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5AAC" w14:textId="77777777" w:rsidR="00941B9D" w:rsidRDefault="00545CF7">
      <w:pPr>
        <w:spacing w:before="40" w:line="261" w:lineRule="auto"/>
        <w:ind w:left="6678" w:right="217"/>
        <w:jc w:val="center"/>
        <w:rPr>
          <w:rFonts w:ascii="Arial" w:hAnsi="Arial"/>
          <w:b/>
          <w:sz w:val="28"/>
        </w:rPr>
      </w:pPr>
      <w:r>
        <w:rPr>
          <w:rFonts w:ascii="Arial" w:hAnsi="Arial"/>
          <w:b/>
          <w:color w:val="231F20"/>
          <w:w w:val="85"/>
          <w:sz w:val="28"/>
        </w:rPr>
        <w:t>TỊNH</w:t>
      </w:r>
      <w:r>
        <w:rPr>
          <w:rFonts w:ascii="Arial" w:hAnsi="Arial"/>
          <w:b/>
          <w:color w:val="231F20"/>
          <w:spacing w:val="-6"/>
          <w:w w:val="85"/>
          <w:sz w:val="28"/>
        </w:rPr>
        <w:t xml:space="preserve"> </w:t>
      </w:r>
      <w:r>
        <w:rPr>
          <w:rFonts w:ascii="Arial" w:hAnsi="Arial"/>
          <w:b/>
          <w:color w:val="231F20"/>
          <w:w w:val="85"/>
          <w:sz w:val="28"/>
        </w:rPr>
        <w:t>ĐỘ</w:t>
      </w:r>
      <w:r>
        <w:rPr>
          <w:rFonts w:ascii="Arial" w:hAnsi="Arial"/>
          <w:b/>
          <w:color w:val="231F20"/>
          <w:spacing w:val="-6"/>
          <w:w w:val="85"/>
          <w:sz w:val="28"/>
        </w:rPr>
        <w:t xml:space="preserve"> </w:t>
      </w:r>
      <w:r>
        <w:rPr>
          <w:rFonts w:ascii="Arial" w:hAnsi="Arial"/>
          <w:b/>
          <w:color w:val="231F20"/>
          <w:w w:val="85"/>
          <w:sz w:val="28"/>
        </w:rPr>
        <w:t>ĐẠI</w:t>
      </w:r>
      <w:r>
        <w:rPr>
          <w:rFonts w:ascii="Arial" w:hAnsi="Arial"/>
          <w:b/>
          <w:color w:val="231F20"/>
          <w:spacing w:val="-6"/>
          <w:w w:val="85"/>
          <w:sz w:val="28"/>
        </w:rPr>
        <w:t xml:space="preserve"> </w:t>
      </w:r>
      <w:r>
        <w:rPr>
          <w:rFonts w:ascii="Arial" w:hAnsi="Arial"/>
          <w:b/>
          <w:color w:val="231F20"/>
          <w:w w:val="85"/>
          <w:sz w:val="28"/>
        </w:rPr>
        <w:t xml:space="preserve">KINH </w:t>
      </w:r>
      <w:r>
        <w:rPr>
          <w:rFonts w:ascii="Arial" w:hAnsi="Arial"/>
          <w:b/>
          <w:color w:val="231F20"/>
          <w:w w:val="90"/>
          <w:sz w:val="28"/>
        </w:rPr>
        <w:t>GIẢI DIỄN NGHĨA</w:t>
      </w:r>
    </w:p>
    <w:p w14:paraId="312E52A0" w14:textId="77777777" w:rsidR="00941B9D" w:rsidRDefault="00545CF7">
      <w:pPr>
        <w:spacing w:before="69"/>
        <w:ind w:left="6676" w:right="217"/>
        <w:jc w:val="center"/>
        <w:rPr>
          <w:b/>
          <w:sz w:val="13"/>
        </w:rPr>
      </w:pPr>
      <w:r>
        <w:rPr>
          <w:b/>
          <w:color w:val="231F20"/>
          <w:w w:val="105"/>
          <w:sz w:val="13"/>
        </w:rPr>
        <w:t>QUYỂN</w:t>
      </w:r>
      <w:r>
        <w:rPr>
          <w:b/>
          <w:color w:val="231F20"/>
          <w:spacing w:val="-1"/>
          <w:w w:val="105"/>
          <w:sz w:val="13"/>
        </w:rPr>
        <w:t xml:space="preserve"> </w:t>
      </w:r>
      <w:r>
        <w:rPr>
          <w:b/>
          <w:color w:val="231F20"/>
          <w:spacing w:val="-10"/>
          <w:w w:val="105"/>
          <w:sz w:val="13"/>
        </w:rPr>
        <w:t>4</w:t>
      </w:r>
    </w:p>
    <w:p w14:paraId="59248B4E" w14:textId="77777777" w:rsidR="00941B9D" w:rsidRDefault="00545CF7">
      <w:pPr>
        <w:pStyle w:val="BodyText"/>
        <w:ind w:firstLine="0"/>
        <w:jc w:val="left"/>
        <w:rPr>
          <w:b/>
          <w:sz w:val="12"/>
        </w:rPr>
      </w:pPr>
      <w:r>
        <w:rPr>
          <w:noProof/>
        </w:rPr>
        <w:drawing>
          <wp:anchor distT="0" distB="0" distL="0" distR="0" simplePos="0" relativeHeight="251658240" behindDoc="0" locked="0" layoutInCell="1" allowOverlap="1" wp14:anchorId="7D45F93E" wp14:editId="0077A7C1">
            <wp:simplePos x="0" y="0"/>
            <wp:positionH relativeFrom="page">
              <wp:posOffset>5137611</wp:posOffset>
            </wp:positionH>
            <wp:positionV relativeFrom="paragraph">
              <wp:posOffset>102954</wp:posOffset>
            </wp:positionV>
            <wp:extent cx="820216" cy="79133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820216" cy="791336"/>
                    </a:xfrm>
                    <a:prstGeom prst="rect">
                      <a:avLst/>
                    </a:prstGeom>
                  </pic:spPr>
                </pic:pic>
              </a:graphicData>
            </a:graphic>
          </wp:anchor>
        </w:drawing>
      </w:r>
    </w:p>
    <w:p w14:paraId="6A011E9A" w14:textId="77777777" w:rsidR="00941B9D" w:rsidRDefault="00941B9D">
      <w:pPr>
        <w:rPr>
          <w:sz w:val="12"/>
        </w:rPr>
        <w:sectPr w:rsidR="00941B9D">
          <w:type w:val="continuous"/>
          <w:pgSz w:w="11060" w:h="15030"/>
          <w:pgMar w:top="1340" w:right="1020" w:bottom="280" w:left="1020" w:header="720" w:footer="720" w:gutter="0"/>
          <w:cols w:space="720"/>
        </w:sectPr>
      </w:pPr>
    </w:p>
    <w:p w14:paraId="47FFF008" w14:textId="77777777" w:rsidR="00941B9D" w:rsidRDefault="00941B9D">
      <w:pPr>
        <w:pStyle w:val="BodyText"/>
        <w:spacing w:before="4"/>
        <w:ind w:firstLine="0"/>
        <w:jc w:val="left"/>
        <w:rPr>
          <w:b/>
          <w:sz w:val="17"/>
        </w:rPr>
      </w:pPr>
    </w:p>
    <w:p w14:paraId="40A846F0" w14:textId="77777777" w:rsidR="00941B9D" w:rsidRDefault="00941B9D">
      <w:pPr>
        <w:rPr>
          <w:sz w:val="17"/>
        </w:rPr>
        <w:sectPr w:rsidR="00941B9D">
          <w:pgSz w:w="11060" w:h="15030"/>
          <w:pgMar w:top="1720" w:right="1020" w:bottom="280" w:left="1020" w:header="720" w:footer="720" w:gutter="0"/>
          <w:cols w:space="720"/>
        </w:sectPr>
      </w:pPr>
    </w:p>
    <w:p w14:paraId="12B62B79" w14:textId="77777777" w:rsidR="00941B9D" w:rsidRDefault="00545CF7">
      <w:pPr>
        <w:spacing w:line="428" w:lineRule="exact"/>
        <w:ind w:left="500" w:right="217"/>
        <w:jc w:val="center"/>
        <w:rPr>
          <w:rFonts w:ascii="Arial" w:hAnsi="Arial"/>
          <w:b/>
          <w:sz w:val="35"/>
        </w:rPr>
      </w:pPr>
      <w:r>
        <w:rPr>
          <w:rFonts w:ascii="Arial-BoldItalicMT" w:hAnsi="Arial-BoldItalicMT"/>
          <w:b/>
          <w:i/>
          <w:color w:val="231F20"/>
          <w:w w:val="90"/>
          <w:sz w:val="38"/>
        </w:rPr>
        <w:lastRenderedPageBreak/>
        <w:t>Chủ</w:t>
      </w:r>
      <w:r>
        <w:rPr>
          <w:rFonts w:ascii="Arial-BoldItalicMT" w:hAnsi="Arial-BoldItalicMT"/>
          <w:b/>
          <w:i/>
          <w:color w:val="231F20"/>
          <w:spacing w:val="-16"/>
          <w:w w:val="90"/>
          <w:sz w:val="38"/>
        </w:rPr>
        <w:t xml:space="preserve"> </w:t>
      </w:r>
      <w:r>
        <w:rPr>
          <w:rFonts w:ascii="Arial-BoldItalicMT" w:hAnsi="Arial-BoldItalicMT"/>
          <w:b/>
          <w:i/>
          <w:color w:val="231F20"/>
          <w:w w:val="90"/>
          <w:sz w:val="38"/>
        </w:rPr>
        <w:t>giảng:</w:t>
      </w:r>
      <w:r>
        <w:rPr>
          <w:rFonts w:ascii="Arial-BoldItalicMT" w:hAnsi="Arial-BoldItalicMT"/>
          <w:b/>
          <w:i/>
          <w:color w:val="231F20"/>
          <w:spacing w:val="-16"/>
          <w:w w:val="90"/>
          <w:sz w:val="38"/>
        </w:rPr>
        <w:t xml:space="preserve"> </w:t>
      </w:r>
      <w:r>
        <w:rPr>
          <w:rFonts w:ascii="Arial" w:hAnsi="Arial"/>
          <w:b/>
          <w:color w:val="231F20"/>
          <w:w w:val="90"/>
          <w:sz w:val="35"/>
        </w:rPr>
        <w:t>LÃO</w:t>
      </w:r>
      <w:r>
        <w:rPr>
          <w:rFonts w:ascii="Arial" w:hAnsi="Arial"/>
          <w:b/>
          <w:color w:val="231F20"/>
          <w:spacing w:val="-15"/>
          <w:w w:val="90"/>
          <w:sz w:val="35"/>
        </w:rPr>
        <w:t xml:space="preserve"> </w:t>
      </w:r>
      <w:r>
        <w:rPr>
          <w:rFonts w:ascii="Arial" w:hAnsi="Arial"/>
          <w:b/>
          <w:color w:val="231F20"/>
          <w:w w:val="90"/>
          <w:sz w:val="35"/>
        </w:rPr>
        <w:t>PHÁP</w:t>
      </w:r>
      <w:r>
        <w:rPr>
          <w:rFonts w:ascii="Arial" w:hAnsi="Arial"/>
          <w:b/>
          <w:color w:val="231F20"/>
          <w:spacing w:val="-14"/>
          <w:w w:val="90"/>
          <w:sz w:val="35"/>
        </w:rPr>
        <w:t xml:space="preserve"> </w:t>
      </w:r>
      <w:r>
        <w:rPr>
          <w:rFonts w:ascii="Arial" w:hAnsi="Arial"/>
          <w:b/>
          <w:color w:val="231F20"/>
          <w:w w:val="90"/>
          <w:sz w:val="35"/>
        </w:rPr>
        <w:t>SƯ</w:t>
      </w:r>
      <w:r>
        <w:rPr>
          <w:rFonts w:ascii="Arial" w:hAnsi="Arial"/>
          <w:b/>
          <w:color w:val="231F20"/>
          <w:spacing w:val="-14"/>
          <w:w w:val="90"/>
          <w:sz w:val="35"/>
        </w:rPr>
        <w:t xml:space="preserve"> </w:t>
      </w:r>
      <w:r>
        <w:rPr>
          <w:rFonts w:ascii="Arial" w:hAnsi="Arial"/>
          <w:b/>
          <w:color w:val="231F20"/>
          <w:w w:val="90"/>
          <w:sz w:val="35"/>
        </w:rPr>
        <w:t>TỊNH</w:t>
      </w:r>
      <w:r>
        <w:rPr>
          <w:rFonts w:ascii="Arial" w:hAnsi="Arial"/>
          <w:b/>
          <w:color w:val="231F20"/>
          <w:spacing w:val="-4"/>
          <w:w w:val="90"/>
          <w:sz w:val="35"/>
        </w:rPr>
        <w:t xml:space="preserve"> </w:t>
      </w:r>
      <w:r>
        <w:rPr>
          <w:rFonts w:ascii="Arial" w:hAnsi="Arial"/>
          <w:b/>
          <w:color w:val="231F20"/>
          <w:spacing w:val="-2"/>
          <w:w w:val="90"/>
          <w:sz w:val="35"/>
        </w:rPr>
        <w:t>KHÔNG</w:t>
      </w:r>
    </w:p>
    <w:p w14:paraId="71AE82F7" w14:textId="77777777" w:rsidR="00941B9D" w:rsidRDefault="00545CF7">
      <w:pPr>
        <w:spacing w:before="160" w:line="648" w:lineRule="exact"/>
        <w:ind w:left="501" w:right="217"/>
        <w:jc w:val="center"/>
        <w:rPr>
          <w:b/>
          <w:sz w:val="57"/>
        </w:rPr>
      </w:pPr>
      <w:r>
        <w:rPr>
          <w:b/>
          <w:color w:val="231F20"/>
          <w:spacing w:val="-2"/>
          <w:sz w:val="57"/>
        </w:rPr>
        <w:t>*****</w:t>
      </w:r>
    </w:p>
    <w:p w14:paraId="4EE33EE8" w14:textId="77777777" w:rsidR="00941B9D" w:rsidRDefault="00545CF7">
      <w:pPr>
        <w:spacing w:line="418" w:lineRule="exact"/>
        <w:ind w:left="500" w:right="217"/>
        <w:jc w:val="center"/>
        <w:rPr>
          <w:rFonts w:ascii="Arial" w:hAnsi="Arial"/>
          <w:b/>
          <w:sz w:val="37"/>
        </w:rPr>
      </w:pPr>
      <w:r>
        <w:rPr>
          <w:rFonts w:ascii="Arial-BoldItalicMT" w:hAnsi="Arial-BoldItalicMT"/>
          <w:b/>
          <w:i/>
          <w:color w:val="231F20"/>
          <w:spacing w:val="-2"/>
          <w:w w:val="85"/>
          <w:sz w:val="37"/>
        </w:rPr>
        <w:t>Chuyển</w:t>
      </w:r>
      <w:r>
        <w:rPr>
          <w:rFonts w:ascii="Arial-BoldItalicMT" w:hAnsi="Arial-BoldItalicMT"/>
          <w:b/>
          <w:i/>
          <w:color w:val="231F20"/>
          <w:spacing w:val="-5"/>
          <w:w w:val="85"/>
          <w:sz w:val="37"/>
        </w:rPr>
        <w:t xml:space="preserve"> </w:t>
      </w:r>
      <w:r>
        <w:rPr>
          <w:rFonts w:ascii="Arial-BoldItalicMT" w:hAnsi="Arial-BoldItalicMT"/>
          <w:b/>
          <w:i/>
          <w:color w:val="231F20"/>
          <w:spacing w:val="-2"/>
          <w:w w:val="85"/>
          <w:sz w:val="37"/>
        </w:rPr>
        <w:t>ngữ:</w:t>
      </w:r>
      <w:r>
        <w:rPr>
          <w:rFonts w:ascii="Arial-BoldItalicMT" w:hAnsi="Arial-BoldItalicMT"/>
          <w:b/>
          <w:i/>
          <w:color w:val="231F20"/>
          <w:spacing w:val="-17"/>
          <w:sz w:val="37"/>
        </w:rPr>
        <w:t xml:space="preserve"> </w:t>
      </w:r>
      <w:r>
        <w:rPr>
          <w:rFonts w:ascii="Arial" w:hAnsi="Arial"/>
          <w:b/>
          <w:color w:val="231F20"/>
          <w:spacing w:val="-2"/>
          <w:w w:val="85"/>
          <w:sz w:val="37"/>
        </w:rPr>
        <w:t>Tử</w:t>
      </w:r>
      <w:r>
        <w:rPr>
          <w:rFonts w:ascii="Arial" w:hAnsi="Arial"/>
          <w:b/>
          <w:color w:val="231F20"/>
          <w:spacing w:val="-17"/>
          <w:sz w:val="37"/>
        </w:rPr>
        <w:t xml:space="preserve"> </w:t>
      </w:r>
      <w:r>
        <w:rPr>
          <w:rFonts w:ascii="Arial" w:hAnsi="Arial"/>
          <w:b/>
          <w:color w:val="231F20"/>
          <w:spacing w:val="-5"/>
          <w:w w:val="85"/>
          <w:sz w:val="37"/>
        </w:rPr>
        <w:t>Hà</w:t>
      </w:r>
    </w:p>
    <w:p w14:paraId="7EF129D0" w14:textId="77777777" w:rsidR="00941B9D" w:rsidRDefault="00545CF7">
      <w:pPr>
        <w:spacing w:before="38" w:line="261" w:lineRule="auto"/>
        <w:ind w:left="2300" w:right="2014"/>
        <w:jc w:val="center"/>
        <w:rPr>
          <w:rFonts w:ascii="Arial" w:hAnsi="Arial"/>
          <w:b/>
          <w:sz w:val="37"/>
        </w:rPr>
      </w:pPr>
      <w:r>
        <w:rPr>
          <w:rFonts w:ascii="Arial-BoldItalicMT" w:hAnsi="Arial-BoldItalicMT"/>
          <w:b/>
          <w:i/>
          <w:color w:val="231F20"/>
          <w:w w:val="85"/>
          <w:sz w:val="37"/>
        </w:rPr>
        <w:t xml:space="preserve">Hiệu đính: </w:t>
      </w:r>
      <w:r>
        <w:rPr>
          <w:rFonts w:ascii="Arial" w:hAnsi="Arial"/>
          <w:b/>
          <w:color w:val="231F20"/>
          <w:w w:val="85"/>
          <w:sz w:val="37"/>
        </w:rPr>
        <w:t xml:space="preserve">TK. Thích Đồng Bổn </w:t>
      </w:r>
      <w:r>
        <w:rPr>
          <w:rFonts w:ascii="Arial" w:hAnsi="Arial"/>
          <w:b/>
          <w:color w:val="231F20"/>
          <w:spacing w:val="-2"/>
          <w:w w:val="90"/>
          <w:sz w:val="37"/>
        </w:rPr>
        <w:t>NNC</w:t>
      </w:r>
      <w:r>
        <w:rPr>
          <w:rFonts w:ascii="Arial" w:hAnsi="Arial"/>
          <w:b/>
          <w:color w:val="231F20"/>
          <w:spacing w:val="-14"/>
          <w:w w:val="90"/>
          <w:sz w:val="37"/>
        </w:rPr>
        <w:t xml:space="preserve"> </w:t>
      </w:r>
      <w:r>
        <w:rPr>
          <w:rFonts w:ascii="Arial" w:hAnsi="Arial"/>
          <w:b/>
          <w:color w:val="231F20"/>
          <w:spacing w:val="-2"/>
          <w:w w:val="90"/>
          <w:sz w:val="37"/>
        </w:rPr>
        <w:t>Vu</w:t>
      </w:r>
      <w:r>
        <w:rPr>
          <w:rFonts w:ascii="Arial" w:hAnsi="Arial"/>
          <w:b/>
          <w:color w:val="231F20"/>
          <w:spacing w:val="-13"/>
          <w:w w:val="90"/>
          <w:sz w:val="37"/>
        </w:rPr>
        <w:t xml:space="preserve"> </w:t>
      </w:r>
      <w:r>
        <w:rPr>
          <w:rFonts w:ascii="Arial" w:hAnsi="Arial"/>
          <w:b/>
          <w:color w:val="231F20"/>
          <w:spacing w:val="-2"/>
          <w:w w:val="90"/>
          <w:sz w:val="37"/>
        </w:rPr>
        <w:t>Gia</w:t>
      </w:r>
      <w:r>
        <w:rPr>
          <w:rFonts w:ascii="Arial" w:hAnsi="Arial"/>
          <w:b/>
          <w:color w:val="231F20"/>
          <w:spacing w:val="-14"/>
          <w:w w:val="90"/>
          <w:sz w:val="37"/>
        </w:rPr>
        <w:t xml:space="preserve"> </w:t>
      </w:r>
      <w:r>
        <w:rPr>
          <w:rFonts w:ascii="Arial" w:hAnsi="Arial"/>
          <w:b/>
          <w:color w:val="231F20"/>
          <w:spacing w:val="-2"/>
          <w:w w:val="90"/>
          <w:sz w:val="37"/>
        </w:rPr>
        <w:t>-</w:t>
      </w:r>
      <w:r>
        <w:rPr>
          <w:rFonts w:ascii="Arial" w:hAnsi="Arial"/>
          <w:b/>
          <w:color w:val="231F20"/>
          <w:spacing w:val="-13"/>
          <w:w w:val="90"/>
          <w:sz w:val="37"/>
        </w:rPr>
        <w:t xml:space="preserve"> </w:t>
      </w:r>
      <w:r>
        <w:rPr>
          <w:rFonts w:ascii="Arial" w:hAnsi="Arial"/>
          <w:b/>
          <w:color w:val="231F20"/>
          <w:spacing w:val="-2"/>
          <w:w w:val="90"/>
          <w:sz w:val="37"/>
        </w:rPr>
        <w:t>Cư</w:t>
      </w:r>
      <w:r>
        <w:rPr>
          <w:rFonts w:ascii="Arial" w:hAnsi="Arial"/>
          <w:b/>
          <w:color w:val="231F20"/>
          <w:spacing w:val="-14"/>
          <w:w w:val="90"/>
          <w:sz w:val="37"/>
        </w:rPr>
        <w:t xml:space="preserve"> </w:t>
      </w:r>
      <w:r>
        <w:rPr>
          <w:rFonts w:ascii="Arial" w:hAnsi="Arial"/>
          <w:b/>
          <w:color w:val="231F20"/>
          <w:spacing w:val="-2"/>
          <w:w w:val="90"/>
          <w:sz w:val="37"/>
        </w:rPr>
        <w:t>sĩ</w:t>
      </w:r>
      <w:r>
        <w:rPr>
          <w:rFonts w:ascii="Arial" w:hAnsi="Arial"/>
          <w:b/>
          <w:color w:val="231F20"/>
          <w:spacing w:val="-14"/>
          <w:w w:val="90"/>
          <w:sz w:val="37"/>
        </w:rPr>
        <w:t xml:space="preserve"> </w:t>
      </w:r>
      <w:r>
        <w:rPr>
          <w:rFonts w:ascii="Arial" w:hAnsi="Arial"/>
          <w:b/>
          <w:color w:val="231F20"/>
          <w:spacing w:val="-2"/>
          <w:w w:val="90"/>
          <w:sz w:val="37"/>
        </w:rPr>
        <w:t>Minh</w:t>
      </w:r>
      <w:r>
        <w:rPr>
          <w:rFonts w:ascii="Arial" w:hAnsi="Arial"/>
          <w:b/>
          <w:color w:val="231F20"/>
          <w:spacing w:val="-13"/>
          <w:w w:val="90"/>
          <w:sz w:val="37"/>
        </w:rPr>
        <w:t xml:space="preserve"> </w:t>
      </w:r>
      <w:r>
        <w:rPr>
          <w:rFonts w:ascii="Arial" w:hAnsi="Arial"/>
          <w:b/>
          <w:color w:val="231F20"/>
          <w:spacing w:val="-2"/>
          <w:w w:val="90"/>
          <w:sz w:val="37"/>
        </w:rPr>
        <w:t>Ngọc</w:t>
      </w:r>
    </w:p>
    <w:p w14:paraId="04DE011C" w14:textId="77777777" w:rsidR="00941B9D" w:rsidRDefault="00545CF7">
      <w:pPr>
        <w:pStyle w:val="BodyText"/>
        <w:spacing w:before="5"/>
        <w:ind w:firstLine="0"/>
        <w:jc w:val="left"/>
        <w:rPr>
          <w:rFonts w:ascii="Arial"/>
          <w:b/>
          <w:sz w:val="6"/>
        </w:rPr>
      </w:pPr>
      <w:r>
        <w:rPr>
          <w:noProof/>
        </w:rPr>
        <w:drawing>
          <wp:anchor distT="0" distB="0" distL="0" distR="0" simplePos="0" relativeHeight="251659264" behindDoc="0" locked="0" layoutInCell="1" allowOverlap="1" wp14:anchorId="096B3DB4" wp14:editId="722AEAC5">
            <wp:simplePos x="0" y="0"/>
            <wp:positionH relativeFrom="page">
              <wp:posOffset>3136099</wp:posOffset>
            </wp:positionH>
            <wp:positionV relativeFrom="paragraph">
              <wp:posOffset>62592</wp:posOffset>
            </wp:positionV>
            <wp:extent cx="916492" cy="26555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916492" cy="265556"/>
                    </a:xfrm>
                    <a:prstGeom prst="rect">
                      <a:avLst/>
                    </a:prstGeom>
                  </pic:spPr>
                </pic:pic>
              </a:graphicData>
            </a:graphic>
          </wp:anchor>
        </w:drawing>
      </w:r>
    </w:p>
    <w:p w14:paraId="53DD3C0E" w14:textId="77777777" w:rsidR="00941B9D" w:rsidRDefault="00941B9D">
      <w:pPr>
        <w:pStyle w:val="BodyText"/>
        <w:ind w:firstLine="0"/>
        <w:jc w:val="left"/>
        <w:rPr>
          <w:rFonts w:ascii="Arial"/>
          <w:b/>
          <w:sz w:val="36"/>
        </w:rPr>
      </w:pPr>
    </w:p>
    <w:p w14:paraId="6955B75B" w14:textId="77777777" w:rsidR="00941B9D" w:rsidRDefault="00941B9D">
      <w:pPr>
        <w:pStyle w:val="BodyText"/>
        <w:spacing w:before="7"/>
        <w:ind w:firstLine="0"/>
        <w:jc w:val="left"/>
        <w:rPr>
          <w:rFonts w:ascii="Arial"/>
          <w:b/>
          <w:sz w:val="53"/>
        </w:rPr>
      </w:pPr>
    </w:p>
    <w:p w14:paraId="186808D6" w14:textId="77777777" w:rsidR="00941B9D" w:rsidRDefault="00545CF7">
      <w:pPr>
        <w:spacing w:line="1050" w:lineRule="atLeast"/>
        <w:ind w:left="1601" w:right="1316"/>
        <w:jc w:val="center"/>
        <w:rPr>
          <w:rFonts w:ascii="Arial" w:hAnsi="Arial"/>
          <w:b/>
          <w:sz w:val="80"/>
        </w:rPr>
      </w:pPr>
      <w:r>
        <w:rPr>
          <w:rFonts w:ascii="Arial" w:hAnsi="Arial"/>
          <w:b/>
          <w:color w:val="231F20"/>
          <w:w w:val="85"/>
          <w:sz w:val="80"/>
        </w:rPr>
        <w:t>TỊNH</w:t>
      </w:r>
      <w:r>
        <w:rPr>
          <w:rFonts w:ascii="Arial" w:hAnsi="Arial"/>
          <w:b/>
          <w:color w:val="231F20"/>
          <w:spacing w:val="-23"/>
          <w:w w:val="85"/>
          <w:sz w:val="80"/>
        </w:rPr>
        <w:t xml:space="preserve"> </w:t>
      </w:r>
      <w:r>
        <w:rPr>
          <w:rFonts w:ascii="Arial" w:hAnsi="Arial"/>
          <w:b/>
          <w:color w:val="231F20"/>
          <w:w w:val="85"/>
          <w:sz w:val="80"/>
        </w:rPr>
        <w:t>ĐỘ</w:t>
      </w:r>
      <w:r>
        <w:rPr>
          <w:rFonts w:ascii="Arial" w:hAnsi="Arial"/>
          <w:b/>
          <w:color w:val="231F20"/>
          <w:spacing w:val="-22"/>
          <w:w w:val="85"/>
          <w:sz w:val="80"/>
        </w:rPr>
        <w:t xml:space="preserve"> </w:t>
      </w:r>
      <w:r>
        <w:rPr>
          <w:rFonts w:ascii="Arial" w:hAnsi="Arial"/>
          <w:b/>
          <w:color w:val="231F20"/>
          <w:w w:val="85"/>
          <w:sz w:val="80"/>
        </w:rPr>
        <w:t>ĐẠI</w:t>
      </w:r>
      <w:r>
        <w:rPr>
          <w:rFonts w:ascii="Arial" w:hAnsi="Arial"/>
          <w:b/>
          <w:color w:val="231F20"/>
          <w:spacing w:val="-22"/>
          <w:w w:val="85"/>
          <w:sz w:val="80"/>
        </w:rPr>
        <w:t xml:space="preserve"> </w:t>
      </w:r>
      <w:r>
        <w:rPr>
          <w:rFonts w:ascii="Arial" w:hAnsi="Arial"/>
          <w:b/>
          <w:color w:val="231F20"/>
          <w:w w:val="85"/>
          <w:sz w:val="80"/>
        </w:rPr>
        <w:t>KINH GIẢI</w:t>
      </w:r>
      <w:r>
        <w:rPr>
          <w:rFonts w:ascii="Arial" w:hAnsi="Arial"/>
          <w:b/>
          <w:color w:val="231F20"/>
          <w:spacing w:val="-8"/>
          <w:w w:val="85"/>
          <w:sz w:val="80"/>
        </w:rPr>
        <w:t xml:space="preserve"> </w:t>
      </w:r>
      <w:r>
        <w:rPr>
          <w:rFonts w:ascii="Arial" w:hAnsi="Arial"/>
          <w:b/>
          <w:color w:val="231F20"/>
          <w:w w:val="85"/>
          <w:sz w:val="80"/>
        </w:rPr>
        <w:t>DIỄN</w:t>
      </w:r>
      <w:r>
        <w:rPr>
          <w:rFonts w:ascii="Arial" w:hAnsi="Arial"/>
          <w:b/>
          <w:color w:val="231F20"/>
          <w:spacing w:val="-9"/>
          <w:w w:val="85"/>
          <w:sz w:val="80"/>
        </w:rPr>
        <w:t xml:space="preserve"> </w:t>
      </w:r>
      <w:r>
        <w:rPr>
          <w:rFonts w:ascii="Arial" w:hAnsi="Arial"/>
          <w:b/>
          <w:color w:val="231F20"/>
          <w:w w:val="85"/>
          <w:sz w:val="80"/>
        </w:rPr>
        <w:t>NGHĨA</w:t>
      </w:r>
    </w:p>
    <w:p w14:paraId="6A27A6FF" w14:textId="77777777" w:rsidR="00941B9D" w:rsidRDefault="00545CF7">
      <w:pPr>
        <w:spacing w:line="597" w:lineRule="exact"/>
        <w:ind w:left="500" w:right="217"/>
        <w:jc w:val="center"/>
        <w:rPr>
          <w:rFonts w:ascii="Arial Unicode MS" w:eastAsia="Arial Unicode MS"/>
          <w:sz w:val="53"/>
        </w:rPr>
      </w:pPr>
      <w:r>
        <w:rPr>
          <w:rFonts w:ascii="Arial Unicode MS" w:eastAsia="Arial Unicode MS" w:hint="eastAsia"/>
          <w:color w:val="231F20"/>
          <w:w w:val="95"/>
          <w:sz w:val="53"/>
        </w:rPr>
        <w:t>淨土大經解演</w:t>
      </w:r>
      <w:r>
        <w:rPr>
          <w:rFonts w:ascii="Arial Unicode MS" w:eastAsia="Arial Unicode MS" w:hint="eastAsia"/>
          <w:color w:val="231F20"/>
          <w:spacing w:val="-10"/>
          <w:w w:val="95"/>
          <w:sz w:val="53"/>
        </w:rPr>
        <w:t>義</w:t>
      </w:r>
    </w:p>
    <w:p w14:paraId="0E3E79C1" w14:textId="77777777" w:rsidR="00941B9D" w:rsidRDefault="00545CF7">
      <w:pPr>
        <w:spacing w:before="324"/>
        <w:ind w:left="500" w:right="217"/>
        <w:jc w:val="center"/>
        <w:rPr>
          <w:b/>
          <w:sz w:val="28"/>
        </w:rPr>
      </w:pPr>
      <w:r>
        <w:rPr>
          <w:b/>
          <w:color w:val="231F20"/>
          <w:sz w:val="28"/>
        </w:rPr>
        <w:t xml:space="preserve">QUYỂN </w:t>
      </w:r>
      <w:r>
        <w:rPr>
          <w:b/>
          <w:color w:val="231F20"/>
          <w:spacing w:val="-10"/>
          <w:sz w:val="28"/>
        </w:rPr>
        <w:t>4</w:t>
      </w:r>
    </w:p>
    <w:p w14:paraId="0DD190EC" w14:textId="77777777" w:rsidR="00941B9D" w:rsidRDefault="00545CF7">
      <w:pPr>
        <w:spacing w:before="126"/>
        <w:ind w:left="500" w:right="217"/>
        <w:jc w:val="center"/>
        <w:rPr>
          <w:rFonts w:ascii="TimesNewRomanPS-BoldItalicMT" w:hAnsi="TimesNewRomanPS-BoldItalicMT"/>
          <w:b/>
          <w:i/>
          <w:sz w:val="28"/>
        </w:rPr>
      </w:pPr>
      <w:r>
        <w:rPr>
          <w:rFonts w:ascii="TimesNewRomanPS-BoldItalicMT" w:hAnsi="TimesNewRomanPS-BoldItalicMT"/>
          <w:b/>
          <w:i/>
          <w:color w:val="231F20"/>
          <w:sz w:val="28"/>
        </w:rPr>
        <w:t xml:space="preserve">(Tập 31 – </w:t>
      </w:r>
      <w:r>
        <w:rPr>
          <w:rFonts w:ascii="TimesNewRomanPS-BoldItalicMT" w:hAnsi="TimesNewRomanPS-BoldItalicMT"/>
          <w:b/>
          <w:i/>
          <w:color w:val="231F20"/>
          <w:spacing w:val="-5"/>
          <w:sz w:val="28"/>
        </w:rPr>
        <w:t>40)</w:t>
      </w:r>
    </w:p>
    <w:p w14:paraId="3BB15CDD" w14:textId="77777777" w:rsidR="00941B9D" w:rsidRDefault="00941B9D">
      <w:pPr>
        <w:pStyle w:val="BodyText"/>
        <w:ind w:firstLine="0"/>
        <w:jc w:val="left"/>
        <w:rPr>
          <w:rFonts w:ascii="TimesNewRomanPS-BoldItalicMT"/>
          <w:b/>
          <w:i/>
          <w:sz w:val="20"/>
        </w:rPr>
      </w:pPr>
    </w:p>
    <w:p w14:paraId="1E446DCB" w14:textId="77777777" w:rsidR="00941B9D" w:rsidRDefault="00941B9D">
      <w:pPr>
        <w:pStyle w:val="BodyText"/>
        <w:ind w:firstLine="0"/>
        <w:jc w:val="left"/>
        <w:rPr>
          <w:rFonts w:ascii="TimesNewRomanPS-BoldItalicMT"/>
          <w:b/>
          <w:i/>
          <w:sz w:val="20"/>
        </w:rPr>
      </w:pPr>
    </w:p>
    <w:p w14:paraId="4234C09D" w14:textId="77777777" w:rsidR="00941B9D" w:rsidRDefault="00941B9D">
      <w:pPr>
        <w:pStyle w:val="BodyText"/>
        <w:ind w:firstLine="0"/>
        <w:jc w:val="left"/>
        <w:rPr>
          <w:rFonts w:ascii="TimesNewRomanPS-BoldItalicMT"/>
          <w:b/>
          <w:i/>
          <w:sz w:val="20"/>
        </w:rPr>
      </w:pPr>
    </w:p>
    <w:p w14:paraId="7CCE25E4" w14:textId="77777777" w:rsidR="00941B9D" w:rsidRDefault="00941B9D">
      <w:pPr>
        <w:pStyle w:val="BodyText"/>
        <w:ind w:firstLine="0"/>
        <w:jc w:val="left"/>
        <w:rPr>
          <w:rFonts w:ascii="TimesNewRomanPS-BoldItalicMT"/>
          <w:b/>
          <w:i/>
          <w:sz w:val="20"/>
        </w:rPr>
      </w:pPr>
    </w:p>
    <w:p w14:paraId="0B909A63" w14:textId="77777777" w:rsidR="00941B9D" w:rsidRDefault="00941B9D">
      <w:pPr>
        <w:pStyle w:val="BodyText"/>
        <w:ind w:firstLine="0"/>
        <w:jc w:val="left"/>
        <w:rPr>
          <w:rFonts w:ascii="TimesNewRomanPS-BoldItalicMT"/>
          <w:b/>
          <w:i/>
          <w:sz w:val="20"/>
        </w:rPr>
      </w:pPr>
    </w:p>
    <w:p w14:paraId="457F7380" w14:textId="77777777" w:rsidR="00941B9D" w:rsidRDefault="00941B9D">
      <w:pPr>
        <w:pStyle w:val="BodyText"/>
        <w:ind w:firstLine="0"/>
        <w:jc w:val="left"/>
        <w:rPr>
          <w:rFonts w:ascii="TimesNewRomanPS-BoldItalicMT"/>
          <w:b/>
          <w:i/>
          <w:sz w:val="20"/>
        </w:rPr>
      </w:pPr>
    </w:p>
    <w:p w14:paraId="457EBD6E" w14:textId="77777777" w:rsidR="00941B9D" w:rsidRDefault="00941B9D">
      <w:pPr>
        <w:pStyle w:val="BodyText"/>
        <w:ind w:firstLine="0"/>
        <w:jc w:val="left"/>
        <w:rPr>
          <w:rFonts w:ascii="TimesNewRomanPS-BoldItalicMT"/>
          <w:b/>
          <w:i/>
          <w:sz w:val="20"/>
        </w:rPr>
      </w:pPr>
    </w:p>
    <w:p w14:paraId="2A360D30" w14:textId="77777777" w:rsidR="00941B9D" w:rsidRDefault="00941B9D">
      <w:pPr>
        <w:pStyle w:val="BodyText"/>
        <w:ind w:firstLine="0"/>
        <w:jc w:val="left"/>
        <w:rPr>
          <w:rFonts w:ascii="TimesNewRomanPS-BoldItalicMT"/>
          <w:b/>
          <w:i/>
          <w:sz w:val="20"/>
        </w:rPr>
      </w:pPr>
    </w:p>
    <w:p w14:paraId="76A4B750" w14:textId="77777777" w:rsidR="00941B9D" w:rsidRDefault="00941B9D">
      <w:pPr>
        <w:pStyle w:val="BodyText"/>
        <w:ind w:firstLine="0"/>
        <w:jc w:val="left"/>
        <w:rPr>
          <w:rFonts w:ascii="TimesNewRomanPS-BoldItalicMT"/>
          <w:b/>
          <w:i/>
          <w:sz w:val="20"/>
        </w:rPr>
      </w:pPr>
    </w:p>
    <w:p w14:paraId="28195FD7" w14:textId="77777777" w:rsidR="00941B9D" w:rsidRDefault="00941B9D">
      <w:pPr>
        <w:pStyle w:val="BodyText"/>
        <w:ind w:firstLine="0"/>
        <w:jc w:val="left"/>
        <w:rPr>
          <w:rFonts w:ascii="TimesNewRomanPS-BoldItalicMT"/>
          <w:b/>
          <w:i/>
          <w:sz w:val="20"/>
        </w:rPr>
      </w:pPr>
    </w:p>
    <w:p w14:paraId="707E849C" w14:textId="77777777" w:rsidR="00941B9D" w:rsidRDefault="00941B9D">
      <w:pPr>
        <w:pStyle w:val="BodyText"/>
        <w:ind w:firstLine="0"/>
        <w:jc w:val="left"/>
        <w:rPr>
          <w:rFonts w:ascii="TimesNewRomanPS-BoldItalicMT"/>
          <w:b/>
          <w:i/>
          <w:sz w:val="20"/>
        </w:rPr>
      </w:pPr>
    </w:p>
    <w:p w14:paraId="40B235C7" w14:textId="77777777" w:rsidR="00941B9D" w:rsidRDefault="00941B9D">
      <w:pPr>
        <w:pStyle w:val="BodyText"/>
        <w:ind w:firstLine="0"/>
        <w:jc w:val="left"/>
        <w:rPr>
          <w:rFonts w:ascii="TimesNewRomanPS-BoldItalicMT"/>
          <w:b/>
          <w:i/>
          <w:sz w:val="20"/>
        </w:rPr>
      </w:pPr>
    </w:p>
    <w:p w14:paraId="0FC5FCB8" w14:textId="77777777" w:rsidR="00941B9D" w:rsidRDefault="00941B9D">
      <w:pPr>
        <w:pStyle w:val="BodyText"/>
        <w:ind w:firstLine="0"/>
        <w:jc w:val="left"/>
        <w:rPr>
          <w:rFonts w:ascii="TimesNewRomanPS-BoldItalicMT"/>
          <w:b/>
          <w:i/>
          <w:sz w:val="20"/>
        </w:rPr>
      </w:pPr>
    </w:p>
    <w:p w14:paraId="397CE820" w14:textId="77777777" w:rsidR="00941B9D" w:rsidRDefault="00941B9D">
      <w:pPr>
        <w:pStyle w:val="BodyText"/>
        <w:ind w:firstLine="0"/>
        <w:jc w:val="left"/>
        <w:rPr>
          <w:rFonts w:ascii="TimesNewRomanPS-BoldItalicMT"/>
          <w:b/>
          <w:i/>
          <w:sz w:val="20"/>
        </w:rPr>
      </w:pPr>
    </w:p>
    <w:p w14:paraId="07E1DFD5" w14:textId="77777777" w:rsidR="00941B9D" w:rsidRDefault="00941B9D">
      <w:pPr>
        <w:pStyle w:val="BodyText"/>
        <w:ind w:firstLine="0"/>
        <w:jc w:val="left"/>
        <w:rPr>
          <w:rFonts w:ascii="TimesNewRomanPS-BoldItalicMT"/>
          <w:b/>
          <w:i/>
          <w:sz w:val="20"/>
        </w:rPr>
      </w:pPr>
    </w:p>
    <w:p w14:paraId="7F549770" w14:textId="77777777" w:rsidR="00941B9D" w:rsidRDefault="00941B9D">
      <w:pPr>
        <w:pStyle w:val="BodyText"/>
        <w:spacing w:before="6"/>
        <w:ind w:firstLine="0"/>
        <w:jc w:val="left"/>
        <w:rPr>
          <w:rFonts w:ascii="TimesNewRomanPS-BoldItalicMT"/>
          <w:b/>
          <w:i/>
          <w:sz w:val="17"/>
        </w:rPr>
      </w:pPr>
    </w:p>
    <w:p w14:paraId="6B429234" w14:textId="77777777" w:rsidR="00941B9D" w:rsidRDefault="00545CF7">
      <w:pPr>
        <w:spacing w:before="89"/>
        <w:ind w:left="500" w:right="217"/>
        <w:jc w:val="center"/>
        <w:rPr>
          <w:b/>
          <w:sz w:val="26"/>
        </w:rPr>
      </w:pPr>
      <w:r>
        <w:rPr>
          <w:b/>
          <w:color w:val="231F20"/>
          <w:sz w:val="26"/>
        </w:rPr>
        <w:t>NHÀ</w:t>
      </w:r>
      <w:r>
        <w:rPr>
          <w:b/>
          <w:color w:val="231F20"/>
          <w:spacing w:val="-3"/>
          <w:sz w:val="26"/>
        </w:rPr>
        <w:t xml:space="preserve"> </w:t>
      </w:r>
      <w:r>
        <w:rPr>
          <w:b/>
          <w:color w:val="231F20"/>
          <w:sz w:val="26"/>
        </w:rPr>
        <w:t>XUẤT</w:t>
      </w:r>
      <w:r>
        <w:rPr>
          <w:b/>
          <w:color w:val="231F20"/>
          <w:spacing w:val="-6"/>
          <w:sz w:val="26"/>
        </w:rPr>
        <w:t xml:space="preserve"> </w:t>
      </w:r>
      <w:r>
        <w:rPr>
          <w:b/>
          <w:color w:val="231F20"/>
          <w:sz w:val="26"/>
        </w:rPr>
        <w:t>BẢN</w:t>
      </w:r>
      <w:r>
        <w:rPr>
          <w:b/>
          <w:color w:val="231F20"/>
          <w:spacing w:val="-1"/>
          <w:sz w:val="26"/>
        </w:rPr>
        <w:t xml:space="preserve"> </w:t>
      </w:r>
      <w:r>
        <w:rPr>
          <w:b/>
          <w:color w:val="231F20"/>
          <w:sz w:val="26"/>
        </w:rPr>
        <w:t>HỒNG</w:t>
      </w:r>
      <w:r>
        <w:rPr>
          <w:b/>
          <w:color w:val="231F20"/>
          <w:spacing w:val="-1"/>
          <w:sz w:val="26"/>
        </w:rPr>
        <w:t xml:space="preserve"> </w:t>
      </w:r>
      <w:r>
        <w:rPr>
          <w:b/>
          <w:color w:val="231F20"/>
          <w:spacing w:val="-5"/>
          <w:sz w:val="26"/>
        </w:rPr>
        <w:t>ĐỨC</w:t>
      </w:r>
    </w:p>
    <w:p w14:paraId="73EFD218" w14:textId="77777777" w:rsidR="00941B9D" w:rsidRDefault="00941B9D">
      <w:pPr>
        <w:jc w:val="center"/>
        <w:rPr>
          <w:sz w:val="26"/>
        </w:rPr>
        <w:sectPr w:rsidR="00941B9D">
          <w:pgSz w:w="11060" w:h="15030"/>
          <w:pgMar w:top="1420" w:right="1020" w:bottom="280" w:left="1020" w:header="720" w:footer="720" w:gutter="0"/>
          <w:cols w:space="720"/>
        </w:sectPr>
      </w:pPr>
    </w:p>
    <w:p w14:paraId="525BD0A3" w14:textId="77777777" w:rsidR="00941B9D" w:rsidRDefault="00941B9D">
      <w:pPr>
        <w:pStyle w:val="BodyText"/>
        <w:spacing w:before="4"/>
        <w:ind w:firstLine="0"/>
        <w:jc w:val="left"/>
        <w:rPr>
          <w:b/>
          <w:sz w:val="17"/>
        </w:rPr>
      </w:pPr>
    </w:p>
    <w:p w14:paraId="275FE90A" w14:textId="77777777" w:rsidR="00941B9D" w:rsidRDefault="00941B9D">
      <w:pPr>
        <w:rPr>
          <w:sz w:val="17"/>
        </w:rPr>
        <w:sectPr w:rsidR="00941B9D">
          <w:pgSz w:w="11060" w:h="15030"/>
          <w:pgMar w:top="1720" w:right="1020" w:bottom="280" w:left="1020" w:header="720" w:footer="720" w:gutter="0"/>
          <w:cols w:space="720"/>
        </w:sectPr>
      </w:pPr>
    </w:p>
    <w:p w14:paraId="257BE6B9" w14:textId="77777777" w:rsidR="00941B9D" w:rsidRDefault="00545CF7">
      <w:pPr>
        <w:pStyle w:val="BodyText"/>
        <w:ind w:firstLine="0"/>
        <w:jc w:val="left"/>
        <w:rPr>
          <w:b/>
          <w:sz w:val="20"/>
        </w:rPr>
      </w:pPr>
      <w:r>
        <w:rPr>
          <w:noProof/>
        </w:rPr>
        <w:lastRenderedPageBreak/>
        <w:drawing>
          <wp:anchor distT="0" distB="0" distL="0" distR="0" simplePos="0" relativeHeight="15730176" behindDoc="0" locked="0" layoutInCell="1" allowOverlap="1" wp14:anchorId="737D7EBD" wp14:editId="307401F0">
            <wp:simplePos x="0" y="0"/>
            <wp:positionH relativeFrom="page">
              <wp:posOffset>4987315</wp:posOffset>
            </wp:positionH>
            <wp:positionV relativeFrom="page">
              <wp:posOffset>7507313</wp:posOffset>
            </wp:positionV>
            <wp:extent cx="2032685" cy="20326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1D4F02A1" w14:textId="77777777" w:rsidR="00941B9D" w:rsidRDefault="00941B9D">
      <w:pPr>
        <w:pStyle w:val="BodyText"/>
        <w:ind w:firstLine="0"/>
        <w:jc w:val="left"/>
        <w:rPr>
          <w:b/>
          <w:sz w:val="20"/>
        </w:rPr>
      </w:pPr>
    </w:p>
    <w:p w14:paraId="7B248F89" w14:textId="77777777" w:rsidR="00941B9D" w:rsidRDefault="00941B9D">
      <w:pPr>
        <w:pStyle w:val="BodyText"/>
        <w:ind w:firstLine="0"/>
        <w:jc w:val="left"/>
        <w:rPr>
          <w:b/>
          <w:sz w:val="20"/>
        </w:rPr>
      </w:pPr>
    </w:p>
    <w:p w14:paraId="44A36BB0" w14:textId="77777777" w:rsidR="00941B9D" w:rsidRDefault="00941B9D">
      <w:pPr>
        <w:pStyle w:val="BodyText"/>
        <w:ind w:firstLine="0"/>
        <w:jc w:val="left"/>
        <w:rPr>
          <w:b/>
          <w:sz w:val="20"/>
        </w:rPr>
      </w:pPr>
    </w:p>
    <w:p w14:paraId="4C670E96" w14:textId="77777777" w:rsidR="00941B9D" w:rsidRDefault="00941B9D">
      <w:pPr>
        <w:pStyle w:val="BodyText"/>
        <w:ind w:firstLine="0"/>
        <w:jc w:val="left"/>
        <w:rPr>
          <w:b/>
          <w:sz w:val="20"/>
        </w:rPr>
      </w:pPr>
    </w:p>
    <w:p w14:paraId="28A76D8E" w14:textId="77777777" w:rsidR="00941B9D" w:rsidRDefault="00941B9D">
      <w:pPr>
        <w:pStyle w:val="BodyText"/>
        <w:ind w:firstLine="0"/>
        <w:jc w:val="left"/>
        <w:rPr>
          <w:b/>
          <w:sz w:val="20"/>
        </w:rPr>
      </w:pPr>
    </w:p>
    <w:p w14:paraId="3A22AAFE" w14:textId="77777777" w:rsidR="00941B9D" w:rsidRDefault="00941B9D">
      <w:pPr>
        <w:pStyle w:val="BodyText"/>
        <w:ind w:firstLine="0"/>
        <w:jc w:val="left"/>
        <w:rPr>
          <w:b/>
          <w:sz w:val="20"/>
        </w:rPr>
      </w:pPr>
    </w:p>
    <w:p w14:paraId="5F0693E9" w14:textId="77777777" w:rsidR="00941B9D" w:rsidRDefault="00941B9D">
      <w:pPr>
        <w:pStyle w:val="BodyText"/>
        <w:ind w:firstLine="0"/>
        <w:jc w:val="left"/>
        <w:rPr>
          <w:b/>
          <w:sz w:val="20"/>
        </w:rPr>
      </w:pPr>
    </w:p>
    <w:p w14:paraId="1A652FFB" w14:textId="77777777" w:rsidR="00941B9D" w:rsidRDefault="00941B9D">
      <w:pPr>
        <w:pStyle w:val="BodyText"/>
        <w:ind w:firstLine="0"/>
        <w:jc w:val="left"/>
        <w:rPr>
          <w:b/>
          <w:sz w:val="20"/>
        </w:rPr>
      </w:pPr>
    </w:p>
    <w:p w14:paraId="36EE7DF6" w14:textId="77777777" w:rsidR="00941B9D" w:rsidRDefault="00941B9D">
      <w:pPr>
        <w:pStyle w:val="BodyText"/>
        <w:ind w:firstLine="0"/>
        <w:jc w:val="left"/>
        <w:rPr>
          <w:b/>
          <w:sz w:val="20"/>
        </w:rPr>
      </w:pPr>
    </w:p>
    <w:p w14:paraId="76630EAC" w14:textId="77777777" w:rsidR="00941B9D" w:rsidRDefault="00941B9D">
      <w:pPr>
        <w:pStyle w:val="BodyText"/>
        <w:ind w:firstLine="0"/>
        <w:jc w:val="left"/>
        <w:rPr>
          <w:b/>
          <w:sz w:val="20"/>
        </w:rPr>
      </w:pPr>
    </w:p>
    <w:p w14:paraId="5136C130" w14:textId="77777777" w:rsidR="00941B9D" w:rsidRDefault="00941B9D">
      <w:pPr>
        <w:pStyle w:val="BodyText"/>
        <w:ind w:firstLine="0"/>
        <w:jc w:val="left"/>
        <w:rPr>
          <w:b/>
          <w:sz w:val="20"/>
        </w:rPr>
      </w:pPr>
    </w:p>
    <w:p w14:paraId="3C9E2D13" w14:textId="77777777" w:rsidR="00941B9D" w:rsidRDefault="00941B9D">
      <w:pPr>
        <w:pStyle w:val="BodyText"/>
        <w:ind w:firstLine="0"/>
        <w:jc w:val="left"/>
        <w:rPr>
          <w:b/>
          <w:sz w:val="20"/>
        </w:rPr>
      </w:pPr>
    </w:p>
    <w:p w14:paraId="1B33F531" w14:textId="77777777" w:rsidR="00941B9D" w:rsidRDefault="00941B9D">
      <w:pPr>
        <w:pStyle w:val="BodyText"/>
        <w:ind w:firstLine="0"/>
        <w:jc w:val="left"/>
        <w:rPr>
          <w:b/>
          <w:sz w:val="20"/>
        </w:rPr>
      </w:pPr>
    </w:p>
    <w:p w14:paraId="335210A0" w14:textId="77777777" w:rsidR="00941B9D" w:rsidRDefault="00941B9D">
      <w:pPr>
        <w:pStyle w:val="BodyText"/>
        <w:ind w:firstLine="0"/>
        <w:jc w:val="left"/>
        <w:rPr>
          <w:b/>
          <w:sz w:val="20"/>
        </w:rPr>
      </w:pPr>
    </w:p>
    <w:p w14:paraId="6E5489F6" w14:textId="77777777" w:rsidR="00941B9D" w:rsidRDefault="00941B9D">
      <w:pPr>
        <w:pStyle w:val="BodyText"/>
        <w:ind w:firstLine="0"/>
        <w:jc w:val="left"/>
        <w:rPr>
          <w:b/>
          <w:sz w:val="20"/>
        </w:rPr>
      </w:pPr>
    </w:p>
    <w:p w14:paraId="3C3D9947"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222E1CD3"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31</w:t>
      </w:r>
    </w:p>
    <w:p w14:paraId="5E1490EF" w14:textId="77777777" w:rsidR="00941B9D" w:rsidRDefault="00545CF7">
      <w:pPr>
        <w:pStyle w:val="BodyText"/>
        <w:spacing w:before="11"/>
        <w:ind w:firstLine="0"/>
        <w:jc w:val="left"/>
        <w:rPr>
          <w:rFonts w:ascii="Arial"/>
          <w:b/>
          <w:sz w:val="11"/>
        </w:rPr>
      </w:pPr>
      <w:r>
        <w:rPr>
          <w:noProof/>
        </w:rPr>
        <w:drawing>
          <wp:anchor distT="0" distB="0" distL="0" distR="0" simplePos="0" relativeHeight="2" behindDoc="0" locked="0" layoutInCell="1" allowOverlap="1" wp14:anchorId="6D7B0F9A" wp14:editId="251288B9">
            <wp:simplePos x="0" y="0"/>
            <wp:positionH relativeFrom="page">
              <wp:posOffset>3148803</wp:posOffset>
            </wp:positionH>
            <wp:positionV relativeFrom="paragraph">
              <wp:posOffset>102551</wp:posOffset>
            </wp:positionV>
            <wp:extent cx="883327" cy="24993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56090933" w14:textId="77777777" w:rsidR="00941B9D" w:rsidRDefault="00941B9D">
      <w:pPr>
        <w:rPr>
          <w:rFonts w:ascii="Arial"/>
          <w:sz w:val="11"/>
        </w:rPr>
        <w:sectPr w:rsidR="00941B9D">
          <w:pgSz w:w="11060" w:h="15030"/>
          <w:pgMar w:top="1720" w:right="1020" w:bottom="0" w:left="1020" w:header="720" w:footer="720" w:gutter="0"/>
          <w:cols w:space="720"/>
        </w:sectPr>
      </w:pPr>
    </w:p>
    <w:p w14:paraId="33B2C457" w14:textId="77777777" w:rsidR="00941B9D" w:rsidRDefault="00941B9D">
      <w:pPr>
        <w:pStyle w:val="BodyText"/>
        <w:ind w:firstLine="0"/>
        <w:jc w:val="left"/>
        <w:rPr>
          <w:rFonts w:ascii="Arial"/>
          <w:b/>
          <w:sz w:val="20"/>
        </w:rPr>
      </w:pPr>
    </w:p>
    <w:p w14:paraId="6C231D23" w14:textId="77777777" w:rsidR="00941B9D" w:rsidRDefault="00941B9D">
      <w:pPr>
        <w:pStyle w:val="BodyText"/>
        <w:ind w:firstLine="0"/>
        <w:jc w:val="left"/>
        <w:rPr>
          <w:rFonts w:ascii="Arial"/>
          <w:b/>
          <w:sz w:val="20"/>
        </w:rPr>
      </w:pPr>
    </w:p>
    <w:p w14:paraId="1A21B843" w14:textId="77777777" w:rsidR="00941B9D" w:rsidRDefault="00941B9D">
      <w:pPr>
        <w:pStyle w:val="BodyText"/>
        <w:ind w:firstLine="0"/>
        <w:jc w:val="left"/>
        <w:rPr>
          <w:rFonts w:ascii="Arial"/>
          <w:b/>
          <w:sz w:val="20"/>
        </w:rPr>
      </w:pPr>
    </w:p>
    <w:p w14:paraId="1AA68F39" w14:textId="77777777" w:rsidR="00941B9D" w:rsidRDefault="00941B9D">
      <w:pPr>
        <w:pStyle w:val="BodyText"/>
        <w:ind w:firstLine="0"/>
        <w:jc w:val="left"/>
        <w:rPr>
          <w:rFonts w:ascii="Arial"/>
          <w:b/>
          <w:sz w:val="20"/>
        </w:rPr>
      </w:pPr>
    </w:p>
    <w:p w14:paraId="02D14FFB" w14:textId="77777777" w:rsidR="00941B9D" w:rsidRDefault="00941B9D">
      <w:pPr>
        <w:pStyle w:val="BodyText"/>
        <w:ind w:firstLine="0"/>
        <w:jc w:val="left"/>
        <w:rPr>
          <w:rFonts w:ascii="Arial"/>
          <w:b/>
          <w:sz w:val="20"/>
        </w:rPr>
      </w:pPr>
    </w:p>
    <w:p w14:paraId="32F61498" w14:textId="77777777" w:rsidR="00941B9D" w:rsidRDefault="00941B9D">
      <w:pPr>
        <w:pStyle w:val="BodyText"/>
        <w:ind w:firstLine="0"/>
        <w:jc w:val="left"/>
        <w:rPr>
          <w:rFonts w:ascii="Arial"/>
          <w:b/>
          <w:sz w:val="20"/>
        </w:rPr>
      </w:pPr>
    </w:p>
    <w:p w14:paraId="2580DED8" w14:textId="77777777" w:rsidR="00941B9D" w:rsidRDefault="00941B9D">
      <w:pPr>
        <w:pStyle w:val="BodyText"/>
        <w:ind w:firstLine="0"/>
        <w:jc w:val="left"/>
        <w:rPr>
          <w:rFonts w:ascii="Arial"/>
          <w:b/>
          <w:sz w:val="20"/>
        </w:rPr>
      </w:pPr>
    </w:p>
    <w:p w14:paraId="5BF1C3DB" w14:textId="77777777" w:rsidR="00941B9D" w:rsidRDefault="00941B9D">
      <w:pPr>
        <w:pStyle w:val="BodyText"/>
        <w:ind w:firstLine="0"/>
        <w:jc w:val="left"/>
        <w:rPr>
          <w:rFonts w:ascii="Arial"/>
          <w:b/>
          <w:sz w:val="20"/>
        </w:rPr>
      </w:pPr>
    </w:p>
    <w:p w14:paraId="64F39C05" w14:textId="77777777" w:rsidR="00941B9D" w:rsidRDefault="00941B9D">
      <w:pPr>
        <w:pStyle w:val="BodyText"/>
        <w:ind w:firstLine="0"/>
        <w:jc w:val="left"/>
        <w:rPr>
          <w:rFonts w:ascii="Arial"/>
          <w:b/>
          <w:sz w:val="20"/>
        </w:rPr>
      </w:pPr>
    </w:p>
    <w:p w14:paraId="70B5687F" w14:textId="77777777" w:rsidR="00941B9D" w:rsidRDefault="00941B9D">
      <w:pPr>
        <w:pStyle w:val="BodyText"/>
        <w:ind w:firstLine="0"/>
        <w:jc w:val="left"/>
        <w:rPr>
          <w:rFonts w:ascii="Arial"/>
          <w:b/>
          <w:sz w:val="20"/>
        </w:rPr>
      </w:pPr>
    </w:p>
    <w:p w14:paraId="7A76B390" w14:textId="77777777" w:rsidR="00941B9D" w:rsidRDefault="00941B9D">
      <w:pPr>
        <w:pStyle w:val="BodyText"/>
        <w:ind w:firstLine="0"/>
        <w:jc w:val="left"/>
        <w:rPr>
          <w:rFonts w:ascii="Arial"/>
          <w:b/>
          <w:sz w:val="20"/>
        </w:rPr>
      </w:pPr>
    </w:p>
    <w:p w14:paraId="36D39D04" w14:textId="77777777" w:rsidR="00941B9D" w:rsidRDefault="00941B9D">
      <w:pPr>
        <w:pStyle w:val="BodyText"/>
        <w:ind w:firstLine="0"/>
        <w:jc w:val="left"/>
        <w:rPr>
          <w:rFonts w:ascii="Arial"/>
          <w:b/>
          <w:sz w:val="20"/>
        </w:rPr>
      </w:pPr>
    </w:p>
    <w:p w14:paraId="6F3B661C" w14:textId="77777777" w:rsidR="00941B9D" w:rsidRDefault="00941B9D">
      <w:pPr>
        <w:pStyle w:val="BodyText"/>
        <w:ind w:firstLine="0"/>
        <w:jc w:val="left"/>
        <w:rPr>
          <w:rFonts w:ascii="Arial"/>
          <w:b/>
          <w:sz w:val="20"/>
        </w:rPr>
      </w:pPr>
    </w:p>
    <w:p w14:paraId="54C94133" w14:textId="77777777" w:rsidR="00941B9D" w:rsidRDefault="00941B9D">
      <w:pPr>
        <w:pStyle w:val="BodyText"/>
        <w:ind w:firstLine="0"/>
        <w:jc w:val="left"/>
        <w:rPr>
          <w:rFonts w:ascii="Arial"/>
          <w:b/>
          <w:sz w:val="20"/>
        </w:rPr>
      </w:pPr>
    </w:p>
    <w:p w14:paraId="47D71346" w14:textId="77777777" w:rsidR="00941B9D" w:rsidRDefault="00941B9D">
      <w:pPr>
        <w:pStyle w:val="BodyText"/>
        <w:ind w:firstLine="0"/>
        <w:jc w:val="left"/>
        <w:rPr>
          <w:rFonts w:ascii="Arial"/>
          <w:b/>
          <w:sz w:val="20"/>
        </w:rPr>
      </w:pPr>
    </w:p>
    <w:p w14:paraId="210B44CA" w14:textId="77777777" w:rsidR="00941B9D" w:rsidRDefault="00941B9D">
      <w:pPr>
        <w:pStyle w:val="BodyText"/>
        <w:ind w:firstLine="0"/>
        <w:jc w:val="left"/>
        <w:rPr>
          <w:rFonts w:ascii="Arial"/>
          <w:b/>
          <w:sz w:val="20"/>
        </w:rPr>
      </w:pPr>
    </w:p>
    <w:p w14:paraId="485AC37D" w14:textId="77777777" w:rsidR="00941B9D" w:rsidRDefault="00941B9D">
      <w:pPr>
        <w:pStyle w:val="BodyText"/>
        <w:ind w:firstLine="0"/>
        <w:jc w:val="left"/>
        <w:rPr>
          <w:rFonts w:ascii="Arial"/>
          <w:b/>
          <w:sz w:val="20"/>
        </w:rPr>
      </w:pPr>
    </w:p>
    <w:p w14:paraId="5D0A5E89" w14:textId="77777777" w:rsidR="00941B9D" w:rsidRDefault="00941B9D">
      <w:pPr>
        <w:pStyle w:val="BodyText"/>
        <w:ind w:firstLine="0"/>
        <w:jc w:val="left"/>
        <w:rPr>
          <w:rFonts w:ascii="Arial"/>
          <w:b/>
          <w:sz w:val="20"/>
        </w:rPr>
      </w:pPr>
    </w:p>
    <w:p w14:paraId="71D99C96" w14:textId="77777777" w:rsidR="00941B9D" w:rsidRDefault="00941B9D">
      <w:pPr>
        <w:pStyle w:val="BodyText"/>
        <w:ind w:firstLine="0"/>
        <w:jc w:val="left"/>
        <w:rPr>
          <w:rFonts w:ascii="Arial"/>
          <w:b/>
          <w:sz w:val="20"/>
        </w:rPr>
      </w:pPr>
    </w:p>
    <w:p w14:paraId="44591922" w14:textId="77777777" w:rsidR="00941B9D" w:rsidRDefault="00941B9D">
      <w:pPr>
        <w:pStyle w:val="BodyText"/>
        <w:spacing w:before="8"/>
        <w:ind w:firstLine="0"/>
        <w:jc w:val="left"/>
        <w:rPr>
          <w:rFonts w:ascii="Arial"/>
          <w:b/>
          <w:sz w:val="21"/>
        </w:rPr>
      </w:pPr>
    </w:p>
    <w:p w14:paraId="292603E5" w14:textId="77777777" w:rsidR="00941B9D" w:rsidRDefault="00545CF7">
      <w:pPr>
        <w:spacing w:before="105" w:line="319" w:lineRule="auto"/>
        <w:ind w:left="2284" w:right="2506"/>
        <w:jc w:val="center"/>
        <w:rPr>
          <w:b/>
          <w:sz w:val="28"/>
        </w:rPr>
      </w:pPr>
      <w:r>
        <w:rPr>
          <w:b/>
          <w:color w:val="231F20"/>
          <w:w w:val="105"/>
          <w:sz w:val="28"/>
        </w:rPr>
        <w:t>Giảng ngày 06 tháng 5 năm 2010 Tại</w:t>
      </w:r>
      <w:r>
        <w:rPr>
          <w:b/>
          <w:color w:val="231F20"/>
          <w:spacing w:val="-19"/>
          <w:w w:val="105"/>
          <w:sz w:val="28"/>
        </w:rPr>
        <w:t xml:space="preserve"> </w:t>
      </w:r>
      <w:r>
        <w:rPr>
          <w:b/>
          <w:color w:val="231F20"/>
          <w:w w:val="105"/>
          <w:sz w:val="28"/>
        </w:rPr>
        <w:t>Tịnh</w:t>
      </w:r>
      <w:r>
        <w:rPr>
          <w:b/>
          <w:color w:val="231F20"/>
          <w:spacing w:val="-18"/>
          <w:w w:val="105"/>
          <w:sz w:val="28"/>
        </w:rPr>
        <w:t xml:space="preserve"> </w:t>
      </w:r>
      <w:r>
        <w:rPr>
          <w:b/>
          <w:color w:val="231F20"/>
          <w:w w:val="105"/>
          <w:sz w:val="28"/>
        </w:rPr>
        <w:t>Tông</w:t>
      </w:r>
      <w:r>
        <w:rPr>
          <w:b/>
          <w:color w:val="231F20"/>
          <w:spacing w:val="-19"/>
          <w:w w:val="105"/>
          <w:sz w:val="28"/>
        </w:rPr>
        <w:t xml:space="preserve"> </w:t>
      </w:r>
      <w:r>
        <w:rPr>
          <w:b/>
          <w:color w:val="231F20"/>
          <w:w w:val="105"/>
          <w:sz w:val="28"/>
        </w:rPr>
        <w:t>Học</w:t>
      </w:r>
      <w:r>
        <w:rPr>
          <w:b/>
          <w:color w:val="231F20"/>
          <w:spacing w:val="-18"/>
          <w:w w:val="105"/>
          <w:sz w:val="28"/>
        </w:rPr>
        <w:t xml:space="preserve"> </w:t>
      </w:r>
      <w:r>
        <w:rPr>
          <w:b/>
          <w:color w:val="231F20"/>
          <w:w w:val="105"/>
          <w:sz w:val="28"/>
        </w:rPr>
        <w:t>Viện</w:t>
      </w:r>
      <w:r>
        <w:rPr>
          <w:b/>
          <w:color w:val="231F20"/>
          <w:spacing w:val="-18"/>
          <w:w w:val="105"/>
          <w:sz w:val="28"/>
        </w:rPr>
        <w:t xml:space="preserve"> </w:t>
      </w:r>
      <w:r>
        <w:rPr>
          <w:b/>
          <w:color w:val="231F20"/>
          <w:w w:val="105"/>
          <w:sz w:val="28"/>
        </w:rPr>
        <w:t>Úc</w:t>
      </w:r>
      <w:r>
        <w:rPr>
          <w:b/>
          <w:color w:val="231F20"/>
          <w:spacing w:val="-19"/>
          <w:w w:val="105"/>
          <w:sz w:val="28"/>
        </w:rPr>
        <w:t xml:space="preserve"> </w:t>
      </w:r>
      <w:r>
        <w:rPr>
          <w:b/>
          <w:color w:val="231F20"/>
          <w:w w:val="105"/>
          <w:sz w:val="28"/>
        </w:rPr>
        <w:t>Châu</w:t>
      </w:r>
    </w:p>
    <w:p w14:paraId="32703A2A" w14:textId="77777777" w:rsidR="00941B9D" w:rsidRDefault="00545CF7">
      <w:pPr>
        <w:spacing w:line="322" w:lineRule="exact"/>
        <w:ind w:left="1601" w:right="1885"/>
        <w:jc w:val="center"/>
        <w:rPr>
          <w:b/>
          <w:sz w:val="28"/>
        </w:rPr>
      </w:pPr>
      <w:r>
        <w:rPr>
          <w:b/>
          <w:color w:val="231F20"/>
          <w:w w:val="105"/>
          <w:sz w:val="28"/>
        </w:rPr>
        <w:t>Biên</w:t>
      </w:r>
      <w:r>
        <w:rPr>
          <w:b/>
          <w:color w:val="231F20"/>
          <w:spacing w:val="-19"/>
          <w:w w:val="105"/>
          <w:sz w:val="28"/>
        </w:rPr>
        <w:t xml:space="preserve"> </w:t>
      </w:r>
      <w:r>
        <w:rPr>
          <w:b/>
          <w:color w:val="231F20"/>
          <w:w w:val="105"/>
          <w:sz w:val="28"/>
        </w:rPr>
        <w:t>dịch:</w:t>
      </w:r>
      <w:r>
        <w:rPr>
          <w:b/>
          <w:color w:val="231F20"/>
          <w:spacing w:val="-18"/>
          <w:w w:val="105"/>
          <w:sz w:val="28"/>
        </w:rPr>
        <w:t xml:space="preserve"> </w:t>
      </w:r>
      <w:r>
        <w:rPr>
          <w:b/>
          <w:color w:val="231F20"/>
          <w:w w:val="105"/>
          <w:sz w:val="28"/>
        </w:rPr>
        <w:t>Tử</w:t>
      </w:r>
      <w:r>
        <w:rPr>
          <w:b/>
          <w:color w:val="231F20"/>
          <w:spacing w:val="-18"/>
          <w:w w:val="105"/>
          <w:sz w:val="28"/>
        </w:rPr>
        <w:t xml:space="preserve"> </w:t>
      </w:r>
      <w:r>
        <w:rPr>
          <w:b/>
          <w:color w:val="231F20"/>
          <w:w w:val="105"/>
          <w:sz w:val="28"/>
        </w:rPr>
        <w:t>Hà</w:t>
      </w:r>
      <w:r>
        <w:rPr>
          <w:b/>
          <w:color w:val="231F20"/>
          <w:spacing w:val="-18"/>
          <w:w w:val="105"/>
          <w:sz w:val="28"/>
        </w:rPr>
        <w:t xml:space="preserve"> </w:t>
      </w:r>
      <w:r>
        <w:rPr>
          <w:b/>
          <w:color w:val="231F20"/>
          <w:w w:val="105"/>
          <w:sz w:val="28"/>
        </w:rPr>
        <w:t>-</w:t>
      </w:r>
      <w:r>
        <w:rPr>
          <w:b/>
          <w:color w:val="231F20"/>
          <w:spacing w:val="-18"/>
          <w:w w:val="105"/>
          <w:sz w:val="28"/>
        </w:rPr>
        <w:t xml:space="preserve"> </w:t>
      </w:r>
      <w:r>
        <w:rPr>
          <w:b/>
          <w:color w:val="231F20"/>
          <w:w w:val="105"/>
          <w:sz w:val="28"/>
        </w:rPr>
        <w:t>Biên</w:t>
      </w:r>
      <w:r>
        <w:rPr>
          <w:b/>
          <w:color w:val="231F20"/>
          <w:spacing w:val="-18"/>
          <w:w w:val="105"/>
          <w:sz w:val="28"/>
        </w:rPr>
        <w:t xml:space="preserve"> </w:t>
      </w:r>
      <w:r>
        <w:rPr>
          <w:b/>
          <w:color w:val="231F20"/>
          <w:w w:val="105"/>
          <w:sz w:val="28"/>
        </w:rPr>
        <w:t>tập:</w:t>
      </w:r>
      <w:r>
        <w:rPr>
          <w:b/>
          <w:color w:val="231F20"/>
          <w:spacing w:val="-18"/>
          <w:w w:val="105"/>
          <w:sz w:val="28"/>
        </w:rPr>
        <w:t xml:space="preserve"> </w:t>
      </w:r>
      <w:r>
        <w:rPr>
          <w:b/>
          <w:color w:val="231F20"/>
          <w:w w:val="105"/>
          <w:sz w:val="28"/>
        </w:rPr>
        <w:t>Bình</w:t>
      </w:r>
      <w:r>
        <w:rPr>
          <w:b/>
          <w:color w:val="231F20"/>
          <w:spacing w:val="-18"/>
          <w:w w:val="105"/>
          <w:sz w:val="28"/>
        </w:rPr>
        <w:t xml:space="preserve"> </w:t>
      </w:r>
      <w:r>
        <w:rPr>
          <w:b/>
          <w:color w:val="231F20"/>
          <w:spacing w:val="-4"/>
          <w:w w:val="105"/>
          <w:sz w:val="28"/>
        </w:rPr>
        <w:t>Minh</w:t>
      </w:r>
    </w:p>
    <w:p w14:paraId="16742C29" w14:textId="77777777" w:rsidR="00941B9D" w:rsidRDefault="00545CF7">
      <w:pPr>
        <w:pStyle w:val="BodyText"/>
        <w:spacing w:before="10"/>
        <w:ind w:firstLine="0"/>
        <w:jc w:val="left"/>
        <w:rPr>
          <w:b/>
          <w:sz w:val="27"/>
        </w:rPr>
      </w:pPr>
      <w:r>
        <w:pict w14:anchorId="5313EBC3">
          <v:group id="docshapegroup1" o:spid="_x0000_s1072" style="position:absolute;margin-left:211.65pt;margin-top:17.2pt;width:127.5pt;height:88.3pt;z-index:-15726592;mso-wrap-distance-left:0;mso-wrap-distance-right:0;mso-position-horizontal-relative:page" coordorigin="4233,344" coordsize="2550,1766">
            <v:rect id="docshape2" o:spid="_x0000_s1074" style="position:absolute;left:4263;top:374;width:2520;height:1736" fillcolor="#231f20" stroked="f">
              <v:fill opacity="36372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73" type="#_x0000_t75" style="position:absolute;left:4233;top:344;width:2306;height:1517">
              <v:imagedata r:id="rId10" o:title=""/>
            </v:shape>
            <w10:wrap type="topAndBottom" anchorx="page"/>
          </v:group>
        </w:pict>
      </w:r>
    </w:p>
    <w:p w14:paraId="01CEDEA4" w14:textId="77777777" w:rsidR="00941B9D" w:rsidRDefault="00941B9D">
      <w:pPr>
        <w:rPr>
          <w:sz w:val="27"/>
        </w:rPr>
        <w:sectPr w:rsidR="00941B9D">
          <w:pgSz w:w="11060" w:h="15030"/>
          <w:pgMar w:top="1720" w:right="1020" w:bottom="280" w:left="1020" w:header="720" w:footer="720" w:gutter="0"/>
          <w:cols w:space="720"/>
        </w:sectPr>
      </w:pPr>
    </w:p>
    <w:p w14:paraId="783FE076" w14:textId="77777777" w:rsidR="00941B9D" w:rsidRDefault="00941B9D">
      <w:pPr>
        <w:pStyle w:val="BodyText"/>
        <w:ind w:firstLine="0"/>
        <w:jc w:val="left"/>
        <w:rPr>
          <w:b/>
          <w:sz w:val="20"/>
        </w:rPr>
      </w:pPr>
    </w:p>
    <w:p w14:paraId="4593197D" w14:textId="77777777" w:rsidR="00941B9D" w:rsidRDefault="00941B9D">
      <w:pPr>
        <w:pStyle w:val="BodyText"/>
        <w:ind w:firstLine="0"/>
        <w:jc w:val="left"/>
        <w:rPr>
          <w:b/>
          <w:sz w:val="20"/>
        </w:rPr>
      </w:pPr>
    </w:p>
    <w:p w14:paraId="37459C50" w14:textId="77777777" w:rsidR="00941B9D" w:rsidRDefault="00941B9D">
      <w:pPr>
        <w:pStyle w:val="BodyText"/>
        <w:ind w:firstLine="0"/>
        <w:jc w:val="left"/>
        <w:rPr>
          <w:b/>
          <w:sz w:val="20"/>
        </w:rPr>
      </w:pPr>
    </w:p>
    <w:p w14:paraId="048A82FB" w14:textId="77777777" w:rsidR="00941B9D" w:rsidRDefault="00941B9D">
      <w:pPr>
        <w:pStyle w:val="BodyText"/>
        <w:ind w:firstLine="0"/>
        <w:jc w:val="left"/>
        <w:rPr>
          <w:b/>
          <w:sz w:val="20"/>
        </w:rPr>
      </w:pPr>
    </w:p>
    <w:p w14:paraId="50CF8976" w14:textId="77777777" w:rsidR="00941B9D" w:rsidRDefault="00941B9D">
      <w:pPr>
        <w:pStyle w:val="BodyText"/>
        <w:ind w:firstLine="0"/>
        <w:jc w:val="left"/>
        <w:rPr>
          <w:b/>
          <w:sz w:val="20"/>
        </w:rPr>
      </w:pPr>
    </w:p>
    <w:p w14:paraId="44D94923" w14:textId="77777777" w:rsidR="00941B9D" w:rsidRDefault="00941B9D">
      <w:pPr>
        <w:pStyle w:val="BodyText"/>
        <w:ind w:firstLine="0"/>
        <w:jc w:val="left"/>
        <w:rPr>
          <w:b/>
          <w:sz w:val="20"/>
        </w:rPr>
      </w:pPr>
    </w:p>
    <w:p w14:paraId="5ED79250" w14:textId="77777777" w:rsidR="00941B9D" w:rsidRDefault="00545CF7">
      <w:pPr>
        <w:spacing w:before="254" w:line="295" w:lineRule="auto"/>
        <w:ind w:left="1748" w:right="112"/>
        <w:jc w:val="both"/>
        <w:rPr>
          <w:sz w:val="34"/>
        </w:rPr>
      </w:pPr>
      <w:r>
        <w:pict w14:anchorId="3E48676A">
          <v:shapetype id="_x0000_t202" coordsize="21600,21600" o:spt="202" path="m,l,21600r21600,l21600,xe">
            <v:stroke joinstyle="miter"/>
            <v:path gradientshapeok="t" o:connecttype="rect"/>
          </v:shapetype>
          <v:shape id="docshape9" o:spid="_x0000_s1071" type="#_x0000_t202" style="position:absolute;left:0;text-align:left;margin-left:88.35pt;margin-top:-8pt;width:50.1pt;height:104.4pt;z-index:-17812992;mso-position-horizontal-relative:page" filled="f" stroked="f">
            <v:textbox inset="0,0,0,0">
              <w:txbxContent>
                <w:p w14:paraId="1E0511BD"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w:t>
      </w:r>
      <w:r>
        <w:rPr>
          <w:i/>
          <w:color w:val="231F20"/>
          <w:spacing w:val="-1"/>
          <w:w w:val="105"/>
          <w:sz w:val="34"/>
        </w:rPr>
        <w:t xml:space="preserve"> </w:t>
      </w:r>
      <w:r>
        <w:rPr>
          <w:i/>
          <w:color w:val="231F20"/>
          <w:w w:val="105"/>
          <w:sz w:val="34"/>
        </w:rPr>
        <w:t>Kinh</w:t>
      </w:r>
      <w:r>
        <w:rPr>
          <w:i/>
          <w:color w:val="231F20"/>
          <w:spacing w:val="-1"/>
          <w:w w:val="105"/>
          <w:sz w:val="34"/>
        </w:rPr>
        <w:t xml:space="preserve"> </w:t>
      </w:r>
      <w:r>
        <w:rPr>
          <w:i/>
          <w:color w:val="231F20"/>
          <w:w w:val="105"/>
          <w:sz w:val="34"/>
        </w:rPr>
        <w:t>Vô</w:t>
      </w:r>
      <w:r>
        <w:rPr>
          <w:i/>
          <w:color w:val="231F20"/>
          <w:spacing w:val="-1"/>
          <w:w w:val="105"/>
          <w:sz w:val="34"/>
        </w:rPr>
        <w:t xml:space="preserve"> </w:t>
      </w:r>
      <w:r>
        <w:rPr>
          <w:i/>
          <w:color w:val="231F20"/>
          <w:w w:val="105"/>
          <w:sz w:val="34"/>
        </w:rPr>
        <w:t>Lượng Thọ Giải,</w:t>
      </w:r>
      <w:r>
        <w:rPr>
          <w:i/>
          <w:color w:val="231F20"/>
          <w:spacing w:val="-2"/>
          <w:w w:val="105"/>
          <w:sz w:val="34"/>
        </w:rPr>
        <w:t xml:space="preserve"> </w:t>
      </w:r>
      <w:r>
        <w:rPr>
          <w:color w:val="231F20"/>
          <w:w w:val="105"/>
          <w:sz w:val="34"/>
        </w:rPr>
        <w:t>trang</w:t>
      </w:r>
      <w:r>
        <w:rPr>
          <w:color w:val="231F20"/>
          <w:spacing w:val="-1"/>
          <w:w w:val="105"/>
          <w:sz w:val="34"/>
        </w:rPr>
        <w:t xml:space="preserve"> </w:t>
      </w:r>
      <w:r>
        <w:rPr>
          <w:color w:val="231F20"/>
          <w:w w:val="105"/>
          <w:sz w:val="34"/>
        </w:rPr>
        <w:t>ba</w:t>
      </w:r>
      <w:r>
        <w:rPr>
          <w:color w:val="231F20"/>
          <w:spacing w:val="-1"/>
          <w:w w:val="105"/>
          <w:sz w:val="34"/>
        </w:rPr>
        <w:t xml:space="preserve"> </w:t>
      </w:r>
      <w:r>
        <w:rPr>
          <w:color w:val="231F20"/>
          <w:w w:val="105"/>
          <w:sz w:val="34"/>
        </w:rPr>
        <w:t>mươi</w:t>
      </w:r>
      <w:r>
        <w:rPr>
          <w:color w:val="231F20"/>
          <w:spacing w:val="-1"/>
          <w:w w:val="105"/>
          <w:sz w:val="34"/>
        </w:rPr>
        <w:t xml:space="preserve"> </w:t>
      </w:r>
      <w:r>
        <w:rPr>
          <w:color w:val="231F20"/>
          <w:w w:val="105"/>
          <w:sz w:val="34"/>
        </w:rPr>
        <w:t>hai, hàng thứ năm, đếm từ dưới lên.</w:t>
      </w:r>
    </w:p>
    <w:p w14:paraId="0F14F5A9" w14:textId="77777777" w:rsidR="00941B9D" w:rsidRDefault="00545CF7">
      <w:pPr>
        <w:spacing w:before="147" w:line="300" w:lineRule="auto"/>
        <w:ind w:left="397" w:right="109" w:firstLine="453"/>
        <w:jc w:val="both"/>
        <w:rPr>
          <w:sz w:val="34"/>
        </w:rPr>
      </w:pPr>
      <w:r>
        <w:rPr>
          <w:i/>
          <w:color w:val="231F20"/>
          <w:w w:val="105"/>
          <w:sz w:val="34"/>
        </w:rPr>
        <w:t>“Phàm phu đới nghiệp vãng sinh Đồng Cư Độ. Dĩ</w:t>
      </w:r>
      <w:r>
        <w:rPr>
          <w:i/>
          <w:color w:val="231F20"/>
          <w:w w:val="105"/>
          <w:sz w:val="34"/>
        </w:rPr>
        <w:t xml:space="preserve"> thân văn Phật huấn cố, vô thoái chuyển cố, thọ mạng vô lượng cố, cố tất ư thử nhất sinh, viên đoạn chư hoặc, viên tịnh tứ độ,</w:t>
      </w:r>
      <w:r>
        <w:rPr>
          <w:i/>
          <w:color w:val="231F20"/>
          <w:spacing w:val="-23"/>
          <w:w w:val="105"/>
          <w:sz w:val="34"/>
        </w:rPr>
        <w:t xml:space="preserve"> </w:t>
      </w:r>
      <w:r>
        <w:rPr>
          <w:i/>
          <w:color w:val="231F20"/>
          <w:w w:val="105"/>
          <w:sz w:val="34"/>
        </w:rPr>
        <w:t>cố</w:t>
      </w:r>
      <w:r>
        <w:rPr>
          <w:i/>
          <w:color w:val="231F20"/>
          <w:spacing w:val="-22"/>
          <w:w w:val="105"/>
          <w:sz w:val="34"/>
        </w:rPr>
        <w:t xml:space="preserve"> </w:t>
      </w:r>
      <w:r>
        <w:rPr>
          <w:i/>
          <w:color w:val="231F20"/>
          <w:w w:val="105"/>
          <w:sz w:val="34"/>
        </w:rPr>
        <w:t>sinh</w:t>
      </w:r>
      <w:r>
        <w:rPr>
          <w:i/>
          <w:color w:val="231F20"/>
          <w:spacing w:val="-22"/>
          <w:w w:val="105"/>
          <w:sz w:val="34"/>
        </w:rPr>
        <w:t xml:space="preserve"> </w:t>
      </w:r>
      <w:r>
        <w:rPr>
          <w:i/>
          <w:color w:val="231F20"/>
          <w:w w:val="105"/>
          <w:sz w:val="34"/>
        </w:rPr>
        <w:t>đồng</w:t>
      </w:r>
      <w:r>
        <w:rPr>
          <w:i/>
          <w:color w:val="231F20"/>
          <w:spacing w:val="-23"/>
          <w:w w:val="105"/>
          <w:sz w:val="34"/>
        </w:rPr>
        <w:t xml:space="preserve"> </w:t>
      </w:r>
      <w:r>
        <w:rPr>
          <w:i/>
          <w:color w:val="231F20"/>
          <w:w w:val="105"/>
          <w:sz w:val="34"/>
        </w:rPr>
        <w:t>cư,</w:t>
      </w:r>
      <w:r>
        <w:rPr>
          <w:i/>
          <w:color w:val="231F20"/>
          <w:spacing w:val="-22"/>
          <w:w w:val="105"/>
          <w:sz w:val="34"/>
        </w:rPr>
        <w:t xml:space="preserve"> </w:t>
      </w:r>
      <w:r>
        <w:rPr>
          <w:i/>
          <w:color w:val="231F20"/>
          <w:w w:val="105"/>
          <w:sz w:val="34"/>
        </w:rPr>
        <w:t>diệc</w:t>
      </w:r>
      <w:r>
        <w:rPr>
          <w:i/>
          <w:color w:val="231F20"/>
          <w:spacing w:val="-22"/>
          <w:w w:val="105"/>
          <w:sz w:val="34"/>
        </w:rPr>
        <w:t xml:space="preserve"> </w:t>
      </w:r>
      <w:r>
        <w:rPr>
          <w:i/>
          <w:color w:val="231F20"/>
          <w:w w:val="105"/>
          <w:sz w:val="34"/>
        </w:rPr>
        <w:t>tức</w:t>
      </w:r>
      <w:r>
        <w:rPr>
          <w:i/>
          <w:color w:val="231F20"/>
          <w:spacing w:val="-23"/>
          <w:w w:val="105"/>
          <w:sz w:val="34"/>
        </w:rPr>
        <w:t xml:space="preserve"> </w:t>
      </w:r>
      <w:r>
        <w:rPr>
          <w:i/>
          <w:color w:val="231F20"/>
          <w:w w:val="105"/>
          <w:sz w:val="34"/>
        </w:rPr>
        <w:t>sinh</w:t>
      </w:r>
      <w:r>
        <w:rPr>
          <w:i/>
          <w:color w:val="231F20"/>
          <w:spacing w:val="-22"/>
          <w:w w:val="105"/>
          <w:sz w:val="34"/>
        </w:rPr>
        <w:t xml:space="preserve"> </w:t>
      </w:r>
      <w:r>
        <w:rPr>
          <w:i/>
          <w:color w:val="231F20"/>
          <w:w w:val="105"/>
          <w:sz w:val="34"/>
        </w:rPr>
        <w:t>thượng</w:t>
      </w:r>
      <w:r>
        <w:rPr>
          <w:i/>
          <w:color w:val="231F20"/>
          <w:spacing w:val="-22"/>
          <w:w w:val="105"/>
          <w:sz w:val="34"/>
        </w:rPr>
        <w:t xml:space="preserve"> </w:t>
      </w:r>
      <w:r>
        <w:rPr>
          <w:i/>
          <w:color w:val="231F20"/>
          <w:w w:val="105"/>
          <w:sz w:val="34"/>
        </w:rPr>
        <w:t>tam</w:t>
      </w:r>
      <w:r>
        <w:rPr>
          <w:i/>
          <w:color w:val="231F20"/>
          <w:spacing w:val="-23"/>
          <w:w w:val="105"/>
          <w:sz w:val="34"/>
        </w:rPr>
        <w:t xml:space="preserve"> </w:t>
      </w:r>
      <w:r>
        <w:rPr>
          <w:i/>
          <w:color w:val="231F20"/>
          <w:w w:val="105"/>
          <w:sz w:val="34"/>
        </w:rPr>
        <w:t>độ,</w:t>
      </w:r>
      <w:r>
        <w:rPr>
          <w:i/>
          <w:color w:val="231F20"/>
          <w:spacing w:val="-22"/>
          <w:w w:val="105"/>
          <w:sz w:val="34"/>
        </w:rPr>
        <w:t xml:space="preserve"> </w:t>
      </w:r>
      <w:r>
        <w:rPr>
          <w:i/>
          <w:color w:val="231F20"/>
          <w:w w:val="105"/>
          <w:sz w:val="34"/>
        </w:rPr>
        <w:t>cố</w:t>
      </w:r>
      <w:r>
        <w:rPr>
          <w:i/>
          <w:color w:val="231F20"/>
          <w:spacing w:val="-22"/>
          <w:w w:val="105"/>
          <w:sz w:val="34"/>
        </w:rPr>
        <w:t xml:space="preserve"> </w:t>
      </w:r>
      <w:r>
        <w:rPr>
          <w:i/>
          <w:color w:val="231F20"/>
          <w:w w:val="105"/>
          <w:sz w:val="34"/>
        </w:rPr>
        <w:t>viết</w:t>
      </w:r>
      <w:r>
        <w:rPr>
          <w:i/>
          <w:color w:val="231F20"/>
          <w:spacing w:val="-23"/>
          <w:w w:val="105"/>
          <w:sz w:val="34"/>
        </w:rPr>
        <w:t xml:space="preserve"> </w:t>
      </w:r>
      <w:r>
        <w:rPr>
          <w:i/>
          <w:color w:val="231F20"/>
          <w:w w:val="105"/>
          <w:sz w:val="34"/>
        </w:rPr>
        <w:t xml:space="preserve">viên sinh tứ độ” </w:t>
      </w:r>
      <w:r>
        <w:rPr>
          <w:color w:val="231F20"/>
          <w:w w:val="105"/>
          <w:sz w:val="34"/>
        </w:rPr>
        <w:t>(Phàm phu đới nghiệp vãng sinh cõi Đồng cư, vì đích thân nghe Phật giáo huấn, nên không thoái chuyển, thọ</w:t>
      </w:r>
      <w:r>
        <w:rPr>
          <w:color w:val="231F20"/>
          <w:spacing w:val="-9"/>
          <w:w w:val="105"/>
          <w:sz w:val="34"/>
        </w:rPr>
        <w:t xml:space="preserve"> </w:t>
      </w:r>
      <w:r>
        <w:rPr>
          <w:color w:val="231F20"/>
          <w:w w:val="105"/>
          <w:sz w:val="34"/>
        </w:rPr>
        <w:t>mạng</w:t>
      </w:r>
      <w:r>
        <w:rPr>
          <w:color w:val="231F20"/>
          <w:spacing w:val="-9"/>
          <w:w w:val="105"/>
          <w:sz w:val="34"/>
        </w:rPr>
        <w:t xml:space="preserve"> </w:t>
      </w:r>
      <w:r>
        <w:rPr>
          <w:color w:val="231F20"/>
          <w:w w:val="105"/>
          <w:sz w:val="34"/>
        </w:rPr>
        <w:t>vô</w:t>
      </w:r>
      <w:r>
        <w:rPr>
          <w:color w:val="231F20"/>
          <w:spacing w:val="-9"/>
          <w:w w:val="105"/>
          <w:sz w:val="34"/>
        </w:rPr>
        <w:t xml:space="preserve"> </w:t>
      </w:r>
      <w:r>
        <w:rPr>
          <w:color w:val="231F20"/>
          <w:w w:val="105"/>
          <w:sz w:val="34"/>
        </w:rPr>
        <w:t>lượng,</w:t>
      </w:r>
      <w:r>
        <w:rPr>
          <w:color w:val="231F20"/>
          <w:spacing w:val="-9"/>
          <w:w w:val="105"/>
          <w:sz w:val="34"/>
        </w:rPr>
        <w:t xml:space="preserve"> </w:t>
      </w:r>
      <w:r>
        <w:rPr>
          <w:color w:val="231F20"/>
          <w:w w:val="105"/>
          <w:sz w:val="34"/>
        </w:rPr>
        <w:t>chắc</w:t>
      </w:r>
      <w:r>
        <w:rPr>
          <w:color w:val="231F20"/>
          <w:spacing w:val="-9"/>
          <w:w w:val="105"/>
          <w:sz w:val="34"/>
        </w:rPr>
        <w:t xml:space="preserve"> </w:t>
      </w:r>
      <w:r>
        <w:rPr>
          <w:color w:val="231F20"/>
          <w:w w:val="105"/>
          <w:sz w:val="34"/>
        </w:rPr>
        <w:t>chắn</w:t>
      </w:r>
      <w:r>
        <w:rPr>
          <w:color w:val="231F20"/>
          <w:spacing w:val="-9"/>
          <w:w w:val="105"/>
          <w:sz w:val="34"/>
        </w:rPr>
        <w:t xml:space="preserve"> </w:t>
      </w:r>
      <w:r>
        <w:rPr>
          <w:color w:val="231F20"/>
          <w:w w:val="105"/>
          <w:sz w:val="34"/>
        </w:rPr>
        <w:t>ở</w:t>
      </w:r>
      <w:r>
        <w:rPr>
          <w:color w:val="231F20"/>
          <w:spacing w:val="-9"/>
          <w:w w:val="105"/>
          <w:sz w:val="34"/>
        </w:rPr>
        <w:t xml:space="preserve"> </w:t>
      </w:r>
      <w:r>
        <w:rPr>
          <w:color w:val="231F20"/>
          <w:w w:val="105"/>
          <w:sz w:val="34"/>
        </w:rPr>
        <w:t>cõi</w:t>
      </w:r>
      <w:r>
        <w:rPr>
          <w:color w:val="231F20"/>
          <w:spacing w:val="-9"/>
          <w:w w:val="105"/>
          <w:sz w:val="34"/>
        </w:rPr>
        <w:t xml:space="preserve"> </w:t>
      </w:r>
      <w:r>
        <w:rPr>
          <w:color w:val="231F20"/>
          <w:w w:val="105"/>
          <w:sz w:val="34"/>
        </w:rPr>
        <w:t>này</w:t>
      </w:r>
      <w:r>
        <w:rPr>
          <w:color w:val="231F20"/>
          <w:spacing w:val="-9"/>
          <w:w w:val="105"/>
          <w:sz w:val="34"/>
        </w:rPr>
        <w:t xml:space="preserve"> </w:t>
      </w:r>
      <w:r>
        <w:rPr>
          <w:color w:val="231F20"/>
          <w:w w:val="105"/>
          <w:sz w:val="34"/>
        </w:rPr>
        <w:t>một</w:t>
      </w:r>
      <w:r>
        <w:rPr>
          <w:color w:val="231F20"/>
          <w:spacing w:val="-9"/>
          <w:w w:val="105"/>
          <w:sz w:val="34"/>
        </w:rPr>
        <w:t xml:space="preserve"> </w:t>
      </w:r>
      <w:r>
        <w:rPr>
          <w:color w:val="231F20"/>
          <w:w w:val="105"/>
          <w:sz w:val="34"/>
        </w:rPr>
        <w:t>đời,</w:t>
      </w:r>
      <w:r>
        <w:rPr>
          <w:color w:val="231F20"/>
          <w:spacing w:val="-9"/>
          <w:w w:val="105"/>
          <w:sz w:val="34"/>
        </w:rPr>
        <w:t xml:space="preserve"> </w:t>
      </w:r>
      <w:r>
        <w:rPr>
          <w:color w:val="231F20"/>
          <w:w w:val="105"/>
          <w:sz w:val="34"/>
        </w:rPr>
        <w:t>đoạn</w:t>
      </w:r>
      <w:r>
        <w:rPr>
          <w:color w:val="231F20"/>
          <w:spacing w:val="-9"/>
          <w:w w:val="105"/>
          <w:sz w:val="34"/>
        </w:rPr>
        <w:t xml:space="preserve"> </w:t>
      </w:r>
      <w:r>
        <w:rPr>
          <w:color w:val="231F20"/>
          <w:w w:val="105"/>
          <w:sz w:val="34"/>
        </w:rPr>
        <w:t xml:space="preserve">hoàn toàn các hoặc, viên mãn được thanh tịnh bốn cõi. Vì thế, </w:t>
      </w:r>
      <w:r>
        <w:rPr>
          <w:color w:val="231F20"/>
          <w:spacing w:val="-2"/>
          <w:w w:val="105"/>
          <w:sz w:val="34"/>
        </w:rPr>
        <w:t>sinh</w:t>
      </w:r>
      <w:r>
        <w:rPr>
          <w:color w:val="231F20"/>
          <w:spacing w:val="-19"/>
          <w:w w:val="105"/>
          <w:sz w:val="34"/>
        </w:rPr>
        <w:t xml:space="preserve"> </w:t>
      </w:r>
      <w:r>
        <w:rPr>
          <w:color w:val="231F20"/>
          <w:spacing w:val="-2"/>
          <w:w w:val="105"/>
          <w:sz w:val="34"/>
        </w:rPr>
        <w:t>cõi</w:t>
      </w:r>
      <w:r>
        <w:rPr>
          <w:color w:val="231F20"/>
          <w:spacing w:val="-19"/>
          <w:w w:val="105"/>
          <w:sz w:val="34"/>
        </w:rPr>
        <w:t xml:space="preserve"> </w:t>
      </w:r>
      <w:r>
        <w:rPr>
          <w:color w:val="231F20"/>
          <w:spacing w:val="-2"/>
          <w:w w:val="105"/>
          <w:sz w:val="34"/>
        </w:rPr>
        <w:t>Đồng</w:t>
      </w:r>
      <w:r>
        <w:rPr>
          <w:color w:val="231F20"/>
          <w:spacing w:val="-20"/>
          <w:w w:val="105"/>
          <w:sz w:val="34"/>
        </w:rPr>
        <w:t xml:space="preserve"> </w:t>
      </w:r>
      <w:r>
        <w:rPr>
          <w:color w:val="231F20"/>
          <w:spacing w:val="-2"/>
          <w:w w:val="105"/>
          <w:sz w:val="34"/>
        </w:rPr>
        <w:t>cư</w:t>
      </w:r>
      <w:r>
        <w:rPr>
          <w:color w:val="231F20"/>
          <w:spacing w:val="-19"/>
          <w:w w:val="105"/>
          <w:sz w:val="34"/>
        </w:rPr>
        <w:t xml:space="preserve"> </w:t>
      </w:r>
      <w:r>
        <w:rPr>
          <w:color w:val="231F20"/>
          <w:spacing w:val="-2"/>
          <w:w w:val="105"/>
          <w:sz w:val="34"/>
        </w:rPr>
        <w:t>cũng</w:t>
      </w:r>
      <w:r>
        <w:rPr>
          <w:color w:val="231F20"/>
          <w:spacing w:val="-19"/>
          <w:w w:val="105"/>
          <w:sz w:val="34"/>
        </w:rPr>
        <w:t xml:space="preserve"> </w:t>
      </w:r>
      <w:r>
        <w:rPr>
          <w:color w:val="231F20"/>
          <w:spacing w:val="-2"/>
          <w:w w:val="105"/>
          <w:sz w:val="34"/>
        </w:rPr>
        <w:t>tức</w:t>
      </w:r>
      <w:r>
        <w:rPr>
          <w:color w:val="231F20"/>
          <w:spacing w:val="-19"/>
          <w:w w:val="105"/>
          <w:sz w:val="34"/>
        </w:rPr>
        <w:t xml:space="preserve"> </w:t>
      </w:r>
      <w:r>
        <w:rPr>
          <w:color w:val="231F20"/>
          <w:spacing w:val="-2"/>
          <w:w w:val="105"/>
          <w:sz w:val="34"/>
        </w:rPr>
        <w:t>là</w:t>
      </w:r>
      <w:r>
        <w:rPr>
          <w:color w:val="231F20"/>
          <w:spacing w:val="-19"/>
          <w:w w:val="105"/>
          <w:sz w:val="34"/>
        </w:rPr>
        <w:t xml:space="preserve"> </w:t>
      </w:r>
      <w:r>
        <w:rPr>
          <w:color w:val="231F20"/>
          <w:spacing w:val="-2"/>
          <w:w w:val="105"/>
          <w:sz w:val="34"/>
        </w:rPr>
        <w:t>sinh</w:t>
      </w:r>
      <w:r>
        <w:rPr>
          <w:color w:val="231F20"/>
          <w:spacing w:val="-19"/>
          <w:w w:val="105"/>
          <w:sz w:val="34"/>
        </w:rPr>
        <w:t xml:space="preserve"> </w:t>
      </w:r>
      <w:r>
        <w:rPr>
          <w:color w:val="231F20"/>
          <w:spacing w:val="-2"/>
          <w:w w:val="105"/>
          <w:sz w:val="34"/>
        </w:rPr>
        <w:t>ba</w:t>
      </w:r>
      <w:r>
        <w:rPr>
          <w:color w:val="231F20"/>
          <w:spacing w:val="-19"/>
          <w:w w:val="105"/>
          <w:sz w:val="34"/>
        </w:rPr>
        <w:t xml:space="preserve"> </w:t>
      </w:r>
      <w:r>
        <w:rPr>
          <w:color w:val="231F20"/>
          <w:spacing w:val="-2"/>
          <w:w w:val="105"/>
          <w:sz w:val="34"/>
        </w:rPr>
        <w:t>cõi</w:t>
      </w:r>
      <w:r>
        <w:rPr>
          <w:color w:val="231F20"/>
          <w:spacing w:val="-19"/>
          <w:w w:val="105"/>
          <w:sz w:val="34"/>
        </w:rPr>
        <w:t xml:space="preserve"> </w:t>
      </w:r>
      <w:r>
        <w:rPr>
          <w:color w:val="231F20"/>
          <w:spacing w:val="-2"/>
          <w:w w:val="105"/>
          <w:sz w:val="34"/>
        </w:rPr>
        <w:t>còn</w:t>
      </w:r>
      <w:r>
        <w:rPr>
          <w:color w:val="231F20"/>
          <w:spacing w:val="-19"/>
          <w:w w:val="105"/>
          <w:sz w:val="34"/>
        </w:rPr>
        <w:t xml:space="preserve"> </w:t>
      </w:r>
      <w:r>
        <w:rPr>
          <w:color w:val="231F20"/>
          <w:spacing w:val="-2"/>
          <w:w w:val="105"/>
          <w:sz w:val="34"/>
        </w:rPr>
        <w:t>lại.</w:t>
      </w:r>
      <w:r>
        <w:rPr>
          <w:color w:val="231F20"/>
          <w:spacing w:val="-19"/>
          <w:w w:val="105"/>
          <w:sz w:val="34"/>
        </w:rPr>
        <w:t xml:space="preserve"> </w:t>
      </w:r>
      <w:r>
        <w:rPr>
          <w:color w:val="231F20"/>
          <w:spacing w:val="-2"/>
          <w:w w:val="105"/>
          <w:sz w:val="34"/>
        </w:rPr>
        <w:t>Cho</w:t>
      </w:r>
      <w:r>
        <w:rPr>
          <w:color w:val="231F20"/>
          <w:spacing w:val="-19"/>
          <w:w w:val="105"/>
          <w:sz w:val="34"/>
        </w:rPr>
        <w:t xml:space="preserve"> </w:t>
      </w:r>
      <w:r>
        <w:rPr>
          <w:color w:val="231F20"/>
          <w:spacing w:val="-2"/>
          <w:w w:val="105"/>
          <w:sz w:val="34"/>
        </w:rPr>
        <w:t>nên</w:t>
      </w:r>
      <w:r>
        <w:rPr>
          <w:color w:val="231F20"/>
          <w:spacing w:val="-19"/>
          <w:w w:val="105"/>
          <w:sz w:val="34"/>
        </w:rPr>
        <w:t xml:space="preserve"> </w:t>
      </w:r>
      <w:r>
        <w:rPr>
          <w:color w:val="231F20"/>
          <w:spacing w:val="-2"/>
          <w:w w:val="105"/>
          <w:sz w:val="34"/>
        </w:rPr>
        <w:t xml:space="preserve">nói: </w:t>
      </w:r>
      <w:r>
        <w:rPr>
          <w:color w:val="231F20"/>
          <w:w w:val="105"/>
          <w:sz w:val="34"/>
        </w:rPr>
        <w:t>Trọn sinh đến bốn cõi).</w:t>
      </w:r>
    </w:p>
    <w:p w14:paraId="32210BC5" w14:textId="77777777" w:rsidR="00941B9D" w:rsidRDefault="00545CF7">
      <w:pPr>
        <w:pStyle w:val="BodyText"/>
        <w:spacing w:before="139" w:line="300" w:lineRule="auto"/>
        <w:ind w:left="397" w:right="111"/>
      </w:pPr>
      <w:r>
        <w:rPr>
          <w:color w:val="231F20"/>
          <w:w w:val="105"/>
        </w:rPr>
        <w:t>Đoạn kinh văn này tổng kiết bốn loại Tịnh độ mà chúng ta</w:t>
      </w:r>
      <w:r>
        <w:rPr>
          <w:color w:val="231F20"/>
          <w:spacing w:val="-1"/>
          <w:w w:val="105"/>
        </w:rPr>
        <w:t xml:space="preserve"> </w:t>
      </w:r>
      <w:r>
        <w:rPr>
          <w:color w:val="231F20"/>
          <w:w w:val="105"/>
        </w:rPr>
        <w:t>đã</w:t>
      </w:r>
      <w:r>
        <w:rPr>
          <w:color w:val="231F20"/>
          <w:spacing w:val="-1"/>
          <w:w w:val="105"/>
        </w:rPr>
        <w:t xml:space="preserve"> </w:t>
      </w:r>
      <w:r>
        <w:rPr>
          <w:color w:val="231F20"/>
          <w:w w:val="105"/>
        </w:rPr>
        <w:t>học</w:t>
      </w:r>
      <w:r>
        <w:rPr>
          <w:color w:val="231F20"/>
          <w:spacing w:val="-1"/>
          <w:w w:val="105"/>
        </w:rPr>
        <w:t xml:space="preserve"> </w:t>
      </w:r>
      <w:r>
        <w:rPr>
          <w:color w:val="231F20"/>
          <w:w w:val="105"/>
        </w:rPr>
        <w:t>phía</w:t>
      </w:r>
      <w:r>
        <w:rPr>
          <w:color w:val="231F20"/>
          <w:spacing w:val="-1"/>
          <w:w w:val="105"/>
        </w:rPr>
        <w:t xml:space="preserve"> </w:t>
      </w:r>
      <w:r>
        <w:rPr>
          <w:color w:val="231F20"/>
          <w:w w:val="105"/>
        </w:rPr>
        <w:t>trước.</w:t>
      </w:r>
      <w:r>
        <w:rPr>
          <w:color w:val="231F20"/>
          <w:spacing w:val="-1"/>
          <w:w w:val="105"/>
        </w:rPr>
        <w:t xml:space="preserve"> </w:t>
      </w:r>
      <w:r>
        <w:rPr>
          <w:color w:val="231F20"/>
          <w:w w:val="105"/>
        </w:rPr>
        <w:t>Trong</w:t>
      </w:r>
      <w:r>
        <w:rPr>
          <w:color w:val="231F20"/>
          <w:spacing w:val="-1"/>
          <w:w w:val="105"/>
        </w:rPr>
        <w:t xml:space="preserve"> </w:t>
      </w:r>
      <w:r>
        <w:rPr>
          <w:color w:val="231F20"/>
          <w:w w:val="105"/>
        </w:rPr>
        <w:t>bốn</w:t>
      </w:r>
      <w:r>
        <w:rPr>
          <w:color w:val="231F20"/>
          <w:spacing w:val="-1"/>
          <w:w w:val="105"/>
        </w:rPr>
        <w:t xml:space="preserve"> </w:t>
      </w:r>
      <w:r>
        <w:rPr>
          <w:color w:val="231F20"/>
          <w:w w:val="105"/>
        </w:rPr>
        <w:t>loại</w:t>
      </w:r>
      <w:r>
        <w:rPr>
          <w:color w:val="231F20"/>
          <w:spacing w:val="-1"/>
          <w:w w:val="105"/>
        </w:rPr>
        <w:t xml:space="preserve"> </w:t>
      </w:r>
      <w:r>
        <w:rPr>
          <w:color w:val="231F20"/>
          <w:w w:val="105"/>
        </w:rPr>
        <w:t>Tịnh</w:t>
      </w:r>
      <w:r>
        <w:rPr>
          <w:color w:val="231F20"/>
          <w:spacing w:val="-1"/>
          <w:w w:val="105"/>
        </w:rPr>
        <w:t xml:space="preserve"> </w:t>
      </w:r>
      <w:r>
        <w:rPr>
          <w:color w:val="231F20"/>
          <w:w w:val="105"/>
        </w:rPr>
        <w:t>độ</w:t>
      </w:r>
      <w:r>
        <w:rPr>
          <w:color w:val="231F20"/>
          <w:spacing w:val="-1"/>
          <w:w w:val="105"/>
        </w:rPr>
        <w:t xml:space="preserve"> </w:t>
      </w:r>
      <w:r>
        <w:rPr>
          <w:color w:val="231F20"/>
          <w:w w:val="105"/>
        </w:rPr>
        <w:t>này,</w:t>
      </w:r>
      <w:r>
        <w:rPr>
          <w:color w:val="231F20"/>
          <w:spacing w:val="-1"/>
          <w:w w:val="105"/>
        </w:rPr>
        <w:t xml:space="preserve"> </w:t>
      </w:r>
      <w:r>
        <w:rPr>
          <w:color w:val="231F20"/>
          <w:w w:val="105"/>
        </w:rPr>
        <w:t>thù</w:t>
      </w:r>
      <w:r>
        <w:rPr>
          <w:color w:val="231F20"/>
          <w:spacing w:val="-1"/>
          <w:w w:val="105"/>
        </w:rPr>
        <w:t xml:space="preserve"> </w:t>
      </w:r>
      <w:r>
        <w:rPr>
          <w:color w:val="231F20"/>
          <w:w w:val="105"/>
        </w:rPr>
        <w:t>thắng không gì sánh bằng chính là Đồng Cư Độ. Chẳng những là hết thảy pháp Thế Tôn đã nói bốn mươi chín năm, hết thảy pháp</w:t>
      </w:r>
      <w:r>
        <w:rPr>
          <w:color w:val="231F20"/>
          <w:spacing w:val="-3"/>
          <w:w w:val="105"/>
        </w:rPr>
        <w:t xml:space="preserve"> </w:t>
      </w:r>
      <w:r>
        <w:rPr>
          <w:color w:val="231F20"/>
          <w:w w:val="105"/>
        </w:rPr>
        <w:t>môn</w:t>
      </w:r>
      <w:r>
        <w:rPr>
          <w:color w:val="231F20"/>
          <w:spacing w:val="-3"/>
          <w:w w:val="105"/>
        </w:rPr>
        <w:t xml:space="preserve"> </w:t>
      </w:r>
      <w:r>
        <w:rPr>
          <w:color w:val="231F20"/>
          <w:w w:val="105"/>
        </w:rPr>
        <w:t>vô</w:t>
      </w:r>
      <w:r>
        <w:rPr>
          <w:color w:val="231F20"/>
          <w:spacing w:val="-3"/>
          <w:w w:val="105"/>
        </w:rPr>
        <w:t xml:space="preserve"> </w:t>
      </w:r>
      <w:r>
        <w:rPr>
          <w:color w:val="231F20"/>
          <w:w w:val="105"/>
        </w:rPr>
        <w:t>lượng</w:t>
      </w:r>
      <w:r>
        <w:rPr>
          <w:color w:val="231F20"/>
          <w:spacing w:val="-3"/>
          <w:w w:val="105"/>
        </w:rPr>
        <w:t xml:space="preserve"> </w:t>
      </w:r>
      <w:r>
        <w:rPr>
          <w:color w:val="231F20"/>
          <w:w w:val="105"/>
        </w:rPr>
        <w:t>chư</w:t>
      </w:r>
      <w:r>
        <w:rPr>
          <w:color w:val="231F20"/>
          <w:spacing w:val="-3"/>
          <w:w w:val="105"/>
        </w:rPr>
        <w:t xml:space="preserve"> </w:t>
      </w:r>
      <w:r>
        <w:rPr>
          <w:color w:val="231F20"/>
          <w:w w:val="105"/>
        </w:rPr>
        <w:t>Phật</w:t>
      </w:r>
      <w:r>
        <w:rPr>
          <w:color w:val="231F20"/>
          <w:spacing w:val="-3"/>
          <w:w w:val="105"/>
        </w:rPr>
        <w:t xml:space="preserve"> </w:t>
      </w:r>
      <w:r>
        <w:rPr>
          <w:color w:val="231F20"/>
          <w:w w:val="105"/>
        </w:rPr>
        <w:t>đã</w:t>
      </w:r>
      <w:r>
        <w:rPr>
          <w:color w:val="231F20"/>
          <w:spacing w:val="-3"/>
          <w:w w:val="105"/>
        </w:rPr>
        <w:t xml:space="preserve"> </w:t>
      </w:r>
      <w:r>
        <w:rPr>
          <w:color w:val="231F20"/>
          <w:w w:val="105"/>
        </w:rPr>
        <w:t>nói,</w:t>
      </w:r>
      <w:r>
        <w:rPr>
          <w:color w:val="231F20"/>
          <w:spacing w:val="-3"/>
          <w:w w:val="105"/>
        </w:rPr>
        <w:t xml:space="preserve"> </w:t>
      </w:r>
      <w:r>
        <w:rPr>
          <w:color w:val="231F20"/>
          <w:w w:val="105"/>
        </w:rPr>
        <w:t>mà</w:t>
      </w:r>
      <w:r>
        <w:rPr>
          <w:color w:val="231F20"/>
          <w:spacing w:val="-3"/>
          <w:w w:val="105"/>
        </w:rPr>
        <w:t xml:space="preserve"> </w:t>
      </w:r>
      <w:r>
        <w:rPr>
          <w:color w:val="231F20"/>
          <w:w w:val="105"/>
        </w:rPr>
        <w:t>Đồng</w:t>
      </w:r>
      <w:r>
        <w:rPr>
          <w:color w:val="231F20"/>
          <w:spacing w:val="-3"/>
          <w:w w:val="105"/>
        </w:rPr>
        <w:t xml:space="preserve"> </w:t>
      </w:r>
      <w:r>
        <w:rPr>
          <w:color w:val="231F20"/>
          <w:w w:val="105"/>
        </w:rPr>
        <w:t>cư</w:t>
      </w:r>
      <w:r>
        <w:rPr>
          <w:color w:val="231F20"/>
          <w:spacing w:val="-5"/>
          <w:w w:val="105"/>
        </w:rPr>
        <w:t xml:space="preserve"> </w:t>
      </w:r>
      <w:r>
        <w:rPr>
          <w:color w:val="231F20"/>
          <w:w w:val="105"/>
        </w:rPr>
        <w:t>ở</w:t>
      </w:r>
      <w:r>
        <w:rPr>
          <w:color w:val="231F20"/>
          <w:spacing w:val="-3"/>
          <w:w w:val="105"/>
        </w:rPr>
        <w:t xml:space="preserve"> </w:t>
      </w:r>
      <w:r>
        <w:rPr>
          <w:color w:val="231F20"/>
          <w:w w:val="105"/>
        </w:rPr>
        <w:t>thế</w:t>
      </w:r>
      <w:r>
        <w:rPr>
          <w:color w:val="231F20"/>
          <w:spacing w:val="-3"/>
          <w:w w:val="105"/>
        </w:rPr>
        <w:t xml:space="preserve"> </w:t>
      </w:r>
      <w:r>
        <w:rPr>
          <w:color w:val="231F20"/>
          <w:w w:val="105"/>
        </w:rPr>
        <w:t>giới Cực Lạc còn là thù thắng thứ nhất.</w:t>
      </w:r>
    </w:p>
    <w:p w14:paraId="38CD40F6" w14:textId="77777777" w:rsidR="00941B9D" w:rsidRDefault="00545CF7">
      <w:pPr>
        <w:pStyle w:val="BodyText"/>
        <w:spacing w:before="139" w:line="300" w:lineRule="auto"/>
        <w:ind w:left="397" w:right="111"/>
      </w:pPr>
      <w:r>
        <w:rPr>
          <w:color w:val="231F20"/>
          <w:w w:val="105"/>
        </w:rPr>
        <w:t>Nếu</w:t>
      </w:r>
      <w:r>
        <w:rPr>
          <w:color w:val="231F20"/>
          <w:spacing w:val="-9"/>
          <w:w w:val="105"/>
        </w:rPr>
        <w:t xml:space="preserve"> </w:t>
      </w:r>
      <w:r>
        <w:rPr>
          <w:color w:val="231F20"/>
          <w:w w:val="105"/>
        </w:rPr>
        <w:t>như</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không</w:t>
      </w:r>
      <w:r>
        <w:rPr>
          <w:color w:val="231F20"/>
          <w:spacing w:val="-9"/>
          <w:w w:val="105"/>
        </w:rPr>
        <w:t xml:space="preserve"> </w:t>
      </w:r>
      <w:r>
        <w:rPr>
          <w:color w:val="231F20"/>
          <w:w w:val="105"/>
        </w:rPr>
        <w:t>tìm</w:t>
      </w:r>
      <w:r>
        <w:rPr>
          <w:color w:val="231F20"/>
          <w:spacing w:val="-9"/>
          <w:w w:val="105"/>
        </w:rPr>
        <w:t xml:space="preserve"> </w:t>
      </w:r>
      <w:r>
        <w:rPr>
          <w:color w:val="231F20"/>
          <w:w w:val="105"/>
        </w:rPr>
        <w:t>hiểu</w:t>
      </w:r>
      <w:r>
        <w:rPr>
          <w:color w:val="231F20"/>
          <w:spacing w:val="-9"/>
          <w:w w:val="105"/>
        </w:rPr>
        <w:t xml:space="preserve"> </w:t>
      </w:r>
      <w:r>
        <w:rPr>
          <w:color w:val="231F20"/>
          <w:w w:val="105"/>
        </w:rPr>
        <w:t>và</w:t>
      </w:r>
      <w:r>
        <w:rPr>
          <w:color w:val="231F20"/>
          <w:spacing w:val="-9"/>
          <w:w w:val="105"/>
        </w:rPr>
        <w:t xml:space="preserve"> </w:t>
      </w:r>
      <w:r>
        <w:rPr>
          <w:color w:val="231F20"/>
          <w:w w:val="105"/>
        </w:rPr>
        <w:t>nhận</w:t>
      </w:r>
      <w:r>
        <w:rPr>
          <w:color w:val="231F20"/>
          <w:spacing w:val="-9"/>
          <w:w w:val="105"/>
        </w:rPr>
        <w:t xml:space="preserve"> </w:t>
      </w:r>
      <w:r>
        <w:rPr>
          <w:color w:val="231F20"/>
          <w:w w:val="105"/>
        </w:rPr>
        <w:t>biết</w:t>
      </w:r>
      <w:r>
        <w:rPr>
          <w:color w:val="231F20"/>
          <w:spacing w:val="-9"/>
          <w:w w:val="105"/>
        </w:rPr>
        <w:t xml:space="preserve"> </w:t>
      </w:r>
      <w:r>
        <w:rPr>
          <w:color w:val="231F20"/>
          <w:w w:val="105"/>
        </w:rPr>
        <w:t>rõ</w:t>
      </w:r>
      <w:r>
        <w:rPr>
          <w:color w:val="231F20"/>
          <w:spacing w:val="-9"/>
          <w:w w:val="105"/>
        </w:rPr>
        <w:t xml:space="preserve"> </w:t>
      </w:r>
      <w:r>
        <w:rPr>
          <w:color w:val="231F20"/>
          <w:w w:val="105"/>
        </w:rPr>
        <w:t>sự</w:t>
      </w:r>
      <w:r>
        <w:rPr>
          <w:color w:val="231F20"/>
          <w:spacing w:val="-9"/>
          <w:w w:val="105"/>
        </w:rPr>
        <w:t xml:space="preserve"> </w:t>
      </w:r>
      <w:r>
        <w:rPr>
          <w:color w:val="231F20"/>
          <w:w w:val="105"/>
        </w:rPr>
        <w:t>việc này,</w:t>
      </w:r>
      <w:r>
        <w:rPr>
          <w:color w:val="231F20"/>
          <w:spacing w:val="-11"/>
          <w:w w:val="105"/>
        </w:rPr>
        <w:t xml:space="preserve"> </w:t>
      </w:r>
      <w:r>
        <w:rPr>
          <w:color w:val="231F20"/>
          <w:w w:val="105"/>
        </w:rPr>
        <w:t>thì</w:t>
      </w:r>
      <w:r>
        <w:rPr>
          <w:color w:val="231F20"/>
          <w:spacing w:val="-11"/>
          <w:w w:val="105"/>
        </w:rPr>
        <w:t xml:space="preserve"> </w:t>
      </w:r>
      <w:r>
        <w:rPr>
          <w:color w:val="231F20"/>
          <w:w w:val="105"/>
        </w:rPr>
        <w:t>niềm</w:t>
      </w:r>
      <w:r>
        <w:rPr>
          <w:color w:val="231F20"/>
          <w:spacing w:val="-11"/>
          <w:w w:val="105"/>
        </w:rPr>
        <w:t xml:space="preserve"> </w:t>
      </w:r>
      <w:r>
        <w:rPr>
          <w:color w:val="231F20"/>
          <w:w w:val="105"/>
        </w:rPr>
        <w:t>tin</w:t>
      </w:r>
      <w:r>
        <w:rPr>
          <w:color w:val="231F20"/>
          <w:spacing w:val="-11"/>
          <w:w w:val="105"/>
        </w:rPr>
        <w:t xml:space="preserve"> </w:t>
      </w:r>
      <w:r>
        <w:rPr>
          <w:color w:val="231F20"/>
          <w:w w:val="105"/>
        </w:rPr>
        <w:t>sâu</w:t>
      </w:r>
      <w:r>
        <w:rPr>
          <w:color w:val="231F20"/>
          <w:spacing w:val="-11"/>
          <w:w w:val="105"/>
        </w:rPr>
        <w:t xml:space="preserve"> </w:t>
      </w:r>
      <w:r>
        <w:rPr>
          <w:color w:val="231F20"/>
          <w:w w:val="105"/>
        </w:rPr>
        <w:t>sắc,</w:t>
      </w:r>
      <w:r>
        <w:rPr>
          <w:color w:val="231F20"/>
          <w:spacing w:val="-11"/>
          <w:w w:val="105"/>
        </w:rPr>
        <w:t xml:space="preserve"> </w:t>
      </w:r>
      <w:r>
        <w:rPr>
          <w:color w:val="231F20"/>
          <w:w w:val="105"/>
        </w:rPr>
        <w:t>sẽ</w:t>
      </w:r>
      <w:r>
        <w:rPr>
          <w:color w:val="231F20"/>
          <w:spacing w:val="-11"/>
          <w:w w:val="105"/>
        </w:rPr>
        <w:t xml:space="preserve"> </w:t>
      </w:r>
      <w:r>
        <w:rPr>
          <w:color w:val="231F20"/>
          <w:w w:val="105"/>
        </w:rPr>
        <w:t>khiếm</w:t>
      </w:r>
      <w:r>
        <w:rPr>
          <w:color w:val="231F20"/>
          <w:spacing w:val="-11"/>
          <w:w w:val="105"/>
        </w:rPr>
        <w:t xml:space="preserve"> </w:t>
      </w:r>
      <w:r>
        <w:rPr>
          <w:color w:val="231F20"/>
          <w:w w:val="105"/>
        </w:rPr>
        <w:t>khuyết,</w:t>
      </w:r>
      <w:r>
        <w:rPr>
          <w:color w:val="231F20"/>
          <w:spacing w:val="-11"/>
          <w:w w:val="105"/>
        </w:rPr>
        <w:t xml:space="preserve"> </w:t>
      </w:r>
      <w:r>
        <w:rPr>
          <w:color w:val="231F20"/>
          <w:w w:val="105"/>
        </w:rPr>
        <w:t>chỉ</w:t>
      </w:r>
      <w:r>
        <w:rPr>
          <w:color w:val="231F20"/>
          <w:spacing w:val="-11"/>
          <w:w w:val="105"/>
        </w:rPr>
        <w:t xml:space="preserve"> </w:t>
      </w:r>
      <w:r>
        <w:rPr>
          <w:color w:val="231F20"/>
          <w:w w:val="105"/>
        </w:rPr>
        <w:t>sau</w:t>
      </w:r>
      <w:r>
        <w:rPr>
          <w:color w:val="231F20"/>
          <w:spacing w:val="-11"/>
          <w:w w:val="105"/>
        </w:rPr>
        <w:t xml:space="preserve"> </w:t>
      </w:r>
      <w:r>
        <w:rPr>
          <w:color w:val="231F20"/>
          <w:w w:val="105"/>
        </w:rPr>
        <w:t>khi</w:t>
      </w:r>
      <w:r>
        <w:rPr>
          <w:color w:val="231F20"/>
          <w:spacing w:val="-11"/>
          <w:w w:val="105"/>
        </w:rPr>
        <w:t xml:space="preserve"> </w:t>
      </w:r>
      <w:r>
        <w:rPr>
          <w:color w:val="231F20"/>
          <w:w w:val="105"/>
        </w:rPr>
        <w:t>thông đạt</w:t>
      </w:r>
      <w:r>
        <w:rPr>
          <w:color w:val="231F20"/>
          <w:spacing w:val="5"/>
          <w:w w:val="105"/>
        </w:rPr>
        <w:t xml:space="preserve"> </w:t>
      </w:r>
      <w:r>
        <w:rPr>
          <w:color w:val="231F20"/>
          <w:w w:val="105"/>
        </w:rPr>
        <w:t>hiểu</w:t>
      </w:r>
      <w:r>
        <w:rPr>
          <w:color w:val="231F20"/>
          <w:spacing w:val="5"/>
          <w:w w:val="105"/>
        </w:rPr>
        <w:t xml:space="preserve"> </w:t>
      </w:r>
      <w:r>
        <w:rPr>
          <w:color w:val="231F20"/>
          <w:w w:val="105"/>
        </w:rPr>
        <w:t>rõ,</w:t>
      </w:r>
      <w:r>
        <w:rPr>
          <w:color w:val="231F20"/>
          <w:spacing w:val="5"/>
          <w:w w:val="105"/>
        </w:rPr>
        <w:t xml:space="preserve"> </w:t>
      </w:r>
      <w:r>
        <w:rPr>
          <w:color w:val="231F20"/>
          <w:w w:val="105"/>
        </w:rPr>
        <w:t>thì</w:t>
      </w:r>
      <w:r>
        <w:rPr>
          <w:color w:val="231F20"/>
          <w:spacing w:val="6"/>
          <w:w w:val="105"/>
        </w:rPr>
        <w:t xml:space="preserve"> </w:t>
      </w:r>
      <w:r>
        <w:rPr>
          <w:color w:val="231F20"/>
          <w:w w:val="105"/>
        </w:rPr>
        <w:t>niềm</w:t>
      </w:r>
      <w:r>
        <w:rPr>
          <w:color w:val="231F20"/>
          <w:spacing w:val="5"/>
          <w:w w:val="105"/>
        </w:rPr>
        <w:t xml:space="preserve"> </w:t>
      </w:r>
      <w:r>
        <w:rPr>
          <w:color w:val="231F20"/>
          <w:w w:val="105"/>
        </w:rPr>
        <w:t>tin</w:t>
      </w:r>
      <w:r>
        <w:rPr>
          <w:color w:val="231F20"/>
          <w:spacing w:val="5"/>
          <w:w w:val="105"/>
        </w:rPr>
        <w:t xml:space="preserve"> </w:t>
      </w:r>
      <w:r>
        <w:rPr>
          <w:color w:val="231F20"/>
          <w:w w:val="105"/>
        </w:rPr>
        <w:t>mới</w:t>
      </w:r>
      <w:r>
        <w:rPr>
          <w:color w:val="231F20"/>
          <w:spacing w:val="6"/>
          <w:w w:val="105"/>
        </w:rPr>
        <w:t xml:space="preserve"> </w:t>
      </w:r>
      <w:r>
        <w:rPr>
          <w:color w:val="231F20"/>
          <w:w w:val="105"/>
        </w:rPr>
        <w:t>được</w:t>
      </w:r>
      <w:r>
        <w:rPr>
          <w:color w:val="231F20"/>
          <w:spacing w:val="5"/>
          <w:w w:val="105"/>
        </w:rPr>
        <w:t xml:space="preserve"> </w:t>
      </w:r>
      <w:r>
        <w:rPr>
          <w:color w:val="231F20"/>
          <w:w w:val="105"/>
        </w:rPr>
        <w:t>đầy</w:t>
      </w:r>
      <w:r>
        <w:rPr>
          <w:color w:val="231F20"/>
          <w:spacing w:val="5"/>
          <w:w w:val="105"/>
        </w:rPr>
        <w:t xml:space="preserve"> </w:t>
      </w:r>
      <w:r>
        <w:rPr>
          <w:color w:val="231F20"/>
          <w:w w:val="105"/>
        </w:rPr>
        <w:t>đủ.</w:t>
      </w:r>
      <w:r>
        <w:rPr>
          <w:color w:val="231F20"/>
          <w:spacing w:val="6"/>
          <w:w w:val="105"/>
        </w:rPr>
        <w:t xml:space="preserve"> </w:t>
      </w:r>
      <w:r>
        <w:rPr>
          <w:color w:val="231F20"/>
          <w:w w:val="105"/>
        </w:rPr>
        <w:t>Tín</w:t>
      </w:r>
      <w:r>
        <w:rPr>
          <w:color w:val="231F20"/>
          <w:spacing w:val="5"/>
          <w:w w:val="105"/>
        </w:rPr>
        <w:t xml:space="preserve"> </w:t>
      </w:r>
      <w:r>
        <w:rPr>
          <w:color w:val="231F20"/>
          <w:w w:val="105"/>
        </w:rPr>
        <w:t>nguyện</w:t>
      </w:r>
      <w:r>
        <w:rPr>
          <w:color w:val="231F20"/>
          <w:spacing w:val="5"/>
          <w:w w:val="105"/>
        </w:rPr>
        <w:t xml:space="preserve"> </w:t>
      </w:r>
      <w:r>
        <w:rPr>
          <w:color w:val="231F20"/>
          <w:spacing w:val="-4"/>
          <w:w w:val="105"/>
        </w:rPr>
        <w:t>viên</w:t>
      </w:r>
    </w:p>
    <w:p w14:paraId="3541E047" w14:textId="77777777" w:rsidR="00941B9D" w:rsidRDefault="00941B9D">
      <w:pPr>
        <w:spacing w:line="300" w:lineRule="auto"/>
        <w:sectPr w:rsidR="00941B9D">
          <w:headerReference w:type="even" r:id="rId11"/>
          <w:headerReference w:type="default" r:id="rId12"/>
          <w:footerReference w:type="even" r:id="rId13"/>
          <w:footerReference w:type="default" r:id="rId14"/>
          <w:pgSz w:w="11060" w:h="15030"/>
          <w:pgMar w:top="1040" w:right="1020" w:bottom="960" w:left="1020" w:header="847" w:footer="767" w:gutter="0"/>
          <w:pgNumType w:start="7"/>
          <w:cols w:space="720"/>
        </w:sectPr>
      </w:pPr>
    </w:p>
    <w:p w14:paraId="3B45E580" w14:textId="77777777" w:rsidR="00941B9D" w:rsidRDefault="00941B9D">
      <w:pPr>
        <w:pStyle w:val="BodyText"/>
        <w:spacing w:before="6"/>
        <w:ind w:firstLine="0"/>
        <w:jc w:val="left"/>
        <w:rPr>
          <w:sz w:val="22"/>
        </w:rPr>
      </w:pPr>
    </w:p>
    <w:p w14:paraId="038233F3" w14:textId="77777777" w:rsidR="00941B9D" w:rsidRDefault="00545CF7">
      <w:pPr>
        <w:pStyle w:val="BodyText"/>
        <w:spacing w:before="106" w:line="307" w:lineRule="auto"/>
        <w:ind w:left="113" w:right="394" w:firstLine="0"/>
      </w:pPr>
      <w:r>
        <w:rPr>
          <w:color w:val="231F20"/>
          <w:w w:val="105"/>
        </w:rPr>
        <w:t>mãn, giống như Ngẫu Ích Đại sư từng nói: “nhất định vãng sinh”.</w:t>
      </w:r>
      <w:r>
        <w:rPr>
          <w:color w:val="231F20"/>
          <w:spacing w:val="-11"/>
          <w:w w:val="105"/>
        </w:rPr>
        <w:t xml:space="preserve"> </w:t>
      </w:r>
      <w:r>
        <w:rPr>
          <w:color w:val="231F20"/>
          <w:w w:val="105"/>
        </w:rPr>
        <w:t>Vãng</w:t>
      </w:r>
      <w:r>
        <w:rPr>
          <w:color w:val="231F20"/>
          <w:spacing w:val="-11"/>
          <w:w w:val="105"/>
        </w:rPr>
        <w:t xml:space="preserve"> </w:t>
      </w:r>
      <w:r>
        <w:rPr>
          <w:color w:val="231F20"/>
          <w:w w:val="105"/>
        </w:rPr>
        <w:t>sinh</w:t>
      </w:r>
      <w:r>
        <w:rPr>
          <w:color w:val="231F20"/>
          <w:spacing w:val="-11"/>
          <w:w w:val="105"/>
        </w:rPr>
        <w:t xml:space="preserve"> </w:t>
      </w:r>
      <w:r>
        <w:rPr>
          <w:color w:val="231F20"/>
          <w:w w:val="105"/>
        </w:rPr>
        <w:t>về</w:t>
      </w:r>
      <w:r>
        <w:rPr>
          <w:color w:val="231F20"/>
          <w:spacing w:val="-11"/>
          <w:w w:val="105"/>
        </w:rPr>
        <w:t xml:space="preserve"> </w:t>
      </w:r>
      <w:r>
        <w:rPr>
          <w:color w:val="231F20"/>
          <w:w w:val="105"/>
        </w:rPr>
        <w:t>Đồng</w:t>
      </w:r>
      <w:r>
        <w:rPr>
          <w:color w:val="231F20"/>
          <w:spacing w:val="-11"/>
          <w:w w:val="105"/>
        </w:rPr>
        <w:t xml:space="preserve"> </w:t>
      </w:r>
      <w:r>
        <w:rPr>
          <w:color w:val="231F20"/>
          <w:w w:val="105"/>
        </w:rPr>
        <w:t>Cư</w:t>
      </w:r>
      <w:r>
        <w:rPr>
          <w:color w:val="231F20"/>
          <w:spacing w:val="-11"/>
          <w:w w:val="105"/>
        </w:rPr>
        <w:t xml:space="preserve"> </w:t>
      </w:r>
      <w:r>
        <w:rPr>
          <w:color w:val="231F20"/>
          <w:w w:val="105"/>
        </w:rPr>
        <w:t>Độ,</w:t>
      </w:r>
      <w:r>
        <w:rPr>
          <w:color w:val="231F20"/>
          <w:spacing w:val="-11"/>
          <w:w w:val="105"/>
        </w:rPr>
        <w:t xml:space="preserve"> </w:t>
      </w:r>
      <w:r>
        <w:rPr>
          <w:color w:val="231F20"/>
          <w:w w:val="105"/>
        </w:rPr>
        <w:t>rốt</w:t>
      </w:r>
      <w:r>
        <w:rPr>
          <w:color w:val="231F20"/>
          <w:spacing w:val="-11"/>
          <w:w w:val="105"/>
        </w:rPr>
        <w:t xml:space="preserve"> </w:t>
      </w:r>
      <w:r>
        <w:rPr>
          <w:color w:val="231F20"/>
          <w:w w:val="105"/>
        </w:rPr>
        <w:t>cuộc</w:t>
      </w:r>
      <w:r>
        <w:rPr>
          <w:color w:val="231F20"/>
          <w:spacing w:val="-11"/>
          <w:w w:val="105"/>
        </w:rPr>
        <w:t xml:space="preserve"> </w:t>
      </w:r>
      <w:r>
        <w:rPr>
          <w:color w:val="231F20"/>
          <w:w w:val="105"/>
        </w:rPr>
        <w:t>thù</w:t>
      </w:r>
      <w:r>
        <w:rPr>
          <w:color w:val="231F20"/>
          <w:spacing w:val="-11"/>
          <w:w w:val="105"/>
        </w:rPr>
        <w:t xml:space="preserve"> </w:t>
      </w:r>
      <w:r>
        <w:rPr>
          <w:color w:val="231F20"/>
          <w:w w:val="105"/>
        </w:rPr>
        <w:t>thắng</w:t>
      </w:r>
      <w:r>
        <w:rPr>
          <w:color w:val="231F20"/>
          <w:spacing w:val="-10"/>
          <w:w w:val="105"/>
        </w:rPr>
        <w:t xml:space="preserve"> </w:t>
      </w:r>
      <w:r>
        <w:rPr>
          <w:color w:val="231F20"/>
          <w:w w:val="105"/>
        </w:rPr>
        <w:t>ở</w:t>
      </w:r>
      <w:r>
        <w:rPr>
          <w:color w:val="231F20"/>
          <w:spacing w:val="-11"/>
          <w:w w:val="105"/>
        </w:rPr>
        <w:t xml:space="preserve"> </w:t>
      </w:r>
      <w:r>
        <w:rPr>
          <w:color w:val="231F20"/>
          <w:w w:val="105"/>
        </w:rPr>
        <w:t>điểm nào? Đoạn ngắn này nói cho chúng ta hiểu rõ.</w:t>
      </w:r>
    </w:p>
    <w:p w14:paraId="350F9997" w14:textId="77777777" w:rsidR="00941B9D" w:rsidRDefault="00545CF7">
      <w:pPr>
        <w:pStyle w:val="BodyText"/>
        <w:spacing w:before="141" w:line="307" w:lineRule="auto"/>
        <w:ind w:left="113" w:right="394"/>
      </w:pPr>
      <w:r>
        <w:rPr>
          <w:color w:val="231F20"/>
          <w:w w:val="105"/>
        </w:rPr>
        <w:t>“</w:t>
      </w:r>
      <w:r>
        <w:rPr>
          <w:i/>
          <w:color w:val="231F20"/>
          <w:w w:val="105"/>
        </w:rPr>
        <w:t>Phàm</w:t>
      </w:r>
      <w:r>
        <w:rPr>
          <w:i/>
          <w:color w:val="231F20"/>
          <w:spacing w:val="-12"/>
          <w:w w:val="105"/>
        </w:rPr>
        <w:t xml:space="preserve"> </w:t>
      </w:r>
      <w:r>
        <w:rPr>
          <w:i/>
          <w:color w:val="231F20"/>
          <w:w w:val="105"/>
        </w:rPr>
        <w:t>phu</w:t>
      </w:r>
      <w:r>
        <w:rPr>
          <w:i/>
          <w:color w:val="231F20"/>
          <w:spacing w:val="-12"/>
          <w:w w:val="105"/>
        </w:rPr>
        <w:t xml:space="preserve"> </w:t>
      </w:r>
      <w:r>
        <w:rPr>
          <w:i/>
          <w:color w:val="231F20"/>
          <w:w w:val="105"/>
        </w:rPr>
        <w:t>đới</w:t>
      </w:r>
      <w:r>
        <w:rPr>
          <w:i/>
          <w:color w:val="231F20"/>
          <w:spacing w:val="-12"/>
          <w:w w:val="105"/>
        </w:rPr>
        <w:t xml:space="preserve"> </w:t>
      </w:r>
      <w:r>
        <w:rPr>
          <w:i/>
          <w:color w:val="231F20"/>
          <w:w w:val="105"/>
        </w:rPr>
        <w:t>nghiệp</w:t>
      </w:r>
      <w:r>
        <w:rPr>
          <w:color w:val="231F20"/>
          <w:w w:val="105"/>
        </w:rPr>
        <w:t>”,</w:t>
      </w:r>
      <w:r>
        <w:rPr>
          <w:color w:val="231F20"/>
          <w:spacing w:val="-12"/>
          <w:w w:val="105"/>
        </w:rPr>
        <w:t xml:space="preserve"> </w:t>
      </w:r>
      <w:r>
        <w:rPr>
          <w:color w:val="231F20"/>
          <w:w w:val="105"/>
        </w:rPr>
        <w:t>nên</w:t>
      </w:r>
      <w:r>
        <w:rPr>
          <w:color w:val="231F20"/>
          <w:spacing w:val="-12"/>
          <w:w w:val="105"/>
        </w:rPr>
        <w:t xml:space="preserve"> </w:t>
      </w:r>
      <w:r>
        <w:rPr>
          <w:color w:val="231F20"/>
          <w:w w:val="105"/>
        </w:rPr>
        <w:t>biết</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chính</w:t>
      </w:r>
      <w:r>
        <w:rPr>
          <w:color w:val="231F20"/>
          <w:spacing w:val="-13"/>
          <w:w w:val="105"/>
        </w:rPr>
        <w:t xml:space="preserve"> </w:t>
      </w:r>
      <w:r>
        <w:rPr>
          <w:color w:val="231F20"/>
          <w:w w:val="105"/>
        </w:rPr>
        <w:t>là</w:t>
      </w:r>
      <w:r>
        <w:rPr>
          <w:color w:val="231F20"/>
          <w:spacing w:val="-12"/>
          <w:w w:val="105"/>
        </w:rPr>
        <w:t xml:space="preserve"> </w:t>
      </w:r>
      <w:r>
        <w:rPr>
          <w:color w:val="231F20"/>
          <w:w w:val="105"/>
        </w:rPr>
        <w:t>phàm phu, chúng ta không phải là Thánh nhân, chẳng những không</w:t>
      </w:r>
      <w:r>
        <w:rPr>
          <w:color w:val="231F20"/>
          <w:spacing w:val="-16"/>
          <w:w w:val="105"/>
        </w:rPr>
        <w:t xml:space="preserve"> </w:t>
      </w:r>
      <w:r>
        <w:rPr>
          <w:color w:val="231F20"/>
          <w:w w:val="105"/>
        </w:rPr>
        <w:t>có</w:t>
      </w:r>
      <w:r>
        <w:rPr>
          <w:color w:val="231F20"/>
          <w:spacing w:val="-16"/>
          <w:w w:val="105"/>
        </w:rPr>
        <w:t xml:space="preserve"> </w:t>
      </w:r>
      <w:r>
        <w:rPr>
          <w:color w:val="231F20"/>
          <w:w w:val="105"/>
        </w:rPr>
        <w:t>phần</w:t>
      </w:r>
      <w:r>
        <w:rPr>
          <w:color w:val="231F20"/>
          <w:spacing w:val="-16"/>
          <w:w w:val="105"/>
        </w:rPr>
        <w:t xml:space="preserve"> </w:t>
      </w:r>
      <w:r>
        <w:rPr>
          <w:color w:val="231F20"/>
          <w:w w:val="105"/>
        </w:rPr>
        <w:t>của</w:t>
      </w:r>
      <w:r>
        <w:rPr>
          <w:color w:val="231F20"/>
          <w:spacing w:val="-16"/>
          <w:w w:val="105"/>
        </w:rPr>
        <w:t xml:space="preserve"> </w:t>
      </w:r>
      <w:r>
        <w:rPr>
          <w:color w:val="231F20"/>
          <w:w w:val="105"/>
        </w:rPr>
        <w:t>đại</w:t>
      </w:r>
      <w:r>
        <w:rPr>
          <w:color w:val="231F20"/>
          <w:spacing w:val="-16"/>
          <w:w w:val="105"/>
        </w:rPr>
        <w:t xml:space="preserve"> </w:t>
      </w:r>
      <w:r>
        <w:rPr>
          <w:color w:val="231F20"/>
          <w:w w:val="105"/>
        </w:rPr>
        <w:t>Thánh,</w:t>
      </w:r>
      <w:r>
        <w:rPr>
          <w:color w:val="231F20"/>
          <w:spacing w:val="-16"/>
          <w:w w:val="105"/>
        </w:rPr>
        <w:t xml:space="preserve"> </w:t>
      </w:r>
      <w:r>
        <w:rPr>
          <w:color w:val="231F20"/>
          <w:w w:val="105"/>
        </w:rPr>
        <w:t>mà</w:t>
      </w:r>
      <w:r>
        <w:rPr>
          <w:color w:val="231F20"/>
          <w:spacing w:val="-16"/>
          <w:w w:val="105"/>
        </w:rPr>
        <w:t xml:space="preserve"> </w:t>
      </w:r>
      <w:r>
        <w:rPr>
          <w:color w:val="231F20"/>
          <w:w w:val="105"/>
        </w:rPr>
        <w:t>tiểu</w:t>
      </w:r>
      <w:r>
        <w:rPr>
          <w:color w:val="231F20"/>
          <w:spacing w:val="-16"/>
          <w:w w:val="105"/>
        </w:rPr>
        <w:t xml:space="preserve"> </w:t>
      </w:r>
      <w:r>
        <w:rPr>
          <w:color w:val="231F20"/>
          <w:w w:val="105"/>
        </w:rPr>
        <w:t>Thánh</w:t>
      </w:r>
      <w:r>
        <w:rPr>
          <w:color w:val="231F20"/>
          <w:spacing w:val="-16"/>
          <w:w w:val="105"/>
        </w:rPr>
        <w:t xml:space="preserve"> </w:t>
      </w:r>
      <w:r>
        <w:rPr>
          <w:color w:val="231F20"/>
          <w:w w:val="105"/>
        </w:rPr>
        <w:t>cũng</w:t>
      </w:r>
      <w:r>
        <w:rPr>
          <w:color w:val="231F20"/>
          <w:spacing w:val="-16"/>
          <w:w w:val="105"/>
        </w:rPr>
        <w:t xml:space="preserve"> </w:t>
      </w:r>
      <w:r>
        <w:rPr>
          <w:color w:val="231F20"/>
          <w:w w:val="105"/>
        </w:rPr>
        <w:t>không</w:t>
      </w:r>
      <w:r>
        <w:rPr>
          <w:color w:val="231F20"/>
          <w:spacing w:val="-16"/>
          <w:w w:val="105"/>
        </w:rPr>
        <w:t xml:space="preserve"> </w:t>
      </w:r>
      <w:r>
        <w:rPr>
          <w:color w:val="231F20"/>
          <w:w w:val="105"/>
        </w:rPr>
        <w:t>có luôn. Tiểu Thánh mà chúng t</w:t>
      </w:r>
      <w:r>
        <w:rPr>
          <w:color w:val="231F20"/>
          <w:w w:val="105"/>
        </w:rPr>
        <w:t>a còn chưa đạt được, từ điểm này chúng ta cảm nhận sâu sắc, và cũng vô cùng hổ thẹn. Học</w:t>
      </w:r>
      <w:r>
        <w:rPr>
          <w:color w:val="231F20"/>
          <w:spacing w:val="-3"/>
          <w:w w:val="105"/>
        </w:rPr>
        <w:t xml:space="preserve"> </w:t>
      </w:r>
      <w:r>
        <w:rPr>
          <w:color w:val="231F20"/>
          <w:w w:val="105"/>
        </w:rPr>
        <w:t>Phật</w:t>
      </w:r>
      <w:r>
        <w:rPr>
          <w:color w:val="231F20"/>
          <w:spacing w:val="-2"/>
          <w:w w:val="105"/>
        </w:rPr>
        <w:t xml:space="preserve"> </w:t>
      </w:r>
      <w:r>
        <w:rPr>
          <w:color w:val="231F20"/>
          <w:w w:val="105"/>
        </w:rPr>
        <w:t>cách</w:t>
      </w:r>
      <w:r>
        <w:rPr>
          <w:color w:val="231F20"/>
          <w:spacing w:val="-3"/>
          <w:w w:val="105"/>
        </w:rPr>
        <w:t xml:space="preserve"> </w:t>
      </w:r>
      <w:r>
        <w:rPr>
          <w:color w:val="231F20"/>
          <w:w w:val="105"/>
        </w:rPr>
        <w:t>nào?</w:t>
      </w:r>
      <w:r>
        <w:rPr>
          <w:color w:val="231F20"/>
          <w:spacing w:val="-3"/>
          <w:w w:val="105"/>
        </w:rPr>
        <w:t xml:space="preserve"> </w:t>
      </w:r>
      <w:r>
        <w:rPr>
          <w:color w:val="231F20"/>
          <w:w w:val="105"/>
        </w:rPr>
        <w:t>Đầu</w:t>
      </w:r>
      <w:r>
        <w:rPr>
          <w:color w:val="231F20"/>
          <w:spacing w:val="-2"/>
          <w:w w:val="105"/>
        </w:rPr>
        <w:t xml:space="preserve"> </w:t>
      </w:r>
      <w:r>
        <w:rPr>
          <w:color w:val="231F20"/>
          <w:w w:val="105"/>
        </w:rPr>
        <w:t>tiên</w:t>
      </w:r>
      <w:r>
        <w:rPr>
          <w:color w:val="231F20"/>
          <w:spacing w:val="-3"/>
          <w:w w:val="105"/>
        </w:rPr>
        <w:t xml:space="preserve"> </w:t>
      </w:r>
      <w:r>
        <w:rPr>
          <w:color w:val="231F20"/>
          <w:w w:val="105"/>
        </w:rPr>
        <w:t>phải</w:t>
      </w:r>
      <w:r>
        <w:rPr>
          <w:color w:val="231F20"/>
          <w:spacing w:val="-2"/>
          <w:w w:val="105"/>
        </w:rPr>
        <w:t xml:space="preserve"> </w:t>
      </w:r>
      <w:r>
        <w:rPr>
          <w:color w:val="231F20"/>
          <w:w w:val="105"/>
        </w:rPr>
        <w:t>trì</w:t>
      </w:r>
      <w:r>
        <w:rPr>
          <w:color w:val="231F20"/>
          <w:spacing w:val="-3"/>
          <w:w w:val="105"/>
        </w:rPr>
        <w:t xml:space="preserve"> </w:t>
      </w:r>
      <w:r>
        <w:rPr>
          <w:color w:val="231F20"/>
          <w:w w:val="105"/>
        </w:rPr>
        <w:t>giới,</w:t>
      </w:r>
      <w:r>
        <w:rPr>
          <w:color w:val="231F20"/>
          <w:spacing w:val="-3"/>
          <w:w w:val="105"/>
        </w:rPr>
        <w:t xml:space="preserve"> </w:t>
      </w:r>
      <w:r>
        <w:rPr>
          <w:color w:val="231F20"/>
          <w:w w:val="105"/>
        </w:rPr>
        <w:t>không</w:t>
      </w:r>
      <w:r>
        <w:rPr>
          <w:color w:val="231F20"/>
          <w:spacing w:val="-3"/>
          <w:w w:val="105"/>
        </w:rPr>
        <w:t xml:space="preserve"> </w:t>
      </w:r>
      <w:r>
        <w:rPr>
          <w:color w:val="231F20"/>
          <w:w w:val="105"/>
        </w:rPr>
        <w:t>trì</w:t>
      </w:r>
      <w:r>
        <w:rPr>
          <w:color w:val="231F20"/>
          <w:spacing w:val="-3"/>
          <w:w w:val="105"/>
        </w:rPr>
        <w:t xml:space="preserve"> </w:t>
      </w:r>
      <w:r>
        <w:rPr>
          <w:color w:val="231F20"/>
          <w:w w:val="105"/>
        </w:rPr>
        <w:t>giới</w:t>
      </w:r>
      <w:r>
        <w:rPr>
          <w:color w:val="231F20"/>
          <w:spacing w:val="-3"/>
          <w:w w:val="105"/>
        </w:rPr>
        <w:t xml:space="preserve"> </w:t>
      </w:r>
      <w:r>
        <w:rPr>
          <w:color w:val="231F20"/>
          <w:w w:val="105"/>
        </w:rPr>
        <w:t>thì chẳng có căn bản. Cho nên người tại gia học Phật có 3 căn bản; người xuất gia học Phật có 4 căn bản. Thứ hai phải tu tập, phải thật sự tu tập, quý vị mới thành tựu được.</w:t>
      </w:r>
    </w:p>
    <w:p w14:paraId="3284050E" w14:textId="77777777" w:rsidR="00941B9D" w:rsidRDefault="00545CF7">
      <w:pPr>
        <w:pStyle w:val="BodyText"/>
        <w:spacing w:before="137" w:line="307" w:lineRule="auto"/>
        <w:ind w:left="113" w:right="394"/>
      </w:pPr>
      <w:r>
        <w:rPr>
          <w:color w:val="231F20"/>
          <w:w w:val="105"/>
        </w:rPr>
        <w:t>Thật sự tu tập, chúng ta đới nghiệp cầu vãng sinh, đó chí</w:t>
      </w:r>
      <w:r>
        <w:rPr>
          <w:color w:val="231F20"/>
          <w:w w:val="105"/>
        </w:rPr>
        <w:t>nh là cần phát nguyện, cần niệm Phật. Ba điều kiện, tín, hạnh,</w:t>
      </w:r>
      <w:r>
        <w:rPr>
          <w:color w:val="231F20"/>
          <w:spacing w:val="-19"/>
          <w:w w:val="105"/>
        </w:rPr>
        <w:t xml:space="preserve"> </w:t>
      </w:r>
      <w:r>
        <w:rPr>
          <w:color w:val="231F20"/>
          <w:w w:val="105"/>
        </w:rPr>
        <w:t>nguyện,</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phải</w:t>
      </w:r>
      <w:r>
        <w:rPr>
          <w:color w:val="231F20"/>
          <w:spacing w:val="-19"/>
          <w:w w:val="105"/>
        </w:rPr>
        <w:t xml:space="preserve"> </w:t>
      </w:r>
      <w:r>
        <w:rPr>
          <w:color w:val="231F20"/>
          <w:w w:val="105"/>
        </w:rPr>
        <w:t>có</w:t>
      </w:r>
      <w:r>
        <w:rPr>
          <w:color w:val="231F20"/>
          <w:spacing w:val="-19"/>
          <w:w w:val="105"/>
        </w:rPr>
        <w:t xml:space="preserve"> </w:t>
      </w:r>
      <w:r>
        <w:rPr>
          <w:color w:val="231F20"/>
          <w:w w:val="105"/>
        </w:rPr>
        <w:t>đầy</w:t>
      </w:r>
      <w:r>
        <w:rPr>
          <w:color w:val="231F20"/>
          <w:spacing w:val="-19"/>
          <w:w w:val="105"/>
        </w:rPr>
        <w:t xml:space="preserve"> </w:t>
      </w:r>
      <w:r>
        <w:rPr>
          <w:color w:val="231F20"/>
          <w:w w:val="105"/>
        </w:rPr>
        <w:t>đủ.</w:t>
      </w:r>
      <w:r>
        <w:rPr>
          <w:color w:val="231F20"/>
          <w:spacing w:val="-19"/>
          <w:w w:val="105"/>
        </w:rPr>
        <w:t xml:space="preserve"> </w:t>
      </w:r>
      <w:r>
        <w:rPr>
          <w:color w:val="231F20"/>
          <w:w w:val="105"/>
        </w:rPr>
        <w:t>Chân</w:t>
      </w:r>
      <w:r>
        <w:rPr>
          <w:color w:val="231F20"/>
          <w:spacing w:val="-19"/>
          <w:w w:val="105"/>
        </w:rPr>
        <w:t xml:space="preserve"> </w:t>
      </w:r>
      <w:r>
        <w:rPr>
          <w:color w:val="231F20"/>
          <w:w w:val="105"/>
        </w:rPr>
        <w:t>thật</w:t>
      </w:r>
      <w:r>
        <w:rPr>
          <w:color w:val="231F20"/>
          <w:spacing w:val="-19"/>
          <w:w w:val="105"/>
        </w:rPr>
        <w:t xml:space="preserve"> </w:t>
      </w:r>
      <w:r>
        <w:rPr>
          <w:color w:val="231F20"/>
          <w:w w:val="105"/>
        </w:rPr>
        <w:t>phát</w:t>
      </w:r>
      <w:r>
        <w:rPr>
          <w:color w:val="231F20"/>
          <w:spacing w:val="-19"/>
          <w:w w:val="105"/>
        </w:rPr>
        <w:t xml:space="preserve"> </w:t>
      </w:r>
      <w:r>
        <w:rPr>
          <w:color w:val="231F20"/>
          <w:w w:val="105"/>
        </w:rPr>
        <w:t>nguyện. Nguyện này làm sao mà có? Biết được thế gian này là khổ, khổ</w:t>
      </w:r>
      <w:r>
        <w:rPr>
          <w:color w:val="231F20"/>
          <w:spacing w:val="-21"/>
          <w:w w:val="105"/>
        </w:rPr>
        <w:t xml:space="preserve"> </w:t>
      </w:r>
      <w:r>
        <w:rPr>
          <w:color w:val="231F20"/>
          <w:w w:val="105"/>
        </w:rPr>
        <w:t>không</w:t>
      </w:r>
      <w:r>
        <w:rPr>
          <w:color w:val="231F20"/>
          <w:spacing w:val="-21"/>
          <w:w w:val="105"/>
        </w:rPr>
        <w:t xml:space="preserve"> </w:t>
      </w:r>
      <w:r>
        <w:rPr>
          <w:color w:val="231F20"/>
          <w:w w:val="105"/>
        </w:rPr>
        <w:t>nói</w:t>
      </w:r>
      <w:r>
        <w:rPr>
          <w:color w:val="231F20"/>
          <w:spacing w:val="-21"/>
          <w:w w:val="105"/>
        </w:rPr>
        <w:t xml:space="preserve"> </w:t>
      </w:r>
      <w:r>
        <w:rPr>
          <w:color w:val="231F20"/>
          <w:w w:val="105"/>
        </w:rPr>
        <w:t>hết.</w:t>
      </w:r>
      <w:r>
        <w:rPr>
          <w:color w:val="231F20"/>
          <w:spacing w:val="-21"/>
          <w:w w:val="105"/>
        </w:rPr>
        <w:t xml:space="preserve"> </w:t>
      </w:r>
      <w:r>
        <w:rPr>
          <w:color w:val="231F20"/>
          <w:w w:val="105"/>
        </w:rPr>
        <w:t>Biết</w:t>
      </w:r>
      <w:r>
        <w:rPr>
          <w:color w:val="231F20"/>
          <w:spacing w:val="-21"/>
          <w:w w:val="105"/>
        </w:rPr>
        <w:t xml:space="preserve"> </w:t>
      </w:r>
      <w:r>
        <w:rPr>
          <w:color w:val="231F20"/>
          <w:w w:val="105"/>
        </w:rPr>
        <w:t>được</w:t>
      </w:r>
      <w:r>
        <w:rPr>
          <w:color w:val="231F20"/>
          <w:spacing w:val="-21"/>
          <w:w w:val="105"/>
        </w:rPr>
        <w:t xml:space="preserve"> </w:t>
      </w:r>
      <w:r>
        <w:rPr>
          <w:color w:val="231F20"/>
          <w:w w:val="105"/>
        </w:rPr>
        <w:t>khổ,</w:t>
      </w:r>
      <w:r>
        <w:rPr>
          <w:color w:val="231F20"/>
          <w:spacing w:val="-21"/>
          <w:w w:val="105"/>
        </w:rPr>
        <w:t xml:space="preserve"> </w:t>
      </w:r>
      <w:r>
        <w:rPr>
          <w:color w:val="231F20"/>
          <w:w w:val="105"/>
        </w:rPr>
        <w:t>chúng</w:t>
      </w:r>
      <w:r>
        <w:rPr>
          <w:color w:val="231F20"/>
          <w:spacing w:val="-19"/>
          <w:w w:val="105"/>
        </w:rPr>
        <w:t xml:space="preserve"> </w:t>
      </w:r>
      <w:r>
        <w:rPr>
          <w:color w:val="231F20"/>
          <w:w w:val="105"/>
        </w:rPr>
        <w:t>ta</w:t>
      </w:r>
      <w:r>
        <w:rPr>
          <w:color w:val="231F20"/>
          <w:spacing w:val="-21"/>
          <w:w w:val="105"/>
        </w:rPr>
        <w:t xml:space="preserve"> </w:t>
      </w:r>
      <w:r>
        <w:rPr>
          <w:color w:val="231F20"/>
          <w:w w:val="105"/>
        </w:rPr>
        <w:t>mới</w:t>
      </w:r>
      <w:r>
        <w:rPr>
          <w:color w:val="231F20"/>
          <w:spacing w:val="-21"/>
          <w:w w:val="105"/>
        </w:rPr>
        <w:t xml:space="preserve"> </w:t>
      </w:r>
      <w:r>
        <w:rPr>
          <w:color w:val="231F20"/>
          <w:w w:val="105"/>
        </w:rPr>
        <w:t>phát</w:t>
      </w:r>
      <w:r>
        <w:rPr>
          <w:color w:val="231F20"/>
          <w:spacing w:val="-19"/>
          <w:w w:val="105"/>
        </w:rPr>
        <w:t xml:space="preserve"> </w:t>
      </w:r>
      <w:r>
        <w:rPr>
          <w:color w:val="231F20"/>
          <w:w w:val="105"/>
        </w:rPr>
        <w:t>nguyện th</w:t>
      </w:r>
      <w:r>
        <w:rPr>
          <w:color w:val="231F20"/>
          <w:w w:val="105"/>
        </w:rPr>
        <w:t>oát</w:t>
      </w:r>
      <w:r>
        <w:rPr>
          <w:color w:val="231F20"/>
          <w:spacing w:val="-22"/>
          <w:w w:val="105"/>
        </w:rPr>
        <w:t xml:space="preserve"> </w:t>
      </w:r>
      <w:r>
        <w:rPr>
          <w:color w:val="231F20"/>
          <w:w w:val="105"/>
        </w:rPr>
        <w:t>ly</w:t>
      </w:r>
      <w:r>
        <w:rPr>
          <w:color w:val="231F20"/>
          <w:spacing w:val="-20"/>
          <w:w w:val="105"/>
        </w:rPr>
        <w:t xml:space="preserve"> </w:t>
      </w:r>
      <w:r>
        <w:rPr>
          <w:color w:val="231F20"/>
          <w:w w:val="105"/>
        </w:rPr>
        <w:t>khỏi</w:t>
      </w:r>
      <w:r>
        <w:rPr>
          <w:color w:val="231F20"/>
          <w:spacing w:val="-22"/>
          <w:w w:val="105"/>
        </w:rPr>
        <w:t xml:space="preserve"> </w:t>
      </w:r>
      <w:r>
        <w:rPr>
          <w:color w:val="231F20"/>
          <w:w w:val="105"/>
        </w:rPr>
        <w:t>thế</w:t>
      </w:r>
      <w:r>
        <w:rPr>
          <w:color w:val="231F20"/>
          <w:spacing w:val="-20"/>
          <w:w w:val="105"/>
        </w:rPr>
        <w:t xml:space="preserve"> </w:t>
      </w:r>
      <w:r>
        <w:rPr>
          <w:color w:val="231F20"/>
          <w:w w:val="105"/>
        </w:rPr>
        <w:t>giới</w:t>
      </w:r>
      <w:r>
        <w:rPr>
          <w:color w:val="231F20"/>
          <w:spacing w:val="-22"/>
          <w:w w:val="105"/>
        </w:rPr>
        <w:t xml:space="preserve"> </w:t>
      </w:r>
      <w:r>
        <w:rPr>
          <w:color w:val="231F20"/>
          <w:w w:val="105"/>
        </w:rPr>
        <w:t>này.</w:t>
      </w:r>
      <w:r>
        <w:rPr>
          <w:color w:val="231F20"/>
          <w:spacing w:val="-20"/>
          <w:w w:val="105"/>
        </w:rPr>
        <w:t xml:space="preserve"> </w:t>
      </w:r>
      <w:r>
        <w:rPr>
          <w:color w:val="231F20"/>
          <w:w w:val="105"/>
        </w:rPr>
        <w:t>Thế</w:t>
      </w:r>
      <w:r>
        <w:rPr>
          <w:color w:val="231F20"/>
          <w:spacing w:val="-22"/>
          <w:w w:val="105"/>
        </w:rPr>
        <w:t xml:space="preserve"> </w:t>
      </w:r>
      <w:r>
        <w:rPr>
          <w:color w:val="231F20"/>
          <w:w w:val="105"/>
        </w:rPr>
        <w:t>giới</w:t>
      </w:r>
      <w:r>
        <w:rPr>
          <w:color w:val="231F20"/>
          <w:spacing w:val="-22"/>
          <w:w w:val="105"/>
        </w:rPr>
        <w:t xml:space="preserve"> </w:t>
      </w:r>
      <w:r>
        <w:rPr>
          <w:color w:val="231F20"/>
          <w:w w:val="105"/>
        </w:rPr>
        <w:t>này</w:t>
      </w:r>
      <w:r>
        <w:rPr>
          <w:color w:val="231F20"/>
          <w:spacing w:val="-20"/>
          <w:w w:val="105"/>
        </w:rPr>
        <w:t xml:space="preserve"> </w:t>
      </w:r>
      <w:r>
        <w:rPr>
          <w:color w:val="231F20"/>
          <w:w w:val="105"/>
        </w:rPr>
        <w:t>có</w:t>
      </w:r>
      <w:r>
        <w:rPr>
          <w:color w:val="231F20"/>
          <w:spacing w:val="-20"/>
          <w:w w:val="105"/>
        </w:rPr>
        <w:t xml:space="preserve"> </w:t>
      </w:r>
      <w:r>
        <w:rPr>
          <w:color w:val="231F20"/>
          <w:w w:val="105"/>
        </w:rPr>
        <w:t>quá</w:t>
      </w:r>
      <w:r>
        <w:rPr>
          <w:color w:val="231F20"/>
          <w:spacing w:val="-20"/>
          <w:w w:val="105"/>
        </w:rPr>
        <w:t xml:space="preserve"> </w:t>
      </w:r>
      <w:r>
        <w:rPr>
          <w:color w:val="231F20"/>
          <w:w w:val="105"/>
        </w:rPr>
        <w:t>nhiều</w:t>
      </w:r>
      <w:r>
        <w:rPr>
          <w:color w:val="231F20"/>
          <w:spacing w:val="-22"/>
          <w:w w:val="105"/>
        </w:rPr>
        <w:t xml:space="preserve"> </w:t>
      </w:r>
      <w:r>
        <w:rPr>
          <w:color w:val="231F20"/>
          <w:w w:val="105"/>
        </w:rPr>
        <w:t>thứ</w:t>
      </w:r>
      <w:r>
        <w:rPr>
          <w:color w:val="231F20"/>
          <w:spacing w:val="-22"/>
          <w:w w:val="105"/>
        </w:rPr>
        <w:t xml:space="preserve"> </w:t>
      </w:r>
      <w:r>
        <w:rPr>
          <w:color w:val="231F20"/>
          <w:w w:val="105"/>
        </w:rPr>
        <w:t>cám dỗ, tài sắc danh thực thùy, ngũ dục, lục trần cám dỗ, biết được khổ là không bị cám dỗ.</w:t>
      </w:r>
    </w:p>
    <w:p w14:paraId="0DC2C3B4" w14:textId="77777777" w:rsidR="00941B9D" w:rsidRDefault="00545CF7">
      <w:pPr>
        <w:pStyle w:val="BodyText"/>
        <w:spacing w:before="138" w:line="307" w:lineRule="auto"/>
        <w:ind w:left="113" w:right="395"/>
      </w:pPr>
      <w:r>
        <w:rPr>
          <w:color w:val="231F20"/>
          <w:w w:val="105"/>
        </w:rPr>
        <w:t>Nếu</w:t>
      </w:r>
      <w:r>
        <w:rPr>
          <w:color w:val="231F20"/>
          <w:spacing w:val="-9"/>
          <w:w w:val="105"/>
        </w:rPr>
        <w:t xml:space="preserve"> </w:t>
      </w:r>
      <w:r>
        <w:rPr>
          <w:color w:val="231F20"/>
          <w:w w:val="105"/>
        </w:rPr>
        <w:t>tôi</w:t>
      </w:r>
      <w:r>
        <w:rPr>
          <w:color w:val="231F20"/>
          <w:spacing w:val="-9"/>
          <w:w w:val="105"/>
        </w:rPr>
        <w:t xml:space="preserve"> </w:t>
      </w:r>
      <w:r>
        <w:rPr>
          <w:color w:val="231F20"/>
          <w:w w:val="105"/>
        </w:rPr>
        <w:t>muốn</w:t>
      </w:r>
      <w:r>
        <w:rPr>
          <w:color w:val="231F20"/>
          <w:spacing w:val="-9"/>
          <w:w w:val="105"/>
        </w:rPr>
        <w:t xml:space="preserve"> </w:t>
      </w:r>
      <w:r>
        <w:rPr>
          <w:color w:val="231F20"/>
          <w:w w:val="105"/>
        </w:rPr>
        <w:t>được</w:t>
      </w:r>
      <w:r>
        <w:rPr>
          <w:color w:val="231F20"/>
          <w:spacing w:val="-9"/>
          <w:w w:val="105"/>
        </w:rPr>
        <w:t xml:space="preserve"> </w:t>
      </w:r>
      <w:r>
        <w:rPr>
          <w:color w:val="231F20"/>
          <w:w w:val="105"/>
        </w:rPr>
        <w:t>những</w:t>
      </w:r>
      <w:r>
        <w:rPr>
          <w:color w:val="231F20"/>
          <w:spacing w:val="-9"/>
          <w:w w:val="105"/>
        </w:rPr>
        <w:t xml:space="preserve"> </w:t>
      </w:r>
      <w:r>
        <w:rPr>
          <w:color w:val="231F20"/>
          <w:w w:val="105"/>
        </w:rPr>
        <w:t>sự</w:t>
      </w:r>
      <w:r>
        <w:rPr>
          <w:color w:val="231F20"/>
          <w:spacing w:val="-9"/>
          <w:w w:val="105"/>
        </w:rPr>
        <w:t xml:space="preserve"> </w:t>
      </w:r>
      <w:r>
        <w:rPr>
          <w:color w:val="231F20"/>
          <w:w w:val="105"/>
        </w:rPr>
        <w:t>hưởng</w:t>
      </w:r>
      <w:r>
        <w:rPr>
          <w:color w:val="231F20"/>
          <w:spacing w:val="-9"/>
          <w:w w:val="105"/>
        </w:rPr>
        <w:t xml:space="preserve"> </w:t>
      </w:r>
      <w:r>
        <w:rPr>
          <w:color w:val="231F20"/>
          <w:w w:val="105"/>
        </w:rPr>
        <w:t>thụ</w:t>
      </w:r>
      <w:r>
        <w:rPr>
          <w:color w:val="231F20"/>
          <w:spacing w:val="-9"/>
          <w:w w:val="105"/>
        </w:rPr>
        <w:t xml:space="preserve"> </w:t>
      </w:r>
      <w:r>
        <w:rPr>
          <w:color w:val="231F20"/>
          <w:w w:val="105"/>
        </w:rPr>
        <w:t>của</w:t>
      </w:r>
      <w:r>
        <w:rPr>
          <w:color w:val="231F20"/>
          <w:spacing w:val="-8"/>
          <w:w w:val="105"/>
        </w:rPr>
        <w:t xml:space="preserve"> </w:t>
      </w:r>
      <w:r>
        <w:rPr>
          <w:color w:val="231F20"/>
          <w:w w:val="105"/>
        </w:rPr>
        <w:t>thế</w:t>
      </w:r>
      <w:r>
        <w:rPr>
          <w:color w:val="231F20"/>
          <w:spacing w:val="-9"/>
          <w:w w:val="105"/>
        </w:rPr>
        <w:t xml:space="preserve"> </w:t>
      </w:r>
      <w:r>
        <w:rPr>
          <w:color w:val="231F20"/>
          <w:w w:val="105"/>
        </w:rPr>
        <w:t>gian,</w:t>
      </w:r>
      <w:r>
        <w:rPr>
          <w:color w:val="231F20"/>
          <w:spacing w:val="-9"/>
          <w:w w:val="105"/>
        </w:rPr>
        <w:t xml:space="preserve"> </w:t>
      </w:r>
      <w:r>
        <w:rPr>
          <w:color w:val="231F20"/>
          <w:w w:val="105"/>
        </w:rPr>
        <w:t>thì chính</w:t>
      </w:r>
      <w:r>
        <w:rPr>
          <w:color w:val="231F20"/>
          <w:spacing w:val="-15"/>
          <w:w w:val="105"/>
        </w:rPr>
        <w:t xml:space="preserve"> </w:t>
      </w:r>
      <w:r>
        <w:rPr>
          <w:color w:val="231F20"/>
          <w:w w:val="105"/>
        </w:rPr>
        <w:t>mình</w:t>
      </w:r>
      <w:r>
        <w:rPr>
          <w:color w:val="231F20"/>
          <w:spacing w:val="-15"/>
          <w:w w:val="105"/>
        </w:rPr>
        <w:t xml:space="preserve"> </w:t>
      </w:r>
      <w:r>
        <w:rPr>
          <w:color w:val="231F20"/>
          <w:w w:val="105"/>
        </w:rPr>
        <w:t>nên</w:t>
      </w:r>
      <w:r>
        <w:rPr>
          <w:color w:val="231F20"/>
          <w:spacing w:val="-15"/>
          <w:w w:val="105"/>
        </w:rPr>
        <w:t xml:space="preserve"> </w:t>
      </w:r>
      <w:r>
        <w:rPr>
          <w:color w:val="231F20"/>
          <w:w w:val="105"/>
        </w:rPr>
        <w:t>nghĩ</w:t>
      </w:r>
      <w:r>
        <w:rPr>
          <w:color w:val="231F20"/>
          <w:spacing w:val="-15"/>
          <w:w w:val="105"/>
        </w:rPr>
        <w:t xml:space="preserve"> </w:t>
      </w:r>
      <w:r>
        <w:rPr>
          <w:color w:val="231F20"/>
          <w:w w:val="105"/>
        </w:rPr>
        <w:t>xem,</w:t>
      </w:r>
      <w:r>
        <w:rPr>
          <w:color w:val="231F20"/>
          <w:spacing w:val="-15"/>
          <w:w w:val="105"/>
        </w:rPr>
        <w:t xml:space="preserve"> </w:t>
      </w:r>
      <w:r>
        <w:rPr>
          <w:color w:val="231F20"/>
          <w:w w:val="105"/>
        </w:rPr>
        <w:t>phải</w:t>
      </w:r>
      <w:r>
        <w:rPr>
          <w:color w:val="231F20"/>
          <w:spacing w:val="-14"/>
          <w:w w:val="105"/>
        </w:rPr>
        <w:t xml:space="preserve"> </w:t>
      </w:r>
      <w:r>
        <w:rPr>
          <w:color w:val="231F20"/>
          <w:w w:val="105"/>
        </w:rPr>
        <w:t>trả</w:t>
      </w:r>
      <w:r>
        <w:rPr>
          <w:color w:val="231F20"/>
          <w:spacing w:val="-15"/>
          <w:w w:val="105"/>
        </w:rPr>
        <w:t xml:space="preserve"> </w:t>
      </w:r>
      <w:r>
        <w:rPr>
          <w:color w:val="231F20"/>
          <w:w w:val="105"/>
        </w:rPr>
        <w:t>giá</w:t>
      </w:r>
      <w:r>
        <w:rPr>
          <w:color w:val="231F20"/>
          <w:spacing w:val="-15"/>
          <w:w w:val="105"/>
        </w:rPr>
        <w:t xml:space="preserve"> </w:t>
      </w:r>
      <w:r>
        <w:rPr>
          <w:color w:val="231F20"/>
          <w:w w:val="105"/>
        </w:rPr>
        <w:t>như</w:t>
      </w:r>
      <w:r>
        <w:rPr>
          <w:color w:val="231F20"/>
          <w:spacing w:val="-15"/>
          <w:w w:val="105"/>
        </w:rPr>
        <w:t xml:space="preserve"> </w:t>
      </w:r>
      <w:r>
        <w:rPr>
          <w:color w:val="231F20"/>
          <w:w w:val="105"/>
        </w:rPr>
        <w:t>thế</w:t>
      </w:r>
      <w:r>
        <w:rPr>
          <w:color w:val="231F20"/>
          <w:spacing w:val="-15"/>
          <w:w w:val="105"/>
        </w:rPr>
        <w:t xml:space="preserve"> </w:t>
      </w:r>
      <w:r>
        <w:rPr>
          <w:color w:val="231F20"/>
          <w:w w:val="105"/>
        </w:rPr>
        <w:t>nào?</w:t>
      </w:r>
      <w:r>
        <w:rPr>
          <w:color w:val="231F20"/>
          <w:spacing w:val="-15"/>
          <w:w w:val="105"/>
        </w:rPr>
        <w:t xml:space="preserve"> </w:t>
      </w:r>
      <w:r>
        <w:rPr>
          <w:color w:val="231F20"/>
          <w:w w:val="105"/>
        </w:rPr>
        <w:t>Có</w:t>
      </w:r>
      <w:r>
        <w:rPr>
          <w:color w:val="231F20"/>
          <w:spacing w:val="-15"/>
          <w:w w:val="105"/>
        </w:rPr>
        <w:t xml:space="preserve"> </w:t>
      </w:r>
      <w:r>
        <w:rPr>
          <w:color w:val="231F20"/>
          <w:w w:val="105"/>
        </w:rPr>
        <w:t>đáng không? Không đáng! Tuy làm đến bậc Quốc vương ở trên thế</w:t>
      </w:r>
      <w:r>
        <w:rPr>
          <w:color w:val="231F20"/>
          <w:spacing w:val="24"/>
          <w:w w:val="105"/>
        </w:rPr>
        <w:t xml:space="preserve"> </w:t>
      </w:r>
      <w:r>
        <w:rPr>
          <w:color w:val="231F20"/>
          <w:w w:val="105"/>
        </w:rPr>
        <w:t>gian</w:t>
      </w:r>
      <w:r>
        <w:rPr>
          <w:color w:val="231F20"/>
          <w:spacing w:val="25"/>
          <w:w w:val="105"/>
        </w:rPr>
        <w:t xml:space="preserve"> </w:t>
      </w:r>
      <w:r>
        <w:rPr>
          <w:color w:val="231F20"/>
          <w:w w:val="105"/>
        </w:rPr>
        <w:t>này.</w:t>
      </w:r>
      <w:r>
        <w:rPr>
          <w:color w:val="231F20"/>
          <w:spacing w:val="25"/>
          <w:w w:val="105"/>
        </w:rPr>
        <w:t xml:space="preserve"> </w:t>
      </w:r>
      <w:r>
        <w:rPr>
          <w:color w:val="231F20"/>
          <w:w w:val="105"/>
        </w:rPr>
        <w:t>Người</w:t>
      </w:r>
      <w:r>
        <w:rPr>
          <w:color w:val="231F20"/>
          <w:spacing w:val="24"/>
          <w:w w:val="105"/>
        </w:rPr>
        <w:t xml:space="preserve"> </w:t>
      </w:r>
      <w:r>
        <w:rPr>
          <w:color w:val="231F20"/>
          <w:w w:val="105"/>
        </w:rPr>
        <w:t>ta</w:t>
      </w:r>
      <w:r>
        <w:rPr>
          <w:color w:val="231F20"/>
          <w:spacing w:val="25"/>
          <w:w w:val="105"/>
        </w:rPr>
        <w:t xml:space="preserve"> </w:t>
      </w:r>
      <w:r>
        <w:rPr>
          <w:color w:val="231F20"/>
          <w:w w:val="105"/>
        </w:rPr>
        <w:t>thường</w:t>
      </w:r>
      <w:r>
        <w:rPr>
          <w:color w:val="231F20"/>
          <w:spacing w:val="25"/>
          <w:w w:val="105"/>
        </w:rPr>
        <w:t xml:space="preserve"> </w:t>
      </w:r>
      <w:r>
        <w:rPr>
          <w:color w:val="231F20"/>
          <w:w w:val="105"/>
        </w:rPr>
        <w:t>nói</w:t>
      </w:r>
      <w:r>
        <w:rPr>
          <w:color w:val="231F20"/>
          <w:spacing w:val="24"/>
          <w:w w:val="105"/>
        </w:rPr>
        <w:t xml:space="preserve"> </w:t>
      </w:r>
      <w:r>
        <w:rPr>
          <w:color w:val="231F20"/>
          <w:w w:val="105"/>
        </w:rPr>
        <w:t>rằng:</w:t>
      </w:r>
      <w:r>
        <w:rPr>
          <w:color w:val="231F20"/>
          <w:spacing w:val="25"/>
          <w:w w:val="105"/>
        </w:rPr>
        <w:t xml:space="preserve"> </w:t>
      </w:r>
      <w:r>
        <w:rPr>
          <w:color w:val="231F20"/>
          <w:w w:val="105"/>
        </w:rPr>
        <w:t>“Quý</w:t>
      </w:r>
      <w:r>
        <w:rPr>
          <w:color w:val="231F20"/>
          <w:spacing w:val="25"/>
          <w:w w:val="105"/>
        </w:rPr>
        <w:t xml:space="preserve"> </w:t>
      </w:r>
      <w:r>
        <w:rPr>
          <w:color w:val="231F20"/>
          <w:w w:val="105"/>
        </w:rPr>
        <w:t>vi</w:t>
      </w:r>
      <w:r>
        <w:rPr>
          <w:color w:val="231F20"/>
          <w:spacing w:val="24"/>
          <w:w w:val="105"/>
        </w:rPr>
        <w:t xml:space="preserve"> </w:t>
      </w:r>
      <w:r>
        <w:rPr>
          <w:color w:val="231F20"/>
          <w:w w:val="105"/>
        </w:rPr>
        <w:t>thiên</w:t>
      </w:r>
      <w:r>
        <w:rPr>
          <w:color w:val="231F20"/>
          <w:spacing w:val="25"/>
          <w:w w:val="105"/>
        </w:rPr>
        <w:t xml:space="preserve"> </w:t>
      </w:r>
      <w:r>
        <w:rPr>
          <w:color w:val="231F20"/>
          <w:spacing w:val="-5"/>
          <w:w w:val="105"/>
        </w:rPr>
        <w:t>tử,</w:t>
      </w:r>
    </w:p>
    <w:p w14:paraId="03DA8D29" w14:textId="77777777" w:rsidR="00941B9D" w:rsidRDefault="00941B9D">
      <w:pPr>
        <w:spacing w:line="307" w:lineRule="auto"/>
        <w:sectPr w:rsidR="00941B9D">
          <w:pgSz w:w="11060" w:h="15030"/>
          <w:pgMar w:top="1040" w:right="1020" w:bottom="960" w:left="1020" w:header="845" w:footer="767" w:gutter="0"/>
          <w:cols w:space="720"/>
        </w:sectPr>
      </w:pPr>
    </w:p>
    <w:p w14:paraId="72661D48" w14:textId="77777777" w:rsidR="00941B9D" w:rsidRDefault="00941B9D">
      <w:pPr>
        <w:pStyle w:val="BodyText"/>
        <w:spacing w:before="3"/>
        <w:ind w:firstLine="0"/>
        <w:jc w:val="left"/>
        <w:rPr>
          <w:sz w:val="23"/>
        </w:rPr>
      </w:pPr>
    </w:p>
    <w:p w14:paraId="527E469F" w14:textId="77777777" w:rsidR="00941B9D" w:rsidRDefault="00545CF7">
      <w:pPr>
        <w:pStyle w:val="BodyText"/>
        <w:spacing w:before="106" w:line="302" w:lineRule="auto"/>
        <w:ind w:left="397" w:right="112" w:firstLine="0"/>
      </w:pPr>
      <w:r>
        <w:rPr>
          <w:color w:val="231F20"/>
          <w:w w:val="105"/>
        </w:rPr>
        <w:t>phú</w:t>
      </w:r>
      <w:r>
        <w:rPr>
          <w:color w:val="231F20"/>
          <w:spacing w:val="-16"/>
          <w:w w:val="105"/>
        </w:rPr>
        <w:t xml:space="preserve"> </w:t>
      </w:r>
      <w:r>
        <w:rPr>
          <w:color w:val="231F20"/>
          <w:w w:val="105"/>
        </w:rPr>
        <w:t>hữu</w:t>
      </w:r>
      <w:r>
        <w:rPr>
          <w:color w:val="231F20"/>
          <w:spacing w:val="-14"/>
          <w:w w:val="105"/>
        </w:rPr>
        <w:t xml:space="preserve"> </w:t>
      </w:r>
      <w:r>
        <w:rPr>
          <w:color w:val="231F20"/>
          <w:w w:val="105"/>
        </w:rPr>
        <w:t>tứ</w:t>
      </w:r>
      <w:r>
        <w:rPr>
          <w:color w:val="231F20"/>
          <w:spacing w:val="-16"/>
          <w:w w:val="105"/>
        </w:rPr>
        <w:t xml:space="preserve"> </w:t>
      </w:r>
      <w:r>
        <w:rPr>
          <w:color w:val="231F20"/>
          <w:w w:val="105"/>
        </w:rPr>
        <w:t>hải”</w:t>
      </w:r>
      <w:r>
        <w:rPr>
          <w:color w:val="231F20"/>
          <w:spacing w:val="-16"/>
          <w:w w:val="105"/>
        </w:rPr>
        <w:t xml:space="preserve"> </w:t>
      </w:r>
      <w:r>
        <w:rPr>
          <w:color w:val="231F20"/>
          <w:w w:val="105"/>
        </w:rPr>
        <w:t>(Sang</w:t>
      </w:r>
      <w:r>
        <w:rPr>
          <w:color w:val="231F20"/>
          <w:spacing w:val="-16"/>
          <w:w w:val="105"/>
        </w:rPr>
        <w:t xml:space="preserve"> </w:t>
      </w:r>
      <w:r>
        <w:rPr>
          <w:color w:val="231F20"/>
          <w:w w:val="105"/>
        </w:rPr>
        <w:t>làm</w:t>
      </w:r>
      <w:r>
        <w:rPr>
          <w:color w:val="231F20"/>
          <w:spacing w:val="-16"/>
          <w:w w:val="105"/>
        </w:rPr>
        <w:t xml:space="preserve"> </w:t>
      </w:r>
      <w:r>
        <w:rPr>
          <w:color w:val="231F20"/>
          <w:w w:val="105"/>
        </w:rPr>
        <w:t>vua,</w:t>
      </w:r>
      <w:r>
        <w:rPr>
          <w:color w:val="231F20"/>
          <w:spacing w:val="-16"/>
          <w:w w:val="105"/>
        </w:rPr>
        <w:t xml:space="preserve"> </w:t>
      </w:r>
      <w:r>
        <w:rPr>
          <w:color w:val="231F20"/>
          <w:w w:val="105"/>
        </w:rPr>
        <w:t>giàu</w:t>
      </w:r>
      <w:r>
        <w:rPr>
          <w:color w:val="231F20"/>
          <w:spacing w:val="-16"/>
          <w:w w:val="105"/>
        </w:rPr>
        <w:t xml:space="preserve"> </w:t>
      </w:r>
      <w:r>
        <w:rPr>
          <w:color w:val="231F20"/>
          <w:w w:val="105"/>
        </w:rPr>
        <w:t>bốn</w:t>
      </w:r>
      <w:r>
        <w:rPr>
          <w:color w:val="231F20"/>
          <w:spacing w:val="-16"/>
          <w:w w:val="105"/>
        </w:rPr>
        <w:t xml:space="preserve"> </w:t>
      </w:r>
      <w:r>
        <w:rPr>
          <w:color w:val="231F20"/>
          <w:w w:val="105"/>
        </w:rPr>
        <w:t>biển),</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có</w:t>
      </w:r>
      <w:r>
        <w:rPr>
          <w:color w:val="231F20"/>
          <w:spacing w:val="-16"/>
          <w:w w:val="105"/>
        </w:rPr>
        <w:t xml:space="preserve"> </w:t>
      </w:r>
      <w:r>
        <w:rPr>
          <w:color w:val="231F20"/>
          <w:w w:val="105"/>
        </w:rPr>
        <w:t>thể hưởng</w:t>
      </w:r>
      <w:r>
        <w:rPr>
          <w:color w:val="231F20"/>
          <w:spacing w:val="-9"/>
          <w:w w:val="105"/>
        </w:rPr>
        <w:t xml:space="preserve"> </w:t>
      </w:r>
      <w:r>
        <w:rPr>
          <w:color w:val="231F20"/>
          <w:w w:val="105"/>
        </w:rPr>
        <w:t>thụ</w:t>
      </w:r>
      <w:r>
        <w:rPr>
          <w:color w:val="231F20"/>
          <w:spacing w:val="-9"/>
          <w:w w:val="105"/>
        </w:rPr>
        <w:t xml:space="preserve"> </w:t>
      </w:r>
      <w:r>
        <w:rPr>
          <w:color w:val="231F20"/>
          <w:w w:val="105"/>
        </w:rPr>
        <w:t>được</w:t>
      </w:r>
      <w:r>
        <w:rPr>
          <w:color w:val="231F20"/>
          <w:spacing w:val="-9"/>
          <w:w w:val="105"/>
        </w:rPr>
        <w:t xml:space="preserve"> </w:t>
      </w:r>
      <w:r>
        <w:rPr>
          <w:color w:val="231F20"/>
          <w:w w:val="105"/>
        </w:rPr>
        <w:t>mấy</w:t>
      </w:r>
      <w:r>
        <w:rPr>
          <w:color w:val="231F20"/>
          <w:spacing w:val="-9"/>
          <w:w w:val="105"/>
        </w:rPr>
        <w:t xml:space="preserve"> </w:t>
      </w:r>
      <w:r>
        <w:rPr>
          <w:color w:val="231F20"/>
          <w:w w:val="105"/>
        </w:rPr>
        <w:t>năm?</w:t>
      </w:r>
      <w:r>
        <w:rPr>
          <w:color w:val="231F20"/>
          <w:spacing w:val="-9"/>
          <w:w w:val="105"/>
        </w:rPr>
        <w:t xml:space="preserve"> </w:t>
      </w:r>
      <w:r>
        <w:rPr>
          <w:color w:val="231F20"/>
          <w:w w:val="105"/>
        </w:rPr>
        <w:t>Đại</w:t>
      </w:r>
      <w:r>
        <w:rPr>
          <w:color w:val="231F20"/>
          <w:spacing w:val="-9"/>
          <w:w w:val="105"/>
        </w:rPr>
        <w:t xml:space="preserve"> </w:t>
      </w:r>
      <w:r>
        <w:rPr>
          <w:color w:val="231F20"/>
          <w:w w:val="105"/>
        </w:rPr>
        <w:t>khái</w:t>
      </w:r>
      <w:r>
        <w:rPr>
          <w:color w:val="231F20"/>
          <w:spacing w:val="-9"/>
          <w:w w:val="105"/>
        </w:rPr>
        <w:t xml:space="preserve"> </w:t>
      </w:r>
      <w:r>
        <w:rPr>
          <w:color w:val="231F20"/>
          <w:w w:val="105"/>
        </w:rPr>
        <w:t>trải</w:t>
      </w:r>
      <w:r>
        <w:rPr>
          <w:color w:val="231F20"/>
          <w:spacing w:val="-9"/>
          <w:w w:val="105"/>
        </w:rPr>
        <w:t xml:space="preserve"> </w:t>
      </w:r>
      <w:r>
        <w:rPr>
          <w:color w:val="231F20"/>
          <w:w w:val="105"/>
        </w:rPr>
        <w:t>qua</w:t>
      </w:r>
      <w:r>
        <w:rPr>
          <w:color w:val="231F20"/>
          <w:spacing w:val="-9"/>
          <w:w w:val="105"/>
        </w:rPr>
        <w:t xml:space="preserve"> </w:t>
      </w:r>
      <w:r>
        <w:rPr>
          <w:color w:val="231F20"/>
          <w:w w:val="105"/>
        </w:rPr>
        <w:t>các</w:t>
      </w:r>
      <w:r>
        <w:rPr>
          <w:color w:val="231F20"/>
          <w:spacing w:val="-9"/>
          <w:w w:val="105"/>
        </w:rPr>
        <w:t xml:space="preserve"> </w:t>
      </w:r>
      <w:r>
        <w:rPr>
          <w:color w:val="231F20"/>
          <w:w w:val="105"/>
        </w:rPr>
        <w:t>triều</w:t>
      </w:r>
      <w:r>
        <w:rPr>
          <w:color w:val="231F20"/>
          <w:spacing w:val="-9"/>
          <w:w w:val="105"/>
        </w:rPr>
        <w:t xml:space="preserve"> </w:t>
      </w:r>
      <w:r>
        <w:rPr>
          <w:color w:val="231F20"/>
          <w:w w:val="105"/>
        </w:rPr>
        <w:t>đại</w:t>
      </w:r>
      <w:r>
        <w:rPr>
          <w:color w:val="231F20"/>
          <w:spacing w:val="-9"/>
          <w:w w:val="105"/>
        </w:rPr>
        <w:t xml:space="preserve"> </w:t>
      </w:r>
      <w:r>
        <w:rPr>
          <w:color w:val="231F20"/>
          <w:w w:val="105"/>
        </w:rPr>
        <w:t>đế vương,</w:t>
      </w:r>
      <w:r>
        <w:rPr>
          <w:color w:val="231F20"/>
          <w:spacing w:val="-12"/>
          <w:w w:val="105"/>
        </w:rPr>
        <w:t xml:space="preserve"> </w:t>
      </w:r>
      <w:r>
        <w:rPr>
          <w:color w:val="231F20"/>
          <w:w w:val="105"/>
        </w:rPr>
        <w:t>người</w:t>
      </w:r>
      <w:r>
        <w:rPr>
          <w:color w:val="231F20"/>
          <w:spacing w:val="-12"/>
          <w:w w:val="105"/>
        </w:rPr>
        <w:t xml:space="preserve"> </w:t>
      </w:r>
      <w:r>
        <w:rPr>
          <w:color w:val="231F20"/>
          <w:w w:val="105"/>
        </w:rPr>
        <w:t>hưởng</w:t>
      </w:r>
      <w:r>
        <w:rPr>
          <w:color w:val="231F20"/>
          <w:spacing w:val="-12"/>
          <w:w w:val="105"/>
        </w:rPr>
        <w:t xml:space="preserve"> </w:t>
      </w:r>
      <w:r>
        <w:rPr>
          <w:color w:val="231F20"/>
          <w:w w:val="105"/>
        </w:rPr>
        <w:t>thụ</w:t>
      </w:r>
      <w:r>
        <w:rPr>
          <w:color w:val="231F20"/>
          <w:spacing w:val="-12"/>
          <w:w w:val="105"/>
        </w:rPr>
        <w:t xml:space="preserve"> </w:t>
      </w:r>
      <w:r>
        <w:rPr>
          <w:color w:val="231F20"/>
          <w:w w:val="105"/>
        </w:rPr>
        <w:t>lâu</w:t>
      </w:r>
      <w:r>
        <w:rPr>
          <w:color w:val="231F20"/>
          <w:spacing w:val="-12"/>
          <w:w w:val="105"/>
        </w:rPr>
        <w:t xml:space="preserve"> </w:t>
      </w:r>
      <w:r>
        <w:rPr>
          <w:color w:val="231F20"/>
          <w:w w:val="105"/>
        </w:rPr>
        <w:t>nhất</w:t>
      </w:r>
      <w:r>
        <w:rPr>
          <w:color w:val="231F20"/>
          <w:spacing w:val="-12"/>
          <w:w w:val="105"/>
        </w:rPr>
        <w:t xml:space="preserve"> </w:t>
      </w:r>
      <w:r>
        <w:rPr>
          <w:color w:val="231F20"/>
          <w:w w:val="105"/>
        </w:rPr>
        <w:t>không</w:t>
      </w:r>
      <w:r>
        <w:rPr>
          <w:color w:val="231F20"/>
          <w:spacing w:val="-13"/>
          <w:w w:val="105"/>
        </w:rPr>
        <w:t xml:space="preserve"> </w:t>
      </w:r>
      <w:r>
        <w:rPr>
          <w:color w:val="231F20"/>
          <w:w w:val="105"/>
        </w:rPr>
        <w:t>ai</w:t>
      </w:r>
      <w:r>
        <w:rPr>
          <w:color w:val="231F20"/>
          <w:spacing w:val="-13"/>
          <w:w w:val="105"/>
        </w:rPr>
        <w:t xml:space="preserve"> </w:t>
      </w:r>
      <w:r>
        <w:rPr>
          <w:color w:val="231F20"/>
          <w:w w:val="105"/>
        </w:rPr>
        <w:t>ngoài</w:t>
      </w:r>
      <w:r>
        <w:rPr>
          <w:color w:val="231F20"/>
          <w:spacing w:val="-12"/>
          <w:w w:val="105"/>
        </w:rPr>
        <w:t xml:space="preserve"> </w:t>
      </w:r>
      <w:r>
        <w:rPr>
          <w:color w:val="231F20"/>
          <w:w w:val="105"/>
        </w:rPr>
        <w:t>Khang</w:t>
      </w:r>
      <w:r>
        <w:rPr>
          <w:color w:val="231F20"/>
          <w:spacing w:val="-12"/>
          <w:w w:val="105"/>
        </w:rPr>
        <w:t xml:space="preserve"> </w:t>
      </w:r>
      <w:r>
        <w:rPr>
          <w:color w:val="231F20"/>
          <w:w w:val="105"/>
        </w:rPr>
        <w:t>Hy. Khang Hy làm hoàng đế 61 năm.</w:t>
      </w:r>
    </w:p>
    <w:p w14:paraId="51681827" w14:textId="77777777" w:rsidR="00941B9D" w:rsidRDefault="00545CF7">
      <w:pPr>
        <w:pStyle w:val="BodyText"/>
        <w:spacing w:before="147" w:line="302" w:lineRule="auto"/>
        <w:ind w:left="397" w:right="111"/>
      </w:pPr>
      <w:r>
        <w:rPr>
          <w:color w:val="231F20"/>
          <w:w w:val="105"/>
        </w:rPr>
        <w:t>Vua Càn Long không dám vượt quá ông mình, nên làm sáu</w:t>
      </w:r>
      <w:r>
        <w:rPr>
          <w:color w:val="231F20"/>
          <w:spacing w:val="-18"/>
          <w:w w:val="105"/>
        </w:rPr>
        <w:t xml:space="preserve"> </w:t>
      </w:r>
      <w:r>
        <w:rPr>
          <w:color w:val="231F20"/>
          <w:w w:val="105"/>
        </w:rPr>
        <w:t>mươi</w:t>
      </w:r>
      <w:r>
        <w:rPr>
          <w:color w:val="231F20"/>
          <w:spacing w:val="-18"/>
          <w:w w:val="105"/>
        </w:rPr>
        <w:t xml:space="preserve"> </w:t>
      </w:r>
      <w:r>
        <w:rPr>
          <w:color w:val="231F20"/>
          <w:w w:val="105"/>
        </w:rPr>
        <w:t>năm,</w:t>
      </w:r>
      <w:r>
        <w:rPr>
          <w:color w:val="231F20"/>
          <w:spacing w:val="-18"/>
          <w:w w:val="105"/>
        </w:rPr>
        <w:t xml:space="preserve"> </w:t>
      </w:r>
      <w:r>
        <w:rPr>
          <w:color w:val="231F20"/>
          <w:w w:val="105"/>
        </w:rPr>
        <w:t>đem</w:t>
      </w:r>
      <w:r>
        <w:rPr>
          <w:color w:val="231F20"/>
          <w:spacing w:val="-18"/>
          <w:w w:val="105"/>
        </w:rPr>
        <w:t xml:space="preserve"> </w:t>
      </w:r>
      <w:r>
        <w:rPr>
          <w:color w:val="231F20"/>
          <w:w w:val="105"/>
        </w:rPr>
        <w:t>vương</w:t>
      </w:r>
      <w:r>
        <w:rPr>
          <w:color w:val="231F20"/>
          <w:spacing w:val="-18"/>
          <w:w w:val="105"/>
        </w:rPr>
        <w:t xml:space="preserve"> </w:t>
      </w:r>
      <w:r>
        <w:rPr>
          <w:color w:val="231F20"/>
          <w:w w:val="105"/>
        </w:rPr>
        <w:t>vị</w:t>
      </w:r>
      <w:r>
        <w:rPr>
          <w:color w:val="231F20"/>
          <w:spacing w:val="-18"/>
          <w:w w:val="105"/>
        </w:rPr>
        <w:t xml:space="preserve"> </w:t>
      </w:r>
      <w:r>
        <w:rPr>
          <w:color w:val="231F20"/>
          <w:w w:val="105"/>
        </w:rPr>
        <w:t>giao</w:t>
      </w:r>
      <w:r>
        <w:rPr>
          <w:color w:val="231F20"/>
          <w:spacing w:val="-18"/>
          <w:w w:val="105"/>
        </w:rPr>
        <w:t xml:space="preserve"> </w:t>
      </w:r>
      <w:r>
        <w:rPr>
          <w:color w:val="231F20"/>
          <w:w w:val="105"/>
        </w:rPr>
        <w:t>cho</w:t>
      </w:r>
      <w:r>
        <w:rPr>
          <w:color w:val="231F20"/>
          <w:spacing w:val="-18"/>
          <w:w w:val="105"/>
        </w:rPr>
        <w:t xml:space="preserve"> </w:t>
      </w:r>
      <w:r>
        <w:rPr>
          <w:color w:val="231F20"/>
          <w:w w:val="105"/>
        </w:rPr>
        <w:t>con</w:t>
      </w:r>
      <w:r>
        <w:rPr>
          <w:color w:val="231F20"/>
          <w:spacing w:val="-18"/>
          <w:w w:val="105"/>
        </w:rPr>
        <w:t xml:space="preserve"> </w:t>
      </w:r>
      <w:r>
        <w:rPr>
          <w:color w:val="231F20"/>
          <w:w w:val="105"/>
        </w:rPr>
        <w:t>trai,</w:t>
      </w:r>
      <w:r>
        <w:rPr>
          <w:color w:val="231F20"/>
          <w:spacing w:val="-18"/>
          <w:w w:val="105"/>
        </w:rPr>
        <w:t xml:space="preserve"> </w:t>
      </w:r>
      <w:r>
        <w:rPr>
          <w:color w:val="231F20"/>
          <w:w w:val="105"/>
        </w:rPr>
        <w:t>còn</w:t>
      </w:r>
      <w:r>
        <w:rPr>
          <w:color w:val="231F20"/>
          <w:spacing w:val="-18"/>
          <w:w w:val="105"/>
        </w:rPr>
        <w:t xml:space="preserve"> </w:t>
      </w:r>
      <w:r>
        <w:rPr>
          <w:color w:val="231F20"/>
          <w:w w:val="105"/>
        </w:rPr>
        <w:t>bản</w:t>
      </w:r>
      <w:r>
        <w:rPr>
          <w:color w:val="231F20"/>
          <w:spacing w:val="-18"/>
          <w:w w:val="105"/>
        </w:rPr>
        <w:t xml:space="preserve"> </w:t>
      </w:r>
      <w:r>
        <w:rPr>
          <w:color w:val="231F20"/>
          <w:w w:val="105"/>
        </w:rPr>
        <w:t>thân làm</w:t>
      </w:r>
      <w:r>
        <w:rPr>
          <w:color w:val="231F20"/>
          <w:spacing w:val="-6"/>
          <w:w w:val="105"/>
        </w:rPr>
        <w:t xml:space="preserve"> </w:t>
      </w:r>
      <w:r>
        <w:rPr>
          <w:color w:val="231F20"/>
          <w:w w:val="105"/>
        </w:rPr>
        <w:t>Thái</w:t>
      </w:r>
      <w:r>
        <w:rPr>
          <w:color w:val="231F20"/>
          <w:spacing w:val="-6"/>
          <w:w w:val="105"/>
        </w:rPr>
        <w:t xml:space="preserve"> </w:t>
      </w:r>
      <w:r>
        <w:rPr>
          <w:color w:val="231F20"/>
          <w:w w:val="105"/>
        </w:rPr>
        <w:t>thượng</w:t>
      </w:r>
      <w:r>
        <w:rPr>
          <w:color w:val="231F20"/>
          <w:spacing w:val="-6"/>
          <w:w w:val="105"/>
        </w:rPr>
        <w:t xml:space="preserve"> </w:t>
      </w:r>
      <w:r>
        <w:rPr>
          <w:color w:val="231F20"/>
          <w:w w:val="105"/>
        </w:rPr>
        <w:t>hoàng</w:t>
      </w:r>
      <w:r>
        <w:rPr>
          <w:color w:val="231F20"/>
          <w:spacing w:val="-6"/>
          <w:w w:val="105"/>
        </w:rPr>
        <w:t xml:space="preserve"> </w:t>
      </w:r>
      <w:r>
        <w:rPr>
          <w:color w:val="231F20"/>
          <w:w w:val="105"/>
        </w:rPr>
        <w:t>4</w:t>
      </w:r>
      <w:r>
        <w:rPr>
          <w:color w:val="231F20"/>
          <w:spacing w:val="-6"/>
          <w:w w:val="105"/>
        </w:rPr>
        <w:t xml:space="preserve"> </w:t>
      </w:r>
      <w:r>
        <w:rPr>
          <w:color w:val="231F20"/>
          <w:w w:val="105"/>
        </w:rPr>
        <w:t>năm</w:t>
      </w:r>
      <w:r>
        <w:rPr>
          <w:color w:val="231F20"/>
          <w:spacing w:val="-6"/>
          <w:w w:val="105"/>
        </w:rPr>
        <w:t xml:space="preserve"> </w:t>
      </w:r>
      <w:r>
        <w:rPr>
          <w:color w:val="231F20"/>
          <w:w w:val="105"/>
        </w:rPr>
        <w:t>rồi</w:t>
      </w:r>
      <w:r>
        <w:rPr>
          <w:color w:val="231F20"/>
          <w:spacing w:val="-6"/>
          <w:w w:val="105"/>
        </w:rPr>
        <w:t xml:space="preserve"> </w:t>
      </w:r>
      <w:r>
        <w:rPr>
          <w:color w:val="231F20"/>
          <w:w w:val="105"/>
        </w:rPr>
        <w:t>cũng</w:t>
      </w:r>
      <w:r>
        <w:rPr>
          <w:color w:val="231F20"/>
          <w:spacing w:val="-6"/>
          <w:w w:val="105"/>
        </w:rPr>
        <w:t xml:space="preserve"> </w:t>
      </w:r>
      <w:r>
        <w:rPr>
          <w:color w:val="231F20"/>
          <w:w w:val="105"/>
        </w:rPr>
        <w:t>ra</w:t>
      </w:r>
      <w:r>
        <w:rPr>
          <w:color w:val="231F20"/>
          <w:spacing w:val="-6"/>
          <w:w w:val="105"/>
        </w:rPr>
        <w:t xml:space="preserve"> </w:t>
      </w:r>
      <w:r>
        <w:rPr>
          <w:color w:val="231F20"/>
          <w:w w:val="105"/>
        </w:rPr>
        <w:t>đi.</w:t>
      </w:r>
      <w:r>
        <w:rPr>
          <w:color w:val="231F20"/>
          <w:spacing w:val="-6"/>
          <w:w w:val="105"/>
        </w:rPr>
        <w:t xml:space="preserve"> </w:t>
      </w:r>
      <w:r>
        <w:rPr>
          <w:color w:val="231F20"/>
          <w:w w:val="105"/>
        </w:rPr>
        <w:t>Vì</w:t>
      </w:r>
      <w:r>
        <w:rPr>
          <w:color w:val="231F20"/>
          <w:spacing w:val="-6"/>
          <w:w w:val="105"/>
        </w:rPr>
        <w:t xml:space="preserve"> </w:t>
      </w:r>
      <w:r>
        <w:rPr>
          <w:color w:val="231F20"/>
          <w:w w:val="105"/>
        </w:rPr>
        <w:t>vậy,</w:t>
      </w:r>
      <w:r>
        <w:rPr>
          <w:color w:val="231F20"/>
          <w:spacing w:val="-6"/>
          <w:w w:val="105"/>
        </w:rPr>
        <w:t xml:space="preserve"> </w:t>
      </w:r>
      <w:r>
        <w:rPr>
          <w:color w:val="231F20"/>
          <w:w w:val="105"/>
        </w:rPr>
        <w:t>quý</w:t>
      </w:r>
      <w:r>
        <w:rPr>
          <w:color w:val="231F20"/>
          <w:spacing w:val="-6"/>
          <w:w w:val="105"/>
        </w:rPr>
        <w:t xml:space="preserve"> </w:t>
      </w:r>
      <w:r>
        <w:rPr>
          <w:color w:val="231F20"/>
          <w:w w:val="105"/>
        </w:rPr>
        <w:t>vị nghĩ xem, có thể hưởng thụ bao lâu?</w:t>
      </w:r>
    </w:p>
    <w:p w14:paraId="21737A91" w14:textId="77777777" w:rsidR="00941B9D" w:rsidRDefault="00545CF7">
      <w:pPr>
        <w:pStyle w:val="BodyText"/>
        <w:spacing w:before="146" w:line="302" w:lineRule="auto"/>
        <w:ind w:left="397" w:right="111"/>
      </w:pPr>
      <w:r>
        <w:rPr>
          <w:color w:val="231F20"/>
          <w:w w:val="105"/>
        </w:rPr>
        <w:t>Sau khi hưởng hết phước báu thì đi về đâu? Không ra khỏi</w:t>
      </w:r>
      <w:r>
        <w:rPr>
          <w:color w:val="231F20"/>
          <w:spacing w:val="-16"/>
          <w:w w:val="105"/>
        </w:rPr>
        <w:t xml:space="preserve"> </w:t>
      </w:r>
      <w:r>
        <w:rPr>
          <w:color w:val="231F20"/>
          <w:w w:val="105"/>
        </w:rPr>
        <w:t>luân</w:t>
      </w:r>
      <w:r>
        <w:rPr>
          <w:color w:val="231F20"/>
          <w:spacing w:val="-16"/>
          <w:w w:val="105"/>
        </w:rPr>
        <w:t xml:space="preserve"> </w:t>
      </w:r>
      <w:r>
        <w:rPr>
          <w:color w:val="231F20"/>
          <w:w w:val="105"/>
        </w:rPr>
        <w:t>hồi</w:t>
      </w:r>
      <w:r>
        <w:rPr>
          <w:color w:val="231F20"/>
          <w:spacing w:val="-16"/>
          <w:w w:val="105"/>
        </w:rPr>
        <w:t xml:space="preserve"> </w:t>
      </w:r>
      <w:r>
        <w:rPr>
          <w:color w:val="231F20"/>
          <w:w w:val="105"/>
        </w:rPr>
        <w:t>lục</w:t>
      </w:r>
      <w:r>
        <w:rPr>
          <w:color w:val="231F20"/>
          <w:spacing w:val="-16"/>
          <w:w w:val="105"/>
        </w:rPr>
        <w:t xml:space="preserve"> </w:t>
      </w:r>
      <w:r>
        <w:rPr>
          <w:color w:val="231F20"/>
          <w:w w:val="105"/>
        </w:rPr>
        <w:t>đạo.</w:t>
      </w:r>
      <w:r>
        <w:rPr>
          <w:color w:val="231F20"/>
          <w:spacing w:val="-16"/>
          <w:w w:val="105"/>
        </w:rPr>
        <w:t xml:space="preserve"> </w:t>
      </w:r>
      <w:r>
        <w:rPr>
          <w:color w:val="231F20"/>
          <w:w w:val="105"/>
        </w:rPr>
        <w:t>Đã</w:t>
      </w:r>
      <w:r>
        <w:rPr>
          <w:color w:val="231F20"/>
          <w:spacing w:val="-16"/>
          <w:w w:val="105"/>
        </w:rPr>
        <w:t xml:space="preserve"> </w:t>
      </w:r>
      <w:r>
        <w:rPr>
          <w:color w:val="231F20"/>
          <w:w w:val="105"/>
        </w:rPr>
        <w:t>không</w:t>
      </w:r>
      <w:r>
        <w:rPr>
          <w:color w:val="231F20"/>
          <w:spacing w:val="-16"/>
          <w:w w:val="105"/>
        </w:rPr>
        <w:t xml:space="preserve"> </w:t>
      </w:r>
      <w:r>
        <w:rPr>
          <w:color w:val="231F20"/>
          <w:w w:val="105"/>
        </w:rPr>
        <w:t>ra</w:t>
      </w:r>
      <w:r>
        <w:rPr>
          <w:color w:val="231F20"/>
          <w:spacing w:val="-16"/>
          <w:w w:val="105"/>
        </w:rPr>
        <w:t xml:space="preserve"> </w:t>
      </w:r>
      <w:r>
        <w:rPr>
          <w:color w:val="231F20"/>
          <w:w w:val="105"/>
        </w:rPr>
        <w:t>khỏi</w:t>
      </w:r>
      <w:r>
        <w:rPr>
          <w:color w:val="231F20"/>
          <w:spacing w:val="-16"/>
          <w:w w:val="105"/>
        </w:rPr>
        <w:t xml:space="preserve"> </w:t>
      </w:r>
      <w:r>
        <w:rPr>
          <w:color w:val="231F20"/>
          <w:w w:val="105"/>
        </w:rPr>
        <w:t>luân</w:t>
      </w:r>
      <w:r>
        <w:rPr>
          <w:color w:val="231F20"/>
          <w:spacing w:val="-16"/>
          <w:w w:val="105"/>
        </w:rPr>
        <w:t xml:space="preserve"> </w:t>
      </w:r>
      <w:r>
        <w:rPr>
          <w:color w:val="231F20"/>
          <w:w w:val="105"/>
        </w:rPr>
        <w:t>hồi</w:t>
      </w:r>
      <w:r>
        <w:rPr>
          <w:color w:val="231F20"/>
          <w:spacing w:val="-16"/>
          <w:w w:val="105"/>
        </w:rPr>
        <w:t xml:space="preserve"> </w:t>
      </w:r>
      <w:r>
        <w:rPr>
          <w:color w:val="231F20"/>
          <w:w w:val="105"/>
        </w:rPr>
        <w:t>lục</w:t>
      </w:r>
      <w:r>
        <w:rPr>
          <w:color w:val="231F20"/>
          <w:spacing w:val="-16"/>
          <w:w w:val="105"/>
        </w:rPr>
        <w:t xml:space="preserve"> </w:t>
      </w:r>
      <w:r>
        <w:rPr>
          <w:color w:val="231F20"/>
          <w:w w:val="105"/>
        </w:rPr>
        <w:t>đạo,</w:t>
      </w:r>
      <w:r>
        <w:rPr>
          <w:color w:val="231F20"/>
          <w:spacing w:val="-16"/>
          <w:w w:val="105"/>
        </w:rPr>
        <w:t xml:space="preserve"> </w:t>
      </w:r>
      <w:r>
        <w:rPr>
          <w:color w:val="231F20"/>
          <w:w w:val="105"/>
        </w:rPr>
        <w:t>thế thì có thể đoán biết được, đời này qua đời khác, kiếp này qua kiếp khác? Đó chính là cái giá mà quý vị phải trả. Tạo phước bao nhiêu đời, mới có được một đời làm đế vương, một</w:t>
      </w:r>
      <w:r>
        <w:rPr>
          <w:color w:val="231F20"/>
          <w:spacing w:val="-3"/>
          <w:w w:val="105"/>
        </w:rPr>
        <w:t xml:space="preserve"> </w:t>
      </w:r>
      <w:r>
        <w:rPr>
          <w:color w:val="231F20"/>
          <w:w w:val="105"/>
        </w:rPr>
        <w:t>đời</w:t>
      </w:r>
      <w:r>
        <w:rPr>
          <w:color w:val="231F20"/>
          <w:spacing w:val="-3"/>
          <w:w w:val="105"/>
        </w:rPr>
        <w:t xml:space="preserve"> </w:t>
      </w:r>
      <w:r>
        <w:rPr>
          <w:color w:val="231F20"/>
          <w:w w:val="105"/>
        </w:rPr>
        <w:t>hưởng</w:t>
      </w:r>
      <w:r>
        <w:rPr>
          <w:color w:val="231F20"/>
          <w:spacing w:val="-3"/>
          <w:w w:val="105"/>
        </w:rPr>
        <w:t xml:space="preserve"> </w:t>
      </w:r>
      <w:r>
        <w:rPr>
          <w:color w:val="231F20"/>
          <w:w w:val="105"/>
        </w:rPr>
        <w:t>hết</w:t>
      </w:r>
      <w:r>
        <w:rPr>
          <w:color w:val="231F20"/>
          <w:spacing w:val="-5"/>
          <w:w w:val="105"/>
        </w:rPr>
        <w:t xml:space="preserve"> </w:t>
      </w:r>
      <w:r>
        <w:rPr>
          <w:color w:val="231F20"/>
          <w:w w:val="105"/>
        </w:rPr>
        <w:t>phước</w:t>
      </w:r>
      <w:r>
        <w:rPr>
          <w:color w:val="231F20"/>
          <w:spacing w:val="-3"/>
          <w:w w:val="105"/>
        </w:rPr>
        <w:t xml:space="preserve"> </w:t>
      </w:r>
      <w:r>
        <w:rPr>
          <w:color w:val="231F20"/>
          <w:w w:val="105"/>
        </w:rPr>
        <w:t>rồi,</w:t>
      </w:r>
      <w:r>
        <w:rPr>
          <w:color w:val="231F20"/>
          <w:spacing w:val="-3"/>
          <w:w w:val="105"/>
        </w:rPr>
        <w:t xml:space="preserve"> </w:t>
      </w:r>
      <w:r>
        <w:rPr>
          <w:color w:val="231F20"/>
          <w:w w:val="105"/>
        </w:rPr>
        <w:t>lại</w:t>
      </w:r>
      <w:r>
        <w:rPr>
          <w:color w:val="231F20"/>
          <w:spacing w:val="-3"/>
          <w:w w:val="105"/>
        </w:rPr>
        <w:t xml:space="preserve"> </w:t>
      </w:r>
      <w:r>
        <w:rPr>
          <w:color w:val="231F20"/>
          <w:w w:val="105"/>
        </w:rPr>
        <w:t>phải</w:t>
      </w:r>
      <w:r>
        <w:rPr>
          <w:color w:val="231F20"/>
          <w:spacing w:val="-3"/>
          <w:w w:val="105"/>
        </w:rPr>
        <w:t xml:space="preserve"> </w:t>
      </w:r>
      <w:r>
        <w:rPr>
          <w:color w:val="231F20"/>
          <w:w w:val="105"/>
        </w:rPr>
        <w:t>đọa</w:t>
      </w:r>
      <w:r>
        <w:rPr>
          <w:color w:val="231F20"/>
          <w:spacing w:val="-3"/>
          <w:w w:val="105"/>
        </w:rPr>
        <w:t xml:space="preserve"> </w:t>
      </w:r>
      <w:r>
        <w:rPr>
          <w:color w:val="231F20"/>
          <w:w w:val="105"/>
        </w:rPr>
        <w:t>lạc</w:t>
      </w:r>
      <w:r>
        <w:rPr>
          <w:color w:val="231F20"/>
          <w:spacing w:val="-3"/>
          <w:w w:val="105"/>
        </w:rPr>
        <w:t xml:space="preserve"> </w:t>
      </w:r>
      <w:r>
        <w:rPr>
          <w:color w:val="231F20"/>
          <w:w w:val="105"/>
        </w:rPr>
        <w:t>bao</w:t>
      </w:r>
      <w:r>
        <w:rPr>
          <w:color w:val="231F20"/>
          <w:spacing w:val="-3"/>
          <w:w w:val="105"/>
        </w:rPr>
        <w:t xml:space="preserve"> </w:t>
      </w:r>
      <w:r>
        <w:rPr>
          <w:color w:val="231F20"/>
          <w:w w:val="105"/>
        </w:rPr>
        <w:t>nh</w:t>
      </w:r>
      <w:r>
        <w:rPr>
          <w:color w:val="231F20"/>
          <w:w w:val="105"/>
        </w:rPr>
        <w:t>iêu</w:t>
      </w:r>
      <w:r>
        <w:rPr>
          <w:color w:val="231F20"/>
          <w:spacing w:val="-3"/>
          <w:w w:val="105"/>
        </w:rPr>
        <w:t xml:space="preserve"> </w:t>
      </w:r>
      <w:r>
        <w:rPr>
          <w:color w:val="231F20"/>
          <w:w w:val="105"/>
        </w:rPr>
        <w:t>đời nữa, hà tất phải như vậy?</w:t>
      </w:r>
    </w:p>
    <w:p w14:paraId="6631E3D1" w14:textId="77777777" w:rsidR="00941B9D" w:rsidRDefault="00545CF7">
      <w:pPr>
        <w:pStyle w:val="BodyText"/>
        <w:spacing w:before="150" w:line="302" w:lineRule="auto"/>
        <w:ind w:left="397" w:right="110"/>
      </w:pPr>
      <w:r>
        <w:rPr>
          <w:color w:val="231F20"/>
        </w:rPr>
        <w:t xml:space="preserve">Đây là việc chúng ta phải nhìn thấu hiểu rõ, cho nên chẳng </w:t>
      </w:r>
      <w:r>
        <w:rPr>
          <w:color w:val="231F20"/>
          <w:spacing w:val="-2"/>
          <w:w w:val="105"/>
        </w:rPr>
        <w:t>những</w:t>
      </w:r>
      <w:r>
        <w:rPr>
          <w:color w:val="231F20"/>
          <w:spacing w:val="-18"/>
          <w:w w:val="105"/>
        </w:rPr>
        <w:t xml:space="preserve"> </w:t>
      </w:r>
      <w:r>
        <w:rPr>
          <w:color w:val="231F20"/>
          <w:spacing w:val="-2"/>
          <w:w w:val="105"/>
        </w:rPr>
        <w:t>ngôi</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đế</w:t>
      </w:r>
      <w:r>
        <w:rPr>
          <w:color w:val="231F20"/>
          <w:spacing w:val="-18"/>
          <w:w w:val="105"/>
        </w:rPr>
        <w:t xml:space="preserve"> </w:t>
      </w:r>
      <w:r>
        <w:rPr>
          <w:color w:val="231F20"/>
          <w:spacing w:val="-2"/>
          <w:w w:val="105"/>
        </w:rPr>
        <w:t>vương</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gian,</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cám</w:t>
      </w:r>
      <w:r>
        <w:rPr>
          <w:color w:val="231F20"/>
          <w:spacing w:val="-18"/>
          <w:w w:val="105"/>
        </w:rPr>
        <w:t xml:space="preserve"> </w:t>
      </w:r>
      <w:r>
        <w:rPr>
          <w:color w:val="231F20"/>
          <w:spacing w:val="-2"/>
          <w:w w:val="105"/>
        </w:rPr>
        <w:t>dỗ</w:t>
      </w:r>
      <w:r>
        <w:rPr>
          <w:color w:val="231F20"/>
          <w:spacing w:val="-18"/>
          <w:w w:val="105"/>
        </w:rPr>
        <w:t xml:space="preserve"> </w:t>
      </w:r>
      <w:r>
        <w:rPr>
          <w:color w:val="231F20"/>
          <w:spacing w:val="-2"/>
          <w:w w:val="105"/>
        </w:rPr>
        <w:t xml:space="preserve">được </w:t>
      </w:r>
      <w:r>
        <w:rPr>
          <w:color w:val="231F20"/>
        </w:rPr>
        <w:t xml:space="preserve">chúng ta. Đại Phạm Thiên vương, Ma Ê Đầu La Thiên vương, </w:t>
      </w:r>
      <w:r>
        <w:rPr>
          <w:color w:val="231F20"/>
          <w:w w:val="105"/>
        </w:rPr>
        <w:t>cũng</w:t>
      </w:r>
      <w:r>
        <w:rPr>
          <w:color w:val="231F20"/>
          <w:spacing w:val="-6"/>
          <w:w w:val="105"/>
        </w:rPr>
        <w:t xml:space="preserve"> </w:t>
      </w:r>
      <w:r>
        <w:rPr>
          <w:color w:val="231F20"/>
          <w:w w:val="105"/>
        </w:rPr>
        <w:t>không</w:t>
      </w:r>
      <w:r>
        <w:rPr>
          <w:color w:val="231F20"/>
          <w:spacing w:val="-6"/>
          <w:w w:val="105"/>
        </w:rPr>
        <w:t xml:space="preserve"> </w:t>
      </w:r>
      <w:r>
        <w:rPr>
          <w:color w:val="231F20"/>
          <w:w w:val="105"/>
        </w:rPr>
        <w:t>thể</w:t>
      </w:r>
      <w:r>
        <w:rPr>
          <w:color w:val="231F20"/>
          <w:spacing w:val="-6"/>
          <w:w w:val="105"/>
        </w:rPr>
        <w:t xml:space="preserve"> </w:t>
      </w:r>
      <w:r>
        <w:rPr>
          <w:color w:val="231F20"/>
          <w:w w:val="105"/>
        </w:rPr>
        <w:t>dụ</w:t>
      </w:r>
      <w:r>
        <w:rPr>
          <w:color w:val="231F20"/>
          <w:spacing w:val="-6"/>
          <w:w w:val="105"/>
        </w:rPr>
        <w:t xml:space="preserve"> </w:t>
      </w:r>
      <w:r>
        <w:rPr>
          <w:color w:val="231F20"/>
          <w:w w:val="105"/>
        </w:rPr>
        <w:t>dỗ</w:t>
      </w:r>
      <w:r>
        <w:rPr>
          <w:color w:val="231F20"/>
          <w:spacing w:val="-6"/>
          <w:w w:val="105"/>
        </w:rPr>
        <w:t xml:space="preserve"> </w:t>
      </w:r>
      <w:r>
        <w:rPr>
          <w:color w:val="231F20"/>
          <w:w w:val="105"/>
        </w:rPr>
        <w:t>được</w:t>
      </w:r>
      <w:r>
        <w:rPr>
          <w:color w:val="231F20"/>
          <w:spacing w:val="-6"/>
          <w:w w:val="105"/>
        </w:rPr>
        <w:t xml:space="preserve"> </w:t>
      </w:r>
      <w:r>
        <w:rPr>
          <w:color w:val="231F20"/>
          <w:w w:val="105"/>
        </w:rPr>
        <w:t>một</w:t>
      </w:r>
      <w:r>
        <w:rPr>
          <w:color w:val="231F20"/>
          <w:spacing w:val="-6"/>
          <w:w w:val="105"/>
        </w:rPr>
        <w:t xml:space="preserve"> </w:t>
      </w:r>
      <w:r>
        <w:rPr>
          <w:color w:val="231F20"/>
          <w:w w:val="105"/>
        </w:rPr>
        <w:t>người</w:t>
      </w:r>
      <w:r>
        <w:rPr>
          <w:color w:val="231F20"/>
          <w:spacing w:val="-6"/>
          <w:w w:val="105"/>
        </w:rPr>
        <w:t xml:space="preserve"> </w:t>
      </w:r>
      <w:r>
        <w:rPr>
          <w:color w:val="231F20"/>
          <w:w w:val="105"/>
        </w:rPr>
        <w:t>tu</w:t>
      </w:r>
      <w:r>
        <w:rPr>
          <w:color w:val="231F20"/>
          <w:spacing w:val="-6"/>
          <w:w w:val="105"/>
        </w:rPr>
        <w:t xml:space="preserve"> </w:t>
      </w:r>
      <w:r>
        <w:rPr>
          <w:color w:val="231F20"/>
          <w:w w:val="105"/>
        </w:rPr>
        <w:t>hành;</w:t>
      </w:r>
      <w:r>
        <w:rPr>
          <w:color w:val="231F20"/>
          <w:spacing w:val="-6"/>
          <w:w w:val="105"/>
        </w:rPr>
        <w:t xml:space="preserve"> </w:t>
      </w:r>
      <w:r>
        <w:rPr>
          <w:color w:val="231F20"/>
          <w:w w:val="105"/>
        </w:rPr>
        <w:t>người</w:t>
      </w:r>
      <w:r>
        <w:rPr>
          <w:color w:val="231F20"/>
          <w:spacing w:val="-6"/>
          <w:w w:val="105"/>
        </w:rPr>
        <w:t xml:space="preserve"> </w:t>
      </w:r>
      <w:r>
        <w:rPr>
          <w:color w:val="231F20"/>
          <w:w w:val="105"/>
        </w:rPr>
        <w:t>tu</w:t>
      </w:r>
      <w:r>
        <w:rPr>
          <w:color w:val="231F20"/>
          <w:spacing w:val="-6"/>
          <w:w w:val="105"/>
        </w:rPr>
        <w:t xml:space="preserve"> </w:t>
      </w:r>
      <w:r>
        <w:rPr>
          <w:color w:val="231F20"/>
          <w:w w:val="105"/>
        </w:rPr>
        <w:t>tập giác ngộ, hiểu rõ.</w:t>
      </w:r>
    </w:p>
    <w:p w14:paraId="22FDAC48" w14:textId="77777777" w:rsidR="00941B9D" w:rsidRDefault="00545CF7">
      <w:pPr>
        <w:pStyle w:val="BodyText"/>
        <w:spacing w:before="148" w:line="302" w:lineRule="auto"/>
        <w:ind w:left="397" w:right="111"/>
      </w:pPr>
      <w:r>
        <w:rPr>
          <w:color w:val="231F20"/>
          <w:w w:val="105"/>
        </w:rPr>
        <w:t>Thế</w:t>
      </w:r>
      <w:r>
        <w:rPr>
          <w:color w:val="231F20"/>
          <w:spacing w:val="-15"/>
          <w:w w:val="105"/>
        </w:rPr>
        <w:t xml:space="preserve"> </w:t>
      </w:r>
      <w:r>
        <w:rPr>
          <w:color w:val="231F20"/>
          <w:w w:val="105"/>
        </w:rPr>
        <w:t>gian</w:t>
      </w:r>
      <w:r>
        <w:rPr>
          <w:color w:val="231F20"/>
          <w:spacing w:val="-15"/>
          <w:w w:val="105"/>
        </w:rPr>
        <w:t xml:space="preserve"> </w:t>
      </w:r>
      <w:r>
        <w:rPr>
          <w:color w:val="231F20"/>
          <w:w w:val="105"/>
        </w:rPr>
        <w:t>vô</w:t>
      </w:r>
      <w:r>
        <w:rPr>
          <w:color w:val="231F20"/>
          <w:spacing w:val="-14"/>
          <w:w w:val="105"/>
        </w:rPr>
        <w:t xml:space="preserve"> </w:t>
      </w:r>
      <w:r>
        <w:rPr>
          <w:color w:val="231F20"/>
          <w:w w:val="105"/>
        </w:rPr>
        <w:t>lượng</w:t>
      </w:r>
      <w:r>
        <w:rPr>
          <w:color w:val="231F20"/>
          <w:spacing w:val="-15"/>
          <w:w w:val="105"/>
        </w:rPr>
        <w:t xml:space="preserve"> </w:t>
      </w:r>
      <w:r>
        <w:rPr>
          <w:color w:val="231F20"/>
          <w:w w:val="105"/>
        </w:rPr>
        <w:t>kiếp</w:t>
      </w:r>
      <w:r>
        <w:rPr>
          <w:color w:val="231F20"/>
          <w:spacing w:val="-15"/>
          <w:w w:val="105"/>
        </w:rPr>
        <w:t xml:space="preserve"> </w:t>
      </w:r>
      <w:r>
        <w:rPr>
          <w:color w:val="231F20"/>
          <w:w w:val="105"/>
        </w:rPr>
        <w:t>bất</w:t>
      </w:r>
      <w:r>
        <w:rPr>
          <w:color w:val="231F20"/>
          <w:spacing w:val="-14"/>
          <w:w w:val="105"/>
        </w:rPr>
        <w:t xml:space="preserve"> </w:t>
      </w:r>
      <w:r>
        <w:rPr>
          <w:color w:val="231F20"/>
          <w:w w:val="105"/>
        </w:rPr>
        <w:t>quá</w:t>
      </w:r>
      <w:r>
        <w:rPr>
          <w:color w:val="231F20"/>
          <w:spacing w:val="-14"/>
          <w:w w:val="105"/>
        </w:rPr>
        <w:t xml:space="preserve"> </w:t>
      </w:r>
      <w:r>
        <w:rPr>
          <w:color w:val="231F20"/>
          <w:w w:val="105"/>
        </w:rPr>
        <w:t>chỉ</w:t>
      </w:r>
      <w:r>
        <w:rPr>
          <w:color w:val="231F20"/>
          <w:spacing w:val="-15"/>
          <w:w w:val="105"/>
        </w:rPr>
        <w:t xml:space="preserve"> </w:t>
      </w:r>
      <w:r>
        <w:rPr>
          <w:color w:val="231F20"/>
          <w:w w:val="105"/>
        </w:rPr>
        <w:t>là</w:t>
      </w:r>
      <w:r>
        <w:rPr>
          <w:color w:val="231F20"/>
          <w:spacing w:val="-15"/>
          <w:w w:val="105"/>
        </w:rPr>
        <w:t xml:space="preserve"> </w:t>
      </w:r>
      <w:r>
        <w:rPr>
          <w:color w:val="231F20"/>
          <w:w w:val="105"/>
        </w:rPr>
        <w:t>một</w:t>
      </w:r>
      <w:r>
        <w:rPr>
          <w:color w:val="231F20"/>
          <w:spacing w:val="-15"/>
          <w:w w:val="105"/>
        </w:rPr>
        <w:t xml:space="preserve"> </w:t>
      </w:r>
      <w:r>
        <w:rPr>
          <w:color w:val="231F20"/>
          <w:w w:val="105"/>
        </w:rPr>
        <w:t>khảy</w:t>
      </w:r>
      <w:r>
        <w:rPr>
          <w:color w:val="231F20"/>
          <w:spacing w:val="-15"/>
          <w:w w:val="105"/>
        </w:rPr>
        <w:t xml:space="preserve"> </w:t>
      </w:r>
      <w:r>
        <w:rPr>
          <w:color w:val="231F20"/>
          <w:w w:val="105"/>
        </w:rPr>
        <w:t>móng</w:t>
      </w:r>
      <w:r>
        <w:rPr>
          <w:color w:val="231F20"/>
          <w:spacing w:val="-15"/>
          <w:w w:val="105"/>
        </w:rPr>
        <w:t xml:space="preserve"> </w:t>
      </w:r>
      <w:r>
        <w:rPr>
          <w:color w:val="231F20"/>
          <w:w w:val="105"/>
        </w:rPr>
        <w:t xml:space="preserve">tay </w:t>
      </w:r>
      <w:r>
        <w:rPr>
          <w:color w:val="231F20"/>
          <w:w w:val="110"/>
        </w:rPr>
        <w:t>mà</w:t>
      </w:r>
      <w:r>
        <w:rPr>
          <w:color w:val="231F20"/>
          <w:spacing w:val="-12"/>
          <w:w w:val="110"/>
        </w:rPr>
        <w:t xml:space="preserve"> </w:t>
      </w:r>
      <w:r>
        <w:rPr>
          <w:color w:val="231F20"/>
          <w:w w:val="110"/>
        </w:rPr>
        <w:t>thôi,</w:t>
      </w:r>
      <w:r>
        <w:rPr>
          <w:color w:val="231F20"/>
          <w:spacing w:val="-12"/>
          <w:w w:val="110"/>
        </w:rPr>
        <w:t xml:space="preserve"> </w:t>
      </w:r>
      <w:r>
        <w:rPr>
          <w:color w:val="231F20"/>
          <w:w w:val="110"/>
        </w:rPr>
        <w:t>phải</w:t>
      </w:r>
      <w:r>
        <w:rPr>
          <w:color w:val="231F20"/>
          <w:spacing w:val="-12"/>
          <w:w w:val="110"/>
        </w:rPr>
        <w:t xml:space="preserve"> </w:t>
      </w:r>
      <w:r>
        <w:rPr>
          <w:color w:val="231F20"/>
          <w:w w:val="110"/>
        </w:rPr>
        <w:t>nên</w:t>
      </w:r>
      <w:r>
        <w:rPr>
          <w:color w:val="231F20"/>
          <w:spacing w:val="-12"/>
          <w:w w:val="110"/>
        </w:rPr>
        <w:t xml:space="preserve"> </w:t>
      </w:r>
      <w:r>
        <w:rPr>
          <w:color w:val="231F20"/>
          <w:w w:val="110"/>
        </w:rPr>
        <w:t>xác</w:t>
      </w:r>
      <w:r>
        <w:rPr>
          <w:color w:val="231F20"/>
          <w:spacing w:val="-12"/>
          <w:w w:val="110"/>
        </w:rPr>
        <w:t xml:space="preserve"> </w:t>
      </w:r>
      <w:r>
        <w:rPr>
          <w:color w:val="231F20"/>
          <w:w w:val="110"/>
        </w:rPr>
        <w:t>định</w:t>
      </w:r>
      <w:r>
        <w:rPr>
          <w:color w:val="231F20"/>
          <w:spacing w:val="-12"/>
          <w:w w:val="110"/>
        </w:rPr>
        <w:t xml:space="preserve"> </w:t>
      </w:r>
      <w:r>
        <w:rPr>
          <w:color w:val="231F20"/>
          <w:w w:val="110"/>
        </w:rPr>
        <w:t>rõ</w:t>
      </w:r>
      <w:r>
        <w:rPr>
          <w:color w:val="231F20"/>
          <w:spacing w:val="-12"/>
          <w:w w:val="110"/>
        </w:rPr>
        <w:t xml:space="preserve"> </w:t>
      </w:r>
      <w:r>
        <w:rPr>
          <w:color w:val="231F20"/>
          <w:w w:val="110"/>
        </w:rPr>
        <w:t>mục</w:t>
      </w:r>
      <w:r>
        <w:rPr>
          <w:color w:val="231F20"/>
          <w:spacing w:val="-12"/>
          <w:w w:val="110"/>
        </w:rPr>
        <w:t xml:space="preserve"> </w:t>
      </w:r>
      <w:r>
        <w:rPr>
          <w:color w:val="231F20"/>
          <w:w w:val="110"/>
        </w:rPr>
        <w:t>tiêu</w:t>
      </w:r>
      <w:r>
        <w:rPr>
          <w:color w:val="231F20"/>
          <w:spacing w:val="-12"/>
          <w:w w:val="110"/>
        </w:rPr>
        <w:t xml:space="preserve"> </w:t>
      </w:r>
      <w:r>
        <w:rPr>
          <w:color w:val="231F20"/>
          <w:w w:val="110"/>
        </w:rPr>
        <w:t>và</w:t>
      </w:r>
      <w:r>
        <w:rPr>
          <w:color w:val="231F20"/>
          <w:spacing w:val="-12"/>
          <w:w w:val="110"/>
        </w:rPr>
        <w:t xml:space="preserve"> </w:t>
      </w:r>
      <w:r>
        <w:rPr>
          <w:color w:val="231F20"/>
          <w:w w:val="110"/>
        </w:rPr>
        <w:t>phương</w:t>
      </w:r>
      <w:r>
        <w:rPr>
          <w:color w:val="231F20"/>
          <w:spacing w:val="-12"/>
          <w:w w:val="110"/>
        </w:rPr>
        <w:t xml:space="preserve"> </w:t>
      </w:r>
      <w:r>
        <w:rPr>
          <w:color w:val="231F20"/>
          <w:w w:val="110"/>
        </w:rPr>
        <w:t xml:space="preserve">hướng, </w:t>
      </w:r>
      <w:r>
        <w:rPr>
          <w:color w:val="231F20"/>
          <w:w w:val="105"/>
        </w:rPr>
        <w:t>quyết</w:t>
      </w:r>
      <w:r>
        <w:rPr>
          <w:color w:val="231F20"/>
          <w:spacing w:val="-4"/>
          <w:w w:val="105"/>
        </w:rPr>
        <w:t xml:space="preserve"> </w:t>
      </w:r>
      <w:r>
        <w:rPr>
          <w:color w:val="231F20"/>
          <w:w w:val="105"/>
        </w:rPr>
        <w:t>định</w:t>
      </w:r>
      <w:r>
        <w:rPr>
          <w:color w:val="231F20"/>
          <w:spacing w:val="-4"/>
          <w:w w:val="105"/>
        </w:rPr>
        <w:t xml:space="preserve"> </w:t>
      </w:r>
      <w:r>
        <w:rPr>
          <w:color w:val="231F20"/>
          <w:w w:val="105"/>
        </w:rPr>
        <w:t>trở</w:t>
      </w:r>
      <w:r>
        <w:rPr>
          <w:color w:val="231F20"/>
          <w:spacing w:val="-4"/>
          <w:w w:val="105"/>
        </w:rPr>
        <w:t xml:space="preserve"> </w:t>
      </w:r>
      <w:r>
        <w:rPr>
          <w:color w:val="231F20"/>
          <w:w w:val="105"/>
        </w:rPr>
        <w:t>về</w:t>
      </w:r>
      <w:r>
        <w:rPr>
          <w:color w:val="231F20"/>
          <w:spacing w:val="-4"/>
          <w:w w:val="105"/>
        </w:rPr>
        <w:t xml:space="preserve"> </w:t>
      </w:r>
      <w:r>
        <w:rPr>
          <w:color w:val="231F20"/>
          <w:w w:val="105"/>
        </w:rPr>
        <w:t>tự</w:t>
      </w:r>
      <w:r>
        <w:rPr>
          <w:color w:val="231F20"/>
          <w:spacing w:val="-4"/>
          <w:w w:val="105"/>
        </w:rPr>
        <w:t xml:space="preserve"> </w:t>
      </w:r>
      <w:r>
        <w:rPr>
          <w:color w:val="231F20"/>
          <w:w w:val="105"/>
        </w:rPr>
        <w:t>tính,</w:t>
      </w:r>
      <w:r>
        <w:rPr>
          <w:color w:val="231F20"/>
          <w:spacing w:val="-4"/>
          <w:w w:val="105"/>
        </w:rPr>
        <w:t xml:space="preserve"> </w:t>
      </w:r>
      <w:r>
        <w:rPr>
          <w:color w:val="231F20"/>
          <w:w w:val="105"/>
        </w:rPr>
        <w:t>trở</w:t>
      </w:r>
      <w:r>
        <w:rPr>
          <w:color w:val="231F20"/>
          <w:spacing w:val="-4"/>
          <w:w w:val="105"/>
        </w:rPr>
        <w:t xml:space="preserve"> </w:t>
      </w:r>
      <w:r>
        <w:rPr>
          <w:color w:val="231F20"/>
          <w:w w:val="105"/>
        </w:rPr>
        <w:t>về</w:t>
      </w:r>
      <w:r>
        <w:rPr>
          <w:color w:val="231F20"/>
          <w:spacing w:val="-4"/>
          <w:w w:val="105"/>
        </w:rPr>
        <w:t xml:space="preserve"> </w:t>
      </w:r>
      <w:r>
        <w:rPr>
          <w:color w:val="231F20"/>
          <w:w w:val="105"/>
        </w:rPr>
        <w:t>đại</w:t>
      </w:r>
      <w:r>
        <w:rPr>
          <w:color w:val="231F20"/>
          <w:spacing w:val="-4"/>
          <w:w w:val="105"/>
        </w:rPr>
        <w:t xml:space="preserve"> </w:t>
      </w:r>
      <w:r>
        <w:rPr>
          <w:color w:val="231F20"/>
          <w:w w:val="105"/>
        </w:rPr>
        <w:t>viên</w:t>
      </w:r>
      <w:r>
        <w:rPr>
          <w:color w:val="231F20"/>
          <w:spacing w:val="-4"/>
          <w:w w:val="105"/>
        </w:rPr>
        <w:t xml:space="preserve"> </w:t>
      </w:r>
      <w:r>
        <w:rPr>
          <w:color w:val="231F20"/>
          <w:w w:val="105"/>
        </w:rPr>
        <w:t>mãn.</w:t>
      </w:r>
      <w:r>
        <w:rPr>
          <w:color w:val="231F20"/>
          <w:spacing w:val="-4"/>
          <w:w w:val="105"/>
        </w:rPr>
        <w:t xml:space="preserve"> </w:t>
      </w:r>
      <w:r>
        <w:rPr>
          <w:color w:val="231F20"/>
          <w:w w:val="105"/>
        </w:rPr>
        <w:t>Tự</w:t>
      </w:r>
      <w:r>
        <w:rPr>
          <w:color w:val="231F20"/>
          <w:spacing w:val="-4"/>
          <w:w w:val="105"/>
        </w:rPr>
        <w:t xml:space="preserve"> </w:t>
      </w:r>
      <w:r>
        <w:rPr>
          <w:color w:val="231F20"/>
          <w:w w:val="105"/>
        </w:rPr>
        <w:t>tính</w:t>
      </w:r>
      <w:r>
        <w:rPr>
          <w:color w:val="231F20"/>
          <w:spacing w:val="-4"/>
          <w:w w:val="105"/>
        </w:rPr>
        <w:t xml:space="preserve"> </w:t>
      </w:r>
      <w:r>
        <w:rPr>
          <w:color w:val="231F20"/>
          <w:w w:val="105"/>
        </w:rPr>
        <w:t>là</w:t>
      </w:r>
      <w:r>
        <w:rPr>
          <w:color w:val="231F20"/>
          <w:spacing w:val="-4"/>
          <w:w w:val="105"/>
        </w:rPr>
        <w:t xml:space="preserve"> </w:t>
      </w:r>
      <w:r>
        <w:rPr>
          <w:color w:val="231F20"/>
          <w:w w:val="105"/>
        </w:rPr>
        <w:t xml:space="preserve">đại </w:t>
      </w:r>
      <w:r>
        <w:rPr>
          <w:color w:val="231F20"/>
          <w:w w:val="110"/>
        </w:rPr>
        <w:t>viên mãn.</w:t>
      </w:r>
    </w:p>
    <w:p w14:paraId="78C71A73" w14:textId="77777777" w:rsidR="00941B9D" w:rsidRDefault="00941B9D">
      <w:pPr>
        <w:spacing w:line="302" w:lineRule="auto"/>
        <w:sectPr w:rsidR="00941B9D">
          <w:pgSz w:w="11060" w:h="15030"/>
          <w:pgMar w:top="1040" w:right="1020" w:bottom="960" w:left="1020" w:header="847" w:footer="767" w:gutter="0"/>
          <w:cols w:space="720"/>
        </w:sectPr>
      </w:pPr>
    </w:p>
    <w:p w14:paraId="094E94E2" w14:textId="77777777" w:rsidR="00941B9D" w:rsidRDefault="00941B9D">
      <w:pPr>
        <w:pStyle w:val="BodyText"/>
        <w:spacing w:before="6"/>
        <w:ind w:firstLine="0"/>
        <w:jc w:val="left"/>
        <w:rPr>
          <w:sz w:val="22"/>
        </w:rPr>
      </w:pPr>
    </w:p>
    <w:p w14:paraId="26B2532E" w14:textId="77777777" w:rsidR="00941B9D" w:rsidRDefault="00545CF7">
      <w:pPr>
        <w:pStyle w:val="BodyText"/>
        <w:spacing w:before="106" w:line="307" w:lineRule="auto"/>
        <w:ind w:left="113" w:right="393"/>
      </w:pPr>
      <w:r>
        <w:rPr>
          <w:color w:val="231F20"/>
          <w:w w:val="105"/>
        </w:rPr>
        <w:t xml:space="preserve">Trong kinh </w:t>
      </w:r>
      <w:r>
        <w:rPr>
          <w:i/>
          <w:color w:val="231F20"/>
          <w:w w:val="105"/>
        </w:rPr>
        <w:t xml:space="preserve">Hoa Nghiêm, </w:t>
      </w:r>
      <w:r>
        <w:rPr>
          <w:color w:val="231F20"/>
          <w:w w:val="105"/>
        </w:rPr>
        <w:t>đức Thế Tôn có dạy chúng ta rằng:</w:t>
      </w:r>
      <w:r>
        <w:rPr>
          <w:color w:val="231F20"/>
          <w:spacing w:val="-17"/>
          <w:w w:val="105"/>
        </w:rPr>
        <w:t xml:space="preserve"> </w:t>
      </w:r>
      <w:r>
        <w:rPr>
          <w:color w:val="231F20"/>
          <w:w w:val="105"/>
        </w:rPr>
        <w:t>“Hết</w:t>
      </w:r>
      <w:r>
        <w:rPr>
          <w:color w:val="231F20"/>
          <w:spacing w:val="-17"/>
          <w:w w:val="105"/>
        </w:rPr>
        <w:t xml:space="preserve"> </w:t>
      </w:r>
      <w:r>
        <w:rPr>
          <w:color w:val="231F20"/>
          <w:w w:val="105"/>
        </w:rPr>
        <w:t>thảy</w:t>
      </w:r>
      <w:r>
        <w:rPr>
          <w:color w:val="231F20"/>
          <w:spacing w:val="-16"/>
          <w:w w:val="105"/>
        </w:rPr>
        <w:t xml:space="preserve"> </w:t>
      </w:r>
      <w:r>
        <w:rPr>
          <w:color w:val="231F20"/>
          <w:w w:val="105"/>
        </w:rPr>
        <w:t>chúng</w:t>
      </w:r>
      <w:r>
        <w:rPr>
          <w:color w:val="231F20"/>
          <w:spacing w:val="-16"/>
          <w:w w:val="105"/>
        </w:rPr>
        <w:t xml:space="preserve"> </w:t>
      </w:r>
      <w:r>
        <w:rPr>
          <w:color w:val="231F20"/>
          <w:w w:val="105"/>
        </w:rPr>
        <w:t>sinh</w:t>
      </w:r>
      <w:r>
        <w:rPr>
          <w:color w:val="231F20"/>
          <w:spacing w:val="-16"/>
          <w:w w:val="105"/>
        </w:rPr>
        <w:t xml:space="preserve"> </w:t>
      </w:r>
      <w:r>
        <w:rPr>
          <w:color w:val="231F20"/>
          <w:w w:val="105"/>
        </w:rPr>
        <w:t>đều</w:t>
      </w:r>
      <w:r>
        <w:rPr>
          <w:color w:val="231F20"/>
          <w:spacing w:val="-16"/>
          <w:w w:val="105"/>
        </w:rPr>
        <w:t xml:space="preserve"> </w:t>
      </w:r>
      <w:r>
        <w:rPr>
          <w:color w:val="231F20"/>
          <w:w w:val="105"/>
        </w:rPr>
        <w:t>có</w:t>
      </w:r>
      <w:r>
        <w:rPr>
          <w:color w:val="231F20"/>
          <w:spacing w:val="-16"/>
          <w:w w:val="105"/>
        </w:rPr>
        <w:t xml:space="preserve"> </w:t>
      </w:r>
      <w:r>
        <w:rPr>
          <w:color w:val="231F20"/>
          <w:w w:val="105"/>
        </w:rPr>
        <w:t>đức</w:t>
      </w:r>
      <w:r>
        <w:rPr>
          <w:color w:val="231F20"/>
          <w:spacing w:val="-16"/>
          <w:w w:val="105"/>
        </w:rPr>
        <w:t xml:space="preserve"> </w:t>
      </w:r>
      <w:r>
        <w:rPr>
          <w:color w:val="231F20"/>
          <w:w w:val="105"/>
        </w:rPr>
        <w:t>tướng</w:t>
      </w:r>
      <w:r>
        <w:rPr>
          <w:color w:val="231F20"/>
          <w:spacing w:val="-16"/>
          <w:w w:val="105"/>
        </w:rPr>
        <w:t xml:space="preserve"> </w:t>
      </w:r>
      <w:r>
        <w:rPr>
          <w:color w:val="231F20"/>
          <w:w w:val="105"/>
        </w:rPr>
        <w:t>trí</w:t>
      </w:r>
      <w:r>
        <w:rPr>
          <w:color w:val="231F20"/>
          <w:spacing w:val="-16"/>
          <w:w w:val="105"/>
        </w:rPr>
        <w:t xml:space="preserve"> </w:t>
      </w:r>
      <w:r>
        <w:rPr>
          <w:color w:val="231F20"/>
          <w:w w:val="105"/>
        </w:rPr>
        <w:t>tuệ</w:t>
      </w:r>
      <w:r>
        <w:rPr>
          <w:color w:val="231F20"/>
          <w:spacing w:val="-16"/>
          <w:w w:val="105"/>
        </w:rPr>
        <w:t xml:space="preserve"> </w:t>
      </w:r>
      <w:r>
        <w:rPr>
          <w:color w:val="231F20"/>
          <w:w w:val="105"/>
        </w:rPr>
        <w:t>của</w:t>
      </w:r>
      <w:r>
        <w:rPr>
          <w:color w:val="231F20"/>
          <w:spacing w:val="-16"/>
          <w:w w:val="105"/>
        </w:rPr>
        <w:t xml:space="preserve"> </w:t>
      </w:r>
      <w:r>
        <w:rPr>
          <w:color w:val="231F20"/>
          <w:w w:val="105"/>
        </w:rPr>
        <w:t xml:space="preserve">Như </w:t>
      </w:r>
      <w:r>
        <w:rPr>
          <w:color w:val="231F20"/>
          <w:spacing w:val="-2"/>
          <w:w w:val="105"/>
        </w:rPr>
        <w:t>Lai”.</w:t>
      </w:r>
      <w:r>
        <w:rPr>
          <w:color w:val="231F20"/>
          <w:spacing w:val="-20"/>
          <w:w w:val="105"/>
        </w:rPr>
        <w:t xml:space="preserve"> </w:t>
      </w:r>
      <w:r>
        <w:rPr>
          <w:color w:val="231F20"/>
          <w:spacing w:val="-2"/>
          <w:w w:val="105"/>
        </w:rPr>
        <w:t>Chúng</w:t>
      </w:r>
      <w:r>
        <w:rPr>
          <w:color w:val="231F20"/>
          <w:spacing w:val="-19"/>
          <w:w w:val="105"/>
        </w:rPr>
        <w:t xml:space="preserve"> </w:t>
      </w:r>
      <w:r>
        <w:rPr>
          <w:color w:val="231F20"/>
          <w:spacing w:val="-2"/>
          <w:w w:val="105"/>
        </w:rPr>
        <w:t>ta</w:t>
      </w:r>
      <w:r>
        <w:rPr>
          <w:color w:val="231F20"/>
          <w:spacing w:val="-20"/>
          <w:w w:val="105"/>
        </w:rPr>
        <w:t xml:space="preserve"> </w:t>
      </w:r>
      <w:r>
        <w:rPr>
          <w:color w:val="231F20"/>
          <w:spacing w:val="-2"/>
          <w:w w:val="105"/>
        </w:rPr>
        <w:t>phải</w:t>
      </w:r>
      <w:r>
        <w:rPr>
          <w:color w:val="231F20"/>
          <w:spacing w:val="-20"/>
          <w:w w:val="105"/>
        </w:rPr>
        <w:t xml:space="preserve"> </w:t>
      </w:r>
      <w:r>
        <w:rPr>
          <w:color w:val="231F20"/>
          <w:spacing w:val="-2"/>
          <w:w w:val="105"/>
        </w:rPr>
        <w:t>tìm</w:t>
      </w:r>
      <w:r>
        <w:rPr>
          <w:color w:val="231F20"/>
          <w:spacing w:val="-20"/>
          <w:w w:val="105"/>
        </w:rPr>
        <w:t xml:space="preserve"> </w:t>
      </w:r>
      <w:r>
        <w:rPr>
          <w:color w:val="231F20"/>
          <w:spacing w:val="-2"/>
          <w:w w:val="105"/>
        </w:rPr>
        <w:t>lại</w:t>
      </w:r>
      <w:r>
        <w:rPr>
          <w:color w:val="231F20"/>
          <w:spacing w:val="-19"/>
          <w:w w:val="105"/>
        </w:rPr>
        <w:t xml:space="preserve"> </w:t>
      </w:r>
      <w:r>
        <w:rPr>
          <w:color w:val="231F20"/>
          <w:spacing w:val="-2"/>
          <w:w w:val="105"/>
        </w:rPr>
        <w:t>cái</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cái</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vốn</w:t>
      </w:r>
      <w:r>
        <w:rPr>
          <w:color w:val="231F20"/>
          <w:spacing w:val="-20"/>
          <w:w w:val="105"/>
        </w:rPr>
        <w:t xml:space="preserve"> </w:t>
      </w:r>
      <w:r>
        <w:rPr>
          <w:color w:val="231F20"/>
          <w:spacing w:val="-2"/>
          <w:w w:val="105"/>
        </w:rPr>
        <w:t>sẵn</w:t>
      </w:r>
      <w:r>
        <w:rPr>
          <w:color w:val="231F20"/>
          <w:spacing w:val="-19"/>
          <w:w w:val="105"/>
        </w:rPr>
        <w:t xml:space="preserve"> </w:t>
      </w:r>
      <w:r>
        <w:rPr>
          <w:color w:val="231F20"/>
          <w:spacing w:val="-2"/>
          <w:w w:val="105"/>
        </w:rPr>
        <w:t>có,</w:t>
      </w:r>
      <w:r>
        <w:rPr>
          <w:color w:val="231F20"/>
          <w:spacing w:val="-20"/>
          <w:w w:val="105"/>
        </w:rPr>
        <w:t xml:space="preserve"> </w:t>
      </w:r>
      <w:r>
        <w:rPr>
          <w:color w:val="231F20"/>
          <w:spacing w:val="-2"/>
          <w:w w:val="105"/>
        </w:rPr>
        <w:t>sẵn</w:t>
      </w:r>
      <w:r>
        <w:rPr>
          <w:color w:val="231F20"/>
          <w:spacing w:val="-19"/>
          <w:w w:val="105"/>
        </w:rPr>
        <w:t xml:space="preserve"> </w:t>
      </w:r>
      <w:r>
        <w:rPr>
          <w:color w:val="231F20"/>
          <w:spacing w:val="-2"/>
          <w:w w:val="105"/>
        </w:rPr>
        <w:t xml:space="preserve">có </w:t>
      </w:r>
      <w:r>
        <w:rPr>
          <w:color w:val="231F20"/>
          <w:w w:val="105"/>
        </w:rPr>
        <w:t>nên nhất định phải tìm lại.</w:t>
      </w:r>
    </w:p>
    <w:p w14:paraId="222DE494" w14:textId="77777777" w:rsidR="00941B9D" w:rsidRDefault="00545CF7">
      <w:pPr>
        <w:pStyle w:val="BodyText"/>
        <w:spacing w:before="140" w:line="307" w:lineRule="auto"/>
        <w:ind w:left="113" w:right="397"/>
      </w:pPr>
      <w:r>
        <w:rPr>
          <w:color w:val="231F20"/>
          <w:w w:val="105"/>
        </w:rPr>
        <w:t>Lục đạo và thập pháp giới vốn không có, đó chỉ là một cơn ác mộng, tỉnh lại thì không còn nữa. Chúng ta tin rằng, thật</w:t>
      </w:r>
      <w:r>
        <w:rPr>
          <w:color w:val="231F20"/>
          <w:spacing w:val="-9"/>
          <w:w w:val="105"/>
        </w:rPr>
        <w:t xml:space="preserve"> </w:t>
      </w:r>
      <w:r>
        <w:rPr>
          <w:color w:val="231F20"/>
          <w:w w:val="105"/>
        </w:rPr>
        <w:t>sự</w:t>
      </w:r>
      <w:r>
        <w:rPr>
          <w:color w:val="231F20"/>
          <w:spacing w:val="-9"/>
          <w:w w:val="105"/>
        </w:rPr>
        <w:t xml:space="preserve"> </w:t>
      </w:r>
      <w:r>
        <w:rPr>
          <w:color w:val="231F20"/>
          <w:w w:val="105"/>
        </w:rPr>
        <w:t>tỉnh</w:t>
      </w:r>
      <w:r>
        <w:rPr>
          <w:color w:val="231F20"/>
          <w:spacing w:val="-9"/>
          <w:w w:val="105"/>
        </w:rPr>
        <w:t xml:space="preserve"> </w:t>
      </w:r>
      <w:r>
        <w:rPr>
          <w:color w:val="231F20"/>
          <w:w w:val="105"/>
        </w:rPr>
        <w:t>lại</w:t>
      </w:r>
      <w:r>
        <w:rPr>
          <w:color w:val="231F20"/>
          <w:spacing w:val="-9"/>
          <w:w w:val="105"/>
        </w:rPr>
        <w:t xml:space="preserve"> </w:t>
      </w:r>
      <w:r>
        <w:rPr>
          <w:color w:val="231F20"/>
          <w:w w:val="105"/>
        </w:rPr>
        <w:t>trong</w:t>
      </w:r>
      <w:r>
        <w:rPr>
          <w:color w:val="231F20"/>
          <w:spacing w:val="-9"/>
          <w:w w:val="105"/>
        </w:rPr>
        <w:t xml:space="preserve"> </w:t>
      </w:r>
      <w:r>
        <w:rPr>
          <w:color w:val="231F20"/>
          <w:w w:val="105"/>
        </w:rPr>
        <w:t>tâm</w:t>
      </w:r>
      <w:r>
        <w:rPr>
          <w:color w:val="231F20"/>
          <w:spacing w:val="-9"/>
          <w:w w:val="105"/>
        </w:rPr>
        <w:t xml:space="preserve"> </w:t>
      </w:r>
      <w:r>
        <w:rPr>
          <w:color w:val="231F20"/>
          <w:w w:val="105"/>
        </w:rPr>
        <w:t>có</w:t>
      </w:r>
      <w:r>
        <w:rPr>
          <w:color w:val="231F20"/>
          <w:spacing w:val="-9"/>
          <w:w w:val="105"/>
        </w:rPr>
        <w:t xml:space="preserve"> </w:t>
      </w:r>
      <w:r>
        <w:rPr>
          <w:color w:val="231F20"/>
          <w:w w:val="105"/>
        </w:rPr>
        <w:t>đủ.</w:t>
      </w:r>
      <w:r>
        <w:rPr>
          <w:color w:val="231F20"/>
          <w:spacing w:val="-9"/>
          <w:w w:val="105"/>
        </w:rPr>
        <w:t xml:space="preserve"> </w:t>
      </w:r>
      <w:r>
        <w:rPr>
          <w:color w:val="231F20"/>
          <w:w w:val="105"/>
        </w:rPr>
        <w:t>Lục</w:t>
      </w:r>
      <w:r>
        <w:rPr>
          <w:color w:val="231F20"/>
          <w:spacing w:val="-9"/>
          <w:w w:val="105"/>
        </w:rPr>
        <w:t xml:space="preserve"> </w:t>
      </w:r>
      <w:r>
        <w:rPr>
          <w:color w:val="231F20"/>
          <w:w w:val="105"/>
        </w:rPr>
        <w:t>đạo</w:t>
      </w:r>
      <w:r>
        <w:rPr>
          <w:color w:val="231F20"/>
          <w:spacing w:val="-9"/>
          <w:w w:val="105"/>
        </w:rPr>
        <w:t xml:space="preserve"> </w:t>
      </w:r>
      <w:r>
        <w:rPr>
          <w:color w:val="231F20"/>
          <w:w w:val="105"/>
        </w:rPr>
        <w:t>khổ,</w:t>
      </w:r>
      <w:r>
        <w:rPr>
          <w:color w:val="231F20"/>
          <w:spacing w:val="-9"/>
          <w:w w:val="105"/>
        </w:rPr>
        <w:t xml:space="preserve"> </w:t>
      </w:r>
      <w:r>
        <w:rPr>
          <w:color w:val="231F20"/>
          <w:w w:val="105"/>
        </w:rPr>
        <w:t>thập</w:t>
      </w:r>
      <w:r>
        <w:rPr>
          <w:color w:val="231F20"/>
          <w:spacing w:val="-9"/>
          <w:w w:val="105"/>
        </w:rPr>
        <w:t xml:space="preserve"> </w:t>
      </w:r>
      <w:r>
        <w:rPr>
          <w:color w:val="231F20"/>
          <w:w w:val="105"/>
        </w:rPr>
        <w:t>pháp</w:t>
      </w:r>
      <w:r>
        <w:rPr>
          <w:color w:val="231F20"/>
          <w:spacing w:val="-9"/>
          <w:w w:val="105"/>
        </w:rPr>
        <w:t xml:space="preserve"> </w:t>
      </w:r>
      <w:r>
        <w:rPr>
          <w:color w:val="231F20"/>
          <w:w w:val="105"/>
        </w:rPr>
        <w:t>giới khổ, đây là một cơn ác mộng, cho nên thức tỉnh lại không dễ dà</w:t>
      </w:r>
      <w:r>
        <w:rPr>
          <w:color w:val="231F20"/>
          <w:w w:val="105"/>
        </w:rPr>
        <w:t>ng.</w:t>
      </w:r>
    </w:p>
    <w:p w14:paraId="55A6C593" w14:textId="77777777" w:rsidR="00941B9D" w:rsidRDefault="00545CF7">
      <w:pPr>
        <w:pStyle w:val="BodyText"/>
        <w:spacing w:before="139" w:line="307" w:lineRule="auto"/>
        <w:ind w:left="113" w:right="394"/>
      </w:pPr>
      <w:r>
        <w:rPr>
          <w:color w:val="231F20"/>
          <w:w w:val="105"/>
        </w:rPr>
        <w:t>Chúng ta</w:t>
      </w:r>
      <w:r>
        <w:rPr>
          <w:color w:val="231F20"/>
          <w:spacing w:val="-1"/>
          <w:w w:val="105"/>
        </w:rPr>
        <w:t xml:space="preserve"> </w:t>
      </w:r>
      <w:r>
        <w:rPr>
          <w:color w:val="231F20"/>
          <w:w w:val="105"/>
        </w:rPr>
        <w:t>rất</w:t>
      </w:r>
      <w:r>
        <w:rPr>
          <w:color w:val="231F20"/>
          <w:spacing w:val="-1"/>
          <w:w w:val="105"/>
        </w:rPr>
        <w:t xml:space="preserve"> </w:t>
      </w:r>
      <w:r>
        <w:rPr>
          <w:color w:val="231F20"/>
          <w:w w:val="105"/>
        </w:rPr>
        <w:t>may</w:t>
      </w:r>
      <w:r>
        <w:rPr>
          <w:color w:val="231F20"/>
          <w:spacing w:val="-1"/>
          <w:w w:val="105"/>
        </w:rPr>
        <w:t xml:space="preserve"> </w:t>
      </w:r>
      <w:r>
        <w:rPr>
          <w:color w:val="231F20"/>
          <w:w w:val="105"/>
        </w:rPr>
        <w:t>mắn,</w:t>
      </w:r>
      <w:r>
        <w:rPr>
          <w:color w:val="231F20"/>
          <w:spacing w:val="-1"/>
          <w:w w:val="105"/>
        </w:rPr>
        <w:t xml:space="preserve"> </w:t>
      </w:r>
      <w:r>
        <w:rPr>
          <w:color w:val="231F20"/>
          <w:w w:val="105"/>
        </w:rPr>
        <w:t>nghe</w:t>
      </w:r>
      <w:r>
        <w:rPr>
          <w:color w:val="231F20"/>
          <w:spacing w:val="-1"/>
          <w:w w:val="105"/>
        </w:rPr>
        <w:t xml:space="preserve"> </w:t>
      </w:r>
      <w:r>
        <w:rPr>
          <w:color w:val="231F20"/>
          <w:w w:val="105"/>
        </w:rPr>
        <w:t>được</w:t>
      </w:r>
      <w:r>
        <w:rPr>
          <w:color w:val="231F20"/>
          <w:spacing w:val="-1"/>
          <w:w w:val="105"/>
        </w:rPr>
        <w:t xml:space="preserve"> </w:t>
      </w:r>
      <w:r>
        <w:rPr>
          <w:color w:val="231F20"/>
          <w:w w:val="105"/>
        </w:rPr>
        <w:t>lời</w:t>
      </w:r>
      <w:r>
        <w:rPr>
          <w:color w:val="231F20"/>
          <w:spacing w:val="-1"/>
          <w:w w:val="105"/>
        </w:rPr>
        <w:t xml:space="preserve"> </w:t>
      </w:r>
      <w:r>
        <w:rPr>
          <w:color w:val="231F20"/>
          <w:w w:val="105"/>
        </w:rPr>
        <w:t>giáo</w:t>
      </w:r>
      <w:r>
        <w:rPr>
          <w:color w:val="231F20"/>
          <w:spacing w:val="-1"/>
          <w:w w:val="105"/>
        </w:rPr>
        <w:t xml:space="preserve"> </w:t>
      </w:r>
      <w:r>
        <w:rPr>
          <w:color w:val="231F20"/>
          <w:w w:val="105"/>
        </w:rPr>
        <w:t>huấn</w:t>
      </w:r>
      <w:r>
        <w:rPr>
          <w:color w:val="231F20"/>
          <w:spacing w:val="-1"/>
          <w:w w:val="105"/>
        </w:rPr>
        <w:t xml:space="preserve"> </w:t>
      </w:r>
      <w:r>
        <w:rPr>
          <w:color w:val="231F20"/>
          <w:w w:val="105"/>
        </w:rPr>
        <w:t xml:space="preserve">của chư </w:t>
      </w:r>
      <w:r>
        <w:rPr>
          <w:color w:val="231F20"/>
          <w:w w:val="110"/>
        </w:rPr>
        <w:t>Phật, Bồ tát, hiểu rõ được chân tướng sự thật, không cần đoạn</w:t>
      </w:r>
      <w:r>
        <w:rPr>
          <w:color w:val="231F20"/>
          <w:spacing w:val="-24"/>
          <w:w w:val="110"/>
        </w:rPr>
        <w:t xml:space="preserve"> </w:t>
      </w:r>
      <w:r>
        <w:rPr>
          <w:color w:val="231F20"/>
          <w:w w:val="110"/>
        </w:rPr>
        <w:t>hoặc</w:t>
      </w:r>
      <w:r>
        <w:rPr>
          <w:color w:val="231F20"/>
          <w:spacing w:val="-23"/>
          <w:w w:val="110"/>
        </w:rPr>
        <w:t xml:space="preserve"> </w:t>
      </w:r>
      <w:r>
        <w:rPr>
          <w:color w:val="231F20"/>
          <w:w w:val="110"/>
        </w:rPr>
        <w:t>mà</w:t>
      </w:r>
      <w:r>
        <w:rPr>
          <w:color w:val="231F20"/>
          <w:spacing w:val="-24"/>
          <w:w w:val="110"/>
        </w:rPr>
        <w:t xml:space="preserve"> </w:t>
      </w:r>
      <w:r>
        <w:rPr>
          <w:color w:val="231F20"/>
          <w:w w:val="110"/>
        </w:rPr>
        <w:t>có</w:t>
      </w:r>
      <w:r>
        <w:rPr>
          <w:color w:val="231F20"/>
          <w:spacing w:val="-23"/>
          <w:w w:val="110"/>
        </w:rPr>
        <w:t xml:space="preserve"> </w:t>
      </w:r>
      <w:r>
        <w:rPr>
          <w:color w:val="231F20"/>
          <w:w w:val="110"/>
        </w:rPr>
        <w:t>thể</w:t>
      </w:r>
      <w:r>
        <w:rPr>
          <w:color w:val="231F20"/>
          <w:spacing w:val="-23"/>
          <w:w w:val="110"/>
        </w:rPr>
        <w:t xml:space="preserve"> </w:t>
      </w:r>
      <w:r>
        <w:rPr>
          <w:color w:val="231F20"/>
          <w:w w:val="110"/>
        </w:rPr>
        <w:t>chứng</w:t>
      </w:r>
      <w:r>
        <w:rPr>
          <w:color w:val="231F20"/>
          <w:spacing w:val="-24"/>
          <w:w w:val="110"/>
        </w:rPr>
        <w:t xml:space="preserve"> </w:t>
      </w:r>
      <w:r>
        <w:rPr>
          <w:color w:val="231F20"/>
          <w:w w:val="110"/>
        </w:rPr>
        <w:t>chân;</w:t>
      </w:r>
      <w:r>
        <w:rPr>
          <w:color w:val="231F20"/>
          <w:spacing w:val="-23"/>
          <w:w w:val="110"/>
        </w:rPr>
        <w:t xml:space="preserve"> </w:t>
      </w:r>
      <w:r>
        <w:rPr>
          <w:color w:val="231F20"/>
          <w:w w:val="110"/>
        </w:rPr>
        <w:t>chân</w:t>
      </w:r>
      <w:r>
        <w:rPr>
          <w:color w:val="231F20"/>
          <w:spacing w:val="-23"/>
          <w:w w:val="110"/>
        </w:rPr>
        <w:t xml:space="preserve"> </w:t>
      </w:r>
      <w:r>
        <w:rPr>
          <w:color w:val="231F20"/>
          <w:w w:val="110"/>
        </w:rPr>
        <w:t>này</w:t>
      </w:r>
      <w:r>
        <w:rPr>
          <w:color w:val="231F20"/>
          <w:spacing w:val="-24"/>
          <w:w w:val="110"/>
        </w:rPr>
        <w:t xml:space="preserve"> </w:t>
      </w:r>
      <w:r>
        <w:rPr>
          <w:color w:val="231F20"/>
          <w:w w:val="110"/>
        </w:rPr>
        <w:t>là</w:t>
      </w:r>
      <w:r>
        <w:rPr>
          <w:color w:val="231F20"/>
          <w:spacing w:val="-23"/>
          <w:w w:val="110"/>
        </w:rPr>
        <w:t xml:space="preserve"> </w:t>
      </w:r>
      <w:r>
        <w:rPr>
          <w:color w:val="231F20"/>
          <w:w w:val="110"/>
        </w:rPr>
        <w:t>pháp</w:t>
      </w:r>
      <w:r>
        <w:rPr>
          <w:color w:val="231F20"/>
          <w:spacing w:val="-24"/>
          <w:w w:val="110"/>
        </w:rPr>
        <w:t xml:space="preserve"> </w:t>
      </w:r>
      <w:r>
        <w:rPr>
          <w:color w:val="231F20"/>
          <w:w w:val="110"/>
        </w:rPr>
        <w:t>hy</w:t>
      </w:r>
      <w:r>
        <w:rPr>
          <w:color w:val="231F20"/>
          <w:spacing w:val="-23"/>
          <w:w w:val="110"/>
        </w:rPr>
        <w:t xml:space="preserve"> </w:t>
      </w:r>
      <w:r>
        <w:rPr>
          <w:color w:val="231F20"/>
          <w:w w:val="110"/>
        </w:rPr>
        <w:t xml:space="preserve">hữu </w:t>
      </w:r>
      <w:r>
        <w:rPr>
          <w:color w:val="231F20"/>
          <w:w w:val="105"/>
        </w:rPr>
        <w:t>khó</w:t>
      </w:r>
      <w:r>
        <w:rPr>
          <w:color w:val="231F20"/>
          <w:spacing w:val="-10"/>
          <w:w w:val="105"/>
        </w:rPr>
        <w:t xml:space="preserve"> </w:t>
      </w:r>
      <w:r>
        <w:rPr>
          <w:color w:val="231F20"/>
          <w:w w:val="105"/>
        </w:rPr>
        <w:t>tin.</w:t>
      </w:r>
      <w:r>
        <w:rPr>
          <w:color w:val="231F20"/>
          <w:spacing w:val="-11"/>
          <w:w w:val="105"/>
        </w:rPr>
        <w:t xml:space="preserve"> </w:t>
      </w:r>
      <w:r>
        <w:rPr>
          <w:color w:val="231F20"/>
          <w:w w:val="105"/>
        </w:rPr>
        <w:t>Đồng</w:t>
      </w:r>
      <w:r>
        <w:rPr>
          <w:color w:val="231F20"/>
          <w:spacing w:val="-10"/>
          <w:w w:val="105"/>
        </w:rPr>
        <w:t xml:space="preserve"> </w:t>
      </w:r>
      <w:r>
        <w:rPr>
          <w:color w:val="231F20"/>
          <w:w w:val="105"/>
        </w:rPr>
        <w:t>cư</w:t>
      </w:r>
      <w:r>
        <w:rPr>
          <w:color w:val="231F20"/>
          <w:spacing w:val="-10"/>
          <w:w w:val="105"/>
        </w:rPr>
        <w:t xml:space="preserve"> </w:t>
      </w:r>
      <w:r>
        <w:rPr>
          <w:color w:val="231F20"/>
          <w:w w:val="105"/>
        </w:rPr>
        <w:t>của</w:t>
      </w:r>
      <w:r>
        <w:rPr>
          <w:color w:val="231F20"/>
          <w:spacing w:val="-10"/>
          <w:w w:val="105"/>
        </w:rPr>
        <w:t xml:space="preserve"> </w:t>
      </w:r>
      <w:r>
        <w:rPr>
          <w:color w:val="231F20"/>
          <w:w w:val="105"/>
        </w:rPr>
        <w:t>Cực</w:t>
      </w:r>
      <w:r>
        <w:rPr>
          <w:color w:val="231F20"/>
          <w:spacing w:val="-10"/>
          <w:w w:val="105"/>
        </w:rPr>
        <w:t xml:space="preserve"> </w:t>
      </w:r>
      <w:r>
        <w:rPr>
          <w:color w:val="231F20"/>
          <w:w w:val="105"/>
        </w:rPr>
        <w:t>Lạc,</w:t>
      </w:r>
      <w:r>
        <w:rPr>
          <w:color w:val="231F20"/>
          <w:spacing w:val="-11"/>
          <w:w w:val="105"/>
        </w:rPr>
        <w:t xml:space="preserve"> </w:t>
      </w:r>
      <w:r>
        <w:rPr>
          <w:color w:val="231F20"/>
          <w:w w:val="105"/>
        </w:rPr>
        <w:t>là</w:t>
      </w:r>
      <w:r>
        <w:rPr>
          <w:color w:val="231F20"/>
          <w:spacing w:val="-11"/>
          <w:w w:val="105"/>
        </w:rPr>
        <w:t xml:space="preserve"> </w:t>
      </w:r>
      <w:r>
        <w:rPr>
          <w:color w:val="231F20"/>
          <w:w w:val="105"/>
        </w:rPr>
        <w:t>Tịnh</w:t>
      </w:r>
      <w:r>
        <w:rPr>
          <w:color w:val="231F20"/>
          <w:spacing w:val="-11"/>
          <w:w w:val="105"/>
        </w:rPr>
        <w:t xml:space="preserve"> </w:t>
      </w:r>
      <w:r>
        <w:rPr>
          <w:color w:val="231F20"/>
          <w:w w:val="105"/>
        </w:rPr>
        <w:t>độ</w:t>
      </w:r>
      <w:r>
        <w:rPr>
          <w:color w:val="231F20"/>
          <w:spacing w:val="-11"/>
          <w:w w:val="105"/>
        </w:rPr>
        <w:t xml:space="preserve"> </w:t>
      </w:r>
      <w:r>
        <w:rPr>
          <w:color w:val="231F20"/>
          <w:w w:val="105"/>
        </w:rPr>
        <w:t>chứ</w:t>
      </w:r>
      <w:r>
        <w:rPr>
          <w:color w:val="231F20"/>
          <w:spacing w:val="-11"/>
          <w:w w:val="105"/>
        </w:rPr>
        <w:t xml:space="preserve"> </w:t>
      </w:r>
      <w:r>
        <w:rPr>
          <w:color w:val="231F20"/>
          <w:w w:val="105"/>
        </w:rPr>
        <w:t>không</w:t>
      </w:r>
      <w:r>
        <w:rPr>
          <w:color w:val="231F20"/>
          <w:spacing w:val="-11"/>
          <w:w w:val="105"/>
        </w:rPr>
        <w:t xml:space="preserve"> </w:t>
      </w:r>
      <w:r>
        <w:rPr>
          <w:color w:val="231F20"/>
          <w:w w:val="105"/>
        </w:rPr>
        <w:t>phải</w:t>
      </w:r>
      <w:r>
        <w:rPr>
          <w:color w:val="231F20"/>
          <w:spacing w:val="-10"/>
          <w:w w:val="105"/>
        </w:rPr>
        <w:t xml:space="preserve"> </w:t>
      </w:r>
      <w:r>
        <w:rPr>
          <w:color w:val="231F20"/>
          <w:w w:val="105"/>
        </w:rPr>
        <w:t>là uế</w:t>
      </w:r>
      <w:r>
        <w:rPr>
          <w:color w:val="231F20"/>
          <w:spacing w:val="-2"/>
          <w:w w:val="105"/>
        </w:rPr>
        <w:t xml:space="preserve"> </w:t>
      </w:r>
      <w:r>
        <w:rPr>
          <w:color w:val="231F20"/>
          <w:w w:val="105"/>
        </w:rPr>
        <w:t>độ,</w:t>
      </w:r>
      <w:r>
        <w:rPr>
          <w:color w:val="231F20"/>
          <w:spacing w:val="-2"/>
          <w:w w:val="105"/>
        </w:rPr>
        <w:t xml:space="preserve"> </w:t>
      </w:r>
      <w:r>
        <w:rPr>
          <w:color w:val="231F20"/>
          <w:w w:val="105"/>
        </w:rPr>
        <w:t>cho</w:t>
      </w:r>
      <w:r>
        <w:rPr>
          <w:color w:val="231F20"/>
          <w:spacing w:val="-2"/>
          <w:w w:val="105"/>
        </w:rPr>
        <w:t xml:space="preserve"> </w:t>
      </w:r>
      <w:r>
        <w:rPr>
          <w:color w:val="231F20"/>
          <w:w w:val="105"/>
        </w:rPr>
        <w:t>nên</w:t>
      </w:r>
      <w:r>
        <w:rPr>
          <w:color w:val="231F20"/>
          <w:spacing w:val="-2"/>
          <w:w w:val="105"/>
        </w:rPr>
        <w:t xml:space="preserve"> </w:t>
      </w:r>
      <w:r>
        <w:rPr>
          <w:color w:val="231F20"/>
          <w:w w:val="105"/>
        </w:rPr>
        <w:t>đến</w:t>
      </w:r>
      <w:r>
        <w:rPr>
          <w:color w:val="231F20"/>
          <w:spacing w:val="-2"/>
          <w:w w:val="105"/>
        </w:rPr>
        <w:t xml:space="preserve"> </w:t>
      </w:r>
      <w:r>
        <w:rPr>
          <w:color w:val="231F20"/>
          <w:w w:val="105"/>
        </w:rPr>
        <w:t>thế</w:t>
      </w:r>
      <w:r>
        <w:rPr>
          <w:color w:val="231F20"/>
          <w:spacing w:val="-2"/>
          <w:w w:val="105"/>
        </w:rPr>
        <w:t xml:space="preserve"> </w:t>
      </w:r>
      <w:r>
        <w:rPr>
          <w:color w:val="231F20"/>
          <w:w w:val="105"/>
        </w:rPr>
        <w:t>giới</w:t>
      </w:r>
      <w:r>
        <w:rPr>
          <w:color w:val="231F20"/>
          <w:spacing w:val="-2"/>
          <w:w w:val="105"/>
        </w:rPr>
        <w:t xml:space="preserve"> </w:t>
      </w:r>
      <w:r>
        <w:rPr>
          <w:color w:val="231F20"/>
          <w:w w:val="105"/>
        </w:rPr>
        <w:t>Tây</w:t>
      </w:r>
      <w:r>
        <w:rPr>
          <w:color w:val="231F20"/>
          <w:spacing w:val="-2"/>
          <w:w w:val="105"/>
        </w:rPr>
        <w:t xml:space="preserve"> </w:t>
      </w:r>
      <w:r>
        <w:rPr>
          <w:color w:val="231F20"/>
          <w:w w:val="105"/>
        </w:rPr>
        <w:t>Phương</w:t>
      </w:r>
      <w:r>
        <w:rPr>
          <w:color w:val="231F20"/>
          <w:spacing w:val="-2"/>
          <w:w w:val="105"/>
        </w:rPr>
        <w:t xml:space="preserve"> </w:t>
      </w:r>
      <w:r>
        <w:rPr>
          <w:color w:val="231F20"/>
          <w:w w:val="105"/>
        </w:rPr>
        <w:t>Cực</w:t>
      </w:r>
      <w:r>
        <w:rPr>
          <w:color w:val="231F20"/>
          <w:spacing w:val="-2"/>
          <w:w w:val="105"/>
        </w:rPr>
        <w:t xml:space="preserve"> </w:t>
      </w:r>
      <w:r>
        <w:rPr>
          <w:color w:val="231F20"/>
          <w:w w:val="105"/>
        </w:rPr>
        <w:t>Lạc,</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 xml:space="preserve">sẽ </w:t>
      </w:r>
      <w:r>
        <w:rPr>
          <w:color w:val="231F20"/>
          <w:w w:val="110"/>
        </w:rPr>
        <w:t>được</w:t>
      </w:r>
      <w:r>
        <w:rPr>
          <w:color w:val="231F20"/>
          <w:spacing w:val="-24"/>
          <w:w w:val="110"/>
        </w:rPr>
        <w:t xml:space="preserve"> </w:t>
      </w:r>
      <w:r>
        <w:rPr>
          <w:color w:val="231F20"/>
          <w:w w:val="110"/>
        </w:rPr>
        <w:t>ba</w:t>
      </w:r>
      <w:r>
        <w:rPr>
          <w:color w:val="231F20"/>
          <w:spacing w:val="-23"/>
          <w:w w:val="110"/>
        </w:rPr>
        <w:t xml:space="preserve"> </w:t>
      </w:r>
      <w:r>
        <w:rPr>
          <w:color w:val="231F20"/>
          <w:w w:val="110"/>
        </w:rPr>
        <w:t>điều</w:t>
      </w:r>
      <w:r>
        <w:rPr>
          <w:color w:val="231F20"/>
          <w:spacing w:val="-24"/>
          <w:w w:val="110"/>
        </w:rPr>
        <w:t xml:space="preserve"> </w:t>
      </w:r>
      <w:r>
        <w:rPr>
          <w:color w:val="231F20"/>
          <w:w w:val="110"/>
        </w:rPr>
        <w:t>lợi.</w:t>
      </w:r>
      <w:r>
        <w:rPr>
          <w:color w:val="231F20"/>
          <w:spacing w:val="-23"/>
          <w:w w:val="110"/>
        </w:rPr>
        <w:t xml:space="preserve"> </w:t>
      </w:r>
      <w:r>
        <w:rPr>
          <w:color w:val="231F20"/>
          <w:w w:val="110"/>
        </w:rPr>
        <w:t>Ba</w:t>
      </w:r>
      <w:r>
        <w:rPr>
          <w:color w:val="231F20"/>
          <w:spacing w:val="-23"/>
          <w:w w:val="110"/>
        </w:rPr>
        <w:t xml:space="preserve"> </w:t>
      </w:r>
      <w:r>
        <w:rPr>
          <w:color w:val="231F20"/>
          <w:w w:val="110"/>
        </w:rPr>
        <w:t>điều</w:t>
      </w:r>
      <w:r>
        <w:rPr>
          <w:color w:val="231F20"/>
          <w:spacing w:val="-24"/>
          <w:w w:val="110"/>
        </w:rPr>
        <w:t xml:space="preserve"> </w:t>
      </w:r>
      <w:r>
        <w:rPr>
          <w:color w:val="231F20"/>
          <w:w w:val="110"/>
        </w:rPr>
        <w:t>lợi</w:t>
      </w:r>
      <w:r>
        <w:rPr>
          <w:color w:val="231F20"/>
          <w:spacing w:val="-23"/>
          <w:w w:val="110"/>
        </w:rPr>
        <w:t xml:space="preserve"> </w:t>
      </w:r>
      <w:r>
        <w:rPr>
          <w:color w:val="231F20"/>
          <w:w w:val="110"/>
        </w:rPr>
        <w:t>này</w:t>
      </w:r>
      <w:r>
        <w:rPr>
          <w:color w:val="231F20"/>
          <w:spacing w:val="-23"/>
          <w:w w:val="110"/>
        </w:rPr>
        <w:t xml:space="preserve"> </w:t>
      </w:r>
      <w:r>
        <w:rPr>
          <w:color w:val="231F20"/>
          <w:w w:val="110"/>
        </w:rPr>
        <w:t>không</w:t>
      </w:r>
      <w:r>
        <w:rPr>
          <w:color w:val="231F20"/>
          <w:spacing w:val="-24"/>
          <w:w w:val="110"/>
        </w:rPr>
        <w:t xml:space="preserve"> </w:t>
      </w:r>
      <w:r>
        <w:rPr>
          <w:color w:val="231F20"/>
          <w:w w:val="110"/>
        </w:rPr>
        <w:t>gì</w:t>
      </w:r>
      <w:r>
        <w:rPr>
          <w:color w:val="231F20"/>
          <w:spacing w:val="-23"/>
          <w:w w:val="110"/>
        </w:rPr>
        <w:t xml:space="preserve"> </w:t>
      </w:r>
      <w:r>
        <w:rPr>
          <w:color w:val="231F20"/>
          <w:w w:val="110"/>
        </w:rPr>
        <w:t>sánh</w:t>
      </w:r>
      <w:r>
        <w:rPr>
          <w:color w:val="231F20"/>
          <w:spacing w:val="-24"/>
          <w:w w:val="110"/>
        </w:rPr>
        <w:t xml:space="preserve"> </w:t>
      </w:r>
      <w:r>
        <w:rPr>
          <w:color w:val="231F20"/>
          <w:w w:val="110"/>
        </w:rPr>
        <w:t>bằng:</w:t>
      </w:r>
    </w:p>
    <w:p w14:paraId="79F68100" w14:textId="77777777" w:rsidR="00941B9D" w:rsidRDefault="00545CF7">
      <w:pPr>
        <w:pStyle w:val="BodyText"/>
        <w:spacing w:before="139" w:line="307" w:lineRule="auto"/>
        <w:ind w:left="113" w:right="394"/>
      </w:pPr>
      <w:r>
        <w:rPr>
          <w:color w:val="231F20"/>
          <w:w w:val="105"/>
        </w:rPr>
        <w:t xml:space="preserve">Điều lợi thứ nhất, là đích thân nghe Phật thuyết pháp, </w:t>
      </w:r>
      <w:r>
        <w:rPr>
          <w:color w:val="231F20"/>
          <w:spacing w:val="-2"/>
          <w:w w:val="105"/>
        </w:rPr>
        <w:t>điều</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dễ</w:t>
      </w:r>
      <w:r>
        <w:rPr>
          <w:color w:val="231F20"/>
          <w:spacing w:val="-18"/>
          <w:w w:val="105"/>
        </w:rPr>
        <w:t xml:space="preserve"> </w:t>
      </w:r>
      <w:r>
        <w:rPr>
          <w:color w:val="231F20"/>
          <w:spacing w:val="-2"/>
          <w:w w:val="105"/>
        </w:rPr>
        <w:t>gì</w:t>
      </w:r>
      <w:r>
        <w:rPr>
          <w:color w:val="231F20"/>
          <w:spacing w:val="-18"/>
          <w:w w:val="105"/>
        </w:rPr>
        <w:t xml:space="preserve"> </w:t>
      </w:r>
      <w:r>
        <w:rPr>
          <w:color w:val="231F20"/>
          <w:spacing w:val="-2"/>
          <w:w w:val="105"/>
        </w:rPr>
        <w:t>gặp</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Nghe</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nào</w:t>
      </w:r>
      <w:r>
        <w:rPr>
          <w:color w:val="231F20"/>
          <w:spacing w:val="-18"/>
          <w:w w:val="105"/>
        </w:rPr>
        <w:t xml:space="preserve"> </w:t>
      </w:r>
      <w:r>
        <w:rPr>
          <w:color w:val="231F20"/>
          <w:spacing w:val="-2"/>
          <w:w w:val="105"/>
        </w:rPr>
        <w:t>nói</w:t>
      </w:r>
      <w:r>
        <w:rPr>
          <w:color w:val="231F20"/>
          <w:spacing w:val="-18"/>
          <w:w w:val="105"/>
        </w:rPr>
        <w:t xml:space="preserve"> </w:t>
      </w:r>
      <w:r>
        <w:rPr>
          <w:color w:val="231F20"/>
          <w:spacing w:val="-2"/>
          <w:w w:val="105"/>
        </w:rPr>
        <w:t>pháp</w:t>
      </w:r>
      <w:r>
        <w:rPr>
          <w:color w:val="231F20"/>
          <w:spacing w:val="-18"/>
          <w:w w:val="105"/>
        </w:rPr>
        <w:t xml:space="preserve"> </w:t>
      </w:r>
      <w:r>
        <w:rPr>
          <w:color w:val="231F20"/>
          <w:spacing w:val="-2"/>
          <w:w w:val="105"/>
        </w:rPr>
        <w:t>vậy? Nói</w:t>
      </w:r>
      <w:r>
        <w:rPr>
          <w:color w:val="231F20"/>
          <w:spacing w:val="-19"/>
          <w:w w:val="105"/>
        </w:rPr>
        <w:t xml:space="preserve"> </w:t>
      </w:r>
      <w:r>
        <w:rPr>
          <w:color w:val="231F20"/>
          <w:spacing w:val="-2"/>
          <w:w w:val="105"/>
        </w:rPr>
        <w:t>cho</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biết,</w:t>
      </w:r>
      <w:r>
        <w:rPr>
          <w:color w:val="231F20"/>
          <w:spacing w:val="-19"/>
          <w:w w:val="105"/>
        </w:rPr>
        <w:t xml:space="preserve"> </w:t>
      </w:r>
      <w:r>
        <w:rPr>
          <w:color w:val="231F20"/>
          <w:spacing w:val="-2"/>
          <w:w w:val="105"/>
        </w:rPr>
        <w:t>đến</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giới</w:t>
      </w:r>
      <w:r>
        <w:rPr>
          <w:color w:val="231F20"/>
          <w:spacing w:val="-19"/>
          <w:w w:val="105"/>
        </w:rPr>
        <w:t xml:space="preserve"> </w:t>
      </w:r>
      <w:r>
        <w:rPr>
          <w:color w:val="231F20"/>
          <w:spacing w:val="-2"/>
          <w:w w:val="105"/>
        </w:rPr>
        <w:t>Cực</w:t>
      </w:r>
      <w:r>
        <w:rPr>
          <w:color w:val="231F20"/>
          <w:spacing w:val="-19"/>
          <w:w w:val="105"/>
        </w:rPr>
        <w:t xml:space="preserve"> </w:t>
      </w:r>
      <w:r>
        <w:rPr>
          <w:color w:val="231F20"/>
          <w:spacing w:val="-2"/>
          <w:w w:val="105"/>
        </w:rPr>
        <w:t>Lạc</w:t>
      </w:r>
      <w:r>
        <w:rPr>
          <w:color w:val="231F20"/>
          <w:spacing w:val="-19"/>
          <w:w w:val="105"/>
        </w:rPr>
        <w:t xml:space="preserve"> </w:t>
      </w:r>
      <w:r>
        <w:rPr>
          <w:color w:val="231F20"/>
          <w:spacing w:val="-2"/>
          <w:w w:val="105"/>
        </w:rPr>
        <w:t>nghe</w:t>
      </w:r>
      <w:r>
        <w:rPr>
          <w:color w:val="231F20"/>
          <w:spacing w:val="-19"/>
          <w:w w:val="105"/>
        </w:rPr>
        <w:t xml:space="preserve"> </w:t>
      </w:r>
      <w:r>
        <w:rPr>
          <w:color w:val="231F20"/>
          <w:spacing w:val="-2"/>
          <w:w w:val="105"/>
        </w:rPr>
        <w:t>Báo</w:t>
      </w:r>
      <w:r>
        <w:rPr>
          <w:color w:val="231F20"/>
          <w:spacing w:val="-19"/>
          <w:w w:val="105"/>
        </w:rPr>
        <w:t xml:space="preserve"> </w:t>
      </w:r>
      <w:r>
        <w:rPr>
          <w:color w:val="231F20"/>
          <w:spacing w:val="-2"/>
          <w:w w:val="105"/>
        </w:rPr>
        <w:t>thân</w:t>
      </w:r>
      <w:r>
        <w:rPr>
          <w:color w:val="231F20"/>
          <w:spacing w:val="-19"/>
          <w:w w:val="105"/>
        </w:rPr>
        <w:t xml:space="preserve"> </w:t>
      </w:r>
      <w:r>
        <w:rPr>
          <w:color w:val="231F20"/>
          <w:spacing w:val="-2"/>
          <w:w w:val="105"/>
        </w:rPr>
        <w:t xml:space="preserve">Phật </w:t>
      </w:r>
      <w:r>
        <w:rPr>
          <w:color w:val="231F20"/>
          <w:w w:val="105"/>
        </w:rPr>
        <w:t>thuyết</w:t>
      </w:r>
      <w:r>
        <w:rPr>
          <w:color w:val="231F20"/>
          <w:spacing w:val="-7"/>
          <w:w w:val="105"/>
        </w:rPr>
        <w:t xml:space="preserve"> </w:t>
      </w:r>
      <w:r>
        <w:rPr>
          <w:color w:val="231F20"/>
          <w:w w:val="105"/>
        </w:rPr>
        <w:t>pháp.</w:t>
      </w:r>
      <w:r>
        <w:rPr>
          <w:color w:val="231F20"/>
          <w:spacing w:val="-7"/>
          <w:w w:val="105"/>
        </w:rPr>
        <w:t xml:space="preserve"> </w:t>
      </w:r>
      <w:r>
        <w:rPr>
          <w:color w:val="231F20"/>
          <w:w w:val="105"/>
        </w:rPr>
        <w:t>Ở</w:t>
      </w:r>
      <w:r>
        <w:rPr>
          <w:color w:val="231F20"/>
          <w:spacing w:val="-7"/>
          <w:w w:val="105"/>
        </w:rPr>
        <w:t xml:space="preserve"> </w:t>
      </w:r>
      <w:r>
        <w:rPr>
          <w:color w:val="231F20"/>
          <w:w w:val="105"/>
        </w:rPr>
        <w:t>thế</w:t>
      </w:r>
      <w:r>
        <w:rPr>
          <w:color w:val="231F20"/>
          <w:spacing w:val="-7"/>
          <w:w w:val="105"/>
        </w:rPr>
        <w:t xml:space="preserve"> </w:t>
      </w:r>
      <w:r>
        <w:rPr>
          <w:color w:val="231F20"/>
          <w:w w:val="105"/>
        </w:rPr>
        <w:t>giới</w:t>
      </w:r>
      <w:r>
        <w:rPr>
          <w:color w:val="231F20"/>
          <w:spacing w:val="-7"/>
          <w:w w:val="105"/>
        </w:rPr>
        <w:t xml:space="preserve"> </w:t>
      </w:r>
      <w:r>
        <w:rPr>
          <w:color w:val="231F20"/>
          <w:w w:val="105"/>
        </w:rPr>
        <w:t>Tây</w:t>
      </w:r>
      <w:r>
        <w:rPr>
          <w:color w:val="231F20"/>
          <w:spacing w:val="-7"/>
          <w:w w:val="105"/>
        </w:rPr>
        <w:t xml:space="preserve"> </w:t>
      </w:r>
      <w:r>
        <w:rPr>
          <w:color w:val="231F20"/>
          <w:w w:val="105"/>
        </w:rPr>
        <w:t>Phương</w:t>
      </w:r>
      <w:r>
        <w:rPr>
          <w:color w:val="231F20"/>
          <w:spacing w:val="-7"/>
          <w:w w:val="105"/>
        </w:rPr>
        <w:t xml:space="preserve"> </w:t>
      </w:r>
      <w:r>
        <w:rPr>
          <w:color w:val="231F20"/>
          <w:w w:val="105"/>
        </w:rPr>
        <w:t>Cực</w:t>
      </w:r>
      <w:r>
        <w:rPr>
          <w:color w:val="231F20"/>
          <w:spacing w:val="-7"/>
          <w:w w:val="105"/>
        </w:rPr>
        <w:t xml:space="preserve"> </w:t>
      </w:r>
      <w:r>
        <w:rPr>
          <w:color w:val="231F20"/>
          <w:w w:val="105"/>
        </w:rPr>
        <w:t>Lạc,</w:t>
      </w:r>
      <w:r>
        <w:rPr>
          <w:color w:val="231F20"/>
          <w:spacing w:val="-7"/>
          <w:w w:val="105"/>
        </w:rPr>
        <w:t xml:space="preserve"> </w:t>
      </w:r>
      <w:r>
        <w:rPr>
          <w:color w:val="231F20"/>
          <w:w w:val="105"/>
        </w:rPr>
        <w:t>ba</w:t>
      </w:r>
      <w:r>
        <w:rPr>
          <w:color w:val="231F20"/>
          <w:spacing w:val="-7"/>
          <w:w w:val="105"/>
        </w:rPr>
        <w:t xml:space="preserve"> </w:t>
      </w:r>
      <w:r>
        <w:rPr>
          <w:color w:val="231F20"/>
          <w:w w:val="105"/>
        </w:rPr>
        <w:t>thân</w:t>
      </w:r>
      <w:r>
        <w:rPr>
          <w:color w:val="231F20"/>
          <w:spacing w:val="-7"/>
          <w:w w:val="105"/>
        </w:rPr>
        <w:t xml:space="preserve"> </w:t>
      </w:r>
      <w:r>
        <w:rPr>
          <w:color w:val="231F20"/>
          <w:w w:val="105"/>
        </w:rPr>
        <w:t>tức</w:t>
      </w:r>
      <w:r>
        <w:rPr>
          <w:color w:val="231F20"/>
          <w:spacing w:val="-7"/>
          <w:w w:val="105"/>
        </w:rPr>
        <w:t xml:space="preserve"> </w:t>
      </w:r>
      <w:r>
        <w:rPr>
          <w:color w:val="231F20"/>
          <w:w w:val="105"/>
        </w:rPr>
        <w:t>là một thân, một thân tức là ba thân. Chúng ta ở thế gian này, tuy</w:t>
      </w:r>
      <w:r>
        <w:rPr>
          <w:color w:val="231F20"/>
          <w:spacing w:val="-23"/>
          <w:w w:val="105"/>
        </w:rPr>
        <w:t xml:space="preserve"> </w:t>
      </w:r>
      <w:r>
        <w:rPr>
          <w:color w:val="231F20"/>
          <w:w w:val="105"/>
        </w:rPr>
        <w:t>được</w:t>
      </w:r>
      <w:r>
        <w:rPr>
          <w:color w:val="231F20"/>
          <w:spacing w:val="-22"/>
          <w:w w:val="105"/>
        </w:rPr>
        <w:t xml:space="preserve"> </w:t>
      </w:r>
      <w:r>
        <w:rPr>
          <w:color w:val="231F20"/>
          <w:w w:val="105"/>
        </w:rPr>
        <w:t>sinh</w:t>
      </w:r>
      <w:r>
        <w:rPr>
          <w:color w:val="231F20"/>
          <w:spacing w:val="-22"/>
          <w:w w:val="105"/>
        </w:rPr>
        <w:t xml:space="preserve"> </w:t>
      </w:r>
      <w:r>
        <w:rPr>
          <w:color w:val="231F20"/>
          <w:w w:val="105"/>
        </w:rPr>
        <w:t>cùng</w:t>
      </w:r>
      <w:r>
        <w:rPr>
          <w:color w:val="231F20"/>
          <w:spacing w:val="-23"/>
          <w:w w:val="105"/>
        </w:rPr>
        <w:t xml:space="preserve"> </w:t>
      </w:r>
      <w:r>
        <w:rPr>
          <w:color w:val="231F20"/>
          <w:w w:val="105"/>
        </w:rPr>
        <w:t>thời</w:t>
      </w:r>
      <w:r>
        <w:rPr>
          <w:color w:val="231F20"/>
          <w:spacing w:val="-22"/>
          <w:w w:val="105"/>
        </w:rPr>
        <w:t xml:space="preserve"> </w:t>
      </w:r>
      <w:r>
        <w:rPr>
          <w:color w:val="231F20"/>
          <w:w w:val="105"/>
        </w:rPr>
        <w:t>với</w:t>
      </w:r>
      <w:r>
        <w:rPr>
          <w:color w:val="231F20"/>
          <w:spacing w:val="-22"/>
          <w:w w:val="105"/>
        </w:rPr>
        <w:t xml:space="preserve"> </w:t>
      </w:r>
      <w:r>
        <w:rPr>
          <w:color w:val="231F20"/>
          <w:w w:val="105"/>
        </w:rPr>
        <w:t>Phật</w:t>
      </w:r>
      <w:r>
        <w:rPr>
          <w:color w:val="231F20"/>
          <w:spacing w:val="-23"/>
          <w:w w:val="105"/>
        </w:rPr>
        <w:t xml:space="preserve"> </w:t>
      </w:r>
      <w:r>
        <w:rPr>
          <w:color w:val="231F20"/>
          <w:w w:val="105"/>
        </w:rPr>
        <w:t>Thích</w:t>
      </w:r>
      <w:r>
        <w:rPr>
          <w:color w:val="231F20"/>
          <w:spacing w:val="-22"/>
          <w:w w:val="105"/>
        </w:rPr>
        <w:t xml:space="preserve"> </w:t>
      </w:r>
      <w:r>
        <w:rPr>
          <w:color w:val="231F20"/>
          <w:w w:val="105"/>
        </w:rPr>
        <w:t>Ca</w:t>
      </w:r>
      <w:r>
        <w:rPr>
          <w:color w:val="231F20"/>
          <w:spacing w:val="-22"/>
          <w:w w:val="105"/>
        </w:rPr>
        <w:t xml:space="preserve"> </w:t>
      </w:r>
      <w:r>
        <w:rPr>
          <w:color w:val="231F20"/>
          <w:w w:val="105"/>
        </w:rPr>
        <w:t>Mâu</w:t>
      </w:r>
      <w:r>
        <w:rPr>
          <w:color w:val="231F20"/>
          <w:spacing w:val="-23"/>
          <w:w w:val="105"/>
        </w:rPr>
        <w:t xml:space="preserve"> </w:t>
      </w:r>
      <w:r>
        <w:rPr>
          <w:color w:val="231F20"/>
          <w:w w:val="105"/>
        </w:rPr>
        <w:t>Ni,</w:t>
      </w:r>
      <w:r>
        <w:rPr>
          <w:color w:val="231F20"/>
          <w:spacing w:val="-22"/>
          <w:w w:val="105"/>
        </w:rPr>
        <w:t xml:space="preserve"> </w:t>
      </w:r>
      <w:r>
        <w:rPr>
          <w:color w:val="231F20"/>
          <w:w w:val="105"/>
        </w:rPr>
        <w:t>có</w:t>
      </w:r>
      <w:r>
        <w:rPr>
          <w:color w:val="231F20"/>
          <w:spacing w:val="-22"/>
          <w:w w:val="105"/>
        </w:rPr>
        <w:t xml:space="preserve"> </w:t>
      </w:r>
      <w:r>
        <w:rPr>
          <w:color w:val="231F20"/>
          <w:w w:val="105"/>
        </w:rPr>
        <w:t>duyên gặp</w:t>
      </w:r>
      <w:r>
        <w:rPr>
          <w:color w:val="231F20"/>
          <w:spacing w:val="-7"/>
          <w:w w:val="105"/>
        </w:rPr>
        <w:t xml:space="preserve"> </w:t>
      </w:r>
      <w:r>
        <w:rPr>
          <w:color w:val="231F20"/>
          <w:w w:val="105"/>
        </w:rPr>
        <w:t>được</w:t>
      </w:r>
      <w:r>
        <w:rPr>
          <w:color w:val="231F20"/>
          <w:spacing w:val="-7"/>
          <w:w w:val="105"/>
        </w:rPr>
        <w:t xml:space="preserve"> </w:t>
      </w:r>
      <w:r>
        <w:rPr>
          <w:color w:val="231F20"/>
          <w:w w:val="105"/>
        </w:rPr>
        <w:t>Phật</w:t>
      </w:r>
      <w:r>
        <w:rPr>
          <w:color w:val="231F20"/>
          <w:spacing w:val="-7"/>
          <w:w w:val="105"/>
        </w:rPr>
        <w:t xml:space="preserve"> </w:t>
      </w:r>
      <w:r>
        <w:rPr>
          <w:color w:val="231F20"/>
          <w:w w:val="105"/>
        </w:rPr>
        <w:t>Thích</w:t>
      </w:r>
      <w:r>
        <w:rPr>
          <w:color w:val="231F20"/>
          <w:spacing w:val="-7"/>
          <w:w w:val="105"/>
        </w:rPr>
        <w:t xml:space="preserve"> </w:t>
      </w:r>
      <w:r>
        <w:rPr>
          <w:color w:val="231F20"/>
          <w:w w:val="105"/>
        </w:rPr>
        <w:t>Ca</w:t>
      </w:r>
      <w:r>
        <w:rPr>
          <w:color w:val="231F20"/>
          <w:spacing w:val="-7"/>
          <w:w w:val="105"/>
        </w:rPr>
        <w:t xml:space="preserve"> </w:t>
      </w:r>
      <w:r>
        <w:rPr>
          <w:color w:val="231F20"/>
          <w:w w:val="105"/>
        </w:rPr>
        <w:t>Mâu</w:t>
      </w:r>
      <w:r>
        <w:rPr>
          <w:color w:val="231F20"/>
          <w:spacing w:val="-7"/>
          <w:w w:val="105"/>
        </w:rPr>
        <w:t xml:space="preserve"> </w:t>
      </w:r>
      <w:r>
        <w:rPr>
          <w:color w:val="231F20"/>
          <w:w w:val="105"/>
        </w:rPr>
        <w:t>Ni</w:t>
      </w:r>
      <w:r>
        <w:rPr>
          <w:color w:val="231F20"/>
          <w:spacing w:val="-7"/>
          <w:w w:val="105"/>
        </w:rPr>
        <w:t xml:space="preserve"> </w:t>
      </w:r>
      <w:r>
        <w:rPr>
          <w:color w:val="231F20"/>
          <w:w w:val="105"/>
        </w:rPr>
        <w:t>là</w:t>
      </w:r>
      <w:r>
        <w:rPr>
          <w:color w:val="231F20"/>
          <w:spacing w:val="-7"/>
          <w:w w:val="105"/>
        </w:rPr>
        <w:t xml:space="preserve"> </w:t>
      </w:r>
      <w:r>
        <w:rPr>
          <w:color w:val="231F20"/>
          <w:w w:val="105"/>
        </w:rPr>
        <w:t>ứng</w:t>
      </w:r>
      <w:r>
        <w:rPr>
          <w:color w:val="231F20"/>
          <w:spacing w:val="-7"/>
          <w:w w:val="105"/>
        </w:rPr>
        <w:t xml:space="preserve"> </w:t>
      </w:r>
      <w:r>
        <w:rPr>
          <w:color w:val="231F20"/>
          <w:w w:val="105"/>
        </w:rPr>
        <w:t>hóa</w:t>
      </w:r>
      <w:r>
        <w:rPr>
          <w:color w:val="231F20"/>
          <w:spacing w:val="-7"/>
          <w:w w:val="105"/>
        </w:rPr>
        <w:t xml:space="preserve"> </w:t>
      </w:r>
      <w:r>
        <w:rPr>
          <w:color w:val="231F20"/>
          <w:w w:val="105"/>
        </w:rPr>
        <w:t>thân.</w:t>
      </w:r>
      <w:r>
        <w:rPr>
          <w:color w:val="231F20"/>
          <w:spacing w:val="-6"/>
          <w:w w:val="105"/>
        </w:rPr>
        <w:t xml:space="preserve"> </w:t>
      </w:r>
      <w:r>
        <w:rPr>
          <w:color w:val="231F20"/>
          <w:w w:val="105"/>
        </w:rPr>
        <w:t>Ở</w:t>
      </w:r>
      <w:r>
        <w:rPr>
          <w:color w:val="231F20"/>
          <w:spacing w:val="-7"/>
          <w:w w:val="105"/>
        </w:rPr>
        <w:t xml:space="preserve"> </w:t>
      </w:r>
      <w:r>
        <w:rPr>
          <w:color w:val="231F20"/>
          <w:w w:val="105"/>
        </w:rPr>
        <w:t>thế</w:t>
      </w:r>
      <w:r>
        <w:rPr>
          <w:color w:val="231F20"/>
          <w:spacing w:val="-7"/>
          <w:w w:val="105"/>
        </w:rPr>
        <w:t xml:space="preserve"> </w:t>
      </w:r>
      <w:r>
        <w:rPr>
          <w:color w:val="231F20"/>
          <w:w w:val="105"/>
        </w:rPr>
        <w:t>giới Cực Lạc đích thân quý vị nghe được Pháp thân, Báo thân Phâ</w:t>
      </w:r>
      <w:r>
        <w:rPr>
          <w:color w:val="231F20"/>
          <w:w w:val="105"/>
        </w:rPr>
        <w:t>̣t</w:t>
      </w:r>
      <w:r>
        <w:rPr>
          <w:color w:val="231F20"/>
          <w:spacing w:val="-5"/>
          <w:w w:val="105"/>
        </w:rPr>
        <w:t xml:space="preserve"> </w:t>
      </w:r>
      <w:r>
        <w:rPr>
          <w:color w:val="231F20"/>
          <w:w w:val="105"/>
        </w:rPr>
        <w:t>vì</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thuyết</w:t>
      </w:r>
      <w:r>
        <w:rPr>
          <w:color w:val="231F20"/>
          <w:spacing w:val="-5"/>
          <w:w w:val="105"/>
        </w:rPr>
        <w:t xml:space="preserve"> </w:t>
      </w:r>
      <w:r>
        <w:rPr>
          <w:color w:val="231F20"/>
          <w:w w:val="105"/>
        </w:rPr>
        <w:t>pháp,</w:t>
      </w:r>
      <w:r>
        <w:rPr>
          <w:color w:val="231F20"/>
          <w:spacing w:val="-5"/>
          <w:w w:val="105"/>
        </w:rPr>
        <w:t xml:space="preserve"> </w:t>
      </w:r>
      <w:r>
        <w:rPr>
          <w:color w:val="231F20"/>
          <w:w w:val="105"/>
        </w:rPr>
        <w:t>có</w:t>
      </w:r>
      <w:r>
        <w:rPr>
          <w:color w:val="231F20"/>
          <w:spacing w:val="-5"/>
          <w:w w:val="105"/>
        </w:rPr>
        <w:t xml:space="preserve"> </w:t>
      </w:r>
      <w:r>
        <w:rPr>
          <w:color w:val="231F20"/>
          <w:w w:val="105"/>
        </w:rPr>
        <w:t>lý</w:t>
      </w:r>
      <w:r>
        <w:rPr>
          <w:color w:val="231F20"/>
          <w:spacing w:val="-5"/>
          <w:w w:val="105"/>
        </w:rPr>
        <w:t xml:space="preserve"> </w:t>
      </w:r>
      <w:r>
        <w:rPr>
          <w:color w:val="231F20"/>
          <w:w w:val="105"/>
        </w:rPr>
        <w:t>nào</w:t>
      </w:r>
      <w:r>
        <w:rPr>
          <w:color w:val="231F20"/>
          <w:spacing w:val="-5"/>
          <w:w w:val="105"/>
        </w:rPr>
        <w:t xml:space="preserve"> </w:t>
      </w:r>
      <w:r>
        <w:rPr>
          <w:color w:val="231F20"/>
          <w:w w:val="105"/>
        </w:rPr>
        <w:t>không</w:t>
      </w:r>
      <w:r>
        <w:rPr>
          <w:color w:val="231F20"/>
          <w:spacing w:val="-5"/>
          <w:w w:val="105"/>
        </w:rPr>
        <w:t xml:space="preserve"> </w:t>
      </w:r>
      <w:r>
        <w:rPr>
          <w:color w:val="231F20"/>
          <w:w w:val="105"/>
        </w:rPr>
        <w:t>khai</w:t>
      </w:r>
      <w:r>
        <w:rPr>
          <w:color w:val="231F20"/>
          <w:spacing w:val="-5"/>
          <w:w w:val="105"/>
        </w:rPr>
        <w:t xml:space="preserve"> </w:t>
      </w:r>
      <w:r>
        <w:rPr>
          <w:color w:val="231F20"/>
          <w:w w:val="105"/>
        </w:rPr>
        <w:t>ngộ</w:t>
      </w:r>
      <w:r>
        <w:rPr>
          <w:color w:val="231F20"/>
          <w:spacing w:val="-5"/>
          <w:w w:val="105"/>
        </w:rPr>
        <w:t xml:space="preserve"> </w:t>
      </w:r>
      <w:r>
        <w:rPr>
          <w:color w:val="231F20"/>
          <w:w w:val="105"/>
        </w:rPr>
        <w:t>được?</w:t>
      </w:r>
    </w:p>
    <w:p w14:paraId="00BFCCB9" w14:textId="77777777" w:rsidR="00941B9D" w:rsidRDefault="00941B9D">
      <w:pPr>
        <w:spacing w:line="307" w:lineRule="auto"/>
        <w:sectPr w:rsidR="00941B9D">
          <w:pgSz w:w="11060" w:h="15030"/>
          <w:pgMar w:top="1040" w:right="1020" w:bottom="960" w:left="1020" w:header="845" w:footer="767" w:gutter="0"/>
          <w:cols w:space="720"/>
        </w:sectPr>
      </w:pPr>
    </w:p>
    <w:p w14:paraId="591D8216" w14:textId="77777777" w:rsidR="00941B9D" w:rsidRDefault="00941B9D">
      <w:pPr>
        <w:pStyle w:val="BodyText"/>
        <w:spacing w:before="3"/>
        <w:ind w:firstLine="0"/>
        <w:jc w:val="left"/>
        <w:rPr>
          <w:sz w:val="23"/>
        </w:rPr>
      </w:pPr>
    </w:p>
    <w:p w14:paraId="5C147EA0" w14:textId="77777777" w:rsidR="00941B9D" w:rsidRDefault="00545CF7">
      <w:pPr>
        <w:pStyle w:val="BodyText"/>
        <w:spacing w:before="106" w:line="302" w:lineRule="auto"/>
        <w:ind w:left="397" w:right="110"/>
      </w:pPr>
      <w:r>
        <w:rPr>
          <w:color w:val="231F20"/>
          <w:w w:val="105"/>
        </w:rPr>
        <w:t>Điều lợi thứ hai là bất thoái chuyển. Đến thế giới Tây Phương Cực Lạc là chứng được bất thoái chuyển, cho nên đức Phật dạy chúng ta, Phàm Thánh Đồng Cư Độ, hạ hạ phẩm vãng sinh, cũng làm A Duy Việt Trí Bồ tát. Điều này rất</w:t>
      </w:r>
      <w:r>
        <w:rPr>
          <w:color w:val="231F20"/>
          <w:spacing w:val="-20"/>
          <w:w w:val="105"/>
        </w:rPr>
        <w:t xml:space="preserve"> </w:t>
      </w:r>
      <w:r>
        <w:rPr>
          <w:color w:val="231F20"/>
          <w:w w:val="105"/>
        </w:rPr>
        <w:t>khó.</w:t>
      </w:r>
      <w:r>
        <w:rPr>
          <w:color w:val="231F20"/>
          <w:spacing w:val="-20"/>
          <w:w w:val="105"/>
        </w:rPr>
        <w:t xml:space="preserve"> </w:t>
      </w:r>
      <w:r>
        <w:rPr>
          <w:color w:val="231F20"/>
          <w:w w:val="105"/>
        </w:rPr>
        <w:t>Chúng</w:t>
      </w:r>
      <w:r>
        <w:rPr>
          <w:color w:val="231F20"/>
          <w:spacing w:val="-19"/>
          <w:w w:val="105"/>
        </w:rPr>
        <w:t xml:space="preserve"> </w:t>
      </w:r>
      <w:r>
        <w:rPr>
          <w:color w:val="231F20"/>
          <w:w w:val="105"/>
        </w:rPr>
        <w:t>ta</w:t>
      </w:r>
      <w:r>
        <w:rPr>
          <w:color w:val="231F20"/>
          <w:spacing w:val="-20"/>
          <w:w w:val="105"/>
        </w:rPr>
        <w:t xml:space="preserve"> </w:t>
      </w:r>
      <w:r>
        <w:rPr>
          <w:color w:val="231F20"/>
          <w:w w:val="105"/>
        </w:rPr>
        <w:t>không</w:t>
      </w:r>
      <w:r>
        <w:rPr>
          <w:color w:val="231F20"/>
          <w:spacing w:val="-20"/>
          <w:w w:val="105"/>
        </w:rPr>
        <w:t xml:space="preserve"> </w:t>
      </w:r>
      <w:r>
        <w:rPr>
          <w:color w:val="231F20"/>
          <w:w w:val="105"/>
        </w:rPr>
        <w:t>thể</w:t>
      </w:r>
      <w:r>
        <w:rPr>
          <w:color w:val="231F20"/>
          <w:spacing w:val="-20"/>
          <w:w w:val="105"/>
        </w:rPr>
        <w:t xml:space="preserve"> </w:t>
      </w:r>
      <w:r>
        <w:rPr>
          <w:color w:val="231F20"/>
          <w:w w:val="105"/>
        </w:rPr>
        <w:t>thành</w:t>
      </w:r>
      <w:r>
        <w:rPr>
          <w:color w:val="231F20"/>
          <w:spacing w:val="-20"/>
          <w:w w:val="105"/>
        </w:rPr>
        <w:t xml:space="preserve"> </w:t>
      </w:r>
      <w:r>
        <w:rPr>
          <w:color w:val="231F20"/>
          <w:w w:val="105"/>
        </w:rPr>
        <w:t>tựu</w:t>
      </w:r>
      <w:r>
        <w:rPr>
          <w:color w:val="231F20"/>
          <w:spacing w:val="-15"/>
          <w:w w:val="105"/>
        </w:rPr>
        <w:t xml:space="preserve"> </w:t>
      </w:r>
      <w:r>
        <w:rPr>
          <w:color w:val="231F20"/>
          <w:w w:val="105"/>
        </w:rPr>
        <w:t>ở</w:t>
      </w:r>
      <w:r>
        <w:rPr>
          <w:color w:val="231F20"/>
          <w:spacing w:val="-20"/>
          <w:w w:val="105"/>
        </w:rPr>
        <w:t xml:space="preserve"> </w:t>
      </w:r>
      <w:r>
        <w:rPr>
          <w:color w:val="231F20"/>
          <w:w w:val="105"/>
        </w:rPr>
        <w:t>thế</w:t>
      </w:r>
      <w:r>
        <w:rPr>
          <w:color w:val="231F20"/>
          <w:spacing w:val="-20"/>
          <w:w w:val="105"/>
        </w:rPr>
        <w:t xml:space="preserve"> </w:t>
      </w:r>
      <w:r>
        <w:rPr>
          <w:color w:val="231F20"/>
          <w:w w:val="105"/>
        </w:rPr>
        <w:t>gian</w:t>
      </w:r>
      <w:r>
        <w:rPr>
          <w:color w:val="231F20"/>
          <w:spacing w:val="-20"/>
          <w:w w:val="105"/>
        </w:rPr>
        <w:t xml:space="preserve"> </w:t>
      </w:r>
      <w:r>
        <w:rPr>
          <w:color w:val="231F20"/>
          <w:w w:val="105"/>
        </w:rPr>
        <w:t>này,</w:t>
      </w:r>
      <w:r>
        <w:rPr>
          <w:color w:val="231F20"/>
          <w:spacing w:val="-20"/>
          <w:w w:val="105"/>
        </w:rPr>
        <w:t xml:space="preserve"> </w:t>
      </w:r>
      <w:r>
        <w:rPr>
          <w:color w:val="231F20"/>
          <w:w w:val="105"/>
        </w:rPr>
        <w:t>vì</w:t>
      </w:r>
      <w:r>
        <w:rPr>
          <w:color w:val="231F20"/>
          <w:spacing w:val="-20"/>
          <w:w w:val="105"/>
        </w:rPr>
        <w:t xml:space="preserve"> </w:t>
      </w:r>
      <w:r>
        <w:rPr>
          <w:color w:val="231F20"/>
          <w:w w:val="105"/>
        </w:rPr>
        <w:t>sao? Tiến</w:t>
      </w:r>
      <w:r>
        <w:rPr>
          <w:color w:val="231F20"/>
          <w:spacing w:val="-9"/>
          <w:w w:val="105"/>
        </w:rPr>
        <w:t xml:space="preserve"> </w:t>
      </w:r>
      <w:r>
        <w:rPr>
          <w:color w:val="231F20"/>
          <w:w w:val="105"/>
        </w:rPr>
        <w:t>bộ</w:t>
      </w:r>
      <w:r>
        <w:rPr>
          <w:color w:val="231F20"/>
          <w:spacing w:val="-8"/>
          <w:w w:val="105"/>
        </w:rPr>
        <w:t xml:space="preserve"> </w:t>
      </w:r>
      <w:r>
        <w:rPr>
          <w:color w:val="231F20"/>
          <w:w w:val="105"/>
        </w:rPr>
        <w:t>quá</w:t>
      </w:r>
      <w:r>
        <w:rPr>
          <w:color w:val="231F20"/>
          <w:spacing w:val="-9"/>
          <w:w w:val="105"/>
        </w:rPr>
        <w:t xml:space="preserve"> </w:t>
      </w:r>
      <w:r>
        <w:rPr>
          <w:color w:val="231F20"/>
          <w:w w:val="105"/>
        </w:rPr>
        <w:t>ít,</w:t>
      </w:r>
      <w:r>
        <w:rPr>
          <w:color w:val="231F20"/>
          <w:spacing w:val="-9"/>
          <w:w w:val="105"/>
        </w:rPr>
        <w:t xml:space="preserve"> </w:t>
      </w:r>
      <w:r>
        <w:rPr>
          <w:color w:val="231F20"/>
          <w:w w:val="105"/>
        </w:rPr>
        <w:t>thoái</w:t>
      </w:r>
      <w:r>
        <w:rPr>
          <w:color w:val="231F20"/>
          <w:spacing w:val="-9"/>
          <w:w w:val="105"/>
        </w:rPr>
        <w:t xml:space="preserve"> </w:t>
      </w:r>
      <w:r>
        <w:rPr>
          <w:color w:val="231F20"/>
          <w:w w:val="105"/>
        </w:rPr>
        <w:t>bộ</w:t>
      </w:r>
      <w:r>
        <w:rPr>
          <w:color w:val="231F20"/>
          <w:spacing w:val="-8"/>
          <w:w w:val="105"/>
        </w:rPr>
        <w:t xml:space="preserve"> </w:t>
      </w:r>
      <w:r>
        <w:rPr>
          <w:color w:val="231F20"/>
          <w:w w:val="105"/>
        </w:rPr>
        <w:t>lại</w:t>
      </w:r>
      <w:r>
        <w:rPr>
          <w:color w:val="231F20"/>
          <w:spacing w:val="-8"/>
          <w:w w:val="105"/>
        </w:rPr>
        <w:t xml:space="preserve"> </w:t>
      </w:r>
      <w:r>
        <w:rPr>
          <w:color w:val="231F20"/>
          <w:w w:val="105"/>
        </w:rPr>
        <w:t>quá</w:t>
      </w:r>
      <w:r>
        <w:rPr>
          <w:color w:val="231F20"/>
          <w:spacing w:val="-8"/>
          <w:w w:val="105"/>
        </w:rPr>
        <w:t xml:space="preserve"> </w:t>
      </w:r>
      <w:r>
        <w:rPr>
          <w:color w:val="231F20"/>
          <w:w w:val="105"/>
        </w:rPr>
        <w:t>nhiều,</w:t>
      </w:r>
      <w:r>
        <w:rPr>
          <w:color w:val="231F20"/>
          <w:spacing w:val="-9"/>
          <w:w w:val="105"/>
        </w:rPr>
        <w:t xml:space="preserve"> </w:t>
      </w:r>
      <w:r>
        <w:rPr>
          <w:color w:val="231F20"/>
          <w:w w:val="105"/>
        </w:rPr>
        <w:t>đúng</w:t>
      </w:r>
      <w:r>
        <w:rPr>
          <w:color w:val="231F20"/>
          <w:spacing w:val="-8"/>
          <w:w w:val="105"/>
        </w:rPr>
        <w:t xml:space="preserve"> </w:t>
      </w:r>
      <w:r>
        <w:rPr>
          <w:color w:val="231F20"/>
          <w:w w:val="105"/>
        </w:rPr>
        <w:t>là</w:t>
      </w:r>
      <w:r>
        <w:rPr>
          <w:color w:val="231F20"/>
          <w:spacing w:val="-9"/>
          <w:w w:val="105"/>
        </w:rPr>
        <w:t xml:space="preserve"> </w:t>
      </w:r>
      <w:r>
        <w:rPr>
          <w:color w:val="231F20"/>
          <w:w w:val="105"/>
        </w:rPr>
        <w:t>tiến</w:t>
      </w:r>
      <w:r>
        <w:rPr>
          <w:color w:val="231F20"/>
          <w:spacing w:val="-9"/>
          <w:w w:val="105"/>
        </w:rPr>
        <w:t xml:space="preserve"> </w:t>
      </w:r>
      <w:r>
        <w:rPr>
          <w:color w:val="231F20"/>
          <w:w w:val="105"/>
        </w:rPr>
        <w:t>một</w:t>
      </w:r>
      <w:r>
        <w:rPr>
          <w:color w:val="231F20"/>
          <w:spacing w:val="-9"/>
          <w:w w:val="105"/>
        </w:rPr>
        <w:t xml:space="preserve"> </w:t>
      </w:r>
      <w:r>
        <w:rPr>
          <w:color w:val="231F20"/>
          <w:w w:val="105"/>
        </w:rPr>
        <w:t>bước lùi mười bước, cho nên không dễ gì thành tựu.</w:t>
      </w:r>
    </w:p>
    <w:p w14:paraId="194AB65D" w14:textId="77777777" w:rsidR="00941B9D" w:rsidRDefault="00545CF7">
      <w:pPr>
        <w:pStyle w:val="BodyText"/>
        <w:spacing w:before="150" w:line="302" w:lineRule="auto"/>
        <w:ind w:left="397" w:right="111"/>
      </w:pPr>
      <w:r>
        <w:rPr>
          <w:color w:val="231F20"/>
          <w:w w:val="105"/>
        </w:rPr>
        <w:t>Điều</w:t>
      </w:r>
      <w:r>
        <w:rPr>
          <w:color w:val="231F20"/>
          <w:spacing w:val="-13"/>
          <w:w w:val="105"/>
        </w:rPr>
        <w:t xml:space="preserve"> </w:t>
      </w:r>
      <w:r>
        <w:rPr>
          <w:color w:val="231F20"/>
          <w:w w:val="105"/>
        </w:rPr>
        <w:t>lợi</w:t>
      </w:r>
      <w:r>
        <w:rPr>
          <w:color w:val="231F20"/>
          <w:spacing w:val="-14"/>
          <w:w w:val="105"/>
        </w:rPr>
        <w:t xml:space="preserve"> </w:t>
      </w:r>
      <w:r>
        <w:rPr>
          <w:color w:val="231F20"/>
          <w:w w:val="105"/>
        </w:rPr>
        <w:t>ích</w:t>
      </w:r>
      <w:r>
        <w:rPr>
          <w:color w:val="231F20"/>
          <w:spacing w:val="-13"/>
          <w:w w:val="105"/>
        </w:rPr>
        <w:t xml:space="preserve"> </w:t>
      </w:r>
      <w:r>
        <w:rPr>
          <w:color w:val="231F20"/>
          <w:w w:val="105"/>
        </w:rPr>
        <w:t>thứ</w:t>
      </w:r>
      <w:r>
        <w:rPr>
          <w:color w:val="231F20"/>
          <w:spacing w:val="-14"/>
          <w:w w:val="105"/>
        </w:rPr>
        <w:t xml:space="preserve"> </w:t>
      </w:r>
      <w:r>
        <w:rPr>
          <w:color w:val="231F20"/>
          <w:w w:val="105"/>
        </w:rPr>
        <w:t>ba</w:t>
      </w:r>
      <w:r>
        <w:rPr>
          <w:color w:val="231F20"/>
          <w:spacing w:val="-14"/>
          <w:w w:val="105"/>
        </w:rPr>
        <w:t xml:space="preserve"> </w:t>
      </w:r>
      <w:r>
        <w:rPr>
          <w:color w:val="231F20"/>
          <w:w w:val="105"/>
        </w:rPr>
        <w:t>là</w:t>
      </w:r>
      <w:r>
        <w:rPr>
          <w:color w:val="231F20"/>
          <w:spacing w:val="-14"/>
          <w:w w:val="105"/>
        </w:rPr>
        <w:t xml:space="preserve"> </w:t>
      </w:r>
      <w:r>
        <w:rPr>
          <w:color w:val="231F20"/>
          <w:w w:val="105"/>
        </w:rPr>
        <w:t>“thọ</w:t>
      </w:r>
      <w:r>
        <w:rPr>
          <w:color w:val="231F20"/>
          <w:spacing w:val="-14"/>
          <w:w w:val="105"/>
        </w:rPr>
        <w:t xml:space="preserve"> </w:t>
      </w:r>
      <w:r>
        <w:rPr>
          <w:color w:val="231F20"/>
          <w:w w:val="105"/>
        </w:rPr>
        <w:t>mạng</w:t>
      </w:r>
      <w:r>
        <w:rPr>
          <w:color w:val="231F20"/>
          <w:spacing w:val="-14"/>
          <w:w w:val="105"/>
        </w:rPr>
        <w:t xml:space="preserve"> </w:t>
      </w:r>
      <w:r>
        <w:rPr>
          <w:color w:val="231F20"/>
          <w:w w:val="105"/>
        </w:rPr>
        <w:t>vô</w:t>
      </w:r>
      <w:r>
        <w:rPr>
          <w:color w:val="231F20"/>
          <w:spacing w:val="-13"/>
          <w:w w:val="105"/>
        </w:rPr>
        <w:t xml:space="preserve"> </w:t>
      </w:r>
      <w:r>
        <w:rPr>
          <w:color w:val="231F20"/>
          <w:w w:val="105"/>
        </w:rPr>
        <w:t>lượng”.</w:t>
      </w:r>
      <w:r>
        <w:rPr>
          <w:color w:val="231F20"/>
          <w:spacing w:val="-14"/>
          <w:w w:val="105"/>
        </w:rPr>
        <w:t xml:space="preserve"> </w:t>
      </w:r>
      <w:r>
        <w:rPr>
          <w:color w:val="231F20"/>
          <w:w w:val="105"/>
        </w:rPr>
        <w:t>Thế</w:t>
      </w:r>
      <w:r>
        <w:rPr>
          <w:color w:val="231F20"/>
          <w:spacing w:val="-13"/>
          <w:w w:val="105"/>
        </w:rPr>
        <w:t xml:space="preserve"> </w:t>
      </w:r>
      <w:r>
        <w:rPr>
          <w:color w:val="231F20"/>
          <w:w w:val="105"/>
        </w:rPr>
        <w:t>giới</w:t>
      </w:r>
      <w:r>
        <w:rPr>
          <w:color w:val="231F20"/>
          <w:spacing w:val="-14"/>
          <w:w w:val="105"/>
        </w:rPr>
        <w:t xml:space="preserve"> </w:t>
      </w:r>
      <w:r>
        <w:rPr>
          <w:color w:val="231F20"/>
          <w:w w:val="105"/>
        </w:rPr>
        <w:t xml:space="preserve">Tây </w:t>
      </w:r>
      <w:r>
        <w:rPr>
          <w:color w:val="231F20"/>
          <w:spacing w:val="-4"/>
          <w:w w:val="105"/>
        </w:rPr>
        <w:t>Phương</w:t>
      </w:r>
      <w:r>
        <w:rPr>
          <w:color w:val="231F20"/>
          <w:spacing w:val="-17"/>
          <w:w w:val="105"/>
        </w:rPr>
        <w:t xml:space="preserve"> </w:t>
      </w:r>
      <w:r>
        <w:rPr>
          <w:color w:val="231F20"/>
          <w:spacing w:val="-4"/>
          <w:w w:val="105"/>
        </w:rPr>
        <w:t>Cực</w:t>
      </w:r>
      <w:r>
        <w:rPr>
          <w:color w:val="231F20"/>
          <w:spacing w:val="-17"/>
          <w:w w:val="105"/>
        </w:rPr>
        <w:t xml:space="preserve"> </w:t>
      </w:r>
      <w:r>
        <w:rPr>
          <w:color w:val="231F20"/>
          <w:spacing w:val="-4"/>
          <w:w w:val="105"/>
        </w:rPr>
        <w:t>Lạc,</w:t>
      </w:r>
      <w:r>
        <w:rPr>
          <w:color w:val="231F20"/>
          <w:spacing w:val="-17"/>
          <w:w w:val="105"/>
        </w:rPr>
        <w:t xml:space="preserve"> </w:t>
      </w:r>
      <w:r>
        <w:rPr>
          <w:color w:val="231F20"/>
          <w:spacing w:val="-4"/>
          <w:w w:val="105"/>
        </w:rPr>
        <w:t>thật</w:t>
      </w:r>
      <w:r>
        <w:rPr>
          <w:color w:val="231F20"/>
          <w:spacing w:val="-17"/>
          <w:w w:val="105"/>
        </w:rPr>
        <w:t xml:space="preserve"> </w:t>
      </w:r>
      <w:r>
        <w:rPr>
          <w:color w:val="231F20"/>
          <w:spacing w:val="-4"/>
          <w:w w:val="105"/>
        </w:rPr>
        <w:t>sự</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vô</w:t>
      </w:r>
      <w:r>
        <w:rPr>
          <w:color w:val="231F20"/>
          <w:spacing w:val="-17"/>
          <w:w w:val="105"/>
        </w:rPr>
        <w:t xml:space="preserve"> </w:t>
      </w:r>
      <w:r>
        <w:rPr>
          <w:color w:val="231F20"/>
          <w:spacing w:val="-4"/>
          <w:w w:val="105"/>
        </w:rPr>
        <w:t>lượng</w:t>
      </w:r>
      <w:r>
        <w:rPr>
          <w:color w:val="231F20"/>
          <w:spacing w:val="-17"/>
          <w:w w:val="105"/>
        </w:rPr>
        <w:t xml:space="preserve"> </w:t>
      </w:r>
      <w:r>
        <w:rPr>
          <w:color w:val="231F20"/>
          <w:spacing w:val="-4"/>
          <w:w w:val="105"/>
        </w:rPr>
        <w:t>thọ.</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phải</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số</w:t>
      </w:r>
      <w:r>
        <w:rPr>
          <w:color w:val="231F20"/>
          <w:spacing w:val="-17"/>
          <w:w w:val="105"/>
        </w:rPr>
        <w:t xml:space="preserve"> </w:t>
      </w:r>
      <w:r>
        <w:rPr>
          <w:color w:val="231F20"/>
          <w:spacing w:val="-4"/>
          <w:w w:val="105"/>
        </w:rPr>
        <w:t xml:space="preserve">vô </w:t>
      </w:r>
      <w:r>
        <w:rPr>
          <w:color w:val="231F20"/>
          <w:w w:val="105"/>
        </w:rPr>
        <w:t>lượng</w:t>
      </w:r>
      <w:r>
        <w:rPr>
          <w:color w:val="231F20"/>
          <w:spacing w:val="-13"/>
          <w:w w:val="105"/>
        </w:rPr>
        <w:t xml:space="preserve"> </w:t>
      </w:r>
      <w:r>
        <w:rPr>
          <w:color w:val="231F20"/>
          <w:w w:val="105"/>
        </w:rPr>
        <w:t>của</w:t>
      </w:r>
      <w:r>
        <w:rPr>
          <w:color w:val="231F20"/>
          <w:spacing w:val="-13"/>
          <w:w w:val="105"/>
        </w:rPr>
        <w:t xml:space="preserve"> </w:t>
      </w:r>
      <w:r>
        <w:rPr>
          <w:color w:val="231F20"/>
          <w:w w:val="105"/>
        </w:rPr>
        <w:t>hữu</w:t>
      </w:r>
      <w:r>
        <w:rPr>
          <w:color w:val="231F20"/>
          <w:spacing w:val="-13"/>
          <w:w w:val="105"/>
        </w:rPr>
        <w:t xml:space="preserve"> </w:t>
      </w:r>
      <w:r>
        <w:rPr>
          <w:color w:val="231F20"/>
          <w:w w:val="105"/>
        </w:rPr>
        <w:t>lượng,</w:t>
      </w:r>
      <w:r>
        <w:rPr>
          <w:color w:val="231F20"/>
          <w:spacing w:val="-13"/>
          <w:w w:val="105"/>
        </w:rPr>
        <w:t xml:space="preserve"> </w:t>
      </w:r>
      <w:r>
        <w:rPr>
          <w:color w:val="231F20"/>
          <w:w w:val="105"/>
        </w:rPr>
        <w:t>mà</w:t>
      </w:r>
      <w:r>
        <w:rPr>
          <w:color w:val="231F20"/>
          <w:spacing w:val="-13"/>
          <w:w w:val="105"/>
        </w:rPr>
        <w:t xml:space="preserve"> </w:t>
      </w:r>
      <w:r>
        <w:rPr>
          <w:color w:val="231F20"/>
          <w:w w:val="105"/>
        </w:rPr>
        <w:t>là</w:t>
      </w:r>
      <w:r>
        <w:rPr>
          <w:color w:val="231F20"/>
          <w:spacing w:val="-13"/>
          <w:w w:val="105"/>
        </w:rPr>
        <w:t xml:space="preserve"> </w:t>
      </w:r>
      <w:r>
        <w:rPr>
          <w:color w:val="231F20"/>
          <w:w w:val="105"/>
        </w:rPr>
        <w:t>số</w:t>
      </w:r>
      <w:r>
        <w:rPr>
          <w:color w:val="231F20"/>
          <w:spacing w:val="-13"/>
          <w:w w:val="105"/>
        </w:rPr>
        <w:t xml:space="preserve"> </w:t>
      </w:r>
      <w:r>
        <w:rPr>
          <w:color w:val="231F20"/>
          <w:w w:val="105"/>
        </w:rPr>
        <w:t>vô</w:t>
      </w:r>
      <w:r>
        <w:rPr>
          <w:color w:val="231F20"/>
          <w:spacing w:val="-13"/>
          <w:w w:val="105"/>
        </w:rPr>
        <w:t xml:space="preserve"> </w:t>
      </w:r>
      <w:r>
        <w:rPr>
          <w:color w:val="231F20"/>
          <w:w w:val="105"/>
        </w:rPr>
        <w:t>lượng</w:t>
      </w:r>
      <w:r>
        <w:rPr>
          <w:color w:val="231F20"/>
          <w:spacing w:val="-13"/>
          <w:w w:val="105"/>
        </w:rPr>
        <w:t xml:space="preserve"> </w:t>
      </w:r>
      <w:r>
        <w:rPr>
          <w:color w:val="231F20"/>
          <w:w w:val="105"/>
        </w:rPr>
        <w:t>thật</w:t>
      </w:r>
      <w:r>
        <w:rPr>
          <w:color w:val="231F20"/>
          <w:spacing w:val="-13"/>
          <w:w w:val="105"/>
        </w:rPr>
        <w:t xml:space="preserve"> </w:t>
      </w:r>
      <w:r>
        <w:rPr>
          <w:color w:val="231F20"/>
          <w:w w:val="105"/>
        </w:rPr>
        <w:t>sự.</w:t>
      </w:r>
      <w:r>
        <w:rPr>
          <w:color w:val="231F20"/>
          <w:spacing w:val="-13"/>
          <w:w w:val="105"/>
        </w:rPr>
        <w:t xml:space="preserve"> </w:t>
      </w:r>
      <w:r>
        <w:rPr>
          <w:color w:val="231F20"/>
          <w:w w:val="105"/>
        </w:rPr>
        <w:t>Vì</w:t>
      </w:r>
      <w:r>
        <w:rPr>
          <w:color w:val="231F20"/>
          <w:spacing w:val="-13"/>
          <w:w w:val="105"/>
        </w:rPr>
        <w:t xml:space="preserve"> </w:t>
      </w:r>
      <w:r>
        <w:rPr>
          <w:color w:val="231F20"/>
          <w:w w:val="105"/>
        </w:rPr>
        <w:t>thế,</w:t>
      </w:r>
      <w:r>
        <w:rPr>
          <w:color w:val="231F20"/>
          <w:spacing w:val="-13"/>
          <w:w w:val="105"/>
        </w:rPr>
        <w:t xml:space="preserve"> </w:t>
      </w:r>
      <w:r>
        <w:rPr>
          <w:color w:val="231F20"/>
          <w:w w:val="105"/>
        </w:rPr>
        <w:t xml:space="preserve">nhất </w:t>
      </w:r>
      <w:r>
        <w:rPr>
          <w:color w:val="231F20"/>
          <w:spacing w:val="-2"/>
          <w:w w:val="105"/>
        </w:rPr>
        <w:t>định</w:t>
      </w:r>
      <w:r>
        <w:rPr>
          <w:color w:val="231F20"/>
          <w:spacing w:val="-29"/>
          <w:w w:val="105"/>
        </w:rPr>
        <w:t xml:space="preserve"> </w:t>
      </w:r>
      <w:r>
        <w:rPr>
          <w:color w:val="231F20"/>
          <w:spacing w:val="-2"/>
          <w:w w:val="105"/>
        </w:rPr>
        <w:t>trong</w:t>
      </w:r>
      <w:r>
        <w:rPr>
          <w:color w:val="231F20"/>
          <w:spacing w:val="-29"/>
          <w:w w:val="105"/>
        </w:rPr>
        <w:t xml:space="preserve"> </w:t>
      </w:r>
      <w:r>
        <w:rPr>
          <w:color w:val="231F20"/>
          <w:spacing w:val="-2"/>
          <w:w w:val="105"/>
        </w:rPr>
        <w:t>đời</w:t>
      </w:r>
      <w:r>
        <w:rPr>
          <w:color w:val="231F20"/>
          <w:spacing w:val="-29"/>
          <w:w w:val="105"/>
        </w:rPr>
        <w:t xml:space="preserve"> </w:t>
      </w:r>
      <w:r>
        <w:rPr>
          <w:color w:val="231F20"/>
          <w:spacing w:val="-2"/>
          <w:w w:val="105"/>
        </w:rPr>
        <w:t>này,</w:t>
      </w:r>
      <w:r>
        <w:rPr>
          <w:color w:val="231F20"/>
          <w:spacing w:val="-29"/>
          <w:w w:val="105"/>
        </w:rPr>
        <w:t xml:space="preserve"> </w:t>
      </w:r>
      <w:r>
        <w:rPr>
          <w:color w:val="231F20"/>
          <w:spacing w:val="-2"/>
          <w:w w:val="105"/>
        </w:rPr>
        <w:t>phải</w:t>
      </w:r>
      <w:r>
        <w:rPr>
          <w:color w:val="231F20"/>
          <w:spacing w:val="-29"/>
          <w:w w:val="105"/>
        </w:rPr>
        <w:t xml:space="preserve"> </w:t>
      </w:r>
      <w:r>
        <w:rPr>
          <w:color w:val="231F20"/>
          <w:spacing w:val="-2"/>
          <w:w w:val="105"/>
        </w:rPr>
        <w:t>sinh</w:t>
      </w:r>
      <w:r>
        <w:rPr>
          <w:color w:val="231F20"/>
          <w:spacing w:val="-29"/>
          <w:w w:val="105"/>
        </w:rPr>
        <w:t xml:space="preserve"> </w:t>
      </w:r>
      <w:r>
        <w:rPr>
          <w:color w:val="231F20"/>
          <w:spacing w:val="-2"/>
          <w:w w:val="105"/>
        </w:rPr>
        <w:t>về</w:t>
      </w:r>
      <w:r>
        <w:rPr>
          <w:color w:val="231F20"/>
          <w:spacing w:val="-29"/>
          <w:w w:val="105"/>
        </w:rPr>
        <w:t xml:space="preserve"> </w:t>
      </w:r>
      <w:r>
        <w:rPr>
          <w:color w:val="231F20"/>
          <w:spacing w:val="-2"/>
          <w:w w:val="105"/>
        </w:rPr>
        <w:t>thế</w:t>
      </w:r>
      <w:r>
        <w:rPr>
          <w:color w:val="231F20"/>
          <w:spacing w:val="-29"/>
          <w:w w:val="105"/>
        </w:rPr>
        <w:t xml:space="preserve"> </w:t>
      </w:r>
      <w:r>
        <w:rPr>
          <w:color w:val="231F20"/>
          <w:spacing w:val="-2"/>
          <w:w w:val="105"/>
        </w:rPr>
        <w:t>giới</w:t>
      </w:r>
      <w:r>
        <w:rPr>
          <w:color w:val="231F20"/>
          <w:spacing w:val="-29"/>
          <w:w w:val="105"/>
        </w:rPr>
        <w:t xml:space="preserve"> </w:t>
      </w:r>
      <w:r>
        <w:rPr>
          <w:color w:val="231F20"/>
          <w:spacing w:val="-2"/>
          <w:w w:val="105"/>
        </w:rPr>
        <w:t>Tây</w:t>
      </w:r>
      <w:r>
        <w:rPr>
          <w:color w:val="231F20"/>
          <w:spacing w:val="-29"/>
          <w:w w:val="105"/>
        </w:rPr>
        <w:t xml:space="preserve"> </w:t>
      </w:r>
      <w:r>
        <w:rPr>
          <w:color w:val="231F20"/>
          <w:spacing w:val="-2"/>
          <w:w w:val="105"/>
        </w:rPr>
        <w:t>Phương</w:t>
      </w:r>
      <w:r>
        <w:rPr>
          <w:color w:val="231F20"/>
          <w:spacing w:val="-29"/>
          <w:w w:val="105"/>
        </w:rPr>
        <w:t xml:space="preserve"> </w:t>
      </w:r>
      <w:r>
        <w:rPr>
          <w:color w:val="231F20"/>
          <w:spacing w:val="-2"/>
          <w:w w:val="105"/>
        </w:rPr>
        <w:t>Cực</w:t>
      </w:r>
      <w:r>
        <w:rPr>
          <w:color w:val="231F20"/>
          <w:spacing w:val="-29"/>
          <w:w w:val="105"/>
        </w:rPr>
        <w:t xml:space="preserve"> </w:t>
      </w:r>
      <w:r>
        <w:rPr>
          <w:color w:val="231F20"/>
          <w:spacing w:val="-4"/>
        </w:rPr>
        <w:t>Lạc.</w:t>
      </w:r>
    </w:p>
    <w:p w14:paraId="6242D963" w14:textId="77777777" w:rsidR="00941B9D" w:rsidRDefault="00545CF7">
      <w:pPr>
        <w:pStyle w:val="BodyText"/>
        <w:spacing w:before="147" w:line="302" w:lineRule="auto"/>
        <w:ind w:left="397" w:right="111"/>
      </w:pPr>
      <w:r>
        <w:rPr>
          <w:color w:val="231F20"/>
          <w:w w:val="105"/>
        </w:rPr>
        <w:t xml:space="preserve">Đoạn hoàn toàn các hoặc: Đoạn hết Kiến Tư hoặc, Trần </w:t>
      </w:r>
      <w:r>
        <w:rPr>
          <w:color w:val="231F20"/>
        </w:rPr>
        <w:t>Sa</w:t>
      </w:r>
      <w:r>
        <w:rPr>
          <w:color w:val="231F20"/>
          <w:spacing w:val="-6"/>
        </w:rPr>
        <w:t xml:space="preserve"> </w:t>
      </w:r>
      <w:r>
        <w:rPr>
          <w:color w:val="231F20"/>
        </w:rPr>
        <w:t>hoặc,</w:t>
      </w:r>
      <w:r>
        <w:rPr>
          <w:color w:val="231F20"/>
          <w:spacing w:val="-6"/>
        </w:rPr>
        <w:t xml:space="preserve"> </w:t>
      </w:r>
      <w:r>
        <w:rPr>
          <w:color w:val="231F20"/>
        </w:rPr>
        <w:t>Vô</w:t>
      </w:r>
      <w:r>
        <w:rPr>
          <w:color w:val="231F20"/>
          <w:spacing w:val="-6"/>
        </w:rPr>
        <w:t xml:space="preserve"> </w:t>
      </w:r>
      <w:r>
        <w:rPr>
          <w:color w:val="231F20"/>
        </w:rPr>
        <w:t>Minh</w:t>
      </w:r>
      <w:r>
        <w:rPr>
          <w:color w:val="231F20"/>
          <w:spacing w:val="-6"/>
        </w:rPr>
        <w:t xml:space="preserve"> </w:t>
      </w:r>
      <w:r>
        <w:rPr>
          <w:color w:val="231F20"/>
        </w:rPr>
        <w:t>hoặc.</w:t>
      </w:r>
      <w:r>
        <w:rPr>
          <w:color w:val="231F20"/>
          <w:spacing w:val="-6"/>
        </w:rPr>
        <w:t xml:space="preserve"> </w:t>
      </w:r>
      <w:r>
        <w:rPr>
          <w:color w:val="231F20"/>
        </w:rPr>
        <w:t>Trong</w:t>
      </w:r>
      <w:r>
        <w:rPr>
          <w:color w:val="231F20"/>
          <w:spacing w:val="-6"/>
        </w:rPr>
        <w:t xml:space="preserve"> </w:t>
      </w:r>
      <w:r>
        <w:rPr>
          <w:color w:val="231F20"/>
        </w:rPr>
        <w:t>kinh</w:t>
      </w:r>
      <w:r>
        <w:rPr>
          <w:color w:val="231F20"/>
          <w:spacing w:val="-4"/>
        </w:rPr>
        <w:t xml:space="preserve"> </w:t>
      </w:r>
      <w:r>
        <w:rPr>
          <w:i/>
          <w:color w:val="231F20"/>
        </w:rPr>
        <w:t>Hoa</w:t>
      </w:r>
      <w:r>
        <w:rPr>
          <w:i/>
          <w:color w:val="231F20"/>
          <w:spacing w:val="-6"/>
        </w:rPr>
        <w:t xml:space="preserve"> </w:t>
      </w:r>
      <w:r>
        <w:rPr>
          <w:i/>
          <w:color w:val="231F20"/>
        </w:rPr>
        <w:t>Nghiêm</w:t>
      </w:r>
      <w:r>
        <w:rPr>
          <w:i/>
          <w:color w:val="231F20"/>
          <w:spacing w:val="-6"/>
        </w:rPr>
        <w:t xml:space="preserve"> </w:t>
      </w:r>
      <w:r>
        <w:rPr>
          <w:color w:val="231F20"/>
        </w:rPr>
        <w:t>cũng</w:t>
      </w:r>
      <w:r>
        <w:rPr>
          <w:color w:val="231F20"/>
          <w:spacing w:val="-6"/>
        </w:rPr>
        <w:t xml:space="preserve"> </w:t>
      </w:r>
      <w:r>
        <w:rPr>
          <w:color w:val="231F20"/>
        </w:rPr>
        <w:t>có</w:t>
      </w:r>
      <w:r>
        <w:rPr>
          <w:color w:val="231F20"/>
          <w:spacing w:val="-6"/>
        </w:rPr>
        <w:t xml:space="preserve"> </w:t>
      </w:r>
      <w:r>
        <w:rPr>
          <w:color w:val="231F20"/>
        </w:rPr>
        <w:t xml:space="preserve">dạy: </w:t>
      </w:r>
      <w:r>
        <w:rPr>
          <w:color w:val="231F20"/>
          <w:w w:val="105"/>
        </w:rPr>
        <w:t>Đoạn hết chấp trước, phân biệt, vọng tưởng.</w:t>
      </w:r>
    </w:p>
    <w:p w14:paraId="399A8F5F" w14:textId="77777777" w:rsidR="00941B9D" w:rsidRDefault="00545CF7">
      <w:pPr>
        <w:pStyle w:val="BodyText"/>
        <w:spacing w:before="145" w:line="302" w:lineRule="auto"/>
        <w:ind w:left="397" w:right="109"/>
      </w:pPr>
      <w:r>
        <w:rPr>
          <w:color w:val="231F20"/>
          <w:w w:val="105"/>
        </w:rPr>
        <w:t>Viên</w:t>
      </w:r>
      <w:r>
        <w:rPr>
          <w:color w:val="231F20"/>
          <w:spacing w:val="-8"/>
          <w:w w:val="105"/>
        </w:rPr>
        <w:t xml:space="preserve"> </w:t>
      </w:r>
      <w:r>
        <w:rPr>
          <w:color w:val="231F20"/>
          <w:w w:val="105"/>
        </w:rPr>
        <w:t>mãn</w:t>
      </w:r>
      <w:r>
        <w:rPr>
          <w:color w:val="231F20"/>
          <w:spacing w:val="-8"/>
          <w:w w:val="105"/>
        </w:rPr>
        <w:t xml:space="preserve"> </w:t>
      </w:r>
      <w:r>
        <w:rPr>
          <w:color w:val="231F20"/>
          <w:w w:val="105"/>
        </w:rPr>
        <w:t>chứng</w:t>
      </w:r>
      <w:r>
        <w:rPr>
          <w:color w:val="231F20"/>
          <w:spacing w:val="-8"/>
          <w:w w:val="105"/>
        </w:rPr>
        <w:t xml:space="preserve"> </w:t>
      </w:r>
      <w:r>
        <w:rPr>
          <w:color w:val="231F20"/>
          <w:w w:val="105"/>
        </w:rPr>
        <w:t>đắc</w:t>
      </w:r>
      <w:r>
        <w:rPr>
          <w:color w:val="231F20"/>
          <w:spacing w:val="-8"/>
          <w:w w:val="105"/>
        </w:rPr>
        <w:t xml:space="preserve"> </w:t>
      </w:r>
      <w:r>
        <w:rPr>
          <w:color w:val="231F20"/>
          <w:w w:val="105"/>
        </w:rPr>
        <w:t>thanh</w:t>
      </w:r>
      <w:r>
        <w:rPr>
          <w:color w:val="231F20"/>
          <w:spacing w:val="-8"/>
          <w:w w:val="105"/>
        </w:rPr>
        <w:t xml:space="preserve"> </w:t>
      </w:r>
      <w:r>
        <w:rPr>
          <w:color w:val="231F20"/>
          <w:w w:val="105"/>
        </w:rPr>
        <w:t>tịnh</w:t>
      </w:r>
      <w:r>
        <w:rPr>
          <w:color w:val="231F20"/>
          <w:spacing w:val="-8"/>
          <w:w w:val="105"/>
        </w:rPr>
        <w:t xml:space="preserve"> </w:t>
      </w:r>
      <w:r>
        <w:rPr>
          <w:color w:val="231F20"/>
          <w:w w:val="105"/>
        </w:rPr>
        <w:t>bốn</w:t>
      </w:r>
      <w:r>
        <w:rPr>
          <w:color w:val="231F20"/>
          <w:spacing w:val="-8"/>
          <w:w w:val="105"/>
        </w:rPr>
        <w:t xml:space="preserve"> </w:t>
      </w:r>
      <w:r>
        <w:rPr>
          <w:color w:val="231F20"/>
          <w:w w:val="105"/>
        </w:rPr>
        <w:t>cõi:</w:t>
      </w:r>
      <w:r>
        <w:rPr>
          <w:color w:val="231F20"/>
          <w:spacing w:val="-9"/>
          <w:w w:val="105"/>
        </w:rPr>
        <w:t xml:space="preserve"> </w:t>
      </w:r>
      <w:r>
        <w:rPr>
          <w:color w:val="231F20"/>
          <w:w w:val="105"/>
        </w:rPr>
        <w:t>Một</w:t>
      </w:r>
      <w:r>
        <w:rPr>
          <w:color w:val="231F20"/>
          <w:spacing w:val="-8"/>
          <w:w w:val="105"/>
        </w:rPr>
        <w:t xml:space="preserve"> </w:t>
      </w:r>
      <w:r>
        <w:rPr>
          <w:color w:val="231F20"/>
          <w:w w:val="105"/>
        </w:rPr>
        <w:t>là</w:t>
      </w:r>
      <w:r>
        <w:rPr>
          <w:color w:val="231F20"/>
          <w:spacing w:val="-8"/>
          <w:w w:val="105"/>
        </w:rPr>
        <w:t xml:space="preserve"> </w:t>
      </w:r>
      <w:r>
        <w:rPr>
          <w:color w:val="231F20"/>
          <w:w w:val="105"/>
        </w:rPr>
        <w:t>bốn,</w:t>
      </w:r>
      <w:r>
        <w:rPr>
          <w:color w:val="231F20"/>
          <w:spacing w:val="-8"/>
          <w:w w:val="105"/>
        </w:rPr>
        <w:t xml:space="preserve"> </w:t>
      </w:r>
      <w:r>
        <w:rPr>
          <w:color w:val="231F20"/>
          <w:w w:val="105"/>
        </w:rPr>
        <w:t>bốn tức</w:t>
      </w:r>
      <w:r>
        <w:rPr>
          <w:color w:val="231F20"/>
          <w:spacing w:val="-21"/>
          <w:w w:val="105"/>
        </w:rPr>
        <w:t xml:space="preserve"> </w:t>
      </w:r>
      <w:r>
        <w:rPr>
          <w:color w:val="231F20"/>
          <w:w w:val="105"/>
        </w:rPr>
        <w:t>là</w:t>
      </w:r>
      <w:r>
        <w:rPr>
          <w:color w:val="231F20"/>
          <w:spacing w:val="-21"/>
          <w:w w:val="105"/>
        </w:rPr>
        <w:t xml:space="preserve"> </w:t>
      </w:r>
      <w:r>
        <w:rPr>
          <w:color w:val="231F20"/>
          <w:w w:val="105"/>
        </w:rPr>
        <w:t>một,</w:t>
      </w:r>
      <w:r>
        <w:rPr>
          <w:color w:val="231F20"/>
          <w:spacing w:val="-21"/>
          <w:w w:val="105"/>
        </w:rPr>
        <w:t xml:space="preserve"> </w:t>
      </w:r>
      <w:r>
        <w:rPr>
          <w:color w:val="231F20"/>
          <w:w w:val="105"/>
        </w:rPr>
        <w:t>cho</w:t>
      </w:r>
      <w:r>
        <w:rPr>
          <w:color w:val="231F20"/>
          <w:spacing w:val="-21"/>
          <w:w w:val="105"/>
        </w:rPr>
        <w:t xml:space="preserve"> </w:t>
      </w:r>
      <w:r>
        <w:rPr>
          <w:color w:val="231F20"/>
          <w:w w:val="105"/>
        </w:rPr>
        <w:t>nên</w:t>
      </w:r>
      <w:r>
        <w:rPr>
          <w:color w:val="231F20"/>
          <w:spacing w:val="-21"/>
          <w:w w:val="105"/>
        </w:rPr>
        <w:t xml:space="preserve"> </w:t>
      </w:r>
      <w:r>
        <w:rPr>
          <w:color w:val="231F20"/>
          <w:w w:val="105"/>
        </w:rPr>
        <w:t>sinh</w:t>
      </w:r>
      <w:r>
        <w:rPr>
          <w:color w:val="231F20"/>
          <w:spacing w:val="-21"/>
          <w:w w:val="105"/>
        </w:rPr>
        <w:t xml:space="preserve"> </w:t>
      </w:r>
      <w:r>
        <w:rPr>
          <w:color w:val="231F20"/>
          <w:w w:val="105"/>
        </w:rPr>
        <w:t>cõi</w:t>
      </w:r>
      <w:r>
        <w:rPr>
          <w:color w:val="231F20"/>
          <w:spacing w:val="-21"/>
          <w:w w:val="105"/>
        </w:rPr>
        <w:t xml:space="preserve"> </w:t>
      </w:r>
      <w:r>
        <w:rPr>
          <w:color w:val="231F20"/>
          <w:w w:val="105"/>
        </w:rPr>
        <w:t>Đồng</w:t>
      </w:r>
      <w:r>
        <w:rPr>
          <w:color w:val="231F20"/>
          <w:spacing w:val="-21"/>
          <w:w w:val="105"/>
        </w:rPr>
        <w:t xml:space="preserve"> </w:t>
      </w:r>
      <w:r>
        <w:rPr>
          <w:color w:val="231F20"/>
          <w:w w:val="105"/>
        </w:rPr>
        <w:t>cư,</w:t>
      </w:r>
      <w:r>
        <w:rPr>
          <w:color w:val="231F20"/>
          <w:spacing w:val="-21"/>
          <w:w w:val="105"/>
        </w:rPr>
        <w:t xml:space="preserve"> </w:t>
      </w:r>
      <w:r>
        <w:rPr>
          <w:color w:val="231F20"/>
          <w:w w:val="105"/>
        </w:rPr>
        <w:t>chính</w:t>
      </w:r>
      <w:r>
        <w:rPr>
          <w:color w:val="231F20"/>
          <w:spacing w:val="-22"/>
          <w:w w:val="105"/>
        </w:rPr>
        <w:t xml:space="preserve"> </w:t>
      </w:r>
      <w:r>
        <w:rPr>
          <w:color w:val="231F20"/>
          <w:w w:val="105"/>
        </w:rPr>
        <w:t>là</w:t>
      </w:r>
      <w:r>
        <w:rPr>
          <w:color w:val="231F20"/>
          <w:spacing w:val="-21"/>
          <w:w w:val="105"/>
        </w:rPr>
        <w:t xml:space="preserve"> </w:t>
      </w:r>
      <w:r>
        <w:rPr>
          <w:color w:val="231F20"/>
          <w:w w:val="105"/>
        </w:rPr>
        <w:t>đồng</w:t>
      </w:r>
      <w:r>
        <w:rPr>
          <w:color w:val="231F20"/>
          <w:spacing w:val="-21"/>
          <w:w w:val="105"/>
        </w:rPr>
        <w:t xml:space="preserve"> </w:t>
      </w:r>
      <w:r>
        <w:rPr>
          <w:color w:val="231F20"/>
          <w:w w:val="105"/>
        </w:rPr>
        <w:t>thời</w:t>
      </w:r>
      <w:r>
        <w:rPr>
          <w:color w:val="231F20"/>
          <w:spacing w:val="-21"/>
          <w:w w:val="105"/>
        </w:rPr>
        <w:t xml:space="preserve"> </w:t>
      </w:r>
      <w:r>
        <w:rPr>
          <w:color w:val="231F20"/>
          <w:w w:val="105"/>
        </w:rPr>
        <w:t>sinh ba cõi kia.</w:t>
      </w:r>
    </w:p>
    <w:p w14:paraId="797AF245" w14:textId="77777777" w:rsidR="00941B9D" w:rsidRDefault="00545CF7">
      <w:pPr>
        <w:pStyle w:val="BodyText"/>
        <w:spacing w:before="145" w:line="302" w:lineRule="auto"/>
        <w:ind w:left="397" w:right="111"/>
      </w:pPr>
      <w:r>
        <w:rPr>
          <w:color w:val="231F20"/>
          <w:w w:val="105"/>
        </w:rPr>
        <w:t xml:space="preserve">Trọn sinh đến bốn cõi: Trong đời này thành tựu viên mãn. Chúng ta nhận thức được như vậy, làm sao không thể vãng sinh? Trong đời này chúng ta có thể đạt được không? </w:t>
      </w:r>
      <w:r>
        <w:rPr>
          <w:color w:val="231F20"/>
        </w:rPr>
        <w:t>Được! Chắc chắn</w:t>
      </w:r>
      <w:r>
        <w:rPr>
          <w:color w:val="231F20"/>
        </w:rPr>
        <w:t xml:space="preserve"> đạt được. Vấn đề ở chỗ quý vị có muốn hay </w:t>
      </w:r>
      <w:r>
        <w:rPr>
          <w:color w:val="231F20"/>
          <w:w w:val="105"/>
        </w:rPr>
        <w:t>không,</w:t>
      </w:r>
      <w:r>
        <w:rPr>
          <w:color w:val="231F20"/>
          <w:spacing w:val="-12"/>
          <w:w w:val="105"/>
        </w:rPr>
        <w:t xml:space="preserve"> </w:t>
      </w:r>
      <w:r>
        <w:rPr>
          <w:color w:val="231F20"/>
          <w:w w:val="105"/>
        </w:rPr>
        <w:t>có</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nhận</w:t>
      </w:r>
      <w:r>
        <w:rPr>
          <w:color w:val="231F20"/>
          <w:spacing w:val="-12"/>
          <w:w w:val="105"/>
        </w:rPr>
        <w:t xml:space="preserve"> </w:t>
      </w:r>
      <w:r>
        <w:rPr>
          <w:color w:val="231F20"/>
          <w:w w:val="105"/>
        </w:rPr>
        <w:t>biết</w:t>
      </w:r>
      <w:r>
        <w:rPr>
          <w:color w:val="231F20"/>
          <w:spacing w:val="-12"/>
          <w:w w:val="105"/>
        </w:rPr>
        <w:t xml:space="preserve"> </w:t>
      </w:r>
      <w:r>
        <w:rPr>
          <w:color w:val="231F20"/>
          <w:w w:val="105"/>
        </w:rPr>
        <w:t>hay</w:t>
      </w:r>
      <w:r>
        <w:rPr>
          <w:color w:val="231F20"/>
          <w:spacing w:val="-12"/>
          <w:w w:val="105"/>
        </w:rPr>
        <w:t xml:space="preserve"> </w:t>
      </w:r>
      <w:r>
        <w:rPr>
          <w:color w:val="231F20"/>
          <w:w w:val="105"/>
        </w:rPr>
        <w:t>không?</w:t>
      </w:r>
      <w:r>
        <w:rPr>
          <w:color w:val="231F20"/>
          <w:spacing w:val="-12"/>
          <w:w w:val="105"/>
        </w:rPr>
        <w:t xml:space="preserve"> </w:t>
      </w:r>
      <w:r>
        <w:rPr>
          <w:color w:val="231F20"/>
          <w:w w:val="105"/>
        </w:rPr>
        <w:t>Sau</w:t>
      </w:r>
      <w:r>
        <w:rPr>
          <w:color w:val="231F20"/>
          <w:spacing w:val="-12"/>
          <w:w w:val="105"/>
        </w:rPr>
        <w:t xml:space="preserve"> </w:t>
      </w:r>
      <w:r>
        <w:rPr>
          <w:color w:val="231F20"/>
          <w:w w:val="105"/>
        </w:rPr>
        <w:t>khi</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nhận biết thế gian này, quý vị mới thật sự buông bỏ được. Thế gian này còn có điều gì không buông bỏ được?</w:t>
      </w:r>
    </w:p>
    <w:p w14:paraId="7CAD3B32" w14:textId="77777777" w:rsidR="00941B9D" w:rsidRDefault="00941B9D">
      <w:pPr>
        <w:spacing w:line="302" w:lineRule="auto"/>
        <w:sectPr w:rsidR="00941B9D">
          <w:pgSz w:w="11060" w:h="15030"/>
          <w:pgMar w:top="1040" w:right="1020" w:bottom="960" w:left="1020" w:header="847" w:footer="767" w:gutter="0"/>
          <w:cols w:space="720"/>
        </w:sectPr>
      </w:pPr>
    </w:p>
    <w:p w14:paraId="1CC4F05E" w14:textId="77777777" w:rsidR="00941B9D" w:rsidRDefault="00941B9D">
      <w:pPr>
        <w:pStyle w:val="BodyText"/>
        <w:spacing w:before="6"/>
        <w:ind w:firstLine="0"/>
        <w:jc w:val="left"/>
        <w:rPr>
          <w:sz w:val="22"/>
        </w:rPr>
      </w:pPr>
    </w:p>
    <w:p w14:paraId="4A45FBB9" w14:textId="77777777" w:rsidR="00941B9D" w:rsidRDefault="00545CF7">
      <w:pPr>
        <w:pStyle w:val="BodyText"/>
        <w:spacing w:before="106" w:line="307" w:lineRule="auto"/>
        <w:ind w:left="113" w:right="395"/>
      </w:pPr>
      <w:r>
        <w:rPr>
          <w:color w:val="231F20"/>
          <w:w w:val="105"/>
        </w:rPr>
        <w:t>Nói</w:t>
      </w:r>
      <w:r>
        <w:rPr>
          <w:color w:val="231F20"/>
          <w:spacing w:val="-23"/>
          <w:w w:val="105"/>
        </w:rPr>
        <w:t xml:space="preserve"> </w:t>
      </w:r>
      <w:r>
        <w:rPr>
          <w:color w:val="231F20"/>
          <w:w w:val="105"/>
        </w:rPr>
        <w:t>cách</w:t>
      </w:r>
      <w:r>
        <w:rPr>
          <w:color w:val="231F20"/>
          <w:spacing w:val="-22"/>
          <w:w w:val="105"/>
        </w:rPr>
        <w:t xml:space="preserve"> </w:t>
      </w:r>
      <w:r>
        <w:rPr>
          <w:color w:val="231F20"/>
          <w:w w:val="105"/>
        </w:rPr>
        <w:t>khác,</w:t>
      </w:r>
      <w:r>
        <w:rPr>
          <w:color w:val="231F20"/>
          <w:spacing w:val="-22"/>
          <w:w w:val="105"/>
        </w:rPr>
        <w:t xml:space="preserve"> </w:t>
      </w:r>
      <w:r>
        <w:rPr>
          <w:color w:val="231F20"/>
          <w:w w:val="105"/>
        </w:rPr>
        <w:t>đối</w:t>
      </w:r>
      <w:r>
        <w:rPr>
          <w:color w:val="231F20"/>
          <w:spacing w:val="-23"/>
          <w:w w:val="105"/>
        </w:rPr>
        <w:t xml:space="preserve"> </w:t>
      </w:r>
      <w:r>
        <w:rPr>
          <w:color w:val="231F20"/>
          <w:w w:val="105"/>
        </w:rPr>
        <w:t>với</w:t>
      </w:r>
      <w:r>
        <w:rPr>
          <w:color w:val="231F20"/>
          <w:spacing w:val="-22"/>
          <w:w w:val="105"/>
        </w:rPr>
        <w:t xml:space="preserve"> </w:t>
      </w:r>
      <w:r>
        <w:rPr>
          <w:color w:val="231F20"/>
          <w:w w:val="105"/>
        </w:rPr>
        <w:t>thế</w:t>
      </w:r>
      <w:r>
        <w:rPr>
          <w:color w:val="231F20"/>
          <w:spacing w:val="-22"/>
          <w:w w:val="105"/>
        </w:rPr>
        <w:t xml:space="preserve"> </w:t>
      </w:r>
      <w:r>
        <w:rPr>
          <w:color w:val="231F20"/>
          <w:w w:val="105"/>
        </w:rPr>
        <w:t>giới</w:t>
      </w:r>
      <w:r>
        <w:rPr>
          <w:color w:val="231F20"/>
          <w:spacing w:val="-23"/>
          <w:w w:val="105"/>
        </w:rPr>
        <w:t xml:space="preserve"> </w:t>
      </w:r>
      <w:r>
        <w:rPr>
          <w:color w:val="231F20"/>
          <w:w w:val="105"/>
        </w:rPr>
        <w:t>Tây</w:t>
      </w:r>
      <w:r>
        <w:rPr>
          <w:color w:val="231F20"/>
          <w:spacing w:val="-22"/>
          <w:w w:val="105"/>
        </w:rPr>
        <w:t xml:space="preserve"> </w:t>
      </w:r>
      <w:r>
        <w:rPr>
          <w:color w:val="231F20"/>
          <w:w w:val="105"/>
        </w:rPr>
        <w:t>Phương</w:t>
      </w:r>
      <w:r>
        <w:rPr>
          <w:color w:val="231F20"/>
          <w:spacing w:val="-22"/>
          <w:w w:val="105"/>
        </w:rPr>
        <w:t xml:space="preserve"> </w:t>
      </w:r>
      <w:r>
        <w:rPr>
          <w:color w:val="231F20"/>
          <w:w w:val="105"/>
        </w:rPr>
        <w:t>Cực</w:t>
      </w:r>
      <w:r>
        <w:rPr>
          <w:color w:val="231F20"/>
          <w:spacing w:val="-23"/>
          <w:w w:val="105"/>
        </w:rPr>
        <w:t xml:space="preserve"> </w:t>
      </w:r>
      <w:r>
        <w:rPr>
          <w:color w:val="231F20"/>
          <w:w w:val="105"/>
        </w:rPr>
        <w:t>Lạc,</w:t>
      </w:r>
      <w:r>
        <w:rPr>
          <w:color w:val="231F20"/>
          <w:spacing w:val="-22"/>
          <w:w w:val="105"/>
        </w:rPr>
        <w:t xml:space="preserve"> </w:t>
      </w:r>
      <w:r>
        <w:rPr>
          <w:color w:val="231F20"/>
          <w:w w:val="105"/>
        </w:rPr>
        <w:t xml:space="preserve">quý </w:t>
      </w:r>
      <w:r>
        <w:rPr>
          <w:color w:val="231F20"/>
          <w:w w:val="110"/>
        </w:rPr>
        <w:t>vị</w:t>
      </w:r>
      <w:r>
        <w:rPr>
          <w:color w:val="231F20"/>
          <w:spacing w:val="-24"/>
          <w:w w:val="110"/>
        </w:rPr>
        <w:t xml:space="preserve"> </w:t>
      </w:r>
      <w:r>
        <w:rPr>
          <w:color w:val="231F20"/>
          <w:w w:val="110"/>
        </w:rPr>
        <w:t>nhận</w:t>
      </w:r>
      <w:r>
        <w:rPr>
          <w:color w:val="231F20"/>
          <w:spacing w:val="-23"/>
          <w:w w:val="110"/>
        </w:rPr>
        <w:t xml:space="preserve"> </w:t>
      </w:r>
      <w:r>
        <w:rPr>
          <w:color w:val="231F20"/>
          <w:w w:val="110"/>
        </w:rPr>
        <w:t>biết</w:t>
      </w:r>
      <w:r>
        <w:rPr>
          <w:color w:val="231F20"/>
          <w:spacing w:val="-24"/>
          <w:w w:val="110"/>
        </w:rPr>
        <w:t xml:space="preserve"> </w:t>
      </w:r>
      <w:r>
        <w:rPr>
          <w:color w:val="231F20"/>
          <w:w w:val="110"/>
        </w:rPr>
        <w:t>mơ</w:t>
      </w:r>
      <w:r>
        <w:rPr>
          <w:color w:val="231F20"/>
          <w:spacing w:val="-23"/>
          <w:w w:val="110"/>
        </w:rPr>
        <w:t xml:space="preserve"> </w:t>
      </w:r>
      <w:r>
        <w:rPr>
          <w:color w:val="231F20"/>
          <w:w w:val="110"/>
        </w:rPr>
        <w:t>hồ</w:t>
      </w:r>
      <w:r>
        <w:rPr>
          <w:color w:val="231F20"/>
          <w:spacing w:val="-23"/>
          <w:w w:val="110"/>
        </w:rPr>
        <w:t xml:space="preserve"> </w:t>
      </w:r>
      <w:r>
        <w:rPr>
          <w:color w:val="231F20"/>
          <w:w w:val="110"/>
        </w:rPr>
        <w:t>không</w:t>
      </w:r>
      <w:r>
        <w:rPr>
          <w:color w:val="231F20"/>
          <w:spacing w:val="-24"/>
          <w:w w:val="110"/>
        </w:rPr>
        <w:t xml:space="preserve"> </w:t>
      </w:r>
      <w:r>
        <w:rPr>
          <w:color w:val="231F20"/>
          <w:w w:val="110"/>
        </w:rPr>
        <w:t>rõ</w:t>
      </w:r>
      <w:r>
        <w:rPr>
          <w:color w:val="231F20"/>
          <w:spacing w:val="-23"/>
          <w:w w:val="110"/>
        </w:rPr>
        <w:t xml:space="preserve"> </w:t>
      </w:r>
      <w:r>
        <w:rPr>
          <w:color w:val="231F20"/>
          <w:w w:val="110"/>
        </w:rPr>
        <w:t>ràng.</w:t>
      </w:r>
      <w:r>
        <w:rPr>
          <w:color w:val="231F20"/>
          <w:spacing w:val="-23"/>
          <w:w w:val="110"/>
        </w:rPr>
        <w:t xml:space="preserve"> </w:t>
      </w:r>
      <w:r>
        <w:rPr>
          <w:color w:val="231F20"/>
          <w:w w:val="110"/>
        </w:rPr>
        <w:t>Nếu</w:t>
      </w:r>
      <w:r>
        <w:rPr>
          <w:color w:val="231F20"/>
          <w:spacing w:val="-24"/>
          <w:w w:val="110"/>
        </w:rPr>
        <w:t xml:space="preserve"> </w:t>
      </w:r>
      <w:r>
        <w:rPr>
          <w:color w:val="231F20"/>
          <w:w w:val="110"/>
        </w:rPr>
        <w:t>thật</w:t>
      </w:r>
      <w:r>
        <w:rPr>
          <w:color w:val="231F20"/>
          <w:spacing w:val="-23"/>
          <w:w w:val="110"/>
        </w:rPr>
        <w:t xml:space="preserve"> </w:t>
      </w:r>
      <w:r>
        <w:rPr>
          <w:color w:val="231F20"/>
          <w:w w:val="110"/>
        </w:rPr>
        <w:t>sự</w:t>
      </w:r>
      <w:r>
        <w:rPr>
          <w:color w:val="231F20"/>
          <w:spacing w:val="-24"/>
          <w:w w:val="110"/>
        </w:rPr>
        <w:t xml:space="preserve"> </w:t>
      </w:r>
      <w:r>
        <w:rPr>
          <w:color w:val="231F20"/>
          <w:w w:val="110"/>
        </w:rPr>
        <w:t>nhận</w:t>
      </w:r>
      <w:r>
        <w:rPr>
          <w:color w:val="231F20"/>
          <w:spacing w:val="-23"/>
          <w:w w:val="110"/>
        </w:rPr>
        <w:t xml:space="preserve"> </w:t>
      </w:r>
      <w:r>
        <w:rPr>
          <w:color w:val="231F20"/>
          <w:w w:val="110"/>
        </w:rPr>
        <w:t>biết</w:t>
      </w:r>
      <w:r>
        <w:rPr>
          <w:color w:val="231F20"/>
          <w:spacing w:val="-23"/>
          <w:w w:val="110"/>
        </w:rPr>
        <w:t xml:space="preserve"> </w:t>
      </w:r>
      <w:r>
        <w:rPr>
          <w:color w:val="231F20"/>
          <w:w w:val="110"/>
        </w:rPr>
        <w:t xml:space="preserve">rõ </w:t>
      </w:r>
      <w:r>
        <w:rPr>
          <w:color w:val="231F20"/>
          <w:w w:val="105"/>
        </w:rPr>
        <w:t>ràng,</w:t>
      </w:r>
      <w:r>
        <w:rPr>
          <w:color w:val="231F20"/>
          <w:spacing w:val="-12"/>
          <w:w w:val="105"/>
        </w:rPr>
        <w:t xml:space="preserve"> </w:t>
      </w:r>
      <w:r>
        <w:rPr>
          <w:color w:val="231F20"/>
          <w:w w:val="105"/>
        </w:rPr>
        <w:t>thì</w:t>
      </w:r>
      <w:r>
        <w:rPr>
          <w:color w:val="231F20"/>
          <w:spacing w:val="-12"/>
          <w:w w:val="105"/>
        </w:rPr>
        <w:t xml:space="preserve"> </w:t>
      </w:r>
      <w:r>
        <w:rPr>
          <w:color w:val="231F20"/>
          <w:w w:val="105"/>
        </w:rPr>
        <w:t>đâu</w:t>
      </w:r>
      <w:r>
        <w:rPr>
          <w:color w:val="231F20"/>
          <w:spacing w:val="-12"/>
          <w:w w:val="105"/>
        </w:rPr>
        <w:t xml:space="preserve"> </w:t>
      </w:r>
      <w:r>
        <w:rPr>
          <w:color w:val="231F20"/>
          <w:w w:val="105"/>
        </w:rPr>
        <w:t>còn</w:t>
      </w:r>
      <w:r>
        <w:rPr>
          <w:color w:val="231F20"/>
          <w:spacing w:val="-13"/>
          <w:w w:val="105"/>
        </w:rPr>
        <w:t xml:space="preserve"> </w:t>
      </w:r>
      <w:r>
        <w:rPr>
          <w:color w:val="231F20"/>
          <w:w w:val="105"/>
        </w:rPr>
        <w:t>gì</w:t>
      </w:r>
      <w:r>
        <w:rPr>
          <w:color w:val="231F20"/>
          <w:spacing w:val="-12"/>
          <w:w w:val="105"/>
        </w:rPr>
        <w:t xml:space="preserve"> </w:t>
      </w:r>
      <w:r>
        <w:rPr>
          <w:color w:val="231F20"/>
          <w:w w:val="105"/>
        </w:rPr>
        <w:t>để</w:t>
      </w:r>
      <w:r>
        <w:rPr>
          <w:color w:val="231F20"/>
          <w:spacing w:val="-13"/>
          <w:w w:val="105"/>
        </w:rPr>
        <w:t xml:space="preserve"> </w:t>
      </w:r>
      <w:r>
        <w:rPr>
          <w:color w:val="231F20"/>
          <w:w w:val="105"/>
        </w:rPr>
        <w:t>nói</w:t>
      </w:r>
      <w:r>
        <w:rPr>
          <w:color w:val="231F20"/>
          <w:spacing w:val="-12"/>
          <w:w w:val="105"/>
        </w:rPr>
        <w:t xml:space="preserve"> </w:t>
      </w:r>
      <w:r>
        <w:rPr>
          <w:color w:val="231F20"/>
          <w:w w:val="105"/>
        </w:rPr>
        <w:t>nữa?</w:t>
      </w:r>
      <w:r>
        <w:rPr>
          <w:color w:val="231F20"/>
          <w:spacing w:val="-12"/>
          <w:w w:val="105"/>
        </w:rPr>
        <w:t xml:space="preserve"> </w:t>
      </w:r>
      <w:r>
        <w:rPr>
          <w:color w:val="231F20"/>
          <w:w w:val="105"/>
        </w:rPr>
        <w:t>Chắc</w:t>
      </w:r>
      <w:r>
        <w:rPr>
          <w:color w:val="231F20"/>
          <w:spacing w:val="-13"/>
          <w:w w:val="105"/>
        </w:rPr>
        <w:t xml:space="preserve"> </w:t>
      </w:r>
      <w:r>
        <w:rPr>
          <w:color w:val="231F20"/>
          <w:w w:val="105"/>
        </w:rPr>
        <w:t>chắn</w:t>
      </w:r>
      <w:r>
        <w:rPr>
          <w:color w:val="231F20"/>
          <w:spacing w:val="-12"/>
          <w:w w:val="105"/>
        </w:rPr>
        <w:t xml:space="preserve"> </w:t>
      </w:r>
      <w:r>
        <w:rPr>
          <w:color w:val="231F20"/>
          <w:w w:val="105"/>
        </w:rPr>
        <w:t>thành</w:t>
      </w:r>
      <w:r>
        <w:rPr>
          <w:color w:val="231F20"/>
          <w:spacing w:val="-13"/>
          <w:w w:val="105"/>
        </w:rPr>
        <w:t xml:space="preserve"> </w:t>
      </w:r>
      <w:r>
        <w:rPr>
          <w:color w:val="231F20"/>
          <w:w w:val="105"/>
        </w:rPr>
        <w:t>tựu,</w:t>
      </w:r>
      <w:r>
        <w:rPr>
          <w:color w:val="231F20"/>
          <w:spacing w:val="-12"/>
          <w:w w:val="105"/>
        </w:rPr>
        <w:t xml:space="preserve"> </w:t>
      </w:r>
      <w:r>
        <w:rPr>
          <w:color w:val="231F20"/>
          <w:w w:val="105"/>
        </w:rPr>
        <w:t>buông bỏ</w:t>
      </w:r>
      <w:r>
        <w:rPr>
          <w:color w:val="231F20"/>
          <w:spacing w:val="-1"/>
          <w:w w:val="105"/>
        </w:rPr>
        <w:t xml:space="preserve"> </w:t>
      </w:r>
      <w:r>
        <w:rPr>
          <w:color w:val="231F20"/>
          <w:w w:val="105"/>
        </w:rPr>
        <w:t>hết</w:t>
      </w:r>
      <w:r>
        <w:rPr>
          <w:color w:val="231F20"/>
          <w:spacing w:val="-1"/>
          <w:w w:val="105"/>
        </w:rPr>
        <w:t xml:space="preserve"> </w:t>
      </w:r>
      <w:r>
        <w:rPr>
          <w:color w:val="231F20"/>
          <w:w w:val="105"/>
        </w:rPr>
        <w:t>tất</w:t>
      </w:r>
      <w:r>
        <w:rPr>
          <w:color w:val="231F20"/>
          <w:spacing w:val="-1"/>
          <w:w w:val="105"/>
        </w:rPr>
        <w:t xml:space="preserve"> </w:t>
      </w:r>
      <w:r>
        <w:rPr>
          <w:color w:val="231F20"/>
          <w:w w:val="105"/>
        </w:rPr>
        <w:t>cả.</w:t>
      </w:r>
      <w:r>
        <w:rPr>
          <w:color w:val="231F20"/>
          <w:spacing w:val="-1"/>
          <w:w w:val="105"/>
        </w:rPr>
        <w:t xml:space="preserve"> </w:t>
      </w:r>
      <w:r>
        <w:rPr>
          <w:color w:val="231F20"/>
          <w:w w:val="105"/>
        </w:rPr>
        <w:t>Sau</w:t>
      </w:r>
      <w:r>
        <w:rPr>
          <w:color w:val="231F20"/>
          <w:spacing w:val="-1"/>
          <w:w w:val="105"/>
        </w:rPr>
        <w:t xml:space="preserve"> </w:t>
      </w:r>
      <w:r>
        <w:rPr>
          <w:color w:val="231F20"/>
          <w:w w:val="105"/>
        </w:rPr>
        <w:t>khi</w:t>
      </w:r>
      <w:r>
        <w:rPr>
          <w:color w:val="231F20"/>
          <w:spacing w:val="-1"/>
          <w:w w:val="105"/>
        </w:rPr>
        <w:t xml:space="preserve"> </w:t>
      </w:r>
      <w:r>
        <w:rPr>
          <w:color w:val="231F20"/>
          <w:w w:val="105"/>
        </w:rPr>
        <w:t>buông</w:t>
      </w:r>
      <w:r>
        <w:rPr>
          <w:color w:val="231F20"/>
          <w:spacing w:val="-1"/>
          <w:w w:val="105"/>
        </w:rPr>
        <w:t xml:space="preserve"> </w:t>
      </w:r>
      <w:r>
        <w:rPr>
          <w:color w:val="231F20"/>
          <w:w w:val="105"/>
        </w:rPr>
        <w:t>bỏ,</w:t>
      </w:r>
      <w:r>
        <w:rPr>
          <w:color w:val="231F20"/>
          <w:spacing w:val="-1"/>
          <w:w w:val="105"/>
        </w:rPr>
        <w:t xml:space="preserve"> </w:t>
      </w:r>
      <w:r>
        <w:rPr>
          <w:color w:val="231F20"/>
          <w:w w:val="105"/>
        </w:rPr>
        <w:t>công</w:t>
      </w:r>
      <w:r>
        <w:rPr>
          <w:color w:val="231F20"/>
          <w:spacing w:val="-1"/>
          <w:w w:val="105"/>
        </w:rPr>
        <w:t xml:space="preserve"> </w:t>
      </w:r>
      <w:r>
        <w:rPr>
          <w:color w:val="231F20"/>
          <w:w w:val="105"/>
        </w:rPr>
        <w:t>việc</w:t>
      </w:r>
      <w:r>
        <w:rPr>
          <w:color w:val="231F20"/>
          <w:spacing w:val="-1"/>
          <w:w w:val="105"/>
        </w:rPr>
        <w:t xml:space="preserve"> </w:t>
      </w:r>
      <w:r>
        <w:rPr>
          <w:color w:val="231F20"/>
          <w:w w:val="105"/>
        </w:rPr>
        <w:t>của</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 xml:space="preserve">bây </w:t>
      </w:r>
      <w:r>
        <w:rPr>
          <w:color w:val="231F20"/>
          <w:w w:val="110"/>
        </w:rPr>
        <w:t>giờ,</w:t>
      </w:r>
      <w:r>
        <w:rPr>
          <w:color w:val="231F20"/>
          <w:spacing w:val="-17"/>
          <w:w w:val="110"/>
        </w:rPr>
        <w:t xml:space="preserve"> </w:t>
      </w:r>
      <w:r>
        <w:rPr>
          <w:color w:val="231F20"/>
          <w:w w:val="110"/>
        </w:rPr>
        <w:t>thứ</w:t>
      </w:r>
      <w:r>
        <w:rPr>
          <w:color w:val="231F20"/>
          <w:spacing w:val="-17"/>
          <w:w w:val="110"/>
        </w:rPr>
        <w:t xml:space="preserve"> </w:t>
      </w:r>
      <w:r>
        <w:rPr>
          <w:color w:val="231F20"/>
          <w:w w:val="110"/>
        </w:rPr>
        <w:t>nhất</w:t>
      </w:r>
      <w:r>
        <w:rPr>
          <w:color w:val="231F20"/>
          <w:spacing w:val="-17"/>
          <w:w w:val="110"/>
        </w:rPr>
        <w:t xml:space="preserve"> </w:t>
      </w:r>
      <w:r>
        <w:rPr>
          <w:color w:val="231F20"/>
          <w:w w:val="110"/>
        </w:rPr>
        <w:t>là</w:t>
      </w:r>
      <w:r>
        <w:rPr>
          <w:color w:val="231F20"/>
          <w:spacing w:val="-17"/>
          <w:w w:val="110"/>
        </w:rPr>
        <w:t xml:space="preserve"> </w:t>
      </w:r>
      <w:r>
        <w:rPr>
          <w:color w:val="231F20"/>
          <w:w w:val="110"/>
        </w:rPr>
        <w:t>phải</w:t>
      </w:r>
      <w:r>
        <w:rPr>
          <w:color w:val="231F20"/>
          <w:spacing w:val="-17"/>
          <w:w w:val="110"/>
        </w:rPr>
        <w:t xml:space="preserve"> </w:t>
      </w:r>
      <w:r>
        <w:rPr>
          <w:color w:val="231F20"/>
          <w:w w:val="110"/>
        </w:rPr>
        <w:t>hiểu</w:t>
      </w:r>
      <w:r>
        <w:rPr>
          <w:color w:val="231F20"/>
          <w:spacing w:val="-17"/>
          <w:w w:val="110"/>
        </w:rPr>
        <w:t xml:space="preserve"> </w:t>
      </w:r>
      <w:r>
        <w:rPr>
          <w:color w:val="231F20"/>
          <w:w w:val="110"/>
        </w:rPr>
        <w:t>rõ</w:t>
      </w:r>
      <w:r>
        <w:rPr>
          <w:color w:val="231F20"/>
          <w:spacing w:val="-17"/>
          <w:w w:val="110"/>
        </w:rPr>
        <w:t xml:space="preserve"> </w:t>
      </w:r>
      <w:r>
        <w:rPr>
          <w:color w:val="231F20"/>
          <w:w w:val="110"/>
        </w:rPr>
        <w:t>vấn</w:t>
      </w:r>
      <w:r>
        <w:rPr>
          <w:color w:val="231F20"/>
          <w:spacing w:val="-17"/>
          <w:w w:val="110"/>
        </w:rPr>
        <w:t xml:space="preserve"> </w:t>
      </w:r>
      <w:r>
        <w:rPr>
          <w:color w:val="231F20"/>
          <w:w w:val="110"/>
        </w:rPr>
        <w:t>đề</w:t>
      </w:r>
      <w:r>
        <w:rPr>
          <w:color w:val="231F20"/>
          <w:spacing w:val="-16"/>
          <w:w w:val="110"/>
        </w:rPr>
        <w:t xml:space="preserve"> </w:t>
      </w:r>
      <w:r>
        <w:rPr>
          <w:color w:val="231F20"/>
          <w:w w:val="110"/>
        </w:rPr>
        <w:t>căn</w:t>
      </w:r>
      <w:r>
        <w:rPr>
          <w:color w:val="231F20"/>
          <w:spacing w:val="-17"/>
          <w:w w:val="110"/>
        </w:rPr>
        <w:t xml:space="preserve"> </w:t>
      </w:r>
      <w:r>
        <w:rPr>
          <w:color w:val="231F20"/>
          <w:w w:val="110"/>
        </w:rPr>
        <w:t>bản,</w:t>
      </w:r>
      <w:r>
        <w:rPr>
          <w:color w:val="231F20"/>
          <w:spacing w:val="-17"/>
          <w:w w:val="110"/>
        </w:rPr>
        <w:t xml:space="preserve"> </w:t>
      </w:r>
      <w:r>
        <w:rPr>
          <w:color w:val="231F20"/>
          <w:w w:val="110"/>
        </w:rPr>
        <w:t>nền</w:t>
      </w:r>
      <w:r>
        <w:rPr>
          <w:color w:val="231F20"/>
          <w:spacing w:val="-17"/>
          <w:w w:val="110"/>
        </w:rPr>
        <w:t xml:space="preserve"> </w:t>
      </w:r>
      <w:r>
        <w:rPr>
          <w:color w:val="231F20"/>
          <w:w w:val="110"/>
        </w:rPr>
        <w:t>tảng.</w:t>
      </w:r>
    </w:p>
    <w:p w14:paraId="79D6BD2C" w14:textId="77777777" w:rsidR="00941B9D" w:rsidRDefault="00545CF7">
      <w:pPr>
        <w:pStyle w:val="BodyText"/>
        <w:spacing w:before="140" w:line="307" w:lineRule="auto"/>
        <w:ind w:left="113" w:right="392"/>
      </w:pPr>
      <w:r>
        <w:rPr>
          <w:color w:val="231F20"/>
        </w:rPr>
        <w:t xml:space="preserve">Có bốn căn bản: Cảm Ứng Thiên, Đệ Tử Quy, Thập Thiện </w:t>
      </w:r>
      <w:r>
        <w:rPr>
          <w:color w:val="231F20"/>
          <w:w w:val="105"/>
        </w:rPr>
        <w:t>Nghiệp, Sa Di Luật Nghi giới. Có những nền tảng này, thật sự làm, không làm không xong, thật sự làm chính là phát Bồ</w:t>
      </w:r>
      <w:r>
        <w:rPr>
          <w:color w:val="231F20"/>
          <w:spacing w:val="-3"/>
          <w:w w:val="105"/>
        </w:rPr>
        <w:t xml:space="preserve"> </w:t>
      </w:r>
      <w:r>
        <w:rPr>
          <w:color w:val="231F20"/>
          <w:w w:val="105"/>
        </w:rPr>
        <w:t>đề</w:t>
      </w:r>
      <w:r>
        <w:rPr>
          <w:color w:val="231F20"/>
          <w:spacing w:val="-3"/>
          <w:w w:val="105"/>
        </w:rPr>
        <w:t xml:space="preserve"> </w:t>
      </w:r>
      <w:r>
        <w:rPr>
          <w:color w:val="231F20"/>
          <w:w w:val="105"/>
        </w:rPr>
        <w:t>t</w:t>
      </w:r>
      <w:r>
        <w:rPr>
          <w:color w:val="231F20"/>
          <w:w w:val="105"/>
        </w:rPr>
        <w:t>âm,</w:t>
      </w:r>
      <w:r>
        <w:rPr>
          <w:color w:val="231F20"/>
          <w:spacing w:val="-3"/>
          <w:w w:val="105"/>
        </w:rPr>
        <w:t xml:space="preserve"> </w:t>
      </w:r>
      <w:r>
        <w:rPr>
          <w:color w:val="231F20"/>
          <w:w w:val="105"/>
        </w:rPr>
        <w:t>nhất</w:t>
      </w:r>
      <w:r>
        <w:rPr>
          <w:color w:val="231F20"/>
          <w:spacing w:val="-3"/>
          <w:w w:val="105"/>
        </w:rPr>
        <w:t xml:space="preserve"> </w:t>
      </w:r>
      <w:r>
        <w:rPr>
          <w:color w:val="231F20"/>
          <w:w w:val="105"/>
        </w:rPr>
        <w:t>hướng</w:t>
      </w:r>
      <w:r>
        <w:rPr>
          <w:color w:val="231F20"/>
          <w:spacing w:val="-3"/>
          <w:w w:val="105"/>
        </w:rPr>
        <w:t xml:space="preserve"> </w:t>
      </w:r>
      <w:r>
        <w:rPr>
          <w:color w:val="231F20"/>
          <w:w w:val="105"/>
        </w:rPr>
        <w:t>chuyên</w:t>
      </w:r>
      <w:r>
        <w:rPr>
          <w:color w:val="231F20"/>
          <w:spacing w:val="-3"/>
          <w:w w:val="105"/>
        </w:rPr>
        <w:t xml:space="preserve"> </w:t>
      </w:r>
      <w:r>
        <w:rPr>
          <w:color w:val="231F20"/>
          <w:w w:val="105"/>
        </w:rPr>
        <w:t>niệm.</w:t>
      </w:r>
      <w:r>
        <w:rPr>
          <w:color w:val="231F20"/>
          <w:spacing w:val="-3"/>
          <w:w w:val="105"/>
        </w:rPr>
        <w:t xml:space="preserve"> </w:t>
      </w:r>
      <w:r>
        <w:rPr>
          <w:color w:val="231F20"/>
          <w:w w:val="105"/>
        </w:rPr>
        <w:t>Thứ</w:t>
      </w:r>
      <w:r>
        <w:rPr>
          <w:color w:val="231F20"/>
          <w:spacing w:val="-3"/>
          <w:w w:val="105"/>
        </w:rPr>
        <w:t xml:space="preserve"> </w:t>
      </w:r>
      <w:r>
        <w:rPr>
          <w:color w:val="231F20"/>
          <w:w w:val="105"/>
        </w:rPr>
        <w:t>ba</w:t>
      </w:r>
      <w:r>
        <w:rPr>
          <w:color w:val="231F20"/>
          <w:spacing w:val="-3"/>
          <w:w w:val="105"/>
        </w:rPr>
        <w:t xml:space="preserve"> </w:t>
      </w:r>
      <w:r>
        <w:rPr>
          <w:color w:val="231F20"/>
          <w:w w:val="105"/>
        </w:rPr>
        <w:t>là</w:t>
      </w:r>
      <w:r>
        <w:rPr>
          <w:color w:val="231F20"/>
          <w:spacing w:val="-3"/>
          <w:w w:val="105"/>
        </w:rPr>
        <w:t xml:space="preserve"> </w:t>
      </w:r>
      <w:r>
        <w:rPr>
          <w:color w:val="231F20"/>
          <w:w w:val="105"/>
        </w:rPr>
        <w:t>hoằng</w:t>
      </w:r>
      <w:r>
        <w:rPr>
          <w:color w:val="231F20"/>
          <w:spacing w:val="-3"/>
          <w:w w:val="105"/>
        </w:rPr>
        <w:t xml:space="preserve"> </w:t>
      </w:r>
      <w:r>
        <w:rPr>
          <w:color w:val="231F20"/>
          <w:w w:val="105"/>
        </w:rPr>
        <w:t>kinh. Mình thành tựu rồi thì nhất định phải giúp đỡ người khác, chính</w:t>
      </w:r>
      <w:r>
        <w:rPr>
          <w:color w:val="231F20"/>
          <w:spacing w:val="-11"/>
          <w:w w:val="105"/>
        </w:rPr>
        <w:t xml:space="preserve"> </w:t>
      </w:r>
      <w:r>
        <w:rPr>
          <w:color w:val="231F20"/>
          <w:w w:val="105"/>
        </w:rPr>
        <w:t>là</w:t>
      </w:r>
      <w:r>
        <w:rPr>
          <w:color w:val="231F20"/>
          <w:spacing w:val="-11"/>
          <w:w w:val="105"/>
        </w:rPr>
        <w:t xml:space="preserve"> </w:t>
      </w:r>
      <w:r>
        <w:rPr>
          <w:color w:val="231F20"/>
          <w:w w:val="105"/>
        </w:rPr>
        <w:t>tự</w:t>
      </w:r>
      <w:r>
        <w:rPr>
          <w:color w:val="231F20"/>
          <w:spacing w:val="-11"/>
          <w:w w:val="105"/>
        </w:rPr>
        <w:t xml:space="preserve"> </w:t>
      </w:r>
      <w:r>
        <w:rPr>
          <w:color w:val="231F20"/>
          <w:w w:val="105"/>
        </w:rPr>
        <w:t>hành</w:t>
      </w:r>
      <w:r>
        <w:rPr>
          <w:color w:val="231F20"/>
          <w:spacing w:val="-10"/>
          <w:w w:val="105"/>
        </w:rPr>
        <w:t xml:space="preserve"> </w:t>
      </w:r>
      <w:r>
        <w:rPr>
          <w:color w:val="231F20"/>
          <w:w w:val="105"/>
        </w:rPr>
        <w:t>hóa</w:t>
      </w:r>
      <w:r>
        <w:rPr>
          <w:color w:val="231F20"/>
          <w:spacing w:val="-11"/>
          <w:w w:val="105"/>
        </w:rPr>
        <w:t xml:space="preserve"> </w:t>
      </w:r>
      <w:r>
        <w:rPr>
          <w:color w:val="231F20"/>
          <w:w w:val="105"/>
        </w:rPr>
        <w:t>tha,</w:t>
      </w:r>
      <w:r>
        <w:rPr>
          <w:color w:val="231F20"/>
          <w:spacing w:val="-11"/>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đã</w:t>
      </w:r>
      <w:r>
        <w:rPr>
          <w:color w:val="231F20"/>
          <w:spacing w:val="-11"/>
          <w:w w:val="105"/>
        </w:rPr>
        <w:t xml:space="preserve"> </w:t>
      </w:r>
      <w:r>
        <w:rPr>
          <w:color w:val="231F20"/>
          <w:w w:val="105"/>
        </w:rPr>
        <w:t>hoàn</w:t>
      </w:r>
      <w:r>
        <w:rPr>
          <w:color w:val="231F20"/>
          <w:spacing w:val="-10"/>
          <w:w w:val="105"/>
        </w:rPr>
        <w:t xml:space="preserve"> </w:t>
      </w:r>
      <w:r>
        <w:rPr>
          <w:color w:val="231F20"/>
          <w:w w:val="105"/>
        </w:rPr>
        <w:t>toàn</w:t>
      </w:r>
      <w:r>
        <w:rPr>
          <w:color w:val="231F20"/>
          <w:spacing w:val="-10"/>
          <w:w w:val="105"/>
        </w:rPr>
        <w:t xml:space="preserve"> </w:t>
      </w:r>
      <w:r>
        <w:rPr>
          <w:color w:val="231F20"/>
          <w:w w:val="105"/>
        </w:rPr>
        <w:t>vào</w:t>
      </w:r>
      <w:r>
        <w:rPr>
          <w:color w:val="231F20"/>
          <w:spacing w:val="-11"/>
          <w:w w:val="105"/>
        </w:rPr>
        <w:t xml:space="preserve"> </w:t>
      </w:r>
      <w:r>
        <w:rPr>
          <w:color w:val="231F20"/>
          <w:w w:val="105"/>
        </w:rPr>
        <w:t>được</w:t>
      </w:r>
      <w:r>
        <w:rPr>
          <w:color w:val="231F20"/>
          <w:spacing w:val="-10"/>
          <w:w w:val="105"/>
        </w:rPr>
        <w:t xml:space="preserve"> </w:t>
      </w:r>
      <w:r>
        <w:rPr>
          <w:color w:val="231F20"/>
          <w:w w:val="105"/>
        </w:rPr>
        <w:t>cảnh giới rồi. Thâm tín nhân quả, đọc tụng đại thừa, khuyến tấn hành giả.</w:t>
      </w:r>
    </w:p>
    <w:p w14:paraId="3E244070" w14:textId="77777777" w:rsidR="00941B9D" w:rsidRDefault="00545CF7">
      <w:pPr>
        <w:pStyle w:val="BodyText"/>
        <w:spacing w:before="138" w:line="307" w:lineRule="auto"/>
        <w:ind w:left="113" w:right="394"/>
      </w:pP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phải</w:t>
      </w:r>
      <w:r>
        <w:rPr>
          <w:color w:val="231F20"/>
          <w:spacing w:val="-7"/>
          <w:w w:val="105"/>
        </w:rPr>
        <w:t xml:space="preserve"> </w:t>
      </w:r>
      <w:r>
        <w:rPr>
          <w:color w:val="231F20"/>
          <w:w w:val="105"/>
        </w:rPr>
        <w:t>giúp</w:t>
      </w:r>
      <w:r>
        <w:rPr>
          <w:color w:val="231F20"/>
          <w:spacing w:val="-7"/>
          <w:w w:val="105"/>
        </w:rPr>
        <w:t xml:space="preserve"> </w:t>
      </w:r>
      <w:r>
        <w:rPr>
          <w:color w:val="231F20"/>
          <w:w w:val="105"/>
        </w:rPr>
        <w:t>đỡ</w:t>
      </w:r>
      <w:r>
        <w:rPr>
          <w:color w:val="231F20"/>
          <w:spacing w:val="-7"/>
          <w:w w:val="105"/>
        </w:rPr>
        <w:t xml:space="preserve"> </w:t>
      </w:r>
      <w:r>
        <w:rPr>
          <w:color w:val="231F20"/>
          <w:w w:val="105"/>
        </w:rPr>
        <w:t>hết</w:t>
      </w:r>
      <w:r>
        <w:rPr>
          <w:color w:val="231F20"/>
          <w:spacing w:val="-7"/>
          <w:w w:val="105"/>
        </w:rPr>
        <w:t xml:space="preserve"> </w:t>
      </w:r>
      <w:r>
        <w:rPr>
          <w:color w:val="231F20"/>
          <w:w w:val="105"/>
        </w:rPr>
        <w:t>thảy</w:t>
      </w:r>
      <w:r>
        <w:rPr>
          <w:color w:val="231F20"/>
          <w:spacing w:val="-7"/>
          <w:w w:val="105"/>
        </w:rPr>
        <w:t xml:space="preserve"> </w:t>
      </w:r>
      <w:r>
        <w:rPr>
          <w:color w:val="231F20"/>
          <w:w w:val="105"/>
        </w:rPr>
        <w:t>người</w:t>
      </w:r>
      <w:r>
        <w:rPr>
          <w:color w:val="231F20"/>
          <w:spacing w:val="-7"/>
          <w:w w:val="105"/>
        </w:rPr>
        <w:t xml:space="preserve"> </w:t>
      </w:r>
      <w:r>
        <w:rPr>
          <w:color w:val="231F20"/>
          <w:w w:val="105"/>
        </w:rPr>
        <w:t>tu</w:t>
      </w:r>
      <w:r>
        <w:rPr>
          <w:color w:val="231F20"/>
          <w:spacing w:val="-7"/>
          <w:w w:val="105"/>
        </w:rPr>
        <w:t xml:space="preserve"> </w:t>
      </w:r>
      <w:r>
        <w:rPr>
          <w:color w:val="231F20"/>
          <w:w w:val="105"/>
        </w:rPr>
        <w:t>hành,</w:t>
      </w:r>
      <w:r>
        <w:rPr>
          <w:color w:val="231F20"/>
          <w:spacing w:val="-7"/>
          <w:w w:val="105"/>
        </w:rPr>
        <w:t xml:space="preserve"> </w:t>
      </w:r>
      <w:r>
        <w:rPr>
          <w:color w:val="231F20"/>
          <w:w w:val="105"/>
        </w:rPr>
        <w:t>phá</w:t>
      </w:r>
      <w:r>
        <w:rPr>
          <w:color w:val="231F20"/>
          <w:spacing w:val="-7"/>
          <w:w w:val="105"/>
        </w:rPr>
        <w:t xml:space="preserve"> </w:t>
      </w:r>
      <w:r>
        <w:rPr>
          <w:color w:val="231F20"/>
          <w:w w:val="105"/>
        </w:rPr>
        <w:t>mê</w:t>
      </w:r>
      <w:r>
        <w:rPr>
          <w:color w:val="231F20"/>
          <w:spacing w:val="-7"/>
          <w:w w:val="105"/>
        </w:rPr>
        <w:t xml:space="preserve"> </w:t>
      </w:r>
      <w:r>
        <w:rPr>
          <w:color w:val="231F20"/>
          <w:w w:val="105"/>
        </w:rPr>
        <w:t>khai ngộ,</w:t>
      </w:r>
      <w:r>
        <w:rPr>
          <w:color w:val="231F20"/>
          <w:spacing w:val="-1"/>
          <w:w w:val="105"/>
        </w:rPr>
        <w:t xml:space="preserve"> </w:t>
      </w:r>
      <w:r>
        <w:rPr>
          <w:color w:val="231F20"/>
          <w:w w:val="105"/>
        </w:rPr>
        <w:t>hiểu</w:t>
      </w:r>
      <w:r>
        <w:rPr>
          <w:color w:val="231F20"/>
          <w:spacing w:val="-2"/>
          <w:w w:val="105"/>
        </w:rPr>
        <w:t xml:space="preserve"> </w:t>
      </w:r>
      <w:r>
        <w:rPr>
          <w:color w:val="231F20"/>
          <w:w w:val="105"/>
        </w:rPr>
        <w:t>rõ</w:t>
      </w:r>
      <w:r>
        <w:rPr>
          <w:color w:val="231F20"/>
          <w:spacing w:val="-1"/>
          <w:w w:val="105"/>
        </w:rPr>
        <w:t xml:space="preserve"> </w:t>
      </w:r>
      <w:r>
        <w:rPr>
          <w:color w:val="231F20"/>
          <w:w w:val="105"/>
        </w:rPr>
        <w:t>chân</w:t>
      </w:r>
      <w:r>
        <w:rPr>
          <w:color w:val="231F20"/>
          <w:spacing w:val="-1"/>
          <w:w w:val="105"/>
        </w:rPr>
        <w:t xml:space="preserve"> </w:t>
      </w:r>
      <w:r>
        <w:rPr>
          <w:color w:val="231F20"/>
          <w:w w:val="105"/>
        </w:rPr>
        <w:t>tướng</w:t>
      </w:r>
      <w:r>
        <w:rPr>
          <w:color w:val="231F20"/>
          <w:spacing w:val="-1"/>
          <w:w w:val="105"/>
        </w:rPr>
        <w:t xml:space="preserve"> </w:t>
      </w:r>
      <w:r>
        <w:rPr>
          <w:color w:val="231F20"/>
          <w:w w:val="105"/>
        </w:rPr>
        <w:t>sự</w:t>
      </w:r>
      <w:r>
        <w:rPr>
          <w:color w:val="231F20"/>
          <w:spacing w:val="-1"/>
          <w:w w:val="105"/>
        </w:rPr>
        <w:t xml:space="preserve"> </w:t>
      </w:r>
      <w:r>
        <w:rPr>
          <w:color w:val="231F20"/>
          <w:w w:val="105"/>
        </w:rPr>
        <w:t>thật,</w:t>
      </w:r>
      <w:r>
        <w:rPr>
          <w:color w:val="231F20"/>
          <w:spacing w:val="-1"/>
          <w:w w:val="105"/>
        </w:rPr>
        <w:t xml:space="preserve"> </w:t>
      </w:r>
      <w:r>
        <w:rPr>
          <w:color w:val="231F20"/>
          <w:w w:val="105"/>
        </w:rPr>
        <w:t>giống</w:t>
      </w:r>
      <w:r>
        <w:rPr>
          <w:color w:val="231F20"/>
          <w:spacing w:val="-1"/>
          <w:w w:val="105"/>
        </w:rPr>
        <w:t xml:space="preserve"> </w:t>
      </w:r>
      <w:r>
        <w:rPr>
          <w:color w:val="231F20"/>
          <w:w w:val="105"/>
        </w:rPr>
        <w:t>như</w:t>
      </w:r>
      <w:r>
        <w:rPr>
          <w:color w:val="231F20"/>
          <w:spacing w:val="-1"/>
          <w:w w:val="105"/>
        </w:rPr>
        <w:t xml:space="preserve"> </w:t>
      </w:r>
      <w:r>
        <w:rPr>
          <w:color w:val="231F20"/>
          <w:w w:val="105"/>
        </w:rPr>
        <w:t>chính</w:t>
      </w:r>
      <w:r>
        <w:rPr>
          <w:color w:val="231F20"/>
          <w:spacing w:val="-2"/>
          <w:w w:val="105"/>
        </w:rPr>
        <w:t xml:space="preserve"> </w:t>
      </w:r>
      <w:r>
        <w:rPr>
          <w:color w:val="231F20"/>
          <w:w w:val="105"/>
        </w:rPr>
        <w:t>mình</w:t>
      </w:r>
      <w:r>
        <w:rPr>
          <w:color w:val="231F20"/>
          <w:spacing w:val="-2"/>
          <w:w w:val="105"/>
        </w:rPr>
        <w:t xml:space="preserve"> </w:t>
      </w:r>
      <w:r>
        <w:rPr>
          <w:color w:val="231F20"/>
          <w:w w:val="105"/>
        </w:rPr>
        <w:t>vậy, phát nguyện cầu sinh Tịnh độ, như vậy mới đún</w:t>
      </w:r>
      <w:r>
        <w:rPr>
          <w:color w:val="231F20"/>
          <w:w w:val="105"/>
        </w:rPr>
        <w:t>g. Giống như con đường tu tập của mười phương ba đời hết thảy</w:t>
      </w:r>
      <w:r>
        <w:rPr>
          <w:color w:val="231F20"/>
          <w:spacing w:val="80"/>
          <w:w w:val="105"/>
        </w:rPr>
        <w:t xml:space="preserve"> </w:t>
      </w:r>
      <w:r>
        <w:rPr>
          <w:color w:val="231F20"/>
          <w:w w:val="105"/>
        </w:rPr>
        <w:t>chư Phật, một phương hướng, một con đường, thì làm sao không thành công được!</w:t>
      </w:r>
    </w:p>
    <w:p w14:paraId="0FC8E17B" w14:textId="77777777" w:rsidR="00941B9D" w:rsidRDefault="00545CF7">
      <w:pPr>
        <w:spacing w:before="139" w:line="307" w:lineRule="auto"/>
        <w:ind w:left="113" w:right="393" w:firstLine="453"/>
        <w:jc w:val="both"/>
        <w:rPr>
          <w:sz w:val="34"/>
        </w:rPr>
      </w:pPr>
      <w:r>
        <w:rPr>
          <w:i/>
          <w:color w:val="231F20"/>
          <w:sz w:val="34"/>
        </w:rPr>
        <w:t>“Hựu</w:t>
      </w:r>
      <w:r>
        <w:rPr>
          <w:i/>
          <w:color w:val="231F20"/>
          <w:spacing w:val="-4"/>
          <w:sz w:val="34"/>
        </w:rPr>
        <w:t xml:space="preserve"> </w:t>
      </w:r>
      <w:r>
        <w:rPr>
          <w:i/>
          <w:color w:val="231F20"/>
          <w:sz w:val="34"/>
        </w:rPr>
        <w:t>thử</w:t>
      </w:r>
      <w:r>
        <w:rPr>
          <w:i/>
          <w:color w:val="231F20"/>
          <w:spacing w:val="-4"/>
          <w:sz w:val="34"/>
        </w:rPr>
        <w:t xml:space="preserve"> </w:t>
      </w:r>
      <w:r>
        <w:rPr>
          <w:i/>
          <w:color w:val="231F20"/>
          <w:sz w:val="34"/>
        </w:rPr>
        <w:t>độ</w:t>
      </w:r>
      <w:r>
        <w:rPr>
          <w:i/>
          <w:color w:val="231F20"/>
          <w:spacing w:val="-4"/>
          <w:sz w:val="34"/>
        </w:rPr>
        <w:t xml:space="preserve"> </w:t>
      </w:r>
      <w:r>
        <w:rPr>
          <w:i/>
          <w:color w:val="231F20"/>
          <w:sz w:val="34"/>
        </w:rPr>
        <w:t>tu</w:t>
      </w:r>
      <w:r>
        <w:rPr>
          <w:i/>
          <w:color w:val="231F20"/>
          <w:spacing w:val="-4"/>
          <w:sz w:val="34"/>
        </w:rPr>
        <w:t xml:space="preserve"> </w:t>
      </w:r>
      <w:r>
        <w:rPr>
          <w:i/>
          <w:color w:val="231F20"/>
          <w:sz w:val="34"/>
        </w:rPr>
        <w:t>hành</w:t>
      </w:r>
      <w:r>
        <w:rPr>
          <w:i/>
          <w:color w:val="231F20"/>
          <w:spacing w:val="-4"/>
          <w:sz w:val="34"/>
        </w:rPr>
        <w:t xml:space="preserve"> </w:t>
      </w:r>
      <w:r>
        <w:rPr>
          <w:i/>
          <w:color w:val="231F20"/>
          <w:sz w:val="34"/>
        </w:rPr>
        <w:t>nan,</w:t>
      </w:r>
      <w:r>
        <w:rPr>
          <w:i/>
          <w:color w:val="231F20"/>
          <w:spacing w:val="-7"/>
          <w:sz w:val="34"/>
        </w:rPr>
        <w:t xml:space="preserve"> </w:t>
      </w:r>
      <w:r>
        <w:rPr>
          <w:i/>
          <w:color w:val="231F20"/>
          <w:sz w:val="34"/>
        </w:rPr>
        <w:t>thoái</w:t>
      </w:r>
      <w:r>
        <w:rPr>
          <w:i/>
          <w:color w:val="231F20"/>
          <w:spacing w:val="-9"/>
          <w:sz w:val="34"/>
        </w:rPr>
        <w:t xml:space="preserve"> </w:t>
      </w:r>
      <w:r>
        <w:rPr>
          <w:i/>
          <w:color w:val="231F20"/>
          <w:sz w:val="34"/>
        </w:rPr>
        <w:t>duyên</w:t>
      </w:r>
      <w:r>
        <w:rPr>
          <w:i/>
          <w:color w:val="231F20"/>
          <w:spacing w:val="-9"/>
          <w:sz w:val="34"/>
        </w:rPr>
        <w:t xml:space="preserve"> </w:t>
      </w:r>
      <w:r>
        <w:rPr>
          <w:i/>
          <w:color w:val="231F20"/>
          <w:sz w:val="34"/>
        </w:rPr>
        <w:t>đa</w:t>
      </w:r>
      <w:r>
        <w:rPr>
          <w:i/>
          <w:color w:val="231F20"/>
          <w:spacing w:val="-9"/>
          <w:sz w:val="34"/>
        </w:rPr>
        <w:t xml:space="preserve"> </w:t>
      </w:r>
      <w:r>
        <w:rPr>
          <w:i/>
          <w:color w:val="231F20"/>
          <w:sz w:val="34"/>
        </w:rPr>
        <w:t>cố,</w:t>
      </w:r>
      <w:r>
        <w:rPr>
          <w:i/>
          <w:color w:val="231F20"/>
          <w:spacing w:val="-9"/>
          <w:sz w:val="34"/>
        </w:rPr>
        <w:t xml:space="preserve"> </w:t>
      </w:r>
      <w:r>
        <w:rPr>
          <w:i/>
          <w:color w:val="231F20"/>
          <w:sz w:val="34"/>
        </w:rPr>
        <w:t>xứ</w:t>
      </w:r>
      <w:r>
        <w:rPr>
          <w:i/>
          <w:color w:val="231F20"/>
          <w:spacing w:val="-9"/>
          <w:sz w:val="34"/>
        </w:rPr>
        <w:t xml:space="preserve"> </w:t>
      </w:r>
      <w:r>
        <w:rPr>
          <w:i/>
          <w:color w:val="231F20"/>
          <w:sz w:val="34"/>
        </w:rPr>
        <w:t>xứ</w:t>
      </w:r>
      <w:r>
        <w:rPr>
          <w:i/>
          <w:color w:val="231F20"/>
          <w:spacing w:val="-9"/>
          <w:sz w:val="34"/>
        </w:rPr>
        <w:t xml:space="preserve"> </w:t>
      </w:r>
      <w:r>
        <w:rPr>
          <w:i/>
          <w:color w:val="231F20"/>
          <w:sz w:val="34"/>
        </w:rPr>
        <w:t xml:space="preserve">chướng </w:t>
      </w:r>
      <w:r>
        <w:rPr>
          <w:i/>
          <w:color w:val="231F20"/>
          <w:w w:val="105"/>
          <w:sz w:val="34"/>
        </w:rPr>
        <w:t xml:space="preserve">ngại” </w:t>
      </w:r>
      <w:r>
        <w:rPr>
          <w:color w:val="231F20"/>
          <w:w w:val="105"/>
          <w:sz w:val="34"/>
        </w:rPr>
        <w:t>(Lại nữa, cõi này tu hành khó, có nhiều thoái duyên, chướng ngại khắp nơi). Chướng ngại là gì? Là khiến cho quý vị thoái chuyển, cũng chính là rất nhiều cám dỗ. Nếu quý</w:t>
      </w:r>
      <w:r>
        <w:rPr>
          <w:color w:val="231F20"/>
          <w:spacing w:val="-9"/>
          <w:w w:val="105"/>
          <w:sz w:val="34"/>
        </w:rPr>
        <w:t xml:space="preserve"> </w:t>
      </w:r>
      <w:r>
        <w:rPr>
          <w:color w:val="231F20"/>
          <w:w w:val="105"/>
          <w:sz w:val="34"/>
        </w:rPr>
        <w:t>vị</w:t>
      </w:r>
      <w:r>
        <w:rPr>
          <w:color w:val="231F20"/>
          <w:spacing w:val="-9"/>
          <w:w w:val="105"/>
          <w:sz w:val="34"/>
        </w:rPr>
        <w:t xml:space="preserve"> </w:t>
      </w:r>
      <w:r>
        <w:rPr>
          <w:color w:val="231F20"/>
          <w:w w:val="105"/>
          <w:sz w:val="34"/>
        </w:rPr>
        <w:t>không</w:t>
      </w:r>
      <w:r>
        <w:rPr>
          <w:color w:val="231F20"/>
          <w:spacing w:val="-9"/>
          <w:w w:val="105"/>
          <w:sz w:val="34"/>
        </w:rPr>
        <w:t xml:space="preserve"> </w:t>
      </w:r>
      <w:r>
        <w:rPr>
          <w:color w:val="231F20"/>
          <w:w w:val="105"/>
          <w:sz w:val="34"/>
        </w:rPr>
        <w:t>thắng</w:t>
      </w:r>
      <w:r>
        <w:rPr>
          <w:color w:val="231F20"/>
          <w:spacing w:val="-9"/>
          <w:w w:val="105"/>
          <w:sz w:val="34"/>
        </w:rPr>
        <w:t xml:space="preserve"> </w:t>
      </w:r>
      <w:r>
        <w:rPr>
          <w:color w:val="231F20"/>
          <w:w w:val="105"/>
          <w:sz w:val="34"/>
        </w:rPr>
        <w:t>được</w:t>
      </w:r>
      <w:r>
        <w:rPr>
          <w:color w:val="231F20"/>
          <w:spacing w:val="-9"/>
          <w:w w:val="105"/>
          <w:sz w:val="34"/>
        </w:rPr>
        <w:t xml:space="preserve"> </w:t>
      </w:r>
      <w:r>
        <w:rPr>
          <w:color w:val="231F20"/>
          <w:w w:val="105"/>
          <w:sz w:val="34"/>
        </w:rPr>
        <w:t>sự</w:t>
      </w:r>
      <w:r>
        <w:rPr>
          <w:color w:val="231F20"/>
          <w:spacing w:val="-8"/>
          <w:w w:val="105"/>
          <w:sz w:val="34"/>
        </w:rPr>
        <w:t xml:space="preserve"> </w:t>
      </w:r>
      <w:r>
        <w:rPr>
          <w:color w:val="231F20"/>
          <w:w w:val="105"/>
          <w:sz w:val="34"/>
        </w:rPr>
        <w:t>cám</w:t>
      </w:r>
      <w:r>
        <w:rPr>
          <w:color w:val="231F20"/>
          <w:spacing w:val="-9"/>
          <w:w w:val="105"/>
          <w:sz w:val="34"/>
        </w:rPr>
        <w:t xml:space="preserve"> </w:t>
      </w:r>
      <w:r>
        <w:rPr>
          <w:color w:val="231F20"/>
          <w:w w:val="105"/>
          <w:sz w:val="34"/>
        </w:rPr>
        <w:t>dỗ,</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quý</w:t>
      </w:r>
      <w:r>
        <w:rPr>
          <w:color w:val="231F20"/>
          <w:spacing w:val="-9"/>
          <w:w w:val="105"/>
          <w:sz w:val="34"/>
        </w:rPr>
        <w:t xml:space="preserve"> </w:t>
      </w:r>
      <w:r>
        <w:rPr>
          <w:color w:val="231F20"/>
          <w:w w:val="105"/>
          <w:sz w:val="34"/>
        </w:rPr>
        <w:t>vị</w:t>
      </w:r>
      <w:r>
        <w:rPr>
          <w:color w:val="231F20"/>
          <w:spacing w:val="-8"/>
          <w:w w:val="105"/>
          <w:sz w:val="34"/>
        </w:rPr>
        <w:t xml:space="preserve"> </w:t>
      </w:r>
      <w:r>
        <w:rPr>
          <w:color w:val="231F20"/>
          <w:w w:val="105"/>
          <w:sz w:val="34"/>
        </w:rPr>
        <w:t>thoái</w:t>
      </w:r>
      <w:r>
        <w:rPr>
          <w:color w:val="231F20"/>
          <w:spacing w:val="-9"/>
          <w:w w:val="105"/>
          <w:sz w:val="34"/>
        </w:rPr>
        <w:t xml:space="preserve"> </w:t>
      </w:r>
      <w:r>
        <w:rPr>
          <w:color w:val="231F20"/>
          <w:spacing w:val="-2"/>
          <w:w w:val="105"/>
          <w:sz w:val="34"/>
        </w:rPr>
        <w:t>chuyển.</w:t>
      </w:r>
    </w:p>
    <w:p w14:paraId="287EE887" w14:textId="77777777" w:rsidR="00941B9D" w:rsidRDefault="00941B9D">
      <w:pPr>
        <w:spacing w:line="307" w:lineRule="auto"/>
        <w:jc w:val="both"/>
        <w:rPr>
          <w:sz w:val="34"/>
        </w:rPr>
        <w:sectPr w:rsidR="00941B9D">
          <w:pgSz w:w="11060" w:h="15030"/>
          <w:pgMar w:top="1040" w:right="1020" w:bottom="960" w:left="1020" w:header="845" w:footer="767" w:gutter="0"/>
          <w:cols w:space="720"/>
        </w:sectPr>
      </w:pPr>
    </w:p>
    <w:p w14:paraId="27AB4967" w14:textId="77777777" w:rsidR="00941B9D" w:rsidRDefault="00941B9D">
      <w:pPr>
        <w:pStyle w:val="BodyText"/>
        <w:spacing w:before="3"/>
        <w:ind w:firstLine="0"/>
        <w:jc w:val="left"/>
        <w:rPr>
          <w:sz w:val="23"/>
        </w:rPr>
      </w:pPr>
    </w:p>
    <w:p w14:paraId="712BBD65" w14:textId="77777777" w:rsidR="00941B9D" w:rsidRDefault="00545CF7">
      <w:pPr>
        <w:pStyle w:val="BodyText"/>
        <w:spacing w:before="106" w:line="307" w:lineRule="auto"/>
        <w:ind w:left="397" w:right="108"/>
      </w:pPr>
      <w:r>
        <w:rPr>
          <w:color w:val="231F20"/>
          <w:w w:val="105"/>
        </w:rPr>
        <w:t>Ai</w:t>
      </w:r>
      <w:r>
        <w:rPr>
          <w:color w:val="231F20"/>
          <w:spacing w:val="-13"/>
          <w:w w:val="105"/>
        </w:rPr>
        <w:t xml:space="preserve"> </w:t>
      </w:r>
      <w:r>
        <w:rPr>
          <w:color w:val="231F20"/>
          <w:w w:val="105"/>
        </w:rPr>
        <w:t>cám</w:t>
      </w:r>
      <w:r>
        <w:rPr>
          <w:color w:val="231F20"/>
          <w:spacing w:val="-13"/>
          <w:w w:val="105"/>
        </w:rPr>
        <w:t xml:space="preserve"> </w:t>
      </w:r>
      <w:r>
        <w:rPr>
          <w:color w:val="231F20"/>
          <w:w w:val="105"/>
        </w:rPr>
        <w:t>dỗ</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vậy?</w:t>
      </w:r>
      <w:r>
        <w:rPr>
          <w:color w:val="231F20"/>
          <w:spacing w:val="-13"/>
          <w:w w:val="105"/>
        </w:rPr>
        <w:t xml:space="preserve"> </w:t>
      </w:r>
      <w:r>
        <w:rPr>
          <w:color w:val="231F20"/>
          <w:w w:val="105"/>
        </w:rPr>
        <w:t>Ma</w:t>
      </w:r>
      <w:r>
        <w:rPr>
          <w:color w:val="231F20"/>
          <w:spacing w:val="-14"/>
          <w:w w:val="105"/>
        </w:rPr>
        <w:t xml:space="preserve"> </w:t>
      </w:r>
      <w:r>
        <w:rPr>
          <w:color w:val="231F20"/>
          <w:w w:val="105"/>
        </w:rPr>
        <w:t>đang</w:t>
      </w:r>
      <w:r>
        <w:rPr>
          <w:color w:val="231F20"/>
          <w:spacing w:val="-13"/>
          <w:w w:val="105"/>
        </w:rPr>
        <w:t xml:space="preserve"> </w:t>
      </w:r>
      <w:r>
        <w:rPr>
          <w:color w:val="231F20"/>
          <w:w w:val="105"/>
        </w:rPr>
        <w:t>cám</w:t>
      </w:r>
      <w:r>
        <w:rPr>
          <w:color w:val="231F20"/>
          <w:spacing w:val="-13"/>
          <w:w w:val="105"/>
        </w:rPr>
        <w:t xml:space="preserve"> </w:t>
      </w:r>
      <w:r>
        <w:rPr>
          <w:color w:val="231F20"/>
          <w:w w:val="105"/>
        </w:rPr>
        <w:t>dỗ</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Oan</w:t>
      </w:r>
      <w:r>
        <w:rPr>
          <w:color w:val="231F20"/>
          <w:spacing w:val="-13"/>
          <w:w w:val="105"/>
        </w:rPr>
        <w:t xml:space="preserve"> </w:t>
      </w:r>
      <w:r>
        <w:rPr>
          <w:color w:val="231F20"/>
          <w:w w:val="105"/>
        </w:rPr>
        <w:t>thân trái chủ đều là ma. Quý vị ở thế gian này, đời này kiếp kia thiếu nợ họ quá nhiều, họ mê hoặc điên đảo, họ muốn báo thù, họ muốn đòi lấy. Nợ mạng phải đền mạng, thiếu tiền phải trả tiền, không trả, thì họ không cam lòng đâu, thươ</w:t>
      </w:r>
      <w:r>
        <w:rPr>
          <w:color w:val="231F20"/>
          <w:w w:val="105"/>
        </w:rPr>
        <w:t>̀ng đến</w:t>
      </w:r>
      <w:r>
        <w:rPr>
          <w:color w:val="231F20"/>
          <w:spacing w:val="-12"/>
          <w:w w:val="105"/>
        </w:rPr>
        <w:t xml:space="preserve"> </w:t>
      </w:r>
      <w:r>
        <w:rPr>
          <w:color w:val="231F20"/>
          <w:w w:val="105"/>
        </w:rPr>
        <w:t>làm</w:t>
      </w:r>
      <w:r>
        <w:rPr>
          <w:color w:val="231F20"/>
          <w:spacing w:val="-12"/>
          <w:w w:val="105"/>
        </w:rPr>
        <w:t xml:space="preserve"> </w:t>
      </w:r>
      <w:r>
        <w:rPr>
          <w:color w:val="231F20"/>
          <w:w w:val="105"/>
        </w:rPr>
        <w:t>phiền</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huống</w:t>
      </w:r>
      <w:r>
        <w:rPr>
          <w:color w:val="231F20"/>
          <w:spacing w:val="-12"/>
          <w:w w:val="105"/>
        </w:rPr>
        <w:t xml:space="preserve"> </w:t>
      </w:r>
      <w:r>
        <w:rPr>
          <w:color w:val="231F20"/>
          <w:w w:val="105"/>
        </w:rPr>
        <w:t>là</w:t>
      </w:r>
      <w:r>
        <w:rPr>
          <w:color w:val="231F20"/>
          <w:spacing w:val="-12"/>
          <w:w w:val="105"/>
        </w:rPr>
        <w:t xml:space="preserve"> </w:t>
      </w:r>
      <w:r>
        <w:rPr>
          <w:color w:val="231F20"/>
          <w:w w:val="105"/>
        </w:rPr>
        <w:t>còn</w:t>
      </w:r>
      <w:r>
        <w:rPr>
          <w:color w:val="231F20"/>
          <w:spacing w:val="-12"/>
          <w:w w:val="105"/>
        </w:rPr>
        <w:t xml:space="preserve"> </w:t>
      </w:r>
      <w:r>
        <w:rPr>
          <w:color w:val="231F20"/>
          <w:w w:val="105"/>
        </w:rPr>
        <w:t>có</w:t>
      </w:r>
      <w:r>
        <w:rPr>
          <w:color w:val="231F20"/>
          <w:spacing w:val="-12"/>
          <w:w w:val="105"/>
        </w:rPr>
        <w:t xml:space="preserve"> </w:t>
      </w:r>
      <w:r>
        <w:rPr>
          <w:color w:val="231F20"/>
          <w:w w:val="105"/>
        </w:rPr>
        <w:t>đại</w:t>
      </w:r>
      <w:r>
        <w:rPr>
          <w:color w:val="231F20"/>
          <w:spacing w:val="-12"/>
          <w:w w:val="105"/>
        </w:rPr>
        <w:t xml:space="preserve"> </w:t>
      </w:r>
      <w:r>
        <w:rPr>
          <w:color w:val="231F20"/>
          <w:w w:val="105"/>
        </w:rPr>
        <w:t>Ma</w:t>
      </w:r>
      <w:r>
        <w:rPr>
          <w:color w:val="231F20"/>
          <w:spacing w:val="-12"/>
          <w:w w:val="105"/>
        </w:rPr>
        <w:t xml:space="preserve"> </w:t>
      </w:r>
      <w:r>
        <w:rPr>
          <w:color w:val="231F20"/>
          <w:w w:val="105"/>
        </w:rPr>
        <w:t>Vương</w:t>
      </w:r>
      <w:r>
        <w:rPr>
          <w:color w:val="231F20"/>
          <w:spacing w:val="-10"/>
          <w:w w:val="105"/>
        </w:rPr>
        <w:t xml:space="preserve"> </w:t>
      </w:r>
      <w:r>
        <w:rPr>
          <w:color w:val="231F20"/>
          <w:w w:val="105"/>
        </w:rPr>
        <w:t>ở</w:t>
      </w:r>
      <w:r>
        <w:rPr>
          <w:color w:val="231F20"/>
          <w:spacing w:val="-12"/>
          <w:w w:val="105"/>
        </w:rPr>
        <w:t xml:space="preserve"> </w:t>
      </w:r>
      <w:r>
        <w:rPr>
          <w:color w:val="231F20"/>
          <w:w w:val="105"/>
        </w:rPr>
        <w:t>phía sau, làm chỗ nương tựa của họ.</w:t>
      </w:r>
    </w:p>
    <w:p w14:paraId="360DC8BF" w14:textId="77777777" w:rsidR="00941B9D" w:rsidRDefault="00545CF7">
      <w:pPr>
        <w:pStyle w:val="BodyText"/>
        <w:spacing w:before="139" w:line="307" w:lineRule="auto"/>
        <w:ind w:left="397" w:right="109"/>
      </w:pPr>
      <w:r>
        <w:rPr>
          <w:color w:val="231F20"/>
          <w:w w:val="105"/>
        </w:rPr>
        <w:t>Chúng</w:t>
      </w:r>
      <w:r>
        <w:rPr>
          <w:color w:val="231F20"/>
          <w:spacing w:val="-20"/>
          <w:w w:val="105"/>
        </w:rPr>
        <w:t xml:space="preserve"> </w:t>
      </w:r>
      <w:r>
        <w:rPr>
          <w:color w:val="231F20"/>
          <w:w w:val="105"/>
        </w:rPr>
        <w:t>ta</w:t>
      </w:r>
      <w:r>
        <w:rPr>
          <w:color w:val="231F20"/>
          <w:spacing w:val="-21"/>
          <w:w w:val="105"/>
        </w:rPr>
        <w:t xml:space="preserve"> </w:t>
      </w:r>
      <w:r>
        <w:rPr>
          <w:color w:val="231F20"/>
          <w:w w:val="105"/>
        </w:rPr>
        <w:t>cũng</w:t>
      </w:r>
      <w:r>
        <w:rPr>
          <w:color w:val="231F20"/>
          <w:spacing w:val="-20"/>
          <w:w w:val="105"/>
        </w:rPr>
        <w:t xml:space="preserve"> </w:t>
      </w:r>
      <w:r>
        <w:rPr>
          <w:color w:val="231F20"/>
          <w:w w:val="105"/>
        </w:rPr>
        <w:t>quá</w:t>
      </w:r>
      <w:r>
        <w:rPr>
          <w:color w:val="231F20"/>
          <w:spacing w:val="-20"/>
          <w:w w:val="105"/>
        </w:rPr>
        <w:t xml:space="preserve"> </w:t>
      </w:r>
      <w:r>
        <w:rPr>
          <w:color w:val="231F20"/>
          <w:w w:val="105"/>
        </w:rPr>
        <w:t>mê,</w:t>
      </w:r>
      <w:r>
        <w:rPr>
          <w:color w:val="231F20"/>
          <w:spacing w:val="-20"/>
          <w:w w:val="105"/>
        </w:rPr>
        <w:t xml:space="preserve"> </w:t>
      </w:r>
      <w:r>
        <w:rPr>
          <w:color w:val="231F20"/>
          <w:w w:val="105"/>
        </w:rPr>
        <w:t>mê</w:t>
      </w:r>
      <w:r>
        <w:rPr>
          <w:color w:val="231F20"/>
          <w:spacing w:val="-20"/>
          <w:w w:val="105"/>
        </w:rPr>
        <w:t xml:space="preserve"> </w:t>
      </w:r>
      <w:r>
        <w:rPr>
          <w:color w:val="231F20"/>
          <w:w w:val="105"/>
        </w:rPr>
        <w:t>quá</w:t>
      </w:r>
      <w:r>
        <w:rPr>
          <w:color w:val="231F20"/>
          <w:spacing w:val="-20"/>
          <w:w w:val="105"/>
        </w:rPr>
        <w:t xml:space="preserve"> </w:t>
      </w:r>
      <w:r>
        <w:rPr>
          <w:color w:val="231F20"/>
          <w:w w:val="105"/>
        </w:rPr>
        <w:t>sâu</w:t>
      </w:r>
      <w:r>
        <w:rPr>
          <w:color w:val="231F20"/>
          <w:spacing w:val="-20"/>
          <w:w w:val="105"/>
        </w:rPr>
        <w:t xml:space="preserve"> </w:t>
      </w:r>
      <w:r>
        <w:rPr>
          <w:color w:val="231F20"/>
          <w:w w:val="105"/>
        </w:rPr>
        <w:t>nặng,</w:t>
      </w:r>
      <w:r>
        <w:rPr>
          <w:color w:val="231F20"/>
          <w:spacing w:val="-20"/>
          <w:w w:val="105"/>
        </w:rPr>
        <w:t xml:space="preserve"> </w:t>
      </w:r>
      <w:r>
        <w:rPr>
          <w:color w:val="231F20"/>
          <w:w w:val="105"/>
        </w:rPr>
        <w:t>chư</w:t>
      </w:r>
      <w:r>
        <w:rPr>
          <w:color w:val="231F20"/>
          <w:spacing w:val="-20"/>
          <w:w w:val="105"/>
        </w:rPr>
        <w:t xml:space="preserve"> </w:t>
      </w:r>
      <w:r>
        <w:rPr>
          <w:color w:val="231F20"/>
          <w:w w:val="105"/>
        </w:rPr>
        <w:t>Phật,</w:t>
      </w:r>
      <w:r>
        <w:rPr>
          <w:color w:val="231F20"/>
          <w:spacing w:val="-20"/>
          <w:w w:val="105"/>
        </w:rPr>
        <w:t xml:space="preserve"> </w:t>
      </w:r>
      <w:r>
        <w:rPr>
          <w:color w:val="231F20"/>
          <w:w w:val="105"/>
        </w:rPr>
        <w:t>Bồ</w:t>
      </w:r>
      <w:r>
        <w:rPr>
          <w:color w:val="231F20"/>
          <w:spacing w:val="-21"/>
          <w:w w:val="105"/>
        </w:rPr>
        <w:t xml:space="preserve"> </w:t>
      </w:r>
      <w:r>
        <w:rPr>
          <w:color w:val="231F20"/>
          <w:w w:val="105"/>
        </w:rPr>
        <w:t>tát muốn</w:t>
      </w:r>
      <w:r>
        <w:rPr>
          <w:color w:val="231F20"/>
          <w:spacing w:val="-14"/>
          <w:w w:val="105"/>
        </w:rPr>
        <w:t xml:space="preserve"> </w:t>
      </w:r>
      <w:r>
        <w:rPr>
          <w:color w:val="231F20"/>
          <w:w w:val="105"/>
        </w:rPr>
        <w:t>giúp</w:t>
      </w:r>
      <w:r>
        <w:rPr>
          <w:color w:val="231F20"/>
          <w:spacing w:val="-14"/>
          <w:w w:val="105"/>
        </w:rPr>
        <w:t xml:space="preserve"> </w:t>
      </w:r>
      <w:r>
        <w:rPr>
          <w:color w:val="231F20"/>
          <w:w w:val="105"/>
        </w:rPr>
        <w:t>cũng</w:t>
      </w:r>
      <w:r>
        <w:rPr>
          <w:color w:val="231F20"/>
          <w:spacing w:val="-14"/>
          <w:w w:val="105"/>
        </w:rPr>
        <w:t xml:space="preserve"> </w:t>
      </w:r>
      <w:r>
        <w:rPr>
          <w:color w:val="231F20"/>
          <w:w w:val="105"/>
        </w:rPr>
        <w:t>không</w:t>
      </w:r>
      <w:r>
        <w:rPr>
          <w:color w:val="231F20"/>
          <w:spacing w:val="-14"/>
          <w:w w:val="105"/>
        </w:rPr>
        <w:t xml:space="preserve"> </w:t>
      </w:r>
      <w:r>
        <w:rPr>
          <w:color w:val="231F20"/>
          <w:w w:val="105"/>
        </w:rPr>
        <w:t>thể</w:t>
      </w:r>
      <w:r>
        <w:rPr>
          <w:color w:val="231F20"/>
          <w:spacing w:val="-14"/>
          <w:w w:val="105"/>
        </w:rPr>
        <w:t xml:space="preserve"> </w:t>
      </w:r>
      <w:r>
        <w:rPr>
          <w:color w:val="231F20"/>
          <w:w w:val="105"/>
        </w:rPr>
        <w:t>giúp</w:t>
      </w:r>
      <w:r>
        <w:rPr>
          <w:color w:val="231F20"/>
          <w:spacing w:val="-14"/>
          <w:w w:val="105"/>
        </w:rPr>
        <w:t xml:space="preserve"> </w:t>
      </w:r>
      <w:r>
        <w:rPr>
          <w:color w:val="231F20"/>
          <w:w w:val="105"/>
        </w:rPr>
        <w:t>được.</w:t>
      </w:r>
      <w:r>
        <w:rPr>
          <w:color w:val="231F20"/>
          <w:spacing w:val="-14"/>
          <w:w w:val="105"/>
        </w:rPr>
        <w:t xml:space="preserve"> </w:t>
      </w:r>
      <w:r>
        <w:rPr>
          <w:color w:val="231F20"/>
          <w:w w:val="105"/>
        </w:rPr>
        <w:t>Chẳng</w:t>
      </w:r>
      <w:r>
        <w:rPr>
          <w:color w:val="231F20"/>
          <w:spacing w:val="-14"/>
          <w:w w:val="105"/>
        </w:rPr>
        <w:t xml:space="preserve"> </w:t>
      </w:r>
      <w:r>
        <w:rPr>
          <w:color w:val="231F20"/>
          <w:w w:val="105"/>
        </w:rPr>
        <w:t>phải</w:t>
      </w:r>
      <w:r>
        <w:rPr>
          <w:color w:val="231F20"/>
          <w:spacing w:val="-14"/>
          <w:w w:val="105"/>
        </w:rPr>
        <w:t xml:space="preserve"> </w:t>
      </w:r>
      <w:r>
        <w:rPr>
          <w:color w:val="231F20"/>
          <w:w w:val="105"/>
        </w:rPr>
        <w:t>chư</w:t>
      </w:r>
      <w:r>
        <w:rPr>
          <w:color w:val="231F20"/>
          <w:spacing w:val="-14"/>
          <w:w w:val="105"/>
        </w:rPr>
        <w:t xml:space="preserve"> </w:t>
      </w:r>
      <w:r>
        <w:rPr>
          <w:color w:val="231F20"/>
          <w:w w:val="105"/>
        </w:rPr>
        <w:t>Phật, Bồ tát không giúp quý vị, mà là không giúp được. Làm sao không giúp được? Vì quý vị không tin tưởng, không nghe lời. Không thắng được sự cám dỗ, thế là bị thoái chuyển thôi! Cho nên người tu đạo nhiều như lông bò, người đắc đạo thì i</w:t>
      </w:r>
      <w:r>
        <w:rPr>
          <w:color w:val="231F20"/>
          <w:w w:val="105"/>
        </w:rPr>
        <w:t>́t như sừng lân. Vì sao vậy?</w:t>
      </w:r>
    </w:p>
    <w:p w14:paraId="49DB275F" w14:textId="77777777" w:rsidR="00941B9D" w:rsidRDefault="00545CF7">
      <w:pPr>
        <w:pStyle w:val="BodyText"/>
        <w:spacing w:before="138" w:line="307" w:lineRule="auto"/>
        <w:ind w:left="397" w:right="109"/>
      </w:pPr>
      <w:r>
        <w:rPr>
          <w:color w:val="231F20"/>
          <w:w w:val="105"/>
        </w:rPr>
        <w:t>Thế</w:t>
      </w:r>
      <w:r>
        <w:rPr>
          <w:color w:val="231F20"/>
          <w:spacing w:val="-5"/>
          <w:w w:val="105"/>
        </w:rPr>
        <w:t xml:space="preserve"> </w:t>
      </w:r>
      <w:r>
        <w:rPr>
          <w:color w:val="231F20"/>
          <w:w w:val="105"/>
        </w:rPr>
        <w:t>giới</w:t>
      </w:r>
      <w:r>
        <w:rPr>
          <w:color w:val="231F20"/>
          <w:spacing w:val="-5"/>
          <w:w w:val="105"/>
        </w:rPr>
        <w:t xml:space="preserve"> </w:t>
      </w:r>
      <w:r>
        <w:rPr>
          <w:color w:val="231F20"/>
          <w:w w:val="105"/>
        </w:rPr>
        <w:t>ngày</w:t>
      </w:r>
      <w:r>
        <w:rPr>
          <w:color w:val="231F20"/>
          <w:spacing w:val="-5"/>
          <w:w w:val="105"/>
        </w:rPr>
        <w:t xml:space="preserve"> </w:t>
      </w:r>
      <w:r>
        <w:rPr>
          <w:color w:val="231F20"/>
          <w:w w:val="105"/>
        </w:rPr>
        <w:t>nay,</w:t>
      </w:r>
      <w:r>
        <w:rPr>
          <w:color w:val="231F20"/>
          <w:spacing w:val="-5"/>
          <w:w w:val="105"/>
        </w:rPr>
        <w:t xml:space="preserve"> </w:t>
      </w:r>
      <w:r>
        <w:rPr>
          <w:color w:val="231F20"/>
          <w:w w:val="105"/>
        </w:rPr>
        <w:t>những</w:t>
      </w:r>
      <w:r>
        <w:rPr>
          <w:color w:val="231F20"/>
          <w:spacing w:val="-5"/>
          <w:w w:val="105"/>
        </w:rPr>
        <w:t xml:space="preserve"> </w:t>
      </w:r>
      <w:r>
        <w:rPr>
          <w:color w:val="231F20"/>
          <w:w w:val="105"/>
        </w:rPr>
        <w:t>thứ</w:t>
      </w:r>
      <w:r>
        <w:rPr>
          <w:color w:val="231F20"/>
          <w:spacing w:val="-5"/>
          <w:w w:val="105"/>
        </w:rPr>
        <w:t xml:space="preserve"> </w:t>
      </w:r>
      <w:r>
        <w:rPr>
          <w:color w:val="231F20"/>
          <w:w w:val="105"/>
        </w:rPr>
        <w:t>mà</w:t>
      </w:r>
      <w:r>
        <w:rPr>
          <w:color w:val="231F20"/>
          <w:spacing w:val="-5"/>
          <w:w w:val="105"/>
        </w:rPr>
        <w:t xml:space="preserve"> </w:t>
      </w:r>
      <w:r>
        <w:rPr>
          <w:color w:val="231F20"/>
          <w:w w:val="105"/>
        </w:rPr>
        <w:t>lục</w:t>
      </w:r>
      <w:r>
        <w:rPr>
          <w:color w:val="231F20"/>
          <w:spacing w:val="-5"/>
          <w:w w:val="105"/>
        </w:rPr>
        <w:t xml:space="preserve"> </w:t>
      </w:r>
      <w:r>
        <w:rPr>
          <w:color w:val="231F20"/>
          <w:w w:val="105"/>
        </w:rPr>
        <w:t>căn</w:t>
      </w:r>
      <w:r>
        <w:rPr>
          <w:color w:val="231F20"/>
          <w:spacing w:val="-5"/>
          <w:w w:val="105"/>
        </w:rPr>
        <w:t xml:space="preserve"> </w:t>
      </w:r>
      <w:r>
        <w:rPr>
          <w:color w:val="231F20"/>
          <w:w w:val="105"/>
        </w:rPr>
        <w:t>của</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 xml:space="preserve">tiếp xúc, quán sát kỹ, cái nào chẳng phải là sự cám dỗ của danh </w:t>
      </w:r>
      <w:r>
        <w:rPr>
          <w:color w:val="231F20"/>
          <w:w w:val="110"/>
        </w:rPr>
        <w:t>văn</w:t>
      </w:r>
      <w:r>
        <w:rPr>
          <w:color w:val="231F20"/>
          <w:spacing w:val="-2"/>
          <w:w w:val="110"/>
        </w:rPr>
        <w:t xml:space="preserve"> </w:t>
      </w:r>
      <w:r>
        <w:rPr>
          <w:color w:val="231F20"/>
          <w:w w:val="110"/>
        </w:rPr>
        <w:t>lợi</w:t>
      </w:r>
      <w:r>
        <w:rPr>
          <w:color w:val="231F20"/>
          <w:spacing w:val="-2"/>
          <w:w w:val="110"/>
        </w:rPr>
        <w:t xml:space="preserve"> </w:t>
      </w:r>
      <w:r>
        <w:rPr>
          <w:color w:val="231F20"/>
          <w:w w:val="110"/>
        </w:rPr>
        <w:t>dưỡng,</w:t>
      </w:r>
      <w:r>
        <w:rPr>
          <w:color w:val="231F20"/>
          <w:spacing w:val="-2"/>
          <w:w w:val="110"/>
        </w:rPr>
        <w:t xml:space="preserve"> </w:t>
      </w:r>
      <w:r>
        <w:rPr>
          <w:color w:val="231F20"/>
          <w:w w:val="110"/>
        </w:rPr>
        <w:t>tài</w:t>
      </w:r>
      <w:r>
        <w:rPr>
          <w:color w:val="231F20"/>
          <w:spacing w:val="-2"/>
          <w:w w:val="110"/>
        </w:rPr>
        <w:t xml:space="preserve"> </w:t>
      </w:r>
      <w:r>
        <w:rPr>
          <w:color w:val="231F20"/>
          <w:w w:val="110"/>
        </w:rPr>
        <w:t>sắc</w:t>
      </w:r>
      <w:r>
        <w:rPr>
          <w:color w:val="231F20"/>
          <w:spacing w:val="-2"/>
          <w:w w:val="110"/>
        </w:rPr>
        <w:t xml:space="preserve"> </w:t>
      </w:r>
      <w:r>
        <w:rPr>
          <w:color w:val="231F20"/>
          <w:w w:val="110"/>
        </w:rPr>
        <w:t>danh</w:t>
      </w:r>
      <w:r>
        <w:rPr>
          <w:color w:val="231F20"/>
          <w:spacing w:val="-2"/>
          <w:w w:val="110"/>
        </w:rPr>
        <w:t xml:space="preserve"> </w:t>
      </w:r>
      <w:r>
        <w:rPr>
          <w:color w:val="231F20"/>
          <w:w w:val="110"/>
        </w:rPr>
        <w:t>thực</w:t>
      </w:r>
      <w:r>
        <w:rPr>
          <w:color w:val="231F20"/>
          <w:spacing w:val="-2"/>
          <w:w w:val="110"/>
        </w:rPr>
        <w:t xml:space="preserve"> </w:t>
      </w:r>
      <w:r>
        <w:rPr>
          <w:color w:val="231F20"/>
          <w:w w:val="110"/>
        </w:rPr>
        <w:t>thùy</w:t>
      </w:r>
      <w:r>
        <w:rPr>
          <w:color w:val="231F20"/>
          <w:spacing w:val="-2"/>
          <w:w w:val="110"/>
        </w:rPr>
        <w:t xml:space="preserve"> </w:t>
      </w:r>
      <w:r>
        <w:rPr>
          <w:color w:val="231F20"/>
          <w:w w:val="110"/>
        </w:rPr>
        <w:t>chứ?</w:t>
      </w:r>
      <w:r>
        <w:rPr>
          <w:color w:val="231F20"/>
          <w:spacing w:val="-2"/>
          <w:w w:val="110"/>
        </w:rPr>
        <w:t xml:space="preserve"> </w:t>
      </w:r>
      <w:r>
        <w:rPr>
          <w:color w:val="231F20"/>
          <w:w w:val="110"/>
        </w:rPr>
        <w:t>Quý</w:t>
      </w:r>
      <w:r>
        <w:rPr>
          <w:color w:val="231F20"/>
          <w:spacing w:val="-2"/>
          <w:w w:val="110"/>
        </w:rPr>
        <w:t xml:space="preserve"> </w:t>
      </w:r>
      <w:r>
        <w:rPr>
          <w:color w:val="231F20"/>
          <w:w w:val="110"/>
        </w:rPr>
        <w:t>vị</w:t>
      </w:r>
      <w:r>
        <w:rPr>
          <w:color w:val="231F20"/>
          <w:spacing w:val="-2"/>
          <w:w w:val="110"/>
        </w:rPr>
        <w:t xml:space="preserve"> </w:t>
      </w:r>
      <w:r>
        <w:rPr>
          <w:color w:val="231F20"/>
          <w:w w:val="110"/>
        </w:rPr>
        <w:t>có</w:t>
      </w:r>
      <w:r>
        <w:rPr>
          <w:color w:val="231F20"/>
          <w:spacing w:val="-2"/>
          <w:w w:val="110"/>
        </w:rPr>
        <w:t xml:space="preserve"> </w:t>
      </w:r>
      <w:r>
        <w:rPr>
          <w:color w:val="231F20"/>
          <w:w w:val="110"/>
        </w:rPr>
        <w:t>thể chịu đựng được, có thể thắng được sự khả</w:t>
      </w:r>
      <w:r>
        <w:rPr>
          <w:color w:val="231F20"/>
          <w:w w:val="110"/>
        </w:rPr>
        <w:t>o nghiệm này chăng? Cho nên người thoái chuyển rất nhiều, đó là hiện tượng rất bình thường.</w:t>
      </w:r>
    </w:p>
    <w:p w14:paraId="77823522" w14:textId="77777777" w:rsidR="00941B9D" w:rsidRDefault="00545CF7">
      <w:pPr>
        <w:pStyle w:val="BodyText"/>
        <w:spacing w:before="139" w:line="307" w:lineRule="auto"/>
        <w:ind w:left="397" w:right="110"/>
      </w:pPr>
      <w:r>
        <w:rPr>
          <w:color w:val="231F20"/>
          <w:w w:val="105"/>
        </w:rPr>
        <w:t>Thật sự bất thoái chuyển chỉ có hai hạng người: Hạng thứ nhất là người nhiều đời trong kiếp quá khứ đã tu tập, thiện</w:t>
      </w:r>
      <w:r>
        <w:rPr>
          <w:color w:val="231F20"/>
          <w:spacing w:val="-4"/>
          <w:w w:val="105"/>
        </w:rPr>
        <w:t xml:space="preserve"> </w:t>
      </w:r>
      <w:r>
        <w:rPr>
          <w:color w:val="231F20"/>
          <w:w w:val="105"/>
        </w:rPr>
        <w:t>căn</w:t>
      </w:r>
      <w:r>
        <w:rPr>
          <w:color w:val="231F20"/>
          <w:spacing w:val="-5"/>
          <w:w w:val="105"/>
        </w:rPr>
        <w:t xml:space="preserve"> </w:t>
      </w:r>
      <w:r>
        <w:rPr>
          <w:color w:val="231F20"/>
          <w:w w:val="105"/>
        </w:rPr>
        <w:t>thâm</w:t>
      </w:r>
      <w:r>
        <w:rPr>
          <w:color w:val="231F20"/>
          <w:spacing w:val="-4"/>
          <w:w w:val="105"/>
        </w:rPr>
        <w:t xml:space="preserve"> </w:t>
      </w:r>
      <w:r>
        <w:rPr>
          <w:color w:val="231F20"/>
          <w:w w:val="105"/>
        </w:rPr>
        <w:t>hậu,</w:t>
      </w:r>
      <w:r>
        <w:rPr>
          <w:color w:val="231F20"/>
          <w:spacing w:val="-5"/>
          <w:w w:val="105"/>
        </w:rPr>
        <w:t xml:space="preserve"> </w:t>
      </w:r>
      <w:r>
        <w:rPr>
          <w:color w:val="231F20"/>
          <w:w w:val="105"/>
        </w:rPr>
        <w:t>hạng</w:t>
      </w:r>
      <w:r>
        <w:rPr>
          <w:color w:val="231F20"/>
          <w:spacing w:val="-4"/>
          <w:w w:val="105"/>
        </w:rPr>
        <w:t xml:space="preserve"> </w:t>
      </w:r>
      <w:r>
        <w:rPr>
          <w:color w:val="231F20"/>
          <w:w w:val="105"/>
        </w:rPr>
        <w:t>người</w:t>
      </w:r>
      <w:r>
        <w:rPr>
          <w:color w:val="231F20"/>
          <w:spacing w:val="-3"/>
          <w:w w:val="105"/>
        </w:rPr>
        <w:t xml:space="preserve"> </w:t>
      </w:r>
      <w:r>
        <w:rPr>
          <w:color w:val="231F20"/>
          <w:w w:val="105"/>
        </w:rPr>
        <w:t>này</w:t>
      </w:r>
      <w:r>
        <w:rPr>
          <w:color w:val="231F20"/>
          <w:spacing w:val="-4"/>
          <w:w w:val="105"/>
        </w:rPr>
        <w:t xml:space="preserve"> </w:t>
      </w:r>
      <w:r>
        <w:rPr>
          <w:color w:val="231F20"/>
          <w:w w:val="105"/>
        </w:rPr>
        <w:t>bất</w:t>
      </w:r>
      <w:r>
        <w:rPr>
          <w:color w:val="231F20"/>
          <w:spacing w:val="-5"/>
          <w:w w:val="105"/>
        </w:rPr>
        <w:t xml:space="preserve"> </w:t>
      </w:r>
      <w:r>
        <w:rPr>
          <w:color w:val="231F20"/>
          <w:w w:val="105"/>
        </w:rPr>
        <w:t>thoái</w:t>
      </w:r>
      <w:r>
        <w:rPr>
          <w:color w:val="231F20"/>
          <w:spacing w:val="-4"/>
          <w:w w:val="105"/>
        </w:rPr>
        <w:t xml:space="preserve"> </w:t>
      </w:r>
      <w:r>
        <w:rPr>
          <w:color w:val="231F20"/>
          <w:w w:val="105"/>
        </w:rPr>
        <w:t>chuyển.</w:t>
      </w:r>
      <w:r>
        <w:rPr>
          <w:color w:val="231F20"/>
          <w:spacing w:val="-5"/>
          <w:w w:val="105"/>
        </w:rPr>
        <w:t xml:space="preserve"> </w:t>
      </w:r>
      <w:r>
        <w:rPr>
          <w:color w:val="231F20"/>
          <w:w w:val="105"/>
        </w:rPr>
        <w:t>Hạng người</w:t>
      </w:r>
      <w:r>
        <w:rPr>
          <w:color w:val="231F20"/>
          <w:spacing w:val="47"/>
          <w:w w:val="105"/>
        </w:rPr>
        <w:t xml:space="preserve"> </w:t>
      </w:r>
      <w:r>
        <w:rPr>
          <w:color w:val="231F20"/>
          <w:w w:val="105"/>
        </w:rPr>
        <w:t>thứ</w:t>
      </w:r>
      <w:r>
        <w:rPr>
          <w:color w:val="231F20"/>
          <w:spacing w:val="47"/>
          <w:w w:val="105"/>
        </w:rPr>
        <w:t xml:space="preserve"> </w:t>
      </w:r>
      <w:r>
        <w:rPr>
          <w:color w:val="231F20"/>
          <w:w w:val="105"/>
        </w:rPr>
        <w:t>hai</w:t>
      </w:r>
      <w:r>
        <w:rPr>
          <w:color w:val="231F20"/>
          <w:spacing w:val="48"/>
          <w:w w:val="105"/>
        </w:rPr>
        <w:t xml:space="preserve"> </w:t>
      </w:r>
      <w:r>
        <w:rPr>
          <w:color w:val="231F20"/>
          <w:w w:val="105"/>
        </w:rPr>
        <w:t>chính</w:t>
      </w:r>
      <w:r>
        <w:rPr>
          <w:color w:val="231F20"/>
          <w:spacing w:val="47"/>
          <w:w w:val="105"/>
        </w:rPr>
        <w:t xml:space="preserve"> </w:t>
      </w:r>
      <w:r>
        <w:rPr>
          <w:color w:val="231F20"/>
          <w:w w:val="105"/>
        </w:rPr>
        <w:t>là</w:t>
      </w:r>
      <w:r>
        <w:rPr>
          <w:color w:val="231F20"/>
          <w:spacing w:val="46"/>
          <w:w w:val="105"/>
        </w:rPr>
        <w:t xml:space="preserve"> </w:t>
      </w:r>
      <w:r>
        <w:rPr>
          <w:color w:val="231F20"/>
          <w:w w:val="105"/>
        </w:rPr>
        <w:t>huân</w:t>
      </w:r>
      <w:r>
        <w:rPr>
          <w:color w:val="231F20"/>
          <w:spacing w:val="48"/>
          <w:w w:val="105"/>
        </w:rPr>
        <w:t xml:space="preserve"> </w:t>
      </w:r>
      <w:r>
        <w:rPr>
          <w:color w:val="231F20"/>
          <w:w w:val="105"/>
        </w:rPr>
        <w:t>tập</w:t>
      </w:r>
      <w:r>
        <w:rPr>
          <w:color w:val="231F20"/>
          <w:spacing w:val="47"/>
          <w:w w:val="105"/>
        </w:rPr>
        <w:t xml:space="preserve"> </w:t>
      </w:r>
      <w:r>
        <w:rPr>
          <w:color w:val="231F20"/>
          <w:w w:val="105"/>
        </w:rPr>
        <w:t>kinh</w:t>
      </w:r>
      <w:r>
        <w:rPr>
          <w:color w:val="231F20"/>
          <w:spacing w:val="46"/>
          <w:w w:val="105"/>
        </w:rPr>
        <w:t xml:space="preserve"> </w:t>
      </w:r>
      <w:r>
        <w:rPr>
          <w:color w:val="231F20"/>
          <w:w w:val="105"/>
        </w:rPr>
        <w:t>giáo,</w:t>
      </w:r>
      <w:r>
        <w:rPr>
          <w:color w:val="231F20"/>
          <w:spacing w:val="47"/>
          <w:w w:val="105"/>
        </w:rPr>
        <w:t xml:space="preserve"> </w:t>
      </w:r>
      <w:r>
        <w:rPr>
          <w:color w:val="231F20"/>
          <w:w w:val="105"/>
        </w:rPr>
        <w:t>tuy</w:t>
      </w:r>
      <w:r>
        <w:rPr>
          <w:color w:val="231F20"/>
          <w:spacing w:val="48"/>
          <w:w w:val="105"/>
        </w:rPr>
        <w:t xml:space="preserve"> </w:t>
      </w:r>
      <w:r>
        <w:rPr>
          <w:color w:val="231F20"/>
          <w:w w:val="105"/>
        </w:rPr>
        <w:t>thiện</w:t>
      </w:r>
      <w:r>
        <w:rPr>
          <w:color w:val="231F20"/>
          <w:spacing w:val="47"/>
          <w:w w:val="105"/>
        </w:rPr>
        <w:t xml:space="preserve"> </w:t>
      </w:r>
      <w:r>
        <w:rPr>
          <w:color w:val="231F20"/>
          <w:spacing w:val="-5"/>
          <w:w w:val="105"/>
        </w:rPr>
        <w:t>căn</w:t>
      </w:r>
    </w:p>
    <w:p w14:paraId="593D6072" w14:textId="77777777" w:rsidR="00941B9D" w:rsidRDefault="00941B9D">
      <w:pPr>
        <w:spacing w:line="307" w:lineRule="auto"/>
        <w:sectPr w:rsidR="00941B9D">
          <w:pgSz w:w="11060" w:h="15030"/>
          <w:pgMar w:top="1040" w:right="1020" w:bottom="960" w:left="1020" w:header="847" w:footer="767" w:gutter="0"/>
          <w:cols w:space="720"/>
        </w:sectPr>
      </w:pPr>
    </w:p>
    <w:p w14:paraId="22A9E270" w14:textId="77777777" w:rsidR="00941B9D" w:rsidRDefault="00941B9D">
      <w:pPr>
        <w:pStyle w:val="BodyText"/>
        <w:spacing w:before="6"/>
        <w:ind w:firstLine="0"/>
        <w:jc w:val="left"/>
        <w:rPr>
          <w:sz w:val="22"/>
        </w:rPr>
      </w:pPr>
    </w:p>
    <w:p w14:paraId="6A60A12D" w14:textId="77777777" w:rsidR="00941B9D" w:rsidRDefault="00545CF7">
      <w:pPr>
        <w:pStyle w:val="BodyText"/>
        <w:spacing w:before="106" w:line="307" w:lineRule="auto"/>
        <w:ind w:left="113" w:right="392" w:firstLine="0"/>
      </w:pPr>
      <w:r>
        <w:rPr>
          <w:color w:val="231F20"/>
          <w:w w:val="105"/>
        </w:rPr>
        <w:t>đời trước chưa sâu dày, nhưng đời này có nhân duyên thù thắng. Không ngày nào xa rời kinh giáo, loại huân tập này cũng phải có nền tảng. Nền tảng là gì vậy? Nền tảng chính là căn tốt, trồng sâu bốn căn, Hạnh Nguyện Chân thật, Phát Bồ đ</w:t>
      </w:r>
      <w:r>
        <w:rPr>
          <w:color w:val="231F20"/>
          <w:w w:val="105"/>
        </w:rPr>
        <w:t>ề Tâm, Nhất Hướng Chuyên Niệm, làm thiệt!</w:t>
      </w:r>
    </w:p>
    <w:p w14:paraId="181427EC" w14:textId="77777777" w:rsidR="00941B9D" w:rsidRDefault="00545CF7">
      <w:pPr>
        <w:pStyle w:val="BodyText"/>
        <w:spacing w:before="140" w:line="307" w:lineRule="auto"/>
        <w:ind w:left="113" w:right="392"/>
      </w:pPr>
      <w:r>
        <w:rPr>
          <w:color w:val="231F20"/>
          <w:w w:val="105"/>
        </w:rPr>
        <w:t>Có nền tảng như vậy, hằng ngày không rời kinh giáo, tự hành chính là hóa tha, hóa tha chính là tự hành. Học tập kinh giáo, nhất định phải tuân theo quy củ xưa, phương pháp</w:t>
      </w:r>
      <w:r>
        <w:rPr>
          <w:color w:val="231F20"/>
          <w:spacing w:val="-8"/>
          <w:w w:val="105"/>
        </w:rPr>
        <w:t xml:space="preserve"> </w:t>
      </w:r>
      <w:r>
        <w:rPr>
          <w:color w:val="231F20"/>
          <w:w w:val="105"/>
        </w:rPr>
        <w:t>xưa.</w:t>
      </w:r>
      <w:r>
        <w:rPr>
          <w:color w:val="231F20"/>
          <w:spacing w:val="-8"/>
          <w:w w:val="105"/>
        </w:rPr>
        <w:t xml:space="preserve"> </w:t>
      </w:r>
      <w:r>
        <w:rPr>
          <w:color w:val="231F20"/>
          <w:w w:val="105"/>
        </w:rPr>
        <w:t>Là</w:t>
      </w:r>
      <w:r>
        <w:rPr>
          <w:color w:val="231F20"/>
          <w:spacing w:val="-8"/>
          <w:w w:val="105"/>
        </w:rPr>
        <w:t xml:space="preserve"> </w:t>
      </w:r>
      <w:r>
        <w:rPr>
          <w:color w:val="231F20"/>
          <w:w w:val="105"/>
        </w:rPr>
        <w:t>gì?</w:t>
      </w:r>
      <w:r>
        <w:rPr>
          <w:color w:val="231F20"/>
          <w:spacing w:val="-8"/>
          <w:w w:val="105"/>
        </w:rPr>
        <w:t xml:space="preserve"> </w:t>
      </w:r>
      <w:r>
        <w:rPr>
          <w:color w:val="231F20"/>
          <w:w w:val="105"/>
        </w:rPr>
        <w:t>Là</w:t>
      </w:r>
      <w:r>
        <w:rPr>
          <w:color w:val="231F20"/>
          <w:spacing w:val="-8"/>
          <w:w w:val="105"/>
        </w:rPr>
        <w:t xml:space="preserve"> </w:t>
      </w:r>
      <w:r>
        <w:rPr>
          <w:color w:val="231F20"/>
          <w:w w:val="105"/>
        </w:rPr>
        <w:t>do</w:t>
      </w:r>
      <w:r>
        <w:rPr>
          <w:color w:val="231F20"/>
          <w:spacing w:val="-8"/>
          <w:w w:val="105"/>
        </w:rPr>
        <w:t xml:space="preserve"> </w:t>
      </w:r>
      <w:r>
        <w:rPr>
          <w:color w:val="231F20"/>
          <w:w w:val="105"/>
        </w:rPr>
        <w:t>tôn</w:t>
      </w:r>
      <w:r>
        <w:rPr>
          <w:color w:val="231F20"/>
          <w:spacing w:val="-8"/>
          <w:w w:val="105"/>
        </w:rPr>
        <w:t xml:space="preserve"> </w:t>
      </w:r>
      <w:r>
        <w:rPr>
          <w:color w:val="231F20"/>
          <w:w w:val="105"/>
        </w:rPr>
        <w:t>giả</w:t>
      </w:r>
      <w:r>
        <w:rPr>
          <w:color w:val="231F20"/>
          <w:spacing w:val="-8"/>
          <w:w w:val="105"/>
        </w:rPr>
        <w:t xml:space="preserve"> </w:t>
      </w:r>
      <w:r>
        <w:rPr>
          <w:color w:val="231F20"/>
          <w:w w:val="105"/>
        </w:rPr>
        <w:t>A</w:t>
      </w:r>
      <w:r>
        <w:rPr>
          <w:color w:val="231F20"/>
          <w:spacing w:val="-8"/>
          <w:w w:val="105"/>
        </w:rPr>
        <w:t xml:space="preserve"> </w:t>
      </w:r>
      <w:r>
        <w:rPr>
          <w:color w:val="231F20"/>
          <w:w w:val="105"/>
        </w:rPr>
        <w:t>Nan</w:t>
      </w:r>
      <w:r>
        <w:rPr>
          <w:color w:val="231F20"/>
          <w:spacing w:val="-8"/>
          <w:w w:val="105"/>
        </w:rPr>
        <w:t xml:space="preserve"> </w:t>
      </w:r>
      <w:r>
        <w:rPr>
          <w:color w:val="231F20"/>
          <w:w w:val="105"/>
        </w:rPr>
        <w:t>để</w:t>
      </w:r>
      <w:r>
        <w:rPr>
          <w:color w:val="231F20"/>
          <w:spacing w:val="-8"/>
          <w:w w:val="105"/>
        </w:rPr>
        <w:t xml:space="preserve"> </w:t>
      </w:r>
      <w:r>
        <w:rPr>
          <w:color w:val="231F20"/>
          <w:w w:val="105"/>
        </w:rPr>
        <w:t>lại.</w:t>
      </w:r>
      <w:r>
        <w:rPr>
          <w:color w:val="231F20"/>
          <w:spacing w:val="-8"/>
          <w:w w:val="105"/>
        </w:rPr>
        <w:t xml:space="preserve"> </w:t>
      </w:r>
      <w:r>
        <w:rPr>
          <w:color w:val="231F20"/>
          <w:w w:val="105"/>
        </w:rPr>
        <w:t>Tôn</w:t>
      </w:r>
      <w:r>
        <w:rPr>
          <w:color w:val="231F20"/>
          <w:spacing w:val="-8"/>
          <w:w w:val="105"/>
        </w:rPr>
        <w:t xml:space="preserve"> </w:t>
      </w:r>
      <w:r>
        <w:rPr>
          <w:color w:val="231F20"/>
          <w:w w:val="105"/>
        </w:rPr>
        <w:t>giả</w:t>
      </w:r>
      <w:r>
        <w:rPr>
          <w:color w:val="231F20"/>
          <w:spacing w:val="-8"/>
          <w:w w:val="105"/>
        </w:rPr>
        <w:t xml:space="preserve"> </w:t>
      </w:r>
      <w:r>
        <w:rPr>
          <w:color w:val="231F20"/>
          <w:w w:val="105"/>
        </w:rPr>
        <w:t>A</w:t>
      </w:r>
      <w:r>
        <w:rPr>
          <w:color w:val="231F20"/>
          <w:spacing w:val="-8"/>
          <w:w w:val="105"/>
        </w:rPr>
        <w:t xml:space="preserve"> </w:t>
      </w:r>
      <w:r>
        <w:rPr>
          <w:color w:val="231F20"/>
          <w:w w:val="105"/>
        </w:rPr>
        <w:t>Nan kiết tập kinh tạng, ngài lên pháp tòa giảng kinh, giảng lại, không có ý riêng của mình. Trên pháp tòa, thêm vào ý của mình là sai rồi! Vì sao vậy? Ý của mình từ đâu mà có? Từ tâm</w:t>
      </w:r>
      <w:r>
        <w:rPr>
          <w:color w:val="231F20"/>
          <w:spacing w:val="-19"/>
          <w:w w:val="105"/>
        </w:rPr>
        <w:t xml:space="preserve"> </w:t>
      </w:r>
      <w:r>
        <w:rPr>
          <w:color w:val="231F20"/>
          <w:w w:val="105"/>
        </w:rPr>
        <w:t>ý</w:t>
      </w:r>
      <w:r>
        <w:rPr>
          <w:color w:val="231F20"/>
          <w:spacing w:val="-19"/>
          <w:w w:val="105"/>
        </w:rPr>
        <w:t xml:space="preserve"> </w:t>
      </w:r>
      <w:r>
        <w:rPr>
          <w:color w:val="231F20"/>
          <w:w w:val="105"/>
        </w:rPr>
        <w:t>thức</w:t>
      </w:r>
      <w:r>
        <w:rPr>
          <w:color w:val="231F20"/>
          <w:spacing w:val="-19"/>
          <w:w w:val="105"/>
        </w:rPr>
        <w:t xml:space="preserve"> </w:t>
      </w:r>
      <w:r>
        <w:rPr>
          <w:color w:val="231F20"/>
          <w:w w:val="105"/>
        </w:rPr>
        <w:t>mà</w:t>
      </w:r>
      <w:r>
        <w:rPr>
          <w:color w:val="231F20"/>
          <w:spacing w:val="-19"/>
          <w:w w:val="105"/>
        </w:rPr>
        <w:t xml:space="preserve"> </w:t>
      </w:r>
      <w:r>
        <w:rPr>
          <w:color w:val="231F20"/>
          <w:w w:val="105"/>
        </w:rPr>
        <w:t>có.</w:t>
      </w:r>
      <w:r>
        <w:rPr>
          <w:color w:val="231F20"/>
          <w:spacing w:val="-19"/>
          <w:w w:val="105"/>
        </w:rPr>
        <w:t xml:space="preserve"> </w:t>
      </w:r>
      <w:r>
        <w:rPr>
          <w:color w:val="231F20"/>
          <w:w w:val="105"/>
        </w:rPr>
        <w:t>Đức</w:t>
      </w:r>
      <w:r>
        <w:rPr>
          <w:color w:val="231F20"/>
          <w:spacing w:val="-19"/>
          <w:w w:val="105"/>
        </w:rPr>
        <w:t xml:space="preserve"> </w:t>
      </w:r>
      <w:r>
        <w:rPr>
          <w:color w:val="231F20"/>
          <w:w w:val="105"/>
        </w:rPr>
        <w:t>Phật</w:t>
      </w:r>
      <w:r>
        <w:rPr>
          <w:color w:val="231F20"/>
          <w:spacing w:val="-19"/>
          <w:w w:val="105"/>
        </w:rPr>
        <w:t xml:space="preserve"> </w:t>
      </w:r>
      <w:r>
        <w:rPr>
          <w:color w:val="231F20"/>
          <w:w w:val="105"/>
        </w:rPr>
        <w:t>khi</w:t>
      </w:r>
      <w:r>
        <w:rPr>
          <w:color w:val="231F20"/>
          <w:spacing w:val="-19"/>
          <w:w w:val="105"/>
        </w:rPr>
        <w:t xml:space="preserve"> </w:t>
      </w:r>
      <w:r>
        <w:rPr>
          <w:color w:val="231F20"/>
          <w:w w:val="105"/>
        </w:rPr>
        <w:t>còn</w:t>
      </w:r>
      <w:r>
        <w:rPr>
          <w:color w:val="231F20"/>
          <w:spacing w:val="-19"/>
          <w:w w:val="105"/>
        </w:rPr>
        <w:t xml:space="preserve"> </w:t>
      </w:r>
      <w:r>
        <w:rPr>
          <w:color w:val="231F20"/>
          <w:w w:val="105"/>
        </w:rPr>
        <w:t>tại</w:t>
      </w:r>
      <w:r>
        <w:rPr>
          <w:color w:val="231F20"/>
          <w:spacing w:val="-19"/>
          <w:w w:val="105"/>
        </w:rPr>
        <w:t xml:space="preserve"> </w:t>
      </w:r>
      <w:r>
        <w:rPr>
          <w:color w:val="231F20"/>
          <w:w w:val="105"/>
        </w:rPr>
        <w:t>thế,</w:t>
      </w:r>
      <w:r>
        <w:rPr>
          <w:color w:val="231F20"/>
          <w:spacing w:val="-19"/>
          <w:w w:val="105"/>
        </w:rPr>
        <w:t xml:space="preserve"> </w:t>
      </w:r>
      <w:r>
        <w:rPr>
          <w:color w:val="231F20"/>
          <w:w w:val="105"/>
        </w:rPr>
        <w:t>kinh</w:t>
      </w:r>
      <w:r>
        <w:rPr>
          <w:color w:val="231F20"/>
          <w:spacing w:val="-19"/>
          <w:w w:val="105"/>
        </w:rPr>
        <w:t xml:space="preserve"> </w:t>
      </w:r>
      <w:r>
        <w:rPr>
          <w:color w:val="231F20"/>
          <w:w w:val="105"/>
        </w:rPr>
        <w:t>giáo,</w:t>
      </w:r>
      <w:r>
        <w:rPr>
          <w:color w:val="231F20"/>
          <w:spacing w:val="-19"/>
          <w:w w:val="105"/>
        </w:rPr>
        <w:t xml:space="preserve"> </w:t>
      </w:r>
      <w:r>
        <w:rPr>
          <w:color w:val="231F20"/>
          <w:w w:val="105"/>
        </w:rPr>
        <w:t>nh</w:t>
      </w:r>
      <w:r>
        <w:rPr>
          <w:color w:val="231F20"/>
          <w:w w:val="105"/>
        </w:rPr>
        <w:t>ững thứ ngài giảng từ đâu mà có? Từ tự tính lưu xuất ra.</w:t>
      </w:r>
    </w:p>
    <w:p w14:paraId="584C43C7" w14:textId="77777777" w:rsidR="00941B9D" w:rsidRDefault="00545CF7">
      <w:pPr>
        <w:pStyle w:val="BodyText"/>
        <w:spacing w:before="137" w:line="307" w:lineRule="auto"/>
        <w:ind w:left="113" w:right="393"/>
      </w:pPr>
      <w:r>
        <w:rPr>
          <w:color w:val="231F20"/>
          <w:w w:val="105"/>
        </w:rPr>
        <w:t>Quý vị chưa chuyển thức thành trí. Quý vị giảng từ A Lại Da thức lưu xuất ra. Tự tính lưu xuất là sự lưu xuất của chân tâm. A Lại Da lưu xuất là sự lưu xuất của vọng tâm. Dùng vọng tâm</w:t>
      </w:r>
      <w:r>
        <w:rPr>
          <w:color w:val="231F20"/>
          <w:w w:val="105"/>
        </w:rPr>
        <w:t xml:space="preserve"> thì làm sao quý vị có thể thành tựu được. Vì</w:t>
      </w:r>
      <w:r>
        <w:rPr>
          <w:color w:val="231F20"/>
          <w:spacing w:val="-5"/>
          <w:w w:val="105"/>
        </w:rPr>
        <w:t xml:space="preserve"> </w:t>
      </w:r>
      <w:r>
        <w:rPr>
          <w:color w:val="231F20"/>
          <w:w w:val="105"/>
        </w:rPr>
        <w:t>thế,</w:t>
      </w:r>
      <w:r>
        <w:rPr>
          <w:color w:val="231F20"/>
          <w:spacing w:val="-5"/>
          <w:w w:val="105"/>
        </w:rPr>
        <w:t xml:space="preserve"> </w:t>
      </w:r>
      <w:r>
        <w:rPr>
          <w:color w:val="231F20"/>
          <w:w w:val="105"/>
        </w:rPr>
        <w:t>đạo</w:t>
      </w:r>
      <w:r>
        <w:rPr>
          <w:color w:val="231F20"/>
          <w:spacing w:val="-5"/>
          <w:w w:val="105"/>
        </w:rPr>
        <w:t xml:space="preserve"> </w:t>
      </w:r>
      <w:r>
        <w:rPr>
          <w:color w:val="231F20"/>
          <w:w w:val="105"/>
        </w:rPr>
        <w:t>Phật</w:t>
      </w:r>
      <w:r>
        <w:rPr>
          <w:color w:val="231F20"/>
          <w:spacing w:val="-5"/>
          <w:w w:val="105"/>
        </w:rPr>
        <w:t xml:space="preserve"> </w:t>
      </w:r>
      <w:r>
        <w:rPr>
          <w:color w:val="231F20"/>
          <w:w w:val="105"/>
        </w:rPr>
        <w:t>đời</w:t>
      </w:r>
      <w:r>
        <w:rPr>
          <w:color w:val="231F20"/>
          <w:spacing w:val="-5"/>
          <w:w w:val="105"/>
        </w:rPr>
        <w:t xml:space="preserve"> </w:t>
      </w:r>
      <w:r>
        <w:rPr>
          <w:color w:val="231F20"/>
          <w:w w:val="105"/>
        </w:rPr>
        <w:t>đời</w:t>
      </w:r>
      <w:r>
        <w:rPr>
          <w:color w:val="231F20"/>
          <w:spacing w:val="-5"/>
          <w:w w:val="105"/>
        </w:rPr>
        <w:t xml:space="preserve"> </w:t>
      </w:r>
      <w:r>
        <w:rPr>
          <w:color w:val="231F20"/>
          <w:w w:val="105"/>
        </w:rPr>
        <w:t>kiếp</w:t>
      </w:r>
      <w:r>
        <w:rPr>
          <w:color w:val="231F20"/>
          <w:spacing w:val="-5"/>
          <w:w w:val="105"/>
        </w:rPr>
        <w:t xml:space="preserve"> </w:t>
      </w:r>
      <w:r>
        <w:rPr>
          <w:color w:val="231F20"/>
          <w:w w:val="105"/>
        </w:rPr>
        <w:t>kiếp</w:t>
      </w:r>
      <w:r>
        <w:rPr>
          <w:color w:val="231F20"/>
          <w:spacing w:val="-5"/>
          <w:w w:val="105"/>
        </w:rPr>
        <w:t xml:space="preserve"> </w:t>
      </w:r>
      <w:r>
        <w:rPr>
          <w:color w:val="231F20"/>
          <w:w w:val="105"/>
        </w:rPr>
        <w:t>giảng</w:t>
      </w:r>
      <w:r>
        <w:rPr>
          <w:color w:val="231F20"/>
          <w:spacing w:val="-5"/>
          <w:w w:val="105"/>
        </w:rPr>
        <w:t xml:space="preserve"> </w:t>
      </w:r>
      <w:r>
        <w:rPr>
          <w:color w:val="231F20"/>
          <w:w w:val="105"/>
        </w:rPr>
        <w:t>kinh,</w:t>
      </w:r>
      <w:r>
        <w:rPr>
          <w:color w:val="231F20"/>
          <w:spacing w:val="-5"/>
          <w:w w:val="105"/>
        </w:rPr>
        <w:t xml:space="preserve"> </w:t>
      </w:r>
      <w:r>
        <w:rPr>
          <w:color w:val="231F20"/>
          <w:w w:val="105"/>
        </w:rPr>
        <w:t>đều</w:t>
      </w:r>
      <w:r>
        <w:rPr>
          <w:color w:val="231F20"/>
          <w:spacing w:val="-5"/>
          <w:w w:val="105"/>
        </w:rPr>
        <w:t xml:space="preserve"> </w:t>
      </w:r>
      <w:r>
        <w:rPr>
          <w:color w:val="231F20"/>
          <w:w w:val="105"/>
        </w:rPr>
        <w:t>tuân</w:t>
      </w:r>
      <w:r>
        <w:rPr>
          <w:color w:val="231F20"/>
          <w:spacing w:val="-5"/>
          <w:w w:val="105"/>
        </w:rPr>
        <w:t xml:space="preserve"> </w:t>
      </w:r>
      <w:r>
        <w:rPr>
          <w:color w:val="231F20"/>
          <w:w w:val="105"/>
        </w:rPr>
        <w:t>theo quy củ xưa này, tự tính lưu xuất.</w:t>
      </w:r>
    </w:p>
    <w:p w14:paraId="00D1083B" w14:textId="77777777" w:rsidR="00941B9D" w:rsidRDefault="00545CF7">
      <w:pPr>
        <w:pStyle w:val="BodyText"/>
        <w:spacing w:before="139" w:line="307" w:lineRule="auto"/>
        <w:ind w:left="113" w:right="393"/>
      </w:pPr>
      <w:r>
        <w:rPr>
          <w:color w:val="231F20"/>
          <w:w w:val="110"/>
        </w:rPr>
        <w:t>Chúng</w:t>
      </w:r>
      <w:r>
        <w:rPr>
          <w:color w:val="231F20"/>
          <w:spacing w:val="-1"/>
          <w:w w:val="110"/>
        </w:rPr>
        <w:t xml:space="preserve"> </w:t>
      </w:r>
      <w:r>
        <w:rPr>
          <w:color w:val="231F20"/>
          <w:w w:val="110"/>
        </w:rPr>
        <w:t>ta</w:t>
      </w:r>
      <w:r>
        <w:rPr>
          <w:color w:val="231F20"/>
          <w:spacing w:val="-2"/>
          <w:w w:val="110"/>
        </w:rPr>
        <w:t xml:space="preserve"> </w:t>
      </w:r>
      <w:r>
        <w:rPr>
          <w:color w:val="231F20"/>
          <w:w w:val="110"/>
        </w:rPr>
        <w:t>vẫn</w:t>
      </w:r>
      <w:r>
        <w:rPr>
          <w:color w:val="231F20"/>
          <w:spacing w:val="-2"/>
          <w:w w:val="110"/>
        </w:rPr>
        <w:t xml:space="preserve"> </w:t>
      </w:r>
      <w:r>
        <w:rPr>
          <w:color w:val="231F20"/>
          <w:w w:val="110"/>
        </w:rPr>
        <w:t>chưa</w:t>
      </w:r>
      <w:r>
        <w:rPr>
          <w:color w:val="231F20"/>
          <w:spacing w:val="-1"/>
          <w:w w:val="110"/>
        </w:rPr>
        <w:t xml:space="preserve"> </w:t>
      </w:r>
      <w:r>
        <w:rPr>
          <w:color w:val="231F20"/>
          <w:w w:val="110"/>
        </w:rPr>
        <w:t>kiến</w:t>
      </w:r>
      <w:r>
        <w:rPr>
          <w:color w:val="231F20"/>
          <w:spacing w:val="-2"/>
          <w:w w:val="110"/>
        </w:rPr>
        <w:t xml:space="preserve"> </w:t>
      </w:r>
      <w:r>
        <w:rPr>
          <w:color w:val="231F20"/>
          <w:w w:val="110"/>
        </w:rPr>
        <w:t>tính,</w:t>
      </w:r>
      <w:r>
        <w:rPr>
          <w:color w:val="231F20"/>
          <w:spacing w:val="-2"/>
          <w:w w:val="110"/>
        </w:rPr>
        <w:t xml:space="preserve"> </w:t>
      </w:r>
      <w:r>
        <w:rPr>
          <w:color w:val="231F20"/>
          <w:w w:val="110"/>
        </w:rPr>
        <w:t>nên</w:t>
      </w:r>
      <w:r>
        <w:rPr>
          <w:color w:val="231F20"/>
          <w:spacing w:val="-2"/>
          <w:w w:val="110"/>
        </w:rPr>
        <w:t xml:space="preserve"> </w:t>
      </w:r>
      <w:r>
        <w:rPr>
          <w:color w:val="231F20"/>
          <w:w w:val="110"/>
        </w:rPr>
        <w:t>y</w:t>
      </w:r>
      <w:r>
        <w:rPr>
          <w:color w:val="231F20"/>
          <w:spacing w:val="-1"/>
          <w:w w:val="110"/>
        </w:rPr>
        <w:t xml:space="preserve"> </w:t>
      </w:r>
      <w:r>
        <w:rPr>
          <w:color w:val="231F20"/>
          <w:w w:val="110"/>
        </w:rPr>
        <w:t>theo</w:t>
      </w:r>
      <w:r>
        <w:rPr>
          <w:color w:val="231F20"/>
          <w:spacing w:val="-2"/>
          <w:w w:val="110"/>
        </w:rPr>
        <w:t xml:space="preserve"> </w:t>
      </w:r>
      <w:r>
        <w:rPr>
          <w:color w:val="231F20"/>
          <w:w w:val="110"/>
        </w:rPr>
        <w:t>phương</w:t>
      </w:r>
      <w:r>
        <w:rPr>
          <w:color w:val="231F20"/>
          <w:spacing w:val="-2"/>
          <w:w w:val="110"/>
        </w:rPr>
        <w:t xml:space="preserve"> </w:t>
      </w:r>
      <w:r>
        <w:rPr>
          <w:color w:val="231F20"/>
          <w:w w:val="110"/>
        </w:rPr>
        <w:t>pháp của người xưa mà giảng, đừng thêm suy</w:t>
      </w:r>
      <w:r>
        <w:rPr>
          <w:color w:val="231F20"/>
          <w:w w:val="110"/>
        </w:rPr>
        <w:t xml:space="preserve"> nghĩ của riêng </w:t>
      </w:r>
      <w:r>
        <w:rPr>
          <w:color w:val="231F20"/>
          <w:w w:val="105"/>
        </w:rPr>
        <w:t xml:space="preserve">mình vào trong đó. Phải là giảng lại, đều như thế mà thành </w:t>
      </w:r>
      <w:r>
        <w:rPr>
          <w:color w:val="231F20"/>
          <w:w w:val="110"/>
        </w:rPr>
        <w:t>tựu,</w:t>
      </w:r>
      <w:r>
        <w:rPr>
          <w:color w:val="231F20"/>
          <w:spacing w:val="-12"/>
          <w:w w:val="110"/>
        </w:rPr>
        <w:t xml:space="preserve"> </w:t>
      </w:r>
      <w:r>
        <w:rPr>
          <w:color w:val="231F20"/>
          <w:w w:val="110"/>
        </w:rPr>
        <w:t>ngay</w:t>
      </w:r>
      <w:r>
        <w:rPr>
          <w:color w:val="231F20"/>
          <w:spacing w:val="-11"/>
          <w:w w:val="110"/>
        </w:rPr>
        <w:t xml:space="preserve"> </w:t>
      </w:r>
      <w:r>
        <w:rPr>
          <w:color w:val="231F20"/>
          <w:w w:val="110"/>
        </w:rPr>
        <w:t>cả</w:t>
      </w:r>
      <w:r>
        <w:rPr>
          <w:color w:val="231F20"/>
          <w:spacing w:val="-11"/>
          <w:w w:val="110"/>
        </w:rPr>
        <w:t xml:space="preserve"> </w:t>
      </w:r>
      <w:r>
        <w:rPr>
          <w:color w:val="231F20"/>
          <w:w w:val="110"/>
        </w:rPr>
        <w:t>thời</w:t>
      </w:r>
      <w:r>
        <w:rPr>
          <w:color w:val="231F20"/>
          <w:spacing w:val="-11"/>
          <w:w w:val="110"/>
        </w:rPr>
        <w:t xml:space="preserve"> </w:t>
      </w:r>
      <w:r>
        <w:rPr>
          <w:color w:val="231F20"/>
          <w:w w:val="110"/>
        </w:rPr>
        <w:t>cận</w:t>
      </w:r>
      <w:r>
        <w:rPr>
          <w:color w:val="231F20"/>
          <w:spacing w:val="-11"/>
          <w:w w:val="110"/>
        </w:rPr>
        <w:t xml:space="preserve"> </w:t>
      </w:r>
      <w:r>
        <w:rPr>
          <w:color w:val="231F20"/>
          <w:w w:val="110"/>
        </w:rPr>
        <w:t>đại</w:t>
      </w:r>
      <w:r>
        <w:rPr>
          <w:color w:val="231F20"/>
          <w:spacing w:val="-11"/>
          <w:w w:val="110"/>
        </w:rPr>
        <w:t xml:space="preserve"> </w:t>
      </w:r>
      <w:r>
        <w:rPr>
          <w:color w:val="231F20"/>
          <w:w w:val="110"/>
        </w:rPr>
        <w:t>này</w:t>
      </w:r>
      <w:r>
        <w:rPr>
          <w:color w:val="231F20"/>
          <w:spacing w:val="-11"/>
          <w:w w:val="110"/>
        </w:rPr>
        <w:t xml:space="preserve"> </w:t>
      </w:r>
      <w:r>
        <w:rPr>
          <w:color w:val="231F20"/>
          <w:w w:val="110"/>
        </w:rPr>
        <w:t>cũng</w:t>
      </w:r>
      <w:r>
        <w:rPr>
          <w:color w:val="231F20"/>
          <w:spacing w:val="-11"/>
          <w:w w:val="110"/>
        </w:rPr>
        <w:t xml:space="preserve"> </w:t>
      </w:r>
      <w:r>
        <w:rPr>
          <w:color w:val="231F20"/>
          <w:w w:val="110"/>
        </w:rPr>
        <w:t>thế</w:t>
      </w:r>
      <w:r>
        <w:rPr>
          <w:color w:val="231F20"/>
          <w:spacing w:val="-11"/>
          <w:w w:val="110"/>
        </w:rPr>
        <w:t xml:space="preserve"> </w:t>
      </w:r>
      <w:r>
        <w:rPr>
          <w:color w:val="231F20"/>
          <w:w w:val="110"/>
        </w:rPr>
        <w:t>thôi.</w:t>
      </w:r>
    </w:p>
    <w:p w14:paraId="6E35783A" w14:textId="77777777" w:rsidR="00941B9D" w:rsidRDefault="00941B9D">
      <w:pPr>
        <w:spacing w:line="307" w:lineRule="auto"/>
        <w:sectPr w:rsidR="00941B9D">
          <w:pgSz w:w="11060" w:h="15030"/>
          <w:pgMar w:top="1040" w:right="1020" w:bottom="960" w:left="1020" w:header="845" w:footer="767" w:gutter="0"/>
          <w:cols w:space="720"/>
        </w:sectPr>
      </w:pPr>
    </w:p>
    <w:p w14:paraId="14523D23" w14:textId="77777777" w:rsidR="00941B9D" w:rsidRDefault="00941B9D">
      <w:pPr>
        <w:pStyle w:val="BodyText"/>
        <w:spacing w:before="3"/>
        <w:ind w:firstLine="0"/>
        <w:jc w:val="left"/>
        <w:rPr>
          <w:sz w:val="23"/>
        </w:rPr>
      </w:pPr>
    </w:p>
    <w:p w14:paraId="320034AB" w14:textId="77777777" w:rsidR="00941B9D" w:rsidRDefault="00545CF7">
      <w:pPr>
        <w:pStyle w:val="BodyText"/>
        <w:spacing w:before="106" w:line="302" w:lineRule="auto"/>
        <w:ind w:left="397" w:right="108"/>
      </w:pPr>
      <w:r>
        <w:rPr>
          <w:color w:val="231F20"/>
          <w:w w:val="105"/>
        </w:rPr>
        <w:t>Tôi còn nhớ năm 1977, lần đầu tiên nhận lời mời của người bạn người HongKong, là Pháp sư Thánh Hoà</w:t>
      </w:r>
      <w:r>
        <w:rPr>
          <w:color w:val="231F20"/>
          <w:w w:val="105"/>
        </w:rPr>
        <w:t>i, năm ngoái</w:t>
      </w:r>
      <w:r>
        <w:rPr>
          <w:color w:val="231F20"/>
          <w:spacing w:val="-22"/>
          <w:w w:val="105"/>
        </w:rPr>
        <w:t xml:space="preserve"> </w:t>
      </w:r>
      <w:r>
        <w:rPr>
          <w:color w:val="231F20"/>
          <w:w w:val="105"/>
        </w:rPr>
        <w:t>ngài</w:t>
      </w:r>
      <w:r>
        <w:rPr>
          <w:color w:val="231F20"/>
          <w:spacing w:val="-22"/>
          <w:w w:val="105"/>
        </w:rPr>
        <w:t xml:space="preserve"> </w:t>
      </w:r>
      <w:r>
        <w:rPr>
          <w:color w:val="231F20"/>
          <w:w w:val="105"/>
        </w:rPr>
        <w:t>vãng</w:t>
      </w:r>
      <w:r>
        <w:rPr>
          <w:color w:val="231F20"/>
          <w:spacing w:val="-22"/>
          <w:w w:val="105"/>
        </w:rPr>
        <w:t xml:space="preserve"> </w:t>
      </w:r>
      <w:r>
        <w:rPr>
          <w:color w:val="231F20"/>
          <w:w w:val="105"/>
        </w:rPr>
        <w:t>sinh</w:t>
      </w:r>
      <w:r>
        <w:rPr>
          <w:color w:val="231F20"/>
          <w:spacing w:val="-22"/>
          <w:w w:val="105"/>
        </w:rPr>
        <w:t xml:space="preserve"> </w:t>
      </w:r>
      <w:r>
        <w:rPr>
          <w:color w:val="231F20"/>
          <w:w w:val="105"/>
        </w:rPr>
        <w:t>rồi,</w:t>
      </w:r>
      <w:r>
        <w:rPr>
          <w:color w:val="231F20"/>
          <w:spacing w:val="-22"/>
          <w:w w:val="105"/>
        </w:rPr>
        <w:t xml:space="preserve"> </w:t>
      </w:r>
      <w:r>
        <w:rPr>
          <w:color w:val="231F20"/>
          <w:w w:val="105"/>
        </w:rPr>
        <w:t>mời</w:t>
      </w:r>
      <w:r>
        <w:rPr>
          <w:color w:val="231F20"/>
          <w:spacing w:val="-22"/>
          <w:w w:val="105"/>
        </w:rPr>
        <w:t xml:space="preserve"> </w:t>
      </w:r>
      <w:r>
        <w:rPr>
          <w:color w:val="231F20"/>
          <w:w w:val="105"/>
        </w:rPr>
        <w:t>tôi</w:t>
      </w:r>
      <w:r>
        <w:rPr>
          <w:color w:val="231F20"/>
          <w:spacing w:val="-22"/>
          <w:w w:val="105"/>
        </w:rPr>
        <w:t xml:space="preserve"> </w:t>
      </w:r>
      <w:r>
        <w:rPr>
          <w:color w:val="231F20"/>
          <w:w w:val="105"/>
        </w:rPr>
        <w:t>sang</w:t>
      </w:r>
      <w:r>
        <w:rPr>
          <w:color w:val="231F20"/>
          <w:spacing w:val="-22"/>
          <w:w w:val="105"/>
        </w:rPr>
        <w:t xml:space="preserve"> </w:t>
      </w:r>
      <w:r>
        <w:rPr>
          <w:color w:val="231F20"/>
          <w:w w:val="105"/>
        </w:rPr>
        <w:t>HongKong</w:t>
      </w:r>
      <w:r>
        <w:rPr>
          <w:color w:val="231F20"/>
          <w:spacing w:val="-22"/>
          <w:w w:val="105"/>
        </w:rPr>
        <w:t xml:space="preserve"> </w:t>
      </w:r>
      <w:r>
        <w:rPr>
          <w:color w:val="231F20"/>
          <w:w w:val="105"/>
        </w:rPr>
        <w:t>giảng</w:t>
      </w:r>
      <w:r>
        <w:rPr>
          <w:color w:val="231F20"/>
          <w:spacing w:val="-22"/>
          <w:w w:val="105"/>
        </w:rPr>
        <w:t xml:space="preserve"> </w:t>
      </w:r>
      <w:r>
        <w:rPr>
          <w:color w:val="231F20"/>
          <w:w w:val="105"/>
        </w:rPr>
        <w:t xml:space="preserve">kinh </w:t>
      </w:r>
      <w:r>
        <w:rPr>
          <w:i/>
          <w:color w:val="231F20"/>
          <w:w w:val="105"/>
        </w:rPr>
        <w:t>Lăng Nghiêm</w:t>
      </w:r>
      <w:r>
        <w:rPr>
          <w:color w:val="231F20"/>
          <w:w w:val="105"/>
        </w:rPr>
        <w:t>.</w:t>
      </w:r>
    </w:p>
    <w:p w14:paraId="4CF14C80" w14:textId="77777777" w:rsidR="00941B9D" w:rsidRDefault="00545CF7">
      <w:pPr>
        <w:pStyle w:val="BodyText"/>
        <w:spacing w:before="147" w:line="302" w:lineRule="auto"/>
        <w:ind w:left="397" w:right="108"/>
      </w:pPr>
      <w:r>
        <w:rPr>
          <w:color w:val="231F20"/>
          <w:w w:val="105"/>
        </w:rPr>
        <w:t>Ở HongKong tôi gặp Pháp sư Diễn Bối. Pháp sư Diễn Bối khi đó là đại pháp sư, rất nổi tiếng. Tứ chúng đồng tu</w:t>
      </w:r>
      <w:r>
        <w:rPr>
          <w:color w:val="231F20"/>
          <w:spacing w:val="80"/>
          <w:w w:val="105"/>
        </w:rPr>
        <w:t xml:space="preserve"> </w:t>
      </w:r>
      <w:r>
        <w:rPr>
          <w:color w:val="231F20"/>
          <w:w w:val="105"/>
        </w:rPr>
        <w:t>ở HongKong thuê một chiếc xe lớn, đưa ngài đi tham quan</w:t>
      </w:r>
      <w:r>
        <w:rPr>
          <w:color w:val="231F20"/>
          <w:w w:val="105"/>
        </w:rPr>
        <w:t xml:space="preserve"> khắp HongKong, đúng dịp tôi giảng kinh ở HongKong nên mời luôn cả tôi. Từ đó, tôi quen biết Diễn công.</w:t>
      </w:r>
    </w:p>
    <w:p w14:paraId="6010B62C" w14:textId="77777777" w:rsidR="00941B9D" w:rsidRDefault="00545CF7">
      <w:pPr>
        <w:pStyle w:val="BodyText"/>
        <w:spacing w:before="147" w:line="302" w:lineRule="auto"/>
        <w:ind w:left="397" w:right="110"/>
      </w:pPr>
      <w:r>
        <w:rPr>
          <w:color w:val="231F20"/>
        </w:rPr>
        <w:t>Tôi</w:t>
      </w:r>
      <w:r>
        <w:rPr>
          <w:color w:val="231F20"/>
          <w:spacing w:val="-5"/>
        </w:rPr>
        <w:t xml:space="preserve"> </w:t>
      </w:r>
      <w:r>
        <w:rPr>
          <w:color w:val="231F20"/>
        </w:rPr>
        <w:t>và</w:t>
      </w:r>
      <w:r>
        <w:rPr>
          <w:color w:val="231F20"/>
          <w:spacing w:val="-7"/>
        </w:rPr>
        <w:t xml:space="preserve"> </w:t>
      </w:r>
      <w:r>
        <w:rPr>
          <w:color w:val="231F20"/>
        </w:rPr>
        <w:t>Diễn</w:t>
      </w:r>
      <w:r>
        <w:rPr>
          <w:color w:val="231F20"/>
          <w:spacing w:val="-7"/>
        </w:rPr>
        <w:t xml:space="preserve"> </w:t>
      </w:r>
      <w:r>
        <w:rPr>
          <w:color w:val="231F20"/>
        </w:rPr>
        <w:t>công</w:t>
      </w:r>
      <w:r>
        <w:rPr>
          <w:color w:val="231F20"/>
          <w:spacing w:val="-5"/>
        </w:rPr>
        <w:t xml:space="preserve"> </w:t>
      </w:r>
      <w:r>
        <w:rPr>
          <w:color w:val="231F20"/>
        </w:rPr>
        <w:t>nói</w:t>
      </w:r>
      <w:r>
        <w:rPr>
          <w:color w:val="231F20"/>
          <w:spacing w:val="-7"/>
        </w:rPr>
        <w:t xml:space="preserve"> </w:t>
      </w:r>
      <w:r>
        <w:rPr>
          <w:color w:val="231F20"/>
        </w:rPr>
        <w:t>chuyện</w:t>
      </w:r>
      <w:r>
        <w:rPr>
          <w:color w:val="231F20"/>
          <w:spacing w:val="-7"/>
        </w:rPr>
        <w:t xml:space="preserve"> </w:t>
      </w:r>
      <w:r>
        <w:rPr>
          <w:color w:val="231F20"/>
        </w:rPr>
        <w:t>Phật</w:t>
      </w:r>
      <w:r>
        <w:rPr>
          <w:color w:val="231F20"/>
          <w:spacing w:val="-5"/>
        </w:rPr>
        <w:t xml:space="preserve"> </w:t>
      </w:r>
      <w:r>
        <w:rPr>
          <w:color w:val="231F20"/>
        </w:rPr>
        <w:t>Học</w:t>
      </w:r>
      <w:r>
        <w:rPr>
          <w:color w:val="231F20"/>
          <w:spacing w:val="-5"/>
        </w:rPr>
        <w:t xml:space="preserve"> </w:t>
      </w:r>
      <w:r>
        <w:rPr>
          <w:color w:val="231F20"/>
        </w:rPr>
        <w:t>Viện.</w:t>
      </w:r>
      <w:r>
        <w:rPr>
          <w:color w:val="231F20"/>
          <w:spacing w:val="-7"/>
        </w:rPr>
        <w:t xml:space="preserve"> </w:t>
      </w:r>
      <w:r>
        <w:rPr>
          <w:color w:val="231F20"/>
        </w:rPr>
        <w:t>Ngài</w:t>
      </w:r>
      <w:r>
        <w:rPr>
          <w:color w:val="231F20"/>
          <w:spacing w:val="-7"/>
        </w:rPr>
        <w:t xml:space="preserve"> </w:t>
      </w:r>
      <w:r>
        <w:rPr>
          <w:color w:val="231F20"/>
        </w:rPr>
        <w:t>nói</w:t>
      </w:r>
      <w:r>
        <w:rPr>
          <w:color w:val="231F20"/>
          <w:spacing w:val="-5"/>
        </w:rPr>
        <w:t xml:space="preserve"> </w:t>
      </w:r>
      <w:r>
        <w:rPr>
          <w:color w:val="231F20"/>
        </w:rPr>
        <w:t xml:space="preserve">Phật Học Viện không đào tạo được nhân tài. Ngài chỉ tôi nói, ngày </w:t>
      </w:r>
      <w:r>
        <w:rPr>
          <w:color w:val="231F20"/>
          <w:w w:val="105"/>
        </w:rPr>
        <w:t>nay thầy giảng kinh ở đây, thầy không phải là người xuất thân từ Phật Học Viện. Không sai, chúng tôi đều xuất thân từ chỗ trùng tuyên lại.</w:t>
      </w:r>
    </w:p>
    <w:p w14:paraId="7C29907F" w14:textId="77777777" w:rsidR="00941B9D" w:rsidRDefault="00545CF7">
      <w:pPr>
        <w:pStyle w:val="BodyText"/>
        <w:spacing w:before="148" w:line="302" w:lineRule="auto"/>
        <w:ind w:left="397" w:right="109"/>
      </w:pPr>
      <w:r>
        <w:rPr>
          <w:color w:val="231F20"/>
          <w:w w:val="105"/>
        </w:rPr>
        <w:t>Ở</w:t>
      </w:r>
      <w:r>
        <w:rPr>
          <w:color w:val="231F20"/>
          <w:spacing w:val="-13"/>
          <w:w w:val="105"/>
        </w:rPr>
        <w:t xml:space="preserve"> </w:t>
      </w:r>
      <w:r>
        <w:rPr>
          <w:color w:val="231F20"/>
          <w:w w:val="105"/>
        </w:rPr>
        <w:t>Đài</w:t>
      </w:r>
      <w:r>
        <w:rPr>
          <w:color w:val="231F20"/>
          <w:spacing w:val="-13"/>
          <w:w w:val="105"/>
        </w:rPr>
        <w:t xml:space="preserve"> </w:t>
      </w:r>
      <w:r>
        <w:rPr>
          <w:color w:val="231F20"/>
          <w:w w:val="105"/>
        </w:rPr>
        <w:t>Trung</w:t>
      </w:r>
      <w:r>
        <w:rPr>
          <w:color w:val="231F20"/>
          <w:spacing w:val="-13"/>
          <w:w w:val="105"/>
        </w:rPr>
        <w:t xml:space="preserve"> </w:t>
      </w:r>
      <w:r>
        <w:rPr>
          <w:color w:val="231F20"/>
          <w:w w:val="105"/>
        </w:rPr>
        <w:t>của</w:t>
      </w:r>
      <w:r>
        <w:rPr>
          <w:color w:val="231F20"/>
          <w:spacing w:val="-13"/>
          <w:w w:val="105"/>
        </w:rPr>
        <w:t xml:space="preserve"> </w:t>
      </w:r>
      <w:r>
        <w:rPr>
          <w:color w:val="231F20"/>
          <w:w w:val="105"/>
        </w:rPr>
        <w:t>chúng</w:t>
      </w:r>
      <w:r>
        <w:rPr>
          <w:color w:val="231F20"/>
          <w:spacing w:val="-13"/>
          <w:w w:val="105"/>
        </w:rPr>
        <w:t xml:space="preserve"> </w:t>
      </w:r>
      <w:r>
        <w:rPr>
          <w:color w:val="231F20"/>
          <w:w w:val="105"/>
        </w:rPr>
        <w:t>tôi,</w:t>
      </w:r>
      <w:r>
        <w:rPr>
          <w:color w:val="231F20"/>
          <w:spacing w:val="-14"/>
          <w:w w:val="105"/>
        </w:rPr>
        <w:t xml:space="preserve"> </w:t>
      </w:r>
      <w:r>
        <w:rPr>
          <w:color w:val="231F20"/>
          <w:w w:val="105"/>
        </w:rPr>
        <w:t>thầy</w:t>
      </w:r>
      <w:r>
        <w:rPr>
          <w:color w:val="231F20"/>
          <w:spacing w:val="-14"/>
          <w:w w:val="105"/>
        </w:rPr>
        <w:t xml:space="preserve"> </w:t>
      </w:r>
      <w:r>
        <w:rPr>
          <w:color w:val="231F20"/>
          <w:w w:val="105"/>
        </w:rPr>
        <w:t>giáo</w:t>
      </w:r>
      <w:r>
        <w:rPr>
          <w:color w:val="231F20"/>
          <w:spacing w:val="-14"/>
          <w:w w:val="105"/>
        </w:rPr>
        <w:t xml:space="preserve"> </w:t>
      </w:r>
      <w:r>
        <w:rPr>
          <w:color w:val="231F20"/>
          <w:w w:val="105"/>
        </w:rPr>
        <w:t>Lý</w:t>
      </w:r>
      <w:r>
        <w:rPr>
          <w:color w:val="231F20"/>
          <w:spacing w:val="-14"/>
          <w:w w:val="105"/>
        </w:rPr>
        <w:t xml:space="preserve"> </w:t>
      </w:r>
      <w:r>
        <w:rPr>
          <w:color w:val="231F20"/>
          <w:w w:val="105"/>
        </w:rPr>
        <w:t>mở</w:t>
      </w:r>
      <w:r>
        <w:rPr>
          <w:color w:val="231F20"/>
          <w:spacing w:val="-14"/>
          <w:w w:val="105"/>
        </w:rPr>
        <w:t xml:space="preserve"> </w:t>
      </w:r>
      <w:r>
        <w:rPr>
          <w:color w:val="231F20"/>
          <w:w w:val="105"/>
        </w:rPr>
        <w:t>một</w:t>
      </w:r>
      <w:r>
        <w:rPr>
          <w:color w:val="231F20"/>
          <w:spacing w:val="-14"/>
          <w:w w:val="105"/>
        </w:rPr>
        <w:t xml:space="preserve"> </w:t>
      </w:r>
      <w:r>
        <w:rPr>
          <w:color w:val="231F20"/>
          <w:w w:val="105"/>
        </w:rPr>
        <w:t>lớp</w:t>
      </w:r>
      <w:r>
        <w:rPr>
          <w:color w:val="231F20"/>
          <w:spacing w:val="-14"/>
          <w:w w:val="105"/>
        </w:rPr>
        <w:t xml:space="preserve"> </w:t>
      </w:r>
      <w:r>
        <w:rPr>
          <w:color w:val="231F20"/>
          <w:w w:val="105"/>
        </w:rPr>
        <w:t>học kinh, có hơn hai mươi học sinh học giảng kinh. Giảng cách nào? Trùng tuyên lại. Vào thời đó rất khó khăn, không có thâu</w:t>
      </w:r>
      <w:r>
        <w:rPr>
          <w:color w:val="231F20"/>
          <w:spacing w:val="-19"/>
          <w:w w:val="105"/>
        </w:rPr>
        <w:t xml:space="preserve"> </w:t>
      </w:r>
      <w:r>
        <w:rPr>
          <w:color w:val="231F20"/>
          <w:w w:val="105"/>
        </w:rPr>
        <w:t>âm,</w:t>
      </w:r>
      <w:r>
        <w:rPr>
          <w:color w:val="231F20"/>
          <w:spacing w:val="-19"/>
          <w:w w:val="105"/>
        </w:rPr>
        <w:t xml:space="preserve"> </w:t>
      </w:r>
      <w:r>
        <w:rPr>
          <w:color w:val="231F20"/>
          <w:w w:val="105"/>
        </w:rPr>
        <w:t>ghi</w:t>
      </w:r>
      <w:r>
        <w:rPr>
          <w:color w:val="231F20"/>
          <w:spacing w:val="-19"/>
          <w:w w:val="105"/>
        </w:rPr>
        <w:t xml:space="preserve"> </w:t>
      </w:r>
      <w:r>
        <w:rPr>
          <w:color w:val="231F20"/>
          <w:w w:val="105"/>
        </w:rPr>
        <w:t>hình,</w:t>
      </w:r>
      <w:r>
        <w:rPr>
          <w:color w:val="231F20"/>
          <w:spacing w:val="-20"/>
          <w:w w:val="105"/>
        </w:rPr>
        <w:t xml:space="preserve"> </w:t>
      </w:r>
      <w:r>
        <w:rPr>
          <w:color w:val="231F20"/>
          <w:w w:val="105"/>
        </w:rPr>
        <w:t>những</w:t>
      </w:r>
      <w:r>
        <w:rPr>
          <w:color w:val="231F20"/>
          <w:spacing w:val="-19"/>
          <w:w w:val="105"/>
        </w:rPr>
        <w:t xml:space="preserve"> </w:t>
      </w:r>
      <w:r>
        <w:rPr>
          <w:color w:val="231F20"/>
          <w:w w:val="105"/>
        </w:rPr>
        <w:t>thiết</w:t>
      </w:r>
      <w:r>
        <w:rPr>
          <w:color w:val="231F20"/>
          <w:spacing w:val="-19"/>
          <w:w w:val="105"/>
        </w:rPr>
        <w:t xml:space="preserve"> </w:t>
      </w:r>
      <w:r>
        <w:rPr>
          <w:color w:val="231F20"/>
          <w:w w:val="105"/>
        </w:rPr>
        <w:t>bị</w:t>
      </w:r>
      <w:r>
        <w:rPr>
          <w:color w:val="231F20"/>
          <w:spacing w:val="-19"/>
          <w:w w:val="105"/>
        </w:rPr>
        <w:t xml:space="preserve"> </w:t>
      </w:r>
      <w:r>
        <w:rPr>
          <w:color w:val="231F20"/>
          <w:w w:val="105"/>
        </w:rPr>
        <w:t>này</w:t>
      </w:r>
      <w:r>
        <w:rPr>
          <w:color w:val="231F20"/>
          <w:spacing w:val="-19"/>
          <w:w w:val="105"/>
        </w:rPr>
        <w:t xml:space="preserve"> </w:t>
      </w:r>
      <w:r>
        <w:rPr>
          <w:color w:val="231F20"/>
          <w:w w:val="105"/>
        </w:rPr>
        <w:t>đều</w:t>
      </w:r>
      <w:r>
        <w:rPr>
          <w:color w:val="231F20"/>
          <w:spacing w:val="-19"/>
          <w:w w:val="105"/>
        </w:rPr>
        <w:t xml:space="preserve"> </w:t>
      </w:r>
      <w:r>
        <w:rPr>
          <w:color w:val="231F20"/>
          <w:w w:val="105"/>
        </w:rPr>
        <w:t>không</w:t>
      </w:r>
      <w:r>
        <w:rPr>
          <w:color w:val="231F20"/>
          <w:spacing w:val="-19"/>
          <w:w w:val="105"/>
        </w:rPr>
        <w:t xml:space="preserve"> </w:t>
      </w:r>
      <w:r>
        <w:rPr>
          <w:color w:val="231F20"/>
          <w:w w:val="105"/>
        </w:rPr>
        <w:t>có.</w:t>
      </w:r>
      <w:r>
        <w:rPr>
          <w:color w:val="231F20"/>
          <w:spacing w:val="-19"/>
          <w:w w:val="105"/>
        </w:rPr>
        <w:t xml:space="preserve"> </w:t>
      </w:r>
      <w:r>
        <w:rPr>
          <w:color w:val="231F20"/>
          <w:w w:val="105"/>
        </w:rPr>
        <w:t>Nhờ</w:t>
      </w:r>
      <w:r>
        <w:rPr>
          <w:color w:val="231F20"/>
          <w:spacing w:val="-19"/>
          <w:w w:val="105"/>
        </w:rPr>
        <w:t xml:space="preserve"> </w:t>
      </w:r>
      <w:r>
        <w:rPr>
          <w:color w:val="231F20"/>
          <w:w w:val="105"/>
        </w:rPr>
        <w:t>vào cái</w:t>
      </w:r>
      <w:r>
        <w:rPr>
          <w:color w:val="231F20"/>
          <w:spacing w:val="-7"/>
          <w:w w:val="105"/>
        </w:rPr>
        <w:t xml:space="preserve"> </w:t>
      </w:r>
      <w:r>
        <w:rPr>
          <w:color w:val="231F20"/>
          <w:w w:val="105"/>
        </w:rPr>
        <w:t>gì?</w:t>
      </w:r>
      <w:r>
        <w:rPr>
          <w:color w:val="231F20"/>
          <w:spacing w:val="-8"/>
          <w:w w:val="105"/>
        </w:rPr>
        <w:t xml:space="preserve"> </w:t>
      </w:r>
      <w:r>
        <w:rPr>
          <w:color w:val="231F20"/>
          <w:w w:val="105"/>
        </w:rPr>
        <w:t>Nhờ</w:t>
      </w:r>
      <w:r>
        <w:rPr>
          <w:color w:val="231F20"/>
          <w:spacing w:val="-7"/>
          <w:w w:val="105"/>
        </w:rPr>
        <w:t xml:space="preserve"> </w:t>
      </w:r>
      <w:r>
        <w:rPr>
          <w:color w:val="231F20"/>
          <w:w w:val="105"/>
        </w:rPr>
        <w:t>vào</w:t>
      </w:r>
      <w:r>
        <w:rPr>
          <w:color w:val="231F20"/>
          <w:spacing w:val="-8"/>
          <w:w w:val="105"/>
        </w:rPr>
        <w:t xml:space="preserve"> </w:t>
      </w:r>
      <w:r>
        <w:rPr>
          <w:color w:val="231F20"/>
          <w:w w:val="105"/>
        </w:rPr>
        <w:t>ghi</w:t>
      </w:r>
      <w:r>
        <w:rPr>
          <w:color w:val="231F20"/>
          <w:spacing w:val="-7"/>
          <w:w w:val="105"/>
        </w:rPr>
        <w:t xml:space="preserve"> </w:t>
      </w:r>
      <w:r>
        <w:rPr>
          <w:color w:val="231F20"/>
          <w:w w:val="105"/>
        </w:rPr>
        <w:t>chép.</w:t>
      </w:r>
      <w:r>
        <w:rPr>
          <w:color w:val="231F20"/>
          <w:spacing w:val="-7"/>
          <w:w w:val="105"/>
        </w:rPr>
        <w:t xml:space="preserve"> </w:t>
      </w:r>
      <w:r>
        <w:rPr>
          <w:color w:val="231F20"/>
          <w:w w:val="105"/>
        </w:rPr>
        <w:t>Ai</w:t>
      </w:r>
      <w:r>
        <w:rPr>
          <w:color w:val="231F20"/>
          <w:spacing w:val="-7"/>
          <w:w w:val="105"/>
        </w:rPr>
        <w:t xml:space="preserve"> </w:t>
      </w:r>
      <w:r>
        <w:rPr>
          <w:color w:val="231F20"/>
          <w:w w:val="105"/>
        </w:rPr>
        <w:t>tài</w:t>
      </w:r>
      <w:r>
        <w:rPr>
          <w:color w:val="231F20"/>
          <w:spacing w:val="-7"/>
          <w:w w:val="105"/>
        </w:rPr>
        <w:t xml:space="preserve"> </w:t>
      </w:r>
      <w:r>
        <w:rPr>
          <w:color w:val="231F20"/>
          <w:w w:val="105"/>
        </w:rPr>
        <w:t>giỏi</w:t>
      </w:r>
      <w:r>
        <w:rPr>
          <w:color w:val="231F20"/>
          <w:spacing w:val="-8"/>
          <w:w w:val="105"/>
        </w:rPr>
        <w:t xml:space="preserve"> </w:t>
      </w:r>
      <w:r>
        <w:rPr>
          <w:color w:val="231F20"/>
          <w:w w:val="105"/>
        </w:rPr>
        <w:t>thì</w:t>
      </w:r>
      <w:r>
        <w:rPr>
          <w:color w:val="231F20"/>
          <w:spacing w:val="-7"/>
          <w:w w:val="105"/>
        </w:rPr>
        <w:t xml:space="preserve"> </w:t>
      </w:r>
      <w:r>
        <w:rPr>
          <w:color w:val="231F20"/>
          <w:w w:val="105"/>
        </w:rPr>
        <w:t>ghi</w:t>
      </w:r>
      <w:r>
        <w:rPr>
          <w:color w:val="231F20"/>
          <w:spacing w:val="-7"/>
          <w:w w:val="105"/>
        </w:rPr>
        <w:t xml:space="preserve"> </w:t>
      </w:r>
      <w:r>
        <w:rPr>
          <w:color w:val="231F20"/>
          <w:w w:val="105"/>
        </w:rPr>
        <w:t>chép</w:t>
      </w:r>
      <w:r>
        <w:rPr>
          <w:color w:val="231F20"/>
          <w:spacing w:val="-7"/>
          <w:w w:val="105"/>
        </w:rPr>
        <w:t xml:space="preserve"> </w:t>
      </w:r>
      <w:r>
        <w:rPr>
          <w:color w:val="231F20"/>
          <w:w w:val="105"/>
        </w:rPr>
        <w:t>lại</w:t>
      </w:r>
      <w:r>
        <w:rPr>
          <w:color w:val="231F20"/>
          <w:spacing w:val="-7"/>
          <w:w w:val="105"/>
        </w:rPr>
        <w:t xml:space="preserve"> </w:t>
      </w:r>
      <w:r>
        <w:rPr>
          <w:color w:val="231F20"/>
          <w:w w:val="105"/>
        </w:rPr>
        <w:t>toàn</w:t>
      </w:r>
      <w:r>
        <w:rPr>
          <w:color w:val="231F20"/>
          <w:spacing w:val="-7"/>
          <w:w w:val="105"/>
        </w:rPr>
        <w:t xml:space="preserve"> </w:t>
      </w:r>
      <w:r>
        <w:rPr>
          <w:color w:val="231F20"/>
          <w:w w:val="105"/>
        </w:rPr>
        <w:t>bộ những gì thầy giảng, ai không có khả năng này, thì các bạn giúp đỡ lẫn nhau.</w:t>
      </w:r>
    </w:p>
    <w:p w14:paraId="61994229" w14:textId="77777777" w:rsidR="00941B9D" w:rsidRDefault="00545CF7">
      <w:pPr>
        <w:pStyle w:val="BodyText"/>
        <w:spacing w:before="150" w:line="302" w:lineRule="auto"/>
        <w:ind w:left="397" w:right="110"/>
      </w:pPr>
      <w:r>
        <w:rPr>
          <w:color w:val="231F20"/>
          <w:w w:val="105"/>
        </w:rPr>
        <w:t>Thầy giáo giảng bộ kinh này, dạy các bạn giảng, mỗi vị học sinh đều ghi chép, nhưng mà phương pháp của thầy giáo</w:t>
      </w:r>
      <w:r>
        <w:rPr>
          <w:color w:val="231F20"/>
          <w:spacing w:val="-17"/>
          <w:w w:val="105"/>
        </w:rPr>
        <w:t xml:space="preserve"> </w:t>
      </w:r>
      <w:r>
        <w:rPr>
          <w:color w:val="231F20"/>
          <w:w w:val="105"/>
        </w:rPr>
        <w:t>là</w:t>
      </w:r>
      <w:r>
        <w:rPr>
          <w:color w:val="231F20"/>
          <w:spacing w:val="-17"/>
          <w:w w:val="105"/>
        </w:rPr>
        <w:t xml:space="preserve"> </w:t>
      </w:r>
      <w:r>
        <w:rPr>
          <w:color w:val="231F20"/>
          <w:w w:val="105"/>
        </w:rPr>
        <w:t>mỗi</w:t>
      </w:r>
      <w:r>
        <w:rPr>
          <w:color w:val="231F20"/>
          <w:spacing w:val="-16"/>
          <w:w w:val="105"/>
        </w:rPr>
        <w:t xml:space="preserve"> </w:t>
      </w:r>
      <w:r>
        <w:rPr>
          <w:color w:val="231F20"/>
          <w:w w:val="105"/>
        </w:rPr>
        <w:t>lần</w:t>
      </w:r>
      <w:r>
        <w:rPr>
          <w:color w:val="231F20"/>
          <w:spacing w:val="-17"/>
          <w:w w:val="105"/>
        </w:rPr>
        <w:t xml:space="preserve"> </w:t>
      </w:r>
      <w:r>
        <w:rPr>
          <w:color w:val="231F20"/>
          <w:w w:val="105"/>
        </w:rPr>
        <w:t>kêu</w:t>
      </w:r>
      <w:r>
        <w:rPr>
          <w:color w:val="231F20"/>
          <w:spacing w:val="-17"/>
          <w:w w:val="105"/>
        </w:rPr>
        <w:t xml:space="preserve"> </w:t>
      </w:r>
      <w:r>
        <w:rPr>
          <w:color w:val="231F20"/>
          <w:w w:val="105"/>
        </w:rPr>
        <w:t>hai</w:t>
      </w:r>
      <w:r>
        <w:rPr>
          <w:color w:val="231F20"/>
          <w:spacing w:val="-16"/>
          <w:w w:val="105"/>
        </w:rPr>
        <w:t xml:space="preserve"> </w:t>
      </w:r>
      <w:r>
        <w:rPr>
          <w:color w:val="231F20"/>
          <w:w w:val="105"/>
        </w:rPr>
        <w:t>người.</w:t>
      </w:r>
      <w:r>
        <w:rPr>
          <w:color w:val="231F20"/>
          <w:spacing w:val="-17"/>
          <w:w w:val="105"/>
        </w:rPr>
        <w:t xml:space="preserve"> </w:t>
      </w:r>
      <w:r>
        <w:rPr>
          <w:color w:val="231F20"/>
          <w:w w:val="105"/>
        </w:rPr>
        <w:t>Hai</w:t>
      </w:r>
      <w:r>
        <w:rPr>
          <w:color w:val="231F20"/>
          <w:spacing w:val="-16"/>
          <w:w w:val="105"/>
        </w:rPr>
        <w:t xml:space="preserve"> </w:t>
      </w:r>
      <w:r>
        <w:rPr>
          <w:color w:val="231F20"/>
          <w:w w:val="105"/>
        </w:rPr>
        <w:t>người</w:t>
      </w:r>
      <w:r>
        <w:rPr>
          <w:color w:val="231F20"/>
          <w:spacing w:val="-17"/>
          <w:w w:val="105"/>
        </w:rPr>
        <w:t xml:space="preserve"> </w:t>
      </w:r>
      <w:r>
        <w:rPr>
          <w:color w:val="231F20"/>
          <w:w w:val="105"/>
        </w:rPr>
        <w:t>này</w:t>
      </w:r>
      <w:r>
        <w:rPr>
          <w:color w:val="231F20"/>
          <w:spacing w:val="-17"/>
          <w:w w:val="105"/>
        </w:rPr>
        <w:t xml:space="preserve"> </w:t>
      </w:r>
      <w:r>
        <w:rPr>
          <w:color w:val="231F20"/>
          <w:w w:val="105"/>
        </w:rPr>
        <w:t>ngồi</w:t>
      </w:r>
      <w:r>
        <w:rPr>
          <w:color w:val="231F20"/>
          <w:spacing w:val="-16"/>
          <w:w w:val="105"/>
        </w:rPr>
        <w:t xml:space="preserve"> </w:t>
      </w:r>
      <w:r>
        <w:rPr>
          <w:color w:val="231F20"/>
          <w:w w:val="105"/>
        </w:rPr>
        <w:t>trước</w:t>
      </w:r>
      <w:r>
        <w:rPr>
          <w:color w:val="231F20"/>
          <w:spacing w:val="-17"/>
          <w:w w:val="105"/>
        </w:rPr>
        <w:t xml:space="preserve"> </w:t>
      </w:r>
      <w:r>
        <w:rPr>
          <w:color w:val="231F20"/>
          <w:spacing w:val="-4"/>
          <w:w w:val="105"/>
        </w:rPr>
        <w:t>mặt</w:t>
      </w:r>
    </w:p>
    <w:p w14:paraId="4F8BF9A2" w14:textId="77777777" w:rsidR="00941B9D" w:rsidRDefault="00941B9D">
      <w:pPr>
        <w:spacing w:line="302" w:lineRule="auto"/>
        <w:sectPr w:rsidR="00941B9D">
          <w:pgSz w:w="11060" w:h="15030"/>
          <w:pgMar w:top="1040" w:right="1020" w:bottom="960" w:left="1020" w:header="847" w:footer="767" w:gutter="0"/>
          <w:cols w:space="720"/>
        </w:sectPr>
      </w:pPr>
    </w:p>
    <w:p w14:paraId="47F4946B" w14:textId="77777777" w:rsidR="00941B9D" w:rsidRDefault="00941B9D">
      <w:pPr>
        <w:pStyle w:val="BodyText"/>
        <w:spacing w:before="6"/>
        <w:ind w:firstLine="0"/>
        <w:jc w:val="left"/>
        <w:rPr>
          <w:sz w:val="22"/>
        </w:rPr>
      </w:pPr>
    </w:p>
    <w:p w14:paraId="0CEE9B2D" w14:textId="77777777" w:rsidR="00941B9D" w:rsidRDefault="00545CF7">
      <w:pPr>
        <w:pStyle w:val="BodyText"/>
        <w:spacing w:before="106" w:line="302" w:lineRule="auto"/>
        <w:ind w:left="113" w:right="395" w:firstLine="0"/>
      </w:pPr>
      <w:r>
        <w:rPr>
          <w:color w:val="231F20"/>
          <w:w w:val="105"/>
        </w:rPr>
        <w:t>thầy,</w:t>
      </w:r>
      <w:r>
        <w:rPr>
          <w:color w:val="231F20"/>
          <w:spacing w:val="-3"/>
          <w:w w:val="105"/>
        </w:rPr>
        <w:t xml:space="preserve"> </w:t>
      </w:r>
      <w:r>
        <w:rPr>
          <w:color w:val="231F20"/>
          <w:w w:val="105"/>
        </w:rPr>
        <w:t>có</w:t>
      </w:r>
      <w:r>
        <w:rPr>
          <w:color w:val="231F20"/>
          <w:spacing w:val="-3"/>
          <w:w w:val="105"/>
        </w:rPr>
        <w:t xml:space="preserve"> </w:t>
      </w:r>
      <w:r>
        <w:rPr>
          <w:color w:val="231F20"/>
          <w:w w:val="105"/>
        </w:rPr>
        <w:t>nghĩa</w:t>
      </w:r>
      <w:r>
        <w:rPr>
          <w:color w:val="231F20"/>
          <w:spacing w:val="-2"/>
          <w:w w:val="105"/>
        </w:rPr>
        <w:t xml:space="preserve"> </w:t>
      </w:r>
      <w:r>
        <w:rPr>
          <w:color w:val="231F20"/>
          <w:w w:val="105"/>
        </w:rPr>
        <w:t>là</w:t>
      </w:r>
      <w:r>
        <w:rPr>
          <w:color w:val="231F20"/>
          <w:spacing w:val="-3"/>
          <w:w w:val="105"/>
        </w:rPr>
        <w:t xml:space="preserve"> </w:t>
      </w:r>
      <w:r>
        <w:rPr>
          <w:color w:val="231F20"/>
          <w:w w:val="105"/>
        </w:rPr>
        <w:t>những</w:t>
      </w:r>
      <w:r>
        <w:rPr>
          <w:color w:val="231F20"/>
          <w:spacing w:val="-3"/>
          <w:w w:val="105"/>
        </w:rPr>
        <w:t xml:space="preserve"> </w:t>
      </w:r>
      <w:r>
        <w:rPr>
          <w:color w:val="231F20"/>
          <w:w w:val="105"/>
        </w:rPr>
        <w:t>người</w:t>
      </w:r>
      <w:r>
        <w:rPr>
          <w:color w:val="231F20"/>
          <w:spacing w:val="-2"/>
          <w:w w:val="105"/>
        </w:rPr>
        <w:t xml:space="preserve"> </w:t>
      </w:r>
      <w:r>
        <w:rPr>
          <w:color w:val="231F20"/>
          <w:w w:val="105"/>
        </w:rPr>
        <w:t>khác</w:t>
      </w:r>
      <w:r>
        <w:rPr>
          <w:color w:val="231F20"/>
          <w:spacing w:val="-3"/>
          <w:w w:val="105"/>
        </w:rPr>
        <w:t xml:space="preserve"> </w:t>
      </w:r>
      <w:r>
        <w:rPr>
          <w:color w:val="231F20"/>
          <w:w w:val="105"/>
        </w:rPr>
        <w:t>đều</w:t>
      </w:r>
      <w:r>
        <w:rPr>
          <w:color w:val="231F20"/>
          <w:spacing w:val="-2"/>
          <w:w w:val="105"/>
        </w:rPr>
        <w:t xml:space="preserve"> </w:t>
      </w:r>
      <w:r>
        <w:rPr>
          <w:color w:val="231F20"/>
          <w:w w:val="105"/>
        </w:rPr>
        <w:t>là</w:t>
      </w:r>
      <w:r>
        <w:rPr>
          <w:color w:val="231F20"/>
          <w:spacing w:val="-3"/>
          <w:w w:val="105"/>
        </w:rPr>
        <w:t xml:space="preserve"> </w:t>
      </w:r>
      <w:r>
        <w:rPr>
          <w:color w:val="231F20"/>
          <w:w w:val="105"/>
        </w:rPr>
        <w:t>dự</w:t>
      </w:r>
      <w:r>
        <w:rPr>
          <w:color w:val="231F20"/>
          <w:spacing w:val="-2"/>
          <w:w w:val="105"/>
        </w:rPr>
        <w:t xml:space="preserve"> </w:t>
      </w:r>
      <w:r>
        <w:rPr>
          <w:color w:val="231F20"/>
          <w:w w:val="105"/>
        </w:rPr>
        <w:t>thính,</w:t>
      </w:r>
      <w:r>
        <w:rPr>
          <w:color w:val="231F20"/>
          <w:spacing w:val="-3"/>
          <w:w w:val="105"/>
        </w:rPr>
        <w:t xml:space="preserve"> </w:t>
      </w:r>
      <w:r>
        <w:rPr>
          <w:color w:val="231F20"/>
          <w:w w:val="105"/>
        </w:rPr>
        <w:t>chỉ</w:t>
      </w:r>
      <w:r>
        <w:rPr>
          <w:color w:val="231F20"/>
          <w:spacing w:val="-3"/>
          <w:w w:val="105"/>
        </w:rPr>
        <w:t xml:space="preserve"> </w:t>
      </w:r>
      <w:r>
        <w:rPr>
          <w:color w:val="231F20"/>
          <w:w w:val="105"/>
        </w:rPr>
        <w:t>dạy 2 người này.</w:t>
      </w:r>
    </w:p>
    <w:p w14:paraId="38C3B9B5" w14:textId="77777777" w:rsidR="00941B9D" w:rsidRDefault="00545CF7">
      <w:pPr>
        <w:pStyle w:val="BodyText"/>
        <w:spacing w:before="144" w:line="302" w:lineRule="auto"/>
        <w:ind w:left="113" w:right="396"/>
      </w:pPr>
      <w:r>
        <w:rPr>
          <w:color w:val="231F20"/>
          <w:w w:val="105"/>
        </w:rPr>
        <w:t>Sau</w:t>
      </w:r>
      <w:r>
        <w:rPr>
          <w:color w:val="231F20"/>
          <w:spacing w:val="-3"/>
          <w:w w:val="105"/>
        </w:rPr>
        <w:t xml:space="preserve"> </w:t>
      </w:r>
      <w:r>
        <w:rPr>
          <w:color w:val="231F20"/>
          <w:w w:val="105"/>
        </w:rPr>
        <w:t>khi</w:t>
      </w:r>
      <w:r>
        <w:rPr>
          <w:color w:val="231F20"/>
          <w:spacing w:val="-4"/>
          <w:w w:val="105"/>
        </w:rPr>
        <w:t xml:space="preserve"> </w:t>
      </w:r>
      <w:r>
        <w:rPr>
          <w:color w:val="231F20"/>
          <w:w w:val="105"/>
        </w:rPr>
        <w:t>hai</w:t>
      </w:r>
      <w:r>
        <w:rPr>
          <w:color w:val="231F20"/>
          <w:spacing w:val="-3"/>
          <w:w w:val="105"/>
        </w:rPr>
        <w:t xml:space="preserve"> </w:t>
      </w:r>
      <w:r>
        <w:rPr>
          <w:color w:val="231F20"/>
          <w:w w:val="105"/>
        </w:rPr>
        <w:t>vị</w:t>
      </w:r>
      <w:r>
        <w:rPr>
          <w:color w:val="231F20"/>
          <w:spacing w:val="-3"/>
          <w:w w:val="105"/>
        </w:rPr>
        <w:t xml:space="preserve"> </w:t>
      </w:r>
      <w:r>
        <w:rPr>
          <w:color w:val="231F20"/>
          <w:w w:val="105"/>
        </w:rPr>
        <w:t>này</w:t>
      </w:r>
      <w:r>
        <w:rPr>
          <w:color w:val="231F20"/>
          <w:spacing w:val="-3"/>
          <w:w w:val="105"/>
        </w:rPr>
        <w:t xml:space="preserve"> </w:t>
      </w:r>
      <w:r>
        <w:rPr>
          <w:color w:val="231F20"/>
          <w:w w:val="105"/>
        </w:rPr>
        <w:t>học</w:t>
      </w:r>
      <w:r>
        <w:rPr>
          <w:color w:val="231F20"/>
          <w:spacing w:val="-4"/>
          <w:w w:val="105"/>
        </w:rPr>
        <w:t xml:space="preserve"> </w:t>
      </w:r>
      <w:r>
        <w:rPr>
          <w:color w:val="231F20"/>
          <w:w w:val="105"/>
        </w:rPr>
        <w:t>xong,</w:t>
      </w:r>
      <w:r>
        <w:rPr>
          <w:color w:val="231F20"/>
          <w:spacing w:val="-3"/>
          <w:w w:val="105"/>
        </w:rPr>
        <w:t xml:space="preserve"> </w:t>
      </w:r>
      <w:r>
        <w:rPr>
          <w:color w:val="231F20"/>
          <w:w w:val="105"/>
        </w:rPr>
        <w:t>đến</w:t>
      </w:r>
      <w:r>
        <w:rPr>
          <w:color w:val="231F20"/>
          <w:spacing w:val="-4"/>
          <w:w w:val="105"/>
        </w:rPr>
        <w:t xml:space="preserve"> </w:t>
      </w:r>
      <w:r>
        <w:rPr>
          <w:color w:val="231F20"/>
          <w:w w:val="105"/>
        </w:rPr>
        <w:t>tuần</w:t>
      </w:r>
      <w:r>
        <w:rPr>
          <w:color w:val="231F20"/>
          <w:spacing w:val="-3"/>
          <w:w w:val="105"/>
        </w:rPr>
        <w:t xml:space="preserve"> </w:t>
      </w:r>
      <w:r>
        <w:rPr>
          <w:color w:val="231F20"/>
          <w:w w:val="105"/>
        </w:rPr>
        <w:t>sau</w:t>
      </w:r>
      <w:r>
        <w:rPr>
          <w:color w:val="231F20"/>
          <w:spacing w:val="-3"/>
          <w:w w:val="105"/>
        </w:rPr>
        <w:t xml:space="preserve"> </w:t>
      </w:r>
      <w:r>
        <w:rPr>
          <w:color w:val="231F20"/>
          <w:w w:val="105"/>
        </w:rPr>
        <w:t>lên</w:t>
      </w:r>
      <w:r>
        <w:rPr>
          <w:color w:val="231F20"/>
          <w:spacing w:val="-4"/>
          <w:w w:val="105"/>
        </w:rPr>
        <w:t xml:space="preserve"> </w:t>
      </w:r>
      <w:r>
        <w:rPr>
          <w:color w:val="231F20"/>
          <w:w w:val="105"/>
        </w:rPr>
        <w:t>bục</w:t>
      </w:r>
      <w:r>
        <w:rPr>
          <w:color w:val="231F20"/>
          <w:spacing w:val="-4"/>
          <w:w w:val="105"/>
        </w:rPr>
        <w:t xml:space="preserve"> </w:t>
      </w:r>
      <w:r>
        <w:rPr>
          <w:color w:val="231F20"/>
          <w:w w:val="105"/>
        </w:rPr>
        <w:t>giảng, giảng cho mọi người cùng nghe, không được có ý kiến của riêng mình. Không ghi chép kịp, thì các bạn giúp cho, hết thảy</w:t>
      </w:r>
      <w:r>
        <w:rPr>
          <w:color w:val="231F20"/>
          <w:spacing w:val="-11"/>
          <w:w w:val="105"/>
        </w:rPr>
        <w:t xml:space="preserve"> </w:t>
      </w:r>
      <w:r>
        <w:rPr>
          <w:color w:val="231F20"/>
          <w:w w:val="105"/>
        </w:rPr>
        <w:t>các</w:t>
      </w:r>
      <w:r>
        <w:rPr>
          <w:color w:val="231F20"/>
          <w:spacing w:val="-11"/>
          <w:w w:val="105"/>
        </w:rPr>
        <w:t xml:space="preserve"> </w:t>
      </w:r>
      <w:r>
        <w:rPr>
          <w:color w:val="231F20"/>
          <w:w w:val="105"/>
        </w:rPr>
        <w:t>bạn</w:t>
      </w:r>
      <w:r>
        <w:rPr>
          <w:color w:val="231F20"/>
          <w:spacing w:val="-11"/>
          <w:w w:val="105"/>
        </w:rPr>
        <w:t xml:space="preserve"> </w:t>
      </w:r>
      <w:r>
        <w:rPr>
          <w:color w:val="231F20"/>
          <w:w w:val="105"/>
        </w:rPr>
        <w:t>ghi</w:t>
      </w:r>
      <w:r>
        <w:rPr>
          <w:color w:val="231F20"/>
          <w:spacing w:val="-11"/>
          <w:w w:val="105"/>
        </w:rPr>
        <w:t xml:space="preserve"> </w:t>
      </w:r>
      <w:r>
        <w:rPr>
          <w:color w:val="231F20"/>
          <w:w w:val="105"/>
        </w:rPr>
        <w:t>xong</w:t>
      </w:r>
      <w:r>
        <w:rPr>
          <w:color w:val="231F20"/>
          <w:spacing w:val="-11"/>
          <w:w w:val="105"/>
        </w:rPr>
        <w:t xml:space="preserve"> </w:t>
      </w:r>
      <w:r>
        <w:rPr>
          <w:color w:val="231F20"/>
          <w:w w:val="105"/>
        </w:rPr>
        <w:t>rồi</w:t>
      </w:r>
      <w:r>
        <w:rPr>
          <w:color w:val="231F20"/>
          <w:spacing w:val="-11"/>
          <w:w w:val="105"/>
        </w:rPr>
        <w:t xml:space="preserve"> </w:t>
      </w:r>
      <w:r>
        <w:rPr>
          <w:color w:val="231F20"/>
          <w:w w:val="105"/>
        </w:rPr>
        <w:t>đưa</w:t>
      </w:r>
      <w:r>
        <w:rPr>
          <w:color w:val="231F20"/>
          <w:spacing w:val="-11"/>
          <w:w w:val="105"/>
        </w:rPr>
        <w:t xml:space="preserve"> </w:t>
      </w:r>
      <w:r>
        <w:rPr>
          <w:color w:val="231F20"/>
          <w:w w:val="105"/>
        </w:rPr>
        <w:t>hết</w:t>
      </w:r>
      <w:r>
        <w:rPr>
          <w:color w:val="231F20"/>
          <w:spacing w:val="-11"/>
          <w:w w:val="105"/>
        </w:rPr>
        <w:t xml:space="preserve"> </w:t>
      </w:r>
      <w:r>
        <w:rPr>
          <w:color w:val="231F20"/>
          <w:w w:val="105"/>
        </w:rPr>
        <w:t>cho</w:t>
      </w:r>
      <w:r>
        <w:rPr>
          <w:color w:val="231F20"/>
          <w:spacing w:val="-11"/>
          <w:w w:val="105"/>
        </w:rPr>
        <w:t xml:space="preserve"> </w:t>
      </w:r>
      <w:r>
        <w:rPr>
          <w:color w:val="231F20"/>
          <w:w w:val="105"/>
        </w:rPr>
        <w:t>người</w:t>
      </w:r>
      <w:r>
        <w:rPr>
          <w:color w:val="231F20"/>
          <w:spacing w:val="-11"/>
          <w:w w:val="105"/>
        </w:rPr>
        <w:t xml:space="preserve"> </w:t>
      </w:r>
      <w:r>
        <w:rPr>
          <w:color w:val="231F20"/>
          <w:w w:val="105"/>
        </w:rPr>
        <w:t>này.</w:t>
      </w:r>
      <w:r>
        <w:rPr>
          <w:color w:val="231F20"/>
          <w:spacing w:val="-11"/>
          <w:w w:val="105"/>
        </w:rPr>
        <w:t xml:space="preserve"> </w:t>
      </w:r>
      <w:r>
        <w:rPr>
          <w:color w:val="231F20"/>
          <w:w w:val="105"/>
        </w:rPr>
        <w:t>Ng</w:t>
      </w:r>
      <w:r>
        <w:rPr>
          <w:color w:val="231F20"/>
          <w:w w:val="105"/>
        </w:rPr>
        <w:t>ười</w:t>
      </w:r>
      <w:r>
        <w:rPr>
          <w:color w:val="231F20"/>
          <w:spacing w:val="-11"/>
          <w:w w:val="105"/>
        </w:rPr>
        <w:t xml:space="preserve"> </w:t>
      </w:r>
      <w:r>
        <w:rPr>
          <w:color w:val="231F20"/>
          <w:w w:val="105"/>
        </w:rPr>
        <w:t>này đem về soạn lại, viết thành một bài giảng hoàn chỉnh.</w:t>
      </w:r>
    </w:p>
    <w:p w14:paraId="47B81C9C" w14:textId="77777777" w:rsidR="00941B9D" w:rsidRDefault="00545CF7">
      <w:pPr>
        <w:pStyle w:val="BodyText"/>
        <w:spacing w:before="148" w:line="302" w:lineRule="auto"/>
        <w:ind w:left="113" w:right="396"/>
      </w:pPr>
      <w:r>
        <w:rPr>
          <w:color w:val="231F20"/>
        </w:rPr>
        <w:t>Sau</w:t>
      </w:r>
      <w:r>
        <w:rPr>
          <w:color w:val="231F20"/>
          <w:spacing w:val="-6"/>
        </w:rPr>
        <w:t xml:space="preserve"> </w:t>
      </w:r>
      <w:r>
        <w:rPr>
          <w:color w:val="231F20"/>
        </w:rPr>
        <w:t>khi</w:t>
      </w:r>
      <w:r>
        <w:rPr>
          <w:color w:val="231F20"/>
          <w:spacing w:val="-6"/>
        </w:rPr>
        <w:t xml:space="preserve"> </w:t>
      </w:r>
      <w:r>
        <w:rPr>
          <w:color w:val="231F20"/>
        </w:rPr>
        <w:t>viết</w:t>
      </w:r>
      <w:r>
        <w:rPr>
          <w:color w:val="231F20"/>
          <w:spacing w:val="-6"/>
        </w:rPr>
        <w:t xml:space="preserve"> </w:t>
      </w:r>
      <w:r>
        <w:rPr>
          <w:color w:val="231F20"/>
        </w:rPr>
        <w:t>xong</w:t>
      </w:r>
      <w:r>
        <w:rPr>
          <w:color w:val="231F20"/>
          <w:spacing w:val="-5"/>
        </w:rPr>
        <w:t xml:space="preserve"> </w:t>
      </w:r>
      <w:r>
        <w:rPr>
          <w:color w:val="231F20"/>
        </w:rPr>
        <w:t>bài</w:t>
      </w:r>
      <w:r>
        <w:rPr>
          <w:color w:val="231F20"/>
          <w:spacing w:val="-6"/>
        </w:rPr>
        <w:t xml:space="preserve"> </w:t>
      </w:r>
      <w:r>
        <w:rPr>
          <w:color w:val="231F20"/>
        </w:rPr>
        <w:t>giảng</w:t>
      </w:r>
      <w:r>
        <w:rPr>
          <w:color w:val="231F20"/>
          <w:spacing w:val="-6"/>
        </w:rPr>
        <w:t xml:space="preserve"> </w:t>
      </w:r>
      <w:r>
        <w:rPr>
          <w:color w:val="231F20"/>
        </w:rPr>
        <w:t>này,</w:t>
      </w:r>
      <w:r>
        <w:rPr>
          <w:color w:val="231F20"/>
          <w:spacing w:val="-6"/>
        </w:rPr>
        <w:t xml:space="preserve"> </w:t>
      </w:r>
      <w:r>
        <w:rPr>
          <w:color w:val="231F20"/>
        </w:rPr>
        <w:t>giảng</w:t>
      </w:r>
      <w:r>
        <w:rPr>
          <w:color w:val="231F20"/>
          <w:spacing w:val="-6"/>
        </w:rPr>
        <w:t xml:space="preserve"> </w:t>
      </w:r>
      <w:r>
        <w:rPr>
          <w:color w:val="231F20"/>
        </w:rPr>
        <w:t>cho</w:t>
      </w:r>
      <w:r>
        <w:rPr>
          <w:color w:val="231F20"/>
          <w:spacing w:val="-6"/>
        </w:rPr>
        <w:t xml:space="preserve"> </w:t>
      </w:r>
      <w:r>
        <w:rPr>
          <w:color w:val="231F20"/>
        </w:rPr>
        <w:t>cả</w:t>
      </w:r>
      <w:r>
        <w:rPr>
          <w:color w:val="231F20"/>
          <w:spacing w:val="-6"/>
        </w:rPr>
        <w:t xml:space="preserve"> </w:t>
      </w:r>
      <w:r>
        <w:rPr>
          <w:color w:val="231F20"/>
        </w:rPr>
        <w:t>lớp</w:t>
      </w:r>
      <w:r>
        <w:rPr>
          <w:color w:val="231F20"/>
          <w:spacing w:val="-6"/>
        </w:rPr>
        <w:t xml:space="preserve"> </w:t>
      </w:r>
      <w:r>
        <w:rPr>
          <w:color w:val="231F20"/>
        </w:rPr>
        <w:t>nghe</w:t>
      </w:r>
      <w:r>
        <w:rPr>
          <w:color w:val="231F20"/>
          <w:spacing w:val="-5"/>
        </w:rPr>
        <w:t xml:space="preserve"> </w:t>
      </w:r>
      <w:r>
        <w:rPr>
          <w:color w:val="231F20"/>
        </w:rPr>
        <w:t xml:space="preserve">một </w:t>
      </w:r>
      <w:r>
        <w:rPr>
          <w:color w:val="231F20"/>
          <w:w w:val="110"/>
        </w:rPr>
        <w:t>lần,</w:t>
      </w:r>
      <w:r>
        <w:rPr>
          <w:color w:val="231F20"/>
          <w:spacing w:val="-23"/>
          <w:w w:val="110"/>
        </w:rPr>
        <w:t xml:space="preserve"> </w:t>
      </w:r>
      <w:r>
        <w:rPr>
          <w:color w:val="231F20"/>
          <w:w w:val="110"/>
        </w:rPr>
        <w:t>có</w:t>
      </w:r>
      <w:r>
        <w:rPr>
          <w:color w:val="231F20"/>
          <w:spacing w:val="-22"/>
          <w:w w:val="110"/>
        </w:rPr>
        <w:t xml:space="preserve"> </w:t>
      </w:r>
      <w:r>
        <w:rPr>
          <w:color w:val="231F20"/>
          <w:w w:val="110"/>
        </w:rPr>
        <w:t>cả</w:t>
      </w:r>
      <w:r>
        <w:rPr>
          <w:color w:val="231F20"/>
          <w:spacing w:val="-23"/>
          <w:w w:val="110"/>
        </w:rPr>
        <w:t xml:space="preserve"> </w:t>
      </w:r>
      <w:r>
        <w:rPr>
          <w:color w:val="231F20"/>
          <w:w w:val="110"/>
        </w:rPr>
        <w:t>thầy</w:t>
      </w:r>
      <w:r>
        <w:rPr>
          <w:color w:val="231F20"/>
          <w:spacing w:val="-22"/>
          <w:w w:val="110"/>
        </w:rPr>
        <w:t xml:space="preserve"> </w:t>
      </w:r>
      <w:r>
        <w:rPr>
          <w:color w:val="231F20"/>
          <w:w w:val="110"/>
        </w:rPr>
        <w:t>giáo</w:t>
      </w:r>
      <w:r>
        <w:rPr>
          <w:color w:val="231F20"/>
          <w:spacing w:val="-23"/>
          <w:w w:val="110"/>
        </w:rPr>
        <w:t xml:space="preserve"> </w:t>
      </w:r>
      <w:r>
        <w:rPr>
          <w:color w:val="231F20"/>
          <w:w w:val="110"/>
        </w:rPr>
        <w:t>đến</w:t>
      </w:r>
      <w:r>
        <w:rPr>
          <w:color w:val="231F20"/>
          <w:spacing w:val="-23"/>
          <w:w w:val="110"/>
        </w:rPr>
        <w:t xml:space="preserve"> </w:t>
      </w:r>
      <w:r>
        <w:rPr>
          <w:color w:val="231F20"/>
          <w:w w:val="110"/>
        </w:rPr>
        <w:t>nghe.</w:t>
      </w:r>
      <w:r>
        <w:rPr>
          <w:color w:val="231F20"/>
          <w:spacing w:val="-22"/>
          <w:w w:val="110"/>
        </w:rPr>
        <w:t xml:space="preserve"> </w:t>
      </w:r>
      <w:r>
        <w:rPr>
          <w:color w:val="231F20"/>
          <w:w w:val="110"/>
        </w:rPr>
        <w:t>Trong</w:t>
      </w:r>
      <w:r>
        <w:rPr>
          <w:color w:val="231F20"/>
          <w:spacing w:val="-22"/>
          <w:w w:val="110"/>
        </w:rPr>
        <w:t xml:space="preserve"> </w:t>
      </w:r>
      <w:r>
        <w:rPr>
          <w:color w:val="231F20"/>
          <w:w w:val="110"/>
        </w:rPr>
        <w:t>khi</w:t>
      </w:r>
      <w:r>
        <w:rPr>
          <w:color w:val="231F20"/>
          <w:spacing w:val="-23"/>
          <w:w w:val="110"/>
        </w:rPr>
        <w:t xml:space="preserve"> </w:t>
      </w:r>
      <w:r>
        <w:rPr>
          <w:color w:val="231F20"/>
          <w:w w:val="110"/>
        </w:rPr>
        <w:t>giảng,</w:t>
      </w:r>
      <w:r>
        <w:rPr>
          <w:color w:val="231F20"/>
          <w:spacing w:val="-22"/>
          <w:w w:val="110"/>
        </w:rPr>
        <w:t xml:space="preserve"> </w:t>
      </w:r>
      <w:r>
        <w:rPr>
          <w:color w:val="231F20"/>
          <w:w w:val="110"/>
        </w:rPr>
        <w:t>có</w:t>
      </w:r>
      <w:r>
        <w:rPr>
          <w:color w:val="231F20"/>
          <w:spacing w:val="-22"/>
          <w:w w:val="110"/>
        </w:rPr>
        <w:t xml:space="preserve"> </w:t>
      </w:r>
      <w:r>
        <w:rPr>
          <w:color w:val="231F20"/>
          <w:w w:val="110"/>
        </w:rPr>
        <w:t>chỗ</w:t>
      </w:r>
      <w:r>
        <w:rPr>
          <w:color w:val="231F20"/>
          <w:spacing w:val="-22"/>
          <w:w w:val="110"/>
        </w:rPr>
        <w:t xml:space="preserve"> </w:t>
      </w:r>
      <w:r>
        <w:rPr>
          <w:color w:val="231F20"/>
          <w:w w:val="110"/>
        </w:rPr>
        <w:t>cần sửa,</w:t>
      </w:r>
      <w:r>
        <w:rPr>
          <w:color w:val="231F20"/>
          <w:spacing w:val="-24"/>
          <w:w w:val="110"/>
        </w:rPr>
        <w:t xml:space="preserve"> </w:t>
      </w:r>
      <w:r>
        <w:rPr>
          <w:color w:val="231F20"/>
          <w:w w:val="110"/>
        </w:rPr>
        <w:t>có</w:t>
      </w:r>
      <w:r>
        <w:rPr>
          <w:color w:val="231F20"/>
          <w:spacing w:val="-23"/>
          <w:w w:val="110"/>
        </w:rPr>
        <w:t xml:space="preserve"> </w:t>
      </w:r>
      <w:r>
        <w:rPr>
          <w:color w:val="231F20"/>
          <w:w w:val="110"/>
        </w:rPr>
        <w:t>chỗ</w:t>
      </w:r>
      <w:r>
        <w:rPr>
          <w:color w:val="231F20"/>
          <w:spacing w:val="-24"/>
          <w:w w:val="110"/>
        </w:rPr>
        <w:t xml:space="preserve"> </w:t>
      </w:r>
      <w:r>
        <w:rPr>
          <w:color w:val="231F20"/>
          <w:w w:val="110"/>
        </w:rPr>
        <w:t>cần</w:t>
      </w:r>
      <w:r>
        <w:rPr>
          <w:color w:val="231F20"/>
          <w:spacing w:val="-23"/>
          <w:w w:val="110"/>
        </w:rPr>
        <w:t xml:space="preserve"> </w:t>
      </w:r>
      <w:r>
        <w:rPr>
          <w:color w:val="231F20"/>
          <w:w w:val="110"/>
        </w:rPr>
        <w:t>thêm,</w:t>
      </w:r>
      <w:r>
        <w:rPr>
          <w:color w:val="231F20"/>
          <w:spacing w:val="-23"/>
          <w:w w:val="110"/>
        </w:rPr>
        <w:t xml:space="preserve"> </w:t>
      </w:r>
      <w:r>
        <w:rPr>
          <w:color w:val="231F20"/>
          <w:w w:val="110"/>
        </w:rPr>
        <w:t>sau</w:t>
      </w:r>
      <w:r>
        <w:rPr>
          <w:color w:val="231F20"/>
          <w:spacing w:val="-24"/>
          <w:w w:val="110"/>
        </w:rPr>
        <w:t xml:space="preserve"> </w:t>
      </w:r>
      <w:r>
        <w:rPr>
          <w:color w:val="231F20"/>
          <w:w w:val="110"/>
        </w:rPr>
        <w:t>đó</w:t>
      </w:r>
      <w:r>
        <w:rPr>
          <w:color w:val="231F20"/>
          <w:spacing w:val="-23"/>
          <w:w w:val="110"/>
        </w:rPr>
        <w:t xml:space="preserve"> </w:t>
      </w:r>
      <w:r>
        <w:rPr>
          <w:color w:val="231F20"/>
          <w:w w:val="110"/>
        </w:rPr>
        <w:t>soạn</w:t>
      </w:r>
      <w:r>
        <w:rPr>
          <w:color w:val="231F20"/>
          <w:spacing w:val="-23"/>
          <w:w w:val="110"/>
        </w:rPr>
        <w:t xml:space="preserve"> </w:t>
      </w:r>
      <w:r>
        <w:rPr>
          <w:color w:val="231F20"/>
          <w:w w:val="110"/>
        </w:rPr>
        <w:t>lại</w:t>
      </w:r>
      <w:r>
        <w:rPr>
          <w:color w:val="231F20"/>
          <w:spacing w:val="-24"/>
          <w:w w:val="110"/>
        </w:rPr>
        <w:t xml:space="preserve"> </w:t>
      </w:r>
      <w:r>
        <w:rPr>
          <w:color w:val="231F20"/>
          <w:w w:val="110"/>
        </w:rPr>
        <w:t>bài</w:t>
      </w:r>
      <w:r>
        <w:rPr>
          <w:color w:val="231F20"/>
          <w:spacing w:val="-23"/>
          <w:w w:val="110"/>
        </w:rPr>
        <w:t xml:space="preserve"> </w:t>
      </w:r>
      <w:r>
        <w:rPr>
          <w:color w:val="231F20"/>
          <w:w w:val="110"/>
        </w:rPr>
        <w:t>giảng</w:t>
      </w:r>
      <w:r>
        <w:rPr>
          <w:color w:val="231F20"/>
          <w:spacing w:val="-24"/>
          <w:w w:val="110"/>
        </w:rPr>
        <w:t xml:space="preserve"> </w:t>
      </w:r>
      <w:r>
        <w:rPr>
          <w:color w:val="231F20"/>
          <w:w w:val="110"/>
        </w:rPr>
        <w:t>lần</w:t>
      </w:r>
      <w:r>
        <w:rPr>
          <w:color w:val="231F20"/>
          <w:spacing w:val="-23"/>
          <w:w w:val="110"/>
        </w:rPr>
        <w:t xml:space="preserve"> </w:t>
      </w:r>
      <w:r>
        <w:rPr>
          <w:color w:val="231F20"/>
          <w:w w:val="110"/>
        </w:rPr>
        <w:t>thứ</w:t>
      </w:r>
      <w:r>
        <w:rPr>
          <w:color w:val="231F20"/>
          <w:spacing w:val="-23"/>
          <w:w w:val="110"/>
        </w:rPr>
        <w:t xml:space="preserve"> </w:t>
      </w:r>
      <w:r>
        <w:rPr>
          <w:color w:val="231F20"/>
          <w:w w:val="110"/>
        </w:rPr>
        <w:t xml:space="preserve">hai. </w:t>
      </w:r>
      <w:r>
        <w:rPr>
          <w:color w:val="231F20"/>
        </w:rPr>
        <w:t>Bài</w:t>
      </w:r>
      <w:r>
        <w:rPr>
          <w:color w:val="231F20"/>
          <w:spacing w:val="-10"/>
        </w:rPr>
        <w:t xml:space="preserve"> </w:t>
      </w:r>
      <w:r>
        <w:rPr>
          <w:color w:val="231F20"/>
        </w:rPr>
        <w:t>giảng</w:t>
      </w:r>
      <w:r>
        <w:rPr>
          <w:color w:val="231F20"/>
          <w:spacing w:val="-10"/>
        </w:rPr>
        <w:t xml:space="preserve"> </w:t>
      </w:r>
      <w:r>
        <w:rPr>
          <w:color w:val="231F20"/>
        </w:rPr>
        <w:t>lần</w:t>
      </w:r>
      <w:r>
        <w:rPr>
          <w:color w:val="231F20"/>
          <w:spacing w:val="-10"/>
        </w:rPr>
        <w:t xml:space="preserve"> </w:t>
      </w:r>
      <w:r>
        <w:rPr>
          <w:color w:val="231F20"/>
        </w:rPr>
        <w:t>thứ</w:t>
      </w:r>
      <w:r>
        <w:rPr>
          <w:color w:val="231F20"/>
          <w:spacing w:val="-10"/>
        </w:rPr>
        <w:t xml:space="preserve"> </w:t>
      </w:r>
      <w:r>
        <w:rPr>
          <w:color w:val="231F20"/>
        </w:rPr>
        <w:t>hai</w:t>
      </w:r>
      <w:r>
        <w:rPr>
          <w:color w:val="231F20"/>
          <w:spacing w:val="-10"/>
        </w:rPr>
        <w:t xml:space="preserve"> </w:t>
      </w:r>
      <w:r>
        <w:rPr>
          <w:color w:val="231F20"/>
        </w:rPr>
        <w:t>này,</w:t>
      </w:r>
      <w:r>
        <w:rPr>
          <w:color w:val="231F20"/>
          <w:spacing w:val="-10"/>
        </w:rPr>
        <w:t xml:space="preserve"> </w:t>
      </w:r>
      <w:r>
        <w:rPr>
          <w:color w:val="231F20"/>
        </w:rPr>
        <w:t>vẫn</w:t>
      </w:r>
      <w:r>
        <w:rPr>
          <w:color w:val="231F20"/>
          <w:spacing w:val="-10"/>
        </w:rPr>
        <w:t xml:space="preserve"> </w:t>
      </w:r>
      <w:r>
        <w:rPr>
          <w:color w:val="231F20"/>
        </w:rPr>
        <w:t>phải</w:t>
      </w:r>
      <w:r>
        <w:rPr>
          <w:color w:val="231F20"/>
          <w:spacing w:val="-10"/>
        </w:rPr>
        <w:t xml:space="preserve"> </w:t>
      </w:r>
      <w:r>
        <w:rPr>
          <w:color w:val="231F20"/>
        </w:rPr>
        <w:t>lên</w:t>
      </w:r>
      <w:r>
        <w:rPr>
          <w:color w:val="231F20"/>
          <w:spacing w:val="-10"/>
        </w:rPr>
        <w:t xml:space="preserve"> </w:t>
      </w:r>
      <w:r>
        <w:rPr>
          <w:color w:val="231F20"/>
        </w:rPr>
        <w:t>bục</w:t>
      </w:r>
      <w:r>
        <w:rPr>
          <w:color w:val="231F20"/>
          <w:spacing w:val="-10"/>
        </w:rPr>
        <w:t xml:space="preserve"> </w:t>
      </w:r>
      <w:r>
        <w:rPr>
          <w:color w:val="231F20"/>
        </w:rPr>
        <w:t>giảng,</w:t>
      </w:r>
      <w:r>
        <w:rPr>
          <w:color w:val="231F20"/>
          <w:spacing w:val="-10"/>
        </w:rPr>
        <w:t xml:space="preserve"> </w:t>
      </w:r>
      <w:r>
        <w:rPr>
          <w:color w:val="231F20"/>
        </w:rPr>
        <w:t>giảng</w:t>
      </w:r>
      <w:r>
        <w:rPr>
          <w:color w:val="231F20"/>
          <w:spacing w:val="-10"/>
        </w:rPr>
        <w:t xml:space="preserve"> </w:t>
      </w:r>
      <w:r>
        <w:rPr>
          <w:color w:val="231F20"/>
        </w:rPr>
        <w:t>lại</w:t>
      </w:r>
      <w:r>
        <w:rPr>
          <w:color w:val="231F20"/>
          <w:spacing w:val="-10"/>
        </w:rPr>
        <w:t xml:space="preserve"> </w:t>
      </w:r>
      <w:r>
        <w:rPr>
          <w:color w:val="231F20"/>
        </w:rPr>
        <w:t xml:space="preserve">cho </w:t>
      </w:r>
      <w:r>
        <w:rPr>
          <w:color w:val="231F20"/>
          <w:w w:val="105"/>
        </w:rPr>
        <w:t>các</w:t>
      </w:r>
      <w:r>
        <w:rPr>
          <w:color w:val="231F20"/>
          <w:spacing w:val="-23"/>
          <w:w w:val="105"/>
        </w:rPr>
        <w:t xml:space="preserve"> </w:t>
      </w:r>
      <w:r>
        <w:rPr>
          <w:color w:val="231F20"/>
          <w:w w:val="105"/>
        </w:rPr>
        <w:t>bạn</w:t>
      </w:r>
      <w:r>
        <w:rPr>
          <w:color w:val="231F20"/>
          <w:spacing w:val="-22"/>
          <w:w w:val="105"/>
        </w:rPr>
        <w:t xml:space="preserve"> </w:t>
      </w:r>
      <w:r>
        <w:rPr>
          <w:color w:val="231F20"/>
          <w:w w:val="105"/>
        </w:rPr>
        <w:t>cùng</w:t>
      </w:r>
      <w:r>
        <w:rPr>
          <w:color w:val="231F20"/>
          <w:spacing w:val="-22"/>
          <w:w w:val="105"/>
        </w:rPr>
        <w:t xml:space="preserve"> </w:t>
      </w:r>
      <w:r>
        <w:rPr>
          <w:color w:val="231F20"/>
          <w:w w:val="105"/>
        </w:rPr>
        <w:t>nghe.</w:t>
      </w:r>
      <w:r>
        <w:rPr>
          <w:color w:val="231F20"/>
          <w:spacing w:val="-23"/>
          <w:w w:val="105"/>
        </w:rPr>
        <w:t xml:space="preserve"> </w:t>
      </w:r>
      <w:r>
        <w:rPr>
          <w:color w:val="231F20"/>
          <w:w w:val="105"/>
        </w:rPr>
        <w:t>Mọi</w:t>
      </w:r>
      <w:r>
        <w:rPr>
          <w:color w:val="231F20"/>
          <w:spacing w:val="-22"/>
          <w:w w:val="105"/>
        </w:rPr>
        <w:t xml:space="preserve"> </w:t>
      </w:r>
      <w:r>
        <w:rPr>
          <w:color w:val="231F20"/>
          <w:w w:val="105"/>
        </w:rPr>
        <w:t>người</w:t>
      </w:r>
      <w:r>
        <w:rPr>
          <w:color w:val="231F20"/>
          <w:spacing w:val="-22"/>
          <w:w w:val="105"/>
        </w:rPr>
        <w:t xml:space="preserve"> </w:t>
      </w:r>
      <w:r>
        <w:rPr>
          <w:color w:val="231F20"/>
          <w:w w:val="105"/>
        </w:rPr>
        <w:t>đồng</w:t>
      </w:r>
      <w:r>
        <w:rPr>
          <w:color w:val="231F20"/>
          <w:spacing w:val="-23"/>
          <w:w w:val="105"/>
        </w:rPr>
        <w:t xml:space="preserve"> </w:t>
      </w:r>
      <w:r>
        <w:rPr>
          <w:color w:val="231F20"/>
          <w:w w:val="105"/>
        </w:rPr>
        <w:t>ý</w:t>
      </w:r>
      <w:r>
        <w:rPr>
          <w:color w:val="231F20"/>
          <w:spacing w:val="-22"/>
          <w:w w:val="105"/>
        </w:rPr>
        <w:t xml:space="preserve"> </w:t>
      </w:r>
      <w:r>
        <w:rPr>
          <w:color w:val="231F20"/>
          <w:w w:val="105"/>
        </w:rPr>
        <w:t>là</w:t>
      </w:r>
      <w:r>
        <w:rPr>
          <w:color w:val="231F20"/>
          <w:spacing w:val="-22"/>
          <w:w w:val="105"/>
        </w:rPr>
        <w:t xml:space="preserve"> </w:t>
      </w:r>
      <w:r>
        <w:rPr>
          <w:color w:val="231F20"/>
          <w:w w:val="105"/>
        </w:rPr>
        <w:t>được</w:t>
      </w:r>
      <w:r>
        <w:rPr>
          <w:color w:val="231F20"/>
          <w:spacing w:val="-23"/>
          <w:w w:val="105"/>
        </w:rPr>
        <w:t xml:space="preserve"> </w:t>
      </w:r>
      <w:r>
        <w:rPr>
          <w:color w:val="231F20"/>
          <w:w w:val="105"/>
        </w:rPr>
        <w:t>rồi.</w:t>
      </w:r>
      <w:r>
        <w:rPr>
          <w:color w:val="231F20"/>
          <w:spacing w:val="-22"/>
          <w:w w:val="105"/>
        </w:rPr>
        <w:t xml:space="preserve"> </w:t>
      </w:r>
      <w:r>
        <w:rPr>
          <w:color w:val="231F20"/>
          <w:w w:val="105"/>
        </w:rPr>
        <w:t>Lần</w:t>
      </w:r>
      <w:r>
        <w:rPr>
          <w:color w:val="231F20"/>
          <w:spacing w:val="-22"/>
          <w:w w:val="105"/>
        </w:rPr>
        <w:t xml:space="preserve"> </w:t>
      </w:r>
      <w:r>
        <w:rPr>
          <w:color w:val="231F20"/>
          <w:w w:val="105"/>
        </w:rPr>
        <w:t>thứ</w:t>
      </w:r>
      <w:r>
        <w:rPr>
          <w:color w:val="231F20"/>
          <w:spacing w:val="-23"/>
          <w:w w:val="105"/>
        </w:rPr>
        <w:t xml:space="preserve"> </w:t>
      </w:r>
      <w:r>
        <w:rPr>
          <w:color w:val="231F20"/>
          <w:w w:val="105"/>
        </w:rPr>
        <w:t>ba là</w:t>
      </w:r>
      <w:r>
        <w:rPr>
          <w:color w:val="231F20"/>
          <w:spacing w:val="-1"/>
          <w:w w:val="105"/>
        </w:rPr>
        <w:t xml:space="preserve"> </w:t>
      </w:r>
      <w:r>
        <w:rPr>
          <w:color w:val="231F20"/>
          <w:w w:val="105"/>
        </w:rPr>
        <w:t>lên</w:t>
      </w:r>
      <w:r>
        <w:rPr>
          <w:color w:val="231F20"/>
          <w:spacing w:val="-1"/>
          <w:w w:val="105"/>
        </w:rPr>
        <w:t xml:space="preserve"> </w:t>
      </w:r>
      <w:r>
        <w:rPr>
          <w:color w:val="231F20"/>
          <w:w w:val="105"/>
        </w:rPr>
        <w:t>pháp</w:t>
      </w:r>
      <w:r>
        <w:rPr>
          <w:color w:val="231F20"/>
          <w:spacing w:val="-1"/>
          <w:w w:val="105"/>
        </w:rPr>
        <w:t xml:space="preserve"> </w:t>
      </w:r>
      <w:r>
        <w:rPr>
          <w:color w:val="231F20"/>
          <w:w w:val="105"/>
        </w:rPr>
        <w:t>tòa</w:t>
      </w:r>
      <w:r>
        <w:rPr>
          <w:color w:val="231F20"/>
          <w:spacing w:val="-1"/>
          <w:w w:val="105"/>
        </w:rPr>
        <w:t xml:space="preserve"> </w:t>
      </w:r>
      <w:r>
        <w:rPr>
          <w:color w:val="231F20"/>
          <w:w w:val="105"/>
        </w:rPr>
        <w:t>giảng</w:t>
      </w:r>
      <w:r>
        <w:rPr>
          <w:color w:val="231F20"/>
          <w:spacing w:val="-1"/>
          <w:w w:val="105"/>
        </w:rPr>
        <w:t xml:space="preserve"> </w:t>
      </w:r>
      <w:r>
        <w:rPr>
          <w:color w:val="231F20"/>
          <w:w w:val="105"/>
        </w:rPr>
        <w:t>cho Phật tử</w:t>
      </w:r>
      <w:r>
        <w:rPr>
          <w:color w:val="231F20"/>
          <w:spacing w:val="-1"/>
          <w:w w:val="105"/>
        </w:rPr>
        <w:t xml:space="preserve"> </w:t>
      </w:r>
      <w:r>
        <w:rPr>
          <w:color w:val="231F20"/>
          <w:w w:val="105"/>
        </w:rPr>
        <w:t>nghe. Một</w:t>
      </w:r>
      <w:r>
        <w:rPr>
          <w:color w:val="231F20"/>
          <w:spacing w:val="-1"/>
          <w:w w:val="105"/>
        </w:rPr>
        <w:t xml:space="preserve"> </w:t>
      </w:r>
      <w:r>
        <w:rPr>
          <w:color w:val="231F20"/>
          <w:w w:val="105"/>
        </w:rPr>
        <w:t>tuần</w:t>
      </w:r>
      <w:r>
        <w:rPr>
          <w:color w:val="231F20"/>
          <w:spacing w:val="-1"/>
          <w:w w:val="105"/>
        </w:rPr>
        <w:t xml:space="preserve"> </w:t>
      </w:r>
      <w:r>
        <w:rPr>
          <w:color w:val="231F20"/>
          <w:w w:val="105"/>
        </w:rPr>
        <w:t>giảng</w:t>
      </w:r>
      <w:r>
        <w:rPr>
          <w:color w:val="231F20"/>
          <w:spacing w:val="-1"/>
          <w:w w:val="105"/>
        </w:rPr>
        <w:t xml:space="preserve"> </w:t>
      </w:r>
      <w:r>
        <w:rPr>
          <w:color w:val="231F20"/>
          <w:w w:val="105"/>
        </w:rPr>
        <w:t xml:space="preserve">một </w:t>
      </w:r>
      <w:r>
        <w:rPr>
          <w:color w:val="231F20"/>
          <w:spacing w:val="-2"/>
          <w:w w:val="110"/>
        </w:rPr>
        <w:t>lần,</w:t>
      </w:r>
      <w:r>
        <w:rPr>
          <w:color w:val="231F20"/>
          <w:spacing w:val="-22"/>
          <w:w w:val="110"/>
        </w:rPr>
        <w:t xml:space="preserve"> </w:t>
      </w:r>
      <w:r>
        <w:rPr>
          <w:color w:val="231F20"/>
          <w:spacing w:val="-2"/>
          <w:w w:val="110"/>
        </w:rPr>
        <w:t>mỗi</w:t>
      </w:r>
      <w:r>
        <w:rPr>
          <w:color w:val="231F20"/>
          <w:spacing w:val="-21"/>
          <w:w w:val="110"/>
        </w:rPr>
        <w:t xml:space="preserve"> </w:t>
      </w:r>
      <w:r>
        <w:rPr>
          <w:color w:val="231F20"/>
          <w:spacing w:val="-2"/>
          <w:w w:val="110"/>
        </w:rPr>
        <w:t>lần</w:t>
      </w:r>
      <w:r>
        <w:rPr>
          <w:color w:val="231F20"/>
          <w:spacing w:val="-22"/>
          <w:w w:val="110"/>
        </w:rPr>
        <w:t xml:space="preserve"> </w:t>
      </w:r>
      <w:r>
        <w:rPr>
          <w:color w:val="231F20"/>
          <w:spacing w:val="-2"/>
          <w:w w:val="110"/>
        </w:rPr>
        <w:t>1</w:t>
      </w:r>
      <w:r>
        <w:rPr>
          <w:color w:val="231F20"/>
          <w:spacing w:val="-21"/>
          <w:w w:val="110"/>
        </w:rPr>
        <w:t xml:space="preserve"> </w:t>
      </w:r>
      <w:r>
        <w:rPr>
          <w:color w:val="231F20"/>
          <w:spacing w:val="-2"/>
          <w:w w:val="110"/>
        </w:rPr>
        <w:t>tiếng</w:t>
      </w:r>
      <w:r>
        <w:rPr>
          <w:color w:val="231F20"/>
          <w:spacing w:val="-21"/>
          <w:w w:val="110"/>
        </w:rPr>
        <w:t xml:space="preserve"> </w:t>
      </w:r>
      <w:r>
        <w:rPr>
          <w:color w:val="231F20"/>
          <w:spacing w:val="-2"/>
          <w:w w:val="110"/>
        </w:rPr>
        <w:t>đồng</w:t>
      </w:r>
      <w:r>
        <w:rPr>
          <w:color w:val="231F20"/>
          <w:spacing w:val="-22"/>
          <w:w w:val="110"/>
        </w:rPr>
        <w:t xml:space="preserve"> </w:t>
      </w:r>
      <w:r>
        <w:rPr>
          <w:color w:val="231F20"/>
          <w:spacing w:val="-2"/>
          <w:w w:val="110"/>
        </w:rPr>
        <w:t>hồ,</w:t>
      </w:r>
      <w:r>
        <w:rPr>
          <w:color w:val="231F20"/>
          <w:spacing w:val="-21"/>
          <w:w w:val="110"/>
        </w:rPr>
        <w:t xml:space="preserve"> </w:t>
      </w:r>
      <w:r>
        <w:rPr>
          <w:color w:val="231F20"/>
          <w:spacing w:val="-2"/>
          <w:w w:val="110"/>
        </w:rPr>
        <w:t>mà</w:t>
      </w:r>
      <w:r>
        <w:rPr>
          <w:color w:val="231F20"/>
          <w:spacing w:val="-21"/>
          <w:w w:val="110"/>
        </w:rPr>
        <w:t xml:space="preserve"> </w:t>
      </w:r>
      <w:r>
        <w:rPr>
          <w:color w:val="231F20"/>
          <w:spacing w:val="-2"/>
          <w:w w:val="110"/>
        </w:rPr>
        <w:t>phải</w:t>
      </w:r>
      <w:r>
        <w:rPr>
          <w:color w:val="231F20"/>
          <w:spacing w:val="-22"/>
          <w:w w:val="110"/>
        </w:rPr>
        <w:t xml:space="preserve"> </w:t>
      </w:r>
      <w:r>
        <w:rPr>
          <w:color w:val="231F20"/>
          <w:spacing w:val="-2"/>
          <w:w w:val="110"/>
        </w:rPr>
        <w:t>bỏ</w:t>
      </w:r>
      <w:r>
        <w:rPr>
          <w:color w:val="231F20"/>
          <w:spacing w:val="-21"/>
          <w:w w:val="110"/>
        </w:rPr>
        <w:t xml:space="preserve"> </w:t>
      </w:r>
      <w:r>
        <w:rPr>
          <w:color w:val="231F20"/>
          <w:spacing w:val="-2"/>
          <w:w w:val="110"/>
        </w:rPr>
        <w:t>ra</w:t>
      </w:r>
      <w:r>
        <w:rPr>
          <w:color w:val="231F20"/>
          <w:spacing w:val="-22"/>
          <w:w w:val="110"/>
        </w:rPr>
        <w:t xml:space="preserve"> </w:t>
      </w:r>
      <w:r>
        <w:rPr>
          <w:color w:val="231F20"/>
          <w:spacing w:val="-2"/>
          <w:w w:val="110"/>
        </w:rPr>
        <w:t>thời</w:t>
      </w:r>
      <w:r>
        <w:rPr>
          <w:color w:val="231F20"/>
          <w:spacing w:val="-21"/>
          <w:w w:val="110"/>
        </w:rPr>
        <w:t xml:space="preserve"> </w:t>
      </w:r>
      <w:r>
        <w:rPr>
          <w:color w:val="231F20"/>
          <w:spacing w:val="-2"/>
          <w:w w:val="110"/>
        </w:rPr>
        <w:t>gian</w:t>
      </w:r>
      <w:r>
        <w:rPr>
          <w:color w:val="231F20"/>
          <w:spacing w:val="-21"/>
          <w:w w:val="110"/>
        </w:rPr>
        <w:t xml:space="preserve"> </w:t>
      </w:r>
      <w:r>
        <w:rPr>
          <w:color w:val="231F20"/>
          <w:spacing w:val="-2"/>
          <w:w w:val="110"/>
        </w:rPr>
        <w:t>1</w:t>
      </w:r>
      <w:r>
        <w:rPr>
          <w:color w:val="231F20"/>
          <w:spacing w:val="-22"/>
          <w:w w:val="110"/>
        </w:rPr>
        <w:t xml:space="preserve"> </w:t>
      </w:r>
      <w:r>
        <w:rPr>
          <w:color w:val="231F20"/>
          <w:spacing w:val="-2"/>
          <w:w w:val="110"/>
        </w:rPr>
        <w:t xml:space="preserve">tuần </w:t>
      </w:r>
      <w:r>
        <w:rPr>
          <w:color w:val="231F20"/>
          <w:w w:val="110"/>
        </w:rPr>
        <w:t>lễ,</w:t>
      </w:r>
      <w:r>
        <w:rPr>
          <w:color w:val="231F20"/>
          <w:spacing w:val="-21"/>
          <w:w w:val="110"/>
        </w:rPr>
        <w:t xml:space="preserve"> </w:t>
      </w:r>
      <w:r>
        <w:rPr>
          <w:color w:val="231F20"/>
          <w:w w:val="110"/>
        </w:rPr>
        <w:t>phương</w:t>
      </w:r>
      <w:r>
        <w:rPr>
          <w:color w:val="231F20"/>
          <w:spacing w:val="-21"/>
          <w:w w:val="110"/>
        </w:rPr>
        <w:t xml:space="preserve"> </w:t>
      </w:r>
      <w:r>
        <w:rPr>
          <w:color w:val="231F20"/>
          <w:w w:val="110"/>
        </w:rPr>
        <w:t>pháp</w:t>
      </w:r>
      <w:r>
        <w:rPr>
          <w:color w:val="231F20"/>
          <w:spacing w:val="-21"/>
          <w:w w:val="110"/>
        </w:rPr>
        <w:t xml:space="preserve"> </w:t>
      </w:r>
      <w:r>
        <w:rPr>
          <w:color w:val="231F20"/>
          <w:w w:val="110"/>
        </w:rPr>
        <w:t>này</w:t>
      </w:r>
      <w:r>
        <w:rPr>
          <w:color w:val="231F20"/>
          <w:spacing w:val="-21"/>
          <w:w w:val="110"/>
        </w:rPr>
        <w:t xml:space="preserve"> </w:t>
      </w:r>
      <w:r>
        <w:rPr>
          <w:color w:val="231F20"/>
          <w:w w:val="110"/>
        </w:rPr>
        <w:t>rất</w:t>
      </w:r>
      <w:r>
        <w:rPr>
          <w:color w:val="231F20"/>
          <w:spacing w:val="-21"/>
          <w:w w:val="110"/>
        </w:rPr>
        <w:t xml:space="preserve"> </w:t>
      </w:r>
      <w:r>
        <w:rPr>
          <w:color w:val="231F20"/>
          <w:w w:val="110"/>
        </w:rPr>
        <w:t>đần</w:t>
      </w:r>
      <w:r>
        <w:rPr>
          <w:color w:val="231F20"/>
          <w:spacing w:val="-21"/>
          <w:w w:val="110"/>
        </w:rPr>
        <w:t xml:space="preserve"> </w:t>
      </w:r>
      <w:r>
        <w:rPr>
          <w:color w:val="231F20"/>
          <w:w w:val="110"/>
        </w:rPr>
        <w:t>độn,</w:t>
      </w:r>
      <w:r>
        <w:rPr>
          <w:color w:val="231F20"/>
          <w:spacing w:val="-21"/>
          <w:w w:val="110"/>
        </w:rPr>
        <w:t xml:space="preserve"> </w:t>
      </w:r>
      <w:r>
        <w:rPr>
          <w:color w:val="231F20"/>
          <w:w w:val="110"/>
        </w:rPr>
        <w:t>nhưng</w:t>
      </w:r>
      <w:r>
        <w:rPr>
          <w:color w:val="231F20"/>
          <w:spacing w:val="-21"/>
          <w:w w:val="110"/>
        </w:rPr>
        <w:t xml:space="preserve"> </w:t>
      </w:r>
      <w:r>
        <w:rPr>
          <w:color w:val="231F20"/>
          <w:w w:val="110"/>
        </w:rPr>
        <w:t>lại</w:t>
      </w:r>
      <w:r>
        <w:rPr>
          <w:color w:val="231F20"/>
          <w:spacing w:val="-21"/>
          <w:w w:val="110"/>
        </w:rPr>
        <w:t xml:space="preserve"> </w:t>
      </w:r>
      <w:r>
        <w:rPr>
          <w:color w:val="231F20"/>
          <w:w w:val="110"/>
        </w:rPr>
        <w:t>rất</w:t>
      </w:r>
      <w:r>
        <w:rPr>
          <w:color w:val="231F20"/>
          <w:spacing w:val="-21"/>
          <w:w w:val="110"/>
        </w:rPr>
        <w:t xml:space="preserve"> </w:t>
      </w:r>
      <w:r>
        <w:rPr>
          <w:color w:val="231F20"/>
          <w:w w:val="110"/>
        </w:rPr>
        <w:t>hữu</w:t>
      </w:r>
      <w:r>
        <w:rPr>
          <w:color w:val="231F20"/>
          <w:spacing w:val="-21"/>
          <w:w w:val="110"/>
        </w:rPr>
        <w:t xml:space="preserve"> </w:t>
      </w:r>
      <w:r>
        <w:rPr>
          <w:color w:val="231F20"/>
          <w:w w:val="110"/>
        </w:rPr>
        <w:t>hiệu.</w:t>
      </w:r>
    </w:p>
    <w:p w14:paraId="7D2E6DED" w14:textId="77777777" w:rsidR="00941B9D" w:rsidRDefault="00545CF7">
      <w:pPr>
        <w:pStyle w:val="BodyText"/>
        <w:spacing w:before="151" w:line="302" w:lineRule="auto"/>
        <w:ind w:left="113" w:right="395"/>
      </w:pPr>
      <w:r>
        <w:rPr>
          <w:color w:val="231F20"/>
          <w:w w:val="105"/>
        </w:rPr>
        <w:t>Bài giảng 1 giờ đồng hồ, phải viết 8 ngàn từ. Mỗi tuần phải</w:t>
      </w:r>
      <w:r>
        <w:rPr>
          <w:color w:val="231F20"/>
          <w:spacing w:val="-21"/>
          <w:w w:val="105"/>
        </w:rPr>
        <w:t xml:space="preserve"> </w:t>
      </w:r>
      <w:r>
        <w:rPr>
          <w:color w:val="231F20"/>
          <w:w w:val="105"/>
        </w:rPr>
        <w:t>viết</w:t>
      </w:r>
      <w:r>
        <w:rPr>
          <w:color w:val="231F20"/>
          <w:spacing w:val="-21"/>
          <w:w w:val="105"/>
        </w:rPr>
        <w:t xml:space="preserve"> </w:t>
      </w:r>
      <w:r>
        <w:rPr>
          <w:color w:val="231F20"/>
          <w:w w:val="105"/>
        </w:rPr>
        <w:t>bài</w:t>
      </w:r>
      <w:r>
        <w:rPr>
          <w:color w:val="231F20"/>
          <w:spacing w:val="-21"/>
          <w:w w:val="105"/>
        </w:rPr>
        <w:t xml:space="preserve"> </w:t>
      </w:r>
      <w:r>
        <w:rPr>
          <w:color w:val="231F20"/>
          <w:w w:val="105"/>
        </w:rPr>
        <w:t>giảng</w:t>
      </w:r>
      <w:r>
        <w:rPr>
          <w:color w:val="231F20"/>
          <w:spacing w:val="-21"/>
          <w:w w:val="105"/>
        </w:rPr>
        <w:t xml:space="preserve"> </w:t>
      </w:r>
      <w:r>
        <w:rPr>
          <w:color w:val="231F20"/>
          <w:w w:val="105"/>
        </w:rPr>
        <w:t>8</w:t>
      </w:r>
      <w:r>
        <w:rPr>
          <w:color w:val="231F20"/>
          <w:spacing w:val="-21"/>
          <w:w w:val="105"/>
        </w:rPr>
        <w:t xml:space="preserve"> </w:t>
      </w:r>
      <w:r>
        <w:rPr>
          <w:color w:val="231F20"/>
          <w:w w:val="105"/>
        </w:rPr>
        <w:t>ngàn</w:t>
      </w:r>
      <w:r>
        <w:rPr>
          <w:color w:val="231F20"/>
          <w:spacing w:val="-21"/>
          <w:w w:val="105"/>
        </w:rPr>
        <w:t xml:space="preserve"> </w:t>
      </w:r>
      <w:r>
        <w:rPr>
          <w:color w:val="231F20"/>
          <w:w w:val="105"/>
        </w:rPr>
        <w:t>từ,</w:t>
      </w:r>
      <w:r>
        <w:rPr>
          <w:color w:val="231F20"/>
          <w:spacing w:val="-21"/>
          <w:w w:val="105"/>
        </w:rPr>
        <w:t xml:space="preserve"> </w:t>
      </w:r>
      <w:r>
        <w:rPr>
          <w:color w:val="231F20"/>
          <w:w w:val="105"/>
        </w:rPr>
        <w:t>trên</w:t>
      </w:r>
      <w:r>
        <w:rPr>
          <w:color w:val="231F20"/>
          <w:spacing w:val="-21"/>
          <w:w w:val="105"/>
        </w:rPr>
        <w:t xml:space="preserve"> </w:t>
      </w:r>
      <w:r>
        <w:rPr>
          <w:color w:val="231F20"/>
          <w:w w:val="105"/>
        </w:rPr>
        <w:t>thực</w:t>
      </w:r>
      <w:r>
        <w:rPr>
          <w:color w:val="231F20"/>
          <w:spacing w:val="-21"/>
          <w:w w:val="105"/>
        </w:rPr>
        <w:t xml:space="preserve"> </w:t>
      </w:r>
      <w:r>
        <w:rPr>
          <w:color w:val="231F20"/>
          <w:w w:val="105"/>
        </w:rPr>
        <w:t>tế</w:t>
      </w:r>
      <w:r>
        <w:rPr>
          <w:color w:val="231F20"/>
          <w:spacing w:val="-21"/>
          <w:w w:val="105"/>
        </w:rPr>
        <w:t xml:space="preserve"> </w:t>
      </w:r>
      <w:r>
        <w:rPr>
          <w:color w:val="231F20"/>
          <w:w w:val="105"/>
        </w:rPr>
        <w:t>thì</w:t>
      </w:r>
      <w:r>
        <w:rPr>
          <w:color w:val="231F20"/>
          <w:spacing w:val="-21"/>
          <w:w w:val="105"/>
        </w:rPr>
        <w:t xml:space="preserve"> </w:t>
      </w:r>
      <w:r>
        <w:rPr>
          <w:color w:val="231F20"/>
          <w:w w:val="105"/>
        </w:rPr>
        <w:t>không</w:t>
      </w:r>
      <w:r>
        <w:rPr>
          <w:color w:val="231F20"/>
          <w:spacing w:val="-21"/>
          <w:w w:val="105"/>
        </w:rPr>
        <w:t xml:space="preserve"> </w:t>
      </w:r>
      <w:r>
        <w:rPr>
          <w:color w:val="231F20"/>
          <w:w w:val="105"/>
        </w:rPr>
        <w:t>đến</w:t>
      </w:r>
      <w:r>
        <w:rPr>
          <w:color w:val="231F20"/>
          <w:spacing w:val="-21"/>
          <w:w w:val="105"/>
        </w:rPr>
        <w:t xml:space="preserve"> </w:t>
      </w:r>
      <w:r>
        <w:rPr>
          <w:color w:val="231F20"/>
          <w:w w:val="105"/>
        </w:rPr>
        <w:t>2</w:t>
      </w:r>
      <w:r>
        <w:rPr>
          <w:color w:val="231F20"/>
          <w:spacing w:val="-21"/>
          <w:w w:val="105"/>
        </w:rPr>
        <w:t xml:space="preserve"> </w:t>
      </w:r>
      <w:r>
        <w:rPr>
          <w:color w:val="231F20"/>
          <w:w w:val="105"/>
        </w:rPr>
        <w:t>giờ đồng</w:t>
      </w:r>
      <w:r>
        <w:rPr>
          <w:color w:val="231F20"/>
          <w:spacing w:val="-9"/>
          <w:w w:val="105"/>
        </w:rPr>
        <w:t xml:space="preserve"> </w:t>
      </w:r>
      <w:r>
        <w:rPr>
          <w:color w:val="231F20"/>
          <w:w w:val="105"/>
        </w:rPr>
        <w:t>hồ,</w:t>
      </w:r>
      <w:r>
        <w:rPr>
          <w:color w:val="231F20"/>
          <w:spacing w:val="-9"/>
          <w:w w:val="105"/>
        </w:rPr>
        <w:t xml:space="preserve"> </w:t>
      </w:r>
      <w:r>
        <w:rPr>
          <w:color w:val="231F20"/>
          <w:w w:val="105"/>
        </w:rPr>
        <w:t>mà</w:t>
      </w:r>
      <w:r>
        <w:rPr>
          <w:color w:val="231F20"/>
          <w:spacing w:val="-9"/>
          <w:w w:val="105"/>
        </w:rPr>
        <w:t xml:space="preserve"> </w:t>
      </w:r>
      <w:r>
        <w:rPr>
          <w:color w:val="231F20"/>
          <w:w w:val="105"/>
        </w:rPr>
        <w:t>là</w:t>
      </w:r>
      <w:r>
        <w:rPr>
          <w:color w:val="231F20"/>
          <w:spacing w:val="-9"/>
          <w:w w:val="105"/>
        </w:rPr>
        <w:t xml:space="preserve"> </w:t>
      </w:r>
      <w:r>
        <w:rPr>
          <w:color w:val="231F20"/>
          <w:w w:val="105"/>
        </w:rPr>
        <w:t>một</w:t>
      </w:r>
      <w:r>
        <w:rPr>
          <w:color w:val="231F20"/>
          <w:spacing w:val="-9"/>
          <w:w w:val="105"/>
        </w:rPr>
        <w:t xml:space="preserve"> </w:t>
      </w:r>
      <w:r>
        <w:rPr>
          <w:color w:val="231F20"/>
          <w:w w:val="105"/>
        </w:rPr>
        <w:t>giờ</w:t>
      </w:r>
      <w:r>
        <w:rPr>
          <w:color w:val="231F20"/>
          <w:spacing w:val="-9"/>
          <w:w w:val="105"/>
        </w:rPr>
        <w:t xml:space="preserve"> </w:t>
      </w:r>
      <w:r>
        <w:rPr>
          <w:color w:val="231F20"/>
          <w:w w:val="105"/>
        </w:rPr>
        <w:t>rưỡi.</w:t>
      </w:r>
      <w:r>
        <w:rPr>
          <w:color w:val="231F20"/>
          <w:spacing w:val="-9"/>
          <w:w w:val="105"/>
        </w:rPr>
        <w:t xml:space="preserve"> </w:t>
      </w:r>
      <w:r>
        <w:rPr>
          <w:color w:val="231F20"/>
          <w:w w:val="105"/>
        </w:rPr>
        <w:t>Một</w:t>
      </w:r>
      <w:r>
        <w:rPr>
          <w:color w:val="231F20"/>
          <w:spacing w:val="-9"/>
          <w:w w:val="105"/>
        </w:rPr>
        <w:t xml:space="preserve"> </w:t>
      </w:r>
      <w:r>
        <w:rPr>
          <w:color w:val="231F20"/>
          <w:w w:val="105"/>
        </w:rPr>
        <w:t>giờ</w:t>
      </w:r>
      <w:r>
        <w:rPr>
          <w:color w:val="231F20"/>
          <w:spacing w:val="-9"/>
          <w:w w:val="105"/>
        </w:rPr>
        <w:t xml:space="preserve"> </w:t>
      </w:r>
      <w:r>
        <w:rPr>
          <w:color w:val="231F20"/>
          <w:w w:val="105"/>
        </w:rPr>
        <w:t>rưỡi,</w:t>
      </w:r>
      <w:r>
        <w:rPr>
          <w:color w:val="231F20"/>
          <w:spacing w:val="-9"/>
          <w:w w:val="105"/>
        </w:rPr>
        <w:t xml:space="preserve"> </w:t>
      </w:r>
      <w:r>
        <w:rPr>
          <w:color w:val="231F20"/>
          <w:w w:val="105"/>
        </w:rPr>
        <w:t>một</w:t>
      </w:r>
      <w:r>
        <w:rPr>
          <w:color w:val="231F20"/>
          <w:spacing w:val="-9"/>
          <w:w w:val="105"/>
        </w:rPr>
        <w:t xml:space="preserve"> </w:t>
      </w:r>
      <w:r>
        <w:rPr>
          <w:color w:val="231F20"/>
          <w:w w:val="105"/>
        </w:rPr>
        <w:t>người</w:t>
      </w:r>
      <w:r>
        <w:rPr>
          <w:color w:val="231F20"/>
          <w:spacing w:val="-9"/>
          <w:w w:val="105"/>
        </w:rPr>
        <w:t xml:space="preserve"> </w:t>
      </w:r>
      <w:r>
        <w:rPr>
          <w:color w:val="231F20"/>
          <w:w w:val="105"/>
        </w:rPr>
        <w:t>giảng tiếng Phổ thông, một người giảng tiếng Đài. Giống như là phiên dịch, nhưng thực ra là cùng một bài giảng, hai người lên giảng. Trên thực tế thời gian giảng kinh là 45 phút. Bài giảng 8 ngàn từ, không dễ đâu, khổ học m</w:t>
      </w:r>
      <w:r>
        <w:rPr>
          <w:color w:val="231F20"/>
          <w:w w:val="105"/>
        </w:rPr>
        <w:t>à ra đó.</w:t>
      </w:r>
    </w:p>
    <w:p w14:paraId="793C1475" w14:textId="77777777" w:rsidR="00941B9D" w:rsidRDefault="00545CF7">
      <w:pPr>
        <w:pStyle w:val="BodyText"/>
        <w:spacing w:before="150" w:line="302" w:lineRule="auto"/>
        <w:ind w:left="113" w:right="399"/>
      </w:pPr>
      <w:r>
        <w:rPr>
          <w:color w:val="231F20"/>
          <w:w w:val="105"/>
        </w:rPr>
        <w:t>Học giảng kinh, đại khái là một bộ kinh, thầy giáo quy định,</w:t>
      </w:r>
      <w:r>
        <w:rPr>
          <w:color w:val="231F20"/>
          <w:spacing w:val="19"/>
          <w:w w:val="105"/>
        </w:rPr>
        <w:t xml:space="preserve"> </w:t>
      </w:r>
      <w:r>
        <w:rPr>
          <w:color w:val="231F20"/>
          <w:w w:val="105"/>
        </w:rPr>
        <w:t>ít</w:t>
      </w:r>
      <w:r>
        <w:rPr>
          <w:color w:val="231F20"/>
          <w:spacing w:val="21"/>
          <w:w w:val="105"/>
        </w:rPr>
        <w:t xml:space="preserve"> </w:t>
      </w:r>
      <w:r>
        <w:rPr>
          <w:color w:val="231F20"/>
          <w:w w:val="105"/>
        </w:rPr>
        <w:t>nhất</w:t>
      </w:r>
      <w:r>
        <w:rPr>
          <w:color w:val="231F20"/>
          <w:spacing w:val="21"/>
          <w:w w:val="105"/>
        </w:rPr>
        <w:t xml:space="preserve"> </w:t>
      </w:r>
      <w:r>
        <w:rPr>
          <w:color w:val="231F20"/>
          <w:w w:val="105"/>
        </w:rPr>
        <w:t>không</w:t>
      </w:r>
      <w:r>
        <w:rPr>
          <w:color w:val="231F20"/>
          <w:spacing w:val="22"/>
          <w:w w:val="105"/>
        </w:rPr>
        <w:t xml:space="preserve"> </w:t>
      </w:r>
      <w:r>
        <w:rPr>
          <w:color w:val="231F20"/>
          <w:w w:val="105"/>
        </w:rPr>
        <w:t>dưới</w:t>
      </w:r>
      <w:r>
        <w:rPr>
          <w:color w:val="231F20"/>
          <w:spacing w:val="21"/>
          <w:w w:val="105"/>
        </w:rPr>
        <w:t xml:space="preserve"> </w:t>
      </w:r>
      <w:r>
        <w:rPr>
          <w:color w:val="231F20"/>
          <w:w w:val="105"/>
        </w:rPr>
        <w:t>ba</w:t>
      </w:r>
      <w:r>
        <w:rPr>
          <w:color w:val="231F20"/>
          <w:spacing w:val="21"/>
          <w:w w:val="105"/>
        </w:rPr>
        <w:t xml:space="preserve"> </w:t>
      </w:r>
      <w:r>
        <w:rPr>
          <w:color w:val="231F20"/>
          <w:w w:val="105"/>
        </w:rPr>
        <w:t>lần,</w:t>
      </w:r>
      <w:r>
        <w:rPr>
          <w:color w:val="231F20"/>
          <w:spacing w:val="21"/>
          <w:w w:val="105"/>
        </w:rPr>
        <w:t xml:space="preserve"> </w:t>
      </w:r>
      <w:r>
        <w:rPr>
          <w:color w:val="231F20"/>
          <w:w w:val="105"/>
        </w:rPr>
        <w:t>nhiều</w:t>
      </w:r>
      <w:r>
        <w:rPr>
          <w:color w:val="231F20"/>
          <w:spacing w:val="21"/>
          <w:w w:val="105"/>
        </w:rPr>
        <w:t xml:space="preserve"> </w:t>
      </w:r>
      <w:r>
        <w:rPr>
          <w:color w:val="231F20"/>
          <w:w w:val="105"/>
        </w:rPr>
        <w:t>nhất</w:t>
      </w:r>
      <w:r>
        <w:rPr>
          <w:color w:val="231F20"/>
          <w:spacing w:val="21"/>
          <w:w w:val="105"/>
        </w:rPr>
        <w:t xml:space="preserve"> </w:t>
      </w:r>
      <w:r>
        <w:rPr>
          <w:color w:val="231F20"/>
          <w:w w:val="105"/>
        </w:rPr>
        <w:t>không</w:t>
      </w:r>
      <w:r>
        <w:rPr>
          <w:color w:val="231F20"/>
          <w:spacing w:val="21"/>
          <w:w w:val="105"/>
        </w:rPr>
        <w:t xml:space="preserve"> </w:t>
      </w:r>
      <w:r>
        <w:rPr>
          <w:color w:val="231F20"/>
          <w:w w:val="105"/>
        </w:rPr>
        <w:t>thể</w:t>
      </w:r>
      <w:r>
        <w:rPr>
          <w:color w:val="231F20"/>
          <w:spacing w:val="21"/>
          <w:w w:val="105"/>
        </w:rPr>
        <w:t xml:space="preserve"> </w:t>
      </w:r>
      <w:r>
        <w:rPr>
          <w:color w:val="231F20"/>
          <w:spacing w:val="-5"/>
          <w:w w:val="105"/>
        </w:rPr>
        <w:t>quá</w:t>
      </w:r>
    </w:p>
    <w:p w14:paraId="10E9B3FC" w14:textId="77777777" w:rsidR="00941B9D" w:rsidRDefault="00941B9D">
      <w:pPr>
        <w:spacing w:line="302" w:lineRule="auto"/>
        <w:sectPr w:rsidR="00941B9D">
          <w:pgSz w:w="11060" w:h="15030"/>
          <w:pgMar w:top="1040" w:right="1020" w:bottom="960" w:left="1020" w:header="845" w:footer="767" w:gutter="0"/>
          <w:cols w:space="720"/>
        </w:sectPr>
      </w:pPr>
    </w:p>
    <w:p w14:paraId="70AA782D" w14:textId="77777777" w:rsidR="00941B9D" w:rsidRDefault="00941B9D">
      <w:pPr>
        <w:pStyle w:val="BodyText"/>
        <w:spacing w:before="3"/>
        <w:ind w:firstLine="0"/>
        <w:jc w:val="left"/>
        <w:rPr>
          <w:sz w:val="23"/>
        </w:rPr>
      </w:pPr>
    </w:p>
    <w:p w14:paraId="56D147F0" w14:textId="77777777" w:rsidR="00941B9D" w:rsidRDefault="00545CF7">
      <w:pPr>
        <w:pStyle w:val="BodyText"/>
        <w:spacing w:before="106" w:line="307" w:lineRule="auto"/>
        <w:ind w:left="397" w:right="118" w:firstLine="0"/>
      </w:pPr>
      <w:r>
        <w:rPr>
          <w:color w:val="231F20"/>
          <w:w w:val="105"/>
        </w:rPr>
        <w:t>mười</w:t>
      </w:r>
      <w:r>
        <w:rPr>
          <w:color w:val="231F20"/>
          <w:spacing w:val="-12"/>
          <w:w w:val="105"/>
        </w:rPr>
        <w:t xml:space="preserve"> </w:t>
      </w:r>
      <w:r>
        <w:rPr>
          <w:color w:val="231F20"/>
          <w:w w:val="105"/>
        </w:rPr>
        <w:t>lần.</w:t>
      </w:r>
      <w:r>
        <w:rPr>
          <w:color w:val="231F20"/>
          <w:spacing w:val="-12"/>
          <w:w w:val="105"/>
        </w:rPr>
        <w:t xml:space="preserve"> </w:t>
      </w:r>
      <w:r>
        <w:rPr>
          <w:color w:val="231F20"/>
          <w:w w:val="105"/>
        </w:rPr>
        <w:t>Mười</w:t>
      </w:r>
      <w:r>
        <w:rPr>
          <w:color w:val="231F20"/>
          <w:spacing w:val="-12"/>
          <w:w w:val="105"/>
        </w:rPr>
        <w:t xml:space="preserve"> </w:t>
      </w:r>
      <w:r>
        <w:rPr>
          <w:color w:val="231F20"/>
          <w:w w:val="105"/>
        </w:rPr>
        <w:t>lần</w:t>
      </w:r>
      <w:r>
        <w:rPr>
          <w:color w:val="231F20"/>
          <w:spacing w:val="-12"/>
          <w:w w:val="105"/>
        </w:rPr>
        <w:t xml:space="preserve"> </w:t>
      </w:r>
      <w:r>
        <w:rPr>
          <w:color w:val="231F20"/>
          <w:w w:val="105"/>
        </w:rPr>
        <w:t>là</w:t>
      </w:r>
      <w:r>
        <w:rPr>
          <w:color w:val="231F20"/>
          <w:spacing w:val="-12"/>
          <w:w w:val="105"/>
        </w:rPr>
        <w:t xml:space="preserve"> </w:t>
      </w:r>
      <w:r>
        <w:rPr>
          <w:color w:val="231F20"/>
          <w:w w:val="105"/>
        </w:rPr>
        <w:t>hai</w:t>
      </w:r>
      <w:r>
        <w:rPr>
          <w:color w:val="231F20"/>
          <w:spacing w:val="-11"/>
          <w:w w:val="105"/>
        </w:rPr>
        <w:t xml:space="preserve"> </w:t>
      </w:r>
      <w:r>
        <w:rPr>
          <w:color w:val="231F20"/>
          <w:w w:val="105"/>
        </w:rPr>
        <w:t>tháng.</w:t>
      </w:r>
      <w:r>
        <w:rPr>
          <w:color w:val="231F20"/>
          <w:spacing w:val="-12"/>
          <w:w w:val="105"/>
        </w:rPr>
        <w:t xml:space="preserve"> </w:t>
      </w:r>
      <w:r>
        <w:rPr>
          <w:color w:val="231F20"/>
          <w:w w:val="105"/>
        </w:rPr>
        <w:t>Mỗi</w:t>
      </w:r>
      <w:r>
        <w:rPr>
          <w:color w:val="231F20"/>
          <w:spacing w:val="-12"/>
          <w:w w:val="105"/>
        </w:rPr>
        <w:t xml:space="preserve"> </w:t>
      </w:r>
      <w:r>
        <w:rPr>
          <w:color w:val="231F20"/>
          <w:w w:val="105"/>
        </w:rPr>
        <w:t>tuần</w:t>
      </w:r>
      <w:r>
        <w:rPr>
          <w:color w:val="231F20"/>
          <w:spacing w:val="-11"/>
          <w:w w:val="105"/>
        </w:rPr>
        <w:t xml:space="preserve"> </w:t>
      </w:r>
      <w:r>
        <w:rPr>
          <w:color w:val="231F20"/>
          <w:w w:val="105"/>
        </w:rPr>
        <w:t>1</w:t>
      </w:r>
      <w:r>
        <w:rPr>
          <w:color w:val="231F20"/>
          <w:spacing w:val="-12"/>
          <w:w w:val="105"/>
        </w:rPr>
        <w:t xml:space="preserve"> </w:t>
      </w:r>
      <w:r>
        <w:rPr>
          <w:color w:val="231F20"/>
          <w:w w:val="105"/>
        </w:rPr>
        <w:t>lần,</w:t>
      </w:r>
      <w:r>
        <w:rPr>
          <w:color w:val="231F20"/>
          <w:spacing w:val="-12"/>
          <w:w w:val="105"/>
        </w:rPr>
        <w:t xml:space="preserve"> </w:t>
      </w:r>
      <w:r>
        <w:rPr>
          <w:color w:val="231F20"/>
          <w:w w:val="105"/>
        </w:rPr>
        <w:t>ba</w:t>
      </w:r>
      <w:r>
        <w:rPr>
          <w:color w:val="231F20"/>
          <w:spacing w:val="-12"/>
          <w:w w:val="105"/>
        </w:rPr>
        <w:t xml:space="preserve"> </w:t>
      </w:r>
      <w:r>
        <w:rPr>
          <w:color w:val="231F20"/>
          <w:w w:val="105"/>
        </w:rPr>
        <w:t>lần</w:t>
      </w:r>
      <w:r>
        <w:rPr>
          <w:color w:val="231F20"/>
          <w:spacing w:val="-12"/>
          <w:w w:val="105"/>
        </w:rPr>
        <w:t xml:space="preserve"> </w:t>
      </w:r>
      <w:r>
        <w:rPr>
          <w:color w:val="231F20"/>
          <w:w w:val="105"/>
        </w:rPr>
        <w:t>là</w:t>
      </w:r>
      <w:r>
        <w:rPr>
          <w:color w:val="231F20"/>
          <w:spacing w:val="-12"/>
          <w:w w:val="105"/>
        </w:rPr>
        <w:t xml:space="preserve"> </w:t>
      </w:r>
      <w:r>
        <w:rPr>
          <w:color w:val="231F20"/>
          <w:w w:val="105"/>
        </w:rPr>
        <w:t>ba tuần rồi, rất có hiệu quả!</w:t>
      </w:r>
    </w:p>
    <w:p w14:paraId="35C1AA1D" w14:textId="77777777" w:rsidR="00941B9D" w:rsidRDefault="00545CF7">
      <w:pPr>
        <w:pStyle w:val="BodyText"/>
        <w:spacing w:before="141" w:line="307" w:lineRule="auto"/>
        <w:ind w:left="397" w:right="110"/>
      </w:pPr>
      <w:r>
        <w:rPr>
          <w:color w:val="231F20"/>
          <w:w w:val="105"/>
        </w:rPr>
        <w:t>Học tập giảng kinh vào thời đó, đúng như lời thầy Lý từng nói, ăn cơm không biết ngon dở, ngủ không yên giấc. Thời</w:t>
      </w:r>
      <w:r>
        <w:rPr>
          <w:color w:val="231F20"/>
          <w:spacing w:val="-2"/>
          <w:w w:val="105"/>
        </w:rPr>
        <w:t xml:space="preserve"> </w:t>
      </w:r>
      <w:r>
        <w:rPr>
          <w:color w:val="231F20"/>
          <w:w w:val="105"/>
        </w:rPr>
        <w:t>gian</w:t>
      </w:r>
      <w:r>
        <w:rPr>
          <w:color w:val="231F20"/>
          <w:spacing w:val="-2"/>
          <w:w w:val="105"/>
        </w:rPr>
        <w:t xml:space="preserve"> </w:t>
      </w:r>
      <w:r>
        <w:rPr>
          <w:color w:val="231F20"/>
          <w:w w:val="105"/>
        </w:rPr>
        <w:t>1</w:t>
      </w:r>
      <w:r>
        <w:rPr>
          <w:color w:val="231F20"/>
          <w:spacing w:val="-2"/>
          <w:w w:val="105"/>
        </w:rPr>
        <w:t xml:space="preserve"> </w:t>
      </w:r>
      <w:r>
        <w:rPr>
          <w:color w:val="231F20"/>
          <w:w w:val="105"/>
        </w:rPr>
        <w:t>tháng,</w:t>
      </w:r>
      <w:r>
        <w:rPr>
          <w:color w:val="231F20"/>
          <w:spacing w:val="-2"/>
          <w:w w:val="105"/>
        </w:rPr>
        <w:t xml:space="preserve"> </w:t>
      </w:r>
      <w:r>
        <w:rPr>
          <w:color w:val="231F20"/>
          <w:w w:val="105"/>
        </w:rPr>
        <w:t>hơn một</w:t>
      </w:r>
      <w:r>
        <w:rPr>
          <w:color w:val="231F20"/>
          <w:spacing w:val="-2"/>
          <w:w w:val="105"/>
        </w:rPr>
        <w:t xml:space="preserve"> </w:t>
      </w:r>
      <w:r>
        <w:rPr>
          <w:color w:val="231F20"/>
          <w:w w:val="105"/>
        </w:rPr>
        <w:t>tháng,</w:t>
      </w:r>
      <w:r>
        <w:rPr>
          <w:color w:val="231F20"/>
          <w:spacing w:val="-2"/>
          <w:w w:val="105"/>
        </w:rPr>
        <w:t xml:space="preserve"> </w:t>
      </w:r>
      <w:r>
        <w:rPr>
          <w:color w:val="231F20"/>
          <w:w w:val="105"/>
        </w:rPr>
        <w:t>toàn tâm</w:t>
      </w:r>
      <w:r>
        <w:rPr>
          <w:color w:val="231F20"/>
          <w:spacing w:val="-2"/>
          <w:w w:val="105"/>
        </w:rPr>
        <w:t xml:space="preserve"> </w:t>
      </w:r>
      <w:r>
        <w:rPr>
          <w:color w:val="231F20"/>
          <w:w w:val="105"/>
        </w:rPr>
        <w:t>toàn lực</w:t>
      </w:r>
      <w:r>
        <w:rPr>
          <w:color w:val="231F20"/>
          <w:spacing w:val="-2"/>
          <w:w w:val="105"/>
        </w:rPr>
        <w:t xml:space="preserve"> </w:t>
      </w:r>
      <w:r>
        <w:rPr>
          <w:color w:val="231F20"/>
          <w:w w:val="105"/>
        </w:rPr>
        <w:t xml:space="preserve">đều để </w:t>
      </w:r>
      <w:r>
        <w:rPr>
          <w:color w:val="231F20"/>
        </w:rPr>
        <w:t xml:space="preserve">vào kinh, đó gọi là khổ học. Vì vậy, điều kiện cơ bản để giảng </w:t>
      </w:r>
      <w:r>
        <w:rPr>
          <w:color w:val="231F20"/>
          <w:w w:val="105"/>
        </w:rPr>
        <w:t>kinh,</w:t>
      </w:r>
      <w:r>
        <w:rPr>
          <w:color w:val="231F20"/>
          <w:spacing w:val="-18"/>
          <w:w w:val="105"/>
        </w:rPr>
        <w:t xml:space="preserve"> </w:t>
      </w:r>
      <w:r>
        <w:rPr>
          <w:color w:val="231F20"/>
          <w:w w:val="105"/>
        </w:rPr>
        <w:t>thứ</w:t>
      </w:r>
      <w:r>
        <w:rPr>
          <w:color w:val="231F20"/>
          <w:spacing w:val="-18"/>
          <w:w w:val="105"/>
        </w:rPr>
        <w:t xml:space="preserve"> </w:t>
      </w:r>
      <w:r>
        <w:rPr>
          <w:color w:val="231F20"/>
          <w:w w:val="105"/>
        </w:rPr>
        <w:t>nhất,</w:t>
      </w:r>
      <w:r>
        <w:rPr>
          <w:color w:val="231F20"/>
          <w:spacing w:val="-18"/>
          <w:w w:val="105"/>
        </w:rPr>
        <w:t xml:space="preserve"> </w:t>
      </w:r>
      <w:r>
        <w:rPr>
          <w:color w:val="231F20"/>
          <w:w w:val="105"/>
        </w:rPr>
        <w:t>lý</w:t>
      </w:r>
      <w:r>
        <w:rPr>
          <w:color w:val="231F20"/>
          <w:spacing w:val="-18"/>
          <w:w w:val="105"/>
        </w:rPr>
        <w:t xml:space="preserve"> </w:t>
      </w:r>
      <w:r>
        <w:rPr>
          <w:color w:val="231F20"/>
          <w:w w:val="105"/>
        </w:rPr>
        <w:t>giải</w:t>
      </w:r>
      <w:r>
        <w:rPr>
          <w:color w:val="231F20"/>
          <w:spacing w:val="-18"/>
          <w:w w:val="105"/>
        </w:rPr>
        <w:t xml:space="preserve"> </w:t>
      </w:r>
      <w:r>
        <w:rPr>
          <w:color w:val="231F20"/>
          <w:w w:val="105"/>
        </w:rPr>
        <w:t>hay,</w:t>
      </w:r>
      <w:r>
        <w:rPr>
          <w:color w:val="231F20"/>
          <w:spacing w:val="-18"/>
          <w:w w:val="105"/>
        </w:rPr>
        <w:t xml:space="preserve"> </w:t>
      </w:r>
      <w:r>
        <w:rPr>
          <w:color w:val="231F20"/>
          <w:w w:val="105"/>
        </w:rPr>
        <w:t>trí</w:t>
      </w:r>
      <w:r>
        <w:rPr>
          <w:color w:val="231F20"/>
          <w:spacing w:val="-18"/>
          <w:w w:val="105"/>
        </w:rPr>
        <w:t xml:space="preserve"> </w:t>
      </w:r>
      <w:r>
        <w:rPr>
          <w:color w:val="231F20"/>
          <w:w w:val="105"/>
        </w:rPr>
        <w:t>nhớ</w:t>
      </w:r>
      <w:r>
        <w:rPr>
          <w:color w:val="231F20"/>
          <w:spacing w:val="-18"/>
          <w:w w:val="105"/>
        </w:rPr>
        <w:t xml:space="preserve"> </w:t>
      </w:r>
      <w:r>
        <w:rPr>
          <w:color w:val="231F20"/>
          <w:w w:val="105"/>
        </w:rPr>
        <w:t>tốt,</w:t>
      </w:r>
      <w:r>
        <w:rPr>
          <w:color w:val="231F20"/>
          <w:spacing w:val="-18"/>
          <w:w w:val="105"/>
        </w:rPr>
        <w:t xml:space="preserve"> </w:t>
      </w:r>
      <w:r>
        <w:rPr>
          <w:color w:val="231F20"/>
          <w:w w:val="105"/>
        </w:rPr>
        <w:t>không</w:t>
      </w:r>
      <w:r>
        <w:rPr>
          <w:color w:val="231F20"/>
          <w:spacing w:val="-18"/>
          <w:w w:val="105"/>
        </w:rPr>
        <w:t xml:space="preserve"> </w:t>
      </w:r>
      <w:r>
        <w:rPr>
          <w:color w:val="231F20"/>
          <w:w w:val="105"/>
        </w:rPr>
        <w:t>có</w:t>
      </w:r>
      <w:r>
        <w:rPr>
          <w:color w:val="231F20"/>
          <w:spacing w:val="-18"/>
          <w:w w:val="105"/>
        </w:rPr>
        <w:t xml:space="preserve"> </w:t>
      </w:r>
      <w:r>
        <w:rPr>
          <w:color w:val="231F20"/>
          <w:w w:val="105"/>
        </w:rPr>
        <w:t>hai</w:t>
      </w:r>
      <w:r>
        <w:rPr>
          <w:color w:val="231F20"/>
          <w:spacing w:val="-18"/>
          <w:w w:val="105"/>
        </w:rPr>
        <w:t xml:space="preserve"> </w:t>
      </w:r>
      <w:r>
        <w:rPr>
          <w:color w:val="231F20"/>
          <w:w w:val="105"/>
        </w:rPr>
        <w:t>điều</w:t>
      </w:r>
      <w:r>
        <w:rPr>
          <w:color w:val="231F20"/>
          <w:spacing w:val="-18"/>
          <w:w w:val="105"/>
        </w:rPr>
        <w:t xml:space="preserve"> </w:t>
      </w:r>
      <w:r>
        <w:rPr>
          <w:color w:val="231F20"/>
          <w:w w:val="105"/>
        </w:rPr>
        <w:t xml:space="preserve">kiện này thì không thể giảng kinh được. Phật tử nghe kinh rất nhiều. Người giảng kinh được tuyển chọn từ trong những Phật tử nghe kinh đó. Người đó có hai điều kiện này, nghe </w:t>
      </w:r>
      <w:r>
        <w:rPr>
          <w:color w:val="231F20"/>
          <w:spacing w:val="-2"/>
          <w:w w:val="105"/>
        </w:rPr>
        <w:t>kinh</w:t>
      </w:r>
      <w:r>
        <w:rPr>
          <w:color w:val="231F20"/>
          <w:spacing w:val="-20"/>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lý</w:t>
      </w:r>
      <w:r>
        <w:rPr>
          <w:color w:val="231F20"/>
          <w:spacing w:val="-19"/>
          <w:w w:val="105"/>
        </w:rPr>
        <w:t xml:space="preserve"> </w:t>
      </w:r>
      <w:r>
        <w:rPr>
          <w:color w:val="231F20"/>
          <w:spacing w:val="-2"/>
          <w:w w:val="105"/>
        </w:rPr>
        <w:t>giải,</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ghi</w:t>
      </w:r>
      <w:r>
        <w:rPr>
          <w:color w:val="231F20"/>
          <w:spacing w:val="-19"/>
          <w:w w:val="105"/>
        </w:rPr>
        <w:t xml:space="preserve"> </w:t>
      </w:r>
      <w:r>
        <w:rPr>
          <w:color w:val="231F20"/>
          <w:spacing w:val="-2"/>
          <w:w w:val="105"/>
        </w:rPr>
        <w:t>nhớ,</w:t>
      </w:r>
      <w:r>
        <w:rPr>
          <w:color w:val="231F20"/>
          <w:spacing w:val="-19"/>
          <w:w w:val="105"/>
        </w:rPr>
        <w:t xml:space="preserve"> </w:t>
      </w:r>
      <w:r>
        <w:rPr>
          <w:color w:val="231F20"/>
          <w:spacing w:val="-2"/>
          <w:w w:val="105"/>
        </w:rPr>
        <w:t>không</w:t>
      </w:r>
      <w:r>
        <w:rPr>
          <w:color w:val="231F20"/>
          <w:spacing w:val="-20"/>
          <w:w w:val="105"/>
        </w:rPr>
        <w:t xml:space="preserve"> </w:t>
      </w:r>
      <w:r>
        <w:rPr>
          <w:color w:val="231F20"/>
          <w:spacing w:val="-2"/>
          <w:w w:val="105"/>
        </w:rPr>
        <w:t>có</w:t>
      </w:r>
      <w:r>
        <w:rPr>
          <w:color w:val="231F20"/>
          <w:spacing w:val="-19"/>
          <w:w w:val="105"/>
        </w:rPr>
        <w:t xml:space="preserve"> </w:t>
      </w:r>
      <w:r>
        <w:rPr>
          <w:color w:val="231F20"/>
          <w:spacing w:val="-2"/>
          <w:w w:val="105"/>
        </w:rPr>
        <w:t>hai</w:t>
      </w:r>
      <w:r>
        <w:rPr>
          <w:color w:val="231F20"/>
          <w:spacing w:val="-19"/>
          <w:w w:val="105"/>
        </w:rPr>
        <w:t xml:space="preserve"> </w:t>
      </w:r>
      <w:r>
        <w:rPr>
          <w:color w:val="231F20"/>
          <w:spacing w:val="-2"/>
          <w:w w:val="105"/>
        </w:rPr>
        <w:t>điều</w:t>
      </w:r>
      <w:r>
        <w:rPr>
          <w:color w:val="231F20"/>
          <w:spacing w:val="-19"/>
          <w:w w:val="105"/>
        </w:rPr>
        <w:t xml:space="preserve"> </w:t>
      </w:r>
      <w:r>
        <w:rPr>
          <w:color w:val="231F20"/>
          <w:spacing w:val="-2"/>
          <w:w w:val="105"/>
        </w:rPr>
        <w:t>kiện</w:t>
      </w:r>
      <w:r>
        <w:rPr>
          <w:color w:val="231F20"/>
          <w:spacing w:val="-19"/>
          <w:w w:val="105"/>
        </w:rPr>
        <w:t xml:space="preserve"> </w:t>
      </w:r>
      <w:r>
        <w:rPr>
          <w:color w:val="231F20"/>
          <w:spacing w:val="-2"/>
          <w:w w:val="105"/>
        </w:rPr>
        <w:t xml:space="preserve">này </w:t>
      </w:r>
      <w:r>
        <w:rPr>
          <w:color w:val="231F20"/>
          <w:w w:val="105"/>
        </w:rPr>
        <w:t>thì không thể nào học giảng kinh được.</w:t>
      </w:r>
    </w:p>
    <w:p w14:paraId="61A7F1E6" w14:textId="77777777" w:rsidR="00941B9D" w:rsidRDefault="00545CF7">
      <w:pPr>
        <w:pStyle w:val="BodyText"/>
        <w:spacing w:before="137" w:line="307" w:lineRule="auto"/>
        <w:ind w:left="397" w:right="111"/>
      </w:pPr>
      <w:r>
        <w:rPr>
          <w:color w:val="231F20"/>
          <w:w w:val="105"/>
        </w:rPr>
        <w:t>Tôi theo học lớp này, học tập ở lớp này, học được rất nhiều.</w:t>
      </w:r>
      <w:r>
        <w:rPr>
          <w:color w:val="231F20"/>
          <w:spacing w:val="-17"/>
          <w:w w:val="105"/>
        </w:rPr>
        <w:t xml:space="preserve"> </w:t>
      </w:r>
      <w:r>
        <w:rPr>
          <w:color w:val="231F20"/>
          <w:w w:val="105"/>
        </w:rPr>
        <w:t>Tôi</w:t>
      </w:r>
      <w:r>
        <w:rPr>
          <w:color w:val="231F20"/>
          <w:spacing w:val="-17"/>
          <w:w w:val="105"/>
        </w:rPr>
        <w:t xml:space="preserve"> </w:t>
      </w:r>
      <w:r>
        <w:rPr>
          <w:color w:val="231F20"/>
          <w:w w:val="105"/>
        </w:rPr>
        <w:t>vẫn</w:t>
      </w:r>
      <w:r>
        <w:rPr>
          <w:color w:val="231F20"/>
          <w:spacing w:val="-17"/>
          <w:w w:val="105"/>
        </w:rPr>
        <w:t xml:space="preserve"> </w:t>
      </w:r>
      <w:r>
        <w:rPr>
          <w:color w:val="231F20"/>
          <w:w w:val="105"/>
        </w:rPr>
        <w:t>chưa</w:t>
      </w:r>
      <w:r>
        <w:rPr>
          <w:color w:val="231F20"/>
          <w:spacing w:val="-17"/>
          <w:w w:val="105"/>
        </w:rPr>
        <w:t xml:space="preserve"> </w:t>
      </w:r>
      <w:r>
        <w:rPr>
          <w:color w:val="231F20"/>
          <w:w w:val="105"/>
        </w:rPr>
        <w:t>đến</w:t>
      </w:r>
      <w:r>
        <w:rPr>
          <w:color w:val="231F20"/>
          <w:spacing w:val="-18"/>
          <w:w w:val="105"/>
        </w:rPr>
        <w:t xml:space="preserve"> </w:t>
      </w:r>
      <w:r>
        <w:rPr>
          <w:color w:val="231F20"/>
          <w:w w:val="105"/>
        </w:rPr>
        <w:t>lượt</w:t>
      </w:r>
      <w:r>
        <w:rPr>
          <w:color w:val="231F20"/>
          <w:spacing w:val="-17"/>
          <w:w w:val="105"/>
        </w:rPr>
        <w:t xml:space="preserve"> </w:t>
      </w:r>
      <w:r>
        <w:rPr>
          <w:color w:val="231F20"/>
          <w:w w:val="105"/>
        </w:rPr>
        <w:t>thầy</w:t>
      </w:r>
      <w:r>
        <w:rPr>
          <w:color w:val="231F20"/>
          <w:spacing w:val="-17"/>
          <w:w w:val="105"/>
        </w:rPr>
        <w:t xml:space="preserve"> </w:t>
      </w:r>
      <w:r>
        <w:rPr>
          <w:color w:val="231F20"/>
          <w:w w:val="105"/>
        </w:rPr>
        <w:t>giáo</w:t>
      </w:r>
      <w:r>
        <w:rPr>
          <w:color w:val="231F20"/>
          <w:spacing w:val="-17"/>
          <w:w w:val="105"/>
        </w:rPr>
        <w:t xml:space="preserve"> </w:t>
      </w:r>
      <w:r>
        <w:rPr>
          <w:color w:val="231F20"/>
          <w:w w:val="105"/>
        </w:rPr>
        <w:t>dạy</w:t>
      </w:r>
      <w:r>
        <w:rPr>
          <w:color w:val="231F20"/>
          <w:spacing w:val="-17"/>
          <w:w w:val="105"/>
        </w:rPr>
        <w:t xml:space="preserve"> </w:t>
      </w:r>
      <w:r>
        <w:rPr>
          <w:color w:val="231F20"/>
          <w:w w:val="105"/>
        </w:rPr>
        <w:t>mình</w:t>
      </w:r>
      <w:r>
        <w:rPr>
          <w:color w:val="231F20"/>
          <w:spacing w:val="-17"/>
          <w:w w:val="105"/>
        </w:rPr>
        <w:t xml:space="preserve"> </w:t>
      </w:r>
      <w:r>
        <w:rPr>
          <w:color w:val="231F20"/>
          <w:w w:val="105"/>
        </w:rPr>
        <w:t>giảng</w:t>
      </w:r>
      <w:r>
        <w:rPr>
          <w:color w:val="231F20"/>
          <w:spacing w:val="-17"/>
          <w:w w:val="105"/>
        </w:rPr>
        <w:t xml:space="preserve"> </w:t>
      </w:r>
      <w:r>
        <w:rPr>
          <w:color w:val="231F20"/>
          <w:w w:val="105"/>
        </w:rPr>
        <w:t>kinh, có</w:t>
      </w:r>
      <w:r>
        <w:rPr>
          <w:color w:val="231F20"/>
          <w:spacing w:val="-15"/>
          <w:w w:val="105"/>
        </w:rPr>
        <w:t xml:space="preserve"> </w:t>
      </w:r>
      <w:r>
        <w:rPr>
          <w:color w:val="231F20"/>
          <w:w w:val="105"/>
        </w:rPr>
        <w:t>nghĩa</w:t>
      </w:r>
      <w:r>
        <w:rPr>
          <w:color w:val="231F20"/>
          <w:spacing w:val="-15"/>
          <w:w w:val="105"/>
        </w:rPr>
        <w:t xml:space="preserve"> </w:t>
      </w:r>
      <w:r>
        <w:rPr>
          <w:color w:val="231F20"/>
          <w:w w:val="105"/>
        </w:rPr>
        <w:t>là</w:t>
      </w:r>
      <w:r>
        <w:rPr>
          <w:color w:val="231F20"/>
          <w:spacing w:val="-15"/>
          <w:w w:val="105"/>
        </w:rPr>
        <w:t xml:space="preserve"> </w:t>
      </w:r>
      <w:r>
        <w:rPr>
          <w:color w:val="231F20"/>
          <w:w w:val="105"/>
        </w:rPr>
        <w:t>tôi</w:t>
      </w:r>
      <w:r>
        <w:rPr>
          <w:color w:val="231F20"/>
          <w:spacing w:val="-15"/>
          <w:w w:val="105"/>
        </w:rPr>
        <w:t xml:space="preserve"> </w:t>
      </w:r>
      <w:r>
        <w:rPr>
          <w:color w:val="231F20"/>
          <w:w w:val="105"/>
        </w:rPr>
        <w:t>vẫn</w:t>
      </w:r>
      <w:r>
        <w:rPr>
          <w:color w:val="231F20"/>
          <w:spacing w:val="-15"/>
          <w:w w:val="105"/>
        </w:rPr>
        <w:t xml:space="preserve"> </w:t>
      </w:r>
      <w:r>
        <w:rPr>
          <w:color w:val="231F20"/>
          <w:w w:val="105"/>
        </w:rPr>
        <w:t>chưa</w:t>
      </w:r>
      <w:r>
        <w:rPr>
          <w:color w:val="231F20"/>
          <w:spacing w:val="-15"/>
          <w:w w:val="105"/>
        </w:rPr>
        <w:t xml:space="preserve"> </w:t>
      </w:r>
      <w:r>
        <w:rPr>
          <w:color w:val="231F20"/>
          <w:w w:val="105"/>
        </w:rPr>
        <w:t>có</w:t>
      </w:r>
      <w:r>
        <w:rPr>
          <w:color w:val="231F20"/>
          <w:spacing w:val="-15"/>
          <w:w w:val="105"/>
        </w:rPr>
        <w:t xml:space="preserve"> </w:t>
      </w:r>
      <w:r>
        <w:rPr>
          <w:color w:val="231F20"/>
          <w:w w:val="105"/>
        </w:rPr>
        <w:t>tư</w:t>
      </w:r>
      <w:r>
        <w:rPr>
          <w:color w:val="231F20"/>
          <w:spacing w:val="-15"/>
          <w:w w:val="105"/>
        </w:rPr>
        <w:t xml:space="preserve"> </w:t>
      </w:r>
      <w:r>
        <w:rPr>
          <w:color w:val="231F20"/>
          <w:w w:val="105"/>
        </w:rPr>
        <w:t>cách</w:t>
      </w:r>
      <w:r>
        <w:rPr>
          <w:color w:val="231F20"/>
          <w:spacing w:val="-15"/>
          <w:w w:val="105"/>
        </w:rPr>
        <w:t xml:space="preserve"> </w:t>
      </w:r>
      <w:r>
        <w:rPr>
          <w:color w:val="231F20"/>
          <w:w w:val="105"/>
        </w:rPr>
        <w:t>ngồi</w:t>
      </w:r>
      <w:r>
        <w:rPr>
          <w:color w:val="231F20"/>
          <w:spacing w:val="-15"/>
          <w:w w:val="105"/>
        </w:rPr>
        <w:t xml:space="preserve"> </w:t>
      </w:r>
      <w:r>
        <w:rPr>
          <w:color w:val="231F20"/>
          <w:w w:val="105"/>
        </w:rPr>
        <w:t>trước</w:t>
      </w:r>
      <w:r>
        <w:rPr>
          <w:color w:val="231F20"/>
          <w:spacing w:val="-15"/>
          <w:w w:val="105"/>
        </w:rPr>
        <w:t xml:space="preserve"> </w:t>
      </w:r>
      <w:r>
        <w:rPr>
          <w:color w:val="231F20"/>
          <w:w w:val="105"/>
        </w:rPr>
        <w:t>mặt</w:t>
      </w:r>
      <w:r>
        <w:rPr>
          <w:color w:val="231F20"/>
          <w:spacing w:val="-15"/>
          <w:w w:val="105"/>
        </w:rPr>
        <w:t xml:space="preserve"> </w:t>
      </w:r>
      <w:r>
        <w:rPr>
          <w:color w:val="231F20"/>
          <w:w w:val="105"/>
        </w:rPr>
        <w:t>thầy</w:t>
      </w:r>
      <w:r>
        <w:rPr>
          <w:color w:val="231F20"/>
          <w:spacing w:val="-15"/>
          <w:w w:val="105"/>
        </w:rPr>
        <w:t xml:space="preserve"> </w:t>
      </w:r>
      <w:r>
        <w:rPr>
          <w:color w:val="231F20"/>
          <w:w w:val="105"/>
        </w:rPr>
        <w:t>giáo, là phải lên bục giảng để giảng, tôi thì ngồi phía sau, ngồi phía sau nghe ké thôi.</w:t>
      </w:r>
    </w:p>
    <w:p w14:paraId="02F7FCD2" w14:textId="77777777" w:rsidR="00941B9D" w:rsidRDefault="00545CF7">
      <w:pPr>
        <w:pStyle w:val="BodyText"/>
        <w:spacing w:before="139" w:line="307" w:lineRule="auto"/>
        <w:ind w:left="397" w:right="111"/>
      </w:pPr>
      <w:r>
        <w:rPr>
          <w:color w:val="231F20"/>
          <w:w w:val="105"/>
        </w:rPr>
        <w:t>Tôi</w:t>
      </w:r>
      <w:r>
        <w:rPr>
          <w:color w:val="231F20"/>
          <w:spacing w:val="-16"/>
          <w:w w:val="105"/>
        </w:rPr>
        <w:t xml:space="preserve"> </w:t>
      </w:r>
      <w:r>
        <w:rPr>
          <w:color w:val="231F20"/>
          <w:w w:val="105"/>
        </w:rPr>
        <w:t>may</w:t>
      </w:r>
      <w:r>
        <w:rPr>
          <w:color w:val="231F20"/>
          <w:spacing w:val="-16"/>
          <w:w w:val="105"/>
        </w:rPr>
        <w:t xml:space="preserve"> </w:t>
      </w:r>
      <w:r>
        <w:rPr>
          <w:color w:val="231F20"/>
          <w:w w:val="105"/>
        </w:rPr>
        <w:t>mắn</w:t>
      </w:r>
      <w:r>
        <w:rPr>
          <w:color w:val="231F20"/>
          <w:spacing w:val="-17"/>
          <w:w w:val="105"/>
        </w:rPr>
        <w:t xml:space="preserve"> </w:t>
      </w:r>
      <w:r>
        <w:rPr>
          <w:color w:val="231F20"/>
          <w:w w:val="105"/>
        </w:rPr>
        <w:t>ở</w:t>
      </w:r>
      <w:r>
        <w:rPr>
          <w:color w:val="231F20"/>
          <w:spacing w:val="-16"/>
          <w:w w:val="105"/>
        </w:rPr>
        <w:t xml:space="preserve"> </w:t>
      </w:r>
      <w:r>
        <w:rPr>
          <w:color w:val="231F20"/>
          <w:w w:val="105"/>
        </w:rPr>
        <w:t>chỗ,</w:t>
      </w:r>
      <w:r>
        <w:rPr>
          <w:color w:val="231F20"/>
          <w:spacing w:val="-16"/>
          <w:w w:val="105"/>
        </w:rPr>
        <w:t xml:space="preserve"> </w:t>
      </w:r>
      <w:r>
        <w:rPr>
          <w:color w:val="231F20"/>
          <w:w w:val="105"/>
        </w:rPr>
        <w:t>chính</w:t>
      </w:r>
      <w:r>
        <w:rPr>
          <w:color w:val="231F20"/>
          <w:spacing w:val="-17"/>
          <w:w w:val="105"/>
        </w:rPr>
        <w:t xml:space="preserve"> </w:t>
      </w:r>
      <w:r>
        <w:rPr>
          <w:color w:val="231F20"/>
          <w:w w:val="105"/>
        </w:rPr>
        <w:t>là</w:t>
      </w:r>
      <w:r>
        <w:rPr>
          <w:color w:val="231F20"/>
          <w:spacing w:val="-17"/>
          <w:w w:val="105"/>
        </w:rPr>
        <w:t xml:space="preserve"> </w:t>
      </w:r>
      <w:r>
        <w:rPr>
          <w:color w:val="231F20"/>
          <w:w w:val="105"/>
        </w:rPr>
        <w:t>có</w:t>
      </w:r>
      <w:r>
        <w:rPr>
          <w:color w:val="231F20"/>
          <w:spacing w:val="-16"/>
          <w:w w:val="105"/>
        </w:rPr>
        <w:t xml:space="preserve"> </w:t>
      </w:r>
      <w:r>
        <w:rPr>
          <w:color w:val="231F20"/>
          <w:w w:val="105"/>
        </w:rPr>
        <w:t>đủ</w:t>
      </w:r>
      <w:r>
        <w:rPr>
          <w:color w:val="231F20"/>
          <w:spacing w:val="-16"/>
          <w:w w:val="105"/>
        </w:rPr>
        <w:t xml:space="preserve"> </w:t>
      </w:r>
      <w:r>
        <w:rPr>
          <w:color w:val="231F20"/>
          <w:w w:val="105"/>
        </w:rPr>
        <w:t>hai</w:t>
      </w:r>
      <w:r>
        <w:rPr>
          <w:color w:val="231F20"/>
          <w:spacing w:val="-16"/>
          <w:w w:val="105"/>
        </w:rPr>
        <w:t xml:space="preserve"> </w:t>
      </w:r>
      <w:r>
        <w:rPr>
          <w:color w:val="231F20"/>
          <w:w w:val="105"/>
        </w:rPr>
        <w:t>điều</w:t>
      </w:r>
      <w:r>
        <w:rPr>
          <w:color w:val="231F20"/>
          <w:spacing w:val="-16"/>
          <w:w w:val="105"/>
        </w:rPr>
        <w:t xml:space="preserve"> </w:t>
      </w:r>
      <w:r>
        <w:rPr>
          <w:color w:val="231F20"/>
          <w:w w:val="105"/>
        </w:rPr>
        <w:t>kiện</w:t>
      </w:r>
      <w:r>
        <w:rPr>
          <w:color w:val="231F20"/>
          <w:spacing w:val="-16"/>
          <w:w w:val="105"/>
        </w:rPr>
        <w:t xml:space="preserve"> </w:t>
      </w:r>
      <w:r>
        <w:rPr>
          <w:color w:val="231F20"/>
          <w:w w:val="105"/>
        </w:rPr>
        <w:t>trên.</w:t>
      </w:r>
      <w:r>
        <w:rPr>
          <w:color w:val="231F20"/>
          <w:spacing w:val="-16"/>
          <w:w w:val="105"/>
        </w:rPr>
        <w:t xml:space="preserve"> </w:t>
      </w:r>
      <w:r>
        <w:rPr>
          <w:color w:val="231F20"/>
          <w:w w:val="105"/>
        </w:rPr>
        <w:t>Tôi lý giải được, và trí nhớ rất tốt. Tôi nghe thầy giáo giảng 1 tiếng</w:t>
      </w:r>
      <w:r>
        <w:rPr>
          <w:color w:val="231F20"/>
          <w:spacing w:val="-4"/>
          <w:w w:val="105"/>
        </w:rPr>
        <w:t xml:space="preserve"> </w:t>
      </w:r>
      <w:r>
        <w:rPr>
          <w:color w:val="231F20"/>
          <w:w w:val="105"/>
        </w:rPr>
        <w:t>đồng</w:t>
      </w:r>
      <w:r>
        <w:rPr>
          <w:color w:val="231F20"/>
          <w:spacing w:val="-4"/>
          <w:w w:val="105"/>
        </w:rPr>
        <w:t xml:space="preserve"> </w:t>
      </w:r>
      <w:r>
        <w:rPr>
          <w:color w:val="231F20"/>
          <w:w w:val="105"/>
        </w:rPr>
        <w:t>hồ,</w:t>
      </w:r>
      <w:r>
        <w:rPr>
          <w:color w:val="231F20"/>
          <w:spacing w:val="-4"/>
          <w:w w:val="105"/>
        </w:rPr>
        <w:t xml:space="preserve"> </w:t>
      </w:r>
      <w:r>
        <w:rPr>
          <w:color w:val="231F20"/>
          <w:w w:val="105"/>
        </w:rPr>
        <w:t>kêu</w:t>
      </w:r>
      <w:r>
        <w:rPr>
          <w:color w:val="231F20"/>
          <w:spacing w:val="-4"/>
          <w:w w:val="105"/>
        </w:rPr>
        <w:t xml:space="preserve"> </w:t>
      </w:r>
      <w:r>
        <w:rPr>
          <w:color w:val="231F20"/>
          <w:w w:val="105"/>
        </w:rPr>
        <w:t>tôi</w:t>
      </w:r>
      <w:r>
        <w:rPr>
          <w:color w:val="231F20"/>
          <w:spacing w:val="-4"/>
          <w:w w:val="105"/>
        </w:rPr>
        <w:t xml:space="preserve"> </w:t>
      </w:r>
      <w:r>
        <w:rPr>
          <w:color w:val="231F20"/>
          <w:w w:val="105"/>
        </w:rPr>
        <w:t>trùng</w:t>
      </w:r>
      <w:r>
        <w:rPr>
          <w:color w:val="231F20"/>
          <w:spacing w:val="-4"/>
          <w:w w:val="105"/>
        </w:rPr>
        <w:t xml:space="preserve"> </w:t>
      </w:r>
      <w:r>
        <w:rPr>
          <w:color w:val="231F20"/>
          <w:w w:val="105"/>
        </w:rPr>
        <w:t>tuyên</w:t>
      </w:r>
      <w:r>
        <w:rPr>
          <w:color w:val="231F20"/>
          <w:spacing w:val="-4"/>
          <w:w w:val="105"/>
        </w:rPr>
        <w:t xml:space="preserve"> </w:t>
      </w:r>
      <w:r>
        <w:rPr>
          <w:color w:val="231F20"/>
          <w:w w:val="105"/>
        </w:rPr>
        <w:t>lại,</w:t>
      </w:r>
      <w:r>
        <w:rPr>
          <w:color w:val="231F20"/>
          <w:spacing w:val="-4"/>
          <w:w w:val="105"/>
        </w:rPr>
        <w:t xml:space="preserve"> </w:t>
      </w:r>
      <w:r>
        <w:rPr>
          <w:color w:val="231F20"/>
          <w:w w:val="105"/>
        </w:rPr>
        <w:t>thì</w:t>
      </w:r>
      <w:r>
        <w:rPr>
          <w:color w:val="231F20"/>
          <w:spacing w:val="-4"/>
          <w:w w:val="105"/>
        </w:rPr>
        <w:t xml:space="preserve"> </w:t>
      </w:r>
      <w:r>
        <w:rPr>
          <w:color w:val="231F20"/>
          <w:w w:val="105"/>
        </w:rPr>
        <w:t>ít</w:t>
      </w:r>
      <w:r>
        <w:rPr>
          <w:color w:val="231F20"/>
          <w:spacing w:val="-5"/>
          <w:w w:val="105"/>
        </w:rPr>
        <w:t xml:space="preserve"> </w:t>
      </w:r>
      <w:r>
        <w:rPr>
          <w:color w:val="231F20"/>
          <w:w w:val="105"/>
        </w:rPr>
        <w:t>nhất</w:t>
      </w:r>
      <w:r>
        <w:rPr>
          <w:color w:val="231F20"/>
          <w:spacing w:val="-4"/>
          <w:w w:val="105"/>
        </w:rPr>
        <w:t xml:space="preserve"> </w:t>
      </w:r>
      <w:r>
        <w:rPr>
          <w:color w:val="231F20"/>
          <w:w w:val="105"/>
        </w:rPr>
        <w:t>tôi</w:t>
      </w:r>
      <w:r>
        <w:rPr>
          <w:color w:val="231F20"/>
          <w:spacing w:val="-4"/>
          <w:w w:val="105"/>
        </w:rPr>
        <w:t xml:space="preserve"> </w:t>
      </w:r>
      <w:r>
        <w:rPr>
          <w:color w:val="231F20"/>
          <w:w w:val="105"/>
        </w:rPr>
        <w:t>cũng</w:t>
      </w:r>
      <w:r>
        <w:rPr>
          <w:color w:val="231F20"/>
          <w:spacing w:val="-4"/>
          <w:w w:val="105"/>
        </w:rPr>
        <w:t xml:space="preserve"> </w:t>
      </w:r>
      <w:r>
        <w:rPr>
          <w:color w:val="231F20"/>
          <w:w w:val="105"/>
        </w:rPr>
        <w:t>có thể</w:t>
      </w:r>
      <w:r>
        <w:rPr>
          <w:color w:val="231F20"/>
          <w:spacing w:val="-12"/>
          <w:w w:val="105"/>
        </w:rPr>
        <w:t xml:space="preserve"> </w:t>
      </w:r>
      <w:r>
        <w:rPr>
          <w:color w:val="231F20"/>
          <w:w w:val="105"/>
        </w:rPr>
        <w:t>giảng</w:t>
      </w:r>
      <w:r>
        <w:rPr>
          <w:color w:val="231F20"/>
          <w:spacing w:val="-12"/>
          <w:w w:val="105"/>
        </w:rPr>
        <w:t xml:space="preserve"> </w:t>
      </w:r>
      <w:r>
        <w:rPr>
          <w:color w:val="231F20"/>
          <w:w w:val="105"/>
        </w:rPr>
        <w:t>được</w:t>
      </w:r>
      <w:r>
        <w:rPr>
          <w:color w:val="231F20"/>
          <w:spacing w:val="-12"/>
          <w:w w:val="105"/>
        </w:rPr>
        <w:t xml:space="preserve"> </w:t>
      </w:r>
      <w:r>
        <w:rPr>
          <w:color w:val="231F20"/>
          <w:w w:val="105"/>
        </w:rPr>
        <w:t>55</w:t>
      </w:r>
      <w:r>
        <w:rPr>
          <w:color w:val="231F20"/>
          <w:spacing w:val="-12"/>
          <w:w w:val="105"/>
        </w:rPr>
        <w:t xml:space="preserve"> </w:t>
      </w:r>
      <w:r>
        <w:rPr>
          <w:color w:val="231F20"/>
          <w:w w:val="105"/>
        </w:rPr>
        <w:t>phút.</w:t>
      </w:r>
      <w:r>
        <w:rPr>
          <w:color w:val="231F20"/>
          <w:spacing w:val="-12"/>
          <w:w w:val="105"/>
        </w:rPr>
        <w:t xml:space="preserve"> </w:t>
      </w:r>
      <w:r>
        <w:rPr>
          <w:color w:val="231F20"/>
          <w:w w:val="105"/>
        </w:rPr>
        <w:t>Tôi</w:t>
      </w:r>
      <w:r>
        <w:rPr>
          <w:color w:val="231F20"/>
          <w:spacing w:val="-12"/>
          <w:w w:val="105"/>
        </w:rPr>
        <w:t xml:space="preserve"> </w:t>
      </w:r>
      <w:r>
        <w:rPr>
          <w:color w:val="231F20"/>
          <w:w w:val="105"/>
        </w:rPr>
        <w:t>có</w:t>
      </w:r>
      <w:r>
        <w:rPr>
          <w:color w:val="231F20"/>
          <w:spacing w:val="-12"/>
          <w:w w:val="105"/>
        </w:rPr>
        <w:t xml:space="preserve"> </w:t>
      </w:r>
      <w:r>
        <w:rPr>
          <w:color w:val="231F20"/>
          <w:w w:val="105"/>
        </w:rPr>
        <w:t>năng</w:t>
      </w:r>
      <w:r>
        <w:rPr>
          <w:color w:val="231F20"/>
          <w:spacing w:val="-11"/>
          <w:w w:val="105"/>
        </w:rPr>
        <w:t xml:space="preserve"> </w:t>
      </w:r>
      <w:r>
        <w:rPr>
          <w:color w:val="231F20"/>
          <w:w w:val="105"/>
        </w:rPr>
        <w:t>lực</w:t>
      </w:r>
      <w:r>
        <w:rPr>
          <w:color w:val="231F20"/>
          <w:spacing w:val="-12"/>
          <w:w w:val="105"/>
        </w:rPr>
        <w:t xml:space="preserve"> </w:t>
      </w:r>
      <w:r>
        <w:rPr>
          <w:color w:val="231F20"/>
          <w:w w:val="105"/>
        </w:rPr>
        <w:t>đó,</w:t>
      </w:r>
      <w:r>
        <w:rPr>
          <w:color w:val="231F20"/>
          <w:spacing w:val="-12"/>
          <w:w w:val="105"/>
        </w:rPr>
        <w:t xml:space="preserve"> </w:t>
      </w:r>
      <w:r>
        <w:rPr>
          <w:color w:val="231F20"/>
          <w:w w:val="105"/>
        </w:rPr>
        <w:t>cho</w:t>
      </w:r>
      <w:r>
        <w:rPr>
          <w:color w:val="231F20"/>
          <w:spacing w:val="-12"/>
          <w:w w:val="105"/>
        </w:rPr>
        <w:t xml:space="preserve"> </w:t>
      </w:r>
      <w:r>
        <w:rPr>
          <w:color w:val="231F20"/>
          <w:w w:val="105"/>
        </w:rPr>
        <w:t>nên</w:t>
      </w:r>
      <w:r>
        <w:rPr>
          <w:color w:val="231F20"/>
          <w:spacing w:val="-12"/>
          <w:w w:val="105"/>
        </w:rPr>
        <w:t xml:space="preserve"> </w:t>
      </w:r>
      <w:r>
        <w:rPr>
          <w:color w:val="231F20"/>
          <w:w w:val="105"/>
        </w:rPr>
        <w:t>đã</w:t>
      </w:r>
      <w:r>
        <w:rPr>
          <w:color w:val="231F20"/>
          <w:spacing w:val="-12"/>
          <w:w w:val="105"/>
        </w:rPr>
        <w:t xml:space="preserve"> </w:t>
      </w:r>
      <w:r>
        <w:rPr>
          <w:color w:val="231F20"/>
          <w:w w:val="105"/>
        </w:rPr>
        <w:t>giúp đỡ các bạn cùng học trong lớp rất nhiều. Họ bỏ</w:t>
      </w:r>
      <w:r>
        <w:rPr>
          <w:color w:val="231F20"/>
          <w:w w:val="105"/>
        </w:rPr>
        <w:t xml:space="preserve"> sót hoặc quên</w:t>
      </w:r>
      <w:r>
        <w:rPr>
          <w:color w:val="231F20"/>
          <w:spacing w:val="-7"/>
          <w:w w:val="105"/>
        </w:rPr>
        <w:t xml:space="preserve"> </w:t>
      </w:r>
      <w:r>
        <w:rPr>
          <w:color w:val="231F20"/>
          <w:w w:val="105"/>
        </w:rPr>
        <w:t>mất</w:t>
      </w:r>
      <w:r>
        <w:rPr>
          <w:color w:val="231F20"/>
          <w:spacing w:val="-7"/>
          <w:w w:val="105"/>
        </w:rPr>
        <w:t xml:space="preserve"> </w:t>
      </w:r>
      <w:r>
        <w:rPr>
          <w:color w:val="231F20"/>
          <w:w w:val="105"/>
        </w:rPr>
        <w:t>đoạn</w:t>
      </w:r>
      <w:r>
        <w:rPr>
          <w:color w:val="231F20"/>
          <w:spacing w:val="-7"/>
          <w:w w:val="105"/>
        </w:rPr>
        <w:t xml:space="preserve"> </w:t>
      </w:r>
      <w:r>
        <w:rPr>
          <w:color w:val="231F20"/>
          <w:w w:val="105"/>
        </w:rPr>
        <w:t>nào</w:t>
      </w:r>
      <w:r>
        <w:rPr>
          <w:color w:val="231F20"/>
          <w:spacing w:val="-7"/>
          <w:w w:val="105"/>
        </w:rPr>
        <w:t xml:space="preserve"> </w:t>
      </w:r>
      <w:r>
        <w:rPr>
          <w:color w:val="231F20"/>
          <w:w w:val="105"/>
        </w:rPr>
        <w:t>đều</w:t>
      </w:r>
      <w:r>
        <w:rPr>
          <w:color w:val="231F20"/>
          <w:spacing w:val="-7"/>
          <w:w w:val="105"/>
        </w:rPr>
        <w:t xml:space="preserve"> </w:t>
      </w:r>
      <w:r>
        <w:rPr>
          <w:color w:val="231F20"/>
          <w:w w:val="105"/>
        </w:rPr>
        <w:t>đến</w:t>
      </w:r>
      <w:r>
        <w:rPr>
          <w:color w:val="231F20"/>
          <w:spacing w:val="-8"/>
          <w:w w:val="105"/>
        </w:rPr>
        <w:t xml:space="preserve"> </w:t>
      </w:r>
      <w:r>
        <w:rPr>
          <w:color w:val="231F20"/>
          <w:w w:val="105"/>
        </w:rPr>
        <w:t>tìm</w:t>
      </w:r>
      <w:r>
        <w:rPr>
          <w:color w:val="231F20"/>
          <w:spacing w:val="-7"/>
          <w:w w:val="105"/>
        </w:rPr>
        <w:t xml:space="preserve"> </w:t>
      </w:r>
      <w:r>
        <w:rPr>
          <w:color w:val="231F20"/>
          <w:w w:val="105"/>
        </w:rPr>
        <w:t>tôi.</w:t>
      </w:r>
      <w:r>
        <w:rPr>
          <w:color w:val="231F20"/>
          <w:spacing w:val="-7"/>
          <w:w w:val="105"/>
        </w:rPr>
        <w:t xml:space="preserve"> </w:t>
      </w:r>
      <w:r>
        <w:rPr>
          <w:color w:val="231F20"/>
          <w:w w:val="105"/>
        </w:rPr>
        <w:t>Tôi</w:t>
      </w:r>
      <w:r>
        <w:rPr>
          <w:color w:val="231F20"/>
          <w:spacing w:val="-7"/>
          <w:w w:val="105"/>
        </w:rPr>
        <w:t xml:space="preserve"> </w:t>
      </w:r>
      <w:r>
        <w:rPr>
          <w:color w:val="231F20"/>
          <w:w w:val="105"/>
        </w:rPr>
        <w:t>đã</w:t>
      </w:r>
      <w:r>
        <w:rPr>
          <w:color w:val="231F20"/>
          <w:spacing w:val="-7"/>
          <w:w w:val="105"/>
        </w:rPr>
        <w:t xml:space="preserve"> </w:t>
      </w:r>
      <w:r>
        <w:rPr>
          <w:color w:val="231F20"/>
          <w:w w:val="105"/>
        </w:rPr>
        <w:t>nhiều</w:t>
      </w:r>
      <w:r>
        <w:rPr>
          <w:color w:val="231F20"/>
          <w:spacing w:val="-8"/>
          <w:w w:val="105"/>
        </w:rPr>
        <w:t xml:space="preserve"> </w:t>
      </w:r>
      <w:r>
        <w:rPr>
          <w:color w:val="231F20"/>
          <w:w w:val="105"/>
        </w:rPr>
        <w:t>lần</w:t>
      </w:r>
      <w:r>
        <w:rPr>
          <w:color w:val="231F20"/>
          <w:spacing w:val="-7"/>
          <w:w w:val="105"/>
        </w:rPr>
        <w:t xml:space="preserve"> </w:t>
      </w:r>
      <w:r>
        <w:rPr>
          <w:color w:val="231F20"/>
          <w:w w:val="105"/>
        </w:rPr>
        <w:t>nói</w:t>
      </w:r>
      <w:r>
        <w:rPr>
          <w:color w:val="231F20"/>
          <w:spacing w:val="-7"/>
          <w:w w:val="105"/>
        </w:rPr>
        <w:t xml:space="preserve"> </w:t>
      </w:r>
      <w:r>
        <w:rPr>
          <w:color w:val="231F20"/>
          <w:w w:val="105"/>
        </w:rPr>
        <w:t>với các bạn, khi tôi học giảng kinh, 1 tháng là 1 bộ kinh.</w:t>
      </w:r>
    </w:p>
    <w:p w14:paraId="7EAAA5DA" w14:textId="77777777" w:rsidR="00941B9D" w:rsidRDefault="00941B9D">
      <w:pPr>
        <w:spacing w:line="307" w:lineRule="auto"/>
        <w:sectPr w:rsidR="00941B9D">
          <w:pgSz w:w="11060" w:h="15030"/>
          <w:pgMar w:top="1040" w:right="1020" w:bottom="960" w:left="1020" w:header="847" w:footer="767" w:gutter="0"/>
          <w:cols w:space="720"/>
        </w:sectPr>
      </w:pPr>
    </w:p>
    <w:p w14:paraId="73A9AAC9" w14:textId="77777777" w:rsidR="00941B9D" w:rsidRDefault="00941B9D">
      <w:pPr>
        <w:pStyle w:val="BodyText"/>
        <w:spacing w:before="6"/>
        <w:ind w:firstLine="0"/>
        <w:jc w:val="left"/>
        <w:rPr>
          <w:sz w:val="22"/>
        </w:rPr>
      </w:pPr>
    </w:p>
    <w:p w14:paraId="4F09C4E6" w14:textId="77777777" w:rsidR="00941B9D" w:rsidRDefault="00545CF7">
      <w:pPr>
        <w:pStyle w:val="BodyText"/>
        <w:spacing w:before="106" w:line="307" w:lineRule="auto"/>
        <w:ind w:left="113" w:right="395"/>
      </w:pPr>
      <w:r>
        <w:rPr>
          <w:color w:val="231F20"/>
        </w:rPr>
        <w:t>Tôi</w:t>
      </w:r>
      <w:r>
        <w:rPr>
          <w:color w:val="231F20"/>
          <w:spacing w:val="-1"/>
        </w:rPr>
        <w:t xml:space="preserve"> </w:t>
      </w:r>
      <w:r>
        <w:rPr>
          <w:color w:val="231F20"/>
        </w:rPr>
        <w:t>ở</w:t>
      </w:r>
      <w:r>
        <w:rPr>
          <w:color w:val="231F20"/>
          <w:spacing w:val="-1"/>
        </w:rPr>
        <w:t xml:space="preserve"> </w:t>
      </w:r>
      <w:r>
        <w:rPr>
          <w:color w:val="231F20"/>
        </w:rPr>
        <w:t>Đài</w:t>
      </w:r>
      <w:r>
        <w:rPr>
          <w:color w:val="231F20"/>
          <w:spacing w:val="-1"/>
        </w:rPr>
        <w:t xml:space="preserve"> </w:t>
      </w:r>
      <w:r>
        <w:rPr>
          <w:color w:val="231F20"/>
        </w:rPr>
        <w:t>Trung</w:t>
      </w:r>
      <w:r>
        <w:rPr>
          <w:color w:val="231F20"/>
          <w:spacing w:val="-1"/>
        </w:rPr>
        <w:t xml:space="preserve"> </w:t>
      </w:r>
      <w:r>
        <w:rPr>
          <w:color w:val="231F20"/>
        </w:rPr>
        <w:t>15</w:t>
      </w:r>
      <w:r>
        <w:rPr>
          <w:color w:val="231F20"/>
          <w:spacing w:val="-1"/>
        </w:rPr>
        <w:t xml:space="preserve"> </w:t>
      </w:r>
      <w:r>
        <w:rPr>
          <w:color w:val="231F20"/>
        </w:rPr>
        <w:t>tháng.</w:t>
      </w:r>
      <w:r>
        <w:rPr>
          <w:color w:val="231F20"/>
          <w:spacing w:val="-1"/>
        </w:rPr>
        <w:t xml:space="preserve"> </w:t>
      </w:r>
      <w:r>
        <w:rPr>
          <w:color w:val="231F20"/>
        </w:rPr>
        <w:t>Một</w:t>
      </w:r>
      <w:r>
        <w:rPr>
          <w:color w:val="231F20"/>
          <w:spacing w:val="-1"/>
        </w:rPr>
        <w:t xml:space="preserve"> </w:t>
      </w:r>
      <w:r>
        <w:rPr>
          <w:color w:val="231F20"/>
        </w:rPr>
        <w:t>năm</w:t>
      </w:r>
      <w:r>
        <w:rPr>
          <w:color w:val="231F20"/>
          <w:spacing w:val="-1"/>
        </w:rPr>
        <w:t xml:space="preserve"> </w:t>
      </w:r>
      <w:r>
        <w:rPr>
          <w:color w:val="231F20"/>
        </w:rPr>
        <w:t>ba</w:t>
      </w:r>
      <w:r>
        <w:rPr>
          <w:color w:val="231F20"/>
          <w:spacing w:val="-1"/>
        </w:rPr>
        <w:t xml:space="preserve"> </w:t>
      </w:r>
      <w:r>
        <w:rPr>
          <w:color w:val="231F20"/>
        </w:rPr>
        <w:t>tháng,</w:t>
      </w:r>
      <w:r>
        <w:rPr>
          <w:color w:val="231F20"/>
          <w:spacing w:val="-1"/>
        </w:rPr>
        <w:t xml:space="preserve"> </w:t>
      </w:r>
      <w:r>
        <w:rPr>
          <w:color w:val="231F20"/>
        </w:rPr>
        <w:t>tôi</w:t>
      </w:r>
      <w:r>
        <w:rPr>
          <w:color w:val="231F20"/>
          <w:spacing w:val="-1"/>
        </w:rPr>
        <w:t xml:space="preserve"> </w:t>
      </w:r>
      <w:r>
        <w:rPr>
          <w:color w:val="231F20"/>
        </w:rPr>
        <w:t>học</w:t>
      </w:r>
      <w:r>
        <w:rPr>
          <w:color w:val="231F20"/>
          <w:spacing w:val="-1"/>
        </w:rPr>
        <w:t xml:space="preserve"> </w:t>
      </w:r>
      <w:r>
        <w:rPr>
          <w:color w:val="231F20"/>
        </w:rPr>
        <w:t xml:space="preserve">được </w:t>
      </w:r>
      <w:r>
        <w:rPr>
          <w:color w:val="231F20"/>
          <w:w w:val="105"/>
        </w:rPr>
        <w:t>13</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color w:val="231F20"/>
          <w:w w:val="105"/>
        </w:rPr>
        <w:t>13</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color w:val="231F20"/>
          <w:w w:val="105"/>
        </w:rPr>
        <w:t>này</w:t>
      </w:r>
      <w:r>
        <w:rPr>
          <w:color w:val="231F20"/>
          <w:spacing w:val="-4"/>
          <w:w w:val="105"/>
        </w:rPr>
        <w:t xml:space="preserve"> </w:t>
      </w:r>
      <w:r>
        <w:rPr>
          <w:color w:val="231F20"/>
          <w:w w:val="105"/>
        </w:rPr>
        <w:t>tôi</w:t>
      </w:r>
      <w:r>
        <w:rPr>
          <w:color w:val="231F20"/>
          <w:spacing w:val="-4"/>
          <w:w w:val="105"/>
        </w:rPr>
        <w:t xml:space="preserve"> </w:t>
      </w:r>
      <w:r>
        <w:rPr>
          <w:color w:val="231F20"/>
          <w:w w:val="105"/>
        </w:rPr>
        <w:t>đều</w:t>
      </w:r>
      <w:r>
        <w:rPr>
          <w:color w:val="231F20"/>
          <w:spacing w:val="-4"/>
          <w:w w:val="105"/>
        </w:rPr>
        <w:t xml:space="preserve"> </w:t>
      </w:r>
      <w:r>
        <w:rPr>
          <w:color w:val="231F20"/>
          <w:w w:val="105"/>
        </w:rPr>
        <w:t>giảng</w:t>
      </w:r>
      <w:r>
        <w:rPr>
          <w:color w:val="231F20"/>
          <w:spacing w:val="-4"/>
          <w:w w:val="105"/>
        </w:rPr>
        <w:t xml:space="preserve"> </w:t>
      </w:r>
      <w:r>
        <w:rPr>
          <w:color w:val="231F20"/>
          <w:w w:val="105"/>
        </w:rPr>
        <w:t>được.</w:t>
      </w:r>
      <w:r>
        <w:rPr>
          <w:color w:val="231F20"/>
          <w:spacing w:val="-4"/>
          <w:w w:val="105"/>
        </w:rPr>
        <w:t xml:space="preserve"> </w:t>
      </w:r>
      <w:r>
        <w:rPr>
          <w:color w:val="231F20"/>
          <w:w w:val="105"/>
        </w:rPr>
        <w:t>Tôi</w:t>
      </w:r>
      <w:r>
        <w:rPr>
          <w:color w:val="231F20"/>
          <w:spacing w:val="-4"/>
          <w:w w:val="105"/>
        </w:rPr>
        <w:t xml:space="preserve"> </w:t>
      </w:r>
      <w:r>
        <w:rPr>
          <w:color w:val="231F20"/>
          <w:w w:val="105"/>
        </w:rPr>
        <w:t>chỉ</w:t>
      </w:r>
      <w:r>
        <w:rPr>
          <w:color w:val="231F20"/>
          <w:spacing w:val="-4"/>
          <w:w w:val="105"/>
        </w:rPr>
        <w:t xml:space="preserve"> </w:t>
      </w:r>
      <w:r>
        <w:rPr>
          <w:color w:val="231F20"/>
          <w:w w:val="105"/>
        </w:rPr>
        <w:t>ngồi nghe ké thôi, vì cách dạy của thầy giáo là theo thứ tự trước sau.</w:t>
      </w:r>
      <w:r>
        <w:rPr>
          <w:color w:val="231F20"/>
          <w:spacing w:val="-15"/>
          <w:w w:val="105"/>
        </w:rPr>
        <w:t xml:space="preserve"> </w:t>
      </w:r>
      <w:r>
        <w:rPr>
          <w:color w:val="231F20"/>
          <w:w w:val="105"/>
        </w:rPr>
        <w:t>Tôi</w:t>
      </w:r>
      <w:r>
        <w:rPr>
          <w:color w:val="231F20"/>
          <w:spacing w:val="-16"/>
          <w:w w:val="105"/>
        </w:rPr>
        <w:t xml:space="preserve"> </w:t>
      </w:r>
      <w:r>
        <w:rPr>
          <w:color w:val="231F20"/>
          <w:w w:val="105"/>
        </w:rPr>
        <w:t>là</w:t>
      </w:r>
      <w:r>
        <w:rPr>
          <w:color w:val="231F20"/>
          <w:spacing w:val="-16"/>
          <w:w w:val="105"/>
        </w:rPr>
        <w:t xml:space="preserve"> </w:t>
      </w:r>
      <w:r>
        <w:rPr>
          <w:color w:val="231F20"/>
          <w:w w:val="105"/>
        </w:rPr>
        <w:t>người</w:t>
      </w:r>
      <w:r>
        <w:rPr>
          <w:color w:val="231F20"/>
          <w:spacing w:val="-16"/>
          <w:w w:val="105"/>
        </w:rPr>
        <w:t xml:space="preserve"> </w:t>
      </w:r>
      <w:r>
        <w:rPr>
          <w:color w:val="231F20"/>
          <w:w w:val="105"/>
        </w:rPr>
        <w:t>sau</w:t>
      </w:r>
      <w:r>
        <w:rPr>
          <w:color w:val="231F20"/>
          <w:spacing w:val="-15"/>
          <w:w w:val="105"/>
        </w:rPr>
        <w:t xml:space="preserve"> </w:t>
      </w:r>
      <w:r>
        <w:rPr>
          <w:color w:val="231F20"/>
          <w:w w:val="105"/>
        </w:rPr>
        <w:t>cùng</w:t>
      </w:r>
      <w:r>
        <w:rPr>
          <w:color w:val="231F20"/>
          <w:spacing w:val="-16"/>
          <w:w w:val="105"/>
        </w:rPr>
        <w:t xml:space="preserve"> </w:t>
      </w:r>
      <w:r>
        <w:rPr>
          <w:color w:val="231F20"/>
          <w:w w:val="105"/>
        </w:rPr>
        <w:t>gia</w:t>
      </w:r>
      <w:r>
        <w:rPr>
          <w:color w:val="231F20"/>
          <w:spacing w:val="-16"/>
          <w:w w:val="105"/>
        </w:rPr>
        <w:t xml:space="preserve"> </w:t>
      </w:r>
      <w:r>
        <w:rPr>
          <w:color w:val="231F20"/>
          <w:w w:val="105"/>
        </w:rPr>
        <w:t>nhập</w:t>
      </w:r>
      <w:r>
        <w:rPr>
          <w:color w:val="231F20"/>
          <w:spacing w:val="-16"/>
          <w:w w:val="105"/>
        </w:rPr>
        <w:t xml:space="preserve"> </w:t>
      </w:r>
      <w:r>
        <w:rPr>
          <w:color w:val="231F20"/>
          <w:w w:val="105"/>
        </w:rPr>
        <w:t>vào</w:t>
      </w:r>
      <w:r>
        <w:rPr>
          <w:color w:val="231F20"/>
          <w:spacing w:val="-16"/>
          <w:w w:val="105"/>
        </w:rPr>
        <w:t xml:space="preserve"> </w:t>
      </w:r>
      <w:r>
        <w:rPr>
          <w:color w:val="231F20"/>
          <w:w w:val="105"/>
        </w:rPr>
        <w:t>lớp</w:t>
      </w:r>
      <w:r>
        <w:rPr>
          <w:color w:val="231F20"/>
          <w:spacing w:val="-16"/>
          <w:w w:val="105"/>
        </w:rPr>
        <w:t xml:space="preserve"> </w:t>
      </w:r>
      <w:r>
        <w:rPr>
          <w:color w:val="231F20"/>
          <w:w w:val="105"/>
        </w:rPr>
        <w:t>này,</w:t>
      </w:r>
      <w:r>
        <w:rPr>
          <w:color w:val="231F20"/>
          <w:spacing w:val="-16"/>
          <w:w w:val="105"/>
        </w:rPr>
        <w:t xml:space="preserve"> </w:t>
      </w:r>
      <w:r>
        <w:rPr>
          <w:color w:val="231F20"/>
          <w:w w:val="105"/>
        </w:rPr>
        <w:t>cho</w:t>
      </w:r>
      <w:r>
        <w:rPr>
          <w:color w:val="231F20"/>
          <w:spacing w:val="-16"/>
          <w:w w:val="105"/>
        </w:rPr>
        <w:t xml:space="preserve"> </w:t>
      </w:r>
      <w:r>
        <w:rPr>
          <w:color w:val="231F20"/>
          <w:w w:val="105"/>
        </w:rPr>
        <w:t>nên</w:t>
      </w:r>
      <w:r>
        <w:rPr>
          <w:color w:val="231F20"/>
          <w:spacing w:val="-16"/>
          <w:w w:val="105"/>
        </w:rPr>
        <w:t xml:space="preserve"> </w:t>
      </w:r>
      <w:r>
        <w:rPr>
          <w:color w:val="231F20"/>
          <w:w w:val="105"/>
        </w:rPr>
        <w:t>tên tôi sau cùng, chưa đến lượt mình, là tôi đã đi rồi.</w:t>
      </w:r>
    </w:p>
    <w:p w14:paraId="44D38A57" w14:textId="77777777" w:rsidR="00941B9D" w:rsidRDefault="00545CF7">
      <w:pPr>
        <w:pStyle w:val="BodyText"/>
        <w:spacing w:before="140" w:line="307" w:lineRule="auto"/>
        <w:ind w:left="113" w:right="395"/>
      </w:pPr>
      <w:r>
        <w:rPr>
          <w:color w:val="231F20"/>
          <w:w w:val="105"/>
        </w:rPr>
        <w:t>Khi</w:t>
      </w:r>
      <w:r>
        <w:rPr>
          <w:color w:val="231F20"/>
          <w:spacing w:val="-15"/>
          <w:w w:val="105"/>
        </w:rPr>
        <w:t xml:space="preserve"> </w:t>
      </w:r>
      <w:r>
        <w:rPr>
          <w:color w:val="231F20"/>
          <w:w w:val="105"/>
        </w:rPr>
        <w:t>đó,</w:t>
      </w:r>
      <w:r>
        <w:rPr>
          <w:color w:val="231F20"/>
          <w:spacing w:val="-15"/>
          <w:w w:val="105"/>
        </w:rPr>
        <w:t xml:space="preserve"> </w:t>
      </w:r>
      <w:r>
        <w:rPr>
          <w:color w:val="231F20"/>
          <w:w w:val="105"/>
        </w:rPr>
        <w:t>nhân</w:t>
      </w:r>
      <w:r>
        <w:rPr>
          <w:color w:val="231F20"/>
          <w:spacing w:val="-15"/>
          <w:w w:val="105"/>
        </w:rPr>
        <w:t xml:space="preserve"> </w:t>
      </w:r>
      <w:r>
        <w:rPr>
          <w:color w:val="231F20"/>
          <w:w w:val="105"/>
        </w:rPr>
        <w:t>duyên</w:t>
      </w:r>
      <w:r>
        <w:rPr>
          <w:color w:val="231F20"/>
          <w:spacing w:val="-15"/>
          <w:w w:val="105"/>
        </w:rPr>
        <w:t xml:space="preserve"> </w:t>
      </w:r>
      <w:r>
        <w:rPr>
          <w:color w:val="231F20"/>
          <w:w w:val="105"/>
        </w:rPr>
        <w:t>xuất</w:t>
      </w:r>
      <w:r>
        <w:rPr>
          <w:color w:val="231F20"/>
          <w:spacing w:val="-15"/>
          <w:w w:val="105"/>
        </w:rPr>
        <w:t xml:space="preserve"> </w:t>
      </w:r>
      <w:r>
        <w:rPr>
          <w:color w:val="231F20"/>
          <w:w w:val="105"/>
        </w:rPr>
        <w:t>gia</w:t>
      </w:r>
      <w:r>
        <w:rPr>
          <w:color w:val="231F20"/>
          <w:spacing w:val="-15"/>
          <w:w w:val="105"/>
        </w:rPr>
        <w:t xml:space="preserve"> </w:t>
      </w:r>
      <w:r>
        <w:rPr>
          <w:color w:val="231F20"/>
          <w:w w:val="105"/>
        </w:rPr>
        <w:t>thành</w:t>
      </w:r>
      <w:r>
        <w:rPr>
          <w:color w:val="231F20"/>
          <w:spacing w:val="-15"/>
          <w:w w:val="105"/>
        </w:rPr>
        <w:t xml:space="preserve"> </w:t>
      </w:r>
      <w:r>
        <w:rPr>
          <w:color w:val="231F20"/>
          <w:w w:val="105"/>
        </w:rPr>
        <w:t>thục.</w:t>
      </w:r>
      <w:r>
        <w:rPr>
          <w:color w:val="231F20"/>
          <w:spacing w:val="-15"/>
          <w:w w:val="105"/>
        </w:rPr>
        <w:t xml:space="preserve"> </w:t>
      </w:r>
      <w:r>
        <w:rPr>
          <w:color w:val="231F20"/>
          <w:w w:val="105"/>
        </w:rPr>
        <w:t>Xuất</w:t>
      </w:r>
      <w:r>
        <w:rPr>
          <w:color w:val="231F20"/>
          <w:spacing w:val="-15"/>
          <w:w w:val="105"/>
        </w:rPr>
        <w:t xml:space="preserve"> </w:t>
      </w:r>
      <w:r>
        <w:rPr>
          <w:color w:val="231F20"/>
          <w:w w:val="105"/>
        </w:rPr>
        <w:t>gia</w:t>
      </w:r>
      <w:r>
        <w:rPr>
          <w:color w:val="231F20"/>
          <w:spacing w:val="-15"/>
          <w:w w:val="105"/>
        </w:rPr>
        <w:t xml:space="preserve"> </w:t>
      </w:r>
      <w:r>
        <w:rPr>
          <w:color w:val="231F20"/>
          <w:w w:val="105"/>
        </w:rPr>
        <w:t>xong</w:t>
      </w:r>
      <w:r>
        <w:rPr>
          <w:color w:val="231F20"/>
          <w:spacing w:val="-15"/>
          <w:w w:val="105"/>
        </w:rPr>
        <w:t xml:space="preserve"> </w:t>
      </w:r>
      <w:r>
        <w:rPr>
          <w:color w:val="231F20"/>
          <w:w w:val="105"/>
        </w:rPr>
        <w:t>là tôi</w:t>
      </w:r>
      <w:r>
        <w:rPr>
          <w:color w:val="231F20"/>
          <w:spacing w:val="-7"/>
          <w:w w:val="105"/>
        </w:rPr>
        <w:t xml:space="preserve"> </w:t>
      </w:r>
      <w:r>
        <w:rPr>
          <w:color w:val="231F20"/>
          <w:w w:val="105"/>
        </w:rPr>
        <w:t>đi</w:t>
      </w:r>
      <w:r>
        <w:rPr>
          <w:color w:val="231F20"/>
          <w:spacing w:val="-7"/>
          <w:w w:val="105"/>
        </w:rPr>
        <w:t xml:space="preserve"> </w:t>
      </w:r>
      <w:r>
        <w:rPr>
          <w:color w:val="231F20"/>
          <w:w w:val="105"/>
        </w:rPr>
        <w:t>dạy</w:t>
      </w:r>
      <w:r>
        <w:rPr>
          <w:color w:val="231F20"/>
          <w:spacing w:val="-7"/>
          <w:w w:val="105"/>
        </w:rPr>
        <w:t xml:space="preserve"> </w:t>
      </w:r>
      <w:r>
        <w:rPr>
          <w:color w:val="231F20"/>
          <w:w w:val="105"/>
        </w:rPr>
        <w:t>ở</w:t>
      </w:r>
      <w:r>
        <w:rPr>
          <w:color w:val="231F20"/>
          <w:spacing w:val="-7"/>
          <w:w w:val="105"/>
        </w:rPr>
        <w:t xml:space="preserve"> </w:t>
      </w:r>
      <w:r>
        <w:rPr>
          <w:color w:val="231F20"/>
          <w:w w:val="105"/>
        </w:rPr>
        <w:t>Phật</w:t>
      </w:r>
      <w:r>
        <w:rPr>
          <w:color w:val="231F20"/>
          <w:spacing w:val="-6"/>
          <w:w w:val="105"/>
        </w:rPr>
        <w:t xml:space="preserve"> </w:t>
      </w:r>
      <w:r>
        <w:rPr>
          <w:color w:val="231F20"/>
          <w:w w:val="105"/>
        </w:rPr>
        <w:t>Học</w:t>
      </w:r>
      <w:r>
        <w:rPr>
          <w:color w:val="231F20"/>
          <w:spacing w:val="-7"/>
          <w:w w:val="105"/>
        </w:rPr>
        <w:t xml:space="preserve"> </w:t>
      </w:r>
      <w:r>
        <w:rPr>
          <w:color w:val="231F20"/>
          <w:w w:val="105"/>
        </w:rPr>
        <w:t>Viện.</w:t>
      </w:r>
      <w:r>
        <w:rPr>
          <w:color w:val="231F20"/>
          <w:spacing w:val="-7"/>
          <w:w w:val="105"/>
        </w:rPr>
        <w:t xml:space="preserve"> </w:t>
      </w:r>
      <w:r>
        <w:rPr>
          <w:color w:val="231F20"/>
          <w:w w:val="105"/>
        </w:rPr>
        <w:t>Tôi</w:t>
      </w:r>
      <w:r>
        <w:rPr>
          <w:color w:val="231F20"/>
          <w:spacing w:val="-7"/>
          <w:w w:val="105"/>
        </w:rPr>
        <w:t xml:space="preserve"> </w:t>
      </w:r>
      <w:r>
        <w:rPr>
          <w:color w:val="231F20"/>
          <w:w w:val="105"/>
        </w:rPr>
        <w:t>học</w:t>
      </w:r>
      <w:r>
        <w:rPr>
          <w:color w:val="231F20"/>
          <w:spacing w:val="-7"/>
          <w:w w:val="105"/>
        </w:rPr>
        <w:t xml:space="preserve"> </w:t>
      </w:r>
      <w:r>
        <w:rPr>
          <w:color w:val="231F20"/>
          <w:w w:val="105"/>
        </w:rPr>
        <w:t>được</w:t>
      </w:r>
      <w:r>
        <w:rPr>
          <w:color w:val="231F20"/>
          <w:spacing w:val="-7"/>
          <w:w w:val="105"/>
        </w:rPr>
        <w:t xml:space="preserve"> </w:t>
      </w:r>
      <w:r>
        <w:rPr>
          <w:color w:val="231F20"/>
          <w:w w:val="105"/>
        </w:rPr>
        <w:t>13</w:t>
      </w:r>
      <w:r>
        <w:rPr>
          <w:color w:val="231F20"/>
          <w:spacing w:val="-7"/>
          <w:w w:val="105"/>
        </w:rPr>
        <w:t xml:space="preserve"> </w:t>
      </w:r>
      <w:r>
        <w:rPr>
          <w:color w:val="231F20"/>
          <w:w w:val="105"/>
        </w:rPr>
        <w:t>bộ</w:t>
      </w:r>
      <w:r>
        <w:rPr>
          <w:color w:val="231F20"/>
          <w:spacing w:val="-7"/>
          <w:w w:val="105"/>
        </w:rPr>
        <w:t xml:space="preserve"> </w:t>
      </w:r>
      <w:r>
        <w:rPr>
          <w:color w:val="231F20"/>
          <w:w w:val="105"/>
        </w:rPr>
        <w:t>kinh,</w:t>
      </w:r>
      <w:r>
        <w:rPr>
          <w:color w:val="231F20"/>
          <w:spacing w:val="-7"/>
          <w:w w:val="105"/>
        </w:rPr>
        <w:t xml:space="preserve"> </w:t>
      </w:r>
      <w:r>
        <w:rPr>
          <w:color w:val="231F20"/>
          <w:w w:val="105"/>
        </w:rPr>
        <w:t>có</w:t>
      </w:r>
      <w:r>
        <w:rPr>
          <w:color w:val="231F20"/>
          <w:spacing w:val="-7"/>
          <w:w w:val="105"/>
        </w:rPr>
        <w:t xml:space="preserve"> </w:t>
      </w:r>
      <w:r>
        <w:rPr>
          <w:color w:val="231F20"/>
          <w:w w:val="105"/>
        </w:rPr>
        <w:t xml:space="preserve">thể giảng được 13 bộ kinh. Đi dạy Phật Học Viện, trùng tuyên lại </w:t>
      </w:r>
      <w:r>
        <w:rPr>
          <w:color w:val="231F20"/>
          <w:w w:val="105"/>
        </w:rPr>
        <w:t>rất vất vả, nhưng hiệu quả cao. Nếu không học từ cách này,</w:t>
      </w:r>
      <w:r>
        <w:rPr>
          <w:color w:val="231F20"/>
          <w:spacing w:val="-15"/>
          <w:w w:val="105"/>
        </w:rPr>
        <w:t xml:space="preserve"> </w:t>
      </w:r>
      <w:r>
        <w:rPr>
          <w:color w:val="231F20"/>
          <w:w w:val="105"/>
        </w:rPr>
        <w:t>đó</w:t>
      </w:r>
      <w:r>
        <w:rPr>
          <w:color w:val="231F20"/>
          <w:spacing w:val="-15"/>
          <w:w w:val="105"/>
        </w:rPr>
        <w:t xml:space="preserve"> </w:t>
      </w:r>
      <w:r>
        <w:rPr>
          <w:color w:val="231F20"/>
          <w:w w:val="105"/>
        </w:rPr>
        <w:t>là</w:t>
      </w:r>
      <w:r>
        <w:rPr>
          <w:color w:val="231F20"/>
          <w:spacing w:val="-15"/>
          <w:w w:val="105"/>
        </w:rPr>
        <w:t xml:space="preserve"> </w:t>
      </w:r>
      <w:r>
        <w:rPr>
          <w:color w:val="231F20"/>
          <w:w w:val="105"/>
        </w:rPr>
        <w:t>hoàn</w:t>
      </w:r>
      <w:r>
        <w:rPr>
          <w:color w:val="231F20"/>
          <w:spacing w:val="-14"/>
          <w:w w:val="105"/>
        </w:rPr>
        <w:t xml:space="preserve"> </w:t>
      </w:r>
      <w:r>
        <w:rPr>
          <w:color w:val="231F20"/>
          <w:w w:val="105"/>
        </w:rPr>
        <w:t>toàn</w:t>
      </w:r>
      <w:r>
        <w:rPr>
          <w:color w:val="231F20"/>
          <w:spacing w:val="-14"/>
          <w:w w:val="105"/>
        </w:rPr>
        <w:t xml:space="preserve"> </w:t>
      </w:r>
      <w:r>
        <w:rPr>
          <w:color w:val="231F20"/>
          <w:w w:val="105"/>
        </w:rPr>
        <w:t>học</w:t>
      </w:r>
      <w:r>
        <w:rPr>
          <w:color w:val="231F20"/>
          <w:spacing w:val="-15"/>
          <w:w w:val="105"/>
        </w:rPr>
        <w:t xml:space="preserve"> </w:t>
      </w:r>
      <w:r>
        <w:rPr>
          <w:color w:val="231F20"/>
          <w:w w:val="105"/>
        </w:rPr>
        <w:t>theo</w:t>
      </w:r>
      <w:r>
        <w:rPr>
          <w:color w:val="231F20"/>
          <w:spacing w:val="-15"/>
          <w:w w:val="105"/>
        </w:rPr>
        <w:t xml:space="preserve"> </w:t>
      </w:r>
      <w:r>
        <w:rPr>
          <w:color w:val="231F20"/>
          <w:w w:val="105"/>
        </w:rPr>
        <w:t>quy</w:t>
      </w:r>
      <w:r>
        <w:rPr>
          <w:color w:val="231F20"/>
          <w:spacing w:val="-15"/>
          <w:w w:val="105"/>
        </w:rPr>
        <w:t xml:space="preserve"> </w:t>
      </w:r>
      <w:r>
        <w:rPr>
          <w:color w:val="231F20"/>
          <w:w w:val="105"/>
        </w:rPr>
        <w:t>củ,</w:t>
      </w:r>
      <w:r>
        <w:rPr>
          <w:color w:val="231F20"/>
          <w:spacing w:val="-15"/>
          <w:w w:val="105"/>
        </w:rPr>
        <w:t xml:space="preserve"> </w:t>
      </w:r>
      <w:r>
        <w:rPr>
          <w:color w:val="231F20"/>
          <w:w w:val="105"/>
        </w:rPr>
        <w:t>bằng</w:t>
      </w:r>
      <w:r>
        <w:rPr>
          <w:color w:val="231F20"/>
          <w:spacing w:val="-14"/>
          <w:w w:val="105"/>
        </w:rPr>
        <w:t xml:space="preserve"> </w:t>
      </w:r>
      <w:r>
        <w:rPr>
          <w:color w:val="231F20"/>
          <w:w w:val="105"/>
        </w:rPr>
        <w:t>không</w:t>
      </w:r>
      <w:r>
        <w:rPr>
          <w:color w:val="231F20"/>
          <w:spacing w:val="-15"/>
          <w:w w:val="105"/>
        </w:rPr>
        <w:t xml:space="preserve"> </w:t>
      </w:r>
      <w:r>
        <w:rPr>
          <w:color w:val="231F20"/>
          <w:w w:val="105"/>
        </w:rPr>
        <w:t>thì</w:t>
      </w:r>
      <w:r>
        <w:rPr>
          <w:color w:val="231F20"/>
          <w:spacing w:val="-15"/>
          <w:w w:val="105"/>
        </w:rPr>
        <w:t xml:space="preserve"> </w:t>
      </w:r>
      <w:r>
        <w:rPr>
          <w:color w:val="231F20"/>
          <w:w w:val="105"/>
        </w:rPr>
        <w:t>rất</w:t>
      </w:r>
      <w:r>
        <w:rPr>
          <w:color w:val="231F20"/>
          <w:spacing w:val="-15"/>
          <w:w w:val="105"/>
        </w:rPr>
        <w:t xml:space="preserve"> </w:t>
      </w:r>
      <w:r>
        <w:rPr>
          <w:color w:val="231F20"/>
          <w:w w:val="105"/>
        </w:rPr>
        <w:t>khó khăn.</w:t>
      </w:r>
      <w:r>
        <w:rPr>
          <w:color w:val="231F20"/>
          <w:spacing w:val="-9"/>
          <w:w w:val="105"/>
        </w:rPr>
        <w:t xml:space="preserve"> </w:t>
      </w:r>
      <w:r>
        <w:rPr>
          <w:color w:val="231F20"/>
          <w:w w:val="105"/>
        </w:rPr>
        <w:t>Giảng</w:t>
      </w:r>
      <w:r>
        <w:rPr>
          <w:color w:val="231F20"/>
          <w:spacing w:val="-9"/>
          <w:w w:val="105"/>
        </w:rPr>
        <w:t xml:space="preserve"> </w:t>
      </w:r>
      <w:r>
        <w:rPr>
          <w:color w:val="231F20"/>
          <w:w w:val="105"/>
        </w:rPr>
        <w:t>kiến</w:t>
      </w:r>
      <w:r>
        <w:rPr>
          <w:color w:val="231F20"/>
          <w:spacing w:val="-9"/>
          <w:w w:val="105"/>
        </w:rPr>
        <w:t xml:space="preserve"> </w:t>
      </w:r>
      <w:r>
        <w:rPr>
          <w:color w:val="231F20"/>
          <w:w w:val="105"/>
        </w:rPr>
        <w:t>thức</w:t>
      </w:r>
      <w:r>
        <w:rPr>
          <w:color w:val="231F20"/>
          <w:spacing w:val="-9"/>
          <w:w w:val="105"/>
        </w:rPr>
        <w:t xml:space="preserve"> </w:t>
      </w:r>
      <w:r>
        <w:rPr>
          <w:color w:val="231F20"/>
          <w:w w:val="105"/>
        </w:rPr>
        <w:t>của</w:t>
      </w:r>
      <w:r>
        <w:rPr>
          <w:color w:val="231F20"/>
          <w:spacing w:val="-9"/>
          <w:w w:val="105"/>
        </w:rPr>
        <w:t xml:space="preserve"> </w:t>
      </w:r>
      <w:r>
        <w:rPr>
          <w:color w:val="231F20"/>
          <w:w w:val="105"/>
        </w:rPr>
        <w:t>thầy</w:t>
      </w:r>
      <w:r>
        <w:rPr>
          <w:color w:val="231F20"/>
          <w:spacing w:val="-9"/>
          <w:w w:val="105"/>
        </w:rPr>
        <w:t xml:space="preserve"> </w:t>
      </w:r>
      <w:r>
        <w:rPr>
          <w:color w:val="231F20"/>
          <w:w w:val="105"/>
        </w:rPr>
        <w:t>giáo,</w:t>
      </w:r>
      <w:r>
        <w:rPr>
          <w:color w:val="231F20"/>
          <w:spacing w:val="-9"/>
          <w:w w:val="105"/>
        </w:rPr>
        <w:t xml:space="preserve"> </w:t>
      </w:r>
      <w:r>
        <w:rPr>
          <w:color w:val="231F20"/>
          <w:w w:val="105"/>
        </w:rPr>
        <w:t>của</w:t>
      </w:r>
      <w:r>
        <w:rPr>
          <w:color w:val="231F20"/>
          <w:spacing w:val="-9"/>
          <w:w w:val="105"/>
        </w:rPr>
        <w:t xml:space="preserve"> </w:t>
      </w:r>
      <w:r>
        <w:rPr>
          <w:color w:val="231F20"/>
          <w:w w:val="105"/>
        </w:rPr>
        <w:t>người</w:t>
      </w:r>
      <w:r>
        <w:rPr>
          <w:color w:val="231F20"/>
          <w:spacing w:val="-9"/>
          <w:w w:val="105"/>
        </w:rPr>
        <w:t xml:space="preserve"> </w:t>
      </w:r>
      <w:r>
        <w:rPr>
          <w:color w:val="231F20"/>
          <w:w w:val="105"/>
        </w:rPr>
        <w:t>khác,</w:t>
      </w:r>
      <w:r>
        <w:rPr>
          <w:color w:val="231F20"/>
          <w:spacing w:val="-9"/>
          <w:w w:val="105"/>
        </w:rPr>
        <w:t xml:space="preserve"> </w:t>
      </w:r>
      <w:r>
        <w:rPr>
          <w:color w:val="231F20"/>
          <w:w w:val="105"/>
        </w:rPr>
        <w:t>nay</w:t>
      </w:r>
      <w:r>
        <w:rPr>
          <w:color w:val="231F20"/>
          <w:spacing w:val="-9"/>
          <w:w w:val="105"/>
        </w:rPr>
        <w:t xml:space="preserve"> </w:t>
      </w:r>
      <w:r>
        <w:rPr>
          <w:color w:val="231F20"/>
          <w:w w:val="105"/>
        </w:rPr>
        <w:t>là lần</w:t>
      </w:r>
      <w:r>
        <w:rPr>
          <w:color w:val="231F20"/>
          <w:spacing w:val="-4"/>
          <w:w w:val="105"/>
        </w:rPr>
        <w:t xml:space="preserve"> </w:t>
      </w:r>
      <w:r>
        <w:rPr>
          <w:color w:val="231F20"/>
          <w:w w:val="105"/>
        </w:rPr>
        <w:t>thứ</w:t>
      </w:r>
      <w:r>
        <w:rPr>
          <w:color w:val="231F20"/>
          <w:spacing w:val="-5"/>
          <w:w w:val="105"/>
        </w:rPr>
        <w:t xml:space="preserve"> </w:t>
      </w:r>
      <w:r>
        <w:rPr>
          <w:color w:val="231F20"/>
          <w:w w:val="105"/>
        </w:rPr>
        <w:t>11</w:t>
      </w:r>
      <w:r>
        <w:rPr>
          <w:color w:val="231F20"/>
          <w:spacing w:val="-4"/>
          <w:w w:val="105"/>
        </w:rPr>
        <w:t xml:space="preserve"> </w:t>
      </w:r>
      <w:r>
        <w:rPr>
          <w:color w:val="231F20"/>
          <w:w w:val="105"/>
        </w:rPr>
        <w:t>tôi</w:t>
      </w:r>
      <w:r>
        <w:rPr>
          <w:color w:val="231F20"/>
          <w:spacing w:val="-4"/>
          <w:w w:val="105"/>
        </w:rPr>
        <w:t xml:space="preserve"> </w:t>
      </w:r>
      <w:r>
        <w:rPr>
          <w:color w:val="231F20"/>
          <w:w w:val="105"/>
        </w:rPr>
        <w:t>giảng</w:t>
      </w:r>
      <w:r>
        <w:rPr>
          <w:color w:val="231F20"/>
          <w:spacing w:val="-4"/>
          <w:w w:val="105"/>
        </w:rPr>
        <w:t xml:space="preserve"> </w:t>
      </w:r>
      <w:r>
        <w:rPr>
          <w:color w:val="231F20"/>
          <w:w w:val="105"/>
        </w:rPr>
        <w:t>kinh</w:t>
      </w:r>
      <w:r>
        <w:rPr>
          <w:color w:val="231F20"/>
          <w:spacing w:val="-2"/>
          <w:w w:val="105"/>
        </w:rPr>
        <w:t xml:space="preserve"> </w:t>
      </w:r>
      <w:r>
        <w:rPr>
          <w:i/>
          <w:color w:val="231F20"/>
          <w:w w:val="105"/>
        </w:rPr>
        <w:t>Vô</w:t>
      </w:r>
      <w:r>
        <w:rPr>
          <w:i/>
          <w:color w:val="231F20"/>
          <w:spacing w:val="-4"/>
          <w:w w:val="105"/>
        </w:rPr>
        <w:t xml:space="preserve"> </w:t>
      </w:r>
      <w:r>
        <w:rPr>
          <w:i/>
          <w:color w:val="231F20"/>
          <w:w w:val="105"/>
        </w:rPr>
        <w:t>Lượng</w:t>
      </w:r>
      <w:r>
        <w:rPr>
          <w:i/>
          <w:color w:val="231F20"/>
          <w:spacing w:val="-4"/>
          <w:w w:val="105"/>
        </w:rPr>
        <w:t xml:space="preserve"> </w:t>
      </w:r>
      <w:r>
        <w:rPr>
          <w:i/>
          <w:color w:val="231F20"/>
          <w:w w:val="105"/>
        </w:rPr>
        <w:t>Thọ</w:t>
      </w:r>
      <w:r>
        <w:rPr>
          <w:color w:val="231F20"/>
          <w:w w:val="105"/>
        </w:rPr>
        <w:t>,</w:t>
      </w:r>
      <w:r>
        <w:rPr>
          <w:color w:val="231F20"/>
          <w:spacing w:val="-4"/>
          <w:w w:val="105"/>
        </w:rPr>
        <w:t xml:space="preserve"> </w:t>
      </w:r>
      <w:r>
        <w:rPr>
          <w:color w:val="231F20"/>
          <w:w w:val="105"/>
        </w:rPr>
        <w:t>giảng</w:t>
      </w:r>
      <w:r>
        <w:rPr>
          <w:color w:val="231F20"/>
          <w:spacing w:val="-4"/>
          <w:w w:val="105"/>
        </w:rPr>
        <w:t xml:space="preserve"> </w:t>
      </w:r>
      <w:r>
        <w:rPr>
          <w:color w:val="231F20"/>
          <w:w w:val="105"/>
        </w:rPr>
        <w:t>lại</w:t>
      </w:r>
      <w:r>
        <w:rPr>
          <w:color w:val="231F20"/>
          <w:spacing w:val="-4"/>
          <w:w w:val="105"/>
        </w:rPr>
        <w:t xml:space="preserve"> </w:t>
      </w:r>
      <w:r>
        <w:rPr>
          <w:color w:val="231F20"/>
          <w:w w:val="105"/>
        </w:rPr>
        <w:t>kiến</w:t>
      </w:r>
      <w:r>
        <w:rPr>
          <w:color w:val="231F20"/>
          <w:spacing w:val="-5"/>
          <w:w w:val="105"/>
        </w:rPr>
        <w:t xml:space="preserve"> </w:t>
      </w:r>
      <w:r>
        <w:rPr>
          <w:color w:val="231F20"/>
          <w:w w:val="105"/>
        </w:rPr>
        <w:t>thức của thầy giáo, không có kiến thức của riêng mình.</w:t>
      </w:r>
    </w:p>
    <w:p w14:paraId="026EFCD5" w14:textId="77777777" w:rsidR="00941B9D" w:rsidRDefault="00545CF7">
      <w:pPr>
        <w:pStyle w:val="BodyText"/>
        <w:spacing w:before="138" w:line="307" w:lineRule="auto"/>
        <w:ind w:left="113" w:right="393"/>
      </w:pPr>
      <w:r>
        <w:rPr>
          <w:i/>
          <w:color w:val="231F20"/>
          <w:w w:val="105"/>
        </w:rPr>
        <w:t>Diễn</w:t>
      </w:r>
      <w:r>
        <w:rPr>
          <w:i/>
          <w:color w:val="231F20"/>
          <w:spacing w:val="-9"/>
          <w:w w:val="105"/>
        </w:rPr>
        <w:t xml:space="preserve"> </w:t>
      </w:r>
      <w:r>
        <w:rPr>
          <w:i/>
          <w:color w:val="231F20"/>
          <w:w w:val="105"/>
        </w:rPr>
        <w:t>nghĩa</w:t>
      </w:r>
      <w:r>
        <w:rPr>
          <w:i/>
          <w:color w:val="231F20"/>
          <w:spacing w:val="-9"/>
          <w:w w:val="105"/>
        </w:rPr>
        <w:t xml:space="preserve"> </w:t>
      </w:r>
      <w:r>
        <w:rPr>
          <w:i/>
          <w:color w:val="231F20"/>
          <w:w w:val="105"/>
        </w:rPr>
        <w:t>Kinh</w:t>
      </w:r>
      <w:r>
        <w:rPr>
          <w:color w:val="231F20"/>
          <w:w w:val="105"/>
        </w:rPr>
        <w:t>,</w:t>
      </w:r>
      <w:r>
        <w:rPr>
          <w:color w:val="231F20"/>
          <w:spacing w:val="-9"/>
          <w:w w:val="105"/>
        </w:rPr>
        <w:t xml:space="preserve"> </w:t>
      </w:r>
      <w:r>
        <w:rPr>
          <w:color w:val="231F20"/>
          <w:w w:val="105"/>
        </w:rPr>
        <w:t>là</w:t>
      </w:r>
      <w:r>
        <w:rPr>
          <w:color w:val="231F20"/>
          <w:spacing w:val="-9"/>
          <w:w w:val="105"/>
        </w:rPr>
        <w:t xml:space="preserve"> </w:t>
      </w:r>
      <w:r>
        <w:rPr>
          <w:color w:val="231F20"/>
          <w:w w:val="105"/>
        </w:rPr>
        <w:t>của</w:t>
      </w:r>
      <w:r>
        <w:rPr>
          <w:color w:val="231F20"/>
          <w:spacing w:val="-9"/>
          <w:w w:val="105"/>
        </w:rPr>
        <w:t xml:space="preserve"> </w:t>
      </w:r>
      <w:r>
        <w:rPr>
          <w:color w:val="231F20"/>
          <w:w w:val="105"/>
        </w:rPr>
        <w:t>Hạ</w:t>
      </w:r>
      <w:r>
        <w:rPr>
          <w:color w:val="231F20"/>
          <w:spacing w:val="-9"/>
          <w:w w:val="105"/>
        </w:rPr>
        <w:t xml:space="preserve"> </w:t>
      </w:r>
      <w:r>
        <w:rPr>
          <w:color w:val="231F20"/>
          <w:w w:val="105"/>
        </w:rPr>
        <w:t>Liên</w:t>
      </w:r>
      <w:r>
        <w:rPr>
          <w:color w:val="231F20"/>
          <w:spacing w:val="-9"/>
          <w:w w:val="105"/>
        </w:rPr>
        <w:t xml:space="preserve"> </w:t>
      </w:r>
      <w:r>
        <w:rPr>
          <w:color w:val="231F20"/>
          <w:w w:val="105"/>
        </w:rPr>
        <w:t>lão</w:t>
      </w:r>
      <w:r>
        <w:rPr>
          <w:color w:val="231F20"/>
          <w:spacing w:val="-9"/>
          <w:w w:val="105"/>
        </w:rPr>
        <w:t xml:space="preserve"> </w:t>
      </w:r>
      <w:r>
        <w:rPr>
          <w:color w:val="231F20"/>
          <w:w w:val="105"/>
        </w:rPr>
        <w:t>cư</w:t>
      </w:r>
      <w:r>
        <w:rPr>
          <w:color w:val="231F20"/>
          <w:spacing w:val="-9"/>
          <w:w w:val="105"/>
        </w:rPr>
        <w:t xml:space="preserve"> </w:t>
      </w:r>
      <w:r>
        <w:rPr>
          <w:color w:val="231F20"/>
          <w:w w:val="105"/>
        </w:rPr>
        <w:t>sĩ</w:t>
      </w:r>
      <w:r>
        <w:rPr>
          <w:color w:val="231F20"/>
          <w:spacing w:val="-9"/>
          <w:w w:val="105"/>
        </w:rPr>
        <w:t xml:space="preserve"> </w:t>
      </w:r>
      <w:r>
        <w:rPr>
          <w:color w:val="231F20"/>
          <w:w w:val="105"/>
        </w:rPr>
        <w:t>hội</w:t>
      </w:r>
      <w:r>
        <w:rPr>
          <w:color w:val="231F20"/>
          <w:spacing w:val="-9"/>
          <w:w w:val="105"/>
        </w:rPr>
        <w:t xml:space="preserve"> </w:t>
      </w:r>
      <w:r>
        <w:rPr>
          <w:color w:val="231F20"/>
          <w:w w:val="105"/>
        </w:rPr>
        <w:t>tập.</w:t>
      </w:r>
      <w:r>
        <w:rPr>
          <w:color w:val="231F20"/>
          <w:spacing w:val="-9"/>
          <w:w w:val="105"/>
        </w:rPr>
        <w:t xml:space="preserve"> </w:t>
      </w:r>
      <w:r>
        <w:rPr>
          <w:color w:val="231F20"/>
          <w:w w:val="105"/>
        </w:rPr>
        <w:t>Hạ</w:t>
      </w:r>
      <w:r>
        <w:rPr>
          <w:color w:val="231F20"/>
          <w:spacing w:val="-9"/>
          <w:w w:val="105"/>
        </w:rPr>
        <w:t xml:space="preserve"> </w:t>
      </w:r>
      <w:r>
        <w:rPr>
          <w:color w:val="231F20"/>
          <w:w w:val="105"/>
        </w:rPr>
        <w:t>lão là</w:t>
      </w:r>
      <w:r>
        <w:rPr>
          <w:color w:val="231F20"/>
          <w:spacing w:val="-8"/>
          <w:w w:val="105"/>
        </w:rPr>
        <w:t xml:space="preserve"> </w:t>
      </w:r>
      <w:r>
        <w:rPr>
          <w:color w:val="231F20"/>
          <w:w w:val="105"/>
        </w:rPr>
        <w:t>ai</w:t>
      </w:r>
      <w:r>
        <w:rPr>
          <w:color w:val="231F20"/>
          <w:spacing w:val="-8"/>
          <w:w w:val="105"/>
        </w:rPr>
        <w:t xml:space="preserve"> </w:t>
      </w:r>
      <w:r>
        <w:rPr>
          <w:color w:val="231F20"/>
          <w:w w:val="105"/>
        </w:rPr>
        <w:t>vậy?</w:t>
      </w:r>
      <w:r>
        <w:rPr>
          <w:color w:val="231F20"/>
          <w:spacing w:val="-8"/>
          <w:w w:val="105"/>
        </w:rPr>
        <w:t xml:space="preserve"> </w:t>
      </w:r>
      <w:r>
        <w:rPr>
          <w:color w:val="231F20"/>
          <w:w w:val="105"/>
        </w:rPr>
        <w:t>Hoàng</w:t>
      </w:r>
      <w:r>
        <w:rPr>
          <w:color w:val="231F20"/>
          <w:spacing w:val="-8"/>
          <w:w w:val="105"/>
        </w:rPr>
        <w:t xml:space="preserve"> </w:t>
      </w:r>
      <w:r>
        <w:rPr>
          <w:color w:val="231F20"/>
          <w:w w:val="105"/>
        </w:rPr>
        <w:t>Niệm</w:t>
      </w:r>
      <w:r>
        <w:rPr>
          <w:color w:val="231F20"/>
          <w:spacing w:val="-8"/>
          <w:w w:val="105"/>
        </w:rPr>
        <w:t xml:space="preserve"> </w:t>
      </w:r>
      <w:r>
        <w:rPr>
          <w:color w:val="231F20"/>
          <w:w w:val="105"/>
        </w:rPr>
        <w:t>Tổ</w:t>
      </w:r>
      <w:r>
        <w:rPr>
          <w:color w:val="231F20"/>
          <w:spacing w:val="-8"/>
          <w:w w:val="105"/>
        </w:rPr>
        <w:t xml:space="preserve"> </w:t>
      </w:r>
      <w:r>
        <w:rPr>
          <w:color w:val="231F20"/>
          <w:w w:val="105"/>
        </w:rPr>
        <w:t>lão</w:t>
      </w:r>
      <w:r>
        <w:rPr>
          <w:color w:val="231F20"/>
          <w:spacing w:val="-8"/>
          <w:w w:val="105"/>
        </w:rPr>
        <w:t xml:space="preserve"> </w:t>
      </w:r>
      <w:r>
        <w:rPr>
          <w:color w:val="231F20"/>
          <w:w w:val="105"/>
        </w:rPr>
        <w:t>cư</w:t>
      </w:r>
      <w:r>
        <w:rPr>
          <w:color w:val="231F20"/>
          <w:spacing w:val="-8"/>
          <w:w w:val="105"/>
        </w:rPr>
        <w:t xml:space="preserve"> </w:t>
      </w:r>
      <w:r>
        <w:rPr>
          <w:color w:val="231F20"/>
          <w:w w:val="105"/>
        </w:rPr>
        <w:t>sĩ.</w:t>
      </w:r>
      <w:r>
        <w:rPr>
          <w:color w:val="231F20"/>
          <w:spacing w:val="-8"/>
          <w:w w:val="105"/>
        </w:rPr>
        <w:t xml:space="preserve"> </w:t>
      </w:r>
      <w:r>
        <w:rPr>
          <w:color w:val="231F20"/>
          <w:w w:val="105"/>
        </w:rPr>
        <w:t>Đều</w:t>
      </w:r>
      <w:r>
        <w:rPr>
          <w:color w:val="231F20"/>
          <w:spacing w:val="-8"/>
          <w:w w:val="105"/>
        </w:rPr>
        <w:t xml:space="preserve"> </w:t>
      </w:r>
      <w:r>
        <w:rPr>
          <w:color w:val="231F20"/>
          <w:w w:val="105"/>
        </w:rPr>
        <w:t>là</w:t>
      </w:r>
      <w:r>
        <w:rPr>
          <w:color w:val="231F20"/>
          <w:spacing w:val="-8"/>
          <w:w w:val="105"/>
        </w:rPr>
        <w:t xml:space="preserve"> </w:t>
      </w:r>
      <w:r>
        <w:rPr>
          <w:color w:val="231F20"/>
          <w:w w:val="105"/>
        </w:rPr>
        <w:t>chư</w:t>
      </w:r>
      <w:r>
        <w:rPr>
          <w:color w:val="231F20"/>
          <w:spacing w:val="-8"/>
          <w:w w:val="105"/>
        </w:rPr>
        <w:t xml:space="preserve"> </w:t>
      </w:r>
      <w:r>
        <w:rPr>
          <w:color w:val="231F20"/>
          <w:w w:val="105"/>
        </w:rPr>
        <w:t>Phật,</w:t>
      </w:r>
      <w:r>
        <w:rPr>
          <w:color w:val="231F20"/>
          <w:spacing w:val="-8"/>
          <w:w w:val="105"/>
        </w:rPr>
        <w:t xml:space="preserve"> </w:t>
      </w:r>
      <w:r>
        <w:rPr>
          <w:color w:val="231F20"/>
          <w:w w:val="105"/>
        </w:rPr>
        <w:t>Bồ</w:t>
      </w:r>
      <w:r>
        <w:rPr>
          <w:color w:val="231F20"/>
          <w:spacing w:val="-8"/>
          <w:w w:val="105"/>
        </w:rPr>
        <w:t xml:space="preserve"> </w:t>
      </w:r>
      <w:r>
        <w:rPr>
          <w:color w:val="231F20"/>
          <w:w w:val="105"/>
        </w:rPr>
        <w:t>tát tái lai, không phải những vị tái lai thì không thể làm được những việc này đâu.</w:t>
      </w:r>
    </w:p>
    <w:p w14:paraId="76E626F5" w14:textId="77777777" w:rsidR="00941B9D" w:rsidRDefault="00545CF7">
      <w:pPr>
        <w:pStyle w:val="BodyText"/>
        <w:spacing w:before="139" w:line="307" w:lineRule="auto"/>
        <w:ind w:left="113" w:right="393"/>
      </w:pPr>
      <w:r>
        <w:rPr>
          <w:color w:val="231F20"/>
        </w:rPr>
        <w:t xml:space="preserve">Quý vị coi, Vương Long Thư đời Tống làm rồi, Ngụy Mặc </w:t>
      </w:r>
      <w:r>
        <w:rPr>
          <w:color w:val="231F20"/>
          <w:w w:val="105"/>
        </w:rPr>
        <w:t>Thâm</w:t>
      </w:r>
      <w:r>
        <w:rPr>
          <w:color w:val="231F20"/>
          <w:spacing w:val="-6"/>
          <w:w w:val="105"/>
        </w:rPr>
        <w:t xml:space="preserve"> </w:t>
      </w:r>
      <w:r>
        <w:rPr>
          <w:color w:val="231F20"/>
          <w:w w:val="105"/>
        </w:rPr>
        <w:t>đời</w:t>
      </w:r>
      <w:r>
        <w:rPr>
          <w:color w:val="231F20"/>
          <w:spacing w:val="-6"/>
          <w:w w:val="105"/>
        </w:rPr>
        <w:t xml:space="preserve"> </w:t>
      </w:r>
      <w:r>
        <w:rPr>
          <w:color w:val="231F20"/>
          <w:w w:val="105"/>
        </w:rPr>
        <w:t>Thanh</w:t>
      </w:r>
      <w:r>
        <w:rPr>
          <w:color w:val="231F20"/>
          <w:spacing w:val="-6"/>
          <w:w w:val="105"/>
        </w:rPr>
        <w:t xml:space="preserve"> </w:t>
      </w:r>
      <w:r>
        <w:rPr>
          <w:color w:val="231F20"/>
          <w:w w:val="105"/>
        </w:rPr>
        <w:t>làm</w:t>
      </w:r>
      <w:r>
        <w:rPr>
          <w:color w:val="231F20"/>
          <w:spacing w:val="-6"/>
          <w:w w:val="105"/>
        </w:rPr>
        <w:t xml:space="preserve"> </w:t>
      </w:r>
      <w:r>
        <w:rPr>
          <w:color w:val="231F20"/>
          <w:w w:val="105"/>
        </w:rPr>
        <w:t>rồi,</w:t>
      </w:r>
      <w:r>
        <w:rPr>
          <w:color w:val="231F20"/>
          <w:spacing w:val="-6"/>
          <w:w w:val="105"/>
        </w:rPr>
        <w:t xml:space="preserve"> </w:t>
      </w:r>
      <w:r>
        <w:rPr>
          <w:color w:val="231F20"/>
          <w:w w:val="105"/>
        </w:rPr>
        <w:t>Bành</w:t>
      </w:r>
      <w:r>
        <w:rPr>
          <w:color w:val="231F20"/>
          <w:spacing w:val="-6"/>
          <w:w w:val="105"/>
        </w:rPr>
        <w:t xml:space="preserve"> </w:t>
      </w:r>
      <w:r>
        <w:rPr>
          <w:color w:val="231F20"/>
          <w:w w:val="105"/>
        </w:rPr>
        <w:t>Tế</w:t>
      </w:r>
      <w:r>
        <w:rPr>
          <w:color w:val="231F20"/>
          <w:spacing w:val="-6"/>
          <w:w w:val="105"/>
        </w:rPr>
        <w:t xml:space="preserve"> </w:t>
      </w:r>
      <w:r>
        <w:rPr>
          <w:color w:val="231F20"/>
          <w:w w:val="105"/>
        </w:rPr>
        <w:t>Thanh</w:t>
      </w:r>
      <w:r>
        <w:rPr>
          <w:color w:val="231F20"/>
          <w:spacing w:val="-6"/>
          <w:w w:val="105"/>
        </w:rPr>
        <w:t xml:space="preserve"> </w:t>
      </w:r>
      <w:r>
        <w:rPr>
          <w:color w:val="231F20"/>
          <w:w w:val="105"/>
        </w:rPr>
        <w:t>cũng</w:t>
      </w:r>
      <w:r>
        <w:rPr>
          <w:color w:val="231F20"/>
          <w:spacing w:val="-6"/>
          <w:w w:val="105"/>
        </w:rPr>
        <w:t xml:space="preserve"> </w:t>
      </w:r>
      <w:r>
        <w:rPr>
          <w:color w:val="231F20"/>
          <w:w w:val="105"/>
        </w:rPr>
        <w:t>từng</w:t>
      </w:r>
      <w:r>
        <w:rPr>
          <w:color w:val="231F20"/>
          <w:spacing w:val="-6"/>
          <w:w w:val="105"/>
        </w:rPr>
        <w:t xml:space="preserve"> </w:t>
      </w:r>
      <w:r>
        <w:rPr>
          <w:color w:val="231F20"/>
          <w:w w:val="105"/>
        </w:rPr>
        <w:t>thưởng thức, đều không đầy đủ, đều có khiếm khuyết. Đến lần thứ ba</w:t>
      </w:r>
      <w:r>
        <w:rPr>
          <w:color w:val="231F20"/>
          <w:spacing w:val="-10"/>
          <w:w w:val="105"/>
        </w:rPr>
        <w:t xml:space="preserve"> </w:t>
      </w:r>
      <w:r>
        <w:rPr>
          <w:color w:val="231F20"/>
          <w:w w:val="105"/>
        </w:rPr>
        <w:t>này,</w:t>
      </w:r>
      <w:r>
        <w:rPr>
          <w:color w:val="231F20"/>
          <w:spacing w:val="-10"/>
          <w:w w:val="105"/>
        </w:rPr>
        <w:t xml:space="preserve"> </w:t>
      </w:r>
      <w:r>
        <w:rPr>
          <w:color w:val="231F20"/>
          <w:w w:val="105"/>
        </w:rPr>
        <w:t>Hạ</w:t>
      </w:r>
      <w:r>
        <w:rPr>
          <w:color w:val="231F20"/>
          <w:spacing w:val="-10"/>
          <w:w w:val="105"/>
        </w:rPr>
        <w:t xml:space="preserve"> </w:t>
      </w:r>
      <w:r>
        <w:rPr>
          <w:color w:val="231F20"/>
          <w:w w:val="105"/>
        </w:rPr>
        <w:t>lão</w:t>
      </w:r>
      <w:r>
        <w:rPr>
          <w:color w:val="231F20"/>
          <w:spacing w:val="-10"/>
          <w:w w:val="105"/>
        </w:rPr>
        <w:t xml:space="preserve"> </w:t>
      </w:r>
      <w:r>
        <w:rPr>
          <w:color w:val="231F20"/>
          <w:w w:val="105"/>
        </w:rPr>
        <w:t>cư</w:t>
      </w:r>
      <w:r>
        <w:rPr>
          <w:color w:val="231F20"/>
          <w:spacing w:val="-10"/>
          <w:w w:val="105"/>
        </w:rPr>
        <w:t xml:space="preserve"> </w:t>
      </w:r>
      <w:r>
        <w:rPr>
          <w:color w:val="231F20"/>
          <w:w w:val="105"/>
        </w:rPr>
        <w:t>sĩ</w:t>
      </w:r>
      <w:r>
        <w:rPr>
          <w:color w:val="231F20"/>
          <w:spacing w:val="-10"/>
          <w:w w:val="105"/>
        </w:rPr>
        <w:t xml:space="preserve"> </w:t>
      </w:r>
      <w:r>
        <w:rPr>
          <w:color w:val="231F20"/>
          <w:w w:val="105"/>
        </w:rPr>
        <w:t>hội</w:t>
      </w:r>
      <w:r>
        <w:rPr>
          <w:color w:val="231F20"/>
          <w:spacing w:val="-10"/>
          <w:w w:val="105"/>
        </w:rPr>
        <w:t xml:space="preserve"> </w:t>
      </w:r>
      <w:r>
        <w:rPr>
          <w:color w:val="231F20"/>
          <w:w w:val="105"/>
        </w:rPr>
        <w:t>tập</w:t>
      </w:r>
      <w:r>
        <w:rPr>
          <w:color w:val="231F20"/>
          <w:spacing w:val="-10"/>
          <w:w w:val="105"/>
        </w:rPr>
        <w:t xml:space="preserve"> </w:t>
      </w:r>
      <w:r>
        <w:rPr>
          <w:color w:val="231F20"/>
          <w:w w:val="105"/>
        </w:rPr>
        <w:t>lại,</w:t>
      </w:r>
      <w:r>
        <w:rPr>
          <w:color w:val="231F20"/>
          <w:spacing w:val="-10"/>
          <w:w w:val="105"/>
        </w:rPr>
        <w:t xml:space="preserve"> </w:t>
      </w:r>
      <w:r>
        <w:rPr>
          <w:color w:val="231F20"/>
          <w:w w:val="105"/>
        </w:rPr>
        <w:t>tốn</w:t>
      </w:r>
      <w:r>
        <w:rPr>
          <w:color w:val="231F20"/>
          <w:spacing w:val="-10"/>
          <w:w w:val="105"/>
        </w:rPr>
        <w:t xml:space="preserve"> </w:t>
      </w:r>
      <w:r>
        <w:rPr>
          <w:color w:val="231F20"/>
          <w:w w:val="105"/>
        </w:rPr>
        <w:t>mất</w:t>
      </w:r>
      <w:r>
        <w:rPr>
          <w:color w:val="231F20"/>
          <w:spacing w:val="-10"/>
          <w:w w:val="105"/>
        </w:rPr>
        <w:t xml:space="preserve"> </w:t>
      </w:r>
      <w:r>
        <w:rPr>
          <w:color w:val="231F20"/>
          <w:w w:val="105"/>
        </w:rPr>
        <w:t>bao</w:t>
      </w:r>
      <w:r>
        <w:rPr>
          <w:color w:val="231F20"/>
          <w:spacing w:val="-10"/>
          <w:w w:val="105"/>
        </w:rPr>
        <w:t xml:space="preserve"> </w:t>
      </w:r>
      <w:r>
        <w:rPr>
          <w:color w:val="231F20"/>
          <w:w w:val="105"/>
        </w:rPr>
        <w:t>nhiêu</w:t>
      </w:r>
      <w:r>
        <w:rPr>
          <w:color w:val="231F20"/>
          <w:spacing w:val="-10"/>
          <w:w w:val="105"/>
        </w:rPr>
        <w:t xml:space="preserve"> </w:t>
      </w:r>
      <w:r>
        <w:rPr>
          <w:color w:val="231F20"/>
          <w:w w:val="105"/>
        </w:rPr>
        <w:t>thời</w:t>
      </w:r>
      <w:r>
        <w:rPr>
          <w:color w:val="231F20"/>
          <w:spacing w:val="-10"/>
          <w:w w:val="105"/>
        </w:rPr>
        <w:t xml:space="preserve"> </w:t>
      </w:r>
      <w:r>
        <w:rPr>
          <w:color w:val="231F20"/>
          <w:w w:val="105"/>
        </w:rPr>
        <w:t>gian? Mười năm. Không dễ dàng! Đó là làm mẫu cho chúng ta, làm</w:t>
      </w:r>
      <w:r>
        <w:rPr>
          <w:color w:val="231F20"/>
          <w:spacing w:val="-22"/>
          <w:w w:val="105"/>
        </w:rPr>
        <w:t xml:space="preserve"> </w:t>
      </w:r>
      <w:r>
        <w:rPr>
          <w:color w:val="231F20"/>
          <w:w w:val="105"/>
        </w:rPr>
        <w:t>gương</w:t>
      </w:r>
      <w:r>
        <w:rPr>
          <w:color w:val="231F20"/>
          <w:spacing w:val="-22"/>
          <w:w w:val="105"/>
        </w:rPr>
        <w:t xml:space="preserve"> </w:t>
      </w:r>
      <w:r>
        <w:rPr>
          <w:color w:val="231F20"/>
          <w:w w:val="105"/>
        </w:rPr>
        <w:t>cho</w:t>
      </w:r>
      <w:r>
        <w:rPr>
          <w:color w:val="231F20"/>
          <w:spacing w:val="-22"/>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Khiêm</w:t>
      </w:r>
      <w:r>
        <w:rPr>
          <w:color w:val="231F20"/>
          <w:spacing w:val="-22"/>
          <w:w w:val="105"/>
        </w:rPr>
        <w:t xml:space="preserve"> </w:t>
      </w:r>
      <w:r>
        <w:rPr>
          <w:color w:val="231F20"/>
          <w:w w:val="105"/>
        </w:rPr>
        <w:t>hạ,</w:t>
      </w:r>
      <w:r>
        <w:rPr>
          <w:color w:val="231F20"/>
          <w:spacing w:val="-22"/>
          <w:w w:val="105"/>
        </w:rPr>
        <w:t xml:space="preserve"> </w:t>
      </w:r>
      <w:r>
        <w:rPr>
          <w:color w:val="231F20"/>
          <w:w w:val="105"/>
        </w:rPr>
        <w:t>từ</w:t>
      </w:r>
      <w:r>
        <w:rPr>
          <w:color w:val="231F20"/>
          <w:spacing w:val="-22"/>
          <w:w w:val="105"/>
        </w:rPr>
        <w:t xml:space="preserve"> </w:t>
      </w:r>
      <w:r>
        <w:rPr>
          <w:color w:val="231F20"/>
          <w:w w:val="105"/>
        </w:rPr>
        <w:t>tốn.</w:t>
      </w:r>
      <w:r>
        <w:rPr>
          <w:color w:val="231F20"/>
          <w:spacing w:val="-22"/>
          <w:w w:val="105"/>
        </w:rPr>
        <w:t xml:space="preserve"> </w:t>
      </w:r>
      <w:r>
        <w:rPr>
          <w:color w:val="231F20"/>
          <w:w w:val="105"/>
        </w:rPr>
        <w:t>Hoàng</w:t>
      </w:r>
      <w:r>
        <w:rPr>
          <w:color w:val="231F20"/>
          <w:spacing w:val="-22"/>
          <w:w w:val="105"/>
        </w:rPr>
        <w:t xml:space="preserve"> </w:t>
      </w:r>
      <w:r>
        <w:rPr>
          <w:color w:val="231F20"/>
          <w:w w:val="105"/>
        </w:rPr>
        <w:t>Niệm</w:t>
      </w:r>
      <w:r>
        <w:rPr>
          <w:color w:val="231F20"/>
          <w:spacing w:val="-22"/>
          <w:w w:val="105"/>
        </w:rPr>
        <w:t xml:space="preserve"> </w:t>
      </w:r>
      <w:r>
        <w:rPr>
          <w:color w:val="231F20"/>
          <w:w w:val="105"/>
        </w:rPr>
        <w:t>Lão</w:t>
      </w:r>
      <w:r>
        <w:rPr>
          <w:color w:val="231F20"/>
          <w:w w:val="105"/>
        </w:rPr>
        <w:t xml:space="preserve"> thọ</w:t>
      </w:r>
      <w:r>
        <w:rPr>
          <w:color w:val="231F20"/>
          <w:spacing w:val="17"/>
          <w:w w:val="105"/>
        </w:rPr>
        <w:t xml:space="preserve"> </w:t>
      </w:r>
      <w:r>
        <w:rPr>
          <w:color w:val="231F20"/>
          <w:w w:val="105"/>
        </w:rPr>
        <w:t>nhận</w:t>
      </w:r>
      <w:r>
        <w:rPr>
          <w:color w:val="231F20"/>
          <w:spacing w:val="18"/>
          <w:w w:val="105"/>
        </w:rPr>
        <w:t xml:space="preserve"> </w:t>
      </w:r>
      <w:r>
        <w:rPr>
          <w:color w:val="231F20"/>
          <w:w w:val="105"/>
        </w:rPr>
        <w:t>lời</w:t>
      </w:r>
      <w:r>
        <w:rPr>
          <w:color w:val="231F20"/>
          <w:spacing w:val="19"/>
          <w:w w:val="105"/>
        </w:rPr>
        <w:t xml:space="preserve"> </w:t>
      </w:r>
      <w:r>
        <w:rPr>
          <w:color w:val="231F20"/>
          <w:w w:val="105"/>
        </w:rPr>
        <w:t>phó</w:t>
      </w:r>
      <w:r>
        <w:rPr>
          <w:color w:val="231F20"/>
          <w:spacing w:val="17"/>
          <w:w w:val="105"/>
        </w:rPr>
        <w:t xml:space="preserve"> </w:t>
      </w:r>
      <w:r>
        <w:rPr>
          <w:color w:val="231F20"/>
          <w:w w:val="105"/>
        </w:rPr>
        <w:t>chúc</w:t>
      </w:r>
      <w:r>
        <w:rPr>
          <w:color w:val="231F20"/>
          <w:spacing w:val="18"/>
          <w:w w:val="105"/>
        </w:rPr>
        <w:t xml:space="preserve"> </w:t>
      </w:r>
      <w:r>
        <w:rPr>
          <w:color w:val="231F20"/>
          <w:w w:val="105"/>
        </w:rPr>
        <w:t>của</w:t>
      </w:r>
      <w:r>
        <w:rPr>
          <w:color w:val="231F20"/>
          <w:spacing w:val="19"/>
          <w:w w:val="105"/>
        </w:rPr>
        <w:t xml:space="preserve"> </w:t>
      </w:r>
      <w:r>
        <w:rPr>
          <w:color w:val="231F20"/>
          <w:w w:val="105"/>
        </w:rPr>
        <w:t>thầy</w:t>
      </w:r>
      <w:r>
        <w:rPr>
          <w:color w:val="231F20"/>
          <w:spacing w:val="17"/>
          <w:w w:val="105"/>
        </w:rPr>
        <w:t xml:space="preserve"> </w:t>
      </w:r>
      <w:r>
        <w:rPr>
          <w:color w:val="231F20"/>
          <w:w w:val="105"/>
        </w:rPr>
        <w:t>giáo,</w:t>
      </w:r>
      <w:r>
        <w:rPr>
          <w:color w:val="231F20"/>
          <w:spacing w:val="18"/>
          <w:w w:val="105"/>
        </w:rPr>
        <w:t xml:space="preserve"> </w:t>
      </w:r>
      <w:r>
        <w:rPr>
          <w:color w:val="231F20"/>
          <w:w w:val="105"/>
        </w:rPr>
        <w:t>chú</w:t>
      </w:r>
      <w:r>
        <w:rPr>
          <w:color w:val="231F20"/>
          <w:spacing w:val="18"/>
          <w:w w:val="105"/>
        </w:rPr>
        <w:t xml:space="preserve"> </w:t>
      </w:r>
      <w:r>
        <w:rPr>
          <w:color w:val="231F20"/>
          <w:w w:val="105"/>
        </w:rPr>
        <w:t>giải</w:t>
      </w:r>
      <w:r>
        <w:rPr>
          <w:color w:val="231F20"/>
          <w:spacing w:val="18"/>
          <w:w w:val="105"/>
        </w:rPr>
        <w:t xml:space="preserve"> </w:t>
      </w:r>
      <w:r>
        <w:rPr>
          <w:color w:val="231F20"/>
          <w:w w:val="105"/>
        </w:rPr>
        <w:t>bộ</w:t>
      </w:r>
      <w:r>
        <w:rPr>
          <w:color w:val="231F20"/>
          <w:spacing w:val="18"/>
          <w:w w:val="105"/>
        </w:rPr>
        <w:t xml:space="preserve"> </w:t>
      </w:r>
      <w:r>
        <w:rPr>
          <w:color w:val="231F20"/>
          <w:w w:val="105"/>
        </w:rPr>
        <w:t>kinh</w:t>
      </w:r>
      <w:r>
        <w:rPr>
          <w:color w:val="231F20"/>
          <w:spacing w:val="18"/>
          <w:w w:val="105"/>
        </w:rPr>
        <w:t xml:space="preserve"> </w:t>
      </w:r>
      <w:r>
        <w:rPr>
          <w:color w:val="231F20"/>
          <w:spacing w:val="-4"/>
          <w:w w:val="105"/>
        </w:rPr>
        <w:t>này.</w:t>
      </w:r>
    </w:p>
    <w:p w14:paraId="76716BF4" w14:textId="77777777" w:rsidR="00941B9D" w:rsidRDefault="00941B9D">
      <w:pPr>
        <w:spacing w:line="307" w:lineRule="auto"/>
        <w:sectPr w:rsidR="00941B9D">
          <w:pgSz w:w="11060" w:h="15030"/>
          <w:pgMar w:top="1040" w:right="1020" w:bottom="960" w:left="1020" w:header="845" w:footer="767" w:gutter="0"/>
          <w:cols w:space="720"/>
        </w:sectPr>
      </w:pPr>
    </w:p>
    <w:p w14:paraId="78477695" w14:textId="77777777" w:rsidR="00941B9D" w:rsidRDefault="00941B9D">
      <w:pPr>
        <w:pStyle w:val="BodyText"/>
        <w:spacing w:before="3"/>
        <w:ind w:firstLine="0"/>
        <w:jc w:val="left"/>
        <w:rPr>
          <w:sz w:val="23"/>
        </w:rPr>
      </w:pPr>
    </w:p>
    <w:p w14:paraId="689D3793" w14:textId="77777777" w:rsidR="00941B9D" w:rsidRDefault="00545CF7">
      <w:pPr>
        <w:pStyle w:val="BodyText"/>
        <w:spacing w:before="106"/>
        <w:ind w:left="397" w:firstLine="0"/>
      </w:pPr>
      <w:r>
        <w:rPr>
          <w:color w:val="231F20"/>
          <w:w w:val="105"/>
        </w:rPr>
        <w:t>Hoàng</w:t>
      </w:r>
      <w:r>
        <w:rPr>
          <w:color w:val="231F20"/>
          <w:spacing w:val="-7"/>
          <w:w w:val="105"/>
        </w:rPr>
        <w:t xml:space="preserve"> </w:t>
      </w:r>
      <w:r>
        <w:rPr>
          <w:color w:val="231F20"/>
          <w:w w:val="105"/>
        </w:rPr>
        <w:t>Niệm</w:t>
      </w:r>
      <w:r>
        <w:rPr>
          <w:color w:val="231F20"/>
          <w:spacing w:val="-7"/>
          <w:w w:val="105"/>
        </w:rPr>
        <w:t xml:space="preserve"> </w:t>
      </w:r>
      <w:r>
        <w:rPr>
          <w:color w:val="231F20"/>
          <w:w w:val="105"/>
        </w:rPr>
        <w:t>Tổ</w:t>
      </w:r>
      <w:r>
        <w:rPr>
          <w:color w:val="231F20"/>
          <w:spacing w:val="-7"/>
          <w:w w:val="105"/>
        </w:rPr>
        <w:t xml:space="preserve"> </w:t>
      </w:r>
      <w:r>
        <w:rPr>
          <w:color w:val="231F20"/>
          <w:w w:val="105"/>
        </w:rPr>
        <w:t>lão</w:t>
      </w:r>
      <w:r>
        <w:rPr>
          <w:color w:val="231F20"/>
          <w:spacing w:val="-6"/>
          <w:w w:val="105"/>
        </w:rPr>
        <w:t xml:space="preserve"> </w:t>
      </w:r>
      <w:r>
        <w:rPr>
          <w:color w:val="231F20"/>
          <w:w w:val="105"/>
        </w:rPr>
        <w:t>cư</w:t>
      </w:r>
      <w:r>
        <w:rPr>
          <w:color w:val="231F20"/>
          <w:spacing w:val="-8"/>
          <w:w w:val="105"/>
        </w:rPr>
        <w:t xml:space="preserve"> </w:t>
      </w:r>
      <w:r>
        <w:rPr>
          <w:color w:val="231F20"/>
          <w:w w:val="105"/>
        </w:rPr>
        <w:t>sĩ,</w:t>
      </w:r>
      <w:r>
        <w:rPr>
          <w:color w:val="231F20"/>
          <w:spacing w:val="-7"/>
          <w:w w:val="105"/>
        </w:rPr>
        <w:t xml:space="preserve"> </w:t>
      </w:r>
      <w:r>
        <w:rPr>
          <w:color w:val="231F20"/>
          <w:w w:val="105"/>
        </w:rPr>
        <w:t>đích</w:t>
      </w:r>
      <w:r>
        <w:rPr>
          <w:color w:val="231F20"/>
          <w:spacing w:val="-7"/>
          <w:w w:val="105"/>
        </w:rPr>
        <w:t xml:space="preserve"> </w:t>
      </w:r>
      <w:r>
        <w:rPr>
          <w:color w:val="231F20"/>
          <w:w w:val="105"/>
        </w:rPr>
        <w:t>thân</w:t>
      </w:r>
      <w:r>
        <w:rPr>
          <w:color w:val="231F20"/>
          <w:spacing w:val="-7"/>
          <w:w w:val="105"/>
        </w:rPr>
        <w:t xml:space="preserve"> </w:t>
      </w:r>
      <w:r>
        <w:rPr>
          <w:color w:val="231F20"/>
          <w:w w:val="105"/>
        </w:rPr>
        <w:t>nghe</w:t>
      </w:r>
      <w:r>
        <w:rPr>
          <w:color w:val="231F20"/>
          <w:spacing w:val="-7"/>
          <w:w w:val="105"/>
        </w:rPr>
        <w:t xml:space="preserve"> </w:t>
      </w:r>
      <w:r>
        <w:rPr>
          <w:color w:val="231F20"/>
          <w:w w:val="105"/>
        </w:rPr>
        <w:t>Hạ</w:t>
      </w:r>
      <w:r>
        <w:rPr>
          <w:color w:val="231F20"/>
          <w:spacing w:val="-8"/>
          <w:w w:val="105"/>
        </w:rPr>
        <w:t xml:space="preserve"> </w:t>
      </w:r>
      <w:r>
        <w:rPr>
          <w:color w:val="231F20"/>
          <w:w w:val="105"/>
        </w:rPr>
        <w:t>lão</w:t>
      </w:r>
      <w:r>
        <w:rPr>
          <w:color w:val="231F20"/>
          <w:spacing w:val="-6"/>
          <w:w w:val="105"/>
        </w:rPr>
        <w:t xml:space="preserve"> </w:t>
      </w:r>
      <w:r>
        <w:rPr>
          <w:color w:val="231F20"/>
          <w:w w:val="105"/>
        </w:rPr>
        <w:t>giảng</w:t>
      </w:r>
      <w:r>
        <w:rPr>
          <w:color w:val="231F20"/>
          <w:spacing w:val="-7"/>
          <w:w w:val="105"/>
        </w:rPr>
        <w:t xml:space="preserve"> </w:t>
      </w:r>
      <w:r>
        <w:rPr>
          <w:color w:val="231F20"/>
          <w:spacing w:val="-4"/>
          <w:w w:val="105"/>
        </w:rPr>
        <w:t>kinh</w:t>
      </w:r>
    </w:p>
    <w:p w14:paraId="7269EF92" w14:textId="77777777" w:rsidR="00941B9D" w:rsidRDefault="00545CF7">
      <w:pPr>
        <w:spacing w:before="103"/>
        <w:ind w:left="397"/>
        <w:jc w:val="both"/>
        <w:rPr>
          <w:sz w:val="34"/>
        </w:rPr>
      </w:pPr>
      <w:r>
        <w:rPr>
          <w:i/>
          <w:color w:val="231F20"/>
          <w:sz w:val="34"/>
        </w:rPr>
        <w:t>Vô</w:t>
      </w:r>
      <w:r>
        <w:rPr>
          <w:i/>
          <w:color w:val="231F20"/>
          <w:spacing w:val="-8"/>
          <w:sz w:val="34"/>
        </w:rPr>
        <w:t xml:space="preserve"> </w:t>
      </w:r>
      <w:r>
        <w:rPr>
          <w:i/>
          <w:color w:val="231F20"/>
          <w:sz w:val="34"/>
        </w:rPr>
        <w:t>Lượng</w:t>
      </w:r>
      <w:r>
        <w:rPr>
          <w:i/>
          <w:color w:val="231F20"/>
          <w:spacing w:val="-7"/>
          <w:sz w:val="34"/>
        </w:rPr>
        <w:t xml:space="preserve"> </w:t>
      </w:r>
      <w:r>
        <w:rPr>
          <w:i/>
          <w:color w:val="231F20"/>
          <w:spacing w:val="-4"/>
          <w:sz w:val="34"/>
        </w:rPr>
        <w:t>Thọ</w:t>
      </w:r>
      <w:r>
        <w:rPr>
          <w:color w:val="231F20"/>
          <w:spacing w:val="-4"/>
          <w:sz w:val="34"/>
        </w:rPr>
        <w:t>.</w:t>
      </w:r>
    </w:p>
    <w:p w14:paraId="6518A6D4" w14:textId="77777777" w:rsidR="00941B9D" w:rsidRDefault="00545CF7">
      <w:pPr>
        <w:pStyle w:val="BodyText"/>
        <w:spacing w:before="244" w:line="302" w:lineRule="auto"/>
        <w:ind w:left="397" w:right="110"/>
      </w:pPr>
      <w:r>
        <w:rPr>
          <w:color w:val="231F20"/>
          <w:w w:val="105"/>
        </w:rPr>
        <w:t>Thu</w:t>
      </w:r>
      <w:r>
        <w:rPr>
          <w:color w:val="231F20"/>
          <w:spacing w:val="-10"/>
          <w:w w:val="105"/>
        </w:rPr>
        <w:t xml:space="preserve"> </w:t>
      </w:r>
      <w:r>
        <w:rPr>
          <w:color w:val="231F20"/>
          <w:w w:val="105"/>
        </w:rPr>
        <w:t>tập</w:t>
      </w:r>
      <w:r>
        <w:rPr>
          <w:color w:val="231F20"/>
          <w:spacing w:val="-10"/>
          <w:w w:val="105"/>
        </w:rPr>
        <w:t xml:space="preserve"> </w:t>
      </w:r>
      <w:r>
        <w:rPr>
          <w:color w:val="231F20"/>
          <w:w w:val="105"/>
        </w:rPr>
        <w:t>kinh</w:t>
      </w:r>
      <w:r>
        <w:rPr>
          <w:color w:val="231F20"/>
          <w:spacing w:val="-10"/>
          <w:w w:val="105"/>
        </w:rPr>
        <w:t xml:space="preserve"> </w:t>
      </w:r>
      <w:r>
        <w:rPr>
          <w:color w:val="231F20"/>
          <w:w w:val="105"/>
        </w:rPr>
        <w:t>luận,</w:t>
      </w:r>
      <w:r>
        <w:rPr>
          <w:color w:val="231F20"/>
          <w:spacing w:val="-10"/>
          <w:w w:val="105"/>
        </w:rPr>
        <w:t xml:space="preserve"> </w:t>
      </w:r>
      <w:r>
        <w:rPr>
          <w:color w:val="231F20"/>
          <w:w w:val="105"/>
        </w:rPr>
        <w:t>các</w:t>
      </w:r>
      <w:r>
        <w:rPr>
          <w:color w:val="231F20"/>
          <w:spacing w:val="-10"/>
          <w:w w:val="105"/>
        </w:rPr>
        <w:t xml:space="preserve"> </w:t>
      </w:r>
      <w:r>
        <w:rPr>
          <w:color w:val="231F20"/>
          <w:w w:val="105"/>
        </w:rPr>
        <w:t>vị</w:t>
      </w:r>
      <w:r>
        <w:rPr>
          <w:color w:val="231F20"/>
          <w:spacing w:val="-10"/>
          <w:w w:val="105"/>
        </w:rPr>
        <w:t xml:space="preserve"> </w:t>
      </w:r>
      <w:r>
        <w:rPr>
          <w:color w:val="231F20"/>
          <w:w w:val="105"/>
        </w:rPr>
        <w:t>Đại</w:t>
      </w:r>
      <w:r>
        <w:rPr>
          <w:color w:val="231F20"/>
          <w:spacing w:val="-10"/>
          <w:w w:val="105"/>
        </w:rPr>
        <w:t xml:space="preserve"> </w:t>
      </w:r>
      <w:r>
        <w:rPr>
          <w:color w:val="231F20"/>
          <w:w w:val="105"/>
        </w:rPr>
        <w:t>Đức</w:t>
      </w:r>
      <w:r>
        <w:rPr>
          <w:color w:val="231F20"/>
          <w:spacing w:val="-10"/>
          <w:w w:val="105"/>
        </w:rPr>
        <w:t xml:space="preserve"> </w:t>
      </w:r>
      <w:r>
        <w:rPr>
          <w:color w:val="231F20"/>
          <w:w w:val="105"/>
        </w:rPr>
        <w:t>chú</w:t>
      </w:r>
      <w:r>
        <w:rPr>
          <w:color w:val="231F20"/>
          <w:spacing w:val="-10"/>
          <w:w w:val="105"/>
        </w:rPr>
        <w:t xml:space="preserve"> </w:t>
      </w:r>
      <w:r>
        <w:rPr>
          <w:color w:val="231F20"/>
          <w:w w:val="105"/>
        </w:rPr>
        <w:t>thích,</w:t>
      </w:r>
      <w:r>
        <w:rPr>
          <w:color w:val="231F20"/>
          <w:spacing w:val="-10"/>
          <w:w w:val="105"/>
        </w:rPr>
        <w:t xml:space="preserve"> </w:t>
      </w:r>
      <w:r>
        <w:rPr>
          <w:color w:val="231F20"/>
          <w:w w:val="105"/>
        </w:rPr>
        <w:t>giảng</w:t>
      </w:r>
      <w:r>
        <w:rPr>
          <w:color w:val="231F20"/>
          <w:spacing w:val="-10"/>
          <w:w w:val="105"/>
        </w:rPr>
        <w:t xml:space="preserve"> </w:t>
      </w:r>
      <w:r>
        <w:rPr>
          <w:color w:val="231F20"/>
          <w:w w:val="105"/>
        </w:rPr>
        <w:t>thuật, tổng cộng có 193 loại, làm dẫn chứng; đây là Bồ tát tái lai, chứ</w:t>
      </w:r>
      <w:r>
        <w:rPr>
          <w:color w:val="231F20"/>
          <w:spacing w:val="-20"/>
          <w:w w:val="105"/>
        </w:rPr>
        <w:t xml:space="preserve"> </w:t>
      </w:r>
      <w:r>
        <w:rPr>
          <w:color w:val="231F20"/>
          <w:w w:val="105"/>
        </w:rPr>
        <w:t>không</w:t>
      </w:r>
      <w:r>
        <w:rPr>
          <w:color w:val="231F20"/>
          <w:spacing w:val="-20"/>
          <w:w w:val="105"/>
        </w:rPr>
        <w:t xml:space="preserve"> </w:t>
      </w:r>
      <w:r>
        <w:rPr>
          <w:color w:val="231F20"/>
          <w:w w:val="105"/>
        </w:rPr>
        <w:t>phải</w:t>
      </w:r>
      <w:r>
        <w:rPr>
          <w:color w:val="231F20"/>
          <w:spacing w:val="-18"/>
          <w:w w:val="105"/>
        </w:rPr>
        <w:t xml:space="preserve"> </w:t>
      </w:r>
      <w:r>
        <w:rPr>
          <w:color w:val="231F20"/>
          <w:w w:val="105"/>
        </w:rPr>
        <w:t>là</w:t>
      </w:r>
      <w:r>
        <w:rPr>
          <w:color w:val="231F20"/>
          <w:spacing w:val="-20"/>
          <w:w w:val="105"/>
        </w:rPr>
        <w:t xml:space="preserve"> </w:t>
      </w:r>
      <w:r>
        <w:rPr>
          <w:color w:val="231F20"/>
          <w:w w:val="105"/>
        </w:rPr>
        <w:t>phàm</w:t>
      </w:r>
      <w:r>
        <w:rPr>
          <w:color w:val="231F20"/>
          <w:spacing w:val="-20"/>
          <w:w w:val="105"/>
        </w:rPr>
        <w:t xml:space="preserve"> </w:t>
      </w:r>
      <w:r>
        <w:rPr>
          <w:color w:val="231F20"/>
          <w:w w:val="105"/>
        </w:rPr>
        <w:t>phu.</w:t>
      </w:r>
      <w:r>
        <w:rPr>
          <w:color w:val="231F20"/>
          <w:spacing w:val="-20"/>
          <w:w w:val="105"/>
        </w:rPr>
        <w:t xml:space="preserve"> </w:t>
      </w:r>
      <w:r>
        <w:rPr>
          <w:color w:val="231F20"/>
          <w:w w:val="105"/>
        </w:rPr>
        <w:t>Họ</w:t>
      </w:r>
      <w:r>
        <w:rPr>
          <w:color w:val="231F20"/>
          <w:spacing w:val="-18"/>
          <w:w w:val="105"/>
        </w:rPr>
        <w:t xml:space="preserve"> </w:t>
      </w:r>
      <w:r>
        <w:rPr>
          <w:color w:val="231F20"/>
          <w:w w:val="105"/>
        </w:rPr>
        <w:t>xuất</w:t>
      </w:r>
      <w:r>
        <w:rPr>
          <w:color w:val="231F20"/>
          <w:spacing w:val="-20"/>
          <w:w w:val="105"/>
        </w:rPr>
        <w:t xml:space="preserve"> </w:t>
      </w:r>
      <w:r>
        <w:rPr>
          <w:color w:val="231F20"/>
          <w:w w:val="105"/>
        </w:rPr>
        <w:t>hiện</w:t>
      </w:r>
      <w:r>
        <w:rPr>
          <w:color w:val="231F20"/>
          <w:spacing w:val="-16"/>
          <w:w w:val="105"/>
        </w:rPr>
        <w:t xml:space="preserve"> </w:t>
      </w:r>
      <w:r>
        <w:rPr>
          <w:color w:val="231F20"/>
          <w:w w:val="105"/>
        </w:rPr>
        <w:t>ở</w:t>
      </w:r>
      <w:r>
        <w:rPr>
          <w:color w:val="231F20"/>
          <w:spacing w:val="-20"/>
          <w:w w:val="105"/>
        </w:rPr>
        <w:t xml:space="preserve"> </w:t>
      </w:r>
      <w:r>
        <w:rPr>
          <w:color w:val="231F20"/>
          <w:w w:val="105"/>
        </w:rPr>
        <w:t>thế</w:t>
      </w:r>
      <w:r>
        <w:rPr>
          <w:color w:val="231F20"/>
          <w:spacing w:val="-20"/>
          <w:w w:val="105"/>
        </w:rPr>
        <w:t xml:space="preserve"> </w:t>
      </w:r>
      <w:r>
        <w:rPr>
          <w:color w:val="231F20"/>
          <w:w w:val="105"/>
        </w:rPr>
        <w:t>gian</w:t>
      </w:r>
      <w:r>
        <w:rPr>
          <w:color w:val="231F20"/>
          <w:spacing w:val="-20"/>
          <w:w w:val="105"/>
        </w:rPr>
        <w:t xml:space="preserve"> </w:t>
      </w:r>
      <w:r>
        <w:rPr>
          <w:color w:val="231F20"/>
          <w:w w:val="105"/>
        </w:rPr>
        <w:t>này,</w:t>
      </w:r>
      <w:r>
        <w:rPr>
          <w:color w:val="231F20"/>
          <w:spacing w:val="-20"/>
          <w:w w:val="105"/>
        </w:rPr>
        <w:t xml:space="preserve"> </w:t>
      </w:r>
      <w:r>
        <w:rPr>
          <w:color w:val="231F20"/>
          <w:w w:val="105"/>
        </w:rPr>
        <w:t>sứ mệnh</w:t>
      </w:r>
      <w:r>
        <w:rPr>
          <w:color w:val="231F20"/>
          <w:spacing w:val="-3"/>
          <w:w w:val="105"/>
        </w:rPr>
        <w:t xml:space="preserve"> </w:t>
      </w:r>
      <w:r>
        <w:rPr>
          <w:color w:val="231F20"/>
          <w:w w:val="105"/>
        </w:rPr>
        <w:t>duy</w:t>
      </w:r>
      <w:r>
        <w:rPr>
          <w:color w:val="231F20"/>
          <w:spacing w:val="-3"/>
          <w:w w:val="105"/>
        </w:rPr>
        <w:t xml:space="preserve"> </w:t>
      </w:r>
      <w:r>
        <w:rPr>
          <w:color w:val="231F20"/>
          <w:w w:val="105"/>
        </w:rPr>
        <w:t>nhất,</w:t>
      </w:r>
      <w:r>
        <w:rPr>
          <w:color w:val="231F20"/>
          <w:spacing w:val="-3"/>
          <w:w w:val="105"/>
        </w:rPr>
        <w:t xml:space="preserve"> </w:t>
      </w:r>
      <w:r>
        <w:rPr>
          <w:color w:val="231F20"/>
          <w:w w:val="105"/>
        </w:rPr>
        <w:t>chính</w:t>
      </w:r>
      <w:r>
        <w:rPr>
          <w:color w:val="231F20"/>
          <w:spacing w:val="-3"/>
          <w:w w:val="105"/>
        </w:rPr>
        <w:t xml:space="preserve"> </w:t>
      </w:r>
      <w:r>
        <w:rPr>
          <w:color w:val="231F20"/>
          <w:w w:val="105"/>
        </w:rPr>
        <w:t>là</w:t>
      </w:r>
      <w:r>
        <w:rPr>
          <w:color w:val="231F20"/>
          <w:spacing w:val="-3"/>
          <w:w w:val="105"/>
        </w:rPr>
        <w:t xml:space="preserve"> </w:t>
      </w:r>
      <w:r>
        <w:rPr>
          <w:color w:val="231F20"/>
          <w:w w:val="105"/>
        </w:rPr>
        <w:t>hoàn</w:t>
      </w:r>
      <w:r>
        <w:rPr>
          <w:color w:val="231F20"/>
          <w:spacing w:val="-3"/>
          <w:w w:val="105"/>
        </w:rPr>
        <w:t xml:space="preserve"> </w:t>
      </w:r>
      <w:r>
        <w:rPr>
          <w:color w:val="231F20"/>
          <w:w w:val="105"/>
        </w:rPr>
        <w:t>thành</w:t>
      </w:r>
      <w:r>
        <w:rPr>
          <w:color w:val="231F20"/>
          <w:spacing w:val="-3"/>
          <w:w w:val="105"/>
        </w:rPr>
        <w:t xml:space="preserve"> </w:t>
      </w:r>
      <w:r>
        <w:rPr>
          <w:color w:val="231F20"/>
          <w:w w:val="105"/>
        </w:rPr>
        <w:t>công</w:t>
      </w:r>
      <w:r>
        <w:rPr>
          <w:color w:val="231F20"/>
          <w:spacing w:val="-3"/>
          <w:w w:val="105"/>
        </w:rPr>
        <w:t xml:space="preserve"> </w:t>
      </w:r>
      <w:r>
        <w:rPr>
          <w:color w:val="231F20"/>
          <w:w w:val="105"/>
        </w:rPr>
        <w:t>việc</w:t>
      </w:r>
      <w:r>
        <w:rPr>
          <w:color w:val="231F20"/>
          <w:spacing w:val="-3"/>
          <w:w w:val="105"/>
        </w:rPr>
        <w:t xml:space="preserve"> </w:t>
      </w:r>
      <w:r>
        <w:rPr>
          <w:color w:val="231F20"/>
          <w:w w:val="105"/>
        </w:rPr>
        <w:t>này.</w:t>
      </w:r>
      <w:r>
        <w:rPr>
          <w:color w:val="231F20"/>
          <w:spacing w:val="-3"/>
          <w:w w:val="105"/>
        </w:rPr>
        <w:t xml:space="preserve"> </w:t>
      </w:r>
      <w:r>
        <w:rPr>
          <w:color w:val="231F20"/>
          <w:w w:val="105"/>
        </w:rPr>
        <w:t>Bộ</w:t>
      </w:r>
      <w:r>
        <w:rPr>
          <w:color w:val="231F20"/>
          <w:spacing w:val="-3"/>
          <w:w w:val="105"/>
        </w:rPr>
        <w:t xml:space="preserve"> </w:t>
      </w:r>
      <w:r>
        <w:rPr>
          <w:color w:val="231F20"/>
          <w:w w:val="105"/>
        </w:rPr>
        <w:t>kinh giải</w:t>
      </w:r>
      <w:r>
        <w:rPr>
          <w:color w:val="231F20"/>
          <w:spacing w:val="-1"/>
          <w:w w:val="105"/>
        </w:rPr>
        <w:t xml:space="preserve"> </w:t>
      </w:r>
      <w:r>
        <w:rPr>
          <w:color w:val="231F20"/>
          <w:w w:val="105"/>
        </w:rPr>
        <w:t>này,</w:t>
      </w:r>
      <w:r>
        <w:rPr>
          <w:color w:val="231F20"/>
          <w:spacing w:val="-1"/>
          <w:w w:val="105"/>
        </w:rPr>
        <w:t xml:space="preserve"> </w:t>
      </w:r>
      <w:r>
        <w:rPr>
          <w:color w:val="231F20"/>
          <w:w w:val="105"/>
        </w:rPr>
        <w:t>phổ</w:t>
      </w:r>
      <w:r>
        <w:rPr>
          <w:color w:val="231F20"/>
          <w:spacing w:val="-1"/>
          <w:w w:val="105"/>
        </w:rPr>
        <w:t xml:space="preserve"> </w:t>
      </w:r>
      <w:r>
        <w:rPr>
          <w:color w:val="231F20"/>
          <w:w w:val="105"/>
        </w:rPr>
        <w:t>độ</w:t>
      </w:r>
      <w:r>
        <w:rPr>
          <w:color w:val="231F20"/>
          <w:spacing w:val="-1"/>
          <w:w w:val="105"/>
        </w:rPr>
        <w:t xml:space="preserve"> </w:t>
      </w:r>
      <w:r>
        <w:rPr>
          <w:color w:val="231F20"/>
          <w:w w:val="105"/>
        </w:rPr>
        <w:t>chúng</w:t>
      </w:r>
      <w:r>
        <w:rPr>
          <w:color w:val="231F20"/>
          <w:spacing w:val="-1"/>
          <w:w w:val="105"/>
        </w:rPr>
        <w:t xml:space="preserve"> </w:t>
      </w:r>
      <w:r>
        <w:rPr>
          <w:color w:val="231F20"/>
          <w:w w:val="105"/>
        </w:rPr>
        <w:t>sinh</w:t>
      </w:r>
      <w:r>
        <w:rPr>
          <w:color w:val="231F20"/>
          <w:spacing w:val="-1"/>
          <w:w w:val="105"/>
        </w:rPr>
        <w:t xml:space="preserve"> </w:t>
      </w:r>
      <w:r>
        <w:rPr>
          <w:color w:val="231F20"/>
          <w:w w:val="105"/>
        </w:rPr>
        <w:t>sau</w:t>
      </w:r>
      <w:r>
        <w:rPr>
          <w:color w:val="231F20"/>
          <w:spacing w:val="-1"/>
          <w:w w:val="105"/>
        </w:rPr>
        <w:t xml:space="preserve"> </w:t>
      </w:r>
      <w:r>
        <w:rPr>
          <w:color w:val="231F20"/>
          <w:w w:val="105"/>
        </w:rPr>
        <w:t>thời</w:t>
      </w:r>
      <w:r>
        <w:rPr>
          <w:color w:val="231F20"/>
          <w:spacing w:val="-1"/>
          <w:w w:val="105"/>
        </w:rPr>
        <w:t xml:space="preserve"> </w:t>
      </w:r>
      <w:r>
        <w:rPr>
          <w:color w:val="231F20"/>
          <w:w w:val="105"/>
        </w:rPr>
        <w:t>Mạt</w:t>
      </w:r>
      <w:r>
        <w:rPr>
          <w:color w:val="231F20"/>
          <w:spacing w:val="-1"/>
          <w:w w:val="105"/>
        </w:rPr>
        <w:t xml:space="preserve"> </w:t>
      </w:r>
      <w:r>
        <w:rPr>
          <w:color w:val="231F20"/>
          <w:w w:val="105"/>
        </w:rPr>
        <w:t>Pháp</w:t>
      </w:r>
      <w:r>
        <w:rPr>
          <w:color w:val="231F20"/>
          <w:spacing w:val="-1"/>
          <w:w w:val="105"/>
        </w:rPr>
        <w:t xml:space="preserve"> </w:t>
      </w:r>
      <w:r>
        <w:rPr>
          <w:color w:val="231F20"/>
          <w:w w:val="105"/>
        </w:rPr>
        <w:t>9</w:t>
      </w:r>
      <w:r>
        <w:rPr>
          <w:color w:val="231F20"/>
          <w:spacing w:val="-1"/>
          <w:w w:val="105"/>
        </w:rPr>
        <w:t xml:space="preserve"> </w:t>
      </w:r>
      <w:r>
        <w:rPr>
          <w:color w:val="231F20"/>
          <w:w w:val="105"/>
        </w:rPr>
        <w:t>ngàn</w:t>
      </w:r>
      <w:r>
        <w:rPr>
          <w:color w:val="231F20"/>
          <w:spacing w:val="-1"/>
          <w:w w:val="105"/>
        </w:rPr>
        <w:t xml:space="preserve"> </w:t>
      </w:r>
      <w:r>
        <w:rPr>
          <w:color w:val="231F20"/>
          <w:w w:val="105"/>
        </w:rPr>
        <w:t>năm, đồng quy Cực Lạc, nhân duyên này thù thắng quá!</w:t>
      </w:r>
    </w:p>
    <w:p w14:paraId="7DC4F757" w14:textId="77777777" w:rsidR="00941B9D" w:rsidRDefault="00545CF7">
      <w:pPr>
        <w:pStyle w:val="BodyText"/>
        <w:spacing w:before="149" w:line="302" w:lineRule="auto"/>
        <w:ind w:left="397" w:right="109"/>
      </w:pPr>
      <w:r>
        <w:rPr>
          <w:color w:val="231F20"/>
          <w:w w:val="105"/>
        </w:rPr>
        <w:t>Tôi</w:t>
      </w:r>
      <w:r>
        <w:rPr>
          <w:color w:val="231F20"/>
          <w:spacing w:val="-23"/>
          <w:w w:val="105"/>
        </w:rPr>
        <w:t xml:space="preserve"> </w:t>
      </w:r>
      <w:r>
        <w:rPr>
          <w:color w:val="231F20"/>
          <w:w w:val="105"/>
        </w:rPr>
        <w:t>ở</w:t>
      </w:r>
      <w:r>
        <w:rPr>
          <w:color w:val="231F20"/>
          <w:spacing w:val="-22"/>
          <w:w w:val="105"/>
        </w:rPr>
        <w:t xml:space="preserve"> </w:t>
      </w:r>
      <w:r>
        <w:rPr>
          <w:color w:val="231F20"/>
          <w:w w:val="105"/>
        </w:rPr>
        <w:t>Đài</w:t>
      </w:r>
      <w:r>
        <w:rPr>
          <w:color w:val="231F20"/>
          <w:spacing w:val="-22"/>
          <w:w w:val="105"/>
        </w:rPr>
        <w:t xml:space="preserve"> </w:t>
      </w:r>
      <w:r>
        <w:rPr>
          <w:color w:val="231F20"/>
          <w:w w:val="105"/>
        </w:rPr>
        <w:t>Trung</w:t>
      </w:r>
      <w:r>
        <w:rPr>
          <w:color w:val="231F20"/>
          <w:spacing w:val="-23"/>
          <w:w w:val="105"/>
        </w:rPr>
        <w:t xml:space="preserve"> </w:t>
      </w:r>
      <w:r>
        <w:rPr>
          <w:color w:val="231F20"/>
          <w:w w:val="105"/>
        </w:rPr>
        <w:t>mười</w:t>
      </w:r>
      <w:r>
        <w:rPr>
          <w:color w:val="231F20"/>
          <w:spacing w:val="-22"/>
          <w:w w:val="105"/>
        </w:rPr>
        <w:t xml:space="preserve"> </w:t>
      </w:r>
      <w:r>
        <w:rPr>
          <w:color w:val="231F20"/>
          <w:w w:val="105"/>
        </w:rPr>
        <w:t>năm,</w:t>
      </w:r>
      <w:r>
        <w:rPr>
          <w:color w:val="231F20"/>
          <w:spacing w:val="-22"/>
          <w:w w:val="105"/>
        </w:rPr>
        <w:t xml:space="preserve"> </w:t>
      </w:r>
      <w:r>
        <w:rPr>
          <w:color w:val="231F20"/>
          <w:w w:val="105"/>
        </w:rPr>
        <w:t>thân</w:t>
      </w:r>
      <w:r>
        <w:rPr>
          <w:color w:val="231F20"/>
          <w:spacing w:val="-23"/>
          <w:w w:val="105"/>
        </w:rPr>
        <w:t xml:space="preserve"> </w:t>
      </w:r>
      <w:r>
        <w:rPr>
          <w:color w:val="231F20"/>
          <w:w w:val="105"/>
        </w:rPr>
        <w:t>cận</w:t>
      </w:r>
      <w:r>
        <w:rPr>
          <w:color w:val="231F20"/>
          <w:spacing w:val="-22"/>
          <w:w w:val="105"/>
        </w:rPr>
        <w:t xml:space="preserve"> </w:t>
      </w:r>
      <w:r>
        <w:rPr>
          <w:color w:val="231F20"/>
          <w:w w:val="105"/>
        </w:rPr>
        <w:t>thầy</w:t>
      </w:r>
      <w:r>
        <w:rPr>
          <w:color w:val="231F20"/>
          <w:spacing w:val="-22"/>
          <w:w w:val="105"/>
        </w:rPr>
        <w:t xml:space="preserve"> </w:t>
      </w:r>
      <w:r>
        <w:rPr>
          <w:color w:val="231F20"/>
          <w:w w:val="105"/>
        </w:rPr>
        <w:t>Lý,</w:t>
      </w:r>
      <w:r>
        <w:rPr>
          <w:color w:val="231F20"/>
          <w:spacing w:val="-23"/>
          <w:w w:val="105"/>
        </w:rPr>
        <w:t xml:space="preserve"> </w:t>
      </w:r>
      <w:r>
        <w:rPr>
          <w:color w:val="231F20"/>
          <w:w w:val="105"/>
        </w:rPr>
        <w:t>nhân</w:t>
      </w:r>
      <w:r>
        <w:rPr>
          <w:color w:val="231F20"/>
          <w:spacing w:val="-22"/>
          <w:w w:val="105"/>
        </w:rPr>
        <w:t xml:space="preserve"> </w:t>
      </w:r>
      <w:r>
        <w:rPr>
          <w:color w:val="231F20"/>
          <w:w w:val="105"/>
        </w:rPr>
        <w:t xml:space="preserve">duyên </w:t>
      </w:r>
      <w:r>
        <w:rPr>
          <w:color w:val="231F20"/>
          <w:w w:val="110"/>
        </w:rPr>
        <w:t>đó</w:t>
      </w:r>
      <w:r>
        <w:rPr>
          <w:color w:val="231F20"/>
          <w:spacing w:val="-10"/>
          <w:w w:val="110"/>
        </w:rPr>
        <w:t xml:space="preserve"> </w:t>
      </w:r>
      <w:r>
        <w:rPr>
          <w:color w:val="231F20"/>
          <w:w w:val="110"/>
        </w:rPr>
        <w:t>cũng</w:t>
      </w:r>
      <w:r>
        <w:rPr>
          <w:color w:val="231F20"/>
          <w:spacing w:val="-10"/>
          <w:w w:val="110"/>
        </w:rPr>
        <w:t xml:space="preserve"> </w:t>
      </w:r>
      <w:r>
        <w:rPr>
          <w:color w:val="231F20"/>
          <w:w w:val="110"/>
        </w:rPr>
        <w:t>hy</w:t>
      </w:r>
      <w:r>
        <w:rPr>
          <w:color w:val="231F20"/>
          <w:spacing w:val="-10"/>
          <w:w w:val="110"/>
        </w:rPr>
        <w:t xml:space="preserve"> </w:t>
      </w:r>
      <w:r>
        <w:rPr>
          <w:color w:val="231F20"/>
          <w:w w:val="110"/>
        </w:rPr>
        <w:t>hữu</w:t>
      </w:r>
      <w:r>
        <w:rPr>
          <w:color w:val="231F20"/>
          <w:spacing w:val="-10"/>
          <w:w w:val="110"/>
        </w:rPr>
        <w:t xml:space="preserve"> </w:t>
      </w:r>
      <w:r>
        <w:rPr>
          <w:color w:val="231F20"/>
          <w:w w:val="110"/>
        </w:rPr>
        <w:t>không</w:t>
      </w:r>
      <w:r>
        <w:rPr>
          <w:color w:val="231F20"/>
          <w:spacing w:val="-10"/>
          <w:w w:val="110"/>
        </w:rPr>
        <w:t xml:space="preserve"> </w:t>
      </w:r>
      <w:r>
        <w:rPr>
          <w:color w:val="231F20"/>
          <w:w w:val="110"/>
        </w:rPr>
        <w:t>gì</w:t>
      </w:r>
      <w:r>
        <w:rPr>
          <w:color w:val="231F20"/>
          <w:spacing w:val="-10"/>
          <w:w w:val="110"/>
        </w:rPr>
        <w:t xml:space="preserve"> </w:t>
      </w:r>
      <w:r>
        <w:rPr>
          <w:color w:val="231F20"/>
          <w:w w:val="110"/>
        </w:rPr>
        <w:t>sánh</w:t>
      </w:r>
      <w:r>
        <w:rPr>
          <w:color w:val="231F20"/>
          <w:spacing w:val="-10"/>
          <w:w w:val="110"/>
        </w:rPr>
        <w:t xml:space="preserve"> </w:t>
      </w:r>
      <w:r>
        <w:rPr>
          <w:color w:val="231F20"/>
          <w:w w:val="110"/>
        </w:rPr>
        <w:t>bằng.</w:t>
      </w:r>
      <w:r>
        <w:rPr>
          <w:color w:val="231F20"/>
          <w:spacing w:val="-10"/>
          <w:w w:val="110"/>
        </w:rPr>
        <w:t xml:space="preserve"> </w:t>
      </w:r>
      <w:r>
        <w:rPr>
          <w:color w:val="231F20"/>
          <w:w w:val="110"/>
        </w:rPr>
        <w:t>Gặp</w:t>
      </w:r>
      <w:r>
        <w:rPr>
          <w:color w:val="231F20"/>
          <w:spacing w:val="-10"/>
          <w:w w:val="110"/>
        </w:rPr>
        <w:t xml:space="preserve"> </w:t>
      </w:r>
      <w:r>
        <w:rPr>
          <w:color w:val="231F20"/>
          <w:w w:val="110"/>
        </w:rPr>
        <w:t>được</w:t>
      </w:r>
      <w:r>
        <w:rPr>
          <w:color w:val="231F20"/>
          <w:spacing w:val="-10"/>
          <w:w w:val="110"/>
        </w:rPr>
        <w:t xml:space="preserve"> </w:t>
      </w:r>
      <w:r>
        <w:rPr>
          <w:color w:val="231F20"/>
          <w:w w:val="110"/>
        </w:rPr>
        <w:t>pháp</w:t>
      </w:r>
      <w:r>
        <w:rPr>
          <w:color w:val="231F20"/>
          <w:spacing w:val="-10"/>
          <w:w w:val="110"/>
        </w:rPr>
        <w:t xml:space="preserve"> </w:t>
      </w:r>
      <w:r>
        <w:rPr>
          <w:color w:val="231F20"/>
          <w:w w:val="110"/>
        </w:rPr>
        <w:t xml:space="preserve">môn </w:t>
      </w:r>
      <w:r>
        <w:rPr>
          <w:color w:val="231F20"/>
          <w:w w:val="105"/>
        </w:rPr>
        <w:t>này,</w:t>
      </w:r>
      <w:r>
        <w:rPr>
          <w:color w:val="231F20"/>
          <w:spacing w:val="-7"/>
          <w:w w:val="105"/>
        </w:rPr>
        <w:t xml:space="preserve"> </w:t>
      </w:r>
      <w:r>
        <w:rPr>
          <w:color w:val="231F20"/>
          <w:w w:val="105"/>
        </w:rPr>
        <w:t>gặp</w:t>
      </w:r>
      <w:r>
        <w:rPr>
          <w:color w:val="231F20"/>
          <w:spacing w:val="-7"/>
          <w:w w:val="105"/>
        </w:rPr>
        <w:t xml:space="preserve"> </w:t>
      </w:r>
      <w:r>
        <w:rPr>
          <w:color w:val="231F20"/>
          <w:w w:val="105"/>
        </w:rPr>
        <w:t>được</w:t>
      </w:r>
      <w:r>
        <w:rPr>
          <w:color w:val="231F20"/>
          <w:spacing w:val="-7"/>
          <w:w w:val="105"/>
        </w:rPr>
        <w:t xml:space="preserve"> </w:t>
      </w:r>
      <w:r>
        <w:rPr>
          <w:color w:val="231F20"/>
          <w:w w:val="105"/>
        </w:rPr>
        <w:t>bộ</w:t>
      </w:r>
      <w:r>
        <w:rPr>
          <w:color w:val="231F20"/>
          <w:spacing w:val="-7"/>
          <w:w w:val="105"/>
        </w:rPr>
        <w:t xml:space="preserve"> </w:t>
      </w:r>
      <w:r>
        <w:rPr>
          <w:color w:val="231F20"/>
          <w:w w:val="105"/>
        </w:rPr>
        <w:t>kinh</w:t>
      </w:r>
      <w:r>
        <w:rPr>
          <w:color w:val="231F20"/>
          <w:spacing w:val="-8"/>
          <w:w w:val="105"/>
        </w:rPr>
        <w:t xml:space="preserve"> </w:t>
      </w:r>
      <w:r>
        <w:rPr>
          <w:color w:val="231F20"/>
          <w:w w:val="105"/>
        </w:rPr>
        <w:t>giải</w:t>
      </w:r>
      <w:r>
        <w:rPr>
          <w:color w:val="231F20"/>
          <w:spacing w:val="-7"/>
          <w:w w:val="105"/>
        </w:rPr>
        <w:t xml:space="preserve"> </w:t>
      </w:r>
      <w:r>
        <w:rPr>
          <w:color w:val="231F20"/>
          <w:w w:val="105"/>
        </w:rPr>
        <w:t>này,</w:t>
      </w:r>
      <w:r>
        <w:rPr>
          <w:color w:val="231F20"/>
          <w:spacing w:val="-7"/>
          <w:w w:val="105"/>
        </w:rPr>
        <w:t xml:space="preserve"> </w:t>
      </w:r>
      <w:r>
        <w:rPr>
          <w:color w:val="231F20"/>
          <w:w w:val="105"/>
        </w:rPr>
        <w:t>tôi</w:t>
      </w:r>
      <w:r>
        <w:rPr>
          <w:color w:val="231F20"/>
          <w:spacing w:val="-7"/>
          <w:w w:val="105"/>
        </w:rPr>
        <w:t xml:space="preserve"> </w:t>
      </w:r>
      <w:r>
        <w:rPr>
          <w:color w:val="231F20"/>
          <w:w w:val="105"/>
        </w:rPr>
        <w:t>vẫn</w:t>
      </w:r>
      <w:r>
        <w:rPr>
          <w:color w:val="231F20"/>
          <w:spacing w:val="-7"/>
          <w:w w:val="105"/>
        </w:rPr>
        <w:t xml:space="preserve"> </w:t>
      </w:r>
      <w:r>
        <w:rPr>
          <w:color w:val="231F20"/>
          <w:w w:val="105"/>
        </w:rPr>
        <w:t>chưa</w:t>
      </w:r>
      <w:r>
        <w:rPr>
          <w:color w:val="231F20"/>
          <w:spacing w:val="-7"/>
          <w:w w:val="105"/>
        </w:rPr>
        <w:t xml:space="preserve"> </w:t>
      </w:r>
      <w:r>
        <w:rPr>
          <w:color w:val="231F20"/>
          <w:w w:val="105"/>
        </w:rPr>
        <w:t>gặp</w:t>
      </w:r>
      <w:r>
        <w:rPr>
          <w:color w:val="231F20"/>
          <w:spacing w:val="-7"/>
          <w:w w:val="105"/>
        </w:rPr>
        <w:t xml:space="preserve"> </w:t>
      </w:r>
      <w:r>
        <w:rPr>
          <w:color w:val="231F20"/>
          <w:w w:val="105"/>
        </w:rPr>
        <w:t>được</w:t>
      </w:r>
      <w:r>
        <w:rPr>
          <w:color w:val="231F20"/>
          <w:spacing w:val="-7"/>
          <w:w w:val="105"/>
        </w:rPr>
        <w:t xml:space="preserve"> </w:t>
      </w:r>
      <w:r>
        <w:rPr>
          <w:color w:val="231F20"/>
          <w:w w:val="105"/>
        </w:rPr>
        <w:t xml:space="preserve">cuốn </w:t>
      </w:r>
      <w:r>
        <w:rPr>
          <w:color w:val="231F20"/>
          <w:spacing w:val="-2"/>
          <w:w w:val="110"/>
        </w:rPr>
        <w:t>chú</w:t>
      </w:r>
      <w:r>
        <w:rPr>
          <w:color w:val="231F20"/>
          <w:spacing w:val="-20"/>
          <w:w w:val="110"/>
        </w:rPr>
        <w:t xml:space="preserve"> </w:t>
      </w:r>
      <w:r>
        <w:rPr>
          <w:color w:val="231F20"/>
          <w:spacing w:val="-2"/>
          <w:w w:val="110"/>
        </w:rPr>
        <w:t>giải</w:t>
      </w:r>
      <w:r>
        <w:rPr>
          <w:color w:val="231F20"/>
          <w:spacing w:val="-20"/>
          <w:w w:val="110"/>
        </w:rPr>
        <w:t xml:space="preserve"> </w:t>
      </w:r>
      <w:r>
        <w:rPr>
          <w:color w:val="231F20"/>
          <w:spacing w:val="-2"/>
          <w:w w:val="110"/>
        </w:rPr>
        <w:t>của</w:t>
      </w:r>
      <w:r>
        <w:rPr>
          <w:color w:val="231F20"/>
          <w:spacing w:val="-20"/>
          <w:w w:val="110"/>
        </w:rPr>
        <w:t xml:space="preserve"> </w:t>
      </w:r>
      <w:r>
        <w:rPr>
          <w:color w:val="231F20"/>
          <w:spacing w:val="-2"/>
          <w:w w:val="110"/>
        </w:rPr>
        <w:t>Hoàng</w:t>
      </w:r>
      <w:r>
        <w:rPr>
          <w:color w:val="231F20"/>
          <w:spacing w:val="-20"/>
          <w:w w:val="110"/>
        </w:rPr>
        <w:t xml:space="preserve"> </w:t>
      </w:r>
      <w:r>
        <w:rPr>
          <w:color w:val="231F20"/>
          <w:spacing w:val="-2"/>
          <w:w w:val="110"/>
        </w:rPr>
        <w:t>Niệm</w:t>
      </w:r>
      <w:r>
        <w:rPr>
          <w:color w:val="231F20"/>
          <w:spacing w:val="-20"/>
          <w:w w:val="110"/>
        </w:rPr>
        <w:t xml:space="preserve"> </w:t>
      </w:r>
      <w:r>
        <w:rPr>
          <w:color w:val="231F20"/>
          <w:spacing w:val="-2"/>
          <w:w w:val="110"/>
        </w:rPr>
        <w:t>Tổ</w:t>
      </w:r>
      <w:r>
        <w:rPr>
          <w:color w:val="231F20"/>
          <w:spacing w:val="-20"/>
          <w:w w:val="110"/>
        </w:rPr>
        <w:t xml:space="preserve"> </w:t>
      </w:r>
      <w:r>
        <w:rPr>
          <w:color w:val="231F20"/>
          <w:spacing w:val="-2"/>
          <w:w w:val="110"/>
        </w:rPr>
        <w:t>lão</w:t>
      </w:r>
      <w:r>
        <w:rPr>
          <w:color w:val="231F20"/>
          <w:spacing w:val="-20"/>
          <w:w w:val="110"/>
        </w:rPr>
        <w:t xml:space="preserve"> </w:t>
      </w:r>
      <w:r>
        <w:rPr>
          <w:color w:val="231F20"/>
          <w:spacing w:val="-2"/>
          <w:w w:val="110"/>
        </w:rPr>
        <w:t>cư</w:t>
      </w:r>
      <w:r>
        <w:rPr>
          <w:color w:val="231F20"/>
          <w:spacing w:val="-20"/>
          <w:w w:val="110"/>
        </w:rPr>
        <w:t xml:space="preserve"> </w:t>
      </w:r>
      <w:r>
        <w:rPr>
          <w:color w:val="231F20"/>
          <w:spacing w:val="-2"/>
          <w:w w:val="110"/>
        </w:rPr>
        <w:t>sĩ.</w:t>
      </w:r>
      <w:r>
        <w:rPr>
          <w:color w:val="231F20"/>
          <w:spacing w:val="-20"/>
          <w:w w:val="110"/>
        </w:rPr>
        <w:t xml:space="preserve"> </w:t>
      </w:r>
      <w:r>
        <w:rPr>
          <w:color w:val="231F20"/>
          <w:spacing w:val="-2"/>
          <w:w w:val="110"/>
        </w:rPr>
        <w:t>Gặp</w:t>
      </w:r>
      <w:r>
        <w:rPr>
          <w:color w:val="231F20"/>
          <w:spacing w:val="-20"/>
          <w:w w:val="110"/>
        </w:rPr>
        <w:t xml:space="preserve"> </w:t>
      </w:r>
      <w:r>
        <w:rPr>
          <w:color w:val="231F20"/>
          <w:spacing w:val="-2"/>
          <w:w w:val="110"/>
        </w:rPr>
        <w:t>được</w:t>
      </w:r>
      <w:r>
        <w:rPr>
          <w:color w:val="231F20"/>
          <w:spacing w:val="-20"/>
          <w:w w:val="110"/>
        </w:rPr>
        <w:t xml:space="preserve"> </w:t>
      </w:r>
      <w:r>
        <w:rPr>
          <w:color w:val="231F20"/>
          <w:spacing w:val="-2"/>
          <w:w w:val="110"/>
        </w:rPr>
        <w:t>cuốn</w:t>
      </w:r>
      <w:r>
        <w:rPr>
          <w:color w:val="231F20"/>
          <w:spacing w:val="-20"/>
          <w:w w:val="110"/>
        </w:rPr>
        <w:t xml:space="preserve"> </w:t>
      </w:r>
      <w:r>
        <w:rPr>
          <w:color w:val="231F20"/>
          <w:spacing w:val="-2"/>
          <w:w w:val="110"/>
        </w:rPr>
        <w:t xml:space="preserve">chú </w:t>
      </w:r>
      <w:r>
        <w:rPr>
          <w:color w:val="231F20"/>
          <w:w w:val="110"/>
        </w:rPr>
        <w:t>thích</w:t>
      </w:r>
      <w:r>
        <w:rPr>
          <w:color w:val="231F20"/>
          <w:spacing w:val="-22"/>
          <w:w w:val="110"/>
        </w:rPr>
        <w:t xml:space="preserve"> </w:t>
      </w:r>
      <w:r>
        <w:rPr>
          <w:color w:val="231F20"/>
          <w:w w:val="110"/>
        </w:rPr>
        <w:t>của</w:t>
      </w:r>
      <w:r>
        <w:rPr>
          <w:color w:val="231F20"/>
          <w:spacing w:val="-21"/>
          <w:w w:val="110"/>
        </w:rPr>
        <w:t xml:space="preserve"> </w:t>
      </w:r>
      <w:r>
        <w:rPr>
          <w:color w:val="231F20"/>
          <w:w w:val="110"/>
        </w:rPr>
        <w:t>thầy</w:t>
      </w:r>
      <w:r>
        <w:rPr>
          <w:color w:val="231F20"/>
          <w:spacing w:val="-21"/>
          <w:w w:val="110"/>
        </w:rPr>
        <w:t xml:space="preserve"> </w:t>
      </w:r>
      <w:r>
        <w:rPr>
          <w:color w:val="231F20"/>
          <w:w w:val="110"/>
        </w:rPr>
        <w:t>Lý,</w:t>
      </w:r>
      <w:r>
        <w:rPr>
          <w:color w:val="231F20"/>
          <w:spacing w:val="-21"/>
          <w:w w:val="110"/>
        </w:rPr>
        <w:t xml:space="preserve"> </w:t>
      </w:r>
      <w:r>
        <w:rPr>
          <w:color w:val="231F20"/>
          <w:w w:val="110"/>
        </w:rPr>
        <w:t>tôi</w:t>
      </w:r>
      <w:r>
        <w:rPr>
          <w:color w:val="231F20"/>
          <w:spacing w:val="-21"/>
          <w:w w:val="110"/>
        </w:rPr>
        <w:t xml:space="preserve"> </w:t>
      </w:r>
      <w:r>
        <w:rPr>
          <w:color w:val="231F20"/>
          <w:w w:val="110"/>
        </w:rPr>
        <w:t>dùng</w:t>
      </w:r>
      <w:r>
        <w:rPr>
          <w:color w:val="231F20"/>
          <w:spacing w:val="-21"/>
          <w:w w:val="110"/>
        </w:rPr>
        <w:t xml:space="preserve"> </w:t>
      </w:r>
      <w:r>
        <w:rPr>
          <w:color w:val="231F20"/>
          <w:w w:val="110"/>
        </w:rPr>
        <w:t>lời</w:t>
      </w:r>
      <w:r>
        <w:rPr>
          <w:color w:val="231F20"/>
          <w:spacing w:val="-21"/>
          <w:w w:val="110"/>
        </w:rPr>
        <w:t xml:space="preserve"> </w:t>
      </w:r>
      <w:r>
        <w:rPr>
          <w:color w:val="231F20"/>
          <w:w w:val="110"/>
        </w:rPr>
        <w:t>chú</w:t>
      </w:r>
      <w:r>
        <w:rPr>
          <w:color w:val="231F20"/>
          <w:spacing w:val="-21"/>
          <w:w w:val="110"/>
        </w:rPr>
        <w:t xml:space="preserve"> </w:t>
      </w:r>
      <w:r>
        <w:rPr>
          <w:color w:val="231F20"/>
          <w:w w:val="110"/>
        </w:rPr>
        <w:t>thích</w:t>
      </w:r>
      <w:r>
        <w:rPr>
          <w:color w:val="231F20"/>
          <w:spacing w:val="-22"/>
          <w:w w:val="110"/>
        </w:rPr>
        <w:t xml:space="preserve"> </w:t>
      </w:r>
      <w:r>
        <w:rPr>
          <w:color w:val="231F20"/>
          <w:w w:val="110"/>
        </w:rPr>
        <w:t>của</w:t>
      </w:r>
      <w:r>
        <w:rPr>
          <w:color w:val="231F20"/>
          <w:spacing w:val="-21"/>
          <w:w w:val="110"/>
        </w:rPr>
        <w:t xml:space="preserve"> </w:t>
      </w:r>
      <w:r>
        <w:rPr>
          <w:color w:val="231F20"/>
          <w:w w:val="110"/>
        </w:rPr>
        <w:t>thầy</w:t>
      </w:r>
      <w:r>
        <w:rPr>
          <w:color w:val="231F20"/>
          <w:spacing w:val="-22"/>
          <w:w w:val="110"/>
        </w:rPr>
        <w:t xml:space="preserve"> </w:t>
      </w:r>
      <w:r>
        <w:rPr>
          <w:color w:val="231F20"/>
          <w:w w:val="110"/>
        </w:rPr>
        <w:t>ấy</w:t>
      </w:r>
      <w:r>
        <w:rPr>
          <w:color w:val="231F20"/>
          <w:spacing w:val="-21"/>
          <w:w w:val="110"/>
        </w:rPr>
        <w:t xml:space="preserve"> </w:t>
      </w:r>
      <w:r>
        <w:rPr>
          <w:color w:val="231F20"/>
          <w:w w:val="110"/>
        </w:rPr>
        <w:t>giảng ba,</w:t>
      </w:r>
      <w:r>
        <w:rPr>
          <w:color w:val="231F20"/>
          <w:spacing w:val="-22"/>
          <w:w w:val="110"/>
        </w:rPr>
        <w:t xml:space="preserve"> </w:t>
      </w:r>
      <w:r>
        <w:rPr>
          <w:color w:val="231F20"/>
          <w:w w:val="110"/>
        </w:rPr>
        <w:t>bốn</w:t>
      </w:r>
      <w:r>
        <w:rPr>
          <w:color w:val="231F20"/>
          <w:spacing w:val="-22"/>
          <w:w w:val="110"/>
        </w:rPr>
        <w:t xml:space="preserve"> </w:t>
      </w:r>
      <w:r>
        <w:rPr>
          <w:color w:val="231F20"/>
          <w:w w:val="110"/>
        </w:rPr>
        <w:t>lần,</w:t>
      </w:r>
      <w:r>
        <w:rPr>
          <w:color w:val="231F20"/>
          <w:spacing w:val="-22"/>
          <w:w w:val="110"/>
        </w:rPr>
        <w:t xml:space="preserve"> </w:t>
      </w:r>
      <w:r>
        <w:rPr>
          <w:color w:val="231F20"/>
          <w:w w:val="110"/>
        </w:rPr>
        <w:t>mới</w:t>
      </w:r>
      <w:r>
        <w:rPr>
          <w:color w:val="231F20"/>
          <w:spacing w:val="-22"/>
          <w:w w:val="110"/>
        </w:rPr>
        <w:t xml:space="preserve"> </w:t>
      </w:r>
      <w:r>
        <w:rPr>
          <w:color w:val="231F20"/>
          <w:w w:val="110"/>
        </w:rPr>
        <w:t>gặp</w:t>
      </w:r>
      <w:r>
        <w:rPr>
          <w:color w:val="231F20"/>
          <w:spacing w:val="-22"/>
          <w:w w:val="110"/>
        </w:rPr>
        <w:t xml:space="preserve"> </w:t>
      </w:r>
      <w:r>
        <w:rPr>
          <w:color w:val="231F20"/>
          <w:w w:val="110"/>
        </w:rPr>
        <w:t>được</w:t>
      </w:r>
      <w:r>
        <w:rPr>
          <w:color w:val="231F20"/>
          <w:spacing w:val="-22"/>
          <w:w w:val="110"/>
        </w:rPr>
        <w:t xml:space="preserve"> </w:t>
      </w:r>
      <w:r>
        <w:rPr>
          <w:color w:val="231F20"/>
          <w:w w:val="110"/>
        </w:rPr>
        <w:t>cuốn</w:t>
      </w:r>
      <w:r>
        <w:rPr>
          <w:color w:val="231F20"/>
          <w:spacing w:val="-22"/>
          <w:w w:val="110"/>
        </w:rPr>
        <w:t xml:space="preserve"> </w:t>
      </w:r>
      <w:r>
        <w:rPr>
          <w:color w:val="231F20"/>
          <w:w w:val="110"/>
        </w:rPr>
        <w:t>chú</w:t>
      </w:r>
      <w:r>
        <w:rPr>
          <w:color w:val="231F20"/>
          <w:spacing w:val="-22"/>
          <w:w w:val="110"/>
        </w:rPr>
        <w:t xml:space="preserve"> </w:t>
      </w:r>
      <w:r>
        <w:rPr>
          <w:color w:val="231F20"/>
          <w:w w:val="110"/>
        </w:rPr>
        <w:t>giải</w:t>
      </w:r>
      <w:r>
        <w:rPr>
          <w:color w:val="231F20"/>
          <w:spacing w:val="-22"/>
          <w:w w:val="110"/>
        </w:rPr>
        <w:t xml:space="preserve"> </w:t>
      </w:r>
      <w:r>
        <w:rPr>
          <w:color w:val="231F20"/>
          <w:w w:val="110"/>
        </w:rPr>
        <w:t>của</w:t>
      </w:r>
      <w:r>
        <w:rPr>
          <w:color w:val="231F20"/>
          <w:spacing w:val="-22"/>
          <w:w w:val="110"/>
        </w:rPr>
        <w:t xml:space="preserve"> </w:t>
      </w:r>
      <w:r>
        <w:rPr>
          <w:color w:val="231F20"/>
          <w:w w:val="110"/>
        </w:rPr>
        <w:t>Hoàng</w:t>
      </w:r>
      <w:r>
        <w:rPr>
          <w:color w:val="231F20"/>
          <w:spacing w:val="-22"/>
          <w:w w:val="110"/>
        </w:rPr>
        <w:t xml:space="preserve"> </w:t>
      </w:r>
      <w:r>
        <w:rPr>
          <w:color w:val="231F20"/>
          <w:w w:val="110"/>
        </w:rPr>
        <w:t>lão</w:t>
      </w:r>
      <w:r>
        <w:rPr>
          <w:color w:val="231F20"/>
          <w:spacing w:val="-22"/>
          <w:w w:val="110"/>
        </w:rPr>
        <w:t xml:space="preserve"> </w:t>
      </w:r>
      <w:r>
        <w:rPr>
          <w:color w:val="231F20"/>
          <w:w w:val="110"/>
        </w:rPr>
        <w:t xml:space="preserve">cư </w:t>
      </w:r>
      <w:r>
        <w:rPr>
          <w:color w:val="231F20"/>
          <w:w w:val="105"/>
        </w:rPr>
        <w:t>sĩ.</w:t>
      </w:r>
      <w:r>
        <w:rPr>
          <w:color w:val="231F20"/>
          <w:spacing w:val="-16"/>
          <w:w w:val="105"/>
        </w:rPr>
        <w:t xml:space="preserve"> </w:t>
      </w:r>
      <w:r>
        <w:rPr>
          <w:color w:val="231F20"/>
          <w:w w:val="105"/>
        </w:rPr>
        <w:t>Lần</w:t>
      </w:r>
      <w:r>
        <w:rPr>
          <w:color w:val="231F20"/>
          <w:spacing w:val="-16"/>
          <w:w w:val="105"/>
        </w:rPr>
        <w:t xml:space="preserve"> </w:t>
      </w:r>
      <w:r>
        <w:rPr>
          <w:color w:val="231F20"/>
          <w:w w:val="105"/>
        </w:rPr>
        <w:t>này</w:t>
      </w:r>
      <w:r>
        <w:rPr>
          <w:color w:val="231F20"/>
          <w:spacing w:val="-16"/>
          <w:w w:val="105"/>
        </w:rPr>
        <w:t xml:space="preserve"> </w:t>
      </w:r>
      <w:r>
        <w:rPr>
          <w:color w:val="231F20"/>
          <w:w w:val="105"/>
        </w:rPr>
        <w:t>hoàn</w:t>
      </w:r>
      <w:r>
        <w:rPr>
          <w:color w:val="231F20"/>
          <w:spacing w:val="-16"/>
          <w:w w:val="105"/>
        </w:rPr>
        <w:t xml:space="preserve"> </w:t>
      </w:r>
      <w:r>
        <w:rPr>
          <w:color w:val="231F20"/>
          <w:w w:val="105"/>
        </w:rPr>
        <w:t>toàn</w:t>
      </w:r>
      <w:r>
        <w:rPr>
          <w:color w:val="231F20"/>
          <w:spacing w:val="-16"/>
          <w:w w:val="105"/>
        </w:rPr>
        <w:t xml:space="preserve"> </w:t>
      </w:r>
      <w:r>
        <w:rPr>
          <w:color w:val="231F20"/>
          <w:w w:val="105"/>
        </w:rPr>
        <w:t>giảng</w:t>
      </w:r>
      <w:r>
        <w:rPr>
          <w:color w:val="231F20"/>
          <w:spacing w:val="-16"/>
          <w:w w:val="105"/>
        </w:rPr>
        <w:t xml:space="preserve"> </w:t>
      </w:r>
      <w:r>
        <w:rPr>
          <w:color w:val="231F20"/>
          <w:w w:val="105"/>
        </w:rPr>
        <w:t>chú</w:t>
      </w:r>
      <w:r>
        <w:rPr>
          <w:color w:val="231F20"/>
          <w:spacing w:val="-16"/>
          <w:w w:val="105"/>
        </w:rPr>
        <w:t xml:space="preserve"> </w:t>
      </w:r>
      <w:r>
        <w:rPr>
          <w:color w:val="231F20"/>
          <w:w w:val="105"/>
        </w:rPr>
        <w:t>giải,</w:t>
      </w:r>
      <w:r>
        <w:rPr>
          <w:color w:val="231F20"/>
          <w:spacing w:val="-16"/>
          <w:w w:val="105"/>
        </w:rPr>
        <w:t xml:space="preserve"> </w:t>
      </w:r>
      <w:r>
        <w:rPr>
          <w:color w:val="231F20"/>
          <w:w w:val="105"/>
        </w:rPr>
        <w:t>làm</w:t>
      </w:r>
      <w:r>
        <w:rPr>
          <w:color w:val="231F20"/>
          <w:spacing w:val="-16"/>
          <w:w w:val="105"/>
        </w:rPr>
        <w:t xml:space="preserve"> </w:t>
      </w:r>
      <w:r>
        <w:rPr>
          <w:color w:val="231F20"/>
          <w:w w:val="105"/>
        </w:rPr>
        <w:t>theo</w:t>
      </w:r>
      <w:r>
        <w:rPr>
          <w:color w:val="231F20"/>
          <w:spacing w:val="-16"/>
          <w:w w:val="105"/>
        </w:rPr>
        <w:t xml:space="preserve"> </w:t>
      </w:r>
      <w:r>
        <w:rPr>
          <w:color w:val="231F20"/>
          <w:w w:val="105"/>
        </w:rPr>
        <w:t>các</w:t>
      </w:r>
      <w:r>
        <w:rPr>
          <w:color w:val="231F20"/>
          <w:spacing w:val="-16"/>
          <w:w w:val="105"/>
        </w:rPr>
        <w:t xml:space="preserve"> </w:t>
      </w:r>
      <w:r>
        <w:rPr>
          <w:color w:val="231F20"/>
          <w:w w:val="105"/>
        </w:rPr>
        <w:t>vị</w:t>
      </w:r>
      <w:r>
        <w:rPr>
          <w:color w:val="231F20"/>
          <w:spacing w:val="-16"/>
          <w:w w:val="105"/>
        </w:rPr>
        <w:t xml:space="preserve"> </w:t>
      </w:r>
      <w:r>
        <w:rPr>
          <w:color w:val="231F20"/>
          <w:w w:val="105"/>
        </w:rPr>
        <w:t>đại</w:t>
      </w:r>
      <w:r>
        <w:rPr>
          <w:color w:val="231F20"/>
          <w:spacing w:val="-16"/>
          <w:w w:val="105"/>
        </w:rPr>
        <w:t xml:space="preserve"> </w:t>
      </w:r>
      <w:r>
        <w:rPr>
          <w:color w:val="231F20"/>
          <w:w w:val="105"/>
        </w:rPr>
        <w:t>đức ngày</w:t>
      </w:r>
      <w:r>
        <w:rPr>
          <w:color w:val="231F20"/>
          <w:spacing w:val="-10"/>
          <w:w w:val="105"/>
        </w:rPr>
        <w:t xml:space="preserve"> </w:t>
      </w:r>
      <w:r>
        <w:rPr>
          <w:color w:val="231F20"/>
          <w:w w:val="105"/>
        </w:rPr>
        <w:t>xưa</w:t>
      </w:r>
      <w:r>
        <w:rPr>
          <w:color w:val="231F20"/>
          <w:spacing w:val="-10"/>
          <w:w w:val="105"/>
        </w:rPr>
        <w:t xml:space="preserve"> </w:t>
      </w:r>
      <w:r>
        <w:rPr>
          <w:color w:val="231F20"/>
          <w:w w:val="105"/>
        </w:rPr>
        <w:t>từng</w:t>
      </w:r>
      <w:r>
        <w:rPr>
          <w:color w:val="231F20"/>
          <w:spacing w:val="-10"/>
          <w:w w:val="105"/>
        </w:rPr>
        <w:t xml:space="preserve"> </w:t>
      </w:r>
      <w:r>
        <w:rPr>
          <w:color w:val="231F20"/>
          <w:w w:val="105"/>
        </w:rPr>
        <w:t>nói:</w:t>
      </w:r>
      <w:r>
        <w:rPr>
          <w:color w:val="231F20"/>
          <w:spacing w:val="-11"/>
          <w:w w:val="105"/>
        </w:rPr>
        <w:t xml:space="preserve"> </w:t>
      </w:r>
      <w:r>
        <w:rPr>
          <w:color w:val="231F20"/>
          <w:w w:val="105"/>
        </w:rPr>
        <w:t>“thuật</w:t>
      </w:r>
      <w:r>
        <w:rPr>
          <w:color w:val="231F20"/>
          <w:spacing w:val="-10"/>
          <w:w w:val="105"/>
        </w:rPr>
        <w:t xml:space="preserve"> </w:t>
      </w:r>
      <w:r>
        <w:rPr>
          <w:color w:val="231F20"/>
          <w:w w:val="105"/>
        </w:rPr>
        <w:t>nhi</w:t>
      </w:r>
      <w:r>
        <w:rPr>
          <w:color w:val="231F20"/>
          <w:spacing w:val="-11"/>
          <w:w w:val="105"/>
        </w:rPr>
        <w:t xml:space="preserve"> </w:t>
      </w:r>
      <w:r>
        <w:rPr>
          <w:color w:val="231F20"/>
          <w:w w:val="105"/>
        </w:rPr>
        <w:t>bất</w:t>
      </w:r>
      <w:r>
        <w:rPr>
          <w:color w:val="231F20"/>
          <w:spacing w:val="-10"/>
          <w:w w:val="105"/>
        </w:rPr>
        <w:t xml:space="preserve"> </w:t>
      </w:r>
      <w:r>
        <w:rPr>
          <w:color w:val="231F20"/>
          <w:w w:val="105"/>
        </w:rPr>
        <w:t>tác,</w:t>
      </w:r>
      <w:r>
        <w:rPr>
          <w:color w:val="231F20"/>
          <w:spacing w:val="-10"/>
          <w:w w:val="105"/>
        </w:rPr>
        <w:t xml:space="preserve"> </w:t>
      </w:r>
      <w:r>
        <w:rPr>
          <w:color w:val="231F20"/>
          <w:w w:val="105"/>
        </w:rPr>
        <w:t>tín</w:t>
      </w:r>
      <w:r>
        <w:rPr>
          <w:color w:val="231F20"/>
          <w:spacing w:val="-10"/>
          <w:w w:val="105"/>
        </w:rPr>
        <w:t xml:space="preserve"> </w:t>
      </w:r>
      <w:r>
        <w:rPr>
          <w:color w:val="231F20"/>
          <w:w w:val="105"/>
        </w:rPr>
        <w:t>nhi</w:t>
      </w:r>
      <w:r>
        <w:rPr>
          <w:color w:val="231F20"/>
          <w:spacing w:val="-11"/>
          <w:w w:val="105"/>
        </w:rPr>
        <w:t xml:space="preserve"> </w:t>
      </w:r>
      <w:r>
        <w:rPr>
          <w:color w:val="231F20"/>
          <w:w w:val="105"/>
        </w:rPr>
        <w:t>háo</w:t>
      </w:r>
      <w:r>
        <w:rPr>
          <w:color w:val="231F20"/>
          <w:spacing w:val="-10"/>
          <w:w w:val="105"/>
        </w:rPr>
        <w:t xml:space="preserve"> </w:t>
      </w:r>
      <w:r>
        <w:rPr>
          <w:color w:val="231F20"/>
          <w:w w:val="105"/>
        </w:rPr>
        <w:t>cổ”,</w:t>
      </w:r>
      <w:r>
        <w:rPr>
          <w:color w:val="231F20"/>
          <w:spacing w:val="-10"/>
          <w:w w:val="105"/>
        </w:rPr>
        <w:t xml:space="preserve"> </w:t>
      </w:r>
      <w:r>
        <w:rPr>
          <w:color w:val="231F20"/>
          <w:w w:val="105"/>
        </w:rPr>
        <w:t xml:space="preserve">không </w:t>
      </w:r>
      <w:r>
        <w:rPr>
          <w:color w:val="231F20"/>
          <w:w w:val="110"/>
        </w:rPr>
        <w:t>có</w:t>
      </w:r>
      <w:r>
        <w:rPr>
          <w:color w:val="231F20"/>
          <w:spacing w:val="-11"/>
          <w:w w:val="110"/>
        </w:rPr>
        <w:t xml:space="preserve"> </w:t>
      </w:r>
      <w:r>
        <w:rPr>
          <w:color w:val="231F20"/>
          <w:w w:val="110"/>
        </w:rPr>
        <w:t>cái</w:t>
      </w:r>
      <w:r>
        <w:rPr>
          <w:color w:val="231F20"/>
          <w:spacing w:val="-11"/>
          <w:w w:val="110"/>
        </w:rPr>
        <w:t xml:space="preserve"> </w:t>
      </w:r>
      <w:r>
        <w:rPr>
          <w:color w:val="231F20"/>
          <w:w w:val="110"/>
        </w:rPr>
        <w:t>gì</w:t>
      </w:r>
      <w:r>
        <w:rPr>
          <w:color w:val="231F20"/>
          <w:spacing w:val="-11"/>
          <w:w w:val="110"/>
        </w:rPr>
        <w:t xml:space="preserve"> </w:t>
      </w:r>
      <w:r>
        <w:rPr>
          <w:color w:val="231F20"/>
          <w:w w:val="110"/>
        </w:rPr>
        <w:t>của</w:t>
      </w:r>
      <w:r>
        <w:rPr>
          <w:color w:val="231F20"/>
          <w:spacing w:val="-11"/>
          <w:w w:val="110"/>
        </w:rPr>
        <w:t xml:space="preserve"> </w:t>
      </w:r>
      <w:r>
        <w:rPr>
          <w:color w:val="231F20"/>
          <w:w w:val="110"/>
        </w:rPr>
        <w:t>mình</w:t>
      </w:r>
      <w:r>
        <w:rPr>
          <w:color w:val="231F20"/>
          <w:spacing w:val="-11"/>
          <w:w w:val="110"/>
        </w:rPr>
        <w:t xml:space="preserve"> </w:t>
      </w:r>
      <w:r>
        <w:rPr>
          <w:color w:val="231F20"/>
          <w:w w:val="110"/>
        </w:rPr>
        <w:t>hết.</w:t>
      </w:r>
    </w:p>
    <w:p w14:paraId="0851CD21" w14:textId="77777777" w:rsidR="00941B9D" w:rsidRDefault="00545CF7">
      <w:pPr>
        <w:pStyle w:val="BodyText"/>
        <w:spacing w:before="153" w:line="302" w:lineRule="auto"/>
        <w:ind w:left="397" w:right="112"/>
      </w:pPr>
      <w:r>
        <w:rPr>
          <w:color w:val="231F20"/>
          <w:w w:val="105"/>
        </w:rPr>
        <w:t>Kinh</w:t>
      </w:r>
      <w:r>
        <w:rPr>
          <w:color w:val="231F20"/>
          <w:spacing w:val="-17"/>
          <w:w w:val="105"/>
        </w:rPr>
        <w:t xml:space="preserve"> </w:t>
      </w:r>
      <w:r>
        <w:rPr>
          <w:color w:val="231F20"/>
          <w:w w:val="105"/>
        </w:rPr>
        <w:t>là</w:t>
      </w:r>
      <w:r>
        <w:rPr>
          <w:color w:val="231F20"/>
          <w:spacing w:val="-17"/>
          <w:w w:val="105"/>
        </w:rPr>
        <w:t xml:space="preserve"> </w:t>
      </w:r>
      <w:r>
        <w:rPr>
          <w:color w:val="231F20"/>
          <w:w w:val="105"/>
        </w:rPr>
        <w:t>của</w:t>
      </w:r>
      <w:r>
        <w:rPr>
          <w:color w:val="231F20"/>
          <w:spacing w:val="-17"/>
          <w:w w:val="105"/>
        </w:rPr>
        <w:t xml:space="preserve"> </w:t>
      </w:r>
      <w:r>
        <w:rPr>
          <w:color w:val="231F20"/>
          <w:w w:val="105"/>
        </w:rPr>
        <w:t>Phật</w:t>
      </w:r>
      <w:r>
        <w:rPr>
          <w:color w:val="231F20"/>
          <w:spacing w:val="-17"/>
          <w:w w:val="105"/>
        </w:rPr>
        <w:t xml:space="preserve"> </w:t>
      </w:r>
      <w:r>
        <w:rPr>
          <w:color w:val="231F20"/>
          <w:w w:val="105"/>
        </w:rPr>
        <w:t>nói,</w:t>
      </w:r>
      <w:r>
        <w:rPr>
          <w:color w:val="231F20"/>
          <w:spacing w:val="-17"/>
          <w:w w:val="105"/>
        </w:rPr>
        <w:t xml:space="preserve"> </w:t>
      </w:r>
      <w:r>
        <w:rPr>
          <w:color w:val="231F20"/>
          <w:w w:val="105"/>
        </w:rPr>
        <w:t>giải</w:t>
      </w:r>
      <w:r>
        <w:rPr>
          <w:color w:val="231F20"/>
          <w:spacing w:val="-17"/>
          <w:w w:val="105"/>
        </w:rPr>
        <w:t xml:space="preserve"> </w:t>
      </w:r>
      <w:r>
        <w:rPr>
          <w:color w:val="231F20"/>
          <w:w w:val="105"/>
        </w:rPr>
        <w:t>là</w:t>
      </w:r>
      <w:r>
        <w:rPr>
          <w:color w:val="231F20"/>
          <w:spacing w:val="-17"/>
          <w:w w:val="105"/>
        </w:rPr>
        <w:t xml:space="preserve"> </w:t>
      </w:r>
      <w:r>
        <w:rPr>
          <w:color w:val="231F20"/>
          <w:w w:val="105"/>
        </w:rPr>
        <w:t>của</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7"/>
          <w:w w:val="105"/>
        </w:rPr>
        <w:t xml:space="preserve"> </w:t>
      </w:r>
      <w:r>
        <w:rPr>
          <w:color w:val="231F20"/>
          <w:w w:val="105"/>
        </w:rPr>
        <w:t>nói.</w:t>
      </w:r>
      <w:r>
        <w:rPr>
          <w:color w:val="231F20"/>
          <w:spacing w:val="-17"/>
          <w:w w:val="105"/>
        </w:rPr>
        <w:t xml:space="preserve"> </w:t>
      </w:r>
      <w:r>
        <w:rPr>
          <w:color w:val="231F20"/>
          <w:w w:val="105"/>
        </w:rPr>
        <w:t>Học</w:t>
      </w:r>
      <w:r>
        <w:rPr>
          <w:color w:val="231F20"/>
          <w:spacing w:val="-17"/>
          <w:w w:val="105"/>
        </w:rPr>
        <w:t xml:space="preserve"> </w:t>
      </w:r>
      <w:r>
        <w:rPr>
          <w:color w:val="231F20"/>
          <w:w w:val="105"/>
        </w:rPr>
        <w:t>sự</w:t>
      </w:r>
      <w:r>
        <w:rPr>
          <w:color w:val="231F20"/>
          <w:spacing w:val="-16"/>
          <w:w w:val="105"/>
        </w:rPr>
        <w:t xml:space="preserve"> </w:t>
      </w:r>
      <w:r>
        <w:rPr>
          <w:color w:val="231F20"/>
          <w:w w:val="105"/>
        </w:rPr>
        <w:t xml:space="preserve">khiêm </w:t>
      </w:r>
      <w:r>
        <w:rPr>
          <w:color w:val="231F20"/>
          <w:w w:val="110"/>
        </w:rPr>
        <w:t>hạ và cung kính của người xưa, thì con đường tu tập của chúng</w:t>
      </w:r>
      <w:r>
        <w:rPr>
          <w:color w:val="231F20"/>
          <w:spacing w:val="-21"/>
          <w:w w:val="110"/>
        </w:rPr>
        <w:t xml:space="preserve"> </w:t>
      </w:r>
      <w:r>
        <w:rPr>
          <w:color w:val="231F20"/>
          <w:w w:val="110"/>
        </w:rPr>
        <w:t>ta</w:t>
      </w:r>
      <w:r>
        <w:rPr>
          <w:color w:val="231F20"/>
          <w:spacing w:val="-21"/>
          <w:w w:val="110"/>
        </w:rPr>
        <w:t xml:space="preserve"> </w:t>
      </w:r>
      <w:r>
        <w:rPr>
          <w:color w:val="231F20"/>
          <w:w w:val="110"/>
        </w:rPr>
        <w:t>sẽ</w:t>
      </w:r>
      <w:r>
        <w:rPr>
          <w:color w:val="231F20"/>
          <w:spacing w:val="-20"/>
          <w:w w:val="110"/>
        </w:rPr>
        <w:t xml:space="preserve"> </w:t>
      </w:r>
      <w:r>
        <w:rPr>
          <w:color w:val="231F20"/>
          <w:w w:val="110"/>
        </w:rPr>
        <w:t>dễ</w:t>
      </w:r>
      <w:r>
        <w:rPr>
          <w:color w:val="231F20"/>
          <w:spacing w:val="-20"/>
          <w:w w:val="110"/>
        </w:rPr>
        <w:t xml:space="preserve"> </w:t>
      </w:r>
      <w:r>
        <w:rPr>
          <w:color w:val="231F20"/>
          <w:w w:val="110"/>
        </w:rPr>
        <w:t>dàng,</w:t>
      </w:r>
      <w:r>
        <w:rPr>
          <w:color w:val="231F20"/>
          <w:spacing w:val="-20"/>
          <w:w w:val="110"/>
        </w:rPr>
        <w:t xml:space="preserve"> </w:t>
      </w:r>
      <w:r>
        <w:rPr>
          <w:color w:val="231F20"/>
          <w:w w:val="110"/>
        </w:rPr>
        <w:t>không</w:t>
      </w:r>
      <w:r>
        <w:rPr>
          <w:color w:val="231F20"/>
          <w:spacing w:val="-21"/>
          <w:w w:val="110"/>
        </w:rPr>
        <w:t xml:space="preserve"> </w:t>
      </w:r>
      <w:r>
        <w:rPr>
          <w:color w:val="231F20"/>
          <w:w w:val="110"/>
        </w:rPr>
        <w:t>là</w:t>
      </w:r>
      <w:r>
        <w:rPr>
          <w:color w:val="231F20"/>
          <w:spacing w:val="-21"/>
          <w:w w:val="110"/>
        </w:rPr>
        <w:t xml:space="preserve"> </w:t>
      </w:r>
      <w:r>
        <w:rPr>
          <w:color w:val="231F20"/>
          <w:w w:val="110"/>
        </w:rPr>
        <w:t>con</w:t>
      </w:r>
      <w:r>
        <w:rPr>
          <w:color w:val="231F20"/>
          <w:spacing w:val="-21"/>
          <w:w w:val="110"/>
        </w:rPr>
        <w:t xml:space="preserve"> </w:t>
      </w:r>
      <w:r>
        <w:rPr>
          <w:color w:val="231F20"/>
          <w:w w:val="110"/>
        </w:rPr>
        <w:t>đường</w:t>
      </w:r>
      <w:r>
        <w:rPr>
          <w:color w:val="231F20"/>
          <w:spacing w:val="-21"/>
          <w:w w:val="110"/>
        </w:rPr>
        <w:t xml:space="preserve"> </w:t>
      </w:r>
      <w:r>
        <w:rPr>
          <w:color w:val="231F20"/>
          <w:w w:val="110"/>
        </w:rPr>
        <w:t>khó</w:t>
      </w:r>
      <w:r>
        <w:rPr>
          <w:color w:val="231F20"/>
          <w:spacing w:val="-21"/>
          <w:w w:val="110"/>
        </w:rPr>
        <w:t xml:space="preserve"> </w:t>
      </w:r>
      <w:r>
        <w:rPr>
          <w:color w:val="231F20"/>
          <w:w w:val="110"/>
        </w:rPr>
        <w:t>đi</w:t>
      </w:r>
      <w:r>
        <w:rPr>
          <w:color w:val="231F20"/>
          <w:spacing w:val="-20"/>
          <w:w w:val="110"/>
        </w:rPr>
        <w:t xml:space="preserve"> </w:t>
      </w:r>
      <w:r>
        <w:rPr>
          <w:color w:val="231F20"/>
          <w:w w:val="110"/>
        </w:rPr>
        <w:t>nữa.</w:t>
      </w:r>
    </w:p>
    <w:p w14:paraId="45371CAA" w14:textId="77777777" w:rsidR="00941B9D" w:rsidRDefault="00545CF7">
      <w:pPr>
        <w:pStyle w:val="BodyText"/>
        <w:spacing w:before="145" w:line="302" w:lineRule="auto"/>
        <w:ind w:left="397" w:right="109"/>
      </w:pPr>
      <w:r>
        <w:rPr>
          <w:i/>
          <w:color w:val="231F20"/>
          <w:w w:val="105"/>
        </w:rPr>
        <w:t>“Cực</w:t>
      </w:r>
      <w:r>
        <w:rPr>
          <w:i/>
          <w:color w:val="231F20"/>
          <w:spacing w:val="-23"/>
          <w:w w:val="105"/>
        </w:rPr>
        <w:t xml:space="preserve"> </w:t>
      </w:r>
      <w:r>
        <w:rPr>
          <w:i/>
          <w:color w:val="231F20"/>
          <w:w w:val="105"/>
        </w:rPr>
        <w:t>Lạc</w:t>
      </w:r>
      <w:r>
        <w:rPr>
          <w:i/>
          <w:color w:val="231F20"/>
          <w:spacing w:val="-22"/>
          <w:w w:val="105"/>
        </w:rPr>
        <w:t xml:space="preserve"> </w:t>
      </w:r>
      <w:r>
        <w:rPr>
          <w:i/>
          <w:color w:val="231F20"/>
          <w:w w:val="105"/>
        </w:rPr>
        <w:t>thành</w:t>
      </w:r>
      <w:r>
        <w:rPr>
          <w:i/>
          <w:color w:val="231F20"/>
          <w:spacing w:val="-22"/>
          <w:w w:val="105"/>
        </w:rPr>
        <w:t xml:space="preserve"> </w:t>
      </w:r>
      <w:r>
        <w:rPr>
          <w:i/>
          <w:color w:val="231F20"/>
          <w:w w:val="105"/>
        </w:rPr>
        <w:t>Phật</w:t>
      </w:r>
      <w:r>
        <w:rPr>
          <w:i/>
          <w:color w:val="231F20"/>
          <w:spacing w:val="-23"/>
          <w:w w:val="105"/>
        </w:rPr>
        <w:t xml:space="preserve"> </w:t>
      </w:r>
      <w:r>
        <w:rPr>
          <w:i/>
          <w:color w:val="231F20"/>
          <w:w w:val="105"/>
        </w:rPr>
        <w:t>dị,</w:t>
      </w:r>
      <w:r>
        <w:rPr>
          <w:i/>
          <w:color w:val="231F20"/>
          <w:spacing w:val="-22"/>
          <w:w w:val="105"/>
        </w:rPr>
        <w:t xml:space="preserve"> </w:t>
      </w:r>
      <w:r>
        <w:rPr>
          <w:i/>
          <w:color w:val="231F20"/>
          <w:w w:val="105"/>
        </w:rPr>
        <w:t>vô</w:t>
      </w:r>
      <w:r>
        <w:rPr>
          <w:i/>
          <w:color w:val="231F20"/>
          <w:spacing w:val="-22"/>
          <w:w w:val="105"/>
        </w:rPr>
        <w:t xml:space="preserve"> </w:t>
      </w:r>
      <w:r>
        <w:rPr>
          <w:i/>
          <w:color w:val="231F20"/>
          <w:w w:val="105"/>
        </w:rPr>
        <w:t>thoái</w:t>
      </w:r>
      <w:r>
        <w:rPr>
          <w:i/>
          <w:color w:val="231F20"/>
          <w:spacing w:val="-23"/>
          <w:w w:val="105"/>
        </w:rPr>
        <w:t xml:space="preserve"> </w:t>
      </w:r>
      <w:r>
        <w:rPr>
          <w:i/>
          <w:color w:val="231F20"/>
          <w:w w:val="105"/>
        </w:rPr>
        <w:t>chuyển</w:t>
      </w:r>
      <w:r>
        <w:rPr>
          <w:i/>
          <w:color w:val="231F20"/>
          <w:spacing w:val="-22"/>
          <w:w w:val="105"/>
        </w:rPr>
        <w:t xml:space="preserve"> </w:t>
      </w:r>
      <w:r>
        <w:rPr>
          <w:i/>
          <w:color w:val="231F20"/>
          <w:w w:val="105"/>
        </w:rPr>
        <w:t>cố”</w:t>
      </w:r>
      <w:r>
        <w:rPr>
          <w:i/>
          <w:color w:val="231F20"/>
          <w:spacing w:val="-22"/>
          <w:w w:val="105"/>
        </w:rPr>
        <w:t xml:space="preserve"> </w:t>
      </w:r>
      <w:r>
        <w:rPr>
          <w:color w:val="231F20"/>
          <w:w w:val="105"/>
        </w:rPr>
        <w:t>(Ở</w:t>
      </w:r>
      <w:r>
        <w:rPr>
          <w:color w:val="231F20"/>
          <w:spacing w:val="-23"/>
          <w:w w:val="105"/>
        </w:rPr>
        <w:t xml:space="preserve"> </w:t>
      </w:r>
      <w:r>
        <w:rPr>
          <w:color w:val="231F20"/>
          <w:w w:val="105"/>
        </w:rPr>
        <w:t>Cực</w:t>
      </w:r>
      <w:r>
        <w:rPr>
          <w:color w:val="231F20"/>
          <w:spacing w:val="-22"/>
          <w:w w:val="105"/>
        </w:rPr>
        <w:t xml:space="preserve"> </w:t>
      </w:r>
      <w:r>
        <w:rPr>
          <w:color w:val="231F20"/>
          <w:w w:val="105"/>
        </w:rPr>
        <w:t xml:space="preserve">Lạc </w:t>
      </w:r>
      <w:r>
        <w:rPr>
          <w:color w:val="231F20"/>
        </w:rPr>
        <w:t>thành Phật dễ dàng, vì không thoái chuyển). Vì sao phải vãng sinh</w:t>
      </w:r>
      <w:r>
        <w:rPr>
          <w:color w:val="231F20"/>
          <w:spacing w:val="-3"/>
        </w:rPr>
        <w:t xml:space="preserve"> </w:t>
      </w:r>
      <w:r>
        <w:rPr>
          <w:color w:val="231F20"/>
        </w:rPr>
        <w:t>về</w:t>
      </w:r>
      <w:r>
        <w:rPr>
          <w:color w:val="231F20"/>
          <w:spacing w:val="-3"/>
        </w:rPr>
        <w:t xml:space="preserve"> </w:t>
      </w:r>
      <w:r>
        <w:rPr>
          <w:color w:val="231F20"/>
        </w:rPr>
        <w:t>thế</w:t>
      </w:r>
      <w:r>
        <w:rPr>
          <w:color w:val="231F20"/>
          <w:spacing w:val="-3"/>
        </w:rPr>
        <w:t xml:space="preserve"> </w:t>
      </w:r>
      <w:r>
        <w:rPr>
          <w:color w:val="231F20"/>
        </w:rPr>
        <w:t>giới</w:t>
      </w:r>
      <w:r>
        <w:rPr>
          <w:color w:val="231F20"/>
          <w:spacing w:val="-4"/>
        </w:rPr>
        <w:t xml:space="preserve"> </w:t>
      </w:r>
      <w:r>
        <w:rPr>
          <w:color w:val="231F20"/>
        </w:rPr>
        <w:t>Tây</w:t>
      </w:r>
      <w:r>
        <w:rPr>
          <w:color w:val="231F20"/>
          <w:spacing w:val="-3"/>
        </w:rPr>
        <w:t xml:space="preserve"> </w:t>
      </w:r>
      <w:r>
        <w:rPr>
          <w:color w:val="231F20"/>
        </w:rPr>
        <w:t>Phương</w:t>
      </w:r>
      <w:r>
        <w:rPr>
          <w:color w:val="231F20"/>
          <w:spacing w:val="-3"/>
        </w:rPr>
        <w:t xml:space="preserve"> </w:t>
      </w:r>
      <w:r>
        <w:rPr>
          <w:color w:val="231F20"/>
        </w:rPr>
        <w:t>Cực</w:t>
      </w:r>
      <w:r>
        <w:rPr>
          <w:color w:val="231F20"/>
          <w:spacing w:val="-3"/>
        </w:rPr>
        <w:t xml:space="preserve"> </w:t>
      </w:r>
      <w:r>
        <w:rPr>
          <w:color w:val="231F20"/>
        </w:rPr>
        <w:t>Lạc?</w:t>
      </w:r>
      <w:r>
        <w:rPr>
          <w:color w:val="231F20"/>
          <w:spacing w:val="-3"/>
        </w:rPr>
        <w:t xml:space="preserve"> </w:t>
      </w:r>
      <w:r>
        <w:rPr>
          <w:color w:val="231F20"/>
        </w:rPr>
        <w:t>Vì</w:t>
      </w:r>
      <w:r>
        <w:rPr>
          <w:color w:val="231F20"/>
          <w:spacing w:val="-3"/>
        </w:rPr>
        <w:t xml:space="preserve"> </w:t>
      </w:r>
      <w:r>
        <w:rPr>
          <w:color w:val="231F20"/>
        </w:rPr>
        <w:t>cõi</w:t>
      </w:r>
      <w:r>
        <w:rPr>
          <w:color w:val="231F20"/>
          <w:spacing w:val="-4"/>
        </w:rPr>
        <w:t xml:space="preserve"> </w:t>
      </w:r>
      <w:r>
        <w:rPr>
          <w:color w:val="231F20"/>
        </w:rPr>
        <w:t>này,</w:t>
      </w:r>
      <w:r>
        <w:rPr>
          <w:color w:val="231F20"/>
          <w:spacing w:val="-3"/>
        </w:rPr>
        <w:t xml:space="preserve"> </w:t>
      </w:r>
      <w:r>
        <w:rPr>
          <w:color w:val="231F20"/>
        </w:rPr>
        <w:t>tu</w:t>
      </w:r>
      <w:r>
        <w:rPr>
          <w:color w:val="231F20"/>
          <w:spacing w:val="-4"/>
        </w:rPr>
        <w:t xml:space="preserve"> </w:t>
      </w:r>
      <w:r>
        <w:rPr>
          <w:color w:val="231F20"/>
        </w:rPr>
        <w:t>hành</w:t>
      </w:r>
      <w:r>
        <w:rPr>
          <w:color w:val="231F20"/>
          <w:spacing w:val="-3"/>
        </w:rPr>
        <w:t xml:space="preserve"> </w:t>
      </w:r>
      <w:r>
        <w:rPr>
          <w:color w:val="231F20"/>
        </w:rPr>
        <w:t xml:space="preserve">quá </w:t>
      </w:r>
      <w:r>
        <w:rPr>
          <w:color w:val="231F20"/>
          <w:w w:val="105"/>
        </w:rPr>
        <w:t>khó.</w:t>
      </w:r>
      <w:r>
        <w:rPr>
          <w:color w:val="231F20"/>
          <w:spacing w:val="14"/>
          <w:w w:val="105"/>
        </w:rPr>
        <w:t xml:space="preserve"> </w:t>
      </w:r>
      <w:r>
        <w:rPr>
          <w:color w:val="231F20"/>
          <w:w w:val="105"/>
        </w:rPr>
        <w:t>Hết</w:t>
      </w:r>
      <w:r>
        <w:rPr>
          <w:color w:val="231F20"/>
          <w:spacing w:val="15"/>
          <w:w w:val="105"/>
        </w:rPr>
        <w:t xml:space="preserve"> </w:t>
      </w:r>
      <w:r>
        <w:rPr>
          <w:color w:val="231F20"/>
          <w:w w:val="105"/>
        </w:rPr>
        <w:t>thảy</w:t>
      </w:r>
      <w:r>
        <w:rPr>
          <w:color w:val="231F20"/>
          <w:spacing w:val="15"/>
          <w:w w:val="105"/>
        </w:rPr>
        <w:t xml:space="preserve"> </w:t>
      </w:r>
      <w:r>
        <w:rPr>
          <w:color w:val="231F20"/>
          <w:w w:val="105"/>
        </w:rPr>
        <w:t>chư</w:t>
      </w:r>
      <w:r>
        <w:rPr>
          <w:color w:val="231F20"/>
          <w:spacing w:val="15"/>
          <w:w w:val="105"/>
        </w:rPr>
        <w:t xml:space="preserve"> </w:t>
      </w:r>
      <w:r>
        <w:rPr>
          <w:color w:val="231F20"/>
          <w:w w:val="105"/>
        </w:rPr>
        <w:t>Phật</w:t>
      </w:r>
      <w:r>
        <w:rPr>
          <w:color w:val="231F20"/>
          <w:spacing w:val="15"/>
          <w:w w:val="105"/>
        </w:rPr>
        <w:t xml:space="preserve"> </w:t>
      </w:r>
      <w:r>
        <w:rPr>
          <w:color w:val="231F20"/>
          <w:w w:val="105"/>
        </w:rPr>
        <w:t>Như</w:t>
      </w:r>
      <w:r>
        <w:rPr>
          <w:color w:val="231F20"/>
          <w:spacing w:val="15"/>
          <w:w w:val="105"/>
        </w:rPr>
        <w:t xml:space="preserve"> </w:t>
      </w:r>
      <w:r>
        <w:rPr>
          <w:color w:val="231F20"/>
          <w:w w:val="105"/>
        </w:rPr>
        <w:t>Lai</w:t>
      </w:r>
      <w:r>
        <w:rPr>
          <w:color w:val="231F20"/>
          <w:spacing w:val="15"/>
          <w:w w:val="105"/>
        </w:rPr>
        <w:t xml:space="preserve"> </w:t>
      </w:r>
      <w:r>
        <w:rPr>
          <w:color w:val="231F20"/>
          <w:w w:val="105"/>
        </w:rPr>
        <w:t>ba</w:t>
      </w:r>
      <w:r>
        <w:rPr>
          <w:color w:val="231F20"/>
          <w:spacing w:val="15"/>
          <w:w w:val="105"/>
        </w:rPr>
        <w:t xml:space="preserve"> </w:t>
      </w:r>
      <w:r>
        <w:rPr>
          <w:color w:val="231F20"/>
          <w:w w:val="105"/>
        </w:rPr>
        <w:t>đời</w:t>
      </w:r>
      <w:r>
        <w:rPr>
          <w:color w:val="231F20"/>
          <w:spacing w:val="15"/>
          <w:w w:val="105"/>
        </w:rPr>
        <w:t xml:space="preserve"> </w:t>
      </w:r>
      <w:r>
        <w:rPr>
          <w:color w:val="231F20"/>
          <w:w w:val="105"/>
        </w:rPr>
        <w:t>mười</w:t>
      </w:r>
      <w:r>
        <w:rPr>
          <w:color w:val="231F20"/>
          <w:spacing w:val="14"/>
          <w:w w:val="105"/>
        </w:rPr>
        <w:t xml:space="preserve"> </w:t>
      </w:r>
      <w:r>
        <w:rPr>
          <w:color w:val="231F20"/>
          <w:w w:val="105"/>
        </w:rPr>
        <w:t>phương,</w:t>
      </w:r>
      <w:r>
        <w:rPr>
          <w:color w:val="231F20"/>
          <w:spacing w:val="15"/>
          <w:w w:val="105"/>
        </w:rPr>
        <w:t xml:space="preserve"> </w:t>
      </w:r>
      <w:r>
        <w:rPr>
          <w:color w:val="231F20"/>
          <w:spacing w:val="-5"/>
          <w:w w:val="105"/>
        </w:rPr>
        <w:t>đều</w:t>
      </w:r>
    </w:p>
    <w:p w14:paraId="6E539001" w14:textId="77777777" w:rsidR="00941B9D" w:rsidRDefault="00941B9D">
      <w:pPr>
        <w:spacing w:line="302" w:lineRule="auto"/>
        <w:sectPr w:rsidR="00941B9D">
          <w:pgSz w:w="11060" w:h="15030"/>
          <w:pgMar w:top="1040" w:right="1020" w:bottom="960" w:left="1020" w:header="847" w:footer="767" w:gutter="0"/>
          <w:cols w:space="720"/>
        </w:sectPr>
      </w:pPr>
    </w:p>
    <w:p w14:paraId="16C865EF" w14:textId="77777777" w:rsidR="00941B9D" w:rsidRDefault="00941B9D">
      <w:pPr>
        <w:pStyle w:val="BodyText"/>
        <w:spacing w:before="6"/>
        <w:ind w:firstLine="0"/>
        <w:jc w:val="left"/>
        <w:rPr>
          <w:sz w:val="22"/>
        </w:rPr>
      </w:pPr>
    </w:p>
    <w:p w14:paraId="20FB4723" w14:textId="77777777" w:rsidR="00941B9D" w:rsidRDefault="00545CF7">
      <w:pPr>
        <w:pStyle w:val="BodyText"/>
        <w:spacing w:before="106" w:line="297" w:lineRule="auto"/>
        <w:ind w:left="113" w:right="391" w:firstLine="0"/>
      </w:pPr>
      <w:r>
        <w:rPr>
          <w:color w:val="231F20"/>
          <w:w w:val="110"/>
        </w:rPr>
        <w:t>hướng</w:t>
      </w:r>
      <w:r>
        <w:rPr>
          <w:color w:val="231F20"/>
          <w:spacing w:val="-21"/>
          <w:w w:val="110"/>
        </w:rPr>
        <w:t xml:space="preserve"> </w:t>
      </w:r>
      <w:r>
        <w:rPr>
          <w:color w:val="231F20"/>
          <w:w w:val="110"/>
        </w:rPr>
        <w:t>dẫn</w:t>
      </w:r>
      <w:r>
        <w:rPr>
          <w:color w:val="231F20"/>
          <w:spacing w:val="-21"/>
          <w:w w:val="110"/>
        </w:rPr>
        <w:t xml:space="preserve"> </w:t>
      </w:r>
      <w:r>
        <w:rPr>
          <w:color w:val="231F20"/>
          <w:w w:val="110"/>
        </w:rPr>
        <w:t>người</w:t>
      </w:r>
      <w:r>
        <w:rPr>
          <w:color w:val="231F20"/>
          <w:spacing w:val="-21"/>
          <w:w w:val="110"/>
        </w:rPr>
        <w:t xml:space="preserve"> </w:t>
      </w:r>
      <w:r>
        <w:rPr>
          <w:color w:val="231F20"/>
          <w:w w:val="110"/>
        </w:rPr>
        <w:t>tu</w:t>
      </w:r>
      <w:r>
        <w:rPr>
          <w:color w:val="231F20"/>
          <w:spacing w:val="-21"/>
          <w:w w:val="110"/>
        </w:rPr>
        <w:t xml:space="preserve"> </w:t>
      </w:r>
      <w:r>
        <w:rPr>
          <w:color w:val="231F20"/>
          <w:w w:val="110"/>
        </w:rPr>
        <w:t>hành</w:t>
      </w:r>
      <w:r>
        <w:rPr>
          <w:color w:val="231F20"/>
          <w:spacing w:val="-21"/>
          <w:w w:val="110"/>
        </w:rPr>
        <w:t xml:space="preserve"> </w:t>
      </w:r>
      <w:r>
        <w:rPr>
          <w:color w:val="231F20"/>
          <w:w w:val="110"/>
        </w:rPr>
        <w:t>cầu</w:t>
      </w:r>
      <w:r>
        <w:rPr>
          <w:color w:val="231F20"/>
          <w:spacing w:val="-21"/>
          <w:w w:val="110"/>
        </w:rPr>
        <w:t xml:space="preserve"> </w:t>
      </w:r>
      <w:r>
        <w:rPr>
          <w:color w:val="231F20"/>
          <w:w w:val="110"/>
        </w:rPr>
        <w:t>sinh</w:t>
      </w:r>
      <w:r>
        <w:rPr>
          <w:color w:val="231F20"/>
          <w:spacing w:val="-21"/>
          <w:w w:val="110"/>
        </w:rPr>
        <w:t xml:space="preserve"> </w:t>
      </w:r>
      <w:r>
        <w:rPr>
          <w:color w:val="231F20"/>
          <w:w w:val="110"/>
        </w:rPr>
        <w:t>Tịnh</w:t>
      </w:r>
      <w:r>
        <w:rPr>
          <w:color w:val="231F20"/>
          <w:spacing w:val="-21"/>
          <w:w w:val="110"/>
        </w:rPr>
        <w:t xml:space="preserve"> </w:t>
      </w:r>
      <w:r>
        <w:rPr>
          <w:color w:val="231F20"/>
          <w:w w:val="110"/>
        </w:rPr>
        <w:t>độ.</w:t>
      </w:r>
      <w:r>
        <w:rPr>
          <w:color w:val="231F20"/>
          <w:spacing w:val="-21"/>
          <w:w w:val="110"/>
        </w:rPr>
        <w:t xml:space="preserve"> </w:t>
      </w:r>
      <w:r>
        <w:rPr>
          <w:color w:val="231F20"/>
          <w:w w:val="110"/>
        </w:rPr>
        <w:t>Chư</w:t>
      </w:r>
      <w:r>
        <w:rPr>
          <w:color w:val="231F20"/>
          <w:spacing w:val="-21"/>
          <w:w w:val="110"/>
        </w:rPr>
        <w:t xml:space="preserve"> </w:t>
      </w:r>
      <w:r>
        <w:rPr>
          <w:color w:val="231F20"/>
          <w:w w:val="110"/>
        </w:rPr>
        <w:t>Phật</w:t>
      </w:r>
      <w:r>
        <w:rPr>
          <w:color w:val="231F20"/>
          <w:spacing w:val="-21"/>
          <w:w w:val="110"/>
        </w:rPr>
        <w:t xml:space="preserve"> </w:t>
      </w:r>
      <w:r>
        <w:rPr>
          <w:color w:val="231F20"/>
          <w:w w:val="110"/>
        </w:rPr>
        <w:t xml:space="preserve">Như </w:t>
      </w:r>
      <w:r>
        <w:rPr>
          <w:color w:val="231F20"/>
          <w:w w:val="105"/>
        </w:rPr>
        <w:t>Lai</w:t>
      </w:r>
      <w:r>
        <w:rPr>
          <w:color w:val="231F20"/>
          <w:spacing w:val="-10"/>
          <w:w w:val="105"/>
        </w:rPr>
        <w:t xml:space="preserve"> </w:t>
      </w:r>
      <w:r>
        <w:rPr>
          <w:color w:val="231F20"/>
          <w:w w:val="105"/>
        </w:rPr>
        <w:t>không</w:t>
      </w:r>
      <w:r>
        <w:rPr>
          <w:color w:val="231F20"/>
          <w:spacing w:val="-10"/>
          <w:w w:val="105"/>
        </w:rPr>
        <w:t xml:space="preserve"> </w:t>
      </w:r>
      <w:r>
        <w:rPr>
          <w:color w:val="231F20"/>
          <w:w w:val="105"/>
        </w:rPr>
        <w:t>ích</w:t>
      </w:r>
      <w:r>
        <w:rPr>
          <w:color w:val="231F20"/>
          <w:spacing w:val="-10"/>
          <w:w w:val="105"/>
        </w:rPr>
        <w:t xml:space="preserve"> </w:t>
      </w:r>
      <w:r>
        <w:rPr>
          <w:color w:val="231F20"/>
          <w:w w:val="105"/>
        </w:rPr>
        <w:t>kỷ,</w:t>
      </w:r>
      <w:r>
        <w:rPr>
          <w:color w:val="231F20"/>
          <w:spacing w:val="-10"/>
          <w:w w:val="105"/>
        </w:rPr>
        <w:t xml:space="preserve"> </w:t>
      </w:r>
      <w:r>
        <w:rPr>
          <w:color w:val="231F20"/>
          <w:w w:val="105"/>
        </w:rPr>
        <w:t>không</w:t>
      </w:r>
      <w:r>
        <w:rPr>
          <w:color w:val="231F20"/>
          <w:spacing w:val="-11"/>
          <w:w w:val="105"/>
        </w:rPr>
        <w:t xml:space="preserve"> </w:t>
      </w:r>
      <w:r>
        <w:rPr>
          <w:color w:val="231F20"/>
          <w:w w:val="105"/>
        </w:rPr>
        <w:t>vì</w:t>
      </w:r>
      <w:r>
        <w:rPr>
          <w:color w:val="231F20"/>
          <w:spacing w:val="-10"/>
          <w:w w:val="105"/>
        </w:rPr>
        <w:t xml:space="preserve"> </w:t>
      </w:r>
      <w:r>
        <w:rPr>
          <w:color w:val="231F20"/>
          <w:w w:val="105"/>
        </w:rPr>
        <w:t>mình,</w:t>
      </w:r>
      <w:r>
        <w:rPr>
          <w:color w:val="231F20"/>
          <w:spacing w:val="-10"/>
          <w:w w:val="105"/>
        </w:rPr>
        <w:t xml:space="preserve"> </w:t>
      </w:r>
      <w:r>
        <w:rPr>
          <w:color w:val="231F20"/>
          <w:w w:val="105"/>
        </w:rPr>
        <w:t>đều</w:t>
      </w:r>
      <w:r>
        <w:rPr>
          <w:color w:val="231F20"/>
          <w:spacing w:val="-10"/>
          <w:w w:val="105"/>
        </w:rPr>
        <w:t xml:space="preserve"> </w:t>
      </w:r>
      <w:r>
        <w:rPr>
          <w:color w:val="231F20"/>
          <w:w w:val="105"/>
        </w:rPr>
        <w:t>muốn</w:t>
      </w:r>
      <w:r>
        <w:rPr>
          <w:color w:val="231F20"/>
          <w:spacing w:val="-10"/>
          <w:w w:val="105"/>
        </w:rPr>
        <w:t xml:space="preserve"> </w:t>
      </w:r>
      <w:r>
        <w:rPr>
          <w:color w:val="231F20"/>
          <w:w w:val="105"/>
        </w:rPr>
        <w:t>giúp</w:t>
      </w:r>
      <w:r>
        <w:rPr>
          <w:color w:val="231F20"/>
          <w:spacing w:val="-10"/>
          <w:w w:val="105"/>
        </w:rPr>
        <w:t xml:space="preserve"> </w:t>
      </w:r>
      <w:r>
        <w:rPr>
          <w:color w:val="231F20"/>
          <w:w w:val="105"/>
        </w:rPr>
        <w:t>mọi</w:t>
      </w:r>
      <w:r>
        <w:rPr>
          <w:color w:val="231F20"/>
          <w:spacing w:val="-10"/>
          <w:w w:val="105"/>
        </w:rPr>
        <w:t xml:space="preserve"> </w:t>
      </w:r>
      <w:r>
        <w:rPr>
          <w:color w:val="231F20"/>
          <w:w w:val="105"/>
        </w:rPr>
        <w:t xml:space="preserve">người </w:t>
      </w:r>
      <w:r>
        <w:rPr>
          <w:color w:val="231F20"/>
          <w:spacing w:val="-2"/>
          <w:w w:val="110"/>
        </w:rPr>
        <w:t>thành</w:t>
      </w:r>
      <w:r>
        <w:rPr>
          <w:color w:val="231F20"/>
          <w:spacing w:val="-20"/>
          <w:w w:val="110"/>
        </w:rPr>
        <w:t xml:space="preserve"> </w:t>
      </w:r>
      <w:r>
        <w:rPr>
          <w:color w:val="231F20"/>
          <w:spacing w:val="-2"/>
          <w:w w:val="110"/>
        </w:rPr>
        <w:t>tựu.</w:t>
      </w:r>
      <w:r>
        <w:rPr>
          <w:color w:val="231F20"/>
          <w:spacing w:val="-20"/>
          <w:w w:val="110"/>
        </w:rPr>
        <w:t xml:space="preserve"> </w:t>
      </w:r>
      <w:r>
        <w:rPr>
          <w:color w:val="231F20"/>
          <w:spacing w:val="-2"/>
          <w:w w:val="110"/>
        </w:rPr>
        <w:t>Nơi</w:t>
      </w:r>
      <w:r>
        <w:rPr>
          <w:color w:val="231F20"/>
          <w:spacing w:val="-20"/>
          <w:w w:val="110"/>
        </w:rPr>
        <w:t xml:space="preserve"> </w:t>
      </w:r>
      <w:r>
        <w:rPr>
          <w:color w:val="231F20"/>
          <w:spacing w:val="-2"/>
          <w:w w:val="110"/>
        </w:rPr>
        <w:t>nào</w:t>
      </w:r>
      <w:r>
        <w:rPr>
          <w:color w:val="231F20"/>
          <w:spacing w:val="-20"/>
          <w:w w:val="110"/>
        </w:rPr>
        <w:t xml:space="preserve"> </w:t>
      </w:r>
      <w:r>
        <w:rPr>
          <w:color w:val="231F20"/>
          <w:spacing w:val="-2"/>
          <w:w w:val="110"/>
        </w:rPr>
        <w:t>nhân</w:t>
      </w:r>
      <w:r>
        <w:rPr>
          <w:color w:val="231F20"/>
          <w:spacing w:val="-20"/>
          <w:w w:val="110"/>
        </w:rPr>
        <w:t xml:space="preserve"> </w:t>
      </w:r>
      <w:r>
        <w:rPr>
          <w:color w:val="231F20"/>
          <w:spacing w:val="-2"/>
          <w:w w:val="110"/>
        </w:rPr>
        <w:t>duyên</w:t>
      </w:r>
      <w:r>
        <w:rPr>
          <w:color w:val="231F20"/>
          <w:spacing w:val="-20"/>
          <w:w w:val="110"/>
        </w:rPr>
        <w:t xml:space="preserve"> </w:t>
      </w:r>
      <w:r>
        <w:rPr>
          <w:color w:val="231F20"/>
          <w:spacing w:val="-2"/>
          <w:w w:val="110"/>
        </w:rPr>
        <w:t>thù</w:t>
      </w:r>
      <w:r>
        <w:rPr>
          <w:color w:val="231F20"/>
          <w:spacing w:val="-20"/>
          <w:w w:val="110"/>
        </w:rPr>
        <w:t xml:space="preserve"> </w:t>
      </w:r>
      <w:r>
        <w:rPr>
          <w:color w:val="231F20"/>
          <w:spacing w:val="-2"/>
          <w:w w:val="110"/>
        </w:rPr>
        <w:t>thắng</w:t>
      </w:r>
      <w:r>
        <w:rPr>
          <w:color w:val="231F20"/>
          <w:spacing w:val="-20"/>
          <w:w w:val="110"/>
        </w:rPr>
        <w:t xml:space="preserve"> </w:t>
      </w:r>
      <w:r>
        <w:rPr>
          <w:color w:val="231F20"/>
          <w:spacing w:val="-2"/>
          <w:w w:val="110"/>
        </w:rPr>
        <w:t>thì</w:t>
      </w:r>
      <w:r>
        <w:rPr>
          <w:color w:val="231F20"/>
          <w:spacing w:val="-20"/>
          <w:w w:val="110"/>
        </w:rPr>
        <w:t xml:space="preserve"> </w:t>
      </w:r>
      <w:r>
        <w:rPr>
          <w:color w:val="231F20"/>
          <w:spacing w:val="-2"/>
          <w:w w:val="110"/>
        </w:rPr>
        <w:t>giới</w:t>
      </w:r>
      <w:r>
        <w:rPr>
          <w:color w:val="231F20"/>
          <w:spacing w:val="-20"/>
          <w:w w:val="110"/>
        </w:rPr>
        <w:t xml:space="preserve"> </w:t>
      </w:r>
      <w:r>
        <w:rPr>
          <w:color w:val="231F20"/>
          <w:spacing w:val="-2"/>
          <w:w w:val="110"/>
        </w:rPr>
        <w:t>thiệu</w:t>
      </w:r>
      <w:r>
        <w:rPr>
          <w:color w:val="231F20"/>
          <w:spacing w:val="-20"/>
          <w:w w:val="110"/>
        </w:rPr>
        <w:t xml:space="preserve"> </w:t>
      </w:r>
      <w:r>
        <w:rPr>
          <w:color w:val="231F20"/>
          <w:spacing w:val="-2"/>
          <w:w w:val="110"/>
        </w:rPr>
        <w:t xml:space="preserve">cho </w:t>
      </w:r>
      <w:r>
        <w:rPr>
          <w:color w:val="231F20"/>
          <w:w w:val="110"/>
        </w:rPr>
        <w:t>chúng sinh đi về đó. Niệm niềm đều nghĩ độ chúng sinh. Niệm</w:t>
      </w:r>
      <w:r>
        <w:rPr>
          <w:color w:val="231F20"/>
          <w:spacing w:val="-1"/>
          <w:w w:val="110"/>
        </w:rPr>
        <w:t xml:space="preserve"> </w:t>
      </w:r>
      <w:r>
        <w:rPr>
          <w:color w:val="231F20"/>
          <w:w w:val="110"/>
        </w:rPr>
        <w:t>niệm</w:t>
      </w:r>
      <w:r>
        <w:rPr>
          <w:color w:val="231F20"/>
          <w:spacing w:val="-1"/>
          <w:w w:val="110"/>
        </w:rPr>
        <w:t xml:space="preserve"> </w:t>
      </w:r>
      <w:r>
        <w:rPr>
          <w:color w:val="231F20"/>
          <w:w w:val="110"/>
        </w:rPr>
        <w:t>đều</w:t>
      </w:r>
      <w:r>
        <w:rPr>
          <w:color w:val="231F20"/>
          <w:spacing w:val="-1"/>
          <w:w w:val="110"/>
        </w:rPr>
        <w:t xml:space="preserve"> </w:t>
      </w:r>
      <w:r>
        <w:rPr>
          <w:color w:val="231F20"/>
          <w:w w:val="110"/>
        </w:rPr>
        <w:t>mong</w:t>
      </w:r>
      <w:r>
        <w:rPr>
          <w:color w:val="231F20"/>
          <w:spacing w:val="-1"/>
          <w:w w:val="110"/>
        </w:rPr>
        <w:t xml:space="preserve"> </w:t>
      </w:r>
      <w:r>
        <w:rPr>
          <w:color w:val="231F20"/>
          <w:w w:val="110"/>
        </w:rPr>
        <w:t>chúng</w:t>
      </w:r>
      <w:r>
        <w:rPr>
          <w:color w:val="231F20"/>
          <w:spacing w:val="-1"/>
          <w:w w:val="110"/>
        </w:rPr>
        <w:t xml:space="preserve"> </w:t>
      </w:r>
      <w:r>
        <w:rPr>
          <w:color w:val="231F20"/>
          <w:w w:val="110"/>
        </w:rPr>
        <w:t>sinh</w:t>
      </w:r>
      <w:r>
        <w:rPr>
          <w:color w:val="231F20"/>
          <w:spacing w:val="-1"/>
          <w:w w:val="110"/>
        </w:rPr>
        <w:t xml:space="preserve"> </w:t>
      </w:r>
      <w:r>
        <w:rPr>
          <w:color w:val="231F20"/>
          <w:w w:val="110"/>
        </w:rPr>
        <w:t>quay</w:t>
      </w:r>
      <w:r>
        <w:rPr>
          <w:color w:val="231F20"/>
          <w:spacing w:val="-1"/>
          <w:w w:val="110"/>
        </w:rPr>
        <w:t xml:space="preserve"> </w:t>
      </w:r>
      <w:r>
        <w:rPr>
          <w:color w:val="231F20"/>
          <w:w w:val="110"/>
        </w:rPr>
        <w:t>đầu,</w:t>
      </w:r>
      <w:r>
        <w:rPr>
          <w:color w:val="231F20"/>
          <w:spacing w:val="-1"/>
          <w:w w:val="110"/>
        </w:rPr>
        <w:t xml:space="preserve"> </w:t>
      </w:r>
      <w:r>
        <w:rPr>
          <w:color w:val="231F20"/>
          <w:w w:val="110"/>
        </w:rPr>
        <w:t>mong</w:t>
      </w:r>
      <w:r>
        <w:rPr>
          <w:color w:val="231F20"/>
          <w:spacing w:val="-1"/>
          <w:w w:val="110"/>
        </w:rPr>
        <w:t xml:space="preserve"> </w:t>
      </w:r>
      <w:r>
        <w:rPr>
          <w:color w:val="231F20"/>
          <w:w w:val="110"/>
        </w:rPr>
        <w:t>chúng sinh</w:t>
      </w:r>
      <w:r>
        <w:rPr>
          <w:color w:val="231F20"/>
          <w:spacing w:val="-17"/>
          <w:w w:val="110"/>
        </w:rPr>
        <w:t xml:space="preserve"> </w:t>
      </w:r>
      <w:r>
        <w:rPr>
          <w:color w:val="231F20"/>
          <w:w w:val="110"/>
        </w:rPr>
        <w:t>thành</w:t>
      </w:r>
      <w:r>
        <w:rPr>
          <w:color w:val="231F20"/>
          <w:spacing w:val="-18"/>
          <w:w w:val="110"/>
        </w:rPr>
        <w:t xml:space="preserve"> </w:t>
      </w:r>
      <w:r>
        <w:rPr>
          <w:color w:val="231F20"/>
          <w:w w:val="110"/>
        </w:rPr>
        <w:t>Phật,</w:t>
      </w:r>
      <w:r>
        <w:rPr>
          <w:color w:val="231F20"/>
          <w:spacing w:val="-18"/>
          <w:w w:val="110"/>
        </w:rPr>
        <w:t xml:space="preserve"> </w:t>
      </w:r>
      <w:r>
        <w:rPr>
          <w:color w:val="231F20"/>
          <w:w w:val="110"/>
        </w:rPr>
        <w:t>không</w:t>
      </w:r>
      <w:r>
        <w:rPr>
          <w:color w:val="231F20"/>
          <w:spacing w:val="-18"/>
          <w:w w:val="110"/>
        </w:rPr>
        <w:t xml:space="preserve"> </w:t>
      </w:r>
      <w:r>
        <w:rPr>
          <w:color w:val="231F20"/>
          <w:w w:val="110"/>
        </w:rPr>
        <w:t>bao</w:t>
      </w:r>
      <w:r>
        <w:rPr>
          <w:color w:val="231F20"/>
          <w:spacing w:val="-18"/>
          <w:w w:val="110"/>
        </w:rPr>
        <w:t xml:space="preserve"> </w:t>
      </w:r>
      <w:r>
        <w:rPr>
          <w:color w:val="231F20"/>
          <w:w w:val="110"/>
        </w:rPr>
        <w:t>giờ</w:t>
      </w:r>
      <w:r>
        <w:rPr>
          <w:color w:val="231F20"/>
          <w:spacing w:val="-18"/>
          <w:w w:val="110"/>
        </w:rPr>
        <w:t xml:space="preserve"> </w:t>
      </w:r>
      <w:r>
        <w:rPr>
          <w:color w:val="231F20"/>
          <w:w w:val="110"/>
        </w:rPr>
        <w:t>nghĩ</w:t>
      </w:r>
      <w:r>
        <w:rPr>
          <w:color w:val="231F20"/>
          <w:spacing w:val="-18"/>
          <w:w w:val="110"/>
        </w:rPr>
        <w:t xml:space="preserve"> </w:t>
      </w:r>
      <w:r>
        <w:rPr>
          <w:color w:val="231F20"/>
          <w:w w:val="110"/>
        </w:rPr>
        <w:t>đến</w:t>
      </w:r>
      <w:r>
        <w:rPr>
          <w:color w:val="231F20"/>
          <w:spacing w:val="-18"/>
          <w:w w:val="110"/>
        </w:rPr>
        <w:t xml:space="preserve"> </w:t>
      </w:r>
      <w:r>
        <w:rPr>
          <w:color w:val="231F20"/>
          <w:w w:val="110"/>
        </w:rPr>
        <w:t>bản</w:t>
      </w:r>
      <w:r>
        <w:rPr>
          <w:color w:val="231F20"/>
          <w:spacing w:val="-18"/>
          <w:w w:val="110"/>
        </w:rPr>
        <w:t xml:space="preserve"> </w:t>
      </w:r>
      <w:r>
        <w:rPr>
          <w:color w:val="231F20"/>
          <w:w w:val="110"/>
        </w:rPr>
        <w:t>thân</w:t>
      </w:r>
      <w:r>
        <w:rPr>
          <w:color w:val="231F20"/>
          <w:spacing w:val="-18"/>
          <w:w w:val="110"/>
        </w:rPr>
        <w:t xml:space="preserve"> </w:t>
      </w:r>
      <w:r>
        <w:rPr>
          <w:color w:val="231F20"/>
          <w:w w:val="110"/>
        </w:rPr>
        <w:t>mình.</w:t>
      </w:r>
    </w:p>
    <w:p w14:paraId="62E4BDDD" w14:textId="77777777" w:rsidR="00941B9D" w:rsidRDefault="00545CF7">
      <w:pPr>
        <w:pStyle w:val="BodyText"/>
        <w:spacing w:before="143" w:line="297" w:lineRule="auto"/>
        <w:ind w:left="113" w:right="393"/>
      </w:pPr>
      <w:r>
        <w:rPr>
          <w:color w:val="231F20"/>
          <w:w w:val="105"/>
        </w:rPr>
        <w:t xml:space="preserve">Trong kinh, phẩm </w:t>
      </w:r>
      <w:r>
        <w:rPr>
          <w:i/>
          <w:color w:val="231F20"/>
          <w:w w:val="105"/>
        </w:rPr>
        <w:t xml:space="preserve">Vãng Sinh Chính Nhân </w:t>
      </w:r>
      <w:r>
        <w:rPr>
          <w:color w:val="231F20"/>
          <w:w w:val="105"/>
        </w:rPr>
        <w:t>có dạy: “Các người</w:t>
      </w:r>
      <w:r>
        <w:rPr>
          <w:color w:val="231F20"/>
          <w:spacing w:val="-19"/>
          <w:w w:val="105"/>
        </w:rPr>
        <w:t xml:space="preserve"> </w:t>
      </w:r>
      <w:r>
        <w:rPr>
          <w:color w:val="231F20"/>
          <w:w w:val="105"/>
        </w:rPr>
        <w:t>vãng</w:t>
      </w:r>
      <w:r>
        <w:rPr>
          <w:color w:val="231F20"/>
          <w:spacing w:val="-19"/>
          <w:w w:val="105"/>
        </w:rPr>
        <w:t xml:space="preserve"> </w:t>
      </w:r>
      <w:r>
        <w:rPr>
          <w:color w:val="231F20"/>
          <w:w w:val="105"/>
        </w:rPr>
        <w:t>sinh</w:t>
      </w:r>
      <w:r>
        <w:rPr>
          <w:color w:val="231F20"/>
          <w:spacing w:val="-19"/>
          <w:w w:val="105"/>
        </w:rPr>
        <w:t xml:space="preserve"> </w:t>
      </w:r>
      <w:r>
        <w:rPr>
          <w:color w:val="231F20"/>
          <w:w w:val="105"/>
        </w:rPr>
        <w:t>đều</w:t>
      </w:r>
      <w:r>
        <w:rPr>
          <w:color w:val="231F20"/>
          <w:spacing w:val="-19"/>
          <w:w w:val="105"/>
        </w:rPr>
        <w:t xml:space="preserve"> </w:t>
      </w:r>
      <w:r>
        <w:rPr>
          <w:color w:val="231F20"/>
          <w:w w:val="105"/>
        </w:rPr>
        <w:t>đắc</w:t>
      </w:r>
      <w:r>
        <w:rPr>
          <w:color w:val="231F20"/>
          <w:spacing w:val="-19"/>
          <w:w w:val="105"/>
        </w:rPr>
        <w:t xml:space="preserve"> </w:t>
      </w:r>
      <w:r>
        <w:rPr>
          <w:color w:val="231F20"/>
          <w:w w:val="105"/>
        </w:rPr>
        <w:t>đắc</w:t>
      </w:r>
      <w:r>
        <w:rPr>
          <w:color w:val="231F20"/>
          <w:spacing w:val="-19"/>
          <w:w w:val="105"/>
        </w:rPr>
        <w:t xml:space="preserve"> </w:t>
      </w:r>
      <w:r>
        <w:rPr>
          <w:color w:val="231F20"/>
          <w:w w:val="105"/>
        </w:rPr>
        <w:t>A</w:t>
      </w:r>
      <w:r>
        <w:rPr>
          <w:color w:val="231F20"/>
          <w:spacing w:val="-19"/>
          <w:w w:val="105"/>
        </w:rPr>
        <w:t xml:space="preserve"> </w:t>
      </w:r>
      <w:r>
        <w:rPr>
          <w:color w:val="231F20"/>
          <w:w w:val="105"/>
        </w:rPr>
        <w:t>Duy</w:t>
      </w:r>
      <w:r>
        <w:rPr>
          <w:color w:val="231F20"/>
          <w:spacing w:val="-19"/>
          <w:w w:val="105"/>
        </w:rPr>
        <w:t xml:space="preserve"> </w:t>
      </w:r>
      <w:r>
        <w:rPr>
          <w:color w:val="231F20"/>
          <w:w w:val="105"/>
        </w:rPr>
        <w:t>Việt</w:t>
      </w:r>
      <w:r>
        <w:rPr>
          <w:color w:val="231F20"/>
          <w:spacing w:val="-19"/>
          <w:w w:val="105"/>
        </w:rPr>
        <w:t xml:space="preserve"> </w:t>
      </w:r>
      <w:r>
        <w:rPr>
          <w:color w:val="231F20"/>
          <w:w w:val="105"/>
        </w:rPr>
        <w:t>Trí,</w:t>
      </w:r>
      <w:r>
        <w:rPr>
          <w:color w:val="231F20"/>
          <w:spacing w:val="-19"/>
          <w:w w:val="105"/>
        </w:rPr>
        <w:t xml:space="preserve"> </w:t>
      </w:r>
      <w:r>
        <w:rPr>
          <w:color w:val="231F20"/>
          <w:w w:val="105"/>
        </w:rPr>
        <w:t>chứng</w:t>
      </w:r>
      <w:r>
        <w:rPr>
          <w:color w:val="231F20"/>
          <w:spacing w:val="-19"/>
          <w:w w:val="105"/>
        </w:rPr>
        <w:t xml:space="preserve"> </w:t>
      </w:r>
      <w:r>
        <w:rPr>
          <w:color w:val="231F20"/>
          <w:w w:val="105"/>
        </w:rPr>
        <w:t>trọn</w:t>
      </w:r>
      <w:r>
        <w:rPr>
          <w:color w:val="231F20"/>
          <w:spacing w:val="-19"/>
          <w:w w:val="105"/>
        </w:rPr>
        <w:t xml:space="preserve"> </w:t>
      </w:r>
      <w:r>
        <w:rPr>
          <w:color w:val="231F20"/>
          <w:w w:val="105"/>
        </w:rPr>
        <w:t>vẹn ba</w:t>
      </w:r>
      <w:r>
        <w:rPr>
          <w:color w:val="231F20"/>
          <w:spacing w:val="-16"/>
          <w:w w:val="105"/>
        </w:rPr>
        <w:t xml:space="preserve"> </w:t>
      </w:r>
      <w:r>
        <w:rPr>
          <w:color w:val="231F20"/>
          <w:w w:val="105"/>
        </w:rPr>
        <w:t>bất</w:t>
      </w:r>
      <w:r>
        <w:rPr>
          <w:color w:val="231F20"/>
          <w:spacing w:val="-16"/>
          <w:w w:val="105"/>
        </w:rPr>
        <w:t xml:space="preserve"> </w:t>
      </w:r>
      <w:r>
        <w:rPr>
          <w:color w:val="231F20"/>
          <w:w w:val="105"/>
        </w:rPr>
        <w:t>thoái”.</w:t>
      </w:r>
      <w:r>
        <w:rPr>
          <w:color w:val="231F20"/>
          <w:spacing w:val="-16"/>
          <w:w w:val="105"/>
        </w:rPr>
        <w:t xml:space="preserve"> </w:t>
      </w:r>
      <w:r>
        <w:rPr>
          <w:color w:val="231F20"/>
          <w:w w:val="105"/>
        </w:rPr>
        <w:t>Câu</w:t>
      </w:r>
      <w:r>
        <w:rPr>
          <w:color w:val="231F20"/>
          <w:spacing w:val="-16"/>
          <w:w w:val="105"/>
        </w:rPr>
        <w:t xml:space="preserve"> </w:t>
      </w:r>
      <w:r>
        <w:rPr>
          <w:color w:val="231F20"/>
          <w:w w:val="105"/>
        </w:rPr>
        <w:t>này</w:t>
      </w:r>
      <w:r>
        <w:rPr>
          <w:color w:val="231F20"/>
          <w:spacing w:val="-16"/>
          <w:w w:val="105"/>
        </w:rPr>
        <w:t xml:space="preserve"> </w:t>
      </w:r>
      <w:r>
        <w:rPr>
          <w:color w:val="231F20"/>
          <w:w w:val="105"/>
        </w:rPr>
        <w:t>rất</w:t>
      </w:r>
      <w:r>
        <w:rPr>
          <w:color w:val="231F20"/>
          <w:spacing w:val="-16"/>
          <w:w w:val="105"/>
        </w:rPr>
        <w:t xml:space="preserve"> </w:t>
      </w:r>
      <w:r>
        <w:rPr>
          <w:color w:val="231F20"/>
          <w:w w:val="105"/>
        </w:rPr>
        <w:t>quan</w:t>
      </w:r>
      <w:r>
        <w:rPr>
          <w:color w:val="231F20"/>
          <w:spacing w:val="-16"/>
          <w:w w:val="105"/>
        </w:rPr>
        <w:t xml:space="preserve"> </w:t>
      </w:r>
      <w:r>
        <w:rPr>
          <w:color w:val="231F20"/>
          <w:w w:val="105"/>
        </w:rPr>
        <w:t>trọng.</w:t>
      </w:r>
      <w:r>
        <w:rPr>
          <w:color w:val="231F20"/>
          <w:spacing w:val="-16"/>
          <w:w w:val="105"/>
        </w:rPr>
        <w:t xml:space="preserve"> </w:t>
      </w:r>
      <w:r>
        <w:rPr>
          <w:color w:val="231F20"/>
          <w:w w:val="105"/>
        </w:rPr>
        <w:t>Bốn</w:t>
      </w:r>
      <w:r>
        <w:rPr>
          <w:color w:val="231F20"/>
          <w:spacing w:val="-16"/>
          <w:w w:val="105"/>
        </w:rPr>
        <w:t xml:space="preserve"> </w:t>
      </w:r>
      <w:r>
        <w:rPr>
          <w:color w:val="231F20"/>
          <w:w w:val="105"/>
        </w:rPr>
        <w:t>cõi,</w:t>
      </w:r>
      <w:r>
        <w:rPr>
          <w:color w:val="231F20"/>
          <w:spacing w:val="-16"/>
          <w:w w:val="105"/>
        </w:rPr>
        <w:t xml:space="preserve"> </w:t>
      </w:r>
      <w:r>
        <w:rPr>
          <w:color w:val="231F20"/>
          <w:w w:val="105"/>
        </w:rPr>
        <w:t>ba</w:t>
      </w:r>
      <w:r>
        <w:rPr>
          <w:color w:val="231F20"/>
          <w:spacing w:val="-16"/>
          <w:w w:val="105"/>
        </w:rPr>
        <w:t xml:space="preserve"> </w:t>
      </w:r>
      <w:r>
        <w:rPr>
          <w:color w:val="231F20"/>
          <w:w w:val="105"/>
        </w:rPr>
        <w:t>hạng,</w:t>
      </w:r>
      <w:r>
        <w:rPr>
          <w:color w:val="231F20"/>
          <w:spacing w:val="-16"/>
          <w:w w:val="105"/>
        </w:rPr>
        <w:t xml:space="preserve"> </w:t>
      </w:r>
      <w:r>
        <w:rPr>
          <w:color w:val="231F20"/>
          <w:w w:val="105"/>
        </w:rPr>
        <w:t>chín phẩm,</w:t>
      </w:r>
      <w:r>
        <w:rPr>
          <w:color w:val="231F20"/>
          <w:spacing w:val="-13"/>
          <w:w w:val="105"/>
        </w:rPr>
        <w:t xml:space="preserve"> </w:t>
      </w:r>
      <w:r>
        <w:rPr>
          <w:color w:val="231F20"/>
          <w:w w:val="105"/>
        </w:rPr>
        <w:t>bất</w:t>
      </w:r>
      <w:r>
        <w:rPr>
          <w:color w:val="231F20"/>
          <w:spacing w:val="-13"/>
          <w:w w:val="105"/>
        </w:rPr>
        <w:t xml:space="preserve"> </w:t>
      </w:r>
      <w:r>
        <w:rPr>
          <w:color w:val="231F20"/>
          <w:w w:val="105"/>
        </w:rPr>
        <w:t>luận</w:t>
      </w:r>
      <w:r>
        <w:rPr>
          <w:color w:val="231F20"/>
          <w:spacing w:val="-13"/>
          <w:w w:val="105"/>
        </w:rPr>
        <w:t xml:space="preserve"> </w:t>
      </w:r>
      <w:r>
        <w:rPr>
          <w:color w:val="231F20"/>
          <w:w w:val="105"/>
        </w:rPr>
        <w:t>là</w:t>
      </w:r>
      <w:r>
        <w:rPr>
          <w:color w:val="231F20"/>
          <w:spacing w:val="-13"/>
          <w:w w:val="105"/>
        </w:rPr>
        <w:t xml:space="preserve"> </w:t>
      </w:r>
      <w:r>
        <w:rPr>
          <w:color w:val="231F20"/>
          <w:w w:val="105"/>
        </w:rPr>
        <w:t>phẩm</w:t>
      </w:r>
      <w:r>
        <w:rPr>
          <w:color w:val="231F20"/>
          <w:spacing w:val="-13"/>
          <w:w w:val="105"/>
        </w:rPr>
        <w:t xml:space="preserve"> </w:t>
      </w:r>
      <w:r>
        <w:rPr>
          <w:color w:val="231F20"/>
          <w:w w:val="105"/>
        </w:rPr>
        <w:t>vị</w:t>
      </w:r>
      <w:r>
        <w:rPr>
          <w:color w:val="231F20"/>
          <w:spacing w:val="-13"/>
          <w:w w:val="105"/>
        </w:rPr>
        <w:t xml:space="preserve"> </w:t>
      </w:r>
      <w:r>
        <w:rPr>
          <w:color w:val="231F20"/>
          <w:w w:val="105"/>
        </w:rPr>
        <w:t>nào,</w:t>
      </w:r>
      <w:r>
        <w:rPr>
          <w:color w:val="231F20"/>
          <w:spacing w:val="-13"/>
          <w:w w:val="105"/>
        </w:rPr>
        <w:t xml:space="preserve"> </w:t>
      </w:r>
      <w:r>
        <w:rPr>
          <w:color w:val="231F20"/>
          <w:w w:val="105"/>
        </w:rPr>
        <w:t>bất</w:t>
      </w:r>
      <w:r>
        <w:rPr>
          <w:color w:val="231F20"/>
          <w:spacing w:val="-13"/>
          <w:w w:val="105"/>
        </w:rPr>
        <w:t xml:space="preserve"> </w:t>
      </w:r>
      <w:r>
        <w:rPr>
          <w:color w:val="231F20"/>
          <w:w w:val="105"/>
        </w:rPr>
        <w:t>luận</w:t>
      </w:r>
      <w:r>
        <w:rPr>
          <w:color w:val="231F20"/>
          <w:spacing w:val="-13"/>
          <w:w w:val="105"/>
        </w:rPr>
        <w:t xml:space="preserve"> </w:t>
      </w:r>
      <w:r>
        <w:rPr>
          <w:color w:val="231F20"/>
          <w:w w:val="105"/>
        </w:rPr>
        <w:t>là</w:t>
      </w:r>
      <w:r>
        <w:rPr>
          <w:color w:val="231F20"/>
          <w:spacing w:val="-13"/>
          <w:w w:val="105"/>
        </w:rPr>
        <w:t xml:space="preserve"> </w:t>
      </w:r>
      <w:r>
        <w:rPr>
          <w:color w:val="231F20"/>
          <w:w w:val="105"/>
        </w:rPr>
        <w:t>chúng</w:t>
      </w:r>
      <w:r>
        <w:rPr>
          <w:color w:val="231F20"/>
          <w:spacing w:val="-13"/>
          <w:w w:val="105"/>
        </w:rPr>
        <w:t xml:space="preserve"> </w:t>
      </w:r>
      <w:r>
        <w:rPr>
          <w:color w:val="231F20"/>
          <w:w w:val="105"/>
        </w:rPr>
        <w:t>sinh</w:t>
      </w:r>
      <w:r>
        <w:rPr>
          <w:color w:val="231F20"/>
          <w:spacing w:val="-13"/>
          <w:w w:val="105"/>
        </w:rPr>
        <w:t xml:space="preserve"> </w:t>
      </w:r>
      <w:r>
        <w:rPr>
          <w:color w:val="231F20"/>
          <w:w w:val="105"/>
        </w:rPr>
        <w:t>có</w:t>
      </w:r>
      <w:r>
        <w:rPr>
          <w:color w:val="231F20"/>
          <w:spacing w:val="-13"/>
          <w:w w:val="105"/>
        </w:rPr>
        <w:t xml:space="preserve"> </w:t>
      </w:r>
      <w:r>
        <w:rPr>
          <w:color w:val="231F20"/>
          <w:w w:val="105"/>
        </w:rPr>
        <w:t>căn tính</w:t>
      </w:r>
      <w:r>
        <w:rPr>
          <w:color w:val="231F20"/>
          <w:spacing w:val="-5"/>
          <w:w w:val="105"/>
        </w:rPr>
        <w:t xml:space="preserve"> </w:t>
      </w:r>
      <w:r>
        <w:rPr>
          <w:color w:val="231F20"/>
          <w:w w:val="105"/>
        </w:rPr>
        <w:t>gì,</w:t>
      </w:r>
      <w:r>
        <w:rPr>
          <w:color w:val="231F20"/>
          <w:spacing w:val="-4"/>
          <w:w w:val="105"/>
        </w:rPr>
        <w:t xml:space="preserve"> </w:t>
      </w:r>
      <w:r>
        <w:rPr>
          <w:color w:val="231F20"/>
          <w:w w:val="105"/>
        </w:rPr>
        <w:t>chỉ</w:t>
      </w:r>
      <w:r>
        <w:rPr>
          <w:color w:val="231F20"/>
          <w:spacing w:val="-4"/>
          <w:w w:val="105"/>
        </w:rPr>
        <w:t xml:space="preserve"> </w:t>
      </w:r>
      <w:r>
        <w:rPr>
          <w:color w:val="231F20"/>
          <w:w w:val="105"/>
        </w:rPr>
        <w:t>cần</w:t>
      </w:r>
      <w:r>
        <w:rPr>
          <w:color w:val="231F20"/>
          <w:spacing w:val="-5"/>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có</w:t>
      </w:r>
      <w:r>
        <w:rPr>
          <w:color w:val="231F20"/>
          <w:spacing w:val="-5"/>
          <w:w w:val="105"/>
        </w:rPr>
        <w:t xml:space="preserve"> </w:t>
      </w:r>
      <w:r>
        <w:rPr>
          <w:color w:val="231F20"/>
          <w:w w:val="105"/>
        </w:rPr>
        <w:t>thể</w:t>
      </w:r>
      <w:r>
        <w:rPr>
          <w:color w:val="231F20"/>
          <w:spacing w:val="-4"/>
          <w:w w:val="105"/>
        </w:rPr>
        <w:t xml:space="preserve"> </w:t>
      </w:r>
      <w:r>
        <w:rPr>
          <w:color w:val="231F20"/>
          <w:w w:val="105"/>
        </w:rPr>
        <w:t>vãng</w:t>
      </w:r>
      <w:r>
        <w:rPr>
          <w:color w:val="231F20"/>
          <w:spacing w:val="-4"/>
          <w:w w:val="105"/>
        </w:rPr>
        <w:t xml:space="preserve"> </w:t>
      </w:r>
      <w:r>
        <w:rPr>
          <w:color w:val="231F20"/>
          <w:w w:val="105"/>
        </w:rPr>
        <w:t>sinh</w:t>
      </w:r>
      <w:r>
        <w:rPr>
          <w:color w:val="231F20"/>
          <w:spacing w:val="-5"/>
          <w:w w:val="105"/>
        </w:rPr>
        <w:t xml:space="preserve"> </w:t>
      </w:r>
      <w:r>
        <w:rPr>
          <w:color w:val="231F20"/>
          <w:w w:val="105"/>
        </w:rPr>
        <w:t>về</w:t>
      </w:r>
      <w:r>
        <w:rPr>
          <w:color w:val="231F20"/>
          <w:spacing w:val="-4"/>
          <w:w w:val="105"/>
        </w:rPr>
        <w:t xml:space="preserve"> </w:t>
      </w:r>
      <w:r>
        <w:rPr>
          <w:color w:val="231F20"/>
          <w:w w:val="105"/>
        </w:rPr>
        <w:t>thế</w:t>
      </w:r>
      <w:r>
        <w:rPr>
          <w:color w:val="231F20"/>
          <w:spacing w:val="-4"/>
          <w:w w:val="105"/>
        </w:rPr>
        <w:t xml:space="preserve"> </w:t>
      </w:r>
      <w:r>
        <w:rPr>
          <w:color w:val="231F20"/>
          <w:w w:val="105"/>
        </w:rPr>
        <w:t>giới</w:t>
      </w:r>
      <w:r>
        <w:rPr>
          <w:color w:val="231F20"/>
          <w:spacing w:val="-5"/>
          <w:w w:val="105"/>
        </w:rPr>
        <w:t xml:space="preserve"> </w:t>
      </w:r>
      <w:r>
        <w:rPr>
          <w:color w:val="231F20"/>
          <w:w w:val="105"/>
        </w:rPr>
        <w:t>Cực</w:t>
      </w:r>
      <w:r>
        <w:rPr>
          <w:color w:val="231F20"/>
          <w:spacing w:val="-4"/>
          <w:w w:val="105"/>
        </w:rPr>
        <w:t xml:space="preserve"> </w:t>
      </w:r>
      <w:r>
        <w:rPr>
          <w:color w:val="231F20"/>
          <w:w w:val="105"/>
        </w:rPr>
        <w:t>Lạc. Hạ hạ phẩm ở Đồng Cư Độ cũng tốt, cũng là Bồ tát A Duy Việt</w:t>
      </w:r>
      <w:r>
        <w:rPr>
          <w:color w:val="231F20"/>
          <w:spacing w:val="-2"/>
          <w:w w:val="105"/>
        </w:rPr>
        <w:t xml:space="preserve"> </w:t>
      </w:r>
      <w:r>
        <w:rPr>
          <w:color w:val="231F20"/>
          <w:w w:val="105"/>
        </w:rPr>
        <w:t>Trí,</w:t>
      </w:r>
      <w:r>
        <w:rPr>
          <w:color w:val="231F20"/>
          <w:spacing w:val="-2"/>
          <w:w w:val="105"/>
        </w:rPr>
        <w:t xml:space="preserve"> </w:t>
      </w:r>
      <w:r>
        <w:rPr>
          <w:color w:val="231F20"/>
          <w:w w:val="105"/>
        </w:rPr>
        <w:t>đều</w:t>
      </w:r>
      <w:r>
        <w:rPr>
          <w:color w:val="231F20"/>
          <w:spacing w:val="-1"/>
          <w:w w:val="105"/>
        </w:rPr>
        <w:t xml:space="preserve"> </w:t>
      </w:r>
      <w:r>
        <w:rPr>
          <w:color w:val="231F20"/>
          <w:w w:val="105"/>
        </w:rPr>
        <w:t>có</w:t>
      </w:r>
      <w:r>
        <w:rPr>
          <w:color w:val="231F20"/>
          <w:spacing w:val="-2"/>
          <w:w w:val="105"/>
        </w:rPr>
        <w:t xml:space="preserve"> </w:t>
      </w:r>
      <w:r>
        <w:rPr>
          <w:color w:val="231F20"/>
          <w:w w:val="105"/>
        </w:rPr>
        <w:t>kim</w:t>
      </w:r>
      <w:r>
        <w:rPr>
          <w:color w:val="231F20"/>
          <w:spacing w:val="-2"/>
          <w:w w:val="105"/>
        </w:rPr>
        <w:t xml:space="preserve"> </w:t>
      </w:r>
      <w:r>
        <w:rPr>
          <w:color w:val="231F20"/>
          <w:w w:val="105"/>
        </w:rPr>
        <w:t>sắc</w:t>
      </w:r>
      <w:r>
        <w:rPr>
          <w:color w:val="231F20"/>
          <w:spacing w:val="-1"/>
          <w:w w:val="105"/>
        </w:rPr>
        <w:t xml:space="preserve"> </w:t>
      </w:r>
      <w:r>
        <w:rPr>
          <w:color w:val="231F20"/>
          <w:w w:val="105"/>
        </w:rPr>
        <w:t>thân</w:t>
      </w:r>
      <w:r>
        <w:rPr>
          <w:color w:val="231F20"/>
          <w:spacing w:val="-2"/>
          <w:w w:val="105"/>
        </w:rPr>
        <w:t xml:space="preserve"> </w:t>
      </w:r>
      <w:r>
        <w:rPr>
          <w:color w:val="231F20"/>
          <w:w w:val="105"/>
        </w:rPr>
        <w:t>đầy</w:t>
      </w:r>
      <w:r>
        <w:rPr>
          <w:color w:val="231F20"/>
          <w:spacing w:val="-1"/>
          <w:w w:val="105"/>
        </w:rPr>
        <w:t xml:space="preserve"> </w:t>
      </w:r>
      <w:r>
        <w:rPr>
          <w:color w:val="231F20"/>
          <w:w w:val="105"/>
        </w:rPr>
        <w:t>đủ</w:t>
      </w:r>
      <w:r>
        <w:rPr>
          <w:color w:val="231F20"/>
          <w:spacing w:val="-1"/>
          <w:w w:val="105"/>
        </w:rPr>
        <w:t xml:space="preserve"> </w:t>
      </w:r>
      <w:r>
        <w:rPr>
          <w:color w:val="231F20"/>
          <w:w w:val="105"/>
        </w:rPr>
        <w:t>ba</w:t>
      </w:r>
      <w:r>
        <w:rPr>
          <w:color w:val="231F20"/>
          <w:spacing w:val="-2"/>
          <w:w w:val="105"/>
        </w:rPr>
        <w:t xml:space="preserve"> </w:t>
      </w:r>
      <w:r>
        <w:rPr>
          <w:color w:val="231F20"/>
          <w:w w:val="105"/>
        </w:rPr>
        <w:t>mươi</w:t>
      </w:r>
      <w:r>
        <w:rPr>
          <w:color w:val="231F20"/>
          <w:spacing w:val="-2"/>
          <w:w w:val="105"/>
        </w:rPr>
        <w:t xml:space="preserve"> </w:t>
      </w:r>
      <w:r>
        <w:rPr>
          <w:color w:val="231F20"/>
          <w:w w:val="105"/>
        </w:rPr>
        <w:t>hai</w:t>
      </w:r>
      <w:r>
        <w:rPr>
          <w:color w:val="231F20"/>
          <w:spacing w:val="-1"/>
          <w:w w:val="105"/>
        </w:rPr>
        <w:t xml:space="preserve"> </w:t>
      </w:r>
      <w:r>
        <w:rPr>
          <w:color w:val="231F20"/>
          <w:w w:val="105"/>
        </w:rPr>
        <w:t>tướng</w:t>
      </w:r>
      <w:r>
        <w:rPr>
          <w:color w:val="231F20"/>
          <w:spacing w:val="-1"/>
          <w:w w:val="105"/>
        </w:rPr>
        <w:t xml:space="preserve"> </w:t>
      </w:r>
      <w:r>
        <w:rPr>
          <w:color w:val="231F20"/>
          <w:w w:val="105"/>
        </w:rPr>
        <w:t>tốt, đều</w:t>
      </w:r>
      <w:r>
        <w:rPr>
          <w:color w:val="231F20"/>
          <w:spacing w:val="-7"/>
          <w:w w:val="105"/>
        </w:rPr>
        <w:t xml:space="preserve"> </w:t>
      </w:r>
      <w:r>
        <w:rPr>
          <w:color w:val="231F20"/>
          <w:w w:val="105"/>
        </w:rPr>
        <w:t>được</w:t>
      </w:r>
      <w:r>
        <w:rPr>
          <w:color w:val="231F20"/>
          <w:spacing w:val="-7"/>
          <w:w w:val="105"/>
        </w:rPr>
        <w:t xml:space="preserve"> </w:t>
      </w:r>
      <w:r>
        <w:rPr>
          <w:color w:val="231F20"/>
          <w:w w:val="105"/>
        </w:rPr>
        <w:t>làm</w:t>
      </w:r>
      <w:r>
        <w:rPr>
          <w:color w:val="231F20"/>
          <w:spacing w:val="-7"/>
          <w:w w:val="105"/>
        </w:rPr>
        <w:t xml:space="preserve"> </w:t>
      </w:r>
      <w:r>
        <w:rPr>
          <w:color w:val="231F20"/>
          <w:w w:val="105"/>
        </w:rPr>
        <w:t>Phật.</w:t>
      </w:r>
      <w:r>
        <w:rPr>
          <w:color w:val="231F20"/>
          <w:spacing w:val="-6"/>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khẳng</w:t>
      </w:r>
      <w:r>
        <w:rPr>
          <w:color w:val="231F20"/>
          <w:spacing w:val="-7"/>
          <w:w w:val="105"/>
        </w:rPr>
        <w:t xml:space="preserve"> </w:t>
      </w:r>
      <w:r>
        <w:rPr>
          <w:color w:val="231F20"/>
          <w:w w:val="105"/>
        </w:rPr>
        <w:t>định,</w:t>
      </w:r>
      <w:r>
        <w:rPr>
          <w:color w:val="231F20"/>
          <w:spacing w:val="-7"/>
          <w:w w:val="105"/>
        </w:rPr>
        <w:t xml:space="preserve"> </w:t>
      </w:r>
      <w:r>
        <w:rPr>
          <w:color w:val="231F20"/>
          <w:w w:val="105"/>
        </w:rPr>
        <w:t>nghĩa</w:t>
      </w:r>
      <w:r>
        <w:rPr>
          <w:color w:val="231F20"/>
          <w:spacing w:val="-7"/>
          <w:w w:val="105"/>
        </w:rPr>
        <w:t xml:space="preserve"> </w:t>
      </w:r>
      <w:r>
        <w:rPr>
          <w:color w:val="231F20"/>
          <w:w w:val="105"/>
        </w:rPr>
        <w:t>là</w:t>
      </w:r>
      <w:r>
        <w:rPr>
          <w:color w:val="231F20"/>
          <w:spacing w:val="-7"/>
          <w:w w:val="105"/>
        </w:rPr>
        <w:t xml:space="preserve"> </w:t>
      </w:r>
      <w:r>
        <w:rPr>
          <w:color w:val="231F20"/>
          <w:w w:val="105"/>
        </w:rPr>
        <w:t>Phàm</w:t>
      </w:r>
      <w:r>
        <w:rPr>
          <w:color w:val="231F20"/>
          <w:spacing w:val="-7"/>
          <w:w w:val="105"/>
        </w:rPr>
        <w:t xml:space="preserve"> </w:t>
      </w:r>
      <w:r>
        <w:rPr>
          <w:color w:val="231F20"/>
          <w:w w:val="105"/>
        </w:rPr>
        <w:t>Thánh Đồng</w:t>
      </w:r>
      <w:r>
        <w:rPr>
          <w:color w:val="231F20"/>
          <w:spacing w:val="-9"/>
          <w:w w:val="105"/>
        </w:rPr>
        <w:t xml:space="preserve"> </w:t>
      </w:r>
      <w:r>
        <w:rPr>
          <w:color w:val="231F20"/>
          <w:w w:val="105"/>
        </w:rPr>
        <w:t>Cư</w:t>
      </w:r>
      <w:r>
        <w:rPr>
          <w:color w:val="231F20"/>
          <w:spacing w:val="-9"/>
          <w:w w:val="105"/>
        </w:rPr>
        <w:t xml:space="preserve"> </w:t>
      </w:r>
      <w:r>
        <w:rPr>
          <w:color w:val="231F20"/>
          <w:w w:val="105"/>
        </w:rPr>
        <w:t>Độ.</w:t>
      </w:r>
      <w:r>
        <w:rPr>
          <w:color w:val="231F20"/>
          <w:spacing w:val="-10"/>
          <w:w w:val="105"/>
        </w:rPr>
        <w:t xml:space="preserve"> </w:t>
      </w:r>
      <w:r>
        <w:rPr>
          <w:color w:val="231F20"/>
          <w:w w:val="105"/>
        </w:rPr>
        <w:t>Vì</w:t>
      </w:r>
      <w:r>
        <w:rPr>
          <w:color w:val="231F20"/>
          <w:spacing w:val="-9"/>
          <w:w w:val="105"/>
        </w:rPr>
        <w:t xml:space="preserve"> </w:t>
      </w:r>
      <w:r>
        <w:rPr>
          <w:color w:val="231F20"/>
          <w:w w:val="105"/>
        </w:rPr>
        <w:t>sao</w:t>
      </w:r>
      <w:r>
        <w:rPr>
          <w:color w:val="231F20"/>
          <w:spacing w:val="-9"/>
          <w:w w:val="105"/>
        </w:rPr>
        <w:t xml:space="preserve"> </w:t>
      </w:r>
      <w:r>
        <w:rPr>
          <w:color w:val="231F20"/>
          <w:w w:val="105"/>
        </w:rPr>
        <w:t>vậy?</w:t>
      </w:r>
      <w:r>
        <w:rPr>
          <w:color w:val="231F20"/>
          <w:spacing w:val="-9"/>
          <w:w w:val="105"/>
        </w:rPr>
        <w:t xml:space="preserve"> </w:t>
      </w:r>
      <w:r>
        <w:rPr>
          <w:color w:val="231F20"/>
          <w:w w:val="105"/>
        </w:rPr>
        <w:t>Kim</w:t>
      </w:r>
      <w:r>
        <w:rPr>
          <w:color w:val="231F20"/>
          <w:spacing w:val="-10"/>
          <w:w w:val="105"/>
        </w:rPr>
        <w:t xml:space="preserve"> </w:t>
      </w:r>
      <w:r>
        <w:rPr>
          <w:color w:val="231F20"/>
          <w:w w:val="105"/>
        </w:rPr>
        <w:t>sắc</w:t>
      </w:r>
      <w:r>
        <w:rPr>
          <w:color w:val="231F20"/>
          <w:spacing w:val="-9"/>
          <w:w w:val="105"/>
        </w:rPr>
        <w:t xml:space="preserve"> </w:t>
      </w:r>
      <w:r>
        <w:rPr>
          <w:color w:val="231F20"/>
          <w:w w:val="105"/>
        </w:rPr>
        <w:t>thân,</w:t>
      </w:r>
      <w:r>
        <w:rPr>
          <w:color w:val="231F20"/>
          <w:spacing w:val="-9"/>
          <w:w w:val="105"/>
        </w:rPr>
        <w:t xml:space="preserve"> </w:t>
      </w:r>
      <w:r>
        <w:rPr>
          <w:color w:val="231F20"/>
          <w:w w:val="105"/>
        </w:rPr>
        <w:t>ba</w:t>
      </w:r>
      <w:r>
        <w:rPr>
          <w:color w:val="231F20"/>
          <w:spacing w:val="-9"/>
          <w:w w:val="105"/>
        </w:rPr>
        <w:t xml:space="preserve"> </w:t>
      </w:r>
      <w:r>
        <w:rPr>
          <w:color w:val="231F20"/>
          <w:w w:val="105"/>
        </w:rPr>
        <w:t>mươi</w:t>
      </w:r>
      <w:r>
        <w:rPr>
          <w:color w:val="231F20"/>
          <w:spacing w:val="-9"/>
          <w:w w:val="105"/>
        </w:rPr>
        <w:t xml:space="preserve"> </w:t>
      </w:r>
      <w:r>
        <w:rPr>
          <w:color w:val="231F20"/>
          <w:w w:val="105"/>
        </w:rPr>
        <w:t>hai</w:t>
      </w:r>
      <w:r>
        <w:rPr>
          <w:color w:val="231F20"/>
          <w:spacing w:val="-9"/>
          <w:w w:val="105"/>
        </w:rPr>
        <w:t xml:space="preserve"> </w:t>
      </w:r>
      <w:r>
        <w:rPr>
          <w:color w:val="231F20"/>
          <w:w w:val="105"/>
        </w:rPr>
        <w:t>tướng, đều có nơi Đồng Cư Độ. Tướng của người vãng sinh giống như</w:t>
      </w:r>
      <w:r>
        <w:rPr>
          <w:color w:val="231F20"/>
          <w:spacing w:val="-8"/>
          <w:w w:val="105"/>
        </w:rPr>
        <w:t xml:space="preserve"> </w:t>
      </w:r>
      <w:r>
        <w:rPr>
          <w:color w:val="231F20"/>
          <w:w w:val="105"/>
        </w:rPr>
        <w:t>tướng</w:t>
      </w:r>
      <w:r>
        <w:rPr>
          <w:color w:val="231F20"/>
          <w:spacing w:val="-8"/>
          <w:w w:val="105"/>
        </w:rPr>
        <w:t xml:space="preserve"> </w:t>
      </w:r>
      <w:r>
        <w:rPr>
          <w:color w:val="231F20"/>
          <w:w w:val="105"/>
        </w:rPr>
        <w:t>của</w:t>
      </w:r>
      <w:r>
        <w:rPr>
          <w:color w:val="231F20"/>
          <w:spacing w:val="-8"/>
          <w:w w:val="105"/>
        </w:rPr>
        <w:t xml:space="preserve"> </w:t>
      </w:r>
      <w:r>
        <w:rPr>
          <w:color w:val="231F20"/>
          <w:w w:val="105"/>
        </w:rPr>
        <w:t>Phật</w:t>
      </w:r>
      <w:r>
        <w:rPr>
          <w:color w:val="231F20"/>
          <w:spacing w:val="-8"/>
          <w:w w:val="105"/>
        </w:rPr>
        <w:t xml:space="preserve"> </w:t>
      </w:r>
      <w:r>
        <w:rPr>
          <w:color w:val="231F20"/>
          <w:w w:val="105"/>
        </w:rPr>
        <w:t>A</w:t>
      </w:r>
      <w:r>
        <w:rPr>
          <w:color w:val="231F20"/>
          <w:spacing w:val="-8"/>
          <w:w w:val="105"/>
        </w:rPr>
        <w:t xml:space="preserve"> </w:t>
      </w:r>
      <w:r>
        <w:rPr>
          <w:color w:val="231F20"/>
          <w:w w:val="105"/>
        </w:rPr>
        <w:t>Di</w:t>
      </w:r>
      <w:r>
        <w:rPr>
          <w:color w:val="231F20"/>
          <w:spacing w:val="-8"/>
          <w:w w:val="105"/>
        </w:rPr>
        <w:t xml:space="preserve"> </w:t>
      </w:r>
      <w:r>
        <w:rPr>
          <w:color w:val="231F20"/>
          <w:w w:val="105"/>
        </w:rPr>
        <w:t>Đà.</w:t>
      </w:r>
      <w:r>
        <w:rPr>
          <w:color w:val="231F20"/>
          <w:spacing w:val="-8"/>
          <w:w w:val="105"/>
        </w:rPr>
        <w:t xml:space="preserve"> </w:t>
      </w:r>
      <w:r>
        <w:rPr>
          <w:color w:val="231F20"/>
          <w:w w:val="105"/>
        </w:rPr>
        <w:t>Cõi</w:t>
      </w:r>
      <w:r>
        <w:rPr>
          <w:color w:val="231F20"/>
          <w:spacing w:val="-8"/>
          <w:w w:val="105"/>
        </w:rPr>
        <w:t xml:space="preserve"> </w:t>
      </w:r>
      <w:r>
        <w:rPr>
          <w:color w:val="231F20"/>
          <w:w w:val="105"/>
        </w:rPr>
        <w:t>Cực</w:t>
      </w:r>
      <w:r>
        <w:rPr>
          <w:color w:val="231F20"/>
          <w:spacing w:val="-8"/>
          <w:w w:val="105"/>
        </w:rPr>
        <w:t xml:space="preserve"> </w:t>
      </w:r>
      <w:r>
        <w:rPr>
          <w:color w:val="231F20"/>
          <w:w w:val="105"/>
        </w:rPr>
        <w:t>Lạc</w:t>
      </w:r>
      <w:r>
        <w:rPr>
          <w:color w:val="231F20"/>
          <w:spacing w:val="-8"/>
          <w:w w:val="105"/>
        </w:rPr>
        <w:t xml:space="preserve"> </w:t>
      </w:r>
      <w:r>
        <w:rPr>
          <w:color w:val="231F20"/>
          <w:w w:val="105"/>
        </w:rPr>
        <w:t>hơn</w:t>
      </w:r>
      <w:r>
        <w:rPr>
          <w:color w:val="231F20"/>
          <w:spacing w:val="-8"/>
          <w:w w:val="105"/>
        </w:rPr>
        <w:t xml:space="preserve"> </w:t>
      </w:r>
      <w:r>
        <w:rPr>
          <w:color w:val="231F20"/>
          <w:w w:val="105"/>
        </w:rPr>
        <w:t>các</w:t>
      </w:r>
      <w:r>
        <w:rPr>
          <w:color w:val="231F20"/>
          <w:spacing w:val="-8"/>
          <w:w w:val="105"/>
        </w:rPr>
        <w:t xml:space="preserve"> </w:t>
      </w:r>
      <w:r>
        <w:rPr>
          <w:color w:val="231F20"/>
          <w:w w:val="105"/>
        </w:rPr>
        <w:t>cõi</w:t>
      </w:r>
      <w:r>
        <w:rPr>
          <w:color w:val="231F20"/>
          <w:spacing w:val="-8"/>
          <w:w w:val="105"/>
        </w:rPr>
        <w:t xml:space="preserve"> </w:t>
      </w:r>
      <w:r>
        <w:rPr>
          <w:color w:val="231F20"/>
          <w:w w:val="105"/>
        </w:rPr>
        <w:t>khác trong mười phương, phàm phu đới nghiệp sinh về cõi này, tức</w:t>
      </w:r>
      <w:r>
        <w:rPr>
          <w:color w:val="231F20"/>
          <w:spacing w:val="-4"/>
          <w:w w:val="105"/>
        </w:rPr>
        <w:t xml:space="preserve"> </w:t>
      </w:r>
      <w:r>
        <w:rPr>
          <w:color w:val="231F20"/>
          <w:w w:val="105"/>
        </w:rPr>
        <w:t>liền</w:t>
      </w:r>
      <w:r>
        <w:rPr>
          <w:color w:val="231F20"/>
          <w:spacing w:val="-4"/>
          <w:w w:val="105"/>
        </w:rPr>
        <w:t xml:space="preserve"> </w:t>
      </w:r>
      <w:r>
        <w:rPr>
          <w:color w:val="231F20"/>
          <w:w w:val="105"/>
        </w:rPr>
        <w:t>được</w:t>
      </w:r>
      <w:r>
        <w:rPr>
          <w:color w:val="231F20"/>
          <w:spacing w:val="-4"/>
          <w:w w:val="105"/>
        </w:rPr>
        <w:t xml:space="preserve"> </w:t>
      </w:r>
      <w:r>
        <w:rPr>
          <w:color w:val="231F20"/>
          <w:w w:val="105"/>
        </w:rPr>
        <w:t>A</w:t>
      </w:r>
      <w:r>
        <w:rPr>
          <w:color w:val="231F20"/>
          <w:spacing w:val="-4"/>
          <w:w w:val="105"/>
        </w:rPr>
        <w:t xml:space="preserve"> </w:t>
      </w:r>
      <w:r>
        <w:rPr>
          <w:color w:val="231F20"/>
          <w:w w:val="105"/>
        </w:rPr>
        <w:t>Duy</w:t>
      </w:r>
      <w:r>
        <w:rPr>
          <w:color w:val="231F20"/>
          <w:spacing w:val="-4"/>
          <w:w w:val="105"/>
        </w:rPr>
        <w:t xml:space="preserve"> </w:t>
      </w:r>
      <w:r>
        <w:rPr>
          <w:color w:val="231F20"/>
          <w:w w:val="105"/>
        </w:rPr>
        <w:t>Việt</w:t>
      </w:r>
      <w:r>
        <w:rPr>
          <w:color w:val="231F20"/>
          <w:spacing w:val="-4"/>
          <w:w w:val="105"/>
        </w:rPr>
        <w:t xml:space="preserve"> </w:t>
      </w:r>
      <w:r>
        <w:rPr>
          <w:color w:val="231F20"/>
          <w:w w:val="105"/>
        </w:rPr>
        <w:t>Trí.</w:t>
      </w:r>
    </w:p>
    <w:p w14:paraId="7C54B14E" w14:textId="77777777" w:rsidR="00941B9D" w:rsidRDefault="00545CF7">
      <w:pPr>
        <w:pStyle w:val="BodyText"/>
        <w:spacing w:before="145" w:line="297" w:lineRule="auto"/>
        <w:ind w:left="113" w:right="394"/>
      </w:pPr>
      <w:r>
        <w:rPr>
          <w:color w:val="231F20"/>
          <w:spacing w:val="-2"/>
          <w:w w:val="105"/>
        </w:rPr>
        <w:t>A</w:t>
      </w:r>
      <w:r>
        <w:rPr>
          <w:color w:val="231F20"/>
          <w:spacing w:val="-19"/>
          <w:w w:val="105"/>
        </w:rPr>
        <w:t xml:space="preserve"> </w:t>
      </w:r>
      <w:r>
        <w:rPr>
          <w:color w:val="231F20"/>
          <w:spacing w:val="-2"/>
          <w:w w:val="105"/>
        </w:rPr>
        <w:t>Duy</w:t>
      </w:r>
      <w:r>
        <w:rPr>
          <w:color w:val="231F20"/>
          <w:spacing w:val="-19"/>
          <w:w w:val="105"/>
        </w:rPr>
        <w:t xml:space="preserve"> </w:t>
      </w:r>
      <w:r>
        <w:rPr>
          <w:color w:val="231F20"/>
          <w:spacing w:val="-2"/>
          <w:w w:val="105"/>
        </w:rPr>
        <w:t>Việt</w:t>
      </w:r>
      <w:r>
        <w:rPr>
          <w:color w:val="231F20"/>
          <w:spacing w:val="-20"/>
          <w:w w:val="105"/>
        </w:rPr>
        <w:t xml:space="preserve"> </w:t>
      </w:r>
      <w:r>
        <w:rPr>
          <w:color w:val="231F20"/>
          <w:spacing w:val="-2"/>
          <w:w w:val="105"/>
        </w:rPr>
        <w:t>Trí</w:t>
      </w:r>
      <w:r>
        <w:rPr>
          <w:color w:val="231F20"/>
          <w:spacing w:val="-20"/>
          <w:w w:val="105"/>
        </w:rPr>
        <w:t xml:space="preserve"> </w:t>
      </w:r>
      <w:r>
        <w:rPr>
          <w:color w:val="231F20"/>
          <w:spacing w:val="-2"/>
          <w:w w:val="105"/>
        </w:rPr>
        <w:t>là</w:t>
      </w:r>
      <w:r>
        <w:rPr>
          <w:color w:val="231F20"/>
          <w:spacing w:val="-19"/>
          <w:w w:val="105"/>
        </w:rPr>
        <w:t xml:space="preserve"> </w:t>
      </w:r>
      <w:r>
        <w:rPr>
          <w:color w:val="231F20"/>
          <w:spacing w:val="-2"/>
          <w:w w:val="105"/>
        </w:rPr>
        <w:t>tiếng</w:t>
      </w:r>
      <w:r>
        <w:rPr>
          <w:color w:val="231F20"/>
          <w:spacing w:val="-19"/>
          <w:w w:val="105"/>
        </w:rPr>
        <w:t xml:space="preserve"> </w:t>
      </w:r>
      <w:r>
        <w:rPr>
          <w:color w:val="231F20"/>
          <w:spacing w:val="-2"/>
          <w:w w:val="105"/>
        </w:rPr>
        <w:t>Phạn,</w:t>
      </w:r>
      <w:r>
        <w:rPr>
          <w:color w:val="231F20"/>
          <w:spacing w:val="-19"/>
          <w:w w:val="105"/>
        </w:rPr>
        <w:t xml:space="preserve"> </w:t>
      </w:r>
      <w:r>
        <w:rPr>
          <w:color w:val="231F20"/>
          <w:spacing w:val="-2"/>
          <w:w w:val="105"/>
        </w:rPr>
        <w:t>Trung</w:t>
      </w:r>
      <w:r>
        <w:rPr>
          <w:color w:val="231F20"/>
          <w:spacing w:val="-19"/>
          <w:w w:val="105"/>
        </w:rPr>
        <w:t xml:space="preserve"> </w:t>
      </w:r>
      <w:r>
        <w:rPr>
          <w:color w:val="231F20"/>
          <w:spacing w:val="-2"/>
          <w:w w:val="105"/>
        </w:rPr>
        <w:t>Hoa</w:t>
      </w:r>
      <w:r>
        <w:rPr>
          <w:color w:val="231F20"/>
          <w:spacing w:val="-19"/>
          <w:w w:val="105"/>
        </w:rPr>
        <w:t xml:space="preserve"> </w:t>
      </w:r>
      <w:r>
        <w:rPr>
          <w:color w:val="231F20"/>
          <w:spacing w:val="-2"/>
          <w:w w:val="105"/>
        </w:rPr>
        <w:t>dịch</w:t>
      </w:r>
      <w:r>
        <w:rPr>
          <w:color w:val="231F20"/>
          <w:spacing w:val="-20"/>
          <w:w w:val="105"/>
        </w:rPr>
        <w:t xml:space="preserve"> </w:t>
      </w:r>
      <w:r>
        <w:rPr>
          <w:color w:val="231F20"/>
          <w:spacing w:val="-2"/>
          <w:w w:val="105"/>
        </w:rPr>
        <w:t>nghĩa</w:t>
      </w:r>
      <w:r>
        <w:rPr>
          <w:color w:val="231F20"/>
          <w:spacing w:val="-19"/>
          <w:w w:val="105"/>
        </w:rPr>
        <w:t xml:space="preserve"> </w:t>
      </w:r>
      <w:r>
        <w:rPr>
          <w:color w:val="231F20"/>
          <w:spacing w:val="-2"/>
          <w:w w:val="105"/>
        </w:rPr>
        <w:t>là</w:t>
      </w:r>
      <w:r>
        <w:rPr>
          <w:color w:val="231F20"/>
          <w:spacing w:val="-20"/>
          <w:w w:val="105"/>
        </w:rPr>
        <w:t xml:space="preserve"> </w:t>
      </w:r>
      <w:r>
        <w:rPr>
          <w:color w:val="231F20"/>
          <w:spacing w:val="-2"/>
          <w:w w:val="105"/>
        </w:rPr>
        <w:t xml:space="preserve">bất </w:t>
      </w:r>
      <w:r>
        <w:rPr>
          <w:color w:val="231F20"/>
          <w:w w:val="105"/>
        </w:rPr>
        <w:t>thoái chuyển. Gồm ba: Vị bất thoái, Hành bất thoái, Niệm bất thoái. Thứ nhất, Vị bất thoá</w:t>
      </w:r>
      <w:r>
        <w:rPr>
          <w:color w:val="231F20"/>
          <w:w w:val="105"/>
        </w:rPr>
        <w:t>i, “nhập Thánh lưu”, Thánh nhân, Thánh lưu, khu vui chơi của Thánh nhân. Phải cần điều kiện gì? Ở thế giới của chúng ta đây phải đoạn Kiến hoặc,</w:t>
      </w:r>
      <w:r>
        <w:rPr>
          <w:color w:val="231F20"/>
          <w:spacing w:val="25"/>
          <w:w w:val="105"/>
        </w:rPr>
        <w:t xml:space="preserve"> </w:t>
      </w:r>
      <w:r>
        <w:rPr>
          <w:color w:val="231F20"/>
          <w:w w:val="105"/>
        </w:rPr>
        <w:t>quý</w:t>
      </w:r>
      <w:r>
        <w:rPr>
          <w:color w:val="231F20"/>
          <w:spacing w:val="26"/>
          <w:w w:val="105"/>
        </w:rPr>
        <w:t xml:space="preserve"> </w:t>
      </w:r>
      <w:r>
        <w:rPr>
          <w:color w:val="231F20"/>
          <w:w w:val="105"/>
        </w:rPr>
        <w:t>vị</w:t>
      </w:r>
      <w:r>
        <w:rPr>
          <w:color w:val="231F20"/>
          <w:spacing w:val="25"/>
          <w:w w:val="105"/>
        </w:rPr>
        <w:t xml:space="preserve"> </w:t>
      </w:r>
      <w:r>
        <w:rPr>
          <w:color w:val="231F20"/>
          <w:w w:val="105"/>
        </w:rPr>
        <w:t>mới</w:t>
      </w:r>
      <w:r>
        <w:rPr>
          <w:color w:val="231F20"/>
          <w:spacing w:val="26"/>
          <w:w w:val="105"/>
        </w:rPr>
        <w:t xml:space="preserve"> </w:t>
      </w:r>
      <w:r>
        <w:rPr>
          <w:color w:val="231F20"/>
          <w:w w:val="105"/>
        </w:rPr>
        <w:t>có</w:t>
      </w:r>
      <w:r>
        <w:rPr>
          <w:color w:val="231F20"/>
          <w:spacing w:val="25"/>
          <w:w w:val="105"/>
        </w:rPr>
        <w:t xml:space="preserve"> </w:t>
      </w:r>
      <w:r>
        <w:rPr>
          <w:color w:val="231F20"/>
          <w:w w:val="105"/>
        </w:rPr>
        <w:t>thể</w:t>
      </w:r>
      <w:r>
        <w:rPr>
          <w:color w:val="231F20"/>
          <w:spacing w:val="25"/>
          <w:w w:val="105"/>
        </w:rPr>
        <w:t xml:space="preserve"> </w:t>
      </w:r>
      <w:r>
        <w:rPr>
          <w:color w:val="231F20"/>
          <w:w w:val="105"/>
        </w:rPr>
        <w:t>nhập</w:t>
      </w:r>
      <w:r>
        <w:rPr>
          <w:color w:val="231F20"/>
          <w:spacing w:val="25"/>
          <w:w w:val="105"/>
        </w:rPr>
        <w:t xml:space="preserve"> </w:t>
      </w:r>
      <w:r>
        <w:rPr>
          <w:color w:val="231F20"/>
          <w:w w:val="105"/>
        </w:rPr>
        <w:t>Thánh</w:t>
      </w:r>
      <w:r>
        <w:rPr>
          <w:color w:val="231F20"/>
          <w:spacing w:val="26"/>
          <w:w w:val="105"/>
        </w:rPr>
        <w:t xml:space="preserve"> </w:t>
      </w:r>
      <w:r>
        <w:rPr>
          <w:color w:val="231F20"/>
          <w:w w:val="105"/>
        </w:rPr>
        <w:t>lưu.</w:t>
      </w:r>
      <w:r>
        <w:rPr>
          <w:color w:val="231F20"/>
          <w:spacing w:val="25"/>
          <w:w w:val="105"/>
        </w:rPr>
        <w:t xml:space="preserve"> </w:t>
      </w:r>
      <w:r>
        <w:rPr>
          <w:color w:val="231F20"/>
          <w:w w:val="105"/>
        </w:rPr>
        <w:t>Thánh</w:t>
      </w:r>
      <w:r>
        <w:rPr>
          <w:color w:val="231F20"/>
          <w:spacing w:val="25"/>
          <w:w w:val="105"/>
        </w:rPr>
        <w:t xml:space="preserve"> </w:t>
      </w:r>
      <w:r>
        <w:rPr>
          <w:color w:val="231F20"/>
          <w:w w:val="105"/>
        </w:rPr>
        <w:t>lưu</w:t>
      </w:r>
      <w:r>
        <w:rPr>
          <w:color w:val="231F20"/>
          <w:spacing w:val="25"/>
          <w:w w:val="105"/>
        </w:rPr>
        <w:t xml:space="preserve"> </w:t>
      </w:r>
      <w:r>
        <w:rPr>
          <w:color w:val="231F20"/>
          <w:w w:val="105"/>
        </w:rPr>
        <w:t>là</w:t>
      </w:r>
      <w:r>
        <w:rPr>
          <w:color w:val="231F20"/>
          <w:spacing w:val="26"/>
          <w:w w:val="105"/>
        </w:rPr>
        <w:t xml:space="preserve"> </w:t>
      </w:r>
      <w:r>
        <w:rPr>
          <w:color w:val="231F20"/>
          <w:spacing w:val="-5"/>
          <w:w w:val="105"/>
        </w:rPr>
        <w:t>sơ</w:t>
      </w:r>
    </w:p>
    <w:p w14:paraId="5822FE5C" w14:textId="77777777" w:rsidR="00941B9D" w:rsidRDefault="00941B9D">
      <w:pPr>
        <w:spacing w:line="297" w:lineRule="auto"/>
        <w:sectPr w:rsidR="00941B9D">
          <w:pgSz w:w="11060" w:h="15030"/>
          <w:pgMar w:top="1040" w:right="1020" w:bottom="960" w:left="1020" w:header="845" w:footer="767" w:gutter="0"/>
          <w:cols w:space="720"/>
        </w:sectPr>
      </w:pPr>
    </w:p>
    <w:p w14:paraId="51850788" w14:textId="77777777" w:rsidR="00941B9D" w:rsidRDefault="00941B9D">
      <w:pPr>
        <w:pStyle w:val="BodyText"/>
        <w:spacing w:before="3"/>
        <w:ind w:firstLine="0"/>
        <w:jc w:val="left"/>
        <w:rPr>
          <w:sz w:val="23"/>
        </w:rPr>
      </w:pPr>
    </w:p>
    <w:p w14:paraId="777ECCC3" w14:textId="77777777" w:rsidR="00941B9D" w:rsidRDefault="00545CF7">
      <w:pPr>
        <w:pStyle w:val="BodyText"/>
        <w:spacing w:before="106" w:line="307" w:lineRule="auto"/>
        <w:ind w:left="397" w:right="111" w:firstLine="0"/>
      </w:pPr>
      <w:r>
        <w:rPr>
          <w:color w:val="231F20"/>
          <w:w w:val="105"/>
        </w:rPr>
        <w:t>quả</w:t>
      </w:r>
      <w:r>
        <w:rPr>
          <w:color w:val="231F20"/>
          <w:spacing w:val="-23"/>
          <w:w w:val="105"/>
        </w:rPr>
        <w:t xml:space="preserve"> </w:t>
      </w:r>
      <w:r>
        <w:rPr>
          <w:color w:val="231F20"/>
          <w:w w:val="105"/>
        </w:rPr>
        <w:t>của</w:t>
      </w:r>
      <w:r>
        <w:rPr>
          <w:color w:val="231F20"/>
          <w:spacing w:val="-22"/>
          <w:w w:val="105"/>
        </w:rPr>
        <w:t xml:space="preserve"> </w:t>
      </w:r>
      <w:r>
        <w:rPr>
          <w:color w:val="231F20"/>
          <w:w w:val="105"/>
        </w:rPr>
        <w:t>Tiểu</w:t>
      </w:r>
      <w:r>
        <w:rPr>
          <w:color w:val="231F20"/>
          <w:spacing w:val="-22"/>
          <w:w w:val="105"/>
        </w:rPr>
        <w:t xml:space="preserve"> </w:t>
      </w:r>
      <w:r>
        <w:rPr>
          <w:color w:val="231F20"/>
          <w:w w:val="105"/>
        </w:rPr>
        <w:t>thừa,</w:t>
      </w:r>
      <w:r>
        <w:rPr>
          <w:color w:val="231F20"/>
          <w:spacing w:val="-23"/>
          <w:w w:val="105"/>
        </w:rPr>
        <w:t xml:space="preserve"> </w:t>
      </w:r>
      <w:r>
        <w:rPr>
          <w:color w:val="231F20"/>
          <w:w w:val="105"/>
        </w:rPr>
        <w:t>còn</w:t>
      </w:r>
      <w:r>
        <w:rPr>
          <w:color w:val="231F20"/>
          <w:spacing w:val="-22"/>
          <w:w w:val="105"/>
        </w:rPr>
        <w:t xml:space="preserve"> </w:t>
      </w:r>
      <w:r>
        <w:rPr>
          <w:color w:val="231F20"/>
          <w:w w:val="105"/>
        </w:rPr>
        <w:t>Đại</w:t>
      </w:r>
      <w:r>
        <w:rPr>
          <w:color w:val="231F20"/>
          <w:spacing w:val="-22"/>
          <w:w w:val="105"/>
        </w:rPr>
        <w:t xml:space="preserve"> </w:t>
      </w:r>
      <w:r>
        <w:rPr>
          <w:color w:val="231F20"/>
          <w:w w:val="105"/>
        </w:rPr>
        <w:t>thừa</w:t>
      </w:r>
      <w:r>
        <w:rPr>
          <w:color w:val="231F20"/>
          <w:spacing w:val="-22"/>
          <w:w w:val="105"/>
        </w:rPr>
        <w:t xml:space="preserve"> </w:t>
      </w:r>
      <w:r>
        <w:rPr>
          <w:color w:val="231F20"/>
          <w:w w:val="105"/>
        </w:rPr>
        <w:t>thì</w:t>
      </w:r>
      <w:r>
        <w:rPr>
          <w:color w:val="231F20"/>
          <w:spacing w:val="-23"/>
          <w:w w:val="105"/>
        </w:rPr>
        <w:t xml:space="preserve"> </w:t>
      </w:r>
      <w:r>
        <w:rPr>
          <w:color w:val="231F20"/>
          <w:w w:val="105"/>
        </w:rPr>
        <w:t>kinh</w:t>
      </w:r>
      <w:r>
        <w:rPr>
          <w:color w:val="231F20"/>
          <w:spacing w:val="-20"/>
          <w:w w:val="105"/>
        </w:rPr>
        <w:t xml:space="preserve"> </w:t>
      </w:r>
      <w:r>
        <w:rPr>
          <w:i/>
          <w:color w:val="231F20"/>
          <w:w w:val="105"/>
        </w:rPr>
        <w:t>Hoa</w:t>
      </w:r>
      <w:r>
        <w:rPr>
          <w:i/>
          <w:color w:val="231F20"/>
          <w:spacing w:val="-22"/>
          <w:w w:val="105"/>
        </w:rPr>
        <w:t xml:space="preserve"> </w:t>
      </w:r>
      <w:r>
        <w:rPr>
          <w:i/>
          <w:color w:val="231F20"/>
          <w:w w:val="105"/>
        </w:rPr>
        <w:t>Nghiêm</w:t>
      </w:r>
      <w:r>
        <w:rPr>
          <w:i/>
          <w:color w:val="231F20"/>
          <w:spacing w:val="-23"/>
          <w:w w:val="105"/>
        </w:rPr>
        <w:t xml:space="preserve"> </w:t>
      </w:r>
      <w:r>
        <w:rPr>
          <w:color w:val="231F20"/>
          <w:w w:val="105"/>
        </w:rPr>
        <w:t>có</w:t>
      </w:r>
      <w:r>
        <w:rPr>
          <w:color w:val="231F20"/>
          <w:spacing w:val="-22"/>
          <w:w w:val="105"/>
        </w:rPr>
        <w:t xml:space="preserve"> </w:t>
      </w:r>
      <w:r>
        <w:rPr>
          <w:color w:val="231F20"/>
          <w:w w:val="105"/>
        </w:rPr>
        <w:t>ghi, đó là Bồ tát Sơ Tín trong Thập Tín, trong Phật pháp gọi là tiểu tiểu Thánh, Sơ quả.</w:t>
      </w:r>
    </w:p>
    <w:p w14:paraId="5682454E" w14:textId="77777777" w:rsidR="00941B9D" w:rsidRDefault="00545CF7">
      <w:pPr>
        <w:pStyle w:val="BodyText"/>
        <w:spacing w:before="140" w:line="307" w:lineRule="auto"/>
        <w:ind w:left="397" w:right="112"/>
      </w:pPr>
      <w:r>
        <w:rPr>
          <w:color w:val="231F20"/>
          <w:w w:val="105"/>
        </w:rPr>
        <w:t>Phải</w:t>
      </w:r>
      <w:r>
        <w:rPr>
          <w:color w:val="231F20"/>
          <w:spacing w:val="40"/>
          <w:w w:val="105"/>
        </w:rPr>
        <w:t xml:space="preserve"> </w:t>
      </w:r>
      <w:r>
        <w:rPr>
          <w:color w:val="231F20"/>
          <w:w w:val="105"/>
        </w:rPr>
        <w:t>buông</w:t>
      </w:r>
      <w:r>
        <w:rPr>
          <w:color w:val="231F20"/>
          <w:spacing w:val="40"/>
          <w:w w:val="105"/>
        </w:rPr>
        <w:t xml:space="preserve"> </w:t>
      </w:r>
      <w:r>
        <w:rPr>
          <w:color w:val="231F20"/>
          <w:w w:val="105"/>
        </w:rPr>
        <w:t>bỏ</w:t>
      </w:r>
      <w:r>
        <w:rPr>
          <w:color w:val="231F20"/>
          <w:spacing w:val="40"/>
          <w:w w:val="105"/>
        </w:rPr>
        <w:t xml:space="preserve"> </w:t>
      </w:r>
      <w:r>
        <w:rPr>
          <w:color w:val="231F20"/>
          <w:w w:val="105"/>
        </w:rPr>
        <w:t>Thân</w:t>
      </w:r>
      <w:r>
        <w:rPr>
          <w:color w:val="231F20"/>
          <w:spacing w:val="40"/>
          <w:w w:val="105"/>
        </w:rPr>
        <w:t xml:space="preserve"> </w:t>
      </w:r>
      <w:r>
        <w:rPr>
          <w:color w:val="231F20"/>
          <w:w w:val="105"/>
        </w:rPr>
        <w:t>kiến,</w:t>
      </w:r>
      <w:r>
        <w:rPr>
          <w:color w:val="231F20"/>
          <w:spacing w:val="40"/>
          <w:w w:val="105"/>
        </w:rPr>
        <w:t xml:space="preserve"> </w:t>
      </w:r>
      <w:r>
        <w:rPr>
          <w:color w:val="231F20"/>
          <w:w w:val="105"/>
        </w:rPr>
        <w:t>không</w:t>
      </w:r>
      <w:r>
        <w:rPr>
          <w:color w:val="231F20"/>
          <w:spacing w:val="40"/>
          <w:w w:val="105"/>
        </w:rPr>
        <w:t xml:space="preserve"> </w:t>
      </w:r>
      <w:r>
        <w:rPr>
          <w:color w:val="231F20"/>
          <w:w w:val="105"/>
        </w:rPr>
        <w:t>nên</w:t>
      </w:r>
      <w:r>
        <w:rPr>
          <w:color w:val="231F20"/>
          <w:spacing w:val="40"/>
          <w:w w:val="105"/>
        </w:rPr>
        <w:t xml:space="preserve"> </w:t>
      </w:r>
      <w:r>
        <w:rPr>
          <w:color w:val="231F20"/>
          <w:w w:val="105"/>
        </w:rPr>
        <w:t>chấp</w:t>
      </w:r>
      <w:r>
        <w:rPr>
          <w:color w:val="231F20"/>
          <w:spacing w:val="40"/>
          <w:w w:val="105"/>
        </w:rPr>
        <w:t xml:space="preserve"> </w:t>
      </w:r>
      <w:r>
        <w:rPr>
          <w:color w:val="231F20"/>
          <w:w w:val="105"/>
        </w:rPr>
        <w:t>trước</w:t>
      </w:r>
      <w:r>
        <w:rPr>
          <w:color w:val="231F20"/>
          <w:spacing w:val="40"/>
          <w:w w:val="105"/>
        </w:rPr>
        <w:t xml:space="preserve"> </w:t>
      </w:r>
      <w:r>
        <w:rPr>
          <w:color w:val="231F20"/>
          <w:w w:val="105"/>
        </w:rPr>
        <w:t>thân là của mình, phải buông bỏ Biên kiến, quyết định không có niệm</w:t>
      </w:r>
      <w:r>
        <w:rPr>
          <w:color w:val="231F20"/>
          <w:spacing w:val="-23"/>
          <w:w w:val="105"/>
        </w:rPr>
        <w:t xml:space="preserve"> </w:t>
      </w:r>
      <w:r>
        <w:rPr>
          <w:color w:val="231F20"/>
          <w:w w:val="105"/>
        </w:rPr>
        <w:t>đ</w:t>
      </w:r>
      <w:r>
        <w:rPr>
          <w:color w:val="231F20"/>
          <w:w w:val="105"/>
        </w:rPr>
        <w:t>ối</w:t>
      </w:r>
      <w:r>
        <w:rPr>
          <w:color w:val="231F20"/>
          <w:spacing w:val="-22"/>
          <w:w w:val="105"/>
        </w:rPr>
        <w:t xml:space="preserve"> </w:t>
      </w:r>
      <w:r>
        <w:rPr>
          <w:color w:val="231F20"/>
          <w:w w:val="105"/>
        </w:rPr>
        <w:t>lập,</w:t>
      </w:r>
      <w:r>
        <w:rPr>
          <w:color w:val="231F20"/>
          <w:spacing w:val="-22"/>
          <w:w w:val="105"/>
        </w:rPr>
        <w:t xml:space="preserve"> </w:t>
      </w:r>
      <w:r>
        <w:rPr>
          <w:color w:val="231F20"/>
          <w:w w:val="105"/>
        </w:rPr>
        <w:t>không</w:t>
      </w:r>
      <w:r>
        <w:rPr>
          <w:color w:val="231F20"/>
          <w:spacing w:val="-23"/>
          <w:w w:val="105"/>
        </w:rPr>
        <w:t xml:space="preserve"> </w:t>
      </w:r>
      <w:r>
        <w:rPr>
          <w:color w:val="231F20"/>
          <w:w w:val="105"/>
        </w:rPr>
        <w:t>đối</w:t>
      </w:r>
      <w:r>
        <w:rPr>
          <w:color w:val="231F20"/>
          <w:spacing w:val="-22"/>
          <w:w w:val="105"/>
        </w:rPr>
        <w:t xml:space="preserve"> </w:t>
      </w:r>
      <w:r>
        <w:rPr>
          <w:color w:val="231F20"/>
          <w:w w:val="105"/>
        </w:rPr>
        <w:t>lập</w:t>
      </w:r>
      <w:r>
        <w:rPr>
          <w:color w:val="231F20"/>
          <w:spacing w:val="-22"/>
          <w:w w:val="105"/>
        </w:rPr>
        <w:t xml:space="preserve"> </w:t>
      </w:r>
      <w:r>
        <w:rPr>
          <w:color w:val="231F20"/>
          <w:w w:val="105"/>
        </w:rPr>
        <w:t>với</w:t>
      </w:r>
      <w:r>
        <w:rPr>
          <w:color w:val="231F20"/>
          <w:spacing w:val="-23"/>
          <w:w w:val="105"/>
        </w:rPr>
        <w:t xml:space="preserve"> </w:t>
      </w:r>
      <w:r>
        <w:rPr>
          <w:color w:val="231F20"/>
          <w:w w:val="105"/>
        </w:rPr>
        <w:t>mọi</w:t>
      </w:r>
      <w:r>
        <w:rPr>
          <w:color w:val="231F20"/>
          <w:spacing w:val="-22"/>
          <w:w w:val="105"/>
        </w:rPr>
        <w:t xml:space="preserve"> </w:t>
      </w:r>
      <w:r>
        <w:rPr>
          <w:color w:val="231F20"/>
          <w:w w:val="105"/>
        </w:rPr>
        <w:t>người,</w:t>
      </w:r>
      <w:r>
        <w:rPr>
          <w:color w:val="231F20"/>
          <w:spacing w:val="-22"/>
          <w:w w:val="105"/>
        </w:rPr>
        <w:t xml:space="preserve"> </w:t>
      </w:r>
      <w:r>
        <w:rPr>
          <w:color w:val="231F20"/>
          <w:w w:val="105"/>
        </w:rPr>
        <w:t>không</w:t>
      </w:r>
      <w:r>
        <w:rPr>
          <w:color w:val="231F20"/>
          <w:spacing w:val="-23"/>
          <w:w w:val="105"/>
        </w:rPr>
        <w:t xml:space="preserve"> </w:t>
      </w:r>
      <w:r>
        <w:rPr>
          <w:color w:val="231F20"/>
          <w:w w:val="105"/>
        </w:rPr>
        <w:t>đối</w:t>
      </w:r>
      <w:r>
        <w:rPr>
          <w:color w:val="231F20"/>
          <w:spacing w:val="-22"/>
          <w:w w:val="105"/>
        </w:rPr>
        <w:t xml:space="preserve"> </w:t>
      </w:r>
      <w:r>
        <w:rPr>
          <w:color w:val="231F20"/>
          <w:w w:val="105"/>
        </w:rPr>
        <w:t>lập</w:t>
      </w:r>
      <w:r>
        <w:rPr>
          <w:color w:val="231F20"/>
          <w:spacing w:val="-22"/>
          <w:w w:val="105"/>
        </w:rPr>
        <w:t xml:space="preserve"> </w:t>
      </w:r>
      <w:r>
        <w:rPr>
          <w:color w:val="231F20"/>
          <w:w w:val="105"/>
        </w:rPr>
        <w:t>với sự việc, không đối lập với hết thảy vạn vật, buông bỏ hết. Kế đến buông bỏ Thành kiến, chính là buông bỏ ý kiến của riêng mình.</w:t>
      </w:r>
    </w:p>
    <w:p w14:paraId="5EA9B3E6" w14:textId="77777777" w:rsidR="00941B9D" w:rsidRDefault="00545CF7">
      <w:pPr>
        <w:pStyle w:val="BodyText"/>
        <w:spacing w:before="139" w:line="307" w:lineRule="auto"/>
        <w:ind w:left="397" w:right="109"/>
      </w:pPr>
      <w:r>
        <w:rPr>
          <w:color w:val="231F20"/>
          <w:w w:val="105"/>
        </w:rPr>
        <w:t xml:space="preserve">Thành kiến lại chia làm thành kiến của nhân và thành </w:t>
      </w:r>
      <w:r>
        <w:rPr>
          <w:color w:val="231F20"/>
        </w:rPr>
        <w:t>kiến của quả. Thành kiến của nhân gọi là Giới thủ k</w:t>
      </w:r>
      <w:r>
        <w:rPr>
          <w:color w:val="231F20"/>
        </w:rPr>
        <w:t xml:space="preserve">iến, thành </w:t>
      </w:r>
      <w:r>
        <w:rPr>
          <w:color w:val="231F20"/>
          <w:spacing w:val="-2"/>
          <w:w w:val="105"/>
        </w:rPr>
        <w:t>kiến</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quả</w:t>
      </w:r>
      <w:r>
        <w:rPr>
          <w:color w:val="231F20"/>
          <w:spacing w:val="-18"/>
          <w:w w:val="105"/>
        </w:rPr>
        <w:t xml:space="preserve"> </w:t>
      </w:r>
      <w:r>
        <w:rPr>
          <w:color w:val="231F20"/>
          <w:spacing w:val="-2"/>
          <w:w w:val="105"/>
        </w:rPr>
        <w:t>gọi</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Kiến</w:t>
      </w:r>
      <w:r>
        <w:rPr>
          <w:color w:val="231F20"/>
          <w:spacing w:val="-18"/>
          <w:w w:val="105"/>
        </w:rPr>
        <w:t xml:space="preserve"> </w:t>
      </w:r>
      <w:r>
        <w:rPr>
          <w:color w:val="231F20"/>
          <w:spacing w:val="-2"/>
          <w:w w:val="105"/>
        </w:rPr>
        <w:t>thủ</w:t>
      </w:r>
      <w:r>
        <w:rPr>
          <w:color w:val="231F20"/>
          <w:spacing w:val="-18"/>
          <w:w w:val="105"/>
        </w:rPr>
        <w:t xml:space="preserve"> </w:t>
      </w:r>
      <w:r>
        <w:rPr>
          <w:color w:val="231F20"/>
          <w:spacing w:val="-2"/>
          <w:w w:val="105"/>
        </w:rPr>
        <w:t>kiến.</w:t>
      </w:r>
      <w:r>
        <w:rPr>
          <w:color w:val="231F20"/>
          <w:spacing w:val="-18"/>
          <w:w w:val="105"/>
        </w:rPr>
        <w:t xml:space="preserve"> </w:t>
      </w:r>
      <w:r>
        <w:rPr>
          <w:color w:val="231F20"/>
          <w:spacing w:val="-2"/>
          <w:w w:val="105"/>
        </w:rPr>
        <w:t>Hai</w:t>
      </w:r>
      <w:r>
        <w:rPr>
          <w:color w:val="231F20"/>
          <w:spacing w:val="-18"/>
          <w:w w:val="105"/>
        </w:rPr>
        <w:t xml:space="preserve"> </w:t>
      </w:r>
      <w:r>
        <w:rPr>
          <w:color w:val="231F20"/>
          <w:spacing w:val="-2"/>
          <w:w w:val="105"/>
        </w:rPr>
        <w:t>loại</w:t>
      </w:r>
      <w:r>
        <w:rPr>
          <w:color w:val="231F20"/>
          <w:spacing w:val="-18"/>
          <w:w w:val="105"/>
        </w:rPr>
        <w:t xml:space="preserve"> </w:t>
      </w:r>
      <w:r>
        <w:rPr>
          <w:color w:val="231F20"/>
          <w:spacing w:val="-2"/>
          <w:w w:val="105"/>
        </w:rPr>
        <w:t>thành</w:t>
      </w:r>
      <w:r>
        <w:rPr>
          <w:color w:val="231F20"/>
          <w:spacing w:val="-18"/>
          <w:w w:val="105"/>
        </w:rPr>
        <w:t xml:space="preserve"> </w:t>
      </w:r>
      <w:r>
        <w:rPr>
          <w:color w:val="231F20"/>
          <w:spacing w:val="-2"/>
          <w:w w:val="105"/>
        </w:rPr>
        <w:t>kiến</w:t>
      </w:r>
      <w:r>
        <w:rPr>
          <w:color w:val="231F20"/>
          <w:spacing w:val="-18"/>
          <w:w w:val="105"/>
        </w:rPr>
        <w:t xml:space="preserve"> </w:t>
      </w:r>
      <w:r>
        <w:rPr>
          <w:color w:val="231F20"/>
          <w:spacing w:val="-2"/>
          <w:w w:val="105"/>
        </w:rPr>
        <w:t>lớn</w:t>
      </w:r>
      <w:r>
        <w:rPr>
          <w:color w:val="231F20"/>
          <w:spacing w:val="-18"/>
          <w:w w:val="105"/>
        </w:rPr>
        <w:t xml:space="preserve"> </w:t>
      </w:r>
      <w:r>
        <w:rPr>
          <w:color w:val="231F20"/>
          <w:spacing w:val="-2"/>
          <w:w w:val="105"/>
        </w:rPr>
        <w:t xml:space="preserve">này </w:t>
      </w:r>
      <w:r>
        <w:rPr>
          <w:color w:val="231F20"/>
          <w:w w:val="105"/>
        </w:rPr>
        <w:t>đều</w:t>
      </w:r>
      <w:r>
        <w:rPr>
          <w:color w:val="231F20"/>
          <w:spacing w:val="-10"/>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nên</w:t>
      </w:r>
      <w:r>
        <w:rPr>
          <w:color w:val="231F20"/>
          <w:spacing w:val="-10"/>
          <w:w w:val="105"/>
        </w:rPr>
        <w:t xml:space="preserve"> </w:t>
      </w:r>
      <w:r>
        <w:rPr>
          <w:color w:val="231F20"/>
          <w:w w:val="105"/>
        </w:rPr>
        <w:t>biết,</w:t>
      </w:r>
      <w:r>
        <w:rPr>
          <w:color w:val="231F20"/>
          <w:spacing w:val="-10"/>
          <w:w w:val="105"/>
        </w:rPr>
        <w:t xml:space="preserve"> </w:t>
      </w:r>
      <w:r>
        <w:rPr>
          <w:color w:val="231F20"/>
          <w:w w:val="105"/>
        </w:rPr>
        <w:t>tâm</w:t>
      </w:r>
      <w:r>
        <w:rPr>
          <w:color w:val="231F20"/>
          <w:spacing w:val="-10"/>
          <w:w w:val="105"/>
        </w:rPr>
        <w:t xml:space="preserve"> </w:t>
      </w:r>
      <w:r>
        <w:rPr>
          <w:color w:val="231F20"/>
          <w:w w:val="105"/>
        </w:rPr>
        <w:t>thanh</w:t>
      </w:r>
      <w:r>
        <w:rPr>
          <w:color w:val="231F20"/>
          <w:spacing w:val="-11"/>
          <w:w w:val="105"/>
        </w:rPr>
        <w:t xml:space="preserve"> </w:t>
      </w:r>
      <w:r>
        <w:rPr>
          <w:color w:val="231F20"/>
          <w:w w:val="105"/>
        </w:rPr>
        <w:t>tịnh</w:t>
      </w:r>
      <w:r>
        <w:rPr>
          <w:color w:val="231F20"/>
          <w:spacing w:val="-11"/>
          <w:w w:val="105"/>
        </w:rPr>
        <w:t xml:space="preserve"> </w:t>
      </w:r>
      <w:r>
        <w:rPr>
          <w:color w:val="231F20"/>
          <w:w w:val="105"/>
        </w:rPr>
        <w:t>hiện</w:t>
      </w:r>
      <w:r>
        <w:rPr>
          <w:color w:val="231F20"/>
          <w:spacing w:val="-11"/>
          <w:w w:val="105"/>
        </w:rPr>
        <w:t xml:space="preserve"> </w:t>
      </w:r>
      <w:r>
        <w:rPr>
          <w:color w:val="231F20"/>
          <w:w w:val="105"/>
        </w:rPr>
        <w:t>tiền,</w:t>
      </w:r>
      <w:r>
        <w:rPr>
          <w:color w:val="231F20"/>
          <w:spacing w:val="-11"/>
          <w:w w:val="105"/>
        </w:rPr>
        <w:t xml:space="preserve"> </w:t>
      </w:r>
      <w:r>
        <w:rPr>
          <w:color w:val="231F20"/>
          <w:w w:val="105"/>
        </w:rPr>
        <w:t>vừa mới hiện tiền, Thanh tịnh, Bình đẳng, Giác, hết thảy những kiến giải sai lầm, đều buông bỏ hết. Vì sao vậy? Hoàn toàn nương</w:t>
      </w:r>
      <w:r>
        <w:rPr>
          <w:color w:val="231F20"/>
          <w:spacing w:val="-20"/>
          <w:w w:val="105"/>
        </w:rPr>
        <w:t xml:space="preserve"> </w:t>
      </w:r>
      <w:r>
        <w:rPr>
          <w:color w:val="231F20"/>
          <w:w w:val="105"/>
        </w:rPr>
        <w:t>vào</w:t>
      </w:r>
      <w:r>
        <w:rPr>
          <w:color w:val="231F20"/>
          <w:spacing w:val="-21"/>
          <w:w w:val="105"/>
        </w:rPr>
        <w:t xml:space="preserve"> </w:t>
      </w:r>
      <w:r>
        <w:rPr>
          <w:color w:val="231F20"/>
          <w:w w:val="105"/>
        </w:rPr>
        <w:t>sự</w:t>
      </w:r>
      <w:r>
        <w:rPr>
          <w:color w:val="231F20"/>
          <w:spacing w:val="-20"/>
          <w:w w:val="105"/>
        </w:rPr>
        <w:t xml:space="preserve"> </w:t>
      </w:r>
      <w:r>
        <w:rPr>
          <w:color w:val="231F20"/>
          <w:w w:val="105"/>
        </w:rPr>
        <w:t>giáo</w:t>
      </w:r>
      <w:r>
        <w:rPr>
          <w:color w:val="231F20"/>
          <w:spacing w:val="-21"/>
          <w:w w:val="105"/>
        </w:rPr>
        <w:t xml:space="preserve"> </w:t>
      </w:r>
      <w:r>
        <w:rPr>
          <w:color w:val="231F20"/>
          <w:w w:val="105"/>
        </w:rPr>
        <w:t>huấn</w:t>
      </w:r>
      <w:r>
        <w:rPr>
          <w:color w:val="231F20"/>
          <w:spacing w:val="-20"/>
          <w:w w:val="105"/>
        </w:rPr>
        <w:t xml:space="preserve"> </w:t>
      </w:r>
      <w:r>
        <w:rPr>
          <w:color w:val="231F20"/>
          <w:w w:val="105"/>
        </w:rPr>
        <w:t>của</w:t>
      </w:r>
      <w:r>
        <w:rPr>
          <w:color w:val="231F20"/>
          <w:spacing w:val="-20"/>
          <w:w w:val="105"/>
        </w:rPr>
        <w:t xml:space="preserve"> </w:t>
      </w:r>
      <w:r>
        <w:rPr>
          <w:color w:val="231F20"/>
          <w:w w:val="105"/>
        </w:rPr>
        <w:t>Thánh</w:t>
      </w:r>
      <w:r>
        <w:rPr>
          <w:color w:val="231F20"/>
          <w:spacing w:val="-21"/>
          <w:w w:val="105"/>
        </w:rPr>
        <w:t xml:space="preserve"> </w:t>
      </w:r>
      <w:r>
        <w:rPr>
          <w:color w:val="231F20"/>
          <w:w w:val="105"/>
        </w:rPr>
        <w:t>giáo.</w:t>
      </w:r>
      <w:r>
        <w:rPr>
          <w:color w:val="231F20"/>
          <w:spacing w:val="-20"/>
          <w:w w:val="105"/>
        </w:rPr>
        <w:t xml:space="preserve"> </w:t>
      </w:r>
      <w:r>
        <w:rPr>
          <w:color w:val="231F20"/>
          <w:w w:val="105"/>
        </w:rPr>
        <w:t>Đối</w:t>
      </w:r>
      <w:r>
        <w:rPr>
          <w:color w:val="231F20"/>
          <w:spacing w:val="-20"/>
          <w:w w:val="105"/>
        </w:rPr>
        <w:t xml:space="preserve"> </w:t>
      </w:r>
      <w:r>
        <w:rPr>
          <w:color w:val="231F20"/>
          <w:w w:val="105"/>
        </w:rPr>
        <w:t>với</w:t>
      </w:r>
      <w:r>
        <w:rPr>
          <w:color w:val="231F20"/>
          <w:spacing w:val="-21"/>
          <w:w w:val="105"/>
        </w:rPr>
        <w:t xml:space="preserve"> </w:t>
      </w:r>
      <w:r>
        <w:rPr>
          <w:color w:val="231F20"/>
          <w:w w:val="105"/>
        </w:rPr>
        <w:t>Thánh</w:t>
      </w:r>
      <w:r>
        <w:rPr>
          <w:color w:val="231F20"/>
          <w:spacing w:val="-21"/>
          <w:w w:val="105"/>
        </w:rPr>
        <w:t xml:space="preserve"> </w:t>
      </w:r>
      <w:r>
        <w:rPr>
          <w:color w:val="231F20"/>
          <w:w w:val="105"/>
        </w:rPr>
        <w:t>giáo không hề nghi hoặc.</w:t>
      </w:r>
    </w:p>
    <w:p w14:paraId="2F677458" w14:textId="77777777" w:rsidR="00941B9D" w:rsidRDefault="00545CF7">
      <w:pPr>
        <w:pStyle w:val="BodyText"/>
        <w:spacing w:before="138" w:line="307" w:lineRule="auto"/>
        <w:ind w:left="397" w:right="112"/>
      </w:pPr>
      <w:r>
        <w:rPr>
          <w:color w:val="231F20"/>
          <w:w w:val="110"/>
        </w:rPr>
        <w:t>Thông thường, người ta học Phật khó khăn</w:t>
      </w:r>
      <w:r>
        <w:rPr>
          <w:color w:val="231F20"/>
          <w:w w:val="110"/>
        </w:rPr>
        <w:t>, cho rằng trong</w:t>
      </w:r>
      <w:r>
        <w:rPr>
          <w:color w:val="231F20"/>
          <w:spacing w:val="-12"/>
          <w:w w:val="110"/>
        </w:rPr>
        <w:t xml:space="preserve"> </w:t>
      </w:r>
      <w:r>
        <w:rPr>
          <w:color w:val="231F20"/>
          <w:w w:val="110"/>
        </w:rPr>
        <w:t>kinh</w:t>
      </w:r>
      <w:r>
        <w:rPr>
          <w:color w:val="231F20"/>
          <w:spacing w:val="-12"/>
          <w:w w:val="110"/>
        </w:rPr>
        <w:t xml:space="preserve"> </w:t>
      </w:r>
      <w:r>
        <w:rPr>
          <w:color w:val="231F20"/>
          <w:w w:val="110"/>
        </w:rPr>
        <w:t>điển</w:t>
      </w:r>
      <w:r>
        <w:rPr>
          <w:color w:val="231F20"/>
          <w:spacing w:val="-12"/>
          <w:w w:val="110"/>
        </w:rPr>
        <w:t xml:space="preserve"> </w:t>
      </w:r>
      <w:r>
        <w:rPr>
          <w:color w:val="231F20"/>
          <w:w w:val="110"/>
        </w:rPr>
        <w:t>có</w:t>
      </w:r>
      <w:r>
        <w:rPr>
          <w:color w:val="231F20"/>
          <w:spacing w:val="-12"/>
          <w:w w:val="110"/>
        </w:rPr>
        <w:t xml:space="preserve"> </w:t>
      </w:r>
      <w:r>
        <w:rPr>
          <w:color w:val="231F20"/>
          <w:w w:val="110"/>
        </w:rPr>
        <w:t>ý</w:t>
      </w:r>
      <w:r>
        <w:rPr>
          <w:color w:val="231F20"/>
          <w:spacing w:val="-12"/>
          <w:w w:val="110"/>
        </w:rPr>
        <w:t xml:space="preserve"> </w:t>
      </w:r>
      <w:r>
        <w:rPr>
          <w:color w:val="231F20"/>
          <w:w w:val="110"/>
        </w:rPr>
        <w:t>kiến</w:t>
      </w:r>
      <w:r>
        <w:rPr>
          <w:color w:val="231F20"/>
          <w:spacing w:val="-12"/>
          <w:w w:val="110"/>
        </w:rPr>
        <w:t xml:space="preserve"> </w:t>
      </w:r>
      <w:r>
        <w:rPr>
          <w:color w:val="231F20"/>
          <w:w w:val="110"/>
        </w:rPr>
        <w:t>riêng</w:t>
      </w:r>
      <w:r>
        <w:rPr>
          <w:color w:val="231F20"/>
          <w:spacing w:val="-12"/>
          <w:w w:val="110"/>
        </w:rPr>
        <w:t xml:space="preserve"> </w:t>
      </w:r>
      <w:r>
        <w:rPr>
          <w:color w:val="231F20"/>
          <w:w w:val="110"/>
        </w:rPr>
        <w:t>của</w:t>
      </w:r>
      <w:r>
        <w:rPr>
          <w:color w:val="231F20"/>
          <w:spacing w:val="-12"/>
          <w:w w:val="110"/>
        </w:rPr>
        <w:t xml:space="preserve"> </w:t>
      </w:r>
      <w:r>
        <w:rPr>
          <w:color w:val="231F20"/>
          <w:w w:val="110"/>
        </w:rPr>
        <w:t>mình,</w:t>
      </w:r>
      <w:r>
        <w:rPr>
          <w:color w:val="231F20"/>
          <w:spacing w:val="-12"/>
          <w:w w:val="110"/>
        </w:rPr>
        <w:t xml:space="preserve"> </w:t>
      </w:r>
      <w:r>
        <w:rPr>
          <w:color w:val="231F20"/>
          <w:w w:val="110"/>
        </w:rPr>
        <w:t>cho</w:t>
      </w:r>
      <w:r>
        <w:rPr>
          <w:color w:val="231F20"/>
          <w:spacing w:val="-12"/>
          <w:w w:val="110"/>
        </w:rPr>
        <w:t xml:space="preserve"> </w:t>
      </w:r>
      <w:r>
        <w:rPr>
          <w:color w:val="231F20"/>
          <w:w w:val="110"/>
        </w:rPr>
        <w:t>rằng</w:t>
      </w:r>
      <w:r>
        <w:rPr>
          <w:color w:val="231F20"/>
          <w:spacing w:val="-12"/>
          <w:w w:val="110"/>
        </w:rPr>
        <w:t xml:space="preserve"> </w:t>
      </w:r>
      <w:r>
        <w:rPr>
          <w:color w:val="231F20"/>
          <w:w w:val="110"/>
        </w:rPr>
        <w:t xml:space="preserve">không thích hợp với xã hội hiện đại, không thích hợp với sự tu </w:t>
      </w:r>
      <w:r>
        <w:rPr>
          <w:color w:val="231F20"/>
          <w:spacing w:val="-2"/>
          <w:w w:val="110"/>
        </w:rPr>
        <w:t>tập</w:t>
      </w:r>
      <w:r>
        <w:rPr>
          <w:color w:val="231F20"/>
          <w:spacing w:val="-22"/>
          <w:w w:val="110"/>
        </w:rPr>
        <w:t xml:space="preserve"> </w:t>
      </w:r>
      <w:r>
        <w:rPr>
          <w:color w:val="231F20"/>
          <w:spacing w:val="-2"/>
          <w:w w:val="110"/>
        </w:rPr>
        <w:t>của</w:t>
      </w:r>
      <w:r>
        <w:rPr>
          <w:color w:val="231F20"/>
          <w:spacing w:val="-21"/>
          <w:w w:val="110"/>
        </w:rPr>
        <w:t xml:space="preserve"> </w:t>
      </w:r>
      <w:r>
        <w:rPr>
          <w:color w:val="231F20"/>
          <w:spacing w:val="-2"/>
          <w:w w:val="110"/>
        </w:rPr>
        <w:t>chúng</w:t>
      </w:r>
      <w:r>
        <w:rPr>
          <w:color w:val="231F20"/>
          <w:spacing w:val="-22"/>
          <w:w w:val="110"/>
        </w:rPr>
        <w:t xml:space="preserve"> </w:t>
      </w:r>
      <w:r>
        <w:rPr>
          <w:color w:val="231F20"/>
          <w:spacing w:val="-2"/>
          <w:w w:val="110"/>
        </w:rPr>
        <w:t>ta</w:t>
      </w:r>
      <w:r>
        <w:rPr>
          <w:color w:val="231F20"/>
          <w:spacing w:val="-21"/>
          <w:w w:val="110"/>
        </w:rPr>
        <w:t xml:space="preserve"> </w:t>
      </w:r>
      <w:r>
        <w:rPr>
          <w:color w:val="231F20"/>
          <w:spacing w:val="-2"/>
          <w:w w:val="110"/>
        </w:rPr>
        <w:t>ngày</w:t>
      </w:r>
      <w:r>
        <w:rPr>
          <w:color w:val="231F20"/>
          <w:spacing w:val="-21"/>
          <w:w w:val="110"/>
        </w:rPr>
        <w:t xml:space="preserve"> </w:t>
      </w:r>
      <w:r>
        <w:rPr>
          <w:color w:val="231F20"/>
          <w:spacing w:val="-2"/>
          <w:w w:val="110"/>
        </w:rPr>
        <w:t>nay.</w:t>
      </w:r>
      <w:r>
        <w:rPr>
          <w:color w:val="231F20"/>
          <w:spacing w:val="-22"/>
          <w:w w:val="110"/>
        </w:rPr>
        <w:t xml:space="preserve"> </w:t>
      </w:r>
      <w:r>
        <w:rPr>
          <w:color w:val="231F20"/>
          <w:spacing w:val="-2"/>
          <w:w w:val="110"/>
        </w:rPr>
        <w:t>Họ</w:t>
      </w:r>
      <w:r>
        <w:rPr>
          <w:color w:val="231F20"/>
          <w:spacing w:val="-21"/>
          <w:w w:val="110"/>
        </w:rPr>
        <w:t xml:space="preserve"> </w:t>
      </w:r>
      <w:r>
        <w:rPr>
          <w:color w:val="231F20"/>
          <w:spacing w:val="-2"/>
          <w:w w:val="110"/>
        </w:rPr>
        <w:t>đã</w:t>
      </w:r>
      <w:r>
        <w:rPr>
          <w:color w:val="231F20"/>
          <w:spacing w:val="-21"/>
          <w:w w:val="110"/>
        </w:rPr>
        <w:t xml:space="preserve"> </w:t>
      </w:r>
      <w:r>
        <w:rPr>
          <w:color w:val="231F20"/>
          <w:spacing w:val="-2"/>
          <w:w w:val="110"/>
        </w:rPr>
        <w:t>khởi</w:t>
      </w:r>
      <w:r>
        <w:rPr>
          <w:color w:val="231F20"/>
          <w:spacing w:val="-22"/>
          <w:w w:val="110"/>
        </w:rPr>
        <w:t xml:space="preserve"> </w:t>
      </w:r>
      <w:r>
        <w:rPr>
          <w:color w:val="231F20"/>
          <w:spacing w:val="-2"/>
          <w:w w:val="110"/>
        </w:rPr>
        <w:t>tâm</w:t>
      </w:r>
      <w:r>
        <w:rPr>
          <w:color w:val="231F20"/>
          <w:spacing w:val="-21"/>
          <w:w w:val="110"/>
        </w:rPr>
        <w:t xml:space="preserve"> </w:t>
      </w:r>
      <w:r>
        <w:rPr>
          <w:color w:val="231F20"/>
          <w:spacing w:val="-2"/>
          <w:w w:val="110"/>
        </w:rPr>
        <w:t>như</w:t>
      </w:r>
      <w:r>
        <w:rPr>
          <w:color w:val="231F20"/>
          <w:spacing w:val="-22"/>
          <w:w w:val="110"/>
        </w:rPr>
        <w:t xml:space="preserve"> </w:t>
      </w:r>
      <w:r>
        <w:rPr>
          <w:color w:val="231F20"/>
          <w:spacing w:val="-2"/>
          <w:w w:val="110"/>
        </w:rPr>
        <w:t>vậy</w:t>
      </w:r>
      <w:r>
        <w:rPr>
          <w:color w:val="231F20"/>
          <w:spacing w:val="-21"/>
          <w:w w:val="110"/>
        </w:rPr>
        <w:t xml:space="preserve"> </w:t>
      </w:r>
      <w:r>
        <w:rPr>
          <w:color w:val="231F20"/>
          <w:spacing w:val="-2"/>
          <w:w w:val="110"/>
        </w:rPr>
        <w:t>ắt</w:t>
      </w:r>
      <w:r>
        <w:rPr>
          <w:color w:val="231F20"/>
          <w:spacing w:val="-21"/>
          <w:w w:val="110"/>
        </w:rPr>
        <w:t xml:space="preserve"> </w:t>
      </w:r>
      <w:r>
        <w:rPr>
          <w:color w:val="231F20"/>
          <w:spacing w:val="-2"/>
          <w:w w:val="110"/>
        </w:rPr>
        <w:t>sẽ</w:t>
      </w:r>
      <w:r>
        <w:rPr>
          <w:color w:val="231F20"/>
          <w:spacing w:val="-22"/>
          <w:w w:val="110"/>
        </w:rPr>
        <w:t xml:space="preserve"> </w:t>
      </w:r>
      <w:r>
        <w:rPr>
          <w:color w:val="231F20"/>
          <w:spacing w:val="-2"/>
          <w:w w:val="110"/>
        </w:rPr>
        <w:t xml:space="preserve">bị </w:t>
      </w:r>
      <w:r>
        <w:rPr>
          <w:color w:val="231F20"/>
          <w:w w:val="105"/>
        </w:rPr>
        <w:t>chướng</w:t>
      </w:r>
      <w:r>
        <w:rPr>
          <w:color w:val="231F20"/>
          <w:spacing w:val="-10"/>
          <w:w w:val="105"/>
        </w:rPr>
        <w:t xml:space="preserve"> </w:t>
      </w:r>
      <w:r>
        <w:rPr>
          <w:color w:val="231F20"/>
          <w:w w:val="105"/>
        </w:rPr>
        <w:t>ngại,</w:t>
      </w:r>
      <w:r>
        <w:rPr>
          <w:color w:val="231F20"/>
          <w:spacing w:val="-10"/>
          <w:w w:val="105"/>
        </w:rPr>
        <w:t xml:space="preserve"> </w:t>
      </w:r>
      <w:r>
        <w:rPr>
          <w:color w:val="231F20"/>
          <w:w w:val="105"/>
        </w:rPr>
        <w:t>không</w:t>
      </w:r>
      <w:r>
        <w:rPr>
          <w:color w:val="231F20"/>
          <w:spacing w:val="-10"/>
          <w:w w:val="105"/>
        </w:rPr>
        <w:t xml:space="preserve"> </w:t>
      </w:r>
      <w:r>
        <w:rPr>
          <w:color w:val="231F20"/>
          <w:w w:val="105"/>
        </w:rPr>
        <w:t>thể</w:t>
      </w:r>
      <w:r>
        <w:rPr>
          <w:color w:val="231F20"/>
          <w:spacing w:val="-10"/>
          <w:w w:val="105"/>
        </w:rPr>
        <w:t xml:space="preserve"> </w:t>
      </w:r>
      <w:r>
        <w:rPr>
          <w:color w:val="231F20"/>
          <w:w w:val="105"/>
        </w:rPr>
        <w:t>nhập</w:t>
      </w:r>
      <w:r>
        <w:rPr>
          <w:color w:val="231F20"/>
          <w:spacing w:val="-10"/>
          <w:w w:val="105"/>
        </w:rPr>
        <w:t xml:space="preserve"> </w:t>
      </w:r>
      <w:r>
        <w:rPr>
          <w:color w:val="231F20"/>
          <w:w w:val="105"/>
        </w:rPr>
        <w:t>vào</w:t>
      </w:r>
      <w:r>
        <w:rPr>
          <w:color w:val="231F20"/>
          <w:spacing w:val="-10"/>
          <w:w w:val="105"/>
        </w:rPr>
        <w:t xml:space="preserve"> </w:t>
      </w:r>
      <w:r>
        <w:rPr>
          <w:color w:val="231F20"/>
          <w:w w:val="105"/>
        </w:rPr>
        <w:t>Thánh</w:t>
      </w:r>
      <w:r>
        <w:rPr>
          <w:color w:val="231F20"/>
          <w:spacing w:val="-10"/>
          <w:w w:val="105"/>
        </w:rPr>
        <w:t xml:space="preserve"> </w:t>
      </w:r>
      <w:r>
        <w:rPr>
          <w:color w:val="231F20"/>
          <w:w w:val="105"/>
        </w:rPr>
        <w:t>lưu,</w:t>
      </w:r>
      <w:r>
        <w:rPr>
          <w:color w:val="231F20"/>
          <w:spacing w:val="-10"/>
          <w:w w:val="105"/>
        </w:rPr>
        <w:t xml:space="preserve"> </w:t>
      </w:r>
      <w:r>
        <w:rPr>
          <w:color w:val="231F20"/>
          <w:w w:val="105"/>
        </w:rPr>
        <w:t>bởi</w:t>
      </w:r>
      <w:r>
        <w:rPr>
          <w:color w:val="231F20"/>
          <w:spacing w:val="-10"/>
          <w:w w:val="105"/>
        </w:rPr>
        <w:t xml:space="preserve"> </w:t>
      </w:r>
      <w:r>
        <w:rPr>
          <w:color w:val="231F20"/>
          <w:w w:val="105"/>
        </w:rPr>
        <w:t>họ</w:t>
      </w:r>
      <w:r>
        <w:rPr>
          <w:color w:val="231F20"/>
          <w:spacing w:val="-10"/>
          <w:w w:val="105"/>
        </w:rPr>
        <w:t xml:space="preserve"> </w:t>
      </w:r>
      <w:r>
        <w:rPr>
          <w:color w:val="231F20"/>
          <w:w w:val="105"/>
        </w:rPr>
        <w:t>đã</w:t>
      </w:r>
      <w:r>
        <w:rPr>
          <w:color w:val="231F20"/>
          <w:spacing w:val="-10"/>
          <w:w w:val="105"/>
        </w:rPr>
        <w:t xml:space="preserve"> </w:t>
      </w:r>
      <w:r>
        <w:rPr>
          <w:color w:val="231F20"/>
          <w:w w:val="105"/>
        </w:rPr>
        <w:t xml:space="preserve">khởi </w:t>
      </w:r>
      <w:r>
        <w:rPr>
          <w:color w:val="231F20"/>
          <w:w w:val="110"/>
        </w:rPr>
        <w:t>phiền</w:t>
      </w:r>
      <w:r>
        <w:rPr>
          <w:color w:val="231F20"/>
          <w:spacing w:val="-7"/>
          <w:w w:val="110"/>
        </w:rPr>
        <w:t xml:space="preserve"> </w:t>
      </w:r>
      <w:r>
        <w:rPr>
          <w:color w:val="231F20"/>
          <w:w w:val="110"/>
        </w:rPr>
        <w:t>não,</w:t>
      </w:r>
      <w:r>
        <w:rPr>
          <w:color w:val="231F20"/>
          <w:spacing w:val="-6"/>
          <w:w w:val="110"/>
        </w:rPr>
        <w:t xml:space="preserve"> </w:t>
      </w:r>
      <w:r>
        <w:rPr>
          <w:color w:val="231F20"/>
          <w:w w:val="110"/>
        </w:rPr>
        <w:t>khởi</w:t>
      </w:r>
      <w:r>
        <w:rPr>
          <w:color w:val="231F20"/>
          <w:spacing w:val="-6"/>
          <w:w w:val="110"/>
        </w:rPr>
        <w:t xml:space="preserve"> </w:t>
      </w:r>
      <w:r>
        <w:rPr>
          <w:color w:val="231F20"/>
          <w:w w:val="110"/>
        </w:rPr>
        <w:t>phân</w:t>
      </w:r>
      <w:r>
        <w:rPr>
          <w:color w:val="231F20"/>
          <w:spacing w:val="-7"/>
          <w:w w:val="110"/>
        </w:rPr>
        <w:t xml:space="preserve"> </w:t>
      </w:r>
      <w:r>
        <w:rPr>
          <w:color w:val="231F20"/>
          <w:w w:val="110"/>
        </w:rPr>
        <w:t>biệt,</w:t>
      </w:r>
      <w:r>
        <w:rPr>
          <w:color w:val="231F20"/>
          <w:spacing w:val="-7"/>
          <w:w w:val="110"/>
        </w:rPr>
        <w:t xml:space="preserve"> </w:t>
      </w:r>
      <w:r>
        <w:rPr>
          <w:color w:val="231F20"/>
          <w:w w:val="110"/>
        </w:rPr>
        <w:t>khởi</w:t>
      </w:r>
      <w:r>
        <w:rPr>
          <w:color w:val="231F20"/>
          <w:spacing w:val="-6"/>
          <w:w w:val="110"/>
        </w:rPr>
        <w:t xml:space="preserve"> </w:t>
      </w:r>
      <w:r>
        <w:rPr>
          <w:color w:val="231F20"/>
          <w:w w:val="110"/>
        </w:rPr>
        <w:t>chấp</w:t>
      </w:r>
      <w:r>
        <w:rPr>
          <w:color w:val="231F20"/>
          <w:spacing w:val="-7"/>
          <w:w w:val="110"/>
        </w:rPr>
        <w:t xml:space="preserve"> </w:t>
      </w:r>
      <w:r>
        <w:rPr>
          <w:color w:val="231F20"/>
          <w:w w:val="110"/>
        </w:rPr>
        <w:t>trước.</w:t>
      </w:r>
      <w:r>
        <w:rPr>
          <w:color w:val="231F20"/>
          <w:spacing w:val="-7"/>
          <w:w w:val="110"/>
        </w:rPr>
        <w:t xml:space="preserve"> </w:t>
      </w:r>
      <w:r>
        <w:rPr>
          <w:color w:val="231F20"/>
          <w:w w:val="110"/>
        </w:rPr>
        <w:t>Nếu</w:t>
      </w:r>
      <w:r>
        <w:rPr>
          <w:color w:val="231F20"/>
          <w:spacing w:val="-7"/>
          <w:w w:val="110"/>
        </w:rPr>
        <w:t xml:space="preserve"> </w:t>
      </w:r>
      <w:r>
        <w:rPr>
          <w:color w:val="231F20"/>
          <w:w w:val="110"/>
        </w:rPr>
        <w:t>chúng</w:t>
      </w:r>
      <w:r>
        <w:rPr>
          <w:color w:val="231F20"/>
          <w:spacing w:val="-7"/>
          <w:w w:val="110"/>
        </w:rPr>
        <w:t xml:space="preserve"> </w:t>
      </w:r>
      <w:r>
        <w:rPr>
          <w:color w:val="231F20"/>
          <w:w w:val="110"/>
        </w:rPr>
        <w:t>ta đối</w:t>
      </w:r>
      <w:r>
        <w:rPr>
          <w:color w:val="231F20"/>
          <w:spacing w:val="-17"/>
          <w:w w:val="110"/>
        </w:rPr>
        <w:t xml:space="preserve"> </w:t>
      </w:r>
      <w:r>
        <w:rPr>
          <w:color w:val="231F20"/>
          <w:w w:val="110"/>
        </w:rPr>
        <w:t>với</w:t>
      </w:r>
      <w:r>
        <w:rPr>
          <w:color w:val="231F20"/>
          <w:spacing w:val="-15"/>
          <w:w w:val="110"/>
        </w:rPr>
        <w:t xml:space="preserve"> </w:t>
      </w:r>
      <w:r>
        <w:rPr>
          <w:color w:val="231F20"/>
          <w:w w:val="110"/>
        </w:rPr>
        <w:t>kinh</w:t>
      </w:r>
      <w:r>
        <w:rPr>
          <w:color w:val="231F20"/>
          <w:spacing w:val="-16"/>
          <w:w w:val="110"/>
        </w:rPr>
        <w:t xml:space="preserve"> </w:t>
      </w:r>
      <w:r>
        <w:rPr>
          <w:color w:val="231F20"/>
          <w:w w:val="110"/>
        </w:rPr>
        <w:t>giáo,</w:t>
      </w:r>
      <w:r>
        <w:rPr>
          <w:color w:val="231F20"/>
          <w:spacing w:val="-15"/>
          <w:w w:val="110"/>
        </w:rPr>
        <w:t xml:space="preserve"> </w:t>
      </w:r>
      <w:r>
        <w:rPr>
          <w:color w:val="231F20"/>
          <w:w w:val="110"/>
        </w:rPr>
        <w:t>không</w:t>
      </w:r>
      <w:r>
        <w:rPr>
          <w:color w:val="231F20"/>
          <w:spacing w:val="-16"/>
          <w:w w:val="110"/>
        </w:rPr>
        <w:t xml:space="preserve"> </w:t>
      </w:r>
      <w:r>
        <w:rPr>
          <w:color w:val="231F20"/>
          <w:w w:val="110"/>
        </w:rPr>
        <w:t>khởi</w:t>
      </w:r>
      <w:r>
        <w:rPr>
          <w:color w:val="231F20"/>
          <w:spacing w:val="-16"/>
          <w:w w:val="110"/>
        </w:rPr>
        <w:t xml:space="preserve"> </w:t>
      </w:r>
      <w:r>
        <w:rPr>
          <w:color w:val="231F20"/>
          <w:w w:val="110"/>
        </w:rPr>
        <w:t>phân</w:t>
      </w:r>
      <w:r>
        <w:rPr>
          <w:color w:val="231F20"/>
          <w:spacing w:val="-15"/>
          <w:w w:val="110"/>
        </w:rPr>
        <w:t xml:space="preserve"> </w:t>
      </w:r>
      <w:r>
        <w:rPr>
          <w:color w:val="231F20"/>
          <w:w w:val="110"/>
        </w:rPr>
        <w:t>biệt,</w:t>
      </w:r>
      <w:r>
        <w:rPr>
          <w:color w:val="231F20"/>
          <w:spacing w:val="-15"/>
          <w:w w:val="110"/>
        </w:rPr>
        <w:t xml:space="preserve"> </w:t>
      </w:r>
      <w:r>
        <w:rPr>
          <w:color w:val="231F20"/>
          <w:w w:val="110"/>
        </w:rPr>
        <w:t>không</w:t>
      </w:r>
      <w:r>
        <w:rPr>
          <w:color w:val="231F20"/>
          <w:spacing w:val="-16"/>
          <w:w w:val="110"/>
        </w:rPr>
        <w:t xml:space="preserve"> </w:t>
      </w:r>
      <w:r>
        <w:rPr>
          <w:color w:val="231F20"/>
          <w:w w:val="110"/>
        </w:rPr>
        <w:t>khởi</w:t>
      </w:r>
      <w:r>
        <w:rPr>
          <w:color w:val="231F20"/>
          <w:spacing w:val="-16"/>
          <w:w w:val="110"/>
        </w:rPr>
        <w:t xml:space="preserve"> </w:t>
      </w:r>
      <w:r>
        <w:rPr>
          <w:color w:val="231F20"/>
          <w:spacing w:val="-4"/>
          <w:w w:val="110"/>
        </w:rPr>
        <w:t>chấp</w:t>
      </w:r>
    </w:p>
    <w:p w14:paraId="2EE71C20" w14:textId="77777777" w:rsidR="00941B9D" w:rsidRDefault="00941B9D">
      <w:pPr>
        <w:spacing w:line="307" w:lineRule="auto"/>
        <w:sectPr w:rsidR="00941B9D">
          <w:pgSz w:w="11060" w:h="15030"/>
          <w:pgMar w:top="1040" w:right="1020" w:bottom="960" w:left="1020" w:header="847" w:footer="767" w:gutter="0"/>
          <w:cols w:space="720"/>
        </w:sectPr>
      </w:pPr>
    </w:p>
    <w:p w14:paraId="732ECE64" w14:textId="77777777" w:rsidR="00941B9D" w:rsidRDefault="00941B9D">
      <w:pPr>
        <w:pStyle w:val="BodyText"/>
        <w:spacing w:before="6"/>
        <w:ind w:firstLine="0"/>
        <w:jc w:val="left"/>
        <w:rPr>
          <w:sz w:val="22"/>
        </w:rPr>
      </w:pPr>
    </w:p>
    <w:p w14:paraId="65B0B934" w14:textId="77777777" w:rsidR="00941B9D" w:rsidRDefault="00545CF7">
      <w:pPr>
        <w:pStyle w:val="BodyText"/>
        <w:spacing w:before="106" w:line="307" w:lineRule="auto"/>
        <w:ind w:left="113" w:right="394" w:firstLine="0"/>
      </w:pPr>
      <w:r>
        <w:rPr>
          <w:color w:val="231F20"/>
          <w:w w:val="105"/>
        </w:rPr>
        <w:t>trước,</w:t>
      </w:r>
      <w:r>
        <w:rPr>
          <w:color w:val="231F20"/>
          <w:spacing w:val="-23"/>
          <w:w w:val="105"/>
        </w:rPr>
        <w:t xml:space="preserve"> </w:t>
      </w:r>
      <w:r>
        <w:rPr>
          <w:color w:val="231F20"/>
          <w:w w:val="105"/>
        </w:rPr>
        <w:t>như</w:t>
      </w:r>
      <w:r>
        <w:rPr>
          <w:color w:val="231F20"/>
          <w:spacing w:val="-22"/>
          <w:w w:val="105"/>
        </w:rPr>
        <w:t xml:space="preserve"> </w:t>
      </w:r>
      <w:r>
        <w:rPr>
          <w:color w:val="231F20"/>
          <w:w w:val="105"/>
        </w:rPr>
        <w:t>thế</w:t>
      </w:r>
      <w:r>
        <w:rPr>
          <w:color w:val="231F20"/>
          <w:spacing w:val="-22"/>
          <w:w w:val="105"/>
        </w:rPr>
        <w:t xml:space="preserve"> </w:t>
      </w:r>
      <w:r>
        <w:rPr>
          <w:color w:val="231F20"/>
          <w:w w:val="105"/>
        </w:rPr>
        <w:t>là</w:t>
      </w:r>
      <w:r>
        <w:rPr>
          <w:color w:val="231F20"/>
          <w:spacing w:val="-23"/>
          <w:w w:val="105"/>
        </w:rPr>
        <w:t xml:space="preserve"> </w:t>
      </w:r>
      <w:r>
        <w:rPr>
          <w:color w:val="231F20"/>
          <w:w w:val="105"/>
        </w:rPr>
        <w:t>đúng.</w:t>
      </w:r>
      <w:r>
        <w:rPr>
          <w:color w:val="231F20"/>
          <w:spacing w:val="-22"/>
          <w:w w:val="105"/>
        </w:rPr>
        <w:t xml:space="preserve"> </w:t>
      </w:r>
      <w:r>
        <w:rPr>
          <w:color w:val="231F20"/>
          <w:w w:val="105"/>
        </w:rPr>
        <w:t>Nhưng</w:t>
      </w:r>
      <w:r>
        <w:rPr>
          <w:color w:val="231F20"/>
          <w:spacing w:val="-22"/>
          <w:w w:val="105"/>
        </w:rPr>
        <w:t xml:space="preserve"> </w:t>
      </w:r>
      <w:r>
        <w:rPr>
          <w:color w:val="231F20"/>
          <w:w w:val="105"/>
        </w:rPr>
        <w:t>khó!</w:t>
      </w:r>
      <w:r>
        <w:rPr>
          <w:color w:val="231F20"/>
          <w:spacing w:val="-23"/>
          <w:w w:val="105"/>
        </w:rPr>
        <w:t xml:space="preserve"> </w:t>
      </w:r>
      <w:r>
        <w:rPr>
          <w:color w:val="231F20"/>
          <w:w w:val="105"/>
        </w:rPr>
        <w:t>Vô</w:t>
      </w:r>
      <w:r>
        <w:rPr>
          <w:color w:val="231F20"/>
          <w:spacing w:val="-22"/>
          <w:w w:val="105"/>
        </w:rPr>
        <w:t xml:space="preserve"> </w:t>
      </w:r>
      <w:r>
        <w:rPr>
          <w:color w:val="231F20"/>
          <w:w w:val="105"/>
        </w:rPr>
        <w:t>cùng</w:t>
      </w:r>
      <w:r>
        <w:rPr>
          <w:color w:val="231F20"/>
          <w:spacing w:val="-22"/>
          <w:w w:val="105"/>
        </w:rPr>
        <w:t xml:space="preserve"> </w:t>
      </w:r>
      <w:r>
        <w:rPr>
          <w:color w:val="231F20"/>
          <w:w w:val="105"/>
        </w:rPr>
        <w:t>khó!</w:t>
      </w:r>
      <w:r>
        <w:rPr>
          <w:color w:val="231F20"/>
          <w:spacing w:val="-23"/>
          <w:w w:val="105"/>
        </w:rPr>
        <w:t xml:space="preserve"> </w:t>
      </w:r>
      <w:r>
        <w:rPr>
          <w:color w:val="231F20"/>
          <w:w w:val="105"/>
        </w:rPr>
        <w:t>Đặc</w:t>
      </w:r>
      <w:r>
        <w:rPr>
          <w:color w:val="231F20"/>
          <w:spacing w:val="-22"/>
          <w:w w:val="105"/>
        </w:rPr>
        <w:t xml:space="preserve"> </w:t>
      </w:r>
      <w:r>
        <w:rPr>
          <w:color w:val="231F20"/>
          <w:w w:val="105"/>
        </w:rPr>
        <w:t>biệt</w:t>
      </w:r>
      <w:r>
        <w:rPr>
          <w:color w:val="231F20"/>
          <w:spacing w:val="-22"/>
          <w:w w:val="105"/>
        </w:rPr>
        <w:t xml:space="preserve"> </w:t>
      </w:r>
      <w:r>
        <w:rPr>
          <w:color w:val="231F20"/>
          <w:w w:val="105"/>
        </w:rPr>
        <w:t>là giới luật. Đối với giới luật, tôi có niềm tin.</w:t>
      </w:r>
    </w:p>
    <w:p w14:paraId="47BDE8DD" w14:textId="77777777" w:rsidR="00941B9D" w:rsidRDefault="00545CF7">
      <w:pPr>
        <w:pStyle w:val="BodyText"/>
        <w:spacing w:before="141" w:line="307" w:lineRule="auto"/>
        <w:ind w:left="113" w:right="394"/>
      </w:pPr>
      <w:r>
        <w:rPr>
          <w:color w:val="231F20"/>
          <w:w w:val="105"/>
        </w:rPr>
        <w:t>Chương Gia Đại sư bỏ ra ba năm trời, Ngài là người có trí tuệ, thiện xảo phương tiện, vì tôi theo đạo Phật, là bước vào</w:t>
      </w:r>
      <w:r>
        <w:rPr>
          <w:color w:val="231F20"/>
          <w:spacing w:val="-4"/>
          <w:w w:val="105"/>
        </w:rPr>
        <w:t xml:space="preserve"> </w:t>
      </w:r>
      <w:r>
        <w:rPr>
          <w:color w:val="231F20"/>
          <w:w w:val="105"/>
        </w:rPr>
        <w:t>từ</w:t>
      </w:r>
      <w:r>
        <w:rPr>
          <w:color w:val="231F20"/>
          <w:spacing w:val="-4"/>
          <w:w w:val="105"/>
        </w:rPr>
        <w:t xml:space="preserve"> </w:t>
      </w:r>
      <w:r>
        <w:rPr>
          <w:color w:val="231F20"/>
          <w:w w:val="105"/>
        </w:rPr>
        <w:t>con</w:t>
      </w:r>
      <w:r>
        <w:rPr>
          <w:color w:val="231F20"/>
          <w:spacing w:val="-4"/>
          <w:w w:val="105"/>
        </w:rPr>
        <w:t xml:space="preserve"> </w:t>
      </w:r>
      <w:r>
        <w:rPr>
          <w:color w:val="231F20"/>
          <w:w w:val="105"/>
        </w:rPr>
        <w:t>đường</w:t>
      </w:r>
      <w:r>
        <w:rPr>
          <w:color w:val="231F20"/>
          <w:spacing w:val="-4"/>
          <w:w w:val="105"/>
        </w:rPr>
        <w:t xml:space="preserve"> </w:t>
      </w:r>
      <w:r>
        <w:rPr>
          <w:color w:val="231F20"/>
          <w:w w:val="105"/>
        </w:rPr>
        <w:t>học</w:t>
      </w:r>
      <w:r>
        <w:rPr>
          <w:color w:val="231F20"/>
          <w:spacing w:val="-4"/>
          <w:w w:val="105"/>
        </w:rPr>
        <w:t xml:space="preserve"> </w:t>
      </w:r>
      <w:r>
        <w:rPr>
          <w:color w:val="231F20"/>
          <w:w w:val="105"/>
        </w:rPr>
        <w:t>thuật.</w:t>
      </w:r>
      <w:r>
        <w:rPr>
          <w:color w:val="231F20"/>
          <w:spacing w:val="-4"/>
          <w:w w:val="105"/>
        </w:rPr>
        <w:t xml:space="preserve"> </w:t>
      </w:r>
      <w:r>
        <w:rPr>
          <w:color w:val="231F20"/>
          <w:w w:val="105"/>
        </w:rPr>
        <w:t>Học</w:t>
      </w:r>
      <w:r>
        <w:rPr>
          <w:color w:val="231F20"/>
          <w:spacing w:val="-4"/>
          <w:w w:val="105"/>
        </w:rPr>
        <w:t xml:space="preserve"> </w:t>
      </w:r>
      <w:r>
        <w:rPr>
          <w:color w:val="231F20"/>
          <w:w w:val="105"/>
        </w:rPr>
        <w:t>triết</w:t>
      </w:r>
      <w:r>
        <w:rPr>
          <w:color w:val="231F20"/>
          <w:spacing w:val="-4"/>
          <w:w w:val="105"/>
        </w:rPr>
        <w:t xml:space="preserve"> </w:t>
      </w:r>
      <w:r>
        <w:rPr>
          <w:color w:val="231F20"/>
          <w:w w:val="105"/>
        </w:rPr>
        <w:t>học</w:t>
      </w:r>
      <w:r>
        <w:rPr>
          <w:color w:val="231F20"/>
          <w:spacing w:val="-4"/>
          <w:w w:val="105"/>
        </w:rPr>
        <w:t xml:space="preserve"> </w:t>
      </w:r>
      <w:r>
        <w:rPr>
          <w:color w:val="231F20"/>
          <w:w w:val="105"/>
        </w:rPr>
        <w:t>với</w:t>
      </w:r>
      <w:r>
        <w:rPr>
          <w:color w:val="231F20"/>
          <w:spacing w:val="-4"/>
          <w:w w:val="105"/>
        </w:rPr>
        <w:t xml:space="preserve"> </w:t>
      </w:r>
      <w:r>
        <w:rPr>
          <w:color w:val="231F20"/>
          <w:w w:val="105"/>
        </w:rPr>
        <w:t>thầy</w:t>
      </w:r>
      <w:r>
        <w:rPr>
          <w:color w:val="231F20"/>
          <w:spacing w:val="-4"/>
          <w:w w:val="105"/>
        </w:rPr>
        <w:t xml:space="preserve"> </w:t>
      </w:r>
      <w:r>
        <w:rPr>
          <w:color w:val="231F20"/>
          <w:w w:val="105"/>
        </w:rPr>
        <w:t>Phương, ở trong đây</w:t>
      </w:r>
      <w:r>
        <w:rPr>
          <w:color w:val="231F20"/>
          <w:w w:val="105"/>
        </w:rPr>
        <w:t xml:space="preserve"> có sự phân biệt chấp trước nghiêm trọng. Thầy Phương khi đó cũng có, thầy nói: Trong Phật pháp, có một bộ phận là triết học cao thâm, còn có một bộ phận là Tôn giáo</w:t>
      </w:r>
      <w:r>
        <w:rPr>
          <w:color w:val="231F20"/>
          <w:spacing w:val="-14"/>
          <w:w w:val="105"/>
        </w:rPr>
        <w:t xml:space="preserve"> </w:t>
      </w:r>
      <w:r>
        <w:rPr>
          <w:color w:val="231F20"/>
          <w:w w:val="105"/>
        </w:rPr>
        <w:t>mê</w:t>
      </w:r>
      <w:r>
        <w:rPr>
          <w:color w:val="231F20"/>
          <w:spacing w:val="-14"/>
          <w:w w:val="105"/>
        </w:rPr>
        <w:t xml:space="preserve"> </w:t>
      </w:r>
      <w:r>
        <w:rPr>
          <w:color w:val="231F20"/>
          <w:w w:val="105"/>
        </w:rPr>
        <w:t>tín.</w:t>
      </w:r>
      <w:r>
        <w:rPr>
          <w:color w:val="231F20"/>
          <w:spacing w:val="-14"/>
          <w:w w:val="105"/>
        </w:rPr>
        <w:t xml:space="preserve"> </w:t>
      </w:r>
      <w:r>
        <w:rPr>
          <w:color w:val="231F20"/>
          <w:w w:val="105"/>
        </w:rPr>
        <w:t>Những</w:t>
      </w:r>
      <w:r>
        <w:rPr>
          <w:color w:val="231F20"/>
          <w:spacing w:val="-14"/>
          <w:w w:val="105"/>
        </w:rPr>
        <w:t xml:space="preserve"> </w:t>
      </w:r>
      <w:r>
        <w:rPr>
          <w:color w:val="231F20"/>
          <w:w w:val="105"/>
        </w:rPr>
        <w:t>thứ</w:t>
      </w:r>
      <w:r>
        <w:rPr>
          <w:color w:val="231F20"/>
          <w:spacing w:val="-14"/>
          <w:w w:val="105"/>
        </w:rPr>
        <w:t xml:space="preserve"> </w:t>
      </w:r>
      <w:r>
        <w:rPr>
          <w:color w:val="231F20"/>
          <w:w w:val="105"/>
        </w:rPr>
        <w:t>đó</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nên</w:t>
      </w:r>
      <w:r>
        <w:rPr>
          <w:color w:val="231F20"/>
          <w:spacing w:val="-14"/>
          <w:w w:val="105"/>
        </w:rPr>
        <w:t xml:space="preserve"> </w:t>
      </w:r>
      <w:r>
        <w:rPr>
          <w:color w:val="231F20"/>
          <w:w w:val="105"/>
        </w:rPr>
        <w:t>bỏ</w:t>
      </w:r>
      <w:r>
        <w:rPr>
          <w:color w:val="231F20"/>
          <w:spacing w:val="-14"/>
          <w:w w:val="105"/>
        </w:rPr>
        <w:t xml:space="preserve"> </w:t>
      </w:r>
      <w:r>
        <w:rPr>
          <w:color w:val="231F20"/>
          <w:w w:val="105"/>
        </w:rPr>
        <w:t>đi,</w:t>
      </w:r>
      <w:r>
        <w:rPr>
          <w:color w:val="231F20"/>
          <w:spacing w:val="-14"/>
          <w:w w:val="105"/>
        </w:rPr>
        <w:t xml:space="preserve"> </w:t>
      </w:r>
      <w:r>
        <w:rPr>
          <w:color w:val="231F20"/>
          <w:w w:val="105"/>
        </w:rPr>
        <w:t>cho</w:t>
      </w:r>
      <w:r>
        <w:rPr>
          <w:color w:val="231F20"/>
          <w:spacing w:val="-14"/>
          <w:w w:val="105"/>
        </w:rPr>
        <w:t xml:space="preserve"> </w:t>
      </w:r>
      <w:r>
        <w:rPr>
          <w:color w:val="231F20"/>
          <w:w w:val="105"/>
        </w:rPr>
        <w:t>nên</w:t>
      </w:r>
      <w:r>
        <w:rPr>
          <w:color w:val="231F20"/>
          <w:spacing w:val="-14"/>
          <w:w w:val="105"/>
        </w:rPr>
        <w:t xml:space="preserve"> </w:t>
      </w:r>
      <w:r>
        <w:rPr>
          <w:color w:val="231F20"/>
          <w:w w:val="105"/>
        </w:rPr>
        <w:t>trong mười tông, thầy Phương chỉ chú trọng Tính tông và Tướng tông; hai tông Tính, Tướng là triết học.</w:t>
      </w:r>
    </w:p>
    <w:p w14:paraId="5B9B527B" w14:textId="77777777" w:rsidR="00941B9D" w:rsidRDefault="00545CF7">
      <w:pPr>
        <w:pStyle w:val="BodyText"/>
        <w:spacing w:before="138" w:line="307" w:lineRule="auto"/>
        <w:ind w:left="113" w:right="392"/>
      </w:pPr>
      <w:r>
        <w:rPr>
          <w:color w:val="231F20"/>
          <w:w w:val="105"/>
        </w:rPr>
        <w:t>Tôi chịu ảnh hưởng của thầy rất nhiều, đặc biệt là đối với giới luật; giới luật là chuẩn mực trong cuộc sống hàng ngày. Trung Quốc và Ấn Đ</w:t>
      </w:r>
      <w:r>
        <w:rPr>
          <w:color w:val="231F20"/>
          <w:w w:val="105"/>
        </w:rPr>
        <w:t>ộ, có chuẩn mực không giống nhau. Trung Quốc và các nước đồng văn, từ thời đạo Nho nói về Lễ, đó là chuẩn mực và mỗi thời mỗi khác, đều có sửa đổi, thích hợp với tình trạng sinh hoạt hiện tiền, giống như pháp luật vậy, cứ cách một thời</w:t>
      </w:r>
      <w:r>
        <w:rPr>
          <w:color w:val="231F20"/>
          <w:w w:val="105"/>
        </w:rPr>
        <w:t xml:space="preserve"> gian là phải sửa lại một lần.</w:t>
      </w:r>
    </w:p>
    <w:p w14:paraId="70B81D9C" w14:textId="77777777" w:rsidR="00941B9D" w:rsidRDefault="00545CF7">
      <w:pPr>
        <w:pStyle w:val="BodyText"/>
        <w:spacing w:before="138" w:line="307" w:lineRule="auto"/>
        <w:ind w:left="113" w:right="395"/>
      </w:pPr>
      <w:r>
        <w:rPr>
          <w:color w:val="231F20"/>
          <w:w w:val="105"/>
        </w:rPr>
        <w:t>Người xưa hành lễ,</w:t>
      </w:r>
      <w:r>
        <w:rPr>
          <w:color w:val="231F20"/>
          <w:spacing w:val="-2"/>
          <w:w w:val="105"/>
        </w:rPr>
        <w:t xml:space="preserve"> </w:t>
      </w:r>
      <w:r>
        <w:rPr>
          <w:color w:val="231F20"/>
          <w:w w:val="105"/>
        </w:rPr>
        <w:t>kính lễ</w:t>
      </w:r>
      <w:r>
        <w:rPr>
          <w:color w:val="231F20"/>
          <w:spacing w:val="-2"/>
          <w:w w:val="105"/>
        </w:rPr>
        <w:t xml:space="preserve"> </w:t>
      </w:r>
      <w:r>
        <w:rPr>
          <w:color w:val="231F20"/>
          <w:w w:val="105"/>
        </w:rPr>
        <w:t>nhất là ba</w:t>
      </w:r>
      <w:r>
        <w:rPr>
          <w:color w:val="231F20"/>
          <w:spacing w:val="-2"/>
          <w:w w:val="105"/>
        </w:rPr>
        <w:t xml:space="preserve"> </w:t>
      </w:r>
      <w:r>
        <w:rPr>
          <w:color w:val="231F20"/>
          <w:w w:val="105"/>
        </w:rPr>
        <w:t>quỳ chín khấu đầu lạy,</w:t>
      </w:r>
      <w:r>
        <w:rPr>
          <w:color w:val="231F20"/>
          <w:spacing w:val="-15"/>
          <w:w w:val="105"/>
        </w:rPr>
        <w:t xml:space="preserve"> </w:t>
      </w:r>
      <w:r>
        <w:rPr>
          <w:color w:val="231F20"/>
          <w:w w:val="105"/>
        </w:rPr>
        <w:t>còn</w:t>
      </w:r>
      <w:r>
        <w:rPr>
          <w:color w:val="231F20"/>
          <w:spacing w:val="-15"/>
          <w:w w:val="105"/>
        </w:rPr>
        <w:t xml:space="preserve"> </w:t>
      </w:r>
      <w:r>
        <w:rPr>
          <w:color w:val="231F20"/>
          <w:w w:val="105"/>
        </w:rPr>
        <w:t>thời</w:t>
      </w:r>
      <w:r>
        <w:rPr>
          <w:color w:val="231F20"/>
          <w:spacing w:val="-15"/>
          <w:w w:val="105"/>
        </w:rPr>
        <w:t xml:space="preserve"> </w:t>
      </w:r>
      <w:r>
        <w:rPr>
          <w:color w:val="231F20"/>
          <w:w w:val="105"/>
        </w:rPr>
        <w:t>nay</w:t>
      </w:r>
      <w:r>
        <w:rPr>
          <w:color w:val="231F20"/>
          <w:spacing w:val="-15"/>
          <w:w w:val="105"/>
        </w:rPr>
        <w:t xml:space="preserve"> </w:t>
      </w:r>
      <w:r>
        <w:rPr>
          <w:color w:val="231F20"/>
          <w:w w:val="105"/>
        </w:rPr>
        <w:t>kính</w:t>
      </w:r>
      <w:r>
        <w:rPr>
          <w:color w:val="231F20"/>
          <w:spacing w:val="-15"/>
          <w:w w:val="105"/>
        </w:rPr>
        <w:t xml:space="preserve"> </w:t>
      </w:r>
      <w:r>
        <w:rPr>
          <w:color w:val="231F20"/>
          <w:w w:val="105"/>
        </w:rPr>
        <w:t>lễ</w:t>
      </w:r>
      <w:r>
        <w:rPr>
          <w:color w:val="231F20"/>
          <w:spacing w:val="-15"/>
          <w:w w:val="105"/>
        </w:rPr>
        <w:t xml:space="preserve"> </w:t>
      </w:r>
      <w:r>
        <w:rPr>
          <w:color w:val="231F20"/>
          <w:w w:val="105"/>
        </w:rPr>
        <w:t>nhất</w:t>
      </w:r>
      <w:r>
        <w:rPr>
          <w:color w:val="231F20"/>
          <w:spacing w:val="-15"/>
          <w:w w:val="105"/>
        </w:rPr>
        <w:t xml:space="preserve"> </w:t>
      </w:r>
      <w:r>
        <w:rPr>
          <w:color w:val="231F20"/>
          <w:w w:val="105"/>
        </w:rPr>
        <w:t>là</w:t>
      </w:r>
      <w:r>
        <w:rPr>
          <w:color w:val="231F20"/>
          <w:spacing w:val="-15"/>
          <w:w w:val="105"/>
        </w:rPr>
        <w:t xml:space="preserve"> </w:t>
      </w:r>
      <w:r>
        <w:rPr>
          <w:color w:val="231F20"/>
          <w:w w:val="105"/>
        </w:rPr>
        <w:t>vái</w:t>
      </w:r>
      <w:r>
        <w:rPr>
          <w:color w:val="231F20"/>
          <w:spacing w:val="-15"/>
          <w:w w:val="105"/>
        </w:rPr>
        <w:t xml:space="preserve"> </w:t>
      </w:r>
      <w:r>
        <w:rPr>
          <w:color w:val="231F20"/>
          <w:w w:val="105"/>
        </w:rPr>
        <w:t>ba</w:t>
      </w:r>
      <w:r>
        <w:rPr>
          <w:color w:val="231F20"/>
          <w:spacing w:val="-15"/>
          <w:w w:val="105"/>
        </w:rPr>
        <w:t xml:space="preserve"> </w:t>
      </w:r>
      <w:r>
        <w:rPr>
          <w:color w:val="231F20"/>
          <w:w w:val="105"/>
        </w:rPr>
        <w:t>vái.</w:t>
      </w:r>
      <w:r>
        <w:rPr>
          <w:color w:val="231F20"/>
          <w:spacing w:val="-15"/>
          <w:w w:val="105"/>
        </w:rPr>
        <w:t xml:space="preserve"> </w:t>
      </w:r>
      <w:r>
        <w:rPr>
          <w:color w:val="231F20"/>
          <w:w w:val="105"/>
        </w:rPr>
        <w:t>Cho</w:t>
      </w:r>
      <w:r>
        <w:rPr>
          <w:color w:val="231F20"/>
          <w:spacing w:val="-15"/>
          <w:w w:val="105"/>
        </w:rPr>
        <w:t xml:space="preserve"> </w:t>
      </w:r>
      <w:r>
        <w:rPr>
          <w:color w:val="231F20"/>
          <w:w w:val="105"/>
        </w:rPr>
        <w:t>nên</w:t>
      </w:r>
      <w:r>
        <w:rPr>
          <w:color w:val="231F20"/>
          <w:spacing w:val="-15"/>
          <w:w w:val="105"/>
        </w:rPr>
        <w:t xml:space="preserve"> </w:t>
      </w:r>
      <w:r>
        <w:rPr>
          <w:color w:val="231F20"/>
          <w:w w:val="105"/>
        </w:rPr>
        <w:t>chúng</w:t>
      </w:r>
      <w:r>
        <w:rPr>
          <w:color w:val="231F20"/>
          <w:spacing w:val="-15"/>
          <w:w w:val="105"/>
        </w:rPr>
        <w:t xml:space="preserve"> </w:t>
      </w:r>
      <w:r>
        <w:rPr>
          <w:color w:val="231F20"/>
          <w:w w:val="105"/>
        </w:rPr>
        <w:t>ta chỉ cần học ở chỗ tinh thần, không cần học ở phương thức. Thành kiến của chúng ta rất sâ</w:t>
      </w:r>
      <w:r>
        <w:rPr>
          <w:color w:val="231F20"/>
          <w:w w:val="105"/>
        </w:rPr>
        <w:t>u dày, phân biệt, chấp trước cũng rất nghiêm trọng.</w:t>
      </w:r>
    </w:p>
    <w:p w14:paraId="6254DD36" w14:textId="77777777" w:rsidR="00941B9D" w:rsidRDefault="00941B9D">
      <w:pPr>
        <w:spacing w:line="307" w:lineRule="auto"/>
        <w:sectPr w:rsidR="00941B9D">
          <w:pgSz w:w="11060" w:h="15030"/>
          <w:pgMar w:top="1040" w:right="1020" w:bottom="960" w:left="1020" w:header="845" w:footer="767" w:gutter="0"/>
          <w:cols w:space="720"/>
        </w:sectPr>
      </w:pPr>
    </w:p>
    <w:p w14:paraId="6CB73E0D" w14:textId="77777777" w:rsidR="00941B9D" w:rsidRDefault="00941B9D">
      <w:pPr>
        <w:pStyle w:val="BodyText"/>
        <w:spacing w:before="3"/>
        <w:ind w:firstLine="0"/>
        <w:jc w:val="left"/>
        <w:rPr>
          <w:sz w:val="23"/>
        </w:rPr>
      </w:pPr>
    </w:p>
    <w:p w14:paraId="4CD465F8" w14:textId="77777777" w:rsidR="00941B9D" w:rsidRDefault="00545CF7">
      <w:pPr>
        <w:pStyle w:val="BodyText"/>
        <w:spacing w:before="106" w:line="307" w:lineRule="auto"/>
        <w:ind w:left="397" w:right="110"/>
      </w:pPr>
      <w:r>
        <w:rPr>
          <w:color w:val="231F20"/>
          <w:w w:val="105"/>
        </w:rPr>
        <w:t>Chương</w:t>
      </w:r>
      <w:r>
        <w:rPr>
          <w:color w:val="231F20"/>
          <w:spacing w:val="-8"/>
          <w:w w:val="105"/>
        </w:rPr>
        <w:t xml:space="preserve"> </w:t>
      </w:r>
      <w:r>
        <w:rPr>
          <w:color w:val="231F20"/>
          <w:w w:val="105"/>
        </w:rPr>
        <w:t>Gia</w:t>
      </w:r>
      <w:r>
        <w:rPr>
          <w:color w:val="231F20"/>
          <w:spacing w:val="-8"/>
          <w:w w:val="105"/>
        </w:rPr>
        <w:t xml:space="preserve"> </w:t>
      </w:r>
      <w:r>
        <w:rPr>
          <w:color w:val="231F20"/>
          <w:w w:val="105"/>
        </w:rPr>
        <w:t>Đại</w:t>
      </w:r>
      <w:r>
        <w:rPr>
          <w:color w:val="231F20"/>
          <w:spacing w:val="-8"/>
          <w:w w:val="105"/>
        </w:rPr>
        <w:t xml:space="preserve"> </w:t>
      </w:r>
      <w:r>
        <w:rPr>
          <w:color w:val="231F20"/>
          <w:w w:val="105"/>
        </w:rPr>
        <w:t>sư</w:t>
      </w:r>
      <w:r>
        <w:rPr>
          <w:color w:val="231F20"/>
          <w:spacing w:val="-8"/>
          <w:w w:val="105"/>
        </w:rPr>
        <w:t xml:space="preserve"> </w:t>
      </w:r>
      <w:r>
        <w:rPr>
          <w:color w:val="231F20"/>
          <w:w w:val="105"/>
        </w:rPr>
        <w:t>biết</w:t>
      </w:r>
      <w:r>
        <w:rPr>
          <w:color w:val="231F20"/>
          <w:spacing w:val="-9"/>
          <w:w w:val="105"/>
        </w:rPr>
        <w:t xml:space="preserve"> </w:t>
      </w:r>
      <w:r>
        <w:rPr>
          <w:color w:val="231F20"/>
          <w:w w:val="105"/>
        </w:rPr>
        <w:t>được</w:t>
      </w:r>
      <w:r>
        <w:rPr>
          <w:color w:val="231F20"/>
          <w:spacing w:val="-8"/>
          <w:w w:val="105"/>
        </w:rPr>
        <w:t xml:space="preserve"> </w:t>
      </w:r>
      <w:r>
        <w:rPr>
          <w:color w:val="231F20"/>
          <w:w w:val="105"/>
        </w:rPr>
        <w:t>căn</w:t>
      </w:r>
      <w:r>
        <w:rPr>
          <w:color w:val="231F20"/>
          <w:spacing w:val="-8"/>
          <w:w w:val="105"/>
        </w:rPr>
        <w:t xml:space="preserve"> </w:t>
      </w:r>
      <w:r>
        <w:rPr>
          <w:color w:val="231F20"/>
          <w:w w:val="105"/>
        </w:rPr>
        <w:t>bệnh</w:t>
      </w:r>
      <w:r>
        <w:rPr>
          <w:color w:val="231F20"/>
          <w:spacing w:val="-9"/>
          <w:w w:val="105"/>
        </w:rPr>
        <w:t xml:space="preserve"> </w:t>
      </w:r>
      <w:r>
        <w:rPr>
          <w:color w:val="231F20"/>
          <w:w w:val="105"/>
        </w:rPr>
        <w:t>của</w:t>
      </w:r>
      <w:r>
        <w:rPr>
          <w:color w:val="231F20"/>
          <w:spacing w:val="-8"/>
          <w:w w:val="105"/>
        </w:rPr>
        <w:t xml:space="preserve"> </w:t>
      </w:r>
      <w:r>
        <w:rPr>
          <w:color w:val="231F20"/>
          <w:w w:val="105"/>
        </w:rPr>
        <w:t>những</w:t>
      </w:r>
      <w:r>
        <w:rPr>
          <w:color w:val="231F20"/>
          <w:spacing w:val="-8"/>
          <w:w w:val="105"/>
        </w:rPr>
        <w:t xml:space="preserve"> </w:t>
      </w:r>
      <w:r>
        <w:rPr>
          <w:color w:val="231F20"/>
          <w:w w:val="105"/>
        </w:rPr>
        <w:t>người trẻ</w:t>
      </w:r>
      <w:r>
        <w:rPr>
          <w:color w:val="231F20"/>
          <w:spacing w:val="-9"/>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không</w:t>
      </w:r>
      <w:r>
        <w:rPr>
          <w:color w:val="231F20"/>
          <w:spacing w:val="-9"/>
          <w:w w:val="105"/>
        </w:rPr>
        <w:t xml:space="preserve"> </w:t>
      </w:r>
      <w:r>
        <w:rPr>
          <w:color w:val="231F20"/>
          <w:w w:val="105"/>
        </w:rPr>
        <w:t>thể</w:t>
      </w:r>
      <w:r>
        <w:rPr>
          <w:color w:val="231F20"/>
          <w:spacing w:val="-9"/>
          <w:w w:val="105"/>
        </w:rPr>
        <w:t xml:space="preserve"> </w:t>
      </w:r>
      <w:r>
        <w:rPr>
          <w:color w:val="231F20"/>
          <w:w w:val="105"/>
        </w:rPr>
        <w:t>nói,</w:t>
      </w:r>
      <w:r>
        <w:rPr>
          <w:color w:val="231F20"/>
          <w:spacing w:val="-9"/>
          <w:w w:val="105"/>
        </w:rPr>
        <w:t xml:space="preserve"> </w:t>
      </w:r>
      <w:r>
        <w:rPr>
          <w:color w:val="231F20"/>
          <w:w w:val="105"/>
        </w:rPr>
        <w:t>có</w:t>
      </w:r>
      <w:r>
        <w:rPr>
          <w:color w:val="231F20"/>
          <w:spacing w:val="-9"/>
          <w:w w:val="105"/>
        </w:rPr>
        <w:t xml:space="preserve"> </w:t>
      </w:r>
      <w:r>
        <w:rPr>
          <w:color w:val="231F20"/>
          <w:w w:val="105"/>
        </w:rPr>
        <w:t>nói</w:t>
      </w:r>
      <w:r>
        <w:rPr>
          <w:color w:val="231F20"/>
          <w:spacing w:val="-9"/>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cũng</w:t>
      </w:r>
      <w:r>
        <w:rPr>
          <w:color w:val="231F20"/>
          <w:spacing w:val="-9"/>
          <w:w w:val="105"/>
        </w:rPr>
        <w:t xml:space="preserve"> </w:t>
      </w:r>
      <w:r>
        <w:rPr>
          <w:color w:val="231F20"/>
          <w:w w:val="105"/>
        </w:rPr>
        <w:t>không</w:t>
      </w:r>
      <w:r>
        <w:rPr>
          <w:color w:val="231F20"/>
          <w:spacing w:val="-9"/>
          <w:w w:val="105"/>
        </w:rPr>
        <w:t xml:space="preserve"> </w:t>
      </w:r>
      <w:r>
        <w:rPr>
          <w:color w:val="231F20"/>
          <w:w w:val="105"/>
        </w:rPr>
        <w:t>chịu nghe,</w:t>
      </w:r>
      <w:r>
        <w:rPr>
          <w:color w:val="231F20"/>
          <w:spacing w:val="-18"/>
          <w:w w:val="105"/>
        </w:rPr>
        <w:t xml:space="preserve"> </w:t>
      </w:r>
      <w:r>
        <w:rPr>
          <w:color w:val="231F20"/>
          <w:w w:val="105"/>
        </w:rPr>
        <w:t>có</w:t>
      </w:r>
      <w:r>
        <w:rPr>
          <w:color w:val="231F20"/>
          <w:spacing w:val="-18"/>
          <w:w w:val="105"/>
        </w:rPr>
        <w:t xml:space="preserve"> </w:t>
      </w:r>
      <w:r>
        <w:rPr>
          <w:color w:val="231F20"/>
          <w:w w:val="105"/>
        </w:rPr>
        <w:t>nói</w:t>
      </w:r>
      <w:r>
        <w:rPr>
          <w:color w:val="231F20"/>
          <w:spacing w:val="-18"/>
          <w:w w:val="105"/>
        </w:rPr>
        <w:t xml:space="preserve"> </w:t>
      </w:r>
      <w:r>
        <w:rPr>
          <w:color w:val="231F20"/>
          <w:w w:val="105"/>
        </w:rPr>
        <w:t>cũng</w:t>
      </w:r>
      <w:r>
        <w:rPr>
          <w:color w:val="231F20"/>
          <w:spacing w:val="-18"/>
          <w:w w:val="105"/>
        </w:rPr>
        <w:t xml:space="preserve"> </w:t>
      </w:r>
      <w:r>
        <w:rPr>
          <w:color w:val="231F20"/>
          <w:w w:val="105"/>
        </w:rPr>
        <w:t>vô</w:t>
      </w:r>
      <w:r>
        <w:rPr>
          <w:color w:val="231F20"/>
          <w:spacing w:val="-18"/>
          <w:w w:val="105"/>
        </w:rPr>
        <w:t xml:space="preserve"> </w:t>
      </w:r>
      <w:r>
        <w:rPr>
          <w:color w:val="231F20"/>
          <w:w w:val="105"/>
        </w:rPr>
        <w:t>dụng.</w:t>
      </w:r>
      <w:r>
        <w:rPr>
          <w:color w:val="231F20"/>
          <w:spacing w:val="-18"/>
          <w:w w:val="105"/>
        </w:rPr>
        <w:t xml:space="preserve"> </w:t>
      </w:r>
      <w:r>
        <w:rPr>
          <w:color w:val="231F20"/>
          <w:w w:val="105"/>
        </w:rPr>
        <w:t>Thiện</w:t>
      </w:r>
      <w:r>
        <w:rPr>
          <w:color w:val="231F20"/>
          <w:spacing w:val="-18"/>
          <w:w w:val="105"/>
        </w:rPr>
        <w:t xml:space="preserve"> </w:t>
      </w:r>
      <w:r>
        <w:rPr>
          <w:color w:val="231F20"/>
          <w:w w:val="105"/>
        </w:rPr>
        <w:t>xảo</w:t>
      </w:r>
      <w:r>
        <w:rPr>
          <w:color w:val="231F20"/>
          <w:spacing w:val="-18"/>
          <w:w w:val="105"/>
        </w:rPr>
        <w:t xml:space="preserve"> </w:t>
      </w:r>
      <w:r>
        <w:rPr>
          <w:color w:val="231F20"/>
          <w:w w:val="105"/>
        </w:rPr>
        <w:t>phương</w:t>
      </w:r>
      <w:r>
        <w:rPr>
          <w:color w:val="231F20"/>
          <w:spacing w:val="-18"/>
          <w:w w:val="105"/>
        </w:rPr>
        <w:t xml:space="preserve"> </w:t>
      </w:r>
      <w:r>
        <w:rPr>
          <w:color w:val="231F20"/>
          <w:w w:val="105"/>
        </w:rPr>
        <w:t>tiện</w:t>
      </w:r>
      <w:r>
        <w:rPr>
          <w:color w:val="231F20"/>
          <w:spacing w:val="-18"/>
          <w:w w:val="105"/>
        </w:rPr>
        <w:t xml:space="preserve"> </w:t>
      </w:r>
      <w:r>
        <w:rPr>
          <w:color w:val="231F20"/>
          <w:w w:val="105"/>
        </w:rPr>
        <w:t>của</w:t>
      </w:r>
      <w:r>
        <w:rPr>
          <w:color w:val="231F20"/>
          <w:spacing w:val="-18"/>
          <w:w w:val="105"/>
        </w:rPr>
        <w:t xml:space="preserve"> </w:t>
      </w:r>
      <w:r>
        <w:rPr>
          <w:color w:val="231F20"/>
          <w:w w:val="105"/>
        </w:rPr>
        <w:t>Ngài, mỗi</w:t>
      </w:r>
      <w:r>
        <w:rPr>
          <w:color w:val="231F20"/>
          <w:spacing w:val="-8"/>
          <w:w w:val="105"/>
        </w:rPr>
        <w:t xml:space="preserve"> </w:t>
      </w:r>
      <w:r>
        <w:rPr>
          <w:color w:val="231F20"/>
          <w:w w:val="105"/>
        </w:rPr>
        <w:t>lần</w:t>
      </w:r>
      <w:r>
        <w:rPr>
          <w:color w:val="231F20"/>
          <w:spacing w:val="-8"/>
          <w:w w:val="105"/>
        </w:rPr>
        <w:t xml:space="preserve"> </w:t>
      </w:r>
      <w:r>
        <w:rPr>
          <w:color w:val="231F20"/>
          <w:w w:val="105"/>
        </w:rPr>
        <w:t>tôi</w:t>
      </w:r>
      <w:r>
        <w:rPr>
          <w:color w:val="231F20"/>
          <w:spacing w:val="-8"/>
          <w:w w:val="105"/>
        </w:rPr>
        <w:t xml:space="preserve"> </w:t>
      </w:r>
      <w:r>
        <w:rPr>
          <w:color w:val="231F20"/>
          <w:w w:val="105"/>
        </w:rPr>
        <w:t>đến</w:t>
      </w:r>
      <w:r>
        <w:rPr>
          <w:color w:val="231F20"/>
          <w:spacing w:val="-8"/>
          <w:w w:val="105"/>
        </w:rPr>
        <w:t xml:space="preserve"> </w:t>
      </w:r>
      <w:r>
        <w:rPr>
          <w:color w:val="231F20"/>
          <w:w w:val="105"/>
        </w:rPr>
        <w:t>thăm</w:t>
      </w:r>
      <w:r>
        <w:rPr>
          <w:color w:val="231F20"/>
          <w:spacing w:val="-8"/>
          <w:w w:val="105"/>
        </w:rPr>
        <w:t xml:space="preserve"> </w:t>
      </w:r>
      <w:r>
        <w:rPr>
          <w:color w:val="231F20"/>
          <w:w w:val="105"/>
        </w:rPr>
        <w:t>Ngài,</w:t>
      </w:r>
      <w:r>
        <w:rPr>
          <w:color w:val="231F20"/>
          <w:spacing w:val="-8"/>
          <w:w w:val="105"/>
        </w:rPr>
        <w:t xml:space="preserve"> </w:t>
      </w:r>
      <w:r>
        <w:rPr>
          <w:color w:val="231F20"/>
          <w:w w:val="105"/>
        </w:rPr>
        <w:t>khi</w:t>
      </w:r>
      <w:r>
        <w:rPr>
          <w:color w:val="231F20"/>
          <w:spacing w:val="-8"/>
          <w:w w:val="105"/>
        </w:rPr>
        <w:t xml:space="preserve"> </w:t>
      </w:r>
      <w:r>
        <w:rPr>
          <w:color w:val="231F20"/>
          <w:w w:val="105"/>
        </w:rPr>
        <w:t>ra</w:t>
      </w:r>
      <w:r>
        <w:rPr>
          <w:color w:val="231F20"/>
          <w:spacing w:val="-8"/>
          <w:w w:val="105"/>
        </w:rPr>
        <w:t xml:space="preserve"> </w:t>
      </w:r>
      <w:r>
        <w:rPr>
          <w:color w:val="231F20"/>
          <w:w w:val="105"/>
        </w:rPr>
        <w:t>về</w:t>
      </w:r>
      <w:r>
        <w:rPr>
          <w:color w:val="231F20"/>
          <w:spacing w:val="-8"/>
          <w:w w:val="105"/>
        </w:rPr>
        <w:t xml:space="preserve"> </w:t>
      </w:r>
      <w:r>
        <w:rPr>
          <w:color w:val="231F20"/>
          <w:w w:val="105"/>
        </w:rPr>
        <w:t>ngài</w:t>
      </w:r>
      <w:r>
        <w:rPr>
          <w:color w:val="231F20"/>
          <w:spacing w:val="-8"/>
          <w:w w:val="105"/>
        </w:rPr>
        <w:t xml:space="preserve"> </w:t>
      </w:r>
      <w:r>
        <w:rPr>
          <w:color w:val="231F20"/>
          <w:w w:val="105"/>
        </w:rPr>
        <w:t>đều</w:t>
      </w:r>
      <w:r>
        <w:rPr>
          <w:color w:val="231F20"/>
          <w:spacing w:val="-8"/>
          <w:w w:val="105"/>
        </w:rPr>
        <w:t xml:space="preserve"> </w:t>
      </w:r>
      <w:r>
        <w:rPr>
          <w:color w:val="231F20"/>
          <w:w w:val="105"/>
        </w:rPr>
        <w:t>đưa</w:t>
      </w:r>
      <w:r>
        <w:rPr>
          <w:color w:val="231F20"/>
          <w:spacing w:val="-7"/>
          <w:w w:val="105"/>
        </w:rPr>
        <w:t xml:space="preserve"> </w:t>
      </w:r>
      <w:r>
        <w:rPr>
          <w:color w:val="231F20"/>
          <w:w w:val="105"/>
        </w:rPr>
        <w:t>đến</w:t>
      </w:r>
      <w:r>
        <w:rPr>
          <w:color w:val="231F20"/>
          <w:spacing w:val="-8"/>
          <w:w w:val="105"/>
        </w:rPr>
        <w:t xml:space="preserve"> </w:t>
      </w:r>
      <w:r>
        <w:rPr>
          <w:color w:val="231F20"/>
          <w:w w:val="105"/>
        </w:rPr>
        <w:t>cổng. Đưa</w:t>
      </w:r>
      <w:r>
        <w:rPr>
          <w:color w:val="231F20"/>
          <w:spacing w:val="-5"/>
          <w:w w:val="105"/>
        </w:rPr>
        <w:t xml:space="preserve"> </w:t>
      </w:r>
      <w:r>
        <w:rPr>
          <w:color w:val="231F20"/>
          <w:w w:val="105"/>
        </w:rPr>
        <w:t>đến</w:t>
      </w:r>
      <w:r>
        <w:rPr>
          <w:color w:val="231F20"/>
          <w:spacing w:val="-6"/>
          <w:w w:val="105"/>
        </w:rPr>
        <w:t xml:space="preserve"> </w:t>
      </w:r>
      <w:r>
        <w:rPr>
          <w:color w:val="231F20"/>
          <w:w w:val="105"/>
        </w:rPr>
        <w:t>cổng,</w:t>
      </w:r>
      <w:r>
        <w:rPr>
          <w:color w:val="231F20"/>
          <w:spacing w:val="-5"/>
          <w:w w:val="105"/>
        </w:rPr>
        <w:t xml:space="preserve"> </w:t>
      </w:r>
      <w:r>
        <w:rPr>
          <w:color w:val="231F20"/>
          <w:w w:val="105"/>
        </w:rPr>
        <w:t>Ngài</w:t>
      </w:r>
      <w:r>
        <w:rPr>
          <w:color w:val="231F20"/>
          <w:spacing w:val="-6"/>
          <w:w w:val="105"/>
        </w:rPr>
        <w:t xml:space="preserve"> </w:t>
      </w:r>
      <w:r>
        <w:rPr>
          <w:color w:val="231F20"/>
          <w:w w:val="105"/>
        </w:rPr>
        <w:t>nói</w:t>
      </w:r>
      <w:r>
        <w:rPr>
          <w:color w:val="231F20"/>
          <w:spacing w:val="-5"/>
          <w:w w:val="105"/>
        </w:rPr>
        <w:t xml:space="preserve"> </w:t>
      </w:r>
      <w:r>
        <w:rPr>
          <w:color w:val="231F20"/>
          <w:w w:val="105"/>
        </w:rPr>
        <w:t>với</w:t>
      </w:r>
      <w:r>
        <w:rPr>
          <w:color w:val="231F20"/>
          <w:spacing w:val="-6"/>
          <w:w w:val="105"/>
        </w:rPr>
        <w:t xml:space="preserve"> </w:t>
      </w:r>
      <w:r>
        <w:rPr>
          <w:color w:val="231F20"/>
          <w:w w:val="105"/>
        </w:rPr>
        <w:t>tôi</w:t>
      </w:r>
      <w:r>
        <w:rPr>
          <w:color w:val="231F20"/>
          <w:spacing w:val="-5"/>
          <w:w w:val="105"/>
        </w:rPr>
        <w:t xml:space="preserve"> </w:t>
      </w:r>
      <w:r>
        <w:rPr>
          <w:color w:val="231F20"/>
          <w:w w:val="105"/>
        </w:rPr>
        <w:t>một</w:t>
      </w:r>
      <w:r>
        <w:rPr>
          <w:color w:val="231F20"/>
          <w:spacing w:val="-6"/>
          <w:w w:val="105"/>
        </w:rPr>
        <w:t xml:space="preserve"> </w:t>
      </w:r>
      <w:r>
        <w:rPr>
          <w:color w:val="231F20"/>
          <w:w w:val="105"/>
        </w:rPr>
        <w:t>câu:</w:t>
      </w:r>
      <w:r>
        <w:rPr>
          <w:color w:val="231F20"/>
          <w:spacing w:val="-5"/>
          <w:w w:val="105"/>
        </w:rPr>
        <w:t xml:space="preserve"> </w:t>
      </w:r>
      <w:r>
        <w:rPr>
          <w:color w:val="231F20"/>
          <w:w w:val="105"/>
        </w:rPr>
        <w:t>“Giới</w:t>
      </w:r>
      <w:r>
        <w:rPr>
          <w:color w:val="231F20"/>
          <w:spacing w:val="-6"/>
          <w:w w:val="105"/>
        </w:rPr>
        <w:t xml:space="preserve"> </w:t>
      </w:r>
      <w:r>
        <w:rPr>
          <w:color w:val="231F20"/>
          <w:w w:val="105"/>
        </w:rPr>
        <w:t>luật</w:t>
      </w:r>
      <w:r>
        <w:rPr>
          <w:color w:val="231F20"/>
          <w:spacing w:val="-5"/>
          <w:w w:val="105"/>
        </w:rPr>
        <w:t xml:space="preserve"> </w:t>
      </w:r>
      <w:r>
        <w:rPr>
          <w:color w:val="231F20"/>
          <w:w w:val="105"/>
        </w:rPr>
        <w:t>rất</w:t>
      </w:r>
      <w:r>
        <w:rPr>
          <w:color w:val="231F20"/>
          <w:spacing w:val="-6"/>
          <w:w w:val="105"/>
        </w:rPr>
        <w:t xml:space="preserve"> </w:t>
      </w:r>
      <w:r>
        <w:rPr>
          <w:color w:val="231F20"/>
          <w:w w:val="105"/>
        </w:rPr>
        <w:t>quan trọng”.</w:t>
      </w:r>
      <w:r>
        <w:rPr>
          <w:color w:val="231F20"/>
          <w:spacing w:val="-4"/>
          <w:w w:val="105"/>
        </w:rPr>
        <w:t xml:space="preserve"> </w:t>
      </w:r>
      <w:r>
        <w:rPr>
          <w:color w:val="231F20"/>
          <w:w w:val="105"/>
        </w:rPr>
        <w:t>Ngài</w:t>
      </w:r>
      <w:r>
        <w:rPr>
          <w:color w:val="231F20"/>
          <w:spacing w:val="-4"/>
          <w:w w:val="105"/>
        </w:rPr>
        <w:t xml:space="preserve"> </w:t>
      </w:r>
      <w:r>
        <w:rPr>
          <w:color w:val="231F20"/>
          <w:w w:val="105"/>
        </w:rPr>
        <w:t>chỉ</w:t>
      </w:r>
      <w:r>
        <w:rPr>
          <w:color w:val="231F20"/>
          <w:spacing w:val="-4"/>
          <w:w w:val="105"/>
        </w:rPr>
        <w:t xml:space="preserve"> </w:t>
      </w:r>
      <w:r>
        <w:rPr>
          <w:color w:val="231F20"/>
          <w:w w:val="105"/>
        </w:rPr>
        <w:t>nói</w:t>
      </w:r>
      <w:r>
        <w:rPr>
          <w:color w:val="231F20"/>
          <w:spacing w:val="-4"/>
          <w:w w:val="105"/>
        </w:rPr>
        <w:t xml:space="preserve"> </w:t>
      </w:r>
      <w:r>
        <w:rPr>
          <w:color w:val="231F20"/>
          <w:w w:val="105"/>
        </w:rPr>
        <w:t>một</w:t>
      </w:r>
      <w:r>
        <w:rPr>
          <w:color w:val="231F20"/>
          <w:spacing w:val="-4"/>
          <w:w w:val="105"/>
        </w:rPr>
        <w:t xml:space="preserve"> </w:t>
      </w:r>
      <w:r>
        <w:rPr>
          <w:color w:val="231F20"/>
          <w:w w:val="105"/>
        </w:rPr>
        <w:t>câu</w:t>
      </w:r>
      <w:r>
        <w:rPr>
          <w:color w:val="231F20"/>
          <w:spacing w:val="-4"/>
          <w:w w:val="105"/>
        </w:rPr>
        <w:t xml:space="preserve"> </w:t>
      </w:r>
      <w:r>
        <w:rPr>
          <w:color w:val="231F20"/>
          <w:w w:val="105"/>
        </w:rPr>
        <w:t>này,</w:t>
      </w:r>
      <w:r>
        <w:rPr>
          <w:color w:val="231F20"/>
          <w:spacing w:val="-4"/>
          <w:w w:val="105"/>
        </w:rPr>
        <w:t xml:space="preserve"> </w:t>
      </w:r>
      <w:r>
        <w:rPr>
          <w:color w:val="231F20"/>
          <w:w w:val="105"/>
        </w:rPr>
        <w:t>cho</w:t>
      </w:r>
      <w:r>
        <w:rPr>
          <w:color w:val="231F20"/>
          <w:spacing w:val="-4"/>
          <w:w w:val="105"/>
        </w:rPr>
        <w:t xml:space="preserve"> </w:t>
      </w:r>
      <w:r>
        <w:rPr>
          <w:color w:val="231F20"/>
          <w:w w:val="105"/>
        </w:rPr>
        <w:t>nên</w:t>
      </w:r>
      <w:r>
        <w:rPr>
          <w:color w:val="231F20"/>
          <w:spacing w:val="-4"/>
          <w:w w:val="105"/>
        </w:rPr>
        <w:t xml:space="preserve"> </w:t>
      </w:r>
      <w:r>
        <w:rPr>
          <w:color w:val="231F20"/>
          <w:w w:val="105"/>
        </w:rPr>
        <w:t>câu</w:t>
      </w:r>
      <w:r>
        <w:rPr>
          <w:color w:val="231F20"/>
          <w:spacing w:val="-4"/>
          <w:w w:val="105"/>
        </w:rPr>
        <w:t xml:space="preserve"> </w:t>
      </w:r>
      <w:r>
        <w:rPr>
          <w:color w:val="231F20"/>
          <w:w w:val="105"/>
        </w:rPr>
        <w:t>này,</w:t>
      </w:r>
      <w:r>
        <w:rPr>
          <w:color w:val="231F20"/>
          <w:spacing w:val="-4"/>
          <w:w w:val="105"/>
        </w:rPr>
        <w:t xml:space="preserve"> </w:t>
      </w:r>
      <w:r>
        <w:rPr>
          <w:color w:val="231F20"/>
          <w:w w:val="105"/>
        </w:rPr>
        <w:t>tôi</w:t>
      </w:r>
      <w:r>
        <w:rPr>
          <w:color w:val="231F20"/>
          <w:spacing w:val="-4"/>
          <w:w w:val="105"/>
        </w:rPr>
        <w:t xml:space="preserve"> </w:t>
      </w:r>
      <w:r>
        <w:rPr>
          <w:color w:val="231F20"/>
          <w:w w:val="105"/>
        </w:rPr>
        <w:t>nghe rất quen thuộc; tôi đã nghe mấy chục lần.</w:t>
      </w:r>
    </w:p>
    <w:p w14:paraId="0B58AEA4" w14:textId="77777777" w:rsidR="00941B9D" w:rsidRDefault="00545CF7">
      <w:pPr>
        <w:pStyle w:val="BodyText"/>
        <w:spacing w:before="139" w:line="307" w:lineRule="auto"/>
        <w:ind w:left="397" w:right="111"/>
      </w:pPr>
      <w:r>
        <w:rPr>
          <w:color w:val="231F20"/>
          <w:spacing w:val="-2"/>
          <w:w w:val="105"/>
        </w:rPr>
        <w:t>Nay,</w:t>
      </w:r>
      <w:r>
        <w:rPr>
          <w:color w:val="231F20"/>
          <w:spacing w:val="-19"/>
          <w:w w:val="105"/>
        </w:rPr>
        <w:t xml:space="preserve"> </w:t>
      </w:r>
      <w:r>
        <w:rPr>
          <w:color w:val="231F20"/>
          <w:spacing w:val="-2"/>
          <w:w w:val="105"/>
        </w:rPr>
        <w:t>thầy</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vãng</w:t>
      </w:r>
      <w:r>
        <w:rPr>
          <w:color w:val="231F20"/>
          <w:spacing w:val="-19"/>
          <w:w w:val="105"/>
        </w:rPr>
        <w:t xml:space="preserve"> </w:t>
      </w:r>
      <w:r>
        <w:rPr>
          <w:color w:val="231F20"/>
          <w:spacing w:val="-2"/>
          <w:w w:val="105"/>
        </w:rPr>
        <w:t>sinh</w:t>
      </w:r>
      <w:r>
        <w:rPr>
          <w:color w:val="231F20"/>
          <w:spacing w:val="-19"/>
          <w:w w:val="105"/>
        </w:rPr>
        <w:t xml:space="preserve"> </w:t>
      </w:r>
      <w:r>
        <w:rPr>
          <w:color w:val="231F20"/>
          <w:spacing w:val="-2"/>
          <w:w w:val="105"/>
        </w:rPr>
        <w:t>rồi,</w:t>
      </w:r>
      <w:r>
        <w:rPr>
          <w:color w:val="231F20"/>
          <w:spacing w:val="-19"/>
          <w:w w:val="105"/>
        </w:rPr>
        <w:t xml:space="preserve"> </w:t>
      </w:r>
      <w:r>
        <w:rPr>
          <w:color w:val="231F20"/>
          <w:spacing w:val="-2"/>
          <w:w w:val="105"/>
        </w:rPr>
        <w:t>tôi</w:t>
      </w:r>
      <w:r>
        <w:rPr>
          <w:color w:val="231F20"/>
          <w:spacing w:val="-19"/>
          <w:w w:val="105"/>
        </w:rPr>
        <w:t xml:space="preserve"> </w:t>
      </w:r>
      <w:r>
        <w:rPr>
          <w:color w:val="231F20"/>
          <w:spacing w:val="-2"/>
          <w:w w:val="105"/>
        </w:rPr>
        <w:t>theo</w:t>
      </w:r>
      <w:r>
        <w:rPr>
          <w:color w:val="231F20"/>
          <w:spacing w:val="-20"/>
          <w:w w:val="105"/>
        </w:rPr>
        <w:t xml:space="preserve"> </w:t>
      </w:r>
      <w:r>
        <w:rPr>
          <w:color w:val="231F20"/>
          <w:spacing w:val="-2"/>
          <w:w w:val="105"/>
        </w:rPr>
        <w:t>thầy</w:t>
      </w:r>
      <w:r>
        <w:rPr>
          <w:color w:val="231F20"/>
          <w:spacing w:val="-19"/>
          <w:w w:val="105"/>
        </w:rPr>
        <w:t xml:space="preserve"> </w:t>
      </w:r>
      <w:r>
        <w:rPr>
          <w:color w:val="231F20"/>
          <w:spacing w:val="-2"/>
          <w:w w:val="105"/>
        </w:rPr>
        <w:t>ba</w:t>
      </w:r>
      <w:r>
        <w:rPr>
          <w:color w:val="231F20"/>
          <w:spacing w:val="-19"/>
          <w:w w:val="105"/>
        </w:rPr>
        <w:t xml:space="preserve"> </w:t>
      </w:r>
      <w:r>
        <w:rPr>
          <w:color w:val="231F20"/>
          <w:spacing w:val="-2"/>
          <w:w w:val="105"/>
        </w:rPr>
        <w:t>năm.</w:t>
      </w:r>
      <w:r>
        <w:rPr>
          <w:color w:val="231F20"/>
          <w:spacing w:val="-19"/>
          <w:w w:val="105"/>
        </w:rPr>
        <w:t xml:space="preserve"> </w:t>
      </w:r>
      <w:r>
        <w:rPr>
          <w:color w:val="231F20"/>
          <w:spacing w:val="-2"/>
          <w:w w:val="105"/>
        </w:rPr>
        <w:t>Lúc</w:t>
      </w:r>
      <w:r>
        <w:rPr>
          <w:color w:val="231F20"/>
          <w:spacing w:val="-19"/>
          <w:w w:val="105"/>
        </w:rPr>
        <w:t xml:space="preserve"> </w:t>
      </w:r>
      <w:r>
        <w:rPr>
          <w:color w:val="231F20"/>
          <w:spacing w:val="-2"/>
          <w:w w:val="105"/>
        </w:rPr>
        <w:t xml:space="preserve">tôi </w:t>
      </w:r>
      <w:r>
        <w:rPr>
          <w:color w:val="231F20"/>
          <w:spacing w:val="-2"/>
          <w:w w:val="110"/>
        </w:rPr>
        <w:t>theo</w:t>
      </w:r>
      <w:r>
        <w:rPr>
          <w:color w:val="231F20"/>
          <w:spacing w:val="-22"/>
          <w:w w:val="110"/>
        </w:rPr>
        <w:t xml:space="preserve"> </w:t>
      </w:r>
      <w:r>
        <w:rPr>
          <w:color w:val="231F20"/>
          <w:spacing w:val="-2"/>
          <w:w w:val="110"/>
        </w:rPr>
        <w:t>thầy,</w:t>
      </w:r>
      <w:r>
        <w:rPr>
          <w:color w:val="231F20"/>
          <w:spacing w:val="-21"/>
          <w:w w:val="110"/>
        </w:rPr>
        <w:t xml:space="preserve"> </w:t>
      </w:r>
      <w:r>
        <w:rPr>
          <w:color w:val="231F20"/>
          <w:spacing w:val="-2"/>
          <w:w w:val="110"/>
        </w:rPr>
        <w:t>thầy</w:t>
      </w:r>
      <w:r>
        <w:rPr>
          <w:color w:val="231F20"/>
          <w:spacing w:val="-22"/>
          <w:w w:val="110"/>
        </w:rPr>
        <w:t xml:space="preserve"> </w:t>
      </w:r>
      <w:r>
        <w:rPr>
          <w:color w:val="231F20"/>
          <w:spacing w:val="-2"/>
          <w:w w:val="110"/>
        </w:rPr>
        <w:t>65</w:t>
      </w:r>
      <w:r>
        <w:rPr>
          <w:color w:val="231F20"/>
          <w:spacing w:val="-21"/>
          <w:w w:val="110"/>
        </w:rPr>
        <w:t xml:space="preserve"> </w:t>
      </w:r>
      <w:r>
        <w:rPr>
          <w:color w:val="231F20"/>
          <w:spacing w:val="-2"/>
          <w:w w:val="110"/>
        </w:rPr>
        <w:t>tuổi.</w:t>
      </w:r>
      <w:r>
        <w:rPr>
          <w:color w:val="231F20"/>
          <w:spacing w:val="-21"/>
          <w:w w:val="110"/>
        </w:rPr>
        <w:t xml:space="preserve"> </w:t>
      </w:r>
      <w:r>
        <w:rPr>
          <w:color w:val="231F20"/>
          <w:spacing w:val="-2"/>
          <w:w w:val="110"/>
        </w:rPr>
        <w:t>68</w:t>
      </w:r>
      <w:r>
        <w:rPr>
          <w:color w:val="231F20"/>
          <w:spacing w:val="-22"/>
          <w:w w:val="110"/>
        </w:rPr>
        <w:t xml:space="preserve"> </w:t>
      </w:r>
      <w:r>
        <w:rPr>
          <w:color w:val="231F20"/>
          <w:spacing w:val="-2"/>
          <w:w w:val="110"/>
        </w:rPr>
        <w:t>tuổi</w:t>
      </w:r>
      <w:r>
        <w:rPr>
          <w:color w:val="231F20"/>
          <w:spacing w:val="-21"/>
          <w:w w:val="110"/>
        </w:rPr>
        <w:t xml:space="preserve"> </w:t>
      </w:r>
      <w:r>
        <w:rPr>
          <w:color w:val="231F20"/>
          <w:spacing w:val="-2"/>
          <w:w w:val="110"/>
        </w:rPr>
        <w:t>thì</w:t>
      </w:r>
      <w:r>
        <w:rPr>
          <w:color w:val="231F20"/>
          <w:spacing w:val="-21"/>
          <w:w w:val="110"/>
        </w:rPr>
        <w:t xml:space="preserve"> </w:t>
      </w:r>
      <w:r>
        <w:rPr>
          <w:color w:val="231F20"/>
          <w:spacing w:val="-2"/>
          <w:w w:val="110"/>
        </w:rPr>
        <w:t>thầy</w:t>
      </w:r>
      <w:r>
        <w:rPr>
          <w:color w:val="231F20"/>
          <w:spacing w:val="-22"/>
          <w:w w:val="110"/>
        </w:rPr>
        <w:t xml:space="preserve"> </w:t>
      </w:r>
      <w:r>
        <w:rPr>
          <w:color w:val="231F20"/>
          <w:spacing w:val="-2"/>
          <w:w w:val="110"/>
        </w:rPr>
        <w:t>ra</w:t>
      </w:r>
      <w:r>
        <w:rPr>
          <w:color w:val="231F20"/>
          <w:spacing w:val="-21"/>
          <w:w w:val="110"/>
        </w:rPr>
        <w:t xml:space="preserve"> </w:t>
      </w:r>
      <w:r>
        <w:rPr>
          <w:color w:val="231F20"/>
          <w:spacing w:val="-2"/>
          <w:w w:val="110"/>
        </w:rPr>
        <w:t>đi.</w:t>
      </w:r>
      <w:r>
        <w:rPr>
          <w:color w:val="231F20"/>
          <w:spacing w:val="-22"/>
          <w:w w:val="110"/>
        </w:rPr>
        <w:t xml:space="preserve"> </w:t>
      </w:r>
      <w:r>
        <w:rPr>
          <w:color w:val="231F20"/>
          <w:spacing w:val="-2"/>
          <w:w w:val="110"/>
        </w:rPr>
        <w:t>Tôi</w:t>
      </w:r>
      <w:r>
        <w:rPr>
          <w:color w:val="231F20"/>
          <w:spacing w:val="-21"/>
          <w:w w:val="110"/>
        </w:rPr>
        <w:t xml:space="preserve"> </w:t>
      </w:r>
      <w:r>
        <w:rPr>
          <w:color w:val="231F20"/>
          <w:spacing w:val="-2"/>
          <w:w w:val="110"/>
        </w:rPr>
        <w:t>theo</w:t>
      </w:r>
      <w:r>
        <w:rPr>
          <w:color w:val="231F20"/>
          <w:spacing w:val="-21"/>
          <w:w w:val="110"/>
        </w:rPr>
        <w:t xml:space="preserve"> </w:t>
      </w:r>
      <w:r>
        <w:rPr>
          <w:color w:val="231F20"/>
          <w:spacing w:val="-2"/>
          <w:w w:val="110"/>
        </w:rPr>
        <w:t xml:space="preserve">thầy, </w:t>
      </w:r>
      <w:r>
        <w:rPr>
          <w:color w:val="231F20"/>
          <w:w w:val="105"/>
        </w:rPr>
        <w:t xml:space="preserve">năm đó tôi 26 tuổi. Khi hỏa táng thầy, đơn độc làm một đài hỏa táng riêng, tôi và Cam Châu Hoạt Phật, cùng với mười </w:t>
      </w:r>
      <w:r>
        <w:rPr>
          <w:color w:val="231F20"/>
          <w:w w:val="110"/>
        </w:rPr>
        <w:t xml:space="preserve">mấy người nữa, dựng mấy túp lều bên lò hỏa táng. Tôi ở </w:t>
      </w:r>
      <w:r>
        <w:rPr>
          <w:color w:val="231F20"/>
          <w:w w:val="105"/>
        </w:rPr>
        <w:t>trong</w:t>
      </w:r>
      <w:r>
        <w:rPr>
          <w:color w:val="231F20"/>
          <w:spacing w:val="-23"/>
          <w:w w:val="105"/>
        </w:rPr>
        <w:t xml:space="preserve"> </w:t>
      </w:r>
      <w:r>
        <w:rPr>
          <w:color w:val="231F20"/>
          <w:w w:val="105"/>
        </w:rPr>
        <w:t>lều</w:t>
      </w:r>
      <w:r>
        <w:rPr>
          <w:color w:val="231F20"/>
          <w:spacing w:val="-22"/>
          <w:w w:val="105"/>
        </w:rPr>
        <w:t xml:space="preserve"> </w:t>
      </w:r>
      <w:r>
        <w:rPr>
          <w:color w:val="231F20"/>
          <w:w w:val="105"/>
        </w:rPr>
        <w:t>ba</w:t>
      </w:r>
      <w:r>
        <w:rPr>
          <w:color w:val="231F20"/>
          <w:spacing w:val="-22"/>
          <w:w w:val="105"/>
        </w:rPr>
        <w:t xml:space="preserve"> </w:t>
      </w:r>
      <w:r>
        <w:rPr>
          <w:color w:val="231F20"/>
          <w:w w:val="105"/>
        </w:rPr>
        <w:t>ngày.</w:t>
      </w:r>
      <w:r>
        <w:rPr>
          <w:color w:val="231F20"/>
          <w:spacing w:val="-23"/>
          <w:w w:val="105"/>
        </w:rPr>
        <w:t xml:space="preserve"> </w:t>
      </w:r>
      <w:r>
        <w:rPr>
          <w:color w:val="231F20"/>
          <w:w w:val="105"/>
        </w:rPr>
        <w:t>Ở</w:t>
      </w:r>
      <w:r>
        <w:rPr>
          <w:color w:val="231F20"/>
          <w:spacing w:val="-22"/>
          <w:w w:val="105"/>
        </w:rPr>
        <w:t xml:space="preserve"> </w:t>
      </w:r>
      <w:r>
        <w:rPr>
          <w:color w:val="231F20"/>
          <w:w w:val="105"/>
        </w:rPr>
        <w:t>đó</w:t>
      </w:r>
      <w:r>
        <w:rPr>
          <w:color w:val="231F20"/>
          <w:spacing w:val="-22"/>
          <w:w w:val="105"/>
        </w:rPr>
        <w:t xml:space="preserve"> </w:t>
      </w:r>
      <w:r>
        <w:rPr>
          <w:color w:val="231F20"/>
          <w:w w:val="105"/>
        </w:rPr>
        <w:t>ba</w:t>
      </w:r>
      <w:r>
        <w:rPr>
          <w:color w:val="231F20"/>
          <w:spacing w:val="-23"/>
          <w:w w:val="105"/>
        </w:rPr>
        <w:t xml:space="preserve"> </w:t>
      </w:r>
      <w:r>
        <w:rPr>
          <w:color w:val="231F20"/>
          <w:w w:val="105"/>
        </w:rPr>
        <w:t>ngày,</w:t>
      </w:r>
      <w:r>
        <w:rPr>
          <w:color w:val="231F20"/>
          <w:spacing w:val="-22"/>
          <w:w w:val="105"/>
        </w:rPr>
        <w:t xml:space="preserve"> </w:t>
      </w:r>
      <w:r>
        <w:rPr>
          <w:color w:val="231F20"/>
          <w:w w:val="105"/>
        </w:rPr>
        <w:t>suy</w:t>
      </w:r>
      <w:r>
        <w:rPr>
          <w:color w:val="231F20"/>
          <w:spacing w:val="-22"/>
          <w:w w:val="105"/>
        </w:rPr>
        <w:t xml:space="preserve"> </w:t>
      </w:r>
      <w:r>
        <w:rPr>
          <w:color w:val="231F20"/>
          <w:w w:val="105"/>
        </w:rPr>
        <w:t>nghĩ</w:t>
      </w:r>
      <w:r>
        <w:rPr>
          <w:color w:val="231F20"/>
          <w:spacing w:val="-23"/>
          <w:w w:val="105"/>
        </w:rPr>
        <w:t xml:space="preserve"> </w:t>
      </w:r>
      <w:r>
        <w:rPr>
          <w:color w:val="231F20"/>
          <w:w w:val="105"/>
        </w:rPr>
        <w:t>kỹ,</w:t>
      </w:r>
      <w:r>
        <w:rPr>
          <w:color w:val="231F20"/>
          <w:spacing w:val="-22"/>
          <w:w w:val="105"/>
        </w:rPr>
        <w:t xml:space="preserve"> </w:t>
      </w:r>
      <w:r>
        <w:rPr>
          <w:color w:val="231F20"/>
          <w:w w:val="105"/>
        </w:rPr>
        <w:t>tôi</w:t>
      </w:r>
      <w:r>
        <w:rPr>
          <w:color w:val="231F20"/>
          <w:spacing w:val="-22"/>
          <w:w w:val="105"/>
        </w:rPr>
        <w:t xml:space="preserve"> </w:t>
      </w:r>
      <w:r>
        <w:rPr>
          <w:color w:val="231F20"/>
          <w:w w:val="105"/>
        </w:rPr>
        <w:t>theo</w:t>
      </w:r>
      <w:r>
        <w:rPr>
          <w:color w:val="231F20"/>
          <w:spacing w:val="-23"/>
          <w:w w:val="105"/>
        </w:rPr>
        <w:t xml:space="preserve"> </w:t>
      </w:r>
      <w:r>
        <w:rPr>
          <w:color w:val="231F20"/>
          <w:w w:val="105"/>
        </w:rPr>
        <w:t>thầy</w:t>
      </w:r>
      <w:r>
        <w:rPr>
          <w:color w:val="231F20"/>
          <w:spacing w:val="-22"/>
          <w:w w:val="105"/>
        </w:rPr>
        <w:t xml:space="preserve"> </w:t>
      </w:r>
      <w:r>
        <w:rPr>
          <w:color w:val="231F20"/>
          <w:w w:val="105"/>
        </w:rPr>
        <w:t xml:space="preserve">ba </w:t>
      </w:r>
      <w:r>
        <w:rPr>
          <w:color w:val="231F20"/>
          <w:w w:val="110"/>
        </w:rPr>
        <w:t>năm,</w:t>
      </w:r>
      <w:r>
        <w:rPr>
          <w:color w:val="231F20"/>
          <w:spacing w:val="-14"/>
          <w:w w:val="110"/>
        </w:rPr>
        <w:t xml:space="preserve"> </w:t>
      </w:r>
      <w:r>
        <w:rPr>
          <w:color w:val="231F20"/>
          <w:w w:val="110"/>
        </w:rPr>
        <w:t>thầy</w:t>
      </w:r>
      <w:r>
        <w:rPr>
          <w:color w:val="231F20"/>
          <w:spacing w:val="-14"/>
          <w:w w:val="110"/>
        </w:rPr>
        <w:t xml:space="preserve"> </w:t>
      </w:r>
      <w:r>
        <w:rPr>
          <w:color w:val="231F20"/>
          <w:w w:val="110"/>
        </w:rPr>
        <w:t>đã</w:t>
      </w:r>
      <w:r>
        <w:rPr>
          <w:color w:val="231F20"/>
          <w:spacing w:val="-14"/>
          <w:w w:val="110"/>
        </w:rPr>
        <w:t xml:space="preserve"> </w:t>
      </w:r>
      <w:r>
        <w:rPr>
          <w:color w:val="231F20"/>
          <w:w w:val="110"/>
        </w:rPr>
        <w:t>dạy</w:t>
      </w:r>
      <w:r>
        <w:rPr>
          <w:color w:val="231F20"/>
          <w:spacing w:val="-14"/>
          <w:w w:val="110"/>
        </w:rPr>
        <w:t xml:space="preserve"> </w:t>
      </w:r>
      <w:r>
        <w:rPr>
          <w:color w:val="231F20"/>
          <w:w w:val="110"/>
        </w:rPr>
        <w:t>tôi</w:t>
      </w:r>
      <w:r>
        <w:rPr>
          <w:color w:val="231F20"/>
          <w:spacing w:val="-14"/>
          <w:w w:val="110"/>
        </w:rPr>
        <w:t xml:space="preserve"> </w:t>
      </w:r>
      <w:r>
        <w:rPr>
          <w:color w:val="231F20"/>
          <w:w w:val="110"/>
        </w:rPr>
        <w:t>những</w:t>
      </w:r>
      <w:r>
        <w:rPr>
          <w:color w:val="231F20"/>
          <w:spacing w:val="-14"/>
          <w:w w:val="110"/>
        </w:rPr>
        <w:t xml:space="preserve"> </w:t>
      </w:r>
      <w:r>
        <w:rPr>
          <w:color w:val="231F20"/>
          <w:w w:val="110"/>
        </w:rPr>
        <w:t>gì?</w:t>
      </w:r>
    </w:p>
    <w:p w14:paraId="6430915C" w14:textId="77777777" w:rsidR="00941B9D" w:rsidRDefault="00545CF7">
      <w:pPr>
        <w:pStyle w:val="BodyText"/>
        <w:spacing w:before="138" w:line="307" w:lineRule="auto"/>
        <w:ind w:left="397" w:right="110"/>
      </w:pPr>
      <w:r>
        <w:rPr>
          <w:color w:val="231F20"/>
          <w:w w:val="105"/>
        </w:rPr>
        <w:t>Vừa</w:t>
      </w:r>
      <w:r>
        <w:rPr>
          <w:color w:val="231F20"/>
          <w:spacing w:val="-13"/>
          <w:w w:val="105"/>
        </w:rPr>
        <w:t xml:space="preserve"> </w:t>
      </w:r>
      <w:r>
        <w:rPr>
          <w:color w:val="231F20"/>
          <w:w w:val="105"/>
        </w:rPr>
        <w:t>phản</w:t>
      </w:r>
      <w:r>
        <w:rPr>
          <w:color w:val="231F20"/>
          <w:spacing w:val="-13"/>
          <w:w w:val="105"/>
        </w:rPr>
        <w:t xml:space="preserve"> </w:t>
      </w:r>
      <w:r>
        <w:rPr>
          <w:color w:val="231F20"/>
          <w:w w:val="105"/>
        </w:rPr>
        <w:t>tỉnh,</w:t>
      </w:r>
      <w:r>
        <w:rPr>
          <w:color w:val="231F20"/>
          <w:spacing w:val="-12"/>
          <w:w w:val="105"/>
        </w:rPr>
        <w:t xml:space="preserve"> </w:t>
      </w:r>
      <w:r>
        <w:rPr>
          <w:color w:val="231F20"/>
          <w:w w:val="105"/>
        </w:rPr>
        <w:t>ấn</w:t>
      </w:r>
      <w:r>
        <w:rPr>
          <w:color w:val="231F20"/>
          <w:spacing w:val="-13"/>
          <w:w w:val="105"/>
        </w:rPr>
        <w:t xml:space="preserve"> </w:t>
      </w:r>
      <w:r>
        <w:rPr>
          <w:color w:val="231F20"/>
          <w:w w:val="105"/>
        </w:rPr>
        <w:t>tượng</w:t>
      </w:r>
      <w:r>
        <w:rPr>
          <w:color w:val="231F20"/>
          <w:spacing w:val="-13"/>
          <w:w w:val="105"/>
        </w:rPr>
        <w:t xml:space="preserve"> </w:t>
      </w:r>
      <w:r>
        <w:rPr>
          <w:color w:val="231F20"/>
          <w:w w:val="105"/>
        </w:rPr>
        <w:t>sâu</w:t>
      </w:r>
      <w:r>
        <w:rPr>
          <w:color w:val="231F20"/>
          <w:spacing w:val="-13"/>
          <w:w w:val="105"/>
        </w:rPr>
        <w:t xml:space="preserve"> </w:t>
      </w:r>
      <w:r>
        <w:rPr>
          <w:color w:val="231F20"/>
          <w:w w:val="105"/>
        </w:rPr>
        <w:t>đậm</w:t>
      </w:r>
      <w:r>
        <w:rPr>
          <w:color w:val="231F20"/>
          <w:spacing w:val="-13"/>
          <w:w w:val="105"/>
        </w:rPr>
        <w:t xml:space="preserve"> </w:t>
      </w:r>
      <w:r>
        <w:rPr>
          <w:color w:val="231F20"/>
          <w:w w:val="105"/>
        </w:rPr>
        <w:t>nhất</w:t>
      </w:r>
      <w:r>
        <w:rPr>
          <w:color w:val="231F20"/>
          <w:spacing w:val="-13"/>
          <w:w w:val="105"/>
        </w:rPr>
        <w:t xml:space="preserve"> </w:t>
      </w:r>
      <w:r>
        <w:rPr>
          <w:color w:val="231F20"/>
          <w:w w:val="105"/>
        </w:rPr>
        <w:t>chính</w:t>
      </w:r>
      <w:r>
        <w:rPr>
          <w:color w:val="231F20"/>
          <w:spacing w:val="-14"/>
          <w:w w:val="105"/>
        </w:rPr>
        <w:t xml:space="preserve"> </w:t>
      </w:r>
      <w:r>
        <w:rPr>
          <w:color w:val="231F20"/>
          <w:w w:val="105"/>
        </w:rPr>
        <w:t>là</w:t>
      </w:r>
      <w:r>
        <w:rPr>
          <w:color w:val="231F20"/>
          <w:spacing w:val="-13"/>
          <w:w w:val="105"/>
        </w:rPr>
        <w:t xml:space="preserve"> </w:t>
      </w:r>
      <w:r>
        <w:rPr>
          <w:color w:val="231F20"/>
          <w:w w:val="105"/>
        </w:rPr>
        <w:t>câu</w:t>
      </w:r>
      <w:r>
        <w:rPr>
          <w:color w:val="231F20"/>
          <w:spacing w:val="-13"/>
          <w:w w:val="105"/>
        </w:rPr>
        <w:t xml:space="preserve"> </w:t>
      </w:r>
      <w:r>
        <w:rPr>
          <w:color w:val="231F20"/>
          <w:w w:val="105"/>
        </w:rPr>
        <w:t>“Giới luật</w:t>
      </w:r>
      <w:r>
        <w:rPr>
          <w:color w:val="231F20"/>
          <w:spacing w:val="-6"/>
          <w:w w:val="105"/>
        </w:rPr>
        <w:t xml:space="preserve"> </w:t>
      </w:r>
      <w:r>
        <w:rPr>
          <w:color w:val="231F20"/>
          <w:w w:val="105"/>
        </w:rPr>
        <w:t>rất</w:t>
      </w:r>
      <w:r>
        <w:rPr>
          <w:color w:val="231F20"/>
          <w:spacing w:val="-6"/>
          <w:w w:val="105"/>
        </w:rPr>
        <w:t xml:space="preserve"> </w:t>
      </w:r>
      <w:r>
        <w:rPr>
          <w:color w:val="231F20"/>
          <w:w w:val="105"/>
        </w:rPr>
        <w:t>quan</w:t>
      </w:r>
      <w:r>
        <w:rPr>
          <w:color w:val="231F20"/>
          <w:spacing w:val="-6"/>
          <w:w w:val="105"/>
        </w:rPr>
        <w:t xml:space="preserve"> </w:t>
      </w:r>
      <w:r>
        <w:rPr>
          <w:color w:val="231F20"/>
          <w:w w:val="105"/>
        </w:rPr>
        <w:t>trọng”,</w:t>
      </w:r>
      <w:r>
        <w:rPr>
          <w:color w:val="231F20"/>
          <w:spacing w:val="-6"/>
          <w:w w:val="105"/>
        </w:rPr>
        <w:t xml:space="preserve"> </w:t>
      </w:r>
      <w:r>
        <w:rPr>
          <w:color w:val="231F20"/>
          <w:w w:val="105"/>
        </w:rPr>
        <w:t>thầy</w:t>
      </w:r>
      <w:r>
        <w:rPr>
          <w:color w:val="231F20"/>
          <w:spacing w:val="-6"/>
          <w:w w:val="105"/>
        </w:rPr>
        <w:t xml:space="preserve"> </w:t>
      </w:r>
      <w:r>
        <w:rPr>
          <w:color w:val="231F20"/>
          <w:w w:val="105"/>
        </w:rPr>
        <w:t>đã</w:t>
      </w:r>
      <w:r>
        <w:rPr>
          <w:color w:val="231F20"/>
          <w:spacing w:val="-6"/>
          <w:w w:val="105"/>
        </w:rPr>
        <w:t xml:space="preserve"> </w:t>
      </w:r>
      <w:r>
        <w:rPr>
          <w:color w:val="231F20"/>
          <w:w w:val="105"/>
        </w:rPr>
        <w:t>nhắc</w:t>
      </w:r>
      <w:r>
        <w:rPr>
          <w:color w:val="231F20"/>
          <w:spacing w:val="-6"/>
          <w:w w:val="105"/>
        </w:rPr>
        <w:t xml:space="preserve"> </w:t>
      </w:r>
      <w:r>
        <w:rPr>
          <w:color w:val="231F20"/>
          <w:w w:val="105"/>
        </w:rPr>
        <w:t>nhở</w:t>
      </w:r>
      <w:r>
        <w:rPr>
          <w:color w:val="231F20"/>
          <w:spacing w:val="-6"/>
          <w:w w:val="105"/>
        </w:rPr>
        <w:t xml:space="preserve"> </w:t>
      </w:r>
      <w:r>
        <w:rPr>
          <w:color w:val="231F20"/>
          <w:w w:val="105"/>
        </w:rPr>
        <w:t>tôi</w:t>
      </w:r>
      <w:r>
        <w:rPr>
          <w:color w:val="231F20"/>
          <w:spacing w:val="-6"/>
          <w:w w:val="105"/>
        </w:rPr>
        <w:t xml:space="preserve"> </w:t>
      </w:r>
      <w:r>
        <w:rPr>
          <w:color w:val="231F20"/>
          <w:w w:val="105"/>
        </w:rPr>
        <w:t>mấy</w:t>
      </w:r>
      <w:r>
        <w:rPr>
          <w:color w:val="231F20"/>
          <w:spacing w:val="-6"/>
          <w:w w:val="105"/>
        </w:rPr>
        <w:t xml:space="preserve"> </w:t>
      </w:r>
      <w:r>
        <w:rPr>
          <w:color w:val="231F20"/>
          <w:w w:val="105"/>
        </w:rPr>
        <w:t>chục</w:t>
      </w:r>
      <w:r>
        <w:rPr>
          <w:color w:val="231F20"/>
          <w:spacing w:val="-6"/>
          <w:w w:val="105"/>
        </w:rPr>
        <w:t xml:space="preserve"> </w:t>
      </w:r>
      <w:r>
        <w:rPr>
          <w:color w:val="231F20"/>
          <w:w w:val="105"/>
        </w:rPr>
        <w:t>lần.</w:t>
      </w:r>
      <w:r>
        <w:rPr>
          <w:color w:val="231F20"/>
          <w:spacing w:val="-6"/>
          <w:w w:val="105"/>
        </w:rPr>
        <w:t xml:space="preserve"> </w:t>
      </w:r>
      <w:r>
        <w:rPr>
          <w:color w:val="231F20"/>
          <w:w w:val="105"/>
        </w:rPr>
        <w:t>Tôi đã</w:t>
      </w:r>
      <w:r>
        <w:rPr>
          <w:color w:val="231F20"/>
          <w:spacing w:val="-3"/>
          <w:w w:val="105"/>
        </w:rPr>
        <w:t xml:space="preserve"> </w:t>
      </w:r>
      <w:r>
        <w:rPr>
          <w:color w:val="231F20"/>
          <w:w w:val="105"/>
        </w:rPr>
        <w:t>cố</w:t>
      </w:r>
      <w:r>
        <w:rPr>
          <w:color w:val="231F20"/>
          <w:spacing w:val="-3"/>
          <w:w w:val="105"/>
        </w:rPr>
        <w:t xml:space="preserve"> </w:t>
      </w:r>
      <w:r>
        <w:rPr>
          <w:color w:val="231F20"/>
          <w:w w:val="105"/>
        </w:rPr>
        <w:t>gắng</w:t>
      </w:r>
      <w:r>
        <w:rPr>
          <w:color w:val="231F20"/>
          <w:spacing w:val="-3"/>
          <w:w w:val="105"/>
        </w:rPr>
        <w:t xml:space="preserve"> </w:t>
      </w:r>
      <w:r>
        <w:rPr>
          <w:color w:val="231F20"/>
          <w:w w:val="105"/>
        </w:rPr>
        <w:t>tìm</w:t>
      </w:r>
      <w:r>
        <w:rPr>
          <w:color w:val="231F20"/>
          <w:spacing w:val="-3"/>
          <w:w w:val="105"/>
        </w:rPr>
        <w:t xml:space="preserve"> </w:t>
      </w:r>
      <w:r>
        <w:rPr>
          <w:color w:val="231F20"/>
          <w:w w:val="105"/>
        </w:rPr>
        <w:t>giới</w:t>
      </w:r>
      <w:r>
        <w:rPr>
          <w:color w:val="231F20"/>
          <w:spacing w:val="-3"/>
          <w:w w:val="105"/>
        </w:rPr>
        <w:t xml:space="preserve"> </w:t>
      </w:r>
      <w:r>
        <w:rPr>
          <w:color w:val="231F20"/>
          <w:w w:val="105"/>
        </w:rPr>
        <w:t>luật</w:t>
      </w:r>
      <w:r>
        <w:rPr>
          <w:color w:val="231F20"/>
          <w:spacing w:val="-3"/>
          <w:w w:val="105"/>
        </w:rPr>
        <w:t xml:space="preserve"> </w:t>
      </w:r>
      <w:r>
        <w:rPr>
          <w:color w:val="231F20"/>
          <w:w w:val="105"/>
        </w:rPr>
        <w:t>của</w:t>
      </w:r>
      <w:r>
        <w:rPr>
          <w:color w:val="231F20"/>
          <w:spacing w:val="-3"/>
          <w:w w:val="105"/>
        </w:rPr>
        <w:t xml:space="preserve"> </w:t>
      </w:r>
      <w:r>
        <w:rPr>
          <w:color w:val="231F20"/>
          <w:w w:val="105"/>
        </w:rPr>
        <w:t>đạo</w:t>
      </w:r>
      <w:r>
        <w:rPr>
          <w:color w:val="231F20"/>
          <w:spacing w:val="-3"/>
          <w:w w:val="105"/>
        </w:rPr>
        <w:t xml:space="preserve"> </w:t>
      </w:r>
      <w:r>
        <w:rPr>
          <w:color w:val="231F20"/>
          <w:w w:val="105"/>
        </w:rPr>
        <w:t>Phật</w:t>
      </w:r>
      <w:r>
        <w:rPr>
          <w:color w:val="231F20"/>
          <w:spacing w:val="-3"/>
          <w:w w:val="105"/>
        </w:rPr>
        <w:t xml:space="preserve"> </w:t>
      </w:r>
      <w:r>
        <w:rPr>
          <w:color w:val="231F20"/>
          <w:w w:val="105"/>
        </w:rPr>
        <w:t>đọc,</w:t>
      </w:r>
      <w:r>
        <w:rPr>
          <w:color w:val="231F20"/>
          <w:spacing w:val="-3"/>
          <w:w w:val="105"/>
        </w:rPr>
        <w:t xml:space="preserve"> </w:t>
      </w:r>
      <w:r>
        <w:rPr>
          <w:color w:val="231F20"/>
          <w:w w:val="105"/>
        </w:rPr>
        <w:t>nghĩ</w:t>
      </w:r>
      <w:r>
        <w:rPr>
          <w:color w:val="231F20"/>
          <w:spacing w:val="-3"/>
          <w:w w:val="105"/>
        </w:rPr>
        <w:t xml:space="preserve"> </w:t>
      </w:r>
      <w:r>
        <w:rPr>
          <w:color w:val="231F20"/>
          <w:w w:val="105"/>
        </w:rPr>
        <w:t>ra</w:t>
      </w:r>
      <w:r>
        <w:rPr>
          <w:color w:val="231F20"/>
          <w:spacing w:val="-3"/>
          <w:w w:val="105"/>
        </w:rPr>
        <w:t xml:space="preserve"> </w:t>
      </w:r>
      <w:r>
        <w:rPr>
          <w:color w:val="231F20"/>
          <w:w w:val="105"/>
        </w:rPr>
        <w:t>một</w:t>
      </w:r>
      <w:r>
        <w:rPr>
          <w:color w:val="231F20"/>
          <w:spacing w:val="-3"/>
          <w:w w:val="105"/>
        </w:rPr>
        <w:t xml:space="preserve"> </w:t>
      </w:r>
      <w:r>
        <w:rPr>
          <w:color w:val="231F20"/>
          <w:w w:val="105"/>
        </w:rPr>
        <w:t>việc, Phật pháp là pháp xuất thế gian. Ngày trước, chúng tôi lấy pháp</w:t>
      </w:r>
      <w:r>
        <w:rPr>
          <w:color w:val="231F20"/>
          <w:spacing w:val="-19"/>
          <w:w w:val="105"/>
        </w:rPr>
        <w:t xml:space="preserve"> </w:t>
      </w:r>
      <w:r>
        <w:rPr>
          <w:color w:val="231F20"/>
          <w:w w:val="105"/>
        </w:rPr>
        <w:t>thế</w:t>
      </w:r>
      <w:r>
        <w:rPr>
          <w:color w:val="231F20"/>
          <w:spacing w:val="-19"/>
          <w:w w:val="105"/>
        </w:rPr>
        <w:t xml:space="preserve"> </w:t>
      </w:r>
      <w:r>
        <w:rPr>
          <w:color w:val="231F20"/>
          <w:w w:val="105"/>
        </w:rPr>
        <w:t>gian</w:t>
      </w:r>
      <w:r>
        <w:rPr>
          <w:color w:val="231F20"/>
          <w:spacing w:val="-19"/>
          <w:w w:val="105"/>
        </w:rPr>
        <w:t xml:space="preserve"> </w:t>
      </w:r>
      <w:r>
        <w:rPr>
          <w:color w:val="231F20"/>
          <w:w w:val="105"/>
        </w:rPr>
        <w:t>để</w:t>
      </w:r>
      <w:r>
        <w:rPr>
          <w:color w:val="231F20"/>
          <w:spacing w:val="-19"/>
          <w:w w:val="105"/>
        </w:rPr>
        <w:t xml:space="preserve"> </w:t>
      </w:r>
      <w:r>
        <w:rPr>
          <w:color w:val="231F20"/>
          <w:w w:val="105"/>
        </w:rPr>
        <w:t>nhìn</w:t>
      </w:r>
      <w:r>
        <w:rPr>
          <w:color w:val="231F20"/>
          <w:spacing w:val="-19"/>
          <w:w w:val="105"/>
        </w:rPr>
        <w:t xml:space="preserve"> </w:t>
      </w:r>
      <w:r>
        <w:rPr>
          <w:color w:val="231F20"/>
          <w:w w:val="105"/>
        </w:rPr>
        <w:t>pháp</w:t>
      </w:r>
      <w:r>
        <w:rPr>
          <w:color w:val="231F20"/>
          <w:spacing w:val="-19"/>
          <w:w w:val="105"/>
        </w:rPr>
        <w:t xml:space="preserve"> </w:t>
      </w:r>
      <w:r>
        <w:rPr>
          <w:color w:val="231F20"/>
          <w:w w:val="105"/>
        </w:rPr>
        <w:t>xuất</w:t>
      </w:r>
      <w:r>
        <w:rPr>
          <w:color w:val="231F20"/>
          <w:spacing w:val="-19"/>
          <w:w w:val="105"/>
        </w:rPr>
        <w:t xml:space="preserve"> </w:t>
      </w:r>
      <w:r>
        <w:rPr>
          <w:color w:val="231F20"/>
          <w:w w:val="105"/>
        </w:rPr>
        <w:t>thế</w:t>
      </w:r>
      <w:r>
        <w:rPr>
          <w:color w:val="231F20"/>
          <w:spacing w:val="-19"/>
          <w:w w:val="105"/>
        </w:rPr>
        <w:t xml:space="preserve"> </w:t>
      </w:r>
      <w:r>
        <w:rPr>
          <w:color w:val="231F20"/>
          <w:w w:val="105"/>
        </w:rPr>
        <w:t>gian,</w:t>
      </w:r>
      <w:r>
        <w:rPr>
          <w:color w:val="231F20"/>
          <w:spacing w:val="-19"/>
          <w:w w:val="105"/>
        </w:rPr>
        <w:t xml:space="preserve"> </w:t>
      </w:r>
      <w:r>
        <w:rPr>
          <w:color w:val="231F20"/>
          <w:w w:val="105"/>
        </w:rPr>
        <w:t>thậm</w:t>
      </w:r>
      <w:r>
        <w:rPr>
          <w:color w:val="231F20"/>
          <w:spacing w:val="-19"/>
          <w:w w:val="105"/>
        </w:rPr>
        <w:t xml:space="preserve"> </w:t>
      </w:r>
      <w:r>
        <w:rPr>
          <w:color w:val="231F20"/>
          <w:w w:val="105"/>
        </w:rPr>
        <w:t>chí</w:t>
      </w:r>
      <w:r>
        <w:rPr>
          <w:color w:val="231F20"/>
          <w:spacing w:val="-19"/>
          <w:w w:val="105"/>
        </w:rPr>
        <w:t xml:space="preserve"> </w:t>
      </w:r>
      <w:r>
        <w:rPr>
          <w:color w:val="231F20"/>
          <w:w w:val="105"/>
        </w:rPr>
        <w:t>còn</w:t>
      </w:r>
      <w:r>
        <w:rPr>
          <w:color w:val="231F20"/>
          <w:spacing w:val="-19"/>
          <w:w w:val="105"/>
        </w:rPr>
        <w:t xml:space="preserve"> </w:t>
      </w:r>
      <w:r>
        <w:rPr>
          <w:color w:val="231F20"/>
          <w:w w:val="105"/>
        </w:rPr>
        <w:t>mang theo một chút phỉ báng trong đó nữa.</w:t>
      </w:r>
    </w:p>
    <w:p w14:paraId="364550B6" w14:textId="77777777" w:rsidR="00941B9D" w:rsidRDefault="00545CF7">
      <w:pPr>
        <w:pStyle w:val="BodyText"/>
        <w:spacing w:before="139" w:line="307" w:lineRule="auto"/>
        <w:ind w:left="397" w:right="111"/>
      </w:pPr>
      <w:r>
        <w:rPr>
          <w:color w:val="231F20"/>
          <w:w w:val="105"/>
        </w:rPr>
        <w:t>Sai</w:t>
      </w:r>
      <w:r>
        <w:rPr>
          <w:color w:val="231F20"/>
          <w:spacing w:val="-18"/>
          <w:w w:val="105"/>
        </w:rPr>
        <w:t xml:space="preserve"> </w:t>
      </w:r>
      <w:r>
        <w:rPr>
          <w:color w:val="231F20"/>
          <w:w w:val="105"/>
        </w:rPr>
        <w:t>rồi!</w:t>
      </w:r>
      <w:r>
        <w:rPr>
          <w:color w:val="231F20"/>
          <w:spacing w:val="-19"/>
          <w:w w:val="105"/>
        </w:rPr>
        <w:t xml:space="preserve"> </w:t>
      </w:r>
      <w:r>
        <w:rPr>
          <w:color w:val="231F20"/>
          <w:w w:val="105"/>
        </w:rPr>
        <w:t>Thế</w:t>
      </w:r>
      <w:r>
        <w:rPr>
          <w:color w:val="231F20"/>
          <w:spacing w:val="-19"/>
          <w:w w:val="105"/>
        </w:rPr>
        <w:t xml:space="preserve"> </w:t>
      </w:r>
      <w:r>
        <w:rPr>
          <w:color w:val="231F20"/>
          <w:w w:val="105"/>
        </w:rPr>
        <w:t>gian</w:t>
      </w:r>
      <w:r>
        <w:rPr>
          <w:color w:val="231F20"/>
          <w:spacing w:val="-18"/>
          <w:w w:val="105"/>
        </w:rPr>
        <w:t xml:space="preserve"> </w:t>
      </w:r>
      <w:r>
        <w:rPr>
          <w:color w:val="231F20"/>
          <w:w w:val="105"/>
        </w:rPr>
        <w:t>pháp</w:t>
      </w:r>
      <w:r>
        <w:rPr>
          <w:color w:val="231F20"/>
          <w:spacing w:val="-18"/>
          <w:w w:val="105"/>
        </w:rPr>
        <w:t xml:space="preserve"> </w:t>
      </w:r>
      <w:r>
        <w:rPr>
          <w:color w:val="231F20"/>
          <w:w w:val="105"/>
        </w:rPr>
        <w:t>và</w:t>
      </w:r>
      <w:r>
        <w:rPr>
          <w:color w:val="231F20"/>
          <w:spacing w:val="-19"/>
          <w:w w:val="105"/>
        </w:rPr>
        <w:t xml:space="preserve"> </w:t>
      </w:r>
      <w:r>
        <w:rPr>
          <w:color w:val="231F20"/>
          <w:w w:val="105"/>
        </w:rPr>
        <w:t>xuất</w:t>
      </w:r>
      <w:r>
        <w:rPr>
          <w:color w:val="231F20"/>
          <w:spacing w:val="-18"/>
          <w:w w:val="105"/>
        </w:rPr>
        <w:t xml:space="preserve"> </w:t>
      </w:r>
      <w:r>
        <w:rPr>
          <w:color w:val="231F20"/>
          <w:w w:val="105"/>
        </w:rPr>
        <w:t>thế</w:t>
      </w:r>
      <w:r>
        <w:rPr>
          <w:color w:val="231F20"/>
          <w:spacing w:val="-18"/>
          <w:w w:val="105"/>
        </w:rPr>
        <w:t xml:space="preserve"> </w:t>
      </w:r>
      <w:r>
        <w:rPr>
          <w:color w:val="231F20"/>
          <w:w w:val="105"/>
        </w:rPr>
        <w:t>gian</w:t>
      </w:r>
      <w:r>
        <w:rPr>
          <w:color w:val="231F20"/>
          <w:spacing w:val="-18"/>
          <w:w w:val="105"/>
        </w:rPr>
        <w:t xml:space="preserve"> </w:t>
      </w:r>
      <w:r>
        <w:rPr>
          <w:color w:val="231F20"/>
          <w:w w:val="105"/>
        </w:rPr>
        <w:t>pháp</w:t>
      </w:r>
      <w:r>
        <w:rPr>
          <w:color w:val="231F20"/>
          <w:spacing w:val="-18"/>
          <w:w w:val="105"/>
        </w:rPr>
        <w:t xml:space="preserve"> </w:t>
      </w:r>
      <w:r>
        <w:rPr>
          <w:color w:val="231F20"/>
          <w:w w:val="105"/>
        </w:rPr>
        <w:t>không</w:t>
      </w:r>
      <w:r>
        <w:rPr>
          <w:color w:val="231F20"/>
          <w:spacing w:val="-19"/>
          <w:w w:val="105"/>
        </w:rPr>
        <w:t xml:space="preserve"> </w:t>
      </w:r>
      <w:r>
        <w:rPr>
          <w:color w:val="231F20"/>
          <w:w w:val="105"/>
        </w:rPr>
        <w:t>giống nhau.</w:t>
      </w:r>
      <w:r>
        <w:rPr>
          <w:color w:val="231F20"/>
          <w:spacing w:val="-11"/>
          <w:w w:val="105"/>
        </w:rPr>
        <w:t xml:space="preserve"> </w:t>
      </w:r>
      <w:r>
        <w:rPr>
          <w:color w:val="231F20"/>
          <w:w w:val="105"/>
        </w:rPr>
        <w:t>Thế</w:t>
      </w:r>
      <w:r>
        <w:rPr>
          <w:color w:val="231F20"/>
          <w:spacing w:val="-11"/>
          <w:w w:val="105"/>
        </w:rPr>
        <w:t xml:space="preserve"> </w:t>
      </w:r>
      <w:r>
        <w:rPr>
          <w:color w:val="231F20"/>
          <w:w w:val="105"/>
        </w:rPr>
        <w:t>gian</w:t>
      </w:r>
      <w:r>
        <w:rPr>
          <w:color w:val="231F20"/>
          <w:spacing w:val="-11"/>
          <w:w w:val="105"/>
        </w:rPr>
        <w:t xml:space="preserve"> </w:t>
      </w:r>
      <w:r>
        <w:rPr>
          <w:color w:val="231F20"/>
          <w:w w:val="105"/>
        </w:rPr>
        <w:t>có</w:t>
      </w:r>
      <w:r>
        <w:rPr>
          <w:color w:val="231F20"/>
          <w:spacing w:val="-11"/>
          <w:w w:val="105"/>
        </w:rPr>
        <w:t xml:space="preserve"> </w:t>
      </w:r>
      <w:r>
        <w:rPr>
          <w:color w:val="231F20"/>
          <w:w w:val="105"/>
        </w:rPr>
        <w:t>thiên</w:t>
      </w:r>
      <w:r>
        <w:rPr>
          <w:color w:val="231F20"/>
          <w:spacing w:val="-11"/>
          <w:w w:val="105"/>
        </w:rPr>
        <w:t xml:space="preserve"> </w:t>
      </w:r>
      <w:r>
        <w:rPr>
          <w:color w:val="231F20"/>
          <w:w w:val="105"/>
        </w:rPr>
        <w:t>lưu</w:t>
      </w:r>
      <w:r>
        <w:rPr>
          <w:color w:val="231F20"/>
          <w:spacing w:val="-11"/>
          <w:w w:val="105"/>
        </w:rPr>
        <w:t xml:space="preserve"> </w:t>
      </w:r>
      <w:r>
        <w:rPr>
          <w:color w:val="231F20"/>
          <w:w w:val="105"/>
        </w:rPr>
        <w:t>biến</w:t>
      </w:r>
      <w:r>
        <w:rPr>
          <w:color w:val="231F20"/>
          <w:spacing w:val="-11"/>
          <w:w w:val="105"/>
        </w:rPr>
        <w:t xml:space="preserve"> </w:t>
      </w:r>
      <w:r>
        <w:rPr>
          <w:color w:val="231F20"/>
          <w:w w:val="105"/>
        </w:rPr>
        <w:t>hóa,</w:t>
      </w:r>
      <w:r>
        <w:rPr>
          <w:color w:val="231F20"/>
          <w:spacing w:val="-11"/>
          <w:w w:val="105"/>
        </w:rPr>
        <w:t xml:space="preserve"> </w:t>
      </w:r>
      <w:r>
        <w:rPr>
          <w:color w:val="231F20"/>
          <w:w w:val="105"/>
        </w:rPr>
        <w:t>chuẩn</w:t>
      </w:r>
      <w:r>
        <w:rPr>
          <w:color w:val="231F20"/>
          <w:spacing w:val="-10"/>
          <w:w w:val="105"/>
        </w:rPr>
        <w:t xml:space="preserve"> </w:t>
      </w:r>
      <w:r>
        <w:rPr>
          <w:color w:val="231F20"/>
          <w:w w:val="105"/>
        </w:rPr>
        <w:t>mực</w:t>
      </w:r>
      <w:r>
        <w:rPr>
          <w:color w:val="231F20"/>
          <w:spacing w:val="-11"/>
          <w:w w:val="105"/>
        </w:rPr>
        <w:t xml:space="preserve"> </w:t>
      </w:r>
      <w:r>
        <w:rPr>
          <w:color w:val="231F20"/>
          <w:w w:val="105"/>
        </w:rPr>
        <w:t>trong</w:t>
      </w:r>
      <w:r>
        <w:rPr>
          <w:color w:val="231F20"/>
          <w:spacing w:val="-10"/>
          <w:w w:val="105"/>
        </w:rPr>
        <w:t xml:space="preserve"> </w:t>
      </w:r>
      <w:r>
        <w:rPr>
          <w:color w:val="231F20"/>
          <w:w w:val="105"/>
        </w:rPr>
        <w:t>cuộc sống</w:t>
      </w:r>
      <w:r>
        <w:rPr>
          <w:color w:val="231F20"/>
          <w:spacing w:val="-1"/>
          <w:w w:val="105"/>
        </w:rPr>
        <w:t xml:space="preserve"> </w:t>
      </w:r>
      <w:r>
        <w:rPr>
          <w:color w:val="231F20"/>
          <w:w w:val="105"/>
        </w:rPr>
        <w:t>có</w:t>
      </w:r>
      <w:r>
        <w:rPr>
          <w:color w:val="231F20"/>
          <w:spacing w:val="-1"/>
          <w:w w:val="105"/>
        </w:rPr>
        <w:t xml:space="preserve"> </w:t>
      </w:r>
      <w:r>
        <w:rPr>
          <w:color w:val="231F20"/>
          <w:w w:val="105"/>
        </w:rPr>
        <w:t>thay</w:t>
      </w:r>
      <w:r>
        <w:rPr>
          <w:color w:val="231F20"/>
          <w:spacing w:val="-1"/>
          <w:w w:val="105"/>
        </w:rPr>
        <w:t xml:space="preserve"> </w:t>
      </w:r>
      <w:r>
        <w:rPr>
          <w:color w:val="231F20"/>
          <w:w w:val="105"/>
        </w:rPr>
        <w:t>đổi;</w:t>
      </w:r>
      <w:r>
        <w:rPr>
          <w:color w:val="231F20"/>
          <w:spacing w:val="-1"/>
          <w:w w:val="105"/>
        </w:rPr>
        <w:t xml:space="preserve"> </w:t>
      </w:r>
      <w:r>
        <w:rPr>
          <w:color w:val="231F20"/>
          <w:w w:val="105"/>
        </w:rPr>
        <w:t>xuất</w:t>
      </w:r>
      <w:r>
        <w:rPr>
          <w:color w:val="231F20"/>
          <w:spacing w:val="-1"/>
          <w:w w:val="105"/>
        </w:rPr>
        <w:t xml:space="preserve"> </w:t>
      </w:r>
      <w:r>
        <w:rPr>
          <w:color w:val="231F20"/>
          <w:w w:val="105"/>
        </w:rPr>
        <w:t>thế</w:t>
      </w:r>
      <w:r>
        <w:rPr>
          <w:color w:val="231F20"/>
          <w:spacing w:val="-1"/>
          <w:w w:val="105"/>
        </w:rPr>
        <w:t xml:space="preserve"> </w:t>
      </w:r>
      <w:r>
        <w:rPr>
          <w:color w:val="231F20"/>
          <w:w w:val="105"/>
        </w:rPr>
        <w:t>gian</w:t>
      </w:r>
      <w:r>
        <w:rPr>
          <w:color w:val="231F20"/>
          <w:spacing w:val="-1"/>
          <w:w w:val="105"/>
        </w:rPr>
        <w:t xml:space="preserve"> </w:t>
      </w:r>
      <w:r>
        <w:rPr>
          <w:color w:val="231F20"/>
          <w:w w:val="105"/>
        </w:rPr>
        <w:t>thì</w:t>
      </w:r>
      <w:r>
        <w:rPr>
          <w:color w:val="231F20"/>
          <w:spacing w:val="-1"/>
          <w:w w:val="105"/>
        </w:rPr>
        <w:t xml:space="preserve"> </w:t>
      </w:r>
      <w:r>
        <w:rPr>
          <w:color w:val="231F20"/>
          <w:w w:val="105"/>
        </w:rPr>
        <w:t>không</w:t>
      </w:r>
      <w:r>
        <w:rPr>
          <w:color w:val="231F20"/>
          <w:spacing w:val="-1"/>
          <w:w w:val="105"/>
        </w:rPr>
        <w:t xml:space="preserve"> </w:t>
      </w:r>
      <w:r>
        <w:rPr>
          <w:color w:val="231F20"/>
          <w:w w:val="105"/>
        </w:rPr>
        <w:t>thể</w:t>
      </w:r>
      <w:r>
        <w:rPr>
          <w:color w:val="231F20"/>
          <w:spacing w:val="-1"/>
          <w:w w:val="105"/>
        </w:rPr>
        <w:t xml:space="preserve"> </w:t>
      </w:r>
      <w:r>
        <w:rPr>
          <w:color w:val="231F20"/>
          <w:w w:val="105"/>
        </w:rPr>
        <w:t>thay</w:t>
      </w:r>
      <w:r>
        <w:rPr>
          <w:color w:val="231F20"/>
          <w:spacing w:val="-1"/>
          <w:w w:val="105"/>
        </w:rPr>
        <w:t xml:space="preserve"> </w:t>
      </w:r>
      <w:r>
        <w:rPr>
          <w:color w:val="231F20"/>
          <w:w w:val="105"/>
        </w:rPr>
        <w:t>đổi.</w:t>
      </w:r>
      <w:r>
        <w:rPr>
          <w:color w:val="231F20"/>
          <w:spacing w:val="-1"/>
          <w:w w:val="105"/>
        </w:rPr>
        <w:t xml:space="preserve"> </w:t>
      </w:r>
      <w:r>
        <w:rPr>
          <w:color w:val="231F20"/>
          <w:w w:val="105"/>
        </w:rPr>
        <w:t>Xuất thế</w:t>
      </w:r>
      <w:r>
        <w:rPr>
          <w:color w:val="231F20"/>
          <w:spacing w:val="9"/>
          <w:w w:val="105"/>
        </w:rPr>
        <w:t xml:space="preserve"> </w:t>
      </w:r>
      <w:r>
        <w:rPr>
          <w:color w:val="231F20"/>
          <w:w w:val="105"/>
        </w:rPr>
        <w:t>gian</w:t>
      </w:r>
      <w:r>
        <w:rPr>
          <w:color w:val="231F20"/>
          <w:spacing w:val="10"/>
          <w:w w:val="105"/>
        </w:rPr>
        <w:t xml:space="preserve"> </w:t>
      </w:r>
      <w:r>
        <w:rPr>
          <w:color w:val="231F20"/>
          <w:w w:val="105"/>
        </w:rPr>
        <w:t>mà</w:t>
      </w:r>
      <w:r>
        <w:rPr>
          <w:color w:val="231F20"/>
          <w:spacing w:val="10"/>
          <w:w w:val="105"/>
        </w:rPr>
        <w:t xml:space="preserve"> </w:t>
      </w:r>
      <w:r>
        <w:rPr>
          <w:color w:val="231F20"/>
          <w:w w:val="105"/>
        </w:rPr>
        <w:t>thay</w:t>
      </w:r>
      <w:r>
        <w:rPr>
          <w:color w:val="231F20"/>
          <w:spacing w:val="10"/>
          <w:w w:val="105"/>
        </w:rPr>
        <w:t xml:space="preserve"> </w:t>
      </w:r>
      <w:r>
        <w:rPr>
          <w:color w:val="231F20"/>
          <w:w w:val="105"/>
        </w:rPr>
        <w:t>đổi</w:t>
      </w:r>
      <w:r>
        <w:rPr>
          <w:color w:val="231F20"/>
          <w:spacing w:val="9"/>
          <w:w w:val="105"/>
        </w:rPr>
        <w:t xml:space="preserve"> </w:t>
      </w:r>
      <w:r>
        <w:rPr>
          <w:color w:val="231F20"/>
          <w:w w:val="105"/>
        </w:rPr>
        <w:t>thì</w:t>
      </w:r>
      <w:r>
        <w:rPr>
          <w:color w:val="231F20"/>
          <w:spacing w:val="10"/>
          <w:w w:val="105"/>
        </w:rPr>
        <w:t xml:space="preserve"> </w:t>
      </w:r>
      <w:r>
        <w:rPr>
          <w:color w:val="231F20"/>
          <w:w w:val="105"/>
        </w:rPr>
        <w:t>không</w:t>
      </w:r>
      <w:r>
        <w:rPr>
          <w:color w:val="231F20"/>
          <w:spacing w:val="10"/>
          <w:w w:val="105"/>
        </w:rPr>
        <w:t xml:space="preserve"> </w:t>
      </w:r>
      <w:r>
        <w:rPr>
          <w:color w:val="231F20"/>
          <w:w w:val="105"/>
        </w:rPr>
        <w:t>thể</w:t>
      </w:r>
      <w:r>
        <w:rPr>
          <w:color w:val="231F20"/>
          <w:spacing w:val="10"/>
          <w:w w:val="105"/>
        </w:rPr>
        <w:t xml:space="preserve"> </w:t>
      </w:r>
      <w:r>
        <w:rPr>
          <w:color w:val="231F20"/>
          <w:w w:val="105"/>
        </w:rPr>
        <w:t>xuất</w:t>
      </w:r>
      <w:r>
        <w:rPr>
          <w:color w:val="231F20"/>
          <w:spacing w:val="9"/>
          <w:w w:val="105"/>
        </w:rPr>
        <w:t xml:space="preserve"> </w:t>
      </w:r>
      <w:r>
        <w:rPr>
          <w:color w:val="231F20"/>
          <w:w w:val="105"/>
        </w:rPr>
        <w:t>được</w:t>
      </w:r>
      <w:r>
        <w:rPr>
          <w:color w:val="231F20"/>
          <w:spacing w:val="10"/>
          <w:w w:val="105"/>
        </w:rPr>
        <w:t xml:space="preserve"> </w:t>
      </w:r>
      <w:r>
        <w:rPr>
          <w:color w:val="231F20"/>
          <w:w w:val="105"/>
        </w:rPr>
        <w:t>thế</w:t>
      </w:r>
      <w:r>
        <w:rPr>
          <w:color w:val="231F20"/>
          <w:spacing w:val="10"/>
          <w:w w:val="105"/>
        </w:rPr>
        <w:t xml:space="preserve"> </w:t>
      </w:r>
      <w:r>
        <w:rPr>
          <w:color w:val="231F20"/>
          <w:w w:val="105"/>
        </w:rPr>
        <w:t>gian</w:t>
      </w:r>
      <w:r>
        <w:rPr>
          <w:color w:val="231F20"/>
          <w:spacing w:val="10"/>
          <w:w w:val="105"/>
        </w:rPr>
        <w:t xml:space="preserve"> </w:t>
      </w:r>
      <w:r>
        <w:rPr>
          <w:color w:val="231F20"/>
          <w:spacing w:val="-4"/>
          <w:w w:val="105"/>
        </w:rPr>
        <w:t>đâu.</w:t>
      </w:r>
    </w:p>
    <w:p w14:paraId="1C362B3D" w14:textId="77777777" w:rsidR="00941B9D" w:rsidRDefault="00941B9D">
      <w:pPr>
        <w:spacing w:line="307" w:lineRule="auto"/>
        <w:sectPr w:rsidR="00941B9D">
          <w:pgSz w:w="11060" w:h="15030"/>
          <w:pgMar w:top="1040" w:right="1020" w:bottom="960" w:left="1020" w:header="847" w:footer="767" w:gutter="0"/>
          <w:cols w:space="720"/>
        </w:sectPr>
      </w:pPr>
    </w:p>
    <w:p w14:paraId="652583D2" w14:textId="77777777" w:rsidR="00941B9D" w:rsidRDefault="00941B9D">
      <w:pPr>
        <w:pStyle w:val="BodyText"/>
        <w:spacing w:before="6"/>
        <w:ind w:firstLine="0"/>
        <w:jc w:val="left"/>
        <w:rPr>
          <w:sz w:val="22"/>
        </w:rPr>
      </w:pPr>
    </w:p>
    <w:p w14:paraId="6B3F061F" w14:textId="77777777" w:rsidR="00941B9D" w:rsidRDefault="00545CF7">
      <w:pPr>
        <w:pStyle w:val="BodyText"/>
        <w:spacing w:before="106" w:line="302" w:lineRule="auto"/>
        <w:ind w:left="113" w:right="394" w:firstLine="0"/>
      </w:pPr>
      <w:r>
        <w:rPr>
          <w:color w:val="231F20"/>
          <w:w w:val="105"/>
        </w:rPr>
        <w:t>Nghĩ</w:t>
      </w:r>
      <w:r>
        <w:rPr>
          <w:color w:val="231F20"/>
          <w:spacing w:val="-19"/>
          <w:w w:val="105"/>
        </w:rPr>
        <w:t xml:space="preserve"> </w:t>
      </w:r>
      <w:r>
        <w:rPr>
          <w:color w:val="231F20"/>
          <w:w w:val="105"/>
        </w:rPr>
        <w:t>tới</w:t>
      </w:r>
      <w:r>
        <w:rPr>
          <w:color w:val="231F20"/>
          <w:spacing w:val="-19"/>
          <w:w w:val="105"/>
        </w:rPr>
        <w:t xml:space="preserve"> </w:t>
      </w:r>
      <w:r>
        <w:rPr>
          <w:color w:val="231F20"/>
          <w:w w:val="105"/>
        </w:rPr>
        <w:t>điểm</w:t>
      </w:r>
      <w:r>
        <w:rPr>
          <w:color w:val="231F20"/>
          <w:spacing w:val="-19"/>
          <w:w w:val="105"/>
        </w:rPr>
        <w:t xml:space="preserve"> </w:t>
      </w:r>
      <w:r>
        <w:rPr>
          <w:color w:val="231F20"/>
          <w:w w:val="105"/>
        </w:rPr>
        <w:t>này,</w:t>
      </w:r>
      <w:r>
        <w:rPr>
          <w:color w:val="231F20"/>
          <w:spacing w:val="-19"/>
          <w:w w:val="105"/>
        </w:rPr>
        <w:t xml:space="preserve"> </w:t>
      </w:r>
      <w:r>
        <w:rPr>
          <w:color w:val="231F20"/>
          <w:w w:val="105"/>
        </w:rPr>
        <w:t>tôi</w:t>
      </w:r>
      <w:r>
        <w:rPr>
          <w:color w:val="231F20"/>
          <w:spacing w:val="-19"/>
          <w:w w:val="105"/>
        </w:rPr>
        <w:t xml:space="preserve"> </w:t>
      </w:r>
      <w:r>
        <w:rPr>
          <w:color w:val="231F20"/>
          <w:w w:val="105"/>
        </w:rPr>
        <w:t>đã</w:t>
      </w:r>
      <w:r>
        <w:rPr>
          <w:color w:val="231F20"/>
          <w:spacing w:val="-19"/>
          <w:w w:val="105"/>
        </w:rPr>
        <w:t xml:space="preserve"> </w:t>
      </w:r>
      <w:r>
        <w:rPr>
          <w:color w:val="231F20"/>
          <w:w w:val="105"/>
        </w:rPr>
        <w:t>tiếp</w:t>
      </w:r>
      <w:r>
        <w:rPr>
          <w:color w:val="231F20"/>
          <w:spacing w:val="-19"/>
          <w:w w:val="105"/>
        </w:rPr>
        <w:t xml:space="preserve"> </w:t>
      </w:r>
      <w:r>
        <w:rPr>
          <w:color w:val="231F20"/>
          <w:w w:val="105"/>
        </w:rPr>
        <w:t>nhận</w:t>
      </w:r>
      <w:r>
        <w:rPr>
          <w:color w:val="231F20"/>
          <w:spacing w:val="-19"/>
          <w:w w:val="105"/>
        </w:rPr>
        <w:t xml:space="preserve"> </w:t>
      </w:r>
      <w:r>
        <w:rPr>
          <w:color w:val="231F20"/>
          <w:w w:val="105"/>
        </w:rPr>
        <w:t>được,</w:t>
      </w:r>
      <w:r>
        <w:rPr>
          <w:color w:val="231F20"/>
          <w:spacing w:val="-19"/>
          <w:w w:val="105"/>
        </w:rPr>
        <w:t xml:space="preserve"> </w:t>
      </w:r>
      <w:r>
        <w:rPr>
          <w:color w:val="231F20"/>
          <w:w w:val="105"/>
        </w:rPr>
        <w:t>dụng</w:t>
      </w:r>
      <w:r>
        <w:rPr>
          <w:color w:val="231F20"/>
          <w:spacing w:val="-19"/>
          <w:w w:val="105"/>
        </w:rPr>
        <w:t xml:space="preserve"> </w:t>
      </w:r>
      <w:r>
        <w:rPr>
          <w:color w:val="231F20"/>
          <w:w w:val="105"/>
        </w:rPr>
        <w:t>công</w:t>
      </w:r>
      <w:r>
        <w:rPr>
          <w:color w:val="231F20"/>
          <w:spacing w:val="-19"/>
          <w:w w:val="105"/>
        </w:rPr>
        <w:t xml:space="preserve"> </w:t>
      </w:r>
      <w:r>
        <w:rPr>
          <w:color w:val="231F20"/>
          <w:w w:val="105"/>
        </w:rPr>
        <w:t>học</w:t>
      </w:r>
      <w:r>
        <w:rPr>
          <w:color w:val="231F20"/>
          <w:spacing w:val="-19"/>
          <w:w w:val="105"/>
        </w:rPr>
        <w:t xml:space="preserve"> </w:t>
      </w:r>
      <w:r>
        <w:rPr>
          <w:color w:val="231F20"/>
          <w:w w:val="105"/>
        </w:rPr>
        <w:t>tập. Bởi</w:t>
      </w:r>
      <w:r>
        <w:rPr>
          <w:color w:val="231F20"/>
          <w:spacing w:val="-8"/>
          <w:w w:val="105"/>
        </w:rPr>
        <w:t xml:space="preserve"> </w:t>
      </w:r>
      <w:r>
        <w:rPr>
          <w:color w:val="231F20"/>
          <w:w w:val="105"/>
        </w:rPr>
        <w:t>vì</w:t>
      </w:r>
      <w:r>
        <w:rPr>
          <w:color w:val="231F20"/>
          <w:spacing w:val="-8"/>
          <w:w w:val="105"/>
        </w:rPr>
        <w:t xml:space="preserve"> </w:t>
      </w:r>
      <w:r>
        <w:rPr>
          <w:color w:val="231F20"/>
          <w:w w:val="105"/>
        </w:rPr>
        <w:t>thế</w:t>
      </w:r>
      <w:r>
        <w:rPr>
          <w:color w:val="231F20"/>
          <w:spacing w:val="-8"/>
          <w:w w:val="105"/>
        </w:rPr>
        <w:t xml:space="preserve"> </w:t>
      </w:r>
      <w:r>
        <w:rPr>
          <w:color w:val="231F20"/>
          <w:w w:val="105"/>
        </w:rPr>
        <w:t>gian</w:t>
      </w:r>
      <w:r>
        <w:rPr>
          <w:color w:val="231F20"/>
          <w:spacing w:val="-8"/>
          <w:w w:val="105"/>
        </w:rPr>
        <w:t xml:space="preserve"> </w:t>
      </w:r>
      <w:r>
        <w:rPr>
          <w:color w:val="231F20"/>
          <w:w w:val="105"/>
        </w:rPr>
        <w:t>không</w:t>
      </w:r>
      <w:r>
        <w:rPr>
          <w:color w:val="231F20"/>
          <w:spacing w:val="-8"/>
          <w:w w:val="105"/>
        </w:rPr>
        <w:t xml:space="preserve"> </w:t>
      </w:r>
      <w:r>
        <w:rPr>
          <w:color w:val="231F20"/>
          <w:w w:val="105"/>
        </w:rPr>
        <w:t>đoạn</w:t>
      </w:r>
      <w:r>
        <w:rPr>
          <w:color w:val="231F20"/>
          <w:spacing w:val="-8"/>
          <w:w w:val="105"/>
        </w:rPr>
        <w:t xml:space="preserve"> </w:t>
      </w:r>
      <w:r>
        <w:rPr>
          <w:color w:val="231F20"/>
          <w:w w:val="105"/>
        </w:rPr>
        <w:t>phiền</w:t>
      </w:r>
      <w:r>
        <w:rPr>
          <w:color w:val="231F20"/>
          <w:spacing w:val="-8"/>
          <w:w w:val="105"/>
        </w:rPr>
        <w:t xml:space="preserve"> </w:t>
      </w:r>
      <w:r>
        <w:rPr>
          <w:color w:val="231F20"/>
          <w:w w:val="105"/>
        </w:rPr>
        <w:t>não,</w:t>
      </w:r>
      <w:r>
        <w:rPr>
          <w:color w:val="231F20"/>
          <w:spacing w:val="-8"/>
          <w:w w:val="105"/>
        </w:rPr>
        <w:t xml:space="preserve"> </w:t>
      </w:r>
      <w:r>
        <w:rPr>
          <w:color w:val="231F20"/>
          <w:w w:val="105"/>
        </w:rPr>
        <w:t>xuất</w:t>
      </w:r>
      <w:r>
        <w:rPr>
          <w:color w:val="231F20"/>
          <w:spacing w:val="-8"/>
          <w:w w:val="105"/>
        </w:rPr>
        <w:t xml:space="preserve"> </w:t>
      </w:r>
      <w:r>
        <w:rPr>
          <w:color w:val="231F20"/>
          <w:w w:val="105"/>
        </w:rPr>
        <w:t>thế</w:t>
      </w:r>
      <w:r>
        <w:rPr>
          <w:color w:val="231F20"/>
          <w:spacing w:val="-8"/>
          <w:w w:val="105"/>
        </w:rPr>
        <w:t xml:space="preserve"> </w:t>
      </w:r>
      <w:r>
        <w:rPr>
          <w:color w:val="231F20"/>
          <w:w w:val="105"/>
        </w:rPr>
        <w:t>gian</w:t>
      </w:r>
      <w:r>
        <w:rPr>
          <w:color w:val="231F20"/>
          <w:spacing w:val="-8"/>
          <w:w w:val="105"/>
        </w:rPr>
        <w:t xml:space="preserve"> </w:t>
      </w:r>
      <w:r>
        <w:rPr>
          <w:color w:val="231F20"/>
          <w:w w:val="105"/>
        </w:rPr>
        <w:t>thì</w:t>
      </w:r>
      <w:r>
        <w:rPr>
          <w:color w:val="231F20"/>
          <w:spacing w:val="-8"/>
          <w:w w:val="105"/>
        </w:rPr>
        <w:t xml:space="preserve"> </w:t>
      </w:r>
      <w:r>
        <w:rPr>
          <w:color w:val="231F20"/>
          <w:w w:val="105"/>
        </w:rPr>
        <w:t>nhất định phải đoạn. Quý vị không đoạn thì không thể xuất thế.</w:t>
      </w:r>
    </w:p>
    <w:p w14:paraId="6BDAD69C" w14:textId="77777777" w:rsidR="00941B9D" w:rsidRDefault="00545CF7">
      <w:pPr>
        <w:pStyle w:val="BodyText"/>
        <w:spacing w:before="146" w:line="302" w:lineRule="auto"/>
        <w:ind w:left="113" w:right="394"/>
      </w:pPr>
      <w:r>
        <w:rPr>
          <w:color w:val="231F20"/>
          <w:w w:val="105"/>
        </w:rPr>
        <w:t>Sau</w:t>
      </w:r>
      <w:r>
        <w:rPr>
          <w:color w:val="231F20"/>
          <w:spacing w:val="-2"/>
          <w:w w:val="105"/>
        </w:rPr>
        <w:t xml:space="preserve"> </w:t>
      </w:r>
      <w:r>
        <w:rPr>
          <w:color w:val="231F20"/>
          <w:w w:val="105"/>
        </w:rPr>
        <w:t>này,</w:t>
      </w:r>
      <w:r>
        <w:rPr>
          <w:color w:val="231F20"/>
          <w:spacing w:val="-2"/>
          <w:w w:val="105"/>
        </w:rPr>
        <w:t xml:space="preserve"> </w:t>
      </w:r>
      <w:r>
        <w:rPr>
          <w:color w:val="231F20"/>
          <w:w w:val="105"/>
        </w:rPr>
        <w:t>tôi</w:t>
      </w:r>
      <w:r>
        <w:rPr>
          <w:color w:val="231F20"/>
          <w:spacing w:val="-2"/>
          <w:w w:val="105"/>
        </w:rPr>
        <w:t xml:space="preserve"> </w:t>
      </w:r>
      <w:r>
        <w:rPr>
          <w:color w:val="231F20"/>
          <w:w w:val="105"/>
        </w:rPr>
        <w:t>mới</w:t>
      </w:r>
      <w:r>
        <w:rPr>
          <w:color w:val="231F20"/>
          <w:spacing w:val="-2"/>
          <w:w w:val="105"/>
        </w:rPr>
        <w:t xml:space="preserve"> </w:t>
      </w:r>
      <w:r>
        <w:rPr>
          <w:color w:val="231F20"/>
          <w:w w:val="105"/>
        </w:rPr>
        <w:t>biết</w:t>
      </w:r>
      <w:r>
        <w:rPr>
          <w:color w:val="231F20"/>
          <w:spacing w:val="-2"/>
          <w:w w:val="105"/>
        </w:rPr>
        <w:t xml:space="preserve"> </w:t>
      </w:r>
      <w:r>
        <w:rPr>
          <w:color w:val="231F20"/>
          <w:w w:val="105"/>
        </w:rPr>
        <w:t>được,</w:t>
      </w:r>
      <w:r>
        <w:rPr>
          <w:color w:val="231F20"/>
          <w:spacing w:val="-2"/>
          <w:w w:val="105"/>
        </w:rPr>
        <w:t xml:space="preserve"> </w:t>
      </w:r>
      <w:r>
        <w:rPr>
          <w:color w:val="231F20"/>
          <w:w w:val="105"/>
        </w:rPr>
        <w:t>luân</w:t>
      </w:r>
      <w:r>
        <w:rPr>
          <w:color w:val="231F20"/>
          <w:spacing w:val="-2"/>
          <w:w w:val="105"/>
        </w:rPr>
        <w:t xml:space="preserve"> </w:t>
      </w:r>
      <w:r>
        <w:rPr>
          <w:color w:val="231F20"/>
          <w:w w:val="105"/>
        </w:rPr>
        <w:t>hồi</w:t>
      </w:r>
      <w:r>
        <w:rPr>
          <w:color w:val="231F20"/>
          <w:spacing w:val="-2"/>
          <w:w w:val="105"/>
        </w:rPr>
        <w:t xml:space="preserve"> </w:t>
      </w:r>
      <w:r>
        <w:rPr>
          <w:color w:val="231F20"/>
          <w:w w:val="105"/>
        </w:rPr>
        <w:t>từ</w:t>
      </w:r>
      <w:r>
        <w:rPr>
          <w:color w:val="231F20"/>
          <w:spacing w:val="-2"/>
          <w:w w:val="105"/>
        </w:rPr>
        <w:t xml:space="preserve"> </w:t>
      </w:r>
      <w:r>
        <w:rPr>
          <w:color w:val="231F20"/>
          <w:w w:val="105"/>
        </w:rPr>
        <w:t>đâu</w:t>
      </w:r>
      <w:r>
        <w:rPr>
          <w:color w:val="231F20"/>
          <w:spacing w:val="-2"/>
          <w:w w:val="105"/>
        </w:rPr>
        <w:t xml:space="preserve"> </w:t>
      </w:r>
      <w:r>
        <w:rPr>
          <w:color w:val="231F20"/>
          <w:w w:val="105"/>
        </w:rPr>
        <w:t>mà</w:t>
      </w:r>
      <w:r>
        <w:rPr>
          <w:color w:val="231F20"/>
          <w:spacing w:val="-2"/>
          <w:w w:val="105"/>
        </w:rPr>
        <w:t xml:space="preserve"> </w:t>
      </w:r>
      <w:r>
        <w:rPr>
          <w:color w:val="231F20"/>
          <w:w w:val="105"/>
        </w:rPr>
        <w:t>có?</w:t>
      </w:r>
      <w:r>
        <w:rPr>
          <w:color w:val="231F20"/>
          <w:spacing w:val="-2"/>
          <w:w w:val="105"/>
        </w:rPr>
        <w:t xml:space="preserve"> </w:t>
      </w:r>
      <w:r>
        <w:rPr>
          <w:color w:val="231F20"/>
          <w:w w:val="105"/>
        </w:rPr>
        <w:t xml:space="preserve">Luân </w:t>
      </w:r>
      <w:r>
        <w:rPr>
          <w:color w:val="231F20"/>
        </w:rPr>
        <w:t xml:space="preserve">hồi là do phiền não Kiến Tư hoặc biến hiện ra. Nói cách khác, </w:t>
      </w:r>
      <w:r>
        <w:rPr>
          <w:color w:val="231F20"/>
          <w:w w:val="105"/>
        </w:rPr>
        <w:t>là</w:t>
      </w:r>
      <w:r>
        <w:rPr>
          <w:color w:val="231F20"/>
          <w:spacing w:val="-4"/>
          <w:w w:val="105"/>
        </w:rPr>
        <w:t xml:space="preserve"> </w:t>
      </w:r>
      <w:r>
        <w:rPr>
          <w:color w:val="231F20"/>
          <w:w w:val="105"/>
        </w:rPr>
        <w:t>từ</w:t>
      </w:r>
      <w:r>
        <w:rPr>
          <w:color w:val="231F20"/>
          <w:spacing w:val="-4"/>
          <w:w w:val="105"/>
        </w:rPr>
        <w:t xml:space="preserve"> </w:t>
      </w:r>
      <w:r>
        <w:rPr>
          <w:color w:val="231F20"/>
          <w:w w:val="105"/>
        </w:rPr>
        <w:t>chấp</w:t>
      </w:r>
      <w:r>
        <w:rPr>
          <w:color w:val="231F20"/>
          <w:spacing w:val="-4"/>
          <w:w w:val="105"/>
        </w:rPr>
        <w:t xml:space="preserve"> </w:t>
      </w:r>
      <w:r>
        <w:rPr>
          <w:color w:val="231F20"/>
          <w:w w:val="105"/>
        </w:rPr>
        <w:t>trước</w:t>
      </w:r>
      <w:r>
        <w:rPr>
          <w:color w:val="231F20"/>
          <w:spacing w:val="-4"/>
          <w:w w:val="105"/>
        </w:rPr>
        <w:t xml:space="preserve"> </w:t>
      </w:r>
      <w:r>
        <w:rPr>
          <w:color w:val="231F20"/>
          <w:w w:val="105"/>
        </w:rPr>
        <w:t>mà</w:t>
      </w:r>
      <w:r>
        <w:rPr>
          <w:color w:val="231F20"/>
          <w:spacing w:val="-4"/>
          <w:w w:val="105"/>
        </w:rPr>
        <w:t xml:space="preserve"> </w:t>
      </w:r>
      <w:r>
        <w:rPr>
          <w:color w:val="231F20"/>
          <w:w w:val="105"/>
        </w:rPr>
        <w:t>có.</w:t>
      </w:r>
      <w:r>
        <w:rPr>
          <w:color w:val="231F20"/>
          <w:spacing w:val="-4"/>
          <w:w w:val="105"/>
        </w:rPr>
        <w:t xml:space="preserve"> </w:t>
      </w:r>
      <w:r>
        <w:rPr>
          <w:color w:val="231F20"/>
          <w:w w:val="105"/>
        </w:rPr>
        <w:t>Nếu</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chấp trước,</w:t>
      </w:r>
      <w:r>
        <w:rPr>
          <w:color w:val="231F20"/>
          <w:spacing w:val="-14"/>
          <w:w w:val="105"/>
        </w:rPr>
        <w:t xml:space="preserve"> </w:t>
      </w:r>
      <w:r>
        <w:rPr>
          <w:color w:val="231F20"/>
          <w:w w:val="105"/>
        </w:rPr>
        <w:t>thì</w:t>
      </w:r>
      <w:r>
        <w:rPr>
          <w:color w:val="231F20"/>
          <w:spacing w:val="-14"/>
          <w:w w:val="105"/>
        </w:rPr>
        <w:t xml:space="preserve"> </w:t>
      </w:r>
      <w:r>
        <w:rPr>
          <w:color w:val="231F20"/>
          <w:w w:val="105"/>
        </w:rPr>
        <w:t>kiến</w:t>
      </w:r>
      <w:r>
        <w:rPr>
          <w:color w:val="231F20"/>
          <w:spacing w:val="-14"/>
          <w:w w:val="105"/>
        </w:rPr>
        <w:t xml:space="preserve"> </w:t>
      </w:r>
      <w:r>
        <w:rPr>
          <w:color w:val="231F20"/>
          <w:w w:val="105"/>
        </w:rPr>
        <w:t>giải,</w:t>
      </w:r>
      <w:r>
        <w:rPr>
          <w:color w:val="231F20"/>
          <w:spacing w:val="-14"/>
          <w:w w:val="105"/>
        </w:rPr>
        <w:t xml:space="preserve"> </w:t>
      </w:r>
      <w:r>
        <w:rPr>
          <w:color w:val="231F20"/>
          <w:w w:val="105"/>
        </w:rPr>
        <w:t>tư</w:t>
      </w:r>
      <w:r>
        <w:rPr>
          <w:color w:val="231F20"/>
          <w:spacing w:val="-14"/>
          <w:w w:val="105"/>
        </w:rPr>
        <w:t xml:space="preserve"> </w:t>
      </w:r>
      <w:r>
        <w:rPr>
          <w:color w:val="231F20"/>
          <w:w w:val="105"/>
        </w:rPr>
        <w:t>tưởng</w:t>
      </w:r>
      <w:r>
        <w:rPr>
          <w:color w:val="231F20"/>
          <w:spacing w:val="-14"/>
          <w:w w:val="105"/>
        </w:rPr>
        <w:t xml:space="preserve"> </w:t>
      </w:r>
      <w:r>
        <w:rPr>
          <w:color w:val="231F20"/>
          <w:w w:val="105"/>
        </w:rPr>
        <w:t>của</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không</w:t>
      </w:r>
      <w:r>
        <w:rPr>
          <w:color w:val="231F20"/>
          <w:spacing w:val="-16"/>
          <w:w w:val="105"/>
        </w:rPr>
        <w:t xml:space="preserve"> </w:t>
      </w:r>
      <w:r>
        <w:rPr>
          <w:color w:val="231F20"/>
          <w:w w:val="105"/>
        </w:rPr>
        <w:t>sai</w:t>
      </w:r>
      <w:r>
        <w:rPr>
          <w:color w:val="231F20"/>
          <w:spacing w:val="-14"/>
          <w:w w:val="105"/>
        </w:rPr>
        <w:t xml:space="preserve"> </w:t>
      </w:r>
      <w:r>
        <w:rPr>
          <w:color w:val="231F20"/>
          <w:w w:val="105"/>
        </w:rPr>
        <w:t>lầm,</w:t>
      </w:r>
      <w:r>
        <w:rPr>
          <w:color w:val="231F20"/>
          <w:spacing w:val="-14"/>
          <w:w w:val="105"/>
        </w:rPr>
        <w:t xml:space="preserve"> </w:t>
      </w:r>
      <w:r>
        <w:rPr>
          <w:color w:val="231F20"/>
          <w:w w:val="105"/>
        </w:rPr>
        <w:t>lục đạo sẽ không còn nữa.</w:t>
      </w:r>
    </w:p>
    <w:p w14:paraId="4568088C" w14:textId="77777777" w:rsidR="00941B9D" w:rsidRDefault="00545CF7">
      <w:pPr>
        <w:pStyle w:val="BodyText"/>
        <w:spacing w:before="147" w:line="302" w:lineRule="auto"/>
        <w:ind w:left="113" w:right="393"/>
      </w:pPr>
      <w:r>
        <w:rPr>
          <w:color w:val="231F20"/>
          <w:spacing w:val="-2"/>
          <w:w w:val="105"/>
        </w:rPr>
        <w:t>Lục</w:t>
      </w:r>
      <w:r>
        <w:rPr>
          <w:color w:val="231F20"/>
          <w:spacing w:val="-18"/>
          <w:w w:val="105"/>
        </w:rPr>
        <w:t xml:space="preserve"> </w:t>
      </w:r>
      <w:r>
        <w:rPr>
          <w:color w:val="231F20"/>
          <w:spacing w:val="-2"/>
          <w:w w:val="105"/>
        </w:rPr>
        <w:t>đạo</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cách</w:t>
      </w:r>
      <w:r>
        <w:rPr>
          <w:color w:val="231F20"/>
          <w:spacing w:val="-18"/>
          <w:w w:val="105"/>
        </w:rPr>
        <w:t xml:space="preserve"> </w:t>
      </w:r>
      <w:r>
        <w:rPr>
          <w:color w:val="231F20"/>
          <w:spacing w:val="-2"/>
          <w:w w:val="105"/>
        </w:rPr>
        <w:t>suy</w:t>
      </w:r>
      <w:r>
        <w:rPr>
          <w:color w:val="231F20"/>
          <w:spacing w:val="-18"/>
          <w:w w:val="105"/>
        </w:rPr>
        <w:t xml:space="preserve"> </w:t>
      </w:r>
      <w:r>
        <w:rPr>
          <w:color w:val="231F20"/>
          <w:spacing w:val="-2"/>
          <w:w w:val="105"/>
        </w:rPr>
        <w:t>nghĩ</w:t>
      </w:r>
      <w:r>
        <w:rPr>
          <w:color w:val="231F20"/>
          <w:spacing w:val="-18"/>
          <w:w w:val="105"/>
        </w:rPr>
        <w:t xml:space="preserve"> </w:t>
      </w:r>
      <w:r>
        <w:rPr>
          <w:color w:val="231F20"/>
          <w:spacing w:val="-2"/>
          <w:w w:val="105"/>
        </w:rPr>
        <w:t>sai</w:t>
      </w:r>
      <w:r>
        <w:rPr>
          <w:color w:val="231F20"/>
          <w:spacing w:val="-18"/>
          <w:w w:val="105"/>
        </w:rPr>
        <w:t xml:space="preserve"> </w:t>
      </w:r>
      <w:r>
        <w:rPr>
          <w:color w:val="231F20"/>
          <w:spacing w:val="-2"/>
          <w:w w:val="105"/>
        </w:rPr>
        <w:t>lầm</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chúng</w:t>
      </w:r>
      <w:r>
        <w:rPr>
          <w:color w:val="231F20"/>
          <w:spacing w:val="-18"/>
          <w:w w:val="105"/>
        </w:rPr>
        <w:t xml:space="preserve"> </w:t>
      </w:r>
      <w:r>
        <w:rPr>
          <w:color w:val="231F20"/>
          <w:spacing w:val="-2"/>
          <w:w w:val="105"/>
        </w:rPr>
        <w:t>ta,</w:t>
      </w:r>
      <w:r>
        <w:rPr>
          <w:color w:val="231F20"/>
          <w:spacing w:val="-18"/>
          <w:w w:val="105"/>
        </w:rPr>
        <w:t xml:space="preserve"> </w:t>
      </w:r>
      <w:r>
        <w:rPr>
          <w:color w:val="231F20"/>
          <w:spacing w:val="-2"/>
          <w:w w:val="105"/>
        </w:rPr>
        <w:t>cái</w:t>
      </w:r>
      <w:r>
        <w:rPr>
          <w:color w:val="231F20"/>
          <w:spacing w:val="-18"/>
          <w:w w:val="105"/>
        </w:rPr>
        <w:t xml:space="preserve"> </w:t>
      </w:r>
      <w:r>
        <w:rPr>
          <w:color w:val="231F20"/>
          <w:spacing w:val="-2"/>
          <w:w w:val="105"/>
        </w:rPr>
        <w:t>thấy</w:t>
      </w:r>
      <w:r>
        <w:rPr>
          <w:color w:val="231F20"/>
          <w:spacing w:val="-18"/>
          <w:w w:val="105"/>
        </w:rPr>
        <w:t xml:space="preserve"> </w:t>
      </w:r>
      <w:r>
        <w:rPr>
          <w:color w:val="231F20"/>
          <w:spacing w:val="-2"/>
          <w:w w:val="105"/>
        </w:rPr>
        <w:t xml:space="preserve">sai </w:t>
      </w:r>
      <w:r>
        <w:rPr>
          <w:color w:val="231F20"/>
          <w:w w:val="105"/>
        </w:rPr>
        <w:t>lầm của chúng ta biến hiện ra. Cái thấy sai lầm quá nhiều, đức Phật chia chúng thành năm loại: Thân kiến, biên kiến, kiến</w:t>
      </w:r>
      <w:r>
        <w:rPr>
          <w:color w:val="231F20"/>
          <w:spacing w:val="-12"/>
          <w:w w:val="105"/>
        </w:rPr>
        <w:t xml:space="preserve"> </w:t>
      </w:r>
      <w:r>
        <w:rPr>
          <w:color w:val="231F20"/>
          <w:w w:val="105"/>
        </w:rPr>
        <w:t>thủ</w:t>
      </w:r>
      <w:r>
        <w:rPr>
          <w:color w:val="231F20"/>
          <w:spacing w:val="-12"/>
          <w:w w:val="105"/>
        </w:rPr>
        <w:t xml:space="preserve"> </w:t>
      </w:r>
      <w:r>
        <w:rPr>
          <w:color w:val="231F20"/>
          <w:w w:val="105"/>
        </w:rPr>
        <w:t>kiến,</w:t>
      </w:r>
      <w:r>
        <w:rPr>
          <w:color w:val="231F20"/>
          <w:spacing w:val="-12"/>
          <w:w w:val="105"/>
        </w:rPr>
        <w:t xml:space="preserve"> </w:t>
      </w:r>
      <w:r>
        <w:rPr>
          <w:color w:val="231F20"/>
          <w:w w:val="105"/>
        </w:rPr>
        <w:t>giới</w:t>
      </w:r>
      <w:r>
        <w:rPr>
          <w:color w:val="231F20"/>
          <w:spacing w:val="-12"/>
          <w:w w:val="105"/>
        </w:rPr>
        <w:t xml:space="preserve"> </w:t>
      </w:r>
      <w:r>
        <w:rPr>
          <w:color w:val="231F20"/>
          <w:w w:val="105"/>
        </w:rPr>
        <w:t>thủ</w:t>
      </w:r>
      <w:r>
        <w:rPr>
          <w:color w:val="231F20"/>
          <w:spacing w:val="-12"/>
          <w:w w:val="105"/>
        </w:rPr>
        <w:t xml:space="preserve"> </w:t>
      </w:r>
      <w:r>
        <w:rPr>
          <w:color w:val="231F20"/>
          <w:w w:val="105"/>
        </w:rPr>
        <w:t>kiến,</w:t>
      </w:r>
      <w:r>
        <w:rPr>
          <w:color w:val="231F20"/>
          <w:spacing w:val="-12"/>
          <w:w w:val="105"/>
        </w:rPr>
        <w:t xml:space="preserve"> </w:t>
      </w:r>
      <w:r>
        <w:rPr>
          <w:color w:val="231F20"/>
          <w:w w:val="105"/>
        </w:rPr>
        <w:t>tà</w:t>
      </w:r>
      <w:r>
        <w:rPr>
          <w:color w:val="231F20"/>
          <w:spacing w:val="-12"/>
          <w:w w:val="105"/>
        </w:rPr>
        <w:t xml:space="preserve"> </w:t>
      </w:r>
      <w:r>
        <w:rPr>
          <w:color w:val="231F20"/>
          <w:w w:val="105"/>
        </w:rPr>
        <w:t>kiến.</w:t>
      </w:r>
      <w:r>
        <w:rPr>
          <w:color w:val="231F20"/>
          <w:spacing w:val="-12"/>
          <w:w w:val="105"/>
        </w:rPr>
        <w:t xml:space="preserve"> </w:t>
      </w:r>
      <w:r>
        <w:rPr>
          <w:color w:val="231F20"/>
          <w:w w:val="105"/>
        </w:rPr>
        <w:t>Buông</w:t>
      </w:r>
      <w:r>
        <w:rPr>
          <w:color w:val="231F20"/>
          <w:spacing w:val="-12"/>
          <w:w w:val="105"/>
        </w:rPr>
        <w:t xml:space="preserve"> </w:t>
      </w:r>
      <w:r>
        <w:rPr>
          <w:color w:val="231F20"/>
          <w:w w:val="105"/>
        </w:rPr>
        <w:t>bỏ</w:t>
      </w:r>
      <w:r>
        <w:rPr>
          <w:color w:val="231F20"/>
          <w:spacing w:val="-12"/>
          <w:w w:val="105"/>
        </w:rPr>
        <w:t xml:space="preserve"> </w:t>
      </w:r>
      <w:r>
        <w:rPr>
          <w:color w:val="231F20"/>
          <w:w w:val="105"/>
        </w:rPr>
        <w:t>được</w:t>
      </w:r>
      <w:r>
        <w:rPr>
          <w:color w:val="231F20"/>
          <w:spacing w:val="-11"/>
          <w:w w:val="105"/>
        </w:rPr>
        <w:t xml:space="preserve"> </w:t>
      </w:r>
      <w:r>
        <w:rPr>
          <w:color w:val="231F20"/>
          <w:w w:val="105"/>
        </w:rPr>
        <w:t>hết</w:t>
      </w:r>
      <w:r>
        <w:rPr>
          <w:color w:val="231F20"/>
          <w:spacing w:val="-12"/>
          <w:w w:val="105"/>
        </w:rPr>
        <w:t xml:space="preserve"> </w:t>
      </w:r>
      <w:r>
        <w:rPr>
          <w:color w:val="231F20"/>
          <w:w w:val="105"/>
        </w:rPr>
        <w:t>năm loại</w:t>
      </w:r>
      <w:r>
        <w:rPr>
          <w:color w:val="231F20"/>
          <w:spacing w:val="-6"/>
          <w:w w:val="105"/>
        </w:rPr>
        <w:t xml:space="preserve"> </w:t>
      </w:r>
      <w:r>
        <w:rPr>
          <w:color w:val="231F20"/>
          <w:w w:val="105"/>
        </w:rPr>
        <w:t>thấy</w:t>
      </w:r>
      <w:r>
        <w:rPr>
          <w:color w:val="231F20"/>
          <w:spacing w:val="-6"/>
          <w:w w:val="105"/>
        </w:rPr>
        <w:t xml:space="preserve"> </w:t>
      </w:r>
      <w:r>
        <w:rPr>
          <w:color w:val="231F20"/>
          <w:w w:val="105"/>
        </w:rPr>
        <w:t>này,</w:t>
      </w:r>
      <w:r>
        <w:rPr>
          <w:color w:val="231F20"/>
          <w:spacing w:val="-6"/>
          <w:w w:val="105"/>
        </w:rPr>
        <w:t xml:space="preserve"> </w:t>
      </w:r>
      <w:r>
        <w:rPr>
          <w:color w:val="231F20"/>
          <w:w w:val="105"/>
        </w:rPr>
        <w:t>thì</w:t>
      </w:r>
      <w:r>
        <w:rPr>
          <w:color w:val="231F20"/>
          <w:spacing w:val="-6"/>
          <w:w w:val="105"/>
        </w:rPr>
        <w:t xml:space="preserve"> </w:t>
      </w:r>
      <w:r>
        <w:rPr>
          <w:color w:val="231F20"/>
          <w:w w:val="105"/>
        </w:rPr>
        <w:t>mới</w:t>
      </w:r>
      <w:r>
        <w:rPr>
          <w:color w:val="231F20"/>
          <w:spacing w:val="-6"/>
          <w:w w:val="105"/>
        </w:rPr>
        <w:t xml:space="preserve"> </w:t>
      </w:r>
      <w:r>
        <w:rPr>
          <w:color w:val="231F20"/>
          <w:w w:val="105"/>
        </w:rPr>
        <w:t>chứng</w:t>
      </w:r>
      <w:r>
        <w:rPr>
          <w:color w:val="231F20"/>
          <w:spacing w:val="-6"/>
          <w:w w:val="105"/>
        </w:rPr>
        <w:t xml:space="preserve"> </w:t>
      </w:r>
      <w:r>
        <w:rPr>
          <w:color w:val="231F20"/>
          <w:w w:val="105"/>
        </w:rPr>
        <w:t>được</w:t>
      </w:r>
      <w:r>
        <w:rPr>
          <w:color w:val="231F20"/>
          <w:spacing w:val="-6"/>
          <w:w w:val="105"/>
        </w:rPr>
        <w:t xml:space="preserve"> </w:t>
      </w:r>
      <w:r>
        <w:rPr>
          <w:color w:val="231F20"/>
          <w:w w:val="105"/>
        </w:rPr>
        <w:t>quả</w:t>
      </w:r>
      <w:r>
        <w:rPr>
          <w:color w:val="231F20"/>
          <w:spacing w:val="-6"/>
          <w:w w:val="105"/>
        </w:rPr>
        <w:t xml:space="preserve"> </w:t>
      </w:r>
      <w:r>
        <w:rPr>
          <w:color w:val="231F20"/>
          <w:w w:val="105"/>
        </w:rPr>
        <w:t>vị</w:t>
      </w:r>
      <w:r>
        <w:rPr>
          <w:color w:val="231F20"/>
          <w:spacing w:val="-6"/>
          <w:w w:val="105"/>
        </w:rPr>
        <w:t xml:space="preserve"> </w:t>
      </w:r>
      <w:r>
        <w:rPr>
          <w:color w:val="231F20"/>
          <w:w w:val="105"/>
        </w:rPr>
        <w:t>Tu</w:t>
      </w:r>
      <w:r>
        <w:rPr>
          <w:color w:val="231F20"/>
          <w:spacing w:val="-6"/>
          <w:w w:val="105"/>
        </w:rPr>
        <w:t xml:space="preserve"> </w:t>
      </w:r>
      <w:r>
        <w:rPr>
          <w:color w:val="231F20"/>
          <w:w w:val="105"/>
        </w:rPr>
        <w:t>Đà</w:t>
      </w:r>
      <w:r>
        <w:rPr>
          <w:color w:val="231F20"/>
          <w:spacing w:val="-6"/>
          <w:w w:val="105"/>
        </w:rPr>
        <w:t xml:space="preserve"> </w:t>
      </w:r>
      <w:r>
        <w:rPr>
          <w:color w:val="231F20"/>
          <w:w w:val="105"/>
        </w:rPr>
        <w:t>Hoàn,</w:t>
      </w:r>
      <w:r>
        <w:rPr>
          <w:color w:val="231F20"/>
          <w:spacing w:val="-6"/>
          <w:w w:val="105"/>
        </w:rPr>
        <w:t xml:space="preserve"> </w:t>
      </w:r>
      <w:r>
        <w:rPr>
          <w:color w:val="231F20"/>
          <w:w w:val="105"/>
        </w:rPr>
        <w:t>nhập Thánh lưu, không đọa phàm phu.</w:t>
      </w:r>
    </w:p>
    <w:p w14:paraId="431CAFA9" w14:textId="77777777" w:rsidR="00941B9D" w:rsidRDefault="00545CF7">
      <w:pPr>
        <w:pStyle w:val="BodyText"/>
        <w:spacing w:before="149" w:line="302" w:lineRule="auto"/>
        <w:ind w:left="113" w:right="396"/>
      </w:pPr>
      <w:r>
        <w:rPr>
          <w:color w:val="231F20"/>
          <w:w w:val="105"/>
        </w:rPr>
        <w:t>Không ra khỏi lục đạo, nhưng thế nào đây? Đã chứng được Sơ quả Tiểu thừa rồi, quý vị ở thế gian này, bảy lần lui tới cõi trời cõi người tu tập, quý vị sẽ chứng được quả</w:t>
      </w:r>
      <w:r>
        <w:rPr>
          <w:color w:val="231F20"/>
          <w:spacing w:val="40"/>
          <w:w w:val="105"/>
        </w:rPr>
        <w:t xml:space="preserve"> </w:t>
      </w:r>
      <w:r>
        <w:rPr>
          <w:color w:val="231F20"/>
          <w:w w:val="105"/>
        </w:rPr>
        <w:t>vị</w:t>
      </w:r>
      <w:r>
        <w:rPr>
          <w:color w:val="231F20"/>
          <w:spacing w:val="-16"/>
          <w:w w:val="105"/>
        </w:rPr>
        <w:t xml:space="preserve"> </w:t>
      </w:r>
      <w:r>
        <w:rPr>
          <w:color w:val="231F20"/>
          <w:w w:val="105"/>
        </w:rPr>
        <w:t>A</w:t>
      </w:r>
      <w:r>
        <w:rPr>
          <w:color w:val="231F20"/>
          <w:spacing w:val="-16"/>
          <w:w w:val="105"/>
        </w:rPr>
        <w:t xml:space="preserve"> </w:t>
      </w:r>
      <w:r>
        <w:rPr>
          <w:color w:val="231F20"/>
          <w:w w:val="105"/>
        </w:rPr>
        <w:t>La</w:t>
      </w:r>
      <w:r>
        <w:rPr>
          <w:color w:val="231F20"/>
          <w:spacing w:val="-16"/>
          <w:w w:val="105"/>
        </w:rPr>
        <w:t xml:space="preserve"> </w:t>
      </w:r>
      <w:r>
        <w:rPr>
          <w:color w:val="231F20"/>
          <w:w w:val="105"/>
        </w:rPr>
        <w:t>Hán,</w:t>
      </w:r>
      <w:r>
        <w:rPr>
          <w:color w:val="231F20"/>
          <w:spacing w:val="-15"/>
          <w:w w:val="105"/>
        </w:rPr>
        <w:t xml:space="preserve"> </w:t>
      </w:r>
      <w:r>
        <w:rPr>
          <w:color w:val="231F20"/>
          <w:w w:val="105"/>
        </w:rPr>
        <w:t>không</w:t>
      </w:r>
      <w:r>
        <w:rPr>
          <w:color w:val="231F20"/>
          <w:spacing w:val="-16"/>
          <w:w w:val="105"/>
        </w:rPr>
        <w:t xml:space="preserve"> </w:t>
      </w:r>
      <w:r>
        <w:rPr>
          <w:color w:val="231F20"/>
          <w:w w:val="105"/>
        </w:rPr>
        <w:t>đọa</w:t>
      </w:r>
      <w:r>
        <w:rPr>
          <w:color w:val="231F20"/>
          <w:spacing w:val="-16"/>
          <w:w w:val="105"/>
        </w:rPr>
        <w:t xml:space="preserve"> </w:t>
      </w:r>
      <w:r>
        <w:rPr>
          <w:color w:val="231F20"/>
          <w:w w:val="105"/>
        </w:rPr>
        <w:t>vào</w:t>
      </w:r>
      <w:r>
        <w:rPr>
          <w:color w:val="231F20"/>
          <w:spacing w:val="-16"/>
          <w:w w:val="105"/>
        </w:rPr>
        <w:t xml:space="preserve"> </w:t>
      </w:r>
      <w:r>
        <w:rPr>
          <w:color w:val="231F20"/>
          <w:w w:val="105"/>
        </w:rPr>
        <w:t>ba</w:t>
      </w:r>
      <w:r>
        <w:rPr>
          <w:color w:val="231F20"/>
          <w:spacing w:val="-16"/>
          <w:w w:val="105"/>
        </w:rPr>
        <w:t xml:space="preserve"> </w:t>
      </w:r>
      <w:r>
        <w:rPr>
          <w:color w:val="231F20"/>
          <w:w w:val="105"/>
        </w:rPr>
        <w:t>ác</w:t>
      </w:r>
      <w:r>
        <w:rPr>
          <w:color w:val="231F20"/>
          <w:spacing w:val="-16"/>
          <w:w w:val="105"/>
        </w:rPr>
        <w:t xml:space="preserve"> </w:t>
      </w:r>
      <w:r>
        <w:rPr>
          <w:color w:val="231F20"/>
          <w:w w:val="105"/>
        </w:rPr>
        <w:t>đạo,</w:t>
      </w:r>
      <w:r>
        <w:rPr>
          <w:color w:val="231F20"/>
          <w:spacing w:val="-16"/>
          <w:w w:val="105"/>
        </w:rPr>
        <w:t xml:space="preserve"> </w:t>
      </w:r>
      <w:r>
        <w:rPr>
          <w:color w:val="231F20"/>
          <w:w w:val="105"/>
        </w:rPr>
        <w:t>cho</w:t>
      </w:r>
      <w:r>
        <w:rPr>
          <w:color w:val="231F20"/>
          <w:spacing w:val="-16"/>
          <w:w w:val="105"/>
        </w:rPr>
        <w:t xml:space="preserve"> </w:t>
      </w:r>
      <w:r>
        <w:rPr>
          <w:color w:val="231F20"/>
          <w:w w:val="105"/>
        </w:rPr>
        <w:t>nên</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Thánh nhân, Vị bất thoái.</w:t>
      </w:r>
    </w:p>
    <w:p w14:paraId="3E8BC734" w14:textId="77777777" w:rsidR="00941B9D" w:rsidRDefault="00545CF7">
      <w:pPr>
        <w:pStyle w:val="BodyText"/>
        <w:spacing w:before="148" w:line="302" w:lineRule="auto"/>
        <w:ind w:left="113" w:right="394"/>
      </w:pPr>
      <w:r>
        <w:rPr>
          <w:color w:val="231F20"/>
          <w:w w:val="105"/>
        </w:rPr>
        <w:t>Thứ hai là Hành bất thoái: Trừ Kiến Tư hoặc, lại đoạn Trần</w:t>
      </w:r>
      <w:r>
        <w:rPr>
          <w:color w:val="231F20"/>
          <w:spacing w:val="-2"/>
          <w:w w:val="105"/>
        </w:rPr>
        <w:t xml:space="preserve"> </w:t>
      </w:r>
      <w:r>
        <w:rPr>
          <w:color w:val="231F20"/>
          <w:w w:val="105"/>
        </w:rPr>
        <w:t>Sa,</w:t>
      </w:r>
      <w:r>
        <w:rPr>
          <w:color w:val="231F20"/>
          <w:spacing w:val="-2"/>
          <w:w w:val="105"/>
        </w:rPr>
        <w:t xml:space="preserve"> </w:t>
      </w:r>
      <w:r>
        <w:rPr>
          <w:color w:val="231F20"/>
          <w:w w:val="105"/>
        </w:rPr>
        <w:t>thường</w:t>
      </w:r>
      <w:r>
        <w:rPr>
          <w:color w:val="231F20"/>
          <w:spacing w:val="-2"/>
          <w:w w:val="105"/>
        </w:rPr>
        <w:t xml:space="preserve"> </w:t>
      </w:r>
      <w:r>
        <w:rPr>
          <w:color w:val="231F20"/>
          <w:w w:val="105"/>
        </w:rPr>
        <w:t>độ</w:t>
      </w:r>
      <w:r>
        <w:rPr>
          <w:color w:val="231F20"/>
          <w:spacing w:val="-2"/>
          <w:w w:val="105"/>
        </w:rPr>
        <w:t xml:space="preserve"> </w:t>
      </w:r>
      <w:r>
        <w:rPr>
          <w:color w:val="231F20"/>
          <w:w w:val="105"/>
        </w:rPr>
        <w:t>chúng</w:t>
      </w:r>
      <w:r>
        <w:rPr>
          <w:color w:val="231F20"/>
          <w:spacing w:val="-2"/>
          <w:w w:val="105"/>
        </w:rPr>
        <w:t xml:space="preserve"> </w:t>
      </w:r>
      <w:r>
        <w:rPr>
          <w:color w:val="231F20"/>
          <w:w w:val="105"/>
        </w:rPr>
        <w:t>sinh,</w:t>
      </w:r>
      <w:r>
        <w:rPr>
          <w:color w:val="231F20"/>
          <w:spacing w:val="-2"/>
          <w:w w:val="105"/>
        </w:rPr>
        <w:t xml:space="preserve"> </w:t>
      </w:r>
      <w:r>
        <w:rPr>
          <w:color w:val="231F20"/>
          <w:w w:val="105"/>
        </w:rPr>
        <w:t>không</w:t>
      </w:r>
      <w:r>
        <w:rPr>
          <w:color w:val="231F20"/>
          <w:spacing w:val="-2"/>
          <w:w w:val="105"/>
        </w:rPr>
        <w:t xml:space="preserve"> </w:t>
      </w:r>
      <w:r>
        <w:rPr>
          <w:color w:val="231F20"/>
          <w:w w:val="105"/>
        </w:rPr>
        <w:t>rơi</w:t>
      </w:r>
      <w:r>
        <w:rPr>
          <w:color w:val="231F20"/>
          <w:spacing w:val="-2"/>
          <w:w w:val="105"/>
        </w:rPr>
        <w:t xml:space="preserve"> </w:t>
      </w:r>
      <w:r>
        <w:rPr>
          <w:color w:val="231F20"/>
          <w:w w:val="105"/>
        </w:rPr>
        <w:t>xuống</w:t>
      </w:r>
      <w:r>
        <w:rPr>
          <w:color w:val="231F20"/>
          <w:spacing w:val="-2"/>
          <w:w w:val="105"/>
        </w:rPr>
        <w:t xml:space="preserve"> </w:t>
      </w:r>
      <w:r>
        <w:rPr>
          <w:color w:val="231F20"/>
          <w:w w:val="105"/>
        </w:rPr>
        <w:t>hàng</w:t>
      </w:r>
      <w:r>
        <w:rPr>
          <w:color w:val="231F20"/>
          <w:spacing w:val="-2"/>
          <w:w w:val="105"/>
        </w:rPr>
        <w:t xml:space="preserve"> </w:t>
      </w:r>
      <w:r>
        <w:rPr>
          <w:color w:val="231F20"/>
          <w:w w:val="105"/>
        </w:rPr>
        <w:t>Tiểu thừa,</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Đoạn</w:t>
      </w:r>
      <w:r>
        <w:rPr>
          <w:color w:val="231F20"/>
          <w:spacing w:val="-22"/>
          <w:w w:val="105"/>
        </w:rPr>
        <w:t xml:space="preserve"> </w:t>
      </w:r>
      <w:r>
        <w:rPr>
          <w:color w:val="231F20"/>
          <w:w w:val="105"/>
        </w:rPr>
        <w:t>hết</w:t>
      </w:r>
      <w:r>
        <w:rPr>
          <w:color w:val="231F20"/>
          <w:spacing w:val="-22"/>
          <w:w w:val="105"/>
        </w:rPr>
        <w:t xml:space="preserve"> </w:t>
      </w:r>
      <w:r>
        <w:rPr>
          <w:color w:val="231F20"/>
          <w:w w:val="105"/>
        </w:rPr>
        <w:t>Kiến</w:t>
      </w:r>
      <w:r>
        <w:rPr>
          <w:color w:val="231F20"/>
          <w:spacing w:val="-22"/>
          <w:w w:val="105"/>
        </w:rPr>
        <w:t xml:space="preserve"> </w:t>
      </w:r>
      <w:r>
        <w:rPr>
          <w:color w:val="231F20"/>
          <w:w w:val="105"/>
        </w:rPr>
        <w:t>Tư</w:t>
      </w:r>
      <w:r>
        <w:rPr>
          <w:color w:val="231F20"/>
          <w:spacing w:val="-22"/>
          <w:w w:val="105"/>
        </w:rPr>
        <w:t xml:space="preserve"> </w:t>
      </w:r>
      <w:r>
        <w:rPr>
          <w:color w:val="231F20"/>
          <w:w w:val="105"/>
        </w:rPr>
        <w:t>phiền</w:t>
      </w:r>
      <w:r>
        <w:rPr>
          <w:color w:val="231F20"/>
          <w:spacing w:val="-22"/>
          <w:w w:val="105"/>
        </w:rPr>
        <w:t xml:space="preserve"> </w:t>
      </w:r>
      <w:r>
        <w:rPr>
          <w:color w:val="231F20"/>
          <w:w w:val="105"/>
        </w:rPr>
        <w:t>não,</w:t>
      </w:r>
      <w:r>
        <w:rPr>
          <w:color w:val="231F20"/>
          <w:spacing w:val="-22"/>
          <w:w w:val="105"/>
        </w:rPr>
        <w:t xml:space="preserve"> </w:t>
      </w:r>
      <w:r>
        <w:rPr>
          <w:color w:val="231F20"/>
          <w:w w:val="105"/>
        </w:rPr>
        <w:t>tương</w:t>
      </w:r>
      <w:r>
        <w:rPr>
          <w:color w:val="231F20"/>
          <w:spacing w:val="-22"/>
          <w:w w:val="105"/>
        </w:rPr>
        <w:t xml:space="preserve"> </w:t>
      </w:r>
      <w:r>
        <w:rPr>
          <w:color w:val="231F20"/>
          <w:w w:val="105"/>
        </w:rPr>
        <w:t xml:space="preserve">đương </w:t>
      </w:r>
      <w:r>
        <w:rPr>
          <w:color w:val="231F20"/>
          <w:spacing w:val="-2"/>
          <w:w w:val="105"/>
        </w:rPr>
        <w:t>với</w:t>
      </w:r>
      <w:r>
        <w:rPr>
          <w:color w:val="231F20"/>
          <w:spacing w:val="-21"/>
          <w:w w:val="105"/>
        </w:rPr>
        <w:t xml:space="preserve"> </w:t>
      </w:r>
      <w:r>
        <w:rPr>
          <w:color w:val="231F20"/>
          <w:spacing w:val="-2"/>
          <w:w w:val="105"/>
        </w:rPr>
        <w:t>A</w:t>
      </w:r>
      <w:r>
        <w:rPr>
          <w:color w:val="231F20"/>
          <w:spacing w:val="-20"/>
          <w:w w:val="105"/>
        </w:rPr>
        <w:t xml:space="preserve"> </w:t>
      </w:r>
      <w:r>
        <w:rPr>
          <w:color w:val="231F20"/>
          <w:spacing w:val="-2"/>
          <w:w w:val="105"/>
        </w:rPr>
        <w:t>La</w:t>
      </w:r>
      <w:r>
        <w:rPr>
          <w:color w:val="231F20"/>
          <w:spacing w:val="-20"/>
          <w:w w:val="105"/>
        </w:rPr>
        <w:t xml:space="preserve"> </w:t>
      </w:r>
      <w:r>
        <w:rPr>
          <w:color w:val="231F20"/>
          <w:spacing w:val="-2"/>
          <w:w w:val="105"/>
        </w:rPr>
        <w:t>Hán,</w:t>
      </w:r>
      <w:r>
        <w:rPr>
          <w:color w:val="231F20"/>
          <w:spacing w:val="-21"/>
          <w:w w:val="105"/>
        </w:rPr>
        <w:t xml:space="preserve"> </w:t>
      </w:r>
      <w:r>
        <w:rPr>
          <w:color w:val="231F20"/>
          <w:spacing w:val="-2"/>
          <w:w w:val="105"/>
        </w:rPr>
        <w:t>nhưng</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này</w:t>
      </w:r>
      <w:r>
        <w:rPr>
          <w:color w:val="231F20"/>
          <w:spacing w:val="-21"/>
          <w:w w:val="105"/>
        </w:rPr>
        <w:t xml:space="preserve"> </w:t>
      </w:r>
      <w:r>
        <w:rPr>
          <w:color w:val="231F20"/>
          <w:spacing w:val="-2"/>
          <w:w w:val="105"/>
        </w:rPr>
        <w:t>không</w:t>
      </w:r>
      <w:r>
        <w:rPr>
          <w:color w:val="231F20"/>
          <w:spacing w:val="-20"/>
          <w:w w:val="105"/>
        </w:rPr>
        <w:t xml:space="preserve"> </w:t>
      </w:r>
      <w:r>
        <w:rPr>
          <w:color w:val="231F20"/>
          <w:spacing w:val="-2"/>
          <w:w w:val="105"/>
        </w:rPr>
        <w:t>phải</w:t>
      </w:r>
      <w:r>
        <w:rPr>
          <w:color w:val="231F20"/>
          <w:spacing w:val="-20"/>
          <w:w w:val="105"/>
        </w:rPr>
        <w:t xml:space="preserve"> </w:t>
      </w:r>
      <w:r>
        <w:rPr>
          <w:color w:val="231F20"/>
          <w:spacing w:val="-2"/>
          <w:w w:val="105"/>
        </w:rPr>
        <w:t>A</w:t>
      </w:r>
      <w:r>
        <w:rPr>
          <w:color w:val="231F20"/>
          <w:spacing w:val="-21"/>
          <w:w w:val="105"/>
        </w:rPr>
        <w:t xml:space="preserve"> </w:t>
      </w:r>
      <w:r>
        <w:rPr>
          <w:color w:val="231F20"/>
          <w:spacing w:val="-2"/>
          <w:w w:val="105"/>
        </w:rPr>
        <w:t>La</w:t>
      </w:r>
      <w:r>
        <w:rPr>
          <w:color w:val="231F20"/>
          <w:spacing w:val="-20"/>
          <w:w w:val="105"/>
        </w:rPr>
        <w:t xml:space="preserve"> </w:t>
      </w:r>
      <w:r>
        <w:rPr>
          <w:color w:val="231F20"/>
          <w:spacing w:val="-2"/>
          <w:w w:val="105"/>
        </w:rPr>
        <w:t>Hán.</w:t>
      </w:r>
      <w:r>
        <w:rPr>
          <w:color w:val="231F20"/>
          <w:spacing w:val="-20"/>
          <w:w w:val="105"/>
        </w:rPr>
        <w:t xml:space="preserve"> </w:t>
      </w:r>
      <w:r>
        <w:rPr>
          <w:color w:val="231F20"/>
          <w:spacing w:val="-2"/>
          <w:w w:val="105"/>
        </w:rPr>
        <w:t xml:space="preserve">Trong </w:t>
      </w:r>
      <w:r>
        <w:rPr>
          <w:color w:val="231F20"/>
          <w:w w:val="105"/>
        </w:rPr>
        <w:t>kinh</w:t>
      </w:r>
      <w:r>
        <w:rPr>
          <w:color w:val="231F20"/>
          <w:spacing w:val="-13"/>
          <w:w w:val="105"/>
        </w:rPr>
        <w:t xml:space="preserve"> </w:t>
      </w:r>
      <w:r>
        <w:rPr>
          <w:i/>
          <w:color w:val="231F20"/>
          <w:w w:val="105"/>
        </w:rPr>
        <w:t>Hoa</w:t>
      </w:r>
      <w:r>
        <w:rPr>
          <w:i/>
          <w:color w:val="231F20"/>
          <w:spacing w:val="-14"/>
          <w:w w:val="105"/>
        </w:rPr>
        <w:t xml:space="preserve"> </w:t>
      </w:r>
      <w:r>
        <w:rPr>
          <w:i/>
          <w:color w:val="231F20"/>
          <w:w w:val="105"/>
        </w:rPr>
        <w:t>Nghiêm</w:t>
      </w:r>
      <w:r>
        <w:rPr>
          <w:i/>
          <w:color w:val="231F20"/>
          <w:spacing w:val="-14"/>
          <w:w w:val="105"/>
        </w:rPr>
        <w:t xml:space="preserve"> </w:t>
      </w:r>
      <w:r>
        <w:rPr>
          <w:color w:val="231F20"/>
          <w:w w:val="105"/>
        </w:rPr>
        <w:t>nói</w:t>
      </w:r>
      <w:r>
        <w:rPr>
          <w:color w:val="231F20"/>
          <w:spacing w:val="-14"/>
          <w:w w:val="105"/>
        </w:rPr>
        <w:t xml:space="preserve"> </w:t>
      </w:r>
      <w:r>
        <w:rPr>
          <w:color w:val="231F20"/>
          <w:w w:val="105"/>
        </w:rPr>
        <w:t>là</w:t>
      </w:r>
      <w:r>
        <w:rPr>
          <w:color w:val="231F20"/>
          <w:spacing w:val="-13"/>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Thất</w:t>
      </w:r>
      <w:r>
        <w:rPr>
          <w:color w:val="231F20"/>
          <w:spacing w:val="-14"/>
          <w:w w:val="105"/>
        </w:rPr>
        <w:t xml:space="preserve"> </w:t>
      </w:r>
      <w:r>
        <w:rPr>
          <w:color w:val="231F20"/>
          <w:w w:val="105"/>
        </w:rPr>
        <w:t>Tín</w:t>
      </w:r>
      <w:r>
        <w:rPr>
          <w:color w:val="231F20"/>
          <w:spacing w:val="-13"/>
          <w:w w:val="105"/>
        </w:rPr>
        <w:t xml:space="preserve"> </w:t>
      </w:r>
      <w:r>
        <w:rPr>
          <w:color w:val="231F20"/>
          <w:w w:val="105"/>
        </w:rPr>
        <w:t>Vị,</w:t>
      </w:r>
      <w:r>
        <w:rPr>
          <w:color w:val="231F20"/>
          <w:spacing w:val="-14"/>
          <w:w w:val="105"/>
        </w:rPr>
        <w:t xml:space="preserve"> </w:t>
      </w:r>
      <w:r>
        <w:rPr>
          <w:color w:val="231F20"/>
          <w:w w:val="105"/>
        </w:rPr>
        <w:t>nhập</w:t>
      </w:r>
      <w:r>
        <w:rPr>
          <w:color w:val="231F20"/>
          <w:spacing w:val="-14"/>
          <w:w w:val="105"/>
        </w:rPr>
        <w:t xml:space="preserve"> </w:t>
      </w:r>
      <w:r>
        <w:rPr>
          <w:color w:val="231F20"/>
          <w:w w:val="105"/>
        </w:rPr>
        <w:t>Thánh</w:t>
      </w:r>
      <w:r>
        <w:rPr>
          <w:color w:val="231F20"/>
          <w:spacing w:val="-14"/>
          <w:w w:val="105"/>
        </w:rPr>
        <w:t xml:space="preserve"> </w:t>
      </w:r>
      <w:r>
        <w:rPr>
          <w:color w:val="231F20"/>
          <w:spacing w:val="-5"/>
          <w:w w:val="105"/>
        </w:rPr>
        <w:t>lưu</w:t>
      </w:r>
    </w:p>
    <w:p w14:paraId="1365E372" w14:textId="77777777" w:rsidR="00941B9D" w:rsidRDefault="00941B9D">
      <w:pPr>
        <w:spacing w:line="302" w:lineRule="auto"/>
        <w:sectPr w:rsidR="00941B9D">
          <w:pgSz w:w="11060" w:h="15030"/>
          <w:pgMar w:top="1040" w:right="1020" w:bottom="960" w:left="1020" w:header="845" w:footer="767" w:gutter="0"/>
          <w:cols w:space="720"/>
        </w:sectPr>
      </w:pPr>
    </w:p>
    <w:p w14:paraId="46D33FD1" w14:textId="77777777" w:rsidR="00941B9D" w:rsidRDefault="00941B9D">
      <w:pPr>
        <w:pStyle w:val="BodyText"/>
        <w:spacing w:before="3"/>
        <w:ind w:firstLine="0"/>
        <w:jc w:val="left"/>
        <w:rPr>
          <w:sz w:val="23"/>
        </w:rPr>
      </w:pPr>
    </w:p>
    <w:p w14:paraId="3143FFA1" w14:textId="77777777" w:rsidR="00941B9D" w:rsidRDefault="00545CF7">
      <w:pPr>
        <w:pStyle w:val="BodyText"/>
        <w:spacing w:before="106" w:line="297" w:lineRule="auto"/>
        <w:ind w:left="397" w:right="110" w:firstLine="0"/>
      </w:pPr>
      <w:r>
        <w:rPr>
          <w:color w:val="231F20"/>
          <w:w w:val="105"/>
        </w:rPr>
        <w:t>là Sơ tín vị. Giống như tiểu học, lớp 1 của tiểu học là nhập Thánh</w:t>
      </w:r>
      <w:r>
        <w:rPr>
          <w:color w:val="231F20"/>
          <w:spacing w:val="-11"/>
          <w:w w:val="105"/>
        </w:rPr>
        <w:t xml:space="preserve"> </w:t>
      </w:r>
      <w:r>
        <w:rPr>
          <w:color w:val="231F20"/>
          <w:w w:val="105"/>
        </w:rPr>
        <w:t>lưu,</w:t>
      </w:r>
      <w:r>
        <w:rPr>
          <w:color w:val="231F20"/>
          <w:spacing w:val="-11"/>
          <w:w w:val="105"/>
        </w:rPr>
        <w:t xml:space="preserve"> </w:t>
      </w:r>
      <w:r>
        <w:rPr>
          <w:color w:val="231F20"/>
          <w:w w:val="105"/>
        </w:rPr>
        <w:t>Hành</w:t>
      </w:r>
      <w:r>
        <w:rPr>
          <w:color w:val="231F20"/>
          <w:spacing w:val="-11"/>
          <w:w w:val="105"/>
        </w:rPr>
        <w:t xml:space="preserve"> </w:t>
      </w:r>
      <w:r>
        <w:rPr>
          <w:color w:val="231F20"/>
          <w:w w:val="105"/>
        </w:rPr>
        <w:t>bất</w:t>
      </w:r>
      <w:r>
        <w:rPr>
          <w:color w:val="231F20"/>
          <w:spacing w:val="-11"/>
          <w:w w:val="105"/>
        </w:rPr>
        <w:t xml:space="preserve"> </w:t>
      </w:r>
      <w:r>
        <w:rPr>
          <w:color w:val="231F20"/>
          <w:w w:val="105"/>
        </w:rPr>
        <w:t>thoái</w:t>
      </w:r>
      <w:r>
        <w:rPr>
          <w:color w:val="231F20"/>
          <w:spacing w:val="-11"/>
          <w:w w:val="105"/>
        </w:rPr>
        <w:t xml:space="preserve"> </w:t>
      </w:r>
      <w:r>
        <w:rPr>
          <w:color w:val="231F20"/>
          <w:w w:val="105"/>
        </w:rPr>
        <w:t>vị</w:t>
      </w:r>
      <w:r>
        <w:rPr>
          <w:color w:val="231F20"/>
          <w:spacing w:val="-11"/>
          <w:w w:val="105"/>
        </w:rPr>
        <w:t xml:space="preserve"> </w:t>
      </w:r>
      <w:r>
        <w:rPr>
          <w:color w:val="231F20"/>
          <w:w w:val="105"/>
        </w:rPr>
        <w:t>là</w:t>
      </w:r>
      <w:r>
        <w:rPr>
          <w:color w:val="231F20"/>
          <w:spacing w:val="-11"/>
          <w:w w:val="105"/>
        </w:rPr>
        <w:t xml:space="preserve"> </w:t>
      </w:r>
      <w:r>
        <w:rPr>
          <w:color w:val="231F20"/>
          <w:w w:val="105"/>
        </w:rPr>
        <w:t>lớp</w:t>
      </w:r>
      <w:r>
        <w:rPr>
          <w:color w:val="231F20"/>
          <w:spacing w:val="-11"/>
          <w:w w:val="105"/>
        </w:rPr>
        <w:t xml:space="preserve"> </w:t>
      </w:r>
      <w:r>
        <w:rPr>
          <w:color w:val="231F20"/>
          <w:w w:val="105"/>
        </w:rPr>
        <w:t>7</w:t>
      </w:r>
      <w:r>
        <w:rPr>
          <w:color w:val="231F20"/>
          <w:spacing w:val="-11"/>
          <w:w w:val="105"/>
        </w:rPr>
        <w:t xml:space="preserve"> </w:t>
      </w:r>
      <w:r>
        <w:rPr>
          <w:color w:val="231F20"/>
          <w:w w:val="105"/>
        </w:rPr>
        <w:t>trở</w:t>
      </w:r>
      <w:r>
        <w:rPr>
          <w:color w:val="231F20"/>
          <w:spacing w:val="-11"/>
          <w:w w:val="105"/>
        </w:rPr>
        <w:t xml:space="preserve"> </w:t>
      </w:r>
      <w:r>
        <w:rPr>
          <w:color w:val="231F20"/>
          <w:w w:val="105"/>
        </w:rPr>
        <w:t>lên.</w:t>
      </w:r>
      <w:r>
        <w:rPr>
          <w:color w:val="231F20"/>
          <w:spacing w:val="-11"/>
          <w:w w:val="105"/>
        </w:rPr>
        <w:t xml:space="preserve"> </w:t>
      </w:r>
      <w:r>
        <w:rPr>
          <w:color w:val="231F20"/>
          <w:w w:val="105"/>
        </w:rPr>
        <w:t>Vì</w:t>
      </w:r>
      <w:r>
        <w:rPr>
          <w:color w:val="231F20"/>
          <w:spacing w:val="-11"/>
          <w:w w:val="105"/>
        </w:rPr>
        <w:t xml:space="preserve"> </w:t>
      </w:r>
      <w:r>
        <w:rPr>
          <w:color w:val="231F20"/>
          <w:w w:val="105"/>
        </w:rPr>
        <w:t>sao</w:t>
      </w:r>
      <w:r>
        <w:rPr>
          <w:color w:val="231F20"/>
          <w:spacing w:val="-11"/>
          <w:w w:val="105"/>
        </w:rPr>
        <w:t xml:space="preserve"> </w:t>
      </w:r>
      <w:r>
        <w:rPr>
          <w:color w:val="231F20"/>
          <w:w w:val="105"/>
        </w:rPr>
        <w:t>vậy?</w:t>
      </w:r>
      <w:r>
        <w:rPr>
          <w:color w:val="231F20"/>
          <w:spacing w:val="-11"/>
          <w:w w:val="105"/>
        </w:rPr>
        <w:t xml:space="preserve"> </w:t>
      </w:r>
      <w:r>
        <w:rPr>
          <w:color w:val="231F20"/>
          <w:w w:val="105"/>
        </w:rPr>
        <w:t>Vì người</w:t>
      </w:r>
      <w:r>
        <w:rPr>
          <w:color w:val="231F20"/>
          <w:spacing w:val="-4"/>
          <w:w w:val="105"/>
        </w:rPr>
        <w:t xml:space="preserve"> </w:t>
      </w:r>
      <w:r>
        <w:rPr>
          <w:color w:val="231F20"/>
          <w:w w:val="105"/>
        </w:rPr>
        <w:t>này</w:t>
      </w:r>
      <w:r>
        <w:rPr>
          <w:color w:val="231F20"/>
          <w:spacing w:val="-4"/>
          <w:w w:val="105"/>
        </w:rPr>
        <w:t xml:space="preserve"> </w:t>
      </w:r>
      <w:r>
        <w:rPr>
          <w:color w:val="231F20"/>
          <w:w w:val="105"/>
        </w:rPr>
        <w:t>giáo</w:t>
      </w:r>
      <w:r>
        <w:rPr>
          <w:color w:val="231F20"/>
          <w:spacing w:val="-4"/>
          <w:w w:val="105"/>
        </w:rPr>
        <w:t xml:space="preserve"> </w:t>
      </w:r>
      <w:r>
        <w:rPr>
          <w:color w:val="231F20"/>
          <w:w w:val="105"/>
        </w:rPr>
        <w:t>hóa</w:t>
      </w:r>
      <w:r>
        <w:rPr>
          <w:color w:val="231F20"/>
          <w:spacing w:val="-4"/>
          <w:w w:val="105"/>
        </w:rPr>
        <w:t xml:space="preserve"> </w:t>
      </w:r>
      <w:r>
        <w:rPr>
          <w:color w:val="231F20"/>
          <w:w w:val="105"/>
        </w:rPr>
        <w:t>chúng</w:t>
      </w:r>
      <w:r>
        <w:rPr>
          <w:color w:val="231F20"/>
          <w:spacing w:val="-4"/>
          <w:w w:val="105"/>
        </w:rPr>
        <w:t xml:space="preserve"> </w:t>
      </w:r>
      <w:r>
        <w:rPr>
          <w:color w:val="231F20"/>
          <w:w w:val="105"/>
        </w:rPr>
        <w:t>sinh,</w:t>
      </w:r>
      <w:r>
        <w:rPr>
          <w:color w:val="231F20"/>
          <w:spacing w:val="-4"/>
          <w:w w:val="105"/>
        </w:rPr>
        <w:t xml:space="preserve"> </w:t>
      </w:r>
      <w:r>
        <w:rPr>
          <w:color w:val="231F20"/>
          <w:w w:val="105"/>
        </w:rPr>
        <w:t>ra</w:t>
      </w:r>
      <w:r>
        <w:rPr>
          <w:color w:val="231F20"/>
          <w:spacing w:val="-4"/>
          <w:w w:val="105"/>
        </w:rPr>
        <w:t xml:space="preserve"> </w:t>
      </w:r>
      <w:r>
        <w:rPr>
          <w:color w:val="231F20"/>
          <w:w w:val="105"/>
        </w:rPr>
        <w:t>khỏi</w:t>
      </w:r>
      <w:r>
        <w:rPr>
          <w:color w:val="231F20"/>
          <w:spacing w:val="-5"/>
          <w:w w:val="105"/>
        </w:rPr>
        <w:t xml:space="preserve"> </w:t>
      </w:r>
      <w:r>
        <w:rPr>
          <w:color w:val="231F20"/>
          <w:w w:val="105"/>
        </w:rPr>
        <w:t>lục</w:t>
      </w:r>
      <w:r>
        <w:rPr>
          <w:color w:val="231F20"/>
          <w:spacing w:val="-4"/>
          <w:w w:val="105"/>
        </w:rPr>
        <w:t xml:space="preserve"> </w:t>
      </w:r>
      <w:r>
        <w:rPr>
          <w:color w:val="231F20"/>
          <w:w w:val="105"/>
        </w:rPr>
        <w:t>đạo</w:t>
      </w:r>
      <w:r>
        <w:rPr>
          <w:color w:val="231F20"/>
          <w:spacing w:val="-4"/>
          <w:w w:val="105"/>
        </w:rPr>
        <w:t xml:space="preserve"> </w:t>
      </w:r>
      <w:r>
        <w:rPr>
          <w:color w:val="231F20"/>
          <w:w w:val="105"/>
        </w:rPr>
        <w:t>rồi,</w:t>
      </w:r>
      <w:r>
        <w:rPr>
          <w:color w:val="231F20"/>
          <w:spacing w:val="-4"/>
          <w:w w:val="105"/>
        </w:rPr>
        <w:t xml:space="preserve"> </w:t>
      </w:r>
      <w:r>
        <w:rPr>
          <w:color w:val="231F20"/>
          <w:w w:val="105"/>
        </w:rPr>
        <w:t>Lục</w:t>
      </w:r>
      <w:r>
        <w:rPr>
          <w:color w:val="231F20"/>
          <w:spacing w:val="-4"/>
          <w:w w:val="105"/>
        </w:rPr>
        <w:t xml:space="preserve"> </w:t>
      </w:r>
      <w:r>
        <w:rPr>
          <w:color w:val="231F20"/>
          <w:w w:val="105"/>
        </w:rPr>
        <w:t>Tín vẫn chưa ra khỏi lục đạo. Vậy Lục Tín ở đâu? Ở chỗ tro</w:t>
      </w:r>
      <w:r>
        <w:rPr>
          <w:color w:val="231F20"/>
          <w:w w:val="105"/>
        </w:rPr>
        <w:t>ng kinh</w:t>
      </w:r>
      <w:r>
        <w:rPr>
          <w:color w:val="231F20"/>
          <w:spacing w:val="-23"/>
          <w:w w:val="105"/>
        </w:rPr>
        <w:t xml:space="preserve"> </w:t>
      </w:r>
      <w:r>
        <w:rPr>
          <w:color w:val="231F20"/>
          <w:w w:val="105"/>
        </w:rPr>
        <w:t>giáo</w:t>
      </w:r>
      <w:r>
        <w:rPr>
          <w:color w:val="231F20"/>
          <w:spacing w:val="-22"/>
          <w:w w:val="105"/>
        </w:rPr>
        <w:t xml:space="preserve"> </w:t>
      </w:r>
      <w:r>
        <w:rPr>
          <w:color w:val="231F20"/>
          <w:w w:val="105"/>
        </w:rPr>
        <w:t>thường</w:t>
      </w:r>
      <w:r>
        <w:rPr>
          <w:color w:val="231F20"/>
          <w:spacing w:val="-21"/>
          <w:w w:val="105"/>
        </w:rPr>
        <w:t xml:space="preserve"> </w:t>
      </w:r>
      <w:r>
        <w:rPr>
          <w:color w:val="231F20"/>
          <w:w w:val="105"/>
        </w:rPr>
        <w:t>nhắc</w:t>
      </w:r>
      <w:r>
        <w:rPr>
          <w:color w:val="231F20"/>
          <w:spacing w:val="-22"/>
          <w:w w:val="105"/>
        </w:rPr>
        <w:t xml:space="preserve"> </w:t>
      </w:r>
      <w:r>
        <w:rPr>
          <w:color w:val="231F20"/>
          <w:w w:val="105"/>
        </w:rPr>
        <w:t>tới</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Tứ</w:t>
      </w:r>
      <w:r>
        <w:rPr>
          <w:color w:val="231F20"/>
          <w:spacing w:val="-22"/>
          <w:w w:val="105"/>
        </w:rPr>
        <w:t xml:space="preserve"> </w:t>
      </w:r>
      <w:r>
        <w:rPr>
          <w:color w:val="231F20"/>
          <w:w w:val="105"/>
        </w:rPr>
        <w:t>Thiền</w:t>
      </w:r>
      <w:r>
        <w:rPr>
          <w:color w:val="231F20"/>
          <w:spacing w:val="-22"/>
          <w:w w:val="105"/>
        </w:rPr>
        <w:t xml:space="preserve"> </w:t>
      </w:r>
      <w:r>
        <w:rPr>
          <w:color w:val="231F20"/>
          <w:w w:val="105"/>
        </w:rPr>
        <w:t>Thiên</w:t>
      </w:r>
      <w:r>
        <w:rPr>
          <w:color w:val="231F20"/>
          <w:spacing w:val="-22"/>
          <w:w w:val="105"/>
        </w:rPr>
        <w:t xml:space="preserve"> </w:t>
      </w:r>
      <w:r>
        <w:rPr>
          <w:color w:val="231F20"/>
          <w:w w:val="105"/>
        </w:rPr>
        <w:t>tu</w:t>
      </w:r>
      <w:r>
        <w:rPr>
          <w:color w:val="231F20"/>
          <w:spacing w:val="-22"/>
          <w:w w:val="105"/>
        </w:rPr>
        <w:t xml:space="preserve"> </w:t>
      </w:r>
      <w:r>
        <w:rPr>
          <w:color w:val="231F20"/>
          <w:w w:val="105"/>
        </w:rPr>
        <w:t>tập,</w:t>
      </w:r>
      <w:r>
        <w:rPr>
          <w:color w:val="231F20"/>
          <w:spacing w:val="-22"/>
          <w:w w:val="105"/>
        </w:rPr>
        <w:t xml:space="preserve"> </w:t>
      </w:r>
      <w:r>
        <w:rPr>
          <w:color w:val="231F20"/>
          <w:w w:val="105"/>
        </w:rPr>
        <w:t>người này không xuống, ở Tứ Thiền Thiên.</w:t>
      </w:r>
    </w:p>
    <w:p w14:paraId="18B2A100" w14:textId="77777777" w:rsidR="00941B9D" w:rsidRDefault="00545CF7">
      <w:pPr>
        <w:pStyle w:val="BodyText"/>
        <w:spacing w:before="143" w:line="297" w:lineRule="auto"/>
        <w:ind w:left="397" w:right="109"/>
      </w:pPr>
      <w:r>
        <w:rPr>
          <w:color w:val="231F20"/>
          <w:w w:val="105"/>
        </w:rPr>
        <w:t>Trong</w:t>
      </w:r>
      <w:r>
        <w:rPr>
          <w:color w:val="231F20"/>
          <w:spacing w:val="-2"/>
          <w:w w:val="105"/>
        </w:rPr>
        <w:t xml:space="preserve"> </w:t>
      </w:r>
      <w:r>
        <w:rPr>
          <w:color w:val="231F20"/>
          <w:w w:val="105"/>
        </w:rPr>
        <w:t>Tứ</w:t>
      </w:r>
      <w:r>
        <w:rPr>
          <w:color w:val="231F20"/>
          <w:spacing w:val="-3"/>
          <w:w w:val="105"/>
        </w:rPr>
        <w:t xml:space="preserve"> </w:t>
      </w:r>
      <w:r>
        <w:rPr>
          <w:color w:val="231F20"/>
          <w:w w:val="105"/>
        </w:rPr>
        <w:t>Thiền</w:t>
      </w:r>
      <w:r>
        <w:rPr>
          <w:color w:val="231F20"/>
          <w:spacing w:val="-3"/>
          <w:w w:val="105"/>
        </w:rPr>
        <w:t xml:space="preserve"> </w:t>
      </w:r>
      <w:r>
        <w:rPr>
          <w:color w:val="231F20"/>
          <w:w w:val="105"/>
        </w:rPr>
        <w:t>Thiên,</w:t>
      </w:r>
      <w:r>
        <w:rPr>
          <w:color w:val="231F20"/>
          <w:spacing w:val="-3"/>
          <w:w w:val="105"/>
        </w:rPr>
        <w:t xml:space="preserve"> </w:t>
      </w:r>
      <w:r>
        <w:rPr>
          <w:color w:val="231F20"/>
          <w:w w:val="105"/>
        </w:rPr>
        <w:t>có</w:t>
      </w:r>
      <w:r>
        <w:rPr>
          <w:color w:val="231F20"/>
          <w:spacing w:val="-3"/>
          <w:w w:val="105"/>
        </w:rPr>
        <w:t xml:space="preserve"> </w:t>
      </w:r>
      <w:r>
        <w:rPr>
          <w:color w:val="231F20"/>
          <w:w w:val="105"/>
        </w:rPr>
        <w:t>một</w:t>
      </w:r>
      <w:r>
        <w:rPr>
          <w:color w:val="231F20"/>
          <w:spacing w:val="-3"/>
          <w:w w:val="105"/>
        </w:rPr>
        <w:t xml:space="preserve"> </w:t>
      </w:r>
      <w:r>
        <w:rPr>
          <w:color w:val="231F20"/>
          <w:w w:val="105"/>
        </w:rPr>
        <w:t>loại</w:t>
      </w:r>
      <w:r>
        <w:rPr>
          <w:color w:val="231F20"/>
          <w:spacing w:val="-2"/>
          <w:w w:val="105"/>
        </w:rPr>
        <w:t xml:space="preserve"> </w:t>
      </w:r>
      <w:r>
        <w:rPr>
          <w:color w:val="231F20"/>
          <w:w w:val="105"/>
        </w:rPr>
        <w:t>gọi</w:t>
      </w:r>
      <w:r>
        <w:rPr>
          <w:color w:val="231F20"/>
          <w:spacing w:val="-3"/>
          <w:w w:val="105"/>
        </w:rPr>
        <w:t xml:space="preserve"> </w:t>
      </w:r>
      <w:r>
        <w:rPr>
          <w:color w:val="231F20"/>
          <w:w w:val="105"/>
        </w:rPr>
        <w:t>là</w:t>
      </w:r>
      <w:r>
        <w:rPr>
          <w:color w:val="231F20"/>
          <w:spacing w:val="-3"/>
          <w:w w:val="105"/>
        </w:rPr>
        <w:t xml:space="preserve"> </w:t>
      </w:r>
      <w:r>
        <w:rPr>
          <w:color w:val="231F20"/>
          <w:w w:val="105"/>
        </w:rPr>
        <w:t>Ngũ</w:t>
      </w:r>
      <w:r>
        <w:rPr>
          <w:color w:val="231F20"/>
          <w:spacing w:val="-3"/>
          <w:w w:val="105"/>
        </w:rPr>
        <w:t xml:space="preserve"> </w:t>
      </w:r>
      <w:r>
        <w:rPr>
          <w:color w:val="231F20"/>
          <w:w w:val="105"/>
        </w:rPr>
        <w:t>Bất</w:t>
      </w:r>
      <w:r>
        <w:rPr>
          <w:color w:val="231F20"/>
          <w:spacing w:val="-2"/>
          <w:w w:val="105"/>
        </w:rPr>
        <w:t xml:space="preserve"> </w:t>
      </w:r>
      <w:r>
        <w:rPr>
          <w:color w:val="231F20"/>
          <w:w w:val="105"/>
        </w:rPr>
        <w:t>Hoàn Thiên. Tứ Thiền Thiên có chín tầng, tầng trên cùng là Ngũ Bất</w:t>
      </w:r>
      <w:r>
        <w:rPr>
          <w:color w:val="231F20"/>
          <w:spacing w:val="-5"/>
          <w:w w:val="105"/>
        </w:rPr>
        <w:t xml:space="preserve"> </w:t>
      </w:r>
      <w:r>
        <w:rPr>
          <w:color w:val="231F20"/>
          <w:w w:val="105"/>
        </w:rPr>
        <w:t>Hoàn</w:t>
      </w:r>
      <w:r>
        <w:rPr>
          <w:color w:val="231F20"/>
          <w:spacing w:val="-5"/>
          <w:w w:val="105"/>
        </w:rPr>
        <w:t xml:space="preserve"> </w:t>
      </w:r>
      <w:r>
        <w:rPr>
          <w:color w:val="231F20"/>
          <w:w w:val="105"/>
        </w:rPr>
        <w:t>Thiên,</w:t>
      </w:r>
      <w:r>
        <w:rPr>
          <w:color w:val="231F20"/>
          <w:spacing w:val="-6"/>
          <w:w w:val="105"/>
        </w:rPr>
        <w:t xml:space="preserve"> </w:t>
      </w:r>
      <w:r>
        <w:rPr>
          <w:color w:val="231F20"/>
          <w:w w:val="105"/>
        </w:rPr>
        <w:t>là</w:t>
      </w:r>
      <w:r>
        <w:rPr>
          <w:color w:val="231F20"/>
          <w:spacing w:val="-5"/>
          <w:w w:val="105"/>
        </w:rPr>
        <w:t xml:space="preserve"> </w:t>
      </w:r>
      <w:r>
        <w:rPr>
          <w:color w:val="231F20"/>
          <w:w w:val="105"/>
        </w:rPr>
        <w:t>nơi</w:t>
      </w:r>
      <w:r>
        <w:rPr>
          <w:color w:val="231F20"/>
          <w:spacing w:val="-6"/>
          <w:w w:val="105"/>
        </w:rPr>
        <w:t xml:space="preserve"> </w:t>
      </w:r>
      <w:r>
        <w:rPr>
          <w:color w:val="231F20"/>
          <w:w w:val="105"/>
        </w:rPr>
        <w:t>các</w:t>
      </w:r>
      <w:r>
        <w:rPr>
          <w:color w:val="231F20"/>
          <w:spacing w:val="-5"/>
          <w:w w:val="105"/>
        </w:rPr>
        <w:t xml:space="preserve"> </w:t>
      </w:r>
      <w:r>
        <w:rPr>
          <w:color w:val="231F20"/>
          <w:w w:val="105"/>
        </w:rPr>
        <w:t>vị</w:t>
      </w:r>
      <w:r>
        <w:rPr>
          <w:color w:val="231F20"/>
          <w:spacing w:val="-6"/>
          <w:w w:val="105"/>
        </w:rPr>
        <w:t xml:space="preserve"> </w:t>
      </w:r>
      <w:r>
        <w:rPr>
          <w:color w:val="231F20"/>
          <w:w w:val="105"/>
        </w:rPr>
        <w:t>A</w:t>
      </w:r>
      <w:r>
        <w:rPr>
          <w:color w:val="231F20"/>
          <w:spacing w:val="-6"/>
          <w:w w:val="105"/>
        </w:rPr>
        <w:t xml:space="preserve"> </w:t>
      </w:r>
      <w:r>
        <w:rPr>
          <w:color w:val="231F20"/>
          <w:w w:val="105"/>
        </w:rPr>
        <w:t>Na</w:t>
      </w:r>
      <w:r>
        <w:rPr>
          <w:color w:val="231F20"/>
          <w:spacing w:val="-5"/>
          <w:w w:val="105"/>
        </w:rPr>
        <w:t xml:space="preserve"> </w:t>
      </w:r>
      <w:r>
        <w:rPr>
          <w:color w:val="231F20"/>
          <w:w w:val="105"/>
        </w:rPr>
        <w:t>Hàm</w:t>
      </w:r>
      <w:r>
        <w:rPr>
          <w:color w:val="231F20"/>
          <w:spacing w:val="-8"/>
          <w:w w:val="105"/>
        </w:rPr>
        <w:t xml:space="preserve"> </w:t>
      </w:r>
      <w:r>
        <w:rPr>
          <w:color w:val="231F20"/>
          <w:w w:val="105"/>
        </w:rPr>
        <w:t>ở</w:t>
      </w:r>
      <w:r>
        <w:rPr>
          <w:color w:val="231F20"/>
          <w:spacing w:val="-6"/>
          <w:w w:val="105"/>
        </w:rPr>
        <w:t xml:space="preserve"> </w:t>
      </w:r>
      <w:r>
        <w:rPr>
          <w:color w:val="231F20"/>
          <w:w w:val="105"/>
        </w:rPr>
        <w:t>đó</w:t>
      </w:r>
      <w:r>
        <w:rPr>
          <w:color w:val="231F20"/>
          <w:spacing w:val="-6"/>
          <w:w w:val="105"/>
        </w:rPr>
        <w:t xml:space="preserve"> </w:t>
      </w:r>
      <w:r>
        <w:rPr>
          <w:color w:val="231F20"/>
          <w:w w:val="105"/>
        </w:rPr>
        <w:t>tu</w:t>
      </w:r>
      <w:r>
        <w:rPr>
          <w:color w:val="231F20"/>
          <w:spacing w:val="-6"/>
          <w:w w:val="105"/>
        </w:rPr>
        <w:t xml:space="preserve"> </w:t>
      </w:r>
      <w:r>
        <w:rPr>
          <w:color w:val="231F20"/>
          <w:w w:val="105"/>
        </w:rPr>
        <w:t>tập.</w:t>
      </w:r>
      <w:r>
        <w:rPr>
          <w:color w:val="231F20"/>
          <w:spacing w:val="-5"/>
          <w:w w:val="105"/>
        </w:rPr>
        <w:t xml:space="preserve"> </w:t>
      </w:r>
      <w:r>
        <w:rPr>
          <w:color w:val="231F20"/>
          <w:w w:val="105"/>
        </w:rPr>
        <w:t>Người lợi căn thì ngay nơi đó chứng quả A La Hán, thoát ly lục đạo.</w:t>
      </w:r>
      <w:r>
        <w:rPr>
          <w:color w:val="231F20"/>
          <w:spacing w:val="-23"/>
          <w:w w:val="105"/>
        </w:rPr>
        <w:t xml:space="preserve"> </w:t>
      </w:r>
      <w:r>
        <w:rPr>
          <w:color w:val="231F20"/>
          <w:w w:val="105"/>
        </w:rPr>
        <w:t>Nếu</w:t>
      </w:r>
      <w:r>
        <w:rPr>
          <w:color w:val="231F20"/>
          <w:spacing w:val="-22"/>
          <w:w w:val="105"/>
        </w:rPr>
        <w:t xml:space="preserve"> </w:t>
      </w:r>
      <w:r>
        <w:rPr>
          <w:color w:val="231F20"/>
          <w:w w:val="105"/>
        </w:rPr>
        <w:t>là</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độn</w:t>
      </w:r>
      <w:r>
        <w:rPr>
          <w:color w:val="231F20"/>
          <w:spacing w:val="-22"/>
          <w:w w:val="105"/>
        </w:rPr>
        <w:t xml:space="preserve"> </w:t>
      </w:r>
      <w:r>
        <w:rPr>
          <w:color w:val="231F20"/>
          <w:w w:val="105"/>
        </w:rPr>
        <w:t>căn,</w:t>
      </w:r>
      <w:r>
        <w:rPr>
          <w:color w:val="231F20"/>
          <w:spacing w:val="-23"/>
          <w:w w:val="105"/>
        </w:rPr>
        <w:t xml:space="preserve"> </w:t>
      </w:r>
      <w:r>
        <w:rPr>
          <w:color w:val="231F20"/>
          <w:w w:val="105"/>
        </w:rPr>
        <w:t>thì</w:t>
      </w:r>
      <w:r>
        <w:rPr>
          <w:color w:val="231F20"/>
          <w:spacing w:val="-22"/>
          <w:w w:val="105"/>
        </w:rPr>
        <w:t xml:space="preserve"> </w:t>
      </w:r>
      <w:r>
        <w:rPr>
          <w:color w:val="231F20"/>
          <w:w w:val="105"/>
        </w:rPr>
        <w:t>còn</w:t>
      </w:r>
      <w:r>
        <w:rPr>
          <w:color w:val="231F20"/>
          <w:spacing w:val="-22"/>
          <w:w w:val="105"/>
        </w:rPr>
        <w:t xml:space="preserve"> </w:t>
      </w:r>
      <w:r>
        <w:rPr>
          <w:color w:val="231F20"/>
          <w:w w:val="105"/>
        </w:rPr>
        <w:t>phải</w:t>
      </w:r>
      <w:r>
        <w:rPr>
          <w:color w:val="231F20"/>
          <w:spacing w:val="-23"/>
          <w:w w:val="105"/>
        </w:rPr>
        <w:t xml:space="preserve"> </w:t>
      </w:r>
      <w:r>
        <w:rPr>
          <w:color w:val="231F20"/>
          <w:w w:val="105"/>
        </w:rPr>
        <w:t>thông</w:t>
      </w:r>
      <w:r>
        <w:rPr>
          <w:color w:val="231F20"/>
          <w:spacing w:val="-22"/>
          <w:w w:val="105"/>
        </w:rPr>
        <w:t xml:space="preserve"> </w:t>
      </w:r>
      <w:r>
        <w:rPr>
          <w:color w:val="231F20"/>
          <w:w w:val="105"/>
        </w:rPr>
        <w:t>qua</w:t>
      </w:r>
      <w:r>
        <w:rPr>
          <w:color w:val="231F20"/>
          <w:spacing w:val="-22"/>
          <w:w w:val="105"/>
        </w:rPr>
        <w:t xml:space="preserve"> </w:t>
      </w:r>
      <w:r>
        <w:rPr>
          <w:color w:val="231F20"/>
          <w:w w:val="105"/>
        </w:rPr>
        <w:t>Tứ</w:t>
      </w:r>
      <w:r>
        <w:rPr>
          <w:color w:val="231F20"/>
          <w:spacing w:val="-23"/>
          <w:w w:val="105"/>
        </w:rPr>
        <w:t xml:space="preserve"> </w:t>
      </w:r>
      <w:r>
        <w:rPr>
          <w:color w:val="231F20"/>
          <w:w w:val="105"/>
        </w:rPr>
        <w:t>Không Thiên. Lợi căn thì không cần phải thông qua. Từ Tứ Thiền trực</w:t>
      </w:r>
      <w:r>
        <w:rPr>
          <w:color w:val="231F20"/>
          <w:spacing w:val="-23"/>
          <w:w w:val="105"/>
        </w:rPr>
        <w:t xml:space="preserve"> </w:t>
      </w:r>
      <w:r>
        <w:rPr>
          <w:color w:val="231F20"/>
          <w:w w:val="105"/>
        </w:rPr>
        <w:t>tiếp</w:t>
      </w:r>
      <w:r>
        <w:rPr>
          <w:color w:val="231F20"/>
          <w:spacing w:val="-22"/>
          <w:w w:val="105"/>
        </w:rPr>
        <w:t xml:space="preserve"> </w:t>
      </w:r>
      <w:r>
        <w:rPr>
          <w:color w:val="231F20"/>
          <w:w w:val="105"/>
        </w:rPr>
        <w:t>đến</w:t>
      </w:r>
      <w:r>
        <w:rPr>
          <w:color w:val="231F20"/>
          <w:spacing w:val="-22"/>
          <w:w w:val="105"/>
        </w:rPr>
        <w:t xml:space="preserve"> </w:t>
      </w:r>
      <w:r>
        <w:rPr>
          <w:color w:val="231F20"/>
          <w:w w:val="105"/>
        </w:rPr>
        <w:t>Thanh</w:t>
      </w:r>
      <w:r>
        <w:rPr>
          <w:color w:val="231F20"/>
          <w:spacing w:val="-23"/>
          <w:w w:val="105"/>
        </w:rPr>
        <w:t xml:space="preserve"> </w:t>
      </w:r>
      <w:r>
        <w:rPr>
          <w:color w:val="231F20"/>
          <w:w w:val="105"/>
        </w:rPr>
        <w:t>Văn,</w:t>
      </w:r>
      <w:r>
        <w:rPr>
          <w:color w:val="231F20"/>
          <w:spacing w:val="-22"/>
          <w:w w:val="105"/>
        </w:rPr>
        <w:t xml:space="preserve"> </w:t>
      </w:r>
      <w:r>
        <w:rPr>
          <w:color w:val="231F20"/>
          <w:w w:val="105"/>
        </w:rPr>
        <w:t>Thanh</w:t>
      </w:r>
      <w:r>
        <w:rPr>
          <w:color w:val="231F20"/>
          <w:spacing w:val="-22"/>
          <w:w w:val="105"/>
        </w:rPr>
        <w:t xml:space="preserve"> </w:t>
      </w:r>
      <w:r>
        <w:rPr>
          <w:color w:val="231F20"/>
          <w:w w:val="105"/>
        </w:rPr>
        <w:t>Văn</w:t>
      </w:r>
      <w:r>
        <w:rPr>
          <w:color w:val="231F20"/>
          <w:spacing w:val="-23"/>
          <w:w w:val="105"/>
        </w:rPr>
        <w:t xml:space="preserve"> </w:t>
      </w:r>
      <w:r>
        <w:rPr>
          <w:color w:val="231F20"/>
          <w:w w:val="105"/>
        </w:rPr>
        <w:t>trong</w:t>
      </w:r>
      <w:r>
        <w:rPr>
          <w:color w:val="231F20"/>
          <w:spacing w:val="-22"/>
          <w:w w:val="105"/>
        </w:rPr>
        <w:t xml:space="preserve"> </w:t>
      </w:r>
      <w:r>
        <w:rPr>
          <w:color w:val="231F20"/>
          <w:w w:val="105"/>
        </w:rPr>
        <w:t>Tứ</w:t>
      </w:r>
      <w:r>
        <w:rPr>
          <w:color w:val="231F20"/>
          <w:spacing w:val="-22"/>
          <w:w w:val="105"/>
        </w:rPr>
        <w:t xml:space="preserve"> </w:t>
      </w:r>
      <w:r>
        <w:rPr>
          <w:color w:val="231F20"/>
          <w:w w:val="105"/>
        </w:rPr>
        <w:t>Thánh.</w:t>
      </w:r>
      <w:r>
        <w:rPr>
          <w:color w:val="231F20"/>
          <w:spacing w:val="-23"/>
          <w:w w:val="105"/>
        </w:rPr>
        <w:t xml:space="preserve"> </w:t>
      </w:r>
      <w:r>
        <w:rPr>
          <w:color w:val="231F20"/>
          <w:w w:val="105"/>
        </w:rPr>
        <w:t>Người này đến được đó, là thoát ly sinh tử luân hồi. Người này độ chúng</w:t>
      </w:r>
      <w:r>
        <w:rPr>
          <w:color w:val="231F20"/>
          <w:spacing w:val="-5"/>
          <w:w w:val="105"/>
        </w:rPr>
        <w:t xml:space="preserve"> </w:t>
      </w:r>
      <w:r>
        <w:rPr>
          <w:color w:val="231F20"/>
          <w:w w:val="105"/>
        </w:rPr>
        <w:t>sinh,</w:t>
      </w:r>
      <w:r>
        <w:rPr>
          <w:color w:val="231F20"/>
          <w:spacing w:val="-5"/>
          <w:w w:val="105"/>
        </w:rPr>
        <w:t xml:space="preserve"> </w:t>
      </w:r>
      <w:r>
        <w:rPr>
          <w:color w:val="231F20"/>
          <w:w w:val="105"/>
        </w:rPr>
        <w:t>cho</w:t>
      </w:r>
      <w:r>
        <w:rPr>
          <w:color w:val="231F20"/>
          <w:spacing w:val="-7"/>
          <w:w w:val="105"/>
        </w:rPr>
        <w:t xml:space="preserve"> </w:t>
      </w:r>
      <w:r>
        <w:rPr>
          <w:color w:val="231F20"/>
          <w:w w:val="105"/>
        </w:rPr>
        <w:t>nên</w:t>
      </w:r>
      <w:r>
        <w:rPr>
          <w:color w:val="231F20"/>
          <w:spacing w:val="-7"/>
          <w:w w:val="105"/>
        </w:rPr>
        <w:t xml:space="preserve"> </w:t>
      </w:r>
      <w:r>
        <w:rPr>
          <w:color w:val="231F20"/>
          <w:w w:val="105"/>
        </w:rPr>
        <w:t>không</w:t>
      </w:r>
      <w:r>
        <w:rPr>
          <w:color w:val="231F20"/>
          <w:spacing w:val="-7"/>
          <w:w w:val="105"/>
        </w:rPr>
        <w:t xml:space="preserve"> </w:t>
      </w:r>
      <w:r>
        <w:rPr>
          <w:color w:val="231F20"/>
          <w:w w:val="105"/>
        </w:rPr>
        <w:t>đọa</w:t>
      </w:r>
      <w:r>
        <w:rPr>
          <w:color w:val="231F20"/>
          <w:spacing w:val="-5"/>
          <w:w w:val="105"/>
        </w:rPr>
        <w:t xml:space="preserve"> </w:t>
      </w:r>
      <w:r>
        <w:rPr>
          <w:color w:val="231F20"/>
          <w:w w:val="105"/>
        </w:rPr>
        <w:t>nơi</w:t>
      </w:r>
      <w:r>
        <w:rPr>
          <w:color w:val="231F20"/>
          <w:spacing w:val="-7"/>
          <w:w w:val="105"/>
        </w:rPr>
        <w:t xml:space="preserve"> </w:t>
      </w:r>
      <w:r>
        <w:rPr>
          <w:color w:val="231F20"/>
          <w:w w:val="105"/>
        </w:rPr>
        <w:t>Tiểu</w:t>
      </w:r>
      <w:r>
        <w:rPr>
          <w:color w:val="231F20"/>
          <w:spacing w:val="-7"/>
          <w:w w:val="105"/>
        </w:rPr>
        <w:t xml:space="preserve"> </w:t>
      </w:r>
      <w:r>
        <w:rPr>
          <w:color w:val="231F20"/>
          <w:w w:val="105"/>
        </w:rPr>
        <w:t>thừa.</w:t>
      </w:r>
      <w:r>
        <w:rPr>
          <w:color w:val="231F20"/>
          <w:spacing w:val="-7"/>
          <w:w w:val="105"/>
        </w:rPr>
        <w:t xml:space="preserve"> </w:t>
      </w:r>
      <w:r>
        <w:rPr>
          <w:color w:val="231F20"/>
          <w:w w:val="105"/>
        </w:rPr>
        <w:t>Tiểu</w:t>
      </w:r>
      <w:r>
        <w:rPr>
          <w:color w:val="231F20"/>
          <w:spacing w:val="-7"/>
          <w:w w:val="105"/>
        </w:rPr>
        <w:t xml:space="preserve"> </w:t>
      </w:r>
      <w:r>
        <w:rPr>
          <w:color w:val="231F20"/>
          <w:w w:val="105"/>
        </w:rPr>
        <w:t>thừa</w:t>
      </w:r>
      <w:r>
        <w:rPr>
          <w:color w:val="231F20"/>
          <w:spacing w:val="-7"/>
          <w:w w:val="105"/>
        </w:rPr>
        <w:t xml:space="preserve"> </w:t>
      </w:r>
      <w:r>
        <w:rPr>
          <w:color w:val="231F20"/>
          <w:w w:val="105"/>
        </w:rPr>
        <w:t>chỉ lo c</w:t>
      </w:r>
      <w:r>
        <w:rPr>
          <w:color w:val="231F20"/>
          <w:w w:val="105"/>
        </w:rPr>
        <w:t xml:space="preserve">ho mình, thành tựu cho mình, không hề nghĩ tới việc giúp người khác, cho nên Bồ tát trong kinh </w:t>
      </w:r>
      <w:r>
        <w:rPr>
          <w:i/>
          <w:color w:val="231F20"/>
          <w:w w:val="105"/>
        </w:rPr>
        <w:t>Hoa Nghiêm</w:t>
      </w:r>
      <w:r>
        <w:rPr>
          <w:color w:val="231F20"/>
          <w:w w:val="105"/>
        </w:rPr>
        <w:t>, niệm niệm không rời chúng sinh, đó là Hành bất thoái.</w:t>
      </w:r>
    </w:p>
    <w:p w14:paraId="17D74ADA" w14:textId="77777777" w:rsidR="00941B9D" w:rsidRDefault="00545CF7">
      <w:pPr>
        <w:pStyle w:val="BodyText"/>
        <w:spacing w:before="145" w:line="297" w:lineRule="auto"/>
        <w:ind w:left="397" w:right="110"/>
      </w:pPr>
      <w:r>
        <w:rPr>
          <w:color w:val="231F20"/>
          <w:w w:val="105"/>
        </w:rPr>
        <w:t>Thứ ba là Niệm bất thoái: Phá Vô minh, hiển Phật tính, đoạn hết vô thỉ vô minh.</w:t>
      </w:r>
      <w:r>
        <w:rPr>
          <w:color w:val="231F20"/>
          <w:w w:val="105"/>
        </w:rPr>
        <w:t xml:space="preserve"> Trong hội Hoa Nghiêm chúng ta thường nhắc đến, “bất khởi tâm, bất động niệm”. Lục căn tiếp xúc với cảnh giới lục trần, kiến, văn, giác, tri, (thấy, nghe, rõ, biết), đó là Tuệ, không hề khởi tâm động niệm. Khởi</w:t>
      </w:r>
      <w:r>
        <w:rPr>
          <w:color w:val="231F20"/>
          <w:spacing w:val="-13"/>
          <w:w w:val="105"/>
        </w:rPr>
        <w:t xml:space="preserve"> </w:t>
      </w:r>
      <w:r>
        <w:rPr>
          <w:color w:val="231F20"/>
          <w:w w:val="105"/>
        </w:rPr>
        <w:t>tâm</w:t>
      </w:r>
      <w:r>
        <w:rPr>
          <w:color w:val="231F20"/>
          <w:spacing w:val="-14"/>
          <w:w w:val="105"/>
        </w:rPr>
        <w:t xml:space="preserve"> </w:t>
      </w:r>
      <w:r>
        <w:rPr>
          <w:color w:val="231F20"/>
          <w:w w:val="105"/>
        </w:rPr>
        <w:t>động</w:t>
      </w:r>
      <w:r>
        <w:rPr>
          <w:color w:val="231F20"/>
          <w:spacing w:val="-14"/>
          <w:w w:val="105"/>
        </w:rPr>
        <w:t xml:space="preserve"> </w:t>
      </w:r>
      <w:r>
        <w:rPr>
          <w:color w:val="231F20"/>
          <w:w w:val="105"/>
        </w:rPr>
        <w:t>niệm</w:t>
      </w:r>
      <w:r>
        <w:rPr>
          <w:color w:val="231F20"/>
          <w:spacing w:val="-14"/>
          <w:w w:val="105"/>
        </w:rPr>
        <w:t xml:space="preserve"> </w:t>
      </w:r>
      <w:r>
        <w:rPr>
          <w:color w:val="231F20"/>
          <w:w w:val="105"/>
        </w:rPr>
        <w:t>còn</w:t>
      </w:r>
      <w:r>
        <w:rPr>
          <w:color w:val="231F20"/>
          <w:spacing w:val="-14"/>
          <w:w w:val="105"/>
        </w:rPr>
        <w:t xml:space="preserve"> </w:t>
      </w:r>
      <w:r>
        <w:rPr>
          <w:color w:val="231F20"/>
          <w:w w:val="105"/>
        </w:rPr>
        <w:t>không</w:t>
      </w:r>
      <w:r>
        <w:rPr>
          <w:color w:val="231F20"/>
          <w:spacing w:val="-14"/>
          <w:w w:val="105"/>
        </w:rPr>
        <w:t xml:space="preserve"> </w:t>
      </w:r>
      <w:r>
        <w:rPr>
          <w:color w:val="231F20"/>
          <w:w w:val="105"/>
        </w:rPr>
        <w:t>có,</w:t>
      </w:r>
      <w:r>
        <w:rPr>
          <w:color w:val="231F20"/>
          <w:spacing w:val="-14"/>
          <w:w w:val="105"/>
        </w:rPr>
        <w:t xml:space="preserve"> </w:t>
      </w:r>
      <w:r>
        <w:rPr>
          <w:color w:val="231F20"/>
          <w:w w:val="105"/>
        </w:rPr>
        <w:t>thì</w:t>
      </w:r>
      <w:r>
        <w:rPr>
          <w:color w:val="231F20"/>
          <w:spacing w:val="-14"/>
          <w:w w:val="105"/>
        </w:rPr>
        <w:t xml:space="preserve"> </w:t>
      </w:r>
      <w:r>
        <w:rPr>
          <w:color w:val="231F20"/>
          <w:w w:val="105"/>
        </w:rPr>
        <w:t>làm</w:t>
      </w:r>
      <w:r>
        <w:rPr>
          <w:color w:val="231F20"/>
          <w:spacing w:val="-14"/>
          <w:w w:val="105"/>
        </w:rPr>
        <w:t xml:space="preserve"> </w:t>
      </w:r>
      <w:r>
        <w:rPr>
          <w:color w:val="231F20"/>
          <w:w w:val="105"/>
        </w:rPr>
        <w:t>sao</w:t>
      </w:r>
      <w:r>
        <w:rPr>
          <w:color w:val="231F20"/>
          <w:spacing w:val="-14"/>
          <w:w w:val="105"/>
        </w:rPr>
        <w:t xml:space="preserve"> </w:t>
      </w:r>
      <w:r>
        <w:rPr>
          <w:color w:val="231F20"/>
          <w:w w:val="105"/>
        </w:rPr>
        <w:t>có</w:t>
      </w:r>
      <w:r>
        <w:rPr>
          <w:color w:val="231F20"/>
          <w:spacing w:val="-14"/>
          <w:w w:val="105"/>
        </w:rPr>
        <w:t xml:space="preserve"> </w:t>
      </w:r>
      <w:r>
        <w:rPr>
          <w:color w:val="231F20"/>
          <w:w w:val="105"/>
        </w:rPr>
        <w:t>phân</w:t>
      </w:r>
      <w:r>
        <w:rPr>
          <w:color w:val="231F20"/>
          <w:spacing w:val="-14"/>
          <w:w w:val="105"/>
        </w:rPr>
        <w:t xml:space="preserve"> </w:t>
      </w:r>
      <w:r>
        <w:rPr>
          <w:color w:val="231F20"/>
          <w:w w:val="105"/>
        </w:rPr>
        <w:t>biệt, chấp trước? Cho nên ba loại phiền não lớn: Kiến Tư phiền</w:t>
      </w:r>
    </w:p>
    <w:p w14:paraId="395F5C78" w14:textId="77777777" w:rsidR="00941B9D" w:rsidRDefault="00941B9D">
      <w:pPr>
        <w:spacing w:line="297" w:lineRule="auto"/>
        <w:sectPr w:rsidR="00941B9D">
          <w:pgSz w:w="11060" w:h="15030"/>
          <w:pgMar w:top="1040" w:right="1020" w:bottom="960" w:left="1020" w:header="847" w:footer="767" w:gutter="0"/>
          <w:cols w:space="720"/>
        </w:sectPr>
      </w:pPr>
    </w:p>
    <w:p w14:paraId="1A6B482E" w14:textId="77777777" w:rsidR="00941B9D" w:rsidRDefault="00941B9D">
      <w:pPr>
        <w:pStyle w:val="BodyText"/>
        <w:spacing w:before="6"/>
        <w:ind w:firstLine="0"/>
        <w:jc w:val="left"/>
        <w:rPr>
          <w:sz w:val="22"/>
        </w:rPr>
      </w:pPr>
    </w:p>
    <w:p w14:paraId="20BCC55C" w14:textId="77777777" w:rsidR="00941B9D" w:rsidRDefault="00545CF7">
      <w:pPr>
        <w:pStyle w:val="BodyText"/>
        <w:spacing w:before="106" w:line="307" w:lineRule="auto"/>
        <w:ind w:left="113" w:right="393" w:firstLine="0"/>
      </w:pPr>
      <w:r>
        <w:rPr>
          <w:color w:val="231F20"/>
          <w:w w:val="105"/>
        </w:rPr>
        <w:t>não,</w:t>
      </w:r>
      <w:r>
        <w:rPr>
          <w:color w:val="231F20"/>
          <w:spacing w:val="-19"/>
          <w:w w:val="105"/>
        </w:rPr>
        <w:t xml:space="preserve"> </w:t>
      </w:r>
      <w:r>
        <w:rPr>
          <w:color w:val="231F20"/>
          <w:w w:val="105"/>
        </w:rPr>
        <w:t>Trần</w:t>
      </w:r>
      <w:r>
        <w:rPr>
          <w:color w:val="231F20"/>
          <w:spacing w:val="-19"/>
          <w:w w:val="105"/>
        </w:rPr>
        <w:t xml:space="preserve"> </w:t>
      </w:r>
      <w:r>
        <w:rPr>
          <w:color w:val="231F20"/>
          <w:w w:val="105"/>
        </w:rPr>
        <w:t>Sa</w:t>
      </w:r>
      <w:r>
        <w:rPr>
          <w:color w:val="231F20"/>
          <w:spacing w:val="-19"/>
          <w:w w:val="105"/>
        </w:rPr>
        <w:t xml:space="preserve"> </w:t>
      </w:r>
      <w:r>
        <w:rPr>
          <w:color w:val="231F20"/>
          <w:w w:val="105"/>
        </w:rPr>
        <w:t>phiền</w:t>
      </w:r>
      <w:r>
        <w:rPr>
          <w:color w:val="231F20"/>
          <w:spacing w:val="-19"/>
          <w:w w:val="105"/>
        </w:rPr>
        <w:t xml:space="preserve"> </w:t>
      </w:r>
      <w:r>
        <w:rPr>
          <w:color w:val="231F20"/>
          <w:w w:val="105"/>
        </w:rPr>
        <w:t>não,</w:t>
      </w:r>
      <w:r>
        <w:rPr>
          <w:color w:val="231F20"/>
          <w:spacing w:val="-19"/>
          <w:w w:val="105"/>
        </w:rPr>
        <w:t xml:space="preserve"> </w:t>
      </w:r>
      <w:r>
        <w:rPr>
          <w:color w:val="231F20"/>
          <w:w w:val="105"/>
        </w:rPr>
        <w:t>Vô</w:t>
      </w:r>
      <w:r>
        <w:rPr>
          <w:color w:val="231F20"/>
          <w:spacing w:val="-19"/>
          <w:w w:val="105"/>
        </w:rPr>
        <w:t xml:space="preserve"> </w:t>
      </w:r>
      <w:r>
        <w:rPr>
          <w:color w:val="231F20"/>
          <w:w w:val="105"/>
        </w:rPr>
        <w:t>Minh</w:t>
      </w:r>
      <w:r>
        <w:rPr>
          <w:color w:val="231F20"/>
          <w:spacing w:val="-19"/>
          <w:w w:val="105"/>
        </w:rPr>
        <w:t xml:space="preserve"> </w:t>
      </w:r>
      <w:r>
        <w:rPr>
          <w:color w:val="231F20"/>
          <w:w w:val="105"/>
        </w:rPr>
        <w:t>phiền</w:t>
      </w:r>
      <w:r>
        <w:rPr>
          <w:color w:val="231F20"/>
          <w:spacing w:val="-19"/>
          <w:w w:val="105"/>
        </w:rPr>
        <w:t xml:space="preserve"> </w:t>
      </w:r>
      <w:r>
        <w:rPr>
          <w:color w:val="231F20"/>
          <w:w w:val="105"/>
        </w:rPr>
        <w:t>não</w:t>
      </w:r>
      <w:r>
        <w:rPr>
          <w:color w:val="231F20"/>
          <w:spacing w:val="-19"/>
          <w:w w:val="105"/>
        </w:rPr>
        <w:t xml:space="preserve"> </w:t>
      </w:r>
      <w:r>
        <w:rPr>
          <w:color w:val="231F20"/>
          <w:w w:val="105"/>
        </w:rPr>
        <w:t>đều</w:t>
      </w:r>
      <w:r>
        <w:rPr>
          <w:color w:val="231F20"/>
          <w:spacing w:val="-19"/>
          <w:w w:val="105"/>
        </w:rPr>
        <w:t xml:space="preserve"> </w:t>
      </w:r>
      <w:r>
        <w:rPr>
          <w:color w:val="231F20"/>
          <w:w w:val="105"/>
        </w:rPr>
        <w:t>đã</w:t>
      </w:r>
      <w:r>
        <w:rPr>
          <w:color w:val="231F20"/>
          <w:spacing w:val="-19"/>
          <w:w w:val="105"/>
        </w:rPr>
        <w:t xml:space="preserve"> </w:t>
      </w:r>
      <w:r>
        <w:rPr>
          <w:color w:val="231F20"/>
          <w:w w:val="105"/>
        </w:rPr>
        <w:t>đoạn</w:t>
      </w:r>
      <w:r>
        <w:rPr>
          <w:color w:val="231F20"/>
          <w:spacing w:val="-19"/>
          <w:w w:val="105"/>
        </w:rPr>
        <w:t xml:space="preserve"> </w:t>
      </w:r>
      <w:r>
        <w:rPr>
          <w:color w:val="231F20"/>
          <w:w w:val="105"/>
        </w:rPr>
        <w:t>hết, không còn trong mười pháp giới nữa, siêu việt mười pháp giới. Ngườ</w:t>
      </w:r>
      <w:r>
        <w:rPr>
          <w:color w:val="231F20"/>
          <w:w w:val="105"/>
        </w:rPr>
        <w:t>i này đi đâu? Đến Nhất Chân Pháp Giới. Người này</w:t>
      </w:r>
      <w:r>
        <w:rPr>
          <w:color w:val="231F20"/>
          <w:spacing w:val="-6"/>
          <w:w w:val="105"/>
        </w:rPr>
        <w:t xml:space="preserve"> </w:t>
      </w:r>
      <w:r>
        <w:rPr>
          <w:color w:val="231F20"/>
          <w:w w:val="105"/>
        </w:rPr>
        <w:t>đến</w:t>
      </w:r>
      <w:r>
        <w:rPr>
          <w:color w:val="231F20"/>
          <w:spacing w:val="-6"/>
          <w:w w:val="105"/>
        </w:rPr>
        <w:t xml:space="preserve"> </w:t>
      </w:r>
      <w:r>
        <w:rPr>
          <w:color w:val="231F20"/>
          <w:w w:val="105"/>
        </w:rPr>
        <w:t>Thật</w:t>
      </w:r>
      <w:r>
        <w:rPr>
          <w:color w:val="231F20"/>
          <w:spacing w:val="-6"/>
          <w:w w:val="105"/>
        </w:rPr>
        <w:t xml:space="preserve"> </w:t>
      </w:r>
      <w:r>
        <w:rPr>
          <w:color w:val="231F20"/>
          <w:w w:val="105"/>
        </w:rPr>
        <w:t>Báo</w:t>
      </w:r>
      <w:r>
        <w:rPr>
          <w:color w:val="231F20"/>
          <w:spacing w:val="-6"/>
          <w:w w:val="105"/>
        </w:rPr>
        <w:t xml:space="preserve"> </w:t>
      </w:r>
      <w:r>
        <w:rPr>
          <w:color w:val="231F20"/>
          <w:w w:val="105"/>
        </w:rPr>
        <w:t>Trang</w:t>
      </w:r>
      <w:r>
        <w:rPr>
          <w:color w:val="231F20"/>
          <w:spacing w:val="-6"/>
          <w:w w:val="105"/>
        </w:rPr>
        <w:t xml:space="preserve"> </w:t>
      </w:r>
      <w:r>
        <w:rPr>
          <w:color w:val="231F20"/>
          <w:w w:val="105"/>
        </w:rPr>
        <w:t>Nghiêm</w:t>
      </w:r>
      <w:r>
        <w:rPr>
          <w:color w:val="231F20"/>
          <w:spacing w:val="-6"/>
          <w:w w:val="105"/>
        </w:rPr>
        <w:t xml:space="preserve"> </w:t>
      </w:r>
      <w:r>
        <w:rPr>
          <w:color w:val="231F20"/>
          <w:w w:val="105"/>
        </w:rPr>
        <w:t>Độ</w:t>
      </w:r>
      <w:r>
        <w:rPr>
          <w:color w:val="231F20"/>
          <w:spacing w:val="-6"/>
          <w:w w:val="105"/>
        </w:rPr>
        <w:t xml:space="preserve"> </w:t>
      </w:r>
      <w:r>
        <w:rPr>
          <w:color w:val="231F20"/>
          <w:w w:val="105"/>
        </w:rPr>
        <w:t>của</w:t>
      </w:r>
      <w:r>
        <w:rPr>
          <w:color w:val="231F20"/>
          <w:spacing w:val="-6"/>
          <w:w w:val="105"/>
        </w:rPr>
        <w:t xml:space="preserve"> </w:t>
      </w:r>
      <w:r>
        <w:rPr>
          <w:color w:val="231F20"/>
          <w:w w:val="105"/>
        </w:rPr>
        <w:t>chư</w:t>
      </w:r>
      <w:r>
        <w:rPr>
          <w:color w:val="231F20"/>
          <w:spacing w:val="-6"/>
          <w:w w:val="105"/>
        </w:rPr>
        <w:t xml:space="preserve"> </w:t>
      </w:r>
      <w:r>
        <w:rPr>
          <w:color w:val="231F20"/>
          <w:w w:val="105"/>
        </w:rPr>
        <w:t>Phật</w:t>
      </w:r>
      <w:r>
        <w:rPr>
          <w:color w:val="231F20"/>
          <w:spacing w:val="-6"/>
          <w:w w:val="105"/>
        </w:rPr>
        <w:t xml:space="preserve"> </w:t>
      </w:r>
      <w:r>
        <w:rPr>
          <w:color w:val="231F20"/>
          <w:w w:val="105"/>
        </w:rPr>
        <w:t>Như</w:t>
      </w:r>
      <w:r>
        <w:rPr>
          <w:color w:val="231F20"/>
          <w:spacing w:val="-6"/>
          <w:w w:val="105"/>
        </w:rPr>
        <w:t xml:space="preserve"> </w:t>
      </w:r>
      <w:r>
        <w:rPr>
          <w:color w:val="231F20"/>
          <w:w w:val="105"/>
        </w:rPr>
        <w:t xml:space="preserve">Lai. </w:t>
      </w:r>
      <w:r>
        <w:rPr>
          <w:color w:val="231F20"/>
        </w:rPr>
        <w:t xml:space="preserve">Từ Sơ Trụ của Viên giáo, cho đến Bồ tát Đẳng Giác đều ở đó, </w:t>
      </w:r>
      <w:r>
        <w:rPr>
          <w:color w:val="231F20"/>
          <w:w w:val="105"/>
        </w:rPr>
        <w:t>đều ở nơi Thật Báo Trang Nghiêm Độ.</w:t>
      </w:r>
    </w:p>
    <w:p w14:paraId="04EC1A31" w14:textId="77777777" w:rsidR="00941B9D" w:rsidRDefault="00545CF7">
      <w:pPr>
        <w:pStyle w:val="BodyText"/>
        <w:spacing w:before="139" w:line="307" w:lineRule="auto"/>
        <w:ind w:left="113" w:right="394"/>
      </w:pPr>
      <w:r>
        <w:rPr>
          <w:color w:val="231F20"/>
          <w:w w:val="105"/>
        </w:rPr>
        <w:t>Hiển Phật tính</w:t>
      </w:r>
      <w:r>
        <w:rPr>
          <w:color w:val="231F20"/>
          <w:spacing w:val="-1"/>
          <w:w w:val="105"/>
        </w:rPr>
        <w:t xml:space="preserve"> </w:t>
      </w:r>
      <w:r>
        <w:rPr>
          <w:color w:val="231F20"/>
          <w:w w:val="105"/>
        </w:rPr>
        <w:t>tức là</w:t>
      </w:r>
      <w:r>
        <w:rPr>
          <w:color w:val="231F20"/>
          <w:spacing w:val="-1"/>
          <w:w w:val="105"/>
        </w:rPr>
        <w:t xml:space="preserve"> </w:t>
      </w:r>
      <w:r>
        <w:rPr>
          <w:color w:val="231F20"/>
          <w:w w:val="105"/>
        </w:rPr>
        <w:t>kiến tính.</w:t>
      </w:r>
      <w:r>
        <w:rPr>
          <w:color w:val="231F20"/>
          <w:spacing w:val="-1"/>
          <w:w w:val="105"/>
        </w:rPr>
        <w:t xml:space="preserve"> </w:t>
      </w:r>
      <w:r>
        <w:rPr>
          <w:color w:val="231F20"/>
          <w:w w:val="105"/>
        </w:rPr>
        <w:t>Minh</w:t>
      </w:r>
      <w:r>
        <w:rPr>
          <w:color w:val="231F20"/>
          <w:spacing w:val="-1"/>
          <w:w w:val="105"/>
        </w:rPr>
        <w:t xml:space="preserve"> </w:t>
      </w:r>
      <w:r>
        <w:rPr>
          <w:color w:val="231F20"/>
          <w:w w:val="105"/>
        </w:rPr>
        <w:t>tâm</w:t>
      </w:r>
      <w:r>
        <w:rPr>
          <w:color w:val="231F20"/>
          <w:spacing w:val="-1"/>
          <w:w w:val="105"/>
        </w:rPr>
        <w:t xml:space="preserve"> </w:t>
      </w:r>
      <w:r>
        <w:rPr>
          <w:color w:val="231F20"/>
          <w:w w:val="105"/>
        </w:rPr>
        <w:t>kiến tính,</w:t>
      </w:r>
      <w:r>
        <w:rPr>
          <w:color w:val="231F20"/>
          <w:spacing w:val="-1"/>
          <w:w w:val="105"/>
        </w:rPr>
        <w:t xml:space="preserve"> </w:t>
      </w:r>
      <w:r>
        <w:rPr>
          <w:color w:val="231F20"/>
          <w:w w:val="105"/>
        </w:rPr>
        <w:t xml:space="preserve">kiến </w:t>
      </w:r>
      <w:r>
        <w:rPr>
          <w:color w:val="231F20"/>
          <w:spacing w:val="-4"/>
          <w:w w:val="105"/>
        </w:rPr>
        <w:t>tính</w:t>
      </w:r>
      <w:r>
        <w:rPr>
          <w:color w:val="231F20"/>
          <w:spacing w:val="-19"/>
          <w:w w:val="105"/>
        </w:rPr>
        <w:t xml:space="preserve"> </w:t>
      </w:r>
      <w:r>
        <w:rPr>
          <w:color w:val="231F20"/>
          <w:spacing w:val="-4"/>
          <w:w w:val="105"/>
        </w:rPr>
        <w:t>thành</w:t>
      </w:r>
      <w:r>
        <w:rPr>
          <w:color w:val="231F20"/>
          <w:spacing w:val="-18"/>
          <w:w w:val="105"/>
        </w:rPr>
        <w:t xml:space="preserve"> </w:t>
      </w:r>
      <w:r>
        <w:rPr>
          <w:color w:val="231F20"/>
          <w:spacing w:val="-4"/>
          <w:w w:val="105"/>
        </w:rPr>
        <w:t>Phật.</w:t>
      </w:r>
      <w:r>
        <w:rPr>
          <w:color w:val="231F20"/>
          <w:spacing w:val="-18"/>
          <w:w w:val="105"/>
        </w:rPr>
        <w:t xml:space="preserve"> </w:t>
      </w:r>
      <w:r>
        <w:rPr>
          <w:color w:val="231F20"/>
          <w:spacing w:val="-4"/>
          <w:w w:val="105"/>
        </w:rPr>
        <w:t>“Niệm</w:t>
      </w:r>
      <w:r>
        <w:rPr>
          <w:color w:val="231F20"/>
          <w:spacing w:val="-19"/>
          <w:w w:val="105"/>
        </w:rPr>
        <w:t xml:space="preserve"> </w:t>
      </w:r>
      <w:r>
        <w:rPr>
          <w:color w:val="231F20"/>
          <w:spacing w:val="-4"/>
          <w:w w:val="105"/>
        </w:rPr>
        <w:t>niệm</w:t>
      </w:r>
      <w:r>
        <w:rPr>
          <w:color w:val="231F20"/>
          <w:spacing w:val="-18"/>
          <w:w w:val="105"/>
        </w:rPr>
        <w:t xml:space="preserve"> </w:t>
      </w:r>
      <w:r>
        <w:rPr>
          <w:color w:val="231F20"/>
          <w:spacing w:val="-4"/>
          <w:w w:val="105"/>
        </w:rPr>
        <w:t>chảy</w:t>
      </w:r>
      <w:r>
        <w:rPr>
          <w:color w:val="231F20"/>
          <w:spacing w:val="-18"/>
          <w:w w:val="105"/>
        </w:rPr>
        <w:t xml:space="preserve"> </w:t>
      </w:r>
      <w:r>
        <w:rPr>
          <w:color w:val="231F20"/>
          <w:spacing w:val="-4"/>
          <w:w w:val="105"/>
        </w:rPr>
        <w:t>vào</w:t>
      </w:r>
      <w:r>
        <w:rPr>
          <w:color w:val="231F20"/>
          <w:spacing w:val="-19"/>
          <w:w w:val="105"/>
        </w:rPr>
        <w:t xml:space="preserve"> </w:t>
      </w:r>
      <w:r>
        <w:rPr>
          <w:color w:val="231F20"/>
          <w:spacing w:val="-4"/>
          <w:w w:val="105"/>
        </w:rPr>
        <w:t>biển</w:t>
      </w:r>
      <w:r>
        <w:rPr>
          <w:color w:val="231F20"/>
          <w:spacing w:val="-18"/>
          <w:w w:val="105"/>
        </w:rPr>
        <w:t xml:space="preserve"> </w:t>
      </w:r>
      <w:r>
        <w:rPr>
          <w:color w:val="231F20"/>
          <w:spacing w:val="-4"/>
          <w:w w:val="105"/>
        </w:rPr>
        <w:t>quả</w:t>
      </w:r>
      <w:r>
        <w:rPr>
          <w:color w:val="231F20"/>
          <w:spacing w:val="-18"/>
          <w:w w:val="105"/>
        </w:rPr>
        <w:t xml:space="preserve"> </w:t>
      </w:r>
      <w:r>
        <w:rPr>
          <w:color w:val="231F20"/>
          <w:spacing w:val="-4"/>
          <w:w w:val="105"/>
        </w:rPr>
        <w:t>của</w:t>
      </w:r>
      <w:r>
        <w:rPr>
          <w:color w:val="231F20"/>
          <w:spacing w:val="-19"/>
          <w:w w:val="105"/>
        </w:rPr>
        <w:t xml:space="preserve"> </w:t>
      </w:r>
      <w:r>
        <w:rPr>
          <w:color w:val="231F20"/>
          <w:spacing w:val="-4"/>
          <w:w w:val="105"/>
        </w:rPr>
        <w:t>Như</w:t>
      </w:r>
      <w:r>
        <w:rPr>
          <w:color w:val="231F20"/>
          <w:spacing w:val="-18"/>
          <w:w w:val="105"/>
        </w:rPr>
        <w:t xml:space="preserve"> </w:t>
      </w:r>
      <w:r>
        <w:rPr>
          <w:color w:val="231F20"/>
          <w:spacing w:val="-4"/>
          <w:w w:val="105"/>
        </w:rPr>
        <w:t xml:space="preserve">Lai”. </w:t>
      </w:r>
      <w:r>
        <w:rPr>
          <w:color w:val="231F20"/>
        </w:rPr>
        <w:t>Biển</w:t>
      </w:r>
      <w:r>
        <w:rPr>
          <w:color w:val="231F20"/>
          <w:spacing w:val="-7"/>
        </w:rPr>
        <w:t xml:space="preserve"> </w:t>
      </w:r>
      <w:r>
        <w:rPr>
          <w:color w:val="231F20"/>
        </w:rPr>
        <w:t>quả</w:t>
      </w:r>
      <w:r>
        <w:rPr>
          <w:color w:val="231F20"/>
          <w:spacing w:val="-6"/>
        </w:rPr>
        <w:t xml:space="preserve"> </w:t>
      </w:r>
      <w:r>
        <w:rPr>
          <w:color w:val="231F20"/>
        </w:rPr>
        <w:t>của</w:t>
      </w:r>
      <w:r>
        <w:rPr>
          <w:color w:val="231F20"/>
          <w:spacing w:val="-7"/>
        </w:rPr>
        <w:t xml:space="preserve"> </w:t>
      </w:r>
      <w:r>
        <w:rPr>
          <w:color w:val="231F20"/>
        </w:rPr>
        <w:t>Như</w:t>
      </w:r>
      <w:r>
        <w:rPr>
          <w:color w:val="231F20"/>
          <w:spacing w:val="-6"/>
        </w:rPr>
        <w:t xml:space="preserve"> </w:t>
      </w:r>
      <w:r>
        <w:rPr>
          <w:color w:val="231F20"/>
        </w:rPr>
        <w:t>Lai</w:t>
      </w:r>
      <w:r>
        <w:rPr>
          <w:color w:val="231F20"/>
          <w:spacing w:val="-6"/>
        </w:rPr>
        <w:t xml:space="preserve"> </w:t>
      </w:r>
      <w:r>
        <w:rPr>
          <w:color w:val="231F20"/>
        </w:rPr>
        <w:t>chính</w:t>
      </w:r>
      <w:r>
        <w:rPr>
          <w:color w:val="231F20"/>
          <w:spacing w:val="-6"/>
        </w:rPr>
        <w:t xml:space="preserve"> </w:t>
      </w:r>
      <w:r>
        <w:rPr>
          <w:color w:val="231F20"/>
        </w:rPr>
        <w:t>là</w:t>
      </w:r>
      <w:r>
        <w:rPr>
          <w:color w:val="231F20"/>
          <w:spacing w:val="-7"/>
        </w:rPr>
        <w:t xml:space="preserve"> </w:t>
      </w:r>
      <w:r>
        <w:rPr>
          <w:color w:val="231F20"/>
        </w:rPr>
        <w:t>Tự</w:t>
      </w:r>
      <w:r>
        <w:rPr>
          <w:color w:val="231F20"/>
          <w:spacing w:val="-6"/>
        </w:rPr>
        <w:t xml:space="preserve"> </w:t>
      </w:r>
      <w:r>
        <w:rPr>
          <w:color w:val="231F20"/>
        </w:rPr>
        <w:t>Tính,</w:t>
      </w:r>
      <w:r>
        <w:rPr>
          <w:color w:val="231F20"/>
          <w:spacing w:val="-6"/>
        </w:rPr>
        <w:t xml:space="preserve"> </w:t>
      </w:r>
      <w:r>
        <w:rPr>
          <w:color w:val="231F20"/>
        </w:rPr>
        <w:t>cũng</w:t>
      </w:r>
      <w:r>
        <w:rPr>
          <w:color w:val="231F20"/>
          <w:spacing w:val="-6"/>
        </w:rPr>
        <w:t xml:space="preserve"> </w:t>
      </w:r>
      <w:r>
        <w:rPr>
          <w:color w:val="231F20"/>
        </w:rPr>
        <w:t>chính</w:t>
      </w:r>
      <w:r>
        <w:rPr>
          <w:color w:val="231F20"/>
          <w:spacing w:val="-6"/>
        </w:rPr>
        <w:t xml:space="preserve"> </w:t>
      </w:r>
      <w:r>
        <w:rPr>
          <w:color w:val="231F20"/>
        </w:rPr>
        <w:t>là</w:t>
      </w:r>
      <w:r>
        <w:rPr>
          <w:color w:val="231F20"/>
          <w:spacing w:val="-7"/>
        </w:rPr>
        <w:t xml:space="preserve"> </w:t>
      </w:r>
      <w:r>
        <w:rPr>
          <w:color w:val="231F20"/>
        </w:rPr>
        <w:t xml:space="preserve">Thường </w:t>
      </w:r>
      <w:r>
        <w:rPr>
          <w:color w:val="231F20"/>
          <w:w w:val="105"/>
        </w:rPr>
        <w:t>Tịch Quang mà trong Tịnh độ chúng ta thường nói. Niệm niệm</w:t>
      </w:r>
      <w:r>
        <w:rPr>
          <w:color w:val="231F20"/>
          <w:spacing w:val="-9"/>
          <w:w w:val="105"/>
        </w:rPr>
        <w:t xml:space="preserve"> </w:t>
      </w:r>
      <w:r>
        <w:rPr>
          <w:color w:val="231F20"/>
          <w:w w:val="105"/>
        </w:rPr>
        <w:t>lưu</w:t>
      </w:r>
      <w:r>
        <w:rPr>
          <w:color w:val="231F20"/>
          <w:spacing w:val="-9"/>
          <w:w w:val="105"/>
        </w:rPr>
        <w:t xml:space="preserve"> </w:t>
      </w:r>
      <w:r>
        <w:rPr>
          <w:color w:val="231F20"/>
          <w:w w:val="105"/>
        </w:rPr>
        <w:t>nhập</w:t>
      </w:r>
      <w:r>
        <w:rPr>
          <w:color w:val="231F20"/>
          <w:spacing w:val="-9"/>
          <w:w w:val="105"/>
        </w:rPr>
        <w:t xml:space="preserve"> </w:t>
      </w:r>
      <w:r>
        <w:rPr>
          <w:color w:val="231F20"/>
          <w:w w:val="105"/>
        </w:rPr>
        <w:t>Thường</w:t>
      </w:r>
      <w:r>
        <w:rPr>
          <w:color w:val="231F20"/>
          <w:spacing w:val="-9"/>
          <w:w w:val="105"/>
        </w:rPr>
        <w:t xml:space="preserve"> </w:t>
      </w:r>
      <w:r>
        <w:rPr>
          <w:color w:val="231F20"/>
          <w:w w:val="105"/>
        </w:rPr>
        <w:t>Tịch</w:t>
      </w:r>
      <w:r>
        <w:rPr>
          <w:color w:val="231F20"/>
          <w:spacing w:val="-8"/>
          <w:w w:val="105"/>
        </w:rPr>
        <w:t xml:space="preserve"> </w:t>
      </w:r>
      <w:r>
        <w:rPr>
          <w:color w:val="231F20"/>
          <w:w w:val="105"/>
        </w:rPr>
        <w:t>Quang,</w:t>
      </w:r>
      <w:r>
        <w:rPr>
          <w:color w:val="231F20"/>
          <w:spacing w:val="-9"/>
          <w:w w:val="105"/>
        </w:rPr>
        <w:t xml:space="preserve"> </w:t>
      </w:r>
      <w:r>
        <w:rPr>
          <w:color w:val="231F20"/>
          <w:w w:val="105"/>
        </w:rPr>
        <w:t>đó</w:t>
      </w:r>
      <w:r>
        <w:rPr>
          <w:color w:val="231F20"/>
          <w:spacing w:val="-8"/>
          <w:w w:val="105"/>
        </w:rPr>
        <w:t xml:space="preserve"> </w:t>
      </w:r>
      <w:r>
        <w:rPr>
          <w:color w:val="231F20"/>
          <w:w w:val="105"/>
        </w:rPr>
        <w:t>là</w:t>
      </w:r>
      <w:r>
        <w:rPr>
          <w:color w:val="231F20"/>
          <w:spacing w:val="-9"/>
          <w:w w:val="105"/>
        </w:rPr>
        <w:t xml:space="preserve"> </w:t>
      </w:r>
      <w:r>
        <w:rPr>
          <w:color w:val="231F20"/>
          <w:w w:val="105"/>
        </w:rPr>
        <w:t>ba</w:t>
      </w:r>
      <w:r>
        <w:rPr>
          <w:color w:val="231F20"/>
          <w:spacing w:val="-9"/>
          <w:w w:val="105"/>
        </w:rPr>
        <w:t xml:space="preserve"> </w:t>
      </w:r>
      <w:r>
        <w:rPr>
          <w:color w:val="231F20"/>
          <w:w w:val="105"/>
        </w:rPr>
        <w:t>loại</w:t>
      </w:r>
      <w:r>
        <w:rPr>
          <w:color w:val="231F20"/>
          <w:spacing w:val="-8"/>
          <w:w w:val="105"/>
        </w:rPr>
        <w:t xml:space="preserve"> </w:t>
      </w:r>
      <w:r>
        <w:rPr>
          <w:color w:val="231F20"/>
          <w:w w:val="105"/>
        </w:rPr>
        <w:t>bất</w:t>
      </w:r>
      <w:r>
        <w:rPr>
          <w:color w:val="231F20"/>
          <w:spacing w:val="-9"/>
          <w:w w:val="105"/>
        </w:rPr>
        <w:t xml:space="preserve"> </w:t>
      </w:r>
      <w:r>
        <w:rPr>
          <w:color w:val="231F20"/>
          <w:w w:val="105"/>
        </w:rPr>
        <w:t>thoái.</w:t>
      </w:r>
    </w:p>
    <w:p w14:paraId="70B56D04" w14:textId="77777777" w:rsidR="00941B9D" w:rsidRDefault="00545CF7">
      <w:pPr>
        <w:pStyle w:val="BodyText"/>
        <w:spacing w:before="140" w:line="307" w:lineRule="auto"/>
        <w:ind w:left="113" w:right="398"/>
      </w:pPr>
      <w:r>
        <w:rPr>
          <w:color w:val="231F20"/>
          <w:w w:val="105"/>
        </w:rPr>
        <w:t>Ba</w:t>
      </w:r>
      <w:r>
        <w:rPr>
          <w:color w:val="231F20"/>
          <w:spacing w:val="-3"/>
          <w:w w:val="105"/>
        </w:rPr>
        <w:t xml:space="preserve"> </w:t>
      </w:r>
      <w:r>
        <w:rPr>
          <w:color w:val="231F20"/>
          <w:w w:val="105"/>
        </w:rPr>
        <w:t>loại</w:t>
      </w:r>
      <w:r>
        <w:rPr>
          <w:color w:val="231F20"/>
          <w:spacing w:val="-2"/>
          <w:w w:val="105"/>
        </w:rPr>
        <w:t xml:space="preserve"> </w:t>
      </w:r>
      <w:r>
        <w:rPr>
          <w:color w:val="231F20"/>
          <w:w w:val="105"/>
        </w:rPr>
        <w:t>bất</w:t>
      </w:r>
      <w:r>
        <w:rPr>
          <w:color w:val="231F20"/>
          <w:spacing w:val="-3"/>
          <w:w w:val="105"/>
        </w:rPr>
        <w:t xml:space="preserve"> </w:t>
      </w:r>
      <w:r>
        <w:rPr>
          <w:color w:val="231F20"/>
          <w:w w:val="105"/>
        </w:rPr>
        <w:t>thoái</w:t>
      </w:r>
      <w:r>
        <w:rPr>
          <w:color w:val="231F20"/>
          <w:spacing w:val="-3"/>
          <w:w w:val="105"/>
        </w:rPr>
        <w:t xml:space="preserve"> </w:t>
      </w:r>
      <w:r>
        <w:rPr>
          <w:color w:val="231F20"/>
          <w:w w:val="105"/>
        </w:rPr>
        <w:t>trên</w:t>
      </w:r>
      <w:r>
        <w:rPr>
          <w:color w:val="231F20"/>
          <w:spacing w:val="-2"/>
          <w:w w:val="105"/>
        </w:rPr>
        <w:t xml:space="preserve"> </w:t>
      </w:r>
      <w:r>
        <w:rPr>
          <w:color w:val="231F20"/>
          <w:w w:val="105"/>
        </w:rPr>
        <w:t>đây,</w:t>
      </w:r>
      <w:r>
        <w:rPr>
          <w:color w:val="231F20"/>
          <w:spacing w:val="-2"/>
          <w:w w:val="105"/>
        </w:rPr>
        <w:t xml:space="preserve"> </w:t>
      </w:r>
      <w:r>
        <w:rPr>
          <w:color w:val="231F20"/>
          <w:w w:val="105"/>
        </w:rPr>
        <w:t>nếu ở</w:t>
      </w:r>
      <w:r>
        <w:rPr>
          <w:color w:val="231F20"/>
          <w:spacing w:val="-2"/>
          <w:w w:val="105"/>
        </w:rPr>
        <w:t xml:space="preserve"> </w:t>
      </w:r>
      <w:r>
        <w:rPr>
          <w:color w:val="231F20"/>
          <w:w w:val="105"/>
        </w:rPr>
        <w:t>thế</w:t>
      </w:r>
      <w:r>
        <w:rPr>
          <w:color w:val="231F20"/>
          <w:spacing w:val="-2"/>
          <w:w w:val="105"/>
        </w:rPr>
        <w:t xml:space="preserve"> </w:t>
      </w:r>
      <w:r>
        <w:rPr>
          <w:color w:val="231F20"/>
          <w:w w:val="105"/>
        </w:rPr>
        <w:t>giới</w:t>
      </w:r>
      <w:r>
        <w:rPr>
          <w:color w:val="231F20"/>
          <w:spacing w:val="-2"/>
          <w:w w:val="105"/>
        </w:rPr>
        <w:t xml:space="preserve"> </w:t>
      </w:r>
      <w:r>
        <w:rPr>
          <w:color w:val="231F20"/>
          <w:w w:val="105"/>
        </w:rPr>
        <w:t>này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 xml:space="preserve">tu tập. Tu là tu hành, sửa đổi những hành vi sai lầm, tư tưởng </w:t>
      </w:r>
      <w:r>
        <w:rPr>
          <w:color w:val="231F20"/>
        </w:rPr>
        <w:t>sai</w:t>
      </w:r>
      <w:r>
        <w:rPr>
          <w:color w:val="231F20"/>
          <w:spacing w:val="-16"/>
        </w:rPr>
        <w:t xml:space="preserve"> </w:t>
      </w:r>
      <w:r>
        <w:rPr>
          <w:color w:val="231F20"/>
        </w:rPr>
        <w:t>lầm.</w:t>
      </w:r>
      <w:r>
        <w:rPr>
          <w:color w:val="231F20"/>
          <w:spacing w:val="-16"/>
        </w:rPr>
        <w:t xml:space="preserve"> </w:t>
      </w:r>
      <w:r>
        <w:rPr>
          <w:color w:val="231F20"/>
        </w:rPr>
        <w:t>Đó</w:t>
      </w:r>
      <w:r>
        <w:rPr>
          <w:color w:val="231F20"/>
          <w:spacing w:val="-17"/>
        </w:rPr>
        <w:t xml:space="preserve"> </w:t>
      </w:r>
      <w:r>
        <w:rPr>
          <w:color w:val="231F20"/>
        </w:rPr>
        <w:t>là</w:t>
      </w:r>
      <w:r>
        <w:rPr>
          <w:color w:val="231F20"/>
          <w:spacing w:val="-17"/>
        </w:rPr>
        <w:t xml:space="preserve"> </w:t>
      </w:r>
      <w:r>
        <w:rPr>
          <w:color w:val="231F20"/>
        </w:rPr>
        <w:t>tu.</w:t>
      </w:r>
      <w:r>
        <w:rPr>
          <w:color w:val="231F20"/>
          <w:spacing w:val="-17"/>
        </w:rPr>
        <w:t xml:space="preserve"> </w:t>
      </w:r>
      <w:r>
        <w:rPr>
          <w:color w:val="231F20"/>
        </w:rPr>
        <w:t>Trì</w:t>
      </w:r>
      <w:r>
        <w:rPr>
          <w:color w:val="231F20"/>
          <w:spacing w:val="-17"/>
        </w:rPr>
        <w:t xml:space="preserve"> </w:t>
      </w:r>
      <w:r>
        <w:rPr>
          <w:color w:val="231F20"/>
        </w:rPr>
        <w:t>là</w:t>
      </w:r>
      <w:r>
        <w:rPr>
          <w:color w:val="231F20"/>
          <w:spacing w:val="-17"/>
        </w:rPr>
        <w:t xml:space="preserve"> </w:t>
      </w:r>
      <w:r>
        <w:rPr>
          <w:color w:val="231F20"/>
        </w:rPr>
        <w:t>bảo</w:t>
      </w:r>
      <w:r>
        <w:rPr>
          <w:color w:val="231F20"/>
          <w:spacing w:val="-16"/>
        </w:rPr>
        <w:t xml:space="preserve"> </w:t>
      </w:r>
      <w:r>
        <w:rPr>
          <w:color w:val="231F20"/>
        </w:rPr>
        <w:t>trì.</w:t>
      </w:r>
      <w:r>
        <w:rPr>
          <w:color w:val="231F20"/>
          <w:spacing w:val="-17"/>
        </w:rPr>
        <w:t xml:space="preserve"> </w:t>
      </w:r>
      <w:r>
        <w:rPr>
          <w:color w:val="231F20"/>
        </w:rPr>
        <w:t>“Tu</w:t>
      </w:r>
      <w:r>
        <w:rPr>
          <w:color w:val="231F20"/>
          <w:spacing w:val="-17"/>
        </w:rPr>
        <w:t xml:space="preserve"> </w:t>
      </w:r>
      <w:r>
        <w:rPr>
          <w:color w:val="231F20"/>
        </w:rPr>
        <w:t>đoạn</w:t>
      </w:r>
      <w:r>
        <w:rPr>
          <w:color w:val="231F20"/>
          <w:spacing w:val="-17"/>
        </w:rPr>
        <w:t xml:space="preserve"> </w:t>
      </w:r>
      <w:r>
        <w:rPr>
          <w:color w:val="231F20"/>
        </w:rPr>
        <w:t>Kiến</w:t>
      </w:r>
      <w:r>
        <w:rPr>
          <w:color w:val="231F20"/>
          <w:spacing w:val="-17"/>
        </w:rPr>
        <w:t xml:space="preserve"> </w:t>
      </w:r>
      <w:r>
        <w:rPr>
          <w:color w:val="231F20"/>
        </w:rPr>
        <w:t>hoặc”,</w:t>
      </w:r>
      <w:r>
        <w:rPr>
          <w:color w:val="231F20"/>
          <w:spacing w:val="-17"/>
        </w:rPr>
        <w:t xml:space="preserve"> </w:t>
      </w:r>
      <w:r>
        <w:rPr>
          <w:color w:val="231F20"/>
        </w:rPr>
        <w:t>bắt</w:t>
      </w:r>
      <w:r>
        <w:rPr>
          <w:color w:val="231F20"/>
          <w:spacing w:val="-17"/>
        </w:rPr>
        <w:t xml:space="preserve"> </w:t>
      </w:r>
      <w:r>
        <w:rPr>
          <w:color w:val="231F20"/>
        </w:rPr>
        <w:t>đầu</w:t>
      </w:r>
      <w:r>
        <w:rPr>
          <w:color w:val="231F20"/>
          <w:spacing w:val="-16"/>
        </w:rPr>
        <w:t xml:space="preserve"> </w:t>
      </w:r>
      <w:r>
        <w:rPr>
          <w:color w:val="231F20"/>
        </w:rPr>
        <w:t>từ chỗ</w:t>
      </w:r>
      <w:r>
        <w:rPr>
          <w:color w:val="231F20"/>
          <w:spacing w:val="-13"/>
        </w:rPr>
        <w:t xml:space="preserve"> </w:t>
      </w:r>
      <w:r>
        <w:rPr>
          <w:color w:val="231F20"/>
        </w:rPr>
        <w:t>này,</w:t>
      </w:r>
      <w:r>
        <w:rPr>
          <w:color w:val="231F20"/>
          <w:spacing w:val="-13"/>
        </w:rPr>
        <w:t xml:space="preserve"> </w:t>
      </w:r>
      <w:r>
        <w:rPr>
          <w:color w:val="231F20"/>
        </w:rPr>
        <w:t>như</w:t>
      </w:r>
      <w:r>
        <w:rPr>
          <w:color w:val="231F20"/>
          <w:spacing w:val="-13"/>
        </w:rPr>
        <w:t xml:space="preserve"> </w:t>
      </w:r>
      <w:r>
        <w:rPr>
          <w:color w:val="231F20"/>
        </w:rPr>
        <w:t>Sơ</w:t>
      </w:r>
      <w:r>
        <w:rPr>
          <w:color w:val="231F20"/>
          <w:spacing w:val="-13"/>
        </w:rPr>
        <w:t xml:space="preserve"> </w:t>
      </w:r>
      <w:r>
        <w:rPr>
          <w:color w:val="231F20"/>
        </w:rPr>
        <w:t>quả</w:t>
      </w:r>
      <w:r>
        <w:rPr>
          <w:color w:val="231F20"/>
          <w:spacing w:val="-13"/>
        </w:rPr>
        <w:t xml:space="preserve"> </w:t>
      </w:r>
      <w:r>
        <w:rPr>
          <w:color w:val="231F20"/>
        </w:rPr>
        <w:t>của</w:t>
      </w:r>
      <w:r>
        <w:rPr>
          <w:color w:val="231F20"/>
          <w:spacing w:val="-13"/>
        </w:rPr>
        <w:t xml:space="preserve"> </w:t>
      </w:r>
      <w:r>
        <w:rPr>
          <w:color w:val="231F20"/>
        </w:rPr>
        <w:t>Tạng</w:t>
      </w:r>
      <w:r>
        <w:rPr>
          <w:color w:val="231F20"/>
          <w:spacing w:val="-13"/>
        </w:rPr>
        <w:t xml:space="preserve"> </w:t>
      </w:r>
      <w:r>
        <w:rPr>
          <w:color w:val="231F20"/>
        </w:rPr>
        <w:t>giáo,</w:t>
      </w:r>
      <w:r>
        <w:rPr>
          <w:color w:val="231F20"/>
          <w:spacing w:val="-13"/>
        </w:rPr>
        <w:t xml:space="preserve"> </w:t>
      </w:r>
      <w:r>
        <w:rPr>
          <w:color w:val="231F20"/>
        </w:rPr>
        <w:t>quả</w:t>
      </w:r>
      <w:r>
        <w:rPr>
          <w:color w:val="231F20"/>
          <w:spacing w:val="-13"/>
        </w:rPr>
        <w:t xml:space="preserve"> </w:t>
      </w:r>
      <w:r>
        <w:rPr>
          <w:color w:val="231F20"/>
        </w:rPr>
        <w:t>Tu</w:t>
      </w:r>
      <w:r>
        <w:rPr>
          <w:color w:val="231F20"/>
          <w:spacing w:val="-13"/>
        </w:rPr>
        <w:t xml:space="preserve"> </w:t>
      </w:r>
      <w:r>
        <w:rPr>
          <w:color w:val="231F20"/>
        </w:rPr>
        <w:t>Đà</w:t>
      </w:r>
      <w:r>
        <w:rPr>
          <w:color w:val="231F20"/>
          <w:spacing w:val="-13"/>
        </w:rPr>
        <w:t xml:space="preserve"> </w:t>
      </w:r>
      <w:r>
        <w:rPr>
          <w:color w:val="231F20"/>
        </w:rPr>
        <w:t>Hoàn,</w:t>
      </w:r>
      <w:r>
        <w:rPr>
          <w:color w:val="231F20"/>
          <w:spacing w:val="-13"/>
        </w:rPr>
        <w:t xml:space="preserve"> </w:t>
      </w:r>
      <w:r>
        <w:rPr>
          <w:color w:val="231F20"/>
        </w:rPr>
        <w:t>Kiến</w:t>
      </w:r>
      <w:r>
        <w:rPr>
          <w:color w:val="231F20"/>
          <w:spacing w:val="-13"/>
        </w:rPr>
        <w:t xml:space="preserve"> </w:t>
      </w:r>
      <w:r>
        <w:rPr>
          <w:color w:val="231F20"/>
        </w:rPr>
        <w:t xml:space="preserve">Địa </w:t>
      </w:r>
      <w:r>
        <w:rPr>
          <w:color w:val="231F20"/>
          <w:spacing w:val="-2"/>
        </w:rPr>
        <w:t>của</w:t>
      </w:r>
      <w:r>
        <w:rPr>
          <w:color w:val="231F20"/>
          <w:spacing w:val="-17"/>
        </w:rPr>
        <w:t xml:space="preserve"> </w:t>
      </w:r>
      <w:r>
        <w:rPr>
          <w:color w:val="231F20"/>
          <w:spacing w:val="-2"/>
        </w:rPr>
        <w:t>Thông</w:t>
      </w:r>
      <w:r>
        <w:rPr>
          <w:color w:val="231F20"/>
          <w:spacing w:val="-17"/>
        </w:rPr>
        <w:t xml:space="preserve"> </w:t>
      </w:r>
      <w:r>
        <w:rPr>
          <w:color w:val="231F20"/>
          <w:spacing w:val="-2"/>
        </w:rPr>
        <w:t>giáo,</w:t>
      </w:r>
      <w:r>
        <w:rPr>
          <w:color w:val="231F20"/>
          <w:spacing w:val="-17"/>
        </w:rPr>
        <w:t xml:space="preserve"> </w:t>
      </w:r>
      <w:r>
        <w:rPr>
          <w:color w:val="231F20"/>
          <w:spacing w:val="-2"/>
        </w:rPr>
        <w:t>Sơ</w:t>
      </w:r>
      <w:r>
        <w:rPr>
          <w:color w:val="231F20"/>
          <w:spacing w:val="-17"/>
        </w:rPr>
        <w:t xml:space="preserve"> </w:t>
      </w:r>
      <w:r>
        <w:rPr>
          <w:color w:val="231F20"/>
          <w:spacing w:val="-2"/>
        </w:rPr>
        <w:t>Trụ</w:t>
      </w:r>
      <w:r>
        <w:rPr>
          <w:color w:val="231F20"/>
          <w:spacing w:val="-17"/>
        </w:rPr>
        <w:t xml:space="preserve"> </w:t>
      </w:r>
      <w:r>
        <w:rPr>
          <w:color w:val="231F20"/>
          <w:spacing w:val="-2"/>
        </w:rPr>
        <w:t>của</w:t>
      </w:r>
      <w:r>
        <w:rPr>
          <w:color w:val="231F20"/>
          <w:spacing w:val="-17"/>
        </w:rPr>
        <w:t xml:space="preserve"> </w:t>
      </w:r>
      <w:r>
        <w:rPr>
          <w:color w:val="231F20"/>
          <w:spacing w:val="-2"/>
        </w:rPr>
        <w:t>Biệt</w:t>
      </w:r>
      <w:r>
        <w:rPr>
          <w:color w:val="231F20"/>
          <w:spacing w:val="-17"/>
        </w:rPr>
        <w:t xml:space="preserve"> </w:t>
      </w:r>
      <w:r>
        <w:rPr>
          <w:color w:val="231F20"/>
          <w:spacing w:val="-2"/>
        </w:rPr>
        <w:t>giáo,</w:t>
      </w:r>
      <w:r>
        <w:rPr>
          <w:color w:val="231F20"/>
          <w:spacing w:val="-17"/>
        </w:rPr>
        <w:t xml:space="preserve"> </w:t>
      </w:r>
      <w:r>
        <w:rPr>
          <w:color w:val="231F20"/>
          <w:spacing w:val="-2"/>
        </w:rPr>
        <w:t>Sơ</w:t>
      </w:r>
      <w:r>
        <w:rPr>
          <w:color w:val="231F20"/>
          <w:spacing w:val="-17"/>
        </w:rPr>
        <w:t xml:space="preserve"> </w:t>
      </w:r>
      <w:r>
        <w:rPr>
          <w:color w:val="231F20"/>
          <w:spacing w:val="-2"/>
        </w:rPr>
        <w:t>Tín</w:t>
      </w:r>
      <w:r>
        <w:rPr>
          <w:color w:val="231F20"/>
          <w:spacing w:val="-17"/>
        </w:rPr>
        <w:t xml:space="preserve"> </w:t>
      </w:r>
      <w:r>
        <w:rPr>
          <w:color w:val="231F20"/>
          <w:spacing w:val="-2"/>
        </w:rPr>
        <w:t>của</w:t>
      </w:r>
      <w:r>
        <w:rPr>
          <w:color w:val="231F20"/>
          <w:spacing w:val="-17"/>
        </w:rPr>
        <w:t xml:space="preserve"> </w:t>
      </w:r>
      <w:r>
        <w:rPr>
          <w:color w:val="231F20"/>
          <w:spacing w:val="-2"/>
        </w:rPr>
        <w:t>Viên</w:t>
      </w:r>
      <w:r>
        <w:rPr>
          <w:color w:val="231F20"/>
          <w:spacing w:val="-17"/>
        </w:rPr>
        <w:t xml:space="preserve"> </w:t>
      </w:r>
      <w:r>
        <w:rPr>
          <w:color w:val="231F20"/>
          <w:spacing w:val="-2"/>
        </w:rPr>
        <w:t>giáo,</w:t>
      </w:r>
      <w:r>
        <w:rPr>
          <w:color w:val="231F20"/>
          <w:spacing w:val="-17"/>
        </w:rPr>
        <w:t xml:space="preserve"> </w:t>
      </w:r>
      <w:r>
        <w:rPr>
          <w:color w:val="231F20"/>
          <w:spacing w:val="-2"/>
        </w:rPr>
        <w:t xml:space="preserve">gọi </w:t>
      </w:r>
      <w:r>
        <w:rPr>
          <w:color w:val="231F20"/>
        </w:rPr>
        <w:t>là</w:t>
      </w:r>
      <w:r>
        <w:rPr>
          <w:color w:val="231F20"/>
          <w:spacing w:val="-11"/>
        </w:rPr>
        <w:t xml:space="preserve"> </w:t>
      </w:r>
      <w:r>
        <w:rPr>
          <w:color w:val="231F20"/>
        </w:rPr>
        <w:t>Vị</w:t>
      </w:r>
      <w:r>
        <w:rPr>
          <w:color w:val="231F20"/>
          <w:spacing w:val="-10"/>
        </w:rPr>
        <w:t xml:space="preserve"> </w:t>
      </w:r>
      <w:r>
        <w:rPr>
          <w:color w:val="231F20"/>
        </w:rPr>
        <w:t>Bất</w:t>
      </w:r>
      <w:r>
        <w:rPr>
          <w:color w:val="231F20"/>
          <w:spacing w:val="-11"/>
        </w:rPr>
        <w:t xml:space="preserve"> </w:t>
      </w:r>
      <w:r>
        <w:rPr>
          <w:color w:val="231F20"/>
        </w:rPr>
        <w:t>Thoái.</w:t>
      </w:r>
      <w:r>
        <w:rPr>
          <w:color w:val="231F20"/>
          <w:spacing w:val="-10"/>
        </w:rPr>
        <w:t xml:space="preserve"> </w:t>
      </w:r>
      <w:r>
        <w:rPr>
          <w:color w:val="231F20"/>
        </w:rPr>
        <w:t>Đây</w:t>
      </w:r>
      <w:r>
        <w:rPr>
          <w:color w:val="231F20"/>
          <w:spacing w:val="-10"/>
        </w:rPr>
        <w:t xml:space="preserve"> </w:t>
      </w:r>
      <w:r>
        <w:rPr>
          <w:color w:val="231F20"/>
        </w:rPr>
        <w:t>là</w:t>
      </w:r>
      <w:r>
        <w:rPr>
          <w:color w:val="231F20"/>
          <w:spacing w:val="-11"/>
        </w:rPr>
        <w:t xml:space="preserve"> </w:t>
      </w:r>
      <w:r>
        <w:rPr>
          <w:color w:val="231F20"/>
        </w:rPr>
        <w:t>y</w:t>
      </w:r>
      <w:r>
        <w:rPr>
          <w:color w:val="231F20"/>
          <w:spacing w:val="-10"/>
        </w:rPr>
        <w:t xml:space="preserve"> </w:t>
      </w:r>
      <w:r>
        <w:rPr>
          <w:color w:val="231F20"/>
        </w:rPr>
        <w:t>cứ</w:t>
      </w:r>
      <w:r>
        <w:rPr>
          <w:color w:val="231F20"/>
          <w:spacing w:val="-11"/>
        </w:rPr>
        <w:t xml:space="preserve"> </w:t>
      </w:r>
      <w:r>
        <w:rPr>
          <w:color w:val="231F20"/>
        </w:rPr>
        <w:t>Tứ</w:t>
      </w:r>
      <w:r>
        <w:rPr>
          <w:color w:val="231F20"/>
          <w:spacing w:val="-11"/>
        </w:rPr>
        <w:t xml:space="preserve"> </w:t>
      </w:r>
      <w:r>
        <w:rPr>
          <w:color w:val="231F20"/>
        </w:rPr>
        <w:t>giáo:</w:t>
      </w:r>
      <w:r>
        <w:rPr>
          <w:color w:val="231F20"/>
          <w:spacing w:val="-11"/>
        </w:rPr>
        <w:t xml:space="preserve"> </w:t>
      </w:r>
      <w:r>
        <w:rPr>
          <w:color w:val="231F20"/>
        </w:rPr>
        <w:t>Tạng,</w:t>
      </w:r>
      <w:r>
        <w:rPr>
          <w:color w:val="231F20"/>
          <w:spacing w:val="-11"/>
        </w:rPr>
        <w:t xml:space="preserve"> </w:t>
      </w:r>
      <w:r>
        <w:rPr>
          <w:color w:val="231F20"/>
        </w:rPr>
        <w:t>Thông,</w:t>
      </w:r>
      <w:r>
        <w:rPr>
          <w:color w:val="231F20"/>
          <w:spacing w:val="-10"/>
        </w:rPr>
        <w:t xml:space="preserve"> </w:t>
      </w:r>
      <w:r>
        <w:rPr>
          <w:color w:val="231F20"/>
        </w:rPr>
        <w:t>Biệt,</w:t>
      </w:r>
      <w:r>
        <w:rPr>
          <w:color w:val="231F20"/>
          <w:spacing w:val="-11"/>
        </w:rPr>
        <w:t xml:space="preserve"> </w:t>
      </w:r>
      <w:r>
        <w:rPr>
          <w:color w:val="231F20"/>
        </w:rPr>
        <w:t>Viên.</w:t>
      </w:r>
    </w:p>
    <w:p w14:paraId="7B241A86" w14:textId="77777777" w:rsidR="00941B9D" w:rsidRDefault="00545CF7">
      <w:pPr>
        <w:pStyle w:val="BodyText"/>
        <w:spacing w:before="138" w:line="307" w:lineRule="auto"/>
        <w:ind w:left="113" w:right="393"/>
      </w:pPr>
      <w:r>
        <w:rPr>
          <w:color w:val="231F20"/>
        </w:rPr>
        <w:t>Tu Đà Hoàn của Tiểu thừa là Tạng giáo. Tạng giáo là Tiểu thừa.</w:t>
      </w:r>
      <w:r>
        <w:rPr>
          <w:color w:val="231F20"/>
          <w:spacing w:val="-10"/>
        </w:rPr>
        <w:t xml:space="preserve"> </w:t>
      </w:r>
      <w:r>
        <w:rPr>
          <w:color w:val="231F20"/>
        </w:rPr>
        <w:t>Tu</w:t>
      </w:r>
      <w:r>
        <w:rPr>
          <w:color w:val="231F20"/>
          <w:spacing w:val="-10"/>
        </w:rPr>
        <w:t xml:space="preserve"> </w:t>
      </w:r>
      <w:r>
        <w:rPr>
          <w:color w:val="231F20"/>
        </w:rPr>
        <w:t>Đà</w:t>
      </w:r>
      <w:r>
        <w:rPr>
          <w:color w:val="231F20"/>
          <w:spacing w:val="-8"/>
        </w:rPr>
        <w:t xml:space="preserve"> </w:t>
      </w:r>
      <w:r>
        <w:rPr>
          <w:color w:val="231F20"/>
        </w:rPr>
        <w:t>Hoàn</w:t>
      </w:r>
      <w:r>
        <w:rPr>
          <w:color w:val="231F20"/>
          <w:spacing w:val="-8"/>
        </w:rPr>
        <w:t xml:space="preserve"> </w:t>
      </w:r>
      <w:r>
        <w:rPr>
          <w:color w:val="231F20"/>
        </w:rPr>
        <w:t>tương</w:t>
      </w:r>
      <w:r>
        <w:rPr>
          <w:color w:val="231F20"/>
          <w:spacing w:val="-10"/>
        </w:rPr>
        <w:t xml:space="preserve"> </w:t>
      </w:r>
      <w:r>
        <w:rPr>
          <w:color w:val="231F20"/>
        </w:rPr>
        <w:t>đương</w:t>
      </w:r>
      <w:r>
        <w:rPr>
          <w:color w:val="231F20"/>
          <w:spacing w:val="-10"/>
        </w:rPr>
        <w:t xml:space="preserve"> </w:t>
      </w:r>
      <w:r>
        <w:rPr>
          <w:color w:val="231F20"/>
        </w:rPr>
        <w:t>với</w:t>
      </w:r>
      <w:r>
        <w:rPr>
          <w:color w:val="231F20"/>
          <w:spacing w:val="-10"/>
        </w:rPr>
        <w:t xml:space="preserve"> </w:t>
      </w:r>
      <w:r>
        <w:rPr>
          <w:color w:val="231F20"/>
        </w:rPr>
        <w:t>Kiến</w:t>
      </w:r>
      <w:r>
        <w:rPr>
          <w:color w:val="231F20"/>
          <w:spacing w:val="-10"/>
        </w:rPr>
        <w:t xml:space="preserve"> </w:t>
      </w:r>
      <w:r>
        <w:rPr>
          <w:color w:val="231F20"/>
        </w:rPr>
        <w:t>Địa</w:t>
      </w:r>
      <w:r>
        <w:rPr>
          <w:color w:val="231F20"/>
          <w:spacing w:val="-8"/>
        </w:rPr>
        <w:t xml:space="preserve"> </w:t>
      </w:r>
      <w:r>
        <w:rPr>
          <w:color w:val="231F20"/>
        </w:rPr>
        <w:t>Bồ</w:t>
      </w:r>
      <w:r>
        <w:rPr>
          <w:color w:val="231F20"/>
          <w:spacing w:val="-10"/>
        </w:rPr>
        <w:t xml:space="preserve"> </w:t>
      </w:r>
      <w:r>
        <w:rPr>
          <w:color w:val="231F20"/>
        </w:rPr>
        <w:t>tát</w:t>
      </w:r>
      <w:r>
        <w:rPr>
          <w:color w:val="231F20"/>
          <w:spacing w:val="-8"/>
        </w:rPr>
        <w:t xml:space="preserve"> </w:t>
      </w:r>
      <w:r>
        <w:rPr>
          <w:color w:val="231F20"/>
        </w:rPr>
        <w:t>của</w:t>
      </w:r>
      <w:r>
        <w:rPr>
          <w:color w:val="231F20"/>
          <w:spacing w:val="-8"/>
        </w:rPr>
        <w:t xml:space="preserve"> </w:t>
      </w:r>
      <w:r>
        <w:rPr>
          <w:color w:val="231F20"/>
        </w:rPr>
        <w:t>Thông giáo,</w:t>
      </w:r>
      <w:r>
        <w:rPr>
          <w:color w:val="231F20"/>
          <w:spacing w:val="-6"/>
        </w:rPr>
        <w:t xml:space="preserve"> </w:t>
      </w:r>
      <w:r>
        <w:rPr>
          <w:color w:val="231F20"/>
        </w:rPr>
        <w:t>Sơ</w:t>
      </w:r>
      <w:r>
        <w:rPr>
          <w:color w:val="231F20"/>
          <w:spacing w:val="-6"/>
        </w:rPr>
        <w:t xml:space="preserve"> </w:t>
      </w:r>
      <w:r>
        <w:rPr>
          <w:color w:val="231F20"/>
        </w:rPr>
        <w:t>Trụ</w:t>
      </w:r>
      <w:r>
        <w:rPr>
          <w:color w:val="231F20"/>
          <w:spacing w:val="-6"/>
        </w:rPr>
        <w:t xml:space="preserve"> </w:t>
      </w:r>
      <w:r>
        <w:rPr>
          <w:color w:val="231F20"/>
        </w:rPr>
        <w:t>Bồ</w:t>
      </w:r>
      <w:r>
        <w:rPr>
          <w:color w:val="231F20"/>
          <w:spacing w:val="-6"/>
        </w:rPr>
        <w:t xml:space="preserve"> </w:t>
      </w:r>
      <w:r>
        <w:rPr>
          <w:color w:val="231F20"/>
        </w:rPr>
        <w:t>tát</w:t>
      </w:r>
      <w:r>
        <w:rPr>
          <w:color w:val="231F20"/>
          <w:spacing w:val="-6"/>
        </w:rPr>
        <w:t xml:space="preserve"> </w:t>
      </w:r>
      <w:r>
        <w:rPr>
          <w:color w:val="231F20"/>
        </w:rPr>
        <w:t>của</w:t>
      </w:r>
      <w:r>
        <w:rPr>
          <w:color w:val="231F20"/>
          <w:spacing w:val="-6"/>
        </w:rPr>
        <w:t xml:space="preserve"> </w:t>
      </w:r>
      <w:r>
        <w:rPr>
          <w:color w:val="231F20"/>
        </w:rPr>
        <w:t>Biệt</w:t>
      </w:r>
      <w:r>
        <w:rPr>
          <w:color w:val="231F20"/>
          <w:spacing w:val="-6"/>
        </w:rPr>
        <w:t xml:space="preserve"> </w:t>
      </w:r>
      <w:r>
        <w:rPr>
          <w:color w:val="231F20"/>
        </w:rPr>
        <w:t>giáo,</w:t>
      </w:r>
      <w:r>
        <w:rPr>
          <w:color w:val="231F20"/>
          <w:spacing w:val="-6"/>
        </w:rPr>
        <w:t xml:space="preserve"> </w:t>
      </w:r>
      <w:r>
        <w:rPr>
          <w:color w:val="231F20"/>
        </w:rPr>
        <w:t>Sơ</w:t>
      </w:r>
      <w:r>
        <w:rPr>
          <w:color w:val="231F20"/>
          <w:spacing w:val="-6"/>
        </w:rPr>
        <w:t xml:space="preserve"> </w:t>
      </w:r>
      <w:r>
        <w:rPr>
          <w:color w:val="231F20"/>
        </w:rPr>
        <w:t>Tín</w:t>
      </w:r>
      <w:r>
        <w:rPr>
          <w:color w:val="231F20"/>
          <w:spacing w:val="-6"/>
        </w:rPr>
        <w:t xml:space="preserve"> </w:t>
      </w:r>
      <w:r>
        <w:rPr>
          <w:color w:val="231F20"/>
        </w:rPr>
        <w:t>Bồ</w:t>
      </w:r>
      <w:r>
        <w:rPr>
          <w:color w:val="231F20"/>
          <w:spacing w:val="-6"/>
        </w:rPr>
        <w:t xml:space="preserve"> </w:t>
      </w:r>
      <w:r>
        <w:rPr>
          <w:color w:val="231F20"/>
        </w:rPr>
        <w:t>tát</w:t>
      </w:r>
      <w:r>
        <w:rPr>
          <w:color w:val="231F20"/>
          <w:spacing w:val="-6"/>
        </w:rPr>
        <w:t xml:space="preserve"> </w:t>
      </w:r>
      <w:r>
        <w:rPr>
          <w:color w:val="231F20"/>
        </w:rPr>
        <w:t>của</w:t>
      </w:r>
      <w:r>
        <w:rPr>
          <w:color w:val="231F20"/>
          <w:spacing w:val="-6"/>
        </w:rPr>
        <w:t xml:space="preserve"> </w:t>
      </w:r>
      <w:r>
        <w:rPr>
          <w:color w:val="231F20"/>
        </w:rPr>
        <w:t>Viên</w:t>
      </w:r>
      <w:r>
        <w:rPr>
          <w:color w:val="231F20"/>
          <w:spacing w:val="-6"/>
        </w:rPr>
        <w:t xml:space="preserve"> </w:t>
      </w:r>
      <w:r>
        <w:rPr>
          <w:color w:val="231F20"/>
        </w:rPr>
        <w:t xml:space="preserve">giáo. </w:t>
      </w:r>
      <w:r>
        <w:rPr>
          <w:color w:val="231F20"/>
          <w:w w:val="105"/>
        </w:rPr>
        <w:t>Công phu đoạn chứng, đoạn phiền não của họ là bình đẳng ngang nhau, nhưng trí tuệ không giống nhau, không tương đồng, trí tuệ cao nhất là Sơ Tín của Viên giáo. Trí tuệ kém nhất chính là Sơ quả của Tạng giáo.</w:t>
      </w:r>
    </w:p>
    <w:p w14:paraId="331A926C" w14:textId="77777777" w:rsidR="00941B9D" w:rsidRDefault="00941B9D">
      <w:pPr>
        <w:spacing w:line="307" w:lineRule="auto"/>
        <w:sectPr w:rsidR="00941B9D">
          <w:pgSz w:w="11060" w:h="15030"/>
          <w:pgMar w:top="1040" w:right="1020" w:bottom="960" w:left="1020" w:header="845" w:footer="767" w:gutter="0"/>
          <w:cols w:space="720"/>
        </w:sectPr>
      </w:pPr>
    </w:p>
    <w:p w14:paraId="1D7009EF" w14:textId="77777777" w:rsidR="00941B9D" w:rsidRDefault="00941B9D">
      <w:pPr>
        <w:pStyle w:val="BodyText"/>
        <w:spacing w:before="3"/>
        <w:ind w:firstLine="0"/>
        <w:jc w:val="left"/>
        <w:rPr>
          <w:sz w:val="23"/>
        </w:rPr>
      </w:pPr>
    </w:p>
    <w:p w14:paraId="6E39E159" w14:textId="77777777" w:rsidR="00941B9D" w:rsidRDefault="00545CF7">
      <w:pPr>
        <w:pStyle w:val="BodyText"/>
        <w:spacing w:before="106" w:line="307" w:lineRule="auto"/>
        <w:ind w:left="397" w:right="112"/>
      </w:pPr>
      <w:r>
        <w:rPr>
          <w:color w:val="231F20"/>
          <w:w w:val="105"/>
        </w:rPr>
        <w:t>Chúng ta nên</w:t>
      </w:r>
      <w:r>
        <w:rPr>
          <w:color w:val="231F20"/>
          <w:w w:val="105"/>
        </w:rPr>
        <w:t xml:space="preserve"> biết, Bồ tát của Thông giáo, Bồ tát Thập hồi</w:t>
      </w:r>
      <w:r>
        <w:rPr>
          <w:color w:val="231F20"/>
          <w:spacing w:val="-11"/>
          <w:w w:val="105"/>
        </w:rPr>
        <w:t xml:space="preserve"> </w:t>
      </w:r>
      <w:r>
        <w:rPr>
          <w:color w:val="231F20"/>
          <w:w w:val="105"/>
        </w:rPr>
        <w:t>hướng</w:t>
      </w:r>
      <w:r>
        <w:rPr>
          <w:color w:val="231F20"/>
          <w:spacing w:val="-11"/>
          <w:w w:val="105"/>
        </w:rPr>
        <w:t xml:space="preserve"> </w:t>
      </w:r>
      <w:r>
        <w:rPr>
          <w:color w:val="231F20"/>
          <w:w w:val="105"/>
        </w:rPr>
        <w:t>của</w:t>
      </w:r>
      <w:r>
        <w:rPr>
          <w:color w:val="231F20"/>
          <w:spacing w:val="-11"/>
          <w:w w:val="105"/>
        </w:rPr>
        <w:t xml:space="preserve"> </w:t>
      </w:r>
      <w:r>
        <w:rPr>
          <w:color w:val="231F20"/>
          <w:w w:val="105"/>
        </w:rPr>
        <w:t>Biệt</w:t>
      </w:r>
      <w:r>
        <w:rPr>
          <w:color w:val="231F20"/>
          <w:spacing w:val="-11"/>
          <w:w w:val="105"/>
        </w:rPr>
        <w:t xml:space="preserve"> </w:t>
      </w:r>
      <w:r>
        <w:rPr>
          <w:color w:val="231F20"/>
          <w:w w:val="105"/>
        </w:rPr>
        <w:t>giáo,</w:t>
      </w:r>
      <w:r>
        <w:rPr>
          <w:color w:val="231F20"/>
          <w:spacing w:val="-11"/>
          <w:w w:val="105"/>
        </w:rPr>
        <w:t xml:space="preserve"> </w:t>
      </w:r>
      <w:r>
        <w:rPr>
          <w:color w:val="231F20"/>
          <w:w w:val="105"/>
        </w:rPr>
        <w:t>Bồ</w:t>
      </w:r>
      <w:r>
        <w:rPr>
          <w:color w:val="231F20"/>
          <w:spacing w:val="-11"/>
          <w:w w:val="105"/>
        </w:rPr>
        <w:t xml:space="preserve"> </w:t>
      </w:r>
      <w:r>
        <w:rPr>
          <w:color w:val="231F20"/>
          <w:w w:val="105"/>
        </w:rPr>
        <w:t>tát</w:t>
      </w:r>
      <w:r>
        <w:rPr>
          <w:color w:val="231F20"/>
          <w:spacing w:val="-11"/>
          <w:w w:val="105"/>
        </w:rPr>
        <w:t xml:space="preserve"> </w:t>
      </w:r>
      <w:r>
        <w:rPr>
          <w:color w:val="231F20"/>
          <w:w w:val="105"/>
        </w:rPr>
        <w:t>Thập</w:t>
      </w:r>
      <w:r>
        <w:rPr>
          <w:color w:val="231F20"/>
          <w:spacing w:val="-11"/>
          <w:w w:val="105"/>
        </w:rPr>
        <w:t xml:space="preserve"> </w:t>
      </w:r>
      <w:r>
        <w:rPr>
          <w:color w:val="231F20"/>
          <w:w w:val="105"/>
        </w:rPr>
        <w:t>Tín</w:t>
      </w:r>
      <w:r>
        <w:rPr>
          <w:color w:val="231F20"/>
          <w:spacing w:val="-11"/>
          <w:w w:val="105"/>
        </w:rPr>
        <w:t xml:space="preserve"> </w:t>
      </w:r>
      <w:r>
        <w:rPr>
          <w:color w:val="231F20"/>
          <w:w w:val="105"/>
        </w:rPr>
        <w:t>của</w:t>
      </w:r>
      <w:r>
        <w:rPr>
          <w:color w:val="231F20"/>
          <w:spacing w:val="-11"/>
          <w:w w:val="105"/>
        </w:rPr>
        <w:t xml:space="preserve"> </w:t>
      </w:r>
      <w:r>
        <w:rPr>
          <w:color w:val="231F20"/>
          <w:w w:val="105"/>
        </w:rPr>
        <w:t>Viên</w:t>
      </w:r>
      <w:r>
        <w:rPr>
          <w:color w:val="231F20"/>
          <w:spacing w:val="-11"/>
          <w:w w:val="105"/>
        </w:rPr>
        <w:t xml:space="preserve"> </w:t>
      </w:r>
      <w:r>
        <w:rPr>
          <w:color w:val="231F20"/>
          <w:w w:val="105"/>
        </w:rPr>
        <w:t>giáo,</w:t>
      </w:r>
      <w:r>
        <w:rPr>
          <w:color w:val="231F20"/>
          <w:spacing w:val="-11"/>
          <w:w w:val="105"/>
        </w:rPr>
        <w:t xml:space="preserve"> </w:t>
      </w:r>
      <w:r>
        <w:rPr>
          <w:color w:val="231F20"/>
          <w:w w:val="105"/>
        </w:rPr>
        <w:t xml:space="preserve">gọi là Hành Bất Thoái. Họ sẽ không thoái chuyển thành Tiểu </w:t>
      </w:r>
      <w:r>
        <w:rPr>
          <w:color w:val="231F20"/>
        </w:rPr>
        <w:t>thừa.</w:t>
      </w:r>
      <w:r>
        <w:rPr>
          <w:color w:val="231F20"/>
          <w:spacing w:val="-4"/>
        </w:rPr>
        <w:t xml:space="preserve"> </w:t>
      </w:r>
      <w:r>
        <w:rPr>
          <w:color w:val="231F20"/>
        </w:rPr>
        <w:t>Bồ</w:t>
      </w:r>
      <w:r>
        <w:rPr>
          <w:color w:val="231F20"/>
          <w:spacing w:val="-4"/>
        </w:rPr>
        <w:t xml:space="preserve"> </w:t>
      </w:r>
      <w:r>
        <w:rPr>
          <w:color w:val="231F20"/>
        </w:rPr>
        <w:t>tát</w:t>
      </w:r>
      <w:r>
        <w:rPr>
          <w:color w:val="231F20"/>
          <w:spacing w:val="-4"/>
        </w:rPr>
        <w:t xml:space="preserve"> </w:t>
      </w:r>
      <w:r>
        <w:rPr>
          <w:color w:val="231F20"/>
        </w:rPr>
        <w:t>Sơ</w:t>
      </w:r>
      <w:r>
        <w:rPr>
          <w:color w:val="231F20"/>
          <w:spacing w:val="-4"/>
        </w:rPr>
        <w:t xml:space="preserve"> </w:t>
      </w:r>
      <w:r>
        <w:rPr>
          <w:color w:val="231F20"/>
        </w:rPr>
        <w:t>Địa</w:t>
      </w:r>
      <w:r>
        <w:rPr>
          <w:color w:val="231F20"/>
          <w:spacing w:val="-4"/>
        </w:rPr>
        <w:t xml:space="preserve"> </w:t>
      </w:r>
      <w:r>
        <w:rPr>
          <w:color w:val="231F20"/>
        </w:rPr>
        <w:t>của</w:t>
      </w:r>
      <w:r>
        <w:rPr>
          <w:color w:val="231F20"/>
          <w:spacing w:val="-4"/>
        </w:rPr>
        <w:t xml:space="preserve"> </w:t>
      </w:r>
      <w:r>
        <w:rPr>
          <w:color w:val="231F20"/>
        </w:rPr>
        <w:t>Biệt</w:t>
      </w:r>
      <w:r>
        <w:rPr>
          <w:color w:val="231F20"/>
          <w:spacing w:val="-4"/>
        </w:rPr>
        <w:t xml:space="preserve"> </w:t>
      </w:r>
      <w:r>
        <w:rPr>
          <w:color w:val="231F20"/>
        </w:rPr>
        <w:t>giáo,</w:t>
      </w:r>
      <w:r>
        <w:rPr>
          <w:color w:val="231F20"/>
          <w:spacing w:val="-4"/>
        </w:rPr>
        <w:t xml:space="preserve"> </w:t>
      </w:r>
      <w:r>
        <w:rPr>
          <w:color w:val="231F20"/>
        </w:rPr>
        <w:t>Sơ</w:t>
      </w:r>
      <w:r>
        <w:rPr>
          <w:color w:val="231F20"/>
          <w:spacing w:val="-4"/>
        </w:rPr>
        <w:t xml:space="preserve"> </w:t>
      </w:r>
      <w:r>
        <w:rPr>
          <w:color w:val="231F20"/>
        </w:rPr>
        <w:t>Trụ</w:t>
      </w:r>
      <w:r>
        <w:rPr>
          <w:color w:val="231F20"/>
          <w:spacing w:val="-4"/>
        </w:rPr>
        <w:t xml:space="preserve"> </w:t>
      </w:r>
      <w:r>
        <w:rPr>
          <w:color w:val="231F20"/>
        </w:rPr>
        <w:t>của</w:t>
      </w:r>
      <w:r>
        <w:rPr>
          <w:color w:val="231F20"/>
          <w:spacing w:val="-4"/>
        </w:rPr>
        <w:t xml:space="preserve"> </w:t>
      </w:r>
      <w:r>
        <w:rPr>
          <w:color w:val="231F20"/>
        </w:rPr>
        <w:t>Viên</w:t>
      </w:r>
      <w:r>
        <w:rPr>
          <w:color w:val="231F20"/>
          <w:spacing w:val="-4"/>
        </w:rPr>
        <w:t xml:space="preserve"> </w:t>
      </w:r>
      <w:r>
        <w:rPr>
          <w:color w:val="231F20"/>
        </w:rPr>
        <w:t>giáo,</w:t>
      </w:r>
      <w:r>
        <w:rPr>
          <w:color w:val="231F20"/>
          <w:spacing w:val="-4"/>
        </w:rPr>
        <w:t xml:space="preserve"> </w:t>
      </w:r>
      <w:r>
        <w:rPr>
          <w:color w:val="231F20"/>
        </w:rPr>
        <w:t>gọi</w:t>
      </w:r>
      <w:r>
        <w:rPr>
          <w:color w:val="231F20"/>
          <w:spacing w:val="-4"/>
        </w:rPr>
        <w:t xml:space="preserve"> </w:t>
      </w:r>
      <w:r>
        <w:rPr>
          <w:color w:val="231F20"/>
        </w:rPr>
        <w:t xml:space="preserve">là </w:t>
      </w:r>
      <w:r>
        <w:rPr>
          <w:color w:val="231F20"/>
          <w:w w:val="105"/>
        </w:rPr>
        <w:t>Niệm</w:t>
      </w:r>
      <w:r>
        <w:rPr>
          <w:color w:val="231F20"/>
          <w:spacing w:val="-17"/>
          <w:w w:val="105"/>
        </w:rPr>
        <w:t xml:space="preserve"> </w:t>
      </w:r>
      <w:r>
        <w:rPr>
          <w:color w:val="231F20"/>
          <w:w w:val="105"/>
        </w:rPr>
        <w:t>Bất</w:t>
      </w:r>
      <w:r>
        <w:rPr>
          <w:color w:val="231F20"/>
          <w:spacing w:val="-16"/>
          <w:w w:val="105"/>
        </w:rPr>
        <w:t xml:space="preserve"> </w:t>
      </w:r>
      <w:r>
        <w:rPr>
          <w:color w:val="231F20"/>
          <w:w w:val="105"/>
        </w:rPr>
        <w:t>Thoái,</w:t>
      </w:r>
      <w:r>
        <w:rPr>
          <w:color w:val="231F20"/>
          <w:spacing w:val="-16"/>
          <w:w w:val="105"/>
        </w:rPr>
        <w:t xml:space="preserve"> </w:t>
      </w:r>
      <w:r>
        <w:rPr>
          <w:color w:val="231F20"/>
          <w:w w:val="105"/>
        </w:rPr>
        <w:t>trong</w:t>
      </w:r>
      <w:r>
        <w:rPr>
          <w:color w:val="231F20"/>
          <w:spacing w:val="-16"/>
          <w:w w:val="105"/>
        </w:rPr>
        <w:t xml:space="preserve"> </w:t>
      </w:r>
      <w:r>
        <w:rPr>
          <w:color w:val="231F20"/>
          <w:w w:val="105"/>
        </w:rPr>
        <w:t>đây</w:t>
      </w:r>
      <w:r>
        <w:rPr>
          <w:color w:val="231F20"/>
          <w:spacing w:val="-16"/>
          <w:w w:val="105"/>
        </w:rPr>
        <w:t xml:space="preserve"> </w:t>
      </w:r>
      <w:r>
        <w:rPr>
          <w:color w:val="231F20"/>
          <w:w w:val="105"/>
        </w:rPr>
        <w:t>không</w:t>
      </w:r>
      <w:r>
        <w:rPr>
          <w:color w:val="231F20"/>
          <w:spacing w:val="-17"/>
          <w:w w:val="105"/>
        </w:rPr>
        <w:t xml:space="preserve"> </w:t>
      </w:r>
      <w:r>
        <w:rPr>
          <w:color w:val="231F20"/>
          <w:w w:val="105"/>
        </w:rPr>
        <w:t>có</w:t>
      </w:r>
      <w:r>
        <w:rPr>
          <w:color w:val="231F20"/>
          <w:spacing w:val="-16"/>
          <w:w w:val="105"/>
        </w:rPr>
        <w:t xml:space="preserve"> </w:t>
      </w:r>
      <w:r>
        <w:rPr>
          <w:color w:val="231F20"/>
          <w:w w:val="105"/>
        </w:rPr>
        <w:t>Tạng</w:t>
      </w:r>
      <w:r>
        <w:rPr>
          <w:color w:val="231F20"/>
          <w:spacing w:val="-16"/>
          <w:w w:val="105"/>
        </w:rPr>
        <w:t xml:space="preserve"> </w:t>
      </w:r>
      <w:r>
        <w:rPr>
          <w:color w:val="231F20"/>
          <w:w w:val="105"/>
        </w:rPr>
        <w:t>giáo,</w:t>
      </w:r>
      <w:r>
        <w:rPr>
          <w:color w:val="231F20"/>
          <w:spacing w:val="-16"/>
          <w:w w:val="105"/>
        </w:rPr>
        <w:t xml:space="preserve"> </w:t>
      </w:r>
      <w:r>
        <w:rPr>
          <w:color w:val="231F20"/>
          <w:w w:val="105"/>
        </w:rPr>
        <w:t>cũng</w:t>
      </w:r>
      <w:r>
        <w:rPr>
          <w:color w:val="231F20"/>
          <w:spacing w:val="-16"/>
          <w:w w:val="105"/>
        </w:rPr>
        <w:t xml:space="preserve"> </w:t>
      </w:r>
      <w:r>
        <w:rPr>
          <w:color w:val="231F20"/>
          <w:w w:val="105"/>
        </w:rPr>
        <w:t>không có Thông giáo.</w:t>
      </w:r>
    </w:p>
    <w:p w14:paraId="3D871722" w14:textId="77777777" w:rsidR="00941B9D" w:rsidRDefault="00545CF7">
      <w:pPr>
        <w:pStyle w:val="BodyText"/>
        <w:spacing w:before="139" w:line="307" w:lineRule="auto"/>
        <w:ind w:left="397" w:right="110"/>
      </w:pPr>
      <w:r>
        <w:rPr>
          <w:color w:val="231F20"/>
          <w:w w:val="105"/>
        </w:rPr>
        <w:t>Bồ</w:t>
      </w:r>
      <w:r>
        <w:rPr>
          <w:color w:val="231F20"/>
          <w:spacing w:val="-6"/>
          <w:w w:val="105"/>
        </w:rPr>
        <w:t xml:space="preserve"> </w:t>
      </w:r>
      <w:r>
        <w:rPr>
          <w:color w:val="231F20"/>
          <w:w w:val="105"/>
        </w:rPr>
        <w:t>tát</w:t>
      </w:r>
      <w:r>
        <w:rPr>
          <w:color w:val="231F20"/>
          <w:spacing w:val="-6"/>
          <w:w w:val="105"/>
        </w:rPr>
        <w:t xml:space="preserve"> </w:t>
      </w:r>
      <w:r>
        <w:rPr>
          <w:color w:val="231F20"/>
          <w:w w:val="105"/>
        </w:rPr>
        <w:t>Sơ</w:t>
      </w:r>
      <w:r>
        <w:rPr>
          <w:color w:val="231F20"/>
          <w:spacing w:val="-6"/>
          <w:w w:val="105"/>
        </w:rPr>
        <w:t xml:space="preserve"> </w:t>
      </w:r>
      <w:r>
        <w:rPr>
          <w:color w:val="231F20"/>
          <w:w w:val="105"/>
        </w:rPr>
        <w:t>Địa</w:t>
      </w:r>
      <w:r>
        <w:rPr>
          <w:color w:val="231F20"/>
          <w:spacing w:val="-5"/>
          <w:w w:val="105"/>
        </w:rPr>
        <w:t xml:space="preserve"> </w:t>
      </w:r>
      <w:r>
        <w:rPr>
          <w:color w:val="231F20"/>
          <w:w w:val="105"/>
        </w:rPr>
        <w:t>của</w:t>
      </w:r>
      <w:r>
        <w:rPr>
          <w:color w:val="231F20"/>
          <w:spacing w:val="-5"/>
          <w:w w:val="105"/>
        </w:rPr>
        <w:t xml:space="preserve"> </w:t>
      </w:r>
      <w:r>
        <w:rPr>
          <w:color w:val="231F20"/>
          <w:w w:val="105"/>
        </w:rPr>
        <w:t>Biệt</w:t>
      </w:r>
      <w:r>
        <w:rPr>
          <w:color w:val="231F20"/>
          <w:spacing w:val="-6"/>
          <w:w w:val="105"/>
        </w:rPr>
        <w:t xml:space="preserve"> </w:t>
      </w:r>
      <w:r>
        <w:rPr>
          <w:color w:val="231F20"/>
          <w:w w:val="105"/>
        </w:rPr>
        <w:t>giáo,</w:t>
      </w:r>
      <w:r>
        <w:rPr>
          <w:color w:val="231F20"/>
          <w:spacing w:val="-6"/>
          <w:w w:val="105"/>
        </w:rPr>
        <w:t xml:space="preserve"> </w:t>
      </w:r>
      <w:r>
        <w:rPr>
          <w:color w:val="231F20"/>
          <w:w w:val="105"/>
        </w:rPr>
        <w:t>công</w:t>
      </w:r>
      <w:r>
        <w:rPr>
          <w:color w:val="231F20"/>
          <w:spacing w:val="-6"/>
          <w:w w:val="105"/>
        </w:rPr>
        <w:t xml:space="preserve"> </w:t>
      </w:r>
      <w:r>
        <w:rPr>
          <w:color w:val="231F20"/>
          <w:w w:val="105"/>
        </w:rPr>
        <w:t>phu</w:t>
      </w:r>
      <w:r>
        <w:rPr>
          <w:color w:val="231F20"/>
          <w:spacing w:val="-6"/>
          <w:w w:val="105"/>
        </w:rPr>
        <w:t xml:space="preserve"> </w:t>
      </w:r>
      <w:r>
        <w:rPr>
          <w:color w:val="231F20"/>
          <w:w w:val="105"/>
        </w:rPr>
        <w:t>đoạn</w:t>
      </w:r>
      <w:r>
        <w:rPr>
          <w:color w:val="231F20"/>
          <w:spacing w:val="-6"/>
          <w:w w:val="105"/>
        </w:rPr>
        <w:t xml:space="preserve"> </w:t>
      </w:r>
      <w:r>
        <w:rPr>
          <w:color w:val="231F20"/>
          <w:w w:val="105"/>
        </w:rPr>
        <w:t>chứng</w:t>
      </w:r>
      <w:r>
        <w:rPr>
          <w:color w:val="231F20"/>
          <w:spacing w:val="-5"/>
          <w:w w:val="105"/>
        </w:rPr>
        <w:t xml:space="preserve"> </w:t>
      </w:r>
      <w:r>
        <w:rPr>
          <w:color w:val="231F20"/>
          <w:w w:val="105"/>
        </w:rPr>
        <w:t>giống như Sơ Trụ của Viên giáo, phá một phẩm vô minh, chứng được một phần Pháp thân, đó là Thật Báo Trang Nghiêm Độ.</w:t>
      </w:r>
      <w:r>
        <w:rPr>
          <w:color w:val="231F20"/>
          <w:spacing w:val="-14"/>
          <w:w w:val="105"/>
        </w:rPr>
        <w:t xml:space="preserve"> </w:t>
      </w:r>
      <w:r>
        <w:rPr>
          <w:color w:val="231F20"/>
          <w:w w:val="105"/>
        </w:rPr>
        <w:t>Vậy,</w:t>
      </w:r>
      <w:r>
        <w:rPr>
          <w:color w:val="231F20"/>
          <w:spacing w:val="-14"/>
          <w:w w:val="105"/>
        </w:rPr>
        <w:t xml:space="preserve"> </w:t>
      </w:r>
      <w:r>
        <w:rPr>
          <w:color w:val="231F20"/>
          <w:w w:val="105"/>
        </w:rPr>
        <w:t>Phật</w:t>
      </w:r>
      <w:r>
        <w:rPr>
          <w:color w:val="231F20"/>
          <w:spacing w:val="-14"/>
          <w:w w:val="105"/>
        </w:rPr>
        <w:t xml:space="preserve"> </w:t>
      </w:r>
      <w:r>
        <w:rPr>
          <w:color w:val="231F20"/>
          <w:w w:val="105"/>
        </w:rPr>
        <w:t>của</w:t>
      </w:r>
      <w:r>
        <w:rPr>
          <w:color w:val="231F20"/>
          <w:spacing w:val="-14"/>
          <w:w w:val="105"/>
        </w:rPr>
        <w:t xml:space="preserve"> </w:t>
      </w:r>
      <w:r>
        <w:rPr>
          <w:color w:val="231F20"/>
          <w:w w:val="105"/>
        </w:rPr>
        <w:t>Tạng</w:t>
      </w:r>
      <w:r>
        <w:rPr>
          <w:color w:val="231F20"/>
          <w:spacing w:val="-14"/>
          <w:w w:val="105"/>
        </w:rPr>
        <w:t xml:space="preserve"> </w:t>
      </w:r>
      <w:r>
        <w:rPr>
          <w:color w:val="231F20"/>
          <w:w w:val="105"/>
        </w:rPr>
        <w:t>giáo</w:t>
      </w:r>
      <w:r>
        <w:rPr>
          <w:color w:val="231F20"/>
          <w:spacing w:val="-14"/>
          <w:w w:val="105"/>
        </w:rPr>
        <w:t xml:space="preserve"> </w:t>
      </w:r>
      <w:r>
        <w:rPr>
          <w:color w:val="231F20"/>
          <w:w w:val="105"/>
        </w:rPr>
        <w:t>và</w:t>
      </w:r>
      <w:r>
        <w:rPr>
          <w:color w:val="231F20"/>
          <w:spacing w:val="-14"/>
          <w:w w:val="105"/>
        </w:rPr>
        <w:t xml:space="preserve"> </w:t>
      </w:r>
      <w:r>
        <w:rPr>
          <w:color w:val="231F20"/>
          <w:w w:val="105"/>
        </w:rPr>
        <w:t>Phật</w:t>
      </w:r>
      <w:r>
        <w:rPr>
          <w:color w:val="231F20"/>
          <w:spacing w:val="-14"/>
          <w:w w:val="105"/>
        </w:rPr>
        <w:t xml:space="preserve"> </w:t>
      </w:r>
      <w:r>
        <w:rPr>
          <w:color w:val="231F20"/>
          <w:w w:val="105"/>
        </w:rPr>
        <w:t>của</w:t>
      </w:r>
      <w:r>
        <w:rPr>
          <w:color w:val="231F20"/>
          <w:spacing w:val="-14"/>
          <w:w w:val="105"/>
        </w:rPr>
        <w:t xml:space="preserve"> </w:t>
      </w:r>
      <w:r>
        <w:rPr>
          <w:color w:val="231F20"/>
          <w:w w:val="105"/>
        </w:rPr>
        <w:t>Thông</w:t>
      </w:r>
      <w:r>
        <w:rPr>
          <w:color w:val="231F20"/>
          <w:spacing w:val="-14"/>
          <w:w w:val="105"/>
        </w:rPr>
        <w:t xml:space="preserve"> </w:t>
      </w:r>
      <w:r>
        <w:rPr>
          <w:color w:val="231F20"/>
          <w:w w:val="105"/>
        </w:rPr>
        <w:t>giáo</w:t>
      </w:r>
      <w:r>
        <w:rPr>
          <w:color w:val="231F20"/>
          <w:spacing w:val="-14"/>
          <w:w w:val="105"/>
        </w:rPr>
        <w:t xml:space="preserve"> </w:t>
      </w:r>
      <w:r>
        <w:rPr>
          <w:color w:val="231F20"/>
          <w:w w:val="105"/>
        </w:rPr>
        <w:t>ở</w:t>
      </w:r>
      <w:r>
        <w:rPr>
          <w:color w:val="231F20"/>
          <w:spacing w:val="-14"/>
          <w:w w:val="105"/>
        </w:rPr>
        <w:t xml:space="preserve"> </w:t>
      </w:r>
      <w:r>
        <w:rPr>
          <w:color w:val="231F20"/>
          <w:w w:val="105"/>
        </w:rPr>
        <w:t>đâu? Ở</w:t>
      </w:r>
      <w:r>
        <w:rPr>
          <w:color w:val="231F20"/>
          <w:spacing w:val="-9"/>
          <w:w w:val="105"/>
        </w:rPr>
        <w:t xml:space="preserve"> </w:t>
      </w:r>
      <w:r>
        <w:rPr>
          <w:color w:val="231F20"/>
          <w:w w:val="105"/>
        </w:rPr>
        <w:t>trong</w:t>
      </w:r>
      <w:r>
        <w:rPr>
          <w:color w:val="231F20"/>
          <w:spacing w:val="-9"/>
          <w:w w:val="105"/>
        </w:rPr>
        <w:t xml:space="preserve"> </w:t>
      </w:r>
      <w:r>
        <w:rPr>
          <w:color w:val="231F20"/>
          <w:w w:val="105"/>
        </w:rPr>
        <w:t>mười</w:t>
      </w:r>
      <w:r>
        <w:rPr>
          <w:color w:val="231F20"/>
          <w:spacing w:val="-9"/>
          <w:w w:val="105"/>
        </w:rPr>
        <w:t xml:space="preserve"> </w:t>
      </w:r>
      <w:r>
        <w:rPr>
          <w:color w:val="231F20"/>
          <w:w w:val="105"/>
        </w:rPr>
        <w:t>Pháp</w:t>
      </w:r>
      <w:r>
        <w:rPr>
          <w:color w:val="231F20"/>
          <w:spacing w:val="-9"/>
          <w:w w:val="105"/>
        </w:rPr>
        <w:t xml:space="preserve"> </w:t>
      </w:r>
      <w:r>
        <w:rPr>
          <w:color w:val="231F20"/>
          <w:w w:val="105"/>
        </w:rPr>
        <w:t>giới,</w:t>
      </w:r>
      <w:r>
        <w:rPr>
          <w:color w:val="231F20"/>
          <w:spacing w:val="-9"/>
          <w:w w:val="105"/>
        </w:rPr>
        <w:t xml:space="preserve"> </w:t>
      </w:r>
      <w:r>
        <w:rPr>
          <w:color w:val="231F20"/>
          <w:w w:val="105"/>
        </w:rPr>
        <w:t>không</w:t>
      </w:r>
      <w:r>
        <w:rPr>
          <w:color w:val="231F20"/>
          <w:spacing w:val="-10"/>
          <w:w w:val="105"/>
        </w:rPr>
        <w:t xml:space="preserve"> </w:t>
      </w:r>
      <w:r>
        <w:rPr>
          <w:color w:val="231F20"/>
          <w:w w:val="105"/>
        </w:rPr>
        <w:t>ra</w:t>
      </w:r>
      <w:r>
        <w:rPr>
          <w:color w:val="231F20"/>
          <w:spacing w:val="-9"/>
          <w:w w:val="105"/>
        </w:rPr>
        <w:t xml:space="preserve"> </w:t>
      </w:r>
      <w:r>
        <w:rPr>
          <w:color w:val="231F20"/>
          <w:w w:val="105"/>
        </w:rPr>
        <w:t>khỏi</w:t>
      </w:r>
      <w:r>
        <w:rPr>
          <w:color w:val="231F20"/>
          <w:spacing w:val="-10"/>
          <w:w w:val="105"/>
        </w:rPr>
        <w:t xml:space="preserve"> </w:t>
      </w:r>
      <w:r>
        <w:rPr>
          <w:color w:val="231F20"/>
          <w:w w:val="105"/>
        </w:rPr>
        <w:t>mười</w:t>
      </w:r>
      <w:r>
        <w:rPr>
          <w:color w:val="231F20"/>
          <w:spacing w:val="-9"/>
          <w:w w:val="105"/>
        </w:rPr>
        <w:t xml:space="preserve"> </w:t>
      </w:r>
      <w:r>
        <w:rPr>
          <w:color w:val="231F20"/>
          <w:w w:val="105"/>
        </w:rPr>
        <w:t>Pháp</w:t>
      </w:r>
      <w:r>
        <w:rPr>
          <w:color w:val="231F20"/>
          <w:spacing w:val="-9"/>
          <w:w w:val="105"/>
        </w:rPr>
        <w:t xml:space="preserve"> </w:t>
      </w:r>
      <w:r>
        <w:rPr>
          <w:color w:val="231F20"/>
          <w:w w:val="105"/>
        </w:rPr>
        <w:t>giới,</w:t>
      </w:r>
      <w:r>
        <w:rPr>
          <w:color w:val="231F20"/>
          <w:spacing w:val="-9"/>
          <w:w w:val="105"/>
        </w:rPr>
        <w:t xml:space="preserve"> </w:t>
      </w:r>
      <w:r>
        <w:rPr>
          <w:color w:val="231F20"/>
          <w:w w:val="105"/>
        </w:rPr>
        <w:t>cho nên nói Tương tự tức Phật, không phải là Phật thật. Vị này chưa</w:t>
      </w:r>
      <w:r>
        <w:rPr>
          <w:color w:val="231F20"/>
          <w:spacing w:val="-19"/>
          <w:w w:val="105"/>
        </w:rPr>
        <w:t xml:space="preserve"> </w:t>
      </w:r>
      <w:r>
        <w:rPr>
          <w:color w:val="231F20"/>
          <w:w w:val="105"/>
        </w:rPr>
        <w:t>chuyển</w:t>
      </w:r>
      <w:r>
        <w:rPr>
          <w:color w:val="231F20"/>
          <w:spacing w:val="-19"/>
          <w:w w:val="105"/>
        </w:rPr>
        <w:t xml:space="preserve"> </w:t>
      </w:r>
      <w:r>
        <w:rPr>
          <w:color w:val="231F20"/>
          <w:w w:val="105"/>
        </w:rPr>
        <w:t>A</w:t>
      </w:r>
      <w:r>
        <w:rPr>
          <w:color w:val="231F20"/>
          <w:spacing w:val="-19"/>
          <w:w w:val="105"/>
        </w:rPr>
        <w:t xml:space="preserve"> </w:t>
      </w:r>
      <w:r>
        <w:rPr>
          <w:color w:val="231F20"/>
          <w:w w:val="105"/>
        </w:rPr>
        <w:t>Lại</w:t>
      </w:r>
      <w:r>
        <w:rPr>
          <w:color w:val="231F20"/>
          <w:spacing w:val="-18"/>
          <w:w w:val="105"/>
        </w:rPr>
        <w:t xml:space="preserve"> </w:t>
      </w:r>
      <w:r>
        <w:rPr>
          <w:color w:val="231F20"/>
          <w:w w:val="105"/>
        </w:rPr>
        <w:t>Da</w:t>
      </w:r>
      <w:r>
        <w:rPr>
          <w:color w:val="231F20"/>
          <w:spacing w:val="-18"/>
          <w:w w:val="105"/>
        </w:rPr>
        <w:t xml:space="preserve"> </w:t>
      </w:r>
      <w:r>
        <w:rPr>
          <w:color w:val="231F20"/>
          <w:w w:val="105"/>
        </w:rPr>
        <w:t>thức</w:t>
      </w:r>
      <w:r>
        <w:rPr>
          <w:color w:val="231F20"/>
          <w:spacing w:val="-19"/>
          <w:w w:val="105"/>
        </w:rPr>
        <w:t xml:space="preserve"> </w:t>
      </w:r>
      <w:r>
        <w:rPr>
          <w:color w:val="231F20"/>
          <w:w w:val="105"/>
        </w:rPr>
        <w:t>thành</w:t>
      </w:r>
      <w:r>
        <w:rPr>
          <w:color w:val="231F20"/>
          <w:spacing w:val="-19"/>
          <w:w w:val="105"/>
        </w:rPr>
        <w:t xml:space="preserve"> </w:t>
      </w:r>
      <w:r>
        <w:rPr>
          <w:color w:val="231F20"/>
          <w:w w:val="105"/>
        </w:rPr>
        <w:t>Đại</w:t>
      </w:r>
      <w:r>
        <w:rPr>
          <w:color w:val="231F20"/>
          <w:spacing w:val="-19"/>
          <w:w w:val="105"/>
        </w:rPr>
        <w:t xml:space="preserve"> </w:t>
      </w:r>
      <w:r>
        <w:rPr>
          <w:color w:val="231F20"/>
          <w:w w:val="105"/>
        </w:rPr>
        <w:t>Viên</w:t>
      </w:r>
      <w:r>
        <w:rPr>
          <w:color w:val="231F20"/>
          <w:spacing w:val="-19"/>
          <w:w w:val="105"/>
        </w:rPr>
        <w:t xml:space="preserve"> </w:t>
      </w:r>
      <w:r>
        <w:rPr>
          <w:color w:val="231F20"/>
          <w:w w:val="105"/>
        </w:rPr>
        <w:t>Cảnh</w:t>
      </w:r>
      <w:r>
        <w:rPr>
          <w:color w:val="231F20"/>
          <w:spacing w:val="-19"/>
          <w:w w:val="105"/>
        </w:rPr>
        <w:t xml:space="preserve"> </w:t>
      </w:r>
      <w:r>
        <w:rPr>
          <w:color w:val="231F20"/>
          <w:w w:val="105"/>
        </w:rPr>
        <w:t>Trí,</w:t>
      </w:r>
      <w:r>
        <w:rPr>
          <w:color w:val="231F20"/>
          <w:spacing w:val="-19"/>
          <w:w w:val="105"/>
        </w:rPr>
        <w:t xml:space="preserve"> </w:t>
      </w:r>
      <w:r>
        <w:rPr>
          <w:color w:val="231F20"/>
          <w:w w:val="105"/>
        </w:rPr>
        <w:t>nhưng Sơ</w:t>
      </w:r>
      <w:r>
        <w:rPr>
          <w:color w:val="231F20"/>
          <w:spacing w:val="-18"/>
          <w:w w:val="105"/>
        </w:rPr>
        <w:t xml:space="preserve"> </w:t>
      </w:r>
      <w:r>
        <w:rPr>
          <w:color w:val="231F20"/>
          <w:w w:val="105"/>
        </w:rPr>
        <w:t>Trụ</w:t>
      </w:r>
      <w:r>
        <w:rPr>
          <w:color w:val="231F20"/>
          <w:spacing w:val="-18"/>
          <w:w w:val="105"/>
        </w:rPr>
        <w:t xml:space="preserve"> </w:t>
      </w:r>
      <w:r>
        <w:rPr>
          <w:color w:val="231F20"/>
          <w:w w:val="105"/>
        </w:rPr>
        <w:t>của</w:t>
      </w:r>
      <w:r>
        <w:rPr>
          <w:color w:val="231F20"/>
          <w:spacing w:val="-18"/>
          <w:w w:val="105"/>
        </w:rPr>
        <w:t xml:space="preserve"> </w:t>
      </w:r>
      <w:r>
        <w:rPr>
          <w:color w:val="231F20"/>
          <w:w w:val="105"/>
        </w:rPr>
        <w:t>Viên</w:t>
      </w:r>
      <w:r>
        <w:rPr>
          <w:color w:val="231F20"/>
          <w:spacing w:val="-18"/>
          <w:w w:val="105"/>
        </w:rPr>
        <w:t xml:space="preserve"> </w:t>
      </w:r>
      <w:r>
        <w:rPr>
          <w:color w:val="231F20"/>
          <w:w w:val="105"/>
        </w:rPr>
        <w:t>giáo</w:t>
      </w:r>
      <w:r>
        <w:rPr>
          <w:color w:val="231F20"/>
          <w:spacing w:val="-18"/>
          <w:w w:val="105"/>
        </w:rPr>
        <w:t xml:space="preserve"> </w:t>
      </w:r>
      <w:r>
        <w:rPr>
          <w:color w:val="231F20"/>
          <w:w w:val="105"/>
        </w:rPr>
        <w:t>và</w:t>
      </w:r>
      <w:r>
        <w:rPr>
          <w:color w:val="231F20"/>
          <w:spacing w:val="-18"/>
          <w:w w:val="105"/>
        </w:rPr>
        <w:t xml:space="preserve"> </w:t>
      </w:r>
      <w:r>
        <w:rPr>
          <w:color w:val="231F20"/>
          <w:w w:val="105"/>
        </w:rPr>
        <w:t>Sơ</w:t>
      </w:r>
      <w:r>
        <w:rPr>
          <w:color w:val="231F20"/>
          <w:spacing w:val="-18"/>
          <w:w w:val="105"/>
        </w:rPr>
        <w:t xml:space="preserve"> </w:t>
      </w:r>
      <w:r>
        <w:rPr>
          <w:color w:val="231F20"/>
          <w:w w:val="105"/>
        </w:rPr>
        <w:t>Địa</w:t>
      </w:r>
      <w:r>
        <w:rPr>
          <w:color w:val="231F20"/>
          <w:spacing w:val="-18"/>
          <w:w w:val="105"/>
        </w:rPr>
        <w:t xml:space="preserve"> </w:t>
      </w:r>
      <w:r>
        <w:rPr>
          <w:color w:val="231F20"/>
          <w:w w:val="105"/>
        </w:rPr>
        <w:t>của</w:t>
      </w:r>
      <w:r>
        <w:rPr>
          <w:color w:val="231F20"/>
          <w:spacing w:val="-18"/>
          <w:w w:val="105"/>
        </w:rPr>
        <w:t xml:space="preserve"> </w:t>
      </w:r>
      <w:r>
        <w:rPr>
          <w:color w:val="231F20"/>
          <w:w w:val="105"/>
        </w:rPr>
        <w:t>Biệt</w:t>
      </w:r>
      <w:r>
        <w:rPr>
          <w:color w:val="231F20"/>
          <w:spacing w:val="-18"/>
          <w:w w:val="105"/>
        </w:rPr>
        <w:t xml:space="preserve"> </w:t>
      </w:r>
      <w:r>
        <w:rPr>
          <w:color w:val="231F20"/>
          <w:w w:val="105"/>
        </w:rPr>
        <w:t>giáo</w:t>
      </w:r>
      <w:r>
        <w:rPr>
          <w:color w:val="231F20"/>
          <w:spacing w:val="-18"/>
          <w:w w:val="105"/>
        </w:rPr>
        <w:t xml:space="preserve"> </w:t>
      </w:r>
      <w:r>
        <w:rPr>
          <w:color w:val="231F20"/>
          <w:w w:val="105"/>
        </w:rPr>
        <w:t>thì</w:t>
      </w:r>
      <w:r>
        <w:rPr>
          <w:color w:val="231F20"/>
          <w:spacing w:val="-18"/>
          <w:w w:val="105"/>
        </w:rPr>
        <w:t xml:space="preserve"> </w:t>
      </w:r>
      <w:r>
        <w:rPr>
          <w:color w:val="231F20"/>
          <w:w w:val="105"/>
        </w:rPr>
        <w:t>chuyển</w:t>
      </w:r>
      <w:r>
        <w:rPr>
          <w:color w:val="231F20"/>
          <w:spacing w:val="-18"/>
          <w:w w:val="105"/>
        </w:rPr>
        <w:t xml:space="preserve"> </w:t>
      </w:r>
      <w:r>
        <w:rPr>
          <w:color w:val="231F20"/>
          <w:w w:val="105"/>
        </w:rPr>
        <w:t>rồi. Chuyển tám thức thành bốn trí, dùng chân tâm chứ không dùng</w:t>
      </w:r>
      <w:r>
        <w:rPr>
          <w:color w:val="231F20"/>
          <w:spacing w:val="-16"/>
          <w:w w:val="105"/>
        </w:rPr>
        <w:t xml:space="preserve"> </w:t>
      </w:r>
      <w:r>
        <w:rPr>
          <w:color w:val="231F20"/>
          <w:w w:val="105"/>
        </w:rPr>
        <w:t>vọng</w:t>
      </w:r>
      <w:r>
        <w:rPr>
          <w:color w:val="231F20"/>
          <w:spacing w:val="-16"/>
          <w:w w:val="105"/>
        </w:rPr>
        <w:t xml:space="preserve"> </w:t>
      </w:r>
      <w:r>
        <w:rPr>
          <w:color w:val="231F20"/>
          <w:w w:val="105"/>
        </w:rPr>
        <w:t>tâm</w:t>
      </w:r>
      <w:r>
        <w:rPr>
          <w:color w:val="231F20"/>
          <w:spacing w:val="-17"/>
          <w:w w:val="105"/>
        </w:rPr>
        <w:t xml:space="preserve"> </w:t>
      </w:r>
      <w:r>
        <w:rPr>
          <w:color w:val="231F20"/>
          <w:w w:val="105"/>
        </w:rPr>
        <w:t>nữa.</w:t>
      </w:r>
      <w:r>
        <w:rPr>
          <w:color w:val="231F20"/>
          <w:spacing w:val="-16"/>
          <w:w w:val="105"/>
        </w:rPr>
        <w:t xml:space="preserve"> </w:t>
      </w:r>
      <w:r>
        <w:rPr>
          <w:color w:val="231F20"/>
          <w:w w:val="105"/>
        </w:rPr>
        <w:t>Dùng</w:t>
      </w:r>
      <w:r>
        <w:rPr>
          <w:color w:val="231F20"/>
          <w:spacing w:val="-16"/>
          <w:w w:val="105"/>
        </w:rPr>
        <w:t xml:space="preserve"> </w:t>
      </w:r>
      <w:r>
        <w:rPr>
          <w:color w:val="231F20"/>
          <w:w w:val="105"/>
        </w:rPr>
        <w:t>chân</w:t>
      </w:r>
      <w:r>
        <w:rPr>
          <w:color w:val="231F20"/>
          <w:spacing w:val="-16"/>
          <w:w w:val="105"/>
        </w:rPr>
        <w:t xml:space="preserve"> </w:t>
      </w:r>
      <w:r>
        <w:rPr>
          <w:color w:val="231F20"/>
          <w:w w:val="105"/>
        </w:rPr>
        <w:t>tâm</w:t>
      </w:r>
      <w:r>
        <w:rPr>
          <w:color w:val="231F20"/>
          <w:spacing w:val="-17"/>
          <w:w w:val="105"/>
        </w:rPr>
        <w:t xml:space="preserve"> </w:t>
      </w:r>
      <w:r>
        <w:rPr>
          <w:color w:val="231F20"/>
          <w:w w:val="105"/>
        </w:rPr>
        <w:t>chính</w:t>
      </w:r>
      <w:r>
        <w:rPr>
          <w:color w:val="231F20"/>
          <w:spacing w:val="-17"/>
          <w:w w:val="105"/>
        </w:rPr>
        <w:t xml:space="preserve"> </w:t>
      </w:r>
      <w:r>
        <w:rPr>
          <w:color w:val="231F20"/>
          <w:w w:val="105"/>
        </w:rPr>
        <w:t>là</w:t>
      </w:r>
      <w:r>
        <w:rPr>
          <w:color w:val="231F20"/>
          <w:spacing w:val="-17"/>
          <w:w w:val="105"/>
        </w:rPr>
        <w:t xml:space="preserve"> </w:t>
      </w:r>
      <w:r>
        <w:rPr>
          <w:color w:val="231F20"/>
          <w:w w:val="105"/>
        </w:rPr>
        <w:t>Niệm</w:t>
      </w:r>
      <w:r>
        <w:rPr>
          <w:color w:val="231F20"/>
          <w:spacing w:val="-17"/>
          <w:w w:val="105"/>
        </w:rPr>
        <w:t xml:space="preserve"> </w:t>
      </w:r>
      <w:r>
        <w:rPr>
          <w:color w:val="231F20"/>
          <w:w w:val="105"/>
        </w:rPr>
        <w:t>bất</w:t>
      </w:r>
      <w:r>
        <w:rPr>
          <w:color w:val="231F20"/>
          <w:spacing w:val="-16"/>
          <w:w w:val="105"/>
        </w:rPr>
        <w:t xml:space="preserve"> </w:t>
      </w:r>
      <w:r>
        <w:rPr>
          <w:color w:val="231F20"/>
          <w:w w:val="105"/>
        </w:rPr>
        <w:t>thoái. Công</w:t>
      </w:r>
      <w:r>
        <w:rPr>
          <w:color w:val="231F20"/>
          <w:spacing w:val="-23"/>
          <w:w w:val="105"/>
        </w:rPr>
        <w:t xml:space="preserve"> </w:t>
      </w:r>
      <w:r>
        <w:rPr>
          <w:color w:val="231F20"/>
          <w:w w:val="105"/>
        </w:rPr>
        <w:t>phu</w:t>
      </w:r>
      <w:r>
        <w:rPr>
          <w:color w:val="231F20"/>
          <w:spacing w:val="-22"/>
          <w:w w:val="105"/>
        </w:rPr>
        <w:t xml:space="preserve"> </w:t>
      </w:r>
      <w:r>
        <w:rPr>
          <w:color w:val="231F20"/>
          <w:w w:val="105"/>
        </w:rPr>
        <w:t>đoạn</w:t>
      </w:r>
      <w:r>
        <w:rPr>
          <w:color w:val="231F20"/>
          <w:spacing w:val="-22"/>
          <w:w w:val="105"/>
        </w:rPr>
        <w:t xml:space="preserve"> </w:t>
      </w:r>
      <w:r>
        <w:rPr>
          <w:color w:val="231F20"/>
          <w:w w:val="105"/>
        </w:rPr>
        <w:t>chứng</w:t>
      </w:r>
      <w:r>
        <w:rPr>
          <w:color w:val="231F20"/>
          <w:spacing w:val="-23"/>
          <w:w w:val="105"/>
        </w:rPr>
        <w:t xml:space="preserve"> </w:t>
      </w:r>
      <w:r>
        <w:rPr>
          <w:color w:val="231F20"/>
          <w:w w:val="105"/>
        </w:rPr>
        <w:t>của</w:t>
      </w:r>
      <w:r>
        <w:rPr>
          <w:color w:val="231F20"/>
          <w:spacing w:val="-22"/>
          <w:w w:val="105"/>
        </w:rPr>
        <w:t xml:space="preserve"> </w:t>
      </w:r>
      <w:r>
        <w:rPr>
          <w:color w:val="231F20"/>
          <w:w w:val="105"/>
        </w:rPr>
        <w:t>Biệt</w:t>
      </w:r>
      <w:r>
        <w:rPr>
          <w:color w:val="231F20"/>
          <w:spacing w:val="-22"/>
          <w:w w:val="105"/>
        </w:rPr>
        <w:t xml:space="preserve"> </w:t>
      </w:r>
      <w:r>
        <w:rPr>
          <w:color w:val="231F20"/>
          <w:w w:val="105"/>
        </w:rPr>
        <w:t>giáo</w:t>
      </w:r>
      <w:r>
        <w:rPr>
          <w:color w:val="231F20"/>
          <w:spacing w:val="-23"/>
          <w:w w:val="105"/>
        </w:rPr>
        <w:t xml:space="preserve"> </w:t>
      </w:r>
      <w:r>
        <w:rPr>
          <w:color w:val="231F20"/>
          <w:w w:val="105"/>
        </w:rPr>
        <w:t>và</w:t>
      </w:r>
      <w:r>
        <w:rPr>
          <w:color w:val="231F20"/>
          <w:spacing w:val="-22"/>
          <w:w w:val="105"/>
        </w:rPr>
        <w:t xml:space="preserve"> </w:t>
      </w:r>
      <w:r>
        <w:rPr>
          <w:color w:val="231F20"/>
          <w:w w:val="105"/>
        </w:rPr>
        <w:t>Viên</w:t>
      </w:r>
      <w:r>
        <w:rPr>
          <w:color w:val="231F20"/>
          <w:spacing w:val="-22"/>
          <w:w w:val="105"/>
        </w:rPr>
        <w:t xml:space="preserve"> </w:t>
      </w:r>
      <w:r>
        <w:rPr>
          <w:color w:val="231F20"/>
          <w:w w:val="105"/>
        </w:rPr>
        <w:t>giáo</w:t>
      </w:r>
      <w:r>
        <w:rPr>
          <w:color w:val="231F20"/>
          <w:spacing w:val="-23"/>
          <w:w w:val="105"/>
        </w:rPr>
        <w:t xml:space="preserve"> </w:t>
      </w:r>
      <w:r>
        <w:rPr>
          <w:color w:val="231F20"/>
          <w:w w:val="105"/>
        </w:rPr>
        <w:t>đồng</w:t>
      </w:r>
      <w:r>
        <w:rPr>
          <w:color w:val="231F20"/>
          <w:spacing w:val="-22"/>
          <w:w w:val="105"/>
        </w:rPr>
        <w:t xml:space="preserve"> </w:t>
      </w:r>
      <w:r>
        <w:rPr>
          <w:color w:val="231F20"/>
          <w:w w:val="105"/>
        </w:rPr>
        <w:t>nhau, mà</w:t>
      </w:r>
      <w:r>
        <w:rPr>
          <w:color w:val="231F20"/>
          <w:spacing w:val="-8"/>
          <w:w w:val="105"/>
        </w:rPr>
        <w:t xml:space="preserve"> </w:t>
      </w:r>
      <w:r>
        <w:rPr>
          <w:color w:val="231F20"/>
          <w:w w:val="105"/>
        </w:rPr>
        <w:t>trí</w:t>
      </w:r>
      <w:r>
        <w:rPr>
          <w:color w:val="231F20"/>
          <w:spacing w:val="-8"/>
          <w:w w:val="105"/>
        </w:rPr>
        <w:t xml:space="preserve"> </w:t>
      </w:r>
      <w:r>
        <w:rPr>
          <w:color w:val="231F20"/>
          <w:w w:val="105"/>
        </w:rPr>
        <w:t>tuệ,</w:t>
      </w:r>
      <w:r>
        <w:rPr>
          <w:color w:val="231F20"/>
          <w:spacing w:val="-8"/>
          <w:w w:val="105"/>
        </w:rPr>
        <w:t xml:space="preserve"> </w:t>
      </w:r>
      <w:r>
        <w:rPr>
          <w:color w:val="231F20"/>
          <w:w w:val="105"/>
        </w:rPr>
        <w:t>đức</w:t>
      </w:r>
      <w:r>
        <w:rPr>
          <w:color w:val="231F20"/>
          <w:spacing w:val="-8"/>
          <w:w w:val="105"/>
        </w:rPr>
        <w:t xml:space="preserve"> </w:t>
      </w:r>
      <w:r>
        <w:rPr>
          <w:color w:val="231F20"/>
          <w:w w:val="105"/>
        </w:rPr>
        <w:t>năng</w:t>
      </w:r>
      <w:r>
        <w:rPr>
          <w:color w:val="231F20"/>
          <w:spacing w:val="-8"/>
          <w:w w:val="105"/>
        </w:rPr>
        <w:t xml:space="preserve"> </w:t>
      </w:r>
      <w:r>
        <w:rPr>
          <w:color w:val="231F20"/>
          <w:w w:val="105"/>
        </w:rPr>
        <w:t>không</w:t>
      </w:r>
      <w:r>
        <w:rPr>
          <w:color w:val="231F20"/>
          <w:spacing w:val="-9"/>
          <w:w w:val="105"/>
        </w:rPr>
        <w:t xml:space="preserve"> </w:t>
      </w:r>
      <w:r>
        <w:rPr>
          <w:color w:val="231F20"/>
          <w:w w:val="105"/>
        </w:rPr>
        <w:t>đồng</w:t>
      </w:r>
      <w:r>
        <w:rPr>
          <w:color w:val="231F20"/>
          <w:spacing w:val="-8"/>
          <w:w w:val="105"/>
        </w:rPr>
        <w:t xml:space="preserve"> </w:t>
      </w:r>
      <w:r>
        <w:rPr>
          <w:color w:val="231F20"/>
          <w:w w:val="105"/>
        </w:rPr>
        <w:t>nhau.</w:t>
      </w:r>
      <w:r>
        <w:rPr>
          <w:color w:val="231F20"/>
          <w:spacing w:val="-8"/>
          <w:w w:val="105"/>
        </w:rPr>
        <w:t xml:space="preserve"> </w:t>
      </w:r>
      <w:r>
        <w:rPr>
          <w:color w:val="231F20"/>
          <w:w w:val="105"/>
        </w:rPr>
        <w:t>Còn</w:t>
      </w:r>
      <w:r>
        <w:rPr>
          <w:color w:val="231F20"/>
          <w:spacing w:val="-8"/>
          <w:w w:val="105"/>
        </w:rPr>
        <w:t xml:space="preserve"> </w:t>
      </w:r>
      <w:r>
        <w:rPr>
          <w:color w:val="231F20"/>
          <w:w w:val="105"/>
        </w:rPr>
        <w:t>trong</w:t>
      </w:r>
      <w:r>
        <w:rPr>
          <w:color w:val="231F20"/>
          <w:spacing w:val="-8"/>
          <w:w w:val="105"/>
        </w:rPr>
        <w:t xml:space="preserve"> </w:t>
      </w:r>
      <w:r>
        <w:rPr>
          <w:color w:val="231F20"/>
          <w:w w:val="105"/>
        </w:rPr>
        <w:t>pháp</w:t>
      </w:r>
      <w:r>
        <w:rPr>
          <w:color w:val="231F20"/>
          <w:spacing w:val="-8"/>
          <w:w w:val="105"/>
        </w:rPr>
        <w:t xml:space="preserve"> </w:t>
      </w:r>
      <w:r>
        <w:rPr>
          <w:color w:val="231F20"/>
          <w:w w:val="105"/>
        </w:rPr>
        <w:t>môn Tịnh</w:t>
      </w:r>
      <w:r>
        <w:rPr>
          <w:color w:val="231F20"/>
          <w:spacing w:val="-19"/>
          <w:w w:val="105"/>
        </w:rPr>
        <w:t xml:space="preserve"> </w:t>
      </w:r>
      <w:r>
        <w:rPr>
          <w:color w:val="231F20"/>
          <w:w w:val="105"/>
        </w:rPr>
        <w:t>độ</w:t>
      </w:r>
      <w:r>
        <w:rPr>
          <w:color w:val="231F20"/>
          <w:spacing w:val="-18"/>
          <w:w w:val="105"/>
        </w:rPr>
        <w:t xml:space="preserve"> </w:t>
      </w:r>
      <w:r>
        <w:rPr>
          <w:color w:val="231F20"/>
          <w:w w:val="105"/>
        </w:rPr>
        <w:t>này,</w:t>
      </w:r>
      <w:r>
        <w:rPr>
          <w:color w:val="231F20"/>
          <w:spacing w:val="-18"/>
          <w:w w:val="105"/>
        </w:rPr>
        <w:t xml:space="preserve"> </w:t>
      </w:r>
      <w:r>
        <w:rPr>
          <w:color w:val="231F20"/>
          <w:w w:val="105"/>
        </w:rPr>
        <w:t>vô</w:t>
      </w:r>
      <w:r>
        <w:rPr>
          <w:color w:val="231F20"/>
          <w:spacing w:val="-18"/>
          <w:w w:val="105"/>
        </w:rPr>
        <w:t xml:space="preserve"> </w:t>
      </w:r>
      <w:r>
        <w:rPr>
          <w:color w:val="231F20"/>
          <w:w w:val="105"/>
        </w:rPr>
        <w:t>cùng</w:t>
      </w:r>
      <w:r>
        <w:rPr>
          <w:color w:val="231F20"/>
          <w:spacing w:val="-18"/>
          <w:w w:val="105"/>
        </w:rPr>
        <w:t xml:space="preserve"> </w:t>
      </w:r>
      <w:r>
        <w:rPr>
          <w:color w:val="231F20"/>
          <w:w w:val="105"/>
        </w:rPr>
        <w:t>siêu</w:t>
      </w:r>
      <w:r>
        <w:rPr>
          <w:color w:val="231F20"/>
          <w:spacing w:val="-18"/>
          <w:w w:val="105"/>
        </w:rPr>
        <w:t xml:space="preserve"> </w:t>
      </w:r>
      <w:r>
        <w:rPr>
          <w:color w:val="231F20"/>
          <w:w w:val="105"/>
        </w:rPr>
        <w:t>việt</w:t>
      </w:r>
      <w:r>
        <w:rPr>
          <w:color w:val="231F20"/>
          <w:spacing w:val="-18"/>
          <w:w w:val="105"/>
        </w:rPr>
        <w:t xml:space="preserve"> </w:t>
      </w:r>
      <w:r>
        <w:rPr>
          <w:color w:val="231F20"/>
          <w:w w:val="105"/>
        </w:rPr>
        <w:t>viên</w:t>
      </w:r>
      <w:r>
        <w:rPr>
          <w:color w:val="231F20"/>
          <w:spacing w:val="-18"/>
          <w:w w:val="105"/>
        </w:rPr>
        <w:t xml:space="preserve"> </w:t>
      </w:r>
      <w:r>
        <w:rPr>
          <w:color w:val="231F20"/>
          <w:w w:val="105"/>
        </w:rPr>
        <w:t>mãn</w:t>
      </w:r>
      <w:r>
        <w:rPr>
          <w:color w:val="231F20"/>
          <w:spacing w:val="-18"/>
          <w:w w:val="105"/>
        </w:rPr>
        <w:t xml:space="preserve"> </w:t>
      </w:r>
      <w:r>
        <w:rPr>
          <w:color w:val="231F20"/>
          <w:w w:val="105"/>
        </w:rPr>
        <w:t>không</w:t>
      </w:r>
      <w:r>
        <w:rPr>
          <w:color w:val="231F20"/>
          <w:spacing w:val="-18"/>
          <w:w w:val="105"/>
        </w:rPr>
        <w:t xml:space="preserve"> </w:t>
      </w:r>
      <w:r>
        <w:rPr>
          <w:color w:val="231F20"/>
          <w:w w:val="105"/>
        </w:rPr>
        <w:t>thể</w:t>
      </w:r>
      <w:r>
        <w:rPr>
          <w:color w:val="231F20"/>
          <w:spacing w:val="-19"/>
          <w:w w:val="105"/>
        </w:rPr>
        <w:t xml:space="preserve"> </w:t>
      </w:r>
      <w:r>
        <w:rPr>
          <w:color w:val="231F20"/>
          <w:w w:val="105"/>
        </w:rPr>
        <w:t>nghĩ</w:t>
      </w:r>
      <w:r>
        <w:rPr>
          <w:color w:val="231F20"/>
          <w:spacing w:val="-18"/>
          <w:w w:val="105"/>
        </w:rPr>
        <w:t xml:space="preserve"> </w:t>
      </w:r>
      <w:r>
        <w:rPr>
          <w:color w:val="231F20"/>
          <w:spacing w:val="-4"/>
          <w:w w:val="105"/>
        </w:rPr>
        <w:t>bàn.</w:t>
      </w:r>
    </w:p>
    <w:p w14:paraId="028F3A50" w14:textId="77777777" w:rsidR="00941B9D" w:rsidRDefault="00545CF7">
      <w:pPr>
        <w:pStyle w:val="BodyText"/>
        <w:spacing w:before="136" w:line="307" w:lineRule="auto"/>
        <w:ind w:left="397" w:right="113"/>
      </w:pPr>
      <w:r>
        <w:rPr>
          <w:color w:val="231F20"/>
          <w:w w:val="105"/>
        </w:rPr>
        <w:t xml:space="preserve">Đó là giảng theo Tứ giáo, hoặc là Ngũ giáo trong kinh </w:t>
      </w:r>
      <w:r>
        <w:rPr>
          <w:i/>
          <w:color w:val="231F20"/>
          <w:w w:val="105"/>
        </w:rPr>
        <w:t>Hoa Nghiêm</w:t>
      </w:r>
      <w:r>
        <w:rPr>
          <w:color w:val="231F20"/>
          <w:w w:val="105"/>
        </w:rPr>
        <w:t>: tiểu, thỉ, chung, đốn, viên, đều giảng về thứ lớp, từng cấp bậc từng cấp bậc từ dưới đi lên.</w:t>
      </w:r>
    </w:p>
    <w:p w14:paraId="4BBCC310" w14:textId="77777777" w:rsidR="00941B9D" w:rsidRDefault="00545CF7">
      <w:pPr>
        <w:pStyle w:val="BodyText"/>
        <w:spacing w:before="140" w:line="307" w:lineRule="auto"/>
        <w:ind w:left="397" w:right="110"/>
      </w:pPr>
      <w:r>
        <w:rPr>
          <w:color w:val="231F20"/>
          <w:w w:val="105"/>
        </w:rPr>
        <w:t>Tịnh độ thì không như vậy. Chúng ta ở nhân gian này, không</w:t>
      </w:r>
      <w:r>
        <w:rPr>
          <w:color w:val="231F20"/>
          <w:spacing w:val="-15"/>
          <w:w w:val="105"/>
        </w:rPr>
        <w:t xml:space="preserve"> </w:t>
      </w:r>
      <w:r>
        <w:rPr>
          <w:color w:val="231F20"/>
          <w:w w:val="105"/>
        </w:rPr>
        <w:t>đoạn</w:t>
      </w:r>
      <w:r>
        <w:rPr>
          <w:color w:val="231F20"/>
          <w:spacing w:val="-13"/>
          <w:w w:val="105"/>
        </w:rPr>
        <w:t xml:space="preserve"> </w:t>
      </w:r>
      <w:r>
        <w:rPr>
          <w:color w:val="231F20"/>
          <w:w w:val="105"/>
        </w:rPr>
        <w:t>một</w:t>
      </w:r>
      <w:r>
        <w:rPr>
          <w:color w:val="231F20"/>
          <w:spacing w:val="-15"/>
          <w:w w:val="105"/>
        </w:rPr>
        <w:t xml:space="preserve"> </w:t>
      </w:r>
      <w:r>
        <w:rPr>
          <w:color w:val="231F20"/>
          <w:w w:val="105"/>
        </w:rPr>
        <w:t>chút</w:t>
      </w:r>
      <w:r>
        <w:rPr>
          <w:color w:val="231F20"/>
          <w:spacing w:val="-13"/>
          <w:w w:val="105"/>
        </w:rPr>
        <w:t xml:space="preserve"> </w:t>
      </w:r>
      <w:r>
        <w:rPr>
          <w:color w:val="231F20"/>
          <w:w w:val="105"/>
        </w:rPr>
        <w:t>phiền</w:t>
      </w:r>
      <w:r>
        <w:rPr>
          <w:color w:val="231F20"/>
          <w:spacing w:val="-15"/>
          <w:w w:val="105"/>
        </w:rPr>
        <w:t xml:space="preserve"> </w:t>
      </w:r>
      <w:r>
        <w:rPr>
          <w:color w:val="231F20"/>
          <w:w w:val="105"/>
        </w:rPr>
        <w:t>não</w:t>
      </w:r>
      <w:r>
        <w:rPr>
          <w:color w:val="231F20"/>
          <w:spacing w:val="-13"/>
          <w:w w:val="105"/>
        </w:rPr>
        <w:t xml:space="preserve"> </w:t>
      </w:r>
      <w:r>
        <w:rPr>
          <w:color w:val="231F20"/>
          <w:w w:val="105"/>
        </w:rPr>
        <w:t>nào,</w:t>
      </w:r>
      <w:r>
        <w:rPr>
          <w:color w:val="231F20"/>
          <w:spacing w:val="-13"/>
          <w:w w:val="105"/>
        </w:rPr>
        <w:t xml:space="preserve"> </w:t>
      </w:r>
      <w:r>
        <w:rPr>
          <w:color w:val="231F20"/>
          <w:w w:val="105"/>
        </w:rPr>
        <w:t>so</w:t>
      </w:r>
      <w:r>
        <w:rPr>
          <w:color w:val="231F20"/>
          <w:spacing w:val="-15"/>
          <w:w w:val="105"/>
        </w:rPr>
        <w:t xml:space="preserve"> </w:t>
      </w:r>
      <w:r>
        <w:rPr>
          <w:color w:val="231F20"/>
          <w:w w:val="105"/>
        </w:rPr>
        <w:t>với</w:t>
      </w:r>
      <w:r>
        <w:rPr>
          <w:color w:val="231F20"/>
          <w:spacing w:val="-14"/>
          <w:w w:val="105"/>
        </w:rPr>
        <w:t xml:space="preserve"> </w:t>
      </w:r>
      <w:r>
        <w:rPr>
          <w:color w:val="231F20"/>
          <w:w w:val="105"/>
        </w:rPr>
        <w:t>quả</w:t>
      </w:r>
      <w:r>
        <w:rPr>
          <w:color w:val="231F20"/>
          <w:spacing w:val="-14"/>
          <w:w w:val="105"/>
        </w:rPr>
        <w:t xml:space="preserve"> </w:t>
      </w:r>
      <w:r>
        <w:rPr>
          <w:color w:val="231F20"/>
          <w:w w:val="105"/>
        </w:rPr>
        <w:t>Tu</w:t>
      </w:r>
      <w:r>
        <w:rPr>
          <w:color w:val="231F20"/>
          <w:spacing w:val="-14"/>
          <w:w w:val="105"/>
        </w:rPr>
        <w:t xml:space="preserve"> </w:t>
      </w:r>
      <w:r>
        <w:rPr>
          <w:color w:val="231F20"/>
          <w:w w:val="105"/>
        </w:rPr>
        <w:t>Đà</w:t>
      </w:r>
      <w:r>
        <w:rPr>
          <w:color w:val="231F20"/>
          <w:spacing w:val="-13"/>
          <w:w w:val="105"/>
        </w:rPr>
        <w:t xml:space="preserve"> </w:t>
      </w:r>
      <w:r>
        <w:rPr>
          <w:color w:val="231F20"/>
          <w:spacing w:val="-4"/>
          <w:w w:val="105"/>
        </w:rPr>
        <w:t>Hoàn</w:t>
      </w:r>
    </w:p>
    <w:p w14:paraId="239418E7" w14:textId="77777777" w:rsidR="00941B9D" w:rsidRDefault="00941B9D">
      <w:pPr>
        <w:spacing w:line="307" w:lineRule="auto"/>
        <w:sectPr w:rsidR="00941B9D">
          <w:pgSz w:w="11060" w:h="15030"/>
          <w:pgMar w:top="1040" w:right="1020" w:bottom="960" w:left="1020" w:header="847" w:footer="767" w:gutter="0"/>
          <w:cols w:space="720"/>
        </w:sectPr>
      </w:pPr>
    </w:p>
    <w:p w14:paraId="038C2978" w14:textId="77777777" w:rsidR="00941B9D" w:rsidRDefault="00941B9D">
      <w:pPr>
        <w:pStyle w:val="BodyText"/>
        <w:spacing w:before="6"/>
        <w:ind w:firstLine="0"/>
        <w:jc w:val="left"/>
        <w:rPr>
          <w:sz w:val="22"/>
        </w:rPr>
      </w:pPr>
    </w:p>
    <w:p w14:paraId="331F8203" w14:textId="77777777" w:rsidR="00941B9D" w:rsidRDefault="00545CF7">
      <w:pPr>
        <w:pStyle w:val="BodyText"/>
        <w:spacing w:before="106" w:line="307" w:lineRule="auto"/>
        <w:ind w:left="113" w:right="392" w:firstLine="0"/>
      </w:pPr>
      <w:r>
        <w:rPr>
          <w:color w:val="231F20"/>
          <w:w w:val="105"/>
        </w:rPr>
        <w:t>của Tiểu thừa co</w:t>
      </w:r>
      <w:r>
        <w:rPr>
          <w:color w:val="231F20"/>
          <w:w w:val="105"/>
        </w:rPr>
        <w:t>̀n thua xa, không thể so bì được, nhưng có thể vãng sinh về thế giới Cực Lạc. Đây gọi là hoành xuất, chứ không phải thụ xuất, không phải từng bước từng bước tiến</w:t>
      </w:r>
      <w:r>
        <w:rPr>
          <w:color w:val="231F20"/>
          <w:spacing w:val="-9"/>
          <w:w w:val="105"/>
        </w:rPr>
        <w:t xml:space="preserve"> </w:t>
      </w:r>
      <w:r>
        <w:rPr>
          <w:color w:val="231F20"/>
          <w:w w:val="105"/>
        </w:rPr>
        <w:t>lên,</w:t>
      </w:r>
      <w:r>
        <w:rPr>
          <w:color w:val="231F20"/>
          <w:spacing w:val="-9"/>
          <w:w w:val="105"/>
        </w:rPr>
        <w:t xml:space="preserve"> </w:t>
      </w:r>
      <w:r>
        <w:rPr>
          <w:color w:val="231F20"/>
          <w:w w:val="105"/>
        </w:rPr>
        <w:t>đi</w:t>
      </w:r>
      <w:r>
        <w:rPr>
          <w:color w:val="231F20"/>
          <w:spacing w:val="-9"/>
          <w:w w:val="105"/>
        </w:rPr>
        <w:t xml:space="preserve"> </w:t>
      </w:r>
      <w:r>
        <w:rPr>
          <w:color w:val="231F20"/>
          <w:w w:val="105"/>
        </w:rPr>
        <w:t>ra</w:t>
      </w:r>
      <w:r>
        <w:rPr>
          <w:color w:val="231F20"/>
          <w:spacing w:val="-9"/>
          <w:w w:val="105"/>
        </w:rPr>
        <w:t xml:space="preserve"> </w:t>
      </w:r>
      <w:r>
        <w:rPr>
          <w:color w:val="231F20"/>
          <w:w w:val="105"/>
        </w:rPr>
        <w:t>từ</w:t>
      </w:r>
      <w:r>
        <w:rPr>
          <w:color w:val="231F20"/>
          <w:spacing w:val="-9"/>
          <w:w w:val="105"/>
        </w:rPr>
        <w:t xml:space="preserve"> </w:t>
      </w:r>
      <w:r>
        <w:rPr>
          <w:color w:val="231F20"/>
          <w:w w:val="105"/>
        </w:rPr>
        <w:t>phía</w:t>
      </w:r>
      <w:r>
        <w:rPr>
          <w:color w:val="231F20"/>
          <w:spacing w:val="-9"/>
          <w:w w:val="105"/>
        </w:rPr>
        <w:t xml:space="preserve"> </w:t>
      </w:r>
      <w:r>
        <w:rPr>
          <w:color w:val="231F20"/>
          <w:w w:val="105"/>
        </w:rPr>
        <w:t>trên,</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đi</w:t>
      </w:r>
      <w:r>
        <w:rPr>
          <w:color w:val="231F20"/>
          <w:spacing w:val="-9"/>
          <w:w w:val="105"/>
        </w:rPr>
        <w:t xml:space="preserve"> </w:t>
      </w:r>
      <w:r>
        <w:rPr>
          <w:color w:val="231F20"/>
          <w:w w:val="105"/>
        </w:rPr>
        <w:t>ra</w:t>
      </w:r>
      <w:r>
        <w:rPr>
          <w:color w:val="231F20"/>
          <w:spacing w:val="-9"/>
          <w:w w:val="105"/>
        </w:rPr>
        <w:t xml:space="preserve"> </w:t>
      </w:r>
      <w:r>
        <w:rPr>
          <w:color w:val="231F20"/>
          <w:w w:val="105"/>
        </w:rPr>
        <w:t>từ</w:t>
      </w:r>
      <w:r>
        <w:rPr>
          <w:color w:val="231F20"/>
          <w:spacing w:val="-9"/>
          <w:w w:val="105"/>
        </w:rPr>
        <w:t xml:space="preserve"> </w:t>
      </w:r>
      <w:r>
        <w:rPr>
          <w:color w:val="231F20"/>
          <w:w w:val="105"/>
        </w:rPr>
        <w:t>bên</w:t>
      </w:r>
      <w:r>
        <w:rPr>
          <w:color w:val="231F20"/>
          <w:spacing w:val="-9"/>
          <w:w w:val="105"/>
        </w:rPr>
        <w:t xml:space="preserve"> </w:t>
      </w:r>
      <w:r>
        <w:rPr>
          <w:color w:val="231F20"/>
          <w:w w:val="105"/>
        </w:rPr>
        <w:t>cạnh.</w:t>
      </w:r>
      <w:r>
        <w:rPr>
          <w:color w:val="231F20"/>
          <w:spacing w:val="-9"/>
          <w:w w:val="105"/>
        </w:rPr>
        <w:t xml:space="preserve"> </w:t>
      </w:r>
      <w:r>
        <w:rPr>
          <w:color w:val="231F20"/>
          <w:w w:val="105"/>
        </w:rPr>
        <w:t>Tuy</w:t>
      </w:r>
      <w:r>
        <w:rPr>
          <w:color w:val="231F20"/>
          <w:spacing w:val="-9"/>
          <w:w w:val="105"/>
        </w:rPr>
        <w:t xml:space="preserve"> </w:t>
      </w:r>
      <w:r>
        <w:rPr>
          <w:color w:val="231F20"/>
          <w:w w:val="105"/>
        </w:rPr>
        <w:t>là hoành sinh, nhưng là viên siêu. Siêu đến đâu? Siêu qua Sơ Trụ</w:t>
      </w:r>
      <w:r>
        <w:rPr>
          <w:color w:val="231F20"/>
          <w:spacing w:val="-16"/>
          <w:w w:val="105"/>
        </w:rPr>
        <w:t xml:space="preserve"> </w:t>
      </w:r>
      <w:r>
        <w:rPr>
          <w:color w:val="231F20"/>
          <w:w w:val="105"/>
        </w:rPr>
        <w:t>của</w:t>
      </w:r>
      <w:r>
        <w:rPr>
          <w:color w:val="231F20"/>
          <w:spacing w:val="-16"/>
          <w:w w:val="105"/>
        </w:rPr>
        <w:t xml:space="preserve"> </w:t>
      </w:r>
      <w:r>
        <w:rPr>
          <w:color w:val="231F20"/>
          <w:w w:val="105"/>
        </w:rPr>
        <w:t>Viên</w:t>
      </w:r>
      <w:r>
        <w:rPr>
          <w:color w:val="231F20"/>
          <w:spacing w:val="-16"/>
          <w:w w:val="105"/>
        </w:rPr>
        <w:t xml:space="preserve"> </w:t>
      </w:r>
      <w:r>
        <w:rPr>
          <w:color w:val="231F20"/>
          <w:w w:val="105"/>
        </w:rPr>
        <w:t>giáo,</w:t>
      </w:r>
      <w:r>
        <w:rPr>
          <w:color w:val="231F20"/>
          <w:spacing w:val="-17"/>
          <w:w w:val="105"/>
        </w:rPr>
        <w:t xml:space="preserve"> </w:t>
      </w:r>
      <w:r>
        <w:rPr>
          <w:color w:val="231F20"/>
          <w:w w:val="105"/>
        </w:rPr>
        <w:t>Sơ</w:t>
      </w:r>
      <w:r>
        <w:rPr>
          <w:color w:val="231F20"/>
          <w:spacing w:val="-17"/>
          <w:w w:val="105"/>
        </w:rPr>
        <w:t xml:space="preserve"> </w:t>
      </w:r>
      <w:r>
        <w:rPr>
          <w:color w:val="231F20"/>
          <w:w w:val="105"/>
        </w:rPr>
        <w:t>Địa</w:t>
      </w:r>
      <w:r>
        <w:rPr>
          <w:color w:val="231F20"/>
          <w:spacing w:val="-17"/>
          <w:w w:val="105"/>
        </w:rPr>
        <w:t xml:space="preserve"> </w:t>
      </w:r>
      <w:r>
        <w:rPr>
          <w:color w:val="231F20"/>
          <w:w w:val="105"/>
        </w:rPr>
        <w:t>của</w:t>
      </w:r>
      <w:r>
        <w:rPr>
          <w:color w:val="231F20"/>
          <w:spacing w:val="-17"/>
          <w:w w:val="105"/>
        </w:rPr>
        <w:t xml:space="preserve"> </w:t>
      </w:r>
      <w:r>
        <w:rPr>
          <w:color w:val="231F20"/>
          <w:w w:val="105"/>
        </w:rPr>
        <w:t>Biệt</w:t>
      </w:r>
      <w:r>
        <w:rPr>
          <w:color w:val="231F20"/>
          <w:spacing w:val="-17"/>
          <w:w w:val="105"/>
        </w:rPr>
        <w:t xml:space="preserve"> </w:t>
      </w:r>
      <w:r>
        <w:rPr>
          <w:color w:val="231F20"/>
          <w:w w:val="105"/>
        </w:rPr>
        <w:t>giáo,</w:t>
      </w:r>
      <w:r>
        <w:rPr>
          <w:color w:val="231F20"/>
          <w:spacing w:val="-17"/>
          <w:w w:val="105"/>
        </w:rPr>
        <w:t xml:space="preserve"> </w:t>
      </w:r>
      <w:r>
        <w:rPr>
          <w:color w:val="231F20"/>
          <w:w w:val="105"/>
        </w:rPr>
        <w:t>trực</w:t>
      </w:r>
      <w:r>
        <w:rPr>
          <w:color w:val="231F20"/>
          <w:spacing w:val="-17"/>
          <w:w w:val="105"/>
        </w:rPr>
        <w:t xml:space="preserve"> </w:t>
      </w:r>
      <w:r>
        <w:rPr>
          <w:color w:val="231F20"/>
          <w:w w:val="105"/>
        </w:rPr>
        <w:t>tiếp</w:t>
      </w:r>
      <w:r>
        <w:rPr>
          <w:color w:val="231F20"/>
          <w:spacing w:val="-17"/>
          <w:w w:val="105"/>
        </w:rPr>
        <w:t xml:space="preserve"> </w:t>
      </w:r>
      <w:r>
        <w:rPr>
          <w:color w:val="231F20"/>
          <w:w w:val="105"/>
        </w:rPr>
        <w:t>chứng</w:t>
      </w:r>
      <w:r>
        <w:rPr>
          <w:color w:val="231F20"/>
          <w:spacing w:val="-17"/>
          <w:w w:val="105"/>
        </w:rPr>
        <w:t xml:space="preserve"> </w:t>
      </w:r>
      <w:r>
        <w:rPr>
          <w:color w:val="231F20"/>
          <w:w w:val="105"/>
        </w:rPr>
        <w:t>đắc Bồ</w:t>
      </w:r>
      <w:r>
        <w:rPr>
          <w:color w:val="231F20"/>
          <w:spacing w:val="-23"/>
          <w:w w:val="105"/>
        </w:rPr>
        <w:t xml:space="preserve"> </w:t>
      </w:r>
      <w:r>
        <w:rPr>
          <w:color w:val="231F20"/>
          <w:w w:val="105"/>
        </w:rPr>
        <w:t>tát</w:t>
      </w:r>
      <w:r>
        <w:rPr>
          <w:color w:val="231F20"/>
          <w:spacing w:val="-22"/>
          <w:w w:val="105"/>
        </w:rPr>
        <w:t xml:space="preserve"> </w:t>
      </w:r>
      <w:r>
        <w:rPr>
          <w:color w:val="231F20"/>
          <w:w w:val="105"/>
        </w:rPr>
        <w:t>A</w:t>
      </w:r>
      <w:r>
        <w:rPr>
          <w:color w:val="231F20"/>
          <w:spacing w:val="-22"/>
          <w:w w:val="105"/>
        </w:rPr>
        <w:t xml:space="preserve"> </w:t>
      </w:r>
      <w:r>
        <w:rPr>
          <w:color w:val="231F20"/>
          <w:w w:val="105"/>
        </w:rPr>
        <w:t>Duy</w:t>
      </w:r>
      <w:r>
        <w:rPr>
          <w:color w:val="231F20"/>
          <w:spacing w:val="-23"/>
          <w:w w:val="105"/>
        </w:rPr>
        <w:t xml:space="preserve"> </w:t>
      </w:r>
      <w:r>
        <w:rPr>
          <w:color w:val="231F20"/>
          <w:w w:val="105"/>
        </w:rPr>
        <w:t>Việt</w:t>
      </w:r>
      <w:r>
        <w:rPr>
          <w:color w:val="231F20"/>
          <w:spacing w:val="-22"/>
          <w:w w:val="105"/>
        </w:rPr>
        <w:t xml:space="preserve"> </w:t>
      </w:r>
      <w:r>
        <w:rPr>
          <w:color w:val="231F20"/>
          <w:w w:val="105"/>
        </w:rPr>
        <w:t>Trí,</w:t>
      </w:r>
      <w:r>
        <w:rPr>
          <w:color w:val="231F20"/>
          <w:spacing w:val="-22"/>
          <w:w w:val="105"/>
        </w:rPr>
        <w:t xml:space="preserve"> </w:t>
      </w:r>
      <w:r>
        <w:rPr>
          <w:color w:val="231F20"/>
          <w:w w:val="105"/>
        </w:rPr>
        <w:t>không</w:t>
      </w:r>
      <w:r>
        <w:rPr>
          <w:color w:val="231F20"/>
          <w:spacing w:val="-23"/>
          <w:w w:val="105"/>
        </w:rPr>
        <w:t xml:space="preserve"> </w:t>
      </w:r>
      <w:r>
        <w:rPr>
          <w:color w:val="231F20"/>
          <w:w w:val="105"/>
        </w:rPr>
        <w:t>thể</w:t>
      </w:r>
      <w:r>
        <w:rPr>
          <w:color w:val="231F20"/>
          <w:spacing w:val="-22"/>
          <w:w w:val="105"/>
        </w:rPr>
        <w:t xml:space="preserve"> </w:t>
      </w:r>
      <w:r>
        <w:rPr>
          <w:color w:val="231F20"/>
          <w:w w:val="105"/>
        </w:rPr>
        <w:t>nghĩ</w:t>
      </w:r>
      <w:r>
        <w:rPr>
          <w:color w:val="231F20"/>
          <w:spacing w:val="-22"/>
          <w:w w:val="105"/>
        </w:rPr>
        <w:t xml:space="preserve"> </w:t>
      </w:r>
      <w:r>
        <w:rPr>
          <w:color w:val="231F20"/>
          <w:w w:val="105"/>
        </w:rPr>
        <w:t>bàn.</w:t>
      </w:r>
      <w:r>
        <w:rPr>
          <w:color w:val="231F20"/>
          <w:spacing w:val="-23"/>
          <w:w w:val="105"/>
        </w:rPr>
        <w:t xml:space="preserve"> </w:t>
      </w:r>
      <w:r>
        <w:rPr>
          <w:color w:val="231F20"/>
          <w:w w:val="105"/>
        </w:rPr>
        <w:t>Phàm</w:t>
      </w:r>
      <w:r>
        <w:rPr>
          <w:color w:val="231F20"/>
          <w:spacing w:val="-22"/>
          <w:w w:val="105"/>
        </w:rPr>
        <w:t xml:space="preserve"> </w:t>
      </w:r>
      <w:r>
        <w:rPr>
          <w:color w:val="231F20"/>
          <w:w w:val="105"/>
        </w:rPr>
        <w:t>người</w:t>
      </w:r>
      <w:r>
        <w:rPr>
          <w:color w:val="231F20"/>
          <w:spacing w:val="-22"/>
          <w:w w:val="105"/>
        </w:rPr>
        <w:t xml:space="preserve"> </w:t>
      </w:r>
      <w:r>
        <w:rPr>
          <w:color w:val="231F20"/>
          <w:w w:val="105"/>
        </w:rPr>
        <w:t>vãng sinh, không còn đọa vào phàm địa, chứng Vị bất thoái.</w:t>
      </w:r>
    </w:p>
    <w:p w14:paraId="5ACB8761" w14:textId="77777777" w:rsidR="00941B9D" w:rsidRDefault="00545CF7">
      <w:pPr>
        <w:pStyle w:val="BodyText"/>
        <w:spacing w:before="138" w:line="307" w:lineRule="auto"/>
        <w:ind w:left="113" w:right="395"/>
      </w:pPr>
      <w:r>
        <w:rPr>
          <w:color w:val="231F20"/>
          <w:w w:val="105"/>
        </w:rPr>
        <w:t>Chúng ta ở cõi này, muốn chứng được Sơ quả của Tạng giáo,</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thử</w:t>
      </w:r>
      <w:r>
        <w:rPr>
          <w:color w:val="231F20"/>
          <w:spacing w:val="-21"/>
          <w:w w:val="105"/>
        </w:rPr>
        <w:t xml:space="preserve"> </w:t>
      </w:r>
      <w:r>
        <w:rPr>
          <w:color w:val="231F20"/>
          <w:w w:val="105"/>
        </w:rPr>
        <w:t>xem,</w:t>
      </w:r>
      <w:r>
        <w:rPr>
          <w:color w:val="231F20"/>
          <w:spacing w:val="-21"/>
          <w:w w:val="105"/>
        </w:rPr>
        <w:t xml:space="preserve"> </w:t>
      </w:r>
      <w:r>
        <w:rPr>
          <w:color w:val="231F20"/>
          <w:w w:val="105"/>
        </w:rPr>
        <w:t>đoạn</w:t>
      </w:r>
      <w:r>
        <w:rPr>
          <w:color w:val="231F20"/>
          <w:spacing w:val="-21"/>
          <w:w w:val="105"/>
        </w:rPr>
        <w:t xml:space="preserve"> </w:t>
      </w:r>
      <w:r>
        <w:rPr>
          <w:color w:val="231F20"/>
          <w:w w:val="105"/>
        </w:rPr>
        <w:t>năm</w:t>
      </w:r>
      <w:r>
        <w:rPr>
          <w:color w:val="231F20"/>
          <w:spacing w:val="-21"/>
          <w:w w:val="105"/>
        </w:rPr>
        <w:t xml:space="preserve"> </w:t>
      </w:r>
      <w:r>
        <w:rPr>
          <w:color w:val="231F20"/>
          <w:w w:val="105"/>
        </w:rPr>
        <w:t>loại</w:t>
      </w:r>
      <w:r>
        <w:rPr>
          <w:color w:val="231F20"/>
          <w:spacing w:val="-21"/>
          <w:w w:val="105"/>
        </w:rPr>
        <w:t xml:space="preserve"> </w:t>
      </w:r>
      <w:r>
        <w:rPr>
          <w:color w:val="231F20"/>
          <w:w w:val="105"/>
        </w:rPr>
        <w:t>Kiến</w:t>
      </w:r>
      <w:r>
        <w:rPr>
          <w:color w:val="231F20"/>
          <w:spacing w:val="-21"/>
          <w:w w:val="105"/>
        </w:rPr>
        <w:t xml:space="preserve"> </w:t>
      </w:r>
      <w:r>
        <w:rPr>
          <w:color w:val="231F20"/>
          <w:w w:val="105"/>
        </w:rPr>
        <w:t>hoặc,</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có</w:t>
      </w:r>
      <w:r>
        <w:rPr>
          <w:color w:val="231F20"/>
          <w:spacing w:val="-21"/>
          <w:w w:val="105"/>
        </w:rPr>
        <w:t xml:space="preserve"> </w:t>
      </w:r>
      <w:r>
        <w:rPr>
          <w:color w:val="231F20"/>
          <w:w w:val="105"/>
        </w:rPr>
        <w:t>thể làm</w:t>
      </w:r>
      <w:r>
        <w:rPr>
          <w:color w:val="231F20"/>
          <w:spacing w:val="-17"/>
          <w:w w:val="105"/>
        </w:rPr>
        <w:t xml:space="preserve"> </w:t>
      </w:r>
      <w:r>
        <w:rPr>
          <w:color w:val="231F20"/>
          <w:w w:val="105"/>
        </w:rPr>
        <w:t>được</w:t>
      </w:r>
      <w:r>
        <w:rPr>
          <w:color w:val="231F20"/>
          <w:spacing w:val="-17"/>
          <w:w w:val="105"/>
        </w:rPr>
        <w:t xml:space="preserve"> </w:t>
      </w:r>
      <w:r>
        <w:rPr>
          <w:color w:val="231F20"/>
          <w:w w:val="105"/>
        </w:rPr>
        <w:t>không?</w:t>
      </w:r>
      <w:r>
        <w:rPr>
          <w:color w:val="231F20"/>
          <w:spacing w:val="-17"/>
          <w:w w:val="105"/>
        </w:rPr>
        <w:t xml:space="preserve"> </w:t>
      </w:r>
      <w:r>
        <w:rPr>
          <w:color w:val="231F20"/>
          <w:w w:val="105"/>
        </w:rPr>
        <w:t>Cái</w:t>
      </w:r>
      <w:r>
        <w:rPr>
          <w:color w:val="231F20"/>
          <w:spacing w:val="-17"/>
          <w:w w:val="105"/>
        </w:rPr>
        <w:t xml:space="preserve"> </w:t>
      </w:r>
      <w:r>
        <w:rPr>
          <w:color w:val="231F20"/>
          <w:w w:val="105"/>
        </w:rPr>
        <w:t>đầu</w:t>
      </w:r>
      <w:r>
        <w:rPr>
          <w:color w:val="231F20"/>
          <w:spacing w:val="-16"/>
          <w:w w:val="105"/>
        </w:rPr>
        <w:t xml:space="preserve"> </w:t>
      </w:r>
      <w:r>
        <w:rPr>
          <w:color w:val="231F20"/>
          <w:w w:val="105"/>
        </w:rPr>
        <w:t>tiên</w:t>
      </w:r>
      <w:r>
        <w:rPr>
          <w:color w:val="231F20"/>
          <w:spacing w:val="-17"/>
          <w:w w:val="105"/>
        </w:rPr>
        <w:t xml:space="preserve"> </w:t>
      </w:r>
      <w:r>
        <w:rPr>
          <w:color w:val="231F20"/>
          <w:w w:val="105"/>
        </w:rPr>
        <w:t>là</w:t>
      </w:r>
      <w:r>
        <w:rPr>
          <w:color w:val="231F20"/>
          <w:spacing w:val="-17"/>
          <w:w w:val="105"/>
        </w:rPr>
        <w:t xml:space="preserve"> </w:t>
      </w:r>
      <w:r>
        <w:rPr>
          <w:color w:val="231F20"/>
          <w:w w:val="105"/>
        </w:rPr>
        <w:t>Thân</w:t>
      </w:r>
      <w:r>
        <w:rPr>
          <w:color w:val="231F20"/>
          <w:spacing w:val="-17"/>
          <w:w w:val="105"/>
        </w:rPr>
        <w:t xml:space="preserve"> </w:t>
      </w:r>
      <w:r>
        <w:rPr>
          <w:color w:val="231F20"/>
          <w:w w:val="105"/>
        </w:rPr>
        <w:t>kiến,</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phá</w:t>
      </w:r>
      <w:r>
        <w:rPr>
          <w:color w:val="231F20"/>
          <w:spacing w:val="-17"/>
          <w:w w:val="105"/>
        </w:rPr>
        <w:t xml:space="preserve"> </w:t>
      </w:r>
      <w:r>
        <w:rPr>
          <w:color w:val="231F20"/>
          <w:w w:val="105"/>
        </w:rPr>
        <w:t>được chăng?</w:t>
      </w:r>
      <w:r>
        <w:rPr>
          <w:color w:val="231F20"/>
          <w:spacing w:val="-5"/>
          <w:w w:val="105"/>
        </w:rPr>
        <w:t xml:space="preserve"> </w:t>
      </w:r>
      <w:r>
        <w:rPr>
          <w:color w:val="231F20"/>
          <w:w w:val="105"/>
        </w:rPr>
        <w:t>Không</w:t>
      </w:r>
      <w:r>
        <w:rPr>
          <w:color w:val="231F20"/>
          <w:spacing w:val="-6"/>
          <w:w w:val="105"/>
        </w:rPr>
        <w:t xml:space="preserve"> </w:t>
      </w:r>
      <w:r>
        <w:rPr>
          <w:color w:val="231F20"/>
          <w:w w:val="105"/>
        </w:rPr>
        <w:t>còn</w:t>
      </w:r>
      <w:r>
        <w:rPr>
          <w:color w:val="231F20"/>
          <w:spacing w:val="-5"/>
          <w:w w:val="105"/>
        </w:rPr>
        <w:t xml:space="preserve"> </w:t>
      </w:r>
      <w:r>
        <w:rPr>
          <w:color w:val="231F20"/>
          <w:w w:val="105"/>
        </w:rPr>
        <w:t>chấp</w:t>
      </w:r>
      <w:r>
        <w:rPr>
          <w:color w:val="231F20"/>
          <w:spacing w:val="-5"/>
          <w:w w:val="105"/>
        </w:rPr>
        <w:t xml:space="preserve"> </w:t>
      </w:r>
      <w:r>
        <w:rPr>
          <w:color w:val="231F20"/>
          <w:w w:val="105"/>
        </w:rPr>
        <w:t>trước</w:t>
      </w:r>
      <w:r>
        <w:rPr>
          <w:color w:val="231F20"/>
          <w:spacing w:val="-5"/>
          <w:w w:val="105"/>
        </w:rPr>
        <w:t xml:space="preserve"> </w:t>
      </w:r>
      <w:r>
        <w:rPr>
          <w:color w:val="231F20"/>
          <w:w w:val="105"/>
        </w:rPr>
        <w:t>thân</w:t>
      </w:r>
      <w:r>
        <w:rPr>
          <w:color w:val="231F20"/>
          <w:spacing w:val="-5"/>
          <w:w w:val="105"/>
        </w:rPr>
        <w:t xml:space="preserve"> </w:t>
      </w:r>
      <w:r>
        <w:rPr>
          <w:color w:val="231F20"/>
          <w:w w:val="105"/>
        </w:rPr>
        <w:t>này</w:t>
      </w:r>
      <w:r>
        <w:rPr>
          <w:color w:val="231F20"/>
          <w:spacing w:val="-5"/>
          <w:w w:val="105"/>
        </w:rPr>
        <w:t xml:space="preserve"> </w:t>
      </w:r>
      <w:r>
        <w:rPr>
          <w:color w:val="231F20"/>
          <w:w w:val="105"/>
        </w:rPr>
        <w:t>là</w:t>
      </w:r>
      <w:r>
        <w:rPr>
          <w:color w:val="231F20"/>
          <w:spacing w:val="-5"/>
          <w:w w:val="105"/>
        </w:rPr>
        <w:t xml:space="preserve"> </w:t>
      </w:r>
      <w:r>
        <w:rPr>
          <w:color w:val="231F20"/>
          <w:w w:val="105"/>
        </w:rPr>
        <w:t>mình</w:t>
      </w:r>
      <w:r>
        <w:rPr>
          <w:color w:val="231F20"/>
          <w:spacing w:val="-5"/>
          <w:w w:val="105"/>
        </w:rPr>
        <w:t xml:space="preserve"> </w:t>
      </w:r>
      <w:r>
        <w:rPr>
          <w:color w:val="231F20"/>
          <w:w w:val="105"/>
        </w:rPr>
        <w:t>nữa,</w:t>
      </w:r>
      <w:r>
        <w:rPr>
          <w:color w:val="231F20"/>
          <w:spacing w:val="-5"/>
          <w:w w:val="105"/>
        </w:rPr>
        <w:t xml:space="preserve"> </w:t>
      </w:r>
      <w:r>
        <w:rPr>
          <w:color w:val="231F20"/>
          <w:w w:val="105"/>
        </w:rPr>
        <w:t>thật</w:t>
      </w:r>
      <w:r>
        <w:rPr>
          <w:color w:val="231F20"/>
          <w:spacing w:val="-5"/>
          <w:w w:val="105"/>
        </w:rPr>
        <w:t xml:space="preserve"> </w:t>
      </w:r>
      <w:r>
        <w:rPr>
          <w:color w:val="231F20"/>
          <w:w w:val="105"/>
        </w:rPr>
        <w:t>sự xem</w:t>
      </w:r>
      <w:r>
        <w:rPr>
          <w:color w:val="231F20"/>
          <w:spacing w:val="-7"/>
          <w:w w:val="105"/>
        </w:rPr>
        <w:t xml:space="preserve"> </w:t>
      </w:r>
      <w:r>
        <w:rPr>
          <w:color w:val="231F20"/>
          <w:w w:val="105"/>
        </w:rPr>
        <w:t>thâ</w:t>
      </w:r>
      <w:r>
        <w:rPr>
          <w:color w:val="231F20"/>
          <w:w w:val="105"/>
        </w:rPr>
        <w:t>n</w:t>
      </w:r>
      <w:r>
        <w:rPr>
          <w:color w:val="231F20"/>
          <w:spacing w:val="-7"/>
          <w:w w:val="105"/>
        </w:rPr>
        <w:t xml:space="preserve"> </w:t>
      </w:r>
      <w:r>
        <w:rPr>
          <w:color w:val="231F20"/>
          <w:w w:val="105"/>
        </w:rPr>
        <w:t>thể</w:t>
      </w:r>
      <w:r>
        <w:rPr>
          <w:color w:val="231F20"/>
          <w:spacing w:val="-7"/>
          <w:w w:val="105"/>
        </w:rPr>
        <w:t xml:space="preserve"> </w:t>
      </w:r>
      <w:r>
        <w:rPr>
          <w:color w:val="231F20"/>
          <w:w w:val="105"/>
        </w:rPr>
        <w:t>này</w:t>
      </w:r>
      <w:r>
        <w:rPr>
          <w:color w:val="231F20"/>
          <w:spacing w:val="-7"/>
          <w:w w:val="105"/>
        </w:rPr>
        <w:t xml:space="preserve"> </w:t>
      </w:r>
      <w:r>
        <w:rPr>
          <w:color w:val="231F20"/>
          <w:w w:val="105"/>
        </w:rPr>
        <w:t>giống</w:t>
      </w:r>
      <w:r>
        <w:rPr>
          <w:color w:val="231F20"/>
          <w:spacing w:val="-8"/>
          <w:w w:val="105"/>
        </w:rPr>
        <w:t xml:space="preserve"> </w:t>
      </w:r>
      <w:r>
        <w:rPr>
          <w:color w:val="231F20"/>
          <w:w w:val="105"/>
        </w:rPr>
        <w:t>như</w:t>
      </w:r>
      <w:r>
        <w:rPr>
          <w:color w:val="231F20"/>
          <w:spacing w:val="-7"/>
          <w:w w:val="105"/>
        </w:rPr>
        <w:t xml:space="preserve"> </w:t>
      </w:r>
      <w:r>
        <w:rPr>
          <w:color w:val="231F20"/>
          <w:w w:val="105"/>
        </w:rPr>
        <w:t>bộ</w:t>
      </w:r>
      <w:r>
        <w:rPr>
          <w:color w:val="231F20"/>
          <w:spacing w:val="-7"/>
          <w:w w:val="105"/>
        </w:rPr>
        <w:t xml:space="preserve"> </w:t>
      </w:r>
      <w:r>
        <w:rPr>
          <w:color w:val="231F20"/>
          <w:w w:val="105"/>
        </w:rPr>
        <w:t>quần</w:t>
      </w:r>
      <w:r>
        <w:rPr>
          <w:color w:val="231F20"/>
          <w:spacing w:val="-7"/>
          <w:w w:val="105"/>
        </w:rPr>
        <w:t xml:space="preserve"> </w:t>
      </w:r>
      <w:r>
        <w:rPr>
          <w:color w:val="231F20"/>
          <w:w w:val="105"/>
        </w:rPr>
        <w:t>áo</w:t>
      </w:r>
      <w:r>
        <w:rPr>
          <w:color w:val="231F20"/>
          <w:spacing w:val="-8"/>
          <w:w w:val="105"/>
        </w:rPr>
        <w:t xml:space="preserve"> </w:t>
      </w:r>
      <w:r>
        <w:rPr>
          <w:color w:val="231F20"/>
          <w:w w:val="105"/>
        </w:rPr>
        <w:t>vậy,</w:t>
      </w:r>
      <w:r>
        <w:rPr>
          <w:color w:val="231F20"/>
          <w:spacing w:val="-7"/>
          <w:w w:val="105"/>
        </w:rPr>
        <w:t xml:space="preserve"> </w:t>
      </w:r>
      <w:r>
        <w:rPr>
          <w:color w:val="231F20"/>
          <w:w w:val="105"/>
        </w:rPr>
        <w:t>thân</w:t>
      </w:r>
      <w:r>
        <w:rPr>
          <w:color w:val="231F20"/>
          <w:spacing w:val="-7"/>
          <w:w w:val="105"/>
        </w:rPr>
        <w:t xml:space="preserve"> </w:t>
      </w:r>
      <w:r>
        <w:rPr>
          <w:color w:val="231F20"/>
          <w:w w:val="105"/>
        </w:rPr>
        <w:t>chắc</w:t>
      </w:r>
      <w:r>
        <w:rPr>
          <w:color w:val="231F20"/>
          <w:spacing w:val="-7"/>
          <w:w w:val="105"/>
        </w:rPr>
        <w:t xml:space="preserve"> </w:t>
      </w:r>
      <w:r>
        <w:rPr>
          <w:color w:val="231F20"/>
          <w:w w:val="105"/>
        </w:rPr>
        <w:t>chắn không phải là mình; không còn đối lập với mọi người nữa, quý vị làm được không?</w:t>
      </w:r>
    </w:p>
    <w:p w14:paraId="4D15695B" w14:textId="77777777" w:rsidR="00941B9D" w:rsidRDefault="00545CF7">
      <w:pPr>
        <w:pStyle w:val="BodyText"/>
        <w:spacing w:before="139" w:line="307" w:lineRule="auto"/>
        <w:ind w:left="113" w:right="395"/>
      </w:pPr>
      <w:r>
        <w:rPr>
          <w:color w:val="231F20"/>
        </w:rPr>
        <w:t xml:space="preserve">Thật sự buông bỏ được Thành kiến chăng? Bản thân mình </w:t>
      </w:r>
      <w:r>
        <w:rPr>
          <w:color w:val="231F20"/>
          <w:w w:val="105"/>
        </w:rPr>
        <w:t>không có chủ trương, hết thảy tùy duyên. Khó quá! Nói thì dễ nhưng làm thì khó lắm! Quý vị không làm được, thì quý vị</w:t>
      </w:r>
      <w:r>
        <w:rPr>
          <w:color w:val="231F20"/>
          <w:spacing w:val="-15"/>
          <w:w w:val="105"/>
        </w:rPr>
        <w:t xml:space="preserve"> </w:t>
      </w:r>
      <w:r>
        <w:rPr>
          <w:color w:val="231F20"/>
          <w:w w:val="105"/>
        </w:rPr>
        <w:t>không</w:t>
      </w:r>
      <w:r>
        <w:rPr>
          <w:color w:val="231F20"/>
          <w:spacing w:val="-15"/>
          <w:w w:val="105"/>
        </w:rPr>
        <w:t xml:space="preserve"> </w:t>
      </w:r>
      <w:r>
        <w:rPr>
          <w:color w:val="231F20"/>
          <w:w w:val="105"/>
        </w:rPr>
        <w:t>chứng</w:t>
      </w:r>
      <w:r>
        <w:rPr>
          <w:color w:val="231F20"/>
          <w:spacing w:val="-15"/>
          <w:w w:val="105"/>
        </w:rPr>
        <w:t xml:space="preserve"> </w:t>
      </w:r>
      <w:r>
        <w:rPr>
          <w:color w:val="231F20"/>
          <w:w w:val="105"/>
        </w:rPr>
        <w:t>được</w:t>
      </w:r>
      <w:r>
        <w:rPr>
          <w:color w:val="231F20"/>
          <w:spacing w:val="-15"/>
          <w:w w:val="105"/>
        </w:rPr>
        <w:t xml:space="preserve"> </w:t>
      </w:r>
      <w:r>
        <w:rPr>
          <w:color w:val="231F20"/>
          <w:w w:val="105"/>
        </w:rPr>
        <w:t>quả</w:t>
      </w:r>
      <w:r>
        <w:rPr>
          <w:color w:val="231F20"/>
          <w:spacing w:val="-15"/>
          <w:w w:val="105"/>
        </w:rPr>
        <w:t xml:space="preserve"> </w:t>
      </w:r>
      <w:r>
        <w:rPr>
          <w:color w:val="231F20"/>
          <w:w w:val="105"/>
        </w:rPr>
        <w:t>vị</w:t>
      </w:r>
      <w:r>
        <w:rPr>
          <w:color w:val="231F20"/>
          <w:spacing w:val="-15"/>
          <w:w w:val="105"/>
        </w:rPr>
        <w:t xml:space="preserve"> </w:t>
      </w:r>
      <w:r>
        <w:rPr>
          <w:color w:val="231F20"/>
          <w:w w:val="105"/>
        </w:rPr>
        <w:t>này,</w:t>
      </w:r>
      <w:r>
        <w:rPr>
          <w:color w:val="231F20"/>
          <w:spacing w:val="-15"/>
          <w:w w:val="105"/>
        </w:rPr>
        <w:t xml:space="preserve"> </w:t>
      </w:r>
      <w:r>
        <w:rPr>
          <w:color w:val="231F20"/>
          <w:w w:val="105"/>
        </w:rPr>
        <w:t>trong</w:t>
      </w:r>
      <w:r>
        <w:rPr>
          <w:color w:val="231F20"/>
          <w:spacing w:val="-14"/>
          <w:w w:val="105"/>
        </w:rPr>
        <w:t xml:space="preserve"> </w:t>
      </w:r>
      <w:r>
        <w:rPr>
          <w:color w:val="231F20"/>
          <w:w w:val="105"/>
        </w:rPr>
        <w:t>pháp</w:t>
      </w:r>
      <w:r>
        <w:rPr>
          <w:color w:val="231F20"/>
          <w:spacing w:val="-15"/>
          <w:w w:val="105"/>
        </w:rPr>
        <w:t xml:space="preserve"> </w:t>
      </w:r>
      <w:r>
        <w:rPr>
          <w:color w:val="231F20"/>
          <w:w w:val="105"/>
        </w:rPr>
        <w:t>Đại</w:t>
      </w:r>
      <w:r>
        <w:rPr>
          <w:color w:val="231F20"/>
          <w:spacing w:val="-15"/>
          <w:w w:val="105"/>
        </w:rPr>
        <w:t xml:space="preserve"> </w:t>
      </w:r>
      <w:r>
        <w:rPr>
          <w:color w:val="231F20"/>
          <w:w w:val="105"/>
        </w:rPr>
        <w:t>thừa</w:t>
      </w:r>
      <w:r>
        <w:rPr>
          <w:color w:val="231F20"/>
          <w:spacing w:val="-15"/>
          <w:w w:val="105"/>
        </w:rPr>
        <w:t xml:space="preserve"> </w:t>
      </w:r>
      <w:r>
        <w:rPr>
          <w:color w:val="231F20"/>
          <w:w w:val="105"/>
        </w:rPr>
        <w:t>giảng, Bồ tát S</w:t>
      </w:r>
      <w:r>
        <w:rPr>
          <w:color w:val="231F20"/>
          <w:w w:val="105"/>
        </w:rPr>
        <w:t>ơ Tín Vị.</w:t>
      </w:r>
    </w:p>
    <w:p w14:paraId="4977AF16" w14:textId="77777777" w:rsidR="00941B9D" w:rsidRDefault="00545CF7">
      <w:pPr>
        <w:pStyle w:val="BodyText"/>
        <w:spacing w:before="139" w:line="307" w:lineRule="auto"/>
        <w:ind w:left="113" w:right="394"/>
      </w:pPr>
      <w:r>
        <w:rPr>
          <w:color w:val="231F20"/>
          <w:w w:val="105"/>
        </w:rPr>
        <w:t>Khi</w:t>
      </w:r>
      <w:r>
        <w:rPr>
          <w:color w:val="231F20"/>
          <w:spacing w:val="-3"/>
          <w:w w:val="105"/>
        </w:rPr>
        <w:t xml:space="preserve"> </w:t>
      </w:r>
      <w:r>
        <w:rPr>
          <w:color w:val="231F20"/>
          <w:w w:val="105"/>
        </w:rPr>
        <w:t>ở</w:t>
      </w:r>
      <w:r>
        <w:rPr>
          <w:color w:val="231F20"/>
          <w:spacing w:val="-3"/>
          <w:w w:val="105"/>
        </w:rPr>
        <w:t xml:space="preserve"> </w:t>
      </w:r>
      <w:r>
        <w:rPr>
          <w:color w:val="231F20"/>
          <w:w w:val="105"/>
        </w:rPr>
        <w:t>Mỹ,</w:t>
      </w:r>
      <w:r>
        <w:rPr>
          <w:color w:val="231F20"/>
          <w:spacing w:val="-3"/>
          <w:w w:val="105"/>
        </w:rPr>
        <w:t xml:space="preserve"> </w:t>
      </w:r>
      <w:r>
        <w:rPr>
          <w:color w:val="231F20"/>
          <w:w w:val="105"/>
        </w:rPr>
        <w:t>tôi</w:t>
      </w:r>
      <w:r>
        <w:rPr>
          <w:color w:val="231F20"/>
          <w:spacing w:val="-3"/>
          <w:w w:val="105"/>
        </w:rPr>
        <w:t xml:space="preserve"> </w:t>
      </w:r>
      <w:r>
        <w:rPr>
          <w:color w:val="231F20"/>
          <w:w w:val="105"/>
        </w:rPr>
        <w:t>thường</w:t>
      </w:r>
      <w:r>
        <w:rPr>
          <w:color w:val="231F20"/>
          <w:spacing w:val="-3"/>
          <w:w w:val="105"/>
        </w:rPr>
        <w:t xml:space="preserve"> </w:t>
      </w:r>
      <w:r>
        <w:rPr>
          <w:color w:val="231F20"/>
          <w:w w:val="105"/>
        </w:rPr>
        <w:t>khuyến</w:t>
      </w:r>
      <w:r>
        <w:rPr>
          <w:color w:val="231F20"/>
          <w:spacing w:val="-3"/>
          <w:w w:val="105"/>
        </w:rPr>
        <w:t xml:space="preserve"> </w:t>
      </w:r>
      <w:r>
        <w:rPr>
          <w:color w:val="231F20"/>
          <w:w w:val="105"/>
        </w:rPr>
        <w:t>khích</w:t>
      </w:r>
      <w:r>
        <w:rPr>
          <w:color w:val="231F20"/>
          <w:spacing w:val="-3"/>
          <w:w w:val="105"/>
        </w:rPr>
        <w:t xml:space="preserve"> </w:t>
      </w:r>
      <w:r>
        <w:rPr>
          <w:color w:val="231F20"/>
          <w:w w:val="105"/>
        </w:rPr>
        <w:t>các</w:t>
      </w:r>
      <w:r>
        <w:rPr>
          <w:color w:val="231F20"/>
          <w:spacing w:val="-3"/>
          <w:w w:val="105"/>
        </w:rPr>
        <w:t xml:space="preserve"> </w:t>
      </w:r>
      <w:r>
        <w:rPr>
          <w:color w:val="231F20"/>
          <w:w w:val="105"/>
        </w:rPr>
        <w:t>đồng</w:t>
      </w:r>
      <w:r>
        <w:rPr>
          <w:color w:val="231F20"/>
          <w:spacing w:val="-3"/>
          <w:w w:val="105"/>
        </w:rPr>
        <w:t xml:space="preserve"> </w:t>
      </w:r>
      <w:r>
        <w:rPr>
          <w:color w:val="231F20"/>
          <w:w w:val="105"/>
        </w:rPr>
        <w:t>học,</w:t>
      </w:r>
      <w:r>
        <w:rPr>
          <w:color w:val="231F20"/>
          <w:spacing w:val="-3"/>
          <w:w w:val="105"/>
        </w:rPr>
        <w:t xml:space="preserve"> </w:t>
      </w:r>
      <w:r>
        <w:rPr>
          <w:color w:val="231F20"/>
          <w:w w:val="105"/>
        </w:rPr>
        <w:t>có</w:t>
      </w:r>
      <w:r>
        <w:rPr>
          <w:color w:val="231F20"/>
          <w:spacing w:val="-3"/>
          <w:w w:val="105"/>
        </w:rPr>
        <w:t xml:space="preserve"> </w:t>
      </w:r>
      <w:r>
        <w:rPr>
          <w:color w:val="231F20"/>
          <w:w w:val="105"/>
        </w:rPr>
        <w:t xml:space="preserve">tới </w:t>
      </w:r>
      <w:r>
        <w:rPr>
          <w:color w:val="231F20"/>
          <w:w w:val="110"/>
        </w:rPr>
        <w:t>hai</w:t>
      </w:r>
      <w:r>
        <w:rPr>
          <w:color w:val="231F20"/>
          <w:spacing w:val="-10"/>
          <w:w w:val="110"/>
        </w:rPr>
        <w:t xml:space="preserve"> </w:t>
      </w:r>
      <w:r>
        <w:rPr>
          <w:color w:val="231F20"/>
          <w:w w:val="110"/>
        </w:rPr>
        <w:t>ba</w:t>
      </w:r>
      <w:r>
        <w:rPr>
          <w:color w:val="231F20"/>
          <w:spacing w:val="-10"/>
          <w:w w:val="110"/>
        </w:rPr>
        <w:t xml:space="preserve"> </w:t>
      </w:r>
      <w:r>
        <w:rPr>
          <w:color w:val="231F20"/>
          <w:w w:val="110"/>
        </w:rPr>
        <w:t>chục</w:t>
      </w:r>
      <w:r>
        <w:rPr>
          <w:color w:val="231F20"/>
          <w:spacing w:val="-10"/>
          <w:w w:val="110"/>
        </w:rPr>
        <w:t xml:space="preserve"> </w:t>
      </w:r>
      <w:r>
        <w:rPr>
          <w:color w:val="231F20"/>
          <w:w w:val="110"/>
        </w:rPr>
        <w:t>năm</w:t>
      </w:r>
      <w:r>
        <w:rPr>
          <w:color w:val="231F20"/>
          <w:spacing w:val="-10"/>
          <w:w w:val="110"/>
        </w:rPr>
        <w:t xml:space="preserve"> </w:t>
      </w:r>
      <w:r>
        <w:rPr>
          <w:color w:val="231F20"/>
          <w:w w:val="110"/>
        </w:rPr>
        <w:t>rồi,</w:t>
      </w:r>
      <w:r>
        <w:rPr>
          <w:color w:val="231F20"/>
          <w:spacing w:val="-10"/>
          <w:w w:val="110"/>
        </w:rPr>
        <w:t xml:space="preserve"> </w:t>
      </w:r>
      <w:r>
        <w:rPr>
          <w:color w:val="231F20"/>
          <w:w w:val="110"/>
        </w:rPr>
        <w:t>khuyên</w:t>
      </w:r>
      <w:r>
        <w:rPr>
          <w:color w:val="231F20"/>
          <w:spacing w:val="-10"/>
          <w:w w:val="110"/>
        </w:rPr>
        <w:t xml:space="preserve"> </w:t>
      </w:r>
      <w:r>
        <w:rPr>
          <w:color w:val="231F20"/>
          <w:w w:val="110"/>
        </w:rPr>
        <w:t>mọi</w:t>
      </w:r>
      <w:r>
        <w:rPr>
          <w:color w:val="231F20"/>
          <w:spacing w:val="-10"/>
          <w:w w:val="110"/>
        </w:rPr>
        <w:t xml:space="preserve"> </w:t>
      </w:r>
      <w:r>
        <w:rPr>
          <w:color w:val="231F20"/>
          <w:w w:val="110"/>
        </w:rPr>
        <w:t>người</w:t>
      </w:r>
      <w:r>
        <w:rPr>
          <w:color w:val="231F20"/>
          <w:spacing w:val="-10"/>
          <w:w w:val="110"/>
        </w:rPr>
        <w:t xml:space="preserve"> </w:t>
      </w:r>
      <w:r>
        <w:rPr>
          <w:color w:val="231F20"/>
          <w:w w:val="110"/>
        </w:rPr>
        <w:t>cũng</w:t>
      </w:r>
      <w:r>
        <w:rPr>
          <w:color w:val="231F20"/>
          <w:spacing w:val="-10"/>
          <w:w w:val="110"/>
        </w:rPr>
        <w:t xml:space="preserve"> </w:t>
      </w:r>
      <w:r>
        <w:rPr>
          <w:color w:val="231F20"/>
          <w:w w:val="110"/>
        </w:rPr>
        <w:t>như</w:t>
      </w:r>
      <w:r>
        <w:rPr>
          <w:color w:val="231F20"/>
          <w:spacing w:val="-10"/>
          <w:w w:val="110"/>
        </w:rPr>
        <w:t xml:space="preserve"> </w:t>
      </w:r>
      <w:r>
        <w:rPr>
          <w:color w:val="231F20"/>
          <w:w w:val="110"/>
        </w:rPr>
        <w:t>khuyên chính</w:t>
      </w:r>
      <w:r>
        <w:rPr>
          <w:color w:val="231F20"/>
          <w:spacing w:val="-5"/>
          <w:w w:val="110"/>
        </w:rPr>
        <w:t xml:space="preserve"> </w:t>
      </w:r>
      <w:r>
        <w:rPr>
          <w:color w:val="231F20"/>
          <w:w w:val="110"/>
        </w:rPr>
        <w:t>mình,</w:t>
      </w:r>
      <w:r>
        <w:rPr>
          <w:color w:val="231F20"/>
          <w:spacing w:val="-5"/>
          <w:w w:val="110"/>
        </w:rPr>
        <w:t xml:space="preserve"> </w:t>
      </w:r>
      <w:r>
        <w:rPr>
          <w:color w:val="231F20"/>
          <w:w w:val="110"/>
        </w:rPr>
        <w:t>buông</w:t>
      </w:r>
      <w:r>
        <w:rPr>
          <w:color w:val="231F20"/>
          <w:spacing w:val="-5"/>
          <w:w w:val="110"/>
        </w:rPr>
        <w:t xml:space="preserve"> </w:t>
      </w:r>
      <w:r>
        <w:rPr>
          <w:color w:val="231F20"/>
          <w:w w:val="110"/>
        </w:rPr>
        <w:t>bỏ</w:t>
      </w:r>
      <w:r>
        <w:rPr>
          <w:color w:val="231F20"/>
          <w:spacing w:val="-5"/>
          <w:w w:val="110"/>
        </w:rPr>
        <w:t xml:space="preserve"> </w:t>
      </w:r>
      <w:r>
        <w:rPr>
          <w:color w:val="231F20"/>
          <w:w w:val="110"/>
        </w:rPr>
        <w:t>tự</w:t>
      </w:r>
      <w:r>
        <w:rPr>
          <w:color w:val="231F20"/>
          <w:spacing w:val="-5"/>
          <w:w w:val="110"/>
        </w:rPr>
        <w:t xml:space="preserve"> </w:t>
      </w:r>
      <w:r>
        <w:rPr>
          <w:color w:val="231F20"/>
          <w:w w:val="110"/>
        </w:rPr>
        <w:t>tư</w:t>
      </w:r>
      <w:r>
        <w:rPr>
          <w:color w:val="231F20"/>
          <w:spacing w:val="-5"/>
          <w:w w:val="110"/>
        </w:rPr>
        <w:t xml:space="preserve"> </w:t>
      </w:r>
      <w:r>
        <w:rPr>
          <w:color w:val="231F20"/>
          <w:w w:val="110"/>
        </w:rPr>
        <w:t>tự</w:t>
      </w:r>
      <w:r>
        <w:rPr>
          <w:color w:val="231F20"/>
          <w:spacing w:val="-5"/>
          <w:w w:val="110"/>
        </w:rPr>
        <w:t xml:space="preserve"> </w:t>
      </w:r>
      <w:r>
        <w:rPr>
          <w:color w:val="231F20"/>
          <w:w w:val="110"/>
        </w:rPr>
        <w:t>lợi,</w:t>
      </w:r>
      <w:r>
        <w:rPr>
          <w:color w:val="231F20"/>
          <w:spacing w:val="-5"/>
          <w:w w:val="110"/>
        </w:rPr>
        <w:t xml:space="preserve"> </w:t>
      </w:r>
      <w:r>
        <w:rPr>
          <w:color w:val="231F20"/>
          <w:w w:val="110"/>
        </w:rPr>
        <w:t>buông</w:t>
      </w:r>
      <w:r>
        <w:rPr>
          <w:color w:val="231F20"/>
          <w:spacing w:val="-5"/>
          <w:w w:val="110"/>
        </w:rPr>
        <w:t xml:space="preserve"> </w:t>
      </w:r>
      <w:r>
        <w:rPr>
          <w:color w:val="231F20"/>
          <w:w w:val="110"/>
        </w:rPr>
        <w:t>bỏ</w:t>
      </w:r>
      <w:r>
        <w:rPr>
          <w:color w:val="231F20"/>
          <w:spacing w:val="-5"/>
          <w:w w:val="110"/>
        </w:rPr>
        <w:t xml:space="preserve"> </w:t>
      </w:r>
      <w:r>
        <w:rPr>
          <w:color w:val="231F20"/>
          <w:w w:val="110"/>
        </w:rPr>
        <w:t>danh</w:t>
      </w:r>
      <w:r>
        <w:rPr>
          <w:color w:val="231F20"/>
          <w:spacing w:val="-5"/>
          <w:w w:val="110"/>
        </w:rPr>
        <w:t xml:space="preserve"> </w:t>
      </w:r>
      <w:r>
        <w:rPr>
          <w:color w:val="231F20"/>
          <w:w w:val="110"/>
        </w:rPr>
        <w:t>văn</w:t>
      </w:r>
      <w:r>
        <w:rPr>
          <w:color w:val="231F20"/>
          <w:spacing w:val="-5"/>
          <w:w w:val="110"/>
        </w:rPr>
        <w:t xml:space="preserve"> </w:t>
      </w:r>
      <w:r>
        <w:rPr>
          <w:color w:val="231F20"/>
          <w:w w:val="110"/>
        </w:rPr>
        <w:t>lợi dưỡng,</w:t>
      </w:r>
      <w:r>
        <w:rPr>
          <w:color w:val="231F20"/>
          <w:spacing w:val="18"/>
          <w:w w:val="110"/>
        </w:rPr>
        <w:t xml:space="preserve"> </w:t>
      </w:r>
      <w:r>
        <w:rPr>
          <w:color w:val="231F20"/>
          <w:w w:val="110"/>
        </w:rPr>
        <w:t>buông</w:t>
      </w:r>
      <w:r>
        <w:rPr>
          <w:color w:val="231F20"/>
          <w:spacing w:val="18"/>
          <w:w w:val="110"/>
        </w:rPr>
        <w:t xml:space="preserve"> </w:t>
      </w:r>
      <w:r>
        <w:rPr>
          <w:color w:val="231F20"/>
          <w:w w:val="110"/>
        </w:rPr>
        <w:t>bỏ</w:t>
      </w:r>
      <w:r>
        <w:rPr>
          <w:color w:val="231F20"/>
          <w:spacing w:val="18"/>
          <w:w w:val="110"/>
        </w:rPr>
        <w:t xml:space="preserve"> </w:t>
      </w:r>
      <w:r>
        <w:rPr>
          <w:color w:val="231F20"/>
          <w:w w:val="110"/>
        </w:rPr>
        <w:t>hưởng</w:t>
      </w:r>
      <w:r>
        <w:rPr>
          <w:color w:val="231F20"/>
          <w:spacing w:val="18"/>
          <w:w w:val="110"/>
        </w:rPr>
        <w:t xml:space="preserve"> </w:t>
      </w:r>
      <w:r>
        <w:rPr>
          <w:color w:val="231F20"/>
          <w:w w:val="110"/>
        </w:rPr>
        <w:t>thụ</w:t>
      </w:r>
      <w:r>
        <w:rPr>
          <w:color w:val="231F20"/>
          <w:spacing w:val="18"/>
          <w:w w:val="110"/>
        </w:rPr>
        <w:t xml:space="preserve"> </w:t>
      </w:r>
      <w:r>
        <w:rPr>
          <w:color w:val="231F20"/>
          <w:w w:val="110"/>
        </w:rPr>
        <w:t>ngũ</w:t>
      </w:r>
      <w:r>
        <w:rPr>
          <w:color w:val="231F20"/>
          <w:spacing w:val="18"/>
          <w:w w:val="110"/>
        </w:rPr>
        <w:t xml:space="preserve"> </w:t>
      </w:r>
      <w:r>
        <w:rPr>
          <w:color w:val="231F20"/>
          <w:w w:val="110"/>
        </w:rPr>
        <w:t>dục</w:t>
      </w:r>
      <w:r>
        <w:rPr>
          <w:color w:val="231F20"/>
          <w:spacing w:val="18"/>
          <w:w w:val="110"/>
        </w:rPr>
        <w:t xml:space="preserve"> </w:t>
      </w:r>
      <w:r>
        <w:rPr>
          <w:color w:val="231F20"/>
          <w:w w:val="110"/>
        </w:rPr>
        <w:t>lục</w:t>
      </w:r>
      <w:r>
        <w:rPr>
          <w:color w:val="231F20"/>
          <w:spacing w:val="18"/>
          <w:w w:val="110"/>
        </w:rPr>
        <w:t xml:space="preserve"> </w:t>
      </w:r>
      <w:r>
        <w:rPr>
          <w:color w:val="231F20"/>
          <w:w w:val="110"/>
        </w:rPr>
        <w:t>trần,</w:t>
      </w:r>
      <w:r>
        <w:rPr>
          <w:color w:val="231F20"/>
          <w:spacing w:val="18"/>
          <w:w w:val="110"/>
        </w:rPr>
        <w:t xml:space="preserve"> </w:t>
      </w:r>
      <w:r>
        <w:rPr>
          <w:color w:val="231F20"/>
          <w:w w:val="110"/>
        </w:rPr>
        <w:t>buông</w:t>
      </w:r>
      <w:r>
        <w:rPr>
          <w:color w:val="231F20"/>
          <w:spacing w:val="18"/>
          <w:w w:val="110"/>
        </w:rPr>
        <w:t xml:space="preserve"> </w:t>
      </w:r>
      <w:r>
        <w:rPr>
          <w:color w:val="231F20"/>
          <w:spacing w:val="-5"/>
          <w:w w:val="110"/>
        </w:rPr>
        <w:t>bỏ</w:t>
      </w:r>
    </w:p>
    <w:p w14:paraId="0F84AF78" w14:textId="77777777" w:rsidR="00941B9D" w:rsidRDefault="00941B9D">
      <w:pPr>
        <w:spacing w:line="307" w:lineRule="auto"/>
        <w:sectPr w:rsidR="00941B9D">
          <w:pgSz w:w="11060" w:h="15030"/>
          <w:pgMar w:top="1040" w:right="1020" w:bottom="960" w:left="1020" w:header="845" w:footer="767" w:gutter="0"/>
          <w:cols w:space="720"/>
        </w:sectPr>
      </w:pPr>
    </w:p>
    <w:p w14:paraId="704C4537" w14:textId="77777777" w:rsidR="00941B9D" w:rsidRDefault="00941B9D">
      <w:pPr>
        <w:pStyle w:val="BodyText"/>
        <w:spacing w:before="3"/>
        <w:ind w:firstLine="0"/>
        <w:jc w:val="left"/>
        <w:rPr>
          <w:sz w:val="23"/>
        </w:rPr>
      </w:pPr>
    </w:p>
    <w:p w14:paraId="390838C8" w14:textId="77777777" w:rsidR="00941B9D" w:rsidRDefault="00545CF7">
      <w:pPr>
        <w:pStyle w:val="BodyText"/>
        <w:spacing w:before="106" w:line="307" w:lineRule="auto"/>
        <w:ind w:left="397" w:right="111" w:firstLine="0"/>
      </w:pPr>
      <w:r>
        <w:rPr>
          <w:color w:val="231F20"/>
          <w:w w:val="105"/>
        </w:rPr>
        <w:t>tham, sân, si, mạn. Tôi nói thiệt, chúng ta buông bỏ hết, sự tu</w:t>
      </w:r>
      <w:r>
        <w:rPr>
          <w:color w:val="231F20"/>
          <w:spacing w:val="-11"/>
          <w:w w:val="105"/>
        </w:rPr>
        <w:t xml:space="preserve"> </w:t>
      </w:r>
      <w:r>
        <w:rPr>
          <w:color w:val="231F20"/>
          <w:w w:val="105"/>
        </w:rPr>
        <w:t>tập</w:t>
      </w:r>
      <w:r>
        <w:rPr>
          <w:color w:val="231F20"/>
          <w:spacing w:val="-11"/>
          <w:w w:val="105"/>
        </w:rPr>
        <w:t xml:space="preserve"> </w:t>
      </w:r>
      <w:r>
        <w:rPr>
          <w:color w:val="231F20"/>
          <w:w w:val="105"/>
        </w:rPr>
        <w:t>của</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sẽ</w:t>
      </w:r>
      <w:r>
        <w:rPr>
          <w:color w:val="231F20"/>
          <w:spacing w:val="-11"/>
          <w:w w:val="105"/>
        </w:rPr>
        <w:t xml:space="preserve"> </w:t>
      </w:r>
      <w:r>
        <w:rPr>
          <w:color w:val="231F20"/>
          <w:w w:val="105"/>
        </w:rPr>
        <w:t>tiến</w:t>
      </w:r>
      <w:r>
        <w:rPr>
          <w:color w:val="231F20"/>
          <w:spacing w:val="-11"/>
          <w:w w:val="105"/>
        </w:rPr>
        <w:t xml:space="preserve"> </w:t>
      </w:r>
      <w:r>
        <w:rPr>
          <w:color w:val="231F20"/>
          <w:w w:val="105"/>
        </w:rPr>
        <w:t>bộ.</w:t>
      </w:r>
      <w:r>
        <w:rPr>
          <w:color w:val="231F20"/>
          <w:spacing w:val="-11"/>
          <w:w w:val="105"/>
        </w:rPr>
        <w:t xml:space="preserve"> </w:t>
      </w:r>
      <w:r>
        <w:rPr>
          <w:color w:val="231F20"/>
          <w:w w:val="105"/>
        </w:rPr>
        <w:t>Trong</w:t>
      </w:r>
      <w:r>
        <w:rPr>
          <w:color w:val="231F20"/>
          <w:spacing w:val="-11"/>
          <w:w w:val="105"/>
        </w:rPr>
        <w:t xml:space="preserve"> </w:t>
      </w:r>
      <w:r>
        <w:rPr>
          <w:color w:val="231F20"/>
          <w:w w:val="105"/>
        </w:rPr>
        <w:t>Phật</w:t>
      </w:r>
      <w:r>
        <w:rPr>
          <w:color w:val="231F20"/>
          <w:spacing w:val="-11"/>
          <w:w w:val="105"/>
        </w:rPr>
        <w:t xml:space="preserve"> </w:t>
      </w:r>
      <w:r>
        <w:rPr>
          <w:color w:val="231F20"/>
          <w:w w:val="105"/>
        </w:rPr>
        <w:t>pháp</w:t>
      </w:r>
      <w:r>
        <w:rPr>
          <w:color w:val="231F20"/>
          <w:spacing w:val="-11"/>
          <w:w w:val="105"/>
        </w:rPr>
        <w:t xml:space="preserve"> </w:t>
      </w:r>
      <w:r>
        <w:rPr>
          <w:color w:val="231F20"/>
          <w:w w:val="105"/>
        </w:rPr>
        <w:t>sẽ</w:t>
      </w:r>
      <w:r>
        <w:rPr>
          <w:color w:val="231F20"/>
          <w:spacing w:val="-11"/>
          <w:w w:val="105"/>
        </w:rPr>
        <w:t xml:space="preserve"> </w:t>
      </w:r>
      <w:r>
        <w:rPr>
          <w:color w:val="231F20"/>
          <w:w w:val="105"/>
        </w:rPr>
        <w:t>là</w:t>
      </w:r>
      <w:r>
        <w:rPr>
          <w:color w:val="231F20"/>
          <w:spacing w:val="-11"/>
          <w:w w:val="105"/>
        </w:rPr>
        <w:t xml:space="preserve"> </w:t>
      </w:r>
      <w:r>
        <w:rPr>
          <w:color w:val="231F20"/>
          <w:w w:val="105"/>
        </w:rPr>
        <w:t>cấp</w:t>
      </w:r>
      <w:r>
        <w:rPr>
          <w:color w:val="231F20"/>
          <w:spacing w:val="-11"/>
          <w:w w:val="105"/>
        </w:rPr>
        <w:t xml:space="preserve"> </w:t>
      </w:r>
      <w:r>
        <w:rPr>
          <w:color w:val="231F20"/>
          <w:w w:val="105"/>
        </w:rPr>
        <w:t>bậc nào?</w:t>
      </w:r>
      <w:r>
        <w:rPr>
          <w:color w:val="231F20"/>
          <w:spacing w:val="-5"/>
          <w:w w:val="105"/>
        </w:rPr>
        <w:t xml:space="preserve"> </w:t>
      </w:r>
      <w:r>
        <w:rPr>
          <w:color w:val="231F20"/>
          <w:w w:val="105"/>
        </w:rPr>
        <w:t>Là</w:t>
      </w:r>
      <w:r>
        <w:rPr>
          <w:color w:val="231F20"/>
          <w:spacing w:val="-4"/>
          <w:w w:val="105"/>
        </w:rPr>
        <w:t xml:space="preserve"> </w:t>
      </w:r>
      <w:r>
        <w:rPr>
          <w:color w:val="231F20"/>
          <w:w w:val="105"/>
        </w:rPr>
        <w:t>ở</w:t>
      </w:r>
      <w:r>
        <w:rPr>
          <w:color w:val="231F20"/>
          <w:spacing w:val="-5"/>
          <w:w w:val="105"/>
        </w:rPr>
        <w:t xml:space="preserve"> </w:t>
      </w:r>
      <w:r>
        <w:rPr>
          <w:color w:val="231F20"/>
          <w:w w:val="105"/>
        </w:rPr>
        <w:t>cửa</w:t>
      </w:r>
      <w:r>
        <w:rPr>
          <w:color w:val="231F20"/>
          <w:spacing w:val="-5"/>
          <w:w w:val="105"/>
        </w:rPr>
        <w:t xml:space="preserve"> </w:t>
      </w:r>
      <w:r>
        <w:rPr>
          <w:color w:val="231F20"/>
          <w:w w:val="105"/>
        </w:rPr>
        <w:t>vào</w:t>
      </w:r>
      <w:r>
        <w:rPr>
          <w:color w:val="231F20"/>
          <w:spacing w:val="-5"/>
          <w:w w:val="105"/>
        </w:rPr>
        <w:t xml:space="preserve"> </w:t>
      </w:r>
      <w:r>
        <w:rPr>
          <w:color w:val="231F20"/>
          <w:w w:val="105"/>
        </w:rPr>
        <w:t>Sơ</w:t>
      </w:r>
      <w:r>
        <w:rPr>
          <w:color w:val="231F20"/>
          <w:spacing w:val="-5"/>
          <w:w w:val="105"/>
        </w:rPr>
        <w:t xml:space="preserve"> </w:t>
      </w:r>
      <w:r>
        <w:rPr>
          <w:color w:val="231F20"/>
          <w:w w:val="105"/>
        </w:rPr>
        <w:t>Tín</w:t>
      </w:r>
      <w:r>
        <w:rPr>
          <w:color w:val="231F20"/>
          <w:spacing w:val="-5"/>
          <w:w w:val="105"/>
        </w:rPr>
        <w:t xml:space="preserve"> </w:t>
      </w:r>
      <w:r>
        <w:rPr>
          <w:color w:val="231F20"/>
          <w:w w:val="105"/>
        </w:rPr>
        <w:t>Vị,</w:t>
      </w:r>
      <w:r>
        <w:rPr>
          <w:color w:val="231F20"/>
          <w:spacing w:val="-4"/>
          <w:w w:val="105"/>
        </w:rPr>
        <w:t xml:space="preserve"> </w:t>
      </w:r>
      <w:r>
        <w:rPr>
          <w:color w:val="231F20"/>
          <w:w w:val="105"/>
        </w:rPr>
        <w:t>vẫn</w:t>
      </w:r>
      <w:r>
        <w:rPr>
          <w:color w:val="231F20"/>
          <w:spacing w:val="-5"/>
          <w:w w:val="105"/>
        </w:rPr>
        <w:t xml:space="preserve"> </w:t>
      </w:r>
      <w:r>
        <w:rPr>
          <w:color w:val="231F20"/>
          <w:w w:val="105"/>
        </w:rPr>
        <w:t>chưa</w:t>
      </w:r>
      <w:r>
        <w:rPr>
          <w:color w:val="231F20"/>
          <w:spacing w:val="-5"/>
          <w:w w:val="105"/>
        </w:rPr>
        <w:t xml:space="preserve"> </w:t>
      </w:r>
      <w:r>
        <w:rPr>
          <w:color w:val="231F20"/>
          <w:w w:val="105"/>
        </w:rPr>
        <w:t>vào</w:t>
      </w:r>
      <w:r>
        <w:rPr>
          <w:color w:val="231F20"/>
          <w:spacing w:val="-5"/>
          <w:w w:val="105"/>
        </w:rPr>
        <w:t xml:space="preserve"> </w:t>
      </w:r>
      <w:r>
        <w:rPr>
          <w:color w:val="231F20"/>
          <w:w w:val="105"/>
        </w:rPr>
        <w:t>trong</w:t>
      </w:r>
      <w:r>
        <w:rPr>
          <w:color w:val="231F20"/>
          <w:spacing w:val="-5"/>
          <w:w w:val="105"/>
        </w:rPr>
        <w:t xml:space="preserve"> </w:t>
      </w:r>
      <w:r>
        <w:rPr>
          <w:color w:val="231F20"/>
          <w:w w:val="105"/>
        </w:rPr>
        <w:t>được.</w:t>
      </w:r>
    </w:p>
    <w:p w14:paraId="0B77166B" w14:textId="77777777" w:rsidR="00941B9D" w:rsidRDefault="00545CF7">
      <w:pPr>
        <w:pStyle w:val="BodyText"/>
        <w:spacing w:before="140" w:line="307" w:lineRule="auto"/>
        <w:ind w:left="397" w:right="111"/>
      </w:pPr>
      <w:r>
        <w:rPr>
          <w:color w:val="231F20"/>
          <w:w w:val="110"/>
        </w:rPr>
        <w:t>Chúng</w:t>
      </w:r>
      <w:r>
        <w:rPr>
          <w:color w:val="231F20"/>
          <w:spacing w:val="-11"/>
          <w:w w:val="110"/>
        </w:rPr>
        <w:t xml:space="preserve"> </w:t>
      </w:r>
      <w:r>
        <w:rPr>
          <w:color w:val="231F20"/>
          <w:w w:val="110"/>
        </w:rPr>
        <w:t>ta</w:t>
      </w:r>
      <w:r>
        <w:rPr>
          <w:color w:val="231F20"/>
          <w:spacing w:val="-11"/>
          <w:w w:val="110"/>
        </w:rPr>
        <w:t xml:space="preserve"> </w:t>
      </w:r>
      <w:r>
        <w:rPr>
          <w:color w:val="231F20"/>
          <w:w w:val="110"/>
        </w:rPr>
        <w:t>cho</w:t>
      </w:r>
      <w:r>
        <w:rPr>
          <w:color w:val="231F20"/>
          <w:spacing w:val="-11"/>
          <w:w w:val="110"/>
        </w:rPr>
        <w:t xml:space="preserve"> </w:t>
      </w:r>
      <w:r>
        <w:rPr>
          <w:color w:val="231F20"/>
          <w:w w:val="110"/>
        </w:rPr>
        <w:t>rằng</w:t>
      </w:r>
      <w:r>
        <w:rPr>
          <w:color w:val="231F20"/>
          <w:spacing w:val="-11"/>
          <w:w w:val="110"/>
        </w:rPr>
        <w:t xml:space="preserve"> </w:t>
      </w:r>
      <w:r>
        <w:rPr>
          <w:color w:val="231F20"/>
          <w:w w:val="110"/>
        </w:rPr>
        <w:t>bản</w:t>
      </w:r>
      <w:r>
        <w:rPr>
          <w:color w:val="231F20"/>
          <w:spacing w:val="-11"/>
          <w:w w:val="110"/>
        </w:rPr>
        <w:t xml:space="preserve"> </w:t>
      </w:r>
      <w:r>
        <w:rPr>
          <w:color w:val="231F20"/>
          <w:w w:val="110"/>
        </w:rPr>
        <w:t>thân</w:t>
      </w:r>
      <w:r>
        <w:rPr>
          <w:color w:val="231F20"/>
          <w:spacing w:val="-11"/>
          <w:w w:val="110"/>
        </w:rPr>
        <w:t xml:space="preserve"> </w:t>
      </w:r>
      <w:r>
        <w:rPr>
          <w:color w:val="231F20"/>
          <w:w w:val="110"/>
        </w:rPr>
        <w:t>mình</w:t>
      </w:r>
      <w:r>
        <w:rPr>
          <w:color w:val="231F20"/>
          <w:spacing w:val="-11"/>
          <w:w w:val="110"/>
        </w:rPr>
        <w:t xml:space="preserve"> </w:t>
      </w:r>
      <w:r>
        <w:rPr>
          <w:color w:val="231F20"/>
          <w:w w:val="110"/>
        </w:rPr>
        <w:t>rất</w:t>
      </w:r>
      <w:r>
        <w:rPr>
          <w:color w:val="231F20"/>
          <w:spacing w:val="-11"/>
          <w:w w:val="110"/>
        </w:rPr>
        <w:t xml:space="preserve"> </w:t>
      </w:r>
      <w:r>
        <w:rPr>
          <w:color w:val="231F20"/>
          <w:w w:val="110"/>
        </w:rPr>
        <w:t>giỏi,</w:t>
      </w:r>
      <w:r>
        <w:rPr>
          <w:color w:val="231F20"/>
          <w:spacing w:val="-11"/>
          <w:w w:val="110"/>
        </w:rPr>
        <w:t xml:space="preserve"> </w:t>
      </w:r>
      <w:r>
        <w:rPr>
          <w:color w:val="231F20"/>
          <w:w w:val="110"/>
        </w:rPr>
        <w:t>nhưng</w:t>
      </w:r>
      <w:r>
        <w:rPr>
          <w:color w:val="231F20"/>
          <w:spacing w:val="-11"/>
          <w:w w:val="110"/>
        </w:rPr>
        <w:t xml:space="preserve"> </w:t>
      </w:r>
      <w:r>
        <w:rPr>
          <w:color w:val="231F20"/>
          <w:w w:val="110"/>
        </w:rPr>
        <w:t>chỉ</w:t>
      </w:r>
      <w:r>
        <w:rPr>
          <w:color w:val="231F20"/>
          <w:spacing w:val="-10"/>
          <w:w w:val="110"/>
        </w:rPr>
        <w:t xml:space="preserve"> </w:t>
      </w:r>
      <w:r>
        <w:rPr>
          <w:color w:val="231F20"/>
          <w:w w:val="110"/>
        </w:rPr>
        <w:t xml:space="preserve">ở </w:t>
      </w:r>
      <w:r>
        <w:rPr>
          <w:color w:val="231F20"/>
          <w:w w:val="105"/>
        </w:rPr>
        <w:t xml:space="preserve">ngoài cửa không được vào trong. Làm thế nào để được vào </w:t>
      </w:r>
      <w:r>
        <w:rPr>
          <w:color w:val="231F20"/>
          <w:spacing w:val="-2"/>
          <w:w w:val="110"/>
        </w:rPr>
        <w:t>trong?</w:t>
      </w:r>
      <w:r>
        <w:rPr>
          <w:color w:val="231F20"/>
          <w:spacing w:val="-22"/>
          <w:w w:val="110"/>
        </w:rPr>
        <w:t xml:space="preserve"> </w:t>
      </w:r>
      <w:r>
        <w:rPr>
          <w:color w:val="231F20"/>
          <w:spacing w:val="-2"/>
          <w:w w:val="110"/>
        </w:rPr>
        <w:t>Phải</w:t>
      </w:r>
      <w:r>
        <w:rPr>
          <w:color w:val="231F20"/>
          <w:spacing w:val="-21"/>
          <w:w w:val="110"/>
        </w:rPr>
        <w:t xml:space="preserve"> </w:t>
      </w:r>
      <w:r>
        <w:rPr>
          <w:color w:val="231F20"/>
          <w:spacing w:val="-2"/>
          <w:w w:val="110"/>
        </w:rPr>
        <w:t>dùng</w:t>
      </w:r>
      <w:r>
        <w:rPr>
          <w:color w:val="231F20"/>
          <w:spacing w:val="-22"/>
          <w:w w:val="110"/>
        </w:rPr>
        <w:t xml:space="preserve"> </w:t>
      </w:r>
      <w:r>
        <w:rPr>
          <w:color w:val="231F20"/>
          <w:spacing w:val="-2"/>
          <w:w w:val="110"/>
        </w:rPr>
        <w:t>điều</w:t>
      </w:r>
      <w:r>
        <w:rPr>
          <w:color w:val="231F20"/>
          <w:spacing w:val="-21"/>
          <w:w w:val="110"/>
        </w:rPr>
        <w:t xml:space="preserve"> </w:t>
      </w:r>
      <w:r>
        <w:rPr>
          <w:color w:val="231F20"/>
          <w:spacing w:val="-2"/>
          <w:w w:val="110"/>
        </w:rPr>
        <w:t>kiện</w:t>
      </w:r>
      <w:r>
        <w:rPr>
          <w:color w:val="231F20"/>
          <w:spacing w:val="-21"/>
          <w:w w:val="110"/>
        </w:rPr>
        <w:t xml:space="preserve"> </w:t>
      </w:r>
      <w:r>
        <w:rPr>
          <w:color w:val="231F20"/>
          <w:spacing w:val="-2"/>
          <w:w w:val="110"/>
        </w:rPr>
        <w:t>trong</w:t>
      </w:r>
      <w:r>
        <w:rPr>
          <w:color w:val="231F20"/>
          <w:spacing w:val="-22"/>
          <w:w w:val="110"/>
        </w:rPr>
        <w:t xml:space="preserve"> </w:t>
      </w:r>
      <w:r>
        <w:rPr>
          <w:color w:val="231F20"/>
          <w:spacing w:val="-2"/>
          <w:w w:val="110"/>
        </w:rPr>
        <w:t>kinh</w:t>
      </w:r>
      <w:r>
        <w:rPr>
          <w:color w:val="231F20"/>
          <w:spacing w:val="-21"/>
          <w:w w:val="110"/>
        </w:rPr>
        <w:t xml:space="preserve"> </w:t>
      </w:r>
      <w:r>
        <w:rPr>
          <w:color w:val="231F20"/>
          <w:spacing w:val="-2"/>
          <w:w w:val="110"/>
        </w:rPr>
        <w:t>mà</w:t>
      </w:r>
      <w:r>
        <w:rPr>
          <w:color w:val="231F20"/>
          <w:spacing w:val="-21"/>
          <w:w w:val="110"/>
        </w:rPr>
        <w:t xml:space="preserve"> </w:t>
      </w:r>
      <w:r>
        <w:rPr>
          <w:color w:val="231F20"/>
          <w:spacing w:val="-2"/>
          <w:w w:val="110"/>
        </w:rPr>
        <w:t>đức</w:t>
      </w:r>
      <w:r>
        <w:rPr>
          <w:color w:val="231F20"/>
          <w:spacing w:val="-22"/>
          <w:w w:val="110"/>
        </w:rPr>
        <w:t xml:space="preserve"> </w:t>
      </w:r>
      <w:r>
        <w:rPr>
          <w:color w:val="231F20"/>
          <w:spacing w:val="-2"/>
          <w:w w:val="110"/>
        </w:rPr>
        <w:t>Phật</w:t>
      </w:r>
      <w:r>
        <w:rPr>
          <w:color w:val="231F20"/>
          <w:spacing w:val="-21"/>
          <w:w w:val="110"/>
        </w:rPr>
        <w:t xml:space="preserve"> </w:t>
      </w:r>
      <w:r>
        <w:rPr>
          <w:color w:val="231F20"/>
          <w:spacing w:val="-2"/>
          <w:w w:val="110"/>
        </w:rPr>
        <w:t>đã</w:t>
      </w:r>
      <w:r>
        <w:rPr>
          <w:color w:val="231F20"/>
          <w:spacing w:val="-22"/>
          <w:w w:val="110"/>
        </w:rPr>
        <w:t xml:space="preserve"> </w:t>
      </w:r>
      <w:r>
        <w:rPr>
          <w:color w:val="231F20"/>
          <w:spacing w:val="-2"/>
          <w:w w:val="110"/>
        </w:rPr>
        <w:t xml:space="preserve">dạy, </w:t>
      </w:r>
      <w:r>
        <w:rPr>
          <w:color w:val="231F20"/>
          <w:spacing w:val="-2"/>
          <w:w w:val="105"/>
        </w:rPr>
        <w:t>thật</w:t>
      </w:r>
      <w:r>
        <w:rPr>
          <w:color w:val="231F20"/>
          <w:spacing w:val="-19"/>
          <w:w w:val="105"/>
        </w:rPr>
        <w:t xml:space="preserve"> </w:t>
      </w:r>
      <w:r>
        <w:rPr>
          <w:color w:val="231F20"/>
          <w:spacing w:val="-2"/>
          <w:w w:val="105"/>
        </w:rPr>
        <w:t>sự</w:t>
      </w:r>
      <w:r>
        <w:rPr>
          <w:color w:val="231F20"/>
          <w:spacing w:val="-18"/>
          <w:w w:val="105"/>
        </w:rPr>
        <w:t xml:space="preserve"> </w:t>
      </w:r>
      <w:r>
        <w:rPr>
          <w:color w:val="231F20"/>
          <w:spacing w:val="-2"/>
          <w:w w:val="105"/>
        </w:rPr>
        <w:t>đoạn</w:t>
      </w:r>
      <w:r>
        <w:rPr>
          <w:color w:val="231F20"/>
          <w:spacing w:val="-19"/>
          <w:w w:val="105"/>
        </w:rPr>
        <w:t xml:space="preserve"> </w:t>
      </w:r>
      <w:r>
        <w:rPr>
          <w:color w:val="231F20"/>
          <w:spacing w:val="-2"/>
          <w:w w:val="105"/>
        </w:rPr>
        <w:t>hết</w:t>
      </w:r>
      <w:r>
        <w:rPr>
          <w:color w:val="231F20"/>
          <w:spacing w:val="-19"/>
          <w:w w:val="105"/>
        </w:rPr>
        <w:t xml:space="preserve"> </w:t>
      </w:r>
      <w:r>
        <w:rPr>
          <w:color w:val="231F20"/>
          <w:spacing w:val="-2"/>
          <w:w w:val="105"/>
        </w:rPr>
        <w:t>năm</w:t>
      </w:r>
      <w:r>
        <w:rPr>
          <w:color w:val="231F20"/>
          <w:spacing w:val="-18"/>
          <w:w w:val="105"/>
        </w:rPr>
        <w:t xml:space="preserve"> </w:t>
      </w:r>
      <w:r>
        <w:rPr>
          <w:color w:val="231F20"/>
          <w:spacing w:val="-2"/>
          <w:w w:val="105"/>
        </w:rPr>
        <w:t>loại</w:t>
      </w:r>
      <w:r>
        <w:rPr>
          <w:color w:val="231F20"/>
          <w:spacing w:val="-18"/>
          <w:w w:val="105"/>
        </w:rPr>
        <w:t xml:space="preserve"> </w:t>
      </w:r>
      <w:r>
        <w:rPr>
          <w:color w:val="231F20"/>
          <w:spacing w:val="-2"/>
          <w:w w:val="105"/>
        </w:rPr>
        <w:t>Kiến</w:t>
      </w:r>
      <w:r>
        <w:rPr>
          <w:color w:val="231F20"/>
          <w:spacing w:val="-19"/>
          <w:w w:val="105"/>
        </w:rPr>
        <w:t xml:space="preserve"> </w:t>
      </w:r>
      <w:r>
        <w:rPr>
          <w:color w:val="231F20"/>
          <w:spacing w:val="-2"/>
          <w:w w:val="105"/>
        </w:rPr>
        <w:t>hoặc,</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mới</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 xml:space="preserve">chứng </w:t>
      </w:r>
      <w:r>
        <w:rPr>
          <w:color w:val="231F20"/>
          <w:w w:val="110"/>
        </w:rPr>
        <w:t>được</w:t>
      </w:r>
      <w:r>
        <w:rPr>
          <w:color w:val="231F20"/>
          <w:spacing w:val="-24"/>
          <w:w w:val="110"/>
        </w:rPr>
        <w:t xml:space="preserve"> </w:t>
      </w:r>
      <w:r>
        <w:rPr>
          <w:color w:val="231F20"/>
          <w:w w:val="110"/>
        </w:rPr>
        <w:t>Bồ</w:t>
      </w:r>
      <w:r>
        <w:rPr>
          <w:color w:val="231F20"/>
          <w:spacing w:val="-23"/>
          <w:w w:val="110"/>
        </w:rPr>
        <w:t xml:space="preserve"> </w:t>
      </w:r>
      <w:r>
        <w:rPr>
          <w:color w:val="231F20"/>
          <w:w w:val="110"/>
        </w:rPr>
        <w:t>tát</w:t>
      </w:r>
      <w:r>
        <w:rPr>
          <w:color w:val="231F20"/>
          <w:spacing w:val="-24"/>
          <w:w w:val="110"/>
        </w:rPr>
        <w:t xml:space="preserve"> </w:t>
      </w:r>
      <w:r>
        <w:rPr>
          <w:color w:val="231F20"/>
          <w:w w:val="110"/>
        </w:rPr>
        <w:t>Sơ</w:t>
      </w:r>
      <w:r>
        <w:rPr>
          <w:color w:val="231F20"/>
          <w:spacing w:val="-23"/>
          <w:w w:val="110"/>
        </w:rPr>
        <w:t xml:space="preserve"> </w:t>
      </w:r>
      <w:r>
        <w:rPr>
          <w:color w:val="231F20"/>
          <w:w w:val="110"/>
        </w:rPr>
        <w:t>Tín</w:t>
      </w:r>
      <w:r>
        <w:rPr>
          <w:color w:val="231F20"/>
          <w:spacing w:val="-23"/>
          <w:w w:val="110"/>
        </w:rPr>
        <w:t xml:space="preserve"> </w:t>
      </w:r>
      <w:r>
        <w:rPr>
          <w:color w:val="231F20"/>
          <w:w w:val="110"/>
        </w:rPr>
        <w:t>Vị.</w:t>
      </w:r>
    </w:p>
    <w:p w14:paraId="72A3BE77" w14:textId="77777777" w:rsidR="00941B9D" w:rsidRDefault="00545CF7">
      <w:pPr>
        <w:pStyle w:val="BodyText"/>
        <w:spacing w:before="140" w:line="307" w:lineRule="auto"/>
        <w:ind w:left="397" w:right="108"/>
      </w:pPr>
      <w:r>
        <w:rPr>
          <w:color w:val="231F20"/>
          <w:w w:val="105"/>
        </w:rPr>
        <w:t>Cái gì chứng minh quý vị đã thật sự đoạn hết? Là tâm thanh tịnh hiện tiền. Trong kinh này nói là Thanh tịnh, Bình đẳng, Giác. Tâm thanh tịnh vừa mới hiện tiền, giống như sáng sớm, mặt trời vẫn chưa mọc, ánh sáng mặt trời nhìn thấy được, n</w:t>
      </w:r>
      <w:r>
        <w:rPr>
          <w:color w:val="231F20"/>
          <w:w w:val="105"/>
        </w:rPr>
        <w:t>hìn thấy ánh ban mai, ở trong cảnh giới này thôi.</w:t>
      </w:r>
    </w:p>
    <w:p w14:paraId="0ECED2E5" w14:textId="77777777" w:rsidR="00941B9D" w:rsidRDefault="00545CF7">
      <w:pPr>
        <w:pStyle w:val="BodyText"/>
        <w:spacing w:before="139" w:line="307" w:lineRule="auto"/>
        <w:ind w:left="397" w:right="111"/>
      </w:pPr>
      <w:r>
        <w:rPr>
          <w:color w:val="231F20"/>
          <w:w w:val="105"/>
        </w:rPr>
        <w:t>Bản</w:t>
      </w:r>
      <w:r>
        <w:rPr>
          <w:color w:val="231F20"/>
          <w:spacing w:val="-19"/>
          <w:w w:val="105"/>
        </w:rPr>
        <w:t xml:space="preserve"> </w:t>
      </w:r>
      <w:r>
        <w:rPr>
          <w:color w:val="231F20"/>
          <w:w w:val="105"/>
        </w:rPr>
        <w:t>năng</w:t>
      </w:r>
      <w:r>
        <w:rPr>
          <w:color w:val="231F20"/>
          <w:spacing w:val="-19"/>
          <w:w w:val="105"/>
        </w:rPr>
        <w:t xml:space="preserve"> </w:t>
      </w:r>
      <w:r>
        <w:rPr>
          <w:color w:val="231F20"/>
          <w:w w:val="105"/>
        </w:rPr>
        <w:t>của</w:t>
      </w:r>
      <w:r>
        <w:rPr>
          <w:color w:val="231F20"/>
          <w:spacing w:val="-19"/>
          <w:w w:val="105"/>
        </w:rPr>
        <w:t xml:space="preserve"> </w:t>
      </w:r>
      <w:r>
        <w:rPr>
          <w:color w:val="231F20"/>
          <w:w w:val="105"/>
        </w:rPr>
        <w:t>chúng</w:t>
      </w:r>
      <w:r>
        <w:rPr>
          <w:color w:val="231F20"/>
          <w:spacing w:val="-19"/>
          <w:w w:val="105"/>
        </w:rPr>
        <w:t xml:space="preserve"> </w:t>
      </w:r>
      <w:r>
        <w:rPr>
          <w:color w:val="231F20"/>
          <w:w w:val="105"/>
        </w:rPr>
        <w:t>ta,</w:t>
      </w:r>
      <w:r>
        <w:rPr>
          <w:color w:val="231F20"/>
          <w:spacing w:val="-19"/>
          <w:w w:val="105"/>
        </w:rPr>
        <w:t xml:space="preserve"> </w:t>
      </w:r>
      <w:r>
        <w:rPr>
          <w:color w:val="231F20"/>
          <w:w w:val="105"/>
        </w:rPr>
        <w:t>bản</w:t>
      </w:r>
      <w:r>
        <w:rPr>
          <w:color w:val="231F20"/>
          <w:spacing w:val="-19"/>
          <w:w w:val="105"/>
        </w:rPr>
        <w:t xml:space="preserve"> </w:t>
      </w:r>
      <w:r>
        <w:rPr>
          <w:color w:val="231F20"/>
          <w:w w:val="105"/>
        </w:rPr>
        <w:t>năng</w:t>
      </w:r>
      <w:r>
        <w:rPr>
          <w:color w:val="231F20"/>
          <w:spacing w:val="-19"/>
          <w:w w:val="105"/>
        </w:rPr>
        <w:t xml:space="preserve"> </w:t>
      </w:r>
      <w:r>
        <w:rPr>
          <w:color w:val="231F20"/>
          <w:w w:val="105"/>
        </w:rPr>
        <w:t>chính</w:t>
      </w:r>
      <w:r>
        <w:rPr>
          <w:color w:val="231F20"/>
          <w:spacing w:val="-19"/>
          <w:w w:val="105"/>
        </w:rPr>
        <w:t xml:space="preserve"> </w:t>
      </w:r>
      <w:r>
        <w:rPr>
          <w:color w:val="231F20"/>
          <w:w w:val="105"/>
        </w:rPr>
        <w:t>là</w:t>
      </w:r>
      <w:r>
        <w:rPr>
          <w:color w:val="231F20"/>
          <w:spacing w:val="-19"/>
          <w:w w:val="105"/>
        </w:rPr>
        <w:t xml:space="preserve"> </w:t>
      </w:r>
      <w:r>
        <w:rPr>
          <w:color w:val="231F20"/>
          <w:w w:val="105"/>
        </w:rPr>
        <w:t>sáu</w:t>
      </w:r>
      <w:r>
        <w:rPr>
          <w:color w:val="231F20"/>
          <w:spacing w:val="-19"/>
          <w:w w:val="105"/>
        </w:rPr>
        <w:t xml:space="preserve"> </w:t>
      </w:r>
      <w:r>
        <w:rPr>
          <w:color w:val="231F20"/>
          <w:w w:val="105"/>
        </w:rPr>
        <w:t>thần</w:t>
      </w:r>
      <w:r>
        <w:rPr>
          <w:color w:val="231F20"/>
          <w:spacing w:val="-19"/>
          <w:w w:val="105"/>
        </w:rPr>
        <w:t xml:space="preserve"> </w:t>
      </w:r>
      <w:r>
        <w:rPr>
          <w:color w:val="231F20"/>
          <w:w w:val="105"/>
        </w:rPr>
        <w:t xml:space="preserve">thông, có hai loại xuất hiện, đó là Thiên nhãn thông và Thiên nhĩ </w:t>
      </w:r>
      <w:r>
        <w:rPr>
          <w:color w:val="231F20"/>
        </w:rPr>
        <w:t xml:space="preserve">thông. Có được Thiên nhãn thông, nghĩa là quý vị nhìn xuyên </w:t>
      </w:r>
      <w:r>
        <w:rPr>
          <w:color w:val="231F20"/>
          <w:w w:val="105"/>
        </w:rPr>
        <w:t>suốt</w:t>
      </w:r>
      <w:r>
        <w:rPr>
          <w:color w:val="231F20"/>
          <w:spacing w:val="-1"/>
          <w:w w:val="105"/>
        </w:rPr>
        <w:t xml:space="preserve"> </w:t>
      </w:r>
      <w:r>
        <w:rPr>
          <w:color w:val="231F20"/>
          <w:w w:val="105"/>
        </w:rPr>
        <w:t>không</w:t>
      </w:r>
      <w:r>
        <w:rPr>
          <w:color w:val="231F20"/>
          <w:spacing w:val="-1"/>
          <w:w w:val="105"/>
        </w:rPr>
        <w:t xml:space="preserve"> </w:t>
      </w:r>
      <w:r>
        <w:rPr>
          <w:color w:val="231F20"/>
          <w:w w:val="105"/>
        </w:rPr>
        <w:t>gian,</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có</w:t>
      </w:r>
      <w:r>
        <w:rPr>
          <w:color w:val="231F20"/>
          <w:spacing w:val="-1"/>
          <w:w w:val="105"/>
        </w:rPr>
        <w:t xml:space="preserve"> </w:t>
      </w:r>
      <w:r>
        <w:rPr>
          <w:color w:val="231F20"/>
          <w:w w:val="105"/>
        </w:rPr>
        <w:t>thể</w:t>
      </w:r>
      <w:r>
        <w:rPr>
          <w:color w:val="231F20"/>
          <w:spacing w:val="-1"/>
          <w:w w:val="105"/>
        </w:rPr>
        <w:t xml:space="preserve"> </w:t>
      </w:r>
      <w:r>
        <w:rPr>
          <w:color w:val="231F20"/>
          <w:w w:val="105"/>
        </w:rPr>
        <w:t>nhìn</w:t>
      </w:r>
      <w:r>
        <w:rPr>
          <w:color w:val="231F20"/>
          <w:spacing w:val="-1"/>
          <w:w w:val="105"/>
        </w:rPr>
        <w:t xml:space="preserve"> </w:t>
      </w:r>
      <w:r>
        <w:rPr>
          <w:color w:val="231F20"/>
          <w:w w:val="105"/>
        </w:rPr>
        <w:t>thấy</w:t>
      </w:r>
      <w:r>
        <w:rPr>
          <w:color w:val="231F20"/>
          <w:spacing w:val="-1"/>
          <w:w w:val="105"/>
        </w:rPr>
        <w:t xml:space="preserve"> </w:t>
      </w:r>
      <w:r>
        <w:rPr>
          <w:color w:val="231F20"/>
          <w:w w:val="105"/>
        </w:rPr>
        <w:t>tình</w:t>
      </w:r>
      <w:r>
        <w:rPr>
          <w:color w:val="231F20"/>
          <w:spacing w:val="-1"/>
          <w:w w:val="105"/>
        </w:rPr>
        <w:t xml:space="preserve"> </w:t>
      </w:r>
      <w:r>
        <w:rPr>
          <w:color w:val="231F20"/>
          <w:w w:val="105"/>
        </w:rPr>
        <w:t>hình</w:t>
      </w:r>
      <w:r>
        <w:rPr>
          <w:color w:val="231F20"/>
          <w:spacing w:val="-1"/>
          <w:w w:val="105"/>
        </w:rPr>
        <w:t xml:space="preserve"> </w:t>
      </w:r>
      <w:r>
        <w:rPr>
          <w:color w:val="231F20"/>
          <w:w w:val="105"/>
        </w:rPr>
        <w:t>trong</w:t>
      </w:r>
      <w:r>
        <w:rPr>
          <w:color w:val="231F20"/>
          <w:spacing w:val="-1"/>
          <w:w w:val="105"/>
        </w:rPr>
        <w:t xml:space="preserve"> </w:t>
      </w:r>
      <w:r>
        <w:rPr>
          <w:color w:val="231F20"/>
          <w:w w:val="105"/>
        </w:rPr>
        <w:t>lục đạo. Bởi vì quý vị mới có được, nên năng lực còn yếu, tiểu thần thông, hai loại này chắc chắn có được. Nếu khô</w:t>
      </w:r>
      <w:r>
        <w:rPr>
          <w:color w:val="231F20"/>
          <w:w w:val="105"/>
        </w:rPr>
        <w:t>ng có hai loại này, thì chắc chắn quý vị vẫn chưa chứng được Sơ Tín</w:t>
      </w:r>
      <w:r>
        <w:rPr>
          <w:color w:val="231F20"/>
          <w:spacing w:val="-23"/>
          <w:w w:val="105"/>
        </w:rPr>
        <w:t xml:space="preserve"> </w:t>
      </w:r>
      <w:r>
        <w:rPr>
          <w:color w:val="231F20"/>
          <w:w w:val="105"/>
        </w:rPr>
        <w:t>Vị,</w:t>
      </w:r>
      <w:r>
        <w:rPr>
          <w:color w:val="231F20"/>
          <w:spacing w:val="-22"/>
          <w:w w:val="105"/>
        </w:rPr>
        <w:t xml:space="preserve"> </w:t>
      </w:r>
      <w:r>
        <w:rPr>
          <w:color w:val="231F20"/>
          <w:w w:val="105"/>
        </w:rPr>
        <w:t>đến</w:t>
      </w:r>
      <w:r>
        <w:rPr>
          <w:color w:val="231F20"/>
          <w:spacing w:val="-22"/>
          <w:w w:val="105"/>
        </w:rPr>
        <w:t xml:space="preserve"> </w:t>
      </w:r>
      <w:r>
        <w:rPr>
          <w:color w:val="231F20"/>
          <w:w w:val="105"/>
        </w:rPr>
        <w:t>Nhị</w:t>
      </w:r>
      <w:r>
        <w:rPr>
          <w:color w:val="231F20"/>
          <w:spacing w:val="-23"/>
          <w:w w:val="105"/>
        </w:rPr>
        <w:t xml:space="preserve"> </w:t>
      </w:r>
      <w:r>
        <w:rPr>
          <w:color w:val="231F20"/>
          <w:w w:val="105"/>
        </w:rPr>
        <w:t>Tín,</w:t>
      </w:r>
      <w:r>
        <w:rPr>
          <w:color w:val="231F20"/>
          <w:spacing w:val="-22"/>
          <w:w w:val="105"/>
        </w:rPr>
        <w:t xml:space="preserve"> </w:t>
      </w:r>
      <w:r>
        <w:rPr>
          <w:color w:val="231F20"/>
          <w:w w:val="105"/>
        </w:rPr>
        <w:t>Tam</w:t>
      </w:r>
      <w:r>
        <w:rPr>
          <w:color w:val="231F20"/>
          <w:spacing w:val="-22"/>
          <w:w w:val="105"/>
        </w:rPr>
        <w:t xml:space="preserve"> </w:t>
      </w:r>
      <w:r>
        <w:rPr>
          <w:color w:val="231F20"/>
          <w:w w:val="105"/>
        </w:rPr>
        <w:t>Tín,</w:t>
      </w:r>
      <w:r>
        <w:rPr>
          <w:color w:val="231F20"/>
          <w:spacing w:val="-23"/>
          <w:w w:val="105"/>
        </w:rPr>
        <w:t xml:space="preserve"> </w:t>
      </w:r>
      <w:r>
        <w:rPr>
          <w:color w:val="231F20"/>
          <w:w w:val="105"/>
        </w:rPr>
        <w:t>lại</w:t>
      </w:r>
      <w:r>
        <w:rPr>
          <w:color w:val="231F20"/>
          <w:spacing w:val="-22"/>
          <w:w w:val="105"/>
        </w:rPr>
        <w:t xml:space="preserve"> </w:t>
      </w:r>
      <w:r>
        <w:rPr>
          <w:color w:val="231F20"/>
          <w:w w:val="105"/>
        </w:rPr>
        <w:t>có</w:t>
      </w:r>
      <w:r>
        <w:rPr>
          <w:color w:val="231F20"/>
          <w:spacing w:val="-22"/>
          <w:w w:val="105"/>
        </w:rPr>
        <w:t xml:space="preserve"> </w:t>
      </w:r>
      <w:r>
        <w:rPr>
          <w:color w:val="231F20"/>
          <w:w w:val="105"/>
        </w:rPr>
        <w:t>thêm</w:t>
      </w:r>
      <w:r>
        <w:rPr>
          <w:color w:val="231F20"/>
          <w:spacing w:val="-23"/>
          <w:w w:val="105"/>
        </w:rPr>
        <w:t xml:space="preserve"> </w:t>
      </w:r>
      <w:r>
        <w:rPr>
          <w:color w:val="231F20"/>
          <w:w w:val="105"/>
        </w:rPr>
        <w:t>hai</w:t>
      </w:r>
      <w:r>
        <w:rPr>
          <w:color w:val="231F20"/>
          <w:spacing w:val="-22"/>
          <w:w w:val="105"/>
        </w:rPr>
        <w:t xml:space="preserve"> </w:t>
      </w:r>
      <w:r>
        <w:rPr>
          <w:color w:val="231F20"/>
          <w:w w:val="105"/>
        </w:rPr>
        <w:t>loại</w:t>
      </w:r>
      <w:r>
        <w:rPr>
          <w:color w:val="231F20"/>
          <w:spacing w:val="-22"/>
          <w:w w:val="105"/>
        </w:rPr>
        <w:t xml:space="preserve"> </w:t>
      </w:r>
      <w:r>
        <w:rPr>
          <w:color w:val="231F20"/>
          <w:w w:val="105"/>
        </w:rPr>
        <w:t>thần</w:t>
      </w:r>
      <w:r>
        <w:rPr>
          <w:color w:val="231F20"/>
          <w:spacing w:val="-23"/>
          <w:w w:val="105"/>
        </w:rPr>
        <w:t xml:space="preserve"> </w:t>
      </w:r>
      <w:r>
        <w:rPr>
          <w:color w:val="231F20"/>
          <w:w w:val="105"/>
        </w:rPr>
        <w:t>thông nữa,</w:t>
      </w:r>
      <w:r>
        <w:rPr>
          <w:color w:val="231F20"/>
          <w:spacing w:val="-11"/>
          <w:w w:val="105"/>
        </w:rPr>
        <w:t xml:space="preserve"> </w:t>
      </w:r>
      <w:r>
        <w:rPr>
          <w:color w:val="231F20"/>
          <w:w w:val="105"/>
        </w:rPr>
        <w:t>là</w:t>
      </w:r>
      <w:r>
        <w:rPr>
          <w:color w:val="231F20"/>
          <w:spacing w:val="-11"/>
          <w:w w:val="105"/>
        </w:rPr>
        <w:t xml:space="preserve"> </w:t>
      </w:r>
      <w:r>
        <w:rPr>
          <w:color w:val="231F20"/>
          <w:w w:val="105"/>
        </w:rPr>
        <w:t>Tha</w:t>
      </w:r>
      <w:r>
        <w:rPr>
          <w:color w:val="231F20"/>
          <w:spacing w:val="-11"/>
          <w:w w:val="105"/>
        </w:rPr>
        <w:t xml:space="preserve"> </w:t>
      </w:r>
      <w:r>
        <w:rPr>
          <w:color w:val="231F20"/>
          <w:w w:val="105"/>
        </w:rPr>
        <w:t>Tâm</w:t>
      </w:r>
      <w:r>
        <w:rPr>
          <w:color w:val="231F20"/>
          <w:spacing w:val="-11"/>
          <w:w w:val="105"/>
        </w:rPr>
        <w:t xml:space="preserve"> </w:t>
      </w:r>
      <w:r>
        <w:rPr>
          <w:color w:val="231F20"/>
          <w:w w:val="105"/>
        </w:rPr>
        <w:t>Thông</w:t>
      </w:r>
      <w:r>
        <w:rPr>
          <w:color w:val="231F20"/>
          <w:spacing w:val="-11"/>
          <w:w w:val="105"/>
        </w:rPr>
        <w:t xml:space="preserve"> </w:t>
      </w:r>
      <w:r>
        <w:rPr>
          <w:color w:val="231F20"/>
          <w:w w:val="105"/>
        </w:rPr>
        <w:t>và</w:t>
      </w:r>
      <w:r>
        <w:rPr>
          <w:color w:val="231F20"/>
          <w:spacing w:val="-11"/>
          <w:w w:val="105"/>
        </w:rPr>
        <w:t xml:space="preserve"> </w:t>
      </w:r>
      <w:r>
        <w:rPr>
          <w:color w:val="231F20"/>
          <w:w w:val="105"/>
        </w:rPr>
        <w:t>Túc</w:t>
      </w:r>
      <w:r>
        <w:rPr>
          <w:color w:val="231F20"/>
          <w:spacing w:val="-11"/>
          <w:w w:val="105"/>
        </w:rPr>
        <w:t xml:space="preserve"> </w:t>
      </w:r>
      <w:r>
        <w:rPr>
          <w:color w:val="231F20"/>
          <w:w w:val="105"/>
        </w:rPr>
        <w:t>Mạng</w:t>
      </w:r>
      <w:r>
        <w:rPr>
          <w:color w:val="231F20"/>
          <w:spacing w:val="-10"/>
          <w:w w:val="105"/>
        </w:rPr>
        <w:t xml:space="preserve"> </w:t>
      </w:r>
      <w:r>
        <w:rPr>
          <w:color w:val="231F20"/>
          <w:w w:val="105"/>
        </w:rPr>
        <w:t>Thông,</w:t>
      </w:r>
      <w:r>
        <w:rPr>
          <w:color w:val="231F20"/>
          <w:spacing w:val="-11"/>
          <w:w w:val="105"/>
        </w:rPr>
        <w:t xml:space="preserve"> </w:t>
      </w:r>
      <w:r>
        <w:rPr>
          <w:color w:val="231F20"/>
          <w:w w:val="105"/>
        </w:rPr>
        <w:t>đến</w:t>
      </w:r>
      <w:r>
        <w:rPr>
          <w:color w:val="231F20"/>
          <w:spacing w:val="-11"/>
          <w:w w:val="105"/>
        </w:rPr>
        <w:t xml:space="preserve"> </w:t>
      </w:r>
      <w:r>
        <w:rPr>
          <w:color w:val="231F20"/>
          <w:w w:val="105"/>
        </w:rPr>
        <w:t>Tứ</w:t>
      </w:r>
      <w:r>
        <w:rPr>
          <w:color w:val="231F20"/>
          <w:spacing w:val="-11"/>
          <w:w w:val="105"/>
        </w:rPr>
        <w:t xml:space="preserve"> </w:t>
      </w:r>
      <w:r>
        <w:rPr>
          <w:color w:val="231F20"/>
          <w:w w:val="105"/>
        </w:rPr>
        <w:t>Tín</w:t>
      </w:r>
      <w:r>
        <w:rPr>
          <w:color w:val="231F20"/>
          <w:spacing w:val="-11"/>
          <w:w w:val="105"/>
        </w:rPr>
        <w:t xml:space="preserve"> </w:t>
      </w:r>
      <w:r>
        <w:rPr>
          <w:color w:val="231F20"/>
          <w:w w:val="105"/>
        </w:rPr>
        <w:t xml:space="preserve">và </w:t>
      </w:r>
      <w:r>
        <w:rPr>
          <w:color w:val="231F20"/>
        </w:rPr>
        <w:t>Ngũ</w:t>
      </w:r>
      <w:r>
        <w:rPr>
          <w:color w:val="231F20"/>
          <w:spacing w:val="-10"/>
        </w:rPr>
        <w:t xml:space="preserve"> </w:t>
      </w:r>
      <w:r>
        <w:rPr>
          <w:color w:val="231F20"/>
        </w:rPr>
        <w:t>Tín,</w:t>
      </w:r>
      <w:r>
        <w:rPr>
          <w:color w:val="231F20"/>
          <w:spacing w:val="-9"/>
        </w:rPr>
        <w:t xml:space="preserve"> </w:t>
      </w:r>
      <w:r>
        <w:rPr>
          <w:color w:val="231F20"/>
        </w:rPr>
        <w:t>năng</w:t>
      </w:r>
      <w:r>
        <w:rPr>
          <w:color w:val="231F20"/>
          <w:spacing w:val="-10"/>
        </w:rPr>
        <w:t xml:space="preserve"> </w:t>
      </w:r>
      <w:r>
        <w:rPr>
          <w:color w:val="231F20"/>
        </w:rPr>
        <w:t>lực</w:t>
      </w:r>
      <w:r>
        <w:rPr>
          <w:color w:val="231F20"/>
          <w:spacing w:val="-9"/>
        </w:rPr>
        <w:t xml:space="preserve"> </w:t>
      </w:r>
      <w:r>
        <w:rPr>
          <w:color w:val="231F20"/>
        </w:rPr>
        <w:t>từ</w:t>
      </w:r>
      <w:r>
        <w:rPr>
          <w:color w:val="231F20"/>
          <w:spacing w:val="-9"/>
        </w:rPr>
        <w:t xml:space="preserve"> </w:t>
      </w:r>
      <w:r>
        <w:rPr>
          <w:color w:val="231F20"/>
        </w:rPr>
        <w:t>từ</w:t>
      </w:r>
      <w:r>
        <w:rPr>
          <w:color w:val="231F20"/>
          <w:spacing w:val="-10"/>
        </w:rPr>
        <w:t xml:space="preserve"> </w:t>
      </w:r>
      <w:r>
        <w:rPr>
          <w:color w:val="231F20"/>
        </w:rPr>
        <w:t>mạnh</w:t>
      </w:r>
      <w:r>
        <w:rPr>
          <w:color w:val="231F20"/>
          <w:spacing w:val="-9"/>
        </w:rPr>
        <w:t xml:space="preserve"> </w:t>
      </w:r>
      <w:r>
        <w:rPr>
          <w:color w:val="231F20"/>
        </w:rPr>
        <w:t>lên,</w:t>
      </w:r>
      <w:r>
        <w:rPr>
          <w:color w:val="231F20"/>
          <w:spacing w:val="-10"/>
        </w:rPr>
        <w:t xml:space="preserve"> </w:t>
      </w:r>
      <w:r>
        <w:rPr>
          <w:color w:val="231F20"/>
        </w:rPr>
        <w:t>đến</w:t>
      </w:r>
      <w:r>
        <w:rPr>
          <w:color w:val="231F20"/>
          <w:spacing w:val="-9"/>
        </w:rPr>
        <w:t xml:space="preserve"> </w:t>
      </w:r>
      <w:r>
        <w:rPr>
          <w:color w:val="231F20"/>
        </w:rPr>
        <w:t>Lục</w:t>
      </w:r>
      <w:r>
        <w:rPr>
          <w:color w:val="231F20"/>
          <w:spacing w:val="-9"/>
        </w:rPr>
        <w:t xml:space="preserve"> </w:t>
      </w:r>
      <w:r>
        <w:rPr>
          <w:color w:val="231F20"/>
        </w:rPr>
        <w:t>Tín</w:t>
      </w:r>
      <w:r>
        <w:rPr>
          <w:color w:val="231F20"/>
          <w:spacing w:val="-10"/>
        </w:rPr>
        <w:t xml:space="preserve"> </w:t>
      </w:r>
      <w:r>
        <w:rPr>
          <w:color w:val="231F20"/>
        </w:rPr>
        <w:t>Vị,</w:t>
      </w:r>
      <w:r>
        <w:rPr>
          <w:color w:val="231F20"/>
          <w:spacing w:val="-9"/>
        </w:rPr>
        <w:t xml:space="preserve"> </w:t>
      </w:r>
      <w:r>
        <w:rPr>
          <w:color w:val="231F20"/>
        </w:rPr>
        <w:t>thì</w:t>
      </w:r>
      <w:r>
        <w:rPr>
          <w:color w:val="231F20"/>
          <w:spacing w:val="-9"/>
        </w:rPr>
        <w:t xml:space="preserve"> </w:t>
      </w:r>
      <w:r>
        <w:rPr>
          <w:color w:val="231F20"/>
        </w:rPr>
        <w:t>có</w:t>
      </w:r>
      <w:r>
        <w:rPr>
          <w:color w:val="231F20"/>
          <w:spacing w:val="-10"/>
        </w:rPr>
        <w:t xml:space="preserve"> </w:t>
      </w:r>
      <w:r>
        <w:rPr>
          <w:color w:val="231F20"/>
          <w:spacing w:val="-4"/>
        </w:rPr>
        <w:t>được</w:t>
      </w:r>
    </w:p>
    <w:p w14:paraId="2F7D51D1" w14:textId="77777777" w:rsidR="00941B9D" w:rsidRDefault="00941B9D">
      <w:pPr>
        <w:spacing w:line="307" w:lineRule="auto"/>
        <w:sectPr w:rsidR="00941B9D">
          <w:pgSz w:w="11060" w:h="15030"/>
          <w:pgMar w:top="1040" w:right="1020" w:bottom="960" w:left="1020" w:header="847" w:footer="767" w:gutter="0"/>
          <w:cols w:space="720"/>
        </w:sectPr>
      </w:pPr>
    </w:p>
    <w:p w14:paraId="75B8825C" w14:textId="77777777" w:rsidR="00941B9D" w:rsidRDefault="00941B9D">
      <w:pPr>
        <w:pStyle w:val="BodyText"/>
        <w:spacing w:before="6"/>
        <w:ind w:firstLine="0"/>
        <w:jc w:val="left"/>
        <w:rPr>
          <w:sz w:val="22"/>
        </w:rPr>
      </w:pPr>
    </w:p>
    <w:p w14:paraId="426DEF8B" w14:textId="77777777" w:rsidR="00941B9D" w:rsidRDefault="00545CF7">
      <w:pPr>
        <w:pStyle w:val="BodyText"/>
        <w:spacing w:before="106" w:line="307" w:lineRule="auto"/>
        <w:ind w:left="113" w:right="394" w:firstLine="0"/>
      </w:pPr>
      <w:r>
        <w:rPr>
          <w:color w:val="231F20"/>
          <w:w w:val="105"/>
        </w:rPr>
        <w:t>Thần</w:t>
      </w:r>
      <w:r>
        <w:rPr>
          <w:color w:val="231F20"/>
          <w:spacing w:val="-11"/>
          <w:w w:val="105"/>
        </w:rPr>
        <w:t xml:space="preserve"> </w:t>
      </w:r>
      <w:r>
        <w:rPr>
          <w:color w:val="231F20"/>
          <w:w w:val="105"/>
        </w:rPr>
        <w:t>Túc</w:t>
      </w:r>
      <w:r>
        <w:rPr>
          <w:color w:val="231F20"/>
          <w:spacing w:val="-11"/>
          <w:w w:val="105"/>
        </w:rPr>
        <w:t xml:space="preserve"> </w:t>
      </w:r>
      <w:r>
        <w:rPr>
          <w:color w:val="231F20"/>
          <w:w w:val="105"/>
        </w:rPr>
        <w:t>Thông,</w:t>
      </w:r>
      <w:r>
        <w:rPr>
          <w:color w:val="231F20"/>
          <w:spacing w:val="-11"/>
          <w:w w:val="105"/>
        </w:rPr>
        <w:t xml:space="preserve"> </w:t>
      </w:r>
      <w:r>
        <w:rPr>
          <w:color w:val="231F20"/>
          <w:w w:val="105"/>
        </w:rPr>
        <w:t>đến</w:t>
      </w:r>
      <w:r>
        <w:rPr>
          <w:color w:val="231F20"/>
          <w:spacing w:val="-11"/>
          <w:w w:val="105"/>
        </w:rPr>
        <w:t xml:space="preserve"> </w:t>
      </w:r>
      <w:r>
        <w:rPr>
          <w:color w:val="231F20"/>
          <w:w w:val="105"/>
        </w:rPr>
        <w:t>Thất</w:t>
      </w:r>
      <w:r>
        <w:rPr>
          <w:color w:val="231F20"/>
          <w:spacing w:val="-11"/>
          <w:w w:val="105"/>
        </w:rPr>
        <w:t xml:space="preserve"> </w:t>
      </w:r>
      <w:r>
        <w:rPr>
          <w:color w:val="231F20"/>
          <w:w w:val="105"/>
        </w:rPr>
        <w:t>Tín</w:t>
      </w:r>
      <w:r>
        <w:rPr>
          <w:color w:val="231F20"/>
          <w:spacing w:val="-11"/>
          <w:w w:val="105"/>
        </w:rPr>
        <w:t xml:space="preserve"> </w:t>
      </w:r>
      <w:r>
        <w:rPr>
          <w:color w:val="231F20"/>
          <w:w w:val="105"/>
        </w:rPr>
        <w:t>Vị,</w:t>
      </w:r>
      <w:r>
        <w:rPr>
          <w:color w:val="231F20"/>
          <w:spacing w:val="-11"/>
          <w:w w:val="105"/>
        </w:rPr>
        <w:t xml:space="preserve"> </w:t>
      </w:r>
      <w:r>
        <w:rPr>
          <w:color w:val="231F20"/>
          <w:w w:val="105"/>
        </w:rPr>
        <w:t>có</w:t>
      </w:r>
      <w:r>
        <w:rPr>
          <w:color w:val="231F20"/>
          <w:spacing w:val="-11"/>
          <w:w w:val="105"/>
        </w:rPr>
        <w:t xml:space="preserve"> </w:t>
      </w:r>
      <w:r>
        <w:rPr>
          <w:color w:val="231F20"/>
          <w:w w:val="105"/>
        </w:rPr>
        <w:t>được</w:t>
      </w:r>
      <w:r>
        <w:rPr>
          <w:color w:val="231F20"/>
          <w:spacing w:val="-11"/>
          <w:w w:val="105"/>
        </w:rPr>
        <w:t xml:space="preserve"> </w:t>
      </w:r>
      <w:r>
        <w:rPr>
          <w:color w:val="231F20"/>
          <w:w w:val="105"/>
        </w:rPr>
        <w:t>Lậu</w:t>
      </w:r>
      <w:r>
        <w:rPr>
          <w:color w:val="231F20"/>
          <w:spacing w:val="-11"/>
          <w:w w:val="105"/>
        </w:rPr>
        <w:t xml:space="preserve"> </w:t>
      </w:r>
      <w:r>
        <w:rPr>
          <w:color w:val="231F20"/>
          <w:w w:val="105"/>
        </w:rPr>
        <w:t>Tận</w:t>
      </w:r>
      <w:r>
        <w:rPr>
          <w:color w:val="231F20"/>
          <w:spacing w:val="-11"/>
          <w:w w:val="105"/>
        </w:rPr>
        <w:t xml:space="preserve"> </w:t>
      </w:r>
      <w:r>
        <w:rPr>
          <w:color w:val="231F20"/>
          <w:w w:val="105"/>
        </w:rPr>
        <w:t>Thông, cũng có nghĩa là đoạn hết phiền não Kiến Tư hoặc.</w:t>
      </w:r>
    </w:p>
    <w:p w14:paraId="0E8B8589" w14:textId="77777777" w:rsidR="00941B9D" w:rsidRDefault="00545CF7">
      <w:pPr>
        <w:pStyle w:val="BodyText"/>
        <w:spacing w:before="141" w:line="307" w:lineRule="auto"/>
        <w:ind w:left="113" w:right="392"/>
      </w:pPr>
      <w:r>
        <w:rPr>
          <w:color w:val="231F20"/>
          <w:w w:val="105"/>
        </w:rPr>
        <w:t xml:space="preserve">Chỗ này nói là đoạn hết phiền não Kiến Tư hoặc, phục đoạn Trần Sa. Bồ tát Thất Tín trở lên, </w:t>
      </w:r>
      <w:r>
        <w:rPr>
          <w:color w:val="231F20"/>
          <w:w w:val="105"/>
        </w:rPr>
        <w:t xml:space="preserve">người này vào trong lục đạo để giáo hóa chúng sinh, đó là tiểu Bồ tát vào trong lục đạo giáo hóa chúng sinh. Đôi khi sức mạnh của mình không hàng phục được, chỉ phục đoạn (làm cho phiền não phủ phục, chưa đoạn dứt), sẽ vẫn bị thoái chuyển, </w:t>
      </w:r>
      <w:r>
        <w:rPr>
          <w:color w:val="231F20"/>
          <w:w w:val="105"/>
        </w:rPr>
        <w:t>vẫn bị đọa lạc. Nhưng không lo sợ, đại Bồ tát sẽ giúp đỡ họ, khi người</w:t>
      </w:r>
      <w:r>
        <w:rPr>
          <w:color w:val="231F20"/>
          <w:spacing w:val="-4"/>
          <w:w w:val="105"/>
        </w:rPr>
        <w:t xml:space="preserve"> </w:t>
      </w:r>
      <w:r>
        <w:rPr>
          <w:color w:val="231F20"/>
          <w:w w:val="105"/>
        </w:rPr>
        <w:t>này</w:t>
      </w:r>
      <w:r>
        <w:rPr>
          <w:color w:val="231F20"/>
          <w:spacing w:val="-4"/>
          <w:w w:val="105"/>
        </w:rPr>
        <w:t xml:space="preserve"> </w:t>
      </w:r>
      <w:r>
        <w:rPr>
          <w:color w:val="231F20"/>
          <w:w w:val="105"/>
        </w:rPr>
        <w:t>gặp</w:t>
      </w:r>
      <w:r>
        <w:rPr>
          <w:color w:val="231F20"/>
          <w:spacing w:val="-4"/>
          <w:w w:val="105"/>
        </w:rPr>
        <w:t xml:space="preserve"> </w:t>
      </w:r>
      <w:r>
        <w:rPr>
          <w:color w:val="231F20"/>
          <w:w w:val="105"/>
        </w:rPr>
        <w:t>phải</w:t>
      </w:r>
      <w:r>
        <w:rPr>
          <w:color w:val="231F20"/>
          <w:spacing w:val="-4"/>
          <w:w w:val="105"/>
        </w:rPr>
        <w:t xml:space="preserve"> </w:t>
      </w:r>
      <w:r>
        <w:rPr>
          <w:color w:val="231F20"/>
          <w:w w:val="105"/>
        </w:rPr>
        <w:t>ma</w:t>
      </w:r>
      <w:r>
        <w:rPr>
          <w:color w:val="231F20"/>
          <w:spacing w:val="-4"/>
          <w:w w:val="105"/>
        </w:rPr>
        <w:t xml:space="preserve"> </w:t>
      </w:r>
      <w:r>
        <w:rPr>
          <w:color w:val="231F20"/>
          <w:w w:val="105"/>
        </w:rPr>
        <w:t>chướng.</w:t>
      </w:r>
      <w:r>
        <w:rPr>
          <w:color w:val="231F20"/>
          <w:spacing w:val="-4"/>
          <w:w w:val="105"/>
        </w:rPr>
        <w:t xml:space="preserve"> </w:t>
      </w:r>
      <w:r>
        <w:rPr>
          <w:color w:val="231F20"/>
          <w:w w:val="105"/>
        </w:rPr>
        <w:t>Đại</w:t>
      </w:r>
      <w:r>
        <w:rPr>
          <w:color w:val="231F20"/>
          <w:spacing w:val="-4"/>
          <w:w w:val="105"/>
        </w:rPr>
        <w:t xml:space="preserve"> </w:t>
      </w:r>
      <w:r>
        <w:rPr>
          <w:color w:val="231F20"/>
          <w:w w:val="105"/>
        </w:rPr>
        <w:t>Bồ</w:t>
      </w:r>
      <w:r>
        <w:rPr>
          <w:color w:val="231F20"/>
          <w:spacing w:val="-4"/>
          <w:w w:val="105"/>
        </w:rPr>
        <w:t xml:space="preserve"> </w:t>
      </w:r>
      <w:r>
        <w:rPr>
          <w:color w:val="231F20"/>
          <w:w w:val="105"/>
        </w:rPr>
        <w:t>tát</w:t>
      </w:r>
      <w:r>
        <w:rPr>
          <w:color w:val="231F20"/>
          <w:spacing w:val="-4"/>
          <w:w w:val="105"/>
        </w:rPr>
        <w:t xml:space="preserve"> </w:t>
      </w:r>
      <w:r>
        <w:rPr>
          <w:color w:val="231F20"/>
          <w:w w:val="105"/>
        </w:rPr>
        <w:t>sẽ</w:t>
      </w:r>
      <w:r>
        <w:rPr>
          <w:color w:val="231F20"/>
          <w:spacing w:val="-4"/>
          <w:w w:val="105"/>
        </w:rPr>
        <w:t xml:space="preserve"> </w:t>
      </w:r>
      <w:r>
        <w:rPr>
          <w:color w:val="231F20"/>
          <w:w w:val="105"/>
        </w:rPr>
        <w:t>đến</w:t>
      </w:r>
      <w:r>
        <w:rPr>
          <w:color w:val="231F20"/>
          <w:spacing w:val="-4"/>
          <w:w w:val="105"/>
        </w:rPr>
        <w:t xml:space="preserve"> </w:t>
      </w:r>
      <w:r>
        <w:rPr>
          <w:color w:val="231F20"/>
          <w:w w:val="105"/>
        </w:rPr>
        <w:t>cứu</w:t>
      </w:r>
      <w:r>
        <w:rPr>
          <w:color w:val="231F20"/>
          <w:spacing w:val="-4"/>
          <w:w w:val="105"/>
        </w:rPr>
        <w:t xml:space="preserve"> </w:t>
      </w:r>
      <w:r>
        <w:rPr>
          <w:color w:val="231F20"/>
          <w:w w:val="105"/>
        </w:rPr>
        <w:t>giúp, họ sẽ tiếp nhận, dễ dàng quay đầu.</w:t>
      </w:r>
    </w:p>
    <w:p w14:paraId="198E8AAD" w14:textId="77777777" w:rsidR="00941B9D" w:rsidRDefault="00545CF7">
      <w:pPr>
        <w:pStyle w:val="BodyText"/>
        <w:spacing w:before="138" w:line="307" w:lineRule="auto"/>
        <w:ind w:left="113" w:right="395"/>
      </w:pPr>
      <w:r>
        <w:rPr>
          <w:color w:val="231F20"/>
          <w:w w:val="105"/>
        </w:rPr>
        <w:t>Trong</w:t>
      </w:r>
      <w:r>
        <w:rPr>
          <w:color w:val="231F20"/>
          <w:spacing w:val="-8"/>
          <w:w w:val="105"/>
        </w:rPr>
        <w:t xml:space="preserve"> </w:t>
      </w:r>
      <w:r>
        <w:rPr>
          <w:color w:val="231F20"/>
          <w:w w:val="105"/>
        </w:rPr>
        <w:t>kinh</w:t>
      </w:r>
      <w:r>
        <w:rPr>
          <w:color w:val="231F20"/>
          <w:spacing w:val="-8"/>
          <w:w w:val="105"/>
        </w:rPr>
        <w:t xml:space="preserve"> </w:t>
      </w:r>
      <w:r>
        <w:rPr>
          <w:i/>
          <w:color w:val="231F20"/>
          <w:w w:val="105"/>
        </w:rPr>
        <w:t>Kim</w:t>
      </w:r>
      <w:r>
        <w:rPr>
          <w:i/>
          <w:color w:val="231F20"/>
          <w:spacing w:val="-9"/>
          <w:w w:val="105"/>
        </w:rPr>
        <w:t xml:space="preserve"> </w:t>
      </w:r>
      <w:r>
        <w:rPr>
          <w:i/>
          <w:color w:val="231F20"/>
          <w:w w:val="105"/>
        </w:rPr>
        <w:t>Cang</w:t>
      </w:r>
      <w:r>
        <w:rPr>
          <w:color w:val="231F20"/>
          <w:w w:val="105"/>
        </w:rPr>
        <w:t>,</w:t>
      </w:r>
      <w:r>
        <w:rPr>
          <w:color w:val="231F20"/>
          <w:spacing w:val="-9"/>
          <w:w w:val="105"/>
        </w:rPr>
        <w:t xml:space="preserve"> </w:t>
      </w:r>
      <w:r>
        <w:rPr>
          <w:color w:val="231F20"/>
          <w:w w:val="105"/>
        </w:rPr>
        <w:t>đức</w:t>
      </w:r>
      <w:r>
        <w:rPr>
          <w:color w:val="231F20"/>
          <w:spacing w:val="-9"/>
          <w:w w:val="105"/>
        </w:rPr>
        <w:t xml:space="preserve"> </w:t>
      </w:r>
      <w:r>
        <w:rPr>
          <w:color w:val="231F20"/>
          <w:w w:val="105"/>
        </w:rPr>
        <w:t>Phật</w:t>
      </w:r>
      <w:r>
        <w:rPr>
          <w:color w:val="231F20"/>
          <w:spacing w:val="-8"/>
          <w:w w:val="105"/>
        </w:rPr>
        <w:t xml:space="preserve"> </w:t>
      </w:r>
      <w:r>
        <w:rPr>
          <w:color w:val="231F20"/>
          <w:w w:val="105"/>
        </w:rPr>
        <w:t>phó</w:t>
      </w:r>
      <w:r>
        <w:rPr>
          <w:color w:val="231F20"/>
          <w:spacing w:val="-8"/>
          <w:w w:val="105"/>
        </w:rPr>
        <w:t xml:space="preserve"> </w:t>
      </w:r>
      <w:r>
        <w:rPr>
          <w:color w:val="231F20"/>
          <w:w w:val="105"/>
        </w:rPr>
        <w:t>chúc</w:t>
      </w:r>
      <w:r>
        <w:rPr>
          <w:color w:val="231F20"/>
          <w:spacing w:val="-8"/>
          <w:w w:val="105"/>
        </w:rPr>
        <w:t xml:space="preserve"> </w:t>
      </w:r>
      <w:r>
        <w:rPr>
          <w:color w:val="231F20"/>
          <w:w w:val="105"/>
        </w:rPr>
        <w:t>cho</w:t>
      </w:r>
      <w:r>
        <w:rPr>
          <w:color w:val="231F20"/>
          <w:spacing w:val="-8"/>
          <w:w w:val="105"/>
        </w:rPr>
        <w:t xml:space="preserve"> </w:t>
      </w:r>
      <w:r>
        <w:rPr>
          <w:color w:val="231F20"/>
          <w:w w:val="105"/>
        </w:rPr>
        <w:t>các</w:t>
      </w:r>
      <w:r>
        <w:rPr>
          <w:color w:val="231F20"/>
          <w:spacing w:val="-8"/>
          <w:w w:val="105"/>
        </w:rPr>
        <w:t xml:space="preserve"> </w:t>
      </w:r>
      <w:r>
        <w:rPr>
          <w:color w:val="231F20"/>
          <w:w w:val="105"/>
        </w:rPr>
        <w:t>vị</w:t>
      </w:r>
      <w:r>
        <w:rPr>
          <w:color w:val="231F20"/>
          <w:spacing w:val="-8"/>
          <w:w w:val="105"/>
        </w:rPr>
        <w:t xml:space="preserve"> </w:t>
      </w:r>
      <w:r>
        <w:rPr>
          <w:color w:val="231F20"/>
          <w:w w:val="105"/>
        </w:rPr>
        <w:t>Đại Bồ tát, thường hộ niệm cho Tiểu Bồ tát. Tiểu Bồ tát là nói đến</w:t>
      </w:r>
      <w:r>
        <w:rPr>
          <w:color w:val="231F20"/>
          <w:spacing w:val="-6"/>
          <w:w w:val="105"/>
        </w:rPr>
        <w:t xml:space="preserve"> </w:t>
      </w:r>
      <w:r>
        <w:rPr>
          <w:color w:val="231F20"/>
          <w:w w:val="105"/>
        </w:rPr>
        <w:t>Thập</w:t>
      </w:r>
      <w:r>
        <w:rPr>
          <w:color w:val="231F20"/>
          <w:spacing w:val="-6"/>
          <w:w w:val="105"/>
        </w:rPr>
        <w:t xml:space="preserve"> </w:t>
      </w:r>
      <w:r>
        <w:rPr>
          <w:color w:val="231F20"/>
          <w:w w:val="105"/>
        </w:rPr>
        <w:t>Tín</w:t>
      </w:r>
      <w:r>
        <w:rPr>
          <w:color w:val="231F20"/>
          <w:spacing w:val="-6"/>
          <w:w w:val="105"/>
        </w:rPr>
        <w:t xml:space="preserve"> </w:t>
      </w:r>
      <w:r>
        <w:rPr>
          <w:color w:val="231F20"/>
          <w:w w:val="105"/>
        </w:rPr>
        <w:t>Vị,</w:t>
      </w:r>
      <w:r>
        <w:rPr>
          <w:color w:val="231F20"/>
          <w:spacing w:val="-6"/>
          <w:w w:val="105"/>
        </w:rPr>
        <w:t xml:space="preserve"> </w:t>
      </w:r>
      <w:r>
        <w:rPr>
          <w:color w:val="231F20"/>
          <w:w w:val="105"/>
        </w:rPr>
        <w:t>Thập</w:t>
      </w:r>
      <w:r>
        <w:rPr>
          <w:color w:val="231F20"/>
          <w:spacing w:val="-6"/>
          <w:w w:val="105"/>
        </w:rPr>
        <w:t xml:space="preserve"> </w:t>
      </w:r>
      <w:r>
        <w:rPr>
          <w:color w:val="231F20"/>
          <w:w w:val="105"/>
        </w:rPr>
        <w:t>Trụ</w:t>
      </w:r>
      <w:r>
        <w:rPr>
          <w:color w:val="231F20"/>
          <w:spacing w:val="-6"/>
          <w:w w:val="105"/>
        </w:rPr>
        <w:t xml:space="preserve"> </w:t>
      </w:r>
      <w:r>
        <w:rPr>
          <w:color w:val="231F20"/>
          <w:w w:val="105"/>
        </w:rPr>
        <w:t>trở</w:t>
      </w:r>
      <w:r>
        <w:rPr>
          <w:color w:val="231F20"/>
          <w:spacing w:val="-6"/>
          <w:w w:val="105"/>
        </w:rPr>
        <w:t xml:space="preserve"> </w:t>
      </w:r>
      <w:r>
        <w:rPr>
          <w:color w:val="231F20"/>
          <w:w w:val="105"/>
        </w:rPr>
        <w:t>lên</w:t>
      </w:r>
      <w:r>
        <w:rPr>
          <w:color w:val="231F20"/>
          <w:spacing w:val="-6"/>
          <w:w w:val="105"/>
        </w:rPr>
        <w:t xml:space="preserve"> </w:t>
      </w:r>
      <w:r>
        <w:rPr>
          <w:color w:val="231F20"/>
          <w:w w:val="105"/>
        </w:rPr>
        <w:t>thì</w:t>
      </w:r>
      <w:r>
        <w:rPr>
          <w:color w:val="231F20"/>
          <w:spacing w:val="-6"/>
          <w:w w:val="105"/>
        </w:rPr>
        <w:t xml:space="preserve"> </w:t>
      </w:r>
      <w:r>
        <w:rPr>
          <w:color w:val="231F20"/>
          <w:w w:val="105"/>
        </w:rPr>
        <w:t>gọi</w:t>
      </w:r>
      <w:r>
        <w:rPr>
          <w:color w:val="231F20"/>
          <w:spacing w:val="-6"/>
          <w:w w:val="105"/>
        </w:rPr>
        <w:t xml:space="preserve"> </w:t>
      </w:r>
      <w:r>
        <w:rPr>
          <w:color w:val="231F20"/>
          <w:w w:val="105"/>
        </w:rPr>
        <w:t>là</w:t>
      </w:r>
      <w:r>
        <w:rPr>
          <w:color w:val="231F20"/>
          <w:spacing w:val="-4"/>
          <w:w w:val="105"/>
        </w:rPr>
        <w:t xml:space="preserve"> </w:t>
      </w:r>
      <w:r>
        <w:rPr>
          <w:color w:val="231F20"/>
          <w:w w:val="105"/>
        </w:rPr>
        <w:t>Đại</w:t>
      </w:r>
      <w:r>
        <w:rPr>
          <w:color w:val="231F20"/>
          <w:spacing w:val="-6"/>
          <w:w w:val="105"/>
        </w:rPr>
        <w:t xml:space="preserve"> </w:t>
      </w:r>
      <w:r>
        <w:rPr>
          <w:color w:val="231F20"/>
          <w:w w:val="105"/>
        </w:rPr>
        <w:t>Bồ</w:t>
      </w:r>
      <w:r>
        <w:rPr>
          <w:color w:val="231F20"/>
          <w:spacing w:val="-6"/>
          <w:w w:val="105"/>
        </w:rPr>
        <w:t xml:space="preserve"> </w:t>
      </w:r>
      <w:r>
        <w:rPr>
          <w:color w:val="231F20"/>
          <w:w w:val="105"/>
        </w:rPr>
        <w:t>tát</w:t>
      </w:r>
      <w:r>
        <w:rPr>
          <w:color w:val="231F20"/>
          <w:spacing w:val="-6"/>
          <w:w w:val="105"/>
        </w:rPr>
        <w:t xml:space="preserve"> </w:t>
      </w:r>
      <w:r>
        <w:rPr>
          <w:color w:val="231F20"/>
          <w:w w:val="105"/>
        </w:rPr>
        <w:t>là</w:t>
      </w:r>
      <w:r>
        <w:rPr>
          <w:color w:val="231F20"/>
          <w:spacing w:val="-6"/>
          <w:w w:val="105"/>
        </w:rPr>
        <w:t xml:space="preserve"> </w:t>
      </w:r>
      <w:r>
        <w:rPr>
          <w:color w:val="231F20"/>
          <w:w w:val="105"/>
        </w:rPr>
        <w:t>từ Sơ</w:t>
      </w:r>
      <w:r>
        <w:rPr>
          <w:color w:val="231F20"/>
          <w:spacing w:val="-11"/>
          <w:w w:val="105"/>
        </w:rPr>
        <w:t xml:space="preserve"> </w:t>
      </w:r>
      <w:r>
        <w:rPr>
          <w:color w:val="231F20"/>
          <w:w w:val="105"/>
        </w:rPr>
        <w:t>Trụ</w:t>
      </w:r>
      <w:r>
        <w:rPr>
          <w:color w:val="231F20"/>
          <w:spacing w:val="-11"/>
          <w:w w:val="105"/>
        </w:rPr>
        <w:t xml:space="preserve"> </w:t>
      </w:r>
      <w:r>
        <w:rPr>
          <w:color w:val="231F20"/>
          <w:w w:val="105"/>
        </w:rPr>
        <w:t>trở</w:t>
      </w:r>
      <w:r>
        <w:rPr>
          <w:color w:val="231F20"/>
          <w:spacing w:val="-11"/>
          <w:w w:val="105"/>
        </w:rPr>
        <w:t xml:space="preserve"> </w:t>
      </w:r>
      <w:r>
        <w:rPr>
          <w:color w:val="231F20"/>
          <w:w w:val="105"/>
        </w:rPr>
        <w:t>lên,</w:t>
      </w:r>
      <w:r>
        <w:rPr>
          <w:color w:val="231F20"/>
          <w:spacing w:val="-12"/>
          <w:w w:val="105"/>
        </w:rPr>
        <w:t xml:space="preserve"> </w:t>
      </w:r>
      <w:r>
        <w:rPr>
          <w:color w:val="231F20"/>
          <w:w w:val="105"/>
        </w:rPr>
        <w:t>Biệt</w:t>
      </w:r>
      <w:r>
        <w:rPr>
          <w:color w:val="231F20"/>
          <w:spacing w:val="-11"/>
          <w:w w:val="105"/>
        </w:rPr>
        <w:t xml:space="preserve"> </w:t>
      </w:r>
      <w:r>
        <w:rPr>
          <w:color w:val="231F20"/>
          <w:w w:val="105"/>
        </w:rPr>
        <w:t>giáo</w:t>
      </w:r>
      <w:r>
        <w:rPr>
          <w:color w:val="231F20"/>
          <w:spacing w:val="-11"/>
          <w:w w:val="105"/>
        </w:rPr>
        <w:t xml:space="preserve"> </w:t>
      </w:r>
      <w:r>
        <w:rPr>
          <w:color w:val="231F20"/>
          <w:w w:val="105"/>
        </w:rPr>
        <w:t>là</w:t>
      </w:r>
      <w:r>
        <w:rPr>
          <w:color w:val="231F20"/>
          <w:spacing w:val="-12"/>
          <w:w w:val="105"/>
        </w:rPr>
        <w:t xml:space="preserve"> </w:t>
      </w:r>
      <w:r>
        <w:rPr>
          <w:color w:val="231F20"/>
          <w:w w:val="105"/>
        </w:rPr>
        <w:t>từ</w:t>
      </w:r>
      <w:r>
        <w:rPr>
          <w:color w:val="231F20"/>
          <w:spacing w:val="-11"/>
          <w:w w:val="105"/>
        </w:rPr>
        <w:t xml:space="preserve"> </w:t>
      </w:r>
      <w:r>
        <w:rPr>
          <w:color w:val="231F20"/>
          <w:w w:val="105"/>
        </w:rPr>
        <w:t>Sơ</w:t>
      </w:r>
      <w:r>
        <w:rPr>
          <w:color w:val="231F20"/>
          <w:spacing w:val="-11"/>
          <w:w w:val="105"/>
        </w:rPr>
        <w:t xml:space="preserve"> </w:t>
      </w:r>
      <w:r>
        <w:rPr>
          <w:color w:val="231F20"/>
          <w:w w:val="105"/>
        </w:rPr>
        <w:t>Địa</w:t>
      </w:r>
      <w:r>
        <w:rPr>
          <w:color w:val="231F20"/>
          <w:spacing w:val="-11"/>
          <w:w w:val="105"/>
        </w:rPr>
        <w:t xml:space="preserve"> </w:t>
      </w:r>
      <w:r>
        <w:rPr>
          <w:color w:val="231F20"/>
          <w:w w:val="105"/>
        </w:rPr>
        <w:t>trở</w:t>
      </w:r>
      <w:r>
        <w:rPr>
          <w:color w:val="231F20"/>
          <w:spacing w:val="-11"/>
          <w:w w:val="105"/>
        </w:rPr>
        <w:t xml:space="preserve"> </w:t>
      </w:r>
      <w:r>
        <w:rPr>
          <w:color w:val="231F20"/>
          <w:w w:val="105"/>
        </w:rPr>
        <w:t>lên,</w:t>
      </w:r>
      <w:r>
        <w:rPr>
          <w:color w:val="231F20"/>
          <w:spacing w:val="-12"/>
          <w:w w:val="105"/>
        </w:rPr>
        <w:t xml:space="preserve"> </w:t>
      </w:r>
      <w:r>
        <w:rPr>
          <w:color w:val="231F20"/>
          <w:w w:val="105"/>
        </w:rPr>
        <w:t>Viên</w:t>
      </w:r>
      <w:r>
        <w:rPr>
          <w:color w:val="231F20"/>
          <w:spacing w:val="-11"/>
          <w:w w:val="105"/>
        </w:rPr>
        <w:t xml:space="preserve"> </w:t>
      </w:r>
      <w:r>
        <w:rPr>
          <w:color w:val="231F20"/>
          <w:w w:val="105"/>
        </w:rPr>
        <w:t>giáo</w:t>
      </w:r>
      <w:r>
        <w:rPr>
          <w:color w:val="231F20"/>
          <w:spacing w:val="-11"/>
          <w:w w:val="105"/>
        </w:rPr>
        <w:t xml:space="preserve"> </w:t>
      </w:r>
      <w:r>
        <w:rPr>
          <w:color w:val="231F20"/>
          <w:w w:val="105"/>
        </w:rPr>
        <w:t>là</w:t>
      </w:r>
      <w:r>
        <w:rPr>
          <w:color w:val="231F20"/>
          <w:spacing w:val="-12"/>
          <w:w w:val="105"/>
        </w:rPr>
        <w:t xml:space="preserve"> </w:t>
      </w:r>
      <w:r>
        <w:rPr>
          <w:color w:val="231F20"/>
          <w:w w:val="105"/>
        </w:rPr>
        <w:t>từ Sơ Trụ trở lên.</w:t>
      </w:r>
    </w:p>
    <w:p w14:paraId="0C6AC147" w14:textId="77777777" w:rsidR="00941B9D" w:rsidRDefault="00545CF7">
      <w:pPr>
        <w:pStyle w:val="BodyText"/>
        <w:spacing w:before="139" w:line="307" w:lineRule="auto"/>
        <w:ind w:left="113" w:right="391"/>
      </w:pPr>
      <w:r>
        <w:rPr>
          <w:color w:val="231F20"/>
          <w:w w:val="105"/>
        </w:rPr>
        <w:t>Phàm người vãng sinh, không còn đọa vào phàm địa, chứng đắc Vị bất thoái. Cực Lạc quốc độ, duy nhất Phật thừa, cho nên không đọa vào Tiểu thừa, là Hành bất thoái. Thế giới Tây Phương Cực Lạc, thật sự giống như đức Phật Thích Ca Mâu Ni nó</w:t>
      </w:r>
      <w:r>
        <w:rPr>
          <w:color w:val="231F20"/>
          <w:w w:val="105"/>
        </w:rPr>
        <w:t xml:space="preserve">i trong kinh </w:t>
      </w:r>
      <w:r>
        <w:rPr>
          <w:i/>
          <w:color w:val="231F20"/>
          <w:w w:val="105"/>
        </w:rPr>
        <w:t>Pháp Hoa</w:t>
      </w:r>
      <w:r>
        <w:rPr>
          <w:color w:val="231F20"/>
          <w:w w:val="105"/>
        </w:rPr>
        <w:t>: Duy chỉ pháp Nhất thừa, không hai cũng không ba. Thế giới Tây Phương Cực</w:t>
      </w:r>
      <w:r>
        <w:rPr>
          <w:color w:val="231F20"/>
          <w:spacing w:val="-11"/>
          <w:w w:val="105"/>
        </w:rPr>
        <w:t xml:space="preserve"> </w:t>
      </w:r>
      <w:r>
        <w:rPr>
          <w:color w:val="231F20"/>
          <w:w w:val="105"/>
        </w:rPr>
        <w:t>Lạc</w:t>
      </w:r>
      <w:r>
        <w:rPr>
          <w:color w:val="231F20"/>
          <w:spacing w:val="-11"/>
          <w:w w:val="105"/>
        </w:rPr>
        <w:t xml:space="preserve"> </w:t>
      </w:r>
      <w:r>
        <w:rPr>
          <w:color w:val="231F20"/>
          <w:w w:val="105"/>
        </w:rPr>
        <w:t>không</w:t>
      </w:r>
      <w:r>
        <w:rPr>
          <w:color w:val="231F20"/>
          <w:spacing w:val="-12"/>
          <w:w w:val="105"/>
        </w:rPr>
        <w:t xml:space="preserve"> </w:t>
      </w:r>
      <w:r>
        <w:rPr>
          <w:color w:val="231F20"/>
          <w:w w:val="105"/>
        </w:rPr>
        <w:t>có</w:t>
      </w:r>
      <w:r>
        <w:rPr>
          <w:color w:val="231F20"/>
          <w:spacing w:val="-11"/>
          <w:w w:val="105"/>
        </w:rPr>
        <w:t xml:space="preserve"> </w:t>
      </w:r>
      <w:r>
        <w:rPr>
          <w:color w:val="231F20"/>
          <w:w w:val="105"/>
        </w:rPr>
        <w:t>Tam</w:t>
      </w:r>
      <w:r>
        <w:rPr>
          <w:color w:val="231F20"/>
          <w:spacing w:val="-11"/>
          <w:w w:val="105"/>
        </w:rPr>
        <w:t xml:space="preserve"> </w:t>
      </w:r>
      <w:r>
        <w:rPr>
          <w:color w:val="231F20"/>
          <w:w w:val="105"/>
        </w:rPr>
        <w:t>thừa,</w:t>
      </w:r>
      <w:r>
        <w:rPr>
          <w:color w:val="231F20"/>
          <w:spacing w:val="-12"/>
          <w:w w:val="105"/>
        </w:rPr>
        <w:t xml:space="preserve"> </w:t>
      </w:r>
      <w:r>
        <w:rPr>
          <w:color w:val="231F20"/>
          <w:w w:val="105"/>
        </w:rPr>
        <w:t>không</w:t>
      </w:r>
      <w:r>
        <w:rPr>
          <w:color w:val="231F20"/>
          <w:spacing w:val="-12"/>
          <w:w w:val="105"/>
        </w:rPr>
        <w:t xml:space="preserve"> </w:t>
      </w:r>
      <w:r>
        <w:rPr>
          <w:color w:val="231F20"/>
          <w:w w:val="105"/>
        </w:rPr>
        <w:t>có</w:t>
      </w:r>
      <w:r>
        <w:rPr>
          <w:color w:val="231F20"/>
          <w:spacing w:val="-11"/>
          <w:w w:val="105"/>
        </w:rPr>
        <w:t xml:space="preserve"> </w:t>
      </w:r>
      <w:r>
        <w:rPr>
          <w:color w:val="231F20"/>
          <w:w w:val="105"/>
        </w:rPr>
        <w:t>Nhị</w:t>
      </w:r>
      <w:r>
        <w:rPr>
          <w:color w:val="231F20"/>
          <w:spacing w:val="-11"/>
          <w:w w:val="105"/>
        </w:rPr>
        <w:t xml:space="preserve"> </w:t>
      </w:r>
      <w:r>
        <w:rPr>
          <w:color w:val="231F20"/>
          <w:w w:val="105"/>
        </w:rPr>
        <w:t>thừa,</w:t>
      </w:r>
      <w:r>
        <w:rPr>
          <w:color w:val="231F20"/>
          <w:spacing w:val="-12"/>
          <w:w w:val="105"/>
        </w:rPr>
        <w:t xml:space="preserve"> </w:t>
      </w:r>
      <w:r>
        <w:rPr>
          <w:color w:val="231F20"/>
          <w:w w:val="105"/>
        </w:rPr>
        <w:t>chỉ</w:t>
      </w:r>
      <w:r>
        <w:rPr>
          <w:color w:val="231F20"/>
          <w:spacing w:val="-11"/>
          <w:w w:val="105"/>
        </w:rPr>
        <w:t xml:space="preserve"> </w:t>
      </w:r>
      <w:r>
        <w:rPr>
          <w:color w:val="231F20"/>
          <w:w w:val="105"/>
        </w:rPr>
        <w:t>có</w:t>
      </w:r>
      <w:r>
        <w:rPr>
          <w:color w:val="231F20"/>
          <w:spacing w:val="-13"/>
          <w:w w:val="105"/>
        </w:rPr>
        <w:t xml:space="preserve"> </w:t>
      </w:r>
      <w:r>
        <w:rPr>
          <w:color w:val="231F20"/>
          <w:w w:val="105"/>
        </w:rPr>
        <w:t>một Phật</w:t>
      </w:r>
      <w:r>
        <w:rPr>
          <w:color w:val="231F20"/>
          <w:spacing w:val="19"/>
          <w:w w:val="105"/>
        </w:rPr>
        <w:t xml:space="preserve"> </w:t>
      </w:r>
      <w:r>
        <w:rPr>
          <w:color w:val="231F20"/>
          <w:w w:val="105"/>
        </w:rPr>
        <w:t>thừa.</w:t>
      </w:r>
      <w:r>
        <w:rPr>
          <w:color w:val="231F20"/>
          <w:spacing w:val="19"/>
          <w:w w:val="105"/>
        </w:rPr>
        <w:t xml:space="preserve"> </w:t>
      </w:r>
      <w:r>
        <w:rPr>
          <w:color w:val="231F20"/>
          <w:w w:val="105"/>
        </w:rPr>
        <w:t>Lại</w:t>
      </w:r>
      <w:r>
        <w:rPr>
          <w:color w:val="231F20"/>
          <w:spacing w:val="20"/>
          <w:w w:val="105"/>
        </w:rPr>
        <w:t xml:space="preserve"> </w:t>
      </w:r>
      <w:r>
        <w:rPr>
          <w:color w:val="231F20"/>
          <w:w w:val="105"/>
        </w:rPr>
        <w:t>như</w:t>
      </w:r>
      <w:r>
        <w:rPr>
          <w:color w:val="231F20"/>
          <w:spacing w:val="19"/>
          <w:w w:val="105"/>
        </w:rPr>
        <w:t xml:space="preserve"> </w:t>
      </w:r>
      <w:r>
        <w:rPr>
          <w:color w:val="231F20"/>
          <w:w w:val="105"/>
        </w:rPr>
        <w:t>trong</w:t>
      </w:r>
      <w:r>
        <w:rPr>
          <w:color w:val="231F20"/>
          <w:spacing w:val="20"/>
          <w:w w:val="105"/>
        </w:rPr>
        <w:t xml:space="preserve"> </w:t>
      </w:r>
      <w:r>
        <w:rPr>
          <w:color w:val="231F20"/>
          <w:w w:val="105"/>
        </w:rPr>
        <w:t>kinh</w:t>
      </w:r>
      <w:r>
        <w:rPr>
          <w:color w:val="231F20"/>
          <w:spacing w:val="20"/>
          <w:w w:val="105"/>
        </w:rPr>
        <w:t xml:space="preserve"> </w:t>
      </w:r>
      <w:r>
        <w:rPr>
          <w:i/>
          <w:color w:val="231F20"/>
          <w:w w:val="105"/>
        </w:rPr>
        <w:t>Hoa</w:t>
      </w:r>
      <w:r>
        <w:rPr>
          <w:i/>
          <w:color w:val="231F20"/>
          <w:spacing w:val="20"/>
          <w:w w:val="105"/>
        </w:rPr>
        <w:t xml:space="preserve"> </w:t>
      </w:r>
      <w:r>
        <w:rPr>
          <w:i/>
          <w:color w:val="231F20"/>
          <w:w w:val="105"/>
        </w:rPr>
        <w:t>Nghiêm</w:t>
      </w:r>
      <w:r>
        <w:rPr>
          <w:i/>
          <w:color w:val="231F20"/>
          <w:spacing w:val="19"/>
          <w:w w:val="105"/>
        </w:rPr>
        <w:t xml:space="preserve"> </w:t>
      </w:r>
      <w:r>
        <w:rPr>
          <w:color w:val="231F20"/>
          <w:w w:val="105"/>
        </w:rPr>
        <w:t>nói,</w:t>
      </w:r>
      <w:r>
        <w:rPr>
          <w:color w:val="231F20"/>
          <w:spacing w:val="19"/>
          <w:w w:val="105"/>
        </w:rPr>
        <w:t xml:space="preserve"> </w:t>
      </w:r>
      <w:r>
        <w:rPr>
          <w:color w:val="231F20"/>
          <w:w w:val="105"/>
        </w:rPr>
        <w:t>bốn</w:t>
      </w:r>
      <w:r>
        <w:rPr>
          <w:color w:val="231F20"/>
          <w:spacing w:val="20"/>
          <w:w w:val="105"/>
        </w:rPr>
        <w:t xml:space="preserve"> </w:t>
      </w:r>
      <w:r>
        <w:rPr>
          <w:color w:val="231F20"/>
          <w:spacing w:val="-4"/>
          <w:w w:val="105"/>
        </w:rPr>
        <w:t>mươi</w:t>
      </w:r>
    </w:p>
    <w:p w14:paraId="76857DA2" w14:textId="77777777" w:rsidR="00941B9D" w:rsidRDefault="00941B9D">
      <w:pPr>
        <w:spacing w:line="307" w:lineRule="auto"/>
        <w:sectPr w:rsidR="00941B9D">
          <w:pgSz w:w="11060" w:h="15030"/>
          <w:pgMar w:top="1040" w:right="1020" w:bottom="960" w:left="1020" w:header="845" w:footer="767" w:gutter="0"/>
          <w:cols w:space="720"/>
        </w:sectPr>
      </w:pPr>
    </w:p>
    <w:p w14:paraId="7A319C92" w14:textId="77777777" w:rsidR="00941B9D" w:rsidRDefault="00941B9D">
      <w:pPr>
        <w:pStyle w:val="BodyText"/>
        <w:spacing w:before="3"/>
        <w:ind w:firstLine="0"/>
        <w:jc w:val="left"/>
        <w:rPr>
          <w:sz w:val="23"/>
        </w:rPr>
      </w:pPr>
    </w:p>
    <w:p w14:paraId="5C507C75" w14:textId="77777777" w:rsidR="00941B9D" w:rsidRDefault="00545CF7">
      <w:pPr>
        <w:pStyle w:val="BodyText"/>
        <w:spacing w:before="106" w:line="307" w:lineRule="auto"/>
        <w:ind w:left="397" w:right="110" w:firstLine="0"/>
      </w:pPr>
      <w:r>
        <w:rPr>
          <w:color w:val="231F20"/>
          <w:w w:val="105"/>
        </w:rPr>
        <w:t xml:space="preserve">mốt vị Pháp thân Đại sĩ, các vị này, chúng ta không cần phải tìm hiểu, chỉ đề xuất Pháp thân Đại sĩ, chính là Nhất Thừa Pháp. Họ đó là phi hữu phi vô, không thể nói là thật có, cũng không thể nói là không thật có. Trong kinh giáo, chúng </w:t>
      </w:r>
      <w:r>
        <w:rPr>
          <w:color w:val="231F20"/>
          <w:w w:val="105"/>
        </w:rPr>
        <w:t>tôi đã giảng rất nhiều lần, đó là tập khí vô thỉ vô minh. Thật sự đoạn hết vô thỉ vô minh, thật sự không khởi tâm, không động niệm, nhưng tập khí không dễ dàng đoạn, đó là Hành bất thoái.</w:t>
      </w:r>
    </w:p>
    <w:p w14:paraId="16C3723E" w14:textId="77777777" w:rsidR="00941B9D" w:rsidRDefault="00545CF7">
      <w:pPr>
        <w:pStyle w:val="BodyText"/>
        <w:spacing w:before="138" w:line="307" w:lineRule="auto"/>
        <w:ind w:left="397" w:right="110"/>
      </w:pPr>
      <w:r>
        <w:rPr>
          <w:color w:val="231F20"/>
          <w:w w:val="105"/>
        </w:rPr>
        <w:t>Đã</w:t>
      </w:r>
      <w:r>
        <w:rPr>
          <w:color w:val="231F20"/>
          <w:spacing w:val="-23"/>
          <w:w w:val="105"/>
        </w:rPr>
        <w:t xml:space="preserve"> </w:t>
      </w:r>
      <w:r>
        <w:rPr>
          <w:color w:val="231F20"/>
          <w:w w:val="105"/>
        </w:rPr>
        <w:t>sinh</w:t>
      </w:r>
      <w:r>
        <w:rPr>
          <w:color w:val="231F20"/>
          <w:spacing w:val="-22"/>
          <w:w w:val="105"/>
        </w:rPr>
        <w:t xml:space="preserve"> </w:t>
      </w:r>
      <w:r>
        <w:rPr>
          <w:color w:val="231F20"/>
          <w:w w:val="105"/>
        </w:rPr>
        <w:t>đồng</w:t>
      </w:r>
      <w:r>
        <w:rPr>
          <w:color w:val="231F20"/>
          <w:spacing w:val="-22"/>
          <w:w w:val="105"/>
        </w:rPr>
        <w:t xml:space="preserve"> </w:t>
      </w:r>
      <w:r>
        <w:rPr>
          <w:color w:val="231F20"/>
          <w:w w:val="105"/>
        </w:rPr>
        <w:t>cư,</w:t>
      </w:r>
      <w:r>
        <w:rPr>
          <w:color w:val="231F20"/>
          <w:spacing w:val="-23"/>
          <w:w w:val="105"/>
        </w:rPr>
        <w:t xml:space="preserve"> </w:t>
      </w:r>
      <w:r>
        <w:rPr>
          <w:color w:val="231F20"/>
          <w:w w:val="105"/>
        </w:rPr>
        <w:t>tức</w:t>
      </w:r>
      <w:r>
        <w:rPr>
          <w:color w:val="231F20"/>
          <w:spacing w:val="-22"/>
          <w:w w:val="105"/>
        </w:rPr>
        <w:t xml:space="preserve"> </w:t>
      </w:r>
      <w:r>
        <w:rPr>
          <w:color w:val="231F20"/>
          <w:w w:val="105"/>
        </w:rPr>
        <w:t>đồng</w:t>
      </w:r>
      <w:r>
        <w:rPr>
          <w:color w:val="231F20"/>
          <w:spacing w:val="-22"/>
          <w:w w:val="105"/>
        </w:rPr>
        <w:t xml:space="preserve"> </w:t>
      </w:r>
      <w:r>
        <w:rPr>
          <w:color w:val="231F20"/>
          <w:w w:val="105"/>
        </w:rPr>
        <w:t>sinh</w:t>
      </w:r>
      <w:r>
        <w:rPr>
          <w:color w:val="231F20"/>
          <w:spacing w:val="-23"/>
          <w:w w:val="105"/>
        </w:rPr>
        <w:t xml:space="preserve"> </w:t>
      </w:r>
      <w:r>
        <w:rPr>
          <w:color w:val="231F20"/>
          <w:w w:val="105"/>
        </w:rPr>
        <w:t>ba</w:t>
      </w:r>
      <w:r>
        <w:rPr>
          <w:color w:val="231F20"/>
          <w:spacing w:val="-22"/>
          <w:w w:val="105"/>
        </w:rPr>
        <w:t xml:space="preserve"> </w:t>
      </w:r>
      <w:r>
        <w:rPr>
          <w:color w:val="231F20"/>
          <w:w w:val="105"/>
        </w:rPr>
        <w:t>độ</w:t>
      </w:r>
      <w:r>
        <w:rPr>
          <w:color w:val="231F20"/>
          <w:spacing w:val="-22"/>
          <w:w w:val="105"/>
        </w:rPr>
        <w:t xml:space="preserve"> </w:t>
      </w:r>
      <w:r>
        <w:rPr>
          <w:color w:val="231F20"/>
          <w:w w:val="105"/>
        </w:rPr>
        <w:t>(cõi)</w:t>
      </w:r>
      <w:r>
        <w:rPr>
          <w:color w:val="231F20"/>
          <w:spacing w:val="-23"/>
          <w:w w:val="105"/>
        </w:rPr>
        <w:t xml:space="preserve"> </w:t>
      </w:r>
      <w:r>
        <w:rPr>
          <w:color w:val="231F20"/>
          <w:w w:val="105"/>
        </w:rPr>
        <w:t>còn</w:t>
      </w:r>
      <w:r>
        <w:rPr>
          <w:color w:val="231F20"/>
          <w:spacing w:val="-22"/>
          <w:w w:val="105"/>
        </w:rPr>
        <w:t xml:space="preserve"> </w:t>
      </w:r>
      <w:r>
        <w:rPr>
          <w:color w:val="231F20"/>
          <w:w w:val="105"/>
        </w:rPr>
        <w:t>lại,</w:t>
      </w:r>
      <w:r>
        <w:rPr>
          <w:color w:val="231F20"/>
          <w:spacing w:val="-22"/>
          <w:w w:val="105"/>
        </w:rPr>
        <w:t xml:space="preserve"> </w:t>
      </w:r>
      <w:r>
        <w:rPr>
          <w:color w:val="231F20"/>
          <w:w w:val="105"/>
        </w:rPr>
        <w:t>viên</w:t>
      </w:r>
      <w:r>
        <w:rPr>
          <w:color w:val="231F20"/>
          <w:spacing w:val="-22"/>
          <w:w w:val="105"/>
        </w:rPr>
        <w:t xml:space="preserve"> </w:t>
      </w:r>
      <w:r>
        <w:rPr>
          <w:color w:val="231F20"/>
          <w:w w:val="105"/>
        </w:rPr>
        <w:t>tu viên</w:t>
      </w:r>
      <w:r>
        <w:rPr>
          <w:color w:val="231F20"/>
          <w:spacing w:val="-3"/>
          <w:w w:val="105"/>
        </w:rPr>
        <w:t xml:space="preserve"> </w:t>
      </w:r>
      <w:r>
        <w:rPr>
          <w:color w:val="231F20"/>
          <w:w w:val="105"/>
        </w:rPr>
        <w:t>chứng;</w:t>
      </w:r>
      <w:r>
        <w:rPr>
          <w:color w:val="231F20"/>
          <w:spacing w:val="-3"/>
          <w:w w:val="105"/>
        </w:rPr>
        <w:t xml:space="preserve"> </w:t>
      </w:r>
      <w:r>
        <w:rPr>
          <w:color w:val="231F20"/>
          <w:w w:val="105"/>
        </w:rPr>
        <w:t>ở</w:t>
      </w:r>
      <w:r>
        <w:rPr>
          <w:color w:val="231F20"/>
          <w:spacing w:val="-3"/>
          <w:w w:val="105"/>
        </w:rPr>
        <w:t xml:space="preserve"> </w:t>
      </w:r>
      <w:r>
        <w:rPr>
          <w:color w:val="231F20"/>
          <w:w w:val="105"/>
        </w:rPr>
        <w:t>trong</w:t>
      </w:r>
      <w:r>
        <w:rPr>
          <w:color w:val="231F20"/>
          <w:spacing w:val="-3"/>
          <w:w w:val="105"/>
        </w:rPr>
        <w:t xml:space="preserve"> </w:t>
      </w:r>
      <w:r>
        <w:rPr>
          <w:color w:val="231F20"/>
          <w:w w:val="105"/>
        </w:rPr>
        <w:t>cõi</w:t>
      </w:r>
      <w:r>
        <w:rPr>
          <w:color w:val="231F20"/>
          <w:spacing w:val="-3"/>
          <w:w w:val="105"/>
        </w:rPr>
        <w:t xml:space="preserve"> </w:t>
      </w:r>
      <w:r>
        <w:rPr>
          <w:color w:val="231F20"/>
          <w:w w:val="105"/>
        </w:rPr>
        <w:t>này,</w:t>
      </w:r>
      <w:r>
        <w:rPr>
          <w:color w:val="231F20"/>
          <w:spacing w:val="-3"/>
          <w:w w:val="105"/>
        </w:rPr>
        <w:t xml:space="preserve"> </w:t>
      </w:r>
      <w:r>
        <w:rPr>
          <w:color w:val="231F20"/>
          <w:w w:val="105"/>
        </w:rPr>
        <w:t>ắt</w:t>
      </w:r>
      <w:r>
        <w:rPr>
          <w:color w:val="231F20"/>
          <w:spacing w:val="-3"/>
          <w:w w:val="105"/>
        </w:rPr>
        <w:t xml:space="preserve"> </w:t>
      </w:r>
      <w:r>
        <w:rPr>
          <w:color w:val="231F20"/>
          <w:w w:val="105"/>
        </w:rPr>
        <w:t>phá</w:t>
      </w:r>
      <w:r>
        <w:rPr>
          <w:color w:val="231F20"/>
          <w:spacing w:val="-3"/>
          <w:w w:val="105"/>
        </w:rPr>
        <w:t xml:space="preserve"> </w:t>
      </w:r>
      <w:r>
        <w:rPr>
          <w:color w:val="231F20"/>
          <w:w w:val="105"/>
        </w:rPr>
        <w:t>vô</w:t>
      </w:r>
      <w:r>
        <w:rPr>
          <w:color w:val="231F20"/>
          <w:spacing w:val="-3"/>
          <w:w w:val="105"/>
        </w:rPr>
        <w:t xml:space="preserve"> </w:t>
      </w:r>
      <w:r>
        <w:rPr>
          <w:color w:val="231F20"/>
          <w:w w:val="105"/>
        </w:rPr>
        <w:t>minh,</w:t>
      </w:r>
      <w:r>
        <w:rPr>
          <w:color w:val="231F20"/>
          <w:spacing w:val="-3"/>
          <w:w w:val="105"/>
        </w:rPr>
        <w:t xml:space="preserve"> </w:t>
      </w:r>
      <w:r>
        <w:rPr>
          <w:color w:val="231F20"/>
          <w:w w:val="105"/>
        </w:rPr>
        <w:t>hiển</w:t>
      </w:r>
      <w:r>
        <w:rPr>
          <w:color w:val="231F20"/>
          <w:spacing w:val="-3"/>
          <w:w w:val="105"/>
        </w:rPr>
        <w:t xml:space="preserve"> </w:t>
      </w:r>
      <w:r>
        <w:rPr>
          <w:color w:val="231F20"/>
          <w:w w:val="105"/>
        </w:rPr>
        <w:t>Phật</w:t>
      </w:r>
      <w:r>
        <w:rPr>
          <w:color w:val="231F20"/>
          <w:spacing w:val="-3"/>
          <w:w w:val="105"/>
        </w:rPr>
        <w:t xml:space="preserve"> </w:t>
      </w:r>
      <w:r>
        <w:rPr>
          <w:color w:val="231F20"/>
          <w:w w:val="105"/>
        </w:rPr>
        <w:t>tính, mà chứng Niệm bất thoái.</w:t>
      </w:r>
    </w:p>
    <w:p w14:paraId="630270EA" w14:textId="77777777" w:rsidR="00941B9D" w:rsidRDefault="00545CF7">
      <w:pPr>
        <w:pStyle w:val="BodyText"/>
        <w:spacing w:before="140" w:line="307" w:lineRule="auto"/>
        <w:ind w:left="397" w:right="111"/>
      </w:pPr>
      <w:r>
        <w:rPr>
          <w:color w:val="231F20"/>
          <w:w w:val="110"/>
        </w:rPr>
        <w:t xml:space="preserve">Đây là nói về trạng thái tu tập ở thế giới Tây Phương </w:t>
      </w:r>
      <w:r>
        <w:rPr>
          <w:color w:val="231F20"/>
          <w:w w:val="105"/>
        </w:rPr>
        <w:t>Cực</w:t>
      </w:r>
      <w:r>
        <w:rPr>
          <w:color w:val="231F20"/>
          <w:spacing w:val="-12"/>
          <w:w w:val="105"/>
        </w:rPr>
        <w:t xml:space="preserve"> </w:t>
      </w:r>
      <w:r>
        <w:rPr>
          <w:color w:val="231F20"/>
          <w:w w:val="105"/>
        </w:rPr>
        <w:t>Lạc,</w:t>
      </w:r>
      <w:r>
        <w:rPr>
          <w:color w:val="231F20"/>
          <w:spacing w:val="-12"/>
          <w:w w:val="105"/>
        </w:rPr>
        <w:t xml:space="preserve"> </w:t>
      </w:r>
      <w:r>
        <w:rPr>
          <w:color w:val="231F20"/>
          <w:w w:val="105"/>
        </w:rPr>
        <w:t>đại</w:t>
      </w:r>
      <w:r>
        <w:rPr>
          <w:color w:val="231F20"/>
          <w:spacing w:val="-12"/>
          <w:w w:val="105"/>
        </w:rPr>
        <w:t xml:space="preserve"> </w:t>
      </w:r>
      <w:r>
        <w:rPr>
          <w:color w:val="231F20"/>
          <w:w w:val="105"/>
        </w:rPr>
        <w:t>khái</w:t>
      </w:r>
      <w:r>
        <w:rPr>
          <w:color w:val="231F20"/>
          <w:spacing w:val="-13"/>
          <w:w w:val="105"/>
        </w:rPr>
        <w:t xml:space="preserve"> </w:t>
      </w:r>
      <w:r>
        <w:rPr>
          <w:color w:val="231F20"/>
          <w:w w:val="105"/>
        </w:rPr>
        <w:t>là</w:t>
      </w:r>
      <w:r>
        <w:rPr>
          <w:color w:val="231F20"/>
          <w:spacing w:val="-13"/>
          <w:w w:val="105"/>
        </w:rPr>
        <w:t xml:space="preserve"> </w:t>
      </w:r>
      <w:r>
        <w:rPr>
          <w:color w:val="231F20"/>
          <w:w w:val="105"/>
        </w:rPr>
        <w:t>như</w:t>
      </w:r>
      <w:r>
        <w:rPr>
          <w:color w:val="231F20"/>
          <w:spacing w:val="-12"/>
          <w:w w:val="105"/>
        </w:rPr>
        <w:t xml:space="preserve"> </w:t>
      </w:r>
      <w:r>
        <w:rPr>
          <w:color w:val="231F20"/>
          <w:w w:val="105"/>
        </w:rPr>
        <w:t>vậy.</w:t>
      </w:r>
      <w:r>
        <w:rPr>
          <w:color w:val="231F20"/>
          <w:spacing w:val="-12"/>
          <w:w w:val="105"/>
        </w:rPr>
        <w:t xml:space="preserve"> </w:t>
      </w:r>
      <w:r>
        <w:rPr>
          <w:color w:val="231F20"/>
          <w:w w:val="105"/>
        </w:rPr>
        <w:t>Ở</w:t>
      </w:r>
      <w:r>
        <w:rPr>
          <w:color w:val="231F20"/>
          <w:spacing w:val="-12"/>
          <w:w w:val="105"/>
        </w:rPr>
        <w:t xml:space="preserve"> </w:t>
      </w:r>
      <w:r>
        <w:rPr>
          <w:color w:val="231F20"/>
          <w:w w:val="105"/>
        </w:rPr>
        <w:t>thế</w:t>
      </w:r>
      <w:r>
        <w:rPr>
          <w:color w:val="231F20"/>
          <w:spacing w:val="-12"/>
          <w:w w:val="105"/>
        </w:rPr>
        <w:t xml:space="preserve"> </w:t>
      </w:r>
      <w:r>
        <w:rPr>
          <w:color w:val="231F20"/>
          <w:w w:val="105"/>
        </w:rPr>
        <w:t>giới</w:t>
      </w:r>
      <w:r>
        <w:rPr>
          <w:color w:val="231F20"/>
          <w:spacing w:val="-12"/>
          <w:w w:val="105"/>
        </w:rPr>
        <w:t xml:space="preserve"> </w:t>
      </w:r>
      <w:r>
        <w:rPr>
          <w:color w:val="231F20"/>
          <w:w w:val="105"/>
        </w:rPr>
        <w:t>trong</w:t>
      </w:r>
      <w:r>
        <w:rPr>
          <w:color w:val="231F20"/>
          <w:spacing w:val="-12"/>
          <w:w w:val="105"/>
        </w:rPr>
        <w:t xml:space="preserve"> </w:t>
      </w:r>
      <w:r>
        <w:rPr>
          <w:color w:val="231F20"/>
          <w:w w:val="105"/>
        </w:rPr>
        <w:t>mười</w:t>
      </w:r>
      <w:r>
        <w:rPr>
          <w:color w:val="231F20"/>
          <w:spacing w:val="-12"/>
          <w:w w:val="105"/>
        </w:rPr>
        <w:t xml:space="preserve"> </w:t>
      </w:r>
      <w:r>
        <w:rPr>
          <w:color w:val="231F20"/>
          <w:w w:val="105"/>
        </w:rPr>
        <w:t>phương không</w:t>
      </w:r>
      <w:r>
        <w:rPr>
          <w:color w:val="231F20"/>
          <w:spacing w:val="-16"/>
          <w:w w:val="105"/>
        </w:rPr>
        <w:t xml:space="preserve"> </w:t>
      </w:r>
      <w:r>
        <w:rPr>
          <w:color w:val="231F20"/>
          <w:w w:val="105"/>
        </w:rPr>
        <w:t>có,</w:t>
      </w:r>
      <w:r>
        <w:rPr>
          <w:color w:val="231F20"/>
          <w:spacing w:val="-16"/>
          <w:w w:val="105"/>
        </w:rPr>
        <w:t xml:space="preserve"> </w:t>
      </w:r>
      <w:r>
        <w:rPr>
          <w:color w:val="231F20"/>
          <w:w w:val="105"/>
        </w:rPr>
        <w:t>cho</w:t>
      </w:r>
      <w:r>
        <w:rPr>
          <w:color w:val="231F20"/>
          <w:spacing w:val="-16"/>
          <w:w w:val="105"/>
        </w:rPr>
        <w:t xml:space="preserve"> </w:t>
      </w:r>
      <w:r>
        <w:rPr>
          <w:color w:val="231F20"/>
          <w:w w:val="105"/>
        </w:rPr>
        <w:t>nên</w:t>
      </w:r>
      <w:r>
        <w:rPr>
          <w:color w:val="231F20"/>
          <w:spacing w:val="-16"/>
          <w:w w:val="105"/>
        </w:rPr>
        <w:t xml:space="preserve"> </w:t>
      </w:r>
      <w:r>
        <w:rPr>
          <w:color w:val="231F20"/>
          <w:w w:val="105"/>
        </w:rPr>
        <w:t>tu</w:t>
      </w:r>
      <w:r>
        <w:rPr>
          <w:color w:val="231F20"/>
          <w:spacing w:val="-16"/>
          <w:w w:val="105"/>
        </w:rPr>
        <w:t xml:space="preserve"> </w:t>
      </w:r>
      <w:r>
        <w:rPr>
          <w:color w:val="231F20"/>
          <w:w w:val="105"/>
        </w:rPr>
        <w:t>tập</w:t>
      </w:r>
      <w:r>
        <w:rPr>
          <w:color w:val="231F20"/>
          <w:spacing w:val="-14"/>
          <w:w w:val="105"/>
        </w:rPr>
        <w:t xml:space="preserve"> </w:t>
      </w:r>
      <w:r>
        <w:rPr>
          <w:color w:val="231F20"/>
          <w:w w:val="105"/>
        </w:rPr>
        <w:t>ở</w:t>
      </w:r>
      <w:r>
        <w:rPr>
          <w:color w:val="231F20"/>
          <w:spacing w:val="-16"/>
          <w:w w:val="105"/>
        </w:rPr>
        <w:t xml:space="preserve"> </w:t>
      </w:r>
      <w:r>
        <w:rPr>
          <w:color w:val="231F20"/>
          <w:w w:val="105"/>
        </w:rPr>
        <w:t>thế</w:t>
      </w:r>
      <w:r>
        <w:rPr>
          <w:color w:val="231F20"/>
          <w:spacing w:val="-16"/>
          <w:w w:val="105"/>
        </w:rPr>
        <w:t xml:space="preserve"> </w:t>
      </w:r>
      <w:r>
        <w:rPr>
          <w:color w:val="231F20"/>
          <w:w w:val="105"/>
        </w:rPr>
        <w:t>giới</w:t>
      </w:r>
      <w:r>
        <w:rPr>
          <w:color w:val="231F20"/>
          <w:spacing w:val="-16"/>
          <w:w w:val="105"/>
        </w:rPr>
        <w:t xml:space="preserve"> </w:t>
      </w:r>
      <w:r>
        <w:rPr>
          <w:color w:val="231F20"/>
          <w:w w:val="105"/>
        </w:rPr>
        <w:t>Cực</w:t>
      </w:r>
      <w:r>
        <w:rPr>
          <w:color w:val="231F20"/>
          <w:spacing w:val="-16"/>
          <w:w w:val="105"/>
        </w:rPr>
        <w:t xml:space="preserve"> </w:t>
      </w:r>
      <w:r>
        <w:rPr>
          <w:color w:val="231F20"/>
          <w:w w:val="105"/>
        </w:rPr>
        <w:t>Lạc</w:t>
      </w:r>
      <w:r>
        <w:rPr>
          <w:color w:val="231F20"/>
          <w:spacing w:val="-16"/>
          <w:w w:val="105"/>
        </w:rPr>
        <w:t xml:space="preserve"> </w:t>
      </w:r>
      <w:r>
        <w:rPr>
          <w:color w:val="231F20"/>
          <w:w w:val="105"/>
        </w:rPr>
        <w:t>mau</w:t>
      </w:r>
      <w:r>
        <w:rPr>
          <w:color w:val="231F20"/>
          <w:spacing w:val="-16"/>
          <w:w w:val="105"/>
        </w:rPr>
        <w:t xml:space="preserve"> </w:t>
      </w:r>
      <w:r>
        <w:rPr>
          <w:color w:val="231F20"/>
          <w:w w:val="105"/>
        </w:rPr>
        <w:t>thành</w:t>
      </w:r>
      <w:r>
        <w:rPr>
          <w:color w:val="231F20"/>
          <w:spacing w:val="-16"/>
          <w:w w:val="105"/>
        </w:rPr>
        <w:t xml:space="preserve"> </w:t>
      </w:r>
      <w:r>
        <w:rPr>
          <w:color w:val="231F20"/>
          <w:w w:val="105"/>
        </w:rPr>
        <w:t xml:space="preserve">Phật, </w:t>
      </w:r>
      <w:r>
        <w:rPr>
          <w:color w:val="231F20"/>
          <w:w w:val="110"/>
        </w:rPr>
        <w:t>hết</w:t>
      </w:r>
      <w:r>
        <w:rPr>
          <w:color w:val="231F20"/>
          <w:spacing w:val="-15"/>
          <w:w w:val="110"/>
        </w:rPr>
        <w:t xml:space="preserve"> </w:t>
      </w:r>
      <w:r>
        <w:rPr>
          <w:color w:val="231F20"/>
          <w:w w:val="110"/>
        </w:rPr>
        <w:t>thảy</w:t>
      </w:r>
      <w:r>
        <w:rPr>
          <w:color w:val="231F20"/>
          <w:spacing w:val="-15"/>
          <w:w w:val="110"/>
        </w:rPr>
        <w:t xml:space="preserve"> </w:t>
      </w:r>
      <w:r>
        <w:rPr>
          <w:color w:val="231F20"/>
          <w:w w:val="110"/>
        </w:rPr>
        <w:t>mọi</w:t>
      </w:r>
      <w:r>
        <w:rPr>
          <w:color w:val="231F20"/>
          <w:spacing w:val="-15"/>
          <w:w w:val="110"/>
        </w:rPr>
        <w:t xml:space="preserve"> </w:t>
      </w:r>
      <w:r>
        <w:rPr>
          <w:color w:val="231F20"/>
          <w:w w:val="110"/>
        </w:rPr>
        <w:t>chướng</w:t>
      </w:r>
      <w:r>
        <w:rPr>
          <w:color w:val="231F20"/>
          <w:spacing w:val="-15"/>
          <w:w w:val="110"/>
        </w:rPr>
        <w:t xml:space="preserve"> </w:t>
      </w:r>
      <w:r>
        <w:rPr>
          <w:color w:val="231F20"/>
          <w:w w:val="110"/>
        </w:rPr>
        <w:t>duyên</w:t>
      </w:r>
      <w:r>
        <w:rPr>
          <w:color w:val="231F20"/>
          <w:spacing w:val="-15"/>
          <w:w w:val="110"/>
        </w:rPr>
        <w:t xml:space="preserve"> </w:t>
      </w:r>
      <w:r>
        <w:rPr>
          <w:color w:val="231F20"/>
          <w:w w:val="110"/>
        </w:rPr>
        <w:t>đều</w:t>
      </w:r>
      <w:r>
        <w:rPr>
          <w:color w:val="231F20"/>
          <w:spacing w:val="-14"/>
          <w:w w:val="110"/>
        </w:rPr>
        <w:t xml:space="preserve"> </w:t>
      </w:r>
      <w:r>
        <w:rPr>
          <w:color w:val="231F20"/>
          <w:w w:val="110"/>
        </w:rPr>
        <w:t>không</w:t>
      </w:r>
      <w:r>
        <w:rPr>
          <w:color w:val="231F20"/>
          <w:spacing w:val="-15"/>
          <w:w w:val="110"/>
        </w:rPr>
        <w:t xml:space="preserve"> </w:t>
      </w:r>
      <w:r>
        <w:rPr>
          <w:color w:val="231F20"/>
          <w:w w:val="110"/>
        </w:rPr>
        <w:t>tồn</w:t>
      </w:r>
      <w:r>
        <w:rPr>
          <w:color w:val="231F20"/>
          <w:spacing w:val="-15"/>
          <w:w w:val="110"/>
        </w:rPr>
        <w:t xml:space="preserve"> </w:t>
      </w:r>
      <w:r>
        <w:rPr>
          <w:color w:val="231F20"/>
          <w:w w:val="110"/>
        </w:rPr>
        <w:t>tại.</w:t>
      </w:r>
    </w:p>
    <w:p w14:paraId="6FB2AA48" w14:textId="77777777" w:rsidR="00941B9D" w:rsidRDefault="00545CF7">
      <w:pPr>
        <w:pStyle w:val="BodyText"/>
        <w:spacing w:before="140" w:line="307" w:lineRule="auto"/>
        <w:ind w:left="397" w:right="111"/>
      </w:pPr>
      <w:r>
        <w:rPr>
          <w:color w:val="231F20"/>
          <w:w w:val="110"/>
        </w:rPr>
        <w:t>Ở</w:t>
      </w:r>
      <w:r>
        <w:rPr>
          <w:color w:val="231F20"/>
          <w:spacing w:val="-1"/>
          <w:w w:val="110"/>
        </w:rPr>
        <w:t xml:space="preserve"> </w:t>
      </w:r>
      <w:r>
        <w:rPr>
          <w:color w:val="231F20"/>
          <w:w w:val="110"/>
        </w:rPr>
        <w:t>trong</w:t>
      </w:r>
      <w:r>
        <w:rPr>
          <w:color w:val="231F20"/>
          <w:spacing w:val="-1"/>
          <w:w w:val="110"/>
        </w:rPr>
        <w:t xml:space="preserve"> </w:t>
      </w:r>
      <w:r>
        <w:rPr>
          <w:color w:val="231F20"/>
          <w:w w:val="110"/>
        </w:rPr>
        <w:t>Niệm</w:t>
      </w:r>
      <w:r>
        <w:rPr>
          <w:color w:val="231F20"/>
          <w:spacing w:val="-1"/>
          <w:w w:val="110"/>
        </w:rPr>
        <w:t xml:space="preserve"> </w:t>
      </w:r>
      <w:r>
        <w:rPr>
          <w:color w:val="231F20"/>
          <w:w w:val="110"/>
        </w:rPr>
        <w:t>bất</w:t>
      </w:r>
      <w:r>
        <w:rPr>
          <w:color w:val="231F20"/>
          <w:spacing w:val="-1"/>
          <w:w w:val="110"/>
        </w:rPr>
        <w:t xml:space="preserve"> </w:t>
      </w:r>
      <w:r>
        <w:rPr>
          <w:color w:val="231F20"/>
          <w:w w:val="110"/>
        </w:rPr>
        <w:t>thoái,</w:t>
      </w:r>
      <w:r>
        <w:rPr>
          <w:color w:val="231F20"/>
          <w:spacing w:val="-1"/>
          <w:w w:val="110"/>
        </w:rPr>
        <w:t xml:space="preserve"> </w:t>
      </w:r>
      <w:r>
        <w:rPr>
          <w:color w:val="231F20"/>
          <w:w w:val="110"/>
        </w:rPr>
        <w:t>vượt</w:t>
      </w:r>
      <w:r>
        <w:rPr>
          <w:color w:val="231F20"/>
          <w:spacing w:val="-1"/>
          <w:w w:val="110"/>
        </w:rPr>
        <w:t xml:space="preserve"> </w:t>
      </w:r>
      <w:r>
        <w:rPr>
          <w:color w:val="231F20"/>
          <w:w w:val="110"/>
        </w:rPr>
        <w:t>qua</w:t>
      </w:r>
      <w:r>
        <w:rPr>
          <w:color w:val="231F20"/>
          <w:spacing w:val="-1"/>
          <w:w w:val="110"/>
        </w:rPr>
        <w:t xml:space="preserve"> </w:t>
      </w:r>
      <w:r>
        <w:rPr>
          <w:color w:val="231F20"/>
          <w:w w:val="110"/>
        </w:rPr>
        <w:t>bốn</w:t>
      </w:r>
      <w:r>
        <w:rPr>
          <w:color w:val="231F20"/>
          <w:spacing w:val="-1"/>
          <w:w w:val="110"/>
        </w:rPr>
        <w:t xml:space="preserve"> </w:t>
      </w:r>
      <w:r>
        <w:rPr>
          <w:color w:val="231F20"/>
          <w:w w:val="110"/>
        </w:rPr>
        <w:t>mươi</w:t>
      </w:r>
      <w:r>
        <w:rPr>
          <w:color w:val="231F20"/>
          <w:spacing w:val="-1"/>
          <w:w w:val="110"/>
        </w:rPr>
        <w:t xml:space="preserve"> </w:t>
      </w:r>
      <w:r>
        <w:rPr>
          <w:color w:val="231F20"/>
          <w:w w:val="110"/>
        </w:rPr>
        <w:t>mốt</w:t>
      </w:r>
      <w:r>
        <w:rPr>
          <w:color w:val="231F20"/>
          <w:spacing w:val="-1"/>
          <w:w w:val="110"/>
        </w:rPr>
        <w:t xml:space="preserve"> </w:t>
      </w:r>
      <w:r>
        <w:rPr>
          <w:color w:val="231F20"/>
          <w:w w:val="110"/>
        </w:rPr>
        <w:t xml:space="preserve">nhân </w:t>
      </w:r>
      <w:r>
        <w:rPr>
          <w:color w:val="231F20"/>
          <w:w w:val="105"/>
        </w:rPr>
        <w:t>vị, một đời thành Phật. Bốn mươi mốt nhân vị này chính là Pháp</w:t>
      </w:r>
      <w:r>
        <w:rPr>
          <w:color w:val="231F20"/>
          <w:spacing w:val="-10"/>
          <w:w w:val="105"/>
        </w:rPr>
        <w:t xml:space="preserve"> </w:t>
      </w:r>
      <w:r>
        <w:rPr>
          <w:color w:val="231F20"/>
          <w:w w:val="105"/>
        </w:rPr>
        <w:t>thân</w:t>
      </w:r>
      <w:r>
        <w:rPr>
          <w:color w:val="231F20"/>
          <w:spacing w:val="-10"/>
          <w:w w:val="105"/>
        </w:rPr>
        <w:t xml:space="preserve"> </w:t>
      </w:r>
      <w:r>
        <w:rPr>
          <w:color w:val="231F20"/>
          <w:w w:val="105"/>
        </w:rPr>
        <w:t>Đại</w:t>
      </w:r>
      <w:r>
        <w:rPr>
          <w:color w:val="231F20"/>
          <w:spacing w:val="-10"/>
          <w:w w:val="105"/>
        </w:rPr>
        <w:t xml:space="preserve"> </w:t>
      </w:r>
      <w:r>
        <w:rPr>
          <w:color w:val="231F20"/>
          <w:w w:val="105"/>
        </w:rPr>
        <w:t>sĩ,</w:t>
      </w:r>
      <w:r>
        <w:rPr>
          <w:color w:val="231F20"/>
          <w:spacing w:val="-10"/>
          <w:w w:val="105"/>
        </w:rPr>
        <w:t xml:space="preserve"> </w:t>
      </w:r>
      <w:r>
        <w:rPr>
          <w:color w:val="231F20"/>
          <w:w w:val="105"/>
        </w:rPr>
        <w:t>vẫn</w:t>
      </w:r>
      <w:r>
        <w:rPr>
          <w:color w:val="231F20"/>
          <w:spacing w:val="-10"/>
          <w:w w:val="105"/>
        </w:rPr>
        <w:t xml:space="preserve"> </w:t>
      </w:r>
      <w:r>
        <w:rPr>
          <w:color w:val="231F20"/>
          <w:w w:val="105"/>
        </w:rPr>
        <w:t>chưa</w:t>
      </w:r>
      <w:r>
        <w:rPr>
          <w:color w:val="231F20"/>
          <w:spacing w:val="-10"/>
          <w:w w:val="105"/>
        </w:rPr>
        <w:t xml:space="preserve"> </w:t>
      </w:r>
      <w:r>
        <w:rPr>
          <w:color w:val="231F20"/>
          <w:w w:val="105"/>
        </w:rPr>
        <w:t>đoạn</w:t>
      </w:r>
      <w:r>
        <w:rPr>
          <w:color w:val="231F20"/>
          <w:spacing w:val="-10"/>
          <w:w w:val="105"/>
        </w:rPr>
        <w:t xml:space="preserve"> </w:t>
      </w:r>
      <w:r>
        <w:rPr>
          <w:color w:val="231F20"/>
          <w:w w:val="105"/>
        </w:rPr>
        <w:t>hết</w:t>
      </w:r>
      <w:r>
        <w:rPr>
          <w:color w:val="231F20"/>
          <w:spacing w:val="-10"/>
          <w:w w:val="105"/>
        </w:rPr>
        <w:t xml:space="preserve"> </w:t>
      </w:r>
      <w:r>
        <w:rPr>
          <w:color w:val="231F20"/>
          <w:w w:val="105"/>
        </w:rPr>
        <w:t>tập</w:t>
      </w:r>
      <w:r>
        <w:rPr>
          <w:color w:val="231F20"/>
          <w:spacing w:val="-10"/>
          <w:w w:val="105"/>
        </w:rPr>
        <w:t xml:space="preserve"> </w:t>
      </w:r>
      <w:r>
        <w:rPr>
          <w:color w:val="231F20"/>
          <w:w w:val="105"/>
        </w:rPr>
        <w:t>khí</w:t>
      </w:r>
      <w:r>
        <w:rPr>
          <w:color w:val="231F20"/>
          <w:spacing w:val="-10"/>
          <w:w w:val="105"/>
        </w:rPr>
        <w:t xml:space="preserve"> </w:t>
      </w:r>
      <w:r>
        <w:rPr>
          <w:color w:val="231F20"/>
          <w:w w:val="105"/>
        </w:rPr>
        <w:t>vô</w:t>
      </w:r>
      <w:r>
        <w:rPr>
          <w:color w:val="231F20"/>
          <w:spacing w:val="-10"/>
          <w:w w:val="105"/>
        </w:rPr>
        <w:t xml:space="preserve"> </w:t>
      </w:r>
      <w:r>
        <w:rPr>
          <w:color w:val="231F20"/>
          <w:w w:val="105"/>
        </w:rPr>
        <w:t>thỉ</w:t>
      </w:r>
      <w:r>
        <w:rPr>
          <w:color w:val="231F20"/>
          <w:spacing w:val="-10"/>
          <w:w w:val="105"/>
        </w:rPr>
        <w:t xml:space="preserve"> </w:t>
      </w:r>
      <w:r>
        <w:rPr>
          <w:color w:val="231F20"/>
          <w:w w:val="105"/>
        </w:rPr>
        <w:t>Vô</w:t>
      </w:r>
      <w:r>
        <w:rPr>
          <w:color w:val="231F20"/>
          <w:spacing w:val="-10"/>
          <w:w w:val="105"/>
        </w:rPr>
        <w:t xml:space="preserve"> </w:t>
      </w:r>
      <w:r>
        <w:rPr>
          <w:color w:val="231F20"/>
          <w:w w:val="105"/>
        </w:rPr>
        <w:t>Minh, cho</w:t>
      </w:r>
      <w:r>
        <w:rPr>
          <w:color w:val="231F20"/>
          <w:spacing w:val="-8"/>
          <w:w w:val="105"/>
        </w:rPr>
        <w:t xml:space="preserve"> </w:t>
      </w:r>
      <w:r>
        <w:rPr>
          <w:color w:val="231F20"/>
          <w:w w:val="105"/>
        </w:rPr>
        <w:t>nên</w:t>
      </w:r>
      <w:r>
        <w:rPr>
          <w:color w:val="231F20"/>
          <w:spacing w:val="-8"/>
          <w:w w:val="105"/>
        </w:rPr>
        <w:t xml:space="preserve"> </w:t>
      </w:r>
      <w:r>
        <w:rPr>
          <w:color w:val="231F20"/>
          <w:w w:val="105"/>
        </w:rPr>
        <w:t>mới</w:t>
      </w:r>
      <w:r>
        <w:rPr>
          <w:color w:val="231F20"/>
          <w:spacing w:val="-8"/>
          <w:w w:val="105"/>
        </w:rPr>
        <w:t xml:space="preserve"> </w:t>
      </w:r>
      <w:r>
        <w:rPr>
          <w:color w:val="231F20"/>
          <w:w w:val="105"/>
        </w:rPr>
        <w:t>nói</w:t>
      </w:r>
      <w:r>
        <w:rPr>
          <w:color w:val="231F20"/>
          <w:spacing w:val="-8"/>
          <w:w w:val="105"/>
        </w:rPr>
        <w:t xml:space="preserve"> </w:t>
      </w:r>
      <w:r>
        <w:rPr>
          <w:color w:val="231F20"/>
          <w:w w:val="105"/>
        </w:rPr>
        <w:t>như</w:t>
      </w:r>
      <w:r>
        <w:rPr>
          <w:color w:val="231F20"/>
          <w:spacing w:val="-8"/>
          <w:w w:val="105"/>
        </w:rPr>
        <w:t xml:space="preserve"> </w:t>
      </w:r>
      <w:r>
        <w:rPr>
          <w:color w:val="231F20"/>
          <w:w w:val="105"/>
        </w:rPr>
        <w:t>vậy.</w:t>
      </w:r>
      <w:r>
        <w:rPr>
          <w:color w:val="231F20"/>
          <w:spacing w:val="-8"/>
          <w:w w:val="105"/>
        </w:rPr>
        <w:t xml:space="preserve"> </w:t>
      </w:r>
      <w:r>
        <w:rPr>
          <w:color w:val="231F20"/>
          <w:w w:val="105"/>
        </w:rPr>
        <w:t>Nhưng</w:t>
      </w:r>
      <w:r>
        <w:rPr>
          <w:color w:val="231F20"/>
          <w:spacing w:val="-8"/>
          <w:w w:val="105"/>
        </w:rPr>
        <w:t xml:space="preserve"> </w:t>
      </w:r>
      <w:r>
        <w:rPr>
          <w:color w:val="231F20"/>
          <w:w w:val="105"/>
        </w:rPr>
        <w:t>mà</w:t>
      </w:r>
      <w:r>
        <w:rPr>
          <w:color w:val="231F20"/>
          <w:spacing w:val="-9"/>
          <w:w w:val="105"/>
        </w:rPr>
        <w:t xml:space="preserve"> </w:t>
      </w:r>
      <w:r>
        <w:rPr>
          <w:color w:val="231F20"/>
          <w:w w:val="105"/>
        </w:rPr>
        <w:t>ở</w:t>
      </w:r>
      <w:r>
        <w:rPr>
          <w:color w:val="231F20"/>
          <w:spacing w:val="-8"/>
          <w:w w:val="105"/>
        </w:rPr>
        <w:t xml:space="preserve"> </w:t>
      </w:r>
      <w:r>
        <w:rPr>
          <w:color w:val="231F20"/>
          <w:w w:val="105"/>
        </w:rPr>
        <w:t>thế</w:t>
      </w:r>
      <w:r>
        <w:rPr>
          <w:color w:val="231F20"/>
          <w:spacing w:val="-8"/>
          <w:w w:val="105"/>
        </w:rPr>
        <w:t xml:space="preserve"> </w:t>
      </w:r>
      <w:r>
        <w:rPr>
          <w:color w:val="231F20"/>
          <w:w w:val="105"/>
        </w:rPr>
        <w:t>giới</w:t>
      </w:r>
      <w:r>
        <w:rPr>
          <w:color w:val="231F20"/>
          <w:spacing w:val="-8"/>
          <w:w w:val="105"/>
        </w:rPr>
        <w:t xml:space="preserve"> </w:t>
      </w:r>
      <w:r>
        <w:rPr>
          <w:color w:val="231F20"/>
          <w:w w:val="105"/>
        </w:rPr>
        <w:t>Tây</w:t>
      </w:r>
      <w:r>
        <w:rPr>
          <w:color w:val="231F20"/>
          <w:spacing w:val="-8"/>
          <w:w w:val="105"/>
        </w:rPr>
        <w:t xml:space="preserve"> </w:t>
      </w:r>
      <w:r>
        <w:rPr>
          <w:color w:val="231F20"/>
          <w:w w:val="105"/>
        </w:rPr>
        <w:t>Phương Cực</w:t>
      </w:r>
      <w:r>
        <w:rPr>
          <w:color w:val="231F20"/>
          <w:spacing w:val="-16"/>
          <w:w w:val="105"/>
        </w:rPr>
        <w:t xml:space="preserve"> </w:t>
      </w:r>
      <w:r>
        <w:rPr>
          <w:color w:val="231F20"/>
          <w:w w:val="105"/>
        </w:rPr>
        <w:t>Lạc</w:t>
      </w:r>
      <w:r>
        <w:rPr>
          <w:color w:val="231F20"/>
          <w:spacing w:val="-16"/>
          <w:w w:val="105"/>
        </w:rPr>
        <w:t xml:space="preserve"> </w:t>
      </w:r>
      <w:r>
        <w:rPr>
          <w:color w:val="231F20"/>
          <w:w w:val="105"/>
        </w:rPr>
        <w:t>chắc</w:t>
      </w:r>
      <w:r>
        <w:rPr>
          <w:color w:val="231F20"/>
          <w:spacing w:val="-16"/>
          <w:w w:val="105"/>
        </w:rPr>
        <w:t xml:space="preserve"> </w:t>
      </w:r>
      <w:r>
        <w:rPr>
          <w:color w:val="231F20"/>
          <w:w w:val="105"/>
        </w:rPr>
        <w:t>chắn</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không</w:t>
      </w:r>
      <w:r>
        <w:rPr>
          <w:color w:val="231F20"/>
          <w:spacing w:val="-16"/>
          <w:w w:val="105"/>
        </w:rPr>
        <w:t xml:space="preserve"> </w:t>
      </w:r>
      <w:r>
        <w:rPr>
          <w:color w:val="231F20"/>
          <w:w w:val="105"/>
        </w:rPr>
        <w:t>thấy</w:t>
      </w:r>
      <w:r>
        <w:rPr>
          <w:color w:val="231F20"/>
          <w:spacing w:val="-16"/>
          <w:w w:val="105"/>
        </w:rPr>
        <w:t xml:space="preserve"> </w:t>
      </w:r>
      <w:r>
        <w:rPr>
          <w:color w:val="231F20"/>
          <w:w w:val="105"/>
        </w:rPr>
        <w:t>được,</w:t>
      </w:r>
      <w:r>
        <w:rPr>
          <w:color w:val="231F20"/>
          <w:spacing w:val="-16"/>
          <w:w w:val="105"/>
        </w:rPr>
        <w:t xml:space="preserve"> </w:t>
      </w:r>
      <w:r>
        <w:rPr>
          <w:color w:val="231F20"/>
          <w:w w:val="105"/>
        </w:rPr>
        <w:t>đó</w:t>
      </w:r>
      <w:r>
        <w:rPr>
          <w:color w:val="231F20"/>
          <w:spacing w:val="-16"/>
          <w:w w:val="105"/>
        </w:rPr>
        <w:t xml:space="preserve"> </w:t>
      </w:r>
      <w:r>
        <w:rPr>
          <w:color w:val="231F20"/>
          <w:w w:val="105"/>
        </w:rPr>
        <w:t>là</w:t>
      </w:r>
      <w:r>
        <w:rPr>
          <w:color w:val="231F20"/>
          <w:spacing w:val="-16"/>
          <w:w w:val="105"/>
        </w:rPr>
        <w:t xml:space="preserve"> </w:t>
      </w:r>
      <w:r>
        <w:rPr>
          <w:color w:val="231F20"/>
          <w:w w:val="105"/>
        </w:rPr>
        <w:t>Sơ</w:t>
      </w:r>
      <w:r>
        <w:rPr>
          <w:color w:val="231F20"/>
          <w:spacing w:val="-16"/>
          <w:w w:val="105"/>
        </w:rPr>
        <w:t xml:space="preserve"> </w:t>
      </w:r>
      <w:r>
        <w:rPr>
          <w:color w:val="231F20"/>
          <w:w w:val="105"/>
        </w:rPr>
        <w:t>Trụ</w:t>
      </w:r>
      <w:r>
        <w:rPr>
          <w:color w:val="231F20"/>
          <w:spacing w:val="-16"/>
          <w:w w:val="105"/>
        </w:rPr>
        <w:t xml:space="preserve"> </w:t>
      </w:r>
      <w:r>
        <w:rPr>
          <w:color w:val="231F20"/>
          <w:w w:val="105"/>
        </w:rPr>
        <w:t xml:space="preserve">Bồ </w:t>
      </w:r>
      <w:r>
        <w:rPr>
          <w:color w:val="231F20"/>
          <w:w w:val="110"/>
        </w:rPr>
        <w:t>tát,</w:t>
      </w:r>
      <w:r>
        <w:rPr>
          <w:color w:val="231F20"/>
          <w:spacing w:val="-12"/>
          <w:w w:val="110"/>
        </w:rPr>
        <w:t xml:space="preserve"> </w:t>
      </w:r>
      <w:r>
        <w:rPr>
          <w:color w:val="231F20"/>
          <w:w w:val="110"/>
        </w:rPr>
        <w:t>hay</w:t>
      </w:r>
      <w:r>
        <w:rPr>
          <w:color w:val="231F20"/>
          <w:spacing w:val="-12"/>
          <w:w w:val="110"/>
        </w:rPr>
        <w:t xml:space="preserve"> </w:t>
      </w:r>
      <w:r>
        <w:rPr>
          <w:color w:val="231F20"/>
          <w:w w:val="110"/>
        </w:rPr>
        <w:t>Đẳng</w:t>
      </w:r>
      <w:r>
        <w:rPr>
          <w:color w:val="231F20"/>
          <w:spacing w:val="-12"/>
          <w:w w:val="110"/>
        </w:rPr>
        <w:t xml:space="preserve"> </w:t>
      </w:r>
      <w:r>
        <w:rPr>
          <w:color w:val="231F20"/>
          <w:w w:val="110"/>
        </w:rPr>
        <w:t>Giác</w:t>
      </w:r>
      <w:r>
        <w:rPr>
          <w:color w:val="231F20"/>
          <w:spacing w:val="-12"/>
          <w:w w:val="110"/>
        </w:rPr>
        <w:t xml:space="preserve"> </w:t>
      </w:r>
      <w:r>
        <w:rPr>
          <w:color w:val="231F20"/>
          <w:w w:val="110"/>
        </w:rPr>
        <w:t>Bồ</w:t>
      </w:r>
      <w:r>
        <w:rPr>
          <w:color w:val="231F20"/>
          <w:spacing w:val="-12"/>
          <w:w w:val="110"/>
        </w:rPr>
        <w:t xml:space="preserve"> </w:t>
      </w:r>
      <w:r>
        <w:rPr>
          <w:color w:val="231F20"/>
          <w:w w:val="110"/>
        </w:rPr>
        <w:t>tát,</w:t>
      </w:r>
      <w:r>
        <w:rPr>
          <w:color w:val="231F20"/>
          <w:spacing w:val="-12"/>
          <w:w w:val="110"/>
        </w:rPr>
        <w:t xml:space="preserve"> </w:t>
      </w:r>
      <w:r>
        <w:rPr>
          <w:color w:val="231F20"/>
          <w:w w:val="110"/>
        </w:rPr>
        <w:t>quý</w:t>
      </w:r>
      <w:r>
        <w:rPr>
          <w:color w:val="231F20"/>
          <w:spacing w:val="-12"/>
          <w:w w:val="110"/>
        </w:rPr>
        <w:t xml:space="preserve"> </w:t>
      </w:r>
      <w:r>
        <w:rPr>
          <w:color w:val="231F20"/>
          <w:w w:val="110"/>
        </w:rPr>
        <w:t>vị</w:t>
      </w:r>
      <w:r>
        <w:rPr>
          <w:color w:val="231F20"/>
          <w:spacing w:val="-12"/>
          <w:w w:val="110"/>
        </w:rPr>
        <w:t xml:space="preserve"> </w:t>
      </w:r>
      <w:r>
        <w:rPr>
          <w:color w:val="231F20"/>
          <w:w w:val="110"/>
        </w:rPr>
        <w:t>không</w:t>
      </w:r>
      <w:r>
        <w:rPr>
          <w:color w:val="231F20"/>
          <w:spacing w:val="-13"/>
          <w:w w:val="110"/>
        </w:rPr>
        <w:t xml:space="preserve"> </w:t>
      </w:r>
      <w:r>
        <w:rPr>
          <w:color w:val="231F20"/>
          <w:w w:val="110"/>
        </w:rPr>
        <w:t>biết</w:t>
      </w:r>
      <w:r>
        <w:rPr>
          <w:color w:val="231F20"/>
          <w:spacing w:val="-12"/>
          <w:w w:val="110"/>
        </w:rPr>
        <w:t xml:space="preserve"> </w:t>
      </w:r>
      <w:r>
        <w:rPr>
          <w:color w:val="231F20"/>
          <w:w w:val="110"/>
        </w:rPr>
        <w:t>được.</w:t>
      </w:r>
      <w:r>
        <w:rPr>
          <w:color w:val="231F20"/>
          <w:spacing w:val="-12"/>
          <w:w w:val="110"/>
        </w:rPr>
        <w:t xml:space="preserve"> </w:t>
      </w:r>
      <w:r>
        <w:rPr>
          <w:color w:val="231F20"/>
          <w:w w:val="110"/>
        </w:rPr>
        <w:t>Vì</w:t>
      </w:r>
      <w:r>
        <w:rPr>
          <w:color w:val="231F20"/>
          <w:spacing w:val="-12"/>
          <w:w w:val="110"/>
        </w:rPr>
        <w:t xml:space="preserve"> </w:t>
      </w:r>
      <w:r>
        <w:rPr>
          <w:color w:val="231F20"/>
          <w:w w:val="110"/>
        </w:rPr>
        <w:t>sao vậy?</w:t>
      </w:r>
      <w:r>
        <w:rPr>
          <w:color w:val="231F20"/>
          <w:spacing w:val="-12"/>
          <w:w w:val="110"/>
        </w:rPr>
        <w:t xml:space="preserve"> </w:t>
      </w:r>
      <w:r>
        <w:rPr>
          <w:color w:val="231F20"/>
          <w:w w:val="110"/>
        </w:rPr>
        <w:t>Vì</w:t>
      </w:r>
      <w:r>
        <w:rPr>
          <w:color w:val="231F20"/>
          <w:spacing w:val="-12"/>
          <w:w w:val="110"/>
        </w:rPr>
        <w:t xml:space="preserve"> </w:t>
      </w:r>
      <w:r>
        <w:rPr>
          <w:color w:val="231F20"/>
          <w:w w:val="110"/>
        </w:rPr>
        <w:t>trí</w:t>
      </w:r>
      <w:r>
        <w:rPr>
          <w:color w:val="231F20"/>
          <w:spacing w:val="-12"/>
          <w:w w:val="110"/>
        </w:rPr>
        <w:t xml:space="preserve"> </w:t>
      </w:r>
      <w:r>
        <w:rPr>
          <w:color w:val="231F20"/>
          <w:w w:val="110"/>
        </w:rPr>
        <w:t>tuệ,</w:t>
      </w:r>
      <w:r>
        <w:rPr>
          <w:color w:val="231F20"/>
          <w:spacing w:val="-12"/>
          <w:w w:val="110"/>
        </w:rPr>
        <w:t xml:space="preserve"> </w:t>
      </w:r>
      <w:r>
        <w:rPr>
          <w:color w:val="231F20"/>
          <w:w w:val="110"/>
        </w:rPr>
        <w:t>thần</w:t>
      </w:r>
      <w:r>
        <w:rPr>
          <w:color w:val="231F20"/>
          <w:spacing w:val="-12"/>
          <w:w w:val="110"/>
        </w:rPr>
        <w:t xml:space="preserve"> </w:t>
      </w:r>
      <w:r>
        <w:rPr>
          <w:color w:val="231F20"/>
          <w:w w:val="110"/>
        </w:rPr>
        <w:t>thông,</w:t>
      </w:r>
      <w:r>
        <w:rPr>
          <w:color w:val="231F20"/>
          <w:spacing w:val="-12"/>
          <w:w w:val="110"/>
        </w:rPr>
        <w:t xml:space="preserve"> </w:t>
      </w:r>
      <w:r>
        <w:rPr>
          <w:color w:val="231F20"/>
          <w:w w:val="110"/>
        </w:rPr>
        <w:t>đạo</w:t>
      </w:r>
      <w:r>
        <w:rPr>
          <w:color w:val="231F20"/>
          <w:spacing w:val="-12"/>
          <w:w w:val="110"/>
        </w:rPr>
        <w:t xml:space="preserve"> </w:t>
      </w:r>
      <w:r>
        <w:rPr>
          <w:color w:val="231F20"/>
          <w:w w:val="110"/>
        </w:rPr>
        <w:t>lực</w:t>
      </w:r>
      <w:r>
        <w:rPr>
          <w:color w:val="231F20"/>
          <w:spacing w:val="-12"/>
          <w:w w:val="110"/>
        </w:rPr>
        <w:t xml:space="preserve"> </w:t>
      </w:r>
      <w:r>
        <w:rPr>
          <w:color w:val="231F20"/>
          <w:w w:val="110"/>
        </w:rPr>
        <w:t>của</w:t>
      </w:r>
      <w:r>
        <w:rPr>
          <w:color w:val="231F20"/>
          <w:spacing w:val="-12"/>
          <w:w w:val="110"/>
        </w:rPr>
        <w:t xml:space="preserve"> </w:t>
      </w:r>
      <w:r>
        <w:rPr>
          <w:color w:val="231F20"/>
          <w:w w:val="110"/>
        </w:rPr>
        <w:t>họ</w:t>
      </w:r>
      <w:r>
        <w:rPr>
          <w:color w:val="231F20"/>
          <w:spacing w:val="-12"/>
          <w:w w:val="110"/>
        </w:rPr>
        <w:t xml:space="preserve"> </w:t>
      </w:r>
      <w:r>
        <w:rPr>
          <w:color w:val="231F20"/>
          <w:w w:val="110"/>
        </w:rPr>
        <w:t>đều</w:t>
      </w:r>
      <w:r>
        <w:rPr>
          <w:color w:val="231F20"/>
          <w:spacing w:val="-12"/>
          <w:w w:val="110"/>
        </w:rPr>
        <w:t xml:space="preserve"> </w:t>
      </w:r>
      <w:r>
        <w:rPr>
          <w:color w:val="231F20"/>
          <w:w w:val="110"/>
        </w:rPr>
        <w:t>bình</w:t>
      </w:r>
      <w:r>
        <w:rPr>
          <w:color w:val="231F20"/>
          <w:spacing w:val="-12"/>
          <w:w w:val="110"/>
        </w:rPr>
        <w:t xml:space="preserve"> </w:t>
      </w:r>
      <w:r>
        <w:rPr>
          <w:color w:val="231F20"/>
          <w:w w:val="110"/>
        </w:rPr>
        <w:t xml:space="preserve">đẳng, </w:t>
      </w:r>
      <w:r>
        <w:rPr>
          <w:color w:val="231F20"/>
          <w:w w:val="105"/>
        </w:rPr>
        <w:t>làm</w:t>
      </w:r>
      <w:r>
        <w:rPr>
          <w:color w:val="231F20"/>
          <w:spacing w:val="-8"/>
          <w:w w:val="105"/>
        </w:rPr>
        <w:t xml:space="preserve"> </w:t>
      </w:r>
      <w:r>
        <w:rPr>
          <w:color w:val="231F20"/>
          <w:w w:val="105"/>
        </w:rPr>
        <w:t>sao</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có</w:t>
      </w:r>
      <w:r>
        <w:rPr>
          <w:color w:val="231F20"/>
          <w:spacing w:val="-8"/>
          <w:w w:val="105"/>
        </w:rPr>
        <w:t xml:space="preserve"> </w:t>
      </w:r>
      <w:r>
        <w:rPr>
          <w:color w:val="231F20"/>
          <w:w w:val="105"/>
        </w:rPr>
        <w:t>thể</w:t>
      </w:r>
      <w:r>
        <w:rPr>
          <w:color w:val="231F20"/>
          <w:spacing w:val="-8"/>
          <w:w w:val="105"/>
        </w:rPr>
        <w:t xml:space="preserve"> </w:t>
      </w:r>
      <w:r>
        <w:rPr>
          <w:color w:val="231F20"/>
          <w:w w:val="105"/>
        </w:rPr>
        <w:t>nhận</w:t>
      </w:r>
      <w:r>
        <w:rPr>
          <w:color w:val="231F20"/>
          <w:spacing w:val="-8"/>
          <w:w w:val="105"/>
        </w:rPr>
        <w:t xml:space="preserve"> </w:t>
      </w:r>
      <w:r>
        <w:rPr>
          <w:color w:val="231F20"/>
          <w:w w:val="105"/>
        </w:rPr>
        <w:t>ra</w:t>
      </w:r>
      <w:r>
        <w:rPr>
          <w:color w:val="231F20"/>
          <w:spacing w:val="-8"/>
          <w:w w:val="105"/>
        </w:rPr>
        <w:t xml:space="preserve"> </w:t>
      </w:r>
      <w:r>
        <w:rPr>
          <w:color w:val="231F20"/>
          <w:w w:val="105"/>
        </w:rPr>
        <w:t>được,</w:t>
      </w:r>
      <w:r>
        <w:rPr>
          <w:color w:val="231F20"/>
          <w:spacing w:val="-8"/>
          <w:w w:val="105"/>
        </w:rPr>
        <w:t xml:space="preserve"> </w:t>
      </w:r>
      <w:r>
        <w:rPr>
          <w:color w:val="231F20"/>
          <w:w w:val="105"/>
        </w:rPr>
        <w:t>chỉ</w:t>
      </w:r>
      <w:r>
        <w:rPr>
          <w:color w:val="231F20"/>
          <w:spacing w:val="-8"/>
          <w:w w:val="105"/>
        </w:rPr>
        <w:t xml:space="preserve"> </w:t>
      </w:r>
      <w:r>
        <w:rPr>
          <w:color w:val="231F20"/>
          <w:w w:val="105"/>
        </w:rPr>
        <w:t>có</w:t>
      </w:r>
      <w:r>
        <w:rPr>
          <w:color w:val="231F20"/>
          <w:spacing w:val="-8"/>
          <w:w w:val="105"/>
        </w:rPr>
        <w:t xml:space="preserve"> </w:t>
      </w:r>
      <w:r>
        <w:rPr>
          <w:color w:val="231F20"/>
          <w:w w:val="105"/>
        </w:rPr>
        <w:t>Phật</w:t>
      </w:r>
      <w:r>
        <w:rPr>
          <w:color w:val="231F20"/>
          <w:spacing w:val="-7"/>
          <w:w w:val="105"/>
        </w:rPr>
        <w:t xml:space="preserve"> </w:t>
      </w:r>
      <w:r>
        <w:rPr>
          <w:color w:val="231F20"/>
          <w:w w:val="105"/>
        </w:rPr>
        <w:t>mới</w:t>
      </w:r>
      <w:r>
        <w:rPr>
          <w:color w:val="231F20"/>
          <w:spacing w:val="-8"/>
          <w:w w:val="105"/>
        </w:rPr>
        <w:t xml:space="preserve"> </w:t>
      </w:r>
      <w:r>
        <w:rPr>
          <w:color w:val="231F20"/>
          <w:w w:val="105"/>
        </w:rPr>
        <w:t>nhận</w:t>
      </w:r>
      <w:r>
        <w:rPr>
          <w:color w:val="231F20"/>
          <w:spacing w:val="-8"/>
          <w:w w:val="105"/>
        </w:rPr>
        <w:t xml:space="preserve"> </w:t>
      </w:r>
      <w:r>
        <w:rPr>
          <w:color w:val="231F20"/>
          <w:w w:val="105"/>
        </w:rPr>
        <w:t xml:space="preserve">ra </w:t>
      </w:r>
      <w:r>
        <w:rPr>
          <w:color w:val="231F20"/>
          <w:w w:val="110"/>
        </w:rPr>
        <w:t>được thôi.</w:t>
      </w:r>
    </w:p>
    <w:p w14:paraId="343B6DDD" w14:textId="77777777" w:rsidR="00941B9D" w:rsidRDefault="00941B9D">
      <w:pPr>
        <w:spacing w:line="307" w:lineRule="auto"/>
        <w:sectPr w:rsidR="00941B9D">
          <w:pgSz w:w="11060" w:h="15030"/>
          <w:pgMar w:top="1040" w:right="1020" w:bottom="960" w:left="1020" w:header="847" w:footer="767" w:gutter="0"/>
          <w:cols w:space="720"/>
        </w:sectPr>
      </w:pPr>
    </w:p>
    <w:p w14:paraId="66F28BBA" w14:textId="77777777" w:rsidR="00941B9D" w:rsidRDefault="00941B9D">
      <w:pPr>
        <w:pStyle w:val="BodyText"/>
        <w:spacing w:before="6"/>
        <w:ind w:firstLine="0"/>
        <w:jc w:val="left"/>
        <w:rPr>
          <w:sz w:val="22"/>
        </w:rPr>
      </w:pPr>
    </w:p>
    <w:p w14:paraId="01E7539D" w14:textId="77777777" w:rsidR="00941B9D" w:rsidRDefault="00545CF7">
      <w:pPr>
        <w:pStyle w:val="BodyText"/>
        <w:spacing w:before="106" w:line="307" w:lineRule="auto"/>
        <w:ind w:left="113" w:right="394"/>
      </w:pPr>
      <w:r>
        <w:rPr>
          <w:i/>
          <w:color w:val="231F20"/>
          <w:w w:val="105"/>
        </w:rPr>
        <w:t xml:space="preserve">Yếu Giải </w:t>
      </w:r>
      <w:r>
        <w:rPr>
          <w:color w:val="231F20"/>
          <w:w w:val="105"/>
        </w:rPr>
        <w:t>có dạy: “Ngũ nghịch thập ác, đây là tội nghiệp phải đọa vào địa ngục A Tỳ, mười niệm thành tựu, sẽ đới nghiệp</w:t>
      </w:r>
      <w:r>
        <w:rPr>
          <w:color w:val="231F20"/>
          <w:spacing w:val="-7"/>
          <w:w w:val="105"/>
        </w:rPr>
        <w:t xml:space="preserve"> </w:t>
      </w:r>
      <w:r>
        <w:rPr>
          <w:color w:val="231F20"/>
          <w:w w:val="105"/>
        </w:rPr>
        <w:t>vãng</w:t>
      </w:r>
      <w:r>
        <w:rPr>
          <w:color w:val="231F20"/>
          <w:spacing w:val="-7"/>
          <w:w w:val="105"/>
        </w:rPr>
        <w:t xml:space="preserve"> </w:t>
      </w:r>
      <w:r>
        <w:rPr>
          <w:color w:val="231F20"/>
          <w:w w:val="105"/>
        </w:rPr>
        <w:t>sinh”.</w:t>
      </w:r>
      <w:r>
        <w:rPr>
          <w:color w:val="231F20"/>
          <w:spacing w:val="-7"/>
          <w:w w:val="105"/>
        </w:rPr>
        <w:t xml:space="preserve"> </w:t>
      </w:r>
      <w:r>
        <w:rPr>
          <w:color w:val="231F20"/>
          <w:w w:val="105"/>
        </w:rPr>
        <w:t>Đối</w:t>
      </w:r>
      <w:r>
        <w:rPr>
          <w:color w:val="231F20"/>
          <w:spacing w:val="-7"/>
          <w:w w:val="105"/>
        </w:rPr>
        <w:t xml:space="preserve"> </w:t>
      </w:r>
      <w:r>
        <w:rPr>
          <w:color w:val="231F20"/>
          <w:w w:val="105"/>
        </w:rPr>
        <w:t>với</w:t>
      </w:r>
      <w:r>
        <w:rPr>
          <w:color w:val="231F20"/>
          <w:spacing w:val="-7"/>
          <w:w w:val="105"/>
        </w:rPr>
        <w:t xml:space="preserve"> </w:t>
      </w:r>
      <w:r>
        <w:rPr>
          <w:color w:val="231F20"/>
          <w:w w:val="105"/>
        </w:rPr>
        <w:t>những</w:t>
      </w:r>
      <w:r>
        <w:rPr>
          <w:color w:val="231F20"/>
          <w:spacing w:val="-7"/>
          <w:w w:val="105"/>
        </w:rPr>
        <w:t xml:space="preserve"> </w:t>
      </w:r>
      <w:r>
        <w:rPr>
          <w:color w:val="231F20"/>
          <w:w w:val="105"/>
        </w:rPr>
        <w:t>người</w:t>
      </w:r>
      <w:r>
        <w:rPr>
          <w:color w:val="231F20"/>
          <w:spacing w:val="-7"/>
          <w:w w:val="105"/>
        </w:rPr>
        <w:t xml:space="preserve"> </w:t>
      </w:r>
      <w:r>
        <w:rPr>
          <w:color w:val="231F20"/>
          <w:w w:val="105"/>
        </w:rPr>
        <w:t>tạo</w:t>
      </w:r>
      <w:r>
        <w:rPr>
          <w:color w:val="231F20"/>
          <w:spacing w:val="-6"/>
          <w:w w:val="105"/>
        </w:rPr>
        <w:t xml:space="preserve"> </w:t>
      </w:r>
      <w:r>
        <w:rPr>
          <w:color w:val="231F20"/>
          <w:w w:val="105"/>
        </w:rPr>
        <w:t>tội</w:t>
      </w:r>
      <w:r>
        <w:rPr>
          <w:color w:val="231F20"/>
          <w:spacing w:val="-7"/>
          <w:w w:val="105"/>
        </w:rPr>
        <w:t xml:space="preserve"> </w:t>
      </w:r>
      <w:r>
        <w:rPr>
          <w:color w:val="231F20"/>
          <w:w w:val="105"/>
        </w:rPr>
        <w:t>nghiệp</w:t>
      </w:r>
      <w:r>
        <w:rPr>
          <w:color w:val="231F20"/>
          <w:spacing w:val="-7"/>
          <w:w w:val="105"/>
        </w:rPr>
        <w:t xml:space="preserve"> </w:t>
      </w:r>
      <w:r>
        <w:rPr>
          <w:color w:val="231F20"/>
          <w:w w:val="105"/>
        </w:rPr>
        <w:t>này, chúng ta có dám xem thường không? Không dám! Người này</w:t>
      </w:r>
      <w:r>
        <w:rPr>
          <w:color w:val="231F20"/>
          <w:spacing w:val="-9"/>
          <w:w w:val="105"/>
        </w:rPr>
        <w:t xml:space="preserve"> </w:t>
      </w:r>
      <w:r>
        <w:rPr>
          <w:color w:val="231F20"/>
          <w:w w:val="105"/>
        </w:rPr>
        <w:t>khi</w:t>
      </w:r>
      <w:r>
        <w:rPr>
          <w:color w:val="231F20"/>
          <w:spacing w:val="-9"/>
          <w:w w:val="105"/>
        </w:rPr>
        <w:t xml:space="preserve"> </w:t>
      </w:r>
      <w:r>
        <w:rPr>
          <w:color w:val="231F20"/>
          <w:w w:val="105"/>
        </w:rPr>
        <w:t>lâm</w:t>
      </w:r>
      <w:r>
        <w:rPr>
          <w:color w:val="231F20"/>
          <w:spacing w:val="-9"/>
          <w:w w:val="105"/>
        </w:rPr>
        <w:t xml:space="preserve"> </w:t>
      </w:r>
      <w:r>
        <w:rPr>
          <w:color w:val="231F20"/>
          <w:w w:val="105"/>
        </w:rPr>
        <w:t>chung</w:t>
      </w:r>
      <w:r>
        <w:rPr>
          <w:color w:val="231F20"/>
          <w:spacing w:val="-9"/>
          <w:w w:val="105"/>
        </w:rPr>
        <w:t xml:space="preserve"> </w:t>
      </w:r>
      <w:r>
        <w:rPr>
          <w:color w:val="231F20"/>
          <w:w w:val="105"/>
        </w:rPr>
        <w:t>gặp</w:t>
      </w:r>
      <w:r>
        <w:rPr>
          <w:color w:val="231F20"/>
          <w:spacing w:val="-9"/>
          <w:w w:val="105"/>
        </w:rPr>
        <w:t xml:space="preserve"> </w:t>
      </w:r>
      <w:r>
        <w:rPr>
          <w:color w:val="231F20"/>
          <w:w w:val="105"/>
        </w:rPr>
        <w:t>được</w:t>
      </w:r>
      <w:r>
        <w:rPr>
          <w:color w:val="231F20"/>
          <w:spacing w:val="-9"/>
          <w:w w:val="105"/>
        </w:rPr>
        <w:t xml:space="preserve"> </w:t>
      </w:r>
      <w:r>
        <w:rPr>
          <w:color w:val="231F20"/>
          <w:w w:val="105"/>
        </w:rPr>
        <w:t>bạn</w:t>
      </w:r>
      <w:r>
        <w:rPr>
          <w:color w:val="231F20"/>
          <w:spacing w:val="-9"/>
          <w:w w:val="105"/>
        </w:rPr>
        <w:t xml:space="preserve"> </w:t>
      </w:r>
      <w:r>
        <w:rPr>
          <w:color w:val="231F20"/>
          <w:w w:val="105"/>
        </w:rPr>
        <w:t>lành,</w:t>
      </w:r>
      <w:r>
        <w:rPr>
          <w:color w:val="231F20"/>
          <w:spacing w:val="-9"/>
          <w:w w:val="105"/>
        </w:rPr>
        <w:t xml:space="preserve"> </w:t>
      </w:r>
      <w:r>
        <w:rPr>
          <w:color w:val="231F20"/>
          <w:w w:val="105"/>
        </w:rPr>
        <w:t>khuyên</w:t>
      </w:r>
      <w:r>
        <w:rPr>
          <w:color w:val="231F20"/>
          <w:spacing w:val="-9"/>
          <w:w w:val="105"/>
        </w:rPr>
        <w:t xml:space="preserve"> </w:t>
      </w:r>
      <w:r>
        <w:rPr>
          <w:color w:val="231F20"/>
          <w:w w:val="105"/>
        </w:rPr>
        <w:t>họ</w:t>
      </w:r>
      <w:r>
        <w:rPr>
          <w:color w:val="231F20"/>
          <w:spacing w:val="-9"/>
          <w:w w:val="105"/>
        </w:rPr>
        <w:t xml:space="preserve"> </w:t>
      </w:r>
      <w:r>
        <w:rPr>
          <w:color w:val="231F20"/>
          <w:w w:val="105"/>
        </w:rPr>
        <w:t>niệm</w:t>
      </w:r>
      <w:r>
        <w:rPr>
          <w:color w:val="231F20"/>
          <w:spacing w:val="-9"/>
          <w:w w:val="105"/>
        </w:rPr>
        <w:t xml:space="preserve"> </w:t>
      </w:r>
      <w:r>
        <w:rPr>
          <w:color w:val="231F20"/>
          <w:w w:val="105"/>
        </w:rPr>
        <w:t>Phật cầu vãng sinh, nếu người này ngay đó giác ngộ, nhất niệm hồi đầu, đoạn ác tu thiện, mười tiếng niệm Phật là tu thiện, người này chắc chắn được vãng sinh.</w:t>
      </w:r>
    </w:p>
    <w:p w14:paraId="227F56E0" w14:textId="77777777" w:rsidR="00941B9D" w:rsidRDefault="00545CF7">
      <w:pPr>
        <w:pStyle w:val="BodyText"/>
        <w:spacing w:before="138" w:line="307" w:lineRule="auto"/>
        <w:ind w:left="113" w:right="393"/>
      </w:pPr>
      <w:r>
        <w:rPr>
          <w:color w:val="231F20"/>
          <w:w w:val="105"/>
        </w:rPr>
        <w:t>Trong bốn mươi tám nguyện Phật A Di Đà nói, duy trừ ngũ nghịch thập ác.</w:t>
      </w:r>
      <w:r>
        <w:rPr>
          <w:color w:val="231F20"/>
          <w:w w:val="105"/>
        </w:rPr>
        <w:t xml:space="preserve"> Vì sao vậy? Vì người này không tin, không tin thì không thể cứu được. Ngũ nghịch thập ác nếu như có đầy đủ Tín-Hạnh-Nguyện thì vẫn thành tựu được. Cho</w:t>
      </w:r>
      <w:r>
        <w:rPr>
          <w:color w:val="231F20"/>
          <w:spacing w:val="-13"/>
          <w:w w:val="105"/>
        </w:rPr>
        <w:t xml:space="preserve"> </w:t>
      </w:r>
      <w:r>
        <w:rPr>
          <w:color w:val="231F20"/>
          <w:w w:val="105"/>
        </w:rPr>
        <w:t>nên</w:t>
      </w:r>
      <w:r>
        <w:rPr>
          <w:color w:val="231F20"/>
          <w:spacing w:val="-13"/>
          <w:w w:val="105"/>
        </w:rPr>
        <w:t xml:space="preserve"> </w:t>
      </w:r>
      <w:r>
        <w:rPr>
          <w:color w:val="231F20"/>
          <w:w w:val="105"/>
        </w:rPr>
        <w:t>sau</w:t>
      </w:r>
      <w:r>
        <w:rPr>
          <w:color w:val="231F20"/>
          <w:spacing w:val="-12"/>
          <w:w w:val="105"/>
        </w:rPr>
        <w:t xml:space="preserve"> </w:t>
      </w:r>
      <w:r>
        <w:rPr>
          <w:color w:val="231F20"/>
          <w:w w:val="105"/>
        </w:rPr>
        <w:t>đó</w:t>
      </w:r>
      <w:r>
        <w:rPr>
          <w:color w:val="231F20"/>
          <w:spacing w:val="-13"/>
          <w:w w:val="105"/>
        </w:rPr>
        <w:t xml:space="preserve"> </w:t>
      </w:r>
      <w:r>
        <w:rPr>
          <w:color w:val="231F20"/>
          <w:w w:val="105"/>
        </w:rPr>
        <w:t>Ngài</w:t>
      </w:r>
      <w:r>
        <w:rPr>
          <w:color w:val="231F20"/>
          <w:spacing w:val="-13"/>
          <w:w w:val="105"/>
        </w:rPr>
        <w:t xml:space="preserve"> </w:t>
      </w:r>
      <w:r>
        <w:rPr>
          <w:color w:val="231F20"/>
          <w:w w:val="105"/>
        </w:rPr>
        <w:t>nói</w:t>
      </w:r>
      <w:r>
        <w:rPr>
          <w:color w:val="231F20"/>
          <w:spacing w:val="-13"/>
          <w:w w:val="105"/>
        </w:rPr>
        <w:t xml:space="preserve"> </w:t>
      </w:r>
      <w:r>
        <w:rPr>
          <w:color w:val="231F20"/>
          <w:w w:val="105"/>
        </w:rPr>
        <w:t>rất</w:t>
      </w:r>
      <w:r>
        <w:rPr>
          <w:color w:val="231F20"/>
          <w:spacing w:val="-13"/>
          <w:w w:val="105"/>
        </w:rPr>
        <w:t xml:space="preserve"> </w:t>
      </w:r>
      <w:r>
        <w:rPr>
          <w:color w:val="231F20"/>
          <w:w w:val="105"/>
        </w:rPr>
        <w:t>rõ</w:t>
      </w:r>
      <w:r>
        <w:rPr>
          <w:color w:val="231F20"/>
          <w:spacing w:val="-13"/>
          <w:w w:val="105"/>
        </w:rPr>
        <w:t xml:space="preserve"> </w:t>
      </w:r>
      <w:r>
        <w:rPr>
          <w:color w:val="231F20"/>
          <w:w w:val="105"/>
        </w:rPr>
        <w:t>ràng,</w:t>
      </w:r>
      <w:r>
        <w:rPr>
          <w:color w:val="231F20"/>
          <w:spacing w:val="-13"/>
          <w:w w:val="105"/>
        </w:rPr>
        <w:t xml:space="preserve"> </w:t>
      </w:r>
      <w:r>
        <w:rPr>
          <w:color w:val="231F20"/>
          <w:w w:val="105"/>
        </w:rPr>
        <w:t>nếu</w:t>
      </w:r>
      <w:r>
        <w:rPr>
          <w:color w:val="231F20"/>
          <w:spacing w:val="-13"/>
          <w:w w:val="105"/>
        </w:rPr>
        <w:t xml:space="preserve"> </w:t>
      </w:r>
      <w:r>
        <w:rPr>
          <w:color w:val="231F20"/>
          <w:w w:val="105"/>
        </w:rPr>
        <w:t>người</w:t>
      </w:r>
      <w:r>
        <w:rPr>
          <w:color w:val="231F20"/>
          <w:spacing w:val="-13"/>
          <w:w w:val="105"/>
        </w:rPr>
        <w:t xml:space="preserve"> </w:t>
      </w:r>
      <w:r>
        <w:rPr>
          <w:color w:val="231F20"/>
          <w:w w:val="105"/>
        </w:rPr>
        <w:t>đó</w:t>
      </w:r>
      <w:r>
        <w:rPr>
          <w:color w:val="231F20"/>
          <w:spacing w:val="-13"/>
          <w:w w:val="105"/>
        </w:rPr>
        <w:t xml:space="preserve"> </w:t>
      </w:r>
      <w:r>
        <w:rPr>
          <w:color w:val="231F20"/>
          <w:w w:val="105"/>
        </w:rPr>
        <w:t>không</w:t>
      </w:r>
      <w:r>
        <w:rPr>
          <w:color w:val="231F20"/>
          <w:spacing w:val="-13"/>
          <w:w w:val="105"/>
        </w:rPr>
        <w:t xml:space="preserve"> </w:t>
      </w:r>
      <w:r>
        <w:rPr>
          <w:color w:val="231F20"/>
          <w:w w:val="105"/>
        </w:rPr>
        <w:t>tin thì</w:t>
      </w:r>
      <w:r>
        <w:rPr>
          <w:color w:val="231F20"/>
          <w:spacing w:val="-7"/>
          <w:w w:val="105"/>
        </w:rPr>
        <w:t xml:space="preserve"> </w:t>
      </w:r>
      <w:r>
        <w:rPr>
          <w:color w:val="231F20"/>
          <w:w w:val="105"/>
        </w:rPr>
        <w:t>không</w:t>
      </w:r>
      <w:r>
        <w:rPr>
          <w:color w:val="231F20"/>
          <w:spacing w:val="-7"/>
          <w:w w:val="105"/>
        </w:rPr>
        <w:t xml:space="preserve"> </w:t>
      </w:r>
      <w:r>
        <w:rPr>
          <w:color w:val="231F20"/>
          <w:w w:val="105"/>
        </w:rPr>
        <w:t>có</w:t>
      </w:r>
      <w:r>
        <w:rPr>
          <w:color w:val="231F20"/>
          <w:spacing w:val="-7"/>
          <w:w w:val="105"/>
        </w:rPr>
        <w:t xml:space="preserve"> </w:t>
      </w:r>
      <w:r>
        <w:rPr>
          <w:color w:val="231F20"/>
          <w:w w:val="105"/>
        </w:rPr>
        <w:t>cách</w:t>
      </w:r>
      <w:r>
        <w:rPr>
          <w:color w:val="231F20"/>
          <w:spacing w:val="-7"/>
          <w:w w:val="105"/>
        </w:rPr>
        <w:t xml:space="preserve"> </w:t>
      </w:r>
      <w:r>
        <w:rPr>
          <w:color w:val="231F20"/>
          <w:w w:val="105"/>
        </w:rPr>
        <w:t>nào,</w:t>
      </w:r>
      <w:r>
        <w:rPr>
          <w:color w:val="231F20"/>
          <w:spacing w:val="-7"/>
          <w:w w:val="105"/>
        </w:rPr>
        <w:t xml:space="preserve"> </w:t>
      </w:r>
      <w:r>
        <w:rPr>
          <w:color w:val="231F20"/>
          <w:w w:val="105"/>
        </w:rPr>
        <w:t>không</w:t>
      </w:r>
      <w:r>
        <w:rPr>
          <w:color w:val="231F20"/>
          <w:spacing w:val="-7"/>
          <w:w w:val="105"/>
        </w:rPr>
        <w:t xml:space="preserve"> </w:t>
      </w:r>
      <w:r>
        <w:rPr>
          <w:color w:val="231F20"/>
          <w:w w:val="105"/>
        </w:rPr>
        <w:t>thể</w:t>
      </w:r>
      <w:r>
        <w:rPr>
          <w:color w:val="231F20"/>
          <w:spacing w:val="-7"/>
          <w:w w:val="105"/>
        </w:rPr>
        <w:t xml:space="preserve"> </w:t>
      </w:r>
      <w:r>
        <w:rPr>
          <w:color w:val="231F20"/>
          <w:w w:val="105"/>
        </w:rPr>
        <w:t>quay</w:t>
      </w:r>
      <w:r>
        <w:rPr>
          <w:color w:val="231F20"/>
          <w:spacing w:val="-7"/>
          <w:w w:val="105"/>
        </w:rPr>
        <w:t xml:space="preserve"> </w:t>
      </w:r>
      <w:r>
        <w:rPr>
          <w:color w:val="231F20"/>
          <w:w w:val="105"/>
        </w:rPr>
        <w:t>đầu</w:t>
      </w:r>
      <w:r>
        <w:rPr>
          <w:color w:val="231F20"/>
          <w:spacing w:val="-7"/>
          <w:w w:val="105"/>
        </w:rPr>
        <w:t xml:space="preserve"> </w:t>
      </w:r>
      <w:r>
        <w:rPr>
          <w:color w:val="231F20"/>
          <w:w w:val="105"/>
        </w:rPr>
        <w:t>được.</w:t>
      </w:r>
      <w:r>
        <w:rPr>
          <w:color w:val="231F20"/>
          <w:spacing w:val="-7"/>
          <w:w w:val="105"/>
        </w:rPr>
        <w:t xml:space="preserve"> </w:t>
      </w:r>
      <w:r>
        <w:rPr>
          <w:color w:val="231F20"/>
          <w:w w:val="105"/>
        </w:rPr>
        <w:t>Người</w:t>
      </w:r>
      <w:r>
        <w:rPr>
          <w:color w:val="231F20"/>
          <w:spacing w:val="-7"/>
          <w:w w:val="105"/>
        </w:rPr>
        <w:t xml:space="preserve"> </w:t>
      </w:r>
      <w:r>
        <w:rPr>
          <w:color w:val="231F20"/>
          <w:w w:val="105"/>
        </w:rPr>
        <w:t>tạo ngũ</w:t>
      </w:r>
      <w:r>
        <w:rPr>
          <w:color w:val="231F20"/>
          <w:spacing w:val="-18"/>
          <w:w w:val="105"/>
        </w:rPr>
        <w:t xml:space="preserve"> </w:t>
      </w:r>
      <w:r>
        <w:rPr>
          <w:color w:val="231F20"/>
          <w:w w:val="105"/>
        </w:rPr>
        <w:t>nghịch</w:t>
      </w:r>
      <w:r>
        <w:rPr>
          <w:color w:val="231F20"/>
          <w:spacing w:val="-19"/>
          <w:w w:val="105"/>
        </w:rPr>
        <w:t xml:space="preserve"> </w:t>
      </w:r>
      <w:r>
        <w:rPr>
          <w:color w:val="231F20"/>
          <w:w w:val="105"/>
        </w:rPr>
        <w:t>thập</w:t>
      </w:r>
      <w:r>
        <w:rPr>
          <w:color w:val="231F20"/>
          <w:spacing w:val="-18"/>
          <w:w w:val="105"/>
        </w:rPr>
        <w:t xml:space="preserve"> </w:t>
      </w:r>
      <w:r>
        <w:rPr>
          <w:color w:val="231F20"/>
          <w:w w:val="105"/>
        </w:rPr>
        <w:t>ác</w:t>
      </w:r>
      <w:r>
        <w:rPr>
          <w:color w:val="231F20"/>
          <w:spacing w:val="-19"/>
          <w:w w:val="105"/>
        </w:rPr>
        <w:t xml:space="preserve"> </w:t>
      </w:r>
      <w:r>
        <w:rPr>
          <w:color w:val="231F20"/>
          <w:w w:val="105"/>
        </w:rPr>
        <w:t>khi</w:t>
      </w:r>
      <w:r>
        <w:rPr>
          <w:color w:val="231F20"/>
          <w:spacing w:val="-19"/>
          <w:w w:val="105"/>
        </w:rPr>
        <w:t xml:space="preserve"> </w:t>
      </w:r>
      <w:r>
        <w:rPr>
          <w:color w:val="231F20"/>
          <w:w w:val="105"/>
        </w:rPr>
        <w:t>lâm</w:t>
      </w:r>
      <w:r>
        <w:rPr>
          <w:color w:val="231F20"/>
          <w:spacing w:val="-19"/>
          <w:w w:val="105"/>
        </w:rPr>
        <w:t xml:space="preserve"> </w:t>
      </w:r>
      <w:r>
        <w:rPr>
          <w:color w:val="231F20"/>
          <w:w w:val="105"/>
        </w:rPr>
        <w:t>chung,</w:t>
      </w:r>
      <w:r>
        <w:rPr>
          <w:color w:val="231F20"/>
          <w:spacing w:val="-18"/>
          <w:w w:val="105"/>
        </w:rPr>
        <w:t xml:space="preserve"> </w:t>
      </w:r>
      <w:r>
        <w:rPr>
          <w:color w:val="231F20"/>
          <w:w w:val="105"/>
        </w:rPr>
        <w:t>có</w:t>
      </w:r>
      <w:r>
        <w:rPr>
          <w:color w:val="231F20"/>
          <w:spacing w:val="-18"/>
          <w:w w:val="105"/>
        </w:rPr>
        <w:t xml:space="preserve"> </w:t>
      </w:r>
      <w:r>
        <w:rPr>
          <w:color w:val="231F20"/>
          <w:w w:val="105"/>
        </w:rPr>
        <w:t>thể</w:t>
      </w:r>
      <w:r>
        <w:rPr>
          <w:color w:val="231F20"/>
          <w:spacing w:val="-18"/>
          <w:w w:val="105"/>
        </w:rPr>
        <w:t xml:space="preserve"> </w:t>
      </w:r>
      <w:r>
        <w:rPr>
          <w:color w:val="231F20"/>
          <w:w w:val="105"/>
        </w:rPr>
        <w:t>tin</w:t>
      </w:r>
      <w:r>
        <w:rPr>
          <w:color w:val="231F20"/>
          <w:spacing w:val="-19"/>
          <w:w w:val="105"/>
        </w:rPr>
        <w:t xml:space="preserve"> </w:t>
      </w:r>
      <w:r>
        <w:rPr>
          <w:color w:val="231F20"/>
          <w:w w:val="105"/>
        </w:rPr>
        <w:t>được</w:t>
      </w:r>
      <w:r>
        <w:rPr>
          <w:color w:val="231F20"/>
          <w:spacing w:val="-19"/>
          <w:w w:val="105"/>
        </w:rPr>
        <w:t xml:space="preserve"> </w:t>
      </w:r>
      <w:r>
        <w:rPr>
          <w:color w:val="231F20"/>
          <w:w w:val="105"/>
        </w:rPr>
        <w:t>là</w:t>
      </w:r>
      <w:r>
        <w:rPr>
          <w:color w:val="231F20"/>
          <w:spacing w:val="-19"/>
          <w:w w:val="105"/>
        </w:rPr>
        <w:t xml:space="preserve"> </w:t>
      </w:r>
      <w:r>
        <w:rPr>
          <w:color w:val="231F20"/>
          <w:w w:val="105"/>
        </w:rPr>
        <w:t>đã</w:t>
      </w:r>
      <w:r>
        <w:rPr>
          <w:color w:val="231F20"/>
          <w:spacing w:val="-19"/>
          <w:w w:val="105"/>
        </w:rPr>
        <w:t xml:space="preserve"> </w:t>
      </w:r>
      <w:r>
        <w:rPr>
          <w:color w:val="231F20"/>
          <w:w w:val="105"/>
        </w:rPr>
        <w:t>quay đầu rồi. Có thể quay đầu là có thể vãng sinh. Quý vị nghĩ xem, chuyện này có dễ không, thật sự không thể nghĩ bàn.</w:t>
      </w:r>
    </w:p>
    <w:p w14:paraId="0A3482A2" w14:textId="77777777" w:rsidR="00941B9D" w:rsidRDefault="00545CF7">
      <w:pPr>
        <w:pStyle w:val="BodyText"/>
        <w:spacing w:before="138" w:line="307" w:lineRule="auto"/>
        <w:ind w:left="113" w:right="395"/>
      </w:pPr>
      <w:r>
        <w:rPr>
          <w:color w:val="231F20"/>
          <w:w w:val="105"/>
        </w:rPr>
        <w:t xml:space="preserve">“Đới nghiệp vãng sinh, người ở hạ hạ phẩm, cũng được Ba bất thoái”. Câu này rất quan trọng. “Phàm Thánh Đồng Cư Độ, </w:t>
      </w:r>
      <w:r>
        <w:rPr>
          <w:color w:val="231F20"/>
          <w:w w:val="105"/>
        </w:rPr>
        <w:t>hạ hạ phẩm vãng sinh, cũng được Ba bất thoái, cho nên</w:t>
      </w:r>
      <w:r>
        <w:rPr>
          <w:color w:val="231F20"/>
          <w:spacing w:val="-14"/>
          <w:w w:val="105"/>
        </w:rPr>
        <w:t xml:space="preserve"> </w:t>
      </w:r>
      <w:r>
        <w:rPr>
          <w:color w:val="231F20"/>
          <w:w w:val="105"/>
        </w:rPr>
        <w:t>người</w:t>
      </w:r>
      <w:r>
        <w:rPr>
          <w:color w:val="231F20"/>
          <w:spacing w:val="-14"/>
          <w:w w:val="105"/>
        </w:rPr>
        <w:t xml:space="preserve"> </w:t>
      </w:r>
      <w:r>
        <w:rPr>
          <w:color w:val="231F20"/>
          <w:w w:val="105"/>
        </w:rPr>
        <w:t>này</w:t>
      </w:r>
      <w:r>
        <w:rPr>
          <w:color w:val="231F20"/>
          <w:spacing w:val="-14"/>
          <w:w w:val="105"/>
        </w:rPr>
        <w:t xml:space="preserve"> </w:t>
      </w:r>
      <w:r>
        <w:rPr>
          <w:color w:val="231F20"/>
          <w:w w:val="105"/>
        </w:rPr>
        <w:t>là</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A</w:t>
      </w:r>
      <w:r>
        <w:rPr>
          <w:color w:val="231F20"/>
          <w:spacing w:val="-14"/>
          <w:w w:val="105"/>
        </w:rPr>
        <w:t xml:space="preserve"> </w:t>
      </w:r>
      <w:r>
        <w:rPr>
          <w:color w:val="231F20"/>
          <w:w w:val="105"/>
        </w:rPr>
        <w:t>Duy</w:t>
      </w:r>
      <w:r>
        <w:rPr>
          <w:color w:val="231F20"/>
          <w:spacing w:val="-14"/>
          <w:w w:val="105"/>
        </w:rPr>
        <w:t xml:space="preserve"> </w:t>
      </w:r>
      <w:r>
        <w:rPr>
          <w:color w:val="231F20"/>
          <w:w w:val="105"/>
        </w:rPr>
        <w:t>Việt</w:t>
      </w:r>
      <w:r>
        <w:rPr>
          <w:color w:val="231F20"/>
          <w:spacing w:val="-14"/>
          <w:w w:val="105"/>
        </w:rPr>
        <w:t xml:space="preserve"> </w:t>
      </w:r>
      <w:r>
        <w:rPr>
          <w:color w:val="231F20"/>
          <w:w w:val="105"/>
        </w:rPr>
        <w:t>Trí.”</w:t>
      </w:r>
    </w:p>
    <w:p w14:paraId="1B842E43" w14:textId="77777777" w:rsidR="00941B9D" w:rsidRDefault="00545CF7">
      <w:pPr>
        <w:pStyle w:val="BodyText"/>
        <w:spacing w:before="140" w:line="307" w:lineRule="auto"/>
        <w:ind w:left="113" w:right="393"/>
      </w:pPr>
      <w:r>
        <w:rPr>
          <w:color w:val="231F20"/>
          <w:w w:val="105"/>
        </w:rPr>
        <w:t>Lại</w:t>
      </w:r>
      <w:r>
        <w:rPr>
          <w:color w:val="231F20"/>
          <w:spacing w:val="-17"/>
          <w:w w:val="105"/>
        </w:rPr>
        <w:t xml:space="preserve"> </w:t>
      </w:r>
      <w:r>
        <w:rPr>
          <w:color w:val="231F20"/>
          <w:w w:val="105"/>
        </w:rPr>
        <w:t>hiểu</w:t>
      </w:r>
      <w:r>
        <w:rPr>
          <w:color w:val="231F20"/>
          <w:spacing w:val="-17"/>
          <w:w w:val="105"/>
        </w:rPr>
        <w:t xml:space="preserve"> </w:t>
      </w:r>
      <w:r>
        <w:rPr>
          <w:color w:val="231F20"/>
          <w:w w:val="105"/>
        </w:rPr>
        <w:t>rõ,</w:t>
      </w:r>
      <w:r>
        <w:rPr>
          <w:color w:val="231F20"/>
          <w:spacing w:val="-17"/>
          <w:w w:val="105"/>
        </w:rPr>
        <w:t xml:space="preserve"> </w:t>
      </w:r>
      <w:r>
        <w:rPr>
          <w:color w:val="231F20"/>
          <w:w w:val="105"/>
        </w:rPr>
        <w:t>đây</w:t>
      </w:r>
      <w:r>
        <w:rPr>
          <w:color w:val="231F20"/>
          <w:spacing w:val="-17"/>
          <w:w w:val="105"/>
        </w:rPr>
        <w:t xml:space="preserve"> </w:t>
      </w:r>
      <w:r>
        <w:rPr>
          <w:color w:val="231F20"/>
          <w:w w:val="105"/>
        </w:rPr>
        <w:t>là</w:t>
      </w:r>
      <w:r>
        <w:rPr>
          <w:color w:val="231F20"/>
          <w:spacing w:val="-17"/>
          <w:w w:val="105"/>
        </w:rPr>
        <w:t xml:space="preserve"> </w:t>
      </w:r>
      <w:r>
        <w:rPr>
          <w:color w:val="231F20"/>
          <w:w w:val="105"/>
        </w:rPr>
        <w:t>trong</w:t>
      </w:r>
      <w:r>
        <w:rPr>
          <w:color w:val="231F20"/>
          <w:spacing w:val="-17"/>
          <w:w w:val="105"/>
        </w:rPr>
        <w:t xml:space="preserve"> </w:t>
      </w:r>
      <w:r>
        <w:rPr>
          <w:i/>
          <w:color w:val="231F20"/>
          <w:w w:val="105"/>
        </w:rPr>
        <w:t>Yếu</w:t>
      </w:r>
      <w:r>
        <w:rPr>
          <w:i/>
          <w:color w:val="231F20"/>
          <w:spacing w:val="-17"/>
          <w:w w:val="105"/>
        </w:rPr>
        <w:t xml:space="preserve"> </w:t>
      </w:r>
      <w:r>
        <w:rPr>
          <w:i/>
          <w:color w:val="231F20"/>
          <w:w w:val="105"/>
        </w:rPr>
        <w:t>Giải</w:t>
      </w:r>
      <w:r>
        <w:rPr>
          <w:i/>
          <w:color w:val="231F20"/>
          <w:spacing w:val="-17"/>
          <w:w w:val="105"/>
        </w:rPr>
        <w:t xml:space="preserve"> </w:t>
      </w:r>
      <w:r>
        <w:rPr>
          <w:color w:val="231F20"/>
          <w:w w:val="105"/>
        </w:rPr>
        <w:t>nói,</w:t>
      </w:r>
      <w:r>
        <w:rPr>
          <w:color w:val="231F20"/>
          <w:spacing w:val="-17"/>
          <w:w w:val="105"/>
        </w:rPr>
        <w:t xml:space="preserve"> </w:t>
      </w:r>
      <w:r>
        <w:rPr>
          <w:color w:val="231F20"/>
          <w:w w:val="105"/>
        </w:rPr>
        <w:t>“mới</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tin</w:t>
      </w:r>
      <w:r>
        <w:rPr>
          <w:color w:val="231F20"/>
          <w:spacing w:val="-17"/>
          <w:w w:val="105"/>
        </w:rPr>
        <w:t xml:space="preserve"> </w:t>
      </w:r>
      <w:r>
        <w:rPr>
          <w:color w:val="231F20"/>
          <w:w w:val="105"/>
        </w:rPr>
        <w:t xml:space="preserve">sâu </w:t>
      </w:r>
      <w:r>
        <w:rPr>
          <w:color w:val="231F20"/>
          <w:spacing w:val="-2"/>
          <w:w w:val="105"/>
        </w:rPr>
        <w:t>nguyện</w:t>
      </w:r>
      <w:r>
        <w:rPr>
          <w:color w:val="231F20"/>
          <w:spacing w:val="-21"/>
          <w:w w:val="105"/>
        </w:rPr>
        <w:t xml:space="preserve"> </w:t>
      </w:r>
      <w:r>
        <w:rPr>
          <w:color w:val="231F20"/>
          <w:spacing w:val="-2"/>
          <w:w w:val="105"/>
        </w:rPr>
        <w:t>lực</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Phật</w:t>
      </w:r>
      <w:r>
        <w:rPr>
          <w:color w:val="231F20"/>
          <w:spacing w:val="-21"/>
          <w:w w:val="105"/>
        </w:rPr>
        <w:t xml:space="preserve"> </w:t>
      </w:r>
      <w:r>
        <w:rPr>
          <w:color w:val="231F20"/>
          <w:spacing w:val="-2"/>
          <w:w w:val="105"/>
        </w:rPr>
        <w:t>A</w:t>
      </w:r>
      <w:r>
        <w:rPr>
          <w:color w:val="231F20"/>
          <w:spacing w:val="-20"/>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1"/>
          <w:w w:val="105"/>
        </w:rPr>
        <w:t xml:space="preserve"> </w:t>
      </w:r>
      <w:r>
        <w:rPr>
          <w:color w:val="231F20"/>
          <w:spacing w:val="-2"/>
          <w:w w:val="105"/>
        </w:rPr>
        <w:t>Câu</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phải</w:t>
      </w:r>
      <w:r>
        <w:rPr>
          <w:color w:val="231F20"/>
          <w:spacing w:val="-21"/>
          <w:w w:val="105"/>
        </w:rPr>
        <w:t xml:space="preserve"> </w:t>
      </w:r>
      <w:r>
        <w:rPr>
          <w:color w:val="231F20"/>
          <w:spacing w:val="-2"/>
          <w:w w:val="105"/>
        </w:rPr>
        <w:t>nên</w:t>
      </w:r>
      <w:r>
        <w:rPr>
          <w:color w:val="231F20"/>
          <w:spacing w:val="-20"/>
          <w:w w:val="105"/>
        </w:rPr>
        <w:t xml:space="preserve"> </w:t>
      </w:r>
      <w:r>
        <w:rPr>
          <w:color w:val="231F20"/>
          <w:spacing w:val="-2"/>
          <w:w w:val="105"/>
        </w:rPr>
        <w:t>nhớ</w:t>
      </w:r>
      <w:r>
        <w:rPr>
          <w:color w:val="231F20"/>
          <w:spacing w:val="-20"/>
          <w:w w:val="105"/>
        </w:rPr>
        <w:t xml:space="preserve"> </w:t>
      </w:r>
      <w:r>
        <w:rPr>
          <w:color w:val="231F20"/>
          <w:spacing w:val="-2"/>
          <w:w w:val="105"/>
        </w:rPr>
        <w:t>lấy.</w:t>
      </w:r>
      <w:r>
        <w:rPr>
          <w:color w:val="231F20"/>
          <w:spacing w:val="-21"/>
          <w:w w:val="105"/>
        </w:rPr>
        <w:t xml:space="preserve"> </w:t>
      </w:r>
      <w:r>
        <w:rPr>
          <w:color w:val="231F20"/>
          <w:spacing w:val="-2"/>
          <w:w w:val="105"/>
        </w:rPr>
        <w:t xml:space="preserve">Tin </w:t>
      </w:r>
      <w:r>
        <w:rPr>
          <w:color w:val="231F20"/>
          <w:w w:val="105"/>
        </w:rPr>
        <w:t>sâu,</w:t>
      </w:r>
      <w:r>
        <w:rPr>
          <w:color w:val="231F20"/>
          <w:spacing w:val="-12"/>
          <w:w w:val="105"/>
        </w:rPr>
        <w:t xml:space="preserve"> </w:t>
      </w:r>
      <w:r>
        <w:rPr>
          <w:color w:val="231F20"/>
          <w:w w:val="105"/>
        </w:rPr>
        <w:t>không</w:t>
      </w:r>
      <w:r>
        <w:rPr>
          <w:color w:val="231F20"/>
          <w:spacing w:val="-12"/>
          <w:w w:val="105"/>
        </w:rPr>
        <w:t xml:space="preserve"> </w:t>
      </w:r>
      <w:r>
        <w:rPr>
          <w:color w:val="231F20"/>
          <w:w w:val="105"/>
        </w:rPr>
        <w:t>nghi</w:t>
      </w:r>
      <w:r>
        <w:rPr>
          <w:color w:val="231F20"/>
          <w:spacing w:val="-12"/>
          <w:w w:val="105"/>
        </w:rPr>
        <w:t xml:space="preserve"> </w:t>
      </w:r>
      <w:r>
        <w:rPr>
          <w:color w:val="231F20"/>
          <w:w w:val="105"/>
        </w:rPr>
        <w:t>ngờ</w:t>
      </w:r>
      <w:r>
        <w:rPr>
          <w:color w:val="231F20"/>
          <w:spacing w:val="-11"/>
          <w:w w:val="105"/>
        </w:rPr>
        <w:t xml:space="preserve"> </w:t>
      </w:r>
      <w:r>
        <w:rPr>
          <w:color w:val="231F20"/>
          <w:w w:val="105"/>
        </w:rPr>
        <w:t>nguyện</w:t>
      </w:r>
      <w:r>
        <w:rPr>
          <w:color w:val="231F20"/>
          <w:spacing w:val="-12"/>
          <w:w w:val="105"/>
        </w:rPr>
        <w:t xml:space="preserve"> </w:t>
      </w:r>
      <w:r>
        <w:rPr>
          <w:color w:val="231F20"/>
          <w:w w:val="105"/>
        </w:rPr>
        <w:t>lực</w:t>
      </w:r>
      <w:r>
        <w:rPr>
          <w:color w:val="231F20"/>
          <w:spacing w:val="-12"/>
          <w:w w:val="105"/>
        </w:rPr>
        <w:t xml:space="preserve"> </w:t>
      </w:r>
      <w:r>
        <w:rPr>
          <w:color w:val="231F20"/>
          <w:w w:val="105"/>
        </w:rPr>
        <w:t>của</w:t>
      </w:r>
      <w:r>
        <w:rPr>
          <w:color w:val="231F20"/>
          <w:spacing w:val="-11"/>
          <w:w w:val="105"/>
        </w:rPr>
        <w:t xml:space="preserve"> </w:t>
      </w:r>
      <w:r>
        <w:rPr>
          <w:color w:val="231F20"/>
          <w:w w:val="105"/>
        </w:rPr>
        <w:t>Phật</w:t>
      </w:r>
      <w:r>
        <w:rPr>
          <w:color w:val="231F20"/>
          <w:spacing w:val="-12"/>
          <w:w w:val="105"/>
        </w:rPr>
        <w:t xml:space="preserve"> </w:t>
      </w:r>
      <w:r>
        <w:rPr>
          <w:color w:val="231F20"/>
          <w:w w:val="105"/>
        </w:rPr>
        <w:t>A</w:t>
      </w:r>
      <w:r>
        <w:rPr>
          <w:color w:val="231F20"/>
          <w:spacing w:val="-12"/>
          <w:w w:val="105"/>
        </w:rPr>
        <w:t xml:space="preserve"> </w:t>
      </w:r>
      <w:r>
        <w:rPr>
          <w:color w:val="231F20"/>
          <w:w w:val="105"/>
        </w:rPr>
        <w:t>Di</w:t>
      </w:r>
      <w:r>
        <w:rPr>
          <w:color w:val="231F20"/>
          <w:spacing w:val="-12"/>
          <w:w w:val="105"/>
        </w:rPr>
        <w:t xml:space="preserve"> </w:t>
      </w:r>
      <w:r>
        <w:rPr>
          <w:color w:val="231F20"/>
          <w:w w:val="105"/>
        </w:rPr>
        <w:t>Đà</w:t>
      </w:r>
      <w:r>
        <w:rPr>
          <w:color w:val="231F20"/>
          <w:spacing w:val="-11"/>
          <w:w w:val="105"/>
        </w:rPr>
        <w:t xml:space="preserve"> </w:t>
      </w:r>
      <w:r>
        <w:rPr>
          <w:color w:val="231F20"/>
          <w:w w:val="105"/>
        </w:rPr>
        <w:t>chút</w:t>
      </w:r>
      <w:r>
        <w:rPr>
          <w:color w:val="231F20"/>
          <w:spacing w:val="-12"/>
          <w:w w:val="105"/>
        </w:rPr>
        <w:t xml:space="preserve"> </w:t>
      </w:r>
      <w:r>
        <w:rPr>
          <w:color w:val="231F20"/>
          <w:spacing w:val="-4"/>
          <w:w w:val="105"/>
        </w:rPr>
        <w:t>nào.</w:t>
      </w:r>
    </w:p>
    <w:p w14:paraId="38EF76AA" w14:textId="77777777" w:rsidR="00941B9D" w:rsidRDefault="00941B9D">
      <w:pPr>
        <w:spacing w:line="307" w:lineRule="auto"/>
        <w:sectPr w:rsidR="00941B9D">
          <w:pgSz w:w="11060" w:h="15030"/>
          <w:pgMar w:top="1040" w:right="1020" w:bottom="960" w:left="1020" w:header="845" w:footer="767" w:gutter="0"/>
          <w:cols w:space="720"/>
        </w:sectPr>
      </w:pPr>
    </w:p>
    <w:p w14:paraId="55A825AF" w14:textId="77777777" w:rsidR="00941B9D" w:rsidRDefault="00941B9D">
      <w:pPr>
        <w:pStyle w:val="BodyText"/>
        <w:spacing w:before="3"/>
        <w:ind w:firstLine="0"/>
        <w:jc w:val="left"/>
        <w:rPr>
          <w:sz w:val="23"/>
        </w:rPr>
      </w:pPr>
    </w:p>
    <w:p w14:paraId="2EBA80D1" w14:textId="77777777" w:rsidR="00941B9D" w:rsidRDefault="00545CF7">
      <w:pPr>
        <w:pStyle w:val="BodyText"/>
        <w:spacing w:before="106" w:line="297" w:lineRule="auto"/>
        <w:ind w:left="397" w:right="108" w:firstLine="0"/>
      </w:pPr>
      <w:r>
        <w:rPr>
          <w:color w:val="231F20"/>
          <w:w w:val="105"/>
        </w:rPr>
        <w:t>Tin</w:t>
      </w:r>
      <w:r>
        <w:rPr>
          <w:color w:val="231F20"/>
          <w:spacing w:val="-9"/>
          <w:w w:val="105"/>
        </w:rPr>
        <w:t xml:space="preserve"> </w:t>
      </w:r>
      <w:r>
        <w:rPr>
          <w:color w:val="231F20"/>
          <w:w w:val="105"/>
        </w:rPr>
        <w:t>Phật</w:t>
      </w:r>
      <w:r>
        <w:rPr>
          <w:color w:val="231F20"/>
          <w:spacing w:val="-9"/>
          <w:w w:val="105"/>
        </w:rPr>
        <w:t xml:space="preserve"> </w:t>
      </w:r>
      <w:r>
        <w:rPr>
          <w:color w:val="231F20"/>
          <w:w w:val="105"/>
        </w:rPr>
        <w:t>lực,</w:t>
      </w:r>
      <w:r>
        <w:rPr>
          <w:color w:val="231F20"/>
          <w:spacing w:val="-9"/>
          <w:w w:val="105"/>
        </w:rPr>
        <w:t xml:space="preserve"> </w:t>
      </w:r>
      <w:r>
        <w:rPr>
          <w:color w:val="231F20"/>
          <w:w w:val="105"/>
        </w:rPr>
        <w:t>mới</w:t>
      </w:r>
      <w:r>
        <w:rPr>
          <w:color w:val="231F20"/>
          <w:spacing w:val="-11"/>
          <w:w w:val="105"/>
        </w:rPr>
        <w:t xml:space="preserve"> </w:t>
      </w:r>
      <w:r>
        <w:rPr>
          <w:color w:val="231F20"/>
          <w:w w:val="105"/>
        </w:rPr>
        <w:t>có</w:t>
      </w:r>
      <w:r>
        <w:rPr>
          <w:color w:val="231F20"/>
          <w:spacing w:val="-11"/>
          <w:w w:val="105"/>
        </w:rPr>
        <w:t xml:space="preserve"> </w:t>
      </w:r>
      <w:r>
        <w:rPr>
          <w:color w:val="231F20"/>
          <w:w w:val="105"/>
        </w:rPr>
        <w:t>thể</w:t>
      </w:r>
      <w:r>
        <w:rPr>
          <w:color w:val="231F20"/>
          <w:spacing w:val="-9"/>
          <w:w w:val="105"/>
        </w:rPr>
        <w:t xml:space="preserve"> </w:t>
      </w:r>
      <w:r>
        <w:rPr>
          <w:color w:val="231F20"/>
          <w:w w:val="105"/>
        </w:rPr>
        <w:t>tin</w:t>
      </w:r>
      <w:r>
        <w:rPr>
          <w:color w:val="231F20"/>
          <w:spacing w:val="-11"/>
          <w:w w:val="105"/>
        </w:rPr>
        <w:t xml:space="preserve"> </w:t>
      </w:r>
      <w:r>
        <w:rPr>
          <w:color w:val="231F20"/>
          <w:w w:val="105"/>
        </w:rPr>
        <w:t>sâu</w:t>
      </w:r>
      <w:r>
        <w:rPr>
          <w:color w:val="231F20"/>
          <w:spacing w:val="-9"/>
          <w:w w:val="105"/>
        </w:rPr>
        <w:t xml:space="preserve"> </w:t>
      </w:r>
      <w:r>
        <w:rPr>
          <w:color w:val="231F20"/>
          <w:w w:val="105"/>
        </w:rPr>
        <w:t>công</w:t>
      </w:r>
      <w:r>
        <w:rPr>
          <w:color w:val="231F20"/>
          <w:spacing w:val="-9"/>
          <w:w w:val="105"/>
        </w:rPr>
        <w:t xml:space="preserve"> </w:t>
      </w:r>
      <w:r>
        <w:rPr>
          <w:color w:val="231F20"/>
          <w:w w:val="105"/>
        </w:rPr>
        <w:t>đức</w:t>
      </w:r>
      <w:r>
        <w:rPr>
          <w:color w:val="231F20"/>
          <w:spacing w:val="-9"/>
          <w:w w:val="105"/>
        </w:rPr>
        <w:t xml:space="preserve"> </w:t>
      </w:r>
      <w:r>
        <w:rPr>
          <w:color w:val="231F20"/>
          <w:w w:val="105"/>
        </w:rPr>
        <w:t>Danh</w:t>
      </w:r>
      <w:r>
        <w:rPr>
          <w:color w:val="231F20"/>
          <w:spacing w:val="-10"/>
          <w:w w:val="105"/>
        </w:rPr>
        <w:t xml:space="preserve"> </w:t>
      </w:r>
      <w:r>
        <w:rPr>
          <w:color w:val="231F20"/>
          <w:w w:val="105"/>
        </w:rPr>
        <w:t>hiệu.</w:t>
      </w:r>
      <w:r>
        <w:rPr>
          <w:color w:val="231F20"/>
          <w:spacing w:val="-11"/>
          <w:w w:val="105"/>
        </w:rPr>
        <w:t xml:space="preserve"> </w:t>
      </w:r>
      <w:r>
        <w:rPr>
          <w:color w:val="231F20"/>
          <w:w w:val="105"/>
        </w:rPr>
        <w:t xml:space="preserve">Chúng </w:t>
      </w:r>
      <w:r>
        <w:rPr>
          <w:color w:val="231F20"/>
          <w:w w:val="110"/>
        </w:rPr>
        <w:t>ta niệm Phật, mọi người đều niệm Phật, nhưng công phu niệm</w:t>
      </w:r>
      <w:r>
        <w:rPr>
          <w:color w:val="231F20"/>
          <w:spacing w:val="-20"/>
          <w:w w:val="110"/>
        </w:rPr>
        <w:t xml:space="preserve"> </w:t>
      </w:r>
      <w:r>
        <w:rPr>
          <w:color w:val="231F20"/>
          <w:w w:val="110"/>
        </w:rPr>
        <w:t>Phật</w:t>
      </w:r>
      <w:r>
        <w:rPr>
          <w:color w:val="231F20"/>
          <w:spacing w:val="-20"/>
          <w:w w:val="110"/>
        </w:rPr>
        <w:t xml:space="preserve"> </w:t>
      </w:r>
      <w:r>
        <w:rPr>
          <w:color w:val="231F20"/>
          <w:w w:val="110"/>
        </w:rPr>
        <w:t>không</w:t>
      </w:r>
      <w:r>
        <w:rPr>
          <w:color w:val="231F20"/>
          <w:spacing w:val="-20"/>
          <w:w w:val="110"/>
        </w:rPr>
        <w:t xml:space="preserve"> </w:t>
      </w:r>
      <w:r>
        <w:rPr>
          <w:color w:val="231F20"/>
          <w:w w:val="110"/>
        </w:rPr>
        <w:t>giống</w:t>
      </w:r>
      <w:r>
        <w:rPr>
          <w:color w:val="231F20"/>
          <w:spacing w:val="-20"/>
          <w:w w:val="110"/>
        </w:rPr>
        <w:t xml:space="preserve"> </w:t>
      </w:r>
      <w:r>
        <w:rPr>
          <w:color w:val="231F20"/>
          <w:w w:val="110"/>
        </w:rPr>
        <w:t>nhau,</w:t>
      </w:r>
      <w:r>
        <w:rPr>
          <w:color w:val="231F20"/>
          <w:spacing w:val="-20"/>
          <w:w w:val="110"/>
        </w:rPr>
        <w:t xml:space="preserve"> </w:t>
      </w:r>
      <w:r>
        <w:rPr>
          <w:color w:val="231F20"/>
          <w:w w:val="110"/>
        </w:rPr>
        <w:t>hiệu</w:t>
      </w:r>
      <w:r>
        <w:rPr>
          <w:color w:val="231F20"/>
          <w:spacing w:val="-20"/>
          <w:w w:val="110"/>
        </w:rPr>
        <w:t xml:space="preserve"> </w:t>
      </w:r>
      <w:r>
        <w:rPr>
          <w:color w:val="231F20"/>
          <w:w w:val="110"/>
        </w:rPr>
        <w:t>quả</w:t>
      </w:r>
      <w:r>
        <w:rPr>
          <w:color w:val="231F20"/>
          <w:spacing w:val="-20"/>
          <w:w w:val="110"/>
        </w:rPr>
        <w:t xml:space="preserve"> </w:t>
      </w:r>
      <w:r>
        <w:rPr>
          <w:color w:val="231F20"/>
          <w:w w:val="110"/>
        </w:rPr>
        <w:t>không</w:t>
      </w:r>
      <w:r>
        <w:rPr>
          <w:color w:val="231F20"/>
          <w:spacing w:val="-20"/>
          <w:w w:val="110"/>
        </w:rPr>
        <w:t xml:space="preserve"> </w:t>
      </w:r>
      <w:r>
        <w:rPr>
          <w:color w:val="231F20"/>
          <w:w w:val="110"/>
        </w:rPr>
        <w:t>giống</w:t>
      </w:r>
      <w:r>
        <w:rPr>
          <w:color w:val="231F20"/>
          <w:spacing w:val="-20"/>
          <w:w w:val="110"/>
        </w:rPr>
        <w:t xml:space="preserve"> </w:t>
      </w:r>
      <w:r>
        <w:rPr>
          <w:color w:val="231F20"/>
          <w:w w:val="110"/>
        </w:rPr>
        <w:t xml:space="preserve">nhau, </w:t>
      </w:r>
      <w:r>
        <w:rPr>
          <w:color w:val="231F20"/>
          <w:w w:val="105"/>
        </w:rPr>
        <w:t>công</w:t>
      </w:r>
      <w:r>
        <w:rPr>
          <w:color w:val="231F20"/>
          <w:spacing w:val="-23"/>
          <w:w w:val="105"/>
        </w:rPr>
        <w:t xml:space="preserve"> </w:t>
      </w:r>
      <w:r>
        <w:rPr>
          <w:color w:val="231F20"/>
          <w:w w:val="105"/>
        </w:rPr>
        <w:t>đức</w:t>
      </w:r>
      <w:r>
        <w:rPr>
          <w:color w:val="231F20"/>
          <w:spacing w:val="-22"/>
          <w:w w:val="105"/>
        </w:rPr>
        <w:t xml:space="preserve"> </w:t>
      </w:r>
      <w:r>
        <w:rPr>
          <w:color w:val="231F20"/>
          <w:w w:val="105"/>
        </w:rPr>
        <w:t>không</w:t>
      </w:r>
      <w:r>
        <w:rPr>
          <w:color w:val="231F20"/>
          <w:spacing w:val="-22"/>
          <w:w w:val="105"/>
        </w:rPr>
        <w:t xml:space="preserve"> </w:t>
      </w:r>
      <w:r>
        <w:rPr>
          <w:color w:val="231F20"/>
          <w:w w:val="105"/>
        </w:rPr>
        <w:t>giống</w:t>
      </w:r>
      <w:r>
        <w:rPr>
          <w:color w:val="231F20"/>
          <w:spacing w:val="-23"/>
          <w:w w:val="105"/>
        </w:rPr>
        <w:t xml:space="preserve"> </w:t>
      </w:r>
      <w:r>
        <w:rPr>
          <w:color w:val="231F20"/>
          <w:w w:val="105"/>
        </w:rPr>
        <w:t>nhau.</w:t>
      </w:r>
      <w:r>
        <w:rPr>
          <w:color w:val="231F20"/>
          <w:spacing w:val="-22"/>
          <w:w w:val="105"/>
        </w:rPr>
        <w:t xml:space="preserve"> </w:t>
      </w:r>
      <w:r>
        <w:rPr>
          <w:color w:val="231F20"/>
          <w:w w:val="105"/>
        </w:rPr>
        <w:t>Vì</w:t>
      </w:r>
      <w:r>
        <w:rPr>
          <w:color w:val="231F20"/>
          <w:spacing w:val="-22"/>
          <w:w w:val="105"/>
        </w:rPr>
        <w:t xml:space="preserve"> </w:t>
      </w:r>
      <w:r>
        <w:rPr>
          <w:color w:val="231F20"/>
          <w:w w:val="105"/>
        </w:rPr>
        <w:t>sao</w:t>
      </w:r>
      <w:r>
        <w:rPr>
          <w:color w:val="231F20"/>
          <w:spacing w:val="-23"/>
          <w:w w:val="105"/>
        </w:rPr>
        <w:t xml:space="preserve"> </w:t>
      </w:r>
      <w:r>
        <w:rPr>
          <w:color w:val="231F20"/>
          <w:w w:val="105"/>
        </w:rPr>
        <w:t>vậy?</w:t>
      </w:r>
      <w:r>
        <w:rPr>
          <w:color w:val="231F20"/>
          <w:spacing w:val="-22"/>
          <w:w w:val="105"/>
        </w:rPr>
        <w:t xml:space="preserve"> </w:t>
      </w:r>
      <w:r>
        <w:rPr>
          <w:color w:val="231F20"/>
          <w:w w:val="105"/>
        </w:rPr>
        <w:t>Hoàn</w:t>
      </w:r>
      <w:r>
        <w:rPr>
          <w:color w:val="231F20"/>
          <w:spacing w:val="-22"/>
          <w:w w:val="105"/>
        </w:rPr>
        <w:t xml:space="preserve"> </w:t>
      </w:r>
      <w:r>
        <w:rPr>
          <w:color w:val="231F20"/>
          <w:w w:val="105"/>
        </w:rPr>
        <w:t>toàn</w:t>
      </w:r>
      <w:r>
        <w:rPr>
          <w:color w:val="231F20"/>
          <w:spacing w:val="-23"/>
          <w:w w:val="105"/>
        </w:rPr>
        <w:t xml:space="preserve"> </w:t>
      </w:r>
      <w:r>
        <w:rPr>
          <w:color w:val="231F20"/>
          <w:w w:val="105"/>
        </w:rPr>
        <w:t>nhìn</w:t>
      </w:r>
      <w:r>
        <w:rPr>
          <w:color w:val="231F20"/>
          <w:spacing w:val="-22"/>
          <w:w w:val="105"/>
        </w:rPr>
        <w:t xml:space="preserve"> </w:t>
      </w:r>
      <w:r>
        <w:rPr>
          <w:color w:val="231F20"/>
          <w:w w:val="105"/>
        </w:rPr>
        <w:t xml:space="preserve">vào </w:t>
      </w:r>
      <w:r>
        <w:rPr>
          <w:color w:val="231F20"/>
          <w:w w:val="110"/>
        </w:rPr>
        <w:t>tín</w:t>
      </w:r>
      <w:r>
        <w:rPr>
          <w:color w:val="231F20"/>
          <w:spacing w:val="-18"/>
          <w:w w:val="110"/>
        </w:rPr>
        <w:t xml:space="preserve"> </w:t>
      </w:r>
      <w:r>
        <w:rPr>
          <w:color w:val="231F20"/>
          <w:w w:val="110"/>
        </w:rPr>
        <w:t>lực</w:t>
      </w:r>
      <w:r>
        <w:rPr>
          <w:color w:val="231F20"/>
          <w:spacing w:val="-18"/>
          <w:w w:val="110"/>
        </w:rPr>
        <w:t xml:space="preserve"> </w:t>
      </w:r>
      <w:r>
        <w:rPr>
          <w:color w:val="231F20"/>
          <w:w w:val="110"/>
        </w:rPr>
        <w:t>của</w:t>
      </w:r>
      <w:r>
        <w:rPr>
          <w:color w:val="231F20"/>
          <w:spacing w:val="-18"/>
          <w:w w:val="110"/>
        </w:rPr>
        <w:t xml:space="preserve"> </w:t>
      </w:r>
      <w:r>
        <w:rPr>
          <w:color w:val="231F20"/>
          <w:w w:val="110"/>
        </w:rPr>
        <w:t>quý</w:t>
      </w:r>
      <w:r>
        <w:rPr>
          <w:color w:val="231F20"/>
          <w:spacing w:val="-18"/>
          <w:w w:val="110"/>
        </w:rPr>
        <w:t xml:space="preserve"> </w:t>
      </w:r>
      <w:r>
        <w:rPr>
          <w:color w:val="231F20"/>
          <w:w w:val="110"/>
        </w:rPr>
        <w:t>vị,</w:t>
      </w:r>
      <w:r>
        <w:rPr>
          <w:color w:val="231F20"/>
          <w:spacing w:val="-18"/>
          <w:w w:val="110"/>
        </w:rPr>
        <w:t xml:space="preserve"> </w:t>
      </w:r>
      <w:r>
        <w:rPr>
          <w:color w:val="231F20"/>
          <w:w w:val="110"/>
        </w:rPr>
        <w:t>quý</w:t>
      </w:r>
      <w:r>
        <w:rPr>
          <w:color w:val="231F20"/>
          <w:spacing w:val="-18"/>
          <w:w w:val="110"/>
        </w:rPr>
        <w:t xml:space="preserve"> </w:t>
      </w:r>
      <w:r>
        <w:rPr>
          <w:color w:val="231F20"/>
          <w:w w:val="110"/>
        </w:rPr>
        <w:t>vị</w:t>
      </w:r>
      <w:r>
        <w:rPr>
          <w:color w:val="231F20"/>
          <w:spacing w:val="-18"/>
          <w:w w:val="110"/>
        </w:rPr>
        <w:t xml:space="preserve"> </w:t>
      </w:r>
      <w:r>
        <w:rPr>
          <w:color w:val="231F20"/>
          <w:w w:val="110"/>
        </w:rPr>
        <w:t>có</w:t>
      </w:r>
      <w:r>
        <w:rPr>
          <w:color w:val="231F20"/>
          <w:spacing w:val="-18"/>
          <w:w w:val="110"/>
        </w:rPr>
        <w:t xml:space="preserve"> </w:t>
      </w:r>
      <w:r>
        <w:rPr>
          <w:color w:val="231F20"/>
          <w:w w:val="110"/>
        </w:rPr>
        <w:t>một</w:t>
      </w:r>
      <w:r>
        <w:rPr>
          <w:color w:val="231F20"/>
          <w:spacing w:val="-18"/>
          <w:w w:val="110"/>
        </w:rPr>
        <w:t xml:space="preserve"> </w:t>
      </w:r>
      <w:r>
        <w:rPr>
          <w:color w:val="231F20"/>
          <w:w w:val="110"/>
        </w:rPr>
        <w:t>phần</w:t>
      </w:r>
      <w:r>
        <w:rPr>
          <w:color w:val="231F20"/>
          <w:spacing w:val="-18"/>
          <w:w w:val="110"/>
        </w:rPr>
        <w:t xml:space="preserve"> </w:t>
      </w:r>
      <w:r>
        <w:rPr>
          <w:color w:val="231F20"/>
          <w:w w:val="110"/>
        </w:rPr>
        <w:t>thành</w:t>
      </w:r>
      <w:r>
        <w:rPr>
          <w:color w:val="231F20"/>
          <w:spacing w:val="-18"/>
          <w:w w:val="110"/>
        </w:rPr>
        <w:t xml:space="preserve"> </w:t>
      </w:r>
      <w:r>
        <w:rPr>
          <w:color w:val="231F20"/>
          <w:w w:val="110"/>
        </w:rPr>
        <w:t>tín,</w:t>
      </w:r>
      <w:r>
        <w:rPr>
          <w:color w:val="231F20"/>
          <w:spacing w:val="-18"/>
          <w:w w:val="110"/>
        </w:rPr>
        <w:t xml:space="preserve"> </w:t>
      </w:r>
      <w:r>
        <w:rPr>
          <w:color w:val="231F20"/>
          <w:w w:val="110"/>
        </w:rPr>
        <w:t>sẽ</w:t>
      </w:r>
      <w:r>
        <w:rPr>
          <w:color w:val="231F20"/>
          <w:spacing w:val="-18"/>
          <w:w w:val="110"/>
        </w:rPr>
        <w:t xml:space="preserve"> </w:t>
      </w:r>
      <w:r>
        <w:rPr>
          <w:color w:val="231F20"/>
          <w:w w:val="110"/>
        </w:rPr>
        <w:t>có</w:t>
      </w:r>
      <w:r>
        <w:rPr>
          <w:color w:val="231F20"/>
          <w:spacing w:val="-18"/>
          <w:w w:val="110"/>
        </w:rPr>
        <w:t xml:space="preserve"> </w:t>
      </w:r>
      <w:r>
        <w:rPr>
          <w:color w:val="231F20"/>
          <w:w w:val="110"/>
        </w:rPr>
        <w:t>một phần</w:t>
      </w:r>
      <w:r>
        <w:rPr>
          <w:color w:val="231F20"/>
          <w:spacing w:val="-24"/>
          <w:w w:val="110"/>
        </w:rPr>
        <w:t xml:space="preserve"> </w:t>
      </w:r>
      <w:r>
        <w:rPr>
          <w:color w:val="231F20"/>
          <w:w w:val="110"/>
        </w:rPr>
        <w:t>công</w:t>
      </w:r>
      <w:r>
        <w:rPr>
          <w:color w:val="231F20"/>
          <w:spacing w:val="-23"/>
          <w:w w:val="110"/>
        </w:rPr>
        <w:t xml:space="preserve"> </w:t>
      </w:r>
      <w:r>
        <w:rPr>
          <w:color w:val="231F20"/>
          <w:w w:val="110"/>
        </w:rPr>
        <w:t>đức</w:t>
      </w:r>
      <w:r>
        <w:rPr>
          <w:color w:val="231F20"/>
          <w:spacing w:val="-24"/>
          <w:w w:val="110"/>
        </w:rPr>
        <w:t xml:space="preserve"> </w:t>
      </w:r>
      <w:r>
        <w:rPr>
          <w:color w:val="231F20"/>
          <w:w w:val="110"/>
        </w:rPr>
        <w:t>niệm</w:t>
      </w:r>
      <w:r>
        <w:rPr>
          <w:color w:val="231F20"/>
          <w:spacing w:val="-23"/>
          <w:w w:val="110"/>
        </w:rPr>
        <w:t xml:space="preserve"> </w:t>
      </w:r>
      <w:r>
        <w:rPr>
          <w:color w:val="231F20"/>
          <w:w w:val="110"/>
        </w:rPr>
        <w:t>Phật.</w:t>
      </w:r>
      <w:r>
        <w:rPr>
          <w:color w:val="231F20"/>
          <w:spacing w:val="-23"/>
          <w:w w:val="110"/>
        </w:rPr>
        <w:t xml:space="preserve"> </w:t>
      </w:r>
      <w:r>
        <w:rPr>
          <w:color w:val="231F20"/>
          <w:w w:val="110"/>
        </w:rPr>
        <w:t>Có</w:t>
      </w:r>
      <w:r>
        <w:rPr>
          <w:color w:val="231F20"/>
          <w:spacing w:val="-24"/>
          <w:w w:val="110"/>
        </w:rPr>
        <w:t xml:space="preserve"> </w:t>
      </w:r>
      <w:r>
        <w:rPr>
          <w:color w:val="231F20"/>
          <w:w w:val="110"/>
        </w:rPr>
        <w:t>mười</w:t>
      </w:r>
      <w:r>
        <w:rPr>
          <w:color w:val="231F20"/>
          <w:spacing w:val="-23"/>
          <w:w w:val="110"/>
        </w:rPr>
        <w:t xml:space="preserve"> </w:t>
      </w:r>
      <w:r>
        <w:rPr>
          <w:color w:val="231F20"/>
          <w:w w:val="110"/>
        </w:rPr>
        <w:t>phần</w:t>
      </w:r>
      <w:r>
        <w:rPr>
          <w:color w:val="231F20"/>
          <w:spacing w:val="-23"/>
          <w:w w:val="110"/>
        </w:rPr>
        <w:t xml:space="preserve"> </w:t>
      </w:r>
      <w:r>
        <w:rPr>
          <w:color w:val="231F20"/>
          <w:w w:val="110"/>
        </w:rPr>
        <w:t>thành</w:t>
      </w:r>
      <w:r>
        <w:rPr>
          <w:color w:val="231F20"/>
          <w:spacing w:val="-24"/>
          <w:w w:val="110"/>
        </w:rPr>
        <w:t xml:space="preserve"> </w:t>
      </w:r>
      <w:r>
        <w:rPr>
          <w:color w:val="231F20"/>
          <w:w w:val="110"/>
        </w:rPr>
        <w:t>kính,</w:t>
      </w:r>
      <w:r>
        <w:rPr>
          <w:color w:val="231F20"/>
          <w:spacing w:val="-23"/>
          <w:w w:val="110"/>
        </w:rPr>
        <w:t xml:space="preserve"> </w:t>
      </w:r>
      <w:r>
        <w:rPr>
          <w:color w:val="231F20"/>
          <w:w w:val="110"/>
        </w:rPr>
        <w:t xml:space="preserve">công </w:t>
      </w:r>
      <w:r>
        <w:rPr>
          <w:color w:val="231F20"/>
          <w:w w:val="105"/>
        </w:rPr>
        <w:t>đức</w:t>
      </w:r>
      <w:r>
        <w:rPr>
          <w:color w:val="231F20"/>
          <w:spacing w:val="-1"/>
          <w:w w:val="105"/>
        </w:rPr>
        <w:t xml:space="preserve"> </w:t>
      </w:r>
      <w:r>
        <w:rPr>
          <w:color w:val="231F20"/>
          <w:w w:val="105"/>
        </w:rPr>
        <w:t>niệm</w:t>
      </w:r>
      <w:r>
        <w:rPr>
          <w:color w:val="231F20"/>
          <w:spacing w:val="-1"/>
          <w:w w:val="105"/>
        </w:rPr>
        <w:t xml:space="preserve"> </w:t>
      </w:r>
      <w:r>
        <w:rPr>
          <w:color w:val="231F20"/>
          <w:w w:val="105"/>
        </w:rPr>
        <w:t>Phật</w:t>
      </w:r>
      <w:r>
        <w:rPr>
          <w:color w:val="231F20"/>
          <w:spacing w:val="-1"/>
          <w:w w:val="105"/>
        </w:rPr>
        <w:t xml:space="preserve"> </w:t>
      </w:r>
      <w:r>
        <w:rPr>
          <w:color w:val="231F20"/>
          <w:w w:val="105"/>
        </w:rPr>
        <w:t>của</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chắc</w:t>
      </w:r>
      <w:r>
        <w:rPr>
          <w:color w:val="231F20"/>
          <w:spacing w:val="-1"/>
          <w:w w:val="105"/>
        </w:rPr>
        <w:t xml:space="preserve"> </w:t>
      </w:r>
      <w:r>
        <w:rPr>
          <w:color w:val="231F20"/>
          <w:w w:val="105"/>
        </w:rPr>
        <w:t>chắn</w:t>
      </w:r>
      <w:r>
        <w:rPr>
          <w:color w:val="231F20"/>
          <w:spacing w:val="-1"/>
          <w:w w:val="105"/>
        </w:rPr>
        <w:t xml:space="preserve"> </w:t>
      </w:r>
      <w:r>
        <w:rPr>
          <w:color w:val="231F20"/>
          <w:w w:val="105"/>
        </w:rPr>
        <w:t>có</w:t>
      </w:r>
      <w:r>
        <w:rPr>
          <w:color w:val="231F20"/>
          <w:spacing w:val="-1"/>
          <w:w w:val="105"/>
        </w:rPr>
        <w:t xml:space="preserve"> </w:t>
      </w:r>
      <w:r>
        <w:rPr>
          <w:color w:val="231F20"/>
          <w:w w:val="105"/>
        </w:rPr>
        <w:t>mười</w:t>
      </w:r>
      <w:r>
        <w:rPr>
          <w:color w:val="231F20"/>
          <w:spacing w:val="-1"/>
          <w:w w:val="105"/>
        </w:rPr>
        <w:t xml:space="preserve"> </w:t>
      </w:r>
      <w:r>
        <w:rPr>
          <w:color w:val="231F20"/>
          <w:w w:val="105"/>
        </w:rPr>
        <w:t>phần,</w:t>
      </w:r>
      <w:r>
        <w:rPr>
          <w:color w:val="231F20"/>
          <w:spacing w:val="-1"/>
          <w:w w:val="105"/>
        </w:rPr>
        <w:t xml:space="preserve"> </w:t>
      </w:r>
      <w:r>
        <w:rPr>
          <w:color w:val="231F20"/>
          <w:w w:val="105"/>
        </w:rPr>
        <w:t>làm</w:t>
      </w:r>
      <w:r>
        <w:rPr>
          <w:color w:val="231F20"/>
          <w:spacing w:val="-1"/>
          <w:w w:val="105"/>
        </w:rPr>
        <w:t xml:space="preserve"> </w:t>
      </w:r>
      <w:r>
        <w:rPr>
          <w:color w:val="231F20"/>
          <w:w w:val="105"/>
        </w:rPr>
        <w:t xml:space="preserve">sao </w:t>
      </w:r>
      <w:r>
        <w:rPr>
          <w:color w:val="231F20"/>
          <w:w w:val="110"/>
        </w:rPr>
        <w:t>mà giống nhau được?</w:t>
      </w:r>
    </w:p>
    <w:p w14:paraId="43ECAE63" w14:textId="77777777" w:rsidR="00941B9D" w:rsidRDefault="00545CF7">
      <w:pPr>
        <w:pStyle w:val="BodyText"/>
        <w:spacing w:before="144" w:line="297" w:lineRule="auto"/>
        <w:ind w:left="397" w:right="108"/>
      </w:pPr>
      <w:r>
        <w:rPr>
          <w:color w:val="231F20"/>
          <w:w w:val="105"/>
        </w:rPr>
        <w:t>Tin</w:t>
      </w:r>
      <w:r>
        <w:rPr>
          <w:color w:val="231F20"/>
          <w:spacing w:val="-6"/>
          <w:w w:val="105"/>
        </w:rPr>
        <w:t xml:space="preserve"> </w:t>
      </w:r>
      <w:r>
        <w:rPr>
          <w:color w:val="231F20"/>
          <w:w w:val="105"/>
        </w:rPr>
        <w:t>sâu</w:t>
      </w:r>
      <w:r>
        <w:rPr>
          <w:color w:val="231F20"/>
          <w:spacing w:val="-5"/>
          <w:w w:val="105"/>
        </w:rPr>
        <w:t xml:space="preserve"> </w:t>
      </w:r>
      <w:r>
        <w:rPr>
          <w:color w:val="231F20"/>
          <w:w w:val="105"/>
        </w:rPr>
        <w:t>đối</w:t>
      </w:r>
      <w:r>
        <w:rPr>
          <w:color w:val="231F20"/>
          <w:spacing w:val="-6"/>
          <w:w w:val="105"/>
        </w:rPr>
        <w:t xml:space="preserve"> </w:t>
      </w:r>
      <w:r>
        <w:rPr>
          <w:color w:val="231F20"/>
          <w:w w:val="105"/>
        </w:rPr>
        <w:t>với</w:t>
      </w:r>
      <w:r>
        <w:rPr>
          <w:color w:val="231F20"/>
          <w:spacing w:val="-6"/>
          <w:w w:val="105"/>
        </w:rPr>
        <w:t xml:space="preserve"> </w:t>
      </w:r>
      <w:r>
        <w:rPr>
          <w:color w:val="231F20"/>
          <w:w w:val="105"/>
        </w:rPr>
        <w:t>Công</w:t>
      </w:r>
      <w:r>
        <w:rPr>
          <w:color w:val="231F20"/>
          <w:spacing w:val="-6"/>
          <w:w w:val="105"/>
        </w:rPr>
        <w:t xml:space="preserve"> </w:t>
      </w:r>
      <w:r>
        <w:rPr>
          <w:color w:val="231F20"/>
          <w:w w:val="105"/>
        </w:rPr>
        <w:t>đức</w:t>
      </w:r>
      <w:r>
        <w:rPr>
          <w:color w:val="231F20"/>
          <w:spacing w:val="-6"/>
          <w:w w:val="105"/>
        </w:rPr>
        <w:t xml:space="preserve"> </w:t>
      </w:r>
      <w:r>
        <w:rPr>
          <w:color w:val="231F20"/>
          <w:w w:val="105"/>
        </w:rPr>
        <w:t>Danh</w:t>
      </w:r>
      <w:r>
        <w:rPr>
          <w:color w:val="231F20"/>
          <w:spacing w:val="-6"/>
          <w:w w:val="105"/>
        </w:rPr>
        <w:t xml:space="preserve"> </w:t>
      </w:r>
      <w:r>
        <w:rPr>
          <w:color w:val="231F20"/>
          <w:w w:val="105"/>
        </w:rPr>
        <w:t>hiệu</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từ</w:t>
      </w:r>
      <w:r>
        <w:rPr>
          <w:color w:val="231F20"/>
          <w:spacing w:val="-6"/>
          <w:w w:val="105"/>
        </w:rPr>
        <w:t xml:space="preserve"> </w:t>
      </w:r>
      <w:r>
        <w:rPr>
          <w:color w:val="231F20"/>
          <w:w w:val="105"/>
        </w:rPr>
        <w:t>đâu mà</w:t>
      </w:r>
      <w:r>
        <w:rPr>
          <w:color w:val="231F20"/>
          <w:spacing w:val="-14"/>
          <w:w w:val="105"/>
        </w:rPr>
        <w:t xml:space="preserve"> </w:t>
      </w:r>
      <w:r>
        <w:rPr>
          <w:color w:val="231F20"/>
          <w:w w:val="105"/>
        </w:rPr>
        <w:t>có?</w:t>
      </w:r>
      <w:r>
        <w:rPr>
          <w:color w:val="231F20"/>
          <w:spacing w:val="-15"/>
          <w:w w:val="105"/>
        </w:rPr>
        <w:t xml:space="preserve"> </w:t>
      </w:r>
      <w:r>
        <w:rPr>
          <w:color w:val="231F20"/>
          <w:w w:val="105"/>
        </w:rPr>
        <w:t>Từ</w:t>
      </w:r>
      <w:r>
        <w:rPr>
          <w:color w:val="231F20"/>
          <w:spacing w:val="-14"/>
          <w:w w:val="105"/>
        </w:rPr>
        <w:t xml:space="preserve"> </w:t>
      </w:r>
      <w:r>
        <w:rPr>
          <w:color w:val="231F20"/>
          <w:w w:val="105"/>
        </w:rPr>
        <w:t>việc</w:t>
      </w:r>
      <w:r>
        <w:rPr>
          <w:color w:val="231F20"/>
          <w:spacing w:val="-14"/>
          <w:w w:val="105"/>
        </w:rPr>
        <w:t xml:space="preserve"> </w:t>
      </w:r>
      <w:r>
        <w:rPr>
          <w:color w:val="231F20"/>
          <w:w w:val="105"/>
        </w:rPr>
        <w:t>nghiên</w:t>
      </w:r>
      <w:r>
        <w:rPr>
          <w:color w:val="231F20"/>
          <w:spacing w:val="-14"/>
          <w:w w:val="105"/>
        </w:rPr>
        <w:t xml:space="preserve"> </w:t>
      </w:r>
      <w:r>
        <w:rPr>
          <w:color w:val="231F20"/>
          <w:w w:val="105"/>
        </w:rPr>
        <w:t>cứu</w:t>
      </w:r>
      <w:r>
        <w:rPr>
          <w:color w:val="231F20"/>
          <w:spacing w:val="-14"/>
          <w:w w:val="105"/>
        </w:rPr>
        <w:t xml:space="preserve"> </w:t>
      </w:r>
      <w:r>
        <w:rPr>
          <w:color w:val="231F20"/>
          <w:w w:val="105"/>
        </w:rPr>
        <w:t>kinh</w:t>
      </w:r>
      <w:r>
        <w:rPr>
          <w:color w:val="231F20"/>
          <w:spacing w:val="-15"/>
          <w:w w:val="105"/>
        </w:rPr>
        <w:t xml:space="preserve"> </w:t>
      </w:r>
      <w:r>
        <w:rPr>
          <w:color w:val="231F20"/>
          <w:w w:val="105"/>
        </w:rPr>
        <w:t>giáo.</w:t>
      </w:r>
      <w:r>
        <w:rPr>
          <w:color w:val="231F20"/>
          <w:spacing w:val="-14"/>
          <w:w w:val="105"/>
        </w:rPr>
        <w:t xml:space="preserve"> </w:t>
      </w:r>
      <w:r>
        <w:rPr>
          <w:color w:val="231F20"/>
          <w:w w:val="105"/>
        </w:rPr>
        <w:t>Đối</w:t>
      </w:r>
      <w:r>
        <w:rPr>
          <w:color w:val="231F20"/>
          <w:spacing w:val="-14"/>
          <w:w w:val="105"/>
        </w:rPr>
        <w:t xml:space="preserve"> </w:t>
      </w:r>
      <w:r>
        <w:rPr>
          <w:color w:val="231F20"/>
          <w:w w:val="105"/>
        </w:rPr>
        <w:t>với</w:t>
      </w:r>
      <w:r>
        <w:rPr>
          <w:color w:val="231F20"/>
          <w:spacing w:val="-14"/>
          <w:w w:val="105"/>
        </w:rPr>
        <w:t xml:space="preserve"> </w:t>
      </w:r>
      <w:r>
        <w:rPr>
          <w:color w:val="231F20"/>
          <w:w w:val="105"/>
        </w:rPr>
        <w:t>kinh</w:t>
      </w:r>
      <w:r>
        <w:rPr>
          <w:color w:val="231F20"/>
          <w:spacing w:val="-15"/>
          <w:w w:val="105"/>
        </w:rPr>
        <w:t xml:space="preserve"> </w:t>
      </w:r>
      <w:r>
        <w:rPr>
          <w:color w:val="231F20"/>
          <w:w w:val="105"/>
        </w:rPr>
        <w:t>giáo</w:t>
      </w:r>
      <w:r>
        <w:rPr>
          <w:color w:val="231F20"/>
          <w:spacing w:val="-14"/>
          <w:w w:val="105"/>
        </w:rPr>
        <w:t xml:space="preserve"> </w:t>
      </w:r>
      <w:r>
        <w:rPr>
          <w:color w:val="231F20"/>
          <w:w w:val="105"/>
        </w:rPr>
        <w:t>quý vị</w:t>
      </w:r>
      <w:r>
        <w:rPr>
          <w:color w:val="231F20"/>
          <w:spacing w:val="-21"/>
          <w:w w:val="105"/>
        </w:rPr>
        <w:t xml:space="preserve"> </w:t>
      </w:r>
      <w:r>
        <w:rPr>
          <w:color w:val="231F20"/>
          <w:w w:val="105"/>
        </w:rPr>
        <w:t>càng</w:t>
      </w:r>
      <w:r>
        <w:rPr>
          <w:color w:val="231F20"/>
          <w:spacing w:val="-21"/>
          <w:w w:val="105"/>
        </w:rPr>
        <w:t xml:space="preserve"> </w:t>
      </w:r>
      <w:r>
        <w:rPr>
          <w:color w:val="231F20"/>
          <w:w w:val="105"/>
        </w:rPr>
        <w:t>thấu</w:t>
      </w:r>
      <w:r>
        <w:rPr>
          <w:color w:val="231F20"/>
          <w:spacing w:val="-21"/>
          <w:w w:val="105"/>
        </w:rPr>
        <w:t xml:space="preserve"> </w:t>
      </w:r>
      <w:r>
        <w:rPr>
          <w:color w:val="231F20"/>
          <w:w w:val="105"/>
        </w:rPr>
        <w:t>triệt,</w:t>
      </w:r>
      <w:r>
        <w:rPr>
          <w:color w:val="231F20"/>
          <w:spacing w:val="-21"/>
          <w:w w:val="105"/>
        </w:rPr>
        <w:t xml:space="preserve"> </w:t>
      </w:r>
      <w:r>
        <w:rPr>
          <w:color w:val="231F20"/>
          <w:w w:val="105"/>
        </w:rPr>
        <w:t>thì</w:t>
      </w:r>
      <w:r>
        <w:rPr>
          <w:color w:val="231F20"/>
          <w:spacing w:val="-21"/>
          <w:w w:val="105"/>
        </w:rPr>
        <w:t xml:space="preserve"> </w:t>
      </w:r>
      <w:r>
        <w:rPr>
          <w:color w:val="231F20"/>
          <w:w w:val="105"/>
        </w:rPr>
        <w:t>tín</w:t>
      </w:r>
      <w:r>
        <w:rPr>
          <w:color w:val="231F20"/>
          <w:spacing w:val="-21"/>
          <w:w w:val="105"/>
        </w:rPr>
        <w:t xml:space="preserve"> </w:t>
      </w:r>
      <w:r>
        <w:rPr>
          <w:color w:val="231F20"/>
          <w:w w:val="105"/>
        </w:rPr>
        <w:t>nguyện</w:t>
      </w:r>
      <w:r>
        <w:rPr>
          <w:color w:val="231F20"/>
          <w:spacing w:val="-21"/>
          <w:w w:val="105"/>
        </w:rPr>
        <w:t xml:space="preserve"> </w:t>
      </w:r>
      <w:r>
        <w:rPr>
          <w:color w:val="231F20"/>
          <w:w w:val="105"/>
        </w:rPr>
        <w:t>của</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càng</w:t>
      </w:r>
      <w:r>
        <w:rPr>
          <w:color w:val="231F20"/>
          <w:spacing w:val="-21"/>
          <w:w w:val="105"/>
        </w:rPr>
        <w:t xml:space="preserve"> </w:t>
      </w:r>
      <w:r>
        <w:rPr>
          <w:color w:val="231F20"/>
          <w:w w:val="105"/>
        </w:rPr>
        <w:t>kiên</w:t>
      </w:r>
      <w:r>
        <w:rPr>
          <w:color w:val="231F20"/>
          <w:spacing w:val="-21"/>
          <w:w w:val="105"/>
        </w:rPr>
        <w:t xml:space="preserve"> </w:t>
      </w:r>
      <w:r>
        <w:rPr>
          <w:color w:val="231F20"/>
          <w:w w:val="105"/>
        </w:rPr>
        <w:t>cố;</w:t>
      </w:r>
      <w:r>
        <w:rPr>
          <w:color w:val="231F20"/>
          <w:spacing w:val="-21"/>
          <w:w w:val="105"/>
        </w:rPr>
        <w:t xml:space="preserve"> </w:t>
      </w:r>
      <w:r>
        <w:rPr>
          <w:color w:val="231F20"/>
          <w:w w:val="105"/>
        </w:rPr>
        <w:t>nếu không,</w:t>
      </w:r>
      <w:r>
        <w:rPr>
          <w:color w:val="231F20"/>
          <w:spacing w:val="-21"/>
          <w:w w:val="105"/>
        </w:rPr>
        <w:t xml:space="preserve"> </w:t>
      </w:r>
      <w:r>
        <w:rPr>
          <w:color w:val="231F20"/>
          <w:w w:val="105"/>
        </w:rPr>
        <w:t>lòng</w:t>
      </w:r>
      <w:r>
        <w:rPr>
          <w:color w:val="231F20"/>
          <w:spacing w:val="-21"/>
          <w:w w:val="105"/>
        </w:rPr>
        <w:t xml:space="preserve"> </w:t>
      </w:r>
      <w:r>
        <w:rPr>
          <w:color w:val="231F20"/>
          <w:w w:val="105"/>
        </w:rPr>
        <w:t>tin</w:t>
      </w:r>
      <w:r>
        <w:rPr>
          <w:color w:val="231F20"/>
          <w:spacing w:val="-21"/>
          <w:w w:val="105"/>
        </w:rPr>
        <w:t xml:space="preserve"> </w:t>
      </w:r>
      <w:r>
        <w:rPr>
          <w:color w:val="231F20"/>
          <w:w w:val="105"/>
        </w:rPr>
        <w:t>rất</w:t>
      </w:r>
      <w:r>
        <w:rPr>
          <w:color w:val="231F20"/>
          <w:spacing w:val="-21"/>
          <w:w w:val="105"/>
        </w:rPr>
        <w:t xml:space="preserve"> </w:t>
      </w:r>
      <w:r>
        <w:rPr>
          <w:color w:val="231F20"/>
          <w:w w:val="105"/>
        </w:rPr>
        <w:t>mong</w:t>
      </w:r>
      <w:r>
        <w:rPr>
          <w:color w:val="231F20"/>
          <w:spacing w:val="-21"/>
          <w:w w:val="105"/>
        </w:rPr>
        <w:t xml:space="preserve"> </w:t>
      </w:r>
      <w:r>
        <w:rPr>
          <w:color w:val="231F20"/>
          <w:w w:val="105"/>
        </w:rPr>
        <w:t>manh,</w:t>
      </w:r>
      <w:r>
        <w:rPr>
          <w:color w:val="231F20"/>
          <w:spacing w:val="-21"/>
          <w:w w:val="105"/>
        </w:rPr>
        <w:t xml:space="preserve"> </w:t>
      </w:r>
      <w:r>
        <w:rPr>
          <w:color w:val="231F20"/>
          <w:w w:val="105"/>
        </w:rPr>
        <w:t>có</w:t>
      </w:r>
      <w:r>
        <w:rPr>
          <w:color w:val="231F20"/>
          <w:spacing w:val="-21"/>
          <w:w w:val="105"/>
        </w:rPr>
        <w:t xml:space="preserve"> </w:t>
      </w:r>
      <w:r>
        <w:rPr>
          <w:color w:val="231F20"/>
          <w:w w:val="105"/>
        </w:rPr>
        <w:t>thể</w:t>
      </w:r>
      <w:r>
        <w:rPr>
          <w:color w:val="231F20"/>
          <w:spacing w:val="-21"/>
          <w:w w:val="105"/>
        </w:rPr>
        <w:t xml:space="preserve"> </w:t>
      </w:r>
      <w:r>
        <w:rPr>
          <w:color w:val="231F20"/>
          <w:w w:val="105"/>
        </w:rPr>
        <w:t>nói</w:t>
      </w:r>
      <w:r>
        <w:rPr>
          <w:color w:val="231F20"/>
          <w:spacing w:val="-21"/>
          <w:w w:val="105"/>
        </w:rPr>
        <w:t xml:space="preserve"> </w:t>
      </w:r>
      <w:r>
        <w:rPr>
          <w:color w:val="231F20"/>
          <w:w w:val="105"/>
        </w:rPr>
        <w:t>chỉ</w:t>
      </w:r>
      <w:r>
        <w:rPr>
          <w:color w:val="231F20"/>
          <w:spacing w:val="-21"/>
          <w:w w:val="105"/>
        </w:rPr>
        <w:t xml:space="preserve"> </w:t>
      </w:r>
      <w:r>
        <w:rPr>
          <w:color w:val="231F20"/>
          <w:w w:val="105"/>
        </w:rPr>
        <w:t>trồng</w:t>
      </w:r>
      <w:r>
        <w:rPr>
          <w:color w:val="231F20"/>
          <w:spacing w:val="-21"/>
          <w:w w:val="105"/>
        </w:rPr>
        <w:t xml:space="preserve"> </w:t>
      </w:r>
      <w:r>
        <w:rPr>
          <w:color w:val="231F20"/>
          <w:w w:val="105"/>
        </w:rPr>
        <w:t>một</w:t>
      </w:r>
      <w:r>
        <w:rPr>
          <w:color w:val="231F20"/>
          <w:spacing w:val="-21"/>
          <w:w w:val="105"/>
        </w:rPr>
        <w:t xml:space="preserve"> </w:t>
      </w:r>
      <w:r>
        <w:rPr>
          <w:color w:val="231F20"/>
          <w:w w:val="105"/>
        </w:rPr>
        <w:t>chút thiện</w:t>
      </w:r>
      <w:r>
        <w:rPr>
          <w:color w:val="231F20"/>
          <w:spacing w:val="-19"/>
          <w:w w:val="105"/>
        </w:rPr>
        <w:t xml:space="preserve"> </w:t>
      </w:r>
      <w:r>
        <w:rPr>
          <w:color w:val="231F20"/>
          <w:w w:val="105"/>
        </w:rPr>
        <w:t>căn</w:t>
      </w:r>
      <w:r>
        <w:rPr>
          <w:color w:val="231F20"/>
          <w:spacing w:val="-19"/>
          <w:w w:val="105"/>
        </w:rPr>
        <w:t xml:space="preserve"> </w:t>
      </w:r>
      <w:r>
        <w:rPr>
          <w:color w:val="231F20"/>
          <w:w w:val="105"/>
        </w:rPr>
        <w:t>trong</w:t>
      </w:r>
      <w:r>
        <w:rPr>
          <w:color w:val="231F20"/>
          <w:spacing w:val="-18"/>
          <w:w w:val="105"/>
        </w:rPr>
        <w:t xml:space="preserve"> </w:t>
      </w:r>
      <w:r>
        <w:rPr>
          <w:color w:val="231F20"/>
          <w:w w:val="105"/>
        </w:rPr>
        <w:t>A</w:t>
      </w:r>
      <w:r>
        <w:rPr>
          <w:color w:val="231F20"/>
          <w:spacing w:val="-19"/>
          <w:w w:val="105"/>
        </w:rPr>
        <w:t xml:space="preserve"> </w:t>
      </w:r>
      <w:r>
        <w:rPr>
          <w:color w:val="231F20"/>
          <w:w w:val="105"/>
        </w:rPr>
        <w:t>Lại</w:t>
      </w:r>
      <w:r>
        <w:rPr>
          <w:color w:val="231F20"/>
          <w:spacing w:val="-19"/>
          <w:w w:val="105"/>
        </w:rPr>
        <w:t xml:space="preserve"> </w:t>
      </w:r>
      <w:r>
        <w:rPr>
          <w:color w:val="231F20"/>
          <w:w w:val="105"/>
        </w:rPr>
        <w:t>Da</w:t>
      </w:r>
      <w:r>
        <w:rPr>
          <w:color w:val="231F20"/>
          <w:spacing w:val="-18"/>
          <w:w w:val="105"/>
        </w:rPr>
        <w:t xml:space="preserve"> </w:t>
      </w:r>
      <w:r>
        <w:rPr>
          <w:color w:val="231F20"/>
          <w:w w:val="105"/>
        </w:rPr>
        <w:t>thức</w:t>
      </w:r>
      <w:r>
        <w:rPr>
          <w:color w:val="231F20"/>
          <w:spacing w:val="-19"/>
          <w:w w:val="105"/>
        </w:rPr>
        <w:t xml:space="preserve"> </w:t>
      </w:r>
      <w:r>
        <w:rPr>
          <w:color w:val="231F20"/>
          <w:w w:val="105"/>
        </w:rPr>
        <w:t>mà</w:t>
      </w:r>
      <w:r>
        <w:rPr>
          <w:color w:val="231F20"/>
          <w:spacing w:val="-18"/>
          <w:w w:val="105"/>
        </w:rPr>
        <w:t xml:space="preserve"> </w:t>
      </w:r>
      <w:r>
        <w:rPr>
          <w:color w:val="231F20"/>
          <w:w w:val="105"/>
        </w:rPr>
        <w:t>thôi,</w:t>
      </w:r>
      <w:r>
        <w:rPr>
          <w:color w:val="231F20"/>
          <w:spacing w:val="-19"/>
          <w:w w:val="105"/>
        </w:rPr>
        <w:t xml:space="preserve"> </w:t>
      </w:r>
      <w:r>
        <w:rPr>
          <w:color w:val="231F20"/>
          <w:w w:val="105"/>
        </w:rPr>
        <w:t>không</w:t>
      </w:r>
      <w:r>
        <w:rPr>
          <w:color w:val="231F20"/>
          <w:spacing w:val="-19"/>
          <w:w w:val="105"/>
        </w:rPr>
        <w:t xml:space="preserve"> </w:t>
      </w:r>
      <w:r>
        <w:rPr>
          <w:color w:val="231F20"/>
          <w:w w:val="105"/>
        </w:rPr>
        <w:t>có</w:t>
      </w:r>
      <w:r>
        <w:rPr>
          <w:color w:val="231F20"/>
          <w:spacing w:val="-19"/>
          <w:w w:val="105"/>
        </w:rPr>
        <w:t xml:space="preserve"> </w:t>
      </w:r>
      <w:r>
        <w:rPr>
          <w:color w:val="231F20"/>
          <w:w w:val="105"/>
        </w:rPr>
        <w:t>tác</w:t>
      </w:r>
      <w:r>
        <w:rPr>
          <w:color w:val="231F20"/>
          <w:spacing w:val="-19"/>
          <w:w w:val="105"/>
        </w:rPr>
        <w:t xml:space="preserve"> </w:t>
      </w:r>
      <w:r>
        <w:rPr>
          <w:color w:val="231F20"/>
          <w:w w:val="105"/>
        </w:rPr>
        <w:t>dụng</w:t>
      </w:r>
      <w:r>
        <w:rPr>
          <w:color w:val="231F20"/>
          <w:spacing w:val="-18"/>
          <w:w w:val="105"/>
        </w:rPr>
        <w:t xml:space="preserve"> </w:t>
      </w:r>
      <w:r>
        <w:rPr>
          <w:color w:val="231F20"/>
          <w:w w:val="105"/>
        </w:rPr>
        <w:t>gì. Người</w:t>
      </w:r>
      <w:r>
        <w:rPr>
          <w:color w:val="231F20"/>
          <w:spacing w:val="-19"/>
          <w:w w:val="105"/>
        </w:rPr>
        <w:t xml:space="preserve"> </w:t>
      </w:r>
      <w:r>
        <w:rPr>
          <w:color w:val="231F20"/>
          <w:w w:val="105"/>
        </w:rPr>
        <w:t>khác</w:t>
      </w:r>
      <w:r>
        <w:rPr>
          <w:color w:val="231F20"/>
          <w:spacing w:val="-20"/>
          <w:w w:val="105"/>
        </w:rPr>
        <w:t xml:space="preserve"> </w:t>
      </w:r>
      <w:r>
        <w:rPr>
          <w:color w:val="231F20"/>
          <w:w w:val="105"/>
        </w:rPr>
        <w:t>nói</w:t>
      </w:r>
      <w:r>
        <w:rPr>
          <w:color w:val="231F20"/>
          <w:spacing w:val="-20"/>
          <w:w w:val="105"/>
        </w:rPr>
        <w:t xml:space="preserve"> </w:t>
      </w:r>
      <w:r>
        <w:rPr>
          <w:color w:val="231F20"/>
          <w:w w:val="105"/>
        </w:rPr>
        <w:t>với</w:t>
      </w:r>
      <w:r>
        <w:rPr>
          <w:color w:val="231F20"/>
          <w:spacing w:val="-20"/>
          <w:w w:val="105"/>
        </w:rPr>
        <w:t xml:space="preserve"> </w:t>
      </w:r>
      <w:r>
        <w:rPr>
          <w:color w:val="231F20"/>
          <w:w w:val="105"/>
        </w:rPr>
        <w:t>họ,</w:t>
      </w:r>
      <w:r>
        <w:rPr>
          <w:color w:val="231F20"/>
          <w:spacing w:val="-19"/>
          <w:w w:val="105"/>
        </w:rPr>
        <w:t xml:space="preserve"> </w:t>
      </w:r>
      <w:r>
        <w:rPr>
          <w:color w:val="231F20"/>
          <w:w w:val="105"/>
        </w:rPr>
        <w:t>pháp</w:t>
      </w:r>
      <w:r>
        <w:rPr>
          <w:color w:val="231F20"/>
          <w:spacing w:val="-20"/>
          <w:w w:val="105"/>
        </w:rPr>
        <w:t xml:space="preserve"> </w:t>
      </w:r>
      <w:r>
        <w:rPr>
          <w:color w:val="231F20"/>
          <w:w w:val="105"/>
        </w:rPr>
        <w:t>môn</w:t>
      </w:r>
      <w:r>
        <w:rPr>
          <w:color w:val="231F20"/>
          <w:spacing w:val="-20"/>
          <w:w w:val="105"/>
        </w:rPr>
        <w:t xml:space="preserve"> </w:t>
      </w:r>
      <w:r>
        <w:rPr>
          <w:color w:val="231F20"/>
          <w:w w:val="105"/>
        </w:rPr>
        <w:t>này</w:t>
      </w:r>
      <w:r>
        <w:rPr>
          <w:color w:val="231F20"/>
          <w:spacing w:val="-19"/>
          <w:w w:val="105"/>
        </w:rPr>
        <w:t xml:space="preserve"> </w:t>
      </w:r>
      <w:r>
        <w:rPr>
          <w:color w:val="231F20"/>
          <w:w w:val="105"/>
        </w:rPr>
        <w:t>tốt,</w:t>
      </w:r>
      <w:r>
        <w:rPr>
          <w:color w:val="231F20"/>
          <w:spacing w:val="-20"/>
          <w:w w:val="105"/>
        </w:rPr>
        <w:t xml:space="preserve"> </w:t>
      </w:r>
      <w:r>
        <w:rPr>
          <w:color w:val="231F20"/>
          <w:w w:val="105"/>
        </w:rPr>
        <w:t>pháp</w:t>
      </w:r>
      <w:r>
        <w:rPr>
          <w:color w:val="231F20"/>
          <w:spacing w:val="-20"/>
          <w:w w:val="105"/>
        </w:rPr>
        <w:t xml:space="preserve"> </w:t>
      </w:r>
      <w:r>
        <w:rPr>
          <w:color w:val="231F20"/>
          <w:w w:val="105"/>
        </w:rPr>
        <w:t>môn</w:t>
      </w:r>
      <w:r>
        <w:rPr>
          <w:color w:val="231F20"/>
          <w:spacing w:val="-20"/>
          <w:w w:val="105"/>
        </w:rPr>
        <w:t xml:space="preserve"> </w:t>
      </w:r>
      <w:r>
        <w:rPr>
          <w:color w:val="231F20"/>
          <w:w w:val="105"/>
        </w:rPr>
        <w:t>kia</w:t>
      </w:r>
      <w:r>
        <w:rPr>
          <w:color w:val="231F20"/>
          <w:spacing w:val="-20"/>
          <w:w w:val="105"/>
        </w:rPr>
        <w:t xml:space="preserve"> </w:t>
      </w:r>
      <w:r>
        <w:rPr>
          <w:color w:val="231F20"/>
          <w:w w:val="105"/>
        </w:rPr>
        <w:t>hay, là</w:t>
      </w:r>
      <w:r>
        <w:rPr>
          <w:color w:val="231F20"/>
          <w:spacing w:val="-1"/>
          <w:w w:val="105"/>
        </w:rPr>
        <w:t xml:space="preserve"> </w:t>
      </w:r>
      <w:r>
        <w:rPr>
          <w:color w:val="231F20"/>
          <w:w w:val="105"/>
        </w:rPr>
        <w:t>họ</w:t>
      </w:r>
      <w:r>
        <w:rPr>
          <w:color w:val="231F20"/>
          <w:spacing w:val="-1"/>
          <w:w w:val="105"/>
        </w:rPr>
        <w:t xml:space="preserve"> </w:t>
      </w:r>
      <w:r>
        <w:rPr>
          <w:color w:val="231F20"/>
          <w:w w:val="105"/>
        </w:rPr>
        <w:t>dao</w:t>
      </w:r>
      <w:r>
        <w:rPr>
          <w:color w:val="231F20"/>
          <w:spacing w:val="-1"/>
          <w:w w:val="105"/>
        </w:rPr>
        <w:t xml:space="preserve"> </w:t>
      </w:r>
      <w:r>
        <w:rPr>
          <w:color w:val="231F20"/>
          <w:w w:val="105"/>
        </w:rPr>
        <w:t>động,</w:t>
      </w:r>
      <w:r>
        <w:rPr>
          <w:color w:val="231F20"/>
          <w:spacing w:val="-2"/>
          <w:w w:val="105"/>
        </w:rPr>
        <w:t xml:space="preserve"> </w:t>
      </w:r>
      <w:r>
        <w:rPr>
          <w:color w:val="231F20"/>
          <w:w w:val="105"/>
        </w:rPr>
        <w:t>họ</w:t>
      </w:r>
      <w:r>
        <w:rPr>
          <w:color w:val="231F20"/>
          <w:spacing w:val="-1"/>
          <w:w w:val="105"/>
        </w:rPr>
        <w:t xml:space="preserve"> </w:t>
      </w:r>
      <w:r>
        <w:rPr>
          <w:color w:val="231F20"/>
          <w:w w:val="105"/>
        </w:rPr>
        <w:t>sẽ</w:t>
      </w:r>
      <w:r>
        <w:rPr>
          <w:color w:val="231F20"/>
          <w:spacing w:val="-1"/>
          <w:w w:val="105"/>
        </w:rPr>
        <w:t xml:space="preserve"> </w:t>
      </w:r>
      <w:r>
        <w:rPr>
          <w:color w:val="231F20"/>
          <w:w w:val="105"/>
        </w:rPr>
        <w:t>đổi</w:t>
      </w:r>
      <w:r>
        <w:rPr>
          <w:color w:val="231F20"/>
          <w:spacing w:val="-1"/>
          <w:w w:val="105"/>
        </w:rPr>
        <w:t xml:space="preserve"> </w:t>
      </w:r>
      <w:r>
        <w:rPr>
          <w:color w:val="231F20"/>
          <w:w w:val="105"/>
        </w:rPr>
        <w:t>sang</w:t>
      </w:r>
      <w:r>
        <w:rPr>
          <w:color w:val="231F20"/>
          <w:spacing w:val="-1"/>
          <w:w w:val="105"/>
        </w:rPr>
        <w:t xml:space="preserve"> </w:t>
      </w:r>
      <w:r>
        <w:rPr>
          <w:color w:val="231F20"/>
          <w:w w:val="105"/>
        </w:rPr>
        <w:t>tin</w:t>
      </w:r>
      <w:r>
        <w:rPr>
          <w:color w:val="231F20"/>
          <w:spacing w:val="-2"/>
          <w:w w:val="105"/>
        </w:rPr>
        <w:t xml:space="preserve"> </w:t>
      </w:r>
      <w:r>
        <w:rPr>
          <w:color w:val="231F20"/>
          <w:w w:val="105"/>
        </w:rPr>
        <w:t>pháp</w:t>
      </w:r>
      <w:r>
        <w:rPr>
          <w:color w:val="231F20"/>
          <w:spacing w:val="-1"/>
          <w:w w:val="105"/>
        </w:rPr>
        <w:t xml:space="preserve"> </w:t>
      </w:r>
      <w:r>
        <w:rPr>
          <w:color w:val="231F20"/>
          <w:w w:val="105"/>
        </w:rPr>
        <w:t>môn</w:t>
      </w:r>
      <w:r>
        <w:rPr>
          <w:color w:val="231F20"/>
          <w:spacing w:val="-1"/>
          <w:w w:val="105"/>
        </w:rPr>
        <w:t xml:space="preserve"> </w:t>
      </w:r>
      <w:r>
        <w:rPr>
          <w:color w:val="231F20"/>
          <w:w w:val="105"/>
        </w:rPr>
        <w:t>khác,</w:t>
      </w:r>
      <w:r>
        <w:rPr>
          <w:color w:val="231F20"/>
          <w:spacing w:val="-1"/>
          <w:w w:val="105"/>
        </w:rPr>
        <w:t xml:space="preserve"> </w:t>
      </w:r>
      <w:r>
        <w:rPr>
          <w:color w:val="231F20"/>
          <w:w w:val="105"/>
        </w:rPr>
        <w:t>học</w:t>
      </w:r>
      <w:r>
        <w:rPr>
          <w:color w:val="231F20"/>
          <w:spacing w:val="-1"/>
          <w:w w:val="105"/>
        </w:rPr>
        <w:t xml:space="preserve"> </w:t>
      </w:r>
      <w:r>
        <w:rPr>
          <w:color w:val="231F20"/>
          <w:w w:val="105"/>
        </w:rPr>
        <w:t>kinh giáo khác, điều này chư Tổ thường dạy, gọi đó là “lộ thủy đạo</w:t>
      </w:r>
      <w:r>
        <w:rPr>
          <w:color w:val="231F20"/>
          <w:spacing w:val="-4"/>
          <w:w w:val="105"/>
        </w:rPr>
        <w:t xml:space="preserve"> </w:t>
      </w:r>
      <w:r>
        <w:rPr>
          <w:color w:val="231F20"/>
          <w:w w:val="105"/>
        </w:rPr>
        <w:t>tâm”</w:t>
      </w:r>
      <w:r>
        <w:rPr>
          <w:color w:val="231F20"/>
          <w:spacing w:val="-6"/>
          <w:w w:val="105"/>
        </w:rPr>
        <w:t xml:space="preserve"> </w:t>
      </w:r>
      <w:r>
        <w:rPr>
          <w:color w:val="231F20"/>
          <w:w w:val="105"/>
        </w:rPr>
        <w:t>(đạo</w:t>
      </w:r>
      <w:r>
        <w:rPr>
          <w:color w:val="231F20"/>
          <w:spacing w:val="-4"/>
          <w:w w:val="105"/>
        </w:rPr>
        <w:t xml:space="preserve"> </w:t>
      </w:r>
      <w:r>
        <w:rPr>
          <w:color w:val="231F20"/>
          <w:w w:val="105"/>
        </w:rPr>
        <w:t>tâm</w:t>
      </w:r>
      <w:r>
        <w:rPr>
          <w:color w:val="231F20"/>
          <w:spacing w:val="-4"/>
          <w:w w:val="105"/>
        </w:rPr>
        <w:t xml:space="preserve"> </w:t>
      </w:r>
      <w:r>
        <w:rPr>
          <w:color w:val="231F20"/>
          <w:w w:val="105"/>
        </w:rPr>
        <w:t>như</w:t>
      </w:r>
      <w:r>
        <w:rPr>
          <w:color w:val="231F20"/>
          <w:spacing w:val="-4"/>
          <w:w w:val="105"/>
        </w:rPr>
        <w:t xml:space="preserve"> </w:t>
      </w:r>
      <w:r>
        <w:rPr>
          <w:color w:val="231F20"/>
          <w:w w:val="105"/>
        </w:rPr>
        <w:t>hạt</w:t>
      </w:r>
      <w:r>
        <w:rPr>
          <w:color w:val="231F20"/>
          <w:spacing w:val="-4"/>
          <w:w w:val="105"/>
        </w:rPr>
        <w:t xml:space="preserve"> </w:t>
      </w:r>
      <w:r>
        <w:rPr>
          <w:color w:val="231F20"/>
          <w:w w:val="105"/>
        </w:rPr>
        <w:t>sương),</w:t>
      </w:r>
      <w:r>
        <w:rPr>
          <w:color w:val="231F20"/>
          <w:spacing w:val="-4"/>
          <w:w w:val="105"/>
        </w:rPr>
        <w:t xml:space="preserve"> </w:t>
      </w:r>
      <w:r>
        <w:rPr>
          <w:color w:val="231F20"/>
          <w:w w:val="105"/>
        </w:rPr>
        <w:t>mặt</w:t>
      </w:r>
      <w:r>
        <w:rPr>
          <w:color w:val="231F20"/>
          <w:spacing w:val="-4"/>
          <w:w w:val="105"/>
        </w:rPr>
        <w:t xml:space="preserve"> </w:t>
      </w:r>
      <w:r>
        <w:rPr>
          <w:color w:val="231F20"/>
          <w:w w:val="105"/>
        </w:rPr>
        <w:t>trời</w:t>
      </w:r>
      <w:r>
        <w:rPr>
          <w:color w:val="231F20"/>
          <w:spacing w:val="-4"/>
          <w:w w:val="105"/>
        </w:rPr>
        <w:t xml:space="preserve"> </w:t>
      </w:r>
      <w:r>
        <w:rPr>
          <w:color w:val="231F20"/>
          <w:w w:val="105"/>
        </w:rPr>
        <w:t>vừa</w:t>
      </w:r>
      <w:r>
        <w:rPr>
          <w:color w:val="231F20"/>
          <w:spacing w:val="-4"/>
          <w:w w:val="105"/>
        </w:rPr>
        <w:t xml:space="preserve"> </w:t>
      </w:r>
      <w:r>
        <w:rPr>
          <w:color w:val="231F20"/>
          <w:w w:val="105"/>
        </w:rPr>
        <w:t>mọc</w:t>
      </w:r>
      <w:r>
        <w:rPr>
          <w:color w:val="231F20"/>
          <w:spacing w:val="-6"/>
          <w:w w:val="105"/>
        </w:rPr>
        <w:t xml:space="preserve"> </w:t>
      </w:r>
      <w:r>
        <w:rPr>
          <w:color w:val="231F20"/>
          <w:w w:val="105"/>
        </w:rPr>
        <w:t>là</w:t>
      </w:r>
      <w:r>
        <w:rPr>
          <w:color w:val="231F20"/>
          <w:spacing w:val="-4"/>
          <w:w w:val="105"/>
        </w:rPr>
        <w:t xml:space="preserve"> </w:t>
      </w:r>
      <w:r>
        <w:rPr>
          <w:color w:val="231F20"/>
          <w:w w:val="105"/>
        </w:rPr>
        <w:t>giọt sương</w:t>
      </w:r>
      <w:r>
        <w:rPr>
          <w:color w:val="231F20"/>
          <w:spacing w:val="-16"/>
          <w:w w:val="105"/>
        </w:rPr>
        <w:t xml:space="preserve"> </w:t>
      </w:r>
      <w:r>
        <w:rPr>
          <w:color w:val="231F20"/>
          <w:w w:val="105"/>
        </w:rPr>
        <w:t>không</w:t>
      </w:r>
      <w:r>
        <w:rPr>
          <w:color w:val="231F20"/>
          <w:spacing w:val="-16"/>
          <w:w w:val="105"/>
        </w:rPr>
        <w:t xml:space="preserve"> </w:t>
      </w:r>
      <w:r>
        <w:rPr>
          <w:color w:val="231F20"/>
          <w:w w:val="105"/>
        </w:rPr>
        <w:t>còn</w:t>
      </w:r>
      <w:r>
        <w:rPr>
          <w:color w:val="231F20"/>
          <w:spacing w:val="-16"/>
          <w:w w:val="105"/>
        </w:rPr>
        <w:t xml:space="preserve"> </w:t>
      </w:r>
      <w:r>
        <w:rPr>
          <w:color w:val="231F20"/>
          <w:w w:val="105"/>
        </w:rPr>
        <w:t>nữa.</w:t>
      </w:r>
      <w:r>
        <w:rPr>
          <w:color w:val="231F20"/>
          <w:spacing w:val="-15"/>
          <w:w w:val="105"/>
        </w:rPr>
        <w:t xml:space="preserve"> </w:t>
      </w:r>
      <w:r>
        <w:rPr>
          <w:color w:val="231F20"/>
          <w:w w:val="105"/>
        </w:rPr>
        <w:t>Chính</w:t>
      </w:r>
      <w:r>
        <w:rPr>
          <w:color w:val="231F20"/>
          <w:spacing w:val="-16"/>
          <w:w w:val="105"/>
        </w:rPr>
        <w:t xml:space="preserve"> </w:t>
      </w:r>
      <w:r>
        <w:rPr>
          <w:color w:val="231F20"/>
          <w:w w:val="105"/>
        </w:rPr>
        <w:t>vì</w:t>
      </w:r>
      <w:r>
        <w:rPr>
          <w:color w:val="231F20"/>
          <w:spacing w:val="-16"/>
          <w:w w:val="105"/>
        </w:rPr>
        <w:t xml:space="preserve"> </w:t>
      </w:r>
      <w:r>
        <w:rPr>
          <w:color w:val="231F20"/>
          <w:w w:val="105"/>
        </w:rPr>
        <w:t>vậy,</w:t>
      </w:r>
      <w:r>
        <w:rPr>
          <w:color w:val="231F20"/>
          <w:spacing w:val="-16"/>
          <w:w w:val="105"/>
        </w:rPr>
        <w:t xml:space="preserve"> </w:t>
      </w:r>
      <w:r>
        <w:rPr>
          <w:color w:val="231F20"/>
          <w:w w:val="105"/>
        </w:rPr>
        <w:t>người</w:t>
      </w:r>
      <w:r>
        <w:rPr>
          <w:color w:val="231F20"/>
          <w:spacing w:val="-15"/>
          <w:w w:val="105"/>
        </w:rPr>
        <w:t xml:space="preserve"> </w:t>
      </w:r>
      <w:r>
        <w:rPr>
          <w:color w:val="231F20"/>
          <w:w w:val="105"/>
        </w:rPr>
        <w:t>niệm</w:t>
      </w:r>
      <w:r>
        <w:rPr>
          <w:color w:val="231F20"/>
          <w:spacing w:val="-16"/>
          <w:w w:val="105"/>
        </w:rPr>
        <w:t xml:space="preserve"> </w:t>
      </w:r>
      <w:r>
        <w:rPr>
          <w:color w:val="231F20"/>
          <w:w w:val="105"/>
        </w:rPr>
        <w:t>Phật</w:t>
      </w:r>
      <w:r>
        <w:rPr>
          <w:color w:val="231F20"/>
          <w:spacing w:val="-15"/>
          <w:w w:val="105"/>
        </w:rPr>
        <w:t xml:space="preserve"> </w:t>
      </w:r>
      <w:r>
        <w:rPr>
          <w:color w:val="231F20"/>
          <w:w w:val="105"/>
        </w:rPr>
        <w:t>nhiều, vãng</w:t>
      </w:r>
      <w:r>
        <w:rPr>
          <w:color w:val="231F20"/>
          <w:spacing w:val="-13"/>
          <w:w w:val="105"/>
        </w:rPr>
        <w:t xml:space="preserve"> </w:t>
      </w:r>
      <w:r>
        <w:rPr>
          <w:color w:val="231F20"/>
          <w:w w:val="105"/>
        </w:rPr>
        <w:t>sinh</w:t>
      </w:r>
      <w:r>
        <w:rPr>
          <w:color w:val="231F20"/>
          <w:spacing w:val="-14"/>
          <w:w w:val="105"/>
        </w:rPr>
        <w:t xml:space="preserve"> </w:t>
      </w:r>
      <w:r>
        <w:rPr>
          <w:color w:val="231F20"/>
          <w:w w:val="105"/>
        </w:rPr>
        <w:t>thì</w:t>
      </w:r>
      <w:r>
        <w:rPr>
          <w:color w:val="231F20"/>
          <w:spacing w:val="-14"/>
          <w:w w:val="105"/>
        </w:rPr>
        <w:t xml:space="preserve"> </w:t>
      </w:r>
      <w:r>
        <w:rPr>
          <w:color w:val="231F20"/>
          <w:w w:val="105"/>
        </w:rPr>
        <w:t>ít.</w:t>
      </w:r>
      <w:r>
        <w:rPr>
          <w:color w:val="231F20"/>
          <w:spacing w:val="-14"/>
          <w:w w:val="105"/>
        </w:rPr>
        <w:t xml:space="preserve"> </w:t>
      </w:r>
      <w:r>
        <w:rPr>
          <w:color w:val="231F20"/>
          <w:w w:val="105"/>
        </w:rPr>
        <w:t>Vì</w:t>
      </w:r>
      <w:r>
        <w:rPr>
          <w:color w:val="231F20"/>
          <w:spacing w:val="-13"/>
          <w:w w:val="105"/>
        </w:rPr>
        <w:t xml:space="preserve"> </w:t>
      </w:r>
      <w:r>
        <w:rPr>
          <w:color w:val="231F20"/>
          <w:w w:val="105"/>
        </w:rPr>
        <w:t>sao?</w:t>
      </w:r>
      <w:r>
        <w:rPr>
          <w:color w:val="231F20"/>
          <w:spacing w:val="-13"/>
          <w:w w:val="105"/>
        </w:rPr>
        <w:t xml:space="preserve"> </w:t>
      </w:r>
      <w:r>
        <w:rPr>
          <w:color w:val="231F20"/>
          <w:w w:val="105"/>
        </w:rPr>
        <w:t>Vì</w:t>
      </w:r>
      <w:r>
        <w:rPr>
          <w:color w:val="231F20"/>
          <w:spacing w:val="-13"/>
          <w:w w:val="105"/>
        </w:rPr>
        <w:t xml:space="preserve"> </w:t>
      </w:r>
      <w:r>
        <w:rPr>
          <w:color w:val="231F20"/>
          <w:w w:val="105"/>
        </w:rPr>
        <w:t>tín</w:t>
      </w:r>
      <w:r>
        <w:rPr>
          <w:color w:val="231F20"/>
          <w:spacing w:val="-13"/>
          <w:w w:val="105"/>
        </w:rPr>
        <w:t xml:space="preserve"> </w:t>
      </w:r>
      <w:r>
        <w:rPr>
          <w:color w:val="231F20"/>
          <w:w w:val="105"/>
        </w:rPr>
        <w:t>nguyện</w:t>
      </w:r>
      <w:r>
        <w:rPr>
          <w:color w:val="231F20"/>
          <w:spacing w:val="-14"/>
          <w:w w:val="105"/>
        </w:rPr>
        <w:t xml:space="preserve"> </w:t>
      </w:r>
      <w:r>
        <w:rPr>
          <w:color w:val="231F20"/>
          <w:w w:val="105"/>
        </w:rPr>
        <w:t>không</w:t>
      </w:r>
      <w:r>
        <w:rPr>
          <w:color w:val="231F20"/>
          <w:spacing w:val="-14"/>
          <w:w w:val="105"/>
        </w:rPr>
        <w:t xml:space="preserve"> </w:t>
      </w:r>
      <w:r>
        <w:rPr>
          <w:color w:val="231F20"/>
          <w:w w:val="105"/>
        </w:rPr>
        <w:t>kiên</w:t>
      </w:r>
      <w:r>
        <w:rPr>
          <w:color w:val="231F20"/>
          <w:spacing w:val="-14"/>
          <w:w w:val="105"/>
        </w:rPr>
        <w:t xml:space="preserve"> </w:t>
      </w:r>
      <w:r>
        <w:rPr>
          <w:color w:val="231F20"/>
          <w:w w:val="105"/>
        </w:rPr>
        <w:t>cố,</w:t>
      </w:r>
      <w:r>
        <w:rPr>
          <w:color w:val="231F20"/>
          <w:spacing w:val="-14"/>
          <w:w w:val="105"/>
        </w:rPr>
        <w:t xml:space="preserve"> </w:t>
      </w:r>
      <w:r>
        <w:rPr>
          <w:color w:val="231F20"/>
          <w:w w:val="105"/>
        </w:rPr>
        <w:t>không thâm sâu, lý là như vậy.</w:t>
      </w:r>
    </w:p>
    <w:p w14:paraId="69EAEB59" w14:textId="77777777" w:rsidR="00941B9D" w:rsidRDefault="00545CF7">
      <w:pPr>
        <w:pStyle w:val="BodyText"/>
        <w:spacing w:before="144" w:line="297" w:lineRule="auto"/>
        <w:ind w:left="397" w:right="110"/>
      </w:pPr>
      <w:r>
        <w:rPr>
          <w:color w:val="231F20"/>
          <w:w w:val="105"/>
        </w:rPr>
        <w:t>Do đó, đối với việc học tập kinh giáo, là quan trọng hơn hết, đặc biệt là từ thời nay trở đi. Không nói đâu xa, sáu mươi năm trước, những người trước thời chúng tôi, không học qua kinh giáo, chuyên dạy</w:t>
      </w:r>
      <w:r>
        <w:rPr>
          <w:color w:val="231F20"/>
          <w:w w:val="105"/>
        </w:rPr>
        <w:t xml:space="preserve"> họ niệm một câu A Di Đà Phật,</w:t>
      </w:r>
      <w:r>
        <w:rPr>
          <w:color w:val="231F20"/>
          <w:spacing w:val="-9"/>
          <w:w w:val="105"/>
        </w:rPr>
        <w:t xml:space="preserve"> </w:t>
      </w:r>
      <w:r>
        <w:rPr>
          <w:color w:val="231F20"/>
          <w:w w:val="105"/>
        </w:rPr>
        <w:t>những</w:t>
      </w:r>
      <w:r>
        <w:rPr>
          <w:color w:val="231F20"/>
          <w:spacing w:val="-8"/>
          <w:w w:val="105"/>
        </w:rPr>
        <w:t xml:space="preserve"> </w:t>
      </w:r>
      <w:r>
        <w:rPr>
          <w:color w:val="231F20"/>
          <w:w w:val="105"/>
        </w:rPr>
        <w:t>người</w:t>
      </w:r>
      <w:r>
        <w:rPr>
          <w:color w:val="231F20"/>
          <w:spacing w:val="-9"/>
          <w:w w:val="105"/>
        </w:rPr>
        <w:t xml:space="preserve"> </w:t>
      </w:r>
      <w:r>
        <w:rPr>
          <w:color w:val="231F20"/>
          <w:w w:val="105"/>
        </w:rPr>
        <w:t>đó</w:t>
      </w:r>
      <w:r>
        <w:rPr>
          <w:color w:val="231F20"/>
          <w:spacing w:val="-8"/>
          <w:w w:val="105"/>
        </w:rPr>
        <w:t xml:space="preserve"> </w:t>
      </w:r>
      <w:r>
        <w:rPr>
          <w:color w:val="231F20"/>
          <w:w w:val="105"/>
        </w:rPr>
        <w:t>thật</w:t>
      </w:r>
      <w:r>
        <w:rPr>
          <w:color w:val="231F20"/>
          <w:spacing w:val="-9"/>
          <w:w w:val="105"/>
        </w:rPr>
        <w:t xml:space="preserve"> </w:t>
      </w:r>
      <w:r>
        <w:rPr>
          <w:color w:val="231F20"/>
          <w:w w:val="105"/>
        </w:rPr>
        <w:t>thà,</w:t>
      </w:r>
      <w:r>
        <w:rPr>
          <w:color w:val="231F20"/>
          <w:spacing w:val="-8"/>
          <w:w w:val="105"/>
        </w:rPr>
        <w:t xml:space="preserve"> </w:t>
      </w:r>
      <w:r>
        <w:rPr>
          <w:color w:val="231F20"/>
          <w:w w:val="105"/>
        </w:rPr>
        <w:t>nghe</w:t>
      </w:r>
      <w:r>
        <w:rPr>
          <w:color w:val="231F20"/>
          <w:spacing w:val="-9"/>
          <w:w w:val="105"/>
        </w:rPr>
        <w:t xml:space="preserve"> </w:t>
      </w:r>
      <w:r>
        <w:rPr>
          <w:color w:val="231F20"/>
          <w:w w:val="105"/>
        </w:rPr>
        <w:t>lời,</w:t>
      </w:r>
      <w:r>
        <w:rPr>
          <w:color w:val="231F20"/>
          <w:spacing w:val="-8"/>
          <w:w w:val="105"/>
        </w:rPr>
        <w:t xml:space="preserve"> </w:t>
      </w:r>
      <w:r>
        <w:rPr>
          <w:color w:val="231F20"/>
          <w:w w:val="105"/>
        </w:rPr>
        <w:t>làm</w:t>
      </w:r>
      <w:r>
        <w:rPr>
          <w:color w:val="231F20"/>
          <w:spacing w:val="-9"/>
          <w:w w:val="105"/>
        </w:rPr>
        <w:t xml:space="preserve"> </w:t>
      </w:r>
      <w:r>
        <w:rPr>
          <w:color w:val="231F20"/>
          <w:w w:val="105"/>
        </w:rPr>
        <w:t>thiệt</w:t>
      </w:r>
      <w:r>
        <w:rPr>
          <w:color w:val="231F20"/>
          <w:spacing w:val="-8"/>
          <w:w w:val="105"/>
        </w:rPr>
        <w:t xml:space="preserve"> </w:t>
      </w:r>
      <w:r>
        <w:rPr>
          <w:color w:val="231F20"/>
          <w:w w:val="105"/>
        </w:rPr>
        <w:t>tình,</w:t>
      </w:r>
      <w:r>
        <w:rPr>
          <w:color w:val="231F20"/>
          <w:spacing w:val="-9"/>
          <w:w w:val="105"/>
        </w:rPr>
        <w:t xml:space="preserve"> </w:t>
      </w:r>
      <w:r>
        <w:rPr>
          <w:color w:val="231F20"/>
          <w:spacing w:val="-4"/>
          <w:w w:val="105"/>
        </w:rPr>
        <w:t>vãng</w:t>
      </w:r>
    </w:p>
    <w:p w14:paraId="745397EF" w14:textId="77777777" w:rsidR="00941B9D" w:rsidRDefault="00941B9D">
      <w:pPr>
        <w:spacing w:line="297" w:lineRule="auto"/>
        <w:sectPr w:rsidR="00941B9D">
          <w:pgSz w:w="11060" w:h="15030"/>
          <w:pgMar w:top="1040" w:right="1020" w:bottom="960" w:left="1020" w:header="847" w:footer="767" w:gutter="0"/>
          <w:cols w:space="720"/>
        </w:sectPr>
      </w:pPr>
    </w:p>
    <w:p w14:paraId="45F8AD86" w14:textId="77777777" w:rsidR="00941B9D" w:rsidRDefault="00941B9D">
      <w:pPr>
        <w:pStyle w:val="BodyText"/>
        <w:spacing w:before="6"/>
        <w:ind w:firstLine="0"/>
        <w:jc w:val="left"/>
        <w:rPr>
          <w:sz w:val="22"/>
        </w:rPr>
      </w:pPr>
    </w:p>
    <w:p w14:paraId="7025D7B3" w14:textId="77777777" w:rsidR="00941B9D" w:rsidRDefault="00545CF7">
      <w:pPr>
        <w:pStyle w:val="BodyText"/>
        <w:spacing w:before="106" w:line="309" w:lineRule="auto"/>
        <w:ind w:left="113" w:right="394" w:firstLine="0"/>
      </w:pPr>
      <w:r>
        <w:rPr>
          <w:color w:val="231F20"/>
          <w:w w:val="105"/>
        </w:rPr>
        <w:t>sinh</w:t>
      </w:r>
      <w:r>
        <w:rPr>
          <w:color w:val="231F20"/>
          <w:spacing w:val="-14"/>
          <w:w w:val="105"/>
        </w:rPr>
        <w:t xml:space="preserve"> </w:t>
      </w:r>
      <w:r>
        <w:rPr>
          <w:color w:val="231F20"/>
          <w:w w:val="105"/>
        </w:rPr>
        <w:t>được.</w:t>
      </w:r>
      <w:r>
        <w:rPr>
          <w:color w:val="231F20"/>
          <w:spacing w:val="-14"/>
          <w:w w:val="105"/>
        </w:rPr>
        <w:t xml:space="preserve"> </w:t>
      </w:r>
      <w:r>
        <w:rPr>
          <w:color w:val="231F20"/>
          <w:w w:val="105"/>
        </w:rPr>
        <w:t>Cả</w:t>
      </w:r>
      <w:r>
        <w:rPr>
          <w:color w:val="231F20"/>
          <w:spacing w:val="-14"/>
          <w:w w:val="105"/>
        </w:rPr>
        <w:t xml:space="preserve"> </w:t>
      </w:r>
      <w:r>
        <w:rPr>
          <w:color w:val="231F20"/>
          <w:w w:val="105"/>
        </w:rPr>
        <w:t>đời</w:t>
      </w:r>
      <w:r>
        <w:rPr>
          <w:color w:val="231F20"/>
          <w:spacing w:val="-14"/>
          <w:w w:val="105"/>
        </w:rPr>
        <w:t xml:space="preserve"> </w:t>
      </w:r>
      <w:r>
        <w:rPr>
          <w:color w:val="231F20"/>
          <w:w w:val="105"/>
        </w:rPr>
        <w:t>không</w:t>
      </w:r>
      <w:r>
        <w:rPr>
          <w:color w:val="231F20"/>
          <w:spacing w:val="-14"/>
          <w:w w:val="105"/>
        </w:rPr>
        <w:t xml:space="preserve"> </w:t>
      </w:r>
      <w:r>
        <w:rPr>
          <w:color w:val="231F20"/>
          <w:w w:val="105"/>
        </w:rPr>
        <w:t>nghe</w:t>
      </w:r>
      <w:r>
        <w:rPr>
          <w:color w:val="231F20"/>
          <w:spacing w:val="-14"/>
          <w:w w:val="105"/>
        </w:rPr>
        <w:t xml:space="preserve"> </w:t>
      </w:r>
      <w:r>
        <w:rPr>
          <w:color w:val="231F20"/>
          <w:w w:val="105"/>
        </w:rPr>
        <w:t>qua</w:t>
      </w:r>
      <w:r>
        <w:rPr>
          <w:color w:val="231F20"/>
          <w:spacing w:val="-14"/>
          <w:w w:val="105"/>
        </w:rPr>
        <w:t xml:space="preserve"> </w:t>
      </w:r>
      <w:r>
        <w:rPr>
          <w:color w:val="231F20"/>
          <w:w w:val="105"/>
        </w:rPr>
        <w:t>kinh</w:t>
      </w:r>
      <w:r>
        <w:rPr>
          <w:color w:val="231F20"/>
          <w:spacing w:val="-14"/>
          <w:w w:val="105"/>
        </w:rPr>
        <w:t xml:space="preserve"> </w:t>
      </w:r>
      <w:r>
        <w:rPr>
          <w:color w:val="231F20"/>
          <w:w w:val="105"/>
        </w:rPr>
        <w:t>giáo,</w:t>
      </w:r>
      <w:r>
        <w:rPr>
          <w:color w:val="231F20"/>
          <w:spacing w:val="-14"/>
          <w:w w:val="105"/>
        </w:rPr>
        <w:t xml:space="preserve"> </w:t>
      </w:r>
      <w:r>
        <w:rPr>
          <w:color w:val="231F20"/>
          <w:w w:val="105"/>
        </w:rPr>
        <w:t>ngày</w:t>
      </w:r>
      <w:r>
        <w:rPr>
          <w:color w:val="231F20"/>
          <w:spacing w:val="-14"/>
          <w:w w:val="105"/>
        </w:rPr>
        <w:t xml:space="preserve"> </w:t>
      </w:r>
      <w:r>
        <w:rPr>
          <w:color w:val="231F20"/>
          <w:w w:val="105"/>
        </w:rPr>
        <w:t>đó</w:t>
      </w:r>
      <w:r>
        <w:rPr>
          <w:color w:val="231F20"/>
          <w:spacing w:val="-14"/>
          <w:w w:val="105"/>
        </w:rPr>
        <w:t xml:space="preserve"> </w:t>
      </w:r>
      <w:r>
        <w:rPr>
          <w:color w:val="231F20"/>
          <w:w w:val="105"/>
        </w:rPr>
        <w:t>cơ</w:t>
      </w:r>
      <w:r>
        <w:rPr>
          <w:color w:val="231F20"/>
          <w:spacing w:val="-14"/>
          <w:w w:val="105"/>
        </w:rPr>
        <w:t xml:space="preserve"> </w:t>
      </w:r>
      <w:r>
        <w:rPr>
          <w:color w:val="231F20"/>
          <w:w w:val="105"/>
        </w:rPr>
        <w:t xml:space="preserve">hội </w:t>
      </w:r>
      <w:r>
        <w:rPr>
          <w:color w:val="231F20"/>
          <w:w w:val="110"/>
        </w:rPr>
        <w:t xml:space="preserve">được nghe kinh không dễ dàng, không phương tiện như </w:t>
      </w:r>
      <w:r>
        <w:rPr>
          <w:color w:val="231F20"/>
          <w:spacing w:val="-2"/>
          <w:w w:val="110"/>
        </w:rPr>
        <w:t>ngày</w:t>
      </w:r>
      <w:r>
        <w:rPr>
          <w:color w:val="231F20"/>
          <w:spacing w:val="-21"/>
          <w:w w:val="110"/>
        </w:rPr>
        <w:t xml:space="preserve"> </w:t>
      </w:r>
      <w:r>
        <w:rPr>
          <w:color w:val="231F20"/>
          <w:spacing w:val="-2"/>
          <w:w w:val="110"/>
        </w:rPr>
        <w:t>nay,</w:t>
      </w:r>
      <w:r>
        <w:rPr>
          <w:color w:val="231F20"/>
          <w:spacing w:val="-21"/>
          <w:w w:val="110"/>
        </w:rPr>
        <w:t xml:space="preserve"> </w:t>
      </w:r>
      <w:r>
        <w:rPr>
          <w:color w:val="231F20"/>
          <w:spacing w:val="-2"/>
          <w:w w:val="110"/>
        </w:rPr>
        <w:t>một</w:t>
      </w:r>
      <w:r>
        <w:rPr>
          <w:color w:val="231F20"/>
          <w:spacing w:val="-21"/>
          <w:w w:val="110"/>
        </w:rPr>
        <w:t xml:space="preserve"> </w:t>
      </w:r>
      <w:r>
        <w:rPr>
          <w:color w:val="231F20"/>
          <w:spacing w:val="-2"/>
          <w:w w:val="110"/>
        </w:rPr>
        <w:t>câu</w:t>
      </w:r>
      <w:r>
        <w:rPr>
          <w:color w:val="231F20"/>
          <w:spacing w:val="-21"/>
          <w:w w:val="110"/>
        </w:rPr>
        <w:t xml:space="preserve"> </w:t>
      </w:r>
      <w:r>
        <w:rPr>
          <w:color w:val="231F20"/>
          <w:spacing w:val="-2"/>
          <w:w w:val="110"/>
        </w:rPr>
        <w:t>danh</w:t>
      </w:r>
      <w:r>
        <w:rPr>
          <w:color w:val="231F20"/>
          <w:spacing w:val="-21"/>
          <w:w w:val="110"/>
        </w:rPr>
        <w:t xml:space="preserve"> </w:t>
      </w:r>
      <w:r>
        <w:rPr>
          <w:color w:val="231F20"/>
          <w:spacing w:val="-2"/>
          <w:w w:val="110"/>
        </w:rPr>
        <w:t>hiệu</w:t>
      </w:r>
      <w:r>
        <w:rPr>
          <w:color w:val="231F20"/>
          <w:spacing w:val="-21"/>
          <w:w w:val="110"/>
        </w:rPr>
        <w:t xml:space="preserve"> </w:t>
      </w:r>
      <w:r>
        <w:rPr>
          <w:color w:val="231F20"/>
          <w:spacing w:val="-2"/>
          <w:w w:val="110"/>
        </w:rPr>
        <w:t>Phật</w:t>
      </w:r>
      <w:r>
        <w:rPr>
          <w:color w:val="231F20"/>
          <w:spacing w:val="-21"/>
          <w:w w:val="110"/>
        </w:rPr>
        <w:t xml:space="preserve"> </w:t>
      </w:r>
      <w:r>
        <w:rPr>
          <w:color w:val="231F20"/>
          <w:spacing w:val="-2"/>
          <w:w w:val="110"/>
        </w:rPr>
        <w:t>niệm</w:t>
      </w:r>
      <w:r>
        <w:rPr>
          <w:color w:val="231F20"/>
          <w:spacing w:val="-21"/>
          <w:w w:val="110"/>
        </w:rPr>
        <w:t xml:space="preserve"> </w:t>
      </w:r>
      <w:r>
        <w:rPr>
          <w:color w:val="231F20"/>
          <w:spacing w:val="-2"/>
          <w:w w:val="110"/>
        </w:rPr>
        <w:t>thành</w:t>
      </w:r>
      <w:r>
        <w:rPr>
          <w:color w:val="231F20"/>
          <w:spacing w:val="-21"/>
          <w:w w:val="110"/>
        </w:rPr>
        <w:t xml:space="preserve"> </w:t>
      </w:r>
      <w:r>
        <w:rPr>
          <w:color w:val="231F20"/>
          <w:spacing w:val="-2"/>
          <w:w w:val="110"/>
        </w:rPr>
        <w:t>công.</w:t>
      </w:r>
      <w:r>
        <w:rPr>
          <w:color w:val="231F20"/>
          <w:spacing w:val="-21"/>
          <w:w w:val="110"/>
        </w:rPr>
        <w:t xml:space="preserve"> </w:t>
      </w:r>
      <w:r>
        <w:rPr>
          <w:color w:val="231F20"/>
          <w:spacing w:val="-2"/>
          <w:w w:val="110"/>
        </w:rPr>
        <w:t xml:space="preserve">Giống </w:t>
      </w:r>
      <w:r>
        <w:rPr>
          <w:color w:val="231F20"/>
          <w:w w:val="105"/>
        </w:rPr>
        <w:t>như</w:t>
      </w:r>
      <w:r>
        <w:rPr>
          <w:color w:val="231F20"/>
          <w:spacing w:val="-7"/>
          <w:w w:val="105"/>
        </w:rPr>
        <w:t xml:space="preserve"> </w:t>
      </w:r>
      <w:r>
        <w:rPr>
          <w:color w:val="231F20"/>
          <w:w w:val="105"/>
        </w:rPr>
        <w:t>cư</w:t>
      </w:r>
      <w:r>
        <w:rPr>
          <w:color w:val="231F20"/>
          <w:spacing w:val="-6"/>
          <w:w w:val="105"/>
        </w:rPr>
        <w:t xml:space="preserve"> </w:t>
      </w:r>
      <w:r>
        <w:rPr>
          <w:color w:val="231F20"/>
          <w:w w:val="105"/>
        </w:rPr>
        <w:t>sĩ</w:t>
      </w:r>
      <w:r>
        <w:rPr>
          <w:color w:val="231F20"/>
          <w:spacing w:val="-6"/>
          <w:w w:val="105"/>
        </w:rPr>
        <w:t xml:space="preserve"> </w:t>
      </w:r>
      <w:r>
        <w:rPr>
          <w:color w:val="231F20"/>
          <w:w w:val="105"/>
        </w:rPr>
        <w:t>Lưu</w:t>
      </w:r>
      <w:r>
        <w:rPr>
          <w:color w:val="231F20"/>
          <w:spacing w:val="-6"/>
          <w:w w:val="105"/>
        </w:rPr>
        <w:t xml:space="preserve"> </w:t>
      </w:r>
      <w:r>
        <w:rPr>
          <w:color w:val="231F20"/>
          <w:w w:val="105"/>
        </w:rPr>
        <w:t>Tố</w:t>
      </w:r>
      <w:r>
        <w:rPr>
          <w:color w:val="231F20"/>
          <w:spacing w:val="-6"/>
          <w:w w:val="105"/>
        </w:rPr>
        <w:t xml:space="preserve"> </w:t>
      </w:r>
      <w:r>
        <w:rPr>
          <w:color w:val="231F20"/>
          <w:w w:val="105"/>
        </w:rPr>
        <w:t>Vân,</w:t>
      </w:r>
      <w:r>
        <w:rPr>
          <w:color w:val="231F20"/>
          <w:spacing w:val="-7"/>
          <w:w w:val="105"/>
        </w:rPr>
        <w:t xml:space="preserve"> </w:t>
      </w:r>
      <w:r>
        <w:rPr>
          <w:color w:val="231F20"/>
          <w:w w:val="105"/>
        </w:rPr>
        <w:t>cô</w:t>
      </w:r>
      <w:r>
        <w:rPr>
          <w:color w:val="231F20"/>
          <w:spacing w:val="-8"/>
          <w:w w:val="105"/>
        </w:rPr>
        <w:t xml:space="preserve"> </w:t>
      </w:r>
      <w:r>
        <w:rPr>
          <w:color w:val="231F20"/>
          <w:w w:val="105"/>
        </w:rPr>
        <w:t>không</w:t>
      </w:r>
      <w:r>
        <w:rPr>
          <w:color w:val="231F20"/>
          <w:spacing w:val="-7"/>
          <w:w w:val="105"/>
        </w:rPr>
        <w:t xml:space="preserve"> </w:t>
      </w:r>
      <w:r>
        <w:rPr>
          <w:color w:val="231F20"/>
          <w:w w:val="105"/>
        </w:rPr>
        <w:t>có</w:t>
      </w:r>
      <w:r>
        <w:rPr>
          <w:color w:val="231F20"/>
          <w:spacing w:val="-8"/>
          <w:w w:val="105"/>
        </w:rPr>
        <w:t xml:space="preserve"> </w:t>
      </w:r>
      <w:r>
        <w:rPr>
          <w:color w:val="231F20"/>
          <w:w w:val="105"/>
        </w:rPr>
        <w:t>sở</w:t>
      </w:r>
      <w:r>
        <w:rPr>
          <w:color w:val="231F20"/>
          <w:spacing w:val="-7"/>
          <w:w w:val="105"/>
        </w:rPr>
        <w:t xml:space="preserve"> </w:t>
      </w:r>
      <w:r>
        <w:rPr>
          <w:color w:val="231F20"/>
          <w:w w:val="105"/>
        </w:rPr>
        <w:t>trường,</w:t>
      </w:r>
      <w:r>
        <w:rPr>
          <w:color w:val="231F20"/>
          <w:spacing w:val="-6"/>
          <w:w w:val="105"/>
        </w:rPr>
        <w:t xml:space="preserve"> </w:t>
      </w:r>
      <w:r>
        <w:rPr>
          <w:color w:val="231F20"/>
          <w:w w:val="105"/>
        </w:rPr>
        <w:t>chỉ</w:t>
      </w:r>
      <w:r>
        <w:rPr>
          <w:color w:val="231F20"/>
          <w:spacing w:val="-7"/>
          <w:w w:val="105"/>
        </w:rPr>
        <w:t xml:space="preserve"> </w:t>
      </w:r>
      <w:r>
        <w:rPr>
          <w:color w:val="231F20"/>
          <w:w w:val="105"/>
        </w:rPr>
        <w:t>chân</w:t>
      </w:r>
      <w:r>
        <w:rPr>
          <w:color w:val="231F20"/>
          <w:spacing w:val="-6"/>
          <w:w w:val="105"/>
        </w:rPr>
        <w:t xml:space="preserve"> </w:t>
      </w:r>
      <w:r>
        <w:rPr>
          <w:color w:val="231F20"/>
          <w:w w:val="105"/>
        </w:rPr>
        <w:t xml:space="preserve">thật </w:t>
      </w:r>
      <w:r>
        <w:rPr>
          <w:color w:val="231F20"/>
          <w:w w:val="110"/>
        </w:rPr>
        <w:t>nói</w:t>
      </w:r>
      <w:r>
        <w:rPr>
          <w:color w:val="231F20"/>
          <w:spacing w:val="-17"/>
          <w:w w:val="110"/>
        </w:rPr>
        <w:t xml:space="preserve"> </w:t>
      </w:r>
      <w:r>
        <w:rPr>
          <w:color w:val="231F20"/>
          <w:w w:val="110"/>
        </w:rPr>
        <w:t>với</w:t>
      </w:r>
      <w:r>
        <w:rPr>
          <w:color w:val="231F20"/>
          <w:spacing w:val="-17"/>
          <w:w w:val="110"/>
        </w:rPr>
        <w:t xml:space="preserve"> </w:t>
      </w:r>
      <w:r>
        <w:rPr>
          <w:color w:val="231F20"/>
          <w:w w:val="110"/>
        </w:rPr>
        <w:t>người</w:t>
      </w:r>
      <w:r>
        <w:rPr>
          <w:color w:val="231F20"/>
          <w:spacing w:val="-17"/>
          <w:w w:val="110"/>
        </w:rPr>
        <w:t xml:space="preserve"> </w:t>
      </w:r>
      <w:r>
        <w:rPr>
          <w:color w:val="231F20"/>
          <w:w w:val="110"/>
        </w:rPr>
        <w:t>khác,</w:t>
      </w:r>
      <w:r>
        <w:rPr>
          <w:color w:val="231F20"/>
          <w:spacing w:val="-17"/>
          <w:w w:val="110"/>
        </w:rPr>
        <w:t xml:space="preserve"> </w:t>
      </w:r>
      <w:r>
        <w:rPr>
          <w:color w:val="231F20"/>
          <w:w w:val="110"/>
        </w:rPr>
        <w:t>sở</w:t>
      </w:r>
      <w:r>
        <w:rPr>
          <w:color w:val="231F20"/>
          <w:spacing w:val="-17"/>
          <w:w w:val="110"/>
        </w:rPr>
        <w:t xml:space="preserve"> </w:t>
      </w:r>
      <w:r>
        <w:rPr>
          <w:color w:val="231F20"/>
          <w:w w:val="110"/>
        </w:rPr>
        <w:t>trường</w:t>
      </w:r>
      <w:r>
        <w:rPr>
          <w:color w:val="231F20"/>
          <w:spacing w:val="-17"/>
          <w:w w:val="110"/>
        </w:rPr>
        <w:t xml:space="preserve"> </w:t>
      </w:r>
      <w:r>
        <w:rPr>
          <w:color w:val="231F20"/>
          <w:w w:val="110"/>
        </w:rPr>
        <w:t>của</w:t>
      </w:r>
      <w:r>
        <w:rPr>
          <w:color w:val="231F20"/>
          <w:spacing w:val="-17"/>
          <w:w w:val="110"/>
        </w:rPr>
        <w:t xml:space="preserve"> </w:t>
      </w:r>
      <w:r>
        <w:rPr>
          <w:color w:val="231F20"/>
          <w:w w:val="110"/>
        </w:rPr>
        <w:t>cô</w:t>
      </w:r>
      <w:r>
        <w:rPr>
          <w:color w:val="231F20"/>
          <w:spacing w:val="-17"/>
          <w:w w:val="110"/>
        </w:rPr>
        <w:t xml:space="preserve"> </w:t>
      </w:r>
      <w:r>
        <w:rPr>
          <w:color w:val="231F20"/>
          <w:w w:val="110"/>
        </w:rPr>
        <w:t>ấy</w:t>
      </w:r>
      <w:r>
        <w:rPr>
          <w:color w:val="231F20"/>
          <w:spacing w:val="-17"/>
          <w:w w:val="110"/>
        </w:rPr>
        <w:t xml:space="preserve"> </w:t>
      </w:r>
      <w:r>
        <w:rPr>
          <w:color w:val="231F20"/>
          <w:w w:val="110"/>
        </w:rPr>
        <w:t>chỉ</w:t>
      </w:r>
      <w:r>
        <w:rPr>
          <w:color w:val="231F20"/>
          <w:spacing w:val="-17"/>
          <w:w w:val="110"/>
        </w:rPr>
        <w:t xml:space="preserve"> </w:t>
      </w:r>
      <w:r>
        <w:rPr>
          <w:color w:val="231F20"/>
          <w:w w:val="110"/>
        </w:rPr>
        <w:t>có</w:t>
      </w:r>
      <w:r>
        <w:rPr>
          <w:color w:val="231F20"/>
          <w:spacing w:val="-17"/>
          <w:w w:val="110"/>
        </w:rPr>
        <w:t xml:space="preserve"> </w:t>
      </w:r>
      <w:r>
        <w:rPr>
          <w:color w:val="231F20"/>
          <w:w w:val="110"/>
        </w:rPr>
        <w:t>6</w:t>
      </w:r>
      <w:r>
        <w:rPr>
          <w:color w:val="231F20"/>
          <w:spacing w:val="-17"/>
          <w:w w:val="110"/>
        </w:rPr>
        <w:t xml:space="preserve"> </w:t>
      </w:r>
      <w:r>
        <w:rPr>
          <w:color w:val="231F20"/>
          <w:w w:val="110"/>
        </w:rPr>
        <w:t>từ:</w:t>
      </w:r>
      <w:r>
        <w:rPr>
          <w:color w:val="231F20"/>
          <w:spacing w:val="-17"/>
          <w:w w:val="110"/>
        </w:rPr>
        <w:t xml:space="preserve"> </w:t>
      </w:r>
      <w:r>
        <w:rPr>
          <w:color w:val="231F20"/>
          <w:w w:val="110"/>
        </w:rPr>
        <w:t xml:space="preserve">“Thật </w:t>
      </w:r>
      <w:r>
        <w:rPr>
          <w:color w:val="231F20"/>
          <w:w w:val="105"/>
        </w:rPr>
        <w:t>thà,</w:t>
      </w:r>
      <w:r>
        <w:rPr>
          <w:color w:val="231F20"/>
          <w:spacing w:val="-15"/>
          <w:w w:val="105"/>
        </w:rPr>
        <w:t xml:space="preserve"> </w:t>
      </w:r>
      <w:r>
        <w:rPr>
          <w:color w:val="231F20"/>
          <w:w w:val="105"/>
        </w:rPr>
        <w:t>nghe</w:t>
      </w:r>
      <w:r>
        <w:rPr>
          <w:color w:val="231F20"/>
          <w:spacing w:val="-15"/>
          <w:w w:val="105"/>
        </w:rPr>
        <w:t xml:space="preserve"> </w:t>
      </w:r>
      <w:r>
        <w:rPr>
          <w:color w:val="231F20"/>
          <w:w w:val="105"/>
        </w:rPr>
        <w:t>lời,</w:t>
      </w:r>
      <w:r>
        <w:rPr>
          <w:color w:val="231F20"/>
          <w:spacing w:val="-15"/>
          <w:w w:val="105"/>
        </w:rPr>
        <w:t xml:space="preserve"> </w:t>
      </w:r>
      <w:r>
        <w:rPr>
          <w:color w:val="231F20"/>
          <w:w w:val="105"/>
        </w:rPr>
        <w:t>làm</w:t>
      </w:r>
      <w:r>
        <w:rPr>
          <w:color w:val="231F20"/>
          <w:spacing w:val="-15"/>
          <w:w w:val="105"/>
        </w:rPr>
        <w:t xml:space="preserve"> </w:t>
      </w:r>
      <w:r>
        <w:rPr>
          <w:color w:val="231F20"/>
          <w:w w:val="105"/>
        </w:rPr>
        <w:t>thiệt”,</w:t>
      </w:r>
      <w:r>
        <w:rPr>
          <w:color w:val="231F20"/>
          <w:spacing w:val="-15"/>
          <w:w w:val="105"/>
        </w:rPr>
        <w:t xml:space="preserve"> </w:t>
      </w:r>
      <w:r>
        <w:rPr>
          <w:color w:val="231F20"/>
          <w:w w:val="105"/>
        </w:rPr>
        <w:t>nhưng</w:t>
      </w:r>
      <w:r>
        <w:rPr>
          <w:color w:val="231F20"/>
          <w:spacing w:val="-15"/>
          <w:w w:val="105"/>
        </w:rPr>
        <w:t xml:space="preserve"> </w:t>
      </w:r>
      <w:r>
        <w:rPr>
          <w:color w:val="231F20"/>
          <w:w w:val="105"/>
        </w:rPr>
        <w:t>mà</w:t>
      </w:r>
      <w:r>
        <w:rPr>
          <w:color w:val="231F20"/>
          <w:spacing w:val="-15"/>
          <w:w w:val="105"/>
        </w:rPr>
        <w:t xml:space="preserve"> </w:t>
      </w:r>
      <w:r>
        <w:rPr>
          <w:color w:val="231F20"/>
          <w:w w:val="105"/>
        </w:rPr>
        <w:t>cô</w:t>
      </w:r>
      <w:r>
        <w:rPr>
          <w:color w:val="231F20"/>
          <w:spacing w:val="-14"/>
          <w:w w:val="105"/>
        </w:rPr>
        <w:t xml:space="preserve"> </w:t>
      </w:r>
      <w:r>
        <w:rPr>
          <w:color w:val="231F20"/>
          <w:w w:val="105"/>
        </w:rPr>
        <w:t>ấy</w:t>
      </w:r>
      <w:r>
        <w:rPr>
          <w:color w:val="231F20"/>
          <w:spacing w:val="-15"/>
          <w:w w:val="105"/>
        </w:rPr>
        <w:t xml:space="preserve"> </w:t>
      </w:r>
      <w:r>
        <w:rPr>
          <w:color w:val="231F20"/>
          <w:w w:val="105"/>
        </w:rPr>
        <w:t>vẫn</w:t>
      </w:r>
      <w:r>
        <w:rPr>
          <w:color w:val="231F20"/>
          <w:spacing w:val="-15"/>
          <w:w w:val="105"/>
        </w:rPr>
        <w:t xml:space="preserve"> </w:t>
      </w:r>
      <w:r>
        <w:rPr>
          <w:color w:val="231F20"/>
          <w:w w:val="105"/>
        </w:rPr>
        <w:t>còn</w:t>
      </w:r>
      <w:r>
        <w:rPr>
          <w:color w:val="231F20"/>
          <w:spacing w:val="-15"/>
          <w:w w:val="105"/>
        </w:rPr>
        <w:t xml:space="preserve"> </w:t>
      </w:r>
      <w:r>
        <w:rPr>
          <w:color w:val="231F20"/>
          <w:w w:val="105"/>
        </w:rPr>
        <w:t>nghe</w:t>
      </w:r>
      <w:r>
        <w:rPr>
          <w:color w:val="231F20"/>
          <w:spacing w:val="-15"/>
          <w:w w:val="105"/>
        </w:rPr>
        <w:t xml:space="preserve"> </w:t>
      </w:r>
      <w:r>
        <w:rPr>
          <w:color w:val="231F20"/>
          <w:w w:val="105"/>
        </w:rPr>
        <w:t xml:space="preserve">kinh, </w:t>
      </w:r>
      <w:r>
        <w:rPr>
          <w:color w:val="231F20"/>
          <w:w w:val="110"/>
        </w:rPr>
        <w:t>nuôi</w:t>
      </w:r>
      <w:r>
        <w:rPr>
          <w:color w:val="231F20"/>
          <w:spacing w:val="-19"/>
          <w:w w:val="110"/>
        </w:rPr>
        <w:t xml:space="preserve"> </w:t>
      </w:r>
      <w:r>
        <w:rPr>
          <w:color w:val="231F20"/>
          <w:w w:val="110"/>
        </w:rPr>
        <w:t>dưỡng</w:t>
      </w:r>
      <w:r>
        <w:rPr>
          <w:color w:val="231F20"/>
          <w:spacing w:val="-19"/>
          <w:w w:val="110"/>
        </w:rPr>
        <w:t xml:space="preserve"> </w:t>
      </w:r>
      <w:r>
        <w:rPr>
          <w:color w:val="231F20"/>
          <w:w w:val="110"/>
        </w:rPr>
        <w:t>thiện</w:t>
      </w:r>
      <w:r>
        <w:rPr>
          <w:color w:val="231F20"/>
          <w:spacing w:val="-19"/>
          <w:w w:val="110"/>
        </w:rPr>
        <w:t xml:space="preserve"> </w:t>
      </w:r>
      <w:r>
        <w:rPr>
          <w:color w:val="231F20"/>
          <w:w w:val="110"/>
        </w:rPr>
        <w:t>căn</w:t>
      </w:r>
      <w:r>
        <w:rPr>
          <w:color w:val="231F20"/>
          <w:spacing w:val="-19"/>
          <w:w w:val="110"/>
        </w:rPr>
        <w:t xml:space="preserve"> </w:t>
      </w:r>
      <w:r>
        <w:rPr>
          <w:color w:val="231F20"/>
          <w:w w:val="110"/>
        </w:rPr>
        <w:t>phước</w:t>
      </w:r>
      <w:r>
        <w:rPr>
          <w:color w:val="231F20"/>
          <w:spacing w:val="-19"/>
          <w:w w:val="110"/>
        </w:rPr>
        <w:t xml:space="preserve"> </w:t>
      </w:r>
      <w:r>
        <w:rPr>
          <w:color w:val="231F20"/>
          <w:w w:val="110"/>
        </w:rPr>
        <w:t>đức</w:t>
      </w:r>
      <w:r>
        <w:rPr>
          <w:color w:val="231F20"/>
          <w:spacing w:val="-19"/>
          <w:w w:val="110"/>
        </w:rPr>
        <w:t xml:space="preserve"> </w:t>
      </w:r>
      <w:r>
        <w:rPr>
          <w:color w:val="231F20"/>
          <w:w w:val="110"/>
        </w:rPr>
        <w:t>của</w:t>
      </w:r>
      <w:r>
        <w:rPr>
          <w:color w:val="231F20"/>
          <w:spacing w:val="-19"/>
          <w:w w:val="110"/>
        </w:rPr>
        <w:t xml:space="preserve"> </w:t>
      </w:r>
      <w:r>
        <w:rPr>
          <w:color w:val="231F20"/>
          <w:w w:val="110"/>
        </w:rPr>
        <w:t>mình</w:t>
      </w:r>
      <w:r>
        <w:rPr>
          <w:color w:val="231F20"/>
          <w:spacing w:val="-19"/>
          <w:w w:val="110"/>
        </w:rPr>
        <w:t xml:space="preserve"> </w:t>
      </w:r>
      <w:r>
        <w:rPr>
          <w:color w:val="231F20"/>
          <w:w w:val="110"/>
        </w:rPr>
        <w:t>sâu</w:t>
      </w:r>
      <w:r>
        <w:rPr>
          <w:color w:val="231F20"/>
          <w:spacing w:val="-18"/>
          <w:w w:val="110"/>
        </w:rPr>
        <w:t xml:space="preserve"> </w:t>
      </w:r>
      <w:r>
        <w:rPr>
          <w:color w:val="231F20"/>
          <w:w w:val="110"/>
        </w:rPr>
        <w:t>dày.</w:t>
      </w:r>
    </w:p>
    <w:p w14:paraId="76D0EF0D" w14:textId="77777777" w:rsidR="00941B9D" w:rsidRDefault="00545CF7">
      <w:pPr>
        <w:pStyle w:val="BodyText"/>
        <w:spacing w:before="154" w:line="309" w:lineRule="auto"/>
        <w:ind w:left="113" w:right="395"/>
      </w:pPr>
      <w:r>
        <w:rPr>
          <w:color w:val="231F20"/>
          <w:w w:val="105"/>
        </w:rPr>
        <w:t xml:space="preserve">Vì là người thời hiện đại, có đầy đủ phương tiện khoa </w:t>
      </w:r>
      <w:r>
        <w:rPr>
          <w:color w:val="231F20"/>
          <w:spacing w:val="-2"/>
          <w:w w:val="105"/>
        </w:rPr>
        <w:t>học,</w:t>
      </w:r>
      <w:r>
        <w:rPr>
          <w:color w:val="231F20"/>
          <w:spacing w:val="-21"/>
          <w:w w:val="105"/>
        </w:rPr>
        <w:t xml:space="preserve"> </w:t>
      </w:r>
      <w:r>
        <w:rPr>
          <w:color w:val="231F20"/>
          <w:spacing w:val="-2"/>
          <w:w w:val="105"/>
        </w:rPr>
        <w:t>cô</w:t>
      </w:r>
      <w:r>
        <w:rPr>
          <w:color w:val="231F20"/>
          <w:spacing w:val="-20"/>
          <w:w w:val="105"/>
        </w:rPr>
        <w:t xml:space="preserve"> </w:t>
      </w:r>
      <w:r>
        <w:rPr>
          <w:color w:val="231F20"/>
          <w:spacing w:val="-2"/>
          <w:w w:val="105"/>
        </w:rPr>
        <w:t>ấy</w:t>
      </w:r>
      <w:r>
        <w:rPr>
          <w:color w:val="231F20"/>
          <w:spacing w:val="-20"/>
          <w:w w:val="105"/>
        </w:rPr>
        <w:t xml:space="preserve"> </w:t>
      </w:r>
      <w:r>
        <w:rPr>
          <w:color w:val="231F20"/>
          <w:spacing w:val="-2"/>
          <w:w w:val="105"/>
        </w:rPr>
        <w:t>có</w:t>
      </w:r>
      <w:r>
        <w:rPr>
          <w:color w:val="231F20"/>
          <w:spacing w:val="-21"/>
          <w:w w:val="105"/>
        </w:rPr>
        <w:t xml:space="preserve"> </w:t>
      </w:r>
      <w:r>
        <w:rPr>
          <w:color w:val="231F20"/>
          <w:spacing w:val="-2"/>
          <w:w w:val="105"/>
        </w:rPr>
        <w:t>được</w:t>
      </w:r>
      <w:r>
        <w:rPr>
          <w:color w:val="231F20"/>
          <w:spacing w:val="-20"/>
          <w:w w:val="105"/>
        </w:rPr>
        <w:t xml:space="preserve"> </w:t>
      </w:r>
      <w:r>
        <w:rPr>
          <w:color w:val="231F20"/>
          <w:spacing w:val="-2"/>
          <w:w w:val="105"/>
        </w:rPr>
        <w:t>đĩa</w:t>
      </w:r>
      <w:r>
        <w:rPr>
          <w:color w:val="231F20"/>
          <w:spacing w:val="-20"/>
          <w:w w:val="105"/>
        </w:rPr>
        <w:t xml:space="preserve"> </w:t>
      </w:r>
      <w:r>
        <w:rPr>
          <w:color w:val="231F20"/>
          <w:spacing w:val="-2"/>
          <w:w w:val="105"/>
        </w:rPr>
        <w:t>kinh</w:t>
      </w:r>
      <w:r>
        <w:rPr>
          <w:color w:val="231F20"/>
          <w:spacing w:val="-21"/>
          <w:w w:val="105"/>
        </w:rPr>
        <w:t xml:space="preserve"> </w:t>
      </w:r>
      <w:r>
        <w:rPr>
          <w:i/>
          <w:color w:val="231F20"/>
          <w:spacing w:val="-2"/>
          <w:w w:val="105"/>
        </w:rPr>
        <w:t>Vô</w:t>
      </w:r>
      <w:r>
        <w:rPr>
          <w:i/>
          <w:color w:val="231F20"/>
          <w:spacing w:val="-20"/>
          <w:w w:val="105"/>
        </w:rPr>
        <w:t xml:space="preserve"> </w:t>
      </w:r>
      <w:r>
        <w:rPr>
          <w:i/>
          <w:color w:val="231F20"/>
          <w:spacing w:val="-2"/>
          <w:w w:val="105"/>
        </w:rPr>
        <w:t>Lượng</w:t>
      </w:r>
      <w:r>
        <w:rPr>
          <w:i/>
          <w:color w:val="231F20"/>
          <w:spacing w:val="-20"/>
          <w:w w:val="105"/>
        </w:rPr>
        <w:t xml:space="preserve"> </w:t>
      </w:r>
      <w:r>
        <w:rPr>
          <w:i/>
          <w:color w:val="231F20"/>
          <w:spacing w:val="-2"/>
          <w:w w:val="105"/>
        </w:rPr>
        <w:t>Thọ</w:t>
      </w:r>
      <w:r>
        <w:rPr>
          <w:color w:val="231F20"/>
          <w:spacing w:val="-2"/>
          <w:w w:val="105"/>
        </w:rPr>
        <w:t>,</w:t>
      </w:r>
      <w:r>
        <w:rPr>
          <w:color w:val="231F20"/>
          <w:spacing w:val="-21"/>
          <w:w w:val="105"/>
        </w:rPr>
        <w:t xml:space="preserve"> </w:t>
      </w:r>
      <w:r>
        <w:rPr>
          <w:color w:val="231F20"/>
          <w:spacing w:val="-2"/>
          <w:w w:val="105"/>
        </w:rPr>
        <w:t>chắc</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đĩa</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 xml:space="preserve">tôi </w:t>
      </w:r>
      <w:r>
        <w:rPr>
          <w:color w:val="231F20"/>
          <w:w w:val="105"/>
        </w:rPr>
        <w:t>giảng</w:t>
      </w:r>
      <w:r>
        <w:rPr>
          <w:color w:val="231F20"/>
          <w:spacing w:val="-1"/>
          <w:w w:val="105"/>
        </w:rPr>
        <w:t xml:space="preserve"> </w:t>
      </w:r>
      <w:r>
        <w:rPr>
          <w:color w:val="231F20"/>
          <w:w w:val="105"/>
        </w:rPr>
        <w:t>ở</w:t>
      </w:r>
      <w:r>
        <w:rPr>
          <w:color w:val="231F20"/>
          <w:spacing w:val="-2"/>
          <w:w w:val="105"/>
        </w:rPr>
        <w:t xml:space="preserve"> </w:t>
      </w:r>
      <w:r>
        <w:rPr>
          <w:color w:val="231F20"/>
          <w:w w:val="105"/>
        </w:rPr>
        <w:t>Singapore</w:t>
      </w:r>
      <w:r>
        <w:rPr>
          <w:color w:val="231F20"/>
          <w:spacing w:val="-2"/>
          <w:w w:val="105"/>
        </w:rPr>
        <w:t xml:space="preserve"> </w:t>
      </w:r>
      <w:r>
        <w:rPr>
          <w:color w:val="231F20"/>
          <w:w w:val="105"/>
        </w:rPr>
        <w:t>ngày</w:t>
      </w:r>
      <w:r>
        <w:rPr>
          <w:color w:val="231F20"/>
          <w:spacing w:val="-2"/>
          <w:w w:val="105"/>
        </w:rPr>
        <w:t xml:space="preserve"> </w:t>
      </w:r>
      <w:r>
        <w:rPr>
          <w:color w:val="231F20"/>
          <w:w w:val="105"/>
        </w:rPr>
        <w:t>xưa,</w:t>
      </w:r>
      <w:r>
        <w:rPr>
          <w:color w:val="231F20"/>
          <w:spacing w:val="-2"/>
          <w:w w:val="105"/>
        </w:rPr>
        <w:t xml:space="preserve"> </w:t>
      </w:r>
      <w:r>
        <w:rPr>
          <w:color w:val="231F20"/>
          <w:w w:val="105"/>
        </w:rPr>
        <w:t>sau</w:t>
      </w:r>
      <w:r>
        <w:rPr>
          <w:color w:val="231F20"/>
          <w:spacing w:val="-1"/>
          <w:w w:val="105"/>
        </w:rPr>
        <w:t xml:space="preserve"> </w:t>
      </w:r>
      <w:r>
        <w:rPr>
          <w:color w:val="231F20"/>
          <w:w w:val="105"/>
        </w:rPr>
        <w:t>đó</w:t>
      </w:r>
      <w:r>
        <w:rPr>
          <w:color w:val="231F20"/>
          <w:spacing w:val="-1"/>
          <w:w w:val="105"/>
        </w:rPr>
        <w:t xml:space="preserve"> </w:t>
      </w:r>
      <w:r>
        <w:rPr>
          <w:color w:val="231F20"/>
          <w:w w:val="105"/>
        </w:rPr>
        <w:t>được</w:t>
      </w:r>
      <w:r>
        <w:rPr>
          <w:color w:val="231F20"/>
          <w:spacing w:val="-2"/>
          <w:w w:val="105"/>
        </w:rPr>
        <w:t xml:space="preserve"> </w:t>
      </w:r>
      <w:r>
        <w:rPr>
          <w:color w:val="231F20"/>
          <w:w w:val="105"/>
        </w:rPr>
        <w:t>phổ</w:t>
      </w:r>
      <w:r>
        <w:rPr>
          <w:color w:val="231F20"/>
          <w:spacing w:val="-2"/>
          <w:w w:val="105"/>
        </w:rPr>
        <w:t xml:space="preserve"> </w:t>
      </w:r>
      <w:r>
        <w:rPr>
          <w:color w:val="231F20"/>
          <w:w w:val="105"/>
        </w:rPr>
        <w:t>biến</w:t>
      </w:r>
      <w:r>
        <w:rPr>
          <w:color w:val="231F20"/>
          <w:spacing w:val="-2"/>
          <w:w w:val="105"/>
        </w:rPr>
        <w:t xml:space="preserve"> </w:t>
      </w:r>
      <w:r>
        <w:rPr>
          <w:color w:val="231F20"/>
          <w:w w:val="105"/>
        </w:rPr>
        <w:t>ở</w:t>
      </w:r>
      <w:r>
        <w:rPr>
          <w:color w:val="231F20"/>
          <w:spacing w:val="-2"/>
          <w:w w:val="105"/>
        </w:rPr>
        <w:t xml:space="preserve"> </w:t>
      </w:r>
      <w:r>
        <w:rPr>
          <w:color w:val="231F20"/>
          <w:w w:val="105"/>
        </w:rPr>
        <w:t>Trung Quốc.</w:t>
      </w:r>
      <w:r>
        <w:rPr>
          <w:color w:val="231F20"/>
          <w:spacing w:val="-23"/>
          <w:w w:val="105"/>
        </w:rPr>
        <w:t xml:space="preserve"> </w:t>
      </w:r>
      <w:r>
        <w:rPr>
          <w:color w:val="231F20"/>
          <w:w w:val="105"/>
        </w:rPr>
        <w:t>Bộ</w:t>
      </w:r>
      <w:r>
        <w:rPr>
          <w:color w:val="231F20"/>
          <w:spacing w:val="-22"/>
          <w:w w:val="105"/>
        </w:rPr>
        <w:t xml:space="preserve"> </w:t>
      </w:r>
      <w:r>
        <w:rPr>
          <w:color w:val="231F20"/>
          <w:w w:val="105"/>
        </w:rPr>
        <w:t>đó</w:t>
      </w:r>
      <w:r>
        <w:rPr>
          <w:color w:val="231F20"/>
          <w:spacing w:val="-22"/>
          <w:w w:val="105"/>
        </w:rPr>
        <w:t xml:space="preserve"> </w:t>
      </w:r>
      <w:r>
        <w:rPr>
          <w:color w:val="231F20"/>
          <w:w w:val="105"/>
        </w:rPr>
        <w:t>có</w:t>
      </w:r>
      <w:r>
        <w:rPr>
          <w:color w:val="231F20"/>
          <w:spacing w:val="-23"/>
          <w:w w:val="105"/>
        </w:rPr>
        <w:t xml:space="preserve"> </w:t>
      </w:r>
      <w:r>
        <w:rPr>
          <w:color w:val="231F20"/>
          <w:w w:val="105"/>
        </w:rPr>
        <w:t>sáu</w:t>
      </w:r>
      <w:r>
        <w:rPr>
          <w:color w:val="231F20"/>
          <w:spacing w:val="-22"/>
          <w:w w:val="105"/>
        </w:rPr>
        <w:t xml:space="preserve"> </w:t>
      </w:r>
      <w:r>
        <w:rPr>
          <w:color w:val="231F20"/>
          <w:w w:val="105"/>
        </w:rPr>
        <w:t>mươi</w:t>
      </w:r>
      <w:r>
        <w:rPr>
          <w:color w:val="231F20"/>
          <w:spacing w:val="-22"/>
          <w:w w:val="105"/>
        </w:rPr>
        <w:t xml:space="preserve"> </w:t>
      </w:r>
      <w:r>
        <w:rPr>
          <w:color w:val="231F20"/>
          <w:w w:val="105"/>
        </w:rPr>
        <w:t>đĩa.</w:t>
      </w:r>
      <w:r>
        <w:rPr>
          <w:color w:val="231F20"/>
          <w:spacing w:val="-23"/>
          <w:w w:val="105"/>
        </w:rPr>
        <w:t xml:space="preserve"> </w:t>
      </w:r>
      <w:r>
        <w:rPr>
          <w:color w:val="231F20"/>
          <w:w w:val="105"/>
        </w:rPr>
        <w:t>Khi</w:t>
      </w:r>
      <w:r>
        <w:rPr>
          <w:color w:val="231F20"/>
          <w:spacing w:val="-22"/>
          <w:w w:val="105"/>
        </w:rPr>
        <w:t xml:space="preserve"> </w:t>
      </w:r>
      <w:r>
        <w:rPr>
          <w:color w:val="231F20"/>
          <w:w w:val="105"/>
        </w:rPr>
        <w:t>đó,</w:t>
      </w:r>
      <w:r>
        <w:rPr>
          <w:color w:val="231F20"/>
          <w:spacing w:val="-22"/>
          <w:w w:val="105"/>
        </w:rPr>
        <w:t xml:space="preserve"> </w:t>
      </w:r>
      <w:r>
        <w:rPr>
          <w:color w:val="231F20"/>
          <w:w w:val="105"/>
        </w:rPr>
        <w:t>tôi</w:t>
      </w:r>
      <w:r>
        <w:rPr>
          <w:color w:val="231F20"/>
          <w:spacing w:val="-23"/>
          <w:w w:val="105"/>
        </w:rPr>
        <w:t xml:space="preserve"> </w:t>
      </w:r>
      <w:r>
        <w:rPr>
          <w:color w:val="231F20"/>
          <w:w w:val="105"/>
        </w:rPr>
        <w:t>đã</w:t>
      </w:r>
      <w:r>
        <w:rPr>
          <w:color w:val="231F20"/>
          <w:spacing w:val="-22"/>
          <w:w w:val="105"/>
        </w:rPr>
        <w:t xml:space="preserve"> </w:t>
      </w:r>
      <w:r>
        <w:rPr>
          <w:color w:val="231F20"/>
          <w:w w:val="105"/>
        </w:rPr>
        <w:t>ở</w:t>
      </w:r>
      <w:r>
        <w:rPr>
          <w:color w:val="231F20"/>
          <w:spacing w:val="-22"/>
          <w:w w:val="105"/>
        </w:rPr>
        <w:t xml:space="preserve"> </w:t>
      </w:r>
      <w:r>
        <w:rPr>
          <w:color w:val="231F20"/>
          <w:w w:val="105"/>
        </w:rPr>
        <w:t>Singapore</w:t>
      </w:r>
      <w:r>
        <w:rPr>
          <w:color w:val="231F20"/>
          <w:spacing w:val="-23"/>
          <w:w w:val="105"/>
        </w:rPr>
        <w:t xml:space="preserve"> </w:t>
      </w:r>
      <w:r>
        <w:rPr>
          <w:color w:val="231F20"/>
          <w:w w:val="105"/>
        </w:rPr>
        <w:t>một tháng,</w:t>
      </w:r>
      <w:r>
        <w:rPr>
          <w:color w:val="231F20"/>
          <w:spacing w:val="-16"/>
          <w:w w:val="105"/>
        </w:rPr>
        <w:t xml:space="preserve"> </w:t>
      </w:r>
      <w:r>
        <w:rPr>
          <w:color w:val="231F20"/>
          <w:w w:val="105"/>
        </w:rPr>
        <w:t>một</w:t>
      </w:r>
      <w:r>
        <w:rPr>
          <w:color w:val="231F20"/>
          <w:spacing w:val="-16"/>
          <w:w w:val="105"/>
        </w:rPr>
        <w:t xml:space="preserve"> </w:t>
      </w:r>
      <w:r>
        <w:rPr>
          <w:color w:val="231F20"/>
          <w:w w:val="105"/>
        </w:rPr>
        <w:t>ngày</w:t>
      </w:r>
      <w:r>
        <w:rPr>
          <w:color w:val="231F20"/>
          <w:spacing w:val="-16"/>
          <w:w w:val="105"/>
        </w:rPr>
        <w:t xml:space="preserve"> </w:t>
      </w:r>
      <w:r>
        <w:rPr>
          <w:color w:val="231F20"/>
          <w:w w:val="105"/>
        </w:rPr>
        <w:t>giảng</w:t>
      </w:r>
      <w:r>
        <w:rPr>
          <w:color w:val="231F20"/>
          <w:spacing w:val="-16"/>
          <w:w w:val="105"/>
        </w:rPr>
        <w:t xml:space="preserve"> </w:t>
      </w:r>
      <w:r>
        <w:rPr>
          <w:color w:val="231F20"/>
          <w:w w:val="105"/>
        </w:rPr>
        <w:t>hai</w:t>
      </w:r>
      <w:r>
        <w:rPr>
          <w:color w:val="231F20"/>
          <w:spacing w:val="-15"/>
          <w:w w:val="105"/>
        </w:rPr>
        <w:t xml:space="preserve"> </w:t>
      </w:r>
      <w:r>
        <w:rPr>
          <w:color w:val="231F20"/>
          <w:w w:val="105"/>
        </w:rPr>
        <w:t>tiếng</w:t>
      </w:r>
      <w:r>
        <w:rPr>
          <w:color w:val="231F20"/>
          <w:spacing w:val="-16"/>
          <w:w w:val="105"/>
        </w:rPr>
        <w:t xml:space="preserve"> </w:t>
      </w:r>
      <w:r>
        <w:rPr>
          <w:color w:val="231F20"/>
          <w:w w:val="105"/>
        </w:rPr>
        <w:t>đồng</w:t>
      </w:r>
      <w:r>
        <w:rPr>
          <w:color w:val="231F20"/>
          <w:spacing w:val="-15"/>
          <w:w w:val="105"/>
        </w:rPr>
        <w:t xml:space="preserve"> </w:t>
      </w:r>
      <w:r>
        <w:rPr>
          <w:color w:val="231F20"/>
          <w:w w:val="105"/>
        </w:rPr>
        <w:t>hồ;</w:t>
      </w:r>
      <w:r>
        <w:rPr>
          <w:color w:val="231F20"/>
          <w:spacing w:val="-15"/>
          <w:w w:val="105"/>
        </w:rPr>
        <w:t xml:space="preserve"> </w:t>
      </w:r>
      <w:r>
        <w:rPr>
          <w:color w:val="231F20"/>
          <w:w w:val="105"/>
        </w:rPr>
        <w:t>sáu</w:t>
      </w:r>
      <w:r>
        <w:rPr>
          <w:color w:val="231F20"/>
          <w:spacing w:val="-16"/>
          <w:w w:val="105"/>
        </w:rPr>
        <w:t xml:space="preserve"> </w:t>
      </w:r>
      <w:r>
        <w:rPr>
          <w:color w:val="231F20"/>
          <w:w w:val="105"/>
        </w:rPr>
        <w:t>mươi</w:t>
      </w:r>
      <w:r>
        <w:rPr>
          <w:color w:val="231F20"/>
          <w:spacing w:val="-16"/>
          <w:w w:val="105"/>
        </w:rPr>
        <w:t xml:space="preserve"> </w:t>
      </w:r>
      <w:r>
        <w:rPr>
          <w:color w:val="231F20"/>
          <w:w w:val="105"/>
        </w:rPr>
        <w:t>giờ</w:t>
      </w:r>
      <w:r>
        <w:rPr>
          <w:color w:val="231F20"/>
          <w:spacing w:val="-16"/>
          <w:w w:val="105"/>
        </w:rPr>
        <w:t xml:space="preserve"> </w:t>
      </w:r>
      <w:r>
        <w:rPr>
          <w:color w:val="231F20"/>
          <w:w w:val="105"/>
        </w:rPr>
        <w:t xml:space="preserve">đồng </w:t>
      </w:r>
      <w:r>
        <w:rPr>
          <w:color w:val="231F20"/>
          <w:spacing w:val="-2"/>
          <w:w w:val="105"/>
        </w:rPr>
        <w:t>hồ</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giảng</w:t>
      </w:r>
      <w:r>
        <w:rPr>
          <w:color w:val="231F20"/>
          <w:spacing w:val="-19"/>
          <w:w w:val="105"/>
        </w:rPr>
        <w:t xml:space="preserve"> </w:t>
      </w:r>
      <w:r>
        <w:rPr>
          <w:color w:val="231F20"/>
          <w:spacing w:val="-2"/>
          <w:w w:val="105"/>
        </w:rPr>
        <w:t>xong</w:t>
      </w:r>
      <w:r>
        <w:rPr>
          <w:color w:val="231F20"/>
          <w:spacing w:val="-20"/>
          <w:w w:val="105"/>
        </w:rPr>
        <w:t xml:space="preserve"> </w:t>
      </w:r>
      <w:r>
        <w:rPr>
          <w:color w:val="231F20"/>
          <w:spacing w:val="-2"/>
          <w:w w:val="105"/>
        </w:rPr>
        <w:t>kinh</w:t>
      </w:r>
      <w:r>
        <w:rPr>
          <w:color w:val="231F20"/>
          <w:spacing w:val="-19"/>
          <w:w w:val="105"/>
        </w:rPr>
        <w:t xml:space="preserve"> </w:t>
      </w:r>
      <w:r>
        <w:rPr>
          <w:i/>
          <w:color w:val="231F20"/>
          <w:spacing w:val="-2"/>
          <w:w w:val="105"/>
        </w:rPr>
        <w:t>Vô</w:t>
      </w:r>
      <w:r>
        <w:rPr>
          <w:i/>
          <w:color w:val="231F20"/>
          <w:spacing w:val="-20"/>
          <w:w w:val="105"/>
        </w:rPr>
        <w:t xml:space="preserve"> </w:t>
      </w:r>
      <w:r>
        <w:rPr>
          <w:i/>
          <w:color w:val="231F20"/>
          <w:spacing w:val="-2"/>
          <w:w w:val="105"/>
        </w:rPr>
        <w:t>Lượng</w:t>
      </w:r>
      <w:r>
        <w:rPr>
          <w:i/>
          <w:color w:val="231F20"/>
          <w:spacing w:val="-20"/>
          <w:w w:val="105"/>
        </w:rPr>
        <w:t xml:space="preserve"> </w:t>
      </w:r>
      <w:r>
        <w:rPr>
          <w:i/>
          <w:color w:val="231F20"/>
          <w:spacing w:val="-2"/>
          <w:w w:val="105"/>
        </w:rPr>
        <w:t>Thọ</w:t>
      </w:r>
      <w:r>
        <w:rPr>
          <w:color w:val="231F20"/>
          <w:spacing w:val="-2"/>
          <w:w w:val="105"/>
        </w:rPr>
        <w:t>.</w:t>
      </w:r>
      <w:r>
        <w:rPr>
          <w:color w:val="231F20"/>
          <w:spacing w:val="-20"/>
          <w:w w:val="105"/>
        </w:rPr>
        <w:t xml:space="preserve"> </w:t>
      </w:r>
      <w:r>
        <w:rPr>
          <w:color w:val="231F20"/>
          <w:spacing w:val="-2"/>
          <w:w w:val="105"/>
        </w:rPr>
        <w:t>Chú</w:t>
      </w:r>
      <w:r>
        <w:rPr>
          <w:color w:val="231F20"/>
          <w:spacing w:val="-20"/>
          <w:w w:val="105"/>
        </w:rPr>
        <w:t xml:space="preserve"> </w:t>
      </w:r>
      <w:r>
        <w:rPr>
          <w:color w:val="231F20"/>
          <w:spacing w:val="-2"/>
          <w:w w:val="105"/>
        </w:rPr>
        <w:t>giải</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dùng</w:t>
      </w:r>
      <w:r>
        <w:rPr>
          <w:color w:val="231F20"/>
          <w:spacing w:val="-20"/>
          <w:w w:val="105"/>
        </w:rPr>
        <w:t xml:space="preserve"> </w:t>
      </w:r>
      <w:r>
        <w:rPr>
          <w:color w:val="231F20"/>
          <w:spacing w:val="-2"/>
          <w:w w:val="105"/>
        </w:rPr>
        <w:t xml:space="preserve">là </w:t>
      </w:r>
      <w:r>
        <w:rPr>
          <w:color w:val="231F20"/>
        </w:rPr>
        <w:t>chú</w:t>
      </w:r>
      <w:r>
        <w:rPr>
          <w:color w:val="231F20"/>
          <w:spacing w:val="-9"/>
        </w:rPr>
        <w:t xml:space="preserve"> </w:t>
      </w:r>
      <w:r>
        <w:rPr>
          <w:color w:val="231F20"/>
        </w:rPr>
        <w:t>thích</w:t>
      </w:r>
      <w:r>
        <w:rPr>
          <w:color w:val="231F20"/>
          <w:spacing w:val="-9"/>
        </w:rPr>
        <w:t xml:space="preserve"> </w:t>
      </w:r>
      <w:r>
        <w:rPr>
          <w:color w:val="231F20"/>
        </w:rPr>
        <w:t>của</w:t>
      </w:r>
      <w:r>
        <w:rPr>
          <w:color w:val="231F20"/>
          <w:spacing w:val="-9"/>
        </w:rPr>
        <w:t xml:space="preserve"> </w:t>
      </w:r>
      <w:r>
        <w:rPr>
          <w:color w:val="231F20"/>
        </w:rPr>
        <w:t>Lý</w:t>
      </w:r>
      <w:r>
        <w:rPr>
          <w:color w:val="231F20"/>
          <w:spacing w:val="-9"/>
        </w:rPr>
        <w:t xml:space="preserve"> </w:t>
      </w:r>
      <w:r>
        <w:rPr>
          <w:color w:val="231F20"/>
        </w:rPr>
        <w:t>Bính</w:t>
      </w:r>
      <w:r>
        <w:rPr>
          <w:color w:val="231F20"/>
          <w:spacing w:val="-9"/>
        </w:rPr>
        <w:t xml:space="preserve"> </w:t>
      </w:r>
      <w:r>
        <w:rPr>
          <w:color w:val="231F20"/>
        </w:rPr>
        <w:t>Nam</w:t>
      </w:r>
      <w:r>
        <w:rPr>
          <w:color w:val="231F20"/>
          <w:spacing w:val="-9"/>
        </w:rPr>
        <w:t xml:space="preserve"> </w:t>
      </w:r>
      <w:r>
        <w:rPr>
          <w:color w:val="231F20"/>
        </w:rPr>
        <w:t>lão</w:t>
      </w:r>
      <w:r>
        <w:rPr>
          <w:color w:val="231F20"/>
          <w:spacing w:val="-9"/>
        </w:rPr>
        <w:t xml:space="preserve"> </w:t>
      </w:r>
      <w:r>
        <w:rPr>
          <w:color w:val="231F20"/>
        </w:rPr>
        <w:t>cư</w:t>
      </w:r>
      <w:r>
        <w:rPr>
          <w:color w:val="231F20"/>
          <w:spacing w:val="-9"/>
        </w:rPr>
        <w:t xml:space="preserve"> </w:t>
      </w:r>
      <w:r>
        <w:rPr>
          <w:color w:val="231F20"/>
        </w:rPr>
        <w:t>sĩ.</w:t>
      </w:r>
      <w:r>
        <w:rPr>
          <w:color w:val="231F20"/>
          <w:spacing w:val="-9"/>
        </w:rPr>
        <w:t xml:space="preserve"> </w:t>
      </w:r>
      <w:r>
        <w:rPr>
          <w:color w:val="231F20"/>
        </w:rPr>
        <w:t>Tôi</w:t>
      </w:r>
      <w:r>
        <w:rPr>
          <w:color w:val="231F20"/>
          <w:spacing w:val="-9"/>
        </w:rPr>
        <w:t xml:space="preserve"> </w:t>
      </w:r>
      <w:r>
        <w:rPr>
          <w:color w:val="231F20"/>
        </w:rPr>
        <w:t>đã</w:t>
      </w:r>
      <w:r>
        <w:rPr>
          <w:color w:val="231F20"/>
          <w:spacing w:val="-9"/>
        </w:rPr>
        <w:t xml:space="preserve"> </w:t>
      </w:r>
      <w:r>
        <w:rPr>
          <w:color w:val="231F20"/>
        </w:rPr>
        <w:t>dùng</w:t>
      </w:r>
      <w:r>
        <w:rPr>
          <w:color w:val="231F20"/>
          <w:spacing w:val="-9"/>
        </w:rPr>
        <w:t xml:space="preserve"> </w:t>
      </w:r>
      <w:r>
        <w:rPr>
          <w:color w:val="231F20"/>
        </w:rPr>
        <w:t>cuốn</w:t>
      </w:r>
      <w:r>
        <w:rPr>
          <w:color w:val="231F20"/>
          <w:spacing w:val="-9"/>
        </w:rPr>
        <w:t xml:space="preserve"> </w:t>
      </w:r>
      <w:r>
        <w:rPr>
          <w:color w:val="231F20"/>
        </w:rPr>
        <w:t>đó,</w:t>
      </w:r>
      <w:r>
        <w:rPr>
          <w:color w:val="231F20"/>
          <w:spacing w:val="-9"/>
        </w:rPr>
        <w:t xml:space="preserve"> </w:t>
      </w:r>
      <w:r>
        <w:rPr>
          <w:color w:val="231F20"/>
        </w:rPr>
        <w:t>khi đó</w:t>
      </w:r>
      <w:r>
        <w:rPr>
          <w:color w:val="231F20"/>
          <w:spacing w:val="-5"/>
        </w:rPr>
        <w:t xml:space="preserve"> </w:t>
      </w:r>
      <w:r>
        <w:rPr>
          <w:color w:val="231F20"/>
        </w:rPr>
        <w:t>vẫn</w:t>
      </w:r>
      <w:r>
        <w:rPr>
          <w:color w:val="231F20"/>
          <w:spacing w:val="-5"/>
        </w:rPr>
        <w:t xml:space="preserve"> </w:t>
      </w:r>
      <w:r>
        <w:rPr>
          <w:color w:val="231F20"/>
        </w:rPr>
        <w:t>chưa</w:t>
      </w:r>
      <w:r>
        <w:rPr>
          <w:color w:val="231F20"/>
          <w:spacing w:val="-5"/>
        </w:rPr>
        <w:t xml:space="preserve"> </w:t>
      </w:r>
      <w:r>
        <w:rPr>
          <w:color w:val="231F20"/>
        </w:rPr>
        <w:t>được</w:t>
      </w:r>
      <w:r>
        <w:rPr>
          <w:color w:val="231F20"/>
          <w:spacing w:val="-5"/>
        </w:rPr>
        <w:t xml:space="preserve"> </w:t>
      </w:r>
      <w:r>
        <w:rPr>
          <w:color w:val="231F20"/>
        </w:rPr>
        <w:t>tiếp</w:t>
      </w:r>
      <w:r>
        <w:rPr>
          <w:color w:val="231F20"/>
          <w:spacing w:val="-5"/>
        </w:rPr>
        <w:t xml:space="preserve"> </w:t>
      </w:r>
      <w:r>
        <w:rPr>
          <w:color w:val="231F20"/>
        </w:rPr>
        <w:t>xúc</w:t>
      </w:r>
      <w:r>
        <w:rPr>
          <w:color w:val="231F20"/>
          <w:spacing w:val="-5"/>
        </w:rPr>
        <w:t xml:space="preserve"> </w:t>
      </w:r>
      <w:r>
        <w:rPr>
          <w:color w:val="231F20"/>
        </w:rPr>
        <w:t>với</w:t>
      </w:r>
      <w:r>
        <w:rPr>
          <w:color w:val="231F20"/>
          <w:spacing w:val="-5"/>
        </w:rPr>
        <w:t xml:space="preserve"> </w:t>
      </w:r>
      <w:r>
        <w:rPr>
          <w:color w:val="231F20"/>
        </w:rPr>
        <w:t>Hoàng</w:t>
      </w:r>
      <w:r>
        <w:rPr>
          <w:color w:val="231F20"/>
          <w:spacing w:val="-4"/>
        </w:rPr>
        <w:t xml:space="preserve"> </w:t>
      </w:r>
      <w:r>
        <w:rPr>
          <w:color w:val="231F20"/>
        </w:rPr>
        <w:t>lão</w:t>
      </w:r>
      <w:r>
        <w:rPr>
          <w:color w:val="231F20"/>
          <w:spacing w:val="-4"/>
        </w:rPr>
        <w:t xml:space="preserve"> </w:t>
      </w:r>
      <w:r>
        <w:rPr>
          <w:color w:val="231F20"/>
        </w:rPr>
        <w:t>cư</w:t>
      </w:r>
      <w:r>
        <w:rPr>
          <w:color w:val="231F20"/>
          <w:spacing w:val="-5"/>
        </w:rPr>
        <w:t xml:space="preserve"> </w:t>
      </w:r>
      <w:r>
        <w:rPr>
          <w:color w:val="231F20"/>
        </w:rPr>
        <w:t>sĩ.</w:t>
      </w:r>
      <w:r>
        <w:rPr>
          <w:color w:val="231F20"/>
          <w:spacing w:val="-5"/>
        </w:rPr>
        <w:t xml:space="preserve"> </w:t>
      </w:r>
      <w:r>
        <w:rPr>
          <w:color w:val="231F20"/>
        </w:rPr>
        <w:t>Mỗi</w:t>
      </w:r>
      <w:r>
        <w:rPr>
          <w:color w:val="231F20"/>
          <w:spacing w:val="-5"/>
        </w:rPr>
        <w:t xml:space="preserve"> </w:t>
      </w:r>
      <w:r>
        <w:rPr>
          <w:color w:val="231F20"/>
        </w:rPr>
        <w:t>đĩa</w:t>
      </w:r>
      <w:r>
        <w:rPr>
          <w:color w:val="231F20"/>
          <w:spacing w:val="-4"/>
        </w:rPr>
        <w:t xml:space="preserve"> </w:t>
      </w:r>
      <w:r>
        <w:rPr>
          <w:color w:val="231F20"/>
        </w:rPr>
        <w:t>là</w:t>
      </w:r>
      <w:r>
        <w:rPr>
          <w:color w:val="231F20"/>
          <w:spacing w:val="-5"/>
        </w:rPr>
        <w:t xml:space="preserve"> </w:t>
      </w:r>
      <w:r>
        <w:rPr>
          <w:color w:val="231F20"/>
        </w:rPr>
        <w:t xml:space="preserve">một </w:t>
      </w:r>
      <w:r>
        <w:rPr>
          <w:color w:val="231F20"/>
          <w:w w:val="105"/>
        </w:rPr>
        <w:t>tiếng</w:t>
      </w:r>
      <w:r>
        <w:rPr>
          <w:color w:val="231F20"/>
          <w:spacing w:val="-6"/>
          <w:w w:val="105"/>
        </w:rPr>
        <w:t xml:space="preserve"> </w:t>
      </w:r>
      <w:r>
        <w:rPr>
          <w:color w:val="231F20"/>
          <w:w w:val="105"/>
        </w:rPr>
        <w:t>đồng</w:t>
      </w:r>
      <w:r>
        <w:rPr>
          <w:color w:val="231F20"/>
          <w:spacing w:val="-6"/>
          <w:w w:val="105"/>
        </w:rPr>
        <w:t xml:space="preserve"> </w:t>
      </w:r>
      <w:r>
        <w:rPr>
          <w:color w:val="231F20"/>
          <w:w w:val="105"/>
        </w:rPr>
        <w:t>hồ,</w:t>
      </w:r>
      <w:r>
        <w:rPr>
          <w:color w:val="231F20"/>
          <w:spacing w:val="-6"/>
          <w:w w:val="105"/>
        </w:rPr>
        <w:t xml:space="preserve"> </w:t>
      </w:r>
      <w:r>
        <w:rPr>
          <w:color w:val="231F20"/>
          <w:w w:val="105"/>
        </w:rPr>
        <w:t>ngày</w:t>
      </w:r>
      <w:r>
        <w:rPr>
          <w:color w:val="231F20"/>
          <w:spacing w:val="-6"/>
          <w:w w:val="105"/>
        </w:rPr>
        <w:t xml:space="preserve"> </w:t>
      </w:r>
      <w:r>
        <w:rPr>
          <w:color w:val="231F20"/>
          <w:w w:val="105"/>
        </w:rPr>
        <w:t>xưa</w:t>
      </w:r>
      <w:r>
        <w:rPr>
          <w:color w:val="231F20"/>
          <w:spacing w:val="-6"/>
          <w:w w:val="105"/>
        </w:rPr>
        <w:t xml:space="preserve"> </w:t>
      </w:r>
      <w:r>
        <w:rPr>
          <w:color w:val="231F20"/>
          <w:w w:val="105"/>
        </w:rPr>
        <w:t>thâu,</w:t>
      </w:r>
      <w:r>
        <w:rPr>
          <w:color w:val="231F20"/>
          <w:spacing w:val="-6"/>
          <w:w w:val="105"/>
        </w:rPr>
        <w:t xml:space="preserve"> </w:t>
      </w:r>
      <w:r>
        <w:rPr>
          <w:color w:val="231F20"/>
          <w:w w:val="105"/>
        </w:rPr>
        <w:t>chỉ</w:t>
      </w:r>
      <w:r>
        <w:rPr>
          <w:color w:val="231F20"/>
          <w:spacing w:val="-6"/>
          <w:w w:val="105"/>
        </w:rPr>
        <w:t xml:space="preserve"> </w:t>
      </w:r>
      <w:r>
        <w:rPr>
          <w:color w:val="231F20"/>
          <w:w w:val="105"/>
        </w:rPr>
        <w:t>băng</w:t>
      </w:r>
      <w:r>
        <w:rPr>
          <w:color w:val="231F20"/>
          <w:spacing w:val="-6"/>
          <w:w w:val="105"/>
        </w:rPr>
        <w:t xml:space="preserve"> </w:t>
      </w:r>
      <w:r>
        <w:rPr>
          <w:color w:val="231F20"/>
          <w:w w:val="105"/>
        </w:rPr>
        <w:t>cát-xét,</w:t>
      </w:r>
      <w:r>
        <w:rPr>
          <w:color w:val="231F20"/>
          <w:spacing w:val="-6"/>
          <w:w w:val="105"/>
        </w:rPr>
        <w:t xml:space="preserve"> </w:t>
      </w:r>
      <w:r>
        <w:rPr>
          <w:color w:val="231F20"/>
          <w:w w:val="105"/>
        </w:rPr>
        <w:t>sau</w:t>
      </w:r>
      <w:r>
        <w:rPr>
          <w:color w:val="231F20"/>
          <w:spacing w:val="-6"/>
          <w:w w:val="105"/>
        </w:rPr>
        <w:t xml:space="preserve"> </w:t>
      </w:r>
      <w:r>
        <w:rPr>
          <w:color w:val="231F20"/>
          <w:w w:val="105"/>
        </w:rPr>
        <w:t>này</w:t>
      </w:r>
      <w:r>
        <w:rPr>
          <w:color w:val="231F20"/>
          <w:spacing w:val="-6"/>
          <w:w w:val="105"/>
        </w:rPr>
        <w:t xml:space="preserve"> </w:t>
      </w:r>
      <w:r>
        <w:rPr>
          <w:color w:val="231F20"/>
          <w:w w:val="105"/>
        </w:rPr>
        <w:t>mới chuyển thành đĩa.</w:t>
      </w:r>
    </w:p>
    <w:p w14:paraId="486FBDD5" w14:textId="77777777" w:rsidR="00941B9D" w:rsidRDefault="00545CF7">
      <w:pPr>
        <w:pStyle w:val="BodyText"/>
        <w:spacing w:before="160" w:line="309" w:lineRule="auto"/>
        <w:ind w:left="113" w:right="395"/>
      </w:pPr>
      <w:r>
        <w:rPr>
          <w:color w:val="231F20"/>
          <w:w w:val="105"/>
        </w:rPr>
        <w:t>Cô</w:t>
      </w:r>
      <w:r>
        <w:rPr>
          <w:color w:val="231F20"/>
          <w:spacing w:val="-20"/>
          <w:w w:val="105"/>
        </w:rPr>
        <w:t xml:space="preserve"> </w:t>
      </w:r>
      <w:r>
        <w:rPr>
          <w:color w:val="231F20"/>
          <w:w w:val="105"/>
        </w:rPr>
        <w:t>ấy</w:t>
      </w:r>
      <w:r>
        <w:rPr>
          <w:color w:val="231F20"/>
          <w:spacing w:val="-20"/>
          <w:w w:val="105"/>
        </w:rPr>
        <w:t xml:space="preserve"> </w:t>
      </w:r>
      <w:r>
        <w:rPr>
          <w:color w:val="231F20"/>
          <w:w w:val="105"/>
        </w:rPr>
        <w:t>nói</w:t>
      </w:r>
      <w:r>
        <w:rPr>
          <w:color w:val="231F20"/>
          <w:spacing w:val="-20"/>
          <w:w w:val="105"/>
        </w:rPr>
        <w:t xml:space="preserve"> </w:t>
      </w:r>
      <w:r>
        <w:rPr>
          <w:color w:val="231F20"/>
          <w:w w:val="105"/>
        </w:rPr>
        <w:t>với</w:t>
      </w:r>
      <w:r>
        <w:rPr>
          <w:color w:val="231F20"/>
          <w:spacing w:val="-20"/>
          <w:w w:val="105"/>
        </w:rPr>
        <w:t xml:space="preserve"> </w:t>
      </w:r>
      <w:r>
        <w:rPr>
          <w:color w:val="231F20"/>
          <w:w w:val="105"/>
        </w:rPr>
        <w:t>tôi,</w:t>
      </w:r>
      <w:r>
        <w:rPr>
          <w:color w:val="231F20"/>
          <w:spacing w:val="-20"/>
          <w:w w:val="105"/>
        </w:rPr>
        <w:t xml:space="preserve"> </w:t>
      </w:r>
      <w:r>
        <w:rPr>
          <w:color w:val="231F20"/>
          <w:w w:val="105"/>
        </w:rPr>
        <w:t>mỗi</w:t>
      </w:r>
      <w:r>
        <w:rPr>
          <w:color w:val="231F20"/>
          <w:spacing w:val="-20"/>
          <w:w w:val="105"/>
        </w:rPr>
        <w:t xml:space="preserve"> </w:t>
      </w:r>
      <w:r>
        <w:rPr>
          <w:color w:val="231F20"/>
          <w:w w:val="105"/>
        </w:rPr>
        <w:t>ngày</w:t>
      </w:r>
      <w:r>
        <w:rPr>
          <w:color w:val="231F20"/>
          <w:spacing w:val="-20"/>
          <w:w w:val="105"/>
        </w:rPr>
        <w:t xml:space="preserve"> </w:t>
      </w:r>
      <w:r>
        <w:rPr>
          <w:color w:val="231F20"/>
          <w:w w:val="105"/>
        </w:rPr>
        <w:t>cô</w:t>
      </w:r>
      <w:r>
        <w:rPr>
          <w:color w:val="231F20"/>
          <w:spacing w:val="-21"/>
          <w:w w:val="105"/>
        </w:rPr>
        <w:t xml:space="preserve"> </w:t>
      </w:r>
      <w:r>
        <w:rPr>
          <w:color w:val="231F20"/>
          <w:w w:val="105"/>
        </w:rPr>
        <w:t>ấy</w:t>
      </w:r>
      <w:r>
        <w:rPr>
          <w:color w:val="231F20"/>
          <w:spacing w:val="-20"/>
          <w:w w:val="105"/>
        </w:rPr>
        <w:t xml:space="preserve"> </w:t>
      </w:r>
      <w:r>
        <w:rPr>
          <w:color w:val="231F20"/>
          <w:w w:val="105"/>
        </w:rPr>
        <w:t>nghe</w:t>
      </w:r>
      <w:r>
        <w:rPr>
          <w:color w:val="231F20"/>
          <w:spacing w:val="-20"/>
          <w:w w:val="105"/>
        </w:rPr>
        <w:t xml:space="preserve"> </w:t>
      </w:r>
      <w:r>
        <w:rPr>
          <w:color w:val="231F20"/>
          <w:w w:val="105"/>
        </w:rPr>
        <w:t>một</w:t>
      </w:r>
      <w:r>
        <w:rPr>
          <w:color w:val="231F20"/>
          <w:spacing w:val="-20"/>
          <w:w w:val="105"/>
        </w:rPr>
        <w:t xml:space="preserve"> </w:t>
      </w:r>
      <w:r>
        <w:rPr>
          <w:color w:val="231F20"/>
          <w:w w:val="105"/>
        </w:rPr>
        <w:t>đĩa,</w:t>
      </w:r>
      <w:r>
        <w:rPr>
          <w:color w:val="231F20"/>
          <w:spacing w:val="-20"/>
          <w:w w:val="105"/>
        </w:rPr>
        <w:t xml:space="preserve"> </w:t>
      </w:r>
      <w:r>
        <w:rPr>
          <w:color w:val="231F20"/>
          <w:w w:val="105"/>
        </w:rPr>
        <w:t>một</w:t>
      </w:r>
      <w:r>
        <w:rPr>
          <w:color w:val="231F20"/>
          <w:spacing w:val="-20"/>
          <w:w w:val="105"/>
        </w:rPr>
        <w:t xml:space="preserve"> </w:t>
      </w:r>
      <w:r>
        <w:rPr>
          <w:color w:val="231F20"/>
          <w:w w:val="105"/>
        </w:rPr>
        <w:t>tiếng đồng</w:t>
      </w:r>
      <w:r>
        <w:rPr>
          <w:color w:val="231F20"/>
          <w:spacing w:val="-19"/>
          <w:w w:val="105"/>
        </w:rPr>
        <w:t xml:space="preserve"> </w:t>
      </w:r>
      <w:r>
        <w:rPr>
          <w:color w:val="231F20"/>
          <w:w w:val="105"/>
        </w:rPr>
        <w:t>hồ.</w:t>
      </w:r>
      <w:r>
        <w:rPr>
          <w:color w:val="231F20"/>
          <w:spacing w:val="-19"/>
          <w:w w:val="105"/>
        </w:rPr>
        <w:t xml:space="preserve"> </w:t>
      </w:r>
      <w:r>
        <w:rPr>
          <w:color w:val="231F20"/>
          <w:w w:val="105"/>
        </w:rPr>
        <w:t>Một</w:t>
      </w:r>
      <w:r>
        <w:rPr>
          <w:color w:val="231F20"/>
          <w:spacing w:val="-20"/>
          <w:w w:val="105"/>
        </w:rPr>
        <w:t xml:space="preserve"> </w:t>
      </w:r>
      <w:r>
        <w:rPr>
          <w:color w:val="231F20"/>
          <w:w w:val="105"/>
        </w:rPr>
        <w:t>đĩa</w:t>
      </w:r>
      <w:r>
        <w:rPr>
          <w:color w:val="231F20"/>
          <w:spacing w:val="-19"/>
          <w:w w:val="105"/>
        </w:rPr>
        <w:t xml:space="preserve"> </w:t>
      </w:r>
      <w:r>
        <w:rPr>
          <w:color w:val="231F20"/>
          <w:w w:val="105"/>
        </w:rPr>
        <w:t>cô</w:t>
      </w:r>
      <w:r>
        <w:rPr>
          <w:color w:val="231F20"/>
          <w:spacing w:val="-21"/>
          <w:w w:val="105"/>
        </w:rPr>
        <w:t xml:space="preserve"> </w:t>
      </w:r>
      <w:r>
        <w:rPr>
          <w:color w:val="231F20"/>
          <w:w w:val="105"/>
        </w:rPr>
        <w:t>ấy</w:t>
      </w:r>
      <w:r>
        <w:rPr>
          <w:color w:val="231F20"/>
          <w:spacing w:val="-19"/>
          <w:w w:val="105"/>
        </w:rPr>
        <w:t xml:space="preserve"> </w:t>
      </w:r>
      <w:r>
        <w:rPr>
          <w:color w:val="231F20"/>
          <w:w w:val="105"/>
        </w:rPr>
        <w:t>nghe</w:t>
      </w:r>
      <w:r>
        <w:rPr>
          <w:color w:val="231F20"/>
          <w:spacing w:val="-19"/>
          <w:w w:val="105"/>
        </w:rPr>
        <w:t xml:space="preserve"> </w:t>
      </w:r>
      <w:r>
        <w:rPr>
          <w:color w:val="231F20"/>
          <w:w w:val="105"/>
        </w:rPr>
        <w:t>đến</w:t>
      </w:r>
      <w:r>
        <w:rPr>
          <w:color w:val="231F20"/>
          <w:spacing w:val="-19"/>
          <w:w w:val="105"/>
        </w:rPr>
        <w:t xml:space="preserve"> </w:t>
      </w:r>
      <w:r>
        <w:rPr>
          <w:color w:val="231F20"/>
          <w:w w:val="105"/>
        </w:rPr>
        <w:t>mười</w:t>
      </w:r>
      <w:r>
        <w:rPr>
          <w:color w:val="231F20"/>
          <w:spacing w:val="-19"/>
          <w:w w:val="105"/>
        </w:rPr>
        <w:t xml:space="preserve"> </w:t>
      </w:r>
      <w:r>
        <w:rPr>
          <w:color w:val="231F20"/>
          <w:w w:val="105"/>
        </w:rPr>
        <w:t>lần.</w:t>
      </w:r>
      <w:r>
        <w:rPr>
          <w:color w:val="231F20"/>
          <w:spacing w:val="-20"/>
          <w:w w:val="105"/>
        </w:rPr>
        <w:t xml:space="preserve"> </w:t>
      </w:r>
      <w:r>
        <w:rPr>
          <w:color w:val="231F20"/>
          <w:w w:val="105"/>
        </w:rPr>
        <w:t>Qua</w:t>
      </w:r>
      <w:r>
        <w:rPr>
          <w:color w:val="231F20"/>
          <w:spacing w:val="-20"/>
          <w:w w:val="105"/>
        </w:rPr>
        <w:t xml:space="preserve"> </w:t>
      </w:r>
      <w:r>
        <w:rPr>
          <w:color w:val="231F20"/>
          <w:w w:val="105"/>
        </w:rPr>
        <w:t>ngày</w:t>
      </w:r>
      <w:r>
        <w:rPr>
          <w:color w:val="231F20"/>
          <w:spacing w:val="-19"/>
          <w:w w:val="105"/>
        </w:rPr>
        <w:t xml:space="preserve"> </w:t>
      </w:r>
      <w:r>
        <w:rPr>
          <w:color w:val="231F20"/>
          <w:w w:val="105"/>
        </w:rPr>
        <w:t>thứ</w:t>
      </w:r>
      <w:r>
        <w:rPr>
          <w:color w:val="231F20"/>
          <w:spacing w:val="-20"/>
          <w:w w:val="105"/>
        </w:rPr>
        <w:t xml:space="preserve"> </w:t>
      </w:r>
      <w:r>
        <w:rPr>
          <w:color w:val="231F20"/>
          <w:w w:val="105"/>
        </w:rPr>
        <w:t xml:space="preserve">hai </w:t>
      </w:r>
      <w:r>
        <w:rPr>
          <w:color w:val="231F20"/>
          <w:spacing w:val="-2"/>
          <w:w w:val="105"/>
        </w:rPr>
        <w:t>thì</w:t>
      </w:r>
      <w:r>
        <w:rPr>
          <w:color w:val="231F20"/>
          <w:spacing w:val="-20"/>
          <w:w w:val="105"/>
        </w:rPr>
        <w:t xml:space="preserve"> </w:t>
      </w:r>
      <w:r>
        <w:rPr>
          <w:color w:val="231F20"/>
          <w:spacing w:val="-2"/>
          <w:w w:val="105"/>
        </w:rPr>
        <w:t>đổi</w:t>
      </w:r>
      <w:r>
        <w:rPr>
          <w:color w:val="231F20"/>
          <w:spacing w:val="-20"/>
          <w:w w:val="105"/>
        </w:rPr>
        <w:t xml:space="preserve"> </w:t>
      </w:r>
      <w:r>
        <w:rPr>
          <w:color w:val="231F20"/>
          <w:spacing w:val="-2"/>
          <w:w w:val="105"/>
        </w:rPr>
        <w:t>đĩa</w:t>
      </w:r>
      <w:r>
        <w:rPr>
          <w:color w:val="231F20"/>
          <w:spacing w:val="-20"/>
          <w:w w:val="105"/>
        </w:rPr>
        <w:t xml:space="preserve"> </w:t>
      </w:r>
      <w:r>
        <w:rPr>
          <w:color w:val="231F20"/>
          <w:spacing w:val="-2"/>
          <w:w w:val="105"/>
        </w:rPr>
        <w:t>khác.</w:t>
      </w:r>
      <w:r>
        <w:rPr>
          <w:color w:val="231F20"/>
          <w:spacing w:val="-20"/>
          <w:w w:val="105"/>
        </w:rPr>
        <w:t xml:space="preserve"> </w:t>
      </w:r>
      <w:r>
        <w:rPr>
          <w:color w:val="231F20"/>
          <w:spacing w:val="-2"/>
          <w:w w:val="105"/>
        </w:rPr>
        <w:t>Sáu</w:t>
      </w:r>
      <w:r>
        <w:rPr>
          <w:color w:val="231F20"/>
          <w:spacing w:val="-20"/>
          <w:w w:val="105"/>
        </w:rPr>
        <w:t xml:space="preserve"> </w:t>
      </w:r>
      <w:r>
        <w:rPr>
          <w:color w:val="231F20"/>
          <w:spacing w:val="-2"/>
          <w:w w:val="105"/>
        </w:rPr>
        <w:t>mươi</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nghe</w:t>
      </w:r>
      <w:r>
        <w:rPr>
          <w:color w:val="231F20"/>
          <w:spacing w:val="-20"/>
          <w:w w:val="105"/>
        </w:rPr>
        <w:t xml:space="preserve"> </w:t>
      </w:r>
      <w:r>
        <w:rPr>
          <w:color w:val="231F20"/>
          <w:spacing w:val="-2"/>
          <w:w w:val="105"/>
        </w:rPr>
        <w:t>hết</w:t>
      </w:r>
      <w:r>
        <w:rPr>
          <w:color w:val="231F20"/>
          <w:spacing w:val="-20"/>
          <w:w w:val="105"/>
        </w:rPr>
        <w:t xml:space="preserve"> </w:t>
      </w:r>
      <w:r>
        <w:rPr>
          <w:color w:val="231F20"/>
          <w:spacing w:val="-2"/>
          <w:w w:val="105"/>
        </w:rPr>
        <w:t>bộ</w:t>
      </w:r>
      <w:r>
        <w:rPr>
          <w:color w:val="231F20"/>
          <w:spacing w:val="-20"/>
          <w:w w:val="105"/>
        </w:rPr>
        <w:t xml:space="preserve"> </w:t>
      </w:r>
      <w:r>
        <w:rPr>
          <w:color w:val="231F20"/>
          <w:spacing w:val="-2"/>
          <w:w w:val="105"/>
        </w:rPr>
        <w:t>kinh</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 xml:space="preserve">Sau </w:t>
      </w:r>
      <w:r>
        <w:rPr>
          <w:color w:val="231F20"/>
          <w:w w:val="105"/>
        </w:rPr>
        <w:t>khi nghe xong lại nghe lại từ đầu, cô ấy đã làm được “nhất môn</w:t>
      </w:r>
      <w:r>
        <w:rPr>
          <w:color w:val="231F20"/>
          <w:spacing w:val="-23"/>
          <w:w w:val="105"/>
        </w:rPr>
        <w:t xml:space="preserve"> </w:t>
      </w:r>
      <w:r>
        <w:rPr>
          <w:color w:val="231F20"/>
          <w:w w:val="105"/>
        </w:rPr>
        <w:t>thâm</w:t>
      </w:r>
      <w:r>
        <w:rPr>
          <w:color w:val="231F20"/>
          <w:spacing w:val="-22"/>
          <w:w w:val="105"/>
        </w:rPr>
        <w:t xml:space="preserve"> </w:t>
      </w:r>
      <w:r>
        <w:rPr>
          <w:color w:val="231F20"/>
          <w:w w:val="105"/>
        </w:rPr>
        <w:t>nhập,</w:t>
      </w:r>
      <w:r>
        <w:rPr>
          <w:color w:val="231F20"/>
          <w:spacing w:val="-22"/>
          <w:w w:val="105"/>
        </w:rPr>
        <w:t xml:space="preserve"> </w:t>
      </w:r>
      <w:r>
        <w:rPr>
          <w:color w:val="231F20"/>
          <w:w w:val="105"/>
        </w:rPr>
        <w:t>trường</w:t>
      </w:r>
      <w:r>
        <w:rPr>
          <w:color w:val="231F20"/>
          <w:spacing w:val="-23"/>
          <w:w w:val="105"/>
        </w:rPr>
        <w:t xml:space="preserve"> </w:t>
      </w:r>
      <w:r>
        <w:rPr>
          <w:color w:val="231F20"/>
          <w:w w:val="105"/>
        </w:rPr>
        <w:t>thời</w:t>
      </w:r>
      <w:r>
        <w:rPr>
          <w:color w:val="231F20"/>
          <w:spacing w:val="-22"/>
          <w:w w:val="105"/>
        </w:rPr>
        <w:t xml:space="preserve"> </w:t>
      </w:r>
      <w:r>
        <w:rPr>
          <w:color w:val="231F20"/>
          <w:w w:val="105"/>
        </w:rPr>
        <w:t>huân</w:t>
      </w:r>
      <w:r>
        <w:rPr>
          <w:color w:val="231F20"/>
          <w:spacing w:val="-22"/>
          <w:w w:val="105"/>
        </w:rPr>
        <w:t xml:space="preserve"> </w:t>
      </w:r>
      <w:r>
        <w:rPr>
          <w:color w:val="231F20"/>
          <w:w w:val="105"/>
        </w:rPr>
        <w:t>tu”.</w:t>
      </w:r>
      <w:r>
        <w:rPr>
          <w:color w:val="231F20"/>
          <w:spacing w:val="-23"/>
          <w:w w:val="105"/>
        </w:rPr>
        <w:t xml:space="preserve"> </w:t>
      </w:r>
      <w:r>
        <w:rPr>
          <w:color w:val="231F20"/>
          <w:w w:val="105"/>
        </w:rPr>
        <w:t>Vì</w:t>
      </w:r>
      <w:r>
        <w:rPr>
          <w:color w:val="231F20"/>
          <w:spacing w:val="-22"/>
          <w:w w:val="105"/>
        </w:rPr>
        <w:t xml:space="preserve"> </w:t>
      </w:r>
      <w:r>
        <w:rPr>
          <w:color w:val="231F20"/>
          <w:w w:val="105"/>
        </w:rPr>
        <w:t>thế,</w:t>
      </w:r>
      <w:r>
        <w:rPr>
          <w:color w:val="231F20"/>
          <w:spacing w:val="-22"/>
          <w:w w:val="105"/>
        </w:rPr>
        <w:t xml:space="preserve"> </w:t>
      </w:r>
      <w:r>
        <w:rPr>
          <w:color w:val="231F20"/>
          <w:w w:val="105"/>
        </w:rPr>
        <w:t>đối</w:t>
      </w:r>
      <w:r>
        <w:rPr>
          <w:color w:val="231F20"/>
          <w:spacing w:val="-23"/>
          <w:w w:val="105"/>
        </w:rPr>
        <w:t xml:space="preserve"> </w:t>
      </w:r>
      <w:r>
        <w:rPr>
          <w:color w:val="231F20"/>
          <w:w w:val="105"/>
        </w:rPr>
        <w:t>với</w:t>
      </w:r>
      <w:r>
        <w:rPr>
          <w:color w:val="231F20"/>
          <w:spacing w:val="-22"/>
          <w:w w:val="105"/>
        </w:rPr>
        <w:t xml:space="preserve"> </w:t>
      </w:r>
      <w:r>
        <w:rPr>
          <w:color w:val="231F20"/>
          <w:w w:val="105"/>
        </w:rPr>
        <w:t>bộ</w:t>
      </w:r>
      <w:r>
        <w:rPr>
          <w:color w:val="231F20"/>
          <w:spacing w:val="-22"/>
          <w:w w:val="105"/>
        </w:rPr>
        <w:t xml:space="preserve"> </w:t>
      </w:r>
      <w:r>
        <w:rPr>
          <w:color w:val="231F20"/>
          <w:w w:val="105"/>
        </w:rPr>
        <w:t xml:space="preserve">kinh </w:t>
      </w:r>
      <w:r>
        <w:rPr>
          <w:color w:val="231F20"/>
          <w:spacing w:val="-2"/>
          <w:w w:val="105"/>
        </w:rPr>
        <w:t>này,</w:t>
      </w:r>
      <w:r>
        <w:rPr>
          <w:color w:val="231F20"/>
          <w:spacing w:val="-21"/>
          <w:w w:val="105"/>
        </w:rPr>
        <w:t xml:space="preserve"> </w:t>
      </w:r>
      <w:r>
        <w:rPr>
          <w:color w:val="231F20"/>
          <w:spacing w:val="-2"/>
          <w:w w:val="105"/>
        </w:rPr>
        <w:t>cô</w:t>
      </w:r>
      <w:r>
        <w:rPr>
          <w:color w:val="231F20"/>
          <w:spacing w:val="-20"/>
          <w:w w:val="105"/>
        </w:rPr>
        <w:t xml:space="preserve"> </w:t>
      </w:r>
      <w:r>
        <w:rPr>
          <w:color w:val="231F20"/>
          <w:spacing w:val="-2"/>
          <w:w w:val="105"/>
        </w:rPr>
        <w:t>ấy</w:t>
      </w:r>
      <w:r>
        <w:rPr>
          <w:color w:val="231F20"/>
          <w:spacing w:val="-20"/>
          <w:w w:val="105"/>
        </w:rPr>
        <w:t xml:space="preserve"> </w:t>
      </w:r>
      <w:r>
        <w:rPr>
          <w:color w:val="231F20"/>
          <w:spacing w:val="-2"/>
          <w:w w:val="105"/>
        </w:rPr>
        <w:t>rất</w:t>
      </w:r>
      <w:r>
        <w:rPr>
          <w:color w:val="231F20"/>
          <w:spacing w:val="-21"/>
          <w:w w:val="105"/>
        </w:rPr>
        <w:t xml:space="preserve"> </w:t>
      </w:r>
      <w:r>
        <w:rPr>
          <w:color w:val="231F20"/>
          <w:spacing w:val="-2"/>
          <w:w w:val="105"/>
        </w:rPr>
        <w:t>rành.</w:t>
      </w:r>
      <w:r>
        <w:rPr>
          <w:color w:val="231F20"/>
          <w:spacing w:val="-20"/>
          <w:w w:val="105"/>
        </w:rPr>
        <w:t xml:space="preserve"> </w:t>
      </w:r>
      <w:r>
        <w:rPr>
          <w:color w:val="231F20"/>
          <w:spacing w:val="-2"/>
          <w:w w:val="105"/>
        </w:rPr>
        <w:t>Tín</w:t>
      </w:r>
      <w:r>
        <w:rPr>
          <w:color w:val="231F20"/>
          <w:spacing w:val="-20"/>
          <w:w w:val="105"/>
        </w:rPr>
        <w:t xml:space="preserve"> </w:t>
      </w:r>
      <w:r>
        <w:rPr>
          <w:color w:val="231F20"/>
          <w:spacing w:val="-2"/>
          <w:w w:val="105"/>
        </w:rPr>
        <w:t>nguyện</w:t>
      </w:r>
      <w:r>
        <w:rPr>
          <w:color w:val="231F20"/>
          <w:spacing w:val="-21"/>
          <w:w w:val="105"/>
        </w:rPr>
        <w:t xml:space="preserve"> </w:t>
      </w:r>
      <w:r>
        <w:rPr>
          <w:color w:val="231F20"/>
          <w:spacing w:val="-2"/>
          <w:w w:val="105"/>
        </w:rPr>
        <w:t>đã</w:t>
      </w:r>
      <w:r>
        <w:rPr>
          <w:color w:val="231F20"/>
          <w:spacing w:val="-20"/>
          <w:w w:val="105"/>
        </w:rPr>
        <w:t xml:space="preserve"> </w:t>
      </w:r>
      <w:r>
        <w:rPr>
          <w:color w:val="231F20"/>
          <w:spacing w:val="-2"/>
          <w:w w:val="105"/>
        </w:rPr>
        <w:t>như</w:t>
      </w:r>
      <w:r>
        <w:rPr>
          <w:color w:val="231F20"/>
          <w:spacing w:val="-20"/>
          <w:w w:val="105"/>
        </w:rPr>
        <w:t xml:space="preserve"> </w:t>
      </w:r>
      <w:r>
        <w:rPr>
          <w:color w:val="231F20"/>
          <w:spacing w:val="-2"/>
          <w:w w:val="105"/>
        </w:rPr>
        <w:t>thế</w:t>
      </w:r>
      <w:r>
        <w:rPr>
          <w:color w:val="231F20"/>
          <w:spacing w:val="-21"/>
          <w:w w:val="105"/>
        </w:rPr>
        <w:t xml:space="preserve"> </w:t>
      </w:r>
      <w:r>
        <w:rPr>
          <w:color w:val="231F20"/>
          <w:spacing w:val="-2"/>
          <w:w w:val="105"/>
        </w:rPr>
        <w:t>mà</w:t>
      </w:r>
      <w:r>
        <w:rPr>
          <w:color w:val="231F20"/>
          <w:spacing w:val="-20"/>
          <w:w w:val="105"/>
        </w:rPr>
        <w:t xml:space="preserve"> </w:t>
      </w:r>
      <w:r>
        <w:rPr>
          <w:color w:val="231F20"/>
          <w:spacing w:val="-2"/>
          <w:w w:val="105"/>
        </w:rPr>
        <w:t>trấn</w:t>
      </w:r>
      <w:r>
        <w:rPr>
          <w:color w:val="231F20"/>
          <w:spacing w:val="-20"/>
          <w:w w:val="105"/>
        </w:rPr>
        <w:t xml:space="preserve"> </w:t>
      </w:r>
      <w:r>
        <w:rPr>
          <w:color w:val="231F20"/>
          <w:spacing w:val="-2"/>
          <w:w w:val="105"/>
        </w:rPr>
        <w:t>định</w:t>
      </w:r>
      <w:r>
        <w:rPr>
          <w:color w:val="231F20"/>
          <w:spacing w:val="-21"/>
          <w:w w:val="105"/>
        </w:rPr>
        <w:t xml:space="preserve"> </w:t>
      </w:r>
      <w:r>
        <w:rPr>
          <w:color w:val="231F20"/>
          <w:spacing w:val="-2"/>
          <w:w w:val="105"/>
        </w:rPr>
        <w:t xml:space="preserve">được, </w:t>
      </w:r>
      <w:r>
        <w:rPr>
          <w:color w:val="231F20"/>
          <w:w w:val="105"/>
        </w:rPr>
        <w:t>cô ấy không hề có tơ hào hoài nghi.</w:t>
      </w:r>
    </w:p>
    <w:p w14:paraId="01D274D1" w14:textId="77777777" w:rsidR="00941B9D" w:rsidRDefault="00941B9D">
      <w:pPr>
        <w:spacing w:line="309" w:lineRule="auto"/>
        <w:sectPr w:rsidR="00941B9D">
          <w:pgSz w:w="11060" w:h="15030"/>
          <w:pgMar w:top="1040" w:right="1020" w:bottom="960" w:left="1020" w:header="845" w:footer="767" w:gutter="0"/>
          <w:cols w:space="720"/>
        </w:sectPr>
      </w:pPr>
    </w:p>
    <w:p w14:paraId="01D820A4" w14:textId="77777777" w:rsidR="00941B9D" w:rsidRDefault="00941B9D">
      <w:pPr>
        <w:pStyle w:val="BodyText"/>
        <w:spacing w:before="3"/>
        <w:ind w:firstLine="0"/>
        <w:jc w:val="left"/>
        <w:rPr>
          <w:sz w:val="23"/>
        </w:rPr>
      </w:pPr>
    </w:p>
    <w:p w14:paraId="5B68D539" w14:textId="77777777" w:rsidR="00941B9D" w:rsidRDefault="00545CF7">
      <w:pPr>
        <w:pStyle w:val="BodyText"/>
        <w:spacing w:before="106" w:line="309" w:lineRule="auto"/>
        <w:ind w:left="397" w:right="111"/>
      </w:pPr>
      <w:r>
        <w:rPr>
          <w:color w:val="231F20"/>
          <w:w w:val="105"/>
        </w:rPr>
        <w:t>Người</w:t>
      </w:r>
      <w:r>
        <w:rPr>
          <w:color w:val="231F20"/>
          <w:spacing w:val="-20"/>
          <w:w w:val="105"/>
        </w:rPr>
        <w:t xml:space="preserve"> </w:t>
      </w:r>
      <w:r>
        <w:rPr>
          <w:color w:val="231F20"/>
          <w:w w:val="105"/>
        </w:rPr>
        <w:t>chân</w:t>
      </w:r>
      <w:r>
        <w:rPr>
          <w:color w:val="231F20"/>
          <w:spacing w:val="-21"/>
          <w:w w:val="105"/>
        </w:rPr>
        <w:t xml:space="preserve"> </w:t>
      </w:r>
      <w:r>
        <w:rPr>
          <w:color w:val="231F20"/>
          <w:w w:val="105"/>
        </w:rPr>
        <w:t>thật,</w:t>
      </w:r>
      <w:r>
        <w:rPr>
          <w:color w:val="231F20"/>
          <w:spacing w:val="-21"/>
          <w:w w:val="105"/>
        </w:rPr>
        <w:t xml:space="preserve"> </w:t>
      </w:r>
      <w:r>
        <w:rPr>
          <w:color w:val="231F20"/>
          <w:w w:val="105"/>
        </w:rPr>
        <w:t>nghe</w:t>
      </w:r>
      <w:r>
        <w:rPr>
          <w:color w:val="231F20"/>
          <w:spacing w:val="-20"/>
          <w:w w:val="105"/>
        </w:rPr>
        <w:t xml:space="preserve"> </w:t>
      </w:r>
      <w:r>
        <w:rPr>
          <w:color w:val="231F20"/>
          <w:w w:val="105"/>
        </w:rPr>
        <w:t>lời,</w:t>
      </w:r>
      <w:r>
        <w:rPr>
          <w:color w:val="231F20"/>
          <w:spacing w:val="-20"/>
          <w:w w:val="105"/>
        </w:rPr>
        <w:t xml:space="preserve"> </w:t>
      </w:r>
      <w:r>
        <w:rPr>
          <w:color w:val="231F20"/>
          <w:w w:val="105"/>
        </w:rPr>
        <w:t>làm</w:t>
      </w:r>
      <w:r>
        <w:rPr>
          <w:color w:val="231F20"/>
          <w:spacing w:val="-21"/>
          <w:w w:val="105"/>
        </w:rPr>
        <w:t xml:space="preserve"> </w:t>
      </w:r>
      <w:r>
        <w:rPr>
          <w:color w:val="231F20"/>
          <w:w w:val="105"/>
        </w:rPr>
        <w:t>thiệt,</w:t>
      </w:r>
      <w:r>
        <w:rPr>
          <w:color w:val="231F20"/>
          <w:spacing w:val="-21"/>
          <w:w w:val="105"/>
        </w:rPr>
        <w:t xml:space="preserve"> </w:t>
      </w:r>
      <w:r>
        <w:rPr>
          <w:color w:val="231F20"/>
          <w:w w:val="105"/>
        </w:rPr>
        <w:t>cô</w:t>
      </w:r>
      <w:r>
        <w:rPr>
          <w:color w:val="231F20"/>
          <w:spacing w:val="-20"/>
          <w:w w:val="105"/>
        </w:rPr>
        <w:t xml:space="preserve"> </w:t>
      </w:r>
      <w:r>
        <w:rPr>
          <w:color w:val="231F20"/>
          <w:w w:val="105"/>
        </w:rPr>
        <w:t>ấy</w:t>
      </w:r>
      <w:r>
        <w:rPr>
          <w:color w:val="231F20"/>
          <w:spacing w:val="-21"/>
          <w:w w:val="105"/>
        </w:rPr>
        <w:t xml:space="preserve"> </w:t>
      </w:r>
      <w:r>
        <w:rPr>
          <w:color w:val="231F20"/>
          <w:w w:val="105"/>
        </w:rPr>
        <w:t>đã</w:t>
      </w:r>
      <w:r>
        <w:rPr>
          <w:color w:val="231F20"/>
          <w:spacing w:val="-21"/>
          <w:w w:val="105"/>
        </w:rPr>
        <w:t xml:space="preserve"> </w:t>
      </w:r>
      <w:r>
        <w:rPr>
          <w:color w:val="231F20"/>
          <w:w w:val="105"/>
        </w:rPr>
        <w:t>thành</w:t>
      </w:r>
      <w:r>
        <w:rPr>
          <w:color w:val="231F20"/>
          <w:spacing w:val="-21"/>
          <w:w w:val="105"/>
        </w:rPr>
        <w:t xml:space="preserve"> </w:t>
      </w:r>
      <w:r>
        <w:rPr>
          <w:color w:val="231F20"/>
          <w:w w:val="105"/>
        </w:rPr>
        <w:t xml:space="preserve">công! </w:t>
      </w:r>
      <w:r>
        <w:rPr>
          <w:color w:val="231F20"/>
        </w:rPr>
        <w:t>Mọi</w:t>
      </w:r>
      <w:r>
        <w:rPr>
          <w:color w:val="231F20"/>
          <w:spacing w:val="-19"/>
        </w:rPr>
        <w:t xml:space="preserve"> </w:t>
      </w:r>
      <w:r>
        <w:rPr>
          <w:color w:val="231F20"/>
        </w:rPr>
        <w:t>người</w:t>
      </w:r>
      <w:r>
        <w:rPr>
          <w:color w:val="231F20"/>
          <w:spacing w:val="-19"/>
        </w:rPr>
        <w:t xml:space="preserve"> </w:t>
      </w:r>
      <w:r>
        <w:rPr>
          <w:color w:val="231F20"/>
        </w:rPr>
        <w:t>nghe</w:t>
      </w:r>
      <w:r>
        <w:rPr>
          <w:color w:val="231F20"/>
          <w:spacing w:val="-19"/>
        </w:rPr>
        <w:t xml:space="preserve"> </w:t>
      </w:r>
      <w:r>
        <w:rPr>
          <w:color w:val="231F20"/>
        </w:rPr>
        <w:t>cô</w:t>
      </w:r>
      <w:r>
        <w:rPr>
          <w:color w:val="231F20"/>
          <w:spacing w:val="-20"/>
        </w:rPr>
        <w:t xml:space="preserve"> </w:t>
      </w:r>
      <w:r>
        <w:rPr>
          <w:color w:val="231F20"/>
        </w:rPr>
        <w:t>ấy</w:t>
      </w:r>
      <w:r>
        <w:rPr>
          <w:color w:val="231F20"/>
          <w:spacing w:val="-19"/>
        </w:rPr>
        <w:t xml:space="preserve"> </w:t>
      </w:r>
      <w:r>
        <w:rPr>
          <w:color w:val="231F20"/>
        </w:rPr>
        <w:t>giảng</w:t>
      </w:r>
      <w:r>
        <w:rPr>
          <w:color w:val="231F20"/>
          <w:spacing w:val="-19"/>
        </w:rPr>
        <w:t xml:space="preserve"> </w:t>
      </w:r>
      <w:r>
        <w:rPr>
          <w:color w:val="231F20"/>
        </w:rPr>
        <w:t>đều</w:t>
      </w:r>
      <w:r>
        <w:rPr>
          <w:color w:val="231F20"/>
          <w:spacing w:val="-19"/>
        </w:rPr>
        <w:t xml:space="preserve"> </w:t>
      </w:r>
      <w:r>
        <w:rPr>
          <w:color w:val="231F20"/>
        </w:rPr>
        <w:t>khen</w:t>
      </w:r>
      <w:r>
        <w:rPr>
          <w:color w:val="231F20"/>
          <w:spacing w:val="-19"/>
        </w:rPr>
        <w:t xml:space="preserve"> </w:t>
      </w:r>
      <w:r>
        <w:rPr>
          <w:color w:val="231F20"/>
        </w:rPr>
        <w:t>cô</w:t>
      </w:r>
      <w:r>
        <w:rPr>
          <w:color w:val="231F20"/>
          <w:spacing w:val="-18"/>
        </w:rPr>
        <w:t xml:space="preserve"> </w:t>
      </w:r>
      <w:r>
        <w:rPr>
          <w:color w:val="231F20"/>
        </w:rPr>
        <w:t>ấy</w:t>
      </w:r>
      <w:r>
        <w:rPr>
          <w:color w:val="231F20"/>
          <w:spacing w:val="-19"/>
        </w:rPr>
        <w:t xml:space="preserve"> </w:t>
      </w:r>
      <w:r>
        <w:rPr>
          <w:color w:val="231F20"/>
        </w:rPr>
        <w:t>giảng</w:t>
      </w:r>
      <w:r>
        <w:rPr>
          <w:color w:val="231F20"/>
          <w:spacing w:val="-19"/>
        </w:rPr>
        <w:t xml:space="preserve"> </w:t>
      </w:r>
      <w:r>
        <w:rPr>
          <w:color w:val="231F20"/>
        </w:rPr>
        <w:t>hay.</w:t>
      </w:r>
      <w:r>
        <w:rPr>
          <w:color w:val="231F20"/>
          <w:spacing w:val="-19"/>
        </w:rPr>
        <w:t xml:space="preserve"> </w:t>
      </w:r>
      <w:r>
        <w:rPr>
          <w:color w:val="231F20"/>
        </w:rPr>
        <w:t>Cổ</w:t>
      </w:r>
      <w:r>
        <w:rPr>
          <w:color w:val="231F20"/>
          <w:spacing w:val="-19"/>
        </w:rPr>
        <w:t xml:space="preserve"> </w:t>
      </w:r>
      <w:r>
        <w:rPr>
          <w:color w:val="231F20"/>
        </w:rPr>
        <w:t xml:space="preserve">nhân </w:t>
      </w:r>
      <w:r>
        <w:rPr>
          <w:color w:val="231F20"/>
          <w:w w:val="110"/>
        </w:rPr>
        <w:t>thường</w:t>
      </w:r>
      <w:r>
        <w:rPr>
          <w:color w:val="231F20"/>
          <w:spacing w:val="-9"/>
          <w:w w:val="110"/>
        </w:rPr>
        <w:t xml:space="preserve"> </w:t>
      </w:r>
      <w:r>
        <w:rPr>
          <w:color w:val="231F20"/>
          <w:w w:val="110"/>
        </w:rPr>
        <w:t>dạy</w:t>
      </w:r>
      <w:r>
        <w:rPr>
          <w:color w:val="231F20"/>
          <w:spacing w:val="-9"/>
          <w:w w:val="110"/>
        </w:rPr>
        <w:t xml:space="preserve"> </w:t>
      </w:r>
      <w:r>
        <w:rPr>
          <w:color w:val="231F20"/>
          <w:w w:val="110"/>
        </w:rPr>
        <w:t>“thục</w:t>
      </w:r>
      <w:r>
        <w:rPr>
          <w:color w:val="231F20"/>
          <w:spacing w:val="-9"/>
          <w:w w:val="110"/>
        </w:rPr>
        <w:t xml:space="preserve"> </w:t>
      </w:r>
      <w:r>
        <w:rPr>
          <w:color w:val="231F20"/>
          <w:w w:val="110"/>
        </w:rPr>
        <w:t>năng</w:t>
      </w:r>
      <w:r>
        <w:rPr>
          <w:color w:val="231F20"/>
          <w:spacing w:val="-9"/>
          <w:w w:val="110"/>
        </w:rPr>
        <w:t xml:space="preserve"> </w:t>
      </w:r>
      <w:r>
        <w:rPr>
          <w:color w:val="231F20"/>
          <w:w w:val="110"/>
        </w:rPr>
        <w:t>sinh</w:t>
      </w:r>
      <w:r>
        <w:rPr>
          <w:color w:val="231F20"/>
          <w:spacing w:val="-8"/>
          <w:w w:val="110"/>
        </w:rPr>
        <w:t xml:space="preserve"> </w:t>
      </w:r>
      <w:r>
        <w:rPr>
          <w:color w:val="231F20"/>
          <w:w w:val="110"/>
        </w:rPr>
        <w:t>xảo”.</w:t>
      </w:r>
      <w:r>
        <w:rPr>
          <w:color w:val="231F20"/>
          <w:spacing w:val="-9"/>
          <w:w w:val="110"/>
        </w:rPr>
        <w:t xml:space="preserve"> </w:t>
      </w:r>
      <w:r>
        <w:rPr>
          <w:color w:val="231F20"/>
          <w:w w:val="110"/>
        </w:rPr>
        <w:t>Thành</w:t>
      </w:r>
      <w:r>
        <w:rPr>
          <w:color w:val="231F20"/>
          <w:spacing w:val="-9"/>
          <w:w w:val="110"/>
        </w:rPr>
        <w:t xml:space="preserve"> </w:t>
      </w:r>
      <w:r>
        <w:rPr>
          <w:color w:val="231F20"/>
          <w:w w:val="110"/>
        </w:rPr>
        <w:t>thục</w:t>
      </w:r>
      <w:r>
        <w:rPr>
          <w:color w:val="231F20"/>
          <w:spacing w:val="-9"/>
          <w:w w:val="110"/>
        </w:rPr>
        <w:t xml:space="preserve"> </w:t>
      </w:r>
      <w:r>
        <w:rPr>
          <w:color w:val="231F20"/>
          <w:w w:val="110"/>
        </w:rPr>
        <w:t>rồi</w:t>
      </w:r>
      <w:r>
        <w:rPr>
          <w:color w:val="231F20"/>
          <w:spacing w:val="-9"/>
          <w:w w:val="110"/>
        </w:rPr>
        <w:t xml:space="preserve"> </w:t>
      </w:r>
      <w:r>
        <w:rPr>
          <w:color w:val="231F20"/>
          <w:w w:val="110"/>
        </w:rPr>
        <w:t>thì</w:t>
      </w:r>
      <w:r>
        <w:rPr>
          <w:color w:val="231F20"/>
          <w:spacing w:val="-9"/>
          <w:w w:val="110"/>
        </w:rPr>
        <w:t xml:space="preserve"> </w:t>
      </w:r>
      <w:r>
        <w:rPr>
          <w:color w:val="231F20"/>
          <w:w w:val="110"/>
        </w:rPr>
        <w:t xml:space="preserve">biến </w:t>
      </w:r>
      <w:r>
        <w:rPr>
          <w:color w:val="231F20"/>
          <w:w w:val="105"/>
        </w:rPr>
        <w:t>thành</w:t>
      </w:r>
      <w:r>
        <w:rPr>
          <w:color w:val="231F20"/>
          <w:spacing w:val="-6"/>
          <w:w w:val="105"/>
        </w:rPr>
        <w:t xml:space="preserve"> </w:t>
      </w:r>
      <w:r>
        <w:rPr>
          <w:color w:val="231F20"/>
          <w:w w:val="105"/>
        </w:rPr>
        <w:t>tinh</w:t>
      </w:r>
      <w:r>
        <w:rPr>
          <w:color w:val="231F20"/>
          <w:spacing w:val="-6"/>
          <w:w w:val="105"/>
        </w:rPr>
        <w:t xml:space="preserve"> </w:t>
      </w:r>
      <w:r>
        <w:rPr>
          <w:color w:val="231F20"/>
          <w:w w:val="105"/>
        </w:rPr>
        <w:t>xảo</w:t>
      </w:r>
      <w:r>
        <w:rPr>
          <w:color w:val="231F20"/>
          <w:spacing w:val="-6"/>
          <w:w w:val="105"/>
        </w:rPr>
        <w:t xml:space="preserve"> </w:t>
      </w:r>
      <w:r>
        <w:rPr>
          <w:color w:val="231F20"/>
          <w:w w:val="105"/>
        </w:rPr>
        <w:t>của</w:t>
      </w:r>
      <w:r>
        <w:rPr>
          <w:color w:val="231F20"/>
          <w:spacing w:val="-6"/>
          <w:w w:val="105"/>
        </w:rPr>
        <w:t xml:space="preserve"> </w:t>
      </w:r>
      <w:r>
        <w:rPr>
          <w:color w:val="231F20"/>
          <w:w w:val="105"/>
        </w:rPr>
        <w:t>mình</w:t>
      </w:r>
      <w:r>
        <w:rPr>
          <w:color w:val="231F20"/>
          <w:spacing w:val="-6"/>
          <w:w w:val="105"/>
        </w:rPr>
        <w:t xml:space="preserve"> </w:t>
      </w:r>
      <w:r>
        <w:rPr>
          <w:color w:val="231F20"/>
          <w:w w:val="105"/>
        </w:rPr>
        <w:t>thôi.</w:t>
      </w:r>
      <w:r>
        <w:rPr>
          <w:color w:val="231F20"/>
          <w:spacing w:val="-6"/>
          <w:w w:val="105"/>
        </w:rPr>
        <w:t xml:space="preserve"> </w:t>
      </w:r>
      <w:r>
        <w:rPr>
          <w:color w:val="231F20"/>
          <w:w w:val="105"/>
        </w:rPr>
        <w:t>Cho</w:t>
      </w:r>
      <w:r>
        <w:rPr>
          <w:color w:val="231F20"/>
          <w:spacing w:val="-6"/>
          <w:w w:val="105"/>
        </w:rPr>
        <w:t xml:space="preserve"> </w:t>
      </w:r>
      <w:r>
        <w:rPr>
          <w:color w:val="231F20"/>
          <w:w w:val="105"/>
        </w:rPr>
        <w:t>nên</w:t>
      </w:r>
      <w:r>
        <w:rPr>
          <w:color w:val="231F20"/>
          <w:spacing w:val="-6"/>
          <w:w w:val="105"/>
        </w:rPr>
        <w:t xml:space="preserve"> </w:t>
      </w:r>
      <w:r>
        <w:rPr>
          <w:color w:val="231F20"/>
          <w:w w:val="105"/>
        </w:rPr>
        <w:t>cô</w:t>
      </w:r>
      <w:r>
        <w:rPr>
          <w:color w:val="231F20"/>
          <w:spacing w:val="-2"/>
          <w:w w:val="105"/>
        </w:rPr>
        <w:t xml:space="preserve"> </w:t>
      </w:r>
      <w:r>
        <w:rPr>
          <w:color w:val="231F20"/>
          <w:w w:val="105"/>
        </w:rPr>
        <w:t>ấy</w:t>
      </w:r>
      <w:r>
        <w:rPr>
          <w:color w:val="231F20"/>
          <w:spacing w:val="-6"/>
          <w:w w:val="105"/>
        </w:rPr>
        <w:t xml:space="preserve"> </w:t>
      </w:r>
      <w:r>
        <w:rPr>
          <w:color w:val="231F20"/>
          <w:w w:val="105"/>
        </w:rPr>
        <w:t>giảng</w:t>
      </w:r>
      <w:r>
        <w:rPr>
          <w:color w:val="231F20"/>
          <w:spacing w:val="-6"/>
          <w:w w:val="105"/>
        </w:rPr>
        <w:t xml:space="preserve"> </w:t>
      </w:r>
      <w:r>
        <w:rPr>
          <w:color w:val="231F20"/>
          <w:w w:val="105"/>
        </w:rPr>
        <w:t>kinh</w:t>
      </w:r>
      <w:r>
        <w:rPr>
          <w:color w:val="231F20"/>
          <w:spacing w:val="-6"/>
          <w:w w:val="105"/>
        </w:rPr>
        <w:t xml:space="preserve"> </w:t>
      </w:r>
      <w:r>
        <w:rPr>
          <w:color w:val="231F20"/>
          <w:w w:val="105"/>
        </w:rPr>
        <w:t>dạy học,</w:t>
      </w:r>
      <w:r>
        <w:rPr>
          <w:color w:val="231F20"/>
          <w:spacing w:val="-6"/>
          <w:w w:val="105"/>
        </w:rPr>
        <w:t xml:space="preserve"> </w:t>
      </w:r>
      <w:r>
        <w:rPr>
          <w:color w:val="231F20"/>
          <w:w w:val="105"/>
        </w:rPr>
        <w:t>thành</w:t>
      </w:r>
      <w:r>
        <w:rPr>
          <w:color w:val="231F20"/>
          <w:spacing w:val="-6"/>
          <w:w w:val="105"/>
        </w:rPr>
        <w:t xml:space="preserve"> </w:t>
      </w:r>
      <w:r>
        <w:rPr>
          <w:color w:val="231F20"/>
          <w:w w:val="105"/>
        </w:rPr>
        <w:t>tựu</w:t>
      </w:r>
      <w:r>
        <w:rPr>
          <w:color w:val="231F20"/>
          <w:spacing w:val="-6"/>
          <w:w w:val="105"/>
        </w:rPr>
        <w:t xml:space="preserve"> </w:t>
      </w:r>
      <w:r>
        <w:rPr>
          <w:color w:val="231F20"/>
          <w:w w:val="105"/>
        </w:rPr>
        <w:t>được</w:t>
      </w:r>
      <w:r>
        <w:rPr>
          <w:color w:val="231F20"/>
          <w:spacing w:val="-6"/>
          <w:w w:val="105"/>
        </w:rPr>
        <w:t xml:space="preserve"> </w:t>
      </w:r>
      <w:r>
        <w:rPr>
          <w:color w:val="231F20"/>
          <w:w w:val="105"/>
        </w:rPr>
        <w:t>vẫn</w:t>
      </w:r>
      <w:r>
        <w:rPr>
          <w:color w:val="231F20"/>
          <w:spacing w:val="-6"/>
          <w:w w:val="105"/>
        </w:rPr>
        <w:t xml:space="preserve"> </w:t>
      </w:r>
      <w:r>
        <w:rPr>
          <w:color w:val="231F20"/>
          <w:w w:val="105"/>
        </w:rPr>
        <w:t>là</w:t>
      </w:r>
      <w:r>
        <w:rPr>
          <w:color w:val="231F20"/>
          <w:spacing w:val="-6"/>
          <w:w w:val="105"/>
        </w:rPr>
        <w:t xml:space="preserve"> </w:t>
      </w:r>
      <w:r>
        <w:rPr>
          <w:color w:val="231F20"/>
          <w:w w:val="105"/>
        </w:rPr>
        <w:t>trong</w:t>
      </w:r>
      <w:r>
        <w:rPr>
          <w:color w:val="231F20"/>
          <w:spacing w:val="-6"/>
          <w:w w:val="105"/>
        </w:rPr>
        <w:t xml:space="preserve"> </w:t>
      </w:r>
      <w:r>
        <w:rPr>
          <w:color w:val="231F20"/>
          <w:w w:val="105"/>
        </w:rPr>
        <w:t>phương</w:t>
      </w:r>
      <w:r>
        <w:rPr>
          <w:color w:val="231F20"/>
          <w:spacing w:val="-6"/>
          <w:w w:val="105"/>
        </w:rPr>
        <w:t xml:space="preserve"> </w:t>
      </w:r>
      <w:r>
        <w:rPr>
          <w:color w:val="231F20"/>
          <w:w w:val="105"/>
        </w:rPr>
        <w:t>pháp</w:t>
      </w:r>
      <w:r>
        <w:rPr>
          <w:color w:val="231F20"/>
          <w:spacing w:val="-6"/>
          <w:w w:val="105"/>
        </w:rPr>
        <w:t xml:space="preserve"> </w:t>
      </w:r>
      <w:r>
        <w:rPr>
          <w:color w:val="231F20"/>
          <w:w w:val="105"/>
        </w:rPr>
        <w:t>truyền</w:t>
      </w:r>
      <w:r>
        <w:rPr>
          <w:color w:val="231F20"/>
          <w:spacing w:val="-6"/>
          <w:w w:val="105"/>
        </w:rPr>
        <w:t xml:space="preserve"> </w:t>
      </w:r>
      <w:r>
        <w:rPr>
          <w:color w:val="231F20"/>
          <w:w w:val="105"/>
        </w:rPr>
        <w:t xml:space="preserve">thống </w:t>
      </w:r>
      <w:r>
        <w:rPr>
          <w:color w:val="231F20"/>
          <w:spacing w:val="-2"/>
          <w:w w:val="105"/>
        </w:rPr>
        <w:t>xưa</w:t>
      </w:r>
      <w:r>
        <w:rPr>
          <w:color w:val="231F20"/>
          <w:spacing w:val="-26"/>
          <w:w w:val="105"/>
        </w:rPr>
        <w:t xml:space="preserve"> </w:t>
      </w:r>
      <w:r>
        <w:rPr>
          <w:color w:val="231F20"/>
          <w:spacing w:val="-2"/>
          <w:w w:val="105"/>
        </w:rPr>
        <w:t>kia,</w:t>
      </w:r>
      <w:r>
        <w:rPr>
          <w:color w:val="231F20"/>
          <w:spacing w:val="-25"/>
          <w:w w:val="105"/>
        </w:rPr>
        <w:t xml:space="preserve"> </w:t>
      </w:r>
      <w:r>
        <w:rPr>
          <w:color w:val="231F20"/>
          <w:spacing w:val="-2"/>
          <w:w w:val="105"/>
        </w:rPr>
        <w:t>chính</w:t>
      </w:r>
      <w:r>
        <w:rPr>
          <w:color w:val="231F20"/>
          <w:spacing w:val="-25"/>
          <w:w w:val="105"/>
        </w:rPr>
        <w:t xml:space="preserve"> </w:t>
      </w:r>
      <w:r>
        <w:rPr>
          <w:color w:val="231F20"/>
          <w:spacing w:val="-2"/>
          <w:w w:val="105"/>
        </w:rPr>
        <w:t>là</w:t>
      </w:r>
      <w:r>
        <w:rPr>
          <w:color w:val="231F20"/>
          <w:spacing w:val="-25"/>
          <w:w w:val="105"/>
        </w:rPr>
        <w:t xml:space="preserve"> </w:t>
      </w:r>
      <w:r>
        <w:rPr>
          <w:color w:val="231F20"/>
          <w:spacing w:val="-2"/>
          <w:w w:val="105"/>
        </w:rPr>
        <w:t>trùng</w:t>
      </w:r>
      <w:r>
        <w:rPr>
          <w:color w:val="231F20"/>
          <w:spacing w:val="-25"/>
          <w:w w:val="105"/>
        </w:rPr>
        <w:t xml:space="preserve"> </w:t>
      </w:r>
      <w:r>
        <w:rPr>
          <w:color w:val="231F20"/>
          <w:spacing w:val="-2"/>
          <w:w w:val="105"/>
        </w:rPr>
        <w:t>tuyên</w:t>
      </w:r>
      <w:r>
        <w:rPr>
          <w:color w:val="231F20"/>
          <w:spacing w:val="-25"/>
          <w:w w:val="105"/>
        </w:rPr>
        <w:t xml:space="preserve"> </w:t>
      </w:r>
      <w:r>
        <w:rPr>
          <w:color w:val="231F20"/>
          <w:spacing w:val="-2"/>
          <w:w w:val="105"/>
        </w:rPr>
        <w:t>lại,</w:t>
      </w:r>
      <w:r>
        <w:rPr>
          <w:color w:val="231F20"/>
          <w:spacing w:val="-25"/>
          <w:w w:val="105"/>
        </w:rPr>
        <w:t xml:space="preserve"> </w:t>
      </w:r>
      <w:r>
        <w:rPr>
          <w:color w:val="231F20"/>
          <w:spacing w:val="-2"/>
          <w:w w:val="105"/>
        </w:rPr>
        <w:t>chứ</w:t>
      </w:r>
      <w:r>
        <w:rPr>
          <w:color w:val="231F20"/>
          <w:spacing w:val="-25"/>
          <w:w w:val="105"/>
        </w:rPr>
        <w:t xml:space="preserve"> </w:t>
      </w:r>
      <w:r>
        <w:rPr>
          <w:color w:val="231F20"/>
          <w:spacing w:val="-2"/>
          <w:w w:val="105"/>
        </w:rPr>
        <w:t>không</w:t>
      </w:r>
      <w:r>
        <w:rPr>
          <w:color w:val="231F20"/>
          <w:spacing w:val="-25"/>
          <w:w w:val="105"/>
        </w:rPr>
        <w:t xml:space="preserve"> </w:t>
      </w:r>
      <w:r>
        <w:rPr>
          <w:color w:val="231F20"/>
          <w:spacing w:val="-2"/>
          <w:w w:val="105"/>
        </w:rPr>
        <w:t>có</w:t>
      </w:r>
      <w:r>
        <w:rPr>
          <w:color w:val="231F20"/>
          <w:spacing w:val="-25"/>
          <w:w w:val="105"/>
        </w:rPr>
        <w:t xml:space="preserve"> </w:t>
      </w:r>
      <w:r>
        <w:rPr>
          <w:color w:val="231F20"/>
          <w:spacing w:val="-2"/>
          <w:w w:val="105"/>
        </w:rPr>
        <w:t>cách</w:t>
      </w:r>
      <w:r>
        <w:rPr>
          <w:color w:val="231F20"/>
          <w:spacing w:val="-26"/>
          <w:w w:val="105"/>
        </w:rPr>
        <w:t xml:space="preserve"> </w:t>
      </w:r>
      <w:r>
        <w:rPr>
          <w:color w:val="231F20"/>
          <w:spacing w:val="-2"/>
          <w:w w:val="105"/>
        </w:rPr>
        <w:t>nào</w:t>
      </w:r>
      <w:r>
        <w:rPr>
          <w:color w:val="231F20"/>
          <w:spacing w:val="-25"/>
          <w:w w:val="105"/>
        </w:rPr>
        <w:t xml:space="preserve"> </w:t>
      </w:r>
      <w:r>
        <w:rPr>
          <w:color w:val="231F20"/>
          <w:spacing w:val="-2"/>
          <w:w w:val="105"/>
        </w:rPr>
        <w:t>khác.</w:t>
      </w:r>
    </w:p>
    <w:p w14:paraId="5FC8CB89" w14:textId="77777777" w:rsidR="00941B9D" w:rsidRDefault="00545CF7">
      <w:pPr>
        <w:pStyle w:val="BodyText"/>
        <w:spacing w:before="153" w:line="309" w:lineRule="auto"/>
        <w:ind w:left="397" w:right="111"/>
      </w:pP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nghe</w:t>
      </w:r>
      <w:r>
        <w:rPr>
          <w:color w:val="231F20"/>
          <w:spacing w:val="-20"/>
          <w:w w:val="105"/>
        </w:rPr>
        <w:t xml:space="preserve"> </w:t>
      </w:r>
      <w:r>
        <w:rPr>
          <w:color w:val="231F20"/>
          <w:w w:val="105"/>
        </w:rPr>
        <w:t>một</w:t>
      </w:r>
      <w:r>
        <w:rPr>
          <w:color w:val="231F20"/>
          <w:spacing w:val="-20"/>
          <w:w w:val="105"/>
        </w:rPr>
        <w:t xml:space="preserve"> </w:t>
      </w:r>
      <w:r>
        <w:rPr>
          <w:color w:val="231F20"/>
          <w:w w:val="105"/>
        </w:rPr>
        <w:t>bộ</w:t>
      </w:r>
      <w:r>
        <w:rPr>
          <w:color w:val="231F20"/>
          <w:spacing w:val="-20"/>
          <w:w w:val="105"/>
        </w:rPr>
        <w:t xml:space="preserve"> </w:t>
      </w:r>
      <w:r>
        <w:rPr>
          <w:color w:val="231F20"/>
          <w:w w:val="105"/>
        </w:rPr>
        <w:t>kinh</w:t>
      </w:r>
      <w:r>
        <w:rPr>
          <w:color w:val="231F20"/>
          <w:spacing w:val="-20"/>
          <w:w w:val="105"/>
        </w:rPr>
        <w:t xml:space="preserve"> </w:t>
      </w:r>
      <w:r>
        <w:rPr>
          <w:color w:val="231F20"/>
          <w:w w:val="105"/>
        </w:rPr>
        <w:t>từ</w:t>
      </w:r>
      <w:r>
        <w:rPr>
          <w:color w:val="231F20"/>
          <w:spacing w:val="-20"/>
          <w:w w:val="105"/>
        </w:rPr>
        <w:t xml:space="preserve"> </w:t>
      </w:r>
      <w:r>
        <w:rPr>
          <w:color w:val="231F20"/>
          <w:w w:val="105"/>
        </w:rPr>
        <w:t>đầu</w:t>
      </w:r>
      <w:r>
        <w:rPr>
          <w:color w:val="231F20"/>
          <w:spacing w:val="-19"/>
          <w:w w:val="105"/>
        </w:rPr>
        <w:t xml:space="preserve"> </w:t>
      </w:r>
      <w:r>
        <w:rPr>
          <w:color w:val="231F20"/>
          <w:w w:val="105"/>
        </w:rPr>
        <w:t>đến</w:t>
      </w:r>
      <w:r>
        <w:rPr>
          <w:color w:val="231F20"/>
          <w:spacing w:val="-20"/>
          <w:w w:val="105"/>
        </w:rPr>
        <w:t xml:space="preserve"> </w:t>
      </w:r>
      <w:r>
        <w:rPr>
          <w:color w:val="231F20"/>
          <w:w w:val="105"/>
        </w:rPr>
        <w:t>cuối</w:t>
      </w:r>
      <w:r>
        <w:rPr>
          <w:color w:val="231F20"/>
          <w:spacing w:val="-20"/>
          <w:w w:val="105"/>
        </w:rPr>
        <w:t xml:space="preserve"> </w:t>
      </w:r>
      <w:r>
        <w:rPr>
          <w:color w:val="231F20"/>
          <w:w w:val="105"/>
        </w:rPr>
        <w:t>mười</w:t>
      </w:r>
      <w:r>
        <w:rPr>
          <w:color w:val="231F20"/>
          <w:spacing w:val="-20"/>
          <w:w w:val="105"/>
        </w:rPr>
        <w:t xml:space="preserve"> </w:t>
      </w:r>
      <w:r>
        <w:rPr>
          <w:color w:val="231F20"/>
          <w:w w:val="105"/>
        </w:rPr>
        <w:t>lần.</w:t>
      </w:r>
      <w:r>
        <w:rPr>
          <w:color w:val="231F20"/>
          <w:spacing w:val="-20"/>
          <w:w w:val="105"/>
        </w:rPr>
        <w:t xml:space="preserve"> </w:t>
      </w:r>
      <w:r>
        <w:rPr>
          <w:color w:val="231F20"/>
          <w:w w:val="105"/>
        </w:rPr>
        <w:t>Cô</w:t>
      </w:r>
      <w:r>
        <w:rPr>
          <w:color w:val="231F20"/>
          <w:spacing w:val="-18"/>
          <w:w w:val="105"/>
        </w:rPr>
        <w:t xml:space="preserve"> </w:t>
      </w:r>
      <w:r>
        <w:rPr>
          <w:color w:val="231F20"/>
          <w:w w:val="105"/>
        </w:rPr>
        <w:t>ấy rất khéo léo, mười lần của cô ấy, không phải là từ đầu đến cuối nghe mười lần, mà là mỗi đĩa nghe mười lần, cũng là sáu</w:t>
      </w:r>
      <w:r>
        <w:rPr>
          <w:color w:val="231F20"/>
          <w:spacing w:val="-23"/>
          <w:w w:val="105"/>
        </w:rPr>
        <w:t xml:space="preserve"> </w:t>
      </w:r>
      <w:r>
        <w:rPr>
          <w:color w:val="231F20"/>
          <w:w w:val="105"/>
        </w:rPr>
        <w:t>mươi</w:t>
      </w:r>
      <w:r>
        <w:rPr>
          <w:color w:val="231F20"/>
          <w:spacing w:val="-22"/>
          <w:w w:val="105"/>
        </w:rPr>
        <w:t xml:space="preserve"> </w:t>
      </w:r>
      <w:r>
        <w:rPr>
          <w:color w:val="231F20"/>
          <w:w w:val="105"/>
        </w:rPr>
        <w:t>ngày,</w:t>
      </w:r>
      <w:r>
        <w:rPr>
          <w:color w:val="231F20"/>
          <w:spacing w:val="-22"/>
          <w:w w:val="105"/>
        </w:rPr>
        <w:t xml:space="preserve"> </w:t>
      </w:r>
      <w:r>
        <w:rPr>
          <w:color w:val="231F20"/>
          <w:w w:val="105"/>
        </w:rPr>
        <w:t>mười</w:t>
      </w:r>
      <w:r>
        <w:rPr>
          <w:color w:val="231F20"/>
          <w:spacing w:val="-23"/>
          <w:w w:val="105"/>
        </w:rPr>
        <w:t xml:space="preserve"> </w:t>
      </w:r>
      <w:r>
        <w:rPr>
          <w:color w:val="231F20"/>
          <w:w w:val="105"/>
        </w:rPr>
        <w:t>lần</w:t>
      </w:r>
      <w:r>
        <w:rPr>
          <w:color w:val="231F20"/>
          <w:spacing w:val="-22"/>
          <w:w w:val="105"/>
        </w:rPr>
        <w:t xml:space="preserve"> </w:t>
      </w:r>
      <w:r>
        <w:rPr>
          <w:color w:val="231F20"/>
          <w:w w:val="105"/>
        </w:rPr>
        <w:t>đầy</w:t>
      </w:r>
      <w:r>
        <w:rPr>
          <w:color w:val="231F20"/>
          <w:spacing w:val="-22"/>
          <w:w w:val="105"/>
        </w:rPr>
        <w:t xml:space="preserve"> </w:t>
      </w:r>
      <w:r>
        <w:rPr>
          <w:color w:val="231F20"/>
          <w:w w:val="105"/>
        </w:rPr>
        <w:t>đủ.</w:t>
      </w:r>
      <w:r>
        <w:rPr>
          <w:color w:val="231F20"/>
          <w:spacing w:val="-23"/>
          <w:w w:val="105"/>
        </w:rPr>
        <w:t xml:space="preserve"> </w:t>
      </w:r>
      <w:r>
        <w:rPr>
          <w:color w:val="231F20"/>
          <w:w w:val="105"/>
        </w:rPr>
        <w:t>Sức</w:t>
      </w:r>
      <w:r>
        <w:rPr>
          <w:color w:val="231F20"/>
          <w:spacing w:val="-22"/>
          <w:w w:val="105"/>
        </w:rPr>
        <w:t xml:space="preserve"> </w:t>
      </w:r>
      <w:r>
        <w:rPr>
          <w:color w:val="231F20"/>
          <w:w w:val="105"/>
        </w:rPr>
        <w:t>mạnh</w:t>
      </w:r>
      <w:r>
        <w:rPr>
          <w:color w:val="231F20"/>
          <w:spacing w:val="-22"/>
          <w:w w:val="105"/>
        </w:rPr>
        <w:t xml:space="preserve"> </w:t>
      </w:r>
      <w:r>
        <w:rPr>
          <w:color w:val="231F20"/>
          <w:w w:val="105"/>
        </w:rPr>
        <w:t>này</w:t>
      </w:r>
      <w:r>
        <w:rPr>
          <w:color w:val="231F20"/>
          <w:spacing w:val="-23"/>
          <w:w w:val="105"/>
        </w:rPr>
        <w:t xml:space="preserve"> </w:t>
      </w:r>
      <w:r>
        <w:rPr>
          <w:color w:val="231F20"/>
          <w:w w:val="105"/>
        </w:rPr>
        <w:t>lớn</w:t>
      </w:r>
      <w:r>
        <w:rPr>
          <w:color w:val="231F20"/>
          <w:spacing w:val="-22"/>
          <w:w w:val="105"/>
        </w:rPr>
        <w:t xml:space="preserve"> </w:t>
      </w:r>
      <w:r>
        <w:rPr>
          <w:color w:val="231F20"/>
          <w:w w:val="105"/>
        </w:rPr>
        <w:t>lắm,</w:t>
      </w:r>
      <w:r>
        <w:rPr>
          <w:color w:val="231F20"/>
          <w:spacing w:val="-22"/>
          <w:w w:val="105"/>
        </w:rPr>
        <w:t xml:space="preserve"> </w:t>
      </w:r>
      <w:r>
        <w:rPr>
          <w:color w:val="231F20"/>
          <w:w w:val="105"/>
        </w:rPr>
        <w:t>mỗi ngày 1 đĩa, nghe lại mười lần, so với mỗi ngày nghe mười đĩa,</w:t>
      </w:r>
      <w:r>
        <w:rPr>
          <w:color w:val="231F20"/>
          <w:spacing w:val="-18"/>
          <w:w w:val="105"/>
        </w:rPr>
        <w:t xml:space="preserve"> </w:t>
      </w:r>
      <w:r>
        <w:rPr>
          <w:color w:val="231F20"/>
          <w:w w:val="105"/>
        </w:rPr>
        <w:t>6</w:t>
      </w:r>
      <w:r>
        <w:rPr>
          <w:color w:val="231F20"/>
          <w:spacing w:val="-18"/>
          <w:w w:val="105"/>
        </w:rPr>
        <w:t xml:space="preserve"> </w:t>
      </w:r>
      <w:r>
        <w:rPr>
          <w:color w:val="231F20"/>
          <w:w w:val="105"/>
        </w:rPr>
        <w:t>ngày</w:t>
      </w:r>
      <w:r>
        <w:rPr>
          <w:color w:val="231F20"/>
          <w:spacing w:val="-18"/>
          <w:w w:val="105"/>
        </w:rPr>
        <w:t xml:space="preserve"> </w:t>
      </w:r>
      <w:r>
        <w:rPr>
          <w:color w:val="231F20"/>
          <w:w w:val="105"/>
        </w:rPr>
        <w:t>nghe</w:t>
      </w:r>
      <w:r>
        <w:rPr>
          <w:color w:val="231F20"/>
          <w:spacing w:val="-18"/>
          <w:w w:val="105"/>
        </w:rPr>
        <w:t xml:space="preserve"> </w:t>
      </w:r>
      <w:r>
        <w:rPr>
          <w:color w:val="231F20"/>
          <w:w w:val="105"/>
        </w:rPr>
        <w:t>1</w:t>
      </w:r>
      <w:r>
        <w:rPr>
          <w:color w:val="231F20"/>
          <w:spacing w:val="-18"/>
          <w:w w:val="105"/>
        </w:rPr>
        <w:t xml:space="preserve"> </w:t>
      </w:r>
      <w:r>
        <w:rPr>
          <w:color w:val="231F20"/>
          <w:w w:val="105"/>
        </w:rPr>
        <w:t>lần,</w:t>
      </w:r>
      <w:r>
        <w:rPr>
          <w:color w:val="231F20"/>
          <w:spacing w:val="-18"/>
          <w:w w:val="105"/>
        </w:rPr>
        <w:t xml:space="preserve"> </w:t>
      </w:r>
      <w:r>
        <w:rPr>
          <w:color w:val="231F20"/>
          <w:w w:val="105"/>
        </w:rPr>
        <w:t>hiệu</w:t>
      </w:r>
      <w:r>
        <w:rPr>
          <w:color w:val="231F20"/>
          <w:spacing w:val="-19"/>
          <w:w w:val="105"/>
        </w:rPr>
        <w:t xml:space="preserve"> </w:t>
      </w:r>
      <w:r>
        <w:rPr>
          <w:color w:val="231F20"/>
          <w:w w:val="105"/>
        </w:rPr>
        <w:t>quả</w:t>
      </w:r>
      <w:r>
        <w:rPr>
          <w:color w:val="231F20"/>
          <w:spacing w:val="-18"/>
          <w:w w:val="105"/>
        </w:rPr>
        <w:t xml:space="preserve"> </w:t>
      </w:r>
      <w:r>
        <w:rPr>
          <w:color w:val="231F20"/>
          <w:w w:val="105"/>
        </w:rPr>
        <w:t>tốt</w:t>
      </w:r>
      <w:r>
        <w:rPr>
          <w:color w:val="231F20"/>
          <w:spacing w:val="-19"/>
          <w:w w:val="105"/>
        </w:rPr>
        <w:t xml:space="preserve"> </w:t>
      </w:r>
      <w:r>
        <w:rPr>
          <w:color w:val="231F20"/>
          <w:w w:val="105"/>
        </w:rPr>
        <w:t>hơn</w:t>
      </w:r>
      <w:r>
        <w:rPr>
          <w:color w:val="231F20"/>
          <w:spacing w:val="-18"/>
          <w:w w:val="105"/>
        </w:rPr>
        <w:t xml:space="preserve"> </w:t>
      </w:r>
      <w:r>
        <w:rPr>
          <w:color w:val="231F20"/>
          <w:w w:val="105"/>
        </w:rPr>
        <w:t>nhiều.</w:t>
      </w:r>
      <w:r>
        <w:rPr>
          <w:color w:val="231F20"/>
          <w:spacing w:val="-19"/>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đều</w:t>
      </w:r>
      <w:r>
        <w:rPr>
          <w:color w:val="231F20"/>
          <w:spacing w:val="-18"/>
          <w:w w:val="105"/>
        </w:rPr>
        <w:t xml:space="preserve"> </w:t>
      </w:r>
      <w:r>
        <w:rPr>
          <w:color w:val="231F20"/>
          <w:w w:val="105"/>
        </w:rPr>
        <w:t>có thể</w:t>
      </w:r>
      <w:r>
        <w:rPr>
          <w:color w:val="231F20"/>
          <w:spacing w:val="-9"/>
          <w:w w:val="105"/>
        </w:rPr>
        <w:t xml:space="preserve"> </w:t>
      </w:r>
      <w:r>
        <w:rPr>
          <w:color w:val="231F20"/>
          <w:w w:val="105"/>
        </w:rPr>
        <w:t>thực</w:t>
      </w:r>
      <w:r>
        <w:rPr>
          <w:color w:val="231F20"/>
          <w:spacing w:val="-9"/>
          <w:w w:val="105"/>
        </w:rPr>
        <w:t xml:space="preserve"> </w:t>
      </w:r>
      <w:r>
        <w:rPr>
          <w:color w:val="231F20"/>
          <w:w w:val="105"/>
        </w:rPr>
        <w:t>nghiệm,</w:t>
      </w:r>
      <w:r>
        <w:rPr>
          <w:color w:val="231F20"/>
          <w:spacing w:val="-9"/>
          <w:w w:val="105"/>
        </w:rPr>
        <w:t xml:space="preserve"> </w:t>
      </w:r>
      <w:r>
        <w:rPr>
          <w:color w:val="231F20"/>
          <w:w w:val="105"/>
        </w:rPr>
        <w:t>thử</w:t>
      </w:r>
      <w:r>
        <w:rPr>
          <w:color w:val="231F20"/>
          <w:spacing w:val="-9"/>
          <w:w w:val="105"/>
        </w:rPr>
        <w:t xml:space="preserve"> </w:t>
      </w:r>
      <w:r>
        <w:rPr>
          <w:color w:val="231F20"/>
          <w:w w:val="105"/>
        </w:rPr>
        <w:t>xem</w:t>
      </w:r>
      <w:r>
        <w:rPr>
          <w:color w:val="231F20"/>
          <w:spacing w:val="-9"/>
          <w:w w:val="105"/>
        </w:rPr>
        <w:t xml:space="preserve"> </w:t>
      </w:r>
      <w:r>
        <w:rPr>
          <w:color w:val="231F20"/>
          <w:w w:val="105"/>
        </w:rPr>
        <w:t>sao.</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sẽ</w:t>
      </w:r>
      <w:r>
        <w:rPr>
          <w:color w:val="231F20"/>
          <w:spacing w:val="-9"/>
          <w:w w:val="105"/>
        </w:rPr>
        <w:t xml:space="preserve"> </w:t>
      </w:r>
      <w:r>
        <w:rPr>
          <w:color w:val="231F20"/>
          <w:w w:val="105"/>
        </w:rPr>
        <w:t>hiểu</w:t>
      </w:r>
      <w:r>
        <w:rPr>
          <w:color w:val="231F20"/>
          <w:spacing w:val="-9"/>
          <w:w w:val="105"/>
        </w:rPr>
        <w:t xml:space="preserve"> </w:t>
      </w:r>
      <w:r>
        <w:rPr>
          <w:color w:val="231F20"/>
          <w:w w:val="105"/>
        </w:rPr>
        <w:t>được,</w:t>
      </w:r>
      <w:r>
        <w:rPr>
          <w:color w:val="231F20"/>
          <w:spacing w:val="-9"/>
          <w:w w:val="105"/>
        </w:rPr>
        <w:t xml:space="preserve"> </w:t>
      </w:r>
      <w:r>
        <w:rPr>
          <w:color w:val="231F20"/>
          <w:w w:val="105"/>
        </w:rPr>
        <w:t>phương pháp</w:t>
      </w:r>
      <w:r>
        <w:rPr>
          <w:color w:val="231F20"/>
          <w:spacing w:val="-3"/>
          <w:w w:val="105"/>
        </w:rPr>
        <w:t xml:space="preserve"> </w:t>
      </w:r>
      <w:r>
        <w:rPr>
          <w:color w:val="231F20"/>
          <w:w w:val="105"/>
        </w:rPr>
        <w:t>dạy</w:t>
      </w:r>
      <w:r>
        <w:rPr>
          <w:color w:val="231F20"/>
          <w:spacing w:val="-3"/>
          <w:w w:val="105"/>
        </w:rPr>
        <w:t xml:space="preserve"> </w:t>
      </w:r>
      <w:r>
        <w:rPr>
          <w:color w:val="231F20"/>
          <w:w w:val="105"/>
        </w:rPr>
        <w:t>học</w:t>
      </w:r>
      <w:r>
        <w:rPr>
          <w:color w:val="231F20"/>
          <w:spacing w:val="-3"/>
          <w:w w:val="105"/>
        </w:rPr>
        <w:t xml:space="preserve"> </w:t>
      </w:r>
      <w:r>
        <w:rPr>
          <w:color w:val="231F20"/>
          <w:w w:val="105"/>
        </w:rPr>
        <w:t>hay</w:t>
      </w:r>
      <w:r>
        <w:rPr>
          <w:color w:val="231F20"/>
          <w:spacing w:val="-3"/>
          <w:w w:val="105"/>
        </w:rPr>
        <w:t xml:space="preserve"> </w:t>
      </w:r>
      <w:r>
        <w:rPr>
          <w:color w:val="231F20"/>
          <w:w w:val="105"/>
        </w:rPr>
        <w:t>của</w:t>
      </w:r>
      <w:r>
        <w:rPr>
          <w:color w:val="231F20"/>
          <w:spacing w:val="-1"/>
          <w:w w:val="105"/>
        </w:rPr>
        <w:t xml:space="preserve"> </w:t>
      </w:r>
      <w:r>
        <w:rPr>
          <w:color w:val="231F20"/>
          <w:w w:val="105"/>
        </w:rPr>
        <w:t>cổ</w:t>
      </w:r>
      <w:r>
        <w:rPr>
          <w:color w:val="231F20"/>
          <w:spacing w:val="-3"/>
          <w:w w:val="105"/>
        </w:rPr>
        <w:t xml:space="preserve"> </w:t>
      </w:r>
      <w:r>
        <w:rPr>
          <w:color w:val="231F20"/>
          <w:w w:val="105"/>
        </w:rPr>
        <w:t>thánh</w:t>
      </w:r>
      <w:r>
        <w:rPr>
          <w:color w:val="231F20"/>
          <w:spacing w:val="-3"/>
          <w:w w:val="105"/>
        </w:rPr>
        <w:t xml:space="preserve"> </w:t>
      </w:r>
      <w:r>
        <w:rPr>
          <w:color w:val="231F20"/>
          <w:w w:val="105"/>
        </w:rPr>
        <w:t>tiên</w:t>
      </w:r>
      <w:r>
        <w:rPr>
          <w:color w:val="231F20"/>
          <w:spacing w:val="-3"/>
          <w:w w:val="105"/>
        </w:rPr>
        <w:t xml:space="preserve"> </w:t>
      </w:r>
      <w:r>
        <w:rPr>
          <w:color w:val="231F20"/>
          <w:w w:val="105"/>
        </w:rPr>
        <w:t>hiền,</w:t>
      </w:r>
      <w:r>
        <w:rPr>
          <w:color w:val="231F20"/>
          <w:spacing w:val="-1"/>
          <w:w w:val="105"/>
        </w:rPr>
        <w:t xml:space="preserve"> </w:t>
      </w:r>
      <w:r>
        <w:rPr>
          <w:color w:val="231F20"/>
          <w:w w:val="105"/>
        </w:rPr>
        <w:t>phương</w:t>
      </w:r>
      <w:r>
        <w:rPr>
          <w:color w:val="231F20"/>
          <w:spacing w:val="-3"/>
          <w:w w:val="105"/>
        </w:rPr>
        <w:t xml:space="preserve"> </w:t>
      </w:r>
      <w:r>
        <w:rPr>
          <w:color w:val="231F20"/>
          <w:w w:val="105"/>
        </w:rPr>
        <w:t>pháp</w:t>
      </w:r>
      <w:r>
        <w:rPr>
          <w:color w:val="231F20"/>
          <w:spacing w:val="-3"/>
          <w:w w:val="105"/>
        </w:rPr>
        <w:t xml:space="preserve"> </w:t>
      </w:r>
      <w:r>
        <w:rPr>
          <w:color w:val="231F20"/>
          <w:w w:val="105"/>
        </w:rPr>
        <w:t>xem ra</w:t>
      </w:r>
      <w:r>
        <w:rPr>
          <w:color w:val="231F20"/>
          <w:spacing w:val="-10"/>
          <w:w w:val="105"/>
        </w:rPr>
        <w:t xml:space="preserve"> </w:t>
      </w:r>
      <w:r>
        <w:rPr>
          <w:color w:val="231F20"/>
          <w:w w:val="105"/>
        </w:rPr>
        <w:t>rất</w:t>
      </w:r>
      <w:r>
        <w:rPr>
          <w:color w:val="231F20"/>
          <w:spacing w:val="-10"/>
          <w:w w:val="105"/>
        </w:rPr>
        <w:t xml:space="preserve"> </w:t>
      </w:r>
      <w:r>
        <w:rPr>
          <w:color w:val="231F20"/>
          <w:w w:val="105"/>
        </w:rPr>
        <w:t>ngốc,</w:t>
      </w:r>
      <w:r>
        <w:rPr>
          <w:color w:val="231F20"/>
          <w:spacing w:val="-9"/>
          <w:w w:val="105"/>
        </w:rPr>
        <w:t xml:space="preserve"> </w:t>
      </w:r>
      <w:r>
        <w:rPr>
          <w:color w:val="231F20"/>
          <w:w w:val="105"/>
        </w:rPr>
        <w:t>nhưng</w:t>
      </w:r>
      <w:r>
        <w:rPr>
          <w:color w:val="231F20"/>
          <w:spacing w:val="-9"/>
          <w:w w:val="105"/>
        </w:rPr>
        <w:t xml:space="preserve"> </w:t>
      </w:r>
      <w:r>
        <w:rPr>
          <w:color w:val="231F20"/>
          <w:w w:val="105"/>
        </w:rPr>
        <w:t>thật</w:t>
      </w:r>
      <w:r>
        <w:rPr>
          <w:color w:val="231F20"/>
          <w:spacing w:val="-9"/>
          <w:w w:val="105"/>
        </w:rPr>
        <w:t xml:space="preserve"> </w:t>
      </w:r>
      <w:r>
        <w:rPr>
          <w:color w:val="231F20"/>
          <w:w w:val="105"/>
        </w:rPr>
        <w:t>sự</w:t>
      </w:r>
      <w:r>
        <w:rPr>
          <w:color w:val="231F20"/>
          <w:spacing w:val="-9"/>
          <w:w w:val="105"/>
        </w:rPr>
        <w:t xml:space="preserve"> </w:t>
      </w:r>
      <w:r>
        <w:rPr>
          <w:color w:val="231F20"/>
          <w:w w:val="105"/>
        </w:rPr>
        <w:t>đạt</w:t>
      </w:r>
      <w:r>
        <w:rPr>
          <w:color w:val="231F20"/>
          <w:spacing w:val="-10"/>
          <w:w w:val="105"/>
        </w:rPr>
        <w:t xml:space="preserve"> </w:t>
      </w:r>
      <w:r>
        <w:rPr>
          <w:color w:val="231F20"/>
          <w:w w:val="105"/>
        </w:rPr>
        <w:t>hiệu</w:t>
      </w:r>
      <w:r>
        <w:rPr>
          <w:color w:val="231F20"/>
          <w:spacing w:val="-10"/>
          <w:w w:val="105"/>
        </w:rPr>
        <w:t xml:space="preserve"> </w:t>
      </w:r>
      <w:r>
        <w:rPr>
          <w:color w:val="231F20"/>
          <w:w w:val="105"/>
        </w:rPr>
        <w:t>quả,</w:t>
      </w:r>
      <w:r>
        <w:rPr>
          <w:color w:val="231F20"/>
          <w:spacing w:val="-9"/>
          <w:w w:val="105"/>
        </w:rPr>
        <w:t xml:space="preserve"> </w:t>
      </w:r>
      <w:r>
        <w:rPr>
          <w:color w:val="231F20"/>
          <w:w w:val="105"/>
        </w:rPr>
        <w:t>không</w:t>
      </w:r>
      <w:r>
        <w:rPr>
          <w:color w:val="231F20"/>
          <w:spacing w:val="-10"/>
          <w:w w:val="105"/>
        </w:rPr>
        <w:t xml:space="preserve"> </w:t>
      </w:r>
      <w:r>
        <w:rPr>
          <w:color w:val="231F20"/>
          <w:w w:val="105"/>
        </w:rPr>
        <w:t>để</w:t>
      </w:r>
      <w:r>
        <w:rPr>
          <w:color w:val="231F20"/>
          <w:spacing w:val="-10"/>
          <w:w w:val="105"/>
        </w:rPr>
        <w:t xml:space="preserve"> </w:t>
      </w:r>
      <w:r>
        <w:rPr>
          <w:color w:val="231F20"/>
          <w:w w:val="105"/>
        </w:rPr>
        <w:t>cho</w:t>
      </w:r>
      <w:r>
        <w:rPr>
          <w:color w:val="231F20"/>
          <w:spacing w:val="-10"/>
          <w:w w:val="105"/>
        </w:rPr>
        <w:t xml:space="preserve"> </w:t>
      </w:r>
      <w:r>
        <w:rPr>
          <w:color w:val="231F20"/>
          <w:w w:val="105"/>
        </w:rPr>
        <w:t>quý</w:t>
      </w:r>
      <w:r>
        <w:rPr>
          <w:color w:val="231F20"/>
          <w:spacing w:val="-9"/>
          <w:w w:val="105"/>
        </w:rPr>
        <w:t xml:space="preserve"> </w:t>
      </w:r>
      <w:r>
        <w:rPr>
          <w:color w:val="231F20"/>
          <w:w w:val="105"/>
        </w:rPr>
        <w:t>vị khởi vọng tưởng.</w:t>
      </w:r>
    </w:p>
    <w:p w14:paraId="3535252E" w14:textId="77777777" w:rsidR="00941B9D" w:rsidRDefault="00545CF7">
      <w:pPr>
        <w:pStyle w:val="BodyText"/>
        <w:spacing w:before="159" w:line="309" w:lineRule="auto"/>
        <w:ind w:left="397" w:right="110"/>
      </w:pPr>
      <w:r>
        <w:rPr>
          <w:color w:val="231F20"/>
          <w:w w:val="105"/>
        </w:rPr>
        <w:t>Thành thục rồi là của chính mình, đến khi mình có chỗ lãnh ngộ thì mới có thể phát huy được oai thần gia trì của Tam</w:t>
      </w:r>
      <w:r>
        <w:rPr>
          <w:color w:val="231F20"/>
          <w:spacing w:val="-11"/>
          <w:w w:val="105"/>
        </w:rPr>
        <w:t xml:space="preserve"> </w:t>
      </w:r>
      <w:r>
        <w:rPr>
          <w:color w:val="231F20"/>
          <w:w w:val="105"/>
        </w:rPr>
        <w:t>bảo.</w:t>
      </w:r>
      <w:r>
        <w:rPr>
          <w:color w:val="231F20"/>
          <w:spacing w:val="-11"/>
          <w:w w:val="105"/>
        </w:rPr>
        <w:t xml:space="preserve"> </w:t>
      </w:r>
      <w:r>
        <w:rPr>
          <w:color w:val="231F20"/>
          <w:w w:val="105"/>
        </w:rPr>
        <w:t>Sau</w:t>
      </w:r>
      <w:r>
        <w:rPr>
          <w:color w:val="231F20"/>
          <w:spacing w:val="-11"/>
          <w:w w:val="105"/>
        </w:rPr>
        <w:t xml:space="preserve"> </w:t>
      </w:r>
      <w:r>
        <w:rPr>
          <w:color w:val="231F20"/>
          <w:w w:val="105"/>
        </w:rPr>
        <w:t>khi</w:t>
      </w:r>
      <w:r>
        <w:rPr>
          <w:color w:val="231F20"/>
          <w:spacing w:val="-11"/>
          <w:w w:val="105"/>
        </w:rPr>
        <w:t xml:space="preserve"> </w:t>
      </w:r>
      <w:r>
        <w:rPr>
          <w:color w:val="231F20"/>
          <w:w w:val="105"/>
        </w:rPr>
        <w:t>phát</w:t>
      </w:r>
      <w:r>
        <w:rPr>
          <w:color w:val="231F20"/>
          <w:spacing w:val="-11"/>
          <w:w w:val="105"/>
        </w:rPr>
        <w:t xml:space="preserve"> </w:t>
      </w:r>
      <w:r>
        <w:rPr>
          <w:color w:val="231F20"/>
          <w:w w:val="105"/>
        </w:rPr>
        <w:t>huy</w:t>
      </w:r>
      <w:r>
        <w:rPr>
          <w:color w:val="231F20"/>
          <w:spacing w:val="-11"/>
          <w:w w:val="105"/>
        </w:rPr>
        <w:t xml:space="preserve"> </w:t>
      </w:r>
      <w:r>
        <w:rPr>
          <w:color w:val="231F20"/>
          <w:w w:val="105"/>
        </w:rPr>
        <w:t>xong</w:t>
      </w:r>
      <w:r>
        <w:rPr>
          <w:color w:val="231F20"/>
          <w:spacing w:val="-11"/>
          <w:w w:val="105"/>
        </w:rPr>
        <w:t xml:space="preserve"> </w:t>
      </w:r>
      <w:r>
        <w:rPr>
          <w:color w:val="231F20"/>
          <w:w w:val="105"/>
        </w:rPr>
        <w:t>thì</w:t>
      </w:r>
      <w:r>
        <w:rPr>
          <w:color w:val="231F20"/>
          <w:spacing w:val="-11"/>
          <w:w w:val="105"/>
        </w:rPr>
        <w:t xml:space="preserve"> </w:t>
      </w:r>
      <w:r>
        <w:rPr>
          <w:color w:val="231F20"/>
          <w:w w:val="105"/>
        </w:rPr>
        <w:t>thế</w:t>
      </w:r>
      <w:r>
        <w:rPr>
          <w:color w:val="231F20"/>
          <w:spacing w:val="-11"/>
          <w:w w:val="105"/>
        </w:rPr>
        <w:t xml:space="preserve"> </w:t>
      </w:r>
      <w:r>
        <w:rPr>
          <w:color w:val="231F20"/>
          <w:w w:val="105"/>
        </w:rPr>
        <w:t>nào?</w:t>
      </w:r>
      <w:r>
        <w:rPr>
          <w:color w:val="231F20"/>
          <w:spacing w:val="-11"/>
          <w:w w:val="105"/>
        </w:rPr>
        <w:t xml:space="preserve"> </w:t>
      </w:r>
      <w:r>
        <w:rPr>
          <w:color w:val="231F20"/>
          <w:w w:val="105"/>
        </w:rPr>
        <w:t>Bản</w:t>
      </w:r>
      <w:r>
        <w:rPr>
          <w:color w:val="231F20"/>
          <w:spacing w:val="-11"/>
          <w:w w:val="105"/>
        </w:rPr>
        <w:t xml:space="preserve"> </w:t>
      </w:r>
      <w:r>
        <w:rPr>
          <w:color w:val="231F20"/>
          <w:w w:val="105"/>
        </w:rPr>
        <w:t>thân</w:t>
      </w:r>
      <w:r>
        <w:rPr>
          <w:color w:val="231F20"/>
          <w:spacing w:val="-11"/>
          <w:w w:val="105"/>
        </w:rPr>
        <w:t xml:space="preserve"> </w:t>
      </w:r>
      <w:r>
        <w:rPr>
          <w:color w:val="231F20"/>
          <w:w w:val="105"/>
        </w:rPr>
        <w:t>mình cũng</w:t>
      </w:r>
      <w:r>
        <w:rPr>
          <w:color w:val="231F20"/>
          <w:spacing w:val="-8"/>
          <w:w w:val="105"/>
        </w:rPr>
        <w:t xml:space="preserve"> </w:t>
      </w:r>
      <w:r>
        <w:rPr>
          <w:color w:val="231F20"/>
          <w:w w:val="105"/>
        </w:rPr>
        <w:t>không</w:t>
      </w:r>
      <w:r>
        <w:rPr>
          <w:color w:val="231F20"/>
          <w:spacing w:val="-8"/>
          <w:w w:val="105"/>
        </w:rPr>
        <w:t xml:space="preserve"> </w:t>
      </w:r>
      <w:r>
        <w:rPr>
          <w:color w:val="231F20"/>
          <w:w w:val="105"/>
        </w:rPr>
        <w:t>biết</w:t>
      </w:r>
      <w:r>
        <w:rPr>
          <w:color w:val="231F20"/>
          <w:spacing w:val="-8"/>
          <w:w w:val="105"/>
        </w:rPr>
        <w:t xml:space="preserve"> </w:t>
      </w:r>
      <w:r>
        <w:rPr>
          <w:color w:val="231F20"/>
          <w:w w:val="105"/>
        </w:rPr>
        <w:t>là</w:t>
      </w:r>
      <w:r>
        <w:rPr>
          <w:color w:val="231F20"/>
          <w:spacing w:val="-8"/>
          <w:w w:val="105"/>
        </w:rPr>
        <w:t xml:space="preserve"> </w:t>
      </w:r>
      <w:r>
        <w:rPr>
          <w:color w:val="231F20"/>
          <w:w w:val="105"/>
        </w:rPr>
        <w:t>giảng</w:t>
      </w:r>
      <w:r>
        <w:rPr>
          <w:color w:val="231F20"/>
          <w:spacing w:val="-8"/>
          <w:w w:val="105"/>
        </w:rPr>
        <w:t xml:space="preserve"> </w:t>
      </w:r>
      <w:r>
        <w:rPr>
          <w:color w:val="231F20"/>
          <w:w w:val="105"/>
        </w:rPr>
        <w:t>cái</w:t>
      </w:r>
      <w:r>
        <w:rPr>
          <w:color w:val="231F20"/>
          <w:spacing w:val="-8"/>
          <w:w w:val="105"/>
        </w:rPr>
        <w:t xml:space="preserve"> </w:t>
      </w:r>
      <w:r>
        <w:rPr>
          <w:color w:val="231F20"/>
          <w:w w:val="105"/>
        </w:rPr>
        <w:t>gì,</w:t>
      </w:r>
      <w:r>
        <w:rPr>
          <w:color w:val="231F20"/>
          <w:spacing w:val="-8"/>
          <w:w w:val="105"/>
        </w:rPr>
        <w:t xml:space="preserve"> </w:t>
      </w:r>
      <w:r>
        <w:rPr>
          <w:color w:val="231F20"/>
          <w:w w:val="105"/>
        </w:rPr>
        <w:t>như</w:t>
      </w:r>
      <w:r>
        <w:rPr>
          <w:color w:val="231F20"/>
          <w:spacing w:val="-8"/>
          <w:w w:val="105"/>
        </w:rPr>
        <w:t xml:space="preserve"> </w:t>
      </w:r>
      <w:r>
        <w:rPr>
          <w:color w:val="231F20"/>
          <w:w w:val="105"/>
        </w:rPr>
        <w:t>vậy</w:t>
      </w:r>
      <w:r>
        <w:rPr>
          <w:color w:val="231F20"/>
          <w:spacing w:val="-8"/>
          <w:w w:val="105"/>
        </w:rPr>
        <w:t xml:space="preserve"> </w:t>
      </w:r>
      <w:r>
        <w:rPr>
          <w:color w:val="231F20"/>
          <w:w w:val="105"/>
        </w:rPr>
        <w:t>là</w:t>
      </w:r>
      <w:r>
        <w:rPr>
          <w:color w:val="231F20"/>
          <w:spacing w:val="-8"/>
          <w:w w:val="105"/>
        </w:rPr>
        <w:t xml:space="preserve"> </w:t>
      </w:r>
      <w:r>
        <w:rPr>
          <w:color w:val="231F20"/>
          <w:w w:val="105"/>
        </w:rPr>
        <w:t>đúng</w:t>
      </w:r>
      <w:r>
        <w:rPr>
          <w:color w:val="231F20"/>
          <w:spacing w:val="-8"/>
          <w:w w:val="105"/>
        </w:rPr>
        <w:t xml:space="preserve"> </w:t>
      </w:r>
      <w:r>
        <w:rPr>
          <w:color w:val="231F20"/>
          <w:w w:val="105"/>
        </w:rPr>
        <w:t>rồi.</w:t>
      </w:r>
      <w:r>
        <w:rPr>
          <w:color w:val="231F20"/>
          <w:spacing w:val="-8"/>
          <w:w w:val="105"/>
        </w:rPr>
        <w:t xml:space="preserve"> </w:t>
      </w:r>
      <w:r>
        <w:rPr>
          <w:color w:val="231F20"/>
          <w:w w:val="105"/>
        </w:rPr>
        <w:t>Nếu</w:t>
      </w:r>
      <w:r>
        <w:rPr>
          <w:color w:val="231F20"/>
          <w:spacing w:val="-8"/>
          <w:w w:val="105"/>
        </w:rPr>
        <w:t xml:space="preserve"> </w:t>
      </w:r>
      <w:r>
        <w:rPr>
          <w:color w:val="231F20"/>
          <w:w w:val="105"/>
        </w:rPr>
        <w:t>có thành kiến ở trong đó, sẽ nhớ ra đã nói những gì, khi Phật lực gia trì, thì quý vị sẽ không nghĩ ra, sau khi giảng xong, trong đầu quý vị không có gì. Hỏi quý v</w:t>
      </w:r>
      <w:r>
        <w:rPr>
          <w:color w:val="231F20"/>
          <w:w w:val="105"/>
        </w:rPr>
        <w:t>ị vừa giảng gì vậy? Quý vị không biết.</w:t>
      </w:r>
    </w:p>
    <w:p w14:paraId="52E02A74" w14:textId="77777777" w:rsidR="00941B9D" w:rsidRDefault="00941B9D">
      <w:pPr>
        <w:spacing w:line="309" w:lineRule="auto"/>
        <w:sectPr w:rsidR="00941B9D">
          <w:pgSz w:w="11060" w:h="15030"/>
          <w:pgMar w:top="1040" w:right="1020" w:bottom="960" w:left="1020" w:header="847" w:footer="767" w:gutter="0"/>
          <w:cols w:space="720"/>
        </w:sectPr>
      </w:pPr>
    </w:p>
    <w:p w14:paraId="7CC98EAF" w14:textId="77777777" w:rsidR="00941B9D" w:rsidRDefault="00941B9D">
      <w:pPr>
        <w:pStyle w:val="BodyText"/>
        <w:spacing w:before="6"/>
        <w:ind w:firstLine="0"/>
        <w:jc w:val="left"/>
        <w:rPr>
          <w:sz w:val="22"/>
        </w:rPr>
      </w:pPr>
    </w:p>
    <w:p w14:paraId="5B73DB04" w14:textId="77777777" w:rsidR="00941B9D" w:rsidRDefault="00545CF7">
      <w:pPr>
        <w:pStyle w:val="BodyText"/>
        <w:spacing w:before="106" w:line="307" w:lineRule="auto"/>
        <w:ind w:left="113" w:right="393"/>
      </w:pPr>
      <w:r>
        <w:rPr>
          <w:color w:val="231F20"/>
          <w:w w:val="105"/>
        </w:rPr>
        <w:t>Kinh</w:t>
      </w:r>
      <w:r>
        <w:rPr>
          <w:color w:val="231F20"/>
          <w:spacing w:val="-23"/>
          <w:w w:val="105"/>
        </w:rPr>
        <w:t xml:space="preserve"> </w:t>
      </w:r>
      <w:r>
        <w:rPr>
          <w:color w:val="231F20"/>
          <w:w w:val="105"/>
        </w:rPr>
        <w:t>nghiệm</w:t>
      </w:r>
      <w:r>
        <w:rPr>
          <w:color w:val="231F20"/>
          <w:spacing w:val="-22"/>
          <w:w w:val="105"/>
        </w:rPr>
        <w:t xml:space="preserve"> </w:t>
      </w:r>
      <w:r>
        <w:rPr>
          <w:color w:val="231F20"/>
          <w:w w:val="105"/>
        </w:rPr>
        <w:t>này,</w:t>
      </w:r>
      <w:r>
        <w:rPr>
          <w:color w:val="231F20"/>
          <w:spacing w:val="-22"/>
          <w:w w:val="105"/>
        </w:rPr>
        <w:t xml:space="preserve"> </w:t>
      </w:r>
      <w:r>
        <w:rPr>
          <w:color w:val="231F20"/>
          <w:w w:val="105"/>
        </w:rPr>
        <w:t>phàm</w:t>
      </w:r>
      <w:r>
        <w:rPr>
          <w:color w:val="231F20"/>
          <w:spacing w:val="-23"/>
          <w:w w:val="105"/>
        </w:rPr>
        <w:t xml:space="preserve"> </w:t>
      </w:r>
      <w:r>
        <w:rPr>
          <w:color w:val="231F20"/>
          <w:w w:val="105"/>
        </w:rPr>
        <w:t>các</w:t>
      </w:r>
      <w:r>
        <w:rPr>
          <w:color w:val="231F20"/>
          <w:spacing w:val="-22"/>
          <w:w w:val="105"/>
        </w:rPr>
        <w:t xml:space="preserve"> </w:t>
      </w:r>
      <w:r>
        <w:rPr>
          <w:color w:val="231F20"/>
          <w:w w:val="105"/>
        </w:rPr>
        <w:t>vị</w:t>
      </w:r>
      <w:r>
        <w:rPr>
          <w:color w:val="231F20"/>
          <w:spacing w:val="-22"/>
          <w:w w:val="105"/>
        </w:rPr>
        <w:t xml:space="preserve"> </w:t>
      </w:r>
      <w:r>
        <w:rPr>
          <w:color w:val="231F20"/>
          <w:w w:val="105"/>
        </w:rPr>
        <w:t>Pháp</w:t>
      </w:r>
      <w:r>
        <w:rPr>
          <w:color w:val="231F20"/>
          <w:spacing w:val="-22"/>
          <w:w w:val="105"/>
        </w:rPr>
        <w:t xml:space="preserve"> </w:t>
      </w:r>
      <w:r>
        <w:rPr>
          <w:color w:val="231F20"/>
          <w:w w:val="105"/>
        </w:rPr>
        <w:t>sư</w:t>
      </w:r>
      <w:r>
        <w:rPr>
          <w:color w:val="231F20"/>
          <w:spacing w:val="-23"/>
          <w:w w:val="105"/>
        </w:rPr>
        <w:t xml:space="preserve"> </w:t>
      </w:r>
      <w:r>
        <w:rPr>
          <w:color w:val="231F20"/>
          <w:w w:val="105"/>
        </w:rPr>
        <w:t>lên</w:t>
      </w:r>
      <w:r>
        <w:rPr>
          <w:color w:val="231F20"/>
          <w:spacing w:val="-22"/>
          <w:w w:val="105"/>
        </w:rPr>
        <w:t xml:space="preserve"> </w:t>
      </w:r>
      <w:r>
        <w:rPr>
          <w:color w:val="231F20"/>
          <w:w w:val="105"/>
        </w:rPr>
        <w:t>tòa</w:t>
      </w:r>
      <w:r>
        <w:rPr>
          <w:color w:val="231F20"/>
          <w:spacing w:val="-22"/>
          <w:w w:val="105"/>
        </w:rPr>
        <w:t xml:space="preserve"> </w:t>
      </w:r>
      <w:r>
        <w:rPr>
          <w:color w:val="231F20"/>
          <w:w w:val="105"/>
        </w:rPr>
        <w:t>giảng</w:t>
      </w:r>
      <w:r>
        <w:rPr>
          <w:color w:val="231F20"/>
          <w:spacing w:val="-23"/>
          <w:w w:val="105"/>
        </w:rPr>
        <w:t xml:space="preserve"> </w:t>
      </w:r>
      <w:r>
        <w:rPr>
          <w:color w:val="231F20"/>
          <w:w w:val="105"/>
        </w:rPr>
        <w:t>kinh đều</w:t>
      </w:r>
      <w:r>
        <w:rPr>
          <w:color w:val="231F20"/>
          <w:spacing w:val="-17"/>
          <w:w w:val="105"/>
        </w:rPr>
        <w:t xml:space="preserve"> </w:t>
      </w:r>
      <w:r>
        <w:rPr>
          <w:color w:val="231F20"/>
          <w:w w:val="105"/>
        </w:rPr>
        <w:t>có.</w:t>
      </w:r>
      <w:r>
        <w:rPr>
          <w:color w:val="231F20"/>
          <w:spacing w:val="-17"/>
          <w:w w:val="105"/>
        </w:rPr>
        <w:t xml:space="preserve"> </w:t>
      </w:r>
      <w:r>
        <w:rPr>
          <w:color w:val="231F20"/>
          <w:w w:val="105"/>
        </w:rPr>
        <w:t>Đế</w:t>
      </w:r>
      <w:r>
        <w:rPr>
          <w:color w:val="231F20"/>
          <w:spacing w:val="-17"/>
          <w:w w:val="105"/>
        </w:rPr>
        <w:t xml:space="preserve"> </w:t>
      </w:r>
      <w:r>
        <w:rPr>
          <w:color w:val="231F20"/>
          <w:w w:val="105"/>
        </w:rPr>
        <w:t>Nhàn</w:t>
      </w:r>
      <w:r>
        <w:rPr>
          <w:color w:val="231F20"/>
          <w:spacing w:val="-17"/>
          <w:w w:val="105"/>
        </w:rPr>
        <w:t xml:space="preserve"> </w:t>
      </w:r>
      <w:r>
        <w:rPr>
          <w:color w:val="231F20"/>
          <w:w w:val="105"/>
        </w:rPr>
        <w:t>lão</w:t>
      </w:r>
      <w:r>
        <w:rPr>
          <w:color w:val="231F20"/>
          <w:spacing w:val="-17"/>
          <w:w w:val="105"/>
        </w:rPr>
        <w:t xml:space="preserve"> </w:t>
      </w:r>
      <w:r>
        <w:rPr>
          <w:color w:val="231F20"/>
          <w:w w:val="105"/>
        </w:rPr>
        <w:t>pháp</w:t>
      </w:r>
      <w:r>
        <w:rPr>
          <w:color w:val="231F20"/>
          <w:spacing w:val="-17"/>
          <w:w w:val="105"/>
        </w:rPr>
        <w:t xml:space="preserve"> </w:t>
      </w:r>
      <w:r>
        <w:rPr>
          <w:color w:val="231F20"/>
          <w:w w:val="105"/>
        </w:rPr>
        <w:t>sư,</w:t>
      </w:r>
      <w:r>
        <w:rPr>
          <w:color w:val="231F20"/>
          <w:spacing w:val="-17"/>
          <w:w w:val="105"/>
        </w:rPr>
        <w:t xml:space="preserve"> </w:t>
      </w:r>
      <w:r>
        <w:rPr>
          <w:color w:val="231F20"/>
          <w:w w:val="105"/>
        </w:rPr>
        <w:t>là</w:t>
      </w:r>
      <w:r>
        <w:rPr>
          <w:color w:val="231F20"/>
          <w:spacing w:val="-17"/>
          <w:w w:val="105"/>
        </w:rPr>
        <w:t xml:space="preserve"> </w:t>
      </w:r>
      <w:r>
        <w:rPr>
          <w:color w:val="231F20"/>
          <w:w w:val="105"/>
        </w:rPr>
        <w:t>Pháp</w:t>
      </w:r>
      <w:r>
        <w:rPr>
          <w:color w:val="231F20"/>
          <w:spacing w:val="-17"/>
          <w:w w:val="105"/>
        </w:rPr>
        <w:t xml:space="preserve"> </w:t>
      </w:r>
      <w:r>
        <w:rPr>
          <w:color w:val="231F20"/>
          <w:w w:val="105"/>
        </w:rPr>
        <w:t>sư</w:t>
      </w:r>
      <w:r>
        <w:rPr>
          <w:color w:val="231F20"/>
          <w:spacing w:val="-17"/>
          <w:w w:val="105"/>
        </w:rPr>
        <w:t xml:space="preserve"> </w:t>
      </w:r>
      <w:r>
        <w:rPr>
          <w:color w:val="231F20"/>
          <w:w w:val="105"/>
        </w:rPr>
        <w:t>một</w:t>
      </w:r>
      <w:r>
        <w:rPr>
          <w:color w:val="231F20"/>
          <w:spacing w:val="-17"/>
          <w:w w:val="105"/>
        </w:rPr>
        <w:t xml:space="preserve"> </w:t>
      </w:r>
      <w:r>
        <w:rPr>
          <w:color w:val="231F20"/>
          <w:w w:val="105"/>
        </w:rPr>
        <w:t>đời</w:t>
      </w:r>
      <w:r>
        <w:rPr>
          <w:color w:val="231F20"/>
          <w:spacing w:val="-17"/>
          <w:w w:val="105"/>
        </w:rPr>
        <w:t xml:space="preserve"> </w:t>
      </w:r>
      <w:r>
        <w:rPr>
          <w:color w:val="231F20"/>
          <w:w w:val="105"/>
        </w:rPr>
        <w:t>giảng</w:t>
      </w:r>
      <w:r>
        <w:rPr>
          <w:color w:val="231F20"/>
          <w:spacing w:val="-17"/>
          <w:w w:val="105"/>
        </w:rPr>
        <w:t xml:space="preserve"> </w:t>
      </w:r>
      <w:r>
        <w:rPr>
          <w:color w:val="231F20"/>
          <w:w w:val="105"/>
        </w:rPr>
        <w:t>kinh. Ngài</w:t>
      </w:r>
      <w:r>
        <w:rPr>
          <w:color w:val="231F20"/>
          <w:spacing w:val="-22"/>
          <w:w w:val="105"/>
        </w:rPr>
        <w:t xml:space="preserve"> </w:t>
      </w:r>
      <w:r>
        <w:rPr>
          <w:color w:val="231F20"/>
          <w:w w:val="105"/>
        </w:rPr>
        <w:t>giảng</w:t>
      </w:r>
      <w:r>
        <w:rPr>
          <w:color w:val="231F20"/>
          <w:spacing w:val="-21"/>
          <w:w w:val="105"/>
        </w:rPr>
        <w:t xml:space="preserve"> </w:t>
      </w:r>
      <w:r>
        <w:rPr>
          <w:color w:val="231F20"/>
          <w:w w:val="105"/>
        </w:rPr>
        <w:t>kinh</w:t>
      </w:r>
      <w:r>
        <w:rPr>
          <w:color w:val="231F20"/>
          <w:spacing w:val="-20"/>
          <w:w w:val="105"/>
        </w:rPr>
        <w:t xml:space="preserve"> </w:t>
      </w:r>
      <w:r>
        <w:rPr>
          <w:i/>
          <w:color w:val="231F20"/>
          <w:w w:val="105"/>
        </w:rPr>
        <w:t>Viên</w:t>
      </w:r>
      <w:r>
        <w:rPr>
          <w:i/>
          <w:color w:val="231F20"/>
          <w:spacing w:val="-21"/>
          <w:w w:val="105"/>
        </w:rPr>
        <w:t xml:space="preserve"> </w:t>
      </w:r>
      <w:r>
        <w:rPr>
          <w:i/>
          <w:color w:val="231F20"/>
          <w:w w:val="105"/>
        </w:rPr>
        <w:t>Giác</w:t>
      </w:r>
      <w:r>
        <w:rPr>
          <w:color w:val="231F20"/>
          <w:w w:val="105"/>
        </w:rPr>
        <w:t>,</w:t>
      </w:r>
      <w:r>
        <w:rPr>
          <w:color w:val="231F20"/>
          <w:spacing w:val="-21"/>
          <w:w w:val="105"/>
        </w:rPr>
        <w:t xml:space="preserve"> </w:t>
      </w:r>
      <w:r>
        <w:rPr>
          <w:color w:val="231F20"/>
          <w:w w:val="105"/>
        </w:rPr>
        <w:t>có</w:t>
      </w:r>
      <w:r>
        <w:rPr>
          <w:color w:val="231F20"/>
          <w:spacing w:val="-21"/>
          <w:w w:val="105"/>
        </w:rPr>
        <w:t xml:space="preserve"> </w:t>
      </w:r>
      <w:r>
        <w:rPr>
          <w:color w:val="231F20"/>
          <w:w w:val="105"/>
        </w:rPr>
        <w:t>mấy</w:t>
      </w:r>
      <w:r>
        <w:rPr>
          <w:color w:val="231F20"/>
          <w:spacing w:val="-21"/>
          <w:w w:val="105"/>
        </w:rPr>
        <w:t xml:space="preserve"> </w:t>
      </w:r>
      <w:r>
        <w:rPr>
          <w:color w:val="231F20"/>
          <w:w w:val="105"/>
        </w:rPr>
        <w:t>vị</w:t>
      </w:r>
      <w:r>
        <w:rPr>
          <w:color w:val="231F20"/>
          <w:spacing w:val="-21"/>
          <w:w w:val="105"/>
        </w:rPr>
        <w:t xml:space="preserve"> </w:t>
      </w:r>
      <w:r>
        <w:rPr>
          <w:color w:val="231F20"/>
          <w:w w:val="105"/>
        </w:rPr>
        <w:t>cư</w:t>
      </w:r>
      <w:r>
        <w:rPr>
          <w:color w:val="231F20"/>
          <w:spacing w:val="-21"/>
          <w:w w:val="105"/>
        </w:rPr>
        <w:t xml:space="preserve"> </w:t>
      </w:r>
      <w:r>
        <w:rPr>
          <w:color w:val="231F20"/>
          <w:w w:val="105"/>
        </w:rPr>
        <w:t>sĩ</w:t>
      </w:r>
      <w:r>
        <w:rPr>
          <w:color w:val="231F20"/>
          <w:spacing w:val="-22"/>
          <w:w w:val="105"/>
        </w:rPr>
        <w:t xml:space="preserve"> </w:t>
      </w:r>
      <w:r>
        <w:rPr>
          <w:color w:val="231F20"/>
          <w:w w:val="105"/>
        </w:rPr>
        <w:t>già,</w:t>
      </w:r>
      <w:r>
        <w:rPr>
          <w:color w:val="231F20"/>
          <w:spacing w:val="-21"/>
          <w:w w:val="105"/>
        </w:rPr>
        <w:t xml:space="preserve"> </w:t>
      </w:r>
      <w:r>
        <w:rPr>
          <w:color w:val="231F20"/>
          <w:w w:val="105"/>
        </w:rPr>
        <w:t>đều</w:t>
      </w:r>
      <w:r>
        <w:rPr>
          <w:color w:val="231F20"/>
          <w:spacing w:val="-21"/>
          <w:w w:val="105"/>
        </w:rPr>
        <w:t xml:space="preserve"> </w:t>
      </w:r>
      <w:r>
        <w:rPr>
          <w:color w:val="231F20"/>
          <w:w w:val="105"/>
        </w:rPr>
        <w:t>là</w:t>
      </w:r>
      <w:r>
        <w:rPr>
          <w:color w:val="231F20"/>
          <w:spacing w:val="-21"/>
          <w:w w:val="105"/>
        </w:rPr>
        <w:t xml:space="preserve"> </w:t>
      </w:r>
      <w:r>
        <w:rPr>
          <w:color w:val="231F20"/>
          <w:w w:val="105"/>
        </w:rPr>
        <w:t xml:space="preserve">những người rất nổi tiếng vào năm Dân Quốc đầu tiên, nghe ngài giảng kinh ghi chép lại. Sau khi chép xong, mỗi lần giảng kinh hoàn tất, cư sĩ Giang Vị Nông ghi chép cho Ngài, đưa </w:t>
      </w:r>
      <w:r>
        <w:rPr>
          <w:color w:val="231F20"/>
          <w:spacing w:val="-2"/>
          <w:w w:val="105"/>
        </w:rPr>
        <w:t>cho</w:t>
      </w:r>
      <w:r>
        <w:rPr>
          <w:color w:val="231F20"/>
          <w:spacing w:val="-20"/>
          <w:w w:val="105"/>
        </w:rPr>
        <w:t xml:space="preserve"> </w:t>
      </w:r>
      <w:r>
        <w:rPr>
          <w:color w:val="231F20"/>
          <w:spacing w:val="-2"/>
          <w:w w:val="105"/>
        </w:rPr>
        <w:t>Ngài</w:t>
      </w:r>
      <w:r>
        <w:rPr>
          <w:color w:val="231F20"/>
          <w:spacing w:val="-20"/>
          <w:w w:val="105"/>
        </w:rPr>
        <w:t xml:space="preserve"> </w:t>
      </w:r>
      <w:r>
        <w:rPr>
          <w:color w:val="231F20"/>
          <w:spacing w:val="-2"/>
          <w:w w:val="105"/>
        </w:rPr>
        <w:t>coi.</w:t>
      </w:r>
      <w:r>
        <w:rPr>
          <w:color w:val="231F20"/>
          <w:spacing w:val="-20"/>
          <w:w w:val="105"/>
        </w:rPr>
        <w:t xml:space="preserve"> </w:t>
      </w:r>
      <w:r>
        <w:rPr>
          <w:color w:val="231F20"/>
          <w:spacing w:val="-2"/>
          <w:w w:val="105"/>
        </w:rPr>
        <w:t>Ngài</w:t>
      </w:r>
      <w:r>
        <w:rPr>
          <w:color w:val="231F20"/>
          <w:spacing w:val="-20"/>
          <w:w w:val="105"/>
        </w:rPr>
        <w:t xml:space="preserve"> </w:t>
      </w:r>
      <w:r>
        <w:rPr>
          <w:color w:val="231F20"/>
          <w:spacing w:val="-2"/>
          <w:w w:val="105"/>
        </w:rPr>
        <w:t>coi</w:t>
      </w:r>
      <w:r>
        <w:rPr>
          <w:color w:val="231F20"/>
          <w:spacing w:val="-20"/>
          <w:w w:val="105"/>
        </w:rPr>
        <w:t xml:space="preserve"> </w:t>
      </w:r>
      <w:r>
        <w:rPr>
          <w:color w:val="231F20"/>
          <w:spacing w:val="-2"/>
          <w:w w:val="105"/>
        </w:rPr>
        <w:t>xong</w:t>
      </w:r>
      <w:r>
        <w:rPr>
          <w:color w:val="231F20"/>
          <w:spacing w:val="-20"/>
          <w:w w:val="105"/>
        </w:rPr>
        <w:t xml:space="preserve"> </w:t>
      </w:r>
      <w:r>
        <w:rPr>
          <w:color w:val="231F20"/>
          <w:spacing w:val="-2"/>
          <w:w w:val="105"/>
        </w:rPr>
        <w:t>bèn</w:t>
      </w:r>
      <w:r>
        <w:rPr>
          <w:color w:val="231F20"/>
          <w:spacing w:val="-20"/>
          <w:w w:val="105"/>
        </w:rPr>
        <w:t xml:space="preserve"> </w:t>
      </w:r>
      <w:r>
        <w:rPr>
          <w:color w:val="231F20"/>
          <w:spacing w:val="-2"/>
          <w:w w:val="105"/>
        </w:rPr>
        <w:t>hỏi</w:t>
      </w:r>
      <w:r>
        <w:rPr>
          <w:color w:val="231F20"/>
          <w:spacing w:val="-20"/>
          <w:w w:val="105"/>
        </w:rPr>
        <w:t xml:space="preserve"> </w:t>
      </w:r>
      <w:r>
        <w:rPr>
          <w:color w:val="231F20"/>
          <w:spacing w:val="-2"/>
          <w:w w:val="105"/>
        </w:rPr>
        <w:t>Giang</w:t>
      </w:r>
      <w:r>
        <w:rPr>
          <w:color w:val="231F20"/>
          <w:spacing w:val="-20"/>
          <w:w w:val="105"/>
        </w:rPr>
        <w:t xml:space="preserve"> </w:t>
      </w:r>
      <w:r>
        <w:rPr>
          <w:color w:val="231F20"/>
          <w:spacing w:val="-2"/>
          <w:w w:val="105"/>
        </w:rPr>
        <w:t>cư</w:t>
      </w:r>
      <w:r>
        <w:rPr>
          <w:color w:val="231F20"/>
          <w:spacing w:val="-20"/>
          <w:w w:val="105"/>
        </w:rPr>
        <w:t xml:space="preserve"> </w:t>
      </w:r>
      <w:r>
        <w:rPr>
          <w:color w:val="231F20"/>
          <w:spacing w:val="-2"/>
          <w:w w:val="105"/>
        </w:rPr>
        <w:t>sĩ:</w:t>
      </w:r>
      <w:r>
        <w:rPr>
          <w:color w:val="231F20"/>
          <w:spacing w:val="-20"/>
          <w:w w:val="105"/>
        </w:rPr>
        <w:t xml:space="preserve"> </w:t>
      </w:r>
      <w:r>
        <w:rPr>
          <w:color w:val="231F20"/>
          <w:spacing w:val="-2"/>
          <w:w w:val="105"/>
        </w:rPr>
        <w:t>“Cái</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 xml:space="preserve">tôi </w:t>
      </w:r>
      <w:r>
        <w:rPr>
          <w:color w:val="231F20"/>
          <w:w w:val="105"/>
        </w:rPr>
        <w:t>giảng</w:t>
      </w:r>
      <w:r>
        <w:rPr>
          <w:color w:val="231F20"/>
          <w:spacing w:val="-8"/>
          <w:w w:val="105"/>
        </w:rPr>
        <w:t xml:space="preserve"> </w:t>
      </w:r>
      <w:r>
        <w:rPr>
          <w:color w:val="231F20"/>
          <w:w w:val="105"/>
        </w:rPr>
        <w:t>hả”?</w:t>
      </w:r>
      <w:r>
        <w:rPr>
          <w:color w:val="231F20"/>
          <w:spacing w:val="-8"/>
          <w:w w:val="105"/>
        </w:rPr>
        <w:t xml:space="preserve"> </w:t>
      </w:r>
      <w:r>
        <w:rPr>
          <w:color w:val="231F20"/>
          <w:w w:val="105"/>
        </w:rPr>
        <w:t>Ông</w:t>
      </w:r>
      <w:r>
        <w:rPr>
          <w:color w:val="231F20"/>
          <w:spacing w:val="-7"/>
          <w:w w:val="105"/>
        </w:rPr>
        <w:t xml:space="preserve"> </w:t>
      </w:r>
      <w:r>
        <w:rPr>
          <w:color w:val="231F20"/>
          <w:w w:val="105"/>
        </w:rPr>
        <w:t>ấy</w:t>
      </w:r>
      <w:r>
        <w:rPr>
          <w:color w:val="231F20"/>
          <w:spacing w:val="-8"/>
          <w:w w:val="105"/>
        </w:rPr>
        <w:t xml:space="preserve"> </w:t>
      </w:r>
      <w:r>
        <w:rPr>
          <w:color w:val="231F20"/>
          <w:w w:val="105"/>
        </w:rPr>
        <w:t>nói</w:t>
      </w:r>
      <w:r>
        <w:rPr>
          <w:color w:val="231F20"/>
          <w:spacing w:val="-8"/>
          <w:w w:val="105"/>
        </w:rPr>
        <w:t xml:space="preserve"> </w:t>
      </w:r>
      <w:r>
        <w:rPr>
          <w:color w:val="231F20"/>
          <w:w w:val="105"/>
        </w:rPr>
        <w:t>“vâng”.</w:t>
      </w:r>
      <w:r>
        <w:rPr>
          <w:color w:val="231F20"/>
          <w:spacing w:val="-8"/>
          <w:w w:val="105"/>
        </w:rPr>
        <w:t xml:space="preserve"> </w:t>
      </w:r>
      <w:r>
        <w:rPr>
          <w:color w:val="231F20"/>
          <w:w w:val="105"/>
        </w:rPr>
        <w:t>“Sao</w:t>
      </w:r>
      <w:r>
        <w:rPr>
          <w:color w:val="231F20"/>
          <w:spacing w:val="-8"/>
          <w:w w:val="105"/>
        </w:rPr>
        <w:t xml:space="preserve"> </w:t>
      </w:r>
      <w:r>
        <w:rPr>
          <w:color w:val="231F20"/>
          <w:w w:val="105"/>
        </w:rPr>
        <w:t>tôi</w:t>
      </w:r>
      <w:r>
        <w:rPr>
          <w:color w:val="231F20"/>
          <w:spacing w:val="-8"/>
          <w:w w:val="105"/>
        </w:rPr>
        <w:t xml:space="preserve"> </w:t>
      </w:r>
      <w:r>
        <w:rPr>
          <w:color w:val="231F20"/>
          <w:w w:val="105"/>
        </w:rPr>
        <w:t>giảng</w:t>
      </w:r>
      <w:r>
        <w:rPr>
          <w:color w:val="231F20"/>
          <w:spacing w:val="-8"/>
          <w:w w:val="105"/>
        </w:rPr>
        <w:t xml:space="preserve"> </w:t>
      </w:r>
      <w:r>
        <w:rPr>
          <w:color w:val="231F20"/>
          <w:w w:val="105"/>
        </w:rPr>
        <w:t>được</w:t>
      </w:r>
      <w:r>
        <w:rPr>
          <w:color w:val="231F20"/>
          <w:spacing w:val="-8"/>
          <w:w w:val="105"/>
        </w:rPr>
        <w:t xml:space="preserve"> </w:t>
      </w:r>
      <w:r>
        <w:rPr>
          <w:color w:val="231F20"/>
          <w:w w:val="105"/>
        </w:rPr>
        <w:t>hay</w:t>
      </w:r>
      <w:r>
        <w:rPr>
          <w:color w:val="231F20"/>
          <w:spacing w:val="-8"/>
          <w:w w:val="105"/>
        </w:rPr>
        <w:t xml:space="preserve"> </w:t>
      </w:r>
      <w:r>
        <w:rPr>
          <w:color w:val="231F20"/>
          <w:w w:val="105"/>
        </w:rPr>
        <w:t>quá vậy”? Ngài không hề biết.</w:t>
      </w:r>
    </w:p>
    <w:p w14:paraId="06A603A5" w14:textId="77777777" w:rsidR="00941B9D" w:rsidRDefault="00545CF7">
      <w:pPr>
        <w:pStyle w:val="BodyText"/>
        <w:spacing w:before="138" w:line="307" w:lineRule="auto"/>
        <w:ind w:left="113" w:right="395"/>
      </w:pPr>
      <w:r>
        <w:rPr>
          <w:color w:val="231F20"/>
          <w:w w:val="105"/>
        </w:rPr>
        <w:t>Trên pháp tòa Tam bảo gia trì, không phải mình nghĩ, mình giảng thế nào, không phải đâu, không hề chuẩn bị, đến</w:t>
      </w:r>
      <w:r>
        <w:rPr>
          <w:color w:val="231F20"/>
          <w:spacing w:val="-1"/>
          <w:w w:val="105"/>
        </w:rPr>
        <w:t xml:space="preserve"> </w:t>
      </w:r>
      <w:r>
        <w:rPr>
          <w:color w:val="231F20"/>
          <w:w w:val="105"/>
        </w:rPr>
        <w:t>khi</w:t>
      </w:r>
      <w:r>
        <w:rPr>
          <w:color w:val="231F20"/>
          <w:spacing w:val="-1"/>
          <w:w w:val="105"/>
        </w:rPr>
        <w:t xml:space="preserve"> </w:t>
      </w:r>
      <w:r>
        <w:rPr>
          <w:color w:val="231F20"/>
          <w:w w:val="105"/>
        </w:rPr>
        <w:t>đó</w:t>
      </w:r>
      <w:r>
        <w:rPr>
          <w:color w:val="231F20"/>
          <w:spacing w:val="-1"/>
          <w:w w:val="105"/>
        </w:rPr>
        <w:t xml:space="preserve"> </w:t>
      </w:r>
      <w:r>
        <w:rPr>
          <w:color w:val="231F20"/>
          <w:w w:val="105"/>
        </w:rPr>
        <w:t>tự</w:t>
      </w:r>
      <w:r>
        <w:rPr>
          <w:color w:val="231F20"/>
          <w:spacing w:val="-1"/>
          <w:w w:val="105"/>
        </w:rPr>
        <w:t xml:space="preserve"> </w:t>
      </w:r>
      <w:r>
        <w:rPr>
          <w:color w:val="231F20"/>
          <w:w w:val="105"/>
        </w:rPr>
        <w:t>mình</w:t>
      </w:r>
      <w:r>
        <w:rPr>
          <w:color w:val="231F20"/>
          <w:spacing w:val="-1"/>
          <w:w w:val="105"/>
        </w:rPr>
        <w:t xml:space="preserve"> </w:t>
      </w:r>
      <w:r>
        <w:rPr>
          <w:color w:val="231F20"/>
          <w:w w:val="105"/>
        </w:rPr>
        <w:t>giảng được, là</w:t>
      </w:r>
      <w:r>
        <w:rPr>
          <w:color w:val="231F20"/>
          <w:spacing w:val="-1"/>
          <w:w w:val="105"/>
        </w:rPr>
        <w:t xml:space="preserve"> </w:t>
      </w:r>
      <w:r>
        <w:rPr>
          <w:color w:val="231F20"/>
          <w:w w:val="105"/>
        </w:rPr>
        <w:t>Phật lực gia t</w:t>
      </w:r>
      <w:r>
        <w:rPr>
          <w:color w:val="231F20"/>
          <w:w w:val="105"/>
        </w:rPr>
        <w:t>rì đó.</w:t>
      </w:r>
      <w:r>
        <w:rPr>
          <w:color w:val="231F20"/>
          <w:spacing w:val="-1"/>
          <w:w w:val="105"/>
        </w:rPr>
        <w:t xml:space="preserve"> </w:t>
      </w:r>
      <w:r>
        <w:rPr>
          <w:color w:val="231F20"/>
          <w:w w:val="105"/>
        </w:rPr>
        <w:t>Phàm những vị thường ở trên pháp tòa giảng kinh đều có kinh nghiệm này. Cho nên trước khi giảng kinh phải thỉnh cầu Tam bảo gia hộ; sau khi giảng kinh xong phải biết cám ơn. Tu</w:t>
      </w:r>
      <w:r>
        <w:rPr>
          <w:color w:val="231F20"/>
          <w:spacing w:val="-1"/>
          <w:w w:val="105"/>
        </w:rPr>
        <w:t xml:space="preserve"> </w:t>
      </w:r>
      <w:r>
        <w:rPr>
          <w:color w:val="231F20"/>
          <w:w w:val="105"/>
        </w:rPr>
        <w:t>cái</w:t>
      </w:r>
      <w:r>
        <w:rPr>
          <w:color w:val="231F20"/>
          <w:spacing w:val="-1"/>
          <w:w w:val="105"/>
        </w:rPr>
        <w:t xml:space="preserve"> </w:t>
      </w:r>
      <w:r>
        <w:rPr>
          <w:color w:val="231F20"/>
          <w:w w:val="105"/>
        </w:rPr>
        <w:t>gì?</w:t>
      </w:r>
      <w:r>
        <w:rPr>
          <w:color w:val="231F20"/>
          <w:spacing w:val="-1"/>
          <w:w w:val="105"/>
        </w:rPr>
        <w:t xml:space="preserve"> </w:t>
      </w:r>
      <w:r>
        <w:rPr>
          <w:color w:val="231F20"/>
          <w:w w:val="105"/>
        </w:rPr>
        <w:t>Tu</w:t>
      </w:r>
      <w:r>
        <w:rPr>
          <w:color w:val="231F20"/>
          <w:spacing w:val="-1"/>
          <w:w w:val="105"/>
        </w:rPr>
        <w:t xml:space="preserve"> </w:t>
      </w:r>
      <w:r>
        <w:rPr>
          <w:color w:val="231F20"/>
          <w:w w:val="105"/>
        </w:rPr>
        <w:t>khiêm</w:t>
      </w:r>
      <w:r>
        <w:rPr>
          <w:color w:val="231F20"/>
          <w:spacing w:val="-1"/>
          <w:w w:val="105"/>
        </w:rPr>
        <w:t xml:space="preserve"> </w:t>
      </w:r>
      <w:r>
        <w:rPr>
          <w:color w:val="231F20"/>
          <w:w w:val="105"/>
        </w:rPr>
        <w:t>hạ,</w:t>
      </w:r>
      <w:r>
        <w:rPr>
          <w:color w:val="231F20"/>
          <w:spacing w:val="-1"/>
          <w:w w:val="105"/>
        </w:rPr>
        <w:t xml:space="preserve"> </w:t>
      </w:r>
      <w:r>
        <w:rPr>
          <w:color w:val="231F20"/>
          <w:w w:val="105"/>
        </w:rPr>
        <w:t>tu</w:t>
      </w:r>
      <w:r>
        <w:rPr>
          <w:color w:val="231F20"/>
          <w:spacing w:val="-1"/>
          <w:w w:val="105"/>
        </w:rPr>
        <w:t xml:space="preserve"> </w:t>
      </w:r>
      <w:r>
        <w:rPr>
          <w:color w:val="231F20"/>
          <w:w w:val="105"/>
        </w:rPr>
        <w:t>lễ</w:t>
      </w:r>
      <w:r>
        <w:rPr>
          <w:color w:val="231F20"/>
          <w:spacing w:val="-1"/>
          <w:w w:val="105"/>
        </w:rPr>
        <w:t xml:space="preserve"> </w:t>
      </w:r>
      <w:r>
        <w:rPr>
          <w:color w:val="231F20"/>
          <w:w w:val="105"/>
        </w:rPr>
        <w:t>kính.</w:t>
      </w:r>
    </w:p>
    <w:p w14:paraId="29E68697" w14:textId="77777777" w:rsidR="00941B9D" w:rsidRDefault="00545CF7">
      <w:pPr>
        <w:pStyle w:val="BodyText"/>
        <w:spacing w:before="138" w:line="307" w:lineRule="auto"/>
        <w:ind w:left="113" w:right="395"/>
      </w:pPr>
      <w:r>
        <w:rPr>
          <w:color w:val="231F20"/>
          <w:w w:val="105"/>
        </w:rPr>
        <w:t>Tín trì danh, mới có thể Tin sâu. Tâm tính con người ta vốn chẳng thể nghĩ bàn vậy.</w:t>
      </w:r>
    </w:p>
    <w:p w14:paraId="0BC62ACC" w14:textId="77777777" w:rsidR="00941B9D" w:rsidRDefault="00545CF7">
      <w:pPr>
        <w:pStyle w:val="BodyText"/>
        <w:spacing w:before="141" w:line="307" w:lineRule="auto"/>
        <w:ind w:left="113" w:right="392"/>
      </w:pPr>
      <w:r>
        <w:rPr>
          <w:color w:val="231F20"/>
          <w:w w:val="110"/>
        </w:rPr>
        <w:t>Tâm tính của chúng ta, trên pháp tòa một niệm chân thành, thì sẽ thông với chư Phật, Bồ tát, cho nên tin tức đó, tự nhiên truyền đến. Danh từ trong Phật p</w:t>
      </w:r>
      <w:r>
        <w:rPr>
          <w:color w:val="231F20"/>
          <w:w w:val="110"/>
        </w:rPr>
        <w:t xml:space="preserve">háp gọi đó </w:t>
      </w:r>
      <w:r>
        <w:rPr>
          <w:color w:val="231F20"/>
          <w:w w:val="105"/>
        </w:rPr>
        <w:t>là</w:t>
      </w:r>
      <w:r>
        <w:rPr>
          <w:color w:val="231F20"/>
          <w:spacing w:val="-2"/>
          <w:w w:val="105"/>
        </w:rPr>
        <w:t xml:space="preserve"> </w:t>
      </w:r>
      <w:r>
        <w:rPr>
          <w:color w:val="231F20"/>
          <w:w w:val="105"/>
        </w:rPr>
        <w:t>“pháp</w:t>
      </w:r>
      <w:r>
        <w:rPr>
          <w:color w:val="231F20"/>
          <w:spacing w:val="-2"/>
          <w:w w:val="105"/>
        </w:rPr>
        <w:t xml:space="preserve"> </w:t>
      </w:r>
      <w:r>
        <w:rPr>
          <w:color w:val="231F20"/>
          <w:w w:val="105"/>
        </w:rPr>
        <w:t>nhĩ</w:t>
      </w:r>
      <w:r>
        <w:rPr>
          <w:color w:val="231F20"/>
          <w:spacing w:val="-2"/>
          <w:w w:val="105"/>
        </w:rPr>
        <w:t xml:space="preserve"> </w:t>
      </w:r>
      <w:r>
        <w:rPr>
          <w:color w:val="231F20"/>
          <w:w w:val="105"/>
        </w:rPr>
        <w:t>như</w:t>
      </w:r>
      <w:r>
        <w:rPr>
          <w:color w:val="231F20"/>
          <w:spacing w:val="-2"/>
          <w:w w:val="105"/>
        </w:rPr>
        <w:t xml:space="preserve"> </w:t>
      </w:r>
      <w:r>
        <w:rPr>
          <w:color w:val="231F20"/>
          <w:w w:val="105"/>
        </w:rPr>
        <w:t>thị”.</w:t>
      </w:r>
      <w:r>
        <w:rPr>
          <w:color w:val="231F20"/>
          <w:spacing w:val="-2"/>
          <w:w w:val="105"/>
        </w:rPr>
        <w:t xml:space="preserve"> </w:t>
      </w:r>
      <w:r>
        <w:rPr>
          <w:color w:val="231F20"/>
          <w:w w:val="105"/>
        </w:rPr>
        <w:t>Pháp</w:t>
      </w:r>
      <w:r>
        <w:rPr>
          <w:color w:val="231F20"/>
          <w:spacing w:val="-2"/>
          <w:w w:val="105"/>
        </w:rPr>
        <w:t xml:space="preserve"> </w:t>
      </w:r>
      <w:r>
        <w:rPr>
          <w:color w:val="231F20"/>
          <w:w w:val="105"/>
        </w:rPr>
        <w:t>vốn</w:t>
      </w:r>
      <w:r>
        <w:rPr>
          <w:color w:val="231F20"/>
          <w:spacing w:val="-2"/>
          <w:w w:val="105"/>
        </w:rPr>
        <w:t xml:space="preserve"> </w:t>
      </w:r>
      <w:r>
        <w:rPr>
          <w:color w:val="231F20"/>
          <w:w w:val="105"/>
        </w:rPr>
        <w:t>là</w:t>
      </w:r>
      <w:r>
        <w:rPr>
          <w:color w:val="231F20"/>
          <w:spacing w:val="-2"/>
          <w:w w:val="105"/>
        </w:rPr>
        <w:t xml:space="preserve"> </w:t>
      </w:r>
      <w:r>
        <w:rPr>
          <w:color w:val="231F20"/>
          <w:w w:val="105"/>
        </w:rPr>
        <w:t>như</w:t>
      </w:r>
      <w:r>
        <w:rPr>
          <w:color w:val="231F20"/>
          <w:spacing w:val="-2"/>
          <w:w w:val="105"/>
        </w:rPr>
        <w:t xml:space="preserve"> </w:t>
      </w:r>
      <w:r>
        <w:rPr>
          <w:color w:val="231F20"/>
          <w:w w:val="105"/>
        </w:rPr>
        <w:t>vậy.</w:t>
      </w:r>
      <w:r>
        <w:rPr>
          <w:color w:val="231F20"/>
          <w:spacing w:val="-2"/>
          <w:w w:val="105"/>
        </w:rPr>
        <w:t xml:space="preserve"> </w:t>
      </w:r>
      <w:r>
        <w:rPr>
          <w:color w:val="231F20"/>
          <w:w w:val="105"/>
        </w:rPr>
        <w:t>Đó</w:t>
      </w:r>
      <w:r>
        <w:rPr>
          <w:color w:val="231F20"/>
          <w:spacing w:val="-2"/>
          <w:w w:val="105"/>
        </w:rPr>
        <w:t xml:space="preserve"> </w:t>
      </w:r>
      <w:r>
        <w:rPr>
          <w:color w:val="231F20"/>
          <w:w w:val="105"/>
        </w:rPr>
        <w:t>là</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 xml:space="preserve">có </w:t>
      </w:r>
      <w:r>
        <w:rPr>
          <w:color w:val="231F20"/>
          <w:w w:val="110"/>
        </w:rPr>
        <w:t>cảm.</w:t>
      </w:r>
      <w:r>
        <w:rPr>
          <w:color w:val="231F20"/>
          <w:spacing w:val="-3"/>
          <w:w w:val="110"/>
        </w:rPr>
        <w:t xml:space="preserve"> </w:t>
      </w:r>
      <w:r>
        <w:rPr>
          <w:color w:val="231F20"/>
          <w:w w:val="110"/>
        </w:rPr>
        <w:t>Quý</w:t>
      </w:r>
      <w:r>
        <w:rPr>
          <w:color w:val="231F20"/>
          <w:spacing w:val="-3"/>
          <w:w w:val="110"/>
        </w:rPr>
        <w:t xml:space="preserve"> </w:t>
      </w:r>
      <w:r>
        <w:rPr>
          <w:color w:val="231F20"/>
          <w:w w:val="110"/>
        </w:rPr>
        <w:t>vị</w:t>
      </w:r>
      <w:r>
        <w:rPr>
          <w:color w:val="231F20"/>
          <w:spacing w:val="-3"/>
          <w:w w:val="110"/>
        </w:rPr>
        <w:t xml:space="preserve"> </w:t>
      </w:r>
      <w:r>
        <w:rPr>
          <w:color w:val="231F20"/>
          <w:w w:val="110"/>
        </w:rPr>
        <w:t>nói,</w:t>
      </w:r>
      <w:r>
        <w:rPr>
          <w:color w:val="231F20"/>
          <w:spacing w:val="-3"/>
          <w:w w:val="110"/>
        </w:rPr>
        <w:t xml:space="preserve"> </w:t>
      </w:r>
      <w:r>
        <w:rPr>
          <w:color w:val="231F20"/>
          <w:w w:val="110"/>
        </w:rPr>
        <w:t>quý</w:t>
      </w:r>
      <w:r>
        <w:rPr>
          <w:color w:val="231F20"/>
          <w:spacing w:val="-3"/>
          <w:w w:val="110"/>
        </w:rPr>
        <w:t xml:space="preserve"> </w:t>
      </w:r>
      <w:r>
        <w:rPr>
          <w:color w:val="231F20"/>
          <w:w w:val="110"/>
        </w:rPr>
        <w:t>vị</w:t>
      </w:r>
      <w:r>
        <w:rPr>
          <w:color w:val="231F20"/>
          <w:spacing w:val="-3"/>
          <w:w w:val="110"/>
        </w:rPr>
        <w:t xml:space="preserve"> </w:t>
      </w:r>
      <w:r>
        <w:rPr>
          <w:color w:val="231F20"/>
          <w:w w:val="110"/>
        </w:rPr>
        <w:t>không</w:t>
      </w:r>
      <w:r>
        <w:rPr>
          <w:color w:val="231F20"/>
          <w:spacing w:val="-3"/>
          <w:w w:val="110"/>
        </w:rPr>
        <w:t xml:space="preserve"> </w:t>
      </w:r>
      <w:r>
        <w:rPr>
          <w:color w:val="231F20"/>
          <w:w w:val="110"/>
        </w:rPr>
        <w:t>cầu.</w:t>
      </w:r>
      <w:r>
        <w:rPr>
          <w:color w:val="231F20"/>
          <w:spacing w:val="-3"/>
          <w:w w:val="110"/>
        </w:rPr>
        <w:t xml:space="preserve"> </w:t>
      </w:r>
      <w:r>
        <w:rPr>
          <w:color w:val="231F20"/>
          <w:w w:val="110"/>
        </w:rPr>
        <w:t>Đây</w:t>
      </w:r>
      <w:r>
        <w:rPr>
          <w:color w:val="231F20"/>
          <w:spacing w:val="-3"/>
          <w:w w:val="110"/>
        </w:rPr>
        <w:t xml:space="preserve"> </w:t>
      </w:r>
      <w:r>
        <w:rPr>
          <w:color w:val="231F20"/>
          <w:w w:val="110"/>
        </w:rPr>
        <w:t>gọi</w:t>
      </w:r>
      <w:r>
        <w:rPr>
          <w:color w:val="231F20"/>
          <w:spacing w:val="-3"/>
          <w:w w:val="110"/>
        </w:rPr>
        <w:t xml:space="preserve"> </w:t>
      </w:r>
      <w:r>
        <w:rPr>
          <w:color w:val="231F20"/>
          <w:w w:val="110"/>
        </w:rPr>
        <w:t>là</w:t>
      </w:r>
      <w:r>
        <w:rPr>
          <w:color w:val="231F20"/>
          <w:spacing w:val="-3"/>
          <w:w w:val="110"/>
        </w:rPr>
        <w:t xml:space="preserve"> </w:t>
      </w:r>
      <w:r>
        <w:rPr>
          <w:color w:val="231F20"/>
          <w:w w:val="110"/>
        </w:rPr>
        <w:t>minh</w:t>
      </w:r>
      <w:r>
        <w:rPr>
          <w:color w:val="231F20"/>
          <w:spacing w:val="-3"/>
          <w:w w:val="110"/>
        </w:rPr>
        <w:t xml:space="preserve"> </w:t>
      </w:r>
      <w:r>
        <w:rPr>
          <w:color w:val="231F20"/>
          <w:w w:val="110"/>
        </w:rPr>
        <w:t xml:space="preserve">cảm </w:t>
      </w:r>
      <w:r>
        <w:rPr>
          <w:color w:val="231F20"/>
          <w:w w:val="105"/>
        </w:rPr>
        <w:t>(ngầm</w:t>
      </w:r>
      <w:r>
        <w:rPr>
          <w:color w:val="231F20"/>
          <w:spacing w:val="6"/>
          <w:w w:val="105"/>
        </w:rPr>
        <w:t xml:space="preserve"> </w:t>
      </w:r>
      <w:r>
        <w:rPr>
          <w:color w:val="231F20"/>
          <w:w w:val="105"/>
        </w:rPr>
        <w:t>cảm),</w:t>
      </w:r>
      <w:r>
        <w:rPr>
          <w:color w:val="231F20"/>
          <w:spacing w:val="7"/>
          <w:w w:val="105"/>
        </w:rPr>
        <w:t xml:space="preserve"> </w:t>
      </w:r>
      <w:r>
        <w:rPr>
          <w:color w:val="231F20"/>
          <w:w w:val="105"/>
        </w:rPr>
        <w:t>chính</w:t>
      </w:r>
      <w:r>
        <w:rPr>
          <w:color w:val="231F20"/>
          <w:spacing w:val="7"/>
          <w:w w:val="105"/>
        </w:rPr>
        <w:t xml:space="preserve"> </w:t>
      </w:r>
      <w:r>
        <w:rPr>
          <w:color w:val="231F20"/>
          <w:w w:val="105"/>
        </w:rPr>
        <w:t>bản</w:t>
      </w:r>
      <w:r>
        <w:rPr>
          <w:color w:val="231F20"/>
          <w:spacing w:val="7"/>
          <w:w w:val="105"/>
        </w:rPr>
        <w:t xml:space="preserve"> </w:t>
      </w:r>
      <w:r>
        <w:rPr>
          <w:color w:val="231F20"/>
          <w:w w:val="105"/>
        </w:rPr>
        <w:t>thân</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6"/>
          <w:w w:val="105"/>
        </w:rPr>
        <w:t xml:space="preserve"> </w:t>
      </w:r>
      <w:r>
        <w:rPr>
          <w:color w:val="231F20"/>
          <w:w w:val="105"/>
        </w:rPr>
        <w:t>không</w:t>
      </w:r>
      <w:r>
        <w:rPr>
          <w:color w:val="231F20"/>
          <w:spacing w:val="7"/>
          <w:w w:val="105"/>
        </w:rPr>
        <w:t xml:space="preserve"> </w:t>
      </w:r>
      <w:r>
        <w:rPr>
          <w:color w:val="231F20"/>
          <w:w w:val="105"/>
        </w:rPr>
        <w:t>hề</w:t>
      </w:r>
      <w:r>
        <w:rPr>
          <w:color w:val="231F20"/>
          <w:spacing w:val="7"/>
          <w:w w:val="105"/>
        </w:rPr>
        <w:t xml:space="preserve"> </w:t>
      </w:r>
      <w:r>
        <w:rPr>
          <w:color w:val="231F20"/>
          <w:w w:val="105"/>
        </w:rPr>
        <w:t>hay</w:t>
      </w:r>
      <w:r>
        <w:rPr>
          <w:color w:val="231F20"/>
          <w:spacing w:val="7"/>
          <w:w w:val="105"/>
        </w:rPr>
        <w:t xml:space="preserve"> </w:t>
      </w:r>
      <w:r>
        <w:rPr>
          <w:color w:val="231F20"/>
          <w:w w:val="105"/>
        </w:rPr>
        <w:t>biết.</w:t>
      </w:r>
      <w:r>
        <w:rPr>
          <w:color w:val="231F20"/>
          <w:spacing w:val="7"/>
          <w:w w:val="105"/>
        </w:rPr>
        <w:t xml:space="preserve"> </w:t>
      </w:r>
      <w:r>
        <w:rPr>
          <w:color w:val="231F20"/>
          <w:spacing w:val="-4"/>
          <w:w w:val="105"/>
        </w:rPr>
        <w:t>Một</w:t>
      </w:r>
    </w:p>
    <w:p w14:paraId="4C6482B7" w14:textId="77777777" w:rsidR="00941B9D" w:rsidRDefault="00941B9D">
      <w:pPr>
        <w:spacing w:line="307" w:lineRule="auto"/>
        <w:sectPr w:rsidR="00941B9D">
          <w:pgSz w:w="11060" w:h="15030"/>
          <w:pgMar w:top="1040" w:right="1020" w:bottom="960" w:left="1020" w:header="845" w:footer="767" w:gutter="0"/>
          <w:cols w:space="720"/>
        </w:sectPr>
      </w:pPr>
    </w:p>
    <w:p w14:paraId="46F77F92" w14:textId="77777777" w:rsidR="00941B9D" w:rsidRDefault="00941B9D">
      <w:pPr>
        <w:pStyle w:val="BodyText"/>
        <w:spacing w:before="3"/>
        <w:ind w:firstLine="0"/>
        <w:jc w:val="left"/>
        <w:rPr>
          <w:sz w:val="23"/>
        </w:rPr>
      </w:pPr>
    </w:p>
    <w:p w14:paraId="1FE5DCC2" w14:textId="77777777" w:rsidR="00941B9D" w:rsidRDefault="00545CF7">
      <w:pPr>
        <w:pStyle w:val="BodyText"/>
        <w:spacing w:before="106" w:line="300" w:lineRule="auto"/>
        <w:ind w:left="397" w:right="107" w:firstLine="0"/>
      </w:pPr>
      <w:r>
        <w:rPr>
          <w:color w:val="231F20"/>
          <w:w w:val="105"/>
        </w:rPr>
        <w:t>chút chân thành đó của quý vị, một chút phụng hiến vô tư, một chút nguyện vọng đó, nguyện hết thảy chúng sinh phá mê khai ngộ.</w:t>
      </w:r>
    </w:p>
    <w:p w14:paraId="5052B459" w14:textId="77777777" w:rsidR="00941B9D" w:rsidRDefault="00545CF7">
      <w:pPr>
        <w:pStyle w:val="BodyText"/>
        <w:spacing w:before="139" w:line="300" w:lineRule="auto"/>
        <w:ind w:left="397" w:right="111"/>
      </w:pPr>
      <w:r>
        <w:rPr>
          <w:color w:val="231F20"/>
          <w:w w:val="105"/>
        </w:rPr>
        <w:t>Chính bản thân quý vị còn chưa cảm nhận được, thì chư Phật,</w:t>
      </w:r>
      <w:r>
        <w:rPr>
          <w:color w:val="231F20"/>
          <w:spacing w:val="-16"/>
          <w:w w:val="105"/>
        </w:rPr>
        <w:t xml:space="preserve"> </w:t>
      </w:r>
      <w:r>
        <w:rPr>
          <w:color w:val="231F20"/>
          <w:w w:val="105"/>
        </w:rPr>
        <w:t>Bồ</w:t>
      </w:r>
      <w:r>
        <w:rPr>
          <w:color w:val="231F20"/>
          <w:spacing w:val="-18"/>
          <w:w w:val="105"/>
        </w:rPr>
        <w:t xml:space="preserve"> </w:t>
      </w:r>
      <w:r>
        <w:rPr>
          <w:color w:val="231F20"/>
          <w:w w:val="105"/>
        </w:rPr>
        <w:t>tát</w:t>
      </w:r>
      <w:r>
        <w:rPr>
          <w:color w:val="231F20"/>
          <w:spacing w:val="-16"/>
          <w:w w:val="105"/>
        </w:rPr>
        <w:t xml:space="preserve"> </w:t>
      </w:r>
      <w:r>
        <w:rPr>
          <w:color w:val="231F20"/>
          <w:w w:val="105"/>
        </w:rPr>
        <w:t>đã</w:t>
      </w:r>
      <w:r>
        <w:rPr>
          <w:color w:val="231F20"/>
          <w:spacing w:val="-16"/>
          <w:w w:val="105"/>
        </w:rPr>
        <w:t xml:space="preserve"> </w:t>
      </w:r>
      <w:r>
        <w:rPr>
          <w:color w:val="231F20"/>
          <w:w w:val="105"/>
        </w:rPr>
        <w:t>nhận</w:t>
      </w:r>
      <w:r>
        <w:rPr>
          <w:color w:val="231F20"/>
          <w:spacing w:val="-16"/>
          <w:w w:val="105"/>
        </w:rPr>
        <w:t xml:space="preserve"> </w:t>
      </w:r>
      <w:r>
        <w:rPr>
          <w:color w:val="231F20"/>
          <w:w w:val="105"/>
        </w:rPr>
        <w:t>được</w:t>
      </w:r>
      <w:r>
        <w:rPr>
          <w:color w:val="231F20"/>
          <w:spacing w:val="-16"/>
          <w:w w:val="105"/>
        </w:rPr>
        <w:t xml:space="preserve"> </w:t>
      </w:r>
      <w:r>
        <w:rPr>
          <w:color w:val="231F20"/>
          <w:w w:val="105"/>
        </w:rPr>
        <w:t>điện</w:t>
      </w:r>
      <w:r>
        <w:rPr>
          <w:color w:val="231F20"/>
          <w:spacing w:val="-18"/>
          <w:w w:val="105"/>
        </w:rPr>
        <w:t xml:space="preserve"> </w:t>
      </w:r>
      <w:r>
        <w:rPr>
          <w:color w:val="231F20"/>
          <w:w w:val="105"/>
        </w:rPr>
        <w:t>tín</w:t>
      </w:r>
      <w:r>
        <w:rPr>
          <w:color w:val="231F20"/>
          <w:spacing w:val="-16"/>
          <w:w w:val="105"/>
        </w:rPr>
        <w:t xml:space="preserve"> </w:t>
      </w:r>
      <w:r>
        <w:rPr>
          <w:color w:val="231F20"/>
          <w:w w:val="105"/>
        </w:rPr>
        <w:t>rồi,</w:t>
      </w:r>
      <w:r>
        <w:rPr>
          <w:color w:val="231F20"/>
          <w:spacing w:val="-16"/>
          <w:w w:val="105"/>
        </w:rPr>
        <w:t xml:space="preserve"> </w:t>
      </w:r>
      <w:r>
        <w:rPr>
          <w:color w:val="231F20"/>
          <w:w w:val="105"/>
        </w:rPr>
        <w:t>các</w:t>
      </w:r>
      <w:r>
        <w:rPr>
          <w:color w:val="231F20"/>
          <w:spacing w:val="-16"/>
          <w:w w:val="105"/>
        </w:rPr>
        <w:t xml:space="preserve"> </w:t>
      </w:r>
      <w:r>
        <w:rPr>
          <w:color w:val="231F20"/>
          <w:w w:val="105"/>
        </w:rPr>
        <w:t>ngài</w:t>
      </w:r>
      <w:r>
        <w:rPr>
          <w:color w:val="231F20"/>
          <w:spacing w:val="-16"/>
          <w:w w:val="105"/>
        </w:rPr>
        <w:t xml:space="preserve"> </w:t>
      </w:r>
      <w:r>
        <w:rPr>
          <w:color w:val="231F20"/>
          <w:w w:val="105"/>
        </w:rPr>
        <w:t>sẽ</w:t>
      </w:r>
      <w:r>
        <w:rPr>
          <w:color w:val="231F20"/>
          <w:spacing w:val="-16"/>
          <w:w w:val="105"/>
        </w:rPr>
        <w:t xml:space="preserve"> </w:t>
      </w:r>
      <w:r>
        <w:rPr>
          <w:color w:val="231F20"/>
          <w:w w:val="105"/>
        </w:rPr>
        <w:t>ngầm</w:t>
      </w:r>
      <w:r>
        <w:rPr>
          <w:color w:val="231F20"/>
          <w:spacing w:val="-16"/>
          <w:w w:val="105"/>
        </w:rPr>
        <w:t xml:space="preserve"> </w:t>
      </w:r>
      <w:r>
        <w:rPr>
          <w:color w:val="231F20"/>
          <w:w w:val="105"/>
        </w:rPr>
        <w:t>hiển hiện gia hộ cho quý vị. Tâm tính chẳng thể nghĩ bàn. Tâm tính đồng với chư Phật, Bồ tát.</w:t>
      </w:r>
    </w:p>
    <w:p w14:paraId="0FDDAB2D" w14:textId="77777777" w:rsidR="00941B9D" w:rsidRDefault="00545CF7">
      <w:pPr>
        <w:spacing w:before="137" w:line="300" w:lineRule="auto"/>
        <w:ind w:left="397" w:right="111" w:firstLine="453"/>
        <w:jc w:val="both"/>
        <w:rPr>
          <w:sz w:val="34"/>
        </w:rPr>
      </w:pPr>
      <w:r>
        <w:rPr>
          <w:i/>
          <w:color w:val="231F20"/>
          <w:w w:val="105"/>
          <w:sz w:val="34"/>
        </w:rPr>
        <w:t>“Lại</w:t>
      </w:r>
      <w:r>
        <w:rPr>
          <w:i/>
          <w:color w:val="231F20"/>
          <w:spacing w:val="-10"/>
          <w:w w:val="105"/>
          <w:sz w:val="34"/>
        </w:rPr>
        <w:t xml:space="preserve"> </w:t>
      </w:r>
      <w:r>
        <w:rPr>
          <w:i/>
          <w:color w:val="231F20"/>
          <w:w w:val="105"/>
          <w:sz w:val="34"/>
        </w:rPr>
        <w:t>nữa,</w:t>
      </w:r>
      <w:r>
        <w:rPr>
          <w:i/>
          <w:color w:val="231F20"/>
          <w:spacing w:val="-10"/>
          <w:w w:val="105"/>
          <w:sz w:val="34"/>
        </w:rPr>
        <w:t xml:space="preserve"> </w:t>
      </w:r>
      <w:r>
        <w:rPr>
          <w:i/>
          <w:color w:val="231F20"/>
          <w:w w:val="105"/>
          <w:sz w:val="34"/>
        </w:rPr>
        <w:t>nhân</w:t>
      </w:r>
      <w:r>
        <w:rPr>
          <w:i/>
          <w:color w:val="231F20"/>
          <w:spacing w:val="-10"/>
          <w:w w:val="105"/>
          <w:sz w:val="34"/>
        </w:rPr>
        <w:t xml:space="preserve"> </w:t>
      </w:r>
      <w:r>
        <w:rPr>
          <w:i/>
          <w:color w:val="231F20"/>
          <w:w w:val="105"/>
          <w:sz w:val="34"/>
        </w:rPr>
        <w:t>duyên</w:t>
      </w:r>
      <w:r>
        <w:rPr>
          <w:i/>
          <w:color w:val="231F20"/>
          <w:spacing w:val="-10"/>
          <w:w w:val="105"/>
          <w:sz w:val="34"/>
        </w:rPr>
        <w:t xml:space="preserve"> </w:t>
      </w:r>
      <w:r>
        <w:rPr>
          <w:i/>
          <w:color w:val="231F20"/>
          <w:w w:val="105"/>
          <w:sz w:val="34"/>
        </w:rPr>
        <w:t>bất</w:t>
      </w:r>
      <w:r>
        <w:rPr>
          <w:i/>
          <w:color w:val="231F20"/>
          <w:spacing w:val="-10"/>
          <w:w w:val="105"/>
          <w:sz w:val="34"/>
        </w:rPr>
        <w:t xml:space="preserve"> </w:t>
      </w:r>
      <w:r>
        <w:rPr>
          <w:i/>
          <w:color w:val="231F20"/>
          <w:w w:val="105"/>
          <w:sz w:val="34"/>
        </w:rPr>
        <w:t>thoái</w:t>
      </w:r>
      <w:r>
        <w:rPr>
          <w:i/>
          <w:color w:val="231F20"/>
          <w:spacing w:val="-10"/>
          <w:w w:val="105"/>
          <w:sz w:val="34"/>
        </w:rPr>
        <w:t xml:space="preserve"> </w:t>
      </w:r>
      <w:r>
        <w:rPr>
          <w:i/>
          <w:color w:val="231F20"/>
          <w:w w:val="105"/>
          <w:sz w:val="34"/>
        </w:rPr>
        <w:t>ở</w:t>
      </w:r>
      <w:r>
        <w:rPr>
          <w:i/>
          <w:color w:val="231F20"/>
          <w:spacing w:val="-10"/>
          <w:w w:val="105"/>
          <w:sz w:val="34"/>
        </w:rPr>
        <w:t xml:space="preserve"> </w:t>
      </w:r>
      <w:r>
        <w:rPr>
          <w:i/>
          <w:color w:val="231F20"/>
          <w:w w:val="105"/>
          <w:sz w:val="34"/>
        </w:rPr>
        <w:t>Cực</w:t>
      </w:r>
      <w:r>
        <w:rPr>
          <w:i/>
          <w:color w:val="231F20"/>
          <w:spacing w:val="-10"/>
          <w:w w:val="105"/>
          <w:sz w:val="34"/>
        </w:rPr>
        <w:t xml:space="preserve"> </w:t>
      </w:r>
      <w:r>
        <w:rPr>
          <w:i/>
          <w:color w:val="231F20"/>
          <w:w w:val="105"/>
          <w:sz w:val="34"/>
        </w:rPr>
        <w:t>Lạc</w:t>
      </w:r>
      <w:r>
        <w:rPr>
          <w:i/>
          <w:color w:val="231F20"/>
          <w:spacing w:val="-10"/>
          <w:w w:val="105"/>
          <w:sz w:val="34"/>
        </w:rPr>
        <w:t xml:space="preserve"> </w:t>
      </w:r>
      <w:r>
        <w:rPr>
          <w:i/>
          <w:color w:val="231F20"/>
          <w:w w:val="105"/>
          <w:sz w:val="34"/>
        </w:rPr>
        <w:t>có</w:t>
      </w:r>
      <w:r>
        <w:rPr>
          <w:i/>
          <w:color w:val="231F20"/>
          <w:spacing w:val="-10"/>
          <w:w w:val="105"/>
          <w:sz w:val="34"/>
        </w:rPr>
        <w:t xml:space="preserve"> </w:t>
      </w:r>
      <w:r>
        <w:rPr>
          <w:i/>
          <w:color w:val="231F20"/>
          <w:w w:val="105"/>
          <w:sz w:val="34"/>
        </w:rPr>
        <w:t>năm”,</w:t>
      </w:r>
      <w:r>
        <w:rPr>
          <w:i/>
          <w:color w:val="231F20"/>
          <w:spacing w:val="-10"/>
          <w:w w:val="105"/>
          <w:sz w:val="34"/>
        </w:rPr>
        <w:t xml:space="preserve"> </w:t>
      </w:r>
      <w:r>
        <w:rPr>
          <w:color w:val="231F20"/>
          <w:w w:val="105"/>
          <w:sz w:val="34"/>
        </w:rPr>
        <w:t>đều muốn</w:t>
      </w:r>
      <w:r>
        <w:rPr>
          <w:color w:val="231F20"/>
          <w:spacing w:val="-2"/>
          <w:w w:val="105"/>
          <w:sz w:val="34"/>
        </w:rPr>
        <w:t xml:space="preserve"> </w:t>
      </w:r>
      <w:r>
        <w:rPr>
          <w:color w:val="231F20"/>
          <w:w w:val="105"/>
          <w:sz w:val="34"/>
        </w:rPr>
        <w:t>giải</w:t>
      </w:r>
      <w:r>
        <w:rPr>
          <w:color w:val="231F20"/>
          <w:spacing w:val="-2"/>
          <w:w w:val="105"/>
          <w:sz w:val="34"/>
        </w:rPr>
        <w:t xml:space="preserve"> </w:t>
      </w:r>
      <w:r>
        <w:rPr>
          <w:color w:val="231F20"/>
          <w:w w:val="105"/>
          <w:sz w:val="34"/>
        </w:rPr>
        <w:t>thích</w:t>
      </w:r>
      <w:r>
        <w:rPr>
          <w:color w:val="231F20"/>
          <w:spacing w:val="-2"/>
          <w:w w:val="105"/>
          <w:sz w:val="34"/>
        </w:rPr>
        <w:t xml:space="preserve"> </w:t>
      </w:r>
      <w:r>
        <w:rPr>
          <w:color w:val="231F20"/>
          <w:w w:val="105"/>
          <w:sz w:val="34"/>
        </w:rPr>
        <w:t>trong</w:t>
      </w:r>
      <w:r>
        <w:rPr>
          <w:color w:val="231F20"/>
          <w:spacing w:val="-2"/>
          <w:w w:val="105"/>
          <w:sz w:val="34"/>
        </w:rPr>
        <w:t xml:space="preserve"> </w:t>
      </w:r>
      <w:r>
        <w:rPr>
          <w:color w:val="231F20"/>
          <w:w w:val="105"/>
          <w:sz w:val="34"/>
        </w:rPr>
        <w:t>đây,</w:t>
      </w:r>
      <w:r>
        <w:rPr>
          <w:color w:val="231F20"/>
          <w:spacing w:val="-2"/>
          <w:w w:val="105"/>
          <w:sz w:val="34"/>
        </w:rPr>
        <w:t xml:space="preserve"> </w:t>
      </w:r>
      <w:r>
        <w:rPr>
          <w:color w:val="231F20"/>
          <w:w w:val="105"/>
          <w:sz w:val="34"/>
        </w:rPr>
        <w:t>Ngẫu</w:t>
      </w:r>
      <w:r>
        <w:rPr>
          <w:color w:val="231F20"/>
          <w:spacing w:val="-2"/>
          <w:w w:val="105"/>
          <w:sz w:val="34"/>
        </w:rPr>
        <w:t xml:space="preserve"> </w:t>
      </w:r>
      <w:r>
        <w:rPr>
          <w:color w:val="231F20"/>
          <w:w w:val="105"/>
          <w:sz w:val="34"/>
        </w:rPr>
        <w:t>Ích</w:t>
      </w:r>
      <w:r>
        <w:rPr>
          <w:color w:val="231F20"/>
          <w:spacing w:val="-1"/>
          <w:w w:val="105"/>
          <w:sz w:val="34"/>
        </w:rPr>
        <w:t xml:space="preserve"> </w:t>
      </w:r>
      <w:r>
        <w:rPr>
          <w:color w:val="231F20"/>
          <w:w w:val="105"/>
          <w:sz w:val="34"/>
        </w:rPr>
        <w:t>Đại</w:t>
      </w:r>
      <w:r>
        <w:rPr>
          <w:color w:val="231F20"/>
          <w:spacing w:val="-2"/>
          <w:w w:val="105"/>
          <w:sz w:val="34"/>
        </w:rPr>
        <w:t xml:space="preserve"> </w:t>
      </w:r>
      <w:r>
        <w:rPr>
          <w:color w:val="231F20"/>
          <w:w w:val="105"/>
          <w:sz w:val="34"/>
        </w:rPr>
        <w:t>sư</w:t>
      </w:r>
      <w:r>
        <w:rPr>
          <w:color w:val="231F20"/>
          <w:spacing w:val="-1"/>
          <w:w w:val="105"/>
          <w:sz w:val="34"/>
        </w:rPr>
        <w:t xml:space="preserve"> </w:t>
      </w:r>
      <w:r>
        <w:rPr>
          <w:color w:val="231F20"/>
          <w:w w:val="105"/>
          <w:sz w:val="34"/>
        </w:rPr>
        <w:t>giảng:</w:t>
      </w:r>
    </w:p>
    <w:p w14:paraId="45FCA5F4" w14:textId="77777777" w:rsidR="00941B9D" w:rsidRDefault="00545CF7">
      <w:pPr>
        <w:pStyle w:val="BodyText"/>
        <w:spacing w:before="140" w:line="300" w:lineRule="auto"/>
        <w:ind w:left="397" w:right="111"/>
      </w:pPr>
      <w:r>
        <w:rPr>
          <w:i/>
          <w:color w:val="231F20"/>
          <w:w w:val="105"/>
        </w:rPr>
        <w:t xml:space="preserve">“Thứ nhất, Di Đà đại bi nguyện lực nhiếp trì, nên bất thoái”. </w:t>
      </w:r>
      <w:r>
        <w:rPr>
          <w:color w:val="231F20"/>
          <w:w w:val="105"/>
        </w:rPr>
        <w:t>Tâm từ bi của Phật A Di Đà, nguyện lực nhiếp thọ hết thảy chúng sinh, bình đẳng nhiếp thọ, phổ biến nhiếp thọ,</w:t>
      </w:r>
      <w:r>
        <w:rPr>
          <w:color w:val="231F20"/>
          <w:spacing w:val="-1"/>
          <w:w w:val="105"/>
        </w:rPr>
        <w:t xml:space="preserve"> </w:t>
      </w:r>
      <w:r>
        <w:rPr>
          <w:color w:val="231F20"/>
          <w:w w:val="105"/>
        </w:rPr>
        <w:t>nhiếp</w:t>
      </w:r>
      <w:r>
        <w:rPr>
          <w:color w:val="231F20"/>
          <w:spacing w:val="-1"/>
          <w:w w:val="105"/>
        </w:rPr>
        <w:t xml:space="preserve"> </w:t>
      </w:r>
      <w:r>
        <w:rPr>
          <w:color w:val="231F20"/>
          <w:w w:val="105"/>
        </w:rPr>
        <w:t>thọ</w:t>
      </w:r>
      <w:r>
        <w:rPr>
          <w:color w:val="231F20"/>
          <w:spacing w:val="-1"/>
          <w:w w:val="105"/>
        </w:rPr>
        <w:t xml:space="preserve"> </w:t>
      </w:r>
      <w:r>
        <w:rPr>
          <w:color w:val="231F20"/>
          <w:w w:val="105"/>
        </w:rPr>
        <w:t>vĩnh</w:t>
      </w:r>
      <w:r>
        <w:rPr>
          <w:color w:val="231F20"/>
          <w:spacing w:val="-1"/>
          <w:w w:val="105"/>
        </w:rPr>
        <w:t xml:space="preserve"> </w:t>
      </w:r>
      <w:r>
        <w:rPr>
          <w:color w:val="231F20"/>
          <w:w w:val="105"/>
        </w:rPr>
        <w:t>hằng</w:t>
      </w:r>
      <w:r>
        <w:rPr>
          <w:color w:val="231F20"/>
          <w:spacing w:val="-1"/>
          <w:w w:val="105"/>
        </w:rPr>
        <w:t xml:space="preserve"> </w:t>
      </w:r>
      <w:r>
        <w:rPr>
          <w:color w:val="231F20"/>
          <w:w w:val="105"/>
        </w:rPr>
        <w:t>không</w:t>
      </w:r>
      <w:r>
        <w:rPr>
          <w:color w:val="231F20"/>
          <w:spacing w:val="-1"/>
          <w:w w:val="105"/>
        </w:rPr>
        <w:t xml:space="preserve"> </w:t>
      </w:r>
      <w:r>
        <w:rPr>
          <w:color w:val="231F20"/>
          <w:w w:val="105"/>
        </w:rPr>
        <w:t>gián</w:t>
      </w:r>
      <w:r>
        <w:rPr>
          <w:color w:val="231F20"/>
          <w:spacing w:val="-1"/>
          <w:w w:val="105"/>
        </w:rPr>
        <w:t xml:space="preserve"> </w:t>
      </w:r>
      <w:r>
        <w:rPr>
          <w:color w:val="231F20"/>
          <w:w w:val="105"/>
        </w:rPr>
        <w:t>đoạn.</w:t>
      </w:r>
      <w:r>
        <w:rPr>
          <w:color w:val="231F20"/>
          <w:spacing w:val="-1"/>
          <w:w w:val="105"/>
        </w:rPr>
        <w:t xml:space="preserve"> </w:t>
      </w:r>
      <w:r>
        <w:rPr>
          <w:color w:val="231F20"/>
          <w:w w:val="105"/>
        </w:rPr>
        <w:t>Chúng ta</w:t>
      </w:r>
      <w:r>
        <w:rPr>
          <w:color w:val="231F20"/>
          <w:spacing w:val="-1"/>
          <w:w w:val="105"/>
        </w:rPr>
        <w:t xml:space="preserve"> </w:t>
      </w:r>
      <w:r>
        <w:rPr>
          <w:color w:val="231F20"/>
          <w:w w:val="105"/>
        </w:rPr>
        <w:t>thật</w:t>
      </w:r>
      <w:r>
        <w:rPr>
          <w:color w:val="231F20"/>
          <w:spacing w:val="-1"/>
          <w:w w:val="105"/>
        </w:rPr>
        <w:t xml:space="preserve"> </w:t>
      </w:r>
      <w:r>
        <w:rPr>
          <w:color w:val="231F20"/>
          <w:w w:val="105"/>
        </w:rPr>
        <w:t>sự được nhiếp thọ, nhưng mà không cảm nhận được. Vì sao? Vì</w:t>
      </w:r>
      <w:r>
        <w:rPr>
          <w:color w:val="231F20"/>
          <w:spacing w:val="-11"/>
          <w:w w:val="105"/>
        </w:rPr>
        <w:t xml:space="preserve"> </w:t>
      </w:r>
      <w:r>
        <w:rPr>
          <w:color w:val="231F20"/>
          <w:w w:val="105"/>
        </w:rPr>
        <w:t>tập</w:t>
      </w:r>
      <w:r>
        <w:rPr>
          <w:color w:val="231F20"/>
          <w:spacing w:val="-11"/>
          <w:w w:val="105"/>
        </w:rPr>
        <w:t xml:space="preserve"> </w:t>
      </w:r>
      <w:r>
        <w:rPr>
          <w:color w:val="231F20"/>
          <w:w w:val="105"/>
        </w:rPr>
        <w:t>khí</w:t>
      </w:r>
      <w:r>
        <w:rPr>
          <w:color w:val="231F20"/>
          <w:spacing w:val="-11"/>
          <w:w w:val="105"/>
        </w:rPr>
        <w:t xml:space="preserve"> </w:t>
      </w:r>
      <w:r>
        <w:rPr>
          <w:color w:val="231F20"/>
          <w:w w:val="105"/>
        </w:rPr>
        <w:t>phiền</w:t>
      </w:r>
      <w:r>
        <w:rPr>
          <w:color w:val="231F20"/>
          <w:spacing w:val="-12"/>
          <w:w w:val="105"/>
        </w:rPr>
        <w:t xml:space="preserve"> </w:t>
      </w:r>
      <w:r>
        <w:rPr>
          <w:color w:val="231F20"/>
          <w:w w:val="105"/>
        </w:rPr>
        <w:t>não</w:t>
      </w:r>
      <w:r>
        <w:rPr>
          <w:color w:val="231F20"/>
          <w:spacing w:val="-11"/>
          <w:w w:val="105"/>
        </w:rPr>
        <w:t xml:space="preserve"> </w:t>
      </w:r>
      <w:r>
        <w:rPr>
          <w:color w:val="231F20"/>
          <w:w w:val="105"/>
        </w:rPr>
        <w:t>quá</w:t>
      </w:r>
      <w:r>
        <w:rPr>
          <w:color w:val="231F20"/>
          <w:spacing w:val="-11"/>
          <w:w w:val="105"/>
        </w:rPr>
        <w:t xml:space="preserve"> </w:t>
      </w:r>
      <w:r>
        <w:rPr>
          <w:color w:val="231F20"/>
          <w:w w:val="105"/>
        </w:rPr>
        <w:t>sâu</w:t>
      </w:r>
      <w:r>
        <w:rPr>
          <w:color w:val="231F20"/>
          <w:spacing w:val="-11"/>
          <w:w w:val="105"/>
        </w:rPr>
        <w:t xml:space="preserve"> </w:t>
      </w:r>
      <w:r>
        <w:rPr>
          <w:color w:val="231F20"/>
          <w:w w:val="105"/>
        </w:rPr>
        <w:t>dày</w:t>
      </w:r>
      <w:r>
        <w:rPr>
          <w:color w:val="231F20"/>
          <w:spacing w:val="-11"/>
          <w:w w:val="105"/>
        </w:rPr>
        <w:t xml:space="preserve"> </w:t>
      </w:r>
      <w:r>
        <w:rPr>
          <w:color w:val="231F20"/>
          <w:w w:val="105"/>
        </w:rPr>
        <w:t>làm</w:t>
      </w:r>
      <w:r>
        <w:rPr>
          <w:color w:val="231F20"/>
          <w:spacing w:val="-11"/>
          <w:w w:val="105"/>
        </w:rPr>
        <w:t xml:space="preserve"> </w:t>
      </w:r>
      <w:r>
        <w:rPr>
          <w:color w:val="231F20"/>
          <w:w w:val="105"/>
        </w:rPr>
        <w:t>chướng</w:t>
      </w:r>
      <w:r>
        <w:rPr>
          <w:color w:val="231F20"/>
          <w:spacing w:val="-11"/>
          <w:w w:val="105"/>
        </w:rPr>
        <w:t xml:space="preserve"> </w:t>
      </w:r>
      <w:r>
        <w:rPr>
          <w:color w:val="231F20"/>
          <w:w w:val="105"/>
        </w:rPr>
        <w:t>ngại.</w:t>
      </w:r>
      <w:r>
        <w:rPr>
          <w:color w:val="231F20"/>
          <w:spacing w:val="-11"/>
          <w:w w:val="105"/>
        </w:rPr>
        <w:t xml:space="preserve"> </w:t>
      </w:r>
      <w:r>
        <w:rPr>
          <w:color w:val="231F20"/>
          <w:w w:val="105"/>
        </w:rPr>
        <w:t>Nếu</w:t>
      </w:r>
      <w:r>
        <w:rPr>
          <w:color w:val="231F20"/>
          <w:spacing w:val="-12"/>
          <w:w w:val="105"/>
        </w:rPr>
        <w:t xml:space="preserve"> </w:t>
      </w:r>
      <w:r>
        <w:rPr>
          <w:color w:val="231F20"/>
          <w:w w:val="105"/>
        </w:rPr>
        <w:t>như tập khí phiền não mỏng một chút, sẽ cảm nhận được.</w:t>
      </w:r>
    </w:p>
    <w:p w14:paraId="08775BDC" w14:textId="77777777" w:rsidR="00941B9D" w:rsidRDefault="00545CF7">
      <w:pPr>
        <w:spacing w:before="134" w:line="300" w:lineRule="auto"/>
        <w:ind w:left="397" w:right="110" w:firstLine="453"/>
        <w:jc w:val="both"/>
        <w:rPr>
          <w:sz w:val="34"/>
        </w:rPr>
      </w:pPr>
      <w:r>
        <w:rPr>
          <w:i/>
          <w:color w:val="231F20"/>
          <w:w w:val="105"/>
          <w:sz w:val="34"/>
        </w:rPr>
        <w:t>“Thứ</w:t>
      </w:r>
      <w:r>
        <w:rPr>
          <w:i/>
          <w:color w:val="231F20"/>
          <w:spacing w:val="-17"/>
          <w:w w:val="105"/>
          <w:sz w:val="34"/>
        </w:rPr>
        <w:t xml:space="preserve"> </w:t>
      </w:r>
      <w:r>
        <w:rPr>
          <w:i/>
          <w:color w:val="231F20"/>
          <w:w w:val="105"/>
          <w:sz w:val="34"/>
        </w:rPr>
        <w:t>hai,</w:t>
      </w:r>
      <w:r>
        <w:rPr>
          <w:i/>
          <w:color w:val="231F20"/>
          <w:spacing w:val="-17"/>
          <w:w w:val="105"/>
          <w:sz w:val="34"/>
        </w:rPr>
        <w:t xml:space="preserve"> </w:t>
      </w:r>
      <w:r>
        <w:rPr>
          <w:i/>
          <w:color w:val="231F20"/>
          <w:w w:val="105"/>
          <w:sz w:val="34"/>
        </w:rPr>
        <w:t>Phật</w:t>
      </w:r>
      <w:r>
        <w:rPr>
          <w:i/>
          <w:color w:val="231F20"/>
          <w:spacing w:val="-17"/>
          <w:w w:val="105"/>
          <w:sz w:val="34"/>
        </w:rPr>
        <w:t xml:space="preserve"> </w:t>
      </w:r>
      <w:r>
        <w:rPr>
          <w:i/>
          <w:color w:val="231F20"/>
          <w:w w:val="105"/>
          <w:sz w:val="34"/>
        </w:rPr>
        <w:t>quang</w:t>
      </w:r>
      <w:r>
        <w:rPr>
          <w:i/>
          <w:color w:val="231F20"/>
          <w:spacing w:val="-17"/>
          <w:w w:val="105"/>
          <w:sz w:val="34"/>
        </w:rPr>
        <w:t xml:space="preserve"> </w:t>
      </w:r>
      <w:r>
        <w:rPr>
          <w:i/>
          <w:color w:val="231F20"/>
          <w:w w:val="105"/>
          <w:sz w:val="34"/>
        </w:rPr>
        <w:t>thường</w:t>
      </w:r>
      <w:r>
        <w:rPr>
          <w:i/>
          <w:color w:val="231F20"/>
          <w:spacing w:val="-17"/>
          <w:w w:val="105"/>
          <w:sz w:val="34"/>
        </w:rPr>
        <w:t xml:space="preserve"> </w:t>
      </w:r>
      <w:r>
        <w:rPr>
          <w:i/>
          <w:color w:val="231F20"/>
          <w:w w:val="105"/>
          <w:sz w:val="34"/>
        </w:rPr>
        <w:t>chiếu,</w:t>
      </w:r>
      <w:r>
        <w:rPr>
          <w:i/>
          <w:color w:val="231F20"/>
          <w:spacing w:val="-17"/>
          <w:w w:val="105"/>
          <w:sz w:val="34"/>
        </w:rPr>
        <w:t xml:space="preserve"> </w:t>
      </w:r>
      <w:r>
        <w:rPr>
          <w:i/>
          <w:color w:val="231F20"/>
          <w:w w:val="105"/>
          <w:sz w:val="34"/>
        </w:rPr>
        <w:t>Bồ</w:t>
      </w:r>
      <w:r>
        <w:rPr>
          <w:i/>
          <w:color w:val="231F20"/>
          <w:spacing w:val="-17"/>
          <w:w w:val="105"/>
          <w:sz w:val="34"/>
        </w:rPr>
        <w:t xml:space="preserve"> </w:t>
      </w:r>
      <w:r>
        <w:rPr>
          <w:i/>
          <w:color w:val="231F20"/>
          <w:w w:val="105"/>
          <w:sz w:val="34"/>
        </w:rPr>
        <w:t>đề</w:t>
      </w:r>
      <w:r>
        <w:rPr>
          <w:i/>
          <w:color w:val="231F20"/>
          <w:spacing w:val="-17"/>
          <w:w w:val="105"/>
          <w:sz w:val="34"/>
        </w:rPr>
        <w:t xml:space="preserve"> </w:t>
      </w:r>
      <w:r>
        <w:rPr>
          <w:i/>
          <w:color w:val="231F20"/>
          <w:w w:val="105"/>
          <w:sz w:val="34"/>
        </w:rPr>
        <w:t>tâm</w:t>
      </w:r>
      <w:r>
        <w:rPr>
          <w:i/>
          <w:color w:val="231F20"/>
          <w:spacing w:val="-17"/>
          <w:w w:val="105"/>
          <w:sz w:val="34"/>
        </w:rPr>
        <w:t xml:space="preserve"> </w:t>
      </w:r>
      <w:r>
        <w:rPr>
          <w:i/>
          <w:color w:val="231F20"/>
          <w:w w:val="105"/>
          <w:sz w:val="34"/>
        </w:rPr>
        <w:t>tăng</w:t>
      </w:r>
      <w:r>
        <w:rPr>
          <w:i/>
          <w:color w:val="231F20"/>
          <w:spacing w:val="-17"/>
          <w:w w:val="105"/>
          <w:sz w:val="34"/>
        </w:rPr>
        <w:t xml:space="preserve"> </w:t>
      </w:r>
      <w:r>
        <w:rPr>
          <w:i/>
          <w:color w:val="231F20"/>
          <w:w w:val="105"/>
          <w:sz w:val="34"/>
        </w:rPr>
        <w:t>tiến, nên</w:t>
      </w:r>
      <w:r>
        <w:rPr>
          <w:i/>
          <w:color w:val="231F20"/>
          <w:spacing w:val="-23"/>
          <w:w w:val="105"/>
          <w:sz w:val="34"/>
        </w:rPr>
        <w:t xml:space="preserve"> </w:t>
      </w:r>
      <w:r>
        <w:rPr>
          <w:i/>
          <w:color w:val="231F20"/>
          <w:w w:val="105"/>
          <w:sz w:val="34"/>
        </w:rPr>
        <w:t>bất</w:t>
      </w:r>
      <w:r>
        <w:rPr>
          <w:i/>
          <w:color w:val="231F20"/>
          <w:spacing w:val="-22"/>
          <w:w w:val="105"/>
          <w:sz w:val="34"/>
        </w:rPr>
        <w:t xml:space="preserve"> </w:t>
      </w:r>
      <w:r>
        <w:rPr>
          <w:i/>
          <w:color w:val="231F20"/>
          <w:w w:val="105"/>
          <w:sz w:val="34"/>
        </w:rPr>
        <w:t>thoái”.</w:t>
      </w:r>
      <w:r>
        <w:rPr>
          <w:i/>
          <w:color w:val="231F20"/>
          <w:spacing w:val="-22"/>
          <w:w w:val="105"/>
          <w:sz w:val="34"/>
        </w:rPr>
        <w:t xml:space="preserve"> </w:t>
      </w:r>
      <w:r>
        <w:rPr>
          <w:color w:val="231F20"/>
          <w:w w:val="105"/>
          <w:sz w:val="34"/>
        </w:rPr>
        <w:t>Đó</w:t>
      </w:r>
      <w:r>
        <w:rPr>
          <w:color w:val="231F20"/>
          <w:spacing w:val="-23"/>
          <w:w w:val="105"/>
          <w:sz w:val="34"/>
        </w:rPr>
        <w:t xml:space="preserve"> </w:t>
      </w:r>
      <w:r>
        <w:rPr>
          <w:color w:val="231F20"/>
          <w:w w:val="105"/>
          <w:sz w:val="34"/>
        </w:rPr>
        <w:t>là</w:t>
      </w:r>
      <w:r>
        <w:rPr>
          <w:color w:val="231F20"/>
          <w:spacing w:val="-22"/>
          <w:w w:val="105"/>
          <w:sz w:val="34"/>
        </w:rPr>
        <w:t xml:space="preserve"> </w:t>
      </w:r>
      <w:r>
        <w:rPr>
          <w:color w:val="231F20"/>
          <w:w w:val="105"/>
          <w:sz w:val="34"/>
        </w:rPr>
        <w:t>Phật</w:t>
      </w:r>
      <w:r>
        <w:rPr>
          <w:color w:val="231F20"/>
          <w:spacing w:val="-22"/>
          <w:w w:val="105"/>
          <w:sz w:val="34"/>
        </w:rPr>
        <w:t xml:space="preserve"> </w:t>
      </w:r>
      <w:r>
        <w:rPr>
          <w:color w:val="231F20"/>
          <w:w w:val="105"/>
          <w:sz w:val="34"/>
        </w:rPr>
        <w:t>lực</w:t>
      </w:r>
      <w:r>
        <w:rPr>
          <w:color w:val="231F20"/>
          <w:spacing w:val="-23"/>
          <w:w w:val="105"/>
          <w:sz w:val="34"/>
        </w:rPr>
        <w:t xml:space="preserve"> </w:t>
      </w:r>
      <w:r>
        <w:rPr>
          <w:color w:val="231F20"/>
          <w:w w:val="105"/>
          <w:sz w:val="34"/>
        </w:rPr>
        <w:t>gia</w:t>
      </w:r>
      <w:r>
        <w:rPr>
          <w:color w:val="231F20"/>
          <w:spacing w:val="-22"/>
          <w:w w:val="105"/>
          <w:sz w:val="34"/>
        </w:rPr>
        <w:t xml:space="preserve"> </w:t>
      </w:r>
      <w:r>
        <w:rPr>
          <w:color w:val="231F20"/>
          <w:w w:val="105"/>
          <w:sz w:val="34"/>
        </w:rPr>
        <w:t>trì</w:t>
      </w:r>
      <w:r>
        <w:rPr>
          <w:color w:val="231F20"/>
          <w:spacing w:val="-22"/>
          <w:w w:val="105"/>
          <w:sz w:val="34"/>
        </w:rPr>
        <w:t xml:space="preserve"> </w:t>
      </w:r>
      <w:r>
        <w:rPr>
          <w:color w:val="231F20"/>
          <w:w w:val="105"/>
          <w:sz w:val="34"/>
        </w:rPr>
        <w:t>quý</w:t>
      </w:r>
      <w:r>
        <w:rPr>
          <w:color w:val="231F20"/>
          <w:spacing w:val="-23"/>
          <w:w w:val="105"/>
          <w:sz w:val="34"/>
        </w:rPr>
        <w:t xml:space="preserve"> </w:t>
      </w:r>
      <w:r>
        <w:rPr>
          <w:color w:val="231F20"/>
          <w:w w:val="105"/>
          <w:sz w:val="34"/>
        </w:rPr>
        <w:t>vị,</w:t>
      </w:r>
      <w:r>
        <w:rPr>
          <w:color w:val="231F20"/>
          <w:spacing w:val="-22"/>
          <w:w w:val="105"/>
          <w:sz w:val="34"/>
        </w:rPr>
        <w:t xml:space="preserve"> </w:t>
      </w:r>
      <w:r>
        <w:rPr>
          <w:color w:val="231F20"/>
          <w:w w:val="105"/>
          <w:sz w:val="34"/>
        </w:rPr>
        <w:t>đến</w:t>
      </w:r>
      <w:r>
        <w:rPr>
          <w:color w:val="231F20"/>
          <w:spacing w:val="-22"/>
          <w:w w:val="105"/>
          <w:sz w:val="34"/>
        </w:rPr>
        <w:t xml:space="preserve"> </w:t>
      </w:r>
      <w:r>
        <w:rPr>
          <w:color w:val="231F20"/>
          <w:w w:val="105"/>
          <w:sz w:val="34"/>
        </w:rPr>
        <w:t>thế</w:t>
      </w:r>
      <w:r>
        <w:rPr>
          <w:color w:val="231F20"/>
          <w:spacing w:val="-23"/>
          <w:w w:val="105"/>
          <w:sz w:val="34"/>
        </w:rPr>
        <w:t xml:space="preserve"> </w:t>
      </w:r>
      <w:r>
        <w:rPr>
          <w:color w:val="231F20"/>
          <w:w w:val="105"/>
          <w:sz w:val="34"/>
        </w:rPr>
        <w:t>giới</w:t>
      </w:r>
      <w:r>
        <w:rPr>
          <w:color w:val="231F20"/>
          <w:spacing w:val="-22"/>
          <w:w w:val="105"/>
          <w:sz w:val="34"/>
        </w:rPr>
        <w:t xml:space="preserve"> </w:t>
      </w:r>
      <w:r>
        <w:rPr>
          <w:color w:val="231F20"/>
          <w:w w:val="105"/>
          <w:sz w:val="34"/>
        </w:rPr>
        <w:t>Cực Lạc quá rõ ràng. Phật quang chiếu đến, chắc hẳn nâng đạo hạnh và công lực của quý vị lên.</w:t>
      </w:r>
    </w:p>
    <w:p w14:paraId="660BAEB5" w14:textId="77777777" w:rsidR="00941B9D" w:rsidRDefault="00545CF7">
      <w:pPr>
        <w:spacing w:before="137" w:line="300" w:lineRule="auto"/>
        <w:ind w:left="397" w:right="110" w:firstLine="453"/>
        <w:jc w:val="both"/>
        <w:rPr>
          <w:sz w:val="34"/>
        </w:rPr>
      </w:pPr>
      <w:r>
        <w:rPr>
          <w:i/>
          <w:color w:val="231F20"/>
          <w:sz w:val="34"/>
        </w:rPr>
        <w:t xml:space="preserve">“Thứ ba, nước, chim, cây cối đều diễn nói diệu pháp, tăng </w:t>
      </w:r>
      <w:r>
        <w:rPr>
          <w:i/>
          <w:color w:val="231F20"/>
          <w:spacing w:val="-2"/>
          <w:w w:val="105"/>
          <w:sz w:val="34"/>
        </w:rPr>
        <w:t>trưởng</w:t>
      </w:r>
      <w:r>
        <w:rPr>
          <w:i/>
          <w:color w:val="231F20"/>
          <w:spacing w:val="-21"/>
          <w:w w:val="105"/>
          <w:sz w:val="34"/>
        </w:rPr>
        <w:t xml:space="preserve"> </w:t>
      </w:r>
      <w:r>
        <w:rPr>
          <w:i/>
          <w:color w:val="231F20"/>
          <w:spacing w:val="-2"/>
          <w:w w:val="105"/>
          <w:sz w:val="34"/>
        </w:rPr>
        <w:t>chính</w:t>
      </w:r>
      <w:r>
        <w:rPr>
          <w:i/>
          <w:color w:val="231F20"/>
          <w:spacing w:val="-20"/>
          <w:w w:val="105"/>
          <w:sz w:val="34"/>
        </w:rPr>
        <w:t xml:space="preserve"> </w:t>
      </w:r>
      <w:r>
        <w:rPr>
          <w:i/>
          <w:color w:val="231F20"/>
          <w:spacing w:val="-2"/>
          <w:w w:val="105"/>
          <w:sz w:val="34"/>
        </w:rPr>
        <w:t>niệm,</w:t>
      </w:r>
      <w:r>
        <w:rPr>
          <w:i/>
          <w:color w:val="231F20"/>
          <w:spacing w:val="-20"/>
          <w:w w:val="105"/>
          <w:sz w:val="34"/>
        </w:rPr>
        <w:t xml:space="preserve"> </w:t>
      </w:r>
      <w:r>
        <w:rPr>
          <w:i/>
          <w:color w:val="231F20"/>
          <w:spacing w:val="-2"/>
          <w:w w:val="105"/>
          <w:sz w:val="34"/>
        </w:rPr>
        <w:t>nên</w:t>
      </w:r>
      <w:r>
        <w:rPr>
          <w:i/>
          <w:color w:val="231F20"/>
          <w:spacing w:val="-21"/>
          <w:w w:val="105"/>
          <w:sz w:val="34"/>
        </w:rPr>
        <w:t xml:space="preserve"> </w:t>
      </w:r>
      <w:r>
        <w:rPr>
          <w:i/>
          <w:color w:val="231F20"/>
          <w:spacing w:val="-2"/>
          <w:w w:val="105"/>
          <w:sz w:val="34"/>
        </w:rPr>
        <w:t>bất</w:t>
      </w:r>
      <w:r>
        <w:rPr>
          <w:i/>
          <w:color w:val="231F20"/>
          <w:spacing w:val="-20"/>
          <w:w w:val="105"/>
          <w:sz w:val="34"/>
        </w:rPr>
        <w:t xml:space="preserve"> </w:t>
      </w:r>
      <w:r>
        <w:rPr>
          <w:i/>
          <w:color w:val="231F20"/>
          <w:spacing w:val="-2"/>
          <w:w w:val="105"/>
          <w:sz w:val="34"/>
        </w:rPr>
        <w:t>thoái”.</w:t>
      </w:r>
      <w:r>
        <w:rPr>
          <w:i/>
          <w:color w:val="231F20"/>
          <w:spacing w:val="-20"/>
          <w:w w:val="105"/>
          <w:sz w:val="34"/>
        </w:rPr>
        <w:t xml:space="preserve"> </w:t>
      </w:r>
      <w:r>
        <w:rPr>
          <w:color w:val="231F20"/>
          <w:spacing w:val="-2"/>
          <w:w w:val="105"/>
          <w:sz w:val="34"/>
        </w:rPr>
        <w:t>Điểm</w:t>
      </w:r>
      <w:r>
        <w:rPr>
          <w:color w:val="231F20"/>
          <w:spacing w:val="-21"/>
          <w:w w:val="105"/>
          <w:sz w:val="34"/>
        </w:rPr>
        <w:t xml:space="preserve"> </w:t>
      </w:r>
      <w:r>
        <w:rPr>
          <w:color w:val="231F20"/>
          <w:spacing w:val="-2"/>
          <w:w w:val="105"/>
          <w:sz w:val="34"/>
        </w:rPr>
        <w:t>này</w:t>
      </w:r>
      <w:r>
        <w:rPr>
          <w:color w:val="231F20"/>
          <w:spacing w:val="-20"/>
          <w:w w:val="105"/>
          <w:sz w:val="34"/>
        </w:rPr>
        <w:t xml:space="preserve"> </w:t>
      </w:r>
      <w:r>
        <w:rPr>
          <w:color w:val="231F20"/>
          <w:spacing w:val="-2"/>
          <w:w w:val="105"/>
          <w:sz w:val="34"/>
        </w:rPr>
        <w:t>quý</w:t>
      </w:r>
      <w:r>
        <w:rPr>
          <w:color w:val="231F20"/>
          <w:spacing w:val="-20"/>
          <w:w w:val="105"/>
          <w:sz w:val="34"/>
        </w:rPr>
        <w:t xml:space="preserve"> </w:t>
      </w:r>
      <w:r>
        <w:rPr>
          <w:color w:val="231F20"/>
          <w:spacing w:val="-2"/>
          <w:w w:val="105"/>
          <w:sz w:val="34"/>
        </w:rPr>
        <w:t>vị</w:t>
      </w:r>
      <w:r>
        <w:rPr>
          <w:color w:val="231F20"/>
          <w:spacing w:val="-20"/>
          <w:w w:val="105"/>
          <w:sz w:val="34"/>
        </w:rPr>
        <w:t xml:space="preserve"> </w:t>
      </w:r>
      <w:r>
        <w:rPr>
          <w:color w:val="231F20"/>
          <w:spacing w:val="-2"/>
          <w:w w:val="105"/>
          <w:sz w:val="34"/>
        </w:rPr>
        <w:t>đều</w:t>
      </w:r>
      <w:r>
        <w:rPr>
          <w:color w:val="231F20"/>
          <w:spacing w:val="-20"/>
          <w:w w:val="105"/>
          <w:sz w:val="34"/>
        </w:rPr>
        <w:t xml:space="preserve"> </w:t>
      </w:r>
      <w:r>
        <w:rPr>
          <w:color w:val="231F20"/>
          <w:spacing w:val="-2"/>
          <w:w w:val="105"/>
          <w:sz w:val="34"/>
        </w:rPr>
        <w:t xml:space="preserve">biết, </w:t>
      </w:r>
      <w:r>
        <w:rPr>
          <w:color w:val="231F20"/>
          <w:w w:val="105"/>
          <w:sz w:val="34"/>
        </w:rPr>
        <w:t>trong kinh đức Phật giảng rất</w:t>
      </w:r>
      <w:r>
        <w:rPr>
          <w:color w:val="231F20"/>
          <w:w w:val="105"/>
          <w:sz w:val="34"/>
        </w:rPr>
        <w:t xml:space="preserve"> rõ, thế giới Cực Lạc; nước, chim,</w:t>
      </w:r>
      <w:r>
        <w:rPr>
          <w:color w:val="231F20"/>
          <w:spacing w:val="31"/>
          <w:w w:val="105"/>
          <w:sz w:val="34"/>
        </w:rPr>
        <w:t xml:space="preserve"> </w:t>
      </w:r>
      <w:r>
        <w:rPr>
          <w:color w:val="231F20"/>
          <w:w w:val="105"/>
          <w:sz w:val="34"/>
        </w:rPr>
        <w:t>cây</w:t>
      </w:r>
      <w:r>
        <w:rPr>
          <w:color w:val="231F20"/>
          <w:spacing w:val="32"/>
          <w:w w:val="105"/>
          <w:sz w:val="34"/>
        </w:rPr>
        <w:t xml:space="preserve"> </w:t>
      </w:r>
      <w:r>
        <w:rPr>
          <w:color w:val="231F20"/>
          <w:w w:val="105"/>
          <w:sz w:val="34"/>
        </w:rPr>
        <w:t>cối,</w:t>
      </w:r>
      <w:r>
        <w:rPr>
          <w:color w:val="231F20"/>
          <w:spacing w:val="32"/>
          <w:w w:val="105"/>
          <w:sz w:val="34"/>
        </w:rPr>
        <w:t xml:space="preserve"> </w:t>
      </w:r>
      <w:r>
        <w:rPr>
          <w:color w:val="231F20"/>
          <w:w w:val="105"/>
          <w:sz w:val="34"/>
        </w:rPr>
        <w:t>hoa</w:t>
      </w:r>
      <w:r>
        <w:rPr>
          <w:color w:val="231F20"/>
          <w:spacing w:val="32"/>
          <w:w w:val="105"/>
          <w:sz w:val="34"/>
        </w:rPr>
        <w:t xml:space="preserve"> </w:t>
      </w:r>
      <w:r>
        <w:rPr>
          <w:color w:val="231F20"/>
          <w:w w:val="105"/>
          <w:sz w:val="34"/>
        </w:rPr>
        <w:t>cỏ</w:t>
      </w:r>
      <w:r>
        <w:rPr>
          <w:color w:val="231F20"/>
          <w:spacing w:val="32"/>
          <w:w w:val="105"/>
          <w:sz w:val="34"/>
        </w:rPr>
        <w:t xml:space="preserve"> </w:t>
      </w:r>
      <w:r>
        <w:rPr>
          <w:color w:val="231F20"/>
          <w:w w:val="105"/>
          <w:sz w:val="34"/>
        </w:rPr>
        <w:t>đều</w:t>
      </w:r>
      <w:r>
        <w:rPr>
          <w:color w:val="231F20"/>
          <w:spacing w:val="31"/>
          <w:w w:val="105"/>
          <w:sz w:val="34"/>
        </w:rPr>
        <w:t xml:space="preserve"> </w:t>
      </w:r>
      <w:r>
        <w:rPr>
          <w:color w:val="231F20"/>
          <w:w w:val="105"/>
          <w:sz w:val="34"/>
        </w:rPr>
        <w:t>diễn</w:t>
      </w:r>
      <w:r>
        <w:rPr>
          <w:color w:val="231F20"/>
          <w:spacing w:val="32"/>
          <w:w w:val="105"/>
          <w:sz w:val="34"/>
        </w:rPr>
        <w:t xml:space="preserve"> </w:t>
      </w:r>
      <w:r>
        <w:rPr>
          <w:color w:val="231F20"/>
          <w:w w:val="105"/>
          <w:sz w:val="34"/>
        </w:rPr>
        <w:t>nói</w:t>
      </w:r>
      <w:r>
        <w:rPr>
          <w:color w:val="231F20"/>
          <w:spacing w:val="32"/>
          <w:w w:val="105"/>
          <w:sz w:val="34"/>
        </w:rPr>
        <w:t xml:space="preserve"> </w:t>
      </w:r>
      <w:r>
        <w:rPr>
          <w:color w:val="231F20"/>
          <w:w w:val="105"/>
          <w:sz w:val="34"/>
        </w:rPr>
        <w:t>pháp.</w:t>
      </w:r>
      <w:r>
        <w:rPr>
          <w:color w:val="231F20"/>
          <w:spacing w:val="30"/>
          <w:w w:val="105"/>
          <w:sz w:val="34"/>
        </w:rPr>
        <w:t xml:space="preserve"> </w:t>
      </w:r>
      <w:r>
        <w:rPr>
          <w:color w:val="231F20"/>
          <w:w w:val="105"/>
          <w:sz w:val="34"/>
        </w:rPr>
        <w:t>Đó</w:t>
      </w:r>
      <w:r>
        <w:rPr>
          <w:color w:val="231F20"/>
          <w:spacing w:val="32"/>
          <w:w w:val="105"/>
          <w:sz w:val="34"/>
        </w:rPr>
        <w:t xml:space="preserve"> </w:t>
      </w:r>
      <w:r>
        <w:rPr>
          <w:color w:val="231F20"/>
          <w:w w:val="105"/>
          <w:sz w:val="34"/>
        </w:rPr>
        <w:t>đều</w:t>
      </w:r>
      <w:r>
        <w:rPr>
          <w:color w:val="231F20"/>
          <w:spacing w:val="31"/>
          <w:w w:val="105"/>
          <w:sz w:val="34"/>
        </w:rPr>
        <w:t xml:space="preserve"> </w:t>
      </w:r>
      <w:r>
        <w:rPr>
          <w:color w:val="231F20"/>
          <w:w w:val="105"/>
          <w:sz w:val="34"/>
        </w:rPr>
        <w:t>do</w:t>
      </w:r>
      <w:r>
        <w:rPr>
          <w:color w:val="231F20"/>
          <w:spacing w:val="32"/>
          <w:w w:val="105"/>
          <w:sz w:val="34"/>
        </w:rPr>
        <w:t xml:space="preserve"> </w:t>
      </w:r>
      <w:r>
        <w:rPr>
          <w:color w:val="231F20"/>
          <w:spacing w:val="-4"/>
          <w:w w:val="105"/>
          <w:sz w:val="34"/>
        </w:rPr>
        <w:t>thần</w:t>
      </w:r>
    </w:p>
    <w:p w14:paraId="693A40E6" w14:textId="77777777" w:rsidR="00941B9D" w:rsidRDefault="00941B9D">
      <w:pPr>
        <w:spacing w:line="300" w:lineRule="auto"/>
        <w:jc w:val="both"/>
        <w:rPr>
          <w:sz w:val="34"/>
        </w:rPr>
        <w:sectPr w:rsidR="00941B9D">
          <w:pgSz w:w="11060" w:h="15030"/>
          <w:pgMar w:top="1040" w:right="1020" w:bottom="960" w:left="1020" w:header="847" w:footer="767" w:gutter="0"/>
          <w:cols w:space="720"/>
        </w:sectPr>
      </w:pPr>
    </w:p>
    <w:p w14:paraId="7AD8AE03" w14:textId="77777777" w:rsidR="00941B9D" w:rsidRDefault="00941B9D">
      <w:pPr>
        <w:pStyle w:val="BodyText"/>
        <w:spacing w:before="6"/>
        <w:ind w:firstLine="0"/>
        <w:jc w:val="left"/>
        <w:rPr>
          <w:sz w:val="22"/>
        </w:rPr>
      </w:pPr>
    </w:p>
    <w:p w14:paraId="6598AFF5" w14:textId="77777777" w:rsidR="00941B9D" w:rsidRDefault="00545CF7">
      <w:pPr>
        <w:pStyle w:val="BodyText"/>
        <w:spacing w:before="106" w:line="307" w:lineRule="auto"/>
        <w:ind w:left="113" w:right="395" w:firstLine="0"/>
      </w:pPr>
      <w:r>
        <w:rPr>
          <w:color w:val="231F20"/>
          <w:w w:val="105"/>
        </w:rPr>
        <w:t>thông của đức Phật A Di Đà biến hóa ra, cho nên quý vị sẽ không thoái chuyển.</w:t>
      </w:r>
    </w:p>
    <w:p w14:paraId="2DA34869" w14:textId="77777777" w:rsidR="00941B9D" w:rsidRDefault="00545CF7">
      <w:pPr>
        <w:spacing w:before="141" w:line="307" w:lineRule="auto"/>
        <w:ind w:left="113" w:right="394" w:firstLine="453"/>
        <w:jc w:val="both"/>
        <w:rPr>
          <w:sz w:val="34"/>
        </w:rPr>
      </w:pPr>
      <w:r>
        <w:rPr>
          <w:i/>
          <w:color w:val="231F20"/>
          <w:sz w:val="34"/>
        </w:rPr>
        <w:t>“Thứ tư, chư</w:t>
      </w:r>
      <w:r>
        <w:rPr>
          <w:i/>
          <w:color w:val="231F20"/>
          <w:spacing w:val="-1"/>
          <w:sz w:val="34"/>
        </w:rPr>
        <w:t xml:space="preserve"> </w:t>
      </w:r>
      <w:r>
        <w:rPr>
          <w:i/>
          <w:color w:val="231F20"/>
          <w:sz w:val="34"/>
        </w:rPr>
        <w:t xml:space="preserve">Bồ tát đều là bạn hữu, ngoài không có tà ma, </w:t>
      </w:r>
      <w:r>
        <w:rPr>
          <w:i/>
          <w:color w:val="231F20"/>
          <w:w w:val="105"/>
          <w:sz w:val="34"/>
        </w:rPr>
        <w:t>trong không có phiền não, cho nên bất thoái”</w:t>
      </w:r>
      <w:r>
        <w:rPr>
          <w:color w:val="231F20"/>
          <w:w w:val="105"/>
          <w:sz w:val="34"/>
        </w:rPr>
        <w:t>. Cực Lạc thế giới</w:t>
      </w:r>
      <w:r>
        <w:rPr>
          <w:color w:val="231F20"/>
          <w:spacing w:val="-19"/>
          <w:w w:val="105"/>
          <w:sz w:val="34"/>
        </w:rPr>
        <w:t xml:space="preserve"> </w:t>
      </w:r>
      <w:r>
        <w:rPr>
          <w:color w:val="231F20"/>
          <w:w w:val="105"/>
          <w:sz w:val="34"/>
        </w:rPr>
        <w:t>thù</w:t>
      </w:r>
      <w:r>
        <w:rPr>
          <w:color w:val="231F20"/>
          <w:spacing w:val="-19"/>
          <w:w w:val="105"/>
          <w:sz w:val="34"/>
        </w:rPr>
        <w:t xml:space="preserve"> </w:t>
      </w:r>
      <w:r>
        <w:rPr>
          <w:color w:val="231F20"/>
          <w:w w:val="105"/>
          <w:sz w:val="34"/>
        </w:rPr>
        <w:t>thắng</w:t>
      </w:r>
      <w:r>
        <w:rPr>
          <w:color w:val="231F20"/>
          <w:spacing w:val="-19"/>
          <w:w w:val="105"/>
          <w:sz w:val="34"/>
        </w:rPr>
        <w:t xml:space="preserve"> </w:t>
      </w:r>
      <w:r>
        <w:rPr>
          <w:color w:val="231F20"/>
          <w:w w:val="105"/>
          <w:sz w:val="34"/>
        </w:rPr>
        <w:t>không</w:t>
      </w:r>
      <w:r>
        <w:rPr>
          <w:color w:val="231F20"/>
          <w:spacing w:val="-19"/>
          <w:w w:val="105"/>
          <w:sz w:val="34"/>
        </w:rPr>
        <w:t xml:space="preserve"> </w:t>
      </w:r>
      <w:r>
        <w:rPr>
          <w:color w:val="231F20"/>
          <w:w w:val="105"/>
          <w:sz w:val="34"/>
        </w:rPr>
        <w:t>gì</w:t>
      </w:r>
      <w:r>
        <w:rPr>
          <w:color w:val="231F20"/>
          <w:spacing w:val="-19"/>
          <w:w w:val="105"/>
          <w:sz w:val="34"/>
        </w:rPr>
        <w:t xml:space="preserve"> </w:t>
      </w:r>
      <w:r>
        <w:rPr>
          <w:color w:val="231F20"/>
          <w:w w:val="105"/>
          <w:sz w:val="34"/>
        </w:rPr>
        <w:t>bằng.</w:t>
      </w:r>
      <w:r>
        <w:rPr>
          <w:color w:val="231F20"/>
          <w:spacing w:val="-19"/>
          <w:w w:val="105"/>
          <w:sz w:val="34"/>
        </w:rPr>
        <w:t xml:space="preserve"> </w:t>
      </w:r>
      <w:r>
        <w:rPr>
          <w:color w:val="231F20"/>
          <w:w w:val="105"/>
          <w:sz w:val="34"/>
        </w:rPr>
        <w:t>Chư</w:t>
      </w:r>
      <w:r>
        <w:rPr>
          <w:color w:val="231F20"/>
          <w:spacing w:val="-19"/>
          <w:w w:val="105"/>
          <w:sz w:val="34"/>
        </w:rPr>
        <w:t xml:space="preserve"> </w:t>
      </w:r>
      <w:r>
        <w:rPr>
          <w:color w:val="231F20"/>
          <w:w w:val="105"/>
          <w:sz w:val="34"/>
        </w:rPr>
        <w:t>Bồ</w:t>
      </w:r>
      <w:r>
        <w:rPr>
          <w:color w:val="231F20"/>
          <w:spacing w:val="-20"/>
          <w:w w:val="105"/>
          <w:sz w:val="34"/>
        </w:rPr>
        <w:t xml:space="preserve"> </w:t>
      </w:r>
      <w:r>
        <w:rPr>
          <w:color w:val="231F20"/>
          <w:w w:val="105"/>
          <w:sz w:val="34"/>
        </w:rPr>
        <w:t>tát</w:t>
      </w:r>
      <w:r>
        <w:rPr>
          <w:color w:val="231F20"/>
          <w:spacing w:val="-19"/>
          <w:w w:val="105"/>
          <w:sz w:val="34"/>
        </w:rPr>
        <w:t xml:space="preserve"> </w:t>
      </w:r>
      <w:r>
        <w:rPr>
          <w:color w:val="231F20"/>
          <w:w w:val="105"/>
          <w:sz w:val="34"/>
        </w:rPr>
        <w:t>là</w:t>
      </w:r>
      <w:r>
        <w:rPr>
          <w:color w:val="231F20"/>
          <w:spacing w:val="-19"/>
          <w:w w:val="105"/>
          <w:sz w:val="34"/>
        </w:rPr>
        <w:t xml:space="preserve"> </w:t>
      </w:r>
      <w:r>
        <w:rPr>
          <w:color w:val="231F20"/>
          <w:w w:val="105"/>
          <w:sz w:val="34"/>
        </w:rPr>
        <w:t>ai?</w:t>
      </w:r>
      <w:r>
        <w:rPr>
          <w:color w:val="231F20"/>
          <w:spacing w:val="-19"/>
          <w:w w:val="105"/>
          <w:sz w:val="34"/>
        </w:rPr>
        <w:t xml:space="preserve"> </w:t>
      </w:r>
      <w:r>
        <w:rPr>
          <w:color w:val="231F20"/>
          <w:w w:val="105"/>
          <w:sz w:val="34"/>
        </w:rPr>
        <w:t>Là</w:t>
      </w:r>
      <w:r>
        <w:rPr>
          <w:color w:val="231F20"/>
          <w:spacing w:val="-19"/>
          <w:w w:val="105"/>
          <w:sz w:val="34"/>
        </w:rPr>
        <w:t xml:space="preserve"> </w:t>
      </w:r>
      <w:r>
        <w:rPr>
          <w:color w:val="231F20"/>
          <w:w w:val="105"/>
          <w:sz w:val="34"/>
        </w:rPr>
        <w:t>Bố</w:t>
      </w:r>
      <w:r>
        <w:rPr>
          <w:color w:val="231F20"/>
          <w:w w:val="105"/>
          <w:sz w:val="34"/>
        </w:rPr>
        <w:t>n</w:t>
      </w:r>
      <w:r>
        <w:rPr>
          <w:color w:val="231F20"/>
          <w:spacing w:val="-19"/>
          <w:w w:val="105"/>
          <w:sz w:val="34"/>
        </w:rPr>
        <w:t xml:space="preserve"> </w:t>
      </w:r>
      <w:r>
        <w:rPr>
          <w:color w:val="231F20"/>
          <w:w w:val="105"/>
          <w:sz w:val="34"/>
        </w:rPr>
        <w:t>mươi mốt</w:t>
      </w:r>
      <w:r>
        <w:rPr>
          <w:color w:val="231F20"/>
          <w:spacing w:val="-11"/>
          <w:w w:val="105"/>
          <w:sz w:val="34"/>
        </w:rPr>
        <w:t xml:space="preserve"> </w:t>
      </w:r>
      <w:r>
        <w:rPr>
          <w:color w:val="231F20"/>
          <w:w w:val="105"/>
          <w:sz w:val="34"/>
        </w:rPr>
        <w:t>vị</w:t>
      </w:r>
      <w:r>
        <w:rPr>
          <w:color w:val="231F20"/>
          <w:spacing w:val="-11"/>
          <w:w w:val="105"/>
          <w:sz w:val="34"/>
        </w:rPr>
        <w:t xml:space="preserve"> </w:t>
      </w:r>
      <w:r>
        <w:rPr>
          <w:color w:val="231F20"/>
          <w:w w:val="105"/>
          <w:sz w:val="34"/>
        </w:rPr>
        <w:t>Pháp</w:t>
      </w:r>
      <w:r>
        <w:rPr>
          <w:color w:val="231F20"/>
          <w:spacing w:val="-11"/>
          <w:w w:val="105"/>
          <w:sz w:val="34"/>
        </w:rPr>
        <w:t xml:space="preserve"> </w:t>
      </w:r>
      <w:r>
        <w:rPr>
          <w:color w:val="231F20"/>
          <w:w w:val="105"/>
          <w:sz w:val="34"/>
        </w:rPr>
        <w:t>thân</w:t>
      </w:r>
      <w:r>
        <w:rPr>
          <w:color w:val="231F20"/>
          <w:spacing w:val="-11"/>
          <w:w w:val="105"/>
          <w:sz w:val="34"/>
        </w:rPr>
        <w:t xml:space="preserve"> </w:t>
      </w:r>
      <w:r>
        <w:rPr>
          <w:color w:val="231F20"/>
          <w:w w:val="105"/>
          <w:sz w:val="34"/>
        </w:rPr>
        <w:t>Đại</w:t>
      </w:r>
      <w:r>
        <w:rPr>
          <w:color w:val="231F20"/>
          <w:spacing w:val="-11"/>
          <w:w w:val="105"/>
          <w:sz w:val="34"/>
        </w:rPr>
        <w:t xml:space="preserve"> </w:t>
      </w:r>
      <w:r>
        <w:rPr>
          <w:color w:val="231F20"/>
          <w:w w:val="105"/>
          <w:sz w:val="34"/>
        </w:rPr>
        <w:t>sĩ.</w:t>
      </w:r>
      <w:r>
        <w:rPr>
          <w:color w:val="231F20"/>
          <w:spacing w:val="-11"/>
          <w:w w:val="105"/>
          <w:sz w:val="34"/>
        </w:rPr>
        <w:t xml:space="preserve"> </w:t>
      </w:r>
      <w:r>
        <w:rPr>
          <w:color w:val="231F20"/>
          <w:w w:val="105"/>
          <w:sz w:val="34"/>
        </w:rPr>
        <w:t>Quý</w:t>
      </w:r>
      <w:r>
        <w:rPr>
          <w:color w:val="231F20"/>
          <w:spacing w:val="-11"/>
          <w:w w:val="105"/>
          <w:sz w:val="34"/>
        </w:rPr>
        <w:t xml:space="preserve"> </w:t>
      </w:r>
      <w:r>
        <w:rPr>
          <w:color w:val="231F20"/>
          <w:w w:val="105"/>
          <w:sz w:val="34"/>
        </w:rPr>
        <w:t>vị</w:t>
      </w:r>
      <w:r>
        <w:rPr>
          <w:color w:val="231F20"/>
          <w:spacing w:val="-11"/>
          <w:w w:val="105"/>
          <w:sz w:val="34"/>
        </w:rPr>
        <w:t xml:space="preserve"> </w:t>
      </w:r>
      <w:r>
        <w:rPr>
          <w:color w:val="231F20"/>
          <w:w w:val="105"/>
          <w:sz w:val="34"/>
        </w:rPr>
        <w:t>nên</w:t>
      </w:r>
      <w:r>
        <w:rPr>
          <w:color w:val="231F20"/>
          <w:spacing w:val="-11"/>
          <w:w w:val="105"/>
          <w:sz w:val="34"/>
        </w:rPr>
        <w:t xml:space="preserve"> </w:t>
      </w:r>
      <w:r>
        <w:rPr>
          <w:color w:val="231F20"/>
          <w:w w:val="105"/>
          <w:sz w:val="34"/>
        </w:rPr>
        <w:t>nhớ</w:t>
      </w:r>
      <w:r>
        <w:rPr>
          <w:color w:val="231F20"/>
          <w:spacing w:val="-11"/>
          <w:w w:val="105"/>
          <w:sz w:val="34"/>
        </w:rPr>
        <w:t xml:space="preserve"> </w:t>
      </w:r>
      <w:r>
        <w:rPr>
          <w:color w:val="231F20"/>
          <w:w w:val="105"/>
          <w:sz w:val="34"/>
        </w:rPr>
        <w:t>câu</w:t>
      </w:r>
      <w:r>
        <w:rPr>
          <w:color w:val="231F20"/>
          <w:spacing w:val="-11"/>
          <w:w w:val="105"/>
          <w:sz w:val="34"/>
        </w:rPr>
        <w:t xml:space="preserve"> </w:t>
      </w:r>
      <w:r>
        <w:rPr>
          <w:color w:val="231F20"/>
          <w:w w:val="105"/>
          <w:sz w:val="34"/>
        </w:rPr>
        <w:t>này</w:t>
      </w:r>
      <w:r>
        <w:rPr>
          <w:color w:val="231F20"/>
          <w:spacing w:val="-11"/>
          <w:w w:val="105"/>
          <w:sz w:val="34"/>
        </w:rPr>
        <w:t xml:space="preserve"> </w:t>
      </w:r>
      <w:r>
        <w:rPr>
          <w:color w:val="231F20"/>
          <w:w w:val="105"/>
          <w:sz w:val="34"/>
        </w:rPr>
        <w:t>trong</w:t>
      </w:r>
      <w:r>
        <w:rPr>
          <w:color w:val="231F20"/>
          <w:spacing w:val="-11"/>
          <w:w w:val="105"/>
          <w:sz w:val="34"/>
        </w:rPr>
        <w:t xml:space="preserve"> </w:t>
      </w:r>
      <w:r>
        <w:rPr>
          <w:color w:val="231F20"/>
          <w:w w:val="105"/>
          <w:sz w:val="34"/>
        </w:rPr>
        <w:t>kinh, tuy là hạ hạ phẩm vãng sinh về phàm Thánh Đồng Cư Độ, đều</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Bồ</w:t>
      </w:r>
      <w:r>
        <w:rPr>
          <w:color w:val="231F20"/>
          <w:spacing w:val="-9"/>
          <w:w w:val="105"/>
          <w:sz w:val="34"/>
        </w:rPr>
        <w:t xml:space="preserve"> </w:t>
      </w:r>
      <w:r>
        <w:rPr>
          <w:color w:val="231F20"/>
          <w:w w:val="105"/>
          <w:sz w:val="34"/>
        </w:rPr>
        <w:t>tát</w:t>
      </w:r>
      <w:r>
        <w:rPr>
          <w:color w:val="231F20"/>
          <w:spacing w:val="-9"/>
          <w:w w:val="105"/>
          <w:sz w:val="34"/>
        </w:rPr>
        <w:t xml:space="preserve"> </w:t>
      </w:r>
      <w:r>
        <w:rPr>
          <w:color w:val="231F20"/>
          <w:w w:val="105"/>
          <w:sz w:val="34"/>
        </w:rPr>
        <w:t>A</w:t>
      </w:r>
      <w:r>
        <w:rPr>
          <w:color w:val="231F20"/>
          <w:spacing w:val="-9"/>
          <w:w w:val="105"/>
          <w:sz w:val="34"/>
        </w:rPr>
        <w:t xml:space="preserve"> </w:t>
      </w:r>
      <w:r>
        <w:rPr>
          <w:color w:val="231F20"/>
          <w:w w:val="105"/>
          <w:sz w:val="34"/>
        </w:rPr>
        <w:t>Duy</w:t>
      </w:r>
      <w:r>
        <w:rPr>
          <w:color w:val="231F20"/>
          <w:spacing w:val="-9"/>
          <w:w w:val="105"/>
          <w:sz w:val="34"/>
        </w:rPr>
        <w:t xml:space="preserve"> </w:t>
      </w:r>
      <w:r>
        <w:rPr>
          <w:color w:val="231F20"/>
          <w:w w:val="105"/>
          <w:sz w:val="34"/>
        </w:rPr>
        <w:t>Việt</w:t>
      </w:r>
      <w:r>
        <w:rPr>
          <w:color w:val="231F20"/>
          <w:spacing w:val="-9"/>
          <w:w w:val="105"/>
          <w:sz w:val="34"/>
        </w:rPr>
        <w:t xml:space="preserve"> </w:t>
      </w:r>
      <w:r>
        <w:rPr>
          <w:color w:val="231F20"/>
          <w:w w:val="105"/>
          <w:sz w:val="34"/>
        </w:rPr>
        <w:t>Trí,</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Sơ</w:t>
      </w:r>
      <w:r>
        <w:rPr>
          <w:color w:val="231F20"/>
          <w:spacing w:val="-9"/>
          <w:w w:val="105"/>
          <w:sz w:val="34"/>
        </w:rPr>
        <w:t xml:space="preserve"> </w:t>
      </w:r>
      <w:r>
        <w:rPr>
          <w:color w:val="231F20"/>
          <w:w w:val="105"/>
          <w:sz w:val="34"/>
        </w:rPr>
        <w:t>Trụ</w:t>
      </w:r>
      <w:r>
        <w:rPr>
          <w:color w:val="231F20"/>
          <w:spacing w:val="-8"/>
          <w:w w:val="105"/>
          <w:sz w:val="34"/>
        </w:rPr>
        <w:t xml:space="preserve"> </w:t>
      </w:r>
      <w:r>
        <w:rPr>
          <w:color w:val="231F20"/>
          <w:w w:val="105"/>
          <w:sz w:val="34"/>
        </w:rPr>
        <w:t>của</w:t>
      </w:r>
      <w:r>
        <w:rPr>
          <w:color w:val="231F20"/>
          <w:spacing w:val="-8"/>
          <w:w w:val="105"/>
          <w:sz w:val="34"/>
        </w:rPr>
        <w:t xml:space="preserve"> </w:t>
      </w:r>
      <w:r>
        <w:rPr>
          <w:color w:val="231F20"/>
          <w:w w:val="105"/>
          <w:sz w:val="34"/>
        </w:rPr>
        <w:t>Viên</w:t>
      </w:r>
      <w:r>
        <w:rPr>
          <w:color w:val="231F20"/>
          <w:spacing w:val="-9"/>
          <w:w w:val="105"/>
          <w:sz w:val="34"/>
        </w:rPr>
        <w:t xml:space="preserve"> </w:t>
      </w:r>
      <w:r>
        <w:rPr>
          <w:color w:val="231F20"/>
          <w:w w:val="105"/>
          <w:sz w:val="34"/>
        </w:rPr>
        <w:t>giáo,</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Sơ Địa</w:t>
      </w:r>
      <w:r>
        <w:rPr>
          <w:color w:val="231F20"/>
          <w:spacing w:val="-16"/>
          <w:w w:val="105"/>
          <w:sz w:val="34"/>
        </w:rPr>
        <w:t xml:space="preserve"> </w:t>
      </w:r>
      <w:r>
        <w:rPr>
          <w:color w:val="231F20"/>
          <w:w w:val="105"/>
          <w:sz w:val="34"/>
        </w:rPr>
        <w:t>của</w:t>
      </w:r>
      <w:r>
        <w:rPr>
          <w:color w:val="231F20"/>
          <w:spacing w:val="-16"/>
          <w:w w:val="105"/>
          <w:sz w:val="34"/>
        </w:rPr>
        <w:t xml:space="preserve"> </w:t>
      </w:r>
      <w:r>
        <w:rPr>
          <w:color w:val="231F20"/>
          <w:w w:val="105"/>
          <w:sz w:val="34"/>
        </w:rPr>
        <w:t>Biệt</w:t>
      </w:r>
      <w:r>
        <w:rPr>
          <w:color w:val="231F20"/>
          <w:spacing w:val="-16"/>
          <w:w w:val="105"/>
          <w:sz w:val="34"/>
        </w:rPr>
        <w:t xml:space="preserve"> </w:t>
      </w:r>
      <w:r>
        <w:rPr>
          <w:color w:val="231F20"/>
          <w:w w:val="105"/>
          <w:sz w:val="34"/>
        </w:rPr>
        <w:t>giáo,</w:t>
      </w:r>
      <w:r>
        <w:rPr>
          <w:color w:val="231F20"/>
          <w:spacing w:val="-16"/>
          <w:w w:val="105"/>
          <w:sz w:val="34"/>
        </w:rPr>
        <w:t xml:space="preserve"> </w:t>
      </w:r>
      <w:r>
        <w:rPr>
          <w:color w:val="231F20"/>
          <w:w w:val="105"/>
          <w:sz w:val="34"/>
        </w:rPr>
        <w:t>đều</w:t>
      </w:r>
      <w:r>
        <w:rPr>
          <w:color w:val="231F20"/>
          <w:spacing w:val="-16"/>
          <w:w w:val="105"/>
          <w:sz w:val="34"/>
        </w:rPr>
        <w:t xml:space="preserve"> </w:t>
      </w:r>
      <w:r>
        <w:rPr>
          <w:color w:val="231F20"/>
          <w:w w:val="105"/>
          <w:sz w:val="34"/>
        </w:rPr>
        <w:t>là</w:t>
      </w:r>
      <w:r>
        <w:rPr>
          <w:color w:val="231F20"/>
          <w:spacing w:val="-16"/>
          <w:w w:val="105"/>
          <w:sz w:val="34"/>
        </w:rPr>
        <w:t xml:space="preserve"> </w:t>
      </w:r>
      <w:r>
        <w:rPr>
          <w:color w:val="231F20"/>
          <w:w w:val="105"/>
          <w:sz w:val="34"/>
        </w:rPr>
        <w:t>Pháp</w:t>
      </w:r>
      <w:r>
        <w:rPr>
          <w:color w:val="231F20"/>
          <w:spacing w:val="-16"/>
          <w:w w:val="105"/>
          <w:sz w:val="34"/>
        </w:rPr>
        <w:t xml:space="preserve"> </w:t>
      </w:r>
      <w:r>
        <w:rPr>
          <w:color w:val="231F20"/>
          <w:w w:val="105"/>
          <w:sz w:val="34"/>
        </w:rPr>
        <w:t>thân</w:t>
      </w:r>
      <w:r>
        <w:rPr>
          <w:color w:val="231F20"/>
          <w:spacing w:val="-16"/>
          <w:w w:val="105"/>
          <w:sz w:val="34"/>
        </w:rPr>
        <w:t xml:space="preserve"> </w:t>
      </w:r>
      <w:r>
        <w:rPr>
          <w:color w:val="231F20"/>
          <w:w w:val="105"/>
          <w:sz w:val="34"/>
        </w:rPr>
        <w:t>Đại</w:t>
      </w:r>
      <w:r>
        <w:rPr>
          <w:color w:val="231F20"/>
          <w:spacing w:val="-16"/>
          <w:w w:val="105"/>
          <w:sz w:val="34"/>
        </w:rPr>
        <w:t xml:space="preserve"> </w:t>
      </w:r>
      <w:r>
        <w:rPr>
          <w:color w:val="231F20"/>
          <w:w w:val="105"/>
          <w:sz w:val="34"/>
        </w:rPr>
        <w:t>sĩ,</w:t>
      </w:r>
      <w:r>
        <w:rPr>
          <w:color w:val="231F20"/>
          <w:spacing w:val="-16"/>
          <w:w w:val="105"/>
          <w:sz w:val="34"/>
        </w:rPr>
        <w:t xml:space="preserve"> </w:t>
      </w:r>
      <w:r>
        <w:rPr>
          <w:color w:val="231F20"/>
          <w:w w:val="105"/>
          <w:sz w:val="34"/>
        </w:rPr>
        <w:t>cũng</w:t>
      </w:r>
      <w:r>
        <w:rPr>
          <w:color w:val="231F20"/>
          <w:spacing w:val="-16"/>
          <w:w w:val="105"/>
          <w:sz w:val="34"/>
        </w:rPr>
        <w:t xml:space="preserve"> </w:t>
      </w:r>
      <w:r>
        <w:rPr>
          <w:color w:val="231F20"/>
          <w:w w:val="105"/>
          <w:sz w:val="34"/>
        </w:rPr>
        <w:t>chính</w:t>
      </w:r>
      <w:r>
        <w:rPr>
          <w:color w:val="231F20"/>
          <w:spacing w:val="-16"/>
          <w:w w:val="105"/>
          <w:sz w:val="34"/>
        </w:rPr>
        <w:t xml:space="preserve"> </w:t>
      </w:r>
      <w:r>
        <w:rPr>
          <w:color w:val="231F20"/>
          <w:w w:val="105"/>
          <w:sz w:val="34"/>
        </w:rPr>
        <w:t>là</w:t>
      </w:r>
      <w:r>
        <w:rPr>
          <w:color w:val="231F20"/>
          <w:spacing w:val="-16"/>
          <w:w w:val="105"/>
          <w:sz w:val="34"/>
        </w:rPr>
        <w:t xml:space="preserve"> </w:t>
      </w:r>
      <w:r>
        <w:rPr>
          <w:color w:val="231F20"/>
          <w:w w:val="105"/>
          <w:sz w:val="34"/>
        </w:rPr>
        <w:t>phá một phẩm Vô Minh, chứng một phần Pháp thân.</w:t>
      </w:r>
    </w:p>
    <w:p w14:paraId="6C1DA807" w14:textId="77777777" w:rsidR="00941B9D" w:rsidRDefault="00545CF7">
      <w:pPr>
        <w:pStyle w:val="BodyText"/>
        <w:spacing w:before="138" w:line="307" w:lineRule="auto"/>
        <w:ind w:left="113" w:right="394"/>
      </w:pPr>
      <w:r>
        <w:rPr>
          <w:color w:val="231F20"/>
          <w:w w:val="105"/>
        </w:rPr>
        <w:t xml:space="preserve">Đến thế giới Cực Lạc đã phá vô minh chưa? Chưa phá, cũng chưa chứng được Pháp thân, nhưng mà bản nguyện </w:t>
      </w:r>
      <w:r>
        <w:rPr>
          <w:color w:val="231F20"/>
        </w:rPr>
        <w:t>oai thần</w:t>
      </w:r>
      <w:r>
        <w:rPr>
          <w:color w:val="231F20"/>
          <w:spacing w:val="-1"/>
        </w:rPr>
        <w:t xml:space="preserve"> </w:t>
      </w:r>
      <w:r>
        <w:rPr>
          <w:color w:val="231F20"/>
        </w:rPr>
        <w:t>của Phật A Di Đà gia trì cho</w:t>
      </w:r>
      <w:r>
        <w:rPr>
          <w:color w:val="231F20"/>
          <w:spacing w:val="-1"/>
        </w:rPr>
        <w:t xml:space="preserve"> </w:t>
      </w:r>
      <w:r>
        <w:rPr>
          <w:color w:val="231F20"/>
        </w:rPr>
        <w:t xml:space="preserve">quý vị. Quý vị ở thế giới </w:t>
      </w:r>
      <w:r>
        <w:rPr>
          <w:color w:val="231F20"/>
          <w:w w:val="105"/>
        </w:rPr>
        <w:t>Tây</w:t>
      </w:r>
      <w:r>
        <w:rPr>
          <w:color w:val="231F20"/>
          <w:spacing w:val="-6"/>
          <w:w w:val="105"/>
        </w:rPr>
        <w:t xml:space="preserve"> </w:t>
      </w:r>
      <w:r>
        <w:rPr>
          <w:color w:val="231F20"/>
          <w:w w:val="105"/>
        </w:rPr>
        <w:t>Phương</w:t>
      </w:r>
      <w:r>
        <w:rPr>
          <w:color w:val="231F20"/>
          <w:spacing w:val="-6"/>
          <w:w w:val="105"/>
        </w:rPr>
        <w:t xml:space="preserve"> </w:t>
      </w:r>
      <w:r>
        <w:rPr>
          <w:color w:val="231F20"/>
          <w:w w:val="105"/>
        </w:rPr>
        <w:t>Cực</w:t>
      </w:r>
      <w:r>
        <w:rPr>
          <w:color w:val="231F20"/>
          <w:spacing w:val="-6"/>
          <w:w w:val="105"/>
        </w:rPr>
        <w:t xml:space="preserve"> </w:t>
      </w:r>
      <w:r>
        <w:rPr>
          <w:color w:val="231F20"/>
          <w:w w:val="105"/>
        </w:rPr>
        <w:t>Lạc</w:t>
      </w:r>
      <w:r>
        <w:rPr>
          <w:color w:val="231F20"/>
          <w:spacing w:val="-6"/>
          <w:w w:val="105"/>
        </w:rPr>
        <w:t xml:space="preserve"> </w:t>
      </w:r>
      <w:r>
        <w:rPr>
          <w:color w:val="231F20"/>
          <w:w w:val="105"/>
        </w:rPr>
        <w:t>hưởng</w:t>
      </w:r>
      <w:r>
        <w:rPr>
          <w:color w:val="231F20"/>
          <w:spacing w:val="-6"/>
          <w:w w:val="105"/>
        </w:rPr>
        <w:t xml:space="preserve"> </w:t>
      </w:r>
      <w:r>
        <w:rPr>
          <w:color w:val="231F20"/>
          <w:w w:val="105"/>
        </w:rPr>
        <w:t>thụ,</w:t>
      </w:r>
      <w:r>
        <w:rPr>
          <w:color w:val="231F20"/>
          <w:spacing w:val="-7"/>
          <w:w w:val="105"/>
        </w:rPr>
        <w:t xml:space="preserve"> </w:t>
      </w:r>
      <w:r>
        <w:rPr>
          <w:color w:val="231F20"/>
          <w:w w:val="105"/>
        </w:rPr>
        <w:t>thọ</w:t>
      </w:r>
      <w:r>
        <w:rPr>
          <w:color w:val="231F20"/>
          <w:spacing w:val="-7"/>
          <w:w w:val="105"/>
        </w:rPr>
        <w:t xml:space="preserve"> </w:t>
      </w:r>
      <w:r>
        <w:rPr>
          <w:color w:val="231F20"/>
          <w:w w:val="105"/>
        </w:rPr>
        <w:t>dụng,</w:t>
      </w:r>
      <w:r>
        <w:rPr>
          <w:color w:val="231F20"/>
          <w:spacing w:val="-6"/>
          <w:w w:val="105"/>
        </w:rPr>
        <w:t xml:space="preserve"> </w:t>
      </w:r>
      <w:r>
        <w:rPr>
          <w:color w:val="231F20"/>
          <w:w w:val="105"/>
        </w:rPr>
        <w:t>hoàn</w:t>
      </w:r>
      <w:r>
        <w:rPr>
          <w:color w:val="231F20"/>
          <w:spacing w:val="-6"/>
          <w:w w:val="105"/>
        </w:rPr>
        <w:t xml:space="preserve"> </w:t>
      </w:r>
      <w:r>
        <w:rPr>
          <w:color w:val="231F20"/>
          <w:w w:val="105"/>
        </w:rPr>
        <w:t>toàn</w:t>
      </w:r>
      <w:r>
        <w:rPr>
          <w:color w:val="231F20"/>
          <w:spacing w:val="-6"/>
          <w:w w:val="105"/>
        </w:rPr>
        <w:t xml:space="preserve"> </w:t>
      </w:r>
      <w:r>
        <w:rPr>
          <w:color w:val="231F20"/>
          <w:w w:val="105"/>
        </w:rPr>
        <w:t xml:space="preserve">giống như Pháp thân Bồ </w:t>
      </w:r>
      <w:r>
        <w:rPr>
          <w:color w:val="231F20"/>
          <w:w w:val="105"/>
        </w:rPr>
        <w:t>tát, trí tuệ bình đẳng, thần thông bình đẳng,</w:t>
      </w:r>
      <w:r>
        <w:rPr>
          <w:color w:val="231F20"/>
          <w:spacing w:val="-18"/>
          <w:w w:val="105"/>
        </w:rPr>
        <w:t xml:space="preserve"> </w:t>
      </w:r>
      <w:r>
        <w:rPr>
          <w:color w:val="231F20"/>
          <w:w w:val="105"/>
        </w:rPr>
        <w:t>đạo</w:t>
      </w:r>
      <w:r>
        <w:rPr>
          <w:color w:val="231F20"/>
          <w:spacing w:val="-18"/>
          <w:w w:val="105"/>
        </w:rPr>
        <w:t xml:space="preserve"> </w:t>
      </w:r>
      <w:r>
        <w:rPr>
          <w:color w:val="231F20"/>
          <w:w w:val="105"/>
        </w:rPr>
        <w:t>lực</w:t>
      </w:r>
      <w:r>
        <w:rPr>
          <w:color w:val="231F20"/>
          <w:spacing w:val="-18"/>
          <w:w w:val="105"/>
        </w:rPr>
        <w:t xml:space="preserve"> </w:t>
      </w:r>
      <w:r>
        <w:rPr>
          <w:color w:val="231F20"/>
          <w:w w:val="105"/>
        </w:rPr>
        <w:t>bình</w:t>
      </w:r>
      <w:r>
        <w:rPr>
          <w:color w:val="231F20"/>
          <w:spacing w:val="-18"/>
          <w:w w:val="105"/>
        </w:rPr>
        <w:t xml:space="preserve"> </w:t>
      </w:r>
      <w:r>
        <w:rPr>
          <w:color w:val="231F20"/>
          <w:w w:val="105"/>
        </w:rPr>
        <w:t>đẳng,</w:t>
      </w:r>
      <w:r>
        <w:rPr>
          <w:color w:val="231F20"/>
          <w:spacing w:val="-18"/>
          <w:w w:val="105"/>
        </w:rPr>
        <w:t xml:space="preserve"> </w:t>
      </w:r>
      <w:r>
        <w:rPr>
          <w:color w:val="231F20"/>
          <w:w w:val="105"/>
        </w:rPr>
        <w:t>không</w:t>
      </w:r>
      <w:r>
        <w:rPr>
          <w:color w:val="231F20"/>
          <w:spacing w:val="-20"/>
          <w:w w:val="105"/>
        </w:rPr>
        <w:t xml:space="preserve"> </w:t>
      </w:r>
      <w:r>
        <w:rPr>
          <w:color w:val="231F20"/>
          <w:w w:val="105"/>
        </w:rPr>
        <w:t>có</w:t>
      </w:r>
      <w:r>
        <w:rPr>
          <w:color w:val="231F20"/>
          <w:spacing w:val="-18"/>
          <w:w w:val="105"/>
        </w:rPr>
        <w:t xml:space="preserve"> </w:t>
      </w:r>
      <w:r>
        <w:rPr>
          <w:color w:val="231F20"/>
          <w:w w:val="105"/>
        </w:rPr>
        <w:t>cái</w:t>
      </w:r>
      <w:r>
        <w:rPr>
          <w:color w:val="231F20"/>
          <w:spacing w:val="-18"/>
          <w:w w:val="105"/>
        </w:rPr>
        <w:t xml:space="preserve"> </w:t>
      </w:r>
      <w:r>
        <w:rPr>
          <w:color w:val="231F20"/>
          <w:w w:val="105"/>
        </w:rPr>
        <w:t>gì</w:t>
      </w:r>
      <w:r>
        <w:rPr>
          <w:color w:val="231F20"/>
          <w:spacing w:val="-18"/>
          <w:w w:val="105"/>
        </w:rPr>
        <w:t xml:space="preserve"> </w:t>
      </w:r>
      <w:r>
        <w:rPr>
          <w:color w:val="231F20"/>
          <w:w w:val="105"/>
        </w:rPr>
        <w:t>là</w:t>
      </w:r>
      <w:r>
        <w:rPr>
          <w:color w:val="231F20"/>
          <w:spacing w:val="-18"/>
          <w:w w:val="105"/>
        </w:rPr>
        <w:t xml:space="preserve"> </w:t>
      </w:r>
      <w:r>
        <w:rPr>
          <w:color w:val="231F20"/>
          <w:w w:val="105"/>
        </w:rPr>
        <w:t>chẳng</w:t>
      </w:r>
      <w:r>
        <w:rPr>
          <w:color w:val="231F20"/>
          <w:spacing w:val="-18"/>
          <w:w w:val="105"/>
        </w:rPr>
        <w:t xml:space="preserve"> </w:t>
      </w:r>
      <w:r>
        <w:rPr>
          <w:color w:val="231F20"/>
          <w:w w:val="105"/>
        </w:rPr>
        <w:t>bình</w:t>
      </w:r>
      <w:r>
        <w:rPr>
          <w:color w:val="231F20"/>
          <w:spacing w:val="-18"/>
          <w:w w:val="105"/>
        </w:rPr>
        <w:t xml:space="preserve"> </w:t>
      </w:r>
      <w:r>
        <w:rPr>
          <w:color w:val="231F20"/>
          <w:w w:val="105"/>
        </w:rPr>
        <w:t>đẳng. Đó là bản nguyện oai thần của Phật Di Đà gia trì.</w:t>
      </w:r>
    </w:p>
    <w:p w14:paraId="48C4041C" w14:textId="77777777" w:rsidR="00941B9D" w:rsidRDefault="00545CF7">
      <w:pPr>
        <w:pStyle w:val="BodyText"/>
        <w:spacing w:before="138" w:line="307" w:lineRule="auto"/>
        <w:ind w:left="113" w:right="393"/>
      </w:pPr>
      <w:r>
        <w:rPr>
          <w:color w:val="231F20"/>
        </w:rPr>
        <w:t>Nói</w:t>
      </w:r>
      <w:r>
        <w:rPr>
          <w:color w:val="231F20"/>
          <w:spacing w:val="-1"/>
        </w:rPr>
        <w:t xml:space="preserve"> </w:t>
      </w:r>
      <w:r>
        <w:rPr>
          <w:color w:val="231F20"/>
        </w:rPr>
        <w:t>cách</w:t>
      </w:r>
      <w:r>
        <w:rPr>
          <w:color w:val="231F20"/>
          <w:spacing w:val="-1"/>
        </w:rPr>
        <w:t xml:space="preserve"> </w:t>
      </w:r>
      <w:r>
        <w:rPr>
          <w:color w:val="231F20"/>
        </w:rPr>
        <w:t>khác,</w:t>
      </w:r>
      <w:r>
        <w:rPr>
          <w:color w:val="231F20"/>
          <w:spacing w:val="-1"/>
        </w:rPr>
        <w:t xml:space="preserve"> </w:t>
      </w:r>
      <w:r>
        <w:rPr>
          <w:color w:val="231F20"/>
        </w:rPr>
        <w:t>sinh</w:t>
      </w:r>
      <w:r>
        <w:rPr>
          <w:color w:val="231F20"/>
          <w:spacing w:val="-1"/>
        </w:rPr>
        <w:t xml:space="preserve"> </w:t>
      </w:r>
      <w:r>
        <w:rPr>
          <w:color w:val="231F20"/>
        </w:rPr>
        <w:t>về</w:t>
      </w:r>
      <w:r>
        <w:rPr>
          <w:color w:val="231F20"/>
          <w:spacing w:val="-1"/>
        </w:rPr>
        <w:t xml:space="preserve"> </w:t>
      </w:r>
      <w:r>
        <w:rPr>
          <w:color w:val="231F20"/>
        </w:rPr>
        <w:t>thế</w:t>
      </w:r>
      <w:r>
        <w:rPr>
          <w:color w:val="231F20"/>
          <w:spacing w:val="-1"/>
        </w:rPr>
        <w:t xml:space="preserve"> </w:t>
      </w:r>
      <w:r>
        <w:rPr>
          <w:color w:val="231F20"/>
        </w:rPr>
        <w:t>giới</w:t>
      </w:r>
      <w:r>
        <w:rPr>
          <w:color w:val="231F20"/>
          <w:spacing w:val="-1"/>
        </w:rPr>
        <w:t xml:space="preserve"> </w:t>
      </w:r>
      <w:r>
        <w:rPr>
          <w:color w:val="231F20"/>
        </w:rPr>
        <w:t>đó,</w:t>
      </w:r>
      <w:r>
        <w:rPr>
          <w:color w:val="231F20"/>
          <w:spacing w:val="-1"/>
        </w:rPr>
        <w:t xml:space="preserve"> </w:t>
      </w:r>
      <w:r>
        <w:rPr>
          <w:color w:val="231F20"/>
        </w:rPr>
        <w:t>giống</w:t>
      </w:r>
      <w:r>
        <w:rPr>
          <w:color w:val="231F20"/>
          <w:spacing w:val="-1"/>
        </w:rPr>
        <w:t xml:space="preserve"> </w:t>
      </w:r>
      <w:r>
        <w:rPr>
          <w:color w:val="231F20"/>
        </w:rPr>
        <w:t>như</w:t>
      </w:r>
      <w:r>
        <w:rPr>
          <w:color w:val="231F20"/>
          <w:spacing w:val="-1"/>
        </w:rPr>
        <w:t xml:space="preserve"> </w:t>
      </w:r>
      <w:r>
        <w:rPr>
          <w:color w:val="231F20"/>
        </w:rPr>
        <w:t>thế</w:t>
      </w:r>
      <w:r>
        <w:rPr>
          <w:color w:val="231F20"/>
          <w:spacing w:val="-1"/>
        </w:rPr>
        <w:t xml:space="preserve"> </w:t>
      </w:r>
      <w:r>
        <w:rPr>
          <w:color w:val="231F20"/>
        </w:rPr>
        <w:t>giới</w:t>
      </w:r>
      <w:r>
        <w:rPr>
          <w:color w:val="231F20"/>
          <w:spacing w:val="-1"/>
        </w:rPr>
        <w:t xml:space="preserve"> </w:t>
      </w:r>
      <w:r>
        <w:rPr>
          <w:color w:val="231F20"/>
        </w:rPr>
        <w:t xml:space="preserve">Thật </w:t>
      </w:r>
      <w:r>
        <w:rPr>
          <w:color w:val="231F20"/>
          <w:w w:val="105"/>
        </w:rPr>
        <w:t>Báo Trang Nghiêm Độ của mười phương chư Phật không hề sai khác. Nên nhớ, Đồng Cư Độ và Thật Báo Độ không sai khác. Điều này trong quốc độ của hết thảy chư Phật đều không</w:t>
      </w:r>
      <w:r>
        <w:rPr>
          <w:color w:val="231F20"/>
          <w:spacing w:val="-23"/>
          <w:w w:val="105"/>
        </w:rPr>
        <w:t xml:space="preserve"> </w:t>
      </w:r>
      <w:r>
        <w:rPr>
          <w:color w:val="231F20"/>
          <w:w w:val="105"/>
        </w:rPr>
        <w:t>có,</w:t>
      </w:r>
      <w:r>
        <w:rPr>
          <w:color w:val="231F20"/>
          <w:spacing w:val="-22"/>
          <w:w w:val="105"/>
        </w:rPr>
        <w:t xml:space="preserve"> </w:t>
      </w:r>
      <w:r>
        <w:rPr>
          <w:color w:val="231F20"/>
          <w:w w:val="105"/>
        </w:rPr>
        <w:t>chỉ</w:t>
      </w:r>
      <w:r>
        <w:rPr>
          <w:color w:val="231F20"/>
          <w:spacing w:val="-22"/>
          <w:w w:val="105"/>
        </w:rPr>
        <w:t xml:space="preserve"> </w:t>
      </w:r>
      <w:r>
        <w:rPr>
          <w:color w:val="231F20"/>
          <w:w w:val="105"/>
        </w:rPr>
        <w:t>có</w:t>
      </w:r>
      <w:r>
        <w:rPr>
          <w:color w:val="231F20"/>
          <w:spacing w:val="-23"/>
          <w:w w:val="105"/>
        </w:rPr>
        <w:t xml:space="preserve"> </w:t>
      </w:r>
      <w:r>
        <w:rPr>
          <w:color w:val="231F20"/>
          <w:w w:val="105"/>
        </w:rPr>
        <w:t>thế</w:t>
      </w:r>
      <w:r>
        <w:rPr>
          <w:color w:val="231F20"/>
          <w:spacing w:val="-22"/>
          <w:w w:val="105"/>
        </w:rPr>
        <w:t xml:space="preserve"> </w:t>
      </w:r>
      <w:r>
        <w:rPr>
          <w:color w:val="231F20"/>
          <w:w w:val="105"/>
        </w:rPr>
        <w:t>giới</w:t>
      </w:r>
      <w:r>
        <w:rPr>
          <w:color w:val="231F20"/>
          <w:spacing w:val="-22"/>
          <w:w w:val="105"/>
        </w:rPr>
        <w:t xml:space="preserve"> </w:t>
      </w:r>
      <w:r>
        <w:rPr>
          <w:color w:val="231F20"/>
          <w:w w:val="105"/>
        </w:rPr>
        <w:t>Tây</w:t>
      </w:r>
      <w:r>
        <w:rPr>
          <w:color w:val="231F20"/>
          <w:spacing w:val="-23"/>
          <w:w w:val="105"/>
        </w:rPr>
        <w:t xml:space="preserve"> </w:t>
      </w:r>
      <w:r>
        <w:rPr>
          <w:color w:val="231F20"/>
          <w:w w:val="105"/>
        </w:rPr>
        <w:t>Phương</w:t>
      </w:r>
      <w:r>
        <w:rPr>
          <w:color w:val="231F20"/>
          <w:spacing w:val="-22"/>
          <w:w w:val="105"/>
        </w:rPr>
        <w:t xml:space="preserve"> </w:t>
      </w:r>
      <w:r>
        <w:rPr>
          <w:color w:val="231F20"/>
          <w:w w:val="105"/>
        </w:rPr>
        <w:t>là</w:t>
      </w:r>
      <w:r>
        <w:rPr>
          <w:color w:val="231F20"/>
          <w:spacing w:val="-22"/>
          <w:w w:val="105"/>
        </w:rPr>
        <w:t xml:space="preserve"> </w:t>
      </w:r>
      <w:r>
        <w:rPr>
          <w:color w:val="231F20"/>
          <w:w w:val="105"/>
        </w:rPr>
        <w:t>đặc</w:t>
      </w:r>
      <w:r>
        <w:rPr>
          <w:color w:val="231F20"/>
          <w:spacing w:val="-23"/>
          <w:w w:val="105"/>
        </w:rPr>
        <w:t xml:space="preserve"> </w:t>
      </w:r>
      <w:r>
        <w:rPr>
          <w:color w:val="231F20"/>
          <w:w w:val="105"/>
        </w:rPr>
        <w:t>biệt.</w:t>
      </w:r>
      <w:r>
        <w:rPr>
          <w:color w:val="231F20"/>
          <w:spacing w:val="-22"/>
          <w:w w:val="105"/>
        </w:rPr>
        <w:t xml:space="preserve"> </w:t>
      </w:r>
      <w:r>
        <w:rPr>
          <w:color w:val="231F20"/>
          <w:w w:val="105"/>
        </w:rPr>
        <w:t>Thần</w:t>
      </w:r>
      <w:r>
        <w:rPr>
          <w:color w:val="231F20"/>
          <w:spacing w:val="-22"/>
          <w:w w:val="105"/>
        </w:rPr>
        <w:t xml:space="preserve"> </w:t>
      </w:r>
      <w:r>
        <w:rPr>
          <w:color w:val="231F20"/>
          <w:w w:val="105"/>
        </w:rPr>
        <w:t>thông đạo lực của hê</w:t>
      </w:r>
      <w:r>
        <w:rPr>
          <w:color w:val="231F20"/>
          <w:w w:val="105"/>
        </w:rPr>
        <w:t>́t thảy chư Phật Như Lai cùng Phật A Di Đà bình</w:t>
      </w:r>
      <w:r>
        <w:rPr>
          <w:color w:val="231F20"/>
          <w:spacing w:val="-17"/>
          <w:w w:val="105"/>
        </w:rPr>
        <w:t xml:space="preserve"> </w:t>
      </w:r>
      <w:r>
        <w:rPr>
          <w:color w:val="231F20"/>
          <w:w w:val="105"/>
        </w:rPr>
        <w:t>đẳng.</w:t>
      </w:r>
      <w:r>
        <w:rPr>
          <w:color w:val="231F20"/>
          <w:spacing w:val="-18"/>
          <w:w w:val="105"/>
        </w:rPr>
        <w:t xml:space="preserve"> </w:t>
      </w:r>
      <w:r>
        <w:rPr>
          <w:color w:val="231F20"/>
          <w:w w:val="105"/>
        </w:rPr>
        <w:t>Đức</w:t>
      </w:r>
      <w:r>
        <w:rPr>
          <w:color w:val="231F20"/>
          <w:spacing w:val="-17"/>
          <w:w w:val="105"/>
        </w:rPr>
        <w:t xml:space="preserve"> </w:t>
      </w:r>
      <w:r>
        <w:rPr>
          <w:color w:val="231F20"/>
          <w:w w:val="105"/>
        </w:rPr>
        <w:t>Phật</w:t>
      </w:r>
      <w:r>
        <w:rPr>
          <w:color w:val="231F20"/>
          <w:spacing w:val="-16"/>
          <w:w w:val="105"/>
        </w:rPr>
        <w:t xml:space="preserve"> </w:t>
      </w:r>
      <w:r>
        <w:rPr>
          <w:color w:val="231F20"/>
          <w:w w:val="105"/>
        </w:rPr>
        <w:t>A</w:t>
      </w:r>
      <w:r>
        <w:rPr>
          <w:color w:val="231F20"/>
          <w:spacing w:val="-17"/>
          <w:w w:val="105"/>
        </w:rPr>
        <w:t xml:space="preserve"> </w:t>
      </w:r>
      <w:r>
        <w:rPr>
          <w:color w:val="231F20"/>
          <w:w w:val="105"/>
        </w:rPr>
        <w:t>Di</w:t>
      </w:r>
      <w:r>
        <w:rPr>
          <w:color w:val="231F20"/>
          <w:spacing w:val="-17"/>
          <w:w w:val="105"/>
        </w:rPr>
        <w:t xml:space="preserve"> </w:t>
      </w:r>
      <w:r>
        <w:rPr>
          <w:color w:val="231F20"/>
          <w:w w:val="105"/>
        </w:rPr>
        <w:t>Đà</w:t>
      </w:r>
      <w:r>
        <w:rPr>
          <w:color w:val="231F20"/>
          <w:spacing w:val="-17"/>
          <w:w w:val="105"/>
        </w:rPr>
        <w:t xml:space="preserve"> </w:t>
      </w:r>
      <w:r>
        <w:rPr>
          <w:color w:val="231F20"/>
          <w:w w:val="105"/>
        </w:rPr>
        <w:t>hiện</w:t>
      </w:r>
      <w:r>
        <w:rPr>
          <w:color w:val="231F20"/>
          <w:spacing w:val="-16"/>
          <w:w w:val="105"/>
        </w:rPr>
        <w:t xml:space="preserve"> </w:t>
      </w:r>
      <w:r>
        <w:rPr>
          <w:color w:val="231F20"/>
          <w:w w:val="105"/>
        </w:rPr>
        <w:t>ra</w:t>
      </w:r>
      <w:r>
        <w:rPr>
          <w:color w:val="231F20"/>
          <w:spacing w:val="-17"/>
          <w:w w:val="105"/>
        </w:rPr>
        <w:t xml:space="preserve"> </w:t>
      </w:r>
      <w:r>
        <w:rPr>
          <w:color w:val="231F20"/>
          <w:w w:val="105"/>
        </w:rPr>
        <w:t>Tịnh</w:t>
      </w:r>
      <w:r>
        <w:rPr>
          <w:color w:val="231F20"/>
          <w:spacing w:val="-17"/>
          <w:w w:val="105"/>
        </w:rPr>
        <w:t xml:space="preserve"> </w:t>
      </w:r>
      <w:r>
        <w:rPr>
          <w:color w:val="231F20"/>
          <w:w w:val="105"/>
        </w:rPr>
        <w:t>độ</w:t>
      </w:r>
      <w:r>
        <w:rPr>
          <w:color w:val="231F20"/>
          <w:spacing w:val="-16"/>
          <w:w w:val="105"/>
        </w:rPr>
        <w:t xml:space="preserve"> </w:t>
      </w:r>
      <w:r>
        <w:rPr>
          <w:color w:val="231F20"/>
          <w:w w:val="105"/>
        </w:rPr>
        <w:t>này,</w:t>
      </w:r>
      <w:r>
        <w:rPr>
          <w:color w:val="231F20"/>
          <w:spacing w:val="-17"/>
          <w:w w:val="105"/>
        </w:rPr>
        <w:t xml:space="preserve"> </w:t>
      </w:r>
      <w:r>
        <w:rPr>
          <w:color w:val="231F20"/>
          <w:w w:val="105"/>
        </w:rPr>
        <w:t>vì</w:t>
      </w:r>
      <w:r>
        <w:rPr>
          <w:color w:val="231F20"/>
          <w:spacing w:val="-17"/>
          <w:w w:val="105"/>
        </w:rPr>
        <w:t xml:space="preserve"> </w:t>
      </w:r>
      <w:r>
        <w:rPr>
          <w:color w:val="231F20"/>
          <w:w w:val="105"/>
        </w:rPr>
        <w:t>sao</w:t>
      </w:r>
      <w:r>
        <w:rPr>
          <w:color w:val="231F20"/>
          <w:spacing w:val="-17"/>
          <w:w w:val="105"/>
        </w:rPr>
        <w:t xml:space="preserve"> </w:t>
      </w:r>
      <w:r>
        <w:rPr>
          <w:color w:val="231F20"/>
          <w:spacing w:val="-5"/>
          <w:w w:val="105"/>
        </w:rPr>
        <w:t>các</w:t>
      </w:r>
    </w:p>
    <w:p w14:paraId="22DE91D9" w14:textId="77777777" w:rsidR="00941B9D" w:rsidRDefault="00941B9D">
      <w:pPr>
        <w:spacing w:line="307" w:lineRule="auto"/>
        <w:sectPr w:rsidR="00941B9D">
          <w:pgSz w:w="11060" w:h="15030"/>
          <w:pgMar w:top="1040" w:right="1020" w:bottom="960" w:left="1020" w:header="845" w:footer="767" w:gutter="0"/>
          <w:cols w:space="720"/>
        </w:sectPr>
      </w:pPr>
    </w:p>
    <w:p w14:paraId="4F8DE5FB" w14:textId="77777777" w:rsidR="00941B9D" w:rsidRDefault="00941B9D">
      <w:pPr>
        <w:pStyle w:val="BodyText"/>
        <w:spacing w:before="3"/>
        <w:ind w:firstLine="0"/>
        <w:jc w:val="left"/>
        <w:rPr>
          <w:sz w:val="23"/>
        </w:rPr>
      </w:pPr>
    </w:p>
    <w:p w14:paraId="11BCB836" w14:textId="77777777" w:rsidR="00941B9D" w:rsidRDefault="00545CF7">
      <w:pPr>
        <w:pStyle w:val="BodyText"/>
        <w:spacing w:before="106" w:line="302" w:lineRule="auto"/>
        <w:ind w:left="397" w:right="114" w:firstLine="0"/>
      </w:pPr>
      <w:r>
        <w:rPr>
          <w:color w:val="231F20"/>
          <w:w w:val="105"/>
        </w:rPr>
        <w:t>vị Phật khác không hiện? Chư Phật Như Lai không phải là phàm</w:t>
      </w:r>
      <w:r>
        <w:rPr>
          <w:color w:val="231F20"/>
          <w:spacing w:val="-13"/>
          <w:w w:val="105"/>
        </w:rPr>
        <w:t xml:space="preserve"> </w:t>
      </w:r>
      <w:r>
        <w:rPr>
          <w:color w:val="231F20"/>
          <w:w w:val="105"/>
        </w:rPr>
        <w:t>phu.</w:t>
      </w:r>
      <w:r>
        <w:rPr>
          <w:color w:val="231F20"/>
          <w:spacing w:val="-13"/>
          <w:w w:val="105"/>
        </w:rPr>
        <w:t xml:space="preserve"> </w:t>
      </w:r>
      <w:r>
        <w:rPr>
          <w:color w:val="231F20"/>
          <w:w w:val="105"/>
        </w:rPr>
        <w:t>Phàm</w:t>
      </w:r>
      <w:r>
        <w:rPr>
          <w:color w:val="231F20"/>
          <w:spacing w:val="-13"/>
          <w:w w:val="105"/>
        </w:rPr>
        <w:t xml:space="preserve"> </w:t>
      </w:r>
      <w:r>
        <w:rPr>
          <w:color w:val="231F20"/>
          <w:w w:val="105"/>
        </w:rPr>
        <w:t>phu</w:t>
      </w:r>
      <w:r>
        <w:rPr>
          <w:color w:val="231F20"/>
          <w:spacing w:val="-13"/>
          <w:w w:val="105"/>
        </w:rPr>
        <w:t xml:space="preserve"> </w:t>
      </w:r>
      <w:r>
        <w:rPr>
          <w:color w:val="231F20"/>
          <w:w w:val="105"/>
        </w:rPr>
        <w:t>háo</w:t>
      </w:r>
      <w:r>
        <w:rPr>
          <w:color w:val="231F20"/>
          <w:spacing w:val="-13"/>
          <w:w w:val="105"/>
        </w:rPr>
        <w:t xml:space="preserve"> </w:t>
      </w:r>
      <w:r>
        <w:rPr>
          <w:color w:val="231F20"/>
          <w:w w:val="105"/>
        </w:rPr>
        <w:t>thắng.</w:t>
      </w:r>
      <w:r>
        <w:rPr>
          <w:color w:val="231F20"/>
          <w:spacing w:val="-13"/>
          <w:w w:val="105"/>
        </w:rPr>
        <w:t xml:space="preserve"> </w:t>
      </w:r>
      <w:r>
        <w:rPr>
          <w:color w:val="231F20"/>
          <w:w w:val="105"/>
        </w:rPr>
        <w:t>Anh</w:t>
      </w:r>
      <w:r>
        <w:rPr>
          <w:color w:val="231F20"/>
          <w:spacing w:val="-13"/>
          <w:w w:val="105"/>
        </w:rPr>
        <w:t xml:space="preserve"> </w:t>
      </w:r>
      <w:r>
        <w:rPr>
          <w:color w:val="231F20"/>
          <w:w w:val="105"/>
        </w:rPr>
        <w:t>làm</w:t>
      </w:r>
      <w:r>
        <w:rPr>
          <w:color w:val="231F20"/>
          <w:spacing w:val="-14"/>
          <w:w w:val="105"/>
        </w:rPr>
        <w:t xml:space="preserve"> </w:t>
      </w:r>
      <w:r>
        <w:rPr>
          <w:color w:val="231F20"/>
          <w:w w:val="105"/>
        </w:rPr>
        <w:t>tôi</w:t>
      </w:r>
      <w:r>
        <w:rPr>
          <w:color w:val="231F20"/>
          <w:spacing w:val="-13"/>
          <w:w w:val="105"/>
        </w:rPr>
        <w:t xml:space="preserve"> </w:t>
      </w:r>
      <w:r>
        <w:rPr>
          <w:color w:val="231F20"/>
          <w:w w:val="105"/>
        </w:rPr>
        <w:t>cũng</w:t>
      </w:r>
      <w:r>
        <w:rPr>
          <w:color w:val="231F20"/>
          <w:spacing w:val="-13"/>
          <w:w w:val="105"/>
        </w:rPr>
        <w:t xml:space="preserve"> </w:t>
      </w:r>
      <w:r>
        <w:rPr>
          <w:color w:val="231F20"/>
          <w:w w:val="105"/>
        </w:rPr>
        <w:t>làm.</w:t>
      </w:r>
      <w:r>
        <w:rPr>
          <w:color w:val="231F20"/>
          <w:spacing w:val="-14"/>
          <w:w w:val="105"/>
        </w:rPr>
        <w:t xml:space="preserve"> </w:t>
      </w:r>
      <w:r>
        <w:rPr>
          <w:color w:val="231F20"/>
          <w:w w:val="105"/>
        </w:rPr>
        <w:t>Anh hiện</w:t>
      </w:r>
      <w:r>
        <w:rPr>
          <w:color w:val="231F20"/>
          <w:spacing w:val="-2"/>
          <w:w w:val="105"/>
        </w:rPr>
        <w:t xml:space="preserve"> </w:t>
      </w:r>
      <w:r>
        <w:rPr>
          <w:color w:val="231F20"/>
          <w:w w:val="105"/>
        </w:rPr>
        <w:t>Cực</w:t>
      </w:r>
      <w:r>
        <w:rPr>
          <w:color w:val="231F20"/>
          <w:spacing w:val="-2"/>
          <w:w w:val="105"/>
        </w:rPr>
        <w:t xml:space="preserve"> </w:t>
      </w:r>
      <w:r>
        <w:rPr>
          <w:color w:val="231F20"/>
          <w:w w:val="105"/>
        </w:rPr>
        <w:t>Lạc</w:t>
      </w:r>
      <w:r>
        <w:rPr>
          <w:color w:val="231F20"/>
          <w:spacing w:val="-2"/>
          <w:w w:val="105"/>
        </w:rPr>
        <w:t xml:space="preserve"> </w:t>
      </w:r>
      <w:r>
        <w:rPr>
          <w:color w:val="231F20"/>
          <w:w w:val="105"/>
        </w:rPr>
        <w:t>tôi</w:t>
      </w:r>
      <w:r>
        <w:rPr>
          <w:color w:val="231F20"/>
          <w:spacing w:val="-2"/>
          <w:w w:val="105"/>
        </w:rPr>
        <w:t xml:space="preserve"> </w:t>
      </w:r>
      <w:r>
        <w:rPr>
          <w:color w:val="231F20"/>
          <w:w w:val="105"/>
        </w:rPr>
        <w:t>cũng</w:t>
      </w:r>
      <w:r>
        <w:rPr>
          <w:color w:val="231F20"/>
          <w:spacing w:val="-2"/>
          <w:w w:val="105"/>
        </w:rPr>
        <w:t xml:space="preserve"> </w:t>
      </w:r>
      <w:r>
        <w:rPr>
          <w:color w:val="231F20"/>
          <w:w w:val="105"/>
        </w:rPr>
        <w:t>có</w:t>
      </w:r>
      <w:r>
        <w:rPr>
          <w:color w:val="231F20"/>
          <w:spacing w:val="-2"/>
          <w:w w:val="105"/>
        </w:rPr>
        <w:t xml:space="preserve"> </w:t>
      </w:r>
      <w:r>
        <w:rPr>
          <w:color w:val="231F20"/>
          <w:w w:val="105"/>
        </w:rPr>
        <w:t>thể</w:t>
      </w:r>
      <w:r>
        <w:rPr>
          <w:color w:val="231F20"/>
          <w:spacing w:val="-2"/>
          <w:w w:val="105"/>
        </w:rPr>
        <w:t xml:space="preserve"> </w:t>
      </w:r>
      <w:r>
        <w:rPr>
          <w:color w:val="231F20"/>
          <w:w w:val="105"/>
        </w:rPr>
        <w:t>hiện</w:t>
      </w:r>
      <w:r>
        <w:rPr>
          <w:color w:val="231F20"/>
          <w:spacing w:val="-2"/>
          <w:w w:val="105"/>
        </w:rPr>
        <w:t xml:space="preserve"> </w:t>
      </w:r>
      <w:r>
        <w:rPr>
          <w:color w:val="231F20"/>
          <w:w w:val="105"/>
        </w:rPr>
        <w:t>Cực</w:t>
      </w:r>
      <w:r>
        <w:rPr>
          <w:color w:val="231F20"/>
          <w:spacing w:val="-2"/>
          <w:w w:val="105"/>
        </w:rPr>
        <w:t xml:space="preserve"> </w:t>
      </w:r>
      <w:r>
        <w:rPr>
          <w:color w:val="231F20"/>
          <w:w w:val="105"/>
        </w:rPr>
        <w:t>Lạc.</w:t>
      </w:r>
      <w:r>
        <w:rPr>
          <w:color w:val="231F20"/>
          <w:spacing w:val="-2"/>
          <w:w w:val="105"/>
        </w:rPr>
        <w:t xml:space="preserve"> </w:t>
      </w:r>
      <w:r>
        <w:rPr>
          <w:color w:val="231F20"/>
          <w:w w:val="105"/>
        </w:rPr>
        <w:t>Tôi</w:t>
      </w:r>
      <w:r>
        <w:rPr>
          <w:color w:val="231F20"/>
          <w:spacing w:val="-2"/>
          <w:w w:val="105"/>
        </w:rPr>
        <w:t xml:space="preserve"> </w:t>
      </w:r>
      <w:r>
        <w:rPr>
          <w:color w:val="231F20"/>
          <w:w w:val="105"/>
        </w:rPr>
        <w:t>không</w:t>
      </w:r>
      <w:r>
        <w:rPr>
          <w:color w:val="231F20"/>
          <w:spacing w:val="-2"/>
          <w:w w:val="105"/>
        </w:rPr>
        <w:t xml:space="preserve"> </w:t>
      </w:r>
      <w:r>
        <w:rPr>
          <w:color w:val="231F20"/>
          <w:w w:val="105"/>
        </w:rPr>
        <w:t>thua anh</w:t>
      </w:r>
      <w:r>
        <w:rPr>
          <w:color w:val="231F20"/>
          <w:spacing w:val="-8"/>
          <w:w w:val="105"/>
        </w:rPr>
        <w:t xml:space="preserve"> </w:t>
      </w:r>
      <w:r>
        <w:rPr>
          <w:color w:val="231F20"/>
          <w:w w:val="105"/>
        </w:rPr>
        <w:t>đâu.</w:t>
      </w:r>
      <w:r>
        <w:rPr>
          <w:color w:val="231F20"/>
          <w:spacing w:val="-8"/>
          <w:w w:val="105"/>
        </w:rPr>
        <w:t xml:space="preserve"> </w:t>
      </w:r>
      <w:r>
        <w:rPr>
          <w:color w:val="231F20"/>
          <w:w w:val="105"/>
        </w:rPr>
        <w:t>Háo</w:t>
      </w:r>
      <w:r>
        <w:rPr>
          <w:color w:val="231F20"/>
          <w:spacing w:val="-8"/>
          <w:w w:val="105"/>
        </w:rPr>
        <w:t xml:space="preserve"> </w:t>
      </w:r>
      <w:r>
        <w:rPr>
          <w:color w:val="231F20"/>
          <w:w w:val="105"/>
        </w:rPr>
        <w:t>thắng!</w:t>
      </w:r>
      <w:r>
        <w:rPr>
          <w:color w:val="231F20"/>
          <w:spacing w:val="-8"/>
          <w:w w:val="105"/>
        </w:rPr>
        <w:t xml:space="preserve"> </w:t>
      </w:r>
      <w:r>
        <w:rPr>
          <w:color w:val="231F20"/>
          <w:w w:val="105"/>
        </w:rPr>
        <w:t>Chư</w:t>
      </w:r>
      <w:r>
        <w:rPr>
          <w:color w:val="231F20"/>
          <w:spacing w:val="-8"/>
          <w:w w:val="105"/>
        </w:rPr>
        <w:t xml:space="preserve"> </w:t>
      </w:r>
      <w:r>
        <w:rPr>
          <w:color w:val="231F20"/>
          <w:w w:val="105"/>
        </w:rPr>
        <w:t>Phật,</w:t>
      </w:r>
      <w:r>
        <w:rPr>
          <w:color w:val="231F20"/>
          <w:spacing w:val="-8"/>
          <w:w w:val="105"/>
        </w:rPr>
        <w:t xml:space="preserve"> </w:t>
      </w:r>
      <w:r>
        <w:rPr>
          <w:color w:val="231F20"/>
          <w:w w:val="105"/>
        </w:rPr>
        <w:t>Bồ</w:t>
      </w:r>
      <w:r>
        <w:rPr>
          <w:color w:val="231F20"/>
          <w:spacing w:val="-8"/>
          <w:w w:val="105"/>
        </w:rPr>
        <w:t xml:space="preserve"> </w:t>
      </w:r>
      <w:r>
        <w:rPr>
          <w:color w:val="231F20"/>
          <w:w w:val="105"/>
        </w:rPr>
        <w:t>tát</w:t>
      </w:r>
      <w:r>
        <w:rPr>
          <w:color w:val="231F20"/>
          <w:spacing w:val="-8"/>
          <w:w w:val="105"/>
        </w:rPr>
        <w:t xml:space="preserve"> </w:t>
      </w:r>
      <w:r>
        <w:rPr>
          <w:color w:val="231F20"/>
          <w:w w:val="105"/>
        </w:rPr>
        <w:t>không</w:t>
      </w:r>
      <w:r>
        <w:rPr>
          <w:color w:val="231F20"/>
          <w:spacing w:val="-8"/>
          <w:w w:val="105"/>
        </w:rPr>
        <w:t xml:space="preserve"> </w:t>
      </w:r>
      <w:r>
        <w:rPr>
          <w:color w:val="231F20"/>
          <w:w w:val="105"/>
        </w:rPr>
        <w:t>có</w:t>
      </w:r>
      <w:r>
        <w:rPr>
          <w:color w:val="231F20"/>
          <w:spacing w:val="-8"/>
          <w:w w:val="105"/>
        </w:rPr>
        <w:t xml:space="preserve"> </w:t>
      </w:r>
      <w:r>
        <w:rPr>
          <w:color w:val="231F20"/>
          <w:w w:val="105"/>
        </w:rPr>
        <w:t>tập</w:t>
      </w:r>
      <w:r>
        <w:rPr>
          <w:color w:val="231F20"/>
          <w:spacing w:val="-8"/>
          <w:w w:val="105"/>
        </w:rPr>
        <w:t xml:space="preserve"> </w:t>
      </w:r>
      <w:r>
        <w:rPr>
          <w:color w:val="231F20"/>
          <w:w w:val="105"/>
        </w:rPr>
        <w:t>khí</w:t>
      </w:r>
      <w:r>
        <w:rPr>
          <w:color w:val="231F20"/>
          <w:spacing w:val="-8"/>
          <w:w w:val="105"/>
        </w:rPr>
        <w:t xml:space="preserve"> </w:t>
      </w:r>
      <w:r>
        <w:rPr>
          <w:color w:val="231F20"/>
          <w:w w:val="105"/>
        </w:rPr>
        <w:t>này.</w:t>
      </w:r>
    </w:p>
    <w:p w14:paraId="0FF3A3EC" w14:textId="77777777" w:rsidR="00941B9D" w:rsidRDefault="00545CF7">
      <w:pPr>
        <w:pStyle w:val="BodyText"/>
        <w:spacing w:before="147" w:line="302" w:lineRule="auto"/>
        <w:ind w:left="397" w:right="111"/>
      </w:pPr>
      <w:r>
        <w:rPr>
          <w:color w:val="231F20"/>
          <w:w w:val="110"/>
        </w:rPr>
        <w:t>Phật</w:t>
      </w:r>
      <w:r>
        <w:rPr>
          <w:color w:val="231F20"/>
          <w:spacing w:val="-10"/>
          <w:w w:val="110"/>
        </w:rPr>
        <w:t xml:space="preserve"> </w:t>
      </w:r>
      <w:r>
        <w:rPr>
          <w:color w:val="231F20"/>
          <w:w w:val="110"/>
        </w:rPr>
        <w:t>A</w:t>
      </w:r>
      <w:r>
        <w:rPr>
          <w:color w:val="231F20"/>
          <w:spacing w:val="-10"/>
          <w:w w:val="110"/>
        </w:rPr>
        <w:t xml:space="preserve"> </w:t>
      </w:r>
      <w:r>
        <w:rPr>
          <w:color w:val="231F20"/>
          <w:w w:val="110"/>
        </w:rPr>
        <w:t>Di</w:t>
      </w:r>
      <w:r>
        <w:rPr>
          <w:color w:val="231F20"/>
          <w:spacing w:val="-10"/>
          <w:w w:val="110"/>
        </w:rPr>
        <w:t xml:space="preserve"> </w:t>
      </w:r>
      <w:r>
        <w:rPr>
          <w:color w:val="231F20"/>
          <w:w w:val="110"/>
        </w:rPr>
        <w:t>Đà</w:t>
      </w:r>
      <w:r>
        <w:rPr>
          <w:color w:val="231F20"/>
          <w:spacing w:val="-10"/>
          <w:w w:val="110"/>
        </w:rPr>
        <w:t xml:space="preserve"> </w:t>
      </w:r>
      <w:r>
        <w:rPr>
          <w:color w:val="231F20"/>
          <w:w w:val="110"/>
        </w:rPr>
        <w:t>hiện</w:t>
      </w:r>
      <w:r>
        <w:rPr>
          <w:color w:val="231F20"/>
          <w:spacing w:val="-10"/>
          <w:w w:val="110"/>
        </w:rPr>
        <w:t xml:space="preserve"> </w:t>
      </w:r>
      <w:r>
        <w:rPr>
          <w:color w:val="231F20"/>
          <w:w w:val="110"/>
        </w:rPr>
        <w:t>ra,</w:t>
      </w:r>
      <w:r>
        <w:rPr>
          <w:color w:val="231F20"/>
          <w:spacing w:val="-10"/>
          <w:w w:val="110"/>
        </w:rPr>
        <w:t xml:space="preserve"> </w:t>
      </w:r>
      <w:r>
        <w:rPr>
          <w:color w:val="231F20"/>
          <w:w w:val="110"/>
        </w:rPr>
        <w:t>được</w:t>
      </w:r>
      <w:r>
        <w:rPr>
          <w:color w:val="231F20"/>
          <w:spacing w:val="-10"/>
          <w:w w:val="110"/>
        </w:rPr>
        <w:t xml:space="preserve"> </w:t>
      </w:r>
      <w:r>
        <w:rPr>
          <w:color w:val="231F20"/>
          <w:w w:val="110"/>
        </w:rPr>
        <w:t>mọi</w:t>
      </w:r>
      <w:r>
        <w:rPr>
          <w:color w:val="231F20"/>
          <w:spacing w:val="-10"/>
          <w:w w:val="110"/>
        </w:rPr>
        <w:t xml:space="preserve"> </w:t>
      </w:r>
      <w:r>
        <w:rPr>
          <w:color w:val="231F20"/>
          <w:w w:val="110"/>
        </w:rPr>
        <w:t>người</w:t>
      </w:r>
      <w:r>
        <w:rPr>
          <w:color w:val="231F20"/>
          <w:spacing w:val="-10"/>
          <w:w w:val="110"/>
        </w:rPr>
        <w:t xml:space="preserve"> </w:t>
      </w:r>
      <w:r>
        <w:rPr>
          <w:color w:val="231F20"/>
          <w:w w:val="110"/>
        </w:rPr>
        <w:t>cùng</w:t>
      </w:r>
      <w:r>
        <w:rPr>
          <w:color w:val="231F20"/>
          <w:spacing w:val="-10"/>
          <w:w w:val="110"/>
        </w:rPr>
        <w:t xml:space="preserve"> </w:t>
      </w:r>
      <w:r>
        <w:rPr>
          <w:color w:val="231F20"/>
          <w:w w:val="110"/>
        </w:rPr>
        <w:t>đi</w:t>
      </w:r>
      <w:r>
        <w:rPr>
          <w:color w:val="231F20"/>
          <w:spacing w:val="-10"/>
          <w:w w:val="110"/>
        </w:rPr>
        <w:t xml:space="preserve"> </w:t>
      </w:r>
      <w:r>
        <w:rPr>
          <w:color w:val="231F20"/>
          <w:w w:val="110"/>
        </w:rPr>
        <w:t>đến</w:t>
      </w:r>
      <w:r>
        <w:rPr>
          <w:color w:val="231F20"/>
          <w:spacing w:val="-10"/>
          <w:w w:val="110"/>
        </w:rPr>
        <w:t xml:space="preserve"> </w:t>
      </w:r>
      <w:r>
        <w:rPr>
          <w:color w:val="231F20"/>
          <w:w w:val="110"/>
        </w:rPr>
        <w:t xml:space="preserve">đó.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nghĩ</w:t>
      </w:r>
      <w:r>
        <w:rPr>
          <w:color w:val="231F20"/>
          <w:spacing w:val="-3"/>
          <w:w w:val="105"/>
        </w:rPr>
        <w:t xml:space="preserve"> </w:t>
      </w:r>
      <w:r>
        <w:rPr>
          <w:color w:val="231F20"/>
          <w:w w:val="105"/>
        </w:rPr>
        <w:t>tâm</w:t>
      </w:r>
      <w:r>
        <w:rPr>
          <w:color w:val="231F20"/>
          <w:spacing w:val="-3"/>
          <w:w w:val="105"/>
        </w:rPr>
        <w:t xml:space="preserve"> </w:t>
      </w:r>
      <w:r>
        <w:rPr>
          <w:color w:val="231F20"/>
          <w:w w:val="105"/>
        </w:rPr>
        <w:t>lượng</w:t>
      </w:r>
      <w:r>
        <w:rPr>
          <w:color w:val="231F20"/>
          <w:spacing w:val="-3"/>
          <w:w w:val="105"/>
        </w:rPr>
        <w:t xml:space="preserve"> </w:t>
      </w:r>
      <w:r>
        <w:rPr>
          <w:color w:val="231F20"/>
          <w:w w:val="105"/>
        </w:rPr>
        <w:t>này</w:t>
      </w:r>
      <w:r>
        <w:rPr>
          <w:color w:val="231F20"/>
          <w:spacing w:val="-3"/>
          <w:w w:val="105"/>
        </w:rPr>
        <w:t xml:space="preserve"> </w:t>
      </w:r>
      <w:r>
        <w:rPr>
          <w:color w:val="231F20"/>
          <w:w w:val="105"/>
        </w:rPr>
        <w:t>có</w:t>
      </w:r>
      <w:r>
        <w:rPr>
          <w:color w:val="231F20"/>
          <w:spacing w:val="-3"/>
          <w:w w:val="105"/>
        </w:rPr>
        <w:t xml:space="preserve"> </w:t>
      </w:r>
      <w:r>
        <w:rPr>
          <w:color w:val="231F20"/>
          <w:w w:val="105"/>
        </w:rPr>
        <w:t>lớn</w:t>
      </w:r>
      <w:r>
        <w:rPr>
          <w:color w:val="231F20"/>
          <w:spacing w:val="-3"/>
          <w:w w:val="105"/>
        </w:rPr>
        <w:t xml:space="preserve"> </w:t>
      </w:r>
      <w:r>
        <w:rPr>
          <w:color w:val="231F20"/>
          <w:w w:val="105"/>
        </w:rPr>
        <w:t>không?</w:t>
      </w:r>
      <w:r>
        <w:rPr>
          <w:color w:val="231F20"/>
          <w:spacing w:val="-3"/>
          <w:w w:val="105"/>
        </w:rPr>
        <w:t xml:space="preserve"> </w:t>
      </w:r>
      <w:r>
        <w:rPr>
          <w:color w:val="231F20"/>
          <w:w w:val="105"/>
        </w:rPr>
        <w:t>Những</w:t>
      </w:r>
      <w:r>
        <w:rPr>
          <w:color w:val="231F20"/>
          <w:spacing w:val="-2"/>
          <w:w w:val="105"/>
        </w:rPr>
        <w:t xml:space="preserve"> </w:t>
      </w:r>
      <w:r>
        <w:rPr>
          <w:color w:val="231F20"/>
          <w:w w:val="105"/>
        </w:rPr>
        <w:t>gì</w:t>
      </w:r>
      <w:r>
        <w:rPr>
          <w:color w:val="231F20"/>
          <w:spacing w:val="-3"/>
          <w:w w:val="105"/>
        </w:rPr>
        <w:t xml:space="preserve"> </w:t>
      </w:r>
      <w:r>
        <w:rPr>
          <w:color w:val="231F20"/>
          <w:w w:val="105"/>
        </w:rPr>
        <w:t>Phật</w:t>
      </w:r>
      <w:r>
        <w:rPr>
          <w:color w:val="231F20"/>
          <w:spacing w:val="-2"/>
          <w:w w:val="105"/>
        </w:rPr>
        <w:t xml:space="preserve"> </w:t>
      </w:r>
      <w:r>
        <w:rPr>
          <w:color w:val="231F20"/>
          <w:w w:val="105"/>
        </w:rPr>
        <w:t>A Di</w:t>
      </w:r>
      <w:r>
        <w:rPr>
          <w:color w:val="231F20"/>
          <w:spacing w:val="-2"/>
          <w:w w:val="105"/>
        </w:rPr>
        <w:t xml:space="preserve"> </w:t>
      </w:r>
      <w:r>
        <w:rPr>
          <w:color w:val="231F20"/>
          <w:w w:val="105"/>
        </w:rPr>
        <w:t>Đà</w:t>
      </w:r>
      <w:r>
        <w:rPr>
          <w:color w:val="231F20"/>
          <w:spacing w:val="-2"/>
          <w:w w:val="105"/>
        </w:rPr>
        <w:t xml:space="preserve"> </w:t>
      </w:r>
      <w:r>
        <w:rPr>
          <w:color w:val="231F20"/>
          <w:w w:val="105"/>
        </w:rPr>
        <w:t>hiện</w:t>
      </w:r>
      <w:r>
        <w:rPr>
          <w:color w:val="231F20"/>
          <w:spacing w:val="-2"/>
          <w:w w:val="105"/>
        </w:rPr>
        <w:t xml:space="preserve"> </w:t>
      </w:r>
      <w:r>
        <w:rPr>
          <w:color w:val="231F20"/>
          <w:w w:val="105"/>
        </w:rPr>
        <w:t>ra,</w:t>
      </w:r>
      <w:r>
        <w:rPr>
          <w:color w:val="231F20"/>
          <w:spacing w:val="-2"/>
          <w:w w:val="105"/>
        </w:rPr>
        <w:t xml:space="preserve">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của</w:t>
      </w:r>
      <w:r>
        <w:rPr>
          <w:color w:val="231F20"/>
          <w:spacing w:val="-2"/>
          <w:w w:val="105"/>
        </w:rPr>
        <w:t xml:space="preserve"> </w:t>
      </w:r>
      <w:r>
        <w:rPr>
          <w:color w:val="231F20"/>
          <w:w w:val="105"/>
        </w:rPr>
        <w:t>hết</w:t>
      </w:r>
      <w:r>
        <w:rPr>
          <w:color w:val="231F20"/>
          <w:spacing w:val="-2"/>
          <w:w w:val="105"/>
        </w:rPr>
        <w:t xml:space="preserve"> </w:t>
      </w:r>
      <w:r>
        <w:rPr>
          <w:color w:val="231F20"/>
          <w:w w:val="105"/>
        </w:rPr>
        <w:t>thảy</w:t>
      </w:r>
      <w:r>
        <w:rPr>
          <w:color w:val="231F20"/>
          <w:spacing w:val="-2"/>
          <w:w w:val="105"/>
        </w:rPr>
        <w:t xml:space="preserve"> </w:t>
      </w:r>
      <w:r>
        <w:rPr>
          <w:color w:val="231F20"/>
          <w:w w:val="105"/>
        </w:rPr>
        <w:t>chư</w:t>
      </w:r>
      <w:r>
        <w:rPr>
          <w:color w:val="231F20"/>
          <w:spacing w:val="-2"/>
          <w:w w:val="105"/>
        </w:rPr>
        <w:t xml:space="preserve"> </w:t>
      </w:r>
      <w:r>
        <w:rPr>
          <w:color w:val="231F20"/>
          <w:w w:val="105"/>
        </w:rPr>
        <w:t>Phật</w:t>
      </w:r>
      <w:r>
        <w:rPr>
          <w:color w:val="231F20"/>
          <w:spacing w:val="-2"/>
          <w:w w:val="105"/>
        </w:rPr>
        <w:t xml:space="preserve"> </w:t>
      </w:r>
      <w:r>
        <w:rPr>
          <w:color w:val="231F20"/>
          <w:w w:val="105"/>
        </w:rPr>
        <w:t>hiện,</w:t>
      </w:r>
      <w:r>
        <w:rPr>
          <w:color w:val="231F20"/>
          <w:spacing w:val="-2"/>
          <w:w w:val="105"/>
        </w:rPr>
        <w:t xml:space="preserve"> </w:t>
      </w:r>
      <w:r>
        <w:rPr>
          <w:color w:val="231F20"/>
          <w:w w:val="105"/>
        </w:rPr>
        <w:t>trong</w:t>
      </w:r>
      <w:r>
        <w:rPr>
          <w:color w:val="231F20"/>
          <w:spacing w:val="-2"/>
          <w:w w:val="105"/>
        </w:rPr>
        <w:t xml:space="preserve"> </w:t>
      </w:r>
      <w:r>
        <w:rPr>
          <w:color w:val="231F20"/>
          <w:w w:val="105"/>
        </w:rPr>
        <w:t>đó không</w:t>
      </w:r>
      <w:r>
        <w:rPr>
          <w:color w:val="231F20"/>
          <w:spacing w:val="-16"/>
          <w:w w:val="105"/>
        </w:rPr>
        <w:t xml:space="preserve"> </w:t>
      </w:r>
      <w:r>
        <w:rPr>
          <w:color w:val="231F20"/>
          <w:w w:val="105"/>
        </w:rPr>
        <w:t>có</w:t>
      </w:r>
      <w:r>
        <w:rPr>
          <w:color w:val="231F20"/>
          <w:spacing w:val="-15"/>
          <w:w w:val="105"/>
        </w:rPr>
        <w:t xml:space="preserve"> </w:t>
      </w:r>
      <w:r>
        <w:rPr>
          <w:color w:val="231F20"/>
          <w:w w:val="105"/>
        </w:rPr>
        <w:t>sự</w:t>
      </w:r>
      <w:r>
        <w:rPr>
          <w:color w:val="231F20"/>
          <w:spacing w:val="-15"/>
          <w:w w:val="105"/>
        </w:rPr>
        <w:t xml:space="preserve"> </w:t>
      </w:r>
      <w:r>
        <w:rPr>
          <w:color w:val="231F20"/>
          <w:w w:val="105"/>
        </w:rPr>
        <w:t>phân</w:t>
      </w:r>
      <w:r>
        <w:rPr>
          <w:color w:val="231F20"/>
          <w:spacing w:val="-15"/>
          <w:w w:val="105"/>
        </w:rPr>
        <w:t xml:space="preserve"> </w:t>
      </w:r>
      <w:r>
        <w:rPr>
          <w:color w:val="231F20"/>
          <w:w w:val="105"/>
        </w:rPr>
        <w:t>biệt.</w:t>
      </w:r>
      <w:r>
        <w:rPr>
          <w:color w:val="231F20"/>
          <w:spacing w:val="-15"/>
          <w:w w:val="105"/>
        </w:rPr>
        <w:t xml:space="preserve"> </w:t>
      </w:r>
      <w:r>
        <w:rPr>
          <w:color w:val="231F20"/>
          <w:w w:val="105"/>
        </w:rPr>
        <w:t>Ở</w:t>
      </w:r>
      <w:r>
        <w:rPr>
          <w:color w:val="231F20"/>
          <w:spacing w:val="-15"/>
          <w:w w:val="105"/>
        </w:rPr>
        <w:t xml:space="preserve"> </w:t>
      </w:r>
      <w:r>
        <w:rPr>
          <w:color w:val="231F20"/>
          <w:w w:val="105"/>
        </w:rPr>
        <w:t>bên</w:t>
      </w:r>
      <w:r>
        <w:rPr>
          <w:color w:val="231F20"/>
          <w:spacing w:val="-15"/>
          <w:w w:val="105"/>
        </w:rPr>
        <w:t xml:space="preserve"> </w:t>
      </w:r>
      <w:r>
        <w:rPr>
          <w:color w:val="231F20"/>
          <w:w w:val="105"/>
        </w:rPr>
        <w:t>đó</w:t>
      </w:r>
      <w:r>
        <w:rPr>
          <w:color w:val="231F20"/>
          <w:spacing w:val="-15"/>
          <w:w w:val="105"/>
        </w:rPr>
        <w:t xml:space="preserve"> </w:t>
      </w:r>
      <w:r>
        <w:rPr>
          <w:color w:val="231F20"/>
          <w:w w:val="105"/>
        </w:rPr>
        <w:t>đã</w:t>
      </w:r>
      <w:r>
        <w:rPr>
          <w:color w:val="231F20"/>
          <w:spacing w:val="-15"/>
          <w:w w:val="105"/>
        </w:rPr>
        <w:t xml:space="preserve"> </w:t>
      </w:r>
      <w:r>
        <w:rPr>
          <w:color w:val="231F20"/>
          <w:w w:val="105"/>
        </w:rPr>
        <w:t>có</w:t>
      </w:r>
      <w:r>
        <w:rPr>
          <w:color w:val="231F20"/>
          <w:spacing w:val="-15"/>
          <w:w w:val="105"/>
        </w:rPr>
        <w:t xml:space="preserve"> </w:t>
      </w:r>
      <w:r>
        <w:rPr>
          <w:color w:val="231F20"/>
          <w:w w:val="105"/>
        </w:rPr>
        <w:t>sẵn</w:t>
      </w:r>
      <w:r>
        <w:rPr>
          <w:color w:val="231F20"/>
          <w:spacing w:val="-15"/>
          <w:w w:val="105"/>
        </w:rPr>
        <w:t xml:space="preserve"> </w:t>
      </w:r>
      <w:r>
        <w:rPr>
          <w:color w:val="231F20"/>
          <w:w w:val="105"/>
        </w:rPr>
        <w:t>rồi,</w:t>
      </w:r>
      <w:r>
        <w:rPr>
          <w:color w:val="231F20"/>
          <w:spacing w:val="-15"/>
          <w:w w:val="105"/>
        </w:rPr>
        <w:t xml:space="preserve"> </w:t>
      </w:r>
      <w:r>
        <w:rPr>
          <w:color w:val="231F20"/>
          <w:w w:val="105"/>
        </w:rPr>
        <w:t>mười</w:t>
      </w:r>
      <w:r>
        <w:rPr>
          <w:color w:val="231F20"/>
          <w:spacing w:val="-15"/>
          <w:w w:val="105"/>
        </w:rPr>
        <w:t xml:space="preserve"> </w:t>
      </w:r>
      <w:r>
        <w:rPr>
          <w:color w:val="231F20"/>
          <w:w w:val="105"/>
        </w:rPr>
        <w:t>phương chư Phật tiếp dẫn chúng sinh thành Phật, giáo hóa một thời gian,</w:t>
      </w:r>
      <w:r>
        <w:rPr>
          <w:color w:val="231F20"/>
          <w:spacing w:val="-14"/>
          <w:w w:val="105"/>
        </w:rPr>
        <w:t xml:space="preserve"> </w:t>
      </w:r>
      <w:r>
        <w:rPr>
          <w:color w:val="231F20"/>
          <w:w w:val="105"/>
        </w:rPr>
        <w:t>đi</w:t>
      </w:r>
      <w:r>
        <w:rPr>
          <w:color w:val="231F20"/>
          <w:spacing w:val="-14"/>
          <w:w w:val="105"/>
        </w:rPr>
        <w:t xml:space="preserve"> </w:t>
      </w:r>
      <w:r>
        <w:rPr>
          <w:color w:val="231F20"/>
          <w:w w:val="105"/>
        </w:rPr>
        <w:t>hết,</w:t>
      </w:r>
      <w:r>
        <w:rPr>
          <w:color w:val="231F20"/>
          <w:spacing w:val="-14"/>
          <w:w w:val="105"/>
        </w:rPr>
        <w:t xml:space="preserve"> </w:t>
      </w:r>
      <w:r>
        <w:rPr>
          <w:color w:val="231F20"/>
          <w:w w:val="105"/>
        </w:rPr>
        <w:t>qua</w:t>
      </w:r>
      <w:r>
        <w:rPr>
          <w:color w:val="231F20"/>
          <w:spacing w:val="-13"/>
          <w:w w:val="105"/>
        </w:rPr>
        <w:t xml:space="preserve"> </w:t>
      </w:r>
      <w:r>
        <w:rPr>
          <w:color w:val="231F20"/>
          <w:w w:val="105"/>
        </w:rPr>
        <w:t>hết</w:t>
      </w:r>
      <w:r>
        <w:rPr>
          <w:color w:val="231F20"/>
          <w:spacing w:val="-14"/>
          <w:w w:val="105"/>
        </w:rPr>
        <w:t xml:space="preserve"> </w:t>
      </w:r>
      <w:r>
        <w:rPr>
          <w:color w:val="231F20"/>
          <w:w w:val="105"/>
        </w:rPr>
        <w:t>bên</w:t>
      </w:r>
      <w:r>
        <w:rPr>
          <w:color w:val="231F20"/>
          <w:spacing w:val="-14"/>
          <w:w w:val="105"/>
        </w:rPr>
        <w:t xml:space="preserve"> </w:t>
      </w:r>
      <w:r>
        <w:rPr>
          <w:color w:val="231F20"/>
          <w:w w:val="105"/>
        </w:rPr>
        <w:t>đó,</w:t>
      </w:r>
      <w:r>
        <w:rPr>
          <w:color w:val="231F20"/>
          <w:spacing w:val="-14"/>
          <w:w w:val="105"/>
        </w:rPr>
        <w:t xml:space="preserve"> </w:t>
      </w:r>
      <w:r>
        <w:rPr>
          <w:color w:val="231F20"/>
          <w:w w:val="105"/>
        </w:rPr>
        <w:t>không</w:t>
      </w:r>
      <w:r>
        <w:rPr>
          <w:color w:val="231F20"/>
          <w:spacing w:val="-14"/>
          <w:w w:val="105"/>
        </w:rPr>
        <w:t xml:space="preserve"> </w:t>
      </w:r>
      <w:r>
        <w:rPr>
          <w:color w:val="231F20"/>
          <w:w w:val="105"/>
        </w:rPr>
        <w:t>có</w:t>
      </w:r>
      <w:r>
        <w:rPr>
          <w:color w:val="231F20"/>
          <w:spacing w:val="-14"/>
          <w:w w:val="105"/>
        </w:rPr>
        <w:t xml:space="preserve"> </w:t>
      </w:r>
      <w:r>
        <w:rPr>
          <w:color w:val="231F20"/>
          <w:w w:val="105"/>
        </w:rPr>
        <w:t>mình!</w:t>
      </w:r>
      <w:r>
        <w:rPr>
          <w:color w:val="231F20"/>
          <w:spacing w:val="-14"/>
          <w:w w:val="105"/>
        </w:rPr>
        <w:t xml:space="preserve"> </w:t>
      </w:r>
      <w:r>
        <w:rPr>
          <w:color w:val="231F20"/>
          <w:w w:val="105"/>
        </w:rPr>
        <w:t>Mười</w:t>
      </w:r>
      <w:r>
        <w:rPr>
          <w:color w:val="231F20"/>
          <w:spacing w:val="-14"/>
          <w:w w:val="105"/>
        </w:rPr>
        <w:t xml:space="preserve"> </w:t>
      </w:r>
      <w:r>
        <w:rPr>
          <w:color w:val="231F20"/>
          <w:w w:val="105"/>
        </w:rPr>
        <w:t>pháp</w:t>
      </w:r>
      <w:r>
        <w:rPr>
          <w:color w:val="231F20"/>
          <w:spacing w:val="-14"/>
          <w:w w:val="105"/>
        </w:rPr>
        <w:t xml:space="preserve"> </w:t>
      </w:r>
      <w:r>
        <w:rPr>
          <w:color w:val="231F20"/>
          <w:w w:val="105"/>
        </w:rPr>
        <w:t xml:space="preserve">giới </w:t>
      </w:r>
      <w:r>
        <w:rPr>
          <w:color w:val="231F20"/>
          <w:w w:val="110"/>
        </w:rPr>
        <w:t>chính</w:t>
      </w:r>
      <w:r>
        <w:rPr>
          <w:color w:val="231F20"/>
          <w:spacing w:val="-23"/>
          <w:w w:val="110"/>
        </w:rPr>
        <w:t xml:space="preserve"> </w:t>
      </w:r>
      <w:r>
        <w:rPr>
          <w:color w:val="231F20"/>
          <w:w w:val="110"/>
        </w:rPr>
        <w:t>là</w:t>
      </w:r>
      <w:r>
        <w:rPr>
          <w:color w:val="231F20"/>
          <w:spacing w:val="-23"/>
          <w:w w:val="110"/>
        </w:rPr>
        <w:t xml:space="preserve"> </w:t>
      </w:r>
      <w:r>
        <w:rPr>
          <w:color w:val="231F20"/>
          <w:w w:val="110"/>
        </w:rPr>
        <w:t>một</w:t>
      </w:r>
      <w:r>
        <w:rPr>
          <w:color w:val="231F20"/>
          <w:spacing w:val="-23"/>
          <w:w w:val="110"/>
        </w:rPr>
        <w:t xml:space="preserve"> </w:t>
      </w:r>
      <w:r>
        <w:rPr>
          <w:color w:val="231F20"/>
          <w:w w:val="110"/>
        </w:rPr>
        <w:t>pháp</w:t>
      </w:r>
      <w:r>
        <w:rPr>
          <w:color w:val="231F20"/>
          <w:spacing w:val="-23"/>
          <w:w w:val="110"/>
        </w:rPr>
        <w:t xml:space="preserve"> </w:t>
      </w:r>
      <w:r>
        <w:rPr>
          <w:color w:val="231F20"/>
          <w:w w:val="110"/>
        </w:rPr>
        <w:t>giới,</w:t>
      </w:r>
      <w:r>
        <w:rPr>
          <w:color w:val="231F20"/>
          <w:spacing w:val="-23"/>
          <w:w w:val="110"/>
        </w:rPr>
        <w:t xml:space="preserve"> </w:t>
      </w:r>
      <w:r>
        <w:rPr>
          <w:color w:val="231F20"/>
          <w:w w:val="110"/>
        </w:rPr>
        <w:t>quốc</w:t>
      </w:r>
      <w:r>
        <w:rPr>
          <w:color w:val="231F20"/>
          <w:spacing w:val="-23"/>
          <w:w w:val="110"/>
        </w:rPr>
        <w:t xml:space="preserve"> </w:t>
      </w:r>
      <w:r>
        <w:rPr>
          <w:color w:val="231F20"/>
          <w:w w:val="110"/>
        </w:rPr>
        <w:t>độ</w:t>
      </w:r>
      <w:r>
        <w:rPr>
          <w:color w:val="231F20"/>
          <w:spacing w:val="-23"/>
          <w:w w:val="110"/>
        </w:rPr>
        <w:t xml:space="preserve"> </w:t>
      </w:r>
      <w:r>
        <w:rPr>
          <w:color w:val="231F20"/>
          <w:w w:val="110"/>
        </w:rPr>
        <w:t>của</w:t>
      </w:r>
      <w:r>
        <w:rPr>
          <w:color w:val="231F20"/>
          <w:spacing w:val="-23"/>
          <w:w w:val="110"/>
        </w:rPr>
        <w:t xml:space="preserve"> </w:t>
      </w:r>
      <w:r>
        <w:rPr>
          <w:color w:val="231F20"/>
          <w:w w:val="110"/>
        </w:rPr>
        <w:t>chư</w:t>
      </w:r>
      <w:r>
        <w:rPr>
          <w:color w:val="231F20"/>
          <w:spacing w:val="-23"/>
          <w:w w:val="110"/>
        </w:rPr>
        <w:t xml:space="preserve"> </w:t>
      </w:r>
      <w:r>
        <w:rPr>
          <w:color w:val="231F20"/>
          <w:w w:val="110"/>
        </w:rPr>
        <w:t>Phật</w:t>
      </w:r>
      <w:r>
        <w:rPr>
          <w:color w:val="231F20"/>
          <w:spacing w:val="-23"/>
          <w:w w:val="110"/>
        </w:rPr>
        <w:t xml:space="preserve"> </w:t>
      </w:r>
      <w:r>
        <w:rPr>
          <w:color w:val="231F20"/>
          <w:w w:val="110"/>
        </w:rPr>
        <w:t>chính</w:t>
      </w:r>
      <w:r>
        <w:rPr>
          <w:color w:val="231F20"/>
          <w:spacing w:val="-23"/>
          <w:w w:val="110"/>
        </w:rPr>
        <w:t xml:space="preserve"> </w:t>
      </w:r>
      <w:r>
        <w:rPr>
          <w:color w:val="231F20"/>
          <w:w w:val="110"/>
        </w:rPr>
        <w:t>là</w:t>
      </w:r>
      <w:r>
        <w:rPr>
          <w:color w:val="231F20"/>
          <w:spacing w:val="-23"/>
          <w:w w:val="110"/>
        </w:rPr>
        <w:t xml:space="preserve"> </w:t>
      </w:r>
      <w:r>
        <w:rPr>
          <w:color w:val="231F20"/>
          <w:w w:val="110"/>
        </w:rPr>
        <w:t>một quốc</w:t>
      </w:r>
      <w:r>
        <w:rPr>
          <w:color w:val="231F20"/>
          <w:spacing w:val="-7"/>
          <w:w w:val="110"/>
        </w:rPr>
        <w:t xml:space="preserve"> </w:t>
      </w:r>
      <w:r>
        <w:rPr>
          <w:color w:val="231F20"/>
          <w:w w:val="110"/>
        </w:rPr>
        <w:t>độ,</w:t>
      </w:r>
      <w:r>
        <w:rPr>
          <w:color w:val="231F20"/>
          <w:spacing w:val="-8"/>
          <w:w w:val="110"/>
        </w:rPr>
        <w:t xml:space="preserve"> </w:t>
      </w:r>
      <w:r>
        <w:rPr>
          <w:color w:val="231F20"/>
          <w:w w:val="110"/>
        </w:rPr>
        <w:t>đâu</w:t>
      </w:r>
      <w:r>
        <w:rPr>
          <w:color w:val="231F20"/>
          <w:spacing w:val="-7"/>
          <w:w w:val="110"/>
        </w:rPr>
        <w:t xml:space="preserve"> </w:t>
      </w:r>
      <w:r>
        <w:rPr>
          <w:color w:val="231F20"/>
          <w:w w:val="110"/>
        </w:rPr>
        <w:t>có</w:t>
      </w:r>
      <w:r>
        <w:rPr>
          <w:color w:val="231F20"/>
          <w:spacing w:val="-7"/>
          <w:w w:val="110"/>
        </w:rPr>
        <w:t xml:space="preserve"> </w:t>
      </w:r>
      <w:r>
        <w:rPr>
          <w:color w:val="231F20"/>
          <w:w w:val="110"/>
        </w:rPr>
        <w:t>giống</w:t>
      </w:r>
      <w:r>
        <w:rPr>
          <w:color w:val="231F20"/>
          <w:spacing w:val="-8"/>
          <w:w w:val="110"/>
        </w:rPr>
        <w:t xml:space="preserve"> </w:t>
      </w:r>
      <w:r>
        <w:rPr>
          <w:color w:val="231F20"/>
          <w:w w:val="110"/>
        </w:rPr>
        <w:t>như</w:t>
      </w:r>
      <w:r>
        <w:rPr>
          <w:color w:val="231F20"/>
          <w:spacing w:val="-8"/>
          <w:w w:val="110"/>
        </w:rPr>
        <w:t xml:space="preserve"> </w:t>
      </w:r>
      <w:r>
        <w:rPr>
          <w:color w:val="231F20"/>
          <w:w w:val="110"/>
        </w:rPr>
        <w:t>chúng</w:t>
      </w:r>
      <w:r>
        <w:rPr>
          <w:color w:val="231F20"/>
          <w:spacing w:val="-7"/>
          <w:w w:val="110"/>
        </w:rPr>
        <w:t xml:space="preserve"> </w:t>
      </w:r>
      <w:r>
        <w:rPr>
          <w:color w:val="231F20"/>
          <w:w w:val="110"/>
        </w:rPr>
        <w:t>ta</w:t>
      </w:r>
      <w:r>
        <w:rPr>
          <w:color w:val="231F20"/>
          <w:spacing w:val="-8"/>
          <w:w w:val="110"/>
        </w:rPr>
        <w:t xml:space="preserve"> </w:t>
      </w:r>
      <w:r>
        <w:rPr>
          <w:color w:val="231F20"/>
          <w:w w:val="110"/>
        </w:rPr>
        <w:t>ở</w:t>
      </w:r>
      <w:r>
        <w:rPr>
          <w:color w:val="231F20"/>
          <w:spacing w:val="-7"/>
          <w:w w:val="110"/>
        </w:rPr>
        <w:t xml:space="preserve"> </w:t>
      </w:r>
      <w:r>
        <w:rPr>
          <w:color w:val="231F20"/>
          <w:w w:val="110"/>
        </w:rPr>
        <w:t>đây</w:t>
      </w:r>
      <w:r>
        <w:rPr>
          <w:color w:val="231F20"/>
          <w:spacing w:val="-7"/>
          <w:w w:val="110"/>
        </w:rPr>
        <w:t xml:space="preserve"> </w:t>
      </w:r>
      <w:r>
        <w:rPr>
          <w:color w:val="231F20"/>
          <w:w w:val="110"/>
        </w:rPr>
        <w:t>phân</w:t>
      </w:r>
      <w:r>
        <w:rPr>
          <w:color w:val="231F20"/>
          <w:spacing w:val="-7"/>
          <w:w w:val="110"/>
        </w:rPr>
        <w:t xml:space="preserve"> </w:t>
      </w:r>
      <w:r>
        <w:rPr>
          <w:color w:val="231F20"/>
          <w:w w:val="110"/>
        </w:rPr>
        <w:t>biệt</w:t>
      </w:r>
      <w:r>
        <w:rPr>
          <w:color w:val="231F20"/>
          <w:spacing w:val="-8"/>
          <w:w w:val="110"/>
        </w:rPr>
        <w:t xml:space="preserve"> </w:t>
      </w:r>
      <w:r>
        <w:rPr>
          <w:color w:val="231F20"/>
          <w:w w:val="110"/>
        </w:rPr>
        <w:t xml:space="preserve">chấp </w:t>
      </w:r>
      <w:r>
        <w:rPr>
          <w:color w:val="231F20"/>
          <w:w w:val="105"/>
        </w:rPr>
        <w:t>trước.</w:t>
      </w:r>
      <w:r>
        <w:rPr>
          <w:color w:val="231F20"/>
          <w:spacing w:val="-14"/>
          <w:w w:val="105"/>
        </w:rPr>
        <w:t xml:space="preserve"> </w:t>
      </w:r>
      <w:r>
        <w:rPr>
          <w:color w:val="231F20"/>
          <w:w w:val="105"/>
        </w:rPr>
        <w:t>Cho</w:t>
      </w:r>
      <w:r>
        <w:rPr>
          <w:color w:val="231F20"/>
          <w:spacing w:val="-14"/>
          <w:w w:val="105"/>
        </w:rPr>
        <w:t xml:space="preserve"> </w:t>
      </w:r>
      <w:r>
        <w:rPr>
          <w:color w:val="231F20"/>
          <w:w w:val="105"/>
        </w:rPr>
        <w:t>nên</w:t>
      </w:r>
      <w:r>
        <w:rPr>
          <w:color w:val="231F20"/>
          <w:spacing w:val="-14"/>
          <w:w w:val="105"/>
        </w:rPr>
        <w:t xml:space="preserve"> </w:t>
      </w:r>
      <w:r>
        <w:rPr>
          <w:color w:val="231F20"/>
          <w:w w:val="105"/>
        </w:rPr>
        <w:t>lạc</w:t>
      </w:r>
      <w:r>
        <w:rPr>
          <w:color w:val="231F20"/>
          <w:spacing w:val="-13"/>
          <w:w w:val="105"/>
        </w:rPr>
        <w:t xml:space="preserve"> </w:t>
      </w:r>
      <w:r>
        <w:rPr>
          <w:color w:val="231F20"/>
          <w:w w:val="105"/>
        </w:rPr>
        <w:t>vào</w:t>
      </w:r>
      <w:r>
        <w:rPr>
          <w:color w:val="231F20"/>
          <w:spacing w:val="-14"/>
          <w:w w:val="105"/>
        </w:rPr>
        <w:t xml:space="preserve"> </w:t>
      </w:r>
      <w:r>
        <w:rPr>
          <w:color w:val="231F20"/>
          <w:w w:val="105"/>
        </w:rPr>
        <w:t>phân</w:t>
      </w:r>
      <w:r>
        <w:rPr>
          <w:color w:val="231F20"/>
          <w:spacing w:val="-14"/>
          <w:w w:val="105"/>
        </w:rPr>
        <w:t xml:space="preserve"> </w:t>
      </w:r>
      <w:r>
        <w:rPr>
          <w:color w:val="231F20"/>
          <w:w w:val="105"/>
        </w:rPr>
        <w:t>biệt</w:t>
      </w:r>
      <w:r>
        <w:rPr>
          <w:color w:val="231F20"/>
          <w:spacing w:val="-14"/>
          <w:w w:val="105"/>
        </w:rPr>
        <w:t xml:space="preserve"> </w:t>
      </w:r>
      <w:r>
        <w:rPr>
          <w:color w:val="231F20"/>
          <w:w w:val="105"/>
        </w:rPr>
        <w:t>chấp</w:t>
      </w:r>
      <w:r>
        <w:rPr>
          <w:color w:val="231F20"/>
          <w:spacing w:val="-14"/>
          <w:w w:val="105"/>
        </w:rPr>
        <w:t xml:space="preserve"> </w:t>
      </w:r>
      <w:r>
        <w:rPr>
          <w:color w:val="231F20"/>
          <w:w w:val="105"/>
        </w:rPr>
        <w:t>trước,</w:t>
      </w:r>
      <w:r>
        <w:rPr>
          <w:color w:val="231F20"/>
          <w:spacing w:val="-14"/>
          <w:w w:val="105"/>
        </w:rPr>
        <w:t xml:space="preserve"> </w:t>
      </w:r>
      <w:r>
        <w:rPr>
          <w:color w:val="231F20"/>
          <w:w w:val="105"/>
        </w:rPr>
        <w:t>tức</w:t>
      </w:r>
      <w:r>
        <w:rPr>
          <w:color w:val="231F20"/>
          <w:spacing w:val="-14"/>
          <w:w w:val="105"/>
        </w:rPr>
        <w:t xml:space="preserve"> </w:t>
      </w:r>
      <w:r>
        <w:rPr>
          <w:color w:val="231F20"/>
          <w:w w:val="105"/>
        </w:rPr>
        <w:t>khắc</w:t>
      </w:r>
      <w:r>
        <w:rPr>
          <w:color w:val="231F20"/>
          <w:spacing w:val="-13"/>
          <w:w w:val="105"/>
        </w:rPr>
        <w:t xml:space="preserve"> </w:t>
      </w:r>
      <w:r>
        <w:rPr>
          <w:color w:val="231F20"/>
          <w:w w:val="105"/>
        </w:rPr>
        <w:t>bị</w:t>
      </w:r>
      <w:r>
        <w:rPr>
          <w:color w:val="231F20"/>
          <w:spacing w:val="-14"/>
          <w:w w:val="105"/>
        </w:rPr>
        <w:t xml:space="preserve"> </w:t>
      </w:r>
      <w:r>
        <w:rPr>
          <w:color w:val="231F20"/>
          <w:w w:val="105"/>
        </w:rPr>
        <w:t xml:space="preserve">đọa </w:t>
      </w:r>
      <w:r>
        <w:rPr>
          <w:color w:val="231F20"/>
          <w:w w:val="110"/>
        </w:rPr>
        <w:t>lạc,</w:t>
      </w:r>
      <w:r>
        <w:rPr>
          <w:color w:val="231F20"/>
          <w:spacing w:val="-23"/>
          <w:w w:val="110"/>
        </w:rPr>
        <w:t xml:space="preserve"> </w:t>
      </w:r>
      <w:r>
        <w:rPr>
          <w:color w:val="231F20"/>
          <w:w w:val="110"/>
        </w:rPr>
        <w:t>cái</w:t>
      </w:r>
      <w:r>
        <w:rPr>
          <w:color w:val="231F20"/>
          <w:spacing w:val="-23"/>
          <w:w w:val="110"/>
        </w:rPr>
        <w:t xml:space="preserve"> </w:t>
      </w:r>
      <w:r>
        <w:rPr>
          <w:color w:val="231F20"/>
          <w:w w:val="110"/>
        </w:rPr>
        <w:t>này</w:t>
      </w:r>
      <w:r>
        <w:rPr>
          <w:color w:val="231F20"/>
          <w:spacing w:val="-23"/>
          <w:w w:val="110"/>
        </w:rPr>
        <w:t xml:space="preserve"> </w:t>
      </w:r>
      <w:r>
        <w:rPr>
          <w:color w:val="231F20"/>
          <w:w w:val="110"/>
        </w:rPr>
        <w:t>không</w:t>
      </w:r>
      <w:r>
        <w:rPr>
          <w:color w:val="231F20"/>
          <w:spacing w:val="-23"/>
          <w:w w:val="110"/>
        </w:rPr>
        <w:t xml:space="preserve"> </w:t>
      </w:r>
      <w:r>
        <w:rPr>
          <w:color w:val="231F20"/>
          <w:w w:val="110"/>
        </w:rPr>
        <w:t>thể</w:t>
      </w:r>
      <w:r>
        <w:rPr>
          <w:color w:val="231F20"/>
          <w:spacing w:val="-23"/>
          <w:w w:val="110"/>
        </w:rPr>
        <w:t xml:space="preserve"> </w:t>
      </w:r>
      <w:r>
        <w:rPr>
          <w:color w:val="231F20"/>
          <w:w w:val="110"/>
        </w:rPr>
        <w:t>không</w:t>
      </w:r>
      <w:r>
        <w:rPr>
          <w:color w:val="231F20"/>
          <w:spacing w:val="-23"/>
          <w:w w:val="110"/>
        </w:rPr>
        <w:t xml:space="preserve"> </w:t>
      </w:r>
      <w:r>
        <w:rPr>
          <w:color w:val="231F20"/>
          <w:w w:val="110"/>
        </w:rPr>
        <w:t>biết.</w:t>
      </w:r>
    </w:p>
    <w:p w14:paraId="10E43FF9" w14:textId="77777777" w:rsidR="00941B9D" w:rsidRDefault="00545CF7">
      <w:pPr>
        <w:pStyle w:val="BodyText"/>
        <w:spacing w:before="153" w:line="302" w:lineRule="auto"/>
        <w:ind w:left="397" w:right="111"/>
      </w:pPr>
      <w:r>
        <w:rPr>
          <w:color w:val="231F20"/>
          <w:w w:val="105"/>
        </w:rPr>
        <w:t>Quý vị xem toàn bộ là Pháp thân Đại sĩ, không có ma vương ngoại đạo, không có tà ma bên ngoài, bên trong thì không có phiền não</w:t>
      </w:r>
      <w:r>
        <w:rPr>
          <w:color w:val="231F20"/>
          <w:w w:val="105"/>
        </w:rPr>
        <w:t>, không khởi tâm, không động niệm, không phân biệt, không chấp trước, cho nên người này không thoái chuyển.</w:t>
      </w:r>
    </w:p>
    <w:p w14:paraId="1F76DF84" w14:textId="77777777" w:rsidR="00941B9D" w:rsidRDefault="00545CF7">
      <w:pPr>
        <w:spacing w:before="148" w:line="302" w:lineRule="auto"/>
        <w:ind w:left="397" w:right="110" w:firstLine="453"/>
        <w:jc w:val="both"/>
        <w:rPr>
          <w:sz w:val="34"/>
        </w:rPr>
      </w:pPr>
      <w:r>
        <w:rPr>
          <w:i/>
          <w:color w:val="231F20"/>
          <w:w w:val="105"/>
          <w:sz w:val="34"/>
        </w:rPr>
        <w:t>“Thứ năm, thọ mạng vĩnh kiếp, cùng Phật tương đồng, nên</w:t>
      </w:r>
      <w:r>
        <w:rPr>
          <w:i/>
          <w:color w:val="231F20"/>
          <w:spacing w:val="-6"/>
          <w:w w:val="105"/>
          <w:sz w:val="34"/>
        </w:rPr>
        <w:t xml:space="preserve"> </w:t>
      </w:r>
      <w:r>
        <w:rPr>
          <w:i/>
          <w:color w:val="231F20"/>
          <w:w w:val="105"/>
          <w:sz w:val="34"/>
        </w:rPr>
        <w:t>bất</w:t>
      </w:r>
      <w:r>
        <w:rPr>
          <w:i/>
          <w:color w:val="231F20"/>
          <w:spacing w:val="-6"/>
          <w:w w:val="105"/>
          <w:sz w:val="34"/>
        </w:rPr>
        <w:t xml:space="preserve"> </w:t>
      </w:r>
      <w:r>
        <w:rPr>
          <w:i/>
          <w:color w:val="231F20"/>
          <w:w w:val="105"/>
          <w:sz w:val="34"/>
        </w:rPr>
        <w:t>thoái”.</w:t>
      </w:r>
      <w:r>
        <w:rPr>
          <w:i/>
          <w:color w:val="231F20"/>
          <w:spacing w:val="-5"/>
          <w:w w:val="105"/>
          <w:sz w:val="34"/>
        </w:rPr>
        <w:t xml:space="preserve"> </w:t>
      </w:r>
      <w:r>
        <w:rPr>
          <w:color w:val="231F20"/>
          <w:w w:val="105"/>
          <w:sz w:val="34"/>
        </w:rPr>
        <w:t>Vô</w:t>
      </w:r>
      <w:r>
        <w:rPr>
          <w:color w:val="231F20"/>
          <w:spacing w:val="-6"/>
          <w:w w:val="105"/>
          <w:sz w:val="34"/>
        </w:rPr>
        <w:t xml:space="preserve"> </w:t>
      </w:r>
      <w:r>
        <w:rPr>
          <w:color w:val="231F20"/>
          <w:w w:val="105"/>
          <w:sz w:val="34"/>
        </w:rPr>
        <w:t>lượng</w:t>
      </w:r>
      <w:r>
        <w:rPr>
          <w:color w:val="231F20"/>
          <w:spacing w:val="-6"/>
          <w:w w:val="105"/>
          <w:sz w:val="34"/>
        </w:rPr>
        <w:t xml:space="preserve"> </w:t>
      </w:r>
      <w:r>
        <w:rPr>
          <w:color w:val="231F20"/>
          <w:w w:val="105"/>
          <w:sz w:val="34"/>
        </w:rPr>
        <w:t>thọ,</w:t>
      </w:r>
      <w:r>
        <w:rPr>
          <w:color w:val="231F20"/>
          <w:spacing w:val="-6"/>
          <w:w w:val="105"/>
          <w:sz w:val="34"/>
        </w:rPr>
        <w:t xml:space="preserve"> </w:t>
      </w:r>
      <w:r>
        <w:rPr>
          <w:color w:val="231F20"/>
          <w:w w:val="105"/>
          <w:sz w:val="34"/>
        </w:rPr>
        <w:t>thật</w:t>
      </w:r>
      <w:r>
        <w:rPr>
          <w:color w:val="231F20"/>
          <w:spacing w:val="-6"/>
          <w:w w:val="105"/>
          <w:sz w:val="34"/>
        </w:rPr>
        <w:t xml:space="preserve"> </w:t>
      </w:r>
      <w:r>
        <w:rPr>
          <w:color w:val="231F20"/>
          <w:w w:val="105"/>
          <w:sz w:val="34"/>
        </w:rPr>
        <w:t>sự</w:t>
      </w:r>
      <w:r>
        <w:rPr>
          <w:color w:val="231F20"/>
          <w:spacing w:val="-5"/>
          <w:w w:val="105"/>
          <w:sz w:val="34"/>
        </w:rPr>
        <w:t xml:space="preserve"> </w:t>
      </w:r>
      <w:r>
        <w:rPr>
          <w:color w:val="231F20"/>
          <w:w w:val="105"/>
          <w:sz w:val="34"/>
        </w:rPr>
        <w:t>vô</w:t>
      </w:r>
      <w:r>
        <w:rPr>
          <w:color w:val="231F20"/>
          <w:spacing w:val="-6"/>
          <w:w w:val="105"/>
          <w:sz w:val="34"/>
        </w:rPr>
        <w:t xml:space="preserve"> </w:t>
      </w:r>
      <w:r>
        <w:rPr>
          <w:color w:val="231F20"/>
          <w:w w:val="105"/>
          <w:sz w:val="34"/>
        </w:rPr>
        <w:t>lượng</w:t>
      </w:r>
      <w:r>
        <w:rPr>
          <w:color w:val="231F20"/>
          <w:spacing w:val="-6"/>
          <w:w w:val="105"/>
          <w:sz w:val="34"/>
        </w:rPr>
        <w:t xml:space="preserve"> </w:t>
      </w:r>
      <w:r>
        <w:rPr>
          <w:color w:val="231F20"/>
          <w:w w:val="105"/>
          <w:sz w:val="34"/>
        </w:rPr>
        <w:t>thọ.</w:t>
      </w:r>
    </w:p>
    <w:p w14:paraId="2E699D4D" w14:textId="77777777" w:rsidR="00941B9D" w:rsidRDefault="00545CF7">
      <w:pPr>
        <w:spacing w:before="144" w:line="302" w:lineRule="auto"/>
        <w:ind w:left="397" w:right="110" w:firstLine="528"/>
        <w:jc w:val="both"/>
        <w:rPr>
          <w:i/>
          <w:sz w:val="34"/>
        </w:rPr>
      </w:pPr>
      <w:r>
        <w:rPr>
          <w:color w:val="231F20"/>
          <w:sz w:val="34"/>
        </w:rPr>
        <w:t xml:space="preserve">Tiếp, đoạn cuối: </w:t>
      </w:r>
      <w:r>
        <w:rPr>
          <w:i/>
          <w:color w:val="231F20"/>
          <w:sz w:val="34"/>
        </w:rPr>
        <w:t xml:space="preserve">“Tóm lại, Thánh đức khó lường, ân Phật </w:t>
      </w:r>
      <w:r>
        <w:rPr>
          <w:i/>
          <w:color w:val="231F20"/>
          <w:w w:val="105"/>
          <w:sz w:val="34"/>
        </w:rPr>
        <w:t>khó</w:t>
      </w:r>
      <w:r>
        <w:rPr>
          <w:i/>
          <w:color w:val="231F20"/>
          <w:spacing w:val="-9"/>
          <w:w w:val="105"/>
          <w:sz w:val="34"/>
        </w:rPr>
        <w:t xml:space="preserve"> </w:t>
      </w:r>
      <w:r>
        <w:rPr>
          <w:i/>
          <w:color w:val="231F20"/>
          <w:w w:val="105"/>
          <w:sz w:val="34"/>
        </w:rPr>
        <w:t>báo,</w:t>
      </w:r>
      <w:r>
        <w:rPr>
          <w:i/>
          <w:color w:val="231F20"/>
          <w:spacing w:val="-9"/>
          <w:w w:val="105"/>
          <w:sz w:val="34"/>
        </w:rPr>
        <w:t xml:space="preserve"> </w:t>
      </w:r>
      <w:r>
        <w:rPr>
          <w:i/>
          <w:color w:val="231F20"/>
          <w:w w:val="105"/>
          <w:sz w:val="34"/>
        </w:rPr>
        <w:t>Phật</w:t>
      </w:r>
      <w:r>
        <w:rPr>
          <w:i/>
          <w:color w:val="231F20"/>
          <w:spacing w:val="-9"/>
          <w:w w:val="105"/>
          <w:sz w:val="34"/>
        </w:rPr>
        <w:t xml:space="preserve"> </w:t>
      </w:r>
      <w:r>
        <w:rPr>
          <w:i/>
          <w:color w:val="231F20"/>
          <w:w w:val="105"/>
          <w:sz w:val="34"/>
        </w:rPr>
        <w:t>Di</w:t>
      </w:r>
      <w:r>
        <w:rPr>
          <w:i/>
          <w:color w:val="231F20"/>
          <w:spacing w:val="-9"/>
          <w:w w:val="105"/>
          <w:sz w:val="34"/>
        </w:rPr>
        <w:t xml:space="preserve"> </w:t>
      </w:r>
      <w:r>
        <w:rPr>
          <w:i/>
          <w:color w:val="231F20"/>
          <w:w w:val="105"/>
          <w:sz w:val="34"/>
        </w:rPr>
        <w:t>Đà</w:t>
      </w:r>
      <w:r>
        <w:rPr>
          <w:i/>
          <w:color w:val="231F20"/>
          <w:spacing w:val="-9"/>
          <w:w w:val="105"/>
          <w:sz w:val="34"/>
        </w:rPr>
        <w:t xml:space="preserve"> </w:t>
      </w:r>
      <w:r>
        <w:rPr>
          <w:i/>
          <w:color w:val="231F20"/>
          <w:w w:val="105"/>
          <w:sz w:val="34"/>
        </w:rPr>
        <w:t>tâm</w:t>
      </w:r>
      <w:r>
        <w:rPr>
          <w:i/>
          <w:color w:val="231F20"/>
          <w:spacing w:val="-9"/>
          <w:w w:val="105"/>
          <w:sz w:val="34"/>
        </w:rPr>
        <w:t xml:space="preserve"> </w:t>
      </w:r>
      <w:r>
        <w:rPr>
          <w:i/>
          <w:color w:val="231F20"/>
          <w:w w:val="105"/>
          <w:sz w:val="34"/>
        </w:rPr>
        <w:t>bi</w:t>
      </w:r>
      <w:r>
        <w:rPr>
          <w:i/>
          <w:color w:val="231F20"/>
          <w:spacing w:val="-9"/>
          <w:w w:val="105"/>
          <w:sz w:val="34"/>
        </w:rPr>
        <w:t xml:space="preserve"> </w:t>
      </w:r>
      <w:r>
        <w:rPr>
          <w:i/>
          <w:color w:val="231F20"/>
          <w:w w:val="105"/>
          <w:sz w:val="34"/>
        </w:rPr>
        <w:t>cùng</w:t>
      </w:r>
      <w:r>
        <w:rPr>
          <w:i/>
          <w:color w:val="231F20"/>
          <w:spacing w:val="-9"/>
          <w:w w:val="105"/>
          <w:sz w:val="34"/>
        </w:rPr>
        <w:t xml:space="preserve"> </w:t>
      </w:r>
      <w:r>
        <w:rPr>
          <w:i/>
          <w:color w:val="231F20"/>
          <w:w w:val="105"/>
          <w:sz w:val="34"/>
        </w:rPr>
        <w:t>tột,</w:t>
      </w:r>
      <w:r>
        <w:rPr>
          <w:i/>
          <w:color w:val="231F20"/>
          <w:spacing w:val="-9"/>
          <w:w w:val="105"/>
          <w:sz w:val="34"/>
        </w:rPr>
        <w:t xml:space="preserve"> </w:t>
      </w:r>
      <w:r>
        <w:rPr>
          <w:i/>
          <w:color w:val="231F20"/>
          <w:w w:val="105"/>
          <w:sz w:val="34"/>
        </w:rPr>
        <w:t>Thánh</w:t>
      </w:r>
      <w:r>
        <w:rPr>
          <w:i/>
          <w:color w:val="231F20"/>
          <w:spacing w:val="-9"/>
          <w:w w:val="105"/>
          <w:sz w:val="34"/>
        </w:rPr>
        <w:t xml:space="preserve"> </w:t>
      </w:r>
      <w:r>
        <w:rPr>
          <w:i/>
          <w:color w:val="231F20"/>
          <w:w w:val="105"/>
          <w:sz w:val="34"/>
        </w:rPr>
        <w:t>trí</w:t>
      </w:r>
      <w:r>
        <w:rPr>
          <w:i/>
          <w:color w:val="231F20"/>
          <w:spacing w:val="-9"/>
          <w:w w:val="105"/>
          <w:sz w:val="34"/>
        </w:rPr>
        <w:t xml:space="preserve"> </w:t>
      </w:r>
      <w:r>
        <w:rPr>
          <w:i/>
          <w:color w:val="231F20"/>
          <w:w w:val="105"/>
          <w:sz w:val="34"/>
        </w:rPr>
        <w:t>tuệ</w:t>
      </w:r>
      <w:r>
        <w:rPr>
          <w:i/>
          <w:color w:val="231F20"/>
          <w:spacing w:val="-9"/>
          <w:w w:val="105"/>
          <w:sz w:val="34"/>
        </w:rPr>
        <w:t xml:space="preserve"> </w:t>
      </w:r>
      <w:r>
        <w:rPr>
          <w:i/>
          <w:color w:val="231F20"/>
          <w:w w:val="105"/>
          <w:sz w:val="34"/>
        </w:rPr>
        <w:t>không</w:t>
      </w:r>
      <w:r>
        <w:rPr>
          <w:i/>
          <w:color w:val="231F20"/>
          <w:spacing w:val="-9"/>
          <w:w w:val="105"/>
          <w:sz w:val="34"/>
        </w:rPr>
        <w:t xml:space="preserve"> </w:t>
      </w:r>
      <w:r>
        <w:rPr>
          <w:i/>
          <w:color w:val="231F20"/>
          <w:w w:val="105"/>
          <w:sz w:val="34"/>
        </w:rPr>
        <w:t>gì sánh</w:t>
      </w:r>
      <w:r>
        <w:rPr>
          <w:i/>
          <w:color w:val="231F20"/>
          <w:spacing w:val="10"/>
          <w:w w:val="105"/>
          <w:sz w:val="34"/>
        </w:rPr>
        <w:t xml:space="preserve"> </w:t>
      </w:r>
      <w:r>
        <w:rPr>
          <w:i/>
          <w:color w:val="231F20"/>
          <w:w w:val="105"/>
          <w:sz w:val="34"/>
        </w:rPr>
        <w:t>bằng,</w:t>
      </w:r>
      <w:r>
        <w:rPr>
          <w:i/>
          <w:color w:val="231F20"/>
          <w:spacing w:val="11"/>
          <w:w w:val="105"/>
          <w:sz w:val="34"/>
        </w:rPr>
        <w:t xml:space="preserve"> </w:t>
      </w:r>
      <w:r>
        <w:rPr>
          <w:i/>
          <w:color w:val="231F20"/>
          <w:w w:val="105"/>
          <w:sz w:val="34"/>
        </w:rPr>
        <w:t>từ</w:t>
      </w:r>
      <w:r>
        <w:rPr>
          <w:i/>
          <w:color w:val="231F20"/>
          <w:spacing w:val="11"/>
          <w:w w:val="105"/>
          <w:sz w:val="34"/>
        </w:rPr>
        <w:t xml:space="preserve"> </w:t>
      </w:r>
      <w:r>
        <w:rPr>
          <w:i/>
          <w:color w:val="231F20"/>
          <w:w w:val="105"/>
          <w:sz w:val="34"/>
        </w:rPr>
        <w:t>đó</w:t>
      </w:r>
      <w:r>
        <w:rPr>
          <w:i/>
          <w:color w:val="231F20"/>
          <w:spacing w:val="10"/>
          <w:w w:val="105"/>
          <w:sz w:val="34"/>
        </w:rPr>
        <w:t xml:space="preserve"> </w:t>
      </w:r>
      <w:r>
        <w:rPr>
          <w:i/>
          <w:color w:val="231F20"/>
          <w:w w:val="105"/>
          <w:sz w:val="34"/>
        </w:rPr>
        <w:t>lưu</w:t>
      </w:r>
      <w:r>
        <w:rPr>
          <w:i/>
          <w:color w:val="231F20"/>
          <w:spacing w:val="12"/>
          <w:w w:val="105"/>
          <w:sz w:val="34"/>
        </w:rPr>
        <w:t xml:space="preserve"> </w:t>
      </w:r>
      <w:r>
        <w:rPr>
          <w:i/>
          <w:color w:val="231F20"/>
          <w:w w:val="105"/>
          <w:sz w:val="34"/>
        </w:rPr>
        <w:t>hiện</w:t>
      </w:r>
      <w:r>
        <w:rPr>
          <w:i/>
          <w:color w:val="231F20"/>
          <w:spacing w:val="10"/>
          <w:w w:val="105"/>
          <w:sz w:val="34"/>
        </w:rPr>
        <w:t xml:space="preserve"> </w:t>
      </w:r>
      <w:r>
        <w:rPr>
          <w:i/>
          <w:color w:val="231F20"/>
          <w:w w:val="105"/>
          <w:sz w:val="34"/>
        </w:rPr>
        <w:t>Đồng</w:t>
      </w:r>
      <w:r>
        <w:rPr>
          <w:i/>
          <w:color w:val="231F20"/>
          <w:spacing w:val="11"/>
          <w:w w:val="105"/>
          <w:sz w:val="34"/>
        </w:rPr>
        <w:t xml:space="preserve"> </w:t>
      </w:r>
      <w:r>
        <w:rPr>
          <w:i/>
          <w:color w:val="231F20"/>
          <w:w w:val="105"/>
          <w:sz w:val="34"/>
        </w:rPr>
        <w:t>cư</w:t>
      </w:r>
      <w:r>
        <w:rPr>
          <w:i/>
          <w:color w:val="231F20"/>
          <w:spacing w:val="10"/>
          <w:w w:val="105"/>
          <w:sz w:val="34"/>
        </w:rPr>
        <w:t xml:space="preserve"> </w:t>
      </w:r>
      <w:r>
        <w:rPr>
          <w:i/>
          <w:color w:val="231F20"/>
          <w:w w:val="105"/>
          <w:sz w:val="34"/>
        </w:rPr>
        <w:t>Tịnh</w:t>
      </w:r>
      <w:r>
        <w:rPr>
          <w:i/>
          <w:color w:val="231F20"/>
          <w:spacing w:val="12"/>
          <w:w w:val="105"/>
          <w:sz w:val="34"/>
        </w:rPr>
        <w:t xml:space="preserve"> </w:t>
      </w:r>
      <w:r>
        <w:rPr>
          <w:i/>
          <w:color w:val="231F20"/>
          <w:w w:val="105"/>
          <w:sz w:val="34"/>
        </w:rPr>
        <w:t>độ</w:t>
      </w:r>
      <w:r>
        <w:rPr>
          <w:i/>
          <w:color w:val="231F20"/>
          <w:spacing w:val="10"/>
          <w:w w:val="105"/>
          <w:sz w:val="34"/>
        </w:rPr>
        <w:t xml:space="preserve"> </w:t>
      </w:r>
      <w:r>
        <w:rPr>
          <w:i/>
          <w:color w:val="231F20"/>
          <w:w w:val="105"/>
          <w:sz w:val="34"/>
        </w:rPr>
        <w:t>này</w:t>
      </w:r>
      <w:r>
        <w:rPr>
          <w:i/>
          <w:color w:val="231F20"/>
          <w:spacing w:val="11"/>
          <w:w w:val="105"/>
          <w:sz w:val="34"/>
        </w:rPr>
        <w:t xml:space="preserve"> </w:t>
      </w:r>
      <w:r>
        <w:rPr>
          <w:i/>
          <w:color w:val="231F20"/>
          <w:w w:val="105"/>
          <w:sz w:val="34"/>
        </w:rPr>
        <w:t>Phàm</w:t>
      </w:r>
      <w:r>
        <w:rPr>
          <w:i/>
          <w:color w:val="231F20"/>
          <w:spacing w:val="10"/>
          <w:w w:val="105"/>
          <w:sz w:val="34"/>
        </w:rPr>
        <w:t xml:space="preserve"> </w:t>
      </w:r>
      <w:r>
        <w:rPr>
          <w:i/>
          <w:color w:val="231F20"/>
          <w:spacing w:val="-5"/>
          <w:w w:val="105"/>
          <w:sz w:val="34"/>
        </w:rPr>
        <w:t>phu</w:t>
      </w:r>
    </w:p>
    <w:p w14:paraId="24C45E5A" w14:textId="77777777" w:rsidR="00941B9D" w:rsidRDefault="00941B9D">
      <w:pPr>
        <w:spacing w:line="302" w:lineRule="auto"/>
        <w:jc w:val="both"/>
        <w:rPr>
          <w:sz w:val="34"/>
        </w:rPr>
        <w:sectPr w:rsidR="00941B9D">
          <w:pgSz w:w="11060" w:h="15030"/>
          <w:pgMar w:top="1040" w:right="1020" w:bottom="960" w:left="1020" w:header="847" w:footer="767" w:gutter="0"/>
          <w:cols w:space="720"/>
        </w:sectPr>
      </w:pPr>
    </w:p>
    <w:p w14:paraId="1C647232" w14:textId="77777777" w:rsidR="00941B9D" w:rsidRDefault="00941B9D">
      <w:pPr>
        <w:pStyle w:val="BodyText"/>
        <w:spacing w:before="6"/>
        <w:ind w:firstLine="0"/>
        <w:jc w:val="left"/>
        <w:rPr>
          <w:i/>
          <w:sz w:val="22"/>
        </w:rPr>
      </w:pPr>
    </w:p>
    <w:p w14:paraId="547DB74A" w14:textId="77777777" w:rsidR="00941B9D" w:rsidRDefault="00545CF7">
      <w:pPr>
        <w:spacing w:before="106" w:line="304" w:lineRule="auto"/>
        <w:ind w:left="113" w:right="394"/>
        <w:jc w:val="both"/>
        <w:rPr>
          <w:i/>
          <w:sz w:val="34"/>
        </w:rPr>
      </w:pPr>
      <w:r>
        <w:rPr>
          <w:i/>
          <w:color w:val="231F20"/>
          <w:sz w:val="34"/>
        </w:rPr>
        <w:t>dễ sinh, Hành giả không cần đoạn hoặc tiêu nghiệp, chỉ cần tín nguyện trì danh, hạ chí mười niệm, đều được vãng sinh,</w:t>
      </w:r>
      <w:r>
        <w:rPr>
          <w:i/>
          <w:color w:val="231F20"/>
          <w:spacing w:val="80"/>
          <w:w w:val="150"/>
          <w:sz w:val="34"/>
        </w:rPr>
        <w:t xml:space="preserve"> </w:t>
      </w:r>
      <w:r>
        <w:rPr>
          <w:i/>
          <w:color w:val="231F20"/>
          <w:sz w:val="34"/>
        </w:rPr>
        <w:t>ra khỏi tam giới, vĩnh viễn lìa khổ, lên Vị Bất thoái, một đời thành Phật, vượt tình lìa kiến, chẳng thể nghĩ bàn”.</w:t>
      </w:r>
    </w:p>
    <w:p w14:paraId="75ED6487" w14:textId="77777777" w:rsidR="00941B9D" w:rsidRDefault="00545CF7">
      <w:pPr>
        <w:pStyle w:val="BodyText"/>
        <w:spacing w:before="144" w:line="304" w:lineRule="auto"/>
        <w:ind w:left="113" w:right="392"/>
      </w:pPr>
      <w:r>
        <w:rPr>
          <w:color w:val="231F20"/>
          <w:w w:val="105"/>
        </w:rPr>
        <w:t xml:space="preserve">Đây là đoạn tổng </w:t>
      </w:r>
      <w:r>
        <w:rPr>
          <w:color w:val="231F20"/>
          <w:w w:val="105"/>
        </w:rPr>
        <w:t xml:space="preserve">kết </w:t>
      </w:r>
      <w:r>
        <w:rPr>
          <w:i/>
          <w:color w:val="231F20"/>
          <w:w w:val="105"/>
        </w:rPr>
        <w:t xml:space="preserve">Tông Thú </w:t>
      </w:r>
      <w:r>
        <w:rPr>
          <w:color w:val="231F20"/>
          <w:w w:val="105"/>
        </w:rPr>
        <w:t>cuối cùng, mỗi câu đều chân</w:t>
      </w:r>
      <w:r>
        <w:rPr>
          <w:color w:val="231F20"/>
          <w:spacing w:val="-20"/>
          <w:w w:val="105"/>
        </w:rPr>
        <w:t xml:space="preserve"> </w:t>
      </w:r>
      <w:r>
        <w:rPr>
          <w:color w:val="231F20"/>
          <w:w w:val="105"/>
        </w:rPr>
        <w:t>thật,</w:t>
      </w:r>
      <w:r>
        <w:rPr>
          <w:color w:val="231F20"/>
          <w:spacing w:val="-20"/>
          <w:w w:val="105"/>
        </w:rPr>
        <w:t xml:space="preserve"> </w:t>
      </w:r>
      <w:r>
        <w:rPr>
          <w:color w:val="231F20"/>
          <w:w w:val="105"/>
        </w:rPr>
        <w:t>không</w:t>
      </w:r>
      <w:r>
        <w:rPr>
          <w:color w:val="231F20"/>
          <w:spacing w:val="-20"/>
          <w:w w:val="105"/>
        </w:rPr>
        <w:t xml:space="preserve"> </w:t>
      </w:r>
      <w:r>
        <w:rPr>
          <w:color w:val="231F20"/>
          <w:w w:val="105"/>
        </w:rPr>
        <w:t>dối.</w:t>
      </w:r>
      <w:r>
        <w:rPr>
          <w:color w:val="231F20"/>
          <w:spacing w:val="-20"/>
          <w:w w:val="105"/>
        </w:rPr>
        <w:t xml:space="preserve"> </w:t>
      </w:r>
      <w:r>
        <w:rPr>
          <w:color w:val="231F20"/>
          <w:w w:val="105"/>
        </w:rPr>
        <w:t>Đúng</w:t>
      </w:r>
      <w:r>
        <w:rPr>
          <w:color w:val="231F20"/>
          <w:spacing w:val="-19"/>
          <w:w w:val="105"/>
        </w:rPr>
        <w:t xml:space="preserve"> </w:t>
      </w:r>
      <w:r>
        <w:rPr>
          <w:color w:val="231F20"/>
          <w:w w:val="105"/>
        </w:rPr>
        <w:t>vậy,</w:t>
      </w:r>
      <w:r>
        <w:rPr>
          <w:color w:val="231F20"/>
          <w:spacing w:val="-20"/>
          <w:w w:val="105"/>
        </w:rPr>
        <w:t xml:space="preserve"> </w:t>
      </w:r>
      <w:r>
        <w:rPr>
          <w:color w:val="231F20"/>
          <w:w w:val="105"/>
        </w:rPr>
        <w:t>nói</w:t>
      </w:r>
      <w:r>
        <w:rPr>
          <w:color w:val="231F20"/>
          <w:spacing w:val="-20"/>
          <w:w w:val="105"/>
        </w:rPr>
        <w:t xml:space="preserve"> </w:t>
      </w:r>
      <w:r>
        <w:rPr>
          <w:color w:val="231F20"/>
          <w:w w:val="105"/>
        </w:rPr>
        <w:t>Thánh</w:t>
      </w:r>
      <w:r>
        <w:rPr>
          <w:color w:val="231F20"/>
          <w:spacing w:val="-20"/>
          <w:w w:val="105"/>
        </w:rPr>
        <w:t xml:space="preserve"> </w:t>
      </w:r>
      <w:r>
        <w:rPr>
          <w:color w:val="231F20"/>
          <w:w w:val="105"/>
        </w:rPr>
        <w:t>đức,</w:t>
      </w:r>
      <w:r>
        <w:rPr>
          <w:color w:val="231F20"/>
          <w:spacing w:val="-20"/>
          <w:w w:val="105"/>
        </w:rPr>
        <w:t xml:space="preserve"> </w:t>
      </w:r>
      <w:r>
        <w:rPr>
          <w:color w:val="231F20"/>
          <w:w w:val="105"/>
        </w:rPr>
        <w:t>chính</w:t>
      </w:r>
      <w:r>
        <w:rPr>
          <w:color w:val="231F20"/>
          <w:spacing w:val="-20"/>
          <w:w w:val="105"/>
        </w:rPr>
        <w:t xml:space="preserve"> </w:t>
      </w:r>
      <w:r>
        <w:rPr>
          <w:color w:val="231F20"/>
          <w:w w:val="105"/>
        </w:rPr>
        <w:t>là</w:t>
      </w:r>
      <w:r>
        <w:rPr>
          <w:color w:val="231F20"/>
          <w:spacing w:val="-20"/>
          <w:w w:val="105"/>
        </w:rPr>
        <w:t xml:space="preserve"> </w:t>
      </w:r>
      <w:r>
        <w:rPr>
          <w:color w:val="231F20"/>
          <w:w w:val="105"/>
        </w:rPr>
        <w:t xml:space="preserve">đức </w:t>
      </w:r>
      <w:r>
        <w:rPr>
          <w:color w:val="231F20"/>
          <w:spacing w:val="-2"/>
          <w:w w:val="105"/>
        </w:rPr>
        <w:t>lớn</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đại</w:t>
      </w:r>
      <w:r>
        <w:rPr>
          <w:color w:val="231F20"/>
          <w:spacing w:val="-18"/>
          <w:w w:val="105"/>
        </w:rPr>
        <w:t xml:space="preserve"> </w:t>
      </w:r>
      <w:r>
        <w:rPr>
          <w:color w:val="231F20"/>
          <w:spacing w:val="-2"/>
          <w:w w:val="105"/>
        </w:rPr>
        <w:t>ân,</w:t>
      </w:r>
      <w:r>
        <w:rPr>
          <w:color w:val="231F20"/>
          <w:spacing w:val="-18"/>
          <w:w w:val="105"/>
        </w:rPr>
        <w:t xml:space="preserve"> </w:t>
      </w:r>
      <w:r>
        <w:rPr>
          <w:color w:val="231F20"/>
          <w:spacing w:val="-2"/>
          <w:w w:val="105"/>
        </w:rPr>
        <w:t>đại</w:t>
      </w:r>
      <w:r>
        <w:rPr>
          <w:color w:val="231F20"/>
          <w:spacing w:val="-18"/>
          <w:w w:val="105"/>
        </w:rPr>
        <w:t xml:space="preserve"> </w:t>
      </w:r>
      <w:r>
        <w:rPr>
          <w:color w:val="231F20"/>
          <w:spacing w:val="-2"/>
          <w:w w:val="105"/>
        </w:rPr>
        <w:t>tuệ,</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tưởng</w:t>
      </w:r>
      <w:r>
        <w:rPr>
          <w:color w:val="231F20"/>
          <w:spacing w:val="-18"/>
          <w:w w:val="105"/>
        </w:rPr>
        <w:t xml:space="preserve"> </w:t>
      </w:r>
      <w:r>
        <w:rPr>
          <w:color w:val="231F20"/>
          <w:spacing w:val="-2"/>
          <w:w w:val="105"/>
        </w:rPr>
        <w:t xml:space="preserve">tượng. </w:t>
      </w:r>
      <w:r>
        <w:rPr>
          <w:color w:val="231F20"/>
          <w:w w:val="105"/>
        </w:rPr>
        <w:t>Ân</w:t>
      </w:r>
      <w:r>
        <w:rPr>
          <w:color w:val="231F20"/>
          <w:spacing w:val="-5"/>
          <w:w w:val="105"/>
        </w:rPr>
        <w:t xml:space="preserve"> </w:t>
      </w:r>
      <w:r>
        <w:rPr>
          <w:color w:val="231F20"/>
          <w:w w:val="105"/>
        </w:rPr>
        <w:t>của</w:t>
      </w:r>
      <w:r>
        <w:rPr>
          <w:color w:val="231F20"/>
          <w:spacing w:val="-5"/>
          <w:w w:val="105"/>
        </w:rPr>
        <w:t xml:space="preserve"> </w:t>
      </w:r>
      <w:r>
        <w:rPr>
          <w:color w:val="231F20"/>
          <w:w w:val="105"/>
        </w:rPr>
        <w:t>chư</w:t>
      </w:r>
      <w:r>
        <w:rPr>
          <w:color w:val="231F20"/>
          <w:spacing w:val="-5"/>
          <w:w w:val="105"/>
        </w:rPr>
        <w:t xml:space="preserve"> </w:t>
      </w:r>
      <w:r>
        <w:rPr>
          <w:color w:val="231F20"/>
          <w:w w:val="105"/>
        </w:rPr>
        <w:t>Phật,</w:t>
      </w:r>
      <w:r>
        <w:rPr>
          <w:color w:val="231F20"/>
          <w:spacing w:val="-5"/>
          <w:w w:val="105"/>
        </w:rPr>
        <w:t xml:space="preserve"> </w:t>
      </w:r>
      <w:r>
        <w:rPr>
          <w:color w:val="231F20"/>
          <w:w w:val="105"/>
        </w:rPr>
        <w:t>chư</w:t>
      </w:r>
      <w:r>
        <w:rPr>
          <w:color w:val="231F20"/>
          <w:spacing w:val="-5"/>
          <w:w w:val="105"/>
        </w:rPr>
        <w:t xml:space="preserve"> </w:t>
      </w:r>
      <w:r>
        <w:rPr>
          <w:color w:val="231F20"/>
          <w:w w:val="105"/>
        </w:rPr>
        <w:t>Phật</w:t>
      </w:r>
      <w:r>
        <w:rPr>
          <w:color w:val="231F20"/>
          <w:spacing w:val="-5"/>
          <w:w w:val="105"/>
        </w:rPr>
        <w:t xml:space="preserve"> </w:t>
      </w:r>
      <w:r>
        <w:rPr>
          <w:color w:val="231F20"/>
          <w:w w:val="105"/>
        </w:rPr>
        <w:t>giới</w:t>
      </w:r>
      <w:r>
        <w:rPr>
          <w:color w:val="231F20"/>
          <w:spacing w:val="-6"/>
          <w:w w:val="105"/>
        </w:rPr>
        <w:t xml:space="preserve"> </w:t>
      </w:r>
      <w:r>
        <w:rPr>
          <w:color w:val="231F20"/>
          <w:w w:val="105"/>
        </w:rPr>
        <w:t>thiệu,</w:t>
      </w:r>
      <w:r>
        <w:rPr>
          <w:color w:val="231F20"/>
          <w:spacing w:val="-6"/>
          <w:w w:val="105"/>
        </w:rPr>
        <w:t xml:space="preserve"> </w:t>
      </w:r>
      <w:r>
        <w:rPr>
          <w:color w:val="231F20"/>
          <w:w w:val="105"/>
        </w:rPr>
        <w:t>chư</w:t>
      </w:r>
      <w:r>
        <w:rPr>
          <w:color w:val="231F20"/>
          <w:spacing w:val="-6"/>
          <w:w w:val="105"/>
        </w:rPr>
        <w:t xml:space="preserve"> </w:t>
      </w:r>
      <w:r>
        <w:rPr>
          <w:color w:val="231F20"/>
          <w:w w:val="105"/>
        </w:rPr>
        <w:t>Phật</w:t>
      </w:r>
      <w:r>
        <w:rPr>
          <w:color w:val="231F20"/>
          <w:spacing w:val="-5"/>
          <w:w w:val="105"/>
        </w:rPr>
        <w:t xml:space="preserve"> </w:t>
      </w:r>
      <w:r>
        <w:rPr>
          <w:color w:val="231F20"/>
          <w:w w:val="105"/>
        </w:rPr>
        <w:t>đề</w:t>
      </w:r>
      <w:r>
        <w:rPr>
          <w:color w:val="231F20"/>
          <w:spacing w:val="-5"/>
          <w:w w:val="105"/>
        </w:rPr>
        <w:t xml:space="preserve"> </w:t>
      </w:r>
      <w:r>
        <w:rPr>
          <w:color w:val="231F20"/>
          <w:w w:val="105"/>
        </w:rPr>
        <w:t>cử,</w:t>
      </w:r>
      <w:r>
        <w:rPr>
          <w:color w:val="231F20"/>
          <w:spacing w:val="-5"/>
          <w:w w:val="105"/>
        </w:rPr>
        <w:t xml:space="preserve"> </w:t>
      </w:r>
      <w:r>
        <w:rPr>
          <w:color w:val="231F20"/>
          <w:w w:val="105"/>
        </w:rPr>
        <w:t>khiến chúng</w:t>
      </w:r>
      <w:r>
        <w:rPr>
          <w:color w:val="231F20"/>
          <w:spacing w:val="-22"/>
          <w:w w:val="105"/>
        </w:rPr>
        <w:t xml:space="preserve"> </w:t>
      </w:r>
      <w:r>
        <w:rPr>
          <w:color w:val="231F20"/>
          <w:w w:val="105"/>
        </w:rPr>
        <w:t>ta</w:t>
      </w:r>
      <w:r>
        <w:rPr>
          <w:color w:val="231F20"/>
          <w:spacing w:val="-22"/>
          <w:w w:val="105"/>
        </w:rPr>
        <w:t xml:space="preserve"> </w:t>
      </w:r>
      <w:r>
        <w:rPr>
          <w:color w:val="231F20"/>
          <w:w w:val="105"/>
        </w:rPr>
        <w:t>cảm</w:t>
      </w:r>
      <w:r>
        <w:rPr>
          <w:color w:val="231F20"/>
          <w:spacing w:val="-22"/>
          <w:w w:val="105"/>
        </w:rPr>
        <w:t xml:space="preserve"> </w:t>
      </w:r>
      <w:r>
        <w:rPr>
          <w:color w:val="231F20"/>
          <w:w w:val="105"/>
        </w:rPr>
        <w:t>nhận</w:t>
      </w:r>
      <w:r>
        <w:rPr>
          <w:color w:val="231F20"/>
          <w:spacing w:val="-22"/>
          <w:w w:val="105"/>
        </w:rPr>
        <w:t xml:space="preserve"> </w:t>
      </w:r>
      <w:r>
        <w:rPr>
          <w:color w:val="231F20"/>
          <w:w w:val="105"/>
        </w:rPr>
        <w:t>được</w:t>
      </w:r>
      <w:r>
        <w:rPr>
          <w:color w:val="231F20"/>
          <w:spacing w:val="-22"/>
          <w:w w:val="105"/>
        </w:rPr>
        <w:t xml:space="preserve"> </w:t>
      </w:r>
      <w:r>
        <w:rPr>
          <w:color w:val="231F20"/>
          <w:w w:val="105"/>
        </w:rPr>
        <w:t>ân</w:t>
      </w:r>
      <w:r>
        <w:rPr>
          <w:color w:val="231F20"/>
          <w:spacing w:val="-22"/>
          <w:w w:val="105"/>
        </w:rPr>
        <w:t xml:space="preserve"> </w:t>
      </w:r>
      <w:r>
        <w:rPr>
          <w:color w:val="231F20"/>
          <w:w w:val="105"/>
        </w:rPr>
        <w:t>của</w:t>
      </w:r>
      <w:r>
        <w:rPr>
          <w:color w:val="231F20"/>
          <w:spacing w:val="-22"/>
          <w:w w:val="105"/>
        </w:rPr>
        <w:t xml:space="preserve"> </w:t>
      </w:r>
      <w:r>
        <w:rPr>
          <w:color w:val="231F20"/>
          <w:w w:val="105"/>
        </w:rPr>
        <w:t>Phật</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2"/>
          <w:w w:val="105"/>
        </w:rPr>
        <w:t xml:space="preserve"> </w:t>
      </w:r>
      <w:r>
        <w:rPr>
          <w:color w:val="231F20"/>
          <w:w w:val="105"/>
        </w:rPr>
        <w:t>ân</w:t>
      </w:r>
      <w:r>
        <w:rPr>
          <w:color w:val="231F20"/>
          <w:spacing w:val="-22"/>
          <w:w w:val="105"/>
        </w:rPr>
        <w:t xml:space="preserve"> </w:t>
      </w:r>
      <w:r>
        <w:rPr>
          <w:color w:val="231F20"/>
          <w:w w:val="105"/>
        </w:rPr>
        <w:t>đức</w:t>
      </w:r>
      <w:r>
        <w:rPr>
          <w:color w:val="231F20"/>
          <w:spacing w:val="-22"/>
          <w:w w:val="105"/>
        </w:rPr>
        <w:t xml:space="preserve"> </w:t>
      </w:r>
      <w:r>
        <w:rPr>
          <w:color w:val="231F20"/>
          <w:w w:val="105"/>
        </w:rPr>
        <w:t>của</w:t>
      </w:r>
      <w:r>
        <w:rPr>
          <w:color w:val="231F20"/>
          <w:spacing w:val="-22"/>
          <w:w w:val="105"/>
        </w:rPr>
        <w:t xml:space="preserve"> </w:t>
      </w:r>
      <w:r>
        <w:rPr>
          <w:color w:val="231F20"/>
          <w:w w:val="105"/>
        </w:rPr>
        <w:t>hết thảy chư Phật.</w:t>
      </w:r>
    </w:p>
    <w:p w14:paraId="2F36764C" w14:textId="77777777" w:rsidR="00941B9D" w:rsidRDefault="00545CF7">
      <w:pPr>
        <w:pStyle w:val="BodyText"/>
        <w:spacing w:before="144" w:line="304" w:lineRule="auto"/>
        <w:ind w:left="113" w:right="393"/>
      </w:pPr>
      <w:r>
        <w:rPr>
          <w:color w:val="231F20"/>
          <w:w w:val="105"/>
        </w:rPr>
        <w:t>Mười phương hết thảy chư Phật, không có vị nào không tán</w:t>
      </w:r>
      <w:r>
        <w:rPr>
          <w:color w:val="231F20"/>
          <w:spacing w:val="-6"/>
          <w:w w:val="105"/>
        </w:rPr>
        <w:t xml:space="preserve"> </w:t>
      </w:r>
      <w:r>
        <w:rPr>
          <w:color w:val="231F20"/>
          <w:w w:val="105"/>
        </w:rPr>
        <w:t>thán,</w:t>
      </w:r>
      <w:r>
        <w:rPr>
          <w:color w:val="231F20"/>
          <w:spacing w:val="-6"/>
          <w:w w:val="105"/>
        </w:rPr>
        <w:t xml:space="preserve"> </w:t>
      </w:r>
      <w:r>
        <w:rPr>
          <w:color w:val="231F20"/>
          <w:w w:val="105"/>
        </w:rPr>
        <w:t>đề</w:t>
      </w:r>
      <w:r>
        <w:rPr>
          <w:color w:val="231F20"/>
          <w:spacing w:val="-6"/>
          <w:w w:val="105"/>
        </w:rPr>
        <w:t xml:space="preserve"> </w:t>
      </w:r>
      <w:r>
        <w:rPr>
          <w:color w:val="231F20"/>
          <w:w w:val="105"/>
        </w:rPr>
        <w:t>cử,</w:t>
      </w:r>
      <w:r>
        <w:rPr>
          <w:color w:val="231F20"/>
          <w:spacing w:val="-6"/>
          <w:w w:val="105"/>
        </w:rPr>
        <w:t xml:space="preserve"> </w:t>
      </w:r>
      <w:r>
        <w:rPr>
          <w:color w:val="231F20"/>
          <w:w w:val="105"/>
        </w:rPr>
        <w:t>giới</w:t>
      </w:r>
      <w:r>
        <w:rPr>
          <w:color w:val="231F20"/>
          <w:spacing w:val="-6"/>
          <w:w w:val="105"/>
        </w:rPr>
        <w:t xml:space="preserve"> </w:t>
      </w:r>
      <w:r>
        <w:rPr>
          <w:color w:val="231F20"/>
          <w:w w:val="105"/>
        </w:rPr>
        <w:t>thiệu</w:t>
      </w:r>
      <w:r>
        <w:rPr>
          <w:color w:val="231F20"/>
          <w:spacing w:val="-6"/>
          <w:w w:val="105"/>
        </w:rPr>
        <w:t xml:space="preserve"> </w:t>
      </w:r>
      <w:r>
        <w:rPr>
          <w:color w:val="231F20"/>
          <w:w w:val="105"/>
        </w:rPr>
        <w:t>Phật</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6"/>
          <w:w w:val="105"/>
        </w:rPr>
        <w:t xml:space="preserve"> </w:t>
      </w:r>
      <w:r>
        <w:rPr>
          <w:color w:val="231F20"/>
          <w:w w:val="105"/>
        </w:rPr>
        <w:t>Đà,</w:t>
      </w:r>
      <w:r>
        <w:rPr>
          <w:color w:val="231F20"/>
          <w:spacing w:val="-6"/>
          <w:w w:val="105"/>
        </w:rPr>
        <w:t xml:space="preserve"> </w:t>
      </w:r>
      <w:r>
        <w:rPr>
          <w:color w:val="231F20"/>
          <w:w w:val="105"/>
        </w:rPr>
        <w:t>khiến</w:t>
      </w:r>
      <w:r>
        <w:rPr>
          <w:color w:val="231F20"/>
          <w:spacing w:val="-6"/>
          <w:w w:val="105"/>
        </w:rPr>
        <w:t xml:space="preserve"> </w:t>
      </w:r>
      <w:r>
        <w:rPr>
          <w:color w:val="231F20"/>
          <w:w w:val="105"/>
        </w:rPr>
        <w:t>cho</w:t>
      </w:r>
      <w:r>
        <w:rPr>
          <w:color w:val="231F20"/>
          <w:spacing w:val="-6"/>
          <w:w w:val="105"/>
        </w:rPr>
        <w:t xml:space="preserve"> </w:t>
      </w:r>
      <w:r>
        <w:rPr>
          <w:color w:val="231F20"/>
          <w:w w:val="105"/>
        </w:rPr>
        <w:t>chúng</w:t>
      </w:r>
      <w:r>
        <w:rPr>
          <w:color w:val="231F20"/>
          <w:spacing w:val="-6"/>
          <w:w w:val="105"/>
        </w:rPr>
        <w:t xml:space="preserve"> </w:t>
      </w:r>
      <w:r>
        <w:rPr>
          <w:color w:val="231F20"/>
          <w:w w:val="105"/>
        </w:rPr>
        <w:t>ta thật sự nhận biết được Phật A Di Đà, biết được pháp môn này, thật khó gặp! Vì vậy, tâm từ bi của Di Đà cao cùng tột đến cực điểm, trí tuệ của Di Đà không gì sánh bằng, không gì</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so</w:t>
      </w:r>
      <w:r>
        <w:rPr>
          <w:color w:val="231F20"/>
          <w:spacing w:val="-9"/>
          <w:w w:val="105"/>
        </w:rPr>
        <w:t xml:space="preserve"> </w:t>
      </w:r>
      <w:r>
        <w:rPr>
          <w:color w:val="231F20"/>
          <w:w w:val="105"/>
        </w:rPr>
        <w:t>sánh</w:t>
      </w:r>
      <w:r>
        <w:rPr>
          <w:color w:val="231F20"/>
          <w:spacing w:val="-9"/>
          <w:w w:val="105"/>
        </w:rPr>
        <w:t xml:space="preserve"> </w:t>
      </w:r>
      <w:r>
        <w:rPr>
          <w:color w:val="231F20"/>
          <w:w w:val="105"/>
        </w:rPr>
        <w:t>được.</w:t>
      </w:r>
      <w:r>
        <w:rPr>
          <w:color w:val="231F20"/>
          <w:spacing w:val="-9"/>
          <w:w w:val="105"/>
        </w:rPr>
        <w:t xml:space="preserve"> </w:t>
      </w:r>
      <w:r>
        <w:rPr>
          <w:color w:val="231F20"/>
          <w:w w:val="105"/>
        </w:rPr>
        <w:t>Từ</w:t>
      </w:r>
      <w:r>
        <w:rPr>
          <w:color w:val="231F20"/>
          <w:spacing w:val="-9"/>
          <w:w w:val="105"/>
        </w:rPr>
        <w:t xml:space="preserve"> </w:t>
      </w:r>
      <w:r>
        <w:rPr>
          <w:color w:val="231F20"/>
          <w:w w:val="105"/>
        </w:rPr>
        <w:t>ân</w:t>
      </w:r>
      <w:r>
        <w:rPr>
          <w:color w:val="231F20"/>
          <w:spacing w:val="-9"/>
          <w:w w:val="105"/>
        </w:rPr>
        <w:t xml:space="preserve"> </w:t>
      </w:r>
      <w:r>
        <w:rPr>
          <w:color w:val="231F20"/>
          <w:w w:val="105"/>
        </w:rPr>
        <w:t>đức</w:t>
      </w:r>
      <w:r>
        <w:rPr>
          <w:color w:val="231F20"/>
          <w:spacing w:val="-9"/>
          <w:w w:val="105"/>
        </w:rPr>
        <w:t xml:space="preserve"> </w:t>
      </w:r>
      <w:r>
        <w:rPr>
          <w:color w:val="231F20"/>
          <w:w w:val="105"/>
        </w:rPr>
        <w:t>của</w:t>
      </w:r>
      <w:r>
        <w:rPr>
          <w:color w:val="231F20"/>
          <w:spacing w:val="-9"/>
          <w:w w:val="105"/>
        </w:rPr>
        <w:t xml:space="preserve"> </w:t>
      </w:r>
      <w:r>
        <w:rPr>
          <w:color w:val="231F20"/>
          <w:w w:val="105"/>
        </w:rPr>
        <w:t>Ngài,</w:t>
      </w:r>
      <w:r>
        <w:rPr>
          <w:color w:val="231F20"/>
          <w:spacing w:val="-9"/>
          <w:w w:val="105"/>
        </w:rPr>
        <w:t xml:space="preserve"> </w:t>
      </w:r>
      <w:r>
        <w:rPr>
          <w:color w:val="231F20"/>
          <w:w w:val="105"/>
        </w:rPr>
        <w:t>Bi</w:t>
      </w:r>
      <w:r>
        <w:rPr>
          <w:color w:val="231F20"/>
          <w:spacing w:val="-9"/>
          <w:w w:val="105"/>
        </w:rPr>
        <w:t xml:space="preserve"> </w:t>
      </w:r>
      <w:r>
        <w:rPr>
          <w:color w:val="231F20"/>
          <w:w w:val="105"/>
        </w:rPr>
        <w:t>Trí</w:t>
      </w:r>
      <w:r>
        <w:rPr>
          <w:color w:val="231F20"/>
          <w:spacing w:val="-9"/>
          <w:w w:val="105"/>
        </w:rPr>
        <w:t xml:space="preserve"> </w:t>
      </w:r>
      <w:r>
        <w:rPr>
          <w:color w:val="231F20"/>
          <w:w w:val="105"/>
        </w:rPr>
        <w:t>lưu</w:t>
      </w:r>
      <w:r>
        <w:rPr>
          <w:color w:val="231F20"/>
          <w:spacing w:val="-9"/>
          <w:w w:val="105"/>
        </w:rPr>
        <w:t xml:space="preserve"> </w:t>
      </w:r>
      <w:r>
        <w:rPr>
          <w:color w:val="231F20"/>
          <w:w w:val="105"/>
        </w:rPr>
        <w:t>h</w:t>
      </w:r>
      <w:r>
        <w:rPr>
          <w:color w:val="231F20"/>
          <w:w w:val="105"/>
        </w:rPr>
        <w:t>iện, lưu</w:t>
      </w:r>
      <w:r>
        <w:rPr>
          <w:color w:val="231F20"/>
          <w:spacing w:val="-6"/>
          <w:w w:val="105"/>
        </w:rPr>
        <w:t xml:space="preserve"> </w:t>
      </w:r>
      <w:r>
        <w:rPr>
          <w:color w:val="231F20"/>
          <w:w w:val="105"/>
        </w:rPr>
        <w:t>lộ</w:t>
      </w:r>
      <w:r>
        <w:rPr>
          <w:color w:val="231F20"/>
          <w:spacing w:val="-6"/>
          <w:w w:val="105"/>
        </w:rPr>
        <w:t xml:space="preserve"> </w:t>
      </w:r>
      <w:r>
        <w:rPr>
          <w:color w:val="231F20"/>
          <w:w w:val="105"/>
        </w:rPr>
        <w:t>xuất</w:t>
      </w:r>
      <w:r>
        <w:rPr>
          <w:color w:val="231F20"/>
          <w:spacing w:val="-6"/>
          <w:w w:val="105"/>
        </w:rPr>
        <w:t xml:space="preserve"> </w:t>
      </w:r>
      <w:r>
        <w:rPr>
          <w:color w:val="231F20"/>
          <w:w w:val="105"/>
        </w:rPr>
        <w:t>hiện,</w:t>
      </w:r>
      <w:r>
        <w:rPr>
          <w:color w:val="231F20"/>
          <w:spacing w:val="-6"/>
          <w:w w:val="105"/>
        </w:rPr>
        <w:t xml:space="preserve"> </w:t>
      </w:r>
      <w:r>
        <w:rPr>
          <w:color w:val="231F20"/>
          <w:w w:val="105"/>
        </w:rPr>
        <w:t>Đồng</w:t>
      </w:r>
      <w:r>
        <w:rPr>
          <w:color w:val="231F20"/>
          <w:spacing w:val="-6"/>
          <w:w w:val="105"/>
        </w:rPr>
        <w:t xml:space="preserve"> </w:t>
      </w:r>
      <w:r>
        <w:rPr>
          <w:color w:val="231F20"/>
          <w:w w:val="105"/>
        </w:rPr>
        <w:t>cư</w:t>
      </w:r>
      <w:r>
        <w:rPr>
          <w:color w:val="231F20"/>
          <w:spacing w:val="-6"/>
          <w:w w:val="105"/>
        </w:rPr>
        <w:t xml:space="preserve"> </w:t>
      </w:r>
      <w:r>
        <w:rPr>
          <w:color w:val="231F20"/>
          <w:w w:val="105"/>
        </w:rPr>
        <w:t>Tịnh</w:t>
      </w:r>
      <w:r>
        <w:rPr>
          <w:color w:val="231F20"/>
          <w:spacing w:val="-6"/>
          <w:w w:val="105"/>
        </w:rPr>
        <w:t xml:space="preserve"> </w:t>
      </w:r>
      <w:r>
        <w:rPr>
          <w:color w:val="231F20"/>
          <w:w w:val="105"/>
        </w:rPr>
        <w:t>độ</w:t>
      </w:r>
      <w:r>
        <w:rPr>
          <w:color w:val="231F20"/>
          <w:spacing w:val="-6"/>
          <w:w w:val="105"/>
        </w:rPr>
        <w:t xml:space="preserve"> </w:t>
      </w:r>
      <w:r>
        <w:rPr>
          <w:color w:val="231F20"/>
          <w:w w:val="105"/>
        </w:rPr>
        <w:t>phàm</w:t>
      </w:r>
      <w:r>
        <w:rPr>
          <w:color w:val="231F20"/>
          <w:spacing w:val="-6"/>
          <w:w w:val="105"/>
        </w:rPr>
        <w:t xml:space="preserve"> </w:t>
      </w:r>
      <w:r>
        <w:rPr>
          <w:color w:val="231F20"/>
          <w:w w:val="105"/>
        </w:rPr>
        <w:t>phu</w:t>
      </w:r>
      <w:r>
        <w:rPr>
          <w:color w:val="231F20"/>
          <w:spacing w:val="-6"/>
          <w:w w:val="105"/>
        </w:rPr>
        <w:t xml:space="preserve"> </w:t>
      </w:r>
      <w:r>
        <w:rPr>
          <w:color w:val="231F20"/>
          <w:w w:val="105"/>
        </w:rPr>
        <w:t>dễ</w:t>
      </w:r>
      <w:r>
        <w:rPr>
          <w:color w:val="231F20"/>
          <w:spacing w:val="-6"/>
          <w:w w:val="105"/>
        </w:rPr>
        <w:t xml:space="preserve"> </w:t>
      </w:r>
      <w:r>
        <w:rPr>
          <w:color w:val="231F20"/>
          <w:w w:val="105"/>
        </w:rPr>
        <w:t>sinh,</w:t>
      </w:r>
      <w:r>
        <w:rPr>
          <w:color w:val="231F20"/>
          <w:spacing w:val="-6"/>
          <w:w w:val="105"/>
        </w:rPr>
        <w:t xml:space="preserve"> </w:t>
      </w:r>
      <w:r>
        <w:rPr>
          <w:color w:val="231F20"/>
          <w:w w:val="105"/>
        </w:rPr>
        <w:t>chúng ta mới có thể một đời viên mãn thành tựu.</w:t>
      </w:r>
    </w:p>
    <w:p w14:paraId="576500C6" w14:textId="77777777" w:rsidR="00941B9D" w:rsidRDefault="00545CF7">
      <w:pPr>
        <w:pStyle w:val="BodyText"/>
        <w:spacing w:before="7"/>
        <w:ind w:firstLine="0"/>
        <w:jc w:val="left"/>
        <w:rPr>
          <w:sz w:val="25"/>
        </w:rPr>
      </w:pPr>
      <w:r>
        <w:rPr>
          <w:noProof/>
        </w:rPr>
        <w:drawing>
          <wp:anchor distT="0" distB="0" distL="0" distR="0" simplePos="0" relativeHeight="6" behindDoc="0" locked="0" layoutInCell="1" allowOverlap="1" wp14:anchorId="7AB42399" wp14:editId="6BC69978">
            <wp:simplePos x="0" y="0"/>
            <wp:positionH relativeFrom="page">
              <wp:posOffset>2922244</wp:posOffset>
            </wp:positionH>
            <wp:positionV relativeFrom="paragraph">
              <wp:posOffset>202852</wp:posOffset>
            </wp:positionV>
            <wp:extent cx="967341" cy="95669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967341" cy="956691"/>
                    </a:xfrm>
                    <a:prstGeom prst="rect">
                      <a:avLst/>
                    </a:prstGeom>
                  </pic:spPr>
                </pic:pic>
              </a:graphicData>
            </a:graphic>
          </wp:anchor>
        </w:drawing>
      </w:r>
    </w:p>
    <w:p w14:paraId="58DB8A7D" w14:textId="77777777" w:rsidR="00941B9D" w:rsidRDefault="00941B9D">
      <w:pPr>
        <w:rPr>
          <w:sz w:val="25"/>
        </w:rPr>
        <w:sectPr w:rsidR="00941B9D">
          <w:pgSz w:w="11060" w:h="15030"/>
          <w:pgMar w:top="1040" w:right="1020" w:bottom="960" w:left="1020" w:header="845" w:footer="767" w:gutter="0"/>
          <w:cols w:space="720"/>
        </w:sectPr>
      </w:pPr>
    </w:p>
    <w:p w14:paraId="795CC016" w14:textId="77777777" w:rsidR="00941B9D" w:rsidRDefault="00545CF7">
      <w:pPr>
        <w:pStyle w:val="BodyText"/>
        <w:ind w:firstLine="0"/>
        <w:jc w:val="left"/>
        <w:rPr>
          <w:sz w:val="20"/>
        </w:rPr>
      </w:pPr>
      <w:r>
        <w:rPr>
          <w:noProof/>
        </w:rPr>
        <w:lastRenderedPageBreak/>
        <w:drawing>
          <wp:anchor distT="0" distB="0" distL="0" distR="0" simplePos="0" relativeHeight="15732736" behindDoc="0" locked="0" layoutInCell="1" allowOverlap="1" wp14:anchorId="3CFA7838" wp14:editId="6FE2DE46">
            <wp:simplePos x="0" y="0"/>
            <wp:positionH relativeFrom="page">
              <wp:posOffset>4987315</wp:posOffset>
            </wp:positionH>
            <wp:positionV relativeFrom="page">
              <wp:posOffset>7507313</wp:posOffset>
            </wp:positionV>
            <wp:extent cx="2032685" cy="2032685"/>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764214A9" w14:textId="77777777" w:rsidR="00941B9D" w:rsidRDefault="00941B9D">
      <w:pPr>
        <w:pStyle w:val="BodyText"/>
        <w:ind w:firstLine="0"/>
        <w:jc w:val="left"/>
        <w:rPr>
          <w:sz w:val="20"/>
        </w:rPr>
      </w:pPr>
    </w:p>
    <w:p w14:paraId="601F7D38" w14:textId="77777777" w:rsidR="00941B9D" w:rsidRDefault="00941B9D">
      <w:pPr>
        <w:pStyle w:val="BodyText"/>
        <w:ind w:firstLine="0"/>
        <w:jc w:val="left"/>
        <w:rPr>
          <w:sz w:val="20"/>
        </w:rPr>
      </w:pPr>
    </w:p>
    <w:p w14:paraId="3313C7DA" w14:textId="77777777" w:rsidR="00941B9D" w:rsidRDefault="00941B9D">
      <w:pPr>
        <w:pStyle w:val="BodyText"/>
        <w:ind w:firstLine="0"/>
        <w:jc w:val="left"/>
        <w:rPr>
          <w:sz w:val="20"/>
        </w:rPr>
      </w:pPr>
    </w:p>
    <w:p w14:paraId="18E6CF5D" w14:textId="77777777" w:rsidR="00941B9D" w:rsidRDefault="00941B9D">
      <w:pPr>
        <w:pStyle w:val="BodyText"/>
        <w:ind w:firstLine="0"/>
        <w:jc w:val="left"/>
        <w:rPr>
          <w:sz w:val="20"/>
        </w:rPr>
      </w:pPr>
    </w:p>
    <w:p w14:paraId="69ADDC1A" w14:textId="77777777" w:rsidR="00941B9D" w:rsidRDefault="00941B9D">
      <w:pPr>
        <w:pStyle w:val="BodyText"/>
        <w:ind w:firstLine="0"/>
        <w:jc w:val="left"/>
        <w:rPr>
          <w:sz w:val="20"/>
        </w:rPr>
      </w:pPr>
    </w:p>
    <w:p w14:paraId="4DE1CFEC" w14:textId="77777777" w:rsidR="00941B9D" w:rsidRDefault="00941B9D">
      <w:pPr>
        <w:pStyle w:val="BodyText"/>
        <w:ind w:firstLine="0"/>
        <w:jc w:val="left"/>
        <w:rPr>
          <w:sz w:val="20"/>
        </w:rPr>
      </w:pPr>
    </w:p>
    <w:p w14:paraId="6AF281F3" w14:textId="77777777" w:rsidR="00941B9D" w:rsidRDefault="00941B9D">
      <w:pPr>
        <w:pStyle w:val="BodyText"/>
        <w:ind w:firstLine="0"/>
        <w:jc w:val="left"/>
        <w:rPr>
          <w:sz w:val="20"/>
        </w:rPr>
      </w:pPr>
    </w:p>
    <w:p w14:paraId="747032B9" w14:textId="77777777" w:rsidR="00941B9D" w:rsidRDefault="00941B9D">
      <w:pPr>
        <w:pStyle w:val="BodyText"/>
        <w:ind w:firstLine="0"/>
        <w:jc w:val="left"/>
        <w:rPr>
          <w:sz w:val="20"/>
        </w:rPr>
      </w:pPr>
    </w:p>
    <w:p w14:paraId="0F56CF55" w14:textId="77777777" w:rsidR="00941B9D" w:rsidRDefault="00941B9D">
      <w:pPr>
        <w:pStyle w:val="BodyText"/>
        <w:ind w:firstLine="0"/>
        <w:jc w:val="left"/>
        <w:rPr>
          <w:sz w:val="20"/>
        </w:rPr>
      </w:pPr>
    </w:p>
    <w:p w14:paraId="105CA78E" w14:textId="77777777" w:rsidR="00941B9D" w:rsidRDefault="00941B9D">
      <w:pPr>
        <w:pStyle w:val="BodyText"/>
        <w:ind w:firstLine="0"/>
        <w:jc w:val="left"/>
        <w:rPr>
          <w:sz w:val="20"/>
        </w:rPr>
      </w:pPr>
    </w:p>
    <w:p w14:paraId="4D94A47D" w14:textId="77777777" w:rsidR="00941B9D" w:rsidRDefault="00941B9D">
      <w:pPr>
        <w:pStyle w:val="BodyText"/>
        <w:ind w:firstLine="0"/>
        <w:jc w:val="left"/>
        <w:rPr>
          <w:sz w:val="20"/>
        </w:rPr>
      </w:pPr>
    </w:p>
    <w:p w14:paraId="5A772833" w14:textId="77777777" w:rsidR="00941B9D" w:rsidRDefault="00941B9D">
      <w:pPr>
        <w:pStyle w:val="BodyText"/>
        <w:ind w:firstLine="0"/>
        <w:jc w:val="left"/>
        <w:rPr>
          <w:sz w:val="20"/>
        </w:rPr>
      </w:pPr>
    </w:p>
    <w:p w14:paraId="284E0FBC" w14:textId="77777777" w:rsidR="00941B9D" w:rsidRDefault="00941B9D">
      <w:pPr>
        <w:pStyle w:val="BodyText"/>
        <w:ind w:firstLine="0"/>
        <w:jc w:val="left"/>
        <w:rPr>
          <w:sz w:val="20"/>
        </w:rPr>
      </w:pPr>
    </w:p>
    <w:p w14:paraId="55BE65A7" w14:textId="77777777" w:rsidR="00941B9D" w:rsidRDefault="00941B9D">
      <w:pPr>
        <w:pStyle w:val="BodyText"/>
        <w:ind w:firstLine="0"/>
        <w:jc w:val="left"/>
        <w:rPr>
          <w:sz w:val="20"/>
        </w:rPr>
      </w:pPr>
    </w:p>
    <w:p w14:paraId="044EA704" w14:textId="77777777" w:rsidR="00941B9D" w:rsidRDefault="00941B9D">
      <w:pPr>
        <w:pStyle w:val="BodyText"/>
        <w:ind w:firstLine="0"/>
        <w:jc w:val="left"/>
        <w:rPr>
          <w:sz w:val="20"/>
        </w:rPr>
      </w:pPr>
    </w:p>
    <w:p w14:paraId="5869F4C8"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73E07C90"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32</w:t>
      </w:r>
    </w:p>
    <w:p w14:paraId="06178D56" w14:textId="77777777" w:rsidR="00941B9D" w:rsidRDefault="00545CF7">
      <w:pPr>
        <w:pStyle w:val="BodyText"/>
        <w:spacing w:before="11"/>
        <w:ind w:firstLine="0"/>
        <w:jc w:val="left"/>
        <w:rPr>
          <w:rFonts w:ascii="Arial"/>
          <w:b/>
          <w:sz w:val="11"/>
        </w:rPr>
      </w:pPr>
      <w:r>
        <w:rPr>
          <w:noProof/>
        </w:rPr>
        <w:drawing>
          <wp:anchor distT="0" distB="0" distL="0" distR="0" simplePos="0" relativeHeight="7" behindDoc="0" locked="0" layoutInCell="1" allowOverlap="1" wp14:anchorId="6D760CC7" wp14:editId="64D5171E">
            <wp:simplePos x="0" y="0"/>
            <wp:positionH relativeFrom="page">
              <wp:posOffset>3148803</wp:posOffset>
            </wp:positionH>
            <wp:positionV relativeFrom="paragraph">
              <wp:posOffset>102551</wp:posOffset>
            </wp:positionV>
            <wp:extent cx="883327" cy="249936"/>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5095DACE" w14:textId="77777777" w:rsidR="00941B9D" w:rsidRDefault="00941B9D">
      <w:pPr>
        <w:rPr>
          <w:rFonts w:ascii="Arial"/>
          <w:sz w:val="11"/>
        </w:rPr>
        <w:sectPr w:rsidR="00941B9D">
          <w:headerReference w:type="default" r:id="rId16"/>
          <w:footerReference w:type="default" r:id="rId17"/>
          <w:pgSz w:w="11060" w:h="15030"/>
          <w:pgMar w:top="1720" w:right="1020" w:bottom="0" w:left="1020" w:header="0" w:footer="0" w:gutter="0"/>
          <w:cols w:space="720"/>
        </w:sectPr>
      </w:pPr>
    </w:p>
    <w:p w14:paraId="1FF80461" w14:textId="77777777" w:rsidR="00941B9D" w:rsidRDefault="00941B9D">
      <w:pPr>
        <w:pStyle w:val="BodyText"/>
        <w:ind w:firstLine="0"/>
        <w:jc w:val="left"/>
        <w:rPr>
          <w:rFonts w:ascii="Arial"/>
          <w:b/>
          <w:sz w:val="20"/>
        </w:rPr>
      </w:pPr>
    </w:p>
    <w:p w14:paraId="08CCB42A" w14:textId="77777777" w:rsidR="00941B9D" w:rsidRDefault="00941B9D">
      <w:pPr>
        <w:pStyle w:val="BodyText"/>
        <w:ind w:firstLine="0"/>
        <w:jc w:val="left"/>
        <w:rPr>
          <w:rFonts w:ascii="Arial"/>
          <w:b/>
          <w:sz w:val="20"/>
        </w:rPr>
      </w:pPr>
    </w:p>
    <w:p w14:paraId="30286834" w14:textId="77777777" w:rsidR="00941B9D" w:rsidRDefault="00941B9D">
      <w:pPr>
        <w:pStyle w:val="BodyText"/>
        <w:ind w:firstLine="0"/>
        <w:jc w:val="left"/>
        <w:rPr>
          <w:rFonts w:ascii="Arial"/>
          <w:b/>
          <w:sz w:val="20"/>
        </w:rPr>
      </w:pPr>
    </w:p>
    <w:p w14:paraId="19326E88" w14:textId="77777777" w:rsidR="00941B9D" w:rsidRDefault="00941B9D">
      <w:pPr>
        <w:pStyle w:val="BodyText"/>
        <w:ind w:firstLine="0"/>
        <w:jc w:val="left"/>
        <w:rPr>
          <w:rFonts w:ascii="Arial"/>
          <w:b/>
          <w:sz w:val="20"/>
        </w:rPr>
      </w:pPr>
    </w:p>
    <w:p w14:paraId="3EC71081" w14:textId="77777777" w:rsidR="00941B9D" w:rsidRDefault="00941B9D">
      <w:pPr>
        <w:pStyle w:val="BodyText"/>
        <w:ind w:firstLine="0"/>
        <w:jc w:val="left"/>
        <w:rPr>
          <w:rFonts w:ascii="Arial"/>
          <w:b/>
          <w:sz w:val="20"/>
        </w:rPr>
      </w:pPr>
    </w:p>
    <w:p w14:paraId="75D0E812" w14:textId="77777777" w:rsidR="00941B9D" w:rsidRDefault="00941B9D">
      <w:pPr>
        <w:pStyle w:val="BodyText"/>
        <w:ind w:firstLine="0"/>
        <w:jc w:val="left"/>
        <w:rPr>
          <w:rFonts w:ascii="Arial"/>
          <w:b/>
          <w:sz w:val="20"/>
        </w:rPr>
      </w:pPr>
    </w:p>
    <w:p w14:paraId="6A63F81E" w14:textId="77777777" w:rsidR="00941B9D" w:rsidRDefault="00941B9D">
      <w:pPr>
        <w:pStyle w:val="BodyText"/>
        <w:ind w:firstLine="0"/>
        <w:jc w:val="left"/>
        <w:rPr>
          <w:rFonts w:ascii="Arial"/>
          <w:b/>
          <w:sz w:val="20"/>
        </w:rPr>
      </w:pPr>
    </w:p>
    <w:p w14:paraId="18328139" w14:textId="77777777" w:rsidR="00941B9D" w:rsidRDefault="00941B9D">
      <w:pPr>
        <w:pStyle w:val="BodyText"/>
        <w:ind w:firstLine="0"/>
        <w:jc w:val="left"/>
        <w:rPr>
          <w:rFonts w:ascii="Arial"/>
          <w:b/>
          <w:sz w:val="20"/>
        </w:rPr>
      </w:pPr>
    </w:p>
    <w:p w14:paraId="649437E1" w14:textId="77777777" w:rsidR="00941B9D" w:rsidRDefault="00941B9D">
      <w:pPr>
        <w:pStyle w:val="BodyText"/>
        <w:ind w:firstLine="0"/>
        <w:jc w:val="left"/>
        <w:rPr>
          <w:rFonts w:ascii="Arial"/>
          <w:b/>
          <w:sz w:val="20"/>
        </w:rPr>
      </w:pPr>
    </w:p>
    <w:p w14:paraId="25309A37" w14:textId="77777777" w:rsidR="00941B9D" w:rsidRDefault="00941B9D">
      <w:pPr>
        <w:pStyle w:val="BodyText"/>
        <w:ind w:firstLine="0"/>
        <w:jc w:val="left"/>
        <w:rPr>
          <w:rFonts w:ascii="Arial"/>
          <w:b/>
          <w:sz w:val="20"/>
        </w:rPr>
      </w:pPr>
    </w:p>
    <w:p w14:paraId="549903E6" w14:textId="77777777" w:rsidR="00941B9D" w:rsidRDefault="00941B9D">
      <w:pPr>
        <w:pStyle w:val="BodyText"/>
        <w:ind w:firstLine="0"/>
        <w:jc w:val="left"/>
        <w:rPr>
          <w:rFonts w:ascii="Arial"/>
          <w:b/>
          <w:sz w:val="20"/>
        </w:rPr>
      </w:pPr>
    </w:p>
    <w:p w14:paraId="0D37792E" w14:textId="77777777" w:rsidR="00941B9D" w:rsidRDefault="00941B9D">
      <w:pPr>
        <w:pStyle w:val="BodyText"/>
        <w:ind w:firstLine="0"/>
        <w:jc w:val="left"/>
        <w:rPr>
          <w:rFonts w:ascii="Arial"/>
          <w:b/>
          <w:sz w:val="20"/>
        </w:rPr>
      </w:pPr>
    </w:p>
    <w:p w14:paraId="24309F65" w14:textId="77777777" w:rsidR="00941B9D" w:rsidRDefault="00941B9D">
      <w:pPr>
        <w:pStyle w:val="BodyText"/>
        <w:ind w:firstLine="0"/>
        <w:jc w:val="left"/>
        <w:rPr>
          <w:rFonts w:ascii="Arial"/>
          <w:b/>
          <w:sz w:val="20"/>
        </w:rPr>
      </w:pPr>
    </w:p>
    <w:p w14:paraId="785FBCAE" w14:textId="77777777" w:rsidR="00941B9D" w:rsidRDefault="00941B9D">
      <w:pPr>
        <w:pStyle w:val="BodyText"/>
        <w:ind w:firstLine="0"/>
        <w:jc w:val="left"/>
        <w:rPr>
          <w:rFonts w:ascii="Arial"/>
          <w:b/>
          <w:sz w:val="20"/>
        </w:rPr>
      </w:pPr>
    </w:p>
    <w:p w14:paraId="0BD65AFF" w14:textId="77777777" w:rsidR="00941B9D" w:rsidRDefault="00941B9D">
      <w:pPr>
        <w:pStyle w:val="BodyText"/>
        <w:ind w:firstLine="0"/>
        <w:jc w:val="left"/>
        <w:rPr>
          <w:rFonts w:ascii="Arial"/>
          <w:b/>
          <w:sz w:val="20"/>
        </w:rPr>
      </w:pPr>
    </w:p>
    <w:p w14:paraId="396D9ED0" w14:textId="77777777" w:rsidR="00941B9D" w:rsidRDefault="00941B9D">
      <w:pPr>
        <w:pStyle w:val="BodyText"/>
        <w:ind w:firstLine="0"/>
        <w:jc w:val="left"/>
        <w:rPr>
          <w:rFonts w:ascii="Arial"/>
          <w:b/>
          <w:sz w:val="20"/>
        </w:rPr>
      </w:pPr>
    </w:p>
    <w:p w14:paraId="3D72518D" w14:textId="77777777" w:rsidR="00941B9D" w:rsidRDefault="00941B9D">
      <w:pPr>
        <w:pStyle w:val="BodyText"/>
        <w:ind w:firstLine="0"/>
        <w:jc w:val="left"/>
        <w:rPr>
          <w:rFonts w:ascii="Arial"/>
          <w:b/>
          <w:sz w:val="20"/>
        </w:rPr>
      </w:pPr>
    </w:p>
    <w:p w14:paraId="65AF6CB5" w14:textId="77777777" w:rsidR="00941B9D" w:rsidRDefault="00941B9D">
      <w:pPr>
        <w:pStyle w:val="BodyText"/>
        <w:ind w:firstLine="0"/>
        <w:jc w:val="left"/>
        <w:rPr>
          <w:rFonts w:ascii="Arial"/>
          <w:b/>
          <w:sz w:val="20"/>
        </w:rPr>
      </w:pPr>
    </w:p>
    <w:p w14:paraId="15EA3778" w14:textId="77777777" w:rsidR="00941B9D" w:rsidRDefault="00941B9D">
      <w:pPr>
        <w:pStyle w:val="BodyText"/>
        <w:spacing w:before="9"/>
        <w:ind w:firstLine="0"/>
        <w:jc w:val="left"/>
        <w:rPr>
          <w:rFonts w:ascii="Arial"/>
          <w:b/>
          <w:sz w:val="26"/>
        </w:rPr>
      </w:pPr>
    </w:p>
    <w:p w14:paraId="555EB6A8" w14:textId="77777777" w:rsidR="00941B9D" w:rsidRDefault="00545CF7">
      <w:pPr>
        <w:spacing w:before="105" w:line="314" w:lineRule="auto"/>
        <w:ind w:left="2343" w:right="2556" w:hanging="62"/>
        <w:rPr>
          <w:b/>
          <w:sz w:val="28"/>
        </w:rPr>
      </w:pPr>
      <w:r>
        <w:rPr>
          <w:b/>
          <w:color w:val="231F20"/>
          <w:w w:val="105"/>
          <w:sz w:val="28"/>
        </w:rPr>
        <w:t xml:space="preserve">Giảng ngày 07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2D92307C" w14:textId="77777777" w:rsidR="00941B9D" w:rsidRDefault="00545CF7">
      <w:pPr>
        <w:pStyle w:val="BodyText"/>
        <w:spacing w:before="8"/>
        <w:ind w:firstLine="0"/>
        <w:jc w:val="left"/>
        <w:rPr>
          <w:b/>
          <w:sz w:val="3"/>
        </w:rPr>
      </w:pPr>
      <w:r>
        <w:pict w14:anchorId="5DE4B83B">
          <v:group id="docshapegroup10" o:spid="_x0000_s1068" style="position:absolute;margin-left:213.8pt;margin-top:3.3pt;width:127.5pt;height:88.3pt;z-index:-15724032;mso-wrap-distance-left:0;mso-wrap-distance-right:0;mso-position-horizontal-relative:page" coordorigin="4276,66" coordsize="2550,1766">
            <v:rect id="docshape11" o:spid="_x0000_s1070" style="position:absolute;left:4305;top:96;width:2520;height:1736" fillcolor="#231f20" stroked="f">
              <v:fill opacity="36372f"/>
            </v:rect>
            <v:shape id="docshape12" o:spid="_x0000_s1069" type="#_x0000_t75" style="position:absolute;left:4275;top:66;width:2306;height:1517">
              <v:imagedata r:id="rId10" o:title=""/>
            </v:shape>
            <w10:wrap type="topAndBottom" anchorx="page"/>
          </v:group>
        </w:pict>
      </w:r>
    </w:p>
    <w:p w14:paraId="5C5ADCA3" w14:textId="77777777" w:rsidR="00941B9D" w:rsidRDefault="00941B9D">
      <w:pPr>
        <w:rPr>
          <w:sz w:val="3"/>
        </w:rPr>
        <w:sectPr w:rsidR="00941B9D">
          <w:headerReference w:type="even" r:id="rId18"/>
          <w:footerReference w:type="even" r:id="rId19"/>
          <w:pgSz w:w="11060" w:h="15030"/>
          <w:pgMar w:top="1720" w:right="1020" w:bottom="280" w:left="1020" w:header="0" w:footer="0" w:gutter="0"/>
          <w:cols w:space="720"/>
        </w:sectPr>
      </w:pPr>
    </w:p>
    <w:p w14:paraId="24CF4005" w14:textId="77777777" w:rsidR="00941B9D" w:rsidRDefault="00941B9D">
      <w:pPr>
        <w:pStyle w:val="BodyText"/>
        <w:spacing w:before="9"/>
        <w:ind w:firstLine="0"/>
        <w:jc w:val="left"/>
        <w:rPr>
          <w:b/>
          <w:sz w:val="26"/>
        </w:rPr>
      </w:pPr>
    </w:p>
    <w:p w14:paraId="3DD7BB63" w14:textId="77777777" w:rsidR="00941B9D" w:rsidRDefault="00545CF7">
      <w:pPr>
        <w:spacing w:before="106" w:line="295" w:lineRule="auto"/>
        <w:ind w:left="1748" w:right="112"/>
        <w:jc w:val="both"/>
        <w:rPr>
          <w:sz w:val="34"/>
        </w:rPr>
      </w:pPr>
      <w:r>
        <w:pict w14:anchorId="2A7CA393">
          <v:shape id="docshape18" o:spid="_x0000_s1067" type="#_x0000_t202" style="position:absolute;left:0;text-align:left;margin-left:88.35pt;margin-top:-15.4pt;width:50.1pt;height:104.4pt;z-index:-17810432;mso-position-horizontal-relative:page" filled="f" stroked="f">
            <v:textbox inset="0,0,0,0">
              <w:txbxContent>
                <w:p w14:paraId="12FC427F"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 xml:space="preserve">Đại thừa kinh Vô Lượng Thọ Giải, </w:t>
      </w:r>
      <w:r>
        <w:rPr>
          <w:color w:val="231F20"/>
          <w:w w:val="105"/>
          <w:sz w:val="34"/>
        </w:rPr>
        <w:t>trang ba mươi ba. Chúng ta bắt đầu học từ hàng cuối cùng.</w:t>
      </w:r>
    </w:p>
    <w:p w14:paraId="183C87F4" w14:textId="77777777" w:rsidR="00941B9D" w:rsidRDefault="00545CF7">
      <w:pPr>
        <w:spacing w:before="154" w:line="304" w:lineRule="auto"/>
        <w:ind w:left="397" w:right="111" w:firstLine="453"/>
        <w:jc w:val="both"/>
        <w:rPr>
          <w:i/>
          <w:sz w:val="34"/>
        </w:rPr>
      </w:pPr>
      <w:r>
        <w:rPr>
          <w:i/>
          <w:color w:val="231F20"/>
          <w:sz w:val="34"/>
        </w:rPr>
        <w:t>“Tóm lại, Thánh đức khó</w:t>
      </w:r>
      <w:r>
        <w:rPr>
          <w:i/>
          <w:color w:val="231F20"/>
          <w:sz w:val="34"/>
        </w:rPr>
        <w:t xml:space="preserve"> lường, ân Phật khó báo, Phật Di Đà tâm bi cùng tột, Thánh trí tuệ không gì sánh bằng, từ đó lưu hiện Đồng cư Tịnh độ này. Phàm phu dễ sinh, Hành giả không cần đoạn hoặc tiêu nghiệp, chỉ cần tín nguyện trì danh, dưới đến mười niệm, đều được vãng sinh,</w:t>
      </w:r>
      <w:r>
        <w:rPr>
          <w:i/>
          <w:color w:val="231F20"/>
          <w:sz w:val="34"/>
        </w:rPr>
        <w:t xml:space="preserve"> ra khỏi tam giới, vĩnh viễn lìa khổ, lên Vị Bất thoái, một đời thành Phật, vượt tình lìa kiến, chẳng thể nghĩ bàn”.</w:t>
      </w:r>
    </w:p>
    <w:p w14:paraId="65385DF3" w14:textId="77777777" w:rsidR="00941B9D" w:rsidRDefault="00545CF7">
      <w:pPr>
        <w:pStyle w:val="BodyText"/>
        <w:spacing w:before="132" w:line="304" w:lineRule="auto"/>
        <w:ind w:left="397" w:right="111"/>
      </w:pPr>
      <w:r>
        <w:rPr>
          <w:color w:val="231F20"/>
          <w:w w:val="105"/>
        </w:rPr>
        <w:t>Đoạn</w:t>
      </w:r>
      <w:r>
        <w:rPr>
          <w:color w:val="231F20"/>
          <w:spacing w:val="-2"/>
          <w:w w:val="105"/>
        </w:rPr>
        <w:t xml:space="preserve"> </w:t>
      </w:r>
      <w:r>
        <w:rPr>
          <w:color w:val="231F20"/>
          <w:w w:val="105"/>
        </w:rPr>
        <w:t>này</w:t>
      </w:r>
      <w:r>
        <w:rPr>
          <w:color w:val="231F20"/>
          <w:spacing w:val="-2"/>
          <w:w w:val="105"/>
        </w:rPr>
        <w:t xml:space="preserve"> </w:t>
      </w:r>
      <w:r>
        <w:rPr>
          <w:color w:val="231F20"/>
          <w:w w:val="105"/>
        </w:rPr>
        <w:t>rất</w:t>
      </w:r>
      <w:r>
        <w:rPr>
          <w:color w:val="231F20"/>
          <w:spacing w:val="-2"/>
          <w:w w:val="105"/>
        </w:rPr>
        <w:t xml:space="preserve"> </w:t>
      </w:r>
      <w:r>
        <w:rPr>
          <w:color w:val="231F20"/>
          <w:w w:val="105"/>
        </w:rPr>
        <w:t>quan</w:t>
      </w:r>
      <w:r>
        <w:rPr>
          <w:color w:val="231F20"/>
          <w:spacing w:val="-1"/>
          <w:w w:val="105"/>
        </w:rPr>
        <w:t xml:space="preserve"> </w:t>
      </w:r>
      <w:r>
        <w:rPr>
          <w:color w:val="231F20"/>
          <w:w w:val="105"/>
        </w:rPr>
        <w:t>trọng,</w:t>
      </w:r>
      <w:r>
        <w:rPr>
          <w:color w:val="231F20"/>
          <w:spacing w:val="-1"/>
          <w:w w:val="105"/>
        </w:rPr>
        <w:t xml:space="preserve"> </w:t>
      </w:r>
      <w:r>
        <w:rPr>
          <w:color w:val="231F20"/>
          <w:w w:val="105"/>
        </w:rPr>
        <w:t>khiến</w:t>
      </w:r>
      <w:r>
        <w:rPr>
          <w:color w:val="231F20"/>
          <w:spacing w:val="-2"/>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có</w:t>
      </w:r>
      <w:r>
        <w:rPr>
          <w:color w:val="231F20"/>
          <w:spacing w:val="-2"/>
          <w:w w:val="105"/>
        </w:rPr>
        <w:t xml:space="preserve"> </w:t>
      </w:r>
      <w:r>
        <w:rPr>
          <w:color w:val="231F20"/>
          <w:w w:val="105"/>
        </w:rPr>
        <w:t>đầy</w:t>
      </w:r>
      <w:r>
        <w:rPr>
          <w:color w:val="231F20"/>
          <w:spacing w:val="-2"/>
          <w:w w:val="105"/>
        </w:rPr>
        <w:t xml:space="preserve"> </w:t>
      </w:r>
      <w:r>
        <w:rPr>
          <w:color w:val="231F20"/>
          <w:w w:val="105"/>
        </w:rPr>
        <w:t>đủ</w:t>
      </w:r>
      <w:r>
        <w:rPr>
          <w:color w:val="231F20"/>
          <w:spacing w:val="-1"/>
          <w:w w:val="105"/>
        </w:rPr>
        <w:t xml:space="preserve"> </w:t>
      </w:r>
      <w:r>
        <w:rPr>
          <w:color w:val="231F20"/>
          <w:w w:val="105"/>
        </w:rPr>
        <w:t>niềm tin đối với pháp môn niệm Phật vãng sinh, đặc biệt là nói đến,</w:t>
      </w:r>
      <w:r>
        <w:rPr>
          <w:color w:val="231F20"/>
          <w:spacing w:val="-19"/>
          <w:w w:val="105"/>
        </w:rPr>
        <w:t xml:space="preserve"> </w:t>
      </w:r>
      <w:r>
        <w:rPr>
          <w:color w:val="231F20"/>
          <w:w w:val="105"/>
        </w:rPr>
        <w:t>“không</w:t>
      </w:r>
      <w:r>
        <w:rPr>
          <w:color w:val="231F20"/>
          <w:spacing w:val="-19"/>
          <w:w w:val="105"/>
        </w:rPr>
        <w:t xml:space="preserve"> </w:t>
      </w:r>
      <w:r>
        <w:rPr>
          <w:color w:val="231F20"/>
          <w:w w:val="105"/>
        </w:rPr>
        <w:t>cần</w:t>
      </w:r>
      <w:r>
        <w:rPr>
          <w:color w:val="231F20"/>
          <w:spacing w:val="-19"/>
          <w:w w:val="105"/>
        </w:rPr>
        <w:t xml:space="preserve"> </w:t>
      </w:r>
      <w:r>
        <w:rPr>
          <w:color w:val="231F20"/>
          <w:w w:val="105"/>
        </w:rPr>
        <w:t>đoạn</w:t>
      </w:r>
      <w:r>
        <w:rPr>
          <w:color w:val="231F20"/>
          <w:spacing w:val="-19"/>
          <w:w w:val="105"/>
        </w:rPr>
        <w:t xml:space="preserve"> </w:t>
      </w:r>
      <w:r>
        <w:rPr>
          <w:color w:val="231F20"/>
          <w:w w:val="105"/>
        </w:rPr>
        <w:t>hoặc</w:t>
      </w:r>
      <w:r>
        <w:rPr>
          <w:color w:val="231F20"/>
          <w:spacing w:val="-19"/>
          <w:w w:val="105"/>
        </w:rPr>
        <w:t xml:space="preserve"> </w:t>
      </w:r>
      <w:r>
        <w:rPr>
          <w:color w:val="231F20"/>
          <w:w w:val="105"/>
        </w:rPr>
        <w:t>tiêu</w:t>
      </w:r>
      <w:r>
        <w:rPr>
          <w:color w:val="231F20"/>
          <w:spacing w:val="-19"/>
          <w:w w:val="105"/>
        </w:rPr>
        <w:t xml:space="preserve"> </w:t>
      </w:r>
      <w:r>
        <w:rPr>
          <w:color w:val="231F20"/>
          <w:w w:val="105"/>
        </w:rPr>
        <w:t>nghiệp,</w:t>
      </w:r>
      <w:r>
        <w:rPr>
          <w:color w:val="231F20"/>
          <w:spacing w:val="-19"/>
          <w:w w:val="105"/>
        </w:rPr>
        <w:t xml:space="preserve"> </w:t>
      </w:r>
      <w:r>
        <w:rPr>
          <w:color w:val="231F20"/>
          <w:w w:val="105"/>
        </w:rPr>
        <w:t>chỉ</w:t>
      </w:r>
      <w:r>
        <w:rPr>
          <w:color w:val="231F20"/>
          <w:spacing w:val="-19"/>
          <w:w w:val="105"/>
        </w:rPr>
        <w:t xml:space="preserve"> </w:t>
      </w:r>
      <w:r>
        <w:rPr>
          <w:color w:val="231F20"/>
          <w:w w:val="105"/>
        </w:rPr>
        <w:t>cần</w:t>
      </w:r>
      <w:r>
        <w:rPr>
          <w:color w:val="231F20"/>
          <w:spacing w:val="-19"/>
          <w:w w:val="105"/>
        </w:rPr>
        <w:t xml:space="preserve"> </w:t>
      </w:r>
      <w:r>
        <w:rPr>
          <w:color w:val="231F20"/>
          <w:w w:val="105"/>
        </w:rPr>
        <w:t>Tín-nguyện- trì</w:t>
      </w:r>
      <w:r>
        <w:rPr>
          <w:color w:val="231F20"/>
          <w:spacing w:val="-12"/>
          <w:w w:val="105"/>
        </w:rPr>
        <w:t xml:space="preserve"> </w:t>
      </w:r>
      <w:r>
        <w:rPr>
          <w:color w:val="231F20"/>
          <w:w w:val="105"/>
        </w:rPr>
        <w:t>danh,</w:t>
      </w:r>
      <w:r>
        <w:rPr>
          <w:color w:val="231F20"/>
          <w:spacing w:val="-12"/>
          <w:w w:val="105"/>
        </w:rPr>
        <w:t xml:space="preserve"> </w:t>
      </w:r>
      <w:r>
        <w:rPr>
          <w:color w:val="231F20"/>
          <w:w w:val="105"/>
        </w:rPr>
        <w:t>cho</w:t>
      </w:r>
      <w:r>
        <w:rPr>
          <w:color w:val="231F20"/>
          <w:spacing w:val="-12"/>
          <w:w w:val="105"/>
        </w:rPr>
        <w:t xml:space="preserve"> </w:t>
      </w:r>
      <w:r>
        <w:rPr>
          <w:color w:val="231F20"/>
          <w:w w:val="105"/>
        </w:rPr>
        <w:t>đến</w:t>
      </w:r>
      <w:r>
        <w:rPr>
          <w:color w:val="231F20"/>
          <w:spacing w:val="-12"/>
          <w:w w:val="105"/>
        </w:rPr>
        <w:t xml:space="preserve"> </w:t>
      </w:r>
      <w:r>
        <w:rPr>
          <w:color w:val="231F20"/>
          <w:w w:val="105"/>
        </w:rPr>
        <w:t>mười</w:t>
      </w:r>
      <w:r>
        <w:rPr>
          <w:color w:val="231F20"/>
          <w:spacing w:val="-12"/>
          <w:w w:val="105"/>
        </w:rPr>
        <w:t xml:space="preserve"> </w:t>
      </w:r>
      <w:r>
        <w:rPr>
          <w:color w:val="231F20"/>
          <w:w w:val="105"/>
        </w:rPr>
        <w:t>niệm,</w:t>
      </w:r>
      <w:r>
        <w:rPr>
          <w:color w:val="231F20"/>
          <w:spacing w:val="-12"/>
          <w:w w:val="105"/>
        </w:rPr>
        <w:t xml:space="preserve"> </w:t>
      </w:r>
      <w:r>
        <w:rPr>
          <w:color w:val="231F20"/>
          <w:w w:val="105"/>
        </w:rPr>
        <w:t>đều</w:t>
      </w:r>
      <w:r>
        <w:rPr>
          <w:color w:val="231F20"/>
          <w:spacing w:val="-12"/>
          <w:w w:val="105"/>
        </w:rPr>
        <w:t xml:space="preserve"> </w:t>
      </w:r>
      <w:r>
        <w:rPr>
          <w:color w:val="231F20"/>
          <w:w w:val="105"/>
        </w:rPr>
        <w:t>được</w:t>
      </w:r>
      <w:r>
        <w:rPr>
          <w:color w:val="231F20"/>
          <w:spacing w:val="-12"/>
          <w:w w:val="105"/>
        </w:rPr>
        <w:t xml:space="preserve"> </w:t>
      </w:r>
      <w:r>
        <w:rPr>
          <w:color w:val="231F20"/>
          <w:w w:val="105"/>
        </w:rPr>
        <w:t>vãng</w:t>
      </w:r>
      <w:r>
        <w:rPr>
          <w:color w:val="231F20"/>
          <w:spacing w:val="-12"/>
          <w:w w:val="105"/>
        </w:rPr>
        <w:t xml:space="preserve"> </w:t>
      </w:r>
      <w:r>
        <w:rPr>
          <w:color w:val="231F20"/>
          <w:w w:val="105"/>
        </w:rPr>
        <w:t>sinh”.</w:t>
      </w:r>
      <w:r>
        <w:rPr>
          <w:color w:val="231F20"/>
          <w:spacing w:val="-12"/>
          <w:w w:val="105"/>
        </w:rPr>
        <w:t xml:space="preserve"> </w:t>
      </w:r>
      <w:r>
        <w:rPr>
          <w:color w:val="231F20"/>
          <w:w w:val="105"/>
        </w:rPr>
        <w:t>Mấy</w:t>
      </w:r>
      <w:r>
        <w:rPr>
          <w:color w:val="231F20"/>
          <w:spacing w:val="-12"/>
          <w:w w:val="105"/>
        </w:rPr>
        <w:t xml:space="preserve"> </w:t>
      </w:r>
      <w:r>
        <w:rPr>
          <w:color w:val="231F20"/>
          <w:w w:val="105"/>
        </w:rPr>
        <w:t>câu này quan trọng lắm!</w:t>
      </w:r>
    </w:p>
    <w:p w14:paraId="3E7929F7" w14:textId="77777777" w:rsidR="00941B9D" w:rsidRDefault="00545CF7">
      <w:pPr>
        <w:pStyle w:val="BodyText"/>
        <w:spacing w:before="135" w:line="304" w:lineRule="auto"/>
        <w:ind w:left="397" w:right="111"/>
      </w:pPr>
      <w:r>
        <w:rPr>
          <w:color w:val="231F20"/>
          <w:w w:val="105"/>
        </w:rPr>
        <w:t>Đoạn</w:t>
      </w:r>
      <w:r>
        <w:rPr>
          <w:color w:val="231F20"/>
          <w:spacing w:val="-14"/>
          <w:w w:val="105"/>
        </w:rPr>
        <w:t xml:space="preserve"> </w:t>
      </w:r>
      <w:r>
        <w:rPr>
          <w:color w:val="231F20"/>
          <w:w w:val="105"/>
        </w:rPr>
        <w:t>trước</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coi</w:t>
      </w:r>
      <w:r>
        <w:rPr>
          <w:color w:val="231F20"/>
          <w:spacing w:val="-14"/>
          <w:w w:val="105"/>
        </w:rPr>
        <w:t xml:space="preserve"> </w:t>
      </w:r>
      <w:r>
        <w:rPr>
          <w:color w:val="231F20"/>
          <w:w w:val="105"/>
        </w:rPr>
        <w:t>Hoàng</w:t>
      </w:r>
      <w:r>
        <w:rPr>
          <w:color w:val="231F20"/>
          <w:spacing w:val="-14"/>
          <w:w w:val="105"/>
        </w:rPr>
        <w:t xml:space="preserve"> </w:t>
      </w:r>
      <w:r>
        <w:rPr>
          <w:color w:val="231F20"/>
          <w:w w:val="105"/>
        </w:rPr>
        <w:t>lão</w:t>
      </w:r>
      <w:r>
        <w:rPr>
          <w:color w:val="231F20"/>
          <w:w w:val="105"/>
        </w:rPr>
        <w:t>,</w:t>
      </w:r>
      <w:r>
        <w:rPr>
          <w:color w:val="231F20"/>
          <w:spacing w:val="-14"/>
          <w:w w:val="105"/>
        </w:rPr>
        <w:t xml:space="preserve"> </w:t>
      </w:r>
      <w:r>
        <w:rPr>
          <w:color w:val="231F20"/>
          <w:w w:val="105"/>
        </w:rPr>
        <w:t>dẫn</w:t>
      </w:r>
      <w:r>
        <w:rPr>
          <w:color w:val="231F20"/>
          <w:spacing w:val="-14"/>
          <w:w w:val="105"/>
        </w:rPr>
        <w:t xml:space="preserve"> </w:t>
      </w:r>
      <w:r>
        <w:rPr>
          <w:color w:val="231F20"/>
          <w:w w:val="105"/>
        </w:rPr>
        <w:t>chứng</w:t>
      </w:r>
      <w:r>
        <w:rPr>
          <w:color w:val="231F20"/>
          <w:spacing w:val="-14"/>
          <w:w w:val="105"/>
        </w:rPr>
        <w:t xml:space="preserve"> </w:t>
      </w:r>
      <w:r>
        <w:rPr>
          <w:color w:val="231F20"/>
          <w:w w:val="105"/>
        </w:rPr>
        <w:t>trong</w:t>
      </w:r>
      <w:r>
        <w:rPr>
          <w:color w:val="231F20"/>
          <w:spacing w:val="-17"/>
          <w:w w:val="105"/>
        </w:rPr>
        <w:t xml:space="preserve"> </w:t>
      </w:r>
      <w:r>
        <w:rPr>
          <w:i/>
          <w:color w:val="231F20"/>
          <w:w w:val="105"/>
        </w:rPr>
        <w:t xml:space="preserve">Yếu </w:t>
      </w:r>
      <w:r>
        <w:rPr>
          <w:i/>
          <w:color w:val="231F20"/>
        </w:rPr>
        <w:t xml:space="preserve">Giải </w:t>
      </w:r>
      <w:r>
        <w:rPr>
          <w:color w:val="231F20"/>
        </w:rPr>
        <w:t xml:space="preserve">của Ngẫu Ích Đại sư có mấy câu. Ngài nói: “Ngũ nghịch </w:t>
      </w:r>
      <w:r>
        <w:rPr>
          <w:color w:val="231F20"/>
          <w:w w:val="105"/>
        </w:rPr>
        <w:t>thập</w:t>
      </w:r>
      <w:r>
        <w:rPr>
          <w:color w:val="231F20"/>
          <w:spacing w:val="-5"/>
          <w:w w:val="105"/>
        </w:rPr>
        <w:t xml:space="preserve"> </w:t>
      </w:r>
      <w:r>
        <w:rPr>
          <w:color w:val="231F20"/>
          <w:w w:val="105"/>
        </w:rPr>
        <w:t>ác,</w:t>
      </w:r>
      <w:r>
        <w:rPr>
          <w:color w:val="231F20"/>
          <w:spacing w:val="-5"/>
          <w:w w:val="105"/>
        </w:rPr>
        <w:t xml:space="preserve"> </w:t>
      </w:r>
      <w:r>
        <w:rPr>
          <w:color w:val="231F20"/>
          <w:w w:val="105"/>
        </w:rPr>
        <w:t>thập</w:t>
      </w:r>
      <w:r>
        <w:rPr>
          <w:color w:val="231F20"/>
          <w:spacing w:val="-5"/>
          <w:w w:val="105"/>
        </w:rPr>
        <w:t xml:space="preserve"> </w:t>
      </w:r>
      <w:r>
        <w:rPr>
          <w:color w:val="231F20"/>
          <w:w w:val="105"/>
        </w:rPr>
        <w:t>niệm</w:t>
      </w:r>
      <w:r>
        <w:rPr>
          <w:color w:val="231F20"/>
          <w:spacing w:val="-5"/>
          <w:w w:val="105"/>
        </w:rPr>
        <w:t xml:space="preserve"> </w:t>
      </w:r>
      <w:r>
        <w:rPr>
          <w:color w:val="231F20"/>
          <w:w w:val="105"/>
        </w:rPr>
        <w:t>thành</w:t>
      </w:r>
      <w:r>
        <w:rPr>
          <w:color w:val="231F20"/>
          <w:spacing w:val="-7"/>
          <w:w w:val="105"/>
        </w:rPr>
        <w:t xml:space="preserve"> </w:t>
      </w:r>
      <w:r>
        <w:rPr>
          <w:color w:val="231F20"/>
          <w:w w:val="105"/>
        </w:rPr>
        <w:t>tựu,</w:t>
      </w:r>
      <w:r>
        <w:rPr>
          <w:color w:val="231F20"/>
          <w:spacing w:val="-5"/>
          <w:w w:val="105"/>
        </w:rPr>
        <w:t xml:space="preserve"> </w:t>
      </w:r>
      <w:r>
        <w:rPr>
          <w:color w:val="231F20"/>
          <w:w w:val="105"/>
        </w:rPr>
        <w:t>đới</w:t>
      </w:r>
      <w:r>
        <w:rPr>
          <w:color w:val="231F20"/>
          <w:spacing w:val="-5"/>
          <w:w w:val="105"/>
        </w:rPr>
        <w:t xml:space="preserve"> </w:t>
      </w:r>
      <w:r>
        <w:rPr>
          <w:color w:val="231F20"/>
          <w:w w:val="105"/>
        </w:rPr>
        <w:t>nghiệp</w:t>
      </w:r>
      <w:r>
        <w:rPr>
          <w:color w:val="231F20"/>
          <w:spacing w:val="-7"/>
          <w:w w:val="105"/>
        </w:rPr>
        <w:t xml:space="preserve"> </w:t>
      </w:r>
      <w:r>
        <w:rPr>
          <w:color w:val="231F20"/>
          <w:w w:val="105"/>
        </w:rPr>
        <w:t>vãng</w:t>
      </w:r>
      <w:r>
        <w:rPr>
          <w:color w:val="231F20"/>
          <w:spacing w:val="-5"/>
          <w:w w:val="105"/>
        </w:rPr>
        <w:t xml:space="preserve"> </w:t>
      </w:r>
      <w:r>
        <w:rPr>
          <w:color w:val="231F20"/>
          <w:w w:val="105"/>
        </w:rPr>
        <w:t>sinh,</w:t>
      </w:r>
      <w:r>
        <w:rPr>
          <w:color w:val="231F20"/>
          <w:spacing w:val="-5"/>
          <w:w w:val="105"/>
        </w:rPr>
        <w:t xml:space="preserve"> </w:t>
      </w:r>
      <w:r>
        <w:rPr>
          <w:color w:val="231F20"/>
          <w:w w:val="105"/>
        </w:rPr>
        <w:t>người</w:t>
      </w:r>
      <w:r>
        <w:rPr>
          <w:color w:val="231F20"/>
          <w:spacing w:val="-5"/>
          <w:w w:val="105"/>
        </w:rPr>
        <w:t xml:space="preserve"> </w:t>
      </w:r>
      <w:r>
        <w:rPr>
          <w:color w:val="231F20"/>
          <w:w w:val="105"/>
        </w:rPr>
        <w:t>ở hạ hạ phẩm, đều được Ba bất thoái”.</w:t>
      </w:r>
    </w:p>
    <w:p w14:paraId="494BB7C8" w14:textId="77777777" w:rsidR="00941B9D" w:rsidRDefault="00545CF7">
      <w:pPr>
        <w:pStyle w:val="BodyText"/>
        <w:spacing w:before="136" w:line="304" w:lineRule="auto"/>
        <w:ind w:left="397" w:right="110"/>
      </w:pPr>
      <w:r>
        <w:rPr>
          <w:color w:val="231F20"/>
          <w:w w:val="105"/>
        </w:rPr>
        <w:t>Nguyện</w:t>
      </w:r>
      <w:r>
        <w:rPr>
          <w:color w:val="231F20"/>
          <w:spacing w:val="-4"/>
          <w:w w:val="105"/>
        </w:rPr>
        <w:t xml:space="preserve"> </w:t>
      </w:r>
      <w:r>
        <w:rPr>
          <w:color w:val="231F20"/>
          <w:w w:val="105"/>
        </w:rPr>
        <w:t>thứ</w:t>
      </w:r>
      <w:r>
        <w:rPr>
          <w:color w:val="231F20"/>
          <w:spacing w:val="-5"/>
          <w:w w:val="105"/>
        </w:rPr>
        <w:t xml:space="preserve"> </w:t>
      </w:r>
      <w:r>
        <w:rPr>
          <w:color w:val="231F20"/>
          <w:w w:val="105"/>
        </w:rPr>
        <w:t>mười</w:t>
      </w:r>
      <w:r>
        <w:rPr>
          <w:color w:val="231F20"/>
          <w:spacing w:val="-4"/>
          <w:w w:val="105"/>
        </w:rPr>
        <w:t xml:space="preserve"> </w:t>
      </w:r>
      <w:r>
        <w:rPr>
          <w:color w:val="231F20"/>
          <w:w w:val="105"/>
        </w:rPr>
        <w:t>tám</w:t>
      </w:r>
      <w:r>
        <w:rPr>
          <w:color w:val="231F20"/>
          <w:spacing w:val="-4"/>
          <w:w w:val="105"/>
        </w:rPr>
        <w:t xml:space="preserve"> </w:t>
      </w:r>
      <w:r>
        <w:rPr>
          <w:color w:val="231F20"/>
          <w:w w:val="105"/>
        </w:rPr>
        <w:t>trong</w:t>
      </w:r>
      <w:r>
        <w:rPr>
          <w:color w:val="231F20"/>
          <w:spacing w:val="-4"/>
          <w:w w:val="105"/>
        </w:rPr>
        <w:t xml:space="preserve"> </w:t>
      </w:r>
      <w:r>
        <w:rPr>
          <w:color w:val="231F20"/>
          <w:w w:val="105"/>
        </w:rPr>
        <w:t>kinh</w:t>
      </w:r>
      <w:r>
        <w:rPr>
          <w:color w:val="231F20"/>
          <w:spacing w:val="-2"/>
          <w:w w:val="105"/>
        </w:rPr>
        <w:t xml:space="preserve"> </w:t>
      </w:r>
      <w:r>
        <w:rPr>
          <w:i/>
          <w:color w:val="231F20"/>
          <w:w w:val="105"/>
        </w:rPr>
        <w:t>Vô</w:t>
      </w:r>
      <w:r>
        <w:rPr>
          <w:i/>
          <w:color w:val="231F20"/>
          <w:spacing w:val="-4"/>
          <w:w w:val="105"/>
        </w:rPr>
        <w:t xml:space="preserve"> </w:t>
      </w:r>
      <w:r>
        <w:rPr>
          <w:i/>
          <w:color w:val="231F20"/>
          <w:w w:val="105"/>
        </w:rPr>
        <w:t>Lượng</w:t>
      </w:r>
      <w:r>
        <w:rPr>
          <w:i/>
          <w:color w:val="231F20"/>
          <w:spacing w:val="-4"/>
          <w:w w:val="105"/>
        </w:rPr>
        <w:t xml:space="preserve"> </w:t>
      </w:r>
      <w:r>
        <w:rPr>
          <w:i/>
          <w:color w:val="231F20"/>
          <w:w w:val="105"/>
        </w:rPr>
        <w:t>Thọ</w:t>
      </w:r>
      <w:r>
        <w:rPr>
          <w:color w:val="231F20"/>
          <w:w w:val="105"/>
        </w:rPr>
        <w:t>,</w:t>
      </w:r>
      <w:r>
        <w:rPr>
          <w:color w:val="231F20"/>
          <w:spacing w:val="-4"/>
          <w:w w:val="105"/>
        </w:rPr>
        <w:t xml:space="preserve"> </w:t>
      </w:r>
      <w:r>
        <w:rPr>
          <w:color w:val="231F20"/>
          <w:w w:val="105"/>
        </w:rPr>
        <w:t>có</w:t>
      </w:r>
      <w:r>
        <w:rPr>
          <w:color w:val="231F20"/>
          <w:spacing w:val="-4"/>
          <w:w w:val="105"/>
        </w:rPr>
        <w:t xml:space="preserve"> </w:t>
      </w:r>
      <w:r>
        <w:rPr>
          <w:color w:val="231F20"/>
          <w:w w:val="105"/>
        </w:rPr>
        <w:t xml:space="preserve">nói: </w:t>
      </w:r>
      <w:r>
        <w:rPr>
          <w:color w:val="231F20"/>
          <w:spacing w:val="-2"/>
          <w:w w:val="105"/>
        </w:rPr>
        <w:t>“Cho</w:t>
      </w:r>
      <w:r>
        <w:rPr>
          <w:color w:val="231F20"/>
          <w:spacing w:val="-18"/>
          <w:w w:val="105"/>
        </w:rPr>
        <w:t xml:space="preserve"> </w:t>
      </w:r>
      <w:r>
        <w:rPr>
          <w:color w:val="231F20"/>
          <w:spacing w:val="-2"/>
          <w:w w:val="105"/>
        </w:rPr>
        <w:t>đến</w:t>
      </w:r>
      <w:r>
        <w:rPr>
          <w:color w:val="231F20"/>
          <w:spacing w:val="-17"/>
          <w:w w:val="105"/>
        </w:rPr>
        <w:t xml:space="preserve"> </w:t>
      </w:r>
      <w:r>
        <w:rPr>
          <w:color w:val="231F20"/>
          <w:spacing w:val="-2"/>
          <w:w w:val="105"/>
        </w:rPr>
        <w:t>mười</w:t>
      </w:r>
      <w:r>
        <w:rPr>
          <w:color w:val="231F20"/>
          <w:spacing w:val="-17"/>
          <w:w w:val="105"/>
        </w:rPr>
        <w:t xml:space="preserve"> </w:t>
      </w:r>
      <w:r>
        <w:rPr>
          <w:color w:val="231F20"/>
          <w:spacing w:val="-2"/>
          <w:w w:val="105"/>
        </w:rPr>
        <w:t>niệm,</w:t>
      </w:r>
      <w:r>
        <w:rPr>
          <w:color w:val="231F20"/>
          <w:spacing w:val="-17"/>
          <w:w w:val="105"/>
        </w:rPr>
        <w:t xml:space="preserve"> </w:t>
      </w:r>
      <w:r>
        <w:rPr>
          <w:color w:val="231F20"/>
          <w:spacing w:val="-2"/>
          <w:w w:val="105"/>
        </w:rPr>
        <w:t>nếu</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vãng</w:t>
      </w:r>
      <w:r>
        <w:rPr>
          <w:color w:val="231F20"/>
          <w:spacing w:val="-17"/>
          <w:w w:val="105"/>
        </w:rPr>
        <w:t xml:space="preserve"> </w:t>
      </w:r>
      <w:r>
        <w:rPr>
          <w:color w:val="231F20"/>
          <w:spacing w:val="-2"/>
          <w:w w:val="105"/>
        </w:rPr>
        <w:t>sinh,</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thủ</w:t>
      </w:r>
      <w:r>
        <w:rPr>
          <w:color w:val="231F20"/>
          <w:spacing w:val="-17"/>
          <w:w w:val="105"/>
        </w:rPr>
        <w:t xml:space="preserve"> </w:t>
      </w:r>
      <w:r>
        <w:rPr>
          <w:color w:val="231F20"/>
          <w:spacing w:val="-2"/>
          <w:w w:val="105"/>
        </w:rPr>
        <w:t xml:space="preserve">Chính </w:t>
      </w:r>
      <w:r>
        <w:rPr>
          <w:color w:val="231F20"/>
        </w:rPr>
        <w:t>giác”.</w:t>
      </w:r>
      <w:r>
        <w:rPr>
          <w:color w:val="231F20"/>
          <w:spacing w:val="-7"/>
        </w:rPr>
        <w:t xml:space="preserve"> </w:t>
      </w:r>
      <w:r>
        <w:rPr>
          <w:color w:val="231F20"/>
        </w:rPr>
        <w:t>Đó</w:t>
      </w:r>
      <w:r>
        <w:rPr>
          <w:color w:val="231F20"/>
          <w:spacing w:val="-7"/>
        </w:rPr>
        <w:t xml:space="preserve"> </w:t>
      </w:r>
      <w:r>
        <w:rPr>
          <w:color w:val="231F20"/>
        </w:rPr>
        <w:t>là</w:t>
      </w:r>
      <w:r>
        <w:rPr>
          <w:color w:val="231F20"/>
          <w:spacing w:val="-7"/>
        </w:rPr>
        <w:t xml:space="preserve"> </w:t>
      </w:r>
      <w:r>
        <w:rPr>
          <w:color w:val="231F20"/>
        </w:rPr>
        <w:t>Phật</w:t>
      </w:r>
      <w:r>
        <w:rPr>
          <w:color w:val="231F20"/>
          <w:spacing w:val="-7"/>
        </w:rPr>
        <w:t xml:space="preserve"> </w:t>
      </w:r>
      <w:r>
        <w:rPr>
          <w:color w:val="231F20"/>
        </w:rPr>
        <w:t>A</w:t>
      </w:r>
      <w:r>
        <w:rPr>
          <w:color w:val="231F20"/>
          <w:spacing w:val="-7"/>
        </w:rPr>
        <w:t xml:space="preserve"> </w:t>
      </w:r>
      <w:r>
        <w:rPr>
          <w:color w:val="231F20"/>
        </w:rPr>
        <w:t>Di</w:t>
      </w:r>
      <w:r>
        <w:rPr>
          <w:color w:val="231F20"/>
          <w:spacing w:val="-7"/>
        </w:rPr>
        <w:t xml:space="preserve"> </w:t>
      </w:r>
      <w:r>
        <w:rPr>
          <w:color w:val="231F20"/>
        </w:rPr>
        <w:t>Đà</w:t>
      </w:r>
      <w:r>
        <w:rPr>
          <w:color w:val="231F20"/>
          <w:spacing w:val="-7"/>
        </w:rPr>
        <w:t xml:space="preserve"> </w:t>
      </w:r>
      <w:r>
        <w:rPr>
          <w:color w:val="231F20"/>
        </w:rPr>
        <w:t>phát</w:t>
      </w:r>
      <w:r>
        <w:rPr>
          <w:color w:val="231F20"/>
          <w:spacing w:val="-7"/>
        </w:rPr>
        <w:t xml:space="preserve"> </w:t>
      </w:r>
      <w:r>
        <w:rPr>
          <w:color w:val="231F20"/>
        </w:rPr>
        <w:t>nguyện,</w:t>
      </w:r>
      <w:r>
        <w:rPr>
          <w:color w:val="231F20"/>
          <w:spacing w:val="-7"/>
        </w:rPr>
        <w:t xml:space="preserve"> </w:t>
      </w:r>
      <w:r>
        <w:rPr>
          <w:color w:val="231F20"/>
        </w:rPr>
        <w:t>các</w:t>
      </w:r>
      <w:r>
        <w:rPr>
          <w:color w:val="231F20"/>
          <w:spacing w:val="-7"/>
        </w:rPr>
        <w:t xml:space="preserve"> </w:t>
      </w:r>
      <w:r>
        <w:rPr>
          <w:color w:val="231F20"/>
        </w:rPr>
        <w:t>vị</w:t>
      </w:r>
      <w:r>
        <w:rPr>
          <w:color w:val="231F20"/>
          <w:spacing w:val="-7"/>
        </w:rPr>
        <w:t xml:space="preserve"> </w:t>
      </w:r>
      <w:r>
        <w:rPr>
          <w:color w:val="231F20"/>
        </w:rPr>
        <w:t>Tổ</w:t>
      </w:r>
      <w:r>
        <w:rPr>
          <w:color w:val="231F20"/>
          <w:spacing w:val="-7"/>
        </w:rPr>
        <w:t xml:space="preserve"> </w:t>
      </w:r>
      <w:r>
        <w:rPr>
          <w:color w:val="231F20"/>
        </w:rPr>
        <w:t>sư</w:t>
      </w:r>
      <w:r>
        <w:rPr>
          <w:color w:val="231F20"/>
          <w:spacing w:val="-7"/>
        </w:rPr>
        <w:t xml:space="preserve"> </w:t>
      </w:r>
      <w:r>
        <w:rPr>
          <w:color w:val="231F20"/>
        </w:rPr>
        <w:t>hoàn</w:t>
      </w:r>
      <w:r>
        <w:rPr>
          <w:color w:val="231F20"/>
          <w:spacing w:val="-7"/>
        </w:rPr>
        <w:t xml:space="preserve"> </w:t>
      </w:r>
      <w:r>
        <w:rPr>
          <w:color w:val="231F20"/>
        </w:rPr>
        <w:t xml:space="preserve">toàn </w:t>
      </w:r>
      <w:r>
        <w:rPr>
          <w:color w:val="231F20"/>
          <w:spacing w:val="-2"/>
          <w:w w:val="105"/>
        </w:rPr>
        <w:t>y</w:t>
      </w:r>
      <w:r>
        <w:rPr>
          <w:color w:val="231F20"/>
          <w:spacing w:val="-20"/>
          <w:w w:val="105"/>
        </w:rPr>
        <w:t xml:space="preserve"> </w:t>
      </w:r>
      <w:r>
        <w:rPr>
          <w:color w:val="231F20"/>
          <w:spacing w:val="-2"/>
          <w:w w:val="105"/>
        </w:rPr>
        <w:t>cứ</w:t>
      </w:r>
      <w:r>
        <w:rPr>
          <w:color w:val="231F20"/>
          <w:spacing w:val="-20"/>
          <w:w w:val="105"/>
        </w:rPr>
        <w:t xml:space="preserve"> </w:t>
      </w:r>
      <w:r>
        <w:rPr>
          <w:color w:val="231F20"/>
          <w:spacing w:val="-2"/>
          <w:w w:val="105"/>
        </w:rPr>
        <w:t>theo</w:t>
      </w:r>
      <w:r>
        <w:rPr>
          <w:color w:val="231F20"/>
          <w:spacing w:val="-20"/>
          <w:w w:val="105"/>
        </w:rPr>
        <w:t xml:space="preserve"> </w:t>
      </w:r>
      <w:r>
        <w:rPr>
          <w:color w:val="231F20"/>
          <w:spacing w:val="-2"/>
          <w:w w:val="105"/>
        </w:rPr>
        <w:t>nguyện</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giảng,</w:t>
      </w:r>
      <w:r>
        <w:rPr>
          <w:color w:val="231F20"/>
          <w:spacing w:val="-20"/>
          <w:w w:val="105"/>
        </w:rPr>
        <w:t xml:space="preserve"> </w:t>
      </w:r>
      <w:r>
        <w:rPr>
          <w:color w:val="231F20"/>
          <w:spacing w:val="-2"/>
          <w:w w:val="105"/>
        </w:rPr>
        <w:t>nhưng</w:t>
      </w:r>
      <w:r>
        <w:rPr>
          <w:color w:val="231F20"/>
          <w:spacing w:val="-20"/>
          <w:w w:val="105"/>
        </w:rPr>
        <w:t xml:space="preserve"> </w:t>
      </w:r>
      <w:r>
        <w:rPr>
          <w:color w:val="231F20"/>
          <w:spacing w:val="-2"/>
          <w:w w:val="105"/>
        </w:rPr>
        <w:t>phía</w:t>
      </w:r>
      <w:r>
        <w:rPr>
          <w:color w:val="231F20"/>
          <w:spacing w:val="-20"/>
          <w:w w:val="105"/>
        </w:rPr>
        <w:t xml:space="preserve"> </w:t>
      </w:r>
      <w:r>
        <w:rPr>
          <w:color w:val="231F20"/>
          <w:spacing w:val="-2"/>
          <w:w w:val="105"/>
        </w:rPr>
        <w:t>sau</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câu:</w:t>
      </w:r>
      <w:r>
        <w:rPr>
          <w:color w:val="231F20"/>
          <w:spacing w:val="-20"/>
          <w:w w:val="105"/>
        </w:rPr>
        <w:t xml:space="preserve"> </w:t>
      </w:r>
      <w:r>
        <w:rPr>
          <w:color w:val="231F20"/>
          <w:spacing w:val="-2"/>
          <w:w w:val="105"/>
        </w:rPr>
        <w:t xml:space="preserve">“Duy </w:t>
      </w:r>
      <w:r>
        <w:rPr>
          <w:color w:val="231F20"/>
          <w:w w:val="105"/>
        </w:rPr>
        <w:t>trừ</w:t>
      </w:r>
      <w:r>
        <w:rPr>
          <w:color w:val="231F20"/>
          <w:spacing w:val="16"/>
          <w:w w:val="105"/>
        </w:rPr>
        <w:t xml:space="preserve"> </w:t>
      </w:r>
      <w:r>
        <w:rPr>
          <w:color w:val="231F20"/>
          <w:w w:val="105"/>
        </w:rPr>
        <w:t>ngũ</w:t>
      </w:r>
      <w:r>
        <w:rPr>
          <w:color w:val="231F20"/>
          <w:spacing w:val="18"/>
          <w:w w:val="105"/>
        </w:rPr>
        <w:t xml:space="preserve"> </w:t>
      </w:r>
      <w:r>
        <w:rPr>
          <w:color w:val="231F20"/>
          <w:w w:val="105"/>
        </w:rPr>
        <w:t>nghịch,</w:t>
      </w:r>
      <w:r>
        <w:rPr>
          <w:color w:val="231F20"/>
          <w:spacing w:val="18"/>
          <w:w w:val="105"/>
        </w:rPr>
        <w:t xml:space="preserve"> </w:t>
      </w:r>
      <w:r>
        <w:rPr>
          <w:color w:val="231F20"/>
          <w:w w:val="105"/>
        </w:rPr>
        <w:t>hủy</w:t>
      </w:r>
      <w:r>
        <w:rPr>
          <w:color w:val="231F20"/>
          <w:spacing w:val="17"/>
          <w:w w:val="105"/>
        </w:rPr>
        <w:t xml:space="preserve"> </w:t>
      </w:r>
      <w:r>
        <w:rPr>
          <w:color w:val="231F20"/>
          <w:w w:val="105"/>
        </w:rPr>
        <w:t>báng</w:t>
      </w:r>
      <w:r>
        <w:rPr>
          <w:color w:val="231F20"/>
          <w:spacing w:val="18"/>
          <w:w w:val="105"/>
        </w:rPr>
        <w:t xml:space="preserve"> </w:t>
      </w:r>
      <w:r>
        <w:rPr>
          <w:color w:val="231F20"/>
          <w:w w:val="105"/>
        </w:rPr>
        <w:t>chính</w:t>
      </w:r>
      <w:r>
        <w:rPr>
          <w:color w:val="231F20"/>
          <w:spacing w:val="17"/>
          <w:w w:val="105"/>
        </w:rPr>
        <w:t xml:space="preserve"> </w:t>
      </w:r>
      <w:r>
        <w:rPr>
          <w:color w:val="231F20"/>
          <w:w w:val="105"/>
        </w:rPr>
        <w:t>pháp”.</w:t>
      </w:r>
      <w:r>
        <w:rPr>
          <w:color w:val="231F20"/>
          <w:spacing w:val="18"/>
          <w:w w:val="105"/>
        </w:rPr>
        <w:t xml:space="preserve"> </w:t>
      </w:r>
      <w:r>
        <w:rPr>
          <w:color w:val="231F20"/>
          <w:w w:val="105"/>
        </w:rPr>
        <w:t>Nói</w:t>
      </w:r>
      <w:r>
        <w:rPr>
          <w:color w:val="231F20"/>
          <w:spacing w:val="18"/>
          <w:w w:val="105"/>
        </w:rPr>
        <w:t xml:space="preserve"> </w:t>
      </w:r>
      <w:r>
        <w:rPr>
          <w:color w:val="231F20"/>
          <w:w w:val="105"/>
        </w:rPr>
        <w:t>cách</w:t>
      </w:r>
      <w:r>
        <w:rPr>
          <w:color w:val="231F20"/>
          <w:spacing w:val="17"/>
          <w:w w:val="105"/>
        </w:rPr>
        <w:t xml:space="preserve"> </w:t>
      </w:r>
      <w:r>
        <w:rPr>
          <w:color w:val="231F20"/>
          <w:w w:val="105"/>
        </w:rPr>
        <w:t>khác,</w:t>
      </w:r>
      <w:r>
        <w:rPr>
          <w:color w:val="231F20"/>
          <w:spacing w:val="18"/>
          <w:w w:val="105"/>
        </w:rPr>
        <w:t xml:space="preserve"> </w:t>
      </w:r>
      <w:r>
        <w:rPr>
          <w:color w:val="231F20"/>
          <w:spacing w:val="-4"/>
          <w:w w:val="105"/>
        </w:rPr>
        <w:t>tạo</w:t>
      </w:r>
    </w:p>
    <w:p w14:paraId="78D63F55" w14:textId="77777777" w:rsidR="00941B9D" w:rsidRDefault="00941B9D">
      <w:pPr>
        <w:spacing w:line="304" w:lineRule="auto"/>
        <w:sectPr w:rsidR="00941B9D">
          <w:headerReference w:type="even" r:id="rId20"/>
          <w:headerReference w:type="default" r:id="rId21"/>
          <w:footerReference w:type="even" r:id="rId22"/>
          <w:footerReference w:type="default" r:id="rId23"/>
          <w:pgSz w:w="11060" w:h="15030"/>
          <w:pgMar w:top="1000" w:right="1020" w:bottom="960" w:left="1020" w:header="807" w:footer="767" w:gutter="0"/>
          <w:pgNumType w:start="43"/>
          <w:cols w:space="720"/>
        </w:sectPr>
      </w:pPr>
    </w:p>
    <w:p w14:paraId="4E488B40" w14:textId="77777777" w:rsidR="00941B9D" w:rsidRDefault="00941B9D">
      <w:pPr>
        <w:pStyle w:val="BodyText"/>
        <w:spacing w:before="6"/>
        <w:ind w:firstLine="0"/>
        <w:jc w:val="left"/>
        <w:rPr>
          <w:sz w:val="22"/>
        </w:rPr>
      </w:pPr>
    </w:p>
    <w:p w14:paraId="5012FB54" w14:textId="77777777" w:rsidR="00941B9D" w:rsidRDefault="00545CF7">
      <w:pPr>
        <w:pStyle w:val="BodyText"/>
        <w:spacing w:before="106" w:line="302" w:lineRule="auto"/>
        <w:ind w:left="113" w:right="397" w:firstLine="0"/>
      </w:pPr>
      <w:r>
        <w:rPr>
          <w:color w:val="231F20"/>
          <w:w w:val="105"/>
        </w:rPr>
        <w:t>ngũ</w:t>
      </w:r>
      <w:r>
        <w:rPr>
          <w:color w:val="231F20"/>
          <w:spacing w:val="-13"/>
          <w:w w:val="105"/>
        </w:rPr>
        <w:t xml:space="preserve"> </w:t>
      </w:r>
      <w:r>
        <w:rPr>
          <w:color w:val="231F20"/>
          <w:w w:val="105"/>
        </w:rPr>
        <w:t>nghịch</w:t>
      </w:r>
      <w:r>
        <w:rPr>
          <w:color w:val="231F20"/>
          <w:spacing w:val="-13"/>
          <w:w w:val="105"/>
        </w:rPr>
        <w:t xml:space="preserve"> </w:t>
      </w:r>
      <w:r>
        <w:rPr>
          <w:color w:val="231F20"/>
          <w:w w:val="105"/>
        </w:rPr>
        <w:t>thập</w:t>
      </w:r>
      <w:r>
        <w:rPr>
          <w:color w:val="231F20"/>
          <w:spacing w:val="-13"/>
          <w:w w:val="105"/>
        </w:rPr>
        <w:t xml:space="preserve"> </w:t>
      </w:r>
      <w:r>
        <w:rPr>
          <w:color w:val="231F20"/>
          <w:w w:val="105"/>
        </w:rPr>
        <w:t>ác,</w:t>
      </w:r>
      <w:r>
        <w:rPr>
          <w:color w:val="231F20"/>
          <w:spacing w:val="-13"/>
          <w:w w:val="105"/>
        </w:rPr>
        <w:t xml:space="preserve"> </w:t>
      </w:r>
      <w:r>
        <w:rPr>
          <w:color w:val="231F20"/>
          <w:w w:val="105"/>
        </w:rPr>
        <w:t>khi</w:t>
      </w:r>
      <w:r>
        <w:rPr>
          <w:color w:val="231F20"/>
          <w:spacing w:val="-13"/>
          <w:w w:val="105"/>
        </w:rPr>
        <w:t xml:space="preserve"> </w:t>
      </w:r>
      <w:r>
        <w:rPr>
          <w:color w:val="231F20"/>
          <w:w w:val="105"/>
        </w:rPr>
        <w:t>lâm</w:t>
      </w:r>
      <w:r>
        <w:rPr>
          <w:color w:val="231F20"/>
          <w:spacing w:val="-13"/>
          <w:w w:val="105"/>
        </w:rPr>
        <w:t xml:space="preserve"> </w:t>
      </w:r>
      <w:r>
        <w:rPr>
          <w:color w:val="231F20"/>
          <w:w w:val="105"/>
        </w:rPr>
        <w:t>chung</w:t>
      </w:r>
      <w:r>
        <w:rPr>
          <w:color w:val="231F20"/>
          <w:spacing w:val="-13"/>
          <w:w w:val="105"/>
        </w:rPr>
        <w:t xml:space="preserve"> </w:t>
      </w:r>
      <w:r>
        <w:rPr>
          <w:color w:val="231F20"/>
          <w:w w:val="105"/>
        </w:rPr>
        <w:t>chỉ</w:t>
      </w:r>
      <w:r>
        <w:rPr>
          <w:color w:val="231F20"/>
          <w:spacing w:val="-13"/>
          <w:w w:val="105"/>
        </w:rPr>
        <w:t xml:space="preserve"> </w:t>
      </w:r>
      <w:r>
        <w:rPr>
          <w:color w:val="231F20"/>
          <w:w w:val="105"/>
        </w:rPr>
        <w:t>cần</w:t>
      </w:r>
      <w:r>
        <w:rPr>
          <w:color w:val="231F20"/>
          <w:spacing w:val="-13"/>
          <w:w w:val="105"/>
        </w:rPr>
        <w:t xml:space="preserve"> </w:t>
      </w:r>
      <w:r>
        <w:rPr>
          <w:color w:val="231F20"/>
          <w:w w:val="105"/>
        </w:rPr>
        <w:t>có</w:t>
      </w:r>
      <w:r>
        <w:rPr>
          <w:color w:val="231F20"/>
          <w:spacing w:val="-13"/>
          <w:w w:val="105"/>
        </w:rPr>
        <w:t xml:space="preserve"> </w:t>
      </w:r>
      <w:r>
        <w:rPr>
          <w:color w:val="231F20"/>
          <w:w w:val="105"/>
        </w:rPr>
        <w:t>niềm</w:t>
      </w:r>
      <w:r>
        <w:rPr>
          <w:color w:val="231F20"/>
          <w:spacing w:val="-13"/>
          <w:w w:val="105"/>
        </w:rPr>
        <w:t xml:space="preserve"> </w:t>
      </w:r>
      <w:r>
        <w:rPr>
          <w:color w:val="231F20"/>
          <w:w w:val="105"/>
        </w:rPr>
        <w:t>tin</w:t>
      </w:r>
      <w:r>
        <w:rPr>
          <w:color w:val="231F20"/>
          <w:spacing w:val="-13"/>
          <w:w w:val="105"/>
        </w:rPr>
        <w:t xml:space="preserve"> </w:t>
      </w:r>
      <w:r>
        <w:rPr>
          <w:color w:val="231F20"/>
          <w:w w:val="105"/>
        </w:rPr>
        <w:t>chính pháp,</w:t>
      </w:r>
      <w:r>
        <w:rPr>
          <w:color w:val="231F20"/>
          <w:spacing w:val="-16"/>
          <w:w w:val="105"/>
        </w:rPr>
        <w:t xml:space="preserve"> </w:t>
      </w:r>
      <w:r>
        <w:rPr>
          <w:color w:val="231F20"/>
          <w:w w:val="105"/>
        </w:rPr>
        <w:t>không</w:t>
      </w:r>
      <w:r>
        <w:rPr>
          <w:color w:val="231F20"/>
          <w:spacing w:val="-16"/>
          <w:w w:val="105"/>
        </w:rPr>
        <w:t xml:space="preserve"> </w:t>
      </w:r>
      <w:r>
        <w:rPr>
          <w:color w:val="231F20"/>
          <w:w w:val="105"/>
        </w:rPr>
        <w:t>còn</w:t>
      </w:r>
      <w:r>
        <w:rPr>
          <w:color w:val="231F20"/>
          <w:spacing w:val="-16"/>
          <w:w w:val="105"/>
        </w:rPr>
        <w:t xml:space="preserve"> </w:t>
      </w:r>
      <w:r>
        <w:rPr>
          <w:color w:val="231F20"/>
          <w:w w:val="105"/>
        </w:rPr>
        <w:t>hoài</w:t>
      </w:r>
      <w:r>
        <w:rPr>
          <w:color w:val="231F20"/>
          <w:spacing w:val="-16"/>
          <w:w w:val="105"/>
        </w:rPr>
        <w:t xml:space="preserve"> </w:t>
      </w:r>
      <w:r>
        <w:rPr>
          <w:color w:val="231F20"/>
          <w:w w:val="105"/>
        </w:rPr>
        <w:t>nghi,</w:t>
      </w:r>
      <w:r>
        <w:rPr>
          <w:color w:val="231F20"/>
          <w:spacing w:val="-16"/>
          <w:w w:val="105"/>
        </w:rPr>
        <w:t xml:space="preserve"> </w:t>
      </w:r>
      <w:r>
        <w:rPr>
          <w:color w:val="231F20"/>
          <w:w w:val="105"/>
        </w:rPr>
        <w:t>không</w:t>
      </w:r>
      <w:r>
        <w:rPr>
          <w:color w:val="231F20"/>
          <w:spacing w:val="-16"/>
          <w:w w:val="105"/>
        </w:rPr>
        <w:t xml:space="preserve"> </w:t>
      </w:r>
      <w:r>
        <w:rPr>
          <w:color w:val="231F20"/>
          <w:w w:val="105"/>
        </w:rPr>
        <w:t>còn</w:t>
      </w:r>
      <w:r>
        <w:rPr>
          <w:color w:val="231F20"/>
          <w:spacing w:val="-16"/>
          <w:w w:val="105"/>
        </w:rPr>
        <w:t xml:space="preserve"> </w:t>
      </w:r>
      <w:r>
        <w:rPr>
          <w:color w:val="231F20"/>
          <w:w w:val="105"/>
        </w:rPr>
        <w:t>hủy</w:t>
      </w:r>
      <w:r>
        <w:rPr>
          <w:color w:val="231F20"/>
          <w:spacing w:val="-16"/>
          <w:w w:val="105"/>
        </w:rPr>
        <w:t xml:space="preserve"> </w:t>
      </w:r>
      <w:r>
        <w:rPr>
          <w:color w:val="231F20"/>
          <w:w w:val="105"/>
        </w:rPr>
        <w:t>báng,</w:t>
      </w:r>
      <w:r>
        <w:rPr>
          <w:color w:val="231F20"/>
          <w:spacing w:val="-16"/>
          <w:w w:val="105"/>
        </w:rPr>
        <w:t xml:space="preserve"> </w:t>
      </w:r>
      <w:r>
        <w:rPr>
          <w:color w:val="231F20"/>
          <w:w w:val="105"/>
        </w:rPr>
        <w:t>mười</w:t>
      </w:r>
      <w:r>
        <w:rPr>
          <w:color w:val="231F20"/>
          <w:spacing w:val="-16"/>
          <w:w w:val="105"/>
        </w:rPr>
        <w:t xml:space="preserve"> </w:t>
      </w:r>
      <w:r>
        <w:rPr>
          <w:color w:val="231F20"/>
          <w:w w:val="105"/>
        </w:rPr>
        <w:t>niệm là được vãng sinh.</w:t>
      </w:r>
    </w:p>
    <w:p w14:paraId="0340A0A2" w14:textId="77777777" w:rsidR="00941B9D" w:rsidRDefault="00545CF7">
      <w:pPr>
        <w:pStyle w:val="BodyText"/>
        <w:spacing w:before="146" w:line="302" w:lineRule="auto"/>
        <w:ind w:left="113" w:right="393"/>
      </w:pPr>
      <w:r>
        <w:rPr>
          <w:color w:val="231F20"/>
          <w:w w:val="105"/>
        </w:rPr>
        <w:t xml:space="preserve">Tình trạng này chúng tôi đã tận mắt chứng kiến. Lúc trước, khi tôi ở Mỹ, có gặp một người, bây giờ tính ra coi như là học trò của tôi, người này thật sự vãng sinh. Châu Quảng Đại tiên sinh </w:t>
      </w:r>
      <w:r>
        <w:rPr>
          <w:color w:val="231F20"/>
          <w:w w:val="105"/>
        </w:rPr>
        <w:t>ở Hoa Thịnh Đốn D.C, suốt đời không tín ngưỡng tôn giáo, không tin bất cứ tôn giáo nào. Ông ta mở cửa hàng bánh mì bên đó, người trung hậu lão thành, không</w:t>
      </w:r>
      <w:r>
        <w:rPr>
          <w:color w:val="231F20"/>
          <w:spacing w:val="-5"/>
          <w:w w:val="105"/>
        </w:rPr>
        <w:t xml:space="preserve"> </w:t>
      </w:r>
      <w:r>
        <w:rPr>
          <w:color w:val="231F20"/>
          <w:w w:val="105"/>
        </w:rPr>
        <w:t>hề</w:t>
      </w:r>
      <w:r>
        <w:rPr>
          <w:color w:val="231F20"/>
          <w:spacing w:val="-5"/>
          <w:w w:val="105"/>
        </w:rPr>
        <w:t xml:space="preserve"> </w:t>
      </w:r>
      <w:r>
        <w:rPr>
          <w:color w:val="231F20"/>
          <w:w w:val="105"/>
        </w:rPr>
        <w:t>tiếp</w:t>
      </w:r>
      <w:r>
        <w:rPr>
          <w:color w:val="231F20"/>
          <w:spacing w:val="-5"/>
          <w:w w:val="105"/>
        </w:rPr>
        <w:t xml:space="preserve"> </w:t>
      </w:r>
      <w:r>
        <w:rPr>
          <w:color w:val="231F20"/>
          <w:w w:val="105"/>
        </w:rPr>
        <w:t>xúc</w:t>
      </w:r>
      <w:r>
        <w:rPr>
          <w:color w:val="231F20"/>
          <w:spacing w:val="-5"/>
          <w:w w:val="105"/>
        </w:rPr>
        <w:t xml:space="preserve"> </w:t>
      </w:r>
      <w:r>
        <w:rPr>
          <w:color w:val="231F20"/>
          <w:w w:val="105"/>
        </w:rPr>
        <w:t>qua</w:t>
      </w:r>
      <w:r>
        <w:rPr>
          <w:color w:val="231F20"/>
          <w:spacing w:val="-5"/>
          <w:w w:val="105"/>
        </w:rPr>
        <w:t xml:space="preserve"> </w:t>
      </w:r>
      <w:r>
        <w:rPr>
          <w:color w:val="231F20"/>
          <w:w w:val="105"/>
        </w:rPr>
        <w:t>tôn</w:t>
      </w:r>
      <w:r>
        <w:rPr>
          <w:color w:val="231F20"/>
          <w:spacing w:val="-5"/>
          <w:w w:val="105"/>
        </w:rPr>
        <w:t xml:space="preserve"> </w:t>
      </w:r>
      <w:r>
        <w:rPr>
          <w:color w:val="231F20"/>
          <w:w w:val="105"/>
        </w:rPr>
        <w:t>giáo.</w:t>
      </w:r>
      <w:r>
        <w:rPr>
          <w:color w:val="231F20"/>
          <w:spacing w:val="-5"/>
          <w:w w:val="105"/>
        </w:rPr>
        <w:t xml:space="preserve"> </w:t>
      </w:r>
      <w:r>
        <w:rPr>
          <w:color w:val="231F20"/>
          <w:w w:val="105"/>
        </w:rPr>
        <w:t>Sau</w:t>
      </w:r>
      <w:r>
        <w:rPr>
          <w:color w:val="231F20"/>
          <w:spacing w:val="-5"/>
          <w:w w:val="105"/>
        </w:rPr>
        <w:t xml:space="preserve"> </w:t>
      </w:r>
      <w:r>
        <w:rPr>
          <w:color w:val="231F20"/>
          <w:w w:val="105"/>
        </w:rPr>
        <w:t>này</w:t>
      </w:r>
      <w:r>
        <w:rPr>
          <w:color w:val="231F20"/>
          <w:spacing w:val="-5"/>
          <w:w w:val="105"/>
        </w:rPr>
        <w:t xml:space="preserve"> </w:t>
      </w:r>
      <w:r>
        <w:rPr>
          <w:color w:val="231F20"/>
          <w:w w:val="105"/>
        </w:rPr>
        <w:t>ông</w:t>
      </w:r>
      <w:r>
        <w:rPr>
          <w:color w:val="231F20"/>
          <w:spacing w:val="-5"/>
          <w:w w:val="105"/>
        </w:rPr>
        <w:t xml:space="preserve"> </w:t>
      </w:r>
      <w:r>
        <w:rPr>
          <w:color w:val="231F20"/>
          <w:w w:val="105"/>
        </w:rPr>
        <w:t>bị</w:t>
      </w:r>
      <w:r>
        <w:rPr>
          <w:color w:val="231F20"/>
          <w:spacing w:val="-5"/>
          <w:w w:val="105"/>
        </w:rPr>
        <w:t xml:space="preserve"> </w:t>
      </w:r>
      <w:r>
        <w:rPr>
          <w:color w:val="231F20"/>
          <w:w w:val="105"/>
        </w:rPr>
        <w:t>ung</w:t>
      </w:r>
      <w:r>
        <w:rPr>
          <w:color w:val="231F20"/>
          <w:spacing w:val="-5"/>
          <w:w w:val="105"/>
        </w:rPr>
        <w:t xml:space="preserve"> </w:t>
      </w:r>
      <w:r>
        <w:rPr>
          <w:color w:val="231F20"/>
          <w:w w:val="105"/>
        </w:rPr>
        <w:t>thư,</w:t>
      </w:r>
      <w:r>
        <w:rPr>
          <w:color w:val="231F20"/>
          <w:spacing w:val="-5"/>
          <w:w w:val="105"/>
        </w:rPr>
        <w:t xml:space="preserve"> </w:t>
      </w:r>
      <w:r>
        <w:rPr>
          <w:color w:val="231F20"/>
          <w:w w:val="105"/>
        </w:rPr>
        <w:t>khi sắp lâm chung, người trong nhà đều bó tay cả, nên tìm đến hội</w:t>
      </w:r>
      <w:r>
        <w:rPr>
          <w:color w:val="231F20"/>
          <w:spacing w:val="-3"/>
          <w:w w:val="105"/>
        </w:rPr>
        <w:t xml:space="preserve"> </w:t>
      </w:r>
      <w:r>
        <w:rPr>
          <w:color w:val="231F20"/>
          <w:w w:val="105"/>
        </w:rPr>
        <w:t>Phật</w:t>
      </w:r>
      <w:r>
        <w:rPr>
          <w:color w:val="231F20"/>
          <w:spacing w:val="-3"/>
          <w:w w:val="105"/>
        </w:rPr>
        <w:t xml:space="preserve"> </w:t>
      </w:r>
      <w:r>
        <w:rPr>
          <w:color w:val="231F20"/>
          <w:w w:val="105"/>
        </w:rPr>
        <w:t>giáo</w:t>
      </w:r>
      <w:r>
        <w:rPr>
          <w:color w:val="231F20"/>
          <w:spacing w:val="-3"/>
          <w:w w:val="105"/>
        </w:rPr>
        <w:t xml:space="preserve"> </w:t>
      </w:r>
      <w:r>
        <w:rPr>
          <w:color w:val="231F20"/>
          <w:w w:val="105"/>
        </w:rPr>
        <w:t>của</w:t>
      </w:r>
      <w:r>
        <w:rPr>
          <w:color w:val="231F20"/>
          <w:spacing w:val="-3"/>
          <w:w w:val="105"/>
        </w:rPr>
        <w:t xml:space="preserve"> </w:t>
      </w:r>
      <w:r>
        <w:rPr>
          <w:color w:val="231F20"/>
          <w:w w:val="105"/>
        </w:rPr>
        <w:t>chúng</w:t>
      </w:r>
      <w:r>
        <w:rPr>
          <w:color w:val="231F20"/>
          <w:spacing w:val="-3"/>
          <w:w w:val="105"/>
        </w:rPr>
        <w:t xml:space="preserve"> </w:t>
      </w:r>
      <w:r>
        <w:rPr>
          <w:color w:val="231F20"/>
          <w:w w:val="105"/>
        </w:rPr>
        <w:t>tôi,</w:t>
      </w:r>
      <w:r>
        <w:rPr>
          <w:color w:val="231F20"/>
          <w:spacing w:val="-3"/>
          <w:w w:val="105"/>
        </w:rPr>
        <w:t xml:space="preserve"> </w:t>
      </w:r>
      <w:r>
        <w:rPr>
          <w:color w:val="231F20"/>
          <w:w w:val="105"/>
        </w:rPr>
        <w:t>Hội</w:t>
      </w:r>
      <w:r>
        <w:rPr>
          <w:color w:val="231F20"/>
          <w:spacing w:val="-3"/>
          <w:w w:val="105"/>
        </w:rPr>
        <w:t xml:space="preserve"> </w:t>
      </w:r>
      <w:r>
        <w:rPr>
          <w:color w:val="231F20"/>
          <w:w w:val="105"/>
        </w:rPr>
        <w:t>Phật</w:t>
      </w:r>
      <w:r>
        <w:rPr>
          <w:color w:val="231F20"/>
          <w:spacing w:val="-3"/>
          <w:w w:val="105"/>
        </w:rPr>
        <w:t xml:space="preserve"> </w:t>
      </w:r>
      <w:r>
        <w:rPr>
          <w:color w:val="231F20"/>
          <w:w w:val="105"/>
        </w:rPr>
        <w:t>Giáo</w:t>
      </w:r>
      <w:r>
        <w:rPr>
          <w:color w:val="231F20"/>
          <w:spacing w:val="-3"/>
          <w:w w:val="105"/>
        </w:rPr>
        <w:t xml:space="preserve"> </w:t>
      </w:r>
      <w:r>
        <w:rPr>
          <w:color w:val="231F20"/>
          <w:w w:val="105"/>
        </w:rPr>
        <w:t>Hoa</w:t>
      </w:r>
      <w:r>
        <w:rPr>
          <w:color w:val="231F20"/>
          <w:spacing w:val="-2"/>
          <w:w w:val="105"/>
        </w:rPr>
        <w:t xml:space="preserve"> </w:t>
      </w:r>
      <w:r>
        <w:rPr>
          <w:color w:val="231F20"/>
          <w:w w:val="105"/>
        </w:rPr>
        <w:t>Phủ.</w:t>
      </w:r>
    </w:p>
    <w:p w14:paraId="615F1588" w14:textId="77777777" w:rsidR="00941B9D" w:rsidRDefault="00545CF7">
      <w:pPr>
        <w:pStyle w:val="BodyText"/>
        <w:spacing w:before="152" w:line="302" w:lineRule="auto"/>
        <w:ind w:left="113" w:right="391"/>
      </w:pPr>
      <w:r>
        <w:rPr>
          <w:color w:val="231F20"/>
          <w:w w:val="105"/>
        </w:rPr>
        <w:t>Khi đó, tôi đang làm hội trưởng ở đó, tôi và mấy người học trò đi đến nhà ông ấy xem. Thấy ông ấy thật sự không cứu đươ</w:t>
      </w:r>
      <w:r>
        <w:rPr>
          <w:color w:val="231F20"/>
          <w:w w:val="105"/>
        </w:rPr>
        <w:t>̣c nữa, tôi khuyên ông ta cầu vãng sinh. Nói cho ông ấy biết, thế gian này rất khổ, không có gì đáng lưu luyến và nói cho ông ấy biết phong cảnh ở thế giới Tây Phương Cực Lạc.</w:t>
      </w:r>
    </w:p>
    <w:p w14:paraId="17C9E278" w14:textId="77777777" w:rsidR="00941B9D" w:rsidRDefault="00545CF7">
      <w:pPr>
        <w:pStyle w:val="BodyText"/>
        <w:spacing w:before="149" w:line="302" w:lineRule="auto"/>
        <w:ind w:left="113" w:right="393"/>
      </w:pPr>
      <w:r>
        <w:rPr>
          <w:color w:val="231F20"/>
          <w:w w:val="105"/>
        </w:rPr>
        <w:t xml:space="preserve">Ông ấy nghe rất vui mừng, bèn nói với người thân rằng, đừng </w:t>
      </w:r>
      <w:r>
        <w:rPr>
          <w:color w:val="231F20"/>
          <w:w w:val="105"/>
        </w:rPr>
        <w:t>đi cầu thầy thuốc, đừng mong ông ta hết bệnh, hết thảy</w:t>
      </w:r>
      <w:r>
        <w:rPr>
          <w:color w:val="231F20"/>
          <w:spacing w:val="-6"/>
          <w:w w:val="105"/>
        </w:rPr>
        <w:t xml:space="preserve"> </w:t>
      </w:r>
      <w:r>
        <w:rPr>
          <w:color w:val="231F20"/>
          <w:w w:val="105"/>
        </w:rPr>
        <w:t>niệm</w:t>
      </w:r>
      <w:r>
        <w:rPr>
          <w:color w:val="231F20"/>
          <w:spacing w:val="-6"/>
          <w:w w:val="105"/>
        </w:rPr>
        <w:t xml:space="preserve"> </w:t>
      </w:r>
      <w:r>
        <w:rPr>
          <w:color w:val="231F20"/>
          <w:w w:val="105"/>
        </w:rPr>
        <w:t>Phật</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5"/>
          <w:w w:val="105"/>
        </w:rPr>
        <w:t xml:space="preserve"> </w:t>
      </w:r>
      <w:r>
        <w:rPr>
          <w:color w:val="231F20"/>
          <w:w w:val="105"/>
        </w:rPr>
        <w:t>Đà,</w:t>
      </w:r>
      <w:r>
        <w:rPr>
          <w:color w:val="231F20"/>
          <w:spacing w:val="-5"/>
          <w:w w:val="105"/>
        </w:rPr>
        <w:t xml:space="preserve"> </w:t>
      </w:r>
      <w:r>
        <w:rPr>
          <w:color w:val="231F20"/>
          <w:w w:val="105"/>
        </w:rPr>
        <w:t>giúp</w:t>
      </w:r>
      <w:r>
        <w:rPr>
          <w:color w:val="231F20"/>
          <w:spacing w:val="-6"/>
          <w:w w:val="105"/>
        </w:rPr>
        <w:t xml:space="preserve"> </w:t>
      </w:r>
      <w:r>
        <w:rPr>
          <w:color w:val="231F20"/>
          <w:w w:val="105"/>
        </w:rPr>
        <w:t>ông</w:t>
      </w:r>
      <w:r>
        <w:rPr>
          <w:color w:val="231F20"/>
          <w:spacing w:val="-6"/>
          <w:w w:val="105"/>
        </w:rPr>
        <w:t xml:space="preserve"> </w:t>
      </w:r>
      <w:r>
        <w:rPr>
          <w:color w:val="231F20"/>
          <w:w w:val="105"/>
        </w:rPr>
        <w:t>ấy</w:t>
      </w:r>
      <w:r>
        <w:rPr>
          <w:color w:val="231F20"/>
          <w:spacing w:val="-6"/>
          <w:w w:val="105"/>
        </w:rPr>
        <w:t xml:space="preserve"> </w:t>
      </w:r>
      <w:r>
        <w:rPr>
          <w:color w:val="231F20"/>
          <w:w w:val="105"/>
        </w:rPr>
        <w:t>cầu</w:t>
      </w:r>
      <w:r>
        <w:rPr>
          <w:color w:val="231F20"/>
          <w:spacing w:val="-6"/>
          <w:w w:val="105"/>
        </w:rPr>
        <w:t xml:space="preserve"> </w:t>
      </w:r>
      <w:r>
        <w:rPr>
          <w:color w:val="231F20"/>
          <w:w w:val="105"/>
        </w:rPr>
        <w:t>vãng</w:t>
      </w:r>
      <w:r>
        <w:rPr>
          <w:color w:val="231F20"/>
          <w:spacing w:val="-6"/>
          <w:w w:val="105"/>
        </w:rPr>
        <w:t xml:space="preserve"> </w:t>
      </w:r>
      <w:r>
        <w:rPr>
          <w:color w:val="231F20"/>
          <w:w w:val="105"/>
        </w:rPr>
        <w:t>sinh.</w:t>
      </w:r>
    </w:p>
    <w:p w14:paraId="3701DAD4" w14:textId="77777777" w:rsidR="00941B9D" w:rsidRDefault="00545CF7">
      <w:pPr>
        <w:pStyle w:val="BodyText"/>
        <w:spacing w:before="145" w:line="302" w:lineRule="auto"/>
        <w:ind w:left="113" w:right="394"/>
      </w:pPr>
      <w:r>
        <w:rPr>
          <w:color w:val="231F20"/>
          <w:w w:val="105"/>
        </w:rPr>
        <w:t>Thời</w:t>
      </w:r>
      <w:r>
        <w:rPr>
          <w:color w:val="231F20"/>
          <w:spacing w:val="-17"/>
          <w:w w:val="105"/>
        </w:rPr>
        <w:t xml:space="preserve"> </w:t>
      </w:r>
      <w:r>
        <w:rPr>
          <w:color w:val="231F20"/>
          <w:w w:val="105"/>
        </w:rPr>
        <w:t>gian</w:t>
      </w:r>
      <w:r>
        <w:rPr>
          <w:color w:val="231F20"/>
          <w:spacing w:val="-17"/>
          <w:w w:val="105"/>
        </w:rPr>
        <w:t xml:space="preserve"> </w:t>
      </w:r>
      <w:r>
        <w:rPr>
          <w:color w:val="231F20"/>
          <w:w w:val="105"/>
        </w:rPr>
        <w:t>có</w:t>
      </w:r>
      <w:r>
        <w:rPr>
          <w:color w:val="231F20"/>
          <w:spacing w:val="-17"/>
          <w:w w:val="105"/>
        </w:rPr>
        <w:t xml:space="preserve"> </w:t>
      </w:r>
      <w:r>
        <w:rPr>
          <w:color w:val="231F20"/>
          <w:w w:val="105"/>
        </w:rPr>
        <w:t>ba</w:t>
      </w:r>
      <w:r>
        <w:rPr>
          <w:color w:val="231F20"/>
          <w:spacing w:val="-17"/>
          <w:w w:val="105"/>
        </w:rPr>
        <w:t xml:space="preserve"> </w:t>
      </w:r>
      <w:r>
        <w:rPr>
          <w:color w:val="231F20"/>
          <w:w w:val="105"/>
        </w:rPr>
        <w:t>ngày</w:t>
      </w:r>
      <w:r>
        <w:rPr>
          <w:color w:val="231F20"/>
          <w:spacing w:val="-17"/>
          <w:w w:val="105"/>
        </w:rPr>
        <w:t xml:space="preserve"> </w:t>
      </w:r>
      <w:r>
        <w:rPr>
          <w:color w:val="231F20"/>
          <w:w w:val="105"/>
        </w:rPr>
        <w:t>thôi,</w:t>
      </w:r>
      <w:r>
        <w:rPr>
          <w:color w:val="231F20"/>
          <w:spacing w:val="-17"/>
          <w:w w:val="105"/>
        </w:rPr>
        <w:t xml:space="preserve"> </w:t>
      </w:r>
      <w:r>
        <w:rPr>
          <w:color w:val="231F20"/>
          <w:w w:val="105"/>
        </w:rPr>
        <w:t>ông</w:t>
      </w:r>
      <w:r>
        <w:rPr>
          <w:color w:val="231F20"/>
          <w:spacing w:val="-16"/>
          <w:w w:val="105"/>
        </w:rPr>
        <w:t xml:space="preserve"> </w:t>
      </w:r>
      <w:r>
        <w:rPr>
          <w:color w:val="231F20"/>
          <w:w w:val="105"/>
        </w:rPr>
        <w:t>ấy</w:t>
      </w:r>
      <w:r>
        <w:rPr>
          <w:color w:val="231F20"/>
          <w:spacing w:val="-17"/>
          <w:w w:val="105"/>
        </w:rPr>
        <w:t xml:space="preserve"> </w:t>
      </w:r>
      <w:r>
        <w:rPr>
          <w:color w:val="231F20"/>
          <w:w w:val="105"/>
        </w:rPr>
        <w:t>thật</w:t>
      </w:r>
      <w:r>
        <w:rPr>
          <w:color w:val="231F20"/>
          <w:spacing w:val="-17"/>
          <w:w w:val="105"/>
        </w:rPr>
        <w:t xml:space="preserve"> </w:t>
      </w:r>
      <w:r>
        <w:rPr>
          <w:color w:val="231F20"/>
          <w:w w:val="105"/>
        </w:rPr>
        <w:t>sự</w:t>
      </w:r>
      <w:r>
        <w:rPr>
          <w:color w:val="231F20"/>
          <w:spacing w:val="-17"/>
          <w:w w:val="105"/>
        </w:rPr>
        <w:t xml:space="preserve"> </w:t>
      </w:r>
      <w:r>
        <w:rPr>
          <w:color w:val="231F20"/>
          <w:w w:val="105"/>
        </w:rPr>
        <w:t>được</w:t>
      </w:r>
      <w:r>
        <w:rPr>
          <w:color w:val="231F20"/>
          <w:spacing w:val="-17"/>
          <w:w w:val="105"/>
        </w:rPr>
        <w:t xml:space="preserve"> </w:t>
      </w:r>
      <w:r>
        <w:rPr>
          <w:color w:val="231F20"/>
          <w:w w:val="105"/>
        </w:rPr>
        <w:t>vãng</w:t>
      </w:r>
      <w:r>
        <w:rPr>
          <w:color w:val="231F20"/>
          <w:spacing w:val="-17"/>
          <w:w w:val="105"/>
        </w:rPr>
        <w:t xml:space="preserve"> </w:t>
      </w:r>
      <w:r>
        <w:rPr>
          <w:color w:val="231F20"/>
          <w:w w:val="105"/>
        </w:rPr>
        <w:t>sinh, điềm</w:t>
      </w:r>
      <w:r>
        <w:rPr>
          <w:color w:val="231F20"/>
          <w:spacing w:val="-4"/>
          <w:w w:val="105"/>
        </w:rPr>
        <w:t xml:space="preserve"> </w:t>
      </w:r>
      <w:r>
        <w:rPr>
          <w:color w:val="231F20"/>
          <w:w w:val="105"/>
        </w:rPr>
        <w:t>tốt</w:t>
      </w:r>
      <w:r>
        <w:rPr>
          <w:color w:val="231F20"/>
          <w:spacing w:val="-4"/>
          <w:w w:val="105"/>
        </w:rPr>
        <w:t xml:space="preserve"> </w:t>
      </w:r>
      <w:r>
        <w:rPr>
          <w:color w:val="231F20"/>
          <w:w w:val="105"/>
        </w:rPr>
        <w:t>hy</w:t>
      </w:r>
      <w:r>
        <w:rPr>
          <w:color w:val="231F20"/>
          <w:spacing w:val="-4"/>
          <w:w w:val="105"/>
        </w:rPr>
        <w:t xml:space="preserve"> </w:t>
      </w:r>
      <w:r>
        <w:rPr>
          <w:color w:val="231F20"/>
          <w:w w:val="105"/>
        </w:rPr>
        <w:t>hữu,</w:t>
      </w:r>
      <w:r>
        <w:rPr>
          <w:color w:val="231F20"/>
          <w:spacing w:val="-4"/>
          <w:w w:val="105"/>
        </w:rPr>
        <w:t xml:space="preserve"> </w:t>
      </w:r>
      <w:r>
        <w:rPr>
          <w:color w:val="231F20"/>
          <w:w w:val="105"/>
        </w:rPr>
        <w:t>khi</w:t>
      </w:r>
      <w:r>
        <w:rPr>
          <w:color w:val="231F20"/>
          <w:spacing w:val="-4"/>
          <w:w w:val="105"/>
        </w:rPr>
        <w:t xml:space="preserve"> </w:t>
      </w:r>
      <w:r>
        <w:rPr>
          <w:color w:val="231F20"/>
          <w:w w:val="105"/>
        </w:rPr>
        <w:t>đó</w:t>
      </w:r>
      <w:r>
        <w:rPr>
          <w:color w:val="231F20"/>
          <w:spacing w:val="-4"/>
          <w:w w:val="105"/>
        </w:rPr>
        <w:t xml:space="preserve"> </w:t>
      </w:r>
      <w:r>
        <w:rPr>
          <w:color w:val="231F20"/>
          <w:w w:val="105"/>
        </w:rPr>
        <w:t>mọi</w:t>
      </w:r>
      <w:r>
        <w:rPr>
          <w:color w:val="231F20"/>
          <w:spacing w:val="-4"/>
          <w:w w:val="105"/>
        </w:rPr>
        <w:t xml:space="preserve"> </w:t>
      </w:r>
      <w:r>
        <w:rPr>
          <w:color w:val="231F20"/>
          <w:w w:val="105"/>
        </w:rPr>
        <w:t>người</w:t>
      </w:r>
      <w:r>
        <w:rPr>
          <w:color w:val="231F20"/>
          <w:spacing w:val="-4"/>
          <w:w w:val="105"/>
        </w:rPr>
        <w:t xml:space="preserve"> </w:t>
      </w:r>
      <w:r>
        <w:rPr>
          <w:color w:val="231F20"/>
          <w:w w:val="105"/>
        </w:rPr>
        <w:t>đứng</w:t>
      </w:r>
      <w:r>
        <w:rPr>
          <w:color w:val="231F20"/>
          <w:spacing w:val="-4"/>
          <w:w w:val="105"/>
        </w:rPr>
        <w:t xml:space="preserve"> </w:t>
      </w:r>
      <w:r>
        <w:rPr>
          <w:color w:val="231F20"/>
          <w:w w:val="105"/>
        </w:rPr>
        <w:t>bên</w:t>
      </w:r>
      <w:r>
        <w:rPr>
          <w:color w:val="231F20"/>
          <w:spacing w:val="-4"/>
          <w:w w:val="105"/>
        </w:rPr>
        <w:t xml:space="preserve"> </w:t>
      </w:r>
      <w:r>
        <w:rPr>
          <w:color w:val="231F20"/>
          <w:w w:val="105"/>
        </w:rPr>
        <w:t>cạnh</w:t>
      </w:r>
      <w:r>
        <w:rPr>
          <w:color w:val="231F20"/>
          <w:spacing w:val="-4"/>
          <w:w w:val="105"/>
        </w:rPr>
        <w:t xml:space="preserve"> </w:t>
      </w:r>
      <w:r>
        <w:rPr>
          <w:color w:val="231F20"/>
          <w:w w:val="105"/>
        </w:rPr>
        <w:t>đều</w:t>
      </w:r>
      <w:r>
        <w:rPr>
          <w:color w:val="231F20"/>
          <w:spacing w:val="-4"/>
          <w:w w:val="105"/>
        </w:rPr>
        <w:t xml:space="preserve"> </w:t>
      </w:r>
      <w:r>
        <w:rPr>
          <w:color w:val="231F20"/>
          <w:w w:val="105"/>
        </w:rPr>
        <w:t xml:space="preserve">được </w:t>
      </w:r>
      <w:r>
        <w:rPr>
          <w:color w:val="231F20"/>
          <w:w w:val="110"/>
        </w:rPr>
        <w:t>tận</w:t>
      </w:r>
      <w:r>
        <w:rPr>
          <w:color w:val="231F20"/>
          <w:spacing w:val="-19"/>
          <w:w w:val="110"/>
        </w:rPr>
        <w:t xml:space="preserve"> </w:t>
      </w:r>
      <w:r>
        <w:rPr>
          <w:color w:val="231F20"/>
          <w:w w:val="110"/>
        </w:rPr>
        <w:t>mắt</w:t>
      </w:r>
      <w:r>
        <w:rPr>
          <w:color w:val="231F20"/>
          <w:spacing w:val="-19"/>
          <w:w w:val="110"/>
        </w:rPr>
        <w:t xml:space="preserve"> </w:t>
      </w:r>
      <w:r>
        <w:rPr>
          <w:color w:val="231F20"/>
          <w:w w:val="110"/>
        </w:rPr>
        <w:t>chứng</w:t>
      </w:r>
      <w:r>
        <w:rPr>
          <w:color w:val="231F20"/>
          <w:spacing w:val="-19"/>
          <w:w w:val="110"/>
        </w:rPr>
        <w:t xml:space="preserve"> </w:t>
      </w:r>
      <w:r>
        <w:rPr>
          <w:color w:val="231F20"/>
          <w:w w:val="110"/>
        </w:rPr>
        <w:t>kiến,</w:t>
      </w:r>
      <w:r>
        <w:rPr>
          <w:color w:val="231F20"/>
          <w:spacing w:val="-19"/>
          <w:w w:val="110"/>
        </w:rPr>
        <w:t xml:space="preserve"> </w:t>
      </w:r>
      <w:r>
        <w:rPr>
          <w:color w:val="231F20"/>
          <w:w w:val="110"/>
        </w:rPr>
        <w:t>đã</w:t>
      </w:r>
      <w:r>
        <w:rPr>
          <w:color w:val="231F20"/>
          <w:spacing w:val="-19"/>
          <w:w w:val="110"/>
        </w:rPr>
        <w:t xml:space="preserve"> </w:t>
      </w:r>
      <w:r>
        <w:rPr>
          <w:color w:val="231F20"/>
          <w:w w:val="110"/>
        </w:rPr>
        <w:t>nói</w:t>
      </w:r>
      <w:r>
        <w:rPr>
          <w:color w:val="231F20"/>
          <w:spacing w:val="-19"/>
          <w:w w:val="110"/>
        </w:rPr>
        <w:t xml:space="preserve"> </w:t>
      </w:r>
      <w:r>
        <w:rPr>
          <w:color w:val="231F20"/>
          <w:w w:val="110"/>
        </w:rPr>
        <w:t>lại</w:t>
      </w:r>
      <w:r>
        <w:rPr>
          <w:color w:val="231F20"/>
          <w:spacing w:val="-19"/>
          <w:w w:val="110"/>
        </w:rPr>
        <w:t xml:space="preserve"> </w:t>
      </w:r>
      <w:r>
        <w:rPr>
          <w:color w:val="231F20"/>
          <w:w w:val="110"/>
        </w:rPr>
        <w:t>tình</w:t>
      </w:r>
      <w:r>
        <w:rPr>
          <w:color w:val="231F20"/>
          <w:spacing w:val="-19"/>
          <w:w w:val="110"/>
        </w:rPr>
        <w:t xml:space="preserve"> </w:t>
      </w:r>
      <w:r>
        <w:rPr>
          <w:color w:val="231F20"/>
          <w:w w:val="110"/>
        </w:rPr>
        <w:t>hình</w:t>
      </w:r>
      <w:r>
        <w:rPr>
          <w:color w:val="231F20"/>
          <w:spacing w:val="-19"/>
          <w:w w:val="110"/>
        </w:rPr>
        <w:t xml:space="preserve"> </w:t>
      </w:r>
      <w:r>
        <w:rPr>
          <w:color w:val="231F20"/>
          <w:w w:val="110"/>
        </w:rPr>
        <w:t>đó</w:t>
      </w:r>
      <w:r>
        <w:rPr>
          <w:color w:val="231F20"/>
          <w:spacing w:val="-19"/>
          <w:w w:val="110"/>
        </w:rPr>
        <w:t xml:space="preserve"> </w:t>
      </w:r>
      <w:r>
        <w:rPr>
          <w:color w:val="231F20"/>
          <w:w w:val="110"/>
        </w:rPr>
        <w:t>cho</w:t>
      </w:r>
      <w:r>
        <w:rPr>
          <w:color w:val="231F20"/>
          <w:spacing w:val="-19"/>
          <w:w w:val="110"/>
        </w:rPr>
        <w:t xml:space="preserve"> </w:t>
      </w:r>
      <w:r>
        <w:rPr>
          <w:color w:val="231F20"/>
          <w:w w:val="110"/>
        </w:rPr>
        <w:t>tôi</w:t>
      </w:r>
      <w:r>
        <w:rPr>
          <w:color w:val="231F20"/>
          <w:spacing w:val="-19"/>
          <w:w w:val="110"/>
        </w:rPr>
        <w:t xml:space="preserve"> </w:t>
      </w:r>
      <w:r>
        <w:rPr>
          <w:color w:val="231F20"/>
          <w:w w:val="110"/>
        </w:rPr>
        <w:t>biết.</w:t>
      </w:r>
    </w:p>
    <w:p w14:paraId="5D34CA8F" w14:textId="77777777" w:rsidR="00941B9D" w:rsidRDefault="00941B9D">
      <w:pPr>
        <w:spacing w:line="302" w:lineRule="auto"/>
        <w:sectPr w:rsidR="00941B9D">
          <w:pgSz w:w="11060" w:h="15030"/>
          <w:pgMar w:top="1040" w:right="1020" w:bottom="960" w:left="1020" w:header="845" w:footer="767" w:gutter="0"/>
          <w:cols w:space="720"/>
        </w:sectPr>
      </w:pPr>
    </w:p>
    <w:p w14:paraId="4D4BBE18" w14:textId="77777777" w:rsidR="00941B9D" w:rsidRDefault="00941B9D">
      <w:pPr>
        <w:pStyle w:val="BodyText"/>
        <w:spacing w:before="3"/>
        <w:ind w:firstLine="0"/>
        <w:jc w:val="left"/>
        <w:rPr>
          <w:sz w:val="23"/>
        </w:rPr>
      </w:pPr>
    </w:p>
    <w:p w14:paraId="6DC87901" w14:textId="77777777" w:rsidR="00941B9D" w:rsidRDefault="00545CF7">
      <w:pPr>
        <w:pStyle w:val="BodyText"/>
        <w:spacing w:before="106" w:line="302" w:lineRule="auto"/>
        <w:ind w:left="397" w:right="111"/>
      </w:pPr>
      <w:r>
        <w:rPr>
          <w:color w:val="231F20"/>
          <w:w w:val="105"/>
        </w:rPr>
        <w:t>Từ trong hiện tượng này, chúng ta có thể quan sát được, khi ông ấy sắp lâm chung, đầu óc sáng suốt, không mơ hồ, đó</w:t>
      </w:r>
      <w:r>
        <w:rPr>
          <w:color w:val="231F20"/>
          <w:spacing w:val="-9"/>
          <w:w w:val="105"/>
        </w:rPr>
        <w:t xml:space="preserve"> </w:t>
      </w:r>
      <w:r>
        <w:rPr>
          <w:color w:val="231F20"/>
          <w:w w:val="105"/>
        </w:rPr>
        <w:t>là</w:t>
      </w:r>
      <w:r>
        <w:rPr>
          <w:color w:val="231F20"/>
          <w:spacing w:val="-7"/>
          <w:w w:val="105"/>
        </w:rPr>
        <w:t xml:space="preserve"> </w:t>
      </w:r>
      <w:r>
        <w:rPr>
          <w:color w:val="231F20"/>
          <w:w w:val="105"/>
        </w:rPr>
        <w:t>điều</w:t>
      </w:r>
      <w:r>
        <w:rPr>
          <w:color w:val="231F20"/>
          <w:spacing w:val="-7"/>
          <w:w w:val="105"/>
        </w:rPr>
        <w:t xml:space="preserve"> </w:t>
      </w:r>
      <w:r>
        <w:rPr>
          <w:color w:val="231F20"/>
          <w:w w:val="105"/>
        </w:rPr>
        <w:t>kiện</w:t>
      </w:r>
      <w:r>
        <w:rPr>
          <w:color w:val="231F20"/>
          <w:spacing w:val="-7"/>
          <w:w w:val="105"/>
        </w:rPr>
        <w:t xml:space="preserve"> </w:t>
      </w:r>
      <w:r>
        <w:rPr>
          <w:color w:val="231F20"/>
          <w:w w:val="105"/>
        </w:rPr>
        <w:t>thứ</w:t>
      </w:r>
      <w:r>
        <w:rPr>
          <w:color w:val="231F20"/>
          <w:spacing w:val="-9"/>
          <w:w w:val="105"/>
        </w:rPr>
        <w:t xml:space="preserve"> </w:t>
      </w:r>
      <w:r>
        <w:rPr>
          <w:color w:val="231F20"/>
          <w:w w:val="105"/>
        </w:rPr>
        <w:t>nhất.</w:t>
      </w:r>
      <w:r>
        <w:rPr>
          <w:color w:val="231F20"/>
          <w:spacing w:val="-7"/>
          <w:w w:val="105"/>
        </w:rPr>
        <w:t xml:space="preserve"> </w:t>
      </w:r>
      <w:r>
        <w:rPr>
          <w:color w:val="231F20"/>
          <w:w w:val="105"/>
        </w:rPr>
        <w:t>Nếu</w:t>
      </w:r>
      <w:r>
        <w:rPr>
          <w:color w:val="231F20"/>
          <w:spacing w:val="-9"/>
          <w:w w:val="105"/>
        </w:rPr>
        <w:t xml:space="preserve"> </w:t>
      </w:r>
      <w:r>
        <w:rPr>
          <w:color w:val="231F20"/>
          <w:w w:val="105"/>
        </w:rPr>
        <w:t>như</w:t>
      </w:r>
      <w:r>
        <w:rPr>
          <w:color w:val="231F20"/>
          <w:spacing w:val="-9"/>
          <w:w w:val="105"/>
        </w:rPr>
        <w:t xml:space="preserve"> </w:t>
      </w:r>
      <w:r>
        <w:rPr>
          <w:color w:val="231F20"/>
          <w:w w:val="105"/>
        </w:rPr>
        <w:t>mê</w:t>
      </w:r>
      <w:r>
        <w:rPr>
          <w:color w:val="231F20"/>
          <w:spacing w:val="-7"/>
          <w:w w:val="105"/>
        </w:rPr>
        <w:t xml:space="preserve"> </w:t>
      </w:r>
      <w:r>
        <w:rPr>
          <w:color w:val="231F20"/>
          <w:w w:val="105"/>
        </w:rPr>
        <w:t>hoặc</w:t>
      </w:r>
      <w:r>
        <w:rPr>
          <w:color w:val="231F20"/>
          <w:spacing w:val="-7"/>
          <w:w w:val="105"/>
        </w:rPr>
        <w:t xml:space="preserve"> </w:t>
      </w:r>
      <w:r>
        <w:rPr>
          <w:color w:val="231F20"/>
          <w:w w:val="105"/>
        </w:rPr>
        <w:t>điên</w:t>
      </w:r>
      <w:r>
        <w:rPr>
          <w:color w:val="231F20"/>
          <w:spacing w:val="-7"/>
          <w:w w:val="105"/>
        </w:rPr>
        <w:t xml:space="preserve"> </w:t>
      </w:r>
      <w:r>
        <w:rPr>
          <w:color w:val="231F20"/>
          <w:w w:val="105"/>
        </w:rPr>
        <w:t>đảo,</w:t>
      </w:r>
      <w:r>
        <w:rPr>
          <w:color w:val="231F20"/>
          <w:spacing w:val="-7"/>
          <w:w w:val="105"/>
        </w:rPr>
        <w:t xml:space="preserve"> </w:t>
      </w:r>
      <w:r>
        <w:rPr>
          <w:color w:val="231F20"/>
          <w:w w:val="105"/>
        </w:rPr>
        <w:t>thì</w:t>
      </w:r>
      <w:r>
        <w:rPr>
          <w:color w:val="231F20"/>
          <w:spacing w:val="-7"/>
          <w:w w:val="105"/>
        </w:rPr>
        <w:t xml:space="preserve"> </w:t>
      </w:r>
      <w:r>
        <w:rPr>
          <w:color w:val="231F20"/>
          <w:w w:val="105"/>
        </w:rPr>
        <w:t>thật là khó nói, đây là phước báo, khi lâm chung, rõ ràng minh bạch,</w:t>
      </w:r>
      <w:r>
        <w:rPr>
          <w:color w:val="231F20"/>
          <w:spacing w:val="-2"/>
          <w:w w:val="105"/>
        </w:rPr>
        <w:t xml:space="preserve"> </w:t>
      </w:r>
      <w:r>
        <w:rPr>
          <w:color w:val="231F20"/>
          <w:w w:val="105"/>
        </w:rPr>
        <w:t>bản</w:t>
      </w:r>
      <w:r>
        <w:rPr>
          <w:color w:val="231F20"/>
          <w:spacing w:val="-2"/>
          <w:w w:val="105"/>
        </w:rPr>
        <w:t xml:space="preserve"> </w:t>
      </w:r>
      <w:r>
        <w:rPr>
          <w:color w:val="231F20"/>
          <w:w w:val="105"/>
        </w:rPr>
        <w:t>thân</w:t>
      </w:r>
      <w:r>
        <w:rPr>
          <w:color w:val="231F20"/>
          <w:spacing w:val="-2"/>
          <w:w w:val="105"/>
        </w:rPr>
        <w:t xml:space="preserve"> </w:t>
      </w:r>
      <w:r>
        <w:rPr>
          <w:color w:val="231F20"/>
          <w:w w:val="105"/>
        </w:rPr>
        <w:t>mình</w:t>
      </w:r>
      <w:r>
        <w:rPr>
          <w:color w:val="231F20"/>
          <w:spacing w:val="-2"/>
          <w:w w:val="105"/>
        </w:rPr>
        <w:t xml:space="preserve"> </w:t>
      </w:r>
      <w:r>
        <w:rPr>
          <w:color w:val="231F20"/>
          <w:w w:val="105"/>
        </w:rPr>
        <w:t>lựa</w:t>
      </w:r>
      <w:r>
        <w:rPr>
          <w:color w:val="231F20"/>
          <w:spacing w:val="-2"/>
          <w:w w:val="105"/>
        </w:rPr>
        <w:t xml:space="preserve"> </w:t>
      </w:r>
      <w:r>
        <w:rPr>
          <w:color w:val="231F20"/>
          <w:w w:val="105"/>
        </w:rPr>
        <w:t>chọn</w:t>
      </w:r>
      <w:r>
        <w:rPr>
          <w:color w:val="231F20"/>
          <w:spacing w:val="-2"/>
          <w:w w:val="105"/>
        </w:rPr>
        <w:t xml:space="preserve"> </w:t>
      </w:r>
      <w:r>
        <w:rPr>
          <w:color w:val="231F20"/>
          <w:w w:val="105"/>
        </w:rPr>
        <w:t>nên</w:t>
      </w:r>
      <w:r>
        <w:rPr>
          <w:color w:val="231F20"/>
          <w:spacing w:val="-2"/>
          <w:w w:val="105"/>
        </w:rPr>
        <w:t xml:space="preserve"> </w:t>
      </w:r>
      <w:r>
        <w:rPr>
          <w:color w:val="231F20"/>
          <w:w w:val="105"/>
        </w:rPr>
        <w:t>đi</w:t>
      </w:r>
      <w:r>
        <w:rPr>
          <w:color w:val="231F20"/>
          <w:spacing w:val="-2"/>
          <w:w w:val="105"/>
        </w:rPr>
        <w:t xml:space="preserve"> </w:t>
      </w:r>
      <w:r>
        <w:rPr>
          <w:color w:val="231F20"/>
          <w:w w:val="105"/>
        </w:rPr>
        <w:t>về</w:t>
      </w:r>
      <w:r>
        <w:rPr>
          <w:color w:val="231F20"/>
          <w:spacing w:val="-2"/>
          <w:w w:val="105"/>
        </w:rPr>
        <w:t xml:space="preserve"> </w:t>
      </w:r>
      <w:r>
        <w:rPr>
          <w:color w:val="231F20"/>
          <w:w w:val="105"/>
        </w:rPr>
        <w:t>đâu,</w:t>
      </w:r>
      <w:r>
        <w:rPr>
          <w:color w:val="231F20"/>
          <w:spacing w:val="-2"/>
          <w:w w:val="105"/>
        </w:rPr>
        <w:t xml:space="preserve"> </w:t>
      </w:r>
      <w:r>
        <w:rPr>
          <w:color w:val="231F20"/>
          <w:w w:val="105"/>
        </w:rPr>
        <w:t>ông</w:t>
      </w:r>
      <w:r>
        <w:rPr>
          <w:color w:val="231F20"/>
          <w:spacing w:val="-2"/>
          <w:w w:val="105"/>
        </w:rPr>
        <w:t xml:space="preserve"> </w:t>
      </w:r>
      <w:r>
        <w:rPr>
          <w:color w:val="231F20"/>
          <w:w w:val="105"/>
        </w:rPr>
        <w:t>ta</w:t>
      </w:r>
      <w:r>
        <w:rPr>
          <w:color w:val="231F20"/>
          <w:spacing w:val="-2"/>
          <w:w w:val="105"/>
        </w:rPr>
        <w:t xml:space="preserve"> </w:t>
      </w:r>
      <w:r>
        <w:rPr>
          <w:color w:val="231F20"/>
          <w:w w:val="105"/>
        </w:rPr>
        <w:t>có</w:t>
      </w:r>
      <w:r>
        <w:rPr>
          <w:color w:val="231F20"/>
          <w:spacing w:val="-2"/>
          <w:w w:val="105"/>
        </w:rPr>
        <w:t xml:space="preserve"> </w:t>
      </w:r>
      <w:r>
        <w:rPr>
          <w:color w:val="231F20"/>
          <w:w w:val="105"/>
        </w:rPr>
        <w:t>năng lực này.</w:t>
      </w:r>
    </w:p>
    <w:p w14:paraId="3ED716D8" w14:textId="77777777" w:rsidR="00941B9D" w:rsidRDefault="00545CF7">
      <w:pPr>
        <w:pStyle w:val="BodyText"/>
        <w:spacing w:before="149" w:line="302" w:lineRule="auto"/>
        <w:ind w:left="397" w:right="112"/>
      </w:pPr>
      <w:r>
        <w:rPr>
          <w:color w:val="231F20"/>
          <w:w w:val="105"/>
        </w:rPr>
        <w:t>Điều</w:t>
      </w:r>
      <w:r>
        <w:rPr>
          <w:color w:val="231F20"/>
          <w:spacing w:val="-16"/>
          <w:w w:val="105"/>
        </w:rPr>
        <w:t xml:space="preserve"> </w:t>
      </w:r>
      <w:r>
        <w:rPr>
          <w:color w:val="231F20"/>
          <w:w w:val="105"/>
        </w:rPr>
        <w:t>kiện</w:t>
      </w:r>
      <w:r>
        <w:rPr>
          <w:color w:val="231F20"/>
          <w:spacing w:val="-16"/>
          <w:w w:val="105"/>
        </w:rPr>
        <w:t xml:space="preserve"> </w:t>
      </w:r>
      <w:r>
        <w:rPr>
          <w:color w:val="231F20"/>
          <w:w w:val="105"/>
        </w:rPr>
        <w:t>thứ</w:t>
      </w:r>
      <w:r>
        <w:rPr>
          <w:color w:val="231F20"/>
          <w:spacing w:val="-16"/>
          <w:w w:val="105"/>
        </w:rPr>
        <w:t xml:space="preserve"> </w:t>
      </w:r>
      <w:r>
        <w:rPr>
          <w:color w:val="231F20"/>
          <w:w w:val="105"/>
        </w:rPr>
        <w:t>hai,</w:t>
      </w:r>
      <w:r>
        <w:rPr>
          <w:color w:val="231F20"/>
          <w:spacing w:val="-16"/>
          <w:w w:val="105"/>
        </w:rPr>
        <w:t xml:space="preserve"> </w:t>
      </w:r>
      <w:r>
        <w:rPr>
          <w:color w:val="231F20"/>
          <w:w w:val="105"/>
        </w:rPr>
        <w:t>là</w:t>
      </w:r>
      <w:r>
        <w:rPr>
          <w:color w:val="231F20"/>
          <w:spacing w:val="-16"/>
          <w:w w:val="105"/>
        </w:rPr>
        <w:t xml:space="preserve"> </w:t>
      </w:r>
      <w:r>
        <w:rPr>
          <w:color w:val="231F20"/>
          <w:w w:val="105"/>
        </w:rPr>
        <w:t>gặp</w:t>
      </w:r>
      <w:r>
        <w:rPr>
          <w:color w:val="231F20"/>
          <w:spacing w:val="-16"/>
          <w:w w:val="105"/>
        </w:rPr>
        <w:t xml:space="preserve"> </w:t>
      </w:r>
      <w:r>
        <w:rPr>
          <w:color w:val="231F20"/>
          <w:w w:val="105"/>
        </w:rPr>
        <w:t>được</w:t>
      </w:r>
      <w:r>
        <w:rPr>
          <w:color w:val="231F20"/>
          <w:spacing w:val="-16"/>
          <w:w w:val="105"/>
        </w:rPr>
        <w:t xml:space="preserve"> </w:t>
      </w:r>
      <w:r>
        <w:rPr>
          <w:color w:val="231F20"/>
          <w:w w:val="105"/>
        </w:rPr>
        <w:t>thiện</w:t>
      </w:r>
      <w:r>
        <w:rPr>
          <w:color w:val="231F20"/>
          <w:spacing w:val="-16"/>
          <w:w w:val="105"/>
        </w:rPr>
        <w:t xml:space="preserve"> </w:t>
      </w:r>
      <w:r>
        <w:rPr>
          <w:color w:val="231F20"/>
          <w:w w:val="105"/>
        </w:rPr>
        <w:t>hữu</w:t>
      </w:r>
      <w:r>
        <w:rPr>
          <w:color w:val="231F20"/>
          <w:spacing w:val="-16"/>
          <w:w w:val="105"/>
        </w:rPr>
        <w:t xml:space="preserve"> </w:t>
      </w:r>
      <w:r>
        <w:rPr>
          <w:color w:val="231F20"/>
          <w:w w:val="105"/>
        </w:rPr>
        <w:t>giúp</w:t>
      </w:r>
      <w:r>
        <w:rPr>
          <w:color w:val="231F20"/>
          <w:spacing w:val="-16"/>
          <w:w w:val="105"/>
        </w:rPr>
        <w:t xml:space="preserve"> </w:t>
      </w:r>
      <w:r>
        <w:rPr>
          <w:color w:val="231F20"/>
          <w:w w:val="105"/>
        </w:rPr>
        <w:t>đỡ,</w:t>
      </w:r>
      <w:r>
        <w:rPr>
          <w:color w:val="231F20"/>
          <w:spacing w:val="-16"/>
          <w:w w:val="105"/>
        </w:rPr>
        <w:t xml:space="preserve"> </w:t>
      </w:r>
      <w:r>
        <w:rPr>
          <w:color w:val="231F20"/>
          <w:w w:val="105"/>
        </w:rPr>
        <w:t>khuyên ông</w:t>
      </w:r>
      <w:r>
        <w:rPr>
          <w:color w:val="231F20"/>
          <w:spacing w:val="-5"/>
          <w:w w:val="105"/>
        </w:rPr>
        <w:t xml:space="preserve"> </w:t>
      </w:r>
      <w:r>
        <w:rPr>
          <w:color w:val="231F20"/>
          <w:w w:val="105"/>
        </w:rPr>
        <w:t>ấy</w:t>
      </w:r>
      <w:r>
        <w:rPr>
          <w:color w:val="231F20"/>
          <w:spacing w:val="-5"/>
          <w:w w:val="105"/>
        </w:rPr>
        <w:t xml:space="preserve"> </w:t>
      </w:r>
      <w:r>
        <w:rPr>
          <w:color w:val="231F20"/>
          <w:w w:val="105"/>
        </w:rPr>
        <w:t>cầu</w:t>
      </w:r>
      <w:r>
        <w:rPr>
          <w:color w:val="231F20"/>
          <w:spacing w:val="-5"/>
          <w:w w:val="105"/>
        </w:rPr>
        <w:t xml:space="preserve"> </w:t>
      </w:r>
      <w:r>
        <w:rPr>
          <w:color w:val="231F20"/>
          <w:w w:val="105"/>
        </w:rPr>
        <w:t>sinh</w:t>
      </w:r>
      <w:r>
        <w:rPr>
          <w:color w:val="231F20"/>
          <w:spacing w:val="-4"/>
          <w:w w:val="105"/>
        </w:rPr>
        <w:t xml:space="preserve"> </w:t>
      </w:r>
      <w:r>
        <w:rPr>
          <w:color w:val="231F20"/>
          <w:w w:val="105"/>
        </w:rPr>
        <w:t>về</w:t>
      </w:r>
      <w:r>
        <w:rPr>
          <w:color w:val="231F20"/>
          <w:spacing w:val="-5"/>
          <w:w w:val="105"/>
        </w:rPr>
        <w:t xml:space="preserve"> </w:t>
      </w:r>
      <w:r>
        <w:rPr>
          <w:color w:val="231F20"/>
          <w:w w:val="105"/>
        </w:rPr>
        <w:t>thế</w:t>
      </w:r>
      <w:r>
        <w:rPr>
          <w:color w:val="231F20"/>
          <w:spacing w:val="-5"/>
          <w:w w:val="105"/>
        </w:rPr>
        <w:t xml:space="preserve"> </w:t>
      </w:r>
      <w:r>
        <w:rPr>
          <w:color w:val="231F20"/>
          <w:w w:val="105"/>
        </w:rPr>
        <w:t>giới</w:t>
      </w:r>
      <w:r>
        <w:rPr>
          <w:color w:val="231F20"/>
          <w:spacing w:val="-5"/>
          <w:w w:val="105"/>
        </w:rPr>
        <w:t xml:space="preserve"> </w:t>
      </w:r>
      <w:r>
        <w:rPr>
          <w:color w:val="231F20"/>
          <w:w w:val="105"/>
        </w:rPr>
        <w:t>Tây</w:t>
      </w:r>
      <w:r>
        <w:rPr>
          <w:color w:val="231F20"/>
          <w:spacing w:val="-5"/>
          <w:w w:val="105"/>
        </w:rPr>
        <w:t xml:space="preserve"> </w:t>
      </w:r>
      <w:r>
        <w:rPr>
          <w:color w:val="231F20"/>
          <w:w w:val="105"/>
        </w:rPr>
        <w:t>Phương</w:t>
      </w:r>
      <w:r>
        <w:rPr>
          <w:color w:val="231F20"/>
          <w:spacing w:val="-5"/>
          <w:w w:val="105"/>
        </w:rPr>
        <w:t xml:space="preserve"> </w:t>
      </w:r>
      <w:r>
        <w:rPr>
          <w:color w:val="231F20"/>
          <w:w w:val="105"/>
        </w:rPr>
        <w:t>Cực</w:t>
      </w:r>
      <w:r>
        <w:rPr>
          <w:color w:val="231F20"/>
          <w:spacing w:val="-5"/>
          <w:w w:val="105"/>
        </w:rPr>
        <w:t xml:space="preserve"> </w:t>
      </w:r>
      <w:r>
        <w:rPr>
          <w:color w:val="231F20"/>
          <w:w w:val="105"/>
        </w:rPr>
        <w:t>Lạc.</w:t>
      </w:r>
    </w:p>
    <w:p w14:paraId="5C94437E" w14:textId="77777777" w:rsidR="00941B9D" w:rsidRDefault="00545CF7">
      <w:pPr>
        <w:pStyle w:val="BodyText"/>
        <w:spacing w:before="144" w:line="302" w:lineRule="auto"/>
        <w:ind w:left="397" w:right="111"/>
      </w:pPr>
      <w:r>
        <w:rPr>
          <w:color w:val="231F20"/>
          <w:w w:val="105"/>
        </w:rPr>
        <w:t>Thứ</w:t>
      </w:r>
      <w:r>
        <w:rPr>
          <w:color w:val="231F20"/>
          <w:spacing w:val="-5"/>
          <w:w w:val="105"/>
        </w:rPr>
        <w:t xml:space="preserve"> </w:t>
      </w:r>
      <w:r>
        <w:rPr>
          <w:color w:val="231F20"/>
          <w:w w:val="105"/>
        </w:rPr>
        <w:t>ba,</w:t>
      </w:r>
      <w:r>
        <w:rPr>
          <w:color w:val="231F20"/>
          <w:spacing w:val="-5"/>
          <w:w w:val="105"/>
        </w:rPr>
        <w:t xml:space="preserve"> </w:t>
      </w:r>
      <w:r>
        <w:rPr>
          <w:color w:val="231F20"/>
          <w:w w:val="105"/>
        </w:rPr>
        <w:t>ông</w:t>
      </w:r>
      <w:r>
        <w:rPr>
          <w:color w:val="231F20"/>
          <w:spacing w:val="-5"/>
          <w:w w:val="105"/>
        </w:rPr>
        <w:t xml:space="preserve"> </w:t>
      </w:r>
      <w:r>
        <w:rPr>
          <w:color w:val="231F20"/>
          <w:w w:val="105"/>
        </w:rPr>
        <w:t>ấy</w:t>
      </w:r>
      <w:r>
        <w:rPr>
          <w:color w:val="231F20"/>
          <w:spacing w:val="-5"/>
          <w:w w:val="105"/>
        </w:rPr>
        <w:t xml:space="preserve"> </w:t>
      </w:r>
      <w:r>
        <w:rPr>
          <w:color w:val="231F20"/>
          <w:w w:val="105"/>
        </w:rPr>
        <w:t>vừa</w:t>
      </w:r>
      <w:r>
        <w:rPr>
          <w:color w:val="231F20"/>
          <w:spacing w:val="-5"/>
          <w:w w:val="105"/>
        </w:rPr>
        <w:t xml:space="preserve"> </w:t>
      </w:r>
      <w:r>
        <w:rPr>
          <w:color w:val="231F20"/>
          <w:w w:val="105"/>
        </w:rPr>
        <w:t>nghe</w:t>
      </w:r>
      <w:r>
        <w:rPr>
          <w:color w:val="231F20"/>
          <w:spacing w:val="-5"/>
          <w:w w:val="105"/>
        </w:rPr>
        <w:t xml:space="preserve"> </w:t>
      </w:r>
      <w:r>
        <w:rPr>
          <w:color w:val="231F20"/>
          <w:w w:val="105"/>
        </w:rPr>
        <w:t>là</w:t>
      </w:r>
      <w:r>
        <w:rPr>
          <w:color w:val="231F20"/>
          <w:spacing w:val="-5"/>
          <w:w w:val="105"/>
        </w:rPr>
        <w:t xml:space="preserve"> </w:t>
      </w:r>
      <w:r>
        <w:rPr>
          <w:color w:val="231F20"/>
          <w:w w:val="105"/>
        </w:rPr>
        <w:t>tin</w:t>
      </w:r>
      <w:r>
        <w:rPr>
          <w:color w:val="231F20"/>
          <w:spacing w:val="-5"/>
          <w:w w:val="105"/>
        </w:rPr>
        <w:t xml:space="preserve"> </w:t>
      </w:r>
      <w:r>
        <w:rPr>
          <w:color w:val="231F20"/>
          <w:w w:val="105"/>
        </w:rPr>
        <w:t>nhận</w:t>
      </w:r>
      <w:r>
        <w:rPr>
          <w:color w:val="231F20"/>
          <w:spacing w:val="-5"/>
          <w:w w:val="105"/>
        </w:rPr>
        <w:t xml:space="preserve"> </w:t>
      </w:r>
      <w:r>
        <w:rPr>
          <w:color w:val="231F20"/>
          <w:w w:val="105"/>
        </w:rPr>
        <w:t>liền.</w:t>
      </w:r>
      <w:r>
        <w:rPr>
          <w:color w:val="231F20"/>
          <w:spacing w:val="-3"/>
          <w:w w:val="105"/>
        </w:rPr>
        <w:t xml:space="preserve"> </w:t>
      </w:r>
      <w:r>
        <w:rPr>
          <w:color w:val="231F20"/>
          <w:w w:val="105"/>
        </w:rPr>
        <w:t>Ông</w:t>
      </w:r>
      <w:r>
        <w:rPr>
          <w:color w:val="231F20"/>
          <w:spacing w:val="-5"/>
          <w:w w:val="105"/>
        </w:rPr>
        <w:t xml:space="preserve"> </w:t>
      </w:r>
      <w:r>
        <w:rPr>
          <w:color w:val="231F20"/>
          <w:w w:val="105"/>
        </w:rPr>
        <w:t>ấy</w:t>
      </w:r>
      <w:r>
        <w:rPr>
          <w:color w:val="231F20"/>
          <w:spacing w:val="-5"/>
          <w:w w:val="105"/>
        </w:rPr>
        <w:t xml:space="preserve"> </w:t>
      </w:r>
      <w:r>
        <w:rPr>
          <w:color w:val="231F20"/>
          <w:w w:val="105"/>
        </w:rPr>
        <w:t>lý</w:t>
      </w:r>
      <w:r>
        <w:rPr>
          <w:color w:val="231F20"/>
          <w:spacing w:val="-5"/>
          <w:w w:val="105"/>
        </w:rPr>
        <w:t xml:space="preserve"> </w:t>
      </w:r>
      <w:r>
        <w:rPr>
          <w:color w:val="231F20"/>
          <w:w w:val="105"/>
        </w:rPr>
        <w:t>giải, ông ấy làm được, nên ông đã thành công.</w:t>
      </w:r>
    </w:p>
    <w:p w14:paraId="3EEE2F9C" w14:textId="77777777" w:rsidR="00941B9D" w:rsidRDefault="00545CF7">
      <w:pPr>
        <w:pStyle w:val="BodyText"/>
        <w:spacing w:before="144" w:line="302" w:lineRule="auto"/>
        <w:ind w:left="397" w:right="111"/>
      </w:pPr>
      <w:r>
        <w:rPr>
          <w:color w:val="231F20"/>
          <w:w w:val="105"/>
        </w:rPr>
        <w:t>Điều</w:t>
      </w:r>
      <w:r>
        <w:rPr>
          <w:color w:val="231F20"/>
          <w:spacing w:val="-10"/>
          <w:w w:val="105"/>
        </w:rPr>
        <w:t xml:space="preserve"> </w:t>
      </w:r>
      <w:r>
        <w:rPr>
          <w:color w:val="231F20"/>
          <w:w w:val="105"/>
        </w:rPr>
        <w:t>này</w:t>
      </w:r>
      <w:r>
        <w:rPr>
          <w:color w:val="231F20"/>
          <w:spacing w:val="-10"/>
          <w:w w:val="105"/>
        </w:rPr>
        <w:t xml:space="preserve"> </w:t>
      </w:r>
      <w:r>
        <w:rPr>
          <w:color w:val="231F20"/>
          <w:w w:val="105"/>
        </w:rPr>
        <w:t>không</w:t>
      </w:r>
      <w:r>
        <w:rPr>
          <w:color w:val="231F20"/>
          <w:spacing w:val="-10"/>
          <w:w w:val="105"/>
        </w:rPr>
        <w:t xml:space="preserve"> </w:t>
      </w:r>
      <w:r>
        <w:rPr>
          <w:color w:val="231F20"/>
          <w:w w:val="105"/>
        </w:rPr>
        <w:t>dễ</w:t>
      </w:r>
      <w:r>
        <w:rPr>
          <w:color w:val="231F20"/>
          <w:spacing w:val="-10"/>
          <w:w w:val="105"/>
        </w:rPr>
        <w:t xml:space="preserve"> </w:t>
      </w:r>
      <w:r>
        <w:rPr>
          <w:color w:val="231F20"/>
          <w:w w:val="105"/>
        </w:rPr>
        <w:t>đâu.</w:t>
      </w:r>
      <w:r>
        <w:rPr>
          <w:color w:val="231F20"/>
          <w:spacing w:val="-10"/>
          <w:w w:val="105"/>
        </w:rPr>
        <w:t xml:space="preserve"> </w:t>
      </w:r>
      <w:r>
        <w:rPr>
          <w:color w:val="231F20"/>
          <w:w w:val="105"/>
        </w:rPr>
        <w:t>Trong</w:t>
      </w:r>
      <w:r>
        <w:rPr>
          <w:color w:val="231F20"/>
          <w:spacing w:val="-10"/>
          <w:w w:val="105"/>
        </w:rPr>
        <w:t xml:space="preserve"> </w:t>
      </w:r>
      <w:r>
        <w:rPr>
          <w:color w:val="231F20"/>
          <w:w w:val="105"/>
        </w:rPr>
        <w:t>hàng</w:t>
      </w:r>
      <w:r>
        <w:rPr>
          <w:color w:val="231F20"/>
          <w:spacing w:val="-10"/>
          <w:w w:val="105"/>
        </w:rPr>
        <w:t xml:space="preserve"> </w:t>
      </w:r>
      <w:r>
        <w:rPr>
          <w:color w:val="231F20"/>
          <w:w w:val="105"/>
        </w:rPr>
        <w:t>ngàn</w:t>
      </w:r>
      <w:r>
        <w:rPr>
          <w:color w:val="231F20"/>
          <w:spacing w:val="-10"/>
          <w:w w:val="105"/>
        </w:rPr>
        <w:t xml:space="preserve"> </w:t>
      </w:r>
      <w:r>
        <w:rPr>
          <w:color w:val="231F20"/>
          <w:w w:val="105"/>
        </w:rPr>
        <w:t>vạn</w:t>
      </w:r>
      <w:r>
        <w:rPr>
          <w:color w:val="231F20"/>
          <w:spacing w:val="-10"/>
          <w:w w:val="105"/>
        </w:rPr>
        <w:t xml:space="preserve"> </w:t>
      </w:r>
      <w:r>
        <w:rPr>
          <w:color w:val="231F20"/>
          <w:w w:val="105"/>
        </w:rPr>
        <w:t>người</w:t>
      </w:r>
      <w:r>
        <w:rPr>
          <w:color w:val="231F20"/>
          <w:spacing w:val="-10"/>
          <w:w w:val="105"/>
        </w:rPr>
        <w:t xml:space="preserve"> </w:t>
      </w:r>
      <w:r>
        <w:rPr>
          <w:color w:val="231F20"/>
          <w:w w:val="105"/>
        </w:rPr>
        <w:t>mới có được một người, tuyệt đối không phải là may mắn. Cho nên đức Phật A Di Đà đã tạo d</w:t>
      </w:r>
      <w:r>
        <w:rPr>
          <w:color w:val="231F20"/>
          <w:w w:val="105"/>
        </w:rPr>
        <w:t>ựng Đồng cư Tịnh độ ở thế giới</w:t>
      </w:r>
      <w:r>
        <w:rPr>
          <w:color w:val="231F20"/>
          <w:spacing w:val="-4"/>
          <w:w w:val="105"/>
        </w:rPr>
        <w:t xml:space="preserve"> </w:t>
      </w:r>
      <w:r>
        <w:rPr>
          <w:color w:val="231F20"/>
          <w:w w:val="105"/>
        </w:rPr>
        <w:t>Cực</w:t>
      </w:r>
      <w:r>
        <w:rPr>
          <w:color w:val="231F20"/>
          <w:spacing w:val="-4"/>
          <w:w w:val="105"/>
        </w:rPr>
        <w:t xml:space="preserve"> </w:t>
      </w:r>
      <w:r>
        <w:rPr>
          <w:color w:val="231F20"/>
          <w:w w:val="105"/>
        </w:rPr>
        <w:t>Lạc,</w:t>
      </w:r>
      <w:r>
        <w:rPr>
          <w:color w:val="231F20"/>
          <w:spacing w:val="-4"/>
          <w:w w:val="105"/>
        </w:rPr>
        <w:t xml:space="preserve"> </w:t>
      </w:r>
      <w:r>
        <w:rPr>
          <w:color w:val="231F20"/>
          <w:w w:val="105"/>
        </w:rPr>
        <w:t>đúng</w:t>
      </w:r>
      <w:r>
        <w:rPr>
          <w:color w:val="231F20"/>
          <w:spacing w:val="-3"/>
          <w:w w:val="105"/>
        </w:rPr>
        <w:t xml:space="preserve"> </w:t>
      </w:r>
      <w:r>
        <w:rPr>
          <w:color w:val="231F20"/>
          <w:w w:val="105"/>
        </w:rPr>
        <w:t>là</w:t>
      </w:r>
      <w:r>
        <w:rPr>
          <w:color w:val="231F20"/>
          <w:spacing w:val="-4"/>
          <w:w w:val="105"/>
        </w:rPr>
        <w:t xml:space="preserve"> </w:t>
      </w:r>
      <w:r>
        <w:rPr>
          <w:color w:val="231F20"/>
          <w:w w:val="105"/>
        </w:rPr>
        <w:t>khó</w:t>
      </w:r>
      <w:r>
        <w:rPr>
          <w:color w:val="231F20"/>
          <w:spacing w:val="-4"/>
          <w:w w:val="105"/>
        </w:rPr>
        <w:t xml:space="preserve"> </w:t>
      </w:r>
      <w:r>
        <w:rPr>
          <w:color w:val="231F20"/>
          <w:w w:val="105"/>
        </w:rPr>
        <w:t>được,</w:t>
      </w:r>
      <w:r>
        <w:rPr>
          <w:color w:val="231F20"/>
          <w:spacing w:val="-4"/>
          <w:w w:val="105"/>
        </w:rPr>
        <w:t xml:space="preserve"> </w:t>
      </w:r>
      <w:r>
        <w:rPr>
          <w:color w:val="231F20"/>
          <w:w w:val="105"/>
        </w:rPr>
        <w:t>đáng</w:t>
      </w:r>
      <w:r>
        <w:rPr>
          <w:color w:val="231F20"/>
          <w:spacing w:val="-4"/>
          <w:w w:val="105"/>
        </w:rPr>
        <w:t xml:space="preserve"> </w:t>
      </w:r>
      <w:r>
        <w:rPr>
          <w:color w:val="231F20"/>
          <w:w w:val="105"/>
        </w:rPr>
        <w:t>quý!</w:t>
      </w:r>
    </w:p>
    <w:p w14:paraId="52A550A8" w14:textId="77777777" w:rsidR="00941B9D" w:rsidRDefault="00545CF7">
      <w:pPr>
        <w:pStyle w:val="BodyText"/>
        <w:spacing w:before="147" w:line="302" w:lineRule="auto"/>
        <w:ind w:left="397" w:right="110"/>
      </w:pPr>
      <w:r>
        <w:rPr>
          <w:color w:val="231F20"/>
          <w:w w:val="105"/>
        </w:rPr>
        <w:t>Đồng</w:t>
      </w:r>
      <w:r>
        <w:rPr>
          <w:color w:val="231F20"/>
          <w:spacing w:val="40"/>
          <w:w w:val="105"/>
        </w:rPr>
        <w:t xml:space="preserve"> </w:t>
      </w:r>
      <w:r>
        <w:rPr>
          <w:color w:val="231F20"/>
          <w:w w:val="105"/>
        </w:rPr>
        <w:t>cư</w:t>
      </w:r>
      <w:r>
        <w:rPr>
          <w:color w:val="231F20"/>
          <w:spacing w:val="40"/>
          <w:w w:val="105"/>
        </w:rPr>
        <w:t xml:space="preserve"> </w:t>
      </w:r>
      <w:r>
        <w:rPr>
          <w:color w:val="231F20"/>
          <w:w w:val="105"/>
        </w:rPr>
        <w:t>Tịnh</w:t>
      </w:r>
      <w:r>
        <w:rPr>
          <w:color w:val="231F20"/>
          <w:spacing w:val="40"/>
          <w:w w:val="105"/>
        </w:rPr>
        <w:t xml:space="preserve"> </w:t>
      </w:r>
      <w:r>
        <w:rPr>
          <w:color w:val="231F20"/>
          <w:w w:val="105"/>
        </w:rPr>
        <w:t>độ</w:t>
      </w:r>
      <w:r>
        <w:rPr>
          <w:color w:val="231F20"/>
          <w:spacing w:val="40"/>
          <w:w w:val="105"/>
        </w:rPr>
        <w:t xml:space="preserve"> </w:t>
      </w:r>
      <w:r>
        <w:rPr>
          <w:color w:val="231F20"/>
          <w:w w:val="105"/>
        </w:rPr>
        <w:t>không</w:t>
      </w:r>
      <w:r>
        <w:rPr>
          <w:color w:val="231F20"/>
          <w:spacing w:val="40"/>
          <w:w w:val="105"/>
        </w:rPr>
        <w:t xml:space="preserve"> </w:t>
      </w:r>
      <w:r>
        <w:rPr>
          <w:color w:val="231F20"/>
          <w:w w:val="105"/>
        </w:rPr>
        <w:t>khác</w:t>
      </w:r>
      <w:r>
        <w:rPr>
          <w:color w:val="231F20"/>
          <w:spacing w:val="40"/>
          <w:w w:val="105"/>
        </w:rPr>
        <w:t xml:space="preserve"> </w:t>
      </w:r>
      <w:r>
        <w:rPr>
          <w:color w:val="231F20"/>
          <w:w w:val="105"/>
        </w:rPr>
        <w:t>Thật</w:t>
      </w:r>
      <w:r>
        <w:rPr>
          <w:color w:val="231F20"/>
          <w:spacing w:val="40"/>
          <w:w w:val="105"/>
        </w:rPr>
        <w:t xml:space="preserve"> </w:t>
      </w:r>
      <w:r>
        <w:rPr>
          <w:color w:val="231F20"/>
          <w:w w:val="105"/>
        </w:rPr>
        <w:t>báo</w:t>
      </w:r>
      <w:r>
        <w:rPr>
          <w:color w:val="231F20"/>
          <w:spacing w:val="40"/>
          <w:w w:val="105"/>
        </w:rPr>
        <w:t xml:space="preserve"> </w:t>
      </w:r>
      <w:r>
        <w:rPr>
          <w:color w:val="231F20"/>
          <w:w w:val="105"/>
        </w:rPr>
        <w:t>Tịnh</w:t>
      </w:r>
      <w:r>
        <w:rPr>
          <w:color w:val="231F20"/>
          <w:spacing w:val="40"/>
          <w:w w:val="105"/>
        </w:rPr>
        <w:t xml:space="preserve"> </w:t>
      </w:r>
      <w:r>
        <w:rPr>
          <w:color w:val="231F20"/>
          <w:w w:val="105"/>
        </w:rPr>
        <w:t>độ,</w:t>
      </w:r>
      <w:r>
        <w:rPr>
          <w:color w:val="231F20"/>
          <w:spacing w:val="40"/>
          <w:w w:val="105"/>
        </w:rPr>
        <w:t xml:space="preserve"> </w:t>
      </w:r>
      <w:r>
        <w:rPr>
          <w:color w:val="231F20"/>
          <w:w w:val="105"/>
        </w:rPr>
        <w:t>thật sự là pháp khó tin! Không cần đoạn hoặc, cũng không cần tiêu nghiệp, chỉ cần Tín-nguyện-trì danh. Ba điều kiện: tín- nguyện-hạnh. Trì danh là hành, thật sự tin, thật sự phát nguyện, thật sự làm. Dưới đến mười niệm, đó là bệnh râ</w:t>
      </w:r>
      <w:r>
        <w:rPr>
          <w:color w:val="231F20"/>
          <w:w w:val="105"/>
        </w:rPr>
        <w:t>́t nặng, mười niệm cuối cùng là ngừng thở, cũng được vãng sinh.</w:t>
      </w:r>
      <w:r>
        <w:rPr>
          <w:color w:val="231F20"/>
          <w:spacing w:val="-5"/>
          <w:w w:val="105"/>
        </w:rPr>
        <w:t xml:space="preserve"> </w:t>
      </w:r>
      <w:r>
        <w:rPr>
          <w:color w:val="231F20"/>
          <w:w w:val="105"/>
        </w:rPr>
        <w:t>Ra</w:t>
      </w:r>
      <w:r>
        <w:rPr>
          <w:color w:val="231F20"/>
          <w:spacing w:val="-5"/>
          <w:w w:val="105"/>
        </w:rPr>
        <w:t xml:space="preserve"> </w:t>
      </w:r>
      <w:r>
        <w:rPr>
          <w:color w:val="231F20"/>
          <w:w w:val="105"/>
        </w:rPr>
        <w:t>Tam</w:t>
      </w:r>
      <w:r>
        <w:rPr>
          <w:color w:val="231F20"/>
          <w:spacing w:val="-5"/>
          <w:w w:val="105"/>
        </w:rPr>
        <w:t xml:space="preserve"> </w:t>
      </w:r>
      <w:r>
        <w:rPr>
          <w:color w:val="231F20"/>
          <w:w w:val="105"/>
        </w:rPr>
        <w:t>giới</w:t>
      </w:r>
      <w:r>
        <w:rPr>
          <w:color w:val="231F20"/>
          <w:spacing w:val="-5"/>
          <w:w w:val="105"/>
        </w:rPr>
        <w:t xml:space="preserve"> </w:t>
      </w:r>
      <w:r>
        <w:rPr>
          <w:color w:val="231F20"/>
          <w:w w:val="105"/>
        </w:rPr>
        <w:t>theo</w:t>
      </w:r>
      <w:r>
        <w:rPr>
          <w:color w:val="231F20"/>
          <w:spacing w:val="-5"/>
          <w:w w:val="105"/>
        </w:rPr>
        <w:t xml:space="preserve"> </w:t>
      </w:r>
      <w:r>
        <w:rPr>
          <w:color w:val="231F20"/>
          <w:w w:val="105"/>
        </w:rPr>
        <w:t>chiều</w:t>
      </w:r>
      <w:r>
        <w:rPr>
          <w:color w:val="231F20"/>
          <w:spacing w:val="-5"/>
          <w:w w:val="105"/>
        </w:rPr>
        <w:t xml:space="preserve"> </w:t>
      </w:r>
      <w:r>
        <w:rPr>
          <w:color w:val="231F20"/>
          <w:w w:val="105"/>
        </w:rPr>
        <w:t>tắt</w:t>
      </w:r>
      <w:r>
        <w:rPr>
          <w:color w:val="231F20"/>
          <w:spacing w:val="-5"/>
          <w:w w:val="105"/>
        </w:rPr>
        <w:t xml:space="preserve"> </w:t>
      </w:r>
      <w:r>
        <w:rPr>
          <w:color w:val="231F20"/>
          <w:w w:val="105"/>
        </w:rPr>
        <w:t>ngang</w:t>
      </w:r>
      <w:r>
        <w:rPr>
          <w:color w:val="231F20"/>
          <w:spacing w:val="-5"/>
          <w:w w:val="105"/>
        </w:rPr>
        <w:t xml:space="preserve"> </w:t>
      </w:r>
      <w:r>
        <w:rPr>
          <w:color w:val="231F20"/>
          <w:w w:val="105"/>
        </w:rPr>
        <w:t>(hoành</w:t>
      </w:r>
      <w:r>
        <w:rPr>
          <w:color w:val="231F20"/>
          <w:spacing w:val="-5"/>
          <w:w w:val="105"/>
        </w:rPr>
        <w:t xml:space="preserve"> </w:t>
      </w:r>
      <w:r>
        <w:rPr>
          <w:color w:val="231F20"/>
          <w:w w:val="105"/>
        </w:rPr>
        <w:t>xuất),</w:t>
      </w:r>
      <w:r>
        <w:rPr>
          <w:color w:val="231F20"/>
          <w:spacing w:val="-5"/>
          <w:w w:val="105"/>
        </w:rPr>
        <w:t xml:space="preserve"> </w:t>
      </w:r>
      <w:r>
        <w:rPr>
          <w:color w:val="231F20"/>
          <w:w w:val="105"/>
        </w:rPr>
        <w:t>không ra theo chiều dọc lên (thụ xuất). Thụ xuất, đừng nói vãng sinh về thế giới Cực Lạc, sinh về cõi Trời Dục giới, cũng khôn</w:t>
      </w:r>
      <w:r>
        <w:rPr>
          <w:color w:val="231F20"/>
          <w:w w:val="105"/>
        </w:rPr>
        <w:t>g</w:t>
      </w:r>
      <w:r>
        <w:rPr>
          <w:color w:val="231F20"/>
          <w:spacing w:val="24"/>
          <w:w w:val="105"/>
        </w:rPr>
        <w:t xml:space="preserve"> </w:t>
      </w:r>
      <w:r>
        <w:rPr>
          <w:color w:val="231F20"/>
          <w:w w:val="105"/>
        </w:rPr>
        <w:t>dễ</w:t>
      </w:r>
      <w:r>
        <w:rPr>
          <w:color w:val="231F20"/>
          <w:spacing w:val="24"/>
          <w:w w:val="105"/>
        </w:rPr>
        <w:t xml:space="preserve"> </w:t>
      </w:r>
      <w:r>
        <w:rPr>
          <w:color w:val="231F20"/>
          <w:w w:val="105"/>
        </w:rPr>
        <w:t>đâu,</w:t>
      </w:r>
      <w:r>
        <w:rPr>
          <w:color w:val="231F20"/>
          <w:spacing w:val="25"/>
          <w:w w:val="105"/>
        </w:rPr>
        <w:t xml:space="preserve"> </w:t>
      </w:r>
      <w:r>
        <w:rPr>
          <w:color w:val="231F20"/>
          <w:w w:val="105"/>
        </w:rPr>
        <w:t>rất</w:t>
      </w:r>
      <w:r>
        <w:rPr>
          <w:color w:val="231F20"/>
          <w:spacing w:val="24"/>
          <w:w w:val="105"/>
        </w:rPr>
        <w:t xml:space="preserve"> </w:t>
      </w:r>
      <w:r>
        <w:rPr>
          <w:color w:val="231F20"/>
          <w:w w:val="105"/>
        </w:rPr>
        <w:t>khó</w:t>
      </w:r>
      <w:r>
        <w:rPr>
          <w:color w:val="231F20"/>
          <w:spacing w:val="25"/>
          <w:w w:val="105"/>
        </w:rPr>
        <w:t xml:space="preserve"> </w:t>
      </w:r>
      <w:r>
        <w:rPr>
          <w:color w:val="231F20"/>
          <w:w w:val="105"/>
        </w:rPr>
        <w:t>khăn.</w:t>
      </w:r>
      <w:r>
        <w:rPr>
          <w:color w:val="231F20"/>
          <w:spacing w:val="24"/>
          <w:w w:val="105"/>
        </w:rPr>
        <w:t xml:space="preserve"> </w:t>
      </w:r>
      <w:r>
        <w:rPr>
          <w:color w:val="231F20"/>
          <w:w w:val="105"/>
        </w:rPr>
        <w:t>Phải</w:t>
      </w:r>
      <w:r>
        <w:rPr>
          <w:color w:val="231F20"/>
          <w:spacing w:val="25"/>
          <w:w w:val="105"/>
        </w:rPr>
        <w:t xml:space="preserve"> </w:t>
      </w:r>
      <w:r>
        <w:rPr>
          <w:color w:val="231F20"/>
          <w:w w:val="105"/>
        </w:rPr>
        <w:t>có</w:t>
      </w:r>
      <w:r>
        <w:rPr>
          <w:color w:val="231F20"/>
          <w:spacing w:val="24"/>
          <w:w w:val="105"/>
        </w:rPr>
        <w:t xml:space="preserve"> </w:t>
      </w:r>
      <w:r>
        <w:rPr>
          <w:color w:val="231F20"/>
          <w:w w:val="105"/>
        </w:rPr>
        <w:t>đầy</w:t>
      </w:r>
      <w:r>
        <w:rPr>
          <w:color w:val="231F20"/>
          <w:spacing w:val="25"/>
          <w:w w:val="105"/>
        </w:rPr>
        <w:t xml:space="preserve"> </w:t>
      </w:r>
      <w:r>
        <w:rPr>
          <w:color w:val="231F20"/>
          <w:w w:val="105"/>
        </w:rPr>
        <w:t>đủ</w:t>
      </w:r>
      <w:r>
        <w:rPr>
          <w:color w:val="231F20"/>
          <w:spacing w:val="24"/>
          <w:w w:val="105"/>
        </w:rPr>
        <w:t xml:space="preserve"> </w:t>
      </w:r>
      <w:r>
        <w:rPr>
          <w:color w:val="231F20"/>
          <w:w w:val="105"/>
        </w:rPr>
        <w:t>thượng</w:t>
      </w:r>
      <w:r>
        <w:rPr>
          <w:color w:val="231F20"/>
          <w:spacing w:val="25"/>
          <w:w w:val="105"/>
        </w:rPr>
        <w:t xml:space="preserve"> </w:t>
      </w:r>
      <w:r>
        <w:rPr>
          <w:color w:val="231F20"/>
          <w:spacing w:val="-4"/>
          <w:w w:val="105"/>
        </w:rPr>
        <w:t>phẩm</w:t>
      </w:r>
    </w:p>
    <w:p w14:paraId="2B1426D5" w14:textId="77777777" w:rsidR="00941B9D" w:rsidRDefault="00941B9D">
      <w:pPr>
        <w:spacing w:line="302" w:lineRule="auto"/>
        <w:sectPr w:rsidR="00941B9D">
          <w:pgSz w:w="11060" w:h="15030"/>
          <w:pgMar w:top="1040" w:right="1020" w:bottom="960" w:left="1020" w:header="807" w:footer="767" w:gutter="0"/>
          <w:cols w:space="720"/>
        </w:sectPr>
      </w:pPr>
    </w:p>
    <w:p w14:paraId="3F227F23" w14:textId="77777777" w:rsidR="00941B9D" w:rsidRDefault="00941B9D">
      <w:pPr>
        <w:pStyle w:val="BodyText"/>
        <w:spacing w:before="6"/>
        <w:ind w:firstLine="0"/>
        <w:jc w:val="left"/>
        <w:rPr>
          <w:sz w:val="22"/>
        </w:rPr>
      </w:pPr>
    </w:p>
    <w:p w14:paraId="29743FAD" w14:textId="77777777" w:rsidR="00941B9D" w:rsidRDefault="00545CF7">
      <w:pPr>
        <w:pStyle w:val="BodyText"/>
        <w:spacing w:before="106" w:line="300" w:lineRule="auto"/>
        <w:ind w:left="113" w:right="394" w:firstLine="0"/>
      </w:pPr>
      <w:r>
        <w:rPr>
          <w:color w:val="231F20"/>
          <w:w w:val="105"/>
        </w:rPr>
        <w:t>Thập thiện, mới được sinh về cõi Trời Dục giới, vĩnh viễn thoát ly lục đạo luân hồi trong Tam giới.</w:t>
      </w:r>
    </w:p>
    <w:p w14:paraId="6BBBA124" w14:textId="77777777" w:rsidR="00941B9D" w:rsidRDefault="00545CF7">
      <w:pPr>
        <w:pStyle w:val="BodyText"/>
        <w:spacing w:before="140" w:line="300" w:lineRule="auto"/>
        <w:ind w:left="113" w:right="394"/>
      </w:pPr>
      <w:r>
        <w:rPr>
          <w:color w:val="231F20"/>
        </w:rPr>
        <w:t>Vãng</w:t>
      </w:r>
      <w:r>
        <w:rPr>
          <w:color w:val="231F20"/>
          <w:spacing w:val="-10"/>
        </w:rPr>
        <w:t xml:space="preserve"> </w:t>
      </w:r>
      <w:r>
        <w:rPr>
          <w:color w:val="231F20"/>
        </w:rPr>
        <w:t>sinh</w:t>
      </w:r>
      <w:r>
        <w:rPr>
          <w:color w:val="231F20"/>
          <w:spacing w:val="-11"/>
        </w:rPr>
        <w:t xml:space="preserve"> </w:t>
      </w:r>
      <w:r>
        <w:rPr>
          <w:color w:val="231F20"/>
        </w:rPr>
        <w:t>về</w:t>
      </w:r>
      <w:r>
        <w:rPr>
          <w:color w:val="231F20"/>
          <w:spacing w:val="-10"/>
        </w:rPr>
        <w:t xml:space="preserve"> </w:t>
      </w:r>
      <w:r>
        <w:rPr>
          <w:color w:val="231F20"/>
        </w:rPr>
        <w:t>thế</w:t>
      </w:r>
      <w:r>
        <w:rPr>
          <w:color w:val="231F20"/>
          <w:spacing w:val="-10"/>
        </w:rPr>
        <w:t xml:space="preserve"> </w:t>
      </w:r>
      <w:r>
        <w:rPr>
          <w:color w:val="231F20"/>
        </w:rPr>
        <w:t>giới</w:t>
      </w:r>
      <w:r>
        <w:rPr>
          <w:color w:val="231F20"/>
          <w:spacing w:val="-11"/>
        </w:rPr>
        <w:t xml:space="preserve"> </w:t>
      </w:r>
      <w:r>
        <w:rPr>
          <w:color w:val="231F20"/>
        </w:rPr>
        <w:t>Cực</w:t>
      </w:r>
      <w:r>
        <w:rPr>
          <w:color w:val="231F20"/>
          <w:spacing w:val="-10"/>
        </w:rPr>
        <w:t xml:space="preserve"> </w:t>
      </w:r>
      <w:r>
        <w:rPr>
          <w:color w:val="231F20"/>
        </w:rPr>
        <w:t>Lạc,</w:t>
      </w:r>
      <w:r>
        <w:rPr>
          <w:color w:val="231F20"/>
          <w:spacing w:val="-11"/>
        </w:rPr>
        <w:t xml:space="preserve"> </w:t>
      </w:r>
      <w:r>
        <w:rPr>
          <w:color w:val="231F20"/>
        </w:rPr>
        <w:t>không</w:t>
      </w:r>
      <w:r>
        <w:rPr>
          <w:color w:val="231F20"/>
          <w:spacing w:val="-11"/>
        </w:rPr>
        <w:t xml:space="preserve"> </w:t>
      </w:r>
      <w:r>
        <w:rPr>
          <w:color w:val="231F20"/>
        </w:rPr>
        <w:t>còn</w:t>
      </w:r>
      <w:r>
        <w:rPr>
          <w:color w:val="231F20"/>
          <w:spacing w:val="-11"/>
        </w:rPr>
        <w:t xml:space="preserve"> </w:t>
      </w:r>
      <w:r>
        <w:rPr>
          <w:color w:val="231F20"/>
        </w:rPr>
        <w:t>lục</w:t>
      </w:r>
      <w:r>
        <w:rPr>
          <w:color w:val="231F20"/>
          <w:spacing w:val="-10"/>
        </w:rPr>
        <w:t xml:space="preserve"> </w:t>
      </w:r>
      <w:r>
        <w:rPr>
          <w:color w:val="231F20"/>
        </w:rPr>
        <w:t>đạo</w:t>
      </w:r>
      <w:r>
        <w:rPr>
          <w:color w:val="231F20"/>
          <w:spacing w:val="-10"/>
        </w:rPr>
        <w:t xml:space="preserve"> </w:t>
      </w:r>
      <w:r>
        <w:rPr>
          <w:color w:val="231F20"/>
        </w:rPr>
        <w:t>nữa.</w:t>
      </w:r>
      <w:r>
        <w:rPr>
          <w:color w:val="231F20"/>
          <w:spacing w:val="-10"/>
        </w:rPr>
        <w:t xml:space="preserve"> </w:t>
      </w:r>
      <w:r>
        <w:rPr>
          <w:color w:val="231F20"/>
        </w:rPr>
        <w:t xml:space="preserve">Bên </w:t>
      </w:r>
      <w:r>
        <w:rPr>
          <w:color w:val="231F20"/>
          <w:spacing w:val="-2"/>
          <w:w w:val="105"/>
        </w:rPr>
        <w:t>đó</w:t>
      </w:r>
      <w:r>
        <w:rPr>
          <w:color w:val="231F20"/>
          <w:spacing w:val="-19"/>
          <w:w w:val="105"/>
        </w:rPr>
        <w:t xml:space="preserve"> </w:t>
      </w:r>
      <w:r>
        <w:rPr>
          <w:color w:val="231F20"/>
          <w:spacing w:val="-2"/>
          <w:w w:val="105"/>
        </w:rPr>
        <w:t>tuy</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Đồng</w:t>
      </w:r>
      <w:r>
        <w:rPr>
          <w:color w:val="231F20"/>
          <w:spacing w:val="-19"/>
          <w:w w:val="105"/>
        </w:rPr>
        <w:t xml:space="preserve"> </w:t>
      </w:r>
      <w:r>
        <w:rPr>
          <w:color w:val="231F20"/>
          <w:spacing w:val="-2"/>
          <w:w w:val="105"/>
        </w:rPr>
        <w:t>Cư</w:t>
      </w:r>
      <w:r>
        <w:rPr>
          <w:color w:val="231F20"/>
          <w:spacing w:val="-19"/>
          <w:w w:val="105"/>
        </w:rPr>
        <w:t xml:space="preserve"> </w:t>
      </w:r>
      <w:r>
        <w:rPr>
          <w:color w:val="231F20"/>
          <w:spacing w:val="-2"/>
          <w:w w:val="105"/>
        </w:rPr>
        <w:t>Độ,</w:t>
      </w:r>
      <w:r>
        <w:rPr>
          <w:color w:val="231F20"/>
          <w:spacing w:val="-19"/>
          <w:w w:val="105"/>
        </w:rPr>
        <w:t xml:space="preserve"> </w:t>
      </w:r>
      <w:r>
        <w:rPr>
          <w:color w:val="231F20"/>
          <w:spacing w:val="-2"/>
          <w:w w:val="105"/>
        </w:rPr>
        <w:t>nhưng</w:t>
      </w:r>
      <w:r>
        <w:rPr>
          <w:color w:val="231F20"/>
          <w:spacing w:val="-19"/>
          <w:w w:val="105"/>
        </w:rPr>
        <w:t xml:space="preserve"> </w:t>
      </w:r>
      <w:r>
        <w:rPr>
          <w:color w:val="231F20"/>
          <w:spacing w:val="-2"/>
          <w:w w:val="105"/>
        </w:rPr>
        <w:t>không</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tam</w:t>
      </w:r>
      <w:r>
        <w:rPr>
          <w:color w:val="231F20"/>
          <w:spacing w:val="-19"/>
          <w:w w:val="105"/>
        </w:rPr>
        <w:t xml:space="preserve"> </w:t>
      </w:r>
      <w:r>
        <w:rPr>
          <w:color w:val="231F20"/>
          <w:spacing w:val="-2"/>
          <w:w w:val="105"/>
        </w:rPr>
        <w:t>ác</w:t>
      </w:r>
      <w:r>
        <w:rPr>
          <w:color w:val="231F20"/>
          <w:spacing w:val="-19"/>
          <w:w w:val="105"/>
        </w:rPr>
        <w:t xml:space="preserve"> </w:t>
      </w:r>
      <w:r>
        <w:rPr>
          <w:color w:val="231F20"/>
          <w:spacing w:val="-2"/>
          <w:w w:val="105"/>
        </w:rPr>
        <w:t>đạo,</w:t>
      </w:r>
      <w:r>
        <w:rPr>
          <w:color w:val="231F20"/>
          <w:spacing w:val="-19"/>
          <w:w w:val="105"/>
        </w:rPr>
        <w:t xml:space="preserve"> </w:t>
      </w:r>
      <w:r>
        <w:rPr>
          <w:color w:val="231F20"/>
          <w:spacing w:val="-2"/>
          <w:w w:val="105"/>
        </w:rPr>
        <w:t>không</w:t>
      </w:r>
      <w:r>
        <w:rPr>
          <w:color w:val="231F20"/>
          <w:spacing w:val="-19"/>
          <w:w w:val="105"/>
        </w:rPr>
        <w:t xml:space="preserve"> </w:t>
      </w:r>
      <w:r>
        <w:rPr>
          <w:color w:val="231F20"/>
          <w:spacing w:val="-2"/>
          <w:w w:val="105"/>
        </w:rPr>
        <w:t xml:space="preserve">có </w:t>
      </w:r>
      <w:r>
        <w:rPr>
          <w:color w:val="231F20"/>
        </w:rPr>
        <w:t>A</w:t>
      </w:r>
      <w:r>
        <w:rPr>
          <w:color w:val="231F20"/>
          <w:spacing w:val="-11"/>
        </w:rPr>
        <w:t xml:space="preserve"> </w:t>
      </w:r>
      <w:r>
        <w:rPr>
          <w:color w:val="231F20"/>
        </w:rPr>
        <w:t>Tu</w:t>
      </w:r>
      <w:r>
        <w:rPr>
          <w:color w:val="231F20"/>
          <w:spacing w:val="-11"/>
        </w:rPr>
        <w:t xml:space="preserve"> </w:t>
      </w:r>
      <w:r>
        <w:rPr>
          <w:color w:val="231F20"/>
        </w:rPr>
        <w:t>La.</w:t>
      </w:r>
      <w:r>
        <w:rPr>
          <w:color w:val="231F20"/>
          <w:spacing w:val="-11"/>
        </w:rPr>
        <w:t xml:space="preserve"> </w:t>
      </w:r>
      <w:r>
        <w:rPr>
          <w:color w:val="231F20"/>
        </w:rPr>
        <w:t>Đồng</w:t>
      </w:r>
      <w:r>
        <w:rPr>
          <w:color w:val="231F20"/>
          <w:spacing w:val="-11"/>
        </w:rPr>
        <w:t xml:space="preserve"> </w:t>
      </w:r>
      <w:r>
        <w:rPr>
          <w:color w:val="231F20"/>
        </w:rPr>
        <w:t>cư</w:t>
      </w:r>
      <w:r>
        <w:rPr>
          <w:color w:val="231F20"/>
          <w:spacing w:val="-11"/>
        </w:rPr>
        <w:t xml:space="preserve"> </w:t>
      </w:r>
      <w:r>
        <w:rPr>
          <w:color w:val="231F20"/>
        </w:rPr>
        <w:t>Tịnh</w:t>
      </w:r>
      <w:r>
        <w:rPr>
          <w:color w:val="231F20"/>
          <w:spacing w:val="-11"/>
        </w:rPr>
        <w:t xml:space="preserve"> </w:t>
      </w:r>
      <w:r>
        <w:rPr>
          <w:color w:val="231F20"/>
        </w:rPr>
        <w:t>độ</w:t>
      </w:r>
      <w:r>
        <w:rPr>
          <w:color w:val="231F20"/>
          <w:spacing w:val="-13"/>
        </w:rPr>
        <w:t xml:space="preserve"> </w:t>
      </w:r>
      <w:r>
        <w:rPr>
          <w:color w:val="231F20"/>
        </w:rPr>
        <w:t>ở</w:t>
      </w:r>
      <w:r>
        <w:rPr>
          <w:color w:val="231F20"/>
          <w:spacing w:val="-11"/>
        </w:rPr>
        <w:t xml:space="preserve"> </w:t>
      </w:r>
      <w:r>
        <w:rPr>
          <w:color w:val="231F20"/>
        </w:rPr>
        <w:t>thế</w:t>
      </w:r>
      <w:r>
        <w:rPr>
          <w:color w:val="231F20"/>
          <w:spacing w:val="-11"/>
        </w:rPr>
        <w:t xml:space="preserve"> </w:t>
      </w:r>
      <w:r>
        <w:rPr>
          <w:color w:val="231F20"/>
        </w:rPr>
        <w:t>giới</w:t>
      </w:r>
      <w:r>
        <w:rPr>
          <w:color w:val="231F20"/>
          <w:spacing w:val="-11"/>
        </w:rPr>
        <w:t xml:space="preserve"> </w:t>
      </w:r>
      <w:r>
        <w:rPr>
          <w:color w:val="231F20"/>
        </w:rPr>
        <w:t>Tây</w:t>
      </w:r>
      <w:r>
        <w:rPr>
          <w:color w:val="231F20"/>
          <w:spacing w:val="-11"/>
        </w:rPr>
        <w:t xml:space="preserve"> </w:t>
      </w:r>
      <w:r>
        <w:rPr>
          <w:color w:val="231F20"/>
        </w:rPr>
        <w:t>Phương</w:t>
      </w:r>
      <w:r>
        <w:rPr>
          <w:color w:val="231F20"/>
          <w:spacing w:val="-11"/>
        </w:rPr>
        <w:t xml:space="preserve"> </w:t>
      </w:r>
      <w:r>
        <w:rPr>
          <w:color w:val="231F20"/>
        </w:rPr>
        <w:t>Cực</w:t>
      </w:r>
      <w:r>
        <w:rPr>
          <w:color w:val="231F20"/>
          <w:spacing w:val="-11"/>
        </w:rPr>
        <w:t xml:space="preserve"> </w:t>
      </w:r>
      <w:r>
        <w:rPr>
          <w:color w:val="231F20"/>
        </w:rPr>
        <w:t>Lạc,</w:t>
      </w:r>
      <w:r>
        <w:rPr>
          <w:color w:val="231F20"/>
          <w:spacing w:val="-11"/>
        </w:rPr>
        <w:t xml:space="preserve"> </w:t>
      </w:r>
      <w:r>
        <w:rPr>
          <w:color w:val="231F20"/>
        </w:rPr>
        <w:t xml:space="preserve">chỉ </w:t>
      </w:r>
      <w:r>
        <w:rPr>
          <w:color w:val="231F20"/>
          <w:w w:val="105"/>
        </w:rPr>
        <w:t>có hai nẻo (đạo) là trời và người. Chúng sinh trong hai nẻo này, đều là các bậc thượng thiện căn. Cho nên sinh về bên đó,</w:t>
      </w:r>
      <w:r>
        <w:rPr>
          <w:color w:val="231F20"/>
          <w:spacing w:val="-4"/>
          <w:w w:val="105"/>
        </w:rPr>
        <w:t xml:space="preserve"> </w:t>
      </w:r>
      <w:r>
        <w:rPr>
          <w:color w:val="231F20"/>
          <w:w w:val="105"/>
        </w:rPr>
        <w:t>được</w:t>
      </w:r>
      <w:r>
        <w:rPr>
          <w:color w:val="231F20"/>
          <w:spacing w:val="-3"/>
          <w:w w:val="105"/>
        </w:rPr>
        <w:t xml:space="preserve"> </w:t>
      </w:r>
      <w:r>
        <w:rPr>
          <w:color w:val="231F20"/>
          <w:w w:val="105"/>
        </w:rPr>
        <w:t>bản</w:t>
      </w:r>
      <w:r>
        <w:rPr>
          <w:color w:val="231F20"/>
          <w:spacing w:val="-3"/>
          <w:w w:val="105"/>
        </w:rPr>
        <w:t xml:space="preserve"> </w:t>
      </w:r>
      <w:r>
        <w:rPr>
          <w:color w:val="231F20"/>
          <w:w w:val="105"/>
        </w:rPr>
        <w:t>nguyện</w:t>
      </w:r>
      <w:r>
        <w:rPr>
          <w:color w:val="231F20"/>
          <w:spacing w:val="-3"/>
          <w:w w:val="105"/>
        </w:rPr>
        <w:t xml:space="preserve"> </w:t>
      </w:r>
      <w:r>
        <w:rPr>
          <w:color w:val="231F20"/>
          <w:w w:val="105"/>
        </w:rPr>
        <w:t>oai</w:t>
      </w:r>
      <w:r>
        <w:rPr>
          <w:color w:val="231F20"/>
          <w:spacing w:val="-3"/>
          <w:w w:val="105"/>
        </w:rPr>
        <w:t xml:space="preserve"> </w:t>
      </w:r>
      <w:r>
        <w:rPr>
          <w:color w:val="231F20"/>
          <w:w w:val="105"/>
        </w:rPr>
        <w:t>thần</w:t>
      </w:r>
      <w:r>
        <w:rPr>
          <w:color w:val="231F20"/>
          <w:spacing w:val="-3"/>
          <w:w w:val="105"/>
        </w:rPr>
        <w:t xml:space="preserve"> </w:t>
      </w:r>
      <w:r>
        <w:rPr>
          <w:color w:val="231F20"/>
          <w:w w:val="105"/>
        </w:rPr>
        <w:t>của</w:t>
      </w:r>
      <w:r>
        <w:rPr>
          <w:color w:val="231F20"/>
          <w:spacing w:val="-3"/>
          <w:w w:val="105"/>
        </w:rPr>
        <w:t xml:space="preserve"> </w:t>
      </w:r>
      <w:r>
        <w:rPr>
          <w:color w:val="231F20"/>
          <w:w w:val="105"/>
        </w:rPr>
        <w:t>Phật</w:t>
      </w:r>
      <w:r>
        <w:rPr>
          <w:color w:val="231F20"/>
          <w:spacing w:val="-3"/>
          <w:w w:val="105"/>
        </w:rPr>
        <w:t xml:space="preserve"> </w:t>
      </w:r>
      <w:r>
        <w:rPr>
          <w:color w:val="231F20"/>
          <w:w w:val="105"/>
        </w:rPr>
        <w:t>A</w:t>
      </w:r>
      <w:r>
        <w:rPr>
          <w:color w:val="231F20"/>
          <w:spacing w:val="-3"/>
          <w:w w:val="105"/>
        </w:rPr>
        <w:t xml:space="preserve"> </w:t>
      </w:r>
      <w:r>
        <w:rPr>
          <w:color w:val="231F20"/>
          <w:w w:val="105"/>
        </w:rPr>
        <w:t>Di</w:t>
      </w:r>
      <w:r>
        <w:rPr>
          <w:color w:val="231F20"/>
          <w:spacing w:val="-3"/>
          <w:w w:val="105"/>
        </w:rPr>
        <w:t xml:space="preserve"> </w:t>
      </w:r>
      <w:r>
        <w:rPr>
          <w:color w:val="231F20"/>
          <w:w w:val="105"/>
        </w:rPr>
        <w:t>Đà</w:t>
      </w:r>
      <w:r>
        <w:rPr>
          <w:color w:val="231F20"/>
          <w:spacing w:val="-3"/>
          <w:w w:val="105"/>
        </w:rPr>
        <w:t xml:space="preserve"> </w:t>
      </w:r>
      <w:r>
        <w:rPr>
          <w:color w:val="231F20"/>
          <w:w w:val="105"/>
        </w:rPr>
        <w:t>gia</w:t>
      </w:r>
      <w:r>
        <w:rPr>
          <w:color w:val="231F20"/>
          <w:spacing w:val="-3"/>
          <w:w w:val="105"/>
        </w:rPr>
        <w:t xml:space="preserve"> </w:t>
      </w:r>
      <w:r>
        <w:rPr>
          <w:color w:val="231F20"/>
          <w:w w:val="105"/>
        </w:rPr>
        <w:t>hộ,</w:t>
      </w:r>
      <w:r>
        <w:rPr>
          <w:color w:val="231F20"/>
          <w:spacing w:val="-4"/>
          <w:w w:val="105"/>
        </w:rPr>
        <w:t xml:space="preserve"> </w:t>
      </w:r>
      <w:r>
        <w:rPr>
          <w:color w:val="231F20"/>
          <w:w w:val="105"/>
        </w:rPr>
        <w:t>đều làm</w:t>
      </w:r>
      <w:r>
        <w:rPr>
          <w:color w:val="231F20"/>
          <w:spacing w:val="-4"/>
          <w:w w:val="105"/>
        </w:rPr>
        <w:t xml:space="preserve"> </w:t>
      </w:r>
      <w:r>
        <w:rPr>
          <w:color w:val="231F20"/>
          <w:w w:val="105"/>
        </w:rPr>
        <w:t>Bồ</w:t>
      </w:r>
      <w:r>
        <w:rPr>
          <w:color w:val="231F20"/>
          <w:spacing w:val="-4"/>
          <w:w w:val="105"/>
        </w:rPr>
        <w:t xml:space="preserve"> </w:t>
      </w:r>
      <w:r>
        <w:rPr>
          <w:color w:val="231F20"/>
          <w:w w:val="105"/>
        </w:rPr>
        <w:t>tát</w:t>
      </w:r>
      <w:r>
        <w:rPr>
          <w:color w:val="231F20"/>
          <w:spacing w:val="-4"/>
          <w:w w:val="105"/>
        </w:rPr>
        <w:t xml:space="preserve"> </w:t>
      </w:r>
      <w:r>
        <w:rPr>
          <w:color w:val="231F20"/>
          <w:w w:val="105"/>
        </w:rPr>
        <w:t>A</w:t>
      </w:r>
      <w:r>
        <w:rPr>
          <w:color w:val="231F20"/>
          <w:spacing w:val="-4"/>
          <w:w w:val="105"/>
        </w:rPr>
        <w:t xml:space="preserve"> </w:t>
      </w:r>
      <w:r>
        <w:rPr>
          <w:color w:val="231F20"/>
          <w:w w:val="105"/>
        </w:rPr>
        <w:t>Duy</w:t>
      </w:r>
      <w:r>
        <w:rPr>
          <w:color w:val="231F20"/>
          <w:spacing w:val="-4"/>
          <w:w w:val="105"/>
        </w:rPr>
        <w:t xml:space="preserve"> </w:t>
      </w:r>
      <w:r>
        <w:rPr>
          <w:color w:val="231F20"/>
          <w:w w:val="105"/>
        </w:rPr>
        <w:t>Việt</w:t>
      </w:r>
      <w:r>
        <w:rPr>
          <w:color w:val="231F20"/>
          <w:spacing w:val="-4"/>
          <w:w w:val="105"/>
        </w:rPr>
        <w:t xml:space="preserve"> </w:t>
      </w:r>
      <w:r>
        <w:rPr>
          <w:color w:val="231F20"/>
          <w:w w:val="105"/>
        </w:rPr>
        <w:t>Trí,</w:t>
      </w:r>
      <w:r>
        <w:rPr>
          <w:color w:val="231F20"/>
          <w:spacing w:val="-4"/>
          <w:w w:val="105"/>
        </w:rPr>
        <w:t xml:space="preserve"> </w:t>
      </w:r>
      <w:r>
        <w:rPr>
          <w:color w:val="231F20"/>
          <w:w w:val="105"/>
        </w:rPr>
        <w:t>đều</w:t>
      </w:r>
      <w:r>
        <w:rPr>
          <w:color w:val="231F20"/>
          <w:spacing w:val="-3"/>
          <w:w w:val="105"/>
        </w:rPr>
        <w:t xml:space="preserve"> </w:t>
      </w:r>
      <w:r>
        <w:rPr>
          <w:color w:val="231F20"/>
          <w:w w:val="105"/>
        </w:rPr>
        <w:t>được</w:t>
      </w:r>
      <w:r>
        <w:rPr>
          <w:color w:val="231F20"/>
          <w:spacing w:val="-4"/>
          <w:w w:val="105"/>
        </w:rPr>
        <w:t xml:space="preserve"> </w:t>
      </w:r>
      <w:r>
        <w:rPr>
          <w:color w:val="231F20"/>
          <w:w w:val="105"/>
        </w:rPr>
        <w:t>bất</w:t>
      </w:r>
      <w:r>
        <w:rPr>
          <w:color w:val="231F20"/>
          <w:spacing w:val="-4"/>
          <w:w w:val="105"/>
        </w:rPr>
        <w:t xml:space="preserve"> </w:t>
      </w:r>
      <w:r>
        <w:rPr>
          <w:color w:val="231F20"/>
          <w:w w:val="105"/>
        </w:rPr>
        <w:t>thoái.</w:t>
      </w:r>
    </w:p>
    <w:p w14:paraId="1821E55B" w14:textId="77777777" w:rsidR="00941B9D" w:rsidRDefault="00545CF7">
      <w:pPr>
        <w:pStyle w:val="BodyText"/>
        <w:spacing w:before="134" w:line="300" w:lineRule="auto"/>
        <w:ind w:left="113" w:right="393"/>
      </w:pPr>
      <w:r>
        <w:rPr>
          <w:color w:val="231F20"/>
          <w:w w:val="105"/>
        </w:rPr>
        <w:t>Bất thoái ở đây, là đầy đủ ba loại bất thoái, quyết định trong một đời, chứng được địa vị Bồ tát Đẳng Giác, Nhất sinh</w:t>
      </w:r>
      <w:r>
        <w:rPr>
          <w:color w:val="231F20"/>
          <w:spacing w:val="-8"/>
          <w:w w:val="105"/>
        </w:rPr>
        <w:t xml:space="preserve"> </w:t>
      </w:r>
      <w:r>
        <w:rPr>
          <w:color w:val="231F20"/>
          <w:w w:val="105"/>
        </w:rPr>
        <w:t>Bổ</w:t>
      </w:r>
      <w:r>
        <w:rPr>
          <w:color w:val="231F20"/>
          <w:spacing w:val="-9"/>
          <w:w w:val="105"/>
        </w:rPr>
        <w:t xml:space="preserve"> </w:t>
      </w:r>
      <w:r>
        <w:rPr>
          <w:color w:val="231F20"/>
          <w:w w:val="105"/>
        </w:rPr>
        <w:t>Xứ,</w:t>
      </w:r>
      <w:r>
        <w:rPr>
          <w:color w:val="231F20"/>
          <w:spacing w:val="-8"/>
          <w:w w:val="105"/>
        </w:rPr>
        <w:t xml:space="preserve"> </w:t>
      </w:r>
      <w:r>
        <w:rPr>
          <w:color w:val="231F20"/>
          <w:w w:val="105"/>
        </w:rPr>
        <w:t>Bồ</w:t>
      </w:r>
      <w:r>
        <w:rPr>
          <w:color w:val="231F20"/>
          <w:spacing w:val="-9"/>
          <w:w w:val="105"/>
        </w:rPr>
        <w:t xml:space="preserve"> </w:t>
      </w:r>
      <w:r>
        <w:rPr>
          <w:color w:val="231F20"/>
          <w:w w:val="105"/>
        </w:rPr>
        <w:t>tát</w:t>
      </w:r>
      <w:r>
        <w:rPr>
          <w:color w:val="231F20"/>
          <w:spacing w:val="-8"/>
          <w:w w:val="105"/>
        </w:rPr>
        <w:t xml:space="preserve"> </w:t>
      </w:r>
      <w:r>
        <w:rPr>
          <w:color w:val="231F20"/>
          <w:w w:val="105"/>
        </w:rPr>
        <w:t>Đẳng</w:t>
      </w:r>
      <w:r>
        <w:rPr>
          <w:color w:val="231F20"/>
          <w:spacing w:val="-8"/>
          <w:w w:val="105"/>
        </w:rPr>
        <w:t xml:space="preserve"> </w:t>
      </w:r>
      <w:r>
        <w:rPr>
          <w:color w:val="231F20"/>
          <w:w w:val="105"/>
        </w:rPr>
        <w:t>Giác.</w:t>
      </w:r>
      <w:r>
        <w:rPr>
          <w:color w:val="231F20"/>
          <w:spacing w:val="-8"/>
          <w:w w:val="105"/>
        </w:rPr>
        <w:t xml:space="preserve"> </w:t>
      </w:r>
      <w:r>
        <w:rPr>
          <w:color w:val="231F20"/>
          <w:w w:val="105"/>
        </w:rPr>
        <w:t>Pháp</w:t>
      </w:r>
      <w:r>
        <w:rPr>
          <w:color w:val="231F20"/>
          <w:spacing w:val="-8"/>
          <w:w w:val="105"/>
        </w:rPr>
        <w:t xml:space="preserve"> </w:t>
      </w:r>
      <w:r>
        <w:rPr>
          <w:color w:val="231F20"/>
          <w:w w:val="105"/>
        </w:rPr>
        <w:t>môn</w:t>
      </w:r>
      <w:r>
        <w:rPr>
          <w:color w:val="231F20"/>
          <w:spacing w:val="-8"/>
          <w:w w:val="105"/>
        </w:rPr>
        <w:t xml:space="preserve"> </w:t>
      </w:r>
      <w:r>
        <w:rPr>
          <w:color w:val="231F20"/>
          <w:w w:val="105"/>
        </w:rPr>
        <w:t>này</w:t>
      </w:r>
      <w:r>
        <w:rPr>
          <w:color w:val="231F20"/>
          <w:spacing w:val="-8"/>
          <w:w w:val="105"/>
        </w:rPr>
        <w:t xml:space="preserve"> </w:t>
      </w:r>
      <w:r>
        <w:rPr>
          <w:color w:val="231F20"/>
          <w:w w:val="105"/>
        </w:rPr>
        <w:t>cùng</w:t>
      </w:r>
      <w:r>
        <w:rPr>
          <w:color w:val="231F20"/>
          <w:spacing w:val="-8"/>
          <w:w w:val="105"/>
        </w:rPr>
        <w:t xml:space="preserve"> </w:t>
      </w:r>
      <w:r>
        <w:rPr>
          <w:color w:val="231F20"/>
          <w:w w:val="105"/>
        </w:rPr>
        <w:t>với</w:t>
      </w:r>
      <w:r>
        <w:rPr>
          <w:color w:val="231F20"/>
          <w:spacing w:val="-11"/>
          <w:w w:val="105"/>
        </w:rPr>
        <w:t xml:space="preserve"> </w:t>
      </w:r>
      <w:r>
        <w:rPr>
          <w:i/>
          <w:color w:val="231F20"/>
          <w:w w:val="105"/>
        </w:rPr>
        <w:t>Hoa Nghiêm</w:t>
      </w:r>
      <w:r>
        <w:rPr>
          <w:color w:val="231F20"/>
          <w:w w:val="105"/>
        </w:rPr>
        <w:t>,</w:t>
      </w:r>
      <w:r>
        <w:rPr>
          <w:color w:val="231F20"/>
          <w:spacing w:val="-10"/>
          <w:w w:val="105"/>
        </w:rPr>
        <w:t xml:space="preserve"> </w:t>
      </w:r>
      <w:r>
        <w:rPr>
          <w:i/>
          <w:color w:val="231F20"/>
          <w:w w:val="105"/>
        </w:rPr>
        <w:t>Pháp</w:t>
      </w:r>
      <w:r>
        <w:rPr>
          <w:i/>
          <w:color w:val="231F20"/>
          <w:spacing w:val="-10"/>
          <w:w w:val="105"/>
        </w:rPr>
        <w:t xml:space="preserve"> </w:t>
      </w:r>
      <w:r>
        <w:rPr>
          <w:i/>
          <w:color w:val="231F20"/>
          <w:w w:val="105"/>
        </w:rPr>
        <w:t>Hoa</w:t>
      </w:r>
      <w:r>
        <w:rPr>
          <w:color w:val="231F20"/>
          <w:w w:val="105"/>
        </w:rPr>
        <w:t>,</w:t>
      </w:r>
      <w:r>
        <w:rPr>
          <w:color w:val="231F20"/>
          <w:spacing w:val="-10"/>
          <w:w w:val="105"/>
        </w:rPr>
        <w:t xml:space="preserve"> </w:t>
      </w:r>
      <w:r>
        <w:rPr>
          <w:i/>
          <w:color w:val="231F20"/>
          <w:w w:val="105"/>
        </w:rPr>
        <w:t>Lăng</w:t>
      </w:r>
      <w:r>
        <w:rPr>
          <w:i/>
          <w:color w:val="231F20"/>
          <w:spacing w:val="-10"/>
          <w:w w:val="105"/>
        </w:rPr>
        <w:t xml:space="preserve"> </w:t>
      </w:r>
      <w:r>
        <w:rPr>
          <w:i/>
          <w:color w:val="231F20"/>
          <w:w w:val="105"/>
        </w:rPr>
        <w:t>Nghiêm</w:t>
      </w:r>
      <w:r>
        <w:rPr>
          <w:color w:val="231F20"/>
          <w:w w:val="105"/>
        </w:rPr>
        <w:t>,</w:t>
      </w:r>
      <w:r>
        <w:rPr>
          <w:color w:val="231F20"/>
          <w:spacing w:val="-10"/>
          <w:w w:val="105"/>
        </w:rPr>
        <w:t xml:space="preserve"> </w:t>
      </w:r>
      <w:r>
        <w:rPr>
          <w:color w:val="231F20"/>
          <w:w w:val="105"/>
        </w:rPr>
        <w:t>“siêu</w:t>
      </w:r>
      <w:r>
        <w:rPr>
          <w:color w:val="231F20"/>
          <w:spacing w:val="-10"/>
          <w:w w:val="105"/>
        </w:rPr>
        <w:t xml:space="preserve"> </w:t>
      </w:r>
      <w:r>
        <w:rPr>
          <w:color w:val="231F20"/>
          <w:w w:val="105"/>
        </w:rPr>
        <w:t>tình</w:t>
      </w:r>
      <w:r>
        <w:rPr>
          <w:color w:val="231F20"/>
          <w:spacing w:val="-10"/>
          <w:w w:val="105"/>
        </w:rPr>
        <w:t xml:space="preserve"> </w:t>
      </w:r>
      <w:r>
        <w:rPr>
          <w:color w:val="231F20"/>
          <w:w w:val="105"/>
        </w:rPr>
        <w:t>ly</w:t>
      </w:r>
      <w:r>
        <w:rPr>
          <w:color w:val="231F20"/>
          <w:spacing w:val="-10"/>
          <w:w w:val="105"/>
        </w:rPr>
        <w:t xml:space="preserve"> </w:t>
      </w:r>
      <w:r>
        <w:rPr>
          <w:color w:val="231F20"/>
          <w:w w:val="105"/>
        </w:rPr>
        <w:t>kiến,</w:t>
      </w:r>
      <w:r>
        <w:rPr>
          <w:color w:val="231F20"/>
          <w:spacing w:val="-10"/>
          <w:w w:val="105"/>
        </w:rPr>
        <w:t xml:space="preserve"> </w:t>
      </w:r>
      <w:r>
        <w:rPr>
          <w:color w:val="231F20"/>
          <w:w w:val="105"/>
        </w:rPr>
        <w:t>không thể nghĩ bàn”.</w:t>
      </w:r>
    </w:p>
    <w:p w14:paraId="67689086" w14:textId="77777777" w:rsidR="00941B9D" w:rsidRDefault="00545CF7">
      <w:pPr>
        <w:pStyle w:val="BodyText"/>
        <w:spacing w:before="137" w:line="300" w:lineRule="auto"/>
        <w:ind w:left="113" w:right="396"/>
      </w:pPr>
      <w:r>
        <w:rPr>
          <w:color w:val="231F20"/>
          <w:w w:val="105"/>
        </w:rPr>
        <w:t>Siêu là siêu việt, tình là tình chấp, thức thứ bảy; kiến là tà kiến, thức thứ sáu. Siêu tình ly kiến, là chuyển thức thứ sáu</w:t>
      </w:r>
      <w:r>
        <w:rPr>
          <w:color w:val="231F20"/>
          <w:spacing w:val="-3"/>
          <w:w w:val="105"/>
        </w:rPr>
        <w:t xml:space="preserve"> </w:t>
      </w:r>
      <w:r>
        <w:rPr>
          <w:color w:val="231F20"/>
          <w:w w:val="105"/>
        </w:rPr>
        <w:t>thành</w:t>
      </w:r>
      <w:r>
        <w:rPr>
          <w:color w:val="231F20"/>
          <w:spacing w:val="-4"/>
          <w:w w:val="105"/>
        </w:rPr>
        <w:t xml:space="preserve"> </w:t>
      </w:r>
      <w:r>
        <w:rPr>
          <w:color w:val="231F20"/>
          <w:w w:val="105"/>
        </w:rPr>
        <w:t>Diệu</w:t>
      </w:r>
      <w:r>
        <w:rPr>
          <w:color w:val="231F20"/>
          <w:spacing w:val="-4"/>
          <w:w w:val="105"/>
        </w:rPr>
        <w:t xml:space="preserve"> </w:t>
      </w:r>
      <w:r>
        <w:rPr>
          <w:color w:val="231F20"/>
          <w:w w:val="105"/>
        </w:rPr>
        <w:t>quan</w:t>
      </w:r>
      <w:r>
        <w:rPr>
          <w:color w:val="231F20"/>
          <w:spacing w:val="-3"/>
          <w:w w:val="105"/>
        </w:rPr>
        <w:t xml:space="preserve"> </w:t>
      </w:r>
      <w:r>
        <w:rPr>
          <w:color w:val="231F20"/>
          <w:w w:val="105"/>
        </w:rPr>
        <w:t>sát</w:t>
      </w:r>
      <w:r>
        <w:rPr>
          <w:color w:val="231F20"/>
          <w:spacing w:val="-3"/>
          <w:w w:val="105"/>
        </w:rPr>
        <w:t xml:space="preserve"> </w:t>
      </w:r>
      <w:r>
        <w:rPr>
          <w:color w:val="231F20"/>
          <w:w w:val="105"/>
        </w:rPr>
        <w:t>trí,</w:t>
      </w:r>
      <w:r>
        <w:rPr>
          <w:color w:val="231F20"/>
          <w:spacing w:val="-4"/>
          <w:w w:val="105"/>
        </w:rPr>
        <w:t xml:space="preserve"> </w:t>
      </w:r>
      <w:r>
        <w:rPr>
          <w:color w:val="231F20"/>
          <w:w w:val="105"/>
        </w:rPr>
        <w:t>chuyển</w:t>
      </w:r>
      <w:r>
        <w:rPr>
          <w:color w:val="231F20"/>
          <w:spacing w:val="-4"/>
          <w:w w:val="105"/>
        </w:rPr>
        <w:t xml:space="preserve"> </w:t>
      </w:r>
      <w:r>
        <w:rPr>
          <w:color w:val="231F20"/>
          <w:w w:val="105"/>
        </w:rPr>
        <w:t>Mạt</w:t>
      </w:r>
      <w:r>
        <w:rPr>
          <w:color w:val="231F20"/>
          <w:spacing w:val="-3"/>
          <w:w w:val="105"/>
        </w:rPr>
        <w:t xml:space="preserve"> </w:t>
      </w:r>
      <w:r>
        <w:rPr>
          <w:color w:val="231F20"/>
          <w:w w:val="105"/>
        </w:rPr>
        <w:t>na</w:t>
      </w:r>
      <w:r>
        <w:rPr>
          <w:color w:val="231F20"/>
          <w:spacing w:val="-4"/>
          <w:w w:val="105"/>
        </w:rPr>
        <w:t xml:space="preserve"> </w:t>
      </w:r>
      <w:r>
        <w:rPr>
          <w:color w:val="231F20"/>
          <w:w w:val="105"/>
        </w:rPr>
        <w:t>thức</w:t>
      </w:r>
      <w:r>
        <w:rPr>
          <w:color w:val="231F20"/>
          <w:spacing w:val="-4"/>
          <w:w w:val="105"/>
        </w:rPr>
        <w:t xml:space="preserve"> </w:t>
      </w:r>
      <w:r>
        <w:rPr>
          <w:color w:val="231F20"/>
          <w:w w:val="105"/>
        </w:rPr>
        <w:t>thành</w:t>
      </w:r>
      <w:r>
        <w:rPr>
          <w:color w:val="231F20"/>
          <w:spacing w:val="-4"/>
          <w:w w:val="105"/>
        </w:rPr>
        <w:t xml:space="preserve"> </w:t>
      </w:r>
      <w:r>
        <w:rPr>
          <w:color w:val="231F20"/>
          <w:w w:val="105"/>
        </w:rPr>
        <w:t>Bình đẳng tính trí, là thành Phật thôi.</w:t>
      </w:r>
    </w:p>
    <w:p w14:paraId="317D54EC" w14:textId="77777777" w:rsidR="00941B9D" w:rsidRDefault="00545CF7">
      <w:pPr>
        <w:pStyle w:val="BodyText"/>
        <w:spacing w:before="137" w:line="300" w:lineRule="auto"/>
        <w:ind w:left="113" w:right="395"/>
      </w:pPr>
      <w:r>
        <w:rPr>
          <w:color w:val="231F20"/>
          <w:w w:val="105"/>
        </w:rPr>
        <w:t>Pháp Tướng tông</w:t>
      </w:r>
      <w:r>
        <w:rPr>
          <w:color w:val="231F20"/>
          <w:w w:val="105"/>
        </w:rPr>
        <w:t xml:space="preserve"> nói rất hay, lục thất nhân thượng chuyển,</w:t>
      </w:r>
      <w:r>
        <w:rPr>
          <w:color w:val="231F20"/>
          <w:spacing w:val="-14"/>
          <w:w w:val="105"/>
        </w:rPr>
        <w:t xml:space="preserve"> </w:t>
      </w:r>
      <w:r>
        <w:rPr>
          <w:color w:val="231F20"/>
          <w:w w:val="105"/>
        </w:rPr>
        <w:t>ngũ</w:t>
      </w:r>
      <w:r>
        <w:rPr>
          <w:color w:val="231F20"/>
          <w:spacing w:val="-14"/>
          <w:w w:val="105"/>
        </w:rPr>
        <w:t xml:space="preserve"> </w:t>
      </w:r>
      <w:r>
        <w:rPr>
          <w:color w:val="231F20"/>
          <w:w w:val="105"/>
        </w:rPr>
        <w:t>bát</w:t>
      </w:r>
      <w:r>
        <w:rPr>
          <w:color w:val="231F20"/>
          <w:spacing w:val="-14"/>
          <w:w w:val="105"/>
        </w:rPr>
        <w:t xml:space="preserve"> </w:t>
      </w:r>
      <w:r>
        <w:rPr>
          <w:color w:val="231F20"/>
          <w:w w:val="105"/>
        </w:rPr>
        <w:t>quả</w:t>
      </w:r>
      <w:r>
        <w:rPr>
          <w:color w:val="231F20"/>
          <w:spacing w:val="-14"/>
          <w:w w:val="105"/>
        </w:rPr>
        <w:t xml:space="preserve"> </w:t>
      </w:r>
      <w:r>
        <w:rPr>
          <w:color w:val="231F20"/>
          <w:w w:val="105"/>
        </w:rPr>
        <w:t>thượng</w:t>
      </w:r>
      <w:r>
        <w:rPr>
          <w:color w:val="231F20"/>
          <w:spacing w:val="-14"/>
          <w:w w:val="105"/>
        </w:rPr>
        <w:t xml:space="preserve"> </w:t>
      </w:r>
      <w:r>
        <w:rPr>
          <w:color w:val="231F20"/>
          <w:w w:val="105"/>
        </w:rPr>
        <w:t>chuyển,</w:t>
      </w:r>
      <w:r>
        <w:rPr>
          <w:color w:val="231F20"/>
          <w:spacing w:val="-14"/>
          <w:w w:val="105"/>
        </w:rPr>
        <w:t xml:space="preserve"> </w:t>
      </w:r>
      <w:r>
        <w:rPr>
          <w:color w:val="231F20"/>
          <w:w w:val="105"/>
        </w:rPr>
        <w:t>chuyển</w:t>
      </w:r>
      <w:r>
        <w:rPr>
          <w:color w:val="231F20"/>
          <w:spacing w:val="-14"/>
          <w:w w:val="105"/>
        </w:rPr>
        <w:t xml:space="preserve"> </w:t>
      </w:r>
      <w:r>
        <w:rPr>
          <w:color w:val="231F20"/>
          <w:w w:val="105"/>
        </w:rPr>
        <w:t>A</w:t>
      </w:r>
      <w:r>
        <w:rPr>
          <w:color w:val="231F20"/>
          <w:spacing w:val="-14"/>
          <w:w w:val="105"/>
        </w:rPr>
        <w:t xml:space="preserve"> </w:t>
      </w:r>
      <w:r>
        <w:rPr>
          <w:color w:val="231F20"/>
          <w:w w:val="105"/>
        </w:rPr>
        <w:t>Lại</w:t>
      </w:r>
      <w:r>
        <w:rPr>
          <w:color w:val="231F20"/>
          <w:spacing w:val="-14"/>
          <w:w w:val="105"/>
        </w:rPr>
        <w:t xml:space="preserve"> </w:t>
      </w:r>
      <w:r>
        <w:rPr>
          <w:color w:val="231F20"/>
          <w:w w:val="105"/>
        </w:rPr>
        <w:t>Da</w:t>
      </w:r>
      <w:r>
        <w:rPr>
          <w:color w:val="231F20"/>
          <w:spacing w:val="-14"/>
          <w:w w:val="105"/>
        </w:rPr>
        <w:t xml:space="preserve"> </w:t>
      </w:r>
      <w:r>
        <w:rPr>
          <w:color w:val="231F20"/>
          <w:w w:val="105"/>
        </w:rPr>
        <w:t>thành Đại Viên Cảnh Trí, chuyển tiền Ngũ thức thành Thành Sở Tác</w:t>
      </w:r>
      <w:r>
        <w:rPr>
          <w:color w:val="231F20"/>
          <w:spacing w:val="-8"/>
          <w:w w:val="105"/>
        </w:rPr>
        <w:t xml:space="preserve"> </w:t>
      </w:r>
      <w:r>
        <w:rPr>
          <w:color w:val="231F20"/>
          <w:w w:val="105"/>
        </w:rPr>
        <w:t>Trí.</w:t>
      </w:r>
      <w:r>
        <w:rPr>
          <w:color w:val="231F20"/>
          <w:spacing w:val="-8"/>
          <w:w w:val="105"/>
        </w:rPr>
        <w:t xml:space="preserve"> </w:t>
      </w:r>
      <w:r>
        <w:rPr>
          <w:color w:val="231F20"/>
          <w:w w:val="105"/>
        </w:rPr>
        <w:t>Người</w:t>
      </w:r>
      <w:r>
        <w:rPr>
          <w:color w:val="231F20"/>
          <w:spacing w:val="-8"/>
          <w:w w:val="105"/>
        </w:rPr>
        <w:t xml:space="preserve"> </w:t>
      </w:r>
      <w:r>
        <w:rPr>
          <w:color w:val="231F20"/>
          <w:w w:val="105"/>
        </w:rPr>
        <w:t>này</w:t>
      </w:r>
      <w:r>
        <w:rPr>
          <w:color w:val="231F20"/>
          <w:spacing w:val="-8"/>
          <w:w w:val="105"/>
        </w:rPr>
        <w:t xml:space="preserve"> </w:t>
      </w:r>
      <w:r>
        <w:rPr>
          <w:color w:val="231F20"/>
          <w:w w:val="105"/>
        </w:rPr>
        <w:t>là</w:t>
      </w:r>
      <w:r>
        <w:rPr>
          <w:color w:val="231F20"/>
          <w:spacing w:val="-8"/>
          <w:w w:val="105"/>
        </w:rPr>
        <w:t xml:space="preserve"> </w:t>
      </w:r>
      <w:r>
        <w:rPr>
          <w:color w:val="231F20"/>
          <w:w w:val="105"/>
        </w:rPr>
        <w:t>ai</w:t>
      </w:r>
      <w:r>
        <w:rPr>
          <w:color w:val="231F20"/>
          <w:spacing w:val="-8"/>
          <w:w w:val="105"/>
        </w:rPr>
        <w:t xml:space="preserve"> </w:t>
      </w:r>
      <w:r>
        <w:rPr>
          <w:color w:val="231F20"/>
          <w:w w:val="105"/>
        </w:rPr>
        <w:t>vậy?</w:t>
      </w:r>
    </w:p>
    <w:p w14:paraId="302FBF52" w14:textId="77777777" w:rsidR="00941B9D" w:rsidRDefault="00545CF7">
      <w:pPr>
        <w:pStyle w:val="BodyText"/>
        <w:spacing w:before="138" w:line="300" w:lineRule="auto"/>
        <w:ind w:left="113" w:right="395"/>
      </w:pPr>
      <w:r>
        <w:rPr>
          <w:color w:val="231F20"/>
        </w:rPr>
        <w:t>Trong</w:t>
      </w:r>
      <w:r>
        <w:rPr>
          <w:color w:val="231F20"/>
          <w:spacing w:val="-5"/>
        </w:rPr>
        <w:t xml:space="preserve"> </w:t>
      </w:r>
      <w:r>
        <w:rPr>
          <w:color w:val="231F20"/>
        </w:rPr>
        <w:t>kinh</w:t>
      </w:r>
      <w:r>
        <w:rPr>
          <w:color w:val="231F20"/>
          <w:spacing w:val="-5"/>
        </w:rPr>
        <w:t xml:space="preserve"> </w:t>
      </w:r>
      <w:r>
        <w:rPr>
          <w:i/>
          <w:color w:val="231F20"/>
        </w:rPr>
        <w:t>Hoa</w:t>
      </w:r>
      <w:r>
        <w:rPr>
          <w:i/>
          <w:color w:val="231F20"/>
          <w:spacing w:val="-7"/>
        </w:rPr>
        <w:t xml:space="preserve"> </w:t>
      </w:r>
      <w:r>
        <w:rPr>
          <w:i/>
          <w:color w:val="231F20"/>
        </w:rPr>
        <w:t>Nghiêm</w:t>
      </w:r>
      <w:r>
        <w:rPr>
          <w:i/>
          <w:color w:val="231F20"/>
          <w:spacing w:val="-7"/>
        </w:rPr>
        <w:t xml:space="preserve"> </w:t>
      </w:r>
      <w:r>
        <w:rPr>
          <w:color w:val="231F20"/>
        </w:rPr>
        <w:t>nói</w:t>
      </w:r>
      <w:r>
        <w:rPr>
          <w:color w:val="231F20"/>
          <w:spacing w:val="-7"/>
        </w:rPr>
        <w:t xml:space="preserve"> </w:t>
      </w:r>
      <w:r>
        <w:rPr>
          <w:color w:val="231F20"/>
        </w:rPr>
        <w:t>đó</w:t>
      </w:r>
      <w:r>
        <w:rPr>
          <w:color w:val="231F20"/>
          <w:spacing w:val="-7"/>
        </w:rPr>
        <w:t xml:space="preserve"> </w:t>
      </w:r>
      <w:r>
        <w:rPr>
          <w:color w:val="231F20"/>
        </w:rPr>
        <w:t>là</w:t>
      </w:r>
      <w:r>
        <w:rPr>
          <w:color w:val="231F20"/>
          <w:spacing w:val="-7"/>
        </w:rPr>
        <w:t xml:space="preserve"> </w:t>
      </w:r>
      <w:r>
        <w:rPr>
          <w:color w:val="231F20"/>
        </w:rPr>
        <w:t>Sơ</w:t>
      </w:r>
      <w:r>
        <w:rPr>
          <w:color w:val="231F20"/>
          <w:spacing w:val="-5"/>
        </w:rPr>
        <w:t xml:space="preserve"> </w:t>
      </w:r>
      <w:r>
        <w:rPr>
          <w:color w:val="231F20"/>
        </w:rPr>
        <w:t>Trụ</w:t>
      </w:r>
      <w:r>
        <w:rPr>
          <w:color w:val="231F20"/>
          <w:spacing w:val="-5"/>
        </w:rPr>
        <w:t xml:space="preserve"> </w:t>
      </w:r>
      <w:r>
        <w:rPr>
          <w:color w:val="231F20"/>
        </w:rPr>
        <w:t>của</w:t>
      </w:r>
      <w:r>
        <w:rPr>
          <w:color w:val="231F20"/>
          <w:spacing w:val="-5"/>
        </w:rPr>
        <w:t xml:space="preserve"> </w:t>
      </w:r>
      <w:r>
        <w:rPr>
          <w:color w:val="231F20"/>
        </w:rPr>
        <w:t>Viên</w:t>
      </w:r>
      <w:r>
        <w:rPr>
          <w:color w:val="231F20"/>
          <w:spacing w:val="-5"/>
        </w:rPr>
        <w:t xml:space="preserve"> </w:t>
      </w:r>
      <w:r>
        <w:rPr>
          <w:color w:val="231F20"/>
        </w:rPr>
        <w:t>giáo</w:t>
      </w:r>
      <w:r>
        <w:rPr>
          <w:color w:val="231F20"/>
          <w:spacing w:val="-7"/>
        </w:rPr>
        <w:t xml:space="preserve"> </w:t>
      </w:r>
      <w:r>
        <w:rPr>
          <w:color w:val="231F20"/>
        </w:rPr>
        <w:t xml:space="preserve">trở </w:t>
      </w:r>
      <w:r>
        <w:rPr>
          <w:color w:val="231F20"/>
          <w:w w:val="105"/>
        </w:rPr>
        <w:t>lên.</w:t>
      </w:r>
      <w:r>
        <w:rPr>
          <w:color w:val="231F20"/>
          <w:spacing w:val="5"/>
          <w:w w:val="105"/>
        </w:rPr>
        <w:t xml:space="preserve"> </w:t>
      </w:r>
      <w:r>
        <w:rPr>
          <w:color w:val="231F20"/>
          <w:w w:val="105"/>
        </w:rPr>
        <w:t>Không</w:t>
      </w:r>
      <w:r>
        <w:rPr>
          <w:color w:val="231F20"/>
          <w:spacing w:val="5"/>
          <w:w w:val="105"/>
        </w:rPr>
        <w:t xml:space="preserve"> </w:t>
      </w:r>
      <w:r>
        <w:rPr>
          <w:color w:val="231F20"/>
          <w:w w:val="105"/>
        </w:rPr>
        <w:t>những</w:t>
      </w:r>
      <w:r>
        <w:rPr>
          <w:color w:val="231F20"/>
          <w:spacing w:val="6"/>
          <w:w w:val="105"/>
        </w:rPr>
        <w:t xml:space="preserve"> </w:t>
      </w:r>
      <w:r>
        <w:rPr>
          <w:color w:val="231F20"/>
          <w:w w:val="105"/>
        </w:rPr>
        <w:t>siêu</w:t>
      </w:r>
      <w:r>
        <w:rPr>
          <w:color w:val="231F20"/>
          <w:spacing w:val="6"/>
          <w:w w:val="105"/>
        </w:rPr>
        <w:t xml:space="preserve"> </w:t>
      </w:r>
      <w:r>
        <w:rPr>
          <w:color w:val="231F20"/>
          <w:w w:val="105"/>
        </w:rPr>
        <w:t>việt</w:t>
      </w:r>
      <w:r>
        <w:rPr>
          <w:color w:val="231F20"/>
          <w:spacing w:val="6"/>
          <w:w w:val="105"/>
        </w:rPr>
        <w:t xml:space="preserve"> </w:t>
      </w:r>
      <w:r>
        <w:rPr>
          <w:color w:val="231F20"/>
          <w:w w:val="105"/>
        </w:rPr>
        <w:t>lục</w:t>
      </w:r>
      <w:r>
        <w:rPr>
          <w:color w:val="231F20"/>
          <w:spacing w:val="6"/>
          <w:w w:val="105"/>
        </w:rPr>
        <w:t xml:space="preserve"> </w:t>
      </w:r>
      <w:r>
        <w:rPr>
          <w:color w:val="231F20"/>
          <w:w w:val="105"/>
        </w:rPr>
        <w:t>đạo,</w:t>
      </w:r>
      <w:r>
        <w:rPr>
          <w:color w:val="231F20"/>
          <w:spacing w:val="6"/>
          <w:w w:val="105"/>
        </w:rPr>
        <w:t xml:space="preserve"> </w:t>
      </w:r>
      <w:r>
        <w:rPr>
          <w:color w:val="231F20"/>
          <w:w w:val="105"/>
        </w:rPr>
        <w:t>mà</w:t>
      </w:r>
      <w:r>
        <w:rPr>
          <w:color w:val="231F20"/>
          <w:spacing w:val="6"/>
          <w:w w:val="105"/>
        </w:rPr>
        <w:t xml:space="preserve"> </w:t>
      </w:r>
      <w:r>
        <w:rPr>
          <w:color w:val="231F20"/>
          <w:w w:val="105"/>
        </w:rPr>
        <w:t>còn</w:t>
      </w:r>
      <w:r>
        <w:rPr>
          <w:color w:val="231F20"/>
          <w:spacing w:val="6"/>
          <w:w w:val="105"/>
        </w:rPr>
        <w:t xml:space="preserve"> </w:t>
      </w:r>
      <w:r>
        <w:rPr>
          <w:color w:val="231F20"/>
          <w:w w:val="105"/>
        </w:rPr>
        <w:t>siêu</w:t>
      </w:r>
      <w:r>
        <w:rPr>
          <w:color w:val="231F20"/>
          <w:spacing w:val="6"/>
          <w:w w:val="105"/>
        </w:rPr>
        <w:t xml:space="preserve"> </w:t>
      </w:r>
      <w:r>
        <w:rPr>
          <w:color w:val="231F20"/>
          <w:w w:val="105"/>
        </w:rPr>
        <w:t>việt</w:t>
      </w:r>
      <w:r>
        <w:rPr>
          <w:color w:val="231F20"/>
          <w:spacing w:val="5"/>
          <w:w w:val="105"/>
        </w:rPr>
        <w:t xml:space="preserve"> </w:t>
      </w:r>
      <w:r>
        <w:rPr>
          <w:color w:val="231F20"/>
          <w:spacing w:val="-4"/>
          <w:w w:val="105"/>
        </w:rPr>
        <w:t>mười</w:t>
      </w:r>
    </w:p>
    <w:p w14:paraId="32CB819C" w14:textId="77777777" w:rsidR="00941B9D" w:rsidRDefault="00941B9D">
      <w:pPr>
        <w:spacing w:line="300" w:lineRule="auto"/>
        <w:sectPr w:rsidR="00941B9D">
          <w:pgSz w:w="11060" w:h="15030"/>
          <w:pgMar w:top="1040" w:right="1020" w:bottom="960" w:left="1020" w:header="845" w:footer="767" w:gutter="0"/>
          <w:cols w:space="720"/>
        </w:sectPr>
      </w:pPr>
    </w:p>
    <w:p w14:paraId="443808D3" w14:textId="77777777" w:rsidR="00941B9D" w:rsidRDefault="00941B9D">
      <w:pPr>
        <w:pStyle w:val="BodyText"/>
        <w:spacing w:before="3"/>
        <w:ind w:firstLine="0"/>
        <w:jc w:val="left"/>
        <w:rPr>
          <w:sz w:val="23"/>
        </w:rPr>
      </w:pPr>
    </w:p>
    <w:p w14:paraId="34B7679C" w14:textId="77777777" w:rsidR="00941B9D" w:rsidRDefault="00545CF7">
      <w:pPr>
        <w:pStyle w:val="BodyText"/>
        <w:spacing w:before="106" w:line="307" w:lineRule="auto"/>
        <w:ind w:left="397" w:right="109" w:firstLine="0"/>
      </w:pPr>
      <w:r>
        <w:rPr>
          <w:color w:val="231F20"/>
          <w:w w:val="105"/>
        </w:rPr>
        <w:t>pháp</w:t>
      </w:r>
      <w:r>
        <w:rPr>
          <w:color w:val="231F20"/>
          <w:spacing w:val="-11"/>
          <w:w w:val="105"/>
        </w:rPr>
        <w:t xml:space="preserve"> </w:t>
      </w:r>
      <w:r>
        <w:rPr>
          <w:color w:val="231F20"/>
          <w:w w:val="105"/>
        </w:rPr>
        <w:t>giới,</w:t>
      </w:r>
      <w:r>
        <w:rPr>
          <w:color w:val="231F20"/>
          <w:spacing w:val="-11"/>
          <w:w w:val="105"/>
        </w:rPr>
        <w:t xml:space="preserve"> </w:t>
      </w:r>
      <w:r>
        <w:rPr>
          <w:color w:val="231F20"/>
          <w:w w:val="105"/>
        </w:rPr>
        <w:t>sinh</w:t>
      </w:r>
      <w:r>
        <w:rPr>
          <w:color w:val="231F20"/>
          <w:spacing w:val="-11"/>
          <w:w w:val="105"/>
        </w:rPr>
        <w:t xml:space="preserve"> </w:t>
      </w:r>
      <w:r>
        <w:rPr>
          <w:color w:val="231F20"/>
          <w:w w:val="105"/>
        </w:rPr>
        <w:t>về</w:t>
      </w:r>
      <w:r>
        <w:rPr>
          <w:color w:val="231F20"/>
          <w:spacing w:val="-11"/>
          <w:w w:val="105"/>
        </w:rPr>
        <w:t xml:space="preserve"> </w:t>
      </w:r>
      <w:r>
        <w:rPr>
          <w:color w:val="231F20"/>
          <w:w w:val="105"/>
        </w:rPr>
        <w:t>Thật</w:t>
      </w:r>
      <w:r>
        <w:rPr>
          <w:color w:val="231F20"/>
          <w:spacing w:val="-11"/>
          <w:w w:val="105"/>
        </w:rPr>
        <w:t xml:space="preserve"> </w:t>
      </w:r>
      <w:r>
        <w:rPr>
          <w:color w:val="231F20"/>
          <w:w w:val="105"/>
        </w:rPr>
        <w:t>Báo</w:t>
      </w:r>
      <w:r>
        <w:rPr>
          <w:color w:val="231F20"/>
          <w:spacing w:val="-11"/>
          <w:w w:val="105"/>
        </w:rPr>
        <w:t xml:space="preserve"> </w:t>
      </w:r>
      <w:r>
        <w:rPr>
          <w:color w:val="231F20"/>
          <w:w w:val="105"/>
        </w:rPr>
        <w:t>Trang</w:t>
      </w:r>
      <w:r>
        <w:rPr>
          <w:color w:val="231F20"/>
          <w:spacing w:val="-11"/>
          <w:w w:val="105"/>
        </w:rPr>
        <w:t xml:space="preserve"> </w:t>
      </w:r>
      <w:r>
        <w:rPr>
          <w:color w:val="231F20"/>
          <w:w w:val="105"/>
        </w:rPr>
        <w:t>Nghiêm</w:t>
      </w:r>
      <w:r>
        <w:rPr>
          <w:color w:val="231F20"/>
          <w:spacing w:val="-11"/>
          <w:w w:val="105"/>
        </w:rPr>
        <w:t xml:space="preserve"> </w:t>
      </w:r>
      <w:r>
        <w:rPr>
          <w:color w:val="231F20"/>
          <w:w w:val="105"/>
        </w:rPr>
        <w:t>Độ</w:t>
      </w:r>
      <w:r>
        <w:rPr>
          <w:color w:val="231F20"/>
          <w:spacing w:val="-11"/>
          <w:w w:val="105"/>
        </w:rPr>
        <w:t xml:space="preserve"> </w:t>
      </w:r>
      <w:r>
        <w:rPr>
          <w:color w:val="231F20"/>
          <w:w w:val="105"/>
        </w:rPr>
        <w:t>của</w:t>
      </w:r>
      <w:r>
        <w:rPr>
          <w:color w:val="231F20"/>
          <w:spacing w:val="-11"/>
          <w:w w:val="105"/>
        </w:rPr>
        <w:t xml:space="preserve"> </w:t>
      </w:r>
      <w:r>
        <w:rPr>
          <w:color w:val="231F20"/>
          <w:w w:val="105"/>
        </w:rPr>
        <w:t>chư</w:t>
      </w:r>
      <w:r>
        <w:rPr>
          <w:color w:val="231F20"/>
          <w:spacing w:val="-11"/>
          <w:w w:val="105"/>
        </w:rPr>
        <w:t xml:space="preserve"> </w:t>
      </w:r>
      <w:r>
        <w:rPr>
          <w:color w:val="231F20"/>
          <w:w w:val="105"/>
        </w:rPr>
        <w:t>Phật Như</w:t>
      </w:r>
      <w:r>
        <w:rPr>
          <w:color w:val="231F20"/>
          <w:spacing w:val="-15"/>
          <w:w w:val="105"/>
        </w:rPr>
        <w:t xml:space="preserve"> </w:t>
      </w:r>
      <w:r>
        <w:rPr>
          <w:color w:val="231F20"/>
          <w:w w:val="105"/>
        </w:rPr>
        <w:t>Lai.</w:t>
      </w:r>
      <w:r>
        <w:rPr>
          <w:color w:val="231F20"/>
          <w:spacing w:val="-15"/>
          <w:w w:val="105"/>
        </w:rPr>
        <w:t xml:space="preserve"> </w:t>
      </w:r>
      <w:r>
        <w:rPr>
          <w:color w:val="231F20"/>
          <w:w w:val="105"/>
        </w:rPr>
        <w:t>Nhưng</w:t>
      </w:r>
      <w:r>
        <w:rPr>
          <w:color w:val="231F20"/>
          <w:spacing w:val="-15"/>
          <w:w w:val="105"/>
        </w:rPr>
        <w:t xml:space="preserve"> </w:t>
      </w:r>
      <w:r>
        <w:rPr>
          <w:color w:val="231F20"/>
          <w:w w:val="105"/>
        </w:rPr>
        <w:t>trong</w:t>
      </w:r>
      <w:r>
        <w:rPr>
          <w:color w:val="231F20"/>
          <w:spacing w:val="-15"/>
          <w:w w:val="105"/>
        </w:rPr>
        <w:t xml:space="preserve"> </w:t>
      </w:r>
      <w:r>
        <w:rPr>
          <w:color w:val="231F20"/>
          <w:w w:val="105"/>
        </w:rPr>
        <w:t>kinh</w:t>
      </w:r>
      <w:r>
        <w:rPr>
          <w:color w:val="231F20"/>
          <w:spacing w:val="-15"/>
          <w:w w:val="105"/>
        </w:rPr>
        <w:t xml:space="preserve"> </w:t>
      </w:r>
      <w:r>
        <w:rPr>
          <w:color w:val="231F20"/>
          <w:w w:val="105"/>
        </w:rPr>
        <w:t>này</w:t>
      </w:r>
      <w:r>
        <w:rPr>
          <w:color w:val="231F20"/>
          <w:spacing w:val="-15"/>
          <w:w w:val="105"/>
        </w:rPr>
        <w:t xml:space="preserve"> </w:t>
      </w:r>
      <w:r>
        <w:rPr>
          <w:color w:val="231F20"/>
          <w:w w:val="105"/>
        </w:rPr>
        <w:t>nói</w:t>
      </w:r>
      <w:r>
        <w:rPr>
          <w:color w:val="231F20"/>
          <w:spacing w:val="-15"/>
          <w:w w:val="105"/>
        </w:rPr>
        <w:t xml:space="preserve"> </w:t>
      </w:r>
      <w:r>
        <w:rPr>
          <w:color w:val="231F20"/>
          <w:w w:val="105"/>
        </w:rPr>
        <w:t>cho</w:t>
      </w:r>
      <w:r>
        <w:rPr>
          <w:color w:val="231F20"/>
          <w:spacing w:val="-15"/>
          <w:w w:val="105"/>
        </w:rPr>
        <w:t xml:space="preserve"> </w:t>
      </w:r>
      <w:r>
        <w:rPr>
          <w:color w:val="231F20"/>
          <w:w w:val="105"/>
        </w:rPr>
        <w:t>chúng</w:t>
      </w:r>
      <w:r>
        <w:rPr>
          <w:color w:val="231F20"/>
          <w:spacing w:val="-15"/>
          <w:w w:val="105"/>
        </w:rPr>
        <w:t xml:space="preserve"> </w:t>
      </w:r>
      <w:r>
        <w:rPr>
          <w:color w:val="231F20"/>
          <w:w w:val="105"/>
        </w:rPr>
        <w:t>ta</w:t>
      </w:r>
      <w:r>
        <w:rPr>
          <w:color w:val="231F20"/>
          <w:spacing w:val="-15"/>
          <w:w w:val="105"/>
        </w:rPr>
        <w:t xml:space="preserve"> </w:t>
      </w:r>
      <w:r>
        <w:rPr>
          <w:color w:val="231F20"/>
          <w:w w:val="105"/>
        </w:rPr>
        <w:t>biết,</w:t>
      </w:r>
      <w:r>
        <w:rPr>
          <w:color w:val="231F20"/>
          <w:spacing w:val="-15"/>
          <w:w w:val="105"/>
        </w:rPr>
        <w:t xml:space="preserve"> </w:t>
      </w:r>
      <w:r>
        <w:rPr>
          <w:color w:val="231F20"/>
          <w:w w:val="105"/>
        </w:rPr>
        <w:t>người này</w:t>
      </w:r>
      <w:r>
        <w:rPr>
          <w:color w:val="231F20"/>
          <w:spacing w:val="-9"/>
          <w:w w:val="105"/>
        </w:rPr>
        <w:t xml:space="preserve"> </w:t>
      </w:r>
      <w:r>
        <w:rPr>
          <w:color w:val="231F20"/>
          <w:w w:val="105"/>
        </w:rPr>
        <w:t>sinh</w:t>
      </w:r>
      <w:r>
        <w:rPr>
          <w:color w:val="231F20"/>
          <w:spacing w:val="-9"/>
          <w:w w:val="105"/>
        </w:rPr>
        <w:t xml:space="preserve"> </w:t>
      </w:r>
      <w:r>
        <w:rPr>
          <w:color w:val="231F20"/>
          <w:w w:val="105"/>
        </w:rPr>
        <w:t>về</w:t>
      </w:r>
      <w:r>
        <w:rPr>
          <w:color w:val="231F20"/>
          <w:spacing w:val="-9"/>
          <w:w w:val="105"/>
        </w:rPr>
        <w:t xml:space="preserve"> </w:t>
      </w:r>
      <w:r>
        <w:rPr>
          <w:color w:val="231F20"/>
          <w:w w:val="105"/>
        </w:rPr>
        <w:t>Đồng</w:t>
      </w:r>
      <w:r>
        <w:rPr>
          <w:color w:val="231F20"/>
          <w:spacing w:val="-9"/>
          <w:w w:val="105"/>
        </w:rPr>
        <w:t xml:space="preserve"> </w:t>
      </w:r>
      <w:r>
        <w:rPr>
          <w:color w:val="231F20"/>
          <w:w w:val="105"/>
        </w:rPr>
        <w:t>cư</w:t>
      </w:r>
      <w:r>
        <w:rPr>
          <w:color w:val="231F20"/>
          <w:spacing w:val="-9"/>
          <w:w w:val="105"/>
        </w:rPr>
        <w:t xml:space="preserve"> </w:t>
      </w:r>
      <w:r>
        <w:rPr>
          <w:color w:val="231F20"/>
          <w:w w:val="105"/>
        </w:rPr>
        <w:t>Tịnh</w:t>
      </w:r>
      <w:r>
        <w:rPr>
          <w:color w:val="231F20"/>
          <w:spacing w:val="-9"/>
          <w:w w:val="105"/>
        </w:rPr>
        <w:t xml:space="preserve"> </w:t>
      </w:r>
      <w:r>
        <w:rPr>
          <w:color w:val="231F20"/>
          <w:w w:val="105"/>
        </w:rPr>
        <w:t>độ.</w:t>
      </w:r>
      <w:r>
        <w:rPr>
          <w:color w:val="231F20"/>
          <w:spacing w:val="-10"/>
          <w:w w:val="105"/>
        </w:rPr>
        <w:t xml:space="preserve"> </w:t>
      </w:r>
      <w:r>
        <w:rPr>
          <w:color w:val="231F20"/>
          <w:w w:val="105"/>
        </w:rPr>
        <w:t>Ở</w:t>
      </w:r>
      <w:r>
        <w:rPr>
          <w:color w:val="231F20"/>
          <w:spacing w:val="-9"/>
          <w:w w:val="105"/>
        </w:rPr>
        <w:t xml:space="preserve"> </w:t>
      </w:r>
      <w:r>
        <w:rPr>
          <w:color w:val="231F20"/>
          <w:w w:val="105"/>
        </w:rPr>
        <w:t>trong</w:t>
      </w:r>
      <w:r>
        <w:rPr>
          <w:color w:val="231F20"/>
          <w:spacing w:val="-8"/>
          <w:w w:val="105"/>
        </w:rPr>
        <w:t xml:space="preserve"> </w:t>
      </w:r>
      <w:r>
        <w:rPr>
          <w:color w:val="231F20"/>
          <w:w w:val="105"/>
        </w:rPr>
        <w:t>Đồng</w:t>
      </w:r>
      <w:r>
        <w:rPr>
          <w:color w:val="231F20"/>
          <w:spacing w:val="-8"/>
          <w:w w:val="105"/>
        </w:rPr>
        <w:t xml:space="preserve"> </w:t>
      </w:r>
      <w:r>
        <w:rPr>
          <w:color w:val="231F20"/>
          <w:w w:val="105"/>
        </w:rPr>
        <w:t>cư</w:t>
      </w:r>
      <w:r>
        <w:rPr>
          <w:color w:val="231F20"/>
          <w:spacing w:val="-9"/>
          <w:w w:val="105"/>
        </w:rPr>
        <w:t xml:space="preserve"> </w:t>
      </w:r>
      <w:r>
        <w:rPr>
          <w:color w:val="231F20"/>
          <w:w w:val="105"/>
        </w:rPr>
        <w:t>Tịnh</w:t>
      </w:r>
      <w:r>
        <w:rPr>
          <w:color w:val="231F20"/>
          <w:spacing w:val="-9"/>
          <w:w w:val="105"/>
        </w:rPr>
        <w:t xml:space="preserve"> </w:t>
      </w:r>
      <w:r>
        <w:rPr>
          <w:color w:val="231F20"/>
          <w:w w:val="105"/>
        </w:rPr>
        <w:t>độ</w:t>
      </w:r>
      <w:r>
        <w:rPr>
          <w:color w:val="231F20"/>
          <w:spacing w:val="-9"/>
          <w:w w:val="105"/>
        </w:rPr>
        <w:t xml:space="preserve"> </w:t>
      </w:r>
      <w:r>
        <w:rPr>
          <w:color w:val="231F20"/>
          <w:w w:val="105"/>
        </w:rPr>
        <w:t>chờ đợi,</w:t>
      </w:r>
      <w:r>
        <w:rPr>
          <w:color w:val="231F20"/>
          <w:spacing w:val="-3"/>
          <w:w w:val="105"/>
        </w:rPr>
        <w:t xml:space="preserve"> </w:t>
      </w:r>
      <w:r>
        <w:rPr>
          <w:color w:val="231F20"/>
          <w:w w:val="105"/>
        </w:rPr>
        <w:t>trí</w:t>
      </w:r>
      <w:r>
        <w:rPr>
          <w:color w:val="231F20"/>
          <w:spacing w:val="-3"/>
          <w:w w:val="105"/>
        </w:rPr>
        <w:t xml:space="preserve"> </w:t>
      </w:r>
      <w:r>
        <w:rPr>
          <w:color w:val="231F20"/>
          <w:w w:val="105"/>
        </w:rPr>
        <w:t>tuệ,</w:t>
      </w:r>
      <w:r>
        <w:rPr>
          <w:color w:val="231F20"/>
          <w:spacing w:val="-3"/>
          <w:w w:val="105"/>
        </w:rPr>
        <w:t xml:space="preserve"> </w:t>
      </w:r>
      <w:r>
        <w:rPr>
          <w:color w:val="231F20"/>
          <w:w w:val="105"/>
        </w:rPr>
        <w:t>thần</w:t>
      </w:r>
      <w:r>
        <w:rPr>
          <w:color w:val="231F20"/>
          <w:spacing w:val="-3"/>
          <w:w w:val="105"/>
        </w:rPr>
        <w:t xml:space="preserve"> </w:t>
      </w:r>
      <w:r>
        <w:rPr>
          <w:color w:val="231F20"/>
          <w:w w:val="105"/>
        </w:rPr>
        <w:t>thông,</w:t>
      </w:r>
      <w:r>
        <w:rPr>
          <w:color w:val="231F20"/>
          <w:spacing w:val="-3"/>
          <w:w w:val="105"/>
        </w:rPr>
        <w:t xml:space="preserve"> </w:t>
      </w:r>
      <w:r>
        <w:rPr>
          <w:color w:val="231F20"/>
          <w:w w:val="105"/>
        </w:rPr>
        <w:t>đạo</w:t>
      </w:r>
      <w:r>
        <w:rPr>
          <w:color w:val="231F20"/>
          <w:spacing w:val="-3"/>
          <w:w w:val="105"/>
        </w:rPr>
        <w:t xml:space="preserve"> </w:t>
      </w:r>
      <w:r>
        <w:rPr>
          <w:color w:val="231F20"/>
          <w:w w:val="105"/>
        </w:rPr>
        <w:t>lực,</w:t>
      </w:r>
      <w:r>
        <w:rPr>
          <w:color w:val="231F20"/>
          <w:spacing w:val="-3"/>
          <w:w w:val="105"/>
        </w:rPr>
        <w:t xml:space="preserve"> </w:t>
      </w:r>
      <w:r>
        <w:rPr>
          <w:color w:val="231F20"/>
          <w:w w:val="105"/>
        </w:rPr>
        <w:t>giống</w:t>
      </w:r>
      <w:r>
        <w:rPr>
          <w:color w:val="231F20"/>
          <w:spacing w:val="-3"/>
          <w:w w:val="105"/>
        </w:rPr>
        <w:t xml:space="preserve"> </w:t>
      </w:r>
      <w:r>
        <w:rPr>
          <w:color w:val="231F20"/>
          <w:w w:val="105"/>
        </w:rPr>
        <w:t>như</w:t>
      </w:r>
      <w:r>
        <w:rPr>
          <w:color w:val="231F20"/>
          <w:spacing w:val="-3"/>
          <w:w w:val="105"/>
        </w:rPr>
        <w:t xml:space="preserve"> </w:t>
      </w:r>
      <w:r>
        <w:rPr>
          <w:color w:val="231F20"/>
          <w:w w:val="105"/>
        </w:rPr>
        <w:t>Pháp</w:t>
      </w:r>
      <w:r>
        <w:rPr>
          <w:color w:val="231F20"/>
          <w:spacing w:val="-3"/>
          <w:w w:val="105"/>
        </w:rPr>
        <w:t xml:space="preserve"> </w:t>
      </w:r>
      <w:r>
        <w:rPr>
          <w:color w:val="231F20"/>
          <w:w w:val="105"/>
        </w:rPr>
        <w:t>thân</w:t>
      </w:r>
      <w:r>
        <w:rPr>
          <w:color w:val="231F20"/>
          <w:spacing w:val="-3"/>
          <w:w w:val="105"/>
        </w:rPr>
        <w:t xml:space="preserve"> </w:t>
      </w:r>
      <w:r>
        <w:rPr>
          <w:color w:val="231F20"/>
          <w:w w:val="105"/>
        </w:rPr>
        <w:t>Bồ</w:t>
      </w:r>
      <w:r>
        <w:rPr>
          <w:color w:val="231F20"/>
          <w:spacing w:val="-4"/>
          <w:w w:val="105"/>
        </w:rPr>
        <w:t xml:space="preserve"> </w:t>
      </w:r>
      <w:r>
        <w:rPr>
          <w:color w:val="231F20"/>
          <w:w w:val="105"/>
        </w:rPr>
        <w:t xml:space="preserve">tát </w:t>
      </w:r>
      <w:r>
        <w:rPr>
          <w:color w:val="231F20"/>
        </w:rPr>
        <w:t>ở</w:t>
      </w:r>
      <w:r>
        <w:rPr>
          <w:color w:val="231F20"/>
          <w:spacing w:val="-1"/>
        </w:rPr>
        <w:t xml:space="preserve"> </w:t>
      </w:r>
      <w:r>
        <w:rPr>
          <w:color w:val="231F20"/>
        </w:rPr>
        <w:t>Thật</w:t>
      </w:r>
      <w:r>
        <w:rPr>
          <w:color w:val="231F20"/>
          <w:spacing w:val="-1"/>
        </w:rPr>
        <w:t xml:space="preserve"> </w:t>
      </w:r>
      <w:r>
        <w:rPr>
          <w:color w:val="231F20"/>
        </w:rPr>
        <w:t>Báo</w:t>
      </w:r>
      <w:r>
        <w:rPr>
          <w:color w:val="231F20"/>
          <w:spacing w:val="-1"/>
        </w:rPr>
        <w:t xml:space="preserve"> </w:t>
      </w:r>
      <w:r>
        <w:rPr>
          <w:color w:val="231F20"/>
        </w:rPr>
        <w:t>Độ.</w:t>
      </w:r>
      <w:r>
        <w:rPr>
          <w:color w:val="231F20"/>
          <w:spacing w:val="-1"/>
        </w:rPr>
        <w:t xml:space="preserve"> </w:t>
      </w:r>
      <w:r>
        <w:rPr>
          <w:color w:val="231F20"/>
        </w:rPr>
        <w:t>“Điều</w:t>
      </w:r>
      <w:r>
        <w:rPr>
          <w:color w:val="231F20"/>
          <w:spacing w:val="-1"/>
        </w:rPr>
        <w:t xml:space="preserve"> </w:t>
      </w:r>
      <w:r>
        <w:rPr>
          <w:color w:val="231F20"/>
        </w:rPr>
        <w:t>này</w:t>
      </w:r>
      <w:r>
        <w:rPr>
          <w:color w:val="231F20"/>
          <w:spacing w:val="-2"/>
        </w:rPr>
        <w:t xml:space="preserve"> </w:t>
      </w:r>
      <w:r>
        <w:rPr>
          <w:color w:val="231F20"/>
        </w:rPr>
        <w:t>ở</w:t>
      </w:r>
      <w:r>
        <w:rPr>
          <w:color w:val="231F20"/>
          <w:spacing w:val="-1"/>
        </w:rPr>
        <w:t xml:space="preserve"> </w:t>
      </w:r>
      <w:r>
        <w:rPr>
          <w:color w:val="231F20"/>
        </w:rPr>
        <w:t>mười</w:t>
      </w:r>
      <w:r>
        <w:rPr>
          <w:color w:val="231F20"/>
          <w:spacing w:val="-1"/>
        </w:rPr>
        <w:t xml:space="preserve"> </w:t>
      </w:r>
      <w:r>
        <w:rPr>
          <w:color w:val="231F20"/>
        </w:rPr>
        <w:t>phương</w:t>
      </w:r>
      <w:r>
        <w:rPr>
          <w:color w:val="231F20"/>
          <w:spacing w:val="-1"/>
        </w:rPr>
        <w:t xml:space="preserve"> </w:t>
      </w:r>
      <w:r>
        <w:rPr>
          <w:color w:val="231F20"/>
        </w:rPr>
        <w:t>thế</w:t>
      </w:r>
      <w:r>
        <w:rPr>
          <w:color w:val="231F20"/>
          <w:spacing w:val="-1"/>
        </w:rPr>
        <w:t xml:space="preserve"> </w:t>
      </w:r>
      <w:r>
        <w:rPr>
          <w:color w:val="231F20"/>
        </w:rPr>
        <w:t>giới</w:t>
      </w:r>
      <w:r>
        <w:rPr>
          <w:color w:val="231F20"/>
          <w:spacing w:val="-1"/>
        </w:rPr>
        <w:t xml:space="preserve"> </w:t>
      </w:r>
      <w:r>
        <w:rPr>
          <w:color w:val="231F20"/>
        </w:rPr>
        <w:t>không</w:t>
      </w:r>
      <w:r>
        <w:rPr>
          <w:color w:val="231F20"/>
          <w:spacing w:val="-1"/>
        </w:rPr>
        <w:t xml:space="preserve"> </w:t>
      </w:r>
      <w:r>
        <w:rPr>
          <w:color w:val="231F20"/>
        </w:rPr>
        <w:t xml:space="preserve">có”, </w:t>
      </w:r>
      <w:r>
        <w:rPr>
          <w:color w:val="231F20"/>
          <w:w w:val="105"/>
        </w:rPr>
        <w:t>đây là sự thật, không giả dối.</w:t>
      </w:r>
    </w:p>
    <w:p w14:paraId="7B0EA728" w14:textId="77777777" w:rsidR="00941B9D" w:rsidRDefault="00545CF7">
      <w:pPr>
        <w:pStyle w:val="BodyText"/>
        <w:spacing w:before="139" w:line="307" w:lineRule="auto"/>
        <w:ind w:left="397" w:right="110"/>
      </w:pPr>
      <w:r>
        <w:rPr>
          <w:color w:val="231F20"/>
          <w:w w:val="110"/>
        </w:rPr>
        <w:t>Trong</w:t>
      </w:r>
      <w:r>
        <w:rPr>
          <w:color w:val="231F20"/>
          <w:spacing w:val="-17"/>
          <w:w w:val="110"/>
        </w:rPr>
        <w:t xml:space="preserve"> </w:t>
      </w:r>
      <w:r>
        <w:rPr>
          <w:color w:val="231F20"/>
          <w:w w:val="110"/>
        </w:rPr>
        <w:t>quốc</w:t>
      </w:r>
      <w:r>
        <w:rPr>
          <w:color w:val="231F20"/>
          <w:spacing w:val="-17"/>
          <w:w w:val="110"/>
        </w:rPr>
        <w:t xml:space="preserve"> </w:t>
      </w:r>
      <w:r>
        <w:rPr>
          <w:color w:val="231F20"/>
          <w:w w:val="110"/>
        </w:rPr>
        <w:t>độ</w:t>
      </w:r>
      <w:r>
        <w:rPr>
          <w:color w:val="231F20"/>
          <w:spacing w:val="-17"/>
          <w:w w:val="110"/>
        </w:rPr>
        <w:t xml:space="preserve"> </w:t>
      </w:r>
      <w:r>
        <w:rPr>
          <w:color w:val="231F20"/>
          <w:w w:val="110"/>
        </w:rPr>
        <w:t>của</w:t>
      </w:r>
      <w:r>
        <w:rPr>
          <w:color w:val="231F20"/>
          <w:spacing w:val="-17"/>
          <w:w w:val="110"/>
        </w:rPr>
        <w:t xml:space="preserve"> </w:t>
      </w:r>
      <w:r>
        <w:rPr>
          <w:color w:val="231F20"/>
          <w:w w:val="110"/>
        </w:rPr>
        <w:t>mười</w:t>
      </w:r>
      <w:r>
        <w:rPr>
          <w:color w:val="231F20"/>
          <w:spacing w:val="-17"/>
          <w:w w:val="110"/>
        </w:rPr>
        <w:t xml:space="preserve"> </w:t>
      </w:r>
      <w:r>
        <w:rPr>
          <w:color w:val="231F20"/>
          <w:w w:val="110"/>
        </w:rPr>
        <w:t>phương</w:t>
      </w:r>
      <w:r>
        <w:rPr>
          <w:color w:val="231F20"/>
          <w:spacing w:val="-17"/>
          <w:w w:val="110"/>
        </w:rPr>
        <w:t xml:space="preserve"> </w:t>
      </w:r>
      <w:r>
        <w:rPr>
          <w:color w:val="231F20"/>
          <w:w w:val="110"/>
        </w:rPr>
        <w:t>chư</w:t>
      </w:r>
      <w:r>
        <w:rPr>
          <w:color w:val="231F20"/>
          <w:spacing w:val="-17"/>
          <w:w w:val="110"/>
        </w:rPr>
        <w:t xml:space="preserve"> </w:t>
      </w:r>
      <w:r>
        <w:rPr>
          <w:color w:val="231F20"/>
          <w:w w:val="110"/>
        </w:rPr>
        <w:t>Phật,</w:t>
      </w:r>
      <w:r>
        <w:rPr>
          <w:color w:val="231F20"/>
          <w:spacing w:val="-17"/>
          <w:w w:val="110"/>
        </w:rPr>
        <w:t xml:space="preserve"> </w:t>
      </w:r>
      <w:r>
        <w:rPr>
          <w:color w:val="231F20"/>
          <w:w w:val="110"/>
        </w:rPr>
        <w:t>Phật</w:t>
      </w:r>
      <w:r>
        <w:rPr>
          <w:color w:val="231F20"/>
          <w:spacing w:val="-17"/>
          <w:w w:val="110"/>
        </w:rPr>
        <w:t xml:space="preserve"> </w:t>
      </w:r>
      <w:r>
        <w:rPr>
          <w:color w:val="231F20"/>
          <w:w w:val="110"/>
        </w:rPr>
        <w:t xml:space="preserve">Thích </w:t>
      </w:r>
      <w:r>
        <w:rPr>
          <w:color w:val="231F20"/>
        </w:rPr>
        <w:t>Ca</w:t>
      </w:r>
      <w:r>
        <w:rPr>
          <w:color w:val="231F20"/>
          <w:spacing w:val="-4"/>
        </w:rPr>
        <w:t xml:space="preserve"> </w:t>
      </w:r>
      <w:r>
        <w:rPr>
          <w:color w:val="231F20"/>
        </w:rPr>
        <w:t>Mâu</w:t>
      </w:r>
      <w:r>
        <w:rPr>
          <w:color w:val="231F20"/>
          <w:spacing w:val="-6"/>
        </w:rPr>
        <w:t xml:space="preserve"> </w:t>
      </w:r>
      <w:r>
        <w:rPr>
          <w:color w:val="231F20"/>
        </w:rPr>
        <w:t>Ni</w:t>
      </w:r>
      <w:r>
        <w:rPr>
          <w:color w:val="231F20"/>
          <w:spacing w:val="-6"/>
        </w:rPr>
        <w:t xml:space="preserve"> </w:t>
      </w:r>
      <w:r>
        <w:rPr>
          <w:color w:val="231F20"/>
        </w:rPr>
        <w:t>không</w:t>
      </w:r>
      <w:r>
        <w:rPr>
          <w:color w:val="231F20"/>
          <w:spacing w:val="-6"/>
        </w:rPr>
        <w:t xml:space="preserve"> </w:t>
      </w:r>
      <w:r>
        <w:rPr>
          <w:color w:val="231F20"/>
        </w:rPr>
        <w:t>nói</w:t>
      </w:r>
      <w:r>
        <w:rPr>
          <w:color w:val="231F20"/>
          <w:spacing w:val="-6"/>
        </w:rPr>
        <w:t xml:space="preserve"> </w:t>
      </w:r>
      <w:r>
        <w:rPr>
          <w:color w:val="231F20"/>
        </w:rPr>
        <w:t>như</w:t>
      </w:r>
      <w:r>
        <w:rPr>
          <w:color w:val="231F20"/>
          <w:spacing w:val="-6"/>
        </w:rPr>
        <w:t xml:space="preserve"> </w:t>
      </w:r>
      <w:r>
        <w:rPr>
          <w:color w:val="231F20"/>
        </w:rPr>
        <w:t>vậy,</w:t>
      </w:r>
      <w:r>
        <w:rPr>
          <w:color w:val="231F20"/>
          <w:spacing w:val="-6"/>
        </w:rPr>
        <w:t xml:space="preserve"> </w:t>
      </w:r>
      <w:r>
        <w:rPr>
          <w:color w:val="231F20"/>
        </w:rPr>
        <w:t>chỉ</w:t>
      </w:r>
      <w:r>
        <w:rPr>
          <w:color w:val="231F20"/>
          <w:spacing w:val="-6"/>
        </w:rPr>
        <w:t xml:space="preserve"> </w:t>
      </w:r>
      <w:r>
        <w:rPr>
          <w:color w:val="231F20"/>
        </w:rPr>
        <w:t>có</w:t>
      </w:r>
      <w:r>
        <w:rPr>
          <w:color w:val="231F20"/>
          <w:spacing w:val="-6"/>
        </w:rPr>
        <w:t xml:space="preserve"> </w:t>
      </w:r>
      <w:r>
        <w:rPr>
          <w:color w:val="231F20"/>
        </w:rPr>
        <w:t>Tây</w:t>
      </w:r>
      <w:r>
        <w:rPr>
          <w:color w:val="231F20"/>
          <w:spacing w:val="-6"/>
        </w:rPr>
        <w:t xml:space="preserve"> </w:t>
      </w:r>
      <w:r>
        <w:rPr>
          <w:color w:val="231F20"/>
        </w:rPr>
        <w:t>Phương</w:t>
      </w:r>
      <w:r>
        <w:rPr>
          <w:color w:val="231F20"/>
          <w:spacing w:val="-6"/>
        </w:rPr>
        <w:t xml:space="preserve"> </w:t>
      </w:r>
      <w:r>
        <w:rPr>
          <w:color w:val="231F20"/>
        </w:rPr>
        <w:t>Di</w:t>
      </w:r>
      <w:r>
        <w:rPr>
          <w:color w:val="231F20"/>
          <w:spacing w:val="-6"/>
        </w:rPr>
        <w:t xml:space="preserve"> </w:t>
      </w:r>
      <w:r>
        <w:rPr>
          <w:color w:val="231F20"/>
        </w:rPr>
        <w:t>Đà</w:t>
      </w:r>
      <w:r>
        <w:rPr>
          <w:color w:val="231F20"/>
          <w:spacing w:val="-4"/>
        </w:rPr>
        <w:t xml:space="preserve"> </w:t>
      </w:r>
      <w:r>
        <w:rPr>
          <w:color w:val="231F20"/>
        </w:rPr>
        <w:t xml:space="preserve">Tịnh </w:t>
      </w:r>
      <w:r>
        <w:rPr>
          <w:color w:val="231F20"/>
          <w:w w:val="105"/>
        </w:rPr>
        <w:t>độ,</w:t>
      </w:r>
      <w:r>
        <w:rPr>
          <w:color w:val="231F20"/>
          <w:spacing w:val="-11"/>
          <w:w w:val="105"/>
        </w:rPr>
        <w:t xml:space="preserve"> </w:t>
      </w:r>
      <w:r>
        <w:rPr>
          <w:color w:val="231F20"/>
          <w:w w:val="105"/>
        </w:rPr>
        <w:t>là</w:t>
      </w:r>
      <w:r>
        <w:rPr>
          <w:color w:val="231F20"/>
          <w:spacing w:val="-11"/>
          <w:w w:val="105"/>
        </w:rPr>
        <w:t xml:space="preserve"> </w:t>
      </w:r>
      <w:r>
        <w:rPr>
          <w:color w:val="231F20"/>
          <w:w w:val="105"/>
        </w:rPr>
        <w:t>nơi</w:t>
      </w:r>
      <w:r>
        <w:rPr>
          <w:color w:val="231F20"/>
          <w:spacing w:val="-11"/>
          <w:w w:val="105"/>
        </w:rPr>
        <w:t xml:space="preserve"> </w:t>
      </w:r>
      <w:r>
        <w:rPr>
          <w:color w:val="231F20"/>
          <w:w w:val="105"/>
        </w:rPr>
        <w:t>ngàn</w:t>
      </w:r>
      <w:r>
        <w:rPr>
          <w:color w:val="231F20"/>
          <w:spacing w:val="-11"/>
          <w:w w:val="105"/>
        </w:rPr>
        <w:t xml:space="preserve"> </w:t>
      </w:r>
      <w:r>
        <w:rPr>
          <w:color w:val="231F20"/>
          <w:w w:val="105"/>
        </w:rPr>
        <w:t>kinh</w:t>
      </w:r>
      <w:r>
        <w:rPr>
          <w:color w:val="231F20"/>
          <w:spacing w:val="-11"/>
          <w:w w:val="105"/>
        </w:rPr>
        <w:t xml:space="preserve"> </w:t>
      </w:r>
      <w:r>
        <w:rPr>
          <w:color w:val="231F20"/>
          <w:w w:val="105"/>
        </w:rPr>
        <w:t>vạn</w:t>
      </w:r>
      <w:r>
        <w:rPr>
          <w:color w:val="231F20"/>
          <w:spacing w:val="-11"/>
          <w:w w:val="105"/>
        </w:rPr>
        <w:t xml:space="preserve"> </w:t>
      </w:r>
      <w:r>
        <w:rPr>
          <w:color w:val="231F20"/>
          <w:w w:val="105"/>
        </w:rPr>
        <w:t>luận</w:t>
      </w:r>
      <w:r>
        <w:rPr>
          <w:color w:val="231F20"/>
          <w:spacing w:val="-11"/>
          <w:w w:val="105"/>
        </w:rPr>
        <w:t xml:space="preserve"> </w:t>
      </w:r>
      <w:r>
        <w:rPr>
          <w:color w:val="231F20"/>
          <w:w w:val="105"/>
        </w:rPr>
        <w:t>đều</w:t>
      </w:r>
      <w:r>
        <w:rPr>
          <w:color w:val="231F20"/>
          <w:spacing w:val="-11"/>
          <w:w w:val="105"/>
        </w:rPr>
        <w:t xml:space="preserve"> </w:t>
      </w:r>
      <w:r>
        <w:rPr>
          <w:color w:val="231F20"/>
          <w:w w:val="105"/>
        </w:rPr>
        <w:t>tán</w:t>
      </w:r>
      <w:r>
        <w:rPr>
          <w:color w:val="231F20"/>
          <w:spacing w:val="-11"/>
          <w:w w:val="105"/>
        </w:rPr>
        <w:t xml:space="preserve"> </w:t>
      </w:r>
      <w:r>
        <w:rPr>
          <w:color w:val="231F20"/>
          <w:w w:val="105"/>
        </w:rPr>
        <w:t>thán.</w:t>
      </w:r>
      <w:r>
        <w:rPr>
          <w:color w:val="231F20"/>
          <w:spacing w:val="-11"/>
          <w:w w:val="105"/>
        </w:rPr>
        <w:t xml:space="preserve"> </w:t>
      </w:r>
      <w:r>
        <w:rPr>
          <w:color w:val="231F20"/>
          <w:w w:val="105"/>
        </w:rPr>
        <w:t>Cái</w:t>
      </w:r>
      <w:r>
        <w:rPr>
          <w:color w:val="231F20"/>
          <w:spacing w:val="-11"/>
          <w:w w:val="105"/>
        </w:rPr>
        <w:t xml:space="preserve"> </w:t>
      </w:r>
      <w:r>
        <w:rPr>
          <w:color w:val="231F20"/>
          <w:w w:val="105"/>
        </w:rPr>
        <w:t>lý</w:t>
      </w:r>
      <w:r>
        <w:rPr>
          <w:color w:val="231F20"/>
          <w:spacing w:val="-11"/>
          <w:w w:val="105"/>
        </w:rPr>
        <w:t xml:space="preserve"> </w:t>
      </w:r>
      <w:r>
        <w:rPr>
          <w:color w:val="231F20"/>
          <w:w w:val="105"/>
        </w:rPr>
        <w:t>ở</w:t>
      </w:r>
      <w:r>
        <w:rPr>
          <w:color w:val="231F20"/>
          <w:spacing w:val="-11"/>
          <w:w w:val="105"/>
        </w:rPr>
        <w:t xml:space="preserve"> </w:t>
      </w:r>
      <w:r>
        <w:rPr>
          <w:color w:val="231F20"/>
          <w:w w:val="105"/>
        </w:rPr>
        <w:t>chỗ</w:t>
      </w:r>
      <w:r>
        <w:rPr>
          <w:color w:val="231F20"/>
          <w:spacing w:val="-11"/>
          <w:w w:val="105"/>
        </w:rPr>
        <w:t xml:space="preserve"> </w:t>
      </w:r>
      <w:r>
        <w:rPr>
          <w:color w:val="231F20"/>
          <w:w w:val="105"/>
        </w:rPr>
        <w:t xml:space="preserve">này. </w:t>
      </w:r>
      <w:r>
        <w:rPr>
          <w:color w:val="231F20"/>
          <w:w w:val="110"/>
        </w:rPr>
        <w:t xml:space="preserve">Vì sao? Mười phương hết thảy chư Phật đều tán thán, vì </w:t>
      </w:r>
      <w:r>
        <w:rPr>
          <w:color w:val="231F20"/>
          <w:w w:val="105"/>
        </w:rPr>
        <w:t xml:space="preserve">nó quá thù thắng, quá viên mãn. Mười phương chư Phật và </w:t>
      </w:r>
      <w:r>
        <w:rPr>
          <w:color w:val="231F20"/>
          <w:w w:val="110"/>
        </w:rPr>
        <w:t>Phật</w:t>
      </w:r>
      <w:r>
        <w:rPr>
          <w:color w:val="231F20"/>
          <w:spacing w:val="-23"/>
          <w:w w:val="110"/>
        </w:rPr>
        <w:t xml:space="preserve"> </w:t>
      </w:r>
      <w:r>
        <w:rPr>
          <w:color w:val="231F20"/>
          <w:w w:val="110"/>
        </w:rPr>
        <w:t>A</w:t>
      </w:r>
      <w:r>
        <w:rPr>
          <w:color w:val="231F20"/>
          <w:spacing w:val="-23"/>
          <w:w w:val="110"/>
        </w:rPr>
        <w:t xml:space="preserve"> </w:t>
      </w:r>
      <w:r>
        <w:rPr>
          <w:color w:val="231F20"/>
          <w:w w:val="110"/>
        </w:rPr>
        <w:t>Di</w:t>
      </w:r>
      <w:r>
        <w:rPr>
          <w:color w:val="231F20"/>
          <w:spacing w:val="-23"/>
          <w:w w:val="110"/>
        </w:rPr>
        <w:t xml:space="preserve"> </w:t>
      </w:r>
      <w:r>
        <w:rPr>
          <w:color w:val="231F20"/>
          <w:w w:val="110"/>
        </w:rPr>
        <w:t>Đà,</w:t>
      </w:r>
      <w:r>
        <w:rPr>
          <w:color w:val="231F20"/>
          <w:spacing w:val="-23"/>
          <w:w w:val="110"/>
        </w:rPr>
        <w:t xml:space="preserve"> </w:t>
      </w:r>
      <w:r>
        <w:rPr>
          <w:color w:val="231F20"/>
          <w:w w:val="110"/>
        </w:rPr>
        <w:t>các</w:t>
      </w:r>
      <w:r>
        <w:rPr>
          <w:color w:val="231F20"/>
          <w:spacing w:val="-23"/>
          <w:w w:val="110"/>
        </w:rPr>
        <w:t xml:space="preserve"> </w:t>
      </w:r>
      <w:r>
        <w:rPr>
          <w:color w:val="231F20"/>
          <w:w w:val="110"/>
        </w:rPr>
        <w:t>vị</w:t>
      </w:r>
      <w:r>
        <w:rPr>
          <w:color w:val="231F20"/>
          <w:spacing w:val="-23"/>
          <w:w w:val="110"/>
        </w:rPr>
        <w:t xml:space="preserve"> </w:t>
      </w:r>
      <w:r>
        <w:rPr>
          <w:color w:val="231F20"/>
          <w:w w:val="110"/>
        </w:rPr>
        <w:t>nên</w:t>
      </w:r>
      <w:r>
        <w:rPr>
          <w:color w:val="231F20"/>
          <w:spacing w:val="-23"/>
          <w:w w:val="110"/>
        </w:rPr>
        <w:t xml:space="preserve"> </w:t>
      </w:r>
      <w:r>
        <w:rPr>
          <w:color w:val="231F20"/>
          <w:w w:val="110"/>
        </w:rPr>
        <w:t>biết</w:t>
      </w:r>
      <w:r>
        <w:rPr>
          <w:color w:val="231F20"/>
          <w:spacing w:val="-23"/>
          <w:w w:val="110"/>
        </w:rPr>
        <w:t xml:space="preserve"> </w:t>
      </w:r>
      <w:r>
        <w:rPr>
          <w:color w:val="231F20"/>
          <w:w w:val="110"/>
        </w:rPr>
        <w:t>đều</w:t>
      </w:r>
      <w:r>
        <w:rPr>
          <w:color w:val="231F20"/>
          <w:spacing w:val="-23"/>
          <w:w w:val="110"/>
        </w:rPr>
        <w:t xml:space="preserve"> </w:t>
      </w:r>
      <w:r>
        <w:rPr>
          <w:color w:val="231F20"/>
          <w:w w:val="110"/>
        </w:rPr>
        <w:t>là</w:t>
      </w:r>
      <w:r>
        <w:rPr>
          <w:color w:val="231F20"/>
          <w:spacing w:val="-23"/>
          <w:w w:val="110"/>
        </w:rPr>
        <w:t xml:space="preserve"> </w:t>
      </w:r>
      <w:r>
        <w:rPr>
          <w:color w:val="231F20"/>
          <w:w w:val="110"/>
        </w:rPr>
        <w:t>bình</w:t>
      </w:r>
      <w:r>
        <w:rPr>
          <w:color w:val="231F20"/>
          <w:spacing w:val="-23"/>
          <w:w w:val="110"/>
        </w:rPr>
        <w:t xml:space="preserve"> </w:t>
      </w:r>
      <w:r>
        <w:rPr>
          <w:color w:val="231F20"/>
          <w:w w:val="110"/>
        </w:rPr>
        <w:t>đẳng,</w:t>
      </w:r>
      <w:r>
        <w:rPr>
          <w:color w:val="231F20"/>
          <w:spacing w:val="-23"/>
          <w:w w:val="110"/>
        </w:rPr>
        <w:t xml:space="preserve"> </w:t>
      </w:r>
      <w:r>
        <w:rPr>
          <w:color w:val="231F20"/>
          <w:w w:val="110"/>
        </w:rPr>
        <w:t>trí</w:t>
      </w:r>
      <w:r>
        <w:rPr>
          <w:color w:val="231F20"/>
          <w:spacing w:val="-23"/>
          <w:w w:val="110"/>
        </w:rPr>
        <w:t xml:space="preserve"> </w:t>
      </w:r>
      <w:r>
        <w:rPr>
          <w:color w:val="231F20"/>
          <w:w w:val="110"/>
        </w:rPr>
        <w:t>tuệ</w:t>
      </w:r>
      <w:r>
        <w:rPr>
          <w:color w:val="231F20"/>
          <w:spacing w:val="-23"/>
          <w:w w:val="110"/>
        </w:rPr>
        <w:t xml:space="preserve"> </w:t>
      </w:r>
      <w:r>
        <w:rPr>
          <w:color w:val="231F20"/>
          <w:w w:val="110"/>
        </w:rPr>
        <w:t>bình đẳng,</w:t>
      </w:r>
      <w:r>
        <w:rPr>
          <w:color w:val="231F20"/>
          <w:spacing w:val="-19"/>
          <w:w w:val="110"/>
        </w:rPr>
        <w:t xml:space="preserve"> </w:t>
      </w:r>
      <w:r>
        <w:rPr>
          <w:color w:val="231F20"/>
          <w:w w:val="110"/>
        </w:rPr>
        <w:t>đức</w:t>
      </w:r>
      <w:r>
        <w:rPr>
          <w:color w:val="231F20"/>
          <w:spacing w:val="-20"/>
          <w:w w:val="110"/>
        </w:rPr>
        <w:t xml:space="preserve"> </w:t>
      </w:r>
      <w:r>
        <w:rPr>
          <w:color w:val="231F20"/>
          <w:w w:val="110"/>
        </w:rPr>
        <w:t>năng</w:t>
      </w:r>
      <w:r>
        <w:rPr>
          <w:color w:val="231F20"/>
          <w:spacing w:val="-20"/>
          <w:w w:val="110"/>
        </w:rPr>
        <w:t xml:space="preserve"> </w:t>
      </w:r>
      <w:r>
        <w:rPr>
          <w:color w:val="231F20"/>
          <w:w w:val="110"/>
        </w:rPr>
        <w:t>bình</w:t>
      </w:r>
      <w:r>
        <w:rPr>
          <w:color w:val="231F20"/>
          <w:spacing w:val="-20"/>
          <w:w w:val="110"/>
        </w:rPr>
        <w:t xml:space="preserve"> </w:t>
      </w:r>
      <w:r>
        <w:rPr>
          <w:color w:val="231F20"/>
          <w:w w:val="110"/>
        </w:rPr>
        <w:t>đẳng,</w:t>
      </w:r>
      <w:r>
        <w:rPr>
          <w:color w:val="231F20"/>
          <w:spacing w:val="-19"/>
          <w:w w:val="110"/>
        </w:rPr>
        <w:t xml:space="preserve"> </w:t>
      </w:r>
      <w:r>
        <w:rPr>
          <w:color w:val="231F20"/>
          <w:w w:val="110"/>
        </w:rPr>
        <w:t>tướng</w:t>
      </w:r>
      <w:r>
        <w:rPr>
          <w:color w:val="231F20"/>
          <w:spacing w:val="-20"/>
          <w:w w:val="110"/>
        </w:rPr>
        <w:t xml:space="preserve"> </w:t>
      </w:r>
      <w:r>
        <w:rPr>
          <w:color w:val="231F20"/>
          <w:w w:val="110"/>
        </w:rPr>
        <w:t>hảo</w:t>
      </w:r>
      <w:r>
        <w:rPr>
          <w:color w:val="231F20"/>
          <w:spacing w:val="-20"/>
          <w:w w:val="110"/>
        </w:rPr>
        <w:t xml:space="preserve"> </w:t>
      </w:r>
      <w:r>
        <w:rPr>
          <w:color w:val="231F20"/>
          <w:w w:val="110"/>
        </w:rPr>
        <w:t>bình</w:t>
      </w:r>
      <w:r>
        <w:rPr>
          <w:color w:val="231F20"/>
          <w:spacing w:val="-20"/>
          <w:w w:val="110"/>
        </w:rPr>
        <w:t xml:space="preserve"> </w:t>
      </w:r>
      <w:r>
        <w:rPr>
          <w:color w:val="231F20"/>
          <w:w w:val="110"/>
        </w:rPr>
        <w:t>đẳng.</w:t>
      </w:r>
    </w:p>
    <w:p w14:paraId="7C2FA16A" w14:textId="77777777" w:rsidR="00941B9D" w:rsidRDefault="00545CF7">
      <w:pPr>
        <w:pStyle w:val="BodyText"/>
        <w:spacing w:before="138" w:line="307" w:lineRule="auto"/>
        <w:ind w:left="397" w:right="109"/>
      </w:pPr>
      <w:r>
        <w:rPr>
          <w:color w:val="231F20"/>
          <w:w w:val="105"/>
        </w:rPr>
        <w:t>Phật</w:t>
      </w:r>
      <w:r>
        <w:rPr>
          <w:color w:val="231F20"/>
          <w:spacing w:val="-8"/>
          <w:w w:val="105"/>
        </w:rPr>
        <w:t xml:space="preserve"> </w:t>
      </w:r>
      <w:r>
        <w:rPr>
          <w:color w:val="231F20"/>
          <w:w w:val="105"/>
        </w:rPr>
        <w:t>Phật</w:t>
      </w:r>
      <w:r>
        <w:rPr>
          <w:color w:val="231F20"/>
          <w:spacing w:val="-8"/>
          <w:w w:val="105"/>
        </w:rPr>
        <w:t xml:space="preserve"> </w:t>
      </w:r>
      <w:r>
        <w:rPr>
          <w:color w:val="231F20"/>
          <w:w w:val="105"/>
        </w:rPr>
        <w:t>đạo</w:t>
      </w:r>
      <w:r>
        <w:rPr>
          <w:color w:val="231F20"/>
          <w:spacing w:val="-8"/>
          <w:w w:val="105"/>
        </w:rPr>
        <w:t xml:space="preserve"> </w:t>
      </w:r>
      <w:r>
        <w:rPr>
          <w:color w:val="231F20"/>
          <w:w w:val="105"/>
        </w:rPr>
        <w:t>đồng,</w:t>
      </w:r>
      <w:r>
        <w:rPr>
          <w:color w:val="231F20"/>
          <w:spacing w:val="-8"/>
          <w:w w:val="105"/>
        </w:rPr>
        <w:t xml:space="preserve"> </w:t>
      </w:r>
      <w:r>
        <w:rPr>
          <w:color w:val="231F20"/>
          <w:w w:val="105"/>
        </w:rPr>
        <w:t>không</w:t>
      </w:r>
      <w:r>
        <w:rPr>
          <w:color w:val="231F20"/>
          <w:spacing w:val="-8"/>
          <w:w w:val="105"/>
        </w:rPr>
        <w:t xml:space="preserve"> </w:t>
      </w:r>
      <w:r>
        <w:rPr>
          <w:color w:val="231F20"/>
          <w:w w:val="105"/>
        </w:rPr>
        <w:t>hề</w:t>
      </w:r>
      <w:r>
        <w:rPr>
          <w:color w:val="231F20"/>
          <w:spacing w:val="-8"/>
          <w:w w:val="105"/>
        </w:rPr>
        <w:t xml:space="preserve"> </w:t>
      </w:r>
      <w:r>
        <w:rPr>
          <w:color w:val="231F20"/>
          <w:w w:val="105"/>
        </w:rPr>
        <w:t>có</w:t>
      </w:r>
      <w:r>
        <w:rPr>
          <w:color w:val="231F20"/>
          <w:spacing w:val="-8"/>
          <w:w w:val="105"/>
        </w:rPr>
        <w:t xml:space="preserve"> </w:t>
      </w:r>
      <w:r>
        <w:rPr>
          <w:color w:val="231F20"/>
          <w:w w:val="105"/>
        </w:rPr>
        <w:t>chút</w:t>
      </w:r>
      <w:r>
        <w:rPr>
          <w:color w:val="231F20"/>
          <w:spacing w:val="-8"/>
          <w:w w:val="105"/>
        </w:rPr>
        <w:t xml:space="preserve"> </w:t>
      </w:r>
      <w:r>
        <w:rPr>
          <w:color w:val="231F20"/>
          <w:w w:val="105"/>
        </w:rPr>
        <w:t>sai</w:t>
      </w:r>
      <w:r>
        <w:rPr>
          <w:color w:val="231F20"/>
          <w:spacing w:val="-8"/>
          <w:w w:val="105"/>
        </w:rPr>
        <w:t xml:space="preserve"> </w:t>
      </w:r>
      <w:r>
        <w:rPr>
          <w:color w:val="231F20"/>
          <w:w w:val="105"/>
        </w:rPr>
        <w:t>biệt.</w:t>
      </w:r>
      <w:r>
        <w:rPr>
          <w:color w:val="231F20"/>
          <w:spacing w:val="-8"/>
          <w:w w:val="105"/>
        </w:rPr>
        <w:t xml:space="preserve"> </w:t>
      </w:r>
      <w:r>
        <w:rPr>
          <w:color w:val="231F20"/>
          <w:w w:val="105"/>
        </w:rPr>
        <w:t>Phật</w:t>
      </w:r>
      <w:r>
        <w:rPr>
          <w:color w:val="231F20"/>
          <w:spacing w:val="-8"/>
          <w:w w:val="105"/>
        </w:rPr>
        <w:t xml:space="preserve"> </w:t>
      </w:r>
      <w:r>
        <w:rPr>
          <w:color w:val="231F20"/>
          <w:w w:val="105"/>
        </w:rPr>
        <w:t>A</w:t>
      </w:r>
      <w:r>
        <w:rPr>
          <w:color w:val="231F20"/>
          <w:spacing w:val="-8"/>
          <w:w w:val="105"/>
        </w:rPr>
        <w:t xml:space="preserve"> </w:t>
      </w:r>
      <w:r>
        <w:rPr>
          <w:color w:val="231F20"/>
          <w:w w:val="105"/>
        </w:rPr>
        <w:t>Di Đà,</w:t>
      </w:r>
      <w:r>
        <w:rPr>
          <w:color w:val="231F20"/>
          <w:spacing w:val="-21"/>
          <w:w w:val="105"/>
        </w:rPr>
        <w:t xml:space="preserve"> </w:t>
      </w:r>
      <w:r>
        <w:rPr>
          <w:color w:val="231F20"/>
          <w:w w:val="105"/>
        </w:rPr>
        <w:t>đã</w:t>
      </w:r>
      <w:r>
        <w:rPr>
          <w:color w:val="231F20"/>
          <w:spacing w:val="-22"/>
          <w:w w:val="105"/>
        </w:rPr>
        <w:t xml:space="preserve"> </w:t>
      </w:r>
      <w:r>
        <w:rPr>
          <w:color w:val="231F20"/>
          <w:w w:val="105"/>
        </w:rPr>
        <w:t>kiến</w:t>
      </w:r>
      <w:r>
        <w:rPr>
          <w:color w:val="231F20"/>
          <w:spacing w:val="-22"/>
          <w:w w:val="105"/>
        </w:rPr>
        <w:t xml:space="preserve"> </w:t>
      </w:r>
      <w:r>
        <w:rPr>
          <w:color w:val="231F20"/>
          <w:w w:val="105"/>
        </w:rPr>
        <w:t>lập</w:t>
      </w:r>
      <w:r>
        <w:rPr>
          <w:color w:val="231F20"/>
          <w:spacing w:val="-21"/>
          <w:w w:val="105"/>
        </w:rPr>
        <w:t xml:space="preserve"> </w:t>
      </w:r>
      <w:r>
        <w:rPr>
          <w:color w:val="231F20"/>
          <w:w w:val="105"/>
        </w:rPr>
        <w:t>một</w:t>
      </w:r>
      <w:r>
        <w:rPr>
          <w:color w:val="231F20"/>
          <w:spacing w:val="-22"/>
          <w:w w:val="105"/>
        </w:rPr>
        <w:t xml:space="preserve"> </w:t>
      </w:r>
      <w:r>
        <w:rPr>
          <w:color w:val="231F20"/>
          <w:w w:val="105"/>
        </w:rPr>
        <w:t>cõi</w:t>
      </w:r>
      <w:r>
        <w:rPr>
          <w:color w:val="231F20"/>
          <w:spacing w:val="-22"/>
          <w:w w:val="105"/>
        </w:rPr>
        <w:t xml:space="preserve"> </w:t>
      </w:r>
      <w:r>
        <w:rPr>
          <w:color w:val="231F20"/>
          <w:w w:val="105"/>
        </w:rPr>
        <w:t>Tịnh</w:t>
      </w:r>
      <w:r>
        <w:rPr>
          <w:color w:val="231F20"/>
          <w:spacing w:val="-22"/>
          <w:w w:val="105"/>
        </w:rPr>
        <w:t xml:space="preserve"> </w:t>
      </w:r>
      <w:r>
        <w:rPr>
          <w:color w:val="231F20"/>
          <w:w w:val="105"/>
        </w:rPr>
        <w:t>độ</w:t>
      </w:r>
      <w:r>
        <w:rPr>
          <w:color w:val="231F20"/>
          <w:spacing w:val="-22"/>
          <w:w w:val="105"/>
        </w:rPr>
        <w:t xml:space="preserve"> </w:t>
      </w:r>
      <w:r>
        <w:rPr>
          <w:color w:val="231F20"/>
          <w:w w:val="105"/>
        </w:rPr>
        <w:t>thù</w:t>
      </w:r>
      <w:r>
        <w:rPr>
          <w:color w:val="231F20"/>
          <w:spacing w:val="-22"/>
          <w:w w:val="105"/>
        </w:rPr>
        <w:t xml:space="preserve"> </w:t>
      </w:r>
      <w:r>
        <w:rPr>
          <w:color w:val="231F20"/>
          <w:w w:val="105"/>
        </w:rPr>
        <w:t>thắng</w:t>
      </w:r>
      <w:r>
        <w:rPr>
          <w:color w:val="231F20"/>
          <w:spacing w:val="-22"/>
          <w:w w:val="105"/>
        </w:rPr>
        <w:t xml:space="preserve"> </w:t>
      </w:r>
      <w:r>
        <w:rPr>
          <w:color w:val="231F20"/>
          <w:w w:val="105"/>
        </w:rPr>
        <w:t>ở</w:t>
      </w:r>
      <w:r>
        <w:rPr>
          <w:color w:val="231F20"/>
          <w:spacing w:val="-22"/>
          <w:w w:val="105"/>
        </w:rPr>
        <w:t xml:space="preserve"> </w:t>
      </w:r>
      <w:r>
        <w:rPr>
          <w:color w:val="231F20"/>
          <w:w w:val="105"/>
        </w:rPr>
        <w:t>Tây</w:t>
      </w:r>
      <w:r>
        <w:rPr>
          <w:color w:val="231F20"/>
          <w:spacing w:val="-22"/>
          <w:w w:val="105"/>
        </w:rPr>
        <w:t xml:space="preserve"> </w:t>
      </w:r>
      <w:r>
        <w:rPr>
          <w:color w:val="231F20"/>
          <w:w w:val="105"/>
        </w:rPr>
        <w:t>Phương,</w:t>
      </w:r>
      <w:r>
        <w:rPr>
          <w:color w:val="231F20"/>
          <w:spacing w:val="-22"/>
          <w:w w:val="105"/>
        </w:rPr>
        <w:t xml:space="preserve"> </w:t>
      </w:r>
      <w:r>
        <w:rPr>
          <w:color w:val="231F20"/>
          <w:w w:val="105"/>
        </w:rPr>
        <w:t>các vị Phật khác cũng nói, chúng ta cũng tạo dựng một cái đi. Được</w:t>
      </w:r>
      <w:r>
        <w:rPr>
          <w:color w:val="231F20"/>
          <w:spacing w:val="-5"/>
          <w:w w:val="105"/>
        </w:rPr>
        <w:t xml:space="preserve"> </w:t>
      </w:r>
      <w:r>
        <w:rPr>
          <w:color w:val="231F20"/>
          <w:w w:val="105"/>
        </w:rPr>
        <w:t>không</w:t>
      </w:r>
      <w:r>
        <w:rPr>
          <w:color w:val="231F20"/>
          <w:spacing w:val="-5"/>
          <w:w w:val="105"/>
        </w:rPr>
        <w:t xml:space="preserve"> </w:t>
      </w:r>
      <w:r>
        <w:rPr>
          <w:color w:val="231F20"/>
          <w:w w:val="105"/>
        </w:rPr>
        <w:t>nào?</w:t>
      </w:r>
      <w:r>
        <w:rPr>
          <w:color w:val="231F20"/>
          <w:spacing w:val="-5"/>
          <w:w w:val="105"/>
        </w:rPr>
        <w:t xml:space="preserve"> </w:t>
      </w:r>
      <w:r>
        <w:rPr>
          <w:color w:val="231F20"/>
          <w:w w:val="105"/>
        </w:rPr>
        <w:t>Được!</w:t>
      </w:r>
      <w:r>
        <w:rPr>
          <w:color w:val="231F20"/>
          <w:spacing w:val="-5"/>
          <w:w w:val="105"/>
        </w:rPr>
        <w:t xml:space="preserve"> </w:t>
      </w:r>
      <w:r>
        <w:rPr>
          <w:color w:val="231F20"/>
          <w:w w:val="105"/>
        </w:rPr>
        <w:t>Chẳng</w:t>
      </w:r>
      <w:r>
        <w:rPr>
          <w:color w:val="231F20"/>
          <w:spacing w:val="-4"/>
          <w:w w:val="105"/>
        </w:rPr>
        <w:t xml:space="preserve"> </w:t>
      </w:r>
      <w:r>
        <w:rPr>
          <w:color w:val="231F20"/>
          <w:w w:val="105"/>
        </w:rPr>
        <w:t>phải</w:t>
      </w:r>
      <w:r>
        <w:rPr>
          <w:color w:val="231F20"/>
          <w:spacing w:val="-5"/>
          <w:w w:val="105"/>
        </w:rPr>
        <w:t xml:space="preserve"> </w:t>
      </w:r>
      <w:r>
        <w:rPr>
          <w:color w:val="231F20"/>
          <w:w w:val="105"/>
        </w:rPr>
        <w:t>là</w:t>
      </w:r>
      <w:r>
        <w:rPr>
          <w:color w:val="231F20"/>
          <w:spacing w:val="-5"/>
          <w:w w:val="105"/>
        </w:rPr>
        <w:t xml:space="preserve"> </w:t>
      </w:r>
      <w:r>
        <w:rPr>
          <w:color w:val="231F20"/>
          <w:w w:val="105"/>
        </w:rPr>
        <w:t>không</w:t>
      </w:r>
      <w:r>
        <w:rPr>
          <w:color w:val="231F20"/>
          <w:spacing w:val="-5"/>
          <w:w w:val="105"/>
        </w:rPr>
        <w:t xml:space="preserve"> </w:t>
      </w:r>
      <w:r>
        <w:rPr>
          <w:color w:val="231F20"/>
          <w:w w:val="105"/>
        </w:rPr>
        <w:t>được.</w:t>
      </w:r>
      <w:r>
        <w:rPr>
          <w:color w:val="231F20"/>
          <w:spacing w:val="-5"/>
          <w:w w:val="105"/>
        </w:rPr>
        <w:t xml:space="preserve"> </w:t>
      </w:r>
      <w:r>
        <w:rPr>
          <w:color w:val="231F20"/>
          <w:w w:val="105"/>
        </w:rPr>
        <w:t>Vì</w:t>
      </w:r>
      <w:r>
        <w:rPr>
          <w:color w:val="231F20"/>
          <w:spacing w:val="-5"/>
          <w:w w:val="105"/>
        </w:rPr>
        <w:t xml:space="preserve"> </w:t>
      </w:r>
      <w:r>
        <w:rPr>
          <w:color w:val="231F20"/>
          <w:w w:val="105"/>
        </w:rPr>
        <w:t>sao chư</w:t>
      </w:r>
      <w:r>
        <w:rPr>
          <w:color w:val="231F20"/>
          <w:spacing w:val="-19"/>
          <w:w w:val="105"/>
        </w:rPr>
        <w:t xml:space="preserve"> </w:t>
      </w:r>
      <w:r>
        <w:rPr>
          <w:color w:val="231F20"/>
          <w:w w:val="105"/>
        </w:rPr>
        <w:t>Phật</w:t>
      </w:r>
      <w:r>
        <w:rPr>
          <w:color w:val="231F20"/>
          <w:spacing w:val="-19"/>
          <w:w w:val="105"/>
        </w:rPr>
        <w:t xml:space="preserve"> </w:t>
      </w:r>
      <w:r>
        <w:rPr>
          <w:color w:val="231F20"/>
          <w:w w:val="105"/>
        </w:rPr>
        <w:t>Như</w:t>
      </w:r>
      <w:r>
        <w:rPr>
          <w:color w:val="231F20"/>
          <w:spacing w:val="-19"/>
          <w:w w:val="105"/>
        </w:rPr>
        <w:t xml:space="preserve"> </w:t>
      </w:r>
      <w:r>
        <w:rPr>
          <w:color w:val="231F20"/>
          <w:w w:val="105"/>
        </w:rPr>
        <w:t>Lai</w:t>
      </w:r>
      <w:r>
        <w:rPr>
          <w:color w:val="231F20"/>
          <w:spacing w:val="-19"/>
          <w:w w:val="105"/>
        </w:rPr>
        <w:t xml:space="preserve"> </w:t>
      </w:r>
      <w:r>
        <w:rPr>
          <w:color w:val="231F20"/>
          <w:w w:val="105"/>
        </w:rPr>
        <w:t>lại</w:t>
      </w:r>
      <w:r>
        <w:rPr>
          <w:color w:val="231F20"/>
          <w:spacing w:val="-19"/>
          <w:w w:val="105"/>
        </w:rPr>
        <w:t xml:space="preserve"> </w:t>
      </w:r>
      <w:r>
        <w:rPr>
          <w:color w:val="231F20"/>
          <w:w w:val="105"/>
        </w:rPr>
        <w:t>không</w:t>
      </w:r>
      <w:r>
        <w:rPr>
          <w:color w:val="231F20"/>
          <w:spacing w:val="-19"/>
          <w:w w:val="105"/>
        </w:rPr>
        <w:t xml:space="preserve"> </w:t>
      </w:r>
      <w:r>
        <w:rPr>
          <w:color w:val="231F20"/>
          <w:w w:val="105"/>
        </w:rPr>
        <w:t>phát</w:t>
      </w:r>
      <w:r>
        <w:rPr>
          <w:color w:val="231F20"/>
          <w:spacing w:val="-19"/>
          <w:w w:val="105"/>
        </w:rPr>
        <w:t xml:space="preserve"> </w:t>
      </w:r>
      <w:r>
        <w:rPr>
          <w:color w:val="231F20"/>
          <w:w w:val="105"/>
        </w:rPr>
        <w:t>tâm</w:t>
      </w:r>
      <w:r>
        <w:rPr>
          <w:color w:val="231F20"/>
          <w:spacing w:val="-19"/>
          <w:w w:val="105"/>
        </w:rPr>
        <w:t xml:space="preserve"> </w:t>
      </w:r>
      <w:r>
        <w:rPr>
          <w:color w:val="231F20"/>
          <w:w w:val="105"/>
        </w:rPr>
        <w:t>như</w:t>
      </w:r>
      <w:r>
        <w:rPr>
          <w:color w:val="231F20"/>
          <w:spacing w:val="-19"/>
          <w:w w:val="105"/>
        </w:rPr>
        <w:t xml:space="preserve"> </w:t>
      </w:r>
      <w:r>
        <w:rPr>
          <w:color w:val="231F20"/>
          <w:w w:val="105"/>
        </w:rPr>
        <w:t>vậy?</w:t>
      </w:r>
      <w:r>
        <w:rPr>
          <w:color w:val="231F20"/>
          <w:spacing w:val="-19"/>
          <w:w w:val="105"/>
        </w:rPr>
        <w:t xml:space="preserve"> </w:t>
      </w:r>
      <w:r>
        <w:rPr>
          <w:color w:val="231F20"/>
          <w:w w:val="105"/>
        </w:rPr>
        <w:t>Phật</w:t>
      </w:r>
      <w:r>
        <w:rPr>
          <w:color w:val="231F20"/>
          <w:spacing w:val="-19"/>
          <w:w w:val="105"/>
        </w:rPr>
        <w:t xml:space="preserve"> </w:t>
      </w:r>
      <w:r>
        <w:rPr>
          <w:color w:val="231F20"/>
          <w:w w:val="105"/>
        </w:rPr>
        <w:t>A</w:t>
      </w:r>
      <w:r>
        <w:rPr>
          <w:color w:val="231F20"/>
          <w:spacing w:val="-19"/>
          <w:w w:val="105"/>
        </w:rPr>
        <w:t xml:space="preserve"> </w:t>
      </w:r>
      <w:r>
        <w:rPr>
          <w:color w:val="231F20"/>
          <w:w w:val="105"/>
        </w:rPr>
        <w:t>Di</w:t>
      </w:r>
      <w:r>
        <w:rPr>
          <w:color w:val="231F20"/>
          <w:spacing w:val="-19"/>
          <w:w w:val="105"/>
        </w:rPr>
        <w:t xml:space="preserve"> </w:t>
      </w:r>
      <w:r>
        <w:rPr>
          <w:color w:val="231F20"/>
          <w:w w:val="105"/>
        </w:rPr>
        <w:t>Đà tạo</w:t>
      </w:r>
      <w:r>
        <w:rPr>
          <w:color w:val="231F20"/>
          <w:spacing w:val="-4"/>
          <w:w w:val="105"/>
        </w:rPr>
        <w:t xml:space="preserve"> </w:t>
      </w:r>
      <w:r>
        <w:rPr>
          <w:color w:val="231F20"/>
          <w:w w:val="105"/>
        </w:rPr>
        <w:t>dựng</w:t>
      </w:r>
      <w:r>
        <w:rPr>
          <w:color w:val="231F20"/>
          <w:spacing w:val="-4"/>
          <w:w w:val="105"/>
        </w:rPr>
        <w:t xml:space="preserve"> </w:t>
      </w:r>
      <w:r>
        <w:rPr>
          <w:color w:val="231F20"/>
          <w:w w:val="105"/>
        </w:rPr>
        <w:t>Tịnh</w:t>
      </w:r>
      <w:r>
        <w:rPr>
          <w:color w:val="231F20"/>
          <w:spacing w:val="-5"/>
          <w:w w:val="105"/>
        </w:rPr>
        <w:t xml:space="preserve"> </w:t>
      </w:r>
      <w:r>
        <w:rPr>
          <w:color w:val="231F20"/>
          <w:w w:val="105"/>
        </w:rPr>
        <w:t>độ</w:t>
      </w:r>
      <w:r>
        <w:rPr>
          <w:color w:val="231F20"/>
          <w:spacing w:val="-5"/>
          <w:w w:val="105"/>
        </w:rPr>
        <w:t xml:space="preserve"> </w:t>
      </w:r>
      <w:r>
        <w:rPr>
          <w:color w:val="231F20"/>
          <w:w w:val="105"/>
        </w:rPr>
        <w:t>rất</w:t>
      </w:r>
      <w:r>
        <w:rPr>
          <w:color w:val="231F20"/>
          <w:spacing w:val="-5"/>
          <w:w w:val="105"/>
        </w:rPr>
        <w:t xml:space="preserve"> </w:t>
      </w:r>
      <w:r>
        <w:rPr>
          <w:color w:val="231F20"/>
          <w:w w:val="105"/>
        </w:rPr>
        <w:t>đẹp,</w:t>
      </w:r>
      <w:r>
        <w:rPr>
          <w:color w:val="231F20"/>
          <w:spacing w:val="-5"/>
          <w:w w:val="105"/>
        </w:rPr>
        <w:t xml:space="preserve"> </w:t>
      </w:r>
      <w:r>
        <w:rPr>
          <w:color w:val="231F20"/>
          <w:w w:val="105"/>
        </w:rPr>
        <w:t>các</w:t>
      </w:r>
      <w:r>
        <w:rPr>
          <w:color w:val="231F20"/>
          <w:spacing w:val="-5"/>
          <w:w w:val="105"/>
        </w:rPr>
        <w:t xml:space="preserve"> </w:t>
      </w:r>
      <w:r>
        <w:rPr>
          <w:color w:val="231F20"/>
          <w:w w:val="105"/>
        </w:rPr>
        <w:t>ngươi</w:t>
      </w:r>
      <w:r>
        <w:rPr>
          <w:color w:val="231F20"/>
          <w:spacing w:val="-5"/>
          <w:w w:val="105"/>
        </w:rPr>
        <w:t xml:space="preserve"> </w:t>
      </w:r>
      <w:r>
        <w:rPr>
          <w:color w:val="231F20"/>
          <w:w w:val="105"/>
        </w:rPr>
        <w:t>qua</w:t>
      </w:r>
      <w:r>
        <w:rPr>
          <w:color w:val="231F20"/>
          <w:spacing w:val="-5"/>
          <w:w w:val="105"/>
        </w:rPr>
        <w:t xml:space="preserve"> </w:t>
      </w:r>
      <w:r>
        <w:rPr>
          <w:color w:val="231F20"/>
          <w:w w:val="105"/>
        </w:rPr>
        <w:t>đó</w:t>
      </w:r>
      <w:r>
        <w:rPr>
          <w:color w:val="231F20"/>
          <w:spacing w:val="-5"/>
          <w:w w:val="105"/>
        </w:rPr>
        <w:t xml:space="preserve"> </w:t>
      </w:r>
      <w:r>
        <w:rPr>
          <w:color w:val="231F20"/>
          <w:w w:val="105"/>
        </w:rPr>
        <w:t>đi!</w:t>
      </w:r>
      <w:r>
        <w:rPr>
          <w:color w:val="231F20"/>
          <w:spacing w:val="-5"/>
          <w:w w:val="105"/>
        </w:rPr>
        <w:t xml:space="preserve"> </w:t>
      </w:r>
      <w:r>
        <w:rPr>
          <w:color w:val="231F20"/>
          <w:w w:val="105"/>
        </w:rPr>
        <w:t>Nghĩa</w:t>
      </w:r>
      <w:r>
        <w:rPr>
          <w:color w:val="231F20"/>
          <w:spacing w:val="-5"/>
          <w:w w:val="105"/>
        </w:rPr>
        <w:t xml:space="preserve"> </w:t>
      </w:r>
      <w:r>
        <w:rPr>
          <w:color w:val="231F20"/>
          <w:w w:val="105"/>
        </w:rPr>
        <w:t>là</w:t>
      </w:r>
      <w:r>
        <w:rPr>
          <w:color w:val="231F20"/>
          <w:spacing w:val="-5"/>
          <w:w w:val="105"/>
        </w:rPr>
        <w:t xml:space="preserve"> </w:t>
      </w:r>
      <w:r>
        <w:rPr>
          <w:color w:val="231F20"/>
          <w:w w:val="105"/>
        </w:rPr>
        <w:t>sao vậy? Hàm ý trong này rất thâm sâu, nói lên rằng chư Phật Như Lai đã đoạn trừ sạch sẽ tập khí phiền não.</w:t>
      </w:r>
    </w:p>
    <w:p w14:paraId="4A505153" w14:textId="77777777" w:rsidR="00941B9D" w:rsidRDefault="00545CF7">
      <w:pPr>
        <w:pStyle w:val="BodyText"/>
        <w:spacing w:before="138" w:line="307" w:lineRule="auto"/>
        <w:ind w:left="397" w:right="110"/>
      </w:pPr>
      <w:r>
        <w:rPr>
          <w:color w:val="231F20"/>
          <w:w w:val="105"/>
        </w:rPr>
        <w:t>Ngày</w:t>
      </w:r>
      <w:r>
        <w:rPr>
          <w:color w:val="231F20"/>
          <w:spacing w:val="-16"/>
          <w:w w:val="105"/>
        </w:rPr>
        <w:t xml:space="preserve"> </w:t>
      </w:r>
      <w:r>
        <w:rPr>
          <w:color w:val="231F20"/>
          <w:w w:val="105"/>
        </w:rPr>
        <w:t>nay,</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ở</w:t>
      </w:r>
      <w:r>
        <w:rPr>
          <w:color w:val="231F20"/>
          <w:spacing w:val="-16"/>
          <w:w w:val="105"/>
        </w:rPr>
        <w:t xml:space="preserve"> </w:t>
      </w:r>
      <w:r>
        <w:rPr>
          <w:color w:val="231F20"/>
          <w:w w:val="105"/>
        </w:rPr>
        <w:t>trong</w:t>
      </w:r>
      <w:r>
        <w:rPr>
          <w:color w:val="231F20"/>
          <w:spacing w:val="-16"/>
          <w:w w:val="105"/>
        </w:rPr>
        <w:t xml:space="preserve"> </w:t>
      </w:r>
      <w:r>
        <w:rPr>
          <w:color w:val="231F20"/>
          <w:w w:val="105"/>
        </w:rPr>
        <w:t>giáo</w:t>
      </w:r>
      <w:r>
        <w:rPr>
          <w:color w:val="231F20"/>
          <w:spacing w:val="-16"/>
          <w:w w:val="105"/>
        </w:rPr>
        <w:t xml:space="preserve"> </w:t>
      </w:r>
      <w:r>
        <w:rPr>
          <w:color w:val="231F20"/>
          <w:w w:val="105"/>
        </w:rPr>
        <w:t>pháp</w:t>
      </w:r>
      <w:r>
        <w:rPr>
          <w:color w:val="231F20"/>
          <w:spacing w:val="-16"/>
          <w:w w:val="105"/>
        </w:rPr>
        <w:t xml:space="preserve"> </w:t>
      </w:r>
      <w:r>
        <w:rPr>
          <w:color w:val="231F20"/>
          <w:w w:val="105"/>
        </w:rPr>
        <w:t>Đại</w:t>
      </w:r>
      <w:r>
        <w:rPr>
          <w:color w:val="231F20"/>
          <w:spacing w:val="-16"/>
          <w:w w:val="105"/>
        </w:rPr>
        <w:t xml:space="preserve"> </w:t>
      </w:r>
      <w:r>
        <w:rPr>
          <w:color w:val="231F20"/>
          <w:w w:val="105"/>
        </w:rPr>
        <w:t>thừa</w:t>
      </w:r>
      <w:r>
        <w:rPr>
          <w:color w:val="231F20"/>
          <w:spacing w:val="-16"/>
          <w:w w:val="105"/>
        </w:rPr>
        <w:t xml:space="preserve"> </w:t>
      </w:r>
      <w:r>
        <w:rPr>
          <w:color w:val="231F20"/>
          <w:w w:val="105"/>
        </w:rPr>
        <w:t>học</w:t>
      </w:r>
      <w:r>
        <w:rPr>
          <w:color w:val="231F20"/>
          <w:spacing w:val="-16"/>
          <w:w w:val="105"/>
        </w:rPr>
        <w:t xml:space="preserve"> </w:t>
      </w:r>
      <w:r>
        <w:rPr>
          <w:color w:val="231F20"/>
          <w:w w:val="105"/>
        </w:rPr>
        <w:t>nhiều năm như thế, chứng ngộ tuy không có, nhưng cũng có một chút</w:t>
      </w:r>
      <w:r>
        <w:rPr>
          <w:color w:val="231F20"/>
          <w:spacing w:val="-19"/>
          <w:w w:val="105"/>
        </w:rPr>
        <w:t xml:space="preserve"> </w:t>
      </w:r>
      <w:r>
        <w:rPr>
          <w:color w:val="231F20"/>
          <w:w w:val="105"/>
        </w:rPr>
        <w:t>giải</w:t>
      </w:r>
      <w:r>
        <w:rPr>
          <w:color w:val="231F20"/>
          <w:spacing w:val="-18"/>
          <w:w w:val="105"/>
        </w:rPr>
        <w:t xml:space="preserve"> </w:t>
      </w:r>
      <w:r>
        <w:rPr>
          <w:color w:val="231F20"/>
          <w:w w:val="105"/>
        </w:rPr>
        <w:t>ngộ.</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lý</w:t>
      </w:r>
      <w:r>
        <w:rPr>
          <w:color w:val="231F20"/>
          <w:spacing w:val="-19"/>
          <w:w w:val="105"/>
        </w:rPr>
        <w:t xml:space="preserve"> </w:t>
      </w:r>
      <w:r>
        <w:rPr>
          <w:color w:val="231F20"/>
          <w:w w:val="105"/>
        </w:rPr>
        <w:t>giải,</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hiểu.</w:t>
      </w:r>
      <w:r>
        <w:rPr>
          <w:color w:val="231F20"/>
          <w:spacing w:val="-19"/>
          <w:w w:val="105"/>
        </w:rPr>
        <w:t xml:space="preserve"> </w:t>
      </w:r>
      <w:r>
        <w:rPr>
          <w:color w:val="231F20"/>
          <w:w w:val="105"/>
        </w:rPr>
        <w:t>Hiểu</w:t>
      </w:r>
      <w:r>
        <w:rPr>
          <w:color w:val="231F20"/>
          <w:spacing w:val="-19"/>
          <w:w w:val="105"/>
        </w:rPr>
        <w:t xml:space="preserve"> </w:t>
      </w:r>
      <w:r>
        <w:rPr>
          <w:color w:val="231F20"/>
          <w:w w:val="105"/>
        </w:rPr>
        <w:t>cách</w:t>
      </w:r>
      <w:r>
        <w:rPr>
          <w:color w:val="231F20"/>
          <w:spacing w:val="-19"/>
          <w:w w:val="105"/>
        </w:rPr>
        <w:t xml:space="preserve"> </w:t>
      </w:r>
      <w:r>
        <w:rPr>
          <w:color w:val="231F20"/>
          <w:spacing w:val="-5"/>
          <w:w w:val="105"/>
        </w:rPr>
        <w:t>nào</w:t>
      </w:r>
    </w:p>
    <w:p w14:paraId="064CB3B3" w14:textId="77777777" w:rsidR="00941B9D" w:rsidRDefault="00941B9D">
      <w:pPr>
        <w:spacing w:line="307" w:lineRule="auto"/>
        <w:sectPr w:rsidR="00941B9D">
          <w:pgSz w:w="11060" w:h="15030"/>
          <w:pgMar w:top="1040" w:right="1020" w:bottom="960" w:left="1020" w:header="807" w:footer="767" w:gutter="0"/>
          <w:cols w:space="720"/>
        </w:sectPr>
      </w:pPr>
    </w:p>
    <w:p w14:paraId="479685A3" w14:textId="77777777" w:rsidR="00941B9D" w:rsidRDefault="00941B9D">
      <w:pPr>
        <w:pStyle w:val="BodyText"/>
        <w:spacing w:before="6"/>
        <w:ind w:firstLine="0"/>
        <w:jc w:val="left"/>
        <w:rPr>
          <w:sz w:val="22"/>
        </w:rPr>
      </w:pPr>
    </w:p>
    <w:p w14:paraId="74918D1D" w14:textId="77777777" w:rsidR="00941B9D" w:rsidRDefault="00545CF7">
      <w:pPr>
        <w:pStyle w:val="BodyText"/>
        <w:spacing w:before="106" w:line="307" w:lineRule="auto"/>
        <w:ind w:left="113" w:right="395" w:firstLine="0"/>
      </w:pPr>
      <w:r>
        <w:rPr>
          <w:color w:val="231F20"/>
          <w:w w:val="105"/>
        </w:rPr>
        <w:t>đây?</w:t>
      </w:r>
      <w:r>
        <w:rPr>
          <w:color w:val="231F20"/>
          <w:spacing w:val="-15"/>
          <w:w w:val="105"/>
        </w:rPr>
        <w:t xml:space="preserve"> </w:t>
      </w:r>
      <w:r>
        <w:rPr>
          <w:color w:val="231F20"/>
          <w:w w:val="105"/>
        </w:rPr>
        <w:t>Không</w:t>
      </w:r>
      <w:r>
        <w:rPr>
          <w:color w:val="231F20"/>
          <w:spacing w:val="-16"/>
          <w:w w:val="105"/>
        </w:rPr>
        <w:t xml:space="preserve"> </w:t>
      </w:r>
      <w:r>
        <w:rPr>
          <w:color w:val="231F20"/>
          <w:w w:val="105"/>
        </w:rPr>
        <w:t>phải</w:t>
      </w:r>
      <w:r>
        <w:rPr>
          <w:color w:val="231F20"/>
          <w:spacing w:val="-15"/>
          <w:w w:val="105"/>
        </w:rPr>
        <w:t xml:space="preserve"> </w:t>
      </w:r>
      <w:r>
        <w:rPr>
          <w:color w:val="231F20"/>
          <w:w w:val="105"/>
        </w:rPr>
        <w:t>là</w:t>
      </w:r>
      <w:r>
        <w:rPr>
          <w:color w:val="231F20"/>
          <w:spacing w:val="-16"/>
          <w:w w:val="105"/>
        </w:rPr>
        <w:t xml:space="preserve"> </w:t>
      </w:r>
      <w:r>
        <w:rPr>
          <w:color w:val="231F20"/>
          <w:w w:val="105"/>
        </w:rPr>
        <w:t>khai</w:t>
      </w:r>
      <w:r>
        <w:rPr>
          <w:color w:val="231F20"/>
          <w:spacing w:val="-16"/>
          <w:w w:val="105"/>
        </w:rPr>
        <w:t xml:space="preserve"> </w:t>
      </w:r>
      <w:r>
        <w:rPr>
          <w:color w:val="231F20"/>
          <w:w w:val="105"/>
        </w:rPr>
        <w:t>ngộ,</w:t>
      </w:r>
      <w:r>
        <w:rPr>
          <w:color w:val="231F20"/>
          <w:spacing w:val="-16"/>
          <w:w w:val="105"/>
        </w:rPr>
        <w:t xml:space="preserve"> </w:t>
      </w:r>
      <w:r>
        <w:rPr>
          <w:color w:val="231F20"/>
          <w:w w:val="105"/>
        </w:rPr>
        <w:t>kinh</w:t>
      </w:r>
      <w:r>
        <w:rPr>
          <w:color w:val="231F20"/>
          <w:spacing w:val="-16"/>
          <w:w w:val="105"/>
        </w:rPr>
        <w:t xml:space="preserve"> </w:t>
      </w:r>
      <w:r>
        <w:rPr>
          <w:color w:val="231F20"/>
          <w:w w:val="105"/>
        </w:rPr>
        <w:t>giáo</w:t>
      </w:r>
      <w:r>
        <w:rPr>
          <w:color w:val="231F20"/>
          <w:spacing w:val="-16"/>
          <w:w w:val="105"/>
        </w:rPr>
        <w:t xml:space="preserve"> </w:t>
      </w:r>
      <w:r>
        <w:rPr>
          <w:color w:val="231F20"/>
          <w:w w:val="105"/>
        </w:rPr>
        <w:t>học</w:t>
      </w:r>
      <w:r>
        <w:rPr>
          <w:color w:val="231F20"/>
          <w:spacing w:val="-16"/>
          <w:w w:val="105"/>
        </w:rPr>
        <w:t xml:space="preserve"> </w:t>
      </w:r>
      <w:r>
        <w:rPr>
          <w:color w:val="231F20"/>
          <w:w w:val="105"/>
        </w:rPr>
        <w:t>nhiều,</w:t>
      </w:r>
      <w:r>
        <w:rPr>
          <w:color w:val="231F20"/>
          <w:spacing w:val="-16"/>
          <w:w w:val="105"/>
        </w:rPr>
        <w:t xml:space="preserve"> </w:t>
      </w:r>
      <w:r>
        <w:rPr>
          <w:color w:val="231F20"/>
          <w:w w:val="105"/>
        </w:rPr>
        <w:t>nghe</w:t>
      </w:r>
      <w:r>
        <w:rPr>
          <w:color w:val="231F20"/>
          <w:spacing w:val="-16"/>
          <w:w w:val="105"/>
        </w:rPr>
        <w:t xml:space="preserve"> </w:t>
      </w:r>
      <w:r>
        <w:rPr>
          <w:color w:val="231F20"/>
          <w:w w:val="105"/>
        </w:rPr>
        <w:t>Thế Tôn nói, nghe Bồ tát nói, nghe chư Tổ s</w:t>
      </w:r>
      <w:r>
        <w:rPr>
          <w:color w:val="231F20"/>
          <w:w w:val="105"/>
        </w:rPr>
        <w:t>ư giảng như vậy, chúng ta hiểu được từ trong đó, Kiến Tư phiền não hoàn toàn đoạn hết.</w:t>
      </w:r>
    </w:p>
    <w:p w14:paraId="0EDF75A5" w14:textId="77777777" w:rsidR="00941B9D" w:rsidRDefault="00545CF7">
      <w:pPr>
        <w:pStyle w:val="BodyText"/>
        <w:spacing w:before="140" w:line="307" w:lineRule="auto"/>
        <w:ind w:left="113" w:right="392"/>
      </w:pPr>
      <w:r>
        <w:rPr>
          <w:color w:val="231F20"/>
          <w:w w:val="105"/>
        </w:rPr>
        <w:t>Phật Phật chẳng những đạo đồng, Phật Phật còn là nhất thể. Di Đà tạo Cực Lạc rồi, chúng ta đem hết những chúng sinh chưa được độ này, đưa về thế giới Cực Lạc, đó chẳng phải</w:t>
      </w:r>
      <w:r>
        <w:rPr>
          <w:color w:val="231F20"/>
          <w:spacing w:val="-9"/>
          <w:w w:val="105"/>
        </w:rPr>
        <w:t xml:space="preserve"> </w:t>
      </w:r>
      <w:r>
        <w:rPr>
          <w:color w:val="231F20"/>
          <w:w w:val="105"/>
        </w:rPr>
        <w:t>là</w:t>
      </w:r>
      <w:r>
        <w:rPr>
          <w:color w:val="231F20"/>
          <w:spacing w:val="-9"/>
          <w:w w:val="105"/>
        </w:rPr>
        <w:t xml:space="preserve"> </w:t>
      </w:r>
      <w:r>
        <w:rPr>
          <w:color w:val="231F20"/>
          <w:w w:val="105"/>
        </w:rPr>
        <w:t>chuyện</w:t>
      </w:r>
      <w:r>
        <w:rPr>
          <w:color w:val="231F20"/>
          <w:spacing w:val="-9"/>
          <w:w w:val="105"/>
        </w:rPr>
        <w:t xml:space="preserve"> </w:t>
      </w:r>
      <w:r>
        <w:rPr>
          <w:color w:val="231F20"/>
          <w:w w:val="105"/>
        </w:rPr>
        <w:t>tốt</w:t>
      </w:r>
      <w:r>
        <w:rPr>
          <w:color w:val="231F20"/>
          <w:spacing w:val="-9"/>
          <w:w w:val="105"/>
        </w:rPr>
        <w:t xml:space="preserve"> </w:t>
      </w:r>
      <w:r>
        <w:rPr>
          <w:color w:val="231F20"/>
          <w:w w:val="105"/>
        </w:rPr>
        <w:t>sao?</w:t>
      </w:r>
      <w:r>
        <w:rPr>
          <w:color w:val="231F20"/>
          <w:spacing w:val="-9"/>
          <w:w w:val="105"/>
        </w:rPr>
        <w:t xml:space="preserve"> </w:t>
      </w:r>
      <w:r>
        <w:rPr>
          <w:color w:val="231F20"/>
          <w:w w:val="105"/>
        </w:rPr>
        <w:t>Vì</w:t>
      </w:r>
      <w:r>
        <w:rPr>
          <w:color w:val="231F20"/>
          <w:spacing w:val="-9"/>
          <w:w w:val="105"/>
        </w:rPr>
        <w:t xml:space="preserve"> </w:t>
      </w:r>
      <w:r>
        <w:rPr>
          <w:color w:val="231F20"/>
          <w:w w:val="105"/>
        </w:rPr>
        <w:t>thế,</w:t>
      </w:r>
      <w:r>
        <w:rPr>
          <w:color w:val="231F20"/>
          <w:spacing w:val="-9"/>
          <w:w w:val="105"/>
        </w:rPr>
        <w:t xml:space="preserve"> </w:t>
      </w:r>
      <w:r>
        <w:rPr>
          <w:color w:val="231F20"/>
          <w:w w:val="105"/>
        </w:rPr>
        <w:t>mười</w:t>
      </w:r>
      <w:r>
        <w:rPr>
          <w:color w:val="231F20"/>
          <w:spacing w:val="-9"/>
          <w:w w:val="105"/>
        </w:rPr>
        <w:t xml:space="preserve"> </w:t>
      </w:r>
      <w:r>
        <w:rPr>
          <w:color w:val="231F20"/>
          <w:w w:val="105"/>
        </w:rPr>
        <w:t>phương</w:t>
      </w:r>
      <w:r>
        <w:rPr>
          <w:color w:val="231F20"/>
          <w:spacing w:val="-9"/>
          <w:w w:val="105"/>
        </w:rPr>
        <w:t xml:space="preserve"> </w:t>
      </w:r>
      <w:r>
        <w:rPr>
          <w:color w:val="231F20"/>
          <w:w w:val="105"/>
        </w:rPr>
        <w:t>ba</w:t>
      </w:r>
      <w:r>
        <w:rPr>
          <w:color w:val="231F20"/>
          <w:spacing w:val="-9"/>
          <w:w w:val="105"/>
        </w:rPr>
        <w:t xml:space="preserve"> </w:t>
      </w:r>
      <w:r>
        <w:rPr>
          <w:color w:val="231F20"/>
          <w:w w:val="105"/>
        </w:rPr>
        <w:t>đời</w:t>
      </w:r>
      <w:r>
        <w:rPr>
          <w:color w:val="231F20"/>
          <w:spacing w:val="-9"/>
          <w:w w:val="105"/>
        </w:rPr>
        <w:t xml:space="preserve"> </w:t>
      </w:r>
      <w:r>
        <w:rPr>
          <w:color w:val="231F20"/>
          <w:w w:val="105"/>
        </w:rPr>
        <w:t>hết</w:t>
      </w:r>
      <w:r>
        <w:rPr>
          <w:color w:val="231F20"/>
          <w:spacing w:val="-9"/>
          <w:w w:val="105"/>
        </w:rPr>
        <w:t xml:space="preserve"> </w:t>
      </w:r>
      <w:r>
        <w:rPr>
          <w:color w:val="231F20"/>
          <w:w w:val="105"/>
        </w:rPr>
        <w:t>thảy chư</w:t>
      </w:r>
      <w:r>
        <w:rPr>
          <w:color w:val="231F20"/>
          <w:spacing w:val="-6"/>
          <w:w w:val="105"/>
        </w:rPr>
        <w:t xml:space="preserve"> </w:t>
      </w:r>
      <w:r>
        <w:rPr>
          <w:color w:val="231F20"/>
          <w:w w:val="105"/>
        </w:rPr>
        <w:t>Phật</w:t>
      </w:r>
      <w:r>
        <w:rPr>
          <w:color w:val="231F20"/>
          <w:spacing w:val="-6"/>
          <w:w w:val="105"/>
        </w:rPr>
        <w:t xml:space="preserve"> </w:t>
      </w:r>
      <w:r>
        <w:rPr>
          <w:color w:val="231F20"/>
          <w:w w:val="105"/>
        </w:rPr>
        <w:t>Như</w:t>
      </w:r>
      <w:r>
        <w:rPr>
          <w:color w:val="231F20"/>
          <w:spacing w:val="-6"/>
          <w:w w:val="105"/>
        </w:rPr>
        <w:t xml:space="preserve"> </w:t>
      </w:r>
      <w:r>
        <w:rPr>
          <w:color w:val="231F20"/>
          <w:w w:val="105"/>
        </w:rPr>
        <w:t>Lai,</w:t>
      </w:r>
      <w:r>
        <w:rPr>
          <w:color w:val="231F20"/>
          <w:spacing w:val="-6"/>
          <w:w w:val="105"/>
        </w:rPr>
        <w:t xml:space="preserve"> </w:t>
      </w:r>
      <w:r>
        <w:rPr>
          <w:color w:val="231F20"/>
          <w:w w:val="105"/>
        </w:rPr>
        <w:t>đều</w:t>
      </w:r>
      <w:r>
        <w:rPr>
          <w:color w:val="231F20"/>
          <w:spacing w:val="-6"/>
          <w:w w:val="105"/>
        </w:rPr>
        <w:t xml:space="preserve"> </w:t>
      </w:r>
      <w:r>
        <w:rPr>
          <w:color w:val="231F20"/>
          <w:w w:val="105"/>
        </w:rPr>
        <w:t>biến</w:t>
      </w:r>
      <w:r>
        <w:rPr>
          <w:color w:val="231F20"/>
          <w:spacing w:val="-6"/>
          <w:w w:val="105"/>
        </w:rPr>
        <w:t xml:space="preserve"> </w:t>
      </w:r>
      <w:r>
        <w:rPr>
          <w:color w:val="231F20"/>
          <w:w w:val="105"/>
        </w:rPr>
        <w:t>thành</w:t>
      </w:r>
      <w:r>
        <w:rPr>
          <w:color w:val="231F20"/>
          <w:spacing w:val="-6"/>
          <w:w w:val="105"/>
        </w:rPr>
        <w:t xml:space="preserve"> </w:t>
      </w:r>
      <w:r>
        <w:rPr>
          <w:color w:val="231F20"/>
          <w:w w:val="105"/>
        </w:rPr>
        <w:t>tuyên</w:t>
      </w:r>
      <w:r>
        <w:rPr>
          <w:color w:val="231F20"/>
          <w:spacing w:val="-6"/>
          <w:w w:val="105"/>
        </w:rPr>
        <w:t xml:space="preserve"> </w:t>
      </w:r>
      <w:r>
        <w:rPr>
          <w:color w:val="231F20"/>
          <w:w w:val="105"/>
        </w:rPr>
        <w:t>truyền</w:t>
      </w:r>
      <w:r>
        <w:rPr>
          <w:color w:val="231F20"/>
          <w:spacing w:val="-6"/>
          <w:w w:val="105"/>
        </w:rPr>
        <w:t xml:space="preserve"> </w:t>
      </w:r>
      <w:r>
        <w:rPr>
          <w:color w:val="231F20"/>
          <w:w w:val="105"/>
        </w:rPr>
        <w:t>viên</w:t>
      </w:r>
      <w:r>
        <w:rPr>
          <w:color w:val="231F20"/>
          <w:spacing w:val="-6"/>
          <w:w w:val="105"/>
        </w:rPr>
        <w:t xml:space="preserve"> </w:t>
      </w:r>
      <w:r>
        <w:rPr>
          <w:color w:val="231F20"/>
          <w:w w:val="105"/>
        </w:rPr>
        <w:t>cho</w:t>
      </w:r>
      <w:r>
        <w:rPr>
          <w:color w:val="231F20"/>
          <w:spacing w:val="-6"/>
          <w:w w:val="105"/>
        </w:rPr>
        <w:t xml:space="preserve"> </w:t>
      </w:r>
      <w:r>
        <w:rPr>
          <w:color w:val="231F20"/>
          <w:w w:val="105"/>
        </w:rPr>
        <w:t xml:space="preserve">thế </w:t>
      </w:r>
      <w:r>
        <w:rPr>
          <w:color w:val="231F20"/>
        </w:rPr>
        <w:t>giới</w:t>
      </w:r>
      <w:r>
        <w:rPr>
          <w:color w:val="231F20"/>
          <w:spacing w:val="-8"/>
        </w:rPr>
        <w:t xml:space="preserve"> </w:t>
      </w:r>
      <w:r>
        <w:rPr>
          <w:color w:val="231F20"/>
        </w:rPr>
        <w:t>Tây</w:t>
      </w:r>
      <w:r>
        <w:rPr>
          <w:color w:val="231F20"/>
          <w:spacing w:val="-8"/>
        </w:rPr>
        <w:t xml:space="preserve"> </w:t>
      </w:r>
      <w:r>
        <w:rPr>
          <w:color w:val="231F20"/>
        </w:rPr>
        <w:t>Phương</w:t>
      </w:r>
      <w:r>
        <w:rPr>
          <w:color w:val="231F20"/>
          <w:spacing w:val="-8"/>
        </w:rPr>
        <w:t xml:space="preserve"> </w:t>
      </w:r>
      <w:r>
        <w:rPr>
          <w:color w:val="231F20"/>
        </w:rPr>
        <w:t>Cực</w:t>
      </w:r>
      <w:r>
        <w:rPr>
          <w:color w:val="231F20"/>
          <w:spacing w:val="-8"/>
        </w:rPr>
        <w:t xml:space="preserve"> </w:t>
      </w:r>
      <w:r>
        <w:rPr>
          <w:color w:val="231F20"/>
        </w:rPr>
        <w:t>Lạc,</w:t>
      </w:r>
      <w:r>
        <w:rPr>
          <w:color w:val="231F20"/>
          <w:spacing w:val="-8"/>
        </w:rPr>
        <w:t xml:space="preserve"> </w:t>
      </w:r>
      <w:r>
        <w:rPr>
          <w:color w:val="231F20"/>
        </w:rPr>
        <w:t>đều</w:t>
      </w:r>
      <w:r>
        <w:rPr>
          <w:color w:val="231F20"/>
          <w:spacing w:val="-6"/>
        </w:rPr>
        <w:t xml:space="preserve"> </w:t>
      </w:r>
      <w:r>
        <w:rPr>
          <w:color w:val="231F20"/>
        </w:rPr>
        <w:t>giúp</w:t>
      </w:r>
      <w:r>
        <w:rPr>
          <w:color w:val="231F20"/>
          <w:spacing w:val="-8"/>
        </w:rPr>
        <w:t xml:space="preserve"> </w:t>
      </w:r>
      <w:r>
        <w:rPr>
          <w:color w:val="231F20"/>
        </w:rPr>
        <w:t>cho</w:t>
      </w:r>
      <w:r>
        <w:rPr>
          <w:color w:val="231F20"/>
          <w:spacing w:val="-8"/>
        </w:rPr>
        <w:t xml:space="preserve"> </w:t>
      </w:r>
      <w:r>
        <w:rPr>
          <w:color w:val="231F20"/>
        </w:rPr>
        <w:t>Phật</w:t>
      </w:r>
      <w:r>
        <w:rPr>
          <w:color w:val="231F20"/>
          <w:spacing w:val="-6"/>
        </w:rPr>
        <w:t xml:space="preserve"> </w:t>
      </w:r>
      <w:r>
        <w:rPr>
          <w:color w:val="231F20"/>
        </w:rPr>
        <w:t>A</w:t>
      </w:r>
      <w:r>
        <w:rPr>
          <w:color w:val="231F20"/>
          <w:spacing w:val="-8"/>
        </w:rPr>
        <w:t xml:space="preserve"> </w:t>
      </w:r>
      <w:r>
        <w:rPr>
          <w:color w:val="231F20"/>
        </w:rPr>
        <w:t>Di</w:t>
      </w:r>
      <w:r>
        <w:rPr>
          <w:color w:val="231F20"/>
          <w:spacing w:val="-8"/>
        </w:rPr>
        <w:t xml:space="preserve"> </w:t>
      </w:r>
      <w:r>
        <w:rPr>
          <w:color w:val="231F20"/>
        </w:rPr>
        <w:t>Đà</w:t>
      </w:r>
      <w:r>
        <w:rPr>
          <w:color w:val="231F20"/>
          <w:spacing w:val="-6"/>
        </w:rPr>
        <w:t xml:space="preserve"> </w:t>
      </w:r>
      <w:r>
        <w:rPr>
          <w:color w:val="231F20"/>
        </w:rPr>
        <w:t>đi</w:t>
      </w:r>
      <w:r>
        <w:rPr>
          <w:color w:val="231F20"/>
          <w:spacing w:val="-8"/>
        </w:rPr>
        <w:t xml:space="preserve"> </w:t>
      </w:r>
      <w:r>
        <w:rPr>
          <w:color w:val="231F20"/>
        </w:rPr>
        <w:t xml:space="preserve">chiêu sinh, đi giới thiệu, đi bảo lãnh, làm những việc đó. Phật Thích </w:t>
      </w:r>
      <w:r>
        <w:rPr>
          <w:color w:val="231F20"/>
          <w:w w:val="105"/>
        </w:rPr>
        <w:t>Ca Mâu</w:t>
      </w:r>
      <w:r>
        <w:rPr>
          <w:color w:val="231F20"/>
          <w:spacing w:val="-1"/>
          <w:w w:val="105"/>
        </w:rPr>
        <w:t xml:space="preserve"> </w:t>
      </w:r>
      <w:r>
        <w:rPr>
          <w:color w:val="231F20"/>
          <w:w w:val="105"/>
        </w:rPr>
        <w:t>Ni</w:t>
      </w:r>
      <w:r>
        <w:rPr>
          <w:color w:val="231F20"/>
          <w:spacing w:val="-1"/>
          <w:w w:val="105"/>
        </w:rPr>
        <w:t xml:space="preserve"> </w:t>
      </w:r>
      <w:r>
        <w:rPr>
          <w:color w:val="231F20"/>
          <w:w w:val="105"/>
        </w:rPr>
        <w:t>cũng như</w:t>
      </w:r>
      <w:r>
        <w:rPr>
          <w:color w:val="231F20"/>
          <w:spacing w:val="-1"/>
          <w:w w:val="105"/>
        </w:rPr>
        <w:t xml:space="preserve"> </w:t>
      </w:r>
      <w:r>
        <w:rPr>
          <w:color w:val="231F20"/>
          <w:w w:val="105"/>
        </w:rPr>
        <w:t>vậy,</w:t>
      </w:r>
      <w:r>
        <w:rPr>
          <w:color w:val="231F20"/>
          <w:spacing w:val="-1"/>
          <w:w w:val="105"/>
        </w:rPr>
        <w:t xml:space="preserve"> </w:t>
      </w:r>
      <w:r>
        <w:rPr>
          <w:color w:val="231F20"/>
          <w:w w:val="105"/>
        </w:rPr>
        <w:t>đem</w:t>
      </w:r>
      <w:r>
        <w:rPr>
          <w:color w:val="231F20"/>
          <w:spacing w:val="-1"/>
          <w:w w:val="105"/>
        </w:rPr>
        <w:t xml:space="preserve"> </w:t>
      </w:r>
      <w:r>
        <w:rPr>
          <w:color w:val="231F20"/>
          <w:w w:val="105"/>
        </w:rPr>
        <w:t>sự thù</w:t>
      </w:r>
      <w:r>
        <w:rPr>
          <w:color w:val="231F20"/>
          <w:spacing w:val="-1"/>
          <w:w w:val="105"/>
        </w:rPr>
        <w:t xml:space="preserve"> </w:t>
      </w:r>
      <w:r>
        <w:rPr>
          <w:color w:val="231F20"/>
          <w:w w:val="105"/>
        </w:rPr>
        <w:t>thắng vi</w:t>
      </w:r>
      <w:r>
        <w:rPr>
          <w:color w:val="231F20"/>
          <w:spacing w:val="-1"/>
          <w:w w:val="105"/>
        </w:rPr>
        <w:t xml:space="preserve"> </w:t>
      </w:r>
      <w:r>
        <w:rPr>
          <w:color w:val="231F20"/>
          <w:w w:val="105"/>
        </w:rPr>
        <w:t>diệu</w:t>
      </w:r>
      <w:r>
        <w:rPr>
          <w:color w:val="231F20"/>
          <w:spacing w:val="-1"/>
          <w:w w:val="105"/>
        </w:rPr>
        <w:t xml:space="preserve"> </w:t>
      </w:r>
      <w:r>
        <w:rPr>
          <w:color w:val="231F20"/>
          <w:w w:val="105"/>
        </w:rPr>
        <w:t>nà</w:t>
      </w:r>
      <w:r>
        <w:rPr>
          <w:color w:val="231F20"/>
          <w:w w:val="105"/>
        </w:rPr>
        <w:t>y</w:t>
      </w:r>
      <w:r>
        <w:rPr>
          <w:color w:val="231F20"/>
          <w:spacing w:val="-1"/>
          <w:w w:val="105"/>
        </w:rPr>
        <w:t xml:space="preserve"> </w:t>
      </w:r>
      <w:r>
        <w:rPr>
          <w:color w:val="231F20"/>
          <w:w w:val="105"/>
        </w:rPr>
        <w:t xml:space="preserve">nói cho chúng ta biết, khuyên chúng ta niệm Phật cầu sinh về </w:t>
      </w:r>
      <w:r>
        <w:rPr>
          <w:color w:val="231F20"/>
        </w:rPr>
        <w:t>thế</w:t>
      </w:r>
      <w:r>
        <w:rPr>
          <w:color w:val="231F20"/>
          <w:spacing w:val="-3"/>
        </w:rPr>
        <w:t xml:space="preserve"> </w:t>
      </w:r>
      <w:r>
        <w:rPr>
          <w:color w:val="231F20"/>
        </w:rPr>
        <w:t>giới</w:t>
      </w:r>
      <w:r>
        <w:rPr>
          <w:color w:val="231F20"/>
          <w:spacing w:val="-4"/>
        </w:rPr>
        <w:t xml:space="preserve"> </w:t>
      </w:r>
      <w:r>
        <w:rPr>
          <w:color w:val="231F20"/>
        </w:rPr>
        <w:t>Tây</w:t>
      </w:r>
      <w:r>
        <w:rPr>
          <w:color w:val="231F20"/>
          <w:spacing w:val="-3"/>
        </w:rPr>
        <w:t xml:space="preserve"> </w:t>
      </w:r>
      <w:r>
        <w:rPr>
          <w:color w:val="231F20"/>
        </w:rPr>
        <w:t>Phương</w:t>
      </w:r>
      <w:r>
        <w:rPr>
          <w:color w:val="231F20"/>
          <w:spacing w:val="-3"/>
        </w:rPr>
        <w:t xml:space="preserve"> </w:t>
      </w:r>
      <w:r>
        <w:rPr>
          <w:color w:val="231F20"/>
        </w:rPr>
        <w:t>Cực</w:t>
      </w:r>
      <w:r>
        <w:rPr>
          <w:color w:val="231F20"/>
          <w:spacing w:val="-3"/>
        </w:rPr>
        <w:t xml:space="preserve"> </w:t>
      </w:r>
      <w:r>
        <w:rPr>
          <w:color w:val="231F20"/>
        </w:rPr>
        <w:t>Lạc,</w:t>
      </w:r>
      <w:r>
        <w:rPr>
          <w:color w:val="231F20"/>
          <w:spacing w:val="-3"/>
        </w:rPr>
        <w:t xml:space="preserve"> </w:t>
      </w:r>
      <w:r>
        <w:rPr>
          <w:color w:val="231F20"/>
        </w:rPr>
        <w:t>quy</w:t>
      </w:r>
      <w:r>
        <w:rPr>
          <w:color w:val="231F20"/>
          <w:spacing w:val="-3"/>
        </w:rPr>
        <w:t xml:space="preserve"> </w:t>
      </w:r>
      <w:r>
        <w:rPr>
          <w:color w:val="231F20"/>
        </w:rPr>
        <w:t>y</w:t>
      </w:r>
      <w:r>
        <w:rPr>
          <w:color w:val="231F20"/>
          <w:spacing w:val="-3"/>
        </w:rPr>
        <w:t xml:space="preserve"> </w:t>
      </w:r>
      <w:r>
        <w:rPr>
          <w:color w:val="231F20"/>
        </w:rPr>
        <w:t>với</w:t>
      </w:r>
      <w:r>
        <w:rPr>
          <w:color w:val="231F20"/>
          <w:spacing w:val="-4"/>
        </w:rPr>
        <w:t xml:space="preserve"> </w:t>
      </w:r>
      <w:r>
        <w:rPr>
          <w:color w:val="231F20"/>
        </w:rPr>
        <w:t>Phật</w:t>
      </w:r>
      <w:r>
        <w:rPr>
          <w:color w:val="231F20"/>
          <w:spacing w:val="-3"/>
        </w:rPr>
        <w:t xml:space="preserve"> </w:t>
      </w:r>
      <w:r>
        <w:rPr>
          <w:color w:val="231F20"/>
        </w:rPr>
        <w:t>A</w:t>
      </w:r>
      <w:r>
        <w:rPr>
          <w:color w:val="231F20"/>
          <w:spacing w:val="-4"/>
        </w:rPr>
        <w:t xml:space="preserve"> </w:t>
      </w:r>
      <w:r>
        <w:rPr>
          <w:color w:val="231F20"/>
        </w:rPr>
        <w:t>Di</w:t>
      </w:r>
      <w:r>
        <w:rPr>
          <w:color w:val="231F20"/>
          <w:spacing w:val="-3"/>
        </w:rPr>
        <w:t xml:space="preserve"> </w:t>
      </w:r>
      <w:r>
        <w:rPr>
          <w:color w:val="231F20"/>
        </w:rPr>
        <w:t>Đà,</w:t>
      </w:r>
      <w:r>
        <w:rPr>
          <w:color w:val="231F20"/>
          <w:spacing w:val="-3"/>
        </w:rPr>
        <w:t xml:space="preserve"> </w:t>
      </w:r>
      <w:r>
        <w:rPr>
          <w:color w:val="231F20"/>
        </w:rPr>
        <w:t>làm</w:t>
      </w:r>
      <w:r>
        <w:rPr>
          <w:color w:val="231F20"/>
          <w:spacing w:val="-4"/>
        </w:rPr>
        <w:t xml:space="preserve"> </w:t>
      </w:r>
      <w:r>
        <w:rPr>
          <w:color w:val="231F20"/>
        </w:rPr>
        <w:t xml:space="preserve">đệ </w:t>
      </w:r>
      <w:r>
        <w:rPr>
          <w:color w:val="231F20"/>
          <w:w w:val="105"/>
        </w:rPr>
        <w:t>tử Phật A Di Đà.</w:t>
      </w:r>
    </w:p>
    <w:p w14:paraId="2DB0E1D5" w14:textId="77777777" w:rsidR="00941B9D" w:rsidRDefault="00545CF7">
      <w:pPr>
        <w:pStyle w:val="BodyText"/>
        <w:spacing w:before="137" w:line="307" w:lineRule="auto"/>
        <w:ind w:left="113" w:right="393"/>
      </w:pPr>
      <w:r>
        <w:rPr>
          <w:color w:val="231F20"/>
          <w:w w:val="105"/>
        </w:rPr>
        <w:t>Ngài</w:t>
      </w:r>
      <w:r>
        <w:rPr>
          <w:color w:val="231F20"/>
          <w:spacing w:val="-16"/>
          <w:w w:val="105"/>
        </w:rPr>
        <w:t xml:space="preserve"> </w:t>
      </w:r>
      <w:r>
        <w:rPr>
          <w:color w:val="231F20"/>
          <w:w w:val="105"/>
        </w:rPr>
        <w:t>không</w:t>
      </w:r>
      <w:r>
        <w:rPr>
          <w:color w:val="231F20"/>
          <w:spacing w:val="-16"/>
          <w:w w:val="105"/>
        </w:rPr>
        <w:t xml:space="preserve"> </w:t>
      </w:r>
      <w:r>
        <w:rPr>
          <w:color w:val="231F20"/>
          <w:w w:val="105"/>
        </w:rPr>
        <w:t>đố</w:t>
      </w:r>
      <w:r>
        <w:rPr>
          <w:color w:val="231F20"/>
          <w:spacing w:val="-16"/>
          <w:w w:val="105"/>
        </w:rPr>
        <w:t xml:space="preserve"> </w:t>
      </w:r>
      <w:r>
        <w:rPr>
          <w:color w:val="231F20"/>
          <w:w w:val="105"/>
        </w:rPr>
        <w:t>kỵ,</w:t>
      </w:r>
      <w:r>
        <w:rPr>
          <w:color w:val="231F20"/>
          <w:spacing w:val="-16"/>
          <w:w w:val="105"/>
        </w:rPr>
        <w:t xml:space="preserve"> </w:t>
      </w:r>
      <w:r>
        <w:rPr>
          <w:color w:val="231F20"/>
          <w:w w:val="105"/>
        </w:rPr>
        <w:t>không</w:t>
      </w:r>
      <w:r>
        <w:rPr>
          <w:color w:val="231F20"/>
          <w:spacing w:val="-16"/>
          <w:w w:val="105"/>
        </w:rPr>
        <w:t xml:space="preserve"> </w:t>
      </w:r>
      <w:r>
        <w:rPr>
          <w:color w:val="231F20"/>
          <w:w w:val="105"/>
        </w:rPr>
        <w:t>làm</w:t>
      </w:r>
      <w:r>
        <w:rPr>
          <w:color w:val="231F20"/>
          <w:spacing w:val="-16"/>
          <w:w w:val="105"/>
        </w:rPr>
        <w:t xml:space="preserve"> </w:t>
      </w:r>
      <w:r>
        <w:rPr>
          <w:color w:val="231F20"/>
          <w:w w:val="105"/>
        </w:rPr>
        <w:t>chướng</w:t>
      </w:r>
      <w:r>
        <w:rPr>
          <w:color w:val="231F20"/>
          <w:spacing w:val="-16"/>
          <w:w w:val="105"/>
        </w:rPr>
        <w:t xml:space="preserve"> </w:t>
      </w:r>
      <w:r>
        <w:rPr>
          <w:color w:val="231F20"/>
          <w:w w:val="105"/>
        </w:rPr>
        <w:t>ngại,</w:t>
      </w:r>
      <w:r>
        <w:rPr>
          <w:color w:val="231F20"/>
          <w:spacing w:val="-15"/>
          <w:w w:val="105"/>
        </w:rPr>
        <w:t xml:space="preserve"> </w:t>
      </w:r>
      <w:r>
        <w:rPr>
          <w:color w:val="231F20"/>
          <w:w w:val="105"/>
        </w:rPr>
        <w:t>chẳng</w:t>
      </w:r>
      <w:r>
        <w:rPr>
          <w:color w:val="231F20"/>
          <w:spacing w:val="-15"/>
          <w:w w:val="105"/>
        </w:rPr>
        <w:t xml:space="preserve"> </w:t>
      </w:r>
      <w:r>
        <w:rPr>
          <w:color w:val="231F20"/>
          <w:w w:val="105"/>
        </w:rPr>
        <w:t>những không</w:t>
      </w:r>
      <w:r>
        <w:rPr>
          <w:color w:val="231F20"/>
          <w:spacing w:val="-21"/>
          <w:w w:val="105"/>
        </w:rPr>
        <w:t xml:space="preserve"> </w:t>
      </w:r>
      <w:r>
        <w:rPr>
          <w:color w:val="231F20"/>
          <w:w w:val="105"/>
        </w:rPr>
        <w:t>đố</w:t>
      </w:r>
      <w:r>
        <w:rPr>
          <w:color w:val="231F20"/>
          <w:spacing w:val="-18"/>
          <w:w w:val="105"/>
        </w:rPr>
        <w:t xml:space="preserve"> </w:t>
      </w:r>
      <w:r>
        <w:rPr>
          <w:color w:val="231F20"/>
          <w:w w:val="105"/>
        </w:rPr>
        <w:t>kỵ</w:t>
      </w:r>
      <w:r>
        <w:rPr>
          <w:color w:val="231F20"/>
          <w:spacing w:val="-21"/>
          <w:w w:val="105"/>
        </w:rPr>
        <w:t xml:space="preserve"> </w:t>
      </w:r>
      <w:r>
        <w:rPr>
          <w:color w:val="231F20"/>
          <w:w w:val="105"/>
        </w:rPr>
        <w:t>chướng</w:t>
      </w:r>
      <w:r>
        <w:rPr>
          <w:color w:val="231F20"/>
          <w:spacing w:val="-20"/>
          <w:w w:val="105"/>
        </w:rPr>
        <w:t xml:space="preserve"> </w:t>
      </w:r>
      <w:r>
        <w:rPr>
          <w:color w:val="231F20"/>
          <w:w w:val="105"/>
        </w:rPr>
        <w:t>ngại,</w:t>
      </w:r>
      <w:r>
        <w:rPr>
          <w:color w:val="231F20"/>
          <w:spacing w:val="-20"/>
          <w:w w:val="105"/>
        </w:rPr>
        <w:t xml:space="preserve"> </w:t>
      </w:r>
      <w:r>
        <w:rPr>
          <w:color w:val="231F20"/>
          <w:w w:val="105"/>
        </w:rPr>
        <w:t>mà</w:t>
      </w:r>
      <w:r>
        <w:rPr>
          <w:color w:val="231F20"/>
          <w:spacing w:val="-20"/>
          <w:w w:val="105"/>
        </w:rPr>
        <w:t xml:space="preserve"> </w:t>
      </w:r>
      <w:r>
        <w:rPr>
          <w:color w:val="231F20"/>
          <w:w w:val="105"/>
        </w:rPr>
        <w:t>còn</w:t>
      </w:r>
      <w:r>
        <w:rPr>
          <w:color w:val="231F20"/>
          <w:spacing w:val="-21"/>
          <w:w w:val="105"/>
        </w:rPr>
        <w:t xml:space="preserve"> </w:t>
      </w:r>
      <w:r>
        <w:rPr>
          <w:color w:val="231F20"/>
          <w:w w:val="105"/>
        </w:rPr>
        <w:t>thành</w:t>
      </w:r>
      <w:r>
        <w:rPr>
          <w:color w:val="231F20"/>
          <w:spacing w:val="-21"/>
          <w:w w:val="105"/>
        </w:rPr>
        <w:t xml:space="preserve"> </w:t>
      </w:r>
      <w:r>
        <w:rPr>
          <w:color w:val="231F20"/>
          <w:w w:val="105"/>
        </w:rPr>
        <w:t>tựu</w:t>
      </w:r>
      <w:r>
        <w:rPr>
          <w:color w:val="231F20"/>
          <w:spacing w:val="-20"/>
          <w:w w:val="105"/>
        </w:rPr>
        <w:t xml:space="preserve"> </w:t>
      </w:r>
      <w:r>
        <w:rPr>
          <w:color w:val="231F20"/>
          <w:w w:val="105"/>
        </w:rPr>
        <w:t>cho</w:t>
      </w:r>
      <w:r>
        <w:rPr>
          <w:color w:val="231F20"/>
          <w:spacing w:val="-21"/>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Quý vị nghĩ thử xem ý này có sâu không. Ý này vi diệu quá, đã dạy</w:t>
      </w:r>
      <w:r>
        <w:rPr>
          <w:color w:val="231F20"/>
          <w:spacing w:val="-20"/>
          <w:w w:val="105"/>
        </w:rPr>
        <w:t xml:space="preserve"> </w:t>
      </w:r>
      <w:r>
        <w:rPr>
          <w:color w:val="231F20"/>
          <w:w w:val="105"/>
        </w:rPr>
        <w:t>cho</w:t>
      </w:r>
      <w:r>
        <w:rPr>
          <w:color w:val="231F20"/>
          <w:spacing w:val="-21"/>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Vì</w:t>
      </w:r>
      <w:r>
        <w:rPr>
          <w:color w:val="231F20"/>
          <w:spacing w:val="-20"/>
          <w:w w:val="105"/>
        </w:rPr>
        <w:t xml:space="preserve"> </w:t>
      </w:r>
      <w:r>
        <w:rPr>
          <w:color w:val="231F20"/>
          <w:w w:val="105"/>
        </w:rPr>
        <w:t>sao</w:t>
      </w:r>
      <w:r>
        <w:rPr>
          <w:color w:val="231F20"/>
          <w:spacing w:val="-20"/>
          <w:w w:val="105"/>
        </w:rPr>
        <w:t xml:space="preserve"> </w:t>
      </w:r>
      <w:r>
        <w:rPr>
          <w:color w:val="231F20"/>
          <w:w w:val="105"/>
        </w:rPr>
        <w:t>vậy?</w:t>
      </w:r>
      <w:r>
        <w:rPr>
          <w:color w:val="231F20"/>
          <w:spacing w:val="-20"/>
          <w:w w:val="105"/>
        </w:rPr>
        <w:t xml:space="preserve"> </w:t>
      </w:r>
      <w:r>
        <w:rPr>
          <w:color w:val="231F20"/>
          <w:w w:val="105"/>
        </w:rPr>
        <w:t>Vì</w:t>
      </w:r>
      <w:r>
        <w:rPr>
          <w:color w:val="231F20"/>
          <w:spacing w:val="-20"/>
          <w:w w:val="105"/>
        </w:rPr>
        <w:t xml:space="preserve"> </w:t>
      </w:r>
      <w:r>
        <w:rPr>
          <w:color w:val="231F20"/>
          <w:w w:val="105"/>
        </w:rPr>
        <w:t>đố</w:t>
      </w:r>
      <w:r>
        <w:rPr>
          <w:color w:val="231F20"/>
          <w:spacing w:val="-21"/>
          <w:w w:val="105"/>
        </w:rPr>
        <w:t xml:space="preserve"> </w:t>
      </w:r>
      <w:r>
        <w:rPr>
          <w:color w:val="231F20"/>
          <w:w w:val="105"/>
        </w:rPr>
        <w:t>kỵ</w:t>
      </w:r>
      <w:r>
        <w:rPr>
          <w:color w:val="231F20"/>
          <w:spacing w:val="-21"/>
          <w:w w:val="105"/>
        </w:rPr>
        <w:t xml:space="preserve"> </w:t>
      </w:r>
      <w:r>
        <w:rPr>
          <w:color w:val="231F20"/>
          <w:w w:val="105"/>
        </w:rPr>
        <w:t>chướng</w:t>
      </w:r>
      <w:r>
        <w:rPr>
          <w:color w:val="231F20"/>
          <w:spacing w:val="-20"/>
          <w:w w:val="105"/>
        </w:rPr>
        <w:t xml:space="preserve"> </w:t>
      </w:r>
      <w:r>
        <w:rPr>
          <w:color w:val="231F20"/>
          <w:w w:val="105"/>
        </w:rPr>
        <w:t>ngại</w:t>
      </w:r>
      <w:r>
        <w:rPr>
          <w:color w:val="231F20"/>
          <w:spacing w:val="-20"/>
          <w:w w:val="105"/>
        </w:rPr>
        <w:t xml:space="preserve"> </w:t>
      </w:r>
      <w:r>
        <w:rPr>
          <w:color w:val="231F20"/>
          <w:w w:val="105"/>
        </w:rPr>
        <w:t>là</w:t>
      </w:r>
      <w:r>
        <w:rPr>
          <w:color w:val="231F20"/>
          <w:spacing w:val="-21"/>
          <w:w w:val="105"/>
        </w:rPr>
        <w:t xml:space="preserve"> </w:t>
      </w:r>
      <w:r>
        <w:rPr>
          <w:color w:val="231F20"/>
          <w:w w:val="105"/>
        </w:rPr>
        <w:t xml:space="preserve">phiền </w:t>
      </w:r>
      <w:r>
        <w:rPr>
          <w:color w:val="231F20"/>
        </w:rPr>
        <w:t xml:space="preserve">não vô cùng nghiêm trọng. Người nào không có? Ai cũng có! </w:t>
      </w:r>
      <w:r>
        <w:rPr>
          <w:color w:val="231F20"/>
          <w:w w:val="105"/>
        </w:rPr>
        <w:t>Những</w:t>
      </w:r>
      <w:r>
        <w:rPr>
          <w:color w:val="231F20"/>
          <w:spacing w:val="-20"/>
          <w:w w:val="105"/>
        </w:rPr>
        <w:t xml:space="preserve"> </w:t>
      </w:r>
      <w:r>
        <w:rPr>
          <w:color w:val="231F20"/>
          <w:w w:val="105"/>
        </w:rPr>
        <w:t>phiền</w:t>
      </w:r>
      <w:r>
        <w:rPr>
          <w:color w:val="231F20"/>
          <w:spacing w:val="-21"/>
          <w:w w:val="105"/>
        </w:rPr>
        <w:t xml:space="preserve"> </w:t>
      </w:r>
      <w:r>
        <w:rPr>
          <w:color w:val="231F20"/>
          <w:w w:val="105"/>
        </w:rPr>
        <w:t>não</w:t>
      </w:r>
      <w:r>
        <w:rPr>
          <w:color w:val="231F20"/>
          <w:spacing w:val="-20"/>
          <w:w w:val="105"/>
        </w:rPr>
        <w:t xml:space="preserve"> </w:t>
      </w:r>
      <w:r>
        <w:rPr>
          <w:color w:val="231F20"/>
          <w:w w:val="105"/>
        </w:rPr>
        <w:t>này</w:t>
      </w:r>
      <w:r>
        <w:rPr>
          <w:color w:val="231F20"/>
          <w:spacing w:val="-20"/>
          <w:w w:val="105"/>
        </w:rPr>
        <w:t xml:space="preserve"> </w:t>
      </w:r>
      <w:r>
        <w:rPr>
          <w:color w:val="231F20"/>
          <w:w w:val="105"/>
        </w:rPr>
        <w:t>sinh</w:t>
      </w:r>
      <w:r>
        <w:rPr>
          <w:color w:val="231F20"/>
          <w:spacing w:val="-20"/>
          <w:w w:val="105"/>
        </w:rPr>
        <w:t xml:space="preserve"> </w:t>
      </w:r>
      <w:r>
        <w:rPr>
          <w:color w:val="231F20"/>
          <w:w w:val="105"/>
        </w:rPr>
        <w:t>ra</w:t>
      </w:r>
      <w:r>
        <w:rPr>
          <w:color w:val="231F20"/>
          <w:spacing w:val="-20"/>
          <w:w w:val="105"/>
        </w:rPr>
        <w:t xml:space="preserve"> </w:t>
      </w:r>
      <w:r>
        <w:rPr>
          <w:color w:val="231F20"/>
          <w:w w:val="105"/>
        </w:rPr>
        <w:t>là</w:t>
      </w:r>
      <w:r>
        <w:rPr>
          <w:color w:val="231F20"/>
          <w:spacing w:val="-20"/>
          <w:w w:val="105"/>
        </w:rPr>
        <w:t xml:space="preserve"> </w:t>
      </w:r>
      <w:r>
        <w:rPr>
          <w:color w:val="231F20"/>
          <w:w w:val="105"/>
        </w:rPr>
        <w:t>đã</w:t>
      </w:r>
      <w:r>
        <w:rPr>
          <w:color w:val="231F20"/>
          <w:spacing w:val="-20"/>
          <w:w w:val="105"/>
        </w:rPr>
        <w:t xml:space="preserve"> </w:t>
      </w:r>
      <w:r>
        <w:rPr>
          <w:color w:val="231F20"/>
          <w:w w:val="105"/>
        </w:rPr>
        <w:t>có</w:t>
      </w:r>
      <w:r>
        <w:rPr>
          <w:color w:val="231F20"/>
          <w:spacing w:val="-20"/>
          <w:w w:val="105"/>
        </w:rPr>
        <w:t xml:space="preserve"> </w:t>
      </w:r>
      <w:r>
        <w:rPr>
          <w:color w:val="231F20"/>
          <w:w w:val="105"/>
        </w:rPr>
        <w:t>rồi.</w:t>
      </w:r>
      <w:r>
        <w:rPr>
          <w:color w:val="231F20"/>
          <w:spacing w:val="-20"/>
          <w:w w:val="105"/>
        </w:rPr>
        <w:t xml:space="preserve"> </w:t>
      </w:r>
      <w:r>
        <w:rPr>
          <w:color w:val="231F20"/>
          <w:w w:val="105"/>
        </w:rPr>
        <w:t>Nếu</w:t>
      </w:r>
      <w:r>
        <w:rPr>
          <w:color w:val="231F20"/>
          <w:spacing w:val="-21"/>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nói</w:t>
      </w:r>
      <w:r>
        <w:rPr>
          <w:color w:val="231F20"/>
          <w:spacing w:val="-20"/>
          <w:w w:val="105"/>
        </w:rPr>
        <w:t xml:space="preserve"> </w:t>
      </w:r>
      <w:r>
        <w:rPr>
          <w:color w:val="231F20"/>
          <w:w w:val="105"/>
        </w:rPr>
        <w:t>quý vị không đố kỵ, thì quý vị đã thành Pháp thân Bồ tát.</w:t>
      </w:r>
    </w:p>
    <w:p w14:paraId="75D46644" w14:textId="77777777" w:rsidR="00941B9D" w:rsidRDefault="00545CF7">
      <w:pPr>
        <w:pStyle w:val="BodyText"/>
        <w:spacing w:before="138" w:line="307" w:lineRule="auto"/>
        <w:ind w:left="113" w:right="395"/>
      </w:pPr>
      <w:r>
        <w:rPr>
          <w:color w:val="231F20"/>
        </w:rPr>
        <w:t>A</w:t>
      </w:r>
      <w:r>
        <w:rPr>
          <w:color w:val="231F20"/>
          <w:spacing w:val="-22"/>
        </w:rPr>
        <w:t xml:space="preserve"> </w:t>
      </w:r>
      <w:r>
        <w:rPr>
          <w:color w:val="231F20"/>
        </w:rPr>
        <w:t>La</w:t>
      </w:r>
      <w:r>
        <w:rPr>
          <w:color w:val="231F20"/>
          <w:spacing w:val="-21"/>
        </w:rPr>
        <w:t xml:space="preserve"> </w:t>
      </w:r>
      <w:r>
        <w:rPr>
          <w:color w:val="231F20"/>
        </w:rPr>
        <w:t>Hán,</w:t>
      </w:r>
      <w:r>
        <w:rPr>
          <w:color w:val="231F20"/>
          <w:spacing w:val="-21"/>
        </w:rPr>
        <w:t xml:space="preserve"> </w:t>
      </w:r>
      <w:r>
        <w:rPr>
          <w:color w:val="231F20"/>
        </w:rPr>
        <w:t>và</w:t>
      </w:r>
      <w:r>
        <w:rPr>
          <w:color w:val="231F20"/>
          <w:spacing w:val="-21"/>
        </w:rPr>
        <w:t xml:space="preserve"> </w:t>
      </w:r>
      <w:r>
        <w:rPr>
          <w:color w:val="231F20"/>
        </w:rPr>
        <w:t>Quyền</w:t>
      </w:r>
      <w:r>
        <w:rPr>
          <w:color w:val="231F20"/>
          <w:spacing w:val="-22"/>
        </w:rPr>
        <w:t xml:space="preserve"> </w:t>
      </w:r>
      <w:r>
        <w:rPr>
          <w:color w:val="231F20"/>
        </w:rPr>
        <w:t>Giáo</w:t>
      </w:r>
      <w:r>
        <w:rPr>
          <w:color w:val="231F20"/>
          <w:spacing w:val="-21"/>
        </w:rPr>
        <w:t xml:space="preserve"> </w:t>
      </w:r>
      <w:r>
        <w:rPr>
          <w:color w:val="231F20"/>
        </w:rPr>
        <w:t>Bồ</w:t>
      </w:r>
      <w:r>
        <w:rPr>
          <w:color w:val="231F20"/>
          <w:spacing w:val="-21"/>
        </w:rPr>
        <w:t xml:space="preserve"> </w:t>
      </w:r>
      <w:r>
        <w:rPr>
          <w:color w:val="231F20"/>
        </w:rPr>
        <w:t>tát,</w:t>
      </w:r>
      <w:r>
        <w:rPr>
          <w:color w:val="231F20"/>
          <w:spacing w:val="-21"/>
        </w:rPr>
        <w:t xml:space="preserve"> </w:t>
      </w:r>
      <w:r>
        <w:rPr>
          <w:color w:val="231F20"/>
        </w:rPr>
        <w:t>tuy</w:t>
      </w:r>
      <w:r>
        <w:rPr>
          <w:color w:val="231F20"/>
          <w:spacing w:val="-22"/>
        </w:rPr>
        <w:t xml:space="preserve"> </w:t>
      </w:r>
      <w:r>
        <w:rPr>
          <w:color w:val="231F20"/>
        </w:rPr>
        <w:t>không</w:t>
      </w:r>
      <w:r>
        <w:rPr>
          <w:color w:val="231F20"/>
          <w:spacing w:val="-21"/>
        </w:rPr>
        <w:t xml:space="preserve"> </w:t>
      </w:r>
      <w:r>
        <w:rPr>
          <w:color w:val="231F20"/>
        </w:rPr>
        <w:t>có</w:t>
      </w:r>
      <w:r>
        <w:rPr>
          <w:color w:val="231F20"/>
          <w:spacing w:val="-21"/>
        </w:rPr>
        <w:t xml:space="preserve"> </w:t>
      </w:r>
      <w:r>
        <w:rPr>
          <w:color w:val="231F20"/>
        </w:rPr>
        <w:t>đố</w:t>
      </w:r>
      <w:r>
        <w:rPr>
          <w:color w:val="231F20"/>
          <w:spacing w:val="-21"/>
        </w:rPr>
        <w:t xml:space="preserve"> </w:t>
      </w:r>
      <w:r>
        <w:rPr>
          <w:color w:val="231F20"/>
        </w:rPr>
        <w:t>kỵ,</w:t>
      </w:r>
      <w:r>
        <w:rPr>
          <w:color w:val="231F20"/>
          <w:spacing w:val="-22"/>
        </w:rPr>
        <w:t xml:space="preserve"> </w:t>
      </w:r>
      <w:r>
        <w:rPr>
          <w:color w:val="231F20"/>
        </w:rPr>
        <w:t xml:space="preserve">nhưng </w:t>
      </w:r>
      <w:r>
        <w:rPr>
          <w:color w:val="231F20"/>
          <w:w w:val="105"/>
        </w:rPr>
        <w:t>có</w:t>
      </w:r>
      <w:r>
        <w:rPr>
          <w:color w:val="231F20"/>
          <w:spacing w:val="-18"/>
          <w:w w:val="105"/>
        </w:rPr>
        <w:t xml:space="preserve"> </w:t>
      </w:r>
      <w:r>
        <w:rPr>
          <w:color w:val="231F20"/>
          <w:w w:val="105"/>
        </w:rPr>
        <w:t>tập</w:t>
      </w:r>
      <w:r>
        <w:rPr>
          <w:color w:val="231F20"/>
          <w:spacing w:val="-16"/>
          <w:w w:val="105"/>
        </w:rPr>
        <w:t xml:space="preserve"> </w:t>
      </w:r>
      <w:r>
        <w:rPr>
          <w:color w:val="231F20"/>
          <w:w w:val="105"/>
        </w:rPr>
        <w:t>khí</w:t>
      </w:r>
      <w:r>
        <w:rPr>
          <w:color w:val="231F20"/>
          <w:spacing w:val="-17"/>
          <w:w w:val="105"/>
        </w:rPr>
        <w:t xml:space="preserve"> </w:t>
      </w:r>
      <w:r>
        <w:rPr>
          <w:color w:val="231F20"/>
          <w:w w:val="105"/>
        </w:rPr>
        <w:t>đố</w:t>
      </w:r>
      <w:r>
        <w:rPr>
          <w:color w:val="231F20"/>
          <w:spacing w:val="-18"/>
          <w:w w:val="105"/>
        </w:rPr>
        <w:t xml:space="preserve"> </w:t>
      </w:r>
      <w:r>
        <w:rPr>
          <w:color w:val="231F20"/>
          <w:w w:val="105"/>
        </w:rPr>
        <w:t>kỵ.</w:t>
      </w:r>
      <w:r>
        <w:rPr>
          <w:color w:val="231F20"/>
          <w:spacing w:val="-17"/>
          <w:w w:val="105"/>
        </w:rPr>
        <w:t xml:space="preserve"> </w:t>
      </w:r>
      <w:r>
        <w:rPr>
          <w:color w:val="231F20"/>
          <w:w w:val="105"/>
        </w:rPr>
        <w:t>Hành</w:t>
      </w:r>
      <w:r>
        <w:rPr>
          <w:color w:val="231F20"/>
          <w:spacing w:val="-17"/>
          <w:w w:val="105"/>
        </w:rPr>
        <w:t xml:space="preserve"> </w:t>
      </w:r>
      <w:r>
        <w:rPr>
          <w:color w:val="231F20"/>
          <w:w w:val="105"/>
        </w:rPr>
        <w:t>vi</w:t>
      </w:r>
      <w:r>
        <w:rPr>
          <w:color w:val="231F20"/>
          <w:spacing w:val="-18"/>
          <w:w w:val="105"/>
        </w:rPr>
        <w:t xml:space="preserve"> </w:t>
      </w:r>
      <w:r>
        <w:rPr>
          <w:color w:val="231F20"/>
          <w:w w:val="105"/>
        </w:rPr>
        <w:t>đố</w:t>
      </w:r>
      <w:r>
        <w:rPr>
          <w:color w:val="231F20"/>
          <w:spacing w:val="-17"/>
          <w:w w:val="105"/>
        </w:rPr>
        <w:t xml:space="preserve"> </w:t>
      </w:r>
      <w:r>
        <w:rPr>
          <w:color w:val="231F20"/>
          <w:w w:val="105"/>
        </w:rPr>
        <w:t>kỵ</w:t>
      </w:r>
      <w:r>
        <w:rPr>
          <w:color w:val="231F20"/>
          <w:spacing w:val="-17"/>
          <w:w w:val="105"/>
        </w:rPr>
        <w:t xml:space="preserve"> </w:t>
      </w:r>
      <w:r>
        <w:rPr>
          <w:color w:val="231F20"/>
          <w:w w:val="105"/>
        </w:rPr>
        <w:t>không</w:t>
      </w:r>
      <w:r>
        <w:rPr>
          <w:color w:val="231F20"/>
          <w:spacing w:val="-18"/>
          <w:w w:val="105"/>
        </w:rPr>
        <w:t xml:space="preserve"> </w:t>
      </w:r>
      <w:r>
        <w:rPr>
          <w:color w:val="231F20"/>
          <w:w w:val="105"/>
        </w:rPr>
        <w:t>có,</w:t>
      </w:r>
      <w:r>
        <w:rPr>
          <w:color w:val="231F20"/>
          <w:spacing w:val="-17"/>
          <w:w w:val="105"/>
        </w:rPr>
        <w:t xml:space="preserve"> </w:t>
      </w:r>
      <w:r>
        <w:rPr>
          <w:color w:val="231F20"/>
          <w:w w:val="105"/>
        </w:rPr>
        <w:t>nhưng</w:t>
      </w:r>
      <w:r>
        <w:rPr>
          <w:color w:val="231F20"/>
          <w:spacing w:val="-17"/>
          <w:w w:val="105"/>
        </w:rPr>
        <w:t xml:space="preserve"> </w:t>
      </w:r>
      <w:r>
        <w:rPr>
          <w:color w:val="231F20"/>
          <w:w w:val="105"/>
        </w:rPr>
        <w:t>tập</w:t>
      </w:r>
      <w:r>
        <w:rPr>
          <w:color w:val="231F20"/>
          <w:spacing w:val="-17"/>
          <w:w w:val="105"/>
        </w:rPr>
        <w:t xml:space="preserve"> </w:t>
      </w:r>
      <w:r>
        <w:rPr>
          <w:color w:val="231F20"/>
          <w:w w:val="105"/>
        </w:rPr>
        <w:t>khí</w:t>
      </w:r>
      <w:r>
        <w:rPr>
          <w:color w:val="231F20"/>
          <w:spacing w:val="-17"/>
          <w:w w:val="105"/>
        </w:rPr>
        <w:t xml:space="preserve"> </w:t>
      </w:r>
      <w:r>
        <w:rPr>
          <w:color w:val="231F20"/>
          <w:spacing w:val="-4"/>
          <w:w w:val="105"/>
        </w:rPr>
        <w:t>vẫn</w:t>
      </w:r>
    </w:p>
    <w:p w14:paraId="70644040" w14:textId="77777777" w:rsidR="00941B9D" w:rsidRDefault="00941B9D">
      <w:pPr>
        <w:spacing w:line="307" w:lineRule="auto"/>
        <w:sectPr w:rsidR="00941B9D">
          <w:pgSz w:w="11060" w:h="15030"/>
          <w:pgMar w:top="1040" w:right="1020" w:bottom="960" w:left="1020" w:header="845" w:footer="767" w:gutter="0"/>
          <w:cols w:space="720"/>
        </w:sectPr>
      </w:pPr>
    </w:p>
    <w:p w14:paraId="5101D9B3" w14:textId="77777777" w:rsidR="00941B9D" w:rsidRDefault="00941B9D">
      <w:pPr>
        <w:pStyle w:val="BodyText"/>
        <w:spacing w:before="3"/>
        <w:ind w:firstLine="0"/>
        <w:jc w:val="left"/>
        <w:rPr>
          <w:sz w:val="23"/>
        </w:rPr>
      </w:pPr>
    </w:p>
    <w:p w14:paraId="4F098B02" w14:textId="77777777" w:rsidR="00941B9D" w:rsidRDefault="00545CF7">
      <w:pPr>
        <w:pStyle w:val="BodyText"/>
        <w:spacing w:before="106" w:line="307" w:lineRule="auto"/>
        <w:ind w:left="397" w:right="109" w:firstLine="0"/>
      </w:pPr>
      <w:r>
        <w:rPr>
          <w:color w:val="231F20"/>
          <w:w w:val="105"/>
        </w:rPr>
        <w:t>còn.</w:t>
      </w:r>
      <w:r>
        <w:rPr>
          <w:color w:val="231F20"/>
          <w:spacing w:val="-11"/>
          <w:w w:val="105"/>
        </w:rPr>
        <w:t xml:space="preserve"> </w:t>
      </w:r>
      <w:r>
        <w:rPr>
          <w:color w:val="231F20"/>
          <w:w w:val="105"/>
        </w:rPr>
        <w:t>Cống</w:t>
      </w:r>
      <w:r>
        <w:rPr>
          <w:color w:val="231F20"/>
          <w:spacing w:val="-11"/>
          <w:w w:val="105"/>
        </w:rPr>
        <w:t xml:space="preserve"> </w:t>
      </w:r>
      <w:r>
        <w:rPr>
          <w:color w:val="231F20"/>
          <w:w w:val="105"/>
        </w:rPr>
        <w:t>cao</w:t>
      </w:r>
      <w:r>
        <w:rPr>
          <w:color w:val="231F20"/>
          <w:spacing w:val="-10"/>
          <w:w w:val="105"/>
        </w:rPr>
        <w:t xml:space="preserve"> </w:t>
      </w:r>
      <w:r>
        <w:rPr>
          <w:color w:val="231F20"/>
          <w:w w:val="105"/>
        </w:rPr>
        <w:t>ngã</w:t>
      </w:r>
      <w:r>
        <w:rPr>
          <w:color w:val="231F20"/>
          <w:spacing w:val="-10"/>
          <w:w w:val="105"/>
        </w:rPr>
        <w:t xml:space="preserve"> </w:t>
      </w:r>
      <w:r>
        <w:rPr>
          <w:color w:val="231F20"/>
          <w:w w:val="105"/>
        </w:rPr>
        <w:t>mạn,</w:t>
      </w:r>
      <w:r>
        <w:rPr>
          <w:color w:val="231F20"/>
          <w:spacing w:val="-10"/>
          <w:w w:val="105"/>
        </w:rPr>
        <w:t xml:space="preserve"> </w:t>
      </w:r>
      <w:r>
        <w:rPr>
          <w:color w:val="231F20"/>
          <w:w w:val="105"/>
        </w:rPr>
        <w:t>tập</w:t>
      </w:r>
      <w:r>
        <w:rPr>
          <w:color w:val="231F20"/>
          <w:spacing w:val="-10"/>
          <w:w w:val="105"/>
        </w:rPr>
        <w:t xml:space="preserve"> </w:t>
      </w:r>
      <w:r>
        <w:rPr>
          <w:color w:val="231F20"/>
          <w:w w:val="105"/>
        </w:rPr>
        <w:t>khí</w:t>
      </w:r>
      <w:r>
        <w:rPr>
          <w:color w:val="231F20"/>
          <w:spacing w:val="-10"/>
          <w:w w:val="105"/>
        </w:rPr>
        <w:t xml:space="preserve"> </w:t>
      </w:r>
      <w:r>
        <w:rPr>
          <w:color w:val="231F20"/>
          <w:w w:val="105"/>
        </w:rPr>
        <w:t>tật</w:t>
      </w:r>
      <w:r>
        <w:rPr>
          <w:color w:val="231F20"/>
          <w:spacing w:val="-10"/>
          <w:w w:val="105"/>
        </w:rPr>
        <w:t xml:space="preserve"> </w:t>
      </w:r>
      <w:r>
        <w:rPr>
          <w:color w:val="231F20"/>
          <w:w w:val="105"/>
        </w:rPr>
        <w:t>đố</w:t>
      </w:r>
      <w:r>
        <w:rPr>
          <w:color w:val="231F20"/>
          <w:spacing w:val="-11"/>
          <w:w w:val="105"/>
        </w:rPr>
        <w:t xml:space="preserve"> </w:t>
      </w:r>
      <w:r>
        <w:rPr>
          <w:color w:val="231F20"/>
          <w:w w:val="105"/>
        </w:rPr>
        <w:t>đều</w:t>
      </w:r>
      <w:r>
        <w:rPr>
          <w:color w:val="231F20"/>
          <w:spacing w:val="-10"/>
          <w:w w:val="105"/>
        </w:rPr>
        <w:t xml:space="preserve"> </w:t>
      </w:r>
      <w:r>
        <w:rPr>
          <w:color w:val="231F20"/>
          <w:w w:val="105"/>
        </w:rPr>
        <w:t>đoạn</w:t>
      </w:r>
      <w:r>
        <w:rPr>
          <w:color w:val="231F20"/>
          <w:spacing w:val="-11"/>
          <w:w w:val="105"/>
        </w:rPr>
        <w:t xml:space="preserve"> </w:t>
      </w:r>
      <w:r>
        <w:rPr>
          <w:color w:val="231F20"/>
          <w:w w:val="105"/>
        </w:rPr>
        <w:t>trừ</w:t>
      </w:r>
      <w:r>
        <w:rPr>
          <w:color w:val="231F20"/>
          <w:spacing w:val="-11"/>
          <w:w w:val="105"/>
        </w:rPr>
        <w:t xml:space="preserve"> </w:t>
      </w:r>
      <w:r>
        <w:rPr>
          <w:color w:val="231F20"/>
          <w:w w:val="105"/>
        </w:rPr>
        <w:t>hết,</w:t>
      </w:r>
      <w:r>
        <w:rPr>
          <w:color w:val="231F20"/>
          <w:spacing w:val="-10"/>
          <w:w w:val="105"/>
        </w:rPr>
        <w:t xml:space="preserve"> </w:t>
      </w:r>
      <w:r>
        <w:rPr>
          <w:color w:val="231F20"/>
          <w:w w:val="105"/>
        </w:rPr>
        <w:t>là</w:t>
      </w:r>
      <w:r>
        <w:rPr>
          <w:color w:val="231F20"/>
          <w:spacing w:val="-10"/>
          <w:w w:val="105"/>
        </w:rPr>
        <w:t xml:space="preserve"> </w:t>
      </w:r>
      <w:r>
        <w:rPr>
          <w:color w:val="231F20"/>
          <w:w w:val="105"/>
        </w:rPr>
        <w:t>ai vậy?</w:t>
      </w:r>
      <w:r>
        <w:rPr>
          <w:color w:val="231F20"/>
          <w:spacing w:val="-10"/>
          <w:w w:val="105"/>
        </w:rPr>
        <w:t xml:space="preserve"> </w:t>
      </w:r>
      <w:r>
        <w:rPr>
          <w:color w:val="231F20"/>
          <w:w w:val="105"/>
        </w:rPr>
        <w:t>Là</w:t>
      </w:r>
      <w:r>
        <w:rPr>
          <w:color w:val="231F20"/>
          <w:spacing w:val="-10"/>
          <w:w w:val="105"/>
        </w:rPr>
        <w:t xml:space="preserve"> </w:t>
      </w:r>
      <w:r>
        <w:rPr>
          <w:color w:val="231F20"/>
          <w:w w:val="105"/>
        </w:rPr>
        <w:t>Pháp</w:t>
      </w:r>
      <w:r>
        <w:rPr>
          <w:color w:val="231F20"/>
          <w:spacing w:val="-10"/>
          <w:w w:val="105"/>
        </w:rPr>
        <w:t xml:space="preserve"> </w:t>
      </w:r>
      <w:r>
        <w:rPr>
          <w:color w:val="231F20"/>
          <w:w w:val="105"/>
        </w:rPr>
        <w:t>thân</w:t>
      </w:r>
      <w:r>
        <w:rPr>
          <w:color w:val="231F20"/>
          <w:spacing w:val="-10"/>
          <w:w w:val="105"/>
        </w:rPr>
        <w:t xml:space="preserve"> </w:t>
      </w:r>
      <w:r>
        <w:rPr>
          <w:color w:val="231F20"/>
          <w:w w:val="105"/>
        </w:rPr>
        <w:t>Bồ</w:t>
      </w:r>
      <w:r>
        <w:rPr>
          <w:color w:val="231F20"/>
          <w:spacing w:val="-10"/>
          <w:w w:val="105"/>
        </w:rPr>
        <w:t xml:space="preserve"> </w:t>
      </w:r>
      <w:r>
        <w:rPr>
          <w:color w:val="231F20"/>
          <w:w w:val="105"/>
        </w:rPr>
        <w:t>tát,</w:t>
      </w:r>
      <w:r>
        <w:rPr>
          <w:color w:val="231F20"/>
          <w:spacing w:val="-10"/>
          <w:w w:val="105"/>
        </w:rPr>
        <w:t xml:space="preserve"> </w:t>
      </w:r>
      <w:r>
        <w:rPr>
          <w:color w:val="231F20"/>
          <w:w w:val="105"/>
        </w:rPr>
        <w:t>Sơ</w:t>
      </w:r>
      <w:r>
        <w:rPr>
          <w:color w:val="231F20"/>
          <w:spacing w:val="-10"/>
          <w:w w:val="105"/>
        </w:rPr>
        <w:t xml:space="preserve"> </w:t>
      </w:r>
      <w:r>
        <w:rPr>
          <w:color w:val="231F20"/>
          <w:w w:val="105"/>
        </w:rPr>
        <w:t>Trụ</w:t>
      </w:r>
      <w:r>
        <w:rPr>
          <w:color w:val="231F20"/>
          <w:spacing w:val="-10"/>
          <w:w w:val="105"/>
        </w:rPr>
        <w:t xml:space="preserve"> </w:t>
      </w:r>
      <w:r>
        <w:rPr>
          <w:color w:val="231F20"/>
          <w:w w:val="105"/>
        </w:rPr>
        <w:t>của</w:t>
      </w:r>
      <w:r>
        <w:rPr>
          <w:color w:val="231F20"/>
          <w:spacing w:val="-10"/>
          <w:w w:val="105"/>
        </w:rPr>
        <w:t xml:space="preserve"> </w:t>
      </w:r>
      <w:r>
        <w:rPr>
          <w:color w:val="231F20"/>
          <w:w w:val="105"/>
        </w:rPr>
        <w:t>Viên</w:t>
      </w:r>
      <w:r>
        <w:rPr>
          <w:color w:val="231F20"/>
          <w:spacing w:val="-10"/>
          <w:w w:val="105"/>
        </w:rPr>
        <w:t xml:space="preserve"> </w:t>
      </w:r>
      <w:r>
        <w:rPr>
          <w:color w:val="231F20"/>
          <w:w w:val="105"/>
        </w:rPr>
        <w:t>giáo,</w:t>
      </w:r>
      <w:r>
        <w:rPr>
          <w:color w:val="231F20"/>
          <w:spacing w:val="-10"/>
          <w:w w:val="105"/>
        </w:rPr>
        <w:t xml:space="preserve"> </w:t>
      </w:r>
      <w:r>
        <w:rPr>
          <w:color w:val="231F20"/>
          <w:w w:val="105"/>
        </w:rPr>
        <w:t>Sơ</w:t>
      </w:r>
      <w:r>
        <w:rPr>
          <w:color w:val="231F20"/>
          <w:spacing w:val="-10"/>
          <w:w w:val="105"/>
        </w:rPr>
        <w:t xml:space="preserve"> </w:t>
      </w:r>
      <w:r>
        <w:rPr>
          <w:color w:val="231F20"/>
          <w:w w:val="105"/>
        </w:rPr>
        <w:t>Địa</w:t>
      </w:r>
      <w:r>
        <w:rPr>
          <w:color w:val="231F20"/>
          <w:spacing w:val="-10"/>
          <w:w w:val="105"/>
        </w:rPr>
        <w:t xml:space="preserve"> </w:t>
      </w:r>
      <w:r>
        <w:rPr>
          <w:color w:val="231F20"/>
          <w:w w:val="105"/>
        </w:rPr>
        <w:t>của Biệt</w:t>
      </w:r>
      <w:r>
        <w:rPr>
          <w:color w:val="231F20"/>
          <w:spacing w:val="-15"/>
          <w:w w:val="105"/>
        </w:rPr>
        <w:t xml:space="preserve"> </w:t>
      </w:r>
      <w:r>
        <w:rPr>
          <w:color w:val="231F20"/>
          <w:w w:val="105"/>
        </w:rPr>
        <w:t>giáo.</w:t>
      </w:r>
      <w:r>
        <w:rPr>
          <w:color w:val="231F20"/>
          <w:spacing w:val="-15"/>
          <w:w w:val="105"/>
        </w:rPr>
        <w:t xml:space="preserve"> </w:t>
      </w:r>
      <w:r>
        <w:rPr>
          <w:color w:val="231F20"/>
          <w:w w:val="105"/>
        </w:rPr>
        <w:t>Khi</w:t>
      </w:r>
      <w:r>
        <w:rPr>
          <w:color w:val="231F20"/>
          <w:spacing w:val="-15"/>
          <w:w w:val="105"/>
        </w:rPr>
        <w:t xml:space="preserve"> </w:t>
      </w:r>
      <w:r>
        <w:rPr>
          <w:color w:val="231F20"/>
          <w:w w:val="105"/>
        </w:rPr>
        <w:t>đó,</w:t>
      </w:r>
      <w:r>
        <w:rPr>
          <w:color w:val="231F20"/>
          <w:spacing w:val="-15"/>
          <w:w w:val="105"/>
        </w:rPr>
        <w:t xml:space="preserve"> </w:t>
      </w:r>
      <w:r>
        <w:rPr>
          <w:color w:val="231F20"/>
          <w:w w:val="105"/>
        </w:rPr>
        <w:t>tập</w:t>
      </w:r>
      <w:r>
        <w:rPr>
          <w:color w:val="231F20"/>
          <w:spacing w:val="-14"/>
          <w:w w:val="105"/>
        </w:rPr>
        <w:t xml:space="preserve"> </w:t>
      </w:r>
      <w:r>
        <w:rPr>
          <w:color w:val="231F20"/>
          <w:w w:val="105"/>
        </w:rPr>
        <w:t>khí</w:t>
      </w:r>
      <w:r>
        <w:rPr>
          <w:color w:val="231F20"/>
          <w:spacing w:val="-14"/>
          <w:w w:val="105"/>
        </w:rPr>
        <w:t xml:space="preserve"> </w:t>
      </w:r>
      <w:r>
        <w:rPr>
          <w:color w:val="231F20"/>
          <w:w w:val="105"/>
        </w:rPr>
        <w:t>phân</w:t>
      </w:r>
      <w:r>
        <w:rPr>
          <w:color w:val="231F20"/>
          <w:spacing w:val="-14"/>
          <w:w w:val="105"/>
        </w:rPr>
        <w:t xml:space="preserve"> </w:t>
      </w:r>
      <w:r>
        <w:rPr>
          <w:color w:val="231F20"/>
          <w:w w:val="105"/>
        </w:rPr>
        <w:t>biệt</w:t>
      </w:r>
      <w:r>
        <w:rPr>
          <w:color w:val="231F20"/>
          <w:spacing w:val="-15"/>
          <w:w w:val="105"/>
        </w:rPr>
        <w:t xml:space="preserve"> </w:t>
      </w:r>
      <w:r>
        <w:rPr>
          <w:color w:val="231F20"/>
          <w:w w:val="105"/>
        </w:rPr>
        <w:t>chấp</w:t>
      </w:r>
      <w:r>
        <w:rPr>
          <w:color w:val="231F20"/>
          <w:spacing w:val="-14"/>
          <w:w w:val="105"/>
        </w:rPr>
        <w:t xml:space="preserve"> </w:t>
      </w:r>
      <w:r>
        <w:rPr>
          <w:color w:val="231F20"/>
          <w:w w:val="105"/>
        </w:rPr>
        <w:t>trước</w:t>
      </w:r>
      <w:r>
        <w:rPr>
          <w:color w:val="231F20"/>
          <w:spacing w:val="-14"/>
          <w:w w:val="105"/>
        </w:rPr>
        <w:t xml:space="preserve"> </w:t>
      </w:r>
      <w:r>
        <w:rPr>
          <w:color w:val="231F20"/>
          <w:w w:val="105"/>
        </w:rPr>
        <w:t>đều</w:t>
      </w:r>
      <w:r>
        <w:rPr>
          <w:color w:val="231F20"/>
          <w:spacing w:val="-14"/>
          <w:w w:val="105"/>
        </w:rPr>
        <w:t xml:space="preserve"> </w:t>
      </w:r>
      <w:r>
        <w:rPr>
          <w:color w:val="231F20"/>
          <w:w w:val="105"/>
        </w:rPr>
        <w:t>đoạn</w:t>
      </w:r>
      <w:r>
        <w:rPr>
          <w:color w:val="231F20"/>
          <w:spacing w:val="-15"/>
          <w:w w:val="105"/>
        </w:rPr>
        <w:t xml:space="preserve"> </w:t>
      </w:r>
      <w:r>
        <w:rPr>
          <w:color w:val="231F20"/>
          <w:w w:val="105"/>
        </w:rPr>
        <w:t xml:space="preserve">tận, </w:t>
      </w:r>
      <w:r>
        <w:rPr>
          <w:color w:val="231F20"/>
        </w:rPr>
        <w:t xml:space="preserve">sinh về Thật Báo Trang Nghiêm Độ, tập khí vô minh vẫn còn, </w:t>
      </w:r>
      <w:r>
        <w:rPr>
          <w:color w:val="231F20"/>
          <w:w w:val="105"/>
        </w:rPr>
        <w:t>đây chính là bốn mươi mốt giai cấp trong Thật Báo Độ.</w:t>
      </w:r>
    </w:p>
    <w:p w14:paraId="3C26A38B" w14:textId="77777777" w:rsidR="00941B9D" w:rsidRDefault="00545CF7">
      <w:pPr>
        <w:pStyle w:val="BodyText"/>
        <w:spacing w:before="139" w:line="307" w:lineRule="auto"/>
        <w:ind w:left="397" w:right="110"/>
      </w:pPr>
      <w:r>
        <w:rPr>
          <w:color w:val="231F20"/>
          <w:w w:val="105"/>
        </w:rPr>
        <w:t>Quý vị nên biết rằng, trong đây chắc chắn không có tập khí</w:t>
      </w:r>
      <w:r>
        <w:rPr>
          <w:color w:val="231F20"/>
          <w:spacing w:val="-14"/>
          <w:w w:val="105"/>
        </w:rPr>
        <w:t xml:space="preserve"> </w:t>
      </w:r>
      <w:r>
        <w:rPr>
          <w:color w:val="231F20"/>
          <w:w w:val="105"/>
        </w:rPr>
        <w:t>Kiến</w:t>
      </w:r>
      <w:r>
        <w:rPr>
          <w:color w:val="231F20"/>
          <w:spacing w:val="-15"/>
          <w:w w:val="105"/>
        </w:rPr>
        <w:t xml:space="preserve"> </w:t>
      </w:r>
      <w:r>
        <w:rPr>
          <w:color w:val="231F20"/>
          <w:w w:val="105"/>
        </w:rPr>
        <w:t>Tư</w:t>
      </w:r>
      <w:r>
        <w:rPr>
          <w:color w:val="231F20"/>
          <w:spacing w:val="-14"/>
          <w:w w:val="105"/>
        </w:rPr>
        <w:t xml:space="preserve"> </w:t>
      </w:r>
      <w:r>
        <w:rPr>
          <w:color w:val="231F20"/>
          <w:w w:val="105"/>
        </w:rPr>
        <w:t>hoặc,</w:t>
      </w:r>
      <w:r>
        <w:rPr>
          <w:color w:val="231F20"/>
          <w:spacing w:val="-14"/>
          <w:w w:val="105"/>
        </w:rPr>
        <w:t xml:space="preserve"> </w:t>
      </w:r>
      <w:r>
        <w:rPr>
          <w:color w:val="231F20"/>
          <w:w w:val="105"/>
        </w:rPr>
        <w:t>chắc</w:t>
      </w:r>
      <w:r>
        <w:rPr>
          <w:color w:val="231F20"/>
          <w:spacing w:val="-14"/>
          <w:w w:val="105"/>
        </w:rPr>
        <w:t xml:space="preserve"> </w:t>
      </w:r>
      <w:r>
        <w:rPr>
          <w:color w:val="231F20"/>
          <w:w w:val="105"/>
        </w:rPr>
        <w:t>chắn</w:t>
      </w:r>
      <w:r>
        <w:rPr>
          <w:color w:val="231F20"/>
          <w:spacing w:val="-14"/>
          <w:w w:val="105"/>
        </w:rPr>
        <w:t xml:space="preserve"> </w:t>
      </w:r>
      <w:r>
        <w:rPr>
          <w:color w:val="231F20"/>
          <w:w w:val="105"/>
        </w:rPr>
        <w:t>không</w:t>
      </w:r>
      <w:r>
        <w:rPr>
          <w:color w:val="231F20"/>
          <w:spacing w:val="-14"/>
          <w:w w:val="105"/>
        </w:rPr>
        <w:t xml:space="preserve"> </w:t>
      </w:r>
      <w:r>
        <w:rPr>
          <w:color w:val="231F20"/>
          <w:w w:val="105"/>
        </w:rPr>
        <w:t>có</w:t>
      </w:r>
      <w:r>
        <w:rPr>
          <w:color w:val="231F20"/>
          <w:spacing w:val="-14"/>
          <w:w w:val="105"/>
        </w:rPr>
        <w:t xml:space="preserve"> </w:t>
      </w:r>
      <w:r>
        <w:rPr>
          <w:color w:val="231F20"/>
          <w:w w:val="105"/>
        </w:rPr>
        <w:t>tập</w:t>
      </w:r>
      <w:r>
        <w:rPr>
          <w:color w:val="231F20"/>
          <w:spacing w:val="-14"/>
          <w:w w:val="105"/>
        </w:rPr>
        <w:t xml:space="preserve"> </w:t>
      </w:r>
      <w:r>
        <w:rPr>
          <w:color w:val="231F20"/>
          <w:w w:val="105"/>
        </w:rPr>
        <w:t>khí</w:t>
      </w:r>
      <w:r>
        <w:rPr>
          <w:color w:val="231F20"/>
          <w:spacing w:val="-14"/>
          <w:w w:val="105"/>
        </w:rPr>
        <w:t xml:space="preserve"> </w:t>
      </w:r>
      <w:r>
        <w:rPr>
          <w:color w:val="231F20"/>
          <w:w w:val="105"/>
        </w:rPr>
        <w:t>Trần</w:t>
      </w:r>
      <w:r>
        <w:rPr>
          <w:color w:val="231F20"/>
          <w:spacing w:val="-14"/>
          <w:w w:val="105"/>
        </w:rPr>
        <w:t xml:space="preserve"> </w:t>
      </w:r>
      <w:r>
        <w:rPr>
          <w:color w:val="231F20"/>
          <w:w w:val="105"/>
        </w:rPr>
        <w:t>Sa</w:t>
      </w:r>
      <w:r>
        <w:rPr>
          <w:color w:val="231F20"/>
          <w:spacing w:val="-14"/>
          <w:w w:val="105"/>
        </w:rPr>
        <w:t xml:space="preserve"> </w:t>
      </w:r>
      <w:r>
        <w:rPr>
          <w:color w:val="231F20"/>
          <w:w w:val="105"/>
        </w:rPr>
        <w:t>hoặc, chỉ</w:t>
      </w:r>
      <w:r>
        <w:rPr>
          <w:color w:val="231F20"/>
          <w:spacing w:val="-14"/>
          <w:w w:val="105"/>
        </w:rPr>
        <w:t xml:space="preserve"> </w:t>
      </w:r>
      <w:r>
        <w:rPr>
          <w:color w:val="231F20"/>
          <w:w w:val="105"/>
        </w:rPr>
        <w:t>có</w:t>
      </w:r>
      <w:r>
        <w:rPr>
          <w:color w:val="231F20"/>
          <w:spacing w:val="-14"/>
          <w:w w:val="105"/>
        </w:rPr>
        <w:t xml:space="preserve"> </w:t>
      </w:r>
      <w:r>
        <w:rPr>
          <w:color w:val="231F20"/>
          <w:w w:val="105"/>
        </w:rPr>
        <w:t>tập</w:t>
      </w:r>
      <w:r>
        <w:rPr>
          <w:color w:val="231F20"/>
          <w:spacing w:val="-12"/>
          <w:w w:val="105"/>
        </w:rPr>
        <w:t xml:space="preserve"> </w:t>
      </w:r>
      <w:r>
        <w:rPr>
          <w:color w:val="231F20"/>
          <w:w w:val="105"/>
        </w:rPr>
        <w:t>khí</w:t>
      </w:r>
      <w:r>
        <w:rPr>
          <w:color w:val="231F20"/>
          <w:spacing w:val="-14"/>
          <w:w w:val="105"/>
        </w:rPr>
        <w:t xml:space="preserve"> </w:t>
      </w:r>
      <w:r>
        <w:rPr>
          <w:color w:val="231F20"/>
          <w:w w:val="105"/>
        </w:rPr>
        <w:t>vô</w:t>
      </w:r>
      <w:r>
        <w:rPr>
          <w:color w:val="231F20"/>
          <w:spacing w:val="-14"/>
          <w:w w:val="105"/>
        </w:rPr>
        <w:t xml:space="preserve"> </w:t>
      </w:r>
      <w:r>
        <w:rPr>
          <w:color w:val="231F20"/>
          <w:w w:val="105"/>
        </w:rPr>
        <w:t>minh,</w:t>
      </w:r>
      <w:r>
        <w:rPr>
          <w:color w:val="231F20"/>
          <w:spacing w:val="-14"/>
          <w:w w:val="105"/>
        </w:rPr>
        <w:t xml:space="preserve"> </w:t>
      </w:r>
      <w:r>
        <w:rPr>
          <w:color w:val="231F20"/>
          <w:w w:val="105"/>
        </w:rPr>
        <w:t>cái</w:t>
      </w:r>
      <w:r>
        <w:rPr>
          <w:color w:val="231F20"/>
          <w:spacing w:val="-14"/>
          <w:w w:val="105"/>
        </w:rPr>
        <w:t xml:space="preserve"> </w:t>
      </w:r>
      <w:r>
        <w:rPr>
          <w:color w:val="231F20"/>
          <w:w w:val="105"/>
        </w:rPr>
        <w:t>đó</w:t>
      </w:r>
      <w:r>
        <w:rPr>
          <w:color w:val="231F20"/>
          <w:spacing w:val="-14"/>
          <w:w w:val="105"/>
        </w:rPr>
        <w:t xml:space="preserve"> </w:t>
      </w:r>
      <w:r>
        <w:rPr>
          <w:color w:val="231F20"/>
          <w:w w:val="105"/>
        </w:rPr>
        <w:t>không</w:t>
      </w:r>
      <w:r>
        <w:rPr>
          <w:color w:val="231F20"/>
          <w:spacing w:val="-14"/>
          <w:w w:val="105"/>
        </w:rPr>
        <w:t xml:space="preserve"> </w:t>
      </w:r>
      <w:r>
        <w:rPr>
          <w:color w:val="231F20"/>
          <w:w w:val="105"/>
        </w:rPr>
        <w:t>quan</w:t>
      </w:r>
      <w:r>
        <w:rPr>
          <w:color w:val="231F20"/>
          <w:spacing w:val="-12"/>
          <w:w w:val="105"/>
        </w:rPr>
        <w:t xml:space="preserve"> </w:t>
      </w:r>
      <w:r>
        <w:rPr>
          <w:color w:val="231F20"/>
          <w:w w:val="105"/>
        </w:rPr>
        <w:t>trọng,</w:t>
      </w:r>
      <w:r>
        <w:rPr>
          <w:color w:val="231F20"/>
          <w:spacing w:val="-12"/>
          <w:w w:val="105"/>
        </w:rPr>
        <w:t xml:space="preserve"> </w:t>
      </w:r>
      <w:r>
        <w:rPr>
          <w:color w:val="231F20"/>
          <w:w w:val="105"/>
        </w:rPr>
        <w:t>không</w:t>
      </w:r>
      <w:r>
        <w:rPr>
          <w:color w:val="231F20"/>
          <w:spacing w:val="-14"/>
          <w:w w:val="105"/>
        </w:rPr>
        <w:t xml:space="preserve"> </w:t>
      </w:r>
      <w:r>
        <w:rPr>
          <w:color w:val="231F20"/>
          <w:w w:val="105"/>
        </w:rPr>
        <w:t>ngại gì. Nên biết, đố kỵ, kiêu mạn, tập khí này chướng ngại, nó tạo nghiệp. Quả báo chiêu cảm là tam đồ, cho nên rất đáng sợ. Sự biểu diễn của chư Phật Như Lai như thế, khi</w:t>
      </w:r>
      <w:r>
        <w:rPr>
          <w:color w:val="231F20"/>
          <w:w w:val="105"/>
        </w:rPr>
        <w:t>ến cho chúng ta thật sự thấy nhất thể; khắp cả vũ trụ này là nhất thể, ai làm cũng vậy thôi!</w:t>
      </w:r>
    </w:p>
    <w:p w14:paraId="315CE0D7" w14:textId="77777777" w:rsidR="00941B9D" w:rsidRDefault="00545CF7">
      <w:pPr>
        <w:pStyle w:val="BodyText"/>
        <w:spacing w:before="138" w:line="307" w:lineRule="auto"/>
        <w:ind w:left="397" w:right="111"/>
      </w:pPr>
      <w:r>
        <w:rPr>
          <w:color w:val="231F20"/>
          <w:w w:val="105"/>
        </w:rPr>
        <w:t>Người</w:t>
      </w:r>
      <w:r>
        <w:rPr>
          <w:color w:val="231F20"/>
          <w:spacing w:val="-16"/>
          <w:w w:val="105"/>
        </w:rPr>
        <w:t xml:space="preserve"> </w:t>
      </w:r>
      <w:r>
        <w:rPr>
          <w:color w:val="231F20"/>
          <w:w w:val="105"/>
        </w:rPr>
        <w:t>khác</w:t>
      </w:r>
      <w:r>
        <w:rPr>
          <w:color w:val="231F20"/>
          <w:spacing w:val="-16"/>
          <w:w w:val="105"/>
        </w:rPr>
        <w:t xml:space="preserve"> </w:t>
      </w:r>
      <w:r>
        <w:rPr>
          <w:color w:val="231F20"/>
          <w:w w:val="105"/>
        </w:rPr>
        <w:t>làm</w:t>
      </w:r>
      <w:r>
        <w:rPr>
          <w:color w:val="231F20"/>
          <w:spacing w:val="-16"/>
          <w:w w:val="105"/>
        </w:rPr>
        <w:t xml:space="preserve"> </w:t>
      </w:r>
      <w:r>
        <w:rPr>
          <w:color w:val="231F20"/>
          <w:w w:val="105"/>
        </w:rPr>
        <w:t>cũng</w:t>
      </w:r>
      <w:r>
        <w:rPr>
          <w:color w:val="231F20"/>
          <w:spacing w:val="-16"/>
          <w:w w:val="105"/>
        </w:rPr>
        <w:t xml:space="preserve"> </w:t>
      </w:r>
      <w:r>
        <w:rPr>
          <w:color w:val="231F20"/>
          <w:w w:val="105"/>
        </w:rPr>
        <w:t>vất</w:t>
      </w:r>
      <w:r>
        <w:rPr>
          <w:color w:val="231F20"/>
          <w:spacing w:val="-16"/>
          <w:w w:val="105"/>
        </w:rPr>
        <w:t xml:space="preserve"> </w:t>
      </w:r>
      <w:r>
        <w:rPr>
          <w:color w:val="231F20"/>
          <w:w w:val="105"/>
        </w:rPr>
        <w:t>vả,</w:t>
      </w:r>
      <w:r>
        <w:rPr>
          <w:color w:val="231F20"/>
          <w:spacing w:val="-16"/>
          <w:w w:val="105"/>
        </w:rPr>
        <w:t xml:space="preserve"> </w:t>
      </w:r>
      <w:r>
        <w:rPr>
          <w:color w:val="231F20"/>
          <w:w w:val="105"/>
        </w:rPr>
        <w:t>cũng</w:t>
      </w:r>
      <w:r>
        <w:rPr>
          <w:color w:val="231F20"/>
          <w:spacing w:val="-16"/>
          <w:w w:val="105"/>
        </w:rPr>
        <w:t xml:space="preserve"> </w:t>
      </w:r>
      <w:r>
        <w:rPr>
          <w:color w:val="231F20"/>
          <w:w w:val="105"/>
        </w:rPr>
        <w:t>mệt</w:t>
      </w:r>
      <w:r>
        <w:rPr>
          <w:color w:val="231F20"/>
          <w:spacing w:val="-16"/>
          <w:w w:val="105"/>
        </w:rPr>
        <w:t xml:space="preserve"> </w:t>
      </w:r>
      <w:r>
        <w:rPr>
          <w:color w:val="231F20"/>
          <w:w w:val="105"/>
        </w:rPr>
        <w:t>mỏi</w:t>
      </w:r>
      <w:r>
        <w:rPr>
          <w:color w:val="231F20"/>
          <w:spacing w:val="-16"/>
          <w:w w:val="105"/>
        </w:rPr>
        <w:t xml:space="preserve"> </w:t>
      </w:r>
      <w:r>
        <w:rPr>
          <w:color w:val="231F20"/>
          <w:w w:val="105"/>
        </w:rPr>
        <w:t>vậy,</w:t>
      </w:r>
      <w:r>
        <w:rPr>
          <w:color w:val="231F20"/>
          <w:spacing w:val="-16"/>
          <w:w w:val="105"/>
        </w:rPr>
        <w:t xml:space="preserve"> </w:t>
      </w:r>
      <w:r>
        <w:rPr>
          <w:color w:val="231F20"/>
          <w:w w:val="105"/>
        </w:rPr>
        <w:t>chúng</w:t>
      </w:r>
      <w:r>
        <w:rPr>
          <w:color w:val="231F20"/>
          <w:spacing w:val="-16"/>
          <w:w w:val="105"/>
        </w:rPr>
        <w:t xml:space="preserve"> </w:t>
      </w:r>
      <w:r>
        <w:rPr>
          <w:color w:val="231F20"/>
          <w:w w:val="105"/>
        </w:rPr>
        <w:t>ta đứng</w:t>
      </w:r>
      <w:r>
        <w:rPr>
          <w:color w:val="231F20"/>
          <w:spacing w:val="-7"/>
          <w:w w:val="105"/>
        </w:rPr>
        <w:t xml:space="preserve"> </w:t>
      </w:r>
      <w:r>
        <w:rPr>
          <w:color w:val="231F20"/>
          <w:w w:val="105"/>
        </w:rPr>
        <w:t>bên</w:t>
      </w:r>
      <w:r>
        <w:rPr>
          <w:color w:val="231F20"/>
          <w:spacing w:val="-8"/>
          <w:w w:val="105"/>
        </w:rPr>
        <w:t xml:space="preserve"> </w:t>
      </w:r>
      <w:r>
        <w:rPr>
          <w:color w:val="231F20"/>
          <w:w w:val="105"/>
        </w:rPr>
        <w:t>tùy</w:t>
      </w:r>
      <w:r>
        <w:rPr>
          <w:color w:val="231F20"/>
          <w:spacing w:val="-7"/>
          <w:w w:val="105"/>
        </w:rPr>
        <w:t xml:space="preserve"> </w:t>
      </w:r>
      <w:r>
        <w:rPr>
          <w:color w:val="231F20"/>
          <w:w w:val="105"/>
        </w:rPr>
        <w:t>hỷ</w:t>
      </w:r>
      <w:r>
        <w:rPr>
          <w:color w:val="231F20"/>
          <w:spacing w:val="-7"/>
          <w:w w:val="105"/>
        </w:rPr>
        <w:t xml:space="preserve"> </w:t>
      </w:r>
      <w:r>
        <w:rPr>
          <w:color w:val="231F20"/>
          <w:w w:val="105"/>
        </w:rPr>
        <w:t>tán</w:t>
      </w:r>
      <w:r>
        <w:rPr>
          <w:color w:val="231F20"/>
          <w:spacing w:val="-8"/>
          <w:w w:val="105"/>
        </w:rPr>
        <w:t xml:space="preserve"> </w:t>
      </w:r>
      <w:r>
        <w:rPr>
          <w:color w:val="231F20"/>
          <w:w w:val="105"/>
        </w:rPr>
        <w:t>thán,</w:t>
      </w:r>
      <w:r>
        <w:rPr>
          <w:color w:val="231F20"/>
          <w:spacing w:val="-8"/>
          <w:w w:val="105"/>
        </w:rPr>
        <w:t xml:space="preserve"> </w:t>
      </w:r>
      <w:r>
        <w:rPr>
          <w:color w:val="231F20"/>
          <w:w w:val="105"/>
        </w:rPr>
        <w:t>tu</w:t>
      </w:r>
      <w:r>
        <w:rPr>
          <w:color w:val="231F20"/>
          <w:spacing w:val="-8"/>
          <w:w w:val="105"/>
        </w:rPr>
        <w:t xml:space="preserve"> </w:t>
      </w:r>
      <w:r>
        <w:rPr>
          <w:color w:val="231F20"/>
          <w:w w:val="105"/>
        </w:rPr>
        <w:t>tùy</w:t>
      </w:r>
      <w:r>
        <w:rPr>
          <w:color w:val="231F20"/>
          <w:spacing w:val="-7"/>
          <w:w w:val="105"/>
        </w:rPr>
        <w:t xml:space="preserve"> </w:t>
      </w:r>
      <w:r>
        <w:rPr>
          <w:color w:val="231F20"/>
          <w:w w:val="105"/>
        </w:rPr>
        <w:t>hỷ</w:t>
      </w:r>
      <w:r>
        <w:rPr>
          <w:color w:val="231F20"/>
          <w:spacing w:val="-7"/>
          <w:w w:val="105"/>
        </w:rPr>
        <w:t xml:space="preserve"> </w:t>
      </w:r>
      <w:r>
        <w:rPr>
          <w:color w:val="231F20"/>
          <w:w w:val="105"/>
        </w:rPr>
        <w:t>công</w:t>
      </w:r>
      <w:r>
        <w:rPr>
          <w:color w:val="231F20"/>
          <w:spacing w:val="-7"/>
          <w:w w:val="105"/>
        </w:rPr>
        <w:t xml:space="preserve"> </w:t>
      </w:r>
      <w:r>
        <w:rPr>
          <w:color w:val="231F20"/>
          <w:w w:val="105"/>
        </w:rPr>
        <w:t>đức,</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8"/>
          <w:w w:val="105"/>
        </w:rPr>
        <w:t xml:space="preserve"> </w:t>
      </w:r>
      <w:r>
        <w:rPr>
          <w:color w:val="231F20"/>
          <w:w w:val="105"/>
        </w:rPr>
        <w:t>xem</w:t>
      </w:r>
      <w:r>
        <w:rPr>
          <w:color w:val="231F20"/>
          <w:spacing w:val="-7"/>
          <w:w w:val="105"/>
        </w:rPr>
        <w:t xml:space="preserve"> </w:t>
      </w:r>
      <w:r>
        <w:rPr>
          <w:color w:val="231F20"/>
          <w:w w:val="105"/>
        </w:rPr>
        <w:t>tự tại</w:t>
      </w:r>
      <w:r>
        <w:rPr>
          <w:color w:val="231F20"/>
          <w:spacing w:val="-16"/>
          <w:w w:val="105"/>
        </w:rPr>
        <w:t xml:space="preserve"> </w:t>
      </w:r>
      <w:r>
        <w:rPr>
          <w:color w:val="231F20"/>
          <w:w w:val="105"/>
        </w:rPr>
        <w:t>biết</w:t>
      </w:r>
      <w:r>
        <w:rPr>
          <w:color w:val="231F20"/>
          <w:spacing w:val="-16"/>
          <w:w w:val="105"/>
        </w:rPr>
        <w:t xml:space="preserve"> </w:t>
      </w:r>
      <w:r>
        <w:rPr>
          <w:color w:val="231F20"/>
          <w:w w:val="105"/>
        </w:rPr>
        <w:t>bao</w:t>
      </w:r>
      <w:r>
        <w:rPr>
          <w:color w:val="231F20"/>
          <w:spacing w:val="-16"/>
          <w:w w:val="105"/>
        </w:rPr>
        <w:t xml:space="preserve"> </w:t>
      </w:r>
      <w:r>
        <w:rPr>
          <w:color w:val="231F20"/>
          <w:w w:val="105"/>
        </w:rPr>
        <w:t>nhiêu,</w:t>
      </w:r>
      <w:r>
        <w:rPr>
          <w:color w:val="231F20"/>
          <w:spacing w:val="-16"/>
          <w:w w:val="105"/>
        </w:rPr>
        <w:t xml:space="preserve"> </w:t>
      </w:r>
      <w:r>
        <w:rPr>
          <w:color w:val="231F20"/>
          <w:w w:val="105"/>
        </w:rPr>
        <w:t>không</w:t>
      </w:r>
      <w:r>
        <w:rPr>
          <w:color w:val="231F20"/>
          <w:spacing w:val="-16"/>
          <w:w w:val="105"/>
        </w:rPr>
        <w:t xml:space="preserve"> </w:t>
      </w:r>
      <w:r>
        <w:rPr>
          <w:color w:val="231F20"/>
          <w:w w:val="105"/>
        </w:rPr>
        <w:t>cần</w:t>
      </w:r>
      <w:r>
        <w:rPr>
          <w:color w:val="231F20"/>
          <w:spacing w:val="-16"/>
          <w:w w:val="105"/>
        </w:rPr>
        <w:t xml:space="preserve"> </w:t>
      </w:r>
      <w:r>
        <w:rPr>
          <w:color w:val="231F20"/>
          <w:w w:val="105"/>
        </w:rPr>
        <w:t>phải</w:t>
      </w:r>
      <w:r>
        <w:rPr>
          <w:color w:val="231F20"/>
          <w:spacing w:val="-16"/>
          <w:w w:val="105"/>
        </w:rPr>
        <w:t xml:space="preserve"> </w:t>
      </w:r>
      <w:r>
        <w:rPr>
          <w:color w:val="231F20"/>
          <w:w w:val="105"/>
        </w:rPr>
        <w:t>vất</w:t>
      </w:r>
      <w:r>
        <w:rPr>
          <w:color w:val="231F20"/>
          <w:spacing w:val="-16"/>
          <w:w w:val="105"/>
        </w:rPr>
        <w:t xml:space="preserve"> </w:t>
      </w:r>
      <w:r>
        <w:rPr>
          <w:color w:val="231F20"/>
          <w:w w:val="105"/>
        </w:rPr>
        <w:t>vả,</w:t>
      </w:r>
      <w:r>
        <w:rPr>
          <w:color w:val="231F20"/>
          <w:spacing w:val="-16"/>
          <w:w w:val="105"/>
        </w:rPr>
        <w:t xml:space="preserve"> </w:t>
      </w:r>
      <w:r>
        <w:rPr>
          <w:color w:val="231F20"/>
          <w:w w:val="105"/>
        </w:rPr>
        <w:t>công</w:t>
      </w:r>
      <w:r>
        <w:rPr>
          <w:color w:val="231F20"/>
          <w:spacing w:val="-16"/>
          <w:w w:val="105"/>
        </w:rPr>
        <w:t xml:space="preserve"> </w:t>
      </w:r>
      <w:r>
        <w:rPr>
          <w:color w:val="231F20"/>
          <w:w w:val="105"/>
        </w:rPr>
        <w:t>đức</w:t>
      </w:r>
      <w:r>
        <w:rPr>
          <w:color w:val="231F20"/>
          <w:spacing w:val="-16"/>
          <w:w w:val="105"/>
        </w:rPr>
        <w:t xml:space="preserve"> </w:t>
      </w:r>
      <w:r>
        <w:rPr>
          <w:color w:val="231F20"/>
          <w:w w:val="105"/>
        </w:rPr>
        <w:t>vẫn</w:t>
      </w:r>
      <w:r>
        <w:rPr>
          <w:color w:val="231F20"/>
          <w:spacing w:val="-16"/>
          <w:w w:val="105"/>
        </w:rPr>
        <w:t xml:space="preserve"> </w:t>
      </w:r>
      <w:r>
        <w:rPr>
          <w:color w:val="231F20"/>
          <w:w w:val="105"/>
        </w:rPr>
        <w:t>bằng nhau.</w:t>
      </w:r>
      <w:r>
        <w:rPr>
          <w:color w:val="231F20"/>
          <w:spacing w:val="-10"/>
          <w:w w:val="105"/>
        </w:rPr>
        <w:t xml:space="preserve"> </w:t>
      </w:r>
      <w:r>
        <w:rPr>
          <w:color w:val="231F20"/>
          <w:w w:val="105"/>
        </w:rPr>
        <w:t>Vì</w:t>
      </w:r>
      <w:r>
        <w:rPr>
          <w:color w:val="231F20"/>
          <w:spacing w:val="-10"/>
          <w:w w:val="105"/>
        </w:rPr>
        <w:t xml:space="preserve"> </w:t>
      </w:r>
      <w:r>
        <w:rPr>
          <w:color w:val="231F20"/>
          <w:w w:val="105"/>
        </w:rPr>
        <w:t>sao</w:t>
      </w:r>
      <w:r>
        <w:rPr>
          <w:color w:val="231F20"/>
          <w:spacing w:val="-10"/>
          <w:w w:val="105"/>
        </w:rPr>
        <w:t xml:space="preserve"> </w:t>
      </w:r>
      <w:r>
        <w:rPr>
          <w:color w:val="231F20"/>
          <w:w w:val="105"/>
        </w:rPr>
        <w:t>bằng</w:t>
      </w:r>
      <w:r>
        <w:rPr>
          <w:color w:val="231F20"/>
          <w:spacing w:val="-10"/>
          <w:w w:val="105"/>
        </w:rPr>
        <w:t xml:space="preserve"> </w:t>
      </w:r>
      <w:r>
        <w:rPr>
          <w:color w:val="231F20"/>
          <w:w w:val="105"/>
        </w:rPr>
        <w:t>nhau?</w:t>
      </w:r>
      <w:r>
        <w:rPr>
          <w:color w:val="231F20"/>
          <w:spacing w:val="-10"/>
          <w:w w:val="105"/>
        </w:rPr>
        <w:t xml:space="preserve"> </w:t>
      </w:r>
      <w:r>
        <w:rPr>
          <w:color w:val="231F20"/>
          <w:w w:val="105"/>
        </w:rPr>
        <w:t>Mình</w:t>
      </w:r>
      <w:r>
        <w:rPr>
          <w:color w:val="231F20"/>
          <w:spacing w:val="-10"/>
          <w:w w:val="105"/>
        </w:rPr>
        <w:t xml:space="preserve"> </w:t>
      </w:r>
      <w:r>
        <w:rPr>
          <w:color w:val="231F20"/>
          <w:w w:val="105"/>
        </w:rPr>
        <w:t>người</w:t>
      </w:r>
      <w:r>
        <w:rPr>
          <w:color w:val="231F20"/>
          <w:spacing w:val="-10"/>
          <w:w w:val="105"/>
        </w:rPr>
        <w:t xml:space="preserve"> </w:t>
      </w:r>
      <w:r>
        <w:rPr>
          <w:color w:val="231F20"/>
          <w:w w:val="105"/>
        </w:rPr>
        <w:t>không</w:t>
      </w:r>
      <w:r>
        <w:rPr>
          <w:color w:val="231F20"/>
          <w:spacing w:val="-10"/>
          <w:w w:val="105"/>
        </w:rPr>
        <w:t xml:space="preserve"> </w:t>
      </w:r>
      <w:r>
        <w:rPr>
          <w:color w:val="231F20"/>
          <w:w w:val="105"/>
        </w:rPr>
        <w:t>hai;</w:t>
      </w:r>
      <w:r>
        <w:rPr>
          <w:color w:val="231F20"/>
          <w:spacing w:val="-10"/>
          <w:w w:val="105"/>
        </w:rPr>
        <w:t xml:space="preserve"> </w:t>
      </w:r>
      <w:r>
        <w:rPr>
          <w:color w:val="231F20"/>
          <w:w w:val="105"/>
        </w:rPr>
        <w:t>chúng</w:t>
      </w:r>
      <w:r>
        <w:rPr>
          <w:color w:val="231F20"/>
          <w:spacing w:val="-10"/>
          <w:w w:val="105"/>
        </w:rPr>
        <w:t xml:space="preserve"> </w:t>
      </w:r>
      <w:r>
        <w:rPr>
          <w:color w:val="231F20"/>
          <w:w w:val="105"/>
        </w:rPr>
        <w:t>sinh và</w:t>
      </w:r>
      <w:r>
        <w:rPr>
          <w:color w:val="231F20"/>
          <w:spacing w:val="-2"/>
          <w:w w:val="105"/>
        </w:rPr>
        <w:t xml:space="preserve"> </w:t>
      </w:r>
      <w:r>
        <w:rPr>
          <w:color w:val="231F20"/>
          <w:w w:val="105"/>
        </w:rPr>
        <w:t>Phật</w:t>
      </w:r>
      <w:r>
        <w:rPr>
          <w:color w:val="231F20"/>
          <w:spacing w:val="-2"/>
          <w:w w:val="105"/>
        </w:rPr>
        <w:t xml:space="preserve"> </w:t>
      </w:r>
      <w:r>
        <w:rPr>
          <w:color w:val="231F20"/>
          <w:w w:val="105"/>
        </w:rPr>
        <w:t>không</w:t>
      </w:r>
      <w:r>
        <w:rPr>
          <w:color w:val="231F20"/>
          <w:spacing w:val="-2"/>
          <w:w w:val="105"/>
        </w:rPr>
        <w:t xml:space="preserve"> </w:t>
      </w:r>
      <w:r>
        <w:rPr>
          <w:color w:val="231F20"/>
          <w:w w:val="105"/>
        </w:rPr>
        <w:t>hai.</w:t>
      </w:r>
      <w:r>
        <w:rPr>
          <w:color w:val="231F20"/>
          <w:spacing w:val="-2"/>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2"/>
          <w:w w:val="105"/>
        </w:rPr>
        <w:t xml:space="preserve"> </w:t>
      </w:r>
      <w:r>
        <w:rPr>
          <w:color w:val="231F20"/>
          <w:w w:val="105"/>
        </w:rPr>
        <w:t>Phật</w:t>
      </w:r>
      <w:r>
        <w:rPr>
          <w:color w:val="231F20"/>
          <w:spacing w:val="-2"/>
          <w:w w:val="105"/>
        </w:rPr>
        <w:t xml:space="preserve"> </w:t>
      </w:r>
      <w:r>
        <w:rPr>
          <w:color w:val="231F20"/>
          <w:w w:val="105"/>
        </w:rPr>
        <w:t>tự</w:t>
      </w:r>
      <w:r>
        <w:rPr>
          <w:color w:val="231F20"/>
          <w:spacing w:val="-2"/>
          <w:w w:val="105"/>
        </w:rPr>
        <w:t xml:space="preserve"> </w:t>
      </w:r>
      <w:r>
        <w:rPr>
          <w:color w:val="231F20"/>
          <w:w w:val="105"/>
        </w:rPr>
        <w:t>tính</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2"/>
          <w:w w:val="105"/>
        </w:rPr>
        <w:t xml:space="preserve"> </w:t>
      </w:r>
      <w:r>
        <w:rPr>
          <w:color w:val="231F20"/>
          <w:w w:val="105"/>
        </w:rPr>
        <w:t>Nghiệp</w:t>
      </w:r>
      <w:r>
        <w:rPr>
          <w:color w:val="231F20"/>
          <w:spacing w:val="-2"/>
          <w:w w:val="105"/>
        </w:rPr>
        <w:t xml:space="preserve"> </w:t>
      </w:r>
      <w:r>
        <w:rPr>
          <w:color w:val="231F20"/>
          <w:w w:val="105"/>
        </w:rPr>
        <w:t>báo thân</w:t>
      </w:r>
      <w:r>
        <w:rPr>
          <w:color w:val="231F20"/>
          <w:spacing w:val="-5"/>
          <w:w w:val="105"/>
        </w:rPr>
        <w:t xml:space="preserve"> </w:t>
      </w:r>
      <w:r>
        <w:rPr>
          <w:color w:val="231F20"/>
          <w:w w:val="105"/>
        </w:rPr>
        <w:t>của</w:t>
      </w:r>
      <w:r>
        <w:rPr>
          <w:color w:val="231F20"/>
          <w:spacing w:val="-4"/>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ngày</w:t>
      </w:r>
      <w:r>
        <w:rPr>
          <w:color w:val="231F20"/>
          <w:spacing w:val="-5"/>
          <w:w w:val="105"/>
        </w:rPr>
        <w:t xml:space="preserve"> </w:t>
      </w:r>
      <w:r>
        <w:rPr>
          <w:color w:val="231F20"/>
          <w:w w:val="105"/>
        </w:rPr>
        <w:t>nay,</w:t>
      </w:r>
      <w:r>
        <w:rPr>
          <w:color w:val="231F20"/>
          <w:spacing w:val="-5"/>
          <w:w w:val="105"/>
        </w:rPr>
        <w:t xml:space="preserve"> </w:t>
      </w:r>
      <w:r>
        <w:rPr>
          <w:color w:val="231F20"/>
          <w:w w:val="105"/>
        </w:rPr>
        <w:t>là</w:t>
      </w:r>
      <w:r>
        <w:rPr>
          <w:color w:val="231F20"/>
          <w:spacing w:val="-5"/>
          <w:w w:val="105"/>
        </w:rPr>
        <w:t xml:space="preserve"> </w:t>
      </w:r>
      <w:r>
        <w:rPr>
          <w:color w:val="231F20"/>
          <w:w w:val="105"/>
        </w:rPr>
        <w:t>tự</w:t>
      </w:r>
      <w:r>
        <w:rPr>
          <w:color w:val="231F20"/>
          <w:spacing w:val="-5"/>
          <w:w w:val="105"/>
        </w:rPr>
        <w:t xml:space="preserve"> </w:t>
      </w:r>
      <w:r>
        <w:rPr>
          <w:color w:val="231F20"/>
          <w:w w:val="105"/>
        </w:rPr>
        <w:t>tính</w:t>
      </w:r>
      <w:r>
        <w:rPr>
          <w:color w:val="231F20"/>
          <w:spacing w:val="-5"/>
          <w:w w:val="105"/>
        </w:rPr>
        <w:t xml:space="preserve"> </w:t>
      </w:r>
      <w:r>
        <w:rPr>
          <w:color w:val="231F20"/>
          <w:w w:val="105"/>
        </w:rPr>
        <w:t>nghiệp</w:t>
      </w:r>
      <w:r>
        <w:rPr>
          <w:color w:val="231F20"/>
          <w:spacing w:val="-5"/>
          <w:w w:val="105"/>
        </w:rPr>
        <w:t xml:space="preserve"> </w:t>
      </w:r>
      <w:r>
        <w:rPr>
          <w:color w:val="231F20"/>
          <w:w w:val="105"/>
        </w:rPr>
        <w:t>báo,</w:t>
      </w:r>
      <w:r>
        <w:rPr>
          <w:color w:val="231F20"/>
          <w:spacing w:val="-5"/>
          <w:w w:val="105"/>
        </w:rPr>
        <w:t xml:space="preserve"> </w:t>
      </w:r>
      <w:r>
        <w:rPr>
          <w:color w:val="231F20"/>
          <w:w w:val="105"/>
        </w:rPr>
        <w:t>không</w:t>
      </w:r>
      <w:r>
        <w:rPr>
          <w:color w:val="231F20"/>
          <w:spacing w:val="-5"/>
          <w:w w:val="105"/>
        </w:rPr>
        <w:t xml:space="preserve"> </w:t>
      </w:r>
      <w:r>
        <w:rPr>
          <w:color w:val="231F20"/>
          <w:w w:val="105"/>
        </w:rPr>
        <w:t>xa rời tự tính, là một chẳng phải hai.</w:t>
      </w:r>
    </w:p>
    <w:p w14:paraId="532A6DAC" w14:textId="77777777" w:rsidR="00941B9D" w:rsidRDefault="00545CF7">
      <w:pPr>
        <w:pStyle w:val="BodyText"/>
        <w:spacing w:before="139" w:line="307" w:lineRule="auto"/>
        <w:ind w:left="397" w:right="111"/>
      </w:pPr>
      <w:r>
        <w:rPr>
          <w:color w:val="231F20"/>
          <w:w w:val="105"/>
        </w:rPr>
        <w:t>Di</w:t>
      </w:r>
      <w:r>
        <w:rPr>
          <w:color w:val="231F20"/>
          <w:spacing w:val="-18"/>
          <w:w w:val="105"/>
        </w:rPr>
        <w:t xml:space="preserve"> </w:t>
      </w:r>
      <w:r>
        <w:rPr>
          <w:color w:val="231F20"/>
          <w:w w:val="105"/>
        </w:rPr>
        <w:t>Đà</w:t>
      </w:r>
      <w:r>
        <w:rPr>
          <w:color w:val="231F20"/>
          <w:spacing w:val="-18"/>
          <w:w w:val="105"/>
        </w:rPr>
        <w:t xml:space="preserve"> </w:t>
      </w:r>
      <w:r>
        <w:rPr>
          <w:color w:val="231F20"/>
          <w:w w:val="105"/>
        </w:rPr>
        <w:t>làm</w:t>
      </w:r>
      <w:r>
        <w:rPr>
          <w:color w:val="231F20"/>
          <w:spacing w:val="-18"/>
          <w:w w:val="105"/>
        </w:rPr>
        <w:t xml:space="preserve"> </w:t>
      </w:r>
      <w:r>
        <w:rPr>
          <w:color w:val="231F20"/>
          <w:w w:val="105"/>
        </w:rPr>
        <w:t>và</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làm,</w:t>
      </w:r>
      <w:r>
        <w:rPr>
          <w:color w:val="231F20"/>
          <w:spacing w:val="-18"/>
          <w:w w:val="105"/>
        </w:rPr>
        <w:t xml:space="preserve"> </w:t>
      </w:r>
      <w:r>
        <w:rPr>
          <w:color w:val="231F20"/>
          <w:w w:val="105"/>
        </w:rPr>
        <w:t>có</w:t>
      </w:r>
      <w:r>
        <w:rPr>
          <w:color w:val="231F20"/>
          <w:spacing w:val="-18"/>
          <w:w w:val="105"/>
        </w:rPr>
        <w:t xml:space="preserve"> </w:t>
      </w:r>
      <w:r>
        <w:rPr>
          <w:color w:val="231F20"/>
          <w:w w:val="105"/>
        </w:rPr>
        <w:t>gì</w:t>
      </w:r>
      <w:r>
        <w:rPr>
          <w:color w:val="231F20"/>
          <w:spacing w:val="-18"/>
          <w:w w:val="105"/>
        </w:rPr>
        <w:t xml:space="preserve"> </w:t>
      </w:r>
      <w:r>
        <w:rPr>
          <w:color w:val="231F20"/>
          <w:w w:val="105"/>
        </w:rPr>
        <w:t>khác</w:t>
      </w:r>
      <w:r>
        <w:rPr>
          <w:color w:val="231F20"/>
          <w:spacing w:val="-18"/>
          <w:w w:val="105"/>
        </w:rPr>
        <w:t xml:space="preserve"> </w:t>
      </w:r>
      <w:r>
        <w:rPr>
          <w:color w:val="231F20"/>
          <w:w w:val="105"/>
        </w:rPr>
        <w:t>đâu!</w:t>
      </w:r>
      <w:r>
        <w:rPr>
          <w:color w:val="231F20"/>
          <w:spacing w:val="-18"/>
          <w:w w:val="105"/>
        </w:rPr>
        <w:t xml:space="preserve"> </w:t>
      </w:r>
      <w:r>
        <w:rPr>
          <w:color w:val="231F20"/>
          <w:w w:val="105"/>
        </w:rPr>
        <w:t>Lý</w:t>
      </w:r>
      <w:r>
        <w:rPr>
          <w:color w:val="231F20"/>
          <w:spacing w:val="-18"/>
          <w:w w:val="105"/>
        </w:rPr>
        <w:t xml:space="preserve"> </w:t>
      </w:r>
      <w:r>
        <w:rPr>
          <w:color w:val="231F20"/>
          <w:w w:val="105"/>
        </w:rPr>
        <w:t>này</w:t>
      </w:r>
      <w:r>
        <w:rPr>
          <w:color w:val="231F20"/>
          <w:spacing w:val="-18"/>
          <w:w w:val="105"/>
        </w:rPr>
        <w:t xml:space="preserve"> </w:t>
      </w:r>
      <w:r>
        <w:rPr>
          <w:color w:val="231F20"/>
          <w:w w:val="105"/>
        </w:rPr>
        <w:t xml:space="preserve">chẳng thể không hiểu, không hiểu, quý vị vẫn tạo nghiệp. Vì vậy, </w:t>
      </w:r>
      <w:r>
        <w:rPr>
          <w:color w:val="231F20"/>
          <w:spacing w:val="-2"/>
          <w:w w:val="105"/>
        </w:rPr>
        <w:t>trong</w:t>
      </w:r>
      <w:r>
        <w:rPr>
          <w:color w:val="231F20"/>
          <w:spacing w:val="-20"/>
          <w:w w:val="105"/>
        </w:rPr>
        <w:t xml:space="preserve"> </w:t>
      </w:r>
      <w:r>
        <w:rPr>
          <w:color w:val="231F20"/>
          <w:spacing w:val="-2"/>
          <w:w w:val="105"/>
        </w:rPr>
        <w:t>kinh</w:t>
      </w:r>
      <w:r>
        <w:rPr>
          <w:color w:val="231F20"/>
          <w:spacing w:val="-18"/>
          <w:w w:val="105"/>
        </w:rPr>
        <w:t xml:space="preserve"> </w:t>
      </w:r>
      <w:r>
        <w:rPr>
          <w:i/>
          <w:color w:val="231F20"/>
          <w:spacing w:val="-2"/>
          <w:w w:val="105"/>
        </w:rPr>
        <w:t>Địa</w:t>
      </w:r>
      <w:r>
        <w:rPr>
          <w:i/>
          <w:color w:val="231F20"/>
          <w:spacing w:val="-20"/>
          <w:w w:val="105"/>
        </w:rPr>
        <w:t xml:space="preserve"> </w:t>
      </w:r>
      <w:r>
        <w:rPr>
          <w:i/>
          <w:color w:val="231F20"/>
          <w:spacing w:val="-2"/>
          <w:w w:val="105"/>
        </w:rPr>
        <w:t>Tạng</w:t>
      </w:r>
      <w:r>
        <w:rPr>
          <w:i/>
          <w:color w:val="231F20"/>
          <w:spacing w:val="-18"/>
          <w:w w:val="105"/>
        </w:rPr>
        <w:t xml:space="preserve"> </w:t>
      </w:r>
      <w:r>
        <w:rPr>
          <w:color w:val="231F20"/>
          <w:spacing w:val="-2"/>
          <w:w w:val="105"/>
        </w:rPr>
        <w:t>nói</w:t>
      </w:r>
      <w:r>
        <w:rPr>
          <w:color w:val="231F20"/>
          <w:spacing w:val="-20"/>
          <w:w w:val="105"/>
        </w:rPr>
        <w:t xml:space="preserve"> </w:t>
      </w:r>
      <w:r>
        <w:rPr>
          <w:color w:val="231F20"/>
          <w:spacing w:val="-2"/>
          <w:w w:val="105"/>
        </w:rPr>
        <w:t>rất</w:t>
      </w:r>
      <w:r>
        <w:rPr>
          <w:color w:val="231F20"/>
          <w:spacing w:val="-20"/>
          <w:w w:val="105"/>
        </w:rPr>
        <w:t xml:space="preserve"> </w:t>
      </w:r>
      <w:r>
        <w:rPr>
          <w:color w:val="231F20"/>
          <w:spacing w:val="-2"/>
          <w:w w:val="105"/>
        </w:rPr>
        <w:t>hay:</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sinh</w:t>
      </w:r>
      <w:r>
        <w:rPr>
          <w:color w:val="231F20"/>
          <w:spacing w:val="-20"/>
          <w:w w:val="105"/>
        </w:rPr>
        <w:t xml:space="preserve"> </w:t>
      </w:r>
      <w:r>
        <w:rPr>
          <w:color w:val="231F20"/>
          <w:spacing w:val="-2"/>
          <w:w w:val="105"/>
        </w:rPr>
        <w:t>trong</w:t>
      </w:r>
      <w:r>
        <w:rPr>
          <w:color w:val="231F20"/>
          <w:spacing w:val="-20"/>
          <w:w w:val="105"/>
        </w:rPr>
        <w:t xml:space="preserve"> </w:t>
      </w:r>
      <w:r>
        <w:rPr>
          <w:color w:val="231F20"/>
          <w:spacing w:val="-2"/>
          <w:w w:val="105"/>
        </w:rPr>
        <w:t>cõi</w:t>
      </w:r>
      <w:r>
        <w:rPr>
          <w:color w:val="231F20"/>
          <w:spacing w:val="-20"/>
          <w:w w:val="105"/>
        </w:rPr>
        <w:t xml:space="preserve"> </w:t>
      </w:r>
      <w:r>
        <w:rPr>
          <w:color w:val="231F20"/>
          <w:spacing w:val="-2"/>
          <w:w w:val="105"/>
        </w:rPr>
        <w:t xml:space="preserve">Diêm </w:t>
      </w:r>
      <w:r>
        <w:rPr>
          <w:color w:val="231F20"/>
          <w:w w:val="105"/>
        </w:rPr>
        <w:t>Phù</w:t>
      </w:r>
      <w:r>
        <w:rPr>
          <w:color w:val="231F20"/>
          <w:spacing w:val="-6"/>
          <w:w w:val="105"/>
        </w:rPr>
        <w:t xml:space="preserve"> </w:t>
      </w:r>
      <w:r>
        <w:rPr>
          <w:color w:val="231F20"/>
          <w:w w:val="105"/>
        </w:rPr>
        <w:t>Đề,</w:t>
      </w:r>
      <w:r>
        <w:rPr>
          <w:color w:val="231F20"/>
          <w:spacing w:val="-5"/>
          <w:w w:val="105"/>
        </w:rPr>
        <w:t xml:space="preserve"> </w:t>
      </w:r>
      <w:r>
        <w:rPr>
          <w:color w:val="231F20"/>
          <w:w w:val="105"/>
        </w:rPr>
        <w:t>khởi</w:t>
      </w:r>
      <w:r>
        <w:rPr>
          <w:color w:val="231F20"/>
          <w:spacing w:val="-6"/>
          <w:w w:val="105"/>
        </w:rPr>
        <w:t xml:space="preserve"> </w:t>
      </w:r>
      <w:r>
        <w:rPr>
          <w:color w:val="231F20"/>
          <w:w w:val="105"/>
        </w:rPr>
        <w:t>tâm</w:t>
      </w:r>
      <w:r>
        <w:rPr>
          <w:color w:val="231F20"/>
          <w:spacing w:val="-6"/>
          <w:w w:val="105"/>
        </w:rPr>
        <w:t xml:space="preserve"> </w:t>
      </w:r>
      <w:r>
        <w:rPr>
          <w:color w:val="231F20"/>
          <w:w w:val="105"/>
        </w:rPr>
        <w:t>động</w:t>
      </w:r>
      <w:r>
        <w:rPr>
          <w:color w:val="231F20"/>
          <w:spacing w:val="-6"/>
          <w:w w:val="105"/>
        </w:rPr>
        <w:t xml:space="preserve"> </w:t>
      </w:r>
      <w:r>
        <w:rPr>
          <w:color w:val="231F20"/>
          <w:w w:val="105"/>
        </w:rPr>
        <w:t>niệm,</w:t>
      </w:r>
      <w:r>
        <w:rPr>
          <w:color w:val="231F20"/>
          <w:spacing w:val="-6"/>
          <w:w w:val="105"/>
        </w:rPr>
        <w:t xml:space="preserve"> </w:t>
      </w:r>
      <w:r>
        <w:rPr>
          <w:color w:val="231F20"/>
          <w:w w:val="105"/>
        </w:rPr>
        <w:t>đều</w:t>
      </w:r>
      <w:r>
        <w:rPr>
          <w:color w:val="231F20"/>
          <w:spacing w:val="-5"/>
          <w:w w:val="105"/>
        </w:rPr>
        <w:t xml:space="preserve"> </w:t>
      </w:r>
      <w:r>
        <w:rPr>
          <w:color w:val="231F20"/>
          <w:w w:val="105"/>
        </w:rPr>
        <w:t>là</w:t>
      </w:r>
      <w:r>
        <w:rPr>
          <w:color w:val="231F20"/>
          <w:spacing w:val="-6"/>
          <w:w w:val="105"/>
        </w:rPr>
        <w:t xml:space="preserve"> </w:t>
      </w:r>
      <w:r>
        <w:rPr>
          <w:color w:val="231F20"/>
          <w:w w:val="105"/>
        </w:rPr>
        <w:t>nghiệp”.</w:t>
      </w:r>
      <w:r>
        <w:rPr>
          <w:color w:val="231F20"/>
          <w:spacing w:val="-5"/>
          <w:w w:val="105"/>
        </w:rPr>
        <w:t xml:space="preserve"> </w:t>
      </w:r>
      <w:r>
        <w:rPr>
          <w:color w:val="231F20"/>
          <w:w w:val="105"/>
        </w:rPr>
        <w:t>Nói</w:t>
      </w:r>
      <w:r>
        <w:rPr>
          <w:color w:val="231F20"/>
          <w:spacing w:val="-6"/>
          <w:w w:val="105"/>
        </w:rPr>
        <w:t xml:space="preserve"> </w:t>
      </w:r>
      <w:r>
        <w:rPr>
          <w:color w:val="231F20"/>
          <w:w w:val="105"/>
        </w:rPr>
        <w:t>khó</w:t>
      </w:r>
      <w:r>
        <w:rPr>
          <w:color w:val="231F20"/>
          <w:spacing w:val="-6"/>
          <w:w w:val="105"/>
        </w:rPr>
        <w:t xml:space="preserve"> </w:t>
      </w:r>
      <w:r>
        <w:rPr>
          <w:color w:val="231F20"/>
          <w:spacing w:val="-4"/>
          <w:w w:val="105"/>
        </w:rPr>
        <w:t>nghe</w:t>
      </w:r>
    </w:p>
    <w:p w14:paraId="1DBE49F6" w14:textId="77777777" w:rsidR="00941B9D" w:rsidRDefault="00941B9D">
      <w:pPr>
        <w:spacing w:line="307" w:lineRule="auto"/>
        <w:sectPr w:rsidR="00941B9D">
          <w:pgSz w:w="11060" w:h="15030"/>
          <w:pgMar w:top="1040" w:right="1020" w:bottom="960" w:left="1020" w:header="807" w:footer="767" w:gutter="0"/>
          <w:cols w:space="720"/>
        </w:sectPr>
      </w:pPr>
    </w:p>
    <w:p w14:paraId="28281A1E" w14:textId="77777777" w:rsidR="00941B9D" w:rsidRDefault="00941B9D">
      <w:pPr>
        <w:pStyle w:val="BodyText"/>
        <w:spacing w:before="6"/>
        <w:ind w:firstLine="0"/>
        <w:jc w:val="left"/>
        <w:rPr>
          <w:sz w:val="22"/>
        </w:rPr>
      </w:pPr>
    </w:p>
    <w:p w14:paraId="257EA9C5" w14:textId="77777777" w:rsidR="00941B9D" w:rsidRDefault="00545CF7">
      <w:pPr>
        <w:pStyle w:val="BodyText"/>
        <w:spacing w:before="106" w:line="309" w:lineRule="auto"/>
        <w:ind w:left="113" w:right="394" w:firstLine="0"/>
      </w:pPr>
      <w:r>
        <w:rPr>
          <w:color w:val="231F20"/>
          <w:w w:val="105"/>
        </w:rPr>
        <w:t>một chút, “đều là tội”, quý vị tạo tác là tội, không tạo tác, khởi</w:t>
      </w:r>
      <w:r>
        <w:rPr>
          <w:color w:val="231F20"/>
          <w:spacing w:val="-17"/>
          <w:w w:val="105"/>
        </w:rPr>
        <w:t xml:space="preserve"> </w:t>
      </w:r>
      <w:r>
        <w:rPr>
          <w:color w:val="231F20"/>
          <w:w w:val="105"/>
        </w:rPr>
        <w:t>tâm</w:t>
      </w:r>
      <w:r>
        <w:rPr>
          <w:color w:val="231F20"/>
          <w:spacing w:val="-17"/>
          <w:w w:val="105"/>
        </w:rPr>
        <w:t xml:space="preserve"> </w:t>
      </w:r>
      <w:r>
        <w:rPr>
          <w:color w:val="231F20"/>
          <w:w w:val="105"/>
        </w:rPr>
        <w:t>động</w:t>
      </w:r>
      <w:r>
        <w:rPr>
          <w:color w:val="231F20"/>
          <w:spacing w:val="-18"/>
          <w:w w:val="105"/>
        </w:rPr>
        <w:t xml:space="preserve"> </w:t>
      </w:r>
      <w:r>
        <w:rPr>
          <w:color w:val="231F20"/>
          <w:w w:val="105"/>
        </w:rPr>
        <w:t>niệm</w:t>
      </w:r>
      <w:r>
        <w:rPr>
          <w:color w:val="231F20"/>
          <w:spacing w:val="-17"/>
          <w:w w:val="105"/>
        </w:rPr>
        <w:t xml:space="preserve"> </w:t>
      </w:r>
      <w:r>
        <w:rPr>
          <w:color w:val="231F20"/>
          <w:w w:val="105"/>
        </w:rPr>
        <w:t>cũng</w:t>
      </w:r>
      <w:r>
        <w:rPr>
          <w:color w:val="231F20"/>
          <w:spacing w:val="-17"/>
          <w:w w:val="105"/>
        </w:rPr>
        <w:t xml:space="preserve"> </w:t>
      </w:r>
      <w:r>
        <w:rPr>
          <w:color w:val="231F20"/>
          <w:w w:val="105"/>
        </w:rPr>
        <w:t>là</w:t>
      </w:r>
      <w:r>
        <w:rPr>
          <w:color w:val="231F20"/>
          <w:spacing w:val="-17"/>
          <w:w w:val="105"/>
        </w:rPr>
        <w:t xml:space="preserve"> </w:t>
      </w:r>
      <w:r>
        <w:rPr>
          <w:color w:val="231F20"/>
          <w:w w:val="105"/>
        </w:rPr>
        <w:t>tội.</w:t>
      </w:r>
      <w:r>
        <w:rPr>
          <w:color w:val="231F20"/>
          <w:spacing w:val="-17"/>
          <w:w w:val="105"/>
        </w:rPr>
        <w:t xml:space="preserve"> </w:t>
      </w:r>
      <w:r>
        <w:rPr>
          <w:color w:val="231F20"/>
          <w:w w:val="105"/>
        </w:rPr>
        <w:t>Đó</w:t>
      </w:r>
      <w:r>
        <w:rPr>
          <w:color w:val="231F20"/>
          <w:spacing w:val="-18"/>
          <w:w w:val="105"/>
        </w:rPr>
        <w:t xml:space="preserve"> </w:t>
      </w:r>
      <w:r>
        <w:rPr>
          <w:color w:val="231F20"/>
          <w:w w:val="105"/>
        </w:rPr>
        <w:t>là</w:t>
      </w:r>
      <w:r>
        <w:rPr>
          <w:color w:val="231F20"/>
          <w:spacing w:val="-18"/>
          <w:w w:val="105"/>
        </w:rPr>
        <w:t xml:space="preserve"> </w:t>
      </w:r>
      <w:r>
        <w:rPr>
          <w:color w:val="231F20"/>
          <w:w w:val="105"/>
        </w:rPr>
        <w:t>niệm</w:t>
      </w:r>
      <w:r>
        <w:rPr>
          <w:color w:val="231F20"/>
          <w:spacing w:val="-17"/>
          <w:w w:val="105"/>
        </w:rPr>
        <w:t xml:space="preserve"> </w:t>
      </w:r>
      <w:r>
        <w:rPr>
          <w:color w:val="231F20"/>
          <w:w w:val="105"/>
        </w:rPr>
        <w:t>gì</w:t>
      </w:r>
      <w:r>
        <w:rPr>
          <w:color w:val="231F20"/>
          <w:spacing w:val="-17"/>
          <w:w w:val="105"/>
        </w:rPr>
        <w:t xml:space="preserve"> </w:t>
      </w:r>
      <w:r>
        <w:rPr>
          <w:color w:val="231F20"/>
          <w:w w:val="105"/>
        </w:rPr>
        <w:t>vậy?</w:t>
      </w:r>
      <w:r>
        <w:rPr>
          <w:color w:val="231F20"/>
          <w:spacing w:val="-17"/>
          <w:w w:val="105"/>
        </w:rPr>
        <w:t xml:space="preserve"> </w:t>
      </w:r>
      <w:r>
        <w:rPr>
          <w:color w:val="231F20"/>
          <w:w w:val="105"/>
        </w:rPr>
        <w:t>Niệm</w:t>
      </w:r>
      <w:r>
        <w:rPr>
          <w:color w:val="231F20"/>
          <w:spacing w:val="-18"/>
          <w:w w:val="105"/>
        </w:rPr>
        <w:t xml:space="preserve"> </w:t>
      </w:r>
      <w:r>
        <w:rPr>
          <w:color w:val="231F20"/>
          <w:w w:val="105"/>
        </w:rPr>
        <w:t>đó là tập khí phiền não, là tham, sân, si, mạn, là tật đố chướng ngại, những tập khí này vẫn còn.</w:t>
      </w:r>
    </w:p>
    <w:p w14:paraId="0743BF3D" w14:textId="77777777" w:rsidR="00941B9D" w:rsidRDefault="00545CF7">
      <w:pPr>
        <w:pStyle w:val="BodyText"/>
        <w:spacing w:before="149" w:line="309" w:lineRule="auto"/>
        <w:ind w:left="113" w:right="392"/>
      </w:pPr>
      <w:r>
        <w:rPr>
          <w:color w:val="231F20"/>
          <w:w w:val="105"/>
        </w:rPr>
        <w:t>Nếu không phải chân tu tập, tập khí hiện hành thì quả báo cũng hiện hành. Chân tu tập nghĩa là sao? Trong cuộc sống hàng ngày những t</w:t>
      </w:r>
      <w:r>
        <w:rPr>
          <w:color w:val="231F20"/>
          <w:w w:val="105"/>
        </w:rPr>
        <w:t>ập khí bất thiện này trừ bỏ hết. Thiện</w:t>
      </w:r>
      <w:r>
        <w:rPr>
          <w:color w:val="231F20"/>
          <w:spacing w:val="-21"/>
          <w:w w:val="105"/>
        </w:rPr>
        <w:t xml:space="preserve"> </w:t>
      </w:r>
      <w:r>
        <w:rPr>
          <w:color w:val="231F20"/>
          <w:w w:val="105"/>
        </w:rPr>
        <w:t>Tài</w:t>
      </w:r>
      <w:r>
        <w:rPr>
          <w:color w:val="231F20"/>
          <w:spacing w:val="-20"/>
          <w:w w:val="105"/>
        </w:rPr>
        <w:t xml:space="preserve"> </w:t>
      </w:r>
      <w:r>
        <w:rPr>
          <w:color w:val="231F20"/>
          <w:w w:val="105"/>
        </w:rPr>
        <w:t>Đồng</w:t>
      </w:r>
      <w:r>
        <w:rPr>
          <w:color w:val="231F20"/>
          <w:spacing w:val="-20"/>
          <w:w w:val="105"/>
        </w:rPr>
        <w:t xml:space="preserve"> </w:t>
      </w:r>
      <w:r>
        <w:rPr>
          <w:color w:val="231F20"/>
          <w:w w:val="105"/>
        </w:rPr>
        <w:t>Tử</w:t>
      </w:r>
      <w:r>
        <w:rPr>
          <w:color w:val="231F20"/>
          <w:spacing w:val="-20"/>
          <w:w w:val="105"/>
        </w:rPr>
        <w:t xml:space="preserve"> </w:t>
      </w:r>
      <w:r>
        <w:rPr>
          <w:color w:val="231F20"/>
          <w:w w:val="105"/>
        </w:rPr>
        <w:t>biểu</w:t>
      </w:r>
      <w:r>
        <w:rPr>
          <w:color w:val="231F20"/>
          <w:spacing w:val="-20"/>
          <w:w w:val="105"/>
        </w:rPr>
        <w:t xml:space="preserve"> </w:t>
      </w:r>
      <w:r>
        <w:rPr>
          <w:color w:val="231F20"/>
          <w:w w:val="105"/>
        </w:rPr>
        <w:t>diễn</w:t>
      </w:r>
      <w:r>
        <w:rPr>
          <w:color w:val="231F20"/>
          <w:spacing w:val="-20"/>
          <w:w w:val="105"/>
        </w:rPr>
        <w:t xml:space="preserve"> </w:t>
      </w:r>
      <w:r>
        <w:rPr>
          <w:color w:val="231F20"/>
          <w:w w:val="105"/>
        </w:rPr>
        <w:t>cho</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sự</w:t>
      </w:r>
      <w:r>
        <w:rPr>
          <w:color w:val="231F20"/>
          <w:spacing w:val="-20"/>
          <w:w w:val="105"/>
        </w:rPr>
        <w:t xml:space="preserve"> </w:t>
      </w:r>
      <w:r>
        <w:rPr>
          <w:color w:val="231F20"/>
          <w:w w:val="105"/>
        </w:rPr>
        <w:t>từng</w:t>
      </w:r>
      <w:r>
        <w:rPr>
          <w:color w:val="231F20"/>
          <w:spacing w:val="-20"/>
          <w:w w:val="105"/>
        </w:rPr>
        <w:t xml:space="preserve"> </w:t>
      </w:r>
      <w:r>
        <w:rPr>
          <w:color w:val="231F20"/>
          <w:w w:val="105"/>
        </w:rPr>
        <w:t>trải</w:t>
      </w:r>
      <w:r>
        <w:rPr>
          <w:color w:val="231F20"/>
          <w:spacing w:val="-20"/>
          <w:w w:val="105"/>
        </w:rPr>
        <w:t xml:space="preserve"> </w:t>
      </w:r>
      <w:r>
        <w:rPr>
          <w:color w:val="231F20"/>
          <w:w w:val="105"/>
        </w:rPr>
        <w:t xml:space="preserve">luyện </w:t>
      </w:r>
      <w:r>
        <w:rPr>
          <w:color w:val="231F20"/>
          <w:spacing w:val="-2"/>
          <w:w w:val="105"/>
        </w:rPr>
        <w:t>tâm.</w:t>
      </w:r>
      <w:r>
        <w:rPr>
          <w:color w:val="231F20"/>
          <w:spacing w:val="-20"/>
          <w:w w:val="105"/>
        </w:rPr>
        <w:t xml:space="preserve"> </w:t>
      </w:r>
      <w:r>
        <w:rPr>
          <w:color w:val="231F20"/>
          <w:spacing w:val="-2"/>
          <w:w w:val="105"/>
        </w:rPr>
        <w:t>Sự,</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những</w:t>
      </w:r>
      <w:r>
        <w:rPr>
          <w:color w:val="231F20"/>
          <w:spacing w:val="-20"/>
          <w:w w:val="105"/>
        </w:rPr>
        <w:t xml:space="preserve"> </w:t>
      </w:r>
      <w:r>
        <w:rPr>
          <w:color w:val="231F20"/>
          <w:spacing w:val="-2"/>
          <w:w w:val="105"/>
        </w:rPr>
        <w:t>chuyện</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tục.</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19"/>
          <w:w w:val="105"/>
        </w:rPr>
        <w:t xml:space="preserve"> </w:t>
      </w:r>
      <w:r>
        <w:rPr>
          <w:color w:val="231F20"/>
          <w:spacing w:val="-2"/>
          <w:w w:val="105"/>
        </w:rPr>
        <w:t>ở</w:t>
      </w:r>
      <w:r>
        <w:rPr>
          <w:color w:val="231F20"/>
          <w:spacing w:val="-20"/>
          <w:w w:val="105"/>
        </w:rPr>
        <w:t xml:space="preserve"> </w:t>
      </w:r>
      <w:r>
        <w:rPr>
          <w:color w:val="231F20"/>
          <w:spacing w:val="-2"/>
          <w:w w:val="105"/>
        </w:rPr>
        <w:t>nơi</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rèn</w:t>
      </w:r>
      <w:r>
        <w:rPr>
          <w:color w:val="231F20"/>
          <w:spacing w:val="-20"/>
          <w:w w:val="105"/>
        </w:rPr>
        <w:t xml:space="preserve"> </w:t>
      </w:r>
      <w:r>
        <w:rPr>
          <w:color w:val="231F20"/>
          <w:spacing w:val="-2"/>
          <w:w w:val="105"/>
        </w:rPr>
        <w:t xml:space="preserve">luyện, </w:t>
      </w:r>
      <w:r>
        <w:rPr>
          <w:color w:val="231F20"/>
          <w:w w:val="105"/>
        </w:rPr>
        <w:t>luyện</w:t>
      </w:r>
      <w:r>
        <w:rPr>
          <w:color w:val="231F20"/>
          <w:spacing w:val="-4"/>
          <w:w w:val="105"/>
        </w:rPr>
        <w:t xml:space="preserve"> </w:t>
      </w:r>
      <w:r>
        <w:rPr>
          <w:color w:val="231F20"/>
          <w:w w:val="105"/>
        </w:rPr>
        <w:t>cho</w:t>
      </w:r>
      <w:r>
        <w:rPr>
          <w:color w:val="231F20"/>
          <w:spacing w:val="-4"/>
          <w:w w:val="105"/>
        </w:rPr>
        <w:t xml:space="preserve"> </w:t>
      </w:r>
      <w:r>
        <w:rPr>
          <w:color w:val="231F20"/>
          <w:w w:val="105"/>
        </w:rPr>
        <w:t>chân</w:t>
      </w:r>
      <w:r>
        <w:rPr>
          <w:color w:val="231F20"/>
          <w:spacing w:val="-4"/>
          <w:w w:val="105"/>
        </w:rPr>
        <w:t xml:space="preserve"> </w:t>
      </w:r>
      <w:r>
        <w:rPr>
          <w:color w:val="231F20"/>
          <w:w w:val="105"/>
        </w:rPr>
        <w:t>tâm</w:t>
      </w:r>
      <w:r>
        <w:rPr>
          <w:color w:val="231F20"/>
          <w:spacing w:val="-4"/>
          <w:w w:val="105"/>
        </w:rPr>
        <w:t xml:space="preserve"> </w:t>
      </w:r>
      <w:r>
        <w:rPr>
          <w:color w:val="231F20"/>
          <w:w w:val="105"/>
        </w:rPr>
        <w:t>của</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hiện</w:t>
      </w:r>
      <w:r>
        <w:rPr>
          <w:color w:val="231F20"/>
          <w:spacing w:val="-4"/>
          <w:w w:val="105"/>
        </w:rPr>
        <w:t xml:space="preserve"> </w:t>
      </w:r>
      <w:r>
        <w:rPr>
          <w:color w:val="231F20"/>
          <w:w w:val="105"/>
        </w:rPr>
        <w:t>ra,</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hết tập khí phiền não. Tập khí phiền não sa thải hết, Chân tính của</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sẽ</w:t>
      </w:r>
      <w:r>
        <w:rPr>
          <w:color w:val="231F20"/>
          <w:spacing w:val="-6"/>
          <w:w w:val="105"/>
        </w:rPr>
        <w:t xml:space="preserve"> </w:t>
      </w:r>
      <w:r>
        <w:rPr>
          <w:color w:val="231F20"/>
          <w:w w:val="105"/>
        </w:rPr>
        <w:t>xuất</w:t>
      </w:r>
      <w:r>
        <w:rPr>
          <w:color w:val="231F20"/>
          <w:spacing w:val="-6"/>
          <w:w w:val="105"/>
        </w:rPr>
        <w:t xml:space="preserve"> </w:t>
      </w:r>
      <w:r>
        <w:rPr>
          <w:color w:val="231F20"/>
          <w:w w:val="105"/>
        </w:rPr>
        <w:t>hiện,</w:t>
      </w:r>
      <w:r>
        <w:rPr>
          <w:color w:val="231F20"/>
          <w:spacing w:val="-6"/>
          <w:w w:val="105"/>
        </w:rPr>
        <w:t xml:space="preserve"> </w:t>
      </w:r>
      <w:r>
        <w:rPr>
          <w:color w:val="231F20"/>
          <w:w w:val="105"/>
        </w:rPr>
        <w:t>trong</w:t>
      </w:r>
      <w:r>
        <w:rPr>
          <w:color w:val="231F20"/>
          <w:spacing w:val="-6"/>
          <w:w w:val="105"/>
        </w:rPr>
        <w:t xml:space="preserve"> </w:t>
      </w:r>
      <w:r>
        <w:rPr>
          <w:color w:val="231F20"/>
          <w:w w:val="105"/>
        </w:rPr>
        <w:t>Chân</w:t>
      </w:r>
      <w:r>
        <w:rPr>
          <w:color w:val="231F20"/>
          <w:spacing w:val="-6"/>
          <w:w w:val="105"/>
        </w:rPr>
        <w:t xml:space="preserve"> </w:t>
      </w:r>
      <w:r>
        <w:rPr>
          <w:color w:val="231F20"/>
          <w:w w:val="105"/>
        </w:rPr>
        <w:t>tính</w:t>
      </w:r>
      <w:r>
        <w:rPr>
          <w:color w:val="231F20"/>
          <w:spacing w:val="-7"/>
          <w:w w:val="105"/>
        </w:rPr>
        <w:t xml:space="preserve"> </w:t>
      </w:r>
      <w:r>
        <w:rPr>
          <w:color w:val="231F20"/>
          <w:w w:val="105"/>
        </w:rPr>
        <w:t>có</w:t>
      </w:r>
      <w:r>
        <w:rPr>
          <w:color w:val="231F20"/>
          <w:spacing w:val="-6"/>
          <w:w w:val="105"/>
        </w:rPr>
        <w:t xml:space="preserve"> </w:t>
      </w:r>
      <w:r>
        <w:rPr>
          <w:color w:val="231F20"/>
          <w:w w:val="105"/>
        </w:rPr>
        <w:t>đầy</w:t>
      </w:r>
      <w:r>
        <w:rPr>
          <w:color w:val="231F20"/>
          <w:spacing w:val="-6"/>
          <w:w w:val="105"/>
        </w:rPr>
        <w:t xml:space="preserve"> </w:t>
      </w:r>
      <w:r>
        <w:rPr>
          <w:color w:val="231F20"/>
          <w:w w:val="105"/>
        </w:rPr>
        <w:t>đủ</w:t>
      </w:r>
      <w:r>
        <w:rPr>
          <w:color w:val="231F20"/>
          <w:spacing w:val="-6"/>
          <w:w w:val="105"/>
        </w:rPr>
        <w:t xml:space="preserve"> </w:t>
      </w:r>
      <w:r>
        <w:rPr>
          <w:color w:val="231F20"/>
          <w:w w:val="105"/>
        </w:rPr>
        <w:t>vô</w:t>
      </w:r>
      <w:r>
        <w:rPr>
          <w:color w:val="231F20"/>
          <w:spacing w:val="-6"/>
          <w:w w:val="105"/>
        </w:rPr>
        <w:t xml:space="preserve"> </w:t>
      </w:r>
      <w:r>
        <w:rPr>
          <w:color w:val="231F20"/>
          <w:w w:val="105"/>
        </w:rPr>
        <w:t>lượng vô biên đức tướng trí tuệ, cái này quý vị vốn sẵn có, quý vị không hề bị đánh mất, hiện tại chỉ là mê lầm mà thôi.</w:t>
      </w:r>
    </w:p>
    <w:p w14:paraId="4D0C4460" w14:textId="77777777" w:rsidR="00941B9D" w:rsidRDefault="00545CF7">
      <w:pPr>
        <w:pStyle w:val="BodyText"/>
        <w:spacing w:before="160" w:line="309" w:lineRule="auto"/>
        <w:ind w:left="113" w:right="394"/>
      </w:pPr>
      <w:r>
        <w:rPr>
          <w:color w:val="231F20"/>
        </w:rPr>
        <w:t>Chư Phật,</w:t>
      </w:r>
      <w:r>
        <w:rPr>
          <w:color w:val="231F20"/>
          <w:spacing w:val="-1"/>
        </w:rPr>
        <w:t xml:space="preserve"> </w:t>
      </w:r>
      <w:r>
        <w:rPr>
          <w:color w:val="231F20"/>
        </w:rPr>
        <w:t>Bồ</w:t>
      </w:r>
      <w:r>
        <w:rPr>
          <w:color w:val="231F20"/>
          <w:spacing w:val="-1"/>
        </w:rPr>
        <w:t xml:space="preserve"> </w:t>
      </w:r>
      <w:r>
        <w:rPr>
          <w:color w:val="231F20"/>
        </w:rPr>
        <w:t>tát</w:t>
      </w:r>
      <w:r>
        <w:rPr>
          <w:color w:val="231F20"/>
          <w:spacing w:val="-1"/>
        </w:rPr>
        <w:t xml:space="preserve"> </w:t>
      </w:r>
      <w:r>
        <w:rPr>
          <w:color w:val="231F20"/>
        </w:rPr>
        <w:t>Đại</w:t>
      </w:r>
      <w:r>
        <w:rPr>
          <w:color w:val="231F20"/>
          <w:spacing w:val="-1"/>
        </w:rPr>
        <w:t xml:space="preserve"> </w:t>
      </w:r>
      <w:r>
        <w:rPr>
          <w:color w:val="231F20"/>
        </w:rPr>
        <w:t>Từ</w:t>
      </w:r>
      <w:r>
        <w:rPr>
          <w:color w:val="231F20"/>
          <w:spacing w:val="-1"/>
        </w:rPr>
        <w:t xml:space="preserve"> </w:t>
      </w:r>
      <w:r>
        <w:rPr>
          <w:color w:val="231F20"/>
        </w:rPr>
        <w:t>Đại</w:t>
      </w:r>
      <w:r>
        <w:rPr>
          <w:color w:val="231F20"/>
          <w:spacing w:val="-1"/>
        </w:rPr>
        <w:t xml:space="preserve"> </w:t>
      </w:r>
      <w:r>
        <w:rPr>
          <w:color w:val="231F20"/>
        </w:rPr>
        <w:t>Bi,</w:t>
      </w:r>
      <w:r>
        <w:rPr>
          <w:color w:val="231F20"/>
          <w:spacing w:val="-1"/>
        </w:rPr>
        <w:t xml:space="preserve"> </w:t>
      </w:r>
      <w:r>
        <w:rPr>
          <w:color w:val="231F20"/>
        </w:rPr>
        <w:t>đã</w:t>
      </w:r>
      <w:r>
        <w:rPr>
          <w:color w:val="231F20"/>
          <w:spacing w:val="-1"/>
        </w:rPr>
        <w:t xml:space="preserve"> </w:t>
      </w:r>
      <w:r>
        <w:rPr>
          <w:color w:val="231F20"/>
        </w:rPr>
        <w:t>nhắc</w:t>
      </w:r>
      <w:r>
        <w:rPr>
          <w:color w:val="231F20"/>
          <w:spacing w:val="-1"/>
        </w:rPr>
        <w:t xml:space="preserve"> </w:t>
      </w:r>
      <w:r>
        <w:rPr>
          <w:color w:val="231F20"/>
        </w:rPr>
        <w:t>nhở</w:t>
      </w:r>
      <w:r>
        <w:rPr>
          <w:color w:val="231F20"/>
          <w:spacing w:val="-1"/>
        </w:rPr>
        <w:t xml:space="preserve"> </w:t>
      </w:r>
      <w:r>
        <w:rPr>
          <w:color w:val="231F20"/>
        </w:rPr>
        <w:t>chúng</w:t>
      </w:r>
      <w:r>
        <w:rPr>
          <w:color w:val="231F20"/>
          <w:spacing w:val="-1"/>
        </w:rPr>
        <w:t xml:space="preserve"> </w:t>
      </w:r>
      <w:r>
        <w:rPr>
          <w:color w:val="231F20"/>
        </w:rPr>
        <w:t>ta,</w:t>
      </w:r>
      <w:r>
        <w:rPr>
          <w:color w:val="231F20"/>
          <w:spacing w:val="-1"/>
        </w:rPr>
        <w:t xml:space="preserve"> </w:t>
      </w:r>
      <w:r>
        <w:rPr>
          <w:color w:val="231F20"/>
        </w:rPr>
        <w:t>còn giúp cho chúng ta phục hồi, cho nên Niệm công giảng ở chỗ n</w:t>
      </w:r>
      <w:r>
        <w:rPr>
          <w:color w:val="231F20"/>
        </w:rPr>
        <w:t>ày đúng “Thánh đức khó lường, Phật ân khó báo”. Báo đáp cách nào? Y giáo tu hành chính là chân thật báo ân. Quý vị không chịu chân tu, tính trần còn nguyên, ngày nay không</w:t>
      </w:r>
      <w:r>
        <w:rPr>
          <w:color w:val="231F20"/>
          <w:spacing w:val="80"/>
        </w:rPr>
        <w:t xml:space="preserve"> </w:t>
      </w:r>
      <w:r>
        <w:rPr>
          <w:color w:val="231F20"/>
        </w:rPr>
        <w:t>thật</w:t>
      </w:r>
      <w:r>
        <w:rPr>
          <w:color w:val="231F20"/>
          <w:spacing w:val="-10"/>
        </w:rPr>
        <w:t xml:space="preserve"> </w:t>
      </w:r>
      <w:r>
        <w:rPr>
          <w:color w:val="231F20"/>
        </w:rPr>
        <w:t>tu,</w:t>
      </w:r>
      <w:r>
        <w:rPr>
          <w:color w:val="231F20"/>
          <w:spacing w:val="-10"/>
        </w:rPr>
        <w:t xml:space="preserve"> </w:t>
      </w:r>
      <w:r>
        <w:rPr>
          <w:color w:val="231F20"/>
        </w:rPr>
        <w:t>thì</w:t>
      </w:r>
      <w:r>
        <w:rPr>
          <w:color w:val="231F20"/>
          <w:spacing w:val="-10"/>
        </w:rPr>
        <w:t xml:space="preserve"> </w:t>
      </w:r>
      <w:r>
        <w:rPr>
          <w:color w:val="231F20"/>
        </w:rPr>
        <w:t>thật</w:t>
      </w:r>
      <w:r>
        <w:rPr>
          <w:color w:val="231F20"/>
          <w:spacing w:val="-10"/>
        </w:rPr>
        <w:t xml:space="preserve"> </w:t>
      </w:r>
      <w:r>
        <w:rPr>
          <w:color w:val="231F20"/>
        </w:rPr>
        <w:t>là</w:t>
      </w:r>
      <w:r>
        <w:rPr>
          <w:color w:val="231F20"/>
          <w:spacing w:val="-10"/>
        </w:rPr>
        <w:t xml:space="preserve"> </w:t>
      </w:r>
      <w:r>
        <w:rPr>
          <w:color w:val="231F20"/>
        </w:rPr>
        <w:t>ghê</w:t>
      </w:r>
      <w:r>
        <w:rPr>
          <w:color w:val="231F20"/>
          <w:spacing w:val="-10"/>
        </w:rPr>
        <w:t xml:space="preserve"> </w:t>
      </w:r>
      <w:r>
        <w:rPr>
          <w:color w:val="231F20"/>
        </w:rPr>
        <w:t>sợ!</w:t>
      </w:r>
      <w:r>
        <w:rPr>
          <w:color w:val="231F20"/>
          <w:spacing w:val="-10"/>
        </w:rPr>
        <w:t xml:space="preserve"> </w:t>
      </w:r>
      <w:r>
        <w:rPr>
          <w:color w:val="231F20"/>
        </w:rPr>
        <w:t>Tôi</w:t>
      </w:r>
      <w:r>
        <w:rPr>
          <w:color w:val="231F20"/>
          <w:spacing w:val="-10"/>
        </w:rPr>
        <w:t xml:space="preserve"> </w:t>
      </w:r>
      <w:r>
        <w:rPr>
          <w:color w:val="231F20"/>
        </w:rPr>
        <w:t>lo</w:t>
      </w:r>
      <w:r>
        <w:rPr>
          <w:color w:val="231F20"/>
          <w:spacing w:val="-10"/>
        </w:rPr>
        <w:t xml:space="preserve"> </w:t>
      </w:r>
      <w:r>
        <w:rPr>
          <w:color w:val="231F20"/>
        </w:rPr>
        <w:t>sợ!</w:t>
      </w:r>
      <w:r>
        <w:rPr>
          <w:color w:val="231F20"/>
          <w:spacing w:val="-10"/>
        </w:rPr>
        <w:t xml:space="preserve"> </w:t>
      </w:r>
      <w:r>
        <w:rPr>
          <w:color w:val="231F20"/>
        </w:rPr>
        <w:t>Tôi</w:t>
      </w:r>
      <w:r>
        <w:rPr>
          <w:color w:val="231F20"/>
          <w:spacing w:val="-10"/>
        </w:rPr>
        <w:t xml:space="preserve"> </w:t>
      </w:r>
      <w:r>
        <w:rPr>
          <w:color w:val="231F20"/>
        </w:rPr>
        <w:t>hoảng</w:t>
      </w:r>
      <w:r>
        <w:rPr>
          <w:color w:val="231F20"/>
          <w:spacing w:val="-10"/>
        </w:rPr>
        <w:t xml:space="preserve"> </w:t>
      </w:r>
      <w:r>
        <w:rPr>
          <w:color w:val="231F20"/>
        </w:rPr>
        <w:t>hốt!</w:t>
      </w:r>
      <w:r>
        <w:rPr>
          <w:color w:val="231F20"/>
          <w:spacing w:val="-10"/>
        </w:rPr>
        <w:t xml:space="preserve"> </w:t>
      </w:r>
      <w:r>
        <w:rPr>
          <w:color w:val="231F20"/>
        </w:rPr>
        <w:t>Vì</w:t>
      </w:r>
      <w:r>
        <w:rPr>
          <w:color w:val="231F20"/>
          <w:spacing w:val="-10"/>
        </w:rPr>
        <w:t xml:space="preserve"> </w:t>
      </w:r>
      <w:r>
        <w:rPr>
          <w:color w:val="231F20"/>
        </w:rPr>
        <w:t>sao</w:t>
      </w:r>
      <w:r>
        <w:rPr>
          <w:color w:val="231F20"/>
          <w:spacing w:val="-10"/>
        </w:rPr>
        <w:t xml:space="preserve"> </w:t>
      </w:r>
      <w:r>
        <w:rPr>
          <w:color w:val="231F20"/>
        </w:rPr>
        <w:t xml:space="preserve">vậy? </w:t>
      </w:r>
      <w:r>
        <w:rPr>
          <w:color w:val="231F20"/>
        </w:rPr>
        <w:t>Bây giờ, tôi mới thật sự hiểu rõ, có rất nhiều người đang làm ba thời hệ niệm Phật sự, làm lễ siêu độ, thậm chí đả Phật thất, trong sớ đều dùng Pháp sư Tịnh Không làm pháp chủ. Nếu như</w:t>
      </w:r>
      <w:r>
        <w:rPr>
          <w:color w:val="231F20"/>
          <w:spacing w:val="32"/>
        </w:rPr>
        <w:t xml:space="preserve"> </w:t>
      </w:r>
      <w:r>
        <w:rPr>
          <w:color w:val="231F20"/>
        </w:rPr>
        <w:t>tôi</w:t>
      </w:r>
      <w:r>
        <w:rPr>
          <w:color w:val="231F20"/>
          <w:spacing w:val="34"/>
        </w:rPr>
        <w:t xml:space="preserve"> </w:t>
      </w:r>
      <w:r>
        <w:rPr>
          <w:color w:val="231F20"/>
        </w:rPr>
        <w:t>không</w:t>
      </w:r>
      <w:r>
        <w:rPr>
          <w:color w:val="231F20"/>
          <w:spacing w:val="32"/>
        </w:rPr>
        <w:t xml:space="preserve"> </w:t>
      </w:r>
      <w:r>
        <w:rPr>
          <w:color w:val="231F20"/>
        </w:rPr>
        <w:t>dụng</w:t>
      </w:r>
      <w:r>
        <w:rPr>
          <w:color w:val="231F20"/>
          <w:spacing w:val="34"/>
        </w:rPr>
        <w:t xml:space="preserve"> </w:t>
      </w:r>
      <w:r>
        <w:rPr>
          <w:color w:val="231F20"/>
        </w:rPr>
        <w:t>công</w:t>
      </w:r>
      <w:r>
        <w:rPr>
          <w:color w:val="231F20"/>
          <w:spacing w:val="34"/>
        </w:rPr>
        <w:t xml:space="preserve"> </w:t>
      </w:r>
      <w:r>
        <w:rPr>
          <w:color w:val="231F20"/>
        </w:rPr>
        <w:t>tu</w:t>
      </w:r>
      <w:r>
        <w:rPr>
          <w:color w:val="231F20"/>
          <w:spacing w:val="32"/>
        </w:rPr>
        <w:t xml:space="preserve"> </w:t>
      </w:r>
      <w:r>
        <w:rPr>
          <w:color w:val="231F20"/>
        </w:rPr>
        <w:t>tập,</w:t>
      </w:r>
      <w:r>
        <w:rPr>
          <w:color w:val="231F20"/>
          <w:spacing w:val="32"/>
        </w:rPr>
        <w:t xml:space="preserve"> </w:t>
      </w:r>
      <w:r>
        <w:rPr>
          <w:color w:val="231F20"/>
        </w:rPr>
        <w:t>món</w:t>
      </w:r>
      <w:r>
        <w:rPr>
          <w:color w:val="231F20"/>
          <w:spacing w:val="32"/>
        </w:rPr>
        <w:t xml:space="preserve"> </w:t>
      </w:r>
      <w:r>
        <w:rPr>
          <w:color w:val="231F20"/>
        </w:rPr>
        <w:t>nợ</w:t>
      </w:r>
      <w:r>
        <w:rPr>
          <w:color w:val="231F20"/>
          <w:spacing w:val="32"/>
        </w:rPr>
        <w:t xml:space="preserve"> </w:t>
      </w:r>
      <w:r>
        <w:rPr>
          <w:color w:val="231F20"/>
        </w:rPr>
        <w:t>này</w:t>
      </w:r>
      <w:r>
        <w:rPr>
          <w:color w:val="231F20"/>
          <w:spacing w:val="34"/>
        </w:rPr>
        <w:t xml:space="preserve"> </w:t>
      </w:r>
      <w:r>
        <w:rPr>
          <w:color w:val="231F20"/>
        </w:rPr>
        <w:t>thật</w:t>
      </w:r>
      <w:r>
        <w:rPr>
          <w:color w:val="231F20"/>
          <w:spacing w:val="32"/>
        </w:rPr>
        <w:t xml:space="preserve"> </w:t>
      </w:r>
      <w:r>
        <w:rPr>
          <w:color w:val="231F20"/>
        </w:rPr>
        <w:t>ghê</w:t>
      </w:r>
      <w:r>
        <w:rPr>
          <w:color w:val="231F20"/>
          <w:spacing w:val="34"/>
        </w:rPr>
        <w:t xml:space="preserve"> </w:t>
      </w:r>
      <w:r>
        <w:rPr>
          <w:color w:val="231F20"/>
        </w:rPr>
        <w:t>sợ!</w:t>
      </w:r>
    </w:p>
    <w:p w14:paraId="6AA80012" w14:textId="77777777" w:rsidR="00941B9D" w:rsidRDefault="00941B9D">
      <w:pPr>
        <w:spacing w:line="309" w:lineRule="auto"/>
        <w:sectPr w:rsidR="00941B9D">
          <w:pgSz w:w="11060" w:h="15030"/>
          <w:pgMar w:top="1040" w:right="1020" w:bottom="960" w:left="1020" w:header="845" w:footer="767" w:gutter="0"/>
          <w:cols w:space="720"/>
        </w:sectPr>
      </w:pPr>
    </w:p>
    <w:p w14:paraId="4A17B3A4" w14:textId="77777777" w:rsidR="00941B9D" w:rsidRDefault="00941B9D">
      <w:pPr>
        <w:pStyle w:val="BodyText"/>
        <w:spacing w:before="3"/>
        <w:ind w:firstLine="0"/>
        <w:jc w:val="left"/>
        <w:rPr>
          <w:sz w:val="23"/>
        </w:rPr>
      </w:pPr>
    </w:p>
    <w:p w14:paraId="0A537326" w14:textId="77777777" w:rsidR="00941B9D" w:rsidRDefault="00545CF7">
      <w:pPr>
        <w:pStyle w:val="BodyText"/>
        <w:spacing w:before="106" w:line="307" w:lineRule="auto"/>
        <w:ind w:left="397" w:right="111"/>
      </w:pPr>
      <w:r>
        <w:rPr>
          <w:color w:val="231F20"/>
          <w:w w:val="105"/>
        </w:rPr>
        <w:t>Nếu</w:t>
      </w:r>
      <w:r>
        <w:rPr>
          <w:color w:val="231F20"/>
          <w:spacing w:val="-22"/>
          <w:w w:val="105"/>
        </w:rPr>
        <w:t xml:space="preserve"> </w:t>
      </w:r>
      <w:r>
        <w:rPr>
          <w:color w:val="231F20"/>
          <w:w w:val="105"/>
        </w:rPr>
        <w:t>những</w:t>
      </w:r>
      <w:r>
        <w:rPr>
          <w:color w:val="231F20"/>
          <w:spacing w:val="-22"/>
          <w:w w:val="105"/>
        </w:rPr>
        <w:t xml:space="preserve"> </w:t>
      </w:r>
      <w:r>
        <w:rPr>
          <w:color w:val="231F20"/>
          <w:w w:val="105"/>
        </w:rPr>
        <w:t>chúng</w:t>
      </w:r>
      <w:r>
        <w:rPr>
          <w:color w:val="231F20"/>
          <w:spacing w:val="-23"/>
          <w:w w:val="105"/>
        </w:rPr>
        <w:t xml:space="preserve"> </w:t>
      </w:r>
      <w:r>
        <w:rPr>
          <w:color w:val="231F20"/>
          <w:w w:val="105"/>
        </w:rPr>
        <w:t>sinh</w:t>
      </w:r>
      <w:r>
        <w:rPr>
          <w:color w:val="231F20"/>
          <w:spacing w:val="-22"/>
          <w:w w:val="105"/>
        </w:rPr>
        <w:t xml:space="preserve"> </w:t>
      </w:r>
      <w:r>
        <w:rPr>
          <w:color w:val="231F20"/>
          <w:w w:val="105"/>
        </w:rPr>
        <w:t>đó</w:t>
      </w:r>
      <w:r>
        <w:rPr>
          <w:color w:val="231F20"/>
          <w:spacing w:val="-22"/>
          <w:w w:val="105"/>
        </w:rPr>
        <w:t xml:space="preserve"> </w:t>
      </w:r>
      <w:r>
        <w:rPr>
          <w:color w:val="231F20"/>
          <w:w w:val="105"/>
        </w:rPr>
        <w:t>không</w:t>
      </w:r>
      <w:r>
        <w:rPr>
          <w:color w:val="231F20"/>
          <w:spacing w:val="-22"/>
          <w:w w:val="105"/>
        </w:rPr>
        <w:t xml:space="preserve"> </w:t>
      </w:r>
      <w:r>
        <w:rPr>
          <w:color w:val="231F20"/>
          <w:w w:val="105"/>
        </w:rPr>
        <w:t>được</w:t>
      </w:r>
      <w:r>
        <w:rPr>
          <w:color w:val="231F20"/>
          <w:spacing w:val="-22"/>
          <w:w w:val="105"/>
        </w:rPr>
        <w:t xml:space="preserve"> </w:t>
      </w:r>
      <w:r>
        <w:rPr>
          <w:color w:val="231F20"/>
          <w:w w:val="105"/>
        </w:rPr>
        <w:t>độ,</w:t>
      </w:r>
      <w:r>
        <w:rPr>
          <w:color w:val="231F20"/>
          <w:spacing w:val="-22"/>
          <w:w w:val="105"/>
        </w:rPr>
        <w:t xml:space="preserve"> </w:t>
      </w:r>
      <w:r>
        <w:rPr>
          <w:color w:val="231F20"/>
          <w:w w:val="105"/>
        </w:rPr>
        <w:t>thì</w:t>
      </w:r>
      <w:r>
        <w:rPr>
          <w:color w:val="231F20"/>
          <w:spacing w:val="-23"/>
          <w:w w:val="105"/>
        </w:rPr>
        <w:t xml:space="preserve"> </w:t>
      </w:r>
      <w:r>
        <w:rPr>
          <w:color w:val="231F20"/>
          <w:w w:val="105"/>
        </w:rPr>
        <w:t>món</w:t>
      </w:r>
      <w:r>
        <w:rPr>
          <w:color w:val="231F20"/>
          <w:spacing w:val="-22"/>
          <w:w w:val="105"/>
        </w:rPr>
        <w:t xml:space="preserve"> </w:t>
      </w:r>
      <w:r>
        <w:rPr>
          <w:color w:val="231F20"/>
          <w:w w:val="105"/>
        </w:rPr>
        <w:t>nợ</w:t>
      </w:r>
      <w:r>
        <w:rPr>
          <w:color w:val="231F20"/>
          <w:spacing w:val="-22"/>
          <w:w w:val="105"/>
        </w:rPr>
        <w:t xml:space="preserve"> </w:t>
      </w:r>
      <w:r>
        <w:rPr>
          <w:color w:val="231F20"/>
          <w:w w:val="105"/>
        </w:rPr>
        <w:t xml:space="preserve">này </w:t>
      </w:r>
      <w:r>
        <w:rPr>
          <w:color w:val="231F20"/>
          <w:spacing w:val="-2"/>
          <w:w w:val="105"/>
        </w:rPr>
        <w:t>đều</w:t>
      </w:r>
      <w:r>
        <w:rPr>
          <w:color w:val="231F20"/>
          <w:spacing w:val="-18"/>
          <w:w w:val="105"/>
        </w:rPr>
        <w:t xml:space="preserve"> </w:t>
      </w:r>
      <w:r>
        <w:rPr>
          <w:color w:val="231F20"/>
          <w:spacing w:val="-2"/>
          <w:w w:val="105"/>
        </w:rPr>
        <w:t>tính</w:t>
      </w:r>
      <w:r>
        <w:rPr>
          <w:color w:val="231F20"/>
          <w:spacing w:val="-18"/>
          <w:w w:val="105"/>
        </w:rPr>
        <w:t xml:space="preserve"> </w:t>
      </w:r>
      <w:r>
        <w:rPr>
          <w:color w:val="231F20"/>
          <w:spacing w:val="-2"/>
          <w:w w:val="105"/>
        </w:rPr>
        <w:t>trên</w:t>
      </w:r>
      <w:r>
        <w:rPr>
          <w:color w:val="231F20"/>
          <w:spacing w:val="-18"/>
          <w:w w:val="105"/>
        </w:rPr>
        <w:t xml:space="preserve"> </w:t>
      </w:r>
      <w:r>
        <w:rPr>
          <w:color w:val="231F20"/>
          <w:spacing w:val="-2"/>
          <w:w w:val="105"/>
        </w:rPr>
        <w:t>đầu</w:t>
      </w:r>
      <w:r>
        <w:rPr>
          <w:color w:val="231F20"/>
          <w:spacing w:val="-18"/>
          <w:w w:val="105"/>
        </w:rPr>
        <w:t xml:space="preserve"> </w:t>
      </w:r>
      <w:r>
        <w:rPr>
          <w:color w:val="231F20"/>
          <w:spacing w:val="-2"/>
          <w:w w:val="105"/>
        </w:rPr>
        <w:t>tôi.</w:t>
      </w:r>
      <w:r>
        <w:rPr>
          <w:color w:val="231F20"/>
          <w:spacing w:val="-18"/>
          <w:w w:val="105"/>
        </w:rPr>
        <w:t xml:space="preserve"> </w:t>
      </w:r>
      <w:r>
        <w:rPr>
          <w:color w:val="231F20"/>
          <w:spacing w:val="-2"/>
          <w:w w:val="105"/>
        </w:rPr>
        <w:t>Tôi</w:t>
      </w:r>
      <w:r>
        <w:rPr>
          <w:color w:val="231F20"/>
          <w:spacing w:val="-18"/>
          <w:w w:val="105"/>
        </w:rPr>
        <w:t xml:space="preserve"> </w:t>
      </w:r>
      <w:r>
        <w:rPr>
          <w:color w:val="231F20"/>
          <w:spacing w:val="-2"/>
          <w:w w:val="105"/>
        </w:rPr>
        <w:t>thấy</w:t>
      </w:r>
      <w:r>
        <w:rPr>
          <w:color w:val="231F20"/>
          <w:spacing w:val="-18"/>
          <w:w w:val="105"/>
        </w:rPr>
        <w:t xml:space="preserve"> </w:t>
      </w:r>
      <w:r>
        <w:rPr>
          <w:color w:val="231F20"/>
          <w:spacing w:val="-2"/>
          <w:w w:val="105"/>
        </w:rPr>
        <w:t>cái</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rất</w:t>
      </w:r>
      <w:r>
        <w:rPr>
          <w:color w:val="231F20"/>
          <w:spacing w:val="-18"/>
          <w:w w:val="105"/>
        </w:rPr>
        <w:t xml:space="preserve"> </w:t>
      </w:r>
      <w:r>
        <w:rPr>
          <w:color w:val="231F20"/>
          <w:spacing w:val="-2"/>
          <w:w w:val="105"/>
        </w:rPr>
        <w:t>lo,</w:t>
      </w:r>
      <w:r>
        <w:rPr>
          <w:color w:val="231F20"/>
          <w:spacing w:val="-18"/>
          <w:w w:val="105"/>
        </w:rPr>
        <w:t xml:space="preserve"> </w:t>
      </w:r>
      <w:r>
        <w:rPr>
          <w:color w:val="231F20"/>
          <w:spacing w:val="-2"/>
          <w:w w:val="105"/>
        </w:rPr>
        <w:t>chỉ</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dụng</w:t>
      </w:r>
      <w:r>
        <w:rPr>
          <w:color w:val="231F20"/>
          <w:spacing w:val="-18"/>
          <w:w w:val="105"/>
        </w:rPr>
        <w:t xml:space="preserve"> </w:t>
      </w:r>
      <w:r>
        <w:rPr>
          <w:color w:val="231F20"/>
          <w:spacing w:val="-2"/>
          <w:w w:val="105"/>
        </w:rPr>
        <w:t xml:space="preserve">công </w:t>
      </w:r>
      <w:r>
        <w:rPr>
          <w:color w:val="231F20"/>
          <w:w w:val="105"/>
        </w:rPr>
        <w:t>tu tập, đem công đức tu học hồi hướng cho họ, hồi hướng cho</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chúng</w:t>
      </w:r>
      <w:r>
        <w:rPr>
          <w:color w:val="231F20"/>
          <w:spacing w:val="-10"/>
          <w:w w:val="105"/>
        </w:rPr>
        <w:t xml:space="preserve"> </w:t>
      </w:r>
      <w:r>
        <w:rPr>
          <w:color w:val="231F20"/>
          <w:w w:val="105"/>
        </w:rPr>
        <w:t>sinh,</w:t>
      </w:r>
      <w:r>
        <w:rPr>
          <w:color w:val="231F20"/>
          <w:spacing w:val="-10"/>
          <w:w w:val="105"/>
        </w:rPr>
        <w:t xml:space="preserve"> </w:t>
      </w:r>
      <w:r>
        <w:rPr>
          <w:color w:val="231F20"/>
          <w:w w:val="105"/>
        </w:rPr>
        <w:t>âm</w:t>
      </w:r>
      <w:r>
        <w:rPr>
          <w:color w:val="231F20"/>
          <w:spacing w:val="-10"/>
          <w:w w:val="105"/>
        </w:rPr>
        <w:t xml:space="preserve"> </w:t>
      </w:r>
      <w:r>
        <w:rPr>
          <w:color w:val="231F20"/>
          <w:w w:val="105"/>
        </w:rPr>
        <w:t>dương</w:t>
      </w:r>
      <w:r>
        <w:rPr>
          <w:color w:val="231F20"/>
          <w:spacing w:val="-10"/>
          <w:w w:val="105"/>
        </w:rPr>
        <w:t xml:space="preserve"> </w:t>
      </w:r>
      <w:r>
        <w:rPr>
          <w:color w:val="231F20"/>
          <w:w w:val="105"/>
        </w:rPr>
        <w:t>đều</w:t>
      </w:r>
      <w:r>
        <w:rPr>
          <w:color w:val="231F20"/>
          <w:spacing w:val="-10"/>
          <w:w w:val="105"/>
        </w:rPr>
        <w:t xml:space="preserve"> </w:t>
      </w:r>
      <w:r>
        <w:rPr>
          <w:color w:val="231F20"/>
          <w:w w:val="105"/>
        </w:rPr>
        <w:t>lợi.</w:t>
      </w:r>
      <w:r>
        <w:rPr>
          <w:color w:val="231F20"/>
          <w:spacing w:val="-10"/>
          <w:w w:val="105"/>
        </w:rPr>
        <w:t xml:space="preserve"> </w:t>
      </w:r>
      <w:r>
        <w:rPr>
          <w:color w:val="231F20"/>
          <w:w w:val="105"/>
        </w:rPr>
        <w:t>Bây</w:t>
      </w:r>
      <w:r>
        <w:rPr>
          <w:color w:val="231F20"/>
          <w:spacing w:val="-10"/>
          <w:w w:val="105"/>
        </w:rPr>
        <w:t xml:space="preserve"> </w:t>
      </w:r>
      <w:r>
        <w:rPr>
          <w:color w:val="231F20"/>
          <w:w w:val="105"/>
        </w:rPr>
        <w:t>giờ,</w:t>
      </w:r>
      <w:r>
        <w:rPr>
          <w:color w:val="231F20"/>
          <w:spacing w:val="-10"/>
          <w:w w:val="105"/>
        </w:rPr>
        <w:t xml:space="preserve"> </w:t>
      </w:r>
      <w:r>
        <w:rPr>
          <w:color w:val="231F20"/>
          <w:w w:val="105"/>
        </w:rPr>
        <w:t>tôi</w:t>
      </w:r>
      <w:r>
        <w:rPr>
          <w:color w:val="231F20"/>
          <w:spacing w:val="-10"/>
          <w:w w:val="105"/>
        </w:rPr>
        <w:t xml:space="preserve"> </w:t>
      </w:r>
      <w:r>
        <w:rPr>
          <w:color w:val="231F20"/>
          <w:w w:val="105"/>
        </w:rPr>
        <w:t xml:space="preserve">biết được, mỗi lần quý vị làm Phật sự, đều đem áp lực cho tôi. Áp lực này cũng tốt, ép buộc tôi không thể không thật tu, </w:t>
      </w:r>
      <w:r>
        <w:rPr>
          <w:color w:val="231F20"/>
          <w:spacing w:val="-2"/>
          <w:w w:val="105"/>
        </w:rPr>
        <w:t>toàn</w:t>
      </w:r>
      <w:r>
        <w:rPr>
          <w:color w:val="231F20"/>
          <w:spacing w:val="-20"/>
          <w:w w:val="105"/>
        </w:rPr>
        <w:t xml:space="preserve"> </w:t>
      </w:r>
      <w:r>
        <w:rPr>
          <w:color w:val="231F20"/>
          <w:spacing w:val="-2"/>
          <w:w w:val="105"/>
        </w:rPr>
        <w:t>tâm</w:t>
      </w:r>
      <w:r>
        <w:rPr>
          <w:color w:val="231F20"/>
          <w:spacing w:val="-20"/>
          <w:w w:val="105"/>
        </w:rPr>
        <w:t xml:space="preserve"> </w:t>
      </w:r>
      <w:r>
        <w:rPr>
          <w:color w:val="231F20"/>
          <w:spacing w:val="-2"/>
          <w:w w:val="105"/>
        </w:rPr>
        <w:t>t</w:t>
      </w:r>
      <w:r>
        <w:rPr>
          <w:color w:val="231F20"/>
          <w:spacing w:val="-2"/>
          <w:w w:val="105"/>
        </w:rPr>
        <w:t>oàn</w:t>
      </w:r>
      <w:r>
        <w:rPr>
          <w:color w:val="231F20"/>
          <w:spacing w:val="-20"/>
          <w:w w:val="105"/>
        </w:rPr>
        <w:t xml:space="preserve"> </w:t>
      </w:r>
      <w:r>
        <w:rPr>
          <w:color w:val="231F20"/>
          <w:spacing w:val="-2"/>
          <w:w w:val="105"/>
        </w:rPr>
        <w:t>lực</w:t>
      </w:r>
      <w:r>
        <w:rPr>
          <w:color w:val="231F20"/>
          <w:spacing w:val="-20"/>
          <w:w w:val="105"/>
        </w:rPr>
        <w:t xml:space="preserve"> </w:t>
      </w:r>
      <w:r>
        <w:rPr>
          <w:color w:val="231F20"/>
          <w:spacing w:val="-2"/>
          <w:w w:val="105"/>
        </w:rPr>
        <w:t>tu</w:t>
      </w:r>
      <w:r>
        <w:rPr>
          <w:color w:val="231F20"/>
          <w:spacing w:val="-20"/>
          <w:w w:val="105"/>
        </w:rPr>
        <w:t xml:space="preserve"> </w:t>
      </w:r>
      <w:r>
        <w:rPr>
          <w:color w:val="231F20"/>
          <w:spacing w:val="-2"/>
          <w:w w:val="105"/>
        </w:rPr>
        <w:t>hành.Vãng</w:t>
      </w:r>
      <w:r>
        <w:rPr>
          <w:color w:val="231F20"/>
          <w:spacing w:val="-20"/>
          <w:w w:val="105"/>
        </w:rPr>
        <w:t xml:space="preserve"> </w:t>
      </w:r>
      <w:r>
        <w:rPr>
          <w:color w:val="231F20"/>
          <w:spacing w:val="-2"/>
          <w:w w:val="105"/>
        </w:rPr>
        <w:t>sinh</w:t>
      </w:r>
      <w:r>
        <w:rPr>
          <w:color w:val="231F20"/>
          <w:spacing w:val="-20"/>
          <w:w w:val="105"/>
        </w:rPr>
        <w:t xml:space="preserve"> </w:t>
      </w:r>
      <w:r>
        <w:rPr>
          <w:color w:val="231F20"/>
          <w:spacing w:val="-2"/>
          <w:w w:val="105"/>
        </w:rPr>
        <w:t>Đồng</w:t>
      </w:r>
      <w:r>
        <w:rPr>
          <w:color w:val="231F20"/>
          <w:spacing w:val="-20"/>
          <w:w w:val="105"/>
        </w:rPr>
        <w:t xml:space="preserve"> </w:t>
      </w:r>
      <w:r>
        <w:rPr>
          <w:color w:val="231F20"/>
          <w:spacing w:val="-2"/>
          <w:w w:val="105"/>
        </w:rPr>
        <w:t>cư,</w:t>
      </w:r>
      <w:r>
        <w:rPr>
          <w:color w:val="231F20"/>
          <w:spacing w:val="-20"/>
          <w:w w:val="105"/>
        </w:rPr>
        <w:t xml:space="preserve"> </w:t>
      </w:r>
      <w:r>
        <w:rPr>
          <w:color w:val="231F20"/>
          <w:spacing w:val="-2"/>
          <w:w w:val="105"/>
        </w:rPr>
        <w:t>chính</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 xml:space="preserve">hoành </w:t>
      </w:r>
      <w:r>
        <w:rPr>
          <w:color w:val="231F20"/>
          <w:w w:val="105"/>
        </w:rPr>
        <w:t>sinh</w:t>
      </w:r>
      <w:r>
        <w:rPr>
          <w:color w:val="231F20"/>
          <w:spacing w:val="-23"/>
          <w:w w:val="105"/>
        </w:rPr>
        <w:t xml:space="preserve"> </w:t>
      </w:r>
      <w:r>
        <w:rPr>
          <w:color w:val="231F20"/>
          <w:w w:val="105"/>
        </w:rPr>
        <w:t>ba</w:t>
      </w:r>
      <w:r>
        <w:rPr>
          <w:color w:val="231F20"/>
          <w:spacing w:val="-22"/>
          <w:w w:val="105"/>
        </w:rPr>
        <w:t xml:space="preserve"> </w:t>
      </w:r>
      <w:r>
        <w:rPr>
          <w:color w:val="231F20"/>
          <w:w w:val="105"/>
        </w:rPr>
        <w:t>độ</w:t>
      </w:r>
      <w:r>
        <w:rPr>
          <w:color w:val="231F20"/>
          <w:spacing w:val="-22"/>
          <w:w w:val="105"/>
        </w:rPr>
        <w:t xml:space="preserve"> </w:t>
      </w:r>
      <w:r>
        <w:rPr>
          <w:color w:val="231F20"/>
          <w:w w:val="105"/>
        </w:rPr>
        <w:t>còn</w:t>
      </w:r>
      <w:r>
        <w:rPr>
          <w:color w:val="231F20"/>
          <w:spacing w:val="-23"/>
          <w:w w:val="105"/>
        </w:rPr>
        <w:t xml:space="preserve"> </w:t>
      </w:r>
      <w:r>
        <w:rPr>
          <w:color w:val="231F20"/>
          <w:w w:val="105"/>
        </w:rPr>
        <w:t>lại.</w:t>
      </w:r>
      <w:r>
        <w:rPr>
          <w:color w:val="231F20"/>
          <w:spacing w:val="-22"/>
          <w:w w:val="105"/>
        </w:rPr>
        <w:t xml:space="preserve"> </w:t>
      </w:r>
      <w:r>
        <w:rPr>
          <w:color w:val="231F20"/>
          <w:w w:val="105"/>
        </w:rPr>
        <w:t>Những</w:t>
      </w:r>
      <w:r>
        <w:rPr>
          <w:color w:val="231F20"/>
          <w:spacing w:val="-22"/>
          <w:w w:val="105"/>
        </w:rPr>
        <w:t xml:space="preserve"> </w:t>
      </w:r>
      <w:r>
        <w:rPr>
          <w:color w:val="231F20"/>
          <w:w w:val="105"/>
        </w:rPr>
        <w:t>gì</w:t>
      </w:r>
      <w:r>
        <w:rPr>
          <w:color w:val="231F20"/>
          <w:spacing w:val="-23"/>
          <w:w w:val="105"/>
        </w:rPr>
        <w:t xml:space="preserve"> </w:t>
      </w:r>
      <w:r>
        <w:rPr>
          <w:color w:val="231F20"/>
          <w:w w:val="105"/>
        </w:rPr>
        <w:t>trong</w:t>
      </w:r>
      <w:r>
        <w:rPr>
          <w:color w:val="231F20"/>
          <w:spacing w:val="-22"/>
          <w:w w:val="105"/>
        </w:rPr>
        <w:t xml:space="preserve"> </w:t>
      </w:r>
      <w:r>
        <w:rPr>
          <w:color w:val="231F20"/>
          <w:w w:val="105"/>
        </w:rPr>
        <w:t>kinh</w:t>
      </w:r>
      <w:r>
        <w:rPr>
          <w:color w:val="231F20"/>
          <w:spacing w:val="-22"/>
          <w:w w:val="105"/>
        </w:rPr>
        <w:t xml:space="preserve"> </w:t>
      </w:r>
      <w:r>
        <w:rPr>
          <w:i/>
          <w:color w:val="231F20"/>
          <w:w w:val="105"/>
        </w:rPr>
        <w:t>Hoa</w:t>
      </w:r>
      <w:r>
        <w:rPr>
          <w:i/>
          <w:color w:val="231F20"/>
          <w:spacing w:val="-23"/>
          <w:w w:val="105"/>
        </w:rPr>
        <w:t xml:space="preserve"> </w:t>
      </w:r>
      <w:r>
        <w:rPr>
          <w:i/>
          <w:color w:val="231F20"/>
          <w:w w:val="105"/>
        </w:rPr>
        <w:t>Nghiêm</w:t>
      </w:r>
      <w:r>
        <w:rPr>
          <w:i/>
          <w:color w:val="231F20"/>
          <w:spacing w:val="-22"/>
          <w:w w:val="105"/>
        </w:rPr>
        <w:t xml:space="preserve"> </w:t>
      </w:r>
      <w:r>
        <w:rPr>
          <w:color w:val="231F20"/>
          <w:w w:val="105"/>
        </w:rPr>
        <w:t>nói,</w:t>
      </w:r>
      <w:r>
        <w:rPr>
          <w:color w:val="231F20"/>
          <w:spacing w:val="-22"/>
          <w:w w:val="105"/>
        </w:rPr>
        <w:t xml:space="preserve"> </w:t>
      </w:r>
      <w:r>
        <w:rPr>
          <w:color w:val="231F20"/>
          <w:w w:val="105"/>
        </w:rPr>
        <w:t>đều nhìn</w:t>
      </w:r>
      <w:r>
        <w:rPr>
          <w:color w:val="231F20"/>
          <w:spacing w:val="-3"/>
          <w:w w:val="105"/>
        </w:rPr>
        <w:t xml:space="preserve"> </w:t>
      </w:r>
      <w:r>
        <w:rPr>
          <w:color w:val="231F20"/>
          <w:w w:val="105"/>
        </w:rPr>
        <w:t>thấy</w:t>
      </w:r>
      <w:r>
        <w:rPr>
          <w:color w:val="231F20"/>
          <w:spacing w:val="-3"/>
          <w:w w:val="105"/>
        </w:rPr>
        <w:t xml:space="preserve"> </w:t>
      </w:r>
      <w:r>
        <w:rPr>
          <w:color w:val="231F20"/>
          <w:w w:val="105"/>
        </w:rPr>
        <w:t>hết</w:t>
      </w:r>
      <w:r>
        <w:rPr>
          <w:color w:val="231F20"/>
          <w:spacing w:val="-3"/>
          <w:w w:val="105"/>
        </w:rPr>
        <w:t xml:space="preserve"> </w:t>
      </w:r>
      <w:r>
        <w:rPr>
          <w:color w:val="231F20"/>
          <w:w w:val="105"/>
        </w:rPr>
        <w:t>ở</w:t>
      </w:r>
      <w:r>
        <w:rPr>
          <w:color w:val="231F20"/>
          <w:spacing w:val="-3"/>
          <w:w w:val="105"/>
        </w:rPr>
        <w:t xml:space="preserve"> </w:t>
      </w:r>
      <w:r>
        <w:rPr>
          <w:color w:val="231F20"/>
          <w:w w:val="105"/>
        </w:rPr>
        <w:t>thế</w:t>
      </w:r>
      <w:r>
        <w:rPr>
          <w:color w:val="231F20"/>
          <w:spacing w:val="-3"/>
          <w:w w:val="105"/>
        </w:rPr>
        <w:t xml:space="preserve"> </w:t>
      </w:r>
      <w:r>
        <w:rPr>
          <w:color w:val="231F20"/>
          <w:w w:val="105"/>
        </w:rPr>
        <w:t>giới</w:t>
      </w:r>
      <w:r>
        <w:rPr>
          <w:color w:val="231F20"/>
          <w:spacing w:val="-3"/>
          <w:w w:val="105"/>
        </w:rPr>
        <w:t xml:space="preserve"> </w:t>
      </w:r>
      <w:r>
        <w:rPr>
          <w:color w:val="231F20"/>
          <w:w w:val="105"/>
        </w:rPr>
        <w:t>Tây</w:t>
      </w:r>
      <w:r>
        <w:rPr>
          <w:color w:val="231F20"/>
          <w:spacing w:val="-3"/>
          <w:w w:val="105"/>
        </w:rPr>
        <w:t xml:space="preserve"> </w:t>
      </w:r>
      <w:r>
        <w:rPr>
          <w:color w:val="231F20"/>
          <w:w w:val="105"/>
        </w:rPr>
        <w:t>Phương</w:t>
      </w:r>
      <w:r>
        <w:rPr>
          <w:color w:val="231F20"/>
          <w:spacing w:val="-3"/>
          <w:w w:val="105"/>
        </w:rPr>
        <w:t xml:space="preserve"> </w:t>
      </w:r>
      <w:r>
        <w:rPr>
          <w:color w:val="231F20"/>
          <w:w w:val="105"/>
        </w:rPr>
        <w:t>Cực</w:t>
      </w:r>
      <w:r>
        <w:rPr>
          <w:color w:val="231F20"/>
          <w:spacing w:val="-3"/>
          <w:w w:val="105"/>
        </w:rPr>
        <w:t xml:space="preserve"> </w:t>
      </w:r>
      <w:r>
        <w:rPr>
          <w:color w:val="231F20"/>
          <w:w w:val="105"/>
        </w:rPr>
        <w:t>Lạc,</w:t>
      </w:r>
      <w:r>
        <w:rPr>
          <w:color w:val="231F20"/>
          <w:spacing w:val="-3"/>
          <w:w w:val="105"/>
        </w:rPr>
        <w:t xml:space="preserve"> </w:t>
      </w:r>
      <w:r>
        <w:rPr>
          <w:color w:val="231F20"/>
          <w:w w:val="105"/>
        </w:rPr>
        <w:t>cho</w:t>
      </w:r>
      <w:r>
        <w:rPr>
          <w:color w:val="231F20"/>
          <w:spacing w:val="-3"/>
          <w:w w:val="105"/>
        </w:rPr>
        <w:t xml:space="preserve"> </w:t>
      </w:r>
      <w:r>
        <w:rPr>
          <w:color w:val="231F20"/>
          <w:w w:val="105"/>
        </w:rPr>
        <w:t>nên</w:t>
      </w:r>
      <w:r>
        <w:rPr>
          <w:color w:val="231F20"/>
          <w:spacing w:val="-3"/>
          <w:w w:val="105"/>
        </w:rPr>
        <w:t xml:space="preserve"> </w:t>
      </w:r>
      <w:r>
        <w:rPr>
          <w:color w:val="231F20"/>
          <w:w w:val="105"/>
        </w:rPr>
        <w:t xml:space="preserve">kinh </w:t>
      </w:r>
      <w:r>
        <w:rPr>
          <w:i/>
          <w:color w:val="231F20"/>
        </w:rPr>
        <w:t>Hoa</w:t>
      </w:r>
      <w:r>
        <w:rPr>
          <w:i/>
          <w:color w:val="231F20"/>
          <w:spacing w:val="-10"/>
        </w:rPr>
        <w:t xml:space="preserve"> </w:t>
      </w:r>
      <w:r>
        <w:rPr>
          <w:i/>
          <w:color w:val="231F20"/>
        </w:rPr>
        <w:t>Nghiêm</w:t>
      </w:r>
      <w:r>
        <w:rPr>
          <w:color w:val="231F20"/>
        </w:rPr>
        <w:t>,</w:t>
      </w:r>
      <w:r>
        <w:rPr>
          <w:color w:val="231F20"/>
          <w:spacing w:val="-10"/>
        </w:rPr>
        <w:t xml:space="preserve"> </w:t>
      </w:r>
      <w:r>
        <w:rPr>
          <w:color w:val="231F20"/>
        </w:rPr>
        <w:t>người</w:t>
      </w:r>
      <w:r>
        <w:rPr>
          <w:color w:val="231F20"/>
          <w:spacing w:val="-10"/>
        </w:rPr>
        <w:t xml:space="preserve"> </w:t>
      </w:r>
      <w:r>
        <w:rPr>
          <w:color w:val="231F20"/>
        </w:rPr>
        <w:t>xưa</w:t>
      </w:r>
      <w:r>
        <w:rPr>
          <w:color w:val="231F20"/>
          <w:spacing w:val="-10"/>
        </w:rPr>
        <w:t xml:space="preserve"> </w:t>
      </w:r>
      <w:r>
        <w:rPr>
          <w:color w:val="231F20"/>
        </w:rPr>
        <w:t>gọi</w:t>
      </w:r>
      <w:r>
        <w:rPr>
          <w:color w:val="231F20"/>
          <w:spacing w:val="-10"/>
        </w:rPr>
        <w:t xml:space="preserve"> </w:t>
      </w:r>
      <w:r>
        <w:rPr>
          <w:color w:val="231F20"/>
        </w:rPr>
        <w:t>là</w:t>
      </w:r>
      <w:r>
        <w:rPr>
          <w:color w:val="231F20"/>
          <w:spacing w:val="-9"/>
        </w:rPr>
        <w:t xml:space="preserve"> </w:t>
      </w:r>
      <w:r>
        <w:rPr>
          <w:i/>
          <w:color w:val="231F20"/>
        </w:rPr>
        <w:t>Đại</w:t>
      </w:r>
      <w:r>
        <w:rPr>
          <w:i/>
          <w:color w:val="231F20"/>
          <w:spacing w:val="-10"/>
        </w:rPr>
        <w:t xml:space="preserve"> </w:t>
      </w:r>
      <w:r>
        <w:rPr>
          <w:i/>
          <w:color w:val="231F20"/>
        </w:rPr>
        <w:t>Bản</w:t>
      </w:r>
      <w:r>
        <w:rPr>
          <w:i/>
          <w:color w:val="231F20"/>
          <w:spacing w:val="-10"/>
        </w:rPr>
        <w:t xml:space="preserve"> </w:t>
      </w:r>
      <w:r>
        <w:rPr>
          <w:i/>
          <w:color w:val="231F20"/>
        </w:rPr>
        <w:t>Vô</w:t>
      </w:r>
      <w:r>
        <w:rPr>
          <w:i/>
          <w:color w:val="231F20"/>
          <w:spacing w:val="-10"/>
        </w:rPr>
        <w:t xml:space="preserve"> </w:t>
      </w:r>
      <w:r>
        <w:rPr>
          <w:i/>
          <w:color w:val="231F20"/>
        </w:rPr>
        <w:t>Lượng</w:t>
      </w:r>
      <w:r>
        <w:rPr>
          <w:i/>
          <w:color w:val="231F20"/>
          <w:spacing w:val="-9"/>
        </w:rPr>
        <w:t xml:space="preserve"> </w:t>
      </w:r>
      <w:r>
        <w:rPr>
          <w:i/>
          <w:color w:val="231F20"/>
        </w:rPr>
        <w:t>Thọ</w:t>
      </w:r>
      <w:r>
        <w:rPr>
          <w:i/>
          <w:color w:val="231F20"/>
          <w:spacing w:val="-9"/>
        </w:rPr>
        <w:t xml:space="preserve"> </w:t>
      </w:r>
      <w:r>
        <w:rPr>
          <w:i/>
          <w:color w:val="231F20"/>
        </w:rPr>
        <w:t>kinh</w:t>
      </w:r>
      <w:r>
        <w:rPr>
          <w:color w:val="231F20"/>
        </w:rPr>
        <w:t>,</w:t>
      </w:r>
      <w:r>
        <w:rPr>
          <w:color w:val="231F20"/>
          <w:spacing w:val="-10"/>
        </w:rPr>
        <w:t xml:space="preserve"> </w:t>
      </w:r>
      <w:r>
        <w:rPr>
          <w:color w:val="231F20"/>
        </w:rPr>
        <w:t xml:space="preserve">có </w:t>
      </w:r>
      <w:r>
        <w:rPr>
          <w:color w:val="231F20"/>
          <w:w w:val="105"/>
        </w:rPr>
        <w:t>nghĩa</w:t>
      </w:r>
      <w:r>
        <w:rPr>
          <w:color w:val="231F20"/>
          <w:spacing w:val="-18"/>
          <w:w w:val="105"/>
        </w:rPr>
        <w:t xml:space="preserve"> </w:t>
      </w:r>
      <w:r>
        <w:rPr>
          <w:color w:val="231F20"/>
          <w:w w:val="105"/>
        </w:rPr>
        <w:t>là</w:t>
      </w:r>
      <w:r>
        <w:rPr>
          <w:color w:val="231F20"/>
          <w:spacing w:val="-18"/>
          <w:w w:val="105"/>
        </w:rPr>
        <w:t xml:space="preserve"> </w:t>
      </w:r>
      <w:r>
        <w:rPr>
          <w:color w:val="231F20"/>
          <w:w w:val="105"/>
        </w:rPr>
        <w:t>giảng</w:t>
      </w:r>
      <w:r>
        <w:rPr>
          <w:color w:val="231F20"/>
          <w:spacing w:val="-18"/>
          <w:w w:val="105"/>
        </w:rPr>
        <w:t xml:space="preserve"> </w:t>
      </w:r>
      <w:r>
        <w:rPr>
          <w:color w:val="231F20"/>
          <w:w w:val="105"/>
        </w:rPr>
        <w:t>kỹ</w:t>
      </w:r>
      <w:r>
        <w:rPr>
          <w:color w:val="231F20"/>
          <w:spacing w:val="-18"/>
          <w:w w:val="105"/>
        </w:rPr>
        <w:t xml:space="preserve"> </w:t>
      </w:r>
      <w:r>
        <w:rPr>
          <w:color w:val="231F20"/>
          <w:w w:val="105"/>
        </w:rPr>
        <w:t>kinh</w:t>
      </w:r>
      <w:r>
        <w:rPr>
          <w:color w:val="231F20"/>
          <w:spacing w:val="-16"/>
          <w:w w:val="105"/>
        </w:rPr>
        <w:t xml:space="preserve"> </w:t>
      </w:r>
      <w:r>
        <w:rPr>
          <w:i/>
          <w:color w:val="231F20"/>
          <w:w w:val="105"/>
        </w:rPr>
        <w:t>Vô</w:t>
      </w:r>
      <w:r>
        <w:rPr>
          <w:i/>
          <w:color w:val="231F20"/>
          <w:spacing w:val="-18"/>
          <w:w w:val="105"/>
        </w:rPr>
        <w:t xml:space="preserve"> </w:t>
      </w:r>
      <w:r>
        <w:rPr>
          <w:i/>
          <w:color w:val="231F20"/>
          <w:w w:val="105"/>
        </w:rPr>
        <w:t>Lượng</w:t>
      </w:r>
      <w:r>
        <w:rPr>
          <w:i/>
          <w:color w:val="231F20"/>
          <w:spacing w:val="-18"/>
          <w:w w:val="105"/>
        </w:rPr>
        <w:t xml:space="preserve"> </w:t>
      </w:r>
      <w:r>
        <w:rPr>
          <w:i/>
          <w:color w:val="231F20"/>
          <w:w w:val="105"/>
        </w:rPr>
        <w:t>Thọ</w:t>
      </w:r>
      <w:r>
        <w:rPr>
          <w:i/>
          <w:color w:val="231F20"/>
          <w:spacing w:val="-19"/>
          <w:w w:val="105"/>
        </w:rPr>
        <w:t xml:space="preserve"> </w:t>
      </w:r>
      <w:r>
        <w:rPr>
          <w:color w:val="231F20"/>
          <w:w w:val="105"/>
        </w:rPr>
        <w:t>chính</w:t>
      </w:r>
      <w:r>
        <w:rPr>
          <w:color w:val="231F20"/>
          <w:spacing w:val="-18"/>
          <w:w w:val="105"/>
        </w:rPr>
        <w:t xml:space="preserve"> </w:t>
      </w:r>
      <w:r>
        <w:rPr>
          <w:color w:val="231F20"/>
          <w:w w:val="105"/>
        </w:rPr>
        <w:t>là</w:t>
      </w:r>
      <w:r>
        <w:rPr>
          <w:color w:val="231F20"/>
          <w:spacing w:val="-18"/>
          <w:w w:val="105"/>
        </w:rPr>
        <w:t xml:space="preserve"> </w:t>
      </w:r>
      <w:r>
        <w:rPr>
          <w:i/>
          <w:color w:val="231F20"/>
          <w:w w:val="105"/>
        </w:rPr>
        <w:t>Hoa</w:t>
      </w:r>
      <w:r>
        <w:rPr>
          <w:i/>
          <w:color w:val="231F20"/>
          <w:spacing w:val="-18"/>
          <w:w w:val="105"/>
        </w:rPr>
        <w:t xml:space="preserve"> </w:t>
      </w:r>
      <w:r>
        <w:rPr>
          <w:i/>
          <w:color w:val="231F20"/>
          <w:w w:val="105"/>
        </w:rPr>
        <w:t>Nghiêm</w:t>
      </w:r>
      <w:r>
        <w:rPr>
          <w:color w:val="231F20"/>
          <w:w w:val="105"/>
        </w:rPr>
        <w:t>.</w:t>
      </w:r>
    </w:p>
    <w:p w14:paraId="3E7520BE" w14:textId="77777777" w:rsidR="00941B9D" w:rsidRDefault="00545CF7">
      <w:pPr>
        <w:pStyle w:val="BodyText"/>
        <w:spacing w:before="137" w:line="307" w:lineRule="auto"/>
        <w:ind w:left="397" w:right="110"/>
      </w:pPr>
      <w:r>
        <w:rPr>
          <w:color w:val="231F20"/>
          <w:w w:val="105"/>
        </w:rPr>
        <w:t xml:space="preserve">Lần này, chúng ta dùng thời gian dài một chút, giảng kỹ </w:t>
      </w:r>
      <w:r>
        <w:rPr>
          <w:i/>
          <w:color w:val="231F20"/>
          <w:w w:val="105"/>
        </w:rPr>
        <w:t>Tịnh</w:t>
      </w:r>
      <w:r>
        <w:rPr>
          <w:i/>
          <w:color w:val="231F20"/>
          <w:spacing w:val="-6"/>
          <w:w w:val="105"/>
        </w:rPr>
        <w:t xml:space="preserve"> </w:t>
      </w:r>
      <w:r>
        <w:rPr>
          <w:i/>
          <w:color w:val="231F20"/>
          <w:w w:val="105"/>
        </w:rPr>
        <w:t>độ</w:t>
      </w:r>
      <w:r>
        <w:rPr>
          <w:i/>
          <w:color w:val="231F20"/>
          <w:spacing w:val="-6"/>
          <w:w w:val="105"/>
        </w:rPr>
        <w:t xml:space="preserve"> </w:t>
      </w:r>
      <w:r>
        <w:rPr>
          <w:i/>
          <w:color w:val="231F20"/>
          <w:w w:val="105"/>
        </w:rPr>
        <w:t>Đại</w:t>
      </w:r>
      <w:r>
        <w:rPr>
          <w:i/>
          <w:color w:val="231F20"/>
          <w:spacing w:val="-7"/>
          <w:w w:val="105"/>
        </w:rPr>
        <w:t xml:space="preserve"> </w:t>
      </w:r>
      <w:r>
        <w:rPr>
          <w:i/>
          <w:color w:val="231F20"/>
          <w:w w:val="105"/>
        </w:rPr>
        <w:t>Kinh</w:t>
      </w:r>
      <w:r>
        <w:rPr>
          <w:i/>
          <w:color w:val="231F20"/>
          <w:spacing w:val="-6"/>
          <w:w w:val="105"/>
        </w:rPr>
        <w:t xml:space="preserve"> </w:t>
      </w:r>
      <w:r>
        <w:rPr>
          <w:i/>
          <w:color w:val="231F20"/>
          <w:w w:val="105"/>
        </w:rPr>
        <w:t>Giải</w:t>
      </w:r>
      <w:r>
        <w:rPr>
          <w:color w:val="231F20"/>
          <w:w w:val="105"/>
        </w:rPr>
        <w:t>,</w:t>
      </w:r>
      <w:r>
        <w:rPr>
          <w:color w:val="231F20"/>
          <w:spacing w:val="-6"/>
          <w:w w:val="105"/>
        </w:rPr>
        <w:t xml:space="preserve"> </w:t>
      </w:r>
      <w:r>
        <w:rPr>
          <w:color w:val="231F20"/>
          <w:w w:val="105"/>
        </w:rPr>
        <w:t>cũng</w:t>
      </w:r>
      <w:r>
        <w:rPr>
          <w:color w:val="231F20"/>
          <w:spacing w:val="-6"/>
          <w:w w:val="105"/>
        </w:rPr>
        <w:t xml:space="preserve"> </w:t>
      </w:r>
      <w:r>
        <w:rPr>
          <w:color w:val="231F20"/>
          <w:w w:val="105"/>
        </w:rPr>
        <w:t>là</w:t>
      </w:r>
      <w:r>
        <w:rPr>
          <w:color w:val="231F20"/>
          <w:spacing w:val="-6"/>
          <w:w w:val="105"/>
        </w:rPr>
        <w:t xml:space="preserve"> </w:t>
      </w:r>
      <w:r>
        <w:rPr>
          <w:color w:val="231F20"/>
          <w:w w:val="105"/>
        </w:rPr>
        <w:t>đồng</w:t>
      </w:r>
      <w:r>
        <w:rPr>
          <w:color w:val="231F20"/>
          <w:spacing w:val="-6"/>
          <w:w w:val="105"/>
        </w:rPr>
        <w:t xml:space="preserve"> </w:t>
      </w:r>
      <w:r>
        <w:rPr>
          <w:color w:val="231F20"/>
          <w:w w:val="105"/>
        </w:rPr>
        <w:t>đẳng</w:t>
      </w:r>
      <w:r>
        <w:rPr>
          <w:color w:val="231F20"/>
          <w:spacing w:val="-7"/>
          <w:w w:val="105"/>
        </w:rPr>
        <w:t xml:space="preserve"> </w:t>
      </w:r>
      <w:r>
        <w:rPr>
          <w:i/>
          <w:color w:val="231F20"/>
          <w:w w:val="105"/>
        </w:rPr>
        <w:t>Hoa</w:t>
      </w:r>
      <w:r>
        <w:rPr>
          <w:i/>
          <w:color w:val="231F20"/>
          <w:spacing w:val="-6"/>
          <w:w w:val="105"/>
        </w:rPr>
        <w:t xml:space="preserve"> </w:t>
      </w:r>
      <w:r>
        <w:rPr>
          <w:i/>
          <w:color w:val="231F20"/>
          <w:w w:val="105"/>
        </w:rPr>
        <w:t>Nghiêm</w:t>
      </w:r>
      <w:r>
        <w:rPr>
          <w:color w:val="231F20"/>
          <w:w w:val="105"/>
        </w:rPr>
        <w:t>.</w:t>
      </w:r>
      <w:r>
        <w:rPr>
          <w:color w:val="231F20"/>
          <w:spacing w:val="-6"/>
          <w:w w:val="105"/>
        </w:rPr>
        <w:t xml:space="preserve"> </w:t>
      </w:r>
      <w:r>
        <w:rPr>
          <w:color w:val="231F20"/>
          <w:w w:val="105"/>
        </w:rPr>
        <w:t>Bộ kinh</w:t>
      </w:r>
      <w:r>
        <w:rPr>
          <w:color w:val="231F20"/>
          <w:spacing w:val="-15"/>
          <w:w w:val="105"/>
        </w:rPr>
        <w:t xml:space="preserve"> </w:t>
      </w:r>
      <w:r>
        <w:rPr>
          <w:color w:val="231F20"/>
          <w:w w:val="105"/>
        </w:rPr>
        <w:t>này</w:t>
      </w:r>
      <w:r>
        <w:rPr>
          <w:color w:val="231F20"/>
          <w:spacing w:val="-14"/>
          <w:w w:val="105"/>
        </w:rPr>
        <w:t xml:space="preserve"> </w:t>
      </w:r>
      <w:r>
        <w:rPr>
          <w:color w:val="231F20"/>
          <w:w w:val="105"/>
        </w:rPr>
        <w:t>giảng</w:t>
      </w:r>
      <w:r>
        <w:rPr>
          <w:color w:val="231F20"/>
          <w:spacing w:val="-14"/>
          <w:w w:val="105"/>
        </w:rPr>
        <w:t xml:space="preserve"> </w:t>
      </w:r>
      <w:r>
        <w:rPr>
          <w:color w:val="231F20"/>
          <w:w w:val="105"/>
        </w:rPr>
        <w:t>xong</w:t>
      </w:r>
      <w:r>
        <w:rPr>
          <w:color w:val="231F20"/>
          <w:spacing w:val="-14"/>
          <w:w w:val="105"/>
        </w:rPr>
        <w:t xml:space="preserve"> </w:t>
      </w:r>
      <w:r>
        <w:rPr>
          <w:color w:val="231F20"/>
          <w:w w:val="105"/>
        </w:rPr>
        <w:t>rồi,</w:t>
      </w:r>
      <w:r>
        <w:rPr>
          <w:color w:val="231F20"/>
          <w:spacing w:val="-14"/>
          <w:w w:val="105"/>
        </w:rPr>
        <w:t xml:space="preserve"> </w:t>
      </w:r>
      <w:r>
        <w:rPr>
          <w:color w:val="231F20"/>
          <w:w w:val="105"/>
        </w:rPr>
        <w:t>thì</w:t>
      </w:r>
      <w:r>
        <w:rPr>
          <w:color w:val="231F20"/>
          <w:spacing w:val="-14"/>
          <w:w w:val="105"/>
        </w:rPr>
        <w:t xml:space="preserve"> </w:t>
      </w:r>
      <w:r>
        <w:rPr>
          <w:i/>
          <w:color w:val="231F20"/>
          <w:w w:val="105"/>
        </w:rPr>
        <w:t>Hoa</w:t>
      </w:r>
      <w:r>
        <w:rPr>
          <w:i/>
          <w:color w:val="231F20"/>
          <w:spacing w:val="-14"/>
          <w:w w:val="105"/>
        </w:rPr>
        <w:t xml:space="preserve"> </w:t>
      </w:r>
      <w:r>
        <w:rPr>
          <w:i/>
          <w:color w:val="231F20"/>
          <w:w w:val="105"/>
        </w:rPr>
        <w:t>Nghiêm</w:t>
      </w:r>
      <w:r>
        <w:rPr>
          <w:i/>
          <w:color w:val="231F20"/>
          <w:spacing w:val="-15"/>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lược</w:t>
      </w:r>
      <w:r>
        <w:rPr>
          <w:color w:val="231F20"/>
          <w:spacing w:val="-14"/>
          <w:w w:val="105"/>
        </w:rPr>
        <w:t xml:space="preserve"> </w:t>
      </w:r>
      <w:r>
        <w:rPr>
          <w:color w:val="231F20"/>
          <w:w w:val="105"/>
        </w:rPr>
        <w:t>thuyết, không</w:t>
      </w:r>
      <w:r>
        <w:rPr>
          <w:color w:val="231F20"/>
          <w:spacing w:val="-14"/>
          <w:w w:val="105"/>
        </w:rPr>
        <w:t xml:space="preserve"> </w:t>
      </w:r>
      <w:r>
        <w:rPr>
          <w:color w:val="231F20"/>
          <w:w w:val="105"/>
        </w:rPr>
        <w:t>cần</w:t>
      </w:r>
      <w:r>
        <w:rPr>
          <w:color w:val="231F20"/>
          <w:spacing w:val="-14"/>
          <w:w w:val="105"/>
        </w:rPr>
        <w:t xml:space="preserve"> </w:t>
      </w:r>
      <w:r>
        <w:rPr>
          <w:color w:val="231F20"/>
          <w:w w:val="105"/>
        </w:rPr>
        <w:t>giảng</w:t>
      </w:r>
      <w:r>
        <w:rPr>
          <w:color w:val="231F20"/>
          <w:spacing w:val="-14"/>
          <w:w w:val="105"/>
        </w:rPr>
        <w:t xml:space="preserve"> </w:t>
      </w:r>
      <w:r>
        <w:rPr>
          <w:color w:val="231F20"/>
          <w:w w:val="105"/>
        </w:rPr>
        <w:t>kỹ.</w:t>
      </w:r>
      <w:r>
        <w:rPr>
          <w:color w:val="231F20"/>
          <w:spacing w:val="-14"/>
          <w:w w:val="105"/>
        </w:rPr>
        <w:t xml:space="preserve"> </w:t>
      </w:r>
      <w:r>
        <w:rPr>
          <w:color w:val="231F20"/>
          <w:w w:val="105"/>
        </w:rPr>
        <w:t>Vì</w:t>
      </w:r>
      <w:r>
        <w:rPr>
          <w:color w:val="231F20"/>
          <w:spacing w:val="-14"/>
          <w:w w:val="105"/>
        </w:rPr>
        <w:t xml:space="preserve"> </w:t>
      </w:r>
      <w:r>
        <w:rPr>
          <w:color w:val="231F20"/>
          <w:w w:val="105"/>
        </w:rPr>
        <w:t>sao</w:t>
      </w:r>
      <w:r>
        <w:rPr>
          <w:color w:val="231F20"/>
          <w:spacing w:val="-14"/>
          <w:w w:val="105"/>
        </w:rPr>
        <w:t xml:space="preserve"> </w:t>
      </w:r>
      <w:r>
        <w:rPr>
          <w:color w:val="231F20"/>
          <w:w w:val="105"/>
        </w:rPr>
        <w:t>vậy?</w:t>
      </w:r>
      <w:r>
        <w:rPr>
          <w:color w:val="231F20"/>
          <w:spacing w:val="-14"/>
          <w:w w:val="105"/>
        </w:rPr>
        <w:t xml:space="preserve"> </w:t>
      </w:r>
      <w:r>
        <w:rPr>
          <w:color w:val="231F20"/>
          <w:w w:val="105"/>
        </w:rPr>
        <w:t>Vì</w:t>
      </w:r>
      <w:r>
        <w:rPr>
          <w:color w:val="231F20"/>
          <w:spacing w:val="-14"/>
          <w:w w:val="105"/>
        </w:rPr>
        <w:t xml:space="preserve"> </w:t>
      </w:r>
      <w:r>
        <w:rPr>
          <w:color w:val="231F20"/>
          <w:w w:val="105"/>
        </w:rPr>
        <w:t>bộ</w:t>
      </w:r>
      <w:r>
        <w:rPr>
          <w:color w:val="231F20"/>
          <w:spacing w:val="-14"/>
          <w:w w:val="105"/>
        </w:rPr>
        <w:t xml:space="preserve"> </w:t>
      </w:r>
      <w:r>
        <w:rPr>
          <w:color w:val="231F20"/>
          <w:w w:val="105"/>
        </w:rPr>
        <w:t>kinh</w:t>
      </w:r>
      <w:r>
        <w:rPr>
          <w:color w:val="231F20"/>
          <w:spacing w:val="-14"/>
          <w:w w:val="105"/>
        </w:rPr>
        <w:t xml:space="preserve"> </w:t>
      </w:r>
      <w:r>
        <w:rPr>
          <w:color w:val="231F20"/>
          <w:w w:val="105"/>
        </w:rPr>
        <w:t>này</w:t>
      </w:r>
      <w:r>
        <w:rPr>
          <w:color w:val="231F20"/>
          <w:spacing w:val="-14"/>
          <w:w w:val="105"/>
        </w:rPr>
        <w:t xml:space="preserve"> </w:t>
      </w:r>
      <w:r>
        <w:rPr>
          <w:color w:val="231F20"/>
          <w:w w:val="105"/>
        </w:rPr>
        <w:t>đã</w:t>
      </w:r>
      <w:r>
        <w:rPr>
          <w:color w:val="231F20"/>
          <w:spacing w:val="-14"/>
          <w:w w:val="105"/>
        </w:rPr>
        <w:t xml:space="preserve"> </w:t>
      </w:r>
      <w:r>
        <w:rPr>
          <w:color w:val="231F20"/>
          <w:w w:val="105"/>
        </w:rPr>
        <w:t>giảng</w:t>
      </w:r>
      <w:r>
        <w:rPr>
          <w:color w:val="231F20"/>
          <w:spacing w:val="-14"/>
          <w:w w:val="105"/>
        </w:rPr>
        <w:t xml:space="preserve"> </w:t>
      </w:r>
      <w:r>
        <w:rPr>
          <w:color w:val="231F20"/>
          <w:w w:val="105"/>
        </w:rPr>
        <w:t>kỹ rồi, đây là một chẳng phải hai. Bốn độ, một tức là bốn, bốn tức là một, nhìn thấy ở thế giới Cực Lạc.</w:t>
      </w:r>
    </w:p>
    <w:p w14:paraId="2E75EBBF" w14:textId="77777777" w:rsidR="00941B9D" w:rsidRDefault="00545CF7">
      <w:pPr>
        <w:pStyle w:val="BodyText"/>
        <w:spacing w:before="139" w:line="307" w:lineRule="auto"/>
        <w:ind w:left="397" w:right="111"/>
      </w:pPr>
      <w:r>
        <w:rPr>
          <w:color w:val="231F20"/>
          <w:w w:val="105"/>
        </w:rPr>
        <w:t>Chứng</w:t>
      </w:r>
      <w:r>
        <w:rPr>
          <w:color w:val="231F20"/>
          <w:spacing w:val="-21"/>
          <w:w w:val="105"/>
        </w:rPr>
        <w:t xml:space="preserve"> </w:t>
      </w:r>
      <w:r>
        <w:rPr>
          <w:color w:val="231F20"/>
          <w:w w:val="105"/>
        </w:rPr>
        <w:t>Vị</w:t>
      </w:r>
      <w:r>
        <w:rPr>
          <w:color w:val="231F20"/>
          <w:spacing w:val="-22"/>
          <w:w w:val="105"/>
        </w:rPr>
        <w:t xml:space="preserve"> </w:t>
      </w:r>
      <w:r>
        <w:rPr>
          <w:color w:val="231F20"/>
          <w:w w:val="105"/>
        </w:rPr>
        <w:t>bất</w:t>
      </w:r>
      <w:r>
        <w:rPr>
          <w:color w:val="231F20"/>
          <w:spacing w:val="-22"/>
          <w:w w:val="105"/>
        </w:rPr>
        <w:t xml:space="preserve"> </w:t>
      </w:r>
      <w:r>
        <w:rPr>
          <w:color w:val="231F20"/>
          <w:w w:val="105"/>
        </w:rPr>
        <w:t>thoái,</w:t>
      </w:r>
      <w:r>
        <w:rPr>
          <w:color w:val="231F20"/>
          <w:spacing w:val="-22"/>
          <w:w w:val="105"/>
        </w:rPr>
        <w:t xml:space="preserve"> </w:t>
      </w:r>
      <w:r>
        <w:rPr>
          <w:color w:val="231F20"/>
          <w:w w:val="105"/>
        </w:rPr>
        <w:t>cũng</w:t>
      </w:r>
      <w:r>
        <w:rPr>
          <w:color w:val="231F20"/>
          <w:spacing w:val="-21"/>
          <w:w w:val="105"/>
        </w:rPr>
        <w:t xml:space="preserve"> </w:t>
      </w:r>
      <w:r>
        <w:rPr>
          <w:color w:val="231F20"/>
          <w:w w:val="105"/>
        </w:rPr>
        <w:t>tức</w:t>
      </w:r>
      <w:r>
        <w:rPr>
          <w:color w:val="231F20"/>
          <w:spacing w:val="-22"/>
          <w:w w:val="105"/>
        </w:rPr>
        <w:t xml:space="preserve"> </w:t>
      </w:r>
      <w:r>
        <w:rPr>
          <w:color w:val="231F20"/>
          <w:w w:val="105"/>
        </w:rPr>
        <w:t>là</w:t>
      </w:r>
      <w:r>
        <w:rPr>
          <w:color w:val="231F20"/>
          <w:spacing w:val="-21"/>
          <w:w w:val="105"/>
        </w:rPr>
        <w:t xml:space="preserve"> </w:t>
      </w:r>
      <w:r>
        <w:rPr>
          <w:color w:val="231F20"/>
          <w:w w:val="105"/>
        </w:rPr>
        <w:t>Viên</w:t>
      </w:r>
      <w:r>
        <w:rPr>
          <w:color w:val="231F20"/>
          <w:spacing w:val="-22"/>
          <w:w w:val="105"/>
        </w:rPr>
        <w:t xml:space="preserve"> </w:t>
      </w:r>
      <w:r>
        <w:rPr>
          <w:color w:val="231F20"/>
          <w:w w:val="105"/>
        </w:rPr>
        <w:t>(trọn</w:t>
      </w:r>
      <w:r>
        <w:rPr>
          <w:color w:val="231F20"/>
          <w:spacing w:val="-22"/>
          <w:w w:val="105"/>
        </w:rPr>
        <w:t xml:space="preserve"> </w:t>
      </w:r>
      <w:r>
        <w:rPr>
          <w:color w:val="231F20"/>
          <w:w w:val="105"/>
        </w:rPr>
        <w:t>vẹn)</w:t>
      </w:r>
      <w:r>
        <w:rPr>
          <w:color w:val="231F20"/>
          <w:spacing w:val="-22"/>
          <w:w w:val="105"/>
        </w:rPr>
        <w:t xml:space="preserve"> </w:t>
      </w:r>
      <w:r>
        <w:rPr>
          <w:color w:val="231F20"/>
          <w:w w:val="105"/>
        </w:rPr>
        <w:t>chứng</w:t>
      </w:r>
      <w:r>
        <w:rPr>
          <w:color w:val="231F20"/>
          <w:spacing w:val="-22"/>
          <w:w w:val="105"/>
        </w:rPr>
        <w:t xml:space="preserve"> </w:t>
      </w:r>
      <w:r>
        <w:rPr>
          <w:color w:val="231F20"/>
          <w:w w:val="105"/>
        </w:rPr>
        <w:t xml:space="preserve">Ba </w:t>
      </w:r>
      <w:r>
        <w:rPr>
          <w:color w:val="231F20"/>
          <w:spacing w:val="-2"/>
          <w:w w:val="105"/>
        </w:rPr>
        <w:t>bất</w:t>
      </w:r>
      <w:r>
        <w:rPr>
          <w:color w:val="231F20"/>
          <w:spacing w:val="-19"/>
          <w:w w:val="105"/>
        </w:rPr>
        <w:t xml:space="preserve"> </w:t>
      </w:r>
      <w:r>
        <w:rPr>
          <w:color w:val="231F20"/>
          <w:spacing w:val="-2"/>
          <w:w w:val="105"/>
        </w:rPr>
        <w:t>thoái.</w:t>
      </w:r>
      <w:r>
        <w:rPr>
          <w:color w:val="231F20"/>
          <w:spacing w:val="-19"/>
          <w:w w:val="105"/>
        </w:rPr>
        <w:t xml:space="preserve"> </w:t>
      </w:r>
      <w:r>
        <w:rPr>
          <w:color w:val="231F20"/>
          <w:spacing w:val="-2"/>
          <w:w w:val="105"/>
        </w:rPr>
        <w:t>Các</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nên</w:t>
      </w:r>
      <w:r>
        <w:rPr>
          <w:color w:val="231F20"/>
          <w:spacing w:val="-19"/>
          <w:w w:val="105"/>
        </w:rPr>
        <w:t xml:space="preserve"> </w:t>
      </w:r>
      <w:r>
        <w:rPr>
          <w:color w:val="231F20"/>
          <w:spacing w:val="-2"/>
          <w:w w:val="105"/>
        </w:rPr>
        <w:t>biết,</w:t>
      </w:r>
      <w:r>
        <w:rPr>
          <w:color w:val="231F20"/>
          <w:spacing w:val="-19"/>
          <w:w w:val="105"/>
        </w:rPr>
        <w:t xml:space="preserve"> </w:t>
      </w:r>
      <w:r>
        <w:rPr>
          <w:color w:val="231F20"/>
          <w:spacing w:val="-2"/>
          <w:w w:val="105"/>
        </w:rPr>
        <w:t>chứng</w:t>
      </w:r>
      <w:r>
        <w:rPr>
          <w:color w:val="231F20"/>
          <w:spacing w:val="-19"/>
          <w:w w:val="105"/>
        </w:rPr>
        <w:t xml:space="preserve"> </w:t>
      </w:r>
      <w:r>
        <w:rPr>
          <w:color w:val="231F20"/>
          <w:spacing w:val="-2"/>
          <w:w w:val="105"/>
        </w:rPr>
        <w:t>Ba</w:t>
      </w:r>
      <w:r>
        <w:rPr>
          <w:color w:val="231F20"/>
          <w:spacing w:val="-19"/>
          <w:w w:val="105"/>
        </w:rPr>
        <w:t xml:space="preserve"> </w:t>
      </w:r>
      <w:r>
        <w:rPr>
          <w:color w:val="231F20"/>
          <w:spacing w:val="-2"/>
          <w:w w:val="105"/>
        </w:rPr>
        <w:t>bất</w:t>
      </w:r>
      <w:r>
        <w:rPr>
          <w:color w:val="231F20"/>
          <w:spacing w:val="-19"/>
          <w:w w:val="105"/>
        </w:rPr>
        <w:t xml:space="preserve"> </w:t>
      </w:r>
      <w:r>
        <w:rPr>
          <w:color w:val="231F20"/>
          <w:spacing w:val="-2"/>
          <w:w w:val="105"/>
        </w:rPr>
        <w:t>thoái</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Bồ</w:t>
      </w:r>
      <w:r>
        <w:rPr>
          <w:color w:val="231F20"/>
          <w:spacing w:val="-19"/>
          <w:w w:val="105"/>
        </w:rPr>
        <w:t xml:space="preserve"> </w:t>
      </w:r>
      <w:r>
        <w:rPr>
          <w:color w:val="231F20"/>
          <w:spacing w:val="-2"/>
          <w:w w:val="105"/>
        </w:rPr>
        <w:t>tát</w:t>
      </w:r>
      <w:r>
        <w:rPr>
          <w:color w:val="231F20"/>
          <w:spacing w:val="-19"/>
          <w:w w:val="105"/>
        </w:rPr>
        <w:t xml:space="preserve"> </w:t>
      </w:r>
      <w:r>
        <w:rPr>
          <w:color w:val="231F20"/>
          <w:spacing w:val="-2"/>
          <w:w w:val="105"/>
        </w:rPr>
        <w:t>Sơ</w:t>
      </w:r>
      <w:r>
        <w:rPr>
          <w:color w:val="231F20"/>
          <w:spacing w:val="-19"/>
          <w:w w:val="105"/>
        </w:rPr>
        <w:t xml:space="preserve"> </w:t>
      </w:r>
      <w:r>
        <w:rPr>
          <w:color w:val="231F20"/>
          <w:spacing w:val="-2"/>
          <w:w w:val="105"/>
        </w:rPr>
        <w:t xml:space="preserve">Trụ </w:t>
      </w:r>
      <w:r>
        <w:rPr>
          <w:color w:val="231F20"/>
          <w:w w:val="105"/>
        </w:rPr>
        <w:t>của Viên giáo. Vị bất thoái, Hành bất thoái, Niệm bất thoái đều chứng được, nhưng không thể nói là Viên (trọn vẹn). Thêm vào một chữ Viên, địa vị này cao rồi.</w:t>
      </w:r>
    </w:p>
    <w:p w14:paraId="7CE1C63D" w14:textId="77777777" w:rsidR="00941B9D" w:rsidRDefault="00545CF7">
      <w:pPr>
        <w:pStyle w:val="BodyText"/>
        <w:spacing w:before="139" w:line="307" w:lineRule="auto"/>
        <w:ind w:left="397" w:right="110"/>
      </w:pPr>
      <w:r>
        <w:rPr>
          <w:color w:val="231F20"/>
        </w:rPr>
        <w:t>Trong chú sớ của người xưa cho chúng ta biết, Viên</w:t>
      </w:r>
      <w:r>
        <w:rPr>
          <w:color w:val="231F20"/>
        </w:rPr>
        <w:t xml:space="preserve"> chứng </w:t>
      </w:r>
      <w:r>
        <w:rPr>
          <w:color w:val="231F20"/>
          <w:w w:val="105"/>
        </w:rPr>
        <w:t>Ba</w:t>
      </w:r>
      <w:r>
        <w:rPr>
          <w:color w:val="231F20"/>
          <w:spacing w:val="-5"/>
          <w:w w:val="105"/>
        </w:rPr>
        <w:t xml:space="preserve"> </w:t>
      </w:r>
      <w:r>
        <w:rPr>
          <w:color w:val="231F20"/>
          <w:w w:val="105"/>
        </w:rPr>
        <w:t>bất</w:t>
      </w:r>
      <w:r>
        <w:rPr>
          <w:color w:val="231F20"/>
          <w:spacing w:val="-5"/>
          <w:w w:val="105"/>
        </w:rPr>
        <w:t xml:space="preserve"> </w:t>
      </w:r>
      <w:r>
        <w:rPr>
          <w:color w:val="231F20"/>
          <w:w w:val="105"/>
        </w:rPr>
        <w:t>thoái</w:t>
      </w:r>
      <w:r>
        <w:rPr>
          <w:color w:val="231F20"/>
          <w:spacing w:val="-5"/>
          <w:w w:val="105"/>
        </w:rPr>
        <w:t xml:space="preserve"> </w:t>
      </w:r>
      <w:r>
        <w:rPr>
          <w:color w:val="231F20"/>
          <w:w w:val="105"/>
        </w:rPr>
        <w:t>là</w:t>
      </w:r>
      <w:r>
        <w:rPr>
          <w:color w:val="231F20"/>
          <w:spacing w:val="-5"/>
          <w:w w:val="105"/>
        </w:rPr>
        <w:t xml:space="preserve"> </w:t>
      </w:r>
      <w:r>
        <w:rPr>
          <w:color w:val="231F20"/>
          <w:w w:val="105"/>
        </w:rPr>
        <w:t>cấp</w:t>
      </w:r>
      <w:r>
        <w:rPr>
          <w:color w:val="231F20"/>
          <w:spacing w:val="-5"/>
          <w:w w:val="105"/>
        </w:rPr>
        <w:t xml:space="preserve"> </w:t>
      </w:r>
      <w:r>
        <w:rPr>
          <w:color w:val="231F20"/>
          <w:w w:val="105"/>
        </w:rPr>
        <w:t>bậc</w:t>
      </w:r>
      <w:r>
        <w:rPr>
          <w:color w:val="231F20"/>
          <w:spacing w:val="-5"/>
          <w:w w:val="105"/>
        </w:rPr>
        <w:t xml:space="preserve"> </w:t>
      </w:r>
      <w:r>
        <w:rPr>
          <w:color w:val="231F20"/>
          <w:w w:val="105"/>
        </w:rPr>
        <w:t>nào?</w:t>
      </w:r>
      <w:r>
        <w:rPr>
          <w:color w:val="231F20"/>
          <w:spacing w:val="-5"/>
          <w:w w:val="105"/>
        </w:rPr>
        <w:t xml:space="preserve"> </w:t>
      </w:r>
      <w:r>
        <w:rPr>
          <w:color w:val="231F20"/>
          <w:w w:val="105"/>
        </w:rPr>
        <w:t>Thất</w:t>
      </w:r>
      <w:r>
        <w:rPr>
          <w:color w:val="231F20"/>
          <w:spacing w:val="-5"/>
          <w:w w:val="105"/>
        </w:rPr>
        <w:t xml:space="preserve"> </w:t>
      </w:r>
      <w:r>
        <w:rPr>
          <w:color w:val="231F20"/>
          <w:w w:val="105"/>
        </w:rPr>
        <w:t>địa</w:t>
      </w:r>
      <w:r>
        <w:rPr>
          <w:color w:val="231F20"/>
          <w:spacing w:val="-5"/>
          <w:w w:val="105"/>
        </w:rPr>
        <w:t xml:space="preserve"> </w:t>
      </w:r>
      <w:r>
        <w:rPr>
          <w:color w:val="231F20"/>
          <w:w w:val="105"/>
        </w:rPr>
        <w:t>trở</w:t>
      </w:r>
      <w:r>
        <w:rPr>
          <w:color w:val="231F20"/>
          <w:spacing w:val="-5"/>
          <w:w w:val="105"/>
        </w:rPr>
        <w:t xml:space="preserve"> </w:t>
      </w:r>
      <w:r>
        <w:rPr>
          <w:color w:val="231F20"/>
          <w:w w:val="105"/>
        </w:rPr>
        <w:t>lên,</w:t>
      </w:r>
      <w:r>
        <w:rPr>
          <w:color w:val="231F20"/>
          <w:spacing w:val="-5"/>
          <w:w w:val="105"/>
        </w:rPr>
        <w:t xml:space="preserve"> </w:t>
      </w:r>
      <w:r>
        <w:rPr>
          <w:color w:val="231F20"/>
          <w:w w:val="105"/>
        </w:rPr>
        <w:t>mới</w:t>
      </w:r>
      <w:r>
        <w:rPr>
          <w:color w:val="231F20"/>
          <w:spacing w:val="-5"/>
          <w:w w:val="105"/>
        </w:rPr>
        <w:t xml:space="preserve"> </w:t>
      </w:r>
      <w:r>
        <w:rPr>
          <w:color w:val="231F20"/>
          <w:w w:val="105"/>
        </w:rPr>
        <w:t>có</w:t>
      </w:r>
      <w:r>
        <w:rPr>
          <w:color w:val="231F20"/>
          <w:spacing w:val="-5"/>
          <w:w w:val="105"/>
        </w:rPr>
        <w:t xml:space="preserve"> </w:t>
      </w:r>
      <w:r>
        <w:rPr>
          <w:color w:val="231F20"/>
          <w:w w:val="105"/>
        </w:rPr>
        <w:t>thể</w:t>
      </w:r>
      <w:r>
        <w:rPr>
          <w:color w:val="231F20"/>
          <w:spacing w:val="-5"/>
          <w:w w:val="105"/>
        </w:rPr>
        <w:t xml:space="preserve"> </w:t>
      </w:r>
      <w:r>
        <w:rPr>
          <w:color w:val="231F20"/>
          <w:w w:val="105"/>
        </w:rPr>
        <w:t>gọi</w:t>
      </w:r>
    </w:p>
    <w:p w14:paraId="7C7F19C7" w14:textId="77777777" w:rsidR="00941B9D" w:rsidRDefault="00941B9D">
      <w:pPr>
        <w:spacing w:line="307" w:lineRule="auto"/>
        <w:sectPr w:rsidR="00941B9D">
          <w:pgSz w:w="11060" w:h="15030"/>
          <w:pgMar w:top="1040" w:right="1020" w:bottom="960" w:left="1020" w:header="807" w:footer="767" w:gutter="0"/>
          <w:cols w:space="720"/>
        </w:sectPr>
      </w:pPr>
    </w:p>
    <w:p w14:paraId="330CDECE" w14:textId="77777777" w:rsidR="00941B9D" w:rsidRDefault="00941B9D">
      <w:pPr>
        <w:pStyle w:val="BodyText"/>
        <w:spacing w:before="6"/>
        <w:ind w:firstLine="0"/>
        <w:jc w:val="left"/>
        <w:rPr>
          <w:sz w:val="22"/>
        </w:rPr>
      </w:pPr>
    </w:p>
    <w:p w14:paraId="0FCC53E3" w14:textId="77777777" w:rsidR="00941B9D" w:rsidRDefault="00545CF7">
      <w:pPr>
        <w:pStyle w:val="BodyText"/>
        <w:spacing w:before="106" w:line="307" w:lineRule="auto"/>
        <w:ind w:left="113" w:right="395" w:firstLine="0"/>
      </w:pPr>
      <w:r>
        <w:rPr>
          <w:color w:val="231F20"/>
          <w:w w:val="105"/>
        </w:rPr>
        <w:t>là</w:t>
      </w:r>
      <w:r>
        <w:rPr>
          <w:color w:val="231F20"/>
          <w:spacing w:val="-4"/>
          <w:w w:val="105"/>
        </w:rPr>
        <w:t xml:space="preserve"> </w:t>
      </w:r>
      <w:r>
        <w:rPr>
          <w:color w:val="231F20"/>
          <w:w w:val="105"/>
        </w:rPr>
        <w:t>Viên</w:t>
      </w:r>
      <w:r>
        <w:rPr>
          <w:color w:val="231F20"/>
          <w:spacing w:val="-4"/>
          <w:w w:val="105"/>
        </w:rPr>
        <w:t xml:space="preserve"> </w:t>
      </w:r>
      <w:r>
        <w:rPr>
          <w:color w:val="231F20"/>
          <w:w w:val="105"/>
        </w:rPr>
        <w:t>chứng</w:t>
      </w:r>
      <w:r>
        <w:rPr>
          <w:color w:val="231F20"/>
          <w:spacing w:val="-4"/>
          <w:w w:val="105"/>
        </w:rPr>
        <w:t xml:space="preserve"> </w:t>
      </w:r>
      <w:r>
        <w:rPr>
          <w:color w:val="231F20"/>
          <w:w w:val="105"/>
        </w:rPr>
        <w:t>Ba</w:t>
      </w:r>
      <w:r>
        <w:rPr>
          <w:color w:val="231F20"/>
          <w:spacing w:val="-4"/>
          <w:w w:val="105"/>
        </w:rPr>
        <w:t xml:space="preserve"> </w:t>
      </w:r>
      <w:r>
        <w:rPr>
          <w:color w:val="231F20"/>
          <w:w w:val="105"/>
        </w:rPr>
        <w:t>bất</w:t>
      </w:r>
      <w:r>
        <w:rPr>
          <w:color w:val="231F20"/>
          <w:spacing w:val="-4"/>
          <w:w w:val="105"/>
        </w:rPr>
        <w:t xml:space="preserve"> </w:t>
      </w:r>
      <w:r>
        <w:rPr>
          <w:color w:val="231F20"/>
          <w:w w:val="105"/>
        </w:rPr>
        <w:t>thoái.</w:t>
      </w:r>
      <w:r>
        <w:rPr>
          <w:color w:val="231F20"/>
          <w:spacing w:val="-3"/>
          <w:w w:val="105"/>
        </w:rPr>
        <w:t xml:space="preserve"> </w:t>
      </w:r>
      <w:r>
        <w:rPr>
          <w:color w:val="231F20"/>
          <w:w w:val="105"/>
        </w:rPr>
        <w:t>Đây</w:t>
      </w:r>
      <w:r>
        <w:rPr>
          <w:color w:val="231F20"/>
          <w:spacing w:val="-4"/>
          <w:w w:val="105"/>
        </w:rPr>
        <w:t xml:space="preserve"> </w:t>
      </w:r>
      <w:r>
        <w:rPr>
          <w:color w:val="231F20"/>
          <w:w w:val="105"/>
        </w:rPr>
        <w:t>là</w:t>
      </w:r>
      <w:r>
        <w:rPr>
          <w:color w:val="231F20"/>
          <w:spacing w:val="-4"/>
          <w:w w:val="105"/>
        </w:rPr>
        <w:t xml:space="preserve"> </w:t>
      </w:r>
      <w:r>
        <w:rPr>
          <w:color w:val="231F20"/>
          <w:w w:val="105"/>
        </w:rPr>
        <w:t>bản</w:t>
      </w:r>
      <w:r>
        <w:rPr>
          <w:color w:val="231F20"/>
          <w:spacing w:val="-4"/>
          <w:w w:val="105"/>
        </w:rPr>
        <w:t xml:space="preserve"> </w:t>
      </w:r>
      <w:r>
        <w:rPr>
          <w:color w:val="231F20"/>
          <w:w w:val="105"/>
        </w:rPr>
        <w:t>nguyện</w:t>
      </w:r>
      <w:r>
        <w:rPr>
          <w:color w:val="231F20"/>
          <w:spacing w:val="-4"/>
          <w:w w:val="105"/>
        </w:rPr>
        <w:t xml:space="preserve"> </w:t>
      </w:r>
      <w:r>
        <w:rPr>
          <w:color w:val="231F20"/>
          <w:w w:val="105"/>
        </w:rPr>
        <w:t>oai</w:t>
      </w:r>
      <w:r>
        <w:rPr>
          <w:color w:val="231F20"/>
          <w:spacing w:val="-4"/>
          <w:w w:val="105"/>
        </w:rPr>
        <w:t xml:space="preserve"> </w:t>
      </w:r>
      <w:r>
        <w:rPr>
          <w:color w:val="231F20"/>
          <w:w w:val="105"/>
        </w:rPr>
        <w:t>thần</w:t>
      </w:r>
      <w:r>
        <w:rPr>
          <w:color w:val="231F20"/>
          <w:spacing w:val="-4"/>
          <w:w w:val="105"/>
        </w:rPr>
        <w:t xml:space="preserve"> </w:t>
      </w:r>
      <w:r>
        <w:rPr>
          <w:color w:val="231F20"/>
          <w:w w:val="105"/>
        </w:rPr>
        <w:t>của Phật A Di Đà gia hộ, thật sự không thể nghĩ bàn.</w:t>
      </w:r>
    </w:p>
    <w:p w14:paraId="2CBAF725" w14:textId="77777777" w:rsidR="00941B9D" w:rsidRDefault="00545CF7">
      <w:pPr>
        <w:pStyle w:val="BodyText"/>
        <w:spacing w:before="134" w:line="302" w:lineRule="auto"/>
        <w:ind w:left="113" w:right="393"/>
      </w:pPr>
      <w:r>
        <w:rPr>
          <w:color w:val="231F20"/>
          <w:w w:val="105"/>
        </w:rPr>
        <w:t>Bạc</w:t>
      </w:r>
      <w:r>
        <w:rPr>
          <w:color w:val="231F20"/>
          <w:spacing w:val="-3"/>
          <w:w w:val="105"/>
        </w:rPr>
        <w:t xml:space="preserve"> </w:t>
      </w:r>
      <w:r>
        <w:rPr>
          <w:color w:val="231F20"/>
          <w:w w:val="105"/>
        </w:rPr>
        <w:t>địa</w:t>
      </w:r>
      <w:r>
        <w:rPr>
          <w:color w:val="231F20"/>
          <w:spacing w:val="-3"/>
          <w:w w:val="105"/>
        </w:rPr>
        <w:t xml:space="preserve"> </w:t>
      </w:r>
      <w:r>
        <w:rPr>
          <w:color w:val="231F20"/>
          <w:w w:val="105"/>
        </w:rPr>
        <w:t>phàm</w:t>
      </w:r>
      <w:r>
        <w:rPr>
          <w:color w:val="231F20"/>
          <w:spacing w:val="-3"/>
          <w:w w:val="105"/>
        </w:rPr>
        <w:t xml:space="preserve"> </w:t>
      </w:r>
      <w:r>
        <w:rPr>
          <w:color w:val="231F20"/>
          <w:w w:val="105"/>
        </w:rPr>
        <w:t>phu</w:t>
      </w:r>
      <w:r>
        <w:rPr>
          <w:color w:val="231F20"/>
          <w:spacing w:val="-3"/>
          <w:w w:val="105"/>
        </w:rPr>
        <w:t xml:space="preserve"> </w:t>
      </w:r>
      <w:r>
        <w:rPr>
          <w:color w:val="231F20"/>
          <w:w w:val="105"/>
        </w:rPr>
        <w:t>lâm</w:t>
      </w:r>
      <w:r>
        <w:rPr>
          <w:color w:val="231F20"/>
          <w:spacing w:val="-3"/>
          <w:w w:val="105"/>
        </w:rPr>
        <w:t xml:space="preserve"> </w:t>
      </w:r>
      <w:r>
        <w:rPr>
          <w:color w:val="231F20"/>
          <w:w w:val="105"/>
        </w:rPr>
        <w:t>chung</w:t>
      </w:r>
      <w:r>
        <w:rPr>
          <w:color w:val="231F20"/>
          <w:spacing w:val="-3"/>
          <w:w w:val="105"/>
        </w:rPr>
        <w:t xml:space="preserve"> </w:t>
      </w:r>
      <w:r>
        <w:rPr>
          <w:color w:val="231F20"/>
          <w:w w:val="105"/>
        </w:rPr>
        <w:t>mười</w:t>
      </w:r>
      <w:r>
        <w:rPr>
          <w:color w:val="231F20"/>
          <w:spacing w:val="-3"/>
          <w:w w:val="105"/>
        </w:rPr>
        <w:t xml:space="preserve"> </w:t>
      </w:r>
      <w:r>
        <w:rPr>
          <w:color w:val="231F20"/>
          <w:w w:val="105"/>
        </w:rPr>
        <w:t>niệm,</w:t>
      </w:r>
      <w:r>
        <w:rPr>
          <w:color w:val="231F20"/>
          <w:spacing w:val="-3"/>
          <w:w w:val="105"/>
        </w:rPr>
        <w:t xml:space="preserve"> </w:t>
      </w:r>
      <w:r>
        <w:rPr>
          <w:color w:val="231F20"/>
          <w:w w:val="105"/>
        </w:rPr>
        <w:t>nhất</w:t>
      </w:r>
      <w:r>
        <w:rPr>
          <w:color w:val="231F20"/>
          <w:spacing w:val="-3"/>
          <w:w w:val="105"/>
        </w:rPr>
        <w:t xml:space="preserve"> </w:t>
      </w:r>
      <w:r>
        <w:rPr>
          <w:color w:val="231F20"/>
          <w:w w:val="105"/>
        </w:rPr>
        <w:t>tâm</w:t>
      </w:r>
      <w:r>
        <w:rPr>
          <w:color w:val="231F20"/>
          <w:spacing w:val="-3"/>
          <w:w w:val="105"/>
        </w:rPr>
        <w:t xml:space="preserve"> </w:t>
      </w:r>
      <w:r>
        <w:rPr>
          <w:color w:val="231F20"/>
          <w:w w:val="105"/>
        </w:rPr>
        <w:t xml:space="preserve">niệm </w:t>
      </w:r>
      <w:r>
        <w:rPr>
          <w:color w:val="231F20"/>
          <w:w w:val="110"/>
        </w:rPr>
        <w:t>vãng</w:t>
      </w:r>
      <w:r>
        <w:rPr>
          <w:color w:val="231F20"/>
          <w:spacing w:val="-13"/>
          <w:w w:val="110"/>
        </w:rPr>
        <w:t xml:space="preserve"> </w:t>
      </w:r>
      <w:r>
        <w:rPr>
          <w:color w:val="231F20"/>
          <w:w w:val="110"/>
        </w:rPr>
        <w:t>sinh,</w:t>
      </w:r>
      <w:r>
        <w:rPr>
          <w:color w:val="231F20"/>
          <w:spacing w:val="-13"/>
          <w:w w:val="110"/>
        </w:rPr>
        <w:t xml:space="preserve"> </w:t>
      </w:r>
      <w:r>
        <w:rPr>
          <w:color w:val="231F20"/>
          <w:w w:val="110"/>
        </w:rPr>
        <w:t>sinh</w:t>
      </w:r>
      <w:r>
        <w:rPr>
          <w:color w:val="231F20"/>
          <w:spacing w:val="-13"/>
          <w:w w:val="110"/>
        </w:rPr>
        <w:t xml:space="preserve"> </w:t>
      </w:r>
      <w:r>
        <w:rPr>
          <w:color w:val="231F20"/>
          <w:w w:val="110"/>
        </w:rPr>
        <w:t>về</w:t>
      </w:r>
      <w:r>
        <w:rPr>
          <w:color w:val="231F20"/>
          <w:spacing w:val="-13"/>
          <w:w w:val="110"/>
        </w:rPr>
        <w:t xml:space="preserve"> </w:t>
      </w:r>
      <w:r>
        <w:rPr>
          <w:color w:val="231F20"/>
          <w:w w:val="110"/>
        </w:rPr>
        <w:t>phàm</w:t>
      </w:r>
      <w:r>
        <w:rPr>
          <w:color w:val="231F20"/>
          <w:spacing w:val="-13"/>
          <w:w w:val="110"/>
        </w:rPr>
        <w:t xml:space="preserve"> </w:t>
      </w:r>
      <w:r>
        <w:rPr>
          <w:color w:val="231F20"/>
          <w:w w:val="110"/>
        </w:rPr>
        <w:t>Thánh</w:t>
      </w:r>
      <w:r>
        <w:rPr>
          <w:color w:val="231F20"/>
          <w:spacing w:val="-13"/>
          <w:w w:val="110"/>
        </w:rPr>
        <w:t xml:space="preserve"> </w:t>
      </w:r>
      <w:r>
        <w:rPr>
          <w:color w:val="231F20"/>
          <w:w w:val="110"/>
        </w:rPr>
        <w:t>Đồng</w:t>
      </w:r>
      <w:r>
        <w:rPr>
          <w:color w:val="231F20"/>
          <w:spacing w:val="-13"/>
          <w:w w:val="110"/>
        </w:rPr>
        <w:t xml:space="preserve"> </w:t>
      </w:r>
      <w:r>
        <w:rPr>
          <w:color w:val="231F20"/>
          <w:w w:val="110"/>
        </w:rPr>
        <w:t>Cư</w:t>
      </w:r>
      <w:r>
        <w:rPr>
          <w:color w:val="231F20"/>
          <w:spacing w:val="-13"/>
          <w:w w:val="110"/>
        </w:rPr>
        <w:t xml:space="preserve"> </w:t>
      </w:r>
      <w:r>
        <w:rPr>
          <w:color w:val="231F20"/>
          <w:w w:val="110"/>
        </w:rPr>
        <w:t>Độ</w:t>
      </w:r>
      <w:r>
        <w:rPr>
          <w:color w:val="231F20"/>
          <w:spacing w:val="-13"/>
          <w:w w:val="110"/>
        </w:rPr>
        <w:t xml:space="preserve"> </w:t>
      </w:r>
      <w:r>
        <w:rPr>
          <w:color w:val="231F20"/>
          <w:w w:val="110"/>
        </w:rPr>
        <w:t>hạ</w:t>
      </w:r>
      <w:r>
        <w:rPr>
          <w:color w:val="231F20"/>
          <w:spacing w:val="-13"/>
          <w:w w:val="110"/>
        </w:rPr>
        <w:t xml:space="preserve"> </w:t>
      </w:r>
      <w:r>
        <w:rPr>
          <w:color w:val="231F20"/>
          <w:w w:val="110"/>
        </w:rPr>
        <w:t>hạ</w:t>
      </w:r>
      <w:r>
        <w:rPr>
          <w:color w:val="231F20"/>
          <w:spacing w:val="-13"/>
          <w:w w:val="110"/>
        </w:rPr>
        <w:t xml:space="preserve"> </w:t>
      </w:r>
      <w:r>
        <w:rPr>
          <w:color w:val="231F20"/>
          <w:w w:val="110"/>
        </w:rPr>
        <w:t xml:space="preserve">phẩm, </w:t>
      </w:r>
      <w:r>
        <w:rPr>
          <w:color w:val="231F20"/>
          <w:w w:val="105"/>
        </w:rPr>
        <w:t>đến thế giới Tây Phương Cực Lạc, cũng có thể Viên chứng Ba</w:t>
      </w:r>
      <w:r>
        <w:rPr>
          <w:color w:val="231F20"/>
          <w:spacing w:val="-9"/>
          <w:w w:val="105"/>
        </w:rPr>
        <w:t xml:space="preserve"> </w:t>
      </w:r>
      <w:r>
        <w:rPr>
          <w:color w:val="231F20"/>
          <w:w w:val="105"/>
        </w:rPr>
        <w:t>bất</w:t>
      </w:r>
      <w:r>
        <w:rPr>
          <w:color w:val="231F20"/>
          <w:spacing w:val="-9"/>
          <w:w w:val="105"/>
        </w:rPr>
        <w:t xml:space="preserve"> </w:t>
      </w:r>
      <w:r>
        <w:rPr>
          <w:color w:val="231F20"/>
          <w:w w:val="105"/>
        </w:rPr>
        <w:t>thoái.</w:t>
      </w:r>
      <w:r>
        <w:rPr>
          <w:color w:val="231F20"/>
          <w:spacing w:val="-10"/>
          <w:w w:val="105"/>
        </w:rPr>
        <w:t xml:space="preserve"> </w:t>
      </w:r>
      <w:r>
        <w:rPr>
          <w:color w:val="231F20"/>
          <w:w w:val="105"/>
        </w:rPr>
        <w:t>Có</w:t>
      </w:r>
      <w:r>
        <w:rPr>
          <w:color w:val="231F20"/>
          <w:spacing w:val="-10"/>
          <w:w w:val="105"/>
        </w:rPr>
        <w:t xml:space="preserve"> </w:t>
      </w:r>
      <w:r>
        <w:rPr>
          <w:color w:val="231F20"/>
          <w:w w:val="105"/>
        </w:rPr>
        <w:t>nghĩ</w:t>
      </w:r>
      <w:r>
        <w:rPr>
          <w:color w:val="231F20"/>
          <w:w w:val="105"/>
        </w:rPr>
        <w:t>a</w:t>
      </w:r>
      <w:r>
        <w:rPr>
          <w:color w:val="231F20"/>
          <w:spacing w:val="-9"/>
          <w:w w:val="105"/>
        </w:rPr>
        <w:t xml:space="preserve"> </w:t>
      </w:r>
      <w:r>
        <w:rPr>
          <w:color w:val="231F20"/>
          <w:w w:val="105"/>
        </w:rPr>
        <w:t>là</w:t>
      </w:r>
      <w:r>
        <w:rPr>
          <w:color w:val="231F20"/>
          <w:spacing w:val="-9"/>
          <w:w w:val="105"/>
        </w:rPr>
        <w:t xml:space="preserve"> </w:t>
      </w:r>
      <w:r>
        <w:rPr>
          <w:color w:val="231F20"/>
          <w:w w:val="105"/>
        </w:rPr>
        <w:t>đến</w:t>
      </w:r>
      <w:r>
        <w:rPr>
          <w:color w:val="231F20"/>
          <w:spacing w:val="-10"/>
          <w:w w:val="105"/>
        </w:rPr>
        <w:t xml:space="preserve"> </w:t>
      </w:r>
      <w:r>
        <w:rPr>
          <w:color w:val="231F20"/>
          <w:w w:val="105"/>
        </w:rPr>
        <w:t>thế</w:t>
      </w:r>
      <w:r>
        <w:rPr>
          <w:color w:val="231F20"/>
          <w:spacing w:val="-9"/>
          <w:w w:val="105"/>
        </w:rPr>
        <w:t xml:space="preserve"> </w:t>
      </w:r>
      <w:r>
        <w:rPr>
          <w:color w:val="231F20"/>
          <w:w w:val="105"/>
        </w:rPr>
        <w:t>giới</w:t>
      </w:r>
      <w:r>
        <w:rPr>
          <w:color w:val="231F20"/>
          <w:spacing w:val="-10"/>
          <w:w w:val="105"/>
        </w:rPr>
        <w:t xml:space="preserve"> </w:t>
      </w:r>
      <w:r>
        <w:rPr>
          <w:color w:val="231F20"/>
          <w:w w:val="105"/>
        </w:rPr>
        <w:t>Tây</w:t>
      </w:r>
      <w:r>
        <w:rPr>
          <w:color w:val="231F20"/>
          <w:spacing w:val="-9"/>
          <w:w w:val="105"/>
        </w:rPr>
        <w:t xml:space="preserve"> </w:t>
      </w:r>
      <w:r>
        <w:rPr>
          <w:color w:val="231F20"/>
          <w:w w:val="105"/>
        </w:rPr>
        <w:t>Phương</w:t>
      </w:r>
      <w:r>
        <w:rPr>
          <w:color w:val="231F20"/>
          <w:spacing w:val="-9"/>
          <w:w w:val="105"/>
        </w:rPr>
        <w:t xml:space="preserve"> </w:t>
      </w:r>
      <w:r>
        <w:rPr>
          <w:color w:val="231F20"/>
          <w:w w:val="105"/>
        </w:rPr>
        <w:t>Cực</w:t>
      </w:r>
      <w:r>
        <w:rPr>
          <w:color w:val="231F20"/>
          <w:spacing w:val="-9"/>
          <w:w w:val="105"/>
        </w:rPr>
        <w:t xml:space="preserve"> </w:t>
      </w:r>
      <w:r>
        <w:rPr>
          <w:color w:val="231F20"/>
          <w:w w:val="105"/>
        </w:rPr>
        <w:t xml:space="preserve">Lạc, </w:t>
      </w:r>
      <w:r>
        <w:rPr>
          <w:color w:val="231F20"/>
          <w:w w:val="110"/>
        </w:rPr>
        <w:t>quyền</w:t>
      </w:r>
      <w:r>
        <w:rPr>
          <w:color w:val="231F20"/>
          <w:spacing w:val="-15"/>
          <w:w w:val="110"/>
        </w:rPr>
        <w:t xml:space="preserve"> </w:t>
      </w:r>
      <w:r>
        <w:rPr>
          <w:color w:val="231F20"/>
          <w:w w:val="110"/>
        </w:rPr>
        <w:t>lợi</w:t>
      </w:r>
      <w:r>
        <w:rPr>
          <w:color w:val="231F20"/>
          <w:spacing w:val="-15"/>
          <w:w w:val="110"/>
        </w:rPr>
        <w:t xml:space="preserve"> </w:t>
      </w:r>
      <w:r>
        <w:rPr>
          <w:color w:val="231F20"/>
          <w:w w:val="110"/>
        </w:rPr>
        <w:t>hưởng</w:t>
      </w:r>
      <w:r>
        <w:rPr>
          <w:color w:val="231F20"/>
          <w:spacing w:val="-15"/>
          <w:w w:val="110"/>
        </w:rPr>
        <w:t xml:space="preserve"> </w:t>
      </w:r>
      <w:r>
        <w:rPr>
          <w:color w:val="231F20"/>
          <w:w w:val="110"/>
        </w:rPr>
        <w:t>thụ</w:t>
      </w:r>
      <w:r>
        <w:rPr>
          <w:color w:val="231F20"/>
          <w:spacing w:val="-15"/>
          <w:w w:val="110"/>
        </w:rPr>
        <w:t xml:space="preserve"> </w:t>
      </w:r>
      <w:r>
        <w:rPr>
          <w:color w:val="231F20"/>
          <w:w w:val="110"/>
        </w:rPr>
        <w:t>là</w:t>
      </w:r>
      <w:r>
        <w:rPr>
          <w:color w:val="231F20"/>
          <w:spacing w:val="-15"/>
          <w:w w:val="110"/>
        </w:rPr>
        <w:t xml:space="preserve"> </w:t>
      </w:r>
      <w:r>
        <w:rPr>
          <w:color w:val="231F20"/>
          <w:w w:val="110"/>
        </w:rPr>
        <w:t>Bồ</w:t>
      </w:r>
      <w:r>
        <w:rPr>
          <w:color w:val="231F20"/>
          <w:spacing w:val="-15"/>
          <w:w w:val="110"/>
        </w:rPr>
        <w:t xml:space="preserve"> </w:t>
      </w:r>
      <w:r>
        <w:rPr>
          <w:color w:val="231F20"/>
          <w:w w:val="110"/>
        </w:rPr>
        <w:t>tát</w:t>
      </w:r>
      <w:r>
        <w:rPr>
          <w:color w:val="231F20"/>
          <w:spacing w:val="-15"/>
          <w:w w:val="110"/>
        </w:rPr>
        <w:t xml:space="preserve"> </w:t>
      </w:r>
      <w:r>
        <w:rPr>
          <w:color w:val="231F20"/>
          <w:w w:val="110"/>
        </w:rPr>
        <w:t>Thất</w:t>
      </w:r>
      <w:r>
        <w:rPr>
          <w:color w:val="231F20"/>
          <w:spacing w:val="-15"/>
          <w:w w:val="110"/>
        </w:rPr>
        <w:t xml:space="preserve"> </w:t>
      </w:r>
      <w:r>
        <w:rPr>
          <w:color w:val="231F20"/>
          <w:w w:val="110"/>
        </w:rPr>
        <w:t>địa</w:t>
      </w:r>
      <w:r>
        <w:rPr>
          <w:color w:val="231F20"/>
          <w:spacing w:val="-14"/>
          <w:w w:val="110"/>
        </w:rPr>
        <w:t xml:space="preserve"> </w:t>
      </w:r>
      <w:r>
        <w:rPr>
          <w:color w:val="231F20"/>
          <w:w w:val="110"/>
        </w:rPr>
        <w:t>trở</w:t>
      </w:r>
      <w:r>
        <w:rPr>
          <w:color w:val="231F20"/>
          <w:spacing w:val="-15"/>
          <w:w w:val="110"/>
        </w:rPr>
        <w:t xml:space="preserve"> </w:t>
      </w:r>
      <w:r>
        <w:rPr>
          <w:color w:val="231F20"/>
          <w:w w:val="110"/>
        </w:rPr>
        <w:t>lên.</w:t>
      </w:r>
    </w:p>
    <w:p w14:paraId="1BA80B74" w14:textId="77777777" w:rsidR="00941B9D" w:rsidRDefault="00545CF7">
      <w:pPr>
        <w:pStyle w:val="BodyText"/>
        <w:spacing w:before="147" w:line="302" w:lineRule="auto"/>
        <w:ind w:left="113" w:right="395"/>
      </w:pPr>
      <w:r>
        <w:rPr>
          <w:color w:val="231F20"/>
          <w:w w:val="105"/>
        </w:rPr>
        <w:t>Làm</w:t>
      </w:r>
      <w:r>
        <w:rPr>
          <w:color w:val="231F20"/>
          <w:spacing w:val="-11"/>
          <w:w w:val="105"/>
        </w:rPr>
        <w:t xml:space="preserve"> </w:t>
      </w:r>
      <w:r>
        <w:rPr>
          <w:color w:val="231F20"/>
          <w:w w:val="105"/>
        </w:rPr>
        <w:t>sao</w:t>
      </w:r>
      <w:r>
        <w:rPr>
          <w:color w:val="231F20"/>
          <w:spacing w:val="-11"/>
          <w:w w:val="105"/>
        </w:rPr>
        <w:t xml:space="preserve"> </w:t>
      </w:r>
      <w:r>
        <w:rPr>
          <w:color w:val="231F20"/>
          <w:w w:val="105"/>
        </w:rPr>
        <w:t>tin</w:t>
      </w:r>
      <w:r>
        <w:rPr>
          <w:color w:val="231F20"/>
          <w:spacing w:val="-11"/>
          <w:w w:val="105"/>
        </w:rPr>
        <w:t xml:space="preserve"> </w:t>
      </w:r>
      <w:r>
        <w:rPr>
          <w:color w:val="231F20"/>
          <w:w w:val="105"/>
        </w:rPr>
        <w:t>được?</w:t>
      </w:r>
      <w:r>
        <w:rPr>
          <w:color w:val="231F20"/>
          <w:spacing w:val="-11"/>
          <w:w w:val="105"/>
        </w:rPr>
        <w:t xml:space="preserve"> </w:t>
      </w:r>
      <w:r>
        <w:rPr>
          <w:color w:val="231F20"/>
          <w:w w:val="105"/>
        </w:rPr>
        <w:t>Thế</w:t>
      </w:r>
      <w:r>
        <w:rPr>
          <w:color w:val="231F20"/>
          <w:spacing w:val="-11"/>
          <w:w w:val="105"/>
        </w:rPr>
        <w:t xml:space="preserve"> </w:t>
      </w:r>
      <w:r>
        <w:rPr>
          <w:color w:val="231F20"/>
          <w:w w:val="105"/>
        </w:rPr>
        <w:t>gian</w:t>
      </w:r>
      <w:r>
        <w:rPr>
          <w:color w:val="231F20"/>
          <w:spacing w:val="-11"/>
          <w:w w:val="105"/>
        </w:rPr>
        <w:t xml:space="preserve"> </w:t>
      </w:r>
      <w:r>
        <w:rPr>
          <w:color w:val="231F20"/>
          <w:w w:val="105"/>
        </w:rPr>
        <w:t>này</w:t>
      </w:r>
      <w:r>
        <w:rPr>
          <w:color w:val="231F20"/>
          <w:spacing w:val="-11"/>
          <w:w w:val="105"/>
        </w:rPr>
        <w:t xml:space="preserve"> </w:t>
      </w:r>
      <w:r>
        <w:rPr>
          <w:color w:val="231F20"/>
          <w:w w:val="105"/>
        </w:rPr>
        <w:t>cũng</w:t>
      </w:r>
      <w:r>
        <w:rPr>
          <w:color w:val="231F20"/>
          <w:spacing w:val="-11"/>
          <w:w w:val="105"/>
        </w:rPr>
        <w:t xml:space="preserve"> </w:t>
      </w:r>
      <w:r>
        <w:rPr>
          <w:color w:val="231F20"/>
          <w:w w:val="105"/>
        </w:rPr>
        <w:t>có</w:t>
      </w:r>
      <w:r>
        <w:rPr>
          <w:color w:val="231F20"/>
          <w:spacing w:val="-11"/>
          <w:w w:val="105"/>
        </w:rPr>
        <w:t xml:space="preserve"> </w:t>
      </w:r>
      <w:r>
        <w:rPr>
          <w:color w:val="231F20"/>
          <w:w w:val="105"/>
        </w:rPr>
        <w:t>trường</w:t>
      </w:r>
      <w:r>
        <w:rPr>
          <w:color w:val="231F20"/>
          <w:spacing w:val="-11"/>
          <w:w w:val="105"/>
        </w:rPr>
        <w:t xml:space="preserve"> </w:t>
      </w:r>
      <w:r>
        <w:rPr>
          <w:color w:val="231F20"/>
          <w:w w:val="105"/>
        </w:rPr>
        <w:t>hợp</w:t>
      </w:r>
      <w:r>
        <w:rPr>
          <w:color w:val="231F20"/>
          <w:spacing w:val="-11"/>
          <w:w w:val="105"/>
        </w:rPr>
        <w:t xml:space="preserve"> </w:t>
      </w:r>
      <w:r>
        <w:rPr>
          <w:color w:val="231F20"/>
          <w:w w:val="105"/>
        </w:rPr>
        <w:t>như vậy,</w:t>
      </w:r>
      <w:r>
        <w:rPr>
          <w:color w:val="231F20"/>
          <w:spacing w:val="-14"/>
          <w:w w:val="105"/>
        </w:rPr>
        <w:t xml:space="preserve"> </w:t>
      </w:r>
      <w:r>
        <w:rPr>
          <w:color w:val="231F20"/>
          <w:w w:val="105"/>
        </w:rPr>
        <w:t>từ</w:t>
      </w:r>
      <w:r>
        <w:rPr>
          <w:color w:val="231F20"/>
          <w:spacing w:val="-14"/>
          <w:w w:val="105"/>
        </w:rPr>
        <w:t xml:space="preserve"> </w:t>
      </w:r>
      <w:r>
        <w:rPr>
          <w:color w:val="231F20"/>
          <w:w w:val="105"/>
        </w:rPr>
        <w:t>đó</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suy</w:t>
      </w:r>
      <w:r>
        <w:rPr>
          <w:color w:val="231F20"/>
          <w:spacing w:val="-14"/>
          <w:w w:val="105"/>
        </w:rPr>
        <w:t xml:space="preserve"> </w:t>
      </w:r>
      <w:r>
        <w:rPr>
          <w:color w:val="231F20"/>
          <w:w w:val="105"/>
        </w:rPr>
        <w:t>nghĩ</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hiểu</w:t>
      </w:r>
      <w:r>
        <w:rPr>
          <w:color w:val="231F20"/>
          <w:spacing w:val="-14"/>
          <w:w w:val="105"/>
        </w:rPr>
        <w:t xml:space="preserve"> </w:t>
      </w:r>
      <w:r>
        <w:rPr>
          <w:color w:val="231F20"/>
          <w:w w:val="105"/>
        </w:rPr>
        <w:t>được</w:t>
      </w:r>
      <w:r>
        <w:rPr>
          <w:color w:val="231F20"/>
          <w:spacing w:val="-14"/>
          <w:w w:val="105"/>
        </w:rPr>
        <w:t xml:space="preserve"> </w:t>
      </w:r>
      <w:r>
        <w:rPr>
          <w:color w:val="231F20"/>
          <w:w w:val="105"/>
        </w:rPr>
        <w:t>lý</w:t>
      </w:r>
      <w:r>
        <w:rPr>
          <w:color w:val="231F20"/>
          <w:spacing w:val="-14"/>
          <w:w w:val="105"/>
        </w:rPr>
        <w:t xml:space="preserve"> </w:t>
      </w:r>
      <w:r>
        <w:rPr>
          <w:color w:val="231F20"/>
          <w:w w:val="105"/>
        </w:rPr>
        <w:t>này.</w:t>
      </w:r>
      <w:r>
        <w:rPr>
          <w:color w:val="231F20"/>
          <w:spacing w:val="-14"/>
          <w:w w:val="105"/>
        </w:rPr>
        <w:t xml:space="preserve"> </w:t>
      </w:r>
      <w:r>
        <w:rPr>
          <w:color w:val="231F20"/>
          <w:w w:val="105"/>
        </w:rPr>
        <w:t>Ví</w:t>
      </w:r>
      <w:r>
        <w:rPr>
          <w:color w:val="231F20"/>
          <w:spacing w:val="-14"/>
          <w:w w:val="105"/>
        </w:rPr>
        <w:t xml:space="preserve"> </w:t>
      </w:r>
      <w:r>
        <w:rPr>
          <w:color w:val="231F20"/>
          <w:w w:val="105"/>
        </w:rPr>
        <w:t>như người đến đầu thai ở thế gian, nếu như linh thể này chọn vào</w:t>
      </w:r>
      <w:r>
        <w:rPr>
          <w:color w:val="231F20"/>
          <w:spacing w:val="-1"/>
          <w:w w:val="105"/>
        </w:rPr>
        <w:t xml:space="preserve"> </w:t>
      </w:r>
      <w:r>
        <w:rPr>
          <w:color w:val="231F20"/>
          <w:w w:val="105"/>
        </w:rPr>
        <w:t>nhà</w:t>
      </w:r>
      <w:r>
        <w:rPr>
          <w:color w:val="231F20"/>
          <w:spacing w:val="-1"/>
          <w:w w:val="105"/>
        </w:rPr>
        <w:t xml:space="preserve"> </w:t>
      </w:r>
      <w:r>
        <w:rPr>
          <w:color w:val="231F20"/>
          <w:w w:val="105"/>
        </w:rPr>
        <w:t>của Đế</w:t>
      </w:r>
      <w:r>
        <w:rPr>
          <w:color w:val="231F20"/>
          <w:spacing w:val="-1"/>
          <w:w w:val="105"/>
        </w:rPr>
        <w:t xml:space="preserve"> </w:t>
      </w:r>
      <w:r>
        <w:rPr>
          <w:color w:val="231F20"/>
          <w:w w:val="105"/>
        </w:rPr>
        <w:t>vương,</w:t>
      </w:r>
      <w:r>
        <w:rPr>
          <w:color w:val="231F20"/>
          <w:spacing w:val="-1"/>
          <w:w w:val="105"/>
        </w:rPr>
        <w:t xml:space="preserve"> </w:t>
      </w:r>
      <w:r>
        <w:rPr>
          <w:color w:val="231F20"/>
          <w:w w:val="105"/>
        </w:rPr>
        <w:t>đầu thai</w:t>
      </w:r>
      <w:r>
        <w:rPr>
          <w:color w:val="231F20"/>
          <w:spacing w:val="-1"/>
          <w:w w:val="105"/>
        </w:rPr>
        <w:t xml:space="preserve"> </w:t>
      </w:r>
      <w:r>
        <w:rPr>
          <w:color w:val="231F20"/>
          <w:w w:val="105"/>
        </w:rPr>
        <w:t>sinh</w:t>
      </w:r>
      <w:r>
        <w:rPr>
          <w:color w:val="231F20"/>
          <w:spacing w:val="-1"/>
          <w:w w:val="105"/>
        </w:rPr>
        <w:t xml:space="preserve"> </w:t>
      </w:r>
      <w:r>
        <w:rPr>
          <w:color w:val="231F20"/>
          <w:w w:val="105"/>
        </w:rPr>
        <w:t>ra</w:t>
      </w:r>
      <w:r>
        <w:rPr>
          <w:color w:val="231F20"/>
          <w:spacing w:val="-1"/>
          <w:w w:val="105"/>
        </w:rPr>
        <w:t xml:space="preserve"> </w:t>
      </w:r>
      <w:r>
        <w:rPr>
          <w:color w:val="231F20"/>
          <w:w w:val="105"/>
        </w:rPr>
        <w:t>nó</w:t>
      </w:r>
      <w:r>
        <w:rPr>
          <w:color w:val="231F20"/>
          <w:spacing w:val="-1"/>
          <w:w w:val="105"/>
        </w:rPr>
        <w:t xml:space="preserve"> </w:t>
      </w:r>
      <w:r>
        <w:rPr>
          <w:color w:val="231F20"/>
          <w:w w:val="105"/>
        </w:rPr>
        <w:t>chính</w:t>
      </w:r>
      <w:r>
        <w:rPr>
          <w:color w:val="231F20"/>
          <w:spacing w:val="-1"/>
          <w:w w:val="105"/>
        </w:rPr>
        <w:t xml:space="preserve"> </w:t>
      </w:r>
      <w:r>
        <w:rPr>
          <w:color w:val="231F20"/>
          <w:w w:val="105"/>
        </w:rPr>
        <w:t>là</w:t>
      </w:r>
      <w:r>
        <w:rPr>
          <w:color w:val="231F20"/>
          <w:spacing w:val="-1"/>
          <w:w w:val="105"/>
        </w:rPr>
        <w:t xml:space="preserve"> </w:t>
      </w:r>
      <w:r>
        <w:rPr>
          <w:color w:val="231F20"/>
          <w:w w:val="105"/>
        </w:rPr>
        <w:t>Thái</w:t>
      </w:r>
      <w:r>
        <w:rPr>
          <w:color w:val="231F20"/>
          <w:spacing w:val="-1"/>
          <w:w w:val="105"/>
        </w:rPr>
        <w:t xml:space="preserve"> </w:t>
      </w:r>
      <w:r>
        <w:rPr>
          <w:color w:val="231F20"/>
          <w:w w:val="105"/>
        </w:rPr>
        <w:t>tử, quyền lợi hưởng thụ của nó còn hơn các vị Đại thần, thậm chí</w:t>
      </w:r>
      <w:r>
        <w:rPr>
          <w:color w:val="231F20"/>
          <w:spacing w:val="-4"/>
          <w:w w:val="105"/>
        </w:rPr>
        <w:t xml:space="preserve"> </w:t>
      </w:r>
      <w:r>
        <w:rPr>
          <w:color w:val="231F20"/>
          <w:w w:val="105"/>
        </w:rPr>
        <w:t>còn</w:t>
      </w:r>
      <w:r>
        <w:rPr>
          <w:color w:val="231F20"/>
          <w:spacing w:val="-4"/>
          <w:w w:val="105"/>
        </w:rPr>
        <w:t xml:space="preserve"> </w:t>
      </w:r>
      <w:r>
        <w:rPr>
          <w:color w:val="231F20"/>
          <w:w w:val="105"/>
        </w:rPr>
        <w:t>hơn</w:t>
      </w:r>
      <w:r>
        <w:rPr>
          <w:color w:val="231F20"/>
          <w:spacing w:val="-4"/>
          <w:w w:val="105"/>
        </w:rPr>
        <w:t xml:space="preserve"> </w:t>
      </w:r>
      <w:r>
        <w:rPr>
          <w:color w:val="231F20"/>
          <w:w w:val="105"/>
        </w:rPr>
        <w:t>cả</w:t>
      </w:r>
      <w:r>
        <w:rPr>
          <w:color w:val="231F20"/>
          <w:spacing w:val="-4"/>
          <w:w w:val="105"/>
        </w:rPr>
        <w:t xml:space="preserve"> </w:t>
      </w:r>
      <w:r>
        <w:rPr>
          <w:color w:val="231F20"/>
          <w:w w:val="105"/>
        </w:rPr>
        <w:t>Tể</w:t>
      </w:r>
      <w:r>
        <w:rPr>
          <w:color w:val="231F20"/>
          <w:spacing w:val="-4"/>
          <w:w w:val="105"/>
        </w:rPr>
        <w:t xml:space="preserve"> </w:t>
      </w:r>
      <w:r>
        <w:rPr>
          <w:color w:val="231F20"/>
          <w:w w:val="105"/>
        </w:rPr>
        <w:t>tướng.</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có</w:t>
      </w:r>
      <w:r>
        <w:rPr>
          <w:color w:val="231F20"/>
          <w:spacing w:val="-4"/>
          <w:w w:val="105"/>
        </w:rPr>
        <w:t xml:space="preserve"> </w:t>
      </w:r>
      <w:r>
        <w:rPr>
          <w:color w:val="231F20"/>
          <w:w w:val="105"/>
        </w:rPr>
        <w:t>tin</w:t>
      </w:r>
      <w:r>
        <w:rPr>
          <w:color w:val="231F20"/>
          <w:spacing w:val="-4"/>
          <w:w w:val="105"/>
        </w:rPr>
        <w:t xml:space="preserve"> </w:t>
      </w:r>
      <w:r>
        <w:rPr>
          <w:color w:val="231F20"/>
          <w:w w:val="105"/>
        </w:rPr>
        <w:t>được</w:t>
      </w:r>
      <w:r>
        <w:rPr>
          <w:color w:val="231F20"/>
          <w:spacing w:val="-4"/>
          <w:w w:val="105"/>
        </w:rPr>
        <w:t xml:space="preserve"> </w:t>
      </w:r>
      <w:r>
        <w:rPr>
          <w:color w:val="231F20"/>
          <w:w w:val="105"/>
        </w:rPr>
        <w:t>không?</w:t>
      </w:r>
      <w:r>
        <w:rPr>
          <w:color w:val="231F20"/>
          <w:spacing w:val="-4"/>
          <w:w w:val="105"/>
        </w:rPr>
        <w:t xml:space="preserve"> </w:t>
      </w:r>
      <w:r>
        <w:rPr>
          <w:color w:val="231F20"/>
          <w:w w:val="105"/>
        </w:rPr>
        <w:t xml:space="preserve">Quyền </w:t>
      </w:r>
      <w:r>
        <w:rPr>
          <w:color w:val="231F20"/>
          <w:w w:val="105"/>
        </w:rPr>
        <w:t>lợi đó tuyệt đối không phải trí tuệ năng lực của nó làm ra, mà là phụ vương cho nó.</w:t>
      </w:r>
    </w:p>
    <w:p w14:paraId="18CC1FC9" w14:textId="77777777" w:rsidR="00941B9D" w:rsidRDefault="00545CF7">
      <w:pPr>
        <w:pStyle w:val="BodyText"/>
        <w:spacing w:before="149" w:line="302" w:lineRule="auto"/>
        <w:ind w:left="113" w:right="393"/>
      </w:pPr>
      <w:r>
        <w:rPr>
          <w:color w:val="231F20"/>
        </w:rPr>
        <w:t xml:space="preserve">Chúng ta vãng sinh về thế giới Tây Phương Cực Lạc, cũng </w:t>
      </w:r>
      <w:r>
        <w:rPr>
          <w:color w:val="231F20"/>
          <w:w w:val="105"/>
        </w:rPr>
        <w:t>giống</w:t>
      </w:r>
      <w:r>
        <w:rPr>
          <w:color w:val="231F20"/>
          <w:spacing w:val="-14"/>
          <w:w w:val="105"/>
        </w:rPr>
        <w:t xml:space="preserve"> </w:t>
      </w:r>
      <w:r>
        <w:rPr>
          <w:color w:val="231F20"/>
          <w:w w:val="105"/>
        </w:rPr>
        <w:t>như</w:t>
      </w:r>
      <w:r>
        <w:rPr>
          <w:color w:val="231F20"/>
          <w:spacing w:val="-14"/>
          <w:w w:val="105"/>
        </w:rPr>
        <w:t xml:space="preserve"> </w:t>
      </w:r>
      <w:r>
        <w:rPr>
          <w:color w:val="231F20"/>
          <w:w w:val="105"/>
        </w:rPr>
        <w:t>ví</w:t>
      </w:r>
      <w:r>
        <w:rPr>
          <w:color w:val="231F20"/>
          <w:spacing w:val="-14"/>
          <w:w w:val="105"/>
        </w:rPr>
        <w:t xml:space="preserve"> </w:t>
      </w:r>
      <w:r>
        <w:rPr>
          <w:color w:val="231F20"/>
          <w:w w:val="105"/>
        </w:rPr>
        <w:t>dụ</w:t>
      </w:r>
      <w:r>
        <w:rPr>
          <w:color w:val="231F20"/>
          <w:spacing w:val="-14"/>
          <w:w w:val="105"/>
        </w:rPr>
        <w:t xml:space="preserve"> </w:t>
      </w:r>
      <w:r>
        <w:rPr>
          <w:color w:val="231F20"/>
          <w:w w:val="105"/>
        </w:rPr>
        <w:t>này</w:t>
      </w:r>
      <w:r>
        <w:rPr>
          <w:color w:val="231F20"/>
          <w:spacing w:val="-14"/>
          <w:w w:val="105"/>
        </w:rPr>
        <w:t xml:space="preserve"> </w:t>
      </w:r>
      <w:r>
        <w:rPr>
          <w:color w:val="231F20"/>
          <w:w w:val="105"/>
        </w:rPr>
        <w:t>vậy.</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chọn</w:t>
      </w:r>
      <w:r>
        <w:rPr>
          <w:color w:val="231F20"/>
          <w:spacing w:val="-14"/>
          <w:w w:val="105"/>
        </w:rPr>
        <w:t xml:space="preserve"> </w:t>
      </w:r>
      <w:r>
        <w:rPr>
          <w:color w:val="231F20"/>
          <w:w w:val="105"/>
        </w:rPr>
        <w:t>về</w:t>
      </w:r>
      <w:r>
        <w:rPr>
          <w:color w:val="231F20"/>
          <w:spacing w:val="-14"/>
          <w:w w:val="105"/>
        </w:rPr>
        <w:t xml:space="preserve"> </w:t>
      </w:r>
      <w:r>
        <w:rPr>
          <w:color w:val="231F20"/>
          <w:w w:val="105"/>
        </w:rPr>
        <w:t>thế</w:t>
      </w:r>
      <w:r>
        <w:rPr>
          <w:color w:val="231F20"/>
          <w:spacing w:val="-14"/>
          <w:w w:val="105"/>
        </w:rPr>
        <w:t xml:space="preserve"> </w:t>
      </w:r>
      <w:r>
        <w:rPr>
          <w:color w:val="231F20"/>
          <w:w w:val="105"/>
        </w:rPr>
        <w:t>giới</w:t>
      </w:r>
      <w:r>
        <w:rPr>
          <w:color w:val="231F20"/>
          <w:spacing w:val="-14"/>
          <w:w w:val="105"/>
        </w:rPr>
        <w:t xml:space="preserve"> </w:t>
      </w:r>
      <w:r>
        <w:rPr>
          <w:color w:val="231F20"/>
          <w:w w:val="105"/>
        </w:rPr>
        <w:t>Cực</w:t>
      </w:r>
      <w:r>
        <w:rPr>
          <w:color w:val="231F20"/>
          <w:spacing w:val="-14"/>
          <w:w w:val="105"/>
        </w:rPr>
        <w:t xml:space="preserve"> </w:t>
      </w:r>
      <w:r>
        <w:rPr>
          <w:color w:val="231F20"/>
          <w:w w:val="105"/>
        </w:rPr>
        <w:t>Lạc của</w:t>
      </w:r>
      <w:r>
        <w:rPr>
          <w:color w:val="231F20"/>
          <w:spacing w:val="-1"/>
          <w:w w:val="105"/>
        </w:rPr>
        <w:t xml:space="preserve"> </w:t>
      </w:r>
      <w:r>
        <w:rPr>
          <w:color w:val="231F20"/>
          <w:w w:val="105"/>
        </w:rPr>
        <w:t>Phật</w:t>
      </w:r>
      <w:r>
        <w:rPr>
          <w:color w:val="231F20"/>
          <w:spacing w:val="-1"/>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1"/>
          <w:w w:val="105"/>
        </w:rPr>
        <w:t xml:space="preserve"> </w:t>
      </w:r>
      <w:r>
        <w:rPr>
          <w:color w:val="231F20"/>
          <w:w w:val="105"/>
        </w:rPr>
        <w:t>làm</w:t>
      </w:r>
      <w:r>
        <w:rPr>
          <w:color w:val="231F20"/>
          <w:spacing w:val="-2"/>
          <w:w w:val="105"/>
        </w:rPr>
        <w:t xml:space="preserve"> </w:t>
      </w:r>
      <w:r>
        <w:rPr>
          <w:color w:val="231F20"/>
          <w:w w:val="105"/>
        </w:rPr>
        <w:t>con</w:t>
      </w:r>
      <w:r>
        <w:rPr>
          <w:color w:val="231F20"/>
          <w:spacing w:val="-2"/>
          <w:w w:val="105"/>
        </w:rPr>
        <w:t xml:space="preserve"> </w:t>
      </w:r>
      <w:r>
        <w:rPr>
          <w:color w:val="231F20"/>
          <w:w w:val="105"/>
        </w:rPr>
        <w:t>của</w:t>
      </w:r>
      <w:r>
        <w:rPr>
          <w:color w:val="231F20"/>
          <w:spacing w:val="-1"/>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1"/>
          <w:w w:val="105"/>
        </w:rPr>
        <w:t xml:space="preserve"> </w:t>
      </w:r>
      <w:r>
        <w:rPr>
          <w:color w:val="231F20"/>
          <w:w w:val="105"/>
        </w:rPr>
        <w:t>hưởng</w:t>
      </w:r>
      <w:r>
        <w:rPr>
          <w:color w:val="231F20"/>
          <w:spacing w:val="-2"/>
          <w:w w:val="105"/>
        </w:rPr>
        <w:t xml:space="preserve"> </w:t>
      </w:r>
      <w:r>
        <w:rPr>
          <w:color w:val="231F20"/>
          <w:w w:val="105"/>
        </w:rPr>
        <w:t>thụ</w:t>
      </w:r>
      <w:r>
        <w:rPr>
          <w:color w:val="231F20"/>
          <w:spacing w:val="-2"/>
          <w:w w:val="105"/>
        </w:rPr>
        <w:t xml:space="preserve"> </w:t>
      </w:r>
      <w:r>
        <w:rPr>
          <w:color w:val="231F20"/>
          <w:w w:val="105"/>
        </w:rPr>
        <w:t>trí tuệ</w:t>
      </w:r>
      <w:r>
        <w:rPr>
          <w:color w:val="231F20"/>
          <w:spacing w:val="-9"/>
          <w:w w:val="105"/>
        </w:rPr>
        <w:t xml:space="preserve"> </w:t>
      </w:r>
      <w:r>
        <w:rPr>
          <w:color w:val="231F20"/>
          <w:w w:val="105"/>
        </w:rPr>
        <w:t>đức</w:t>
      </w:r>
      <w:r>
        <w:rPr>
          <w:color w:val="231F20"/>
          <w:spacing w:val="-9"/>
          <w:w w:val="105"/>
        </w:rPr>
        <w:t xml:space="preserve"> </w:t>
      </w:r>
      <w:r>
        <w:rPr>
          <w:color w:val="231F20"/>
          <w:w w:val="105"/>
        </w:rPr>
        <w:t>năng</w:t>
      </w:r>
      <w:r>
        <w:rPr>
          <w:color w:val="231F20"/>
          <w:spacing w:val="-9"/>
          <w:w w:val="105"/>
        </w:rPr>
        <w:t xml:space="preserve"> </w:t>
      </w:r>
      <w:r>
        <w:rPr>
          <w:color w:val="231F20"/>
          <w:w w:val="105"/>
        </w:rPr>
        <w:t>của</w:t>
      </w:r>
      <w:r>
        <w:rPr>
          <w:color w:val="231F20"/>
          <w:spacing w:val="-9"/>
          <w:w w:val="105"/>
        </w:rPr>
        <w:t xml:space="preserve"> </w:t>
      </w:r>
      <w:r>
        <w:rPr>
          <w:color w:val="231F20"/>
          <w:w w:val="105"/>
        </w:rPr>
        <w:t>Phật</w:t>
      </w:r>
      <w:r>
        <w:rPr>
          <w:color w:val="231F20"/>
          <w:spacing w:val="-9"/>
          <w:w w:val="105"/>
        </w:rPr>
        <w:t xml:space="preserve"> </w:t>
      </w:r>
      <w:r>
        <w:rPr>
          <w:color w:val="231F20"/>
          <w:w w:val="105"/>
        </w:rPr>
        <w:t>A</w:t>
      </w:r>
      <w:r>
        <w:rPr>
          <w:color w:val="231F20"/>
          <w:spacing w:val="-9"/>
          <w:w w:val="105"/>
        </w:rPr>
        <w:t xml:space="preserve"> </w:t>
      </w:r>
      <w:r>
        <w:rPr>
          <w:color w:val="231F20"/>
          <w:w w:val="105"/>
        </w:rPr>
        <w:t>Di</w:t>
      </w:r>
      <w:r>
        <w:rPr>
          <w:color w:val="231F20"/>
          <w:spacing w:val="-9"/>
          <w:w w:val="105"/>
        </w:rPr>
        <w:t xml:space="preserve"> </w:t>
      </w:r>
      <w:r>
        <w:rPr>
          <w:color w:val="231F20"/>
          <w:w w:val="105"/>
        </w:rPr>
        <w:t>Đà,</w:t>
      </w:r>
      <w:r>
        <w:rPr>
          <w:color w:val="231F20"/>
          <w:spacing w:val="-9"/>
          <w:w w:val="105"/>
        </w:rPr>
        <w:t xml:space="preserve"> </w:t>
      </w:r>
      <w:r>
        <w:rPr>
          <w:color w:val="231F20"/>
          <w:w w:val="105"/>
        </w:rPr>
        <w:t>có</w:t>
      </w:r>
      <w:r>
        <w:rPr>
          <w:color w:val="231F20"/>
          <w:spacing w:val="-9"/>
          <w:w w:val="105"/>
        </w:rPr>
        <w:t xml:space="preserve"> </w:t>
      </w:r>
      <w:r>
        <w:rPr>
          <w:color w:val="231F20"/>
          <w:w w:val="105"/>
        </w:rPr>
        <w:t>nghĩa</w:t>
      </w:r>
      <w:r>
        <w:rPr>
          <w:color w:val="231F20"/>
          <w:spacing w:val="-9"/>
          <w:w w:val="105"/>
        </w:rPr>
        <w:t xml:space="preserve"> </w:t>
      </w:r>
      <w:r>
        <w:rPr>
          <w:color w:val="231F20"/>
          <w:w w:val="105"/>
        </w:rPr>
        <w:t>là</w:t>
      </w:r>
      <w:r>
        <w:rPr>
          <w:color w:val="231F20"/>
          <w:spacing w:val="-9"/>
          <w:w w:val="105"/>
        </w:rPr>
        <w:t xml:space="preserve"> </w:t>
      </w:r>
      <w:r>
        <w:rPr>
          <w:color w:val="231F20"/>
          <w:w w:val="105"/>
        </w:rPr>
        <w:t>như</w:t>
      </w:r>
      <w:r>
        <w:rPr>
          <w:color w:val="231F20"/>
          <w:spacing w:val="-9"/>
          <w:w w:val="105"/>
        </w:rPr>
        <w:t xml:space="preserve"> </w:t>
      </w:r>
      <w:r>
        <w:rPr>
          <w:color w:val="231F20"/>
          <w:w w:val="105"/>
        </w:rPr>
        <w:t>vậy.</w:t>
      </w:r>
      <w:r>
        <w:rPr>
          <w:color w:val="231F20"/>
          <w:spacing w:val="-9"/>
          <w:w w:val="105"/>
        </w:rPr>
        <w:t xml:space="preserve"> </w:t>
      </w:r>
      <w:r>
        <w:rPr>
          <w:color w:val="231F20"/>
          <w:w w:val="105"/>
        </w:rPr>
        <w:t>Không phải quyền lợi bình thường, mà là quyền lợi thù thắng!</w:t>
      </w:r>
    </w:p>
    <w:p w14:paraId="69EC0FCC" w14:textId="77777777" w:rsidR="00941B9D" w:rsidRDefault="00545CF7">
      <w:pPr>
        <w:pStyle w:val="BodyText"/>
        <w:spacing w:before="146" w:line="302" w:lineRule="auto"/>
        <w:ind w:left="113" w:right="394"/>
      </w:pPr>
      <w:r>
        <w:rPr>
          <w:color w:val="231F20"/>
          <w:w w:val="105"/>
        </w:rPr>
        <w:t>Hai câu dưới đây rất quan trọng, quý vị chỉ hưởng thụ, không làm tròn nghĩa vụ thì không được. Ha</w:t>
      </w:r>
      <w:r>
        <w:rPr>
          <w:color w:val="231F20"/>
          <w:w w:val="105"/>
        </w:rPr>
        <w:t xml:space="preserve">i câu dưới đây </w:t>
      </w:r>
      <w:r>
        <w:rPr>
          <w:color w:val="231F20"/>
        </w:rPr>
        <w:t>chính</w:t>
      </w:r>
      <w:r>
        <w:rPr>
          <w:color w:val="231F20"/>
          <w:spacing w:val="-4"/>
        </w:rPr>
        <w:t xml:space="preserve"> </w:t>
      </w:r>
      <w:r>
        <w:rPr>
          <w:color w:val="231F20"/>
        </w:rPr>
        <w:t>là</w:t>
      </w:r>
      <w:r>
        <w:rPr>
          <w:color w:val="231F20"/>
          <w:spacing w:val="-4"/>
        </w:rPr>
        <w:t xml:space="preserve"> </w:t>
      </w:r>
      <w:r>
        <w:rPr>
          <w:color w:val="231F20"/>
        </w:rPr>
        <w:t>nghĩa</w:t>
      </w:r>
      <w:r>
        <w:rPr>
          <w:color w:val="231F20"/>
          <w:spacing w:val="-2"/>
        </w:rPr>
        <w:t xml:space="preserve"> </w:t>
      </w:r>
      <w:r>
        <w:rPr>
          <w:color w:val="231F20"/>
        </w:rPr>
        <w:t>vụ</w:t>
      </w:r>
      <w:r>
        <w:rPr>
          <w:color w:val="231F20"/>
          <w:spacing w:val="-2"/>
        </w:rPr>
        <w:t xml:space="preserve"> </w:t>
      </w:r>
      <w:r>
        <w:rPr>
          <w:color w:val="231F20"/>
        </w:rPr>
        <w:t>của</w:t>
      </w:r>
      <w:r>
        <w:rPr>
          <w:color w:val="231F20"/>
          <w:spacing w:val="-2"/>
        </w:rPr>
        <w:t xml:space="preserve"> </w:t>
      </w:r>
      <w:r>
        <w:rPr>
          <w:color w:val="231F20"/>
        </w:rPr>
        <w:t>quý</w:t>
      </w:r>
      <w:r>
        <w:rPr>
          <w:color w:val="231F20"/>
          <w:spacing w:val="-3"/>
        </w:rPr>
        <w:t xml:space="preserve"> </w:t>
      </w:r>
      <w:r>
        <w:rPr>
          <w:color w:val="231F20"/>
        </w:rPr>
        <w:t>vị.</w:t>
      </w:r>
      <w:r>
        <w:rPr>
          <w:color w:val="231F20"/>
          <w:spacing w:val="-2"/>
        </w:rPr>
        <w:t xml:space="preserve"> </w:t>
      </w:r>
      <w:r>
        <w:rPr>
          <w:color w:val="231F20"/>
        </w:rPr>
        <w:t>Bắt</w:t>
      </w:r>
      <w:r>
        <w:rPr>
          <w:color w:val="231F20"/>
          <w:spacing w:val="-2"/>
        </w:rPr>
        <w:t xml:space="preserve"> </w:t>
      </w:r>
      <w:r>
        <w:rPr>
          <w:color w:val="231F20"/>
        </w:rPr>
        <w:t>buộc</w:t>
      </w:r>
      <w:r>
        <w:rPr>
          <w:color w:val="231F20"/>
          <w:spacing w:val="-2"/>
        </w:rPr>
        <w:t xml:space="preserve"> </w:t>
      </w:r>
      <w:r>
        <w:rPr>
          <w:color w:val="231F20"/>
        </w:rPr>
        <w:t>quý</w:t>
      </w:r>
      <w:r>
        <w:rPr>
          <w:color w:val="231F20"/>
          <w:spacing w:val="-3"/>
        </w:rPr>
        <w:t xml:space="preserve"> </w:t>
      </w:r>
      <w:r>
        <w:rPr>
          <w:color w:val="231F20"/>
        </w:rPr>
        <w:t>vị</w:t>
      </w:r>
      <w:r>
        <w:rPr>
          <w:color w:val="231F20"/>
          <w:spacing w:val="-4"/>
        </w:rPr>
        <w:t xml:space="preserve"> </w:t>
      </w:r>
      <w:r>
        <w:rPr>
          <w:color w:val="231F20"/>
        </w:rPr>
        <w:t>phải</w:t>
      </w:r>
      <w:r>
        <w:rPr>
          <w:color w:val="231F20"/>
          <w:spacing w:val="-2"/>
        </w:rPr>
        <w:t xml:space="preserve"> </w:t>
      </w:r>
      <w:r>
        <w:rPr>
          <w:color w:val="231F20"/>
        </w:rPr>
        <w:t>tương</w:t>
      </w:r>
      <w:r>
        <w:rPr>
          <w:color w:val="231F20"/>
          <w:spacing w:val="-2"/>
        </w:rPr>
        <w:t xml:space="preserve"> </w:t>
      </w:r>
      <w:r>
        <w:rPr>
          <w:color w:val="231F20"/>
        </w:rPr>
        <w:t>đồng với</w:t>
      </w:r>
      <w:r>
        <w:rPr>
          <w:color w:val="231F20"/>
          <w:spacing w:val="-13"/>
        </w:rPr>
        <w:t xml:space="preserve"> </w:t>
      </w:r>
      <w:r>
        <w:rPr>
          <w:color w:val="231F20"/>
        </w:rPr>
        <w:t>tâm</w:t>
      </w:r>
      <w:r>
        <w:rPr>
          <w:color w:val="231F20"/>
          <w:spacing w:val="-13"/>
        </w:rPr>
        <w:t xml:space="preserve"> </w:t>
      </w:r>
      <w:r>
        <w:rPr>
          <w:color w:val="231F20"/>
        </w:rPr>
        <w:t>nguyện</w:t>
      </w:r>
      <w:r>
        <w:rPr>
          <w:color w:val="231F20"/>
          <w:spacing w:val="-13"/>
        </w:rPr>
        <w:t xml:space="preserve"> </w:t>
      </w:r>
      <w:r>
        <w:rPr>
          <w:color w:val="231F20"/>
        </w:rPr>
        <w:t>của</w:t>
      </w:r>
      <w:r>
        <w:rPr>
          <w:color w:val="231F20"/>
          <w:spacing w:val="-11"/>
        </w:rPr>
        <w:t xml:space="preserve"> </w:t>
      </w:r>
      <w:r>
        <w:rPr>
          <w:color w:val="231F20"/>
        </w:rPr>
        <w:t>Phật</w:t>
      </w:r>
      <w:r>
        <w:rPr>
          <w:color w:val="231F20"/>
          <w:spacing w:val="-12"/>
        </w:rPr>
        <w:t xml:space="preserve"> </w:t>
      </w:r>
      <w:r>
        <w:rPr>
          <w:color w:val="231F20"/>
        </w:rPr>
        <w:t>A</w:t>
      </w:r>
      <w:r>
        <w:rPr>
          <w:color w:val="231F20"/>
          <w:spacing w:val="-13"/>
        </w:rPr>
        <w:t xml:space="preserve"> </w:t>
      </w:r>
      <w:r>
        <w:rPr>
          <w:color w:val="231F20"/>
        </w:rPr>
        <w:t>Di</w:t>
      </w:r>
      <w:r>
        <w:rPr>
          <w:color w:val="231F20"/>
          <w:spacing w:val="-11"/>
        </w:rPr>
        <w:t xml:space="preserve"> </w:t>
      </w:r>
      <w:r>
        <w:rPr>
          <w:color w:val="231F20"/>
        </w:rPr>
        <w:t>Đà,</w:t>
      </w:r>
      <w:r>
        <w:rPr>
          <w:color w:val="231F20"/>
          <w:spacing w:val="-12"/>
        </w:rPr>
        <w:t xml:space="preserve"> </w:t>
      </w:r>
      <w:r>
        <w:rPr>
          <w:color w:val="231F20"/>
        </w:rPr>
        <w:t>nguyện</w:t>
      </w:r>
      <w:r>
        <w:rPr>
          <w:color w:val="231F20"/>
          <w:spacing w:val="-13"/>
        </w:rPr>
        <w:t xml:space="preserve"> </w:t>
      </w:r>
      <w:r>
        <w:rPr>
          <w:color w:val="231F20"/>
        </w:rPr>
        <w:t>của</w:t>
      </w:r>
      <w:r>
        <w:rPr>
          <w:color w:val="231F20"/>
          <w:spacing w:val="-11"/>
        </w:rPr>
        <w:t xml:space="preserve"> </w:t>
      </w:r>
      <w:r>
        <w:rPr>
          <w:color w:val="231F20"/>
        </w:rPr>
        <w:t>Phật</w:t>
      </w:r>
      <w:r>
        <w:rPr>
          <w:color w:val="231F20"/>
          <w:spacing w:val="-12"/>
        </w:rPr>
        <w:t xml:space="preserve"> </w:t>
      </w:r>
      <w:r>
        <w:rPr>
          <w:color w:val="231F20"/>
        </w:rPr>
        <w:t>A</w:t>
      </w:r>
      <w:r>
        <w:rPr>
          <w:color w:val="231F20"/>
          <w:spacing w:val="-13"/>
        </w:rPr>
        <w:t xml:space="preserve"> </w:t>
      </w:r>
      <w:r>
        <w:rPr>
          <w:color w:val="231F20"/>
        </w:rPr>
        <w:t>Di</w:t>
      </w:r>
      <w:r>
        <w:rPr>
          <w:color w:val="231F20"/>
          <w:spacing w:val="-11"/>
        </w:rPr>
        <w:t xml:space="preserve"> </w:t>
      </w:r>
      <w:r>
        <w:rPr>
          <w:color w:val="231F20"/>
        </w:rPr>
        <w:t>Đà</w:t>
      </w:r>
      <w:r>
        <w:rPr>
          <w:color w:val="231F20"/>
          <w:spacing w:val="-12"/>
        </w:rPr>
        <w:t xml:space="preserve"> </w:t>
      </w:r>
      <w:r>
        <w:rPr>
          <w:color w:val="231F20"/>
          <w:spacing w:val="-5"/>
        </w:rPr>
        <w:t>là</w:t>
      </w:r>
    </w:p>
    <w:p w14:paraId="202704A4" w14:textId="77777777" w:rsidR="00941B9D" w:rsidRDefault="00941B9D">
      <w:pPr>
        <w:spacing w:line="302" w:lineRule="auto"/>
        <w:sectPr w:rsidR="00941B9D">
          <w:pgSz w:w="11060" w:h="15030"/>
          <w:pgMar w:top="1040" w:right="1020" w:bottom="960" w:left="1020" w:header="845" w:footer="767" w:gutter="0"/>
          <w:cols w:space="720"/>
        </w:sectPr>
      </w:pPr>
    </w:p>
    <w:p w14:paraId="13E9C0E7" w14:textId="77777777" w:rsidR="00941B9D" w:rsidRDefault="00941B9D">
      <w:pPr>
        <w:pStyle w:val="BodyText"/>
        <w:spacing w:before="3"/>
        <w:ind w:firstLine="0"/>
        <w:jc w:val="left"/>
        <w:rPr>
          <w:sz w:val="23"/>
        </w:rPr>
      </w:pPr>
    </w:p>
    <w:p w14:paraId="099A0FAD" w14:textId="77777777" w:rsidR="00941B9D" w:rsidRDefault="00545CF7">
      <w:pPr>
        <w:pStyle w:val="BodyText"/>
        <w:spacing w:before="106" w:line="290" w:lineRule="auto"/>
        <w:ind w:left="397" w:right="110" w:firstLine="0"/>
      </w:pPr>
      <w:r>
        <w:rPr>
          <w:color w:val="231F20"/>
          <w:w w:val="105"/>
        </w:rPr>
        <w:t>bốn</w:t>
      </w:r>
      <w:r>
        <w:rPr>
          <w:color w:val="231F20"/>
          <w:spacing w:val="-8"/>
          <w:w w:val="105"/>
        </w:rPr>
        <w:t xml:space="preserve"> </w:t>
      </w:r>
      <w:r>
        <w:rPr>
          <w:color w:val="231F20"/>
          <w:w w:val="105"/>
        </w:rPr>
        <w:t>mươi</w:t>
      </w:r>
      <w:r>
        <w:rPr>
          <w:color w:val="231F20"/>
          <w:spacing w:val="-8"/>
          <w:w w:val="105"/>
        </w:rPr>
        <w:t xml:space="preserve"> </w:t>
      </w:r>
      <w:r>
        <w:rPr>
          <w:color w:val="231F20"/>
          <w:w w:val="105"/>
        </w:rPr>
        <w:t>tám</w:t>
      </w:r>
      <w:r>
        <w:rPr>
          <w:color w:val="231F20"/>
          <w:spacing w:val="-8"/>
          <w:w w:val="105"/>
        </w:rPr>
        <w:t xml:space="preserve"> </w:t>
      </w:r>
      <w:r>
        <w:rPr>
          <w:color w:val="231F20"/>
          <w:w w:val="105"/>
        </w:rPr>
        <w:t>nguyện.</w:t>
      </w:r>
      <w:r>
        <w:rPr>
          <w:color w:val="231F20"/>
          <w:spacing w:val="-8"/>
          <w:w w:val="105"/>
        </w:rPr>
        <w:t xml:space="preserve"> </w:t>
      </w:r>
      <w:r>
        <w:rPr>
          <w:color w:val="231F20"/>
          <w:w w:val="105"/>
        </w:rPr>
        <w:t>Tâm</w:t>
      </w:r>
      <w:r>
        <w:rPr>
          <w:color w:val="231F20"/>
          <w:spacing w:val="-8"/>
          <w:w w:val="105"/>
        </w:rPr>
        <w:t xml:space="preserve"> </w:t>
      </w:r>
      <w:r>
        <w:rPr>
          <w:color w:val="231F20"/>
          <w:w w:val="105"/>
        </w:rPr>
        <w:t>của</w:t>
      </w:r>
      <w:r>
        <w:rPr>
          <w:color w:val="231F20"/>
          <w:spacing w:val="-8"/>
          <w:w w:val="105"/>
        </w:rPr>
        <w:t xml:space="preserve"> </w:t>
      </w:r>
      <w:r>
        <w:rPr>
          <w:color w:val="231F20"/>
          <w:w w:val="105"/>
        </w:rPr>
        <w:t>Phật</w:t>
      </w:r>
      <w:r>
        <w:rPr>
          <w:color w:val="231F20"/>
          <w:spacing w:val="-8"/>
          <w:w w:val="105"/>
        </w:rPr>
        <w:t xml:space="preserve"> </w:t>
      </w:r>
      <w:r>
        <w:rPr>
          <w:color w:val="231F20"/>
          <w:w w:val="105"/>
        </w:rPr>
        <w:t>A</w:t>
      </w:r>
      <w:r>
        <w:rPr>
          <w:color w:val="231F20"/>
          <w:spacing w:val="-8"/>
          <w:w w:val="105"/>
        </w:rPr>
        <w:t xml:space="preserve"> </w:t>
      </w:r>
      <w:r>
        <w:rPr>
          <w:color w:val="231F20"/>
          <w:w w:val="105"/>
        </w:rPr>
        <w:t>Di</w:t>
      </w:r>
      <w:r>
        <w:rPr>
          <w:color w:val="231F20"/>
          <w:spacing w:val="-8"/>
          <w:w w:val="105"/>
        </w:rPr>
        <w:t xml:space="preserve"> </w:t>
      </w:r>
      <w:r>
        <w:rPr>
          <w:color w:val="231F20"/>
          <w:w w:val="105"/>
        </w:rPr>
        <w:t>Đà</w:t>
      </w:r>
      <w:r>
        <w:rPr>
          <w:color w:val="231F20"/>
          <w:spacing w:val="-8"/>
          <w:w w:val="105"/>
        </w:rPr>
        <w:t xml:space="preserve"> </w:t>
      </w:r>
      <w:r>
        <w:rPr>
          <w:color w:val="231F20"/>
          <w:w w:val="105"/>
        </w:rPr>
        <w:t>là</w:t>
      </w:r>
      <w:r>
        <w:rPr>
          <w:color w:val="231F20"/>
          <w:spacing w:val="-9"/>
          <w:w w:val="105"/>
        </w:rPr>
        <w:t xml:space="preserve"> </w:t>
      </w:r>
      <w:r>
        <w:rPr>
          <w:i/>
          <w:color w:val="231F20"/>
          <w:w w:val="105"/>
        </w:rPr>
        <w:t>Niệm</w:t>
      </w:r>
      <w:r>
        <w:rPr>
          <w:i/>
          <w:color w:val="231F20"/>
          <w:spacing w:val="-8"/>
          <w:w w:val="105"/>
        </w:rPr>
        <w:t xml:space="preserve"> </w:t>
      </w:r>
      <w:r>
        <w:rPr>
          <w:i/>
          <w:color w:val="231F20"/>
          <w:w w:val="105"/>
        </w:rPr>
        <w:t>niệm phổ</w:t>
      </w:r>
      <w:r>
        <w:rPr>
          <w:i/>
          <w:color w:val="231F20"/>
          <w:spacing w:val="-4"/>
          <w:w w:val="105"/>
        </w:rPr>
        <w:t xml:space="preserve"> </w:t>
      </w:r>
      <w:r>
        <w:rPr>
          <w:i/>
          <w:color w:val="231F20"/>
          <w:w w:val="105"/>
        </w:rPr>
        <w:t>lợi</w:t>
      </w:r>
      <w:r>
        <w:rPr>
          <w:i/>
          <w:color w:val="231F20"/>
          <w:spacing w:val="-4"/>
          <w:w w:val="105"/>
        </w:rPr>
        <w:t xml:space="preserve"> </w:t>
      </w:r>
      <w:r>
        <w:rPr>
          <w:i/>
          <w:color w:val="231F20"/>
          <w:w w:val="105"/>
        </w:rPr>
        <w:t>quần</w:t>
      </w:r>
      <w:r>
        <w:rPr>
          <w:i/>
          <w:color w:val="231F20"/>
          <w:spacing w:val="-5"/>
          <w:w w:val="105"/>
        </w:rPr>
        <w:t xml:space="preserve"> </w:t>
      </w:r>
      <w:r>
        <w:rPr>
          <w:i/>
          <w:color w:val="231F20"/>
          <w:w w:val="105"/>
        </w:rPr>
        <w:t>sinh</w:t>
      </w:r>
      <w:r>
        <w:rPr>
          <w:i/>
          <w:color w:val="231F20"/>
          <w:spacing w:val="-4"/>
          <w:w w:val="105"/>
        </w:rPr>
        <w:t xml:space="preserve"> </w:t>
      </w:r>
      <w:r>
        <w:rPr>
          <w:color w:val="231F20"/>
          <w:w w:val="105"/>
        </w:rPr>
        <w:t>(Niệm</w:t>
      </w:r>
      <w:r>
        <w:rPr>
          <w:color w:val="231F20"/>
          <w:spacing w:val="-5"/>
          <w:w w:val="105"/>
        </w:rPr>
        <w:t xml:space="preserve"> </w:t>
      </w:r>
      <w:r>
        <w:rPr>
          <w:color w:val="231F20"/>
          <w:w w:val="105"/>
        </w:rPr>
        <w:t>niệm</w:t>
      </w:r>
      <w:r>
        <w:rPr>
          <w:color w:val="231F20"/>
          <w:spacing w:val="-5"/>
          <w:w w:val="105"/>
        </w:rPr>
        <w:t xml:space="preserve"> </w:t>
      </w:r>
      <w:r>
        <w:rPr>
          <w:color w:val="231F20"/>
          <w:w w:val="105"/>
        </w:rPr>
        <w:t>lợi</w:t>
      </w:r>
      <w:r>
        <w:rPr>
          <w:color w:val="231F20"/>
          <w:spacing w:val="-5"/>
          <w:w w:val="105"/>
        </w:rPr>
        <w:t xml:space="preserve"> </w:t>
      </w:r>
      <w:r>
        <w:rPr>
          <w:color w:val="231F20"/>
          <w:w w:val="105"/>
        </w:rPr>
        <w:t>khắp</w:t>
      </w:r>
      <w:r>
        <w:rPr>
          <w:color w:val="231F20"/>
          <w:spacing w:val="-4"/>
          <w:w w:val="105"/>
        </w:rPr>
        <w:t xml:space="preserve"> </w:t>
      </w:r>
      <w:r>
        <w:rPr>
          <w:color w:val="231F20"/>
          <w:w w:val="105"/>
        </w:rPr>
        <w:t>quần</w:t>
      </w:r>
      <w:r>
        <w:rPr>
          <w:color w:val="231F20"/>
          <w:spacing w:val="-4"/>
          <w:w w:val="105"/>
        </w:rPr>
        <w:t xml:space="preserve"> </w:t>
      </w:r>
      <w:r>
        <w:rPr>
          <w:color w:val="231F20"/>
          <w:w w:val="105"/>
        </w:rPr>
        <w:t>sinh)</w:t>
      </w:r>
      <w:r>
        <w:rPr>
          <w:color w:val="231F20"/>
          <w:spacing w:val="-4"/>
          <w:w w:val="105"/>
        </w:rPr>
        <w:t xml:space="preserve"> </w:t>
      </w:r>
      <w:r>
        <w:rPr>
          <w:color w:val="231F20"/>
          <w:w w:val="105"/>
        </w:rPr>
        <w:t>chẳng</w:t>
      </w:r>
      <w:r>
        <w:rPr>
          <w:color w:val="231F20"/>
          <w:spacing w:val="-4"/>
          <w:w w:val="105"/>
        </w:rPr>
        <w:t xml:space="preserve"> </w:t>
      </w:r>
      <w:r>
        <w:rPr>
          <w:color w:val="231F20"/>
          <w:w w:val="105"/>
        </w:rPr>
        <w:t>có niệm</w:t>
      </w:r>
      <w:r>
        <w:rPr>
          <w:color w:val="231F20"/>
          <w:spacing w:val="-23"/>
          <w:w w:val="105"/>
        </w:rPr>
        <w:t xml:space="preserve"> </w:t>
      </w:r>
      <w:r>
        <w:rPr>
          <w:color w:val="231F20"/>
          <w:w w:val="105"/>
        </w:rPr>
        <w:t>nào</w:t>
      </w:r>
      <w:r>
        <w:rPr>
          <w:color w:val="231F20"/>
          <w:spacing w:val="-22"/>
          <w:w w:val="105"/>
        </w:rPr>
        <w:t xml:space="preserve"> </w:t>
      </w:r>
      <w:r>
        <w:rPr>
          <w:color w:val="231F20"/>
          <w:w w:val="105"/>
        </w:rPr>
        <w:t>không</w:t>
      </w:r>
      <w:r>
        <w:rPr>
          <w:color w:val="231F20"/>
          <w:spacing w:val="-22"/>
          <w:w w:val="105"/>
        </w:rPr>
        <w:t xml:space="preserve"> </w:t>
      </w:r>
      <w:r>
        <w:rPr>
          <w:color w:val="231F20"/>
          <w:w w:val="105"/>
        </w:rPr>
        <w:t>cả.</w:t>
      </w:r>
      <w:r>
        <w:rPr>
          <w:color w:val="231F20"/>
          <w:spacing w:val="-23"/>
          <w:w w:val="105"/>
        </w:rPr>
        <w:t xml:space="preserve"> </w:t>
      </w:r>
      <w:r>
        <w:rPr>
          <w:color w:val="231F20"/>
          <w:w w:val="105"/>
        </w:rPr>
        <w:t>Niệm</w:t>
      </w:r>
      <w:r>
        <w:rPr>
          <w:color w:val="231F20"/>
          <w:spacing w:val="-22"/>
          <w:w w:val="105"/>
        </w:rPr>
        <w:t xml:space="preserve"> </w:t>
      </w:r>
      <w:r>
        <w:rPr>
          <w:color w:val="231F20"/>
          <w:w w:val="105"/>
        </w:rPr>
        <w:t>niệm</w:t>
      </w:r>
      <w:r>
        <w:rPr>
          <w:color w:val="231F20"/>
          <w:spacing w:val="-20"/>
          <w:w w:val="105"/>
        </w:rPr>
        <w:t xml:space="preserve"> </w:t>
      </w:r>
      <w:r>
        <w:rPr>
          <w:color w:val="231F20"/>
          <w:w w:val="105"/>
        </w:rPr>
        <w:t>ở</w:t>
      </w:r>
      <w:r>
        <w:rPr>
          <w:color w:val="231F20"/>
          <w:spacing w:val="-23"/>
          <w:w w:val="105"/>
        </w:rPr>
        <w:t xml:space="preserve"> </w:t>
      </w:r>
      <w:r>
        <w:rPr>
          <w:color w:val="231F20"/>
          <w:w w:val="105"/>
        </w:rPr>
        <w:t>đây</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3"/>
          <w:w w:val="105"/>
        </w:rPr>
        <w:t xml:space="preserve"> </w:t>
      </w:r>
      <w:r>
        <w:rPr>
          <w:color w:val="231F20"/>
          <w:w w:val="105"/>
        </w:rPr>
        <w:t>Di</w:t>
      </w:r>
      <w:r>
        <w:rPr>
          <w:color w:val="231F20"/>
          <w:spacing w:val="-22"/>
          <w:w w:val="105"/>
        </w:rPr>
        <w:t xml:space="preserve"> </w:t>
      </w:r>
      <w:r>
        <w:rPr>
          <w:color w:val="231F20"/>
          <w:w w:val="105"/>
        </w:rPr>
        <w:t>Lặc</w:t>
      </w:r>
      <w:r>
        <w:rPr>
          <w:color w:val="231F20"/>
          <w:spacing w:val="-22"/>
          <w:w w:val="105"/>
        </w:rPr>
        <w:t xml:space="preserve"> </w:t>
      </w:r>
      <w:r>
        <w:rPr>
          <w:color w:val="231F20"/>
          <w:w w:val="105"/>
        </w:rPr>
        <w:t>từng</w:t>
      </w:r>
      <w:r>
        <w:rPr>
          <w:color w:val="231F20"/>
          <w:spacing w:val="-23"/>
          <w:w w:val="105"/>
        </w:rPr>
        <w:t xml:space="preserve"> </w:t>
      </w:r>
      <w:r>
        <w:rPr>
          <w:color w:val="231F20"/>
          <w:w w:val="105"/>
        </w:rPr>
        <w:t>nói, một</w:t>
      </w:r>
      <w:r>
        <w:rPr>
          <w:color w:val="231F20"/>
          <w:spacing w:val="-16"/>
          <w:w w:val="105"/>
        </w:rPr>
        <w:t xml:space="preserve"> </w:t>
      </w:r>
      <w:r>
        <w:rPr>
          <w:color w:val="231F20"/>
          <w:w w:val="105"/>
        </w:rPr>
        <w:t>khảy</w:t>
      </w:r>
      <w:r>
        <w:rPr>
          <w:color w:val="231F20"/>
          <w:spacing w:val="-16"/>
          <w:w w:val="105"/>
        </w:rPr>
        <w:t xml:space="preserve"> </w:t>
      </w:r>
      <w:r>
        <w:rPr>
          <w:color w:val="231F20"/>
          <w:w w:val="105"/>
        </w:rPr>
        <w:t>móng</w:t>
      </w:r>
      <w:r>
        <w:rPr>
          <w:color w:val="231F20"/>
          <w:spacing w:val="-16"/>
          <w:w w:val="105"/>
        </w:rPr>
        <w:t xml:space="preserve"> </w:t>
      </w:r>
      <w:r>
        <w:rPr>
          <w:color w:val="231F20"/>
          <w:w w:val="105"/>
        </w:rPr>
        <w:t>tay</w:t>
      </w:r>
      <w:r>
        <w:rPr>
          <w:color w:val="231F20"/>
          <w:spacing w:val="-16"/>
          <w:w w:val="105"/>
        </w:rPr>
        <w:t xml:space="preserve"> </w:t>
      </w:r>
      <w:r>
        <w:rPr>
          <w:color w:val="231F20"/>
          <w:w w:val="105"/>
        </w:rPr>
        <w:t>có</w:t>
      </w:r>
      <w:r>
        <w:rPr>
          <w:color w:val="231F20"/>
          <w:spacing w:val="-16"/>
          <w:w w:val="105"/>
        </w:rPr>
        <w:t xml:space="preserve"> </w:t>
      </w:r>
      <w:r>
        <w:rPr>
          <w:color w:val="231F20"/>
          <w:w w:val="105"/>
        </w:rPr>
        <w:t>ba</w:t>
      </w:r>
      <w:r>
        <w:rPr>
          <w:color w:val="231F20"/>
          <w:spacing w:val="-16"/>
          <w:w w:val="105"/>
        </w:rPr>
        <w:t xml:space="preserve"> </w:t>
      </w:r>
      <w:r>
        <w:rPr>
          <w:color w:val="231F20"/>
          <w:w w:val="105"/>
        </w:rPr>
        <w:t>mươi</w:t>
      </w:r>
      <w:r>
        <w:rPr>
          <w:color w:val="231F20"/>
          <w:spacing w:val="-16"/>
          <w:w w:val="105"/>
        </w:rPr>
        <w:t xml:space="preserve"> </w:t>
      </w:r>
      <w:r>
        <w:rPr>
          <w:color w:val="231F20"/>
          <w:w w:val="105"/>
        </w:rPr>
        <w:t>hai</w:t>
      </w:r>
      <w:r>
        <w:rPr>
          <w:color w:val="231F20"/>
          <w:spacing w:val="-16"/>
          <w:w w:val="105"/>
        </w:rPr>
        <w:t xml:space="preserve"> </w:t>
      </w:r>
      <w:r>
        <w:rPr>
          <w:color w:val="231F20"/>
          <w:w w:val="105"/>
        </w:rPr>
        <w:t>ức</w:t>
      </w:r>
      <w:r>
        <w:rPr>
          <w:color w:val="231F20"/>
          <w:spacing w:val="-16"/>
          <w:w w:val="105"/>
        </w:rPr>
        <w:t xml:space="preserve"> </w:t>
      </w:r>
      <w:r>
        <w:rPr>
          <w:color w:val="231F20"/>
          <w:w w:val="105"/>
        </w:rPr>
        <w:t>trăm</w:t>
      </w:r>
      <w:r>
        <w:rPr>
          <w:color w:val="231F20"/>
          <w:spacing w:val="-16"/>
          <w:w w:val="105"/>
        </w:rPr>
        <w:t xml:space="preserve"> </w:t>
      </w:r>
      <w:r>
        <w:rPr>
          <w:color w:val="231F20"/>
          <w:w w:val="105"/>
        </w:rPr>
        <w:t>ngàn</w:t>
      </w:r>
      <w:r>
        <w:rPr>
          <w:color w:val="231F20"/>
          <w:spacing w:val="-16"/>
          <w:w w:val="105"/>
        </w:rPr>
        <w:t xml:space="preserve"> </w:t>
      </w:r>
      <w:r>
        <w:rPr>
          <w:color w:val="231F20"/>
          <w:w w:val="105"/>
        </w:rPr>
        <w:t>niệm,</w:t>
      </w:r>
      <w:r>
        <w:rPr>
          <w:color w:val="231F20"/>
          <w:spacing w:val="-16"/>
          <w:w w:val="105"/>
        </w:rPr>
        <w:t xml:space="preserve"> </w:t>
      </w:r>
      <w:r>
        <w:rPr>
          <w:color w:val="231F20"/>
          <w:w w:val="105"/>
        </w:rPr>
        <w:t>niệm niệm lợi khắp quần sinh. Chúng ta phải có niệm này, niệm niệm không có chính mình.</w:t>
      </w:r>
    </w:p>
    <w:p w14:paraId="76580456" w14:textId="77777777" w:rsidR="00941B9D" w:rsidRDefault="00545CF7">
      <w:pPr>
        <w:pStyle w:val="BodyText"/>
        <w:spacing w:before="138" w:line="290" w:lineRule="auto"/>
        <w:ind w:left="397" w:right="111"/>
      </w:pPr>
      <w:r>
        <w:rPr>
          <w:i/>
          <w:color w:val="231F20"/>
          <w:w w:val="105"/>
        </w:rPr>
        <w:t xml:space="preserve">Tâm tâm lưu nhập biển giác </w:t>
      </w:r>
      <w:r>
        <w:rPr>
          <w:color w:val="231F20"/>
          <w:w w:val="105"/>
        </w:rPr>
        <w:t xml:space="preserve">(Tâm tâm chảy vào biển </w:t>
      </w:r>
      <w:r>
        <w:rPr>
          <w:color w:val="231F20"/>
        </w:rPr>
        <w:t xml:space="preserve">Giác). Trong tâm có gì? Trong tâm là giác, không có một chút </w:t>
      </w:r>
      <w:r>
        <w:rPr>
          <w:color w:val="231F20"/>
          <w:w w:val="105"/>
        </w:rPr>
        <w:t>mê</w:t>
      </w:r>
      <w:r>
        <w:rPr>
          <w:color w:val="231F20"/>
          <w:spacing w:val="-6"/>
          <w:w w:val="105"/>
        </w:rPr>
        <w:t xml:space="preserve"> </w:t>
      </w:r>
      <w:r>
        <w:rPr>
          <w:color w:val="231F20"/>
          <w:w w:val="105"/>
        </w:rPr>
        <w:t>hoặc.</w:t>
      </w:r>
      <w:r>
        <w:rPr>
          <w:color w:val="231F20"/>
          <w:spacing w:val="-6"/>
          <w:w w:val="105"/>
        </w:rPr>
        <w:t xml:space="preserve"> </w:t>
      </w:r>
      <w:r>
        <w:rPr>
          <w:color w:val="231F20"/>
          <w:w w:val="105"/>
        </w:rPr>
        <w:t>Biển</w:t>
      </w:r>
      <w:r>
        <w:rPr>
          <w:color w:val="231F20"/>
          <w:spacing w:val="-6"/>
          <w:w w:val="105"/>
        </w:rPr>
        <w:t xml:space="preserve"> </w:t>
      </w:r>
      <w:r>
        <w:rPr>
          <w:color w:val="231F20"/>
          <w:w w:val="105"/>
        </w:rPr>
        <w:t>ví</w:t>
      </w:r>
      <w:r>
        <w:rPr>
          <w:color w:val="231F20"/>
          <w:spacing w:val="-6"/>
          <w:w w:val="105"/>
        </w:rPr>
        <w:t xml:space="preserve"> </w:t>
      </w:r>
      <w:r>
        <w:rPr>
          <w:color w:val="231F20"/>
          <w:w w:val="105"/>
        </w:rPr>
        <w:t>cho</w:t>
      </w:r>
      <w:r>
        <w:rPr>
          <w:color w:val="231F20"/>
          <w:spacing w:val="-6"/>
          <w:w w:val="105"/>
        </w:rPr>
        <w:t xml:space="preserve"> </w:t>
      </w:r>
      <w:r>
        <w:rPr>
          <w:color w:val="231F20"/>
          <w:w w:val="105"/>
        </w:rPr>
        <w:t>Tự</w:t>
      </w:r>
      <w:r>
        <w:rPr>
          <w:color w:val="231F20"/>
          <w:spacing w:val="-6"/>
          <w:w w:val="105"/>
        </w:rPr>
        <w:t xml:space="preserve"> </w:t>
      </w:r>
      <w:r>
        <w:rPr>
          <w:color w:val="231F20"/>
          <w:w w:val="105"/>
        </w:rPr>
        <w:t>tính,</w:t>
      </w:r>
      <w:r>
        <w:rPr>
          <w:color w:val="231F20"/>
          <w:spacing w:val="-6"/>
          <w:w w:val="105"/>
        </w:rPr>
        <w:t xml:space="preserve"> </w:t>
      </w:r>
      <w:r>
        <w:rPr>
          <w:color w:val="231F20"/>
          <w:w w:val="105"/>
        </w:rPr>
        <w:t>Tự</w:t>
      </w:r>
      <w:r>
        <w:rPr>
          <w:color w:val="231F20"/>
          <w:spacing w:val="-6"/>
          <w:w w:val="105"/>
        </w:rPr>
        <w:t xml:space="preserve"> </w:t>
      </w:r>
      <w:r>
        <w:rPr>
          <w:color w:val="231F20"/>
          <w:w w:val="105"/>
        </w:rPr>
        <w:t>t</w:t>
      </w:r>
      <w:r>
        <w:rPr>
          <w:color w:val="231F20"/>
          <w:w w:val="105"/>
        </w:rPr>
        <w:t>ính</w:t>
      </w:r>
      <w:r>
        <w:rPr>
          <w:color w:val="231F20"/>
          <w:spacing w:val="-6"/>
          <w:w w:val="105"/>
        </w:rPr>
        <w:t xml:space="preserve"> </w:t>
      </w:r>
      <w:r>
        <w:rPr>
          <w:color w:val="231F20"/>
          <w:w w:val="105"/>
        </w:rPr>
        <w:t>bản</w:t>
      </w:r>
      <w:r>
        <w:rPr>
          <w:color w:val="231F20"/>
          <w:spacing w:val="-6"/>
          <w:w w:val="105"/>
        </w:rPr>
        <w:t xml:space="preserve"> </w:t>
      </w:r>
      <w:r>
        <w:rPr>
          <w:color w:val="231F20"/>
          <w:w w:val="105"/>
        </w:rPr>
        <w:t>giác.</w:t>
      </w:r>
      <w:r>
        <w:rPr>
          <w:color w:val="231F20"/>
          <w:spacing w:val="-6"/>
          <w:w w:val="105"/>
        </w:rPr>
        <w:t xml:space="preserve"> </w:t>
      </w:r>
      <w:r>
        <w:rPr>
          <w:color w:val="231F20"/>
          <w:w w:val="105"/>
        </w:rPr>
        <w:t>Trong</w:t>
      </w:r>
      <w:r>
        <w:rPr>
          <w:color w:val="231F20"/>
          <w:spacing w:val="-4"/>
          <w:w w:val="105"/>
        </w:rPr>
        <w:t xml:space="preserve"> </w:t>
      </w:r>
      <w:r>
        <w:rPr>
          <w:i/>
          <w:color w:val="231F20"/>
          <w:w w:val="105"/>
        </w:rPr>
        <w:t>Khởi Tín</w:t>
      </w:r>
      <w:r>
        <w:rPr>
          <w:i/>
          <w:color w:val="231F20"/>
          <w:spacing w:val="-5"/>
          <w:w w:val="105"/>
        </w:rPr>
        <w:t xml:space="preserve"> </w:t>
      </w:r>
      <w:r>
        <w:rPr>
          <w:i/>
          <w:color w:val="231F20"/>
          <w:w w:val="105"/>
        </w:rPr>
        <w:t>Luận</w:t>
      </w:r>
      <w:r>
        <w:rPr>
          <w:color w:val="231F20"/>
          <w:w w:val="105"/>
        </w:rPr>
        <w:t>,</w:t>
      </w:r>
      <w:r>
        <w:rPr>
          <w:color w:val="231F20"/>
          <w:spacing w:val="-4"/>
          <w:w w:val="105"/>
        </w:rPr>
        <w:t xml:space="preserve"> </w:t>
      </w:r>
      <w:r>
        <w:rPr>
          <w:color w:val="231F20"/>
          <w:w w:val="105"/>
        </w:rPr>
        <w:t>Mã</w:t>
      </w:r>
      <w:r>
        <w:rPr>
          <w:color w:val="231F20"/>
          <w:spacing w:val="-4"/>
          <w:w w:val="105"/>
        </w:rPr>
        <w:t xml:space="preserve"> </w:t>
      </w:r>
      <w:r>
        <w:rPr>
          <w:color w:val="231F20"/>
          <w:w w:val="105"/>
        </w:rPr>
        <w:t>Minh</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4"/>
          <w:w w:val="105"/>
        </w:rPr>
        <w:t xml:space="preserve"> </w:t>
      </w:r>
      <w:r>
        <w:rPr>
          <w:color w:val="231F20"/>
          <w:w w:val="105"/>
        </w:rPr>
        <w:t>cho</w:t>
      </w:r>
      <w:r>
        <w:rPr>
          <w:color w:val="231F20"/>
          <w:spacing w:val="-5"/>
          <w:w w:val="105"/>
        </w:rPr>
        <w:t xml:space="preserve"> </w:t>
      </w:r>
      <w:r>
        <w:rPr>
          <w:color w:val="231F20"/>
          <w:w w:val="105"/>
        </w:rPr>
        <w:t>chúng</w:t>
      </w:r>
      <w:r>
        <w:rPr>
          <w:color w:val="231F20"/>
          <w:spacing w:val="-4"/>
          <w:w w:val="105"/>
        </w:rPr>
        <w:t xml:space="preserve"> </w:t>
      </w:r>
      <w:r>
        <w:rPr>
          <w:color w:val="231F20"/>
          <w:w w:val="105"/>
        </w:rPr>
        <w:t>ta</w:t>
      </w:r>
      <w:r>
        <w:rPr>
          <w:color w:val="231F20"/>
          <w:spacing w:val="-5"/>
          <w:w w:val="105"/>
        </w:rPr>
        <w:t xml:space="preserve"> </w:t>
      </w:r>
      <w:r>
        <w:rPr>
          <w:color w:val="231F20"/>
          <w:w w:val="105"/>
        </w:rPr>
        <w:t>biết:</w:t>
      </w:r>
      <w:r>
        <w:rPr>
          <w:color w:val="231F20"/>
          <w:spacing w:val="-5"/>
          <w:w w:val="105"/>
        </w:rPr>
        <w:t xml:space="preserve"> </w:t>
      </w:r>
      <w:r>
        <w:rPr>
          <w:color w:val="231F20"/>
          <w:w w:val="105"/>
        </w:rPr>
        <w:t>“Bản</w:t>
      </w:r>
      <w:r>
        <w:rPr>
          <w:color w:val="231F20"/>
          <w:spacing w:val="-4"/>
          <w:w w:val="105"/>
        </w:rPr>
        <w:t xml:space="preserve"> </w:t>
      </w:r>
      <w:r>
        <w:rPr>
          <w:color w:val="231F20"/>
          <w:w w:val="105"/>
        </w:rPr>
        <w:t>giác</w:t>
      </w:r>
      <w:r>
        <w:rPr>
          <w:color w:val="231F20"/>
          <w:spacing w:val="-5"/>
          <w:w w:val="105"/>
        </w:rPr>
        <w:t xml:space="preserve"> </w:t>
      </w:r>
      <w:r>
        <w:rPr>
          <w:color w:val="231F20"/>
          <w:w w:val="105"/>
        </w:rPr>
        <w:t>bản hữu,</w:t>
      </w:r>
      <w:r>
        <w:rPr>
          <w:color w:val="231F20"/>
          <w:spacing w:val="-19"/>
          <w:w w:val="105"/>
        </w:rPr>
        <w:t xml:space="preserve"> </w:t>
      </w:r>
      <w:r>
        <w:rPr>
          <w:color w:val="231F20"/>
          <w:w w:val="105"/>
        </w:rPr>
        <w:t>bất</w:t>
      </w:r>
      <w:r>
        <w:rPr>
          <w:color w:val="231F20"/>
          <w:spacing w:val="-19"/>
          <w:w w:val="105"/>
        </w:rPr>
        <w:t xml:space="preserve"> </w:t>
      </w:r>
      <w:r>
        <w:rPr>
          <w:color w:val="231F20"/>
          <w:w w:val="105"/>
        </w:rPr>
        <w:t>giác</w:t>
      </w:r>
      <w:r>
        <w:rPr>
          <w:color w:val="231F20"/>
          <w:spacing w:val="-20"/>
          <w:w w:val="105"/>
        </w:rPr>
        <w:t xml:space="preserve"> </w:t>
      </w:r>
      <w:r>
        <w:rPr>
          <w:color w:val="231F20"/>
          <w:w w:val="105"/>
        </w:rPr>
        <w:t>bản</w:t>
      </w:r>
      <w:r>
        <w:rPr>
          <w:color w:val="231F20"/>
          <w:spacing w:val="-20"/>
          <w:w w:val="105"/>
        </w:rPr>
        <w:t xml:space="preserve"> </w:t>
      </w:r>
      <w:r>
        <w:rPr>
          <w:color w:val="231F20"/>
          <w:w w:val="105"/>
        </w:rPr>
        <w:t>vô”.</w:t>
      </w:r>
      <w:r>
        <w:rPr>
          <w:color w:val="231F20"/>
          <w:spacing w:val="-20"/>
          <w:w w:val="105"/>
        </w:rPr>
        <w:t xml:space="preserve"> </w:t>
      </w:r>
      <w:r>
        <w:rPr>
          <w:color w:val="231F20"/>
          <w:w w:val="105"/>
        </w:rPr>
        <w:t>Bất</w:t>
      </w:r>
      <w:r>
        <w:rPr>
          <w:color w:val="231F20"/>
          <w:spacing w:val="-19"/>
          <w:w w:val="105"/>
        </w:rPr>
        <w:t xml:space="preserve"> </w:t>
      </w:r>
      <w:r>
        <w:rPr>
          <w:color w:val="231F20"/>
          <w:w w:val="105"/>
        </w:rPr>
        <w:t>giác</w:t>
      </w:r>
      <w:r>
        <w:rPr>
          <w:color w:val="231F20"/>
          <w:spacing w:val="-20"/>
          <w:w w:val="105"/>
        </w:rPr>
        <w:t xml:space="preserve"> </w:t>
      </w:r>
      <w:r>
        <w:rPr>
          <w:color w:val="231F20"/>
          <w:w w:val="105"/>
        </w:rPr>
        <w:t>là</w:t>
      </w:r>
      <w:r>
        <w:rPr>
          <w:color w:val="231F20"/>
          <w:spacing w:val="-20"/>
          <w:w w:val="105"/>
        </w:rPr>
        <w:t xml:space="preserve"> </w:t>
      </w:r>
      <w:r>
        <w:rPr>
          <w:color w:val="231F20"/>
          <w:w w:val="105"/>
        </w:rPr>
        <w:t>gì?</w:t>
      </w:r>
      <w:r>
        <w:rPr>
          <w:color w:val="231F20"/>
          <w:spacing w:val="-20"/>
          <w:w w:val="105"/>
        </w:rPr>
        <w:t xml:space="preserve"> </w:t>
      </w:r>
      <w:r>
        <w:rPr>
          <w:color w:val="231F20"/>
          <w:w w:val="105"/>
        </w:rPr>
        <w:t>Bất</w:t>
      </w:r>
      <w:r>
        <w:rPr>
          <w:color w:val="231F20"/>
          <w:spacing w:val="-19"/>
          <w:w w:val="105"/>
        </w:rPr>
        <w:t xml:space="preserve"> </w:t>
      </w:r>
      <w:r>
        <w:rPr>
          <w:color w:val="231F20"/>
          <w:w w:val="105"/>
        </w:rPr>
        <w:t>giác</w:t>
      </w:r>
      <w:r>
        <w:rPr>
          <w:color w:val="231F20"/>
          <w:spacing w:val="-20"/>
          <w:w w:val="105"/>
        </w:rPr>
        <w:t xml:space="preserve"> </w:t>
      </w:r>
      <w:r>
        <w:rPr>
          <w:color w:val="231F20"/>
          <w:w w:val="105"/>
        </w:rPr>
        <w:t>là</w:t>
      </w:r>
      <w:r>
        <w:rPr>
          <w:color w:val="231F20"/>
          <w:spacing w:val="-20"/>
          <w:w w:val="105"/>
        </w:rPr>
        <w:t xml:space="preserve"> </w:t>
      </w:r>
      <w:r>
        <w:rPr>
          <w:color w:val="231F20"/>
          <w:w w:val="105"/>
        </w:rPr>
        <w:t>A</w:t>
      </w:r>
      <w:r>
        <w:rPr>
          <w:color w:val="231F20"/>
          <w:spacing w:val="-20"/>
          <w:w w:val="105"/>
        </w:rPr>
        <w:t xml:space="preserve"> </w:t>
      </w:r>
      <w:r>
        <w:rPr>
          <w:color w:val="231F20"/>
          <w:w w:val="105"/>
        </w:rPr>
        <w:t>Lại</w:t>
      </w:r>
      <w:r>
        <w:rPr>
          <w:color w:val="231F20"/>
          <w:spacing w:val="-20"/>
          <w:w w:val="105"/>
        </w:rPr>
        <w:t xml:space="preserve"> </w:t>
      </w:r>
      <w:r>
        <w:rPr>
          <w:color w:val="231F20"/>
          <w:w w:val="105"/>
        </w:rPr>
        <w:t>Da.</w:t>
      </w:r>
      <w:r>
        <w:rPr>
          <w:color w:val="231F20"/>
          <w:spacing w:val="-19"/>
          <w:w w:val="105"/>
        </w:rPr>
        <w:t xml:space="preserve"> </w:t>
      </w:r>
      <w:r>
        <w:rPr>
          <w:color w:val="231F20"/>
          <w:w w:val="105"/>
        </w:rPr>
        <w:t>A Lại Da là vọng tâm, chứ không phải là chân. A Lại Da bất giác, tự tính bản giác.</w:t>
      </w:r>
    </w:p>
    <w:p w14:paraId="29AB42B1" w14:textId="77777777" w:rsidR="00941B9D" w:rsidRDefault="00545CF7">
      <w:pPr>
        <w:pStyle w:val="BodyText"/>
        <w:spacing w:before="137" w:line="290" w:lineRule="auto"/>
        <w:ind w:left="397" w:right="112"/>
      </w:pPr>
      <w:r>
        <w:rPr>
          <w:color w:val="231F20"/>
          <w:w w:val="105"/>
        </w:rPr>
        <w:t>Tâm</w:t>
      </w:r>
      <w:r>
        <w:rPr>
          <w:color w:val="231F20"/>
          <w:spacing w:val="-9"/>
          <w:w w:val="105"/>
        </w:rPr>
        <w:t xml:space="preserve"> </w:t>
      </w:r>
      <w:r>
        <w:rPr>
          <w:color w:val="231F20"/>
          <w:w w:val="105"/>
        </w:rPr>
        <w:t>tâm</w:t>
      </w:r>
      <w:r>
        <w:rPr>
          <w:color w:val="231F20"/>
          <w:spacing w:val="-9"/>
          <w:w w:val="105"/>
        </w:rPr>
        <w:t xml:space="preserve"> </w:t>
      </w:r>
      <w:r>
        <w:rPr>
          <w:color w:val="231F20"/>
          <w:w w:val="105"/>
        </w:rPr>
        <w:t>và</w:t>
      </w:r>
      <w:r>
        <w:rPr>
          <w:color w:val="231F20"/>
          <w:spacing w:val="-9"/>
          <w:w w:val="105"/>
        </w:rPr>
        <w:t xml:space="preserve"> </w:t>
      </w:r>
      <w:r>
        <w:rPr>
          <w:color w:val="231F20"/>
          <w:w w:val="105"/>
        </w:rPr>
        <w:t>niệm</w:t>
      </w:r>
      <w:r>
        <w:rPr>
          <w:color w:val="231F20"/>
          <w:spacing w:val="-9"/>
          <w:w w:val="105"/>
        </w:rPr>
        <w:t xml:space="preserve"> </w:t>
      </w:r>
      <w:r>
        <w:rPr>
          <w:color w:val="231F20"/>
          <w:w w:val="105"/>
        </w:rPr>
        <w:t>niệm</w:t>
      </w:r>
      <w:r>
        <w:rPr>
          <w:color w:val="231F20"/>
          <w:spacing w:val="-9"/>
          <w:w w:val="105"/>
        </w:rPr>
        <w:t xml:space="preserve"> </w:t>
      </w:r>
      <w:r>
        <w:rPr>
          <w:color w:val="231F20"/>
          <w:w w:val="105"/>
        </w:rPr>
        <w:t>ý</w:t>
      </w:r>
      <w:r>
        <w:rPr>
          <w:color w:val="231F20"/>
          <w:spacing w:val="-9"/>
          <w:w w:val="105"/>
        </w:rPr>
        <w:t xml:space="preserve"> </w:t>
      </w:r>
      <w:r>
        <w:rPr>
          <w:color w:val="231F20"/>
          <w:w w:val="105"/>
        </w:rPr>
        <w:t>của</w:t>
      </w:r>
      <w:r>
        <w:rPr>
          <w:color w:val="231F20"/>
          <w:spacing w:val="-9"/>
          <w:w w:val="105"/>
        </w:rPr>
        <w:t xml:space="preserve"> </w:t>
      </w:r>
      <w:r>
        <w:rPr>
          <w:color w:val="231F20"/>
          <w:w w:val="105"/>
        </w:rPr>
        <w:t>nó</w:t>
      </w:r>
      <w:r>
        <w:rPr>
          <w:color w:val="231F20"/>
          <w:spacing w:val="-9"/>
          <w:w w:val="105"/>
        </w:rPr>
        <w:t xml:space="preserve"> </w:t>
      </w:r>
      <w:r>
        <w:rPr>
          <w:color w:val="231F20"/>
          <w:w w:val="105"/>
        </w:rPr>
        <w:t>tương</w:t>
      </w:r>
      <w:r>
        <w:rPr>
          <w:color w:val="231F20"/>
          <w:spacing w:val="-9"/>
          <w:w w:val="105"/>
        </w:rPr>
        <w:t xml:space="preserve"> </w:t>
      </w:r>
      <w:r>
        <w:rPr>
          <w:color w:val="231F20"/>
          <w:w w:val="105"/>
        </w:rPr>
        <w:t>đồng.</w:t>
      </w:r>
      <w:r>
        <w:rPr>
          <w:color w:val="231F20"/>
          <w:spacing w:val="-9"/>
          <w:w w:val="105"/>
        </w:rPr>
        <w:t xml:space="preserve"> </w:t>
      </w:r>
      <w:r>
        <w:rPr>
          <w:color w:val="231F20"/>
          <w:w w:val="105"/>
        </w:rPr>
        <w:t>Niệm</w:t>
      </w:r>
      <w:r>
        <w:rPr>
          <w:color w:val="231F20"/>
          <w:spacing w:val="-9"/>
          <w:w w:val="105"/>
        </w:rPr>
        <w:t xml:space="preserve"> </w:t>
      </w:r>
      <w:r>
        <w:rPr>
          <w:color w:val="231F20"/>
          <w:w w:val="105"/>
        </w:rPr>
        <w:t xml:space="preserve">niệm </w:t>
      </w:r>
      <w:r>
        <w:rPr>
          <w:color w:val="231F20"/>
        </w:rPr>
        <w:t>là</w:t>
      </w:r>
      <w:r>
        <w:rPr>
          <w:color w:val="231F20"/>
          <w:spacing w:val="-4"/>
        </w:rPr>
        <w:t xml:space="preserve"> </w:t>
      </w:r>
      <w:r>
        <w:rPr>
          <w:color w:val="231F20"/>
        </w:rPr>
        <w:t>khởi</w:t>
      </w:r>
      <w:r>
        <w:rPr>
          <w:color w:val="231F20"/>
          <w:spacing w:val="-2"/>
        </w:rPr>
        <w:t xml:space="preserve"> </w:t>
      </w:r>
      <w:r>
        <w:rPr>
          <w:color w:val="231F20"/>
        </w:rPr>
        <w:t>dụng</w:t>
      </w:r>
      <w:r>
        <w:rPr>
          <w:color w:val="231F20"/>
          <w:spacing w:val="-2"/>
        </w:rPr>
        <w:t xml:space="preserve"> </w:t>
      </w:r>
      <w:r>
        <w:rPr>
          <w:color w:val="231F20"/>
        </w:rPr>
        <w:t>của</w:t>
      </w:r>
      <w:r>
        <w:rPr>
          <w:color w:val="231F20"/>
          <w:spacing w:val="-2"/>
        </w:rPr>
        <w:t xml:space="preserve"> </w:t>
      </w:r>
      <w:r>
        <w:rPr>
          <w:color w:val="231F20"/>
        </w:rPr>
        <w:t>Chân</w:t>
      </w:r>
      <w:r>
        <w:rPr>
          <w:color w:val="231F20"/>
          <w:spacing w:val="-2"/>
        </w:rPr>
        <w:t xml:space="preserve"> </w:t>
      </w:r>
      <w:r>
        <w:rPr>
          <w:color w:val="231F20"/>
        </w:rPr>
        <w:t>tâm.</w:t>
      </w:r>
      <w:r>
        <w:rPr>
          <w:color w:val="231F20"/>
          <w:spacing w:val="-2"/>
        </w:rPr>
        <w:t xml:space="preserve"> </w:t>
      </w:r>
      <w:r>
        <w:rPr>
          <w:color w:val="231F20"/>
        </w:rPr>
        <w:t>Tâm</w:t>
      </w:r>
      <w:r>
        <w:rPr>
          <w:color w:val="231F20"/>
          <w:spacing w:val="-2"/>
        </w:rPr>
        <w:t xml:space="preserve"> </w:t>
      </w:r>
      <w:r>
        <w:rPr>
          <w:color w:val="231F20"/>
        </w:rPr>
        <w:t>tâm</w:t>
      </w:r>
      <w:r>
        <w:rPr>
          <w:color w:val="231F20"/>
          <w:spacing w:val="-2"/>
        </w:rPr>
        <w:t xml:space="preserve"> </w:t>
      </w:r>
      <w:r>
        <w:rPr>
          <w:color w:val="231F20"/>
        </w:rPr>
        <w:t>là</w:t>
      </w:r>
      <w:r>
        <w:rPr>
          <w:color w:val="231F20"/>
          <w:spacing w:val="-4"/>
        </w:rPr>
        <w:t xml:space="preserve"> </w:t>
      </w:r>
      <w:r>
        <w:rPr>
          <w:color w:val="231F20"/>
        </w:rPr>
        <w:t>bản</w:t>
      </w:r>
      <w:r>
        <w:rPr>
          <w:color w:val="231F20"/>
          <w:spacing w:val="-4"/>
        </w:rPr>
        <w:t xml:space="preserve"> </w:t>
      </w:r>
      <w:r>
        <w:rPr>
          <w:color w:val="231F20"/>
        </w:rPr>
        <w:t>thể</w:t>
      </w:r>
      <w:r>
        <w:rPr>
          <w:color w:val="231F20"/>
          <w:spacing w:val="-2"/>
        </w:rPr>
        <w:t xml:space="preserve"> </w:t>
      </w:r>
      <w:r>
        <w:rPr>
          <w:color w:val="231F20"/>
        </w:rPr>
        <w:t>của</w:t>
      </w:r>
      <w:r>
        <w:rPr>
          <w:color w:val="231F20"/>
          <w:spacing w:val="-2"/>
        </w:rPr>
        <w:t xml:space="preserve"> </w:t>
      </w:r>
      <w:r>
        <w:rPr>
          <w:color w:val="231F20"/>
        </w:rPr>
        <w:t>Chân</w:t>
      </w:r>
      <w:r>
        <w:rPr>
          <w:color w:val="231F20"/>
          <w:spacing w:val="-2"/>
        </w:rPr>
        <w:t xml:space="preserve"> </w:t>
      </w:r>
      <w:r>
        <w:rPr>
          <w:color w:val="231F20"/>
        </w:rPr>
        <w:t xml:space="preserve">tâm. </w:t>
      </w:r>
      <w:r>
        <w:rPr>
          <w:color w:val="231F20"/>
          <w:spacing w:val="-2"/>
          <w:w w:val="105"/>
        </w:rPr>
        <w:t>Nói</w:t>
      </w:r>
      <w:r>
        <w:rPr>
          <w:color w:val="231F20"/>
          <w:spacing w:val="-21"/>
          <w:w w:val="105"/>
        </w:rPr>
        <w:t xml:space="preserve"> </w:t>
      </w:r>
      <w:r>
        <w:rPr>
          <w:color w:val="231F20"/>
          <w:spacing w:val="-2"/>
          <w:w w:val="105"/>
        </w:rPr>
        <w:t>tâm</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nói</w:t>
      </w:r>
      <w:r>
        <w:rPr>
          <w:color w:val="231F20"/>
          <w:spacing w:val="-21"/>
          <w:w w:val="105"/>
        </w:rPr>
        <w:t xml:space="preserve"> </w:t>
      </w:r>
      <w:r>
        <w:rPr>
          <w:color w:val="231F20"/>
          <w:spacing w:val="-2"/>
          <w:w w:val="105"/>
        </w:rPr>
        <w:t>về</w:t>
      </w:r>
      <w:r>
        <w:rPr>
          <w:color w:val="231F20"/>
          <w:spacing w:val="-20"/>
          <w:w w:val="105"/>
        </w:rPr>
        <w:t xml:space="preserve"> </w:t>
      </w:r>
      <w:r>
        <w:rPr>
          <w:color w:val="231F20"/>
          <w:spacing w:val="-2"/>
          <w:w w:val="105"/>
        </w:rPr>
        <w:t>mặt</w:t>
      </w:r>
      <w:r>
        <w:rPr>
          <w:color w:val="231F20"/>
          <w:spacing w:val="-20"/>
          <w:w w:val="105"/>
        </w:rPr>
        <w:t xml:space="preserve"> </w:t>
      </w:r>
      <w:r>
        <w:rPr>
          <w:color w:val="231F20"/>
          <w:spacing w:val="-2"/>
          <w:w w:val="105"/>
        </w:rPr>
        <w:t>thể,</w:t>
      </w:r>
      <w:r>
        <w:rPr>
          <w:color w:val="231F20"/>
          <w:spacing w:val="-21"/>
          <w:w w:val="105"/>
        </w:rPr>
        <w:t xml:space="preserve"> </w:t>
      </w:r>
      <w:r>
        <w:rPr>
          <w:color w:val="231F20"/>
          <w:spacing w:val="-2"/>
          <w:w w:val="105"/>
        </w:rPr>
        <w:t>nói</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nói</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mặt</w:t>
      </w:r>
      <w:r>
        <w:rPr>
          <w:color w:val="231F20"/>
          <w:spacing w:val="-21"/>
          <w:w w:val="105"/>
        </w:rPr>
        <w:t xml:space="preserve"> </w:t>
      </w:r>
      <w:r>
        <w:rPr>
          <w:color w:val="231F20"/>
          <w:spacing w:val="-2"/>
          <w:w w:val="105"/>
        </w:rPr>
        <w:t>dụng.</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 xml:space="preserve">là </w:t>
      </w:r>
      <w:r>
        <w:rPr>
          <w:color w:val="231F20"/>
        </w:rPr>
        <w:t>gì?</w:t>
      </w:r>
      <w:r>
        <w:rPr>
          <w:color w:val="231F20"/>
          <w:spacing w:val="-14"/>
        </w:rPr>
        <w:t xml:space="preserve"> </w:t>
      </w:r>
      <w:r>
        <w:rPr>
          <w:color w:val="231F20"/>
        </w:rPr>
        <w:t>Thể</w:t>
      </w:r>
      <w:r>
        <w:rPr>
          <w:color w:val="231F20"/>
          <w:spacing w:val="-13"/>
        </w:rPr>
        <w:t xml:space="preserve"> </w:t>
      </w:r>
      <w:r>
        <w:rPr>
          <w:color w:val="231F20"/>
        </w:rPr>
        <w:t>là</w:t>
      </w:r>
      <w:r>
        <w:rPr>
          <w:color w:val="231F20"/>
          <w:spacing w:val="-14"/>
        </w:rPr>
        <w:t xml:space="preserve"> </w:t>
      </w:r>
      <w:r>
        <w:rPr>
          <w:color w:val="231F20"/>
        </w:rPr>
        <w:t>Đại</w:t>
      </w:r>
      <w:r>
        <w:rPr>
          <w:color w:val="231F20"/>
          <w:spacing w:val="-13"/>
        </w:rPr>
        <w:t xml:space="preserve"> </w:t>
      </w:r>
      <w:r>
        <w:rPr>
          <w:color w:val="231F20"/>
        </w:rPr>
        <w:t>giác!</w:t>
      </w:r>
      <w:r>
        <w:rPr>
          <w:color w:val="231F20"/>
          <w:spacing w:val="-13"/>
        </w:rPr>
        <w:t xml:space="preserve"> </w:t>
      </w:r>
      <w:r>
        <w:rPr>
          <w:color w:val="231F20"/>
        </w:rPr>
        <w:t>Trong</w:t>
      </w:r>
      <w:r>
        <w:rPr>
          <w:color w:val="231F20"/>
          <w:spacing w:val="-13"/>
        </w:rPr>
        <w:t xml:space="preserve"> </w:t>
      </w:r>
      <w:r>
        <w:rPr>
          <w:color w:val="231F20"/>
        </w:rPr>
        <w:t>Bồ</w:t>
      </w:r>
      <w:r>
        <w:rPr>
          <w:color w:val="231F20"/>
          <w:spacing w:val="-14"/>
        </w:rPr>
        <w:t xml:space="preserve"> </w:t>
      </w:r>
      <w:r>
        <w:rPr>
          <w:color w:val="231F20"/>
        </w:rPr>
        <w:t>để</w:t>
      </w:r>
      <w:r>
        <w:rPr>
          <w:color w:val="231F20"/>
          <w:spacing w:val="-13"/>
        </w:rPr>
        <w:t xml:space="preserve"> </w:t>
      </w:r>
      <w:r>
        <w:rPr>
          <w:color w:val="231F20"/>
        </w:rPr>
        <w:t>tâm,</w:t>
      </w:r>
      <w:r>
        <w:rPr>
          <w:color w:val="231F20"/>
          <w:spacing w:val="-14"/>
        </w:rPr>
        <w:t xml:space="preserve"> </w:t>
      </w:r>
      <w:r>
        <w:rPr>
          <w:color w:val="231F20"/>
        </w:rPr>
        <w:t>giác</w:t>
      </w:r>
      <w:r>
        <w:rPr>
          <w:color w:val="231F20"/>
          <w:spacing w:val="-14"/>
        </w:rPr>
        <w:t xml:space="preserve"> </w:t>
      </w:r>
      <w:r>
        <w:rPr>
          <w:color w:val="231F20"/>
        </w:rPr>
        <w:t>này</w:t>
      </w:r>
      <w:r>
        <w:rPr>
          <w:color w:val="231F20"/>
          <w:spacing w:val="-13"/>
        </w:rPr>
        <w:t xml:space="preserve"> </w:t>
      </w:r>
      <w:r>
        <w:rPr>
          <w:color w:val="231F20"/>
        </w:rPr>
        <w:t>là</w:t>
      </w:r>
      <w:r>
        <w:rPr>
          <w:color w:val="231F20"/>
          <w:spacing w:val="-14"/>
        </w:rPr>
        <w:t xml:space="preserve"> </w:t>
      </w:r>
      <w:r>
        <w:rPr>
          <w:color w:val="231F20"/>
        </w:rPr>
        <w:t>tâm</w:t>
      </w:r>
      <w:r>
        <w:rPr>
          <w:color w:val="231F20"/>
          <w:spacing w:val="-14"/>
        </w:rPr>
        <w:t xml:space="preserve"> </w:t>
      </w:r>
      <w:r>
        <w:rPr>
          <w:color w:val="231F20"/>
        </w:rPr>
        <w:t>tâm</w:t>
      </w:r>
      <w:r>
        <w:rPr>
          <w:color w:val="231F20"/>
          <w:spacing w:val="-14"/>
        </w:rPr>
        <w:t xml:space="preserve"> </w:t>
      </w:r>
      <w:r>
        <w:rPr>
          <w:color w:val="231F20"/>
        </w:rPr>
        <w:t xml:space="preserve">chảy </w:t>
      </w:r>
      <w:r>
        <w:rPr>
          <w:color w:val="231F20"/>
          <w:w w:val="105"/>
        </w:rPr>
        <w:t>vào</w:t>
      </w:r>
      <w:r>
        <w:rPr>
          <w:color w:val="231F20"/>
          <w:spacing w:val="-7"/>
          <w:w w:val="105"/>
        </w:rPr>
        <w:t xml:space="preserve"> </w:t>
      </w:r>
      <w:r>
        <w:rPr>
          <w:color w:val="231F20"/>
          <w:w w:val="105"/>
        </w:rPr>
        <w:t>biển</w:t>
      </w:r>
      <w:r>
        <w:rPr>
          <w:color w:val="231F20"/>
          <w:spacing w:val="-8"/>
          <w:w w:val="105"/>
        </w:rPr>
        <w:t xml:space="preserve"> </w:t>
      </w:r>
      <w:r>
        <w:rPr>
          <w:color w:val="231F20"/>
          <w:w w:val="105"/>
        </w:rPr>
        <w:t>Giác,</w:t>
      </w:r>
      <w:r>
        <w:rPr>
          <w:color w:val="231F20"/>
          <w:spacing w:val="-7"/>
          <w:w w:val="105"/>
        </w:rPr>
        <w:t xml:space="preserve"> </w:t>
      </w:r>
      <w:r>
        <w:rPr>
          <w:color w:val="231F20"/>
          <w:w w:val="105"/>
        </w:rPr>
        <w:t>chính</w:t>
      </w:r>
      <w:r>
        <w:rPr>
          <w:color w:val="231F20"/>
          <w:spacing w:val="-8"/>
          <w:w w:val="105"/>
        </w:rPr>
        <w:t xml:space="preserve"> </w:t>
      </w:r>
      <w:r>
        <w:rPr>
          <w:color w:val="231F20"/>
          <w:w w:val="105"/>
        </w:rPr>
        <w:t>là</w:t>
      </w:r>
      <w:r>
        <w:rPr>
          <w:color w:val="231F20"/>
          <w:spacing w:val="-8"/>
          <w:w w:val="105"/>
        </w:rPr>
        <w:t xml:space="preserve"> </w:t>
      </w:r>
      <w:r>
        <w:rPr>
          <w:color w:val="231F20"/>
          <w:w w:val="105"/>
        </w:rPr>
        <w:t>chân</w:t>
      </w:r>
      <w:r>
        <w:rPr>
          <w:color w:val="231F20"/>
          <w:spacing w:val="-7"/>
          <w:w w:val="105"/>
        </w:rPr>
        <w:t xml:space="preserve"> </w:t>
      </w:r>
      <w:r>
        <w:rPr>
          <w:color w:val="231F20"/>
          <w:w w:val="105"/>
        </w:rPr>
        <w:t>thành.</w:t>
      </w:r>
    </w:p>
    <w:p w14:paraId="2A2A4610" w14:textId="77777777" w:rsidR="00941B9D" w:rsidRDefault="00545CF7">
      <w:pPr>
        <w:pStyle w:val="BodyText"/>
        <w:spacing w:before="138" w:line="290" w:lineRule="auto"/>
        <w:ind w:left="397" w:right="111"/>
      </w:pPr>
      <w:r>
        <w:rPr>
          <w:color w:val="231F20"/>
          <w:w w:val="105"/>
        </w:rPr>
        <w:t xml:space="preserve">Trong </w:t>
      </w:r>
      <w:r>
        <w:rPr>
          <w:i/>
          <w:color w:val="231F20"/>
          <w:w w:val="105"/>
        </w:rPr>
        <w:t xml:space="preserve">Quán Kinh </w:t>
      </w:r>
      <w:r>
        <w:rPr>
          <w:color w:val="231F20"/>
          <w:w w:val="105"/>
        </w:rPr>
        <w:t xml:space="preserve">nói là tâm chí thành. Tâm chí thành </w:t>
      </w:r>
      <w:r>
        <w:rPr>
          <w:color w:val="231F20"/>
        </w:rPr>
        <w:t xml:space="preserve">chính là biển Giác. Trong </w:t>
      </w:r>
      <w:r>
        <w:rPr>
          <w:i/>
          <w:color w:val="231F20"/>
        </w:rPr>
        <w:t xml:space="preserve">Khởi Tín Luận </w:t>
      </w:r>
      <w:r>
        <w:rPr>
          <w:color w:val="231F20"/>
        </w:rPr>
        <w:t xml:space="preserve">nói là trực tâm, hình </w:t>
      </w:r>
      <w:r>
        <w:rPr>
          <w:color w:val="231F20"/>
          <w:w w:val="105"/>
        </w:rPr>
        <w:t>dung trong tâm không hề có chút tướng cong vạy, hoặc là chúng ta nói rõ hơn một chút, không có hiện tượng quanh co, đây là biển Giác.</w:t>
      </w:r>
    </w:p>
    <w:p w14:paraId="32CE8B69" w14:textId="77777777" w:rsidR="00941B9D" w:rsidRDefault="00545CF7">
      <w:pPr>
        <w:pStyle w:val="BodyText"/>
        <w:spacing w:before="149" w:line="295" w:lineRule="auto"/>
        <w:ind w:left="397" w:right="112"/>
      </w:pPr>
      <w:r>
        <w:rPr>
          <w:color w:val="231F20"/>
          <w:spacing w:val="-2"/>
          <w:w w:val="105"/>
        </w:rPr>
        <w:t>Một</w:t>
      </w:r>
      <w:r>
        <w:rPr>
          <w:color w:val="231F20"/>
          <w:spacing w:val="-18"/>
          <w:w w:val="105"/>
        </w:rPr>
        <w:t xml:space="preserve"> </w:t>
      </w:r>
      <w:r>
        <w:rPr>
          <w:color w:val="231F20"/>
          <w:spacing w:val="-2"/>
          <w:w w:val="105"/>
        </w:rPr>
        <w:t>niệm</w:t>
      </w:r>
      <w:r>
        <w:rPr>
          <w:color w:val="231F20"/>
          <w:spacing w:val="-18"/>
          <w:w w:val="105"/>
        </w:rPr>
        <w:t xml:space="preserve"> </w:t>
      </w:r>
      <w:r>
        <w:rPr>
          <w:color w:val="231F20"/>
          <w:spacing w:val="-2"/>
          <w:w w:val="105"/>
        </w:rPr>
        <w:t>bất</w:t>
      </w:r>
      <w:r>
        <w:rPr>
          <w:color w:val="231F20"/>
          <w:spacing w:val="-18"/>
          <w:w w:val="105"/>
        </w:rPr>
        <w:t xml:space="preserve"> </w:t>
      </w:r>
      <w:r>
        <w:rPr>
          <w:color w:val="231F20"/>
          <w:spacing w:val="-2"/>
          <w:w w:val="105"/>
        </w:rPr>
        <w:t>giác</w:t>
      </w:r>
      <w:r>
        <w:rPr>
          <w:color w:val="231F20"/>
          <w:spacing w:val="-18"/>
          <w:w w:val="105"/>
        </w:rPr>
        <w:t xml:space="preserve"> </w:t>
      </w:r>
      <w:r>
        <w:rPr>
          <w:color w:val="231F20"/>
          <w:spacing w:val="-2"/>
          <w:w w:val="105"/>
        </w:rPr>
        <w:t>mà</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vô</w:t>
      </w:r>
      <w:r>
        <w:rPr>
          <w:color w:val="231F20"/>
          <w:spacing w:val="-18"/>
          <w:w w:val="105"/>
        </w:rPr>
        <w:t xml:space="preserve"> </w:t>
      </w:r>
      <w:r>
        <w:rPr>
          <w:color w:val="231F20"/>
          <w:spacing w:val="-2"/>
          <w:w w:val="105"/>
        </w:rPr>
        <w:t>minh,</w:t>
      </w:r>
      <w:r>
        <w:rPr>
          <w:color w:val="231F20"/>
          <w:spacing w:val="-18"/>
          <w:w w:val="105"/>
        </w:rPr>
        <w:t xml:space="preserve"> </w:t>
      </w:r>
      <w:r>
        <w:rPr>
          <w:color w:val="231F20"/>
          <w:spacing w:val="-2"/>
          <w:w w:val="105"/>
        </w:rPr>
        <w:t>từ</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biển</w:t>
      </w:r>
      <w:r>
        <w:rPr>
          <w:color w:val="231F20"/>
          <w:spacing w:val="-18"/>
          <w:w w:val="105"/>
        </w:rPr>
        <w:t xml:space="preserve"> </w:t>
      </w:r>
      <w:r>
        <w:rPr>
          <w:color w:val="231F20"/>
          <w:spacing w:val="-2"/>
          <w:w w:val="105"/>
        </w:rPr>
        <w:t>giác,</w:t>
      </w:r>
      <w:r>
        <w:rPr>
          <w:color w:val="231F20"/>
          <w:spacing w:val="-18"/>
          <w:w w:val="105"/>
        </w:rPr>
        <w:t xml:space="preserve"> </w:t>
      </w:r>
      <w:r>
        <w:rPr>
          <w:color w:val="231F20"/>
          <w:spacing w:val="-2"/>
          <w:w w:val="105"/>
        </w:rPr>
        <w:t>biến hiện</w:t>
      </w:r>
      <w:r>
        <w:rPr>
          <w:color w:val="231F20"/>
          <w:spacing w:val="-17"/>
          <w:w w:val="105"/>
        </w:rPr>
        <w:t xml:space="preserve"> </w:t>
      </w:r>
      <w:r>
        <w:rPr>
          <w:color w:val="231F20"/>
          <w:spacing w:val="-2"/>
          <w:w w:val="105"/>
        </w:rPr>
        <w:t>ra</w:t>
      </w:r>
      <w:r>
        <w:rPr>
          <w:color w:val="231F20"/>
          <w:spacing w:val="-17"/>
          <w:w w:val="105"/>
        </w:rPr>
        <w:t xml:space="preserve"> </w:t>
      </w:r>
      <w:r>
        <w:rPr>
          <w:color w:val="231F20"/>
          <w:spacing w:val="-2"/>
          <w:w w:val="105"/>
        </w:rPr>
        <w:t>A</w:t>
      </w:r>
      <w:r>
        <w:rPr>
          <w:color w:val="231F20"/>
          <w:spacing w:val="-17"/>
          <w:w w:val="105"/>
        </w:rPr>
        <w:t xml:space="preserve"> </w:t>
      </w:r>
      <w:r>
        <w:rPr>
          <w:color w:val="231F20"/>
          <w:spacing w:val="-2"/>
          <w:w w:val="105"/>
        </w:rPr>
        <w:t>Lại</w:t>
      </w:r>
      <w:r>
        <w:rPr>
          <w:color w:val="231F20"/>
          <w:spacing w:val="-16"/>
          <w:w w:val="105"/>
        </w:rPr>
        <w:t xml:space="preserve"> </w:t>
      </w:r>
      <w:r>
        <w:rPr>
          <w:color w:val="231F20"/>
          <w:spacing w:val="-2"/>
          <w:w w:val="105"/>
        </w:rPr>
        <w:t>Da.</w:t>
      </w:r>
      <w:r>
        <w:rPr>
          <w:color w:val="231F20"/>
          <w:spacing w:val="-16"/>
          <w:w w:val="105"/>
        </w:rPr>
        <w:t xml:space="preserve"> </w:t>
      </w:r>
      <w:r>
        <w:rPr>
          <w:color w:val="231F20"/>
          <w:spacing w:val="-2"/>
          <w:w w:val="105"/>
        </w:rPr>
        <w:t>A</w:t>
      </w:r>
      <w:r>
        <w:rPr>
          <w:color w:val="231F20"/>
          <w:spacing w:val="-17"/>
          <w:w w:val="105"/>
        </w:rPr>
        <w:t xml:space="preserve"> </w:t>
      </w:r>
      <w:r>
        <w:rPr>
          <w:color w:val="231F20"/>
          <w:spacing w:val="-2"/>
          <w:w w:val="105"/>
        </w:rPr>
        <w:t>Lại</w:t>
      </w:r>
      <w:r>
        <w:rPr>
          <w:color w:val="231F20"/>
          <w:spacing w:val="-16"/>
          <w:w w:val="105"/>
        </w:rPr>
        <w:t xml:space="preserve"> </w:t>
      </w:r>
      <w:r>
        <w:rPr>
          <w:color w:val="231F20"/>
          <w:spacing w:val="-2"/>
          <w:w w:val="105"/>
        </w:rPr>
        <w:t>Da</w:t>
      </w:r>
      <w:r>
        <w:rPr>
          <w:color w:val="231F20"/>
          <w:spacing w:val="-16"/>
          <w:w w:val="105"/>
        </w:rPr>
        <w:t xml:space="preserve"> </w:t>
      </w:r>
      <w:r>
        <w:rPr>
          <w:color w:val="231F20"/>
          <w:spacing w:val="-2"/>
          <w:w w:val="105"/>
        </w:rPr>
        <w:t>chính</w:t>
      </w:r>
      <w:r>
        <w:rPr>
          <w:color w:val="231F20"/>
          <w:spacing w:val="-17"/>
          <w:w w:val="105"/>
        </w:rPr>
        <w:t xml:space="preserve"> </w:t>
      </w:r>
      <w:r>
        <w:rPr>
          <w:color w:val="231F20"/>
          <w:spacing w:val="-2"/>
          <w:w w:val="105"/>
        </w:rPr>
        <w:t>là</w:t>
      </w:r>
      <w:r>
        <w:rPr>
          <w:color w:val="231F20"/>
          <w:spacing w:val="-17"/>
          <w:w w:val="105"/>
        </w:rPr>
        <w:t xml:space="preserve"> </w:t>
      </w:r>
      <w:r>
        <w:rPr>
          <w:color w:val="231F20"/>
          <w:spacing w:val="-2"/>
          <w:w w:val="105"/>
        </w:rPr>
        <w:t>linh</w:t>
      </w:r>
      <w:r>
        <w:rPr>
          <w:color w:val="231F20"/>
          <w:spacing w:val="-17"/>
          <w:w w:val="105"/>
        </w:rPr>
        <w:t xml:space="preserve"> </w:t>
      </w:r>
      <w:r>
        <w:rPr>
          <w:color w:val="231F20"/>
          <w:spacing w:val="-2"/>
          <w:w w:val="105"/>
        </w:rPr>
        <w:t>hồn,</w:t>
      </w:r>
      <w:r>
        <w:rPr>
          <w:color w:val="231F20"/>
          <w:spacing w:val="-16"/>
          <w:w w:val="105"/>
        </w:rPr>
        <w:t xml:space="preserve"> </w:t>
      </w:r>
      <w:r>
        <w:rPr>
          <w:color w:val="231F20"/>
          <w:spacing w:val="-2"/>
          <w:w w:val="105"/>
        </w:rPr>
        <w:t>trong</w:t>
      </w:r>
      <w:r>
        <w:rPr>
          <w:color w:val="231F20"/>
          <w:spacing w:val="-15"/>
          <w:w w:val="105"/>
        </w:rPr>
        <w:t xml:space="preserve"> </w:t>
      </w:r>
      <w:r>
        <w:rPr>
          <w:color w:val="231F20"/>
          <w:spacing w:val="-2"/>
          <w:w w:val="105"/>
        </w:rPr>
        <w:t>pháp</w:t>
      </w:r>
      <w:r>
        <w:rPr>
          <w:color w:val="231F20"/>
          <w:spacing w:val="-17"/>
          <w:w w:val="105"/>
        </w:rPr>
        <w:t xml:space="preserve"> </w:t>
      </w:r>
      <w:r>
        <w:rPr>
          <w:color w:val="231F20"/>
          <w:spacing w:val="-4"/>
          <w:w w:val="105"/>
        </w:rPr>
        <w:t>giới</w:t>
      </w:r>
    </w:p>
    <w:p w14:paraId="38C70C71" w14:textId="77777777" w:rsidR="00941B9D" w:rsidRDefault="00941B9D">
      <w:pPr>
        <w:spacing w:line="295" w:lineRule="auto"/>
        <w:sectPr w:rsidR="00941B9D">
          <w:pgSz w:w="11060" w:h="15030"/>
          <w:pgMar w:top="1040" w:right="1020" w:bottom="960" w:left="1020" w:header="807" w:footer="767" w:gutter="0"/>
          <w:cols w:space="720"/>
        </w:sectPr>
      </w:pPr>
    </w:p>
    <w:p w14:paraId="473527F6" w14:textId="77777777" w:rsidR="00941B9D" w:rsidRDefault="00941B9D">
      <w:pPr>
        <w:pStyle w:val="BodyText"/>
        <w:spacing w:before="6"/>
        <w:ind w:firstLine="0"/>
        <w:jc w:val="left"/>
        <w:rPr>
          <w:sz w:val="22"/>
        </w:rPr>
      </w:pPr>
    </w:p>
    <w:p w14:paraId="5D4AEB32" w14:textId="77777777" w:rsidR="00941B9D" w:rsidRDefault="00545CF7">
      <w:pPr>
        <w:pStyle w:val="BodyText"/>
        <w:spacing w:before="106" w:line="302" w:lineRule="auto"/>
        <w:ind w:left="113" w:right="398" w:firstLine="0"/>
      </w:pPr>
      <w:r>
        <w:rPr>
          <w:color w:val="231F20"/>
          <w:w w:val="105"/>
        </w:rPr>
        <w:t>Tứ</w:t>
      </w:r>
      <w:r>
        <w:rPr>
          <w:color w:val="231F20"/>
          <w:spacing w:val="-16"/>
          <w:w w:val="105"/>
        </w:rPr>
        <w:t xml:space="preserve"> </w:t>
      </w:r>
      <w:r>
        <w:rPr>
          <w:color w:val="231F20"/>
          <w:w w:val="105"/>
        </w:rPr>
        <w:t>Thánh</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linh</w:t>
      </w:r>
      <w:r>
        <w:rPr>
          <w:color w:val="231F20"/>
          <w:spacing w:val="-16"/>
          <w:w w:val="105"/>
        </w:rPr>
        <w:t xml:space="preserve"> </w:t>
      </w:r>
      <w:r>
        <w:rPr>
          <w:color w:val="231F20"/>
          <w:w w:val="105"/>
        </w:rPr>
        <w:t>tính,</w:t>
      </w:r>
      <w:r>
        <w:rPr>
          <w:color w:val="231F20"/>
          <w:spacing w:val="-16"/>
          <w:w w:val="105"/>
        </w:rPr>
        <w:t xml:space="preserve"> </w:t>
      </w:r>
      <w:r>
        <w:rPr>
          <w:color w:val="231F20"/>
          <w:w w:val="105"/>
        </w:rPr>
        <w:t>trong</w:t>
      </w:r>
      <w:r>
        <w:rPr>
          <w:color w:val="231F20"/>
          <w:spacing w:val="-16"/>
          <w:w w:val="105"/>
        </w:rPr>
        <w:t xml:space="preserve"> </w:t>
      </w:r>
      <w:r>
        <w:rPr>
          <w:color w:val="231F20"/>
          <w:w w:val="105"/>
        </w:rPr>
        <w:t>lục</w:t>
      </w:r>
      <w:r>
        <w:rPr>
          <w:color w:val="231F20"/>
          <w:spacing w:val="-16"/>
          <w:w w:val="105"/>
        </w:rPr>
        <w:t xml:space="preserve"> </w:t>
      </w:r>
      <w:r>
        <w:rPr>
          <w:color w:val="231F20"/>
          <w:w w:val="105"/>
        </w:rPr>
        <w:t>đạo</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linh</w:t>
      </w:r>
      <w:r>
        <w:rPr>
          <w:color w:val="231F20"/>
          <w:spacing w:val="-16"/>
          <w:w w:val="105"/>
        </w:rPr>
        <w:t xml:space="preserve"> </w:t>
      </w:r>
      <w:r>
        <w:rPr>
          <w:color w:val="231F20"/>
          <w:w w:val="105"/>
        </w:rPr>
        <w:t>hồn.</w:t>
      </w:r>
      <w:r>
        <w:rPr>
          <w:color w:val="231F20"/>
          <w:spacing w:val="-16"/>
          <w:w w:val="105"/>
        </w:rPr>
        <w:t xml:space="preserve"> </w:t>
      </w:r>
      <w:r>
        <w:rPr>
          <w:color w:val="231F20"/>
          <w:w w:val="105"/>
        </w:rPr>
        <w:t>Linh hồn là mê, linh tính là giác ngộ, tuy giác ngộ nhưng không viên mãn.</w:t>
      </w:r>
    </w:p>
    <w:p w14:paraId="1E2DCD69" w14:textId="77777777" w:rsidR="00941B9D" w:rsidRDefault="00545CF7">
      <w:pPr>
        <w:pStyle w:val="BodyText"/>
        <w:spacing w:before="146" w:line="302" w:lineRule="auto"/>
        <w:ind w:left="113" w:right="396"/>
      </w:pPr>
      <w:r>
        <w:rPr>
          <w:color w:val="231F20"/>
          <w:w w:val="105"/>
        </w:rPr>
        <w:t>Người giác ngộ không tạo nghiệp, thiện ác nghiệp đều không tạo. Người mê tạo nghiệp, tạo thiện nghiệp sinh ba đường lành, tạo ác nghiệp sinh ba đường ác. Những c</w:t>
      </w:r>
      <w:r>
        <w:rPr>
          <w:color w:val="231F20"/>
          <w:w w:val="105"/>
        </w:rPr>
        <w:t>hân tướng</w:t>
      </w:r>
      <w:r>
        <w:rPr>
          <w:color w:val="231F20"/>
          <w:spacing w:val="-1"/>
          <w:w w:val="105"/>
        </w:rPr>
        <w:t xml:space="preserve"> </w:t>
      </w:r>
      <w:r>
        <w:rPr>
          <w:color w:val="231F20"/>
          <w:w w:val="105"/>
        </w:rPr>
        <w:t>sự</w:t>
      </w:r>
      <w:r>
        <w:rPr>
          <w:color w:val="231F20"/>
          <w:spacing w:val="-1"/>
          <w:w w:val="105"/>
        </w:rPr>
        <w:t xml:space="preserve"> </w:t>
      </w:r>
      <w:r>
        <w:rPr>
          <w:color w:val="231F20"/>
          <w:w w:val="105"/>
        </w:rPr>
        <w:t>thật</w:t>
      </w:r>
      <w:r>
        <w:rPr>
          <w:color w:val="231F20"/>
          <w:spacing w:val="-2"/>
          <w:w w:val="105"/>
        </w:rPr>
        <w:t xml:space="preserve"> </w:t>
      </w:r>
      <w:r>
        <w:rPr>
          <w:color w:val="231F20"/>
          <w:w w:val="105"/>
        </w:rPr>
        <w:t>này,</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học</w:t>
      </w:r>
      <w:r>
        <w:rPr>
          <w:color w:val="231F20"/>
          <w:spacing w:val="-1"/>
          <w:w w:val="105"/>
        </w:rPr>
        <w:t xml:space="preserve"> </w:t>
      </w:r>
      <w:r>
        <w:rPr>
          <w:color w:val="231F20"/>
          <w:w w:val="105"/>
        </w:rPr>
        <w:t>Phật</w:t>
      </w:r>
      <w:r>
        <w:rPr>
          <w:color w:val="231F20"/>
          <w:spacing w:val="-1"/>
          <w:w w:val="105"/>
        </w:rPr>
        <w:t xml:space="preserve"> </w:t>
      </w:r>
      <w:r>
        <w:rPr>
          <w:color w:val="231F20"/>
          <w:w w:val="105"/>
        </w:rPr>
        <w:t>đã</w:t>
      </w:r>
      <w:r>
        <w:rPr>
          <w:color w:val="231F20"/>
          <w:spacing w:val="-1"/>
          <w:w w:val="105"/>
        </w:rPr>
        <w:t xml:space="preserve"> </w:t>
      </w:r>
      <w:r>
        <w:rPr>
          <w:color w:val="231F20"/>
          <w:w w:val="105"/>
        </w:rPr>
        <w:t>nhiều</w:t>
      </w:r>
      <w:r>
        <w:rPr>
          <w:color w:val="231F20"/>
          <w:spacing w:val="-1"/>
          <w:w w:val="105"/>
        </w:rPr>
        <w:t xml:space="preserve"> </w:t>
      </w:r>
      <w:r>
        <w:rPr>
          <w:color w:val="231F20"/>
          <w:w w:val="105"/>
        </w:rPr>
        <w:t>năm</w:t>
      </w:r>
      <w:r>
        <w:rPr>
          <w:color w:val="231F20"/>
          <w:spacing w:val="-1"/>
          <w:w w:val="105"/>
        </w:rPr>
        <w:t xml:space="preserve"> </w:t>
      </w:r>
      <w:r>
        <w:rPr>
          <w:color w:val="231F20"/>
          <w:w w:val="105"/>
        </w:rPr>
        <w:t>như</w:t>
      </w:r>
      <w:r>
        <w:rPr>
          <w:color w:val="231F20"/>
          <w:spacing w:val="-1"/>
          <w:w w:val="105"/>
        </w:rPr>
        <w:t xml:space="preserve"> </w:t>
      </w:r>
      <w:r>
        <w:rPr>
          <w:color w:val="231F20"/>
          <w:w w:val="105"/>
        </w:rPr>
        <w:t>thế, hiểu</w:t>
      </w:r>
      <w:r>
        <w:rPr>
          <w:color w:val="231F20"/>
          <w:spacing w:val="-19"/>
          <w:w w:val="105"/>
        </w:rPr>
        <w:t xml:space="preserve"> </w:t>
      </w:r>
      <w:r>
        <w:rPr>
          <w:color w:val="231F20"/>
          <w:w w:val="105"/>
        </w:rPr>
        <w:t>rõ</w:t>
      </w:r>
      <w:r>
        <w:rPr>
          <w:color w:val="231F20"/>
          <w:spacing w:val="-18"/>
          <w:w w:val="105"/>
        </w:rPr>
        <w:t xml:space="preserve"> </w:t>
      </w:r>
      <w:r>
        <w:rPr>
          <w:color w:val="231F20"/>
          <w:w w:val="105"/>
        </w:rPr>
        <w:t>ràng,</w:t>
      </w:r>
      <w:r>
        <w:rPr>
          <w:color w:val="231F20"/>
          <w:spacing w:val="-18"/>
          <w:w w:val="105"/>
        </w:rPr>
        <w:t xml:space="preserve"> </w:t>
      </w:r>
      <w:r>
        <w:rPr>
          <w:color w:val="231F20"/>
          <w:w w:val="105"/>
        </w:rPr>
        <w:t>hiểu</w:t>
      </w:r>
      <w:r>
        <w:rPr>
          <w:color w:val="231F20"/>
          <w:spacing w:val="-19"/>
          <w:w w:val="105"/>
        </w:rPr>
        <w:t xml:space="preserve"> </w:t>
      </w:r>
      <w:r>
        <w:rPr>
          <w:color w:val="231F20"/>
          <w:w w:val="105"/>
        </w:rPr>
        <w:t>minh</w:t>
      </w:r>
      <w:r>
        <w:rPr>
          <w:color w:val="231F20"/>
          <w:spacing w:val="-19"/>
          <w:w w:val="105"/>
        </w:rPr>
        <w:t xml:space="preserve"> </w:t>
      </w:r>
      <w:r>
        <w:rPr>
          <w:color w:val="231F20"/>
          <w:w w:val="105"/>
        </w:rPr>
        <w:t>bạch,</w:t>
      </w:r>
      <w:r>
        <w:rPr>
          <w:color w:val="231F20"/>
          <w:spacing w:val="-17"/>
          <w:w w:val="105"/>
        </w:rPr>
        <w:t xml:space="preserve"> </w:t>
      </w:r>
      <w:r>
        <w:rPr>
          <w:color w:val="231F20"/>
          <w:w w:val="105"/>
        </w:rPr>
        <w:t>phải</w:t>
      </w:r>
      <w:r>
        <w:rPr>
          <w:color w:val="231F20"/>
          <w:spacing w:val="-18"/>
          <w:w w:val="105"/>
        </w:rPr>
        <w:t xml:space="preserve"> </w:t>
      </w:r>
      <w:r>
        <w:rPr>
          <w:color w:val="231F20"/>
          <w:w w:val="105"/>
        </w:rPr>
        <w:t>có</w:t>
      </w:r>
      <w:r>
        <w:rPr>
          <w:color w:val="231F20"/>
          <w:spacing w:val="-18"/>
          <w:w w:val="105"/>
        </w:rPr>
        <w:t xml:space="preserve"> </w:t>
      </w:r>
      <w:r>
        <w:rPr>
          <w:color w:val="231F20"/>
          <w:w w:val="105"/>
        </w:rPr>
        <w:t>một</w:t>
      </w:r>
      <w:r>
        <w:rPr>
          <w:color w:val="231F20"/>
          <w:spacing w:val="-18"/>
          <w:w w:val="105"/>
        </w:rPr>
        <w:t xml:space="preserve"> </w:t>
      </w:r>
      <w:r>
        <w:rPr>
          <w:color w:val="231F20"/>
          <w:w w:val="105"/>
        </w:rPr>
        <w:t>khái</w:t>
      </w:r>
      <w:r>
        <w:rPr>
          <w:color w:val="231F20"/>
          <w:spacing w:val="-19"/>
          <w:w w:val="105"/>
        </w:rPr>
        <w:t xml:space="preserve"> </w:t>
      </w:r>
      <w:r>
        <w:rPr>
          <w:color w:val="231F20"/>
          <w:w w:val="105"/>
        </w:rPr>
        <w:t>niệm</w:t>
      </w:r>
      <w:r>
        <w:rPr>
          <w:color w:val="231F20"/>
          <w:spacing w:val="-18"/>
          <w:w w:val="105"/>
        </w:rPr>
        <w:t xml:space="preserve"> </w:t>
      </w:r>
      <w:r>
        <w:rPr>
          <w:color w:val="231F20"/>
          <w:w w:val="105"/>
        </w:rPr>
        <w:t>rõ</w:t>
      </w:r>
      <w:r>
        <w:rPr>
          <w:color w:val="231F20"/>
          <w:spacing w:val="-18"/>
          <w:w w:val="105"/>
        </w:rPr>
        <w:t xml:space="preserve"> </w:t>
      </w:r>
      <w:r>
        <w:rPr>
          <w:color w:val="231F20"/>
          <w:spacing w:val="-2"/>
          <w:w w:val="105"/>
        </w:rPr>
        <w:t>ràng.</w:t>
      </w:r>
    </w:p>
    <w:p w14:paraId="5E2DEC5D" w14:textId="77777777" w:rsidR="00941B9D" w:rsidRDefault="00545CF7">
      <w:pPr>
        <w:spacing w:before="147" w:line="302" w:lineRule="auto"/>
        <w:ind w:left="113" w:right="394" w:firstLine="453"/>
        <w:jc w:val="both"/>
        <w:rPr>
          <w:sz w:val="34"/>
        </w:rPr>
      </w:pPr>
      <w:r>
        <w:rPr>
          <w:color w:val="231F20"/>
          <w:spacing w:val="-2"/>
          <w:sz w:val="34"/>
        </w:rPr>
        <w:t>“</w:t>
      </w:r>
      <w:r>
        <w:rPr>
          <w:i/>
          <w:color w:val="231F20"/>
          <w:spacing w:val="-2"/>
          <w:sz w:val="34"/>
        </w:rPr>
        <w:t>Niệm</w:t>
      </w:r>
      <w:r>
        <w:rPr>
          <w:i/>
          <w:color w:val="231F20"/>
          <w:spacing w:val="-20"/>
          <w:sz w:val="34"/>
        </w:rPr>
        <w:t xml:space="preserve"> </w:t>
      </w:r>
      <w:r>
        <w:rPr>
          <w:i/>
          <w:color w:val="231F20"/>
          <w:spacing w:val="-2"/>
          <w:sz w:val="34"/>
        </w:rPr>
        <w:t>niệm</w:t>
      </w:r>
      <w:r>
        <w:rPr>
          <w:i/>
          <w:color w:val="231F20"/>
          <w:spacing w:val="-19"/>
          <w:sz w:val="34"/>
        </w:rPr>
        <w:t xml:space="preserve"> </w:t>
      </w:r>
      <w:r>
        <w:rPr>
          <w:i/>
          <w:color w:val="231F20"/>
          <w:spacing w:val="-2"/>
          <w:sz w:val="34"/>
        </w:rPr>
        <w:t>phổ</w:t>
      </w:r>
      <w:r>
        <w:rPr>
          <w:i/>
          <w:color w:val="231F20"/>
          <w:spacing w:val="-19"/>
          <w:sz w:val="34"/>
        </w:rPr>
        <w:t xml:space="preserve"> </w:t>
      </w:r>
      <w:r>
        <w:rPr>
          <w:i/>
          <w:color w:val="231F20"/>
          <w:spacing w:val="-2"/>
          <w:sz w:val="34"/>
        </w:rPr>
        <w:t>lợi</w:t>
      </w:r>
      <w:r>
        <w:rPr>
          <w:i/>
          <w:color w:val="231F20"/>
          <w:spacing w:val="-19"/>
          <w:sz w:val="34"/>
        </w:rPr>
        <w:t xml:space="preserve"> </w:t>
      </w:r>
      <w:r>
        <w:rPr>
          <w:i/>
          <w:color w:val="231F20"/>
          <w:spacing w:val="-2"/>
          <w:sz w:val="34"/>
        </w:rPr>
        <w:t>quần</w:t>
      </w:r>
      <w:r>
        <w:rPr>
          <w:i/>
          <w:color w:val="231F20"/>
          <w:spacing w:val="-20"/>
          <w:sz w:val="34"/>
        </w:rPr>
        <w:t xml:space="preserve"> </w:t>
      </w:r>
      <w:r>
        <w:rPr>
          <w:i/>
          <w:color w:val="231F20"/>
          <w:spacing w:val="-2"/>
          <w:sz w:val="34"/>
        </w:rPr>
        <w:t>sinh,</w:t>
      </w:r>
      <w:r>
        <w:rPr>
          <w:i/>
          <w:color w:val="231F20"/>
          <w:spacing w:val="-19"/>
          <w:sz w:val="34"/>
        </w:rPr>
        <w:t xml:space="preserve"> </w:t>
      </w:r>
      <w:r>
        <w:rPr>
          <w:i/>
          <w:color w:val="231F20"/>
          <w:spacing w:val="-2"/>
          <w:sz w:val="34"/>
        </w:rPr>
        <w:t>Tâm</w:t>
      </w:r>
      <w:r>
        <w:rPr>
          <w:i/>
          <w:color w:val="231F20"/>
          <w:spacing w:val="-19"/>
          <w:sz w:val="34"/>
        </w:rPr>
        <w:t xml:space="preserve"> </w:t>
      </w:r>
      <w:r>
        <w:rPr>
          <w:i/>
          <w:color w:val="231F20"/>
          <w:spacing w:val="-2"/>
          <w:sz w:val="34"/>
        </w:rPr>
        <w:t>tâm</w:t>
      </w:r>
      <w:r>
        <w:rPr>
          <w:i/>
          <w:color w:val="231F20"/>
          <w:spacing w:val="-19"/>
          <w:sz w:val="34"/>
        </w:rPr>
        <w:t xml:space="preserve"> </w:t>
      </w:r>
      <w:r>
        <w:rPr>
          <w:i/>
          <w:color w:val="231F20"/>
          <w:spacing w:val="-2"/>
          <w:sz w:val="34"/>
        </w:rPr>
        <w:t>lưu</w:t>
      </w:r>
      <w:r>
        <w:rPr>
          <w:i/>
          <w:color w:val="231F20"/>
          <w:spacing w:val="-20"/>
          <w:sz w:val="34"/>
        </w:rPr>
        <w:t xml:space="preserve"> </w:t>
      </w:r>
      <w:r>
        <w:rPr>
          <w:i/>
          <w:color w:val="231F20"/>
          <w:spacing w:val="-2"/>
          <w:sz w:val="34"/>
        </w:rPr>
        <w:t>nhập</w:t>
      </w:r>
      <w:r>
        <w:rPr>
          <w:i/>
          <w:color w:val="231F20"/>
          <w:spacing w:val="-19"/>
          <w:sz w:val="34"/>
        </w:rPr>
        <w:t xml:space="preserve"> </w:t>
      </w:r>
      <w:r>
        <w:rPr>
          <w:i/>
          <w:color w:val="231F20"/>
          <w:spacing w:val="-2"/>
          <w:sz w:val="34"/>
        </w:rPr>
        <w:t>biển</w:t>
      </w:r>
      <w:r>
        <w:rPr>
          <w:i/>
          <w:color w:val="231F20"/>
          <w:spacing w:val="-19"/>
          <w:sz w:val="34"/>
        </w:rPr>
        <w:t xml:space="preserve"> </w:t>
      </w:r>
      <w:r>
        <w:rPr>
          <w:i/>
          <w:color w:val="231F20"/>
          <w:spacing w:val="-2"/>
          <w:sz w:val="34"/>
        </w:rPr>
        <w:t>giác</w:t>
      </w:r>
      <w:r>
        <w:rPr>
          <w:color w:val="231F20"/>
          <w:spacing w:val="-2"/>
          <w:sz w:val="34"/>
        </w:rPr>
        <w:t xml:space="preserve">”. </w:t>
      </w:r>
      <w:r>
        <w:rPr>
          <w:color w:val="231F20"/>
          <w:spacing w:val="-2"/>
          <w:w w:val="105"/>
          <w:sz w:val="34"/>
        </w:rPr>
        <w:t>Đây</w:t>
      </w:r>
      <w:r>
        <w:rPr>
          <w:color w:val="231F20"/>
          <w:spacing w:val="-21"/>
          <w:w w:val="105"/>
          <w:sz w:val="34"/>
        </w:rPr>
        <w:t xml:space="preserve"> </w:t>
      </w:r>
      <w:r>
        <w:rPr>
          <w:color w:val="231F20"/>
          <w:spacing w:val="-2"/>
          <w:w w:val="105"/>
          <w:sz w:val="34"/>
        </w:rPr>
        <w:t>gọi</w:t>
      </w:r>
      <w:r>
        <w:rPr>
          <w:color w:val="231F20"/>
          <w:spacing w:val="-20"/>
          <w:w w:val="105"/>
          <w:sz w:val="34"/>
        </w:rPr>
        <w:t xml:space="preserve"> </w:t>
      </w:r>
      <w:r>
        <w:rPr>
          <w:color w:val="231F20"/>
          <w:spacing w:val="-2"/>
          <w:w w:val="105"/>
          <w:sz w:val="34"/>
        </w:rPr>
        <w:t>là</w:t>
      </w:r>
      <w:r>
        <w:rPr>
          <w:color w:val="231F20"/>
          <w:spacing w:val="-20"/>
          <w:w w:val="105"/>
          <w:sz w:val="34"/>
        </w:rPr>
        <w:t xml:space="preserve"> </w:t>
      </w:r>
      <w:r>
        <w:rPr>
          <w:color w:val="231F20"/>
          <w:spacing w:val="-2"/>
          <w:w w:val="105"/>
          <w:sz w:val="34"/>
        </w:rPr>
        <w:t>chân</w:t>
      </w:r>
      <w:r>
        <w:rPr>
          <w:color w:val="231F20"/>
          <w:spacing w:val="-20"/>
          <w:w w:val="105"/>
          <w:sz w:val="34"/>
        </w:rPr>
        <w:t xml:space="preserve"> </w:t>
      </w:r>
      <w:r>
        <w:rPr>
          <w:color w:val="231F20"/>
          <w:spacing w:val="-2"/>
          <w:w w:val="105"/>
          <w:sz w:val="34"/>
        </w:rPr>
        <w:t>tu</w:t>
      </w:r>
      <w:r>
        <w:rPr>
          <w:color w:val="231F20"/>
          <w:spacing w:val="-20"/>
          <w:w w:val="105"/>
          <w:sz w:val="34"/>
        </w:rPr>
        <w:t xml:space="preserve"> </w:t>
      </w:r>
      <w:r>
        <w:rPr>
          <w:color w:val="231F20"/>
          <w:spacing w:val="-2"/>
          <w:w w:val="105"/>
          <w:sz w:val="34"/>
        </w:rPr>
        <w:t>hành,</w:t>
      </w:r>
      <w:r>
        <w:rPr>
          <w:color w:val="231F20"/>
          <w:spacing w:val="-20"/>
          <w:w w:val="105"/>
          <w:sz w:val="34"/>
        </w:rPr>
        <w:t xml:space="preserve"> </w:t>
      </w:r>
      <w:r>
        <w:rPr>
          <w:color w:val="231F20"/>
          <w:spacing w:val="-2"/>
          <w:w w:val="105"/>
          <w:sz w:val="34"/>
        </w:rPr>
        <w:t>giác</w:t>
      </w:r>
      <w:r>
        <w:rPr>
          <w:color w:val="231F20"/>
          <w:spacing w:val="-20"/>
          <w:w w:val="105"/>
          <w:sz w:val="34"/>
        </w:rPr>
        <w:t xml:space="preserve"> </w:t>
      </w:r>
      <w:r>
        <w:rPr>
          <w:color w:val="231F20"/>
          <w:spacing w:val="-2"/>
          <w:w w:val="105"/>
          <w:sz w:val="34"/>
        </w:rPr>
        <w:t>mà</w:t>
      </w:r>
      <w:r>
        <w:rPr>
          <w:color w:val="231F20"/>
          <w:spacing w:val="-20"/>
          <w:w w:val="105"/>
          <w:sz w:val="34"/>
        </w:rPr>
        <w:t xml:space="preserve"> </w:t>
      </w:r>
      <w:r>
        <w:rPr>
          <w:color w:val="231F20"/>
          <w:spacing w:val="-2"/>
          <w:w w:val="105"/>
          <w:sz w:val="34"/>
        </w:rPr>
        <w:t>không</w:t>
      </w:r>
      <w:r>
        <w:rPr>
          <w:color w:val="231F20"/>
          <w:spacing w:val="-20"/>
          <w:w w:val="105"/>
          <w:sz w:val="34"/>
        </w:rPr>
        <w:t xml:space="preserve"> </w:t>
      </w:r>
      <w:r>
        <w:rPr>
          <w:color w:val="231F20"/>
          <w:spacing w:val="-2"/>
          <w:w w:val="105"/>
          <w:sz w:val="34"/>
        </w:rPr>
        <w:t>mê.</w:t>
      </w:r>
      <w:r>
        <w:rPr>
          <w:color w:val="231F20"/>
          <w:spacing w:val="-20"/>
          <w:w w:val="105"/>
          <w:sz w:val="34"/>
        </w:rPr>
        <w:t xml:space="preserve"> </w:t>
      </w:r>
      <w:r>
        <w:rPr>
          <w:color w:val="231F20"/>
          <w:spacing w:val="-2"/>
          <w:w w:val="105"/>
          <w:sz w:val="34"/>
        </w:rPr>
        <w:t>Làm</w:t>
      </w:r>
      <w:r>
        <w:rPr>
          <w:color w:val="231F20"/>
          <w:spacing w:val="-20"/>
          <w:w w:val="105"/>
          <w:sz w:val="34"/>
        </w:rPr>
        <w:t xml:space="preserve"> </w:t>
      </w:r>
      <w:r>
        <w:rPr>
          <w:color w:val="231F20"/>
          <w:spacing w:val="-2"/>
          <w:w w:val="105"/>
          <w:sz w:val="34"/>
        </w:rPr>
        <w:t>thế</w:t>
      </w:r>
      <w:r>
        <w:rPr>
          <w:color w:val="231F20"/>
          <w:spacing w:val="-20"/>
          <w:w w:val="105"/>
          <w:sz w:val="34"/>
        </w:rPr>
        <w:t xml:space="preserve"> </w:t>
      </w:r>
      <w:r>
        <w:rPr>
          <w:color w:val="231F20"/>
          <w:spacing w:val="-2"/>
          <w:w w:val="105"/>
          <w:sz w:val="34"/>
        </w:rPr>
        <w:t>nào</w:t>
      </w:r>
      <w:r>
        <w:rPr>
          <w:color w:val="231F20"/>
          <w:spacing w:val="-20"/>
          <w:w w:val="105"/>
          <w:sz w:val="34"/>
        </w:rPr>
        <w:t xml:space="preserve"> </w:t>
      </w:r>
      <w:r>
        <w:rPr>
          <w:color w:val="231F20"/>
          <w:spacing w:val="-2"/>
          <w:w w:val="105"/>
          <w:sz w:val="34"/>
        </w:rPr>
        <w:t>mới có</w:t>
      </w:r>
      <w:r>
        <w:rPr>
          <w:color w:val="231F20"/>
          <w:spacing w:val="-21"/>
          <w:w w:val="105"/>
          <w:sz w:val="34"/>
        </w:rPr>
        <w:t xml:space="preserve"> </w:t>
      </w:r>
      <w:r>
        <w:rPr>
          <w:color w:val="231F20"/>
          <w:spacing w:val="-2"/>
          <w:w w:val="105"/>
          <w:sz w:val="34"/>
        </w:rPr>
        <w:t>thể</w:t>
      </w:r>
      <w:r>
        <w:rPr>
          <w:color w:val="231F20"/>
          <w:spacing w:val="-20"/>
          <w:w w:val="105"/>
          <w:sz w:val="34"/>
        </w:rPr>
        <w:t xml:space="preserve"> </w:t>
      </w:r>
      <w:r>
        <w:rPr>
          <w:color w:val="231F20"/>
          <w:spacing w:val="-2"/>
          <w:w w:val="105"/>
          <w:sz w:val="34"/>
        </w:rPr>
        <w:t>làm</w:t>
      </w:r>
      <w:r>
        <w:rPr>
          <w:color w:val="231F20"/>
          <w:spacing w:val="-20"/>
          <w:w w:val="105"/>
          <w:sz w:val="34"/>
        </w:rPr>
        <w:t xml:space="preserve"> </w:t>
      </w:r>
      <w:r>
        <w:rPr>
          <w:color w:val="231F20"/>
          <w:spacing w:val="-2"/>
          <w:w w:val="105"/>
          <w:sz w:val="34"/>
        </w:rPr>
        <w:t>được?</w:t>
      </w:r>
      <w:r>
        <w:rPr>
          <w:color w:val="231F20"/>
          <w:spacing w:val="-21"/>
          <w:w w:val="105"/>
          <w:sz w:val="34"/>
        </w:rPr>
        <w:t xml:space="preserve"> </w:t>
      </w:r>
      <w:r>
        <w:rPr>
          <w:color w:val="231F20"/>
          <w:spacing w:val="-2"/>
          <w:w w:val="105"/>
          <w:sz w:val="34"/>
        </w:rPr>
        <w:t>Quý</w:t>
      </w:r>
      <w:r>
        <w:rPr>
          <w:color w:val="231F20"/>
          <w:spacing w:val="-20"/>
          <w:w w:val="105"/>
          <w:sz w:val="34"/>
        </w:rPr>
        <w:t xml:space="preserve"> </w:t>
      </w:r>
      <w:r>
        <w:rPr>
          <w:color w:val="231F20"/>
          <w:spacing w:val="-2"/>
          <w:w w:val="105"/>
          <w:sz w:val="34"/>
        </w:rPr>
        <w:t>vị</w:t>
      </w:r>
      <w:r>
        <w:rPr>
          <w:color w:val="231F20"/>
          <w:spacing w:val="-20"/>
          <w:w w:val="105"/>
          <w:sz w:val="34"/>
        </w:rPr>
        <w:t xml:space="preserve"> </w:t>
      </w:r>
      <w:r>
        <w:rPr>
          <w:color w:val="231F20"/>
          <w:spacing w:val="-2"/>
          <w:w w:val="105"/>
          <w:sz w:val="34"/>
        </w:rPr>
        <w:t>xem</w:t>
      </w:r>
      <w:r>
        <w:rPr>
          <w:color w:val="231F20"/>
          <w:spacing w:val="-21"/>
          <w:w w:val="105"/>
          <w:sz w:val="34"/>
        </w:rPr>
        <w:t xml:space="preserve"> </w:t>
      </w:r>
      <w:r>
        <w:rPr>
          <w:color w:val="231F20"/>
          <w:spacing w:val="-2"/>
          <w:w w:val="105"/>
          <w:sz w:val="34"/>
        </w:rPr>
        <w:t>câu</w:t>
      </w:r>
      <w:r>
        <w:rPr>
          <w:color w:val="231F20"/>
          <w:spacing w:val="-20"/>
          <w:w w:val="105"/>
          <w:sz w:val="34"/>
        </w:rPr>
        <w:t xml:space="preserve"> </w:t>
      </w:r>
      <w:r>
        <w:rPr>
          <w:color w:val="231F20"/>
          <w:spacing w:val="-2"/>
          <w:w w:val="105"/>
          <w:sz w:val="34"/>
        </w:rPr>
        <w:t>cuối</w:t>
      </w:r>
      <w:r>
        <w:rPr>
          <w:color w:val="231F20"/>
          <w:spacing w:val="-20"/>
          <w:w w:val="105"/>
          <w:sz w:val="34"/>
        </w:rPr>
        <w:t xml:space="preserve"> </w:t>
      </w:r>
      <w:r>
        <w:rPr>
          <w:color w:val="231F20"/>
          <w:spacing w:val="-2"/>
          <w:w w:val="105"/>
          <w:sz w:val="34"/>
        </w:rPr>
        <w:t>cùng,</w:t>
      </w:r>
      <w:r>
        <w:rPr>
          <w:color w:val="231F20"/>
          <w:spacing w:val="-21"/>
          <w:w w:val="105"/>
          <w:sz w:val="34"/>
        </w:rPr>
        <w:t xml:space="preserve"> </w:t>
      </w:r>
      <w:r>
        <w:rPr>
          <w:i/>
          <w:color w:val="231F20"/>
          <w:spacing w:val="-2"/>
          <w:w w:val="105"/>
          <w:sz w:val="34"/>
        </w:rPr>
        <w:t>“Thị</w:t>
      </w:r>
      <w:r>
        <w:rPr>
          <w:i/>
          <w:color w:val="231F20"/>
          <w:spacing w:val="-20"/>
          <w:w w:val="105"/>
          <w:sz w:val="34"/>
        </w:rPr>
        <w:t xml:space="preserve"> </w:t>
      </w:r>
      <w:r>
        <w:rPr>
          <w:i/>
          <w:color w:val="231F20"/>
          <w:spacing w:val="-2"/>
          <w:w w:val="105"/>
          <w:sz w:val="34"/>
        </w:rPr>
        <w:t>vi</w:t>
      </w:r>
      <w:r>
        <w:rPr>
          <w:i/>
          <w:color w:val="231F20"/>
          <w:spacing w:val="-20"/>
          <w:w w:val="105"/>
          <w:sz w:val="34"/>
        </w:rPr>
        <w:t xml:space="preserve"> </w:t>
      </w:r>
      <w:r>
        <w:rPr>
          <w:i/>
          <w:color w:val="231F20"/>
          <w:spacing w:val="-2"/>
          <w:w w:val="105"/>
          <w:sz w:val="34"/>
        </w:rPr>
        <w:t>bản</w:t>
      </w:r>
      <w:r>
        <w:rPr>
          <w:i/>
          <w:color w:val="231F20"/>
          <w:spacing w:val="-21"/>
          <w:w w:val="105"/>
          <w:sz w:val="34"/>
        </w:rPr>
        <w:t xml:space="preserve"> </w:t>
      </w:r>
      <w:r>
        <w:rPr>
          <w:i/>
          <w:color w:val="231F20"/>
          <w:spacing w:val="-2"/>
          <w:w w:val="105"/>
          <w:sz w:val="34"/>
        </w:rPr>
        <w:t xml:space="preserve">kinh </w:t>
      </w:r>
      <w:r>
        <w:rPr>
          <w:i/>
          <w:color w:val="231F20"/>
          <w:w w:val="105"/>
          <w:sz w:val="34"/>
        </w:rPr>
        <w:t>chi</w:t>
      </w:r>
      <w:r>
        <w:rPr>
          <w:i/>
          <w:color w:val="231F20"/>
          <w:spacing w:val="-19"/>
          <w:w w:val="105"/>
          <w:sz w:val="34"/>
        </w:rPr>
        <w:t xml:space="preserve"> </w:t>
      </w:r>
      <w:r>
        <w:rPr>
          <w:i/>
          <w:color w:val="231F20"/>
          <w:w w:val="105"/>
          <w:sz w:val="34"/>
        </w:rPr>
        <w:t>thú”</w:t>
      </w:r>
      <w:r>
        <w:rPr>
          <w:i/>
          <w:color w:val="231F20"/>
          <w:spacing w:val="-18"/>
          <w:w w:val="105"/>
          <w:sz w:val="34"/>
        </w:rPr>
        <w:t xml:space="preserve"> </w:t>
      </w:r>
      <w:r>
        <w:rPr>
          <w:color w:val="231F20"/>
          <w:w w:val="105"/>
          <w:sz w:val="34"/>
        </w:rPr>
        <w:t>(Đó</w:t>
      </w:r>
      <w:r>
        <w:rPr>
          <w:color w:val="231F20"/>
          <w:spacing w:val="-19"/>
          <w:w w:val="105"/>
          <w:sz w:val="34"/>
        </w:rPr>
        <w:t xml:space="preserve"> </w:t>
      </w:r>
      <w:r>
        <w:rPr>
          <w:color w:val="231F20"/>
          <w:w w:val="105"/>
          <w:sz w:val="34"/>
        </w:rPr>
        <w:t>chính</w:t>
      </w:r>
      <w:r>
        <w:rPr>
          <w:color w:val="231F20"/>
          <w:spacing w:val="-19"/>
          <w:w w:val="105"/>
          <w:sz w:val="34"/>
        </w:rPr>
        <w:t xml:space="preserve"> </w:t>
      </w:r>
      <w:r>
        <w:rPr>
          <w:color w:val="231F20"/>
          <w:w w:val="105"/>
          <w:sz w:val="34"/>
        </w:rPr>
        <w:t>là</w:t>
      </w:r>
      <w:r>
        <w:rPr>
          <w:color w:val="231F20"/>
          <w:spacing w:val="-19"/>
          <w:w w:val="105"/>
          <w:sz w:val="34"/>
        </w:rPr>
        <w:t xml:space="preserve"> </w:t>
      </w:r>
      <w:r>
        <w:rPr>
          <w:color w:val="231F20"/>
          <w:w w:val="105"/>
          <w:sz w:val="34"/>
        </w:rPr>
        <w:t>Thú</w:t>
      </w:r>
      <w:r>
        <w:rPr>
          <w:color w:val="231F20"/>
          <w:spacing w:val="-19"/>
          <w:w w:val="105"/>
          <w:sz w:val="34"/>
        </w:rPr>
        <w:t xml:space="preserve"> </w:t>
      </w:r>
      <w:r>
        <w:rPr>
          <w:color w:val="231F20"/>
          <w:w w:val="105"/>
          <w:sz w:val="34"/>
        </w:rPr>
        <w:t>hướng</w:t>
      </w:r>
      <w:r>
        <w:rPr>
          <w:color w:val="231F20"/>
          <w:spacing w:val="-19"/>
          <w:w w:val="105"/>
          <w:sz w:val="34"/>
        </w:rPr>
        <w:t xml:space="preserve"> </w:t>
      </w:r>
      <w:r>
        <w:rPr>
          <w:color w:val="231F20"/>
          <w:w w:val="105"/>
          <w:sz w:val="34"/>
        </w:rPr>
        <w:t>của</w:t>
      </w:r>
      <w:r>
        <w:rPr>
          <w:color w:val="231F20"/>
          <w:spacing w:val="-19"/>
          <w:w w:val="105"/>
          <w:sz w:val="34"/>
        </w:rPr>
        <w:t xml:space="preserve"> </w:t>
      </w:r>
      <w:r>
        <w:rPr>
          <w:color w:val="231F20"/>
          <w:w w:val="105"/>
          <w:sz w:val="34"/>
        </w:rPr>
        <w:t>bản</w:t>
      </w:r>
      <w:r>
        <w:rPr>
          <w:color w:val="231F20"/>
          <w:spacing w:val="-19"/>
          <w:w w:val="105"/>
          <w:sz w:val="34"/>
        </w:rPr>
        <w:t xml:space="preserve"> </w:t>
      </w:r>
      <w:r>
        <w:rPr>
          <w:color w:val="231F20"/>
          <w:w w:val="105"/>
          <w:sz w:val="34"/>
        </w:rPr>
        <w:t>kinh</w:t>
      </w:r>
      <w:r>
        <w:rPr>
          <w:color w:val="231F20"/>
          <w:spacing w:val="-19"/>
          <w:w w:val="105"/>
          <w:sz w:val="34"/>
        </w:rPr>
        <w:t xml:space="preserve"> </w:t>
      </w:r>
      <w:r>
        <w:rPr>
          <w:color w:val="231F20"/>
          <w:w w:val="105"/>
          <w:sz w:val="34"/>
        </w:rPr>
        <w:t>này).</w:t>
      </w:r>
      <w:r>
        <w:rPr>
          <w:color w:val="231F20"/>
          <w:spacing w:val="-19"/>
          <w:w w:val="105"/>
          <w:sz w:val="34"/>
        </w:rPr>
        <w:t xml:space="preserve"> </w:t>
      </w:r>
      <w:r>
        <w:rPr>
          <w:color w:val="231F20"/>
          <w:w w:val="105"/>
          <w:sz w:val="34"/>
        </w:rPr>
        <w:t>Như</w:t>
      </w:r>
      <w:r>
        <w:rPr>
          <w:color w:val="231F20"/>
          <w:spacing w:val="-19"/>
          <w:w w:val="105"/>
          <w:sz w:val="34"/>
        </w:rPr>
        <w:t xml:space="preserve"> </w:t>
      </w:r>
      <w:r>
        <w:rPr>
          <w:color w:val="231F20"/>
          <w:w w:val="105"/>
          <w:sz w:val="34"/>
        </w:rPr>
        <w:t xml:space="preserve">thế </w:t>
      </w:r>
      <w:r>
        <w:rPr>
          <w:color w:val="231F20"/>
          <w:sz w:val="34"/>
        </w:rPr>
        <w:t>là</w:t>
      </w:r>
      <w:r>
        <w:rPr>
          <w:color w:val="231F20"/>
          <w:spacing w:val="-9"/>
          <w:sz w:val="34"/>
        </w:rPr>
        <w:t xml:space="preserve"> </w:t>
      </w:r>
      <w:r>
        <w:rPr>
          <w:color w:val="231F20"/>
          <w:sz w:val="34"/>
        </w:rPr>
        <w:t>hiểu</w:t>
      </w:r>
      <w:r>
        <w:rPr>
          <w:color w:val="231F20"/>
          <w:spacing w:val="-9"/>
          <w:sz w:val="34"/>
        </w:rPr>
        <w:t xml:space="preserve"> </w:t>
      </w:r>
      <w:r>
        <w:rPr>
          <w:color w:val="231F20"/>
          <w:sz w:val="34"/>
        </w:rPr>
        <w:t>rồi,</w:t>
      </w:r>
      <w:r>
        <w:rPr>
          <w:color w:val="231F20"/>
          <w:spacing w:val="-8"/>
          <w:sz w:val="34"/>
        </w:rPr>
        <w:t xml:space="preserve"> </w:t>
      </w:r>
      <w:r>
        <w:rPr>
          <w:color w:val="231F20"/>
          <w:sz w:val="34"/>
        </w:rPr>
        <w:t>tôn</w:t>
      </w:r>
      <w:r>
        <w:rPr>
          <w:color w:val="231F20"/>
          <w:spacing w:val="-8"/>
          <w:sz w:val="34"/>
        </w:rPr>
        <w:t xml:space="preserve"> </w:t>
      </w:r>
      <w:r>
        <w:rPr>
          <w:color w:val="231F20"/>
          <w:sz w:val="34"/>
        </w:rPr>
        <w:t>chỉ</w:t>
      </w:r>
      <w:r>
        <w:rPr>
          <w:color w:val="231F20"/>
          <w:spacing w:val="-9"/>
          <w:sz w:val="34"/>
        </w:rPr>
        <w:t xml:space="preserve"> </w:t>
      </w:r>
      <w:r>
        <w:rPr>
          <w:color w:val="231F20"/>
          <w:sz w:val="34"/>
        </w:rPr>
        <w:t>của</w:t>
      </w:r>
      <w:r>
        <w:rPr>
          <w:color w:val="231F20"/>
          <w:spacing w:val="-9"/>
          <w:sz w:val="34"/>
        </w:rPr>
        <w:t xml:space="preserve"> </w:t>
      </w:r>
      <w:r>
        <w:rPr>
          <w:color w:val="231F20"/>
          <w:sz w:val="34"/>
        </w:rPr>
        <w:t>bộ</w:t>
      </w:r>
      <w:r>
        <w:rPr>
          <w:color w:val="231F20"/>
          <w:spacing w:val="-9"/>
          <w:sz w:val="34"/>
        </w:rPr>
        <w:t xml:space="preserve"> </w:t>
      </w:r>
      <w:r>
        <w:rPr>
          <w:color w:val="231F20"/>
          <w:sz w:val="34"/>
        </w:rPr>
        <w:t>kinh</w:t>
      </w:r>
      <w:r>
        <w:rPr>
          <w:color w:val="231F20"/>
          <w:spacing w:val="-9"/>
          <w:sz w:val="34"/>
        </w:rPr>
        <w:t xml:space="preserve"> </w:t>
      </w:r>
      <w:r>
        <w:rPr>
          <w:color w:val="231F20"/>
          <w:sz w:val="34"/>
        </w:rPr>
        <w:t>này</w:t>
      </w:r>
      <w:r>
        <w:rPr>
          <w:color w:val="231F20"/>
          <w:spacing w:val="-9"/>
          <w:sz w:val="34"/>
        </w:rPr>
        <w:t xml:space="preserve"> </w:t>
      </w:r>
      <w:r>
        <w:rPr>
          <w:color w:val="231F20"/>
          <w:sz w:val="34"/>
        </w:rPr>
        <w:t>nói</w:t>
      </w:r>
      <w:r>
        <w:rPr>
          <w:color w:val="231F20"/>
          <w:spacing w:val="-8"/>
          <w:sz w:val="34"/>
        </w:rPr>
        <w:t xml:space="preserve"> </w:t>
      </w:r>
      <w:r>
        <w:rPr>
          <w:color w:val="231F20"/>
          <w:sz w:val="34"/>
        </w:rPr>
        <w:t>về</w:t>
      </w:r>
      <w:r>
        <w:rPr>
          <w:color w:val="231F20"/>
          <w:spacing w:val="-8"/>
          <w:sz w:val="34"/>
        </w:rPr>
        <w:t xml:space="preserve"> </w:t>
      </w:r>
      <w:r>
        <w:rPr>
          <w:color w:val="231F20"/>
          <w:sz w:val="34"/>
        </w:rPr>
        <w:t>tu</w:t>
      </w:r>
      <w:r>
        <w:rPr>
          <w:color w:val="231F20"/>
          <w:spacing w:val="-9"/>
          <w:sz w:val="34"/>
        </w:rPr>
        <w:t xml:space="preserve"> </w:t>
      </w:r>
      <w:r>
        <w:rPr>
          <w:color w:val="231F20"/>
          <w:sz w:val="34"/>
        </w:rPr>
        <w:t>tập.</w:t>
      </w:r>
      <w:r>
        <w:rPr>
          <w:color w:val="231F20"/>
          <w:spacing w:val="-9"/>
          <w:sz w:val="34"/>
        </w:rPr>
        <w:t xml:space="preserve"> </w:t>
      </w:r>
      <w:r>
        <w:rPr>
          <w:color w:val="231F20"/>
          <w:sz w:val="34"/>
        </w:rPr>
        <w:t>Chỗ</w:t>
      </w:r>
      <w:r>
        <w:rPr>
          <w:color w:val="231F20"/>
          <w:spacing w:val="-8"/>
          <w:sz w:val="34"/>
        </w:rPr>
        <w:t xml:space="preserve"> </w:t>
      </w:r>
      <w:r>
        <w:rPr>
          <w:color w:val="231F20"/>
          <w:sz w:val="34"/>
        </w:rPr>
        <w:t>về</w:t>
      </w:r>
      <w:r>
        <w:rPr>
          <w:color w:val="231F20"/>
          <w:spacing w:val="-8"/>
          <w:sz w:val="34"/>
        </w:rPr>
        <w:t xml:space="preserve"> </w:t>
      </w:r>
      <w:r>
        <w:rPr>
          <w:color w:val="231F20"/>
          <w:sz w:val="34"/>
        </w:rPr>
        <w:t>của</w:t>
      </w:r>
      <w:r>
        <w:rPr>
          <w:color w:val="231F20"/>
          <w:spacing w:val="-9"/>
          <w:sz w:val="34"/>
        </w:rPr>
        <w:t xml:space="preserve"> </w:t>
      </w:r>
      <w:r>
        <w:rPr>
          <w:color w:val="231F20"/>
          <w:sz w:val="34"/>
        </w:rPr>
        <w:t xml:space="preserve">sự </w:t>
      </w:r>
      <w:r>
        <w:rPr>
          <w:color w:val="231F20"/>
          <w:w w:val="105"/>
          <w:sz w:val="34"/>
        </w:rPr>
        <w:t>tu tập, là phổ lợi quần sinh, lưu nhập đại hải.</w:t>
      </w:r>
    </w:p>
    <w:p w14:paraId="22D1A6F8" w14:textId="77777777" w:rsidR="00941B9D" w:rsidRDefault="00545CF7">
      <w:pPr>
        <w:pStyle w:val="BodyText"/>
        <w:spacing w:before="149" w:line="302" w:lineRule="auto"/>
        <w:ind w:left="113" w:right="394"/>
      </w:pPr>
      <w:r>
        <w:rPr>
          <w:color w:val="231F20"/>
          <w:w w:val="105"/>
        </w:rPr>
        <w:t>Chúng ta phải làm thế nào đây? Phát Bồ đề tâm, nhất hướng chuyên niệm. Phát Bồ đề tâm, người xưa nói rất</w:t>
      </w:r>
      <w:r>
        <w:rPr>
          <w:color w:val="231F20"/>
          <w:spacing w:val="40"/>
          <w:w w:val="105"/>
        </w:rPr>
        <w:t xml:space="preserve"> </w:t>
      </w:r>
      <w:r>
        <w:rPr>
          <w:color w:val="231F20"/>
          <w:w w:val="105"/>
        </w:rPr>
        <w:t>hay, chính là phát tâm làm Phật, tâm thành Phật, phải phát tâm này. Thành Phật nghĩa l</w:t>
      </w:r>
      <w:r>
        <w:rPr>
          <w:color w:val="231F20"/>
          <w:w w:val="105"/>
        </w:rPr>
        <w:t>à sao? Thành Phật là tâm độ chúng sinh.</w:t>
      </w:r>
    </w:p>
    <w:p w14:paraId="5FFF433F" w14:textId="77777777" w:rsidR="00941B9D" w:rsidRDefault="00545CF7">
      <w:pPr>
        <w:pStyle w:val="BodyText"/>
        <w:spacing w:before="148" w:line="302" w:lineRule="auto"/>
        <w:ind w:left="113" w:right="394"/>
      </w:pPr>
      <w:r>
        <w:rPr>
          <w:color w:val="231F20"/>
          <w:w w:val="105"/>
        </w:rPr>
        <w:t xml:space="preserve">Nói cách khác, chính là bốn đức mà Hiền Thủ quốc sư giảng ở trong </w:t>
      </w:r>
      <w:r>
        <w:rPr>
          <w:i/>
          <w:color w:val="231F20"/>
          <w:w w:val="105"/>
        </w:rPr>
        <w:t>Hoàn Nguyên Quán</w:t>
      </w:r>
      <w:r>
        <w:rPr>
          <w:color w:val="231F20"/>
          <w:w w:val="105"/>
        </w:rPr>
        <w:t>, nhất định chúng ta phải thực</w:t>
      </w:r>
      <w:r>
        <w:rPr>
          <w:color w:val="231F20"/>
          <w:spacing w:val="-22"/>
          <w:w w:val="105"/>
        </w:rPr>
        <w:t xml:space="preserve"> </w:t>
      </w:r>
      <w:r>
        <w:rPr>
          <w:color w:val="231F20"/>
          <w:w w:val="105"/>
        </w:rPr>
        <w:t>hành.</w:t>
      </w:r>
      <w:r>
        <w:rPr>
          <w:color w:val="231F20"/>
          <w:spacing w:val="-21"/>
          <w:w w:val="105"/>
        </w:rPr>
        <w:t xml:space="preserve"> </w:t>
      </w:r>
      <w:r>
        <w:rPr>
          <w:color w:val="231F20"/>
          <w:w w:val="105"/>
        </w:rPr>
        <w:t>Thứ</w:t>
      </w:r>
      <w:r>
        <w:rPr>
          <w:color w:val="231F20"/>
          <w:spacing w:val="-22"/>
          <w:w w:val="105"/>
        </w:rPr>
        <w:t xml:space="preserve"> </w:t>
      </w:r>
      <w:r>
        <w:rPr>
          <w:color w:val="231F20"/>
          <w:w w:val="105"/>
        </w:rPr>
        <w:t>nhất</w:t>
      </w:r>
      <w:r>
        <w:rPr>
          <w:color w:val="231F20"/>
          <w:spacing w:val="-22"/>
          <w:w w:val="105"/>
        </w:rPr>
        <w:t xml:space="preserve"> </w:t>
      </w:r>
      <w:r>
        <w:rPr>
          <w:color w:val="231F20"/>
          <w:w w:val="105"/>
        </w:rPr>
        <w:t>là</w:t>
      </w:r>
      <w:r>
        <w:rPr>
          <w:color w:val="231F20"/>
          <w:spacing w:val="-22"/>
          <w:w w:val="105"/>
        </w:rPr>
        <w:t xml:space="preserve"> </w:t>
      </w:r>
      <w:r>
        <w:rPr>
          <w:i/>
          <w:color w:val="231F20"/>
          <w:w w:val="105"/>
        </w:rPr>
        <w:t>tùy</w:t>
      </w:r>
      <w:r>
        <w:rPr>
          <w:i/>
          <w:color w:val="231F20"/>
          <w:spacing w:val="-22"/>
          <w:w w:val="105"/>
        </w:rPr>
        <w:t xml:space="preserve"> </w:t>
      </w:r>
      <w:r>
        <w:rPr>
          <w:i/>
          <w:color w:val="231F20"/>
          <w:w w:val="105"/>
        </w:rPr>
        <w:t>duyên</w:t>
      </w:r>
      <w:r>
        <w:rPr>
          <w:i/>
          <w:color w:val="231F20"/>
          <w:spacing w:val="-22"/>
          <w:w w:val="105"/>
        </w:rPr>
        <w:t xml:space="preserve"> </w:t>
      </w:r>
      <w:r>
        <w:rPr>
          <w:i/>
          <w:color w:val="231F20"/>
          <w:w w:val="105"/>
        </w:rPr>
        <w:t>diệu</w:t>
      </w:r>
      <w:r>
        <w:rPr>
          <w:i/>
          <w:color w:val="231F20"/>
          <w:spacing w:val="-22"/>
          <w:w w:val="105"/>
        </w:rPr>
        <w:t xml:space="preserve"> </w:t>
      </w:r>
      <w:r>
        <w:rPr>
          <w:i/>
          <w:color w:val="231F20"/>
          <w:w w:val="105"/>
        </w:rPr>
        <w:t>dụng.</w:t>
      </w:r>
      <w:r>
        <w:rPr>
          <w:i/>
          <w:color w:val="231F20"/>
          <w:spacing w:val="-22"/>
          <w:w w:val="105"/>
        </w:rPr>
        <w:t xml:space="preserve"> </w:t>
      </w:r>
      <w:r>
        <w:rPr>
          <w:color w:val="231F20"/>
          <w:w w:val="105"/>
        </w:rPr>
        <w:t>Diệu</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2"/>
          <w:w w:val="105"/>
        </w:rPr>
        <w:t xml:space="preserve"> </w:t>
      </w:r>
      <w:r>
        <w:rPr>
          <w:color w:val="231F20"/>
          <w:w w:val="105"/>
        </w:rPr>
        <w:t>Diệu là tùy duyên. Trong tùy duyên không có vọng tưởng, phân biệt</w:t>
      </w:r>
      <w:r>
        <w:rPr>
          <w:color w:val="231F20"/>
          <w:spacing w:val="23"/>
          <w:w w:val="105"/>
        </w:rPr>
        <w:t xml:space="preserve"> </w:t>
      </w:r>
      <w:r>
        <w:rPr>
          <w:color w:val="231F20"/>
          <w:w w:val="105"/>
        </w:rPr>
        <w:t>chấp</w:t>
      </w:r>
      <w:r>
        <w:rPr>
          <w:color w:val="231F20"/>
          <w:spacing w:val="23"/>
          <w:w w:val="105"/>
        </w:rPr>
        <w:t xml:space="preserve"> </w:t>
      </w:r>
      <w:r>
        <w:rPr>
          <w:color w:val="231F20"/>
          <w:w w:val="105"/>
        </w:rPr>
        <w:t>trước.</w:t>
      </w:r>
      <w:r>
        <w:rPr>
          <w:color w:val="231F20"/>
          <w:spacing w:val="23"/>
          <w:w w:val="105"/>
        </w:rPr>
        <w:t xml:space="preserve"> </w:t>
      </w:r>
      <w:r>
        <w:rPr>
          <w:color w:val="231F20"/>
          <w:w w:val="105"/>
        </w:rPr>
        <w:t>Đó</w:t>
      </w:r>
      <w:r>
        <w:rPr>
          <w:color w:val="231F20"/>
          <w:spacing w:val="23"/>
          <w:w w:val="105"/>
        </w:rPr>
        <w:t xml:space="preserve"> </w:t>
      </w:r>
      <w:r>
        <w:rPr>
          <w:color w:val="231F20"/>
          <w:w w:val="105"/>
        </w:rPr>
        <w:t>chính</w:t>
      </w:r>
      <w:r>
        <w:rPr>
          <w:color w:val="231F20"/>
          <w:spacing w:val="24"/>
          <w:w w:val="105"/>
        </w:rPr>
        <w:t xml:space="preserve"> </w:t>
      </w:r>
      <w:r>
        <w:rPr>
          <w:color w:val="231F20"/>
          <w:w w:val="105"/>
        </w:rPr>
        <w:t>là</w:t>
      </w:r>
      <w:r>
        <w:rPr>
          <w:color w:val="231F20"/>
          <w:spacing w:val="23"/>
          <w:w w:val="105"/>
        </w:rPr>
        <w:t xml:space="preserve"> </w:t>
      </w:r>
      <w:r>
        <w:rPr>
          <w:color w:val="231F20"/>
          <w:w w:val="105"/>
        </w:rPr>
        <w:t>diệu</w:t>
      </w:r>
      <w:r>
        <w:rPr>
          <w:color w:val="231F20"/>
          <w:spacing w:val="23"/>
          <w:w w:val="105"/>
        </w:rPr>
        <w:t xml:space="preserve"> </w:t>
      </w:r>
      <w:r>
        <w:rPr>
          <w:color w:val="231F20"/>
          <w:w w:val="105"/>
        </w:rPr>
        <w:t>dụng.</w:t>
      </w:r>
      <w:r>
        <w:rPr>
          <w:color w:val="231F20"/>
          <w:spacing w:val="24"/>
          <w:w w:val="105"/>
        </w:rPr>
        <w:t xml:space="preserve"> </w:t>
      </w:r>
      <w:r>
        <w:rPr>
          <w:color w:val="231F20"/>
          <w:w w:val="105"/>
        </w:rPr>
        <w:t>Cái</w:t>
      </w:r>
      <w:r>
        <w:rPr>
          <w:color w:val="231F20"/>
          <w:spacing w:val="25"/>
          <w:w w:val="105"/>
        </w:rPr>
        <w:t xml:space="preserve"> </w:t>
      </w:r>
      <w:r>
        <w:rPr>
          <w:color w:val="231F20"/>
          <w:w w:val="105"/>
        </w:rPr>
        <w:t>này</w:t>
      </w:r>
      <w:r>
        <w:rPr>
          <w:color w:val="231F20"/>
          <w:spacing w:val="23"/>
          <w:w w:val="105"/>
        </w:rPr>
        <w:t xml:space="preserve"> </w:t>
      </w:r>
      <w:r>
        <w:rPr>
          <w:color w:val="231F20"/>
          <w:w w:val="105"/>
        </w:rPr>
        <w:t>không</w:t>
      </w:r>
      <w:r>
        <w:rPr>
          <w:color w:val="231F20"/>
          <w:spacing w:val="23"/>
          <w:w w:val="105"/>
        </w:rPr>
        <w:t xml:space="preserve"> </w:t>
      </w:r>
      <w:r>
        <w:rPr>
          <w:color w:val="231F20"/>
          <w:spacing w:val="-5"/>
          <w:w w:val="105"/>
        </w:rPr>
        <w:t>dễ</w:t>
      </w:r>
    </w:p>
    <w:p w14:paraId="5EC3A8D8" w14:textId="77777777" w:rsidR="00941B9D" w:rsidRDefault="00941B9D">
      <w:pPr>
        <w:spacing w:line="302" w:lineRule="auto"/>
        <w:sectPr w:rsidR="00941B9D">
          <w:pgSz w:w="11060" w:h="15030"/>
          <w:pgMar w:top="1040" w:right="1020" w:bottom="960" w:left="1020" w:header="845" w:footer="767" w:gutter="0"/>
          <w:cols w:space="720"/>
        </w:sectPr>
      </w:pPr>
    </w:p>
    <w:p w14:paraId="133141F6" w14:textId="77777777" w:rsidR="00941B9D" w:rsidRDefault="00941B9D">
      <w:pPr>
        <w:pStyle w:val="BodyText"/>
        <w:spacing w:before="3"/>
        <w:ind w:firstLine="0"/>
        <w:jc w:val="left"/>
        <w:rPr>
          <w:sz w:val="23"/>
        </w:rPr>
      </w:pPr>
    </w:p>
    <w:p w14:paraId="63BC2586" w14:textId="77777777" w:rsidR="00941B9D" w:rsidRDefault="00545CF7">
      <w:pPr>
        <w:pStyle w:val="BodyText"/>
        <w:spacing w:before="106" w:line="297" w:lineRule="auto"/>
        <w:ind w:left="397" w:right="111" w:firstLine="0"/>
      </w:pPr>
      <w:r>
        <w:rPr>
          <w:color w:val="231F20"/>
          <w:w w:val="105"/>
        </w:rPr>
        <w:t>làm được đâu. Phật, Bồ tát cho chúng ta biết có thứ đệ, cứ làm</w:t>
      </w:r>
      <w:r>
        <w:rPr>
          <w:color w:val="231F20"/>
          <w:spacing w:val="-8"/>
          <w:w w:val="105"/>
        </w:rPr>
        <w:t xml:space="preserve"> </w:t>
      </w:r>
      <w:r>
        <w:rPr>
          <w:color w:val="231F20"/>
          <w:w w:val="105"/>
        </w:rPr>
        <w:t>theo</w:t>
      </w:r>
      <w:r>
        <w:rPr>
          <w:color w:val="231F20"/>
          <w:spacing w:val="-8"/>
          <w:w w:val="105"/>
        </w:rPr>
        <w:t xml:space="preserve"> </w:t>
      </w:r>
      <w:r>
        <w:rPr>
          <w:color w:val="231F20"/>
          <w:w w:val="105"/>
        </w:rPr>
        <w:t>đó</w:t>
      </w:r>
      <w:r>
        <w:rPr>
          <w:color w:val="231F20"/>
          <w:spacing w:val="-8"/>
          <w:w w:val="105"/>
        </w:rPr>
        <w:t xml:space="preserve"> </w:t>
      </w:r>
      <w:r>
        <w:rPr>
          <w:color w:val="231F20"/>
          <w:w w:val="105"/>
        </w:rPr>
        <w:t>đi.</w:t>
      </w:r>
      <w:r>
        <w:rPr>
          <w:color w:val="231F20"/>
          <w:spacing w:val="-7"/>
          <w:w w:val="105"/>
        </w:rPr>
        <w:t xml:space="preserve"> </w:t>
      </w:r>
      <w:r>
        <w:rPr>
          <w:color w:val="231F20"/>
          <w:w w:val="105"/>
        </w:rPr>
        <w:t>Đầu</w:t>
      </w:r>
      <w:r>
        <w:rPr>
          <w:color w:val="231F20"/>
          <w:spacing w:val="-7"/>
          <w:w w:val="105"/>
        </w:rPr>
        <w:t xml:space="preserve"> </w:t>
      </w:r>
      <w:r>
        <w:rPr>
          <w:color w:val="231F20"/>
          <w:w w:val="105"/>
        </w:rPr>
        <w:t>tiên</w:t>
      </w:r>
      <w:r>
        <w:rPr>
          <w:color w:val="231F20"/>
          <w:spacing w:val="-8"/>
          <w:w w:val="105"/>
        </w:rPr>
        <w:t xml:space="preserve"> </w:t>
      </w:r>
      <w:r>
        <w:rPr>
          <w:color w:val="231F20"/>
          <w:w w:val="105"/>
        </w:rPr>
        <w:t>học</w:t>
      </w:r>
      <w:r>
        <w:rPr>
          <w:color w:val="231F20"/>
          <w:spacing w:val="-8"/>
          <w:w w:val="105"/>
        </w:rPr>
        <w:t xml:space="preserve"> </w:t>
      </w:r>
      <w:r>
        <w:rPr>
          <w:color w:val="231F20"/>
          <w:w w:val="105"/>
        </w:rPr>
        <w:t>tập</w:t>
      </w:r>
      <w:r>
        <w:rPr>
          <w:color w:val="231F20"/>
          <w:spacing w:val="-7"/>
          <w:w w:val="105"/>
        </w:rPr>
        <w:t xml:space="preserve"> </w:t>
      </w:r>
      <w:r>
        <w:rPr>
          <w:color w:val="231F20"/>
          <w:w w:val="105"/>
        </w:rPr>
        <w:t>không</w:t>
      </w:r>
      <w:r>
        <w:rPr>
          <w:color w:val="231F20"/>
          <w:spacing w:val="-8"/>
          <w:w w:val="105"/>
        </w:rPr>
        <w:t xml:space="preserve"> </w:t>
      </w:r>
      <w:r>
        <w:rPr>
          <w:color w:val="231F20"/>
          <w:w w:val="105"/>
        </w:rPr>
        <w:t>chấp</w:t>
      </w:r>
      <w:r>
        <w:rPr>
          <w:color w:val="231F20"/>
          <w:spacing w:val="-8"/>
          <w:w w:val="105"/>
        </w:rPr>
        <w:t xml:space="preserve"> </w:t>
      </w:r>
      <w:r>
        <w:rPr>
          <w:color w:val="231F20"/>
          <w:w w:val="105"/>
        </w:rPr>
        <w:t>trước</w:t>
      </w:r>
      <w:r>
        <w:rPr>
          <w:color w:val="231F20"/>
          <w:spacing w:val="-7"/>
          <w:w w:val="105"/>
        </w:rPr>
        <w:t xml:space="preserve"> </w:t>
      </w:r>
      <w:r>
        <w:rPr>
          <w:color w:val="231F20"/>
          <w:w w:val="105"/>
        </w:rPr>
        <w:t>trong</w:t>
      </w:r>
      <w:r>
        <w:rPr>
          <w:color w:val="231F20"/>
          <w:spacing w:val="-7"/>
          <w:w w:val="105"/>
        </w:rPr>
        <w:t xml:space="preserve"> </w:t>
      </w:r>
      <w:r>
        <w:rPr>
          <w:color w:val="231F20"/>
          <w:w w:val="105"/>
        </w:rPr>
        <w:t>tùy duyên.</w:t>
      </w:r>
      <w:r>
        <w:rPr>
          <w:color w:val="231F20"/>
          <w:spacing w:val="-5"/>
          <w:w w:val="105"/>
        </w:rPr>
        <w:t xml:space="preserve"> </w:t>
      </w:r>
      <w:r>
        <w:rPr>
          <w:color w:val="231F20"/>
          <w:w w:val="105"/>
        </w:rPr>
        <w:t>Học</w:t>
      </w:r>
      <w:r>
        <w:rPr>
          <w:color w:val="231F20"/>
          <w:spacing w:val="-5"/>
          <w:w w:val="105"/>
        </w:rPr>
        <w:t xml:space="preserve"> </w:t>
      </w:r>
      <w:r>
        <w:rPr>
          <w:color w:val="231F20"/>
          <w:w w:val="105"/>
        </w:rPr>
        <w:t>được</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5"/>
          <w:w w:val="105"/>
        </w:rPr>
        <w:t xml:space="preserve"> </w:t>
      </w:r>
      <w:r>
        <w:rPr>
          <w:color w:val="231F20"/>
          <w:w w:val="105"/>
        </w:rPr>
        <w:t>thành</w:t>
      </w:r>
      <w:r>
        <w:rPr>
          <w:color w:val="231F20"/>
          <w:spacing w:val="-5"/>
          <w:w w:val="105"/>
        </w:rPr>
        <w:t xml:space="preserve"> </w:t>
      </w:r>
      <w:r>
        <w:rPr>
          <w:color w:val="231F20"/>
          <w:w w:val="105"/>
        </w:rPr>
        <w:t>công,</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đã</w:t>
      </w:r>
      <w:r>
        <w:rPr>
          <w:color w:val="231F20"/>
          <w:spacing w:val="-5"/>
          <w:w w:val="105"/>
        </w:rPr>
        <w:t xml:space="preserve"> </w:t>
      </w:r>
      <w:r>
        <w:rPr>
          <w:color w:val="231F20"/>
          <w:w w:val="105"/>
        </w:rPr>
        <w:t>thành</w:t>
      </w:r>
      <w:r>
        <w:rPr>
          <w:color w:val="231F20"/>
          <w:spacing w:val="-5"/>
          <w:w w:val="105"/>
        </w:rPr>
        <w:t xml:space="preserve"> </w:t>
      </w:r>
      <w:r>
        <w:rPr>
          <w:color w:val="231F20"/>
          <w:w w:val="105"/>
        </w:rPr>
        <w:t>Chính giác, quý vị đã chứng được quả A La Hán. Trong kinh</w:t>
      </w:r>
      <w:r>
        <w:rPr>
          <w:color w:val="231F20"/>
          <w:spacing w:val="-2"/>
          <w:w w:val="105"/>
        </w:rPr>
        <w:t xml:space="preserve"> </w:t>
      </w:r>
      <w:r>
        <w:rPr>
          <w:i/>
          <w:color w:val="231F20"/>
          <w:w w:val="105"/>
        </w:rPr>
        <w:t>Hoa Nghiêm</w:t>
      </w:r>
      <w:r>
        <w:rPr>
          <w:color w:val="231F20"/>
          <w:w w:val="105"/>
        </w:rPr>
        <w:t xml:space="preserve">, quý vị chứng được Bồ tát Thất tín vị trở lên. Thất tín, bát tín, cửu tín, thập tín đều là giai </w:t>
      </w:r>
      <w:r>
        <w:rPr>
          <w:color w:val="231F20"/>
          <w:w w:val="105"/>
        </w:rPr>
        <w:t>vị này. Chính giác</w:t>
      </w:r>
      <w:r>
        <w:rPr>
          <w:color w:val="231F20"/>
          <w:spacing w:val="40"/>
          <w:w w:val="105"/>
        </w:rPr>
        <w:t xml:space="preserve"> </w:t>
      </w:r>
      <w:r>
        <w:rPr>
          <w:color w:val="231F20"/>
          <w:w w:val="105"/>
        </w:rPr>
        <w:t>là hướng lên trên một bước nữa. Chẳng những không chấp trước, mà tâm phân biệt cũng không còn. Các vị nên biết rằng, tâm chấp trước không còn, thì tâm thanh tịnh sẽ xuất hiện.</w:t>
      </w:r>
      <w:r>
        <w:rPr>
          <w:color w:val="231F20"/>
          <w:spacing w:val="-18"/>
          <w:w w:val="105"/>
        </w:rPr>
        <w:t xml:space="preserve"> </w:t>
      </w:r>
      <w:r>
        <w:rPr>
          <w:color w:val="231F20"/>
          <w:w w:val="105"/>
        </w:rPr>
        <w:t>Chấp</w:t>
      </w:r>
      <w:r>
        <w:rPr>
          <w:color w:val="231F20"/>
          <w:spacing w:val="-18"/>
          <w:w w:val="105"/>
        </w:rPr>
        <w:t xml:space="preserve"> </w:t>
      </w:r>
      <w:r>
        <w:rPr>
          <w:color w:val="231F20"/>
          <w:w w:val="105"/>
        </w:rPr>
        <w:t>trước</w:t>
      </w:r>
      <w:r>
        <w:rPr>
          <w:color w:val="231F20"/>
          <w:spacing w:val="-18"/>
          <w:w w:val="105"/>
        </w:rPr>
        <w:t xml:space="preserve"> </w:t>
      </w:r>
      <w:r>
        <w:rPr>
          <w:color w:val="231F20"/>
          <w:w w:val="105"/>
        </w:rPr>
        <w:t>là</w:t>
      </w:r>
      <w:r>
        <w:rPr>
          <w:color w:val="231F20"/>
          <w:spacing w:val="-18"/>
          <w:w w:val="105"/>
        </w:rPr>
        <w:t xml:space="preserve"> </w:t>
      </w:r>
      <w:r>
        <w:rPr>
          <w:color w:val="231F20"/>
          <w:w w:val="105"/>
        </w:rPr>
        <w:t>nhiễm</w:t>
      </w:r>
      <w:r>
        <w:rPr>
          <w:color w:val="231F20"/>
          <w:spacing w:val="-18"/>
          <w:w w:val="105"/>
        </w:rPr>
        <w:t xml:space="preserve"> </w:t>
      </w:r>
      <w:r>
        <w:rPr>
          <w:color w:val="231F20"/>
          <w:w w:val="105"/>
        </w:rPr>
        <w:t>ô,</w:t>
      </w:r>
      <w:r>
        <w:rPr>
          <w:color w:val="231F20"/>
          <w:spacing w:val="-18"/>
          <w:w w:val="105"/>
        </w:rPr>
        <w:t xml:space="preserve"> </w:t>
      </w:r>
      <w:r>
        <w:rPr>
          <w:color w:val="231F20"/>
          <w:w w:val="105"/>
        </w:rPr>
        <w:t>là</w:t>
      </w:r>
      <w:r>
        <w:rPr>
          <w:color w:val="231F20"/>
          <w:spacing w:val="-18"/>
          <w:w w:val="105"/>
        </w:rPr>
        <w:t xml:space="preserve"> </w:t>
      </w:r>
      <w:r>
        <w:rPr>
          <w:color w:val="231F20"/>
          <w:w w:val="105"/>
        </w:rPr>
        <w:t>Mạt</w:t>
      </w:r>
      <w:r>
        <w:rPr>
          <w:color w:val="231F20"/>
          <w:spacing w:val="-18"/>
          <w:w w:val="105"/>
        </w:rPr>
        <w:t xml:space="preserve"> </w:t>
      </w:r>
      <w:r>
        <w:rPr>
          <w:color w:val="231F20"/>
          <w:w w:val="105"/>
        </w:rPr>
        <w:t>na</w:t>
      </w:r>
      <w:r>
        <w:rPr>
          <w:color w:val="231F20"/>
          <w:spacing w:val="-18"/>
          <w:w w:val="105"/>
        </w:rPr>
        <w:t xml:space="preserve"> </w:t>
      </w:r>
      <w:r>
        <w:rPr>
          <w:color w:val="231F20"/>
          <w:w w:val="105"/>
        </w:rPr>
        <w:t>thức.</w:t>
      </w:r>
      <w:r>
        <w:rPr>
          <w:color w:val="231F20"/>
          <w:spacing w:val="-18"/>
          <w:w w:val="105"/>
        </w:rPr>
        <w:t xml:space="preserve"> </w:t>
      </w:r>
      <w:r>
        <w:rPr>
          <w:color w:val="231F20"/>
          <w:w w:val="105"/>
        </w:rPr>
        <w:t>Nhiễm</w:t>
      </w:r>
      <w:r>
        <w:rPr>
          <w:color w:val="231F20"/>
          <w:spacing w:val="-18"/>
          <w:w w:val="105"/>
        </w:rPr>
        <w:t xml:space="preserve"> </w:t>
      </w:r>
      <w:r>
        <w:rPr>
          <w:color w:val="231F20"/>
          <w:w w:val="105"/>
        </w:rPr>
        <w:t>ô</w:t>
      </w:r>
      <w:r>
        <w:rPr>
          <w:color w:val="231F20"/>
          <w:spacing w:val="-18"/>
          <w:w w:val="105"/>
        </w:rPr>
        <w:t xml:space="preserve"> </w:t>
      </w:r>
      <w:r>
        <w:rPr>
          <w:color w:val="231F20"/>
          <w:w w:val="105"/>
        </w:rPr>
        <w:t>xóa</w:t>
      </w:r>
      <w:r>
        <w:rPr>
          <w:color w:val="231F20"/>
          <w:spacing w:val="-18"/>
          <w:w w:val="105"/>
        </w:rPr>
        <w:t xml:space="preserve"> </w:t>
      </w:r>
      <w:r>
        <w:rPr>
          <w:color w:val="231F20"/>
          <w:w w:val="105"/>
        </w:rPr>
        <w:t>bỏ hết thì tâm thanh tịnh phục hồi.</w:t>
      </w:r>
    </w:p>
    <w:p w14:paraId="43F8777F" w14:textId="77777777" w:rsidR="00941B9D" w:rsidRDefault="00545CF7">
      <w:pPr>
        <w:pStyle w:val="BodyText"/>
        <w:spacing w:before="144" w:line="297" w:lineRule="auto"/>
        <w:ind w:left="397" w:right="109"/>
      </w:pPr>
      <w:r>
        <w:rPr>
          <w:color w:val="231F20"/>
        </w:rPr>
        <w:t>Đại</w:t>
      </w:r>
      <w:r>
        <w:rPr>
          <w:color w:val="231F20"/>
          <w:spacing w:val="-14"/>
        </w:rPr>
        <w:t xml:space="preserve"> </w:t>
      </w:r>
      <w:r>
        <w:rPr>
          <w:color w:val="231F20"/>
        </w:rPr>
        <w:t>sư</w:t>
      </w:r>
      <w:r>
        <w:rPr>
          <w:color w:val="231F20"/>
          <w:spacing w:val="-14"/>
        </w:rPr>
        <w:t xml:space="preserve"> </w:t>
      </w:r>
      <w:r>
        <w:rPr>
          <w:color w:val="231F20"/>
        </w:rPr>
        <w:t>Huệ</w:t>
      </w:r>
      <w:r>
        <w:rPr>
          <w:color w:val="231F20"/>
          <w:spacing w:val="-14"/>
        </w:rPr>
        <w:t xml:space="preserve"> </w:t>
      </w:r>
      <w:r>
        <w:rPr>
          <w:color w:val="231F20"/>
        </w:rPr>
        <w:t>Năng</w:t>
      </w:r>
      <w:r>
        <w:rPr>
          <w:color w:val="231F20"/>
          <w:spacing w:val="-14"/>
        </w:rPr>
        <w:t xml:space="preserve"> </w:t>
      </w:r>
      <w:r>
        <w:rPr>
          <w:color w:val="231F20"/>
        </w:rPr>
        <w:t>có</w:t>
      </w:r>
      <w:r>
        <w:rPr>
          <w:color w:val="231F20"/>
          <w:spacing w:val="-14"/>
        </w:rPr>
        <w:t xml:space="preserve"> </w:t>
      </w:r>
      <w:r>
        <w:rPr>
          <w:color w:val="231F20"/>
        </w:rPr>
        <w:t>dạy:</w:t>
      </w:r>
      <w:r>
        <w:rPr>
          <w:color w:val="231F20"/>
          <w:spacing w:val="-15"/>
        </w:rPr>
        <w:t xml:space="preserve"> </w:t>
      </w:r>
      <w:r>
        <w:rPr>
          <w:i/>
          <w:color w:val="231F20"/>
        </w:rPr>
        <w:t>“Hà</w:t>
      </w:r>
      <w:r>
        <w:rPr>
          <w:i/>
          <w:color w:val="231F20"/>
          <w:spacing w:val="-14"/>
        </w:rPr>
        <w:t xml:space="preserve"> </w:t>
      </w:r>
      <w:r>
        <w:rPr>
          <w:i/>
          <w:color w:val="231F20"/>
        </w:rPr>
        <w:t>kỳ</w:t>
      </w:r>
      <w:r>
        <w:rPr>
          <w:i/>
          <w:color w:val="231F20"/>
          <w:spacing w:val="-15"/>
        </w:rPr>
        <w:t xml:space="preserve"> </w:t>
      </w:r>
      <w:r>
        <w:rPr>
          <w:i/>
          <w:color w:val="231F20"/>
        </w:rPr>
        <w:t>tự</w:t>
      </w:r>
      <w:r>
        <w:rPr>
          <w:i/>
          <w:color w:val="231F20"/>
          <w:spacing w:val="-15"/>
        </w:rPr>
        <w:t xml:space="preserve"> </w:t>
      </w:r>
      <w:r>
        <w:rPr>
          <w:i/>
          <w:color w:val="231F20"/>
        </w:rPr>
        <w:t>tính,</w:t>
      </w:r>
      <w:r>
        <w:rPr>
          <w:i/>
          <w:color w:val="231F20"/>
          <w:spacing w:val="-14"/>
        </w:rPr>
        <w:t xml:space="preserve"> </w:t>
      </w:r>
      <w:r>
        <w:rPr>
          <w:i/>
          <w:color w:val="231F20"/>
        </w:rPr>
        <w:t>bản</w:t>
      </w:r>
      <w:r>
        <w:rPr>
          <w:i/>
          <w:color w:val="231F20"/>
          <w:spacing w:val="-15"/>
        </w:rPr>
        <w:t xml:space="preserve"> </w:t>
      </w:r>
      <w:r>
        <w:rPr>
          <w:i/>
          <w:color w:val="231F20"/>
        </w:rPr>
        <w:t>tự</w:t>
      </w:r>
      <w:r>
        <w:rPr>
          <w:i/>
          <w:color w:val="231F20"/>
          <w:spacing w:val="-15"/>
        </w:rPr>
        <w:t xml:space="preserve"> </w:t>
      </w:r>
      <w:r>
        <w:rPr>
          <w:i/>
          <w:color w:val="231F20"/>
        </w:rPr>
        <w:t>thanh</w:t>
      </w:r>
      <w:r>
        <w:rPr>
          <w:i/>
          <w:color w:val="231F20"/>
          <w:spacing w:val="-14"/>
        </w:rPr>
        <w:t xml:space="preserve"> </w:t>
      </w:r>
      <w:r>
        <w:rPr>
          <w:i/>
          <w:color w:val="231F20"/>
        </w:rPr>
        <w:t xml:space="preserve">tịnh” </w:t>
      </w:r>
      <w:r>
        <w:rPr>
          <w:color w:val="231F20"/>
          <w:w w:val="105"/>
        </w:rPr>
        <w:t>(Lạ thay! Tự tính vốn tự thanh tịnh). Tâm thanh tịnh của quý vị hiển lộ rồi, nhưng mà chưa viên mãn, rất hữu dụng, tâm</w:t>
      </w:r>
      <w:r>
        <w:rPr>
          <w:color w:val="231F20"/>
          <w:spacing w:val="-3"/>
          <w:w w:val="105"/>
        </w:rPr>
        <w:t xml:space="preserve"> </w:t>
      </w:r>
      <w:r>
        <w:rPr>
          <w:color w:val="231F20"/>
          <w:w w:val="105"/>
        </w:rPr>
        <w:t>thanh</w:t>
      </w:r>
      <w:r>
        <w:rPr>
          <w:color w:val="231F20"/>
          <w:spacing w:val="-3"/>
          <w:w w:val="105"/>
        </w:rPr>
        <w:t xml:space="preserve"> </w:t>
      </w:r>
      <w:r>
        <w:rPr>
          <w:color w:val="231F20"/>
          <w:w w:val="105"/>
        </w:rPr>
        <w:t>tịnh</w:t>
      </w:r>
      <w:r>
        <w:rPr>
          <w:color w:val="231F20"/>
          <w:spacing w:val="-3"/>
          <w:w w:val="105"/>
        </w:rPr>
        <w:t xml:space="preserve"> </w:t>
      </w:r>
      <w:r>
        <w:rPr>
          <w:color w:val="231F20"/>
          <w:w w:val="105"/>
        </w:rPr>
        <w:t>sinh</w:t>
      </w:r>
      <w:r>
        <w:rPr>
          <w:color w:val="231F20"/>
          <w:spacing w:val="-3"/>
          <w:w w:val="105"/>
        </w:rPr>
        <w:t xml:space="preserve"> </w:t>
      </w:r>
      <w:r>
        <w:rPr>
          <w:color w:val="231F20"/>
          <w:w w:val="105"/>
        </w:rPr>
        <w:t>trí</w:t>
      </w:r>
      <w:r>
        <w:rPr>
          <w:color w:val="231F20"/>
          <w:spacing w:val="-3"/>
          <w:w w:val="105"/>
        </w:rPr>
        <w:t xml:space="preserve"> </w:t>
      </w:r>
      <w:r>
        <w:rPr>
          <w:color w:val="231F20"/>
          <w:w w:val="105"/>
        </w:rPr>
        <w:t>tuệ.</w:t>
      </w:r>
      <w:r>
        <w:rPr>
          <w:color w:val="231F20"/>
          <w:spacing w:val="-2"/>
          <w:w w:val="105"/>
        </w:rPr>
        <w:t xml:space="preserve"> </w:t>
      </w:r>
      <w:r>
        <w:rPr>
          <w:color w:val="231F20"/>
          <w:w w:val="105"/>
        </w:rPr>
        <w:t>Nếu</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không</w:t>
      </w:r>
      <w:r>
        <w:rPr>
          <w:color w:val="231F20"/>
          <w:spacing w:val="-3"/>
          <w:w w:val="105"/>
        </w:rPr>
        <w:t xml:space="preserve"> </w:t>
      </w:r>
      <w:r>
        <w:rPr>
          <w:color w:val="231F20"/>
          <w:w w:val="105"/>
        </w:rPr>
        <w:t>phân</w:t>
      </w:r>
      <w:r>
        <w:rPr>
          <w:color w:val="231F20"/>
          <w:spacing w:val="-3"/>
          <w:w w:val="105"/>
        </w:rPr>
        <w:t xml:space="preserve"> </w:t>
      </w:r>
      <w:r>
        <w:rPr>
          <w:color w:val="231F20"/>
          <w:w w:val="105"/>
        </w:rPr>
        <w:t>biệt,</w:t>
      </w:r>
      <w:r>
        <w:rPr>
          <w:color w:val="231F20"/>
          <w:spacing w:val="-3"/>
          <w:w w:val="105"/>
        </w:rPr>
        <w:t xml:space="preserve"> </w:t>
      </w:r>
      <w:r>
        <w:rPr>
          <w:color w:val="231F20"/>
          <w:w w:val="105"/>
        </w:rPr>
        <w:t>tiến thêm một bước không phân biệt, thì quý vị sẽ thành Bồ tát Chí</w:t>
      </w:r>
      <w:r>
        <w:rPr>
          <w:color w:val="231F20"/>
          <w:w w:val="105"/>
        </w:rPr>
        <w:t>nh</w:t>
      </w:r>
      <w:r>
        <w:rPr>
          <w:color w:val="231F20"/>
          <w:spacing w:val="-23"/>
          <w:w w:val="105"/>
        </w:rPr>
        <w:t xml:space="preserve"> </w:t>
      </w:r>
      <w:r>
        <w:rPr>
          <w:color w:val="231F20"/>
          <w:w w:val="105"/>
        </w:rPr>
        <w:t>đẳng</w:t>
      </w:r>
      <w:r>
        <w:rPr>
          <w:color w:val="231F20"/>
          <w:spacing w:val="-22"/>
          <w:w w:val="105"/>
        </w:rPr>
        <w:t xml:space="preserve"> </w:t>
      </w:r>
      <w:r>
        <w:rPr>
          <w:color w:val="231F20"/>
          <w:w w:val="105"/>
        </w:rPr>
        <w:t>Chính</w:t>
      </w:r>
      <w:r>
        <w:rPr>
          <w:color w:val="231F20"/>
          <w:spacing w:val="-22"/>
          <w:w w:val="105"/>
        </w:rPr>
        <w:t xml:space="preserve"> </w:t>
      </w:r>
      <w:r>
        <w:rPr>
          <w:color w:val="231F20"/>
          <w:w w:val="105"/>
        </w:rPr>
        <w:t>giác,</w:t>
      </w:r>
      <w:r>
        <w:rPr>
          <w:color w:val="231F20"/>
          <w:spacing w:val="-23"/>
          <w:w w:val="105"/>
        </w:rPr>
        <w:t xml:space="preserve"> </w:t>
      </w:r>
      <w:r>
        <w:rPr>
          <w:color w:val="231F20"/>
          <w:w w:val="105"/>
        </w:rPr>
        <w:t>từ</w:t>
      </w:r>
      <w:r>
        <w:rPr>
          <w:color w:val="231F20"/>
          <w:spacing w:val="-22"/>
          <w:w w:val="105"/>
        </w:rPr>
        <w:t xml:space="preserve"> </w:t>
      </w:r>
      <w:r>
        <w:rPr>
          <w:color w:val="231F20"/>
          <w:w w:val="105"/>
        </w:rPr>
        <w:t>A</w:t>
      </w:r>
      <w:r>
        <w:rPr>
          <w:color w:val="231F20"/>
          <w:spacing w:val="-22"/>
          <w:w w:val="105"/>
        </w:rPr>
        <w:t xml:space="preserve"> </w:t>
      </w:r>
      <w:r>
        <w:rPr>
          <w:color w:val="231F20"/>
          <w:w w:val="105"/>
        </w:rPr>
        <w:t>La</w:t>
      </w:r>
      <w:r>
        <w:rPr>
          <w:color w:val="231F20"/>
          <w:spacing w:val="-22"/>
          <w:w w:val="105"/>
        </w:rPr>
        <w:t xml:space="preserve"> </w:t>
      </w:r>
      <w:r>
        <w:rPr>
          <w:color w:val="231F20"/>
          <w:w w:val="105"/>
        </w:rPr>
        <w:t>Hán</w:t>
      </w:r>
      <w:r>
        <w:rPr>
          <w:color w:val="231F20"/>
          <w:spacing w:val="-22"/>
          <w:w w:val="105"/>
        </w:rPr>
        <w:t xml:space="preserve"> </w:t>
      </w:r>
      <w:r>
        <w:rPr>
          <w:color w:val="231F20"/>
          <w:w w:val="105"/>
        </w:rPr>
        <w:t>thăng</w:t>
      </w:r>
      <w:r>
        <w:rPr>
          <w:color w:val="231F20"/>
          <w:spacing w:val="-23"/>
          <w:w w:val="105"/>
        </w:rPr>
        <w:t xml:space="preserve"> </w:t>
      </w:r>
      <w:r>
        <w:rPr>
          <w:color w:val="231F20"/>
          <w:w w:val="105"/>
        </w:rPr>
        <w:t>cấp,</w:t>
      </w:r>
      <w:r>
        <w:rPr>
          <w:color w:val="231F20"/>
          <w:spacing w:val="-22"/>
          <w:w w:val="105"/>
        </w:rPr>
        <w:t xml:space="preserve"> </w:t>
      </w:r>
      <w:r>
        <w:rPr>
          <w:color w:val="231F20"/>
          <w:w w:val="105"/>
        </w:rPr>
        <w:t>thăng</w:t>
      </w:r>
      <w:r>
        <w:rPr>
          <w:color w:val="231F20"/>
          <w:spacing w:val="-22"/>
          <w:w w:val="105"/>
        </w:rPr>
        <w:t xml:space="preserve"> </w:t>
      </w:r>
      <w:r>
        <w:rPr>
          <w:color w:val="231F20"/>
          <w:w w:val="105"/>
        </w:rPr>
        <w:t>lên</w:t>
      </w:r>
      <w:r>
        <w:rPr>
          <w:color w:val="231F20"/>
          <w:spacing w:val="-23"/>
          <w:w w:val="105"/>
        </w:rPr>
        <w:t xml:space="preserve"> </w:t>
      </w:r>
      <w:r>
        <w:rPr>
          <w:color w:val="231F20"/>
          <w:w w:val="105"/>
        </w:rPr>
        <w:t>Bồ tát. Tiếp tục buông bỏ khởi tâm động niệm, thì quý vị đã thành</w:t>
      </w:r>
      <w:r>
        <w:rPr>
          <w:color w:val="231F20"/>
          <w:spacing w:val="-14"/>
          <w:w w:val="105"/>
        </w:rPr>
        <w:t xml:space="preserve"> </w:t>
      </w:r>
      <w:r>
        <w:rPr>
          <w:color w:val="231F20"/>
          <w:w w:val="105"/>
        </w:rPr>
        <w:t>Vô</w:t>
      </w:r>
      <w:r>
        <w:rPr>
          <w:color w:val="231F20"/>
          <w:spacing w:val="-14"/>
          <w:w w:val="105"/>
        </w:rPr>
        <w:t xml:space="preserve"> </w:t>
      </w:r>
      <w:r>
        <w:rPr>
          <w:color w:val="231F20"/>
          <w:w w:val="105"/>
        </w:rPr>
        <w:t>thượng</w:t>
      </w:r>
      <w:r>
        <w:rPr>
          <w:color w:val="231F20"/>
          <w:spacing w:val="-14"/>
          <w:w w:val="105"/>
        </w:rPr>
        <w:t xml:space="preserve"> </w:t>
      </w:r>
      <w:r>
        <w:rPr>
          <w:color w:val="231F20"/>
          <w:w w:val="105"/>
        </w:rPr>
        <w:t>Chính</w:t>
      </w:r>
      <w:r>
        <w:rPr>
          <w:color w:val="231F20"/>
          <w:spacing w:val="-14"/>
          <w:w w:val="105"/>
        </w:rPr>
        <w:t xml:space="preserve"> </w:t>
      </w:r>
      <w:r>
        <w:rPr>
          <w:color w:val="231F20"/>
          <w:w w:val="105"/>
        </w:rPr>
        <w:t>đẳng</w:t>
      </w:r>
      <w:r>
        <w:rPr>
          <w:color w:val="231F20"/>
          <w:spacing w:val="-14"/>
          <w:w w:val="105"/>
        </w:rPr>
        <w:t xml:space="preserve"> </w:t>
      </w:r>
      <w:r>
        <w:rPr>
          <w:color w:val="231F20"/>
          <w:w w:val="105"/>
        </w:rPr>
        <w:t>Chính</w:t>
      </w:r>
      <w:r>
        <w:rPr>
          <w:color w:val="231F20"/>
          <w:spacing w:val="-14"/>
          <w:w w:val="105"/>
        </w:rPr>
        <w:t xml:space="preserve"> </w:t>
      </w:r>
      <w:r>
        <w:rPr>
          <w:color w:val="231F20"/>
          <w:w w:val="105"/>
        </w:rPr>
        <w:t>giác,</w:t>
      </w:r>
      <w:r>
        <w:rPr>
          <w:color w:val="231F20"/>
          <w:spacing w:val="-14"/>
          <w:w w:val="105"/>
        </w:rPr>
        <w:t xml:space="preserve"> </w:t>
      </w:r>
      <w:r>
        <w:rPr>
          <w:color w:val="231F20"/>
          <w:w w:val="105"/>
        </w:rPr>
        <w:t>thành</w:t>
      </w:r>
      <w:r>
        <w:rPr>
          <w:color w:val="231F20"/>
          <w:spacing w:val="-14"/>
          <w:w w:val="105"/>
        </w:rPr>
        <w:t xml:space="preserve"> </w:t>
      </w:r>
      <w:r>
        <w:rPr>
          <w:color w:val="231F20"/>
          <w:w w:val="105"/>
        </w:rPr>
        <w:t>Phật</w:t>
      </w:r>
      <w:r>
        <w:rPr>
          <w:color w:val="231F20"/>
          <w:spacing w:val="-14"/>
          <w:w w:val="105"/>
        </w:rPr>
        <w:t xml:space="preserve"> </w:t>
      </w:r>
      <w:r>
        <w:rPr>
          <w:color w:val="231F20"/>
          <w:w w:val="105"/>
        </w:rPr>
        <w:t>rồi,</w:t>
      </w:r>
      <w:r>
        <w:rPr>
          <w:color w:val="231F20"/>
          <w:spacing w:val="-14"/>
          <w:w w:val="105"/>
        </w:rPr>
        <w:t xml:space="preserve"> </w:t>
      </w:r>
      <w:r>
        <w:rPr>
          <w:color w:val="231F20"/>
          <w:w w:val="105"/>
        </w:rPr>
        <w:t>đạt đến địa vị tối cao.</w:t>
      </w:r>
    </w:p>
    <w:p w14:paraId="2E0D199B" w14:textId="77777777" w:rsidR="00941B9D" w:rsidRDefault="00545CF7">
      <w:pPr>
        <w:pStyle w:val="BodyText"/>
        <w:spacing w:before="144" w:line="297" w:lineRule="auto"/>
        <w:ind w:left="397" w:right="110"/>
      </w:pPr>
      <w:r>
        <w:rPr>
          <w:color w:val="231F20"/>
          <w:spacing w:val="-2"/>
          <w:w w:val="105"/>
        </w:rPr>
        <w:t>Trong</w:t>
      </w:r>
      <w:r>
        <w:rPr>
          <w:color w:val="231F20"/>
          <w:spacing w:val="-18"/>
          <w:w w:val="105"/>
        </w:rPr>
        <w:t xml:space="preserve"> </w:t>
      </w:r>
      <w:r>
        <w:rPr>
          <w:color w:val="231F20"/>
          <w:spacing w:val="-2"/>
          <w:w w:val="105"/>
        </w:rPr>
        <w:t>kinh</w:t>
      </w:r>
      <w:r>
        <w:rPr>
          <w:color w:val="231F20"/>
          <w:spacing w:val="-18"/>
          <w:w w:val="105"/>
        </w:rPr>
        <w:t xml:space="preserve"> </w:t>
      </w:r>
      <w:r>
        <w:rPr>
          <w:i/>
          <w:color w:val="231F20"/>
          <w:spacing w:val="-2"/>
          <w:w w:val="105"/>
        </w:rPr>
        <w:t>Hoa</w:t>
      </w:r>
      <w:r>
        <w:rPr>
          <w:i/>
          <w:color w:val="231F20"/>
          <w:spacing w:val="-19"/>
          <w:w w:val="105"/>
        </w:rPr>
        <w:t xml:space="preserve"> </w:t>
      </w:r>
      <w:r>
        <w:rPr>
          <w:i/>
          <w:color w:val="231F20"/>
          <w:spacing w:val="-2"/>
          <w:w w:val="105"/>
        </w:rPr>
        <w:t>Nghiêm</w:t>
      </w:r>
      <w:r>
        <w:rPr>
          <w:color w:val="231F20"/>
          <w:spacing w:val="-2"/>
          <w:w w:val="105"/>
        </w:rPr>
        <w:t>,</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Bồ</w:t>
      </w:r>
      <w:r>
        <w:rPr>
          <w:color w:val="231F20"/>
          <w:spacing w:val="-19"/>
          <w:w w:val="105"/>
        </w:rPr>
        <w:t xml:space="preserve"> </w:t>
      </w:r>
      <w:r>
        <w:rPr>
          <w:color w:val="231F20"/>
          <w:spacing w:val="-2"/>
          <w:w w:val="105"/>
        </w:rPr>
        <w:t>tát</w:t>
      </w:r>
      <w:r>
        <w:rPr>
          <w:color w:val="231F20"/>
          <w:spacing w:val="-19"/>
          <w:w w:val="105"/>
        </w:rPr>
        <w:t xml:space="preserve"> </w:t>
      </w:r>
      <w:r>
        <w:rPr>
          <w:color w:val="231F20"/>
          <w:spacing w:val="-2"/>
          <w:w w:val="105"/>
        </w:rPr>
        <w:t>Sơ</w:t>
      </w:r>
      <w:r>
        <w:rPr>
          <w:color w:val="231F20"/>
          <w:spacing w:val="-19"/>
          <w:w w:val="105"/>
        </w:rPr>
        <w:t xml:space="preserve"> </w:t>
      </w:r>
      <w:r>
        <w:rPr>
          <w:color w:val="231F20"/>
          <w:spacing w:val="-2"/>
          <w:w w:val="105"/>
        </w:rPr>
        <w:t>Trụ</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 xml:space="preserve">Viên </w:t>
      </w:r>
      <w:r>
        <w:rPr>
          <w:color w:val="231F20"/>
          <w:w w:val="105"/>
        </w:rPr>
        <w:t>giáo, siêu việt mười pháp giới. A La Hán siêu việt lục đạo, Phật</w:t>
      </w:r>
      <w:r>
        <w:rPr>
          <w:color w:val="231F20"/>
          <w:spacing w:val="-4"/>
          <w:w w:val="105"/>
        </w:rPr>
        <w:t xml:space="preserve"> </w:t>
      </w:r>
      <w:r>
        <w:rPr>
          <w:color w:val="231F20"/>
          <w:w w:val="105"/>
        </w:rPr>
        <w:t>siêu</w:t>
      </w:r>
      <w:r>
        <w:rPr>
          <w:color w:val="231F20"/>
          <w:spacing w:val="-4"/>
          <w:w w:val="105"/>
        </w:rPr>
        <w:t xml:space="preserve"> </w:t>
      </w:r>
      <w:r>
        <w:rPr>
          <w:color w:val="231F20"/>
          <w:w w:val="105"/>
        </w:rPr>
        <w:t>việt</w:t>
      </w:r>
      <w:r>
        <w:rPr>
          <w:color w:val="231F20"/>
          <w:spacing w:val="-5"/>
          <w:w w:val="105"/>
        </w:rPr>
        <w:t xml:space="preserve"> </w:t>
      </w:r>
      <w:r>
        <w:rPr>
          <w:color w:val="231F20"/>
          <w:w w:val="105"/>
        </w:rPr>
        <w:t>mười</w:t>
      </w:r>
      <w:r>
        <w:rPr>
          <w:color w:val="231F20"/>
          <w:spacing w:val="-5"/>
          <w:w w:val="105"/>
        </w:rPr>
        <w:t xml:space="preserve"> </w:t>
      </w:r>
      <w:r>
        <w:rPr>
          <w:color w:val="231F20"/>
          <w:w w:val="105"/>
        </w:rPr>
        <w:t>pháp</w:t>
      </w:r>
      <w:r>
        <w:rPr>
          <w:color w:val="231F20"/>
          <w:spacing w:val="-4"/>
          <w:w w:val="105"/>
        </w:rPr>
        <w:t xml:space="preserve"> </w:t>
      </w:r>
      <w:r>
        <w:rPr>
          <w:color w:val="231F20"/>
          <w:w w:val="105"/>
        </w:rPr>
        <w:t>giới.</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5"/>
          <w:w w:val="105"/>
        </w:rPr>
        <w:t xml:space="preserve"> </w:t>
      </w:r>
      <w:r>
        <w:rPr>
          <w:color w:val="231F20"/>
          <w:w w:val="105"/>
        </w:rPr>
        <w:t>ở</w:t>
      </w:r>
      <w:r>
        <w:rPr>
          <w:color w:val="231F20"/>
          <w:spacing w:val="-5"/>
          <w:w w:val="105"/>
        </w:rPr>
        <w:t xml:space="preserve"> </w:t>
      </w:r>
      <w:r>
        <w:rPr>
          <w:color w:val="231F20"/>
          <w:w w:val="105"/>
        </w:rPr>
        <w:t>cõi</w:t>
      </w:r>
      <w:r>
        <w:rPr>
          <w:color w:val="231F20"/>
          <w:spacing w:val="-5"/>
          <w:w w:val="105"/>
        </w:rPr>
        <w:t xml:space="preserve"> </w:t>
      </w:r>
      <w:r>
        <w:rPr>
          <w:color w:val="231F20"/>
          <w:w w:val="105"/>
        </w:rPr>
        <w:t>Thật</w:t>
      </w:r>
      <w:r>
        <w:rPr>
          <w:color w:val="231F20"/>
          <w:spacing w:val="-5"/>
          <w:w w:val="105"/>
        </w:rPr>
        <w:t xml:space="preserve"> </w:t>
      </w:r>
      <w:r>
        <w:rPr>
          <w:color w:val="231F20"/>
          <w:w w:val="105"/>
        </w:rPr>
        <w:t>Báo</w:t>
      </w:r>
      <w:r>
        <w:rPr>
          <w:color w:val="231F20"/>
          <w:spacing w:val="-5"/>
          <w:w w:val="105"/>
        </w:rPr>
        <w:t xml:space="preserve"> </w:t>
      </w:r>
      <w:r>
        <w:rPr>
          <w:color w:val="231F20"/>
          <w:w w:val="105"/>
        </w:rPr>
        <w:t>Trang Nghiêm</w:t>
      </w:r>
      <w:r>
        <w:rPr>
          <w:color w:val="231F20"/>
          <w:spacing w:val="-11"/>
          <w:w w:val="105"/>
        </w:rPr>
        <w:t xml:space="preserve"> </w:t>
      </w:r>
      <w:r>
        <w:rPr>
          <w:color w:val="231F20"/>
          <w:w w:val="105"/>
        </w:rPr>
        <w:t>Độ</w:t>
      </w:r>
      <w:r>
        <w:rPr>
          <w:color w:val="231F20"/>
          <w:spacing w:val="-10"/>
          <w:w w:val="105"/>
        </w:rPr>
        <w:t xml:space="preserve"> </w:t>
      </w:r>
      <w:r>
        <w:rPr>
          <w:color w:val="231F20"/>
          <w:w w:val="105"/>
        </w:rPr>
        <w:t>tu</w:t>
      </w:r>
      <w:r>
        <w:rPr>
          <w:color w:val="231F20"/>
          <w:spacing w:val="-10"/>
          <w:w w:val="105"/>
        </w:rPr>
        <w:t xml:space="preserve"> </w:t>
      </w:r>
      <w:r>
        <w:rPr>
          <w:color w:val="231F20"/>
          <w:w w:val="105"/>
        </w:rPr>
        <w:t>hành.</w:t>
      </w:r>
      <w:r>
        <w:rPr>
          <w:color w:val="231F20"/>
          <w:spacing w:val="-10"/>
          <w:w w:val="105"/>
        </w:rPr>
        <w:t xml:space="preserve"> </w:t>
      </w:r>
      <w:r>
        <w:rPr>
          <w:color w:val="231F20"/>
          <w:w w:val="105"/>
        </w:rPr>
        <w:t>Ở</w:t>
      </w:r>
      <w:r>
        <w:rPr>
          <w:color w:val="231F20"/>
          <w:spacing w:val="-10"/>
          <w:w w:val="105"/>
        </w:rPr>
        <w:t xml:space="preserve"> </w:t>
      </w:r>
      <w:r>
        <w:rPr>
          <w:color w:val="231F20"/>
          <w:w w:val="105"/>
        </w:rPr>
        <w:t>trong</w:t>
      </w:r>
      <w:r>
        <w:rPr>
          <w:color w:val="231F20"/>
          <w:spacing w:val="-10"/>
          <w:w w:val="105"/>
        </w:rPr>
        <w:t xml:space="preserve"> </w:t>
      </w:r>
      <w:r>
        <w:rPr>
          <w:color w:val="231F20"/>
          <w:w w:val="105"/>
        </w:rPr>
        <w:t>Thật</w:t>
      </w:r>
      <w:r>
        <w:rPr>
          <w:color w:val="231F20"/>
          <w:spacing w:val="-11"/>
          <w:w w:val="105"/>
        </w:rPr>
        <w:t xml:space="preserve"> </w:t>
      </w:r>
      <w:r>
        <w:rPr>
          <w:color w:val="231F20"/>
          <w:w w:val="105"/>
        </w:rPr>
        <w:t>Báo</w:t>
      </w:r>
      <w:r>
        <w:rPr>
          <w:color w:val="231F20"/>
          <w:spacing w:val="-11"/>
          <w:w w:val="105"/>
        </w:rPr>
        <w:t xml:space="preserve"> </w:t>
      </w:r>
      <w:r>
        <w:rPr>
          <w:color w:val="231F20"/>
          <w:w w:val="105"/>
        </w:rPr>
        <w:t>Độ</w:t>
      </w:r>
      <w:r>
        <w:rPr>
          <w:color w:val="231F20"/>
          <w:spacing w:val="-11"/>
          <w:w w:val="105"/>
        </w:rPr>
        <w:t xml:space="preserve"> </w:t>
      </w:r>
      <w:r>
        <w:rPr>
          <w:color w:val="231F20"/>
          <w:w w:val="105"/>
        </w:rPr>
        <w:t>tu</w:t>
      </w:r>
      <w:r>
        <w:rPr>
          <w:color w:val="231F20"/>
          <w:spacing w:val="-10"/>
          <w:w w:val="105"/>
        </w:rPr>
        <w:t xml:space="preserve"> </w:t>
      </w:r>
      <w:r>
        <w:rPr>
          <w:color w:val="231F20"/>
          <w:w w:val="105"/>
        </w:rPr>
        <w:t>gì?</w:t>
      </w:r>
      <w:r>
        <w:rPr>
          <w:color w:val="231F20"/>
          <w:spacing w:val="-11"/>
          <w:w w:val="105"/>
        </w:rPr>
        <w:t xml:space="preserve"> </w:t>
      </w:r>
      <w:r>
        <w:rPr>
          <w:color w:val="231F20"/>
          <w:w w:val="105"/>
        </w:rPr>
        <w:t>Đó</w:t>
      </w:r>
      <w:r>
        <w:rPr>
          <w:color w:val="231F20"/>
          <w:spacing w:val="-11"/>
          <w:w w:val="105"/>
        </w:rPr>
        <w:t xml:space="preserve"> </w:t>
      </w:r>
      <w:r>
        <w:rPr>
          <w:color w:val="231F20"/>
          <w:w w:val="105"/>
        </w:rPr>
        <w:t>là</w:t>
      </w:r>
      <w:r>
        <w:rPr>
          <w:color w:val="231F20"/>
          <w:spacing w:val="-10"/>
          <w:w w:val="105"/>
        </w:rPr>
        <w:t xml:space="preserve"> </w:t>
      </w:r>
      <w:r>
        <w:rPr>
          <w:color w:val="231F20"/>
          <w:w w:val="105"/>
        </w:rPr>
        <w:t>niệm niệm</w:t>
      </w:r>
      <w:r>
        <w:rPr>
          <w:color w:val="231F20"/>
          <w:spacing w:val="11"/>
          <w:w w:val="105"/>
        </w:rPr>
        <w:t xml:space="preserve"> </w:t>
      </w:r>
      <w:r>
        <w:rPr>
          <w:color w:val="231F20"/>
          <w:w w:val="105"/>
        </w:rPr>
        <w:t>phổ</w:t>
      </w:r>
      <w:r>
        <w:rPr>
          <w:color w:val="231F20"/>
          <w:spacing w:val="10"/>
          <w:w w:val="105"/>
        </w:rPr>
        <w:t xml:space="preserve"> </w:t>
      </w:r>
      <w:r>
        <w:rPr>
          <w:color w:val="231F20"/>
          <w:w w:val="105"/>
        </w:rPr>
        <w:t>lợi</w:t>
      </w:r>
      <w:r>
        <w:rPr>
          <w:color w:val="231F20"/>
          <w:spacing w:val="12"/>
          <w:w w:val="105"/>
        </w:rPr>
        <w:t xml:space="preserve"> </w:t>
      </w:r>
      <w:r>
        <w:rPr>
          <w:color w:val="231F20"/>
          <w:w w:val="105"/>
        </w:rPr>
        <w:t>chúng</w:t>
      </w:r>
      <w:r>
        <w:rPr>
          <w:color w:val="231F20"/>
          <w:spacing w:val="12"/>
          <w:w w:val="105"/>
        </w:rPr>
        <w:t xml:space="preserve"> </w:t>
      </w:r>
      <w:r>
        <w:rPr>
          <w:color w:val="231F20"/>
          <w:w w:val="105"/>
        </w:rPr>
        <w:t>sinh,</w:t>
      </w:r>
      <w:r>
        <w:rPr>
          <w:color w:val="231F20"/>
          <w:spacing w:val="11"/>
          <w:w w:val="105"/>
        </w:rPr>
        <w:t xml:space="preserve"> </w:t>
      </w:r>
      <w:r>
        <w:rPr>
          <w:color w:val="231F20"/>
          <w:w w:val="105"/>
        </w:rPr>
        <w:t>đồng</w:t>
      </w:r>
      <w:r>
        <w:rPr>
          <w:color w:val="231F20"/>
          <w:spacing w:val="12"/>
          <w:w w:val="105"/>
        </w:rPr>
        <w:t xml:space="preserve"> </w:t>
      </w:r>
      <w:r>
        <w:rPr>
          <w:color w:val="231F20"/>
          <w:w w:val="105"/>
        </w:rPr>
        <w:t>thời</w:t>
      </w:r>
      <w:r>
        <w:rPr>
          <w:color w:val="231F20"/>
          <w:spacing w:val="11"/>
          <w:w w:val="105"/>
        </w:rPr>
        <w:t xml:space="preserve"> </w:t>
      </w:r>
      <w:r>
        <w:rPr>
          <w:color w:val="231F20"/>
          <w:w w:val="105"/>
        </w:rPr>
        <w:t>tâm</w:t>
      </w:r>
      <w:r>
        <w:rPr>
          <w:color w:val="231F20"/>
          <w:spacing w:val="12"/>
          <w:w w:val="105"/>
        </w:rPr>
        <w:t xml:space="preserve"> </w:t>
      </w:r>
      <w:r>
        <w:rPr>
          <w:color w:val="231F20"/>
          <w:w w:val="105"/>
        </w:rPr>
        <w:t>tâm</w:t>
      </w:r>
      <w:r>
        <w:rPr>
          <w:color w:val="231F20"/>
          <w:spacing w:val="11"/>
          <w:w w:val="105"/>
        </w:rPr>
        <w:t xml:space="preserve"> </w:t>
      </w:r>
      <w:r>
        <w:rPr>
          <w:color w:val="231F20"/>
          <w:w w:val="105"/>
        </w:rPr>
        <w:t>lưu</w:t>
      </w:r>
      <w:r>
        <w:rPr>
          <w:color w:val="231F20"/>
          <w:spacing w:val="12"/>
          <w:w w:val="105"/>
        </w:rPr>
        <w:t xml:space="preserve"> </w:t>
      </w:r>
      <w:r>
        <w:rPr>
          <w:color w:val="231F20"/>
          <w:w w:val="105"/>
        </w:rPr>
        <w:t>nhập</w:t>
      </w:r>
      <w:r>
        <w:rPr>
          <w:color w:val="231F20"/>
          <w:spacing w:val="11"/>
          <w:w w:val="105"/>
        </w:rPr>
        <w:t xml:space="preserve"> </w:t>
      </w:r>
      <w:r>
        <w:rPr>
          <w:color w:val="231F20"/>
          <w:spacing w:val="-4"/>
          <w:w w:val="105"/>
        </w:rPr>
        <w:t>biển</w:t>
      </w:r>
    </w:p>
    <w:p w14:paraId="479C1A50" w14:textId="77777777" w:rsidR="00941B9D" w:rsidRDefault="00941B9D">
      <w:pPr>
        <w:spacing w:line="297" w:lineRule="auto"/>
        <w:sectPr w:rsidR="00941B9D">
          <w:pgSz w:w="11060" w:h="15030"/>
          <w:pgMar w:top="1040" w:right="1020" w:bottom="960" w:left="1020" w:header="807" w:footer="767" w:gutter="0"/>
          <w:cols w:space="720"/>
        </w:sectPr>
      </w:pPr>
    </w:p>
    <w:p w14:paraId="4AAA4215" w14:textId="77777777" w:rsidR="00941B9D" w:rsidRDefault="00941B9D">
      <w:pPr>
        <w:pStyle w:val="BodyText"/>
        <w:spacing w:before="6"/>
        <w:ind w:firstLine="0"/>
        <w:jc w:val="left"/>
        <w:rPr>
          <w:sz w:val="22"/>
        </w:rPr>
      </w:pPr>
    </w:p>
    <w:p w14:paraId="00B6035D" w14:textId="77777777" w:rsidR="00941B9D" w:rsidRDefault="00545CF7">
      <w:pPr>
        <w:pStyle w:val="BodyText"/>
        <w:spacing w:before="106" w:line="300" w:lineRule="auto"/>
        <w:ind w:left="113" w:right="395" w:firstLine="0"/>
      </w:pPr>
      <w:r>
        <w:rPr>
          <w:color w:val="231F20"/>
          <w:w w:val="105"/>
        </w:rPr>
        <w:t>Giác.</w:t>
      </w:r>
      <w:r>
        <w:rPr>
          <w:color w:val="231F20"/>
          <w:spacing w:val="-13"/>
          <w:w w:val="105"/>
        </w:rPr>
        <w:t xml:space="preserve"> </w:t>
      </w:r>
      <w:r>
        <w:rPr>
          <w:color w:val="231F20"/>
          <w:w w:val="105"/>
        </w:rPr>
        <w:t>Hai</w:t>
      </w:r>
      <w:r>
        <w:rPr>
          <w:color w:val="231F20"/>
          <w:spacing w:val="-13"/>
          <w:w w:val="105"/>
        </w:rPr>
        <w:t xml:space="preserve"> </w:t>
      </w:r>
      <w:r>
        <w:rPr>
          <w:color w:val="231F20"/>
          <w:w w:val="105"/>
        </w:rPr>
        <w:t>câu</w:t>
      </w:r>
      <w:r>
        <w:rPr>
          <w:color w:val="231F20"/>
          <w:spacing w:val="-13"/>
          <w:w w:val="105"/>
        </w:rPr>
        <w:t xml:space="preserve"> </w:t>
      </w:r>
      <w:r>
        <w:rPr>
          <w:color w:val="231F20"/>
          <w:w w:val="105"/>
        </w:rPr>
        <w:t>này</w:t>
      </w:r>
      <w:r>
        <w:rPr>
          <w:color w:val="231F20"/>
          <w:spacing w:val="-13"/>
          <w:w w:val="105"/>
        </w:rPr>
        <w:t xml:space="preserve"> </w:t>
      </w:r>
      <w:r>
        <w:rPr>
          <w:color w:val="231F20"/>
          <w:w w:val="105"/>
        </w:rPr>
        <w:t>không</w:t>
      </w:r>
      <w:r>
        <w:rPr>
          <w:color w:val="231F20"/>
          <w:spacing w:val="-14"/>
          <w:w w:val="105"/>
        </w:rPr>
        <w:t xml:space="preserve"> </w:t>
      </w:r>
      <w:r>
        <w:rPr>
          <w:color w:val="231F20"/>
          <w:w w:val="105"/>
        </w:rPr>
        <w:t>có</w:t>
      </w:r>
      <w:r>
        <w:rPr>
          <w:color w:val="231F20"/>
          <w:spacing w:val="-13"/>
          <w:w w:val="105"/>
        </w:rPr>
        <w:t xml:space="preserve"> </w:t>
      </w:r>
      <w:r>
        <w:rPr>
          <w:color w:val="231F20"/>
          <w:w w:val="105"/>
        </w:rPr>
        <w:t>trước</w:t>
      </w:r>
      <w:r>
        <w:rPr>
          <w:color w:val="231F20"/>
          <w:spacing w:val="-13"/>
          <w:w w:val="105"/>
        </w:rPr>
        <w:t xml:space="preserve"> </w:t>
      </w:r>
      <w:r>
        <w:rPr>
          <w:color w:val="231F20"/>
          <w:w w:val="105"/>
        </w:rPr>
        <w:t>sau,</w:t>
      </w:r>
      <w:r>
        <w:rPr>
          <w:color w:val="231F20"/>
          <w:spacing w:val="-13"/>
          <w:w w:val="105"/>
        </w:rPr>
        <w:t xml:space="preserve"> </w:t>
      </w:r>
      <w:r>
        <w:rPr>
          <w:color w:val="231F20"/>
          <w:w w:val="105"/>
        </w:rPr>
        <w:t>chỉ</w:t>
      </w:r>
      <w:r>
        <w:rPr>
          <w:color w:val="231F20"/>
          <w:spacing w:val="-14"/>
          <w:w w:val="105"/>
        </w:rPr>
        <w:t xml:space="preserve"> </w:t>
      </w:r>
      <w:r>
        <w:rPr>
          <w:color w:val="231F20"/>
          <w:w w:val="105"/>
        </w:rPr>
        <w:t>trong</w:t>
      </w:r>
      <w:r>
        <w:rPr>
          <w:color w:val="231F20"/>
          <w:spacing w:val="-13"/>
          <w:w w:val="105"/>
        </w:rPr>
        <w:t xml:space="preserve"> </w:t>
      </w:r>
      <w:r>
        <w:rPr>
          <w:color w:val="231F20"/>
          <w:w w:val="105"/>
        </w:rPr>
        <w:t>một</w:t>
      </w:r>
      <w:r>
        <w:rPr>
          <w:color w:val="231F20"/>
          <w:spacing w:val="-14"/>
          <w:w w:val="105"/>
        </w:rPr>
        <w:t xml:space="preserve"> </w:t>
      </w:r>
      <w:r>
        <w:rPr>
          <w:color w:val="231F20"/>
          <w:w w:val="105"/>
        </w:rPr>
        <w:t>niệm</w:t>
      </w:r>
      <w:r>
        <w:rPr>
          <w:color w:val="231F20"/>
          <w:spacing w:val="-14"/>
          <w:w w:val="105"/>
        </w:rPr>
        <w:t xml:space="preserve"> </w:t>
      </w:r>
      <w:r>
        <w:rPr>
          <w:color w:val="231F20"/>
          <w:w w:val="105"/>
        </w:rPr>
        <w:t>là đầy đủ, đây gọi là chân tu.</w:t>
      </w:r>
    </w:p>
    <w:p w14:paraId="61ABB131" w14:textId="77777777" w:rsidR="00941B9D" w:rsidRDefault="00545CF7">
      <w:pPr>
        <w:spacing w:before="140" w:line="300" w:lineRule="auto"/>
        <w:ind w:left="113" w:right="395" w:firstLine="453"/>
        <w:jc w:val="both"/>
        <w:rPr>
          <w:sz w:val="34"/>
        </w:rPr>
      </w:pPr>
      <w:r>
        <w:rPr>
          <w:color w:val="231F20"/>
          <w:w w:val="105"/>
          <w:sz w:val="34"/>
        </w:rPr>
        <w:t>Kinh</w:t>
      </w:r>
      <w:r>
        <w:rPr>
          <w:color w:val="231F20"/>
          <w:spacing w:val="-18"/>
          <w:w w:val="105"/>
          <w:sz w:val="34"/>
        </w:rPr>
        <w:t xml:space="preserve"> </w:t>
      </w:r>
      <w:r>
        <w:rPr>
          <w:i/>
          <w:color w:val="231F20"/>
          <w:w w:val="105"/>
          <w:sz w:val="34"/>
        </w:rPr>
        <w:t>Hoa</w:t>
      </w:r>
      <w:r>
        <w:rPr>
          <w:i/>
          <w:color w:val="231F20"/>
          <w:spacing w:val="-19"/>
          <w:w w:val="105"/>
          <w:sz w:val="34"/>
        </w:rPr>
        <w:t xml:space="preserve"> </w:t>
      </w:r>
      <w:r>
        <w:rPr>
          <w:i/>
          <w:color w:val="231F20"/>
          <w:w w:val="105"/>
          <w:sz w:val="34"/>
        </w:rPr>
        <w:t>Nghiêm</w:t>
      </w:r>
      <w:r>
        <w:rPr>
          <w:i/>
          <w:color w:val="231F20"/>
          <w:spacing w:val="-19"/>
          <w:w w:val="105"/>
          <w:sz w:val="34"/>
        </w:rPr>
        <w:t xml:space="preserve"> </w:t>
      </w:r>
      <w:r>
        <w:rPr>
          <w:color w:val="231F20"/>
          <w:w w:val="105"/>
          <w:sz w:val="34"/>
        </w:rPr>
        <w:t>tu</w:t>
      </w:r>
      <w:r>
        <w:rPr>
          <w:color w:val="231F20"/>
          <w:spacing w:val="-19"/>
          <w:w w:val="105"/>
          <w:sz w:val="34"/>
        </w:rPr>
        <w:t xml:space="preserve"> </w:t>
      </w:r>
      <w:r>
        <w:rPr>
          <w:color w:val="231F20"/>
          <w:w w:val="105"/>
          <w:sz w:val="34"/>
        </w:rPr>
        <w:t>cái</w:t>
      </w:r>
      <w:r>
        <w:rPr>
          <w:color w:val="231F20"/>
          <w:spacing w:val="-19"/>
          <w:w w:val="105"/>
          <w:sz w:val="34"/>
        </w:rPr>
        <w:t xml:space="preserve"> </w:t>
      </w:r>
      <w:r>
        <w:rPr>
          <w:color w:val="231F20"/>
          <w:w w:val="105"/>
          <w:sz w:val="34"/>
        </w:rPr>
        <w:t>này,</w:t>
      </w:r>
      <w:r>
        <w:rPr>
          <w:color w:val="231F20"/>
          <w:spacing w:val="-19"/>
          <w:w w:val="105"/>
          <w:sz w:val="34"/>
        </w:rPr>
        <w:t xml:space="preserve"> </w:t>
      </w:r>
      <w:r>
        <w:rPr>
          <w:color w:val="231F20"/>
          <w:w w:val="105"/>
          <w:sz w:val="34"/>
        </w:rPr>
        <w:t>kinh</w:t>
      </w:r>
      <w:r>
        <w:rPr>
          <w:color w:val="231F20"/>
          <w:spacing w:val="-18"/>
          <w:w w:val="105"/>
          <w:sz w:val="34"/>
        </w:rPr>
        <w:t xml:space="preserve"> </w:t>
      </w:r>
      <w:r>
        <w:rPr>
          <w:i/>
          <w:color w:val="231F20"/>
          <w:w w:val="105"/>
          <w:sz w:val="34"/>
        </w:rPr>
        <w:t>Vô</w:t>
      </w:r>
      <w:r>
        <w:rPr>
          <w:i/>
          <w:color w:val="231F20"/>
          <w:spacing w:val="-19"/>
          <w:w w:val="105"/>
          <w:sz w:val="34"/>
        </w:rPr>
        <w:t xml:space="preserve"> </w:t>
      </w:r>
      <w:r>
        <w:rPr>
          <w:i/>
          <w:color w:val="231F20"/>
          <w:w w:val="105"/>
          <w:sz w:val="34"/>
        </w:rPr>
        <w:t>Lượng</w:t>
      </w:r>
      <w:r>
        <w:rPr>
          <w:i/>
          <w:color w:val="231F20"/>
          <w:spacing w:val="-18"/>
          <w:w w:val="105"/>
          <w:sz w:val="34"/>
        </w:rPr>
        <w:t xml:space="preserve"> </w:t>
      </w:r>
      <w:r>
        <w:rPr>
          <w:i/>
          <w:color w:val="231F20"/>
          <w:w w:val="105"/>
          <w:sz w:val="34"/>
        </w:rPr>
        <w:t>Thọ</w:t>
      </w:r>
      <w:r>
        <w:rPr>
          <w:i/>
          <w:color w:val="231F20"/>
          <w:spacing w:val="-20"/>
          <w:w w:val="105"/>
          <w:sz w:val="34"/>
        </w:rPr>
        <w:t xml:space="preserve"> </w:t>
      </w:r>
      <w:r>
        <w:rPr>
          <w:color w:val="231F20"/>
          <w:w w:val="105"/>
          <w:sz w:val="34"/>
        </w:rPr>
        <w:t>cũng</w:t>
      </w:r>
      <w:r>
        <w:rPr>
          <w:color w:val="231F20"/>
          <w:spacing w:val="-19"/>
          <w:w w:val="105"/>
          <w:sz w:val="34"/>
        </w:rPr>
        <w:t xml:space="preserve"> </w:t>
      </w:r>
      <w:r>
        <w:rPr>
          <w:color w:val="231F20"/>
          <w:w w:val="105"/>
          <w:sz w:val="34"/>
        </w:rPr>
        <w:t>tu cái</w:t>
      </w:r>
      <w:r>
        <w:rPr>
          <w:color w:val="231F20"/>
          <w:spacing w:val="-13"/>
          <w:w w:val="105"/>
          <w:sz w:val="34"/>
        </w:rPr>
        <w:t xml:space="preserve"> </w:t>
      </w:r>
      <w:r>
        <w:rPr>
          <w:color w:val="231F20"/>
          <w:w w:val="105"/>
          <w:sz w:val="34"/>
        </w:rPr>
        <w:t>này,</w:t>
      </w:r>
      <w:r>
        <w:rPr>
          <w:color w:val="231F20"/>
          <w:spacing w:val="-13"/>
          <w:w w:val="105"/>
          <w:sz w:val="34"/>
        </w:rPr>
        <w:t xml:space="preserve"> </w:t>
      </w:r>
      <w:r>
        <w:rPr>
          <w:color w:val="231F20"/>
          <w:w w:val="105"/>
          <w:sz w:val="34"/>
        </w:rPr>
        <w:t>cho</w:t>
      </w:r>
      <w:r>
        <w:rPr>
          <w:color w:val="231F20"/>
          <w:spacing w:val="-13"/>
          <w:w w:val="105"/>
          <w:sz w:val="34"/>
        </w:rPr>
        <w:t xml:space="preserve"> </w:t>
      </w:r>
      <w:r>
        <w:rPr>
          <w:color w:val="231F20"/>
          <w:w w:val="105"/>
          <w:sz w:val="34"/>
        </w:rPr>
        <w:t>nên</w:t>
      </w:r>
      <w:r>
        <w:rPr>
          <w:color w:val="231F20"/>
          <w:spacing w:val="-13"/>
          <w:w w:val="105"/>
          <w:sz w:val="34"/>
        </w:rPr>
        <w:t xml:space="preserve"> </w:t>
      </w:r>
      <w:r>
        <w:rPr>
          <w:color w:val="231F20"/>
          <w:w w:val="105"/>
          <w:sz w:val="34"/>
        </w:rPr>
        <w:t>Cổ</w:t>
      </w:r>
      <w:r>
        <w:rPr>
          <w:color w:val="231F20"/>
          <w:spacing w:val="-13"/>
          <w:w w:val="105"/>
          <w:sz w:val="34"/>
        </w:rPr>
        <w:t xml:space="preserve"> </w:t>
      </w:r>
      <w:r>
        <w:rPr>
          <w:color w:val="231F20"/>
          <w:w w:val="105"/>
          <w:sz w:val="34"/>
        </w:rPr>
        <w:t>đức</w:t>
      </w:r>
      <w:r>
        <w:rPr>
          <w:color w:val="231F20"/>
          <w:spacing w:val="-13"/>
          <w:w w:val="105"/>
          <w:sz w:val="34"/>
        </w:rPr>
        <w:t xml:space="preserve"> </w:t>
      </w:r>
      <w:r>
        <w:rPr>
          <w:color w:val="231F20"/>
          <w:w w:val="105"/>
          <w:sz w:val="34"/>
        </w:rPr>
        <w:t>dạy</w:t>
      </w:r>
      <w:r>
        <w:rPr>
          <w:color w:val="231F20"/>
          <w:spacing w:val="-13"/>
          <w:w w:val="105"/>
          <w:sz w:val="34"/>
        </w:rPr>
        <w:t xml:space="preserve"> </w:t>
      </w:r>
      <w:r>
        <w:rPr>
          <w:color w:val="231F20"/>
          <w:w w:val="105"/>
          <w:sz w:val="34"/>
        </w:rPr>
        <w:t>rằng,</w:t>
      </w:r>
      <w:r>
        <w:rPr>
          <w:color w:val="231F20"/>
          <w:spacing w:val="-13"/>
          <w:w w:val="105"/>
          <w:sz w:val="34"/>
        </w:rPr>
        <w:t xml:space="preserve"> </w:t>
      </w:r>
      <w:r>
        <w:rPr>
          <w:color w:val="231F20"/>
          <w:w w:val="105"/>
          <w:sz w:val="34"/>
        </w:rPr>
        <w:t>kinh</w:t>
      </w:r>
      <w:r>
        <w:rPr>
          <w:color w:val="231F20"/>
          <w:spacing w:val="-12"/>
          <w:w w:val="105"/>
          <w:sz w:val="34"/>
        </w:rPr>
        <w:t xml:space="preserve"> </w:t>
      </w:r>
      <w:r>
        <w:rPr>
          <w:i/>
          <w:color w:val="231F20"/>
          <w:w w:val="105"/>
          <w:sz w:val="34"/>
        </w:rPr>
        <w:t>Vô</w:t>
      </w:r>
      <w:r>
        <w:rPr>
          <w:i/>
          <w:color w:val="231F20"/>
          <w:spacing w:val="-13"/>
          <w:w w:val="105"/>
          <w:sz w:val="34"/>
        </w:rPr>
        <w:t xml:space="preserve"> </w:t>
      </w:r>
      <w:r>
        <w:rPr>
          <w:i/>
          <w:color w:val="231F20"/>
          <w:w w:val="105"/>
          <w:sz w:val="34"/>
        </w:rPr>
        <w:t>Lượng</w:t>
      </w:r>
      <w:r>
        <w:rPr>
          <w:i/>
          <w:color w:val="231F20"/>
          <w:spacing w:val="-13"/>
          <w:w w:val="105"/>
          <w:sz w:val="34"/>
        </w:rPr>
        <w:t xml:space="preserve"> </w:t>
      </w:r>
      <w:r>
        <w:rPr>
          <w:i/>
          <w:color w:val="231F20"/>
          <w:w w:val="105"/>
          <w:sz w:val="34"/>
        </w:rPr>
        <w:t>Thọ</w:t>
      </w:r>
      <w:r>
        <w:rPr>
          <w:i/>
          <w:color w:val="231F20"/>
          <w:spacing w:val="-14"/>
          <w:w w:val="105"/>
          <w:sz w:val="34"/>
        </w:rPr>
        <w:t xml:space="preserve"> </w:t>
      </w:r>
      <w:r>
        <w:rPr>
          <w:color w:val="231F20"/>
          <w:w w:val="105"/>
          <w:sz w:val="34"/>
        </w:rPr>
        <w:t>tức</w:t>
      </w:r>
      <w:r>
        <w:rPr>
          <w:color w:val="231F20"/>
          <w:spacing w:val="-13"/>
          <w:w w:val="105"/>
          <w:sz w:val="34"/>
        </w:rPr>
        <w:t xml:space="preserve"> </w:t>
      </w:r>
      <w:r>
        <w:rPr>
          <w:color w:val="231F20"/>
          <w:w w:val="105"/>
          <w:sz w:val="34"/>
        </w:rPr>
        <w:t>là trung</w:t>
      </w:r>
      <w:r>
        <w:rPr>
          <w:color w:val="231F20"/>
          <w:spacing w:val="-13"/>
          <w:w w:val="105"/>
          <w:sz w:val="34"/>
        </w:rPr>
        <w:t xml:space="preserve"> </w:t>
      </w:r>
      <w:r>
        <w:rPr>
          <w:color w:val="231F20"/>
          <w:w w:val="105"/>
          <w:sz w:val="34"/>
        </w:rPr>
        <w:t>bản</w:t>
      </w:r>
      <w:r>
        <w:rPr>
          <w:color w:val="231F20"/>
          <w:spacing w:val="-12"/>
          <w:w w:val="105"/>
          <w:sz w:val="34"/>
        </w:rPr>
        <w:t xml:space="preserve"> </w:t>
      </w:r>
      <w:r>
        <w:rPr>
          <w:i/>
          <w:color w:val="231F20"/>
          <w:w w:val="105"/>
          <w:sz w:val="34"/>
        </w:rPr>
        <w:t>Hoa</w:t>
      </w:r>
      <w:r>
        <w:rPr>
          <w:i/>
          <w:color w:val="231F20"/>
          <w:spacing w:val="-13"/>
          <w:w w:val="105"/>
          <w:sz w:val="34"/>
        </w:rPr>
        <w:t xml:space="preserve"> </w:t>
      </w:r>
      <w:r>
        <w:rPr>
          <w:i/>
          <w:color w:val="231F20"/>
          <w:w w:val="105"/>
          <w:sz w:val="34"/>
        </w:rPr>
        <w:t>Nghiêm</w:t>
      </w:r>
      <w:r>
        <w:rPr>
          <w:color w:val="231F20"/>
          <w:w w:val="105"/>
          <w:sz w:val="34"/>
        </w:rPr>
        <w:t>.</w:t>
      </w:r>
      <w:r>
        <w:rPr>
          <w:color w:val="231F20"/>
          <w:spacing w:val="-13"/>
          <w:w w:val="105"/>
          <w:sz w:val="34"/>
        </w:rPr>
        <w:t xml:space="preserve"> </w:t>
      </w:r>
      <w:r>
        <w:rPr>
          <w:color w:val="231F20"/>
          <w:w w:val="105"/>
          <w:sz w:val="34"/>
        </w:rPr>
        <w:t>Lời</w:t>
      </w:r>
      <w:r>
        <w:rPr>
          <w:color w:val="231F20"/>
          <w:spacing w:val="-13"/>
          <w:w w:val="105"/>
          <w:sz w:val="34"/>
        </w:rPr>
        <w:t xml:space="preserve"> </w:t>
      </w:r>
      <w:r>
        <w:rPr>
          <w:color w:val="231F20"/>
          <w:w w:val="105"/>
          <w:sz w:val="34"/>
        </w:rPr>
        <w:t>nói</w:t>
      </w:r>
      <w:r>
        <w:rPr>
          <w:color w:val="231F20"/>
          <w:spacing w:val="-13"/>
          <w:w w:val="105"/>
          <w:sz w:val="34"/>
        </w:rPr>
        <w:t xml:space="preserve"> </w:t>
      </w:r>
      <w:r>
        <w:rPr>
          <w:color w:val="231F20"/>
          <w:w w:val="105"/>
          <w:sz w:val="34"/>
        </w:rPr>
        <w:t>này</w:t>
      </w:r>
      <w:r>
        <w:rPr>
          <w:color w:val="231F20"/>
          <w:spacing w:val="-13"/>
          <w:w w:val="105"/>
          <w:sz w:val="34"/>
        </w:rPr>
        <w:t xml:space="preserve"> </w:t>
      </w:r>
      <w:r>
        <w:rPr>
          <w:color w:val="231F20"/>
          <w:w w:val="105"/>
          <w:sz w:val="34"/>
        </w:rPr>
        <w:t>không</w:t>
      </w:r>
      <w:r>
        <w:rPr>
          <w:color w:val="231F20"/>
          <w:spacing w:val="-13"/>
          <w:w w:val="105"/>
          <w:sz w:val="34"/>
        </w:rPr>
        <w:t xml:space="preserve"> </w:t>
      </w:r>
      <w:r>
        <w:rPr>
          <w:color w:val="231F20"/>
          <w:w w:val="105"/>
          <w:sz w:val="34"/>
        </w:rPr>
        <w:t>sai</w:t>
      </w:r>
      <w:r>
        <w:rPr>
          <w:color w:val="231F20"/>
          <w:spacing w:val="-13"/>
          <w:w w:val="105"/>
          <w:sz w:val="34"/>
        </w:rPr>
        <w:t xml:space="preserve"> </w:t>
      </w:r>
      <w:r>
        <w:rPr>
          <w:color w:val="231F20"/>
          <w:w w:val="105"/>
          <w:sz w:val="34"/>
        </w:rPr>
        <w:t>một</w:t>
      </w:r>
      <w:r>
        <w:rPr>
          <w:color w:val="231F20"/>
          <w:spacing w:val="-13"/>
          <w:w w:val="105"/>
          <w:sz w:val="34"/>
        </w:rPr>
        <w:t xml:space="preserve"> </w:t>
      </w:r>
      <w:r>
        <w:rPr>
          <w:color w:val="231F20"/>
          <w:w w:val="105"/>
          <w:sz w:val="34"/>
        </w:rPr>
        <w:t>chút</w:t>
      </w:r>
      <w:r>
        <w:rPr>
          <w:color w:val="231F20"/>
          <w:spacing w:val="-13"/>
          <w:w w:val="105"/>
          <w:sz w:val="34"/>
        </w:rPr>
        <w:t xml:space="preserve"> </w:t>
      </w:r>
      <w:r>
        <w:rPr>
          <w:color w:val="231F20"/>
          <w:w w:val="105"/>
          <w:sz w:val="34"/>
        </w:rPr>
        <w:t xml:space="preserve">nào, kinh </w:t>
      </w:r>
      <w:r>
        <w:rPr>
          <w:i/>
          <w:color w:val="231F20"/>
          <w:w w:val="105"/>
          <w:sz w:val="34"/>
        </w:rPr>
        <w:t xml:space="preserve">A Di Đà </w:t>
      </w:r>
      <w:r>
        <w:rPr>
          <w:color w:val="231F20"/>
          <w:w w:val="105"/>
          <w:sz w:val="34"/>
        </w:rPr>
        <w:t xml:space="preserve">là tiểu bản </w:t>
      </w:r>
      <w:r>
        <w:rPr>
          <w:i/>
          <w:color w:val="231F20"/>
          <w:w w:val="105"/>
          <w:sz w:val="34"/>
        </w:rPr>
        <w:t>Hoa Nghiêm</w:t>
      </w:r>
      <w:r>
        <w:rPr>
          <w:color w:val="231F20"/>
          <w:w w:val="105"/>
          <w:sz w:val="34"/>
        </w:rPr>
        <w:t xml:space="preserve">. </w:t>
      </w:r>
      <w:r>
        <w:rPr>
          <w:i/>
          <w:color w:val="231F20"/>
          <w:w w:val="105"/>
          <w:sz w:val="34"/>
        </w:rPr>
        <w:t xml:space="preserve">Hoa Nghiêm </w:t>
      </w:r>
      <w:r>
        <w:rPr>
          <w:color w:val="231F20"/>
          <w:w w:val="105"/>
          <w:sz w:val="34"/>
        </w:rPr>
        <w:t>có đại, trung, tiểu, ba bản.</w:t>
      </w:r>
    </w:p>
    <w:p w14:paraId="12B99DAA" w14:textId="77777777" w:rsidR="00941B9D" w:rsidRDefault="00545CF7">
      <w:pPr>
        <w:spacing w:before="136" w:line="300" w:lineRule="auto"/>
        <w:ind w:left="113" w:right="395" w:firstLine="453"/>
        <w:jc w:val="both"/>
        <w:rPr>
          <w:i/>
          <w:sz w:val="34"/>
        </w:rPr>
      </w:pPr>
      <w:r>
        <w:rPr>
          <w:color w:val="231F20"/>
          <w:sz w:val="34"/>
        </w:rPr>
        <w:t>Xem</w:t>
      </w:r>
      <w:r>
        <w:rPr>
          <w:color w:val="231F20"/>
          <w:spacing w:val="-15"/>
          <w:sz w:val="34"/>
        </w:rPr>
        <w:t xml:space="preserve"> </w:t>
      </w:r>
      <w:r>
        <w:rPr>
          <w:color w:val="231F20"/>
          <w:sz w:val="34"/>
        </w:rPr>
        <w:t>tiếp</w:t>
      </w:r>
      <w:r>
        <w:rPr>
          <w:color w:val="231F20"/>
          <w:spacing w:val="-16"/>
          <w:sz w:val="34"/>
        </w:rPr>
        <w:t xml:space="preserve"> </w:t>
      </w:r>
      <w:r>
        <w:rPr>
          <w:color w:val="231F20"/>
          <w:sz w:val="34"/>
        </w:rPr>
        <w:t>đoạn</w:t>
      </w:r>
      <w:r>
        <w:rPr>
          <w:color w:val="231F20"/>
          <w:spacing w:val="-15"/>
          <w:sz w:val="34"/>
        </w:rPr>
        <w:t xml:space="preserve"> </w:t>
      </w:r>
      <w:r>
        <w:rPr>
          <w:color w:val="231F20"/>
          <w:sz w:val="34"/>
        </w:rPr>
        <w:t>bên</w:t>
      </w:r>
      <w:r>
        <w:rPr>
          <w:color w:val="231F20"/>
          <w:spacing w:val="-16"/>
          <w:sz w:val="34"/>
        </w:rPr>
        <w:t xml:space="preserve"> </w:t>
      </w:r>
      <w:r>
        <w:rPr>
          <w:color w:val="231F20"/>
          <w:sz w:val="34"/>
        </w:rPr>
        <w:t>dưới,</w:t>
      </w:r>
      <w:r>
        <w:rPr>
          <w:color w:val="231F20"/>
          <w:spacing w:val="-15"/>
          <w:sz w:val="34"/>
        </w:rPr>
        <w:t xml:space="preserve"> </w:t>
      </w:r>
      <w:r>
        <w:rPr>
          <w:i/>
          <w:color w:val="231F20"/>
          <w:sz w:val="34"/>
        </w:rPr>
        <w:t>“phương</w:t>
      </w:r>
      <w:r>
        <w:rPr>
          <w:i/>
          <w:color w:val="231F20"/>
          <w:spacing w:val="-16"/>
          <w:sz w:val="34"/>
        </w:rPr>
        <w:t xml:space="preserve"> </w:t>
      </w:r>
      <w:r>
        <w:rPr>
          <w:i/>
          <w:color w:val="231F20"/>
          <w:sz w:val="34"/>
        </w:rPr>
        <w:t>tiện</w:t>
      </w:r>
      <w:r>
        <w:rPr>
          <w:i/>
          <w:color w:val="231F20"/>
          <w:spacing w:val="-16"/>
          <w:sz w:val="34"/>
        </w:rPr>
        <w:t xml:space="preserve"> </w:t>
      </w:r>
      <w:r>
        <w:rPr>
          <w:i/>
          <w:color w:val="231F20"/>
          <w:sz w:val="34"/>
        </w:rPr>
        <w:t>lực</w:t>
      </w:r>
      <w:r>
        <w:rPr>
          <w:i/>
          <w:color w:val="231F20"/>
          <w:spacing w:val="-15"/>
          <w:sz w:val="34"/>
        </w:rPr>
        <w:t xml:space="preserve"> </w:t>
      </w:r>
      <w:r>
        <w:rPr>
          <w:i/>
          <w:color w:val="231F20"/>
          <w:sz w:val="34"/>
        </w:rPr>
        <w:t>dụng”.</w:t>
      </w:r>
      <w:r>
        <w:rPr>
          <w:i/>
          <w:color w:val="231F20"/>
          <w:spacing w:val="-15"/>
          <w:sz w:val="34"/>
        </w:rPr>
        <w:t xml:space="preserve"> </w:t>
      </w:r>
      <w:r>
        <w:rPr>
          <w:color w:val="231F20"/>
          <w:sz w:val="34"/>
        </w:rPr>
        <w:t>Chúng</w:t>
      </w:r>
      <w:r>
        <w:rPr>
          <w:color w:val="231F20"/>
          <w:spacing w:val="-15"/>
          <w:sz w:val="34"/>
        </w:rPr>
        <w:t xml:space="preserve"> </w:t>
      </w:r>
      <w:r>
        <w:rPr>
          <w:color w:val="231F20"/>
          <w:sz w:val="34"/>
        </w:rPr>
        <w:t>ta xem</w:t>
      </w:r>
      <w:r>
        <w:rPr>
          <w:color w:val="231F20"/>
          <w:spacing w:val="-21"/>
          <w:sz w:val="34"/>
        </w:rPr>
        <w:t xml:space="preserve"> </w:t>
      </w:r>
      <w:r>
        <w:rPr>
          <w:color w:val="231F20"/>
          <w:sz w:val="34"/>
        </w:rPr>
        <w:t>kinh</w:t>
      </w:r>
      <w:r>
        <w:rPr>
          <w:color w:val="231F20"/>
          <w:spacing w:val="-22"/>
          <w:sz w:val="34"/>
        </w:rPr>
        <w:t xml:space="preserve"> </w:t>
      </w:r>
      <w:r>
        <w:rPr>
          <w:color w:val="231F20"/>
          <w:sz w:val="34"/>
        </w:rPr>
        <w:t>văn,</w:t>
      </w:r>
      <w:r>
        <w:rPr>
          <w:color w:val="231F20"/>
          <w:spacing w:val="-19"/>
          <w:sz w:val="34"/>
        </w:rPr>
        <w:t xml:space="preserve"> </w:t>
      </w:r>
      <w:r>
        <w:rPr>
          <w:i/>
          <w:color w:val="231F20"/>
          <w:sz w:val="34"/>
        </w:rPr>
        <w:t>“Như</w:t>
      </w:r>
      <w:r>
        <w:rPr>
          <w:i/>
          <w:color w:val="231F20"/>
          <w:spacing w:val="-21"/>
          <w:sz w:val="34"/>
        </w:rPr>
        <w:t xml:space="preserve"> </w:t>
      </w:r>
      <w:r>
        <w:rPr>
          <w:i/>
          <w:color w:val="231F20"/>
          <w:sz w:val="34"/>
        </w:rPr>
        <w:t>kinh</w:t>
      </w:r>
      <w:r>
        <w:rPr>
          <w:i/>
          <w:color w:val="231F20"/>
          <w:spacing w:val="-22"/>
          <w:sz w:val="34"/>
        </w:rPr>
        <w:t xml:space="preserve"> </w:t>
      </w:r>
      <w:r>
        <w:rPr>
          <w:i/>
          <w:color w:val="231F20"/>
          <w:sz w:val="34"/>
        </w:rPr>
        <w:t>Đại</w:t>
      </w:r>
      <w:r>
        <w:rPr>
          <w:i/>
          <w:color w:val="231F20"/>
          <w:spacing w:val="-21"/>
          <w:sz w:val="34"/>
        </w:rPr>
        <w:t xml:space="preserve"> </w:t>
      </w:r>
      <w:r>
        <w:rPr>
          <w:i/>
          <w:color w:val="231F20"/>
          <w:sz w:val="34"/>
        </w:rPr>
        <w:t>Tỳ</w:t>
      </w:r>
      <w:r>
        <w:rPr>
          <w:i/>
          <w:color w:val="231F20"/>
          <w:spacing w:val="-20"/>
          <w:sz w:val="34"/>
        </w:rPr>
        <w:t xml:space="preserve"> </w:t>
      </w:r>
      <w:r>
        <w:rPr>
          <w:i/>
          <w:color w:val="231F20"/>
          <w:sz w:val="34"/>
        </w:rPr>
        <w:t>Lô</w:t>
      </w:r>
      <w:r>
        <w:rPr>
          <w:i/>
          <w:color w:val="231F20"/>
          <w:spacing w:val="-21"/>
          <w:sz w:val="34"/>
        </w:rPr>
        <w:t xml:space="preserve"> </w:t>
      </w:r>
      <w:r>
        <w:rPr>
          <w:i/>
          <w:color w:val="231F20"/>
          <w:sz w:val="34"/>
        </w:rPr>
        <w:t>Giá</w:t>
      </w:r>
      <w:r>
        <w:rPr>
          <w:i/>
          <w:color w:val="231F20"/>
          <w:spacing w:val="-21"/>
          <w:sz w:val="34"/>
        </w:rPr>
        <w:t xml:space="preserve"> </w:t>
      </w:r>
      <w:r>
        <w:rPr>
          <w:i/>
          <w:color w:val="231F20"/>
          <w:sz w:val="34"/>
        </w:rPr>
        <w:t>Na</w:t>
      </w:r>
      <w:r>
        <w:rPr>
          <w:i/>
          <w:color w:val="231F20"/>
          <w:spacing w:val="-21"/>
          <w:sz w:val="34"/>
        </w:rPr>
        <w:t xml:space="preserve"> </w:t>
      </w:r>
      <w:r>
        <w:rPr>
          <w:i/>
          <w:color w:val="231F20"/>
          <w:sz w:val="34"/>
        </w:rPr>
        <w:t>viết:</w:t>
      </w:r>
      <w:r>
        <w:rPr>
          <w:i/>
          <w:color w:val="231F20"/>
          <w:spacing w:val="-21"/>
          <w:sz w:val="34"/>
        </w:rPr>
        <w:t xml:space="preserve"> </w:t>
      </w:r>
      <w:r>
        <w:rPr>
          <w:i/>
          <w:color w:val="231F20"/>
          <w:sz w:val="34"/>
        </w:rPr>
        <w:t>Bồ</w:t>
      </w:r>
      <w:r>
        <w:rPr>
          <w:i/>
          <w:color w:val="231F20"/>
          <w:spacing w:val="-22"/>
          <w:sz w:val="34"/>
        </w:rPr>
        <w:t xml:space="preserve"> </w:t>
      </w:r>
      <w:r>
        <w:rPr>
          <w:i/>
          <w:color w:val="231F20"/>
          <w:sz w:val="34"/>
        </w:rPr>
        <w:t>đề</w:t>
      </w:r>
      <w:r>
        <w:rPr>
          <w:i/>
          <w:color w:val="231F20"/>
          <w:spacing w:val="-20"/>
          <w:sz w:val="34"/>
        </w:rPr>
        <w:t xml:space="preserve"> </w:t>
      </w:r>
      <w:r>
        <w:rPr>
          <w:i/>
          <w:color w:val="231F20"/>
          <w:sz w:val="34"/>
        </w:rPr>
        <w:t>là</w:t>
      </w:r>
      <w:r>
        <w:rPr>
          <w:i/>
          <w:color w:val="231F20"/>
          <w:spacing w:val="-21"/>
          <w:sz w:val="34"/>
        </w:rPr>
        <w:t xml:space="preserve"> </w:t>
      </w:r>
      <w:r>
        <w:rPr>
          <w:i/>
          <w:color w:val="231F20"/>
          <w:sz w:val="34"/>
        </w:rPr>
        <w:t xml:space="preserve">nhân, </w:t>
      </w:r>
      <w:r>
        <w:rPr>
          <w:i/>
          <w:color w:val="231F20"/>
          <w:spacing w:val="-2"/>
          <w:w w:val="105"/>
          <w:sz w:val="34"/>
        </w:rPr>
        <w:t>đại</w:t>
      </w:r>
      <w:r>
        <w:rPr>
          <w:i/>
          <w:color w:val="231F20"/>
          <w:spacing w:val="-19"/>
          <w:w w:val="105"/>
          <w:sz w:val="34"/>
        </w:rPr>
        <w:t xml:space="preserve"> </w:t>
      </w:r>
      <w:r>
        <w:rPr>
          <w:i/>
          <w:color w:val="231F20"/>
          <w:spacing w:val="-2"/>
          <w:w w:val="105"/>
          <w:sz w:val="34"/>
        </w:rPr>
        <w:t>bi</w:t>
      </w:r>
      <w:r>
        <w:rPr>
          <w:i/>
          <w:color w:val="231F20"/>
          <w:spacing w:val="-19"/>
          <w:w w:val="105"/>
          <w:sz w:val="34"/>
        </w:rPr>
        <w:t xml:space="preserve"> </w:t>
      </w:r>
      <w:r>
        <w:rPr>
          <w:i/>
          <w:color w:val="231F20"/>
          <w:spacing w:val="-2"/>
          <w:w w:val="105"/>
          <w:sz w:val="34"/>
        </w:rPr>
        <w:t>là</w:t>
      </w:r>
      <w:r>
        <w:rPr>
          <w:i/>
          <w:color w:val="231F20"/>
          <w:spacing w:val="-19"/>
          <w:w w:val="105"/>
          <w:sz w:val="34"/>
        </w:rPr>
        <w:t xml:space="preserve"> </w:t>
      </w:r>
      <w:r>
        <w:rPr>
          <w:i/>
          <w:color w:val="231F20"/>
          <w:spacing w:val="-2"/>
          <w:w w:val="105"/>
          <w:sz w:val="34"/>
        </w:rPr>
        <w:t>gốc,</w:t>
      </w:r>
      <w:r>
        <w:rPr>
          <w:i/>
          <w:color w:val="231F20"/>
          <w:spacing w:val="-19"/>
          <w:w w:val="105"/>
          <w:sz w:val="34"/>
        </w:rPr>
        <w:t xml:space="preserve"> </w:t>
      </w:r>
      <w:r>
        <w:rPr>
          <w:i/>
          <w:color w:val="231F20"/>
          <w:spacing w:val="-2"/>
          <w:w w:val="105"/>
          <w:sz w:val="34"/>
        </w:rPr>
        <w:t>phương</w:t>
      </w:r>
      <w:r>
        <w:rPr>
          <w:i/>
          <w:color w:val="231F20"/>
          <w:spacing w:val="-19"/>
          <w:w w:val="105"/>
          <w:sz w:val="34"/>
        </w:rPr>
        <w:t xml:space="preserve"> </w:t>
      </w:r>
      <w:r>
        <w:rPr>
          <w:i/>
          <w:color w:val="231F20"/>
          <w:spacing w:val="-2"/>
          <w:w w:val="105"/>
          <w:sz w:val="34"/>
        </w:rPr>
        <w:t>tiện</w:t>
      </w:r>
      <w:r>
        <w:rPr>
          <w:i/>
          <w:color w:val="231F20"/>
          <w:spacing w:val="-19"/>
          <w:w w:val="105"/>
          <w:sz w:val="34"/>
        </w:rPr>
        <w:t xml:space="preserve"> </w:t>
      </w:r>
      <w:r>
        <w:rPr>
          <w:i/>
          <w:color w:val="231F20"/>
          <w:spacing w:val="-2"/>
          <w:w w:val="105"/>
          <w:sz w:val="34"/>
        </w:rPr>
        <w:t>là</w:t>
      </w:r>
      <w:r>
        <w:rPr>
          <w:i/>
          <w:color w:val="231F20"/>
          <w:spacing w:val="-19"/>
          <w:w w:val="105"/>
          <w:sz w:val="34"/>
        </w:rPr>
        <w:t xml:space="preserve"> </w:t>
      </w:r>
      <w:r>
        <w:rPr>
          <w:i/>
          <w:color w:val="231F20"/>
          <w:spacing w:val="-2"/>
          <w:w w:val="105"/>
          <w:sz w:val="34"/>
        </w:rPr>
        <w:t>cứu</w:t>
      </w:r>
      <w:r>
        <w:rPr>
          <w:i/>
          <w:color w:val="231F20"/>
          <w:spacing w:val="-19"/>
          <w:w w:val="105"/>
          <w:sz w:val="34"/>
        </w:rPr>
        <w:t xml:space="preserve"> </w:t>
      </w:r>
      <w:r>
        <w:rPr>
          <w:i/>
          <w:color w:val="231F20"/>
          <w:spacing w:val="-2"/>
          <w:w w:val="105"/>
          <w:sz w:val="34"/>
        </w:rPr>
        <w:t>cánh.</w:t>
      </w:r>
      <w:r>
        <w:rPr>
          <w:i/>
          <w:color w:val="231F20"/>
          <w:spacing w:val="-19"/>
          <w:w w:val="105"/>
          <w:sz w:val="34"/>
        </w:rPr>
        <w:t xml:space="preserve"> </w:t>
      </w:r>
      <w:r>
        <w:rPr>
          <w:i/>
          <w:color w:val="231F20"/>
          <w:spacing w:val="-2"/>
          <w:w w:val="105"/>
          <w:sz w:val="34"/>
        </w:rPr>
        <w:t>Cho</w:t>
      </w:r>
      <w:r>
        <w:rPr>
          <w:i/>
          <w:color w:val="231F20"/>
          <w:spacing w:val="-19"/>
          <w:w w:val="105"/>
          <w:sz w:val="34"/>
        </w:rPr>
        <w:t xml:space="preserve"> </w:t>
      </w:r>
      <w:r>
        <w:rPr>
          <w:i/>
          <w:color w:val="231F20"/>
          <w:spacing w:val="-2"/>
          <w:w w:val="105"/>
          <w:sz w:val="34"/>
        </w:rPr>
        <w:t>nên</w:t>
      </w:r>
      <w:r>
        <w:rPr>
          <w:i/>
          <w:color w:val="231F20"/>
          <w:spacing w:val="-19"/>
          <w:w w:val="105"/>
          <w:sz w:val="34"/>
        </w:rPr>
        <w:t xml:space="preserve"> </w:t>
      </w:r>
      <w:r>
        <w:rPr>
          <w:i/>
          <w:color w:val="231F20"/>
          <w:spacing w:val="-2"/>
          <w:w w:val="105"/>
          <w:sz w:val="34"/>
        </w:rPr>
        <w:t>biết,</w:t>
      </w:r>
      <w:r>
        <w:rPr>
          <w:i/>
          <w:color w:val="231F20"/>
          <w:spacing w:val="-19"/>
          <w:w w:val="105"/>
          <w:sz w:val="34"/>
        </w:rPr>
        <w:t xml:space="preserve"> </w:t>
      </w:r>
      <w:r>
        <w:rPr>
          <w:i/>
          <w:color w:val="231F20"/>
          <w:spacing w:val="-2"/>
          <w:w w:val="105"/>
          <w:sz w:val="34"/>
        </w:rPr>
        <w:t xml:space="preserve">Phương </w:t>
      </w:r>
      <w:r>
        <w:rPr>
          <w:i/>
          <w:color w:val="231F20"/>
          <w:sz w:val="34"/>
        </w:rPr>
        <w:t>Tiện</w:t>
      </w:r>
      <w:r>
        <w:rPr>
          <w:i/>
          <w:color w:val="231F20"/>
          <w:spacing w:val="-9"/>
          <w:sz w:val="34"/>
        </w:rPr>
        <w:t xml:space="preserve"> </w:t>
      </w:r>
      <w:r>
        <w:rPr>
          <w:i/>
          <w:color w:val="231F20"/>
          <w:sz w:val="34"/>
        </w:rPr>
        <w:t>Độ</w:t>
      </w:r>
      <w:r>
        <w:rPr>
          <w:i/>
          <w:color w:val="231F20"/>
          <w:spacing w:val="-9"/>
          <w:sz w:val="34"/>
        </w:rPr>
        <w:t xml:space="preserve"> </w:t>
      </w:r>
      <w:r>
        <w:rPr>
          <w:i/>
          <w:color w:val="231F20"/>
          <w:sz w:val="34"/>
        </w:rPr>
        <w:t>sinh,</w:t>
      </w:r>
      <w:r>
        <w:rPr>
          <w:i/>
          <w:color w:val="231F20"/>
          <w:spacing w:val="-9"/>
          <w:sz w:val="34"/>
        </w:rPr>
        <w:t xml:space="preserve"> </w:t>
      </w:r>
      <w:r>
        <w:rPr>
          <w:i/>
          <w:color w:val="231F20"/>
          <w:sz w:val="34"/>
        </w:rPr>
        <w:t>chính</w:t>
      </w:r>
      <w:r>
        <w:rPr>
          <w:i/>
          <w:color w:val="231F20"/>
          <w:spacing w:val="-9"/>
          <w:sz w:val="34"/>
        </w:rPr>
        <w:t xml:space="preserve"> </w:t>
      </w:r>
      <w:r>
        <w:rPr>
          <w:i/>
          <w:color w:val="231F20"/>
          <w:sz w:val="34"/>
        </w:rPr>
        <w:t>là</w:t>
      </w:r>
      <w:r>
        <w:rPr>
          <w:i/>
          <w:color w:val="231F20"/>
          <w:spacing w:val="-9"/>
          <w:sz w:val="34"/>
        </w:rPr>
        <w:t xml:space="preserve"> </w:t>
      </w:r>
      <w:r>
        <w:rPr>
          <w:i/>
          <w:color w:val="231F20"/>
          <w:sz w:val="34"/>
        </w:rPr>
        <w:t>kết</w:t>
      </w:r>
      <w:r>
        <w:rPr>
          <w:i/>
          <w:color w:val="231F20"/>
          <w:spacing w:val="-9"/>
          <w:sz w:val="34"/>
        </w:rPr>
        <w:t xml:space="preserve"> </w:t>
      </w:r>
      <w:r>
        <w:rPr>
          <w:i/>
          <w:color w:val="231F20"/>
          <w:sz w:val="34"/>
        </w:rPr>
        <w:t>quy</w:t>
      </w:r>
      <w:r>
        <w:rPr>
          <w:i/>
          <w:color w:val="231F20"/>
          <w:spacing w:val="-9"/>
          <w:sz w:val="34"/>
        </w:rPr>
        <w:t xml:space="preserve"> </w:t>
      </w:r>
      <w:r>
        <w:rPr>
          <w:i/>
          <w:color w:val="231F20"/>
          <w:sz w:val="34"/>
        </w:rPr>
        <w:t>đại</w:t>
      </w:r>
      <w:r>
        <w:rPr>
          <w:i/>
          <w:color w:val="231F20"/>
          <w:spacing w:val="-9"/>
          <w:sz w:val="34"/>
        </w:rPr>
        <w:t xml:space="preserve"> </w:t>
      </w:r>
      <w:r>
        <w:rPr>
          <w:i/>
          <w:color w:val="231F20"/>
          <w:sz w:val="34"/>
        </w:rPr>
        <w:t>nguyện</w:t>
      </w:r>
      <w:r>
        <w:rPr>
          <w:i/>
          <w:color w:val="231F20"/>
          <w:spacing w:val="-9"/>
          <w:sz w:val="34"/>
        </w:rPr>
        <w:t xml:space="preserve"> </w:t>
      </w:r>
      <w:r>
        <w:rPr>
          <w:i/>
          <w:color w:val="231F20"/>
          <w:sz w:val="34"/>
        </w:rPr>
        <w:t>của</w:t>
      </w:r>
      <w:r>
        <w:rPr>
          <w:i/>
          <w:color w:val="231F20"/>
          <w:spacing w:val="-9"/>
          <w:sz w:val="34"/>
        </w:rPr>
        <w:t xml:space="preserve"> </w:t>
      </w:r>
      <w:r>
        <w:rPr>
          <w:i/>
          <w:color w:val="231F20"/>
          <w:sz w:val="34"/>
        </w:rPr>
        <w:t>chư</w:t>
      </w:r>
      <w:r>
        <w:rPr>
          <w:i/>
          <w:color w:val="231F20"/>
          <w:spacing w:val="-9"/>
          <w:sz w:val="34"/>
        </w:rPr>
        <w:t xml:space="preserve"> </w:t>
      </w:r>
      <w:r>
        <w:rPr>
          <w:i/>
          <w:color w:val="231F20"/>
          <w:sz w:val="34"/>
        </w:rPr>
        <w:t>Phật,</w:t>
      </w:r>
      <w:r>
        <w:rPr>
          <w:i/>
          <w:color w:val="231F20"/>
          <w:spacing w:val="-9"/>
          <w:sz w:val="34"/>
        </w:rPr>
        <w:t xml:space="preserve"> </w:t>
      </w:r>
      <w:r>
        <w:rPr>
          <w:i/>
          <w:color w:val="231F20"/>
          <w:sz w:val="34"/>
        </w:rPr>
        <w:t>đại</w:t>
      </w:r>
      <w:r>
        <w:rPr>
          <w:i/>
          <w:color w:val="231F20"/>
          <w:spacing w:val="-9"/>
          <w:sz w:val="34"/>
        </w:rPr>
        <w:t xml:space="preserve"> </w:t>
      </w:r>
      <w:r>
        <w:rPr>
          <w:i/>
          <w:color w:val="231F20"/>
          <w:sz w:val="34"/>
        </w:rPr>
        <w:t>trí hiển</w:t>
      </w:r>
      <w:r>
        <w:rPr>
          <w:i/>
          <w:color w:val="231F20"/>
          <w:spacing w:val="-25"/>
          <w:sz w:val="34"/>
        </w:rPr>
        <w:t xml:space="preserve"> </w:t>
      </w:r>
      <w:r>
        <w:rPr>
          <w:i/>
          <w:color w:val="231F20"/>
          <w:sz w:val="34"/>
        </w:rPr>
        <w:t>hiện,</w:t>
      </w:r>
      <w:r>
        <w:rPr>
          <w:i/>
          <w:color w:val="231F20"/>
          <w:spacing w:val="-25"/>
          <w:sz w:val="34"/>
        </w:rPr>
        <w:t xml:space="preserve"> </w:t>
      </w:r>
      <w:r>
        <w:rPr>
          <w:i/>
          <w:color w:val="231F20"/>
          <w:sz w:val="34"/>
        </w:rPr>
        <w:t>vạn</w:t>
      </w:r>
      <w:r>
        <w:rPr>
          <w:i/>
          <w:color w:val="231F20"/>
          <w:spacing w:val="-25"/>
          <w:sz w:val="34"/>
        </w:rPr>
        <w:t xml:space="preserve"> </w:t>
      </w:r>
      <w:r>
        <w:rPr>
          <w:i/>
          <w:color w:val="231F20"/>
          <w:sz w:val="34"/>
        </w:rPr>
        <w:t>đức</w:t>
      </w:r>
      <w:r>
        <w:rPr>
          <w:i/>
          <w:color w:val="231F20"/>
          <w:spacing w:val="-25"/>
          <w:sz w:val="34"/>
        </w:rPr>
        <w:t xml:space="preserve"> </w:t>
      </w:r>
      <w:r>
        <w:rPr>
          <w:i/>
          <w:color w:val="231F20"/>
          <w:sz w:val="34"/>
        </w:rPr>
        <w:t>trang</w:t>
      </w:r>
      <w:r>
        <w:rPr>
          <w:i/>
          <w:color w:val="231F20"/>
          <w:spacing w:val="-25"/>
          <w:sz w:val="34"/>
        </w:rPr>
        <w:t xml:space="preserve"> </w:t>
      </w:r>
      <w:r>
        <w:rPr>
          <w:i/>
          <w:color w:val="231F20"/>
          <w:sz w:val="34"/>
        </w:rPr>
        <w:t>nghiêm,</w:t>
      </w:r>
      <w:r>
        <w:rPr>
          <w:i/>
          <w:color w:val="231F20"/>
          <w:spacing w:val="-25"/>
          <w:sz w:val="34"/>
        </w:rPr>
        <w:t xml:space="preserve"> </w:t>
      </w:r>
      <w:r>
        <w:rPr>
          <w:i/>
          <w:color w:val="231F20"/>
          <w:sz w:val="34"/>
        </w:rPr>
        <w:t>là</w:t>
      </w:r>
      <w:r>
        <w:rPr>
          <w:i/>
          <w:color w:val="231F20"/>
          <w:spacing w:val="-24"/>
          <w:sz w:val="34"/>
        </w:rPr>
        <w:t xml:space="preserve"> </w:t>
      </w:r>
      <w:r>
        <w:rPr>
          <w:i/>
          <w:color w:val="231F20"/>
          <w:sz w:val="34"/>
        </w:rPr>
        <w:t>chỗ</w:t>
      </w:r>
      <w:r>
        <w:rPr>
          <w:i/>
          <w:color w:val="231F20"/>
          <w:spacing w:val="-25"/>
          <w:sz w:val="34"/>
        </w:rPr>
        <w:t xml:space="preserve"> </w:t>
      </w:r>
      <w:r>
        <w:rPr>
          <w:i/>
          <w:color w:val="231F20"/>
          <w:sz w:val="34"/>
        </w:rPr>
        <w:t>quả</w:t>
      </w:r>
      <w:r>
        <w:rPr>
          <w:i/>
          <w:color w:val="231F20"/>
          <w:spacing w:val="-25"/>
          <w:sz w:val="34"/>
        </w:rPr>
        <w:t xml:space="preserve"> </w:t>
      </w:r>
      <w:r>
        <w:rPr>
          <w:i/>
          <w:color w:val="231F20"/>
          <w:sz w:val="34"/>
        </w:rPr>
        <w:t>giác</w:t>
      </w:r>
      <w:r>
        <w:rPr>
          <w:i/>
          <w:color w:val="231F20"/>
          <w:spacing w:val="-25"/>
          <w:sz w:val="34"/>
        </w:rPr>
        <w:t xml:space="preserve"> </w:t>
      </w:r>
      <w:r>
        <w:rPr>
          <w:i/>
          <w:color w:val="231F20"/>
          <w:sz w:val="34"/>
        </w:rPr>
        <w:t>cứu</w:t>
      </w:r>
      <w:r>
        <w:rPr>
          <w:i/>
          <w:color w:val="231F20"/>
          <w:spacing w:val="-25"/>
          <w:sz w:val="34"/>
        </w:rPr>
        <w:t xml:space="preserve"> </w:t>
      </w:r>
      <w:r>
        <w:rPr>
          <w:i/>
          <w:color w:val="231F20"/>
          <w:sz w:val="34"/>
        </w:rPr>
        <w:t>cánh</w:t>
      </w:r>
      <w:r>
        <w:rPr>
          <w:i/>
          <w:color w:val="231F20"/>
          <w:spacing w:val="-25"/>
          <w:sz w:val="34"/>
        </w:rPr>
        <w:t xml:space="preserve"> </w:t>
      </w:r>
      <w:r>
        <w:rPr>
          <w:i/>
          <w:color w:val="231F20"/>
          <w:spacing w:val="-13"/>
          <w:sz w:val="34"/>
        </w:rPr>
        <w:t>vậy”.</w:t>
      </w:r>
    </w:p>
    <w:p w14:paraId="75E2412C" w14:textId="77777777" w:rsidR="00941B9D" w:rsidRDefault="00545CF7">
      <w:pPr>
        <w:pStyle w:val="BodyText"/>
        <w:spacing w:before="137" w:line="300" w:lineRule="auto"/>
        <w:ind w:left="113" w:right="396"/>
      </w:pPr>
      <w:r>
        <w:rPr>
          <w:i/>
          <w:color w:val="231F20"/>
          <w:w w:val="110"/>
        </w:rPr>
        <w:t>Lực</w:t>
      </w:r>
      <w:r>
        <w:rPr>
          <w:color w:val="231F20"/>
          <w:w w:val="110"/>
        </w:rPr>
        <w:t>,</w:t>
      </w:r>
      <w:r>
        <w:rPr>
          <w:color w:val="231F20"/>
          <w:spacing w:val="-14"/>
          <w:w w:val="110"/>
        </w:rPr>
        <w:t xml:space="preserve"> </w:t>
      </w:r>
      <w:r>
        <w:rPr>
          <w:color w:val="231F20"/>
          <w:w w:val="110"/>
        </w:rPr>
        <w:t>chính</w:t>
      </w:r>
      <w:r>
        <w:rPr>
          <w:color w:val="231F20"/>
          <w:spacing w:val="-14"/>
          <w:w w:val="110"/>
        </w:rPr>
        <w:t xml:space="preserve"> </w:t>
      </w:r>
      <w:r>
        <w:rPr>
          <w:color w:val="231F20"/>
          <w:w w:val="110"/>
        </w:rPr>
        <w:t>là</w:t>
      </w:r>
      <w:r>
        <w:rPr>
          <w:color w:val="231F20"/>
          <w:spacing w:val="-14"/>
          <w:w w:val="110"/>
        </w:rPr>
        <w:t xml:space="preserve"> </w:t>
      </w:r>
      <w:r>
        <w:rPr>
          <w:color w:val="231F20"/>
          <w:w w:val="110"/>
        </w:rPr>
        <w:t>năng</w:t>
      </w:r>
      <w:r>
        <w:rPr>
          <w:color w:val="231F20"/>
          <w:spacing w:val="-14"/>
          <w:w w:val="110"/>
        </w:rPr>
        <w:t xml:space="preserve"> </w:t>
      </w:r>
      <w:r>
        <w:rPr>
          <w:color w:val="231F20"/>
          <w:w w:val="110"/>
        </w:rPr>
        <w:t>lượng</w:t>
      </w:r>
      <w:r>
        <w:rPr>
          <w:color w:val="231F20"/>
          <w:spacing w:val="-14"/>
          <w:w w:val="110"/>
        </w:rPr>
        <w:t xml:space="preserve"> </w:t>
      </w:r>
      <w:r>
        <w:rPr>
          <w:color w:val="231F20"/>
          <w:w w:val="110"/>
        </w:rPr>
        <w:t>mà</w:t>
      </w:r>
      <w:r>
        <w:rPr>
          <w:color w:val="231F20"/>
          <w:spacing w:val="-14"/>
          <w:w w:val="110"/>
        </w:rPr>
        <w:t xml:space="preserve"> </w:t>
      </w:r>
      <w:r>
        <w:rPr>
          <w:color w:val="231F20"/>
          <w:w w:val="110"/>
        </w:rPr>
        <w:t>chúng</w:t>
      </w:r>
      <w:r>
        <w:rPr>
          <w:color w:val="231F20"/>
          <w:spacing w:val="-14"/>
          <w:w w:val="110"/>
        </w:rPr>
        <w:t xml:space="preserve"> </w:t>
      </w:r>
      <w:r>
        <w:rPr>
          <w:color w:val="231F20"/>
          <w:w w:val="110"/>
        </w:rPr>
        <w:t>ta</w:t>
      </w:r>
      <w:r>
        <w:rPr>
          <w:color w:val="231F20"/>
          <w:spacing w:val="-14"/>
          <w:w w:val="110"/>
        </w:rPr>
        <w:t xml:space="preserve"> </w:t>
      </w:r>
      <w:r>
        <w:rPr>
          <w:color w:val="231F20"/>
          <w:w w:val="110"/>
        </w:rPr>
        <w:t>đang</w:t>
      </w:r>
      <w:r>
        <w:rPr>
          <w:color w:val="231F20"/>
          <w:spacing w:val="-14"/>
          <w:w w:val="110"/>
        </w:rPr>
        <w:t xml:space="preserve"> </w:t>
      </w:r>
      <w:r>
        <w:rPr>
          <w:color w:val="231F20"/>
          <w:w w:val="110"/>
        </w:rPr>
        <w:t>giảng</w:t>
      </w:r>
      <w:r>
        <w:rPr>
          <w:color w:val="231F20"/>
          <w:spacing w:val="-14"/>
          <w:w w:val="110"/>
        </w:rPr>
        <w:t xml:space="preserve"> </w:t>
      </w:r>
      <w:r>
        <w:rPr>
          <w:color w:val="231F20"/>
          <w:w w:val="110"/>
        </w:rPr>
        <w:t xml:space="preserve">hiện </w:t>
      </w:r>
      <w:r>
        <w:rPr>
          <w:color w:val="231F20"/>
          <w:spacing w:val="-4"/>
          <w:w w:val="105"/>
        </w:rPr>
        <w:t>nay,</w:t>
      </w:r>
      <w:r>
        <w:rPr>
          <w:color w:val="231F20"/>
          <w:spacing w:val="-19"/>
          <w:w w:val="105"/>
        </w:rPr>
        <w:t xml:space="preserve"> </w:t>
      </w:r>
      <w:r>
        <w:rPr>
          <w:color w:val="231F20"/>
          <w:spacing w:val="-4"/>
          <w:w w:val="105"/>
        </w:rPr>
        <w:t>năng</w:t>
      </w:r>
      <w:r>
        <w:rPr>
          <w:color w:val="231F20"/>
          <w:spacing w:val="-18"/>
          <w:w w:val="105"/>
        </w:rPr>
        <w:t xml:space="preserve"> </w:t>
      </w:r>
      <w:r>
        <w:rPr>
          <w:color w:val="231F20"/>
          <w:spacing w:val="-4"/>
          <w:w w:val="105"/>
        </w:rPr>
        <w:t>lượng</w:t>
      </w:r>
      <w:r>
        <w:rPr>
          <w:color w:val="231F20"/>
          <w:spacing w:val="-18"/>
          <w:w w:val="105"/>
        </w:rPr>
        <w:t xml:space="preserve"> </w:t>
      </w:r>
      <w:r>
        <w:rPr>
          <w:color w:val="231F20"/>
          <w:spacing w:val="-4"/>
          <w:w w:val="105"/>
        </w:rPr>
        <w:t>mà</w:t>
      </w:r>
      <w:r>
        <w:rPr>
          <w:color w:val="231F20"/>
          <w:spacing w:val="-19"/>
          <w:w w:val="105"/>
        </w:rPr>
        <w:t xml:space="preserve"> </w:t>
      </w:r>
      <w:r>
        <w:rPr>
          <w:color w:val="231F20"/>
          <w:spacing w:val="-4"/>
          <w:w w:val="105"/>
        </w:rPr>
        <w:t>hiện</w:t>
      </w:r>
      <w:r>
        <w:rPr>
          <w:color w:val="231F20"/>
          <w:spacing w:val="-18"/>
          <w:w w:val="105"/>
        </w:rPr>
        <w:t xml:space="preserve"> </w:t>
      </w:r>
      <w:r>
        <w:rPr>
          <w:color w:val="231F20"/>
          <w:spacing w:val="-4"/>
          <w:w w:val="105"/>
        </w:rPr>
        <w:t>nay</w:t>
      </w:r>
      <w:r>
        <w:rPr>
          <w:color w:val="231F20"/>
          <w:spacing w:val="-18"/>
          <w:w w:val="105"/>
        </w:rPr>
        <w:t xml:space="preserve"> </w:t>
      </w:r>
      <w:r>
        <w:rPr>
          <w:color w:val="231F20"/>
          <w:spacing w:val="-4"/>
          <w:w w:val="105"/>
        </w:rPr>
        <w:t>khoa</w:t>
      </w:r>
      <w:r>
        <w:rPr>
          <w:color w:val="231F20"/>
          <w:spacing w:val="-19"/>
          <w:w w:val="105"/>
        </w:rPr>
        <w:t xml:space="preserve"> </w:t>
      </w:r>
      <w:r>
        <w:rPr>
          <w:color w:val="231F20"/>
          <w:spacing w:val="-4"/>
          <w:w w:val="105"/>
        </w:rPr>
        <w:t>học</w:t>
      </w:r>
      <w:r>
        <w:rPr>
          <w:color w:val="231F20"/>
          <w:spacing w:val="-18"/>
          <w:w w:val="105"/>
        </w:rPr>
        <w:t xml:space="preserve"> </w:t>
      </w:r>
      <w:r>
        <w:rPr>
          <w:color w:val="231F20"/>
          <w:spacing w:val="-4"/>
          <w:w w:val="105"/>
        </w:rPr>
        <w:t>nói.</w:t>
      </w:r>
      <w:r>
        <w:rPr>
          <w:color w:val="231F20"/>
          <w:spacing w:val="-18"/>
          <w:w w:val="105"/>
        </w:rPr>
        <w:t xml:space="preserve"> </w:t>
      </w:r>
      <w:r>
        <w:rPr>
          <w:color w:val="231F20"/>
          <w:spacing w:val="-4"/>
          <w:w w:val="105"/>
        </w:rPr>
        <w:t>Đó</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lực.</w:t>
      </w:r>
      <w:r>
        <w:rPr>
          <w:color w:val="231F20"/>
          <w:spacing w:val="-18"/>
          <w:w w:val="105"/>
        </w:rPr>
        <w:t xml:space="preserve"> </w:t>
      </w:r>
      <w:r>
        <w:rPr>
          <w:i/>
          <w:color w:val="231F20"/>
          <w:spacing w:val="-4"/>
          <w:w w:val="105"/>
        </w:rPr>
        <w:t>Dụng</w:t>
      </w:r>
      <w:r>
        <w:rPr>
          <w:i/>
          <w:color w:val="231F20"/>
          <w:spacing w:val="-19"/>
          <w:w w:val="105"/>
        </w:rPr>
        <w:t xml:space="preserve"> </w:t>
      </w:r>
      <w:r>
        <w:rPr>
          <w:color w:val="231F20"/>
          <w:spacing w:val="-4"/>
          <w:w w:val="105"/>
        </w:rPr>
        <w:t xml:space="preserve">là </w:t>
      </w:r>
      <w:r>
        <w:rPr>
          <w:color w:val="231F20"/>
          <w:w w:val="105"/>
        </w:rPr>
        <w:t>tác</w:t>
      </w:r>
      <w:r>
        <w:rPr>
          <w:color w:val="231F20"/>
          <w:spacing w:val="-23"/>
          <w:w w:val="105"/>
        </w:rPr>
        <w:t xml:space="preserve"> </w:t>
      </w:r>
      <w:r>
        <w:rPr>
          <w:color w:val="231F20"/>
          <w:w w:val="105"/>
        </w:rPr>
        <w:t>dụng</w:t>
      </w:r>
      <w:r>
        <w:rPr>
          <w:color w:val="231F20"/>
          <w:spacing w:val="-21"/>
          <w:w w:val="105"/>
        </w:rPr>
        <w:t xml:space="preserve"> </w:t>
      </w:r>
      <w:r>
        <w:rPr>
          <w:color w:val="231F20"/>
          <w:w w:val="105"/>
        </w:rPr>
        <w:t>tha</w:t>
      </w:r>
      <w:r>
        <w:rPr>
          <w:color w:val="231F20"/>
          <w:spacing w:val="-23"/>
          <w:w w:val="105"/>
        </w:rPr>
        <w:t xml:space="preserve"> </w:t>
      </w:r>
      <w:r>
        <w:rPr>
          <w:color w:val="231F20"/>
          <w:w w:val="105"/>
        </w:rPr>
        <w:t>khởi.</w:t>
      </w:r>
      <w:r>
        <w:rPr>
          <w:color w:val="231F20"/>
          <w:spacing w:val="-21"/>
          <w:w w:val="105"/>
        </w:rPr>
        <w:t xml:space="preserve"> </w:t>
      </w:r>
      <w:r>
        <w:rPr>
          <w:i/>
          <w:color w:val="231F20"/>
          <w:w w:val="105"/>
        </w:rPr>
        <w:t>Phương</w:t>
      </w:r>
      <w:r>
        <w:rPr>
          <w:i/>
          <w:color w:val="231F20"/>
          <w:spacing w:val="-23"/>
          <w:w w:val="105"/>
        </w:rPr>
        <w:t xml:space="preserve"> </w:t>
      </w:r>
      <w:r>
        <w:rPr>
          <w:color w:val="231F20"/>
          <w:w w:val="105"/>
        </w:rPr>
        <w:t>là</w:t>
      </w:r>
      <w:r>
        <w:rPr>
          <w:color w:val="231F20"/>
          <w:spacing w:val="-22"/>
          <w:w w:val="105"/>
        </w:rPr>
        <w:t xml:space="preserve"> </w:t>
      </w:r>
      <w:r>
        <w:rPr>
          <w:color w:val="231F20"/>
          <w:w w:val="105"/>
        </w:rPr>
        <w:t>phương</w:t>
      </w:r>
      <w:r>
        <w:rPr>
          <w:color w:val="231F20"/>
          <w:spacing w:val="-22"/>
          <w:w w:val="105"/>
        </w:rPr>
        <w:t xml:space="preserve"> </w:t>
      </w:r>
      <w:r>
        <w:rPr>
          <w:color w:val="231F20"/>
          <w:w w:val="105"/>
        </w:rPr>
        <w:t>pháp.</w:t>
      </w:r>
      <w:r>
        <w:rPr>
          <w:color w:val="231F20"/>
          <w:spacing w:val="-21"/>
          <w:w w:val="105"/>
        </w:rPr>
        <w:t xml:space="preserve"> </w:t>
      </w:r>
      <w:r>
        <w:rPr>
          <w:i/>
          <w:color w:val="231F20"/>
          <w:w w:val="105"/>
        </w:rPr>
        <w:t>Tiện</w:t>
      </w:r>
      <w:r>
        <w:rPr>
          <w:i/>
          <w:color w:val="231F20"/>
          <w:spacing w:val="-22"/>
          <w:w w:val="105"/>
        </w:rPr>
        <w:t xml:space="preserve"> </w:t>
      </w:r>
      <w:r>
        <w:rPr>
          <w:color w:val="231F20"/>
          <w:w w:val="105"/>
        </w:rPr>
        <w:t>là</w:t>
      </w:r>
      <w:r>
        <w:rPr>
          <w:color w:val="231F20"/>
          <w:spacing w:val="-23"/>
          <w:w w:val="105"/>
        </w:rPr>
        <w:t xml:space="preserve"> </w:t>
      </w:r>
      <w:r>
        <w:rPr>
          <w:color w:val="231F20"/>
          <w:w w:val="105"/>
        </w:rPr>
        <w:t>tiện</w:t>
      </w:r>
      <w:r>
        <w:rPr>
          <w:color w:val="231F20"/>
          <w:spacing w:val="-22"/>
          <w:w w:val="105"/>
        </w:rPr>
        <w:t xml:space="preserve"> </w:t>
      </w:r>
      <w:r>
        <w:rPr>
          <w:color w:val="231F20"/>
          <w:w w:val="105"/>
        </w:rPr>
        <w:t xml:space="preserve">nghi. </w:t>
      </w:r>
      <w:r>
        <w:rPr>
          <w:color w:val="231F20"/>
          <w:w w:val="110"/>
        </w:rPr>
        <w:t>Phương</w:t>
      </w:r>
      <w:r>
        <w:rPr>
          <w:color w:val="231F20"/>
          <w:spacing w:val="-5"/>
          <w:w w:val="110"/>
        </w:rPr>
        <w:t xml:space="preserve"> </w:t>
      </w:r>
      <w:r>
        <w:rPr>
          <w:color w:val="231F20"/>
          <w:w w:val="110"/>
        </w:rPr>
        <w:t>pháp</w:t>
      </w:r>
      <w:r>
        <w:rPr>
          <w:color w:val="231F20"/>
          <w:spacing w:val="-5"/>
          <w:w w:val="110"/>
        </w:rPr>
        <w:t xml:space="preserve"> </w:t>
      </w:r>
      <w:r>
        <w:rPr>
          <w:color w:val="231F20"/>
          <w:w w:val="110"/>
        </w:rPr>
        <w:t>tiện</w:t>
      </w:r>
      <w:r>
        <w:rPr>
          <w:color w:val="231F20"/>
          <w:spacing w:val="-5"/>
          <w:w w:val="110"/>
        </w:rPr>
        <w:t xml:space="preserve"> </w:t>
      </w:r>
      <w:r>
        <w:rPr>
          <w:color w:val="231F20"/>
          <w:w w:val="110"/>
        </w:rPr>
        <w:t>nghi,</w:t>
      </w:r>
      <w:r>
        <w:rPr>
          <w:color w:val="231F20"/>
          <w:spacing w:val="-5"/>
          <w:w w:val="110"/>
        </w:rPr>
        <w:t xml:space="preserve"> </w:t>
      </w:r>
      <w:r>
        <w:rPr>
          <w:color w:val="231F20"/>
          <w:w w:val="110"/>
        </w:rPr>
        <w:t>chính</w:t>
      </w:r>
      <w:r>
        <w:rPr>
          <w:color w:val="231F20"/>
          <w:spacing w:val="-5"/>
          <w:w w:val="110"/>
        </w:rPr>
        <w:t xml:space="preserve"> </w:t>
      </w:r>
      <w:r>
        <w:rPr>
          <w:color w:val="231F20"/>
          <w:w w:val="110"/>
        </w:rPr>
        <w:t>là</w:t>
      </w:r>
      <w:r>
        <w:rPr>
          <w:color w:val="231F20"/>
          <w:spacing w:val="-5"/>
          <w:w w:val="110"/>
        </w:rPr>
        <w:t xml:space="preserve"> </w:t>
      </w:r>
      <w:r>
        <w:rPr>
          <w:color w:val="231F20"/>
          <w:w w:val="110"/>
        </w:rPr>
        <w:t>phương</w:t>
      </w:r>
      <w:r>
        <w:rPr>
          <w:color w:val="231F20"/>
          <w:spacing w:val="-5"/>
          <w:w w:val="110"/>
        </w:rPr>
        <w:t xml:space="preserve"> </w:t>
      </w:r>
      <w:r>
        <w:rPr>
          <w:color w:val="231F20"/>
          <w:w w:val="110"/>
        </w:rPr>
        <w:t>pháp</w:t>
      </w:r>
      <w:r>
        <w:rPr>
          <w:color w:val="231F20"/>
          <w:spacing w:val="-5"/>
          <w:w w:val="110"/>
        </w:rPr>
        <w:t xml:space="preserve"> </w:t>
      </w:r>
      <w:r>
        <w:rPr>
          <w:color w:val="231F20"/>
          <w:w w:val="110"/>
        </w:rPr>
        <w:t>thích</w:t>
      </w:r>
      <w:r>
        <w:rPr>
          <w:color w:val="231F20"/>
          <w:spacing w:val="-5"/>
          <w:w w:val="110"/>
        </w:rPr>
        <w:t xml:space="preserve"> </w:t>
      </w:r>
      <w:r>
        <w:rPr>
          <w:color w:val="231F20"/>
          <w:w w:val="110"/>
        </w:rPr>
        <w:t xml:space="preserve">đáng </w:t>
      </w:r>
      <w:r>
        <w:rPr>
          <w:color w:val="231F20"/>
          <w:spacing w:val="-4"/>
          <w:w w:val="110"/>
        </w:rPr>
        <w:t>nhất,</w:t>
      </w:r>
      <w:r>
        <w:rPr>
          <w:color w:val="231F20"/>
          <w:spacing w:val="-16"/>
          <w:w w:val="110"/>
        </w:rPr>
        <w:t xml:space="preserve"> </w:t>
      </w:r>
      <w:r>
        <w:rPr>
          <w:color w:val="231F20"/>
          <w:spacing w:val="-4"/>
          <w:w w:val="110"/>
        </w:rPr>
        <w:t>thích</w:t>
      </w:r>
      <w:r>
        <w:rPr>
          <w:color w:val="231F20"/>
          <w:spacing w:val="-16"/>
          <w:w w:val="110"/>
        </w:rPr>
        <w:t xml:space="preserve"> </w:t>
      </w:r>
      <w:r>
        <w:rPr>
          <w:color w:val="231F20"/>
          <w:spacing w:val="-4"/>
          <w:w w:val="110"/>
        </w:rPr>
        <w:t>hợp</w:t>
      </w:r>
      <w:r>
        <w:rPr>
          <w:color w:val="231F20"/>
          <w:spacing w:val="-16"/>
          <w:w w:val="110"/>
        </w:rPr>
        <w:t xml:space="preserve"> </w:t>
      </w:r>
      <w:r>
        <w:rPr>
          <w:color w:val="231F20"/>
          <w:spacing w:val="-4"/>
          <w:w w:val="110"/>
        </w:rPr>
        <w:t>nhất,</w:t>
      </w:r>
      <w:r>
        <w:rPr>
          <w:color w:val="231F20"/>
          <w:spacing w:val="-16"/>
          <w:w w:val="110"/>
        </w:rPr>
        <w:t xml:space="preserve"> </w:t>
      </w:r>
      <w:r>
        <w:rPr>
          <w:color w:val="231F20"/>
          <w:spacing w:val="-4"/>
          <w:w w:val="110"/>
        </w:rPr>
        <w:t>hay</w:t>
      </w:r>
      <w:r>
        <w:rPr>
          <w:color w:val="231F20"/>
          <w:spacing w:val="-16"/>
          <w:w w:val="110"/>
        </w:rPr>
        <w:t xml:space="preserve"> </w:t>
      </w:r>
      <w:r>
        <w:rPr>
          <w:color w:val="231F20"/>
          <w:spacing w:val="-4"/>
          <w:w w:val="110"/>
        </w:rPr>
        <w:t>nhất.</w:t>
      </w:r>
      <w:r>
        <w:rPr>
          <w:color w:val="231F20"/>
          <w:spacing w:val="-16"/>
          <w:w w:val="110"/>
        </w:rPr>
        <w:t xml:space="preserve"> </w:t>
      </w:r>
      <w:r>
        <w:rPr>
          <w:color w:val="231F20"/>
          <w:spacing w:val="-4"/>
          <w:w w:val="110"/>
        </w:rPr>
        <w:t>Cho</w:t>
      </w:r>
      <w:r>
        <w:rPr>
          <w:color w:val="231F20"/>
          <w:spacing w:val="-16"/>
          <w:w w:val="110"/>
        </w:rPr>
        <w:t xml:space="preserve"> </w:t>
      </w:r>
      <w:r>
        <w:rPr>
          <w:color w:val="231F20"/>
          <w:spacing w:val="-4"/>
          <w:w w:val="110"/>
        </w:rPr>
        <w:t>nên</w:t>
      </w:r>
      <w:r>
        <w:rPr>
          <w:color w:val="231F20"/>
          <w:spacing w:val="-16"/>
          <w:w w:val="110"/>
        </w:rPr>
        <w:t xml:space="preserve"> </w:t>
      </w:r>
      <w:r>
        <w:rPr>
          <w:color w:val="231F20"/>
          <w:spacing w:val="-4"/>
          <w:w w:val="110"/>
        </w:rPr>
        <w:t>phương</w:t>
      </w:r>
      <w:r>
        <w:rPr>
          <w:color w:val="231F20"/>
          <w:spacing w:val="-16"/>
          <w:w w:val="110"/>
        </w:rPr>
        <w:t xml:space="preserve"> </w:t>
      </w:r>
      <w:r>
        <w:rPr>
          <w:color w:val="231F20"/>
          <w:spacing w:val="-4"/>
          <w:w w:val="110"/>
        </w:rPr>
        <w:t>tiện</w:t>
      </w:r>
      <w:r>
        <w:rPr>
          <w:color w:val="231F20"/>
          <w:spacing w:val="-16"/>
          <w:w w:val="110"/>
        </w:rPr>
        <w:t xml:space="preserve"> </w:t>
      </w:r>
      <w:r>
        <w:rPr>
          <w:color w:val="231F20"/>
          <w:spacing w:val="-4"/>
          <w:w w:val="110"/>
        </w:rPr>
        <w:t>không phải</w:t>
      </w:r>
      <w:r>
        <w:rPr>
          <w:color w:val="231F20"/>
          <w:spacing w:val="-24"/>
          <w:w w:val="110"/>
        </w:rPr>
        <w:t xml:space="preserve"> </w:t>
      </w:r>
      <w:r>
        <w:rPr>
          <w:color w:val="231F20"/>
          <w:spacing w:val="-4"/>
          <w:w w:val="110"/>
        </w:rPr>
        <w:t>chỉ</w:t>
      </w:r>
      <w:r>
        <w:rPr>
          <w:color w:val="231F20"/>
          <w:spacing w:val="-24"/>
          <w:w w:val="110"/>
        </w:rPr>
        <w:t xml:space="preserve"> </w:t>
      </w:r>
      <w:r>
        <w:rPr>
          <w:color w:val="231F20"/>
          <w:spacing w:val="-4"/>
          <w:w w:val="110"/>
        </w:rPr>
        <w:t>có</w:t>
      </w:r>
      <w:r>
        <w:rPr>
          <w:color w:val="231F20"/>
          <w:spacing w:val="-24"/>
          <w:w w:val="110"/>
        </w:rPr>
        <w:t xml:space="preserve"> </w:t>
      </w:r>
      <w:r>
        <w:rPr>
          <w:color w:val="231F20"/>
          <w:spacing w:val="-4"/>
          <w:w w:val="110"/>
        </w:rPr>
        <w:t>một,</w:t>
      </w:r>
      <w:r>
        <w:rPr>
          <w:color w:val="231F20"/>
          <w:spacing w:val="-25"/>
          <w:w w:val="110"/>
        </w:rPr>
        <w:t xml:space="preserve"> </w:t>
      </w:r>
      <w:r>
        <w:rPr>
          <w:color w:val="231F20"/>
          <w:spacing w:val="-4"/>
          <w:w w:val="110"/>
        </w:rPr>
        <w:t>mà</w:t>
      </w:r>
      <w:r>
        <w:rPr>
          <w:color w:val="231F20"/>
          <w:spacing w:val="-25"/>
          <w:w w:val="110"/>
        </w:rPr>
        <w:t xml:space="preserve"> </w:t>
      </w:r>
      <w:r>
        <w:rPr>
          <w:color w:val="231F20"/>
          <w:spacing w:val="-4"/>
          <w:w w:val="110"/>
        </w:rPr>
        <w:t>là</w:t>
      </w:r>
      <w:r>
        <w:rPr>
          <w:color w:val="231F20"/>
          <w:spacing w:val="-25"/>
          <w:w w:val="110"/>
        </w:rPr>
        <w:t xml:space="preserve"> </w:t>
      </w:r>
      <w:r>
        <w:rPr>
          <w:color w:val="231F20"/>
          <w:spacing w:val="-4"/>
          <w:w w:val="110"/>
        </w:rPr>
        <w:t>vô</w:t>
      </w:r>
      <w:r>
        <w:rPr>
          <w:color w:val="231F20"/>
          <w:spacing w:val="-24"/>
          <w:w w:val="110"/>
        </w:rPr>
        <w:t xml:space="preserve"> </w:t>
      </w:r>
      <w:r>
        <w:rPr>
          <w:color w:val="231F20"/>
          <w:spacing w:val="-4"/>
          <w:w w:val="110"/>
        </w:rPr>
        <w:t>lượng</w:t>
      </w:r>
      <w:r>
        <w:rPr>
          <w:color w:val="231F20"/>
          <w:spacing w:val="-25"/>
          <w:w w:val="110"/>
        </w:rPr>
        <w:t xml:space="preserve"> </w:t>
      </w:r>
      <w:r>
        <w:rPr>
          <w:color w:val="231F20"/>
          <w:spacing w:val="-4"/>
          <w:w w:val="110"/>
        </w:rPr>
        <w:t>vô</w:t>
      </w:r>
      <w:r>
        <w:rPr>
          <w:color w:val="231F20"/>
          <w:spacing w:val="-24"/>
          <w:w w:val="110"/>
        </w:rPr>
        <w:t xml:space="preserve"> </w:t>
      </w:r>
      <w:r>
        <w:rPr>
          <w:color w:val="231F20"/>
          <w:spacing w:val="-4"/>
          <w:w w:val="110"/>
        </w:rPr>
        <w:t>biên</w:t>
      </w:r>
      <w:r>
        <w:rPr>
          <w:color w:val="231F20"/>
          <w:spacing w:val="-25"/>
          <w:w w:val="110"/>
        </w:rPr>
        <w:t xml:space="preserve"> </w:t>
      </w:r>
      <w:r>
        <w:rPr>
          <w:color w:val="231F20"/>
          <w:spacing w:val="-4"/>
          <w:w w:val="110"/>
        </w:rPr>
        <w:t>phương</w:t>
      </w:r>
      <w:r>
        <w:rPr>
          <w:color w:val="231F20"/>
          <w:spacing w:val="-25"/>
          <w:w w:val="110"/>
        </w:rPr>
        <w:t xml:space="preserve"> </w:t>
      </w:r>
      <w:r>
        <w:rPr>
          <w:color w:val="231F20"/>
          <w:spacing w:val="-4"/>
          <w:w w:val="110"/>
        </w:rPr>
        <w:t>tiện.</w:t>
      </w:r>
    </w:p>
    <w:p w14:paraId="03EB1A97" w14:textId="77777777" w:rsidR="00941B9D" w:rsidRDefault="00545CF7">
      <w:pPr>
        <w:pStyle w:val="BodyText"/>
        <w:spacing w:before="135" w:line="300" w:lineRule="auto"/>
        <w:ind w:left="113" w:right="395"/>
      </w:pPr>
      <w:r>
        <w:rPr>
          <w:color w:val="231F20"/>
          <w:spacing w:val="-2"/>
          <w:w w:val="105"/>
        </w:rPr>
        <w:t>Nói</w:t>
      </w:r>
      <w:r>
        <w:rPr>
          <w:color w:val="231F20"/>
          <w:spacing w:val="-18"/>
          <w:w w:val="105"/>
        </w:rPr>
        <w:t xml:space="preserve"> </w:t>
      </w:r>
      <w:r>
        <w:rPr>
          <w:color w:val="231F20"/>
          <w:spacing w:val="-2"/>
          <w:w w:val="105"/>
        </w:rPr>
        <w:t>theo</w:t>
      </w:r>
      <w:r>
        <w:rPr>
          <w:color w:val="231F20"/>
          <w:spacing w:val="-20"/>
          <w:w w:val="105"/>
        </w:rPr>
        <w:t xml:space="preserve"> </w:t>
      </w:r>
      <w:r>
        <w:rPr>
          <w:color w:val="231F20"/>
          <w:spacing w:val="-2"/>
          <w:w w:val="105"/>
        </w:rPr>
        <w:t>cương</w:t>
      </w:r>
      <w:r>
        <w:rPr>
          <w:color w:val="231F20"/>
          <w:spacing w:val="-18"/>
          <w:w w:val="105"/>
        </w:rPr>
        <w:t xml:space="preserve"> </w:t>
      </w:r>
      <w:r>
        <w:rPr>
          <w:color w:val="231F20"/>
          <w:spacing w:val="-2"/>
          <w:w w:val="105"/>
        </w:rPr>
        <w:t>lĩnh</w:t>
      </w:r>
      <w:r>
        <w:rPr>
          <w:color w:val="231F20"/>
          <w:spacing w:val="-20"/>
          <w:w w:val="105"/>
        </w:rPr>
        <w:t xml:space="preserve"> </w:t>
      </w:r>
      <w:r>
        <w:rPr>
          <w:color w:val="231F20"/>
          <w:spacing w:val="-2"/>
          <w:w w:val="105"/>
        </w:rPr>
        <w:t>là</w:t>
      </w:r>
      <w:r>
        <w:rPr>
          <w:color w:val="231F20"/>
          <w:spacing w:val="-18"/>
          <w:w w:val="105"/>
        </w:rPr>
        <w:t xml:space="preserve"> </w:t>
      </w:r>
      <w:r>
        <w:rPr>
          <w:color w:val="231F20"/>
          <w:spacing w:val="-2"/>
          <w:w w:val="105"/>
        </w:rPr>
        <w:t>nhân</w:t>
      </w:r>
      <w:r>
        <w:rPr>
          <w:color w:val="231F20"/>
          <w:spacing w:val="-18"/>
          <w:w w:val="105"/>
        </w:rPr>
        <w:t xml:space="preserve"> </w:t>
      </w:r>
      <w:r>
        <w:rPr>
          <w:color w:val="231F20"/>
          <w:spacing w:val="-2"/>
          <w:w w:val="105"/>
        </w:rPr>
        <w:t>người</w:t>
      </w:r>
      <w:r>
        <w:rPr>
          <w:color w:val="231F20"/>
          <w:spacing w:val="-18"/>
          <w:w w:val="105"/>
        </w:rPr>
        <w:t xml:space="preserve"> </w:t>
      </w:r>
      <w:r>
        <w:rPr>
          <w:color w:val="231F20"/>
          <w:spacing w:val="-2"/>
          <w:w w:val="105"/>
        </w:rPr>
        <w:t>bất</w:t>
      </w:r>
      <w:r>
        <w:rPr>
          <w:color w:val="231F20"/>
          <w:spacing w:val="-20"/>
          <w:w w:val="105"/>
        </w:rPr>
        <w:t xml:space="preserve"> </w:t>
      </w:r>
      <w:r>
        <w:rPr>
          <w:color w:val="231F20"/>
          <w:spacing w:val="-2"/>
          <w:w w:val="105"/>
        </w:rPr>
        <w:t>đồng,</w:t>
      </w:r>
      <w:r>
        <w:rPr>
          <w:color w:val="231F20"/>
          <w:spacing w:val="-18"/>
          <w:w w:val="105"/>
        </w:rPr>
        <w:t xml:space="preserve"> </w:t>
      </w:r>
      <w:r>
        <w:rPr>
          <w:color w:val="231F20"/>
          <w:spacing w:val="-2"/>
          <w:w w:val="105"/>
        </w:rPr>
        <w:t>nhân</w:t>
      </w:r>
      <w:r>
        <w:rPr>
          <w:color w:val="231F20"/>
          <w:spacing w:val="-18"/>
          <w:w w:val="105"/>
        </w:rPr>
        <w:t xml:space="preserve"> </w:t>
      </w:r>
      <w:r>
        <w:rPr>
          <w:color w:val="231F20"/>
          <w:spacing w:val="-2"/>
          <w:w w:val="105"/>
        </w:rPr>
        <w:t>thời</w:t>
      </w:r>
      <w:r>
        <w:rPr>
          <w:color w:val="231F20"/>
          <w:spacing w:val="-18"/>
          <w:w w:val="105"/>
        </w:rPr>
        <w:t xml:space="preserve"> </w:t>
      </w:r>
      <w:r>
        <w:rPr>
          <w:color w:val="231F20"/>
          <w:spacing w:val="-2"/>
          <w:w w:val="105"/>
        </w:rPr>
        <w:t xml:space="preserve">bất </w:t>
      </w:r>
      <w:r>
        <w:rPr>
          <w:color w:val="231F20"/>
          <w:w w:val="105"/>
        </w:rPr>
        <w:t>đồng,</w:t>
      </w:r>
      <w:r>
        <w:rPr>
          <w:color w:val="231F20"/>
          <w:spacing w:val="-12"/>
          <w:w w:val="105"/>
        </w:rPr>
        <w:t xml:space="preserve"> </w:t>
      </w:r>
      <w:r>
        <w:rPr>
          <w:color w:val="231F20"/>
          <w:w w:val="105"/>
        </w:rPr>
        <w:t>nhân</w:t>
      </w:r>
      <w:r>
        <w:rPr>
          <w:color w:val="231F20"/>
          <w:spacing w:val="-13"/>
          <w:w w:val="105"/>
        </w:rPr>
        <w:t xml:space="preserve"> </w:t>
      </w:r>
      <w:r>
        <w:rPr>
          <w:color w:val="231F20"/>
          <w:w w:val="105"/>
        </w:rPr>
        <w:t>địa</w:t>
      </w:r>
      <w:r>
        <w:rPr>
          <w:color w:val="231F20"/>
          <w:spacing w:val="-12"/>
          <w:w w:val="105"/>
        </w:rPr>
        <w:t xml:space="preserve"> </w:t>
      </w:r>
      <w:r>
        <w:rPr>
          <w:color w:val="231F20"/>
          <w:w w:val="105"/>
        </w:rPr>
        <w:t>bất</w:t>
      </w:r>
      <w:r>
        <w:rPr>
          <w:color w:val="231F20"/>
          <w:spacing w:val="-13"/>
          <w:w w:val="105"/>
        </w:rPr>
        <w:t xml:space="preserve"> </w:t>
      </w:r>
      <w:r>
        <w:rPr>
          <w:color w:val="231F20"/>
          <w:w w:val="105"/>
        </w:rPr>
        <w:t>đồng,</w:t>
      </w:r>
      <w:r>
        <w:rPr>
          <w:color w:val="231F20"/>
          <w:spacing w:val="-12"/>
          <w:w w:val="105"/>
        </w:rPr>
        <w:t xml:space="preserve"> </w:t>
      </w:r>
      <w:r>
        <w:rPr>
          <w:color w:val="231F20"/>
          <w:w w:val="105"/>
        </w:rPr>
        <w:t>nhân</w:t>
      </w:r>
      <w:r>
        <w:rPr>
          <w:color w:val="231F20"/>
          <w:spacing w:val="-13"/>
          <w:w w:val="105"/>
        </w:rPr>
        <w:t xml:space="preserve"> </w:t>
      </w:r>
      <w:r>
        <w:rPr>
          <w:color w:val="231F20"/>
          <w:w w:val="105"/>
        </w:rPr>
        <w:t>sự</w:t>
      </w:r>
      <w:r>
        <w:rPr>
          <w:color w:val="231F20"/>
          <w:spacing w:val="-12"/>
          <w:w w:val="105"/>
        </w:rPr>
        <w:t xml:space="preserve"> </w:t>
      </w:r>
      <w:r>
        <w:rPr>
          <w:color w:val="231F20"/>
          <w:w w:val="105"/>
        </w:rPr>
        <w:t>bất</w:t>
      </w:r>
      <w:r>
        <w:rPr>
          <w:color w:val="231F20"/>
          <w:spacing w:val="-13"/>
          <w:w w:val="105"/>
        </w:rPr>
        <w:t xml:space="preserve"> </w:t>
      </w:r>
      <w:r>
        <w:rPr>
          <w:color w:val="231F20"/>
          <w:w w:val="105"/>
        </w:rPr>
        <w:t>đồng.</w:t>
      </w:r>
      <w:r>
        <w:rPr>
          <w:color w:val="231F20"/>
          <w:spacing w:val="-12"/>
          <w:w w:val="105"/>
        </w:rPr>
        <w:t xml:space="preserve"> </w:t>
      </w:r>
      <w:r>
        <w:rPr>
          <w:color w:val="231F20"/>
          <w:w w:val="105"/>
        </w:rPr>
        <w:t>Chư</w:t>
      </w:r>
      <w:r>
        <w:rPr>
          <w:color w:val="231F20"/>
          <w:spacing w:val="-12"/>
          <w:w w:val="105"/>
        </w:rPr>
        <w:t xml:space="preserve"> </w:t>
      </w:r>
      <w:r>
        <w:rPr>
          <w:color w:val="231F20"/>
          <w:w w:val="105"/>
        </w:rPr>
        <w:t>Phật,</w:t>
      </w:r>
      <w:r>
        <w:rPr>
          <w:color w:val="231F20"/>
          <w:spacing w:val="-13"/>
          <w:w w:val="105"/>
        </w:rPr>
        <w:t xml:space="preserve"> </w:t>
      </w:r>
      <w:r>
        <w:rPr>
          <w:color w:val="231F20"/>
          <w:w w:val="105"/>
        </w:rPr>
        <w:t>Bồ</w:t>
      </w:r>
      <w:r>
        <w:rPr>
          <w:color w:val="231F20"/>
          <w:spacing w:val="-13"/>
          <w:w w:val="105"/>
        </w:rPr>
        <w:t xml:space="preserve"> </w:t>
      </w:r>
      <w:r>
        <w:rPr>
          <w:color w:val="231F20"/>
          <w:w w:val="105"/>
        </w:rPr>
        <w:t>tát giáo</w:t>
      </w:r>
      <w:r>
        <w:rPr>
          <w:color w:val="231F20"/>
          <w:spacing w:val="-23"/>
          <w:w w:val="105"/>
        </w:rPr>
        <w:t xml:space="preserve"> </w:t>
      </w:r>
      <w:r>
        <w:rPr>
          <w:color w:val="231F20"/>
          <w:w w:val="105"/>
        </w:rPr>
        <w:t>hóa</w:t>
      </w:r>
      <w:r>
        <w:rPr>
          <w:color w:val="231F20"/>
          <w:spacing w:val="-22"/>
          <w:w w:val="105"/>
        </w:rPr>
        <w:t xml:space="preserve"> </w:t>
      </w:r>
      <w:r>
        <w:rPr>
          <w:color w:val="231F20"/>
          <w:w w:val="105"/>
        </w:rPr>
        <w:t>chúng</w:t>
      </w:r>
      <w:r>
        <w:rPr>
          <w:color w:val="231F20"/>
          <w:spacing w:val="-22"/>
          <w:w w:val="105"/>
        </w:rPr>
        <w:t xml:space="preserve"> </w:t>
      </w:r>
      <w:r>
        <w:rPr>
          <w:color w:val="231F20"/>
          <w:w w:val="105"/>
        </w:rPr>
        <w:t>sinh,</w:t>
      </w:r>
      <w:r>
        <w:rPr>
          <w:color w:val="231F20"/>
          <w:spacing w:val="-23"/>
          <w:w w:val="105"/>
        </w:rPr>
        <w:t xml:space="preserve"> </w:t>
      </w:r>
      <w:r>
        <w:rPr>
          <w:color w:val="231F20"/>
          <w:w w:val="105"/>
        </w:rPr>
        <w:t>gọi</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3"/>
          <w:w w:val="105"/>
        </w:rPr>
        <w:t xml:space="preserve"> </w:t>
      </w:r>
      <w:r>
        <w:rPr>
          <w:color w:val="231F20"/>
          <w:w w:val="105"/>
        </w:rPr>
        <w:t>phương</w:t>
      </w:r>
      <w:r>
        <w:rPr>
          <w:color w:val="231F20"/>
          <w:spacing w:val="-22"/>
          <w:w w:val="105"/>
        </w:rPr>
        <w:t xml:space="preserve"> </w:t>
      </w:r>
      <w:r>
        <w:rPr>
          <w:color w:val="231F20"/>
          <w:w w:val="105"/>
        </w:rPr>
        <w:t>tiện</w:t>
      </w:r>
      <w:r>
        <w:rPr>
          <w:color w:val="231F20"/>
          <w:spacing w:val="-22"/>
          <w:w w:val="105"/>
        </w:rPr>
        <w:t xml:space="preserve"> </w:t>
      </w:r>
      <w:r>
        <w:rPr>
          <w:color w:val="231F20"/>
          <w:w w:val="105"/>
        </w:rPr>
        <w:t>thần</w:t>
      </w:r>
      <w:r>
        <w:rPr>
          <w:color w:val="231F20"/>
          <w:spacing w:val="-23"/>
          <w:w w:val="105"/>
        </w:rPr>
        <w:t xml:space="preserve"> </w:t>
      </w:r>
      <w:r>
        <w:rPr>
          <w:color w:val="231F20"/>
          <w:w w:val="105"/>
        </w:rPr>
        <w:t>thông,</w:t>
      </w:r>
      <w:r>
        <w:rPr>
          <w:color w:val="231F20"/>
          <w:spacing w:val="-22"/>
          <w:w w:val="105"/>
        </w:rPr>
        <w:t xml:space="preserve"> </w:t>
      </w:r>
      <w:r>
        <w:rPr>
          <w:color w:val="231F20"/>
          <w:w w:val="105"/>
        </w:rPr>
        <w:t xml:space="preserve">chẳng </w:t>
      </w:r>
      <w:r>
        <w:rPr>
          <w:color w:val="231F20"/>
          <w:w w:val="110"/>
        </w:rPr>
        <w:t>phải</w:t>
      </w:r>
      <w:r>
        <w:rPr>
          <w:color w:val="231F20"/>
          <w:spacing w:val="-10"/>
          <w:w w:val="110"/>
        </w:rPr>
        <w:t xml:space="preserve"> </w:t>
      </w:r>
      <w:r>
        <w:rPr>
          <w:color w:val="231F20"/>
          <w:w w:val="110"/>
        </w:rPr>
        <w:t>là</w:t>
      </w:r>
      <w:r>
        <w:rPr>
          <w:color w:val="231F20"/>
          <w:spacing w:val="-12"/>
          <w:w w:val="110"/>
        </w:rPr>
        <w:t xml:space="preserve"> </w:t>
      </w:r>
      <w:r>
        <w:rPr>
          <w:color w:val="231F20"/>
          <w:w w:val="110"/>
        </w:rPr>
        <w:t>một</w:t>
      </w:r>
      <w:r>
        <w:rPr>
          <w:color w:val="231F20"/>
          <w:spacing w:val="-12"/>
          <w:w w:val="110"/>
        </w:rPr>
        <w:t xml:space="preserve"> </w:t>
      </w:r>
      <w:r>
        <w:rPr>
          <w:color w:val="231F20"/>
          <w:w w:val="110"/>
        </w:rPr>
        <w:t>phương</w:t>
      </w:r>
      <w:r>
        <w:rPr>
          <w:color w:val="231F20"/>
          <w:spacing w:val="-12"/>
          <w:w w:val="110"/>
        </w:rPr>
        <w:t xml:space="preserve"> </w:t>
      </w:r>
      <w:r>
        <w:rPr>
          <w:color w:val="231F20"/>
          <w:w w:val="110"/>
        </w:rPr>
        <w:t>pháp.</w:t>
      </w:r>
    </w:p>
    <w:p w14:paraId="6D67D204" w14:textId="77777777" w:rsidR="00941B9D" w:rsidRDefault="00545CF7">
      <w:pPr>
        <w:spacing w:before="138" w:line="300" w:lineRule="auto"/>
        <w:ind w:left="113" w:right="394" w:firstLine="453"/>
        <w:jc w:val="both"/>
        <w:rPr>
          <w:sz w:val="34"/>
        </w:rPr>
      </w:pPr>
      <w:r>
        <w:rPr>
          <w:color w:val="231F20"/>
          <w:w w:val="105"/>
          <w:sz w:val="34"/>
        </w:rPr>
        <w:t xml:space="preserve">Trong kinh điển Đại thừa đức Phật thường dạy, </w:t>
      </w:r>
      <w:r>
        <w:rPr>
          <w:i/>
          <w:color w:val="231F20"/>
          <w:w w:val="105"/>
          <w:sz w:val="34"/>
        </w:rPr>
        <w:t>“Phật không</w:t>
      </w:r>
      <w:r>
        <w:rPr>
          <w:i/>
          <w:color w:val="231F20"/>
          <w:spacing w:val="16"/>
          <w:w w:val="105"/>
          <w:sz w:val="34"/>
        </w:rPr>
        <w:t xml:space="preserve"> </w:t>
      </w:r>
      <w:r>
        <w:rPr>
          <w:i/>
          <w:color w:val="231F20"/>
          <w:w w:val="105"/>
          <w:sz w:val="34"/>
        </w:rPr>
        <w:t>có</w:t>
      </w:r>
      <w:r>
        <w:rPr>
          <w:i/>
          <w:color w:val="231F20"/>
          <w:spacing w:val="15"/>
          <w:w w:val="105"/>
          <w:sz w:val="34"/>
        </w:rPr>
        <w:t xml:space="preserve"> </w:t>
      </w:r>
      <w:r>
        <w:rPr>
          <w:i/>
          <w:color w:val="231F20"/>
          <w:w w:val="105"/>
          <w:sz w:val="34"/>
        </w:rPr>
        <w:t>định</w:t>
      </w:r>
      <w:r>
        <w:rPr>
          <w:i/>
          <w:color w:val="231F20"/>
          <w:spacing w:val="16"/>
          <w:w w:val="105"/>
          <w:sz w:val="34"/>
        </w:rPr>
        <w:t xml:space="preserve"> </w:t>
      </w:r>
      <w:r>
        <w:rPr>
          <w:i/>
          <w:color w:val="231F20"/>
          <w:w w:val="105"/>
          <w:sz w:val="34"/>
        </w:rPr>
        <w:t>pháp”</w:t>
      </w:r>
      <w:r>
        <w:rPr>
          <w:color w:val="231F20"/>
          <w:w w:val="105"/>
          <w:sz w:val="34"/>
        </w:rPr>
        <w:t>,</w:t>
      </w:r>
      <w:r>
        <w:rPr>
          <w:color w:val="231F20"/>
          <w:spacing w:val="16"/>
          <w:w w:val="105"/>
          <w:sz w:val="34"/>
        </w:rPr>
        <w:t xml:space="preserve"> </w:t>
      </w:r>
      <w:r>
        <w:rPr>
          <w:color w:val="231F20"/>
          <w:w w:val="105"/>
          <w:sz w:val="34"/>
        </w:rPr>
        <w:t>đó</w:t>
      </w:r>
      <w:r>
        <w:rPr>
          <w:color w:val="231F20"/>
          <w:spacing w:val="15"/>
          <w:w w:val="105"/>
          <w:sz w:val="34"/>
        </w:rPr>
        <w:t xml:space="preserve"> </w:t>
      </w:r>
      <w:r>
        <w:rPr>
          <w:color w:val="231F20"/>
          <w:w w:val="105"/>
          <w:sz w:val="34"/>
        </w:rPr>
        <w:t>chính</w:t>
      </w:r>
      <w:r>
        <w:rPr>
          <w:color w:val="231F20"/>
          <w:spacing w:val="15"/>
          <w:w w:val="105"/>
          <w:sz w:val="34"/>
        </w:rPr>
        <w:t xml:space="preserve"> </w:t>
      </w:r>
      <w:r>
        <w:rPr>
          <w:color w:val="231F20"/>
          <w:w w:val="105"/>
          <w:sz w:val="34"/>
        </w:rPr>
        <w:t>là</w:t>
      </w:r>
      <w:r>
        <w:rPr>
          <w:color w:val="231F20"/>
          <w:spacing w:val="16"/>
          <w:w w:val="105"/>
          <w:sz w:val="34"/>
        </w:rPr>
        <w:t xml:space="preserve"> </w:t>
      </w:r>
      <w:r>
        <w:rPr>
          <w:color w:val="231F20"/>
          <w:w w:val="105"/>
          <w:sz w:val="34"/>
        </w:rPr>
        <w:t>pháp</w:t>
      </w:r>
      <w:r>
        <w:rPr>
          <w:color w:val="231F20"/>
          <w:spacing w:val="15"/>
          <w:w w:val="105"/>
          <w:sz w:val="34"/>
        </w:rPr>
        <w:t xml:space="preserve"> </w:t>
      </w:r>
      <w:r>
        <w:rPr>
          <w:color w:val="231F20"/>
          <w:w w:val="105"/>
          <w:sz w:val="34"/>
        </w:rPr>
        <w:t>phương</w:t>
      </w:r>
      <w:r>
        <w:rPr>
          <w:color w:val="231F20"/>
          <w:spacing w:val="15"/>
          <w:w w:val="105"/>
          <w:sz w:val="34"/>
        </w:rPr>
        <w:t xml:space="preserve"> </w:t>
      </w:r>
      <w:r>
        <w:rPr>
          <w:color w:val="231F20"/>
          <w:w w:val="105"/>
          <w:sz w:val="34"/>
        </w:rPr>
        <w:t>tiện,</w:t>
      </w:r>
      <w:r>
        <w:rPr>
          <w:color w:val="231F20"/>
          <w:spacing w:val="16"/>
          <w:w w:val="105"/>
          <w:sz w:val="34"/>
        </w:rPr>
        <w:t xml:space="preserve"> </w:t>
      </w:r>
      <w:r>
        <w:rPr>
          <w:color w:val="231F20"/>
          <w:spacing w:val="-4"/>
          <w:w w:val="105"/>
          <w:sz w:val="34"/>
        </w:rPr>
        <w:t>pháp</w:t>
      </w:r>
    </w:p>
    <w:p w14:paraId="42F0E860" w14:textId="77777777" w:rsidR="00941B9D" w:rsidRDefault="00941B9D">
      <w:pPr>
        <w:spacing w:line="300" w:lineRule="auto"/>
        <w:jc w:val="both"/>
        <w:rPr>
          <w:sz w:val="34"/>
        </w:rPr>
        <w:sectPr w:rsidR="00941B9D">
          <w:pgSz w:w="11060" w:h="15030"/>
          <w:pgMar w:top="1040" w:right="1020" w:bottom="960" w:left="1020" w:header="845" w:footer="767" w:gutter="0"/>
          <w:cols w:space="720"/>
        </w:sectPr>
      </w:pPr>
    </w:p>
    <w:p w14:paraId="2F0F8DB5" w14:textId="77777777" w:rsidR="00941B9D" w:rsidRDefault="00941B9D">
      <w:pPr>
        <w:pStyle w:val="BodyText"/>
        <w:spacing w:before="3"/>
        <w:ind w:firstLine="0"/>
        <w:jc w:val="left"/>
        <w:rPr>
          <w:sz w:val="23"/>
        </w:rPr>
      </w:pPr>
    </w:p>
    <w:p w14:paraId="02BC22A3" w14:textId="77777777" w:rsidR="00941B9D" w:rsidRDefault="00545CF7">
      <w:pPr>
        <w:pStyle w:val="BodyText"/>
        <w:spacing w:before="106" w:line="309" w:lineRule="auto"/>
        <w:ind w:left="397" w:right="110" w:firstLine="0"/>
      </w:pPr>
      <w:r>
        <w:rPr>
          <w:color w:val="231F20"/>
          <w:w w:val="105"/>
        </w:rPr>
        <w:t>phương tiện không phải là phương pháp nhất định,</w:t>
      </w:r>
      <w:r>
        <w:rPr>
          <w:color w:val="231F20"/>
          <w:w w:val="105"/>
        </w:rPr>
        <w:t xml:space="preserve"> tùy người, tùy việc, tùy thời mà biến hóa tha khởi, rất hoạt bát. Người đương thời nói là hoạt học hoạt dụng, là ý này, nó </w:t>
      </w:r>
      <w:r>
        <w:rPr>
          <w:color w:val="231F20"/>
        </w:rPr>
        <w:t xml:space="preserve">không phải là pháp chết. Cho nên có thể khiến hết thảy chúng </w:t>
      </w:r>
      <w:r>
        <w:rPr>
          <w:color w:val="231F20"/>
          <w:w w:val="105"/>
        </w:rPr>
        <w:t>sinh tâm sinh hoan hỷ, mới gọi là phương tiện. Tr</w:t>
      </w:r>
      <w:r>
        <w:rPr>
          <w:color w:val="231F20"/>
          <w:w w:val="105"/>
        </w:rPr>
        <w:t>ong kinh nói rất hay, Bồ đề là nhân, Bồ đề là giác, giác ngộ là nhân, giác</w:t>
      </w:r>
      <w:r>
        <w:rPr>
          <w:color w:val="231F20"/>
          <w:spacing w:val="-8"/>
          <w:w w:val="105"/>
        </w:rPr>
        <w:t xml:space="preserve"> </w:t>
      </w:r>
      <w:r>
        <w:rPr>
          <w:color w:val="231F20"/>
          <w:w w:val="105"/>
        </w:rPr>
        <w:t>là</w:t>
      </w:r>
      <w:r>
        <w:rPr>
          <w:color w:val="231F20"/>
          <w:spacing w:val="-8"/>
          <w:w w:val="105"/>
        </w:rPr>
        <w:t xml:space="preserve"> </w:t>
      </w:r>
      <w:r>
        <w:rPr>
          <w:color w:val="231F20"/>
          <w:w w:val="105"/>
        </w:rPr>
        <w:t>hiểu</w:t>
      </w:r>
      <w:r>
        <w:rPr>
          <w:color w:val="231F20"/>
          <w:spacing w:val="-8"/>
          <w:w w:val="105"/>
        </w:rPr>
        <w:t xml:space="preserve"> </w:t>
      </w:r>
      <w:r>
        <w:rPr>
          <w:color w:val="231F20"/>
          <w:w w:val="105"/>
        </w:rPr>
        <w:t>rõ.</w:t>
      </w:r>
      <w:r>
        <w:rPr>
          <w:color w:val="231F20"/>
          <w:spacing w:val="-8"/>
          <w:w w:val="105"/>
        </w:rPr>
        <w:t xml:space="preserve"> </w:t>
      </w:r>
      <w:r>
        <w:rPr>
          <w:color w:val="231F20"/>
          <w:w w:val="105"/>
        </w:rPr>
        <w:t>Đối</w:t>
      </w:r>
      <w:r>
        <w:rPr>
          <w:color w:val="231F20"/>
          <w:spacing w:val="-8"/>
          <w:w w:val="105"/>
        </w:rPr>
        <w:t xml:space="preserve"> </w:t>
      </w:r>
      <w:r>
        <w:rPr>
          <w:color w:val="231F20"/>
          <w:w w:val="105"/>
        </w:rPr>
        <w:t>với</w:t>
      </w:r>
      <w:r>
        <w:rPr>
          <w:color w:val="231F20"/>
          <w:spacing w:val="-8"/>
          <w:w w:val="105"/>
        </w:rPr>
        <w:t xml:space="preserve"> </w:t>
      </w:r>
      <w:r>
        <w:rPr>
          <w:color w:val="231F20"/>
          <w:w w:val="105"/>
        </w:rPr>
        <w:t>chân</w:t>
      </w:r>
      <w:r>
        <w:rPr>
          <w:color w:val="231F20"/>
          <w:spacing w:val="-8"/>
          <w:w w:val="105"/>
        </w:rPr>
        <w:t xml:space="preserve"> </w:t>
      </w:r>
      <w:r>
        <w:rPr>
          <w:color w:val="231F20"/>
          <w:w w:val="105"/>
        </w:rPr>
        <w:t>tướng</w:t>
      </w:r>
      <w:r>
        <w:rPr>
          <w:color w:val="231F20"/>
          <w:spacing w:val="-8"/>
          <w:w w:val="105"/>
        </w:rPr>
        <w:t xml:space="preserve"> </w:t>
      </w:r>
      <w:r>
        <w:rPr>
          <w:color w:val="231F20"/>
          <w:w w:val="105"/>
        </w:rPr>
        <w:t>nhân</w:t>
      </w:r>
      <w:r>
        <w:rPr>
          <w:color w:val="231F20"/>
          <w:spacing w:val="-8"/>
          <w:w w:val="105"/>
        </w:rPr>
        <w:t xml:space="preserve"> </w:t>
      </w:r>
      <w:r>
        <w:rPr>
          <w:color w:val="231F20"/>
          <w:w w:val="105"/>
        </w:rPr>
        <w:t>sinh</w:t>
      </w:r>
      <w:r>
        <w:rPr>
          <w:color w:val="231F20"/>
          <w:spacing w:val="-8"/>
          <w:w w:val="105"/>
        </w:rPr>
        <w:t xml:space="preserve"> </w:t>
      </w:r>
      <w:r>
        <w:rPr>
          <w:color w:val="231F20"/>
          <w:w w:val="105"/>
        </w:rPr>
        <w:t>vũ</w:t>
      </w:r>
      <w:r>
        <w:rPr>
          <w:color w:val="231F20"/>
          <w:spacing w:val="-8"/>
          <w:w w:val="105"/>
        </w:rPr>
        <w:t xml:space="preserve"> </w:t>
      </w:r>
      <w:r>
        <w:rPr>
          <w:color w:val="231F20"/>
          <w:w w:val="105"/>
        </w:rPr>
        <w:t>trụ</w:t>
      </w:r>
      <w:r>
        <w:rPr>
          <w:color w:val="231F20"/>
          <w:spacing w:val="-8"/>
          <w:w w:val="105"/>
        </w:rPr>
        <w:t xml:space="preserve"> </w:t>
      </w:r>
      <w:r>
        <w:rPr>
          <w:color w:val="231F20"/>
          <w:w w:val="105"/>
        </w:rPr>
        <w:t>hiểu</w:t>
      </w:r>
      <w:r>
        <w:rPr>
          <w:color w:val="231F20"/>
          <w:spacing w:val="-8"/>
          <w:w w:val="105"/>
        </w:rPr>
        <w:t xml:space="preserve"> </w:t>
      </w:r>
      <w:r>
        <w:rPr>
          <w:color w:val="231F20"/>
          <w:w w:val="105"/>
        </w:rPr>
        <w:t>rõ, đó</w:t>
      </w:r>
      <w:r>
        <w:rPr>
          <w:color w:val="231F20"/>
          <w:spacing w:val="-23"/>
          <w:w w:val="105"/>
        </w:rPr>
        <w:t xml:space="preserve"> </w:t>
      </w:r>
      <w:r>
        <w:rPr>
          <w:color w:val="231F20"/>
          <w:w w:val="105"/>
        </w:rPr>
        <w:t>là</w:t>
      </w:r>
      <w:r>
        <w:rPr>
          <w:color w:val="231F20"/>
          <w:spacing w:val="-22"/>
          <w:w w:val="105"/>
        </w:rPr>
        <w:t xml:space="preserve"> </w:t>
      </w:r>
      <w:r>
        <w:rPr>
          <w:color w:val="231F20"/>
          <w:w w:val="105"/>
        </w:rPr>
        <w:t>nhân.</w:t>
      </w:r>
      <w:r>
        <w:rPr>
          <w:color w:val="231F20"/>
          <w:spacing w:val="-22"/>
          <w:w w:val="105"/>
        </w:rPr>
        <w:t xml:space="preserve"> </w:t>
      </w:r>
      <w:r>
        <w:rPr>
          <w:color w:val="231F20"/>
          <w:w w:val="105"/>
        </w:rPr>
        <w:t>Sau</w:t>
      </w:r>
      <w:r>
        <w:rPr>
          <w:color w:val="231F20"/>
          <w:spacing w:val="-23"/>
          <w:w w:val="105"/>
        </w:rPr>
        <w:t xml:space="preserve"> </w:t>
      </w:r>
      <w:r>
        <w:rPr>
          <w:color w:val="231F20"/>
          <w:w w:val="105"/>
        </w:rPr>
        <w:t>khi</w:t>
      </w:r>
      <w:r>
        <w:rPr>
          <w:color w:val="231F20"/>
          <w:spacing w:val="-22"/>
          <w:w w:val="105"/>
        </w:rPr>
        <w:t xml:space="preserve"> </w:t>
      </w:r>
      <w:r>
        <w:rPr>
          <w:color w:val="231F20"/>
          <w:w w:val="105"/>
        </w:rPr>
        <w:t>hiểu</w:t>
      </w:r>
      <w:r>
        <w:rPr>
          <w:color w:val="231F20"/>
          <w:spacing w:val="-22"/>
          <w:w w:val="105"/>
        </w:rPr>
        <w:t xml:space="preserve"> </w:t>
      </w:r>
      <w:r>
        <w:rPr>
          <w:color w:val="231F20"/>
          <w:w w:val="105"/>
        </w:rPr>
        <w:t>rõ,</w:t>
      </w:r>
      <w:r>
        <w:rPr>
          <w:color w:val="231F20"/>
          <w:spacing w:val="-23"/>
          <w:w w:val="105"/>
        </w:rPr>
        <w:t xml:space="preserve"> </w:t>
      </w:r>
      <w:r>
        <w:rPr>
          <w:color w:val="231F20"/>
          <w:w w:val="105"/>
        </w:rPr>
        <w:t>nếu</w:t>
      </w:r>
      <w:r>
        <w:rPr>
          <w:color w:val="231F20"/>
          <w:spacing w:val="-22"/>
          <w:w w:val="105"/>
        </w:rPr>
        <w:t xml:space="preserve"> </w:t>
      </w:r>
      <w:r>
        <w:rPr>
          <w:color w:val="231F20"/>
          <w:w w:val="105"/>
        </w:rPr>
        <w:t>như</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không</w:t>
      </w:r>
      <w:r>
        <w:rPr>
          <w:color w:val="231F20"/>
          <w:spacing w:val="-22"/>
          <w:w w:val="105"/>
        </w:rPr>
        <w:t xml:space="preserve"> </w:t>
      </w:r>
      <w:r>
        <w:rPr>
          <w:color w:val="231F20"/>
          <w:w w:val="105"/>
        </w:rPr>
        <w:t>động</w:t>
      </w:r>
      <w:r>
        <w:rPr>
          <w:color w:val="231F20"/>
          <w:spacing w:val="-23"/>
          <w:w w:val="105"/>
        </w:rPr>
        <w:t xml:space="preserve"> </w:t>
      </w:r>
      <w:r>
        <w:rPr>
          <w:color w:val="231F20"/>
          <w:w w:val="105"/>
        </w:rPr>
        <w:t>lòng; tuy</w:t>
      </w:r>
      <w:r>
        <w:rPr>
          <w:color w:val="231F20"/>
          <w:spacing w:val="-18"/>
          <w:w w:val="105"/>
        </w:rPr>
        <w:t xml:space="preserve"> </w:t>
      </w:r>
      <w:r>
        <w:rPr>
          <w:color w:val="231F20"/>
          <w:w w:val="105"/>
        </w:rPr>
        <w:t>đã</w:t>
      </w:r>
      <w:r>
        <w:rPr>
          <w:color w:val="231F20"/>
          <w:spacing w:val="-18"/>
          <w:w w:val="105"/>
        </w:rPr>
        <w:t xml:space="preserve"> </w:t>
      </w:r>
      <w:r>
        <w:rPr>
          <w:color w:val="231F20"/>
          <w:w w:val="105"/>
        </w:rPr>
        <w:t>hiểu</w:t>
      </w:r>
      <w:r>
        <w:rPr>
          <w:color w:val="231F20"/>
          <w:spacing w:val="-18"/>
          <w:w w:val="105"/>
        </w:rPr>
        <w:t xml:space="preserve"> </w:t>
      </w:r>
      <w:r>
        <w:rPr>
          <w:color w:val="231F20"/>
          <w:w w:val="105"/>
        </w:rPr>
        <w:t>rõ,</w:t>
      </w:r>
      <w:r>
        <w:rPr>
          <w:color w:val="231F20"/>
          <w:spacing w:val="-18"/>
          <w:w w:val="105"/>
        </w:rPr>
        <w:t xml:space="preserve"> </w:t>
      </w:r>
      <w:r>
        <w:rPr>
          <w:color w:val="231F20"/>
          <w:w w:val="105"/>
        </w:rPr>
        <w:t>vô</w:t>
      </w:r>
      <w:r>
        <w:rPr>
          <w:color w:val="231F20"/>
          <w:spacing w:val="-18"/>
          <w:w w:val="105"/>
        </w:rPr>
        <w:t xml:space="preserve"> </w:t>
      </w:r>
      <w:r>
        <w:rPr>
          <w:color w:val="231F20"/>
          <w:w w:val="105"/>
        </w:rPr>
        <w:t>số</w:t>
      </w:r>
      <w:r>
        <w:rPr>
          <w:color w:val="231F20"/>
          <w:spacing w:val="-18"/>
          <w:w w:val="105"/>
        </w:rPr>
        <w:t xml:space="preserve"> </w:t>
      </w:r>
      <w:r>
        <w:rPr>
          <w:color w:val="231F20"/>
          <w:w w:val="105"/>
        </w:rPr>
        <w:t>chúng</w:t>
      </w:r>
      <w:r>
        <w:rPr>
          <w:color w:val="231F20"/>
          <w:spacing w:val="-18"/>
          <w:w w:val="105"/>
        </w:rPr>
        <w:t xml:space="preserve"> </w:t>
      </w:r>
      <w:r>
        <w:rPr>
          <w:color w:val="231F20"/>
          <w:w w:val="105"/>
        </w:rPr>
        <w:t>sinh</w:t>
      </w:r>
      <w:r>
        <w:rPr>
          <w:color w:val="231F20"/>
          <w:spacing w:val="-18"/>
          <w:w w:val="105"/>
        </w:rPr>
        <w:t xml:space="preserve"> </w:t>
      </w:r>
      <w:r>
        <w:rPr>
          <w:color w:val="231F20"/>
          <w:w w:val="105"/>
        </w:rPr>
        <w:t>đang</w:t>
      </w:r>
      <w:r>
        <w:rPr>
          <w:color w:val="231F20"/>
          <w:spacing w:val="-18"/>
          <w:w w:val="105"/>
        </w:rPr>
        <w:t xml:space="preserve"> </w:t>
      </w:r>
      <w:r>
        <w:rPr>
          <w:color w:val="231F20"/>
          <w:w w:val="105"/>
        </w:rPr>
        <w:t>chịu</w:t>
      </w:r>
      <w:r>
        <w:rPr>
          <w:color w:val="231F20"/>
          <w:spacing w:val="-18"/>
          <w:w w:val="105"/>
        </w:rPr>
        <w:t xml:space="preserve"> </w:t>
      </w:r>
      <w:r>
        <w:rPr>
          <w:color w:val="231F20"/>
          <w:w w:val="105"/>
        </w:rPr>
        <w:t>khổ</w:t>
      </w:r>
      <w:r>
        <w:rPr>
          <w:color w:val="231F20"/>
          <w:spacing w:val="-18"/>
          <w:w w:val="105"/>
        </w:rPr>
        <w:t xml:space="preserve"> </w:t>
      </w:r>
      <w:r>
        <w:rPr>
          <w:color w:val="231F20"/>
          <w:w w:val="105"/>
        </w:rPr>
        <w:t>chịu</w:t>
      </w:r>
      <w:r>
        <w:rPr>
          <w:color w:val="231F20"/>
          <w:spacing w:val="-18"/>
          <w:w w:val="105"/>
        </w:rPr>
        <w:t xml:space="preserve"> </w:t>
      </w:r>
      <w:r>
        <w:rPr>
          <w:color w:val="231F20"/>
          <w:w w:val="105"/>
        </w:rPr>
        <w:t>nạn,</w:t>
      </w:r>
      <w:r>
        <w:rPr>
          <w:color w:val="231F20"/>
          <w:spacing w:val="-18"/>
          <w:w w:val="105"/>
        </w:rPr>
        <w:t xml:space="preserve"> </w:t>
      </w:r>
      <w:r>
        <w:rPr>
          <w:color w:val="231F20"/>
          <w:w w:val="105"/>
        </w:rPr>
        <w:t>quý vị</w:t>
      </w:r>
      <w:r>
        <w:rPr>
          <w:color w:val="231F20"/>
          <w:spacing w:val="-2"/>
          <w:w w:val="105"/>
        </w:rPr>
        <w:t xml:space="preserve"> </w:t>
      </w:r>
      <w:r>
        <w:rPr>
          <w:color w:val="231F20"/>
          <w:w w:val="105"/>
        </w:rPr>
        <w:t>chẳng</w:t>
      </w:r>
      <w:r>
        <w:rPr>
          <w:color w:val="231F20"/>
          <w:spacing w:val="-2"/>
          <w:w w:val="105"/>
        </w:rPr>
        <w:t xml:space="preserve"> </w:t>
      </w:r>
      <w:r>
        <w:rPr>
          <w:color w:val="231F20"/>
          <w:w w:val="105"/>
        </w:rPr>
        <w:t>hề</w:t>
      </w:r>
      <w:r>
        <w:rPr>
          <w:color w:val="231F20"/>
          <w:spacing w:val="-2"/>
          <w:w w:val="105"/>
        </w:rPr>
        <w:t xml:space="preserve"> </w:t>
      </w:r>
      <w:r>
        <w:rPr>
          <w:color w:val="231F20"/>
          <w:w w:val="105"/>
        </w:rPr>
        <w:t>quan</w:t>
      </w:r>
      <w:r>
        <w:rPr>
          <w:color w:val="231F20"/>
          <w:spacing w:val="-2"/>
          <w:w w:val="105"/>
        </w:rPr>
        <w:t xml:space="preserve"> </w:t>
      </w:r>
      <w:r>
        <w:rPr>
          <w:color w:val="231F20"/>
          <w:w w:val="105"/>
        </w:rPr>
        <w:t>tâm,</w:t>
      </w:r>
      <w:r>
        <w:rPr>
          <w:color w:val="231F20"/>
          <w:spacing w:val="-2"/>
          <w:w w:val="105"/>
        </w:rPr>
        <w:t xml:space="preserve"> </w:t>
      </w:r>
      <w:r>
        <w:rPr>
          <w:color w:val="231F20"/>
          <w:w w:val="105"/>
        </w:rPr>
        <w:t>hoặc</w:t>
      </w:r>
      <w:r>
        <w:rPr>
          <w:color w:val="231F20"/>
          <w:spacing w:val="-2"/>
          <w:w w:val="105"/>
        </w:rPr>
        <w:t xml:space="preserve"> </w:t>
      </w:r>
      <w:r>
        <w:rPr>
          <w:color w:val="231F20"/>
          <w:w w:val="105"/>
        </w:rPr>
        <w:t>giả</w:t>
      </w:r>
      <w:r>
        <w:rPr>
          <w:color w:val="231F20"/>
          <w:spacing w:val="-2"/>
          <w:w w:val="105"/>
        </w:rPr>
        <w:t xml:space="preserve"> </w:t>
      </w:r>
      <w:r>
        <w:rPr>
          <w:color w:val="231F20"/>
          <w:w w:val="105"/>
        </w:rPr>
        <w:t>quan</w:t>
      </w:r>
      <w:r>
        <w:rPr>
          <w:color w:val="231F20"/>
          <w:spacing w:val="-2"/>
          <w:w w:val="105"/>
        </w:rPr>
        <w:t xml:space="preserve"> </w:t>
      </w:r>
      <w:r>
        <w:rPr>
          <w:color w:val="231F20"/>
          <w:w w:val="105"/>
        </w:rPr>
        <w:t>tâm,</w:t>
      </w:r>
      <w:r>
        <w:rPr>
          <w:color w:val="231F20"/>
          <w:spacing w:val="-2"/>
          <w:w w:val="105"/>
        </w:rPr>
        <w:t xml:space="preserve"> </w:t>
      </w:r>
      <w:r>
        <w:rPr>
          <w:color w:val="231F20"/>
          <w:w w:val="105"/>
        </w:rPr>
        <w:t>thì</w:t>
      </w:r>
      <w:r>
        <w:rPr>
          <w:color w:val="231F20"/>
          <w:spacing w:val="-2"/>
          <w:w w:val="105"/>
        </w:rPr>
        <w:t xml:space="preserve"> </w:t>
      </w:r>
      <w:r>
        <w:rPr>
          <w:color w:val="231F20"/>
          <w:w w:val="105"/>
        </w:rPr>
        <w:t>cũng</w:t>
      </w:r>
      <w:r>
        <w:rPr>
          <w:color w:val="231F20"/>
          <w:spacing w:val="-2"/>
          <w:w w:val="105"/>
        </w:rPr>
        <w:t xml:space="preserve"> </w:t>
      </w:r>
      <w:r>
        <w:rPr>
          <w:color w:val="231F20"/>
          <w:w w:val="105"/>
        </w:rPr>
        <w:t>chỉ</w:t>
      </w:r>
      <w:r>
        <w:rPr>
          <w:color w:val="231F20"/>
          <w:spacing w:val="-2"/>
          <w:w w:val="105"/>
        </w:rPr>
        <w:t xml:space="preserve"> </w:t>
      </w:r>
      <w:r>
        <w:rPr>
          <w:color w:val="231F20"/>
          <w:w w:val="105"/>
        </w:rPr>
        <w:t>quan tâm đến những người có duyên, và những người liên quan đến mình. Nhưng người không liên quan thì chẳng hề quan tâm, hạng người này trong Phật pháp gọi là Tiể</w:t>
      </w:r>
      <w:r>
        <w:rPr>
          <w:color w:val="231F20"/>
          <w:w w:val="105"/>
        </w:rPr>
        <w:t>u thừa. Họ thường</w:t>
      </w:r>
      <w:r>
        <w:rPr>
          <w:color w:val="231F20"/>
          <w:spacing w:val="-15"/>
          <w:w w:val="105"/>
        </w:rPr>
        <w:t xml:space="preserve"> </w:t>
      </w:r>
      <w:r>
        <w:rPr>
          <w:color w:val="231F20"/>
          <w:w w:val="105"/>
        </w:rPr>
        <w:t>bị</w:t>
      </w:r>
      <w:r>
        <w:rPr>
          <w:color w:val="231F20"/>
          <w:spacing w:val="-16"/>
          <w:w w:val="105"/>
        </w:rPr>
        <w:t xml:space="preserve"> </w:t>
      </w:r>
      <w:r>
        <w:rPr>
          <w:color w:val="231F20"/>
          <w:w w:val="105"/>
        </w:rPr>
        <w:t>chư</w:t>
      </w:r>
      <w:r>
        <w:rPr>
          <w:color w:val="231F20"/>
          <w:spacing w:val="-15"/>
          <w:w w:val="105"/>
        </w:rPr>
        <w:t xml:space="preserve"> </w:t>
      </w:r>
      <w:r>
        <w:rPr>
          <w:color w:val="231F20"/>
          <w:w w:val="105"/>
        </w:rPr>
        <w:t>Phật,</w:t>
      </w:r>
      <w:r>
        <w:rPr>
          <w:color w:val="231F20"/>
          <w:spacing w:val="-15"/>
          <w:w w:val="105"/>
        </w:rPr>
        <w:t xml:space="preserve"> </w:t>
      </w:r>
      <w:r>
        <w:rPr>
          <w:color w:val="231F20"/>
          <w:w w:val="105"/>
        </w:rPr>
        <w:t>Bồ</w:t>
      </w:r>
      <w:r>
        <w:rPr>
          <w:color w:val="231F20"/>
          <w:spacing w:val="-16"/>
          <w:w w:val="105"/>
        </w:rPr>
        <w:t xml:space="preserve"> </w:t>
      </w:r>
      <w:r>
        <w:rPr>
          <w:color w:val="231F20"/>
          <w:w w:val="105"/>
        </w:rPr>
        <w:t>tát</w:t>
      </w:r>
      <w:r>
        <w:rPr>
          <w:color w:val="231F20"/>
          <w:spacing w:val="-15"/>
          <w:w w:val="105"/>
        </w:rPr>
        <w:t xml:space="preserve"> </w:t>
      </w:r>
      <w:r>
        <w:rPr>
          <w:color w:val="231F20"/>
          <w:w w:val="105"/>
        </w:rPr>
        <w:t>la</w:t>
      </w:r>
      <w:r>
        <w:rPr>
          <w:color w:val="231F20"/>
          <w:spacing w:val="-15"/>
          <w:w w:val="105"/>
        </w:rPr>
        <w:t xml:space="preserve"> </w:t>
      </w:r>
      <w:r>
        <w:rPr>
          <w:color w:val="231F20"/>
          <w:w w:val="105"/>
        </w:rPr>
        <w:t>rầy</w:t>
      </w:r>
      <w:r>
        <w:rPr>
          <w:color w:val="231F20"/>
          <w:spacing w:val="-15"/>
          <w:w w:val="105"/>
        </w:rPr>
        <w:t xml:space="preserve"> </w:t>
      </w:r>
      <w:r>
        <w:rPr>
          <w:color w:val="231F20"/>
          <w:w w:val="105"/>
        </w:rPr>
        <w:t>trách</w:t>
      </w:r>
      <w:r>
        <w:rPr>
          <w:color w:val="231F20"/>
          <w:spacing w:val="-16"/>
          <w:w w:val="105"/>
        </w:rPr>
        <w:t xml:space="preserve"> </w:t>
      </w:r>
      <w:r>
        <w:rPr>
          <w:color w:val="231F20"/>
          <w:w w:val="105"/>
        </w:rPr>
        <w:t>mắng,</w:t>
      </w:r>
      <w:r>
        <w:rPr>
          <w:color w:val="231F20"/>
          <w:spacing w:val="-15"/>
          <w:w w:val="105"/>
        </w:rPr>
        <w:t xml:space="preserve"> </w:t>
      </w:r>
      <w:r>
        <w:rPr>
          <w:color w:val="231F20"/>
          <w:w w:val="105"/>
        </w:rPr>
        <w:t>vì</w:t>
      </w:r>
      <w:r>
        <w:rPr>
          <w:color w:val="231F20"/>
          <w:spacing w:val="-15"/>
          <w:w w:val="105"/>
        </w:rPr>
        <w:t xml:space="preserve"> </w:t>
      </w:r>
      <w:r>
        <w:rPr>
          <w:color w:val="231F20"/>
          <w:w w:val="105"/>
        </w:rPr>
        <w:t>có</w:t>
      </w:r>
      <w:r>
        <w:rPr>
          <w:color w:val="231F20"/>
          <w:spacing w:val="-15"/>
          <w:w w:val="105"/>
        </w:rPr>
        <w:t xml:space="preserve"> </w:t>
      </w:r>
      <w:r>
        <w:rPr>
          <w:color w:val="231F20"/>
          <w:w w:val="105"/>
        </w:rPr>
        <w:t>trí</w:t>
      </w:r>
      <w:r>
        <w:rPr>
          <w:color w:val="231F20"/>
          <w:spacing w:val="-15"/>
          <w:w w:val="105"/>
        </w:rPr>
        <w:t xml:space="preserve"> </w:t>
      </w:r>
      <w:r>
        <w:rPr>
          <w:color w:val="231F20"/>
          <w:w w:val="105"/>
        </w:rPr>
        <w:t>tuệ,</w:t>
      </w:r>
      <w:r>
        <w:rPr>
          <w:color w:val="231F20"/>
          <w:spacing w:val="-15"/>
          <w:w w:val="105"/>
        </w:rPr>
        <w:t xml:space="preserve"> </w:t>
      </w:r>
      <w:r>
        <w:rPr>
          <w:color w:val="231F20"/>
          <w:w w:val="105"/>
        </w:rPr>
        <w:t>có năng lực mà không chịu giúp đỡ người khác.</w:t>
      </w:r>
    </w:p>
    <w:p w14:paraId="06897E71" w14:textId="77777777" w:rsidR="00941B9D" w:rsidRDefault="00545CF7">
      <w:pPr>
        <w:pStyle w:val="BodyText"/>
        <w:spacing w:before="169" w:line="309" w:lineRule="auto"/>
        <w:ind w:left="397" w:right="110"/>
      </w:pPr>
      <w:r>
        <w:rPr>
          <w:color w:val="231F20"/>
          <w:spacing w:val="-2"/>
          <w:w w:val="105"/>
        </w:rPr>
        <w:t>Bồ</w:t>
      </w:r>
      <w:r>
        <w:rPr>
          <w:color w:val="231F20"/>
          <w:spacing w:val="-21"/>
          <w:w w:val="105"/>
        </w:rPr>
        <w:t xml:space="preserve"> </w:t>
      </w:r>
      <w:r>
        <w:rPr>
          <w:color w:val="231F20"/>
          <w:spacing w:val="-2"/>
          <w:w w:val="105"/>
        </w:rPr>
        <w:t>tát</w:t>
      </w:r>
      <w:r>
        <w:rPr>
          <w:color w:val="231F20"/>
          <w:spacing w:val="-20"/>
          <w:w w:val="105"/>
        </w:rPr>
        <w:t xml:space="preserve"> </w:t>
      </w:r>
      <w:r>
        <w:rPr>
          <w:color w:val="231F20"/>
          <w:spacing w:val="-2"/>
          <w:w w:val="105"/>
        </w:rPr>
        <w:t>Đại</w:t>
      </w:r>
      <w:r>
        <w:rPr>
          <w:color w:val="231F20"/>
          <w:spacing w:val="-20"/>
          <w:w w:val="105"/>
        </w:rPr>
        <w:t xml:space="preserve"> </w:t>
      </w:r>
      <w:r>
        <w:rPr>
          <w:color w:val="231F20"/>
          <w:spacing w:val="-2"/>
          <w:w w:val="105"/>
        </w:rPr>
        <w:t>thừa</w:t>
      </w:r>
      <w:r>
        <w:rPr>
          <w:color w:val="231F20"/>
          <w:spacing w:val="-21"/>
          <w:w w:val="105"/>
        </w:rPr>
        <w:t xml:space="preserve"> </w:t>
      </w:r>
      <w:r>
        <w:rPr>
          <w:color w:val="231F20"/>
          <w:spacing w:val="-2"/>
          <w:w w:val="105"/>
        </w:rPr>
        <w:t>thì</w:t>
      </w:r>
      <w:r>
        <w:rPr>
          <w:color w:val="231F20"/>
          <w:spacing w:val="-20"/>
          <w:w w:val="105"/>
        </w:rPr>
        <w:t xml:space="preserve"> </w:t>
      </w:r>
      <w:r>
        <w:rPr>
          <w:color w:val="231F20"/>
          <w:spacing w:val="-2"/>
          <w:w w:val="105"/>
        </w:rPr>
        <w:t>khác.</w:t>
      </w:r>
      <w:r>
        <w:rPr>
          <w:color w:val="231F20"/>
          <w:spacing w:val="-20"/>
          <w:w w:val="105"/>
        </w:rPr>
        <w:t xml:space="preserve"> </w:t>
      </w:r>
      <w:r>
        <w:rPr>
          <w:color w:val="231F20"/>
          <w:spacing w:val="-2"/>
          <w:w w:val="105"/>
        </w:rPr>
        <w:t>Bồ</w:t>
      </w:r>
      <w:r>
        <w:rPr>
          <w:color w:val="231F20"/>
          <w:spacing w:val="-21"/>
          <w:w w:val="105"/>
        </w:rPr>
        <w:t xml:space="preserve"> </w:t>
      </w:r>
      <w:r>
        <w:rPr>
          <w:color w:val="231F20"/>
          <w:spacing w:val="-2"/>
          <w:w w:val="105"/>
        </w:rPr>
        <w:t>tát</w:t>
      </w:r>
      <w:r>
        <w:rPr>
          <w:color w:val="231F20"/>
          <w:spacing w:val="-20"/>
          <w:w w:val="105"/>
        </w:rPr>
        <w:t xml:space="preserve"> </w:t>
      </w:r>
      <w:r>
        <w:rPr>
          <w:color w:val="231F20"/>
          <w:spacing w:val="-2"/>
          <w:w w:val="105"/>
        </w:rPr>
        <w:t>Đại</w:t>
      </w:r>
      <w:r>
        <w:rPr>
          <w:color w:val="231F20"/>
          <w:spacing w:val="-20"/>
          <w:w w:val="105"/>
        </w:rPr>
        <w:t xml:space="preserve"> </w:t>
      </w:r>
      <w:r>
        <w:rPr>
          <w:color w:val="231F20"/>
          <w:spacing w:val="-2"/>
          <w:w w:val="105"/>
        </w:rPr>
        <w:t>thừa</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tâm</w:t>
      </w:r>
      <w:r>
        <w:rPr>
          <w:color w:val="231F20"/>
          <w:spacing w:val="-20"/>
          <w:w w:val="105"/>
        </w:rPr>
        <w:t xml:space="preserve"> </w:t>
      </w:r>
      <w:r>
        <w:rPr>
          <w:color w:val="231F20"/>
          <w:spacing w:val="-2"/>
          <w:w w:val="105"/>
        </w:rPr>
        <w:t>từ</w:t>
      </w:r>
      <w:r>
        <w:rPr>
          <w:color w:val="231F20"/>
          <w:spacing w:val="-21"/>
          <w:w w:val="105"/>
        </w:rPr>
        <w:t xml:space="preserve"> </w:t>
      </w:r>
      <w:r>
        <w:rPr>
          <w:color w:val="231F20"/>
          <w:spacing w:val="-2"/>
          <w:w w:val="105"/>
        </w:rPr>
        <w:t>bi.</w:t>
      </w:r>
      <w:r>
        <w:rPr>
          <w:color w:val="231F20"/>
          <w:spacing w:val="-20"/>
          <w:w w:val="105"/>
        </w:rPr>
        <w:t xml:space="preserve"> </w:t>
      </w:r>
      <w:r>
        <w:rPr>
          <w:color w:val="231F20"/>
          <w:spacing w:val="-2"/>
          <w:w w:val="105"/>
        </w:rPr>
        <w:t xml:space="preserve">Tâm </w:t>
      </w:r>
      <w:r>
        <w:rPr>
          <w:color w:val="231F20"/>
          <w:w w:val="105"/>
        </w:rPr>
        <w:t>này</w:t>
      </w:r>
      <w:r>
        <w:rPr>
          <w:color w:val="231F20"/>
          <w:spacing w:val="-10"/>
          <w:w w:val="105"/>
        </w:rPr>
        <w:t xml:space="preserve"> </w:t>
      </w:r>
      <w:r>
        <w:rPr>
          <w:color w:val="231F20"/>
          <w:w w:val="105"/>
        </w:rPr>
        <w:t>chính</w:t>
      </w:r>
      <w:r>
        <w:rPr>
          <w:color w:val="231F20"/>
          <w:spacing w:val="-10"/>
          <w:w w:val="105"/>
        </w:rPr>
        <w:t xml:space="preserve"> </w:t>
      </w:r>
      <w:r>
        <w:rPr>
          <w:color w:val="231F20"/>
          <w:w w:val="105"/>
        </w:rPr>
        <w:t>là</w:t>
      </w:r>
      <w:r>
        <w:rPr>
          <w:color w:val="231F20"/>
          <w:spacing w:val="-11"/>
          <w:w w:val="105"/>
        </w:rPr>
        <w:t xml:space="preserve"> </w:t>
      </w:r>
      <w:r>
        <w:rPr>
          <w:color w:val="231F20"/>
          <w:w w:val="105"/>
        </w:rPr>
        <w:t>tâm</w:t>
      </w:r>
      <w:r>
        <w:rPr>
          <w:color w:val="231F20"/>
          <w:spacing w:val="-11"/>
          <w:w w:val="105"/>
        </w:rPr>
        <w:t xml:space="preserve"> </w:t>
      </w:r>
      <w:r>
        <w:rPr>
          <w:color w:val="231F20"/>
          <w:w w:val="105"/>
        </w:rPr>
        <w:t>đồng</w:t>
      </w:r>
      <w:r>
        <w:rPr>
          <w:color w:val="231F20"/>
          <w:spacing w:val="-10"/>
          <w:w w:val="105"/>
        </w:rPr>
        <w:t xml:space="preserve"> </w:t>
      </w:r>
      <w:r>
        <w:rPr>
          <w:color w:val="231F20"/>
          <w:w w:val="105"/>
        </w:rPr>
        <w:t>tình,</w:t>
      </w:r>
      <w:r>
        <w:rPr>
          <w:color w:val="231F20"/>
          <w:spacing w:val="-10"/>
          <w:w w:val="105"/>
        </w:rPr>
        <w:t xml:space="preserve"> </w:t>
      </w:r>
      <w:r>
        <w:rPr>
          <w:color w:val="231F20"/>
          <w:w w:val="105"/>
        </w:rPr>
        <w:t>tâm</w:t>
      </w:r>
      <w:r>
        <w:rPr>
          <w:color w:val="231F20"/>
          <w:spacing w:val="-11"/>
          <w:w w:val="105"/>
        </w:rPr>
        <w:t xml:space="preserve"> </w:t>
      </w:r>
      <w:r>
        <w:rPr>
          <w:color w:val="231F20"/>
          <w:w w:val="105"/>
        </w:rPr>
        <w:t>lân</w:t>
      </w:r>
      <w:r>
        <w:rPr>
          <w:color w:val="231F20"/>
          <w:spacing w:val="-11"/>
          <w:w w:val="105"/>
        </w:rPr>
        <w:t xml:space="preserve"> </w:t>
      </w:r>
      <w:r>
        <w:rPr>
          <w:color w:val="231F20"/>
          <w:w w:val="105"/>
        </w:rPr>
        <w:t>mẫn,</w:t>
      </w:r>
      <w:r>
        <w:rPr>
          <w:color w:val="231F20"/>
          <w:spacing w:val="-10"/>
          <w:w w:val="105"/>
        </w:rPr>
        <w:t xml:space="preserve"> </w:t>
      </w:r>
      <w:r>
        <w:rPr>
          <w:color w:val="231F20"/>
          <w:w w:val="105"/>
        </w:rPr>
        <w:t>hiểu</w:t>
      </w:r>
      <w:r>
        <w:rPr>
          <w:color w:val="231F20"/>
          <w:spacing w:val="-10"/>
          <w:w w:val="105"/>
        </w:rPr>
        <w:t xml:space="preserve"> </w:t>
      </w:r>
      <w:r>
        <w:rPr>
          <w:color w:val="231F20"/>
          <w:w w:val="105"/>
        </w:rPr>
        <w:t>được</w:t>
      </w:r>
      <w:r>
        <w:rPr>
          <w:color w:val="231F20"/>
          <w:spacing w:val="-10"/>
          <w:w w:val="105"/>
        </w:rPr>
        <w:t xml:space="preserve"> </w:t>
      </w:r>
      <w:r>
        <w:rPr>
          <w:color w:val="231F20"/>
          <w:w w:val="105"/>
        </w:rPr>
        <w:t>hết</w:t>
      </w:r>
      <w:r>
        <w:rPr>
          <w:color w:val="231F20"/>
          <w:spacing w:val="-10"/>
          <w:w w:val="105"/>
        </w:rPr>
        <w:t xml:space="preserve"> </w:t>
      </w:r>
      <w:r>
        <w:rPr>
          <w:color w:val="231F20"/>
          <w:w w:val="105"/>
        </w:rPr>
        <w:t>thảy chúng sinh và bản thân mình cùng một thể. Chúng sinh và Phật</w:t>
      </w:r>
      <w:r>
        <w:rPr>
          <w:color w:val="231F20"/>
          <w:spacing w:val="-18"/>
          <w:w w:val="105"/>
        </w:rPr>
        <w:t xml:space="preserve"> </w:t>
      </w:r>
      <w:r>
        <w:rPr>
          <w:color w:val="231F20"/>
          <w:w w:val="105"/>
        </w:rPr>
        <w:t>là</w:t>
      </w:r>
      <w:r>
        <w:rPr>
          <w:color w:val="231F20"/>
          <w:spacing w:val="-18"/>
          <w:w w:val="105"/>
        </w:rPr>
        <w:t xml:space="preserve"> </w:t>
      </w:r>
      <w:r>
        <w:rPr>
          <w:color w:val="231F20"/>
          <w:w w:val="105"/>
        </w:rPr>
        <w:t>một</w:t>
      </w:r>
      <w:r>
        <w:rPr>
          <w:color w:val="231F20"/>
          <w:spacing w:val="-18"/>
          <w:w w:val="105"/>
        </w:rPr>
        <w:t xml:space="preserve"> </w:t>
      </w:r>
      <w:r>
        <w:rPr>
          <w:color w:val="231F20"/>
          <w:w w:val="105"/>
        </w:rPr>
        <w:t>chẳng</w:t>
      </w:r>
      <w:r>
        <w:rPr>
          <w:color w:val="231F20"/>
          <w:spacing w:val="-18"/>
          <w:w w:val="105"/>
        </w:rPr>
        <w:t xml:space="preserve"> </w:t>
      </w:r>
      <w:r>
        <w:rPr>
          <w:color w:val="231F20"/>
          <w:w w:val="105"/>
        </w:rPr>
        <w:t>phải</w:t>
      </w:r>
      <w:r>
        <w:rPr>
          <w:color w:val="231F20"/>
          <w:spacing w:val="-17"/>
          <w:w w:val="105"/>
        </w:rPr>
        <w:t xml:space="preserve"> </w:t>
      </w:r>
      <w:r>
        <w:rPr>
          <w:color w:val="231F20"/>
          <w:w w:val="105"/>
        </w:rPr>
        <w:t>hai,</w:t>
      </w:r>
      <w:r>
        <w:rPr>
          <w:color w:val="231F20"/>
          <w:spacing w:val="-17"/>
          <w:w w:val="105"/>
        </w:rPr>
        <w:t xml:space="preserve"> </w:t>
      </w:r>
      <w:r>
        <w:rPr>
          <w:color w:val="231F20"/>
          <w:w w:val="105"/>
        </w:rPr>
        <w:t>đều</w:t>
      </w:r>
      <w:r>
        <w:rPr>
          <w:color w:val="231F20"/>
          <w:spacing w:val="-17"/>
          <w:w w:val="105"/>
        </w:rPr>
        <w:t xml:space="preserve"> </w:t>
      </w:r>
      <w:r>
        <w:rPr>
          <w:color w:val="231F20"/>
          <w:w w:val="105"/>
        </w:rPr>
        <w:t>có</w:t>
      </w:r>
      <w:r>
        <w:rPr>
          <w:color w:val="231F20"/>
          <w:spacing w:val="-18"/>
          <w:w w:val="105"/>
        </w:rPr>
        <w:t xml:space="preserve"> </w:t>
      </w:r>
      <w:r>
        <w:rPr>
          <w:color w:val="231F20"/>
          <w:w w:val="105"/>
        </w:rPr>
        <w:t>đức</w:t>
      </w:r>
      <w:r>
        <w:rPr>
          <w:color w:val="231F20"/>
          <w:spacing w:val="-18"/>
          <w:w w:val="105"/>
        </w:rPr>
        <w:t xml:space="preserve"> </w:t>
      </w:r>
      <w:r>
        <w:rPr>
          <w:color w:val="231F20"/>
          <w:w w:val="105"/>
        </w:rPr>
        <w:t>tướng</w:t>
      </w:r>
      <w:r>
        <w:rPr>
          <w:color w:val="231F20"/>
          <w:spacing w:val="-18"/>
          <w:w w:val="105"/>
        </w:rPr>
        <w:t xml:space="preserve"> </w:t>
      </w:r>
      <w:r>
        <w:rPr>
          <w:color w:val="231F20"/>
          <w:w w:val="105"/>
        </w:rPr>
        <w:t>trí</w:t>
      </w:r>
      <w:r>
        <w:rPr>
          <w:color w:val="231F20"/>
          <w:spacing w:val="-18"/>
          <w:w w:val="105"/>
        </w:rPr>
        <w:t xml:space="preserve"> </w:t>
      </w:r>
      <w:r>
        <w:rPr>
          <w:color w:val="231F20"/>
          <w:w w:val="105"/>
        </w:rPr>
        <w:t>tuệ</w:t>
      </w:r>
      <w:r>
        <w:rPr>
          <w:color w:val="231F20"/>
          <w:spacing w:val="-18"/>
          <w:w w:val="105"/>
        </w:rPr>
        <w:t xml:space="preserve"> </w:t>
      </w:r>
      <w:r>
        <w:rPr>
          <w:color w:val="231F20"/>
          <w:w w:val="105"/>
        </w:rPr>
        <w:t>của</w:t>
      </w:r>
      <w:r>
        <w:rPr>
          <w:color w:val="231F20"/>
          <w:spacing w:val="-18"/>
          <w:w w:val="105"/>
        </w:rPr>
        <w:t xml:space="preserve"> </w:t>
      </w:r>
      <w:r>
        <w:rPr>
          <w:color w:val="231F20"/>
          <w:w w:val="105"/>
        </w:rPr>
        <w:t xml:space="preserve">Như </w:t>
      </w:r>
      <w:r>
        <w:rPr>
          <w:color w:val="231F20"/>
          <w:spacing w:val="-2"/>
          <w:w w:val="105"/>
        </w:rPr>
        <w:t>Lai,</w:t>
      </w:r>
      <w:r>
        <w:rPr>
          <w:color w:val="231F20"/>
          <w:spacing w:val="-19"/>
          <w:w w:val="105"/>
        </w:rPr>
        <w:t xml:space="preserve"> </w:t>
      </w:r>
      <w:r>
        <w:rPr>
          <w:color w:val="231F20"/>
          <w:spacing w:val="-2"/>
          <w:w w:val="105"/>
        </w:rPr>
        <w:t>đồng</w:t>
      </w:r>
      <w:r>
        <w:rPr>
          <w:color w:val="231F20"/>
          <w:spacing w:val="-19"/>
          <w:w w:val="105"/>
        </w:rPr>
        <w:t xml:space="preserve"> </w:t>
      </w:r>
      <w:r>
        <w:rPr>
          <w:color w:val="231F20"/>
          <w:spacing w:val="-2"/>
          <w:w w:val="105"/>
        </w:rPr>
        <w:t>một</w:t>
      </w:r>
      <w:r>
        <w:rPr>
          <w:color w:val="231F20"/>
          <w:spacing w:val="-20"/>
          <w:w w:val="105"/>
        </w:rPr>
        <w:t xml:space="preserve"> </w:t>
      </w:r>
      <w:r>
        <w:rPr>
          <w:color w:val="231F20"/>
          <w:spacing w:val="-2"/>
          <w:w w:val="105"/>
        </w:rPr>
        <w:t>tự</w:t>
      </w:r>
      <w:r>
        <w:rPr>
          <w:color w:val="231F20"/>
          <w:spacing w:val="-19"/>
          <w:w w:val="105"/>
        </w:rPr>
        <w:t xml:space="preserve"> </w:t>
      </w:r>
      <w:r>
        <w:rPr>
          <w:color w:val="231F20"/>
          <w:spacing w:val="-2"/>
          <w:w w:val="105"/>
        </w:rPr>
        <w:t>tính,</w:t>
      </w:r>
      <w:r>
        <w:rPr>
          <w:color w:val="231F20"/>
          <w:spacing w:val="-20"/>
          <w:w w:val="105"/>
        </w:rPr>
        <w:t xml:space="preserve"> </w:t>
      </w:r>
      <w:r>
        <w:rPr>
          <w:color w:val="231F20"/>
          <w:spacing w:val="-2"/>
          <w:w w:val="105"/>
        </w:rPr>
        <w:t>đồng</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trí</w:t>
      </w:r>
      <w:r>
        <w:rPr>
          <w:color w:val="231F20"/>
          <w:spacing w:val="-19"/>
          <w:w w:val="105"/>
        </w:rPr>
        <w:t xml:space="preserve"> </w:t>
      </w:r>
      <w:r>
        <w:rPr>
          <w:color w:val="231F20"/>
          <w:spacing w:val="-2"/>
          <w:w w:val="105"/>
        </w:rPr>
        <w:t>tuệ,</w:t>
      </w:r>
      <w:r>
        <w:rPr>
          <w:color w:val="231F20"/>
          <w:spacing w:val="-19"/>
          <w:w w:val="105"/>
        </w:rPr>
        <w:t xml:space="preserve"> </w:t>
      </w:r>
      <w:r>
        <w:rPr>
          <w:color w:val="231F20"/>
          <w:spacing w:val="-2"/>
          <w:w w:val="105"/>
        </w:rPr>
        <w:t>đức</w:t>
      </w:r>
      <w:r>
        <w:rPr>
          <w:color w:val="231F20"/>
          <w:spacing w:val="-18"/>
          <w:w w:val="105"/>
        </w:rPr>
        <w:t xml:space="preserve"> </w:t>
      </w:r>
      <w:r>
        <w:rPr>
          <w:color w:val="231F20"/>
          <w:spacing w:val="-2"/>
          <w:w w:val="105"/>
        </w:rPr>
        <w:t>năng</w:t>
      </w:r>
      <w:r>
        <w:rPr>
          <w:color w:val="231F20"/>
          <w:spacing w:val="-19"/>
          <w:w w:val="105"/>
        </w:rPr>
        <w:t xml:space="preserve"> </w:t>
      </w:r>
      <w:r>
        <w:rPr>
          <w:color w:val="231F20"/>
          <w:spacing w:val="-2"/>
          <w:w w:val="105"/>
        </w:rPr>
        <w:t>giống</w:t>
      </w:r>
      <w:r>
        <w:rPr>
          <w:color w:val="231F20"/>
          <w:spacing w:val="-19"/>
          <w:w w:val="105"/>
        </w:rPr>
        <w:t xml:space="preserve"> </w:t>
      </w:r>
      <w:r>
        <w:rPr>
          <w:color w:val="231F20"/>
          <w:spacing w:val="-2"/>
          <w:w w:val="105"/>
        </w:rPr>
        <w:t>nhau.</w:t>
      </w:r>
    </w:p>
    <w:p w14:paraId="63C46382" w14:textId="77777777" w:rsidR="00941B9D" w:rsidRDefault="00545CF7">
      <w:pPr>
        <w:pStyle w:val="BodyText"/>
        <w:spacing w:before="150" w:line="309" w:lineRule="auto"/>
        <w:ind w:left="397" w:right="110"/>
      </w:pPr>
      <w:r>
        <w:rPr>
          <w:color w:val="231F20"/>
        </w:rPr>
        <w:t>Lực,</w:t>
      </w:r>
      <w:r>
        <w:rPr>
          <w:color w:val="231F20"/>
          <w:spacing w:val="-10"/>
        </w:rPr>
        <w:t xml:space="preserve"> </w:t>
      </w:r>
      <w:r>
        <w:rPr>
          <w:color w:val="231F20"/>
        </w:rPr>
        <w:t>ở</w:t>
      </w:r>
      <w:r>
        <w:rPr>
          <w:color w:val="231F20"/>
          <w:spacing w:val="-9"/>
        </w:rPr>
        <w:t xml:space="preserve"> </w:t>
      </w:r>
      <w:r>
        <w:rPr>
          <w:color w:val="231F20"/>
        </w:rPr>
        <w:t>đây</w:t>
      </w:r>
      <w:r>
        <w:rPr>
          <w:color w:val="231F20"/>
          <w:spacing w:val="-9"/>
        </w:rPr>
        <w:t xml:space="preserve"> </w:t>
      </w:r>
      <w:r>
        <w:rPr>
          <w:color w:val="231F20"/>
        </w:rPr>
        <w:t>nói</w:t>
      </w:r>
      <w:r>
        <w:rPr>
          <w:color w:val="231F20"/>
          <w:spacing w:val="-9"/>
        </w:rPr>
        <w:t xml:space="preserve"> </w:t>
      </w:r>
      <w:r>
        <w:rPr>
          <w:color w:val="231F20"/>
        </w:rPr>
        <w:t>là</w:t>
      </w:r>
      <w:r>
        <w:rPr>
          <w:color w:val="231F20"/>
          <w:spacing w:val="-9"/>
        </w:rPr>
        <w:t xml:space="preserve"> </w:t>
      </w:r>
      <w:r>
        <w:rPr>
          <w:color w:val="231F20"/>
        </w:rPr>
        <w:t>lực</w:t>
      </w:r>
      <w:r>
        <w:rPr>
          <w:color w:val="231F20"/>
          <w:spacing w:val="-9"/>
        </w:rPr>
        <w:t xml:space="preserve"> </w:t>
      </w:r>
      <w:r>
        <w:rPr>
          <w:color w:val="231F20"/>
        </w:rPr>
        <w:t>dụng,</w:t>
      </w:r>
      <w:r>
        <w:rPr>
          <w:color w:val="231F20"/>
          <w:spacing w:val="-9"/>
        </w:rPr>
        <w:t xml:space="preserve"> </w:t>
      </w:r>
      <w:r>
        <w:rPr>
          <w:color w:val="231F20"/>
        </w:rPr>
        <w:t>trong</w:t>
      </w:r>
      <w:r>
        <w:rPr>
          <w:color w:val="231F20"/>
          <w:spacing w:val="-9"/>
        </w:rPr>
        <w:t xml:space="preserve"> </w:t>
      </w:r>
      <w:r>
        <w:rPr>
          <w:color w:val="231F20"/>
        </w:rPr>
        <w:t>quả</w:t>
      </w:r>
      <w:r>
        <w:rPr>
          <w:color w:val="231F20"/>
          <w:spacing w:val="-9"/>
        </w:rPr>
        <w:t xml:space="preserve"> </w:t>
      </w:r>
      <w:r>
        <w:rPr>
          <w:color w:val="231F20"/>
        </w:rPr>
        <w:t>địa</w:t>
      </w:r>
      <w:r>
        <w:rPr>
          <w:color w:val="231F20"/>
          <w:spacing w:val="-9"/>
        </w:rPr>
        <w:t xml:space="preserve"> </w:t>
      </w:r>
      <w:r>
        <w:rPr>
          <w:color w:val="231F20"/>
        </w:rPr>
        <w:t>của</w:t>
      </w:r>
      <w:r>
        <w:rPr>
          <w:color w:val="231F20"/>
          <w:spacing w:val="-9"/>
        </w:rPr>
        <w:t xml:space="preserve"> </w:t>
      </w:r>
      <w:r>
        <w:rPr>
          <w:color w:val="231F20"/>
        </w:rPr>
        <w:t>Như</w:t>
      </w:r>
      <w:r>
        <w:rPr>
          <w:color w:val="231F20"/>
          <w:spacing w:val="-9"/>
        </w:rPr>
        <w:t xml:space="preserve"> </w:t>
      </w:r>
      <w:r>
        <w:rPr>
          <w:color w:val="231F20"/>
        </w:rPr>
        <w:t>Lai</w:t>
      </w:r>
      <w:r>
        <w:rPr>
          <w:color w:val="231F20"/>
          <w:spacing w:val="-9"/>
        </w:rPr>
        <w:t xml:space="preserve"> </w:t>
      </w:r>
      <w:r>
        <w:rPr>
          <w:color w:val="231F20"/>
        </w:rPr>
        <w:t xml:space="preserve">Thập </w:t>
      </w:r>
      <w:r>
        <w:rPr>
          <w:color w:val="231F20"/>
          <w:w w:val="105"/>
        </w:rPr>
        <w:t>lực,</w:t>
      </w:r>
      <w:r>
        <w:rPr>
          <w:color w:val="231F20"/>
          <w:spacing w:val="-5"/>
          <w:w w:val="105"/>
        </w:rPr>
        <w:t xml:space="preserve"> </w:t>
      </w:r>
      <w:r>
        <w:rPr>
          <w:color w:val="231F20"/>
          <w:w w:val="105"/>
        </w:rPr>
        <w:t>Tứ</w:t>
      </w:r>
      <w:r>
        <w:rPr>
          <w:color w:val="231F20"/>
          <w:spacing w:val="-5"/>
          <w:w w:val="105"/>
        </w:rPr>
        <w:t xml:space="preserve"> </w:t>
      </w:r>
      <w:r>
        <w:rPr>
          <w:color w:val="231F20"/>
          <w:w w:val="105"/>
        </w:rPr>
        <w:t>Vô</w:t>
      </w:r>
      <w:r>
        <w:rPr>
          <w:color w:val="231F20"/>
          <w:spacing w:val="-5"/>
          <w:w w:val="105"/>
        </w:rPr>
        <w:t xml:space="preserve"> </w:t>
      </w:r>
      <w:r>
        <w:rPr>
          <w:color w:val="231F20"/>
          <w:w w:val="105"/>
        </w:rPr>
        <w:t>Úy,</w:t>
      </w:r>
      <w:r>
        <w:rPr>
          <w:color w:val="231F20"/>
          <w:spacing w:val="-5"/>
          <w:w w:val="105"/>
        </w:rPr>
        <w:t xml:space="preserve"> </w:t>
      </w:r>
      <w:r>
        <w:rPr>
          <w:color w:val="231F20"/>
          <w:w w:val="105"/>
        </w:rPr>
        <w:t>cũng</w:t>
      </w:r>
      <w:r>
        <w:rPr>
          <w:color w:val="231F20"/>
          <w:spacing w:val="-5"/>
          <w:w w:val="105"/>
        </w:rPr>
        <w:t xml:space="preserve"> </w:t>
      </w:r>
      <w:r>
        <w:rPr>
          <w:color w:val="231F20"/>
          <w:w w:val="105"/>
        </w:rPr>
        <w:t>hoàn</w:t>
      </w:r>
      <w:r>
        <w:rPr>
          <w:color w:val="231F20"/>
          <w:spacing w:val="-5"/>
          <w:w w:val="105"/>
        </w:rPr>
        <w:t xml:space="preserve"> </w:t>
      </w:r>
      <w:r>
        <w:rPr>
          <w:color w:val="231F20"/>
          <w:w w:val="105"/>
        </w:rPr>
        <w:t>toàn</w:t>
      </w:r>
      <w:r>
        <w:rPr>
          <w:color w:val="231F20"/>
          <w:spacing w:val="-5"/>
          <w:w w:val="105"/>
        </w:rPr>
        <w:t xml:space="preserve"> </w:t>
      </w:r>
      <w:r>
        <w:rPr>
          <w:color w:val="231F20"/>
          <w:w w:val="105"/>
        </w:rPr>
        <w:t>tương</w:t>
      </w:r>
      <w:r>
        <w:rPr>
          <w:color w:val="231F20"/>
          <w:spacing w:val="-5"/>
          <w:w w:val="105"/>
        </w:rPr>
        <w:t xml:space="preserve"> </w:t>
      </w:r>
      <w:r>
        <w:rPr>
          <w:color w:val="231F20"/>
          <w:w w:val="105"/>
        </w:rPr>
        <w:t>đồng.</w:t>
      </w:r>
      <w:r>
        <w:rPr>
          <w:color w:val="231F20"/>
          <w:spacing w:val="-5"/>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chúng sinh</w:t>
      </w:r>
      <w:r>
        <w:rPr>
          <w:color w:val="231F20"/>
          <w:spacing w:val="-7"/>
          <w:w w:val="105"/>
        </w:rPr>
        <w:t xml:space="preserve"> </w:t>
      </w:r>
      <w:r>
        <w:rPr>
          <w:color w:val="231F20"/>
          <w:w w:val="105"/>
        </w:rPr>
        <w:t>có</w:t>
      </w:r>
      <w:r>
        <w:rPr>
          <w:color w:val="231F20"/>
          <w:spacing w:val="-7"/>
          <w:w w:val="105"/>
        </w:rPr>
        <w:t xml:space="preserve"> </w:t>
      </w:r>
      <w:r>
        <w:rPr>
          <w:color w:val="231F20"/>
          <w:w w:val="105"/>
        </w:rPr>
        <w:t>cảm,</w:t>
      </w:r>
      <w:r>
        <w:rPr>
          <w:color w:val="231F20"/>
          <w:spacing w:val="-7"/>
          <w:w w:val="105"/>
        </w:rPr>
        <w:t xml:space="preserve"> </w:t>
      </w:r>
      <w:r>
        <w:rPr>
          <w:color w:val="231F20"/>
          <w:w w:val="105"/>
        </w:rPr>
        <w:t>chư</w:t>
      </w:r>
      <w:r>
        <w:rPr>
          <w:color w:val="231F20"/>
          <w:spacing w:val="-7"/>
          <w:w w:val="105"/>
        </w:rPr>
        <w:t xml:space="preserve"> </w:t>
      </w:r>
      <w:r>
        <w:rPr>
          <w:color w:val="231F20"/>
          <w:w w:val="105"/>
        </w:rPr>
        <w:t>Phật,</w:t>
      </w:r>
      <w:r>
        <w:rPr>
          <w:color w:val="231F20"/>
          <w:spacing w:val="-7"/>
          <w:w w:val="105"/>
        </w:rPr>
        <w:t xml:space="preserve"> </w:t>
      </w:r>
      <w:r>
        <w:rPr>
          <w:color w:val="231F20"/>
          <w:w w:val="105"/>
        </w:rPr>
        <w:t>Bồ</w:t>
      </w:r>
      <w:r>
        <w:rPr>
          <w:color w:val="231F20"/>
          <w:spacing w:val="-7"/>
          <w:w w:val="105"/>
        </w:rPr>
        <w:t xml:space="preserve"> </w:t>
      </w:r>
      <w:r>
        <w:rPr>
          <w:color w:val="231F20"/>
          <w:w w:val="105"/>
        </w:rPr>
        <w:t>tát</w:t>
      </w:r>
      <w:r>
        <w:rPr>
          <w:color w:val="231F20"/>
          <w:spacing w:val="-7"/>
          <w:w w:val="105"/>
        </w:rPr>
        <w:t xml:space="preserve"> </w:t>
      </w:r>
      <w:r>
        <w:rPr>
          <w:color w:val="231F20"/>
          <w:w w:val="105"/>
        </w:rPr>
        <w:t>lập</w:t>
      </w:r>
      <w:r>
        <w:rPr>
          <w:color w:val="231F20"/>
          <w:spacing w:val="-7"/>
          <w:w w:val="105"/>
        </w:rPr>
        <w:t xml:space="preserve"> </w:t>
      </w:r>
      <w:r>
        <w:rPr>
          <w:color w:val="231F20"/>
          <w:w w:val="105"/>
        </w:rPr>
        <w:t>tức</w:t>
      </w:r>
      <w:r>
        <w:rPr>
          <w:color w:val="231F20"/>
          <w:spacing w:val="-7"/>
          <w:w w:val="105"/>
        </w:rPr>
        <w:t xml:space="preserve"> </w:t>
      </w:r>
      <w:r>
        <w:rPr>
          <w:color w:val="231F20"/>
          <w:w w:val="105"/>
        </w:rPr>
        <w:t>có</w:t>
      </w:r>
      <w:r>
        <w:rPr>
          <w:color w:val="231F20"/>
          <w:spacing w:val="-7"/>
          <w:w w:val="105"/>
        </w:rPr>
        <w:t xml:space="preserve"> </w:t>
      </w:r>
      <w:r>
        <w:rPr>
          <w:color w:val="231F20"/>
          <w:w w:val="105"/>
        </w:rPr>
        <w:t>ứng.</w:t>
      </w:r>
      <w:r>
        <w:rPr>
          <w:color w:val="231F20"/>
          <w:spacing w:val="-7"/>
          <w:w w:val="105"/>
        </w:rPr>
        <w:t xml:space="preserve"> </w:t>
      </w:r>
      <w:r>
        <w:rPr>
          <w:color w:val="231F20"/>
          <w:w w:val="105"/>
        </w:rPr>
        <w:t>Chúng</w:t>
      </w:r>
      <w:r>
        <w:rPr>
          <w:color w:val="231F20"/>
          <w:spacing w:val="-7"/>
          <w:w w:val="105"/>
        </w:rPr>
        <w:t xml:space="preserve"> </w:t>
      </w:r>
      <w:r>
        <w:rPr>
          <w:color w:val="231F20"/>
          <w:w w:val="105"/>
        </w:rPr>
        <w:t>sinh</w:t>
      </w:r>
      <w:r>
        <w:rPr>
          <w:color w:val="231F20"/>
          <w:spacing w:val="-7"/>
          <w:w w:val="105"/>
        </w:rPr>
        <w:t xml:space="preserve"> </w:t>
      </w:r>
      <w:r>
        <w:rPr>
          <w:color w:val="231F20"/>
          <w:w w:val="105"/>
        </w:rPr>
        <w:t>có cảm,</w:t>
      </w:r>
      <w:r>
        <w:rPr>
          <w:color w:val="231F20"/>
          <w:spacing w:val="-20"/>
          <w:w w:val="105"/>
        </w:rPr>
        <w:t xml:space="preserve"> </w:t>
      </w:r>
      <w:r>
        <w:rPr>
          <w:color w:val="231F20"/>
          <w:w w:val="105"/>
        </w:rPr>
        <w:t>Phật,</w:t>
      </w:r>
      <w:r>
        <w:rPr>
          <w:color w:val="231F20"/>
          <w:spacing w:val="-20"/>
          <w:w w:val="105"/>
        </w:rPr>
        <w:t xml:space="preserve"> </w:t>
      </w:r>
      <w:r>
        <w:rPr>
          <w:color w:val="231F20"/>
          <w:w w:val="105"/>
        </w:rPr>
        <w:t>Bồ</w:t>
      </w:r>
      <w:r>
        <w:rPr>
          <w:color w:val="231F20"/>
          <w:spacing w:val="-20"/>
          <w:w w:val="105"/>
        </w:rPr>
        <w:t xml:space="preserve"> </w:t>
      </w:r>
      <w:r>
        <w:rPr>
          <w:color w:val="231F20"/>
          <w:w w:val="105"/>
        </w:rPr>
        <w:t>tát</w:t>
      </w:r>
      <w:r>
        <w:rPr>
          <w:color w:val="231F20"/>
          <w:spacing w:val="-20"/>
          <w:w w:val="105"/>
        </w:rPr>
        <w:t xml:space="preserve"> </w:t>
      </w:r>
      <w:r>
        <w:rPr>
          <w:color w:val="231F20"/>
          <w:w w:val="105"/>
        </w:rPr>
        <w:t>không</w:t>
      </w:r>
      <w:r>
        <w:rPr>
          <w:color w:val="231F20"/>
          <w:spacing w:val="-20"/>
          <w:w w:val="105"/>
        </w:rPr>
        <w:t xml:space="preserve"> </w:t>
      </w:r>
      <w:r>
        <w:rPr>
          <w:color w:val="231F20"/>
          <w:w w:val="105"/>
        </w:rPr>
        <w:t>ứng,</w:t>
      </w:r>
      <w:r>
        <w:rPr>
          <w:color w:val="231F20"/>
          <w:spacing w:val="-20"/>
          <w:w w:val="105"/>
        </w:rPr>
        <w:t xml:space="preserve"> </w:t>
      </w:r>
      <w:r>
        <w:rPr>
          <w:color w:val="231F20"/>
          <w:w w:val="105"/>
        </w:rPr>
        <w:t>không</w:t>
      </w:r>
      <w:r>
        <w:rPr>
          <w:color w:val="231F20"/>
          <w:spacing w:val="-20"/>
          <w:w w:val="105"/>
        </w:rPr>
        <w:t xml:space="preserve"> </w:t>
      </w:r>
      <w:r>
        <w:rPr>
          <w:color w:val="231F20"/>
          <w:w w:val="105"/>
        </w:rPr>
        <w:t>có</w:t>
      </w:r>
      <w:r>
        <w:rPr>
          <w:color w:val="231F20"/>
          <w:spacing w:val="-19"/>
          <w:w w:val="105"/>
        </w:rPr>
        <w:t xml:space="preserve"> </w:t>
      </w:r>
      <w:r>
        <w:rPr>
          <w:color w:val="231F20"/>
          <w:w w:val="105"/>
        </w:rPr>
        <w:t>lý</w:t>
      </w:r>
      <w:r>
        <w:rPr>
          <w:color w:val="231F20"/>
          <w:spacing w:val="-19"/>
          <w:w w:val="105"/>
        </w:rPr>
        <w:t xml:space="preserve"> </w:t>
      </w:r>
      <w:r>
        <w:rPr>
          <w:color w:val="231F20"/>
          <w:w w:val="105"/>
        </w:rPr>
        <w:t>này.</w:t>
      </w:r>
    </w:p>
    <w:p w14:paraId="002A5461" w14:textId="77777777" w:rsidR="00941B9D" w:rsidRDefault="00941B9D">
      <w:pPr>
        <w:spacing w:line="309" w:lineRule="auto"/>
        <w:sectPr w:rsidR="00941B9D">
          <w:pgSz w:w="11060" w:h="15030"/>
          <w:pgMar w:top="1040" w:right="1020" w:bottom="960" w:left="1020" w:header="807" w:footer="767" w:gutter="0"/>
          <w:cols w:space="720"/>
        </w:sectPr>
      </w:pPr>
    </w:p>
    <w:p w14:paraId="72F3AF7A" w14:textId="77777777" w:rsidR="00941B9D" w:rsidRDefault="00941B9D">
      <w:pPr>
        <w:pStyle w:val="BodyText"/>
        <w:spacing w:before="6"/>
        <w:ind w:firstLine="0"/>
        <w:jc w:val="left"/>
        <w:rPr>
          <w:sz w:val="22"/>
        </w:rPr>
      </w:pPr>
    </w:p>
    <w:p w14:paraId="099FDBE7" w14:textId="77777777" w:rsidR="00941B9D" w:rsidRDefault="00545CF7">
      <w:pPr>
        <w:pStyle w:val="BodyText"/>
        <w:spacing w:before="106" w:line="307" w:lineRule="auto"/>
        <w:ind w:left="113" w:right="395"/>
      </w:pPr>
      <w:r>
        <w:rPr>
          <w:color w:val="231F20"/>
        </w:rPr>
        <w:t>Ngày</w:t>
      </w:r>
      <w:r>
        <w:rPr>
          <w:color w:val="231F20"/>
          <w:spacing w:val="-7"/>
        </w:rPr>
        <w:t xml:space="preserve"> </w:t>
      </w:r>
      <w:r>
        <w:rPr>
          <w:color w:val="231F20"/>
        </w:rPr>
        <w:t>nay,</w:t>
      </w:r>
      <w:r>
        <w:rPr>
          <w:color w:val="231F20"/>
          <w:spacing w:val="-7"/>
        </w:rPr>
        <w:t xml:space="preserve"> </w:t>
      </w:r>
      <w:r>
        <w:rPr>
          <w:color w:val="231F20"/>
        </w:rPr>
        <w:t>chúng</w:t>
      </w:r>
      <w:r>
        <w:rPr>
          <w:color w:val="231F20"/>
          <w:spacing w:val="-7"/>
        </w:rPr>
        <w:t xml:space="preserve"> </w:t>
      </w:r>
      <w:r>
        <w:rPr>
          <w:color w:val="231F20"/>
        </w:rPr>
        <w:t>ta</w:t>
      </w:r>
      <w:r>
        <w:rPr>
          <w:color w:val="231F20"/>
          <w:spacing w:val="-7"/>
        </w:rPr>
        <w:t xml:space="preserve"> </w:t>
      </w:r>
      <w:r>
        <w:rPr>
          <w:color w:val="231F20"/>
        </w:rPr>
        <w:t>có</w:t>
      </w:r>
      <w:r>
        <w:rPr>
          <w:color w:val="231F20"/>
          <w:spacing w:val="-7"/>
        </w:rPr>
        <w:t xml:space="preserve"> </w:t>
      </w:r>
      <w:r>
        <w:rPr>
          <w:color w:val="231F20"/>
        </w:rPr>
        <w:t>khổ</w:t>
      </w:r>
      <w:r>
        <w:rPr>
          <w:color w:val="231F20"/>
          <w:spacing w:val="-9"/>
        </w:rPr>
        <w:t xml:space="preserve"> </w:t>
      </w:r>
      <w:r>
        <w:rPr>
          <w:color w:val="231F20"/>
        </w:rPr>
        <w:t>có</w:t>
      </w:r>
      <w:r>
        <w:rPr>
          <w:color w:val="231F20"/>
          <w:spacing w:val="-7"/>
        </w:rPr>
        <w:t xml:space="preserve"> </w:t>
      </w:r>
      <w:r>
        <w:rPr>
          <w:color w:val="231F20"/>
        </w:rPr>
        <w:t>nạn.</w:t>
      </w:r>
      <w:r>
        <w:rPr>
          <w:color w:val="231F20"/>
          <w:spacing w:val="-7"/>
        </w:rPr>
        <w:t xml:space="preserve"> </w:t>
      </w:r>
      <w:r>
        <w:rPr>
          <w:color w:val="231F20"/>
        </w:rPr>
        <w:t>Ngày</w:t>
      </w:r>
      <w:r>
        <w:rPr>
          <w:color w:val="231F20"/>
          <w:spacing w:val="-7"/>
        </w:rPr>
        <w:t xml:space="preserve"> </w:t>
      </w:r>
      <w:r>
        <w:rPr>
          <w:color w:val="231F20"/>
        </w:rPr>
        <w:t>nào</w:t>
      </w:r>
      <w:r>
        <w:rPr>
          <w:color w:val="231F20"/>
          <w:spacing w:val="-7"/>
        </w:rPr>
        <w:t xml:space="preserve"> </w:t>
      </w:r>
      <w:r>
        <w:rPr>
          <w:color w:val="231F20"/>
        </w:rPr>
        <w:t>chúng</w:t>
      </w:r>
      <w:r>
        <w:rPr>
          <w:color w:val="231F20"/>
          <w:spacing w:val="-7"/>
        </w:rPr>
        <w:t xml:space="preserve"> </w:t>
      </w:r>
      <w:r>
        <w:rPr>
          <w:color w:val="231F20"/>
        </w:rPr>
        <w:t>ta</w:t>
      </w:r>
      <w:r>
        <w:rPr>
          <w:color w:val="231F20"/>
          <w:spacing w:val="-7"/>
        </w:rPr>
        <w:t xml:space="preserve"> </w:t>
      </w:r>
      <w:r>
        <w:rPr>
          <w:color w:val="231F20"/>
        </w:rPr>
        <w:t xml:space="preserve">cũng </w:t>
      </w:r>
      <w:r>
        <w:rPr>
          <w:color w:val="231F20"/>
          <w:w w:val="105"/>
        </w:rPr>
        <w:t>cầu Phật, Bồ tát, vì sao Phật, Bồ tát không đến?</w:t>
      </w:r>
    </w:p>
    <w:p w14:paraId="54C3E317" w14:textId="77777777" w:rsidR="00941B9D" w:rsidRDefault="00545CF7">
      <w:pPr>
        <w:pStyle w:val="BodyText"/>
        <w:spacing w:before="141" w:line="307" w:lineRule="auto"/>
        <w:ind w:left="113" w:right="394"/>
      </w:pPr>
      <w:r>
        <w:rPr>
          <w:color w:val="231F20"/>
          <w:w w:val="105"/>
        </w:rPr>
        <w:t>Phật, Bồ tát có đến, chẳng phải không đến. Đến rồi thì sao?</w:t>
      </w:r>
      <w:r>
        <w:rPr>
          <w:color w:val="231F20"/>
          <w:spacing w:val="-11"/>
          <w:w w:val="105"/>
        </w:rPr>
        <w:t xml:space="preserve"> </w:t>
      </w:r>
      <w:r>
        <w:rPr>
          <w:color w:val="231F20"/>
          <w:w w:val="105"/>
        </w:rPr>
        <w:t>Đến</w:t>
      </w:r>
      <w:r>
        <w:rPr>
          <w:color w:val="231F20"/>
          <w:spacing w:val="-12"/>
          <w:w w:val="105"/>
        </w:rPr>
        <w:t xml:space="preserve"> </w:t>
      </w:r>
      <w:r>
        <w:rPr>
          <w:color w:val="231F20"/>
          <w:w w:val="105"/>
        </w:rPr>
        <w:t>mà</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không</w:t>
      </w:r>
      <w:r>
        <w:rPr>
          <w:color w:val="231F20"/>
          <w:spacing w:val="-12"/>
          <w:w w:val="105"/>
        </w:rPr>
        <w:t xml:space="preserve"> </w:t>
      </w:r>
      <w:r>
        <w:rPr>
          <w:color w:val="231F20"/>
          <w:w w:val="105"/>
        </w:rPr>
        <w:t>biết.</w:t>
      </w:r>
      <w:r>
        <w:rPr>
          <w:color w:val="231F20"/>
          <w:spacing w:val="-12"/>
          <w:w w:val="105"/>
        </w:rPr>
        <w:t xml:space="preserve"> </w:t>
      </w:r>
      <w:r>
        <w:rPr>
          <w:color w:val="231F20"/>
          <w:w w:val="105"/>
        </w:rPr>
        <w:t>Phật,</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đến</w:t>
      </w:r>
      <w:r>
        <w:rPr>
          <w:color w:val="231F20"/>
          <w:spacing w:val="-12"/>
          <w:w w:val="105"/>
        </w:rPr>
        <w:t xml:space="preserve"> </w:t>
      </w:r>
      <w:r>
        <w:rPr>
          <w:color w:val="231F20"/>
          <w:w w:val="105"/>
        </w:rPr>
        <w:t>giúp</w:t>
      </w:r>
      <w:r>
        <w:rPr>
          <w:color w:val="231F20"/>
          <w:spacing w:val="-12"/>
          <w:w w:val="105"/>
        </w:rPr>
        <w:t xml:space="preserve"> </w:t>
      </w:r>
      <w:r>
        <w:rPr>
          <w:color w:val="231F20"/>
          <w:w w:val="105"/>
        </w:rPr>
        <w:t>quý</w:t>
      </w:r>
      <w:r>
        <w:rPr>
          <w:color w:val="231F20"/>
          <w:spacing w:val="-12"/>
          <w:w w:val="105"/>
        </w:rPr>
        <w:t xml:space="preserve"> </w:t>
      </w:r>
      <w:r>
        <w:rPr>
          <w:color w:val="231F20"/>
          <w:w w:val="105"/>
        </w:rPr>
        <w:t>vị mà không</w:t>
      </w:r>
      <w:r>
        <w:rPr>
          <w:color w:val="231F20"/>
          <w:spacing w:val="-1"/>
          <w:w w:val="105"/>
        </w:rPr>
        <w:t xml:space="preserve"> </w:t>
      </w:r>
      <w:r>
        <w:rPr>
          <w:color w:val="231F20"/>
          <w:w w:val="105"/>
        </w:rPr>
        <w:t>giúp được,</w:t>
      </w:r>
      <w:r>
        <w:rPr>
          <w:color w:val="231F20"/>
          <w:spacing w:val="-1"/>
          <w:w w:val="105"/>
        </w:rPr>
        <w:t xml:space="preserve"> </w:t>
      </w:r>
      <w:r>
        <w:rPr>
          <w:color w:val="231F20"/>
          <w:w w:val="105"/>
        </w:rPr>
        <w:t>ở ngay bên cạnh quý vị, vì sao không g</w:t>
      </w:r>
      <w:r>
        <w:rPr>
          <w:color w:val="231F20"/>
          <w:w w:val="105"/>
        </w:rPr>
        <w:t>iúp được? Quý vị có nghiệp chướng, làm chướng ngại sự giúp đỡ của Phật, Bồ tát. Việc này, khi tôi mới bắt đầu học Phật, năm 26 tuổi tôi mới tiếp xúc với Phật pháp, và cũng chính năm đó mới quen biết Chương Gia Đại sư.</w:t>
      </w:r>
    </w:p>
    <w:p w14:paraId="79EBCFB4" w14:textId="77777777" w:rsidR="00941B9D" w:rsidRDefault="00545CF7">
      <w:pPr>
        <w:pStyle w:val="BodyText"/>
        <w:spacing w:before="138" w:line="307" w:lineRule="auto"/>
        <w:ind w:left="113" w:right="394"/>
      </w:pPr>
      <w:r>
        <w:rPr>
          <w:color w:val="231F20"/>
          <w:w w:val="105"/>
        </w:rPr>
        <w:t>Chương Gia Đại sư rất</w:t>
      </w:r>
      <w:r>
        <w:rPr>
          <w:color w:val="231F20"/>
          <w:w w:val="105"/>
        </w:rPr>
        <w:t xml:space="preserve"> tốt với tôi, là bậc đại ân đại đức của tôi. Ngài nói với tôi: “</w:t>
      </w:r>
      <w:r>
        <w:rPr>
          <w:i/>
          <w:color w:val="231F20"/>
          <w:w w:val="105"/>
        </w:rPr>
        <w:t>Phật thị môn trung, hữu cầu tất ứng</w:t>
      </w:r>
      <w:r>
        <w:rPr>
          <w:color w:val="231F20"/>
          <w:w w:val="105"/>
        </w:rPr>
        <w:t>”.</w:t>
      </w:r>
      <w:r>
        <w:rPr>
          <w:color w:val="231F20"/>
          <w:spacing w:val="-18"/>
          <w:w w:val="105"/>
        </w:rPr>
        <w:t xml:space="preserve"> </w:t>
      </w:r>
      <w:r>
        <w:rPr>
          <w:color w:val="231F20"/>
          <w:w w:val="105"/>
        </w:rPr>
        <w:t>Nếu</w:t>
      </w:r>
      <w:r>
        <w:rPr>
          <w:color w:val="231F20"/>
          <w:spacing w:val="-18"/>
          <w:w w:val="105"/>
        </w:rPr>
        <w:t xml:space="preserve"> </w:t>
      </w:r>
      <w:r>
        <w:rPr>
          <w:color w:val="231F20"/>
          <w:w w:val="105"/>
        </w:rPr>
        <w:t>như</w:t>
      </w:r>
      <w:r>
        <w:rPr>
          <w:color w:val="231F20"/>
          <w:spacing w:val="-18"/>
          <w:w w:val="105"/>
        </w:rPr>
        <w:t xml:space="preserve"> </w:t>
      </w:r>
      <w:r>
        <w:rPr>
          <w:color w:val="231F20"/>
          <w:w w:val="105"/>
        </w:rPr>
        <w:t>có</w:t>
      </w:r>
      <w:r>
        <w:rPr>
          <w:color w:val="231F20"/>
          <w:spacing w:val="-17"/>
          <w:w w:val="105"/>
        </w:rPr>
        <w:t xml:space="preserve"> </w:t>
      </w:r>
      <w:r>
        <w:rPr>
          <w:color w:val="231F20"/>
          <w:w w:val="105"/>
        </w:rPr>
        <w:t>cầu</w:t>
      </w:r>
      <w:r>
        <w:rPr>
          <w:color w:val="231F20"/>
          <w:spacing w:val="-17"/>
          <w:w w:val="105"/>
        </w:rPr>
        <w:t xml:space="preserve"> </w:t>
      </w:r>
      <w:r>
        <w:rPr>
          <w:color w:val="231F20"/>
          <w:w w:val="105"/>
        </w:rPr>
        <w:t>mà</w:t>
      </w:r>
      <w:r>
        <w:rPr>
          <w:color w:val="231F20"/>
          <w:spacing w:val="-17"/>
          <w:w w:val="105"/>
        </w:rPr>
        <w:t xml:space="preserve"> </w:t>
      </w:r>
      <w:r>
        <w:rPr>
          <w:color w:val="231F20"/>
          <w:w w:val="105"/>
        </w:rPr>
        <w:t>không</w:t>
      </w:r>
      <w:r>
        <w:rPr>
          <w:color w:val="231F20"/>
          <w:spacing w:val="-18"/>
          <w:w w:val="105"/>
        </w:rPr>
        <w:t xml:space="preserve"> </w:t>
      </w:r>
      <w:r>
        <w:rPr>
          <w:color w:val="231F20"/>
          <w:w w:val="105"/>
        </w:rPr>
        <w:t>ứng,</w:t>
      </w:r>
      <w:r>
        <w:rPr>
          <w:color w:val="231F20"/>
          <w:spacing w:val="-17"/>
          <w:w w:val="105"/>
        </w:rPr>
        <w:t xml:space="preserve"> </w:t>
      </w:r>
      <w:r>
        <w:rPr>
          <w:color w:val="231F20"/>
          <w:w w:val="105"/>
        </w:rPr>
        <w:t>thì</w:t>
      </w:r>
      <w:r>
        <w:rPr>
          <w:color w:val="231F20"/>
          <w:spacing w:val="-17"/>
          <w:w w:val="105"/>
        </w:rPr>
        <w:t xml:space="preserve"> </w:t>
      </w:r>
      <w:r>
        <w:rPr>
          <w:color w:val="231F20"/>
          <w:w w:val="105"/>
        </w:rPr>
        <w:t>không</w:t>
      </w:r>
      <w:r>
        <w:rPr>
          <w:color w:val="231F20"/>
          <w:spacing w:val="-18"/>
          <w:w w:val="105"/>
        </w:rPr>
        <w:t xml:space="preserve"> </w:t>
      </w:r>
      <w:r>
        <w:rPr>
          <w:color w:val="231F20"/>
          <w:w w:val="105"/>
        </w:rPr>
        <w:t>phải</w:t>
      </w:r>
      <w:r>
        <w:rPr>
          <w:color w:val="231F20"/>
          <w:spacing w:val="-17"/>
          <w:w w:val="105"/>
        </w:rPr>
        <w:t xml:space="preserve"> </w:t>
      </w:r>
      <w:r>
        <w:rPr>
          <w:color w:val="231F20"/>
          <w:w w:val="105"/>
        </w:rPr>
        <w:t>là</w:t>
      </w:r>
      <w:r>
        <w:rPr>
          <w:color w:val="231F20"/>
          <w:spacing w:val="-18"/>
          <w:w w:val="105"/>
        </w:rPr>
        <w:t xml:space="preserve"> </w:t>
      </w:r>
      <w:r>
        <w:rPr>
          <w:color w:val="231F20"/>
          <w:w w:val="105"/>
        </w:rPr>
        <w:t xml:space="preserve">Phật, Bồ tát rồi. Số lượng của Phật, Bồ tát nhiều hơn con người. Chúng ta khởi lên một niệm, hết thảy chư Phật, Bồ tát đều cảm ứng được. Chính bản thân chúng ta không thể nhận biết được, là vì nghiệp chướng tập khí của mình quá sâu </w:t>
      </w:r>
      <w:r>
        <w:rPr>
          <w:color w:val="231F20"/>
          <w:w w:val="105"/>
        </w:rPr>
        <w:t>nặng. Phải làm sao đây? Bắt buộc phải hóa giải hết nghiệp chướng của chính mình, thì Phật, Bồ tát cảm ứng hiện tiền.</w:t>
      </w:r>
    </w:p>
    <w:p w14:paraId="668C313D" w14:textId="77777777" w:rsidR="00941B9D" w:rsidRDefault="00545CF7">
      <w:pPr>
        <w:pStyle w:val="BodyText"/>
        <w:spacing w:before="138" w:line="307" w:lineRule="auto"/>
        <w:ind w:left="113" w:right="394"/>
      </w:pPr>
      <w:r>
        <w:rPr>
          <w:color w:val="231F20"/>
          <w:w w:val="105"/>
        </w:rPr>
        <w:t>Làm</w:t>
      </w:r>
      <w:r>
        <w:rPr>
          <w:color w:val="231F20"/>
          <w:spacing w:val="-19"/>
          <w:w w:val="105"/>
        </w:rPr>
        <w:t xml:space="preserve"> </w:t>
      </w:r>
      <w:r>
        <w:rPr>
          <w:color w:val="231F20"/>
          <w:w w:val="105"/>
        </w:rPr>
        <w:t>cách</w:t>
      </w:r>
      <w:r>
        <w:rPr>
          <w:color w:val="231F20"/>
          <w:spacing w:val="-19"/>
          <w:w w:val="105"/>
        </w:rPr>
        <w:t xml:space="preserve"> </w:t>
      </w:r>
      <w:r>
        <w:rPr>
          <w:color w:val="231F20"/>
          <w:w w:val="105"/>
        </w:rPr>
        <w:t>nào</w:t>
      </w:r>
      <w:r>
        <w:rPr>
          <w:color w:val="231F20"/>
          <w:spacing w:val="-19"/>
          <w:w w:val="105"/>
        </w:rPr>
        <w:t xml:space="preserve"> </w:t>
      </w:r>
      <w:r>
        <w:rPr>
          <w:color w:val="231F20"/>
          <w:w w:val="105"/>
        </w:rPr>
        <w:t>để</w:t>
      </w:r>
      <w:r>
        <w:rPr>
          <w:color w:val="231F20"/>
          <w:spacing w:val="-19"/>
          <w:w w:val="105"/>
        </w:rPr>
        <w:t xml:space="preserve"> </w:t>
      </w:r>
      <w:r>
        <w:rPr>
          <w:color w:val="231F20"/>
          <w:w w:val="105"/>
        </w:rPr>
        <w:t>hóa</w:t>
      </w:r>
      <w:r>
        <w:rPr>
          <w:color w:val="231F20"/>
          <w:spacing w:val="-19"/>
          <w:w w:val="105"/>
        </w:rPr>
        <w:t xml:space="preserve"> </w:t>
      </w:r>
      <w:r>
        <w:rPr>
          <w:color w:val="231F20"/>
          <w:w w:val="105"/>
        </w:rPr>
        <w:t>giải</w:t>
      </w:r>
      <w:r>
        <w:rPr>
          <w:color w:val="231F20"/>
          <w:spacing w:val="-19"/>
          <w:w w:val="105"/>
        </w:rPr>
        <w:t xml:space="preserve"> </w:t>
      </w:r>
      <w:r>
        <w:rPr>
          <w:color w:val="231F20"/>
          <w:w w:val="105"/>
        </w:rPr>
        <w:t>nghiệp</w:t>
      </w:r>
      <w:r>
        <w:rPr>
          <w:color w:val="231F20"/>
          <w:spacing w:val="-19"/>
          <w:w w:val="105"/>
        </w:rPr>
        <w:t xml:space="preserve"> </w:t>
      </w:r>
      <w:r>
        <w:rPr>
          <w:color w:val="231F20"/>
          <w:w w:val="105"/>
        </w:rPr>
        <w:t>chướng?</w:t>
      </w:r>
      <w:r>
        <w:rPr>
          <w:color w:val="231F20"/>
          <w:spacing w:val="-19"/>
          <w:w w:val="105"/>
        </w:rPr>
        <w:t xml:space="preserve"> </w:t>
      </w:r>
      <w:r>
        <w:rPr>
          <w:color w:val="231F20"/>
          <w:w w:val="105"/>
        </w:rPr>
        <w:t>Đại</w:t>
      </w:r>
      <w:r>
        <w:rPr>
          <w:color w:val="231F20"/>
          <w:spacing w:val="-19"/>
          <w:w w:val="105"/>
        </w:rPr>
        <w:t xml:space="preserve"> </w:t>
      </w:r>
      <w:r>
        <w:rPr>
          <w:color w:val="231F20"/>
          <w:w w:val="105"/>
        </w:rPr>
        <w:t>sư</w:t>
      </w:r>
      <w:r>
        <w:rPr>
          <w:color w:val="231F20"/>
          <w:spacing w:val="-19"/>
          <w:w w:val="105"/>
        </w:rPr>
        <w:t xml:space="preserve"> </w:t>
      </w:r>
      <w:r>
        <w:rPr>
          <w:color w:val="231F20"/>
          <w:w w:val="105"/>
        </w:rPr>
        <w:t>dạy</w:t>
      </w:r>
      <w:r>
        <w:rPr>
          <w:color w:val="231F20"/>
          <w:spacing w:val="-19"/>
          <w:w w:val="105"/>
        </w:rPr>
        <w:t xml:space="preserve"> </w:t>
      </w:r>
      <w:r>
        <w:rPr>
          <w:color w:val="231F20"/>
          <w:w w:val="105"/>
        </w:rPr>
        <w:t>tôi, sám trừ nghiệp chướng, nguyện thứ tư trong mười nguyện của</w:t>
      </w:r>
      <w:r>
        <w:rPr>
          <w:color w:val="231F20"/>
          <w:spacing w:val="-13"/>
          <w:w w:val="105"/>
        </w:rPr>
        <w:t xml:space="preserve"> </w:t>
      </w:r>
      <w:r>
        <w:rPr>
          <w:color w:val="231F20"/>
          <w:w w:val="105"/>
        </w:rPr>
        <w:t>Phổ</w:t>
      </w:r>
      <w:r>
        <w:rPr>
          <w:color w:val="231F20"/>
          <w:spacing w:val="-13"/>
          <w:w w:val="105"/>
        </w:rPr>
        <w:t xml:space="preserve"> </w:t>
      </w:r>
      <w:r>
        <w:rPr>
          <w:color w:val="231F20"/>
          <w:w w:val="105"/>
        </w:rPr>
        <w:t>Hiền</w:t>
      </w:r>
      <w:r>
        <w:rPr>
          <w:color w:val="231F20"/>
          <w:spacing w:val="-13"/>
          <w:w w:val="105"/>
        </w:rPr>
        <w:t xml:space="preserve"> </w:t>
      </w:r>
      <w:r>
        <w:rPr>
          <w:color w:val="231F20"/>
          <w:w w:val="105"/>
        </w:rPr>
        <w:t>Bồ</w:t>
      </w:r>
      <w:r>
        <w:rPr>
          <w:color w:val="231F20"/>
          <w:spacing w:val="-13"/>
          <w:w w:val="105"/>
        </w:rPr>
        <w:t xml:space="preserve"> </w:t>
      </w:r>
      <w:r>
        <w:rPr>
          <w:color w:val="231F20"/>
          <w:w w:val="105"/>
        </w:rPr>
        <w:t>tát.</w:t>
      </w:r>
      <w:r>
        <w:rPr>
          <w:color w:val="231F20"/>
          <w:spacing w:val="-13"/>
          <w:w w:val="105"/>
        </w:rPr>
        <w:t xml:space="preserve"> </w:t>
      </w:r>
      <w:r>
        <w:rPr>
          <w:color w:val="231F20"/>
          <w:w w:val="105"/>
        </w:rPr>
        <w:t>Mỗi</w:t>
      </w:r>
      <w:r>
        <w:rPr>
          <w:color w:val="231F20"/>
          <w:spacing w:val="-13"/>
          <w:w w:val="105"/>
        </w:rPr>
        <w:t xml:space="preserve"> </w:t>
      </w:r>
      <w:r>
        <w:rPr>
          <w:color w:val="231F20"/>
          <w:w w:val="105"/>
        </w:rPr>
        <w:t>ngày</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cần</w:t>
      </w:r>
      <w:r>
        <w:rPr>
          <w:color w:val="231F20"/>
          <w:spacing w:val="-13"/>
          <w:w w:val="105"/>
        </w:rPr>
        <w:t xml:space="preserve"> </w:t>
      </w:r>
      <w:r>
        <w:rPr>
          <w:color w:val="231F20"/>
          <w:w w:val="105"/>
        </w:rPr>
        <w:t>nên</w:t>
      </w:r>
      <w:r>
        <w:rPr>
          <w:color w:val="231F20"/>
          <w:spacing w:val="-13"/>
          <w:w w:val="105"/>
        </w:rPr>
        <w:t xml:space="preserve"> </w:t>
      </w:r>
      <w:r>
        <w:rPr>
          <w:color w:val="231F20"/>
          <w:w w:val="105"/>
        </w:rPr>
        <w:t>sám</w:t>
      </w:r>
      <w:r>
        <w:rPr>
          <w:color w:val="231F20"/>
          <w:spacing w:val="-13"/>
          <w:w w:val="105"/>
        </w:rPr>
        <w:t xml:space="preserve"> </w:t>
      </w:r>
      <w:r>
        <w:rPr>
          <w:color w:val="231F20"/>
          <w:w w:val="105"/>
        </w:rPr>
        <w:t>hối.</w:t>
      </w:r>
      <w:r>
        <w:rPr>
          <w:color w:val="231F20"/>
          <w:spacing w:val="-13"/>
          <w:w w:val="105"/>
        </w:rPr>
        <w:t xml:space="preserve"> </w:t>
      </w:r>
      <w:r>
        <w:rPr>
          <w:color w:val="231F20"/>
          <w:w w:val="105"/>
        </w:rPr>
        <w:t xml:space="preserve">Sám </w:t>
      </w:r>
      <w:r>
        <w:rPr>
          <w:color w:val="231F20"/>
        </w:rPr>
        <w:t xml:space="preserve">hối cách nào? Thầy dạy tôi: “Không cần phải học những nghi </w:t>
      </w:r>
      <w:r>
        <w:rPr>
          <w:color w:val="231F20"/>
          <w:w w:val="105"/>
        </w:rPr>
        <w:t>thức quy củ đó. Chỗ này nói đến phương tiện, những nghi thức</w:t>
      </w:r>
      <w:r>
        <w:rPr>
          <w:color w:val="231F20"/>
          <w:spacing w:val="11"/>
          <w:w w:val="105"/>
        </w:rPr>
        <w:t xml:space="preserve"> </w:t>
      </w:r>
      <w:r>
        <w:rPr>
          <w:color w:val="231F20"/>
          <w:w w:val="105"/>
        </w:rPr>
        <w:t>đó</w:t>
      </w:r>
      <w:r>
        <w:rPr>
          <w:color w:val="231F20"/>
          <w:spacing w:val="11"/>
          <w:w w:val="105"/>
        </w:rPr>
        <w:t xml:space="preserve"> </w:t>
      </w:r>
      <w:r>
        <w:rPr>
          <w:color w:val="231F20"/>
          <w:w w:val="105"/>
        </w:rPr>
        <w:t>là</w:t>
      </w:r>
      <w:r>
        <w:rPr>
          <w:color w:val="231F20"/>
          <w:spacing w:val="12"/>
          <w:w w:val="105"/>
        </w:rPr>
        <w:t xml:space="preserve"> </w:t>
      </w:r>
      <w:r>
        <w:rPr>
          <w:color w:val="231F20"/>
          <w:w w:val="105"/>
        </w:rPr>
        <w:t>làm</w:t>
      </w:r>
      <w:r>
        <w:rPr>
          <w:color w:val="231F20"/>
          <w:spacing w:val="11"/>
          <w:w w:val="105"/>
        </w:rPr>
        <w:t xml:space="preserve"> </w:t>
      </w:r>
      <w:r>
        <w:rPr>
          <w:color w:val="231F20"/>
          <w:w w:val="105"/>
        </w:rPr>
        <w:t>cho</w:t>
      </w:r>
      <w:r>
        <w:rPr>
          <w:color w:val="231F20"/>
          <w:spacing w:val="12"/>
          <w:w w:val="105"/>
        </w:rPr>
        <w:t xml:space="preserve"> </w:t>
      </w:r>
      <w:r>
        <w:rPr>
          <w:color w:val="231F20"/>
          <w:w w:val="105"/>
        </w:rPr>
        <w:t>người</w:t>
      </w:r>
      <w:r>
        <w:rPr>
          <w:color w:val="231F20"/>
          <w:spacing w:val="11"/>
          <w:w w:val="105"/>
        </w:rPr>
        <w:t xml:space="preserve"> </w:t>
      </w:r>
      <w:r>
        <w:rPr>
          <w:color w:val="231F20"/>
          <w:w w:val="105"/>
        </w:rPr>
        <w:t>khác</w:t>
      </w:r>
      <w:r>
        <w:rPr>
          <w:color w:val="231F20"/>
          <w:spacing w:val="12"/>
          <w:w w:val="105"/>
        </w:rPr>
        <w:t xml:space="preserve"> </w:t>
      </w:r>
      <w:r>
        <w:rPr>
          <w:color w:val="231F20"/>
          <w:w w:val="105"/>
        </w:rPr>
        <w:t>xem,</w:t>
      </w:r>
      <w:r>
        <w:rPr>
          <w:color w:val="231F20"/>
          <w:spacing w:val="11"/>
          <w:w w:val="105"/>
        </w:rPr>
        <w:t xml:space="preserve"> </w:t>
      </w:r>
      <w:r>
        <w:rPr>
          <w:color w:val="231F20"/>
          <w:w w:val="105"/>
        </w:rPr>
        <w:t>khiến</w:t>
      </w:r>
      <w:r>
        <w:rPr>
          <w:color w:val="231F20"/>
          <w:spacing w:val="12"/>
          <w:w w:val="105"/>
        </w:rPr>
        <w:t xml:space="preserve"> </w:t>
      </w:r>
      <w:r>
        <w:rPr>
          <w:color w:val="231F20"/>
          <w:w w:val="105"/>
        </w:rPr>
        <w:t>cho</w:t>
      </w:r>
      <w:r>
        <w:rPr>
          <w:color w:val="231F20"/>
          <w:spacing w:val="11"/>
          <w:w w:val="105"/>
        </w:rPr>
        <w:t xml:space="preserve"> </w:t>
      </w:r>
      <w:r>
        <w:rPr>
          <w:color w:val="231F20"/>
          <w:w w:val="105"/>
        </w:rPr>
        <w:t>người</w:t>
      </w:r>
      <w:r>
        <w:rPr>
          <w:color w:val="231F20"/>
          <w:spacing w:val="12"/>
          <w:w w:val="105"/>
        </w:rPr>
        <w:t xml:space="preserve"> </w:t>
      </w:r>
      <w:r>
        <w:rPr>
          <w:color w:val="231F20"/>
          <w:spacing w:val="-4"/>
          <w:w w:val="105"/>
        </w:rPr>
        <w:t>khác</w:t>
      </w:r>
    </w:p>
    <w:p w14:paraId="2B49CCF3" w14:textId="77777777" w:rsidR="00941B9D" w:rsidRDefault="00941B9D">
      <w:pPr>
        <w:spacing w:line="307" w:lineRule="auto"/>
        <w:sectPr w:rsidR="00941B9D">
          <w:pgSz w:w="11060" w:h="15030"/>
          <w:pgMar w:top="1040" w:right="1020" w:bottom="960" w:left="1020" w:header="845" w:footer="767" w:gutter="0"/>
          <w:cols w:space="720"/>
        </w:sectPr>
      </w:pPr>
    </w:p>
    <w:p w14:paraId="49484D4F" w14:textId="77777777" w:rsidR="00941B9D" w:rsidRDefault="00941B9D">
      <w:pPr>
        <w:pStyle w:val="BodyText"/>
        <w:spacing w:before="3"/>
        <w:ind w:firstLine="0"/>
        <w:jc w:val="left"/>
        <w:rPr>
          <w:sz w:val="23"/>
        </w:rPr>
      </w:pPr>
    </w:p>
    <w:p w14:paraId="75CAB107" w14:textId="77777777" w:rsidR="00941B9D" w:rsidRDefault="00545CF7">
      <w:pPr>
        <w:pStyle w:val="BodyText"/>
        <w:spacing w:before="106" w:line="297" w:lineRule="auto"/>
        <w:ind w:left="397" w:right="108" w:firstLine="0"/>
      </w:pPr>
      <w:r>
        <w:rPr>
          <w:color w:val="231F20"/>
          <w:w w:val="105"/>
        </w:rPr>
        <w:t>nhìn</w:t>
      </w:r>
      <w:r>
        <w:rPr>
          <w:color w:val="231F20"/>
          <w:spacing w:val="-4"/>
          <w:w w:val="105"/>
        </w:rPr>
        <w:t xml:space="preserve"> </w:t>
      </w:r>
      <w:r>
        <w:rPr>
          <w:color w:val="231F20"/>
          <w:w w:val="105"/>
        </w:rPr>
        <w:t>thấy</w:t>
      </w:r>
      <w:r>
        <w:rPr>
          <w:color w:val="231F20"/>
          <w:spacing w:val="-4"/>
          <w:w w:val="105"/>
        </w:rPr>
        <w:t xml:space="preserve"> </w:t>
      </w:r>
      <w:r>
        <w:rPr>
          <w:color w:val="231F20"/>
          <w:w w:val="105"/>
        </w:rPr>
        <w:t>cảm</w:t>
      </w:r>
      <w:r>
        <w:rPr>
          <w:color w:val="231F20"/>
          <w:spacing w:val="-4"/>
          <w:w w:val="105"/>
        </w:rPr>
        <w:t xml:space="preserve"> </w:t>
      </w:r>
      <w:r>
        <w:rPr>
          <w:color w:val="231F20"/>
          <w:w w:val="105"/>
        </w:rPr>
        <w:t>động,</w:t>
      </w:r>
      <w:r>
        <w:rPr>
          <w:color w:val="231F20"/>
          <w:spacing w:val="-4"/>
          <w:w w:val="105"/>
        </w:rPr>
        <w:t xml:space="preserve"> </w:t>
      </w:r>
      <w:r>
        <w:rPr>
          <w:color w:val="231F20"/>
          <w:w w:val="105"/>
        </w:rPr>
        <w:t>phát</w:t>
      </w:r>
      <w:r>
        <w:rPr>
          <w:color w:val="231F20"/>
          <w:spacing w:val="-4"/>
          <w:w w:val="105"/>
        </w:rPr>
        <w:t xml:space="preserve"> </w:t>
      </w:r>
      <w:r>
        <w:rPr>
          <w:color w:val="231F20"/>
          <w:w w:val="105"/>
        </w:rPr>
        <w:t>khởi</w:t>
      </w:r>
      <w:r>
        <w:rPr>
          <w:color w:val="231F20"/>
          <w:spacing w:val="-4"/>
          <w:w w:val="105"/>
        </w:rPr>
        <w:t xml:space="preserve"> </w:t>
      </w:r>
      <w:r>
        <w:rPr>
          <w:color w:val="231F20"/>
          <w:w w:val="105"/>
        </w:rPr>
        <w:t>người</w:t>
      </w:r>
      <w:r>
        <w:rPr>
          <w:color w:val="231F20"/>
          <w:spacing w:val="-4"/>
          <w:w w:val="105"/>
        </w:rPr>
        <w:t xml:space="preserve"> </w:t>
      </w:r>
      <w:r>
        <w:rPr>
          <w:color w:val="231F20"/>
          <w:w w:val="105"/>
        </w:rPr>
        <w:t>đó</w:t>
      </w:r>
      <w:r>
        <w:rPr>
          <w:color w:val="231F20"/>
          <w:spacing w:val="-4"/>
          <w:w w:val="105"/>
        </w:rPr>
        <w:t xml:space="preserve"> </w:t>
      </w:r>
      <w:r>
        <w:rPr>
          <w:color w:val="231F20"/>
          <w:w w:val="105"/>
        </w:rPr>
        <w:t>quay</w:t>
      </w:r>
      <w:r>
        <w:rPr>
          <w:color w:val="231F20"/>
          <w:spacing w:val="-4"/>
          <w:w w:val="105"/>
        </w:rPr>
        <w:t xml:space="preserve"> </w:t>
      </w:r>
      <w:r>
        <w:rPr>
          <w:color w:val="231F20"/>
          <w:w w:val="105"/>
        </w:rPr>
        <w:t>đầu.</w:t>
      </w:r>
      <w:r>
        <w:rPr>
          <w:color w:val="231F20"/>
          <w:spacing w:val="-4"/>
          <w:w w:val="105"/>
        </w:rPr>
        <w:t xml:space="preserve"> </w:t>
      </w:r>
      <w:r>
        <w:rPr>
          <w:color w:val="231F20"/>
          <w:w w:val="105"/>
        </w:rPr>
        <w:t>Nghĩa</w:t>
      </w:r>
      <w:r>
        <w:rPr>
          <w:color w:val="231F20"/>
          <w:spacing w:val="-4"/>
          <w:w w:val="105"/>
        </w:rPr>
        <w:t xml:space="preserve"> </w:t>
      </w:r>
      <w:r>
        <w:rPr>
          <w:color w:val="231F20"/>
          <w:w w:val="105"/>
        </w:rPr>
        <w:t>là như</w:t>
      </w:r>
      <w:r>
        <w:rPr>
          <w:color w:val="231F20"/>
          <w:spacing w:val="-17"/>
          <w:w w:val="105"/>
        </w:rPr>
        <w:t xml:space="preserve"> </w:t>
      </w:r>
      <w:r>
        <w:rPr>
          <w:color w:val="231F20"/>
          <w:w w:val="105"/>
        </w:rPr>
        <w:t>vậy</w:t>
      </w:r>
      <w:r>
        <w:rPr>
          <w:color w:val="231F20"/>
          <w:spacing w:val="-15"/>
          <w:w w:val="105"/>
        </w:rPr>
        <w:t xml:space="preserve"> </w:t>
      </w:r>
      <w:r>
        <w:rPr>
          <w:color w:val="231F20"/>
          <w:w w:val="105"/>
        </w:rPr>
        <w:t>thôi.</w:t>
      </w:r>
      <w:r>
        <w:rPr>
          <w:color w:val="231F20"/>
          <w:spacing w:val="-17"/>
          <w:w w:val="105"/>
        </w:rPr>
        <w:t xml:space="preserve"> </w:t>
      </w:r>
      <w:r>
        <w:rPr>
          <w:color w:val="231F20"/>
          <w:w w:val="105"/>
        </w:rPr>
        <w:t>Đó</w:t>
      </w:r>
      <w:r>
        <w:rPr>
          <w:color w:val="231F20"/>
          <w:spacing w:val="-17"/>
          <w:w w:val="105"/>
        </w:rPr>
        <w:t xml:space="preserve"> </w:t>
      </w:r>
      <w:r>
        <w:rPr>
          <w:color w:val="231F20"/>
          <w:w w:val="105"/>
        </w:rPr>
        <w:t>là</w:t>
      </w:r>
      <w:r>
        <w:rPr>
          <w:color w:val="231F20"/>
          <w:spacing w:val="-15"/>
          <w:w w:val="105"/>
        </w:rPr>
        <w:t xml:space="preserve"> </w:t>
      </w:r>
      <w:r>
        <w:rPr>
          <w:color w:val="231F20"/>
          <w:w w:val="105"/>
        </w:rPr>
        <w:t>biểu</w:t>
      </w:r>
      <w:r>
        <w:rPr>
          <w:color w:val="231F20"/>
          <w:spacing w:val="-15"/>
          <w:w w:val="105"/>
        </w:rPr>
        <w:t xml:space="preserve"> </w:t>
      </w:r>
      <w:r>
        <w:rPr>
          <w:color w:val="231F20"/>
          <w:w w:val="105"/>
        </w:rPr>
        <w:t>diễn</w:t>
      </w:r>
      <w:r>
        <w:rPr>
          <w:color w:val="231F20"/>
          <w:spacing w:val="-15"/>
          <w:w w:val="105"/>
        </w:rPr>
        <w:t xml:space="preserve"> </w:t>
      </w:r>
      <w:r>
        <w:rPr>
          <w:color w:val="231F20"/>
          <w:w w:val="105"/>
        </w:rPr>
        <w:t>trên</w:t>
      </w:r>
      <w:r>
        <w:rPr>
          <w:color w:val="231F20"/>
          <w:spacing w:val="-15"/>
          <w:w w:val="105"/>
        </w:rPr>
        <w:t xml:space="preserve"> </w:t>
      </w:r>
      <w:r>
        <w:rPr>
          <w:color w:val="231F20"/>
          <w:w w:val="105"/>
        </w:rPr>
        <w:t>khán</w:t>
      </w:r>
      <w:r>
        <w:rPr>
          <w:color w:val="231F20"/>
          <w:spacing w:val="-17"/>
          <w:w w:val="105"/>
        </w:rPr>
        <w:t xml:space="preserve"> </w:t>
      </w:r>
      <w:r>
        <w:rPr>
          <w:color w:val="231F20"/>
          <w:w w:val="105"/>
        </w:rPr>
        <w:t>đài.</w:t>
      </w:r>
      <w:r>
        <w:rPr>
          <w:color w:val="231F20"/>
          <w:spacing w:val="-15"/>
          <w:w w:val="105"/>
        </w:rPr>
        <w:t xml:space="preserve"> </w:t>
      </w:r>
      <w:r>
        <w:rPr>
          <w:color w:val="231F20"/>
          <w:w w:val="105"/>
        </w:rPr>
        <w:t>Thật</w:t>
      </w:r>
      <w:r>
        <w:rPr>
          <w:color w:val="231F20"/>
          <w:spacing w:val="-17"/>
          <w:w w:val="105"/>
        </w:rPr>
        <w:t xml:space="preserve"> </w:t>
      </w:r>
      <w:r>
        <w:rPr>
          <w:color w:val="231F20"/>
          <w:w w:val="105"/>
        </w:rPr>
        <w:t>sự</w:t>
      </w:r>
      <w:r>
        <w:rPr>
          <w:color w:val="231F20"/>
          <w:spacing w:val="-15"/>
          <w:w w:val="105"/>
        </w:rPr>
        <w:t xml:space="preserve"> </w:t>
      </w:r>
      <w:r>
        <w:rPr>
          <w:color w:val="231F20"/>
          <w:w w:val="105"/>
        </w:rPr>
        <w:t>sám</w:t>
      </w:r>
      <w:r>
        <w:rPr>
          <w:color w:val="231F20"/>
          <w:spacing w:val="-15"/>
          <w:w w:val="105"/>
        </w:rPr>
        <w:t xml:space="preserve"> </w:t>
      </w:r>
      <w:r>
        <w:rPr>
          <w:color w:val="231F20"/>
          <w:w w:val="105"/>
        </w:rPr>
        <w:t xml:space="preserve">hối, </w:t>
      </w:r>
      <w:r>
        <w:rPr>
          <w:color w:val="231F20"/>
          <w:spacing w:val="-2"/>
          <w:w w:val="105"/>
        </w:rPr>
        <w:t>không</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nghi</w:t>
      </w:r>
      <w:r>
        <w:rPr>
          <w:color w:val="231F20"/>
          <w:spacing w:val="-20"/>
          <w:w w:val="105"/>
        </w:rPr>
        <w:t xml:space="preserve"> </w:t>
      </w:r>
      <w:r>
        <w:rPr>
          <w:color w:val="231F20"/>
          <w:spacing w:val="-2"/>
          <w:w w:val="105"/>
        </w:rPr>
        <w:t>thức,</w:t>
      </w:r>
      <w:r>
        <w:rPr>
          <w:color w:val="231F20"/>
          <w:spacing w:val="-21"/>
          <w:w w:val="105"/>
        </w:rPr>
        <w:t xml:space="preserve"> </w:t>
      </w:r>
      <w:r>
        <w:rPr>
          <w:color w:val="231F20"/>
          <w:spacing w:val="-2"/>
          <w:w w:val="105"/>
        </w:rPr>
        <w:t>chỉ</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một</w:t>
      </w:r>
      <w:r>
        <w:rPr>
          <w:color w:val="231F20"/>
          <w:spacing w:val="-21"/>
          <w:w w:val="105"/>
        </w:rPr>
        <w:t xml:space="preserve"> </w:t>
      </w:r>
      <w:r>
        <w:rPr>
          <w:color w:val="231F20"/>
          <w:spacing w:val="-2"/>
          <w:w w:val="105"/>
        </w:rPr>
        <w:t>câu:</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sau</w:t>
      </w:r>
      <w:r>
        <w:rPr>
          <w:color w:val="231F20"/>
          <w:spacing w:val="-21"/>
          <w:w w:val="105"/>
        </w:rPr>
        <w:t xml:space="preserve"> </w:t>
      </w:r>
      <w:r>
        <w:rPr>
          <w:color w:val="231F20"/>
          <w:spacing w:val="-2"/>
          <w:w w:val="105"/>
        </w:rPr>
        <w:t>không</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 xml:space="preserve">nữa”. </w:t>
      </w:r>
      <w:r>
        <w:rPr>
          <w:color w:val="231F20"/>
          <w:w w:val="105"/>
        </w:rPr>
        <w:t>Biết</w:t>
      </w:r>
      <w:r>
        <w:rPr>
          <w:color w:val="231F20"/>
          <w:spacing w:val="-7"/>
          <w:w w:val="105"/>
        </w:rPr>
        <w:t xml:space="preserve"> </w:t>
      </w:r>
      <w:r>
        <w:rPr>
          <w:color w:val="231F20"/>
          <w:w w:val="105"/>
        </w:rPr>
        <w:t>ý</w:t>
      </w:r>
      <w:r>
        <w:rPr>
          <w:color w:val="231F20"/>
          <w:spacing w:val="-7"/>
          <w:w w:val="105"/>
        </w:rPr>
        <w:t xml:space="preserve"> </w:t>
      </w:r>
      <w:r>
        <w:rPr>
          <w:color w:val="231F20"/>
          <w:w w:val="105"/>
        </w:rPr>
        <w:t>nghĩ</w:t>
      </w:r>
      <w:r>
        <w:rPr>
          <w:color w:val="231F20"/>
          <w:spacing w:val="-7"/>
          <w:w w:val="105"/>
        </w:rPr>
        <w:t xml:space="preserve"> </w:t>
      </w:r>
      <w:r>
        <w:rPr>
          <w:color w:val="231F20"/>
          <w:w w:val="105"/>
        </w:rPr>
        <w:t>này</w:t>
      </w:r>
      <w:r>
        <w:rPr>
          <w:color w:val="231F20"/>
          <w:spacing w:val="-7"/>
          <w:w w:val="105"/>
        </w:rPr>
        <w:t xml:space="preserve"> </w:t>
      </w:r>
      <w:r>
        <w:rPr>
          <w:color w:val="231F20"/>
          <w:w w:val="105"/>
        </w:rPr>
        <w:t>sai</w:t>
      </w:r>
      <w:r>
        <w:rPr>
          <w:color w:val="231F20"/>
          <w:spacing w:val="-7"/>
          <w:w w:val="105"/>
        </w:rPr>
        <w:t xml:space="preserve"> </w:t>
      </w:r>
      <w:r>
        <w:rPr>
          <w:color w:val="231F20"/>
          <w:w w:val="105"/>
        </w:rPr>
        <w:t>rồi,</w:t>
      </w:r>
      <w:r>
        <w:rPr>
          <w:color w:val="231F20"/>
          <w:spacing w:val="-7"/>
          <w:w w:val="105"/>
        </w:rPr>
        <w:t xml:space="preserve"> </w:t>
      </w:r>
      <w:r>
        <w:rPr>
          <w:color w:val="231F20"/>
          <w:w w:val="105"/>
        </w:rPr>
        <w:t>ngôn</w:t>
      </w:r>
      <w:r>
        <w:rPr>
          <w:color w:val="231F20"/>
          <w:spacing w:val="-7"/>
          <w:w w:val="105"/>
        </w:rPr>
        <w:t xml:space="preserve"> </w:t>
      </w:r>
      <w:r>
        <w:rPr>
          <w:color w:val="231F20"/>
          <w:w w:val="105"/>
        </w:rPr>
        <w:t>ngữ</w:t>
      </w:r>
      <w:r>
        <w:rPr>
          <w:color w:val="231F20"/>
          <w:spacing w:val="-7"/>
          <w:w w:val="105"/>
        </w:rPr>
        <w:t xml:space="preserve"> </w:t>
      </w:r>
      <w:r>
        <w:rPr>
          <w:color w:val="231F20"/>
          <w:w w:val="105"/>
        </w:rPr>
        <w:t>này</w:t>
      </w:r>
      <w:r>
        <w:rPr>
          <w:color w:val="231F20"/>
          <w:spacing w:val="-7"/>
          <w:w w:val="105"/>
        </w:rPr>
        <w:t xml:space="preserve"> </w:t>
      </w:r>
      <w:r>
        <w:rPr>
          <w:color w:val="231F20"/>
          <w:w w:val="105"/>
        </w:rPr>
        <w:t>sai</w:t>
      </w:r>
      <w:r>
        <w:rPr>
          <w:color w:val="231F20"/>
          <w:spacing w:val="-7"/>
          <w:w w:val="105"/>
        </w:rPr>
        <w:t xml:space="preserve"> </w:t>
      </w:r>
      <w:r>
        <w:rPr>
          <w:color w:val="231F20"/>
          <w:w w:val="105"/>
        </w:rPr>
        <w:t>rồi,</w:t>
      </w:r>
      <w:r>
        <w:rPr>
          <w:color w:val="231F20"/>
          <w:spacing w:val="-7"/>
          <w:w w:val="105"/>
        </w:rPr>
        <w:t xml:space="preserve"> </w:t>
      </w:r>
      <w:r>
        <w:rPr>
          <w:color w:val="231F20"/>
          <w:w w:val="105"/>
        </w:rPr>
        <w:t>hành</w:t>
      </w:r>
      <w:r>
        <w:rPr>
          <w:color w:val="231F20"/>
          <w:spacing w:val="-7"/>
          <w:w w:val="105"/>
        </w:rPr>
        <w:t xml:space="preserve"> </w:t>
      </w:r>
      <w:r>
        <w:rPr>
          <w:color w:val="231F20"/>
          <w:w w:val="105"/>
        </w:rPr>
        <w:t>vi</w:t>
      </w:r>
      <w:r>
        <w:rPr>
          <w:color w:val="231F20"/>
          <w:spacing w:val="-7"/>
          <w:w w:val="105"/>
        </w:rPr>
        <w:t xml:space="preserve"> </w:t>
      </w:r>
      <w:r>
        <w:rPr>
          <w:color w:val="231F20"/>
          <w:w w:val="105"/>
        </w:rPr>
        <w:t>sai</w:t>
      </w:r>
      <w:r>
        <w:rPr>
          <w:color w:val="231F20"/>
          <w:spacing w:val="-7"/>
          <w:w w:val="105"/>
        </w:rPr>
        <w:t xml:space="preserve"> </w:t>
      </w:r>
      <w:r>
        <w:rPr>
          <w:color w:val="231F20"/>
          <w:w w:val="105"/>
        </w:rPr>
        <w:t>rồi, lần</w:t>
      </w:r>
      <w:r>
        <w:rPr>
          <w:color w:val="231F20"/>
          <w:spacing w:val="-14"/>
          <w:w w:val="105"/>
        </w:rPr>
        <w:t xml:space="preserve"> </w:t>
      </w:r>
      <w:r>
        <w:rPr>
          <w:color w:val="231F20"/>
          <w:w w:val="105"/>
        </w:rPr>
        <w:t>sau</w:t>
      </w:r>
      <w:r>
        <w:rPr>
          <w:color w:val="231F20"/>
          <w:spacing w:val="-14"/>
          <w:w w:val="105"/>
        </w:rPr>
        <w:t xml:space="preserve"> </w:t>
      </w:r>
      <w:r>
        <w:rPr>
          <w:color w:val="231F20"/>
          <w:w w:val="105"/>
        </w:rPr>
        <w:t>vĩnh</w:t>
      </w:r>
      <w:r>
        <w:rPr>
          <w:color w:val="231F20"/>
          <w:spacing w:val="-14"/>
          <w:w w:val="105"/>
        </w:rPr>
        <w:t xml:space="preserve"> </w:t>
      </w:r>
      <w:r>
        <w:rPr>
          <w:color w:val="231F20"/>
          <w:w w:val="105"/>
        </w:rPr>
        <w:t>viễn</w:t>
      </w:r>
      <w:r>
        <w:rPr>
          <w:color w:val="231F20"/>
          <w:spacing w:val="-14"/>
          <w:w w:val="105"/>
        </w:rPr>
        <w:t xml:space="preserve"> </w:t>
      </w:r>
      <w:r>
        <w:rPr>
          <w:color w:val="231F20"/>
          <w:w w:val="105"/>
        </w:rPr>
        <w:t>không</w:t>
      </w:r>
      <w:r>
        <w:rPr>
          <w:color w:val="231F20"/>
          <w:spacing w:val="-14"/>
          <w:w w:val="105"/>
        </w:rPr>
        <w:t xml:space="preserve"> </w:t>
      </w:r>
      <w:r>
        <w:rPr>
          <w:color w:val="231F20"/>
          <w:w w:val="105"/>
        </w:rPr>
        <w:t>phạm</w:t>
      </w:r>
      <w:r>
        <w:rPr>
          <w:color w:val="231F20"/>
          <w:spacing w:val="-14"/>
          <w:w w:val="105"/>
        </w:rPr>
        <w:t xml:space="preserve"> </w:t>
      </w:r>
      <w:r>
        <w:rPr>
          <w:color w:val="231F20"/>
          <w:w w:val="105"/>
        </w:rPr>
        <w:t>phải</w:t>
      </w:r>
      <w:r>
        <w:rPr>
          <w:color w:val="231F20"/>
          <w:spacing w:val="-14"/>
          <w:w w:val="105"/>
        </w:rPr>
        <w:t xml:space="preserve"> </w:t>
      </w:r>
      <w:r>
        <w:rPr>
          <w:color w:val="231F20"/>
          <w:w w:val="105"/>
        </w:rPr>
        <w:t>lỗi</w:t>
      </w:r>
      <w:r>
        <w:rPr>
          <w:color w:val="231F20"/>
          <w:spacing w:val="-14"/>
          <w:w w:val="105"/>
        </w:rPr>
        <w:t xml:space="preserve"> </w:t>
      </w:r>
      <w:r>
        <w:rPr>
          <w:color w:val="231F20"/>
          <w:w w:val="105"/>
        </w:rPr>
        <w:t>lầm</w:t>
      </w:r>
      <w:r>
        <w:rPr>
          <w:color w:val="231F20"/>
          <w:spacing w:val="-14"/>
          <w:w w:val="105"/>
        </w:rPr>
        <w:t xml:space="preserve"> </w:t>
      </w:r>
      <w:r>
        <w:rPr>
          <w:color w:val="231F20"/>
          <w:w w:val="105"/>
        </w:rPr>
        <w:t>này</w:t>
      </w:r>
      <w:r>
        <w:rPr>
          <w:color w:val="231F20"/>
          <w:spacing w:val="-14"/>
          <w:w w:val="105"/>
        </w:rPr>
        <w:t xml:space="preserve"> </w:t>
      </w:r>
      <w:r>
        <w:rPr>
          <w:color w:val="231F20"/>
          <w:w w:val="105"/>
        </w:rPr>
        <w:t>nữa.</w:t>
      </w:r>
      <w:r>
        <w:rPr>
          <w:color w:val="231F20"/>
          <w:spacing w:val="-11"/>
          <w:w w:val="105"/>
        </w:rPr>
        <w:t xml:space="preserve"> </w:t>
      </w:r>
      <w:r>
        <w:rPr>
          <w:color w:val="231F20"/>
          <w:w w:val="105"/>
        </w:rPr>
        <w:t>Đây</w:t>
      </w:r>
      <w:r>
        <w:rPr>
          <w:color w:val="231F20"/>
          <w:spacing w:val="-14"/>
          <w:w w:val="105"/>
        </w:rPr>
        <w:t xml:space="preserve"> </w:t>
      </w:r>
      <w:r>
        <w:rPr>
          <w:color w:val="231F20"/>
          <w:w w:val="105"/>
        </w:rPr>
        <w:t>gọi là chân sám hối.</w:t>
      </w:r>
    </w:p>
    <w:p w14:paraId="7BF657DE" w14:textId="77777777" w:rsidR="00941B9D" w:rsidRDefault="00545CF7">
      <w:pPr>
        <w:pStyle w:val="BodyText"/>
        <w:spacing w:before="143" w:line="297" w:lineRule="auto"/>
        <w:ind w:left="397" w:right="109"/>
      </w:pPr>
      <w:r>
        <w:rPr>
          <w:color w:val="231F20"/>
          <w:w w:val="105"/>
        </w:rPr>
        <w:t>Tôi</w:t>
      </w:r>
      <w:r>
        <w:rPr>
          <w:color w:val="231F20"/>
          <w:spacing w:val="-12"/>
          <w:w w:val="105"/>
        </w:rPr>
        <w:t xml:space="preserve"> </w:t>
      </w:r>
      <w:r>
        <w:rPr>
          <w:color w:val="231F20"/>
          <w:w w:val="105"/>
        </w:rPr>
        <w:t>nghe</w:t>
      </w:r>
      <w:r>
        <w:rPr>
          <w:color w:val="231F20"/>
          <w:spacing w:val="-12"/>
          <w:w w:val="105"/>
        </w:rPr>
        <w:t xml:space="preserve"> </w:t>
      </w:r>
      <w:r>
        <w:rPr>
          <w:color w:val="231F20"/>
          <w:w w:val="105"/>
        </w:rPr>
        <w:t>xong,</w:t>
      </w:r>
      <w:r>
        <w:rPr>
          <w:color w:val="231F20"/>
          <w:spacing w:val="-12"/>
          <w:w w:val="105"/>
        </w:rPr>
        <w:t xml:space="preserve"> </w:t>
      </w:r>
      <w:r>
        <w:rPr>
          <w:color w:val="231F20"/>
          <w:w w:val="105"/>
        </w:rPr>
        <w:t>bèn</w:t>
      </w:r>
      <w:r>
        <w:rPr>
          <w:color w:val="231F20"/>
          <w:spacing w:val="-12"/>
          <w:w w:val="105"/>
        </w:rPr>
        <w:t xml:space="preserve"> </w:t>
      </w:r>
      <w:r>
        <w:rPr>
          <w:color w:val="231F20"/>
          <w:w w:val="105"/>
        </w:rPr>
        <w:t>nghĩ</w:t>
      </w:r>
      <w:r>
        <w:rPr>
          <w:color w:val="231F20"/>
          <w:spacing w:val="-12"/>
          <w:w w:val="105"/>
        </w:rPr>
        <w:t xml:space="preserve"> </w:t>
      </w:r>
      <w:r>
        <w:rPr>
          <w:color w:val="231F20"/>
          <w:w w:val="105"/>
        </w:rPr>
        <w:t>đây</w:t>
      </w:r>
      <w:r>
        <w:rPr>
          <w:color w:val="231F20"/>
          <w:spacing w:val="-12"/>
          <w:w w:val="105"/>
        </w:rPr>
        <w:t xml:space="preserve"> </w:t>
      </w:r>
      <w:r>
        <w:rPr>
          <w:color w:val="231F20"/>
          <w:w w:val="105"/>
        </w:rPr>
        <w:t>chẳng</w:t>
      </w:r>
      <w:r>
        <w:rPr>
          <w:color w:val="231F20"/>
          <w:spacing w:val="-12"/>
          <w:w w:val="105"/>
        </w:rPr>
        <w:t xml:space="preserve"> </w:t>
      </w:r>
      <w:r>
        <w:rPr>
          <w:color w:val="231F20"/>
          <w:w w:val="105"/>
        </w:rPr>
        <w:t>phải</w:t>
      </w:r>
      <w:r>
        <w:rPr>
          <w:color w:val="231F20"/>
          <w:spacing w:val="-12"/>
          <w:w w:val="105"/>
        </w:rPr>
        <w:t xml:space="preserve"> </w:t>
      </w:r>
      <w:r>
        <w:rPr>
          <w:color w:val="231F20"/>
          <w:w w:val="105"/>
        </w:rPr>
        <w:t>là</w:t>
      </w:r>
      <w:r>
        <w:rPr>
          <w:color w:val="231F20"/>
          <w:spacing w:val="-12"/>
          <w:w w:val="105"/>
        </w:rPr>
        <w:t xml:space="preserve"> </w:t>
      </w:r>
      <w:r>
        <w:rPr>
          <w:color w:val="231F20"/>
          <w:w w:val="105"/>
        </w:rPr>
        <w:t>trong</w:t>
      </w:r>
      <w:r>
        <w:rPr>
          <w:color w:val="231F20"/>
          <w:spacing w:val="-12"/>
          <w:w w:val="105"/>
        </w:rPr>
        <w:t xml:space="preserve"> </w:t>
      </w:r>
      <w:r>
        <w:rPr>
          <w:color w:val="231F20"/>
          <w:w w:val="105"/>
        </w:rPr>
        <w:t>văn</w:t>
      </w:r>
      <w:r>
        <w:rPr>
          <w:color w:val="231F20"/>
          <w:spacing w:val="-12"/>
          <w:w w:val="105"/>
        </w:rPr>
        <w:t xml:space="preserve"> </w:t>
      </w:r>
      <w:r>
        <w:rPr>
          <w:color w:val="231F20"/>
          <w:w w:val="105"/>
        </w:rPr>
        <w:t xml:space="preserve">hóa </w:t>
      </w:r>
      <w:r>
        <w:rPr>
          <w:color w:val="231F20"/>
          <w:w w:val="110"/>
        </w:rPr>
        <w:t xml:space="preserve">truyền thống nói là “bất nhị quá” (không tái phạm) sao? </w:t>
      </w:r>
      <w:r>
        <w:rPr>
          <w:color w:val="231F20"/>
          <w:w w:val="105"/>
        </w:rPr>
        <w:t xml:space="preserve">Đúng! Khổng Tử tán thán Nhan Hồi, trong số học sinh của </w:t>
      </w:r>
      <w:r>
        <w:rPr>
          <w:color w:val="231F20"/>
          <w:spacing w:val="-2"/>
          <w:w w:val="110"/>
        </w:rPr>
        <w:t>Khổng</w:t>
      </w:r>
      <w:r>
        <w:rPr>
          <w:color w:val="231F20"/>
          <w:spacing w:val="-22"/>
          <w:w w:val="110"/>
        </w:rPr>
        <w:t xml:space="preserve"> </w:t>
      </w:r>
      <w:r>
        <w:rPr>
          <w:color w:val="231F20"/>
          <w:spacing w:val="-2"/>
          <w:w w:val="110"/>
        </w:rPr>
        <w:t>Tử,</w:t>
      </w:r>
      <w:r>
        <w:rPr>
          <w:color w:val="231F20"/>
          <w:spacing w:val="-20"/>
          <w:w w:val="110"/>
        </w:rPr>
        <w:t xml:space="preserve"> </w:t>
      </w:r>
      <w:r>
        <w:rPr>
          <w:color w:val="231F20"/>
          <w:spacing w:val="-2"/>
          <w:w w:val="110"/>
        </w:rPr>
        <w:t>chỉ</w:t>
      </w:r>
      <w:r>
        <w:rPr>
          <w:color w:val="231F20"/>
          <w:spacing w:val="-22"/>
          <w:w w:val="110"/>
        </w:rPr>
        <w:t xml:space="preserve"> </w:t>
      </w:r>
      <w:r>
        <w:rPr>
          <w:color w:val="231F20"/>
          <w:spacing w:val="-2"/>
          <w:w w:val="110"/>
        </w:rPr>
        <w:t>có</w:t>
      </w:r>
      <w:r>
        <w:rPr>
          <w:color w:val="231F20"/>
          <w:spacing w:val="-20"/>
          <w:w w:val="110"/>
        </w:rPr>
        <w:t xml:space="preserve"> </w:t>
      </w:r>
      <w:r>
        <w:rPr>
          <w:color w:val="231F20"/>
          <w:spacing w:val="-2"/>
          <w:w w:val="110"/>
        </w:rPr>
        <w:t>Nhan</w:t>
      </w:r>
      <w:r>
        <w:rPr>
          <w:color w:val="231F20"/>
          <w:spacing w:val="-21"/>
          <w:w w:val="110"/>
        </w:rPr>
        <w:t xml:space="preserve"> </w:t>
      </w:r>
      <w:r>
        <w:rPr>
          <w:color w:val="231F20"/>
          <w:spacing w:val="-2"/>
          <w:w w:val="110"/>
        </w:rPr>
        <w:t>Hồi</w:t>
      </w:r>
      <w:r>
        <w:rPr>
          <w:color w:val="231F20"/>
          <w:spacing w:val="-21"/>
          <w:w w:val="110"/>
        </w:rPr>
        <w:t xml:space="preserve"> </w:t>
      </w:r>
      <w:r>
        <w:rPr>
          <w:color w:val="231F20"/>
          <w:spacing w:val="-2"/>
          <w:w w:val="110"/>
        </w:rPr>
        <w:t>làm</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bất</w:t>
      </w:r>
      <w:r>
        <w:rPr>
          <w:color w:val="231F20"/>
          <w:spacing w:val="-21"/>
          <w:w w:val="110"/>
        </w:rPr>
        <w:t xml:space="preserve"> </w:t>
      </w:r>
      <w:r>
        <w:rPr>
          <w:color w:val="231F20"/>
          <w:spacing w:val="-2"/>
          <w:w w:val="110"/>
        </w:rPr>
        <w:t>nhị</w:t>
      </w:r>
      <w:r>
        <w:rPr>
          <w:color w:val="231F20"/>
          <w:spacing w:val="-22"/>
          <w:w w:val="110"/>
        </w:rPr>
        <w:t xml:space="preserve"> </w:t>
      </w:r>
      <w:r>
        <w:rPr>
          <w:color w:val="231F20"/>
          <w:spacing w:val="-2"/>
          <w:w w:val="110"/>
        </w:rPr>
        <w:t>quá.</w:t>
      </w:r>
      <w:r>
        <w:rPr>
          <w:color w:val="231F20"/>
          <w:spacing w:val="-20"/>
          <w:w w:val="110"/>
        </w:rPr>
        <w:t xml:space="preserve"> </w:t>
      </w:r>
      <w:r>
        <w:rPr>
          <w:color w:val="231F20"/>
          <w:spacing w:val="-2"/>
          <w:w w:val="110"/>
        </w:rPr>
        <w:t>Lỗi</w:t>
      </w:r>
      <w:r>
        <w:rPr>
          <w:color w:val="231F20"/>
          <w:spacing w:val="-21"/>
          <w:w w:val="110"/>
        </w:rPr>
        <w:t xml:space="preserve"> </w:t>
      </w:r>
      <w:r>
        <w:rPr>
          <w:color w:val="231F20"/>
          <w:spacing w:val="-2"/>
          <w:w w:val="110"/>
        </w:rPr>
        <w:t xml:space="preserve">lầm </w:t>
      </w:r>
      <w:r>
        <w:rPr>
          <w:color w:val="231F20"/>
          <w:w w:val="110"/>
        </w:rPr>
        <w:t>chỉ</w:t>
      </w:r>
      <w:r>
        <w:rPr>
          <w:color w:val="231F20"/>
          <w:spacing w:val="-8"/>
          <w:w w:val="110"/>
        </w:rPr>
        <w:t xml:space="preserve"> </w:t>
      </w:r>
      <w:r>
        <w:rPr>
          <w:color w:val="231F20"/>
          <w:w w:val="110"/>
        </w:rPr>
        <w:t>có</w:t>
      </w:r>
      <w:r>
        <w:rPr>
          <w:color w:val="231F20"/>
          <w:spacing w:val="-8"/>
          <w:w w:val="110"/>
        </w:rPr>
        <w:t xml:space="preserve"> </w:t>
      </w:r>
      <w:r>
        <w:rPr>
          <w:color w:val="231F20"/>
          <w:w w:val="110"/>
        </w:rPr>
        <w:t>một</w:t>
      </w:r>
      <w:r>
        <w:rPr>
          <w:color w:val="231F20"/>
          <w:spacing w:val="-8"/>
          <w:w w:val="110"/>
        </w:rPr>
        <w:t xml:space="preserve"> </w:t>
      </w:r>
      <w:r>
        <w:rPr>
          <w:color w:val="231F20"/>
          <w:w w:val="110"/>
        </w:rPr>
        <w:t>lần,</w:t>
      </w:r>
      <w:r>
        <w:rPr>
          <w:color w:val="231F20"/>
          <w:spacing w:val="-8"/>
          <w:w w:val="110"/>
        </w:rPr>
        <w:t xml:space="preserve"> </w:t>
      </w:r>
      <w:r>
        <w:rPr>
          <w:color w:val="231F20"/>
          <w:w w:val="110"/>
        </w:rPr>
        <w:t>ông</w:t>
      </w:r>
      <w:r>
        <w:rPr>
          <w:color w:val="231F20"/>
          <w:spacing w:val="-7"/>
          <w:w w:val="110"/>
        </w:rPr>
        <w:t xml:space="preserve"> </w:t>
      </w:r>
      <w:r>
        <w:rPr>
          <w:color w:val="231F20"/>
          <w:w w:val="110"/>
        </w:rPr>
        <w:t>ấy</w:t>
      </w:r>
      <w:r>
        <w:rPr>
          <w:color w:val="231F20"/>
          <w:spacing w:val="-8"/>
          <w:w w:val="110"/>
        </w:rPr>
        <w:t xml:space="preserve"> </w:t>
      </w:r>
      <w:r>
        <w:rPr>
          <w:color w:val="231F20"/>
          <w:w w:val="110"/>
        </w:rPr>
        <w:t>hiểu,</w:t>
      </w:r>
      <w:r>
        <w:rPr>
          <w:color w:val="231F20"/>
          <w:spacing w:val="-8"/>
          <w:w w:val="110"/>
        </w:rPr>
        <w:t xml:space="preserve"> </w:t>
      </w:r>
      <w:r>
        <w:rPr>
          <w:color w:val="231F20"/>
          <w:w w:val="110"/>
        </w:rPr>
        <w:t>sau</w:t>
      </w:r>
      <w:r>
        <w:rPr>
          <w:color w:val="231F20"/>
          <w:spacing w:val="-7"/>
          <w:w w:val="110"/>
        </w:rPr>
        <w:t xml:space="preserve"> </w:t>
      </w:r>
      <w:r>
        <w:rPr>
          <w:color w:val="231F20"/>
          <w:w w:val="110"/>
        </w:rPr>
        <w:t>này</w:t>
      </w:r>
      <w:r>
        <w:rPr>
          <w:color w:val="231F20"/>
          <w:spacing w:val="-8"/>
          <w:w w:val="110"/>
        </w:rPr>
        <w:t xml:space="preserve"> </w:t>
      </w:r>
      <w:r>
        <w:rPr>
          <w:color w:val="231F20"/>
          <w:w w:val="110"/>
        </w:rPr>
        <w:t>không</w:t>
      </w:r>
      <w:r>
        <w:rPr>
          <w:color w:val="231F20"/>
          <w:spacing w:val="-8"/>
          <w:w w:val="110"/>
        </w:rPr>
        <w:t xml:space="preserve"> </w:t>
      </w:r>
      <w:r>
        <w:rPr>
          <w:color w:val="231F20"/>
          <w:w w:val="110"/>
        </w:rPr>
        <w:t>phạm</w:t>
      </w:r>
      <w:r>
        <w:rPr>
          <w:color w:val="231F20"/>
          <w:spacing w:val="-8"/>
          <w:w w:val="110"/>
        </w:rPr>
        <w:t xml:space="preserve"> </w:t>
      </w:r>
      <w:r>
        <w:rPr>
          <w:color w:val="231F20"/>
          <w:w w:val="110"/>
        </w:rPr>
        <w:t>phải</w:t>
      </w:r>
      <w:r>
        <w:rPr>
          <w:color w:val="231F20"/>
          <w:spacing w:val="-8"/>
          <w:w w:val="110"/>
        </w:rPr>
        <w:t xml:space="preserve"> </w:t>
      </w:r>
      <w:r>
        <w:rPr>
          <w:color w:val="231F20"/>
          <w:w w:val="110"/>
        </w:rPr>
        <w:t xml:space="preserve">lỗi </w:t>
      </w:r>
      <w:r>
        <w:rPr>
          <w:color w:val="231F20"/>
          <w:w w:val="105"/>
        </w:rPr>
        <w:t>lầm</w:t>
      </w:r>
      <w:r>
        <w:rPr>
          <w:color w:val="231F20"/>
          <w:spacing w:val="-18"/>
          <w:w w:val="105"/>
        </w:rPr>
        <w:t xml:space="preserve"> </w:t>
      </w:r>
      <w:r>
        <w:rPr>
          <w:color w:val="231F20"/>
          <w:w w:val="105"/>
        </w:rPr>
        <w:t>như</w:t>
      </w:r>
      <w:r>
        <w:rPr>
          <w:color w:val="231F20"/>
          <w:spacing w:val="-18"/>
          <w:w w:val="105"/>
        </w:rPr>
        <w:t xml:space="preserve"> </w:t>
      </w:r>
      <w:r>
        <w:rPr>
          <w:color w:val="231F20"/>
          <w:w w:val="105"/>
        </w:rPr>
        <w:t>vậy</w:t>
      </w:r>
      <w:r>
        <w:rPr>
          <w:color w:val="231F20"/>
          <w:spacing w:val="-18"/>
          <w:w w:val="105"/>
        </w:rPr>
        <w:t xml:space="preserve"> </w:t>
      </w:r>
      <w:r>
        <w:rPr>
          <w:color w:val="231F20"/>
          <w:w w:val="105"/>
        </w:rPr>
        <w:t>nữa.</w:t>
      </w:r>
      <w:r>
        <w:rPr>
          <w:color w:val="231F20"/>
          <w:spacing w:val="-18"/>
          <w:w w:val="105"/>
        </w:rPr>
        <w:t xml:space="preserve"> </w:t>
      </w:r>
      <w:r>
        <w:rPr>
          <w:color w:val="231F20"/>
          <w:w w:val="105"/>
        </w:rPr>
        <w:t>Đạo</w:t>
      </w:r>
      <w:r>
        <w:rPr>
          <w:color w:val="231F20"/>
          <w:spacing w:val="-18"/>
          <w:w w:val="105"/>
        </w:rPr>
        <w:t xml:space="preserve"> </w:t>
      </w:r>
      <w:r>
        <w:rPr>
          <w:color w:val="231F20"/>
          <w:w w:val="105"/>
        </w:rPr>
        <w:t>Nho</w:t>
      </w:r>
      <w:r>
        <w:rPr>
          <w:color w:val="231F20"/>
          <w:spacing w:val="-18"/>
          <w:w w:val="105"/>
        </w:rPr>
        <w:t xml:space="preserve"> </w:t>
      </w:r>
      <w:r>
        <w:rPr>
          <w:color w:val="231F20"/>
          <w:w w:val="105"/>
        </w:rPr>
        <w:t>cũng</w:t>
      </w:r>
      <w:r>
        <w:rPr>
          <w:color w:val="231F20"/>
          <w:spacing w:val="-18"/>
          <w:w w:val="105"/>
        </w:rPr>
        <w:t xml:space="preserve"> </w:t>
      </w:r>
      <w:r>
        <w:rPr>
          <w:color w:val="231F20"/>
          <w:w w:val="105"/>
        </w:rPr>
        <w:t>nói,</w:t>
      </w:r>
      <w:r>
        <w:rPr>
          <w:color w:val="231F20"/>
          <w:spacing w:val="-18"/>
          <w:w w:val="105"/>
        </w:rPr>
        <w:t xml:space="preserve"> </w:t>
      </w:r>
      <w:r>
        <w:rPr>
          <w:color w:val="231F20"/>
          <w:w w:val="105"/>
        </w:rPr>
        <w:t>sử</w:t>
      </w:r>
      <w:r>
        <w:rPr>
          <w:color w:val="231F20"/>
          <w:spacing w:val="-18"/>
          <w:w w:val="105"/>
        </w:rPr>
        <w:t xml:space="preserve"> </w:t>
      </w:r>
      <w:r>
        <w:rPr>
          <w:color w:val="231F20"/>
          <w:w w:val="105"/>
        </w:rPr>
        <w:t>dụng</w:t>
      </w:r>
      <w:r>
        <w:rPr>
          <w:color w:val="231F20"/>
          <w:spacing w:val="-17"/>
          <w:w w:val="105"/>
        </w:rPr>
        <w:t xml:space="preserve"> </w:t>
      </w:r>
      <w:r>
        <w:rPr>
          <w:color w:val="231F20"/>
          <w:w w:val="105"/>
        </w:rPr>
        <w:t>ngôn</w:t>
      </w:r>
      <w:r>
        <w:rPr>
          <w:color w:val="231F20"/>
          <w:spacing w:val="-18"/>
          <w:w w:val="105"/>
        </w:rPr>
        <w:t xml:space="preserve"> </w:t>
      </w:r>
      <w:r>
        <w:rPr>
          <w:color w:val="231F20"/>
          <w:w w:val="105"/>
        </w:rPr>
        <w:t>từ</w:t>
      </w:r>
      <w:r>
        <w:rPr>
          <w:color w:val="231F20"/>
          <w:spacing w:val="-18"/>
          <w:w w:val="105"/>
        </w:rPr>
        <w:t xml:space="preserve"> </w:t>
      </w:r>
      <w:r>
        <w:rPr>
          <w:color w:val="231F20"/>
          <w:w w:val="105"/>
        </w:rPr>
        <w:t>không giống như Phật giáo, nhưng ý nghĩa hoàn toàn tương đồng, cho</w:t>
      </w:r>
      <w:r>
        <w:rPr>
          <w:color w:val="231F20"/>
          <w:spacing w:val="-2"/>
          <w:w w:val="105"/>
        </w:rPr>
        <w:t xml:space="preserve"> </w:t>
      </w:r>
      <w:r>
        <w:rPr>
          <w:color w:val="231F20"/>
          <w:w w:val="105"/>
        </w:rPr>
        <w:t>nên</w:t>
      </w:r>
      <w:r>
        <w:rPr>
          <w:color w:val="231F20"/>
          <w:spacing w:val="-2"/>
          <w:w w:val="105"/>
        </w:rPr>
        <w:t xml:space="preserve"> </w:t>
      </w:r>
      <w:r>
        <w:rPr>
          <w:color w:val="231F20"/>
          <w:w w:val="105"/>
        </w:rPr>
        <w:t>sám</w:t>
      </w:r>
      <w:r>
        <w:rPr>
          <w:color w:val="231F20"/>
          <w:spacing w:val="-1"/>
          <w:w w:val="105"/>
        </w:rPr>
        <w:t xml:space="preserve"> </w:t>
      </w:r>
      <w:r>
        <w:rPr>
          <w:color w:val="231F20"/>
          <w:w w:val="105"/>
        </w:rPr>
        <w:t>trừ</w:t>
      </w:r>
      <w:r>
        <w:rPr>
          <w:color w:val="231F20"/>
          <w:spacing w:val="-2"/>
          <w:w w:val="105"/>
        </w:rPr>
        <w:t xml:space="preserve"> </w:t>
      </w:r>
      <w:r>
        <w:rPr>
          <w:color w:val="231F20"/>
          <w:w w:val="105"/>
        </w:rPr>
        <w:t>nghiệp</w:t>
      </w:r>
      <w:r>
        <w:rPr>
          <w:color w:val="231F20"/>
          <w:spacing w:val="-2"/>
          <w:w w:val="105"/>
        </w:rPr>
        <w:t xml:space="preserve"> </w:t>
      </w:r>
      <w:r>
        <w:rPr>
          <w:color w:val="231F20"/>
          <w:w w:val="105"/>
        </w:rPr>
        <w:t>chướng</w:t>
      </w:r>
      <w:r>
        <w:rPr>
          <w:color w:val="231F20"/>
          <w:spacing w:val="-2"/>
          <w:w w:val="105"/>
        </w:rPr>
        <w:t xml:space="preserve">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bất</w:t>
      </w:r>
      <w:r>
        <w:rPr>
          <w:color w:val="231F20"/>
          <w:spacing w:val="-1"/>
          <w:w w:val="105"/>
        </w:rPr>
        <w:t xml:space="preserve"> </w:t>
      </w:r>
      <w:r>
        <w:rPr>
          <w:color w:val="231F20"/>
          <w:w w:val="105"/>
        </w:rPr>
        <w:t>nhị</w:t>
      </w:r>
      <w:r>
        <w:rPr>
          <w:color w:val="231F20"/>
          <w:spacing w:val="-2"/>
          <w:w w:val="105"/>
        </w:rPr>
        <w:t xml:space="preserve"> </w:t>
      </w:r>
      <w:r>
        <w:rPr>
          <w:color w:val="231F20"/>
          <w:w w:val="105"/>
        </w:rPr>
        <w:t>quá,</w:t>
      </w:r>
      <w:r>
        <w:rPr>
          <w:color w:val="231F20"/>
          <w:spacing w:val="-1"/>
          <w:w w:val="105"/>
        </w:rPr>
        <w:t xml:space="preserve"> </w:t>
      </w:r>
      <w:r>
        <w:rPr>
          <w:color w:val="231F20"/>
          <w:w w:val="105"/>
        </w:rPr>
        <w:t xml:space="preserve">không </w:t>
      </w:r>
      <w:r>
        <w:rPr>
          <w:color w:val="231F20"/>
          <w:w w:val="110"/>
        </w:rPr>
        <w:t>có bất cứ hình thức nào.</w:t>
      </w:r>
    </w:p>
    <w:p w14:paraId="3495E971" w14:textId="77777777" w:rsidR="00941B9D" w:rsidRDefault="00545CF7">
      <w:pPr>
        <w:pStyle w:val="BodyText"/>
        <w:spacing w:before="144" w:line="297" w:lineRule="auto"/>
        <w:ind w:left="397" w:right="108"/>
      </w:pPr>
      <w:r>
        <w:rPr>
          <w:color w:val="231F20"/>
          <w:w w:val="105"/>
        </w:rPr>
        <w:t>Nói đến siêu độ vong linh, có chuyện như vậy không? Co</w:t>
      </w:r>
      <w:r>
        <w:rPr>
          <w:color w:val="231F20"/>
          <w:w w:val="105"/>
        </w:rPr>
        <w:t xml:space="preserve">́! Thật sự siêu độ, cũng không có nghi thức. Chúng tôi thấy trong tự truyện của Pháp sư Tán Hư, trong </w:t>
      </w:r>
      <w:r>
        <w:rPr>
          <w:i/>
          <w:color w:val="231F20"/>
          <w:w w:val="105"/>
        </w:rPr>
        <w:t>Ảnh Trần Hồi</w:t>
      </w:r>
      <w:r>
        <w:rPr>
          <w:i/>
          <w:color w:val="231F20"/>
          <w:spacing w:val="-4"/>
          <w:w w:val="105"/>
        </w:rPr>
        <w:t xml:space="preserve"> </w:t>
      </w:r>
      <w:r>
        <w:rPr>
          <w:i/>
          <w:color w:val="231F20"/>
          <w:w w:val="105"/>
        </w:rPr>
        <w:t>Ức</w:t>
      </w:r>
      <w:r>
        <w:rPr>
          <w:i/>
          <w:color w:val="231F20"/>
          <w:spacing w:val="-4"/>
          <w:w w:val="105"/>
        </w:rPr>
        <w:t xml:space="preserve"> </w:t>
      </w:r>
      <w:r>
        <w:rPr>
          <w:i/>
          <w:color w:val="231F20"/>
          <w:w w:val="105"/>
        </w:rPr>
        <w:t>Lục</w:t>
      </w:r>
      <w:r>
        <w:rPr>
          <w:color w:val="231F20"/>
          <w:w w:val="105"/>
        </w:rPr>
        <w:t>.</w:t>
      </w:r>
      <w:r>
        <w:rPr>
          <w:color w:val="231F20"/>
          <w:spacing w:val="-4"/>
          <w:w w:val="105"/>
        </w:rPr>
        <w:t xml:space="preserve"> </w:t>
      </w:r>
      <w:r>
        <w:rPr>
          <w:color w:val="231F20"/>
          <w:w w:val="105"/>
        </w:rPr>
        <w:t>Khi</w:t>
      </w:r>
      <w:r>
        <w:rPr>
          <w:color w:val="231F20"/>
          <w:spacing w:val="-4"/>
          <w:w w:val="105"/>
        </w:rPr>
        <w:t xml:space="preserve"> </w:t>
      </w:r>
      <w:r>
        <w:rPr>
          <w:color w:val="231F20"/>
          <w:w w:val="105"/>
        </w:rPr>
        <w:t>còn</w:t>
      </w:r>
      <w:r>
        <w:rPr>
          <w:color w:val="231F20"/>
          <w:spacing w:val="-4"/>
          <w:w w:val="105"/>
        </w:rPr>
        <w:t xml:space="preserve"> </w:t>
      </w:r>
      <w:r>
        <w:rPr>
          <w:color w:val="231F20"/>
          <w:w w:val="105"/>
        </w:rPr>
        <w:t>trẻ</w:t>
      </w:r>
      <w:r>
        <w:rPr>
          <w:color w:val="231F20"/>
          <w:spacing w:val="-4"/>
          <w:w w:val="105"/>
        </w:rPr>
        <w:t xml:space="preserve"> </w:t>
      </w:r>
      <w:r>
        <w:rPr>
          <w:color w:val="231F20"/>
          <w:w w:val="105"/>
        </w:rPr>
        <w:t>lão</w:t>
      </w:r>
      <w:r>
        <w:rPr>
          <w:color w:val="231F20"/>
          <w:spacing w:val="-4"/>
          <w:w w:val="105"/>
        </w:rPr>
        <w:t xml:space="preserve"> </w:t>
      </w:r>
      <w:r>
        <w:rPr>
          <w:color w:val="231F20"/>
          <w:w w:val="105"/>
        </w:rPr>
        <w:t>Pháp</w:t>
      </w:r>
      <w:r>
        <w:rPr>
          <w:color w:val="231F20"/>
          <w:spacing w:val="-4"/>
          <w:w w:val="105"/>
        </w:rPr>
        <w:t xml:space="preserve"> </w:t>
      </w:r>
      <w:r>
        <w:rPr>
          <w:color w:val="231F20"/>
          <w:w w:val="105"/>
        </w:rPr>
        <w:t>sư</w:t>
      </w:r>
      <w:r>
        <w:rPr>
          <w:color w:val="231F20"/>
          <w:spacing w:val="-4"/>
          <w:w w:val="105"/>
        </w:rPr>
        <w:t xml:space="preserve"> </w:t>
      </w:r>
      <w:r>
        <w:rPr>
          <w:color w:val="231F20"/>
          <w:w w:val="105"/>
        </w:rPr>
        <w:t>vẫn</w:t>
      </w:r>
      <w:r>
        <w:rPr>
          <w:color w:val="231F20"/>
          <w:spacing w:val="-4"/>
          <w:w w:val="105"/>
        </w:rPr>
        <w:t xml:space="preserve"> </w:t>
      </w:r>
      <w:r>
        <w:rPr>
          <w:color w:val="231F20"/>
          <w:w w:val="105"/>
        </w:rPr>
        <w:t>chưa</w:t>
      </w:r>
      <w:r>
        <w:rPr>
          <w:color w:val="231F20"/>
          <w:spacing w:val="-4"/>
          <w:w w:val="105"/>
        </w:rPr>
        <w:t xml:space="preserve"> </w:t>
      </w:r>
      <w:r>
        <w:rPr>
          <w:color w:val="231F20"/>
          <w:w w:val="105"/>
        </w:rPr>
        <w:t>xuất</w:t>
      </w:r>
      <w:r>
        <w:rPr>
          <w:color w:val="231F20"/>
          <w:spacing w:val="-4"/>
          <w:w w:val="105"/>
        </w:rPr>
        <w:t xml:space="preserve"> </w:t>
      </w:r>
      <w:r>
        <w:rPr>
          <w:color w:val="231F20"/>
          <w:w w:val="105"/>
        </w:rPr>
        <w:t>gia,</w:t>
      </w:r>
      <w:r>
        <w:rPr>
          <w:color w:val="231F20"/>
          <w:spacing w:val="-4"/>
          <w:w w:val="105"/>
        </w:rPr>
        <w:t xml:space="preserve"> </w:t>
      </w:r>
      <w:r>
        <w:rPr>
          <w:color w:val="231F20"/>
          <w:w w:val="105"/>
        </w:rPr>
        <w:t>đến trung niên Ngài mới xuất gia. Cùng người quý vị mở một tiệm thuốc Bắc nhỏ, trong đó có một người bạn họ Lưu, là một</w:t>
      </w:r>
      <w:r>
        <w:rPr>
          <w:color w:val="231F20"/>
          <w:spacing w:val="-6"/>
          <w:w w:val="105"/>
        </w:rPr>
        <w:t xml:space="preserve"> </w:t>
      </w:r>
      <w:r>
        <w:rPr>
          <w:color w:val="231F20"/>
          <w:w w:val="105"/>
        </w:rPr>
        <w:t>Phật</w:t>
      </w:r>
      <w:r>
        <w:rPr>
          <w:color w:val="231F20"/>
          <w:spacing w:val="-6"/>
          <w:w w:val="105"/>
        </w:rPr>
        <w:t xml:space="preserve"> </w:t>
      </w:r>
      <w:r>
        <w:rPr>
          <w:color w:val="231F20"/>
          <w:w w:val="105"/>
        </w:rPr>
        <w:t>tử</w:t>
      </w:r>
      <w:r>
        <w:rPr>
          <w:color w:val="231F20"/>
          <w:spacing w:val="-6"/>
          <w:w w:val="105"/>
        </w:rPr>
        <w:t xml:space="preserve"> </w:t>
      </w:r>
      <w:r>
        <w:rPr>
          <w:color w:val="231F20"/>
          <w:w w:val="105"/>
        </w:rPr>
        <w:t>thuần</w:t>
      </w:r>
      <w:r>
        <w:rPr>
          <w:color w:val="231F20"/>
          <w:spacing w:val="-6"/>
          <w:w w:val="105"/>
        </w:rPr>
        <w:t xml:space="preserve"> </w:t>
      </w:r>
      <w:r>
        <w:rPr>
          <w:color w:val="231F20"/>
          <w:w w:val="105"/>
        </w:rPr>
        <w:t>thành,</w:t>
      </w:r>
      <w:r>
        <w:rPr>
          <w:color w:val="231F20"/>
          <w:spacing w:val="-6"/>
          <w:w w:val="105"/>
        </w:rPr>
        <w:t xml:space="preserve"> </w:t>
      </w:r>
      <w:r>
        <w:rPr>
          <w:color w:val="231F20"/>
          <w:w w:val="105"/>
        </w:rPr>
        <w:t>hàng</w:t>
      </w:r>
      <w:r>
        <w:rPr>
          <w:color w:val="231F20"/>
          <w:spacing w:val="-5"/>
          <w:w w:val="105"/>
        </w:rPr>
        <w:t xml:space="preserve"> </w:t>
      </w:r>
      <w:r>
        <w:rPr>
          <w:color w:val="231F20"/>
          <w:w w:val="105"/>
        </w:rPr>
        <w:t>ngày</w:t>
      </w:r>
      <w:r>
        <w:rPr>
          <w:color w:val="231F20"/>
          <w:spacing w:val="-6"/>
          <w:w w:val="105"/>
        </w:rPr>
        <w:t xml:space="preserve"> </w:t>
      </w:r>
      <w:r>
        <w:rPr>
          <w:color w:val="231F20"/>
          <w:w w:val="105"/>
        </w:rPr>
        <w:t>đọc</w:t>
      </w:r>
      <w:r>
        <w:rPr>
          <w:color w:val="231F20"/>
          <w:spacing w:val="-5"/>
          <w:w w:val="105"/>
        </w:rPr>
        <w:t xml:space="preserve"> </w:t>
      </w:r>
      <w:r>
        <w:rPr>
          <w:color w:val="231F20"/>
          <w:w w:val="105"/>
        </w:rPr>
        <w:t>kinh</w:t>
      </w:r>
      <w:r>
        <w:rPr>
          <w:color w:val="231F20"/>
          <w:spacing w:val="-2"/>
          <w:w w:val="105"/>
        </w:rPr>
        <w:t xml:space="preserve"> </w:t>
      </w:r>
      <w:r>
        <w:rPr>
          <w:i/>
          <w:color w:val="231F20"/>
          <w:w w:val="105"/>
        </w:rPr>
        <w:t>Lăng</w:t>
      </w:r>
      <w:r>
        <w:rPr>
          <w:i/>
          <w:color w:val="231F20"/>
          <w:spacing w:val="-6"/>
          <w:w w:val="105"/>
        </w:rPr>
        <w:t xml:space="preserve"> </w:t>
      </w:r>
      <w:r>
        <w:rPr>
          <w:i/>
          <w:color w:val="231F20"/>
          <w:w w:val="105"/>
        </w:rPr>
        <w:t>Nghiêm</w:t>
      </w:r>
      <w:r>
        <w:rPr>
          <w:color w:val="231F20"/>
          <w:w w:val="105"/>
        </w:rPr>
        <w:t>, mỗi</w:t>
      </w:r>
      <w:r>
        <w:rPr>
          <w:color w:val="231F20"/>
          <w:spacing w:val="-20"/>
          <w:w w:val="105"/>
        </w:rPr>
        <w:t xml:space="preserve"> </w:t>
      </w:r>
      <w:r>
        <w:rPr>
          <w:color w:val="231F20"/>
          <w:w w:val="105"/>
        </w:rPr>
        <w:t>ngày</w:t>
      </w:r>
      <w:r>
        <w:rPr>
          <w:color w:val="231F20"/>
          <w:spacing w:val="-20"/>
          <w:w w:val="105"/>
        </w:rPr>
        <w:t xml:space="preserve"> </w:t>
      </w:r>
      <w:r>
        <w:rPr>
          <w:color w:val="231F20"/>
          <w:w w:val="105"/>
        </w:rPr>
        <w:t>đọc</w:t>
      </w:r>
      <w:r>
        <w:rPr>
          <w:color w:val="231F20"/>
          <w:spacing w:val="-20"/>
          <w:w w:val="105"/>
        </w:rPr>
        <w:t xml:space="preserve"> </w:t>
      </w:r>
      <w:r>
        <w:rPr>
          <w:color w:val="231F20"/>
          <w:w w:val="105"/>
        </w:rPr>
        <w:t>một</w:t>
      </w:r>
      <w:r>
        <w:rPr>
          <w:color w:val="231F20"/>
          <w:spacing w:val="-20"/>
          <w:w w:val="105"/>
        </w:rPr>
        <w:t xml:space="preserve"> </w:t>
      </w:r>
      <w:r>
        <w:rPr>
          <w:color w:val="231F20"/>
          <w:w w:val="105"/>
        </w:rPr>
        <w:t>bộ,</w:t>
      </w:r>
      <w:r>
        <w:rPr>
          <w:color w:val="231F20"/>
          <w:spacing w:val="-20"/>
          <w:w w:val="105"/>
        </w:rPr>
        <w:t xml:space="preserve"> </w:t>
      </w:r>
      <w:r>
        <w:rPr>
          <w:color w:val="231F20"/>
          <w:w w:val="105"/>
        </w:rPr>
        <w:t>đọc</w:t>
      </w:r>
      <w:r>
        <w:rPr>
          <w:color w:val="231F20"/>
          <w:spacing w:val="-20"/>
          <w:w w:val="105"/>
        </w:rPr>
        <w:t xml:space="preserve"> </w:t>
      </w:r>
      <w:r>
        <w:rPr>
          <w:color w:val="231F20"/>
          <w:w w:val="105"/>
        </w:rPr>
        <w:t>tám</w:t>
      </w:r>
      <w:r>
        <w:rPr>
          <w:color w:val="231F20"/>
          <w:spacing w:val="-21"/>
          <w:w w:val="105"/>
        </w:rPr>
        <w:t xml:space="preserve"> </w:t>
      </w:r>
      <w:r>
        <w:rPr>
          <w:color w:val="231F20"/>
          <w:w w:val="105"/>
        </w:rPr>
        <w:t>năm,</w:t>
      </w:r>
      <w:r>
        <w:rPr>
          <w:color w:val="231F20"/>
          <w:spacing w:val="-20"/>
          <w:w w:val="105"/>
        </w:rPr>
        <w:t xml:space="preserve"> </w:t>
      </w:r>
      <w:r>
        <w:rPr>
          <w:color w:val="231F20"/>
          <w:w w:val="105"/>
        </w:rPr>
        <w:t>có</w:t>
      </w:r>
      <w:r>
        <w:rPr>
          <w:color w:val="231F20"/>
          <w:spacing w:val="-20"/>
          <w:w w:val="105"/>
        </w:rPr>
        <w:t xml:space="preserve"> </w:t>
      </w:r>
      <w:r>
        <w:rPr>
          <w:color w:val="231F20"/>
          <w:w w:val="105"/>
        </w:rPr>
        <w:t>công</w:t>
      </w:r>
      <w:r>
        <w:rPr>
          <w:color w:val="231F20"/>
          <w:spacing w:val="-20"/>
          <w:w w:val="105"/>
        </w:rPr>
        <w:t xml:space="preserve"> </w:t>
      </w:r>
      <w:r>
        <w:rPr>
          <w:color w:val="231F20"/>
          <w:w w:val="105"/>
        </w:rPr>
        <w:t>phu</w:t>
      </w:r>
      <w:r>
        <w:rPr>
          <w:color w:val="231F20"/>
          <w:spacing w:val="-20"/>
          <w:w w:val="105"/>
        </w:rPr>
        <w:t xml:space="preserve"> </w:t>
      </w:r>
      <w:r>
        <w:rPr>
          <w:color w:val="231F20"/>
          <w:w w:val="105"/>
        </w:rPr>
        <w:t>đấy.</w:t>
      </w:r>
      <w:r>
        <w:rPr>
          <w:color w:val="231F20"/>
          <w:spacing w:val="-20"/>
          <w:w w:val="105"/>
        </w:rPr>
        <w:t xml:space="preserve"> </w:t>
      </w:r>
      <w:r>
        <w:rPr>
          <w:color w:val="231F20"/>
          <w:w w:val="105"/>
        </w:rPr>
        <w:t>Vì</w:t>
      </w:r>
      <w:r>
        <w:rPr>
          <w:color w:val="231F20"/>
          <w:spacing w:val="-20"/>
          <w:w w:val="105"/>
        </w:rPr>
        <w:t xml:space="preserve"> </w:t>
      </w:r>
      <w:r>
        <w:rPr>
          <w:color w:val="231F20"/>
          <w:w w:val="105"/>
        </w:rPr>
        <w:t>thế, siê</w:t>
      </w:r>
      <w:r>
        <w:rPr>
          <w:color w:val="231F20"/>
          <w:w w:val="105"/>
        </w:rPr>
        <w:t>u</w:t>
      </w:r>
      <w:r>
        <w:rPr>
          <w:color w:val="231F20"/>
          <w:spacing w:val="-2"/>
          <w:w w:val="105"/>
        </w:rPr>
        <w:t xml:space="preserve"> </w:t>
      </w:r>
      <w:r>
        <w:rPr>
          <w:color w:val="231F20"/>
          <w:w w:val="105"/>
        </w:rPr>
        <w:t>độ</w:t>
      </w:r>
      <w:r>
        <w:rPr>
          <w:color w:val="231F20"/>
          <w:spacing w:val="-2"/>
          <w:w w:val="105"/>
        </w:rPr>
        <w:t xml:space="preserve"> </w:t>
      </w:r>
      <w:r>
        <w:rPr>
          <w:color w:val="231F20"/>
          <w:w w:val="105"/>
        </w:rPr>
        <w:t>phải</w:t>
      </w:r>
      <w:r>
        <w:rPr>
          <w:color w:val="231F20"/>
          <w:spacing w:val="-2"/>
          <w:w w:val="105"/>
        </w:rPr>
        <w:t xml:space="preserve"> </w:t>
      </w:r>
      <w:r>
        <w:rPr>
          <w:color w:val="231F20"/>
          <w:w w:val="105"/>
        </w:rPr>
        <w:t>có</w:t>
      </w:r>
      <w:r>
        <w:rPr>
          <w:color w:val="231F20"/>
          <w:spacing w:val="-2"/>
          <w:w w:val="105"/>
        </w:rPr>
        <w:t xml:space="preserve"> </w:t>
      </w:r>
      <w:r>
        <w:rPr>
          <w:color w:val="231F20"/>
          <w:w w:val="105"/>
        </w:rPr>
        <w:t>công</w:t>
      </w:r>
      <w:r>
        <w:rPr>
          <w:color w:val="231F20"/>
          <w:spacing w:val="-2"/>
          <w:w w:val="105"/>
        </w:rPr>
        <w:t xml:space="preserve"> </w:t>
      </w:r>
      <w:r>
        <w:rPr>
          <w:color w:val="231F20"/>
          <w:w w:val="105"/>
        </w:rPr>
        <w:t>phu</w:t>
      </w:r>
      <w:r>
        <w:rPr>
          <w:color w:val="231F20"/>
          <w:spacing w:val="-3"/>
          <w:w w:val="105"/>
        </w:rPr>
        <w:t xml:space="preserve"> </w:t>
      </w:r>
      <w:r>
        <w:rPr>
          <w:color w:val="231F20"/>
          <w:w w:val="105"/>
        </w:rPr>
        <w:t>siêu</w:t>
      </w:r>
      <w:r>
        <w:rPr>
          <w:color w:val="231F20"/>
          <w:spacing w:val="-2"/>
          <w:w w:val="105"/>
        </w:rPr>
        <w:t xml:space="preserve"> </w:t>
      </w:r>
      <w:r>
        <w:rPr>
          <w:color w:val="231F20"/>
          <w:w w:val="105"/>
        </w:rPr>
        <w:t>độ</w:t>
      </w:r>
      <w:r>
        <w:rPr>
          <w:color w:val="231F20"/>
          <w:spacing w:val="-2"/>
          <w:w w:val="105"/>
        </w:rPr>
        <w:t xml:space="preserve"> </w:t>
      </w:r>
      <w:r>
        <w:rPr>
          <w:color w:val="231F20"/>
          <w:w w:val="105"/>
        </w:rPr>
        <w:t>mới</w:t>
      </w:r>
      <w:r>
        <w:rPr>
          <w:color w:val="231F20"/>
          <w:spacing w:val="-2"/>
          <w:w w:val="105"/>
        </w:rPr>
        <w:t xml:space="preserve"> </w:t>
      </w:r>
      <w:r>
        <w:rPr>
          <w:color w:val="231F20"/>
          <w:w w:val="105"/>
        </w:rPr>
        <w:t>được.</w:t>
      </w:r>
      <w:r>
        <w:rPr>
          <w:color w:val="231F20"/>
          <w:spacing w:val="-2"/>
          <w:w w:val="105"/>
        </w:rPr>
        <w:t xml:space="preserve"> </w:t>
      </w:r>
      <w:r>
        <w:rPr>
          <w:color w:val="231F20"/>
          <w:w w:val="105"/>
        </w:rPr>
        <w:t>Không</w:t>
      </w:r>
      <w:r>
        <w:rPr>
          <w:color w:val="231F20"/>
          <w:spacing w:val="-3"/>
          <w:w w:val="105"/>
        </w:rPr>
        <w:t xml:space="preserve"> </w:t>
      </w:r>
      <w:r>
        <w:rPr>
          <w:color w:val="231F20"/>
          <w:w w:val="105"/>
        </w:rPr>
        <w:t>có</w:t>
      </w:r>
      <w:r>
        <w:rPr>
          <w:color w:val="231F20"/>
          <w:spacing w:val="-2"/>
          <w:w w:val="105"/>
        </w:rPr>
        <w:t xml:space="preserve"> </w:t>
      </w:r>
      <w:r>
        <w:rPr>
          <w:color w:val="231F20"/>
          <w:w w:val="105"/>
        </w:rPr>
        <w:t>công phu lấy gì để siêu độ đây?</w:t>
      </w:r>
    </w:p>
    <w:p w14:paraId="76296F63" w14:textId="77777777" w:rsidR="00941B9D" w:rsidRDefault="00941B9D">
      <w:pPr>
        <w:spacing w:line="297" w:lineRule="auto"/>
        <w:sectPr w:rsidR="00941B9D">
          <w:pgSz w:w="11060" w:h="15030"/>
          <w:pgMar w:top="1040" w:right="1020" w:bottom="960" w:left="1020" w:header="807" w:footer="767" w:gutter="0"/>
          <w:cols w:space="720"/>
        </w:sectPr>
      </w:pPr>
    </w:p>
    <w:p w14:paraId="2EA312EA" w14:textId="77777777" w:rsidR="00941B9D" w:rsidRDefault="00941B9D">
      <w:pPr>
        <w:pStyle w:val="BodyText"/>
        <w:spacing w:before="6"/>
        <w:ind w:firstLine="0"/>
        <w:jc w:val="left"/>
        <w:rPr>
          <w:sz w:val="22"/>
        </w:rPr>
      </w:pPr>
    </w:p>
    <w:p w14:paraId="41196EDA" w14:textId="77777777" w:rsidR="00941B9D" w:rsidRDefault="00545CF7">
      <w:pPr>
        <w:pStyle w:val="BodyText"/>
        <w:spacing w:before="106" w:line="309" w:lineRule="auto"/>
        <w:ind w:left="113" w:right="391"/>
      </w:pPr>
      <w:r>
        <w:rPr>
          <w:color w:val="231F20"/>
          <w:w w:val="105"/>
        </w:rPr>
        <w:t>Một hôm vào buổi trưa, tiệm không có khách, không có ai đến cửa tiệm mua đồ, Ngài ngồi ngủ gục ở quầy, mơ mơ hồ hồ. Nhìn thấy hai người đi vào, đi vào cửa tiệm, Ngài bèn ngồi dậy tiếp đón họ. Nhìn kỹ hai người này là oan thân trái chủ của N</w:t>
      </w:r>
      <w:r>
        <w:rPr>
          <w:color w:val="231F20"/>
          <w:w w:val="105"/>
        </w:rPr>
        <w:t>gài. Vì tiền tài tranh chấp mà đi kiện cáo, hai người này bị thua, phán quyết hai người thua. Sau khi thua, hai người này treo cổ tự vẫn. Ngài vô cùng hối hận, không</w:t>
      </w:r>
      <w:r>
        <w:rPr>
          <w:color w:val="231F20"/>
          <w:spacing w:val="-1"/>
          <w:w w:val="105"/>
        </w:rPr>
        <w:t xml:space="preserve"> </w:t>
      </w:r>
      <w:r>
        <w:rPr>
          <w:color w:val="231F20"/>
          <w:w w:val="105"/>
        </w:rPr>
        <w:t>nên vì một</w:t>
      </w:r>
      <w:r>
        <w:rPr>
          <w:color w:val="231F20"/>
          <w:spacing w:val="-1"/>
          <w:w w:val="105"/>
        </w:rPr>
        <w:t xml:space="preserve"> </w:t>
      </w:r>
      <w:r>
        <w:rPr>
          <w:color w:val="231F20"/>
          <w:w w:val="105"/>
        </w:rPr>
        <w:t>chút việc nhỏ bé</w:t>
      </w:r>
      <w:r>
        <w:rPr>
          <w:color w:val="231F20"/>
          <w:spacing w:val="-1"/>
          <w:w w:val="105"/>
        </w:rPr>
        <w:t xml:space="preserve"> </w:t>
      </w:r>
      <w:r>
        <w:rPr>
          <w:color w:val="231F20"/>
          <w:w w:val="105"/>
        </w:rPr>
        <w:t>này mà cướp đi hai mạng người.</w:t>
      </w:r>
    </w:p>
    <w:p w14:paraId="07BE84DB" w14:textId="77777777" w:rsidR="00941B9D" w:rsidRDefault="00545CF7">
      <w:pPr>
        <w:pStyle w:val="BodyText"/>
        <w:spacing w:before="158" w:line="309" w:lineRule="auto"/>
        <w:ind w:left="113" w:right="394"/>
      </w:pPr>
      <w:r>
        <w:rPr>
          <w:color w:val="231F20"/>
          <w:w w:val="105"/>
        </w:rPr>
        <w:t>Bây</w:t>
      </w:r>
      <w:r>
        <w:rPr>
          <w:color w:val="231F20"/>
          <w:spacing w:val="-21"/>
          <w:w w:val="105"/>
        </w:rPr>
        <w:t xml:space="preserve"> </w:t>
      </w:r>
      <w:r>
        <w:rPr>
          <w:color w:val="231F20"/>
          <w:w w:val="105"/>
        </w:rPr>
        <w:t>giờ</w:t>
      </w:r>
      <w:r>
        <w:rPr>
          <w:color w:val="231F20"/>
          <w:spacing w:val="-21"/>
          <w:w w:val="105"/>
        </w:rPr>
        <w:t xml:space="preserve"> </w:t>
      </w:r>
      <w:r>
        <w:rPr>
          <w:color w:val="231F20"/>
          <w:w w:val="105"/>
        </w:rPr>
        <w:t>thấy</w:t>
      </w:r>
      <w:r>
        <w:rPr>
          <w:color w:val="231F20"/>
          <w:spacing w:val="-21"/>
          <w:w w:val="105"/>
        </w:rPr>
        <w:t xml:space="preserve"> </w:t>
      </w:r>
      <w:r>
        <w:rPr>
          <w:color w:val="231F20"/>
          <w:w w:val="105"/>
        </w:rPr>
        <w:t>h</w:t>
      </w:r>
      <w:r>
        <w:rPr>
          <w:color w:val="231F20"/>
          <w:w w:val="105"/>
        </w:rPr>
        <w:t>ọ</w:t>
      </w:r>
      <w:r>
        <w:rPr>
          <w:color w:val="231F20"/>
          <w:spacing w:val="-21"/>
          <w:w w:val="105"/>
        </w:rPr>
        <w:t xml:space="preserve"> </w:t>
      </w:r>
      <w:r>
        <w:rPr>
          <w:color w:val="231F20"/>
          <w:w w:val="105"/>
        </w:rPr>
        <w:t>đến,</w:t>
      </w:r>
      <w:r>
        <w:rPr>
          <w:color w:val="231F20"/>
          <w:spacing w:val="-22"/>
          <w:w w:val="105"/>
        </w:rPr>
        <w:t xml:space="preserve"> </w:t>
      </w:r>
      <w:r>
        <w:rPr>
          <w:color w:val="231F20"/>
          <w:w w:val="105"/>
        </w:rPr>
        <w:t>Ngài</w:t>
      </w:r>
      <w:r>
        <w:rPr>
          <w:color w:val="231F20"/>
          <w:spacing w:val="-22"/>
          <w:w w:val="105"/>
        </w:rPr>
        <w:t xml:space="preserve"> </w:t>
      </w:r>
      <w:r>
        <w:rPr>
          <w:color w:val="231F20"/>
          <w:w w:val="105"/>
        </w:rPr>
        <w:t>rất</w:t>
      </w:r>
      <w:r>
        <w:rPr>
          <w:color w:val="231F20"/>
          <w:spacing w:val="-21"/>
          <w:w w:val="105"/>
        </w:rPr>
        <w:t xml:space="preserve"> </w:t>
      </w:r>
      <w:r>
        <w:rPr>
          <w:color w:val="231F20"/>
          <w:w w:val="105"/>
        </w:rPr>
        <w:t>lo</w:t>
      </w:r>
      <w:r>
        <w:rPr>
          <w:color w:val="231F20"/>
          <w:spacing w:val="-22"/>
          <w:w w:val="105"/>
        </w:rPr>
        <w:t xml:space="preserve"> </w:t>
      </w:r>
      <w:r>
        <w:rPr>
          <w:color w:val="231F20"/>
          <w:w w:val="105"/>
        </w:rPr>
        <w:t>sợ.</w:t>
      </w:r>
      <w:r>
        <w:rPr>
          <w:color w:val="231F20"/>
          <w:spacing w:val="-21"/>
          <w:w w:val="105"/>
        </w:rPr>
        <w:t xml:space="preserve"> </w:t>
      </w:r>
      <w:r>
        <w:rPr>
          <w:color w:val="231F20"/>
          <w:w w:val="105"/>
        </w:rPr>
        <w:t>Nhưng</w:t>
      </w:r>
      <w:r>
        <w:rPr>
          <w:color w:val="231F20"/>
          <w:spacing w:val="-21"/>
          <w:w w:val="105"/>
        </w:rPr>
        <w:t xml:space="preserve"> </w:t>
      </w:r>
      <w:r>
        <w:rPr>
          <w:color w:val="231F20"/>
          <w:w w:val="105"/>
        </w:rPr>
        <w:t>thấy</w:t>
      </w:r>
      <w:r>
        <w:rPr>
          <w:color w:val="231F20"/>
          <w:spacing w:val="-21"/>
          <w:w w:val="105"/>
        </w:rPr>
        <w:t xml:space="preserve"> </w:t>
      </w:r>
      <w:r>
        <w:rPr>
          <w:color w:val="231F20"/>
          <w:w w:val="105"/>
        </w:rPr>
        <w:t>họ</w:t>
      </w:r>
      <w:r>
        <w:rPr>
          <w:color w:val="231F20"/>
          <w:spacing w:val="-21"/>
          <w:w w:val="105"/>
        </w:rPr>
        <w:t xml:space="preserve"> </w:t>
      </w:r>
      <w:r>
        <w:rPr>
          <w:color w:val="231F20"/>
          <w:w w:val="105"/>
        </w:rPr>
        <w:t>đi</w:t>
      </w:r>
      <w:r>
        <w:rPr>
          <w:color w:val="231F20"/>
          <w:spacing w:val="-21"/>
          <w:w w:val="105"/>
        </w:rPr>
        <w:t xml:space="preserve"> </w:t>
      </w:r>
      <w:r>
        <w:rPr>
          <w:color w:val="231F20"/>
          <w:w w:val="105"/>
        </w:rPr>
        <w:t>vào với thái độ rất ôn hòa, hình như không có ác ý, trong lòng Ngài</w:t>
      </w:r>
      <w:r>
        <w:rPr>
          <w:color w:val="231F20"/>
          <w:spacing w:val="-5"/>
          <w:w w:val="105"/>
        </w:rPr>
        <w:t xml:space="preserve"> </w:t>
      </w:r>
      <w:r>
        <w:rPr>
          <w:color w:val="231F20"/>
          <w:w w:val="105"/>
        </w:rPr>
        <w:t>hơi</w:t>
      </w:r>
      <w:r>
        <w:rPr>
          <w:color w:val="231F20"/>
          <w:spacing w:val="-5"/>
          <w:w w:val="105"/>
        </w:rPr>
        <w:t xml:space="preserve"> </w:t>
      </w:r>
      <w:r>
        <w:rPr>
          <w:color w:val="231F20"/>
          <w:w w:val="105"/>
        </w:rPr>
        <w:t>bình</w:t>
      </w:r>
      <w:r>
        <w:rPr>
          <w:color w:val="231F20"/>
          <w:spacing w:val="-5"/>
          <w:w w:val="105"/>
        </w:rPr>
        <w:t xml:space="preserve"> </w:t>
      </w:r>
      <w:r>
        <w:rPr>
          <w:color w:val="231F20"/>
          <w:w w:val="105"/>
        </w:rPr>
        <w:t>tĩnh</w:t>
      </w:r>
      <w:r>
        <w:rPr>
          <w:color w:val="231F20"/>
          <w:spacing w:val="-5"/>
          <w:w w:val="105"/>
        </w:rPr>
        <w:t xml:space="preserve"> </w:t>
      </w:r>
      <w:r>
        <w:rPr>
          <w:color w:val="231F20"/>
          <w:w w:val="105"/>
        </w:rPr>
        <w:t>một</w:t>
      </w:r>
      <w:r>
        <w:rPr>
          <w:color w:val="231F20"/>
          <w:spacing w:val="-5"/>
          <w:w w:val="105"/>
        </w:rPr>
        <w:t xml:space="preserve"> </w:t>
      </w:r>
      <w:r>
        <w:rPr>
          <w:color w:val="231F20"/>
          <w:w w:val="105"/>
        </w:rPr>
        <w:t>chút,</w:t>
      </w:r>
      <w:r>
        <w:rPr>
          <w:color w:val="231F20"/>
          <w:spacing w:val="-5"/>
          <w:w w:val="105"/>
        </w:rPr>
        <w:t xml:space="preserve"> </w:t>
      </w:r>
      <w:r>
        <w:rPr>
          <w:color w:val="231F20"/>
          <w:w w:val="105"/>
        </w:rPr>
        <w:t>hỏi</w:t>
      </w:r>
      <w:r>
        <w:rPr>
          <w:color w:val="231F20"/>
          <w:spacing w:val="-5"/>
          <w:w w:val="105"/>
        </w:rPr>
        <w:t xml:space="preserve"> </w:t>
      </w:r>
      <w:r>
        <w:rPr>
          <w:color w:val="231F20"/>
          <w:w w:val="105"/>
        </w:rPr>
        <w:t>họ:</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đến</w:t>
      </w:r>
      <w:r>
        <w:rPr>
          <w:color w:val="231F20"/>
          <w:spacing w:val="-5"/>
          <w:w w:val="105"/>
        </w:rPr>
        <w:t xml:space="preserve"> </w:t>
      </w:r>
      <w:r>
        <w:rPr>
          <w:color w:val="231F20"/>
          <w:w w:val="105"/>
        </w:rPr>
        <w:t>đây</w:t>
      </w:r>
      <w:r>
        <w:rPr>
          <w:color w:val="231F20"/>
          <w:spacing w:val="-5"/>
          <w:w w:val="105"/>
        </w:rPr>
        <w:t xml:space="preserve"> </w:t>
      </w:r>
      <w:r>
        <w:rPr>
          <w:color w:val="231F20"/>
          <w:w w:val="105"/>
        </w:rPr>
        <w:t>có</w:t>
      </w:r>
      <w:r>
        <w:rPr>
          <w:color w:val="231F20"/>
          <w:spacing w:val="-5"/>
          <w:w w:val="105"/>
        </w:rPr>
        <w:t xml:space="preserve"> </w:t>
      </w:r>
      <w:r>
        <w:rPr>
          <w:color w:val="231F20"/>
          <w:w w:val="105"/>
        </w:rPr>
        <w:t>việc gì</w:t>
      </w:r>
      <w:r>
        <w:rPr>
          <w:color w:val="231F20"/>
          <w:spacing w:val="-17"/>
          <w:w w:val="105"/>
        </w:rPr>
        <w:t xml:space="preserve"> </w:t>
      </w:r>
      <w:r>
        <w:rPr>
          <w:color w:val="231F20"/>
          <w:w w:val="105"/>
        </w:rPr>
        <w:t>không?</w:t>
      </w:r>
      <w:r>
        <w:rPr>
          <w:color w:val="231F20"/>
          <w:spacing w:val="-17"/>
          <w:w w:val="105"/>
        </w:rPr>
        <w:t xml:space="preserve"> </w:t>
      </w:r>
      <w:r>
        <w:rPr>
          <w:color w:val="231F20"/>
          <w:w w:val="105"/>
        </w:rPr>
        <w:t>Họ</w:t>
      </w:r>
      <w:r>
        <w:rPr>
          <w:color w:val="231F20"/>
          <w:spacing w:val="-17"/>
          <w:w w:val="105"/>
        </w:rPr>
        <w:t xml:space="preserve"> </w:t>
      </w:r>
      <w:r>
        <w:rPr>
          <w:color w:val="231F20"/>
          <w:w w:val="105"/>
        </w:rPr>
        <w:t>nói</w:t>
      </w:r>
      <w:r>
        <w:rPr>
          <w:color w:val="231F20"/>
          <w:spacing w:val="-17"/>
          <w:w w:val="105"/>
        </w:rPr>
        <w:t xml:space="preserve"> </w:t>
      </w:r>
      <w:r>
        <w:rPr>
          <w:color w:val="231F20"/>
          <w:w w:val="105"/>
        </w:rPr>
        <w:t>đến</w:t>
      </w:r>
      <w:r>
        <w:rPr>
          <w:color w:val="231F20"/>
          <w:spacing w:val="-17"/>
          <w:w w:val="105"/>
        </w:rPr>
        <w:t xml:space="preserve"> </w:t>
      </w:r>
      <w:r>
        <w:rPr>
          <w:color w:val="231F20"/>
          <w:w w:val="105"/>
        </w:rPr>
        <w:t>xin</w:t>
      </w:r>
      <w:r>
        <w:rPr>
          <w:color w:val="231F20"/>
          <w:spacing w:val="-17"/>
          <w:w w:val="105"/>
        </w:rPr>
        <w:t xml:space="preserve"> </w:t>
      </w:r>
      <w:r>
        <w:rPr>
          <w:color w:val="231F20"/>
          <w:w w:val="105"/>
        </w:rPr>
        <w:t>được</w:t>
      </w:r>
      <w:r>
        <w:rPr>
          <w:color w:val="231F20"/>
          <w:spacing w:val="-17"/>
          <w:w w:val="105"/>
        </w:rPr>
        <w:t xml:space="preserve"> </w:t>
      </w:r>
      <w:r>
        <w:rPr>
          <w:color w:val="231F20"/>
          <w:w w:val="105"/>
        </w:rPr>
        <w:t>siêu</w:t>
      </w:r>
      <w:r>
        <w:rPr>
          <w:color w:val="231F20"/>
          <w:spacing w:val="-17"/>
          <w:w w:val="105"/>
        </w:rPr>
        <w:t xml:space="preserve"> </w:t>
      </w:r>
      <w:r>
        <w:rPr>
          <w:color w:val="231F20"/>
          <w:w w:val="105"/>
        </w:rPr>
        <w:t>độ.</w:t>
      </w:r>
      <w:r>
        <w:rPr>
          <w:color w:val="231F20"/>
          <w:spacing w:val="-17"/>
          <w:w w:val="105"/>
        </w:rPr>
        <w:t xml:space="preserve"> </w:t>
      </w:r>
      <w:r>
        <w:rPr>
          <w:color w:val="231F20"/>
          <w:w w:val="105"/>
        </w:rPr>
        <w:t>Thế</w:t>
      </w:r>
      <w:r>
        <w:rPr>
          <w:color w:val="231F20"/>
          <w:spacing w:val="-17"/>
          <w:w w:val="105"/>
        </w:rPr>
        <w:t xml:space="preserve"> </w:t>
      </w:r>
      <w:r>
        <w:rPr>
          <w:color w:val="231F20"/>
          <w:w w:val="105"/>
        </w:rPr>
        <w:t>thì</w:t>
      </w:r>
      <w:r>
        <w:rPr>
          <w:color w:val="231F20"/>
          <w:spacing w:val="-17"/>
          <w:w w:val="105"/>
        </w:rPr>
        <w:t xml:space="preserve"> </w:t>
      </w:r>
      <w:r>
        <w:rPr>
          <w:color w:val="231F20"/>
          <w:w w:val="105"/>
        </w:rPr>
        <w:t>ngài</w:t>
      </w:r>
      <w:r>
        <w:rPr>
          <w:color w:val="231F20"/>
          <w:spacing w:val="-17"/>
          <w:w w:val="105"/>
        </w:rPr>
        <w:t xml:space="preserve"> </w:t>
      </w:r>
      <w:r>
        <w:rPr>
          <w:color w:val="231F20"/>
          <w:w w:val="105"/>
        </w:rPr>
        <w:t>yên</w:t>
      </w:r>
      <w:r>
        <w:rPr>
          <w:color w:val="231F20"/>
          <w:spacing w:val="-17"/>
          <w:w w:val="105"/>
        </w:rPr>
        <w:t xml:space="preserve"> </w:t>
      </w:r>
      <w:r>
        <w:rPr>
          <w:color w:val="231F20"/>
          <w:w w:val="105"/>
        </w:rPr>
        <w:t>tâm rồi,</w:t>
      </w:r>
      <w:r>
        <w:rPr>
          <w:color w:val="231F20"/>
          <w:spacing w:val="-23"/>
          <w:w w:val="105"/>
        </w:rPr>
        <w:t xml:space="preserve"> </w:t>
      </w:r>
      <w:r>
        <w:rPr>
          <w:color w:val="231F20"/>
          <w:w w:val="105"/>
        </w:rPr>
        <w:t>đến</w:t>
      </w:r>
      <w:r>
        <w:rPr>
          <w:color w:val="231F20"/>
          <w:spacing w:val="-22"/>
          <w:w w:val="105"/>
        </w:rPr>
        <w:t xml:space="preserve"> </w:t>
      </w:r>
      <w:r>
        <w:rPr>
          <w:color w:val="231F20"/>
          <w:w w:val="105"/>
        </w:rPr>
        <w:t>cầu</w:t>
      </w:r>
      <w:r>
        <w:rPr>
          <w:color w:val="231F20"/>
          <w:spacing w:val="-22"/>
          <w:w w:val="105"/>
        </w:rPr>
        <w:t xml:space="preserve"> </w:t>
      </w:r>
      <w:r>
        <w:rPr>
          <w:color w:val="231F20"/>
          <w:w w:val="105"/>
        </w:rPr>
        <w:t>siêu</w:t>
      </w:r>
      <w:r>
        <w:rPr>
          <w:color w:val="231F20"/>
          <w:spacing w:val="-23"/>
          <w:w w:val="105"/>
        </w:rPr>
        <w:t xml:space="preserve"> </w:t>
      </w:r>
      <w:r>
        <w:rPr>
          <w:color w:val="231F20"/>
          <w:w w:val="105"/>
        </w:rPr>
        <w:t>độ</w:t>
      </w:r>
      <w:r>
        <w:rPr>
          <w:color w:val="231F20"/>
          <w:spacing w:val="-22"/>
          <w:w w:val="105"/>
        </w:rPr>
        <w:t xml:space="preserve"> </w:t>
      </w:r>
      <w:r>
        <w:rPr>
          <w:color w:val="231F20"/>
          <w:w w:val="105"/>
        </w:rPr>
        <w:t>mà.</w:t>
      </w:r>
      <w:r>
        <w:rPr>
          <w:color w:val="231F20"/>
          <w:spacing w:val="-22"/>
          <w:w w:val="105"/>
        </w:rPr>
        <w:t xml:space="preserve"> </w:t>
      </w:r>
      <w:r>
        <w:rPr>
          <w:color w:val="231F20"/>
          <w:w w:val="105"/>
        </w:rPr>
        <w:t>Ngài</w:t>
      </w:r>
      <w:r>
        <w:rPr>
          <w:color w:val="231F20"/>
          <w:spacing w:val="-23"/>
          <w:w w:val="105"/>
        </w:rPr>
        <w:t xml:space="preserve"> </w:t>
      </w:r>
      <w:r>
        <w:rPr>
          <w:color w:val="231F20"/>
          <w:w w:val="105"/>
        </w:rPr>
        <w:t>nói:</w:t>
      </w:r>
      <w:r>
        <w:rPr>
          <w:color w:val="231F20"/>
          <w:spacing w:val="-22"/>
          <w:w w:val="105"/>
        </w:rPr>
        <w:t xml:space="preserve"> </w:t>
      </w:r>
      <w:r>
        <w:rPr>
          <w:color w:val="231F20"/>
          <w:w w:val="105"/>
        </w:rPr>
        <w:t>Vậy</w:t>
      </w:r>
      <w:r>
        <w:rPr>
          <w:color w:val="231F20"/>
          <w:spacing w:val="-22"/>
          <w:w w:val="105"/>
        </w:rPr>
        <w:t xml:space="preserve"> </w:t>
      </w:r>
      <w:r>
        <w:rPr>
          <w:color w:val="231F20"/>
          <w:w w:val="105"/>
        </w:rPr>
        <w:t>các</w:t>
      </w:r>
      <w:r>
        <w:rPr>
          <w:color w:val="231F20"/>
          <w:spacing w:val="-23"/>
          <w:w w:val="105"/>
        </w:rPr>
        <w:t xml:space="preserve"> </w:t>
      </w:r>
      <w:r>
        <w:rPr>
          <w:color w:val="231F20"/>
          <w:w w:val="105"/>
        </w:rPr>
        <w:t>ông</w:t>
      </w:r>
      <w:r>
        <w:rPr>
          <w:color w:val="231F20"/>
          <w:spacing w:val="-22"/>
          <w:w w:val="105"/>
        </w:rPr>
        <w:t xml:space="preserve"> </w:t>
      </w:r>
      <w:r>
        <w:rPr>
          <w:color w:val="231F20"/>
          <w:w w:val="105"/>
        </w:rPr>
        <w:t>muốn</w:t>
      </w:r>
      <w:r>
        <w:rPr>
          <w:color w:val="231F20"/>
          <w:spacing w:val="-22"/>
          <w:w w:val="105"/>
        </w:rPr>
        <w:t xml:space="preserve"> </w:t>
      </w:r>
      <w:r>
        <w:rPr>
          <w:color w:val="231F20"/>
          <w:w w:val="105"/>
        </w:rPr>
        <w:t>tôi</w:t>
      </w:r>
      <w:r>
        <w:rPr>
          <w:color w:val="231F20"/>
          <w:spacing w:val="-23"/>
          <w:w w:val="105"/>
        </w:rPr>
        <w:t xml:space="preserve"> </w:t>
      </w:r>
      <w:r>
        <w:rPr>
          <w:color w:val="231F20"/>
          <w:w w:val="105"/>
        </w:rPr>
        <w:t>phải làm</w:t>
      </w:r>
      <w:r>
        <w:rPr>
          <w:color w:val="231F20"/>
          <w:spacing w:val="-16"/>
          <w:w w:val="105"/>
        </w:rPr>
        <w:t xml:space="preserve"> </w:t>
      </w:r>
      <w:r>
        <w:rPr>
          <w:color w:val="231F20"/>
          <w:w w:val="105"/>
        </w:rPr>
        <w:t>thế</w:t>
      </w:r>
      <w:r>
        <w:rPr>
          <w:color w:val="231F20"/>
          <w:spacing w:val="-16"/>
          <w:w w:val="105"/>
        </w:rPr>
        <w:t xml:space="preserve"> </w:t>
      </w:r>
      <w:r>
        <w:rPr>
          <w:color w:val="231F20"/>
          <w:w w:val="105"/>
        </w:rPr>
        <w:t>nào?</w:t>
      </w:r>
      <w:r>
        <w:rPr>
          <w:color w:val="231F20"/>
          <w:spacing w:val="-16"/>
          <w:w w:val="105"/>
        </w:rPr>
        <w:t xml:space="preserve"> </w:t>
      </w:r>
      <w:r>
        <w:rPr>
          <w:color w:val="231F20"/>
          <w:w w:val="105"/>
        </w:rPr>
        <w:t>Hai</w:t>
      </w:r>
      <w:r>
        <w:rPr>
          <w:color w:val="231F20"/>
          <w:spacing w:val="-16"/>
          <w:w w:val="105"/>
        </w:rPr>
        <w:t xml:space="preserve"> </w:t>
      </w:r>
      <w:r>
        <w:rPr>
          <w:color w:val="231F20"/>
          <w:w w:val="105"/>
        </w:rPr>
        <w:t>người</w:t>
      </w:r>
      <w:r>
        <w:rPr>
          <w:color w:val="231F20"/>
          <w:spacing w:val="-16"/>
          <w:w w:val="105"/>
        </w:rPr>
        <w:t xml:space="preserve"> </w:t>
      </w:r>
      <w:r>
        <w:rPr>
          <w:color w:val="231F20"/>
          <w:w w:val="105"/>
        </w:rPr>
        <w:t>nói,</w:t>
      </w:r>
      <w:r>
        <w:rPr>
          <w:color w:val="231F20"/>
          <w:spacing w:val="-16"/>
          <w:w w:val="105"/>
        </w:rPr>
        <w:t xml:space="preserve"> </w:t>
      </w:r>
      <w:r>
        <w:rPr>
          <w:color w:val="231F20"/>
          <w:w w:val="105"/>
        </w:rPr>
        <w:t>chỉ</w:t>
      </w:r>
      <w:r>
        <w:rPr>
          <w:color w:val="231F20"/>
          <w:spacing w:val="-16"/>
          <w:w w:val="105"/>
        </w:rPr>
        <w:t xml:space="preserve"> </w:t>
      </w:r>
      <w:r>
        <w:rPr>
          <w:color w:val="231F20"/>
          <w:w w:val="105"/>
        </w:rPr>
        <w:t>cần</w:t>
      </w:r>
      <w:r>
        <w:rPr>
          <w:color w:val="231F20"/>
          <w:spacing w:val="-16"/>
          <w:w w:val="105"/>
        </w:rPr>
        <w:t xml:space="preserve"> </w:t>
      </w:r>
      <w:r>
        <w:rPr>
          <w:color w:val="231F20"/>
          <w:w w:val="105"/>
        </w:rPr>
        <w:t>ông</w:t>
      </w:r>
      <w:r>
        <w:rPr>
          <w:color w:val="231F20"/>
          <w:spacing w:val="-16"/>
          <w:w w:val="105"/>
        </w:rPr>
        <w:t xml:space="preserve"> </w:t>
      </w:r>
      <w:r>
        <w:rPr>
          <w:color w:val="231F20"/>
          <w:w w:val="105"/>
        </w:rPr>
        <w:t>hứa</w:t>
      </w:r>
      <w:r>
        <w:rPr>
          <w:color w:val="231F20"/>
          <w:spacing w:val="-16"/>
          <w:w w:val="105"/>
        </w:rPr>
        <w:t xml:space="preserve"> </w:t>
      </w:r>
      <w:r>
        <w:rPr>
          <w:color w:val="231F20"/>
          <w:w w:val="105"/>
        </w:rPr>
        <w:t>khả</w:t>
      </w:r>
      <w:r>
        <w:rPr>
          <w:color w:val="231F20"/>
          <w:spacing w:val="-16"/>
          <w:w w:val="105"/>
        </w:rPr>
        <w:t xml:space="preserve"> </w:t>
      </w:r>
      <w:r>
        <w:rPr>
          <w:color w:val="231F20"/>
          <w:w w:val="105"/>
        </w:rPr>
        <w:t>là</w:t>
      </w:r>
      <w:r>
        <w:rPr>
          <w:color w:val="231F20"/>
          <w:spacing w:val="-16"/>
          <w:w w:val="105"/>
        </w:rPr>
        <w:t xml:space="preserve"> </w:t>
      </w:r>
      <w:r>
        <w:rPr>
          <w:color w:val="231F20"/>
          <w:w w:val="105"/>
        </w:rPr>
        <w:t>được</w:t>
      </w:r>
      <w:r>
        <w:rPr>
          <w:color w:val="231F20"/>
          <w:spacing w:val="-16"/>
          <w:w w:val="105"/>
        </w:rPr>
        <w:t xml:space="preserve"> </w:t>
      </w:r>
      <w:r>
        <w:rPr>
          <w:color w:val="231F20"/>
          <w:w w:val="105"/>
        </w:rPr>
        <w:t>rồi. Được,</w:t>
      </w:r>
      <w:r>
        <w:rPr>
          <w:color w:val="231F20"/>
          <w:spacing w:val="-15"/>
          <w:w w:val="105"/>
        </w:rPr>
        <w:t xml:space="preserve"> </w:t>
      </w:r>
      <w:r>
        <w:rPr>
          <w:color w:val="231F20"/>
          <w:w w:val="105"/>
        </w:rPr>
        <w:t>tôi</w:t>
      </w:r>
      <w:r>
        <w:rPr>
          <w:color w:val="231F20"/>
          <w:spacing w:val="-15"/>
          <w:w w:val="105"/>
        </w:rPr>
        <w:t xml:space="preserve"> </w:t>
      </w:r>
      <w:r>
        <w:rPr>
          <w:color w:val="231F20"/>
          <w:w w:val="105"/>
        </w:rPr>
        <w:t>hứa</w:t>
      </w:r>
      <w:r>
        <w:rPr>
          <w:color w:val="231F20"/>
          <w:spacing w:val="-15"/>
          <w:w w:val="105"/>
        </w:rPr>
        <w:t xml:space="preserve"> </w:t>
      </w:r>
      <w:r>
        <w:rPr>
          <w:color w:val="231F20"/>
          <w:w w:val="105"/>
        </w:rPr>
        <w:t>khả!</w:t>
      </w:r>
      <w:r>
        <w:rPr>
          <w:color w:val="231F20"/>
          <w:spacing w:val="-14"/>
          <w:w w:val="105"/>
        </w:rPr>
        <w:t xml:space="preserve"> </w:t>
      </w:r>
      <w:r>
        <w:rPr>
          <w:color w:val="231F20"/>
          <w:w w:val="105"/>
        </w:rPr>
        <w:t>Bèn</w:t>
      </w:r>
      <w:r>
        <w:rPr>
          <w:color w:val="231F20"/>
          <w:spacing w:val="-15"/>
          <w:w w:val="105"/>
        </w:rPr>
        <w:t xml:space="preserve"> </w:t>
      </w:r>
      <w:r>
        <w:rPr>
          <w:color w:val="231F20"/>
          <w:w w:val="105"/>
        </w:rPr>
        <w:t>nhìn</w:t>
      </w:r>
      <w:r>
        <w:rPr>
          <w:color w:val="231F20"/>
          <w:spacing w:val="-15"/>
          <w:w w:val="105"/>
        </w:rPr>
        <w:t xml:space="preserve"> </w:t>
      </w:r>
      <w:r>
        <w:rPr>
          <w:color w:val="231F20"/>
          <w:w w:val="105"/>
        </w:rPr>
        <w:t>thấy</w:t>
      </w:r>
      <w:r>
        <w:rPr>
          <w:color w:val="231F20"/>
          <w:spacing w:val="-15"/>
          <w:w w:val="105"/>
        </w:rPr>
        <w:t xml:space="preserve"> </w:t>
      </w:r>
      <w:r>
        <w:rPr>
          <w:color w:val="231F20"/>
          <w:w w:val="105"/>
        </w:rPr>
        <w:t>hai</w:t>
      </w:r>
      <w:r>
        <w:rPr>
          <w:color w:val="231F20"/>
          <w:spacing w:val="-15"/>
          <w:w w:val="105"/>
        </w:rPr>
        <w:t xml:space="preserve"> </w:t>
      </w:r>
      <w:r>
        <w:rPr>
          <w:color w:val="231F20"/>
          <w:w w:val="105"/>
        </w:rPr>
        <w:t>vong</w:t>
      </w:r>
      <w:r>
        <w:rPr>
          <w:color w:val="231F20"/>
          <w:spacing w:val="-15"/>
          <w:w w:val="105"/>
        </w:rPr>
        <w:t xml:space="preserve"> </w:t>
      </w:r>
      <w:r>
        <w:rPr>
          <w:color w:val="231F20"/>
          <w:w w:val="105"/>
        </w:rPr>
        <w:t>hồn</w:t>
      </w:r>
      <w:r>
        <w:rPr>
          <w:color w:val="231F20"/>
          <w:spacing w:val="-15"/>
          <w:w w:val="105"/>
        </w:rPr>
        <w:t xml:space="preserve"> </w:t>
      </w:r>
      <w:r>
        <w:rPr>
          <w:color w:val="231F20"/>
          <w:w w:val="105"/>
        </w:rPr>
        <w:t>này,</w:t>
      </w:r>
      <w:r>
        <w:rPr>
          <w:color w:val="231F20"/>
          <w:spacing w:val="-15"/>
          <w:w w:val="105"/>
        </w:rPr>
        <w:t xml:space="preserve"> </w:t>
      </w:r>
      <w:r>
        <w:rPr>
          <w:color w:val="231F20"/>
          <w:w w:val="105"/>
        </w:rPr>
        <w:t>đạp</w:t>
      </w:r>
      <w:r>
        <w:rPr>
          <w:color w:val="231F20"/>
          <w:spacing w:val="-15"/>
          <w:w w:val="105"/>
        </w:rPr>
        <w:t xml:space="preserve"> </w:t>
      </w:r>
      <w:r>
        <w:rPr>
          <w:color w:val="231F20"/>
          <w:w w:val="105"/>
        </w:rPr>
        <w:t>vào đầu</w:t>
      </w:r>
      <w:r>
        <w:rPr>
          <w:color w:val="231F20"/>
          <w:spacing w:val="-23"/>
          <w:w w:val="105"/>
        </w:rPr>
        <w:t xml:space="preserve"> </w:t>
      </w:r>
      <w:r>
        <w:rPr>
          <w:color w:val="231F20"/>
          <w:w w:val="105"/>
        </w:rPr>
        <w:t>gối</w:t>
      </w:r>
      <w:r>
        <w:rPr>
          <w:color w:val="231F20"/>
          <w:spacing w:val="-22"/>
          <w:w w:val="105"/>
        </w:rPr>
        <w:t xml:space="preserve"> </w:t>
      </w:r>
      <w:r>
        <w:rPr>
          <w:color w:val="231F20"/>
          <w:w w:val="105"/>
        </w:rPr>
        <w:t>của</w:t>
      </w:r>
      <w:r>
        <w:rPr>
          <w:color w:val="231F20"/>
          <w:spacing w:val="-22"/>
          <w:w w:val="105"/>
        </w:rPr>
        <w:t xml:space="preserve"> </w:t>
      </w:r>
      <w:r>
        <w:rPr>
          <w:color w:val="231F20"/>
          <w:w w:val="105"/>
        </w:rPr>
        <w:t>Ngài,</w:t>
      </w:r>
      <w:r>
        <w:rPr>
          <w:color w:val="231F20"/>
          <w:spacing w:val="-23"/>
          <w:w w:val="105"/>
        </w:rPr>
        <w:t xml:space="preserve"> </w:t>
      </w:r>
      <w:r>
        <w:rPr>
          <w:color w:val="231F20"/>
          <w:w w:val="105"/>
        </w:rPr>
        <w:t>đạp</w:t>
      </w:r>
      <w:r>
        <w:rPr>
          <w:color w:val="231F20"/>
          <w:spacing w:val="-22"/>
          <w:w w:val="105"/>
        </w:rPr>
        <w:t xml:space="preserve"> </w:t>
      </w:r>
      <w:r>
        <w:rPr>
          <w:color w:val="231F20"/>
          <w:w w:val="105"/>
        </w:rPr>
        <w:t>vào</w:t>
      </w:r>
      <w:r>
        <w:rPr>
          <w:color w:val="231F20"/>
          <w:spacing w:val="-22"/>
          <w:w w:val="105"/>
        </w:rPr>
        <w:t xml:space="preserve"> </w:t>
      </w:r>
      <w:r>
        <w:rPr>
          <w:color w:val="231F20"/>
          <w:w w:val="105"/>
        </w:rPr>
        <w:t>vai</w:t>
      </w:r>
      <w:r>
        <w:rPr>
          <w:color w:val="231F20"/>
          <w:spacing w:val="-23"/>
          <w:w w:val="105"/>
        </w:rPr>
        <w:t xml:space="preserve"> </w:t>
      </w:r>
      <w:r>
        <w:rPr>
          <w:color w:val="231F20"/>
          <w:w w:val="105"/>
        </w:rPr>
        <w:t>ngài,</w:t>
      </w:r>
      <w:r>
        <w:rPr>
          <w:color w:val="231F20"/>
          <w:spacing w:val="-22"/>
          <w:w w:val="105"/>
        </w:rPr>
        <w:t xml:space="preserve"> </w:t>
      </w:r>
      <w:r>
        <w:rPr>
          <w:color w:val="231F20"/>
          <w:w w:val="105"/>
        </w:rPr>
        <w:t>thăng</w:t>
      </w:r>
      <w:r>
        <w:rPr>
          <w:color w:val="231F20"/>
          <w:spacing w:val="-22"/>
          <w:w w:val="105"/>
        </w:rPr>
        <w:t xml:space="preserve"> </w:t>
      </w:r>
      <w:r>
        <w:rPr>
          <w:color w:val="231F20"/>
          <w:w w:val="105"/>
        </w:rPr>
        <w:t>thiên.</w:t>
      </w:r>
      <w:r>
        <w:rPr>
          <w:color w:val="231F20"/>
          <w:spacing w:val="-23"/>
          <w:w w:val="105"/>
        </w:rPr>
        <w:t xml:space="preserve"> </w:t>
      </w:r>
      <w:r>
        <w:rPr>
          <w:color w:val="231F20"/>
          <w:w w:val="105"/>
        </w:rPr>
        <w:t>Dễ</w:t>
      </w:r>
      <w:r>
        <w:rPr>
          <w:color w:val="231F20"/>
          <w:spacing w:val="-22"/>
          <w:w w:val="105"/>
        </w:rPr>
        <w:t xml:space="preserve"> </w:t>
      </w:r>
      <w:r>
        <w:rPr>
          <w:color w:val="231F20"/>
          <w:w w:val="105"/>
        </w:rPr>
        <w:t>dàng</w:t>
      </w:r>
      <w:r>
        <w:rPr>
          <w:color w:val="231F20"/>
          <w:spacing w:val="-22"/>
          <w:w w:val="105"/>
        </w:rPr>
        <w:t xml:space="preserve"> </w:t>
      </w:r>
      <w:r>
        <w:rPr>
          <w:color w:val="231F20"/>
          <w:w w:val="105"/>
        </w:rPr>
        <w:t>như vậy thôi, không hề có nghi thức gì hết.</w:t>
      </w:r>
    </w:p>
    <w:p w14:paraId="32FB6900" w14:textId="77777777" w:rsidR="00941B9D" w:rsidRDefault="00545CF7">
      <w:pPr>
        <w:pStyle w:val="BodyText"/>
        <w:spacing w:before="158" w:line="309" w:lineRule="auto"/>
        <w:ind w:left="113" w:right="393"/>
      </w:pPr>
      <w:r>
        <w:rPr>
          <w:color w:val="231F20"/>
          <w:w w:val="105"/>
        </w:rPr>
        <w:t>Hai</w:t>
      </w:r>
      <w:r>
        <w:rPr>
          <w:color w:val="231F20"/>
          <w:spacing w:val="-23"/>
          <w:w w:val="105"/>
        </w:rPr>
        <w:t xml:space="preserve"> </w:t>
      </w:r>
      <w:r>
        <w:rPr>
          <w:color w:val="231F20"/>
          <w:w w:val="105"/>
        </w:rPr>
        <w:t>người</w:t>
      </w:r>
      <w:r>
        <w:rPr>
          <w:color w:val="231F20"/>
          <w:spacing w:val="-22"/>
          <w:w w:val="105"/>
        </w:rPr>
        <w:t xml:space="preserve"> </w:t>
      </w:r>
      <w:r>
        <w:rPr>
          <w:color w:val="231F20"/>
          <w:w w:val="105"/>
        </w:rPr>
        <w:t>này</w:t>
      </w:r>
      <w:r>
        <w:rPr>
          <w:color w:val="231F20"/>
          <w:spacing w:val="-22"/>
          <w:w w:val="105"/>
        </w:rPr>
        <w:t xml:space="preserve"> </w:t>
      </w:r>
      <w:r>
        <w:rPr>
          <w:color w:val="231F20"/>
          <w:w w:val="105"/>
        </w:rPr>
        <w:t>đi</w:t>
      </w:r>
      <w:r>
        <w:rPr>
          <w:color w:val="231F20"/>
          <w:spacing w:val="-23"/>
          <w:w w:val="105"/>
        </w:rPr>
        <w:t xml:space="preserve"> </w:t>
      </w:r>
      <w:r>
        <w:rPr>
          <w:color w:val="231F20"/>
          <w:w w:val="105"/>
        </w:rPr>
        <w:t>rồi,</w:t>
      </w:r>
      <w:r>
        <w:rPr>
          <w:color w:val="231F20"/>
          <w:spacing w:val="-22"/>
          <w:w w:val="105"/>
        </w:rPr>
        <w:t xml:space="preserve"> </w:t>
      </w:r>
      <w:r>
        <w:rPr>
          <w:color w:val="231F20"/>
          <w:w w:val="105"/>
        </w:rPr>
        <w:t>không</w:t>
      </w:r>
      <w:r>
        <w:rPr>
          <w:color w:val="231F20"/>
          <w:spacing w:val="-22"/>
          <w:w w:val="105"/>
        </w:rPr>
        <w:t xml:space="preserve"> </w:t>
      </w:r>
      <w:r>
        <w:rPr>
          <w:color w:val="231F20"/>
          <w:w w:val="105"/>
        </w:rPr>
        <w:t>bao</w:t>
      </w:r>
      <w:r>
        <w:rPr>
          <w:color w:val="231F20"/>
          <w:spacing w:val="-23"/>
          <w:w w:val="105"/>
        </w:rPr>
        <w:t xml:space="preserve"> </w:t>
      </w:r>
      <w:r>
        <w:rPr>
          <w:color w:val="231F20"/>
          <w:w w:val="105"/>
        </w:rPr>
        <w:t>lâu</w:t>
      </w:r>
      <w:r>
        <w:rPr>
          <w:color w:val="231F20"/>
          <w:spacing w:val="-22"/>
          <w:w w:val="105"/>
        </w:rPr>
        <w:t xml:space="preserve"> </w:t>
      </w:r>
      <w:r>
        <w:rPr>
          <w:color w:val="231F20"/>
          <w:w w:val="105"/>
        </w:rPr>
        <w:t>lại</w:t>
      </w:r>
      <w:r>
        <w:rPr>
          <w:color w:val="231F20"/>
          <w:spacing w:val="-22"/>
          <w:w w:val="105"/>
        </w:rPr>
        <w:t xml:space="preserve"> </w:t>
      </w:r>
      <w:r>
        <w:rPr>
          <w:color w:val="231F20"/>
          <w:w w:val="105"/>
        </w:rPr>
        <w:t>đến</w:t>
      </w:r>
      <w:r>
        <w:rPr>
          <w:color w:val="231F20"/>
          <w:spacing w:val="-23"/>
          <w:w w:val="105"/>
        </w:rPr>
        <w:t xml:space="preserve"> </w:t>
      </w:r>
      <w:r>
        <w:rPr>
          <w:color w:val="231F20"/>
          <w:w w:val="105"/>
        </w:rPr>
        <w:t>hai</w:t>
      </w:r>
      <w:r>
        <w:rPr>
          <w:color w:val="231F20"/>
          <w:spacing w:val="-22"/>
          <w:w w:val="105"/>
        </w:rPr>
        <w:t xml:space="preserve"> </w:t>
      </w:r>
      <w:r>
        <w:rPr>
          <w:color w:val="231F20"/>
          <w:w w:val="105"/>
        </w:rPr>
        <w:t>người</w:t>
      </w:r>
      <w:r>
        <w:rPr>
          <w:color w:val="231F20"/>
          <w:spacing w:val="-22"/>
          <w:w w:val="105"/>
        </w:rPr>
        <w:t xml:space="preserve"> </w:t>
      </w:r>
      <w:r>
        <w:rPr>
          <w:color w:val="231F20"/>
          <w:w w:val="105"/>
        </w:rPr>
        <w:t>nữa, là</w:t>
      </w:r>
      <w:r>
        <w:rPr>
          <w:color w:val="231F20"/>
          <w:spacing w:val="-10"/>
          <w:w w:val="105"/>
        </w:rPr>
        <w:t xml:space="preserve"> </w:t>
      </w:r>
      <w:r>
        <w:rPr>
          <w:color w:val="231F20"/>
          <w:w w:val="105"/>
        </w:rPr>
        <w:t>vợ</w:t>
      </w:r>
      <w:r>
        <w:rPr>
          <w:color w:val="231F20"/>
          <w:spacing w:val="-10"/>
          <w:w w:val="105"/>
        </w:rPr>
        <w:t xml:space="preserve"> </w:t>
      </w:r>
      <w:r>
        <w:rPr>
          <w:color w:val="231F20"/>
          <w:w w:val="105"/>
        </w:rPr>
        <w:t>của</w:t>
      </w:r>
      <w:r>
        <w:rPr>
          <w:color w:val="231F20"/>
          <w:spacing w:val="-10"/>
          <w:w w:val="105"/>
        </w:rPr>
        <w:t xml:space="preserve"> </w:t>
      </w:r>
      <w:r>
        <w:rPr>
          <w:color w:val="231F20"/>
          <w:w w:val="105"/>
        </w:rPr>
        <w:t>Ngài</w:t>
      </w:r>
      <w:r>
        <w:rPr>
          <w:color w:val="231F20"/>
          <w:spacing w:val="-10"/>
          <w:w w:val="105"/>
        </w:rPr>
        <w:t xml:space="preserve"> </w:t>
      </w:r>
      <w:r>
        <w:rPr>
          <w:color w:val="231F20"/>
          <w:w w:val="105"/>
        </w:rPr>
        <w:t>ngày</w:t>
      </w:r>
      <w:r>
        <w:rPr>
          <w:color w:val="231F20"/>
          <w:spacing w:val="-10"/>
          <w:w w:val="105"/>
        </w:rPr>
        <w:t xml:space="preserve"> </w:t>
      </w:r>
      <w:r>
        <w:rPr>
          <w:color w:val="231F20"/>
          <w:w w:val="105"/>
        </w:rPr>
        <w:t>trước,</w:t>
      </w:r>
      <w:r>
        <w:rPr>
          <w:color w:val="231F20"/>
          <w:spacing w:val="-10"/>
          <w:w w:val="105"/>
        </w:rPr>
        <w:t xml:space="preserve"> </w:t>
      </w:r>
      <w:r>
        <w:rPr>
          <w:color w:val="231F20"/>
          <w:w w:val="105"/>
        </w:rPr>
        <w:t>và</w:t>
      </w:r>
      <w:r>
        <w:rPr>
          <w:color w:val="231F20"/>
          <w:spacing w:val="-10"/>
          <w:w w:val="105"/>
        </w:rPr>
        <w:t xml:space="preserve"> </w:t>
      </w:r>
      <w:r>
        <w:rPr>
          <w:color w:val="231F20"/>
          <w:w w:val="105"/>
        </w:rPr>
        <w:t>con</w:t>
      </w:r>
      <w:r>
        <w:rPr>
          <w:color w:val="231F20"/>
          <w:spacing w:val="-10"/>
          <w:w w:val="105"/>
        </w:rPr>
        <w:t xml:space="preserve"> </w:t>
      </w:r>
      <w:r>
        <w:rPr>
          <w:color w:val="231F20"/>
          <w:w w:val="105"/>
        </w:rPr>
        <w:t>của</w:t>
      </w:r>
      <w:r>
        <w:rPr>
          <w:color w:val="231F20"/>
          <w:spacing w:val="-10"/>
          <w:w w:val="105"/>
        </w:rPr>
        <w:t xml:space="preserve"> </w:t>
      </w:r>
      <w:r>
        <w:rPr>
          <w:color w:val="231F20"/>
          <w:w w:val="105"/>
        </w:rPr>
        <w:t>Ngài,</w:t>
      </w:r>
      <w:r>
        <w:rPr>
          <w:color w:val="231F20"/>
          <w:spacing w:val="-10"/>
          <w:w w:val="105"/>
        </w:rPr>
        <w:t xml:space="preserve"> </w:t>
      </w:r>
      <w:r>
        <w:rPr>
          <w:color w:val="231F20"/>
          <w:w w:val="105"/>
        </w:rPr>
        <w:t>họ</w:t>
      </w:r>
      <w:r>
        <w:rPr>
          <w:color w:val="231F20"/>
          <w:spacing w:val="-10"/>
          <w:w w:val="105"/>
        </w:rPr>
        <w:t xml:space="preserve"> </w:t>
      </w:r>
      <w:r>
        <w:rPr>
          <w:color w:val="231F20"/>
          <w:w w:val="105"/>
        </w:rPr>
        <w:t>đều</w:t>
      </w:r>
      <w:r>
        <w:rPr>
          <w:color w:val="231F20"/>
          <w:spacing w:val="-10"/>
          <w:w w:val="105"/>
        </w:rPr>
        <w:t xml:space="preserve"> </w:t>
      </w:r>
      <w:r>
        <w:rPr>
          <w:color w:val="231F20"/>
          <w:w w:val="105"/>
        </w:rPr>
        <w:t>chết</w:t>
      </w:r>
      <w:r>
        <w:rPr>
          <w:color w:val="231F20"/>
          <w:spacing w:val="-10"/>
          <w:w w:val="105"/>
        </w:rPr>
        <w:t xml:space="preserve"> </w:t>
      </w:r>
      <w:r>
        <w:rPr>
          <w:color w:val="231F20"/>
          <w:w w:val="105"/>
        </w:rPr>
        <w:t xml:space="preserve">rồi, </w:t>
      </w:r>
      <w:r>
        <w:rPr>
          <w:color w:val="231F20"/>
        </w:rPr>
        <w:t xml:space="preserve">đến trước mặt Ngài cũng cầu xin siêu độ. Cũng cách đó, Ngài </w:t>
      </w:r>
      <w:r>
        <w:rPr>
          <w:color w:val="231F20"/>
          <w:w w:val="105"/>
        </w:rPr>
        <w:t>đồng ý, nhìn thấy hai vong hồn này, cũng đạp vào đầu gối, đạp vào vai mà thăng thiên. Không có công phu thì chẳng xong,</w:t>
      </w:r>
      <w:r>
        <w:rPr>
          <w:color w:val="231F20"/>
          <w:spacing w:val="-1"/>
          <w:w w:val="105"/>
        </w:rPr>
        <w:t xml:space="preserve"> </w:t>
      </w:r>
      <w:r>
        <w:rPr>
          <w:color w:val="231F20"/>
          <w:w w:val="105"/>
        </w:rPr>
        <w:t>công</w:t>
      </w:r>
      <w:r>
        <w:rPr>
          <w:color w:val="231F20"/>
          <w:spacing w:val="-1"/>
          <w:w w:val="105"/>
        </w:rPr>
        <w:t xml:space="preserve"> </w:t>
      </w:r>
      <w:r>
        <w:rPr>
          <w:color w:val="231F20"/>
          <w:w w:val="105"/>
        </w:rPr>
        <w:t>lực</w:t>
      </w:r>
      <w:r>
        <w:rPr>
          <w:color w:val="231F20"/>
          <w:spacing w:val="-1"/>
          <w:w w:val="105"/>
        </w:rPr>
        <w:t xml:space="preserve"> </w:t>
      </w:r>
      <w:r>
        <w:rPr>
          <w:color w:val="231F20"/>
          <w:w w:val="105"/>
        </w:rPr>
        <w:t>này</w:t>
      </w:r>
      <w:r>
        <w:rPr>
          <w:color w:val="231F20"/>
          <w:spacing w:val="-1"/>
          <w:w w:val="105"/>
        </w:rPr>
        <w:t xml:space="preserve"> </w:t>
      </w:r>
      <w:r>
        <w:rPr>
          <w:color w:val="231F20"/>
          <w:w w:val="105"/>
        </w:rPr>
        <w:t>của</w:t>
      </w:r>
      <w:r>
        <w:rPr>
          <w:color w:val="231F20"/>
          <w:spacing w:val="-1"/>
          <w:w w:val="105"/>
        </w:rPr>
        <w:t xml:space="preserve"> </w:t>
      </w:r>
      <w:r>
        <w:rPr>
          <w:color w:val="231F20"/>
          <w:w w:val="105"/>
        </w:rPr>
        <w:t>Ngài</w:t>
      </w:r>
      <w:r>
        <w:rPr>
          <w:color w:val="231F20"/>
          <w:spacing w:val="-1"/>
          <w:w w:val="105"/>
        </w:rPr>
        <w:t xml:space="preserve"> </w:t>
      </w:r>
      <w:r>
        <w:rPr>
          <w:color w:val="231F20"/>
          <w:w w:val="105"/>
        </w:rPr>
        <w:t>chính</w:t>
      </w:r>
      <w:r>
        <w:rPr>
          <w:color w:val="231F20"/>
          <w:spacing w:val="-1"/>
          <w:w w:val="105"/>
        </w:rPr>
        <w:t xml:space="preserve"> </w:t>
      </w:r>
      <w:r>
        <w:rPr>
          <w:color w:val="231F20"/>
          <w:w w:val="105"/>
        </w:rPr>
        <w:t>là</w:t>
      </w:r>
      <w:r>
        <w:rPr>
          <w:color w:val="231F20"/>
          <w:spacing w:val="-1"/>
          <w:w w:val="105"/>
        </w:rPr>
        <w:t xml:space="preserve"> </w:t>
      </w:r>
      <w:r>
        <w:rPr>
          <w:color w:val="231F20"/>
          <w:w w:val="105"/>
        </w:rPr>
        <w:t>tám</w:t>
      </w:r>
      <w:r>
        <w:rPr>
          <w:color w:val="231F20"/>
          <w:spacing w:val="-1"/>
          <w:w w:val="105"/>
        </w:rPr>
        <w:t xml:space="preserve"> </w:t>
      </w:r>
      <w:r>
        <w:rPr>
          <w:color w:val="231F20"/>
          <w:w w:val="105"/>
        </w:rPr>
        <w:t>năm.</w:t>
      </w:r>
    </w:p>
    <w:p w14:paraId="71F7FB9D" w14:textId="77777777" w:rsidR="00941B9D" w:rsidRDefault="00941B9D">
      <w:pPr>
        <w:spacing w:line="309" w:lineRule="auto"/>
        <w:sectPr w:rsidR="00941B9D">
          <w:pgSz w:w="11060" w:h="15030"/>
          <w:pgMar w:top="1040" w:right="1020" w:bottom="960" w:left="1020" w:header="845" w:footer="767" w:gutter="0"/>
          <w:cols w:space="720"/>
        </w:sectPr>
      </w:pPr>
    </w:p>
    <w:p w14:paraId="517CB556" w14:textId="77777777" w:rsidR="00941B9D" w:rsidRDefault="00941B9D">
      <w:pPr>
        <w:pStyle w:val="BodyText"/>
        <w:spacing w:before="3"/>
        <w:ind w:firstLine="0"/>
        <w:jc w:val="left"/>
        <w:rPr>
          <w:sz w:val="23"/>
        </w:rPr>
      </w:pPr>
    </w:p>
    <w:p w14:paraId="38459576" w14:textId="77777777" w:rsidR="00941B9D" w:rsidRDefault="00545CF7">
      <w:pPr>
        <w:pStyle w:val="BodyText"/>
        <w:spacing w:before="106" w:line="307" w:lineRule="auto"/>
        <w:ind w:left="397" w:right="112"/>
      </w:pPr>
      <w:r>
        <w:rPr>
          <w:color w:val="231F20"/>
          <w:w w:val="105"/>
        </w:rPr>
        <w:t>Tr</w:t>
      </w:r>
      <w:r>
        <w:rPr>
          <w:color w:val="231F20"/>
          <w:w w:val="105"/>
        </w:rPr>
        <w:t>ong</w:t>
      </w:r>
      <w:r>
        <w:rPr>
          <w:color w:val="231F20"/>
          <w:spacing w:val="-16"/>
          <w:w w:val="105"/>
        </w:rPr>
        <w:t xml:space="preserve"> </w:t>
      </w:r>
      <w:r>
        <w:rPr>
          <w:color w:val="231F20"/>
          <w:w w:val="105"/>
        </w:rPr>
        <w:t>đạo</w:t>
      </w:r>
      <w:r>
        <w:rPr>
          <w:color w:val="231F20"/>
          <w:spacing w:val="-16"/>
          <w:w w:val="105"/>
        </w:rPr>
        <w:t xml:space="preserve"> </w:t>
      </w:r>
      <w:r>
        <w:rPr>
          <w:color w:val="231F20"/>
          <w:w w:val="105"/>
        </w:rPr>
        <w:t>Phật</w:t>
      </w:r>
      <w:r>
        <w:rPr>
          <w:color w:val="231F20"/>
          <w:spacing w:val="-16"/>
          <w:w w:val="105"/>
        </w:rPr>
        <w:t xml:space="preserve"> </w:t>
      </w:r>
      <w:r>
        <w:rPr>
          <w:color w:val="231F20"/>
          <w:w w:val="105"/>
        </w:rPr>
        <w:t>thường</w:t>
      </w:r>
      <w:r>
        <w:rPr>
          <w:color w:val="231F20"/>
          <w:spacing w:val="-16"/>
          <w:w w:val="105"/>
        </w:rPr>
        <w:t xml:space="preserve"> </w:t>
      </w:r>
      <w:r>
        <w:rPr>
          <w:color w:val="231F20"/>
          <w:w w:val="105"/>
        </w:rPr>
        <w:t>nói</w:t>
      </w:r>
      <w:r>
        <w:rPr>
          <w:color w:val="231F20"/>
          <w:spacing w:val="-16"/>
          <w:w w:val="105"/>
        </w:rPr>
        <w:t xml:space="preserve"> </w:t>
      </w:r>
      <w:r>
        <w:rPr>
          <w:color w:val="231F20"/>
          <w:w w:val="105"/>
        </w:rPr>
        <w:t>“nhất</w:t>
      </w:r>
      <w:r>
        <w:rPr>
          <w:color w:val="231F20"/>
          <w:spacing w:val="-17"/>
          <w:w w:val="105"/>
        </w:rPr>
        <w:t xml:space="preserve"> </w:t>
      </w:r>
      <w:r>
        <w:rPr>
          <w:color w:val="231F20"/>
          <w:w w:val="105"/>
        </w:rPr>
        <w:t>môn</w:t>
      </w:r>
      <w:r>
        <w:rPr>
          <w:color w:val="231F20"/>
          <w:spacing w:val="-16"/>
          <w:w w:val="105"/>
        </w:rPr>
        <w:t xml:space="preserve"> </w:t>
      </w:r>
      <w:r>
        <w:rPr>
          <w:color w:val="231F20"/>
          <w:w w:val="105"/>
        </w:rPr>
        <w:t>thâm</w:t>
      </w:r>
      <w:r>
        <w:rPr>
          <w:color w:val="231F20"/>
          <w:spacing w:val="-17"/>
          <w:w w:val="105"/>
        </w:rPr>
        <w:t xml:space="preserve"> </w:t>
      </w:r>
      <w:r>
        <w:rPr>
          <w:color w:val="231F20"/>
          <w:w w:val="105"/>
        </w:rPr>
        <w:t>nhập,</w:t>
      </w:r>
      <w:r>
        <w:rPr>
          <w:color w:val="231F20"/>
          <w:spacing w:val="-17"/>
          <w:w w:val="105"/>
        </w:rPr>
        <w:t xml:space="preserve"> </w:t>
      </w:r>
      <w:r>
        <w:rPr>
          <w:color w:val="231F20"/>
          <w:w w:val="105"/>
        </w:rPr>
        <w:t>trường thời</w:t>
      </w:r>
      <w:r>
        <w:rPr>
          <w:color w:val="231F20"/>
          <w:spacing w:val="-19"/>
          <w:w w:val="105"/>
        </w:rPr>
        <w:t xml:space="preserve"> </w:t>
      </w:r>
      <w:r>
        <w:rPr>
          <w:color w:val="231F20"/>
          <w:w w:val="105"/>
        </w:rPr>
        <w:t>huân</w:t>
      </w:r>
      <w:r>
        <w:rPr>
          <w:color w:val="231F20"/>
          <w:spacing w:val="-19"/>
          <w:w w:val="105"/>
        </w:rPr>
        <w:t xml:space="preserve"> </w:t>
      </w:r>
      <w:r>
        <w:rPr>
          <w:color w:val="231F20"/>
          <w:w w:val="105"/>
        </w:rPr>
        <w:t>tu”.</w:t>
      </w:r>
      <w:r>
        <w:rPr>
          <w:color w:val="231F20"/>
          <w:spacing w:val="-19"/>
          <w:w w:val="105"/>
        </w:rPr>
        <w:t xml:space="preserve"> </w:t>
      </w:r>
      <w:r>
        <w:rPr>
          <w:color w:val="231F20"/>
          <w:w w:val="105"/>
        </w:rPr>
        <w:t>Lực</w:t>
      </w:r>
      <w:r>
        <w:rPr>
          <w:color w:val="231F20"/>
          <w:spacing w:val="-19"/>
          <w:w w:val="105"/>
        </w:rPr>
        <w:t xml:space="preserve"> </w:t>
      </w:r>
      <w:r>
        <w:rPr>
          <w:color w:val="231F20"/>
          <w:w w:val="105"/>
        </w:rPr>
        <w:t>dụng</w:t>
      </w:r>
      <w:r>
        <w:rPr>
          <w:color w:val="231F20"/>
          <w:spacing w:val="-19"/>
          <w:w w:val="105"/>
        </w:rPr>
        <w:t xml:space="preserve"> </w:t>
      </w:r>
      <w:r>
        <w:rPr>
          <w:color w:val="231F20"/>
          <w:w w:val="105"/>
        </w:rPr>
        <w:t>như</w:t>
      </w:r>
      <w:r>
        <w:rPr>
          <w:color w:val="231F20"/>
          <w:spacing w:val="-19"/>
          <w:w w:val="105"/>
        </w:rPr>
        <w:t xml:space="preserve"> </w:t>
      </w:r>
      <w:r>
        <w:rPr>
          <w:color w:val="231F20"/>
          <w:w w:val="105"/>
        </w:rPr>
        <w:t>thế</w:t>
      </w:r>
      <w:r>
        <w:rPr>
          <w:color w:val="231F20"/>
          <w:spacing w:val="-19"/>
          <w:w w:val="105"/>
        </w:rPr>
        <w:t xml:space="preserve"> </w:t>
      </w:r>
      <w:r>
        <w:rPr>
          <w:color w:val="231F20"/>
          <w:w w:val="105"/>
        </w:rPr>
        <w:t>mà</w:t>
      </w:r>
      <w:r>
        <w:rPr>
          <w:color w:val="231F20"/>
          <w:spacing w:val="-19"/>
          <w:w w:val="105"/>
        </w:rPr>
        <w:t xml:space="preserve"> </w:t>
      </w:r>
      <w:r>
        <w:rPr>
          <w:color w:val="231F20"/>
          <w:w w:val="105"/>
        </w:rPr>
        <w:t>có</w:t>
      </w:r>
      <w:r>
        <w:rPr>
          <w:color w:val="231F20"/>
          <w:spacing w:val="-19"/>
          <w:w w:val="105"/>
        </w:rPr>
        <w:t xml:space="preserve"> </w:t>
      </w:r>
      <w:r>
        <w:rPr>
          <w:color w:val="231F20"/>
          <w:w w:val="105"/>
        </w:rPr>
        <w:t>được,</w:t>
      </w:r>
      <w:r>
        <w:rPr>
          <w:color w:val="231F20"/>
          <w:spacing w:val="-19"/>
          <w:w w:val="105"/>
        </w:rPr>
        <w:t xml:space="preserve"> </w:t>
      </w:r>
      <w:r>
        <w:rPr>
          <w:color w:val="231F20"/>
          <w:w w:val="105"/>
        </w:rPr>
        <w:t>thành</w:t>
      </w:r>
      <w:r>
        <w:rPr>
          <w:color w:val="231F20"/>
          <w:spacing w:val="-19"/>
          <w:w w:val="105"/>
        </w:rPr>
        <w:t xml:space="preserve"> </w:t>
      </w:r>
      <w:r>
        <w:rPr>
          <w:color w:val="231F20"/>
          <w:w w:val="105"/>
        </w:rPr>
        <w:t>tựu</w:t>
      </w:r>
      <w:r>
        <w:rPr>
          <w:color w:val="231F20"/>
          <w:spacing w:val="-19"/>
          <w:w w:val="105"/>
        </w:rPr>
        <w:t xml:space="preserve"> </w:t>
      </w:r>
      <w:r>
        <w:rPr>
          <w:color w:val="231F20"/>
          <w:w w:val="105"/>
        </w:rPr>
        <w:t>được phương</w:t>
      </w:r>
      <w:r>
        <w:rPr>
          <w:color w:val="231F20"/>
          <w:spacing w:val="-23"/>
          <w:w w:val="105"/>
        </w:rPr>
        <w:t xml:space="preserve"> </w:t>
      </w:r>
      <w:r>
        <w:rPr>
          <w:color w:val="231F20"/>
          <w:w w:val="105"/>
        </w:rPr>
        <w:t>tiện</w:t>
      </w:r>
      <w:r>
        <w:rPr>
          <w:color w:val="231F20"/>
          <w:spacing w:val="-22"/>
          <w:w w:val="105"/>
        </w:rPr>
        <w:t xml:space="preserve"> </w:t>
      </w:r>
      <w:r>
        <w:rPr>
          <w:color w:val="231F20"/>
          <w:w w:val="105"/>
        </w:rPr>
        <w:t>lực</w:t>
      </w:r>
      <w:r>
        <w:rPr>
          <w:color w:val="231F20"/>
          <w:spacing w:val="-22"/>
          <w:w w:val="105"/>
        </w:rPr>
        <w:t xml:space="preserve"> </w:t>
      </w:r>
      <w:r>
        <w:rPr>
          <w:color w:val="231F20"/>
          <w:w w:val="105"/>
        </w:rPr>
        <w:t>của</w:t>
      </w:r>
      <w:r>
        <w:rPr>
          <w:color w:val="231F20"/>
          <w:spacing w:val="-23"/>
          <w:w w:val="105"/>
        </w:rPr>
        <w:t xml:space="preserve"> </w:t>
      </w:r>
      <w:r>
        <w:rPr>
          <w:color w:val="231F20"/>
          <w:w w:val="105"/>
        </w:rPr>
        <w:t>Ngài.</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xem</w:t>
      </w:r>
      <w:r>
        <w:rPr>
          <w:color w:val="231F20"/>
          <w:spacing w:val="-22"/>
          <w:w w:val="105"/>
        </w:rPr>
        <w:t xml:space="preserve"> </w:t>
      </w:r>
      <w:r>
        <w:rPr>
          <w:color w:val="231F20"/>
          <w:w w:val="105"/>
        </w:rPr>
        <w:t>oan</w:t>
      </w:r>
      <w:r>
        <w:rPr>
          <w:color w:val="231F20"/>
          <w:spacing w:val="-22"/>
          <w:w w:val="105"/>
        </w:rPr>
        <w:t xml:space="preserve"> </w:t>
      </w:r>
      <w:r>
        <w:rPr>
          <w:color w:val="231F20"/>
          <w:w w:val="105"/>
        </w:rPr>
        <w:t>thân</w:t>
      </w:r>
      <w:r>
        <w:rPr>
          <w:color w:val="231F20"/>
          <w:spacing w:val="-23"/>
          <w:w w:val="105"/>
        </w:rPr>
        <w:t xml:space="preserve"> </w:t>
      </w:r>
      <w:r>
        <w:rPr>
          <w:color w:val="231F20"/>
          <w:w w:val="105"/>
        </w:rPr>
        <w:t>trái</w:t>
      </w:r>
      <w:r>
        <w:rPr>
          <w:color w:val="231F20"/>
          <w:spacing w:val="-22"/>
          <w:w w:val="105"/>
        </w:rPr>
        <w:t xml:space="preserve"> </w:t>
      </w:r>
      <w:r>
        <w:rPr>
          <w:color w:val="231F20"/>
          <w:w w:val="105"/>
        </w:rPr>
        <w:t>chủ,</w:t>
      </w:r>
      <w:r>
        <w:rPr>
          <w:color w:val="231F20"/>
          <w:spacing w:val="-22"/>
          <w:w w:val="105"/>
        </w:rPr>
        <w:t xml:space="preserve"> </w:t>
      </w:r>
      <w:r>
        <w:rPr>
          <w:color w:val="231F20"/>
          <w:w w:val="105"/>
        </w:rPr>
        <w:t xml:space="preserve">thân </w:t>
      </w:r>
      <w:r>
        <w:rPr>
          <w:color w:val="231F20"/>
          <w:spacing w:val="-2"/>
          <w:w w:val="110"/>
        </w:rPr>
        <w:t>bằng</w:t>
      </w:r>
      <w:r>
        <w:rPr>
          <w:color w:val="231F20"/>
          <w:spacing w:val="-22"/>
          <w:w w:val="110"/>
        </w:rPr>
        <w:t xml:space="preserve"> </w:t>
      </w:r>
      <w:r>
        <w:rPr>
          <w:color w:val="231F20"/>
          <w:spacing w:val="-2"/>
          <w:w w:val="110"/>
        </w:rPr>
        <w:t>quyến</w:t>
      </w:r>
      <w:r>
        <w:rPr>
          <w:color w:val="231F20"/>
          <w:spacing w:val="-21"/>
          <w:w w:val="110"/>
        </w:rPr>
        <w:t xml:space="preserve"> </w:t>
      </w:r>
      <w:r>
        <w:rPr>
          <w:color w:val="231F20"/>
          <w:spacing w:val="-2"/>
          <w:w w:val="110"/>
        </w:rPr>
        <w:t>thuộc</w:t>
      </w:r>
      <w:r>
        <w:rPr>
          <w:color w:val="231F20"/>
          <w:spacing w:val="-22"/>
          <w:w w:val="110"/>
        </w:rPr>
        <w:t xml:space="preserve"> </w:t>
      </w:r>
      <w:r>
        <w:rPr>
          <w:color w:val="231F20"/>
          <w:spacing w:val="-2"/>
          <w:w w:val="110"/>
        </w:rPr>
        <w:t>Ngài</w:t>
      </w:r>
      <w:r>
        <w:rPr>
          <w:color w:val="231F20"/>
          <w:spacing w:val="-21"/>
          <w:w w:val="110"/>
        </w:rPr>
        <w:t xml:space="preserve"> </w:t>
      </w:r>
      <w:r>
        <w:rPr>
          <w:color w:val="231F20"/>
          <w:spacing w:val="-2"/>
          <w:w w:val="110"/>
        </w:rPr>
        <w:t>đã</w:t>
      </w:r>
      <w:r>
        <w:rPr>
          <w:color w:val="231F20"/>
          <w:spacing w:val="-21"/>
          <w:w w:val="110"/>
        </w:rPr>
        <w:t xml:space="preserve"> </w:t>
      </w:r>
      <w:r>
        <w:rPr>
          <w:color w:val="231F20"/>
          <w:spacing w:val="-2"/>
          <w:w w:val="110"/>
        </w:rPr>
        <w:t>dùng</w:t>
      </w:r>
      <w:r>
        <w:rPr>
          <w:color w:val="231F20"/>
          <w:spacing w:val="-22"/>
          <w:w w:val="110"/>
        </w:rPr>
        <w:t xml:space="preserve"> </w:t>
      </w:r>
      <w:r>
        <w:rPr>
          <w:color w:val="231F20"/>
          <w:spacing w:val="-2"/>
          <w:w w:val="110"/>
        </w:rPr>
        <w:t>được,</w:t>
      </w:r>
      <w:r>
        <w:rPr>
          <w:color w:val="231F20"/>
          <w:spacing w:val="-21"/>
          <w:w w:val="110"/>
        </w:rPr>
        <w:t xml:space="preserve"> </w:t>
      </w:r>
      <w:r>
        <w:rPr>
          <w:color w:val="231F20"/>
          <w:spacing w:val="-2"/>
          <w:w w:val="110"/>
        </w:rPr>
        <w:t>từ</w:t>
      </w:r>
      <w:r>
        <w:rPr>
          <w:color w:val="231F20"/>
          <w:spacing w:val="-21"/>
          <w:w w:val="110"/>
        </w:rPr>
        <w:t xml:space="preserve"> </w:t>
      </w:r>
      <w:r>
        <w:rPr>
          <w:color w:val="231F20"/>
          <w:spacing w:val="-2"/>
          <w:w w:val="110"/>
        </w:rPr>
        <w:t>ác</w:t>
      </w:r>
      <w:r>
        <w:rPr>
          <w:color w:val="231F20"/>
          <w:spacing w:val="-22"/>
          <w:w w:val="110"/>
        </w:rPr>
        <w:t xml:space="preserve"> </w:t>
      </w:r>
      <w:r>
        <w:rPr>
          <w:color w:val="231F20"/>
          <w:spacing w:val="-2"/>
          <w:w w:val="110"/>
        </w:rPr>
        <w:t>đạo</w:t>
      </w:r>
      <w:r>
        <w:rPr>
          <w:color w:val="231F20"/>
          <w:spacing w:val="-21"/>
          <w:w w:val="110"/>
        </w:rPr>
        <w:t xml:space="preserve"> </w:t>
      </w:r>
      <w:r>
        <w:rPr>
          <w:color w:val="231F20"/>
          <w:spacing w:val="-2"/>
          <w:w w:val="110"/>
        </w:rPr>
        <w:t>đưa</w:t>
      </w:r>
      <w:r>
        <w:rPr>
          <w:color w:val="231F20"/>
          <w:spacing w:val="-22"/>
          <w:w w:val="110"/>
        </w:rPr>
        <w:t xml:space="preserve"> </w:t>
      </w:r>
      <w:r>
        <w:rPr>
          <w:color w:val="231F20"/>
          <w:spacing w:val="-2"/>
          <w:w w:val="110"/>
        </w:rPr>
        <w:t>họ</w:t>
      </w:r>
      <w:r>
        <w:rPr>
          <w:color w:val="231F20"/>
          <w:spacing w:val="-21"/>
          <w:w w:val="110"/>
        </w:rPr>
        <w:t xml:space="preserve"> </w:t>
      </w:r>
      <w:r>
        <w:rPr>
          <w:color w:val="231F20"/>
          <w:spacing w:val="-2"/>
          <w:w w:val="110"/>
        </w:rPr>
        <w:t xml:space="preserve">lên </w:t>
      </w:r>
      <w:r>
        <w:rPr>
          <w:color w:val="231F20"/>
          <w:spacing w:val="-4"/>
          <w:w w:val="105"/>
        </w:rPr>
        <w:t>thiên</w:t>
      </w:r>
      <w:r>
        <w:rPr>
          <w:color w:val="231F20"/>
          <w:spacing w:val="-18"/>
          <w:w w:val="105"/>
        </w:rPr>
        <w:t xml:space="preserve"> </w:t>
      </w:r>
      <w:r>
        <w:rPr>
          <w:color w:val="231F20"/>
          <w:spacing w:val="-4"/>
          <w:w w:val="105"/>
        </w:rPr>
        <w:t>đạo,</w:t>
      </w:r>
      <w:r>
        <w:rPr>
          <w:color w:val="231F20"/>
          <w:spacing w:val="-17"/>
          <w:w w:val="105"/>
        </w:rPr>
        <w:t xml:space="preserve"> </w:t>
      </w:r>
      <w:r>
        <w:rPr>
          <w:color w:val="231F20"/>
          <w:spacing w:val="-4"/>
          <w:w w:val="105"/>
        </w:rPr>
        <w:t>tốt</w:t>
      </w:r>
      <w:r>
        <w:rPr>
          <w:color w:val="231F20"/>
          <w:spacing w:val="-18"/>
          <w:w w:val="105"/>
        </w:rPr>
        <w:t xml:space="preserve"> </w:t>
      </w:r>
      <w:r>
        <w:rPr>
          <w:color w:val="231F20"/>
          <w:spacing w:val="-4"/>
          <w:w w:val="105"/>
        </w:rPr>
        <w:t>hơn</w:t>
      </w:r>
      <w:r>
        <w:rPr>
          <w:color w:val="231F20"/>
          <w:spacing w:val="-17"/>
          <w:w w:val="105"/>
        </w:rPr>
        <w:t xml:space="preserve"> </w:t>
      </w:r>
      <w:r>
        <w:rPr>
          <w:color w:val="231F20"/>
          <w:spacing w:val="-4"/>
          <w:w w:val="105"/>
        </w:rPr>
        <w:t>con</w:t>
      </w:r>
      <w:r>
        <w:rPr>
          <w:color w:val="231F20"/>
          <w:spacing w:val="-18"/>
          <w:w w:val="105"/>
        </w:rPr>
        <w:t xml:space="preserve"> </w:t>
      </w:r>
      <w:r>
        <w:rPr>
          <w:color w:val="231F20"/>
          <w:spacing w:val="-4"/>
          <w:w w:val="105"/>
        </w:rPr>
        <w:t>người</w:t>
      </w:r>
      <w:r>
        <w:rPr>
          <w:color w:val="231F20"/>
          <w:spacing w:val="-17"/>
          <w:w w:val="105"/>
        </w:rPr>
        <w:t xml:space="preserve"> </w:t>
      </w:r>
      <w:r>
        <w:rPr>
          <w:color w:val="231F20"/>
          <w:spacing w:val="-4"/>
          <w:w w:val="105"/>
        </w:rPr>
        <w:t>rất</w:t>
      </w:r>
      <w:r>
        <w:rPr>
          <w:color w:val="231F20"/>
          <w:spacing w:val="-18"/>
          <w:w w:val="105"/>
        </w:rPr>
        <w:t xml:space="preserve"> </w:t>
      </w:r>
      <w:r>
        <w:rPr>
          <w:color w:val="231F20"/>
          <w:spacing w:val="-4"/>
          <w:w w:val="105"/>
        </w:rPr>
        <w:t>nhiều.</w:t>
      </w:r>
      <w:r>
        <w:rPr>
          <w:color w:val="231F20"/>
          <w:spacing w:val="-18"/>
          <w:w w:val="105"/>
        </w:rPr>
        <w:t xml:space="preserve"> </w:t>
      </w:r>
      <w:r>
        <w:rPr>
          <w:color w:val="231F20"/>
          <w:spacing w:val="-4"/>
          <w:w w:val="105"/>
        </w:rPr>
        <w:t>Đây</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nói</w:t>
      </w:r>
      <w:r>
        <w:rPr>
          <w:color w:val="231F20"/>
          <w:spacing w:val="-17"/>
          <w:w w:val="105"/>
        </w:rPr>
        <w:t xml:space="preserve"> </w:t>
      </w:r>
      <w:r>
        <w:rPr>
          <w:color w:val="231F20"/>
          <w:spacing w:val="-4"/>
          <w:w w:val="105"/>
        </w:rPr>
        <w:t>về</w:t>
      </w:r>
      <w:r>
        <w:rPr>
          <w:color w:val="231F20"/>
          <w:spacing w:val="-17"/>
          <w:w w:val="105"/>
        </w:rPr>
        <w:t xml:space="preserve"> </w:t>
      </w:r>
      <w:r>
        <w:rPr>
          <w:color w:val="231F20"/>
          <w:spacing w:val="-4"/>
          <w:w w:val="105"/>
        </w:rPr>
        <w:t>công</w:t>
      </w:r>
      <w:r>
        <w:rPr>
          <w:color w:val="231F20"/>
          <w:spacing w:val="-18"/>
          <w:w w:val="105"/>
        </w:rPr>
        <w:t xml:space="preserve"> </w:t>
      </w:r>
      <w:r>
        <w:rPr>
          <w:color w:val="231F20"/>
          <w:spacing w:val="-4"/>
          <w:w w:val="105"/>
        </w:rPr>
        <w:t xml:space="preserve">lực, </w:t>
      </w:r>
      <w:r>
        <w:rPr>
          <w:color w:val="231F20"/>
          <w:w w:val="105"/>
        </w:rPr>
        <w:t>cho</w:t>
      </w:r>
      <w:r>
        <w:rPr>
          <w:color w:val="231F20"/>
          <w:spacing w:val="-21"/>
          <w:w w:val="105"/>
        </w:rPr>
        <w:t xml:space="preserve"> </w:t>
      </w:r>
      <w:r>
        <w:rPr>
          <w:color w:val="231F20"/>
          <w:w w:val="105"/>
        </w:rPr>
        <w:t>nên</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có</w:t>
      </w:r>
      <w:r>
        <w:rPr>
          <w:color w:val="231F20"/>
          <w:spacing w:val="-21"/>
          <w:w w:val="105"/>
        </w:rPr>
        <w:t xml:space="preserve"> </w:t>
      </w:r>
      <w:r>
        <w:rPr>
          <w:color w:val="231F20"/>
          <w:w w:val="105"/>
        </w:rPr>
        <w:t>tâm</w:t>
      </w:r>
      <w:r>
        <w:rPr>
          <w:color w:val="231F20"/>
          <w:spacing w:val="-22"/>
          <w:w w:val="105"/>
        </w:rPr>
        <w:t xml:space="preserve"> </w:t>
      </w:r>
      <w:r>
        <w:rPr>
          <w:color w:val="231F20"/>
          <w:w w:val="105"/>
        </w:rPr>
        <w:t>Đại</w:t>
      </w:r>
      <w:r>
        <w:rPr>
          <w:color w:val="231F20"/>
          <w:spacing w:val="-21"/>
          <w:w w:val="105"/>
        </w:rPr>
        <w:t xml:space="preserve"> </w:t>
      </w:r>
      <w:r>
        <w:rPr>
          <w:color w:val="231F20"/>
          <w:w w:val="105"/>
        </w:rPr>
        <w:t>bi,</w:t>
      </w:r>
      <w:r>
        <w:rPr>
          <w:color w:val="231F20"/>
          <w:spacing w:val="-22"/>
          <w:w w:val="105"/>
        </w:rPr>
        <w:t xml:space="preserve"> </w:t>
      </w:r>
      <w:r>
        <w:rPr>
          <w:color w:val="231F20"/>
          <w:w w:val="105"/>
        </w:rPr>
        <w:t>có</w:t>
      </w:r>
      <w:r>
        <w:rPr>
          <w:color w:val="231F20"/>
          <w:spacing w:val="-21"/>
          <w:w w:val="105"/>
        </w:rPr>
        <w:t xml:space="preserve"> </w:t>
      </w:r>
      <w:r>
        <w:rPr>
          <w:color w:val="231F20"/>
          <w:w w:val="105"/>
        </w:rPr>
        <w:t>phương</w:t>
      </w:r>
      <w:r>
        <w:rPr>
          <w:color w:val="231F20"/>
          <w:spacing w:val="-22"/>
          <w:w w:val="105"/>
        </w:rPr>
        <w:t xml:space="preserve"> </w:t>
      </w:r>
      <w:r>
        <w:rPr>
          <w:color w:val="231F20"/>
          <w:w w:val="105"/>
        </w:rPr>
        <w:t>tiện,</w:t>
      </w:r>
      <w:r>
        <w:rPr>
          <w:color w:val="231F20"/>
          <w:spacing w:val="-22"/>
          <w:w w:val="105"/>
        </w:rPr>
        <w:t xml:space="preserve"> </w:t>
      </w:r>
      <w:r>
        <w:rPr>
          <w:color w:val="231F20"/>
          <w:w w:val="105"/>
        </w:rPr>
        <w:t>có</w:t>
      </w:r>
      <w:r>
        <w:rPr>
          <w:color w:val="231F20"/>
          <w:spacing w:val="-21"/>
          <w:w w:val="105"/>
        </w:rPr>
        <w:t xml:space="preserve"> </w:t>
      </w:r>
      <w:r>
        <w:rPr>
          <w:color w:val="231F20"/>
          <w:w w:val="105"/>
        </w:rPr>
        <w:t>phương</w:t>
      </w:r>
      <w:r>
        <w:rPr>
          <w:color w:val="231F20"/>
          <w:spacing w:val="-22"/>
          <w:w w:val="105"/>
        </w:rPr>
        <w:t xml:space="preserve"> </w:t>
      </w:r>
      <w:r>
        <w:rPr>
          <w:color w:val="231F20"/>
          <w:w w:val="105"/>
        </w:rPr>
        <w:t xml:space="preserve">tiện </w:t>
      </w:r>
      <w:r>
        <w:rPr>
          <w:color w:val="231F20"/>
          <w:w w:val="110"/>
        </w:rPr>
        <w:t>mới</w:t>
      </w:r>
      <w:r>
        <w:rPr>
          <w:color w:val="231F20"/>
          <w:spacing w:val="-24"/>
          <w:w w:val="110"/>
        </w:rPr>
        <w:t xml:space="preserve"> </w:t>
      </w:r>
      <w:r>
        <w:rPr>
          <w:color w:val="231F20"/>
          <w:w w:val="110"/>
        </w:rPr>
        <w:t>gọi</w:t>
      </w:r>
      <w:r>
        <w:rPr>
          <w:color w:val="231F20"/>
          <w:spacing w:val="-24"/>
          <w:w w:val="110"/>
        </w:rPr>
        <w:t xml:space="preserve"> </w:t>
      </w:r>
      <w:r>
        <w:rPr>
          <w:color w:val="231F20"/>
          <w:w w:val="110"/>
        </w:rPr>
        <w:t>là</w:t>
      </w:r>
      <w:r>
        <w:rPr>
          <w:color w:val="231F20"/>
          <w:spacing w:val="-24"/>
          <w:w w:val="110"/>
        </w:rPr>
        <w:t xml:space="preserve"> </w:t>
      </w:r>
      <w:r>
        <w:rPr>
          <w:color w:val="231F20"/>
          <w:w w:val="110"/>
        </w:rPr>
        <w:t>cứu</w:t>
      </w:r>
      <w:r>
        <w:rPr>
          <w:color w:val="231F20"/>
          <w:spacing w:val="-23"/>
          <w:w w:val="110"/>
        </w:rPr>
        <w:t xml:space="preserve"> </w:t>
      </w:r>
      <w:r>
        <w:rPr>
          <w:color w:val="231F20"/>
          <w:w w:val="110"/>
        </w:rPr>
        <w:t>cánh.</w:t>
      </w:r>
    </w:p>
    <w:p w14:paraId="608394F3" w14:textId="77777777" w:rsidR="00941B9D" w:rsidRDefault="00545CF7">
      <w:pPr>
        <w:pStyle w:val="BodyText"/>
        <w:spacing w:before="139" w:line="307" w:lineRule="auto"/>
        <w:ind w:left="397" w:right="114"/>
      </w:pPr>
      <w:r>
        <w:rPr>
          <w:color w:val="231F20"/>
          <w:w w:val="110"/>
        </w:rPr>
        <w:t>Phương</w:t>
      </w:r>
      <w:r>
        <w:rPr>
          <w:color w:val="231F20"/>
          <w:spacing w:val="-18"/>
          <w:w w:val="110"/>
        </w:rPr>
        <w:t xml:space="preserve"> </w:t>
      </w:r>
      <w:r>
        <w:rPr>
          <w:color w:val="231F20"/>
          <w:w w:val="110"/>
        </w:rPr>
        <w:t>tiện</w:t>
      </w:r>
      <w:r>
        <w:rPr>
          <w:color w:val="231F20"/>
          <w:spacing w:val="-18"/>
          <w:w w:val="110"/>
        </w:rPr>
        <w:t xml:space="preserve"> </w:t>
      </w:r>
      <w:r>
        <w:rPr>
          <w:color w:val="231F20"/>
          <w:w w:val="110"/>
        </w:rPr>
        <w:t>chính</w:t>
      </w:r>
      <w:r>
        <w:rPr>
          <w:color w:val="231F20"/>
          <w:spacing w:val="-18"/>
          <w:w w:val="110"/>
        </w:rPr>
        <w:t xml:space="preserve"> </w:t>
      </w:r>
      <w:r>
        <w:rPr>
          <w:color w:val="231F20"/>
          <w:w w:val="110"/>
        </w:rPr>
        <w:t>là</w:t>
      </w:r>
      <w:r>
        <w:rPr>
          <w:color w:val="231F20"/>
          <w:spacing w:val="-18"/>
          <w:w w:val="110"/>
        </w:rPr>
        <w:t xml:space="preserve"> </w:t>
      </w:r>
      <w:r>
        <w:rPr>
          <w:color w:val="231F20"/>
          <w:w w:val="110"/>
        </w:rPr>
        <w:t>phương</w:t>
      </w:r>
      <w:r>
        <w:rPr>
          <w:color w:val="231F20"/>
          <w:spacing w:val="-18"/>
          <w:w w:val="110"/>
        </w:rPr>
        <w:t xml:space="preserve"> </w:t>
      </w:r>
      <w:r>
        <w:rPr>
          <w:color w:val="231F20"/>
          <w:w w:val="110"/>
        </w:rPr>
        <w:t>pháp</w:t>
      </w:r>
      <w:r>
        <w:rPr>
          <w:color w:val="231F20"/>
          <w:spacing w:val="-18"/>
          <w:w w:val="110"/>
        </w:rPr>
        <w:t xml:space="preserve"> </w:t>
      </w:r>
      <w:r>
        <w:rPr>
          <w:color w:val="231F20"/>
          <w:w w:val="110"/>
        </w:rPr>
        <w:t>thích</w:t>
      </w:r>
      <w:r>
        <w:rPr>
          <w:color w:val="231F20"/>
          <w:spacing w:val="-18"/>
          <w:w w:val="110"/>
        </w:rPr>
        <w:t xml:space="preserve"> </w:t>
      </w:r>
      <w:r>
        <w:rPr>
          <w:color w:val="231F20"/>
          <w:w w:val="110"/>
        </w:rPr>
        <w:t>hợp</w:t>
      </w:r>
      <w:r>
        <w:rPr>
          <w:color w:val="231F20"/>
          <w:spacing w:val="-18"/>
          <w:w w:val="110"/>
        </w:rPr>
        <w:t xml:space="preserve"> </w:t>
      </w:r>
      <w:r>
        <w:rPr>
          <w:color w:val="231F20"/>
          <w:w w:val="110"/>
        </w:rPr>
        <w:t>nhất,</w:t>
      </w:r>
      <w:r>
        <w:rPr>
          <w:color w:val="231F20"/>
          <w:spacing w:val="-18"/>
          <w:w w:val="110"/>
        </w:rPr>
        <w:t xml:space="preserve"> </w:t>
      </w:r>
      <w:r>
        <w:rPr>
          <w:color w:val="231F20"/>
          <w:w w:val="110"/>
        </w:rPr>
        <w:t>đơn giản</w:t>
      </w:r>
      <w:r>
        <w:rPr>
          <w:color w:val="231F20"/>
          <w:spacing w:val="-19"/>
          <w:w w:val="110"/>
        </w:rPr>
        <w:t xml:space="preserve"> </w:t>
      </w:r>
      <w:r>
        <w:rPr>
          <w:color w:val="231F20"/>
          <w:w w:val="110"/>
        </w:rPr>
        <w:t>nhất,</w:t>
      </w:r>
      <w:r>
        <w:rPr>
          <w:color w:val="231F20"/>
          <w:spacing w:val="-19"/>
          <w:w w:val="110"/>
        </w:rPr>
        <w:t xml:space="preserve"> </w:t>
      </w:r>
      <w:r>
        <w:rPr>
          <w:color w:val="231F20"/>
          <w:w w:val="110"/>
        </w:rPr>
        <w:t>ổn</w:t>
      </w:r>
      <w:r>
        <w:rPr>
          <w:color w:val="231F20"/>
          <w:spacing w:val="-19"/>
          <w:w w:val="110"/>
        </w:rPr>
        <w:t xml:space="preserve"> </w:t>
      </w:r>
      <w:r>
        <w:rPr>
          <w:color w:val="231F20"/>
          <w:w w:val="110"/>
        </w:rPr>
        <w:t>định</w:t>
      </w:r>
      <w:r>
        <w:rPr>
          <w:color w:val="231F20"/>
          <w:spacing w:val="-19"/>
          <w:w w:val="110"/>
        </w:rPr>
        <w:t xml:space="preserve"> </w:t>
      </w:r>
      <w:r>
        <w:rPr>
          <w:color w:val="231F20"/>
          <w:w w:val="110"/>
        </w:rPr>
        <w:t>nhất,</w:t>
      </w:r>
      <w:r>
        <w:rPr>
          <w:color w:val="231F20"/>
          <w:spacing w:val="-19"/>
          <w:w w:val="110"/>
        </w:rPr>
        <w:t xml:space="preserve"> </w:t>
      </w:r>
      <w:r>
        <w:rPr>
          <w:color w:val="231F20"/>
          <w:w w:val="110"/>
        </w:rPr>
        <w:t>nhanh</w:t>
      </w:r>
      <w:r>
        <w:rPr>
          <w:color w:val="231F20"/>
          <w:spacing w:val="-19"/>
          <w:w w:val="110"/>
        </w:rPr>
        <w:t xml:space="preserve"> </w:t>
      </w:r>
      <w:r>
        <w:rPr>
          <w:color w:val="231F20"/>
          <w:w w:val="110"/>
        </w:rPr>
        <w:t>chóng</w:t>
      </w:r>
      <w:r>
        <w:rPr>
          <w:color w:val="231F20"/>
          <w:spacing w:val="-19"/>
          <w:w w:val="110"/>
        </w:rPr>
        <w:t xml:space="preserve"> </w:t>
      </w:r>
      <w:r>
        <w:rPr>
          <w:color w:val="231F20"/>
          <w:w w:val="110"/>
        </w:rPr>
        <w:t>nhất.</w:t>
      </w:r>
      <w:r>
        <w:rPr>
          <w:color w:val="231F20"/>
          <w:spacing w:val="-19"/>
          <w:w w:val="110"/>
        </w:rPr>
        <w:t xml:space="preserve"> </w:t>
      </w:r>
      <w:r>
        <w:rPr>
          <w:color w:val="231F20"/>
          <w:w w:val="110"/>
        </w:rPr>
        <w:t>Phương</w:t>
      </w:r>
      <w:r>
        <w:rPr>
          <w:color w:val="231F20"/>
          <w:spacing w:val="-19"/>
          <w:w w:val="110"/>
        </w:rPr>
        <w:t xml:space="preserve"> </w:t>
      </w:r>
      <w:r>
        <w:rPr>
          <w:color w:val="231F20"/>
          <w:w w:val="110"/>
        </w:rPr>
        <w:t>tiện</w:t>
      </w:r>
      <w:r>
        <w:rPr>
          <w:color w:val="231F20"/>
          <w:spacing w:val="-19"/>
          <w:w w:val="110"/>
        </w:rPr>
        <w:t xml:space="preserve"> </w:t>
      </w:r>
      <w:r>
        <w:rPr>
          <w:color w:val="231F20"/>
          <w:w w:val="110"/>
        </w:rPr>
        <w:t xml:space="preserve">là </w:t>
      </w:r>
      <w:r>
        <w:rPr>
          <w:color w:val="231F20"/>
          <w:w w:val="105"/>
        </w:rPr>
        <w:t>cứu</w:t>
      </w:r>
      <w:r>
        <w:rPr>
          <w:color w:val="231F20"/>
          <w:spacing w:val="-23"/>
          <w:w w:val="105"/>
        </w:rPr>
        <w:t xml:space="preserve"> </w:t>
      </w:r>
      <w:r>
        <w:rPr>
          <w:color w:val="231F20"/>
          <w:w w:val="105"/>
        </w:rPr>
        <w:t>cánh</w:t>
      </w:r>
      <w:r>
        <w:rPr>
          <w:color w:val="231F20"/>
          <w:spacing w:val="-22"/>
          <w:w w:val="105"/>
        </w:rPr>
        <w:t xml:space="preserve"> </w:t>
      </w:r>
      <w:r>
        <w:rPr>
          <w:color w:val="231F20"/>
          <w:w w:val="105"/>
        </w:rPr>
        <w:t>nghĩa</w:t>
      </w:r>
      <w:r>
        <w:rPr>
          <w:color w:val="231F20"/>
          <w:spacing w:val="-22"/>
          <w:w w:val="105"/>
        </w:rPr>
        <w:t xml:space="preserve"> </w:t>
      </w:r>
      <w:r>
        <w:rPr>
          <w:color w:val="231F20"/>
          <w:w w:val="105"/>
        </w:rPr>
        <w:t>là</w:t>
      </w:r>
      <w:r>
        <w:rPr>
          <w:color w:val="231F20"/>
          <w:spacing w:val="-23"/>
          <w:w w:val="105"/>
        </w:rPr>
        <w:t xml:space="preserve"> </w:t>
      </w:r>
      <w:r>
        <w:rPr>
          <w:color w:val="231F20"/>
          <w:w w:val="105"/>
        </w:rPr>
        <w:t>sao?</w:t>
      </w:r>
      <w:r>
        <w:rPr>
          <w:color w:val="231F20"/>
          <w:spacing w:val="-22"/>
          <w:w w:val="105"/>
        </w:rPr>
        <w:t xml:space="preserve"> </w:t>
      </w:r>
      <w:r>
        <w:rPr>
          <w:color w:val="231F20"/>
          <w:w w:val="105"/>
        </w:rPr>
        <w:t>Niệm</w:t>
      </w:r>
      <w:r>
        <w:rPr>
          <w:color w:val="231F20"/>
          <w:spacing w:val="-22"/>
          <w:w w:val="105"/>
        </w:rPr>
        <w:t xml:space="preserve"> </w:t>
      </w:r>
      <w:r>
        <w:rPr>
          <w:color w:val="231F20"/>
          <w:w w:val="105"/>
        </w:rPr>
        <w:t>Phật</w:t>
      </w:r>
      <w:r>
        <w:rPr>
          <w:color w:val="231F20"/>
          <w:spacing w:val="-23"/>
          <w:w w:val="105"/>
        </w:rPr>
        <w:t xml:space="preserve"> </w:t>
      </w:r>
      <w:r>
        <w:rPr>
          <w:color w:val="231F20"/>
          <w:w w:val="105"/>
        </w:rPr>
        <w:t>là</w:t>
      </w:r>
      <w:r>
        <w:rPr>
          <w:color w:val="231F20"/>
          <w:spacing w:val="-22"/>
          <w:w w:val="105"/>
        </w:rPr>
        <w:t xml:space="preserve"> </w:t>
      </w:r>
      <w:r>
        <w:rPr>
          <w:color w:val="231F20"/>
          <w:w w:val="105"/>
        </w:rPr>
        <w:t>phương</w:t>
      </w:r>
      <w:r>
        <w:rPr>
          <w:color w:val="231F20"/>
          <w:spacing w:val="-22"/>
          <w:w w:val="105"/>
        </w:rPr>
        <w:t xml:space="preserve"> </w:t>
      </w:r>
      <w:r>
        <w:rPr>
          <w:color w:val="231F20"/>
          <w:w w:val="105"/>
        </w:rPr>
        <w:t>tiện.</w:t>
      </w:r>
      <w:r>
        <w:rPr>
          <w:color w:val="231F20"/>
          <w:spacing w:val="-23"/>
          <w:w w:val="105"/>
        </w:rPr>
        <w:t xml:space="preserve"> </w:t>
      </w:r>
      <w:r>
        <w:rPr>
          <w:color w:val="231F20"/>
          <w:w w:val="105"/>
        </w:rPr>
        <w:t>Phát</w:t>
      </w:r>
      <w:r>
        <w:rPr>
          <w:color w:val="231F20"/>
          <w:spacing w:val="-22"/>
          <w:w w:val="105"/>
        </w:rPr>
        <w:t xml:space="preserve"> </w:t>
      </w:r>
      <w:r>
        <w:rPr>
          <w:color w:val="231F20"/>
          <w:w w:val="105"/>
        </w:rPr>
        <w:t>Bồ</w:t>
      </w:r>
      <w:r>
        <w:rPr>
          <w:color w:val="231F20"/>
          <w:spacing w:val="-22"/>
          <w:w w:val="105"/>
        </w:rPr>
        <w:t xml:space="preserve"> </w:t>
      </w:r>
      <w:r>
        <w:rPr>
          <w:color w:val="231F20"/>
          <w:w w:val="105"/>
        </w:rPr>
        <w:t>đề tâm,</w:t>
      </w:r>
      <w:r>
        <w:rPr>
          <w:color w:val="231F20"/>
          <w:spacing w:val="-16"/>
          <w:w w:val="105"/>
        </w:rPr>
        <w:t xml:space="preserve"> </w:t>
      </w:r>
      <w:r>
        <w:rPr>
          <w:color w:val="231F20"/>
          <w:w w:val="105"/>
        </w:rPr>
        <w:t>nhất</w:t>
      </w:r>
      <w:r>
        <w:rPr>
          <w:color w:val="231F20"/>
          <w:spacing w:val="-16"/>
          <w:w w:val="105"/>
        </w:rPr>
        <w:t xml:space="preserve"> </w:t>
      </w:r>
      <w:r>
        <w:rPr>
          <w:color w:val="231F20"/>
          <w:w w:val="105"/>
        </w:rPr>
        <w:t>hướng</w:t>
      </w:r>
      <w:r>
        <w:rPr>
          <w:color w:val="231F20"/>
          <w:spacing w:val="-16"/>
          <w:w w:val="105"/>
        </w:rPr>
        <w:t xml:space="preserve"> </w:t>
      </w:r>
      <w:r>
        <w:rPr>
          <w:color w:val="231F20"/>
          <w:w w:val="105"/>
        </w:rPr>
        <w:t>chuyên</w:t>
      </w:r>
      <w:r>
        <w:rPr>
          <w:color w:val="231F20"/>
          <w:spacing w:val="-16"/>
          <w:w w:val="105"/>
        </w:rPr>
        <w:t xml:space="preserve"> </w:t>
      </w:r>
      <w:r>
        <w:rPr>
          <w:color w:val="231F20"/>
          <w:w w:val="105"/>
        </w:rPr>
        <w:t>niệm,</w:t>
      </w:r>
      <w:r>
        <w:rPr>
          <w:color w:val="231F20"/>
          <w:spacing w:val="-16"/>
          <w:w w:val="105"/>
        </w:rPr>
        <w:t xml:space="preserve"> </w:t>
      </w:r>
      <w:r>
        <w:rPr>
          <w:color w:val="231F20"/>
          <w:w w:val="105"/>
        </w:rPr>
        <w:t>nhưng</w:t>
      </w:r>
      <w:r>
        <w:rPr>
          <w:color w:val="231F20"/>
          <w:spacing w:val="-16"/>
          <w:w w:val="105"/>
        </w:rPr>
        <w:t xml:space="preserve"> </w:t>
      </w:r>
      <w:r>
        <w:rPr>
          <w:color w:val="231F20"/>
          <w:w w:val="105"/>
        </w:rPr>
        <w:t>mà</w:t>
      </w:r>
      <w:r>
        <w:rPr>
          <w:color w:val="231F20"/>
          <w:spacing w:val="-16"/>
          <w:w w:val="105"/>
        </w:rPr>
        <w:t xml:space="preserve"> </w:t>
      </w:r>
      <w:r>
        <w:rPr>
          <w:color w:val="231F20"/>
          <w:w w:val="105"/>
        </w:rPr>
        <w:t>phải</w:t>
      </w:r>
      <w:r>
        <w:rPr>
          <w:color w:val="231F20"/>
          <w:spacing w:val="-16"/>
          <w:w w:val="105"/>
        </w:rPr>
        <w:t xml:space="preserve"> </w:t>
      </w:r>
      <w:r>
        <w:rPr>
          <w:color w:val="231F20"/>
          <w:w w:val="105"/>
        </w:rPr>
        <w:t>nên</w:t>
      </w:r>
      <w:r>
        <w:rPr>
          <w:color w:val="231F20"/>
          <w:spacing w:val="-16"/>
          <w:w w:val="105"/>
        </w:rPr>
        <w:t xml:space="preserve"> </w:t>
      </w:r>
      <w:r>
        <w:rPr>
          <w:color w:val="231F20"/>
          <w:w w:val="105"/>
        </w:rPr>
        <w:t>nhớ</w:t>
      </w:r>
      <w:r>
        <w:rPr>
          <w:color w:val="231F20"/>
          <w:spacing w:val="-16"/>
          <w:w w:val="105"/>
        </w:rPr>
        <w:t xml:space="preserve"> </w:t>
      </w:r>
      <w:r>
        <w:rPr>
          <w:color w:val="231F20"/>
          <w:w w:val="105"/>
        </w:rPr>
        <w:t>rằng, niệm</w:t>
      </w:r>
      <w:r>
        <w:rPr>
          <w:color w:val="231F20"/>
          <w:spacing w:val="-1"/>
          <w:w w:val="105"/>
        </w:rPr>
        <w:t xml:space="preserve"> </w:t>
      </w:r>
      <w:r>
        <w:rPr>
          <w:color w:val="231F20"/>
          <w:w w:val="105"/>
        </w:rPr>
        <w:t>niệm</w:t>
      </w:r>
      <w:r>
        <w:rPr>
          <w:color w:val="231F20"/>
          <w:spacing w:val="-1"/>
          <w:w w:val="105"/>
        </w:rPr>
        <w:t xml:space="preserve"> </w:t>
      </w:r>
      <w:r>
        <w:rPr>
          <w:color w:val="231F20"/>
          <w:w w:val="105"/>
        </w:rPr>
        <w:t>phổ</w:t>
      </w:r>
      <w:r>
        <w:rPr>
          <w:color w:val="231F20"/>
          <w:spacing w:val="-1"/>
          <w:w w:val="105"/>
        </w:rPr>
        <w:t xml:space="preserve"> </w:t>
      </w:r>
      <w:r>
        <w:rPr>
          <w:color w:val="231F20"/>
          <w:w w:val="105"/>
        </w:rPr>
        <w:t>lợi chúng sinh, không</w:t>
      </w:r>
      <w:r>
        <w:rPr>
          <w:color w:val="231F20"/>
          <w:spacing w:val="-1"/>
          <w:w w:val="105"/>
        </w:rPr>
        <w:t xml:space="preserve"> </w:t>
      </w:r>
      <w:r>
        <w:rPr>
          <w:color w:val="231F20"/>
          <w:w w:val="105"/>
        </w:rPr>
        <w:t>nên</w:t>
      </w:r>
      <w:r>
        <w:rPr>
          <w:color w:val="231F20"/>
          <w:spacing w:val="-1"/>
          <w:w w:val="105"/>
        </w:rPr>
        <w:t xml:space="preserve"> </w:t>
      </w:r>
      <w:r>
        <w:rPr>
          <w:color w:val="231F20"/>
          <w:w w:val="105"/>
        </w:rPr>
        <w:t>vì mình,</w:t>
      </w:r>
      <w:r>
        <w:rPr>
          <w:color w:val="231F20"/>
          <w:spacing w:val="-1"/>
          <w:w w:val="105"/>
        </w:rPr>
        <w:t xml:space="preserve"> </w:t>
      </w:r>
      <w:r>
        <w:rPr>
          <w:color w:val="231F20"/>
          <w:w w:val="105"/>
        </w:rPr>
        <w:t>phạm</w:t>
      </w:r>
      <w:r>
        <w:rPr>
          <w:color w:val="231F20"/>
          <w:spacing w:val="-1"/>
          <w:w w:val="105"/>
        </w:rPr>
        <w:t xml:space="preserve"> </w:t>
      </w:r>
      <w:r>
        <w:rPr>
          <w:color w:val="231F20"/>
          <w:w w:val="105"/>
        </w:rPr>
        <w:t xml:space="preserve">vi </w:t>
      </w:r>
      <w:r>
        <w:rPr>
          <w:color w:val="231F20"/>
          <w:spacing w:val="-2"/>
          <w:w w:val="110"/>
        </w:rPr>
        <w:t>phải</w:t>
      </w:r>
      <w:r>
        <w:rPr>
          <w:color w:val="231F20"/>
          <w:spacing w:val="-18"/>
          <w:w w:val="110"/>
        </w:rPr>
        <w:t xml:space="preserve"> </w:t>
      </w:r>
      <w:r>
        <w:rPr>
          <w:color w:val="231F20"/>
          <w:spacing w:val="-2"/>
          <w:w w:val="110"/>
        </w:rPr>
        <w:t>lớn,</w:t>
      </w:r>
      <w:r>
        <w:rPr>
          <w:color w:val="231F20"/>
          <w:spacing w:val="-19"/>
          <w:w w:val="110"/>
        </w:rPr>
        <w:t xml:space="preserve"> </w:t>
      </w:r>
      <w:r>
        <w:rPr>
          <w:color w:val="231F20"/>
          <w:spacing w:val="-2"/>
          <w:w w:val="110"/>
        </w:rPr>
        <w:t>niệm</w:t>
      </w:r>
      <w:r>
        <w:rPr>
          <w:color w:val="231F20"/>
          <w:spacing w:val="-18"/>
          <w:w w:val="110"/>
        </w:rPr>
        <w:t xml:space="preserve"> </w:t>
      </w:r>
      <w:r>
        <w:rPr>
          <w:color w:val="231F20"/>
          <w:spacing w:val="-2"/>
          <w:w w:val="110"/>
        </w:rPr>
        <w:t>niệm</w:t>
      </w:r>
      <w:r>
        <w:rPr>
          <w:color w:val="231F20"/>
          <w:spacing w:val="-18"/>
          <w:w w:val="110"/>
        </w:rPr>
        <w:t xml:space="preserve"> </w:t>
      </w:r>
      <w:r>
        <w:rPr>
          <w:color w:val="231F20"/>
          <w:spacing w:val="-2"/>
          <w:w w:val="110"/>
        </w:rPr>
        <w:t>là</w:t>
      </w:r>
      <w:r>
        <w:rPr>
          <w:color w:val="231F20"/>
          <w:spacing w:val="-19"/>
          <w:w w:val="110"/>
        </w:rPr>
        <w:t xml:space="preserve"> </w:t>
      </w:r>
      <w:r>
        <w:rPr>
          <w:color w:val="231F20"/>
          <w:spacing w:val="-2"/>
          <w:w w:val="110"/>
        </w:rPr>
        <w:t>mười</w:t>
      </w:r>
      <w:r>
        <w:rPr>
          <w:color w:val="231F20"/>
          <w:spacing w:val="-18"/>
          <w:w w:val="110"/>
        </w:rPr>
        <w:t xml:space="preserve"> </w:t>
      </w:r>
      <w:r>
        <w:rPr>
          <w:color w:val="231F20"/>
          <w:spacing w:val="-2"/>
          <w:w w:val="110"/>
        </w:rPr>
        <w:t>pháp</w:t>
      </w:r>
      <w:r>
        <w:rPr>
          <w:color w:val="231F20"/>
          <w:spacing w:val="-18"/>
          <w:w w:val="110"/>
        </w:rPr>
        <w:t xml:space="preserve"> </w:t>
      </w:r>
      <w:r>
        <w:rPr>
          <w:color w:val="231F20"/>
          <w:spacing w:val="-2"/>
          <w:w w:val="110"/>
        </w:rPr>
        <w:t>giới,</w:t>
      </w:r>
      <w:r>
        <w:rPr>
          <w:color w:val="231F20"/>
          <w:spacing w:val="-18"/>
          <w:w w:val="110"/>
        </w:rPr>
        <w:t xml:space="preserve"> </w:t>
      </w:r>
      <w:r>
        <w:rPr>
          <w:color w:val="231F20"/>
          <w:spacing w:val="-2"/>
          <w:w w:val="110"/>
        </w:rPr>
        <w:t>khắp</w:t>
      </w:r>
      <w:r>
        <w:rPr>
          <w:color w:val="231F20"/>
          <w:spacing w:val="-19"/>
          <w:w w:val="110"/>
        </w:rPr>
        <w:t xml:space="preserve"> </w:t>
      </w:r>
      <w:r>
        <w:rPr>
          <w:color w:val="231F20"/>
          <w:spacing w:val="-2"/>
          <w:w w:val="110"/>
        </w:rPr>
        <w:t>pháp</w:t>
      </w:r>
      <w:r>
        <w:rPr>
          <w:color w:val="231F20"/>
          <w:spacing w:val="-18"/>
          <w:w w:val="110"/>
        </w:rPr>
        <w:t xml:space="preserve"> </w:t>
      </w:r>
      <w:r>
        <w:rPr>
          <w:color w:val="231F20"/>
          <w:spacing w:val="-2"/>
          <w:w w:val="110"/>
        </w:rPr>
        <w:t>giới,</w:t>
      </w:r>
      <w:r>
        <w:rPr>
          <w:color w:val="231F20"/>
          <w:spacing w:val="-18"/>
          <w:w w:val="110"/>
        </w:rPr>
        <w:t xml:space="preserve"> </w:t>
      </w:r>
      <w:r>
        <w:rPr>
          <w:color w:val="231F20"/>
          <w:spacing w:val="-2"/>
          <w:w w:val="110"/>
        </w:rPr>
        <w:t>hư không</w:t>
      </w:r>
      <w:r>
        <w:rPr>
          <w:color w:val="231F20"/>
          <w:spacing w:val="-26"/>
          <w:w w:val="110"/>
        </w:rPr>
        <w:t xml:space="preserve"> </w:t>
      </w:r>
      <w:r>
        <w:rPr>
          <w:color w:val="231F20"/>
          <w:spacing w:val="-2"/>
          <w:w w:val="110"/>
        </w:rPr>
        <w:t>giới</w:t>
      </w:r>
      <w:r>
        <w:rPr>
          <w:color w:val="231F20"/>
          <w:spacing w:val="-26"/>
          <w:w w:val="110"/>
        </w:rPr>
        <w:t xml:space="preserve"> </w:t>
      </w:r>
      <w:r>
        <w:rPr>
          <w:color w:val="231F20"/>
          <w:spacing w:val="-2"/>
          <w:w w:val="110"/>
        </w:rPr>
        <w:t>hết</w:t>
      </w:r>
      <w:r>
        <w:rPr>
          <w:color w:val="231F20"/>
          <w:spacing w:val="-25"/>
          <w:w w:val="110"/>
        </w:rPr>
        <w:t xml:space="preserve"> </w:t>
      </w:r>
      <w:r>
        <w:rPr>
          <w:color w:val="231F20"/>
          <w:spacing w:val="-2"/>
          <w:w w:val="110"/>
        </w:rPr>
        <w:t>thảy</w:t>
      </w:r>
      <w:r>
        <w:rPr>
          <w:color w:val="231F20"/>
          <w:spacing w:val="-25"/>
          <w:w w:val="110"/>
        </w:rPr>
        <w:t xml:space="preserve"> </w:t>
      </w:r>
      <w:r>
        <w:rPr>
          <w:color w:val="231F20"/>
          <w:spacing w:val="-2"/>
          <w:w w:val="110"/>
        </w:rPr>
        <w:t>khổ</w:t>
      </w:r>
      <w:r>
        <w:rPr>
          <w:color w:val="231F20"/>
          <w:spacing w:val="-26"/>
          <w:w w:val="110"/>
        </w:rPr>
        <w:t xml:space="preserve"> </w:t>
      </w:r>
      <w:r>
        <w:rPr>
          <w:color w:val="231F20"/>
          <w:spacing w:val="-2"/>
          <w:w w:val="110"/>
        </w:rPr>
        <w:t>nạn</w:t>
      </w:r>
      <w:r>
        <w:rPr>
          <w:color w:val="231F20"/>
          <w:spacing w:val="-26"/>
          <w:w w:val="110"/>
        </w:rPr>
        <w:t xml:space="preserve"> </w:t>
      </w:r>
      <w:r>
        <w:rPr>
          <w:color w:val="231F20"/>
          <w:spacing w:val="-2"/>
          <w:w w:val="110"/>
        </w:rPr>
        <w:t>chúng</w:t>
      </w:r>
      <w:r>
        <w:rPr>
          <w:color w:val="231F20"/>
          <w:spacing w:val="-25"/>
          <w:w w:val="110"/>
        </w:rPr>
        <w:t xml:space="preserve"> </w:t>
      </w:r>
      <w:r>
        <w:rPr>
          <w:color w:val="231F20"/>
          <w:spacing w:val="-2"/>
          <w:w w:val="110"/>
        </w:rPr>
        <w:t>sinh.</w:t>
      </w:r>
    </w:p>
    <w:p w14:paraId="32F61A40" w14:textId="77777777" w:rsidR="00941B9D" w:rsidRDefault="00545CF7">
      <w:pPr>
        <w:pStyle w:val="BodyText"/>
        <w:spacing w:before="138" w:line="307" w:lineRule="auto"/>
        <w:ind w:left="397" w:right="112"/>
      </w:pPr>
      <w:r>
        <w:rPr>
          <w:color w:val="231F20"/>
          <w:w w:val="110"/>
        </w:rPr>
        <w:t>Tâm</w:t>
      </w:r>
      <w:r>
        <w:rPr>
          <w:color w:val="231F20"/>
          <w:spacing w:val="-10"/>
          <w:w w:val="110"/>
        </w:rPr>
        <w:t xml:space="preserve"> </w:t>
      </w:r>
      <w:r>
        <w:rPr>
          <w:color w:val="231F20"/>
          <w:w w:val="110"/>
        </w:rPr>
        <w:t>lượng</w:t>
      </w:r>
      <w:r>
        <w:rPr>
          <w:color w:val="231F20"/>
          <w:spacing w:val="-10"/>
          <w:w w:val="110"/>
        </w:rPr>
        <w:t xml:space="preserve"> </w:t>
      </w:r>
      <w:r>
        <w:rPr>
          <w:color w:val="231F20"/>
          <w:w w:val="110"/>
        </w:rPr>
        <w:t>lớn</w:t>
      </w:r>
      <w:r>
        <w:rPr>
          <w:color w:val="231F20"/>
          <w:spacing w:val="-10"/>
          <w:w w:val="110"/>
        </w:rPr>
        <w:t xml:space="preserve"> </w:t>
      </w:r>
      <w:r>
        <w:rPr>
          <w:color w:val="231F20"/>
          <w:w w:val="110"/>
        </w:rPr>
        <w:t>như</w:t>
      </w:r>
      <w:r>
        <w:rPr>
          <w:color w:val="231F20"/>
          <w:spacing w:val="-10"/>
          <w:w w:val="110"/>
        </w:rPr>
        <w:t xml:space="preserve"> </w:t>
      </w:r>
      <w:r>
        <w:rPr>
          <w:color w:val="231F20"/>
          <w:w w:val="110"/>
        </w:rPr>
        <w:t>vậy,</w:t>
      </w:r>
      <w:r>
        <w:rPr>
          <w:color w:val="231F20"/>
          <w:spacing w:val="-10"/>
          <w:w w:val="110"/>
        </w:rPr>
        <w:t xml:space="preserve"> </w:t>
      </w:r>
      <w:r>
        <w:rPr>
          <w:color w:val="231F20"/>
          <w:w w:val="110"/>
        </w:rPr>
        <w:t>có</w:t>
      </w:r>
      <w:r>
        <w:rPr>
          <w:color w:val="231F20"/>
          <w:spacing w:val="-9"/>
          <w:w w:val="110"/>
        </w:rPr>
        <w:t xml:space="preserve"> </w:t>
      </w:r>
      <w:r>
        <w:rPr>
          <w:color w:val="231F20"/>
          <w:w w:val="110"/>
        </w:rPr>
        <w:t>thể</w:t>
      </w:r>
      <w:r>
        <w:rPr>
          <w:color w:val="231F20"/>
          <w:spacing w:val="-9"/>
          <w:w w:val="110"/>
        </w:rPr>
        <w:t xml:space="preserve"> </w:t>
      </w:r>
      <w:r>
        <w:rPr>
          <w:color w:val="231F20"/>
          <w:w w:val="110"/>
        </w:rPr>
        <w:t>làm</w:t>
      </w:r>
      <w:r>
        <w:rPr>
          <w:color w:val="231F20"/>
          <w:spacing w:val="-10"/>
          <w:w w:val="110"/>
        </w:rPr>
        <w:t xml:space="preserve"> </w:t>
      </w:r>
      <w:r>
        <w:rPr>
          <w:color w:val="231F20"/>
          <w:w w:val="110"/>
        </w:rPr>
        <w:t>được</w:t>
      </w:r>
      <w:r>
        <w:rPr>
          <w:color w:val="231F20"/>
          <w:spacing w:val="-9"/>
          <w:w w:val="110"/>
        </w:rPr>
        <w:t xml:space="preserve"> </w:t>
      </w:r>
      <w:r>
        <w:rPr>
          <w:color w:val="231F20"/>
          <w:w w:val="110"/>
        </w:rPr>
        <w:t>không?</w:t>
      </w:r>
      <w:r>
        <w:rPr>
          <w:color w:val="231F20"/>
          <w:spacing w:val="-10"/>
          <w:w w:val="110"/>
        </w:rPr>
        <w:t xml:space="preserve"> </w:t>
      </w:r>
      <w:r>
        <w:rPr>
          <w:color w:val="231F20"/>
          <w:w w:val="110"/>
        </w:rPr>
        <w:t xml:space="preserve">Làm </w:t>
      </w:r>
      <w:r>
        <w:rPr>
          <w:color w:val="231F20"/>
          <w:w w:val="105"/>
        </w:rPr>
        <w:t>được!</w:t>
      </w:r>
      <w:r>
        <w:rPr>
          <w:color w:val="231F20"/>
          <w:spacing w:val="-15"/>
          <w:w w:val="105"/>
        </w:rPr>
        <w:t xml:space="preserve"> </w:t>
      </w:r>
      <w:r>
        <w:rPr>
          <w:color w:val="231F20"/>
          <w:w w:val="105"/>
        </w:rPr>
        <w:t>Chỉ</w:t>
      </w:r>
      <w:r>
        <w:rPr>
          <w:color w:val="231F20"/>
          <w:spacing w:val="-15"/>
          <w:w w:val="105"/>
        </w:rPr>
        <w:t xml:space="preserve"> </w:t>
      </w:r>
      <w:r>
        <w:rPr>
          <w:color w:val="231F20"/>
          <w:w w:val="105"/>
        </w:rPr>
        <w:t>cần</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dùng</w:t>
      </w:r>
      <w:r>
        <w:rPr>
          <w:color w:val="231F20"/>
          <w:spacing w:val="-14"/>
          <w:w w:val="105"/>
        </w:rPr>
        <w:t xml:space="preserve"> </w:t>
      </w:r>
      <w:r>
        <w:rPr>
          <w:color w:val="231F20"/>
          <w:w w:val="105"/>
        </w:rPr>
        <w:t>tâm</w:t>
      </w:r>
      <w:r>
        <w:rPr>
          <w:color w:val="231F20"/>
          <w:spacing w:val="-15"/>
          <w:w w:val="105"/>
        </w:rPr>
        <w:t xml:space="preserve"> </w:t>
      </w:r>
      <w:r>
        <w:rPr>
          <w:color w:val="231F20"/>
          <w:w w:val="105"/>
        </w:rPr>
        <w:t>chân</w:t>
      </w:r>
      <w:r>
        <w:rPr>
          <w:color w:val="231F20"/>
          <w:spacing w:val="-15"/>
          <w:w w:val="105"/>
        </w:rPr>
        <w:t xml:space="preserve"> </w:t>
      </w:r>
      <w:r>
        <w:rPr>
          <w:color w:val="231F20"/>
          <w:w w:val="105"/>
        </w:rPr>
        <w:t>thành,</w:t>
      </w:r>
      <w:r>
        <w:rPr>
          <w:color w:val="231F20"/>
          <w:spacing w:val="-15"/>
          <w:w w:val="105"/>
        </w:rPr>
        <w:t xml:space="preserve"> </w:t>
      </w:r>
      <w:r>
        <w:rPr>
          <w:color w:val="231F20"/>
          <w:w w:val="105"/>
        </w:rPr>
        <w:t>thì</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sẽ</w:t>
      </w:r>
      <w:r>
        <w:rPr>
          <w:color w:val="231F20"/>
          <w:spacing w:val="-14"/>
          <w:w w:val="105"/>
        </w:rPr>
        <w:t xml:space="preserve"> </w:t>
      </w:r>
      <w:r>
        <w:rPr>
          <w:color w:val="231F20"/>
          <w:w w:val="105"/>
        </w:rPr>
        <w:t xml:space="preserve">làm </w:t>
      </w:r>
      <w:r>
        <w:rPr>
          <w:color w:val="231F20"/>
          <w:w w:val="110"/>
        </w:rPr>
        <w:t>được.</w:t>
      </w:r>
      <w:r>
        <w:rPr>
          <w:color w:val="231F20"/>
          <w:spacing w:val="-16"/>
          <w:w w:val="110"/>
        </w:rPr>
        <w:t xml:space="preserve"> </w:t>
      </w:r>
      <w:r>
        <w:rPr>
          <w:color w:val="231F20"/>
          <w:w w:val="110"/>
        </w:rPr>
        <w:t>Nếu</w:t>
      </w:r>
      <w:r>
        <w:rPr>
          <w:color w:val="231F20"/>
          <w:spacing w:val="-16"/>
          <w:w w:val="110"/>
        </w:rPr>
        <w:t xml:space="preserve"> </w:t>
      </w:r>
      <w:r>
        <w:rPr>
          <w:color w:val="231F20"/>
          <w:w w:val="110"/>
        </w:rPr>
        <w:t>như</w:t>
      </w:r>
      <w:r>
        <w:rPr>
          <w:color w:val="231F20"/>
          <w:spacing w:val="-16"/>
          <w:w w:val="110"/>
        </w:rPr>
        <w:t xml:space="preserve"> </w:t>
      </w:r>
      <w:r>
        <w:rPr>
          <w:color w:val="231F20"/>
          <w:w w:val="110"/>
        </w:rPr>
        <w:t>trong</w:t>
      </w:r>
      <w:r>
        <w:rPr>
          <w:color w:val="231F20"/>
          <w:spacing w:val="-16"/>
          <w:w w:val="110"/>
        </w:rPr>
        <w:t xml:space="preserve"> </w:t>
      </w:r>
      <w:r>
        <w:rPr>
          <w:color w:val="231F20"/>
          <w:w w:val="110"/>
        </w:rPr>
        <w:t>đây</w:t>
      </w:r>
      <w:r>
        <w:rPr>
          <w:color w:val="231F20"/>
          <w:spacing w:val="-16"/>
          <w:w w:val="110"/>
        </w:rPr>
        <w:t xml:space="preserve"> </w:t>
      </w:r>
      <w:r>
        <w:rPr>
          <w:color w:val="231F20"/>
          <w:w w:val="110"/>
        </w:rPr>
        <w:t>có</w:t>
      </w:r>
      <w:r>
        <w:rPr>
          <w:color w:val="231F20"/>
          <w:spacing w:val="-16"/>
          <w:w w:val="110"/>
        </w:rPr>
        <w:t xml:space="preserve"> </w:t>
      </w:r>
      <w:r>
        <w:rPr>
          <w:color w:val="231F20"/>
          <w:w w:val="110"/>
        </w:rPr>
        <w:t>pha</w:t>
      </w:r>
      <w:r>
        <w:rPr>
          <w:color w:val="231F20"/>
          <w:spacing w:val="-16"/>
          <w:w w:val="110"/>
        </w:rPr>
        <w:t xml:space="preserve"> </w:t>
      </w:r>
      <w:r>
        <w:rPr>
          <w:color w:val="231F20"/>
          <w:w w:val="110"/>
        </w:rPr>
        <w:t>một</w:t>
      </w:r>
      <w:r>
        <w:rPr>
          <w:color w:val="231F20"/>
          <w:spacing w:val="-16"/>
          <w:w w:val="110"/>
        </w:rPr>
        <w:t xml:space="preserve"> </w:t>
      </w:r>
      <w:r>
        <w:rPr>
          <w:color w:val="231F20"/>
          <w:w w:val="110"/>
        </w:rPr>
        <w:t>chút</w:t>
      </w:r>
      <w:r>
        <w:rPr>
          <w:color w:val="231F20"/>
          <w:spacing w:val="-16"/>
          <w:w w:val="110"/>
        </w:rPr>
        <w:t xml:space="preserve"> </w:t>
      </w:r>
      <w:r>
        <w:rPr>
          <w:color w:val="231F20"/>
          <w:w w:val="110"/>
        </w:rPr>
        <w:t>tự</w:t>
      </w:r>
      <w:r>
        <w:rPr>
          <w:color w:val="231F20"/>
          <w:spacing w:val="-16"/>
          <w:w w:val="110"/>
        </w:rPr>
        <w:t xml:space="preserve"> </w:t>
      </w:r>
      <w:r>
        <w:rPr>
          <w:color w:val="231F20"/>
          <w:w w:val="110"/>
        </w:rPr>
        <w:t>tư</w:t>
      </w:r>
      <w:r>
        <w:rPr>
          <w:color w:val="231F20"/>
          <w:spacing w:val="-16"/>
          <w:w w:val="110"/>
        </w:rPr>
        <w:t xml:space="preserve"> </w:t>
      </w:r>
      <w:r>
        <w:rPr>
          <w:color w:val="231F20"/>
          <w:w w:val="110"/>
        </w:rPr>
        <w:t>tự</w:t>
      </w:r>
      <w:r>
        <w:rPr>
          <w:color w:val="231F20"/>
          <w:spacing w:val="-16"/>
          <w:w w:val="110"/>
        </w:rPr>
        <w:t xml:space="preserve"> </w:t>
      </w:r>
      <w:r>
        <w:rPr>
          <w:color w:val="231F20"/>
          <w:w w:val="110"/>
        </w:rPr>
        <w:t>lợi,</w:t>
      </w:r>
      <w:r>
        <w:rPr>
          <w:color w:val="231F20"/>
          <w:spacing w:val="-16"/>
          <w:w w:val="110"/>
        </w:rPr>
        <w:t xml:space="preserve"> </w:t>
      </w:r>
      <w:r>
        <w:rPr>
          <w:color w:val="231F20"/>
          <w:w w:val="110"/>
        </w:rPr>
        <w:t xml:space="preserve">pha </w:t>
      </w:r>
      <w:r>
        <w:rPr>
          <w:color w:val="231F20"/>
          <w:w w:val="105"/>
        </w:rPr>
        <w:t>một</w:t>
      </w:r>
      <w:r>
        <w:rPr>
          <w:color w:val="231F20"/>
          <w:spacing w:val="-14"/>
          <w:w w:val="105"/>
        </w:rPr>
        <w:t xml:space="preserve"> </w:t>
      </w:r>
      <w:r>
        <w:rPr>
          <w:color w:val="231F20"/>
          <w:w w:val="105"/>
        </w:rPr>
        <w:t>chút</w:t>
      </w:r>
      <w:r>
        <w:rPr>
          <w:color w:val="231F20"/>
          <w:spacing w:val="-14"/>
          <w:w w:val="105"/>
        </w:rPr>
        <w:t xml:space="preserve"> </w:t>
      </w:r>
      <w:r>
        <w:rPr>
          <w:color w:val="231F20"/>
          <w:w w:val="105"/>
        </w:rPr>
        <w:t>tập</w:t>
      </w:r>
      <w:r>
        <w:rPr>
          <w:color w:val="231F20"/>
          <w:spacing w:val="-14"/>
          <w:w w:val="105"/>
        </w:rPr>
        <w:t xml:space="preserve"> </w:t>
      </w:r>
      <w:r>
        <w:rPr>
          <w:color w:val="231F20"/>
          <w:w w:val="105"/>
        </w:rPr>
        <w:t>khí</w:t>
      </w:r>
      <w:r>
        <w:rPr>
          <w:color w:val="231F20"/>
          <w:spacing w:val="-14"/>
          <w:w w:val="105"/>
        </w:rPr>
        <w:t xml:space="preserve"> </w:t>
      </w:r>
      <w:r>
        <w:rPr>
          <w:color w:val="231F20"/>
          <w:w w:val="105"/>
        </w:rPr>
        <w:t>phiền</w:t>
      </w:r>
      <w:r>
        <w:rPr>
          <w:color w:val="231F20"/>
          <w:spacing w:val="-14"/>
          <w:w w:val="105"/>
        </w:rPr>
        <w:t xml:space="preserve"> </w:t>
      </w:r>
      <w:r>
        <w:rPr>
          <w:color w:val="231F20"/>
          <w:w w:val="105"/>
        </w:rPr>
        <w:t>não,</w:t>
      </w:r>
      <w:r>
        <w:rPr>
          <w:color w:val="231F20"/>
          <w:spacing w:val="-13"/>
          <w:w w:val="105"/>
        </w:rPr>
        <w:t xml:space="preserve"> </w:t>
      </w:r>
      <w:r>
        <w:rPr>
          <w:color w:val="231F20"/>
          <w:w w:val="105"/>
        </w:rPr>
        <w:t>thì</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sẽ</w:t>
      </w:r>
      <w:r>
        <w:rPr>
          <w:color w:val="231F20"/>
          <w:spacing w:val="-13"/>
          <w:w w:val="105"/>
        </w:rPr>
        <w:t xml:space="preserve"> </w:t>
      </w:r>
      <w:r>
        <w:rPr>
          <w:color w:val="231F20"/>
          <w:w w:val="105"/>
        </w:rPr>
        <w:t>không</w:t>
      </w:r>
      <w:r>
        <w:rPr>
          <w:color w:val="231F20"/>
          <w:spacing w:val="-14"/>
          <w:w w:val="105"/>
        </w:rPr>
        <w:t xml:space="preserve"> </w:t>
      </w:r>
      <w:r>
        <w:rPr>
          <w:color w:val="231F20"/>
          <w:w w:val="105"/>
        </w:rPr>
        <w:t>làm</w:t>
      </w:r>
      <w:r>
        <w:rPr>
          <w:color w:val="231F20"/>
          <w:spacing w:val="-14"/>
          <w:w w:val="105"/>
        </w:rPr>
        <w:t xml:space="preserve"> </w:t>
      </w:r>
      <w:r>
        <w:rPr>
          <w:color w:val="231F20"/>
          <w:w w:val="105"/>
        </w:rPr>
        <w:t>được,</w:t>
      </w:r>
      <w:r>
        <w:rPr>
          <w:color w:val="231F20"/>
          <w:spacing w:val="-14"/>
          <w:w w:val="105"/>
        </w:rPr>
        <w:t xml:space="preserve"> </w:t>
      </w:r>
      <w:r>
        <w:rPr>
          <w:color w:val="231F20"/>
          <w:w w:val="105"/>
        </w:rPr>
        <w:t xml:space="preserve">sẽ </w:t>
      </w:r>
      <w:r>
        <w:rPr>
          <w:color w:val="231F20"/>
          <w:spacing w:val="-4"/>
          <w:w w:val="105"/>
        </w:rPr>
        <w:t>phá</w:t>
      </w:r>
      <w:r>
        <w:rPr>
          <w:color w:val="231F20"/>
          <w:spacing w:val="-18"/>
          <w:w w:val="105"/>
        </w:rPr>
        <w:t xml:space="preserve"> </w:t>
      </w:r>
      <w:r>
        <w:rPr>
          <w:color w:val="231F20"/>
          <w:spacing w:val="-4"/>
          <w:w w:val="105"/>
        </w:rPr>
        <w:t>hoại</w:t>
      </w:r>
      <w:r>
        <w:rPr>
          <w:color w:val="231F20"/>
          <w:spacing w:val="-18"/>
          <w:w w:val="105"/>
        </w:rPr>
        <w:t xml:space="preserve"> </w:t>
      </w:r>
      <w:r>
        <w:rPr>
          <w:color w:val="231F20"/>
          <w:spacing w:val="-4"/>
          <w:w w:val="105"/>
        </w:rPr>
        <w:t>hết</w:t>
      </w:r>
      <w:r>
        <w:rPr>
          <w:color w:val="231F20"/>
          <w:spacing w:val="-19"/>
          <w:w w:val="105"/>
        </w:rPr>
        <w:t xml:space="preserve"> </w:t>
      </w:r>
      <w:r>
        <w:rPr>
          <w:color w:val="231F20"/>
          <w:spacing w:val="-4"/>
          <w:w w:val="105"/>
        </w:rPr>
        <w:t>toàn</w:t>
      </w:r>
      <w:r>
        <w:rPr>
          <w:color w:val="231F20"/>
          <w:spacing w:val="-17"/>
          <w:w w:val="105"/>
        </w:rPr>
        <w:t xml:space="preserve"> </w:t>
      </w:r>
      <w:r>
        <w:rPr>
          <w:color w:val="231F20"/>
          <w:spacing w:val="-4"/>
          <w:w w:val="105"/>
        </w:rPr>
        <w:t>bộ</w:t>
      </w:r>
      <w:r>
        <w:rPr>
          <w:color w:val="231F20"/>
          <w:spacing w:val="-18"/>
          <w:w w:val="105"/>
        </w:rPr>
        <w:t xml:space="preserve"> </w:t>
      </w:r>
      <w:r>
        <w:rPr>
          <w:color w:val="231F20"/>
          <w:spacing w:val="-4"/>
          <w:w w:val="105"/>
        </w:rPr>
        <w:t>công</w:t>
      </w:r>
      <w:r>
        <w:rPr>
          <w:color w:val="231F20"/>
          <w:spacing w:val="-18"/>
          <w:w w:val="105"/>
        </w:rPr>
        <w:t xml:space="preserve"> </w:t>
      </w:r>
      <w:r>
        <w:rPr>
          <w:color w:val="231F20"/>
          <w:spacing w:val="-4"/>
          <w:w w:val="105"/>
        </w:rPr>
        <w:t>lực</w:t>
      </w:r>
      <w:r>
        <w:rPr>
          <w:color w:val="231F20"/>
          <w:spacing w:val="-18"/>
          <w:w w:val="105"/>
        </w:rPr>
        <w:t xml:space="preserve"> </w:t>
      </w:r>
      <w:r>
        <w:rPr>
          <w:color w:val="231F20"/>
          <w:spacing w:val="-4"/>
          <w:w w:val="105"/>
        </w:rPr>
        <w:t>của</w:t>
      </w:r>
      <w:r>
        <w:rPr>
          <w:color w:val="231F20"/>
          <w:spacing w:val="-18"/>
          <w:w w:val="105"/>
        </w:rPr>
        <w:t xml:space="preserve"> </w:t>
      </w:r>
      <w:r>
        <w:rPr>
          <w:color w:val="231F20"/>
          <w:spacing w:val="-4"/>
          <w:w w:val="105"/>
        </w:rPr>
        <w:t>quý</w:t>
      </w:r>
      <w:r>
        <w:rPr>
          <w:color w:val="231F20"/>
          <w:spacing w:val="-18"/>
          <w:w w:val="105"/>
        </w:rPr>
        <w:t xml:space="preserve"> </w:t>
      </w:r>
      <w:r>
        <w:rPr>
          <w:color w:val="231F20"/>
          <w:spacing w:val="-4"/>
          <w:w w:val="105"/>
        </w:rPr>
        <w:t>vị,</w:t>
      </w:r>
      <w:r>
        <w:rPr>
          <w:color w:val="231F20"/>
          <w:spacing w:val="-18"/>
          <w:w w:val="105"/>
        </w:rPr>
        <w:t xml:space="preserve"> </w:t>
      </w:r>
      <w:r>
        <w:rPr>
          <w:color w:val="231F20"/>
          <w:spacing w:val="-4"/>
          <w:w w:val="105"/>
        </w:rPr>
        <w:t>cho</w:t>
      </w:r>
      <w:r>
        <w:rPr>
          <w:color w:val="231F20"/>
          <w:spacing w:val="-18"/>
          <w:w w:val="105"/>
        </w:rPr>
        <w:t xml:space="preserve"> </w:t>
      </w:r>
      <w:r>
        <w:rPr>
          <w:color w:val="231F20"/>
          <w:spacing w:val="-4"/>
          <w:w w:val="105"/>
        </w:rPr>
        <w:t>nên</w:t>
      </w:r>
      <w:r>
        <w:rPr>
          <w:color w:val="231F20"/>
          <w:spacing w:val="-18"/>
          <w:w w:val="105"/>
        </w:rPr>
        <w:t xml:space="preserve"> </w:t>
      </w:r>
      <w:r>
        <w:rPr>
          <w:color w:val="231F20"/>
          <w:spacing w:val="-4"/>
          <w:w w:val="105"/>
        </w:rPr>
        <w:t>không</w:t>
      </w:r>
      <w:r>
        <w:rPr>
          <w:color w:val="231F20"/>
          <w:spacing w:val="-19"/>
          <w:w w:val="105"/>
        </w:rPr>
        <w:t xml:space="preserve"> </w:t>
      </w:r>
      <w:r>
        <w:rPr>
          <w:color w:val="231F20"/>
          <w:spacing w:val="-4"/>
          <w:w w:val="105"/>
        </w:rPr>
        <w:t xml:space="preserve">được </w:t>
      </w:r>
      <w:r>
        <w:rPr>
          <w:color w:val="231F20"/>
          <w:w w:val="110"/>
        </w:rPr>
        <w:t>pha</w:t>
      </w:r>
      <w:r>
        <w:rPr>
          <w:color w:val="231F20"/>
          <w:spacing w:val="-8"/>
          <w:w w:val="110"/>
        </w:rPr>
        <w:t xml:space="preserve"> </w:t>
      </w:r>
      <w:r>
        <w:rPr>
          <w:color w:val="231F20"/>
          <w:w w:val="110"/>
        </w:rPr>
        <w:t>một</w:t>
      </w:r>
      <w:r>
        <w:rPr>
          <w:color w:val="231F20"/>
          <w:spacing w:val="-8"/>
          <w:w w:val="110"/>
        </w:rPr>
        <w:t xml:space="preserve"> </w:t>
      </w:r>
      <w:r>
        <w:rPr>
          <w:color w:val="231F20"/>
          <w:w w:val="110"/>
        </w:rPr>
        <w:t>chút</w:t>
      </w:r>
      <w:r>
        <w:rPr>
          <w:color w:val="231F20"/>
          <w:spacing w:val="-7"/>
          <w:w w:val="110"/>
        </w:rPr>
        <w:t xml:space="preserve"> </w:t>
      </w:r>
      <w:r>
        <w:rPr>
          <w:color w:val="231F20"/>
          <w:w w:val="110"/>
        </w:rPr>
        <w:t>nào</w:t>
      </w:r>
      <w:r>
        <w:rPr>
          <w:color w:val="231F20"/>
          <w:spacing w:val="-8"/>
          <w:w w:val="110"/>
        </w:rPr>
        <w:t xml:space="preserve"> </w:t>
      </w:r>
      <w:r>
        <w:rPr>
          <w:color w:val="231F20"/>
          <w:w w:val="110"/>
        </w:rPr>
        <w:t>cả.</w:t>
      </w:r>
    </w:p>
    <w:p w14:paraId="2659D946" w14:textId="77777777" w:rsidR="00941B9D" w:rsidRDefault="00545CF7">
      <w:pPr>
        <w:pStyle w:val="BodyText"/>
        <w:spacing w:before="139" w:line="307" w:lineRule="auto"/>
        <w:ind w:left="397" w:right="109"/>
      </w:pPr>
      <w:r>
        <w:rPr>
          <w:color w:val="231F20"/>
          <w:w w:val="105"/>
        </w:rPr>
        <w:t>Hàng ngày trong cuộc sống, trong công việc, trong tiếp nhân xử thế, tập cái gì? Tập buông bỏ chấp trước, buông</w:t>
      </w:r>
      <w:r>
        <w:rPr>
          <w:color w:val="231F20"/>
          <w:spacing w:val="40"/>
          <w:w w:val="105"/>
        </w:rPr>
        <w:t xml:space="preserve"> </w:t>
      </w:r>
      <w:r>
        <w:rPr>
          <w:color w:val="231F20"/>
          <w:w w:val="105"/>
        </w:rPr>
        <w:t>bỏ phân biệt, tập đó gọi là chân công phu. Không buông bỏ được</w:t>
      </w:r>
      <w:r>
        <w:rPr>
          <w:color w:val="231F20"/>
          <w:spacing w:val="13"/>
          <w:w w:val="105"/>
        </w:rPr>
        <w:t xml:space="preserve"> </w:t>
      </w:r>
      <w:r>
        <w:rPr>
          <w:color w:val="231F20"/>
          <w:w w:val="105"/>
        </w:rPr>
        <w:t>thì</w:t>
      </w:r>
      <w:r>
        <w:rPr>
          <w:color w:val="231F20"/>
          <w:spacing w:val="14"/>
          <w:w w:val="105"/>
        </w:rPr>
        <w:t xml:space="preserve"> </w:t>
      </w:r>
      <w:r>
        <w:rPr>
          <w:color w:val="231F20"/>
          <w:w w:val="105"/>
        </w:rPr>
        <w:t>phải</w:t>
      </w:r>
      <w:r>
        <w:rPr>
          <w:color w:val="231F20"/>
          <w:spacing w:val="14"/>
          <w:w w:val="105"/>
        </w:rPr>
        <w:t xml:space="preserve"> </w:t>
      </w:r>
      <w:r>
        <w:rPr>
          <w:color w:val="231F20"/>
          <w:w w:val="105"/>
        </w:rPr>
        <w:t>làm</w:t>
      </w:r>
      <w:r>
        <w:rPr>
          <w:color w:val="231F20"/>
          <w:spacing w:val="13"/>
          <w:w w:val="105"/>
        </w:rPr>
        <w:t xml:space="preserve"> </w:t>
      </w:r>
      <w:r>
        <w:rPr>
          <w:color w:val="231F20"/>
          <w:w w:val="105"/>
        </w:rPr>
        <w:t>sao?</w:t>
      </w:r>
      <w:r>
        <w:rPr>
          <w:color w:val="231F20"/>
          <w:spacing w:val="14"/>
          <w:w w:val="105"/>
        </w:rPr>
        <w:t xml:space="preserve"> </w:t>
      </w:r>
      <w:r>
        <w:rPr>
          <w:color w:val="231F20"/>
          <w:w w:val="105"/>
        </w:rPr>
        <w:t>Không</w:t>
      </w:r>
      <w:r>
        <w:rPr>
          <w:color w:val="231F20"/>
          <w:spacing w:val="14"/>
          <w:w w:val="105"/>
        </w:rPr>
        <w:t xml:space="preserve"> </w:t>
      </w:r>
      <w:r>
        <w:rPr>
          <w:color w:val="231F20"/>
          <w:w w:val="105"/>
        </w:rPr>
        <w:t>buông</w:t>
      </w:r>
      <w:r>
        <w:rPr>
          <w:color w:val="231F20"/>
          <w:spacing w:val="13"/>
          <w:w w:val="105"/>
        </w:rPr>
        <w:t xml:space="preserve"> </w:t>
      </w:r>
      <w:r>
        <w:rPr>
          <w:color w:val="231F20"/>
          <w:w w:val="105"/>
        </w:rPr>
        <w:t>bỏ</w:t>
      </w:r>
      <w:r>
        <w:rPr>
          <w:color w:val="231F20"/>
          <w:spacing w:val="14"/>
          <w:w w:val="105"/>
        </w:rPr>
        <w:t xml:space="preserve"> </w:t>
      </w:r>
      <w:r>
        <w:rPr>
          <w:color w:val="231F20"/>
          <w:w w:val="105"/>
        </w:rPr>
        <w:t>được,</w:t>
      </w:r>
      <w:r>
        <w:rPr>
          <w:color w:val="231F20"/>
          <w:spacing w:val="14"/>
          <w:w w:val="105"/>
        </w:rPr>
        <w:t xml:space="preserve"> </w:t>
      </w:r>
      <w:r>
        <w:rPr>
          <w:color w:val="231F20"/>
          <w:w w:val="105"/>
        </w:rPr>
        <w:t>lập</w:t>
      </w:r>
      <w:r>
        <w:rPr>
          <w:color w:val="231F20"/>
          <w:spacing w:val="14"/>
          <w:w w:val="105"/>
        </w:rPr>
        <w:t xml:space="preserve"> </w:t>
      </w:r>
      <w:r>
        <w:rPr>
          <w:color w:val="231F20"/>
          <w:w w:val="105"/>
        </w:rPr>
        <w:t>tức</w:t>
      </w:r>
      <w:r>
        <w:rPr>
          <w:color w:val="231F20"/>
          <w:spacing w:val="13"/>
          <w:w w:val="105"/>
        </w:rPr>
        <w:t xml:space="preserve"> </w:t>
      </w:r>
      <w:r>
        <w:rPr>
          <w:color w:val="231F20"/>
          <w:spacing w:val="-5"/>
          <w:w w:val="105"/>
        </w:rPr>
        <w:t>quy</w:t>
      </w:r>
    </w:p>
    <w:p w14:paraId="5FF12BF8" w14:textId="77777777" w:rsidR="00941B9D" w:rsidRDefault="00941B9D">
      <w:pPr>
        <w:spacing w:line="307" w:lineRule="auto"/>
        <w:sectPr w:rsidR="00941B9D">
          <w:pgSz w:w="11060" w:h="15030"/>
          <w:pgMar w:top="1040" w:right="1020" w:bottom="960" w:left="1020" w:header="807" w:footer="767" w:gutter="0"/>
          <w:cols w:space="720"/>
        </w:sectPr>
      </w:pPr>
    </w:p>
    <w:p w14:paraId="4230A541" w14:textId="77777777" w:rsidR="00941B9D" w:rsidRDefault="00941B9D">
      <w:pPr>
        <w:pStyle w:val="BodyText"/>
        <w:spacing w:before="6"/>
        <w:ind w:firstLine="0"/>
        <w:jc w:val="left"/>
        <w:rPr>
          <w:sz w:val="22"/>
        </w:rPr>
      </w:pPr>
    </w:p>
    <w:p w14:paraId="5F40987C" w14:textId="77777777" w:rsidR="00941B9D" w:rsidRDefault="00545CF7">
      <w:pPr>
        <w:pStyle w:val="BodyText"/>
        <w:spacing w:before="106" w:line="302" w:lineRule="auto"/>
        <w:ind w:left="113" w:right="394" w:firstLine="0"/>
      </w:pPr>
      <w:r>
        <w:rPr>
          <w:color w:val="231F20"/>
        </w:rPr>
        <w:t>hướng</w:t>
      </w:r>
      <w:r>
        <w:rPr>
          <w:color w:val="231F20"/>
          <w:spacing w:val="-10"/>
        </w:rPr>
        <w:t xml:space="preserve"> </w:t>
      </w:r>
      <w:r>
        <w:rPr>
          <w:color w:val="231F20"/>
        </w:rPr>
        <w:t>A</w:t>
      </w:r>
      <w:r>
        <w:rPr>
          <w:color w:val="231F20"/>
          <w:spacing w:val="-10"/>
        </w:rPr>
        <w:t xml:space="preserve"> </w:t>
      </w:r>
      <w:r>
        <w:rPr>
          <w:color w:val="231F20"/>
        </w:rPr>
        <w:t>Di</w:t>
      </w:r>
      <w:r>
        <w:rPr>
          <w:color w:val="231F20"/>
          <w:spacing w:val="-10"/>
        </w:rPr>
        <w:t xml:space="preserve"> </w:t>
      </w:r>
      <w:r>
        <w:rPr>
          <w:color w:val="231F20"/>
        </w:rPr>
        <w:t>Đà</w:t>
      </w:r>
      <w:r>
        <w:rPr>
          <w:color w:val="231F20"/>
          <w:spacing w:val="-8"/>
        </w:rPr>
        <w:t xml:space="preserve"> </w:t>
      </w:r>
      <w:r>
        <w:rPr>
          <w:color w:val="231F20"/>
        </w:rPr>
        <w:t>Phật.</w:t>
      </w:r>
      <w:r>
        <w:rPr>
          <w:color w:val="231F20"/>
          <w:spacing w:val="-10"/>
        </w:rPr>
        <w:t xml:space="preserve"> </w:t>
      </w:r>
      <w:r>
        <w:rPr>
          <w:color w:val="231F20"/>
        </w:rPr>
        <w:t>Người</w:t>
      </w:r>
      <w:r>
        <w:rPr>
          <w:color w:val="231F20"/>
          <w:spacing w:val="-10"/>
        </w:rPr>
        <w:t xml:space="preserve"> </w:t>
      </w:r>
      <w:r>
        <w:rPr>
          <w:color w:val="231F20"/>
        </w:rPr>
        <w:t>xưa</w:t>
      </w:r>
      <w:r>
        <w:rPr>
          <w:color w:val="231F20"/>
          <w:spacing w:val="-10"/>
        </w:rPr>
        <w:t xml:space="preserve"> </w:t>
      </w:r>
      <w:r>
        <w:rPr>
          <w:color w:val="231F20"/>
        </w:rPr>
        <w:t>có</w:t>
      </w:r>
      <w:r>
        <w:rPr>
          <w:color w:val="231F20"/>
          <w:spacing w:val="-10"/>
        </w:rPr>
        <w:t xml:space="preserve"> </w:t>
      </w:r>
      <w:r>
        <w:rPr>
          <w:color w:val="231F20"/>
        </w:rPr>
        <w:t>dạy:</w:t>
      </w:r>
      <w:r>
        <w:rPr>
          <w:color w:val="231F20"/>
          <w:spacing w:val="-10"/>
        </w:rPr>
        <w:t xml:space="preserve"> </w:t>
      </w:r>
      <w:r>
        <w:rPr>
          <w:color w:val="231F20"/>
        </w:rPr>
        <w:t>“Chẳng</w:t>
      </w:r>
      <w:r>
        <w:rPr>
          <w:color w:val="231F20"/>
          <w:spacing w:val="-10"/>
        </w:rPr>
        <w:t xml:space="preserve"> </w:t>
      </w:r>
      <w:r>
        <w:rPr>
          <w:color w:val="231F20"/>
        </w:rPr>
        <w:t>sợ</w:t>
      </w:r>
      <w:r>
        <w:rPr>
          <w:color w:val="231F20"/>
          <w:spacing w:val="-10"/>
        </w:rPr>
        <w:t xml:space="preserve"> </w:t>
      </w:r>
      <w:r>
        <w:rPr>
          <w:color w:val="231F20"/>
        </w:rPr>
        <w:t>niệm</w:t>
      </w:r>
      <w:r>
        <w:rPr>
          <w:color w:val="231F20"/>
          <w:spacing w:val="-10"/>
        </w:rPr>
        <w:t xml:space="preserve"> </w:t>
      </w:r>
      <w:r>
        <w:rPr>
          <w:color w:val="231F20"/>
        </w:rPr>
        <w:t xml:space="preserve">khởi, </w:t>
      </w:r>
      <w:r>
        <w:rPr>
          <w:color w:val="231F20"/>
          <w:spacing w:val="-2"/>
          <w:w w:val="105"/>
        </w:rPr>
        <w:t>chỉ</w:t>
      </w:r>
      <w:r>
        <w:rPr>
          <w:color w:val="231F20"/>
          <w:spacing w:val="-18"/>
          <w:w w:val="105"/>
        </w:rPr>
        <w:t xml:space="preserve"> </w:t>
      </w:r>
      <w:r>
        <w:rPr>
          <w:color w:val="231F20"/>
          <w:spacing w:val="-2"/>
          <w:w w:val="105"/>
        </w:rPr>
        <w:t>sợ</w:t>
      </w:r>
      <w:r>
        <w:rPr>
          <w:color w:val="231F20"/>
          <w:spacing w:val="-18"/>
          <w:w w:val="105"/>
        </w:rPr>
        <w:t xml:space="preserve"> </w:t>
      </w:r>
      <w:r>
        <w:rPr>
          <w:color w:val="231F20"/>
          <w:spacing w:val="-2"/>
          <w:w w:val="105"/>
        </w:rPr>
        <w:t>giác</w:t>
      </w:r>
      <w:r>
        <w:rPr>
          <w:color w:val="231F20"/>
          <w:spacing w:val="-18"/>
          <w:w w:val="105"/>
        </w:rPr>
        <w:t xml:space="preserve"> </w:t>
      </w:r>
      <w:r>
        <w:rPr>
          <w:color w:val="231F20"/>
          <w:spacing w:val="-2"/>
          <w:w w:val="105"/>
        </w:rPr>
        <w:t>chậm”.</w:t>
      </w:r>
      <w:r>
        <w:rPr>
          <w:color w:val="231F20"/>
          <w:spacing w:val="-18"/>
          <w:w w:val="105"/>
        </w:rPr>
        <w:t xml:space="preserve"> </w:t>
      </w:r>
      <w:r>
        <w:rPr>
          <w:color w:val="231F20"/>
          <w:spacing w:val="-2"/>
          <w:w w:val="105"/>
        </w:rPr>
        <w:t>Bất</w:t>
      </w:r>
      <w:r>
        <w:rPr>
          <w:color w:val="231F20"/>
          <w:spacing w:val="-18"/>
          <w:w w:val="105"/>
        </w:rPr>
        <w:t xml:space="preserve"> </w:t>
      </w:r>
      <w:r>
        <w:rPr>
          <w:color w:val="231F20"/>
          <w:spacing w:val="-2"/>
          <w:w w:val="105"/>
        </w:rPr>
        <w:t>luận</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thiện</w:t>
      </w:r>
      <w:r>
        <w:rPr>
          <w:color w:val="231F20"/>
          <w:spacing w:val="-18"/>
          <w:w w:val="105"/>
        </w:rPr>
        <w:t xml:space="preserve"> </w:t>
      </w:r>
      <w:r>
        <w:rPr>
          <w:color w:val="231F20"/>
          <w:spacing w:val="-2"/>
          <w:w w:val="105"/>
        </w:rPr>
        <w:t>niệm</w:t>
      </w:r>
      <w:r>
        <w:rPr>
          <w:color w:val="231F20"/>
          <w:spacing w:val="-18"/>
          <w:w w:val="105"/>
        </w:rPr>
        <w:t xml:space="preserve"> </w:t>
      </w:r>
      <w:r>
        <w:rPr>
          <w:color w:val="231F20"/>
          <w:spacing w:val="-2"/>
          <w:w w:val="105"/>
        </w:rPr>
        <w:t>hay</w:t>
      </w:r>
      <w:r>
        <w:rPr>
          <w:color w:val="231F20"/>
          <w:spacing w:val="-18"/>
          <w:w w:val="105"/>
        </w:rPr>
        <w:t xml:space="preserve"> </w:t>
      </w:r>
      <w:r>
        <w:rPr>
          <w:color w:val="231F20"/>
          <w:spacing w:val="-2"/>
          <w:w w:val="105"/>
        </w:rPr>
        <w:t>ác</w:t>
      </w:r>
      <w:r>
        <w:rPr>
          <w:color w:val="231F20"/>
          <w:spacing w:val="-18"/>
          <w:w w:val="105"/>
        </w:rPr>
        <w:t xml:space="preserve"> </w:t>
      </w:r>
      <w:r>
        <w:rPr>
          <w:color w:val="231F20"/>
          <w:spacing w:val="-2"/>
          <w:w w:val="105"/>
        </w:rPr>
        <w:t>niệm,</w:t>
      </w:r>
      <w:r>
        <w:rPr>
          <w:color w:val="231F20"/>
          <w:spacing w:val="-18"/>
          <w:w w:val="105"/>
        </w:rPr>
        <w:t xml:space="preserve"> </w:t>
      </w:r>
      <w:r>
        <w:rPr>
          <w:color w:val="231F20"/>
          <w:spacing w:val="-2"/>
          <w:w w:val="105"/>
        </w:rPr>
        <w:t xml:space="preserve">không </w:t>
      </w:r>
      <w:r>
        <w:rPr>
          <w:color w:val="231F20"/>
          <w:w w:val="105"/>
        </w:rPr>
        <w:t>cần</w:t>
      </w:r>
      <w:r>
        <w:rPr>
          <w:color w:val="231F20"/>
          <w:spacing w:val="-16"/>
          <w:w w:val="105"/>
        </w:rPr>
        <w:t xml:space="preserve"> </w:t>
      </w:r>
      <w:r>
        <w:rPr>
          <w:color w:val="231F20"/>
          <w:w w:val="105"/>
        </w:rPr>
        <w:t>để</w:t>
      </w:r>
      <w:r>
        <w:rPr>
          <w:color w:val="231F20"/>
          <w:spacing w:val="-17"/>
          <w:w w:val="105"/>
        </w:rPr>
        <w:t xml:space="preserve"> </w:t>
      </w:r>
      <w:r>
        <w:rPr>
          <w:color w:val="231F20"/>
          <w:w w:val="105"/>
        </w:rPr>
        <w:t>ý</w:t>
      </w:r>
      <w:r>
        <w:rPr>
          <w:color w:val="231F20"/>
          <w:spacing w:val="-17"/>
          <w:w w:val="105"/>
        </w:rPr>
        <w:t xml:space="preserve"> </w:t>
      </w:r>
      <w:r>
        <w:rPr>
          <w:color w:val="231F20"/>
          <w:w w:val="105"/>
        </w:rPr>
        <w:t>tới</w:t>
      </w:r>
      <w:r>
        <w:rPr>
          <w:color w:val="231F20"/>
          <w:spacing w:val="-17"/>
          <w:w w:val="105"/>
        </w:rPr>
        <w:t xml:space="preserve"> </w:t>
      </w:r>
      <w:r>
        <w:rPr>
          <w:color w:val="231F20"/>
          <w:w w:val="105"/>
        </w:rPr>
        <w:t>nó.</w:t>
      </w:r>
      <w:r>
        <w:rPr>
          <w:color w:val="231F20"/>
          <w:spacing w:val="-17"/>
          <w:w w:val="105"/>
        </w:rPr>
        <w:t xml:space="preserve"> </w:t>
      </w:r>
      <w:r>
        <w:rPr>
          <w:color w:val="231F20"/>
          <w:w w:val="105"/>
        </w:rPr>
        <w:t>Vì</w:t>
      </w:r>
      <w:r>
        <w:rPr>
          <w:color w:val="231F20"/>
          <w:spacing w:val="-17"/>
          <w:w w:val="105"/>
        </w:rPr>
        <w:t xml:space="preserve"> </w:t>
      </w:r>
      <w:r>
        <w:rPr>
          <w:color w:val="231F20"/>
          <w:w w:val="105"/>
        </w:rPr>
        <w:t>sao?</w:t>
      </w:r>
      <w:r>
        <w:rPr>
          <w:color w:val="231F20"/>
          <w:spacing w:val="-16"/>
          <w:w w:val="105"/>
        </w:rPr>
        <w:t xml:space="preserve"> </w:t>
      </w:r>
      <w:r>
        <w:rPr>
          <w:color w:val="231F20"/>
          <w:w w:val="105"/>
        </w:rPr>
        <w:t>Thiện</w:t>
      </w:r>
      <w:r>
        <w:rPr>
          <w:color w:val="231F20"/>
          <w:spacing w:val="-17"/>
          <w:w w:val="105"/>
        </w:rPr>
        <w:t xml:space="preserve"> </w:t>
      </w:r>
      <w:r>
        <w:rPr>
          <w:color w:val="231F20"/>
          <w:w w:val="105"/>
        </w:rPr>
        <w:t>niệm</w:t>
      </w:r>
      <w:r>
        <w:rPr>
          <w:color w:val="231F20"/>
          <w:spacing w:val="-17"/>
          <w:w w:val="105"/>
        </w:rPr>
        <w:t xml:space="preserve"> </w:t>
      </w:r>
      <w:r>
        <w:rPr>
          <w:color w:val="231F20"/>
          <w:w w:val="105"/>
        </w:rPr>
        <w:t>hay</w:t>
      </w:r>
      <w:r>
        <w:rPr>
          <w:color w:val="231F20"/>
          <w:spacing w:val="-16"/>
          <w:w w:val="105"/>
        </w:rPr>
        <w:t xml:space="preserve"> </w:t>
      </w:r>
      <w:r>
        <w:rPr>
          <w:color w:val="231F20"/>
          <w:w w:val="105"/>
        </w:rPr>
        <w:t>ác</w:t>
      </w:r>
      <w:r>
        <w:rPr>
          <w:color w:val="231F20"/>
          <w:spacing w:val="-17"/>
          <w:w w:val="105"/>
        </w:rPr>
        <w:t xml:space="preserve"> </w:t>
      </w:r>
      <w:r>
        <w:rPr>
          <w:color w:val="231F20"/>
          <w:w w:val="105"/>
        </w:rPr>
        <w:t>niệm,</w:t>
      </w:r>
      <w:r>
        <w:rPr>
          <w:color w:val="231F20"/>
          <w:spacing w:val="-17"/>
          <w:w w:val="105"/>
        </w:rPr>
        <w:t xml:space="preserve"> </w:t>
      </w:r>
      <w:r>
        <w:rPr>
          <w:color w:val="231F20"/>
          <w:w w:val="105"/>
        </w:rPr>
        <w:t>không</w:t>
      </w:r>
      <w:r>
        <w:rPr>
          <w:color w:val="231F20"/>
          <w:spacing w:val="-17"/>
          <w:w w:val="105"/>
        </w:rPr>
        <w:t xml:space="preserve"> </w:t>
      </w:r>
      <w:r>
        <w:rPr>
          <w:color w:val="231F20"/>
          <w:w w:val="105"/>
        </w:rPr>
        <w:t>phải là</w:t>
      </w:r>
      <w:r>
        <w:rPr>
          <w:color w:val="231F20"/>
          <w:spacing w:val="-23"/>
          <w:w w:val="105"/>
        </w:rPr>
        <w:t xml:space="preserve"> </w:t>
      </w:r>
      <w:r>
        <w:rPr>
          <w:color w:val="231F20"/>
          <w:w w:val="105"/>
        </w:rPr>
        <w:t>chân,</w:t>
      </w:r>
      <w:r>
        <w:rPr>
          <w:color w:val="231F20"/>
          <w:spacing w:val="-22"/>
          <w:w w:val="105"/>
        </w:rPr>
        <w:t xml:space="preserve"> </w:t>
      </w:r>
      <w:r>
        <w:rPr>
          <w:color w:val="231F20"/>
          <w:w w:val="105"/>
        </w:rPr>
        <w:t>nó</w:t>
      </w:r>
      <w:r>
        <w:rPr>
          <w:color w:val="231F20"/>
          <w:spacing w:val="-22"/>
          <w:w w:val="105"/>
        </w:rPr>
        <w:t xml:space="preserve"> </w:t>
      </w:r>
      <w:r>
        <w:rPr>
          <w:color w:val="231F20"/>
          <w:w w:val="105"/>
        </w:rPr>
        <w:t>là</w:t>
      </w:r>
      <w:r>
        <w:rPr>
          <w:color w:val="231F20"/>
          <w:spacing w:val="-23"/>
          <w:w w:val="105"/>
        </w:rPr>
        <w:t xml:space="preserve"> </w:t>
      </w:r>
      <w:r>
        <w:rPr>
          <w:color w:val="231F20"/>
          <w:w w:val="105"/>
        </w:rPr>
        <w:t>vọng</w:t>
      </w:r>
      <w:r>
        <w:rPr>
          <w:color w:val="231F20"/>
          <w:spacing w:val="-22"/>
          <w:w w:val="105"/>
        </w:rPr>
        <w:t xml:space="preserve"> </w:t>
      </w:r>
      <w:r>
        <w:rPr>
          <w:color w:val="231F20"/>
          <w:w w:val="105"/>
        </w:rPr>
        <w:t>niệm.</w:t>
      </w:r>
      <w:r>
        <w:rPr>
          <w:color w:val="231F20"/>
          <w:spacing w:val="-22"/>
          <w:w w:val="105"/>
        </w:rPr>
        <w:t xml:space="preserve"> </w:t>
      </w:r>
      <w:r>
        <w:rPr>
          <w:color w:val="231F20"/>
          <w:w w:val="105"/>
        </w:rPr>
        <w:t>Lập</w:t>
      </w:r>
      <w:r>
        <w:rPr>
          <w:color w:val="231F20"/>
          <w:spacing w:val="-23"/>
          <w:w w:val="105"/>
        </w:rPr>
        <w:t xml:space="preserve"> </w:t>
      </w:r>
      <w:r>
        <w:rPr>
          <w:color w:val="231F20"/>
          <w:w w:val="105"/>
        </w:rPr>
        <w:t>tức</w:t>
      </w:r>
      <w:r>
        <w:rPr>
          <w:color w:val="231F20"/>
          <w:spacing w:val="-22"/>
          <w:w w:val="105"/>
        </w:rPr>
        <w:t xml:space="preserve"> </w:t>
      </w:r>
      <w:r>
        <w:rPr>
          <w:color w:val="231F20"/>
          <w:w w:val="105"/>
        </w:rPr>
        <w:t>chuyển</w:t>
      </w:r>
      <w:r>
        <w:rPr>
          <w:color w:val="231F20"/>
          <w:spacing w:val="-22"/>
          <w:w w:val="105"/>
        </w:rPr>
        <w:t xml:space="preserve"> </w:t>
      </w:r>
      <w:r>
        <w:rPr>
          <w:color w:val="231F20"/>
          <w:w w:val="105"/>
        </w:rPr>
        <w:t>biến</w:t>
      </w:r>
      <w:r>
        <w:rPr>
          <w:color w:val="231F20"/>
          <w:spacing w:val="-23"/>
          <w:w w:val="105"/>
        </w:rPr>
        <w:t xml:space="preserve"> </w:t>
      </w:r>
      <w:r>
        <w:rPr>
          <w:color w:val="231F20"/>
          <w:w w:val="105"/>
        </w:rPr>
        <w:t>thành</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3"/>
          <w:w w:val="105"/>
        </w:rPr>
        <w:t xml:space="preserve"> </w:t>
      </w:r>
      <w:r>
        <w:rPr>
          <w:color w:val="231F20"/>
          <w:w w:val="105"/>
        </w:rPr>
        <w:t>Đà Phật,</w:t>
      </w:r>
      <w:r>
        <w:rPr>
          <w:color w:val="231F20"/>
          <w:spacing w:val="-19"/>
          <w:w w:val="105"/>
        </w:rPr>
        <w:t xml:space="preserve"> </w:t>
      </w:r>
      <w:r>
        <w:rPr>
          <w:color w:val="231F20"/>
          <w:w w:val="105"/>
        </w:rPr>
        <w:t>đây</w:t>
      </w:r>
      <w:r>
        <w:rPr>
          <w:color w:val="231F20"/>
          <w:spacing w:val="-19"/>
          <w:w w:val="105"/>
        </w:rPr>
        <w:t xml:space="preserve"> </w:t>
      </w:r>
      <w:r>
        <w:rPr>
          <w:color w:val="231F20"/>
          <w:w w:val="105"/>
        </w:rPr>
        <w:t>là</w:t>
      </w:r>
      <w:r>
        <w:rPr>
          <w:color w:val="231F20"/>
          <w:spacing w:val="-19"/>
          <w:w w:val="105"/>
        </w:rPr>
        <w:t xml:space="preserve"> </w:t>
      </w:r>
      <w:r>
        <w:rPr>
          <w:color w:val="231F20"/>
          <w:w w:val="105"/>
        </w:rPr>
        <w:t>chính</w:t>
      </w:r>
      <w:r>
        <w:rPr>
          <w:color w:val="231F20"/>
          <w:spacing w:val="-19"/>
          <w:w w:val="105"/>
        </w:rPr>
        <w:t xml:space="preserve"> </w:t>
      </w:r>
      <w:r>
        <w:rPr>
          <w:color w:val="231F20"/>
          <w:w w:val="105"/>
        </w:rPr>
        <w:t>niệm.</w:t>
      </w:r>
      <w:r>
        <w:rPr>
          <w:color w:val="231F20"/>
          <w:spacing w:val="-19"/>
          <w:w w:val="105"/>
        </w:rPr>
        <w:t xml:space="preserve"> </w:t>
      </w:r>
      <w:r>
        <w:rPr>
          <w:color w:val="231F20"/>
          <w:w w:val="105"/>
        </w:rPr>
        <w:t>Niệm</w:t>
      </w:r>
      <w:r>
        <w:rPr>
          <w:color w:val="231F20"/>
          <w:spacing w:val="-19"/>
          <w:w w:val="105"/>
        </w:rPr>
        <w:t xml:space="preserve"> </w:t>
      </w:r>
      <w:r>
        <w:rPr>
          <w:color w:val="231F20"/>
          <w:w w:val="105"/>
        </w:rPr>
        <w:t>niệm</w:t>
      </w:r>
      <w:r>
        <w:rPr>
          <w:color w:val="231F20"/>
          <w:spacing w:val="-19"/>
          <w:w w:val="105"/>
        </w:rPr>
        <w:t xml:space="preserve"> </w:t>
      </w:r>
      <w:r>
        <w:rPr>
          <w:color w:val="231F20"/>
          <w:w w:val="105"/>
        </w:rPr>
        <w:t>phổ</w:t>
      </w:r>
      <w:r>
        <w:rPr>
          <w:color w:val="231F20"/>
          <w:spacing w:val="-19"/>
          <w:w w:val="105"/>
        </w:rPr>
        <w:t xml:space="preserve"> </w:t>
      </w:r>
      <w:r>
        <w:rPr>
          <w:color w:val="231F20"/>
          <w:w w:val="105"/>
        </w:rPr>
        <w:t>lợi</w:t>
      </w:r>
      <w:r>
        <w:rPr>
          <w:color w:val="231F20"/>
          <w:spacing w:val="-19"/>
          <w:w w:val="105"/>
        </w:rPr>
        <w:t xml:space="preserve"> </w:t>
      </w:r>
      <w:r>
        <w:rPr>
          <w:color w:val="231F20"/>
          <w:w w:val="105"/>
        </w:rPr>
        <w:t>quần</w:t>
      </w:r>
      <w:r>
        <w:rPr>
          <w:color w:val="231F20"/>
          <w:spacing w:val="-19"/>
          <w:w w:val="105"/>
        </w:rPr>
        <w:t xml:space="preserve"> </w:t>
      </w:r>
      <w:r>
        <w:rPr>
          <w:color w:val="231F20"/>
          <w:w w:val="105"/>
        </w:rPr>
        <w:t>sinh,</w:t>
      </w:r>
      <w:r>
        <w:rPr>
          <w:color w:val="231F20"/>
          <w:spacing w:val="-19"/>
          <w:w w:val="105"/>
        </w:rPr>
        <w:t xml:space="preserve"> </w:t>
      </w:r>
      <w:r>
        <w:rPr>
          <w:color w:val="231F20"/>
          <w:w w:val="105"/>
        </w:rPr>
        <w:t>chính là niệm niệm A Di Đà Phật.</w:t>
      </w:r>
    </w:p>
    <w:p w14:paraId="4C26C023" w14:textId="77777777" w:rsidR="00941B9D" w:rsidRDefault="00545CF7">
      <w:pPr>
        <w:pStyle w:val="BodyText"/>
        <w:spacing w:before="149" w:line="302" w:lineRule="auto"/>
        <w:ind w:left="113" w:right="392"/>
      </w:pPr>
      <w:r>
        <w:rPr>
          <w:color w:val="231F20"/>
          <w:w w:val="105"/>
        </w:rPr>
        <w:t>Tôi</w:t>
      </w:r>
      <w:r>
        <w:rPr>
          <w:color w:val="231F20"/>
          <w:spacing w:val="-15"/>
          <w:w w:val="105"/>
        </w:rPr>
        <w:t xml:space="preserve"> </w:t>
      </w:r>
      <w:r>
        <w:rPr>
          <w:color w:val="231F20"/>
          <w:w w:val="105"/>
        </w:rPr>
        <w:t>đem</w:t>
      </w:r>
      <w:r>
        <w:rPr>
          <w:color w:val="231F20"/>
          <w:spacing w:val="-15"/>
          <w:w w:val="105"/>
        </w:rPr>
        <w:t xml:space="preserve"> </w:t>
      </w:r>
      <w:r>
        <w:rPr>
          <w:color w:val="231F20"/>
          <w:w w:val="105"/>
        </w:rPr>
        <w:t>công</w:t>
      </w:r>
      <w:r>
        <w:rPr>
          <w:color w:val="231F20"/>
          <w:spacing w:val="-15"/>
          <w:w w:val="105"/>
        </w:rPr>
        <w:t xml:space="preserve"> </w:t>
      </w:r>
      <w:r>
        <w:rPr>
          <w:color w:val="231F20"/>
          <w:w w:val="105"/>
        </w:rPr>
        <w:t>đức</w:t>
      </w:r>
      <w:r>
        <w:rPr>
          <w:color w:val="231F20"/>
          <w:spacing w:val="-15"/>
          <w:w w:val="105"/>
        </w:rPr>
        <w:t xml:space="preserve"> </w:t>
      </w:r>
      <w:r>
        <w:rPr>
          <w:color w:val="231F20"/>
          <w:w w:val="105"/>
        </w:rPr>
        <w:t>niệm</w:t>
      </w:r>
      <w:r>
        <w:rPr>
          <w:color w:val="231F20"/>
          <w:spacing w:val="-15"/>
          <w:w w:val="105"/>
        </w:rPr>
        <w:t xml:space="preserve"> </w:t>
      </w:r>
      <w:r>
        <w:rPr>
          <w:color w:val="231F20"/>
          <w:w w:val="105"/>
        </w:rPr>
        <w:t>A</w:t>
      </w:r>
      <w:r>
        <w:rPr>
          <w:color w:val="231F20"/>
          <w:spacing w:val="-15"/>
          <w:w w:val="105"/>
        </w:rPr>
        <w:t xml:space="preserve"> </w:t>
      </w:r>
      <w:r>
        <w:rPr>
          <w:color w:val="231F20"/>
          <w:w w:val="105"/>
        </w:rPr>
        <w:t>Di</w:t>
      </w:r>
      <w:r>
        <w:rPr>
          <w:color w:val="231F20"/>
          <w:spacing w:val="-15"/>
          <w:w w:val="105"/>
        </w:rPr>
        <w:t xml:space="preserve"> </w:t>
      </w:r>
      <w:r>
        <w:rPr>
          <w:color w:val="231F20"/>
          <w:w w:val="105"/>
        </w:rPr>
        <w:t>Đà</w:t>
      </w:r>
      <w:r>
        <w:rPr>
          <w:color w:val="231F20"/>
          <w:spacing w:val="-15"/>
          <w:w w:val="105"/>
        </w:rPr>
        <w:t xml:space="preserve"> </w:t>
      </w:r>
      <w:r>
        <w:rPr>
          <w:color w:val="231F20"/>
          <w:w w:val="105"/>
        </w:rPr>
        <w:t>Phật,</w:t>
      </w:r>
      <w:r>
        <w:rPr>
          <w:color w:val="231F20"/>
          <w:spacing w:val="-15"/>
          <w:w w:val="105"/>
        </w:rPr>
        <w:t xml:space="preserve"> </w:t>
      </w:r>
      <w:r>
        <w:rPr>
          <w:color w:val="231F20"/>
          <w:w w:val="105"/>
        </w:rPr>
        <w:t>hồi</w:t>
      </w:r>
      <w:r>
        <w:rPr>
          <w:color w:val="231F20"/>
          <w:spacing w:val="-15"/>
          <w:w w:val="105"/>
        </w:rPr>
        <w:t xml:space="preserve"> </w:t>
      </w:r>
      <w:r>
        <w:rPr>
          <w:color w:val="231F20"/>
          <w:w w:val="105"/>
        </w:rPr>
        <w:t>hướng</w:t>
      </w:r>
      <w:r>
        <w:rPr>
          <w:color w:val="231F20"/>
          <w:spacing w:val="-15"/>
          <w:w w:val="105"/>
        </w:rPr>
        <w:t xml:space="preserve"> </w:t>
      </w:r>
      <w:r>
        <w:rPr>
          <w:color w:val="231F20"/>
          <w:w w:val="105"/>
        </w:rPr>
        <w:t>cho</w:t>
      </w:r>
      <w:r>
        <w:rPr>
          <w:color w:val="231F20"/>
          <w:spacing w:val="-15"/>
          <w:w w:val="105"/>
        </w:rPr>
        <w:t xml:space="preserve"> </w:t>
      </w:r>
      <w:r>
        <w:rPr>
          <w:color w:val="231F20"/>
          <w:w w:val="105"/>
        </w:rPr>
        <w:t>hết thảy chúng sinh khổ nạn, cầu chúc cho họ thân tâm khỏe mạnh, gia đình hạnh phúc, sự nghiệp thuận lợi, xã hội an hòa, thiên hạ thái bình! Nên biết rằng, mỗi một niệm đều biến khắp pháp giới hư không giới.</w:t>
      </w:r>
    </w:p>
    <w:p w14:paraId="05A5D88F" w14:textId="77777777" w:rsidR="00941B9D" w:rsidRDefault="00545CF7">
      <w:pPr>
        <w:pStyle w:val="BodyText"/>
        <w:spacing w:before="148" w:line="302" w:lineRule="auto"/>
        <w:ind w:left="113" w:right="395"/>
      </w:pPr>
      <w:r>
        <w:rPr>
          <w:color w:val="231F20"/>
          <w:w w:val="105"/>
        </w:rPr>
        <w:t>Hiền</w:t>
      </w:r>
      <w:r>
        <w:rPr>
          <w:color w:val="231F20"/>
          <w:spacing w:val="-19"/>
          <w:w w:val="105"/>
        </w:rPr>
        <w:t xml:space="preserve"> </w:t>
      </w:r>
      <w:r>
        <w:rPr>
          <w:color w:val="231F20"/>
          <w:w w:val="105"/>
        </w:rPr>
        <w:t>Thủ</w:t>
      </w:r>
      <w:r>
        <w:rPr>
          <w:color w:val="231F20"/>
          <w:spacing w:val="-19"/>
          <w:w w:val="105"/>
        </w:rPr>
        <w:t xml:space="preserve"> </w:t>
      </w:r>
      <w:r>
        <w:rPr>
          <w:color w:val="231F20"/>
          <w:w w:val="105"/>
        </w:rPr>
        <w:t>quốc</w:t>
      </w:r>
      <w:r>
        <w:rPr>
          <w:color w:val="231F20"/>
          <w:spacing w:val="-19"/>
          <w:w w:val="105"/>
        </w:rPr>
        <w:t xml:space="preserve"> </w:t>
      </w:r>
      <w:r>
        <w:rPr>
          <w:color w:val="231F20"/>
          <w:w w:val="105"/>
        </w:rPr>
        <w:t>sư</w:t>
      </w:r>
      <w:r>
        <w:rPr>
          <w:color w:val="231F20"/>
          <w:spacing w:val="-18"/>
          <w:w w:val="105"/>
        </w:rPr>
        <w:t xml:space="preserve"> </w:t>
      </w:r>
      <w:r>
        <w:rPr>
          <w:color w:val="231F20"/>
          <w:w w:val="105"/>
        </w:rPr>
        <w:t>có</w:t>
      </w:r>
      <w:r>
        <w:rPr>
          <w:color w:val="231F20"/>
          <w:spacing w:val="-19"/>
          <w:w w:val="105"/>
        </w:rPr>
        <w:t xml:space="preserve"> </w:t>
      </w:r>
      <w:r>
        <w:rPr>
          <w:color w:val="231F20"/>
          <w:w w:val="105"/>
        </w:rPr>
        <w:t>dạy</w:t>
      </w:r>
      <w:r>
        <w:rPr>
          <w:color w:val="231F20"/>
          <w:spacing w:val="-19"/>
          <w:w w:val="105"/>
        </w:rPr>
        <w:t xml:space="preserve"> </w:t>
      </w:r>
      <w:r>
        <w:rPr>
          <w:color w:val="231F20"/>
          <w:w w:val="105"/>
        </w:rPr>
        <w:t>tr</w:t>
      </w:r>
      <w:r>
        <w:rPr>
          <w:color w:val="231F20"/>
          <w:w w:val="105"/>
        </w:rPr>
        <w:t>ong</w:t>
      </w:r>
      <w:r>
        <w:rPr>
          <w:color w:val="231F20"/>
          <w:spacing w:val="-19"/>
          <w:w w:val="105"/>
        </w:rPr>
        <w:t xml:space="preserve"> </w:t>
      </w:r>
      <w:r>
        <w:rPr>
          <w:i/>
          <w:color w:val="231F20"/>
          <w:w w:val="105"/>
        </w:rPr>
        <w:t>Hoàn</w:t>
      </w:r>
      <w:r>
        <w:rPr>
          <w:i/>
          <w:color w:val="231F20"/>
          <w:spacing w:val="-19"/>
          <w:w w:val="105"/>
        </w:rPr>
        <w:t xml:space="preserve"> </w:t>
      </w:r>
      <w:r>
        <w:rPr>
          <w:i/>
          <w:color w:val="231F20"/>
          <w:w w:val="105"/>
        </w:rPr>
        <w:t>Nguyên</w:t>
      </w:r>
      <w:r>
        <w:rPr>
          <w:i/>
          <w:color w:val="231F20"/>
          <w:spacing w:val="-19"/>
          <w:w w:val="105"/>
        </w:rPr>
        <w:t xml:space="preserve"> </w:t>
      </w:r>
      <w:r>
        <w:rPr>
          <w:i/>
          <w:color w:val="231F20"/>
          <w:w w:val="105"/>
        </w:rPr>
        <w:t>Quán</w:t>
      </w:r>
      <w:r>
        <w:rPr>
          <w:i/>
          <w:color w:val="231F20"/>
          <w:spacing w:val="-19"/>
          <w:w w:val="105"/>
        </w:rPr>
        <w:t xml:space="preserve"> </w:t>
      </w:r>
      <w:r>
        <w:rPr>
          <w:color w:val="231F20"/>
          <w:w w:val="105"/>
        </w:rPr>
        <w:t>rằng: Mỗi</w:t>
      </w:r>
      <w:r>
        <w:rPr>
          <w:color w:val="231F20"/>
          <w:spacing w:val="-6"/>
          <w:w w:val="105"/>
        </w:rPr>
        <w:t xml:space="preserve"> </w:t>
      </w:r>
      <w:r>
        <w:rPr>
          <w:color w:val="231F20"/>
          <w:w w:val="105"/>
        </w:rPr>
        <w:t>một</w:t>
      </w:r>
      <w:r>
        <w:rPr>
          <w:color w:val="231F20"/>
          <w:spacing w:val="-7"/>
          <w:w w:val="105"/>
        </w:rPr>
        <w:t xml:space="preserve"> </w:t>
      </w:r>
      <w:r>
        <w:rPr>
          <w:color w:val="231F20"/>
          <w:w w:val="105"/>
        </w:rPr>
        <w:t>niệm</w:t>
      </w:r>
      <w:r>
        <w:rPr>
          <w:color w:val="231F20"/>
          <w:spacing w:val="-6"/>
          <w:w w:val="105"/>
        </w:rPr>
        <w:t xml:space="preserve"> </w:t>
      </w:r>
      <w:r>
        <w:rPr>
          <w:color w:val="231F20"/>
          <w:w w:val="105"/>
        </w:rPr>
        <w:t>đều</w:t>
      </w:r>
      <w:r>
        <w:rPr>
          <w:color w:val="231F20"/>
          <w:spacing w:val="-5"/>
          <w:w w:val="105"/>
        </w:rPr>
        <w:t xml:space="preserve"> </w:t>
      </w:r>
      <w:r>
        <w:rPr>
          <w:color w:val="231F20"/>
          <w:w w:val="105"/>
        </w:rPr>
        <w:t>xuất</w:t>
      </w:r>
      <w:r>
        <w:rPr>
          <w:color w:val="231F20"/>
          <w:spacing w:val="-5"/>
          <w:w w:val="105"/>
        </w:rPr>
        <w:t xml:space="preserve"> </w:t>
      </w:r>
      <w:r>
        <w:rPr>
          <w:color w:val="231F20"/>
          <w:w w:val="105"/>
        </w:rPr>
        <w:t>sinh</w:t>
      </w:r>
      <w:r>
        <w:rPr>
          <w:color w:val="231F20"/>
          <w:spacing w:val="-5"/>
          <w:w w:val="105"/>
        </w:rPr>
        <w:t xml:space="preserve"> </w:t>
      </w:r>
      <w:r>
        <w:rPr>
          <w:color w:val="231F20"/>
          <w:w w:val="105"/>
        </w:rPr>
        <w:t>vô</w:t>
      </w:r>
      <w:r>
        <w:rPr>
          <w:color w:val="231F20"/>
          <w:spacing w:val="-5"/>
          <w:w w:val="105"/>
        </w:rPr>
        <w:t xml:space="preserve"> </w:t>
      </w:r>
      <w:r>
        <w:rPr>
          <w:color w:val="231F20"/>
          <w:w w:val="105"/>
        </w:rPr>
        <w:t>tận.</w:t>
      </w:r>
      <w:r>
        <w:rPr>
          <w:color w:val="231F20"/>
          <w:spacing w:val="-5"/>
          <w:w w:val="105"/>
        </w:rPr>
        <w:t xml:space="preserve"> </w:t>
      </w:r>
      <w:r>
        <w:rPr>
          <w:color w:val="231F20"/>
          <w:w w:val="105"/>
        </w:rPr>
        <w:t>Mỗi</w:t>
      </w:r>
      <w:r>
        <w:rPr>
          <w:color w:val="231F20"/>
          <w:spacing w:val="-6"/>
          <w:w w:val="105"/>
        </w:rPr>
        <w:t xml:space="preserve"> </w:t>
      </w:r>
      <w:r>
        <w:rPr>
          <w:color w:val="231F20"/>
          <w:w w:val="105"/>
        </w:rPr>
        <w:t>một</w:t>
      </w:r>
      <w:r>
        <w:rPr>
          <w:color w:val="231F20"/>
          <w:spacing w:val="-7"/>
          <w:w w:val="105"/>
        </w:rPr>
        <w:t xml:space="preserve"> </w:t>
      </w:r>
      <w:r>
        <w:rPr>
          <w:color w:val="231F20"/>
          <w:w w:val="105"/>
        </w:rPr>
        <w:t>niệm</w:t>
      </w:r>
      <w:r>
        <w:rPr>
          <w:color w:val="231F20"/>
          <w:spacing w:val="-6"/>
          <w:w w:val="105"/>
        </w:rPr>
        <w:t xml:space="preserve"> </w:t>
      </w:r>
      <w:r>
        <w:rPr>
          <w:color w:val="231F20"/>
          <w:w w:val="105"/>
        </w:rPr>
        <w:t>đều</w:t>
      </w:r>
      <w:r>
        <w:rPr>
          <w:color w:val="231F20"/>
          <w:spacing w:val="-5"/>
          <w:w w:val="105"/>
        </w:rPr>
        <w:t xml:space="preserve"> </w:t>
      </w:r>
      <w:r>
        <w:rPr>
          <w:color w:val="231F20"/>
          <w:w w:val="105"/>
        </w:rPr>
        <w:t>hàm chứa</w:t>
      </w:r>
      <w:r>
        <w:rPr>
          <w:color w:val="231F20"/>
          <w:spacing w:val="-22"/>
          <w:w w:val="105"/>
        </w:rPr>
        <w:t xml:space="preserve"> </w:t>
      </w:r>
      <w:r>
        <w:rPr>
          <w:color w:val="231F20"/>
          <w:w w:val="105"/>
        </w:rPr>
        <w:t>có,</w:t>
      </w:r>
      <w:r>
        <w:rPr>
          <w:color w:val="231F20"/>
          <w:spacing w:val="-22"/>
          <w:w w:val="105"/>
        </w:rPr>
        <w:t xml:space="preserve"> </w:t>
      </w:r>
      <w:r>
        <w:rPr>
          <w:color w:val="231F20"/>
          <w:w w:val="105"/>
        </w:rPr>
        <w:t>không,</w:t>
      </w:r>
      <w:r>
        <w:rPr>
          <w:color w:val="231F20"/>
          <w:spacing w:val="-22"/>
          <w:w w:val="105"/>
        </w:rPr>
        <w:t xml:space="preserve"> </w:t>
      </w:r>
      <w:r>
        <w:rPr>
          <w:color w:val="231F20"/>
          <w:w w:val="105"/>
        </w:rPr>
        <w:t>chính</w:t>
      </w:r>
      <w:r>
        <w:rPr>
          <w:color w:val="231F20"/>
          <w:spacing w:val="-22"/>
          <w:w w:val="105"/>
        </w:rPr>
        <w:t xml:space="preserve"> </w:t>
      </w:r>
      <w:r>
        <w:rPr>
          <w:color w:val="231F20"/>
          <w:w w:val="105"/>
        </w:rPr>
        <w:t>là</w:t>
      </w:r>
      <w:r>
        <w:rPr>
          <w:color w:val="231F20"/>
          <w:spacing w:val="-22"/>
          <w:w w:val="105"/>
        </w:rPr>
        <w:t xml:space="preserve"> </w:t>
      </w:r>
      <w:r>
        <w:rPr>
          <w:color w:val="231F20"/>
          <w:w w:val="105"/>
        </w:rPr>
        <w:t>tâm</w:t>
      </w:r>
      <w:r>
        <w:rPr>
          <w:color w:val="231F20"/>
          <w:spacing w:val="-22"/>
          <w:w w:val="105"/>
        </w:rPr>
        <w:t xml:space="preserve"> </w:t>
      </w:r>
      <w:r>
        <w:rPr>
          <w:color w:val="231F20"/>
          <w:w w:val="105"/>
        </w:rPr>
        <w:t>bao</w:t>
      </w:r>
      <w:r>
        <w:rPr>
          <w:color w:val="231F20"/>
          <w:spacing w:val="-22"/>
          <w:w w:val="105"/>
        </w:rPr>
        <w:t xml:space="preserve"> </w:t>
      </w:r>
      <w:r>
        <w:rPr>
          <w:color w:val="231F20"/>
          <w:w w:val="105"/>
        </w:rPr>
        <w:t>thái</w:t>
      </w:r>
      <w:r>
        <w:rPr>
          <w:color w:val="231F20"/>
          <w:spacing w:val="-22"/>
          <w:w w:val="105"/>
        </w:rPr>
        <w:t xml:space="preserve"> </w:t>
      </w:r>
      <w:r>
        <w:rPr>
          <w:color w:val="231F20"/>
          <w:w w:val="105"/>
        </w:rPr>
        <w:t>hư,</w:t>
      </w:r>
      <w:r>
        <w:rPr>
          <w:color w:val="231F20"/>
          <w:spacing w:val="-22"/>
          <w:w w:val="105"/>
        </w:rPr>
        <w:t xml:space="preserve"> </w:t>
      </w:r>
      <w:r>
        <w:rPr>
          <w:color w:val="231F20"/>
          <w:w w:val="105"/>
        </w:rPr>
        <w:t>lượng</w:t>
      </w:r>
      <w:r>
        <w:rPr>
          <w:color w:val="231F20"/>
          <w:spacing w:val="-22"/>
          <w:w w:val="105"/>
        </w:rPr>
        <w:t xml:space="preserve"> </w:t>
      </w:r>
      <w:r>
        <w:rPr>
          <w:color w:val="231F20"/>
          <w:w w:val="105"/>
        </w:rPr>
        <w:t>châu</w:t>
      </w:r>
      <w:r>
        <w:rPr>
          <w:color w:val="231F20"/>
          <w:spacing w:val="-22"/>
          <w:w w:val="105"/>
        </w:rPr>
        <w:t xml:space="preserve"> </w:t>
      </w:r>
      <w:r>
        <w:rPr>
          <w:color w:val="231F20"/>
          <w:w w:val="105"/>
        </w:rPr>
        <w:t>sa</w:t>
      </w:r>
      <w:r>
        <w:rPr>
          <w:color w:val="231F20"/>
          <w:spacing w:val="-22"/>
          <w:w w:val="105"/>
        </w:rPr>
        <w:t xml:space="preserve"> </w:t>
      </w:r>
      <w:r>
        <w:rPr>
          <w:color w:val="231F20"/>
          <w:w w:val="105"/>
        </w:rPr>
        <w:t>giới. Loại</w:t>
      </w:r>
      <w:r>
        <w:rPr>
          <w:color w:val="231F20"/>
          <w:spacing w:val="-3"/>
          <w:w w:val="105"/>
        </w:rPr>
        <w:t xml:space="preserve"> </w:t>
      </w:r>
      <w:r>
        <w:rPr>
          <w:color w:val="231F20"/>
          <w:w w:val="105"/>
        </w:rPr>
        <w:t>tâm</w:t>
      </w:r>
      <w:r>
        <w:rPr>
          <w:color w:val="231F20"/>
          <w:spacing w:val="-3"/>
          <w:w w:val="105"/>
        </w:rPr>
        <w:t xml:space="preserve"> </w:t>
      </w:r>
      <w:r>
        <w:rPr>
          <w:color w:val="231F20"/>
          <w:w w:val="105"/>
        </w:rPr>
        <w:t>niệm</w:t>
      </w:r>
      <w:r>
        <w:rPr>
          <w:color w:val="231F20"/>
          <w:spacing w:val="-3"/>
          <w:w w:val="105"/>
        </w:rPr>
        <w:t xml:space="preserve"> </w:t>
      </w:r>
      <w:r>
        <w:rPr>
          <w:color w:val="231F20"/>
          <w:w w:val="105"/>
        </w:rPr>
        <w:t>này,</w:t>
      </w:r>
      <w:r>
        <w:rPr>
          <w:color w:val="231F20"/>
          <w:spacing w:val="-3"/>
          <w:w w:val="105"/>
        </w:rPr>
        <w:t xml:space="preserve"> </w:t>
      </w:r>
      <w:r>
        <w:rPr>
          <w:color w:val="231F20"/>
          <w:w w:val="105"/>
        </w:rPr>
        <w:t>mới</w:t>
      </w:r>
      <w:r>
        <w:rPr>
          <w:color w:val="231F20"/>
          <w:spacing w:val="-3"/>
          <w:w w:val="105"/>
        </w:rPr>
        <w:t xml:space="preserve"> </w:t>
      </w:r>
      <w:r>
        <w:rPr>
          <w:color w:val="231F20"/>
          <w:w w:val="105"/>
        </w:rPr>
        <w:t>gọi</w:t>
      </w:r>
      <w:r>
        <w:rPr>
          <w:color w:val="231F20"/>
          <w:spacing w:val="-3"/>
          <w:w w:val="105"/>
        </w:rPr>
        <w:t xml:space="preserve"> </w:t>
      </w:r>
      <w:r>
        <w:rPr>
          <w:color w:val="231F20"/>
          <w:w w:val="105"/>
        </w:rPr>
        <w:t>là</w:t>
      </w:r>
      <w:r>
        <w:rPr>
          <w:color w:val="231F20"/>
          <w:spacing w:val="-3"/>
          <w:w w:val="105"/>
        </w:rPr>
        <w:t xml:space="preserve"> </w:t>
      </w:r>
      <w:r>
        <w:rPr>
          <w:color w:val="231F20"/>
          <w:w w:val="105"/>
        </w:rPr>
        <w:t>Bồ</w:t>
      </w:r>
      <w:r>
        <w:rPr>
          <w:color w:val="231F20"/>
          <w:spacing w:val="-3"/>
          <w:w w:val="105"/>
        </w:rPr>
        <w:t xml:space="preserve"> </w:t>
      </w:r>
      <w:r>
        <w:rPr>
          <w:color w:val="231F20"/>
          <w:w w:val="105"/>
        </w:rPr>
        <w:t>tát</w:t>
      </w:r>
      <w:r>
        <w:rPr>
          <w:color w:val="231F20"/>
          <w:spacing w:val="-3"/>
          <w:w w:val="105"/>
        </w:rPr>
        <w:t xml:space="preserve"> </w:t>
      </w:r>
      <w:r>
        <w:rPr>
          <w:color w:val="231F20"/>
          <w:w w:val="105"/>
        </w:rPr>
        <w:t>Đại</w:t>
      </w:r>
      <w:r>
        <w:rPr>
          <w:color w:val="231F20"/>
          <w:spacing w:val="-3"/>
          <w:w w:val="105"/>
        </w:rPr>
        <w:t xml:space="preserve"> </w:t>
      </w:r>
      <w:r>
        <w:rPr>
          <w:color w:val="231F20"/>
          <w:w w:val="105"/>
        </w:rPr>
        <w:t>thừa.</w:t>
      </w:r>
    </w:p>
    <w:p w14:paraId="46719142" w14:textId="77777777" w:rsidR="00941B9D" w:rsidRDefault="00545CF7">
      <w:pPr>
        <w:pStyle w:val="BodyText"/>
        <w:spacing w:before="146" w:line="302" w:lineRule="auto"/>
        <w:ind w:left="113" w:right="394"/>
      </w:pPr>
      <w:r>
        <w:rPr>
          <w:i/>
          <w:color w:val="231F20"/>
        </w:rPr>
        <w:t>“Tùy</w:t>
      </w:r>
      <w:r>
        <w:rPr>
          <w:i/>
          <w:color w:val="231F20"/>
          <w:spacing w:val="-16"/>
        </w:rPr>
        <w:t xml:space="preserve"> </w:t>
      </w:r>
      <w:r>
        <w:rPr>
          <w:i/>
          <w:color w:val="231F20"/>
        </w:rPr>
        <w:t>duyên</w:t>
      </w:r>
      <w:r>
        <w:rPr>
          <w:i/>
          <w:color w:val="231F20"/>
          <w:spacing w:val="-16"/>
        </w:rPr>
        <w:t xml:space="preserve"> </w:t>
      </w:r>
      <w:r>
        <w:rPr>
          <w:i/>
          <w:color w:val="231F20"/>
        </w:rPr>
        <w:t>diệu</w:t>
      </w:r>
      <w:r>
        <w:rPr>
          <w:i/>
          <w:color w:val="231F20"/>
          <w:spacing w:val="-16"/>
        </w:rPr>
        <w:t xml:space="preserve"> </w:t>
      </w:r>
      <w:r>
        <w:rPr>
          <w:i/>
          <w:color w:val="231F20"/>
        </w:rPr>
        <w:t>dụng”,</w:t>
      </w:r>
      <w:r>
        <w:rPr>
          <w:i/>
          <w:color w:val="231F20"/>
          <w:spacing w:val="-16"/>
        </w:rPr>
        <w:t xml:space="preserve"> </w:t>
      </w:r>
      <w:r>
        <w:rPr>
          <w:color w:val="231F20"/>
        </w:rPr>
        <w:t>đó</w:t>
      </w:r>
      <w:r>
        <w:rPr>
          <w:color w:val="231F20"/>
          <w:spacing w:val="-16"/>
        </w:rPr>
        <w:t xml:space="preserve"> </w:t>
      </w:r>
      <w:r>
        <w:rPr>
          <w:color w:val="231F20"/>
        </w:rPr>
        <w:t>là</w:t>
      </w:r>
      <w:r>
        <w:rPr>
          <w:color w:val="231F20"/>
          <w:spacing w:val="-16"/>
        </w:rPr>
        <w:t xml:space="preserve"> </w:t>
      </w:r>
      <w:r>
        <w:rPr>
          <w:color w:val="231F20"/>
        </w:rPr>
        <w:t>nguyên</w:t>
      </w:r>
      <w:r>
        <w:rPr>
          <w:color w:val="231F20"/>
          <w:spacing w:val="-16"/>
        </w:rPr>
        <w:t xml:space="preserve"> </w:t>
      </w:r>
      <w:r>
        <w:rPr>
          <w:color w:val="231F20"/>
        </w:rPr>
        <w:t>tắc</w:t>
      </w:r>
      <w:r>
        <w:rPr>
          <w:color w:val="231F20"/>
          <w:spacing w:val="-15"/>
        </w:rPr>
        <w:t xml:space="preserve"> </w:t>
      </w:r>
      <w:r>
        <w:rPr>
          <w:color w:val="231F20"/>
        </w:rPr>
        <w:t>tối</w:t>
      </w:r>
      <w:r>
        <w:rPr>
          <w:color w:val="231F20"/>
          <w:spacing w:val="-16"/>
        </w:rPr>
        <w:t xml:space="preserve"> </w:t>
      </w:r>
      <w:r>
        <w:rPr>
          <w:color w:val="231F20"/>
        </w:rPr>
        <w:t>cao.</w:t>
      </w:r>
      <w:r>
        <w:rPr>
          <w:color w:val="231F20"/>
          <w:spacing w:val="-16"/>
        </w:rPr>
        <w:t xml:space="preserve"> </w:t>
      </w:r>
      <w:r>
        <w:rPr>
          <w:i/>
          <w:color w:val="231F20"/>
        </w:rPr>
        <w:t>“Oai</w:t>
      </w:r>
      <w:r>
        <w:rPr>
          <w:i/>
          <w:color w:val="231F20"/>
          <w:spacing w:val="-16"/>
        </w:rPr>
        <w:t xml:space="preserve"> </w:t>
      </w:r>
      <w:r>
        <w:rPr>
          <w:i/>
          <w:color w:val="231F20"/>
        </w:rPr>
        <w:t xml:space="preserve">nghi hữu tắc”, </w:t>
      </w:r>
      <w:r>
        <w:rPr>
          <w:color w:val="231F20"/>
        </w:rPr>
        <w:t>là mô phạm phải làm bây giờ; không phải vì mình, là làm mô phạm tốt cho toàn thể xã hội. Phàm những gì</w:t>
      </w:r>
      <w:r>
        <w:rPr>
          <w:color w:val="231F20"/>
          <w:spacing w:val="80"/>
        </w:rPr>
        <w:t xml:space="preserve"> </w:t>
      </w:r>
      <w:r>
        <w:rPr>
          <w:color w:val="231F20"/>
        </w:rPr>
        <w:t>không</w:t>
      </w:r>
      <w:r>
        <w:rPr>
          <w:color w:val="231F20"/>
          <w:spacing w:val="40"/>
        </w:rPr>
        <w:t xml:space="preserve"> </w:t>
      </w:r>
      <w:r>
        <w:rPr>
          <w:color w:val="231F20"/>
        </w:rPr>
        <w:t>tốt,</w:t>
      </w:r>
      <w:r>
        <w:rPr>
          <w:color w:val="231F20"/>
          <w:spacing w:val="40"/>
        </w:rPr>
        <w:t xml:space="preserve"> </w:t>
      </w:r>
      <w:r>
        <w:rPr>
          <w:color w:val="231F20"/>
        </w:rPr>
        <w:t>quyết</w:t>
      </w:r>
      <w:r>
        <w:rPr>
          <w:color w:val="231F20"/>
          <w:spacing w:val="40"/>
        </w:rPr>
        <w:t xml:space="preserve"> </w:t>
      </w:r>
      <w:r>
        <w:rPr>
          <w:color w:val="231F20"/>
        </w:rPr>
        <w:t>định</w:t>
      </w:r>
      <w:r>
        <w:rPr>
          <w:color w:val="231F20"/>
          <w:spacing w:val="40"/>
        </w:rPr>
        <w:t xml:space="preserve"> </w:t>
      </w:r>
      <w:r>
        <w:rPr>
          <w:color w:val="231F20"/>
        </w:rPr>
        <w:t>không</w:t>
      </w:r>
      <w:r>
        <w:rPr>
          <w:color w:val="231F20"/>
          <w:spacing w:val="40"/>
        </w:rPr>
        <w:t xml:space="preserve"> </w:t>
      </w:r>
      <w:r>
        <w:rPr>
          <w:color w:val="231F20"/>
        </w:rPr>
        <w:t>làm.</w:t>
      </w:r>
    </w:p>
    <w:p w14:paraId="0DDE6A5F" w14:textId="77777777" w:rsidR="00941B9D" w:rsidRDefault="00545CF7">
      <w:pPr>
        <w:pStyle w:val="BodyText"/>
        <w:spacing w:before="147" w:line="302" w:lineRule="auto"/>
        <w:ind w:left="113" w:right="397"/>
      </w:pPr>
      <w:r>
        <w:rPr>
          <w:color w:val="231F20"/>
          <w:spacing w:val="-4"/>
          <w:w w:val="105"/>
        </w:rPr>
        <w:t>Khởi</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động</w:t>
      </w:r>
      <w:r>
        <w:rPr>
          <w:color w:val="231F20"/>
          <w:spacing w:val="-18"/>
          <w:w w:val="105"/>
        </w:rPr>
        <w:t xml:space="preserve"> </w:t>
      </w:r>
      <w:r>
        <w:rPr>
          <w:color w:val="231F20"/>
          <w:spacing w:val="-4"/>
          <w:w w:val="105"/>
        </w:rPr>
        <w:t>niệm,</w:t>
      </w:r>
      <w:r>
        <w:rPr>
          <w:color w:val="231F20"/>
          <w:spacing w:val="-18"/>
          <w:w w:val="105"/>
        </w:rPr>
        <w:t xml:space="preserve"> </w:t>
      </w:r>
      <w:r>
        <w:rPr>
          <w:color w:val="231F20"/>
          <w:spacing w:val="-4"/>
          <w:w w:val="105"/>
        </w:rPr>
        <w:t>tự</w:t>
      </w:r>
      <w:r>
        <w:rPr>
          <w:color w:val="231F20"/>
          <w:spacing w:val="-18"/>
          <w:w w:val="105"/>
        </w:rPr>
        <w:t xml:space="preserve"> </w:t>
      </w:r>
      <w:r>
        <w:rPr>
          <w:color w:val="231F20"/>
          <w:spacing w:val="-4"/>
          <w:w w:val="105"/>
        </w:rPr>
        <w:t>mình</w:t>
      </w:r>
      <w:r>
        <w:rPr>
          <w:color w:val="231F20"/>
          <w:spacing w:val="-18"/>
          <w:w w:val="105"/>
        </w:rPr>
        <w:t xml:space="preserve"> </w:t>
      </w:r>
      <w:r>
        <w:rPr>
          <w:color w:val="231F20"/>
          <w:spacing w:val="-4"/>
          <w:w w:val="105"/>
        </w:rPr>
        <w:t>nghĩ</w:t>
      </w:r>
      <w:r>
        <w:rPr>
          <w:color w:val="231F20"/>
          <w:spacing w:val="-18"/>
          <w:w w:val="105"/>
        </w:rPr>
        <w:t xml:space="preserve"> </w:t>
      </w:r>
      <w:r>
        <w:rPr>
          <w:color w:val="231F20"/>
          <w:spacing w:val="-4"/>
          <w:w w:val="105"/>
        </w:rPr>
        <w:t>xem,</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niệm</w:t>
      </w:r>
      <w:r>
        <w:rPr>
          <w:color w:val="231F20"/>
          <w:spacing w:val="-18"/>
          <w:w w:val="105"/>
        </w:rPr>
        <w:t xml:space="preserve"> </w:t>
      </w:r>
      <w:r>
        <w:rPr>
          <w:color w:val="231F20"/>
          <w:spacing w:val="-4"/>
          <w:w w:val="105"/>
        </w:rPr>
        <w:t>này</w:t>
      </w:r>
      <w:r>
        <w:rPr>
          <w:color w:val="231F20"/>
          <w:spacing w:val="-18"/>
          <w:w w:val="105"/>
        </w:rPr>
        <w:t xml:space="preserve"> </w:t>
      </w:r>
      <w:r>
        <w:rPr>
          <w:color w:val="231F20"/>
          <w:spacing w:val="-4"/>
          <w:w w:val="105"/>
        </w:rPr>
        <w:t xml:space="preserve">của </w:t>
      </w:r>
      <w:r>
        <w:rPr>
          <w:color w:val="231F20"/>
          <w:w w:val="105"/>
        </w:rPr>
        <w:t>mình có được hay k</w:t>
      </w:r>
      <w:r>
        <w:rPr>
          <w:color w:val="231F20"/>
          <w:w w:val="105"/>
        </w:rPr>
        <w:t>hông. Nếu như cả xã hội này đều giống như</w:t>
      </w:r>
      <w:r>
        <w:rPr>
          <w:color w:val="231F20"/>
          <w:spacing w:val="-23"/>
          <w:w w:val="105"/>
        </w:rPr>
        <w:t xml:space="preserve"> </w:t>
      </w:r>
      <w:r>
        <w:rPr>
          <w:color w:val="231F20"/>
          <w:w w:val="105"/>
        </w:rPr>
        <w:t>tâm</w:t>
      </w:r>
      <w:r>
        <w:rPr>
          <w:color w:val="231F20"/>
          <w:spacing w:val="-22"/>
          <w:w w:val="105"/>
        </w:rPr>
        <w:t xml:space="preserve"> </w:t>
      </w:r>
      <w:r>
        <w:rPr>
          <w:color w:val="231F20"/>
          <w:w w:val="105"/>
        </w:rPr>
        <w:t>niệm</w:t>
      </w:r>
      <w:r>
        <w:rPr>
          <w:color w:val="231F20"/>
          <w:spacing w:val="-22"/>
          <w:w w:val="105"/>
        </w:rPr>
        <w:t xml:space="preserve"> </w:t>
      </w:r>
      <w:r>
        <w:rPr>
          <w:color w:val="231F20"/>
          <w:w w:val="105"/>
        </w:rPr>
        <w:t>này</w:t>
      </w:r>
      <w:r>
        <w:rPr>
          <w:color w:val="231F20"/>
          <w:spacing w:val="-23"/>
          <w:w w:val="105"/>
        </w:rPr>
        <w:t xml:space="preserve"> </w:t>
      </w:r>
      <w:r>
        <w:rPr>
          <w:color w:val="231F20"/>
          <w:w w:val="105"/>
        </w:rPr>
        <w:t>của</w:t>
      </w:r>
      <w:r>
        <w:rPr>
          <w:color w:val="231F20"/>
          <w:spacing w:val="-22"/>
          <w:w w:val="105"/>
        </w:rPr>
        <w:t xml:space="preserve"> </w:t>
      </w:r>
      <w:r>
        <w:rPr>
          <w:color w:val="231F20"/>
          <w:w w:val="105"/>
        </w:rPr>
        <w:t>mình,</w:t>
      </w:r>
      <w:r>
        <w:rPr>
          <w:color w:val="231F20"/>
          <w:spacing w:val="-22"/>
          <w:w w:val="105"/>
        </w:rPr>
        <w:t xml:space="preserve"> </w:t>
      </w:r>
      <w:r>
        <w:rPr>
          <w:color w:val="231F20"/>
          <w:w w:val="105"/>
        </w:rPr>
        <w:t>thế</w:t>
      </w:r>
      <w:r>
        <w:rPr>
          <w:color w:val="231F20"/>
          <w:spacing w:val="-23"/>
          <w:w w:val="105"/>
        </w:rPr>
        <w:t xml:space="preserve"> </w:t>
      </w:r>
      <w:r>
        <w:rPr>
          <w:color w:val="231F20"/>
          <w:w w:val="105"/>
        </w:rPr>
        <w:t>giới</w:t>
      </w:r>
      <w:r>
        <w:rPr>
          <w:color w:val="231F20"/>
          <w:spacing w:val="-22"/>
          <w:w w:val="105"/>
        </w:rPr>
        <w:t xml:space="preserve"> </w:t>
      </w:r>
      <w:r>
        <w:rPr>
          <w:color w:val="231F20"/>
          <w:w w:val="105"/>
        </w:rPr>
        <w:t>này</w:t>
      </w:r>
      <w:r>
        <w:rPr>
          <w:color w:val="231F20"/>
          <w:spacing w:val="-22"/>
          <w:w w:val="105"/>
        </w:rPr>
        <w:t xml:space="preserve"> </w:t>
      </w:r>
      <w:r>
        <w:rPr>
          <w:color w:val="231F20"/>
          <w:w w:val="105"/>
        </w:rPr>
        <w:t>sẽ</w:t>
      </w:r>
      <w:r>
        <w:rPr>
          <w:color w:val="231F20"/>
          <w:spacing w:val="-23"/>
          <w:w w:val="105"/>
        </w:rPr>
        <w:t xml:space="preserve"> </w:t>
      </w:r>
      <w:r>
        <w:rPr>
          <w:color w:val="231F20"/>
          <w:w w:val="105"/>
        </w:rPr>
        <w:t>như</w:t>
      </w:r>
      <w:r>
        <w:rPr>
          <w:color w:val="231F20"/>
          <w:spacing w:val="-22"/>
          <w:w w:val="105"/>
        </w:rPr>
        <w:t xml:space="preserve"> </w:t>
      </w:r>
      <w:r>
        <w:rPr>
          <w:color w:val="231F20"/>
          <w:w w:val="105"/>
        </w:rPr>
        <w:t>thế</w:t>
      </w:r>
      <w:r>
        <w:rPr>
          <w:color w:val="231F20"/>
          <w:spacing w:val="-22"/>
          <w:w w:val="105"/>
        </w:rPr>
        <w:t xml:space="preserve"> </w:t>
      </w:r>
      <w:r>
        <w:rPr>
          <w:color w:val="231F20"/>
          <w:w w:val="105"/>
        </w:rPr>
        <w:t>nào</w:t>
      </w:r>
      <w:r>
        <w:rPr>
          <w:color w:val="231F20"/>
          <w:spacing w:val="-23"/>
          <w:w w:val="105"/>
        </w:rPr>
        <w:t xml:space="preserve"> </w:t>
      </w:r>
      <w:r>
        <w:rPr>
          <w:color w:val="231F20"/>
          <w:w w:val="105"/>
        </w:rPr>
        <w:t>đây? Nên suy nghĩ, nếu là tự tư tự lợi, nếu là tham, sân, si, mạn, như</w:t>
      </w:r>
      <w:r>
        <w:rPr>
          <w:color w:val="231F20"/>
          <w:spacing w:val="-5"/>
          <w:w w:val="105"/>
        </w:rPr>
        <w:t xml:space="preserve"> </w:t>
      </w:r>
      <w:r>
        <w:rPr>
          <w:color w:val="231F20"/>
          <w:w w:val="105"/>
        </w:rPr>
        <w:t>thế</w:t>
      </w:r>
      <w:r>
        <w:rPr>
          <w:color w:val="231F20"/>
          <w:spacing w:val="-4"/>
          <w:w w:val="105"/>
        </w:rPr>
        <w:t xml:space="preserve"> </w:t>
      </w:r>
      <w:r>
        <w:rPr>
          <w:color w:val="231F20"/>
          <w:w w:val="105"/>
        </w:rPr>
        <w:t>có</w:t>
      </w:r>
      <w:r>
        <w:rPr>
          <w:color w:val="231F20"/>
          <w:spacing w:val="-4"/>
          <w:w w:val="105"/>
        </w:rPr>
        <w:t xml:space="preserve"> </w:t>
      </w:r>
      <w:r>
        <w:rPr>
          <w:color w:val="231F20"/>
          <w:w w:val="105"/>
        </w:rPr>
        <w:t>được</w:t>
      </w:r>
      <w:r>
        <w:rPr>
          <w:color w:val="231F20"/>
          <w:spacing w:val="-4"/>
          <w:w w:val="105"/>
        </w:rPr>
        <w:t xml:space="preserve"> </w:t>
      </w:r>
      <w:r>
        <w:rPr>
          <w:color w:val="231F20"/>
          <w:w w:val="105"/>
        </w:rPr>
        <w:t>không?</w:t>
      </w:r>
      <w:r>
        <w:rPr>
          <w:color w:val="231F20"/>
          <w:spacing w:val="-5"/>
          <w:w w:val="105"/>
        </w:rPr>
        <w:t xml:space="preserve"> </w:t>
      </w:r>
      <w:r>
        <w:rPr>
          <w:color w:val="231F20"/>
          <w:w w:val="105"/>
        </w:rPr>
        <w:t>Thế</w:t>
      </w:r>
      <w:r>
        <w:rPr>
          <w:color w:val="231F20"/>
          <w:spacing w:val="-4"/>
          <w:w w:val="105"/>
        </w:rPr>
        <w:t xml:space="preserve"> </w:t>
      </w:r>
      <w:r>
        <w:rPr>
          <w:color w:val="231F20"/>
          <w:w w:val="105"/>
        </w:rPr>
        <w:t>giới</w:t>
      </w:r>
      <w:r>
        <w:rPr>
          <w:color w:val="231F20"/>
          <w:spacing w:val="-5"/>
          <w:w w:val="105"/>
        </w:rPr>
        <w:t xml:space="preserve"> </w:t>
      </w:r>
      <w:r>
        <w:rPr>
          <w:color w:val="231F20"/>
          <w:w w:val="105"/>
        </w:rPr>
        <w:t>này</w:t>
      </w:r>
      <w:r>
        <w:rPr>
          <w:color w:val="231F20"/>
          <w:spacing w:val="-4"/>
          <w:w w:val="105"/>
        </w:rPr>
        <w:t xml:space="preserve"> </w:t>
      </w:r>
      <w:r>
        <w:rPr>
          <w:color w:val="231F20"/>
          <w:w w:val="105"/>
        </w:rPr>
        <w:t>sẽ</w:t>
      </w:r>
      <w:r>
        <w:rPr>
          <w:color w:val="231F20"/>
          <w:spacing w:val="-4"/>
          <w:w w:val="105"/>
        </w:rPr>
        <w:t xml:space="preserve"> </w:t>
      </w:r>
      <w:r>
        <w:rPr>
          <w:color w:val="231F20"/>
          <w:w w:val="105"/>
        </w:rPr>
        <w:t>bị</w:t>
      </w:r>
      <w:r>
        <w:rPr>
          <w:color w:val="231F20"/>
          <w:spacing w:val="-5"/>
          <w:w w:val="105"/>
        </w:rPr>
        <w:t xml:space="preserve"> </w:t>
      </w:r>
      <w:r>
        <w:rPr>
          <w:color w:val="231F20"/>
          <w:w w:val="105"/>
        </w:rPr>
        <w:t>hủy</w:t>
      </w:r>
      <w:r>
        <w:rPr>
          <w:color w:val="231F20"/>
          <w:spacing w:val="-4"/>
          <w:w w:val="105"/>
        </w:rPr>
        <w:t xml:space="preserve"> </w:t>
      </w:r>
      <w:r>
        <w:rPr>
          <w:color w:val="231F20"/>
          <w:w w:val="105"/>
        </w:rPr>
        <w:t>diệt</w:t>
      </w:r>
      <w:r>
        <w:rPr>
          <w:color w:val="231F20"/>
          <w:spacing w:val="-5"/>
          <w:w w:val="105"/>
        </w:rPr>
        <w:t xml:space="preserve"> </w:t>
      </w:r>
      <w:r>
        <w:rPr>
          <w:color w:val="231F20"/>
          <w:w w:val="105"/>
        </w:rPr>
        <w:t>mất.</w:t>
      </w:r>
    </w:p>
    <w:p w14:paraId="28A36660" w14:textId="77777777" w:rsidR="00941B9D" w:rsidRDefault="00941B9D">
      <w:pPr>
        <w:spacing w:line="302" w:lineRule="auto"/>
        <w:sectPr w:rsidR="00941B9D">
          <w:pgSz w:w="11060" w:h="15030"/>
          <w:pgMar w:top="1040" w:right="1020" w:bottom="960" w:left="1020" w:header="845" w:footer="767" w:gutter="0"/>
          <w:cols w:space="720"/>
        </w:sectPr>
      </w:pPr>
    </w:p>
    <w:p w14:paraId="1F9B3CA1" w14:textId="77777777" w:rsidR="00941B9D" w:rsidRDefault="00941B9D">
      <w:pPr>
        <w:pStyle w:val="BodyText"/>
        <w:spacing w:before="3"/>
        <w:ind w:firstLine="0"/>
        <w:jc w:val="left"/>
        <w:rPr>
          <w:sz w:val="23"/>
        </w:rPr>
      </w:pPr>
    </w:p>
    <w:p w14:paraId="2171B878" w14:textId="77777777" w:rsidR="00941B9D" w:rsidRDefault="00545CF7">
      <w:pPr>
        <w:pStyle w:val="BodyText"/>
        <w:spacing w:before="106" w:line="307" w:lineRule="auto"/>
        <w:ind w:left="397" w:right="112"/>
      </w:pPr>
      <w:r>
        <w:rPr>
          <w:color w:val="231F20"/>
          <w:w w:val="105"/>
        </w:rPr>
        <w:t>Vì sao lại có tâm niệm này? Mê hoặc! Khởi tâm động niệm, ngôn ngữ tạo tác, đều phải làm mẫu mực hay nhất, làm gương mẫu cho xã hội, thế thì nhất định phải học theo sách</w:t>
      </w:r>
      <w:r>
        <w:rPr>
          <w:color w:val="231F20"/>
          <w:spacing w:val="-6"/>
          <w:w w:val="105"/>
        </w:rPr>
        <w:t xml:space="preserve"> </w:t>
      </w:r>
      <w:r>
        <w:rPr>
          <w:color w:val="231F20"/>
          <w:w w:val="105"/>
        </w:rPr>
        <w:t>Đệ</w:t>
      </w:r>
      <w:r>
        <w:rPr>
          <w:color w:val="231F20"/>
          <w:spacing w:val="-7"/>
          <w:w w:val="105"/>
        </w:rPr>
        <w:t xml:space="preserve"> </w:t>
      </w:r>
      <w:r>
        <w:rPr>
          <w:color w:val="231F20"/>
          <w:w w:val="105"/>
        </w:rPr>
        <w:t>Tử</w:t>
      </w:r>
      <w:r>
        <w:rPr>
          <w:color w:val="231F20"/>
          <w:spacing w:val="-6"/>
          <w:w w:val="105"/>
        </w:rPr>
        <w:t xml:space="preserve"> </w:t>
      </w:r>
      <w:r>
        <w:rPr>
          <w:color w:val="231F20"/>
          <w:w w:val="105"/>
        </w:rPr>
        <w:t>Quy,</w:t>
      </w:r>
      <w:r>
        <w:rPr>
          <w:color w:val="231F20"/>
          <w:spacing w:val="-6"/>
          <w:w w:val="105"/>
        </w:rPr>
        <w:t xml:space="preserve"> </w:t>
      </w:r>
      <w:r>
        <w:rPr>
          <w:color w:val="231F20"/>
          <w:w w:val="105"/>
        </w:rPr>
        <w:t>làm</w:t>
      </w:r>
      <w:r>
        <w:rPr>
          <w:color w:val="231F20"/>
          <w:spacing w:val="-7"/>
          <w:w w:val="105"/>
        </w:rPr>
        <w:t xml:space="preserve"> </w:t>
      </w:r>
      <w:r>
        <w:rPr>
          <w:color w:val="231F20"/>
          <w:w w:val="105"/>
        </w:rPr>
        <w:t>được</w:t>
      </w:r>
      <w:r>
        <w:rPr>
          <w:color w:val="231F20"/>
          <w:spacing w:val="-6"/>
          <w:w w:val="105"/>
        </w:rPr>
        <w:t xml:space="preserve"> </w:t>
      </w:r>
      <w:r>
        <w:rPr>
          <w:color w:val="231F20"/>
          <w:w w:val="105"/>
        </w:rPr>
        <w:t>Cảm</w:t>
      </w:r>
      <w:r>
        <w:rPr>
          <w:color w:val="231F20"/>
          <w:spacing w:val="-7"/>
          <w:w w:val="105"/>
        </w:rPr>
        <w:t xml:space="preserve"> </w:t>
      </w:r>
      <w:r>
        <w:rPr>
          <w:color w:val="231F20"/>
          <w:w w:val="105"/>
        </w:rPr>
        <w:t>ứng</w:t>
      </w:r>
      <w:r>
        <w:rPr>
          <w:color w:val="231F20"/>
          <w:spacing w:val="-6"/>
          <w:w w:val="105"/>
        </w:rPr>
        <w:t xml:space="preserve"> </w:t>
      </w:r>
      <w:r>
        <w:rPr>
          <w:color w:val="231F20"/>
          <w:w w:val="105"/>
        </w:rPr>
        <w:t>Thiên,</w:t>
      </w:r>
      <w:r>
        <w:rPr>
          <w:color w:val="231F20"/>
          <w:spacing w:val="-7"/>
          <w:w w:val="105"/>
        </w:rPr>
        <w:t xml:space="preserve"> </w:t>
      </w:r>
      <w:r>
        <w:rPr>
          <w:color w:val="231F20"/>
          <w:w w:val="105"/>
        </w:rPr>
        <w:t>làm</w:t>
      </w:r>
      <w:r>
        <w:rPr>
          <w:color w:val="231F20"/>
          <w:spacing w:val="-6"/>
          <w:w w:val="105"/>
        </w:rPr>
        <w:t xml:space="preserve"> </w:t>
      </w:r>
      <w:r>
        <w:rPr>
          <w:color w:val="231F20"/>
          <w:w w:val="105"/>
        </w:rPr>
        <w:t>được</w:t>
      </w:r>
      <w:r>
        <w:rPr>
          <w:color w:val="231F20"/>
          <w:spacing w:val="-6"/>
          <w:w w:val="105"/>
        </w:rPr>
        <w:t xml:space="preserve"> </w:t>
      </w:r>
      <w:r>
        <w:rPr>
          <w:color w:val="231F20"/>
          <w:w w:val="105"/>
        </w:rPr>
        <w:t>Thập Thiện</w:t>
      </w:r>
      <w:r>
        <w:rPr>
          <w:color w:val="231F20"/>
          <w:spacing w:val="-3"/>
          <w:w w:val="105"/>
        </w:rPr>
        <w:t xml:space="preserve"> </w:t>
      </w:r>
      <w:r>
        <w:rPr>
          <w:color w:val="231F20"/>
          <w:w w:val="105"/>
        </w:rPr>
        <w:t>Nghiệp,</w:t>
      </w:r>
      <w:r>
        <w:rPr>
          <w:color w:val="231F20"/>
          <w:spacing w:val="-3"/>
          <w:w w:val="105"/>
        </w:rPr>
        <w:t xml:space="preserve"> </w:t>
      </w:r>
      <w:r>
        <w:rPr>
          <w:color w:val="231F20"/>
          <w:w w:val="105"/>
        </w:rPr>
        <w:t>học</w:t>
      </w:r>
      <w:r>
        <w:rPr>
          <w:color w:val="231F20"/>
          <w:spacing w:val="-3"/>
          <w:w w:val="105"/>
        </w:rPr>
        <w:t xml:space="preserve"> </w:t>
      </w:r>
      <w:r>
        <w:rPr>
          <w:color w:val="231F20"/>
          <w:w w:val="105"/>
        </w:rPr>
        <w:t>kỹ</w:t>
      </w:r>
      <w:r>
        <w:rPr>
          <w:color w:val="231F20"/>
          <w:spacing w:val="-3"/>
          <w:w w:val="105"/>
        </w:rPr>
        <w:t xml:space="preserve"> </w:t>
      </w:r>
      <w:r>
        <w:rPr>
          <w:color w:val="231F20"/>
          <w:w w:val="105"/>
        </w:rPr>
        <w:t>Sa</w:t>
      </w:r>
      <w:r>
        <w:rPr>
          <w:color w:val="231F20"/>
          <w:spacing w:val="-3"/>
          <w:w w:val="105"/>
        </w:rPr>
        <w:t xml:space="preserve"> </w:t>
      </w:r>
      <w:r>
        <w:rPr>
          <w:color w:val="231F20"/>
          <w:w w:val="105"/>
        </w:rPr>
        <w:t>Di</w:t>
      </w:r>
      <w:r>
        <w:rPr>
          <w:color w:val="231F20"/>
          <w:spacing w:val="-3"/>
          <w:w w:val="105"/>
        </w:rPr>
        <w:t xml:space="preserve"> </w:t>
      </w:r>
      <w:r>
        <w:rPr>
          <w:color w:val="231F20"/>
          <w:w w:val="105"/>
        </w:rPr>
        <w:t>Luật</w:t>
      </w:r>
      <w:r>
        <w:rPr>
          <w:color w:val="231F20"/>
          <w:spacing w:val="-3"/>
          <w:w w:val="105"/>
        </w:rPr>
        <w:t xml:space="preserve"> </w:t>
      </w:r>
      <w:r>
        <w:rPr>
          <w:color w:val="231F20"/>
          <w:w w:val="105"/>
        </w:rPr>
        <w:t>Nghi.</w:t>
      </w:r>
      <w:r>
        <w:rPr>
          <w:color w:val="231F20"/>
          <w:spacing w:val="-4"/>
          <w:w w:val="105"/>
        </w:rPr>
        <w:t xml:space="preserve"> </w:t>
      </w:r>
      <w:r>
        <w:rPr>
          <w:color w:val="231F20"/>
          <w:w w:val="105"/>
        </w:rPr>
        <w:t>Đây</w:t>
      </w:r>
      <w:r>
        <w:rPr>
          <w:color w:val="231F20"/>
          <w:spacing w:val="-3"/>
          <w:w w:val="105"/>
        </w:rPr>
        <w:t xml:space="preserve"> </w:t>
      </w:r>
      <w:r>
        <w:rPr>
          <w:color w:val="231F20"/>
          <w:w w:val="105"/>
        </w:rPr>
        <w:t>là</w:t>
      </w:r>
      <w:r>
        <w:rPr>
          <w:color w:val="231F20"/>
          <w:spacing w:val="-3"/>
          <w:w w:val="105"/>
        </w:rPr>
        <w:t xml:space="preserve"> </w:t>
      </w:r>
      <w:r>
        <w:rPr>
          <w:color w:val="231F20"/>
          <w:w w:val="105"/>
        </w:rPr>
        <w:t>cơ</w:t>
      </w:r>
      <w:r>
        <w:rPr>
          <w:color w:val="231F20"/>
          <w:spacing w:val="-3"/>
          <w:w w:val="105"/>
        </w:rPr>
        <w:t xml:space="preserve"> </w:t>
      </w:r>
      <w:r>
        <w:rPr>
          <w:color w:val="231F20"/>
          <w:w w:val="105"/>
        </w:rPr>
        <w:t>bản</w:t>
      </w:r>
      <w:r>
        <w:rPr>
          <w:color w:val="231F20"/>
          <w:spacing w:val="-3"/>
          <w:w w:val="105"/>
        </w:rPr>
        <w:t xml:space="preserve"> </w:t>
      </w:r>
      <w:r>
        <w:rPr>
          <w:color w:val="231F20"/>
          <w:w w:val="105"/>
        </w:rPr>
        <w:t>nhất. Hết</w:t>
      </w:r>
      <w:r>
        <w:rPr>
          <w:color w:val="231F20"/>
          <w:spacing w:val="-5"/>
          <w:w w:val="105"/>
        </w:rPr>
        <w:t xml:space="preserve"> </w:t>
      </w:r>
      <w:r>
        <w:rPr>
          <w:color w:val="231F20"/>
          <w:w w:val="105"/>
        </w:rPr>
        <w:t>thảy</w:t>
      </w:r>
      <w:r>
        <w:rPr>
          <w:color w:val="231F20"/>
          <w:spacing w:val="-5"/>
          <w:w w:val="105"/>
        </w:rPr>
        <w:t xml:space="preserve"> </w:t>
      </w:r>
      <w:r>
        <w:rPr>
          <w:color w:val="231F20"/>
          <w:w w:val="105"/>
        </w:rPr>
        <w:t>những</w:t>
      </w:r>
      <w:r>
        <w:rPr>
          <w:color w:val="231F20"/>
          <w:spacing w:val="-5"/>
          <w:w w:val="105"/>
        </w:rPr>
        <w:t xml:space="preserve"> </w:t>
      </w:r>
      <w:r>
        <w:rPr>
          <w:color w:val="231F20"/>
          <w:w w:val="105"/>
        </w:rPr>
        <w:t>điều</w:t>
      </w:r>
      <w:r>
        <w:rPr>
          <w:color w:val="231F20"/>
          <w:spacing w:val="-5"/>
          <w:w w:val="105"/>
        </w:rPr>
        <w:t xml:space="preserve"> </w:t>
      </w:r>
      <w:r>
        <w:rPr>
          <w:color w:val="231F20"/>
          <w:w w:val="105"/>
        </w:rPr>
        <w:t>này</w:t>
      </w:r>
      <w:r>
        <w:rPr>
          <w:color w:val="231F20"/>
          <w:spacing w:val="-5"/>
          <w:w w:val="105"/>
        </w:rPr>
        <w:t xml:space="preserve"> </w:t>
      </w:r>
      <w:r>
        <w:rPr>
          <w:color w:val="231F20"/>
          <w:w w:val="105"/>
        </w:rPr>
        <w:t>đều</w:t>
      </w:r>
      <w:r>
        <w:rPr>
          <w:color w:val="231F20"/>
          <w:spacing w:val="-5"/>
          <w:w w:val="105"/>
        </w:rPr>
        <w:t xml:space="preserve"> </w:t>
      </w:r>
      <w:r>
        <w:rPr>
          <w:color w:val="231F20"/>
          <w:w w:val="105"/>
        </w:rPr>
        <w:t>làm</w:t>
      </w:r>
      <w:r>
        <w:rPr>
          <w:color w:val="231F20"/>
          <w:spacing w:val="-5"/>
          <w:w w:val="105"/>
        </w:rPr>
        <w:t xml:space="preserve"> </w:t>
      </w:r>
      <w:r>
        <w:rPr>
          <w:color w:val="231F20"/>
          <w:w w:val="105"/>
        </w:rPr>
        <w:t>được,</w:t>
      </w:r>
      <w:r>
        <w:rPr>
          <w:color w:val="231F20"/>
          <w:spacing w:val="-5"/>
          <w:w w:val="105"/>
        </w:rPr>
        <w:t xml:space="preserve"> </w:t>
      </w:r>
      <w:r>
        <w:rPr>
          <w:color w:val="231F20"/>
          <w:w w:val="105"/>
        </w:rPr>
        <w:t>đó</w:t>
      </w:r>
      <w:r>
        <w:rPr>
          <w:color w:val="231F20"/>
          <w:spacing w:val="-5"/>
          <w:w w:val="105"/>
        </w:rPr>
        <w:t xml:space="preserve"> </w:t>
      </w:r>
      <w:r>
        <w:rPr>
          <w:color w:val="231F20"/>
          <w:w w:val="105"/>
        </w:rPr>
        <w:t>là</w:t>
      </w:r>
      <w:r>
        <w:rPr>
          <w:color w:val="231F20"/>
          <w:spacing w:val="-5"/>
          <w:w w:val="105"/>
        </w:rPr>
        <w:t xml:space="preserve"> </w:t>
      </w:r>
      <w:r>
        <w:rPr>
          <w:color w:val="231F20"/>
          <w:w w:val="105"/>
        </w:rPr>
        <w:t>mẫu</w:t>
      </w:r>
      <w:r>
        <w:rPr>
          <w:color w:val="231F20"/>
          <w:spacing w:val="-6"/>
          <w:w w:val="105"/>
        </w:rPr>
        <w:t xml:space="preserve"> </w:t>
      </w:r>
      <w:r>
        <w:rPr>
          <w:color w:val="231F20"/>
          <w:w w:val="105"/>
        </w:rPr>
        <w:t>mực</w:t>
      </w:r>
      <w:r>
        <w:rPr>
          <w:color w:val="231F20"/>
          <w:spacing w:val="-5"/>
          <w:w w:val="105"/>
        </w:rPr>
        <w:t xml:space="preserve"> </w:t>
      </w:r>
      <w:r>
        <w:rPr>
          <w:color w:val="231F20"/>
          <w:spacing w:val="-4"/>
          <w:w w:val="105"/>
        </w:rPr>
        <w:t>hay.</w:t>
      </w:r>
    </w:p>
    <w:p w14:paraId="22BE8E1D" w14:textId="77777777" w:rsidR="00941B9D" w:rsidRDefault="00545CF7">
      <w:pPr>
        <w:pStyle w:val="BodyText"/>
        <w:spacing w:before="139" w:line="307" w:lineRule="auto"/>
        <w:ind w:left="397" w:right="110"/>
      </w:pP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chúc</w:t>
      </w:r>
      <w:r>
        <w:rPr>
          <w:color w:val="231F20"/>
          <w:spacing w:val="-7"/>
          <w:w w:val="105"/>
        </w:rPr>
        <w:t xml:space="preserve"> </w:t>
      </w:r>
      <w:r>
        <w:rPr>
          <w:color w:val="231F20"/>
          <w:w w:val="105"/>
        </w:rPr>
        <w:t>phúc</w:t>
      </w:r>
      <w:r>
        <w:rPr>
          <w:color w:val="231F20"/>
          <w:spacing w:val="-7"/>
          <w:w w:val="105"/>
        </w:rPr>
        <w:t xml:space="preserve"> </w:t>
      </w:r>
      <w:r>
        <w:rPr>
          <w:color w:val="231F20"/>
          <w:w w:val="105"/>
        </w:rPr>
        <w:t>cho</w:t>
      </w:r>
      <w:r>
        <w:rPr>
          <w:color w:val="231F20"/>
          <w:spacing w:val="-8"/>
          <w:w w:val="105"/>
        </w:rPr>
        <w:t xml:space="preserve"> </w:t>
      </w:r>
      <w:r>
        <w:rPr>
          <w:color w:val="231F20"/>
          <w:w w:val="105"/>
        </w:rPr>
        <w:t>hết</w:t>
      </w:r>
      <w:r>
        <w:rPr>
          <w:color w:val="231F20"/>
          <w:spacing w:val="-7"/>
          <w:w w:val="105"/>
        </w:rPr>
        <w:t xml:space="preserve"> </w:t>
      </w:r>
      <w:r>
        <w:rPr>
          <w:color w:val="231F20"/>
          <w:w w:val="105"/>
        </w:rPr>
        <w:t>thảy</w:t>
      </w:r>
      <w:r>
        <w:rPr>
          <w:color w:val="231F20"/>
          <w:spacing w:val="-7"/>
          <w:w w:val="105"/>
        </w:rPr>
        <w:t xml:space="preserve"> </w:t>
      </w:r>
      <w:r>
        <w:rPr>
          <w:color w:val="231F20"/>
          <w:w w:val="105"/>
        </w:rPr>
        <w:t>chúng</w:t>
      </w:r>
      <w:r>
        <w:rPr>
          <w:color w:val="231F20"/>
          <w:spacing w:val="-7"/>
          <w:w w:val="105"/>
        </w:rPr>
        <w:t xml:space="preserve"> </w:t>
      </w:r>
      <w:r>
        <w:rPr>
          <w:color w:val="231F20"/>
          <w:w w:val="105"/>
        </w:rPr>
        <w:t>sinh</w:t>
      </w:r>
      <w:r>
        <w:rPr>
          <w:color w:val="231F20"/>
          <w:spacing w:val="-7"/>
          <w:w w:val="105"/>
        </w:rPr>
        <w:t xml:space="preserve"> </w:t>
      </w:r>
      <w:r>
        <w:rPr>
          <w:color w:val="231F20"/>
          <w:w w:val="105"/>
        </w:rPr>
        <w:t>khổ</w:t>
      </w:r>
      <w:r>
        <w:rPr>
          <w:color w:val="231F20"/>
          <w:spacing w:val="-8"/>
          <w:w w:val="105"/>
        </w:rPr>
        <w:t xml:space="preserve"> </w:t>
      </w:r>
      <w:r>
        <w:rPr>
          <w:color w:val="231F20"/>
          <w:w w:val="105"/>
        </w:rPr>
        <w:t>nạn,</w:t>
      </w:r>
      <w:r>
        <w:rPr>
          <w:color w:val="231F20"/>
          <w:spacing w:val="-7"/>
          <w:w w:val="105"/>
        </w:rPr>
        <w:t xml:space="preserve"> </w:t>
      </w:r>
      <w:r>
        <w:rPr>
          <w:color w:val="231F20"/>
          <w:w w:val="105"/>
        </w:rPr>
        <w:t>đó không</w:t>
      </w:r>
      <w:r>
        <w:rPr>
          <w:color w:val="231F20"/>
          <w:spacing w:val="-7"/>
          <w:w w:val="105"/>
        </w:rPr>
        <w:t xml:space="preserve"> </w:t>
      </w:r>
      <w:r>
        <w:rPr>
          <w:color w:val="231F20"/>
          <w:w w:val="105"/>
        </w:rPr>
        <w:t>phải</w:t>
      </w:r>
      <w:r>
        <w:rPr>
          <w:color w:val="231F20"/>
          <w:spacing w:val="-7"/>
          <w:w w:val="105"/>
        </w:rPr>
        <w:t xml:space="preserve"> </w:t>
      </w:r>
      <w:r>
        <w:rPr>
          <w:color w:val="231F20"/>
          <w:w w:val="105"/>
        </w:rPr>
        <w:t>là</w:t>
      </w:r>
      <w:r>
        <w:rPr>
          <w:color w:val="231F20"/>
          <w:spacing w:val="-7"/>
          <w:w w:val="105"/>
        </w:rPr>
        <w:t xml:space="preserve"> </w:t>
      </w:r>
      <w:r>
        <w:rPr>
          <w:color w:val="231F20"/>
          <w:w w:val="105"/>
        </w:rPr>
        <w:t>khẩu</w:t>
      </w:r>
      <w:r>
        <w:rPr>
          <w:color w:val="231F20"/>
          <w:spacing w:val="-7"/>
          <w:w w:val="105"/>
        </w:rPr>
        <w:t xml:space="preserve"> </w:t>
      </w:r>
      <w:r>
        <w:rPr>
          <w:color w:val="231F20"/>
          <w:w w:val="105"/>
        </w:rPr>
        <w:t>hiệu,</w:t>
      </w:r>
      <w:r>
        <w:rPr>
          <w:color w:val="231F20"/>
          <w:spacing w:val="-7"/>
          <w:w w:val="105"/>
        </w:rPr>
        <w:t xml:space="preserve"> </w:t>
      </w:r>
      <w:r>
        <w:rPr>
          <w:color w:val="231F20"/>
          <w:w w:val="105"/>
        </w:rPr>
        <w:t>thật</w:t>
      </w:r>
      <w:r>
        <w:rPr>
          <w:color w:val="231F20"/>
          <w:spacing w:val="-7"/>
          <w:w w:val="105"/>
        </w:rPr>
        <w:t xml:space="preserve"> </w:t>
      </w:r>
      <w:r>
        <w:rPr>
          <w:color w:val="231F20"/>
          <w:w w:val="105"/>
        </w:rPr>
        <w:t>sự</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thực</w:t>
      </w:r>
      <w:r>
        <w:rPr>
          <w:color w:val="231F20"/>
          <w:spacing w:val="-7"/>
          <w:w w:val="105"/>
        </w:rPr>
        <w:t xml:space="preserve"> </w:t>
      </w:r>
      <w:r>
        <w:rPr>
          <w:color w:val="231F20"/>
          <w:w w:val="105"/>
        </w:rPr>
        <w:t>hiện.</w:t>
      </w:r>
      <w:r>
        <w:rPr>
          <w:color w:val="231F20"/>
          <w:spacing w:val="-7"/>
          <w:w w:val="105"/>
        </w:rPr>
        <w:t xml:space="preserve"> </w:t>
      </w:r>
      <w:r>
        <w:rPr>
          <w:color w:val="231F20"/>
          <w:w w:val="105"/>
        </w:rPr>
        <w:t>Tiếp</w:t>
      </w:r>
      <w:r>
        <w:rPr>
          <w:color w:val="231F20"/>
          <w:spacing w:val="-7"/>
          <w:w w:val="105"/>
        </w:rPr>
        <w:t xml:space="preserve"> </w:t>
      </w:r>
      <w:r>
        <w:rPr>
          <w:color w:val="231F20"/>
          <w:w w:val="105"/>
        </w:rPr>
        <w:t xml:space="preserve">nhân </w:t>
      </w:r>
      <w:r>
        <w:rPr>
          <w:color w:val="231F20"/>
          <w:w w:val="110"/>
        </w:rPr>
        <w:t>xử</w:t>
      </w:r>
      <w:r>
        <w:rPr>
          <w:color w:val="231F20"/>
          <w:spacing w:val="-24"/>
          <w:w w:val="110"/>
        </w:rPr>
        <w:t xml:space="preserve"> </w:t>
      </w:r>
      <w:r>
        <w:rPr>
          <w:color w:val="231F20"/>
          <w:w w:val="110"/>
        </w:rPr>
        <w:t>thế,</w:t>
      </w:r>
      <w:r>
        <w:rPr>
          <w:color w:val="231F20"/>
          <w:spacing w:val="-23"/>
          <w:w w:val="110"/>
        </w:rPr>
        <w:t xml:space="preserve"> </w:t>
      </w:r>
      <w:r>
        <w:rPr>
          <w:color w:val="231F20"/>
          <w:w w:val="110"/>
        </w:rPr>
        <w:t>thái</w:t>
      </w:r>
      <w:r>
        <w:rPr>
          <w:color w:val="231F20"/>
          <w:spacing w:val="-24"/>
          <w:w w:val="110"/>
        </w:rPr>
        <w:t xml:space="preserve"> </w:t>
      </w:r>
      <w:r>
        <w:rPr>
          <w:color w:val="231F20"/>
          <w:w w:val="110"/>
        </w:rPr>
        <w:t>độ</w:t>
      </w:r>
      <w:r>
        <w:rPr>
          <w:color w:val="231F20"/>
          <w:spacing w:val="-23"/>
          <w:w w:val="110"/>
        </w:rPr>
        <w:t xml:space="preserve"> </w:t>
      </w:r>
      <w:r>
        <w:rPr>
          <w:color w:val="231F20"/>
          <w:w w:val="110"/>
        </w:rPr>
        <w:t>của</w:t>
      </w:r>
      <w:r>
        <w:rPr>
          <w:color w:val="231F20"/>
          <w:spacing w:val="-23"/>
          <w:w w:val="110"/>
        </w:rPr>
        <w:t xml:space="preserve"> </w:t>
      </w:r>
      <w:r>
        <w:rPr>
          <w:color w:val="231F20"/>
          <w:w w:val="110"/>
        </w:rPr>
        <w:t>Phật</w:t>
      </w:r>
      <w:r>
        <w:rPr>
          <w:color w:val="231F20"/>
          <w:spacing w:val="-24"/>
          <w:w w:val="110"/>
        </w:rPr>
        <w:t xml:space="preserve"> </w:t>
      </w:r>
      <w:r>
        <w:rPr>
          <w:color w:val="231F20"/>
          <w:w w:val="110"/>
        </w:rPr>
        <w:t>giáo</w:t>
      </w:r>
      <w:r>
        <w:rPr>
          <w:color w:val="231F20"/>
          <w:spacing w:val="-23"/>
          <w:w w:val="110"/>
        </w:rPr>
        <w:t xml:space="preserve"> </w:t>
      </w:r>
      <w:r>
        <w:rPr>
          <w:color w:val="231F20"/>
          <w:w w:val="110"/>
        </w:rPr>
        <w:t>chúng</w:t>
      </w:r>
      <w:r>
        <w:rPr>
          <w:color w:val="231F20"/>
          <w:spacing w:val="-23"/>
          <w:w w:val="110"/>
        </w:rPr>
        <w:t xml:space="preserve"> </w:t>
      </w:r>
      <w:r>
        <w:rPr>
          <w:color w:val="231F20"/>
          <w:w w:val="110"/>
        </w:rPr>
        <w:t>ta</w:t>
      </w:r>
      <w:r>
        <w:rPr>
          <w:color w:val="231F20"/>
          <w:spacing w:val="-24"/>
          <w:w w:val="110"/>
        </w:rPr>
        <w:t xml:space="preserve"> </w:t>
      </w:r>
      <w:r>
        <w:rPr>
          <w:color w:val="231F20"/>
          <w:w w:val="110"/>
        </w:rPr>
        <w:t>là</w:t>
      </w:r>
      <w:r>
        <w:rPr>
          <w:color w:val="231F20"/>
          <w:spacing w:val="-23"/>
          <w:w w:val="110"/>
        </w:rPr>
        <w:t xml:space="preserve"> </w:t>
      </w:r>
      <w:r>
        <w:rPr>
          <w:color w:val="231F20"/>
          <w:w w:val="110"/>
        </w:rPr>
        <w:t>nhu</w:t>
      </w:r>
      <w:r>
        <w:rPr>
          <w:color w:val="231F20"/>
          <w:spacing w:val="-24"/>
          <w:w w:val="110"/>
        </w:rPr>
        <w:t xml:space="preserve"> </w:t>
      </w:r>
      <w:r>
        <w:rPr>
          <w:color w:val="231F20"/>
          <w:w w:val="110"/>
        </w:rPr>
        <w:t>hòa</w:t>
      </w:r>
      <w:r>
        <w:rPr>
          <w:color w:val="231F20"/>
          <w:spacing w:val="-23"/>
          <w:w w:val="110"/>
        </w:rPr>
        <w:t xml:space="preserve"> </w:t>
      </w:r>
      <w:r>
        <w:rPr>
          <w:color w:val="231F20"/>
          <w:w w:val="110"/>
        </w:rPr>
        <w:t>chất</w:t>
      </w:r>
      <w:r>
        <w:rPr>
          <w:color w:val="231F20"/>
          <w:spacing w:val="-23"/>
          <w:w w:val="110"/>
        </w:rPr>
        <w:t xml:space="preserve"> </w:t>
      </w:r>
      <w:r>
        <w:rPr>
          <w:color w:val="231F20"/>
          <w:w w:val="110"/>
        </w:rPr>
        <w:t>trực. Bất</w:t>
      </w:r>
      <w:r>
        <w:rPr>
          <w:color w:val="231F20"/>
          <w:spacing w:val="-12"/>
          <w:w w:val="110"/>
        </w:rPr>
        <w:t xml:space="preserve"> </w:t>
      </w:r>
      <w:r>
        <w:rPr>
          <w:color w:val="231F20"/>
          <w:w w:val="110"/>
        </w:rPr>
        <w:t>luận</w:t>
      </w:r>
      <w:r>
        <w:rPr>
          <w:color w:val="231F20"/>
          <w:spacing w:val="-11"/>
          <w:w w:val="110"/>
        </w:rPr>
        <w:t xml:space="preserve"> </w:t>
      </w:r>
      <w:r>
        <w:rPr>
          <w:color w:val="231F20"/>
          <w:w w:val="110"/>
        </w:rPr>
        <w:t>là</w:t>
      </w:r>
      <w:r>
        <w:rPr>
          <w:color w:val="231F20"/>
          <w:spacing w:val="-12"/>
          <w:w w:val="110"/>
        </w:rPr>
        <w:t xml:space="preserve"> </w:t>
      </w:r>
      <w:r>
        <w:rPr>
          <w:color w:val="231F20"/>
          <w:w w:val="110"/>
        </w:rPr>
        <w:t>đối</w:t>
      </w:r>
      <w:r>
        <w:rPr>
          <w:color w:val="231F20"/>
          <w:spacing w:val="-12"/>
          <w:w w:val="110"/>
        </w:rPr>
        <w:t xml:space="preserve"> </w:t>
      </w:r>
      <w:r>
        <w:rPr>
          <w:color w:val="231F20"/>
          <w:w w:val="110"/>
        </w:rPr>
        <w:t>với</w:t>
      </w:r>
      <w:r>
        <w:rPr>
          <w:color w:val="231F20"/>
          <w:spacing w:val="-12"/>
          <w:w w:val="110"/>
        </w:rPr>
        <w:t xml:space="preserve"> </w:t>
      </w:r>
      <w:r>
        <w:rPr>
          <w:color w:val="231F20"/>
          <w:w w:val="110"/>
        </w:rPr>
        <w:t>ai,</w:t>
      </w:r>
      <w:r>
        <w:rPr>
          <w:color w:val="231F20"/>
          <w:spacing w:val="-12"/>
          <w:w w:val="110"/>
        </w:rPr>
        <w:t xml:space="preserve"> </w:t>
      </w:r>
      <w:r>
        <w:rPr>
          <w:color w:val="231F20"/>
          <w:w w:val="110"/>
        </w:rPr>
        <w:t>ngôn</w:t>
      </w:r>
      <w:r>
        <w:rPr>
          <w:color w:val="231F20"/>
          <w:spacing w:val="-12"/>
          <w:w w:val="110"/>
        </w:rPr>
        <w:t xml:space="preserve"> </w:t>
      </w:r>
      <w:r>
        <w:rPr>
          <w:color w:val="231F20"/>
          <w:w w:val="110"/>
        </w:rPr>
        <w:t>ngữ</w:t>
      </w:r>
      <w:r>
        <w:rPr>
          <w:color w:val="231F20"/>
          <w:spacing w:val="-12"/>
          <w:w w:val="110"/>
        </w:rPr>
        <w:t xml:space="preserve"> </w:t>
      </w:r>
      <w:r>
        <w:rPr>
          <w:color w:val="231F20"/>
          <w:w w:val="110"/>
        </w:rPr>
        <w:t>phải</w:t>
      </w:r>
      <w:r>
        <w:rPr>
          <w:color w:val="231F20"/>
          <w:spacing w:val="-12"/>
          <w:w w:val="110"/>
        </w:rPr>
        <w:t xml:space="preserve"> </w:t>
      </w:r>
      <w:r>
        <w:rPr>
          <w:color w:val="231F20"/>
          <w:w w:val="110"/>
        </w:rPr>
        <w:t>nhu</w:t>
      </w:r>
      <w:r>
        <w:rPr>
          <w:color w:val="231F20"/>
          <w:spacing w:val="-12"/>
          <w:w w:val="110"/>
        </w:rPr>
        <w:t xml:space="preserve"> </w:t>
      </w:r>
      <w:r>
        <w:rPr>
          <w:color w:val="231F20"/>
          <w:w w:val="110"/>
        </w:rPr>
        <w:t>hòa,</w:t>
      </w:r>
      <w:r>
        <w:rPr>
          <w:color w:val="231F20"/>
          <w:spacing w:val="-12"/>
          <w:w w:val="110"/>
        </w:rPr>
        <w:t xml:space="preserve"> </w:t>
      </w:r>
      <w:r>
        <w:rPr>
          <w:color w:val="231F20"/>
          <w:w w:val="110"/>
        </w:rPr>
        <w:t>thái</w:t>
      </w:r>
      <w:r>
        <w:rPr>
          <w:color w:val="231F20"/>
          <w:spacing w:val="-12"/>
          <w:w w:val="110"/>
        </w:rPr>
        <w:t xml:space="preserve"> </w:t>
      </w:r>
      <w:r>
        <w:rPr>
          <w:color w:val="231F20"/>
          <w:w w:val="110"/>
        </w:rPr>
        <w:t>độ</w:t>
      </w:r>
      <w:r>
        <w:rPr>
          <w:color w:val="231F20"/>
          <w:spacing w:val="-12"/>
          <w:w w:val="110"/>
        </w:rPr>
        <w:t xml:space="preserve"> </w:t>
      </w:r>
      <w:r>
        <w:rPr>
          <w:color w:val="231F20"/>
          <w:w w:val="110"/>
        </w:rPr>
        <w:t>nên thành</w:t>
      </w:r>
      <w:r>
        <w:rPr>
          <w:color w:val="231F20"/>
          <w:spacing w:val="-7"/>
          <w:w w:val="110"/>
        </w:rPr>
        <w:t xml:space="preserve"> </w:t>
      </w:r>
      <w:r>
        <w:rPr>
          <w:color w:val="231F20"/>
          <w:w w:val="110"/>
        </w:rPr>
        <w:t>kính.</w:t>
      </w:r>
      <w:r>
        <w:rPr>
          <w:color w:val="231F20"/>
          <w:spacing w:val="-7"/>
          <w:w w:val="110"/>
        </w:rPr>
        <w:t xml:space="preserve"> </w:t>
      </w:r>
      <w:r>
        <w:rPr>
          <w:color w:val="231F20"/>
          <w:w w:val="110"/>
        </w:rPr>
        <w:t>Chất</w:t>
      </w:r>
      <w:r>
        <w:rPr>
          <w:color w:val="231F20"/>
          <w:spacing w:val="-7"/>
          <w:w w:val="110"/>
        </w:rPr>
        <w:t xml:space="preserve"> </w:t>
      </w:r>
      <w:r>
        <w:rPr>
          <w:color w:val="231F20"/>
          <w:w w:val="110"/>
        </w:rPr>
        <w:t>trực</w:t>
      </w:r>
      <w:r>
        <w:rPr>
          <w:color w:val="231F20"/>
          <w:spacing w:val="-7"/>
          <w:w w:val="110"/>
        </w:rPr>
        <w:t xml:space="preserve"> </w:t>
      </w:r>
      <w:r>
        <w:rPr>
          <w:color w:val="231F20"/>
          <w:w w:val="110"/>
        </w:rPr>
        <w:t>là</w:t>
      </w:r>
      <w:r>
        <w:rPr>
          <w:color w:val="231F20"/>
          <w:spacing w:val="-7"/>
          <w:w w:val="110"/>
        </w:rPr>
        <w:t xml:space="preserve"> </w:t>
      </w:r>
      <w:r>
        <w:rPr>
          <w:color w:val="231F20"/>
          <w:w w:val="110"/>
        </w:rPr>
        <w:t>chân</w:t>
      </w:r>
      <w:r>
        <w:rPr>
          <w:color w:val="231F20"/>
          <w:spacing w:val="-6"/>
          <w:w w:val="110"/>
        </w:rPr>
        <w:t xml:space="preserve"> </w:t>
      </w:r>
      <w:r>
        <w:rPr>
          <w:color w:val="231F20"/>
          <w:w w:val="110"/>
        </w:rPr>
        <w:t>thành</w:t>
      </w:r>
      <w:r>
        <w:rPr>
          <w:color w:val="231F20"/>
          <w:spacing w:val="-7"/>
          <w:w w:val="110"/>
        </w:rPr>
        <w:t xml:space="preserve"> </w:t>
      </w:r>
      <w:r>
        <w:rPr>
          <w:color w:val="231F20"/>
          <w:w w:val="110"/>
        </w:rPr>
        <w:t>cung</w:t>
      </w:r>
      <w:r>
        <w:rPr>
          <w:color w:val="231F20"/>
          <w:spacing w:val="-6"/>
          <w:w w:val="110"/>
        </w:rPr>
        <w:t xml:space="preserve"> </w:t>
      </w:r>
      <w:r>
        <w:rPr>
          <w:color w:val="231F20"/>
          <w:w w:val="110"/>
        </w:rPr>
        <w:t>kính,</w:t>
      </w:r>
      <w:r>
        <w:rPr>
          <w:color w:val="231F20"/>
          <w:spacing w:val="-7"/>
          <w:w w:val="110"/>
        </w:rPr>
        <w:t xml:space="preserve"> </w:t>
      </w:r>
      <w:r>
        <w:rPr>
          <w:color w:val="231F20"/>
          <w:w w:val="110"/>
        </w:rPr>
        <w:t>mình</w:t>
      </w:r>
      <w:r>
        <w:rPr>
          <w:color w:val="231F20"/>
          <w:spacing w:val="-7"/>
          <w:w w:val="110"/>
        </w:rPr>
        <w:t xml:space="preserve"> </w:t>
      </w:r>
      <w:r>
        <w:rPr>
          <w:color w:val="231F20"/>
          <w:w w:val="110"/>
        </w:rPr>
        <w:t>phải nên</w:t>
      </w:r>
      <w:r>
        <w:rPr>
          <w:color w:val="231F20"/>
          <w:spacing w:val="-24"/>
          <w:w w:val="110"/>
        </w:rPr>
        <w:t xml:space="preserve"> </w:t>
      </w:r>
      <w:r>
        <w:rPr>
          <w:color w:val="231F20"/>
          <w:w w:val="110"/>
        </w:rPr>
        <w:t>học</w:t>
      </w:r>
      <w:r>
        <w:rPr>
          <w:color w:val="231F20"/>
          <w:spacing w:val="-23"/>
          <w:w w:val="110"/>
        </w:rPr>
        <w:t xml:space="preserve"> </w:t>
      </w:r>
      <w:r>
        <w:rPr>
          <w:color w:val="231F20"/>
          <w:w w:val="110"/>
        </w:rPr>
        <w:t>khiêm</w:t>
      </w:r>
      <w:r>
        <w:rPr>
          <w:color w:val="231F20"/>
          <w:spacing w:val="-24"/>
          <w:w w:val="110"/>
        </w:rPr>
        <w:t xml:space="preserve"> </w:t>
      </w:r>
      <w:r>
        <w:rPr>
          <w:color w:val="231F20"/>
          <w:w w:val="110"/>
        </w:rPr>
        <w:t>tốn</w:t>
      </w:r>
      <w:r>
        <w:rPr>
          <w:color w:val="231F20"/>
          <w:spacing w:val="-23"/>
          <w:w w:val="110"/>
        </w:rPr>
        <w:t xml:space="preserve"> </w:t>
      </w:r>
      <w:r>
        <w:rPr>
          <w:color w:val="231F20"/>
          <w:w w:val="110"/>
        </w:rPr>
        <w:t>hữu</w:t>
      </w:r>
      <w:r>
        <w:rPr>
          <w:color w:val="231F20"/>
          <w:spacing w:val="-23"/>
          <w:w w:val="110"/>
        </w:rPr>
        <w:t xml:space="preserve"> </w:t>
      </w:r>
      <w:r>
        <w:rPr>
          <w:color w:val="231F20"/>
          <w:w w:val="110"/>
        </w:rPr>
        <w:t>lễ.</w:t>
      </w:r>
      <w:r>
        <w:rPr>
          <w:color w:val="231F20"/>
          <w:spacing w:val="-24"/>
          <w:w w:val="110"/>
        </w:rPr>
        <w:t xml:space="preserve"> </w:t>
      </w:r>
      <w:r>
        <w:rPr>
          <w:color w:val="231F20"/>
          <w:w w:val="110"/>
        </w:rPr>
        <w:t>Phải</w:t>
      </w:r>
      <w:r>
        <w:rPr>
          <w:color w:val="231F20"/>
          <w:spacing w:val="-23"/>
          <w:w w:val="110"/>
        </w:rPr>
        <w:t xml:space="preserve"> </w:t>
      </w:r>
      <w:r>
        <w:rPr>
          <w:color w:val="231F20"/>
          <w:w w:val="110"/>
        </w:rPr>
        <w:t>khẳng</w:t>
      </w:r>
      <w:r>
        <w:rPr>
          <w:color w:val="231F20"/>
          <w:spacing w:val="-23"/>
          <w:w w:val="110"/>
        </w:rPr>
        <w:t xml:space="preserve"> </w:t>
      </w:r>
      <w:r>
        <w:rPr>
          <w:color w:val="231F20"/>
          <w:w w:val="110"/>
        </w:rPr>
        <w:t>định</w:t>
      </w:r>
      <w:r>
        <w:rPr>
          <w:color w:val="231F20"/>
          <w:spacing w:val="-24"/>
          <w:w w:val="110"/>
        </w:rPr>
        <w:t xml:space="preserve"> </w:t>
      </w:r>
      <w:r>
        <w:rPr>
          <w:color w:val="231F20"/>
          <w:w w:val="110"/>
        </w:rPr>
        <w:t>thế</w:t>
      </w:r>
      <w:r>
        <w:rPr>
          <w:color w:val="231F20"/>
          <w:spacing w:val="-23"/>
          <w:w w:val="110"/>
        </w:rPr>
        <w:t xml:space="preserve"> </w:t>
      </w:r>
      <w:r>
        <w:rPr>
          <w:color w:val="231F20"/>
          <w:w w:val="110"/>
        </w:rPr>
        <w:t>gian</w:t>
      </w:r>
      <w:r>
        <w:rPr>
          <w:color w:val="231F20"/>
          <w:spacing w:val="-24"/>
          <w:w w:val="110"/>
        </w:rPr>
        <w:t xml:space="preserve"> </w:t>
      </w:r>
      <w:r>
        <w:rPr>
          <w:color w:val="231F20"/>
          <w:w w:val="110"/>
        </w:rPr>
        <w:t>không có</w:t>
      </w:r>
      <w:r>
        <w:rPr>
          <w:color w:val="231F20"/>
          <w:spacing w:val="-19"/>
          <w:w w:val="110"/>
        </w:rPr>
        <w:t xml:space="preserve"> </w:t>
      </w:r>
      <w:r>
        <w:rPr>
          <w:color w:val="231F20"/>
          <w:w w:val="110"/>
        </w:rPr>
        <w:t>người</w:t>
      </w:r>
      <w:r>
        <w:rPr>
          <w:color w:val="231F20"/>
          <w:spacing w:val="-19"/>
          <w:w w:val="110"/>
        </w:rPr>
        <w:t xml:space="preserve"> </w:t>
      </w:r>
      <w:r>
        <w:rPr>
          <w:color w:val="231F20"/>
          <w:w w:val="110"/>
        </w:rPr>
        <w:t>xấu,</w:t>
      </w:r>
      <w:r>
        <w:rPr>
          <w:color w:val="231F20"/>
          <w:spacing w:val="-19"/>
          <w:w w:val="110"/>
        </w:rPr>
        <w:t xml:space="preserve"> </w:t>
      </w:r>
      <w:r>
        <w:rPr>
          <w:color w:val="231F20"/>
          <w:w w:val="110"/>
        </w:rPr>
        <w:t>tâm</w:t>
      </w:r>
      <w:r>
        <w:rPr>
          <w:color w:val="231F20"/>
          <w:spacing w:val="-19"/>
          <w:w w:val="110"/>
        </w:rPr>
        <w:t xml:space="preserve"> </w:t>
      </w:r>
      <w:r>
        <w:rPr>
          <w:color w:val="231F20"/>
          <w:w w:val="110"/>
        </w:rPr>
        <w:t>niệm</w:t>
      </w:r>
      <w:r>
        <w:rPr>
          <w:color w:val="231F20"/>
          <w:spacing w:val="-19"/>
          <w:w w:val="110"/>
        </w:rPr>
        <w:t xml:space="preserve"> </w:t>
      </w:r>
      <w:r>
        <w:rPr>
          <w:color w:val="231F20"/>
          <w:w w:val="110"/>
        </w:rPr>
        <w:t>này</w:t>
      </w:r>
      <w:r>
        <w:rPr>
          <w:color w:val="231F20"/>
          <w:spacing w:val="-19"/>
          <w:w w:val="110"/>
        </w:rPr>
        <w:t xml:space="preserve"> </w:t>
      </w:r>
      <w:r>
        <w:rPr>
          <w:color w:val="231F20"/>
          <w:w w:val="110"/>
        </w:rPr>
        <w:t>vô</w:t>
      </w:r>
      <w:r>
        <w:rPr>
          <w:color w:val="231F20"/>
          <w:spacing w:val="-19"/>
          <w:w w:val="110"/>
        </w:rPr>
        <w:t xml:space="preserve"> </w:t>
      </w:r>
      <w:r>
        <w:rPr>
          <w:color w:val="231F20"/>
          <w:w w:val="110"/>
        </w:rPr>
        <w:t>cùng</w:t>
      </w:r>
      <w:r>
        <w:rPr>
          <w:color w:val="231F20"/>
          <w:spacing w:val="-19"/>
          <w:w w:val="110"/>
        </w:rPr>
        <w:t xml:space="preserve"> </w:t>
      </w:r>
      <w:r>
        <w:rPr>
          <w:color w:val="231F20"/>
          <w:w w:val="110"/>
        </w:rPr>
        <w:t>quan</w:t>
      </w:r>
      <w:r>
        <w:rPr>
          <w:color w:val="231F20"/>
          <w:spacing w:val="-19"/>
          <w:w w:val="110"/>
        </w:rPr>
        <w:t xml:space="preserve"> </w:t>
      </w:r>
      <w:r>
        <w:rPr>
          <w:color w:val="231F20"/>
          <w:w w:val="110"/>
        </w:rPr>
        <w:t>trọng.</w:t>
      </w:r>
      <w:r>
        <w:rPr>
          <w:color w:val="231F20"/>
          <w:spacing w:val="-19"/>
          <w:w w:val="110"/>
        </w:rPr>
        <w:t xml:space="preserve"> </w:t>
      </w:r>
      <w:r>
        <w:rPr>
          <w:color w:val="231F20"/>
          <w:w w:val="110"/>
        </w:rPr>
        <w:t>Tâm</w:t>
      </w:r>
      <w:r>
        <w:rPr>
          <w:color w:val="231F20"/>
          <w:spacing w:val="-19"/>
          <w:w w:val="110"/>
        </w:rPr>
        <w:t xml:space="preserve"> </w:t>
      </w:r>
      <w:r>
        <w:rPr>
          <w:color w:val="231F20"/>
          <w:w w:val="110"/>
        </w:rPr>
        <w:t>này chính</w:t>
      </w:r>
      <w:r>
        <w:rPr>
          <w:color w:val="231F20"/>
          <w:spacing w:val="-16"/>
          <w:w w:val="110"/>
        </w:rPr>
        <w:t xml:space="preserve"> </w:t>
      </w:r>
      <w:r>
        <w:rPr>
          <w:color w:val="231F20"/>
          <w:w w:val="110"/>
        </w:rPr>
        <w:t>là</w:t>
      </w:r>
      <w:r>
        <w:rPr>
          <w:color w:val="231F20"/>
          <w:spacing w:val="-16"/>
          <w:w w:val="110"/>
        </w:rPr>
        <w:t xml:space="preserve"> </w:t>
      </w:r>
      <w:r>
        <w:rPr>
          <w:color w:val="231F20"/>
          <w:w w:val="110"/>
        </w:rPr>
        <w:t>tâm</w:t>
      </w:r>
      <w:r>
        <w:rPr>
          <w:color w:val="231F20"/>
          <w:spacing w:val="-16"/>
          <w:w w:val="110"/>
        </w:rPr>
        <w:t xml:space="preserve"> </w:t>
      </w:r>
      <w:r>
        <w:rPr>
          <w:color w:val="231F20"/>
          <w:w w:val="110"/>
        </w:rPr>
        <w:t>đồng</w:t>
      </w:r>
      <w:r>
        <w:rPr>
          <w:color w:val="231F20"/>
          <w:spacing w:val="-15"/>
          <w:w w:val="110"/>
        </w:rPr>
        <w:t xml:space="preserve"> </w:t>
      </w:r>
      <w:r>
        <w:rPr>
          <w:color w:val="231F20"/>
          <w:w w:val="110"/>
        </w:rPr>
        <w:t>thể</w:t>
      </w:r>
      <w:r>
        <w:rPr>
          <w:color w:val="231F20"/>
          <w:spacing w:val="-16"/>
          <w:w w:val="110"/>
        </w:rPr>
        <w:t xml:space="preserve"> </w:t>
      </w:r>
      <w:r>
        <w:rPr>
          <w:color w:val="231F20"/>
          <w:w w:val="110"/>
        </w:rPr>
        <w:t>Đại</w:t>
      </w:r>
      <w:r>
        <w:rPr>
          <w:color w:val="231F20"/>
          <w:spacing w:val="-16"/>
          <w:w w:val="110"/>
        </w:rPr>
        <w:t xml:space="preserve"> </w:t>
      </w:r>
      <w:r>
        <w:rPr>
          <w:color w:val="231F20"/>
          <w:w w:val="110"/>
        </w:rPr>
        <w:t>bi.</w:t>
      </w:r>
    </w:p>
    <w:p w14:paraId="035EC30F" w14:textId="77777777" w:rsidR="00941B9D" w:rsidRDefault="00545CF7">
      <w:pPr>
        <w:pStyle w:val="BodyText"/>
        <w:spacing w:before="138" w:line="307" w:lineRule="auto"/>
        <w:ind w:left="397" w:right="111"/>
      </w:pPr>
      <w:r>
        <w:rPr>
          <w:color w:val="231F20"/>
          <w:spacing w:val="-4"/>
          <w:w w:val="105"/>
        </w:rPr>
        <w:t>Người</w:t>
      </w:r>
      <w:r>
        <w:rPr>
          <w:color w:val="231F20"/>
          <w:spacing w:val="-17"/>
          <w:w w:val="105"/>
        </w:rPr>
        <w:t xml:space="preserve"> </w:t>
      </w:r>
      <w:r>
        <w:rPr>
          <w:color w:val="231F20"/>
          <w:spacing w:val="-4"/>
          <w:w w:val="105"/>
        </w:rPr>
        <w:t>kia</w:t>
      </w:r>
      <w:r>
        <w:rPr>
          <w:color w:val="231F20"/>
          <w:spacing w:val="-17"/>
          <w:w w:val="105"/>
        </w:rPr>
        <w:t xml:space="preserve"> </w:t>
      </w:r>
      <w:r>
        <w:rPr>
          <w:color w:val="231F20"/>
          <w:spacing w:val="-4"/>
          <w:w w:val="105"/>
        </w:rPr>
        <w:t>tạo</w:t>
      </w:r>
      <w:r>
        <w:rPr>
          <w:color w:val="231F20"/>
          <w:spacing w:val="-17"/>
          <w:w w:val="105"/>
        </w:rPr>
        <w:t xml:space="preserve"> </w:t>
      </w:r>
      <w:r>
        <w:rPr>
          <w:color w:val="231F20"/>
          <w:spacing w:val="-4"/>
          <w:w w:val="105"/>
        </w:rPr>
        <w:t>tội</w:t>
      </w:r>
      <w:r>
        <w:rPr>
          <w:color w:val="231F20"/>
          <w:spacing w:val="-17"/>
          <w:w w:val="105"/>
        </w:rPr>
        <w:t xml:space="preserve"> </w:t>
      </w:r>
      <w:r>
        <w:rPr>
          <w:color w:val="231F20"/>
          <w:spacing w:val="-4"/>
          <w:w w:val="105"/>
        </w:rPr>
        <w:t>ngũ</w:t>
      </w:r>
      <w:r>
        <w:rPr>
          <w:color w:val="231F20"/>
          <w:spacing w:val="-17"/>
          <w:w w:val="105"/>
        </w:rPr>
        <w:t xml:space="preserve"> </w:t>
      </w:r>
      <w:r>
        <w:rPr>
          <w:color w:val="231F20"/>
          <w:spacing w:val="-4"/>
          <w:w w:val="105"/>
        </w:rPr>
        <w:t>nghịch</w:t>
      </w:r>
      <w:r>
        <w:rPr>
          <w:color w:val="231F20"/>
          <w:spacing w:val="-17"/>
          <w:w w:val="105"/>
        </w:rPr>
        <w:t xml:space="preserve"> </w:t>
      </w:r>
      <w:r>
        <w:rPr>
          <w:color w:val="231F20"/>
          <w:spacing w:val="-4"/>
          <w:w w:val="105"/>
        </w:rPr>
        <w:t>thập</w:t>
      </w:r>
      <w:r>
        <w:rPr>
          <w:color w:val="231F20"/>
          <w:spacing w:val="-17"/>
          <w:w w:val="105"/>
        </w:rPr>
        <w:t xml:space="preserve"> </w:t>
      </w:r>
      <w:r>
        <w:rPr>
          <w:color w:val="231F20"/>
          <w:spacing w:val="-4"/>
          <w:w w:val="105"/>
        </w:rPr>
        <w:t>ác,</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nhất</w:t>
      </w:r>
      <w:r>
        <w:rPr>
          <w:color w:val="231F20"/>
          <w:spacing w:val="-17"/>
          <w:w w:val="105"/>
        </w:rPr>
        <w:t xml:space="preserve"> </w:t>
      </w:r>
      <w:r>
        <w:rPr>
          <w:color w:val="231F20"/>
          <w:spacing w:val="-4"/>
          <w:w w:val="105"/>
        </w:rPr>
        <w:t>thời</w:t>
      </w:r>
      <w:r>
        <w:rPr>
          <w:color w:val="231F20"/>
          <w:spacing w:val="-17"/>
          <w:w w:val="105"/>
        </w:rPr>
        <w:t xml:space="preserve"> </w:t>
      </w:r>
      <w:r>
        <w:rPr>
          <w:color w:val="231F20"/>
          <w:spacing w:val="-4"/>
          <w:w w:val="105"/>
        </w:rPr>
        <w:t>mê</w:t>
      </w:r>
      <w:r>
        <w:rPr>
          <w:color w:val="231F20"/>
          <w:spacing w:val="-17"/>
          <w:w w:val="105"/>
        </w:rPr>
        <w:t xml:space="preserve"> </w:t>
      </w:r>
      <w:r>
        <w:rPr>
          <w:color w:val="231F20"/>
          <w:spacing w:val="-4"/>
          <w:w w:val="105"/>
        </w:rPr>
        <w:t xml:space="preserve">hoặc, </w:t>
      </w:r>
      <w:r>
        <w:rPr>
          <w:color w:val="231F20"/>
          <w:spacing w:val="-4"/>
          <w:w w:val="110"/>
        </w:rPr>
        <w:t>chẳng</w:t>
      </w:r>
      <w:r>
        <w:rPr>
          <w:color w:val="231F20"/>
          <w:spacing w:val="-17"/>
          <w:w w:val="110"/>
        </w:rPr>
        <w:t xml:space="preserve"> </w:t>
      </w:r>
      <w:r>
        <w:rPr>
          <w:color w:val="231F20"/>
          <w:spacing w:val="-4"/>
          <w:w w:val="110"/>
        </w:rPr>
        <w:t>phải</w:t>
      </w:r>
      <w:r>
        <w:rPr>
          <w:color w:val="231F20"/>
          <w:spacing w:val="-17"/>
          <w:w w:val="110"/>
        </w:rPr>
        <w:t xml:space="preserve"> </w:t>
      </w:r>
      <w:r>
        <w:rPr>
          <w:color w:val="231F20"/>
          <w:spacing w:val="-4"/>
          <w:w w:val="110"/>
        </w:rPr>
        <w:t>chân</w:t>
      </w:r>
      <w:r>
        <w:rPr>
          <w:color w:val="231F20"/>
          <w:spacing w:val="-17"/>
          <w:w w:val="110"/>
        </w:rPr>
        <w:t xml:space="preserve"> </w:t>
      </w:r>
      <w:r>
        <w:rPr>
          <w:color w:val="231F20"/>
          <w:spacing w:val="-4"/>
          <w:w w:val="110"/>
        </w:rPr>
        <w:t>tâm,</w:t>
      </w:r>
      <w:r>
        <w:rPr>
          <w:color w:val="231F20"/>
          <w:spacing w:val="-17"/>
          <w:w w:val="110"/>
        </w:rPr>
        <w:t xml:space="preserve"> </w:t>
      </w:r>
      <w:r>
        <w:rPr>
          <w:color w:val="231F20"/>
          <w:spacing w:val="-4"/>
          <w:w w:val="110"/>
        </w:rPr>
        <w:t>là</w:t>
      </w:r>
      <w:r>
        <w:rPr>
          <w:color w:val="231F20"/>
          <w:spacing w:val="-18"/>
          <w:w w:val="110"/>
        </w:rPr>
        <w:t xml:space="preserve"> </w:t>
      </w:r>
      <w:r>
        <w:rPr>
          <w:color w:val="231F20"/>
          <w:spacing w:val="-4"/>
          <w:w w:val="110"/>
        </w:rPr>
        <w:t>vọng</w:t>
      </w:r>
      <w:r>
        <w:rPr>
          <w:color w:val="231F20"/>
          <w:spacing w:val="-17"/>
          <w:w w:val="110"/>
        </w:rPr>
        <w:t xml:space="preserve"> </w:t>
      </w:r>
      <w:r>
        <w:rPr>
          <w:color w:val="231F20"/>
          <w:spacing w:val="-4"/>
          <w:w w:val="110"/>
        </w:rPr>
        <w:t>tâm</w:t>
      </w:r>
      <w:r>
        <w:rPr>
          <w:color w:val="231F20"/>
          <w:spacing w:val="-17"/>
          <w:w w:val="110"/>
        </w:rPr>
        <w:t xml:space="preserve"> </w:t>
      </w:r>
      <w:r>
        <w:rPr>
          <w:color w:val="231F20"/>
          <w:spacing w:val="-4"/>
          <w:w w:val="110"/>
        </w:rPr>
        <w:t>của</w:t>
      </w:r>
      <w:r>
        <w:rPr>
          <w:color w:val="231F20"/>
          <w:spacing w:val="-17"/>
          <w:w w:val="110"/>
        </w:rPr>
        <w:t xml:space="preserve"> </w:t>
      </w:r>
      <w:r>
        <w:rPr>
          <w:color w:val="231F20"/>
          <w:spacing w:val="-4"/>
          <w:w w:val="110"/>
        </w:rPr>
        <w:t>người</w:t>
      </w:r>
      <w:r>
        <w:rPr>
          <w:color w:val="231F20"/>
          <w:spacing w:val="-17"/>
          <w:w w:val="110"/>
        </w:rPr>
        <w:t xml:space="preserve"> </w:t>
      </w:r>
      <w:r>
        <w:rPr>
          <w:color w:val="231F20"/>
          <w:spacing w:val="-4"/>
          <w:w w:val="110"/>
        </w:rPr>
        <w:t>đó.</w:t>
      </w:r>
      <w:r>
        <w:rPr>
          <w:color w:val="231F20"/>
          <w:spacing w:val="-17"/>
          <w:w w:val="110"/>
        </w:rPr>
        <w:t xml:space="preserve"> </w:t>
      </w:r>
      <w:r>
        <w:rPr>
          <w:color w:val="231F20"/>
          <w:spacing w:val="-4"/>
          <w:w w:val="110"/>
        </w:rPr>
        <w:t>Do</w:t>
      </w:r>
      <w:r>
        <w:rPr>
          <w:color w:val="231F20"/>
          <w:spacing w:val="-17"/>
          <w:w w:val="110"/>
        </w:rPr>
        <w:t xml:space="preserve"> </w:t>
      </w:r>
      <w:r>
        <w:rPr>
          <w:color w:val="231F20"/>
          <w:spacing w:val="-4"/>
          <w:w w:val="110"/>
        </w:rPr>
        <w:t>tập</w:t>
      </w:r>
      <w:r>
        <w:rPr>
          <w:color w:val="231F20"/>
          <w:spacing w:val="-17"/>
          <w:w w:val="110"/>
        </w:rPr>
        <w:t xml:space="preserve"> </w:t>
      </w:r>
      <w:r>
        <w:rPr>
          <w:color w:val="231F20"/>
          <w:spacing w:val="-4"/>
          <w:w w:val="110"/>
        </w:rPr>
        <w:t xml:space="preserve">khí </w:t>
      </w:r>
      <w:r>
        <w:rPr>
          <w:color w:val="231F20"/>
          <w:w w:val="110"/>
        </w:rPr>
        <w:t>bất</w:t>
      </w:r>
      <w:r>
        <w:rPr>
          <w:color w:val="231F20"/>
          <w:spacing w:val="-27"/>
          <w:w w:val="110"/>
        </w:rPr>
        <w:t xml:space="preserve"> </w:t>
      </w:r>
      <w:r>
        <w:rPr>
          <w:color w:val="231F20"/>
          <w:w w:val="110"/>
        </w:rPr>
        <w:t>thiện</w:t>
      </w:r>
      <w:r>
        <w:rPr>
          <w:color w:val="231F20"/>
          <w:spacing w:val="-26"/>
          <w:w w:val="110"/>
        </w:rPr>
        <w:t xml:space="preserve"> </w:t>
      </w:r>
      <w:r>
        <w:rPr>
          <w:color w:val="231F20"/>
          <w:w w:val="110"/>
        </w:rPr>
        <w:t>tạo</w:t>
      </w:r>
      <w:r>
        <w:rPr>
          <w:color w:val="231F20"/>
          <w:spacing w:val="-26"/>
          <w:w w:val="110"/>
        </w:rPr>
        <w:t xml:space="preserve"> </w:t>
      </w:r>
      <w:r>
        <w:rPr>
          <w:color w:val="231F20"/>
          <w:w w:val="110"/>
        </w:rPr>
        <w:t>thành,</w:t>
      </w:r>
      <w:r>
        <w:rPr>
          <w:color w:val="231F20"/>
          <w:spacing w:val="-26"/>
          <w:w w:val="110"/>
        </w:rPr>
        <w:t xml:space="preserve"> </w:t>
      </w:r>
      <w:r>
        <w:rPr>
          <w:color w:val="231F20"/>
          <w:w w:val="110"/>
        </w:rPr>
        <w:t>chứ</w:t>
      </w:r>
      <w:r>
        <w:rPr>
          <w:color w:val="231F20"/>
          <w:spacing w:val="-26"/>
          <w:w w:val="110"/>
        </w:rPr>
        <w:t xml:space="preserve"> </w:t>
      </w:r>
      <w:r>
        <w:rPr>
          <w:color w:val="231F20"/>
          <w:w w:val="110"/>
        </w:rPr>
        <w:t>chân</w:t>
      </w:r>
      <w:r>
        <w:rPr>
          <w:color w:val="231F20"/>
          <w:spacing w:val="-25"/>
          <w:w w:val="110"/>
        </w:rPr>
        <w:t xml:space="preserve"> </w:t>
      </w:r>
      <w:r>
        <w:rPr>
          <w:color w:val="231F20"/>
          <w:w w:val="110"/>
        </w:rPr>
        <w:t>tâm</w:t>
      </w:r>
      <w:r>
        <w:rPr>
          <w:color w:val="231F20"/>
          <w:spacing w:val="-27"/>
          <w:w w:val="110"/>
        </w:rPr>
        <w:t xml:space="preserve"> </w:t>
      </w:r>
      <w:r>
        <w:rPr>
          <w:color w:val="231F20"/>
          <w:w w:val="110"/>
        </w:rPr>
        <w:t>của</w:t>
      </w:r>
      <w:r>
        <w:rPr>
          <w:color w:val="231F20"/>
          <w:spacing w:val="-25"/>
          <w:w w:val="110"/>
        </w:rPr>
        <w:t xml:space="preserve"> </w:t>
      </w:r>
      <w:r>
        <w:rPr>
          <w:color w:val="231F20"/>
          <w:w w:val="110"/>
        </w:rPr>
        <w:t>họ</w:t>
      </w:r>
      <w:r>
        <w:rPr>
          <w:color w:val="231F20"/>
          <w:spacing w:val="-26"/>
          <w:w w:val="110"/>
        </w:rPr>
        <w:t xml:space="preserve"> </w:t>
      </w:r>
      <w:r>
        <w:rPr>
          <w:color w:val="231F20"/>
          <w:w w:val="110"/>
        </w:rPr>
        <w:t>vốn</w:t>
      </w:r>
      <w:r>
        <w:rPr>
          <w:color w:val="231F20"/>
          <w:spacing w:val="-25"/>
          <w:w w:val="110"/>
        </w:rPr>
        <w:t xml:space="preserve"> </w:t>
      </w:r>
      <w:r>
        <w:rPr>
          <w:color w:val="231F20"/>
          <w:w w:val="110"/>
        </w:rPr>
        <w:t>thiện.</w:t>
      </w:r>
    </w:p>
    <w:p w14:paraId="656DC5BA" w14:textId="77777777" w:rsidR="00941B9D" w:rsidRDefault="00545CF7">
      <w:pPr>
        <w:pStyle w:val="BodyText"/>
        <w:spacing w:before="140" w:line="307" w:lineRule="auto"/>
        <w:ind w:left="397" w:right="107"/>
      </w:pPr>
      <w:r>
        <w:rPr>
          <w:color w:val="231F20"/>
          <w:w w:val="105"/>
        </w:rPr>
        <w:t>Người</w:t>
      </w:r>
      <w:r>
        <w:rPr>
          <w:color w:val="231F20"/>
          <w:spacing w:val="-1"/>
          <w:w w:val="105"/>
        </w:rPr>
        <w:t xml:space="preserve"> </w:t>
      </w:r>
      <w:r>
        <w:rPr>
          <w:color w:val="231F20"/>
          <w:w w:val="105"/>
        </w:rPr>
        <w:t>này</w:t>
      </w:r>
      <w:r>
        <w:rPr>
          <w:color w:val="231F20"/>
          <w:spacing w:val="-1"/>
          <w:w w:val="105"/>
        </w:rPr>
        <w:t xml:space="preserve"> </w:t>
      </w:r>
      <w:r>
        <w:rPr>
          <w:color w:val="231F20"/>
          <w:w w:val="105"/>
        </w:rPr>
        <w:t>có</w:t>
      </w:r>
      <w:r>
        <w:rPr>
          <w:color w:val="231F20"/>
          <w:spacing w:val="-1"/>
          <w:w w:val="105"/>
        </w:rPr>
        <w:t xml:space="preserve"> </w:t>
      </w:r>
      <w:r>
        <w:rPr>
          <w:color w:val="231F20"/>
          <w:w w:val="105"/>
        </w:rPr>
        <w:t>tâm</w:t>
      </w:r>
      <w:r>
        <w:rPr>
          <w:color w:val="231F20"/>
          <w:spacing w:val="-2"/>
          <w:w w:val="105"/>
        </w:rPr>
        <w:t xml:space="preserve"> </w:t>
      </w:r>
      <w:r>
        <w:rPr>
          <w:color w:val="231F20"/>
          <w:w w:val="105"/>
        </w:rPr>
        <w:t>Bồ</w:t>
      </w:r>
      <w:r>
        <w:rPr>
          <w:color w:val="231F20"/>
          <w:spacing w:val="-2"/>
          <w:w w:val="105"/>
        </w:rPr>
        <w:t xml:space="preserve"> </w:t>
      </w:r>
      <w:r>
        <w:rPr>
          <w:color w:val="231F20"/>
          <w:w w:val="105"/>
        </w:rPr>
        <w:t>đề.</w:t>
      </w:r>
      <w:r>
        <w:rPr>
          <w:color w:val="231F20"/>
          <w:spacing w:val="-1"/>
          <w:w w:val="105"/>
        </w:rPr>
        <w:t xml:space="preserve"> </w:t>
      </w:r>
      <w:r>
        <w:rPr>
          <w:color w:val="231F20"/>
          <w:w w:val="105"/>
        </w:rPr>
        <w:t>Tâm</w:t>
      </w:r>
      <w:r>
        <w:rPr>
          <w:color w:val="231F20"/>
          <w:spacing w:val="-2"/>
          <w:w w:val="105"/>
        </w:rPr>
        <w:t xml:space="preserve"> </w:t>
      </w:r>
      <w:r>
        <w:rPr>
          <w:color w:val="231F20"/>
          <w:w w:val="105"/>
        </w:rPr>
        <w:t>Bồ</w:t>
      </w:r>
      <w:r>
        <w:rPr>
          <w:color w:val="231F20"/>
          <w:spacing w:val="-2"/>
          <w:w w:val="105"/>
        </w:rPr>
        <w:t xml:space="preserve"> </w:t>
      </w:r>
      <w:r>
        <w:rPr>
          <w:color w:val="231F20"/>
          <w:w w:val="105"/>
        </w:rPr>
        <w:t>đề</w:t>
      </w:r>
      <w:r>
        <w:rPr>
          <w:color w:val="231F20"/>
          <w:spacing w:val="-1"/>
          <w:w w:val="105"/>
        </w:rPr>
        <w:t xml:space="preserve"> </w:t>
      </w:r>
      <w:r>
        <w:rPr>
          <w:color w:val="231F20"/>
          <w:w w:val="105"/>
        </w:rPr>
        <w:t>là</w:t>
      </w:r>
      <w:r>
        <w:rPr>
          <w:color w:val="231F20"/>
          <w:spacing w:val="-2"/>
          <w:w w:val="105"/>
        </w:rPr>
        <w:t xml:space="preserve"> </w:t>
      </w:r>
      <w:r>
        <w:rPr>
          <w:color w:val="231F20"/>
          <w:w w:val="105"/>
        </w:rPr>
        <w:t>chân</w:t>
      </w:r>
      <w:r>
        <w:rPr>
          <w:color w:val="231F20"/>
          <w:spacing w:val="-1"/>
          <w:w w:val="105"/>
        </w:rPr>
        <w:t xml:space="preserve"> </w:t>
      </w:r>
      <w:r>
        <w:rPr>
          <w:color w:val="231F20"/>
          <w:w w:val="105"/>
        </w:rPr>
        <w:t>tâm</w:t>
      </w:r>
      <w:r>
        <w:rPr>
          <w:color w:val="231F20"/>
          <w:spacing w:val="-2"/>
          <w:w w:val="105"/>
        </w:rPr>
        <w:t xml:space="preserve"> </w:t>
      </w:r>
      <w:r>
        <w:rPr>
          <w:color w:val="231F20"/>
          <w:w w:val="105"/>
        </w:rPr>
        <w:t>của</w:t>
      </w:r>
      <w:r>
        <w:rPr>
          <w:color w:val="231F20"/>
          <w:spacing w:val="-1"/>
          <w:w w:val="105"/>
        </w:rPr>
        <w:t xml:space="preserve"> </w:t>
      </w:r>
      <w:r>
        <w:rPr>
          <w:color w:val="231F20"/>
          <w:w w:val="105"/>
        </w:rPr>
        <w:t xml:space="preserve">họ </w:t>
      </w:r>
      <w:r>
        <w:rPr>
          <w:color w:val="231F20"/>
          <w:w w:val="110"/>
        </w:rPr>
        <w:t>vẫn</w:t>
      </w:r>
      <w:r>
        <w:rPr>
          <w:color w:val="231F20"/>
          <w:spacing w:val="-12"/>
          <w:w w:val="110"/>
        </w:rPr>
        <w:t xml:space="preserve"> </w:t>
      </w:r>
      <w:r>
        <w:rPr>
          <w:color w:val="231F20"/>
          <w:w w:val="110"/>
        </w:rPr>
        <w:t>chưa</w:t>
      </w:r>
      <w:r>
        <w:rPr>
          <w:color w:val="231F20"/>
          <w:spacing w:val="-12"/>
          <w:w w:val="110"/>
        </w:rPr>
        <w:t xml:space="preserve"> </w:t>
      </w:r>
      <w:r>
        <w:rPr>
          <w:color w:val="231F20"/>
          <w:w w:val="110"/>
        </w:rPr>
        <w:t>hiển</w:t>
      </w:r>
      <w:r>
        <w:rPr>
          <w:color w:val="231F20"/>
          <w:spacing w:val="-12"/>
          <w:w w:val="110"/>
        </w:rPr>
        <w:t xml:space="preserve"> </w:t>
      </w:r>
      <w:r>
        <w:rPr>
          <w:color w:val="231F20"/>
          <w:w w:val="110"/>
        </w:rPr>
        <w:t>lộ,</w:t>
      </w:r>
      <w:r>
        <w:rPr>
          <w:color w:val="231F20"/>
          <w:spacing w:val="-12"/>
          <w:w w:val="110"/>
        </w:rPr>
        <w:t xml:space="preserve"> </w:t>
      </w:r>
      <w:r>
        <w:rPr>
          <w:color w:val="231F20"/>
          <w:w w:val="110"/>
        </w:rPr>
        <w:t>bị</w:t>
      </w:r>
      <w:r>
        <w:rPr>
          <w:color w:val="231F20"/>
          <w:spacing w:val="-12"/>
          <w:w w:val="110"/>
        </w:rPr>
        <w:t xml:space="preserve"> </w:t>
      </w:r>
      <w:r>
        <w:rPr>
          <w:color w:val="231F20"/>
          <w:w w:val="110"/>
        </w:rPr>
        <w:t>phiền</w:t>
      </w:r>
      <w:r>
        <w:rPr>
          <w:color w:val="231F20"/>
          <w:spacing w:val="-12"/>
          <w:w w:val="110"/>
        </w:rPr>
        <w:t xml:space="preserve"> </w:t>
      </w:r>
      <w:r>
        <w:rPr>
          <w:color w:val="231F20"/>
          <w:w w:val="110"/>
        </w:rPr>
        <w:t>não</w:t>
      </w:r>
      <w:r>
        <w:rPr>
          <w:color w:val="231F20"/>
          <w:spacing w:val="-12"/>
          <w:w w:val="110"/>
        </w:rPr>
        <w:t xml:space="preserve"> </w:t>
      </w:r>
      <w:r>
        <w:rPr>
          <w:color w:val="231F20"/>
          <w:w w:val="110"/>
        </w:rPr>
        <w:t>tập</w:t>
      </w:r>
      <w:r>
        <w:rPr>
          <w:color w:val="231F20"/>
          <w:spacing w:val="-12"/>
          <w:w w:val="110"/>
        </w:rPr>
        <w:t xml:space="preserve"> </w:t>
      </w:r>
      <w:r>
        <w:rPr>
          <w:color w:val="231F20"/>
          <w:w w:val="110"/>
        </w:rPr>
        <w:t>khí</w:t>
      </w:r>
      <w:r>
        <w:rPr>
          <w:color w:val="231F20"/>
          <w:spacing w:val="-12"/>
          <w:w w:val="110"/>
        </w:rPr>
        <w:t xml:space="preserve"> </w:t>
      </w:r>
      <w:r>
        <w:rPr>
          <w:color w:val="231F20"/>
          <w:w w:val="110"/>
        </w:rPr>
        <w:t>che</w:t>
      </w:r>
      <w:r>
        <w:rPr>
          <w:color w:val="231F20"/>
          <w:spacing w:val="-12"/>
          <w:w w:val="110"/>
        </w:rPr>
        <w:t xml:space="preserve"> </w:t>
      </w:r>
      <w:r>
        <w:rPr>
          <w:color w:val="231F20"/>
          <w:w w:val="110"/>
        </w:rPr>
        <w:t>mất,</w:t>
      </w:r>
      <w:r>
        <w:rPr>
          <w:color w:val="231F20"/>
          <w:spacing w:val="-12"/>
          <w:w w:val="110"/>
        </w:rPr>
        <w:t xml:space="preserve"> </w:t>
      </w:r>
      <w:r>
        <w:rPr>
          <w:color w:val="231F20"/>
          <w:w w:val="110"/>
        </w:rPr>
        <w:t>chỉ</w:t>
      </w:r>
      <w:r>
        <w:rPr>
          <w:color w:val="231F20"/>
          <w:spacing w:val="-12"/>
          <w:w w:val="110"/>
        </w:rPr>
        <w:t xml:space="preserve"> </w:t>
      </w:r>
      <w:r>
        <w:rPr>
          <w:color w:val="231F20"/>
          <w:w w:val="110"/>
        </w:rPr>
        <w:t>cần</w:t>
      </w:r>
      <w:r>
        <w:rPr>
          <w:color w:val="231F20"/>
          <w:spacing w:val="-12"/>
          <w:w w:val="110"/>
        </w:rPr>
        <w:t xml:space="preserve"> </w:t>
      </w:r>
      <w:r>
        <w:rPr>
          <w:color w:val="231F20"/>
          <w:w w:val="110"/>
        </w:rPr>
        <w:t>bỏ đi hết chướng ngại, thì chân tâm vốn thiện sẽ hiện tiền, người</w:t>
      </w:r>
      <w:r>
        <w:rPr>
          <w:color w:val="231F20"/>
          <w:spacing w:val="-15"/>
          <w:w w:val="110"/>
        </w:rPr>
        <w:t xml:space="preserve"> </w:t>
      </w:r>
      <w:r>
        <w:rPr>
          <w:color w:val="231F20"/>
          <w:w w:val="110"/>
        </w:rPr>
        <w:t>này</w:t>
      </w:r>
      <w:r>
        <w:rPr>
          <w:color w:val="231F20"/>
          <w:spacing w:val="-15"/>
          <w:w w:val="110"/>
        </w:rPr>
        <w:t xml:space="preserve"> </w:t>
      </w:r>
      <w:r>
        <w:rPr>
          <w:color w:val="231F20"/>
          <w:w w:val="110"/>
        </w:rPr>
        <w:t>là</w:t>
      </w:r>
      <w:r>
        <w:rPr>
          <w:color w:val="231F20"/>
          <w:spacing w:val="-15"/>
          <w:w w:val="110"/>
        </w:rPr>
        <w:t xml:space="preserve"> </w:t>
      </w:r>
      <w:r>
        <w:rPr>
          <w:color w:val="231F20"/>
          <w:w w:val="110"/>
        </w:rPr>
        <w:t>tâm</w:t>
      </w:r>
      <w:r>
        <w:rPr>
          <w:color w:val="231F20"/>
          <w:spacing w:val="-15"/>
          <w:w w:val="110"/>
        </w:rPr>
        <w:t xml:space="preserve"> </w:t>
      </w:r>
      <w:r>
        <w:rPr>
          <w:color w:val="231F20"/>
          <w:w w:val="110"/>
        </w:rPr>
        <w:t>Phật,</w:t>
      </w:r>
      <w:r>
        <w:rPr>
          <w:color w:val="231F20"/>
          <w:spacing w:val="-15"/>
          <w:w w:val="110"/>
        </w:rPr>
        <w:t xml:space="preserve"> </w:t>
      </w:r>
      <w:r>
        <w:rPr>
          <w:color w:val="231F20"/>
          <w:w w:val="110"/>
        </w:rPr>
        <w:t>tính</w:t>
      </w:r>
      <w:r>
        <w:rPr>
          <w:color w:val="231F20"/>
          <w:spacing w:val="-15"/>
          <w:w w:val="110"/>
        </w:rPr>
        <w:t xml:space="preserve"> </w:t>
      </w:r>
      <w:r>
        <w:rPr>
          <w:color w:val="231F20"/>
          <w:w w:val="110"/>
        </w:rPr>
        <w:t>Phật.</w:t>
      </w:r>
      <w:r>
        <w:rPr>
          <w:color w:val="231F20"/>
          <w:spacing w:val="-15"/>
          <w:w w:val="110"/>
        </w:rPr>
        <w:t xml:space="preserve"> </w:t>
      </w:r>
      <w:r>
        <w:rPr>
          <w:color w:val="231F20"/>
          <w:w w:val="110"/>
        </w:rPr>
        <w:t>Hết</w:t>
      </w:r>
      <w:r>
        <w:rPr>
          <w:color w:val="231F20"/>
          <w:spacing w:val="-15"/>
          <w:w w:val="110"/>
        </w:rPr>
        <w:t xml:space="preserve"> </w:t>
      </w:r>
      <w:r>
        <w:rPr>
          <w:color w:val="231F20"/>
          <w:w w:val="110"/>
        </w:rPr>
        <w:t>thảy</w:t>
      </w:r>
      <w:r>
        <w:rPr>
          <w:color w:val="231F20"/>
          <w:spacing w:val="-15"/>
          <w:w w:val="110"/>
        </w:rPr>
        <w:t xml:space="preserve"> </w:t>
      </w:r>
      <w:r>
        <w:rPr>
          <w:color w:val="231F20"/>
          <w:w w:val="110"/>
        </w:rPr>
        <w:t>chúng</w:t>
      </w:r>
      <w:r>
        <w:rPr>
          <w:color w:val="231F20"/>
          <w:spacing w:val="-15"/>
          <w:w w:val="110"/>
        </w:rPr>
        <w:t xml:space="preserve"> </w:t>
      </w:r>
      <w:r>
        <w:rPr>
          <w:color w:val="231F20"/>
          <w:w w:val="110"/>
        </w:rPr>
        <w:t>sinh</w:t>
      </w:r>
      <w:r>
        <w:rPr>
          <w:color w:val="231F20"/>
          <w:spacing w:val="-15"/>
          <w:w w:val="110"/>
        </w:rPr>
        <w:t xml:space="preserve"> </w:t>
      </w:r>
      <w:r>
        <w:rPr>
          <w:color w:val="231F20"/>
          <w:w w:val="110"/>
        </w:rPr>
        <w:t xml:space="preserve">đều </w:t>
      </w:r>
      <w:r>
        <w:rPr>
          <w:color w:val="231F20"/>
          <w:w w:val="105"/>
        </w:rPr>
        <w:t xml:space="preserve">có đức tướng trí tuệ của Như Lai. Cái này chẳng thể không </w:t>
      </w:r>
      <w:r>
        <w:rPr>
          <w:color w:val="231F20"/>
          <w:w w:val="110"/>
        </w:rPr>
        <w:t>biết, nếu quý vị thật sự hiểu, thì quý vị sẽ không có oan thân trái chủ.</w:t>
      </w:r>
    </w:p>
    <w:p w14:paraId="3F476203" w14:textId="77777777" w:rsidR="00941B9D" w:rsidRDefault="00941B9D">
      <w:pPr>
        <w:spacing w:line="307" w:lineRule="auto"/>
        <w:sectPr w:rsidR="00941B9D">
          <w:pgSz w:w="11060" w:h="15030"/>
          <w:pgMar w:top="1040" w:right="1020" w:bottom="960" w:left="1020" w:header="807" w:footer="767" w:gutter="0"/>
          <w:cols w:space="720"/>
        </w:sectPr>
      </w:pPr>
    </w:p>
    <w:p w14:paraId="3087E714" w14:textId="77777777" w:rsidR="00941B9D" w:rsidRDefault="00941B9D">
      <w:pPr>
        <w:pStyle w:val="BodyText"/>
        <w:spacing w:before="6"/>
        <w:ind w:firstLine="0"/>
        <w:jc w:val="left"/>
        <w:rPr>
          <w:sz w:val="22"/>
        </w:rPr>
      </w:pPr>
    </w:p>
    <w:p w14:paraId="68B8C9DF" w14:textId="77777777" w:rsidR="00941B9D" w:rsidRDefault="00545CF7">
      <w:pPr>
        <w:pStyle w:val="BodyText"/>
        <w:spacing w:before="106" w:line="307" w:lineRule="auto"/>
        <w:ind w:left="113" w:right="395"/>
      </w:pPr>
      <w:r>
        <w:rPr>
          <w:color w:val="231F20"/>
          <w:w w:val="105"/>
        </w:rPr>
        <w:t>Oan</w:t>
      </w:r>
      <w:r>
        <w:rPr>
          <w:color w:val="231F20"/>
          <w:spacing w:val="-11"/>
          <w:w w:val="105"/>
        </w:rPr>
        <w:t xml:space="preserve"> </w:t>
      </w:r>
      <w:r>
        <w:rPr>
          <w:color w:val="231F20"/>
          <w:w w:val="105"/>
        </w:rPr>
        <w:t>thân</w:t>
      </w:r>
      <w:r>
        <w:rPr>
          <w:color w:val="231F20"/>
          <w:spacing w:val="-11"/>
          <w:w w:val="105"/>
        </w:rPr>
        <w:t xml:space="preserve"> </w:t>
      </w:r>
      <w:r>
        <w:rPr>
          <w:color w:val="231F20"/>
          <w:w w:val="105"/>
        </w:rPr>
        <w:t>trái</w:t>
      </w:r>
      <w:r>
        <w:rPr>
          <w:color w:val="231F20"/>
          <w:spacing w:val="-11"/>
          <w:w w:val="105"/>
        </w:rPr>
        <w:t xml:space="preserve"> </w:t>
      </w:r>
      <w:r>
        <w:rPr>
          <w:color w:val="231F20"/>
          <w:w w:val="105"/>
        </w:rPr>
        <w:t>chủ</w:t>
      </w:r>
      <w:r>
        <w:rPr>
          <w:color w:val="231F20"/>
          <w:spacing w:val="-11"/>
          <w:w w:val="105"/>
        </w:rPr>
        <w:t xml:space="preserve"> </w:t>
      </w:r>
      <w:r>
        <w:rPr>
          <w:color w:val="231F20"/>
          <w:w w:val="105"/>
        </w:rPr>
        <w:t>biến</w:t>
      </w:r>
      <w:r>
        <w:rPr>
          <w:color w:val="231F20"/>
          <w:spacing w:val="-11"/>
          <w:w w:val="105"/>
        </w:rPr>
        <w:t xml:space="preserve"> </w:t>
      </w:r>
      <w:r>
        <w:rPr>
          <w:color w:val="231F20"/>
          <w:w w:val="105"/>
        </w:rPr>
        <w:t>hết</w:t>
      </w:r>
      <w:r>
        <w:rPr>
          <w:color w:val="231F20"/>
          <w:spacing w:val="-11"/>
          <w:w w:val="105"/>
        </w:rPr>
        <w:t xml:space="preserve"> </w:t>
      </w:r>
      <w:r>
        <w:rPr>
          <w:color w:val="231F20"/>
          <w:w w:val="105"/>
        </w:rPr>
        <w:t>thành</w:t>
      </w:r>
      <w:r>
        <w:rPr>
          <w:color w:val="231F20"/>
          <w:spacing w:val="-11"/>
          <w:w w:val="105"/>
        </w:rPr>
        <w:t xml:space="preserve"> </w:t>
      </w:r>
      <w:r>
        <w:rPr>
          <w:color w:val="231F20"/>
          <w:w w:val="105"/>
        </w:rPr>
        <w:t>Phật,</w:t>
      </w:r>
      <w:r>
        <w:rPr>
          <w:color w:val="231F20"/>
          <w:spacing w:val="-11"/>
          <w:w w:val="105"/>
        </w:rPr>
        <w:t xml:space="preserve"> </w:t>
      </w:r>
      <w:r>
        <w:rPr>
          <w:color w:val="231F20"/>
          <w:w w:val="105"/>
        </w:rPr>
        <w:t>Bồ</w:t>
      </w:r>
      <w:r>
        <w:rPr>
          <w:color w:val="231F20"/>
          <w:spacing w:val="-11"/>
          <w:w w:val="105"/>
        </w:rPr>
        <w:t xml:space="preserve"> </w:t>
      </w:r>
      <w:r>
        <w:rPr>
          <w:color w:val="231F20"/>
          <w:w w:val="105"/>
        </w:rPr>
        <w:t>tát.</w:t>
      </w:r>
      <w:r>
        <w:rPr>
          <w:color w:val="231F20"/>
          <w:spacing w:val="-11"/>
          <w:w w:val="105"/>
        </w:rPr>
        <w:t xml:space="preserve"> </w:t>
      </w:r>
      <w:r>
        <w:rPr>
          <w:color w:val="231F20"/>
          <w:w w:val="105"/>
        </w:rPr>
        <w:t>Tuy</w:t>
      </w:r>
      <w:r>
        <w:rPr>
          <w:color w:val="231F20"/>
          <w:spacing w:val="-11"/>
          <w:w w:val="105"/>
        </w:rPr>
        <w:t xml:space="preserve"> </w:t>
      </w:r>
      <w:r>
        <w:rPr>
          <w:color w:val="231F20"/>
          <w:w w:val="105"/>
        </w:rPr>
        <w:t>họ</w:t>
      </w:r>
      <w:r>
        <w:rPr>
          <w:color w:val="231F20"/>
          <w:spacing w:val="-11"/>
          <w:w w:val="105"/>
        </w:rPr>
        <w:t xml:space="preserve"> </w:t>
      </w:r>
      <w:r>
        <w:rPr>
          <w:color w:val="231F20"/>
          <w:w w:val="105"/>
        </w:rPr>
        <w:t>vẫn chưa</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biến</w:t>
      </w:r>
      <w:r>
        <w:rPr>
          <w:color w:val="231F20"/>
          <w:spacing w:val="-7"/>
          <w:w w:val="105"/>
        </w:rPr>
        <w:t xml:space="preserve"> </w:t>
      </w:r>
      <w:r>
        <w:rPr>
          <w:color w:val="231F20"/>
          <w:w w:val="105"/>
        </w:rPr>
        <w:t>ra</w:t>
      </w:r>
      <w:r>
        <w:rPr>
          <w:color w:val="231F20"/>
          <w:spacing w:val="-8"/>
          <w:w w:val="105"/>
        </w:rPr>
        <w:t xml:space="preserve"> </w:t>
      </w:r>
      <w:r>
        <w:rPr>
          <w:color w:val="231F20"/>
          <w:w w:val="105"/>
        </w:rPr>
        <w:t>được,</w:t>
      </w:r>
      <w:r>
        <w:rPr>
          <w:color w:val="231F20"/>
          <w:spacing w:val="-7"/>
          <w:w w:val="105"/>
        </w:rPr>
        <w:t xml:space="preserve"> </w:t>
      </w:r>
      <w:r>
        <w:rPr>
          <w:color w:val="231F20"/>
          <w:w w:val="105"/>
        </w:rPr>
        <w:t>nhưng</w:t>
      </w:r>
      <w:r>
        <w:rPr>
          <w:color w:val="231F20"/>
          <w:spacing w:val="-8"/>
          <w:w w:val="105"/>
        </w:rPr>
        <w:t xml:space="preserve"> </w:t>
      </w:r>
      <w:r>
        <w:rPr>
          <w:color w:val="231F20"/>
          <w:w w:val="105"/>
        </w:rPr>
        <w:t>mà</w:t>
      </w:r>
      <w:r>
        <w:rPr>
          <w:color w:val="231F20"/>
          <w:spacing w:val="-7"/>
          <w:w w:val="105"/>
        </w:rPr>
        <w:t xml:space="preserve"> </w:t>
      </w:r>
      <w:r>
        <w:rPr>
          <w:color w:val="231F20"/>
          <w:w w:val="105"/>
        </w:rPr>
        <w:t>trong</w:t>
      </w:r>
      <w:r>
        <w:rPr>
          <w:color w:val="231F20"/>
          <w:spacing w:val="-7"/>
          <w:w w:val="105"/>
        </w:rPr>
        <w:t xml:space="preserve"> </w:t>
      </w:r>
      <w:r>
        <w:rPr>
          <w:color w:val="231F20"/>
          <w:w w:val="105"/>
        </w:rPr>
        <w:t>tâm</w:t>
      </w:r>
      <w:r>
        <w:rPr>
          <w:color w:val="231F20"/>
          <w:spacing w:val="-8"/>
          <w:w w:val="105"/>
        </w:rPr>
        <w:t xml:space="preserve"> </w:t>
      </w:r>
      <w:r>
        <w:rPr>
          <w:color w:val="231F20"/>
          <w:w w:val="105"/>
        </w:rPr>
        <w:t>mình</w:t>
      </w:r>
      <w:r>
        <w:rPr>
          <w:color w:val="231F20"/>
          <w:spacing w:val="-7"/>
          <w:w w:val="105"/>
        </w:rPr>
        <w:t xml:space="preserve"> </w:t>
      </w:r>
      <w:r>
        <w:rPr>
          <w:color w:val="231F20"/>
          <w:w w:val="105"/>
        </w:rPr>
        <w:t>đã</w:t>
      </w:r>
      <w:r>
        <w:rPr>
          <w:color w:val="231F20"/>
          <w:spacing w:val="-7"/>
          <w:w w:val="105"/>
        </w:rPr>
        <w:t xml:space="preserve"> </w:t>
      </w:r>
      <w:r>
        <w:rPr>
          <w:color w:val="231F20"/>
          <w:w w:val="105"/>
        </w:rPr>
        <w:t>thay đổi</w:t>
      </w:r>
      <w:r>
        <w:rPr>
          <w:color w:val="231F20"/>
          <w:spacing w:val="-16"/>
          <w:w w:val="105"/>
        </w:rPr>
        <w:t xml:space="preserve"> </w:t>
      </w:r>
      <w:r>
        <w:rPr>
          <w:color w:val="231F20"/>
          <w:w w:val="105"/>
        </w:rPr>
        <w:t>rồi.</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nghĩ</w:t>
      </w:r>
      <w:r>
        <w:rPr>
          <w:color w:val="231F20"/>
          <w:spacing w:val="-16"/>
          <w:w w:val="105"/>
        </w:rPr>
        <w:t xml:space="preserve"> </w:t>
      </w:r>
      <w:r>
        <w:rPr>
          <w:color w:val="231F20"/>
          <w:w w:val="105"/>
        </w:rPr>
        <w:t>xem</w:t>
      </w:r>
      <w:r>
        <w:rPr>
          <w:color w:val="231F20"/>
          <w:spacing w:val="-16"/>
          <w:w w:val="105"/>
        </w:rPr>
        <w:t xml:space="preserve"> </w:t>
      </w:r>
      <w:r>
        <w:rPr>
          <w:color w:val="231F20"/>
          <w:w w:val="105"/>
        </w:rPr>
        <w:t>tâm</w:t>
      </w:r>
      <w:r>
        <w:rPr>
          <w:color w:val="231F20"/>
          <w:spacing w:val="-16"/>
          <w:w w:val="105"/>
        </w:rPr>
        <w:t xml:space="preserve"> </w:t>
      </w:r>
      <w:r>
        <w:rPr>
          <w:color w:val="231F20"/>
          <w:w w:val="105"/>
        </w:rPr>
        <w:t>của</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có</w:t>
      </w:r>
      <w:r>
        <w:rPr>
          <w:color w:val="231F20"/>
          <w:spacing w:val="-16"/>
          <w:w w:val="105"/>
        </w:rPr>
        <w:t xml:space="preserve"> </w:t>
      </w:r>
      <w:r>
        <w:rPr>
          <w:color w:val="231F20"/>
          <w:w w:val="105"/>
        </w:rPr>
        <w:t>dễ</w:t>
      </w:r>
      <w:r>
        <w:rPr>
          <w:color w:val="231F20"/>
          <w:spacing w:val="-16"/>
          <w:w w:val="105"/>
        </w:rPr>
        <w:t xml:space="preserve"> </w:t>
      </w:r>
      <w:r>
        <w:rPr>
          <w:color w:val="231F20"/>
          <w:w w:val="105"/>
        </w:rPr>
        <w:t>chịu</w:t>
      </w:r>
      <w:r>
        <w:rPr>
          <w:color w:val="231F20"/>
          <w:spacing w:val="-16"/>
          <w:w w:val="105"/>
        </w:rPr>
        <w:t xml:space="preserve"> </w:t>
      </w:r>
      <w:r>
        <w:rPr>
          <w:color w:val="231F20"/>
          <w:w w:val="105"/>
        </w:rPr>
        <w:t>không, tâm của chúng ta có đẹp không?</w:t>
      </w:r>
    </w:p>
    <w:p w14:paraId="14256786" w14:textId="77777777" w:rsidR="00941B9D" w:rsidRDefault="00545CF7">
      <w:pPr>
        <w:pStyle w:val="BodyText"/>
        <w:spacing w:before="140" w:line="307" w:lineRule="auto"/>
        <w:ind w:left="113" w:right="394"/>
      </w:pPr>
      <w:r>
        <w:rPr>
          <w:color w:val="231F20"/>
          <w:w w:val="105"/>
        </w:rPr>
        <w:t>Trong</w:t>
      </w:r>
      <w:r>
        <w:rPr>
          <w:color w:val="231F20"/>
          <w:spacing w:val="-6"/>
          <w:w w:val="105"/>
        </w:rPr>
        <w:t xml:space="preserve"> </w:t>
      </w:r>
      <w:r>
        <w:rPr>
          <w:color w:val="231F20"/>
          <w:w w:val="105"/>
        </w:rPr>
        <w:t>kinh</w:t>
      </w:r>
      <w:r>
        <w:rPr>
          <w:color w:val="231F20"/>
          <w:spacing w:val="-6"/>
          <w:w w:val="105"/>
        </w:rPr>
        <w:t xml:space="preserve"> </w:t>
      </w:r>
      <w:r>
        <w:rPr>
          <w:color w:val="231F20"/>
          <w:w w:val="105"/>
        </w:rPr>
        <w:t>Phật</w:t>
      </w:r>
      <w:r>
        <w:rPr>
          <w:color w:val="231F20"/>
          <w:spacing w:val="-6"/>
          <w:w w:val="105"/>
        </w:rPr>
        <w:t xml:space="preserve"> </w:t>
      </w:r>
      <w:r>
        <w:rPr>
          <w:color w:val="231F20"/>
          <w:w w:val="105"/>
        </w:rPr>
        <w:t>thường</w:t>
      </w:r>
      <w:r>
        <w:rPr>
          <w:color w:val="231F20"/>
          <w:spacing w:val="-6"/>
          <w:w w:val="105"/>
        </w:rPr>
        <w:t xml:space="preserve"> </w:t>
      </w:r>
      <w:r>
        <w:rPr>
          <w:color w:val="231F20"/>
          <w:w w:val="105"/>
        </w:rPr>
        <w:t>dạy</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“Hết</w:t>
      </w:r>
      <w:r>
        <w:rPr>
          <w:color w:val="231F20"/>
          <w:spacing w:val="-6"/>
          <w:w w:val="105"/>
        </w:rPr>
        <w:t xml:space="preserve"> </w:t>
      </w:r>
      <w:r>
        <w:rPr>
          <w:color w:val="231F20"/>
          <w:w w:val="105"/>
        </w:rPr>
        <w:t>thảy</w:t>
      </w:r>
      <w:r>
        <w:rPr>
          <w:color w:val="231F20"/>
          <w:spacing w:val="-6"/>
          <w:w w:val="105"/>
        </w:rPr>
        <w:t xml:space="preserve"> </w:t>
      </w:r>
      <w:r>
        <w:rPr>
          <w:color w:val="231F20"/>
          <w:w w:val="105"/>
        </w:rPr>
        <w:t>pháp</w:t>
      </w:r>
      <w:r>
        <w:rPr>
          <w:color w:val="231F20"/>
          <w:spacing w:val="-6"/>
          <w:w w:val="105"/>
        </w:rPr>
        <w:t xml:space="preserve"> </w:t>
      </w:r>
      <w:r>
        <w:rPr>
          <w:color w:val="231F20"/>
          <w:w w:val="105"/>
        </w:rPr>
        <w:t>từ tâm tưởng sinh”. Hoàn cảnh mà chúng ta thọ dụng có đẹp không? Có liên quan gì đến người khác không? Không liên quan</w:t>
      </w:r>
      <w:r>
        <w:rPr>
          <w:color w:val="231F20"/>
          <w:spacing w:val="-3"/>
          <w:w w:val="105"/>
        </w:rPr>
        <w:t xml:space="preserve"> </w:t>
      </w:r>
      <w:r>
        <w:rPr>
          <w:color w:val="231F20"/>
          <w:w w:val="105"/>
        </w:rPr>
        <w:t>gì.</w:t>
      </w:r>
      <w:r>
        <w:rPr>
          <w:color w:val="231F20"/>
          <w:spacing w:val="-3"/>
          <w:w w:val="105"/>
        </w:rPr>
        <w:t xml:space="preserve"> </w:t>
      </w:r>
      <w:r>
        <w:rPr>
          <w:color w:val="231F20"/>
          <w:w w:val="105"/>
        </w:rPr>
        <w:t>Nếu</w:t>
      </w:r>
      <w:r>
        <w:rPr>
          <w:color w:val="231F20"/>
          <w:spacing w:val="-3"/>
          <w:w w:val="105"/>
        </w:rPr>
        <w:t xml:space="preserve"> </w:t>
      </w:r>
      <w:r>
        <w:rPr>
          <w:color w:val="231F20"/>
          <w:w w:val="105"/>
        </w:rPr>
        <w:t>như</w:t>
      </w:r>
      <w:r>
        <w:rPr>
          <w:color w:val="231F20"/>
          <w:spacing w:val="-3"/>
          <w:w w:val="105"/>
        </w:rPr>
        <w:t xml:space="preserve"> </w:t>
      </w:r>
      <w:r>
        <w:rPr>
          <w:color w:val="231F20"/>
          <w:w w:val="105"/>
        </w:rPr>
        <w:t>có</w:t>
      </w:r>
      <w:r>
        <w:rPr>
          <w:color w:val="231F20"/>
          <w:spacing w:val="-3"/>
          <w:w w:val="105"/>
        </w:rPr>
        <w:t xml:space="preserve"> </w:t>
      </w:r>
      <w:r>
        <w:rPr>
          <w:color w:val="231F20"/>
          <w:w w:val="105"/>
        </w:rPr>
        <w:t>liên</w:t>
      </w:r>
      <w:r>
        <w:rPr>
          <w:color w:val="231F20"/>
          <w:spacing w:val="-3"/>
          <w:w w:val="105"/>
        </w:rPr>
        <w:t xml:space="preserve"> </w:t>
      </w:r>
      <w:r>
        <w:rPr>
          <w:color w:val="231F20"/>
          <w:w w:val="105"/>
        </w:rPr>
        <w:t>quan,</w:t>
      </w:r>
      <w:r>
        <w:rPr>
          <w:color w:val="231F20"/>
          <w:spacing w:val="-3"/>
          <w:w w:val="105"/>
        </w:rPr>
        <w:t xml:space="preserve"> </w:t>
      </w:r>
      <w:r>
        <w:rPr>
          <w:color w:val="231F20"/>
          <w:w w:val="105"/>
        </w:rPr>
        <w:t>thì</w:t>
      </w:r>
      <w:r>
        <w:rPr>
          <w:color w:val="231F20"/>
          <w:spacing w:val="-3"/>
          <w:w w:val="105"/>
        </w:rPr>
        <w:t xml:space="preserve"> </w:t>
      </w:r>
      <w:r>
        <w:rPr>
          <w:color w:val="231F20"/>
          <w:w w:val="105"/>
        </w:rPr>
        <w:t>hoàn</w:t>
      </w:r>
      <w:r>
        <w:rPr>
          <w:color w:val="231F20"/>
          <w:spacing w:val="-3"/>
          <w:w w:val="105"/>
        </w:rPr>
        <w:t xml:space="preserve"> </w:t>
      </w:r>
      <w:r>
        <w:rPr>
          <w:color w:val="231F20"/>
          <w:w w:val="105"/>
        </w:rPr>
        <w:t>cảnh</w:t>
      </w:r>
      <w:r>
        <w:rPr>
          <w:color w:val="231F20"/>
          <w:spacing w:val="-3"/>
          <w:w w:val="105"/>
        </w:rPr>
        <w:t xml:space="preserve"> </w:t>
      </w:r>
      <w:r>
        <w:rPr>
          <w:color w:val="231F20"/>
          <w:w w:val="105"/>
        </w:rPr>
        <w:t>của</w:t>
      </w:r>
      <w:r>
        <w:rPr>
          <w:color w:val="231F20"/>
          <w:spacing w:val="-3"/>
          <w:w w:val="105"/>
        </w:rPr>
        <w:t xml:space="preserve"> </w:t>
      </w:r>
      <w:r>
        <w:rPr>
          <w:color w:val="231F20"/>
          <w:w w:val="105"/>
        </w:rPr>
        <w:t>Chư</w:t>
      </w:r>
      <w:r>
        <w:rPr>
          <w:color w:val="231F20"/>
          <w:spacing w:val="-3"/>
          <w:w w:val="105"/>
        </w:rPr>
        <w:t xml:space="preserve"> </w:t>
      </w:r>
      <w:r>
        <w:rPr>
          <w:color w:val="231F20"/>
          <w:w w:val="105"/>
        </w:rPr>
        <w:t>Phật, Bồ</w:t>
      </w:r>
      <w:r>
        <w:rPr>
          <w:color w:val="231F20"/>
          <w:spacing w:val="-21"/>
          <w:w w:val="105"/>
        </w:rPr>
        <w:t xml:space="preserve"> </w:t>
      </w:r>
      <w:r>
        <w:rPr>
          <w:color w:val="231F20"/>
          <w:w w:val="105"/>
        </w:rPr>
        <w:t>tát</w:t>
      </w:r>
      <w:r>
        <w:rPr>
          <w:color w:val="231F20"/>
          <w:spacing w:val="-20"/>
          <w:w w:val="105"/>
        </w:rPr>
        <w:t xml:space="preserve"> </w:t>
      </w:r>
      <w:r>
        <w:rPr>
          <w:color w:val="231F20"/>
          <w:w w:val="105"/>
        </w:rPr>
        <w:t>sẽ</w:t>
      </w:r>
      <w:r>
        <w:rPr>
          <w:color w:val="231F20"/>
          <w:spacing w:val="-19"/>
          <w:w w:val="105"/>
        </w:rPr>
        <w:t xml:space="preserve"> </w:t>
      </w:r>
      <w:r>
        <w:rPr>
          <w:color w:val="231F20"/>
          <w:w w:val="105"/>
        </w:rPr>
        <w:t>không</w:t>
      </w:r>
      <w:r>
        <w:rPr>
          <w:color w:val="231F20"/>
          <w:spacing w:val="-20"/>
          <w:w w:val="105"/>
        </w:rPr>
        <w:t xml:space="preserve"> </w:t>
      </w:r>
      <w:r>
        <w:rPr>
          <w:color w:val="231F20"/>
          <w:w w:val="105"/>
        </w:rPr>
        <w:t>tốt</w:t>
      </w:r>
      <w:r>
        <w:rPr>
          <w:color w:val="231F20"/>
          <w:spacing w:val="-20"/>
          <w:w w:val="105"/>
        </w:rPr>
        <w:t xml:space="preserve"> </w:t>
      </w:r>
      <w:r>
        <w:rPr>
          <w:color w:val="231F20"/>
          <w:w w:val="105"/>
        </w:rPr>
        <w:t>nữa.</w:t>
      </w:r>
      <w:r>
        <w:rPr>
          <w:color w:val="231F20"/>
          <w:spacing w:val="-20"/>
          <w:w w:val="105"/>
        </w:rPr>
        <w:t xml:space="preserve"> </w:t>
      </w:r>
      <w:r>
        <w:rPr>
          <w:color w:val="231F20"/>
          <w:w w:val="105"/>
        </w:rPr>
        <w:t>Vì</w:t>
      </w:r>
      <w:r>
        <w:rPr>
          <w:color w:val="231F20"/>
          <w:spacing w:val="-20"/>
          <w:w w:val="105"/>
        </w:rPr>
        <w:t xml:space="preserve"> </w:t>
      </w:r>
      <w:r>
        <w:rPr>
          <w:color w:val="231F20"/>
          <w:w w:val="105"/>
        </w:rPr>
        <w:t>sao</w:t>
      </w:r>
      <w:r>
        <w:rPr>
          <w:color w:val="231F20"/>
          <w:spacing w:val="-19"/>
          <w:w w:val="105"/>
        </w:rPr>
        <w:t xml:space="preserve"> </w:t>
      </w:r>
      <w:r>
        <w:rPr>
          <w:color w:val="231F20"/>
          <w:w w:val="105"/>
        </w:rPr>
        <w:t>chư</w:t>
      </w:r>
      <w:r>
        <w:rPr>
          <w:color w:val="231F20"/>
          <w:spacing w:val="-20"/>
          <w:w w:val="105"/>
        </w:rPr>
        <w:t xml:space="preserve"> </w:t>
      </w:r>
      <w:r>
        <w:rPr>
          <w:color w:val="231F20"/>
          <w:w w:val="105"/>
        </w:rPr>
        <w:t>Phật</w:t>
      </w:r>
      <w:r>
        <w:rPr>
          <w:color w:val="231F20"/>
          <w:spacing w:val="-20"/>
          <w:w w:val="105"/>
        </w:rPr>
        <w:t xml:space="preserve"> </w:t>
      </w:r>
      <w:r>
        <w:rPr>
          <w:color w:val="231F20"/>
          <w:w w:val="105"/>
        </w:rPr>
        <w:t>Như</w:t>
      </w:r>
      <w:r>
        <w:rPr>
          <w:color w:val="231F20"/>
          <w:spacing w:val="-19"/>
          <w:w w:val="105"/>
        </w:rPr>
        <w:t xml:space="preserve"> </w:t>
      </w:r>
      <w:r>
        <w:rPr>
          <w:color w:val="231F20"/>
          <w:w w:val="105"/>
        </w:rPr>
        <w:t>Lai</w:t>
      </w:r>
      <w:r>
        <w:rPr>
          <w:color w:val="231F20"/>
          <w:spacing w:val="-19"/>
          <w:w w:val="105"/>
        </w:rPr>
        <w:t xml:space="preserve"> </w:t>
      </w:r>
      <w:r>
        <w:rPr>
          <w:color w:val="231F20"/>
          <w:w w:val="105"/>
        </w:rPr>
        <w:t>vĩnh</w:t>
      </w:r>
      <w:r>
        <w:rPr>
          <w:color w:val="231F20"/>
          <w:spacing w:val="-20"/>
          <w:w w:val="105"/>
        </w:rPr>
        <w:t xml:space="preserve"> </w:t>
      </w:r>
      <w:r>
        <w:rPr>
          <w:color w:val="231F20"/>
          <w:w w:val="105"/>
        </w:rPr>
        <w:t>viễn</w:t>
      </w:r>
      <w:r>
        <w:rPr>
          <w:color w:val="231F20"/>
          <w:spacing w:val="-23"/>
          <w:w w:val="105"/>
        </w:rPr>
        <w:t xml:space="preserve"> </w:t>
      </w:r>
      <w:r>
        <w:rPr>
          <w:color w:val="231F20"/>
          <w:w w:val="105"/>
        </w:rPr>
        <w:t xml:space="preserve">ở </w:t>
      </w:r>
      <w:r>
        <w:rPr>
          <w:color w:val="231F20"/>
          <w:spacing w:val="-4"/>
          <w:w w:val="105"/>
        </w:rPr>
        <w:t>Thật</w:t>
      </w:r>
      <w:r>
        <w:rPr>
          <w:color w:val="231F20"/>
          <w:spacing w:val="-19"/>
          <w:w w:val="105"/>
        </w:rPr>
        <w:t xml:space="preserve"> </w:t>
      </w:r>
      <w:r>
        <w:rPr>
          <w:color w:val="231F20"/>
          <w:spacing w:val="-4"/>
          <w:w w:val="105"/>
        </w:rPr>
        <w:t>Báo</w:t>
      </w:r>
      <w:r>
        <w:rPr>
          <w:color w:val="231F20"/>
          <w:spacing w:val="-18"/>
          <w:w w:val="105"/>
        </w:rPr>
        <w:t xml:space="preserve"> </w:t>
      </w:r>
      <w:r>
        <w:rPr>
          <w:color w:val="231F20"/>
          <w:spacing w:val="-4"/>
          <w:w w:val="105"/>
        </w:rPr>
        <w:t>Độ?</w:t>
      </w:r>
      <w:r>
        <w:rPr>
          <w:color w:val="231F20"/>
          <w:spacing w:val="-18"/>
          <w:w w:val="105"/>
        </w:rPr>
        <w:t xml:space="preserve"> </w:t>
      </w:r>
      <w:r>
        <w:rPr>
          <w:color w:val="231F20"/>
          <w:spacing w:val="-4"/>
          <w:w w:val="105"/>
        </w:rPr>
        <w:t>Có</w:t>
      </w:r>
      <w:r>
        <w:rPr>
          <w:color w:val="231F20"/>
          <w:spacing w:val="-19"/>
          <w:w w:val="105"/>
        </w:rPr>
        <w:t xml:space="preserve"> </w:t>
      </w:r>
      <w:r>
        <w:rPr>
          <w:color w:val="231F20"/>
          <w:spacing w:val="-4"/>
          <w:w w:val="105"/>
        </w:rPr>
        <w:t>sống</w:t>
      </w:r>
      <w:r>
        <w:rPr>
          <w:color w:val="231F20"/>
          <w:spacing w:val="-18"/>
          <w:w w:val="105"/>
        </w:rPr>
        <w:t xml:space="preserve"> </w:t>
      </w:r>
      <w:r>
        <w:rPr>
          <w:color w:val="231F20"/>
          <w:spacing w:val="-4"/>
          <w:w w:val="105"/>
        </w:rPr>
        <w:t>cùng</w:t>
      </w:r>
      <w:r>
        <w:rPr>
          <w:color w:val="231F20"/>
          <w:spacing w:val="-18"/>
          <w:w w:val="105"/>
        </w:rPr>
        <w:t xml:space="preserve"> </w:t>
      </w:r>
      <w:r>
        <w:rPr>
          <w:color w:val="231F20"/>
          <w:spacing w:val="-4"/>
          <w:w w:val="105"/>
        </w:rPr>
        <w:t>chúng</w:t>
      </w:r>
      <w:r>
        <w:rPr>
          <w:color w:val="231F20"/>
          <w:spacing w:val="-18"/>
          <w:w w:val="105"/>
        </w:rPr>
        <w:t xml:space="preserve"> </w:t>
      </w:r>
      <w:r>
        <w:rPr>
          <w:color w:val="231F20"/>
          <w:spacing w:val="-4"/>
          <w:w w:val="105"/>
        </w:rPr>
        <w:t>ta,</w:t>
      </w:r>
      <w:r>
        <w:rPr>
          <w:color w:val="231F20"/>
          <w:spacing w:val="-19"/>
          <w:w w:val="105"/>
        </w:rPr>
        <w:t xml:space="preserve"> </w:t>
      </w:r>
      <w:r>
        <w:rPr>
          <w:color w:val="231F20"/>
          <w:spacing w:val="-4"/>
          <w:w w:val="105"/>
        </w:rPr>
        <w:t>thì</w:t>
      </w:r>
      <w:r>
        <w:rPr>
          <w:color w:val="231F20"/>
          <w:spacing w:val="-18"/>
          <w:w w:val="105"/>
        </w:rPr>
        <w:t xml:space="preserve"> </w:t>
      </w:r>
      <w:r>
        <w:rPr>
          <w:color w:val="231F20"/>
          <w:spacing w:val="-4"/>
          <w:w w:val="105"/>
        </w:rPr>
        <w:t>các</w:t>
      </w:r>
      <w:r>
        <w:rPr>
          <w:color w:val="231F20"/>
          <w:spacing w:val="-18"/>
          <w:w w:val="105"/>
        </w:rPr>
        <w:t xml:space="preserve"> </w:t>
      </w:r>
      <w:r>
        <w:rPr>
          <w:color w:val="231F20"/>
          <w:spacing w:val="-4"/>
          <w:w w:val="105"/>
        </w:rPr>
        <w:t>Ngài</w:t>
      </w:r>
      <w:r>
        <w:rPr>
          <w:color w:val="231F20"/>
          <w:spacing w:val="-18"/>
          <w:w w:val="105"/>
        </w:rPr>
        <w:t xml:space="preserve"> </w:t>
      </w:r>
      <w:r>
        <w:rPr>
          <w:color w:val="231F20"/>
          <w:spacing w:val="-4"/>
          <w:w w:val="105"/>
        </w:rPr>
        <w:t>vẫn</w:t>
      </w:r>
      <w:r>
        <w:rPr>
          <w:color w:val="231F20"/>
          <w:spacing w:val="-19"/>
          <w:w w:val="105"/>
        </w:rPr>
        <w:t xml:space="preserve"> </w:t>
      </w:r>
      <w:r>
        <w:rPr>
          <w:color w:val="231F20"/>
          <w:spacing w:val="-4"/>
          <w:w w:val="105"/>
        </w:rPr>
        <w:t>ở</w:t>
      </w:r>
      <w:r>
        <w:rPr>
          <w:color w:val="231F20"/>
          <w:spacing w:val="-18"/>
          <w:w w:val="105"/>
        </w:rPr>
        <w:t xml:space="preserve"> </w:t>
      </w:r>
      <w:r>
        <w:rPr>
          <w:color w:val="231F20"/>
          <w:spacing w:val="-4"/>
          <w:w w:val="105"/>
        </w:rPr>
        <w:t xml:space="preserve">Thật </w:t>
      </w:r>
      <w:r>
        <w:rPr>
          <w:color w:val="231F20"/>
          <w:spacing w:val="-2"/>
          <w:w w:val="105"/>
        </w:rPr>
        <w:t>Báo</w:t>
      </w:r>
      <w:r>
        <w:rPr>
          <w:color w:val="231F20"/>
          <w:spacing w:val="-19"/>
          <w:w w:val="105"/>
        </w:rPr>
        <w:t xml:space="preserve"> </w:t>
      </w:r>
      <w:r>
        <w:rPr>
          <w:color w:val="231F20"/>
          <w:spacing w:val="-2"/>
          <w:w w:val="105"/>
        </w:rPr>
        <w:t>Độ,</w:t>
      </w:r>
      <w:r>
        <w:rPr>
          <w:color w:val="231F20"/>
          <w:spacing w:val="-18"/>
          <w:w w:val="105"/>
        </w:rPr>
        <w:t xml:space="preserve"> </w:t>
      </w:r>
      <w:r>
        <w:rPr>
          <w:color w:val="231F20"/>
          <w:spacing w:val="-2"/>
          <w:w w:val="105"/>
        </w:rPr>
        <w:t>chắc</w:t>
      </w:r>
      <w:r>
        <w:rPr>
          <w:color w:val="231F20"/>
          <w:spacing w:val="-18"/>
          <w:w w:val="105"/>
        </w:rPr>
        <w:t xml:space="preserve"> </w:t>
      </w:r>
      <w:r>
        <w:rPr>
          <w:color w:val="231F20"/>
          <w:spacing w:val="-2"/>
          <w:w w:val="105"/>
        </w:rPr>
        <w:t>chắn</w:t>
      </w:r>
      <w:r>
        <w:rPr>
          <w:color w:val="231F20"/>
          <w:spacing w:val="-18"/>
          <w:w w:val="105"/>
        </w:rPr>
        <w:t xml:space="preserve"> </w:t>
      </w:r>
      <w:r>
        <w:rPr>
          <w:color w:val="231F20"/>
          <w:spacing w:val="-2"/>
          <w:w w:val="105"/>
        </w:rPr>
        <w:t>không</w:t>
      </w:r>
      <w:r>
        <w:rPr>
          <w:color w:val="231F20"/>
          <w:spacing w:val="-19"/>
          <w:w w:val="105"/>
        </w:rPr>
        <w:t xml:space="preserve"> </w:t>
      </w:r>
      <w:r>
        <w:rPr>
          <w:color w:val="231F20"/>
          <w:spacing w:val="-2"/>
          <w:w w:val="105"/>
        </w:rPr>
        <w:t>bị</w:t>
      </w:r>
      <w:r>
        <w:rPr>
          <w:color w:val="231F20"/>
          <w:spacing w:val="-19"/>
          <w:w w:val="105"/>
        </w:rPr>
        <w:t xml:space="preserve"> </w:t>
      </w:r>
      <w:r>
        <w:rPr>
          <w:color w:val="231F20"/>
          <w:spacing w:val="-2"/>
          <w:w w:val="105"/>
        </w:rPr>
        <w:t>mười</w:t>
      </w:r>
      <w:r>
        <w:rPr>
          <w:color w:val="231F20"/>
          <w:spacing w:val="-18"/>
          <w:w w:val="105"/>
        </w:rPr>
        <w:t xml:space="preserve"> </w:t>
      </w:r>
      <w:r>
        <w:rPr>
          <w:color w:val="231F20"/>
          <w:spacing w:val="-2"/>
          <w:w w:val="105"/>
        </w:rPr>
        <w:t>pháp</w:t>
      </w:r>
      <w:r>
        <w:rPr>
          <w:color w:val="231F20"/>
          <w:spacing w:val="-19"/>
          <w:w w:val="105"/>
        </w:rPr>
        <w:t xml:space="preserve"> </w:t>
      </w:r>
      <w:r>
        <w:rPr>
          <w:color w:val="231F20"/>
          <w:spacing w:val="-2"/>
          <w:w w:val="105"/>
        </w:rPr>
        <w:t>giới,</w:t>
      </w:r>
      <w:r>
        <w:rPr>
          <w:color w:val="231F20"/>
          <w:spacing w:val="-18"/>
          <w:w w:val="105"/>
        </w:rPr>
        <w:t xml:space="preserve"> </w:t>
      </w:r>
      <w:r>
        <w:rPr>
          <w:color w:val="231F20"/>
          <w:spacing w:val="-2"/>
          <w:w w:val="105"/>
        </w:rPr>
        <w:t>lục</w:t>
      </w:r>
      <w:r>
        <w:rPr>
          <w:color w:val="231F20"/>
          <w:spacing w:val="-18"/>
          <w:w w:val="105"/>
        </w:rPr>
        <w:t xml:space="preserve"> </w:t>
      </w:r>
      <w:r>
        <w:rPr>
          <w:color w:val="231F20"/>
          <w:spacing w:val="-2"/>
          <w:w w:val="105"/>
        </w:rPr>
        <w:t>đạo</w:t>
      </w:r>
      <w:r>
        <w:rPr>
          <w:color w:val="231F20"/>
          <w:spacing w:val="-18"/>
          <w:w w:val="105"/>
        </w:rPr>
        <w:t xml:space="preserve"> </w:t>
      </w:r>
      <w:r>
        <w:rPr>
          <w:color w:val="231F20"/>
          <w:spacing w:val="-2"/>
          <w:w w:val="105"/>
        </w:rPr>
        <w:t>làm</w:t>
      </w:r>
      <w:r>
        <w:rPr>
          <w:color w:val="231F20"/>
          <w:spacing w:val="-16"/>
          <w:w w:val="105"/>
        </w:rPr>
        <w:t xml:space="preserve"> </w:t>
      </w:r>
      <w:r>
        <w:rPr>
          <w:color w:val="231F20"/>
          <w:spacing w:val="-2"/>
          <w:w w:val="105"/>
        </w:rPr>
        <w:t xml:space="preserve">ảnh </w:t>
      </w:r>
      <w:r>
        <w:rPr>
          <w:color w:val="231F20"/>
          <w:w w:val="105"/>
        </w:rPr>
        <w:t>hưởng, thế mới được gọi là Đại tự tại, thế mới gọi là chứng đại</w:t>
      </w:r>
      <w:r>
        <w:rPr>
          <w:color w:val="231F20"/>
          <w:spacing w:val="-14"/>
          <w:w w:val="105"/>
        </w:rPr>
        <w:t xml:space="preserve"> </w:t>
      </w:r>
      <w:r>
        <w:rPr>
          <w:color w:val="231F20"/>
          <w:w w:val="105"/>
        </w:rPr>
        <w:t>thần</w:t>
      </w:r>
      <w:r>
        <w:rPr>
          <w:color w:val="231F20"/>
          <w:spacing w:val="-15"/>
          <w:w w:val="105"/>
        </w:rPr>
        <w:t xml:space="preserve"> </w:t>
      </w:r>
      <w:r>
        <w:rPr>
          <w:color w:val="231F20"/>
          <w:w w:val="105"/>
        </w:rPr>
        <w:t>thông,</w:t>
      </w:r>
      <w:r>
        <w:rPr>
          <w:color w:val="231F20"/>
          <w:spacing w:val="-15"/>
          <w:w w:val="105"/>
        </w:rPr>
        <w:t xml:space="preserve"> </w:t>
      </w:r>
      <w:r>
        <w:rPr>
          <w:color w:val="231F20"/>
          <w:w w:val="105"/>
        </w:rPr>
        <w:t>cho</w:t>
      </w:r>
      <w:r>
        <w:rPr>
          <w:color w:val="231F20"/>
          <w:spacing w:val="-14"/>
          <w:w w:val="105"/>
        </w:rPr>
        <w:t xml:space="preserve"> </w:t>
      </w:r>
      <w:r>
        <w:rPr>
          <w:color w:val="231F20"/>
          <w:w w:val="105"/>
        </w:rPr>
        <w:t>nên</w:t>
      </w:r>
      <w:r>
        <w:rPr>
          <w:color w:val="231F20"/>
          <w:spacing w:val="-14"/>
          <w:w w:val="105"/>
        </w:rPr>
        <w:t xml:space="preserve"> </w:t>
      </w:r>
      <w:r>
        <w:rPr>
          <w:color w:val="231F20"/>
          <w:w w:val="105"/>
        </w:rPr>
        <w:t>các</w:t>
      </w:r>
      <w:r>
        <w:rPr>
          <w:color w:val="231F20"/>
          <w:spacing w:val="-14"/>
          <w:w w:val="105"/>
        </w:rPr>
        <w:t xml:space="preserve"> </w:t>
      </w:r>
      <w:r>
        <w:rPr>
          <w:color w:val="231F20"/>
          <w:w w:val="105"/>
        </w:rPr>
        <w:t>ngài</w:t>
      </w:r>
      <w:r>
        <w:rPr>
          <w:color w:val="231F20"/>
          <w:spacing w:val="-14"/>
          <w:w w:val="105"/>
        </w:rPr>
        <w:t xml:space="preserve"> </w:t>
      </w:r>
      <w:r>
        <w:rPr>
          <w:color w:val="231F20"/>
          <w:w w:val="105"/>
        </w:rPr>
        <w:t>đầy</w:t>
      </w:r>
      <w:r>
        <w:rPr>
          <w:color w:val="231F20"/>
          <w:spacing w:val="-14"/>
          <w:w w:val="105"/>
        </w:rPr>
        <w:t xml:space="preserve"> </w:t>
      </w:r>
      <w:r>
        <w:rPr>
          <w:color w:val="231F20"/>
          <w:w w:val="105"/>
        </w:rPr>
        <w:t>đủ</w:t>
      </w:r>
      <w:r>
        <w:rPr>
          <w:color w:val="231F20"/>
          <w:spacing w:val="-14"/>
          <w:w w:val="105"/>
        </w:rPr>
        <w:t xml:space="preserve"> </w:t>
      </w:r>
      <w:r>
        <w:rPr>
          <w:color w:val="231F20"/>
          <w:w w:val="105"/>
        </w:rPr>
        <w:t>vô</w:t>
      </w:r>
      <w:r>
        <w:rPr>
          <w:color w:val="231F20"/>
          <w:spacing w:val="-14"/>
          <w:w w:val="105"/>
        </w:rPr>
        <w:t xml:space="preserve"> </w:t>
      </w:r>
      <w:r>
        <w:rPr>
          <w:color w:val="231F20"/>
          <w:w w:val="105"/>
        </w:rPr>
        <w:t>lượng</w:t>
      </w:r>
      <w:r>
        <w:rPr>
          <w:color w:val="231F20"/>
          <w:spacing w:val="-14"/>
          <w:w w:val="105"/>
        </w:rPr>
        <w:t xml:space="preserve"> </w:t>
      </w:r>
      <w:r>
        <w:rPr>
          <w:color w:val="231F20"/>
          <w:w w:val="105"/>
        </w:rPr>
        <w:t>thần</w:t>
      </w:r>
      <w:r>
        <w:rPr>
          <w:color w:val="231F20"/>
          <w:spacing w:val="-15"/>
          <w:w w:val="105"/>
        </w:rPr>
        <w:t xml:space="preserve"> </w:t>
      </w:r>
      <w:r>
        <w:rPr>
          <w:color w:val="231F20"/>
          <w:w w:val="105"/>
        </w:rPr>
        <w:t>thông phương tiện để giáo hóa chúng sinh.</w:t>
      </w:r>
    </w:p>
    <w:p w14:paraId="7A014EA7" w14:textId="77777777" w:rsidR="00941B9D" w:rsidRDefault="00545CF7">
      <w:pPr>
        <w:pStyle w:val="BodyText"/>
        <w:spacing w:before="137" w:line="307" w:lineRule="auto"/>
        <w:ind w:left="113" w:right="394"/>
      </w:pPr>
      <w:r>
        <w:rPr>
          <w:color w:val="231F20"/>
        </w:rPr>
        <w:t>Đức</w:t>
      </w:r>
      <w:r>
        <w:rPr>
          <w:color w:val="231F20"/>
          <w:spacing w:val="-20"/>
        </w:rPr>
        <w:t xml:space="preserve"> </w:t>
      </w:r>
      <w:r>
        <w:rPr>
          <w:color w:val="231F20"/>
        </w:rPr>
        <w:t>thứ</w:t>
      </w:r>
      <w:r>
        <w:rPr>
          <w:color w:val="231F20"/>
          <w:spacing w:val="-20"/>
        </w:rPr>
        <w:t xml:space="preserve"> </w:t>
      </w:r>
      <w:r>
        <w:rPr>
          <w:color w:val="231F20"/>
        </w:rPr>
        <w:t>tư</w:t>
      </w:r>
      <w:r>
        <w:rPr>
          <w:color w:val="231F20"/>
          <w:spacing w:val="-20"/>
        </w:rPr>
        <w:t xml:space="preserve"> </w:t>
      </w:r>
      <w:r>
        <w:rPr>
          <w:color w:val="231F20"/>
        </w:rPr>
        <w:t>là</w:t>
      </w:r>
      <w:r>
        <w:rPr>
          <w:color w:val="231F20"/>
          <w:spacing w:val="-18"/>
        </w:rPr>
        <w:t xml:space="preserve"> </w:t>
      </w:r>
      <w:r>
        <w:rPr>
          <w:i/>
          <w:color w:val="231F20"/>
        </w:rPr>
        <w:t>“thay</w:t>
      </w:r>
      <w:r>
        <w:rPr>
          <w:i/>
          <w:color w:val="231F20"/>
          <w:spacing w:val="-20"/>
        </w:rPr>
        <w:t xml:space="preserve"> </w:t>
      </w:r>
      <w:r>
        <w:rPr>
          <w:i/>
          <w:color w:val="231F20"/>
        </w:rPr>
        <w:t>chúng</w:t>
      </w:r>
      <w:r>
        <w:rPr>
          <w:i/>
          <w:color w:val="231F20"/>
          <w:spacing w:val="-20"/>
        </w:rPr>
        <w:t xml:space="preserve"> </w:t>
      </w:r>
      <w:r>
        <w:rPr>
          <w:i/>
          <w:color w:val="231F20"/>
        </w:rPr>
        <w:t>sinh</w:t>
      </w:r>
      <w:r>
        <w:rPr>
          <w:i/>
          <w:color w:val="231F20"/>
          <w:spacing w:val="-20"/>
        </w:rPr>
        <w:t xml:space="preserve"> </w:t>
      </w:r>
      <w:r>
        <w:rPr>
          <w:i/>
          <w:color w:val="231F20"/>
        </w:rPr>
        <w:t>khổ”,</w:t>
      </w:r>
      <w:r>
        <w:rPr>
          <w:i/>
          <w:color w:val="231F20"/>
          <w:spacing w:val="-20"/>
        </w:rPr>
        <w:t xml:space="preserve"> </w:t>
      </w:r>
      <w:r>
        <w:rPr>
          <w:color w:val="231F20"/>
        </w:rPr>
        <w:t>đặc</w:t>
      </w:r>
      <w:r>
        <w:rPr>
          <w:color w:val="231F20"/>
          <w:spacing w:val="-20"/>
        </w:rPr>
        <w:t xml:space="preserve"> </w:t>
      </w:r>
      <w:r>
        <w:rPr>
          <w:color w:val="231F20"/>
        </w:rPr>
        <w:t>biệt</w:t>
      </w:r>
      <w:r>
        <w:rPr>
          <w:color w:val="231F20"/>
          <w:spacing w:val="-20"/>
        </w:rPr>
        <w:t xml:space="preserve"> </w:t>
      </w:r>
      <w:r>
        <w:rPr>
          <w:color w:val="231F20"/>
        </w:rPr>
        <w:t>là</w:t>
      </w:r>
      <w:r>
        <w:rPr>
          <w:color w:val="231F20"/>
          <w:spacing w:val="-20"/>
        </w:rPr>
        <w:t xml:space="preserve"> </w:t>
      </w:r>
      <w:r>
        <w:rPr>
          <w:color w:val="231F20"/>
        </w:rPr>
        <w:t>vào</w:t>
      </w:r>
      <w:r>
        <w:rPr>
          <w:color w:val="231F20"/>
          <w:spacing w:val="-20"/>
        </w:rPr>
        <w:t xml:space="preserve"> </w:t>
      </w:r>
      <w:r>
        <w:rPr>
          <w:color w:val="231F20"/>
        </w:rPr>
        <w:t>thời</w:t>
      </w:r>
      <w:r>
        <w:rPr>
          <w:color w:val="231F20"/>
          <w:spacing w:val="-20"/>
        </w:rPr>
        <w:t xml:space="preserve"> </w:t>
      </w:r>
      <w:r>
        <w:rPr>
          <w:color w:val="231F20"/>
        </w:rPr>
        <w:t xml:space="preserve">đại </w:t>
      </w:r>
      <w:r>
        <w:rPr>
          <w:color w:val="231F20"/>
          <w:w w:val="105"/>
        </w:rPr>
        <w:t>ngày</w:t>
      </w:r>
      <w:r>
        <w:rPr>
          <w:color w:val="231F20"/>
          <w:spacing w:val="-20"/>
          <w:w w:val="105"/>
        </w:rPr>
        <w:t xml:space="preserve"> </w:t>
      </w:r>
      <w:r>
        <w:rPr>
          <w:color w:val="231F20"/>
          <w:w w:val="105"/>
        </w:rPr>
        <w:t>nay,</w:t>
      </w:r>
      <w:r>
        <w:rPr>
          <w:color w:val="231F20"/>
          <w:spacing w:val="-20"/>
          <w:w w:val="105"/>
        </w:rPr>
        <w:t xml:space="preserve"> </w:t>
      </w:r>
      <w:r>
        <w:rPr>
          <w:color w:val="231F20"/>
          <w:w w:val="105"/>
        </w:rPr>
        <w:t>chúng</w:t>
      </w:r>
      <w:r>
        <w:rPr>
          <w:color w:val="231F20"/>
          <w:spacing w:val="-20"/>
          <w:w w:val="105"/>
        </w:rPr>
        <w:t xml:space="preserve"> </w:t>
      </w:r>
      <w:r>
        <w:rPr>
          <w:color w:val="231F20"/>
          <w:w w:val="105"/>
        </w:rPr>
        <w:t>sinh</w:t>
      </w:r>
      <w:r>
        <w:rPr>
          <w:color w:val="231F20"/>
          <w:spacing w:val="-20"/>
          <w:w w:val="105"/>
        </w:rPr>
        <w:t xml:space="preserve"> </w:t>
      </w:r>
      <w:r>
        <w:rPr>
          <w:color w:val="231F20"/>
          <w:w w:val="105"/>
        </w:rPr>
        <w:t>mê</w:t>
      </w:r>
      <w:r>
        <w:rPr>
          <w:color w:val="231F20"/>
          <w:spacing w:val="-20"/>
          <w:w w:val="105"/>
        </w:rPr>
        <w:t xml:space="preserve"> </w:t>
      </w:r>
      <w:r>
        <w:rPr>
          <w:color w:val="231F20"/>
          <w:w w:val="105"/>
        </w:rPr>
        <w:t>muội</w:t>
      </w:r>
      <w:r>
        <w:rPr>
          <w:color w:val="231F20"/>
          <w:spacing w:val="-20"/>
          <w:w w:val="105"/>
        </w:rPr>
        <w:t xml:space="preserve"> </w:t>
      </w:r>
      <w:r>
        <w:rPr>
          <w:color w:val="231F20"/>
          <w:w w:val="105"/>
        </w:rPr>
        <w:t>quá</w:t>
      </w:r>
      <w:r>
        <w:rPr>
          <w:color w:val="231F20"/>
          <w:spacing w:val="-20"/>
          <w:w w:val="105"/>
        </w:rPr>
        <w:t xml:space="preserve"> </w:t>
      </w:r>
      <w:r>
        <w:rPr>
          <w:color w:val="231F20"/>
          <w:w w:val="105"/>
        </w:rPr>
        <w:t>nặng.</w:t>
      </w:r>
      <w:r>
        <w:rPr>
          <w:color w:val="231F20"/>
          <w:spacing w:val="-20"/>
          <w:w w:val="105"/>
        </w:rPr>
        <w:t xml:space="preserve"> </w:t>
      </w:r>
      <w:r>
        <w:rPr>
          <w:color w:val="231F20"/>
          <w:w w:val="105"/>
        </w:rPr>
        <w:t>Thời</w:t>
      </w:r>
      <w:r>
        <w:rPr>
          <w:color w:val="231F20"/>
          <w:spacing w:val="-20"/>
          <w:w w:val="105"/>
        </w:rPr>
        <w:t xml:space="preserve"> </w:t>
      </w:r>
      <w:r>
        <w:rPr>
          <w:color w:val="231F20"/>
          <w:w w:val="105"/>
        </w:rPr>
        <w:t>gian</w:t>
      </w:r>
      <w:r>
        <w:rPr>
          <w:color w:val="231F20"/>
          <w:spacing w:val="-20"/>
          <w:w w:val="105"/>
        </w:rPr>
        <w:t xml:space="preserve"> </w:t>
      </w:r>
      <w:r>
        <w:rPr>
          <w:color w:val="231F20"/>
          <w:w w:val="105"/>
        </w:rPr>
        <w:t>mê</w:t>
      </w:r>
      <w:r>
        <w:rPr>
          <w:color w:val="231F20"/>
          <w:spacing w:val="-20"/>
          <w:w w:val="105"/>
        </w:rPr>
        <w:t xml:space="preserve"> </w:t>
      </w:r>
      <w:r>
        <w:rPr>
          <w:color w:val="231F20"/>
          <w:w w:val="105"/>
        </w:rPr>
        <w:t>muội dài,</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sống</w:t>
      </w:r>
      <w:r>
        <w:rPr>
          <w:color w:val="231F20"/>
          <w:spacing w:val="-2"/>
          <w:w w:val="105"/>
        </w:rPr>
        <w:t xml:space="preserve"> </w:t>
      </w:r>
      <w:r>
        <w:rPr>
          <w:color w:val="231F20"/>
          <w:w w:val="105"/>
        </w:rPr>
        <w:t>với</w:t>
      </w:r>
      <w:r>
        <w:rPr>
          <w:color w:val="231F20"/>
          <w:spacing w:val="-2"/>
          <w:w w:val="105"/>
        </w:rPr>
        <w:t xml:space="preserve"> </w:t>
      </w:r>
      <w:r>
        <w:rPr>
          <w:color w:val="231F20"/>
          <w:w w:val="105"/>
        </w:rPr>
        <w:t>họ</w:t>
      </w:r>
      <w:r>
        <w:rPr>
          <w:color w:val="231F20"/>
          <w:spacing w:val="-1"/>
          <w:w w:val="105"/>
        </w:rPr>
        <w:t xml:space="preserve"> </w:t>
      </w:r>
      <w:r>
        <w:rPr>
          <w:color w:val="231F20"/>
          <w:w w:val="105"/>
        </w:rPr>
        <w:t>hòa</w:t>
      </w:r>
      <w:r>
        <w:rPr>
          <w:color w:val="231F20"/>
          <w:spacing w:val="-2"/>
          <w:w w:val="105"/>
        </w:rPr>
        <w:t xml:space="preserve"> </w:t>
      </w:r>
      <w:r>
        <w:rPr>
          <w:color w:val="231F20"/>
          <w:w w:val="105"/>
        </w:rPr>
        <w:t>quang</w:t>
      </w:r>
      <w:r>
        <w:rPr>
          <w:color w:val="231F20"/>
          <w:spacing w:val="-1"/>
          <w:w w:val="105"/>
        </w:rPr>
        <w:t xml:space="preserve"> </w:t>
      </w:r>
      <w:r>
        <w:rPr>
          <w:color w:val="231F20"/>
          <w:w w:val="105"/>
        </w:rPr>
        <w:t>đồng</w:t>
      </w:r>
      <w:r>
        <w:rPr>
          <w:color w:val="231F20"/>
          <w:spacing w:val="-1"/>
          <w:w w:val="105"/>
        </w:rPr>
        <w:t xml:space="preserve"> </w:t>
      </w:r>
      <w:r>
        <w:rPr>
          <w:color w:val="231F20"/>
          <w:w w:val="105"/>
        </w:rPr>
        <w:t>trần.</w:t>
      </w:r>
    </w:p>
    <w:p w14:paraId="1F3347BE" w14:textId="77777777" w:rsidR="00941B9D" w:rsidRDefault="00545CF7">
      <w:pPr>
        <w:pStyle w:val="BodyText"/>
        <w:spacing w:before="140" w:line="307" w:lineRule="auto"/>
        <w:ind w:left="113" w:right="395" w:firstLine="544"/>
      </w:pPr>
      <w:r>
        <w:rPr>
          <w:color w:val="231F20"/>
          <w:w w:val="105"/>
        </w:rPr>
        <w:t>Khi</w:t>
      </w:r>
      <w:r>
        <w:rPr>
          <w:color w:val="231F20"/>
          <w:spacing w:val="-13"/>
          <w:w w:val="105"/>
        </w:rPr>
        <w:t xml:space="preserve"> </w:t>
      </w:r>
      <w:r>
        <w:rPr>
          <w:color w:val="231F20"/>
          <w:w w:val="105"/>
        </w:rPr>
        <w:t>đức</w:t>
      </w:r>
      <w:r>
        <w:rPr>
          <w:color w:val="231F20"/>
          <w:spacing w:val="-13"/>
          <w:w w:val="105"/>
        </w:rPr>
        <w:t xml:space="preserve"> </w:t>
      </w:r>
      <w:r>
        <w:rPr>
          <w:color w:val="231F20"/>
          <w:w w:val="105"/>
        </w:rPr>
        <w:t>Phật</w:t>
      </w:r>
      <w:r>
        <w:rPr>
          <w:color w:val="231F20"/>
          <w:spacing w:val="-13"/>
          <w:w w:val="105"/>
        </w:rPr>
        <w:t xml:space="preserve"> </w:t>
      </w:r>
      <w:r>
        <w:rPr>
          <w:color w:val="231F20"/>
          <w:w w:val="105"/>
        </w:rPr>
        <w:t>Thích</w:t>
      </w:r>
      <w:r>
        <w:rPr>
          <w:color w:val="231F20"/>
          <w:spacing w:val="-13"/>
          <w:w w:val="105"/>
        </w:rPr>
        <w:t xml:space="preserve"> </w:t>
      </w:r>
      <w:r>
        <w:rPr>
          <w:color w:val="231F20"/>
          <w:w w:val="105"/>
        </w:rPr>
        <w:t>Ca</w:t>
      </w:r>
      <w:r>
        <w:rPr>
          <w:color w:val="231F20"/>
          <w:spacing w:val="-13"/>
          <w:w w:val="105"/>
        </w:rPr>
        <w:t xml:space="preserve"> </w:t>
      </w:r>
      <w:r>
        <w:rPr>
          <w:color w:val="231F20"/>
          <w:w w:val="105"/>
        </w:rPr>
        <w:t>Mâu</w:t>
      </w:r>
      <w:r>
        <w:rPr>
          <w:color w:val="231F20"/>
          <w:spacing w:val="-13"/>
          <w:w w:val="105"/>
        </w:rPr>
        <w:t xml:space="preserve"> </w:t>
      </w:r>
      <w:r>
        <w:rPr>
          <w:color w:val="231F20"/>
          <w:w w:val="105"/>
        </w:rPr>
        <w:t>Ni</w:t>
      </w:r>
      <w:r>
        <w:rPr>
          <w:color w:val="231F20"/>
          <w:spacing w:val="-13"/>
          <w:w w:val="105"/>
        </w:rPr>
        <w:t xml:space="preserve"> </w:t>
      </w:r>
      <w:r>
        <w:rPr>
          <w:color w:val="231F20"/>
          <w:w w:val="105"/>
        </w:rPr>
        <w:t>còn</w:t>
      </w:r>
      <w:r>
        <w:rPr>
          <w:color w:val="231F20"/>
          <w:spacing w:val="-13"/>
          <w:w w:val="105"/>
        </w:rPr>
        <w:t xml:space="preserve"> </w:t>
      </w:r>
      <w:r>
        <w:rPr>
          <w:color w:val="231F20"/>
          <w:w w:val="105"/>
        </w:rPr>
        <w:t>tại</w:t>
      </w:r>
      <w:r>
        <w:rPr>
          <w:color w:val="231F20"/>
          <w:spacing w:val="-13"/>
          <w:w w:val="105"/>
        </w:rPr>
        <w:t xml:space="preserve"> </w:t>
      </w:r>
      <w:r>
        <w:rPr>
          <w:color w:val="231F20"/>
          <w:w w:val="105"/>
        </w:rPr>
        <w:t>thế,</w:t>
      </w:r>
      <w:r>
        <w:rPr>
          <w:color w:val="231F20"/>
          <w:spacing w:val="-13"/>
          <w:w w:val="105"/>
        </w:rPr>
        <w:t xml:space="preserve"> </w:t>
      </w:r>
      <w:r>
        <w:rPr>
          <w:color w:val="231F20"/>
          <w:w w:val="105"/>
        </w:rPr>
        <w:t>từ</w:t>
      </w:r>
      <w:r>
        <w:rPr>
          <w:color w:val="231F20"/>
          <w:spacing w:val="-13"/>
          <w:w w:val="105"/>
        </w:rPr>
        <w:t xml:space="preserve"> </w:t>
      </w:r>
      <w:r>
        <w:rPr>
          <w:color w:val="231F20"/>
          <w:w w:val="105"/>
        </w:rPr>
        <w:t>mười</w:t>
      </w:r>
      <w:r>
        <w:rPr>
          <w:color w:val="231F20"/>
          <w:spacing w:val="-13"/>
          <w:w w:val="105"/>
        </w:rPr>
        <w:t xml:space="preserve"> </w:t>
      </w:r>
      <w:r>
        <w:rPr>
          <w:color w:val="231F20"/>
          <w:w w:val="105"/>
        </w:rPr>
        <w:t>chín tuổi</w:t>
      </w:r>
      <w:r>
        <w:rPr>
          <w:color w:val="231F20"/>
          <w:spacing w:val="-13"/>
          <w:w w:val="105"/>
        </w:rPr>
        <w:t xml:space="preserve"> </w:t>
      </w:r>
      <w:r>
        <w:rPr>
          <w:color w:val="231F20"/>
          <w:w w:val="105"/>
        </w:rPr>
        <w:t>xuất</w:t>
      </w:r>
      <w:r>
        <w:rPr>
          <w:color w:val="231F20"/>
          <w:spacing w:val="-13"/>
          <w:w w:val="105"/>
        </w:rPr>
        <w:t xml:space="preserve"> </w:t>
      </w:r>
      <w:r>
        <w:rPr>
          <w:color w:val="231F20"/>
          <w:w w:val="105"/>
        </w:rPr>
        <w:t>gia,</w:t>
      </w:r>
      <w:r>
        <w:rPr>
          <w:color w:val="231F20"/>
          <w:spacing w:val="-13"/>
          <w:w w:val="105"/>
        </w:rPr>
        <w:t xml:space="preserve"> </w:t>
      </w:r>
      <w:r>
        <w:rPr>
          <w:color w:val="231F20"/>
          <w:w w:val="105"/>
        </w:rPr>
        <w:t>đến</w:t>
      </w:r>
      <w:r>
        <w:rPr>
          <w:color w:val="231F20"/>
          <w:spacing w:val="-13"/>
          <w:w w:val="105"/>
        </w:rPr>
        <w:t xml:space="preserve"> </w:t>
      </w:r>
      <w:r>
        <w:rPr>
          <w:color w:val="231F20"/>
          <w:w w:val="105"/>
        </w:rPr>
        <w:t>bảy</w:t>
      </w:r>
      <w:r>
        <w:rPr>
          <w:color w:val="231F20"/>
          <w:spacing w:val="-13"/>
          <w:w w:val="105"/>
        </w:rPr>
        <w:t xml:space="preserve"> </w:t>
      </w:r>
      <w:r>
        <w:rPr>
          <w:color w:val="231F20"/>
          <w:w w:val="105"/>
        </w:rPr>
        <w:t>mươi</w:t>
      </w:r>
      <w:r>
        <w:rPr>
          <w:color w:val="231F20"/>
          <w:spacing w:val="-13"/>
          <w:w w:val="105"/>
        </w:rPr>
        <w:t xml:space="preserve"> </w:t>
      </w:r>
      <w:r>
        <w:rPr>
          <w:color w:val="231F20"/>
          <w:w w:val="105"/>
        </w:rPr>
        <w:t>chín</w:t>
      </w:r>
      <w:r>
        <w:rPr>
          <w:color w:val="231F20"/>
          <w:spacing w:val="-13"/>
          <w:w w:val="105"/>
        </w:rPr>
        <w:t xml:space="preserve"> </w:t>
      </w:r>
      <w:r>
        <w:rPr>
          <w:color w:val="231F20"/>
          <w:w w:val="105"/>
        </w:rPr>
        <w:t>tuổi</w:t>
      </w:r>
      <w:r>
        <w:rPr>
          <w:color w:val="231F20"/>
          <w:spacing w:val="-13"/>
          <w:w w:val="105"/>
        </w:rPr>
        <w:t xml:space="preserve"> </w:t>
      </w:r>
      <w:r>
        <w:rPr>
          <w:color w:val="231F20"/>
          <w:w w:val="105"/>
        </w:rPr>
        <w:t>viên</w:t>
      </w:r>
      <w:r>
        <w:rPr>
          <w:color w:val="231F20"/>
          <w:spacing w:val="-13"/>
          <w:w w:val="105"/>
        </w:rPr>
        <w:t xml:space="preserve"> </w:t>
      </w:r>
      <w:r>
        <w:rPr>
          <w:color w:val="231F20"/>
          <w:w w:val="105"/>
        </w:rPr>
        <w:t>tịch,</w:t>
      </w:r>
      <w:r>
        <w:rPr>
          <w:color w:val="231F20"/>
          <w:spacing w:val="-13"/>
          <w:w w:val="105"/>
        </w:rPr>
        <w:t xml:space="preserve"> </w:t>
      </w:r>
      <w:r>
        <w:rPr>
          <w:color w:val="231F20"/>
          <w:w w:val="105"/>
        </w:rPr>
        <w:t>thời</w:t>
      </w:r>
      <w:r>
        <w:rPr>
          <w:color w:val="231F20"/>
          <w:spacing w:val="-13"/>
          <w:w w:val="105"/>
        </w:rPr>
        <w:t xml:space="preserve"> </w:t>
      </w:r>
      <w:r>
        <w:rPr>
          <w:color w:val="231F20"/>
          <w:w w:val="105"/>
        </w:rPr>
        <w:t>gian</w:t>
      </w:r>
      <w:r>
        <w:rPr>
          <w:color w:val="231F20"/>
          <w:spacing w:val="-13"/>
          <w:w w:val="105"/>
        </w:rPr>
        <w:t xml:space="preserve"> </w:t>
      </w:r>
      <w:r>
        <w:rPr>
          <w:color w:val="231F20"/>
          <w:w w:val="105"/>
        </w:rPr>
        <w:t xml:space="preserve">sáu </w:t>
      </w:r>
      <w:r>
        <w:rPr>
          <w:color w:val="231F20"/>
          <w:spacing w:val="-2"/>
          <w:w w:val="105"/>
        </w:rPr>
        <w:t>mươi</w:t>
      </w:r>
      <w:r>
        <w:rPr>
          <w:color w:val="231F20"/>
          <w:spacing w:val="-18"/>
          <w:w w:val="105"/>
        </w:rPr>
        <w:t xml:space="preserve"> </w:t>
      </w:r>
      <w:r>
        <w:rPr>
          <w:color w:val="231F20"/>
          <w:spacing w:val="-2"/>
          <w:w w:val="105"/>
        </w:rPr>
        <w:t>năm</w:t>
      </w:r>
      <w:r>
        <w:rPr>
          <w:color w:val="231F20"/>
          <w:spacing w:val="-18"/>
          <w:w w:val="105"/>
        </w:rPr>
        <w:t xml:space="preserve"> </w:t>
      </w:r>
      <w:r>
        <w:rPr>
          <w:color w:val="231F20"/>
          <w:spacing w:val="-2"/>
          <w:w w:val="105"/>
        </w:rPr>
        <w:t>trụ</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dùng</w:t>
      </w:r>
      <w:r>
        <w:rPr>
          <w:color w:val="231F20"/>
          <w:spacing w:val="-17"/>
          <w:w w:val="105"/>
        </w:rPr>
        <w:t xml:space="preserve"> </w:t>
      </w:r>
      <w:r>
        <w:rPr>
          <w:color w:val="231F20"/>
          <w:spacing w:val="-2"/>
          <w:w w:val="105"/>
        </w:rPr>
        <w:t>phương</w:t>
      </w:r>
      <w:r>
        <w:rPr>
          <w:color w:val="231F20"/>
          <w:spacing w:val="-18"/>
          <w:w w:val="105"/>
        </w:rPr>
        <w:t xml:space="preserve"> </w:t>
      </w:r>
      <w:r>
        <w:rPr>
          <w:color w:val="231F20"/>
          <w:spacing w:val="-2"/>
          <w:w w:val="105"/>
        </w:rPr>
        <w:t>pháp</w:t>
      </w:r>
      <w:r>
        <w:rPr>
          <w:color w:val="231F20"/>
          <w:spacing w:val="-18"/>
          <w:w w:val="105"/>
        </w:rPr>
        <w:t xml:space="preserve"> </w:t>
      </w:r>
      <w:r>
        <w:rPr>
          <w:color w:val="231F20"/>
          <w:spacing w:val="-2"/>
          <w:w w:val="105"/>
        </w:rPr>
        <w:t>gì?</w:t>
      </w:r>
      <w:r>
        <w:rPr>
          <w:color w:val="231F20"/>
          <w:spacing w:val="-18"/>
          <w:w w:val="105"/>
        </w:rPr>
        <w:t xml:space="preserve"> </w:t>
      </w:r>
      <w:r>
        <w:rPr>
          <w:color w:val="231F20"/>
          <w:spacing w:val="-2"/>
          <w:w w:val="105"/>
        </w:rPr>
        <w:t>Khổ</w:t>
      </w:r>
      <w:r>
        <w:rPr>
          <w:color w:val="231F20"/>
          <w:spacing w:val="-18"/>
          <w:w w:val="105"/>
        </w:rPr>
        <w:t xml:space="preserve"> </w:t>
      </w:r>
      <w:r>
        <w:rPr>
          <w:color w:val="231F20"/>
          <w:spacing w:val="-2"/>
          <w:w w:val="105"/>
        </w:rPr>
        <w:t>hạnh</w:t>
      </w:r>
      <w:r>
        <w:rPr>
          <w:color w:val="231F20"/>
          <w:spacing w:val="-18"/>
          <w:w w:val="105"/>
        </w:rPr>
        <w:t xml:space="preserve"> </w:t>
      </w:r>
      <w:r>
        <w:rPr>
          <w:color w:val="231F20"/>
          <w:spacing w:val="-2"/>
          <w:w w:val="105"/>
        </w:rPr>
        <w:t>tăng!</w:t>
      </w:r>
      <w:r>
        <w:rPr>
          <w:color w:val="231F20"/>
          <w:spacing w:val="-18"/>
          <w:w w:val="105"/>
        </w:rPr>
        <w:t xml:space="preserve"> </w:t>
      </w:r>
      <w:r>
        <w:rPr>
          <w:color w:val="231F20"/>
          <w:spacing w:val="-2"/>
          <w:w w:val="105"/>
        </w:rPr>
        <w:t xml:space="preserve">Thị </w:t>
      </w:r>
      <w:r>
        <w:rPr>
          <w:color w:val="231F20"/>
          <w:w w:val="105"/>
        </w:rPr>
        <w:t>hiện</w:t>
      </w:r>
      <w:r>
        <w:rPr>
          <w:color w:val="231F20"/>
          <w:spacing w:val="-5"/>
          <w:w w:val="105"/>
        </w:rPr>
        <w:t xml:space="preserve"> </w:t>
      </w:r>
      <w:r>
        <w:rPr>
          <w:color w:val="231F20"/>
          <w:w w:val="105"/>
        </w:rPr>
        <w:t>làm</w:t>
      </w:r>
      <w:r>
        <w:rPr>
          <w:color w:val="231F20"/>
          <w:spacing w:val="-5"/>
          <w:w w:val="105"/>
        </w:rPr>
        <w:t xml:space="preserve"> </w:t>
      </w:r>
      <w:r>
        <w:rPr>
          <w:color w:val="231F20"/>
          <w:w w:val="105"/>
        </w:rPr>
        <w:t>khổ</w:t>
      </w:r>
      <w:r>
        <w:rPr>
          <w:color w:val="231F20"/>
          <w:spacing w:val="-5"/>
          <w:w w:val="105"/>
        </w:rPr>
        <w:t xml:space="preserve"> </w:t>
      </w:r>
      <w:r>
        <w:rPr>
          <w:color w:val="231F20"/>
          <w:w w:val="105"/>
        </w:rPr>
        <w:t>hạnh</w:t>
      </w:r>
      <w:r>
        <w:rPr>
          <w:color w:val="231F20"/>
          <w:spacing w:val="-5"/>
          <w:w w:val="105"/>
        </w:rPr>
        <w:t xml:space="preserve"> </w:t>
      </w:r>
      <w:r>
        <w:rPr>
          <w:color w:val="231F20"/>
          <w:w w:val="105"/>
        </w:rPr>
        <w:t>tăng,</w:t>
      </w:r>
      <w:r>
        <w:rPr>
          <w:color w:val="231F20"/>
          <w:spacing w:val="-5"/>
          <w:w w:val="105"/>
        </w:rPr>
        <w:t xml:space="preserve"> </w:t>
      </w:r>
      <w:r>
        <w:rPr>
          <w:color w:val="231F20"/>
          <w:w w:val="105"/>
        </w:rPr>
        <w:t>mỗi</w:t>
      </w:r>
      <w:r>
        <w:rPr>
          <w:color w:val="231F20"/>
          <w:spacing w:val="-5"/>
          <w:w w:val="105"/>
        </w:rPr>
        <w:t xml:space="preserve"> </w:t>
      </w:r>
      <w:r>
        <w:rPr>
          <w:color w:val="231F20"/>
          <w:w w:val="105"/>
        </w:rPr>
        <w:t>ngày</w:t>
      </w:r>
      <w:r>
        <w:rPr>
          <w:color w:val="231F20"/>
          <w:spacing w:val="-5"/>
          <w:w w:val="105"/>
        </w:rPr>
        <w:t xml:space="preserve"> </w:t>
      </w:r>
      <w:r>
        <w:rPr>
          <w:color w:val="231F20"/>
          <w:w w:val="105"/>
        </w:rPr>
        <w:t>một</w:t>
      </w:r>
      <w:r>
        <w:rPr>
          <w:color w:val="231F20"/>
          <w:spacing w:val="-5"/>
          <w:w w:val="105"/>
        </w:rPr>
        <w:t xml:space="preserve"> </w:t>
      </w:r>
      <w:r>
        <w:rPr>
          <w:color w:val="231F20"/>
          <w:w w:val="105"/>
        </w:rPr>
        <w:t>bữa,</w:t>
      </w:r>
      <w:r>
        <w:rPr>
          <w:color w:val="231F20"/>
          <w:spacing w:val="-2"/>
          <w:w w:val="105"/>
        </w:rPr>
        <w:t xml:space="preserve"> </w:t>
      </w:r>
      <w:r>
        <w:rPr>
          <w:color w:val="231F20"/>
          <w:w w:val="105"/>
        </w:rPr>
        <w:t>ở</w:t>
      </w:r>
      <w:r>
        <w:rPr>
          <w:color w:val="231F20"/>
          <w:spacing w:val="-5"/>
          <w:w w:val="105"/>
        </w:rPr>
        <w:t xml:space="preserve"> </w:t>
      </w:r>
      <w:r>
        <w:rPr>
          <w:color w:val="231F20"/>
          <w:w w:val="105"/>
        </w:rPr>
        <w:t>dưới</w:t>
      </w:r>
      <w:r>
        <w:rPr>
          <w:color w:val="231F20"/>
          <w:spacing w:val="-5"/>
          <w:w w:val="105"/>
        </w:rPr>
        <w:t xml:space="preserve"> </w:t>
      </w:r>
      <w:r>
        <w:rPr>
          <w:color w:val="231F20"/>
          <w:w w:val="105"/>
        </w:rPr>
        <w:t>gốc</w:t>
      </w:r>
      <w:r>
        <w:rPr>
          <w:color w:val="231F20"/>
          <w:spacing w:val="-5"/>
          <w:w w:val="105"/>
        </w:rPr>
        <w:t xml:space="preserve"> </w:t>
      </w:r>
      <w:r>
        <w:rPr>
          <w:color w:val="231F20"/>
          <w:w w:val="105"/>
        </w:rPr>
        <w:t>cây, ba</w:t>
      </w:r>
      <w:r>
        <w:rPr>
          <w:color w:val="231F20"/>
          <w:spacing w:val="-19"/>
          <w:w w:val="105"/>
        </w:rPr>
        <w:t xml:space="preserve"> </w:t>
      </w:r>
      <w:r>
        <w:rPr>
          <w:color w:val="231F20"/>
          <w:w w:val="105"/>
        </w:rPr>
        <w:t>y</w:t>
      </w:r>
      <w:r>
        <w:rPr>
          <w:color w:val="231F20"/>
          <w:spacing w:val="-19"/>
          <w:w w:val="105"/>
        </w:rPr>
        <w:t xml:space="preserve"> </w:t>
      </w:r>
      <w:r>
        <w:rPr>
          <w:color w:val="231F20"/>
          <w:w w:val="105"/>
        </w:rPr>
        <w:t>một</w:t>
      </w:r>
      <w:r>
        <w:rPr>
          <w:color w:val="231F20"/>
          <w:spacing w:val="-19"/>
          <w:w w:val="105"/>
        </w:rPr>
        <w:t xml:space="preserve"> </w:t>
      </w:r>
      <w:r>
        <w:rPr>
          <w:color w:val="231F20"/>
          <w:w w:val="105"/>
        </w:rPr>
        <w:t>bát,</w:t>
      </w:r>
      <w:r>
        <w:rPr>
          <w:color w:val="231F20"/>
          <w:spacing w:val="-19"/>
          <w:w w:val="105"/>
        </w:rPr>
        <w:t xml:space="preserve"> </w:t>
      </w:r>
      <w:r>
        <w:rPr>
          <w:color w:val="231F20"/>
          <w:w w:val="105"/>
        </w:rPr>
        <w:t>mười</w:t>
      </w:r>
      <w:r>
        <w:rPr>
          <w:color w:val="231F20"/>
          <w:spacing w:val="-19"/>
          <w:w w:val="105"/>
        </w:rPr>
        <w:t xml:space="preserve"> </w:t>
      </w:r>
      <w:r>
        <w:rPr>
          <w:color w:val="231F20"/>
          <w:w w:val="105"/>
        </w:rPr>
        <w:t>hai</w:t>
      </w:r>
      <w:r>
        <w:rPr>
          <w:color w:val="231F20"/>
          <w:spacing w:val="-19"/>
          <w:w w:val="105"/>
        </w:rPr>
        <w:t xml:space="preserve"> </w:t>
      </w:r>
      <w:r>
        <w:rPr>
          <w:color w:val="231F20"/>
          <w:w w:val="105"/>
        </w:rPr>
        <w:t>năm</w:t>
      </w:r>
      <w:r>
        <w:rPr>
          <w:color w:val="231F20"/>
          <w:spacing w:val="-19"/>
          <w:w w:val="105"/>
        </w:rPr>
        <w:t xml:space="preserve"> </w:t>
      </w:r>
      <w:r>
        <w:rPr>
          <w:color w:val="231F20"/>
          <w:w w:val="105"/>
        </w:rPr>
        <w:t>cầu</w:t>
      </w:r>
      <w:r>
        <w:rPr>
          <w:color w:val="231F20"/>
          <w:spacing w:val="-19"/>
          <w:w w:val="105"/>
        </w:rPr>
        <w:t xml:space="preserve"> </w:t>
      </w:r>
      <w:r>
        <w:rPr>
          <w:color w:val="231F20"/>
          <w:w w:val="105"/>
        </w:rPr>
        <w:t>học,</w:t>
      </w:r>
      <w:r>
        <w:rPr>
          <w:color w:val="231F20"/>
          <w:spacing w:val="-18"/>
          <w:w w:val="105"/>
        </w:rPr>
        <w:t xml:space="preserve"> </w:t>
      </w:r>
      <w:r>
        <w:rPr>
          <w:color w:val="231F20"/>
          <w:w w:val="105"/>
        </w:rPr>
        <w:t>bốn</w:t>
      </w:r>
      <w:r>
        <w:rPr>
          <w:color w:val="231F20"/>
          <w:spacing w:val="-19"/>
          <w:w w:val="105"/>
        </w:rPr>
        <w:t xml:space="preserve"> </w:t>
      </w:r>
      <w:r>
        <w:rPr>
          <w:color w:val="231F20"/>
          <w:w w:val="105"/>
        </w:rPr>
        <w:t>mươi</w:t>
      </w:r>
      <w:r>
        <w:rPr>
          <w:color w:val="231F20"/>
          <w:spacing w:val="-19"/>
          <w:w w:val="105"/>
        </w:rPr>
        <w:t xml:space="preserve"> </w:t>
      </w:r>
      <w:r>
        <w:rPr>
          <w:color w:val="231F20"/>
          <w:w w:val="105"/>
        </w:rPr>
        <w:t>chín</w:t>
      </w:r>
      <w:r>
        <w:rPr>
          <w:color w:val="231F20"/>
          <w:spacing w:val="-19"/>
          <w:w w:val="105"/>
        </w:rPr>
        <w:t xml:space="preserve"> </w:t>
      </w:r>
      <w:r>
        <w:rPr>
          <w:color w:val="231F20"/>
          <w:w w:val="105"/>
        </w:rPr>
        <w:t>năm</w:t>
      </w:r>
      <w:r>
        <w:rPr>
          <w:color w:val="231F20"/>
          <w:spacing w:val="-19"/>
          <w:w w:val="105"/>
        </w:rPr>
        <w:t xml:space="preserve"> </w:t>
      </w:r>
      <w:r>
        <w:rPr>
          <w:color w:val="231F20"/>
          <w:w w:val="105"/>
        </w:rPr>
        <w:t xml:space="preserve">dạy </w:t>
      </w:r>
      <w:r>
        <w:rPr>
          <w:color w:val="231F20"/>
        </w:rPr>
        <w:t>học.</w:t>
      </w:r>
      <w:r>
        <w:rPr>
          <w:color w:val="231F20"/>
          <w:spacing w:val="-5"/>
        </w:rPr>
        <w:t xml:space="preserve"> </w:t>
      </w:r>
      <w:r>
        <w:rPr>
          <w:color w:val="231F20"/>
        </w:rPr>
        <w:t>Đây</w:t>
      </w:r>
      <w:r>
        <w:rPr>
          <w:color w:val="231F20"/>
          <w:spacing w:val="-5"/>
        </w:rPr>
        <w:t xml:space="preserve"> </w:t>
      </w:r>
      <w:r>
        <w:rPr>
          <w:color w:val="231F20"/>
        </w:rPr>
        <w:t>là</w:t>
      </w:r>
      <w:r>
        <w:rPr>
          <w:color w:val="231F20"/>
          <w:spacing w:val="-6"/>
        </w:rPr>
        <w:t xml:space="preserve"> </w:t>
      </w:r>
      <w:r>
        <w:rPr>
          <w:color w:val="231F20"/>
        </w:rPr>
        <w:t>thay</w:t>
      </w:r>
      <w:r>
        <w:rPr>
          <w:color w:val="231F20"/>
          <w:spacing w:val="-5"/>
        </w:rPr>
        <w:t xml:space="preserve"> </w:t>
      </w:r>
      <w:r>
        <w:rPr>
          <w:color w:val="231F20"/>
        </w:rPr>
        <w:t>chúng</w:t>
      </w:r>
      <w:r>
        <w:rPr>
          <w:color w:val="231F20"/>
          <w:spacing w:val="-5"/>
        </w:rPr>
        <w:t xml:space="preserve"> </w:t>
      </w:r>
      <w:r>
        <w:rPr>
          <w:color w:val="231F20"/>
        </w:rPr>
        <w:t>sinh</w:t>
      </w:r>
      <w:r>
        <w:rPr>
          <w:color w:val="231F20"/>
          <w:spacing w:val="-5"/>
        </w:rPr>
        <w:t xml:space="preserve"> </w:t>
      </w:r>
      <w:r>
        <w:rPr>
          <w:color w:val="231F20"/>
        </w:rPr>
        <w:t>khổ.</w:t>
      </w:r>
      <w:r>
        <w:rPr>
          <w:color w:val="231F20"/>
          <w:spacing w:val="-6"/>
        </w:rPr>
        <w:t xml:space="preserve"> </w:t>
      </w:r>
      <w:r>
        <w:rPr>
          <w:color w:val="231F20"/>
        </w:rPr>
        <w:t>Làm</w:t>
      </w:r>
      <w:r>
        <w:rPr>
          <w:color w:val="231F20"/>
          <w:spacing w:val="-5"/>
        </w:rPr>
        <w:t xml:space="preserve"> </w:t>
      </w:r>
      <w:r>
        <w:rPr>
          <w:color w:val="231F20"/>
        </w:rPr>
        <w:t>như</w:t>
      </w:r>
      <w:r>
        <w:rPr>
          <w:color w:val="231F20"/>
          <w:spacing w:val="-5"/>
        </w:rPr>
        <w:t xml:space="preserve"> </w:t>
      </w:r>
      <w:r>
        <w:rPr>
          <w:color w:val="231F20"/>
        </w:rPr>
        <w:t>vậy,</w:t>
      </w:r>
      <w:r>
        <w:rPr>
          <w:color w:val="231F20"/>
          <w:spacing w:val="-5"/>
        </w:rPr>
        <w:t xml:space="preserve"> </w:t>
      </w:r>
      <w:r>
        <w:rPr>
          <w:color w:val="231F20"/>
        </w:rPr>
        <w:t>cho</w:t>
      </w:r>
      <w:r>
        <w:rPr>
          <w:color w:val="231F20"/>
          <w:spacing w:val="-5"/>
        </w:rPr>
        <w:t xml:space="preserve"> </w:t>
      </w:r>
      <w:r>
        <w:rPr>
          <w:color w:val="231F20"/>
        </w:rPr>
        <w:t>mọi</w:t>
      </w:r>
      <w:r>
        <w:rPr>
          <w:color w:val="231F20"/>
          <w:spacing w:val="-5"/>
        </w:rPr>
        <w:t xml:space="preserve"> </w:t>
      </w:r>
      <w:r>
        <w:rPr>
          <w:color w:val="231F20"/>
        </w:rPr>
        <w:t xml:space="preserve">người </w:t>
      </w:r>
      <w:r>
        <w:rPr>
          <w:color w:val="231F20"/>
          <w:spacing w:val="-2"/>
          <w:w w:val="105"/>
        </w:rPr>
        <w:t>xem,</w:t>
      </w:r>
      <w:r>
        <w:rPr>
          <w:color w:val="231F20"/>
          <w:spacing w:val="-17"/>
          <w:w w:val="105"/>
        </w:rPr>
        <w:t xml:space="preserve"> </w:t>
      </w:r>
      <w:r>
        <w:rPr>
          <w:color w:val="231F20"/>
          <w:spacing w:val="-2"/>
          <w:w w:val="105"/>
        </w:rPr>
        <w:t>thật</w:t>
      </w:r>
      <w:r>
        <w:rPr>
          <w:color w:val="231F20"/>
          <w:spacing w:val="-17"/>
          <w:w w:val="105"/>
        </w:rPr>
        <w:t xml:space="preserve"> </w:t>
      </w:r>
      <w:r>
        <w:rPr>
          <w:color w:val="231F20"/>
          <w:spacing w:val="-2"/>
          <w:w w:val="105"/>
        </w:rPr>
        <w:t>sự</w:t>
      </w:r>
      <w:r>
        <w:rPr>
          <w:color w:val="231F20"/>
          <w:spacing w:val="-16"/>
          <w:w w:val="105"/>
        </w:rPr>
        <w:t xml:space="preserve"> </w:t>
      </w:r>
      <w:r>
        <w:rPr>
          <w:color w:val="231F20"/>
          <w:spacing w:val="-2"/>
          <w:w w:val="105"/>
        </w:rPr>
        <w:t>buông</w:t>
      </w:r>
      <w:r>
        <w:rPr>
          <w:color w:val="231F20"/>
          <w:spacing w:val="-17"/>
          <w:w w:val="105"/>
        </w:rPr>
        <w:t xml:space="preserve"> </w:t>
      </w:r>
      <w:r>
        <w:rPr>
          <w:color w:val="231F20"/>
          <w:spacing w:val="-2"/>
          <w:w w:val="105"/>
        </w:rPr>
        <w:t>bỏ.</w:t>
      </w:r>
      <w:r>
        <w:rPr>
          <w:color w:val="231F20"/>
          <w:spacing w:val="-17"/>
          <w:w w:val="105"/>
        </w:rPr>
        <w:t xml:space="preserve"> </w:t>
      </w:r>
      <w:r>
        <w:rPr>
          <w:color w:val="231F20"/>
          <w:spacing w:val="-2"/>
          <w:w w:val="105"/>
        </w:rPr>
        <w:t>Danh</w:t>
      </w:r>
      <w:r>
        <w:rPr>
          <w:color w:val="231F20"/>
          <w:spacing w:val="-16"/>
          <w:w w:val="105"/>
        </w:rPr>
        <w:t xml:space="preserve"> </w:t>
      </w:r>
      <w:r>
        <w:rPr>
          <w:color w:val="231F20"/>
          <w:spacing w:val="-2"/>
          <w:w w:val="105"/>
        </w:rPr>
        <w:t>văn</w:t>
      </w:r>
      <w:r>
        <w:rPr>
          <w:color w:val="231F20"/>
          <w:spacing w:val="-17"/>
          <w:w w:val="105"/>
        </w:rPr>
        <w:t xml:space="preserve"> </w:t>
      </w:r>
      <w:r>
        <w:rPr>
          <w:color w:val="231F20"/>
          <w:spacing w:val="-2"/>
          <w:w w:val="105"/>
        </w:rPr>
        <w:t>lợi</w:t>
      </w:r>
      <w:r>
        <w:rPr>
          <w:color w:val="231F20"/>
          <w:spacing w:val="-16"/>
          <w:w w:val="105"/>
        </w:rPr>
        <w:t xml:space="preserve"> </w:t>
      </w:r>
      <w:r>
        <w:rPr>
          <w:color w:val="231F20"/>
          <w:spacing w:val="-2"/>
          <w:w w:val="105"/>
        </w:rPr>
        <w:t>dưỡng,</w:t>
      </w:r>
      <w:r>
        <w:rPr>
          <w:color w:val="231F20"/>
          <w:spacing w:val="-17"/>
          <w:w w:val="105"/>
        </w:rPr>
        <w:t xml:space="preserve"> </w:t>
      </w:r>
      <w:r>
        <w:rPr>
          <w:color w:val="231F20"/>
          <w:spacing w:val="-2"/>
          <w:w w:val="105"/>
        </w:rPr>
        <w:t>ngũ</w:t>
      </w:r>
      <w:r>
        <w:rPr>
          <w:color w:val="231F20"/>
          <w:spacing w:val="-17"/>
          <w:w w:val="105"/>
        </w:rPr>
        <w:t xml:space="preserve"> </w:t>
      </w:r>
      <w:r>
        <w:rPr>
          <w:color w:val="231F20"/>
          <w:spacing w:val="-2"/>
          <w:w w:val="105"/>
        </w:rPr>
        <w:t>dục</w:t>
      </w:r>
      <w:r>
        <w:rPr>
          <w:color w:val="231F20"/>
          <w:spacing w:val="-16"/>
          <w:w w:val="105"/>
        </w:rPr>
        <w:t xml:space="preserve"> </w:t>
      </w:r>
      <w:r>
        <w:rPr>
          <w:color w:val="231F20"/>
          <w:spacing w:val="-2"/>
          <w:w w:val="105"/>
        </w:rPr>
        <w:t>lục</w:t>
      </w:r>
      <w:r>
        <w:rPr>
          <w:color w:val="231F20"/>
          <w:spacing w:val="-17"/>
          <w:w w:val="105"/>
        </w:rPr>
        <w:t xml:space="preserve"> </w:t>
      </w:r>
      <w:r>
        <w:rPr>
          <w:color w:val="231F20"/>
          <w:spacing w:val="-4"/>
          <w:w w:val="105"/>
        </w:rPr>
        <w:t>trần</w:t>
      </w:r>
    </w:p>
    <w:p w14:paraId="0D540D3B" w14:textId="77777777" w:rsidR="00941B9D" w:rsidRDefault="00941B9D">
      <w:pPr>
        <w:spacing w:line="307" w:lineRule="auto"/>
        <w:sectPr w:rsidR="00941B9D">
          <w:pgSz w:w="11060" w:h="15030"/>
          <w:pgMar w:top="1040" w:right="1020" w:bottom="960" w:left="1020" w:header="845" w:footer="767" w:gutter="0"/>
          <w:cols w:space="720"/>
        </w:sectPr>
      </w:pPr>
    </w:p>
    <w:p w14:paraId="6C8C55AA" w14:textId="77777777" w:rsidR="00941B9D" w:rsidRDefault="00941B9D">
      <w:pPr>
        <w:pStyle w:val="BodyText"/>
        <w:spacing w:before="3"/>
        <w:ind w:firstLine="0"/>
        <w:jc w:val="left"/>
        <w:rPr>
          <w:sz w:val="23"/>
        </w:rPr>
      </w:pPr>
    </w:p>
    <w:p w14:paraId="5EBF54AA" w14:textId="77777777" w:rsidR="00941B9D" w:rsidRDefault="00545CF7">
      <w:pPr>
        <w:pStyle w:val="BodyText"/>
        <w:spacing w:before="106" w:line="300" w:lineRule="auto"/>
        <w:ind w:left="397" w:right="114" w:firstLine="0"/>
      </w:pPr>
      <w:r>
        <w:rPr>
          <w:color w:val="231F20"/>
          <w:w w:val="105"/>
        </w:rPr>
        <w:t>đều</w:t>
      </w:r>
      <w:r>
        <w:rPr>
          <w:color w:val="231F20"/>
          <w:spacing w:val="-18"/>
          <w:w w:val="105"/>
        </w:rPr>
        <w:t xml:space="preserve"> </w:t>
      </w:r>
      <w:r>
        <w:rPr>
          <w:color w:val="231F20"/>
          <w:w w:val="105"/>
        </w:rPr>
        <w:t>buông</w:t>
      </w:r>
      <w:r>
        <w:rPr>
          <w:color w:val="231F20"/>
          <w:spacing w:val="-18"/>
          <w:w w:val="105"/>
        </w:rPr>
        <w:t xml:space="preserve"> </w:t>
      </w:r>
      <w:r>
        <w:rPr>
          <w:color w:val="231F20"/>
          <w:w w:val="105"/>
        </w:rPr>
        <w:t>bỏ</w:t>
      </w:r>
      <w:r>
        <w:rPr>
          <w:color w:val="231F20"/>
          <w:spacing w:val="-18"/>
          <w:w w:val="105"/>
        </w:rPr>
        <w:t xml:space="preserve"> </w:t>
      </w:r>
      <w:r>
        <w:rPr>
          <w:color w:val="231F20"/>
          <w:w w:val="105"/>
        </w:rPr>
        <w:t>hết,</w:t>
      </w:r>
      <w:r>
        <w:rPr>
          <w:color w:val="231F20"/>
          <w:spacing w:val="-18"/>
          <w:w w:val="105"/>
        </w:rPr>
        <w:t xml:space="preserve"> </w:t>
      </w:r>
      <w:r>
        <w:rPr>
          <w:color w:val="231F20"/>
          <w:w w:val="105"/>
        </w:rPr>
        <w:t>không</w:t>
      </w:r>
      <w:r>
        <w:rPr>
          <w:color w:val="231F20"/>
          <w:spacing w:val="-18"/>
          <w:w w:val="105"/>
        </w:rPr>
        <w:t xml:space="preserve"> </w:t>
      </w:r>
      <w:r>
        <w:rPr>
          <w:color w:val="231F20"/>
          <w:w w:val="105"/>
        </w:rPr>
        <w:t>hề</w:t>
      </w:r>
      <w:r>
        <w:rPr>
          <w:color w:val="231F20"/>
          <w:spacing w:val="-18"/>
          <w:w w:val="105"/>
        </w:rPr>
        <w:t xml:space="preserve"> </w:t>
      </w:r>
      <w:r>
        <w:rPr>
          <w:color w:val="231F20"/>
          <w:w w:val="105"/>
        </w:rPr>
        <w:t>dính</w:t>
      </w:r>
      <w:r>
        <w:rPr>
          <w:color w:val="231F20"/>
          <w:spacing w:val="-18"/>
          <w:w w:val="105"/>
        </w:rPr>
        <w:t xml:space="preserve"> </w:t>
      </w:r>
      <w:r>
        <w:rPr>
          <w:color w:val="231F20"/>
          <w:w w:val="105"/>
        </w:rPr>
        <w:t>mắc.</w:t>
      </w:r>
      <w:r>
        <w:rPr>
          <w:color w:val="231F20"/>
          <w:spacing w:val="-18"/>
          <w:w w:val="105"/>
        </w:rPr>
        <w:t xml:space="preserve"> </w:t>
      </w:r>
      <w:r>
        <w:rPr>
          <w:color w:val="231F20"/>
          <w:w w:val="105"/>
        </w:rPr>
        <w:t>Ngài</w:t>
      </w:r>
      <w:r>
        <w:rPr>
          <w:color w:val="231F20"/>
          <w:spacing w:val="-18"/>
          <w:w w:val="105"/>
        </w:rPr>
        <w:t xml:space="preserve"> </w:t>
      </w:r>
      <w:r>
        <w:rPr>
          <w:color w:val="231F20"/>
          <w:w w:val="105"/>
        </w:rPr>
        <w:t>đã</w:t>
      </w:r>
      <w:r>
        <w:rPr>
          <w:color w:val="231F20"/>
          <w:spacing w:val="-18"/>
          <w:w w:val="105"/>
        </w:rPr>
        <w:t xml:space="preserve"> </w:t>
      </w:r>
      <w:r>
        <w:rPr>
          <w:color w:val="231F20"/>
          <w:w w:val="105"/>
        </w:rPr>
        <w:t>làm</w:t>
      </w:r>
      <w:r>
        <w:rPr>
          <w:color w:val="231F20"/>
          <w:spacing w:val="-18"/>
          <w:w w:val="105"/>
        </w:rPr>
        <w:t xml:space="preserve"> </w:t>
      </w:r>
      <w:r>
        <w:rPr>
          <w:color w:val="231F20"/>
          <w:w w:val="105"/>
        </w:rPr>
        <w:t>được</w:t>
      </w:r>
      <w:r>
        <w:rPr>
          <w:color w:val="231F20"/>
          <w:spacing w:val="-18"/>
          <w:w w:val="105"/>
        </w:rPr>
        <w:t xml:space="preserve"> </w:t>
      </w:r>
      <w:r>
        <w:rPr>
          <w:color w:val="231F20"/>
          <w:w w:val="105"/>
        </w:rPr>
        <w:t>rồi, cho</w:t>
      </w:r>
      <w:r>
        <w:rPr>
          <w:color w:val="231F20"/>
          <w:spacing w:val="-2"/>
          <w:w w:val="105"/>
        </w:rPr>
        <w:t xml:space="preserve"> </w:t>
      </w:r>
      <w:r>
        <w:rPr>
          <w:color w:val="231F20"/>
          <w:w w:val="105"/>
        </w:rPr>
        <w:t>nên</w:t>
      </w:r>
      <w:r>
        <w:rPr>
          <w:color w:val="231F20"/>
          <w:spacing w:val="-2"/>
          <w:w w:val="105"/>
        </w:rPr>
        <w:t xml:space="preserve"> </w:t>
      </w:r>
      <w:r>
        <w:rPr>
          <w:color w:val="231F20"/>
          <w:w w:val="105"/>
        </w:rPr>
        <w:t>Ngài</w:t>
      </w:r>
      <w:r>
        <w:rPr>
          <w:color w:val="231F20"/>
          <w:spacing w:val="-2"/>
          <w:w w:val="105"/>
        </w:rPr>
        <w:t xml:space="preserve"> </w:t>
      </w:r>
      <w:r>
        <w:rPr>
          <w:color w:val="231F20"/>
          <w:w w:val="105"/>
        </w:rPr>
        <w:t>dạy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Chính</w:t>
      </w:r>
      <w:r>
        <w:rPr>
          <w:color w:val="231F20"/>
          <w:spacing w:val="-2"/>
          <w:w w:val="105"/>
        </w:rPr>
        <w:t xml:space="preserve"> </w:t>
      </w:r>
      <w:r>
        <w:rPr>
          <w:color w:val="231F20"/>
          <w:w w:val="105"/>
        </w:rPr>
        <w:t>bản</w:t>
      </w:r>
      <w:r>
        <w:rPr>
          <w:color w:val="231F20"/>
          <w:spacing w:val="-2"/>
          <w:w w:val="105"/>
        </w:rPr>
        <w:t xml:space="preserve"> </w:t>
      </w:r>
      <w:r>
        <w:rPr>
          <w:color w:val="231F20"/>
          <w:w w:val="105"/>
        </w:rPr>
        <w:t>thân</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tự</w:t>
      </w:r>
      <w:r>
        <w:rPr>
          <w:color w:val="231F20"/>
          <w:spacing w:val="-2"/>
          <w:w w:val="105"/>
        </w:rPr>
        <w:t xml:space="preserve"> </w:t>
      </w:r>
      <w:r>
        <w:rPr>
          <w:color w:val="231F20"/>
          <w:w w:val="105"/>
        </w:rPr>
        <w:t>biết thể</w:t>
      </w:r>
      <w:r>
        <w:rPr>
          <w:color w:val="231F20"/>
          <w:spacing w:val="-20"/>
          <w:w w:val="105"/>
        </w:rPr>
        <w:t xml:space="preserve"> </w:t>
      </w:r>
      <w:r>
        <w:rPr>
          <w:color w:val="231F20"/>
          <w:w w:val="105"/>
        </w:rPr>
        <w:t>lực</w:t>
      </w:r>
      <w:r>
        <w:rPr>
          <w:color w:val="231F20"/>
          <w:spacing w:val="-20"/>
          <w:w w:val="105"/>
        </w:rPr>
        <w:t xml:space="preserve"> </w:t>
      </w:r>
      <w:r>
        <w:rPr>
          <w:color w:val="231F20"/>
          <w:w w:val="105"/>
        </w:rPr>
        <w:t>chưa</w:t>
      </w:r>
      <w:r>
        <w:rPr>
          <w:color w:val="231F20"/>
          <w:spacing w:val="-20"/>
          <w:w w:val="105"/>
        </w:rPr>
        <w:t xml:space="preserve"> </w:t>
      </w:r>
      <w:r>
        <w:rPr>
          <w:color w:val="231F20"/>
          <w:w w:val="105"/>
        </w:rPr>
        <w:t>được,</w:t>
      </w:r>
      <w:r>
        <w:rPr>
          <w:color w:val="231F20"/>
          <w:spacing w:val="-20"/>
          <w:w w:val="105"/>
        </w:rPr>
        <w:t xml:space="preserve"> </w:t>
      </w:r>
      <w:r>
        <w:rPr>
          <w:color w:val="231F20"/>
          <w:w w:val="105"/>
        </w:rPr>
        <w:t>phương</w:t>
      </w:r>
      <w:r>
        <w:rPr>
          <w:color w:val="231F20"/>
          <w:spacing w:val="-20"/>
          <w:w w:val="105"/>
        </w:rPr>
        <w:t xml:space="preserve"> </w:t>
      </w:r>
      <w:r>
        <w:rPr>
          <w:color w:val="231F20"/>
          <w:w w:val="105"/>
        </w:rPr>
        <w:t>pháp</w:t>
      </w:r>
      <w:r>
        <w:rPr>
          <w:color w:val="231F20"/>
          <w:spacing w:val="-20"/>
          <w:w w:val="105"/>
        </w:rPr>
        <w:t xml:space="preserve"> </w:t>
      </w:r>
      <w:r>
        <w:rPr>
          <w:color w:val="231F20"/>
          <w:w w:val="105"/>
        </w:rPr>
        <w:t>sinh</w:t>
      </w:r>
      <w:r>
        <w:rPr>
          <w:color w:val="231F20"/>
          <w:spacing w:val="-20"/>
          <w:w w:val="105"/>
        </w:rPr>
        <w:t xml:space="preserve"> </w:t>
      </w:r>
      <w:r>
        <w:rPr>
          <w:color w:val="231F20"/>
          <w:w w:val="105"/>
        </w:rPr>
        <w:t>hoạt</w:t>
      </w:r>
      <w:r>
        <w:rPr>
          <w:color w:val="231F20"/>
          <w:spacing w:val="-20"/>
          <w:w w:val="105"/>
        </w:rPr>
        <w:t xml:space="preserve"> </w:t>
      </w:r>
      <w:r>
        <w:rPr>
          <w:color w:val="231F20"/>
          <w:w w:val="105"/>
        </w:rPr>
        <w:t>của</w:t>
      </w:r>
      <w:r>
        <w:rPr>
          <w:color w:val="231F20"/>
          <w:spacing w:val="-20"/>
          <w:w w:val="105"/>
        </w:rPr>
        <w:t xml:space="preserve"> </w:t>
      </w:r>
      <w:r>
        <w:rPr>
          <w:color w:val="231F20"/>
          <w:w w:val="105"/>
        </w:rPr>
        <w:t>Ngài</w:t>
      </w:r>
      <w:r>
        <w:rPr>
          <w:color w:val="231F20"/>
          <w:spacing w:val="-20"/>
          <w:w w:val="105"/>
        </w:rPr>
        <w:t xml:space="preserve"> </w:t>
      </w:r>
      <w:r>
        <w:rPr>
          <w:color w:val="231F20"/>
          <w:w w:val="105"/>
        </w:rPr>
        <w:t>chúng</w:t>
      </w:r>
      <w:r>
        <w:rPr>
          <w:color w:val="231F20"/>
          <w:spacing w:val="-20"/>
          <w:w w:val="105"/>
        </w:rPr>
        <w:t xml:space="preserve"> </w:t>
      </w:r>
      <w:r>
        <w:rPr>
          <w:color w:val="231F20"/>
          <w:w w:val="105"/>
        </w:rPr>
        <w:t xml:space="preserve">ta </w:t>
      </w:r>
      <w:r>
        <w:rPr>
          <w:color w:val="231F20"/>
          <w:spacing w:val="-2"/>
          <w:w w:val="110"/>
        </w:rPr>
        <w:t>không</w:t>
      </w:r>
      <w:r>
        <w:rPr>
          <w:color w:val="231F20"/>
          <w:spacing w:val="-27"/>
          <w:w w:val="110"/>
        </w:rPr>
        <w:t xml:space="preserve"> </w:t>
      </w:r>
      <w:r>
        <w:rPr>
          <w:color w:val="231F20"/>
          <w:spacing w:val="-2"/>
          <w:w w:val="110"/>
        </w:rPr>
        <w:t>làm</w:t>
      </w:r>
      <w:r>
        <w:rPr>
          <w:color w:val="231F20"/>
          <w:spacing w:val="-26"/>
          <w:w w:val="110"/>
        </w:rPr>
        <w:t xml:space="preserve"> </w:t>
      </w:r>
      <w:r>
        <w:rPr>
          <w:color w:val="231F20"/>
          <w:spacing w:val="-2"/>
          <w:w w:val="110"/>
        </w:rPr>
        <w:t>được,</w:t>
      </w:r>
      <w:r>
        <w:rPr>
          <w:color w:val="231F20"/>
          <w:spacing w:val="-26"/>
          <w:w w:val="110"/>
        </w:rPr>
        <w:t xml:space="preserve"> </w:t>
      </w:r>
      <w:r>
        <w:rPr>
          <w:color w:val="231F20"/>
          <w:spacing w:val="-2"/>
          <w:w w:val="110"/>
        </w:rPr>
        <w:t>chúng</w:t>
      </w:r>
      <w:r>
        <w:rPr>
          <w:color w:val="231F20"/>
          <w:spacing w:val="-25"/>
          <w:w w:val="110"/>
        </w:rPr>
        <w:t xml:space="preserve"> </w:t>
      </w:r>
      <w:r>
        <w:rPr>
          <w:color w:val="231F20"/>
          <w:spacing w:val="-2"/>
          <w:w w:val="110"/>
        </w:rPr>
        <w:t>ta</w:t>
      </w:r>
      <w:r>
        <w:rPr>
          <w:color w:val="231F20"/>
          <w:spacing w:val="-27"/>
          <w:w w:val="110"/>
        </w:rPr>
        <w:t xml:space="preserve"> </w:t>
      </w:r>
      <w:r>
        <w:rPr>
          <w:color w:val="231F20"/>
          <w:spacing w:val="-2"/>
          <w:w w:val="110"/>
        </w:rPr>
        <w:t>phải</w:t>
      </w:r>
      <w:r>
        <w:rPr>
          <w:color w:val="231F20"/>
          <w:spacing w:val="-25"/>
          <w:w w:val="110"/>
        </w:rPr>
        <w:t xml:space="preserve"> </w:t>
      </w:r>
      <w:r>
        <w:rPr>
          <w:color w:val="231F20"/>
          <w:spacing w:val="-2"/>
          <w:w w:val="110"/>
        </w:rPr>
        <w:t>nên</w:t>
      </w:r>
      <w:r>
        <w:rPr>
          <w:color w:val="231F20"/>
          <w:spacing w:val="-27"/>
          <w:w w:val="110"/>
        </w:rPr>
        <w:t xml:space="preserve"> </w:t>
      </w:r>
      <w:r>
        <w:rPr>
          <w:color w:val="231F20"/>
          <w:spacing w:val="-2"/>
          <w:w w:val="110"/>
        </w:rPr>
        <w:t>sinh</w:t>
      </w:r>
      <w:r>
        <w:rPr>
          <w:color w:val="231F20"/>
          <w:spacing w:val="-25"/>
          <w:w w:val="110"/>
        </w:rPr>
        <w:t xml:space="preserve"> </w:t>
      </w:r>
      <w:r>
        <w:rPr>
          <w:color w:val="231F20"/>
          <w:spacing w:val="-2"/>
          <w:w w:val="110"/>
        </w:rPr>
        <w:t>lòng</w:t>
      </w:r>
      <w:r>
        <w:rPr>
          <w:color w:val="231F20"/>
          <w:spacing w:val="-27"/>
          <w:w w:val="110"/>
        </w:rPr>
        <w:t xml:space="preserve"> </w:t>
      </w:r>
      <w:r>
        <w:rPr>
          <w:color w:val="231F20"/>
          <w:spacing w:val="-2"/>
          <w:w w:val="110"/>
        </w:rPr>
        <w:t>hổ</w:t>
      </w:r>
      <w:r>
        <w:rPr>
          <w:color w:val="231F20"/>
          <w:spacing w:val="-25"/>
          <w:w w:val="110"/>
        </w:rPr>
        <w:t xml:space="preserve"> </w:t>
      </w:r>
      <w:r>
        <w:rPr>
          <w:color w:val="231F20"/>
          <w:spacing w:val="-2"/>
          <w:w w:val="110"/>
        </w:rPr>
        <w:t>thẹn.</w:t>
      </w:r>
    </w:p>
    <w:p w14:paraId="6D1FEBFA" w14:textId="77777777" w:rsidR="00941B9D" w:rsidRDefault="00545CF7">
      <w:pPr>
        <w:pStyle w:val="BodyText"/>
        <w:spacing w:before="138" w:line="300" w:lineRule="auto"/>
        <w:ind w:left="397" w:right="110"/>
      </w:pPr>
      <w:r>
        <w:rPr>
          <w:color w:val="231F20"/>
          <w:w w:val="105"/>
        </w:rPr>
        <w:t xml:space="preserve">Nhu cầu cuộc sống không nên quá nhiều, quá nhiều thì làm sao xứng đáng với đức Phật đây. Chúng ta có nghĩ đến việc thay chúng sinh khổ không? Sự biểu diễn một đời của </w:t>
      </w:r>
      <w:r>
        <w:rPr>
          <w:color w:val="231F20"/>
          <w:spacing w:val="-2"/>
          <w:w w:val="105"/>
        </w:rPr>
        <w:t>đức</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Thích</w:t>
      </w:r>
      <w:r>
        <w:rPr>
          <w:color w:val="231F20"/>
          <w:spacing w:val="-20"/>
          <w:w w:val="105"/>
        </w:rPr>
        <w:t xml:space="preserve"> </w:t>
      </w:r>
      <w:r>
        <w:rPr>
          <w:color w:val="231F20"/>
          <w:spacing w:val="-2"/>
          <w:w w:val="105"/>
        </w:rPr>
        <w:t>Ca</w:t>
      </w:r>
      <w:r>
        <w:rPr>
          <w:color w:val="231F20"/>
          <w:spacing w:val="-21"/>
          <w:w w:val="105"/>
        </w:rPr>
        <w:t xml:space="preserve"> </w:t>
      </w:r>
      <w:r>
        <w:rPr>
          <w:color w:val="231F20"/>
          <w:spacing w:val="-2"/>
          <w:w w:val="105"/>
        </w:rPr>
        <w:t>Mâu</w:t>
      </w:r>
      <w:r>
        <w:rPr>
          <w:color w:val="231F20"/>
          <w:spacing w:val="-20"/>
          <w:w w:val="105"/>
        </w:rPr>
        <w:t xml:space="preserve"> </w:t>
      </w:r>
      <w:r>
        <w:rPr>
          <w:color w:val="231F20"/>
          <w:spacing w:val="-2"/>
          <w:w w:val="105"/>
        </w:rPr>
        <w:t>Ni,</w:t>
      </w:r>
      <w:r>
        <w:rPr>
          <w:color w:val="231F20"/>
          <w:spacing w:val="-20"/>
          <w:w w:val="105"/>
        </w:rPr>
        <w:t xml:space="preserve"> </w:t>
      </w:r>
      <w:r>
        <w:rPr>
          <w:color w:val="231F20"/>
          <w:spacing w:val="-2"/>
          <w:w w:val="105"/>
        </w:rPr>
        <w:t>lúc</w:t>
      </w:r>
      <w:r>
        <w:rPr>
          <w:color w:val="231F20"/>
          <w:spacing w:val="-21"/>
          <w:w w:val="105"/>
        </w:rPr>
        <w:t xml:space="preserve"> </w:t>
      </w:r>
      <w:r>
        <w:rPr>
          <w:color w:val="231F20"/>
          <w:spacing w:val="-2"/>
          <w:w w:val="105"/>
        </w:rPr>
        <w:t>sắp</w:t>
      </w:r>
      <w:r>
        <w:rPr>
          <w:color w:val="231F20"/>
          <w:spacing w:val="-20"/>
          <w:w w:val="105"/>
        </w:rPr>
        <w:t xml:space="preserve"> </w:t>
      </w:r>
      <w:r>
        <w:rPr>
          <w:color w:val="231F20"/>
          <w:spacing w:val="-2"/>
          <w:w w:val="105"/>
        </w:rPr>
        <w:t>lâm</w:t>
      </w:r>
      <w:r>
        <w:rPr>
          <w:color w:val="231F20"/>
          <w:spacing w:val="-20"/>
          <w:w w:val="105"/>
        </w:rPr>
        <w:t xml:space="preserve"> </w:t>
      </w:r>
      <w:r>
        <w:rPr>
          <w:color w:val="231F20"/>
          <w:spacing w:val="-2"/>
          <w:w w:val="105"/>
        </w:rPr>
        <w:t>chung</w:t>
      </w:r>
      <w:r>
        <w:rPr>
          <w:color w:val="231F20"/>
          <w:spacing w:val="-21"/>
          <w:w w:val="105"/>
        </w:rPr>
        <w:t xml:space="preserve"> </w:t>
      </w:r>
      <w:r>
        <w:rPr>
          <w:color w:val="231F20"/>
          <w:spacing w:val="-2"/>
          <w:w w:val="105"/>
        </w:rPr>
        <w:t>vẫn</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 xml:space="preserve">thuyết </w:t>
      </w:r>
      <w:r>
        <w:rPr>
          <w:color w:val="231F20"/>
          <w:w w:val="105"/>
        </w:rPr>
        <w:t>pháp</w:t>
      </w:r>
      <w:r>
        <w:rPr>
          <w:color w:val="231F20"/>
          <w:spacing w:val="-1"/>
          <w:w w:val="105"/>
        </w:rPr>
        <w:t xml:space="preserve"> </w:t>
      </w:r>
      <w:r>
        <w:rPr>
          <w:color w:val="231F20"/>
          <w:w w:val="105"/>
        </w:rPr>
        <w:t>cho chúng</w:t>
      </w:r>
      <w:r>
        <w:rPr>
          <w:color w:val="231F20"/>
          <w:w w:val="105"/>
        </w:rPr>
        <w:t xml:space="preserve"> sinh, vẫn</w:t>
      </w:r>
      <w:r>
        <w:rPr>
          <w:color w:val="231F20"/>
          <w:spacing w:val="-1"/>
          <w:w w:val="105"/>
        </w:rPr>
        <w:t xml:space="preserve"> </w:t>
      </w:r>
      <w:r>
        <w:rPr>
          <w:color w:val="231F20"/>
          <w:w w:val="105"/>
        </w:rPr>
        <w:t>còn</w:t>
      </w:r>
      <w:r>
        <w:rPr>
          <w:color w:val="231F20"/>
          <w:spacing w:val="-1"/>
          <w:w w:val="105"/>
        </w:rPr>
        <w:t xml:space="preserve"> </w:t>
      </w:r>
      <w:r>
        <w:rPr>
          <w:color w:val="231F20"/>
          <w:w w:val="105"/>
        </w:rPr>
        <w:t>nhắc nhở</w:t>
      </w:r>
      <w:r>
        <w:rPr>
          <w:color w:val="231F20"/>
          <w:spacing w:val="-1"/>
          <w:w w:val="105"/>
        </w:rPr>
        <w:t xml:space="preserve"> </w:t>
      </w:r>
      <w:r>
        <w:rPr>
          <w:color w:val="231F20"/>
          <w:w w:val="105"/>
        </w:rPr>
        <w:t>người đời sau.</w:t>
      </w:r>
    </w:p>
    <w:p w14:paraId="7CACB713" w14:textId="77777777" w:rsidR="00941B9D" w:rsidRDefault="00545CF7">
      <w:pPr>
        <w:pStyle w:val="BodyText"/>
        <w:spacing w:before="136" w:line="300" w:lineRule="auto"/>
        <w:ind w:left="397" w:right="119"/>
      </w:pPr>
      <w:r>
        <w:rPr>
          <w:color w:val="231F20"/>
          <w:w w:val="105"/>
        </w:rPr>
        <w:t>Hiểu</w:t>
      </w:r>
      <w:r>
        <w:rPr>
          <w:color w:val="231F20"/>
          <w:spacing w:val="-3"/>
          <w:w w:val="105"/>
        </w:rPr>
        <w:t xml:space="preserve"> </w:t>
      </w:r>
      <w:r>
        <w:rPr>
          <w:color w:val="231F20"/>
          <w:w w:val="105"/>
        </w:rPr>
        <w:t>ơn</w:t>
      </w:r>
      <w:r>
        <w:rPr>
          <w:color w:val="231F20"/>
          <w:spacing w:val="-3"/>
          <w:w w:val="105"/>
        </w:rPr>
        <w:t xml:space="preserve"> </w:t>
      </w:r>
      <w:r>
        <w:rPr>
          <w:color w:val="231F20"/>
          <w:w w:val="105"/>
        </w:rPr>
        <w:t>thì</w:t>
      </w:r>
      <w:r>
        <w:rPr>
          <w:color w:val="231F20"/>
          <w:spacing w:val="-3"/>
          <w:w w:val="105"/>
        </w:rPr>
        <w:t xml:space="preserve"> </w:t>
      </w:r>
      <w:r>
        <w:rPr>
          <w:color w:val="231F20"/>
          <w:w w:val="105"/>
        </w:rPr>
        <w:t>mới</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2"/>
          <w:w w:val="105"/>
        </w:rPr>
        <w:t xml:space="preserve"> </w:t>
      </w:r>
      <w:r>
        <w:rPr>
          <w:color w:val="231F20"/>
          <w:w w:val="105"/>
        </w:rPr>
        <w:t>biết</w:t>
      </w:r>
      <w:r>
        <w:rPr>
          <w:color w:val="231F20"/>
          <w:spacing w:val="-3"/>
          <w:w w:val="105"/>
        </w:rPr>
        <w:t xml:space="preserve"> </w:t>
      </w:r>
      <w:r>
        <w:rPr>
          <w:color w:val="231F20"/>
          <w:w w:val="105"/>
        </w:rPr>
        <w:t>được</w:t>
      </w:r>
      <w:r>
        <w:rPr>
          <w:color w:val="231F20"/>
          <w:spacing w:val="-3"/>
          <w:w w:val="105"/>
        </w:rPr>
        <w:t xml:space="preserve"> </w:t>
      </w:r>
      <w:r>
        <w:rPr>
          <w:color w:val="231F20"/>
          <w:w w:val="105"/>
        </w:rPr>
        <w:t>báo</w:t>
      </w:r>
      <w:r>
        <w:rPr>
          <w:color w:val="231F20"/>
          <w:spacing w:val="-3"/>
          <w:w w:val="105"/>
        </w:rPr>
        <w:t xml:space="preserve"> </w:t>
      </w:r>
      <w:r>
        <w:rPr>
          <w:color w:val="231F20"/>
          <w:w w:val="105"/>
        </w:rPr>
        <w:t>ơn.</w:t>
      </w:r>
      <w:r>
        <w:rPr>
          <w:color w:val="231F20"/>
          <w:spacing w:val="-3"/>
          <w:w w:val="105"/>
        </w:rPr>
        <w:t xml:space="preserve"> </w:t>
      </w:r>
      <w:r>
        <w:rPr>
          <w:color w:val="231F20"/>
          <w:w w:val="105"/>
        </w:rPr>
        <w:t>Không</w:t>
      </w:r>
      <w:r>
        <w:rPr>
          <w:color w:val="231F20"/>
          <w:spacing w:val="-3"/>
          <w:w w:val="105"/>
        </w:rPr>
        <w:t xml:space="preserve"> </w:t>
      </w:r>
      <w:r>
        <w:rPr>
          <w:color w:val="231F20"/>
          <w:w w:val="105"/>
        </w:rPr>
        <w:t>biết</w:t>
      </w:r>
      <w:r>
        <w:rPr>
          <w:color w:val="231F20"/>
          <w:spacing w:val="-3"/>
          <w:w w:val="105"/>
        </w:rPr>
        <w:t xml:space="preserve"> </w:t>
      </w:r>
      <w:r>
        <w:rPr>
          <w:color w:val="231F20"/>
          <w:w w:val="105"/>
        </w:rPr>
        <w:t xml:space="preserve">ơn </w:t>
      </w:r>
      <w:r>
        <w:rPr>
          <w:color w:val="231F20"/>
          <w:spacing w:val="-2"/>
          <w:w w:val="105"/>
        </w:rPr>
        <w:t>thì</w:t>
      </w:r>
      <w:r>
        <w:rPr>
          <w:color w:val="231F20"/>
          <w:spacing w:val="-21"/>
          <w:w w:val="105"/>
        </w:rPr>
        <w:t xml:space="preserve"> </w:t>
      </w:r>
      <w:r>
        <w:rPr>
          <w:color w:val="231F20"/>
          <w:spacing w:val="-2"/>
          <w:w w:val="105"/>
        </w:rPr>
        <w:t>không</w:t>
      </w:r>
      <w:r>
        <w:rPr>
          <w:color w:val="231F20"/>
          <w:spacing w:val="-22"/>
          <w:w w:val="105"/>
        </w:rPr>
        <w:t xml:space="preserve"> </w:t>
      </w:r>
      <w:r>
        <w:rPr>
          <w:color w:val="231F20"/>
          <w:spacing w:val="-2"/>
          <w:w w:val="105"/>
        </w:rPr>
        <w:t>biết</w:t>
      </w:r>
      <w:r>
        <w:rPr>
          <w:color w:val="231F20"/>
          <w:spacing w:val="-22"/>
          <w:w w:val="105"/>
        </w:rPr>
        <w:t xml:space="preserve"> </w:t>
      </w:r>
      <w:r>
        <w:rPr>
          <w:color w:val="231F20"/>
          <w:spacing w:val="-2"/>
          <w:w w:val="105"/>
        </w:rPr>
        <w:t>báo</w:t>
      </w:r>
      <w:r>
        <w:rPr>
          <w:color w:val="231F20"/>
          <w:spacing w:val="-22"/>
          <w:w w:val="105"/>
        </w:rPr>
        <w:t xml:space="preserve"> </w:t>
      </w:r>
      <w:r>
        <w:rPr>
          <w:color w:val="231F20"/>
          <w:spacing w:val="-2"/>
          <w:w w:val="105"/>
        </w:rPr>
        <w:t>ơn.</w:t>
      </w:r>
      <w:r>
        <w:rPr>
          <w:color w:val="231F20"/>
          <w:spacing w:val="-22"/>
          <w:w w:val="105"/>
        </w:rPr>
        <w:t xml:space="preserve"> </w:t>
      </w:r>
      <w:r>
        <w:rPr>
          <w:color w:val="231F20"/>
          <w:spacing w:val="-2"/>
          <w:w w:val="105"/>
        </w:rPr>
        <w:t>Báo</w:t>
      </w:r>
      <w:r>
        <w:rPr>
          <w:color w:val="231F20"/>
          <w:spacing w:val="-22"/>
          <w:w w:val="105"/>
        </w:rPr>
        <w:t xml:space="preserve"> </w:t>
      </w:r>
      <w:r>
        <w:rPr>
          <w:color w:val="231F20"/>
          <w:spacing w:val="-2"/>
          <w:w w:val="105"/>
        </w:rPr>
        <w:t>cách</w:t>
      </w:r>
      <w:r>
        <w:rPr>
          <w:color w:val="231F20"/>
          <w:spacing w:val="-21"/>
          <w:w w:val="105"/>
        </w:rPr>
        <w:t xml:space="preserve"> </w:t>
      </w:r>
      <w:r>
        <w:rPr>
          <w:color w:val="231F20"/>
          <w:spacing w:val="-2"/>
          <w:w w:val="105"/>
        </w:rPr>
        <w:t>nào</w:t>
      </w:r>
      <w:r>
        <w:rPr>
          <w:color w:val="231F20"/>
          <w:spacing w:val="-22"/>
          <w:w w:val="105"/>
        </w:rPr>
        <w:t xml:space="preserve"> </w:t>
      </w:r>
      <w:r>
        <w:rPr>
          <w:color w:val="231F20"/>
          <w:spacing w:val="-2"/>
          <w:w w:val="105"/>
        </w:rPr>
        <w:t>đây?</w:t>
      </w:r>
      <w:r>
        <w:rPr>
          <w:color w:val="231F20"/>
          <w:spacing w:val="-21"/>
          <w:w w:val="105"/>
        </w:rPr>
        <w:t xml:space="preserve"> </w:t>
      </w:r>
      <w:r>
        <w:rPr>
          <w:color w:val="231F20"/>
          <w:spacing w:val="-2"/>
          <w:w w:val="105"/>
        </w:rPr>
        <w:t>Y</w:t>
      </w:r>
      <w:r>
        <w:rPr>
          <w:color w:val="231F20"/>
          <w:spacing w:val="-22"/>
          <w:w w:val="105"/>
        </w:rPr>
        <w:t xml:space="preserve"> </w:t>
      </w:r>
      <w:r>
        <w:rPr>
          <w:color w:val="231F20"/>
          <w:spacing w:val="-2"/>
          <w:w w:val="105"/>
        </w:rPr>
        <w:t>giáo</w:t>
      </w:r>
      <w:r>
        <w:rPr>
          <w:color w:val="231F20"/>
          <w:spacing w:val="-22"/>
          <w:w w:val="105"/>
        </w:rPr>
        <w:t xml:space="preserve"> </w:t>
      </w:r>
      <w:r>
        <w:rPr>
          <w:color w:val="231F20"/>
          <w:spacing w:val="-2"/>
          <w:w w:val="105"/>
        </w:rPr>
        <w:t>phụng</w:t>
      </w:r>
      <w:r>
        <w:rPr>
          <w:color w:val="231F20"/>
          <w:spacing w:val="-22"/>
          <w:w w:val="105"/>
        </w:rPr>
        <w:t xml:space="preserve"> </w:t>
      </w:r>
      <w:r>
        <w:rPr>
          <w:color w:val="231F20"/>
          <w:spacing w:val="-2"/>
          <w:w w:val="105"/>
        </w:rPr>
        <w:t>hành.</w:t>
      </w:r>
    </w:p>
    <w:p w14:paraId="08F84B6B" w14:textId="77777777" w:rsidR="00941B9D" w:rsidRDefault="00545CF7">
      <w:pPr>
        <w:pStyle w:val="BodyText"/>
        <w:spacing w:before="140" w:line="300" w:lineRule="auto"/>
        <w:ind w:left="397" w:right="112"/>
      </w:pPr>
      <w:r>
        <w:rPr>
          <w:color w:val="231F20"/>
          <w:w w:val="105"/>
        </w:rPr>
        <w:t>Quả giác, vô thỉ vô minh đoạn tận, chứng được quả báo cứu</w:t>
      </w:r>
      <w:r>
        <w:rPr>
          <w:color w:val="231F20"/>
          <w:spacing w:val="-21"/>
          <w:w w:val="105"/>
        </w:rPr>
        <w:t xml:space="preserve"> </w:t>
      </w:r>
      <w:r>
        <w:rPr>
          <w:color w:val="231F20"/>
          <w:w w:val="105"/>
        </w:rPr>
        <w:t>cánh</w:t>
      </w:r>
      <w:r>
        <w:rPr>
          <w:color w:val="231F20"/>
          <w:spacing w:val="-21"/>
          <w:w w:val="105"/>
        </w:rPr>
        <w:t xml:space="preserve"> </w:t>
      </w:r>
      <w:r>
        <w:rPr>
          <w:color w:val="231F20"/>
          <w:w w:val="105"/>
        </w:rPr>
        <w:t>viên</w:t>
      </w:r>
      <w:r>
        <w:rPr>
          <w:color w:val="231F20"/>
          <w:spacing w:val="-21"/>
          <w:w w:val="105"/>
        </w:rPr>
        <w:t xml:space="preserve"> </w:t>
      </w:r>
      <w:r>
        <w:rPr>
          <w:color w:val="231F20"/>
          <w:w w:val="105"/>
        </w:rPr>
        <w:t>mãn,</w:t>
      </w:r>
      <w:r>
        <w:rPr>
          <w:color w:val="231F20"/>
          <w:spacing w:val="-21"/>
          <w:w w:val="105"/>
        </w:rPr>
        <w:t xml:space="preserve"> </w:t>
      </w:r>
      <w:r>
        <w:rPr>
          <w:color w:val="231F20"/>
          <w:w w:val="105"/>
        </w:rPr>
        <w:t>trong</w:t>
      </w:r>
      <w:r>
        <w:rPr>
          <w:color w:val="231F20"/>
          <w:spacing w:val="-21"/>
          <w:w w:val="105"/>
        </w:rPr>
        <w:t xml:space="preserve"> </w:t>
      </w:r>
      <w:r>
        <w:rPr>
          <w:color w:val="231F20"/>
          <w:w w:val="105"/>
        </w:rPr>
        <w:t>kinh</w:t>
      </w:r>
      <w:r>
        <w:rPr>
          <w:color w:val="231F20"/>
          <w:spacing w:val="-21"/>
          <w:w w:val="105"/>
        </w:rPr>
        <w:t xml:space="preserve"> </w:t>
      </w:r>
      <w:r>
        <w:rPr>
          <w:i/>
          <w:color w:val="231F20"/>
          <w:w w:val="105"/>
        </w:rPr>
        <w:t>Hoa</w:t>
      </w:r>
      <w:r>
        <w:rPr>
          <w:i/>
          <w:color w:val="231F20"/>
          <w:spacing w:val="-21"/>
          <w:w w:val="105"/>
        </w:rPr>
        <w:t xml:space="preserve"> </w:t>
      </w:r>
      <w:r>
        <w:rPr>
          <w:i/>
          <w:color w:val="231F20"/>
          <w:w w:val="105"/>
        </w:rPr>
        <w:t>Nghiêm</w:t>
      </w:r>
      <w:r>
        <w:rPr>
          <w:i/>
          <w:color w:val="231F20"/>
          <w:spacing w:val="-21"/>
          <w:w w:val="105"/>
        </w:rPr>
        <w:t xml:space="preserve"> </w:t>
      </w:r>
      <w:r>
        <w:rPr>
          <w:color w:val="231F20"/>
          <w:w w:val="105"/>
        </w:rPr>
        <w:t>gọi</w:t>
      </w:r>
      <w:r>
        <w:rPr>
          <w:color w:val="231F20"/>
          <w:spacing w:val="-21"/>
          <w:w w:val="105"/>
        </w:rPr>
        <w:t xml:space="preserve"> </w:t>
      </w:r>
      <w:r>
        <w:rPr>
          <w:color w:val="231F20"/>
          <w:w w:val="105"/>
        </w:rPr>
        <w:t>là</w:t>
      </w:r>
      <w:r>
        <w:rPr>
          <w:color w:val="231F20"/>
          <w:spacing w:val="-21"/>
          <w:w w:val="105"/>
        </w:rPr>
        <w:t xml:space="preserve"> </w:t>
      </w:r>
      <w:r>
        <w:rPr>
          <w:color w:val="231F20"/>
          <w:w w:val="105"/>
        </w:rPr>
        <w:t>Diệu</w:t>
      </w:r>
      <w:r>
        <w:rPr>
          <w:color w:val="231F20"/>
          <w:spacing w:val="-21"/>
          <w:w w:val="105"/>
        </w:rPr>
        <w:t xml:space="preserve"> </w:t>
      </w:r>
      <w:r>
        <w:rPr>
          <w:color w:val="231F20"/>
          <w:w w:val="105"/>
        </w:rPr>
        <w:t>Giác Vị,</w:t>
      </w:r>
      <w:r>
        <w:rPr>
          <w:color w:val="231F20"/>
          <w:spacing w:val="-14"/>
          <w:w w:val="105"/>
        </w:rPr>
        <w:t xml:space="preserve"> </w:t>
      </w:r>
      <w:r>
        <w:rPr>
          <w:color w:val="231F20"/>
          <w:w w:val="105"/>
        </w:rPr>
        <w:t>thành</w:t>
      </w:r>
      <w:r>
        <w:rPr>
          <w:color w:val="231F20"/>
          <w:spacing w:val="-14"/>
          <w:w w:val="105"/>
        </w:rPr>
        <w:t xml:space="preserve"> </w:t>
      </w:r>
      <w:r>
        <w:rPr>
          <w:color w:val="231F20"/>
          <w:w w:val="105"/>
        </w:rPr>
        <w:t>tựu</w:t>
      </w:r>
      <w:r>
        <w:rPr>
          <w:color w:val="231F20"/>
          <w:spacing w:val="-14"/>
          <w:w w:val="105"/>
        </w:rPr>
        <w:t xml:space="preserve"> </w:t>
      </w:r>
      <w:r>
        <w:rPr>
          <w:color w:val="231F20"/>
          <w:w w:val="105"/>
        </w:rPr>
        <w:t>địa</w:t>
      </w:r>
      <w:r>
        <w:rPr>
          <w:color w:val="231F20"/>
          <w:spacing w:val="-14"/>
          <w:w w:val="105"/>
        </w:rPr>
        <w:t xml:space="preserve"> </w:t>
      </w:r>
      <w:r>
        <w:rPr>
          <w:color w:val="231F20"/>
          <w:w w:val="105"/>
        </w:rPr>
        <w:t>vị</w:t>
      </w:r>
      <w:r>
        <w:rPr>
          <w:color w:val="231F20"/>
          <w:spacing w:val="-14"/>
          <w:w w:val="105"/>
        </w:rPr>
        <w:t xml:space="preserve"> </w:t>
      </w:r>
      <w:r>
        <w:rPr>
          <w:color w:val="231F20"/>
          <w:w w:val="105"/>
        </w:rPr>
        <w:t>này,</w:t>
      </w:r>
      <w:r>
        <w:rPr>
          <w:color w:val="231F20"/>
          <w:spacing w:val="-14"/>
          <w:w w:val="105"/>
        </w:rPr>
        <w:t xml:space="preserve"> </w:t>
      </w:r>
      <w:r>
        <w:rPr>
          <w:color w:val="231F20"/>
          <w:w w:val="105"/>
        </w:rPr>
        <w:t>thì</w:t>
      </w:r>
      <w:r>
        <w:rPr>
          <w:color w:val="231F20"/>
          <w:spacing w:val="-14"/>
          <w:w w:val="105"/>
        </w:rPr>
        <w:t xml:space="preserve"> </w:t>
      </w:r>
      <w:r>
        <w:rPr>
          <w:color w:val="231F20"/>
          <w:w w:val="105"/>
        </w:rPr>
        <w:t>được</w:t>
      </w:r>
      <w:r>
        <w:rPr>
          <w:color w:val="231F20"/>
          <w:spacing w:val="-14"/>
          <w:w w:val="105"/>
        </w:rPr>
        <w:t xml:space="preserve"> </w:t>
      </w:r>
      <w:r>
        <w:rPr>
          <w:color w:val="231F20"/>
          <w:w w:val="105"/>
        </w:rPr>
        <w:t>đại</w:t>
      </w:r>
      <w:r>
        <w:rPr>
          <w:color w:val="231F20"/>
          <w:spacing w:val="-14"/>
          <w:w w:val="105"/>
        </w:rPr>
        <w:t xml:space="preserve"> </w:t>
      </w:r>
      <w:r>
        <w:rPr>
          <w:color w:val="231F20"/>
          <w:w w:val="105"/>
        </w:rPr>
        <w:t>viên</w:t>
      </w:r>
      <w:r>
        <w:rPr>
          <w:color w:val="231F20"/>
          <w:spacing w:val="-14"/>
          <w:w w:val="105"/>
        </w:rPr>
        <w:t xml:space="preserve"> </w:t>
      </w:r>
      <w:r>
        <w:rPr>
          <w:color w:val="231F20"/>
          <w:w w:val="105"/>
        </w:rPr>
        <w:t>mãn.</w:t>
      </w:r>
      <w:r>
        <w:rPr>
          <w:color w:val="231F20"/>
          <w:spacing w:val="-14"/>
          <w:w w:val="105"/>
        </w:rPr>
        <w:t xml:space="preserve"> </w:t>
      </w:r>
      <w:r>
        <w:rPr>
          <w:color w:val="231F20"/>
          <w:w w:val="105"/>
        </w:rPr>
        <w:t>Sau</w:t>
      </w:r>
      <w:r>
        <w:rPr>
          <w:color w:val="231F20"/>
          <w:spacing w:val="-14"/>
          <w:w w:val="105"/>
        </w:rPr>
        <w:t xml:space="preserve"> </w:t>
      </w:r>
      <w:r>
        <w:rPr>
          <w:color w:val="231F20"/>
          <w:w w:val="105"/>
        </w:rPr>
        <w:t>khi</w:t>
      </w:r>
      <w:r>
        <w:rPr>
          <w:color w:val="231F20"/>
          <w:spacing w:val="-14"/>
          <w:w w:val="105"/>
        </w:rPr>
        <w:t xml:space="preserve"> </w:t>
      </w:r>
      <w:r>
        <w:rPr>
          <w:color w:val="231F20"/>
          <w:w w:val="105"/>
        </w:rPr>
        <w:t>viên mãn, thì hoàn toàn đi giúp chúng sinh quay đầu, giúp cho chúng sinh c</w:t>
      </w:r>
      <w:r>
        <w:rPr>
          <w:color w:val="231F20"/>
          <w:w w:val="105"/>
        </w:rPr>
        <w:t>hứng được đại viên mãn giống như mình vậy. Đây</w:t>
      </w:r>
      <w:r>
        <w:rPr>
          <w:color w:val="231F20"/>
          <w:spacing w:val="-9"/>
          <w:w w:val="105"/>
        </w:rPr>
        <w:t xml:space="preserve"> </w:t>
      </w:r>
      <w:r>
        <w:rPr>
          <w:color w:val="231F20"/>
          <w:w w:val="105"/>
        </w:rPr>
        <w:t>gọi</w:t>
      </w:r>
      <w:r>
        <w:rPr>
          <w:color w:val="231F20"/>
          <w:spacing w:val="-10"/>
          <w:w w:val="105"/>
        </w:rPr>
        <w:t xml:space="preserve"> </w:t>
      </w:r>
      <w:r>
        <w:rPr>
          <w:color w:val="231F20"/>
          <w:w w:val="105"/>
        </w:rPr>
        <w:t>là</w:t>
      </w:r>
      <w:r>
        <w:rPr>
          <w:color w:val="231F20"/>
          <w:spacing w:val="-10"/>
          <w:w w:val="105"/>
        </w:rPr>
        <w:t xml:space="preserve"> </w:t>
      </w:r>
      <w:r>
        <w:rPr>
          <w:color w:val="231F20"/>
          <w:w w:val="105"/>
        </w:rPr>
        <w:t>cứu</w:t>
      </w:r>
      <w:r>
        <w:rPr>
          <w:color w:val="231F20"/>
          <w:spacing w:val="-9"/>
          <w:w w:val="105"/>
        </w:rPr>
        <w:t xml:space="preserve"> </w:t>
      </w:r>
      <w:r>
        <w:rPr>
          <w:color w:val="231F20"/>
          <w:w w:val="105"/>
        </w:rPr>
        <w:t>cánh</w:t>
      </w:r>
      <w:r>
        <w:rPr>
          <w:color w:val="231F20"/>
          <w:spacing w:val="-9"/>
          <w:w w:val="105"/>
        </w:rPr>
        <w:t xml:space="preserve"> </w:t>
      </w:r>
      <w:r>
        <w:rPr>
          <w:color w:val="231F20"/>
          <w:w w:val="105"/>
        </w:rPr>
        <w:t>xứ.</w:t>
      </w:r>
    </w:p>
    <w:p w14:paraId="3871F08F" w14:textId="77777777" w:rsidR="00941B9D" w:rsidRDefault="00545CF7">
      <w:pPr>
        <w:pStyle w:val="BodyText"/>
        <w:spacing w:before="135" w:line="300" w:lineRule="auto"/>
        <w:ind w:left="397" w:right="115"/>
      </w:pPr>
      <w:r>
        <w:rPr>
          <w:color w:val="231F20"/>
          <w:w w:val="105"/>
        </w:rPr>
        <w:t>Vì</w:t>
      </w:r>
      <w:r>
        <w:rPr>
          <w:color w:val="231F20"/>
          <w:spacing w:val="-12"/>
          <w:w w:val="105"/>
        </w:rPr>
        <w:t xml:space="preserve"> </w:t>
      </w:r>
      <w:r>
        <w:rPr>
          <w:color w:val="231F20"/>
          <w:w w:val="105"/>
        </w:rPr>
        <w:t>vậy,</w:t>
      </w:r>
      <w:r>
        <w:rPr>
          <w:color w:val="231F20"/>
          <w:spacing w:val="-12"/>
          <w:w w:val="105"/>
        </w:rPr>
        <w:t xml:space="preserve"> </w:t>
      </w:r>
      <w:r>
        <w:rPr>
          <w:color w:val="231F20"/>
          <w:w w:val="105"/>
        </w:rPr>
        <w:t>sau</w:t>
      </w:r>
      <w:r>
        <w:rPr>
          <w:color w:val="231F20"/>
          <w:spacing w:val="-12"/>
          <w:w w:val="105"/>
        </w:rPr>
        <w:t xml:space="preserve"> </w:t>
      </w:r>
      <w:r>
        <w:rPr>
          <w:color w:val="231F20"/>
          <w:w w:val="105"/>
        </w:rPr>
        <w:t>khi</w:t>
      </w:r>
      <w:r>
        <w:rPr>
          <w:color w:val="231F20"/>
          <w:spacing w:val="-12"/>
          <w:w w:val="105"/>
        </w:rPr>
        <w:t xml:space="preserve"> </w:t>
      </w:r>
      <w:r>
        <w:rPr>
          <w:color w:val="231F20"/>
          <w:w w:val="105"/>
        </w:rPr>
        <w:t>nói</w:t>
      </w:r>
      <w:r>
        <w:rPr>
          <w:color w:val="231F20"/>
          <w:spacing w:val="-12"/>
          <w:w w:val="105"/>
        </w:rPr>
        <w:t xml:space="preserve"> </w:t>
      </w:r>
      <w:r>
        <w:rPr>
          <w:color w:val="231F20"/>
          <w:w w:val="105"/>
        </w:rPr>
        <w:t>thể,</w:t>
      </w:r>
      <w:r>
        <w:rPr>
          <w:color w:val="231F20"/>
          <w:spacing w:val="-12"/>
          <w:w w:val="105"/>
        </w:rPr>
        <w:t xml:space="preserve"> </w:t>
      </w:r>
      <w:r>
        <w:rPr>
          <w:color w:val="231F20"/>
          <w:w w:val="105"/>
        </w:rPr>
        <w:t>tính,</w:t>
      </w:r>
      <w:r>
        <w:rPr>
          <w:color w:val="231F20"/>
          <w:spacing w:val="-12"/>
          <w:w w:val="105"/>
        </w:rPr>
        <w:t xml:space="preserve"> </w:t>
      </w:r>
      <w:r>
        <w:rPr>
          <w:color w:val="231F20"/>
          <w:w w:val="105"/>
        </w:rPr>
        <w:t>tông,</w:t>
      </w:r>
      <w:r>
        <w:rPr>
          <w:color w:val="231F20"/>
          <w:spacing w:val="-12"/>
          <w:w w:val="105"/>
        </w:rPr>
        <w:t xml:space="preserve"> </w:t>
      </w:r>
      <w:r>
        <w:rPr>
          <w:color w:val="231F20"/>
          <w:w w:val="105"/>
        </w:rPr>
        <w:t>thú,</w:t>
      </w:r>
      <w:r>
        <w:rPr>
          <w:color w:val="231F20"/>
          <w:spacing w:val="-12"/>
          <w:w w:val="105"/>
        </w:rPr>
        <w:t xml:space="preserve"> </w:t>
      </w:r>
      <w:r>
        <w:rPr>
          <w:color w:val="231F20"/>
          <w:w w:val="105"/>
        </w:rPr>
        <w:t>luận</w:t>
      </w:r>
      <w:r>
        <w:rPr>
          <w:color w:val="231F20"/>
          <w:spacing w:val="-12"/>
          <w:w w:val="105"/>
        </w:rPr>
        <w:t xml:space="preserve"> </w:t>
      </w:r>
      <w:r>
        <w:rPr>
          <w:color w:val="231F20"/>
          <w:w w:val="105"/>
        </w:rPr>
        <w:t>bản</w:t>
      </w:r>
      <w:r>
        <w:rPr>
          <w:color w:val="231F20"/>
          <w:spacing w:val="-12"/>
          <w:w w:val="105"/>
        </w:rPr>
        <w:t xml:space="preserve"> </w:t>
      </w:r>
      <w:r>
        <w:rPr>
          <w:color w:val="231F20"/>
          <w:w w:val="105"/>
        </w:rPr>
        <w:t>kinh,</w:t>
      </w:r>
      <w:r>
        <w:rPr>
          <w:color w:val="231F20"/>
          <w:spacing w:val="-12"/>
          <w:w w:val="105"/>
        </w:rPr>
        <w:t xml:space="preserve"> </w:t>
      </w:r>
      <w:r>
        <w:rPr>
          <w:color w:val="231F20"/>
          <w:w w:val="105"/>
        </w:rPr>
        <w:t>đại lực đại dụng phương tiện thắng diệu, đây chính là gốc của chương này.</w:t>
      </w:r>
    </w:p>
    <w:p w14:paraId="062669A1" w14:textId="77777777" w:rsidR="00941B9D" w:rsidRDefault="00545CF7">
      <w:pPr>
        <w:pStyle w:val="BodyText"/>
        <w:spacing w:before="138" w:line="300" w:lineRule="auto"/>
        <w:ind w:left="397" w:right="111"/>
      </w:pPr>
      <w:r>
        <w:rPr>
          <w:color w:val="231F20"/>
          <w:spacing w:val="-2"/>
          <w:w w:val="105"/>
        </w:rPr>
        <w:t>Đầu</w:t>
      </w:r>
      <w:r>
        <w:rPr>
          <w:color w:val="231F20"/>
          <w:spacing w:val="-21"/>
          <w:w w:val="105"/>
        </w:rPr>
        <w:t xml:space="preserve"> </w:t>
      </w:r>
      <w:r>
        <w:rPr>
          <w:color w:val="231F20"/>
          <w:spacing w:val="-2"/>
          <w:w w:val="105"/>
        </w:rPr>
        <w:t>tiên</w:t>
      </w:r>
      <w:r>
        <w:rPr>
          <w:color w:val="231F20"/>
          <w:spacing w:val="-20"/>
          <w:w w:val="105"/>
        </w:rPr>
        <w:t xml:space="preserve"> </w:t>
      </w:r>
      <w:r>
        <w:rPr>
          <w:color w:val="231F20"/>
          <w:spacing w:val="-2"/>
          <w:w w:val="105"/>
        </w:rPr>
        <w:t>giải</w:t>
      </w:r>
      <w:r>
        <w:rPr>
          <w:color w:val="231F20"/>
          <w:spacing w:val="-20"/>
          <w:w w:val="105"/>
        </w:rPr>
        <w:t xml:space="preserve"> </w:t>
      </w:r>
      <w:r>
        <w:rPr>
          <w:color w:val="231F20"/>
          <w:spacing w:val="-2"/>
          <w:w w:val="105"/>
        </w:rPr>
        <w:t>nghĩa</w:t>
      </w:r>
      <w:r>
        <w:rPr>
          <w:color w:val="231F20"/>
          <w:spacing w:val="-21"/>
          <w:w w:val="105"/>
        </w:rPr>
        <w:t xml:space="preserve"> </w:t>
      </w:r>
      <w:r>
        <w:rPr>
          <w:color w:val="231F20"/>
          <w:spacing w:val="-2"/>
          <w:w w:val="105"/>
        </w:rPr>
        <w:t>về</w:t>
      </w:r>
      <w:r>
        <w:rPr>
          <w:color w:val="231F20"/>
          <w:spacing w:val="-20"/>
          <w:w w:val="105"/>
        </w:rPr>
        <w:t xml:space="preserve"> </w:t>
      </w:r>
      <w:r>
        <w:rPr>
          <w:color w:val="231F20"/>
          <w:spacing w:val="-2"/>
          <w:w w:val="105"/>
        </w:rPr>
        <w:t>hàm</w:t>
      </w:r>
      <w:r>
        <w:rPr>
          <w:color w:val="231F20"/>
          <w:spacing w:val="-20"/>
          <w:w w:val="105"/>
        </w:rPr>
        <w:t xml:space="preserve"> </w:t>
      </w:r>
      <w:r>
        <w:rPr>
          <w:color w:val="231F20"/>
          <w:spacing w:val="-2"/>
          <w:w w:val="105"/>
        </w:rPr>
        <w:t>ý</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cụm</w:t>
      </w:r>
      <w:r>
        <w:rPr>
          <w:color w:val="231F20"/>
          <w:spacing w:val="-20"/>
          <w:w w:val="105"/>
        </w:rPr>
        <w:t xml:space="preserve"> </w:t>
      </w:r>
      <w:r>
        <w:rPr>
          <w:color w:val="231F20"/>
          <w:spacing w:val="-2"/>
          <w:w w:val="105"/>
        </w:rPr>
        <w:t>từ</w:t>
      </w:r>
      <w:r>
        <w:rPr>
          <w:color w:val="231F20"/>
          <w:spacing w:val="-19"/>
          <w:w w:val="105"/>
        </w:rPr>
        <w:t xml:space="preserve"> </w:t>
      </w:r>
      <w:r>
        <w:rPr>
          <w:i/>
          <w:color w:val="231F20"/>
          <w:spacing w:val="-2"/>
          <w:w w:val="105"/>
        </w:rPr>
        <w:t>“phương</w:t>
      </w:r>
      <w:r>
        <w:rPr>
          <w:i/>
          <w:color w:val="231F20"/>
          <w:spacing w:val="-21"/>
          <w:w w:val="105"/>
        </w:rPr>
        <w:t xml:space="preserve"> </w:t>
      </w:r>
      <w:r>
        <w:rPr>
          <w:i/>
          <w:color w:val="231F20"/>
          <w:spacing w:val="-2"/>
          <w:w w:val="105"/>
        </w:rPr>
        <w:t>tiện</w:t>
      </w:r>
      <w:r>
        <w:rPr>
          <w:i/>
          <w:color w:val="231F20"/>
          <w:spacing w:val="-20"/>
          <w:w w:val="105"/>
        </w:rPr>
        <w:t xml:space="preserve"> </w:t>
      </w:r>
      <w:r>
        <w:rPr>
          <w:i/>
          <w:color w:val="231F20"/>
          <w:spacing w:val="-2"/>
          <w:w w:val="105"/>
        </w:rPr>
        <w:t xml:space="preserve">lực </w:t>
      </w:r>
      <w:r>
        <w:rPr>
          <w:i/>
          <w:color w:val="231F20"/>
          <w:w w:val="105"/>
        </w:rPr>
        <w:t>dụng”.</w:t>
      </w:r>
      <w:r>
        <w:rPr>
          <w:i/>
          <w:color w:val="231F20"/>
          <w:spacing w:val="-2"/>
          <w:w w:val="105"/>
        </w:rPr>
        <w:t xml:space="preserve"> </w:t>
      </w:r>
      <w:r>
        <w:rPr>
          <w:color w:val="231F20"/>
          <w:w w:val="105"/>
        </w:rPr>
        <w:t>Tiếp</w:t>
      </w:r>
      <w:r>
        <w:rPr>
          <w:color w:val="231F20"/>
          <w:spacing w:val="-2"/>
          <w:w w:val="105"/>
        </w:rPr>
        <w:t xml:space="preserve"> </w:t>
      </w:r>
      <w:r>
        <w:rPr>
          <w:color w:val="231F20"/>
          <w:w w:val="105"/>
        </w:rPr>
        <w:t>tục</w:t>
      </w:r>
      <w:r>
        <w:rPr>
          <w:color w:val="231F20"/>
          <w:spacing w:val="-2"/>
          <w:w w:val="105"/>
        </w:rPr>
        <w:t xml:space="preserve"> </w:t>
      </w:r>
      <w:r>
        <w:rPr>
          <w:color w:val="231F20"/>
          <w:w w:val="105"/>
        </w:rPr>
        <w:t>xem</w:t>
      </w:r>
      <w:r>
        <w:rPr>
          <w:color w:val="231F20"/>
          <w:spacing w:val="-2"/>
          <w:w w:val="105"/>
        </w:rPr>
        <w:t xml:space="preserve"> </w:t>
      </w:r>
      <w:r>
        <w:rPr>
          <w:color w:val="231F20"/>
          <w:w w:val="105"/>
        </w:rPr>
        <w:t>lực</w:t>
      </w:r>
      <w:r>
        <w:rPr>
          <w:color w:val="231F20"/>
          <w:spacing w:val="-2"/>
          <w:w w:val="105"/>
        </w:rPr>
        <w:t xml:space="preserve"> </w:t>
      </w:r>
      <w:r>
        <w:rPr>
          <w:color w:val="231F20"/>
          <w:w w:val="105"/>
        </w:rPr>
        <w:t>dụng</w:t>
      </w:r>
      <w:r>
        <w:rPr>
          <w:color w:val="231F20"/>
          <w:spacing w:val="-2"/>
          <w:w w:val="105"/>
        </w:rPr>
        <w:t xml:space="preserve"> </w:t>
      </w:r>
      <w:r>
        <w:rPr>
          <w:color w:val="231F20"/>
          <w:w w:val="105"/>
        </w:rPr>
        <w:t>của</w:t>
      </w:r>
      <w:r>
        <w:rPr>
          <w:color w:val="231F20"/>
          <w:spacing w:val="-2"/>
          <w:w w:val="105"/>
        </w:rPr>
        <w:t xml:space="preserve"> </w:t>
      </w:r>
      <w:r>
        <w:rPr>
          <w:color w:val="231F20"/>
          <w:w w:val="105"/>
        </w:rPr>
        <w:t>bản</w:t>
      </w:r>
      <w:r>
        <w:rPr>
          <w:color w:val="231F20"/>
          <w:spacing w:val="-2"/>
          <w:w w:val="105"/>
        </w:rPr>
        <w:t xml:space="preserve"> </w:t>
      </w:r>
      <w:r>
        <w:rPr>
          <w:color w:val="231F20"/>
          <w:w w:val="105"/>
        </w:rPr>
        <w:t>kinh</w:t>
      </w:r>
      <w:r>
        <w:rPr>
          <w:color w:val="231F20"/>
          <w:spacing w:val="-2"/>
          <w:w w:val="105"/>
        </w:rPr>
        <w:t xml:space="preserve"> </w:t>
      </w:r>
      <w:r>
        <w:rPr>
          <w:color w:val="231F20"/>
          <w:w w:val="105"/>
        </w:rPr>
        <w:t>này.</w:t>
      </w:r>
      <w:r>
        <w:rPr>
          <w:color w:val="231F20"/>
          <w:spacing w:val="-2"/>
          <w:w w:val="105"/>
        </w:rPr>
        <w:t xml:space="preserve"> </w:t>
      </w:r>
      <w:r>
        <w:rPr>
          <w:color w:val="231F20"/>
          <w:w w:val="105"/>
        </w:rPr>
        <w:t>Như</w:t>
      </w:r>
      <w:r>
        <w:rPr>
          <w:color w:val="231F20"/>
          <w:spacing w:val="-2"/>
          <w:w w:val="105"/>
        </w:rPr>
        <w:t xml:space="preserve"> </w:t>
      </w:r>
      <w:r>
        <w:rPr>
          <w:color w:val="231F20"/>
          <w:w w:val="105"/>
        </w:rPr>
        <w:t xml:space="preserve">trong </w:t>
      </w:r>
      <w:r>
        <w:rPr>
          <w:color w:val="231F20"/>
          <w:spacing w:val="-2"/>
          <w:w w:val="105"/>
        </w:rPr>
        <w:t>kinh</w:t>
      </w:r>
      <w:r>
        <w:rPr>
          <w:color w:val="231F20"/>
          <w:spacing w:val="-21"/>
          <w:w w:val="105"/>
        </w:rPr>
        <w:t xml:space="preserve"> </w:t>
      </w:r>
      <w:r>
        <w:rPr>
          <w:i/>
          <w:color w:val="231F20"/>
          <w:spacing w:val="-2"/>
          <w:w w:val="105"/>
        </w:rPr>
        <w:t>Quán</w:t>
      </w:r>
      <w:r>
        <w:rPr>
          <w:i/>
          <w:color w:val="231F20"/>
          <w:spacing w:val="-20"/>
          <w:w w:val="105"/>
        </w:rPr>
        <w:t xml:space="preserve"> </w:t>
      </w:r>
      <w:r>
        <w:rPr>
          <w:i/>
          <w:color w:val="231F20"/>
          <w:spacing w:val="-2"/>
          <w:w w:val="105"/>
        </w:rPr>
        <w:t>Phật</w:t>
      </w:r>
      <w:r>
        <w:rPr>
          <w:i/>
          <w:color w:val="231F20"/>
          <w:spacing w:val="-20"/>
          <w:w w:val="105"/>
        </w:rPr>
        <w:t xml:space="preserve"> </w:t>
      </w:r>
      <w:r>
        <w:rPr>
          <w:i/>
          <w:color w:val="231F20"/>
          <w:spacing w:val="-2"/>
          <w:w w:val="105"/>
        </w:rPr>
        <w:t>Tam</w:t>
      </w:r>
      <w:r>
        <w:rPr>
          <w:i/>
          <w:color w:val="231F20"/>
          <w:spacing w:val="-21"/>
          <w:w w:val="105"/>
        </w:rPr>
        <w:t xml:space="preserve"> </w:t>
      </w:r>
      <w:r>
        <w:rPr>
          <w:i/>
          <w:color w:val="231F20"/>
          <w:spacing w:val="-2"/>
          <w:w w:val="105"/>
        </w:rPr>
        <w:t>muội,</w:t>
      </w:r>
      <w:r>
        <w:rPr>
          <w:i/>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ghi:</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bảo</w:t>
      </w:r>
      <w:r>
        <w:rPr>
          <w:color w:val="231F20"/>
          <w:spacing w:val="-20"/>
          <w:w w:val="105"/>
        </w:rPr>
        <w:t xml:space="preserve"> </w:t>
      </w:r>
      <w:r>
        <w:rPr>
          <w:color w:val="231F20"/>
          <w:spacing w:val="-2"/>
          <w:w w:val="105"/>
        </w:rPr>
        <w:t>phụ</w:t>
      </w:r>
      <w:r>
        <w:rPr>
          <w:color w:val="231F20"/>
          <w:spacing w:val="-21"/>
          <w:w w:val="105"/>
        </w:rPr>
        <w:t xml:space="preserve"> </w:t>
      </w:r>
      <w:r>
        <w:rPr>
          <w:color w:val="231F20"/>
          <w:spacing w:val="-2"/>
          <w:w w:val="105"/>
        </w:rPr>
        <w:t>vương,</w:t>
      </w:r>
      <w:r>
        <w:rPr>
          <w:color w:val="231F20"/>
          <w:spacing w:val="-20"/>
          <w:w w:val="105"/>
        </w:rPr>
        <w:t xml:space="preserve"> </w:t>
      </w:r>
      <w:r>
        <w:rPr>
          <w:color w:val="231F20"/>
          <w:spacing w:val="-2"/>
          <w:w w:val="105"/>
        </w:rPr>
        <w:t xml:space="preserve">chư </w:t>
      </w:r>
      <w:r>
        <w:rPr>
          <w:color w:val="231F20"/>
          <w:w w:val="105"/>
        </w:rPr>
        <w:t>Phật</w:t>
      </w:r>
      <w:r>
        <w:rPr>
          <w:color w:val="231F20"/>
          <w:spacing w:val="-17"/>
          <w:w w:val="105"/>
        </w:rPr>
        <w:t xml:space="preserve"> </w:t>
      </w:r>
      <w:r>
        <w:rPr>
          <w:color w:val="231F20"/>
          <w:w w:val="105"/>
        </w:rPr>
        <w:t>xuất</w:t>
      </w:r>
      <w:r>
        <w:rPr>
          <w:color w:val="231F20"/>
          <w:spacing w:val="-17"/>
          <w:w w:val="105"/>
        </w:rPr>
        <w:t xml:space="preserve"> </w:t>
      </w:r>
      <w:r>
        <w:rPr>
          <w:color w:val="231F20"/>
          <w:w w:val="105"/>
        </w:rPr>
        <w:t>thế</w:t>
      </w:r>
      <w:r>
        <w:rPr>
          <w:color w:val="231F20"/>
          <w:spacing w:val="-17"/>
          <w:w w:val="105"/>
        </w:rPr>
        <w:t xml:space="preserve"> </w:t>
      </w:r>
      <w:r>
        <w:rPr>
          <w:color w:val="231F20"/>
          <w:w w:val="105"/>
        </w:rPr>
        <w:t>có</w:t>
      </w:r>
      <w:r>
        <w:rPr>
          <w:color w:val="231F20"/>
          <w:spacing w:val="-16"/>
          <w:w w:val="105"/>
        </w:rPr>
        <w:t xml:space="preserve"> </w:t>
      </w:r>
      <w:r>
        <w:rPr>
          <w:color w:val="231F20"/>
          <w:w w:val="105"/>
        </w:rPr>
        <w:t>ba</w:t>
      </w:r>
      <w:r>
        <w:rPr>
          <w:color w:val="231F20"/>
          <w:spacing w:val="-17"/>
          <w:w w:val="105"/>
        </w:rPr>
        <w:t xml:space="preserve"> </w:t>
      </w:r>
      <w:r>
        <w:rPr>
          <w:color w:val="231F20"/>
          <w:w w:val="105"/>
        </w:rPr>
        <w:t>lợi</w:t>
      </w:r>
      <w:r>
        <w:rPr>
          <w:color w:val="231F20"/>
          <w:spacing w:val="-16"/>
          <w:w w:val="105"/>
        </w:rPr>
        <w:t xml:space="preserve"> </w:t>
      </w:r>
      <w:r>
        <w:rPr>
          <w:color w:val="231F20"/>
          <w:w w:val="105"/>
        </w:rPr>
        <w:t>ích,</w:t>
      </w:r>
      <w:r>
        <w:rPr>
          <w:color w:val="231F20"/>
          <w:spacing w:val="-16"/>
          <w:w w:val="105"/>
        </w:rPr>
        <w:t xml:space="preserve"> </w:t>
      </w:r>
      <w:r>
        <w:rPr>
          <w:color w:val="231F20"/>
          <w:w w:val="105"/>
        </w:rPr>
        <w:t>một</w:t>
      </w:r>
      <w:r>
        <w:rPr>
          <w:color w:val="231F20"/>
          <w:spacing w:val="-17"/>
          <w:w w:val="105"/>
        </w:rPr>
        <w:t xml:space="preserve"> </w:t>
      </w:r>
      <w:r>
        <w:rPr>
          <w:color w:val="231F20"/>
          <w:w w:val="105"/>
        </w:rPr>
        <w:t>là,</w:t>
      </w:r>
      <w:r>
        <w:rPr>
          <w:color w:val="231F20"/>
          <w:spacing w:val="-17"/>
          <w:w w:val="105"/>
        </w:rPr>
        <w:t xml:space="preserve"> </w:t>
      </w:r>
      <w:r>
        <w:rPr>
          <w:color w:val="231F20"/>
          <w:w w:val="105"/>
        </w:rPr>
        <w:t>miệng</w:t>
      </w:r>
      <w:r>
        <w:rPr>
          <w:color w:val="231F20"/>
          <w:spacing w:val="-16"/>
          <w:w w:val="105"/>
        </w:rPr>
        <w:t xml:space="preserve"> </w:t>
      </w:r>
      <w:r>
        <w:rPr>
          <w:color w:val="231F20"/>
          <w:w w:val="105"/>
        </w:rPr>
        <w:t>thuyết</w:t>
      </w:r>
      <w:r>
        <w:rPr>
          <w:color w:val="231F20"/>
          <w:spacing w:val="-17"/>
          <w:w w:val="105"/>
        </w:rPr>
        <w:t xml:space="preserve"> </w:t>
      </w:r>
      <w:r>
        <w:rPr>
          <w:color w:val="231F20"/>
          <w:w w:val="105"/>
        </w:rPr>
        <w:t>mười</w:t>
      </w:r>
      <w:r>
        <w:rPr>
          <w:color w:val="231F20"/>
          <w:spacing w:val="-17"/>
          <w:w w:val="105"/>
        </w:rPr>
        <w:t xml:space="preserve"> </w:t>
      </w:r>
      <w:r>
        <w:rPr>
          <w:color w:val="231F20"/>
          <w:w w:val="105"/>
        </w:rPr>
        <w:t>hai</w:t>
      </w:r>
      <w:r>
        <w:rPr>
          <w:color w:val="231F20"/>
          <w:spacing w:val="-16"/>
          <w:w w:val="105"/>
        </w:rPr>
        <w:t xml:space="preserve"> </w:t>
      </w:r>
      <w:r>
        <w:rPr>
          <w:color w:val="231F20"/>
          <w:spacing w:val="-5"/>
          <w:w w:val="105"/>
        </w:rPr>
        <w:t>bộ</w:t>
      </w:r>
    </w:p>
    <w:p w14:paraId="0AAF0A80" w14:textId="77777777" w:rsidR="00941B9D" w:rsidRDefault="00941B9D">
      <w:pPr>
        <w:spacing w:line="300" w:lineRule="auto"/>
        <w:sectPr w:rsidR="00941B9D">
          <w:pgSz w:w="11060" w:h="15030"/>
          <w:pgMar w:top="1040" w:right="1020" w:bottom="960" w:left="1020" w:header="807" w:footer="767" w:gutter="0"/>
          <w:cols w:space="720"/>
        </w:sectPr>
      </w:pPr>
    </w:p>
    <w:p w14:paraId="78328F23" w14:textId="77777777" w:rsidR="00941B9D" w:rsidRDefault="00941B9D">
      <w:pPr>
        <w:pStyle w:val="BodyText"/>
        <w:spacing w:before="6"/>
        <w:ind w:firstLine="0"/>
        <w:jc w:val="left"/>
        <w:rPr>
          <w:sz w:val="22"/>
        </w:rPr>
      </w:pPr>
    </w:p>
    <w:p w14:paraId="46AA2C39" w14:textId="77777777" w:rsidR="00941B9D" w:rsidRDefault="00545CF7">
      <w:pPr>
        <w:pStyle w:val="BodyText"/>
        <w:spacing w:before="106" w:line="302" w:lineRule="auto"/>
        <w:ind w:left="113" w:right="398" w:firstLine="0"/>
      </w:pPr>
      <w:r>
        <w:rPr>
          <w:color w:val="231F20"/>
          <w:spacing w:val="-2"/>
          <w:w w:val="110"/>
        </w:rPr>
        <w:t>kinh,</w:t>
      </w:r>
      <w:r>
        <w:rPr>
          <w:color w:val="231F20"/>
          <w:spacing w:val="-22"/>
          <w:w w:val="110"/>
        </w:rPr>
        <w:t xml:space="preserve"> </w:t>
      </w:r>
      <w:r>
        <w:rPr>
          <w:color w:val="231F20"/>
          <w:spacing w:val="-2"/>
          <w:w w:val="110"/>
        </w:rPr>
        <w:t>pháp</w:t>
      </w:r>
      <w:r>
        <w:rPr>
          <w:color w:val="231F20"/>
          <w:spacing w:val="-21"/>
          <w:w w:val="110"/>
        </w:rPr>
        <w:t xml:space="preserve"> </w:t>
      </w:r>
      <w:r>
        <w:rPr>
          <w:color w:val="231F20"/>
          <w:spacing w:val="-2"/>
          <w:w w:val="110"/>
        </w:rPr>
        <w:t>thí</w:t>
      </w:r>
      <w:r>
        <w:rPr>
          <w:color w:val="231F20"/>
          <w:spacing w:val="-22"/>
          <w:w w:val="110"/>
        </w:rPr>
        <w:t xml:space="preserve"> </w:t>
      </w:r>
      <w:r>
        <w:rPr>
          <w:color w:val="231F20"/>
          <w:spacing w:val="-2"/>
          <w:w w:val="110"/>
        </w:rPr>
        <w:t>lợi</w:t>
      </w:r>
      <w:r>
        <w:rPr>
          <w:color w:val="231F20"/>
          <w:spacing w:val="-21"/>
          <w:w w:val="110"/>
        </w:rPr>
        <w:t xml:space="preserve"> </w:t>
      </w:r>
      <w:r>
        <w:rPr>
          <w:color w:val="231F20"/>
          <w:spacing w:val="-2"/>
          <w:w w:val="110"/>
        </w:rPr>
        <w:t>ích,</w:t>
      </w:r>
      <w:r>
        <w:rPr>
          <w:color w:val="231F20"/>
          <w:spacing w:val="-21"/>
          <w:w w:val="110"/>
        </w:rPr>
        <w:t xml:space="preserve"> </w:t>
      </w:r>
      <w:r>
        <w:rPr>
          <w:color w:val="231F20"/>
          <w:spacing w:val="-2"/>
          <w:w w:val="110"/>
        </w:rPr>
        <w:t>có</w:t>
      </w:r>
      <w:r>
        <w:rPr>
          <w:color w:val="231F20"/>
          <w:spacing w:val="-22"/>
          <w:w w:val="110"/>
        </w:rPr>
        <w:t xml:space="preserve"> </w:t>
      </w:r>
      <w:r>
        <w:rPr>
          <w:color w:val="231F20"/>
          <w:spacing w:val="-2"/>
          <w:w w:val="110"/>
        </w:rPr>
        <w:t>thể</w:t>
      </w:r>
      <w:r>
        <w:rPr>
          <w:color w:val="231F20"/>
          <w:spacing w:val="-21"/>
          <w:w w:val="110"/>
        </w:rPr>
        <w:t xml:space="preserve"> </w:t>
      </w:r>
      <w:r>
        <w:rPr>
          <w:color w:val="231F20"/>
          <w:spacing w:val="-2"/>
          <w:w w:val="110"/>
        </w:rPr>
        <w:t>trừ</w:t>
      </w:r>
      <w:r>
        <w:rPr>
          <w:color w:val="231F20"/>
          <w:spacing w:val="-21"/>
          <w:w w:val="110"/>
        </w:rPr>
        <w:t xml:space="preserve"> </w:t>
      </w:r>
      <w:r>
        <w:rPr>
          <w:color w:val="231F20"/>
          <w:spacing w:val="-2"/>
          <w:w w:val="110"/>
        </w:rPr>
        <w:t>vô</w:t>
      </w:r>
      <w:r>
        <w:rPr>
          <w:color w:val="231F20"/>
          <w:spacing w:val="-22"/>
          <w:w w:val="110"/>
        </w:rPr>
        <w:t xml:space="preserve"> </w:t>
      </w:r>
      <w:r>
        <w:rPr>
          <w:color w:val="231F20"/>
          <w:spacing w:val="-2"/>
          <w:w w:val="110"/>
        </w:rPr>
        <w:t>minh</w:t>
      </w:r>
      <w:r>
        <w:rPr>
          <w:color w:val="231F20"/>
          <w:spacing w:val="-21"/>
          <w:w w:val="110"/>
        </w:rPr>
        <w:t xml:space="preserve"> </w:t>
      </w:r>
      <w:r>
        <w:rPr>
          <w:color w:val="231F20"/>
          <w:spacing w:val="-2"/>
          <w:w w:val="110"/>
        </w:rPr>
        <w:t>ám</w:t>
      </w:r>
      <w:r>
        <w:rPr>
          <w:color w:val="231F20"/>
          <w:spacing w:val="-22"/>
          <w:w w:val="110"/>
        </w:rPr>
        <w:t xml:space="preserve"> </w:t>
      </w:r>
      <w:r>
        <w:rPr>
          <w:color w:val="231F20"/>
          <w:spacing w:val="-2"/>
          <w:w w:val="110"/>
        </w:rPr>
        <w:t>cấu</w:t>
      </w:r>
      <w:r>
        <w:rPr>
          <w:color w:val="231F20"/>
          <w:spacing w:val="-21"/>
          <w:w w:val="110"/>
        </w:rPr>
        <w:t xml:space="preserve"> </w:t>
      </w:r>
      <w:r>
        <w:rPr>
          <w:color w:val="231F20"/>
          <w:spacing w:val="-2"/>
          <w:w w:val="110"/>
        </w:rPr>
        <w:t>của</w:t>
      </w:r>
      <w:r>
        <w:rPr>
          <w:color w:val="231F20"/>
          <w:spacing w:val="-21"/>
          <w:w w:val="110"/>
        </w:rPr>
        <w:t xml:space="preserve"> </w:t>
      </w:r>
      <w:r>
        <w:rPr>
          <w:color w:val="231F20"/>
          <w:spacing w:val="-2"/>
          <w:w w:val="110"/>
        </w:rPr>
        <w:t xml:space="preserve">chúng </w:t>
      </w:r>
      <w:r>
        <w:rPr>
          <w:color w:val="231F20"/>
          <w:spacing w:val="-4"/>
          <w:w w:val="105"/>
        </w:rPr>
        <w:t>sinh,</w:t>
      </w:r>
      <w:r>
        <w:rPr>
          <w:color w:val="231F20"/>
          <w:spacing w:val="-15"/>
          <w:w w:val="105"/>
        </w:rPr>
        <w:t xml:space="preserve"> </w:t>
      </w:r>
      <w:r>
        <w:rPr>
          <w:color w:val="231F20"/>
          <w:spacing w:val="-4"/>
          <w:w w:val="105"/>
        </w:rPr>
        <w:t>mở</w:t>
      </w:r>
      <w:r>
        <w:rPr>
          <w:color w:val="231F20"/>
          <w:spacing w:val="-15"/>
          <w:w w:val="105"/>
        </w:rPr>
        <w:t xml:space="preserve"> </w:t>
      </w:r>
      <w:r>
        <w:rPr>
          <w:color w:val="231F20"/>
          <w:spacing w:val="-4"/>
          <w:w w:val="105"/>
        </w:rPr>
        <w:t>trí</w:t>
      </w:r>
      <w:r>
        <w:rPr>
          <w:color w:val="231F20"/>
          <w:spacing w:val="-15"/>
          <w:w w:val="105"/>
        </w:rPr>
        <w:t xml:space="preserve"> </w:t>
      </w:r>
      <w:r>
        <w:rPr>
          <w:color w:val="231F20"/>
          <w:spacing w:val="-4"/>
          <w:w w:val="105"/>
        </w:rPr>
        <w:t>tuệ</w:t>
      </w:r>
      <w:r>
        <w:rPr>
          <w:color w:val="231F20"/>
          <w:spacing w:val="-15"/>
          <w:w w:val="105"/>
        </w:rPr>
        <w:t xml:space="preserve"> </w:t>
      </w:r>
      <w:r>
        <w:rPr>
          <w:color w:val="231F20"/>
          <w:spacing w:val="-4"/>
          <w:w w:val="105"/>
        </w:rPr>
        <w:t>nhãn,</w:t>
      </w:r>
      <w:r>
        <w:rPr>
          <w:color w:val="231F20"/>
          <w:spacing w:val="-15"/>
          <w:w w:val="105"/>
        </w:rPr>
        <w:t xml:space="preserve"> </w:t>
      </w:r>
      <w:r>
        <w:rPr>
          <w:color w:val="231F20"/>
          <w:spacing w:val="-4"/>
          <w:w w:val="105"/>
        </w:rPr>
        <w:t>sinh</w:t>
      </w:r>
      <w:r>
        <w:rPr>
          <w:color w:val="231F20"/>
          <w:spacing w:val="-15"/>
          <w:w w:val="105"/>
        </w:rPr>
        <w:t xml:space="preserve"> </w:t>
      </w:r>
      <w:r>
        <w:rPr>
          <w:color w:val="231F20"/>
          <w:spacing w:val="-4"/>
          <w:w w:val="105"/>
        </w:rPr>
        <w:t>trước</w:t>
      </w:r>
      <w:r>
        <w:rPr>
          <w:color w:val="231F20"/>
          <w:spacing w:val="-15"/>
          <w:w w:val="105"/>
        </w:rPr>
        <w:t xml:space="preserve"> </w:t>
      </w:r>
      <w:r>
        <w:rPr>
          <w:color w:val="231F20"/>
          <w:spacing w:val="-4"/>
          <w:w w:val="105"/>
        </w:rPr>
        <w:t>chư</w:t>
      </w:r>
      <w:r>
        <w:rPr>
          <w:color w:val="231F20"/>
          <w:spacing w:val="-15"/>
          <w:w w:val="105"/>
        </w:rPr>
        <w:t xml:space="preserve"> </w:t>
      </w:r>
      <w:r>
        <w:rPr>
          <w:color w:val="231F20"/>
          <w:spacing w:val="-4"/>
          <w:w w:val="105"/>
        </w:rPr>
        <w:t>Phật,</w:t>
      </w:r>
      <w:r>
        <w:rPr>
          <w:color w:val="231F20"/>
          <w:spacing w:val="-15"/>
          <w:w w:val="105"/>
        </w:rPr>
        <w:t xml:space="preserve"> </w:t>
      </w:r>
      <w:r>
        <w:rPr>
          <w:color w:val="231F20"/>
          <w:spacing w:val="-4"/>
          <w:w w:val="105"/>
        </w:rPr>
        <w:t>sớm</w:t>
      </w:r>
      <w:r>
        <w:rPr>
          <w:color w:val="231F20"/>
          <w:spacing w:val="-15"/>
          <w:w w:val="105"/>
        </w:rPr>
        <w:t xml:space="preserve"> </w:t>
      </w:r>
      <w:r>
        <w:rPr>
          <w:color w:val="231F20"/>
          <w:spacing w:val="-4"/>
          <w:w w:val="105"/>
        </w:rPr>
        <w:t>đắc</w:t>
      </w:r>
      <w:r>
        <w:rPr>
          <w:color w:val="231F20"/>
          <w:spacing w:val="-15"/>
          <w:w w:val="105"/>
        </w:rPr>
        <w:t xml:space="preserve"> </w:t>
      </w:r>
      <w:r>
        <w:rPr>
          <w:color w:val="231F20"/>
          <w:spacing w:val="-4"/>
          <w:w w:val="105"/>
        </w:rPr>
        <w:t>vô</w:t>
      </w:r>
      <w:r>
        <w:rPr>
          <w:color w:val="231F20"/>
          <w:spacing w:val="-15"/>
          <w:w w:val="105"/>
        </w:rPr>
        <w:t xml:space="preserve"> </w:t>
      </w:r>
      <w:r>
        <w:rPr>
          <w:color w:val="231F20"/>
          <w:spacing w:val="-4"/>
          <w:w w:val="105"/>
        </w:rPr>
        <w:t xml:space="preserve">thượng </w:t>
      </w:r>
      <w:r>
        <w:rPr>
          <w:color w:val="231F20"/>
          <w:w w:val="110"/>
        </w:rPr>
        <w:t>Bồ đề.</w:t>
      </w:r>
    </w:p>
    <w:p w14:paraId="096F5FF3" w14:textId="77777777" w:rsidR="00941B9D" w:rsidRDefault="00545CF7">
      <w:pPr>
        <w:pStyle w:val="BodyText"/>
        <w:spacing w:before="146" w:line="302" w:lineRule="auto"/>
        <w:ind w:left="113" w:right="395"/>
      </w:pPr>
      <w:r>
        <w:rPr>
          <w:color w:val="231F20"/>
          <w:spacing w:val="-4"/>
          <w:w w:val="105"/>
        </w:rPr>
        <w:t>Đức</w:t>
      </w:r>
      <w:r>
        <w:rPr>
          <w:color w:val="231F20"/>
          <w:spacing w:val="-17"/>
          <w:w w:val="105"/>
        </w:rPr>
        <w:t xml:space="preserve"> </w:t>
      </w:r>
      <w:r>
        <w:rPr>
          <w:color w:val="231F20"/>
          <w:spacing w:val="-4"/>
          <w:w w:val="105"/>
        </w:rPr>
        <w:t>Phật</w:t>
      </w:r>
      <w:r>
        <w:rPr>
          <w:color w:val="231F20"/>
          <w:spacing w:val="-17"/>
          <w:w w:val="105"/>
        </w:rPr>
        <w:t xml:space="preserve"> </w:t>
      </w:r>
      <w:r>
        <w:rPr>
          <w:color w:val="231F20"/>
          <w:spacing w:val="-4"/>
          <w:w w:val="105"/>
        </w:rPr>
        <w:t>đến</w:t>
      </w:r>
      <w:r>
        <w:rPr>
          <w:color w:val="231F20"/>
          <w:spacing w:val="-17"/>
          <w:w w:val="105"/>
        </w:rPr>
        <w:t xml:space="preserve"> </w:t>
      </w:r>
      <w:r>
        <w:rPr>
          <w:color w:val="231F20"/>
          <w:spacing w:val="-4"/>
          <w:w w:val="105"/>
        </w:rPr>
        <w:t>thế</w:t>
      </w:r>
      <w:r>
        <w:rPr>
          <w:color w:val="231F20"/>
          <w:spacing w:val="-17"/>
          <w:w w:val="105"/>
        </w:rPr>
        <w:t xml:space="preserve"> </w:t>
      </w:r>
      <w:r>
        <w:rPr>
          <w:color w:val="231F20"/>
          <w:spacing w:val="-4"/>
          <w:w w:val="105"/>
        </w:rPr>
        <w:t>gian,</w:t>
      </w:r>
      <w:r>
        <w:rPr>
          <w:color w:val="231F20"/>
          <w:spacing w:val="-17"/>
          <w:w w:val="105"/>
        </w:rPr>
        <w:t xml:space="preserve"> </w:t>
      </w:r>
      <w:r>
        <w:rPr>
          <w:color w:val="231F20"/>
          <w:spacing w:val="-4"/>
          <w:w w:val="105"/>
        </w:rPr>
        <w:t>xuất</w:t>
      </w:r>
      <w:r>
        <w:rPr>
          <w:color w:val="231F20"/>
          <w:spacing w:val="-17"/>
          <w:w w:val="105"/>
        </w:rPr>
        <w:t xml:space="preserve"> </w:t>
      </w:r>
      <w:r>
        <w:rPr>
          <w:color w:val="231F20"/>
          <w:spacing w:val="-4"/>
          <w:w w:val="105"/>
        </w:rPr>
        <w:t>hiện</w:t>
      </w:r>
      <w:r>
        <w:rPr>
          <w:color w:val="231F20"/>
          <w:spacing w:val="-17"/>
          <w:w w:val="105"/>
        </w:rPr>
        <w:t xml:space="preserve"> </w:t>
      </w:r>
      <w:r>
        <w:rPr>
          <w:color w:val="231F20"/>
          <w:spacing w:val="-4"/>
          <w:w w:val="105"/>
        </w:rPr>
        <w:t>ở</w:t>
      </w:r>
      <w:r>
        <w:rPr>
          <w:color w:val="231F20"/>
          <w:spacing w:val="-17"/>
          <w:w w:val="105"/>
        </w:rPr>
        <w:t xml:space="preserve"> </w:t>
      </w:r>
      <w:r>
        <w:rPr>
          <w:color w:val="231F20"/>
          <w:spacing w:val="-4"/>
          <w:w w:val="105"/>
        </w:rPr>
        <w:t>thế</w:t>
      </w:r>
      <w:r>
        <w:rPr>
          <w:color w:val="231F20"/>
          <w:spacing w:val="-17"/>
          <w:w w:val="105"/>
        </w:rPr>
        <w:t xml:space="preserve"> </w:t>
      </w:r>
      <w:r>
        <w:rPr>
          <w:color w:val="231F20"/>
          <w:spacing w:val="-4"/>
          <w:w w:val="105"/>
        </w:rPr>
        <w:t>gian,</w:t>
      </w:r>
      <w:r>
        <w:rPr>
          <w:color w:val="231F20"/>
          <w:spacing w:val="-17"/>
          <w:w w:val="105"/>
        </w:rPr>
        <w:t xml:space="preserve"> </w:t>
      </w:r>
      <w:r>
        <w:rPr>
          <w:color w:val="231F20"/>
          <w:spacing w:val="-4"/>
          <w:w w:val="105"/>
        </w:rPr>
        <w:t>cho</w:t>
      </w:r>
      <w:r>
        <w:rPr>
          <w:color w:val="231F20"/>
          <w:spacing w:val="-17"/>
          <w:w w:val="105"/>
        </w:rPr>
        <w:t xml:space="preserve"> </w:t>
      </w:r>
      <w:r>
        <w:rPr>
          <w:color w:val="231F20"/>
          <w:spacing w:val="-4"/>
          <w:w w:val="105"/>
        </w:rPr>
        <w:t>con</w:t>
      </w:r>
      <w:r>
        <w:rPr>
          <w:color w:val="231F20"/>
          <w:spacing w:val="-17"/>
          <w:w w:val="105"/>
        </w:rPr>
        <w:t xml:space="preserve"> </w:t>
      </w:r>
      <w:r>
        <w:rPr>
          <w:color w:val="231F20"/>
          <w:spacing w:val="-4"/>
          <w:w w:val="105"/>
        </w:rPr>
        <w:t xml:space="preserve">người </w:t>
      </w:r>
      <w:r>
        <w:rPr>
          <w:color w:val="231F20"/>
          <w:w w:val="105"/>
        </w:rPr>
        <w:t>ở</w:t>
      </w:r>
      <w:r>
        <w:rPr>
          <w:color w:val="231F20"/>
          <w:spacing w:val="-22"/>
          <w:w w:val="105"/>
        </w:rPr>
        <w:t xml:space="preserve"> </w:t>
      </w:r>
      <w:r>
        <w:rPr>
          <w:color w:val="231F20"/>
          <w:w w:val="105"/>
        </w:rPr>
        <w:t>thế</w:t>
      </w:r>
      <w:r>
        <w:rPr>
          <w:color w:val="231F20"/>
          <w:spacing w:val="-22"/>
          <w:w w:val="105"/>
        </w:rPr>
        <w:t xml:space="preserve"> </w:t>
      </w:r>
      <w:r>
        <w:rPr>
          <w:color w:val="231F20"/>
          <w:w w:val="105"/>
        </w:rPr>
        <w:t>gian</w:t>
      </w:r>
      <w:r>
        <w:rPr>
          <w:color w:val="231F20"/>
          <w:spacing w:val="-22"/>
          <w:w w:val="105"/>
        </w:rPr>
        <w:t xml:space="preserve"> </w:t>
      </w:r>
      <w:r>
        <w:rPr>
          <w:color w:val="231F20"/>
          <w:w w:val="105"/>
        </w:rPr>
        <w:t>ba</w:t>
      </w:r>
      <w:r>
        <w:rPr>
          <w:color w:val="231F20"/>
          <w:spacing w:val="-22"/>
          <w:w w:val="105"/>
        </w:rPr>
        <w:t xml:space="preserve"> </w:t>
      </w:r>
      <w:r>
        <w:rPr>
          <w:color w:val="231F20"/>
          <w:w w:val="105"/>
        </w:rPr>
        <w:t>điều</w:t>
      </w:r>
      <w:r>
        <w:rPr>
          <w:color w:val="231F20"/>
          <w:spacing w:val="-22"/>
          <w:w w:val="105"/>
        </w:rPr>
        <w:t xml:space="preserve"> </w:t>
      </w:r>
      <w:r>
        <w:rPr>
          <w:color w:val="231F20"/>
          <w:w w:val="105"/>
        </w:rPr>
        <w:t>lợi</w:t>
      </w:r>
      <w:r>
        <w:rPr>
          <w:color w:val="231F20"/>
          <w:spacing w:val="-22"/>
          <w:w w:val="105"/>
        </w:rPr>
        <w:t xml:space="preserve"> </w:t>
      </w:r>
      <w:r>
        <w:rPr>
          <w:color w:val="231F20"/>
          <w:w w:val="105"/>
        </w:rPr>
        <w:t>ích</w:t>
      </w:r>
      <w:r>
        <w:rPr>
          <w:color w:val="231F20"/>
          <w:spacing w:val="-22"/>
          <w:w w:val="105"/>
        </w:rPr>
        <w:t xml:space="preserve"> </w:t>
      </w:r>
      <w:r>
        <w:rPr>
          <w:color w:val="231F20"/>
          <w:w w:val="105"/>
        </w:rPr>
        <w:t>thù</w:t>
      </w:r>
      <w:r>
        <w:rPr>
          <w:color w:val="231F20"/>
          <w:spacing w:val="-22"/>
          <w:w w:val="105"/>
        </w:rPr>
        <w:t xml:space="preserve"> </w:t>
      </w:r>
      <w:r>
        <w:rPr>
          <w:color w:val="231F20"/>
          <w:w w:val="105"/>
        </w:rPr>
        <w:t>thắng.</w:t>
      </w:r>
      <w:r>
        <w:rPr>
          <w:color w:val="231F20"/>
          <w:spacing w:val="-22"/>
          <w:w w:val="105"/>
        </w:rPr>
        <w:t xml:space="preserve"> </w:t>
      </w:r>
      <w:r>
        <w:rPr>
          <w:color w:val="231F20"/>
          <w:w w:val="105"/>
        </w:rPr>
        <w:t>Lợi</w:t>
      </w:r>
      <w:r>
        <w:rPr>
          <w:color w:val="231F20"/>
          <w:spacing w:val="-21"/>
          <w:w w:val="105"/>
        </w:rPr>
        <w:t xml:space="preserve"> </w:t>
      </w:r>
      <w:r>
        <w:rPr>
          <w:color w:val="231F20"/>
          <w:w w:val="105"/>
        </w:rPr>
        <w:t>ích</w:t>
      </w:r>
      <w:r>
        <w:rPr>
          <w:color w:val="231F20"/>
          <w:spacing w:val="-22"/>
          <w:w w:val="105"/>
        </w:rPr>
        <w:t xml:space="preserve"> </w:t>
      </w:r>
      <w:r>
        <w:rPr>
          <w:color w:val="231F20"/>
          <w:w w:val="105"/>
        </w:rPr>
        <w:t>thứ</w:t>
      </w:r>
      <w:r>
        <w:rPr>
          <w:color w:val="231F20"/>
          <w:spacing w:val="-22"/>
          <w:w w:val="105"/>
        </w:rPr>
        <w:t xml:space="preserve"> </w:t>
      </w:r>
      <w:r>
        <w:rPr>
          <w:color w:val="231F20"/>
          <w:w w:val="105"/>
        </w:rPr>
        <w:t>nhất</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2"/>
          <w:w w:val="105"/>
        </w:rPr>
        <w:t xml:space="preserve"> </w:t>
      </w:r>
      <w:r>
        <w:rPr>
          <w:color w:val="231F20"/>
          <w:w w:val="105"/>
        </w:rPr>
        <w:t xml:space="preserve">Là </w:t>
      </w:r>
      <w:r>
        <w:rPr>
          <w:color w:val="231F20"/>
          <w:spacing w:val="-4"/>
          <w:w w:val="105"/>
        </w:rPr>
        <w:t>dạy</w:t>
      </w:r>
      <w:r>
        <w:rPr>
          <w:color w:val="231F20"/>
          <w:spacing w:val="-15"/>
          <w:w w:val="105"/>
        </w:rPr>
        <w:t xml:space="preserve"> </w:t>
      </w:r>
      <w:r>
        <w:rPr>
          <w:color w:val="231F20"/>
          <w:spacing w:val="-4"/>
          <w:w w:val="105"/>
        </w:rPr>
        <w:t>học.</w:t>
      </w:r>
      <w:r>
        <w:rPr>
          <w:color w:val="231F20"/>
          <w:spacing w:val="-15"/>
          <w:w w:val="105"/>
        </w:rPr>
        <w:t xml:space="preserve"> </w:t>
      </w:r>
      <w:r>
        <w:rPr>
          <w:color w:val="231F20"/>
          <w:spacing w:val="-4"/>
          <w:w w:val="105"/>
        </w:rPr>
        <w:t>Ngôn</w:t>
      </w:r>
      <w:r>
        <w:rPr>
          <w:color w:val="231F20"/>
          <w:spacing w:val="-15"/>
          <w:w w:val="105"/>
        </w:rPr>
        <w:t xml:space="preserve"> </w:t>
      </w:r>
      <w:r>
        <w:rPr>
          <w:color w:val="231F20"/>
          <w:spacing w:val="-4"/>
          <w:w w:val="105"/>
        </w:rPr>
        <w:t>giáo,</w:t>
      </w:r>
      <w:r>
        <w:rPr>
          <w:color w:val="231F20"/>
          <w:spacing w:val="-15"/>
          <w:w w:val="105"/>
        </w:rPr>
        <w:t xml:space="preserve"> </w:t>
      </w:r>
      <w:r>
        <w:rPr>
          <w:color w:val="231F20"/>
          <w:spacing w:val="-4"/>
          <w:w w:val="105"/>
        </w:rPr>
        <w:t>thân</w:t>
      </w:r>
      <w:r>
        <w:rPr>
          <w:color w:val="231F20"/>
          <w:spacing w:val="-15"/>
          <w:w w:val="105"/>
        </w:rPr>
        <w:t xml:space="preserve"> </w:t>
      </w:r>
      <w:r>
        <w:rPr>
          <w:color w:val="231F20"/>
          <w:spacing w:val="-4"/>
          <w:w w:val="105"/>
        </w:rPr>
        <w:t>hành</w:t>
      </w:r>
      <w:r>
        <w:rPr>
          <w:color w:val="231F20"/>
          <w:spacing w:val="-15"/>
          <w:w w:val="105"/>
        </w:rPr>
        <w:t xml:space="preserve"> </w:t>
      </w:r>
      <w:r>
        <w:rPr>
          <w:color w:val="231F20"/>
          <w:spacing w:val="-4"/>
          <w:w w:val="105"/>
        </w:rPr>
        <w:t>ngôn</w:t>
      </w:r>
      <w:r>
        <w:rPr>
          <w:color w:val="231F20"/>
          <w:spacing w:val="-15"/>
          <w:w w:val="105"/>
        </w:rPr>
        <w:t xml:space="preserve"> </w:t>
      </w:r>
      <w:r>
        <w:rPr>
          <w:color w:val="231F20"/>
          <w:spacing w:val="-4"/>
          <w:w w:val="105"/>
        </w:rPr>
        <w:t>giáo.</w:t>
      </w:r>
      <w:r>
        <w:rPr>
          <w:color w:val="231F20"/>
          <w:spacing w:val="-15"/>
          <w:w w:val="105"/>
        </w:rPr>
        <w:t xml:space="preserve"> </w:t>
      </w:r>
      <w:r>
        <w:rPr>
          <w:color w:val="231F20"/>
          <w:spacing w:val="-4"/>
          <w:w w:val="105"/>
        </w:rPr>
        <w:t>Thân</w:t>
      </w:r>
      <w:r>
        <w:rPr>
          <w:color w:val="231F20"/>
          <w:spacing w:val="-15"/>
          <w:w w:val="105"/>
        </w:rPr>
        <w:t xml:space="preserve"> </w:t>
      </w:r>
      <w:r>
        <w:rPr>
          <w:color w:val="231F20"/>
          <w:spacing w:val="-4"/>
          <w:w w:val="105"/>
        </w:rPr>
        <w:t>phải</w:t>
      </w:r>
      <w:r>
        <w:rPr>
          <w:color w:val="231F20"/>
          <w:spacing w:val="-15"/>
          <w:w w:val="105"/>
        </w:rPr>
        <w:t xml:space="preserve"> </w:t>
      </w:r>
      <w:r>
        <w:rPr>
          <w:color w:val="231F20"/>
          <w:spacing w:val="-4"/>
          <w:w w:val="105"/>
        </w:rPr>
        <w:t>làm</w:t>
      </w:r>
      <w:r>
        <w:rPr>
          <w:color w:val="231F20"/>
          <w:spacing w:val="-15"/>
          <w:w w:val="105"/>
        </w:rPr>
        <w:t xml:space="preserve"> </w:t>
      </w:r>
      <w:r>
        <w:rPr>
          <w:color w:val="231F20"/>
          <w:spacing w:val="-4"/>
          <w:w w:val="105"/>
        </w:rPr>
        <w:t xml:space="preserve">mẫu </w:t>
      </w:r>
      <w:r>
        <w:rPr>
          <w:color w:val="231F20"/>
          <w:w w:val="105"/>
        </w:rPr>
        <w:t>mực,</w:t>
      </w:r>
      <w:r>
        <w:rPr>
          <w:color w:val="231F20"/>
          <w:spacing w:val="-11"/>
          <w:w w:val="105"/>
        </w:rPr>
        <w:t xml:space="preserve"> </w:t>
      </w:r>
      <w:r>
        <w:rPr>
          <w:color w:val="231F20"/>
          <w:w w:val="105"/>
        </w:rPr>
        <w:t>làm</w:t>
      </w:r>
      <w:r>
        <w:rPr>
          <w:color w:val="231F20"/>
          <w:spacing w:val="-11"/>
          <w:w w:val="105"/>
        </w:rPr>
        <w:t xml:space="preserve"> </w:t>
      </w:r>
      <w:r>
        <w:rPr>
          <w:color w:val="231F20"/>
          <w:w w:val="105"/>
        </w:rPr>
        <w:t>mẫu</w:t>
      </w:r>
      <w:r>
        <w:rPr>
          <w:color w:val="231F20"/>
          <w:spacing w:val="-11"/>
          <w:w w:val="105"/>
        </w:rPr>
        <w:t xml:space="preserve"> </w:t>
      </w:r>
      <w:r>
        <w:rPr>
          <w:color w:val="231F20"/>
          <w:w w:val="105"/>
        </w:rPr>
        <w:t>mực</w:t>
      </w:r>
      <w:r>
        <w:rPr>
          <w:color w:val="231F20"/>
          <w:spacing w:val="-11"/>
          <w:w w:val="105"/>
        </w:rPr>
        <w:t xml:space="preserve"> </w:t>
      </w:r>
      <w:r>
        <w:rPr>
          <w:color w:val="231F20"/>
          <w:w w:val="105"/>
        </w:rPr>
        <w:t>cho</w:t>
      </w:r>
      <w:r>
        <w:rPr>
          <w:color w:val="231F20"/>
          <w:spacing w:val="-11"/>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coi;</w:t>
      </w:r>
      <w:r>
        <w:rPr>
          <w:color w:val="231F20"/>
          <w:spacing w:val="-11"/>
          <w:w w:val="105"/>
        </w:rPr>
        <w:t xml:space="preserve"> </w:t>
      </w:r>
      <w:r>
        <w:rPr>
          <w:color w:val="231F20"/>
          <w:w w:val="105"/>
        </w:rPr>
        <w:t>dùng</w:t>
      </w:r>
      <w:r>
        <w:rPr>
          <w:color w:val="231F20"/>
          <w:spacing w:val="-11"/>
          <w:w w:val="105"/>
        </w:rPr>
        <w:t xml:space="preserve"> </w:t>
      </w:r>
      <w:r>
        <w:rPr>
          <w:color w:val="231F20"/>
          <w:w w:val="105"/>
        </w:rPr>
        <w:t>ngôn</w:t>
      </w:r>
      <w:r>
        <w:rPr>
          <w:color w:val="231F20"/>
          <w:spacing w:val="-11"/>
          <w:w w:val="105"/>
        </w:rPr>
        <w:t xml:space="preserve"> </w:t>
      </w:r>
      <w:r>
        <w:rPr>
          <w:color w:val="231F20"/>
          <w:w w:val="105"/>
        </w:rPr>
        <w:t>ngữ</w:t>
      </w:r>
      <w:r>
        <w:rPr>
          <w:color w:val="231F20"/>
          <w:spacing w:val="-11"/>
          <w:w w:val="105"/>
        </w:rPr>
        <w:t xml:space="preserve"> </w:t>
      </w:r>
      <w:r>
        <w:rPr>
          <w:color w:val="231F20"/>
          <w:w w:val="105"/>
        </w:rPr>
        <w:t>giáo hóa</w:t>
      </w:r>
      <w:r>
        <w:rPr>
          <w:color w:val="231F20"/>
          <w:spacing w:val="-8"/>
          <w:w w:val="105"/>
        </w:rPr>
        <w:t xml:space="preserve"> </w:t>
      </w:r>
      <w:r>
        <w:rPr>
          <w:color w:val="231F20"/>
          <w:w w:val="105"/>
        </w:rPr>
        <w:t>chúng</w:t>
      </w:r>
      <w:r>
        <w:rPr>
          <w:color w:val="231F20"/>
          <w:spacing w:val="-8"/>
          <w:w w:val="105"/>
        </w:rPr>
        <w:t xml:space="preserve"> </w:t>
      </w:r>
      <w:r>
        <w:rPr>
          <w:color w:val="231F20"/>
          <w:w w:val="105"/>
        </w:rPr>
        <w:t>sinh,</w:t>
      </w:r>
      <w:r>
        <w:rPr>
          <w:color w:val="231F20"/>
          <w:spacing w:val="-7"/>
          <w:w w:val="105"/>
        </w:rPr>
        <w:t xml:space="preserve"> </w:t>
      </w:r>
      <w:r>
        <w:rPr>
          <w:color w:val="231F20"/>
          <w:w w:val="105"/>
        </w:rPr>
        <w:t>nói</w:t>
      </w:r>
      <w:r>
        <w:rPr>
          <w:color w:val="231F20"/>
          <w:spacing w:val="-8"/>
          <w:w w:val="105"/>
        </w:rPr>
        <w:t xml:space="preserve"> </w:t>
      </w:r>
      <w:r>
        <w:rPr>
          <w:color w:val="231F20"/>
          <w:w w:val="105"/>
        </w:rPr>
        <w:t>mười</w:t>
      </w:r>
      <w:r>
        <w:rPr>
          <w:color w:val="231F20"/>
          <w:spacing w:val="-8"/>
          <w:w w:val="105"/>
        </w:rPr>
        <w:t xml:space="preserve"> </w:t>
      </w:r>
      <w:r>
        <w:rPr>
          <w:color w:val="231F20"/>
          <w:w w:val="105"/>
        </w:rPr>
        <w:t>hai</w:t>
      </w:r>
      <w:r>
        <w:rPr>
          <w:color w:val="231F20"/>
          <w:spacing w:val="-7"/>
          <w:w w:val="105"/>
        </w:rPr>
        <w:t xml:space="preserve"> </w:t>
      </w:r>
      <w:r>
        <w:rPr>
          <w:color w:val="231F20"/>
          <w:w w:val="105"/>
        </w:rPr>
        <w:t>bộ</w:t>
      </w:r>
      <w:r>
        <w:rPr>
          <w:color w:val="231F20"/>
          <w:spacing w:val="-8"/>
          <w:w w:val="105"/>
        </w:rPr>
        <w:t xml:space="preserve"> </w:t>
      </w:r>
      <w:r>
        <w:rPr>
          <w:color w:val="231F20"/>
          <w:w w:val="105"/>
        </w:rPr>
        <w:t>kinh.</w:t>
      </w:r>
      <w:r>
        <w:rPr>
          <w:color w:val="231F20"/>
          <w:spacing w:val="-8"/>
          <w:w w:val="105"/>
        </w:rPr>
        <w:t xml:space="preserve"> </w:t>
      </w:r>
      <w:r>
        <w:rPr>
          <w:color w:val="231F20"/>
          <w:w w:val="105"/>
        </w:rPr>
        <w:t>Đức</w:t>
      </w:r>
      <w:r>
        <w:rPr>
          <w:color w:val="231F20"/>
          <w:spacing w:val="-8"/>
          <w:w w:val="105"/>
        </w:rPr>
        <w:t xml:space="preserve"> </w:t>
      </w:r>
      <w:r>
        <w:rPr>
          <w:color w:val="231F20"/>
          <w:w w:val="105"/>
        </w:rPr>
        <w:t>Phật</w:t>
      </w:r>
      <w:r>
        <w:rPr>
          <w:color w:val="231F20"/>
          <w:spacing w:val="-8"/>
          <w:w w:val="105"/>
        </w:rPr>
        <w:t xml:space="preserve"> </w:t>
      </w:r>
      <w:r>
        <w:rPr>
          <w:color w:val="231F20"/>
          <w:w w:val="105"/>
        </w:rPr>
        <w:t>giảng</w:t>
      </w:r>
      <w:r>
        <w:rPr>
          <w:color w:val="231F20"/>
          <w:spacing w:val="-8"/>
          <w:w w:val="105"/>
        </w:rPr>
        <w:t xml:space="preserve"> </w:t>
      </w:r>
      <w:r>
        <w:rPr>
          <w:color w:val="231F20"/>
          <w:w w:val="105"/>
        </w:rPr>
        <w:t>kinh, sử dụng mười hai phương pháp khác nhau, trong văn học hiện tại nói là</w:t>
      </w:r>
      <w:r>
        <w:rPr>
          <w:color w:val="231F20"/>
          <w:spacing w:val="-1"/>
          <w:w w:val="105"/>
        </w:rPr>
        <w:t xml:space="preserve"> </w:t>
      </w:r>
      <w:r>
        <w:rPr>
          <w:color w:val="231F20"/>
          <w:w w:val="105"/>
        </w:rPr>
        <w:t>thể tài.</w:t>
      </w:r>
      <w:r>
        <w:rPr>
          <w:color w:val="231F20"/>
          <w:spacing w:val="-1"/>
          <w:w w:val="105"/>
        </w:rPr>
        <w:t xml:space="preserve"> </w:t>
      </w:r>
      <w:r>
        <w:rPr>
          <w:color w:val="231F20"/>
          <w:w w:val="105"/>
        </w:rPr>
        <w:t>Đức Phật giảng kinh</w:t>
      </w:r>
      <w:r>
        <w:rPr>
          <w:color w:val="231F20"/>
          <w:spacing w:val="-1"/>
          <w:w w:val="105"/>
        </w:rPr>
        <w:t xml:space="preserve"> </w:t>
      </w:r>
      <w:r>
        <w:rPr>
          <w:color w:val="231F20"/>
          <w:w w:val="105"/>
        </w:rPr>
        <w:t>có mười hai loại thể</w:t>
      </w:r>
      <w:r>
        <w:rPr>
          <w:color w:val="231F20"/>
          <w:spacing w:val="-17"/>
          <w:w w:val="105"/>
        </w:rPr>
        <w:t xml:space="preserve"> </w:t>
      </w:r>
      <w:r>
        <w:rPr>
          <w:color w:val="231F20"/>
          <w:w w:val="105"/>
        </w:rPr>
        <w:t>tài.</w:t>
      </w:r>
      <w:r>
        <w:rPr>
          <w:color w:val="231F20"/>
          <w:spacing w:val="-17"/>
          <w:w w:val="105"/>
        </w:rPr>
        <w:t xml:space="preserve"> </w:t>
      </w:r>
      <w:r>
        <w:rPr>
          <w:color w:val="231F20"/>
          <w:w w:val="105"/>
        </w:rPr>
        <w:t>Đây</w:t>
      </w:r>
      <w:r>
        <w:rPr>
          <w:color w:val="231F20"/>
          <w:spacing w:val="-17"/>
          <w:w w:val="105"/>
        </w:rPr>
        <w:t xml:space="preserve"> </w:t>
      </w:r>
      <w:r>
        <w:rPr>
          <w:color w:val="231F20"/>
          <w:w w:val="105"/>
        </w:rPr>
        <w:t>chính</w:t>
      </w:r>
      <w:r>
        <w:rPr>
          <w:color w:val="231F20"/>
          <w:spacing w:val="-18"/>
          <w:w w:val="105"/>
        </w:rPr>
        <w:t xml:space="preserve"> </w:t>
      </w:r>
      <w:r>
        <w:rPr>
          <w:color w:val="231F20"/>
          <w:w w:val="105"/>
        </w:rPr>
        <w:t>là</w:t>
      </w:r>
      <w:r>
        <w:rPr>
          <w:color w:val="231F20"/>
          <w:spacing w:val="-18"/>
          <w:w w:val="105"/>
        </w:rPr>
        <w:t xml:space="preserve"> </w:t>
      </w:r>
      <w:r>
        <w:rPr>
          <w:color w:val="231F20"/>
          <w:w w:val="105"/>
        </w:rPr>
        <w:t>hết</w:t>
      </w:r>
      <w:r>
        <w:rPr>
          <w:color w:val="231F20"/>
          <w:spacing w:val="-17"/>
          <w:w w:val="105"/>
        </w:rPr>
        <w:t xml:space="preserve"> </w:t>
      </w:r>
      <w:r>
        <w:rPr>
          <w:color w:val="231F20"/>
          <w:w w:val="105"/>
        </w:rPr>
        <w:t>thảy</w:t>
      </w:r>
      <w:r>
        <w:rPr>
          <w:color w:val="231F20"/>
          <w:spacing w:val="-17"/>
          <w:w w:val="105"/>
        </w:rPr>
        <w:t xml:space="preserve"> </w:t>
      </w:r>
      <w:r>
        <w:rPr>
          <w:color w:val="231F20"/>
          <w:w w:val="105"/>
        </w:rPr>
        <w:t>kinh</w:t>
      </w:r>
      <w:r>
        <w:rPr>
          <w:color w:val="231F20"/>
          <w:spacing w:val="-18"/>
          <w:w w:val="105"/>
        </w:rPr>
        <w:t xml:space="preserve"> </w:t>
      </w:r>
      <w:r>
        <w:rPr>
          <w:color w:val="231F20"/>
          <w:w w:val="105"/>
        </w:rPr>
        <w:t>điển</w:t>
      </w:r>
      <w:r>
        <w:rPr>
          <w:color w:val="231F20"/>
          <w:spacing w:val="-18"/>
          <w:w w:val="105"/>
        </w:rPr>
        <w:t xml:space="preserve"> </w:t>
      </w:r>
      <w:r>
        <w:rPr>
          <w:color w:val="231F20"/>
          <w:w w:val="105"/>
        </w:rPr>
        <w:t>ngài</w:t>
      </w:r>
      <w:r>
        <w:rPr>
          <w:color w:val="231F20"/>
          <w:spacing w:val="-18"/>
          <w:w w:val="105"/>
        </w:rPr>
        <w:t xml:space="preserve"> </w:t>
      </w:r>
      <w:r>
        <w:rPr>
          <w:color w:val="231F20"/>
          <w:w w:val="105"/>
        </w:rPr>
        <w:t>đã</w:t>
      </w:r>
      <w:r>
        <w:rPr>
          <w:color w:val="231F20"/>
          <w:spacing w:val="-18"/>
          <w:w w:val="105"/>
        </w:rPr>
        <w:t xml:space="preserve"> </w:t>
      </w:r>
      <w:r>
        <w:rPr>
          <w:color w:val="231F20"/>
          <w:w w:val="105"/>
        </w:rPr>
        <w:t>nói</w:t>
      </w:r>
      <w:r>
        <w:rPr>
          <w:color w:val="231F20"/>
          <w:spacing w:val="-17"/>
          <w:w w:val="105"/>
        </w:rPr>
        <w:t xml:space="preserve"> </w:t>
      </w:r>
      <w:r>
        <w:rPr>
          <w:color w:val="231F20"/>
          <w:w w:val="105"/>
        </w:rPr>
        <w:t>bốn</w:t>
      </w:r>
      <w:r>
        <w:rPr>
          <w:color w:val="231F20"/>
          <w:spacing w:val="-18"/>
          <w:w w:val="105"/>
        </w:rPr>
        <w:t xml:space="preserve"> </w:t>
      </w:r>
      <w:r>
        <w:rPr>
          <w:color w:val="231F20"/>
          <w:w w:val="105"/>
        </w:rPr>
        <w:t>mươi chín năm.</w:t>
      </w:r>
    </w:p>
    <w:p w14:paraId="10C0AD92" w14:textId="77777777" w:rsidR="00941B9D" w:rsidRDefault="00545CF7">
      <w:pPr>
        <w:pStyle w:val="BodyText"/>
        <w:spacing w:before="152" w:line="302" w:lineRule="auto"/>
        <w:ind w:left="113" w:right="395"/>
      </w:pPr>
      <w:r>
        <w:rPr>
          <w:color w:val="231F20"/>
          <w:w w:val="105"/>
        </w:rPr>
        <w:t>Pháp</w:t>
      </w:r>
      <w:r>
        <w:rPr>
          <w:color w:val="231F20"/>
          <w:spacing w:val="-19"/>
          <w:w w:val="105"/>
        </w:rPr>
        <w:t xml:space="preserve"> </w:t>
      </w:r>
      <w:r>
        <w:rPr>
          <w:color w:val="231F20"/>
          <w:w w:val="105"/>
        </w:rPr>
        <w:t>thí</w:t>
      </w:r>
      <w:r>
        <w:rPr>
          <w:color w:val="231F20"/>
          <w:spacing w:val="-19"/>
          <w:w w:val="105"/>
        </w:rPr>
        <w:t xml:space="preserve"> </w:t>
      </w:r>
      <w:r>
        <w:rPr>
          <w:color w:val="231F20"/>
          <w:w w:val="105"/>
        </w:rPr>
        <w:t>lợi</w:t>
      </w:r>
      <w:r>
        <w:rPr>
          <w:color w:val="231F20"/>
          <w:spacing w:val="-19"/>
          <w:w w:val="105"/>
        </w:rPr>
        <w:t xml:space="preserve"> </w:t>
      </w:r>
      <w:r>
        <w:rPr>
          <w:color w:val="231F20"/>
          <w:w w:val="105"/>
        </w:rPr>
        <w:t>ích:</w:t>
      </w:r>
      <w:r>
        <w:rPr>
          <w:color w:val="231F20"/>
          <w:spacing w:val="-19"/>
          <w:w w:val="105"/>
        </w:rPr>
        <w:t xml:space="preserve"> </w:t>
      </w:r>
      <w:r>
        <w:rPr>
          <w:color w:val="231F20"/>
          <w:w w:val="105"/>
        </w:rPr>
        <w:t>Đây</w:t>
      </w:r>
      <w:r>
        <w:rPr>
          <w:color w:val="231F20"/>
          <w:spacing w:val="-19"/>
          <w:w w:val="105"/>
        </w:rPr>
        <w:t xml:space="preserve"> </w:t>
      </w:r>
      <w:r>
        <w:rPr>
          <w:color w:val="231F20"/>
          <w:w w:val="105"/>
        </w:rPr>
        <w:t>là</w:t>
      </w:r>
      <w:r>
        <w:rPr>
          <w:color w:val="231F20"/>
          <w:spacing w:val="-19"/>
          <w:w w:val="105"/>
        </w:rPr>
        <w:t xml:space="preserve"> </w:t>
      </w:r>
      <w:r>
        <w:rPr>
          <w:color w:val="231F20"/>
          <w:w w:val="105"/>
        </w:rPr>
        <w:t>pháp</w:t>
      </w:r>
      <w:r>
        <w:rPr>
          <w:color w:val="231F20"/>
          <w:spacing w:val="-19"/>
          <w:w w:val="105"/>
        </w:rPr>
        <w:t xml:space="preserve"> </w:t>
      </w:r>
      <w:r>
        <w:rPr>
          <w:color w:val="231F20"/>
          <w:w w:val="105"/>
        </w:rPr>
        <w:t>bố</w:t>
      </w:r>
      <w:r>
        <w:rPr>
          <w:color w:val="231F20"/>
          <w:spacing w:val="-19"/>
          <w:w w:val="105"/>
        </w:rPr>
        <w:t xml:space="preserve"> </w:t>
      </w:r>
      <w:r>
        <w:rPr>
          <w:color w:val="231F20"/>
          <w:w w:val="105"/>
        </w:rPr>
        <w:t>thí.</w:t>
      </w:r>
      <w:r>
        <w:rPr>
          <w:color w:val="231F20"/>
          <w:spacing w:val="-19"/>
          <w:w w:val="105"/>
        </w:rPr>
        <w:t xml:space="preserve"> </w:t>
      </w:r>
      <w:r>
        <w:rPr>
          <w:color w:val="231F20"/>
          <w:w w:val="105"/>
        </w:rPr>
        <w:t>Lợi</w:t>
      </w:r>
      <w:r>
        <w:rPr>
          <w:color w:val="231F20"/>
          <w:spacing w:val="-18"/>
          <w:w w:val="105"/>
        </w:rPr>
        <w:t xml:space="preserve"> </w:t>
      </w:r>
      <w:r>
        <w:rPr>
          <w:color w:val="231F20"/>
          <w:w w:val="105"/>
        </w:rPr>
        <w:t>ích</w:t>
      </w:r>
      <w:r>
        <w:rPr>
          <w:color w:val="231F20"/>
          <w:spacing w:val="-19"/>
          <w:w w:val="105"/>
        </w:rPr>
        <w:t xml:space="preserve"> </w:t>
      </w:r>
      <w:r>
        <w:rPr>
          <w:color w:val="231F20"/>
          <w:w w:val="105"/>
        </w:rPr>
        <w:t>này</w:t>
      </w:r>
      <w:r>
        <w:rPr>
          <w:color w:val="231F20"/>
          <w:spacing w:val="-19"/>
          <w:w w:val="105"/>
        </w:rPr>
        <w:t xml:space="preserve"> </w:t>
      </w:r>
      <w:r>
        <w:rPr>
          <w:color w:val="231F20"/>
          <w:w w:val="105"/>
        </w:rPr>
        <w:t>có</w:t>
      </w:r>
      <w:r>
        <w:rPr>
          <w:color w:val="231F20"/>
          <w:spacing w:val="-19"/>
          <w:w w:val="105"/>
        </w:rPr>
        <w:t xml:space="preserve"> </w:t>
      </w:r>
      <w:r>
        <w:rPr>
          <w:color w:val="231F20"/>
          <w:w w:val="105"/>
        </w:rPr>
        <w:t>thể</w:t>
      </w:r>
      <w:r>
        <w:rPr>
          <w:color w:val="231F20"/>
          <w:spacing w:val="-19"/>
          <w:w w:val="105"/>
        </w:rPr>
        <w:t xml:space="preserve"> </w:t>
      </w:r>
      <w:r>
        <w:rPr>
          <w:color w:val="231F20"/>
          <w:w w:val="105"/>
        </w:rPr>
        <w:t>trừ được</w:t>
      </w:r>
      <w:r>
        <w:rPr>
          <w:color w:val="231F20"/>
          <w:spacing w:val="-17"/>
          <w:w w:val="105"/>
        </w:rPr>
        <w:t xml:space="preserve"> </w:t>
      </w:r>
      <w:r>
        <w:rPr>
          <w:color w:val="231F20"/>
          <w:w w:val="105"/>
        </w:rPr>
        <w:t>Vô</w:t>
      </w:r>
      <w:r>
        <w:rPr>
          <w:color w:val="231F20"/>
          <w:spacing w:val="-17"/>
          <w:w w:val="105"/>
        </w:rPr>
        <w:t xml:space="preserve"> </w:t>
      </w:r>
      <w:r>
        <w:rPr>
          <w:color w:val="231F20"/>
          <w:w w:val="105"/>
        </w:rPr>
        <w:t>Minh</w:t>
      </w:r>
      <w:r>
        <w:rPr>
          <w:color w:val="231F20"/>
          <w:spacing w:val="-17"/>
          <w:w w:val="105"/>
        </w:rPr>
        <w:t xml:space="preserve"> </w:t>
      </w:r>
      <w:r>
        <w:rPr>
          <w:color w:val="231F20"/>
          <w:w w:val="105"/>
        </w:rPr>
        <w:t>ám</w:t>
      </w:r>
      <w:r>
        <w:rPr>
          <w:color w:val="231F20"/>
          <w:spacing w:val="-17"/>
          <w:w w:val="105"/>
        </w:rPr>
        <w:t xml:space="preserve"> </w:t>
      </w:r>
      <w:r>
        <w:rPr>
          <w:color w:val="231F20"/>
          <w:w w:val="105"/>
        </w:rPr>
        <w:t>cấu</w:t>
      </w:r>
      <w:r>
        <w:rPr>
          <w:color w:val="231F20"/>
          <w:spacing w:val="-17"/>
          <w:w w:val="105"/>
        </w:rPr>
        <w:t xml:space="preserve"> </w:t>
      </w:r>
      <w:r>
        <w:rPr>
          <w:color w:val="231F20"/>
          <w:w w:val="105"/>
        </w:rPr>
        <w:t>của</w:t>
      </w:r>
      <w:r>
        <w:rPr>
          <w:color w:val="231F20"/>
          <w:spacing w:val="-17"/>
          <w:w w:val="105"/>
        </w:rPr>
        <w:t xml:space="preserve"> </w:t>
      </w:r>
      <w:r>
        <w:rPr>
          <w:color w:val="231F20"/>
          <w:w w:val="105"/>
        </w:rPr>
        <w:t>chúng</w:t>
      </w:r>
      <w:r>
        <w:rPr>
          <w:color w:val="231F20"/>
          <w:spacing w:val="-17"/>
          <w:w w:val="105"/>
        </w:rPr>
        <w:t xml:space="preserve"> </w:t>
      </w:r>
      <w:r>
        <w:rPr>
          <w:color w:val="231F20"/>
          <w:w w:val="105"/>
        </w:rPr>
        <w:t>sinh.</w:t>
      </w:r>
      <w:r>
        <w:rPr>
          <w:color w:val="231F20"/>
          <w:spacing w:val="-17"/>
          <w:w w:val="105"/>
        </w:rPr>
        <w:t xml:space="preserve"> </w:t>
      </w:r>
      <w:r>
        <w:rPr>
          <w:color w:val="231F20"/>
          <w:w w:val="105"/>
        </w:rPr>
        <w:t>Ám</w:t>
      </w:r>
      <w:r>
        <w:rPr>
          <w:color w:val="231F20"/>
          <w:spacing w:val="-17"/>
          <w:w w:val="105"/>
        </w:rPr>
        <w:t xml:space="preserve"> </w:t>
      </w:r>
      <w:r>
        <w:rPr>
          <w:color w:val="231F20"/>
          <w:w w:val="105"/>
        </w:rPr>
        <w:t>cấu</w:t>
      </w:r>
      <w:r>
        <w:rPr>
          <w:color w:val="231F20"/>
          <w:spacing w:val="-17"/>
          <w:w w:val="105"/>
        </w:rPr>
        <w:t xml:space="preserve"> </w:t>
      </w:r>
      <w:r>
        <w:rPr>
          <w:color w:val="231F20"/>
          <w:w w:val="105"/>
        </w:rPr>
        <w:t>là</w:t>
      </w:r>
      <w:r>
        <w:rPr>
          <w:color w:val="231F20"/>
          <w:spacing w:val="-17"/>
          <w:w w:val="105"/>
        </w:rPr>
        <w:t xml:space="preserve"> </w:t>
      </w:r>
      <w:r>
        <w:rPr>
          <w:color w:val="231F20"/>
          <w:w w:val="105"/>
        </w:rPr>
        <w:t>phiền</w:t>
      </w:r>
      <w:r>
        <w:rPr>
          <w:color w:val="231F20"/>
          <w:spacing w:val="-17"/>
          <w:w w:val="105"/>
        </w:rPr>
        <w:t xml:space="preserve"> </w:t>
      </w:r>
      <w:r>
        <w:rPr>
          <w:color w:val="231F20"/>
          <w:w w:val="105"/>
        </w:rPr>
        <w:t xml:space="preserve">não. </w:t>
      </w:r>
      <w:r>
        <w:rPr>
          <w:color w:val="231F20"/>
        </w:rPr>
        <w:t>Phiền</w:t>
      </w:r>
      <w:r>
        <w:rPr>
          <w:color w:val="231F20"/>
          <w:spacing w:val="-1"/>
        </w:rPr>
        <w:t xml:space="preserve"> </w:t>
      </w:r>
      <w:r>
        <w:rPr>
          <w:color w:val="231F20"/>
        </w:rPr>
        <w:t>não</w:t>
      </w:r>
      <w:r>
        <w:rPr>
          <w:color w:val="231F20"/>
          <w:spacing w:val="-1"/>
        </w:rPr>
        <w:t xml:space="preserve"> </w:t>
      </w:r>
      <w:r>
        <w:rPr>
          <w:color w:val="231F20"/>
        </w:rPr>
        <w:t>Kiến</w:t>
      </w:r>
      <w:r>
        <w:rPr>
          <w:color w:val="231F20"/>
          <w:spacing w:val="-1"/>
        </w:rPr>
        <w:t xml:space="preserve"> </w:t>
      </w:r>
      <w:r>
        <w:rPr>
          <w:color w:val="231F20"/>
        </w:rPr>
        <w:t>Tư</w:t>
      </w:r>
      <w:r>
        <w:rPr>
          <w:color w:val="231F20"/>
          <w:spacing w:val="-1"/>
        </w:rPr>
        <w:t xml:space="preserve"> </w:t>
      </w:r>
      <w:r>
        <w:rPr>
          <w:color w:val="231F20"/>
        </w:rPr>
        <w:t>hoặc</w:t>
      </w:r>
      <w:r>
        <w:rPr>
          <w:color w:val="231F20"/>
          <w:spacing w:val="-1"/>
        </w:rPr>
        <w:t xml:space="preserve"> </w:t>
      </w:r>
      <w:r>
        <w:rPr>
          <w:color w:val="231F20"/>
        </w:rPr>
        <w:t>là</w:t>
      </w:r>
      <w:r>
        <w:rPr>
          <w:color w:val="231F20"/>
          <w:spacing w:val="-1"/>
        </w:rPr>
        <w:t xml:space="preserve"> </w:t>
      </w:r>
      <w:r>
        <w:rPr>
          <w:color w:val="231F20"/>
        </w:rPr>
        <w:t>cấu,</w:t>
      </w:r>
      <w:r>
        <w:rPr>
          <w:color w:val="231F20"/>
          <w:spacing w:val="-1"/>
        </w:rPr>
        <w:t xml:space="preserve"> </w:t>
      </w:r>
      <w:r>
        <w:rPr>
          <w:color w:val="231F20"/>
        </w:rPr>
        <w:t>phiền</w:t>
      </w:r>
      <w:r>
        <w:rPr>
          <w:color w:val="231F20"/>
          <w:spacing w:val="-1"/>
        </w:rPr>
        <w:t xml:space="preserve"> </w:t>
      </w:r>
      <w:r>
        <w:rPr>
          <w:color w:val="231F20"/>
        </w:rPr>
        <w:t>não</w:t>
      </w:r>
      <w:r>
        <w:rPr>
          <w:color w:val="231F20"/>
          <w:spacing w:val="-1"/>
        </w:rPr>
        <w:t xml:space="preserve"> </w:t>
      </w:r>
      <w:r>
        <w:rPr>
          <w:color w:val="231F20"/>
        </w:rPr>
        <w:t>Trần</w:t>
      </w:r>
      <w:r>
        <w:rPr>
          <w:color w:val="231F20"/>
          <w:spacing w:val="-1"/>
        </w:rPr>
        <w:t xml:space="preserve"> </w:t>
      </w:r>
      <w:r>
        <w:rPr>
          <w:color w:val="231F20"/>
        </w:rPr>
        <w:t>Sa</w:t>
      </w:r>
      <w:r>
        <w:rPr>
          <w:color w:val="231F20"/>
          <w:spacing w:val="-1"/>
        </w:rPr>
        <w:t xml:space="preserve"> </w:t>
      </w:r>
      <w:r>
        <w:rPr>
          <w:color w:val="231F20"/>
        </w:rPr>
        <w:t>hoặc</w:t>
      </w:r>
      <w:r>
        <w:rPr>
          <w:color w:val="231F20"/>
          <w:spacing w:val="-1"/>
        </w:rPr>
        <w:t xml:space="preserve"> </w:t>
      </w:r>
      <w:r>
        <w:rPr>
          <w:color w:val="231F20"/>
        </w:rPr>
        <w:t>là</w:t>
      </w:r>
      <w:r>
        <w:rPr>
          <w:color w:val="231F20"/>
          <w:spacing w:val="-1"/>
        </w:rPr>
        <w:t xml:space="preserve"> </w:t>
      </w:r>
      <w:r>
        <w:rPr>
          <w:color w:val="231F20"/>
        </w:rPr>
        <w:t xml:space="preserve">ám. </w:t>
      </w:r>
      <w:r>
        <w:rPr>
          <w:color w:val="231F20"/>
          <w:spacing w:val="-4"/>
          <w:w w:val="105"/>
        </w:rPr>
        <w:t>Vô</w:t>
      </w:r>
      <w:r>
        <w:rPr>
          <w:color w:val="231F20"/>
          <w:spacing w:val="-19"/>
          <w:w w:val="105"/>
        </w:rPr>
        <w:t xml:space="preserve"> </w:t>
      </w:r>
      <w:r>
        <w:rPr>
          <w:color w:val="231F20"/>
          <w:spacing w:val="-4"/>
          <w:w w:val="105"/>
        </w:rPr>
        <w:t>minh</w:t>
      </w:r>
      <w:r>
        <w:rPr>
          <w:color w:val="231F20"/>
          <w:spacing w:val="-18"/>
          <w:w w:val="105"/>
        </w:rPr>
        <w:t xml:space="preserve"> </w:t>
      </w:r>
      <w:r>
        <w:rPr>
          <w:color w:val="231F20"/>
          <w:spacing w:val="-4"/>
          <w:w w:val="105"/>
        </w:rPr>
        <w:t>trong</w:t>
      </w:r>
      <w:r>
        <w:rPr>
          <w:color w:val="231F20"/>
          <w:spacing w:val="-18"/>
          <w:w w:val="105"/>
        </w:rPr>
        <w:t xml:space="preserve"> </w:t>
      </w:r>
      <w:r>
        <w:rPr>
          <w:color w:val="231F20"/>
          <w:spacing w:val="-4"/>
          <w:w w:val="105"/>
        </w:rPr>
        <w:t>câu</w:t>
      </w:r>
      <w:r>
        <w:rPr>
          <w:color w:val="231F20"/>
          <w:spacing w:val="-19"/>
          <w:w w:val="105"/>
        </w:rPr>
        <w:t xml:space="preserve"> </w:t>
      </w:r>
      <w:r>
        <w:rPr>
          <w:color w:val="231F20"/>
          <w:spacing w:val="-4"/>
          <w:w w:val="105"/>
        </w:rPr>
        <w:t>này,</w:t>
      </w:r>
      <w:r>
        <w:rPr>
          <w:color w:val="231F20"/>
          <w:spacing w:val="-18"/>
          <w:w w:val="105"/>
        </w:rPr>
        <w:t xml:space="preserve"> </w:t>
      </w:r>
      <w:r>
        <w:rPr>
          <w:color w:val="231F20"/>
          <w:spacing w:val="-4"/>
          <w:w w:val="105"/>
        </w:rPr>
        <w:t>bao</w:t>
      </w:r>
      <w:r>
        <w:rPr>
          <w:color w:val="231F20"/>
          <w:spacing w:val="-18"/>
          <w:w w:val="105"/>
        </w:rPr>
        <w:t xml:space="preserve"> </w:t>
      </w:r>
      <w:r>
        <w:rPr>
          <w:color w:val="231F20"/>
          <w:spacing w:val="-4"/>
          <w:w w:val="105"/>
        </w:rPr>
        <w:t>gồm</w:t>
      </w:r>
      <w:r>
        <w:rPr>
          <w:color w:val="231F20"/>
          <w:spacing w:val="-19"/>
          <w:w w:val="105"/>
        </w:rPr>
        <w:t xml:space="preserve"> </w:t>
      </w:r>
      <w:r>
        <w:rPr>
          <w:color w:val="231F20"/>
          <w:spacing w:val="-4"/>
          <w:w w:val="105"/>
        </w:rPr>
        <w:t>ba</w:t>
      </w:r>
      <w:r>
        <w:rPr>
          <w:color w:val="231F20"/>
          <w:spacing w:val="-18"/>
          <w:w w:val="105"/>
        </w:rPr>
        <w:t xml:space="preserve"> </w:t>
      </w:r>
      <w:r>
        <w:rPr>
          <w:color w:val="231F20"/>
          <w:spacing w:val="-4"/>
          <w:w w:val="105"/>
        </w:rPr>
        <w:t>loại</w:t>
      </w:r>
      <w:r>
        <w:rPr>
          <w:color w:val="231F20"/>
          <w:spacing w:val="-18"/>
          <w:w w:val="105"/>
        </w:rPr>
        <w:t xml:space="preserve"> </w:t>
      </w:r>
      <w:r>
        <w:rPr>
          <w:color w:val="231F20"/>
          <w:spacing w:val="-4"/>
          <w:w w:val="105"/>
        </w:rPr>
        <w:t>đại</w:t>
      </w:r>
      <w:r>
        <w:rPr>
          <w:color w:val="231F20"/>
          <w:spacing w:val="-19"/>
          <w:w w:val="105"/>
        </w:rPr>
        <w:t xml:space="preserve"> </w:t>
      </w:r>
      <w:r>
        <w:rPr>
          <w:color w:val="231F20"/>
          <w:spacing w:val="-4"/>
          <w:w w:val="105"/>
        </w:rPr>
        <w:t>phiền</w:t>
      </w:r>
      <w:r>
        <w:rPr>
          <w:color w:val="231F20"/>
          <w:spacing w:val="-18"/>
          <w:w w:val="105"/>
        </w:rPr>
        <w:t xml:space="preserve"> </w:t>
      </w:r>
      <w:r>
        <w:rPr>
          <w:color w:val="231F20"/>
          <w:spacing w:val="-4"/>
          <w:w w:val="105"/>
        </w:rPr>
        <w:t>não.</w:t>
      </w:r>
      <w:r>
        <w:rPr>
          <w:color w:val="231F20"/>
          <w:spacing w:val="-18"/>
          <w:w w:val="105"/>
        </w:rPr>
        <w:t xml:space="preserve"> </w:t>
      </w:r>
      <w:r>
        <w:rPr>
          <w:color w:val="231F20"/>
          <w:spacing w:val="-4"/>
          <w:w w:val="105"/>
        </w:rPr>
        <w:t xml:space="preserve">Chúng </w:t>
      </w:r>
      <w:r>
        <w:rPr>
          <w:color w:val="231F20"/>
          <w:w w:val="105"/>
        </w:rPr>
        <w:t>sinh</w:t>
      </w:r>
      <w:r>
        <w:rPr>
          <w:color w:val="231F20"/>
          <w:spacing w:val="-1"/>
          <w:w w:val="105"/>
        </w:rPr>
        <w:t xml:space="preserve"> </w:t>
      </w:r>
      <w:r>
        <w:rPr>
          <w:color w:val="231F20"/>
          <w:w w:val="105"/>
        </w:rPr>
        <w:t>sở</w:t>
      </w:r>
      <w:r>
        <w:rPr>
          <w:color w:val="231F20"/>
          <w:spacing w:val="-1"/>
          <w:w w:val="105"/>
        </w:rPr>
        <w:t xml:space="preserve"> </w:t>
      </w:r>
      <w:r>
        <w:rPr>
          <w:color w:val="231F20"/>
          <w:w w:val="105"/>
        </w:rPr>
        <w:t>dĩ</w:t>
      </w:r>
      <w:r>
        <w:rPr>
          <w:color w:val="231F20"/>
          <w:spacing w:val="-1"/>
          <w:w w:val="105"/>
        </w:rPr>
        <w:t xml:space="preserve"> </w:t>
      </w:r>
      <w:r>
        <w:rPr>
          <w:color w:val="231F20"/>
          <w:w w:val="105"/>
        </w:rPr>
        <w:t>làm</w:t>
      </w:r>
      <w:r>
        <w:rPr>
          <w:color w:val="231F20"/>
          <w:spacing w:val="-1"/>
          <w:w w:val="105"/>
        </w:rPr>
        <w:t xml:space="preserve"> </w:t>
      </w:r>
      <w:r>
        <w:rPr>
          <w:color w:val="231F20"/>
          <w:w w:val="105"/>
        </w:rPr>
        <w:t>chúng</w:t>
      </w:r>
      <w:r>
        <w:rPr>
          <w:color w:val="231F20"/>
          <w:spacing w:val="-1"/>
          <w:w w:val="105"/>
        </w:rPr>
        <w:t xml:space="preserve"> </w:t>
      </w:r>
      <w:r>
        <w:rPr>
          <w:color w:val="231F20"/>
          <w:w w:val="105"/>
        </w:rPr>
        <w:t>sinh,</w:t>
      </w:r>
      <w:r>
        <w:rPr>
          <w:color w:val="231F20"/>
          <w:spacing w:val="-1"/>
          <w:w w:val="105"/>
        </w:rPr>
        <w:t xml:space="preserve"> </w:t>
      </w:r>
      <w:r>
        <w:rPr>
          <w:color w:val="231F20"/>
          <w:w w:val="105"/>
        </w:rPr>
        <w:t>chính</w:t>
      </w:r>
      <w:r>
        <w:rPr>
          <w:color w:val="231F20"/>
          <w:spacing w:val="-1"/>
          <w:w w:val="105"/>
        </w:rPr>
        <w:t xml:space="preserve"> </w:t>
      </w:r>
      <w:r>
        <w:rPr>
          <w:color w:val="231F20"/>
          <w:w w:val="105"/>
        </w:rPr>
        <w:t>là</w:t>
      </w:r>
      <w:r>
        <w:rPr>
          <w:color w:val="231F20"/>
          <w:spacing w:val="-1"/>
          <w:w w:val="105"/>
        </w:rPr>
        <w:t xml:space="preserve"> </w:t>
      </w:r>
      <w:r>
        <w:rPr>
          <w:color w:val="231F20"/>
          <w:w w:val="105"/>
        </w:rPr>
        <w:t>bị</w:t>
      </w:r>
      <w:r>
        <w:rPr>
          <w:color w:val="231F20"/>
          <w:spacing w:val="-1"/>
          <w:w w:val="105"/>
        </w:rPr>
        <w:t xml:space="preserve"> </w:t>
      </w:r>
      <w:r>
        <w:rPr>
          <w:color w:val="231F20"/>
          <w:w w:val="105"/>
        </w:rPr>
        <w:t>ba</w:t>
      </w:r>
      <w:r>
        <w:rPr>
          <w:color w:val="231F20"/>
          <w:spacing w:val="-1"/>
          <w:w w:val="105"/>
        </w:rPr>
        <w:t xml:space="preserve"> </w:t>
      </w:r>
      <w:r>
        <w:rPr>
          <w:color w:val="231F20"/>
          <w:w w:val="105"/>
        </w:rPr>
        <w:t>loại</w:t>
      </w:r>
      <w:r>
        <w:rPr>
          <w:color w:val="231F20"/>
          <w:spacing w:val="-1"/>
          <w:w w:val="105"/>
        </w:rPr>
        <w:t xml:space="preserve"> </w:t>
      </w:r>
      <w:r>
        <w:rPr>
          <w:color w:val="231F20"/>
          <w:w w:val="105"/>
        </w:rPr>
        <w:t>phiền</w:t>
      </w:r>
      <w:r>
        <w:rPr>
          <w:color w:val="231F20"/>
          <w:spacing w:val="-1"/>
          <w:w w:val="105"/>
        </w:rPr>
        <w:t xml:space="preserve"> </w:t>
      </w:r>
      <w:r>
        <w:rPr>
          <w:color w:val="231F20"/>
          <w:w w:val="105"/>
        </w:rPr>
        <w:t>não</w:t>
      </w:r>
      <w:r>
        <w:rPr>
          <w:color w:val="231F20"/>
          <w:spacing w:val="-1"/>
          <w:w w:val="105"/>
        </w:rPr>
        <w:t xml:space="preserve"> </w:t>
      </w:r>
      <w:r>
        <w:rPr>
          <w:color w:val="231F20"/>
          <w:w w:val="105"/>
        </w:rPr>
        <w:t>này trói buộc, không thể vượt ra được.</w:t>
      </w:r>
    </w:p>
    <w:p w14:paraId="4ACF67AC" w14:textId="77777777" w:rsidR="00941B9D" w:rsidRDefault="00545CF7">
      <w:pPr>
        <w:pStyle w:val="BodyText"/>
        <w:spacing w:before="149" w:line="302" w:lineRule="auto"/>
        <w:ind w:left="113" w:right="396"/>
      </w:pPr>
      <w:r>
        <w:rPr>
          <w:color w:val="231F20"/>
          <w:w w:val="105"/>
        </w:rPr>
        <w:t>Trong</w:t>
      </w:r>
      <w:r>
        <w:rPr>
          <w:color w:val="231F20"/>
          <w:spacing w:val="-22"/>
          <w:w w:val="105"/>
        </w:rPr>
        <w:t xml:space="preserve"> </w:t>
      </w:r>
      <w:r>
        <w:rPr>
          <w:color w:val="231F20"/>
          <w:w w:val="105"/>
        </w:rPr>
        <w:t>kinh</w:t>
      </w:r>
      <w:r>
        <w:rPr>
          <w:color w:val="231F20"/>
          <w:spacing w:val="-22"/>
          <w:w w:val="105"/>
        </w:rPr>
        <w:t xml:space="preserve"> </w:t>
      </w:r>
      <w:r>
        <w:rPr>
          <w:i/>
          <w:color w:val="231F20"/>
          <w:w w:val="105"/>
        </w:rPr>
        <w:t>Hoa</w:t>
      </w:r>
      <w:r>
        <w:rPr>
          <w:i/>
          <w:color w:val="231F20"/>
          <w:spacing w:val="-22"/>
          <w:w w:val="105"/>
        </w:rPr>
        <w:t xml:space="preserve"> </w:t>
      </w:r>
      <w:r>
        <w:rPr>
          <w:i/>
          <w:color w:val="231F20"/>
          <w:w w:val="105"/>
        </w:rPr>
        <w:t>Nghiêm</w:t>
      </w:r>
      <w:r>
        <w:rPr>
          <w:i/>
          <w:color w:val="231F20"/>
          <w:spacing w:val="-23"/>
          <w:w w:val="105"/>
        </w:rPr>
        <w:t xml:space="preserve"> </w:t>
      </w:r>
      <w:r>
        <w:rPr>
          <w:color w:val="231F20"/>
          <w:w w:val="105"/>
        </w:rPr>
        <w:t>nói,</w:t>
      </w:r>
      <w:r>
        <w:rPr>
          <w:color w:val="231F20"/>
          <w:spacing w:val="-22"/>
          <w:w w:val="105"/>
        </w:rPr>
        <w:t xml:space="preserve"> </w:t>
      </w:r>
      <w:r>
        <w:rPr>
          <w:color w:val="231F20"/>
          <w:w w:val="105"/>
        </w:rPr>
        <w:t>vọng</w:t>
      </w:r>
      <w:r>
        <w:rPr>
          <w:color w:val="231F20"/>
          <w:spacing w:val="-21"/>
          <w:w w:val="105"/>
        </w:rPr>
        <w:t xml:space="preserve"> </w:t>
      </w:r>
      <w:r>
        <w:rPr>
          <w:color w:val="231F20"/>
          <w:w w:val="105"/>
        </w:rPr>
        <w:t>tưởng,</w:t>
      </w:r>
      <w:r>
        <w:rPr>
          <w:color w:val="231F20"/>
          <w:spacing w:val="-23"/>
          <w:w w:val="105"/>
        </w:rPr>
        <w:t xml:space="preserve"> </w:t>
      </w:r>
      <w:r>
        <w:rPr>
          <w:color w:val="231F20"/>
          <w:w w:val="105"/>
        </w:rPr>
        <w:t>phân</w:t>
      </w:r>
      <w:r>
        <w:rPr>
          <w:color w:val="231F20"/>
          <w:spacing w:val="-22"/>
          <w:w w:val="105"/>
        </w:rPr>
        <w:t xml:space="preserve"> </w:t>
      </w:r>
      <w:r>
        <w:rPr>
          <w:color w:val="231F20"/>
          <w:w w:val="105"/>
        </w:rPr>
        <w:t>biệt,</w:t>
      </w:r>
      <w:r>
        <w:rPr>
          <w:color w:val="231F20"/>
          <w:spacing w:val="-22"/>
          <w:w w:val="105"/>
        </w:rPr>
        <w:t xml:space="preserve"> </w:t>
      </w:r>
      <w:r>
        <w:rPr>
          <w:color w:val="231F20"/>
          <w:w w:val="105"/>
        </w:rPr>
        <w:t xml:space="preserve">chấp </w:t>
      </w:r>
      <w:r>
        <w:rPr>
          <w:color w:val="231F20"/>
          <w:spacing w:val="-4"/>
          <w:w w:val="110"/>
        </w:rPr>
        <w:t>trước.</w:t>
      </w:r>
      <w:r>
        <w:rPr>
          <w:color w:val="231F20"/>
          <w:spacing w:val="-16"/>
          <w:w w:val="110"/>
        </w:rPr>
        <w:t xml:space="preserve"> </w:t>
      </w:r>
      <w:r>
        <w:rPr>
          <w:color w:val="231F20"/>
          <w:spacing w:val="-4"/>
          <w:w w:val="110"/>
        </w:rPr>
        <w:t>Chấp</w:t>
      </w:r>
      <w:r>
        <w:rPr>
          <w:color w:val="231F20"/>
          <w:spacing w:val="-17"/>
          <w:w w:val="110"/>
        </w:rPr>
        <w:t xml:space="preserve"> </w:t>
      </w:r>
      <w:r>
        <w:rPr>
          <w:color w:val="231F20"/>
          <w:spacing w:val="-4"/>
          <w:w w:val="110"/>
        </w:rPr>
        <w:t>trước</w:t>
      </w:r>
      <w:r>
        <w:rPr>
          <w:color w:val="231F20"/>
          <w:spacing w:val="-16"/>
          <w:w w:val="110"/>
        </w:rPr>
        <w:t xml:space="preserve"> </w:t>
      </w:r>
      <w:r>
        <w:rPr>
          <w:color w:val="231F20"/>
          <w:spacing w:val="-4"/>
          <w:w w:val="110"/>
        </w:rPr>
        <w:t>là</w:t>
      </w:r>
      <w:r>
        <w:rPr>
          <w:color w:val="231F20"/>
          <w:spacing w:val="-17"/>
          <w:w w:val="110"/>
        </w:rPr>
        <w:t xml:space="preserve"> </w:t>
      </w:r>
      <w:r>
        <w:rPr>
          <w:color w:val="231F20"/>
          <w:spacing w:val="-4"/>
          <w:w w:val="110"/>
        </w:rPr>
        <w:t>cấu,</w:t>
      </w:r>
      <w:r>
        <w:rPr>
          <w:color w:val="231F20"/>
          <w:spacing w:val="-17"/>
          <w:w w:val="110"/>
        </w:rPr>
        <w:t xml:space="preserve"> </w:t>
      </w:r>
      <w:r>
        <w:rPr>
          <w:color w:val="231F20"/>
          <w:spacing w:val="-4"/>
          <w:w w:val="110"/>
        </w:rPr>
        <w:t>phân</w:t>
      </w:r>
      <w:r>
        <w:rPr>
          <w:color w:val="231F20"/>
          <w:spacing w:val="-17"/>
          <w:w w:val="110"/>
        </w:rPr>
        <w:t xml:space="preserve"> </w:t>
      </w:r>
      <w:r>
        <w:rPr>
          <w:color w:val="231F20"/>
          <w:spacing w:val="-4"/>
          <w:w w:val="110"/>
        </w:rPr>
        <w:t>biệt</w:t>
      </w:r>
      <w:r>
        <w:rPr>
          <w:color w:val="231F20"/>
          <w:spacing w:val="-17"/>
          <w:w w:val="110"/>
        </w:rPr>
        <w:t xml:space="preserve"> </w:t>
      </w:r>
      <w:r>
        <w:rPr>
          <w:color w:val="231F20"/>
          <w:spacing w:val="-4"/>
          <w:w w:val="110"/>
        </w:rPr>
        <w:t>là</w:t>
      </w:r>
      <w:r>
        <w:rPr>
          <w:color w:val="231F20"/>
          <w:spacing w:val="-17"/>
          <w:w w:val="110"/>
        </w:rPr>
        <w:t xml:space="preserve"> </w:t>
      </w:r>
      <w:r>
        <w:rPr>
          <w:color w:val="231F20"/>
          <w:spacing w:val="-4"/>
          <w:w w:val="110"/>
        </w:rPr>
        <w:t>ám,</w:t>
      </w:r>
      <w:r>
        <w:rPr>
          <w:color w:val="231F20"/>
          <w:spacing w:val="-17"/>
          <w:w w:val="110"/>
        </w:rPr>
        <w:t xml:space="preserve"> </w:t>
      </w:r>
      <w:r>
        <w:rPr>
          <w:color w:val="231F20"/>
          <w:spacing w:val="-4"/>
          <w:w w:val="110"/>
        </w:rPr>
        <w:t>vọng</w:t>
      </w:r>
      <w:r>
        <w:rPr>
          <w:color w:val="231F20"/>
          <w:spacing w:val="-16"/>
          <w:w w:val="110"/>
        </w:rPr>
        <w:t xml:space="preserve"> </w:t>
      </w:r>
      <w:r>
        <w:rPr>
          <w:color w:val="231F20"/>
          <w:spacing w:val="-4"/>
          <w:w w:val="110"/>
        </w:rPr>
        <w:t>tưởng</w:t>
      </w:r>
      <w:r>
        <w:rPr>
          <w:color w:val="231F20"/>
          <w:spacing w:val="-16"/>
          <w:w w:val="110"/>
        </w:rPr>
        <w:t xml:space="preserve"> </w:t>
      </w:r>
      <w:r>
        <w:rPr>
          <w:color w:val="231F20"/>
          <w:spacing w:val="-4"/>
          <w:w w:val="110"/>
        </w:rPr>
        <w:t>là</w:t>
      </w:r>
      <w:r>
        <w:rPr>
          <w:color w:val="231F20"/>
          <w:spacing w:val="-17"/>
          <w:w w:val="110"/>
        </w:rPr>
        <w:t xml:space="preserve"> </w:t>
      </w:r>
      <w:r>
        <w:rPr>
          <w:color w:val="231F20"/>
          <w:spacing w:val="-4"/>
          <w:w w:val="110"/>
        </w:rPr>
        <w:t xml:space="preserve">vô </w:t>
      </w:r>
      <w:r>
        <w:rPr>
          <w:color w:val="231F20"/>
          <w:spacing w:val="-2"/>
          <w:w w:val="105"/>
        </w:rPr>
        <w:t>minh.</w:t>
      </w:r>
      <w:r>
        <w:rPr>
          <w:color w:val="231F20"/>
          <w:spacing w:val="-20"/>
          <w:w w:val="105"/>
        </w:rPr>
        <w:t xml:space="preserve"> </w:t>
      </w:r>
      <w:r>
        <w:rPr>
          <w:color w:val="231F20"/>
          <w:spacing w:val="-2"/>
          <w:w w:val="105"/>
        </w:rPr>
        <w:t>Ba</w:t>
      </w:r>
      <w:r>
        <w:rPr>
          <w:color w:val="231F20"/>
          <w:spacing w:val="-20"/>
          <w:w w:val="105"/>
        </w:rPr>
        <w:t xml:space="preserve"> </w:t>
      </w:r>
      <w:r>
        <w:rPr>
          <w:color w:val="231F20"/>
          <w:spacing w:val="-2"/>
          <w:w w:val="105"/>
        </w:rPr>
        <w:t>thứ</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hại</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vô</w:t>
      </w:r>
      <w:r>
        <w:rPr>
          <w:color w:val="231F20"/>
          <w:spacing w:val="-20"/>
          <w:w w:val="105"/>
        </w:rPr>
        <w:t xml:space="preserve"> </w:t>
      </w:r>
      <w:r>
        <w:rPr>
          <w:color w:val="231F20"/>
          <w:spacing w:val="-2"/>
          <w:w w:val="105"/>
        </w:rPr>
        <w:t>lượng</w:t>
      </w:r>
      <w:r>
        <w:rPr>
          <w:color w:val="231F20"/>
          <w:spacing w:val="-20"/>
          <w:w w:val="105"/>
        </w:rPr>
        <w:t xml:space="preserve"> </w:t>
      </w:r>
      <w:r>
        <w:rPr>
          <w:color w:val="231F20"/>
          <w:spacing w:val="-2"/>
          <w:w w:val="105"/>
        </w:rPr>
        <w:t>kiếp,</w:t>
      </w:r>
      <w:r>
        <w:rPr>
          <w:color w:val="231F20"/>
          <w:spacing w:val="-19"/>
          <w:w w:val="105"/>
        </w:rPr>
        <w:t xml:space="preserve"> </w:t>
      </w:r>
      <w:r>
        <w:rPr>
          <w:color w:val="231F20"/>
          <w:spacing w:val="-2"/>
          <w:w w:val="105"/>
        </w:rPr>
        <w:t>ở</w:t>
      </w:r>
      <w:r>
        <w:rPr>
          <w:color w:val="231F20"/>
          <w:spacing w:val="-20"/>
          <w:w w:val="105"/>
        </w:rPr>
        <w:t xml:space="preserve"> </w:t>
      </w:r>
      <w:r>
        <w:rPr>
          <w:color w:val="231F20"/>
          <w:spacing w:val="-2"/>
          <w:w w:val="105"/>
        </w:rPr>
        <w:t>trong</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 xml:space="preserve">đạo </w:t>
      </w:r>
      <w:r>
        <w:rPr>
          <w:color w:val="231F20"/>
          <w:spacing w:val="-2"/>
          <w:w w:val="110"/>
        </w:rPr>
        <w:t>sinh</w:t>
      </w:r>
      <w:r>
        <w:rPr>
          <w:color w:val="231F20"/>
          <w:spacing w:val="-25"/>
          <w:w w:val="110"/>
        </w:rPr>
        <w:t xml:space="preserve"> </w:t>
      </w:r>
      <w:r>
        <w:rPr>
          <w:color w:val="231F20"/>
          <w:spacing w:val="-2"/>
          <w:w w:val="110"/>
        </w:rPr>
        <w:t>tử</w:t>
      </w:r>
      <w:r>
        <w:rPr>
          <w:color w:val="231F20"/>
          <w:spacing w:val="-26"/>
          <w:w w:val="110"/>
        </w:rPr>
        <w:t xml:space="preserve"> </w:t>
      </w:r>
      <w:r>
        <w:rPr>
          <w:color w:val="231F20"/>
          <w:spacing w:val="-2"/>
          <w:w w:val="110"/>
        </w:rPr>
        <w:t>luân</w:t>
      </w:r>
      <w:r>
        <w:rPr>
          <w:color w:val="231F20"/>
          <w:spacing w:val="-26"/>
          <w:w w:val="110"/>
        </w:rPr>
        <w:t xml:space="preserve"> </w:t>
      </w:r>
      <w:r>
        <w:rPr>
          <w:color w:val="231F20"/>
          <w:spacing w:val="-2"/>
          <w:w w:val="110"/>
        </w:rPr>
        <w:t>hồi,</w:t>
      </w:r>
      <w:r>
        <w:rPr>
          <w:color w:val="231F20"/>
          <w:spacing w:val="-25"/>
          <w:w w:val="110"/>
        </w:rPr>
        <w:t xml:space="preserve"> </w:t>
      </w:r>
      <w:r>
        <w:rPr>
          <w:color w:val="231F20"/>
          <w:spacing w:val="-2"/>
          <w:w w:val="110"/>
        </w:rPr>
        <w:t>khổ</w:t>
      </w:r>
      <w:r>
        <w:rPr>
          <w:color w:val="231F20"/>
          <w:spacing w:val="-26"/>
          <w:w w:val="110"/>
        </w:rPr>
        <w:t xml:space="preserve"> </w:t>
      </w:r>
      <w:r>
        <w:rPr>
          <w:color w:val="231F20"/>
          <w:spacing w:val="-2"/>
          <w:w w:val="110"/>
        </w:rPr>
        <w:t>không</w:t>
      </w:r>
      <w:r>
        <w:rPr>
          <w:color w:val="231F20"/>
          <w:spacing w:val="-26"/>
          <w:w w:val="110"/>
        </w:rPr>
        <w:t xml:space="preserve"> </w:t>
      </w:r>
      <w:r>
        <w:rPr>
          <w:color w:val="231F20"/>
          <w:spacing w:val="-2"/>
          <w:w w:val="110"/>
        </w:rPr>
        <w:t>kể</w:t>
      </w:r>
      <w:r>
        <w:rPr>
          <w:color w:val="231F20"/>
          <w:spacing w:val="-25"/>
          <w:w w:val="110"/>
        </w:rPr>
        <w:t xml:space="preserve"> </w:t>
      </w:r>
      <w:r>
        <w:rPr>
          <w:color w:val="231F20"/>
          <w:spacing w:val="-2"/>
          <w:w w:val="110"/>
        </w:rPr>
        <w:t>xiết.</w:t>
      </w:r>
    </w:p>
    <w:p w14:paraId="11C8FCB7" w14:textId="77777777" w:rsidR="00941B9D" w:rsidRDefault="00545CF7">
      <w:pPr>
        <w:pStyle w:val="BodyText"/>
        <w:spacing w:before="146" w:line="302" w:lineRule="auto"/>
        <w:ind w:left="113" w:right="395"/>
      </w:pPr>
      <w:r>
        <w:rPr>
          <w:color w:val="231F20"/>
          <w:w w:val="105"/>
        </w:rPr>
        <w:t>Các</w:t>
      </w:r>
      <w:r>
        <w:rPr>
          <w:color w:val="231F20"/>
          <w:spacing w:val="-5"/>
          <w:w w:val="105"/>
        </w:rPr>
        <w:t xml:space="preserve"> </w:t>
      </w:r>
      <w:r>
        <w:rPr>
          <w:color w:val="231F20"/>
          <w:w w:val="105"/>
        </w:rPr>
        <w:t>vị</w:t>
      </w:r>
      <w:r>
        <w:rPr>
          <w:color w:val="231F20"/>
          <w:spacing w:val="-5"/>
          <w:w w:val="105"/>
        </w:rPr>
        <w:t xml:space="preserve"> </w:t>
      </w:r>
      <w:r>
        <w:rPr>
          <w:color w:val="231F20"/>
          <w:w w:val="105"/>
        </w:rPr>
        <w:t>nhất</w:t>
      </w:r>
      <w:r>
        <w:rPr>
          <w:color w:val="231F20"/>
          <w:spacing w:val="-6"/>
          <w:w w:val="105"/>
        </w:rPr>
        <w:t xml:space="preserve"> </w:t>
      </w:r>
      <w:r>
        <w:rPr>
          <w:color w:val="231F20"/>
          <w:w w:val="105"/>
        </w:rPr>
        <w:t>định</w:t>
      </w:r>
      <w:r>
        <w:rPr>
          <w:color w:val="231F20"/>
          <w:spacing w:val="-5"/>
          <w:w w:val="105"/>
        </w:rPr>
        <w:t xml:space="preserve"> </w:t>
      </w:r>
      <w:r>
        <w:rPr>
          <w:color w:val="231F20"/>
          <w:w w:val="105"/>
        </w:rPr>
        <w:t>phải</w:t>
      </w:r>
      <w:r>
        <w:rPr>
          <w:color w:val="231F20"/>
          <w:spacing w:val="-5"/>
          <w:w w:val="105"/>
        </w:rPr>
        <w:t xml:space="preserve"> </w:t>
      </w:r>
      <w:r>
        <w:rPr>
          <w:color w:val="231F20"/>
          <w:w w:val="105"/>
        </w:rPr>
        <w:t>hiểu</w:t>
      </w:r>
      <w:r>
        <w:rPr>
          <w:color w:val="231F20"/>
          <w:spacing w:val="-5"/>
          <w:w w:val="105"/>
        </w:rPr>
        <w:t xml:space="preserve"> </w:t>
      </w:r>
      <w:r>
        <w:rPr>
          <w:color w:val="231F20"/>
          <w:w w:val="105"/>
        </w:rPr>
        <w:t>rõ,</w:t>
      </w:r>
      <w:r>
        <w:rPr>
          <w:color w:val="231F20"/>
          <w:spacing w:val="-5"/>
          <w:w w:val="105"/>
        </w:rPr>
        <w:t xml:space="preserve"> </w:t>
      </w:r>
      <w:r>
        <w:rPr>
          <w:color w:val="231F20"/>
          <w:w w:val="105"/>
        </w:rPr>
        <w:t>ở</w:t>
      </w:r>
      <w:r>
        <w:rPr>
          <w:color w:val="231F20"/>
          <w:spacing w:val="-5"/>
          <w:w w:val="105"/>
        </w:rPr>
        <w:t xml:space="preserve"> </w:t>
      </w:r>
      <w:r>
        <w:rPr>
          <w:color w:val="231F20"/>
          <w:w w:val="105"/>
        </w:rPr>
        <w:t>trong</w:t>
      </w:r>
      <w:r>
        <w:rPr>
          <w:color w:val="231F20"/>
          <w:spacing w:val="-5"/>
          <w:w w:val="105"/>
        </w:rPr>
        <w:t xml:space="preserve"> </w:t>
      </w:r>
      <w:r>
        <w:rPr>
          <w:color w:val="231F20"/>
          <w:w w:val="105"/>
        </w:rPr>
        <w:t>lục</w:t>
      </w:r>
      <w:r>
        <w:rPr>
          <w:color w:val="231F20"/>
          <w:spacing w:val="-6"/>
          <w:w w:val="105"/>
        </w:rPr>
        <w:t xml:space="preserve"> </w:t>
      </w:r>
      <w:r>
        <w:rPr>
          <w:color w:val="231F20"/>
          <w:w w:val="105"/>
        </w:rPr>
        <w:t>đạo,</w:t>
      </w:r>
      <w:r>
        <w:rPr>
          <w:color w:val="231F20"/>
          <w:spacing w:val="-5"/>
          <w:w w:val="105"/>
        </w:rPr>
        <w:t xml:space="preserve"> </w:t>
      </w:r>
      <w:r>
        <w:rPr>
          <w:color w:val="231F20"/>
          <w:w w:val="105"/>
        </w:rPr>
        <w:t>chắc</w:t>
      </w:r>
      <w:r>
        <w:rPr>
          <w:color w:val="231F20"/>
          <w:spacing w:val="-5"/>
          <w:w w:val="105"/>
        </w:rPr>
        <w:t xml:space="preserve"> </w:t>
      </w:r>
      <w:r>
        <w:rPr>
          <w:color w:val="231F20"/>
          <w:w w:val="105"/>
        </w:rPr>
        <w:t xml:space="preserve">chắn </w:t>
      </w:r>
      <w:r>
        <w:rPr>
          <w:color w:val="231F20"/>
          <w:w w:val="110"/>
        </w:rPr>
        <w:t>thời</w:t>
      </w:r>
      <w:r>
        <w:rPr>
          <w:color w:val="231F20"/>
          <w:spacing w:val="-19"/>
          <w:w w:val="110"/>
        </w:rPr>
        <w:t xml:space="preserve"> </w:t>
      </w:r>
      <w:r>
        <w:rPr>
          <w:color w:val="231F20"/>
          <w:w w:val="110"/>
        </w:rPr>
        <w:t>gian</w:t>
      </w:r>
      <w:r>
        <w:rPr>
          <w:color w:val="231F20"/>
          <w:spacing w:val="-17"/>
          <w:w w:val="110"/>
        </w:rPr>
        <w:t xml:space="preserve"> </w:t>
      </w:r>
      <w:r>
        <w:rPr>
          <w:color w:val="231F20"/>
          <w:w w:val="110"/>
        </w:rPr>
        <w:t>ở</w:t>
      </w:r>
      <w:r>
        <w:rPr>
          <w:color w:val="231F20"/>
          <w:spacing w:val="-18"/>
          <w:w w:val="110"/>
        </w:rPr>
        <w:t xml:space="preserve"> </w:t>
      </w:r>
      <w:r>
        <w:rPr>
          <w:color w:val="231F20"/>
          <w:w w:val="110"/>
        </w:rPr>
        <w:t>trong</w:t>
      </w:r>
      <w:r>
        <w:rPr>
          <w:color w:val="231F20"/>
          <w:spacing w:val="-18"/>
          <w:w w:val="110"/>
        </w:rPr>
        <w:t xml:space="preserve"> </w:t>
      </w:r>
      <w:r>
        <w:rPr>
          <w:color w:val="231F20"/>
          <w:w w:val="110"/>
        </w:rPr>
        <w:t>ba</w:t>
      </w:r>
      <w:r>
        <w:rPr>
          <w:color w:val="231F20"/>
          <w:spacing w:val="-19"/>
          <w:w w:val="110"/>
        </w:rPr>
        <w:t xml:space="preserve"> </w:t>
      </w:r>
      <w:r>
        <w:rPr>
          <w:color w:val="231F20"/>
          <w:w w:val="110"/>
        </w:rPr>
        <w:t>ác</w:t>
      </w:r>
      <w:r>
        <w:rPr>
          <w:color w:val="231F20"/>
          <w:spacing w:val="-18"/>
          <w:w w:val="110"/>
        </w:rPr>
        <w:t xml:space="preserve"> </w:t>
      </w:r>
      <w:r>
        <w:rPr>
          <w:color w:val="231F20"/>
          <w:w w:val="110"/>
        </w:rPr>
        <w:t>đạo</w:t>
      </w:r>
      <w:r>
        <w:rPr>
          <w:color w:val="231F20"/>
          <w:spacing w:val="-18"/>
          <w:w w:val="110"/>
        </w:rPr>
        <w:t xml:space="preserve"> </w:t>
      </w:r>
      <w:r>
        <w:rPr>
          <w:color w:val="231F20"/>
          <w:w w:val="110"/>
        </w:rPr>
        <w:t>dài,</w:t>
      </w:r>
      <w:r>
        <w:rPr>
          <w:color w:val="231F20"/>
          <w:spacing w:val="-18"/>
          <w:w w:val="110"/>
        </w:rPr>
        <w:t xml:space="preserve"> </w:t>
      </w:r>
      <w:r>
        <w:rPr>
          <w:color w:val="231F20"/>
          <w:w w:val="110"/>
        </w:rPr>
        <w:t>thời</w:t>
      </w:r>
      <w:r>
        <w:rPr>
          <w:color w:val="231F20"/>
          <w:spacing w:val="-19"/>
          <w:w w:val="110"/>
        </w:rPr>
        <w:t xml:space="preserve"> </w:t>
      </w:r>
      <w:r>
        <w:rPr>
          <w:color w:val="231F20"/>
          <w:w w:val="110"/>
        </w:rPr>
        <w:t>gian</w:t>
      </w:r>
      <w:r>
        <w:rPr>
          <w:color w:val="231F20"/>
          <w:spacing w:val="-17"/>
          <w:w w:val="110"/>
        </w:rPr>
        <w:t xml:space="preserve"> </w:t>
      </w:r>
      <w:r>
        <w:rPr>
          <w:color w:val="231F20"/>
          <w:w w:val="110"/>
        </w:rPr>
        <w:t>ở</w:t>
      </w:r>
      <w:r>
        <w:rPr>
          <w:color w:val="231F20"/>
          <w:spacing w:val="-18"/>
          <w:w w:val="110"/>
        </w:rPr>
        <w:t xml:space="preserve"> </w:t>
      </w:r>
      <w:r>
        <w:rPr>
          <w:color w:val="231F20"/>
          <w:w w:val="110"/>
        </w:rPr>
        <w:t>ba</w:t>
      </w:r>
      <w:r>
        <w:rPr>
          <w:color w:val="231F20"/>
          <w:spacing w:val="-18"/>
          <w:w w:val="110"/>
        </w:rPr>
        <w:t xml:space="preserve"> </w:t>
      </w:r>
      <w:r>
        <w:rPr>
          <w:color w:val="231F20"/>
          <w:w w:val="110"/>
        </w:rPr>
        <w:t>đường</w:t>
      </w:r>
      <w:r>
        <w:rPr>
          <w:color w:val="231F20"/>
          <w:spacing w:val="-19"/>
          <w:w w:val="110"/>
        </w:rPr>
        <w:t xml:space="preserve"> </w:t>
      </w:r>
      <w:r>
        <w:rPr>
          <w:color w:val="231F20"/>
          <w:spacing w:val="-2"/>
          <w:w w:val="110"/>
        </w:rPr>
        <w:t>thiện</w:t>
      </w:r>
    </w:p>
    <w:p w14:paraId="6693BA0A" w14:textId="77777777" w:rsidR="00941B9D" w:rsidRDefault="00941B9D">
      <w:pPr>
        <w:spacing w:line="302" w:lineRule="auto"/>
        <w:sectPr w:rsidR="00941B9D">
          <w:pgSz w:w="11060" w:h="15030"/>
          <w:pgMar w:top="1040" w:right="1020" w:bottom="960" w:left="1020" w:header="845" w:footer="767" w:gutter="0"/>
          <w:cols w:space="720"/>
        </w:sectPr>
      </w:pPr>
    </w:p>
    <w:p w14:paraId="4C550F5D" w14:textId="77777777" w:rsidR="00941B9D" w:rsidRDefault="00941B9D">
      <w:pPr>
        <w:pStyle w:val="BodyText"/>
        <w:spacing w:before="3"/>
        <w:ind w:firstLine="0"/>
        <w:jc w:val="left"/>
        <w:rPr>
          <w:sz w:val="23"/>
        </w:rPr>
      </w:pPr>
    </w:p>
    <w:p w14:paraId="763B34AE" w14:textId="77777777" w:rsidR="00941B9D" w:rsidRDefault="00545CF7">
      <w:pPr>
        <w:pStyle w:val="BodyText"/>
        <w:spacing w:before="106" w:line="307" w:lineRule="auto"/>
        <w:ind w:left="397" w:right="111" w:firstLine="0"/>
      </w:pPr>
      <w:r>
        <w:rPr>
          <w:color w:val="231F20"/>
          <w:w w:val="105"/>
        </w:rPr>
        <w:t>ngắn.</w:t>
      </w:r>
      <w:r>
        <w:rPr>
          <w:color w:val="231F20"/>
          <w:spacing w:val="-23"/>
          <w:w w:val="105"/>
        </w:rPr>
        <w:t xml:space="preserve"> </w:t>
      </w:r>
      <w:r>
        <w:rPr>
          <w:color w:val="231F20"/>
          <w:w w:val="105"/>
        </w:rPr>
        <w:t>Điều</w:t>
      </w:r>
      <w:r>
        <w:rPr>
          <w:color w:val="231F20"/>
          <w:spacing w:val="-22"/>
          <w:w w:val="105"/>
        </w:rPr>
        <w:t xml:space="preserve"> </w:t>
      </w:r>
      <w:r>
        <w:rPr>
          <w:color w:val="231F20"/>
          <w:w w:val="105"/>
        </w:rPr>
        <w:t>này</w:t>
      </w:r>
      <w:r>
        <w:rPr>
          <w:color w:val="231F20"/>
          <w:spacing w:val="-22"/>
          <w:w w:val="105"/>
        </w:rPr>
        <w:t xml:space="preserve"> </w:t>
      </w:r>
      <w:r>
        <w:rPr>
          <w:color w:val="231F20"/>
          <w:w w:val="105"/>
        </w:rPr>
        <w:t>phải</w:t>
      </w:r>
      <w:r>
        <w:rPr>
          <w:color w:val="231F20"/>
          <w:spacing w:val="-23"/>
          <w:w w:val="105"/>
        </w:rPr>
        <w:t xml:space="preserve"> </w:t>
      </w:r>
      <w:r>
        <w:rPr>
          <w:color w:val="231F20"/>
          <w:w w:val="105"/>
        </w:rPr>
        <w:t>biết.</w:t>
      </w:r>
      <w:r>
        <w:rPr>
          <w:color w:val="231F20"/>
          <w:spacing w:val="-22"/>
          <w:w w:val="105"/>
        </w:rPr>
        <w:t xml:space="preserve"> </w:t>
      </w:r>
      <w:r>
        <w:rPr>
          <w:color w:val="231F20"/>
          <w:w w:val="105"/>
        </w:rPr>
        <w:t>Lấy</w:t>
      </w:r>
      <w:r>
        <w:rPr>
          <w:color w:val="231F20"/>
          <w:spacing w:val="-22"/>
          <w:w w:val="105"/>
        </w:rPr>
        <w:t xml:space="preserve"> </w:t>
      </w:r>
      <w:r>
        <w:rPr>
          <w:color w:val="231F20"/>
          <w:w w:val="105"/>
        </w:rPr>
        <w:t>thọ</w:t>
      </w:r>
      <w:r>
        <w:rPr>
          <w:color w:val="231F20"/>
          <w:spacing w:val="-23"/>
          <w:w w:val="105"/>
        </w:rPr>
        <w:t xml:space="preserve"> </w:t>
      </w:r>
      <w:r>
        <w:rPr>
          <w:color w:val="231F20"/>
          <w:w w:val="105"/>
        </w:rPr>
        <w:t>mạng</w:t>
      </w:r>
      <w:r>
        <w:rPr>
          <w:color w:val="231F20"/>
          <w:spacing w:val="-22"/>
          <w:w w:val="105"/>
        </w:rPr>
        <w:t xml:space="preserve"> </w:t>
      </w:r>
      <w:r>
        <w:rPr>
          <w:color w:val="231F20"/>
          <w:w w:val="105"/>
        </w:rPr>
        <w:t>mà</w:t>
      </w:r>
      <w:r>
        <w:rPr>
          <w:color w:val="231F20"/>
          <w:spacing w:val="-22"/>
          <w:w w:val="105"/>
        </w:rPr>
        <w:t xml:space="preserve"> </w:t>
      </w:r>
      <w:r>
        <w:rPr>
          <w:color w:val="231F20"/>
          <w:w w:val="105"/>
        </w:rPr>
        <w:t>nói,</w:t>
      </w:r>
      <w:r>
        <w:rPr>
          <w:color w:val="231F20"/>
          <w:spacing w:val="-23"/>
          <w:w w:val="105"/>
        </w:rPr>
        <w:t xml:space="preserve"> </w:t>
      </w:r>
      <w:r>
        <w:rPr>
          <w:color w:val="231F20"/>
          <w:w w:val="105"/>
        </w:rPr>
        <w:t>thời</w:t>
      </w:r>
      <w:r>
        <w:rPr>
          <w:color w:val="231F20"/>
          <w:spacing w:val="-22"/>
          <w:w w:val="105"/>
        </w:rPr>
        <w:t xml:space="preserve"> </w:t>
      </w:r>
      <w:r>
        <w:rPr>
          <w:color w:val="231F20"/>
          <w:w w:val="105"/>
        </w:rPr>
        <w:t>gian</w:t>
      </w:r>
      <w:r>
        <w:rPr>
          <w:color w:val="231F20"/>
          <w:spacing w:val="-22"/>
          <w:w w:val="105"/>
        </w:rPr>
        <w:t xml:space="preserve"> </w:t>
      </w:r>
      <w:r>
        <w:rPr>
          <w:color w:val="231F20"/>
          <w:w w:val="105"/>
        </w:rPr>
        <w:t>của cõi</w:t>
      </w:r>
      <w:r>
        <w:rPr>
          <w:color w:val="231F20"/>
          <w:spacing w:val="-17"/>
          <w:w w:val="105"/>
        </w:rPr>
        <w:t xml:space="preserve"> </w:t>
      </w:r>
      <w:r>
        <w:rPr>
          <w:color w:val="231F20"/>
          <w:w w:val="105"/>
        </w:rPr>
        <w:t>người</w:t>
      </w:r>
      <w:r>
        <w:rPr>
          <w:color w:val="231F20"/>
          <w:spacing w:val="-17"/>
          <w:w w:val="105"/>
        </w:rPr>
        <w:t xml:space="preserve"> </w:t>
      </w:r>
      <w:r>
        <w:rPr>
          <w:color w:val="231F20"/>
          <w:w w:val="105"/>
        </w:rPr>
        <w:t>rất</w:t>
      </w:r>
      <w:r>
        <w:rPr>
          <w:color w:val="231F20"/>
          <w:spacing w:val="-18"/>
          <w:w w:val="105"/>
        </w:rPr>
        <w:t xml:space="preserve"> </w:t>
      </w:r>
      <w:r>
        <w:rPr>
          <w:color w:val="231F20"/>
          <w:w w:val="105"/>
        </w:rPr>
        <w:t>ngắn.</w:t>
      </w:r>
      <w:r>
        <w:rPr>
          <w:color w:val="231F20"/>
          <w:spacing w:val="-17"/>
          <w:w w:val="105"/>
        </w:rPr>
        <w:t xml:space="preserve"> </w:t>
      </w:r>
      <w:r>
        <w:rPr>
          <w:color w:val="231F20"/>
          <w:w w:val="105"/>
        </w:rPr>
        <w:t>Suốt</w:t>
      </w:r>
      <w:r>
        <w:rPr>
          <w:color w:val="231F20"/>
          <w:spacing w:val="-18"/>
          <w:w w:val="105"/>
        </w:rPr>
        <w:t xml:space="preserve"> </w:t>
      </w:r>
      <w:r>
        <w:rPr>
          <w:color w:val="231F20"/>
          <w:w w:val="105"/>
        </w:rPr>
        <w:t>cuộc</w:t>
      </w:r>
      <w:r>
        <w:rPr>
          <w:color w:val="231F20"/>
          <w:spacing w:val="-17"/>
          <w:w w:val="105"/>
        </w:rPr>
        <w:t xml:space="preserve"> </w:t>
      </w:r>
      <w:r>
        <w:rPr>
          <w:color w:val="231F20"/>
          <w:w w:val="105"/>
        </w:rPr>
        <w:t>đời</w:t>
      </w:r>
      <w:r>
        <w:rPr>
          <w:color w:val="231F20"/>
          <w:spacing w:val="-17"/>
          <w:w w:val="105"/>
        </w:rPr>
        <w:t xml:space="preserve"> </w:t>
      </w:r>
      <w:r>
        <w:rPr>
          <w:color w:val="231F20"/>
          <w:w w:val="105"/>
        </w:rPr>
        <w:t>người</w:t>
      </w:r>
      <w:r>
        <w:rPr>
          <w:color w:val="231F20"/>
          <w:spacing w:val="-17"/>
          <w:w w:val="105"/>
        </w:rPr>
        <w:t xml:space="preserve"> </w:t>
      </w:r>
      <w:r>
        <w:rPr>
          <w:color w:val="231F20"/>
          <w:w w:val="105"/>
        </w:rPr>
        <w:t>sống</w:t>
      </w:r>
      <w:r>
        <w:rPr>
          <w:color w:val="231F20"/>
          <w:spacing w:val="-17"/>
          <w:w w:val="105"/>
        </w:rPr>
        <w:t xml:space="preserve"> </w:t>
      </w:r>
      <w:r>
        <w:rPr>
          <w:color w:val="231F20"/>
          <w:w w:val="105"/>
        </w:rPr>
        <w:t>được</w:t>
      </w:r>
      <w:r>
        <w:rPr>
          <w:color w:val="231F20"/>
          <w:spacing w:val="-17"/>
          <w:w w:val="105"/>
        </w:rPr>
        <w:t xml:space="preserve"> </w:t>
      </w:r>
      <w:r>
        <w:rPr>
          <w:color w:val="231F20"/>
          <w:w w:val="105"/>
        </w:rPr>
        <w:t>trăm</w:t>
      </w:r>
      <w:r>
        <w:rPr>
          <w:color w:val="231F20"/>
          <w:spacing w:val="-17"/>
          <w:w w:val="105"/>
        </w:rPr>
        <w:t xml:space="preserve"> </w:t>
      </w:r>
      <w:r>
        <w:rPr>
          <w:color w:val="231F20"/>
          <w:w w:val="105"/>
        </w:rPr>
        <w:t xml:space="preserve">tuổi </w:t>
      </w:r>
      <w:r>
        <w:rPr>
          <w:color w:val="231F20"/>
          <w:spacing w:val="-2"/>
          <w:w w:val="105"/>
        </w:rPr>
        <w:t>không</w:t>
      </w:r>
      <w:r>
        <w:rPr>
          <w:color w:val="231F20"/>
          <w:spacing w:val="-19"/>
          <w:w w:val="105"/>
        </w:rPr>
        <w:t xml:space="preserve"> </w:t>
      </w:r>
      <w:r>
        <w:rPr>
          <w:color w:val="231F20"/>
          <w:spacing w:val="-2"/>
          <w:w w:val="105"/>
        </w:rPr>
        <w:t>nhiều.</w:t>
      </w:r>
      <w:r>
        <w:rPr>
          <w:color w:val="231F20"/>
          <w:spacing w:val="-19"/>
          <w:w w:val="105"/>
        </w:rPr>
        <w:t xml:space="preserve"> </w:t>
      </w:r>
      <w:r>
        <w:rPr>
          <w:color w:val="231F20"/>
          <w:spacing w:val="-2"/>
          <w:w w:val="105"/>
        </w:rPr>
        <w:t>Tuy</w:t>
      </w:r>
      <w:r>
        <w:rPr>
          <w:color w:val="231F20"/>
          <w:spacing w:val="-19"/>
          <w:w w:val="105"/>
        </w:rPr>
        <w:t xml:space="preserve"> </w:t>
      </w:r>
      <w:r>
        <w:rPr>
          <w:color w:val="231F20"/>
          <w:spacing w:val="-2"/>
          <w:w w:val="105"/>
        </w:rPr>
        <w:t>sống</w:t>
      </w:r>
      <w:r>
        <w:rPr>
          <w:color w:val="231F20"/>
          <w:spacing w:val="-19"/>
          <w:w w:val="105"/>
        </w:rPr>
        <w:t xml:space="preserve"> </w:t>
      </w:r>
      <w:r>
        <w:rPr>
          <w:color w:val="231F20"/>
          <w:spacing w:val="-2"/>
          <w:w w:val="105"/>
        </w:rPr>
        <w:t>được</w:t>
      </w:r>
      <w:r>
        <w:rPr>
          <w:color w:val="231F20"/>
          <w:spacing w:val="-19"/>
          <w:w w:val="105"/>
        </w:rPr>
        <w:t xml:space="preserve"> </w:t>
      </w:r>
      <w:r>
        <w:rPr>
          <w:color w:val="231F20"/>
          <w:spacing w:val="-2"/>
          <w:w w:val="105"/>
        </w:rPr>
        <w:t>trăm</w:t>
      </w:r>
      <w:r>
        <w:rPr>
          <w:color w:val="231F20"/>
          <w:spacing w:val="-19"/>
          <w:w w:val="105"/>
        </w:rPr>
        <w:t xml:space="preserve"> </w:t>
      </w:r>
      <w:r>
        <w:rPr>
          <w:color w:val="231F20"/>
          <w:spacing w:val="-2"/>
          <w:w w:val="105"/>
        </w:rPr>
        <w:t>tuổi,</w:t>
      </w:r>
      <w:r>
        <w:rPr>
          <w:color w:val="231F20"/>
          <w:spacing w:val="-19"/>
          <w:w w:val="105"/>
        </w:rPr>
        <w:t xml:space="preserve"> </w:t>
      </w:r>
      <w:r>
        <w:rPr>
          <w:color w:val="231F20"/>
          <w:spacing w:val="-2"/>
          <w:w w:val="105"/>
        </w:rPr>
        <w:t>nhưng</w:t>
      </w:r>
      <w:r>
        <w:rPr>
          <w:color w:val="231F20"/>
          <w:spacing w:val="-19"/>
          <w:w w:val="105"/>
        </w:rPr>
        <w:t xml:space="preserve"> </w:t>
      </w:r>
      <w:r>
        <w:rPr>
          <w:color w:val="231F20"/>
          <w:spacing w:val="-2"/>
          <w:w w:val="105"/>
        </w:rPr>
        <w:t>đem</w:t>
      </w:r>
      <w:r>
        <w:rPr>
          <w:color w:val="231F20"/>
          <w:spacing w:val="-18"/>
          <w:w w:val="105"/>
        </w:rPr>
        <w:t xml:space="preserve"> </w:t>
      </w:r>
      <w:r>
        <w:rPr>
          <w:color w:val="231F20"/>
          <w:spacing w:val="-2"/>
          <w:w w:val="105"/>
        </w:rPr>
        <w:t>so</w:t>
      </w:r>
      <w:r>
        <w:rPr>
          <w:color w:val="231F20"/>
          <w:spacing w:val="-18"/>
          <w:w w:val="105"/>
        </w:rPr>
        <w:t xml:space="preserve"> </w:t>
      </w:r>
      <w:r>
        <w:rPr>
          <w:color w:val="231F20"/>
          <w:spacing w:val="-2"/>
          <w:w w:val="105"/>
        </w:rPr>
        <w:t>với</w:t>
      </w:r>
      <w:r>
        <w:rPr>
          <w:color w:val="231F20"/>
          <w:spacing w:val="-19"/>
          <w:w w:val="105"/>
        </w:rPr>
        <w:t xml:space="preserve"> </w:t>
      </w:r>
      <w:r>
        <w:rPr>
          <w:color w:val="231F20"/>
          <w:spacing w:val="-2"/>
          <w:w w:val="105"/>
        </w:rPr>
        <w:t xml:space="preserve">cõi </w:t>
      </w:r>
      <w:r>
        <w:rPr>
          <w:color w:val="231F20"/>
        </w:rPr>
        <w:t>trời,</w:t>
      </w:r>
      <w:r>
        <w:rPr>
          <w:color w:val="231F20"/>
          <w:spacing w:val="-4"/>
        </w:rPr>
        <w:t xml:space="preserve"> </w:t>
      </w:r>
      <w:r>
        <w:rPr>
          <w:color w:val="231F20"/>
        </w:rPr>
        <w:t>đem</w:t>
      </w:r>
      <w:r>
        <w:rPr>
          <w:color w:val="231F20"/>
          <w:spacing w:val="-4"/>
        </w:rPr>
        <w:t xml:space="preserve"> </w:t>
      </w:r>
      <w:r>
        <w:rPr>
          <w:color w:val="231F20"/>
        </w:rPr>
        <w:t>so</w:t>
      </w:r>
      <w:r>
        <w:rPr>
          <w:color w:val="231F20"/>
          <w:spacing w:val="-4"/>
        </w:rPr>
        <w:t xml:space="preserve"> </w:t>
      </w:r>
      <w:r>
        <w:rPr>
          <w:color w:val="231F20"/>
        </w:rPr>
        <w:t>với</w:t>
      </w:r>
      <w:r>
        <w:rPr>
          <w:color w:val="231F20"/>
          <w:spacing w:val="-5"/>
        </w:rPr>
        <w:t xml:space="preserve"> </w:t>
      </w:r>
      <w:r>
        <w:rPr>
          <w:color w:val="231F20"/>
        </w:rPr>
        <w:t>trời</w:t>
      </w:r>
      <w:r>
        <w:rPr>
          <w:color w:val="231F20"/>
          <w:spacing w:val="-4"/>
        </w:rPr>
        <w:t xml:space="preserve"> </w:t>
      </w:r>
      <w:r>
        <w:rPr>
          <w:color w:val="231F20"/>
        </w:rPr>
        <w:t>Đao</w:t>
      </w:r>
      <w:r>
        <w:rPr>
          <w:color w:val="231F20"/>
          <w:spacing w:val="-4"/>
        </w:rPr>
        <w:t xml:space="preserve"> </w:t>
      </w:r>
      <w:r>
        <w:rPr>
          <w:color w:val="231F20"/>
        </w:rPr>
        <w:t>Lợi,</w:t>
      </w:r>
      <w:r>
        <w:rPr>
          <w:color w:val="231F20"/>
          <w:spacing w:val="-4"/>
        </w:rPr>
        <w:t xml:space="preserve"> </w:t>
      </w:r>
      <w:r>
        <w:rPr>
          <w:color w:val="231F20"/>
        </w:rPr>
        <w:t>thì</w:t>
      </w:r>
      <w:r>
        <w:rPr>
          <w:color w:val="231F20"/>
          <w:spacing w:val="-4"/>
        </w:rPr>
        <w:t xml:space="preserve"> </w:t>
      </w:r>
      <w:r>
        <w:rPr>
          <w:color w:val="231F20"/>
        </w:rPr>
        <w:t>chẳng</w:t>
      </w:r>
      <w:r>
        <w:rPr>
          <w:color w:val="231F20"/>
          <w:spacing w:val="-4"/>
        </w:rPr>
        <w:t xml:space="preserve"> </w:t>
      </w:r>
      <w:r>
        <w:rPr>
          <w:color w:val="231F20"/>
        </w:rPr>
        <w:t>là</w:t>
      </w:r>
      <w:r>
        <w:rPr>
          <w:color w:val="231F20"/>
          <w:spacing w:val="-5"/>
        </w:rPr>
        <w:t xml:space="preserve"> </w:t>
      </w:r>
      <w:r>
        <w:rPr>
          <w:color w:val="231F20"/>
        </w:rPr>
        <w:t>bao.</w:t>
      </w:r>
      <w:r>
        <w:rPr>
          <w:color w:val="231F20"/>
          <w:spacing w:val="-5"/>
        </w:rPr>
        <w:t xml:space="preserve"> </w:t>
      </w:r>
      <w:r>
        <w:rPr>
          <w:color w:val="231F20"/>
        </w:rPr>
        <w:t>Một</w:t>
      </w:r>
      <w:r>
        <w:rPr>
          <w:color w:val="231F20"/>
          <w:spacing w:val="-5"/>
        </w:rPr>
        <w:t xml:space="preserve"> </w:t>
      </w:r>
      <w:r>
        <w:rPr>
          <w:color w:val="231F20"/>
        </w:rPr>
        <w:t>ngày</w:t>
      </w:r>
      <w:r>
        <w:rPr>
          <w:color w:val="231F20"/>
          <w:spacing w:val="-4"/>
        </w:rPr>
        <w:t xml:space="preserve"> </w:t>
      </w:r>
      <w:r>
        <w:rPr>
          <w:color w:val="231F20"/>
        </w:rPr>
        <w:t>ở</w:t>
      </w:r>
      <w:r>
        <w:rPr>
          <w:color w:val="231F20"/>
          <w:spacing w:val="-4"/>
        </w:rPr>
        <w:t xml:space="preserve"> </w:t>
      </w:r>
      <w:r>
        <w:rPr>
          <w:color w:val="231F20"/>
        </w:rPr>
        <w:t xml:space="preserve">cõi </w:t>
      </w:r>
      <w:r>
        <w:rPr>
          <w:color w:val="231F20"/>
          <w:w w:val="105"/>
        </w:rPr>
        <w:t>trời</w:t>
      </w:r>
      <w:r>
        <w:rPr>
          <w:color w:val="231F20"/>
          <w:spacing w:val="-4"/>
          <w:w w:val="105"/>
        </w:rPr>
        <w:t xml:space="preserve"> </w:t>
      </w:r>
      <w:r>
        <w:rPr>
          <w:color w:val="231F20"/>
          <w:w w:val="105"/>
        </w:rPr>
        <w:t>Đao</w:t>
      </w:r>
      <w:r>
        <w:rPr>
          <w:color w:val="231F20"/>
          <w:spacing w:val="-4"/>
          <w:w w:val="105"/>
        </w:rPr>
        <w:t xml:space="preserve"> </w:t>
      </w:r>
      <w:r>
        <w:rPr>
          <w:color w:val="231F20"/>
          <w:w w:val="105"/>
        </w:rPr>
        <w:t>Lợi,</w:t>
      </w:r>
      <w:r>
        <w:rPr>
          <w:color w:val="231F20"/>
          <w:spacing w:val="-4"/>
          <w:w w:val="105"/>
        </w:rPr>
        <w:t xml:space="preserve"> </w:t>
      </w:r>
      <w:r>
        <w:rPr>
          <w:color w:val="231F20"/>
          <w:w w:val="105"/>
        </w:rPr>
        <w:t>bằng</w:t>
      </w:r>
      <w:r>
        <w:rPr>
          <w:color w:val="231F20"/>
          <w:spacing w:val="-4"/>
          <w:w w:val="105"/>
        </w:rPr>
        <w:t xml:space="preserve"> </w:t>
      </w:r>
      <w:r>
        <w:rPr>
          <w:color w:val="231F20"/>
          <w:w w:val="105"/>
        </w:rPr>
        <w:t>trăm</w:t>
      </w:r>
      <w:r>
        <w:rPr>
          <w:color w:val="231F20"/>
          <w:spacing w:val="-4"/>
          <w:w w:val="105"/>
        </w:rPr>
        <w:t xml:space="preserve"> </w:t>
      </w:r>
      <w:r>
        <w:rPr>
          <w:color w:val="231F20"/>
          <w:w w:val="105"/>
        </w:rPr>
        <w:t>năm</w:t>
      </w:r>
      <w:r>
        <w:rPr>
          <w:color w:val="231F20"/>
          <w:spacing w:val="-2"/>
          <w:w w:val="105"/>
        </w:rPr>
        <w:t xml:space="preserve"> </w:t>
      </w:r>
      <w:r>
        <w:rPr>
          <w:color w:val="231F20"/>
          <w:w w:val="105"/>
        </w:rPr>
        <w:t>ở</w:t>
      </w:r>
      <w:r>
        <w:rPr>
          <w:color w:val="231F20"/>
          <w:spacing w:val="-4"/>
          <w:w w:val="105"/>
        </w:rPr>
        <w:t xml:space="preserve"> </w:t>
      </w:r>
      <w:r>
        <w:rPr>
          <w:color w:val="231F20"/>
          <w:w w:val="105"/>
        </w:rPr>
        <w:t>cõi</w:t>
      </w:r>
      <w:r>
        <w:rPr>
          <w:color w:val="231F20"/>
          <w:spacing w:val="-4"/>
          <w:w w:val="105"/>
        </w:rPr>
        <w:t xml:space="preserve"> </w:t>
      </w:r>
      <w:r>
        <w:rPr>
          <w:color w:val="231F20"/>
          <w:w w:val="105"/>
        </w:rPr>
        <w:t>người.</w:t>
      </w:r>
      <w:r>
        <w:rPr>
          <w:color w:val="231F20"/>
          <w:spacing w:val="-4"/>
          <w:w w:val="105"/>
        </w:rPr>
        <w:t xml:space="preserve"> </w:t>
      </w:r>
      <w:r>
        <w:rPr>
          <w:color w:val="231F20"/>
          <w:w w:val="105"/>
        </w:rPr>
        <w:t>Người</w:t>
      </w:r>
      <w:r>
        <w:rPr>
          <w:color w:val="231F20"/>
          <w:spacing w:val="-4"/>
          <w:w w:val="105"/>
        </w:rPr>
        <w:t xml:space="preserve"> </w:t>
      </w:r>
      <w:r>
        <w:rPr>
          <w:color w:val="231F20"/>
          <w:w w:val="105"/>
        </w:rPr>
        <w:t>sống</w:t>
      </w:r>
      <w:r>
        <w:rPr>
          <w:color w:val="231F20"/>
          <w:spacing w:val="-4"/>
          <w:w w:val="105"/>
        </w:rPr>
        <w:t xml:space="preserve"> </w:t>
      </w:r>
      <w:r>
        <w:rPr>
          <w:color w:val="231F20"/>
          <w:w w:val="105"/>
        </w:rPr>
        <w:t>được trăm</w:t>
      </w:r>
      <w:r>
        <w:rPr>
          <w:color w:val="231F20"/>
          <w:spacing w:val="-4"/>
          <w:w w:val="105"/>
        </w:rPr>
        <w:t xml:space="preserve"> </w:t>
      </w:r>
      <w:r>
        <w:rPr>
          <w:color w:val="231F20"/>
          <w:w w:val="105"/>
        </w:rPr>
        <w:t>tuổi,</w:t>
      </w:r>
      <w:r>
        <w:rPr>
          <w:color w:val="231F20"/>
          <w:spacing w:val="-4"/>
          <w:w w:val="105"/>
        </w:rPr>
        <w:t xml:space="preserve"> </w:t>
      </w:r>
      <w:r>
        <w:rPr>
          <w:color w:val="231F20"/>
          <w:w w:val="105"/>
        </w:rPr>
        <w:t>bằng</w:t>
      </w:r>
      <w:r>
        <w:rPr>
          <w:color w:val="231F20"/>
          <w:spacing w:val="-4"/>
          <w:w w:val="105"/>
        </w:rPr>
        <w:t xml:space="preserve"> </w:t>
      </w:r>
      <w:r>
        <w:rPr>
          <w:color w:val="231F20"/>
          <w:w w:val="105"/>
        </w:rPr>
        <w:t>một</w:t>
      </w:r>
      <w:r>
        <w:rPr>
          <w:color w:val="231F20"/>
          <w:spacing w:val="-4"/>
          <w:w w:val="105"/>
        </w:rPr>
        <w:t xml:space="preserve"> </w:t>
      </w:r>
      <w:r>
        <w:rPr>
          <w:color w:val="231F20"/>
          <w:w w:val="105"/>
        </w:rPr>
        <w:t>ngày</w:t>
      </w:r>
      <w:r>
        <w:rPr>
          <w:color w:val="231F20"/>
          <w:spacing w:val="-3"/>
          <w:w w:val="105"/>
        </w:rPr>
        <w:t xml:space="preserve"> </w:t>
      </w:r>
      <w:r>
        <w:rPr>
          <w:color w:val="231F20"/>
          <w:w w:val="105"/>
        </w:rPr>
        <w:t>ở</w:t>
      </w:r>
      <w:r>
        <w:rPr>
          <w:color w:val="231F20"/>
          <w:spacing w:val="-4"/>
          <w:w w:val="105"/>
        </w:rPr>
        <w:t xml:space="preserve"> </w:t>
      </w:r>
      <w:r>
        <w:rPr>
          <w:color w:val="231F20"/>
          <w:w w:val="105"/>
        </w:rPr>
        <w:t>trời</w:t>
      </w:r>
      <w:r>
        <w:rPr>
          <w:color w:val="231F20"/>
          <w:spacing w:val="-3"/>
          <w:w w:val="105"/>
        </w:rPr>
        <w:t xml:space="preserve"> </w:t>
      </w:r>
      <w:r>
        <w:rPr>
          <w:color w:val="231F20"/>
          <w:w w:val="105"/>
        </w:rPr>
        <w:t>Đao</w:t>
      </w:r>
      <w:r>
        <w:rPr>
          <w:color w:val="231F20"/>
          <w:spacing w:val="-3"/>
          <w:w w:val="105"/>
        </w:rPr>
        <w:t xml:space="preserve"> </w:t>
      </w:r>
      <w:r>
        <w:rPr>
          <w:color w:val="231F20"/>
          <w:w w:val="105"/>
        </w:rPr>
        <w:t>Lợi.</w:t>
      </w:r>
    </w:p>
    <w:p w14:paraId="5860E581" w14:textId="77777777" w:rsidR="00941B9D" w:rsidRDefault="00545CF7">
      <w:pPr>
        <w:pStyle w:val="BodyText"/>
        <w:spacing w:before="139" w:line="307" w:lineRule="auto"/>
        <w:ind w:left="397" w:right="110"/>
      </w:pPr>
      <w:r>
        <w:rPr>
          <w:color w:val="231F20"/>
          <w:w w:val="105"/>
        </w:rPr>
        <w:t>Nếu</w:t>
      </w:r>
      <w:r>
        <w:rPr>
          <w:color w:val="231F20"/>
          <w:spacing w:val="-7"/>
          <w:w w:val="105"/>
        </w:rPr>
        <w:t xml:space="preserve"> </w:t>
      </w:r>
      <w:r>
        <w:rPr>
          <w:color w:val="231F20"/>
          <w:w w:val="105"/>
        </w:rPr>
        <w:t>như</w:t>
      </w:r>
      <w:r>
        <w:rPr>
          <w:color w:val="231F20"/>
          <w:spacing w:val="-7"/>
          <w:w w:val="105"/>
        </w:rPr>
        <w:t xml:space="preserve"> </w:t>
      </w:r>
      <w:r>
        <w:rPr>
          <w:color w:val="231F20"/>
          <w:w w:val="105"/>
        </w:rPr>
        <w:t>so</w:t>
      </w:r>
      <w:r>
        <w:rPr>
          <w:color w:val="231F20"/>
          <w:spacing w:val="-7"/>
          <w:w w:val="105"/>
        </w:rPr>
        <w:t xml:space="preserve"> </w:t>
      </w:r>
      <w:r>
        <w:rPr>
          <w:color w:val="231F20"/>
          <w:w w:val="105"/>
        </w:rPr>
        <w:t>với</w:t>
      </w:r>
      <w:r>
        <w:rPr>
          <w:color w:val="231F20"/>
          <w:spacing w:val="-7"/>
          <w:w w:val="105"/>
        </w:rPr>
        <w:t xml:space="preserve"> </w:t>
      </w:r>
      <w:r>
        <w:rPr>
          <w:color w:val="231F20"/>
          <w:w w:val="105"/>
        </w:rPr>
        <w:t>Tứ</w:t>
      </w:r>
      <w:r>
        <w:rPr>
          <w:color w:val="231F20"/>
          <w:spacing w:val="-7"/>
          <w:w w:val="105"/>
        </w:rPr>
        <w:t xml:space="preserve"> </w:t>
      </w:r>
      <w:r>
        <w:rPr>
          <w:color w:val="231F20"/>
          <w:w w:val="105"/>
        </w:rPr>
        <w:t>Vương</w:t>
      </w:r>
      <w:r>
        <w:rPr>
          <w:color w:val="231F20"/>
          <w:spacing w:val="-7"/>
          <w:w w:val="105"/>
        </w:rPr>
        <w:t xml:space="preserve"> </w:t>
      </w:r>
      <w:r>
        <w:rPr>
          <w:color w:val="231F20"/>
          <w:w w:val="105"/>
        </w:rPr>
        <w:t>Thiên,</w:t>
      </w:r>
      <w:r>
        <w:rPr>
          <w:color w:val="231F20"/>
          <w:spacing w:val="-7"/>
          <w:w w:val="105"/>
        </w:rPr>
        <w:t xml:space="preserve"> </w:t>
      </w:r>
      <w:r>
        <w:rPr>
          <w:color w:val="231F20"/>
          <w:w w:val="105"/>
        </w:rPr>
        <w:t>một</w:t>
      </w:r>
      <w:r>
        <w:rPr>
          <w:color w:val="231F20"/>
          <w:spacing w:val="-7"/>
          <w:w w:val="105"/>
        </w:rPr>
        <w:t xml:space="preserve"> </w:t>
      </w:r>
      <w:r>
        <w:rPr>
          <w:color w:val="231F20"/>
          <w:w w:val="105"/>
        </w:rPr>
        <w:t>ngày</w:t>
      </w:r>
      <w:r>
        <w:rPr>
          <w:color w:val="231F20"/>
          <w:spacing w:val="-7"/>
          <w:w w:val="105"/>
        </w:rPr>
        <w:t xml:space="preserve"> </w:t>
      </w:r>
      <w:r>
        <w:rPr>
          <w:color w:val="231F20"/>
          <w:w w:val="105"/>
        </w:rPr>
        <w:t>ở</w:t>
      </w:r>
      <w:r>
        <w:rPr>
          <w:color w:val="231F20"/>
          <w:spacing w:val="-7"/>
          <w:w w:val="105"/>
        </w:rPr>
        <w:t xml:space="preserve"> </w:t>
      </w:r>
      <w:r>
        <w:rPr>
          <w:color w:val="231F20"/>
          <w:w w:val="105"/>
        </w:rPr>
        <w:t>Tứ</w:t>
      </w:r>
      <w:r>
        <w:rPr>
          <w:color w:val="231F20"/>
          <w:spacing w:val="-7"/>
          <w:w w:val="105"/>
        </w:rPr>
        <w:t xml:space="preserve"> </w:t>
      </w:r>
      <w:r>
        <w:rPr>
          <w:color w:val="231F20"/>
          <w:w w:val="105"/>
        </w:rPr>
        <w:t>Vương thiên</w:t>
      </w:r>
      <w:r>
        <w:rPr>
          <w:color w:val="231F20"/>
          <w:spacing w:val="-6"/>
          <w:w w:val="105"/>
        </w:rPr>
        <w:t xml:space="preserve"> </w:t>
      </w:r>
      <w:r>
        <w:rPr>
          <w:color w:val="231F20"/>
          <w:w w:val="105"/>
        </w:rPr>
        <w:t>là</w:t>
      </w:r>
      <w:r>
        <w:rPr>
          <w:color w:val="231F20"/>
          <w:spacing w:val="-6"/>
          <w:w w:val="105"/>
        </w:rPr>
        <w:t xml:space="preserve"> </w:t>
      </w:r>
      <w:r>
        <w:rPr>
          <w:color w:val="231F20"/>
          <w:w w:val="105"/>
        </w:rPr>
        <w:t>năm</w:t>
      </w:r>
      <w:r>
        <w:rPr>
          <w:color w:val="231F20"/>
          <w:spacing w:val="-6"/>
          <w:w w:val="105"/>
        </w:rPr>
        <w:t xml:space="preserve"> </w:t>
      </w:r>
      <w:r>
        <w:rPr>
          <w:color w:val="231F20"/>
          <w:w w:val="105"/>
        </w:rPr>
        <w:t>mươi</w:t>
      </w:r>
      <w:r>
        <w:rPr>
          <w:color w:val="231F20"/>
          <w:spacing w:val="-6"/>
          <w:w w:val="105"/>
        </w:rPr>
        <w:t xml:space="preserve"> </w:t>
      </w:r>
      <w:r>
        <w:rPr>
          <w:color w:val="231F20"/>
          <w:w w:val="105"/>
        </w:rPr>
        <w:t>năm</w:t>
      </w:r>
      <w:r>
        <w:rPr>
          <w:color w:val="231F20"/>
          <w:spacing w:val="-3"/>
          <w:w w:val="105"/>
        </w:rPr>
        <w:t xml:space="preserve"> </w:t>
      </w:r>
      <w:r>
        <w:rPr>
          <w:color w:val="231F20"/>
          <w:w w:val="105"/>
        </w:rPr>
        <w:t>ở</w:t>
      </w:r>
      <w:r>
        <w:rPr>
          <w:color w:val="231F20"/>
          <w:spacing w:val="-6"/>
          <w:w w:val="105"/>
        </w:rPr>
        <w:t xml:space="preserve"> </w:t>
      </w:r>
      <w:r>
        <w:rPr>
          <w:color w:val="231F20"/>
          <w:w w:val="105"/>
        </w:rPr>
        <w:t>cõi</w:t>
      </w:r>
      <w:r>
        <w:rPr>
          <w:color w:val="231F20"/>
          <w:spacing w:val="-6"/>
          <w:w w:val="105"/>
        </w:rPr>
        <w:t xml:space="preserve"> </w:t>
      </w:r>
      <w:r>
        <w:rPr>
          <w:color w:val="231F20"/>
          <w:w w:val="105"/>
        </w:rPr>
        <w:t>người,</w:t>
      </w:r>
      <w:r>
        <w:rPr>
          <w:color w:val="231F20"/>
          <w:spacing w:val="-6"/>
          <w:w w:val="105"/>
        </w:rPr>
        <w:t xml:space="preserve"> </w:t>
      </w:r>
      <w:r>
        <w:rPr>
          <w:color w:val="231F20"/>
          <w:w w:val="105"/>
        </w:rPr>
        <w:t>bất</w:t>
      </w:r>
      <w:r>
        <w:rPr>
          <w:color w:val="231F20"/>
          <w:spacing w:val="-6"/>
          <w:w w:val="105"/>
        </w:rPr>
        <w:t xml:space="preserve"> </w:t>
      </w:r>
      <w:r>
        <w:rPr>
          <w:color w:val="231F20"/>
          <w:w w:val="105"/>
        </w:rPr>
        <w:t>quá</w:t>
      </w:r>
      <w:r>
        <w:rPr>
          <w:color w:val="231F20"/>
          <w:spacing w:val="-6"/>
          <w:w w:val="105"/>
        </w:rPr>
        <w:t xml:space="preserve"> </w:t>
      </w:r>
      <w:r>
        <w:rPr>
          <w:color w:val="231F20"/>
          <w:w w:val="105"/>
        </w:rPr>
        <w:t>chỉ</w:t>
      </w:r>
      <w:r>
        <w:rPr>
          <w:color w:val="231F20"/>
          <w:spacing w:val="-6"/>
          <w:w w:val="105"/>
        </w:rPr>
        <w:t xml:space="preserve"> </w:t>
      </w:r>
      <w:r>
        <w:rPr>
          <w:color w:val="231F20"/>
          <w:w w:val="105"/>
        </w:rPr>
        <w:t>là</w:t>
      </w:r>
      <w:r>
        <w:rPr>
          <w:color w:val="231F20"/>
          <w:spacing w:val="-6"/>
          <w:w w:val="105"/>
        </w:rPr>
        <w:t xml:space="preserve"> </w:t>
      </w:r>
      <w:r>
        <w:rPr>
          <w:color w:val="231F20"/>
          <w:w w:val="105"/>
        </w:rPr>
        <w:t>hai</w:t>
      </w:r>
      <w:r>
        <w:rPr>
          <w:color w:val="231F20"/>
          <w:spacing w:val="-6"/>
          <w:w w:val="105"/>
        </w:rPr>
        <w:t xml:space="preserve"> </w:t>
      </w:r>
      <w:r>
        <w:rPr>
          <w:color w:val="231F20"/>
          <w:w w:val="105"/>
        </w:rPr>
        <w:t>ngày, hai</w:t>
      </w:r>
      <w:r>
        <w:rPr>
          <w:color w:val="231F20"/>
          <w:spacing w:val="-12"/>
          <w:w w:val="105"/>
        </w:rPr>
        <w:t xml:space="preserve"> </w:t>
      </w:r>
      <w:r>
        <w:rPr>
          <w:color w:val="231F20"/>
          <w:w w:val="105"/>
        </w:rPr>
        <w:t>ngày</w:t>
      </w:r>
      <w:r>
        <w:rPr>
          <w:color w:val="231F20"/>
          <w:spacing w:val="-12"/>
          <w:w w:val="105"/>
        </w:rPr>
        <w:t xml:space="preserve"> </w:t>
      </w:r>
      <w:r>
        <w:rPr>
          <w:color w:val="231F20"/>
          <w:w w:val="105"/>
        </w:rPr>
        <w:t>ở</w:t>
      </w:r>
      <w:r>
        <w:rPr>
          <w:color w:val="231F20"/>
          <w:spacing w:val="-12"/>
          <w:w w:val="105"/>
        </w:rPr>
        <w:t xml:space="preserve"> </w:t>
      </w:r>
      <w:r>
        <w:rPr>
          <w:color w:val="231F20"/>
          <w:w w:val="105"/>
        </w:rPr>
        <w:t>Tứ</w:t>
      </w:r>
      <w:r>
        <w:rPr>
          <w:color w:val="231F20"/>
          <w:spacing w:val="-12"/>
          <w:w w:val="105"/>
        </w:rPr>
        <w:t xml:space="preserve"> </w:t>
      </w:r>
      <w:r>
        <w:rPr>
          <w:color w:val="231F20"/>
          <w:w w:val="105"/>
        </w:rPr>
        <w:t>Vương</w:t>
      </w:r>
      <w:r>
        <w:rPr>
          <w:color w:val="231F20"/>
          <w:spacing w:val="-12"/>
          <w:w w:val="105"/>
        </w:rPr>
        <w:t xml:space="preserve"> </w:t>
      </w:r>
      <w:r>
        <w:rPr>
          <w:color w:val="231F20"/>
          <w:w w:val="105"/>
        </w:rPr>
        <w:t>thiên.</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so</w:t>
      </w:r>
      <w:r>
        <w:rPr>
          <w:color w:val="231F20"/>
          <w:spacing w:val="-12"/>
          <w:w w:val="105"/>
        </w:rPr>
        <w:t xml:space="preserve"> </w:t>
      </w:r>
      <w:r>
        <w:rPr>
          <w:color w:val="231F20"/>
          <w:w w:val="105"/>
        </w:rPr>
        <w:t>với</w:t>
      </w:r>
      <w:r>
        <w:rPr>
          <w:color w:val="231F20"/>
          <w:spacing w:val="-12"/>
          <w:w w:val="105"/>
        </w:rPr>
        <w:t xml:space="preserve"> </w:t>
      </w:r>
      <w:r>
        <w:rPr>
          <w:color w:val="231F20"/>
          <w:w w:val="105"/>
        </w:rPr>
        <w:t>cõi</w:t>
      </w:r>
      <w:r>
        <w:rPr>
          <w:color w:val="231F20"/>
          <w:spacing w:val="-12"/>
          <w:w w:val="105"/>
        </w:rPr>
        <w:t xml:space="preserve"> </w:t>
      </w:r>
      <w:r>
        <w:rPr>
          <w:color w:val="231F20"/>
          <w:w w:val="105"/>
        </w:rPr>
        <w:t>trên,</w:t>
      </w:r>
      <w:r>
        <w:rPr>
          <w:color w:val="231F20"/>
          <w:spacing w:val="-12"/>
          <w:w w:val="105"/>
        </w:rPr>
        <w:t xml:space="preserve"> </w:t>
      </w:r>
      <w:r>
        <w:rPr>
          <w:color w:val="231F20"/>
          <w:w w:val="105"/>
        </w:rPr>
        <w:t>còn</w:t>
      </w:r>
      <w:r>
        <w:rPr>
          <w:color w:val="231F20"/>
          <w:spacing w:val="-12"/>
          <w:w w:val="105"/>
        </w:rPr>
        <w:t xml:space="preserve"> </w:t>
      </w:r>
      <w:r>
        <w:rPr>
          <w:color w:val="231F20"/>
          <w:w w:val="105"/>
        </w:rPr>
        <w:t>so</w:t>
      </w:r>
      <w:r>
        <w:rPr>
          <w:color w:val="231F20"/>
          <w:spacing w:val="-12"/>
          <w:w w:val="105"/>
        </w:rPr>
        <w:t xml:space="preserve"> </w:t>
      </w:r>
      <w:r>
        <w:rPr>
          <w:color w:val="231F20"/>
          <w:w w:val="105"/>
        </w:rPr>
        <w:t>với cõi</w:t>
      </w:r>
      <w:r>
        <w:rPr>
          <w:color w:val="231F20"/>
          <w:spacing w:val="-1"/>
          <w:w w:val="105"/>
        </w:rPr>
        <w:t xml:space="preserve"> </w:t>
      </w:r>
      <w:r>
        <w:rPr>
          <w:color w:val="231F20"/>
          <w:w w:val="105"/>
        </w:rPr>
        <w:t>dưới,</w:t>
      </w:r>
      <w:r>
        <w:rPr>
          <w:color w:val="231F20"/>
          <w:spacing w:val="-2"/>
          <w:w w:val="105"/>
        </w:rPr>
        <w:t xml:space="preserve"> </w:t>
      </w:r>
      <w:r>
        <w:rPr>
          <w:color w:val="231F20"/>
          <w:w w:val="105"/>
        </w:rPr>
        <w:t>cõi</w:t>
      </w:r>
      <w:r>
        <w:rPr>
          <w:color w:val="231F20"/>
          <w:spacing w:val="-1"/>
          <w:w w:val="105"/>
        </w:rPr>
        <w:t xml:space="preserve"> </w:t>
      </w:r>
      <w:r>
        <w:rPr>
          <w:color w:val="231F20"/>
          <w:w w:val="105"/>
        </w:rPr>
        <w:t>ngạ</w:t>
      </w:r>
      <w:r>
        <w:rPr>
          <w:color w:val="231F20"/>
          <w:spacing w:val="-2"/>
          <w:w w:val="105"/>
        </w:rPr>
        <w:t xml:space="preserve"> </w:t>
      </w:r>
      <w:r>
        <w:rPr>
          <w:color w:val="231F20"/>
          <w:w w:val="105"/>
        </w:rPr>
        <w:t>quỷ,</w:t>
      </w:r>
      <w:r>
        <w:rPr>
          <w:color w:val="231F20"/>
          <w:spacing w:val="-2"/>
          <w:w w:val="105"/>
        </w:rPr>
        <w:t xml:space="preserve"> </w:t>
      </w:r>
      <w:r>
        <w:rPr>
          <w:color w:val="231F20"/>
          <w:w w:val="105"/>
        </w:rPr>
        <w:t>thọ</w:t>
      </w:r>
      <w:r>
        <w:rPr>
          <w:color w:val="231F20"/>
          <w:spacing w:val="-2"/>
          <w:w w:val="105"/>
        </w:rPr>
        <w:t xml:space="preserve"> </w:t>
      </w:r>
      <w:r>
        <w:rPr>
          <w:color w:val="231F20"/>
          <w:w w:val="105"/>
        </w:rPr>
        <w:t>mạng</w:t>
      </w:r>
      <w:r>
        <w:rPr>
          <w:color w:val="231F20"/>
          <w:spacing w:val="-2"/>
          <w:w w:val="105"/>
        </w:rPr>
        <w:t xml:space="preserve"> </w:t>
      </w:r>
      <w:r>
        <w:rPr>
          <w:color w:val="231F20"/>
          <w:w w:val="105"/>
        </w:rPr>
        <w:t>của</w:t>
      </w:r>
      <w:r>
        <w:rPr>
          <w:color w:val="231F20"/>
          <w:spacing w:val="-1"/>
          <w:w w:val="105"/>
        </w:rPr>
        <w:t xml:space="preserve"> </w:t>
      </w:r>
      <w:r>
        <w:rPr>
          <w:color w:val="231F20"/>
          <w:w w:val="105"/>
        </w:rPr>
        <w:t>quỷ</w:t>
      </w:r>
      <w:r>
        <w:rPr>
          <w:color w:val="231F20"/>
          <w:spacing w:val="-1"/>
          <w:w w:val="105"/>
        </w:rPr>
        <w:t xml:space="preserve"> </w:t>
      </w:r>
      <w:r>
        <w:rPr>
          <w:color w:val="231F20"/>
          <w:w w:val="105"/>
        </w:rPr>
        <w:t>dài.</w:t>
      </w:r>
      <w:r>
        <w:rPr>
          <w:color w:val="231F20"/>
          <w:spacing w:val="-1"/>
          <w:w w:val="105"/>
        </w:rPr>
        <w:t xml:space="preserve"> </w:t>
      </w:r>
      <w:r>
        <w:rPr>
          <w:color w:val="231F20"/>
          <w:w w:val="105"/>
        </w:rPr>
        <w:t>Trong</w:t>
      </w:r>
      <w:r>
        <w:rPr>
          <w:color w:val="231F20"/>
          <w:spacing w:val="-1"/>
          <w:w w:val="105"/>
        </w:rPr>
        <w:t xml:space="preserve"> </w:t>
      </w:r>
      <w:r>
        <w:rPr>
          <w:color w:val="231F20"/>
          <w:w w:val="105"/>
        </w:rPr>
        <w:t>cõi</w:t>
      </w:r>
      <w:r>
        <w:rPr>
          <w:color w:val="231F20"/>
          <w:spacing w:val="-1"/>
          <w:w w:val="105"/>
        </w:rPr>
        <w:t xml:space="preserve"> </w:t>
      </w:r>
      <w:r>
        <w:rPr>
          <w:color w:val="231F20"/>
          <w:w w:val="105"/>
        </w:rPr>
        <w:t>quỷ một ngày là một tháng ở nhân gian, cho nên cõi nhân gian tế</w:t>
      </w:r>
      <w:r>
        <w:rPr>
          <w:color w:val="231F20"/>
          <w:spacing w:val="-2"/>
          <w:w w:val="105"/>
        </w:rPr>
        <w:t xml:space="preserve"> </w:t>
      </w:r>
      <w:r>
        <w:rPr>
          <w:color w:val="231F20"/>
          <w:w w:val="105"/>
        </w:rPr>
        <w:t>bái</w:t>
      </w:r>
      <w:r>
        <w:rPr>
          <w:color w:val="231F20"/>
          <w:spacing w:val="-2"/>
          <w:w w:val="105"/>
        </w:rPr>
        <w:t xml:space="preserve"> </w:t>
      </w:r>
      <w:r>
        <w:rPr>
          <w:color w:val="231F20"/>
          <w:w w:val="105"/>
        </w:rPr>
        <w:t>quỷ</w:t>
      </w:r>
      <w:r>
        <w:rPr>
          <w:color w:val="231F20"/>
          <w:spacing w:val="-2"/>
          <w:w w:val="105"/>
        </w:rPr>
        <w:t xml:space="preserve"> </w:t>
      </w:r>
      <w:r>
        <w:rPr>
          <w:color w:val="231F20"/>
          <w:w w:val="105"/>
        </w:rPr>
        <w:t>thần,</w:t>
      </w:r>
      <w:r>
        <w:rPr>
          <w:color w:val="231F20"/>
          <w:spacing w:val="-2"/>
          <w:w w:val="105"/>
        </w:rPr>
        <w:t xml:space="preserve"> </w:t>
      </w:r>
      <w:r>
        <w:rPr>
          <w:color w:val="231F20"/>
          <w:w w:val="105"/>
        </w:rPr>
        <w:t>mùng</w:t>
      </w:r>
      <w:r>
        <w:rPr>
          <w:color w:val="231F20"/>
          <w:spacing w:val="-2"/>
          <w:w w:val="105"/>
        </w:rPr>
        <w:t xml:space="preserve"> </w:t>
      </w:r>
      <w:r>
        <w:rPr>
          <w:color w:val="231F20"/>
          <w:w w:val="105"/>
        </w:rPr>
        <w:t>một,</w:t>
      </w:r>
      <w:r>
        <w:rPr>
          <w:color w:val="231F20"/>
          <w:spacing w:val="-2"/>
          <w:w w:val="105"/>
        </w:rPr>
        <w:t xml:space="preserve"> </w:t>
      </w:r>
      <w:r>
        <w:rPr>
          <w:color w:val="231F20"/>
          <w:w w:val="105"/>
        </w:rPr>
        <w:t>ngày</w:t>
      </w:r>
      <w:r>
        <w:rPr>
          <w:color w:val="231F20"/>
          <w:spacing w:val="-2"/>
          <w:w w:val="105"/>
        </w:rPr>
        <w:t xml:space="preserve"> </w:t>
      </w:r>
      <w:r>
        <w:rPr>
          <w:color w:val="231F20"/>
          <w:w w:val="105"/>
        </w:rPr>
        <w:t>rằm</w:t>
      </w:r>
      <w:r>
        <w:rPr>
          <w:color w:val="231F20"/>
          <w:spacing w:val="-2"/>
          <w:w w:val="105"/>
        </w:rPr>
        <w:t xml:space="preserve"> </w:t>
      </w:r>
      <w:r>
        <w:rPr>
          <w:color w:val="231F20"/>
          <w:w w:val="105"/>
        </w:rPr>
        <w:t>tế</w:t>
      </w:r>
      <w:r>
        <w:rPr>
          <w:color w:val="231F20"/>
          <w:spacing w:val="-2"/>
          <w:w w:val="105"/>
        </w:rPr>
        <w:t xml:space="preserve"> </w:t>
      </w:r>
      <w:r>
        <w:rPr>
          <w:color w:val="231F20"/>
          <w:w w:val="105"/>
        </w:rPr>
        <w:t>tự</w:t>
      </w:r>
      <w:r>
        <w:rPr>
          <w:color w:val="231F20"/>
          <w:spacing w:val="-2"/>
          <w:w w:val="105"/>
        </w:rPr>
        <w:t xml:space="preserve"> </w:t>
      </w:r>
      <w:r>
        <w:rPr>
          <w:color w:val="231F20"/>
          <w:w w:val="105"/>
        </w:rPr>
        <w:t>cúng</w:t>
      </w:r>
      <w:r>
        <w:rPr>
          <w:color w:val="231F20"/>
          <w:spacing w:val="-2"/>
          <w:w w:val="105"/>
        </w:rPr>
        <w:t xml:space="preserve"> </w:t>
      </w:r>
      <w:r>
        <w:rPr>
          <w:color w:val="231F20"/>
          <w:w w:val="105"/>
        </w:rPr>
        <w:t>dường,</w:t>
      </w:r>
      <w:r>
        <w:rPr>
          <w:color w:val="231F20"/>
          <w:spacing w:val="-2"/>
          <w:w w:val="105"/>
        </w:rPr>
        <w:t xml:space="preserve"> </w:t>
      </w:r>
      <w:r>
        <w:rPr>
          <w:color w:val="231F20"/>
          <w:w w:val="105"/>
        </w:rPr>
        <w:t>vừa đúng bữa sáng, bữa tối, bữa trưa, mười lăm ngày một lần cúng dường.</w:t>
      </w:r>
    </w:p>
    <w:p w14:paraId="18516E17" w14:textId="77777777" w:rsidR="00941B9D" w:rsidRDefault="00545CF7">
      <w:pPr>
        <w:pStyle w:val="BodyText"/>
        <w:spacing w:before="138" w:line="307" w:lineRule="auto"/>
        <w:ind w:left="397" w:right="109"/>
      </w:pPr>
      <w:r>
        <w:rPr>
          <w:color w:val="231F20"/>
          <w:w w:val="105"/>
        </w:rPr>
        <w:t>Cõi</w:t>
      </w:r>
      <w:r>
        <w:rPr>
          <w:color w:val="231F20"/>
          <w:spacing w:val="-7"/>
          <w:w w:val="105"/>
        </w:rPr>
        <w:t xml:space="preserve"> </w:t>
      </w:r>
      <w:r>
        <w:rPr>
          <w:color w:val="231F20"/>
          <w:w w:val="105"/>
        </w:rPr>
        <w:t>nhân</w:t>
      </w:r>
      <w:r>
        <w:rPr>
          <w:color w:val="231F20"/>
          <w:spacing w:val="-8"/>
          <w:w w:val="105"/>
        </w:rPr>
        <w:t xml:space="preserve"> </w:t>
      </w:r>
      <w:r>
        <w:rPr>
          <w:color w:val="231F20"/>
          <w:w w:val="105"/>
        </w:rPr>
        <w:t>gian</w:t>
      </w:r>
      <w:r>
        <w:rPr>
          <w:color w:val="231F20"/>
          <w:spacing w:val="-8"/>
          <w:w w:val="105"/>
        </w:rPr>
        <w:t xml:space="preserve"> </w:t>
      </w:r>
      <w:r>
        <w:rPr>
          <w:color w:val="231F20"/>
          <w:w w:val="105"/>
        </w:rPr>
        <w:t>một</w:t>
      </w:r>
      <w:r>
        <w:rPr>
          <w:color w:val="231F20"/>
          <w:spacing w:val="-8"/>
          <w:w w:val="105"/>
        </w:rPr>
        <w:t xml:space="preserve"> </w:t>
      </w:r>
      <w:r>
        <w:rPr>
          <w:color w:val="231F20"/>
          <w:w w:val="105"/>
        </w:rPr>
        <w:t>tháng</w:t>
      </w:r>
      <w:r>
        <w:rPr>
          <w:color w:val="231F20"/>
          <w:spacing w:val="-8"/>
          <w:w w:val="105"/>
        </w:rPr>
        <w:t xml:space="preserve"> </w:t>
      </w:r>
      <w:r>
        <w:rPr>
          <w:color w:val="231F20"/>
          <w:w w:val="105"/>
        </w:rPr>
        <w:t>bằng</w:t>
      </w:r>
      <w:r>
        <w:rPr>
          <w:color w:val="231F20"/>
          <w:spacing w:val="-5"/>
          <w:w w:val="105"/>
        </w:rPr>
        <w:t xml:space="preserve"> </w:t>
      </w:r>
      <w:r>
        <w:rPr>
          <w:color w:val="231F20"/>
          <w:w w:val="105"/>
        </w:rPr>
        <w:t>ở</w:t>
      </w:r>
      <w:r>
        <w:rPr>
          <w:color w:val="231F20"/>
          <w:spacing w:val="-8"/>
          <w:w w:val="105"/>
        </w:rPr>
        <w:t xml:space="preserve"> </w:t>
      </w:r>
      <w:r>
        <w:rPr>
          <w:color w:val="231F20"/>
          <w:w w:val="105"/>
        </w:rPr>
        <w:t>đó</w:t>
      </w:r>
      <w:r>
        <w:rPr>
          <w:color w:val="231F20"/>
          <w:spacing w:val="-7"/>
          <w:w w:val="105"/>
        </w:rPr>
        <w:t xml:space="preserve"> </w:t>
      </w:r>
      <w:r>
        <w:rPr>
          <w:color w:val="231F20"/>
          <w:w w:val="105"/>
        </w:rPr>
        <w:t>một</w:t>
      </w:r>
      <w:r>
        <w:rPr>
          <w:color w:val="231F20"/>
          <w:spacing w:val="-8"/>
          <w:w w:val="105"/>
        </w:rPr>
        <w:t xml:space="preserve"> </w:t>
      </w:r>
      <w:r>
        <w:rPr>
          <w:color w:val="231F20"/>
          <w:w w:val="105"/>
        </w:rPr>
        <w:t>ngày.</w:t>
      </w:r>
      <w:r>
        <w:rPr>
          <w:color w:val="231F20"/>
          <w:spacing w:val="-8"/>
          <w:w w:val="105"/>
        </w:rPr>
        <w:t xml:space="preserve"> </w:t>
      </w:r>
      <w:r>
        <w:rPr>
          <w:color w:val="231F20"/>
          <w:w w:val="105"/>
        </w:rPr>
        <w:t>Thọ</w:t>
      </w:r>
      <w:r>
        <w:rPr>
          <w:color w:val="231F20"/>
          <w:spacing w:val="-7"/>
          <w:w w:val="105"/>
        </w:rPr>
        <w:t xml:space="preserve"> </w:t>
      </w:r>
      <w:r>
        <w:rPr>
          <w:color w:val="231F20"/>
          <w:w w:val="105"/>
        </w:rPr>
        <w:t>mạng của</w:t>
      </w:r>
      <w:r>
        <w:rPr>
          <w:color w:val="231F20"/>
          <w:spacing w:val="-1"/>
          <w:w w:val="105"/>
        </w:rPr>
        <w:t xml:space="preserve"> </w:t>
      </w:r>
      <w:r>
        <w:rPr>
          <w:color w:val="231F20"/>
          <w:w w:val="105"/>
        </w:rPr>
        <w:t>họ,</w:t>
      </w:r>
      <w:r>
        <w:rPr>
          <w:color w:val="231F20"/>
          <w:spacing w:val="-1"/>
          <w:w w:val="105"/>
        </w:rPr>
        <w:t xml:space="preserve"> </w:t>
      </w:r>
      <w:r>
        <w:rPr>
          <w:color w:val="231F20"/>
          <w:w w:val="105"/>
        </w:rPr>
        <w:t>đại</w:t>
      </w:r>
      <w:r>
        <w:rPr>
          <w:color w:val="231F20"/>
          <w:spacing w:val="-1"/>
          <w:w w:val="105"/>
        </w:rPr>
        <w:t xml:space="preserve"> </w:t>
      </w:r>
      <w:r>
        <w:rPr>
          <w:color w:val="231F20"/>
          <w:w w:val="105"/>
        </w:rPr>
        <w:t>khái</w:t>
      </w:r>
      <w:r>
        <w:rPr>
          <w:color w:val="231F20"/>
          <w:spacing w:val="-1"/>
          <w:w w:val="105"/>
        </w:rPr>
        <w:t xml:space="preserve"> </w:t>
      </w:r>
      <w:r>
        <w:rPr>
          <w:color w:val="231F20"/>
          <w:w w:val="105"/>
        </w:rPr>
        <w:t>sống</w:t>
      </w:r>
      <w:r>
        <w:rPr>
          <w:color w:val="231F20"/>
          <w:spacing w:val="-1"/>
          <w:w w:val="105"/>
        </w:rPr>
        <w:t xml:space="preserve"> </w:t>
      </w:r>
      <w:r>
        <w:rPr>
          <w:color w:val="231F20"/>
          <w:w w:val="105"/>
        </w:rPr>
        <w:t>một</w:t>
      </w:r>
      <w:r>
        <w:rPr>
          <w:color w:val="231F20"/>
          <w:spacing w:val="-1"/>
          <w:w w:val="105"/>
        </w:rPr>
        <w:t xml:space="preserve"> </w:t>
      </w:r>
      <w:r>
        <w:rPr>
          <w:color w:val="231F20"/>
          <w:w w:val="105"/>
        </w:rPr>
        <w:t>ngàn</w:t>
      </w:r>
      <w:r>
        <w:rPr>
          <w:color w:val="231F20"/>
          <w:spacing w:val="-1"/>
          <w:w w:val="105"/>
        </w:rPr>
        <w:t xml:space="preserve"> </w:t>
      </w:r>
      <w:r>
        <w:rPr>
          <w:color w:val="231F20"/>
          <w:w w:val="105"/>
        </w:rPr>
        <w:t>tuổi</w:t>
      </w:r>
      <w:r>
        <w:rPr>
          <w:color w:val="231F20"/>
          <w:spacing w:val="-1"/>
          <w:w w:val="105"/>
        </w:rPr>
        <w:t xml:space="preserve"> </w:t>
      </w:r>
      <w:r>
        <w:rPr>
          <w:color w:val="231F20"/>
          <w:w w:val="105"/>
        </w:rPr>
        <w:t>là</w:t>
      </w:r>
      <w:r>
        <w:rPr>
          <w:color w:val="231F20"/>
          <w:spacing w:val="-1"/>
          <w:w w:val="105"/>
        </w:rPr>
        <w:t xml:space="preserve"> </w:t>
      </w:r>
      <w:r>
        <w:rPr>
          <w:color w:val="231F20"/>
          <w:w w:val="105"/>
        </w:rPr>
        <w:t>chuyện</w:t>
      </w:r>
      <w:r>
        <w:rPr>
          <w:color w:val="231F20"/>
          <w:spacing w:val="-1"/>
          <w:w w:val="105"/>
        </w:rPr>
        <w:t xml:space="preserve"> </w:t>
      </w:r>
      <w:r>
        <w:rPr>
          <w:color w:val="231F20"/>
          <w:w w:val="105"/>
        </w:rPr>
        <w:t>bình</w:t>
      </w:r>
      <w:r>
        <w:rPr>
          <w:color w:val="231F20"/>
          <w:spacing w:val="-1"/>
          <w:w w:val="105"/>
        </w:rPr>
        <w:t xml:space="preserve"> </w:t>
      </w:r>
      <w:r>
        <w:rPr>
          <w:color w:val="231F20"/>
          <w:w w:val="105"/>
        </w:rPr>
        <w:t xml:space="preserve">thường. </w:t>
      </w:r>
      <w:r>
        <w:rPr>
          <w:color w:val="231F20"/>
          <w:w w:val="110"/>
        </w:rPr>
        <w:t>Do</w:t>
      </w:r>
      <w:r>
        <w:rPr>
          <w:color w:val="231F20"/>
          <w:spacing w:val="-13"/>
          <w:w w:val="110"/>
        </w:rPr>
        <w:t xml:space="preserve"> </w:t>
      </w:r>
      <w:r>
        <w:rPr>
          <w:color w:val="231F20"/>
          <w:w w:val="110"/>
        </w:rPr>
        <w:t>đó,</w:t>
      </w:r>
      <w:r>
        <w:rPr>
          <w:color w:val="231F20"/>
          <w:spacing w:val="-14"/>
          <w:w w:val="110"/>
        </w:rPr>
        <w:t xml:space="preserve"> </w:t>
      </w:r>
      <w:r>
        <w:rPr>
          <w:color w:val="231F20"/>
          <w:w w:val="110"/>
        </w:rPr>
        <w:t>ở</w:t>
      </w:r>
      <w:r>
        <w:rPr>
          <w:color w:val="231F20"/>
          <w:spacing w:val="-13"/>
          <w:w w:val="110"/>
        </w:rPr>
        <w:t xml:space="preserve"> </w:t>
      </w:r>
      <w:r>
        <w:rPr>
          <w:color w:val="231F20"/>
          <w:w w:val="110"/>
        </w:rPr>
        <w:t>trong</w:t>
      </w:r>
      <w:r>
        <w:rPr>
          <w:color w:val="231F20"/>
          <w:spacing w:val="-13"/>
          <w:w w:val="110"/>
        </w:rPr>
        <w:t xml:space="preserve"> </w:t>
      </w:r>
      <w:r>
        <w:rPr>
          <w:color w:val="231F20"/>
          <w:w w:val="110"/>
        </w:rPr>
        <w:t>cõi</w:t>
      </w:r>
      <w:r>
        <w:rPr>
          <w:color w:val="231F20"/>
          <w:spacing w:val="-13"/>
          <w:w w:val="110"/>
        </w:rPr>
        <w:t xml:space="preserve"> </w:t>
      </w:r>
      <w:r>
        <w:rPr>
          <w:color w:val="231F20"/>
          <w:w w:val="110"/>
        </w:rPr>
        <w:t>quỷ</w:t>
      </w:r>
      <w:r>
        <w:rPr>
          <w:color w:val="231F20"/>
          <w:spacing w:val="-13"/>
          <w:w w:val="110"/>
        </w:rPr>
        <w:t xml:space="preserve"> </w:t>
      </w:r>
      <w:r>
        <w:rPr>
          <w:color w:val="231F20"/>
          <w:w w:val="110"/>
        </w:rPr>
        <w:t>không</w:t>
      </w:r>
      <w:r>
        <w:rPr>
          <w:color w:val="231F20"/>
          <w:spacing w:val="-13"/>
          <w:w w:val="110"/>
        </w:rPr>
        <w:t xml:space="preserve"> </w:t>
      </w:r>
      <w:r>
        <w:rPr>
          <w:color w:val="231F20"/>
          <w:w w:val="110"/>
        </w:rPr>
        <w:t>dễ</w:t>
      </w:r>
      <w:r>
        <w:rPr>
          <w:color w:val="231F20"/>
          <w:spacing w:val="-13"/>
          <w:w w:val="110"/>
        </w:rPr>
        <w:t xml:space="preserve"> </w:t>
      </w:r>
      <w:r>
        <w:rPr>
          <w:color w:val="231F20"/>
          <w:w w:val="110"/>
        </w:rPr>
        <w:t>ra</w:t>
      </w:r>
      <w:r>
        <w:rPr>
          <w:color w:val="231F20"/>
          <w:spacing w:val="-13"/>
          <w:w w:val="110"/>
        </w:rPr>
        <w:t xml:space="preserve"> </w:t>
      </w:r>
      <w:r>
        <w:rPr>
          <w:color w:val="231F20"/>
          <w:w w:val="110"/>
        </w:rPr>
        <w:t>đâu.</w:t>
      </w:r>
      <w:r>
        <w:rPr>
          <w:color w:val="231F20"/>
          <w:spacing w:val="-13"/>
          <w:w w:val="110"/>
        </w:rPr>
        <w:t xml:space="preserve"> </w:t>
      </w:r>
      <w:r>
        <w:rPr>
          <w:color w:val="231F20"/>
          <w:w w:val="110"/>
        </w:rPr>
        <w:t>Nếu</w:t>
      </w:r>
      <w:r>
        <w:rPr>
          <w:color w:val="231F20"/>
          <w:spacing w:val="-13"/>
          <w:w w:val="110"/>
        </w:rPr>
        <w:t xml:space="preserve"> </w:t>
      </w:r>
      <w:r>
        <w:rPr>
          <w:color w:val="231F20"/>
          <w:w w:val="110"/>
        </w:rPr>
        <w:t>như</w:t>
      </w:r>
      <w:r>
        <w:rPr>
          <w:color w:val="231F20"/>
          <w:spacing w:val="-13"/>
          <w:w w:val="110"/>
        </w:rPr>
        <w:t xml:space="preserve"> </w:t>
      </w:r>
      <w:r>
        <w:rPr>
          <w:color w:val="231F20"/>
          <w:w w:val="110"/>
        </w:rPr>
        <w:t>đọa</w:t>
      </w:r>
      <w:r>
        <w:rPr>
          <w:color w:val="231F20"/>
          <w:spacing w:val="-13"/>
          <w:w w:val="110"/>
        </w:rPr>
        <w:t xml:space="preserve"> </w:t>
      </w:r>
      <w:r>
        <w:rPr>
          <w:color w:val="231F20"/>
          <w:w w:val="110"/>
        </w:rPr>
        <w:t xml:space="preserve">vào </w:t>
      </w:r>
      <w:r>
        <w:rPr>
          <w:color w:val="231F20"/>
          <w:w w:val="105"/>
        </w:rPr>
        <w:t>địa</w:t>
      </w:r>
      <w:r>
        <w:rPr>
          <w:color w:val="231F20"/>
          <w:spacing w:val="-2"/>
          <w:w w:val="105"/>
        </w:rPr>
        <w:t xml:space="preserve"> </w:t>
      </w:r>
      <w:r>
        <w:rPr>
          <w:color w:val="231F20"/>
          <w:w w:val="105"/>
        </w:rPr>
        <w:t>ngục</w:t>
      </w:r>
      <w:r>
        <w:rPr>
          <w:color w:val="231F20"/>
          <w:spacing w:val="-2"/>
          <w:w w:val="105"/>
        </w:rPr>
        <w:t xml:space="preserve"> </w:t>
      </w:r>
      <w:r>
        <w:rPr>
          <w:color w:val="231F20"/>
          <w:w w:val="105"/>
        </w:rPr>
        <w:t>thì</w:t>
      </w:r>
      <w:r>
        <w:rPr>
          <w:color w:val="231F20"/>
          <w:spacing w:val="-2"/>
          <w:w w:val="105"/>
        </w:rPr>
        <w:t xml:space="preserve"> </w:t>
      </w:r>
      <w:r>
        <w:rPr>
          <w:color w:val="231F20"/>
          <w:w w:val="105"/>
        </w:rPr>
        <w:t>càng</w:t>
      </w:r>
      <w:r>
        <w:rPr>
          <w:color w:val="231F20"/>
          <w:spacing w:val="-2"/>
          <w:w w:val="105"/>
        </w:rPr>
        <w:t xml:space="preserve"> </w:t>
      </w:r>
      <w:r>
        <w:rPr>
          <w:color w:val="231F20"/>
          <w:w w:val="105"/>
        </w:rPr>
        <w:t>phiền</w:t>
      </w:r>
      <w:r>
        <w:rPr>
          <w:color w:val="231F20"/>
          <w:spacing w:val="-2"/>
          <w:w w:val="105"/>
        </w:rPr>
        <w:t xml:space="preserve"> </w:t>
      </w:r>
      <w:r>
        <w:rPr>
          <w:color w:val="231F20"/>
          <w:w w:val="105"/>
        </w:rPr>
        <w:t>phức.</w:t>
      </w:r>
      <w:r>
        <w:rPr>
          <w:color w:val="231F20"/>
          <w:spacing w:val="-2"/>
          <w:w w:val="105"/>
        </w:rPr>
        <w:t xml:space="preserve"> </w:t>
      </w:r>
      <w:r>
        <w:rPr>
          <w:color w:val="231F20"/>
          <w:w w:val="105"/>
        </w:rPr>
        <w:t>Ở</w:t>
      </w:r>
      <w:r>
        <w:rPr>
          <w:color w:val="231F20"/>
          <w:spacing w:val="-2"/>
          <w:w w:val="105"/>
        </w:rPr>
        <w:t xml:space="preserve"> </w:t>
      </w:r>
      <w:r>
        <w:rPr>
          <w:color w:val="231F20"/>
          <w:w w:val="105"/>
        </w:rPr>
        <w:t>địa</w:t>
      </w:r>
      <w:r>
        <w:rPr>
          <w:color w:val="231F20"/>
          <w:spacing w:val="-2"/>
          <w:w w:val="105"/>
        </w:rPr>
        <w:t xml:space="preserve"> </w:t>
      </w:r>
      <w:r>
        <w:rPr>
          <w:color w:val="231F20"/>
          <w:w w:val="105"/>
        </w:rPr>
        <w:t>ngục</w:t>
      </w:r>
      <w:r>
        <w:rPr>
          <w:color w:val="231F20"/>
          <w:spacing w:val="-2"/>
          <w:w w:val="105"/>
        </w:rPr>
        <w:t xml:space="preserve"> </w:t>
      </w:r>
      <w:r>
        <w:rPr>
          <w:color w:val="231F20"/>
          <w:w w:val="105"/>
        </w:rPr>
        <w:t>sự</w:t>
      </w:r>
      <w:r>
        <w:rPr>
          <w:color w:val="231F20"/>
          <w:spacing w:val="-2"/>
          <w:w w:val="105"/>
        </w:rPr>
        <w:t xml:space="preserve"> </w:t>
      </w:r>
      <w:r>
        <w:rPr>
          <w:color w:val="231F20"/>
          <w:w w:val="105"/>
        </w:rPr>
        <w:t>sai</w:t>
      </w:r>
      <w:r>
        <w:rPr>
          <w:color w:val="231F20"/>
          <w:spacing w:val="-2"/>
          <w:w w:val="105"/>
        </w:rPr>
        <w:t xml:space="preserve"> </w:t>
      </w:r>
      <w:r>
        <w:rPr>
          <w:color w:val="231F20"/>
          <w:w w:val="105"/>
        </w:rPr>
        <w:t>biệt</w:t>
      </w:r>
      <w:r>
        <w:rPr>
          <w:color w:val="231F20"/>
          <w:spacing w:val="-2"/>
          <w:w w:val="105"/>
        </w:rPr>
        <w:t xml:space="preserve"> </w:t>
      </w:r>
      <w:r>
        <w:rPr>
          <w:color w:val="231F20"/>
          <w:w w:val="105"/>
        </w:rPr>
        <w:t>về</w:t>
      </w:r>
      <w:r>
        <w:rPr>
          <w:color w:val="231F20"/>
          <w:spacing w:val="-2"/>
          <w:w w:val="105"/>
        </w:rPr>
        <w:t xml:space="preserve"> </w:t>
      </w:r>
      <w:r>
        <w:rPr>
          <w:color w:val="231F20"/>
          <w:w w:val="105"/>
        </w:rPr>
        <w:t>thời gian</w:t>
      </w:r>
      <w:r>
        <w:rPr>
          <w:color w:val="231F20"/>
          <w:spacing w:val="-16"/>
          <w:w w:val="105"/>
        </w:rPr>
        <w:t xml:space="preserve"> </w:t>
      </w:r>
      <w:r>
        <w:rPr>
          <w:color w:val="231F20"/>
          <w:w w:val="105"/>
        </w:rPr>
        <w:t>rất</w:t>
      </w:r>
      <w:r>
        <w:rPr>
          <w:color w:val="231F20"/>
          <w:spacing w:val="-16"/>
          <w:w w:val="105"/>
        </w:rPr>
        <w:t xml:space="preserve"> </w:t>
      </w:r>
      <w:r>
        <w:rPr>
          <w:color w:val="231F20"/>
          <w:w w:val="105"/>
        </w:rPr>
        <w:t>lớn.</w:t>
      </w:r>
      <w:r>
        <w:rPr>
          <w:color w:val="231F20"/>
          <w:spacing w:val="-17"/>
          <w:w w:val="105"/>
        </w:rPr>
        <w:t xml:space="preserve"> </w:t>
      </w:r>
      <w:r>
        <w:rPr>
          <w:color w:val="231F20"/>
          <w:w w:val="105"/>
        </w:rPr>
        <w:t>Ngày</w:t>
      </w:r>
      <w:r>
        <w:rPr>
          <w:color w:val="231F20"/>
          <w:spacing w:val="-16"/>
          <w:w w:val="105"/>
        </w:rPr>
        <w:t xml:space="preserve"> </w:t>
      </w:r>
      <w:r>
        <w:rPr>
          <w:color w:val="231F20"/>
          <w:w w:val="105"/>
        </w:rPr>
        <w:t>xưa</w:t>
      </w:r>
      <w:r>
        <w:rPr>
          <w:color w:val="231F20"/>
          <w:spacing w:val="-16"/>
          <w:w w:val="105"/>
        </w:rPr>
        <w:t xml:space="preserve"> </w:t>
      </w:r>
      <w:r>
        <w:rPr>
          <w:color w:val="231F20"/>
          <w:w w:val="105"/>
        </w:rPr>
        <w:t>thầy</w:t>
      </w:r>
      <w:r>
        <w:rPr>
          <w:color w:val="231F20"/>
          <w:spacing w:val="-16"/>
          <w:w w:val="105"/>
        </w:rPr>
        <w:t xml:space="preserve"> </w:t>
      </w:r>
      <w:r>
        <w:rPr>
          <w:color w:val="231F20"/>
          <w:w w:val="105"/>
        </w:rPr>
        <w:t>Lý</w:t>
      </w:r>
      <w:r>
        <w:rPr>
          <w:color w:val="231F20"/>
          <w:spacing w:val="-16"/>
          <w:w w:val="105"/>
        </w:rPr>
        <w:t xml:space="preserve"> </w:t>
      </w:r>
      <w:r>
        <w:rPr>
          <w:color w:val="231F20"/>
          <w:w w:val="105"/>
        </w:rPr>
        <w:t>khi</w:t>
      </w:r>
      <w:r>
        <w:rPr>
          <w:color w:val="231F20"/>
          <w:spacing w:val="-16"/>
          <w:w w:val="105"/>
        </w:rPr>
        <w:t xml:space="preserve"> </w:t>
      </w:r>
      <w:r>
        <w:rPr>
          <w:color w:val="231F20"/>
          <w:w w:val="105"/>
        </w:rPr>
        <w:t>giảng</w:t>
      </w:r>
      <w:r>
        <w:rPr>
          <w:color w:val="231F20"/>
          <w:spacing w:val="-16"/>
          <w:w w:val="105"/>
        </w:rPr>
        <w:t xml:space="preserve"> </w:t>
      </w:r>
      <w:r>
        <w:rPr>
          <w:color w:val="231F20"/>
          <w:w w:val="105"/>
        </w:rPr>
        <w:t>kinh</w:t>
      </w:r>
      <w:r>
        <w:rPr>
          <w:color w:val="231F20"/>
          <w:spacing w:val="-17"/>
          <w:w w:val="105"/>
        </w:rPr>
        <w:t xml:space="preserve"> </w:t>
      </w:r>
      <w:r>
        <w:rPr>
          <w:color w:val="231F20"/>
          <w:w w:val="105"/>
        </w:rPr>
        <w:t>nói</w:t>
      </w:r>
      <w:r>
        <w:rPr>
          <w:color w:val="231F20"/>
          <w:spacing w:val="-16"/>
          <w:w w:val="105"/>
        </w:rPr>
        <w:t xml:space="preserve"> </w:t>
      </w:r>
      <w:r>
        <w:rPr>
          <w:color w:val="231F20"/>
          <w:w w:val="105"/>
        </w:rPr>
        <w:t>cho</w:t>
      </w:r>
      <w:r>
        <w:rPr>
          <w:color w:val="231F20"/>
          <w:spacing w:val="-16"/>
          <w:w w:val="105"/>
        </w:rPr>
        <w:t xml:space="preserve"> </w:t>
      </w:r>
      <w:r>
        <w:rPr>
          <w:color w:val="231F20"/>
          <w:w w:val="105"/>
        </w:rPr>
        <w:t>chúng tôi</w:t>
      </w:r>
      <w:r>
        <w:rPr>
          <w:color w:val="231F20"/>
          <w:spacing w:val="-1"/>
          <w:w w:val="105"/>
        </w:rPr>
        <w:t xml:space="preserve"> </w:t>
      </w:r>
      <w:r>
        <w:rPr>
          <w:color w:val="231F20"/>
          <w:w w:val="105"/>
        </w:rPr>
        <w:t>nghe,</w:t>
      </w:r>
      <w:r>
        <w:rPr>
          <w:color w:val="231F20"/>
          <w:spacing w:val="-1"/>
          <w:w w:val="105"/>
        </w:rPr>
        <w:t xml:space="preserve"> </w:t>
      </w:r>
      <w:r>
        <w:rPr>
          <w:color w:val="231F20"/>
          <w:w w:val="105"/>
        </w:rPr>
        <w:t>đại</w:t>
      </w:r>
      <w:r>
        <w:rPr>
          <w:color w:val="231F20"/>
          <w:spacing w:val="-1"/>
          <w:w w:val="105"/>
        </w:rPr>
        <w:t xml:space="preserve"> </w:t>
      </w:r>
      <w:r>
        <w:rPr>
          <w:color w:val="231F20"/>
          <w:w w:val="105"/>
        </w:rPr>
        <w:t>khái</w:t>
      </w:r>
      <w:r>
        <w:rPr>
          <w:color w:val="231F20"/>
          <w:spacing w:val="-1"/>
          <w:w w:val="105"/>
        </w:rPr>
        <w:t xml:space="preserve"> </w:t>
      </w:r>
      <w:r>
        <w:rPr>
          <w:color w:val="231F20"/>
          <w:w w:val="105"/>
        </w:rPr>
        <w:t>ở</w:t>
      </w:r>
      <w:r>
        <w:rPr>
          <w:color w:val="231F20"/>
          <w:spacing w:val="-1"/>
          <w:w w:val="105"/>
        </w:rPr>
        <w:t xml:space="preserve"> </w:t>
      </w:r>
      <w:r>
        <w:rPr>
          <w:color w:val="231F20"/>
          <w:w w:val="105"/>
        </w:rPr>
        <w:t>nhân</w:t>
      </w:r>
      <w:r>
        <w:rPr>
          <w:color w:val="231F20"/>
          <w:spacing w:val="-1"/>
          <w:w w:val="105"/>
        </w:rPr>
        <w:t xml:space="preserve"> </w:t>
      </w:r>
      <w:r>
        <w:rPr>
          <w:color w:val="231F20"/>
          <w:w w:val="105"/>
        </w:rPr>
        <w:t>gian</w:t>
      </w:r>
      <w:r>
        <w:rPr>
          <w:color w:val="231F20"/>
          <w:spacing w:val="-1"/>
          <w:w w:val="105"/>
        </w:rPr>
        <w:t xml:space="preserve"> </w:t>
      </w:r>
      <w:r>
        <w:rPr>
          <w:color w:val="231F20"/>
          <w:w w:val="105"/>
        </w:rPr>
        <w:t>hai</w:t>
      </w:r>
      <w:r>
        <w:rPr>
          <w:color w:val="231F20"/>
          <w:spacing w:val="-1"/>
          <w:w w:val="105"/>
        </w:rPr>
        <w:t xml:space="preserve"> </w:t>
      </w:r>
      <w:r>
        <w:rPr>
          <w:color w:val="231F20"/>
          <w:w w:val="105"/>
        </w:rPr>
        <w:t>ngàn</w:t>
      </w:r>
      <w:r>
        <w:rPr>
          <w:color w:val="231F20"/>
          <w:spacing w:val="-1"/>
          <w:w w:val="105"/>
        </w:rPr>
        <w:t xml:space="preserve"> </w:t>
      </w:r>
      <w:r>
        <w:rPr>
          <w:color w:val="231F20"/>
          <w:w w:val="105"/>
        </w:rPr>
        <w:t>bảy</w:t>
      </w:r>
      <w:r>
        <w:rPr>
          <w:color w:val="231F20"/>
          <w:spacing w:val="-1"/>
          <w:w w:val="105"/>
        </w:rPr>
        <w:t xml:space="preserve"> </w:t>
      </w:r>
      <w:r>
        <w:rPr>
          <w:color w:val="231F20"/>
          <w:w w:val="105"/>
        </w:rPr>
        <w:t>trăm</w:t>
      </w:r>
      <w:r>
        <w:rPr>
          <w:color w:val="231F20"/>
          <w:spacing w:val="-1"/>
          <w:w w:val="105"/>
        </w:rPr>
        <w:t xml:space="preserve"> </w:t>
      </w:r>
      <w:r>
        <w:rPr>
          <w:color w:val="231F20"/>
          <w:w w:val="105"/>
        </w:rPr>
        <w:t>năm,</w:t>
      </w:r>
      <w:r>
        <w:rPr>
          <w:color w:val="231F20"/>
          <w:spacing w:val="-1"/>
          <w:w w:val="105"/>
        </w:rPr>
        <w:t xml:space="preserve"> </w:t>
      </w:r>
      <w:r>
        <w:rPr>
          <w:color w:val="231F20"/>
          <w:w w:val="105"/>
        </w:rPr>
        <w:t xml:space="preserve">bằng </w:t>
      </w:r>
      <w:r>
        <w:rPr>
          <w:color w:val="231F20"/>
          <w:w w:val="110"/>
        </w:rPr>
        <w:t>địa</w:t>
      </w:r>
      <w:r>
        <w:rPr>
          <w:color w:val="231F20"/>
          <w:spacing w:val="-21"/>
          <w:w w:val="110"/>
        </w:rPr>
        <w:t xml:space="preserve"> </w:t>
      </w:r>
      <w:r>
        <w:rPr>
          <w:color w:val="231F20"/>
          <w:w w:val="110"/>
        </w:rPr>
        <w:t>ngục</w:t>
      </w:r>
      <w:r>
        <w:rPr>
          <w:color w:val="231F20"/>
          <w:spacing w:val="-21"/>
          <w:w w:val="110"/>
        </w:rPr>
        <w:t xml:space="preserve"> </w:t>
      </w:r>
      <w:r>
        <w:rPr>
          <w:color w:val="231F20"/>
          <w:w w:val="110"/>
        </w:rPr>
        <w:t>một</w:t>
      </w:r>
      <w:r>
        <w:rPr>
          <w:color w:val="231F20"/>
          <w:spacing w:val="-22"/>
          <w:w w:val="110"/>
        </w:rPr>
        <w:t xml:space="preserve"> </w:t>
      </w:r>
      <w:r>
        <w:rPr>
          <w:color w:val="231F20"/>
          <w:w w:val="110"/>
        </w:rPr>
        <w:t>ngày.</w:t>
      </w:r>
      <w:r>
        <w:rPr>
          <w:color w:val="231F20"/>
          <w:spacing w:val="-21"/>
          <w:w w:val="110"/>
        </w:rPr>
        <w:t xml:space="preserve"> </w:t>
      </w:r>
      <w:r>
        <w:rPr>
          <w:color w:val="231F20"/>
          <w:w w:val="110"/>
        </w:rPr>
        <w:t>Đó</w:t>
      </w:r>
      <w:r>
        <w:rPr>
          <w:color w:val="231F20"/>
          <w:spacing w:val="-21"/>
          <w:w w:val="110"/>
        </w:rPr>
        <w:t xml:space="preserve"> </w:t>
      </w:r>
      <w:r>
        <w:rPr>
          <w:color w:val="231F20"/>
          <w:w w:val="110"/>
        </w:rPr>
        <w:t>vẫn</w:t>
      </w:r>
      <w:r>
        <w:rPr>
          <w:color w:val="231F20"/>
          <w:spacing w:val="-21"/>
          <w:w w:val="110"/>
        </w:rPr>
        <w:t xml:space="preserve"> </w:t>
      </w:r>
      <w:r>
        <w:rPr>
          <w:color w:val="231F20"/>
          <w:w w:val="110"/>
        </w:rPr>
        <w:t>chưa</w:t>
      </w:r>
      <w:r>
        <w:rPr>
          <w:color w:val="231F20"/>
          <w:spacing w:val="-21"/>
          <w:w w:val="110"/>
        </w:rPr>
        <w:t xml:space="preserve"> </w:t>
      </w:r>
      <w:r>
        <w:rPr>
          <w:color w:val="231F20"/>
          <w:w w:val="110"/>
        </w:rPr>
        <w:t>phải</w:t>
      </w:r>
      <w:r>
        <w:rPr>
          <w:color w:val="231F20"/>
          <w:spacing w:val="-21"/>
          <w:w w:val="110"/>
        </w:rPr>
        <w:t xml:space="preserve"> </w:t>
      </w:r>
      <w:r>
        <w:rPr>
          <w:color w:val="231F20"/>
          <w:w w:val="110"/>
        </w:rPr>
        <w:t>là</w:t>
      </w:r>
      <w:r>
        <w:rPr>
          <w:color w:val="231F20"/>
          <w:spacing w:val="-22"/>
          <w:w w:val="110"/>
        </w:rPr>
        <w:t xml:space="preserve"> </w:t>
      </w:r>
      <w:r>
        <w:rPr>
          <w:color w:val="231F20"/>
          <w:w w:val="110"/>
        </w:rPr>
        <w:t>dài</w:t>
      </w:r>
      <w:r>
        <w:rPr>
          <w:color w:val="231F20"/>
          <w:spacing w:val="-21"/>
          <w:w w:val="110"/>
        </w:rPr>
        <w:t xml:space="preserve"> </w:t>
      </w:r>
      <w:r>
        <w:rPr>
          <w:color w:val="231F20"/>
          <w:w w:val="110"/>
        </w:rPr>
        <w:t>nhất</w:t>
      </w:r>
      <w:r>
        <w:rPr>
          <w:color w:val="231F20"/>
          <w:spacing w:val="-22"/>
          <w:w w:val="110"/>
        </w:rPr>
        <w:t xml:space="preserve"> </w:t>
      </w:r>
      <w:r>
        <w:rPr>
          <w:color w:val="231F20"/>
          <w:w w:val="110"/>
        </w:rPr>
        <w:t>đâu.</w:t>
      </w:r>
    </w:p>
    <w:p w14:paraId="06F9353C" w14:textId="77777777" w:rsidR="00941B9D" w:rsidRDefault="00545CF7">
      <w:pPr>
        <w:pStyle w:val="BodyText"/>
        <w:spacing w:before="138" w:line="307" w:lineRule="auto"/>
        <w:ind w:left="397" w:right="111"/>
      </w:pPr>
      <w:r>
        <w:rPr>
          <w:color w:val="231F20"/>
          <w:w w:val="105"/>
        </w:rPr>
        <w:t>Nói</w:t>
      </w:r>
      <w:r>
        <w:rPr>
          <w:color w:val="231F20"/>
          <w:spacing w:val="-19"/>
          <w:w w:val="105"/>
        </w:rPr>
        <w:t xml:space="preserve"> </w:t>
      </w:r>
      <w:r>
        <w:rPr>
          <w:color w:val="231F20"/>
          <w:w w:val="105"/>
        </w:rPr>
        <w:t>cho</w:t>
      </w:r>
      <w:r>
        <w:rPr>
          <w:color w:val="231F20"/>
          <w:spacing w:val="-19"/>
          <w:w w:val="105"/>
        </w:rPr>
        <w:t xml:space="preserve"> </w:t>
      </w:r>
      <w:r>
        <w:rPr>
          <w:color w:val="231F20"/>
          <w:w w:val="105"/>
        </w:rPr>
        <w:t>đúng,</w:t>
      </w:r>
      <w:r>
        <w:rPr>
          <w:color w:val="231F20"/>
          <w:spacing w:val="-19"/>
          <w:w w:val="105"/>
        </w:rPr>
        <w:t xml:space="preserve"> </w:t>
      </w:r>
      <w:r>
        <w:rPr>
          <w:color w:val="231F20"/>
          <w:w w:val="105"/>
        </w:rPr>
        <w:t>thời</w:t>
      </w:r>
      <w:r>
        <w:rPr>
          <w:color w:val="231F20"/>
          <w:spacing w:val="-19"/>
          <w:w w:val="105"/>
        </w:rPr>
        <w:t xml:space="preserve"> </w:t>
      </w:r>
      <w:r>
        <w:rPr>
          <w:color w:val="231F20"/>
          <w:w w:val="105"/>
        </w:rPr>
        <w:t>gian</w:t>
      </w:r>
      <w:r>
        <w:rPr>
          <w:color w:val="231F20"/>
          <w:spacing w:val="-20"/>
          <w:w w:val="105"/>
        </w:rPr>
        <w:t xml:space="preserve"> </w:t>
      </w:r>
      <w:r>
        <w:rPr>
          <w:color w:val="231F20"/>
          <w:w w:val="105"/>
        </w:rPr>
        <w:t>và</w:t>
      </w:r>
      <w:r>
        <w:rPr>
          <w:color w:val="231F20"/>
          <w:spacing w:val="-20"/>
          <w:w w:val="105"/>
        </w:rPr>
        <w:t xml:space="preserve"> </w:t>
      </w:r>
      <w:r>
        <w:rPr>
          <w:color w:val="231F20"/>
          <w:w w:val="105"/>
        </w:rPr>
        <w:t>không</w:t>
      </w:r>
      <w:r>
        <w:rPr>
          <w:color w:val="231F20"/>
          <w:spacing w:val="-20"/>
          <w:w w:val="105"/>
        </w:rPr>
        <w:t xml:space="preserve"> </w:t>
      </w:r>
      <w:r>
        <w:rPr>
          <w:color w:val="231F20"/>
          <w:w w:val="105"/>
        </w:rPr>
        <w:t>gian</w:t>
      </w:r>
      <w:r>
        <w:rPr>
          <w:color w:val="231F20"/>
          <w:spacing w:val="-20"/>
          <w:w w:val="105"/>
        </w:rPr>
        <w:t xml:space="preserve"> </w:t>
      </w:r>
      <w:r>
        <w:rPr>
          <w:color w:val="231F20"/>
          <w:w w:val="105"/>
        </w:rPr>
        <w:t>đều</w:t>
      </w:r>
      <w:r>
        <w:rPr>
          <w:color w:val="231F20"/>
          <w:spacing w:val="-19"/>
          <w:w w:val="105"/>
        </w:rPr>
        <w:t xml:space="preserve"> </w:t>
      </w:r>
      <w:r>
        <w:rPr>
          <w:color w:val="231F20"/>
          <w:w w:val="105"/>
        </w:rPr>
        <w:t>không</w:t>
      </w:r>
      <w:r>
        <w:rPr>
          <w:color w:val="231F20"/>
          <w:spacing w:val="-20"/>
          <w:w w:val="105"/>
        </w:rPr>
        <w:t xml:space="preserve"> </w:t>
      </w:r>
      <w:r>
        <w:rPr>
          <w:color w:val="231F20"/>
          <w:w w:val="105"/>
        </w:rPr>
        <w:t>có</w:t>
      </w:r>
      <w:r>
        <w:rPr>
          <w:color w:val="231F20"/>
          <w:spacing w:val="-19"/>
          <w:w w:val="105"/>
        </w:rPr>
        <w:t xml:space="preserve"> </w:t>
      </w:r>
      <w:r>
        <w:rPr>
          <w:color w:val="231F20"/>
          <w:w w:val="105"/>
        </w:rPr>
        <w:t xml:space="preserve">thật, </w:t>
      </w:r>
      <w:r>
        <w:rPr>
          <w:color w:val="231F20"/>
          <w:w w:val="110"/>
        </w:rPr>
        <w:t>chỉ là khái niệm trừu tượng, đều từ trong tâm ý thức của quý</w:t>
      </w:r>
      <w:r>
        <w:rPr>
          <w:color w:val="231F20"/>
          <w:spacing w:val="-17"/>
          <w:w w:val="110"/>
        </w:rPr>
        <w:t xml:space="preserve"> </w:t>
      </w:r>
      <w:r>
        <w:rPr>
          <w:color w:val="231F20"/>
          <w:w w:val="110"/>
        </w:rPr>
        <w:t>vị</w:t>
      </w:r>
      <w:r>
        <w:rPr>
          <w:color w:val="231F20"/>
          <w:spacing w:val="-17"/>
          <w:w w:val="110"/>
        </w:rPr>
        <w:t xml:space="preserve"> </w:t>
      </w:r>
      <w:r>
        <w:rPr>
          <w:color w:val="231F20"/>
          <w:w w:val="110"/>
        </w:rPr>
        <w:t>biến</w:t>
      </w:r>
      <w:r>
        <w:rPr>
          <w:color w:val="231F20"/>
          <w:spacing w:val="-17"/>
          <w:w w:val="110"/>
        </w:rPr>
        <w:t xml:space="preserve"> </w:t>
      </w:r>
      <w:r>
        <w:rPr>
          <w:color w:val="231F20"/>
          <w:w w:val="110"/>
        </w:rPr>
        <w:t>hiện</w:t>
      </w:r>
      <w:r>
        <w:rPr>
          <w:color w:val="231F20"/>
          <w:spacing w:val="-17"/>
          <w:w w:val="110"/>
        </w:rPr>
        <w:t xml:space="preserve"> </w:t>
      </w:r>
      <w:r>
        <w:rPr>
          <w:color w:val="231F20"/>
          <w:w w:val="110"/>
        </w:rPr>
        <w:t>ra</w:t>
      </w:r>
      <w:r>
        <w:rPr>
          <w:color w:val="231F20"/>
          <w:spacing w:val="-18"/>
          <w:w w:val="110"/>
        </w:rPr>
        <w:t xml:space="preserve"> </w:t>
      </w:r>
      <w:r>
        <w:rPr>
          <w:color w:val="231F20"/>
          <w:w w:val="110"/>
        </w:rPr>
        <w:t>thôi.</w:t>
      </w:r>
      <w:r>
        <w:rPr>
          <w:color w:val="231F20"/>
          <w:spacing w:val="-17"/>
          <w:w w:val="110"/>
        </w:rPr>
        <w:t xml:space="preserve"> </w:t>
      </w:r>
      <w:r>
        <w:rPr>
          <w:color w:val="231F20"/>
          <w:w w:val="110"/>
        </w:rPr>
        <w:t>Cảm</w:t>
      </w:r>
      <w:r>
        <w:rPr>
          <w:color w:val="231F20"/>
          <w:spacing w:val="-17"/>
          <w:w w:val="110"/>
        </w:rPr>
        <w:t xml:space="preserve"> </w:t>
      </w:r>
      <w:r>
        <w:rPr>
          <w:color w:val="231F20"/>
          <w:w w:val="110"/>
        </w:rPr>
        <w:t>thọ</w:t>
      </w:r>
      <w:r>
        <w:rPr>
          <w:color w:val="231F20"/>
          <w:spacing w:val="-18"/>
          <w:w w:val="110"/>
        </w:rPr>
        <w:t xml:space="preserve"> </w:t>
      </w:r>
      <w:r>
        <w:rPr>
          <w:color w:val="231F20"/>
          <w:w w:val="110"/>
        </w:rPr>
        <w:t>bất</w:t>
      </w:r>
      <w:r>
        <w:rPr>
          <w:color w:val="231F20"/>
          <w:spacing w:val="-17"/>
          <w:w w:val="110"/>
        </w:rPr>
        <w:t xml:space="preserve"> </w:t>
      </w:r>
      <w:r>
        <w:rPr>
          <w:color w:val="231F20"/>
          <w:w w:val="110"/>
        </w:rPr>
        <w:t>đồng,</w:t>
      </w:r>
      <w:r>
        <w:rPr>
          <w:color w:val="231F20"/>
          <w:spacing w:val="-17"/>
          <w:w w:val="110"/>
        </w:rPr>
        <w:t xml:space="preserve"> </w:t>
      </w:r>
      <w:r>
        <w:rPr>
          <w:color w:val="231F20"/>
          <w:w w:val="110"/>
        </w:rPr>
        <w:t>khi</w:t>
      </w:r>
      <w:r>
        <w:rPr>
          <w:color w:val="231F20"/>
          <w:spacing w:val="-17"/>
          <w:w w:val="110"/>
        </w:rPr>
        <w:t xml:space="preserve"> </w:t>
      </w:r>
      <w:r>
        <w:rPr>
          <w:color w:val="231F20"/>
          <w:w w:val="110"/>
        </w:rPr>
        <w:t>chúng</w:t>
      </w:r>
      <w:r>
        <w:rPr>
          <w:color w:val="231F20"/>
          <w:spacing w:val="-17"/>
          <w:w w:val="110"/>
        </w:rPr>
        <w:t xml:space="preserve"> </w:t>
      </w:r>
      <w:r>
        <w:rPr>
          <w:color w:val="231F20"/>
          <w:w w:val="110"/>
        </w:rPr>
        <w:t>ta</w:t>
      </w:r>
      <w:r>
        <w:rPr>
          <w:color w:val="231F20"/>
          <w:spacing w:val="-16"/>
          <w:w w:val="110"/>
        </w:rPr>
        <w:t xml:space="preserve"> </w:t>
      </w:r>
      <w:r>
        <w:rPr>
          <w:color w:val="231F20"/>
          <w:spacing w:val="-11"/>
          <w:w w:val="110"/>
        </w:rPr>
        <w:t>ở</w:t>
      </w:r>
    </w:p>
    <w:p w14:paraId="217C0036" w14:textId="77777777" w:rsidR="00941B9D" w:rsidRDefault="00941B9D">
      <w:pPr>
        <w:spacing w:line="307" w:lineRule="auto"/>
        <w:sectPr w:rsidR="00941B9D">
          <w:pgSz w:w="11060" w:h="15030"/>
          <w:pgMar w:top="1040" w:right="1020" w:bottom="960" w:left="1020" w:header="807" w:footer="767" w:gutter="0"/>
          <w:cols w:space="720"/>
        </w:sectPr>
      </w:pPr>
    </w:p>
    <w:p w14:paraId="2D20E10C" w14:textId="77777777" w:rsidR="00941B9D" w:rsidRDefault="00941B9D">
      <w:pPr>
        <w:pStyle w:val="BodyText"/>
        <w:spacing w:before="6"/>
        <w:ind w:firstLine="0"/>
        <w:jc w:val="left"/>
        <w:rPr>
          <w:sz w:val="22"/>
        </w:rPr>
      </w:pPr>
    </w:p>
    <w:p w14:paraId="6166637F" w14:textId="77777777" w:rsidR="00941B9D" w:rsidRDefault="00545CF7">
      <w:pPr>
        <w:pStyle w:val="BodyText"/>
        <w:spacing w:before="106" w:line="309" w:lineRule="auto"/>
        <w:ind w:left="113" w:right="392" w:firstLine="0"/>
      </w:pPr>
      <w:r>
        <w:rPr>
          <w:color w:val="231F20"/>
          <w:w w:val="105"/>
        </w:rPr>
        <w:t>chỗ khổ nạn, một ngày như một năm, khi vui sướng, cảm giác thời gian trôi qua rất nhanh, một chút là hết mất rồi. Hết</w:t>
      </w:r>
      <w:r>
        <w:rPr>
          <w:color w:val="231F20"/>
          <w:spacing w:val="-7"/>
          <w:w w:val="105"/>
        </w:rPr>
        <w:t xml:space="preserve"> </w:t>
      </w:r>
      <w:r>
        <w:rPr>
          <w:color w:val="231F20"/>
          <w:w w:val="105"/>
        </w:rPr>
        <w:t>thảy</w:t>
      </w:r>
      <w:r>
        <w:rPr>
          <w:color w:val="231F20"/>
          <w:spacing w:val="-7"/>
          <w:w w:val="105"/>
        </w:rPr>
        <w:t xml:space="preserve"> </w:t>
      </w:r>
      <w:r>
        <w:rPr>
          <w:color w:val="231F20"/>
          <w:w w:val="105"/>
        </w:rPr>
        <w:t>chúng</w:t>
      </w:r>
      <w:r>
        <w:rPr>
          <w:color w:val="231F20"/>
          <w:spacing w:val="-7"/>
          <w:w w:val="105"/>
        </w:rPr>
        <w:t xml:space="preserve"> </w:t>
      </w:r>
      <w:r>
        <w:rPr>
          <w:color w:val="231F20"/>
          <w:w w:val="105"/>
        </w:rPr>
        <w:t>sinh</w:t>
      </w:r>
      <w:r>
        <w:rPr>
          <w:color w:val="231F20"/>
          <w:spacing w:val="-7"/>
          <w:w w:val="105"/>
        </w:rPr>
        <w:t xml:space="preserve"> </w:t>
      </w:r>
      <w:r>
        <w:rPr>
          <w:color w:val="231F20"/>
          <w:w w:val="105"/>
        </w:rPr>
        <w:t>trong</w:t>
      </w:r>
      <w:r>
        <w:rPr>
          <w:color w:val="231F20"/>
          <w:spacing w:val="-7"/>
          <w:w w:val="105"/>
        </w:rPr>
        <w:t xml:space="preserve"> </w:t>
      </w:r>
      <w:r>
        <w:rPr>
          <w:color w:val="231F20"/>
          <w:w w:val="105"/>
        </w:rPr>
        <w:t>mười</w:t>
      </w:r>
      <w:r>
        <w:rPr>
          <w:color w:val="231F20"/>
          <w:spacing w:val="-7"/>
          <w:w w:val="105"/>
        </w:rPr>
        <w:t xml:space="preserve"> </w:t>
      </w:r>
      <w:r>
        <w:rPr>
          <w:color w:val="231F20"/>
          <w:w w:val="105"/>
        </w:rPr>
        <w:t>pháp</w:t>
      </w:r>
      <w:r>
        <w:rPr>
          <w:color w:val="231F20"/>
          <w:spacing w:val="-7"/>
          <w:w w:val="105"/>
        </w:rPr>
        <w:t xml:space="preserve"> </w:t>
      </w:r>
      <w:r>
        <w:rPr>
          <w:color w:val="231F20"/>
          <w:w w:val="105"/>
        </w:rPr>
        <w:t>giới,</w:t>
      </w:r>
      <w:r>
        <w:rPr>
          <w:color w:val="231F20"/>
          <w:spacing w:val="-7"/>
          <w:w w:val="105"/>
        </w:rPr>
        <w:t xml:space="preserve"> </w:t>
      </w:r>
      <w:r>
        <w:rPr>
          <w:color w:val="231F20"/>
          <w:w w:val="105"/>
        </w:rPr>
        <w:t>đối</w:t>
      </w:r>
      <w:r>
        <w:rPr>
          <w:color w:val="231F20"/>
          <w:spacing w:val="-7"/>
          <w:w w:val="105"/>
        </w:rPr>
        <w:t xml:space="preserve"> </w:t>
      </w:r>
      <w:r>
        <w:rPr>
          <w:color w:val="231F20"/>
          <w:w w:val="105"/>
        </w:rPr>
        <w:t>với</w:t>
      </w:r>
      <w:r>
        <w:rPr>
          <w:color w:val="231F20"/>
          <w:spacing w:val="-7"/>
          <w:w w:val="105"/>
        </w:rPr>
        <w:t xml:space="preserve"> </w:t>
      </w:r>
      <w:r>
        <w:rPr>
          <w:color w:val="231F20"/>
          <w:w w:val="105"/>
        </w:rPr>
        <w:t>thời</w:t>
      </w:r>
      <w:r>
        <w:rPr>
          <w:color w:val="231F20"/>
          <w:spacing w:val="-7"/>
          <w:w w:val="105"/>
        </w:rPr>
        <w:t xml:space="preserve"> </w:t>
      </w:r>
      <w:r>
        <w:rPr>
          <w:color w:val="231F20"/>
          <w:w w:val="105"/>
        </w:rPr>
        <w:t>gian đều là tính chất này, ngày khổ cực rất khó vượt qua. Chư Phật,</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4"/>
          <w:w w:val="105"/>
        </w:rPr>
        <w:t xml:space="preserve"> </w:t>
      </w:r>
      <w:r>
        <w:rPr>
          <w:color w:val="231F20"/>
          <w:w w:val="105"/>
        </w:rPr>
        <w:t>ở</w:t>
      </w:r>
      <w:r>
        <w:rPr>
          <w:color w:val="231F20"/>
          <w:spacing w:val="-5"/>
          <w:w w:val="105"/>
        </w:rPr>
        <w:t xml:space="preserve"> </w:t>
      </w:r>
      <w:r>
        <w:rPr>
          <w:color w:val="231F20"/>
          <w:w w:val="105"/>
        </w:rPr>
        <w:t>thế</w:t>
      </w:r>
      <w:r>
        <w:rPr>
          <w:color w:val="231F20"/>
          <w:spacing w:val="-5"/>
          <w:w w:val="105"/>
        </w:rPr>
        <w:t xml:space="preserve"> </w:t>
      </w:r>
      <w:r>
        <w:rPr>
          <w:color w:val="231F20"/>
          <w:w w:val="105"/>
        </w:rPr>
        <w:t>gian</w:t>
      </w:r>
      <w:r>
        <w:rPr>
          <w:color w:val="231F20"/>
          <w:spacing w:val="-5"/>
          <w:w w:val="105"/>
        </w:rPr>
        <w:t xml:space="preserve"> </w:t>
      </w:r>
      <w:r>
        <w:rPr>
          <w:color w:val="231F20"/>
          <w:w w:val="105"/>
        </w:rPr>
        <w:t>này,</w:t>
      </w:r>
      <w:r>
        <w:rPr>
          <w:color w:val="231F20"/>
          <w:spacing w:val="-5"/>
          <w:w w:val="105"/>
        </w:rPr>
        <w:t xml:space="preserve"> </w:t>
      </w:r>
      <w:r>
        <w:rPr>
          <w:color w:val="231F20"/>
          <w:w w:val="105"/>
        </w:rPr>
        <w:t>giáo</w:t>
      </w:r>
      <w:r>
        <w:rPr>
          <w:color w:val="231F20"/>
          <w:spacing w:val="-5"/>
          <w:w w:val="105"/>
        </w:rPr>
        <w:t xml:space="preserve"> </w:t>
      </w:r>
      <w:r>
        <w:rPr>
          <w:color w:val="231F20"/>
          <w:w w:val="105"/>
        </w:rPr>
        <w:t>hóa</w:t>
      </w:r>
      <w:r>
        <w:rPr>
          <w:color w:val="231F20"/>
          <w:spacing w:val="-5"/>
          <w:w w:val="105"/>
        </w:rPr>
        <w:t xml:space="preserve"> </w:t>
      </w:r>
      <w:r>
        <w:rPr>
          <w:color w:val="231F20"/>
          <w:w w:val="105"/>
        </w:rPr>
        <w:t>chúng</w:t>
      </w:r>
      <w:r>
        <w:rPr>
          <w:color w:val="231F20"/>
          <w:spacing w:val="-5"/>
          <w:w w:val="105"/>
        </w:rPr>
        <w:t xml:space="preserve"> </w:t>
      </w:r>
      <w:r>
        <w:rPr>
          <w:color w:val="231F20"/>
          <w:w w:val="105"/>
        </w:rPr>
        <w:t>sinh,</w:t>
      </w:r>
      <w:r>
        <w:rPr>
          <w:color w:val="231F20"/>
          <w:spacing w:val="-5"/>
          <w:w w:val="105"/>
        </w:rPr>
        <w:t xml:space="preserve"> </w:t>
      </w:r>
      <w:r>
        <w:rPr>
          <w:color w:val="231F20"/>
          <w:w w:val="105"/>
        </w:rPr>
        <w:t>giảng</w:t>
      </w:r>
      <w:r>
        <w:rPr>
          <w:color w:val="231F20"/>
          <w:spacing w:val="-5"/>
          <w:w w:val="105"/>
        </w:rPr>
        <w:t xml:space="preserve"> </w:t>
      </w:r>
      <w:r>
        <w:rPr>
          <w:color w:val="231F20"/>
          <w:w w:val="105"/>
        </w:rPr>
        <w:t xml:space="preserve">kinh thuyết pháp, có thể giúp cho chúng sinh đoạn phiền não, sinh trí tuệ. Nếu phiền não không đoạn, trí tuệ sẽ không sinh khởi, quý vị có học nhiều thứ, đó chỉ là tri thức, chẳng phải </w:t>
      </w:r>
      <w:r>
        <w:rPr>
          <w:color w:val="231F20"/>
          <w:w w:val="105"/>
        </w:rPr>
        <w:t>trí tuệ.</w:t>
      </w:r>
    </w:p>
    <w:p w14:paraId="3003ECAF" w14:textId="77777777" w:rsidR="00941B9D" w:rsidRDefault="00545CF7">
      <w:pPr>
        <w:pStyle w:val="BodyText"/>
        <w:spacing w:before="158" w:line="309" w:lineRule="auto"/>
        <w:ind w:left="113" w:right="399"/>
      </w:pPr>
      <w:r>
        <w:rPr>
          <w:color w:val="231F20"/>
          <w:w w:val="105"/>
        </w:rPr>
        <w:t>Tri</w:t>
      </w:r>
      <w:r>
        <w:rPr>
          <w:color w:val="231F20"/>
          <w:spacing w:val="-12"/>
          <w:w w:val="105"/>
        </w:rPr>
        <w:t xml:space="preserve"> </w:t>
      </w:r>
      <w:r>
        <w:rPr>
          <w:color w:val="231F20"/>
          <w:w w:val="105"/>
        </w:rPr>
        <w:t>thức</w:t>
      </w:r>
      <w:r>
        <w:rPr>
          <w:color w:val="231F20"/>
          <w:spacing w:val="-13"/>
          <w:w w:val="105"/>
        </w:rPr>
        <w:t xml:space="preserve"> </w:t>
      </w:r>
      <w:r>
        <w:rPr>
          <w:color w:val="231F20"/>
          <w:w w:val="105"/>
        </w:rPr>
        <w:t>không</w:t>
      </w:r>
      <w:r>
        <w:rPr>
          <w:color w:val="231F20"/>
          <w:spacing w:val="-13"/>
          <w:w w:val="105"/>
        </w:rPr>
        <w:t xml:space="preserve"> </w:t>
      </w:r>
      <w:r>
        <w:rPr>
          <w:color w:val="231F20"/>
          <w:w w:val="105"/>
        </w:rPr>
        <w:t>thể</w:t>
      </w:r>
      <w:r>
        <w:rPr>
          <w:color w:val="231F20"/>
          <w:spacing w:val="-13"/>
          <w:w w:val="105"/>
        </w:rPr>
        <w:t xml:space="preserve"> </w:t>
      </w:r>
      <w:r>
        <w:rPr>
          <w:color w:val="231F20"/>
          <w:w w:val="105"/>
        </w:rPr>
        <w:t>giải</w:t>
      </w:r>
      <w:r>
        <w:rPr>
          <w:color w:val="231F20"/>
          <w:spacing w:val="-13"/>
          <w:w w:val="105"/>
        </w:rPr>
        <w:t xml:space="preserve"> </w:t>
      </w:r>
      <w:r>
        <w:rPr>
          <w:color w:val="231F20"/>
          <w:w w:val="105"/>
        </w:rPr>
        <w:t>quyết</w:t>
      </w:r>
      <w:r>
        <w:rPr>
          <w:color w:val="231F20"/>
          <w:spacing w:val="-13"/>
          <w:w w:val="105"/>
        </w:rPr>
        <w:t xml:space="preserve"> </w:t>
      </w:r>
      <w:r>
        <w:rPr>
          <w:color w:val="231F20"/>
          <w:w w:val="105"/>
        </w:rPr>
        <w:t>được</w:t>
      </w:r>
      <w:r>
        <w:rPr>
          <w:color w:val="231F20"/>
          <w:spacing w:val="-13"/>
          <w:w w:val="105"/>
        </w:rPr>
        <w:t xml:space="preserve"> </w:t>
      </w:r>
      <w:r>
        <w:rPr>
          <w:color w:val="231F20"/>
          <w:w w:val="105"/>
        </w:rPr>
        <w:t>vấn</w:t>
      </w:r>
      <w:r>
        <w:rPr>
          <w:color w:val="231F20"/>
          <w:spacing w:val="-13"/>
          <w:w w:val="105"/>
        </w:rPr>
        <w:t xml:space="preserve"> </w:t>
      </w:r>
      <w:r>
        <w:rPr>
          <w:color w:val="231F20"/>
          <w:w w:val="105"/>
        </w:rPr>
        <w:t>đề</w:t>
      </w:r>
      <w:r>
        <w:rPr>
          <w:color w:val="231F20"/>
          <w:spacing w:val="-12"/>
          <w:w w:val="105"/>
        </w:rPr>
        <w:t xml:space="preserve"> </w:t>
      </w:r>
      <w:r>
        <w:rPr>
          <w:color w:val="231F20"/>
          <w:w w:val="105"/>
        </w:rPr>
        <w:t>sinh</w:t>
      </w:r>
      <w:r>
        <w:rPr>
          <w:color w:val="231F20"/>
          <w:spacing w:val="-13"/>
          <w:w w:val="105"/>
        </w:rPr>
        <w:t xml:space="preserve"> </w:t>
      </w:r>
      <w:r>
        <w:rPr>
          <w:color w:val="231F20"/>
          <w:w w:val="105"/>
        </w:rPr>
        <w:t>tử,</w:t>
      </w:r>
      <w:r>
        <w:rPr>
          <w:color w:val="231F20"/>
          <w:spacing w:val="-13"/>
          <w:w w:val="105"/>
        </w:rPr>
        <w:t xml:space="preserve"> </w:t>
      </w:r>
      <w:r>
        <w:rPr>
          <w:color w:val="231F20"/>
          <w:w w:val="105"/>
        </w:rPr>
        <w:t xml:space="preserve">không </w:t>
      </w:r>
      <w:r>
        <w:rPr>
          <w:color w:val="231F20"/>
          <w:spacing w:val="-4"/>
          <w:w w:val="110"/>
        </w:rPr>
        <w:t>thể</w:t>
      </w:r>
      <w:r>
        <w:rPr>
          <w:color w:val="231F20"/>
          <w:spacing w:val="-18"/>
          <w:w w:val="110"/>
        </w:rPr>
        <w:t xml:space="preserve"> </w:t>
      </w:r>
      <w:r>
        <w:rPr>
          <w:color w:val="231F20"/>
          <w:spacing w:val="-4"/>
          <w:w w:val="110"/>
        </w:rPr>
        <w:t>thăng</w:t>
      </w:r>
      <w:r>
        <w:rPr>
          <w:color w:val="231F20"/>
          <w:spacing w:val="-18"/>
          <w:w w:val="110"/>
        </w:rPr>
        <w:t xml:space="preserve"> </w:t>
      </w:r>
      <w:r>
        <w:rPr>
          <w:color w:val="231F20"/>
          <w:spacing w:val="-4"/>
          <w:w w:val="110"/>
        </w:rPr>
        <w:t>hoa</w:t>
      </w:r>
      <w:r>
        <w:rPr>
          <w:color w:val="231F20"/>
          <w:spacing w:val="-18"/>
          <w:w w:val="110"/>
        </w:rPr>
        <w:t xml:space="preserve"> </w:t>
      </w:r>
      <w:r>
        <w:rPr>
          <w:color w:val="231F20"/>
          <w:spacing w:val="-4"/>
          <w:w w:val="110"/>
        </w:rPr>
        <w:t>linh</w:t>
      </w:r>
      <w:r>
        <w:rPr>
          <w:color w:val="231F20"/>
          <w:spacing w:val="-18"/>
          <w:w w:val="110"/>
        </w:rPr>
        <w:t xml:space="preserve"> </w:t>
      </w:r>
      <w:r>
        <w:rPr>
          <w:color w:val="231F20"/>
          <w:spacing w:val="-4"/>
          <w:w w:val="110"/>
        </w:rPr>
        <w:t>tính,</w:t>
      </w:r>
      <w:r>
        <w:rPr>
          <w:color w:val="231F20"/>
          <w:spacing w:val="-18"/>
          <w:w w:val="110"/>
        </w:rPr>
        <w:t xml:space="preserve"> </w:t>
      </w:r>
      <w:r>
        <w:rPr>
          <w:color w:val="231F20"/>
          <w:spacing w:val="-4"/>
          <w:w w:val="110"/>
        </w:rPr>
        <w:t>nhưng</w:t>
      </w:r>
      <w:r>
        <w:rPr>
          <w:color w:val="231F20"/>
          <w:spacing w:val="-18"/>
          <w:w w:val="110"/>
        </w:rPr>
        <w:t xml:space="preserve"> </w:t>
      </w:r>
      <w:r>
        <w:rPr>
          <w:color w:val="231F20"/>
          <w:spacing w:val="-4"/>
          <w:w w:val="110"/>
        </w:rPr>
        <w:t>trí</w:t>
      </w:r>
      <w:r>
        <w:rPr>
          <w:color w:val="231F20"/>
          <w:spacing w:val="-18"/>
          <w:w w:val="110"/>
        </w:rPr>
        <w:t xml:space="preserve"> </w:t>
      </w:r>
      <w:r>
        <w:rPr>
          <w:color w:val="231F20"/>
          <w:spacing w:val="-4"/>
          <w:w w:val="110"/>
        </w:rPr>
        <w:t>tuệ</w:t>
      </w:r>
      <w:r>
        <w:rPr>
          <w:color w:val="231F20"/>
          <w:spacing w:val="-18"/>
          <w:w w:val="110"/>
        </w:rPr>
        <w:t xml:space="preserve"> </w:t>
      </w:r>
      <w:r>
        <w:rPr>
          <w:color w:val="231F20"/>
          <w:spacing w:val="-4"/>
          <w:w w:val="110"/>
        </w:rPr>
        <w:t>thì</w:t>
      </w:r>
      <w:r>
        <w:rPr>
          <w:color w:val="231F20"/>
          <w:spacing w:val="-18"/>
          <w:w w:val="110"/>
        </w:rPr>
        <w:t xml:space="preserve"> </w:t>
      </w:r>
      <w:r>
        <w:rPr>
          <w:color w:val="231F20"/>
          <w:spacing w:val="-4"/>
          <w:w w:val="110"/>
        </w:rPr>
        <w:t>có</w:t>
      </w:r>
      <w:r>
        <w:rPr>
          <w:color w:val="231F20"/>
          <w:spacing w:val="-18"/>
          <w:w w:val="110"/>
        </w:rPr>
        <w:t xml:space="preserve"> </w:t>
      </w:r>
      <w:r>
        <w:rPr>
          <w:color w:val="231F20"/>
          <w:spacing w:val="-4"/>
          <w:w w:val="110"/>
        </w:rPr>
        <w:t>thể.</w:t>
      </w:r>
      <w:r>
        <w:rPr>
          <w:color w:val="231F20"/>
          <w:spacing w:val="-18"/>
          <w:w w:val="110"/>
        </w:rPr>
        <w:t xml:space="preserve"> </w:t>
      </w:r>
      <w:r>
        <w:rPr>
          <w:color w:val="231F20"/>
          <w:spacing w:val="-4"/>
          <w:w w:val="110"/>
        </w:rPr>
        <w:t>Trí</w:t>
      </w:r>
      <w:r>
        <w:rPr>
          <w:color w:val="231F20"/>
          <w:spacing w:val="-18"/>
          <w:w w:val="110"/>
        </w:rPr>
        <w:t xml:space="preserve"> </w:t>
      </w:r>
      <w:r>
        <w:rPr>
          <w:color w:val="231F20"/>
          <w:spacing w:val="-4"/>
          <w:w w:val="110"/>
        </w:rPr>
        <w:t>tuệ</w:t>
      </w:r>
      <w:r>
        <w:rPr>
          <w:color w:val="231F20"/>
          <w:spacing w:val="-18"/>
          <w:w w:val="110"/>
        </w:rPr>
        <w:t xml:space="preserve"> </w:t>
      </w:r>
      <w:r>
        <w:rPr>
          <w:color w:val="231F20"/>
          <w:spacing w:val="-4"/>
          <w:w w:val="110"/>
        </w:rPr>
        <w:t xml:space="preserve">phát </w:t>
      </w:r>
      <w:r>
        <w:rPr>
          <w:color w:val="231F20"/>
          <w:w w:val="110"/>
        </w:rPr>
        <w:t>sinh</w:t>
      </w:r>
      <w:r>
        <w:rPr>
          <w:color w:val="231F20"/>
          <w:spacing w:val="-6"/>
          <w:w w:val="110"/>
        </w:rPr>
        <w:t xml:space="preserve"> </w:t>
      </w:r>
      <w:r>
        <w:rPr>
          <w:color w:val="231F20"/>
          <w:w w:val="110"/>
        </w:rPr>
        <w:t>từ</w:t>
      </w:r>
      <w:r>
        <w:rPr>
          <w:color w:val="231F20"/>
          <w:spacing w:val="-6"/>
          <w:w w:val="110"/>
        </w:rPr>
        <w:t xml:space="preserve"> </w:t>
      </w:r>
      <w:r>
        <w:rPr>
          <w:color w:val="231F20"/>
          <w:w w:val="110"/>
        </w:rPr>
        <w:t>tâm</w:t>
      </w:r>
      <w:r>
        <w:rPr>
          <w:color w:val="231F20"/>
          <w:spacing w:val="-6"/>
          <w:w w:val="110"/>
        </w:rPr>
        <w:t xml:space="preserve"> </w:t>
      </w:r>
      <w:r>
        <w:rPr>
          <w:color w:val="231F20"/>
          <w:w w:val="110"/>
        </w:rPr>
        <w:t>thanh</w:t>
      </w:r>
      <w:r>
        <w:rPr>
          <w:color w:val="231F20"/>
          <w:spacing w:val="-6"/>
          <w:w w:val="110"/>
        </w:rPr>
        <w:t xml:space="preserve"> </w:t>
      </w:r>
      <w:r>
        <w:rPr>
          <w:color w:val="231F20"/>
          <w:w w:val="110"/>
        </w:rPr>
        <w:t>tịnh,</w:t>
      </w:r>
      <w:r>
        <w:rPr>
          <w:color w:val="231F20"/>
          <w:spacing w:val="-6"/>
          <w:w w:val="110"/>
        </w:rPr>
        <w:t xml:space="preserve"> </w:t>
      </w:r>
      <w:r>
        <w:rPr>
          <w:color w:val="231F20"/>
          <w:w w:val="110"/>
        </w:rPr>
        <w:t>từ</w:t>
      </w:r>
      <w:r>
        <w:rPr>
          <w:color w:val="231F20"/>
          <w:spacing w:val="-6"/>
          <w:w w:val="110"/>
        </w:rPr>
        <w:t xml:space="preserve"> </w:t>
      </w:r>
      <w:r>
        <w:rPr>
          <w:color w:val="231F20"/>
          <w:w w:val="110"/>
        </w:rPr>
        <w:t>tâm</w:t>
      </w:r>
      <w:r>
        <w:rPr>
          <w:color w:val="231F20"/>
          <w:spacing w:val="-6"/>
          <w:w w:val="110"/>
        </w:rPr>
        <w:t xml:space="preserve"> </w:t>
      </w:r>
      <w:r>
        <w:rPr>
          <w:color w:val="231F20"/>
          <w:w w:val="110"/>
        </w:rPr>
        <w:t>bình</w:t>
      </w:r>
      <w:r>
        <w:rPr>
          <w:color w:val="231F20"/>
          <w:spacing w:val="-6"/>
          <w:w w:val="110"/>
        </w:rPr>
        <w:t xml:space="preserve"> </w:t>
      </w:r>
      <w:r>
        <w:rPr>
          <w:color w:val="231F20"/>
          <w:w w:val="110"/>
        </w:rPr>
        <w:t>đẳng.</w:t>
      </w:r>
      <w:r>
        <w:rPr>
          <w:color w:val="231F20"/>
          <w:spacing w:val="-6"/>
          <w:w w:val="110"/>
        </w:rPr>
        <w:t xml:space="preserve"> </w:t>
      </w:r>
      <w:r>
        <w:rPr>
          <w:color w:val="231F20"/>
          <w:w w:val="110"/>
        </w:rPr>
        <w:t>Tâm</w:t>
      </w:r>
      <w:r>
        <w:rPr>
          <w:color w:val="231F20"/>
          <w:spacing w:val="-6"/>
          <w:w w:val="110"/>
        </w:rPr>
        <w:t xml:space="preserve"> </w:t>
      </w:r>
      <w:r>
        <w:rPr>
          <w:color w:val="231F20"/>
          <w:w w:val="110"/>
        </w:rPr>
        <w:t>của</w:t>
      </w:r>
      <w:r>
        <w:rPr>
          <w:color w:val="231F20"/>
          <w:spacing w:val="-6"/>
          <w:w w:val="110"/>
        </w:rPr>
        <w:t xml:space="preserve"> </w:t>
      </w:r>
      <w:r>
        <w:rPr>
          <w:color w:val="231F20"/>
          <w:w w:val="110"/>
        </w:rPr>
        <w:t>quý</w:t>
      </w:r>
      <w:r>
        <w:rPr>
          <w:color w:val="231F20"/>
          <w:spacing w:val="-6"/>
          <w:w w:val="110"/>
        </w:rPr>
        <w:t xml:space="preserve"> </w:t>
      </w:r>
      <w:r>
        <w:rPr>
          <w:color w:val="231F20"/>
          <w:w w:val="110"/>
        </w:rPr>
        <w:t xml:space="preserve">vị </w:t>
      </w:r>
      <w:r>
        <w:rPr>
          <w:color w:val="231F20"/>
          <w:w w:val="105"/>
        </w:rPr>
        <w:t>không</w:t>
      </w:r>
      <w:r>
        <w:rPr>
          <w:color w:val="231F20"/>
          <w:spacing w:val="-3"/>
          <w:w w:val="105"/>
        </w:rPr>
        <w:t xml:space="preserve"> </w:t>
      </w:r>
      <w:r>
        <w:rPr>
          <w:color w:val="231F20"/>
          <w:w w:val="105"/>
        </w:rPr>
        <w:t>thanh</w:t>
      </w:r>
      <w:r>
        <w:rPr>
          <w:color w:val="231F20"/>
          <w:spacing w:val="-3"/>
          <w:w w:val="105"/>
        </w:rPr>
        <w:t xml:space="preserve"> </w:t>
      </w:r>
      <w:r>
        <w:rPr>
          <w:color w:val="231F20"/>
          <w:w w:val="105"/>
        </w:rPr>
        <w:t>tịnh,</w:t>
      </w:r>
      <w:r>
        <w:rPr>
          <w:color w:val="231F20"/>
          <w:spacing w:val="-3"/>
          <w:w w:val="105"/>
        </w:rPr>
        <w:t xml:space="preserve"> </w:t>
      </w:r>
      <w:r>
        <w:rPr>
          <w:color w:val="231F20"/>
          <w:w w:val="105"/>
        </w:rPr>
        <w:t>tâm</w:t>
      </w:r>
      <w:r>
        <w:rPr>
          <w:color w:val="231F20"/>
          <w:spacing w:val="-3"/>
          <w:w w:val="105"/>
        </w:rPr>
        <w:t xml:space="preserve"> </w:t>
      </w:r>
      <w:r>
        <w:rPr>
          <w:color w:val="231F20"/>
          <w:w w:val="105"/>
        </w:rPr>
        <w:t>của</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không</w:t>
      </w:r>
      <w:r>
        <w:rPr>
          <w:color w:val="231F20"/>
          <w:spacing w:val="-3"/>
          <w:w w:val="105"/>
        </w:rPr>
        <w:t xml:space="preserve"> </w:t>
      </w:r>
      <w:r>
        <w:rPr>
          <w:color w:val="231F20"/>
          <w:w w:val="105"/>
        </w:rPr>
        <w:t>bình</w:t>
      </w:r>
      <w:r>
        <w:rPr>
          <w:color w:val="231F20"/>
          <w:spacing w:val="-3"/>
          <w:w w:val="105"/>
        </w:rPr>
        <w:t xml:space="preserve"> </w:t>
      </w:r>
      <w:r>
        <w:rPr>
          <w:color w:val="231F20"/>
          <w:w w:val="105"/>
        </w:rPr>
        <w:t>đẳng,</w:t>
      </w:r>
      <w:r>
        <w:rPr>
          <w:color w:val="231F20"/>
          <w:spacing w:val="-3"/>
          <w:w w:val="105"/>
        </w:rPr>
        <w:t xml:space="preserve"> </w:t>
      </w:r>
      <w:r>
        <w:rPr>
          <w:color w:val="231F20"/>
          <w:w w:val="105"/>
        </w:rPr>
        <w:t>chỉ</w:t>
      </w:r>
      <w:r>
        <w:rPr>
          <w:color w:val="231F20"/>
          <w:spacing w:val="-3"/>
          <w:w w:val="105"/>
        </w:rPr>
        <w:t xml:space="preserve"> </w:t>
      </w:r>
      <w:r>
        <w:rPr>
          <w:color w:val="231F20"/>
          <w:w w:val="105"/>
        </w:rPr>
        <w:t xml:space="preserve">sinh </w:t>
      </w:r>
      <w:r>
        <w:rPr>
          <w:color w:val="231F20"/>
          <w:w w:val="110"/>
        </w:rPr>
        <w:t>phiền</w:t>
      </w:r>
      <w:r>
        <w:rPr>
          <w:color w:val="231F20"/>
          <w:spacing w:val="-21"/>
          <w:w w:val="110"/>
        </w:rPr>
        <w:t xml:space="preserve"> </w:t>
      </w:r>
      <w:r>
        <w:rPr>
          <w:color w:val="231F20"/>
          <w:w w:val="110"/>
        </w:rPr>
        <w:t>não,</w:t>
      </w:r>
      <w:r>
        <w:rPr>
          <w:color w:val="231F20"/>
          <w:spacing w:val="-20"/>
          <w:w w:val="110"/>
        </w:rPr>
        <w:t xml:space="preserve"> </w:t>
      </w:r>
      <w:r>
        <w:rPr>
          <w:color w:val="231F20"/>
          <w:w w:val="110"/>
        </w:rPr>
        <w:t>không</w:t>
      </w:r>
      <w:r>
        <w:rPr>
          <w:color w:val="231F20"/>
          <w:spacing w:val="-21"/>
          <w:w w:val="110"/>
        </w:rPr>
        <w:t xml:space="preserve"> </w:t>
      </w:r>
      <w:r>
        <w:rPr>
          <w:color w:val="231F20"/>
          <w:w w:val="110"/>
        </w:rPr>
        <w:t>sinh</w:t>
      </w:r>
      <w:r>
        <w:rPr>
          <w:color w:val="231F20"/>
          <w:spacing w:val="-20"/>
          <w:w w:val="110"/>
        </w:rPr>
        <w:t xml:space="preserve"> </w:t>
      </w:r>
      <w:r>
        <w:rPr>
          <w:color w:val="231F20"/>
          <w:w w:val="110"/>
        </w:rPr>
        <w:t>trí</w:t>
      </w:r>
      <w:r>
        <w:rPr>
          <w:color w:val="231F20"/>
          <w:spacing w:val="-20"/>
          <w:w w:val="110"/>
        </w:rPr>
        <w:t xml:space="preserve"> </w:t>
      </w:r>
      <w:r>
        <w:rPr>
          <w:color w:val="231F20"/>
          <w:w w:val="110"/>
        </w:rPr>
        <w:t>tuệ.</w:t>
      </w:r>
    </w:p>
    <w:p w14:paraId="219BBE7B" w14:textId="77777777" w:rsidR="00941B9D" w:rsidRDefault="00545CF7">
      <w:pPr>
        <w:pStyle w:val="BodyText"/>
        <w:spacing w:before="151" w:line="309" w:lineRule="auto"/>
        <w:ind w:left="113" w:right="393"/>
      </w:pPr>
      <w:r>
        <w:rPr>
          <w:color w:val="231F20"/>
          <w:spacing w:val="-2"/>
          <w:w w:val="105"/>
        </w:rPr>
        <w:t>Nghe</w:t>
      </w:r>
      <w:r>
        <w:rPr>
          <w:color w:val="231F20"/>
          <w:spacing w:val="-21"/>
          <w:w w:val="105"/>
        </w:rPr>
        <w:t xml:space="preserve"> </w:t>
      </w:r>
      <w:r>
        <w:rPr>
          <w:color w:val="231F20"/>
          <w:spacing w:val="-2"/>
          <w:w w:val="105"/>
        </w:rPr>
        <w:t>kinh</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giáo</w:t>
      </w:r>
      <w:r>
        <w:rPr>
          <w:color w:val="231F20"/>
          <w:spacing w:val="-21"/>
          <w:w w:val="105"/>
        </w:rPr>
        <w:t xml:space="preserve"> </w:t>
      </w:r>
      <w:r>
        <w:rPr>
          <w:color w:val="231F20"/>
          <w:spacing w:val="-2"/>
          <w:w w:val="105"/>
        </w:rPr>
        <w:t>cũng</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ngoại</w:t>
      </w:r>
      <w:r>
        <w:rPr>
          <w:color w:val="231F20"/>
          <w:spacing w:val="-21"/>
          <w:w w:val="105"/>
        </w:rPr>
        <w:t xml:space="preserve"> </w:t>
      </w:r>
      <w:r>
        <w:rPr>
          <w:color w:val="231F20"/>
          <w:spacing w:val="-2"/>
          <w:w w:val="105"/>
        </w:rPr>
        <w:t>lệ,</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thật</w:t>
      </w:r>
      <w:r>
        <w:rPr>
          <w:color w:val="231F20"/>
          <w:spacing w:val="-20"/>
          <w:w w:val="105"/>
        </w:rPr>
        <w:t xml:space="preserve"> </w:t>
      </w:r>
      <w:r>
        <w:rPr>
          <w:color w:val="231F20"/>
          <w:spacing w:val="-2"/>
          <w:w w:val="105"/>
        </w:rPr>
        <w:t xml:space="preserve">sự </w:t>
      </w:r>
      <w:r>
        <w:rPr>
          <w:color w:val="231F20"/>
          <w:w w:val="105"/>
        </w:rPr>
        <w:t>nghe</w:t>
      </w:r>
      <w:r>
        <w:rPr>
          <w:color w:val="231F20"/>
          <w:spacing w:val="-20"/>
          <w:w w:val="105"/>
        </w:rPr>
        <w:t xml:space="preserve"> </w:t>
      </w:r>
      <w:r>
        <w:rPr>
          <w:color w:val="231F20"/>
          <w:w w:val="105"/>
        </w:rPr>
        <w:t>hiểu</w:t>
      </w:r>
      <w:r>
        <w:rPr>
          <w:color w:val="231F20"/>
          <w:spacing w:val="-20"/>
          <w:w w:val="105"/>
        </w:rPr>
        <w:t xml:space="preserve"> </w:t>
      </w:r>
      <w:r>
        <w:rPr>
          <w:color w:val="231F20"/>
          <w:w w:val="105"/>
        </w:rPr>
        <w:t>không?</w:t>
      </w:r>
      <w:r>
        <w:rPr>
          <w:color w:val="231F20"/>
          <w:spacing w:val="-20"/>
          <w:w w:val="105"/>
        </w:rPr>
        <w:t xml:space="preserve"> </w:t>
      </w:r>
      <w:r>
        <w:rPr>
          <w:color w:val="231F20"/>
          <w:w w:val="105"/>
        </w:rPr>
        <w:t>Thật</w:t>
      </w:r>
      <w:r>
        <w:rPr>
          <w:color w:val="231F20"/>
          <w:spacing w:val="-20"/>
          <w:w w:val="105"/>
        </w:rPr>
        <w:t xml:space="preserve"> </w:t>
      </w:r>
      <w:r>
        <w:rPr>
          <w:color w:val="231F20"/>
          <w:w w:val="105"/>
        </w:rPr>
        <w:t>sự</w:t>
      </w:r>
      <w:r>
        <w:rPr>
          <w:color w:val="231F20"/>
          <w:spacing w:val="-20"/>
          <w:w w:val="105"/>
        </w:rPr>
        <w:t xml:space="preserve"> </w:t>
      </w:r>
      <w:r>
        <w:rPr>
          <w:color w:val="231F20"/>
          <w:w w:val="105"/>
        </w:rPr>
        <w:t>được</w:t>
      </w:r>
      <w:r>
        <w:rPr>
          <w:color w:val="231F20"/>
          <w:spacing w:val="-20"/>
          <w:w w:val="105"/>
        </w:rPr>
        <w:t xml:space="preserve"> </w:t>
      </w:r>
      <w:r>
        <w:rPr>
          <w:color w:val="231F20"/>
          <w:w w:val="105"/>
        </w:rPr>
        <w:t>lợi</w:t>
      </w:r>
      <w:r>
        <w:rPr>
          <w:color w:val="231F20"/>
          <w:spacing w:val="-20"/>
          <w:w w:val="105"/>
        </w:rPr>
        <w:t xml:space="preserve"> </w:t>
      </w:r>
      <w:r>
        <w:rPr>
          <w:color w:val="231F20"/>
          <w:w w:val="105"/>
        </w:rPr>
        <w:t>ích</w:t>
      </w:r>
      <w:r>
        <w:rPr>
          <w:color w:val="231F20"/>
          <w:spacing w:val="-20"/>
          <w:w w:val="105"/>
        </w:rPr>
        <w:t xml:space="preserve"> </w:t>
      </w:r>
      <w:r>
        <w:rPr>
          <w:color w:val="231F20"/>
          <w:w w:val="105"/>
        </w:rPr>
        <w:t>không?</w:t>
      </w:r>
      <w:r>
        <w:rPr>
          <w:color w:val="231F20"/>
          <w:spacing w:val="-20"/>
          <w:w w:val="105"/>
        </w:rPr>
        <w:t xml:space="preserve"> </w:t>
      </w:r>
      <w:r>
        <w:rPr>
          <w:color w:val="231F20"/>
          <w:w w:val="105"/>
        </w:rPr>
        <w:t>Các</w:t>
      </w:r>
      <w:r>
        <w:rPr>
          <w:color w:val="231F20"/>
          <w:spacing w:val="-20"/>
          <w:w w:val="105"/>
        </w:rPr>
        <w:t xml:space="preserve"> </w:t>
      </w:r>
      <w:r>
        <w:rPr>
          <w:color w:val="231F20"/>
          <w:w w:val="105"/>
        </w:rPr>
        <w:t>vị</w:t>
      </w:r>
      <w:r>
        <w:rPr>
          <w:color w:val="231F20"/>
          <w:spacing w:val="-20"/>
          <w:w w:val="105"/>
        </w:rPr>
        <w:t xml:space="preserve"> </w:t>
      </w:r>
      <w:r>
        <w:rPr>
          <w:color w:val="231F20"/>
          <w:w w:val="105"/>
        </w:rPr>
        <w:t>cổ</w:t>
      </w:r>
      <w:r>
        <w:rPr>
          <w:color w:val="231F20"/>
          <w:spacing w:val="-20"/>
          <w:w w:val="105"/>
        </w:rPr>
        <w:t xml:space="preserve"> </w:t>
      </w:r>
      <w:r>
        <w:rPr>
          <w:color w:val="231F20"/>
          <w:w w:val="105"/>
        </w:rPr>
        <w:t xml:space="preserve">đức </w:t>
      </w:r>
      <w:r>
        <w:rPr>
          <w:color w:val="231F20"/>
          <w:spacing w:val="-4"/>
          <w:w w:val="105"/>
        </w:rPr>
        <w:t>cao</w:t>
      </w:r>
      <w:r>
        <w:rPr>
          <w:color w:val="231F20"/>
          <w:spacing w:val="-17"/>
          <w:w w:val="105"/>
        </w:rPr>
        <w:t xml:space="preserve"> </w:t>
      </w:r>
      <w:r>
        <w:rPr>
          <w:color w:val="231F20"/>
          <w:spacing w:val="-4"/>
          <w:w w:val="105"/>
        </w:rPr>
        <w:t>minh</w:t>
      </w:r>
      <w:r>
        <w:rPr>
          <w:color w:val="231F20"/>
          <w:spacing w:val="-17"/>
          <w:w w:val="105"/>
        </w:rPr>
        <w:t xml:space="preserve"> </w:t>
      </w:r>
      <w:r>
        <w:rPr>
          <w:color w:val="231F20"/>
          <w:spacing w:val="-4"/>
          <w:w w:val="105"/>
        </w:rPr>
        <w:t>nhìn</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biết</w:t>
      </w:r>
      <w:r>
        <w:rPr>
          <w:color w:val="231F20"/>
          <w:spacing w:val="-17"/>
          <w:w w:val="105"/>
        </w:rPr>
        <w:t xml:space="preserve"> </w:t>
      </w:r>
      <w:r>
        <w:rPr>
          <w:color w:val="231F20"/>
          <w:spacing w:val="-4"/>
          <w:w w:val="105"/>
        </w:rPr>
        <w:t>liền.</w:t>
      </w:r>
      <w:r>
        <w:rPr>
          <w:color w:val="231F20"/>
          <w:spacing w:val="-17"/>
          <w:w w:val="105"/>
        </w:rPr>
        <w:t xml:space="preserve"> </w:t>
      </w:r>
      <w:r>
        <w:rPr>
          <w:color w:val="231F20"/>
          <w:spacing w:val="-4"/>
          <w:w w:val="105"/>
        </w:rPr>
        <w:t>Nhìn</w:t>
      </w:r>
      <w:r>
        <w:rPr>
          <w:color w:val="231F20"/>
          <w:spacing w:val="-17"/>
          <w:w w:val="105"/>
        </w:rPr>
        <w:t xml:space="preserve"> </w:t>
      </w:r>
      <w:r>
        <w:rPr>
          <w:color w:val="231F20"/>
          <w:spacing w:val="-4"/>
          <w:w w:val="105"/>
        </w:rPr>
        <w:t>từ</w:t>
      </w:r>
      <w:r>
        <w:rPr>
          <w:color w:val="231F20"/>
          <w:spacing w:val="-17"/>
          <w:w w:val="105"/>
        </w:rPr>
        <w:t xml:space="preserve"> </w:t>
      </w:r>
      <w:r>
        <w:rPr>
          <w:color w:val="231F20"/>
          <w:spacing w:val="-4"/>
          <w:w w:val="105"/>
        </w:rPr>
        <w:t>đâu?</w:t>
      </w:r>
      <w:r>
        <w:rPr>
          <w:color w:val="231F20"/>
          <w:spacing w:val="-17"/>
          <w:w w:val="105"/>
        </w:rPr>
        <w:t xml:space="preserve"> </w:t>
      </w:r>
      <w:r>
        <w:rPr>
          <w:color w:val="231F20"/>
          <w:spacing w:val="-4"/>
          <w:w w:val="105"/>
        </w:rPr>
        <w:t>Giống</w:t>
      </w:r>
      <w:r>
        <w:rPr>
          <w:color w:val="231F20"/>
          <w:spacing w:val="-17"/>
          <w:w w:val="105"/>
        </w:rPr>
        <w:t xml:space="preserve"> </w:t>
      </w:r>
      <w:r>
        <w:rPr>
          <w:color w:val="231F20"/>
          <w:spacing w:val="-4"/>
          <w:w w:val="105"/>
        </w:rPr>
        <w:t>như</w:t>
      </w:r>
      <w:r>
        <w:rPr>
          <w:color w:val="231F20"/>
          <w:spacing w:val="-17"/>
          <w:w w:val="105"/>
        </w:rPr>
        <w:t xml:space="preserve"> </w:t>
      </w:r>
      <w:r>
        <w:rPr>
          <w:color w:val="231F20"/>
          <w:spacing w:val="-4"/>
          <w:w w:val="105"/>
        </w:rPr>
        <w:t>tiêu</w:t>
      </w:r>
      <w:r>
        <w:rPr>
          <w:color w:val="231F20"/>
          <w:spacing w:val="-17"/>
          <w:w w:val="105"/>
        </w:rPr>
        <w:t xml:space="preserve"> </w:t>
      </w:r>
      <w:r>
        <w:rPr>
          <w:color w:val="231F20"/>
          <w:spacing w:val="-4"/>
          <w:w w:val="105"/>
        </w:rPr>
        <w:t xml:space="preserve">chuẩn </w:t>
      </w:r>
      <w:r>
        <w:rPr>
          <w:color w:val="231F20"/>
          <w:spacing w:val="-2"/>
          <w:w w:val="105"/>
        </w:rPr>
        <w:t>Ấn</w:t>
      </w:r>
      <w:r>
        <w:rPr>
          <w:color w:val="231F20"/>
          <w:spacing w:val="-21"/>
          <w:w w:val="105"/>
        </w:rPr>
        <w:t xml:space="preserve"> </w:t>
      </w:r>
      <w:r>
        <w:rPr>
          <w:color w:val="231F20"/>
          <w:spacing w:val="-2"/>
          <w:w w:val="105"/>
        </w:rPr>
        <w:t>Quang</w:t>
      </w:r>
      <w:r>
        <w:rPr>
          <w:color w:val="231F20"/>
          <w:spacing w:val="-20"/>
          <w:w w:val="105"/>
        </w:rPr>
        <w:t xml:space="preserve"> </w:t>
      </w:r>
      <w:r>
        <w:rPr>
          <w:color w:val="231F20"/>
          <w:spacing w:val="-2"/>
          <w:w w:val="105"/>
        </w:rPr>
        <w:t>Đại</w:t>
      </w:r>
      <w:r>
        <w:rPr>
          <w:color w:val="231F20"/>
          <w:spacing w:val="-20"/>
          <w:w w:val="105"/>
        </w:rPr>
        <w:t xml:space="preserve"> </w:t>
      </w:r>
      <w:r>
        <w:rPr>
          <w:color w:val="231F20"/>
          <w:spacing w:val="-2"/>
          <w:w w:val="105"/>
        </w:rPr>
        <w:t>sư</w:t>
      </w:r>
      <w:r>
        <w:rPr>
          <w:color w:val="231F20"/>
          <w:spacing w:val="-21"/>
          <w:w w:val="105"/>
        </w:rPr>
        <w:t xml:space="preserve"> </w:t>
      </w:r>
      <w:r>
        <w:rPr>
          <w:color w:val="231F20"/>
          <w:spacing w:val="-2"/>
          <w:w w:val="105"/>
        </w:rPr>
        <w:t>giảng:</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phần</w:t>
      </w:r>
      <w:r>
        <w:rPr>
          <w:color w:val="231F20"/>
          <w:spacing w:val="-21"/>
          <w:w w:val="105"/>
        </w:rPr>
        <w:t xml:space="preserve"> </w:t>
      </w:r>
      <w:r>
        <w:rPr>
          <w:color w:val="231F20"/>
          <w:spacing w:val="-2"/>
          <w:w w:val="105"/>
        </w:rPr>
        <w:t>thành</w:t>
      </w:r>
      <w:r>
        <w:rPr>
          <w:color w:val="231F20"/>
          <w:spacing w:val="-20"/>
          <w:w w:val="105"/>
        </w:rPr>
        <w:t xml:space="preserve"> </w:t>
      </w:r>
      <w:r>
        <w:rPr>
          <w:color w:val="231F20"/>
          <w:spacing w:val="-2"/>
          <w:w w:val="105"/>
        </w:rPr>
        <w:t>kính</w:t>
      </w:r>
      <w:r>
        <w:rPr>
          <w:color w:val="231F20"/>
          <w:spacing w:val="-20"/>
          <w:w w:val="105"/>
        </w:rPr>
        <w:t xml:space="preserve"> </w:t>
      </w:r>
      <w:r>
        <w:rPr>
          <w:color w:val="231F20"/>
          <w:spacing w:val="-2"/>
          <w:w w:val="105"/>
        </w:rPr>
        <w:t>được</w:t>
      </w:r>
      <w:r>
        <w:rPr>
          <w:color w:val="231F20"/>
          <w:spacing w:val="-21"/>
          <w:w w:val="105"/>
        </w:rPr>
        <w:t xml:space="preserve"> </w:t>
      </w:r>
      <w:r>
        <w:rPr>
          <w:color w:val="231F20"/>
          <w:spacing w:val="-2"/>
          <w:w w:val="105"/>
        </w:rPr>
        <w:t>một</w:t>
      </w:r>
      <w:r>
        <w:rPr>
          <w:color w:val="231F20"/>
          <w:spacing w:val="-20"/>
          <w:w w:val="105"/>
        </w:rPr>
        <w:t xml:space="preserve"> </w:t>
      </w:r>
      <w:r>
        <w:rPr>
          <w:color w:val="231F20"/>
          <w:spacing w:val="-2"/>
          <w:w w:val="105"/>
        </w:rPr>
        <w:t xml:space="preserve">phần </w:t>
      </w:r>
      <w:r>
        <w:rPr>
          <w:color w:val="231F20"/>
          <w:w w:val="105"/>
        </w:rPr>
        <w:t>lợi ích, mười phần thành kính được mười phần lợi ích, coi tâm</w:t>
      </w:r>
      <w:r>
        <w:rPr>
          <w:color w:val="231F20"/>
          <w:spacing w:val="-11"/>
          <w:w w:val="105"/>
        </w:rPr>
        <w:t xml:space="preserve"> </w:t>
      </w:r>
      <w:r>
        <w:rPr>
          <w:color w:val="231F20"/>
          <w:w w:val="105"/>
        </w:rPr>
        <w:t>thanh</w:t>
      </w:r>
      <w:r>
        <w:rPr>
          <w:color w:val="231F20"/>
          <w:spacing w:val="-11"/>
          <w:w w:val="105"/>
        </w:rPr>
        <w:t xml:space="preserve"> </w:t>
      </w:r>
      <w:r>
        <w:rPr>
          <w:color w:val="231F20"/>
          <w:w w:val="105"/>
        </w:rPr>
        <w:t>tịnh</w:t>
      </w:r>
      <w:r>
        <w:rPr>
          <w:color w:val="231F20"/>
          <w:spacing w:val="-11"/>
          <w:w w:val="105"/>
        </w:rPr>
        <w:t xml:space="preserve"> </w:t>
      </w:r>
      <w:r>
        <w:rPr>
          <w:color w:val="231F20"/>
          <w:w w:val="105"/>
        </w:rPr>
        <w:t>của</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Coi</w:t>
      </w:r>
      <w:r>
        <w:rPr>
          <w:color w:val="231F20"/>
          <w:spacing w:val="-11"/>
          <w:w w:val="105"/>
        </w:rPr>
        <w:t xml:space="preserve"> </w:t>
      </w:r>
      <w:r>
        <w:rPr>
          <w:color w:val="231F20"/>
          <w:w w:val="105"/>
        </w:rPr>
        <w:t>chỗ</w:t>
      </w:r>
      <w:r>
        <w:rPr>
          <w:color w:val="231F20"/>
          <w:spacing w:val="-11"/>
          <w:w w:val="105"/>
        </w:rPr>
        <w:t xml:space="preserve"> </w:t>
      </w:r>
      <w:r>
        <w:rPr>
          <w:color w:val="231F20"/>
          <w:w w:val="105"/>
        </w:rPr>
        <w:t>nào?</w:t>
      </w:r>
      <w:r>
        <w:rPr>
          <w:color w:val="231F20"/>
          <w:spacing w:val="-11"/>
          <w:w w:val="105"/>
        </w:rPr>
        <w:t xml:space="preserve"> </w:t>
      </w:r>
      <w:r>
        <w:rPr>
          <w:color w:val="231F20"/>
          <w:w w:val="105"/>
        </w:rPr>
        <w:t>Coi</w:t>
      </w:r>
      <w:r>
        <w:rPr>
          <w:color w:val="231F20"/>
          <w:spacing w:val="-11"/>
          <w:w w:val="105"/>
        </w:rPr>
        <w:t xml:space="preserve"> </w:t>
      </w:r>
      <w:r>
        <w:rPr>
          <w:color w:val="231F20"/>
          <w:w w:val="105"/>
        </w:rPr>
        <w:t>mức</w:t>
      </w:r>
      <w:r>
        <w:rPr>
          <w:color w:val="231F20"/>
          <w:spacing w:val="-11"/>
          <w:w w:val="105"/>
        </w:rPr>
        <w:t xml:space="preserve"> </w:t>
      </w:r>
      <w:r>
        <w:rPr>
          <w:color w:val="231F20"/>
          <w:w w:val="105"/>
        </w:rPr>
        <w:t>độ</w:t>
      </w:r>
      <w:r>
        <w:rPr>
          <w:color w:val="231F20"/>
          <w:spacing w:val="-11"/>
          <w:w w:val="105"/>
        </w:rPr>
        <w:t xml:space="preserve"> </w:t>
      </w:r>
      <w:r>
        <w:rPr>
          <w:color w:val="231F20"/>
          <w:w w:val="105"/>
        </w:rPr>
        <w:t>tự</w:t>
      </w:r>
      <w:r>
        <w:rPr>
          <w:color w:val="231F20"/>
          <w:spacing w:val="-11"/>
          <w:w w:val="105"/>
        </w:rPr>
        <w:t xml:space="preserve"> </w:t>
      </w:r>
      <w:r>
        <w:rPr>
          <w:color w:val="231F20"/>
          <w:w w:val="105"/>
        </w:rPr>
        <w:t>tư</w:t>
      </w:r>
      <w:r>
        <w:rPr>
          <w:color w:val="231F20"/>
          <w:spacing w:val="-11"/>
          <w:w w:val="105"/>
        </w:rPr>
        <w:t xml:space="preserve"> </w:t>
      </w:r>
      <w:r>
        <w:rPr>
          <w:color w:val="231F20"/>
          <w:w w:val="105"/>
        </w:rPr>
        <w:t xml:space="preserve">tự </w:t>
      </w:r>
      <w:r>
        <w:rPr>
          <w:color w:val="231F20"/>
          <w:spacing w:val="-4"/>
          <w:w w:val="105"/>
        </w:rPr>
        <w:t>lợi</w:t>
      </w:r>
      <w:r>
        <w:rPr>
          <w:color w:val="231F20"/>
          <w:spacing w:val="-19"/>
          <w:w w:val="105"/>
        </w:rPr>
        <w:t xml:space="preserve"> </w:t>
      </w:r>
      <w:r>
        <w:rPr>
          <w:color w:val="231F20"/>
          <w:spacing w:val="-4"/>
          <w:w w:val="105"/>
        </w:rPr>
        <w:t>của</w:t>
      </w:r>
      <w:r>
        <w:rPr>
          <w:color w:val="231F20"/>
          <w:spacing w:val="-18"/>
          <w:w w:val="105"/>
        </w:rPr>
        <w:t xml:space="preserve"> </w:t>
      </w:r>
      <w:r>
        <w:rPr>
          <w:color w:val="231F20"/>
          <w:spacing w:val="-4"/>
          <w:w w:val="105"/>
        </w:rPr>
        <w:t>quý</w:t>
      </w:r>
      <w:r>
        <w:rPr>
          <w:color w:val="231F20"/>
          <w:spacing w:val="-18"/>
          <w:w w:val="105"/>
        </w:rPr>
        <w:t xml:space="preserve"> </w:t>
      </w:r>
      <w:r>
        <w:rPr>
          <w:color w:val="231F20"/>
          <w:spacing w:val="-4"/>
          <w:w w:val="105"/>
        </w:rPr>
        <w:t>vị,</w:t>
      </w:r>
      <w:r>
        <w:rPr>
          <w:color w:val="231F20"/>
          <w:spacing w:val="-19"/>
          <w:w w:val="105"/>
        </w:rPr>
        <w:t xml:space="preserve"> </w:t>
      </w:r>
      <w:r>
        <w:rPr>
          <w:color w:val="231F20"/>
          <w:spacing w:val="-4"/>
          <w:w w:val="105"/>
        </w:rPr>
        <w:t>coi</w:t>
      </w:r>
      <w:r>
        <w:rPr>
          <w:color w:val="231F20"/>
          <w:spacing w:val="-18"/>
          <w:w w:val="105"/>
        </w:rPr>
        <w:t xml:space="preserve"> </w:t>
      </w:r>
      <w:r>
        <w:rPr>
          <w:color w:val="231F20"/>
          <w:spacing w:val="-4"/>
          <w:w w:val="105"/>
        </w:rPr>
        <w:t>mức</w:t>
      </w:r>
      <w:r>
        <w:rPr>
          <w:color w:val="231F20"/>
          <w:spacing w:val="-18"/>
          <w:w w:val="105"/>
        </w:rPr>
        <w:t xml:space="preserve"> </w:t>
      </w:r>
      <w:r>
        <w:rPr>
          <w:color w:val="231F20"/>
          <w:spacing w:val="-4"/>
          <w:w w:val="105"/>
        </w:rPr>
        <w:t>độ</w:t>
      </w:r>
      <w:r>
        <w:rPr>
          <w:color w:val="231F20"/>
          <w:spacing w:val="-19"/>
          <w:w w:val="105"/>
        </w:rPr>
        <w:t xml:space="preserve"> </w:t>
      </w:r>
      <w:r>
        <w:rPr>
          <w:color w:val="231F20"/>
          <w:spacing w:val="-4"/>
          <w:w w:val="105"/>
        </w:rPr>
        <w:t>đối</w:t>
      </w:r>
      <w:r>
        <w:rPr>
          <w:color w:val="231F20"/>
          <w:spacing w:val="-18"/>
          <w:w w:val="105"/>
        </w:rPr>
        <w:t xml:space="preserve"> </w:t>
      </w:r>
      <w:r>
        <w:rPr>
          <w:color w:val="231F20"/>
          <w:spacing w:val="-4"/>
          <w:w w:val="105"/>
        </w:rPr>
        <w:t>với</w:t>
      </w:r>
      <w:r>
        <w:rPr>
          <w:color w:val="231F20"/>
          <w:spacing w:val="-18"/>
          <w:w w:val="105"/>
        </w:rPr>
        <w:t xml:space="preserve"> </w:t>
      </w:r>
      <w:r>
        <w:rPr>
          <w:color w:val="231F20"/>
          <w:spacing w:val="-4"/>
          <w:w w:val="105"/>
        </w:rPr>
        <w:t>danh</w:t>
      </w:r>
      <w:r>
        <w:rPr>
          <w:color w:val="231F20"/>
          <w:spacing w:val="-19"/>
          <w:w w:val="105"/>
        </w:rPr>
        <w:t xml:space="preserve"> </w:t>
      </w:r>
      <w:r>
        <w:rPr>
          <w:color w:val="231F20"/>
          <w:spacing w:val="-4"/>
          <w:w w:val="105"/>
        </w:rPr>
        <w:t>văn</w:t>
      </w:r>
      <w:r>
        <w:rPr>
          <w:color w:val="231F20"/>
          <w:spacing w:val="-18"/>
          <w:w w:val="105"/>
        </w:rPr>
        <w:t xml:space="preserve"> </w:t>
      </w:r>
      <w:r>
        <w:rPr>
          <w:color w:val="231F20"/>
          <w:spacing w:val="-4"/>
          <w:w w:val="105"/>
        </w:rPr>
        <w:t>lợi</w:t>
      </w:r>
      <w:r>
        <w:rPr>
          <w:color w:val="231F20"/>
          <w:spacing w:val="-18"/>
          <w:w w:val="105"/>
        </w:rPr>
        <w:t xml:space="preserve"> </w:t>
      </w:r>
      <w:r>
        <w:rPr>
          <w:color w:val="231F20"/>
          <w:spacing w:val="-4"/>
          <w:w w:val="105"/>
        </w:rPr>
        <w:t>dưỡng</w:t>
      </w:r>
      <w:r>
        <w:rPr>
          <w:color w:val="231F20"/>
          <w:spacing w:val="-19"/>
          <w:w w:val="105"/>
        </w:rPr>
        <w:t xml:space="preserve"> </w:t>
      </w:r>
      <w:r>
        <w:rPr>
          <w:color w:val="231F20"/>
          <w:spacing w:val="-4"/>
          <w:w w:val="105"/>
        </w:rPr>
        <w:t>của</w:t>
      </w:r>
      <w:r>
        <w:rPr>
          <w:color w:val="231F20"/>
          <w:spacing w:val="-18"/>
          <w:w w:val="105"/>
        </w:rPr>
        <w:t xml:space="preserve"> </w:t>
      </w:r>
      <w:r>
        <w:rPr>
          <w:color w:val="231F20"/>
          <w:spacing w:val="-4"/>
          <w:w w:val="105"/>
        </w:rPr>
        <w:t>quý vị.</w:t>
      </w:r>
      <w:r>
        <w:rPr>
          <w:color w:val="231F20"/>
          <w:spacing w:val="-18"/>
          <w:w w:val="105"/>
        </w:rPr>
        <w:t xml:space="preserve"> </w:t>
      </w:r>
      <w:r>
        <w:rPr>
          <w:color w:val="231F20"/>
          <w:spacing w:val="-4"/>
          <w:w w:val="105"/>
        </w:rPr>
        <w:t>Nếu</w:t>
      </w:r>
      <w:r>
        <w:rPr>
          <w:color w:val="231F20"/>
          <w:spacing w:val="-18"/>
          <w:w w:val="105"/>
        </w:rPr>
        <w:t xml:space="preserve"> </w:t>
      </w:r>
      <w:r>
        <w:rPr>
          <w:color w:val="231F20"/>
          <w:spacing w:val="-4"/>
          <w:w w:val="105"/>
        </w:rPr>
        <w:t>như</w:t>
      </w:r>
      <w:r>
        <w:rPr>
          <w:color w:val="231F20"/>
          <w:spacing w:val="-18"/>
          <w:w w:val="105"/>
        </w:rPr>
        <w:t xml:space="preserve"> </w:t>
      </w:r>
      <w:r>
        <w:rPr>
          <w:color w:val="231F20"/>
          <w:spacing w:val="-4"/>
          <w:w w:val="105"/>
        </w:rPr>
        <w:t>quý</w:t>
      </w:r>
      <w:r>
        <w:rPr>
          <w:color w:val="231F20"/>
          <w:spacing w:val="-18"/>
          <w:w w:val="105"/>
        </w:rPr>
        <w:t xml:space="preserve"> </w:t>
      </w:r>
      <w:r>
        <w:rPr>
          <w:color w:val="231F20"/>
          <w:spacing w:val="-4"/>
          <w:w w:val="105"/>
        </w:rPr>
        <w:t>vị</w:t>
      </w:r>
      <w:r>
        <w:rPr>
          <w:color w:val="231F20"/>
          <w:spacing w:val="-18"/>
          <w:w w:val="105"/>
        </w:rPr>
        <w:t xml:space="preserve"> </w:t>
      </w:r>
      <w:r>
        <w:rPr>
          <w:color w:val="231F20"/>
          <w:spacing w:val="-4"/>
          <w:w w:val="105"/>
        </w:rPr>
        <w:t>coi</w:t>
      </w:r>
      <w:r>
        <w:rPr>
          <w:color w:val="231F20"/>
          <w:spacing w:val="-18"/>
          <w:w w:val="105"/>
        </w:rPr>
        <w:t xml:space="preserve"> </w:t>
      </w:r>
      <w:r>
        <w:rPr>
          <w:color w:val="231F20"/>
          <w:spacing w:val="-4"/>
          <w:w w:val="105"/>
        </w:rPr>
        <w:t>nhẹ</w:t>
      </w:r>
      <w:r>
        <w:rPr>
          <w:color w:val="231F20"/>
          <w:spacing w:val="-18"/>
          <w:w w:val="105"/>
        </w:rPr>
        <w:t xml:space="preserve"> </w:t>
      </w:r>
      <w:r>
        <w:rPr>
          <w:color w:val="231F20"/>
          <w:spacing w:val="-4"/>
          <w:w w:val="105"/>
        </w:rPr>
        <w:t>sự</w:t>
      </w:r>
      <w:r>
        <w:rPr>
          <w:color w:val="231F20"/>
          <w:spacing w:val="-18"/>
          <w:w w:val="105"/>
        </w:rPr>
        <w:t xml:space="preserve"> </w:t>
      </w:r>
      <w:r>
        <w:rPr>
          <w:color w:val="231F20"/>
          <w:spacing w:val="-4"/>
          <w:w w:val="105"/>
        </w:rPr>
        <w:t>tự</w:t>
      </w:r>
      <w:r>
        <w:rPr>
          <w:color w:val="231F20"/>
          <w:spacing w:val="-18"/>
          <w:w w:val="105"/>
        </w:rPr>
        <w:t xml:space="preserve"> </w:t>
      </w:r>
      <w:r>
        <w:rPr>
          <w:color w:val="231F20"/>
          <w:spacing w:val="-4"/>
          <w:w w:val="105"/>
        </w:rPr>
        <w:t>tư</w:t>
      </w:r>
      <w:r>
        <w:rPr>
          <w:color w:val="231F20"/>
          <w:spacing w:val="-18"/>
          <w:w w:val="105"/>
        </w:rPr>
        <w:t xml:space="preserve"> </w:t>
      </w:r>
      <w:r>
        <w:rPr>
          <w:color w:val="231F20"/>
          <w:spacing w:val="-4"/>
          <w:w w:val="105"/>
        </w:rPr>
        <w:t>tự</w:t>
      </w:r>
      <w:r>
        <w:rPr>
          <w:color w:val="231F20"/>
          <w:spacing w:val="-18"/>
          <w:w w:val="105"/>
        </w:rPr>
        <w:t xml:space="preserve"> </w:t>
      </w:r>
      <w:r>
        <w:rPr>
          <w:color w:val="231F20"/>
          <w:spacing w:val="-4"/>
          <w:w w:val="105"/>
        </w:rPr>
        <w:t>lợi,</w:t>
      </w:r>
      <w:r>
        <w:rPr>
          <w:color w:val="231F20"/>
          <w:spacing w:val="-18"/>
          <w:w w:val="105"/>
        </w:rPr>
        <w:t xml:space="preserve"> </w:t>
      </w:r>
      <w:r>
        <w:rPr>
          <w:color w:val="231F20"/>
          <w:spacing w:val="-4"/>
          <w:w w:val="105"/>
        </w:rPr>
        <w:t>coi</w:t>
      </w:r>
      <w:r>
        <w:rPr>
          <w:color w:val="231F20"/>
          <w:spacing w:val="-18"/>
          <w:w w:val="105"/>
        </w:rPr>
        <w:t xml:space="preserve"> </w:t>
      </w:r>
      <w:r>
        <w:rPr>
          <w:color w:val="231F20"/>
          <w:spacing w:val="-4"/>
          <w:w w:val="105"/>
        </w:rPr>
        <w:t>nhẹ</w:t>
      </w:r>
      <w:r>
        <w:rPr>
          <w:color w:val="231F20"/>
          <w:spacing w:val="-18"/>
          <w:w w:val="105"/>
        </w:rPr>
        <w:t xml:space="preserve"> </w:t>
      </w:r>
      <w:r>
        <w:rPr>
          <w:color w:val="231F20"/>
          <w:spacing w:val="-4"/>
          <w:w w:val="105"/>
        </w:rPr>
        <w:t>danh</w:t>
      </w:r>
      <w:r>
        <w:rPr>
          <w:color w:val="231F20"/>
          <w:spacing w:val="-18"/>
          <w:w w:val="105"/>
        </w:rPr>
        <w:t xml:space="preserve"> </w:t>
      </w:r>
      <w:r>
        <w:rPr>
          <w:color w:val="231F20"/>
          <w:spacing w:val="-4"/>
          <w:w w:val="105"/>
        </w:rPr>
        <w:t>văn</w:t>
      </w:r>
      <w:r>
        <w:rPr>
          <w:color w:val="231F20"/>
          <w:spacing w:val="-18"/>
          <w:w w:val="105"/>
        </w:rPr>
        <w:t xml:space="preserve"> </w:t>
      </w:r>
      <w:r>
        <w:rPr>
          <w:color w:val="231F20"/>
          <w:spacing w:val="-4"/>
          <w:w w:val="105"/>
        </w:rPr>
        <w:t xml:space="preserve">lợi </w:t>
      </w:r>
      <w:r>
        <w:rPr>
          <w:color w:val="231F20"/>
          <w:w w:val="105"/>
        </w:rPr>
        <w:t>dưỡng, chắc chắn quý vị nghe kinh, thật sự nghe được tinh túy</w:t>
      </w:r>
      <w:r>
        <w:rPr>
          <w:color w:val="231F20"/>
          <w:spacing w:val="-2"/>
          <w:w w:val="105"/>
        </w:rPr>
        <w:t xml:space="preserve"> </w:t>
      </w:r>
      <w:r>
        <w:rPr>
          <w:color w:val="231F20"/>
          <w:w w:val="105"/>
        </w:rPr>
        <w:t>trong</w:t>
      </w:r>
      <w:r>
        <w:rPr>
          <w:color w:val="231F20"/>
          <w:spacing w:val="-2"/>
          <w:w w:val="105"/>
        </w:rPr>
        <w:t xml:space="preserve"> </w:t>
      </w:r>
      <w:r>
        <w:rPr>
          <w:color w:val="231F20"/>
          <w:w w:val="105"/>
        </w:rPr>
        <w:t>đó.</w:t>
      </w:r>
      <w:r>
        <w:rPr>
          <w:color w:val="231F20"/>
          <w:spacing w:val="-4"/>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cảm</w:t>
      </w:r>
      <w:r>
        <w:rPr>
          <w:color w:val="231F20"/>
          <w:spacing w:val="-4"/>
          <w:w w:val="105"/>
        </w:rPr>
        <w:t xml:space="preserve"> </w:t>
      </w:r>
      <w:r>
        <w:rPr>
          <w:color w:val="231F20"/>
          <w:w w:val="105"/>
        </w:rPr>
        <w:t>nhận</w:t>
      </w:r>
      <w:r>
        <w:rPr>
          <w:color w:val="231F20"/>
          <w:spacing w:val="-4"/>
          <w:w w:val="105"/>
        </w:rPr>
        <w:t xml:space="preserve"> </w:t>
      </w:r>
      <w:r>
        <w:rPr>
          <w:color w:val="231F20"/>
          <w:w w:val="105"/>
        </w:rPr>
        <w:t>được.</w:t>
      </w:r>
    </w:p>
    <w:p w14:paraId="6EE74468" w14:textId="77777777" w:rsidR="00941B9D" w:rsidRDefault="00941B9D">
      <w:pPr>
        <w:spacing w:line="309" w:lineRule="auto"/>
        <w:sectPr w:rsidR="00941B9D">
          <w:pgSz w:w="11060" w:h="15030"/>
          <w:pgMar w:top="1040" w:right="1020" w:bottom="960" w:left="1020" w:header="845" w:footer="767" w:gutter="0"/>
          <w:cols w:space="720"/>
        </w:sectPr>
      </w:pPr>
    </w:p>
    <w:p w14:paraId="39382DD0" w14:textId="77777777" w:rsidR="00941B9D" w:rsidRDefault="00941B9D">
      <w:pPr>
        <w:pStyle w:val="BodyText"/>
        <w:spacing w:before="3"/>
        <w:ind w:firstLine="0"/>
        <w:jc w:val="left"/>
        <w:rPr>
          <w:sz w:val="23"/>
        </w:rPr>
      </w:pPr>
    </w:p>
    <w:p w14:paraId="3B424AEC" w14:textId="77777777" w:rsidR="00941B9D" w:rsidRDefault="00545CF7">
      <w:pPr>
        <w:pStyle w:val="BodyText"/>
        <w:spacing w:before="106" w:line="307" w:lineRule="auto"/>
        <w:ind w:left="397" w:right="110"/>
      </w:pPr>
      <w:r>
        <w:rPr>
          <w:color w:val="231F20"/>
          <w:w w:val="105"/>
        </w:rPr>
        <w:t>Nếu</w:t>
      </w:r>
      <w:r>
        <w:rPr>
          <w:color w:val="231F20"/>
          <w:spacing w:val="-15"/>
          <w:w w:val="105"/>
        </w:rPr>
        <w:t xml:space="preserve"> </w:t>
      </w:r>
      <w:r>
        <w:rPr>
          <w:color w:val="231F20"/>
          <w:w w:val="105"/>
        </w:rPr>
        <w:t>như</w:t>
      </w:r>
      <w:r>
        <w:rPr>
          <w:color w:val="231F20"/>
          <w:spacing w:val="-15"/>
          <w:w w:val="105"/>
        </w:rPr>
        <w:t xml:space="preserve"> </w:t>
      </w:r>
      <w:r>
        <w:rPr>
          <w:color w:val="231F20"/>
          <w:w w:val="105"/>
        </w:rPr>
        <w:t>tâm</w:t>
      </w:r>
      <w:r>
        <w:rPr>
          <w:color w:val="231F20"/>
          <w:spacing w:val="-15"/>
          <w:w w:val="105"/>
        </w:rPr>
        <w:t xml:space="preserve"> </w:t>
      </w:r>
      <w:r>
        <w:rPr>
          <w:color w:val="231F20"/>
          <w:w w:val="105"/>
        </w:rPr>
        <w:t>danh</w:t>
      </w:r>
      <w:r>
        <w:rPr>
          <w:color w:val="231F20"/>
          <w:spacing w:val="-15"/>
          <w:w w:val="105"/>
        </w:rPr>
        <w:t xml:space="preserve"> </w:t>
      </w:r>
      <w:r>
        <w:rPr>
          <w:color w:val="231F20"/>
          <w:w w:val="105"/>
        </w:rPr>
        <w:t>lợi</w:t>
      </w:r>
      <w:r>
        <w:rPr>
          <w:color w:val="231F20"/>
          <w:spacing w:val="-15"/>
          <w:w w:val="105"/>
        </w:rPr>
        <w:t xml:space="preserve"> </w:t>
      </w:r>
      <w:r>
        <w:rPr>
          <w:color w:val="231F20"/>
          <w:w w:val="105"/>
        </w:rPr>
        <w:t>của</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nặng</w:t>
      </w:r>
      <w:r>
        <w:rPr>
          <w:color w:val="231F20"/>
          <w:spacing w:val="-15"/>
          <w:w w:val="105"/>
        </w:rPr>
        <w:t xml:space="preserve"> </w:t>
      </w:r>
      <w:r>
        <w:rPr>
          <w:color w:val="231F20"/>
          <w:w w:val="105"/>
        </w:rPr>
        <w:t>nề,</w:t>
      </w:r>
      <w:r>
        <w:rPr>
          <w:color w:val="231F20"/>
          <w:spacing w:val="-15"/>
          <w:w w:val="105"/>
        </w:rPr>
        <w:t xml:space="preserve"> </w:t>
      </w:r>
      <w:r>
        <w:rPr>
          <w:color w:val="231F20"/>
          <w:w w:val="105"/>
        </w:rPr>
        <w:t>dù</w:t>
      </w:r>
      <w:r>
        <w:rPr>
          <w:color w:val="231F20"/>
          <w:spacing w:val="-15"/>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có giảng</w:t>
      </w:r>
      <w:r>
        <w:rPr>
          <w:color w:val="231F20"/>
          <w:spacing w:val="-2"/>
          <w:w w:val="105"/>
        </w:rPr>
        <w:t xml:space="preserve"> </w:t>
      </w:r>
      <w:r>
        <w:rPr>
          <w:color w:val="231F20"/>
          <w:w w:val="105"/>
        </w:rPr>
        <w:t>kinh</w:t>
      </w:r>
      <w:r>
        <w:rPr>
          <w:color w:val="231F20"/>
          <w:spacing w:val="-2"/>
          <w:w w:val="105"/>
        </w:rPr>
        <w:t xml:space="preserve"> </w:t>
      </w:r>
      <w:r>
        <w:rPr>
          <w:color w:val="231F20"/>
          <w:w w:val="105"/>
        </w:rPr>
        <w:t>thuyết</w:t>
      </w:r>
      <w:r>
        <w:rPr>
          <w:color w:val="231F20"/>
          <w:spacing w:val="-2"/>
          <w:w w:val="105"/>
        </w:rPr>
        <w:t xml:space="preserve"> </w:t>
      </w:r>
      <w:r>
        <w:rPr>
          <w:color w:val="231F20"/>
          <w:w w:val="105"/>
        </w:rPr>
        <w:t>pháp</w:t>
      </w:r>
      <w:r>
        <w:rPr>
          <w:color w:val="231F20"/>
          <w:spacing w:val="-2"/>
          <w:w w:val="105"/>
        </w:rPr>
        <w:t xml:space="preserve"> </w:t>
      </w:r>
      <w:r>
        <w:rPr>
          <w:color w:val="231F20"/>
          <w:w w:val="105"/>
        </w:rPr>
        <w:t>ở</w:t>
      </w:r>
      <w:r>
        <w:rPr>
          <w:color w:val="231F20"/>
          <w:spacing w:val="-2"/>
          <w:w w:val="105"/>
        </w:rPr>
        <w:t xml:space="preserve"> </w:t>
      </w:r>
      <w:r>
        <w:rPr>
          <w:color w:val="231F20"/>
          <w:w w:val="105"/>
        </w:rPr>
        <w:t>đây,</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cũng</w:t>
      </w:r>
      <w:r>
        <w:rPr>
          <w:color w:val="231F20"/>
          <w:spacing w:val="-2"/>
          <w:w w:val="105"/>
        </w:rPr>
        <w:t xml:space="preserve"> </w:t>
      </w:r>
      <w:r>
        <w:rPr>
          <w:color w:val="231F20"/>
          <w:w w:val="105"/>
        </w:rPr>
        <w:t>nghe</w:t>
      </w:r>
      <w:r>
        <w:rPr>
          <w:color w:val="231F20"/>
          <w:spacing w:val="-2"/>
          <w:w w:val="105"/>
        </w:rPr>
        <w:t xml:space="preserve"> </w:t>
      </w:r>
      <w:r>
        <w:rPr>
          <w:color w:val="231F20"/>
          <w:w w:val="105"/>
        </w:rPr>
        <w:t>không</w:t>
      </w:r>
      <w:r>
        <w:rPr>
          <w:color w:val="231F20"/>
          <w:spacing w:val="-2"/>
          <w:w w:val="105"/>
        </w:rPr>
        <w:t xml:space="preserve"> </w:t>
      </w:r>
      <w:r>
        <w:rPr>
          <w:color w:val="231F20"/>
          <w:w w:val="105"/>
        </w:rPr>
        <w:t>vào. Vì</w:t>
      </w:r>
      <w:r>
        <w:rPr>
          <w:color w:val="231F20"/>
          <w:spacing w:val="-19"/>
          <w:w w:val="105"/>
        </w:rPr>
        <w:t xml:space="preserve"> </w:t>
      </w:r>
      <w:r>
        <w:rPr>
          <w:color w:val="231F20"/>
          <w:w w:val="105"/>
        </w:rPr>
        <w:t>sao</w:t>
      </w:r>
      <w:r>
        <w:rPr>
          <w:color w:val="231F20"/>
          <w:spacing w:val="-19"/>
          <w:w w:val="105"/>
        </w:rPr>
        <w:t xml:space="preserve"> </w:t>
      </w:r>
      <w:r>
        <w:rPr>
          <w:color w:val="231F20"/>
          <w:w w:val="105"/>
        </w:rPr>
        <w:t>vậy?</w:t>
      </w:r>
      <w:r>
        <w:rPr>
          <w:color w:val="231F20"/>
          <w:spacing w:val="-19"/>
          <w:w w:val="105"/>
        </w:rPr>
        <w:t xml:space="preserve"> </w:t>
      </w:r>
      <w:r>
        <w:rPr>
          <w:color w:val="231F20"/>
          <w:w w:val="105"/>
        </w:rPr>
        <w:t>Vì</w:t>
      </w:r>
      <w:r>
        <w:rPr>
          <w:color w:val="231F20"/>
          <w:spacing w:val="-19"/>
          <w:w w:val="105"/>
        </w:rPr>
        <w:t xml:space="preserve"> </w:t>
      </w:r>
      <w:r>
        <w:rPr>
          <w:color w:val="231F20"/>
          <w:w w:val="105"/>
        </w:rPr>
        <w:t>bị</w:t>
      </w:r>
      <w:r>
        <w:rPr>
          <w:color w:val="231F20"/>
          <w:spacing w:val="-20"/>
          <w:w w:val="105"/>
        </w:rPr>
        <w:t xml:space="preserve"> </w:t>
      </w:r>
      <w:r>
        <w:rPr>
          <w:color w:val="231F20"/>
          <w:w w:val="105"/>
        </w:rPr>
        <w:t>chướng</w:t>
      </w:r>
      <w:r>
        <w:rPr>
          <w:color w:val="231F20"/>
          <w:spacing w:val="-19"/>
          <w:w w:val="105"/>
        </w:rPr>
        <w:t xml:space="preserve"> </w:t>
      </w:r>
      <w:r>
        <w:rPr>
          <w:color w:val="231F20"/>
          <w:w w:val="105"/>
        </w:rPr>
        <w:t>ngại</w:t>
      </w:r>
      <w:r>
        <w:rPr>
          <w:color w:val="231F20"/>
          <w:spacing w:val="-19"/>
          <w:w w:val="105"/>
        </w:rPr>
        <w:t xml:space="preserve"> </w:t>
      </w:r>
      <w:r>
        <w:rPr>
          <w:color w:val="231F20"/>
          <w:w w:val="105"/>
        </w:rPr>
        <w:t>làm</w:t>
      </w:r>
      <w:r>
        <w:rPr>
          <w:color w:val="231F20"/>
          <w:spacing w:val="-19"/>
          <w:w w:val="105"/>
        </w:rPr>
        <w:t xml:space="preserve"> </w:t>
      </w:r>
      <w:r>
        <w:rPr>
          <w:color w:val="231F20"/>
          <w:w w:val="105"/>
        </w:rPr>
        <w:t>chướng</w:t>
      </w:r>
      <w:r>
        <w:rPr>
          <w:color w:val="231F20"/>
          <w:spacing w:val="-19"/>
          <w:w w:val="105"/>
        </w:rPr>
        <w:t xml:space="preserve"> </w:t>
      </w:r>
      <w:r>
        <w:rPr>
          <w:color w:val="231F20"/>
          <w:w w:val="105"/>
        </w:rPr>
        <w:t>ngại.</w:t>
      </w:r>
      <w:r>
        <w:rPr>
          <w:color w:val="231F20"/>
          <w:spacing w:val="-19"/>
          <w:w w:val="105"/>
        </w:rPr>
        <w:t xml:space="preserve"> </w:t>
      </w:r>
      <w:r>
        <w:rPr>
          <w:color w:val="231F20"/>
          <w:w w:val="105"/>
        </w:rPr>
        <w:t>Chẳng</w:t>
      </w:r>
      <w:r>
        <w:rPr>
          <w:color w:val="231F20"/>
          <w:spacing w:val="-19"/>
          <w:w w:val="105"/>
        </w:rPr>
        <w:t xml:space="preserve"> </w:t>
      </w:r>
      <w:r>
        <w:rPr>
          <w:color w:val="231F20"/>
          <w:w w:val="105"/>
        </w:rPr>
        <w:t xml:space="preserve">phải </w:t>
      </w:r>
      <w:r>
        <w:rPr>
          <w:color w:val="231F20"/>
          <w:w w:val="110"/>
        </w:rPr>
        <w:t>đức</w:t>
      </w:r>
      <w:r>
        <w:rPr>
          <w:color w:val="231F20"/>
          <w:spacing w:val="-8"/>
          <w:w w:val="110"/>
        </w:rPr>
        <w:t xml:space="preserve"> </w:t>
      </w:r>
      <w:r>
        <w:rPr>
          <w:color w:val="231F20"/>
          <w:w w:val="110"/>
        </w:rPr>
        <w:t>Phật</w:t>
      </w:r>
      <w:r>
        <w:rPr>
          <w:color w:val="231F20"/>
          <w:spacing w:val="-8"/>
          <w:w w:val="110"/>
        </w:rPr>
        <w:t xml:space="preserve"> </w:t>
      </w:r>
      <w:r>
        <w:rPr>
          <w:color w:val="231F20"/>
          <w:w w:val="110"/>
        </w:rPr>
        <w:t>không</w:t>
      </w:r>
      <w:r>
        <w:rPr>
          <w:color w:val="231F20"/>
          <w:spacing w:val="-8"/>
          <w:w w:val="110"/>
        </w:rPr>
        <w:t xml:space="preserve"> </w:t>
      </w:r>
      <w:r>
        <w:rPr>
          <w:color w:val="231F20"/>
          <w:w w:val="110"/>
        </w:rPr>
        <w:t>bình</w:t>
      </w:r>
      <w:r>
        <w:rPr>
          <w:color w:val="231F20"/>
          <w:spacing w:val="-8"/>
          <w:w w:val="110"/>
        </w:rPr>
        <w:t xml:space="preserve"> </w:t>
      </w:r>
      <w:r>
        <w:rPr>
          <w:color w:val="231F20"/>
          <w:w w:val="110"/>
        </w:rPr>
        <w:t>đẳng,</w:t>
      </w:r>
      <w:r>
        <w:rPr>
          <w:color w:val="231F20"/>
          <w:spacing w:val="-8"/>
          <w:w w:val="110"/>
        </w:rPr>
        <w:t xml:space="preserve"> </w:t>
      </w:r>
      <w:r>
        <w:rPr>
          <w:color w:val="231F20"/>
          <w:w w:val="110"/>
        </w:rPr>
        <w:t>mà</w:t>
      </w:r>
      <w:r>
        <w:rPr>
          <w:color w:val="231F20"/>
          <w:spacing w:val="-8"/>
          <w:w w:val="110"/>
        </w:rPr>
        <w:t xml:space="preserve"> </w:t>
      </w:r>
      <w:r>
        <w:rPr>
          <w:color w:val="231F20"/>
          <w:w w:val="110"/>
        </w:rPr>
        <w:t>là</w:t>
      </w:r>
      <w:r>
        <w:rPr>
          <w:color w:val="231F20"/>
          <w:spacing w:val="-8"/>
          <w:w w:val="110"/>
        </w:rPr>
        <w:t xml:space="preserve"> </w:t>
      </w:r>
      <w:r>
        <w:rPr>
          <w:color w:val="231F20"/>
          <w:w w:val="110"/>
        </w:rPr>
        <w:t>nghiệp</w:t>
      </w:r>
      <w:r>
        <w:rPr>
          <w:color w:val="231F20"/>
          <w:spacing w:val="-9"/>
          <w:w w:val="110"/>
        </w:rPr>
        <w:t xml:space="preserve"> </w:t>
      </w:r>
      <w:r>
        <w:rPr>
          <w:color w:val="231F20"/>
          <w:w w:val="110"/>
        </w:rPr>
        <w:t>chướng</w:t>
      </w:r>
      <w:r>
        <w:rPr>
          <w:color w:val="231F20"/>
          <w:spacing w:val="-8"/>
          <w:w w:val="110"/>
        </w:rPr>
        <w:t xml:space="preserve"> </w:t>
      </w:r>
      <w:r>
        <w:rPr>
          <w:color w:val="231F20"/>
          <w:w w:val="110"/>
        </w:rPr>
        <w:t>của</w:t>
      </w:r>
      <w:r>
        <w:rPr>
          <w:color w:val="231F20"/>
          <w:spacing w:val="-8"/>
          <w:w w:val="110"/>
        </w:rPr>
        <w:t xml:space="preserve"> </w:t>
      </w:r>
      <w:r>
        <w:rPr>
          <w:color w:val="231F20"/>
          <w:w w:val="110"/>
        </w:rPr>
        <w:t>mỗi người</w:t>
      </w:r>
      <w:r>
        <w:rPr>
          <w:color w:val="231F20"/>
          <w:spacing w:val="-10"/>
          <w:w w:val="110"/>
        </w:rPr>
        <w:t xml:space="preserve"> </w:t>
      </w:r>
      <w:r>
        <w:rPr>
          <w:color w:val="231F20"/>
          <w:w w:val="110"/>
        </w:rPr>
        <w:t>nặng</w:t>
      </w:r>
      <w:r>
        <w:rPr>
          <w:color w:val="231F20"/>
          <w:spacing w:val="-9"/>
          <w:w w:val="110"/>
        </w:rPr>
        <w:t xml:space="preserve"> </w:t>
      </w:r>
      <w:r>
        <w:rPr>
          <w:color w:val="231F20"/>
          <w:w w:val="110"/>
        </w:rPr>
        <w:t>nhẹ</w:t>
      </w:r>
      <w:r>
        <w:rPr>
          <w:color w:val="231F20"/>
          <w:spacing w:val="-10"/>
          <w:w w:val="110"/>
        </w:rPr>
        <w:t xml:space="preserve"> </w:t>
      </w:r>
      <w:r>
        <w:rPr>
          <w:color w:val="231F20"/>
          <w:w w:val="110"/>
        </w:rPr>
        <w:t>khác</w:t>
      </w:r>
      <w:r>
        <w:rPr>
          <w:color w:val="231F20"/>
          <w:spacing w:val="-10"/>
          <w:w w:val="110"/>
        </w:rPr>
        <w:t xml:space="preserve"> </w:t>
      </w:r>
      <w:r>
        <w:rPr>
          <w:color w:val="231F20"/>
          <w:w w:val="110"/>
        </w:rPr>
        <w:t>nhau.</w:t>
      </w:r>
      <w:r>
        <w:rPr>
          <w:color w:val="231F20"/>
          <w:spacing w:val="-10"/>
          <w:w w:val="110"/>
        </w:rPr>
        <w:t xml:space="preserve"> </w:t>
      </w:r>
      <w:r>
        <w:rPr>
          <w:color w:val="231F20"/>
          <w:w w:val="110"/>
        </w:rPr>
        <w:t>Người</w:t>
      </w:r>
      <w:r>
        <w:rPr>
          <w:color w:val="231F20"/>
          <w:spacing w:val="-10"/>
          <w:w w:val="110"/>
        </w:rPr>
        <w:t xml:space="preserve"> </w:t>
      </w:r>
      <w:r>
        <w:rPr>
          <w:color w:val="231F20"/>
          <w:w w:val="110"/>
        </w:rPr>
        <w:t>nghiệp</w:t>
      </w:r>
      <w:r>
        <w:rPr>
          <w:color w:val="231F20"/>
          <w:spacing w:val="-10"/>
          <w:w w:val="110"/>
        </w:rPr>
        <w:t xml:space="preserve"> </w:t>
      </w:r>
      <w:r>
        <w:rPr>
          <w:color w:val="231F20"/>
          <w:w w:val="110"/>
        </w:rPr>
        <w:t>chướng</w:t>
      </w:r>
      <w:r>
        <w:rPr>
          <w:color w:val="231F20"/>
          <w:spacing w:val="-10"/>
          <w:w w:val="110"/>
        </w:rPr>
        <w:t xml:space="preserve"> </w:t>
      </w:r>
      <w:r>
        <w:rPr>
          <w:color w:val="231F20"/>
          <w:w w:val="110"/>
        </w:rPr>
        <w:t>nhẹ</w:t>
      </w:r>
      <w:r>
        <w:rPr>
          <w:color w:val="231F20"/>
          <w:spacing w:val="-10"/>
          <w:w w:val="110"/>
        </w:rPr>
        <w:t xml:space="preserve"> </w:t>
      </w:r>
      <w:r>
        <w:rPr>
          <w:color w:val="231F20"/>
          <w:w w:val="110"/>
        </w:rPr>
        <w:t xml:space="preserve">rất </w:t>
      </w:r>
      <w:r>
        <w:rPr>
          <w:color w:val="231F20"/>
          <w:w w:val="105"/>
        </w:rPr>
        <w:t xml:space="preserve">dễ nhập môn, người này nghe hiểu, thật sự cảm nhận được; </w:t>
      </w:r>
      <w:r>
        <w:rPr>
          <w:color w:val="231F20"/>
          <w:w w:val="110"/>
        </w:rPr>
        <w:t xml:space="preserve">người nghiệp chướng sâu nặng thì không được. Nghiệp </w:t>
      </w:r>
      <w:r>
        <w:rPr>
          <w:color w:val="231F20"/>
          <w:w w:val="105"/>
        </w:rPr>
        <w:t>chướng</w:t>
      </w:r>
      <w:r>
        <w:rPr>
          <w:color w:val="231F20"/>
          <w:spacing w:val="-13"/>
          <w:w w:val="105"/>
        </w:rPr>
        <w:t xml:space="preserve"> </w:t>
      </w:r>
      <w:r>
        <w:rPr>
          <w:color w:val="231F20"/>
          <w:w w:val="105"/>
        </w:rPr>
        <w:t>sâu</w:t>
      </w:r>
      <w:r>
        <w:rPr>
          <w:color w:val="231F20"/>
          <w:spacing w:val="-11"/>
          <w:w w:val="105"/>
        </w:rPr>
        <w:t xml:space="preserve"> </w:t>
      </w:r>
      <w:r>
        <w:rPr>
          <w:color w:val="231F20"/>
          <w:w w:val="105"/>
        </w:rPr>
        <w:t>nặng</w:t>
      </w:r>
      <w:r>
        <w:rPr>
          <w:color w:val="231F20"/>
          <w:spacing w:val="-13"/>
          <w:w w:val="105"/>
        </w:rPr>
        <w:t xml:space="preserve"> </w:t>
      </w:r>
      <w:r>
        <w:rPr>
          <w:color w:val="231F20"/>
          <w:w w:val="105"/>
        </w:rPr>
        <w:t>như</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thì</w:t>
      </w:r>
      <w:r>
        <w:rPr>
          <w:color w:val="231F20"/>
          <w:spacing w:val="-13"/>
          <w:w w:val="105"/>
        </w:rPr>
        <w:t xml:space="preserve"> </w:t>
      </w:r>
      <w:r>
        <w:rPr>
          <w:color w:val="231F20"/>
          <w:w w:val="105"/>
        </w:rPr>
        <w:t>phải</w:t>
      </w:r>
      <w:r>
        <w:rPr>
          <w:color w:val="231F20"/>
          <w:spacing w:val="-13"/>
          <w:w w:val="105"/>
        </w:rPr>
        <w:t xml:space="preserve"> </w:t>
      </w:r>
      <w:r>
        <w:rPr>
          <w:color w:val="231F20"/>
          <w:w w:val="105"/>
        </w:rPr>
        <w:t>làm</w:t>
      </w:r>
      <w:r>
        <w:rPr>
          <w:color w:val="231F20"/>
          <w:spacing w:val="-13"/>
          <w:w w:val="105"/>
        </w:rPr>
        <w:t xml:space="preserve"> </w:t>
      </w:r>
      <w:r>
        <w:rPr>
          <w:color w:val="231F20"/>
          <w:w w:val="105"/>
        </w:rPr>
        <w:t>sao</w:t>
      </w:r>
      <w:r>
        <w:rPr>
          <w:color w:val="231F20"/>
          <w:spacing w:val="-13"/>
          <w:w w:val="105"/>
        </w:rPr>
        <w:t xml:space="preserve"> </w:t>
      </w:r>
      <w:r>
        <w:rPr>
          <w:color w:val="231F20"/>
          <w:w w:val="105"/>
        </w:rPr>
        <w:t>đây?</w:t>
      </w:r>
      <w:r>
        <w:rPr>
          <w:color w:val="231F20"/>
          <w:spacing w:val="-13"/>
          <w:w w:val="105"/>
        </w:rPr>
        <w:t xml:space="preserve"> </w:t>
      </w:r>
      <w:r>
        <w:rPr>
          <w:color w:val="231F20"/>
          <w:w w:val="105"/>
        </w:rPr>
        <w:t>Chỉ</w:t>
      </w:r>
      <w:r>
        <w:rPr>
          <w:color w:val="231F20"/>
          <w:spacing w:val="-13"/>
          <w:w w:val="105"/>
        </w:rPr>
        <w:t xml:space="preserve"> </w:t>
      </w:r>
      <w:r>
        <w:rPr>
          <w:color w:val="231F20"/>
          <w:w w:val="105"/>
        </w:rPr>
        <w:t xml:space="preserve">có </w:t>
      </w:r>
      <w:r>
        <w:rPr>
          <w:color w:val="231F20"/>
          <w:w w:val="110"/>
        </w:rPr>
        <w:t>một</w:t>
      </w:r>
      <w:r>
        <w:rPr>
          <w:color w:val="231F20"/>
          <w:spacing w:val="-9"/>
          <w:w w:val="110"/>
        </w:rPr>
        <w:t xml:space="preserve"> </w:t>
      </w:r>
      <w:r>
        <w:rPr>
          <w:color w:val="231F20"/>
          <w:w w:val="110"/>
        </w:rPr>
        <w:t>cách</w:t>
      </w:r>
      <w:r>
        <w:rPr>
          <w:color w:val="231F20"/>
          <w:spacing w:val="-9"/>
          <w:w w:val="110"/>
        </w:rPr>
        <w:t xml:space="preserve"> </w:t>
      </w:r>
      <w:r>
        <w:rPr>
          <w:color w:val="231F20"/>
          <w:w w:val="110"/>
        </w:rPr>
        <w:t>duy</w:t>
      </w:r>
      <w:r>
        <w:rPr>
          <w:color w:val="231F20"/>
          <w:spacing w:val="-9"/>
          <w:w w:val="110"/>
        </w:rPr>
        <w:t xml:space="preserve"> </w:t>
      </w:r>
      <w:r>
        <w:rPr>
          <w:color w:val="231F20"/>
          <w:w w:val="110"/>
        </w:rPr>
        <w:t>nhất,</w:t>
      </w:r>
      <w:r>
        <w:rPr>
          <w:color w:val="231F20"/>
          <w:spacing w:val="-9"/>
          <w:w w:val="110"/>
        </w:rPr>
        <w:t xml:space="preserve"> </w:t>
      </w:r>
      <w:r>
        <w:rPr>
          <w:color w:val="231F20"/>
          <w:w w:val="110"/>
        </w:rPr>
        <w:t>là</w:t>
      </w:r>
      <w:r>
        <w:rPr>
          <w:color w:val="231F20"/>
          <w:spacing w:val="-9"/>
          <w:w w:val="110"/>
        </w:rPr>
        <w:t xml:space="preserve"> </w:t>
      </w:r>
      <w:r>
        <w:rPr>
          <w:color w:val="231F20"/>
          <w:w w:val="110"/>
        </w:rPr>
        <w:t>trường</w:t>
      </w:r>
      <w:r>
        <w:rPr>
          <w:color w:val="231F20"/>
          <w:spacing w:val="-9"/>
          <w:w w:val="110"/>
        </w:rPr>
        <w:t xml:space="preserve"> </w:t>
      </w:r>
      <w:r>
        <w:rPr>
          <w:color w:val="231F20"/>
          <w:w w:val="110"/>
        </w:rPr>
        <w:t>thời</w:t>
      </w:r>
      <w:r>
        <w:rPr>
          <w:color w:val="231F20"/>
          <w:spacing w:val="-9"/>
          <w:w w:val="110"/>
        </w:rPr>
        <w:t xml:space="preserve"> </w:t>
      </w:r>
      <w:r>
        <w:rPr>
          <w:color w:val="231F20"/>
          <w:w w:val="110"/>
        </w:rPr>
        <w:t>huân</w:t>
      </w:r>
      <w:r>
        <w:rPr>
          <w:color w:val="231F20"/>
          <w:spacing w:val="-9"/>
          <w:w w:val="110"/>
        </w:rPr>
        <w:t xml:space="preserve"> </w:t>
      </w:r>
      <w:r>
        <w:rPr>
          <w:color w:val="231F20"/>
          <w:w w:val="110"/>
        </w:rPr>
        <w:t>tu,</w:t>
      </w:r>
      <w:r>
        <w:rPr>
          <w:color w:val="231F20"/>
          <w:spacing w:val="-9"/>
          <w:w w:val="110"/>
        </w:rPr>
        <w:t xml:space="preserve"> </w:t>
      </w:r>
      <w:r>
        <w:rPr>
          <w:color w:val="231F20"/>
          <w:w w:val="110"/>
        </w:rPr>
        <w:t>ngày</w:t>
      </w:r>
      <w:r>
        <w:rPr>
          <w:color w:val="231F20"/>
          <w:spacing w:val="-9"/>
          <w:w w:val="110"/>
        </w:rPr>
        <w:t xml:space="preserve"> </w:t>
      </w:r>
      <w:r>
        <w:rPr>
          <w:color w:val="231F20"/>
          <w:w w:val="110"/>
        </w:rPr>
        <w:t>nào</w:t>
      </w:r>
      <w:r>
        <w:rPr>
          <w:color w:val="231F20"/>
          <w:spacing w:val="-9"/>
          <w:w w:val="110"/>
        </w:rPr>
        <w:t xml:space="preserve"> </w:t>
      </w:r>
      <w:r>
        <w:rPr>
          <w:color w:val="231F20"/>
          <w:w w:val="110"/>
        </w:rPr>
        <w:t>cũng nghe,</w:t>
      </w:r>
      <w:r>
        <w:rPr>
          <w:color w:val="231F20"/>
          <w:spacing w:val="-24"/>
          <w:w w:val="110"/>
        </w:rPr>
        <w:t xml:space="preserve"> </w:t>
      </w:r>
      <w:r>
        <w:rPr>
          <w:color w:val="231F20"/>
          <w:w w:val="110"/>
        </w:rPr>
        <w:t>nghe</w:t>
      </w:r>
      <w:r>
        <w:rPr>
          <w:color w:val="231F20"/>
          <w:spacing w:val="-23"/>
          <w:w w:val="110"/>
        </w:rPr>
        <w:t xml:space="preserve"> </w:t>
      </w:r>
      <w:r>
        <w:rPr>
          <w:color w:val="231F20"/>
          <w:w w:val="110"/>
        </w:rPr>
        <w:t>hai</w:t>
      </w:r>
      <w:r>
        <w:rPr>
          <w:color w:val="231F20"/>
          <w:spacing w:val="-24"/>
          <w:w w:val="110"/>
        </w:rPr>
        <w:t xml:space="preserve"> </w:t>
      </w:r>
      <w:r>
        <w:rPr>
          <w:color w:val="231F20"/>
          <w:w w:val="110"/>
        </w:rPr>
        <w:t>mươi</w:t>
      </w:r>
      <w:r>
        <w:rPr>
          <w:color w:val="231F20"/>
          <w:spacing w:val="-23"/>
          <w:w w:val="110"/>
        </w:rPr>
        <w:t xml:space="preserve"> </w:t>
      </w:r>
      <w:r>
        <w:rPr>
          <w:color w:val="231F20"/>
          <w:w w:val="110"/>
        </w:rPr>
        <w:t>năm,</w:t>
      </w:r>
      <w:r>
        <w:rPr>
          <w:color w:val="231F20"/>
          <w:spacing w:val="-23"/>
          <w:w w:val="110"/>
        </w:rPr>
        <w:t xml:space="preserve"> </w:t>
      </w:r>
      <w:r>
        <w:rPr>
          <w:color w:val="231F20"/>
          <w:w w:val="110"/>
        </w:rPr>
        <w:t>ba</w:t>
      </w:r>
      <w:r>
        <w:rPr>
          <w:color w:val="231F20"/>
          <w:spacing w:val="-24"/>
          <w:w w:val="110"/>
        </w:rPr>
        <w:t xml:space="preserve"> </w:t>
      </w:r>
      <w:r>
        <w:rPr>
          <w:color w:val="231F20"/>
          <w:w w:val="110"/>
        </w:rPr>
        <w:t>mươi</w:t>
      </w:r>
      <w:r>
        <w:rPr>
          <w:color w:val="231F20"/>
          <w:spacing w:val="-23"/>
          <w:w w:val="110"/>
        </w:rPr>
        <w:t xml:space="preserve"> </w:t>
      </w:r>
      <w:r>
        <w:rPr>
          <w:color w:val="231F20"/>
          <w:w w:val="110"/>
        </w:rPr>
        <w:t>năm;</w:t>
      </w:r>
      <w:r>
        <w:rPr>
          <w:color w:val="231F20"/>
          <w:spacing w:val="-23"/>
          <w:w w:val="110"/>
        </w:rPr>
        <w:t xml:space="preserve"> </w:t>
      </w:r>
      <w:r>
        <w:rPr>
          <w:color w:val="231F20"/>
          <w:w w:val="110"/>
        </w:rPr>
        <w:t>A!</w:t>
      </w:r>
      <w:r>
        <w:rPr>
          <w:color w:val="231F20"/>
          <w:spacing w:val="-24"/>
          <w:w w:val="110"/>
        </w:rPr>
        <w:t xml:space="preserve"> </w:t>
      </w:r>
      <w:r>
        <w:rPr>
          <w:color w:val="231F20"/>
          <w:w w:val="110"/>
        </w:rPr>
        <w:t>hiểu</w:t>
      </w:r>
      <w:r>
        <w:rPr>
          <w:color w:val="231F20"/>
          <w:spacing w:val="-23"/>
          <w:w w:val="110"/>
        </w:rPr>
        <w:t xml:space="preserve"> </w:t>
      </w:r>
      <w:r>
        <w:rPr>
          <w:color w:val="231F20"/>
          <w:w w:val="110"/>
        </w:rPr>
        <w:t>rồi,</w:t>
      </w:r>
      <w:r>
        <w:rPr>
          <w:color w:val="231F20"/>
          <w:spacing w:val="-24"/>
          <w:w w:val="110"/>
        </w:rPr>
        <w:t xml:space="preserve"> </w:t>
      </w:r>
      <w:r>
        <w:rPr>
          <w:color w:val="231F20"/>
          <w:w w:val="110"/>
        </w:rPr>
        <w:t>nhập môn rồi. Nghe đến bốn mươi năm, năm mươi năm, từ từ khế</w:t>
      </w:r>
      <w:r>
        <w:rPr>
          <w:color w:val="231F20"/>
          <w:spacing w:val="-19"/>
          <w:w w:val="110"/>
        </w:rPr>
        <w:t xml:space="preserve"> </w:t>
      </w:r>
      <w:r>
        <w:rPr>
          <w:color w:val="231F20"/>
          <w:w w:val="110"/>
        </w:rPr>
        <w:t>nhập,</w:t>
      </w:r>
      <w:r>
        <w:rPr>
          <w:color w:val="231F20"/>
          <w:spacing w:val="-19"/>
          <w:w w:val="110"/>
        </w:rPr>
        <w:t xml:space="preserve"> </w:t>
      </w:r>
      <w:r>
        <w:rPr>
          <w:color w:val="231F20"/>
          <w:w w:val="110"/>
        </w:rPr>
        <w:t>sinh</w:t>
      </w:r>
      <w:r>
        <w:rPr>
          <w:color w:val="231F20"/>
          <w:spacing w:val="-17"/>
          <w:w w:val="110"/>
        </w:rPr>
        <w:t xml:space="preserve"> </w:t>
      </w:r>
      <w:r>
        <w:rPr>
          <w:color w:val="231F20"/>
          <w:w w:val="110"/>
        </w:rPr>
        <w:t>pháp</w:t>
      </w:r>
      <w:r>
        <w:rPr>
          <w:color w:val="231F20"/>
          <w:spacing w:val="-19"/>
          <w:w w:val="110"/>
        </w:rPr>
        <w:t xml:space="preserve"> </w:t>
      </w:r>
      <w:r>
        <w:rPr>
          <w:color w:val="231F20"/>
          <w:w w:val="110"/>
        </w:rPr>
        <w:t>hỷ,</w:t>
      </w:r>
      <w:r>
        <w:rPr>
          <w:color w:val="231F20"/>
          <w:spacing w:val="-19"/>
          <w:w w:val="110"/>
        </w:rPr>
        <w:t xml:space="preserve"> </w:t>
      </w:r>
      <w:r>
        <w:rPr>
          <w:color w:val="231F20"/>
          <w:w w:val="110"/>
        </w:rPr>
        <w:t>thế</w:t>
      </w:r>
      <w:r>
        <w:rPr>
          <w:color w:val="231F20"/>
          <w:spacing w:val="-19"/>
          <w:w w:val="110"/>
        </w:rPr>
        <w:t xml:space="preserve"> </w:t>
      </w:r>
      <w:r>
        <w:rPr>
          <w:color w:val="231F20"/>
          <w:w w:val="110"/>
        </w:rPr>
        <w:t>thì</w:t>
      </w:r>
      <w:r>
        <w:rPr>
          <w:color w:val="231F20"/>
          <w:spacing w:val="-19"/>
          <w:w w:val="110"/>
        </w:rPr>
        <w:t xml:space="preserve"> </w:t>
      </w:r>
      <w:r>
        <w:rPr>
          <w:color w:val="231F20"/>
          <w:w w:val="110"/>
        </w:rPr>
        <w:t>cảm</w:t>
      </w:r>
      <w:r>
        <w:rPr>
          <w:color w:val="231F20"/>
          <w:spacing w:val="-19"/>
          <w:w w:val="110"/>
        </w:rPr>
        <w:t xml:space="preserve"> </w:t>
      </w:r>
      <w:r>
        <w:rPr>
          <w:color w:val="231F20"/>
          <w:w w:val="110"/>
        </w:rPr>
        <w:t>nhận</w:t>
      </w:r>
      <w:r>
        <w:rPr>
          <w:color w:val="231F20"/>
          <w:spacing w:val="-19"/>
          <w:w w:val="110"/>
        </w:rPr>
        <w:t xml:space="preserve"> </w:t>
      </w:r>
      <w:r>
        <w:rPr>
          <w:color w:val="231F20"/>
          <w:w w:val="110"/>
        </w:rPr>
        <w:t>được.</w:t>
      </w:r>
    </w:p>
    <w:p w14:paraId="794108B6" w14:textId="77777777" w:rsidR="00941B9D" w:rsidRDefault="00545CF7">
      <w:pPr>
        <w:pStyle w:val="BodyText"/>
        <w:spacing w:before="136" w:line="307" w:lineRule="auto"/>
        <w:ind w:left="397" w:right="111"/>
      </w:pPr>
      <w:r>
        <w:rPr>
          <w:color w:val="231F20"/>
          <w:w w:val="105"/>
        </w:rPr>
        <w:t>Thái</w:t>
      </w:r>
      <w:r>
        <w:rPr>
          <w:color w:val="231F20"/>
          <w:spacing w:val="-23"/>
          <w:w w:val="105"/>
        </w:rPr>
        <w:t xml:space="preserve"> </w:t>
      </w:r>
      <w:r>
        <w:rPr>
          <w:color w:val="231F20"/>
          <w:w w:val="105"/>
        </w:rPr>
        <w:t>độ</w:t>
      </w:r>
      <w:r>
        <w:rPr>
          <w:color w:val="231F20"/>
          <w:spacing w:val="-22"/>
          <w:w w:val="105"/>
        </w:rPr>
        <w:t xml:space="preserve"> </w:t>
      </w:r>
      <w:r>
        <w:rPr>
          <w:color w:val="231F20"/>
          <w:w w:val="105"/>
        </w:rPr>
        <w:t>học</w:t>
      </w:r>
      <w:r>
        <w:rPr>
          <w:color w:val="231F20"/>
          <w:spacing w:val="-22"/>
          <w:w w:val="105"/>
        </w:rPr>
        <w:t xml:space="preserve"> </w:t>
      </w:r>
      <w:r>
        <w:rPr>
          <w:color w:val="231F20"/>
          <w:w w:val="105"/>
        </w:rPr>
        <w:t>tập</w:t>
      </w:r>
      <w:r>
        <w:rPr>
          <w:color w:val="231F20"/>
          <w:spacing w:val="-23"/>
          <w:w w:val="105"/>
        </w:rPr>
        <w:t xml:space="preserve"> </w:t>
      </w:r>
      <w:r>
        <w:rPr>
          <w:color w:val="231F20"/>
          <w:w w:val="105"/>
        </w:rPr>
        <w:t>của</w:t>
      </w:r>
      <w:r>
        <w:rPr>
          <w:color w:val="231F20"/>
          <w:spacing w:val="-22"/>
          <w:w w:val="105"/>
        </w:rPr>
        <w:t xml:space="preserve"> </w:t>
      </w:r>
      <w:r>
        <w:rPr>
          <w:color w:val="231F20"/>
          <w:w w:val="105"/>
        </w:rPr>
        <w:t>không</w:t>
      </w:r>
      <w:r>
        <w:rPr>
          <w:color w:val="231F20"/>
          <w:spacing w:val="-22"/>
          <w:w w:val="105"/>
        </w:rPr>
        <w:t xml:space="preserve"> </w:t>
      </w:r>
      <w:r>
        <w:rPr>
          <w:color w:val="231F20"/>
          <w:w w:val="105"/>
        </w:rPr>
        <w:t>ít</w:t>
      </w:r>
      <w:r>
        <w:rPr>
          <w:color w:val="231F20"/>
          <w:spacing w:val="-23"/>
          <w:w w:val="105"/>
        </w:rPr>
        <w:t xml:space="preserve"> </w:t>
      </w:r>
      <w:r>
        <w:rPr>
          <w:color w:val="231F20"/>
          <w:w w:val="105"/>
        </w:rPr>
        <w:t>người</w:t>
      </w:r>
      <w:r>
        <w:rPr>
          <w:color w:val="231F20"/>
          <w:spacing w:val="-22"/>
          <w:w w:val="105"/>
        </w:rPr>
        <w:t xml:space="preserve"> </w:t>
      </w:r>
      <w:r>
        <w:rPr>
          <w:color w:val="231F20"/>
          <w:w w:val="105"/>
        </w:rPr>
        <w:t>ngày</w:t>
      </w:r>
      <w:r>
        <w:rPr>
          <w:color w:val="231F20"/>
          <w:spacing w:val="-22"/>
          <w:w w:val="105"/>
        </w:rPr>
        <w:t xml:space="preserve"> </w:t>
      </w:r>
      <w:r>
        <w:rPr>
          <w:color w:val="231F20"/>
          <w:w w:val="105"/>
        </w:rPr>
        <w:t>nay</w:t>
      </w:r>
      <w:r>
        <w:rPr>
          <w:color w:val="231F20"/>
          <w:spacing w:val="-23"/>
          <w:w w:val="105"/>
        </w:rPr>
        <w:t xml:space="preserve"> </w:t>
      </w:r>
      <w:r>
        <w:rPr>
          <w:color w:val="231F20"/>
          <w:w w:val="105"/>
        </w:rPr>
        <w:t>không</w:t>
      </w:r>
      <w:r>
        <w:rPr>
          <w:color w:val="231F20"/>
          <w:spacing w:val="-22"/>
          <w:w w:val="105"/>
        </w:rPr>
        <w:t xml:space="preserve"> </w:t>
      </w:r>
      <w:r>
        <w:rPr>
          <w:color w:val="231F20"/>
          <w:w w:val="105"/>
        </w:rPr>
        <w:t>được, nó</w:t>
      </w:r>
      <w:r>
        <w:rPr>
          <w:color w:val="231F20"/>
          <w:spacing w:val="-3"/>
          <w:w w:val="105"/>
        </w:rPr>
        <w:t xml:space="preserve"> </w:t>
      </w:r>
      <w:r>
        <w:rPr>
          <w:color w:val="231F20"/>
          <w:w w:val="105"/>
        </w:rPr>
        <w:t>không</w:t>
      </w:r>
      <w:r>
        <w:rPr>
          <w:color w:val="231F20"/>
          <w:spacing w:val="-3"/>
          <w:w w:val="105"/>
        </w:rPr>
        <w:t xml:space="preserve"> </w:t>
      </w:r>
      <w:r>
        <w:rPr>
          <w:color w:val="231F20"/>
          <w:w w:val="105"/>
        </w:rPr>
        <w:t>nghe</w:t>
      </w:r>
      <w:r>
        <w:rPr>
          <w:color w:val="231F20"/>
          <w:spacing w:val="-3"/>
          <w:w w:val="105"/>
        </w:rPr>
        <w:t xml:space="preserve"> </w:t>
      </w:r>
      <w:r>
        <w:rPr>
          <w:color w:val="231F20"/>
          <w:w w:val="105"/>
        </w:rPr>
        <w:t>vào</w:t>
      </w:r>
      <w:r>
        <w:rPr>
          <w:color w:val="231F20"/>
          <w:spacing w:val="-3"/>
          <w:w w:val="105"/>
        </w:rPr>
        <w:t xml:space="preserve"> </w:t>
      </w:r>
      <w:r>
        <w:rPr>
          <w:color w:val="231F20"/>
          <w:w w:val="105"/>
        </w:rPr>
        <w:t>tai</w:t>
      </w:r>
      <w:r>
        <w:rPr>
          <w:color w:val="231F20"/>
          <w:spacing w:val="-3"/>
          <w:w w:val="105"/>
        </w:rPr>
        <w:t xml:space="preserve"> </w:t>
      </w:r>
      <w:r>
        <w:rPr>
          <w:color w:val="231F20"/>
          <w:w w:val="105"/>
        </w:rPr>
        <w:t>điều</w:t>
      </w:r>
      <w:r>
        <w:rPr>
          <w:color w:val="231F20"/>
          <w:spacing w:val="-3"/>
          <w:w w:val="105"/>
        </w:rPr>
        <w:t xml:space="preserve"> </w:t>
      </w:r>
      <w:r>
        <w:rPr>
          <w:color w:val="231F20"/>
          <w:w w:val="105"/>
        </w:rPr>
        <w:t>gì</w:t>
      </w:r>
      <w:r>
        <w:rPr>
          <w:color w:val="231F20"/>
          <w:spacing w:val="-3"/>
          <w:w w:val="105"/>
        </w:rPr>
        <w:t xml:space="preserve"> </w:t>
      </w:r>
      <w:r>
        <w:rPr>
          <w:color w:val="231F20"/>
          <w:w w:val="105"/>
        </w:rPr>
        <w:t>hết.</w:t>
      </w:r>
      <w:r>
        <w:rPr>
          <w:color w:val="231F20"/>
          <w:spacing w:val="-3"/>
          <w:w w:val="105"/>
        </w:rPr>
        <w:t xml:space="preserve"> </w:t>
      </w:r>
      <w:r>
        <w:rPr>
          <w:color w:val="231F20"/>
          <w:w w:val="105"/>
        </w:rPr>
        <w:t>Nghe</w:t>
      </w:r>
      <w:r>
        <w:rPr>
          <w:color w:val="231F20"/>
          <w:spacing w:val="-3"/>
          <w:w w:val="105"/>
        </w:rPr>
        <w:t xml:space="preserve"> </w:t>
      </w:r>
      <w:r>
        <w:rPr>
          <w:color w:val="231F20"/>
          <w:w w:val="105"/>
        </w:rPr>
        <w:t>kinh</w:t>
      </w:r>
      <w:r>
        <w:rPr>
          <w:color w:val="231F20"/>
          <w:spacing w:val="-3"/>
          <w:w w:val="105"/>
        </w:rPr>
        <w:t xml:space="preserve"> </w:t>
      </w:r>
      <w:r>
        <w:rPr>
          <w:color w:val="231F20"/>
          <w:w w:val="105"/>
        </w:rPr>
        <w:t>một</w:t>
      </w:r>
      <w:r>
        <w:rPr>
          <w:color w:val="231F20"/>
          <w:spacing w:val="-3"/>
          <w:w w:val="105"/>
        </w:rPr>
        <w:t xml:space="preserve"> </w:t>
      </w:r>
      <w:r>
        <w:rPr>
          <w:color w:val="231F20"/>
          <w:w w:val="105"/>
        </w:rPr>
        <w:t>lần,</w:t>
      </w:r>
      <w:r>
        <w:rPr>
          <w:color w:val="231F20"/>
          <w:spacing w:val="-1"/>
          <w:w w:val="105"/>
        </w:rPr>
        <w:t xml:space="preserve"> </w:t>
      </w:r>
      <w:r>
        <w:rPr>
          <w:color w:val="231F20"/>
          <w:w w:val="105"/>
        </w:rPr>
        <w:t>ồ,</w:t>
      </w:r>
      <w:r>
        <w:rPr>
          <w:color w:val="231F20"/>
          <w:spacing w:val="-3"/>
          <w:w w:val="105"/>
        </w:rPr>
        <w:t xml:space="preserve"> </w:t>
      </w:r>
      <w:r>
        <w:rPr>
          <w:color w:val="231F20"/>
          <w:w w:val="105"/>
        </w:rPr>
        <w:t>bộ kinh</w:t>
      </w:r>
      <w:r>
        <w:rPr>
          <w:color w:val="231F20"/>
          <w:spacing w:val="-2"/>
          <w:w w:val="105"/>
        </w:rPr>
        <w:t xml:space="preserve"> </w:t>
      </w:r>
      <w:r>
        <w:rPr>
          <w:color w:val="231F20"/>
          <w:w w:val="105"/>
        </w:rPr>
        <w:t>này</w:t>
      </w:r>
      <w:r>
        <w:rPr>
          <w:color w:val="231F20"/>
          <w:spacing w:val="-2"/>
          <w:w w:val="105"/>
        </w:rPr>
        <w:t xml:space="preserve"> </w:t>
      </w:r>
      <w:r>
        <w:rPr>
          <w:color w:val="231F20"/>
          <w:w w:val="105"/>
        </w:rPr>
        <w:t>tôi</w:t>
      </w:r>
      <w:r>
        <w:rPr>
          <w:color w:val="231F20"/>
          <w:spacing w:val="-2"/>
          <w:w w:val="105"/>
        </w:rPr>
        <w:t xml:space="preserve"> </w:t>
      </w:r>
      <w:r>
        <w:rPr>
          <w:color w:val="231F20"/>
          <w:w w:val="105"/>
        </w:rPr>
        <w:t>nghe</w:t>
      </w:r>
      <w:r>
        <w:rPr>
          <w:color w:val="231F20"/>
          <w:spacing w:val="-2"/>
          <w:w w:val="105"/>
        </w:rPr>
        <w:t xml:space="preserve"> </w:t>
      </w:r>
      <w:r>
        <w:rPr>
          <w:color w:val="231F20"/>
          <w:w w:val="105"/>
        </w:rPr>
        <w:t>qua</w:t>
      </w:r>
      <w:r>
        <w:rPr>
          <w:color w:val="231F20"/>
          <w:spacing w:val="-2"/>
          <w:w w:val="105"/>
        </w:rPr>
        <w:t xml:space="preserve"> </w:t>
      </w:r>
      <w:r>
        <w:rPr>
          <w:color w:val="231F20"/>
          <w:w w:val="105"/>
        </w:rPr>
        <w:t>rồi;</w:t>
      </w:r>
      <w:r>
        <w:rPr>
          <w:color w:val="231F20"/>
          <w:spacing w:val="-2"/>
          <w:w w:val="105"/>
        </w:rPr>
        <w:t xml:space="preserve"> </w:t>
      </w:r>
      <w:r>
        <w:rPr>
          <w:color w:val="231F20"/>
          <w:w w:val="105"/>
        </w:rPr>
        <w:t>giảng</w:t>
      </w:r>
      <w:r>
        <w:rPr>
          <w:color w:val="231F20"/>
          <w:spacing w:val="-2"/>
          <w:w w:val="105"/>
        </w:rPr>
        <w:t xml:space="preserve"> </w:t>
      </w:r>
      <w:r>
        <w:rPr>
          <w:color w:val="231F20"/>
          <w:w w:val="105"/>
        </w:rPr>
        <w:t>lần</w:t>
      </w:r>
      <w:r>
        <w:rPr>
          <w:color w:val="231F20"/>
          <w:spacing w:val="-2"/>
          <w:w w:val="105"/>
        </w:rPr>
        <w:t xml:space="preserve"> </w:t>
      </w:r>
      <w:r>
        <w:rPr>
          <w:color w:val="231F20"/>
          <w:w w:val="105"/>
        </w:rPr>
        <w:t>thứ</w:t>
      </w:r>
      <w:r>
        <w:rPr>
          <w:color w:val="231F20"/>
          <w:spacing w:val="-2"/>
          <w:w w:val="105"/>
        </w:rPr>
        <w:t xml:space="preserve"> </w:t>
      </w:r>
      <w:r>
        <w:rPr>
          <w:color w:val="231F20"/>
          <w:w w:val="105"/>
        </w:rPr>
        <w:t>hai,</w:t>
      </w:r>
      <w:r>
        <w:rPr>
          <w:color w:val="231F20"/>
          <w:spacing w:val="-2"/>
          <w:w w:val="105"/>
        </w:rPr>
        <w:t xml:space="preserve"> </w:t>
      </w:r>
      <w:r>
        <w:rPr>
          <w:color w:val="231F20"/>
          <w:w w:val="105"/>
        </w:rPr>
        <w:t>tôi</w:t>
      </w:r>
      <w:r>
        <w:rPr>
          <w:color w:val="231F20"/>
          <w:spacing w:val="-2"/>
          <w:w w:val="105"/>
        </w:rPr>
        <w:t xml:space="preserve"> </w:t>
      </w:r>
      <w:r>
        <w:rPr>
          <w:color w:val="231F20"/>
          <w:w w:val="105"/>
        </w:rPr>
        <w:t>không</w:t>
      </w:r>
      <w:r>
        <w:rPr>
          <w:color w:val="231F20"/>
          <w:spacing w:val="-2"/>
          <w:w w:val="105"/>
        </w:rPr>
        <w:t xml:space="preserve"> </w:t>
      </w:r>
      <w:r>
        <w:rPr>
          <w:color w:val="231F20"/>
          <w:w w:val="105"/>
        </w:rPr>
        <w:t>nghe kinh</w:t>
      </w:r>
      <w:r>
        <w:rPr>
          <w:color w:val="231F20"/>
          <w:spacing w:val="-8"/>
          <w:w w:val="105"/>
        </w:rPr>
        <w:t xml:space="preserve"> </w:t>
      </w:r>
      <w:r>
        <w:rPr>
          <w:color w:val="231F20"/>
          <w:w w:val="105"/>
        </w:rPr>
        <w:t>này</w:t>
      </w:r>
      <w:r>
        <w:rPr>
          <w:color w:val="231F20"/>
          <w:spacing w:val="-7"/>
          <w:w w:val="105"/>
        </w:rPr>
        <w:t xml:space="preserve"> </w:t>
      </w:r>
      <w:r>
        <w:rPr>
          <w:color w:val="231F20"/>
          <w:w w:val="105"/>
        </w:rPr>
        <w:t>đâu,</w:t>
      </w:r>
      <w:r>
        <w:rPr>
          <w:color w:val="231F20"/>
          <w:spacing w:val="-7"/>
          <w:w w:val="105"/>
        </w:rPr>
        <w:t xml:space="preserve"> </w:t>
      </w:r>
      <w:r>
        <w:rPr>
          <w:color w:val="231F20"/>
          <w:w w:val="105"/>
        </w:rPr>
        <w:t>tôi</w:t>
      </w:r>
      <w:r>
        <w:rPr>
          <w:color w:val="231F20"/>
          <w:spacing w:val="-7"/>
          <w:w w:val="105"/>
        </w:rPr>
        <w:t xml:space="preserve"> </w:t>
      </w:r>
      <w:r>
        <w:rPr>
          <w:color w:val="231F20"/>
          <w:w w:val="105"/>
        </w:rPr>
        <w:t>đã</w:t>
      </w:r>
      <w:r>
        <w:rPr>
          <w:color w:val="231F20"/>
          <w:spacing w:val="-8"/>
          <w:w w:val="105"/>
        </w:rPr>
        <w:t xml:space="preserve"> </w:t>
      </w:r>
      <w:r>
        <w:rPr>
          <w:color w:val="231F20"/>
          <w:w w:val="105"/>
        </w:rPr>
        <w:t>nghe</w:t>
      </w:r>
      <w:r>
        <w:rPr>
          <w:color w:val="231F20"/>
          <w:spacing w:val="-7"/>
          <w:w w:val="105"/>
        </w:rPr>
        <w:t xml:space="preserve"> </w:t>
      </w:r>
      <w:r>
        <w:rPr>
          <w:color w:val="231F20"/>
          <w:w w:val="105"/>
        </w:rPr>
        <w:t>rồi</w:t>
      </w:r>
      <w:r>
        <w:rPr>
          <w:color w:val="231F20"/>
          <w:spacing w:val="-7"/>
          <w:w w:val="105"/>
        </w:rPr>
        <w:t xml:space="preserve"> </w:t>
      </w:r>
      <w:r>
        <w:rPr>
          <w:color w:val="231F20"/>
          <w:w w:val="105"/>
        </w:rPr>
        <w:t>mà.</w:t>
      </w:r>
      <w:r>
        <w:rPr>
          <w:color w:val="231F20"/>
          <w:spacing w:val="-8"/>
          <w:w w:val="105"/>
        </w:rPr>
        <w:t xml:space="preserve"> </w:t>
      </w:r>
      <w:r>
        <w:rPr>
          <w:color w:val="231F20"/>
          <w:w w:val="105"/>
        </w:rPr>
        <w:t>Thật</w:t>
      </w:r>
      <w:r>
        <w:rPr>
          <w:color w:val="231F20"/>
          <w:spacing w:val="-7"/>
          <w:w w:val="105"/>
        </w:rPr>
        <w:t xml:space="preserve"> </w:t>
      </w:r>
      <w:r>
        <w:rPr>
          <w:color w:val="231F20"/>
          <w:w w:val="105"/>
        </w:rPr>
        <w:t>sự</w:t>
      </w:r>
      <w:r>
        <w:rPr>
          <w:color w:val="231F20"/>
          <w:spacing w:val="-8"/>
          <w:w w:val="105"/>
        </w:rPr>
        <w:t xml:space="preserve"> </w:t>
      </w:r>
      <w:r>
        <w:rPr>
          <w:color w:val="231F20"/>
          <w:w w:val="105"/>
        </w:rPr>
        <w:t>nghe</w:t>
      </w:r>
      <w:r>
        <w:rPr>
          <w:color w:val="231F20"/>
          <w:spacing w:val="-7"/>
          <w:w w:val="105"/>
        </w:rPr>
        <w:t xml:space="preserve"> </w:t>
      </w:r>
      <w:r>
        <w:rPr>
          <w:color w:val="231F20"/>
          <w:w w:val="105"/>
        </w:rPr>
        <w:t>không</w:t>
      </w:r>
      <w:r>
        <w:rPr>
          <w:color w:val="231F20"/>
          <w:spacing w:val="-8"/>
          <w:w w:val="105"/>
        </w:rPr>
        <w:t xml:space="preserve"> </w:t>
      </w:r>
      <w:r>
        <w:rPr>
          <w:color w:val="231F20"/>
          <w:w w:val="105"/>
        </w:rPr>
        <w:t>hiểu!</w:t>
      </w:r>
    </w:p>
    <w:p w14:paraId="4EF82B2C" w14:textId="77777777" w:rsidR="00941B9D" w:rsidRDefault="00545CF7">
      <w:pPr>
        <w:pStyle w:val="BodyText"/>
        <w:spacing w:before="140" w:line="307" w:lineRule="auto"/>
        <w:ind w:left="397" w:right="113"/>
      </w:pPr>
      <w:r>
        <w:rPr>
          <w:color w:val="231F20"/>
          <w:spacing w:val="-2"/>
          <w:w w:val="105"/>
        </w:rPr>
        <w:t>Người</w:t>
      </w:r>
      <w:r>
        <w:rPr>
          <w:color w:val="231F20"/>
          <w:spacing w:val="-20"/>
          <w:w w:val="105"/>
        </w:rPr>
        <w:t xml:space="preserve"> </w:t>
      </w:r>
      <w:r>
        <w:rPr>
          <w:color w:val="231F20"/>
          <w:spacing w:val="-2"/>
          <w:w w:val="105"/>
        </w:rPr>
        <w:t>xưa</w:t>
      </w:r>
      <w:r>
        <w:rPr>
          <w:color w:val="231F20"/>
          <w:spacing w:val="-20"/>
          <w:w w:val="105"/>
        </w:rPr>
        <w:t xml:space="preserve"> </w:t>
      </w:r>
      <w:r>
        <w:rPr>
          <w:color w:val="231F20"/>
          <w:spacing w:val="-2"/>
          <w:w w:val="105"/>
        </w:rPr>
        <w:t>dạy:</w:t>
      </w:r>
      <w:r>
        <w:rPr>
          <w:color w:val="231F20"/>
          <w:spacing w:val="-20"/>
          <w:w w:val="105"/>
        </w:rPr>
        <w:t xml:space="preserve"> </w:t>
      </w:r>
      <w:r>
        <w:rPr>
          <w:color w:val="231F20"/>
          <w:spacing w:val="-2"/>
          <w:w w:val="105"/>
        </w:rPr>
        <w:t>“Đọc</w:t>
      </w:r>
      <w:r>
        <w:rPr>
          <w:color w:val="231F20"/>
          <w:spacing w:val="-20"/>
          <w:w w:val="105"/>
        </w:rPr>
        <w:t xml:space="preserve"> </w:t>
      </w:r>
      <w:r>
        <w:rPr>
          <w:color w:val="231F20"/>
          <w:spacing w:val="-2"/>
          <w:w w:val="105"/>
        </w:rPr>
        <w:t>sách</w:t>
      </w:r>
      <w:r>
        <w:rPr>
          <w:color w:val="231F20"/>
          <w:spacing w:val="-19"/>
          <w:w w:val="105"/>
        </w:rPr>
        <w:t xml:space="preserve"> </w:t>
      </w:r>
      <w:r>
        <w:rPr>
          <w:color w:val="231F20"/>
          <w:spacing w:val="-2"/>
          <w:w w:val="105"/>
        </w:rPr>
        <w:t>ngàn</w:t>
      </w:r>
      <w:r>
        <w:rPr>
          <w:color w:val="231F20"/>
          <w:spacing w:val="-20"/>
          <w:w w:val="105"/>
        </w:rPr>
        <w:t xml:space="preserve"> </w:t>
      </w:r>
      <w:r>
        <w:rPr>
          <w:color w:val="231F20"/>
          <w:spacing w:val="-2"/>
          <w:w w:val="105"/>
        </w:rPr>
        <w:t>lần,</w:t>
      </w:r>
      <w:r>
        <w:rPr>
          <w:color w:val="231F20"/>
          <w:spacing w:val="-20"/>
          <w:w w:val="105"/>
        </w:rPr>
        <w:t xml:space="preserve"> </w:t>
      </w:r>
      <w:r>
        <w:rPr>
          <w:color w:val="231F20"/>
          <w:spacing w:val="-2"/>
          <w:w w:val="105"/>
        </w:rPr>
        <w:t>nghĩa</w:t>
      </w:r>
      <w:r>
        <w:rPr>
          <w:color w:val="231F20"/>
          <w:spacing w:val="-20"/>
          <w:w w:val="105"/>
        </w:rPr>
        <w:t xml:space="preserve"> </w:t>
      </w:r>
      <w:r>
        <w:rPr>
          <w:color w:val="231F20"/>
          <w:spacing w:val="-2"/>
          <w:w w:val="105"/>
        </w:rPr>
        <w:t>tự</w:t>
      </w:r>
      <w:r>
        <w:rPr>
          <w:color w:val="231F20"/>
          <w:spacing w:val="-20"/>
          <w:w w:val="105"/>
        </w:rPr>
        <w:t xml:space="preserve"> </w:t>
      </w:r>
      <w:r>
        <w:rPr>
          <w:color w:val="231F20"/>
          <w:spacing w:val="-2"/>
          <w:w w:val="105"/>
        </w:rPr>
        <w:t>nhiên</w:t>
      </w:r>
      <w:r>
        <w:rPr>
          <w:color w:val="231F20"/>
          <w:spacing w:val="-20"/>
          <w:w w:val="105"/>
        </w:rPr>
        <w:t xml:space="preserve"> </w:t>
      </w:r>
      <w:r>
        <w:rPr>
          <w:color w:val="231F20"/>
          <w:spacing w:val="-2"/>
          <w:w w:val="105"/>
        </w:rPr>
        <w:t>thấy”. Chúng</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nay</w:t>
      </w:r>
      <w:r>
        <w:rPr>
          <w:color w:val="231F20"/>
          <w:spacing w:val="-20"/>
          <w:w w:val="105"/>
        </w:rPr>
        <w:t xml:space="preserve"> </w:t>
      </w:r>
      <w:r>
        <w:rPr>
          <w:color w:val="231F20"/>
          <w:spacing w:val="-2"/>
          <w:w w:val="105"/>
        </w:rPr>
        <w:t>nghe</w:t>
      </w:r>
      <w:r>
        <w:rPr>
          <w:color w:val="231F20"/>
          <w:spacing w:val="-20"/>
          <w:w w:val="105"/>
        </w:rPr>
        <w:t xml:space="preserve"> </w:t>
      </w:r>
      <w:r>
        <w:rPr>
          <w:color w:val="231F20"/>
          <w:spacing w:val="-2"/>
          <w:w w:val="105"/>
        </w:rPr>
        <w:t>kinh</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nghe</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ngàn</w:t>
      </w:r>
      <w:r>
        <w:rPr>
          <w:color w:val="231F20"/>
          <w:spacing w:val="-20"/>
          <w:w w:val="105"/>
        </w:rPr>
        <w:t xml:space="preserve"> </w:t>
      </w:r>
      <w:r>
        <w:rPr>
          <w:color w:val="231F20"/>
          <w:spacing w:val="-2"/>
          <w:w w:val="105"/>
        </w:rPr>
        <w:t>lần,</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 xml:space="preserve">làm </w:t>
      </w:r>
      <w:r>
        <w:rPr>
          <w:color w:val="231F20"/>
          <w:w w:val="105"/>
        </w:rPr>
        <w:t>gì</w:t>
      </w:r>
      <w:r>
        <w:rPr>
          <w:color w:val="231F20"/>
          <w:spacing w:val="-14"/>
          <w:w w:val="105"/>
        </w:rPr>
        <w:t xml:space="preserve"> </w:t>
      </w:r>
      <w:r>
        <w:rPr>
          <w:color w:val="231F20"/>
          <w:w w:val="105"/>
        </w:rPr>
        <w:t>có</w:t>
      </w:r>
      <w:r>
        <w:rPr>
          <w:color w:val="231F20"/>
          <w:spacing w:val="-14"/>
          <w:w w:val="105"/>
        </w:rPr>
        <w:t xml:space="preserve"> </w:t>
      </w:r>
      <w:r>
        <w:rPr>
          <w:color w:val="231F20"/>
          <w:w w:val="105"/>
        </w:rPr>
        <w:t>lý</w:t>
      </w:r>
      <w:r>
        <w:rPr>
          <w:color w:val="231F20"/>
          <w:spacing w:val="-14"/>
          <w:w w:val="105"/>
        </w:rPr>
        <w:t xml:space="preserve"> </w:t>
      </w:r>
      <w:r>
        <w:rPr>
          <w:color w:val="231F20"/>
          <w:w w:val="105"/>
        </w:rPr>
        <w:t>không</w:t>
      </w:r>
      <w:r>
        <w:rPr>
          <w:color w:val="231F20"/>
          <w:spacing w:val="-15"/>
          <w:w w:val="105"/>
        </w:rPr>
        <w:t xml:space="preserve"> </w:t>
      </w:r>
      <w:r>
        <w:rPr>
          <w:color w:val="231F20"/>
          <w:w w:val="105"/>
        </w:rPr>
        <w:t>khai</w:t>
      </w:r>
      <w:r>
        <w:rPr>
          <w:color w:val="231F20"/>
          <w:spacing w:val="-15"/>
          <w:w w:val="105"/>
        </w:rPr>
        <w:t xml:space="preserve"> </w:t>
      </w:r>
      <w:r>
        <w:rPr>
          <w:color w:val="231F20"/>
          <w:w w:val="105"/>
        </w:rPr>
        <w:t>ngộ!</w:t>
      </w:r>
      <w:r>
        <w:rPr>
          <w:color w:val="231F20"/>
          <w:spacing w:val="-14"/>
          <w:w w:val="105"/>
        </w:rPr>
        <w:t xml:space="preserve"> </w:t>
      </w:r>
      <w:r>
        <w:rPr>
          <w:color w:val="231F20"/>
          <w:w w:val="105"/>
        </w:rPr>
        <w:t>Vì</w:t>
      </w:r>
      <w:r>
        <w:rPr>
          <w:color w:val="231F20"/>
          <w:spacing w:val="-14"/>
          <w:w w:val="105"/>
        </w:rPr>
        <w:t xml:space="preserve"> </w:t>
      </w:r>
      <w:r>
        <w:rPr>
          <w:color w:val="231F20"/>
          <w:w w:val="105"/>
        </w:rPr>
        <w:t>sao</w:t>
      </w:r>
      <w:r>
        <w:rPr>
          <w:color w:val="231F20"/>
          <w:spacing w:val="-14"/>
          <w:w w:val="105"/>
        </w:rPr>
        <w:t xml:space="preserve"> </w:t>
      </w:r>
      <w:r>
        <w:rPr>
          <w:color w:val="231F20"/>
          <w:w w:val="105"/>
        </w:rPr>
        <w:t>vậy?</w:t>
      </w:r>
      <w:r>
        <w:rPr>
          <w:color w:val="231F20"/>
          <w:spacing w:val="-14"/>
          <w:w w:val="105"/>
        </w:rPr>
        <w:t xml:space="preserve"> </w:t>
      </w:r>
      <w:r>
        <w:rPr>
          <w:color w:val="231F20"/>
          <w:w w:val="105"/>
        </w:rPr>
        <w:t>Nghe</w:t>
      </w:r>
      <w:r>
        <w:rPr>
          <w:color w:val="231F20"/>
          <w:spacing w:val="-14"/>
          <w:w w:val="105"/>
        </w:rPr>
        <w:t xml:space="preserve"> </w:t>
      </w:r>
      <w:r>
        <w:rPr>
          <w:color w:val="231F20"/>
          <w:w w:val="105"/>
        </w:rPr>
        <w:t>một</w:t>
      </w:r>
      <w:r>
        <w:rPr>
          <w:color w:val="231F20"/>
          <w:spacing w:val="-15"/>
          <w:w w:val="105"/>
        </w:rPr>
        <w:t xml:space="preserve"> </w:t>
      </w:r>
      <w:r>
        <w:rPr>
          <w:color w:val="231F20"/>
          <w:w w:val="105"/>
        </w:rPr>
        <w:t>ngàn</w:t>
      </w:r>
      <w:r>
        <w:rPr>
          <w:color w:val="231F20"/>
          <w:spacing w:val="-14"/>
          <w:w w:val="105"/>
        </w:rPr>
        <w:t xml:space="preserve"> </w:t>
      </w:r>
      <w:r>
        <w:rPr>
          <w:color w:val="231F20"/>
          <w:w w:val="105"/>
        </w:rPr>
        <w:t>lần,</w:t>
      </w:r>
      <w:r>
        <w:rPr>
          <w:color w:val="231F20"/>
          <w:spacing w:val="-15"/>
          <w:w w:val="105"/>
        </w:rPr>
        <w:t xml:space="preserve"> </w:t>
      </w:r>
      <w:r>
        <w:rPr>
          <w:color w:val="231F20"/>
          <w:w w:val="105"/>
        </w:rPr>
        <w:t>thì tâm định rồi. Tâm thanh tịnh hiện tiền, tâm thanh tịnh sinh trí tuệ,</w:t>
      </w:r>
      <w:r>
        <w:rPr>
          <w:color w:val="231F20"/>
          <w:spacing w:val="-1"/>
          <w:w w:val="105"/>
        </w:rPr>
        <w:t xml:space="preserve"> </w:t>
      </w:r>
      <w:r>
        <w:rPr>
          <w:color w:val="231F20"/>
          <w:w w:val="105"/>
        </w:rPr>
        <w:t>thì sẽ khai</w:t>
      </w:r>
      <w:r>
        <w:rPr>
          <w:color w:val="231F20"/>
          <w:spacing w:val="-1"/>
          <w:w w:val="105"/>
        </w:rPr>
        <w:t xml:space="preserve"> </w:t>
      </w:r>
      <w:r>
        <w:rPr>
          <w:color w:val="231F20"/>
          <w:w w:val="105"/>
        </w:rPr>
        <w:t>ngộ,</w:t>
      </w:r>
      <w:r>
        <w:rPr>
          <w:color w:val="231F20"/>
          <w:spacing w:val="-1"/>
          <w:w w:val="105"/>
        </w:rPr>
        <w:t xml:space="preserve"> </w:t>
      </w:r>
      <w:r>
        <w:rPr>
          <w:color w:val="231F20"/>
          <w:w w:val="105"/>
        </w:rPr>
        <w:t>người này thật</w:t>
      </w:r>
      <w:r>
        <w:rPr>
          <w:color w:val="231F20"/>
          <w:spacing w:val="-1"/>
          <w:w w:val="105"/>
        </w:rPr>
        <w:t xml:space="preserve"> </w:t>
      </w:r>
      <w:r>
        <w:rPr>
          <w:color w:val="231F20"/>
          <w:w w:val="105"/>
        </w:rPr>
        <w:t>sự nhập</w:t>
      </w:r>
      <w:r>
        <w:rPr>
          <w:color w:val="231F20"/>
          <w:spacing w:val="-1"/>
          <w:w w:val="105"/>
        </w:rPr>
        <w:t xml:space="preserve"> </w:t>
      </w:r>
      <w:r>
        <w:rPr>
          <w:color w:val="231F20"/>
          <w:w w:val="105"/>
        </w:rPr>
        <w:t>cảnh</w:t>
      </w:r>
      <w:r>
        <w:rPr>
          <w:color w:val="231F20"/>
          <w:spacing w:val="-1"/>
          <w:w w:val="105"/>
        </w:rPr>
        <w:t xml:space="preserve"> </w:t>
      </w:r>
      <w:r>
        <w:rPr>
          <w:color w:val="231F20"/>
          <w:w w:val="105"/>
        </w:rPr>
        <w:t>giới.</w:t>
      </w:r>
    </w:p>
    <w:p w14:paraId="219D16F8" w14:textId="77777777" w:rsidR="00941B9D" w:rsidRDefault="00545CF7">
      <w:pPr>
        <w:pStyle w:val="BodyText"/>
        <w:spacing w:before="139" w:line="307" w:lineRule="auto"/>
        <w:ind w:left="397" w:right="114"/>
      </w:pPr>
      <w:r>
        <w:rPr>
          <w:color w:val="231F20"/>
          <w:w w:val="110"/>
        </w:rPr>
        <w:t>Nhập</w:t>
      </w:r>
      <w:r>
        <w:rPr>
          <w:color w:val="231F20"/>
          <w:spacing w:val="-5"/>
          <w:w w:val="110"/>
        </w:rPr>
        <w:t xml:space="preserve"> </w:t>
      </w:r>
      <w:r>
        <w:rPr>
          <w:color w:val="231F20"/>
          <w:w w:val="110"/>
        </w:rPr>
        <w:t>cảnh</w:t>
      </w:r>
      <w:r>
        <w:rPr>
          <w:color w:val="231F20"/>
          <w:spacing w:val="-5"/>
          <w:w w:val="110"/>
        </w:rPr>
        <w:t xml:space="preserve"> </w:t>
      </w:r>
      <w:r>
        <w:rPr>
          <w:color w:val="231F20"/>
          <w:w w:val="110"/>
        </w:rPr>
        <w:t>giới</w:t>
      </w:r>
      <w:r>
        <w:rPr>
          <w:color w:val="231F20"/>
          <w:spacing w:val="-5"/>
          <w:w w:val="110"/>
        </w:rPr>
        <w:t xml:space="preserve"> </w:t>
      </w:r>
      <w:r>
        <w:rPr>
          <w:color w:val="231F20"/>
          <w:w w:val="110"/>
        </w:rPr>
        <w:t>cạn</w:t>
      </w:r>
      <w:r>
        <w:rPr>
          <w:color w:val="231F20"/>
          <w:spacing w:val="-5"/>
          <w:w w:val="110"/>
        </w:rPr>
        <w:t xml:space="preserve"> </w:t>
      </w:r>
      <w:r>
        <w:rPr>
          <w:color w:val="231F20"/>
          <w:w w:val="110"/>
        </w:rPr>
        <w:t>hay</w:t>
      </w:r>
      <w:r>
        <w:rPr>
          <w:color w:val="231F20"/>
          <w:spacing w:val="-5"/>
          <w:w w:val="110"/>
        </w:rPr>
        <w:t xml:space="preserve"> </w:t>
      </w:r>
      <w:r>
        <w:rPr>
          <w:color w:val="231F20"/>
          <w:w w:val="110"/>
        </w:rPr>
        <w:t>sâu,</w:t>
      </w:r>
      <w:r>
        <w:rPr>
          <w:color w:val="231F20"/>
          <w:spacing w:val="-4"/>
          <w:w w:val="110"/>
        </w:rPr>
        <w:t xml:space="preserve"> </w:t>
      </w:r>
      <w:r>
        <w:rPr>
          <w:color w:val="231F20"/>
          <w:w w:val="110"/>
        </w:rPr>
        <w:t>là</w:t>
      </w:r>
      <w:r>
        <w:rPr>
          <w:color w:val="231F20"/>
          <w:spacing w:val="-5"/>
          <w:w w:val="110"/>
        </w:rPr>
        <w:t xml:space="preserve"> </w:t>
      </w:r>
      <w:r>
        <w:rPr>
          <w:color w:val="231F20"/>
          <w:w w:val="110"/>
        </w:rPr>
        <w:t>mức</w:t>
      </w:r>
      <w:r>
        <w:rPr>
          <w:color w:val="231F20"/>
          <w:spacing w:val="-5"/>
          <w:w w:val="110"/>
        </w:rPr>
        <w:t xml:space="preserve"> </w:t>
      </w:r>
      <w:r>
        <w:rPr>
          <w:color w:val="231F20"/>
          <w:w w:val="110"/>
        </w:rPr>
        <w:t>độ</w:t>
      </w:r>
      <w:r>
        <w:rPr>
          <w:color w:val="231F20"/>
          <w:spacing w:val="-5"/>
          <w:w w:val="110"/>
        </w:rPr>
        <w:t xml:space="preserve"> </w:t>
      </w:r>
      <w:r>
        <w:rPr>
          <w:color w:val="231F20"/>
          <w:w w:val="110"/>
        </w:rPr>
        <w:t>tâm</w:t>
      </w:r>
      <w:r>
        <w:rPr>
          <w:color w:val="231F20"/>
          <w:spacing w:val="-5"/>
          <w:w w:val="110"/>
        </w:rPr>
        <w:t xml:space="preserve"> </w:t>
      </w:r>
      <w:r>
        <w:rPr>
          <w:color w:val="231F20"/>
          <w:w w:val="110"/>
        </w:rPr>
        <w:t>thanh</w:t>
      </w:r>
      <w:r>
        <w:rPr>
          <w:color w:val="231F20"/>
          <w:spacing w:val="-5"/>
          <w:w w:val="110"/>
        </w:rPr>
        <w:t xml:space="preserve"> </w:t>
      </w:r>
      <w:r>
        <w:rPr>
          <w:color w:val="231F20"/>
          <w:w w:val="110"/>
        </w:rPr>
        <w:t xml:space="preserve">tịnh </w:t>
      </w:r>
      <w:r>
        <w:rPr>
          <w:color w:val="231F20"/>
          <w:w w:val="105"/>
        </w:rPr>
        <w:t>của</w:t>
      </w:r>
      <w:r>
        <w:rPr>
          <w:color w:val="231F20"/>
          <w:spacing w:val="-5"/>
          <w:w w:val="105"/>
        </w:rPr>
        <w:t xml:space="preserve"> </w:t>
      </w:r>
      <w:r>
        <w:rPr>
          <w:color w:val="231F20"/>
          <w:w w:val="105"/>
        </w:rPr>
        <w:t>người</w:t>
      </w:r>
      <w:r>
        <w:rPr>
          <w:color w:val="231F20"/>
          <w:spacing w:val="-5"/>
          <w:w w:val="105"/>
        </w:rPr>
        <w:t xml:space="preserve"> </w:t>
      </w:r>
      <w:r>
        <w:rPr>
          <w:color w:val="231F20"/>
          <w:w w:val="105"/>
        </w:rPr>
        <w:t>này.</w:t>
      </w:r>
      <w:r>
        <w:rPr>
          <w:color w:val="231F20"/>
          <w:spacing w:val="-5"/>
          <w:w w:val="105"/>
        </w:rPr>
        <w:t xml:space="preserve"> </w:t>
      </w:r>
      <w:r>
        <w:rPr>
          <w:color w:val="231F20"/>
          <w:w w:val="105"/>
        </w:rPr>
        <w:t>Có</w:t>
      </w:r>
      <w:r>
        <w:rPr>
          <w:color w:val="231F20"/>
          <w:spacing w:val="-7"/>
          <w:w w:val="105"/>
        </w:rPr>
        <w:t xml:space="preserve"> </w:t>
      </w:r>
      <w:r>
        <w:rPr>
          <w:color w:val="231F20"/>
          <w:w w:val="105"/>
        </w:rPr>
        <w:t>được</w:t>
      </w:r>
      <w:r>
        <w:rPr>
          <w:color w:val="231F20"/>
          <w:spacing w:val="-5"/>
          <w:w w:val="105"/>
        </w:rPr>
        <w:t xml:space="preserve"> </w:t>
      </w:r>
      <w:r>
        <w:rPr>
          <w:color w:val="231F20"/>
          <w:w w:val="105"/>
        </w:rPr>
        <w:t>một</w:t>
      </w:r>
      <w:r>
        <w:rPr>
          <w:color w:val="231F20"/>
          <w:spacing w:val="-7"/>
          <w:w w:val="105"/>
        </w:rPr>
        <w:t xml:space="preserve"> </w:t>
      </w:r>
      <w:r>
        <w:rPr>
          <w:color w:val="231F20"/>
          <w:w w:val="105"/>
        </w:rPr>
        <w:t>phần</w:t>
      </w:r>
      <w:r>
        <w:rPr>
          <w:color w:val="231F20"/>
          <w:spacing w:val="-5"/>
          <w:w w:val="105"/>
        </w:rPr>
        <w:t xml:space="preserve"> </w:t>
      </w:r>
      <w:r>
        <w:rPr>
          <w:color w:val="231F20"/>
          <w:w w:val="105"/>
        </w:rPr>
        <w:t>thanh</w:t>
      </w:r>
      <w:r>
        <w:rPr>
          <w:color w:val="231F20"/>
          <w:spacing w:val="-7"/>
          <w:w w:val="105"/>
        </w:rPr>
        <w:t xml:space="preserve"> </w:t>
      </w:r>
      <w:r>
        <w:rPr>
          <w:color w:val="231F20"/>
          <w:w w:val="105"/>
        </w:rPr>
        <w:t>tịnh,</w:t>
      </w:r>
      <w:r>
        <w:rPr>
          <w:color w:val="231F20"/>
          <w:spacing w:val="-7"/>
          <w:w w:val="105"/>
        </w:rPr>
        <w:t xml:space="preserve"> </w:t>
      </w:r>
      <w:r>
        <w:rPr>
          <w:color w:val="231F20"/>
          <w:w w:val="105"/>
        </w:rPr>
        <w:t>thì</w:t>
      </w:r>
      <w:r>
        <w:rPr>
          <w:color w:val="231F20"/>
          <w:spacing w:val="-5"/>
          <w:w w:val="105"/>
        </w:rPr>
        <w:t xml:space="preserve"> </w:t>
      </w:r>
      <w:r>
        <w:rPr>
          <w:color w:val="231F20"/>
          <w:w w:val="105"/>
        </w:rPr>
        <w:t>thâm</w:t>
      </w:r>
      <w:r>
        <w:rPr>
          <w:color w:val="231F20"/>
          <w:spacing w:val="-7"/>
          <w:w w:val="105"/>
        </w:rPr>
        <w:t xml:space="preserve"> </w:t>
      </w:r>
      <w:r>
        <w:rPr>
          <w:color w:val="231F20"/>
          <w:w w:val="105"/>
        </w:rPr>
        <w:t xml:space="preserve">nhập </w:t>
      </w:r>
      <w:r>
        <w:rPr>
          <w:color w:val="231F20"/>
          <w:w w:val="110"/>
        </w:rPr>
        <w:t>được</w:t>
      </w:r>
      <w:r>
        <w:rPr>
          <w:color w:val="231F20"/>
          <w:spacing w:val="7"/>
          <w:w w:val="110"/>
        </w:rPr>
        <w:t xml:space="preserve"> </w:t>
      </w:r>
      <w:r>
        <w:rPr>
          <w:color w:val="231F20"/>
          <w:w w:val="110"/>
        </w:rPr>
        <w:t>một</w:t>
      </w:r>
      <w:r>
        <w:rPr>
          <w:color w:val="231F20"/>
          <w:spacing w:val="7"/>
          <w:w w:val="110"/>
        </w:rPr>
        <w:t xml:space="preserve"> </w:t>
      </w:r>
      <w:r>
        <w:rPr>
          <w:color w:val="231F20"/>
          <w:w w:val="110"/>
        </w:rPr>
        <w:t>phần;</w:t>
      </w:r>
      <w:r>
        <w:rPr>
          <w:color w:val="231F20"/>
          <w:spacing w:val="8"/>
          <w:w w:val="110"/>
        </w:rPr>
        <w:t xml:space="preserve"> </w:t>
      </w:r>
      <w:r>
        <w:rPr>
          <w:color w:val="231F20"/>
          <w:w w:val="110"/>
        </w:rPr>
        <w:t>có</w:t>
      </w:r>
      <w:r>
        <w:rPr>
          <w:color w:val="231F20"/>
          <w:spacing w:val="7"/>
          <w:w w:val="110"/>
        </w:rPr>
        <w:t xml:space="preserve"> </w:t>
      </w:r>
      <w:r>
        <w:rPr>
          <w:color w:val="231F20"/>
          <w:w w:val="110"/>
        </w:rPr>
        <w:t>được</w:t>
      </w:r>
      <w:r>
        <w:rPr>
          <w:color w:val="231F20"/>
          <w:spacing w:val="7"/>
          <w:w w:val="110"/>
        </w:rPr>
        <w:t xml:space="preserve"> </w:t>
      </w:r>
      <w:r>
        <w:rPr>
          <w:color w:val="231F20"/>
          <w:w w:val="110"/>
        </w:rPr>
        <w:t>mười</w:t>
      </w:r>
      <w:r>
        <w:rPr>
          <w:color w:val="231F20"/>
          <w:spacing w:val="8"/>
          <w:w w:val="110"/>
        </w:rPr>
        <w:t xml:space="preserve"> </w:t>
      </w:r>
      <w:r>
        <w:rPr>
          <w:color w:val="231F20"/>
          <w:w w:val="110"/>
        </w:rPr>
        <w:t>phần</w:t>
      </w:r>
      <w:r>
        <w:rPr>
          <w:color w:val="231F20"/>
          <w:spacing w:val="7"/>
          <w:w w:val="110"/>
        </w:rPr>
        <w:t xml:space="preserve"> </w:t>
      </w:r>
      <w:r>
        <w:rPr>
          <w:color w:val="231F20"/>
          <w:w w:val="110"/>
        </w:rPr>
        <w:t>thanh</w:t>
      </w:r>
      <w:r>
        <w:rPr>
          <w:color w:val="231F20"/>
          <w:spacing w:val="7"/>
          <w:w w:val="110"/>
        </w:rPr>
        <w:t xml:space="preserve"> </w:t>
      </w:r>
      <w:r>
        <w:rPr>
          <w:color w:val="231F20"/>
          <w:w w:val="110"/>
        </w:rPr>
        <w:t>tịnh,</w:t>
      </w:r>
      <w:r>
        <w:rPr>
          <w:color w:val="231F20"/>
          <w:spacing w:val="8"/>
          <w:w w:val="110"/>
        </w:rPr>
        <w:t xml:space="preserve"> </w:t>
      </w:r>
      <w:r>
        <w:rPr>
          <w:color w:val="231F20"/>
          <w:w w:val="110"/>
        </w:rPr>
        <w:t>thì</w:t>
      </w:r>
      <w:r>
        <w:rPr>
          <w:color w:val="231F20"/>
          <w:spacing w:val="7"/>
          <w:w w:val="110"/>
        </w:rPr>
        <w:t xml:space="preserve"> </w:t>
      </w:r>
      <w:r>
        <w:rPr>
          <w:color w:val="231F20"/>
          <w:spacing w:val="-4"/>
          <w:w w:val="110"/>
        </w:rPr>
        <w:t>thâm</w:t>
      </w:r>
    </w:p>
    <w:p w14:paraId="2286F5B9" w14:textId="77777777" w:rsidR="00941B9D" w:rsidRDefault="00941B9D">
      <w:pPr>
        <w:spacing w:line="307" w:lineRule="auto"/>
        <w:sectPr w:rsidR="00941B9D">
          <w:pgSz w:w="11060" w:h="15030"/>
          <w:pgMar w:top="1040" w:right="1020" w:bottom="960" w:left="1020" w:header="807" w:footer="767" w:gutter="0"/>
          <w:cols w:space="720"/>
        </w:sectPr>
      </w:pPr>
    </w:p>
    <w:p w14:paraId="2E8D7494" w14:textId="77777777" w:rsidR="00941B9D" w:rsidRDefault="00941B9D">
      <w:pPr>
        <w:pStyle w:val="BodyText"/>
        <w:spacing w:before="6"/>
        <w:ind w:firstLine="0"/>
        <w:jc w:val="left"/>
        <w:rPr>
          <w:sz w:val="22"/>
        </w:rPr>
      </w:pPr>
    </w:p>
    <w:p w14:paraId="03BE185A" w14:textId="77777777" w:rsidR="00941B9D" w:rsidRDefault="00545CF7">
      <w:pPr>
        <w:pStyle w:val="BodyText"/>
        <w:spacing w:before="106" w:line="302" w:lineRule="auto"/>
        <w:ind w:left="113" w:right="395" w:firstLine="0"/>
      </w:pPr>
      <w:r>
        <w:rPr>
          <w:color w:val="231F20"/>
          <w:w w:val="105"/>
        </w:rPr>
        <w:t>nhập</w:t>
      </w:r>
      <w:r>
        <w:rPr>
          <w:color w:val="231F20"/>
          <w:spacing w:val="-11"/>
          <w:w w:val="105"/>
        </w:rPr>
        <w:t xml:space="preserve"> </w:t>
      </w:r>
      <w:r>
        <w:rPr>
          <w:color w:val="231F20"/>
          <w:w w:val="105"/>
        </w:rPr>
        <w:t>được</w:t>
      </w:r>
      <w:r>
        <w:rPr>
          <w:color w:val="231F20"/>
          <w:spacing w:val="-11"/>
          <w:w w:val="105"/>
        </w:rPr>
        <w:t xml:space="preserve"> </w:t>
      </w:r>
      <w:r>
        <w:rPr>
          <w:color w:val="231F20"/>
          <w:w w:val="105"/>
        </w:rPr>
        <w:t>mười</w:t>
      </w:r>
      <w:r>
        <w:rPr>
          <w:color w:val="231F20"/>
          <w:spacing w:val="-11"/>
          <w:w w:val="105"/>
        </w:rPr>
        <w:t xml:space="preserve"> </w:t>
      </w:r>
      <w:r>
        <w:rPr>
          <w:color w:val="231F20"/>
          <w:w w:val="105"/>
        </w:rPr>
        <w:t>phần.</w:t>
      </w:r>
      <w:r>
        <w:rPr>
          <w:color w:val="231F20"/>
          <w:spacing w:val="-11"/>
          <w:w w:val="105"/>
        </w:rPr>
        <w:t xml:space="preserve"> </w:t>
      </w:r>
      <w:r>
        <w:rPr>
          <w:color w:val="231F20"/>
          <w:w w:val="105"/>
        </w:rPr>
        <w:t>Vì</w:t>
      </w:r>
      <w:r>
        <w:rPr>
          <w:color w:val="231F20"/>
          <w:spacing w:val="-11"/>
          <w:w w:val="105"/>
        </w:rPr>
        <w:t xml:space="preserve"> </w:t>
      </w:r>
      <w:r>
        <w:rPr>
          <w:color w:val="231F20"/>
          <w:w w:val="105"/>
        </w:rPr>
        <w:t>sao</w:t>
      </w:r>
      <w:r>
        <w:rPr>
          <w:color w:val="231F20"/>
          <w:spacing w:val="-11"/>
          <w:w w:val="105"/>
        </w:rPr>
        <w:t xml:space="preserve"> </w:t>
      </w:r>
      <w:r>
        <w:rPr>
          <w:color w:val="231F20"/>
          <w:w w:val="105"/>
        </w:rPr>
        <w:t>vậy?</w:t>
      </w:r>
      <w:r>
        <w:rPr>
          <w:color w:val="231F20"/>
          <w:spacing w:val="-11"/>
          <w:w w:val="105"/>
        </w:rPr>
        <w:t xml:space="preserve"> </w:t>
      </w:r>
      <w:r>
        <w:rPr>
          <w:color w:val="231F20"/>
          <w:w w:val="105"/>
        </w:rPr>
        <w:t>Vì</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kinh</w:t>
      </w:r>
      <w:r>
        <w:rPr>
          <w:color w:val="231F20"/>
          <w:spacing w:val="-11"/>
          <w:w w:val="105"/>
        </w:rPr>
        <w:t xml:space="preserve"> </w:t>
      </w:r>
      <w:r>
        <w:rPr>
          <w:color w:val="231F20"/>
          <w:w w:val="105"/>
        </w:rPr>
        <w:t>của</w:t>
      </w:r>
      <w:r>
        <w:rPr>
          <w:color w:val="231F20"/>
          <w:spacing w:val="-11"/>
          <w:w w:val="105"/>
        </w:rPr>
        <w:t xml:space="preserve"> </w:t>
      </w:r>
      <w:r>
        <w:rPr>
          <w:color w:val="231F20"/>
          <w:w w:val="105"/>
        </w:rPr>
        <w:t>đức Phật nói, đều từ Tự tính lưu xuất.</w:t>
      </w:r>
    </w:p>
    <w:p w14:paraId="2EB8EC38" w14:textId="77777777" w:rsidR="00941B9D" w:rsidRDefault="00545CF7">
      <w:pPr>
        <w:pStyle w:val="BodyText"/>
        <w:spacing w:before="144" w:line="302" w:lineRule="auto"/>
        <w:ind w:left="113" w:right="397"/>
      </w:pPr>
      <w:r>
        <w:rPr>
          <w:color w:val="231F20"/>
        </w:rPr>
        <w:t>Nghe</w:t>
      </w:r>
      <w:r>
        <w:rPr>
          <w:color w:val="231F20"/>
          <w:spacing w:val="-12"/>
        </w:rPr>
        <w:t xml:space="preserve"> </w:t>
      </w:r>
      <w:r>
        <w:rPr>
          <w:color w:val="231F20"/>
        </w:rPr>
        <w:t>hiểu</w:t>
      </w:r>
      <w:r>
        <w:rPr>
          <w:color w:val="231F20"/>
          <w:spacing w:val="-12"/>
        </w:rPr>
        <w:t xml:space="preserve"> </w:t>
      </w:r>
      <w:r>
        <w:rPr>
          <w:color w:val="231F20"/>
        </w:rPr>
        <w:t>là</w:t>
      </w:r>
      <w:r>
        <w:rPr>
          <w:color w:val="231F20"/>
          <w:spacing w:val="-12"/>
        </w:rPr>
        <w:t xml:space="preserve"> </w:t>
      </w:r>
      <w:r>
        <w:rPr>
          <w:color w:val="231F20"/>
        </w:rPr>
        <w:t>quý</w:t>
      </w:r>
      <w:r>
        <w:rPr>
          <w:color w:val="231F20"/>
          <w:spacing w:val="-12"/>
        </w:rPr>
        <w:t xml:space="preserve"> </w:t>
      </w:r>
      <w:r>
        <w:rPr>
          <w:color w:val="231F20"/>
        </w:rPr>
        <w:t>vị</w:t>
      </w:r>
      <w:r>
        <w:rPr>
          <w:color w:val="231F20"/>
          <w:spacing w:val="-12"/>
        </w:rPr>
        <w:t xml:space="preserve"> </w:t>
      </w:r>
      <w:r>
        <w:rPr>
          <w:color w:val="231F20"/>
        </w:rPr>
        <w:t>khế</w:t>
      </w:r>
      <w:r>
        <w:rPr>
          <w:color w:val="231F20"/>
          <w:spacing w:val="-12"/>
        </w:rPr>
        <w:t xml:space="preserve"> </w:t>
      </w:r>
      <w:r>
        <w:rPr>
          <w:color w:val="231F20"/>
        </w:rPr>
        <w:t>nhập</w:t>
      </w:r>
      <w:r>
        <w:rPr>
          <w:color w:val="231F20"/>
          <w:spacing w:val="-12"/>
        </w:rPr>
        <w:t xml:space="preserve"> </w:t>
      </w:r>
      <w:r>
        <w:rPr>
          <w:color w:val="231F20"/>
        </w:rPr>
        <w:t>được</w:t>
      </w:r>
      <w:r>
        <w:rPr>
          <w:color w:val="231F20"/>
          <w:spacing w:val="-12"/>
        </w:rPr>
        <w:t xml:space="preserve"> </w:t>
      </w:r>
      <w:r>
        <w:rPr>
          <w:color w:val="231F20"/>
        </w:rPr>
        <w:t>Tự</w:t>
      </w:r>
      <w:r>
        <w:rPr>
          <w:color w:val="231F20"/>
          <w:spacing w:val="-12"/>
        </w:rPr>
        <w:t xml:space="preserve"> </w:t>
      </w:r>
      <w:r>
        <w:rPr>
          <w:color w:val="231F20"/>
        </w:rPr>
        <w:t>tính,</w:t>
      </w:r>
      <w:r>
        <w:rPr>
          <w:color w:val="231F20"/>
          <w:spacing w:val="-12"/>
        </w:rPr>
        <w:t xml:space="preserve"> </w:t>
      </w:r>
      <w:r>
        <w:rPr>
          <w:color w:val="231F20"/>
        </w:rPr>
        <w:t>là</w:t>
      </w:r>
      <w:r>
        <w:rPr>
          <w:color w:val="231F20"/>
          <w:spacing w:val="-12"/>
        </w:rPr>
        <w:t xml:space="preserve"> </w:t>
      </w:r>
      <w:r>
        <w:rPr>
          <w:color w:val="231F20"/>
        </w:rPr>
        <w:t>như</w:t>
      </w:r>
      <w:r>
        <w:rPr>
          <w:color w:val="231F20"/>
          <w:spacing w:val="-12"/>
        </w:rPr>
        <w:t xml:space="preserve"> </w:t>
      </w:r>
      <w:r>
        <w:rPr>
          <w:color w:val="231F20"/>
        </w:rPr>
        <w:t>vậy</w:t>
      </w:r>
      <w:r>
        <w:rPr>
          <w:color w:val="231F20"/>
          <w:spacing w:val="-12"/>
        </w:rPr>
        <w:t xml:space="preserve"> </w:t>
      </w:r>
      <w:r>
        <w:rPr>
          <w:color w:val="231F20"/>
        </w:rPr>
        <w:t xml:space="preserve">thôi. </w:t>
      </w:r>
      <w:r>
        <w:rPr>
          <w:color w:val="231F20"/>
          <w:w w:val="105"/>
        </w:rPr>
        <w:t>Tự</w:t>
      </w:r>
      <w:r>
        <w:rPr>
          <w:color w:val="231F20"/>
          <w:spacing w:val="-23"/>
          <w:w w:val="105"/>
        </w:rPr>
        <w:t xml:space="preserve"> </w:t>
      </w:r>
      <w:r>
        <w:rPr>
          <w:color w:val="231F20"/>
          <w:w w:val="105"/>
        </w:rPr>
        <w:t>tính</w:t>
      </w:r>
      <w:r>
        <w:rPr>
          <w:color w:val="231F20"/>
          <w:spacing w:val="-22"/>
          <w:w w:val="105"/>
        </w:rPr>
        <w:t xml:space="preserve"> </w:t>
      </w:r>
      <w:r>
        <w:rPr>
          <w:color w:val="231F20"/>
          <w:w w:val="105"/>
        </w:rPr>
        <w:t>của</w:t>
      </w:r>
      <w:r>
        <w:rPr>
          <w:color w:val="231F20"/>
          <w:spacing w:val="-22"/>
          <w:w w:val="105"/>
        </w:rPr>
        <w:t xml:space="preserve"> </w:t>
      </w:r>
      <w:r>
        <w:rPr>
          <w:color w:val="231F20"/>
          <w:w w:val="105"/>
        </w:rPr>
        <w:t>đức</w:t>
      </w:r>
      <w:r>
        <w:rPr>
          <w:color w:val="231F20"/>
          <w:spacing w:val="-23"/>
          <w:w w:val="105"/>
        </w:rPr>
        <w:t xml:space="preserve"> </w:t>
      </w:r>
      <w:r>
        <w:rPr>
          <w:color w:val="231F20"/>
          <w:w w:val="105"/>
        </w:rPr>
        <w:t>Phật</w:t>
      </w:r>
      <w:r>
        <w:rPr>
          <w:color w:val="231F20"/>
          <w:spacing w:val="-22"/>
          <w:w w:val="105"/>
        </w:rPr>
        <w:t xml:space="preserve"> </w:t>
      </w:r>
      <w:r>
        <w:rPr>
          <w:color w:val="231F20"/>
          <w:w w:val="105"/>
        </w:rPr>
        <w:t>và</w:t>
      </w:r>
      <w:r>
        <w:rPr>
          <w:color w:val="231F20"/>
          <w:spacing w:val="-22"/>
          <w:w w:val="105"/>
        </w:rPr>
        <w:t xml:space="preserve"> </w:t>
      </w:r>
      <w:r>
        <w:rPr>
          <w:color w:val="231F20"/>
          <w:w w:val="105"/>
        </w:rPr>
        <w:t>Tự</w:t>
      </w:r>
      <w:r>
        <w:rPr>
          <w:color w:val="231F20"/>
          <w:spacing w:val="-23"/>
          <w:w w:val="105"/>
        </w:rPr>
        <w:t xml:space="preserve"> </w:t>
      </w:r>
      <w:r>
        <w:rPr>
          <w:color w:val="231F20"/>
          <w:w w:val="105"/>
        </w:rPr>
        <w:t>tính</w:t>
      </w:r>
      <w:r>
        <w:rPr>
          <w:color w:val="231F20"/>
          <w:spacing w:val="-22"/>
          <w:w w:val="105"/>
        </w:rPr>
        <w:t xml:space="preserve"> </w:t>
      </w:r>
      <w:r>
        <w:rPr>
          <w:color w:val="231F20"/>
          <w:w w:val="105"/>
        </w:rPr>
        <w:t>của</w:t>
      </w:r>
      <w:r>
        <w:rPr>
          <w:color w:val="231F20"/>
          <w:spacing w:val="-22"/>
          <w:w w:val="105"/>
        </w:rPr>
        <w:t xml:space="preserve"> </w:t>
      </w:r>
      <w:r>
        <w:rPr>
          <w:color w:val="231F20"/>
          <w:w w:val="105"/>
        </w:rPr>
        <w:t>mình</w:t>
      </w:r>
      <w:r>
        <w:rPr>
          <w:color w:val="231F20"/>
          <w:spacing w:val="-23"/>
          <w:w w:val="105"/>
        </w:rPr>
        <w:t xml:space="preserve"> </w:t>
      </w:r>
      <w:r>
        <w:rPr>
          <w:color w:val="231F20"/>
          <w:w w:val="105"/>
        </w:rPr>
        <w:t>là</w:t>
      </w:r>
      <w:r>
        <w:rPr>
          <w:color w:val="231F20"/>
          <w:spacing w:val="-22"/>
          <w:w w:val="105"/>
        </w:rPr>
        <w:t xml:space="preserve"> </w:t>
      </w:r>
      <w:r>
        <w:rPr>
          <w:color w:val="231F20"/>
          <w:w w:val="105"/>
        </w:rPr>
        <w:t>một</w:t>
      </w:r>
      <w:r>
        <w:rPr>
          <w:color w:val="231F20"/>
          <w:spacing w:val="-22"/>
          <w:w w:val="105"/>
        </w:rPr>
        <w:t xml:space="preserve"> </w:t>
      </w:r>
      <w:r>
        <w:rPr>
          <w:color w:val="231F20"/>
          <w:w w:val="105"/>
        </w:rPr>
        <w:t>Tự</w:t>
      </w:r>
      <w:r>
        <w:rPr>
          <w:color w:val="231F20"/>
          <w:spacing w:val="-23"/>
          <w:w w:val="105"/>
        </w:rPr>
        <w:t xml:space="preserve"> </w:t>
      </w:r>
      <w:r>
        <w:rPr>
          <w:color w:val="231F20"/>
          <w:w w:val="105"/>
        </w:rPr>
        <w:t>tính,</w:t>
      </w:r>
      <w:r>
        <w:rPr>
          <w:color w:val="231F20"/>
          <w:spacing w:val="-22"/>
          <w:w w:val="105"/>
        </w:rPr>
        <w:t xml:space="preserve"> </w:t>
      </w:r>
      <w:r>
        <w:rPr>
          <w:color w:val="231F20"/>
          <w:w w:val="105"/>
        </w:rPr>
        <w:t xml:space="preserve">chứ không phải là hai Tự tính. Những gì đức Phật làm là chính </w:t>
      </w:r>
      <w:r>
        <w:rPr>
          <w:color w:val="231F20"/>
          <w:spacing w:val="-4"/>
          <w:w w:val="105"/>
        </w:rPr>
        <w:t>mình</w:t>
      </w:r>
      <w:r>
        <w:rPr>
          <w:color w:val="231F20"/>
          <w:spacing w:val="-19"/>
          <w:w w:val="105"/>
        </w:rPr>
        <w:t xml:space="preserve"> </w:t>
      </w:r>
      <w:r>
        <w:rPr>
          <w:color w:val="231F20"/>
          <w:spacing w:val="-4"/>
          <w:w w:val="105"/>
        </w:rPr>
        <w:t>làm;</w:t>
      </w:r>
      <w:r>
        <w:rPr>
          <w:color w:val="231F20"/>
          <w:spacing w:val="-18"/>
          <w:w w:val="105"/>
        </w:rPr>
        <w:t xml:space="preserve"> </w:t>
      </w:r>
      <w:r>
        <w:rPr>
          <w:color w:val="231F20"/>
          <w:spacing w:val="-4"/>
          <w:w w:val="105"/>
        </w:rPr>
        <w:t>những</w:t>
      </w:r>
      <w:r>
        <w:rPr>
          <w:color w:val="231F20"/>
          <w:spacing w:val="-18"/>
          <w:w w:val="105"/>
        </w:rPr>
        <w:t xml:space="preserve"> </w:t>
      </w:r>
      <w:r>
        <w:rPr>
          <w:color w:val="231F20"/>
          <w:spacing w:val="-4"/>
          <w:w w:val="105"/>
        </w:rPr>
        <w:t>gì</w:t>
      </w:r>
      <w:r>
        <w:rPr>
          <w:color w:val="231F20"/>
          <w:spacing w:val="-19"/>
          <w:w w:val="105"/>
        </w:rPr>
        <w:t xml:space="preserve"> </w:t>
      </w:r>
      <w:r>
        <w:rPr>
          <w:color w:val="231F20"/>
          <w:spacing w:val="-4"/>
          <w:w w:val="105"/>
        </w:rPr>
        <w:t>đức</w:t>
      </w:r>
      <w:r>
        <w:rPr>
          <w:color w:val="231F20"/>
          <w:spacing w:val="-18"/>
          <w:w w:val="105"/>
        </w:rPr>
        <w:t xml:space="preserve"> </w:t>
      </w:r>
      <w:r>
        <w:rPr>
          <w:color w:val="231F20"/>
          <w:spacing w:val="-4"/>
          <w:w w:val="105"/>
        </w:rPr>
        <w:t>Phật</w:t>
      </w:r>
      <w:r>
        <w:rPr>
          <w:color w:val="231F20"/>
          <w:spacing w:val="-18"/>
          <w:w w:val="105"/>
        </w:rPr>
        <w:t xml:space="preserve"> </w:t>
      </w:r>
      <w:r>
        <w:rPr>
          <w:color w:val="231F20"/>
          <w:spacing w:val="-4"/>
          <w:w w:val="105"/>
        </w:rPr>
        <w:t>nói</w:t>
      </w:r>
      <w:r>
        <w:rPr>
          <w:color w:val="231F20"/>
          <w:spacing w:val="-19"/>
          <w:w w:val="105"/>
        </w:rPr>
        <w:t xml:space="preserve"> </w:t>
      </w:r>
      <w:r>
        <w:rPr>
          <w:color w:val="231F20"/>
          <w:spacing w:val="-4"/>
          <w:w w:val="105"/>
        </w:rPr>
        <w:t>cũng</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chính</w:t>
      </w:r>
      <w:r>
        <w:rPr>
          <w:color w:val="231F20"/>
          <w:spacing w:val="-19"/>
          <w:w w:val="105"/>
        </w:rPr>
        <w:t xml:space="preserve"> </w:t>
      </w:r>
      <w:r>
        <w:rPr>
          <w:color w:val="231F20"/>
          <w:spacing w:val="-4"/>
          <w:w w:val="105"/>
        </w:rPr>
        <w:t>mình</w:t>
      </w:r>
      <w:r>
        <w:rPr>
          <w:color w:val="231F20"/>
          <w:spacing w:val="-18"/>
          <w:w w:val="105"/>
        </w:rPr>
        <w:t xml:space="preserve"> </w:t>
      </w:r>
      <w:r>
        <w:rPr>
          <w:color w:val="231F20"/>
          <w:spacing w:val="-4"/>
          <w:w w:val="105"/>
        </w:rPr>
        <w:t>nói;</w:t>
      </w:r>
      <w:r>
        <w:rPr>
          <w:color w:val="231F20"/>
          <w:spacing w:val="-18"/>
          <w:w w:val="105"/>
        </w:rPr>
        <w:t xml:space="preserve"> </w:t>
      </w:r>
      <w:r>
        <w:rPr>
          <w:color w:val="231F20"/>
          <w:spacing w:val="-4"/>
          <w:w w:val="105"/>
        </w:rPr>
        <w:t xml:space="preserve">nhất </w:t>
      </w:r>
      <w:r>
        <w:rPr>
          <w:color w:val="231F20"/>
          <w:w w:val="105"/>
        </w:rPr>
        <w:t>định</w:t>
      </w:r>
      <w:r>
        <w:rPr>
          <w:color w:val="231F20"/>
          <w:spacing w:val="-1"/>
          <w:w w:val="105"/>
        </w:rPr>
        <w:t xml:space="preserve"> </w:t>
      </w:r>
      <w:r>
        <w:rPr>
          <w:color w:val="231F20"/>
          <w:w w:val="105"/>
        </w:rPr>
        <w:t>phải</w:t>
      </w:r>
      <w:r>
        <w:rPr>
          <w:color w:val="231F20"/>
          <w:spacing w:val="-1"/>
          <w:w w:val="105"/>
        </w:rPr>
        <w:t xml:space="preserve"> </w:t>
      </w:r>
      <w:r>
        <w:rPr>
          <w:color w:val="231F20"/>
          <w:w w:val="105"/>
        </w:rPr>
        <w:t>dùng</w:t>
      </w:r>
      <w:r>
        <w:rPr>
          <w:color w:val="231F20"/>
          <w:spacing w:val="-1"/>
          <w:w w:val="105"/>
        </w:rPr>
        <w:t xml:space="preserve"> </w:t>
      </w:r>
      <w:r>
        <w:rPr>
          <w:color w:val="231F20"/>
          <w:w w:val="105"/>
        </w:rPr>
        <w:t>tâm</w:t>
      </w:r>
      <w:r>
        <w:rPr>
          <w:color w:val="231F20"/>
          <w:spacing w:val="-1"/>
          <w:w w:val="105"/>
        </w:rPr>
        <w:t xml:space="preserve"> </w:t>
      </w:r>
      <w:r>
        <w:rPr>
          <w:color w:val="231F20"/>
          <w:w w:val="105"/>
        </w:rPr>
        <w:t>tự</w:t>
      </w:r>
      <w:r>
        <w:rPr>
          <w:color w:val="231F20"/>
          <w:spacing w:val="-1"/>
          <w:w w:val="105"/>
        </w:rPr>
        <w:t xml:space="preserve"> </w:t>
      </w:r>
      <w:r>
        <w:rPr>
          <w:color w:val="231F20"/>
          <w:w w:val="105"/>
        </w:rPr>
        <w:t>tính</w:t>
      </w:r>
      <w:r>
        <w:rPr>
          <w:color w:val="231F20"/>
          <w:spacing w:val="-1"/>
          <w:w w:val="105"/>
        </w:rPr>
        <w:t xml:space="preserve"> </w:t>
      </w:r>
      <w:r>
        <w:rPr>
          <w:color w:val="231F20"/>
          <w:w w:val="105"/>
        </w:rPr>
        <w:t>thanh</w:t>
      </w:r>
      <w:r>
        <w:rPr>
          <w:color w:val="231F20"/>
          <w:spacing w:val="-1"/>
          <w:w w:val="105"/>
        </w:rPr>
        <w:t xml:space="preserve"> </w:t>
      </w:r>
      <w:r>
        <w:rPr>
          <w:color w:val="231F20"/>
          <w:w w:val="105"/>
        </w:rPr>
        <w:t>tịnh</w:t>
      </w:r>
      <w:r>
        <w:rPr>
          <w:color w:val="231F20"/>
          <w:spacing w:val="-1"/>
          <w:w w:val="105"/>
        </w:rPr>
        <w:t xml:space="preserve"> </w:t>
      </w:r>
      <w:r>
        <w:rPr>
          <w:color w:val="231F20"/>
          <w:w w:val="105"/>
        </w:rPr>
        <w:t>mới</w:t>
      </w:r>
      <w:r>
        <w:rPr>
          <w:color w:val="231F20"/>
          <w:spacing w:val="-1"/>
          <w:w w:val="105"/>
        </w:rPr>
        <w:t xml:space="preserve"> </w:t>
      </w:r>
      <w:r>
        <w:rPr>
          <w:color w:val="231F20"/>
          <w:w w:val="105"/>
        </w:rPr>
        <w:t>có</w:t>
      </w:r>
      <w:r>
        <w:rPr>
          <w:color w:val="231F20"/>
          <w:spacing w:val="-1"/>
          <w:w w:val="105"/>
        </w:rPr>
        <w:t xml:space="preserve"> </w:t>
      </w:r>
      <w:r>
        <w:rPr>
          <w:color w:val="231F20"/>
          <w:w w:val="105"/>
        </w:rPr>
        <w:t>thể</w:t>
      </w:r>
      <w:r>
        <w:rPr>
          <w:color w:val="231F20"/>
          <w:spacing w:val="-1"/>
          <w:w w:val="105"/>
        </w:rPr>
        <w:t xml:space="preserve"> </w:t>
      </w:r>
      <w:r>
        <w:rPr>
          <w:color w:val="231F20"/>
          <w:w w:val="105"/>
        </w:rPr>
        <w:t>khế</w:t>
      </w:r>
      <w:r>
        <w:rPr>
          <w:color w:val="231F20"/>
          <w:spacing w:val="-1"/>
          <w:w w:val="105"/>
        </w:rPr>
        <w:t xml:space="preserve"> </w:t>
      </w:r>
      <w:r>
        <w:rPr>
          <w:color w:val="231F20"/>
          <w:w w:val="105"/>
        </w:rPr>
        <w:t>nhập.</w:t>
      </w:r>
    </w:p>
    <w:p w14:paraId="074AEAAD" w14:textId="77777777" w:rsidR="00941B9D" w:rsidRDefault="00545CF7">
      <w:pPr>
        <w:pStyle w:val="BodyText"/>
        <w:spacing w:before="148" w:line="302" w:lineRule="auto"/>
        <w:ind w:left="113" w:right="395"/>
      </w:pPr>
      <w:r>
        <w:rPr>
          <w:color w:val="231F20"/>
          <w:w w:val="110"/>
        </w:rPr>
        <w:t>Đoạn</w:t>
      </w:r>
      <w:r>
        <w:rPr>
          <w:color w:val="231F20"/>
          <w:spacing w:val="-13"/>
          <w:w w:val="110"/>
        </w:rPr>
        <w:t xml:space="preserve"> </w:t>
      </w:r>
      <w:r>
        <w:rPr>
          <w:color w:val="231F20"/>
          <w:w w:val="110"/>
        </w:rPr>
        <w:t>phiền</w:t>
      </w:r>
      <w:r>
        <w:rPr>
          <w:color w:val="231F20"/>
          <w:spacing w:val="-13"/>
          <w:w w:val="110"/>
        </w:rPr>
        <w:t xml:space="preserve"> </w:t>
      </w:r>
      <w:r>
        <w:rPr>
          <w:color w:val="231F20"/>
          <w:w w:val="110"/>
        </w:rPr>
        <w:t>não</w:t>
      </w:r>
      <w:r>
        <w:rPr>
          <w:color w:val="231F20"/>
          <w:spacing w:val="-13"/>
          <w:w w:val="110"/>
        </w:rPr>
        <w:t xml:space="preserve"> </w:t>
      </w:r>
      <w:r>
        <w:rPr>
          <w:color w:val="231F20"/>
          <w:w w:val="110"/>
        </w:rPr>
        <w:t>khai</w:t>
      </w:r>
      <w:r>
        <w:rPr>
          <w:color w:val="231F20"/>
          <w:spacing w:val="-13"/>
          <w:w w:val="110"/>
        </w:rPr>
        <w:t xml:space="preserve"> </w:t>
      </w:r>
      <w:r>
        <w:rPr>
          <w:color w:val="231F20"/>
          <w:w w:val="110"/>
        </w:rPr>
        <w:t>trí</w:t>
      </w:r>
      <w:r>
        <w:rPr>
          <w:color w:val="231F20"/>
          <w:spacing w:val="-13"/>
          <w:w w:val="110"/>
        </w:rPr>
        <w:t xml:space="preserve"> </w:t>
      </w:r>
      <w:r>
        <w:rPr>
          <w:color w:val="231F20"/>
          <w:w w:val="110"/>
        </w:rPr>
        <w:t>tuệ,</w:t>
      </w:r>
      <w:r>
        <w:rPr>
          <w:color w:val="231F20"/>
          <w:spacing w:val="-13"/>
          <w:w w:val="110"/>
        </w:rPr>
        <w:t xml:space="preserve"> </w:t>
      </w:r>
      <w:r>
        <w:rPr>
          <w:color w:val="231F20"/>
          <w:w w:val="110"/>
        </w:rPr>
        <w:t>còn</w:t>
      </w:r>
      <w:r>
        <w:rPr>
          <w:color w:val="231F20"/>
          <w:spacing w:val="-13"/>
          <w:w w:val="110"/>
        </w:rPr>
        <w:t xml:space="preserve"> </w:t>
      </w:r>
      <w:r>
        <w:rPr>
          <w:color w:val="231F20"/>
          <w:w w:val="110"/>
        </w:rPr>
        <w:t>phải</w:t>
      </w:r>
      <w:r>
        <w:rPr>
          <w:color w:val="231F20"/>
          <w:spacing w:val="-13"/>
          <w:w w:val="110"/>
        </w:rPr>
        <w:t xml:space="preserve"> </w:t>
      </w:r>
      <w:r>
        <w:rPr>
          <w:color w:val="231F20"/>
          <w:w w:val="110"/>
        </w:rPr>
        <w:t>làm</w:t>
      </w:r>
      <w:r>
        <w:rPr>
          <w:color w:val="231F20"/>
          <w:spacing w:val="-14"/>
          <w:w w:val="110"/>
        </w:rPr>
        <w:t xml:space="preserve"> </w:t>
      </w:r>
      <w:r>
        <w:rPr>
          <w:color w:val="231F20"/>
          <w:w w:val="110"/>
        </w:rPr>
        <w:t>gì</w:t>
      </w:r>
      <w:r>
        <w:rPr>
          <w:color w:val="231F20"/>
          <w:spacing w:val="-12"/>
          <w:w w:val="110"/>
        </w:rPr>
        <w:t xml:space="preserve"> </w:t>
      </w:r>
      <w:r>
        <w:rPr>
          <w:color w:val="231F20"/>
          <w:w w:val="110"/>
        </w:rPr>
        <w:t>nữa?</w:t>
      </w:r>
      <w:r>
        <w:rPr>
          <w:color w:val="231F20"/>
          <w:spacing w:val="-13"/>
          <w:w w:val="110"/>
        </w:rPr>
        <w:t xml:space="preserve"> </w:t>
      </w:r>
      <w:r>
        <w:rPr>
          <w:color w:val="231F20"/>
          <w:w w:val="110"/>
        </w:rPr>
        <w:t xml:space="preserve">Phải </w:t>
      </w:r>
      <w:r>
        <w:rPr>
          <w:color w:val="231F20"/>
          <w:spacing w:val="-4"/>
          <w:w w:val="110"/>
        </w:rPr>
        <w:t>được</w:t>
      </w:r>
      <w:r>
        <w:rPr>
          <w:color w:val="231F20"/>
          <w:spacing w:val="-20"/>
          <w:w w:val="110"/>
        </w:rPr>
        <w:t xml:space="preserve"> </w:t>
      </w:r>
      <w:r>
        <w:rPr>
          <w:color w:val="231F20"/>
          <w:spacing w:val="-4"/>
          <w:w w:val="110"/>
        </w:rPr>
        <w:t>sinh</w:t>
      </w:r>
      <w:r>
        <w:rPr>
          <w:color w:val="231F20"/>
          <w:spacing w:val="-19"/>
          <w:w w:val="110"/>
        </w:rPr>
        <w:t xml:space="preserve"> </w:t>
      </w:r>
      <w:r>
        <w:rPr>
          <w:color w:val="231F20"/>
          <w:spacing w:val="-4"/>
          <w:w w:val="110"/>
        </w:rPr>
        <w:t>ra</w:t>
      </w:r>
      <w:r>
        <w:rPr>
          <w:color w:val="231F20"/>
          <w:spacing w:val="-20"/>
          <w:w w:val="110"/>
        </w:rPr>
        <w:t xml:space="preserve"> </w:t>
      </w:r>
      <w:r>
        <w:rPr>
          <w:color w:val="231F20"/>
          <w:spacing w:val="-4"/>
          <w:w w:val="110"/>
        </w:rPr>
        <w:t>trước</w:t>
      </w:r>
      <w:r>
        <w:rPr>
          <w:color w:val="231F20"/>
          <w:spacing w:val="-19"/>
          <w:w w:val="110"/>
        </w:rPr>
        <w:t xml:space="preserve"> </w:t>
      </w:r>
      <w:r>
        <w:rPr>
          <w:color w:val="231F20"/>
          <w:spacing w:val="-4"/>
          <w:w w:val="110"/>
        </w:rPr>
        <w:t>Phật.</w:t>
      </w:r>
      <w:r>
        <w:rPr>
          <w:color w:val="231F20"/>
          <w:spacing w:val="-19"/>
          <w:w w:val="110"/>
        </w:rPr>
        <w:t xml:space="preserve"> </w:t>
      </w:r>
      <w:r>
        <w:rPr>
          <w:color w:val="231F20"/>
          <w:spacing w:val="-4"/>
          <w:w w:val="110"/>
        </w:rPr>
        <w:t>Quý</w:t>
      </w:r>
      <w:r>
        <w:rPr>
          <w:color w:val="231F20"/>
          <w:spacing w:val="-20"/>
          <w:w w:val="110"/>
        </w:rPr>
        <w:t xml:space="preserve"> </w:t>
      </w:r>
      <w:r>
        <w:rPr>
          <w:color w:val="231F20"/>
          <w:spacing w:val="-4"/>
          <w:w w:val="110"/>
        </w:rPr>
        <w:t>vị</w:t>
      </w:r>
      <w:r>
        <w:rPr>
          <w:color w:val="231F20"/>
          <w:spacing w:val="-19"/>
          <w:w w:val="110"/>
        </w:rPr>
        <w:t xml:space="preserve"> </w:t>
      </w:r>
      <w:r>
        <w:rPr>
          <w:color w:val="231F20"/>
          <w:spacing w:val="-4"/>
          <w:w w:val="110"/>
        </w:rPr>
        <w:t>nên</w:t>
      </w:r>
      <w:r>
        <w:rPr>
          <w:color w:val="231F20"/>
          <w:spacing w:val="-19"/>
          <w:w w:val="110"/>
        </w:rPr>
        <w:t xml:space="preserve"> </w:t>
      </w:r>
      <w:r>
        <w:rPr>
          <w:color w:val="231F20"/>
          <w:spacing w:val="-4"/>
          <w:w w:val="110"/>
        </w:rPr>
        <w:t>biết,</w:t>
      </w:r>
      <w:r>
        <w:rPr>
          <w:color w:val="231F20"/>
          <w:spacing w:val="-20"/>
          <w:w w:val="110"/>
        </w:rPr>
        <w:t xml:space="preserve"> </w:t>
      </w:r>
      <w:r>
        <w:rPr>
          <w:color w:val="231F20"/>
          <w:spacing w:val="-4"/>
          <w:w w:val="110"/>
        </w:rPr>
        <w:t>vững</w:t>
      </w:r>
      <w:r>
        <w:rPr>
          <w:color w:val="231F20"/>
          <w:spacing w:val="-19"/>
          <w:w w:val="110"/>
        </w:rPr>
        <w:t xml:space="preserve"> </w:t>
      </w:r>
      <w:r>
        <w:rPr>
          <w:color w:val="231F20"/>
          <w:spacing w:val="-4"/>
          <w:w w:val="110"/>
        </w:rPr>
        <w:t>vàng,</w:t>
      </w:r>
      <w:r>
        <w:rPr>
          <w:color w:val="231F20"/>
          <w:spacing w:val="-20"/>
          <w:w w:val="110"/>
        </w:rPr>
        <w:t xml:space="preserve"> </w:t>
      </w:r>
      <w:r>
        <w:rPr>
          <w:color w:val="231F20"/>
          <w:spacing w:val="-4"/>
          <w:w w:val="110"/>
        </w:rPr>
        <w:t xml:space="preserve">nhanh </w:t>
      </w:r>
      <w:r>
        <w:rPr>
          <w:color w:val="231F20"/>
          <w:spacing w:val="-4"/>
          <w:w w:val="105"/>
        </w:rPr>
        <w:t>chóng,</w:t>
      </w:r>
      <w:r>
        <w:rPr>
          <w:color w:val="231F20"/>
          <w:spacing w:val="-18"/>
          <w:w w:val="105"/>
        </w:rPr>
        <w:t xml:space="preserve"> </w:t>
      </w:r>
      <w:r>
        <w:rPr>
          <w:color w:val="231F20"/>
          <w:spacing w:val="-4"/>
          <w:w w:val="105"/>
        </w:rPr>
        <w:t>thành</w:t>
      </w:r>
      <w:r>
        <w:rPr>
          <w:color w:val="231F20"/>
          <w:spacing w:val="-18"/>
          <w:w w:val="105"/>
        </w:rPr>
        <w:t xml:space="preserve"> </w:t>
      </w:r>
      <w:r>
        <w:rPr>
          <w:color w:val="231F20"/>
          <w:spacing w:val="-4"/>
          <w:w w:val="105"/>
        </w:rPr>
        <w:t>tựu.</w:t>
      </w:r>
      <w:r>
        <w:rPr>
          <w:color w:val="231F20"/>
          <w:spacing w:val="-18"/>
          <w:w w:val="105"/>
        </w:rPr>
        <w:t xml:space="preserve"> </w:t>
      </w:r>
      <w:r>
        <w:rPr>
          <w:color w:val="231F20"/>
          <w:spacing w:val="-4"/>
          <w:w w:val="105"/>
        </w:rPr>
        <w:t>Sinh</w:t>
      </w:r>
      <w:r>
        <w:rPr>
          <w:color w:val="231F20"/>
          <w:spacing w:val="-18"/>
          <w:w w:val="105"/>
        </w:rPr>
        <w:t xml:space="preserve"> </w:t>
      </w:r>
      <w:r>
        <w:rPr>
          <w:color w:val="231F20"/>
          <w:spacing w:val="-4"/>
          <w:w w:val="105"/>
        </w:rPr>
        <w:t>trước</w:t>
      </w:r>
      <w:r>
        <w:rPr>
          <w:color w:val="231F20"/>
          <w:spacing w:val="-17"/>
          <w:w w:val="105"/>
        </w:rPr>
        <w:t xml:space="preserve"> </w:t>
      </w:r>
      <w:r>
        <w:rPr>
          <w:color w:val="231F20"/>
          <w:spacing w:val="-4"/>
          <w:w w:val="105"/>
        </w:rPr>
        <w:t>Phật</w:t>
      </w:r>
      <w:r>
        <w:rPr>
          <w:color w:val="231F20"/>
          <w:spacing w:val="-17"/>
          <w:w w:val="105"/>
        </w:rPr>
        <w:t xml:space="preserve"> </w:t>
      </w:r>
      <w:r>
        <w:rPr>
          <w:color w:val="231F20"/>
          <w:spacing w:val="-4"/>
          <w:w w:val="105"/>
        </w:rPr>
        <w:t>là</w:t>
      </w:r>
      <w:r>
        <w:rPr>
          <w:color w:val="231F20"/>
          <w:spacing w:val="-18"/>
          <w:w w:val="105"/>
        </w:rPr>
        <w:t xml:space="preserve"> </w:t>
      </w:r>
      <w:r>
        <w:rPr>
          <w:color w:val="231F20"/>
          <w:spacing w:val="-4"/>
          <w:w w:val="105"/>
        </w:rPr>
        <w:t>vãng</w:t>
      </w:r>
      <w:r>
        <w:rPr>
          <w:color w:val="231F20"/>
          <w:spacing w:val="-18"/>
          <w:w w:val="105"/>
        </w:rPr>
        <w:t xml:space="preserve"> </w:t>
      </w:r>
      <w:r>
        <w:rPr>
          <w:color w:val="231F20"/>
          <w:spacing w:val="-4"/>
          <w:w w:val="105"/>
        </w:rPr>
        <w:t>sinh</w:t>
      </w:r>
      <w:r>
        <w:rPr>
          <w:color w:val="231F20"/>
          <w:spacing w:val="-17"/>
          <w:w w:val="105"/>
        </w:rPr>
        <w:t xml:space="preserve"> </w:t>
      </w:r>
      <w:r>
        <w:rPr>
          <w:color w:val="231F20"/>
          <w:spacing w:val="-4"/>
          <w:w w:val="105"/>
        </w:rPr>
        <w:t>về</w:t>
      </w:r>
      <w:r>
        <w:rPr>
          <w:color w:val="231F20"/>
          <w:spacing w:val="-17"/>
          <w:w w:val="105"/>
        </w:rPr>
        <w:t xml:space="preserve"> </w:t>
      </w:r>
      <w:r>
        <w:rPr>
          <w:color w:val="231F20"/>
          <w:spacing w:val="-4"/>
          <w:w w:val="105"/>
        </w:rPr>
        <w:t>thế</w:t>
      </w:r>
      <w:r>
        <w:rPr>
          <w:color w:val="231F20"/>
          <w:spacing w:val="-17"/>
          <w:w w:val="105"/>
        </w:rPr>
        <w:t xml:space="preserve"> </w:t>
      </w:r>
      <w:r>
        <w:rPr>
          <w:color w:val="231F20"/>
          <w:spacing w:val="-4"/>
          <w:w w:val="105"/>
        </w:rPr>
        <w:t>giới</w:t>
      </w:r>
      <w:r>
        <w:rPr>
          <w:color w:val="231F20"/>
          <w:spacing w:val="-18"/>
          <w:w w:val="105"/>
        </w:rPr>
        <w:t xml:space="preserve"> </w:t>
      </w:r>
      <w:r>
        <w:rPr>
          <w:color w:val="231F20"/>
          <w:spacing w:val="-4"/>
          <w:w w:val="105"/>
        </w:rPr>
        <w:t xml:space="preserve">Tây </w:t>
      </w:r>
      <w:r>
        <w:rPr>
          <w:color w:val="231F20"/>
          <w:spacing w:val="-2"/>
          <w:w w:val="110"/>
        </w:rPr>
        <w:t>Phương</w:t>
      </w:r>
      <w:r>
        <w:rPr>
          <w:color w:val="231F20"/>
          <w:spacing w:val="-21"/>
          <w:w w:val="110"/>
        </w:rPr>
        <w:t xml:space="preserve"> </w:t>
      </w:r>
      <w:r>
        <w:rPr>
          <w:color w:val="231F20"/>
          <w:spacing w:val="-2"/>
          <w:w w:val="110"/>
        </w:rPr>
        <w:t>Cực</w:t>
      </w:r>
      <w:r>
        <w:rPr>
          <w:color w:val="231F20"/>
          <w:spacing w:val="-21"/>
          <w:w w:val="110"/>
        </w:rPr>
        <w:t xml:space="preserve"> </w:t>
      </w:r>
      <w:r>
        <w:rPr>
          <w:color w:val="231F20"/>
          <w:spacing w:val="-2"/>
          <w:w w:val="110"/>
        </w:rPr>
        <w:t>Lạc,</w:t>
      </w:r>
      <w:r>
        <w:rPr>
          <w:color w:val="231F20"/>
          <w:spacing w:val="-21"/>
          <w:w w:val="110"/>
        </w:rPr>
        <w:t xml:space="preserve"> </w:t>
      </w:r>
      <w:r>
        <w:rPr>
          <w:color w:val="231F20"/>
          <w:spacing w:val="-2"/>
          <w:w w:val="110"/>
        </w:rPr>
        <w:t>quý</w:t>
      </w:r>
      <w:r>
        <w:rPr>
          <w:color w:val="231F20"/>
          <w:spacing w:val="-21"/>
          <w:w w:val="110"/>
        </w:rPr>
        <w:t xml:space="preserve"> </w:t>
      </w:r>
      <w:r>
        <w:rPr>
          <w:color w:val="231F20"/>
          <w:spacing w:val="-2"/>
          <w:w w:val="110"/>
        </w:rPr>
        <w:t>vị</w:t>
      </w:r>
      <w:r>
        <w:rPr>
          <w:color w:val="231F20"/>
          <w:spacing w:val="-21"/>
          <w:w w:val="110"/>
        </w:rPr>
        <w:t xml:space="preserve"> </w:t>
      </w:r>
      <w:r>
        <w:rPr>
          <w:color w:val="231F20"/>
          <w:spacing w:val="-2"/>
          <w:w w:val="110"/>
        </w:rPr>
        <w:t>đã</w:t>
      </w:r>
      <w:r>
        <w:rPr>
          <w:color w:val="231F20"/>
          <w:spacing w:val="-21"/>
          <w:w w:val="110"/>
        </w:rPr>
        <w:t xml:space="preserve"> </w:t>
      </w:r>
      <w:r>
        <w:rPr>
          <w:color w:val="231F20"/>
          <w:spacing w:val="-2"/>
          <w:w w:val="110"/>
        </w:rPr>
        <w:t>nhanh</w:t>
      </w:r>
      <w:r>
        <w:rPr>
          <w:color w:val="231F20"/>
          <w:spacing w:val="-21"/>
          <w:w w:val="110"/>
        </w:rPr>
        <w:t xml:space="preserve"> </w:t>
      </w:r>
      <w:r>
        <w:rPr>
          <w:color w:val="231F20"/>
          <w:spacing w:val="-2"/>
          <w:w w:val="110"/>
        </w:rPr>
        <w:t>chóng</w:t>
      </w:r>
      <w:r>
        <w:rPr>
          <w:color w:val="231F20"/>
          <w:spacing w:val="-21"/>
          <w:w w:val="110"/>
        </w:rPr>
        <w:t xml:space="preserve"> </w:t>
      </w:r>
      <w:r>
        <w:rPr>
          <w:color w:val="231F20"/>
          <w:spacing w:val="-2"/>
          <w:w w:val="110"/>
        </w:rPr>
        <w:t>thành</w:t>
      </w:r>
      <w:r>
        <w:rPr>
          <w:color w:val="231F20"/>
          <w:spacing w:val="-21"/>
          <w:w w:val="110"/>
        </w:rPr>
        <w:t xml:space="preserve"> </w:t>
      </w:r>
      <w:r>
        <w:rPr>
          <w:color w:val="231F20"/>
          <w:spacing w:val="-2"/>
          <w:w w:val="110"/>
        </w:rPr>
        <w:t>tựu,</w:t>
      </w:r>
      <w:r>
        <w:rPr>
          <w:color w:val="231F20"/>
          <w:spacing w:val="-21"/>
          <w:w w:val="110"/>
        </w:rPr>
        <w:t xml:space="preserve"> </w:t>
      </w:r>
      <w:r>
        <w:rPr>
          <w:color w:val="231F20"/>
          <w:spacing w:val="-2"/>
          <w:w w:val="110"/>
        </w:rPr>
        <w:t>không cần</w:t>
      </w:r>
      <w:r>
        <w:rPr>
          <w:color w:val="231F20"/>
          <w:spacing w:val="-22"/>
          <w:w w:val="110"/>
        </w:rPr>
        <w:t xml:space="preserve"> </w:t>
      </w:r>
      <w:r>
        <w:rPr>
          <w:color w:val="231F20"/>
          <w:spacing w:val="-2"/>
          <w:w w:val="110"/>
        </w:rPr>
        <w:t>vô</w:t>
      </w:r>
      <w:r>
        <w:rPr>
          <w:color w:val="231F20"/>
          <w:spacing w:val="-21"/>
          <w:w w:val="110"/>
        </w:rPr>
        <w:t xml:space="preserve"> </w:t>
      </w:r>
      <w:r>
        <w:rPr>
          <w:color w:val="231F20"/>
          <w:spacing w:val="-2"/>
          <w:w w:val="110"/>
        </w:rPr>
        <w:t>lượng</w:t>
      </w:r>
      <w:r>
        <w:rPr>
          <w:color w:val="231F20"/>
          <w:spacing w:val="-22"/>
          <w:w w:val="110"/>
        </w:rPr>
        <w:t xml:space="preserve"> </w:t>
      </w:r>
      <w:r>
        <w:rPr>
          <w:color w:val="231F20"/>
          <w:spacing w:val="-2"/>
          <w:w w:val="110"/>
        </w:rPr>
        <w:t>kiếp,</w:t>
      </w:r>
      <w:r>
        <w:rPr>
          <w:color w:val="231F20"/>
          <w:spacing w:val="-21"/>
          <w:w w:val="110"/>
        </w:rPr>
        <w:t xml:space="preserve"> </w:t>
      </w:r>
      <w:r>
        <w:rPr>
          <w:color w:val="231F20"/>
          <w:spacing w:val="-2"/>
          <w:w w:val="110"/>
        </w:rPr>
        <w:t>không</w:t>
      </w:r>
      <w:r>
        <w:rPr>
          <w:color w:val="231F20"/>
          <w:spacing w:val="-21"/>
          <w:w w:val="110"/>
        </w:rPr>
        <w:t xml:space="preserve"> </w:t>
      </w:r>
      <w:r>
        <w:rPr>
          <w:color w:val="231F20"/>
          <w:spacing w:val="-2"/>
          <w:w w:val="110"/>
        </w:rPr>
        <w:t>cần</w:t>
      </w:r>
      <w:r>
        <w:rPr>
          <w:color w:val="231F20"/>
          <w:spacing w:val="-22"/>
          <w:w w:val="110"/>
        </w:rPr>
        <w:t xml:space="preserve"> </w:t>
      </w:r>
      <w:r>
        <w:rPr>
          <w:color w:val="231F20"/>
          <w:spacing w:val="-2"/>
          <w:w w:val="110"/>
        </w:rPr>
        <w:t>ba</w:t>
      </w:r>
      <w:r>
        <w:rPr>
          <w:color w:val="231F20"/>
          <w:spacing w:val="-21"/>
          <w:w w:val="110"/>
        </w:rPr>
        <w:t xml:space="preserve"> </w:t>
      </w:r>
      <w:r>
        <w:rPr>
          <w:color w:val="231F20"/>
          <w:spacing w:val="-2"/>
          <w:w w:val="110"/>
        </w:rPr>
        <w:t>đại</w:t>
      </w:r>
      <w:r>
        <w:rPr>
          <w:color w:val="231F20"/>
          <w:spacing w:val="-21"/>
          <w:w w:val="110"/>
        </w:rPr>
        <w:t xml:space="preserve"> </w:t>
      </w:r>
      <w:r>
        <w:rPr>
          <w:color w:val="231F20"/>
          <w:spacing w:val="-2"/>
          <w:w w:val="110"/>
        </w:rPr>
        <w:t>A</w:t>
      </w:r>
      <w:r>
        <w:rPr>
          <w:color w:val="231F20"/>
          <w:spacing w:val="-22"/>
          <w:w w:val="110"/>
        </w:rPr>
        <w:t xml:space="preserve"> </w:t>
      </w:r>
      <w:r>
        <w:rPr>
          <w:color w:val="231F20"/>
          <w:spacing w:val="-2"/>
          <w:w w:val="110"/>
        </w:rPr>
        <w:t>tăng</w:t>
      </w:r>
      <w:r>
        <w:rPr>
          <w:color w:val="231F20"/>
          <w:spacing w:val="-21"/>
          <w:w w:val="110"/>
        </w:rPr>
        <w:t xml:space="preserve"> </w:t>
      </w:r>
      <w:r>
        <w:rPr>
          <w:color w:val="231F20"/>
          <w:spacing w:val="-2"/>
          <w:w w:val="110"/>
        </w:rPr>
        <w:t>kỳ</w:t>
      </w:r>
      <w:r>
        <w:rPr>
          <w:color w:val="231F20"/>
          <w:spacing w:val="-22"/>
          <w:w w:val="110"/>
        </w:rPr>
        <w:t xml:space="preserve"> </w:t>
      </w:r>
      <w:r>
        <w:rPr>
          <w:color w:val="231F20"/>
          <w:spacing w:val="-2"/>
          <w:w w:val="110"/>
        </w:rPr>
        <w:t>kiếp,</w:t>
      </w:r>
      <w:r>
        <w:rPr>
          <w:color w:val="231F20"/>
          <w:spacing w:val="-21"/>
          <w:w w:val="110"/>
        </w:rPr>
        <w:t xml:space="preserve"> </w:t>
      </w:r>
      <w:r>
        <w:rPr>
          <w:color w:val="231F20"/>
          <w:spacing w:val="-2"/>
          <w:w w:val="110"/>
        </w:rPr>
        <w:t xml:space="preserve">nhanh </w:t>
      </w:r>
      <w:r>
        <w:rPr>
          <w:color w:val="231F20"/>
        </w:rPr>
        <w:t>chóng</w:t>
      </w:r>
      <w:r>
        <w:rPr>
          <w:color w:val="231F20"/>
          <w:spacing w:val="-4"/>
        </w:rPr>
        <w:t xml:space="preserve"> </w:t>
      </w:r>
      <w:r>
        <w:rPr>
          <w:color w:val="231F20"/>
        </w:rPr>
        <w:t>thành</w:t>
      </w:r>
      <w:r>
        <w:rPr>
          <w:color w:val="231F20"/>
          <w:spacing w:val="-4"/>
        </w:rPr>
        <w:t xml:space="preserve"> </w:t>
      </w:r>
      <w:r>
        <w:rPr>
          <w:color w:val="231F20"/>
        </w:rPr>
        <w:t>tựu,</w:t>
      </w:r>
      <w:r>
        <w:rPr>
          <w:color w:val="231F20"/>
          <w:spacing w:val="-4"/>
        </w:rPr>
        <w:t xml:space="preserve"> </w:t>
      </w:r>
      <w:r>
        <w:rPr>
          <w:color w:val="231F20"/>
        </w:rPr>
        <w:t>sớm</w:t>
      </w:r>
      <w:r>
        <w:rPr>
          <w:color w:val="231F20"/>
          <w:spacing w:val="-4"/>
        </w:rPr>
        <w:t xml:space="preserve"> </w:t>
      </w:r>
      <w:r>
        <w:rPr>
          <w:color w:val="231F20"/>
        </w:rPr>
        <w:t>đắc</w:t>
      </w:r>
      <w:r>
        <w:rPr>
          <w:color w:val="231F20"/>
          <w:spacing w:val="-4"/>
        </w:rPr>
        <w:t xml:space="preserve"> </w:t>
      </w:r>
      <w:r>
        <w:rPr>
          <w:color w:val="231F20"/>
        </w:rPr>
        <w:t>Vô</w:t>
      </w:r>
      <w:r>
        <w:rPr>
          <w:color w:val="231F20"/>
          <w:spacing w:val="-4"/>
        </w:rPr>
        <w:t xml:space="preserve"> </w:t>
      </w:r>
      <w:r>
        <w:rPr>
          <w:color w:val="231F20"/>
        </w:rPr>
        <w:t>thượng</w:t>
      </w:r>
      <w:r>
        <w:rPr>
          <w:color w:val="231F20"/>
          <w:spacing w:val="-4"/>
        </w:rPr>
        <w:t xml:space="preserve"> </w:t>
      </w:r>
      <w:r>
        <w:rPr>
          <w:color w:val="231F20"/>
        </w:rPr>
        <w:t>Bồ</w:t>
      </w:r>
      <w:r>
        <w:rPr>
          <w:color w:val="231F20"/>
          <w:spacing w:val="-4"/>
        </w:rPr>
        <w:t xml:space="preserve"> </w:t>
      </w:r>
      <w:r>
        <w:rPr>
          <w:color w:val="231F20"/>
        </w:rPr>
        <w:t>đề,</w:t>
      </w:r>
      <w:r>
        <w:rPr>
          <w:color w:val="231F20"/>
          <w:spacing w:val="-4"/>
        </w:rPr>
        <w:t xml:space="preserve"> </w:t>
      </w:r>
      <w:r>
        <w:rPr>
          <w:color w:val="231F20"/>
        </w:rPr>
        <w:t>Vô</w:t>
      </w:r>
      <w:r>
        <w:rPr>
          <w:color w:val="231F20"/>
          <w:spacing w:val="-4"/>
        </w:rPr>
        <w:t xml:space="preserve"> </w:t>
      </w:r>
      <w:r>
        <w:rPr>
          <w:color w:val="231F20"/>
        </w:rPr>
        <w:t>thượng</w:t>
      </w:r>
      <w:r>
        <w:rPr>
          <w:color w:val="231F20"/>
          <w:spacing w:val="-4"/>
        </w:rPr>
        <w:t xml:space="preserve"> </w:t>
      </w:r>
      <w:r>
        <w:rPr>
          <w:color w:val="231F20"/>
        </w:rPr>
        <w:t xml:space="preserve">Chính </w:t>
      </w:r>
      <w:r>
        <w:rPr>
          <w:color w:val="231F20"/>
          <w:w w:val="105"/>
        </w:rPr>
        <w:t>đẳng</w:t>
      </w:r>
      <w:r>
        <w:rPr>
          <w:color w:val="231F20"/>
          <w:spacing w:val="-20"/>
          <w:w w:val="105"/>
        </w:rPr>
        <w:t xml:space="preserve"> </w:t>
      </w:r>
      <w:r>
        <w:rPr>
          <w:color w:val="231F20"/>
          <w:w w:val="105"/>
        </w:rPr>
        <w:t>Chính</w:t>
      </w:r>
      <w:r>
        <w:rPr>
          <w:color w:val="231F20"/>
          <w:spacing w:val="-20"/>
          <w:w w:val="105"/>
        </w:rPr>
        <w:t xml:space="preserve"> </w:t>
      </w:r>
      <w:r>
        <w:rPr>
          <w:color w:val="231F20"/>
          <w:w w:val="105"/>
        </w:rPr>
        <w:t>giác.</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xem</w:t>
      </w:r>
      <w:r>
        <w:rPr>
          <w:color w:val="231F20"/>
          <w:spacing w:val="-20"/>
          <w:w w:val="105"/>
        </w:rPr>
        <w:t xml:space="preserve"> </w:t>
      </w:r>
      <w:r>
        <w:rPr>
          <w:color w:val="231F20"/>
          <w:w w:val="105"/>
        </w:rPr>
        <w:t>lợi</w:t>
      </w:r>
      <w:r>
        <w:rPr>
          <w:color w:val="231F20"/>
          <w:spacing w:val="-21"/>
          <w:w w:val="105"/>
        </w:rPr>
        <w:t xml:space="preserve"> </w:t>
      </w:r>
      <w:r>
        <w:rPr>
          <w:color w:val="231F20"/>
          <w:w w:val="105"/>
        </w:rPr>
        <w:t>ích</w:t>
      </w:r>
      <w:r>
        <w:rPr>
          <w:color w:val="231F20"/>
          <w:spacing w:val="-21"/>
          <w:w w:val="105"/>
        </w:rPr>
        <w:t xml:space="preserve"> </w:t>
      </w:r>
      <w:r>
        <w:rPr>
          <w:color w:val="231F20"/>
          <w:w w:val="105"/>
        </w:rPr>
        <w:t>như</w:t>
      </w:r>
      <w:r>
        <w:rPr>
          <w:color w:val="231F20"/>
          <w:spacing w:val="-21"/>
          <w:w w:val="105"/>
        </w:rPr>
        <w:t xml:space="preserve"> </w:t>
      </w:r>
      <w:r>
        <w:rPr>
          <w:color w:val="231F20"/>
          <w:w w:val="105"/>
        </w:rPr>
        <w:t>thế,</w:t>
      </w:r>
      <w:r>
        <w:rPr>
          <w:color w:val="231F20"/>
          <w:spacing w:val="-21"/>
          <w:w w:val="105"/>
        </w:rPr>
        <w:t xml:space="preserve"> </w:t>
      </w:r>
      <w:r>
        <w:rPr>
          <w:color w:val="231F20"/>
          <w:w w:val="105"/>
        </w:rPr>
        <w:t>nếu</w:t>
      </w:r>
      <w:r>
        <w:rPr>
          <w:color w:val="231F20"/>
          <w:spacing w:val="-21"/>
          <w:w w:val="105"/>
        </w:rPr>
        <w:t xml:space="preserve"> </w:t>
      </w:r>
      <w:r>
        <w:rPr>
          <w:color w:val="231F20"/>
          <w:w w:val="105"/>
        </w:rPr>
        <w:t>chẳng</w:t>
      </w:r>
      <w:r>
        <w:rPr>
          <w:color w:val="231F20"/>
          <w:spacing w:val="-21"/>
          <w:w w:val="105"/>
        </w:rPr>
        <w:t xml:space="preserve"> </w:t>
      </w:r>
      <w:r>
        <w:rPr>
          <w:color w:val="231F20"/>
          <w:w w:val="105"/>
        </w:rPr>
        <w:t>phải đức</w:t>
      </w:r>
      <w:r>
        <w:rPr>
          <w:color w:val="231F20"/>
          <w:spacing w:val="-26"/>
          <w:w w:val="105"/>
        </w:rPr>
        <w:t xml:space="preserve"> </w:t>
      </w:r>
      <w:r>
        <w:rPr>
          <w:color w:val="231F20"/>
          <w:w w:val="105"/>
        </w:rPr>
        <w:t>Phật</w:t>
      </w:r>
      <w:r>
        <w:rPr>
          <w:color w:val="231F20"/>
          <w:spacing w:val="-25"/>
          <w:w w:val="105"/>
        </w:rPr>
        <w:t xml:space="preserve"> </w:t>
      </w:r>
      <w:r>
        <w:rPr>
          <w:color w:val="231F20"/>
          <w:w w:val="105"/>
        </w:rPr>
        <w:t>xuất</w:t>
      </w:r>
      <w:r>
        <w:rPr>
          <w:color w:val="231F20"/>
          <w:spacing w:val="-27"/>
          <w:w w:val="105"/>
        </w:rPr>
        <w:t xml:space="preserve"> </w:t>
      </w:r>
      <w:r>
        <w:rPr>
          <w:color w:val="231F20"/>
          <w:w w:val="105"/>
        </w:rPr>
        <w:t>hiện</w:t>
      </w:r>
      <w:r>
        <w:rPr>
          <w:color w:val="231F20"/>
          <w:spacing w:val="-26"/>
          <w:w w:val="105"/>
        </w:rPr>
        <w:t xml:space="preserve"> </w:t>
      </w:r>
      <w:r>
        <w:rPr>
          <w:color w:val="231F20"/>
          <w:w w:val="105"/>
        </w:rPr>
        <w:t>ở</w:t>
      </w:r>
      <w:r>
        <w:rPr>
          <w:color w:val="231F20"/>
          <w:spacing w:val="-26"/>
          <w:w w:val="105"/>
        </w:rPr>
        <w:t xml:space="preserve"> </w:t>
      </w:r>
      <w:r>
        <w:rPr>
          <w:color w:val="231F20"/>
          <w:w w:val="105"/>
        </w:rPr>
        <w:t>thế</w:t>
      </w:r>
      <w:r>
        <w:rPr>
          <w:color w:val="231F20"/>
          <w:spacing w:val="-25"/>
          <w:w w:val="105"/>
        </w:rPr>
        <w:t xml:space="preserve"> </w:t>
      </w:r>
      <w:r>
        <w:rPr>
          <w:color w:val="231F20"/>
          <w:w w:val="105"/>
        </w:rPr>
        <w:t>gian</w:t>
      </w:r>
      <w:r>
        <w:rPr>
          <w:color w:val="231F20"/>
          <w:spacing w:val="-26"/>
          <w:w w:val="105"/>
        </w:rPr>
        <w:t xml:space="preserve"> </w:t>
      </w:r>
      <w:r>
        <w:rPr>
          <w:color w:val="231F20"/>
          <w:w w:val="105"/>
        </w:rPr>
        <w:t>này</w:t>
      </w:r>
      <w:r>
        <w:rPr>
          <w:color w:val="231F20"/>
          <w:spacing w:val="-25"/>
          <w:w w:val="105"/>
        </w:rPr>
        <w:t xml:space="preserve"> </w:t>
      </w:r>
      <w:r>
        <w:rPr>
          <w:color w:val="231F20"/>
          <w:w w:val="105"/>
        </w:rPr>
        <w:t>thì</w:t>
      </w:r>
      <w:r>
        <w:rPr>
          <w:color w:val="231F20"/>
          <w:spacing w:val="-26"/>
          <w:w w:val="105"/>
        </w:rPr>
        <w:t xml:space="preserve"> </w:t>
      </w:r>
      <w:r>
        <w:rPr>
          <w:color w:val="231F20"/>
          <w:w w:val="105"/>
        </w:rPr>
        <w:t>quý</w:t>
      </w:r>
      <w:r>
        <w:rPr>
          <w:color w:val="231F20"/>
          <w:spacing w:val="-25"/>
          <w:w w:val="105"/>
        </w:rPr>
        <w:t xml:space="preserve"> </w:t>
      </w:r>
      <w:r>
        <w:rPr>
          <w:color w:val="231F20"/>
          <w:w w:val="105"/>
        </w:rPr>
        <w:t>vị</w:t>
      </w:r>
      <w:r>
        <w:rPr>
          <w:color w:val="231F20"/>
          <w:spacing w:val="-26"/>
          <w:w w:val="105"/>
        </w:rPr>
        <w:t xml:space="preserve"> </w:t>
      </w:r>
      <w:r>
        <w:rPr>
          <w:color w:val="231F20"/>
          <w:w w:val="105"/>
        </w:rPr>
        <w:t>làm</w:t>
      </w:r>
      <w:r>
        <w:rPr>
          <w:color w:val="231F20"/>
          <w:spacing w:val="-25"/>
          <w:w w:val="105"/>
        </w:rPr>
        <w:t xml:space="preserve"> </w:t>
      </w:r>
      <w:r>
        <w:rPr>
          <w:color w:val="231F20"/>
          <w:w w:val="105"/>
        </w:rPr>
        <w:t>sao</w:t>
      </w:r>
      <w:r>
        <w:rPr>
          <w:color w:val="231F20"/>
          <w:spacing w:val="-26"/>
          <w:w w:val="105"/>
        </w:rPr>
        <w:t xml:space="preserve"> </w:t>
      </w:r>
      <w:r>
        <w:rPr>
          <w:color w:val="231F20"/>
          <w:w w:val="105"/>
        </w:rPr>
        <w:t>có</w:t>
      </w:r>
      <w:r>
        <w:rPr>
          <w:color w:val="231F20"/>
          <w:spacing w:val="-25"/>
          <w:w w:val="105"/>
        </w:rPr>
        <w:t xml:space="preserve"> </w:t>
      </w:r>
      <w:r>
        <w:rPr>
          <w:color w:val="231F20"/>
          <w:spacing w:val="-2"/>
          <w:w w:val="105"/>
        </w:rPr>
        <w:t>được?</w:t>
      </w:r>
    </w:p>
    <w:p w14:paraId="6019A984" w14:textId="77777777" w:rsidR="00941B9D" w:rsidRDefault="00545CF7">
      <w:pPr>
        <w:pStyle w:val="BodyText"/>
        <w:spacing w:before="151" w:line="302" w:lineRule="auto"/>
        <w:ind w:left="113" w:right="393"/>
      </w:pPr>
      <w:r>
        <w:rPr>
          <w:color w:val="231F20"/>
          <w:w w:val="105"/>
        </w:rPr>
        <w:t>Lợi</w:t>
      </w:r>
      <w:r>
        <w:rPr>
          <w:color w:val="231F20"/>
          <w:spacing w:val="-4"/>
          <w:w w:val="105"/>
        </w:rPr>
        <w:t xml:space="preserve"> </w:t>
      </w:r>
      <w:r>
        <w:rPr>
          <w:color w:val="231F20"/>
          <w:w w:val="105"/>
        </w:rPr>
        <w:t>ích</w:t>
      </w:r>
      <w:r>
        <w:rPr>
          <w:color w:val="231F20"/>
          <w:spacing w:val="-4"/>
          <w:w w:val="105"/>
        </w:rPr>
        <w:t xml:space="preserve"> </w:t>
      </w:r>
      <w:r>
        <w:rPr>
          <w:color w:val="231F20"/>
          <w:w w:val="105"/>
        </w:rPr>
        <w:t>thứ</w:t>
      </w:r>
      <w:r>
        <w:rPr>
          <w:color w:val="231F20"/>
          <w:spacing w:val="-5"/>
          <w:w w:val="105"/>
        </w:rPr>
        <w:t xml:space="preserve"> </w:t>
      </w:r>
      <w:r>
        <w:rPr>
          <w:color w:val="231F20"/>
          <w:w w:val="105"/>
        </w:rPr>
        <w:t>hai</w:t>
      </w:r>
      <w:r>
        <w:rPr>
          <w:color w:val="231F20"/>
          <w:spacing w:val="-4"/>
          <w:w w:val="105"/>
        </w:rPr>
        <w:t xml:space="preserve"> </w:t>
      </w:r>
      <w:r>
        <w:rPr>
          <w:color w:val="231F20"/>
          <w:w w:val="105"/>
        </w:rPr>
        <w:t>là,</w:t>
      </w:r>
      <w:r>
        <w:rPr>
          <w:color w:val="231F20"/>
          <w:spacing w:val="-5"/>
          <w:w w:val="105"/>
        </w:rPr>
        <w:t xml:space="preserve"> </w:t>
      </w:r>
      <w:r>
        <w:rPr>
          <w:color w:val="231F20"/>
          <w:w w:val="105"/>
        </w:rPr>
        <w:t>chư</w:t>
      </w:r>
      <w:r>
        <w:rPr>
          <w:color w:val="231F20"/>
          <w:spacing w:val="-4"/>
          <w:w w:val="105"/>
        </w:rPr>
        <w:t xml:space="preserve"> </w:t>
      </w:r>
      <w:r>
        <w:rPr>
          <w:color w:val="231F20"/>
          <w:w w:val="105"/>
        </w:rPr>
        <w:t>Phật</w:t>
      </w:r>
      <w:r>
        <w:rPr>
          <w:color w:val="231F20"/>
          <w:spacing w:val="-4"/>
          <w:w w:val="105"/>
        </w:rPr>
        <w:t xml:space="preserve"> </w:t>
      </w:r>
      <w:r>
        <w:rPr>
          <w:color w:val="231F20"/>
          <w:w w:val="105"/>
        </w:rPr>
        <w:t>Như</w:t>
      </w:r>
      <w:r>
        <w:rPr>
          <w:color w:val="231F20"/>
          <w:spacing w:val="-4"/>
          <w:w w:val="105"/>
        </w:rPr>
        <w:t xml:space="preserve"> </w:t>
      </w:r>
      <w:r>
        <w:rPr>
          <w:color w:val="231F20"/>
          <w:w w:val="105"/>
        </w:rPr>
        <w:t>Lai</w:t>
      </w:r>
      <w:r>
        <w:rPr>
          <w:color w:val="231F20"/>
          <w:spacing w:val="-4"/>
          <w:w w:val="105"/>
        </w:rPr>
        <w:t xml:space="preserve"> </w:t>
      </w:r>
      <w:r>
        <w:rPr>
          <w:color w:val="231F20"/>
          <w:w w:val="105"/>
        </w:rPr>
        <w:t>có</w:t>
      </w:r>
      <w:r>
        <w:rPr>
          <w:color w:val="231F20"/>
          <w:spacing w:val="-4"/>
          <w:w w:val="105"/>
        </w:rPr>
        <w:t xml:space="preserve"> </w:t>
      </w:r>
      <w:r>
        <w:rPr>
          <w:color w:val="231F20"/>
          <w:w w:val="105"/>
        </w:rPr>
        <w:t>thân</w:t>
      </w:r>
      <w:r>
        <w:rPr>
          <w:color w:val="231F20"/>
          <w:spacing w:val="-5"/>
          <w:w w:val="105"/>
        </w:rPr>
        <w:t xml:space="preserve"> </w:t>
      </w:r>
      <w:r>
        <w:rPr>
          <w:color w:val="231F20"/>
          <w:w w:val="105"/>
        </w:rPr>
        <w:t>tướng</w:t>
      </w:r>
      <w:r>
        <w:rPr>
          <w:color w:val="231F20"/>
          <w:spacing w:val="-5"/>
          <w:w w:val="105"/>
        </w:rPr>
        <w:t xml:space="preserve"> </w:t>
      </w:r>
      <w:r>
        <w:rPr>
          <w:color w:val="231F20"/>
          <w:w w:val="105"/>
        </w:rPr>
        <w:t>trang nghiêm, vô lượng diệu hảo. Nếu có chúng sinh xưng niệm quán sát, hoặc tổng tướng, hoặc biệt tướng, bất luận thân Phật</w:t>
      </w:r>
      <w:r>
        <w:rPr>
          <w:color w:val="231F20"/>
          <w:spacing w:val="-18"/>
          <w:w w:val="105"/>
        </w:rPr>
        <w:t xml:space="preserve"> </w:t>
      </w:r>
      <w:r>
        <w:rPr>
          <w:color w:val="231F20"/>
          <w:w w:val="105"/>
        </w:rPr>
        <w:t>hiện</w:t>
      </w:r>
      <w:r>
        <w:rPr>
          <w:color w:val="231F20"/>
          <w:spacing w:val="-18"/>
          <w:w w:val="105"/>
        </w:rPr>
        <w:t xml:space="preserve"> </w:t>
      </w:r>
      <w:r>
        <w:rPr>
          <w:color w:val="231F20"/>
          <w:w w:val="105"/>
        </w:rPr>
        <w:t>tại</w:t>
      </w:r>
      <w:r>
        <w:rPr>
          <w:color w:val="231F20"/>
          <w:spacing w:val="-18"/>
          <w:w w:val="105"/>
        </w:rPr>
        <w:t xml:space="preserve"> </w:t>
      </w:r>
      <w:r>
        <w:rPr>
          <w:color w:val="231F20"/>
          <w:w w:val="105"/>
        </w:rPr>
        <w:t>hay</w:t>
      </w:r>
      <w:r>
        <w:rPr>
          <w:color w:val="231F20"/>
          <w:spacing w:val="-18"/>
          <w:w w:val="105"/>
        </w:rPr>
        <w:t xml:space="preserve"> </w:t>
      </w:r>
      <w:r>
        <w:rPr>
          <w:color w:val="231F20"/>
          <w:w w:val="105"/>
        </w:rPr>
        <w:t>quá</w:t>
      </w:r>
      <w:r>
        <w:rPr>
          <w:color w:val="231F20"/>
          <w:spacing w:val="-18"/>
          <w:w w:val="105"/>
        </w:rPr>
        <w:t xml:space="preserve"> </w:t>
      </w:r>
      <w:r>
        <w:rPr>
          <w:color w:val="231F20"/>
          <w:w w:val="105"/>
        </w:rPr>
        <w:t>khứ,</w:t>
      </w:r>
      <w:r>
        <w:rPr>
          <w:color w:val="231F20"/>
          <w:spacing w:val="-18"/>
          <w:w w:val="105"/>
        </w:rPr>
        <w:t xml:space="preserve"> </w:t>
      </w:r>
      <w:r>
        <w:rPr>
          <w:color w:val="231F20"/>
          <w:w w:val="105"/>
        </w:rPr>
        <w:t>đều</w:t>
      </w:r>
      <w:r>
        <w:rPr>
          <w:color w:val="231F20"/>
          <w:spacing w:val="-18"/>
          <w:w w:val="105"/>
        </w:rPr>
        <w:t xml:space="preserve"> </w:t>
      </w:r>
      <w:r>
        <w:rPr>
          <w:color w:val="231F20"/>
          <w:w w:val="105"/>
        </w:rPr>
        <w:t>có</w:t>
      </w:r>
      <w:r>
        <w:rPr>
          <w:color w:val="231F20"/>
          <w:spacing w:val="-18"/>
          <w:w w:val="105"/>
        </w:rPr>
        <w:t xml:space="preserve"> </w:t>
      </w:r>
      <w:r>
        <w:rPr>
          <w:color w:val="231F20"/>
          <w:w w:val="105"/>
        </w:rPr>
        <w:t>thể</w:t>
      </w:r>
      <w:r>
        <w:rPr>
          <w:color w:val="231F20"/>
          <w:spacing w:val="-18"/>
          <w:w w:val="105"/>
        </w:rPr>
        <w:t xml:space="preserve"> </w:t>
      </w:r>
      <w:r>
        <w:rPr>
          <w:color w:val="231F20"/>
          <w:w w:val="105"/>
        </w:rPr>
        <w:t>trừ</w:t>
      </w:r>
      <w:r>
        <w:rPr>
          <w:color w:val="231F20"/>
          <w:spacing w:val="-18"/>
          <w:w w:val="105"/>
        </w:rPr>
        <w:t xml:space="preserve"> </w:t>
      </w:r>
      <w:r>
        <w:rPr>
          <w:color w:val="231F20"/>
          <w:w w:val="105"/>
        </w:rPr>
        <w:t>diệt</w:t>
      </w:r>
      <w:r>
        <w:rPr>
          <w:color w:val="231F20"/>
          <w:spacing w:val="-18"/>
          <w:w w:val="105"/>
        </w:rPr>
        <w:t xml:space="preserve"> </w:t>
      </w:r>
      <w:r>
        <w:rPr>
          <w:color w:val="231F20"/>
          <w:w w:val="105"/>
        </w:rPr>
        <w:t>tội</w:t>
      </w:r>
      <w:r>
        <w:rPr>
          <w:color w:val="231F20"/>
          <w:spacing w:val="-18"/>
          <w:w w:val="105"/>
        </w:rPr>
        <w:t xml:space="preserve"> </w:t>
      </w:r>
      <w:r>
        <w:rPr>
          <w:color w:val="231F20"/>
          <w:w w:val="105"/>
        </w:rPr>
        <w:t>tứ</w:t>
      </w:r>
      <w:r>
        <w:rPr>
          <w:color w:val="231F20"/>
          <w:spacing w:val="-18"/>
          <w:w w:val="105"/>
        </w:rPr>
        <w:t xml:space="preserve"> </w:t>
      </w:r>
      <w:r>
        <w:rPr>
          <w:color w:val="231F20"/>
          <w:w w:val="105"/>
        </w:rPr>
        <w:t>trọng</w:t>
      </w:r>
      <w:r>
        <w:rPr>
          <w:color w:val="231F20"/>
          <w:spacing w:val="-18"/>
          <w:w w:val="105"/>
        </w:rPr>
        <w:t xml:space="preserve"> </w:t>
      </w:r>
      <w:r>
        <w:rPr>
          <w:color w:val="231F20"/>
          <w:w w:val="105"/>
        </w:rPr>
        <w:t>ngũ nghịch</w:t>
      </w:r>
      <w:r>
        <w:rPr>
          <w:color w:val="231F20"/>
          <w:spacing w:val="-2"/>
          <w:w w:val="105"/>
        </w:rPr>
        <w:t xml:space="preserve"> </w:t>
      </w:r>
      <w:r>
        <w:rPr>
          <w:color w:val="231F20"/>
          <w:w w:val="105"/>
        </w:rPr>
        <w:t>của</w:t>
      </w:r>
      <w:r>
        <w:rPr>
          <w:color w:val="231F20"/>
          <w:spacing w:val="-2"/>
          <w:w w:val="105"/>
        </w:rPr>
        <w:t xml:space="preserve"> </w:t>
      </w:r>
      <w:r>
        <w:rPr>
          <w:color w:val="231F20"/>
          <w:w w:val="105"/>
        </w:rPr>
        <w:t>chúng</w:t>
      </w:r>
      <w:r>
        <w:rPr>
          <w:color w:val="231F20"/>
          <w:spacing w:val="-2"/>
          <w:w w:val="105"/>
        </w:rPr>
        <w:t xml:space="preserve"> </w:t>
      </w:r>
      <w:r>
        <w:rPr>
          <w:color w:val="231F20"/>
          <w:w w:val="105"/>
        </w:rPr>
        <w:t>sinh,</w:t>
      </w:r>
      <w:r>
        <w:rPr>
          <w:color w:val="231F20"/>
          <w:spacing w:val="-2"/>
          <w:w w:val="105"/>
        </w:rPr>
        <w:t xml:space="preserve"> </w:t>
      </w:r>
      <w:r>
        <w:rPr>
          <w:color w:val="231F20"/>
          <w:w w:val="105"/>
        </w:rPr>
        <w:t>ra</w:t>
      </w:r>
      <w:r>
        <w:rPr>
          <w:color w:val="231F20"/>
          <w:spacing w:val="-3"/>
          <w:w w:val="105"/>
        </w:rPr>
        <w:t xml:space="preserve"> </w:t>
      </w:r>
      <w:r>
        <w:rPr>
          <w:color w:val="231F20"/>
          <w:w w:val="105"/>
        </w:rPr>
        <w:t>khỏi</w:t>
      </w:r>
      <w:r>
        <w:rPr>
          <w:color w:val="231F20"/>
          <w:spacing w:val="-3"/>
          <w:w w:val="105"/>
        </w:rPr>
        <w:t xml:space="preserve"> </w:t>
      </w:r>
      <w:r>
        <w:rPr>
          <w:color w:val="231F20"/>
          <w:w w:val="105"/>
        </w:rPr>
        <w:t>tam</w:t>
      </w:r>
      <w:r>
        <w:rPr>
          <w:color w:val="231F20"/>
          <w:spacing w:val="-3"/>
          <w:w w:val="105"/>
        </w:rPr>
        <w:t xml:space="preserve"> </w:t>
      </w:r>
      <w:r>
        <w:rPr>
          <w:color w:val="231F20"/>
          <w:w w:val="105"/>
        </w:rPr>
        <w:t>đồ.</w:t>
      </w:r>
    </w:p>
    <w:p w14:paraId="53890F68" w14:textId="77777777" w:rsidR="00941B9D" w:rsidRDefault="00545CF7">
      <w:pPr>
        <w:pStyle w:val="BodyText"/>
        <w:spacing w:before="148" w:line="302" w:lineRule="auto"/>
        <w:ind w:left="113" w:right="392"/>
      </w:pPr>
      <w:r>
        <w:rPr>
          <w:color w:val="231F20"/>
          <w:w w:val="105"/>
        </w:rPr>
        <w:t>Đoạn trước nói, điều thứ nhất là khẩu nghiệp của đức Phật</w:t>
      </w:r>
      <w:r>
        <w:rPr>
          <w:color w:val="231F20"/>
          <w:spacing w:val="-13"/>
          <w:w w:val="105"/>
        </w:rPr>
        <w:t xml:space="preserve"> </w:t>
      </w:r>
      <w:r>
        <w:rPr>
          <w:color w:val="231F20"/>
          <w:w w:val="105"/>
        </w:rPr>
        <w:t>lợi</w:t>
      </w:r>
      <w:r>
        <w:rPr>
          <w:color w:val="231F20"/>
          <w:spacing w:val="-14"/>
          <w:w w:val="105"/>
        </w:rPr>
        <w:t xml:space="preserve"> </w:t>
      </w:r>
      <w:r>
        <w:rPr>
          <w:color w:val="231F20"/>
          <w:w w:val="105"/>
        </w:rPr>
        <w:t>ích</w:t>
      </w:r>
      <w:r>
        <w:rPr>
          <w:color w:val="231F20"/>
          <w:spacing w:val="-14"/>
          <w:w w:val="105"/>
        </w:rPr>
        <w:t xml:space="preserve"> </w:t>
      </w:r>
      <w:r>
        <w:rPr>
          <w:color w:val="231F20"/>
          <w:w w:val="105"/>
        </w:rPr>
        <w:t>chúng</w:t>
      </w:r>
      <w:r>
        <w:rPr>
          <w:color w:val="231F20"/>
          <w:spacing w:val="-13"/>
          <w:w w:val="105"/>
        </w:rPr>
        <w:t xml:space="preserve"> </w:t>
      </w:r>
      <w:r>
        <w:rPr>
          <w:color w:val="231F20"/>
          <w:w w:val="105"/>
        </w:rPr>
        <w:t>sinh.</w:t>
      </w:r>
      <w:r>
        <w:rPr>
          <w:color w:val="231F20"/>
          <w:spacing w:val="-14"/>
          <w:w w:val="105"/>
        </w:rPr>
        <w:t xml:space="preserve"> </w:t>
      </w:r>
      <w:r>
        <w:rPr>
          <w:color w:val="231F20"/>
          <w:w w:val="105"/>
        </w:rPr>
        <w:t>Điều</w:t>
      </w:r>
      <w:r>
        <w:rPr>
          <w:color w:val="231F20"/>
          <w:spacing w:val="-13"/>
          <w:w w:val="105"/>
        </w:rPr>
        <w:t xml:space="preserve"> </w:t>
      </w:r>
      <w:r>
        <w:rPr>
          <w:color w:val="231F20"/>
          <w:w w:val="105"/>
        </w:rPr>
        <w:t>thứ</w:t>
      </w:r>
      <w:r>
        <w:rPr>
          <w:color w:val="231F20"/>
          <w:spacing w:val="-14"/>
          <w:w w:val="105"/>
        </w:rPr>
        <w:t xml:space="preserve"> </w:t>
      </w:r>
      <w:r>
        <w:rPr>
          <w:color w:val="231F20"/>
          <w:w w:val="105"/>
        </w:rPr>
        <w:t>hai</w:t>
      </w:r>
      <w:r>
        <w:rPr>
          <w:color w:val="231F20"/>
          <w:spacing w:val="-13"/>
          <w:w w:val="105"/>
        </w:rPr>
        <w:t xml:space="preserve"> </w:t>
      </w:r>
      <w:r>
        <w:rPr>
          <w:color w:val="231F20"/>
          <w:w w:val="105"/>
        </w:rPr>
        <w:t>là</w:t>
      </w:r>
      <w:r>
        <w:rPr>
          <w:color w:val="231F20"/>
          <w:spacing w:val="-14"/>
          <w:w w:val="105"/>
        </w:rPr>
        <w:t xml:space="preserve"> </w:t>
      </w:r>
      <w:r>
        <w:rPr>
          <w:color w:val="231F20"/>
          <w:w w:val="105"/>
        </w:rPr>
        <w:t>thân</w:t>
      </w:r>
      <w:r>
        <w:rPr>
          <w:color w:val="231F20"/>
          <w:spacing w:val="-14"/>
          <w:w w:val="105"/>
        </w:rPr>
        <w:t xml:space="preserve"> </w:t>
      </w:r>
      <w:r>
        <w:rPr>
          <w:color w:val="231F20"/>
          <w:w w:val="105"/>
        </w:rPr>
        <w:t>nghiệp</w:t>
      </w:r>
      <w:r>
        <w:rPr>
          <w:color w:val="231F20"/>
          <w:spacing w:val="-14"/>
          <w:w w:val="105"/>
        </w:rPr>
        <w:t xml:space="preserve"> </w:t>
      </w:r>
      <w:r>
        <w:rPr>
          <w:color w:val="231F20"/>
          <w:w w:val="105"/>
        </w:rPr>
        <w:t>của</w:t>
      </w:r>
      <w:r>
        <w:rPr>
          <w:color w:val="231F20"/>
          <w:spacing w:val="-13"/>
          <w:w w:val="105"/>
        </w:rPr>
        <w:t xml:space="preserve"> </w:t>
      </w:r>
      <w:r>
        <w:rPr>
          <w:color w:val="231F20"/>
          <w:w w:val="105"/>
        </w:rPr>
        <w:t>Đức Phật</w:t>
      </w:r>
      <w:r>
        <w:rPr>
          <w:color w:val="231F20"/>
          <w:spacing w:val="-18"/>
          <w:w w:val="105"/>
        </w:rPr>
        <w:t xml:space="preserve"> </w:t>
      </w:r>
      <w:r>
        <w:rPr>
          <w:color w:val="231F20"/>
          <w:w w:val="105"/>
        </w:rPr>
        <w:t>lợi</w:t>
      </w:r>
      <w:r>
        <w:rPr>
          <w:color w:val="231F20"/>
          <w:spacing w:val="-19"/>
          <w:w w:val="105"/>
        </w:rPr>
        <w:t xml:space="preserve"> </w:t>
      </w:r>
      <w:r>
        <w:rPr>
          <w:color w:val="231F20"/>
          <w:w w:val="105"/>
        </w:rPr>
        <w:t>ích</w:t>
      </w:r>
      <w:r>
        <w:rPr>
          <w:color w:val="231F20"/>
          <w:spacing w:val="-19"/>
          <w:w w:val="105"/>
        </w:rPr>
        <w:t xml:space="preserve"> </w:t>
      </w:r>
      <w:r>
        <w:rPr>
          <w:color w:val="231F20"/>
          <w:w w:val="105"/>
        </w:rPr>
        <w:t>chúng</w:t>
      </w:r>
      <w:r>
        <w:rPr>
          <w:color w:val="231F20"/>
          <w:spacing w:val="-18"/>
          <w:w w:val="105"/>
        </w:rPr>
        <w:t xml:space="preserve"> </w:t>
      </w:r>
      <w:r>
        <w:rPr>
          <w:color w:val="231F20"/>
          <w:w w:val="105"/>
        </w:rPr>
        <w:t>sinh.</w:t>
      </w:r>
      <w:r>
        <w:rPr>
          <w:color w:val="231F20"/>
          <w:spacing w:val="-18"/>
          <w:w w:val="105"/>
        </w:rPr>
        <w:t xml:space="preserve"> </w:t>
      </w:r>
      <w:r>
        <w:rPr>
          <w:color w:val="231F20"/>
          <w:w w:val="105"/>
        </w:rPr>
        <w:t>Chư</w:t>
      </w:r>
      <w:r>
        <w:rPr>
          <w:color w:val="231F20"/>
          <w:spacing w:val="-18"/>
          <w:w w:val="105"/>
        </w:rPr>
        <w:t xml:space="preserve"> </w:t>
      </w:r>
      <w:r>
        <w:rPr>
          <w:color w:val="231F20"/>
          <w:w w:val="105"/>
        </w:rPr>
        <w:t>Phật</w:t>
      </w:r>
      <w:r>
        <w:rPr>
          <w:color w:val="231F20"/>
          <w:spacing w:val="-18"/>
          <w:w w:val="105"/>
        </w:rPr>
        <w:t xml:space="preserve"> </w:t>
      </w:r>
      <w:r>
        <w:rPr>
          <w:color w:val="231F20"/>
          <w:w w:val="105"/>
        </w:rPr>
        <w:t>Như</w:t>
      </w:r>
      <w:r>
        <w:rPr>
          <w:color w:val="231F20"/>
          <w:spacing w:val="-18"/>
          <w:w w:val="105"/>
        </w:rPr>
        <w:t xml:space="preserve"> </w:t>
      </w:r>
      <w:r>
        <w:rPr>
          <w:color w:val="231F20"/>
          <w:w w:val="105"/>
        </w:rPr>
        <w:t>Lai</w:t>
      </w:r>
      <w:r>
        <w:rPr>
          <w:color w:val="231F20"/>
          <w:spacing w:val="-18"/>
          <w:w w:val="105"/>
        </w:rPr>
        <w:t xml:space="preserve"> </w:t>
      </w:r>
      <w:r>
        <w:rPr>
          <w:color w:val="231F20"/>
          <w:w w:val="105"/>
        </w:rPr>
        <w:t>thân</w:t>
      </w:r>
      <w:r>
        <w:rPr>
          <w:color w:val="231F20"/>
          <w:spacing w:val="-19"/>
          <w:w w:val="105"/>
        </w:rPr>
        <w:t xml:space="preserve"> </w:t>
      </w:r>
      <w:r>
        <w:rPr>
          <w:color w:val="231F20"/>
          <w:w w:val="105"/>
        </w:rPr>
        <w:t>tướng</w:t>
      </w:r>
      <w:r>
        <w:rPr>
          <w:color w:val="231F20"/>
          <w:spacing w:val="-18"/>
          <w:w w:val="105"/>
        </w:rPr>
        <w:t xml:space="preserve"> </w:t>
      </w:r>
      <w:r>
        <w:rPr>
          <w:color w:val="231F20"/>
          <w:w w:val="105"/>
        </w:rPr>
        <w:t>quang minh.</w:t>
      </w:r>
      <w:r>
        <w:rPr>
          <w:color w:val="231F20"/>
          <w:spacing w:val="-4"/>
          <w:w w:val="105"/>
        </w:rPr>
        <w:t xml:space="preserve"> </w:t>
      </w:r>
      <w:r>
        <w:rPr>
          <w:color w:val="231F20"/>
          <w:w w:val="105"/>
        </w:rPr>
        <w:t>Người</w:t>
      </w:r>
      <w:r>
        <w:rPr>
          <w:color w:val="231F20"/>
          <w:spacing w:val="-2"/>
          <w:w w:val="105"/>
        </w:rPr>
        <w:t xml:space="preserve"> </w:t>
      </w:r>
      <w:r>
        <w:rPr>
          <w:color w:val="231F20"/>
          <w:w w:val="105"/>
        </w:rPr>
        <w:t>thời</w:t>
      </w:r>
      <w:r>
        <w:rPr>
          <w:color w:val="231F20"/>
          <w:spacing w:val="-3"/>
          <w:w w:val="105"/>
        </w:rPr>
        <w:t xml:space="preserve"> </w:t>
      </w:r>
      <w:r>
        <w:rPr>
          <w:color w:val="231F20"/>
          <w:w w:val="105"/>
        </w:rPr>
        <w:t>nay</w:t>
      </w:r>
      <w:r>
        <w:rPr>
          <w:color w:val="231F20"/>
          <w:spacing w:val="-3"/>
          <w:w w:val="105"/>
        </w:rPr>
        <w:t xml:space="preserve"> </w:t>
      </w:r>
      <w:r>
        <w:rPr>
          <w:color w:val="231F20"/>
          <w:w w:val="105"/>
        </w:rPr>
        <w:t>nói</w:t>
      </w:r>
      <w:r>
        <w:rPr>
          <w:color w:val="231F20"/>
          <w:spacing w:val="-3"/>
          <w:w w:val="105"/>
        </w:rPr>
        <w:t xml:space="preserve"> </w:t>
      </w:r>
      <w:r>
        <w:rPr>
          <w:color w:val="231F20"/>
          <w:w w:val="105"/>
        </w:rPr>
        <w:t>gì?</w:t>
      </w:r>
      <w:r>
        <w:rPr>
          <w:color w:val="231F20"/>
          <w:spacing w:val="-4"/>
          <w:w w:val="105"/>
        </w:rPr>
        <w:t xml:space="preserve"> </w:t>
      </w:r>
      <w:r>
        <w:rPr>
          <w:color w:val="231F20"/>
          <w:w w:val="105"/>
        </w:rPr>
        <w:t>Nói</w:t>
      </w:r>
      <w:r>
        <w:rPr>
          <w:color w:val="231F20"/>
          <w:spacing w:val="-3"/>
          <w:w w:val="105"/>
        </w:rPr>
        <w:t xml:space="preserve"> </w:t>
      </w:r>
      <w:r>
        <w:rPr>
          <w:color w:val="231F20"/>
          <w:w w:val="105"/>
        </w:rPr>
        <w:t>từ</w:t>
      </w:r>
      <w:r>
        <w:rPr>
          <w:color w:val="231F20"/>
          <w:spacing w:val="-4"/>
          <w:w w:val="105"/>
        </w:rPr>
        <w:t xml:space="preserve"> </w:t>
      </w:r>
      <w:r>
        <w:rPr>
          <w:color w:val="231F20"/>
          <w:w w:val="105"/>
        </w:rPr>
        <w:t>trường.</w:t>
      </w:r>
      <w:r>
        <w:rPr>
          <w:color w:val="231F20"/>
          <w:spacing w:val="-3"/>
          <w:w w:val="105"/>
        </w:rPr>
        <w:t xml:space="preserve"> </w:t>
      </w:r>
      <w:r>
        <w:rPr>
          <w:color w:val="231F20"/>
          <w:w w:val="105"/>
        </w:rPr>
        <w:t>Người</w:t>
      </w:r>
      <w:r>
        <w:rPr>
          <w:color w:val="231F20"/>
          <w:spacing w:val="-2"/>
          <w:w w:val="105"/>
        </w:rPr>
        <w:t xml:space="preserve"> </w:t>
      </w:r>
      <w:r>
        <w:rPr>
          <w:color w:val="231F20"/>
          <w:w w:val="105"/>
        </w:rPr>
        <w:t>xưa</w:t>
      </w:r>
      <w:r>
        <w:rPr>
          <w:color w:val="231F20"/>
          <w:spacing w:val="-4"/>
          <w:w w:val="105"/>
        </w:rPr>
        <w:t xml:space="preserve"> nói</w:t>
      </w:r>
    </w:p>
    <w:p w14:paraId="4C20FC8C" w14:textId="77777777" w:rsidR="00941B9D" w:rsidRDefault="00941B9D">
      <w:pPr>
        <w:spacing w:line="302" w:lineRule="auto"/>
        <w:sectPr w:rsidR="00941B9D">
          <w:pgSz w:w="11060" w:h="15030"/>
          <w:pgMar w:top="1040" w:right="1020" w:bottom="960" w:left="1020" w:header="845" w:footer="767" w:gutter="0"/>
          <w:cols w:space="720"/>
        </w:sectPr>
      </w:pPr>
    </w:p>
    <w:p w14:paraId="288552B0" w14:textId="77777777" w:rsidR="00941B9D" w:rsidRDefault="00941B9D">
      <w:pPr>
        <w:pStyle w:val="BodyText"/>
        <w:spacing w:before="3"/>
        <w:ind w:firstLine="0"/>
        <w:jc w:val="left"/>
        <w:rPr>
          <w:sz w:val="23"/>
        </w:rPr>
      </w:pPr>
    </w:p>
    <w:p w14:paraId="1DC1FCE3" w14:textId="77777777" w:rsidR="00941B9D" w:rsidRDefault="00545CF7">
      <w:pPr>
        <w:pStyle w:val="BodyText"/>
        <w:spacing w:before="106" w:line="307" w:lineRule="auto"/>
        <w:ind w:left="397" w:right="111" w:firstLine="0"/>
      </w:pPr>
      <w:r>
        <w:rPr>
          <w:color w:val="231F20"/>
          <w:w w:val="105"/>
        </w:rPr>
        <w:t>là</w:t>
      </w:r>
      <w:r>
        <w:rPr>
          <w:color w:val="231F20"/>
          <w:spacing w:val="-18"/>
          <w:w w:val="105"/>
        </w:rPr>
        <w:t xml:space="preserve"> </w:t>
      </w:r>
      <w:r>
        <w:rPr>
          <w:color w:val="231F20"/>
          <w:w w:val="105"/>
        </w:rPr>
        <w:t>khí.</w:t>
      </w:r>
      <w:r>
        <w:rPr>
          <w:color w:val="231F20"/>
          <w:spacing w:val="-18"/>
          <w:w w:val="105"/>
        </w:rPr>
        <w:t xml:space="preserve"> </w:t>
      </w:r>
      <w:r>
        <w:rPr>
          <w:color w:val="231F20"/>
          <w:w w:val="105"/>
        </w:rPr>
        <w:t>Mỗi</w:t>
      </w:r>
      <w:r>
        <w:rPr>
          <w:color w:val="231F20"/>
          <w:spacing w:val="-18"/>
          <w:w w:val="105"/>
        </w:rPr>
        <w:t xml:space="preserve"> </w:t>
      </w:r>
      <w:r>
        <w:rPr>
          <w:color w:val="231F20"/>
          <w:w w:val="105"/>
        </w:rPr>
        <w:t>người</w:t>
      </w:r>
      <w:r>
        <w:rPr>
          <w:color w:val="231F20"/>
          <w:spacing w:val="-18"/>
          <w:w w:val="105"/>
        </w:rPr>
        <w:t xml:space="preserve"> </w:t>
      </w:r>
      <w:r>
        <w:rPr>
          <w:color w:val="231F20"/>
          <w:w w:val="105"/>
        </w:rPr>
        <w:t>có</w:t>
      </w:r>
      <w:r>
        <w:rPr>
          <w:color w:val="231F20"/>
          <w:spacing w:val="-18"/>
          <w:w w:val="105"/>
        </w:rPr>
        <w:t xml:space="preserve"> </w:t>
      </w:r>
      <w:r>
        <w:rPr>
          <w:color w:val="231F20"/>
          <w:w w:val="105"/>
        </w:rPr>
        <w:t>từ</w:t>
      </w:r>
      <w:r>
        <w:rPr>
          <w:color w:val="231F20"/>
          <w:spacing w:val="-18"/>
          <w:w w:val="105"/>
        </w:rPr>
        <w:t xml:space="preserve"> </w:t>
      </w:r>
      <w:r>
        <w:rPr>
          <w:color w:val="231F20"/>
          <w:w w:val="105"/>
        </w:rPr>
        <w:t>trường</w:t>
      </w:r>
      <w:r>
        <w:rPr>
          <w:color w:val="231F20"/>
          <w:spacing w:val="-18"/>
          <w:w w:val="105"/>
        </w:rPr>
        <w:t xml:space="preserve"> </w:t>
      </w:r>
      <w:r>
        <w:rPr>
          <w:color w:val="231F20"/>
          <w:w w:val="105"/>
        </w:rPr>
        <w:t>của</w:t>
      </w:r>
      <w:r>
        <w:rPr>
          <w:color w:val="231F20"/>
          <w:spacing w:val="-18"/>
          <w:w w:val="105"/>
        </w:rPr>
        <w:t xml:space="preserve"> </w:t>
      </w:r>
      <w:r>
        <w:rPr>
          <w:color w:val="231F20"/>
          <w:w w:val="105"/>
        </w:rPr>
        <w:t>riêng</w:t>
      </w:r>
      <w:r>
        <w:rPr>
          <w:color w:val="231F20"/>
          <w:spacing w:val="-18"/>
          <w:w w:val="105"/>
        </w:rPr>
        <w:t xml:space="preserve"> </w:t>
      </w:r>
      <w:r>
        <w:rPr>
          <w:color w:val="231F20"/>
          <w:w w:val="105"/>
        </w:rPr>
        <w:t>mình,</w:t>
      </w:r>
      <w:r>
        <w:rPr>
          <w:color w:val="231F20"/>
          <w:spacing w:val="-18"/>
          <w:w w:val="105"/>
        </w:rPr>
        <w:t xml:space="preserve"> </w:t>
      </w:r>
      <w:r>
        <w:rPr>
          <w:color w:val="231F20"/>
          <w:w w:val="105"/>
        </w:rPr>
        <w:t>mỗi</w:t>
      </w:r>
      <w:r>
        <w:rPr>
          <w:color w:val="231F20"/>
          <w:spacing w:val="-18"/>
          <w:w w:val="105"/>
        </w:rPr>
        <w:t xml:space="preserve"> </w:t>
      </w:r>
      <w:r>
        <w:rPr>
          <w:color w:val="231F20"/>
          <w:w w:val="105"/>
        </w:rPr>
        <w:t>người</w:t>
      </w:r>
      <w:r>
        <w:rPr>
          <w:color w:val="231F20"/>
          <w:spacing w:val="-18"/>
          <w:w w:val="105"/>
        </w:rPr>
        <w:t xml:space="preserve"> </w:t>
      </w:r>
      <w:r>
        <w:rPr>
          <w:color w:val="231F20"/>
          <w:w w:val="105"/>
        </w:rPr>
        <w:t>có khí riêng của mình.</w:t>
      </w:r>
    </w:p>
    <w:p w14:paraId="360F46DD" w14:textId="77777777" w:rsidR="00941B9D" w:rsidRDefault="00545CF7">
      <w:pPr>
        <w:pStyle w:val="BodyText"/>
        <w:spacing w:before="141" w:line="307" w:lineRule="auto"/>
        <w:ind w:left="397" w:right="111"/>
      </w:pPr>
      <w:r>
        <w:rPr>
          <w:color w:val="231F20"/>
          <w:w w:val="110"/>
        </w:rPr>
        <w:t>Quý vị xem có người từ trường tốt, chúng ta tiếp xúc với</w:t>
      </w:r>
      <w:r>
        <w:rPr>
          <w:color w:val="231F20"/>
          <w:spacing w:val="-11"/>
          <w:w w:val="110"/>
        </w:rPr>
        <w:t xml:space="preserve"> </w:t>
      </w:r>
      <w:r>
        <w:rPr>
          <w:color w:val="231F20"/>
          <w:w w:val="110"/>
        </w:rPr>
        <w:t>từ</w:t>
      </w:r>
      <w:r>
        <w:rPr>
          <w:color w:val="231F20"/>
          <w:spacing w:val="-11"/>
          <w:w w:val="110"/>
        </w:rPr>
        <w:t xml:space="preserve"> </w:t>
      </w:r>
      <w:r>
        <w:rPr>
          <w:color w:val="231F20"/>
          <w:w w:val="110"/>
        </w:rPr>
        <w:t>trường</w:t>
      </w:r>
      <w:r>
        <w:rPr>
          <w:color w:val="231F20"/>
          <w:spacing w:val="-11"/>
          <w:w w:val="110"/>
        </w:rPr>
        <w:t xml:space="preserve"> </w:t>
      </w:r>
      <w:r>
        <w:rPr>
          <w:color w:val="231F20"/>
          <w:w w:val="110"/>
        </w:rPr>
        <w:t>của</w:t>
      </w:r>
      <w:r>
        <w:rPr>
          <w:color w:val="231F20"/>
          <w:spacing w:val="-11"/>
          <w:w w:val="110"/>
        </w:rPr>
        <w:t xml:space="preserve"> </w:t>
      </w:r>
      <w:r>
        <w:rPr>
          <w:color w:val="231F20"/>
          <w:w w:val="110"/>
        </w:rPr>
        <w:t>người</w:t>
      </w:r>
      <w:r>
        <w:rPr>
          <w:color w:val="231F20"/>
          <w:spacing w:val="-11"/>
          <w:w w:val="110"/>
        </w:rPr>
        <w:t xml:space="preserve"> </w:t>
      </w:r>
      <w:r>
        <w:rPr>
          <w:color w:val="231F20"/>
          <w:w w:val="110"/>
        </w:rPr>
        <w:t>đó,</w:t>
      </w:r>
      <w:r>
        <w:rPr>
          <w:color w:val="231F20"/>
          <w:spacing w:val="-11"/>
          <w:w w:val="110"/>
        </w:rPr>
        <w:t xml:space="preserve"> </w:t>
      </w:r>
      <w:r>
        <w:rPr>
          <w:color w:val="231F20"/>
          <w:w w:val="110"/>
        </w:rPr>
        <w:t>cảm</w:t>
      </w:r>
      <w:r>
        <w:rPr>
          <w:color w:val="231F20"/>
          <w:spacing w:val="-11"/>
          <w:w w:val="110"/>
        </w:rPr>
        <w:t xml:space="preserve"> </w:t>
      </w:r>
      <w:r>
        <w:rPr>
          <w:color w:val="231F20"/>
          <w:w w:val="110"/>
        </w:rPr>
        <w:t>nhận</w:t>
      </w:r>
      <w:r>
        <w:rPr>
          <w:color w:val="231F20"/>
          <w:spacing w:val="-11"/>
          <w:w w:val="110"/>
        </w:rPr>
        <w:t xml:space="preserve"> </w:t>
      </w:r>
      <w:r>
        <w:rPr>
          <w:color w:val="231F20"/>
          <w:w w:val="110"/>
        </w:rPr>
        <w:t>thấy</w:t>
      </w:r>
      <w:r>
        <w:rPr>
          <w:color w:val="231F20"/>
          <w:spacing w:val="-11"/>
          <w:w w:val="110"/>
        </w:rPr>
        <w:t xml:space="preserve"> </w:t>
      </w:r>
      <w:r>
        <w:rPr>
          <w:color w:val="231F20"/>
          <w:w w:val="110"/>
        </w:rPr>
        <w:t>yên</w:t>
      </w:r>
      <w:r>
        <w:rPr>
          <w:color w:val="231F20"/>
          <w:spacing w:val="-11"/>
          <w:w w:val="110"/>
        </w:rPr>
        <w:t xml:space="preserve"> </w:t>
      </w:r>
      <w:r>
        <w:rPr>
          <w:color w:val="231F20"/>
          <w:w w:val="110"/>
        </w:rPr>
        <w:t>ổn,</w:t>
      </w:r>
      <w:r>
        <w:rPr>
          <w:color w:val="231F20"/>
          <w:spacing w:val="-11"/>
          <w:w w:val="110"/>
        </w:rPr>
        <w:t xml:space="preserve"> </w:t>
      </w:r>
      <w:r>
        <w:rPr>
          <w:color w:val="231F20"/>
          <w:w w:val="110"/>
        </w:rPr>
        <w:t>có</w:t>
      </w:r>
      <w:r>
        <w:rPr>
          <w:color w:val="231F20"/>
          <w:spacing w:val="-11"/>
          <w:w w:val="110"/>
        </w:rPr>
        <w:t xml:space="preserve"> </w:t>
      </w:r>
      <w:r>
        <w:rPr>
          <w:color w:val="231F20"/>
          <w:w w:val="110"/>
        </w:rPr>
        <w:t xml:space="preserve">thể </w:t>
      </w:r>
      <w:r>
        <w:rPr>
          <w:color w:val="231F20"/>
          <w:w w:val="105"/>
        </w:rPr>
        <w:t>khiến</w:t>
      </w:r>
      <w:r>
        <w:rPr>
          <w:color w:val="231F20"/>
          <w:spacing w:val="-16"/>
          <w:w w:val="105"/>
        </w:rPr>
        <w:t xml:space="preserve"> </w:t>
      </w:r>
      <w:r>
        <w:rPr>
          <w:color w:val="231F20"/>
          <w:w w:val="105"/>
        </w:rPr>
        <w:t>tâm</w:t>
      </w:r>
      <w:r>
        <w:rPr>
          <w:color w:val="231F20"/>
          <w:spacing w:val="-16"/>
          <w:w w:val="105"/>
        </w:rPr>
        <w:t xml:space="preserve"> </w:t>
      </w:r>
      <w:r>
        <w:rPr>
          <w:color w:val="231F20"/>
          <w:w w:val="105"/>
        </w:rPr>
        <w:t>quý</w:t>
      </w:r>
      <w:r>
        <w:rPr>
          <w:color w:val="231F20"/>
          <w:spacing w:val="-17"/>
          <w:w w:val="105"/>
        </w:rPr>
        <w:t xml:space="preserve"> </w:t>
      </w:r>
      <w:r>
        <w:rPr>
          <w:color w:val="231F20"/>
          <w:w w:val="105"/>
        </w:rPr>
        <w:t>vị</w:t>
      </w:r>
      <w:r>
        <w:rPr>
          <w:color w:val="231F20"/>
          <w:spacing w:val="-16"/>
          <w:w w:val="105"/>
        </w:rPr>
        <w:t xml:space="preserve"> </w:t>
      </w:r>
      <w:r>
        <w:rPr>
          <w:color w:val="231F20"/>
          <w:w w:val="105"/>
        </w:rPr>
        <w:t>an</w:t>
      </w:r>
      <w:r>
        <w:rPr>
          <w:color w:val="231F20"/>
          <w:spacing w:val="-16"/>
          <w:w w:val="105"/>
        </w:rPr>
        <w:t xml:space="preserve"> </w:t>
      </w:r>
      <w:r>
        <w:rPr>
          <w:color w:val="231F20"/>
          <w:w w:val="105"/>
        </w:rPr>
        <w:t>định,</w:t>
      </w:r>
      <w:r>
        <w:rPr>
          <w:color w:val="231F20"/>
          <w:spacing w:val="-17"/>
          <w:w w:val="105"/>
        </w:rPr>
        <w:t xml:space="preserve"> </w:t>
      </w:r>
      <w:r>
        <w:rPr>
          <w:color w:val="231F20"/>
          <w:w w:val="105"/>
        </w:rPr>
        <w:t>ít</w:t>
      </w:r>
      <w:r>
        <w:rPr>
          <w:color w:val="231F20"/>
          <w:spacing w:val="-16"/>
          <w:w w:val="105"/>
        </w:rPr>
        <w:t xml:space="preserve"> </w:t>
      </w:r>
      <w:r>
        <w:rPr>
          <w:color w:val="231F20"/>
          <w:w w:val="105"/>
        </w:rPr>
        <w:t>vọng</w:t>
      </w:r>
      <w:r>
        <w:rPr>
          <w:color w:val="231F20"/>
          <w:spacing w:val="-16"/>
          <w:w w:val="105"/>
        </w:rPr>
        <w:t xml:space="preserve"> </w:t>
      </w:r>
      <w:r>
        <w:rPr>
          <w:color w:val="231F20"/>
          <w:w w:val="105"/>
        </w:rPr>
        <w:t>niệm,</w:t>
      </w:r>
      <w:r>
        <w:rPr>
          <w:color w:val="231F20"/>
          <w:spacing w:val="-17"/>
          <w:w w:val="105"/>
        </w:rPr>
        <w:t xml:space="preserve"> </w:t>
      </w:r>
      <w:r>
        <w:rPr>
          <w:color w:val="231F20"/>
          <w:w w:val="105"/>
        </w:rPr>
        <w:t>đầu</w:t>
      </w:r>
      <w:r>
        <w:rPr>
          <w:color w:val="231F20"/>
          <w:spacing w:val="-18"/>
          <w:w w:val="105"/>
        </w:rPr>
        <w:t xml:space="preserve"> </w:t>
      </w:r>
      <w:r>
        <w:rPr>
          <w:color w:val="231F20"/>
          <w:w w:val="105"/>
        </w:rPr>
        <w:t>óc</w:t>
      </w:r>
      <w:r>
        <w:rPr>
          <w:color w:val="231F20"/>
          <w:spacing w:val="-16"/>
          <w:w w:val="105"/>
        </w:rPr>
        <w:t xml:space="preserve"> </w:t>
      </w:r>
      <w:r>
        <w:rPr>
          <w:color w:val="231F20"/>
          <w:w w:val="105"/>
        </w:rPr>
        <w:t>sáng</w:t>
      </w:r>
      <w:r>
        <w:rPr>
          <w:color w:val="231F20"/>
          <w:spacing w:val="-16"/>
          <w:w w:val="105"/>
        </w:rPr>
        <w:t xml:space="preserve"> </w:t>
      </w:r>
      <w:r>
        <w:rPr>
          <w:color w:val="231F20"/>
          <w:w w:val="105"/>
        </w:rPr>
        <w:t>suốt.</w:t>
      </w:r>
      <w:r>
        <w:rPr>
          <w:color w:val="231F20"/>
          <w:spacing w:val="-17"/>
          <w:w w:val="105"/>
        </w:rPr>
        <w:t xml:space="preserve"> </w:t>
      </w:r>
      <w:r>
        <w:rPr>
          <w:color w:val="231F20"/>
          <w:w w:val="105"/>
        </w:rPr>
        <w:t>Từ trường</w:t>
      </w:r>
      <w:r>
        <w:rPr>
          <w:color w:val="231F20"/>
          <w:spacing w:val="-3"/>
          <w:w w:val="105"/>
        </w:rPr>
        <w:t xml:space="preserve"> </w:t>
      </w:r>
      <w:r>
        <w:rPr>
          <w:color w:val="231F20"/>
          <w:w w:val="105"/>
        </w:rPr>
        <w:t>này</w:t>
      </w:r>
      <w:r>
        <w:rPr>
          <w:color w:val="231F20"/>
          <w:spacing w:val="-3"/>
          <w:w w:val="105"/>
        </w:rPr>
        <w:t xml:space="preserve"> </w:t>
      </w:r>
      <w:r>
        <w:rPr>
          <w:color w:val="231F20"/>
          <w:w w:val="105"/>
        </w:rPr>
        <w:t>nhiếp</w:t>
      </w:r>
      <w:r>
        <w:rPr>
          <w:color w:val="231F20"/>
          <w:spacing w:val="-5"/>
          <w:w w:val="105"/>
        </w:rPr>
        <w:t xml:space="preserve"> </w:t>
      </w:r>
      <w:r>
        <w:rPr>
          <w:color w:val="231F20"/>
          <w:w w:val="105"/>
        </w:rPr>
        <w:t>thọ</w:t>
      </w:r>
      <w:r>
        <w:rPr>
          <w:color w:val="231F20"/>
          <w:spacing w:val="-5"/>
          <w:w w:val="105"/>
        </w:rPr>
        <w:t xml:space="preserve"> </w:t>
      </w:r>
      <w:r>
        <w:rPr>
          <w:color w:val="231F20"/>
          <w:w w:val="105"/>
        </w:rPr>
        <w:t>người.</w:t>
      </w:r>
      <w:r>
        <w:rPr>
          <w:color w:val="231F20"/>
          <w:spacing w:val="-3"/>
          <w:w w:val="105"/>
        </w:rPr>
        <w:t xml:space="preserve"> </w:t>
      </w:r>
      <w:r>
        <w:rPr>
          <w:color w:val="231F20"/>
          <w:w w:val="105"/>
        </w:rPr>
        <w:t>Người</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3"/>
          <w:w w:val="105"/>
        </w:rPr>
        <w:t xml:space="preserve"> </w:t>
      </w:r>
      <w:r>
        <w:rPr>
          <w:color w:val="231F20"/>
          <w:w w:val="105"/>
        </w:rPr>
        <w:t>có</w:t>
      </w:r>
      <w:r>
        <w:rPr>
          <w:color w:val="231F20"/>
          <w:spacing w:val="-5"/>
          <w:w w:val="105"/>
        </w:rPr>
        <w:t xml:space="preserve"> </w:t>
      </w:r>
      <w:r>
        <w:rPr>
          <w:color w:val="231F20"/>
          <w:w w:val="105"/>
        </w:rPr>
        <w:t>tu</w:t>
      </w:r>
      <w:r>
        <w:rPr>
          <w:color w:val="231F20"/>
          <w:spacing w:val="-5"/>
          <w:w w:val="105"/>
        </w:rPr>
        <w:t xml:space="preserve"> </w:t>
      </w:r>
      <w:r>
        <w:rPr>
          <w:color w:val="231F20"/>
          <w:w w:val="105"/>
        </w:rPr>
        <w:t>tập,</w:t>
      </w:r>
      <w:r>
        <w:rPr>
          <w:color w:val="231F20"/>
          <w:spacing w:val="-3"/>
          <w:w w:val="105"/>
        </w:rPr>
        <w:t xml:space="preserve"> </w:t>
      </w:r>
      <w:r>
        <w:rPr>
          <w:color w:val="231F20"/>
          <w:w w:val="105"/>
        </w:rPr>
        <w:t>có</w:t>
      </w:r>
      <w:r>
        <w:rPr>
          <w:color w:val="231F20"/>
          <w:spacing w:val="-5"/>
          <w:w w:val="105"/>
        </w:rPr>
        <w:t xml:space="preserve"> </w:t>
      </w:r>
      <w:r>
        <w:rPr>
          <w:color w:val="231F20"/>
          <w:w w:val="105"/>
        </w:rPr>
        <w:t xml:space="preserve">đức </w:t>
      </w:r>
      <w:r>
        <w:rPr>
          <w:color w:val="231F20"/>
          <w:w w:val="110"/>
        </w:rPr>
        <w:t>hạnh</w:t>
      </w:r>
      <w:r>
        <w:rPr>
          <w:color w:val="231F20"/>
          <w:spacing w:val="-17"/>
          <w:w w:val="110"/>
        </w:rPr>
        <w:t xml:space="preserve"> </w:t>
      </w:r>
      <w:r>
        <w:rPr>
          <w:color w:val="231F20"/>
          <w:w w:val="110"/>
        </w:rPr>
        <w:t>thì</w:t>
      </w:r>
      <w:r>
        <w:rPr>
          <w:color w:val="231F20"/>
          <w:spacing w:val="-17"/>
          <w:w w:val="110"/>
        </w:rPr>
        <w:t xml:space="preserve"> </w:t>
      </w:r>
      <w:r>
        <w:rPr>
          <w:color w:val="231F20"/>
          <w:w w:val="110"/>
        </w:rPr>
        <w:t>khác.</w:t>
      </w:r>
      <w:r>
        <w:rPr>
          <w:color w:val="231F20"/>
          <w:spacing w:val="-17"/>
          <w:w w:val="110"/>
        </w:rPr>
        <w:t xml:space="preserve"> </w:t>
      </w:r>
      <w:r>
        <w:rPr>
          <w:color w:val="231F20"/>
          <w:w w:val="110"/>
        </w:rPr>
        <w:t>Từ</w:t>
      </w:r>
      <w:r>
        <w:rPr>
          <w:color w:val="231F20"/>
          <w:spacing w:val="-17"/>
          <w:w w:val="110"/>
        </w:rPr>
        <w:t xml:space="preserve"> </w:t>
      </w:r>
      <w:r>
        <w:rPr>
          <w:color w:val="231F20"/>
          <w:w w:val="110"/>
        </w:rPr>
        <w:t>trường</w:t>
      </w:r>
      <w:r>
        <w:rPr>
          <w:color w:val="231F20"/>
          <w:spacing w:val="-17"/>
          <w:w w:val="110"/>
        </w:rPr>
        <w:t xml:space="preserve"> </w:t>
      </w:r>
      <w:r>
        <w:rPr>
          <w:color w:val="231F20"/>
          <w:w w:val="110"/>
        </w:rPr>
        <w:t>của</w:t>
      </w:r>
      <w:r>
        <w:rPr>
          <w:color w:val="231F20"/>
          <w:spacing w:val="-17"/>
          <w:w w:val="110"/>
        </w:rPr>
        <w:t xml:space="preserve"> </w:t>
      </w:r>
      <w:r>
        <w:rPr>
          <w:color w:val="231F20"/>
          <w:w w:val="110"/>
        </w:rPr>
        <w:t>Chương</w:t>
      </w:r>
      <w:r>
        <w:rPr>
          <w:color w:val="231F20"/>
          <w:spacing w:val="-17"/>
          <w:w w:val="110"/>
        </w:rPr>
        <w:t xml:space="preserve"> </w:t>
      </w:r>
      <w:r>
        <w:rPr>
          <w:color w:val="231F20"/>
          <w:w w:val="110"/>
        </w:rPr>
        <w:t>Gia</w:t>
      </w:r>
      <w:r>
        <w:rPr>
          <w:color w:val="231F20"/>
          <w:spacing w:val="-17"/>
          <w:w w:val="110"/>
        </w:rPr>
        <w:t xml:space="preserve"> </w:t>
      </w:r>
      <w:r>
        <w:rPr>
          <w:color w:val="231F20"/>
          <w:w w:val="110"/>
        </w:rPr>
        <w:t>Đại</w:t>
      </w:r>
      <w:r>
        <w:rPr>
          <w:color w:val="231F20"/>
          <w:spacing w:val="-17"/>
          <w:w w:val="110"/>
        </w:rPr>
        <w:t xml:space="preserve"> </w:t>
      </w:r>
      <w:r>
        <w:rPr>
          <w:color w:val="231F20"/>
          <w:w w:val="110"/>
        </w:rPr>
        <w:t>sư</w:t>
      </w:r>
      <w:r>
        <w:rPr>
          <w:color w:val="231F20"/>
          <w:spacing w:val="-17"/>
          <w:w w:val="110"/>
        </w:rPr>
        <w:t xml:space="preserve"> </w:t>
      </w:r>
      <w:r>
        <w:rPr>
          <w:color w:val="231F20"/>
          <w:w w:val="110"/>
        </w:rPr>
        <w:t>tốt,</w:t>
      </w:r>
      <w:r>
        <w:rPr>
          <w:color w:val="231F20"/>
          <w:spacing w:val="-17"/>
          <w:w w:val="110"/>
        </w:rPr>
        <w:t xml:space="preserve"> </w:t>
      </w:r>
      <w:r>
        <w:rPr>
          <w:color w:val="231F20"/>
          <w:w w:val="110"/>
        </w:rPr>
        <w:t xml:space="preserve">cảm </w:t>
      </w:r>
      <w:r>
        <w:rPr>
          <w:color w:val="231F20"/>
          <w:w w:val="105"/>
        </w:rPr>
        <w:t>nhận</w:t>
      </w:r>
      <w:r>
        <w:rPr>
          <w:color w:val="231F20"/>
          <w:spacing w:val="-14"/>
          <w:w w:val="105"/>
        </w:rPr>
        <w:t xml:space="preserve"> </w:t>
      </w:r>
      <w:r>
        <w:rPr>
          <w:color w:val="231F20"/>
          <w:w w:val="105"/>
        </w:rPr>
        <w:t>được</w:t>
      </w:r>
      <w:r>
        <w:rPr>
          <w:color w:val="231F20"/>
          <w:spacing w:val="-14"/>
          <w:w w:val="105"/>
        </w:rPr>
        <w:t xml:space="preserve"> </w:t>
      </w:r>
      <w:r>
        <w:rPr>
          <w:color w:val="231F20"/>
          <w:w w:val="105"/>
        </w:rPr>
        <w:t>rõ</w:t>
      </w:r>
      <w:r>
        <w:rPr>
          <w:color w:val="231F20"/>
          <w:spacing w:val="-14"/>
          <w:w w:val="105"/>
        </w:rPr>
        <w:t xml:space="preserve"> </w:t>
      </w:r>
      <w:r>
        <w:rPr>
          <w:color w:val="231F20"/>
          <w:w w:val="105"/>
        </w:rPr>
        <w:t>ràng.</w:t>
      </w:r>
      <w:r>
        <w:rPr>
          <w:color w:val="231F20"/>
          <w:spacing w:val="-14"/>
          <w:w w:val="105"/>
        </w:rPr>
        <w:t xml:space="preserve"> </w:t>
      </w:r>
      <w:r>
        <w:rPr>
          <w:color w:val="231F20"/>
          <w:w w:val="105"/>
        </w:rPr>
        <w:t>Vào</w:t>
      </w:r>
      <w:r>
        <w:rPr>
          <w:color w:val="231F20"/>
          <w:spacing w:val="-15"/>
          <w:w w:val="105"/>
        </w:rPr>
        <w:t xml:space="preserve"> </w:t>
      </w:r>
      <w:r>
        <w:rPr>
          <w:color w:val="231F20"/>
          <w:w w:val="105"/>
        </w:rPr>
        <w:t>đến</w:t>
      </w:r>
      <w:r>
        <w:rPr>
          <w:color w:val="231F20"/>
          <w:spacing w:val="-15"/>
          <w:w w:val="105"/>
        </w:rPr>
        <w:t xml:space="preserve"> </w:t>
      </w:r>
      <w:r>
        <w:rPr>
          <w:color w:val="231F20"/>
          <w:w w:val="105"/>
        </w:rPr>
        <w:t>cửa</w:t>
      </w:r>
      <w:r>
        <w:rPr>
          <w:color w:val="231F20"/>
          <w:spacing w:val="-14"/>
          <w:w w:val="105"/>
        </w:rPr>
        <w:t xml:space="preserve"> </w:t>
      </w:r>
      <w:r>
        <w:rPr>
          <w:color w:val="231F20"/>
          <w:w w:val="105"/>
        </w:rPr>
        <w:t>chỗ</w:t>
      </w:r>
      <w:r>
        <w:rPr>
          <w:color w:val="231F20"/>
          <w:spacing w:val="-15"/>
          <w:w w:val="105"/>
        </w:rPr>
        <w:t xml:space="preserve"> </w:t>
      </w:r>
      <w:r>
        <w:rPr>
          <w:color w:val="231F20"/>
          <w:w w:val="105"/>
        </w:rPr>
        <w:t>Ngài</w:t>
      </w:r>
      <w:r>
        <w:rPr>
          <w:color w:val="231F20"/>
          <w:spacing w:val="-14"/>
          <w:w w:val="105"/>
        </w:rPr>
        <w:t xml:space="preserve"> </w:t>
      </w:r>
      <w:r>
        <w:rPr>
          <w:color w:val="231F20"/>
          <w:w w:val="105"/>
        </w:rPr>
        <w:t>ở,</w:t>
      </w:r>
      <w:r>
        <w:rPr>
          <w:color w:val="231F20"/>
          <w:spacing w:val="-14"/>
          <w:w w:val="105"/>
        </w:rPr>
        <w:t xml:space="preserve"> </w:t>
      </w:r>
      <w:r>
        <w:rPr>
          <w:color w:val="231F20"/>
          <w:w w:val="105"/>
        </w:rPr>
        <w:t>không</w:t>
      </w:r>
      <w:r>
        <w:rPr>
          <w:color w:val="231F20"/>
          <w:spacing w:val="-15"/>
          <w:w w:val="105"/>
        </w:rPr>
        <w:t xml:space="preserve"> </w:t>
      </w:r>
      <w:r>
        <w:rPr>
          <w:color w:val="231F20"/>
          <w:w w:val="105"/>
        </w:rPr>
        <w:t>khí</w:t>
      </w:r>
      <w:r>
        <w:rPr>
          <w:color w:val="231F20"/>
          <w:spacing w:val="-14"/>
          <w:w w:val="105"/>
        </w:rPr>
        <w:t xml:space="preserve"> </w:t>
      </w:r>
      <w:r>
        <w:rPr>
          <w:color w:val="231F20"/>
          <w:w w:val="105"/>
        </w:rPr>
        <w:t>khác hẳn.</w:t>
      </w:r>
      <w:r>
        <w:rPr>
          <w:color w:val="231F20"/>
          <w:spacing w:val="-3"/>
          <w:w w:val="105"/>
        </w:rPr>
        <w:t xml:space="preserve"> </w:t>
      </w:r>
      <w:r>
        <w:rPr>
          <w:color w:val="231F20"/>
          <w:w w:val="105"/>
        </w:rPr>
        <w:t>Vào</w:t>
      </w:r>
      <w:r>
        <w:rPr>
          <w:color w:val="231F20"/>
          <w:spacing w:val="-3"/>
          <w:w w:val="105"/>
        </w:rPr>
        <w:t xml:space="preserve"> </w:t>
      </w:r>
      <w:r>
        <w:rPr>
          <w:color w:val="231F20"/>
          <w:w w:val="105"/>
        </w:rPr>
        <w:t>trong</w:t>
      </w:r>
      <w:r>
        <w:rPr>
          <w:color w:val="231F20"/>
          <w:spacing w:val="-3"/>
          <w:w w:val="105"/>
        </w:rPr>
        <w:t xml:space="preserve"> </w:t>
      </w:r>
      <w:r>
        <w:rPr>
          <w:color w:val="231F20"/>
          <w:w w:val="105"/>
        </w:rPr>
        <w:t>phòng</w:t>
      </w:r>
      <w:r>
        <w:rPr>
          <w:color w:val="231F20"/>
          <w:spacing w:val="-3"/>
          <w:w w:val="105"/>
        </w:rPr>
        <w:t xml:space="preserve"> </w:t>
      </w:r>
      <w:r>
        <w:rPr>
          <w:color w:val="231F20"/>
          <w:w w:val="105"/>
        </w:rPr>
        <w:t>khách</w:t>
      </w:r>
      <w:r>
        <w:rPr>
          <w:color w:val="231F20"/>
          <w:spacing w:val="-3"/>
          <w:w w:val="105"/>
        </w:rPr>
        <w:t xml:space="preserve"> </w:t>
      </w:r>
      <w:r>
        <w:rPr>
          <w:color w:val="231F20"/>
          <w:w w:val="105"/>
        </w:rPr>
        <w:t>của</w:t>
      </w:r>
      <w:r>
        <w:rPr>
          <w:color w:val="231F20"/>
          <w:spacing w:val="-3"/>
          <w:w w:val="105"/>
        </w:rPr>
        <w:t xml:space="preserve"> </w:t>
      </w:r>
      <w:r>
        <w:rPr>
          <w:color w:val="231F20"/>
          <w:w w:val="105"/>
        </w:rPr>
        <w:t>Ngài,</w:t>
      </w:r>
      <w:r>
        <w:rPr>
          <w:color w:val="231F20"/>
          <w:spacing w:val="-3"/>
          <w:w w:val="105"/>
        </w:rPr>
        <w:t xml:space="preserve"> </w:t>
      </w:r>
      <w:r>
        <w:rPr>
          <w:color w:val="231F20"/>
          <w:w w:val="105"/>
        </w:rPr>
        <w:t>là</w:t>
      </w:r>
      <w:r>
        <w:rPr>
          <w:color w:val="231F20"/>
          <w:spacing w:val="-3"/>
          <w:w w:val="105"/>
        </w:rPr>
        <w:t xml:space="preserve"> </w:t>
      </w:r>
      <w:r>
        <w:rPr>
          <w:color w:val="231F20"/>
          <w:w w:val="105"/>
        </w:rPr>
        <w:t>cảm</w:t>
      </w:r>
      <w:r>
        <w:rPr>
          <w:color w:val="231F20"/>
          <w:spacing w:val="-3"/>
          <w:w w:val="105"/>
        </w:rPr>
        <w:t xml:space="preserve"> </w:t>
      </w:r>
      <w:r>
        <w:rPr>
          <w:color w:val="231F20"/>
          <w:w w:val="105"/>
        </w:rPr>
        <w:t>nhận</w:t>
      </w:r>
      <w:r>
        <w:rPr>
          <w:color w:val="231F20"/>
          <w:spacing w:val="-3"/>
          <w:w w:val="105"/>
        </w:rPr>
        <w:t xml:space="preserve"> </w:t>
      </w:r>
      <w:r>
        <w:rPr>
          <w:color w:val="231F20"/>
          <w:w w:val="105"/>
        </w:rPr>
        <w:t>thấy</w:t>
      </w:r>
      <w:r>
        <w:rPr>
          <w:color w:val="231F20"/>
          <w:spacing w:val="-3"/>
          <w:w w:val="105"/>
        </w:rPr>
        <w:t xml:space="preserve"> </w:t>
      </w:r>
      <w:r>
        <w:rPr>
          <w:color w:val="231F20"/>
          <w:w w:val="105"/>
        </w:rPr>
        <w:t>rất an</w:t>
      </w:r>
      <w:r>
        <w:rPr>
          <w:color w:val="231F20"/>
          <w:spacing w:val="-20"/>
          <w:w w:val="105"/>
        </w:rPr>
        <w:t xml:space="preserve"> </w:t>
      </w:r>
      <w:r>
        <w:rPr>
          <w:color w:val="231F20"/>
          <w:w w:val="105"/>
        </w:rPr>
        <w:t>lạc,</w:t>
      </w:r>
      <w:r>
        <w:rPr>
          <w:color w:val="231F20"/>
          <w:spacing w:val="-19"/>
          <w:w w:val="105"/>
        </w:rPr>
        <w:t xml:space="preserve"> </w:t>
      </w:r>
      <w:r>
        <w:rPr>
          <w:color w:val="231F20"/>
          <w:w w:val="105"/>
        </w:rPr>
        <w:t>rất</w:t>
      </w:r>
      <w:r>
        <w:rPr>
          <w:color w:val="231F20"/>
          <w:spacing w:val="-20"/>
          <w:w w:val="105"/>
        </w:rPr>
        <w:t xml:space="preserve"> </w:t>
      </w:r>
      <w:r>
        <w:rPr>
          <w:color w:val="231F20"/>
          <w:w w:val="105"/>
        </w:rPr>
        <w:t>dễ</w:t>
      </w:r>
      <w:r>
        <w:rPr>
          <w:color w:val="231F20"/>
          <w:spacing w:val="-20"/>
          <w:w w:val="105"/>
        </w:rPr>
        <w:t xml:space="preserve"> </w:t>
      </w:r>
      <w:r>
        <w:rPr>
          <w:color w:val="231F20"/>
          <w:w w:val="105"/>
        </w:rPr>
        <w:t>chịu.</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sẽ</w:t>
      </w:r>
      <w:r>
        <w:rPr>
          <w:color w:val="231F20"/>
          <w:spacing w:val="-20"/>
          <w:w w:val="105"/>
        </w:rPr>
        <w:t xml:space="preserve"> </w:t>
      </w:r>
      <w:r>
        <w:rPr>
          <w:color w:val="231F20"/>
          <w:w w:val="105"/>
        </w:rPr>
        <w:t>có</w:t>
      </w:r>
      <w:r>
        <w:rPr>
          <w:color w:val="231F20"/>
          <w:spacing w:val="-20"/>
          <w:w w:val="105"/>
        </w:rPr>
        <w:t xml:space="preserve"> </w:t>
      </w:r>
      <w:r>
        <w:rPr>
          <w:color w:val="231F20"/>
          <w:w w:val="105"/>
        </w:rPr>
        <w:t>cảm</w:t>
      </w:r>
      <w:r>
        <w:rPr>
          <w:color w:val="231F20"/>
          <w:spacing w:val="-20"/>
          <w:w w:val="105"/>
        </w:rPr>
        <w:t xml:space="preserve"> </w:t>
      </w:r>
      <w:r>
        <w:rPr>
          <w:color w:val="231F20"/>
          <w:w w:val="105"/>
        </w:rPr>
        <w:t>giác</w:t>
      </w:r>
      <w:r>
        <w:rPr>
          <w:color w:val="231F20"/>
          <w:spacing w:val="-20"/>
          <w:w w:val="105"/>
        </w:rPr>
        <w:t xml:space="preserve"> </w:t>
      </w:r>
      <w:r>
        <w:rPr>
          <w:color w:val="231F20"/>
          <w:w w:val="105"/>
        </w:rPr>
        <w:t>đó,</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sẽ</w:t>
      </w:r>
      <w:r>
        <w:rPr>
          <w:color w:val="231F20"/>
          <w:spacing w:val="-20"/>
          <w:w w:val="105"/>
        </w:rPr>
        <w:t xml:space="preserve"> </w:t>
      </w:r>
      <w:r>
        <w:rPr>
          <w:color w:val="231F20"/>
          <w:w w:val="105"/>
        </w:rPr>
        <w:t xml:space="preserve">không </w:t>
      </w:r>
      <w:r>
        <w:rPr>
          <w:color w:val="231F20"/>
          <w:spacing w:val="-2"/>
          <w:w w:val="105"/>
        </w:rPr>
        <w:t>muốn</w:t>
      </w:r>
      <w:r>
        <w:rPr>
          <w:color w:val="231F20"/>
          <w:spacing w:val="-19"/>
          <w:w w:val="105"/>
        </w:rPr>
        <w:t xml:space="preserve"> </w:t>
      </w:r>
      <w:r>
        <w:rPr>
          <w:color w:val="231F20"/>
          <w:spacing w:val="-2"/>
          <w:w w:val="105"/>
        </w:rPr>
        <w:t>đi.</w:t>
      </w:r>
      <w:r>
        <w:rPr>
          <w:color w:val="231F20"/>
          <w:spacing w:val="-19"/>
          <w:w w:val="105"/>
        </w:rPr>
        <w:t xml:space="preserve"> </w:t>
      </w:r>
      <w:r>
        <w:rPr>
          <w:color w:val="231F20"/>
          <w:spacing w:val="-2"/>
          <w:w w:val="105"/>
        </w:rPr>
        <w:t>Tuy</w:t>
      </w:r>
      <w:r>
        <w:rPr>
          <w:color w:val="231F20"/>
          <w:spacing w:val="-19"/>
          <w:w w:val="105"/>
        </w:rPr>
        <w:t xml:space="preserve"> </w:t>
      </w:r>
      <w:r>
        <w:rPr>
          <w:color w:val="231F20"/>
          <w:spacing w:val="-2"/>
          <w:w w:val="105"/>
        </w:rPr>
        <w:t>Ngài</w:t>
      </w:r>
      <w:r>
        <w:rPr>
          <w:color w:val="231F20"/>
          <w:spacing w:val="-19"/>
          <w:w w:val="105"/>
        </w:rPr>
        <w:t xml:space="preserve"> </w:t>
      </w:r>
      <w:r>
        <w:rPr>
          <w:color w:val="231F20"/>
          <w:spacing w:val="-2"/>
          <w:w w:val="105"/>
        </w:rPr>
        <w:t>không</w:t>
      </w:r>
      <w:r>
        <w:rPr>
          <w:color w:val="231F20"/>
          <w:spacing w:val="-19"/>
          <w:w w:val="105"/>
        </w:rPr>
        <w:t xml:space="preserve"> </w:t>
      </w:r>
      <w:r>
        <w:rPr>
          <w:color w:val="231F20"/>
          <w:spacing w:val="-2"/>
          <w:w w:val="105"/>
        </w:rPr>
        <w:t>nói</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câu</w:t>
      </w:r>
      <w:r>
        <w:rPr>
          <w:color w:val="231F20"/>
          <w:spacing w:val="-19"/>
          <w:w w:val="105"/>
        </w:rPr>
        <w:t xml:space="preserve"> </w:t>
      </w:r>
      <w:r>
        <w:rPr>
          <w:color w:val="231F20"/>
          <w:spacing w:val="-2"/>
          <w:w w:val="105"/>
        </w:rPr>
        <w:t>nào,</w:t>
      </w:r>
      <w:r>
        <w:rPr>
          <w:color w:val="231F20"/>
          <w:spacing w:val="-19"/>
          <w:w w:val="105"/>
        </w:rPr>
        <w:t xml:space="preserve"> </w:t>
      </w:r>
      <w:r>
        <w:rPr>
          <w:color w:val="231F20"/>
          <w:spacing w:val="-2"/>
          <w:w w:val="105"/>
        </w:rPr>
        <w:t>nhưng</w:t>
      </w:r>
      <w:r>
        <w:rPr>
          <w:color w:val="231F20"/>
          <w:spacing w:val="-19"/>
          <w:w w:val="105"/>
        </w:rPr>
        <w:t xml:space="preserve"> </w:t>
      </w:r>
      <w:r>
        <w:rPr>
          <w:color w:val="231F20"/>
          <w:spacing w:val="-2"/>
          <w:w w:val="105"/>
        </w:rPr>
        <w:t>mình</w:t>
      </w:r>
      <w:r>
        <w:rPr>
          <w:color w:val="231F20"/>
          <w:spacing w:val="-19"/>
          <w:w w:val="105"/>
        </w:rPr>
        <w:t xml:space="preserve"> </w:t>
      </w:r>
      <w:r>
        <w:rPr>
          <w:color w:val="231F20"/>
          <w:spacing w:val="-2"/>
          <w:w w:val="105"/>
        </w:rPr>
        <w:t xml:space="preserve">cũng </w:t>
      </w:r>
      <w:r>
        <w:rPr>
          <w:color w:val="231F20"/>
          <w:w w:val="110"/>
        </w:rPr>
        <w:t xml:space="preserve">muốn ngồi thêm mấy phút nữa, hưởng thụ từ trường của </w:t>
      </w:r>
      <w:r>
        <w:rPr>
          <w:color w:val="231F20"/>
          <w:w w:val="105"/>
        </w:rPr>
        <w:t>Ngài.</w:t>
      </w:r>
      <w:r>
        <w:rPr>
          <w:color w:val="231F20"/>
          <w:spacing w:val="-2"/>
          <w:w w:val="105"/>
        </w:rPr>
        <w:t xml:space="preserve"> </w:t>
      </w:r>
      <w:r>
        <w:rPr>
          <w:color w:val="231F20"/>
          <w:w w:val="105"/>
        </w:rPr>
        <w:t>Đây</w:t>
      </w:r>
      <w:r>
        <w:rPr>
          <w:color w:val="231F20"/>
          <w:spacing w:val="-2"/>
          <w:w w:val="105"/>
        </w:rPr>
        <w:t xml:space="preserve">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thân</w:t>
      </w:r>
      <w:r>
        <w:rPr>
          <w:color w:val="231F20"/>
          <w:spacing w:val="-2"/>
          <w:w w:val="105"/>
        </w:rPr>
        <w:t xml:space="preserve"> </w:t>
      </w:r>
      <w:r>
        <w:rPr>
          <w:color w:val="231F20"/>
          <w:w w:val="105"/>
        </w:rPr>
        <w:t>tướng</w:t>
      </w:r>
      <w:r>
        <w:rPr>
          <w:color w:val="231F20"/>
          <w:spacing w:val="-2"/>
          <w:w w:val="105"/>
        </w:rPr>
        <w:t xml:space="preserve"> </w:t>
      </w:r>
      <w:r>
        <w:rPr>
          <w:color w:val="231F20"/>
          <w:w w:val="105"/>
        </w:rPr>
        <w:t>quang</w:t>
      </w:r>
      <w:r>
        <w:rPr>
          <w:color w:val="231F20"/>
          <w:spacing w:val="-2"/>
          <w:w w:val="105"/>
        </w:rPr>
        <w:t xml:space="preserve"> </w:t>
      </w:r>
      <w:r>
        <w:rPr>
          <w:color w:val="231F20"/>
          <w:w w:val="105"/>
        </w:rPr>
        <w:t>minh</w:t>
      </w:r>
      <w:r>
        <w:rPr>
          <w:color w:val="231F20"/>
          <w:spacing w:val="-2"/>
          <w:w w:val="105"/>
        </w:rPr>
        <w:t xml:space="preserve"> </w:t>
      </w:r>
      <w:r>
        <w:rPr>
          <w:color w:val="231F20"/>
          <w:w w:val="105"/>
        </w:rPr>
        <w:t>mà</w:t>
      </w:r>
      <w:r>
        <w:rPr>
          <w:color w:val="231F20"/>
          <w:spacing w:val="-2"/>
          <w:w w:val="105"/>
        </w:rPr>
        <w:t xml:space="preserve"> </w:t>
      </w:r>
      <w:r>
        <w:rPr>
          <w:color w:val="231F20"/>
          <w:w w:val="105"/>
        </w:rPr>
        <w:t>Phật</w:t>
      </w:r>
      <w:r>
        <w:rPr>
          <w:color w:val="231F20"/>
          <w:spacing w:val="-2"/>
          <w:w w:val="105"/>
        </w:rPr>
        <w:t xml:space="preserve"> </w:t>
      </w:r>
      <w:r>
        <w:rPr>
          <w:color w:val="231F20"/>
          <w:w w:val="105"/>
        </w:rPr>
        <w:t>giáo</w:t>
      </w:r>
      <w:r>
        <w:rPr>
          <w:color w:val="231F20"/>
          <w:spacing w:val="-2"/>
          <w:w w:val="105"/>
        </w:rPr>
        <w:t xml:space="preserve"> </w:t>
      </w:r>
      <w:r>
        <w:rPr>
          <w:color w:val="231F20"/>
          <w:w w:val="105"/>
        </w:rPr>
        <w:t xml:space="preserve">đề </w:t>
      </w:r>
      <w:r>
        <w:rPr>
          <w:color w:val="231F20"/>
          <w:w w:val="110"/>
        </w:rPr>
        <w:t>cập.</w:t>
      </w:r>
      <w:r>
        <w:rPr>
          <w:color w:val="231F20"/>
          <w:spacing w:val="-24"/>
          <w:w w:val="110"/>
        </w:rPr>
        <w:t xml:space="preserve"> </w:t>
      </w:r>
      <w:r>
        <w:rPr>
          <w:color w:val="231F20"/>
          <w:w w:val="110"/>
        </w:rPr>
        <w:t>Trong</w:t>
      </w:r>
      <w:r>
        <w:rPr>
          <w:color w:val="231F20"/>
          <w:spacing w:val="-23"/>
          <w:w w:val="110"/>
        </w:rPr>
        <w:t xml:space="preserve"> </w:t>
      </w:r>
      <w:r>
        <w:rPr>
          <w:color w:val="231F20"/>
          <w:w w:val="110"/>
        </w:rPr>
        <w:t>khí</w:t>
      </w:r>
      <w:r>
        <w:rPr>
          <w:color w:val="231F20"/>
          <w:spacing w:val="-24"/>
          <w:w w:val="110"/>
        </w:rPr>
        <w:t xml:space="preserve"> </w:t>
      </w:r>
      <w:r>
        <w:rPr>
          <w:color w:val="231F20"/>
          <w:w w:val="110"/>
        </w:rPr>
        <w:t>công</w:t>
      </w:r>
      <w:r>
        <w:rPr>
          <w:color w:val="231F20"/>
          <w:spacing w:val="-23"/>
          <w:w w:val="110"/>
        </w:rPr>
        <w:t xml:space="preserve"> </w:t>
      </w:r>
      <w:r>
        <w:rPr>
          <w:color w:val="231F20"/>
          <w:w w:val="110"/>
        </w:rPr>
        <w:t>thì</w:t>
      </w:r>
      <w:r>
        <w:rPr>
          <w:color w:val="231F20"/>
          <w:spacing w:val="-23"/>
          <w:w w:val="110"/>
        </w:rPr>
        <w:t xml:space="preserve"> </w:t>
      </w:r>
      <w:r>
        <w:rPr>
          <w:color w:val="231F20"/>
          <w:w w:val="110"/>
        </w:rPr>
        <w:t>nói</w:t>
      </w:r>
      <w:r>
        <w:rPr>
          <w:color w:val="231F20"/>
          <w:spacing w:val="-24"/>
          <w:w w:val="110"/>
        </w:rPr>
        <w:t xml:space="preserve"> </w:t>
      </w:r>
      <w:r>
        <w:rPr>
          <w:color w:val="231F20"/>
          <w:w w:val="110"/>
        </w:rPr>
        <w:t>là</w:t>
      </w:r>
      <w:r>
        <w:rPr>
          <w:color w:val="231F20"/>
          <w:spacing w:val="-23"/>
          <w:w w:val="110"/>
        </w:rPr>
        <w:t xml:space="preserve"> </w:t>
      </w:r>
      <w:r>
        <w:rPr>
          <w:color w:val="231F20"/>
          <w:w w:val="110"/>
        </w:rPr>
        <w:t>khí</w:t>
      </w:r>
      <w:r>
        <w:rPr>
          <w:color w:val="231F20"/>
          <w:spacing w:val="-23"/>
          <w:w w:val="110"/>
        </w:rPr>
        <w:t xml:space="preserve"> </w:t>
      </w:r>
      <w:r>
        <w:rPr>
          <w:color w:val="231F20"/>
          <w:w w:val="110"/>
        </w:rPr>
        <w:t>trường,</w:t>
      </w:r>
      <w:r>
        <w:rPr>
          <w:color w:val="231F20"/>
          <w:spacing w:val="-24"/>
          <w:w w:val="110"/>
        </w:rPr>
        <w:t xml:space="preserve"> </w:t>
      </w:r>
      <w:r>
        <w:rPr>
          <w:color w:val="231F20"/>
          <w:w w:val="110"/>
        </w:rPr>
        <w:t>có</w:t>
      </w:r>
      <w:r>
        <w:rPr>
          <w:color w:val="231F20"/>
          <w:spacing w:val="-23"/>
          <w:w w:val="110"/>
        </w:rPr>
        <w:t xml:space="preserve"> </w:t>
      </w:r>
      <w:r>
        <w:rPr>
          <w:color w:val="231F20"/>
          <w:w w:val="110"/>
        </w:rPr>
        <w:t>từ</w:t>
      </w:r>
      <w:r>
        <w:rPr>
          <w:color w:val="231F20"/>
          <w:spacing w:val="-24"/>
          <w:w w:val="110"/>
        </w:rPr>
        <w:t xml:space="preserve"> </w:t>
      </w:r>
      <w:r>
        <w:rPr>
          <w:color w:val="231F20"/>
          <w:w w:val="110"/>
        </w:rPr>
        <w:t>trường</w:t>
      </w:r>
      <w:r>
        <w:rPr>
          <w:color w:val="231F20"/>
          <w:spacing w:val="-23"/>
          <w:w w:val="110"/>
        </w:rPr>
        <w:t xml:space="preserve"> </w:t>
      </w:r>
      <w:r>
        <w:rPr>
          <w:color w:val="231F20"/>
          <w:w w:val="110"/>
        </w:rPr>
        <w:t>này khiến</w:t>
      </w:r>
      <w:r>
        <w:rPr>
          <w:color w:val="231F20"/>
          <w:spacing w:val="-10"/>
          <w:w w:val="110"/>
        </w:rPr>
        <w:t xml:space="preserve"> </w:t>
      </w:r>
      <w:r>
        <w:rPr>
          <w:color w:val="231F20"/>
          <w:w w:val="110"/>
        </w:rPr>
        <w:t>quý</w:t>
      </w:r>
      <w:r>
        <w:rPr>
          <w:color w:val="231F20"/>
          <w:spacing w:val="-10"/>
          <w:w w:val="110"/>
        </w:rPr>
        <w:t xml:space="preserve"> </w:t>
      </w:r>
      <w:r>
        <w:rPr>
          <w:color w:val="231F20"/>
          <w:w w:val="110"/>
        </w:rPr>
        <w:t>vị</w:t>
      </w:r>
      <w:r>
        <w:rPr>
          <w:color w:val="231F20"/>
          <w:spacing w:val="-10"/>
          <w:w w:val="110"/>
        </w:rPr>
        <w:t xml:space="preserve"> </w:t>
      </w:r>
      <w:r>
        <w:rPr>
          <w:color w:val="231F20"/>
          <w:w w:val="110"/>
        </w:rPr>
        <w:t>cảm</w:t>
      </w:r>
      <w:r>
        <w:rPr>
          <w:color w:val="231F20"/>
          <w:spacing w:val="-10"/>
          <w:w w:val="110"/>
        </w:rPr>
        <w:t xml:space="preserve"> </w:t>
      </w:r>
      <w:r>
        <w:rPr>
          <w:color w:val="231F20"/>
          <w:w w:val="110"/>
        </w:rPr>
        <w:t>nhận</w:t>
      </w:r>
      <w:r>
        <w:rPr>
          <w:color w:val="231F20"/>
          <w:spacing w:val="-10"/>
          <w:w w:val="110"/>
        </w:rPr>
        <w:t xml:space="preserve"> </w:t>
      </w:r>
      <w:r>
        <w:rPr>
          <w:color w:val="231F20"/>
          <w:w w:val="110"/>
        </w:rPr>
        <w:t>được.</w:t>
      </w:r>
    </w:p>
    <w:p w14:paraId="031E612F" w14:textId="77777777" w:rsidR="00941B9D" w:rsidRDefault="00545CF7">
      <w:pPr>
        <w:pStyle w:val="BodyText"/>
        <w:spacing w:before="136" w:line="307" w:lineRule="auto"/>
        <w:ind w:left="397" w:right="111"/>
      </w:pPr>
      <w:r>
        <w:rPr>
          <w:color w:val="231F20"/>
          <w:w w:val="105"/>
        </w:rPr>
        <w:t>Thân tướng của chư Phật, Bồ tát, thật sự là từ trường</w:t>
      </w:r>
      <w:r>
        <w:rPr>
          <w:color w:val="231F20"/>
          <w:spacing w:val="80"/>
          <w:w w:val="150"/>
        </w:rPr>
        <w:t xml:space="preserve"> </w:t>
      </w:r>
      <w:r>
        <w:rPr>
          <w:color w:val="231F20"/>
          <w:w w:val="105"/>
        </w:rPr>
        <w:t>lợi ích cho hết thảy chúng sinh. Từ trường cũng biến hóa. Đoạn trước có nói, nhân người, nhân thời, nhân địa, nhân việc có khác, đều làm cho quý vị cảm nhận được diệu hảo, vô</w:t>
      </w:r>
      <w:r>
        <w:rPr>
          <w:color w:val="231F20"/>
          <w:spacing w:val="-2"/>
          <w:w w:val="105"/>
        </w:rPr>
        <w:t xml:space="preserve"> </w:t>
      </w:r>
      <w:r>
        <w:rPr>
          <w:color w:val="231F20"/>
          <w:w w:val="105"/>
        </w:rPr>
        <w:t>lượ</w:t>
      </w:r>
      <w:r>
        <w:rPr>
          <w:color w:val="231F20"/>
          <w:w w:val="105"/>
        </w:rPr>
        <w:t>ng</w:t>
      </w:r>
      <w:r>
        <w:rPr>
          <w:color w:val="231F20"/>
          <w:spacing w:val="-2"/>
          <w:w w:val="105"/>
        </w:rPr>
        <w:t xml:space="preserve"> </w:t>
      </w:r>
      <w:r>
        <w:rPr>
          <w:color w:val="231F20"/>
          <w:w w:val="105"/>
        </w:rPr>
        <w:t>diệu</w:t>
      </w:r>
      <w:r>
        <w:rPr>
          <w:color w:val="231F20"/>
          <w:spacing w:val="-2"/>
          <w:w w:val="105"/>
        </w:rPr>
        <w:t xml:space="preserve"> </w:t>
      </w:r>
      <w:r>
        <w:rPr>
          <w:color w:val="231F20"/>
          <w:w w:val="105"/>
        </w:rPr>
        <w:t>hảo.</w:t>
      </w:r>
      <w:r>
        <w:rPr>
          <w:color w:val="231F20"/>
          <w:spacing w:val="-2"/>
          <w:w w:val="105"/>
        </w:rPr>
        <w:t xml:space="preserve"> </w:t>
      </w:r>
      <w:r>
        <w:rPr>
          <w:color w:val="231F20"/>
          <w:w w:val="105"/>
        </w:rPr>
        <w:t>Đó</w:t>
      </w:r>
      <w:r>
        <w:rPr>
          <w:color w:val="231F20"/>
          <w:spacing w:val="-2"/>
          <w:w w:val="105"/>
        </w:rPr>
        <w:t xml:space="preserve"> </w:t>
      </w:r>
      <w:r>
        <w:rPr>
          <w:color w:val="231F20"/>
          <w:w w:val="105"/>
        </w:rPr>
        <w:t>là</w:t>
      </w:r>
      <w:r>
        <w:rPr>
          <w:color w:val="231F20"/>
          <w:spacing w:val="-2"/>
          <w:w w:val="105"/>
        </w:rPr>
        <w:t xml:space="preserve"> </w:t>
      </w:r>
      <w:r>
        <w:rPr>
          <w:color w:val="231F20"/>
          <w:w w:val="105"/>
        </w:rPr>
        <w:t>việc</w:t>
      </w:r>
      <w:r>
        <w:rPr>
          <w:color w:val="231F20"/>
          <w:spacing w:val="-2"/>
          <w:w w:val="105"/>
        </w:rPr>
        <w:t xml:space="preserve"> </w:t>
      </w:r>
      <w:r>
        <w:rPr>
          <w:color w:val="231F20"/>
          <w:w w:val="105"/>
        </w:rPr>
        <w:t>tự</w:t>
      </w:r>
      <w:r>
        <w:rPr>
          <w:color w:val="231F20"/>
          <w:spacing w:val="-2"/>
          <w:w w:val="105"/>
        </w:rPr>
        <w:t xml:space="preserve"> </w:t>
      </w:r>
      <w:r>
        <w:rPr>
          <w:color w:val="231F20"/>
          <w:w w:val="105"/>
        </w:rPr>
        <w:t>nhiên,</w:t>
      </w:r>
      <w:r>
        <w:rPr>
          <w:color w:val="231F20"/>
          <w:spacing w:val="-2"/>
          <w:w w:val="105"/>
        </w:rPr>
        <w:t xml:space="preserve"> </w:t>
      </w:r>
      <w:r>
        <w:rPr>
          <w:color w:val="231F20"/>
          <w:w w:val="105"/>
        </w:rPr>
        <w:t>có</w:t>
      </w:r>
      <w:r>
        <w:rPr>
          <w:color w:val="231F20"/>
          <w:spacing w:val="-2"/>
          <w:w w:val="105"/>
        </w:rPr>
        <w:t xml:space="preserve"> </w:t>
      </w:r>
      <w:r>
        <w:rPr>
          <w:color w:val="231F20"/>
          <w:w w:val="105"/>
        </w:rPr>
        <w:t>thể</w:t>
      </w:r>
      <w:r>
        <w:rPr>
          <w:color w:val="231F20"/>
          <w:spacing w:val="-2"/>
          <w:w w:val="105"/>
        </w:rPr>
        <w:t xml:space="preserve"> </w:t>
      </w:r>
      <w:r>
        <w:rPr>
          <w:color w:val="231F20"/>
          <w:w w:val="105"/>
        </w:rPr>
        <w:t>nhiếp</w:t>
      </w:r>
      <w:r>
        <w:rPr>
          <w:color w:val="231F20"/>
          <w:spacing w:val="-2"/>
          <w:w w:val="105"/>
        </w:rPr>
        <w:t xml:space="preserve"> </w:t>
      </w:r>
      <w:r>
        <w:rPr>
          <w:color w:val="231F20"/>
          <w:w w:val="105"/>
        </w:rPr>
        <w:t>thọ</w:t>
      </w:r>
      <w:r>
        <w:rPr>
          <w:color w:val="231F20"/>
          <w:spacing w:val="-2"/>
          <w:w w:val="105"/>
        </w:rPr>
        <w:t xml:space="preserve"> </w:t>
      </w:r>
      <w:r>
        <w:rPr>
          <w:color w:val="231F20"/>
          <w:w w:val="105"/>
        </w:rPr>
        <w:t>hết thảy chúng sinh.</w:t>
      </w:r>
    </w:p>
    <w:p w14:paraId="3F82F3D5" w14:textId="77777777" w:rsidR="00941B9D" w:rsidRDefault="00545CF7">
      <w:pPr>
        <w:pStyle w:val="BodyText"/>
        <w:spacing w:before="138" w:line="307" w:lineRule="auto"/>
        <w:ind w:left="397" w:right="110"/>
      </w:pPr>
      <w:r>
        <w:rPr>
          <w:color w:val="231F20"/>
          <w:w w:val="105"/>
        </w:rPr>
        <w:t>Nếu có chúng sinh xưng niệm quán sát: Xưng là xưng danh,</w:t>
      </w:r>
      <w:r>
        <w:rPr>
          <w:color w:val="231F20"/>
          <w:spacing w:val="-10"/>
          <w:w w:val="105"/>
        </w:rPr>
        <w:t xml:space="preserve"> </w:t>
      </w:r>
      <w:r>
        <w:rPr>
          <w:color w:val="231F20"/>
          <w:w w:val="105"/>
        </w:rPr>
        <w:t>giống</w:t>
      </w:r>
      <w:r>
        <w:rPr>
          <w:color w:val="231F20"/>
          <w:spacing w:val="-10"/>
          <w:w w:val="105"/>
        </w:rPr>
        <w:t xml:space="preserve"> </w:t>
      </w:r>
      <w:r>
        <w:rPr>
          <w:color w:val="231F20"/>
          <w:w w:val="105"/>
        </w:rPr>
        <w:t>như</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niệm</w:t>
      </w:r>
      <w:r>
        <w:rPr>
          <w:color w:val="231F20"/>
          <w:spacing w:val="-10"/>
          <w:w w:val="105"/>
        </w:rPr>
        <w:t xml:space="preserve"> </w:t>
      </w:r>
      <w:r>
        <w:rPr>
          <w:color w:val="231F20"/>
          <w:w w:val="105"/>
        </w:rPr>
        <w:t>danh</w:t>
      </w:r>
      <w:r>
        <w:rPr>
          <w:color w:val="231F20"/>
          <w:spacing w:val="-10"/>
          <w:w w:val="105"/>
        </w:rPr>
        <w:t xml:space="preserve"> </w:t>
      </w:r>
      <w:r>
        <w:rPr>
          <w:color w:val="231F20"/>
          <w:w w:val="105"/>
        </w:rPr>
        <w:t>hiệu</w:t>
      </w:r>
      <w:r>
        <w:rPr>
          <w:color w:val="231F20"/>
          <w:spacing w:val="-10"/>
          <w:w w:val="105"/>
        </w:rPr>
        <w:t xml:space="preserve"> </w:t>
      </w:r>
      <w:r>
        <w:rPr>
          <w:color w:val="231F20"/>
          <w:w w:val="105"/>
        </w:rPr>
        <w:t>Phật,</w:t>
      </w:r>
      <w:r>
        <w:rPr>
          <w:color w:val="231F20"/>
          <w:spacing w:val="-10"/>
          <w:w w:val="105"/>
        </w:rPr>
        <w:t xml:space="preserve"> </w:t>
      </w:r>
      <w:r>
        <w:rPr>
          <w:color w:val="231F20"/>
          <w:w w:val="105"/>
        </w:rPr>
        <w:t>Bồ</w:t>
      </w:r>
      <w:r>
        <w:rPr>
          <w:color w:val="231F20"/>
          <w:spacing w:val="-10"/>
          <w:w w:val="105"/>
        </w:rPr>
        <w:t xml:space="preserve"> </w:t>
      </w:r>
      <w:r>
        <w:rPr>
          <w:color w:val="231F20"/>
          <w:w w:val="105"/>
        </w:rPr>
        <w:t>tát,</w:t>
      </w:r>
      <w:r>
        <w:rPr>
          <w:color w:val="231F20"/>
          <w:spacing w:val="-10"/>
          <w:w w:val="105"/>
        </w:rPr>
        <w:t xml:space="preserve"> </w:t>
      </w:r>
      <w:r>
        <w:rPr>
          <w:color w:val="231F20"/>
          <w:w w:val="105"/>
        </w:rPr>
        <w:t>niệm Nam</w:t>
      </w:r>
      <w:r>
        <w:rPr>
          <w:color w:val="231F20"/>
          <w:spacing w:val="3"/>
          <w:w w:val="105"/>
        </w:rPr>
        <w:t xml:space="preserve"> </w:t>
      </w:r>
      <w:r>
        <w:rPr>
          <w:color w:val="231F20"/>
          <w:w w:val="105"/>
        </w:rPr>
        <w:t>mô</w:t>
      </w:r>
      <w:r>
        <w:rPr>
          <w:color w:val="231F20"/>
          <w:spacing w:val="4"/>
          <w:w w:val="105"/>
        </w:rPr>
        <w:t xml:space="preserve"> </w:t>
      </w:r>
      <w:r>
        <w:rPr>
          <w:color w:val="231F20"/>
          <w:w w:val="105"/>
        </w:rPr>
        <w:t>A</w:t>
      </w:r>
      <w:r>
        <w:rPr>
          <w:color w:val="231F20"/>
          <w:spacing w:val="4"/>
          <w:w w:val="105"/>
        </w:rPr>
        <w:t xml:space="preserve"> </w:t>
      </w:r>
      <w:r>
        <w:rPr>
          <w:color w:val="231F20"/>
          <w:w w:val="105"/>
        </w:rPr>
        <w:t>Di</w:t>
      </w:r>
      <w:r>
        <w:rPr>
          <w:color w:val="231F20"/>
          <w:spacing w:val="4"/>
          <w:w w:val="105"/>
        </w:rPr>
        <w:t xml:space="preserve"> </w:t>
      </w:r>
      <w:r>
        <w:rPr>
          <w:color w:val="231F20"/>
          <w:w w:val="105"/>
        </w:rPr>
        <w:t>Đà</w:t>
      </w:r>
      <w:r>
        <w:rPr>
          <w:color w:val="231F20"/>
          <w:spacing w:val="4"/>
          <w:w w:val="105"/>
        </w:rPr>
        <w:t xml:space="preserve"> </w:t>
      </w:r>
      <w:r>
        <w:rPr>
          <w:color w:val="231F20"/>
          <w:w w:val="105"/>
        </w:rPr>
        <w:t>Phật,</w:t>
      </w:r>
      <w:r>
        <w:rPr>
          <w:color w:val="231F20"/>
          <w:spacing w:val="3"/>
          <w:w w:val="105"/>
        </w:rPr>
        <w:t xml:space="preserve"> </w:t>
      </w:r>
      <w:r>
        <w:rPr>
          <w:color w:val="231F20"/>
          <w:w w:val="105"/>
        </w:rPr>
        <w:t>niệm</w:t>
      </w:r>
      <w:r>
        <w:rPr>
          <w:color w:val="231F20"/>
          <w:spacing w:val="4"/>
          <w:w w:val="105"/>
        </w:rPr>
        <w:t xml:space="preserve"> </w:t>
      </w:r>
      <w:r>
        <w:rPr>
          <w:color w:val="231F20"/>
          <w:w w:val="105"/>
        </w:rPr>
        <w:t>Nam</w:t>
      </w:r>
      <w:r>
        <w:rPr>
          <w:color w:val="231F20"/>
          <w:spacing w:val="4"/>
          <w:w w:val="105"/>
        </w:rPr>
        <w:t xml:space="preserve"> </w:t>
      </w:r>
      <w:r>
        <w:rPr>
          <w:color w:val="231F20"/>
          <w:w w:val="105"/>
        </w:rPr>
        <w:t>mô</w:t>
      </w:r>
      <w:r>
        <w:rPr>
          <w:color w:val="231F20"/>
          <w:spacing w:val="4"/>
          <w:w w:val="105"/>
        </w:rPr>
        <w:t xml:space="preserve"> </w:t>
      </w:r>
      <w:r>
        <w:rPr>
          <w:color w:val="231F20"/>
          <w:w w:val="105"/>
        </w:rPr>
        <w:t>Đại</w:t>
      </w:r>
      <w:r>
        <w:rPr>
          <w:color w:val="231F20"/>
          <w:spacing w:val="4"/>
          <w:w w:val="105"/>
        </w:rPr>
        <w:t xml:space="preserve"> </w:t>
      </w:r>
      <w:r>
        <w:rPr>
          <w:color w:val="231F20"/>
          <w:w w:val="105"/>
        </w:rPr>
        <w:t>Thế</w:t>
      </w:r>
      <w:r>
        <w:rPr>
          <w:color w:val="231F20"/>
          <w:spacing w:val="3"/>
          <w:w w:val="105"/>
        </w:rPr>
        <w:t xml:space="preserve"> </w:t>
      </w:r>
      <w:r>
        <w:rPr>
          <w:color w:val="231F20"/>
          <w:w w:val="105"/>
        </w:rPr>
        <w:t>Chí</w:t>
      </w:r>
      <w:r>
        <w:rPr>
          <w:color w:val="231F20"/>
          <w:spacing w:val="4"/>
          <w:w w:val="105"/>
        </w:rPr>
        <w:t xml:space="preserve"> </w:t>
      </w:r>
      <w:r>
        <w:rPr>
          <w:color w:val="231F20"/>
          <w:w w:val="105"/>
        </w:rPr>
        <w:t>Bồ</w:t>
      </w:r>
      <w:r>
        <w:rPr>
          <w:color w:val="231F20"/>
          <w:spacing w:val="4"/>
          <w:w w:val="105"/>
        </w:rPr>
        <w:t xml:space="preserve"> </w:t>
      </w:r>
      <w:r>
        <w:rPr>
          <w:color w:val="231F20"/>
          <w:spacing w:val="-4"/>
          <w:w w:val="105"/>
        </w:rPr>
        <w:t>tát,</w:t>
      </w:r>
    </w:p>
    <w:p w14:paraId="1DD10F38" w14:textId="77777777" w:rsidR="00941B9D" w:rsidRDefault="00941B9D">
      <w:pPr>
        <w:spacing w:line="307" w:lineRule="auto"/>
        <w:sectPr w:rsidR="00941B9D">
          <w:pgSz w:w="11060" w:h="15030"/>
          <w:pgMar w:top="1040" w:right="1020" w:bottom="960" w:left="1020" w:header="807" w:footer="767" w:gutter="0"/>
          <w:cols w:space="720"/>
        </w:sectPr>
      </w:pPr>
    </w:p>
    <w:p w14:paraId="7841A3D8" w14:textId="77777777" w:rsidR="00941B9D" w:rsidRDefault="00941B9D">
      <w:pPr>
        <w:pStyle w:val="BodyText"/>
        <w:spacing w:before="6"/>
        <w:ind w:firstLine="0"/>
        <w:jc w:val="left"/>
        <w:rPr>
          <w:sz w:val="22"/>
        </w:rPr>
      </w:pPr>
    </w:p>
    <w:p w14:paraId="093780C5" w14:textId="77777777" w:rsidR="00941B9D" w:rsidRDefault="00545CF7">
      <w:pPr>
        <w:pStyle w:val="BodyText"/>
        <w:spacing w:before="106" w:line="302" w:lineRule="auto"/>
        <w:ind w:left="113" w:right="392" w:firstLine="0"/>
      </w:pPr>
      <w:r>
        <w:rPr>
          <w:color w:val="231F20"/>
        </w:rPr>
        <w:t>Nam</w:t>
      </w:r>
      <w:r>
        <w:rPr>
          <w:color w:val="231F20"/>
          <w:spacing w:val="-6"/>
        </w:rPr>
        <w:t xml:space="preserve"> </w:t>
      </w:r>
      <w:r>
        <w:rPr>
          <w:color w:val="231F20"/>
        </w:rPr>
        <w:t>mô</w:t>
      </w:r>
      <w:r>
        <w:rPr>
          <w:color w:val="231F20"/>
          <w:spacing w:val="-6"/>
        </w:rPr>
        <w:t xml:space="preserve"> </w:t>
      </w:r>
      <w:r>
        <w:rPr>
          <w:color w:val="231F20"/>
        </w:rPr>
        <w:t>Địa</w:t>
      </w:r>
      <w:r>
        <w:rPr>
          <w:color w:val="231F20"/>
          <w:spacing w:val="-6"/>
        </w:rPr>
        <w:t xml:space="preserve"> </w:t>
      </w:r>
      <w:r>
        <w:rPr>
          <w:color w:val="231F20"/>
        </w:rPr>
        <w:t>Tạng</w:t>
      </w:r>
      <w:r>
        <w:rPr>
          <w:color w:val="231F20"/>
          <w:spacing w:val="-6"/>
        </w:rPr>
        <w:t xml:space="preserve"> </w:t>
      </w:r>
      <w:r>
        <w:rPr>
          <w:color w:val="231F20"/>
        </w:rPr>
        <w:t>Vương</w:t>
      </w:r>
      <w:r>
        <w:rPr>
          <w:color w:val="231F20"/>
          <w:spacing w:val="-6"/>
        </w:rPr>
        <w:t xml:space="preserve"> </w:t>
      </w:r>
      <w:r>
        <w:rPr>
          <w:color w:val="231F20"/>
        </w:rPr>
        <w:t>Bồ</w:t>
      </w:r>
      <w:r>
        <w:rPr>
          <w:color w:val="231F20"/>
          <w:spacing w:val="-6"/>
        </w:rPr>
        <w:t xml:space="preserve"> </w:t>
      </w:r>
      <w:r>
        <w:rPr>
          <w:color w:val="231F20"/>
        </w:rPr>
        <w:t>tát,</w:t>
      </w:r>
      <w:r>
        <w:rPr>
          <w:color w:val="231F20"/>
          <w:spacing w:val="-6"/>
        </w:rPr>
        <w:t xml:space="preserve"> </w:t>
      </w:r>
      <w:r>
        <w:rPr>
          <w:color w:val="231F20"/>
        </w:rPr>
        <w:t>đó</w:t>
      </w:r>
      <w:r>
        <w:rPr>
          <w:color w:val="231F20"/>
          <w:spacing w:val="-6"/>
        </w:rPr>
        <w:t xml:space="preserve"> </w:t>
      </w:r>
      <w:r>
        <w:rPr>
          <w:color w:val="231F20"/>
        </w:rPr>
        <w:t>là</w:t>
      </w:r>
      <w:r>
        <w:rPr>
          <w:color w:val="231F20"/>
          <w:spacing w:val="-6"/>
        </w:rPr>
        <w:t xml:space="preserve"> </w:t>
      </w:r>
      <w:r>
        <w:rPr>
          <w:color w:val="231F20"/>
        </w:rPr>
        <w:t>xưng.</w:t>
      </w:r>
      <w:r>
        <w:rPr>
          <w:color w:val="231F20"/>
          <w:spacing w:val="-6"/>
        </w:rPr>
        <w:t xml:space="preserve"> </w:t>
      </w:r>
      <w:r>
        <w:rPr>
          <w:color w:val="231F20"/>
        </w:rPr>
        <w:t>Niệm</w:t>
      </w:r>
      <w:r>
        <w:rPr>
          <w:color w:val="231F20"/>
          <w:spacing w:val="-6"/>
        </w:rPr>
        <w:t xml:space="preserve"> </w:t>
      </w:r>
      <w:r>
        <w:rPr>
          <w:color w:val="231F20"/>
        </w:rPr>
        <w:t>là</w:t>
      </w:r>
      <w:r>
        <w:rPr>
          <w:color w:val="231F20"/>
          <w:spacing w:val="-6"/>
        </w:rPr>
        <w:t xml:space="preserve"> </w:t>
      </w:r>
      <w:r>
        <w:rPr>
          <w:color w:val="231F20"/>
        </w:rPr>
        <w:t>ức</w:t>
      </w:r>
      <w:r>
        <w:rPr>
          <w:color w:val="231F20"/>
          <w:spacing w:val="-6"/>
        </w:rPr>
        <w:t xml:space="preserve"> </w:t>
      </w:r>
      <w:r>
        <w:rPr>
          <w:color w:val="231F20"/>
        </w:rPr>
        <w:t xml:space="preserve">niệm </w:t>
      </w:r>
      <w:r>
        <w:rPr>
          <w:color w:val="231F20"/>
          <w:w w:val="105"/>
        </w:rPr>
        <w:t>(nhớ</w:t>
      </w:r>
      <w:r>
        <w:rPr>
          <w:color w:val="231F20"/>
          <w:spacing w:val="-10"/>
          <w:w w:val="105"/>
        </w:rPr>
        <w:t xml:space="preserve"> </w:t>
      </w:r>
      <w:r>
        <w:rPr>
          <w:color w:val="231F20"/>
          <w:w w:val="105"/>
        </w:rPr>
        <w:t>niệm),</w:t>
      </w:r>
      <w:r>
        <w:rPr>
          <w:color w:val="231F20"/>
          <w:spacing w:val="-10"/>
          <w:w w:val="105"/>
        </w:rPr>
        <w:t xml:space="preserve"> </w:t>
      </w:r>
      <w:r>
        <w:rPr>
          <w:color w:val="231F20"/>
          <w:w w:val="105"/>
        </w:rPr>
        <w:t>không</w:t>
      </w:r>
      <w:r>
        <w:rPr>
          <w:color w:val="231F20"/>
          <w:spacing w:val="-10"/>
          <w:w w:val="105"/>
        </w:rPr>
        <w:t xml:space="preserve"> </w:t>
      </w:r>
      <w:r>
        <w:rPr>
          <w:color w:val="231F20"/>
          <w:w w:val="105"/>
        </w:rPr>
        <w:t>niệm</w:t>
      </w:r>
      <w:r>
        <w:rPr>
          <w:color w:val="231F20"/>
          <w:spacing w:val="-10"/>
          <w:w w:val="105"/>
        </w:rPr>
        <w:t xml:space="preserve"> </w:t>
      </w:r>
      <w:r>
        <w:rPr>
          <w:color w:val="231F20"/>
          <w:w w:val="105"/>
        </w:rPr>
        <w:t>thành</w:t>
      </w:r>
      <w:r>
        <w:rPr>
          <w:color w:val="231F20"/>
          <w:spacing w:val="-10"/>
          <w:w w:val="105"/>
        </w:rPr>
        <w:t xml:space="preserve"> </w:t>
      </w:r>
      <w:r>
        <w:rPr>
          <w:color w:val="231F20"/>
          <w:w w:val="105"/>
        </w:rPr>
        <w:t>tiếng.</w:t>
      </w:r>
      <w:r>
        <w:rPr>
          <w:color w:val="231F20"/>
          <w:spacing w:val="-10"/>
          <w:w w:val="105"/>
        </w:rPr>
        <w:t xml:space="preserve"> </w:t>
      </w:r>
      <w:r>
        <w:rPr>
          <w:color w:val="231F20"/>
          <w:w w:val="105"/>
        </w:rPr>
        <w:t>Trong</w:t>
      </w:r>
      <w:r>
        <w:rPr>
          <w:color w:val="231F20"/>
          <w:spacing w:val="-10"/>
          <w:w w:val="105"/>
        </w:rPr>
        <w:t xml:space="preserve"> </w:t>
      </w:r>
      <w:r>
        <w:rPr>
          <w:color w:val="231F20"/>
          <w:w w:val="105"/>
        </w:rPr>
        <w:t>tâm</w:t>
      </w:r>
      <w:r>
        <w:rPr>
          <w:color w:val="231F20"/>
          <w:spacing w:val="-10"/>
          <w:w w:val="105"/>
        </w:rPr>
        <w:t xml:space="preserve"> </w:t>
      </w:r>
      <w:r>
        <w:rPr>
          <w:color w:val="231F20"/>
          <w:w w:val="105"/>
        </w:rPr>
        <w:t>niệm,</w:t>
      </w:r>
      <w:r>
        <w:rPr>
          <w:color w:val="231F20"/>
          <w:spacing w:val="-10"/>
          <w:w w:val="105"/>
        </w:rPr>
        <w:t xml:space="preserve"> </w:t>
      </w:r>
      <w:r>
        <w:rPr>
          <w:color w:val="231F20"/>
          <w:w w:val="105"/>
        </w:rPr>
        <w:t>trong tâm</w:t>
      </w:r>
      <w:r>
        <w:rPr>
          <w:color w:val="231F20"/>
          <w:spacing w:val="-18"/>
          <w:w w:val="105"/>
        </w:rPr>
        <w:t xml:space="preserve"> </w:t>
      </w:r>
      <w:r>
        <w:rPr>
          <w:color w:val="231F20"/>
          <w:w w:val="105"/>
        </w:rPr>
        <w:t>nghĩ</w:t>
      </w:r>
      <w:r>
        <w:rPr>
          <w:color w:val="231F20"/>
          <w:spacing w:val="-18"/>
          <w:w w:val="105"/>
        </w:rPr>
        <w:t xml:space="preserve"> </w:t>
      </w:r>
      <w:r>
        <w:rPr>
          <w:color w:val="231F20"/>
          <w:w w:val="105"/>
        </w:rPr>
        <w:t>tưởng</w:t>
      </w:r>
      <w:r>
        <w:rPr>
          <w:color w:val="231F20"/>
          <w:spacing w:val="-18"/>
          <w:w w:val="105"/>
        </w:rPr>
        <w:t xml:space="preserve"> </w:t>
      </w:r>
      <w:r>
        <w:rPr>
          <w:color w:val="231F20"/>
          <w:w w:val="105"/>
        </w:rPr>
        <w:t>Phật.</w:t>
      </w:r>
      <w:r>
        <w:rPr>
          <w:color w:val="231F20"/>
          <w:spacing w:val="-18"/>
          <w:w w:val="105"/>
        </w:rPr>
        <w:t xml:space="preserve"> </w:t>
      </w:r>
      <w:r>
        <w:rPr>
          <w:color w:val="231F20"/>
          <w:w w:val="105"/>
        </w:rPr>
        <w:t>Chương</w:t>
      </w:r>
      <w:r>
        <w:rPr>
          <w:color w:val="231F20"/>
          <w:spacing w:val="-18"/>
          <w:w w:val="105"/>
        </w:rPr>
        <w:t xml:space="preserve"> </w:t>
      </w:r>
      <w:r>
        <w:rPr>
          <w:color w:val="231F20"/>
          <w:w w:val="105"/>
        </w:rPr>
        <w:t>Viên</w:t>
      </w:r>
      <w:r>
        <w:rPr>
          <w:color w:val="231F20"/>
          <w:spacing w:val="-18"/>
          <w:w w:val="105"/>
        </w:rPr>
        <w:t xml:space="preserve"> </w:t>
      </w:r>
      <w:r>
        <w:rPr>
          <w:color w:val="231F20"/>
          <w:w w:val="105"/>
        </w:rPr>
        <w:t>Thông</w:t>
      </w:r>
      <w:r>
        <w:rPr>
          <w:color w:val="231F20"/>
          <w:spacing w:val="-18"/>
          <w:w w:val="105"/>
        </w:rPr>
        <w:t xml:space="preserve"> </w:t>
      </w:r>
      <w:r>
        <w:rPr>
          <w:color w:val="231F20"/>
          <w:w w:val="105"/>
        </w:rPr>
        <w:t>nói,</w:t>
      </w:r>
      <w:r>
        <w:rPr>
          <w:color w:val="231F20"/>
          <w:spacing w:val="-18"/>
          <w:w w:val="105"/>
        </w:rPr>
        <w:t xml:space="preserve"> </w:t>
      </w:r>
      <w:r>
        <w:rPr>
          <w:color w:val="231F20"/>
          <w:w w:val="105"/>
        </w:rPr>
        <w:t>ức</w:t>
      </w:r>
      <w:r>
        <w:rPr>
          <w:color w:val="231F20"/>
          <w:spacing w:val="-18"/>
          <w:w w:val="105"/>
        </w:rPr>
        <w:t xml:space="preserve"> </w:t>
      </w:r>
      <w:r>
        <w:rPr>
          <w:color w:val="231F20"/>
          <w:w w:val="105"/>
        </w:rPr>
        <w:t>Phật</w:t>
      </w:r>
      <w:r>
        <w:rPr>
          <w:color w:val="231F20"/>
          <w:spacing w:val="-18"/>
          <w:w w:val="105"/>
        </w:rPr>
        <w:t xml:space="preserve"> </w:t>
      </w:r>
      <w:r>
        <w:rPr>
          <w:color w:val="231F20"/>
          <w:w w:val="105"/>
        </w:rPr>
        <w:t>niệm Phật,</w:t>
      </w:r>
      <w:r>
        <w:rPr>
          <w:color w:val="231F20"/>
          <w:spacing w:val="-11"/>
          <w:w w:val="105"/>
        </w:rPr>
        <w:t xml:space="preserve"> </w:t>
      </w:r>
      <w:r>
        <w:rPr>
          <w:color w:val="231F20"/>
          <w:w w:val="105"/>
        </w:rPr>
        <w:t>hiện</w:t>
      </w:r>
      <w:r>
        <w:rPr>
          <w:color w:val="231F20"/>
          <w:spacing w:val="-11"/>
          <w:w w:val="105"/>
        </w:rPr>
        <w:t xml:space="preserve"> </w:t>
      </w:r>
      <w:r>
        <w:rPr>
          <w:color w:val="231F20"/>
          <w:w w:val="105"/>
        </w:rPr>
        <w:t>tại</w:t>
      </w:r>
      <w:r>
        <w:rPr>
          <w:color w:val="231F20"/>
          <w:spacing w:val="-10"/>
          <w:w w:val="105"/>
        </w:rPr>
        <w:t xml:space="preserve"> </w:t>
      </w:r>
      <w:r>
        <w:rPr>
          <w:color w:val="231F20"/>
          <w:w w:val="105"/>
        </w:rPr>
        <w:t>vị</w:t>
      </w:r>
      <w:r>
        <w:rPr>
          <w:color w:val="231F20"/>
          <w:spacing w:val="-11"/>
          <w:w w:val="105"/>
        </w:rPr>
        <w:t xml:space="preserve"> </w:t>
      </w:r>
      <w:r>
        <w:rPr>
          <w:color w:val="231F20"/>
          <w:w w:val="105"/>
        </w:rPr>
        <w:t>lai</w:t>
      </w:r>
      <w:r>
        <w:rPr>
          <w:color w:val="231F20"/>
          <w:spacing w:val="-11"/>
          <w:w w:val="105"/>
        </w:rPr>
        <w:t xml:space="preserve"> </w:t>
      </w:r>
      <w:r>
        <w:rPr>
          <w:color w:val="231F20"/>
          <w:w w:val="105"/>
        </w:rPr>
        <w:t>chắc</w:t>
      </w:r>
      <w:r>
        <w:rPr>
          <w:color w:val="231F20"/>
          <w:spacing w:val="-11"/>
          <w:w w:val="105"/>
        </w:rPr>
        <w:t xml:space="preserve"> </w:t>
      </w:r>
      <w:r>
        <w:rPr>
          <w:color w:val="231F20"/>
          <w:w w:val="105"/>
        </w:rPr>
        <w:t>chắn</w:t>
      </w:r>
      <w:r>
        <w:rPr>
          <w:color w:val="231F20"/>
          <w:spacing w:val="-11"/>
          <w:w w:val="105"/>
        </w:rPr>
        <w:t xml:space="preserve"> </w:t>
      </w:r>
      <w:r>
        <w:rPr>
          <w:color w:val="231F20"/>
          <w:w w:val="105"/>
        </w:rPr>
        <w:t>thấy</w:t>
      </w:r>
      <w:r>
        <w:rPr>
          <w:color w:val="231F20"/>
          <w:spacing w:val="-11"/>
          <w:w w:val="105"/>
        </w:rPr>
        <w:t xml:space="preserve"> </w:t>
      </w:r>
      <w:r>
        <w:rPr>
          <w:color w:val="231F20"/>
          <w:w w:val="105"/>
        </w:rPr>
        <w:t>Phật.</w:t>
      </w:r>
      <w:r>
        <w:rPr>
          <w:color w:val="231F20"/>
          <w:spacing w:val="-11"/>
          <w:w w:val="105"/>
        </w:rPr>
        <w:t xml:space="preserve"> </w:t>
      </w:r>
      <w:r>
        <w:rPr>
          <w:color w:val="231F20"/>
          <w:w w:val="105"/>
        </w:rPr>
        <w:t>Ức</w:t>
      </w:r>
      <w:r>
        <w:rPr>
          <w:color w:val="231F20"/>
          <w:spacing w:val="-11"/>
          <w:w w:val="105"/>
        </w:rPr>
        <w:t xml:space="preserve"> </w:t>
      </w:r>
      <w:r>
        <w:rPr>
          <w:color w:val="231F20"/>
          <w:w w:val="105"/>
        </w:rPr>
        <w:t>niệm,</w:t>
      </w:r>
      <w:r>
        <w:rPr>
          <w:color w:val="231F20"/>
          <w:spacing w:val="-11"/>
          <w:w w:val="105"/>
        </w:rPr>
        <w:t xml:space="preserve"> </w:t>
      </w:r>
      <w:r>
        <w:rPr>
          <w:color w:val="231F20"/>
          <w:w w:val="105"/>
        </w:rPr>
        <w:t>trong</w:t>
      </w:r>
      <w:r>
        <w:rPr>
          <w:color w:val="231F20"/>
          <w:spacing w:val="-10"/>
          <w:w w:val="105"/>
        </w:rPr>
        <w:t xml:space="preserve"> </w:t>
      </w:r>
      <w:r>
        <w:rPr>
          <w:color w:val="231F20"/>
          <w:w w:val="105"/>
        </w:rPr>
        <w:t>tâm thật sự có.</w:t>
      </w:r>
    </w:p>
    <w:p w14:paraId="3153BD3D" w14:textId="77777777" w:rsidR="00941B9D" w:rsidRDefault="00545CF7">
      <w:pPr>
        <w:pStyle w:val="BodyText"/>
        <w:spacing w:before="148" w:line="302" w:lineRule="auto"/>
        <w:ind w:left="113" w:right="394"/>
      </w:pPr>
      <w:r>
        <w:rPr>
          <w:color w:val="231F20"/>
          <w:w w:val="110"/>
        </w:rPr>
        <w:t>Quán</w:t>
      </w:r>
      <w:r>
        <w:rPr>
          <w:color w:val="231F20"/>
          <w:spacing w:val="-5"/>
          <w:w w:val="110"/>
        </w:rPr>
        <w:t xml:space="preserve"> </w:t>
      </w:r>
      <w:r>
        <w:rPr>
          <w:color w:val="231F20"/>
          <w:w w:val="110"/>
        </w:rPr>
        <w:t>sát,</w:t>
      </w:r>
      <w:r>
        <w:rPr>
          <w:color w:val="231F20"/>
          <w:spacing w:val="-5"/>
          <w:w w:val="110"/>
        </w:rPr>
        <w:t xml:space="preserve"> </w:t>
      </w:r>
      <w:r>
        <w:rPr>
          <w:color w:val="231F20"/>
          <w:w w:val="110"/>
        </w:rPr>
        <w:t>là</w:t>
      </w:r>
      <w:r>
        <w:rPr>
          <w:color w:val="231F20"/>
          <w:spacing w:val="-5"/>
          <w:w w:val="110"/>
        </w:rPr>
        <w:t xml:space="preserve"> </w:t>
      </w:r>
      <w:r>
        <w:rPr>
          <w:color w:val="231F20"/>
          <w:w w:val="110"/>
        </w:rPr>
        <w:t>có</w:t>
      </w:r>
      <w:r>
        <w:rPr>
          <w:color w:val="231F20"/>
          <w:spacing w:val="-5"/>
          <w:w w:val="110"/>
        </w:rPr>
        <w:t xml:space="preserve"> </w:t>
      </w:r>
      <w:r>
        <w:rPr>
          <w:color w:val="231F20"/>
          <w:w w:val="110"/>
        </w:rPr>
        <w:t>hình</w:t>
      </w:r>
      <w:r>
        <w:rPr>
          <w:color w:val="231F20"/>
          <w:spacing w:val="-5"/>
          <w:w w:val="110"/>
        </w:rPr>
        <w:t xml:space="preserve"> </w:t>
      </w:r>
      <w:r>
        <w:rPr>
          <w:color w:val="231F20"/>
          <w:w w:val="110"/>
        </w:rPr>
        <w:t>tướng</w:t>
      </w:r>
      <w:r>
        <w:rPr>
          <w:color w:val="231F20"/>
          <w:spacing w:val="-5"/>
          <w:w w:val="110"/>
        </w:rPr>
        <w:t xml:space="preserve"> </w:t>
      </w:r>
      <w:r>
        <w:rPr>
          <w:color w:val="231F20"/>
          <w:w w:val="110"/>
        </w:rPr>
        <w:t>của</w:t>
      </w:r>
      <w:r>
        <w:rPr>
          <w:color w:val="231F20"/>
          <w:spacing w:val="-5"/>
          <w:w w:val="110"/>
        </w:rPr>
        <w:t xml:space="preserve"> </w:t>
      </w:r>
      <w:r>
        <w:rPr>
          <w:color w:val="231F20"/>
          <w:w w:val="110"/>
        </w:rPr>
        <w:t>Phật,</w:t>
      </w:r>
      <w:r>
        <w:rPr>
          <w:color w:val="231F20"/>
          <w:spacing w:val="-5"/>
          <w:w w:val="110"/>
        </w:rPr>
        <w:t xml:space="preserve"> </w:t>
      </w:r>
      <w:r>
        <w:rPr>
          <w:color w:val="231F20"/>
          <w:w w:val="110"/>
        </w:rPr>
        <w:t>Bồ</w:t>
      </w:r>
      <w:r>
        <w:rPr>
          <w:color w:val="231F20"/>
          <w:spacing w:val="-5"/>
          <w:w w:val="110"/>
        </w:rPr>
        <w:t xml:space="preserve"> </w:t>
      </w:r>
      <w:r>
        <w:rPr>
          <w:color w:val="231F20"/>
          <w:w w:val="110"/>
        </w:rPr>
        <w:t>tát,</w:t>
      </w:r>
      <w:r>
        <w:rPr>
          <w:color w:val="231F20"/>
          <w:spacing w:val="-5"/>
          <w:w w:val="110"/>
        </w:rPr>
        <w:t xml:space="preserve"> </w:t>
      </w:r>
      <w:r>
        <w:rPr>
          <w:color w:val="231F20"/>
          <w:w w:val="110"/>
        </w:rPr>
        <w:t>hoặc</w:t>
      </w:r>
      <w:r>
        <w:rPr>
          <w:color w:val="231F20"/>
          <w:spacing w:val="-5"/>
          <w:w w:val="110"/>
        </w:rPr>
        <w:t xml:space="preserve"> </w:t>
      </w:r>
      <w:r>
        <w:rPr>
          <w:color w:val="231F20"/>
          <w:w w:val="110"/>
        </w:rPr>
        <w:t xml:space="preserve">tổng </w:t>
      </w:r>
      <w:r>
        <w:rPr>
          <w:color w:val="231F20"/>
          <w:w w:val="105"/>
        </w:rPr>
        <w:t>tướng,</w:t>
      </w:r>
      <w:r>
        <w:rPr>
          <w:color w:val="231F20"/>
          <w:spacing w:val="-2"/>
          <w:w w:val="105"/>
        </w:rPr>
        <w:t xml:space="preserve"> </w:t>
      </w:r>
      <w:r>
        <w:rPr>
          <w:color w:val="231F20"/>
          <w:w w:val="105"/>
        </w:rPr>
        <w:t>hoặc</w:t>
      </w:r>
      <w:r>
        <w:rPr>
          <w:color w:val="231F20"/>
          <w:spacing w:val="-2"/>
          <w:w w:val="105"/>
        </w:rPr>
        <w:t xml:space="preserve"> </w:t>
      </w:r>
      <w:r>
        <w:rPr>
          <w:color w:val="231F20"/>
          <w:w w:val="105"/>
        </w:rPr>
        <w:t>biệt</w:t>
      </w:r>
      <w:r>
        <w:rPr>
          <w:color w:val="231F20"/>
          <w:spacing w:val="-2"/>
          <w:w w:val="105"/>
        </w:rPr>
        <w:t xml:space="preserve"> </w:t>
      </w:r>
      <w:r>
        <w:rPr>
          <w:color w:val="231F20"/>
          <w:w w:val="105"/>
        </w:rPr>
        <w:t>tướng.</w:t>
      </w:r>
      <w:r>
        <w:rPr>
          <w:color w:val="231F20"/>
          <w:spacing w:val="-2"/>
          <w:w w:val="105"/>
        </w:rPr>
        <w:t xml:space="preserve"> </w:t>
      </w:r>
      <w:r>
        <w:rPr>
          <w:color w:val="231F20"/>
          <w:w w:val="105"/>
        </w:rPr>
        <w:t>Tổng</w:t>
      </w:r>
      <w:r>
        <w:rPr>
          <w:color w:val="231F20"/>
          <w:spacing w:val="-2"/>
          <w:w w:val="105"/>
        </w:rPr>
        <w:t xml:space="preserve"> </w:t>
      </w:r>
      <w:r>
        <w:rPr>
          <w:color w:val="231F20"/>
          <w:w w:val="105"/>
        </w:rPr>
        <w:t>tướng</w:t>
      </w:r>
      <w:r>
        <w:rPr>
          <w:color w:val="231F20"/>
          <w:spacing w:val="-2"/>
          <w:w w:val="105"/>
        </w:rPr>
        <w:t xml:space="preserve"> </w:t>
      </w:r>
      <w:r>
        <w:rPr>
          <w:color w:val="231F20"/>
          <w:w w:val="105"/>
        </w:rPr>
        <w:t>là</w:t>
      </w:r>
      <w:r>
        <w:rPr>
          <w:color w:val="231F20"/>
          <w:spacing w:val="-2"/>
          <w:w w:val="105"/>
        </w:rPr>
        <w:t xml:space="preserve"> </w:t>
      </w:r>
      <w:r>
        <w:rPr>
          <w:color w:val="231F20"/>
          <w:w w:val="105"/>
        </w:rPr>
        <w:t>thấy</w:t>
      </w:r>
      <w:r>
        <w:rPr>
          <w:color w:val="231F20"/>
          <w:spacing w:val="-2"/>
          <w:w w:val="105"/>
        </w:rPr>
        <w:t xml:space="preserve"> </w:t>
      </w:r>
      <w:r>
        <w:rPr>
          <w:color w:val="231F20"/>
          <w:w w:val="105"/>
        </w:rPr>
        <w:t>tướng</w:t>
      </w:r>
      <w:r>
        <w:rPr>
          <w:color w:val="231F20"/>
          <w:spacing w:val="-2"/>
          <w:w w:val="105"/>
        </w:rPr>
        <w:t xml:space="preserve"> </w:t>
      </w:r>
      <w:r>
        <w:rPr>
          <w:color w:val="231F20"/>
          <w:w w:val="105"/>
        </w:rPr>
        <w:t>toàn</w:t>
      </w:r>
      <w:r>
        <w:rPr>
          <w:color w:val="231F20"/>
          <w:spacing w:val="-2"/>
          <w:w w:val="105"/>
        </w:rPr>
        <w:t xml:space="preserve"> </w:t>
      </w:r>
      <w:r>
        <w:rPr>
          <w:color w:val="231F20"/>
          <w:w w:val="105"/>
        </w:rPr>
        <w:t xml:space="preserve">thân </w:t>
      </w:r>
      <w:r>
        <w:rPr>
          <w:color w:val="231F20"/>
          <w:w w:val="110"/>
        </w:rPr>
        <w:t>của</w:t>
      </w:r>
      <w:r>
        <w:rPr>
          <w:color w:val="231F20"/>
          <w:spacing w:val="-19"/>
          <w:w w:val="110"/>
        </w:rPr>
        <w:t xml:space="preserve"> </w:t>
      </w:r>
      <w:r>
        <w:rPr>
          <w:color w:val="231F20"/>
          <w:w w:val="110"/>
        </w:rPr>
        <w:t>Phật,</w:t>
      </w:r>
      <w:r>
        <w:rPr>
          <w:color w:val="231F20"/>
          <w:spacing w:val="-20"/>
          <w:w w:val="110"/>
        </w:rPr>
        <w:t xml:space="preserve"> </w:t>
      </w:r>
      <w:r>
        <w:rPr>
          <w:color w:val="231F20"/>
          <w:w w:val="110"/>
        </w:rPr>
        <w:t>Bồ</w:t>
      </w:r>
      <w:r>
        <w:rPr>
          <w:color w:val="231F20"/>
          <w:spacing w:val="-20"/>
          <w:w w:val="110"/>
        </w:rPr>
        <w:t xml:space="preserve"> </w:t>
      </w:r>
      <w:r>
        <w:rPr>
          <w:color w:val="231F20"/>
          <w:w w:val="110"/>
        </w:rPr>
        <w:t>tát;</w:t>
      </w:r>
      <w:r>
        <w:rPr>
          <w:color w:val="231F20"/>
          <w:spacing w:val="-20"/>
          <w:w w:val="110"/>
        </w:rPr>
        <w:t xml:space="preserve"> </w:t>
      </w:r>
      <w:r>
        <w:rPr>
          <w:color w:val="231F20"/>
          <w:w w:val="110"/>
        </w:rPr>
        <w:t>biệt</w:t>
      </w:r>
      <w:r>
        <w:rPr>
          <w:color w:val="231F20"/>
          <w:spacing w:val="-20"/>
          <w:w w:val="110"/>
        </w:rPr>
        <w:t xml:space="preserve"> </w:t>
      </w:r>
      <w:r>
        <w:rPr>
          <w:color w:val="231F20"/>
          <w:w w:val="110"/>
        </w:rPr>
        <w:t>tướng</w:t>
      </w:r>
      <w:r>
        <w:rPr>
          <w:color w:val="231F20"/>
          <w:spacing w:val="-20"/>
          <w:w w:val="110"/>
        </w:rPr>
        <w:t xml:space="preserve"> </w:t>
      </w:r>
      <w:r>
        <w:rPr>
          <w:color w:val="231F20"/>
          <w:w w:val="110"/>
        </w:rPr>
        <w:t>là</w:t>
      </w:r>
      <w:r>
        <w:rPr>
          <w:color w:val="231F20"/>
          <w:spacing w:val="-20"/>
          <w:w w:val="110"/>
        </w:rPr>
        <w:t xml:space="preserve"> </w:t>
      </w:r>
      <w:r>
        <w:rPr>
          <w:color w:val="231F20"/>
          <w:w w:val="110"/>
        </w:rPr>
        <w:t>nhìn</w:t>
      </w:r>
      <w:r>
        <w:rPr>
          <w:color w:val="231F20"/>
          <w:spacing w:val="-20"/>
          <w:w w:val="110"/>
        </w:rPr>
        <w:t xml:space="preserve"> </w:t>
      </w:r>
      <w:r>
        <w:rPr>
          <w:color w:val="231F20"/>
          <w:w w:val="110"/>
        </w:rPr>
        <w:t>thấy</w:t>
      </w:r>
      <w:r>
        <w:rPr>
          <w:color w:val="231F20"/>
          <w:spacing w:val="-20"/>
          <w:w w:val="110"/>
        </w:rPr>
        <w:t xml:space="preserve"> </w:t>
      </w:r>
      <w:r>
        <w:rPr>
          <w:color w:val="231F20"/>
          <w:w w:val="110"/>
        </w:rPr>
        <w:t>một</w:t>
      </w:r>
      <w:r>
        <w:rPr>
          <w:color w:val="231F20"/>
          <w:spacing w:val="-20"/>
          <w:w w:val="110"/>
        </w:rPr>
        <w:t xml:space="preserve"> </w:t>
      </w:r>
      <w:r>
        <w:rPr>
          <w:color w:val="231F20"/>
          <w:w w:val="110"/>
        </w:rPr>
        <w:t>phần,</w:t>
      </w:r>
      <w:r>
        <w:rPr>
          <w:color w:val="231F20"/>
          <w:spacing w:val="-20"/>
          <w:w w:val="110"/>
        </w:rPr>
        <w:t xml:space="preserve"> </w:t>
      </w:r>
      <w:r>
        <w:rPr>
          <w:color w:val="231F20"/>
          <w:w w:val="110"/>
        </w:rPr>
        <w:t>hoặc</w:t>
      </w:r>
      <w:r>
        <w:rPr>
          <w:color w:val="231F20"/>
          <w:spacing w:val="-20"/>
          <w:w w:val="110"/>
        </w:rPr>
        <w:t xml:space="preserve"> </w:t>
      </w:r>
      <w:r>
        <w:rPr>
          <w:color w:val="231F20"/>
          <w:w w:val="110"/>
        </w:rPr>
        <w:t>là nhìn</w:t>
      </w:r>
      <w:r>
        <w:rPr>
          <w:color w:val="231F20"/>
          <w:spacing w:val="-22"/>
          <w:w w:val="110"/>
        </w:rPr>
        <w:t xml:space="preserve"> </w:t>
      </w:r>
      <w:r>
        <w:rPr>
          <w:color w:val="231F20"/>
          <w:w w:val="110"/>
        </w:rPr>
        <w:t>thấy</w:t>
      </w:r>
      <w:r>
        <w:rPr>
          <w:color w:val="231F20"/>
          <w:spacing w:val="-22"/>
          <w:w w:val="110"/>
        </w:rPr>
        <w:t xml:space="preserve"> </w:t>
      </w:r>
      <w:r>
        <w:rPr>
          <w:color w:val="231F20"/>
          <w:w w:val="110"/>
        </w:rPr>
        <w:t>tướng</w:t>
      </w:r>
      <w:r>
        <w:rPr>
          <w:color w:val="231F20"/>
          <w:spacing w:val="-22"/>
          <w:w w:val="110"/>
        </w:rPr>
        <w:t xml:space="preserve"> </w:t>
      </w:r>
      <w:r>
        <w:rPr>
          <w:color w:val="231F20"/>
          <w:w w:val="110"/>
        </w:rPr>
        <w:t>nhục</w:t>
      </w:r>
      <w:r>
        <w:rPr>
          <w:color w:val="231F20"/>
          <w:spacing w:val="-22"/>
          <w:w w:val="110"/>
        </w:rPr>
        <w:t xml:space="preserve"> </w:t>
      </w:r>
      <w:r>
        <w:rPr>
          <w:color w:val="231F20"/>
          <w:w w:val="110"/>
        </w:rPr>
        <w:t>kế,</w:t>
      </w:r>
      <w:r>
        <w:rPr>
          <w:color w:val="231F20"/>
          <w:spacing w:val="-22"/>
          <w:w w:val="110"/>
        </w:rPr>
        <w:t xml:space="preserve"> </w:t>
      </w:r>
      <w:r>
        <w:rPr>
          <w:color w:val="231F20"/>
          <w:w w:val="110"/>
        </w:rPr>
        <w:t>vô</w:t>
      </w:r>
      <w:r>
        <w:rPr>
          <w:color w:val="231F20"/>
          <w:spacing w:val="-21"/>
          <w:w w:val="110"/>
        </w:rPr>
        <w:t xml:space="preserve"> </w:t>
      </w:r>
      <w:r>
        <w:rPr>
          <w:color w:val="231F20"/>
          <w:w w:val="110"/>
        </w:rPr>
        <w:t>kiến</w:t>
      </w:r>
      <w:r>
        <w:rPr>
          <w:color w:val="231F20"/>
          <w:spacing w:val="-22"/>
          <w:w w:val="110"/>
        </w:rPr>
        <w:t xml:space="preserve"> </w:t>
      </w:r>
      <w:r>
        <w:rPr>
          <w:color w:val="231F20"/>
          <w:w w:val="110"/>
        </w:rPr>
        <w:t>đỉnh</w:t>
      </w:r>
      <w:r>
        <w:rPr>
          <w:color w:val="231F20"/>
          <w:spacing w:val="-22"/>
          <w:w w:val="110"/>
        </w:rPr>
        <w:t xml:space="preserve"> </w:t>
      </w:r>
      <w:r>
        <w:rPr>
          <w:color w:val="231F20"/>
          <w:w w:val="110"/>
        </w:rPr>
        <w:t>tướng</w:t>
      </w:r>
      <w:r>
        <w:rPr>
          <w:color w:val="231F20"/>
          <w:spacing w:val="-22"/>
          <w:w w:val="110"/>
        </w:rPr>
        <w:t xml:space="preserve"> </w:t>
      </w:r>
      <w:r>
        <w:rPr>
          <w:color w:val="231F20"/>
          <w:w w:val="110"/>
        </w:rPr>
        <w:t>trên</w:t>
      </w:r>
      <w:r>
        <w:rPr>
          <w:color w:val="231F20"/>
          <w:spacing w:val="-21"/>
          <w:w w:val="110"/>
        </w:rPr>
        <w:t xml:space="preserve"> </w:t>
      </w:r>
      <w:r>
        <w:rPr>
          <w:color w:val="231F20"/>
          <w:w w:val="110"/>
        </w:rPr>
        <w:t>nhục</w:t>
      </w:r>
      <w:r>
        <w:rPr>
          <w:color w:val="231F20"/>
          <w:spacing w:val="-22"/>
          <w:w w:val="110"/>
        </w:rPr>
        <w:t xml:space="preserve"> </w:t>
      </w:r>
      <w:r>
        <w:rPr>
          <w:color w:val="231F20"/>
          <w:w w:val="110"/>
        </w:rPr>
        <w:t xml:space="preserve">kế, </w:t>
      </w:r>
      <w:r>
        <w:rPr>
          <w:color w:val="231F20"/>
          <w:spacing w:val="-2"/>
          <w:w w:val="105"/>
        </w:rPr>
        <w:t>hoặc</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thấy</w:t>
      </w:r>
      <w:r>
        <w:rPr>
          <w:color w:val="231F20"/>
          <w:spacing w:val="-19"/>
          <w:w w:val="105"/>
        </w:rPr>
        <w:t xml:space="preserve"> </w:t>
      </w:r>
      <w:r>
        <w:rPr>
          <w:color w:val="231F20"/>
          <w:spacing w:val="-2"/>
          <w:w w:val="105"/>
        </w:rPr>
        <w:t>tướng</w:t>
      </w:r>
      <w:r>
        <w:rPr>
          <w:color w:val="231F20"/>
          <w:spacing w:val="-19"/>
          <w:w w:val="105"/>
        </w:rPr>
        <w:t xml:space="preserve"> </w:t>
      </w:r>
      <w:r>
        <w:rPr>
          <w:color w:val="231F20"/>
          <w:spacing w:val="-2"/>
          <w:w w:val="105"/>
        </w:rPr>
        <w:t>bạch</w:t>
      </w:r>
      <w:r>
        <w:rPr>
          <w:color w:val="231F20"/>
          <w:spacing w:val="-18"/>
          <w:w w:val="105"/>
        </w:rPr>
        <w:t xml:space="preserve"> </w:t>
      </w:r>
      <w:r>
        <w:rPr>
          <w:color w:val="231F20"/>
          <w:spacing w:val="-2"/>
          <w:w w:val="105"/>
        </w:rPr>
        <w:t>hào,</w:t>
      </w:r>
      <w:r>
        <w:rPr>
          <w:color w:val="231F20"/>
          <w:spacing w:val="-19"/>
          <w:w w:val="105"/>
        </w:rPr>
        <w:t xml:space="preserve"> </w:t>
      </w:r>
      <w:r>
        <w:rPr>
          <w:color w:val="231F20"/>
          <w:spacing w:val="-2"/>
          <w:w w:val="105"/>
        </w:rPr>
        <w:t>giữa</w:t>
      </w:r>
      <w:r>
        <w:rPr>
          <w:color w:val="231F20"/>
          <w:spacing w:val="-19"/>
          <w:w w:val="105"/>
        </w:rPr>
        <w:t xml:space="preserve"> </w:t>
      </w:r>
      <w:r>
        <w:rPr>
          <w:color w:val="231F20"/>
          <w:spacing w:val="-2"/>
          <w:w w:val="105"/>
        </w:rPr>
        <w:t>chặn</w:t>
      </w:r>
      <w:r>
        <w:rPr>
          <w:color w:val="231F20"/>
          <w:spacing w:val="-19"/>
          <w:w w:val="105"/>
        </w:rPr>
        <w:t xml:space="preserve"> </w:t>
      </w:r>
      <w:r>
        <w:rPr>
          <w:color w:val="231F20"/>
          <w:spacing w:val="-2"/>
          <w:w w:val="105"/>
        </w:rPr>
        <w:t>mày</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hai</w:t>
      </w:r>
      <w:r>
        <w:rPr>
          <w:color w:val="231F20"/>
          <w:spacing w:val="-19"/>
          <w:w w:val="105"/>
        </w:rPr>
        <w:t xml:space="preserve"> </w:t>
      </w:r>
      <w:r>
        <w:rPr>
          <w:color w:val="231F20"/>
          <w:spacing w:val="-2"/>
          <w:w w:val="105"/>
        </w:rPr>
        <w:t>cọng</w:t>
      </w:r>
      <w:r>
        <w:rPr>
          <w:color w:val="231F20"/>
          <w:spacing w:val="-19"/>
          <w:w w:val="105"/>
        </w:rPr>
        <w:t xml:space="preserve"> </w:t>
      </w:r>
      <w:r>
        <w:rPr>
          <w:color w:val="231F20"/>
          <w:spacing w:val="-2"/>
          <w:w w:val="105"/>
        </w:rPr>
        <w:t xml:space="preserve">bạch </w:t>
      </w:r>
      <w:r>
        <w:rPr>
          <w:color w:val="231F20"/>
          <w:w w:val="105"/>
        </w:rPr>
        <w:t>hào</w:t>
      </w:r>
      <w:r>
        <w:rPr>
          <w:color w:val="231F20"/>
          <w:spacing w:val="-4"/>
          <w:w w:val="105"/>
        </w:rPr>
        <w:t xml:space="preserve"> </w:t>
      </w:r>
      <w:r>
        <w:rPr>
          <w:color w:val="231F20"/>
          <w:w w:val="105"/>
        </w:rPr>
        <w:t>quyện</w:t>
      </w:r>
      <w:r>
        <w:rPr>
          <w:color w:val="231F20"/>
          <w:spacing w:val="-4"/>
          <w:w w:val="105"/>
        </w:rPr>
        <w:t xml:space="preserve"> </w:t>
      </w:r>
      <w:r>
        <w:rPr>
          <w:color w:val="231F20"/>
          <w:w w:val="105"/>
        </w:rPr>
        <w:t>vào</w:t>
      </w:r>
      <w:r>
        <w:rPr>
          <w:color w:val="231F20"/>
          <w:spacing w:val="-4"/>
          <w:w w:val="105"/>
        </w:rPr>
        <w:t xml:space="preserve"> </w:t>
      </w:r>
      <w:r>
        <w:rPr>
          <w:color w:val="231F20"/>
          <w:w w:val="105"/>
        </w:rPr>
        <w:t>nhau,</w:t>
      </w:r>
      <w:r>
        <w:rPr>
          <w:color w:val="231F20"/>
          <w:spacing w:val="-4"/>
          <w:w w:val="105"/>
        </w:rPr>
        <w:t xml:space="preserve"> </w:t>
      </w:r>
      <w:r>
        <w:rPr>
          <w:color w:val="231F20"/>
          <w:w w:val="105"/>
        </w:rPr>
        <w:t>giống</w:t>
      </w:r>
      <w:r>
        <w:rPr>
          <w:color w:val="231F20"/>
          <w:spacing w:val="-4"/>
          <w:w w:val="105"/>
        </w:rPr>
        <w:t xml:space="preserve"> </w:t>
      </w:r>
      <w:r>
        <w:rPr>
          <w:color w:val="231F20"/>
          <w:w w:val="105"/>
        </w:rPr>
        <w:t>như</w:t>
      </w:r>
      <w:r>
        <w:rPr>
          <w:color w:val="231F20"/>
          <w:spacing w:val="-4"/>
          <w:w w:val="105"/>
        </w:rPr>
        <w:t xml:space="preserve"> </w:t>
      </w:r>
      <w:r>
        <w:rPr>
          <w:color w:val="231F20"/>
          <w:w w:val="105"/>
        </w:rPr>
        <w:t>viên</w:t>
      </w:r>
      <w:r>
        <w:rPr>
          <w:color w:val="231F20"/>
          <w:spacing w:val="-4"/>
          <w:w w:val="105"/>
        </w:rPr>
        <w:t xml:space="preserve"> </w:t>
      </w:r>
      <w:r>
        <w:rPr>
          <w:color w:val="231F20"/>
          <w:w w:val="105"/>
        </w:rPr>
        <w:t>châu.</w:t>
      </w:r>
      <w:r>
        <w:rPr>
          <w:color w:val="231F20"/>
          <w:spacing w:val="-4"/>
          <w:w w:val="105"/>
        </w:rPr>
        <w:t xml:space="preserve"> </w:t>
      </w:r>
      <w:r>
        <w:rPr>
          <w:color w:val="231F20"/>
          <w:w w:val="105"/>
        </w:rPr>
        <w:t>Hoặc</w:t>
      </w:r>
      <w:r>
        <w:rPr>
          <w:color w:val="231F20"/>
          <w:spacing w:val="-4"/>
          <w:w w:val="105"/>
        </w:rPr>
        <w:t xml:space="preserve"> </w:t>
      </w:r>
      <w:r>
        <w:rPr>
          <w:color w:val="231F20"/>
          <w:w w:val="105"/>
        </w:rPr>
        <w:t>là</w:t>
      </w:r>
      <w:r>
        <w:rPr>
          <w:color w:val="231F20"/>
          <w:spacing w:val="-4"/>
          <w:w w:val="105"/>
        </w:rPr>
        <w:t xml:space="preserve"> </w:t>
      </w:r>
      <w:r>
        <w:rPr>
          <w:color w:val="231F20"/>
          <w:w w:val="105"/>
        </w:rPr>
        <w:t>quán</w:t>
      </w:r>
      <w:r>
        <w:rPr>
          <w:color w:val="231F20"/>
          <w:spacing w:val="-4"/>
          <w:w w:val="105"/>
        </w:rPr>
        <w:t xml:space="preserve"> </w:t>
      </w:r>
      <w:r>
        <w:rPr>
          <w:color w:val="231F20"/>
          <w:w w:val="105"/>
        </w:rPr>
        <w:t xml:space="preserve">sát </w:t>
      </w:r>
      <w:r>
        <w:rPr>
          <w:color w:val="231F20"/>
          <w:w w:val="110"/>
        </w:rPr>
        <w:t>tướng</w:t>
      </w:r>
      <w:r>
        <w:rPr>
          <w:color w:val="231F20"/>
          <w:spacing w:val="-16"/>
          <w:w w:val="110"/>
        </w:rPr>
        <w:t xml:space="preserve"> </w:t>
      </w:r>
      <w:r>
        <w:rPr>
          <w:color w:val="231F20"/>
          <w:w w:val="110"/>
        </w:rPr>
        <w:t>thủ</w:t>
      </w:r>
      <w:r>
        <w:rPr>
          <w:color w:val="231F20"/>
          <w:spacing w:val="-16"/>
          <w:w w:val="110"/>
        </w:rPr>
        <w:t xml:space="preserve"> </w:t>
      </w:r>
      <w:r>
        <w:rPr>
          <w:color w:val="231F20"/>
          <w:w w:val="110"/>
        </w:rPr>
        <w:t>ấn</w:t>
      </w:r>
      <w:r>
        <w:rPr>
          <w:color w:val="231F20"/>
          <w:spacing w:val="-16"/>
          <w:w w:val="110"/>
        </w:rPr>
        <w:t xml:space="preserve"> </w:t>
      </w:r>
      <w:r>
        <w:rPr>
          <w:color w:val="231F20"/>
          <w:w w:val="110"/>
        </w:rPr>
        <w:t>của</w:t>
      </w:r>
      <w:r>
        <w:rPr>
          <w:color w:val="231F20"/>
          <w:spacing w:val="-16"/>
          <w:w w:val="110"/>
        </w:rPr>
        <w:t xml:space="preserve"> </w:t>
      </w:r>
      <w:r>
        <w:rPr>
          <w:color w:val="231F20"/>
          <w:w w:val="110"/>
        </w:rPr>
        <w:t>Phật,</w:t>
      </w:r>
      <w:r>
        <w:rPr>
          <w:color w:val="231F20"/>
          <w:spacing w:val="-16"/>
          <w:w w:val="110"/>
        </w:rPr>
        <w:t xml:space="preserve"> </w:t>
      </w:r>
      <w:r>
        <w:rPr>
          <w:color w:val="231F20"/>
          <w:w w:val="110"/>
        </w:rPr>
        <w:t>Bồ</w:t>
      </w:r>
      <w:r>
        <w:rPr>
          <w:color w:val="231F20"/>
          <w:spacing w:val="-16"/>
          <w:w w:val="110"/>
        </w:rPr>
        <w:t xml:space="preserve"> </w:t>
      </w:r>
      <w:r>
        <w:rPr>
          <w:color w:val="231F20"/>
          <w:w w:val="110"/>
        </w:rPr>
        <w:t>tát,</w:t>
      </w:r>
      <w:r>
        <w:rPr>
          <w:color w:val="231F20"/>
          <w:spacing w:val="-16"/>
          <w:w w:val="110"/>
        </w:rPr>
        <w:t xml:space="preserve"> </w:t>
      </w:r>
      <w:r>
        <w:rPr>
          <w:color w:val="231F20"/>
          <w:w w:val="110"/>
        </w:rPr>
        <w:t>đó</w:t>
      </w:r>
      <w:r>
        <w:rPr>
          <w:color w:val="231F20"/>
          <w:spacing w:val="-16"/>
          <w:w w:val="110"/>
        </w:rPr>
        <w:t xml:space="preserve"> </w:t>
      </w:r>
      <w:r>
        <w:rPr>
          <w:color w:val="231F20"/>
          <w:w w:val="110"/>
        </w:rPr>
        <w:t>là</w:t>
      </w:r>
      <w:r>
        <w:rPr>
          <w:color w:val="231F20"/>
          <w:spacing w:val="-16"/>
          <w:w w:val="110"/>
        </w:rPr>
        <w:t xml:space="preserve"> </w:t>
      </w:r>
      <w:r>
        <w:rPr>
          <w:color w:val="231F20"/>
          <w:w w:val="110"/>
        </w:rPr>
        <w:t>thấy</w:t>
      </w:r>
      <w:r>
        <w:rPr>
          <w:color w:val="231F20"/>
          <w:spacing w:val="-16"/>
          <w:w w:val="110"/>
        </w:rPr>
        <w:t xml:space="preserve"> </w:t>
      </w:r>
      <w:r>
        <w:rPr>
          <w:color w:val="231F20"/>
          <w:w w:val="110"/>
        </w:rPr>
        <w:t>biệt</w:t>
      </w:r>
      <w:r>
        <w:rPr>
          <w:color w:val="231F20"/>
          <w:spacing w:val="-16"/>
          <w:w w:val="110"/>
        </w:rPr>
        <w:t xml:space="preserve"> </w:t>
      </w:r>
      <w:r>
        <w:rPr>
          <w:color w:val="231F20"/>
          <w:w w:val="110"/>
        </w:rPr>
        <w:t>tướng.</w:t>
      </w:r>
    </w:p>
    <w:p w14:paraId="748FA56C" w14:textId="77777777" w:rsidR="00941B9D" w:rsidRDefault="00545CF7">
      <w:pPr>
        <w:pStyle w:val="BodyText"/>
        <w:spacing w:before="150" w:line="302" w:lineRule="auto"/>
        <w:ind w:left="113" w:right="395"/>
      </w:pPr>
      <w:r>
        <w:rPr>
          <w:color w:val="231F20"/>
          <w:w w:val="105"/>
        </w:rPr>
        <w:t>Bất luận thân Phật hiện tại hay quá khứ, điều này đều không cần hỏi. Hiện tại, là Phật, Bồ tát trụ thế, quá khứ thì chúng</w:t>
      </w:r>
      <w:r>
        <w:rPr>
          <w:color w:val="231F20"/>
          <w:spacing w:val="-3"/>
          <w:w w:val="105"/>
        </w:rPr>
        <w:t xml:space="preserve"> </w:t>
      </w:r>
      <w:r>
        <w:rPr>
          <w:color w:val="231F20"/>
          <w:w w:val="105"/>
        </w:rPr>
        <w:t>ta</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tạo</w:t>
      </w:r>
      <w:r>
        <w:rPr>
          <w:color w:val="231F20"/>
          <w:spacing w:val="-3"/>
          <w:w w:val="105"/>
        </w:rPr>
        <w:t xml:space="preserve"> </w:t>
      </w:r>
      <w:r>
        <w:rPr>
          <w:color w:val="231F20"/>
          <w:w w:val="105"/>
        </w:rPr>
        <w:t>đắp</w:t>
      </w:r>
      <w:r>
        <w:rPr>
          <w:color w:val="231F20"/>
          <w:spacing w:val="-3"/>
          <w:w w:val="105"/>
        </w:rPr>
        <w:t xml:space="preserve"> </w:t>
      </w:r>
      <w:r>
        <w:rPr>
          <w:color w:val="231F20"/>
          <w:w w:val="105"/>
        </w:rPr>
        <w:t>hình</w:t>
      </w:r>
      <w:r>
        <w:rPr>
          <w:color w:val="231F20"/>
          <w:spacing w:val="-4"/>
          <w:w w:val="105"/>
        </w:rPr>
        <w:t xml:space="preserve"> </w:t>
      </w:r>
      <w:r>
        <w:rPr>
          <w:color w:val="231F20"/>
          <w:w w:val="105"/>
        </w:rPr>
        <w:t>tượng</w:t>
      </w:r>
      <w:r>
        <w:rPr>
          <w:color w:val="231F20"/>
          <w:spacing w:val="-3"/>
          <w:w w:val="105"/>
        </w:rPr>
        <w:t xml:space="preserve"> </w:t>
      </w:r>
      <w:r>
        <w:rPr>
          <w:color w:val="231F20"/>
          <w:w w:val="105"/>
        </w:rPr>
        <w:t>của</w:t>
      </w:r>
      <w:r>
        <w:rPr>
          <w:color w:val="231F20"/>
          <w:spacing w:val="-3"/>
          <w:w w:val="105"/>
        </w:rPr>
        <w:t xml:space="preserve"> </w:t>
      </w:r>
      <w:r>
        <w:rPr>
          <w:color w:val="231F20"/>
          <w:w w:val="105"/>
        </w:rPr>
        <w:t>Phật,</w:t>
      </w:r>
      <w:r>
        <w:rPr>
          <w:color w:val="231F20"/>
          <w:spacing w:val="-3"/>
          <w:w w:val="105"/>
        </w:rPr>
        <w:t xml:space="preserve"> </w:t>
      </w:r>
      <w:r>
        <w:rPr>
          <w:color w:val="231F20"/>
          <w:w w:val="105"/>
        </w:rPr>
        <w:t>Bồ</w:t>
      </w:r>
      <w:r>
        <w:rPr>
          <w:color w:val="231F20"/>
          <w:spacing w:val="-4"/>
          <w:w w:val="105"/>
        </w:rPr>
        <w:t xml:space="preserve"> </w:t>
      </w:r>
      <w:r>
        <w:rPr>
          <w:color w:val="231F20"/>
          <w:w w:val="105"/>
        </w:rPr>
        <w:t>tát,</w:t>
      </w:r>
      <w:r>
        <w:rPr>
          <w:color w:val="231F20"/>
          <w:spacing w:val="-3"/>
          <w:w w:val="105"/>
        </w:rPr>
        <w:t xml:space="preserve"> </w:t>
      </w:r>
      <w:r>
        <w:rPr>
          <w:color w:val="231F20"/>
          <w:w w:val="105"/>
        </w:rPr>
        <w:t>hoặc</w:t>
      </w:r>
      <w:r>
        <w:rPr>
          <w:color w:val="231F20"/>
          <w:spacing w:val="-3"/>
          <w:w w:val="105"/>
        </w:rPr>
        <w:t xml:space="preserve"> </w:t>
      </w:r>
      <w:r>
        <w:rPr>
          <w:color w:val="231F20"/>
          <w:w w:val="105"/>
        </w:rPr>
        <w:t>là vẽ hình tượng của Phật, Bồ tát.</w:t>
      </w:r>
    </w:p>
    <w:p w14:paraId="45CA1F63" w14:textId="77777777" w:rsidR="00941B9D" w:rsidRDefault="00545CF7">
      <w:pPr>
        <w:pStyle w:val="BodyText"/>
        <w:spacing w:before="146" w:line="302" w:lineRule="auto"/>
        <w:ind w:left="113" w:right="394"/>
      </w:pPr>
      <w:r>
        <w:rPr>
          <w:color w:val="231F20"/>
        </w:rPr>
        <w:t xml:space="preserve">Hiện nay, tiện nhất là </w:t>
      </w:r>
      <w:r>
        <w:rPr>
          <w:color w:val="231F20"/>
        </w:rPr>
        <w:t xml:space="preserve">chụp hình. Chúng ta nhìn thấy tượng </w:t>
      </w:r>
      <w:r>
        <w:rPr>
          <w:color w:val="231F20"/>
          <w:w w:val="105"/>
        </w:rPr>
        <w:t xml:space="preserve">Phật, Bồ tát rất trang nghiêm, tâm sinh hoan hỷ, chúng ta chụp hình lại, mang về nhà thờ cúng; đem hình tượng của Phật, Bồ tát ở đạo tràng mang về nhà cúng dường, đều có thể trừ diệt tội tứ trọng ngũ </w:t>
      </w:r>
      <w:r>
        <w:rPr>
          <w:color w:val="231F20"/>
          <w:w w:val="105"/>
        </w:rPr>
        <w:t>nghịch của chúng sinh.</w:t>
      </w:r>
    </w:p>
    <w:p w14:paraId="7622FC3E" w14:textId="77777777" w:rsidR="00941B9D" w:rsidRDefault="00545CF7">
      <w:pPr>
        <w:pStyle w:val="BodyText"/>
        <w:spacing w:before="148" w:line="302" w:lineRule="auto"/>
        <w:ind w:left="113" w:right="394"/>
      </w:pPr>
      <w:r>
        <w:rPr>
          <w:color w:val="231F20"/>
          <w:w w:val="105"/>
        </w:rPr>
        <w:t>Nghĩa là sao? Có nghĩa là hết thảy pháp từ tâm tưởng sinh, đem tâm niệm bất thiện của quý vị chuyển biến. Tứ trọng</w:t>
      </w:r>
      <w:r>
        <w:rPr>
          <w:color w:val="231F20"/>
          <w:spacing w:val="-9"/>
          <w:w w:val="105"/>
        </w:rPr>
        <w:t xml:space="preserve"> </w:t>
      </w:r>
      <w:r>
        <w:rPr>
          <w:color w:val="231F20"/>
          <w:w w:val="105"/>
        </w:rPr>
        <w:t>là</w:t>
      </w:r>
      <w:r>
        <w:rPr>
          <w:color w:val="231F20"/>
          <w:spacing w:val="-8"/>
          <w:w w:val="105"/>
        </w:rPr>
        <w:t xml:space="preserve"> </w:t>
      </w:r>
      <w:r>
        <w:rPr>
          <w:color w:val="231F20"/>
          <w:w w:val="105"/>
        </w:rPr>
        <w:t>nói</w:t>
      </w:r>
      <w:r>
        <w:rPr>
          <w:color w:val="231F20"/>
          <w:spacing w:val="-8"/>
          <w:w w:val="105"/>
        </w:rPr>
        <w:t xml:space="preserve"> </w:t>
      </w:r>
      <w:r>
        <w:rPr>
          <w:color w:val="231F20"/>
          <w:w w:val="105"/>
        </w:rPr>
        <w:t>bốn</w:t>
      </w:r>
      <w:r>
        <w:rPr>
          <w:color w:val="231F20"/>
          <w:spacing w:val="-8"/>
          <w:w w:val="105"/>
        </w:rPr>
        <w:t xml:space="preserve"> </w:t>
      </w:r>
      <w:r>
        <w:rPr>
          <w:color w:val="231F20"/>
          <w:w w:val="105"/>
        </w:rPr>
        <w:t>giới</w:t>
      </w:r>
      <w:r>
        <w:rPr>
          <w:color w:val="231F20"/>
          <w:spacing w:val="-8"/>
          <w:w w:val="105"/>
        </w:rPr>
        <w:t xml:space="preserve"> </w:t>
      </w:r>
      <w:r>
        <w:rPr>
          <w:color w:val="231F20"/>
          <w:w w:val="105"/>
        </w:rPr>
        <w:t>trọng:</w:t>
      </w:r>
      <w:r>
        <w:rPr>
          <w:color w:val="231F20"/>
          <w:spacing w:val="-8"/>
          <w:w w:val="105"/>
        </w:rPr>
        <w:t xml:space="preserve"> </w:t>
      </w:r>
      <w:r>
        <w:rPr>
          <w:color w:val="231F20"/>
          <w:w w:val="105"/>
        </w:rPr>
        <w:t>Sát</w:t>
      </w:r>
      <w:r>
        <w:rPr>
          <w:color w:val="231F20"/>
          <w:spacing w:val="-8"/>
          <w:w w:val="105"/>
        </w:rPr>
        <w:t xml:space="preserve"> </w:t>
      </w:r>
      <w:r>
        <w:rPr>
          <w:color w:val="231F20"/>
          <w:w w:val="105"/>
        </w:rPr>
        <w:t>sinh,</w:t>
      </w:r>
      <w:r>
        <w:rPr>
          <w:color w:val="231F20"/>
          <w:spacing w:val="-9"/>
          <w:w w:val="105"/>
        </w:rPr>
        <w:t xml:space="preserve"> </w:t>
      </w:r>
      <w:r>
        <w:rPr>
          <w:color w:val="231F20"/>
          <w:w w:val="105"/>
        </w:rPr>
        <w:t>trộm</w:t>
      </w:r>
      <w:r>
        <w:rPr>
          <w:color w:val="231F20"/>
          <w:spacing w:val="-8"/>
          <w:w w:val="105"/>
        </w:rPr>
        <w:t xml:space="preserve"> </w:t>
      </w:r>
      <w:r>
        <w:rPr>
          <w:color w:val="231F20"/>
          <w:w w:val="105"/>
        </w:rPr>
        <w:t>cắp,</w:t>
      </w:r>
      <w:r>
        <w:rPr>
          <w:color w:val="231F20"/>
          <w:spacing w:val="-8"/>
          <w:w w:val="105"/>
        </w:rPr>
        <w:t xml:space="preserve"> </w:t>
      </w:r>
      <w:r>
        <w:rPr>
          <w:color w:val="231F20"/>
          <w:w w:val="105"/>
        </w:rPr>
        <w:t>tà</w:t>
      </w:r>
      <w:r>
        <w:rPr>
          <w:color w:val="231F20"/>
          <w:spacing w:val="-8"/>
          <w:w w:val="105"/>
        </w:rPr>
        <w:t xml:space="preserve"> </w:t>
      </w:r>
      <w:r>
        <w:rPr>
          <w:color w:val="231F20"/>
          <w:w w:val="105"/>
        </w:rPr>
        <w:t>dâm,</w:t>
      </w:r>
      <w:r>
        <w:rPr>
          <w:color w:val="231F20"/>
          <w:spacing w:val="-8"/>
          <w:w w:val="105"/>
        </w:rPr>
        <w:t xml:space="preserve"> </w:t>
      </w:r>
      <w:r>
        <w:rPr>
          <w:color w:val="231F20"/>
          <w:spacing w:val="-4"/>
          <w:w w:val="105"/>
        </w:rPr>
        <w:t>vọng</w:t>
      </w:r>
    </w:p>
    <w:p w14:paraId="3733CA37" w14:textId="77777777" w:rsidR="00941B9D" w:rsidRDefault="00941B9D">
      <w:pPr>
        <w:spacing w:line="302" w:lineRule="auto"/>
        <w:sectPr w:rsidR="00941B9D">
          <w:pgSz w:w="11060" w:h="15030"/>
          <w:pgMar w:top="1040" w:right="1020" w:bottom="960" w:left="1020" w:header="845" w:footer="767" w:gutter="0"/>
          <w:cols w:space="720"/>
        </w:sectPr>
      </w:pPr>
    </w:p>
    <w:p w14:paraId="58E164D7" w14:textId="77777777" w:rsidR="00941B9D" w:rsidRDefault="00941B9D">
      <w:pPr>
        <w:pStyle w:val="BodyText"/>
        <w:spacing w:before="3"/>
        <w:ind w:firstLine="0"/>
        <w:jc w:val="left"/>
        <w:rPr>
          <w:sz w:val="23"/>
        </w:rPr>
      </w:pPr>
    </w:p>
    <w:p w14:paraId="59E6632C" w14:textId="77777777" w:rsidR="00941B9D" w:rsidRDefault="00545CF7">
      <w:pPr>
        <w:pStyle w:val="BodyText"/>
        <w:spacing w:before="106" w:line="307" w:lineRule="auto"/>
        <w:ind w:left="397" w:right="111" w:firstLine="0"/>
      </w:pPr>
      <w:r>
        <w:rPr>
          <w:color w:val="231F20"/>
          <w:w w:val="105"/>
        </w:rPr>
        <w:t>ngữ.</w:t>
      </w:r>
      <w:r>
        <w:rPr>
          <w:color w:val="231F20"/>
          <w:spacing w:val="-7"/>
          <w:w w:val="105"/>
        </w:rPr>
        <w:t xml:space="preserve"> </w:t>
      </w:r>
      <w:r>
        <w:rPr>
          <w:color w:val="231F20"/>
          <w:w w:val="105"/>
        </w:rPr>
        <w:t>Bốn</w:t>
      </w:r>
      <w:r>
        <w:rPr>
          <w:color w:val="231F20"/>
          <w:spacing w:val="-7"/>
          <w:w w:val="105"/>
        </w:rPr>
        <w:t xml:space="preserve"> </w:t>
      </w:r>
      <w:r>
        <w:rPr>
          <w:color w:val="231F20"/>
          <w:w w:val="105"/>
        </w:rPr>
        <w:t>tội</w:t>
      </w:r>
      <w:r>
        <w:rPr>
          <w:color w:val="231F20"/>
          <w:spacing w:val="-7"/>
          <w:w w:val="105"/>
        </w:rPr>
        <w:t xml:space="preserve"> </w:t>
      </w:r>
      <w:r>
        <w:rPr>
          <w:color w:val="231F20"/>
          <w:w w:val="105"/>
        </w:rPr>
        <w:t>này</w:t>
      </w:r>
      <w:r>
        <w:rPr>
          <w:color w:val="231F20"/>
          <w:spacing w:val="-7"/>
          <w:w w:val="105"/>
        </w:rPr>
        <w:t xml:space="preserve"> </w:t>
      </w:r>
      <w:r>
        <w:rPr>
          <w:color w:val="231F20"/>
          <w:w w:val="105"/>
        </w:rPr>
        <w:t>đều</w:t>
      </w:r>
      <w:r>
        <w:rPr>
          <w:color w:val="231F20"/>
          <w:spacing w:val="-7"/>
          <w:w w:val="105"/>
        </w:rPr>
        <w:t xml:space="preserve"> </w:t>
      </w:r>
      <w:r>
        <w:rPr>
          <w:color w:val="231F20"/>
          <w:w w:val="105"/>
        </w:rPr>
        <w:t>là</w:t>
      </w:r>
      <w:r>
        <w:rPr>
          <w:color w:val="231F20"/>
          <w:spacing w:val="-7"/>
          <w:w w:val="105"/>
        </w:rPr>
        <w:t xml:space="preserve"> </w:t>
      </w:r>
      <w:r>
        <w:rPr>
          <w:color w:val="231F20"/>
          <w:w w:val="105"/>
        </w:rPr>
        <w:t>địa</w:t>
      </w:r>
      <w:r>
        <w:rPr>
          <w:color w:val="231F20"/>
          <w:spacing w:val="-7"/>
          <w:w w:val="105"/>
        </w:rPr>
        <w:t xml:space="preserve"> </w:t>
      </w:r>
      <w:r>
        <w:rPr>
          <w:color w:val="231F20"/>
          <w:w w:val="105"/>
        </w:rPr>
        <w:t>ngục.</w:t>
      </w:r>
      <w:r>
        <w:rPr>
          <w:color w:val="231F20"/>
          <w:spacing w:val="-7"/>
          <w:w w:val="105"/>
        </w:rPr>
        <w:t xml:space="preserve"> </w:t>
      </w:r>
      <w:r>
        <w:rPr>
          <w:color w:val="231F20"/>
          <w:w w:val="105"/>
        </w:rPr>
        <w:t>Ngũ</w:t>
      </w:r>
      <w:r>
        <w:rPr>
          <w:color w:val="231F20"/>
          <w:spacing w:val="-7"/>
          <w:w w:val="105"/>
        </w:rPr>
        <w:t xml:space="preserve"> </w:t>
      </w:r>
      <w:r>
        <w:rPr>
          <w:color w:val="231F20"/>
          <w:w w:val="105"/>
        </w:rPr>
        <w:t>nghịch</w:t>
      </w:r>
      <w:r>
        <w:rPr>
          <w:color w:val="231F20"/>
          <w:spacing w:val="-7"/>
          <w:w w:val="105"/>
        </w:rPr>
        <w:t xml:space="preserve"> </w:t>
      </w:r>
      <w:r>
        <w:rPr>
          <w:color w:val="231F20"/>
          <w:w w:val="105"/>
        </w:rPr>
        <w:t>là</w:t>
      </w:r>
      <w:r>
        <w:rPr>
          <w:color w:val="231F20"/>
          <w:spacing w:val="-7"/>
          <w:w w:val="105"/>
        </w:rPr>
        <w:t xml:space="preserve"> </w:t>
      </w:r>
      <w:r>
        <w:rPr>
          <w:color w:val="231F20"/>
          <w:w w:val="105"/>
        </w:rPr>
        <w:t>tội</w:t>
      </w:r>
      <w:r>
        <w:rPr>
          <w:color w:val="231F20"/>
          <w:spacing w:val="-7"/>
          <w:w w:val="105"/>
        </w:rPr>
        <w:t xml:space="preserve"> </w:t>
      </w:r>
      <w:r>
        <w:rPr>
          <w:color w:val="231F20"/>
          <w:w w:val="105"/>
        </w:rPr>
        <w:t>A</w:t>
      </w:r>
      <w:r>
        <w:rPr>
          <w:color w:val="231F20"/>
          <w:spacing w:val="-7"/>
          <w:w w:val="105"/>
        </w:rPr>
        <w:t xml:space="preserve"> </w:t>
      </w:r>
      <w:r>
        <w:rPr>
          <w:color w:val="231F20"/>
          <w:w w:val="105"/>
        </w:rPr>
        <w:t>tỳ</w:t>
      </w:r>
      <w:r>
        <w:rPr>
          <w:color w:val="231F20"/>
          <w:spacing w:val="-7"/>
          <w:w w:val="105"/>
        </w:rPr>
        <w:t xml:space="preserve"> </w:t>
      </w:r>
      <w:r>
        <w:rPr>
          <w:color w:val="231F20"/>
          <w:w w:val="105"/>
        </w:rPr>
        <w:t>địa ngục: Giết cha, giết mẹ, giết A La Hán, Phật thì không giết được, phước báo của Ngài lớn lắm, nhưng làm thân Phật chảy máu.</w:t>
      </w:r>
    </w:p>
    <w:p w14:paraId="76776B5E" w14:textId="77777777" w:rsidR="00941B9D" w:rsidRDefault="00545CF7">
      <w:pPr>
        <w:pStyle w:val="BodyText"/>
        <w:spacing w:before="140" w:line="307" w:lineRule="auto"/>
        <w:ind w:left="397" w:right="110"/>
      </w:pPr>
      <w:r>
        <w:rPr>
          <w:color w:val="231F20"/>
          <w:w w:val="105"/>
        </w:rPr>
        <w:t>Đó là Đề Bà Đạt Đa, khi còn tại thế muốn hại đức Phật Thích Ca Mâu Ni, ôn</w:t>
      </w:r>
      <w:r>
        <w:rPr>
          <w:color w:val="231F20"/>
          <w:w w:val="105"/>
        </w:rPr>
        <w:t xml:space="preserve">g ta biết hàng ngày đức Phật đi khất thực, đều phải đi qua sườn núi này. Ông ta ở bên trên lăn một tảng đá rất lớn xuống, muốn đè chết Phật. Phước báo của Phật lớn, Bồ tát Vi Đà hộ pháp, khi đó ngài dùng chày </w:t>
      </w:r>
      <w:r>
        <w:rPr>
          <w:color w:val="231F20"/>
          <w:spacing w:val="-2"/>
          <w:w w:val="105"/>
        </w:rPr>
        <w:t>Kim</w:t>
      </w:r>
      <w:r>
        <w:rPr>
          <w:color w:val="231F20"/>
          <w:spacing w:val="-19"/>
          <w:w w:val="105"/>
        </w:rPr>
        <w:t xml:space="preserve"> </w:t>
      </w:r>
      <w:r>
        <w:rPr>
          <w:color w:val="231F20"/>
          <w:spacing w:val="-2"/>
          <w:w w:val="105"/>
        </w:rPr>
        <w:t>Cang</w:t>
      </w:r>
      <w:r>
        <w:rPr>
          <w:color w:val="231F20"/>
          <w:spacing w:val="-19"/>
          <w:w w:val="105"/>
        </w:rPr>
        <w:t xml:space="preserve"> </w:t>
      </w:r>
      <w:r>
        <w:rPr>
          <w:color w:val="231F20"/>
          <w:spacing w:val="-2"/>
          <w:w w:val="105"/>
        </w:rPr>
        <w:t>chặn</w:t>
      </w:r>
      <w:r>
        <w:rPr>
          <w:color w:val="231F20"/>
          <w:spacing w:val="-19"/>
          <w:w w:val="105"/>
        </w:rPr>
        <w:t xml:space="preserve"> </w:t>
      </w:r>
      <w:r>
        <w:rPr>
          <w:color w:val="231F20"/>
          <w:spacing w:val="-2"/>
          <w:w w:val="105"/>
        </w:rPr>
        <w:t>ngang</w:t>
      </w:r>
      <w:r>
        <w:rPr>
          <w:color w:val="231F20"/>
          <w:spacing w:val="-19"/>
          <w:w w:val="105"/>
        </w:rPr>
        <w:t xml:space="preserve"> </w:t>
      </w:r>
      <w:r>
        <w:rPr>
          <w:color w:val="231F20"/>
          <w:spacing w:val="-2"/>
          <w:w w:val="105"/>
        </w:rPr>
        <w:t>cục</w:t>
      </w:r>
      <w:r>
        <w:rPr>
          <w:color w:val="231F20"/>
          <w:spacing w:val="-19"/>
          <w:w w:val="105"/>
        </w:rPr>
        <w:t xml:space="preserve"> </w:t>
      </w:r>
      <w:r>
        <w:rPr>
          <w:color w:val="231F20"/>
          <w:spacing w:val="-2"/>
          <w:w w:val="105"/>
        </w:rPr>
        <w:t>đá,</w:t>
      </w:r>
      <w:r>
        <w:rPr>
          <w:color w:val="231F20"/>
          <w:spacing w:val="-19"/>
          <w:w w:val="105"/>
        </w:rPr>
        <w:t xml:space="preserve"> </w:t>
      </w:r>
      <w:r>
        <w:rPr>
          <w:color w:val="231F20"/>
          <w:spacing w:val="-2"/>
          <w:w w:val="105"/>
        </w:rPr>
        <w:t>đâ</w:t>
      </w:r>
      <w:r>
        <w:rPr>
          <w:color w:val="231F20"/>
          <w:spacing w:val="-2"/>
          <w:w w:val="105"/>
        </w:rPr>
        <w:t>̣p</w:t>
      </w:r>
      <w:r>
        <w:rPr>
          <w:color w:val="231F20"/>
          <w:spacing w:val="-19"/>
          <w:w w:val="105"/>
        </w:rPr>
        <w:t xml:space="preserve"> </w:t>
      </w:r>
      <w:r>
        <w:rPr>
          <w:color w:val="231F20"/>
          <w:spacing w:val="-2"/>
          <w:w w:val="105"/>
        </w:rPr>
        <w:t>bể</w:t>
      </w:r>
      <w:r>
        <w:rPr>
          <w:color w:val="231F20"/>
          <w:spacing w:val="-19"/>
          <w:w w:val="105"/>
        </w:rPr>
        <w:t xml:space="preserve"> </w:t>
      </w:r>
      <w:r>
        <w:rPr>
          <w:color w:val="231F20"/>
          <w:spacing w:val="-2"/>
          <w:w w:val="105"/>
        </w:rPr>
        <w:t>nát,</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miểng</w:t>
      </w:r>
      <w:r>
        <w:rPr>
          <w:color w:val="231F20"/>
          <w:spacing w:val="-19"/>
          <w:w w:val="105"/>
        </w:rPr>
        <w:t xml:space="preserve"> </w:t>
      </w:r>
      <w:r>
        <w:rPr>
          <w:color w:val="231F20"/>
          <w:spacing w:val="-2"/>
          <w:w w:val="105"/>
        </w:rPr>
        <w:t>đá</w:t>
      </w:r>
      <w:r>
        <w:rPr>
          <w:color w:val="231F20"/>
          <w:spacing w:val="-19"/>
          <w:w w:val="105"/>
        </w:rPr>
        <w:t xml:space="preserve"> </w:t>
      </w:r>
      <w:r>
        <w:rPr>
          <w:color w:val="231F20"/>
          <w:spacing w:val="-2"/>
          <w:w w:val="105"/>
        </w:rPr>
        <w:t xml:space="preserve">văng </w:t>
      </w:r>
      <w:r>
        <w:rPr>
          <w:color w:val="231F20"/>
          <w:w w:val="105"/>
        </w:rPr>
        <w:t>vào chân đức Phật làm chảy máu, đó gọi là làm thân Phật chảy máu.</w:t>
      </w:r>
    </w:p>
    <w:p w14:paraId="5E5EF3ED" w14:textId="77777777" w:rsidR="00941B9D" w:rsidRDefault="00545CF7">
      <w:pPr>
        <w:pStyle w:val="BodyText"/>
        <w:spacing w:before="138" w:line="307" w:lineRule="auto"/>
        <w:ind w:left="397" w:right="111"/>
      </w:pPr>
      <w:r>
        <w:rPr>
          <w:color w:val="231F20"/>
          <w:w w:val="105"/>
        </w:rPr>
        <w:t>Cuối cùng là phá hòa hợp tăng. Đây cũng là tội A tỳ địa ngục.</w:t>
      </w:r>
      <w:r>
        <w:rPr>
          <w:color w:val="231F20"/>
          <w:spacing w:val="-4"/>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ngày</w:t>
      </w:r>
      <w:r>
        <w:rPr>
          <w:color w:val="231F20"/>
          <w:spacing w:val="-5"/>
          <w:w w:val="105"/>
        </w:rPr>
        <w:t xml:space="preserve"> </w:t>
      </w:r>
      <w:r>
        <w:rPr>
          <w:color w:val="231F20"/>
          <w:w w:val="105"/>
        </w:rPr>
        <w:t>nay</w:t>
      </w:r>
      <w:r>
        <w:rPr>
          <w:color w:val="231F20"/>
          <w:spacing w:val="-5"/>
          <w:w w:val="105"/>
        </w:rPr>
        <w:t xml:space="preserve"> </w:t>
      </w:r>
      <w:r>
        <w:rPr>
          <w:color w:val="231F20"/>
          <w:w w:val="105"/>
        </w:rPr>
        <w:t>phá</w:t>
      </w:r>
      <w:r>
        <w:rPr>
          <w:color w:val="231F20"/>
          <w:spacing w:val="-5"/>
          <w:w w:val="105"/>
        </w:rPr>
        <w:t xml:space="preserve"> </w:t>
      </w:r>
      <w:r>
        <w:rPr>
          <w:color w:val="231F20"/>
          <w:w w:val="105"/>
        </w:rPr>
        <w:t>hoại</w:t>
      </w:r>
      <w:r>
        <w:rPr>
          <w:color w:val="231F20"/>
          <w:spacing w:val="-5"/>
          <w:w w:val="105"/>
        </w:rPr>
        <w:t xml:space="preserve"> </w:t>
      </w:r>
      <w:r>
        <w:rPr>
          <w:color w:val="231F20"/>
          <w:w w:val="105"/>
        </w:rPr>
        <w:t>hình</w:t>
      </w:r>
      <w:r>
        <w:rPr>
          <w:color w:val="231F20"/>
          <w:spacing w:val="-5"/>
          <w:w w:val="105"/>
        </w:rPr>
        <w:t xml:space="preserve"> </w:t>
      </w:r>
      <w:r>
        <w:rPr>
          <w:color w:val="231F20"/>
          <w:w w:val="105"/>
        </w:rPr>
        <w:t>tượng</w:t>
      </w:r>
      <w:r>
        <w:rPr>
          <w:color w:val="231F20"/>
          <w:spacing w:val="-5"/>
          <w:w w:val="105"/>
        </w:rPr>
        <w:t xml:space="preserve"> </w:t>
      </w:r>
      <w:r>
        <w:rPr>
          <w:color w:val="231F20"/>
          <w:w w:val="105"/>
        </w:rPr>
        <w:t>của</w:t>
      </w:r>
      <w:r>
        <w:rPr>
          <w:color w:val="231F20"/>
          <w:spacing w:val="-4"/>
          <w:w w:val="105"/>
        </w:rPr>
        <w:t xml:space="preserve"> </w:t>
      </w:r>
      <w:r>
        <w:rPr>
          <w:color w:val="231F20"/>
          <w:w w:val="105"/>
        </w:rPr>
        <w:t>Phật</w:t>
      </w:r>
      <w:r>
        <w:rPr>
          <w:color w:val="231F20"/>
          <w:spacing w:val="-4"/>
          <w:w w:val="105"/>
        </w:rPr>
        <w:t xml:space="preserve"> </w:t>
      </w:r>
      <w:r>
        <w:rPr>
          <w:color w:val="231F20"/>
          <w:w w:val="105"/>
        </w:rPr>
        <w:t>giáo, đó cũng đều là tội phá hòa hợp Tăng. Ngày nay, chúng ta mang</w:t>
      </w:r>
      <w:r>
        <w:rPr>
          <w:color w:val="231F20"/>
          <w:spacing w:val="-12"/>
          <w:w w:val="105"/>
        </w:rPr>
        <w:t xml:space="preserve"> </w:t>
      </w:r>
      <w:r>
        <w:rPr>
          <w:color w:val="231F20"/>
          <w:w w:val="105"/>
        </w:rPr>
        <w:t>hình</w:t>
      </w:r>
      <w:r>
        <w:rPr>
          <w:color w:val="231F20"/>
          <w:spacing w:val="-12"/>
          <w:w w:val="105"/>
        </w:rPr>
        <w:t xml:space="preserve"> </w:t>
      </w:r>
      <w:r>
        <w:rPr>
          <w:color w:val="231F20"/>
          <w:w w:val="105"/>
        </w:rPr>
        <w:t>tướng</w:t>
      </w:r>
      <w:r>
        <w:rPr>
          <w:color w:val="231F20"/>
          <w:spacing w:val="-12"/>
          <w:w w:val="105"/>
        </w:rPr>
        <w:t xml:space="preserve"> </w:t>
      </w:r>
      <w:r>
        <w:rPr>
          <w:color w:val="231F20"/>
          <w:w w:val="105"/>
        </w:rPr>
        <w:t>xuất</w:t>
      </w:r>
      <w:r>
        <w:rPr>
          <w:color w:val="231F20"/>
          <w:spacing w:val="-12"/>
          <w:w w:val="105"/>
        </w:rPr>
        <w:t xml:space="preserve"> </w:t>
      </w:r>
      <w:r>
        <w:rPr>
          <w:color w:val="231F20"/>
          <w:w w:val="105"/>
        </w:rPr>
        <w:t>gia,</w:t>
      </w:r>
      <w:r>
        <w:rPr>
          <w:color w:val="231F20"/>
          <w:spacing w:val="-12"/>
          <w:w w:val="105"/>
        </w:rPr>
        <w:t xml:space="preserve"> </w:t>
      </w:r>
      <w:r>
        <w:rPr>
          <w:color w:val="231F20"/>
          <w:w w:val="105"/>
        </w:rPr>
        <w:t>sống</w:t>
      </w:r>
      <w:r>
        <w:rPr>
          <w:color w:val="231F20"/>
          <w:spacing w:val="-12"/>
          <w:w w:val="105"/>
        </w:rPr>
        <w:t xml:space="preserve"> </w:t>
      </w:r>
      <w:r>
        <w:rPr>
          <w:color w:val="231F20"/>
          <w:w w:val="105"/>
        </w:rPr>
        <w:t>trong</w:t>
      </w:r>
      <w:r>
        <w:rPr>
          <w:color w:val="231F20"/>
          <w:spacing w:val="-12"/>
          <w:w w:val="105"/>
        </w:rPr>
        <w:t xml:space="preserve"> </w:t>
      </w:r>
      <w:r>
        <w:rPr>
          <w:color w:val="231F20"/>
          <w:w w:val="105"/>
        </w:rPr>
        <w:t>xã</w:t>
      </w:r>
      <w:r>
        <w:rPr>
          <w:color w:val="231F20"/>
          <w:spacing w:val="-12"/>
          <w:w w:val="105"/>
        </w:rPr>
        <w:t xml:space="preserve"> </w:t>
      </w:r>
      <w:r>
        <w:rPr>
          <w:color w:val="231F20"/>
          <w:w w:val="105"/>
        </w:rPr>
        <w:t>hội</w:t>
      </w:r>
      <w:r>
        <w:rPr>
          <w:color w:val="231F20"/>
          <w:spacing w:val="-12"/>
          <w:w w:val="105"/>
        </w:rPr>
        <w:t xml:space="preserve"> </w:t>
      </w:r>
      <w:r>
        <w:rPr>
          <w:color w:val="231F20"/>
          <w:w w:val="105"/>
        </w:rPr>
        <w:t>này,</w:t>
      </w:r>
      <w:r>
        <w:rPr>
          <w:color w:val="231F20"/>
          <w:spacing w:val="-12"/>
          <w:w w:val="105"/>
        </w:rPr>
        <w:t xml:space="preserve"> </w:t>
      </w:r>
      <w:r>
        <w:rPr>
          <w:color w:val="231F20"/>
          <w:w w:val="105"/>
        </w:rPr>
        <w:t>nếu</w:t>
      </w:r>
      <w:r>
        <w:rPr>
          <w:color w:val="231F20"/>
          <w:spacing w:val="-12"/>
          <w:w w:val="105"/>
        </w:rPr>
        <w:t xml:space="preserve"> </w:t>
      </w:r>
      <w:r>
        <w:rPr>
          <w:color w:val="231F20"/>
          <w:w w:val="105"/>
        </w:rPr>
        <w:t>chúng ta</w:t>
      </w:r>
      <w:r>
        <w:rPr>
          <w:color w:val="231F20"/>
          <w:spacing w:val="-23"/>
          <w:w w:val="105"/>
        </w:rPr>
        <w:t xml:space="preserve"> </w:t>
      </w:r>
      <w:r>
        <w:rPr>
          <w:color w:val="231F20"/>
          <w:w w:val="105"/>
        </w:rPr>
        <w:t>làm</w:t>
      </w:r>
      <w:r>
        <w:rPr>
          <w:color w:val="231F20"/>
          <w:spacing w:val="-22"/>
          <w:w w:val="105"/>
        </w:rPr>
        <w:t xml:space="preserve"> </w:t>
      </w:r>
      <w:r>
        <w:rPr>
          <w:color w:val="231F20"/>
          <w:w w:val="105"/>
        </w:rPr>
        <w:t>những</w:t>
      </w:r>
      <w:r>
        <w:rPr>
          <w:color w:val="231F20"/>
          <w:spacing w:val="-22"/>
          <w:w w:val="105"/>
        </w:rPr>
        <w:t xml:space="preserve"> </w:t>
      </w:r>
      <w:r>
        <w:rPr>
          <w:color w:val="231F20"/>
          <w:w w:val="105"/>
        </w:rPr>
        <w:t>việc</w:t>
      </w:r>
      <w:r>
        <w:rPr>
          <w:color w:val="231F20"/>
          <w:spacing w:val="-23"/>
          <w:w w:val="105"/>
        </w:rPr>
        <w:t xml:space="preserve"> </w:t>
      </w:r>
      <w:r>
        <w:rPr>
          <w:color w:val="231F20"/>
          <w:w w:val="105"/>
        </w:rPr>
        <w:t>không</w:t>
      </w:r>
      <w:r>
        <w:rPr>
          <w:color w:val="231F20"/>
          <w:spacing w:val="-22"/>
          <w:w w:val="105"/>
        </w:rPr>
        <w:t xml:space="preserve"> </w:t>
      </w:r>
      <w:r>
        <w:rPr>
          <w:color w:val="231F20"/>
          <w:w w:val="105"/>
        </w:rPr>
        <w:t>đúng</w:t>
      </w:r>
      <w:r>
        <w:rPr>
          <w:color w:val="231F20"/>
          <w:spacing w:val="-22"/>
          <w:w w:val="105"/>
        </w:rPr>
        <w:t xml:space="preserve"> </w:t>
      </w:r>
      <w:r>
        <w:rPr>
          <w:color w:val="231F20"/>
          <w:w w:val="105"/>
        </w:rPr>
        <w:t>pháp,</w:t>
      </w:r>
      <w:r>
        <w:rPr>
          <w:color w:val="231F20"/>
          <w:spacing w:val="-23"/>
          <w:w w:val="105"/>
        </w:rPr>
        <w:t xml:space="preserve"> </w:t>
      </w:r>
      <w:r>
        <w:rPr>
          <w:color w:val="231F20"/>
          <w:w w:val="105"/>
        </w:rPr>
        <w:t>làm</w:t>
      </w:r>
      <w:r>
        <w:rPr>
          <w:color w:val="231F20"/>
          <w:spacing w:val="-22"/>
          <w:w w:val="105"/>
        </w:rPr>
        <w:t xml:space="preserve"> </w:t>
      </w:r>
      <w:r>
        <w:rPr>
          <w:color w:val="231F20"/>
          <w:w w:val="105"/>
        </w:rPr>
        <w:t>cho</w:t>
      </w:r>
      <w:r>
        <w:rPr>
          <w:color w:val="231F20"/>
          <w:spacing w:val="-22"/>
          <w:w w:val="105"/>
        </w:rPr>
        <w:t xml:space="preserve"> </w:t>
      </w:r>
      <w:r>
        <w:rPr>
          <w:color w:val="231F20"/>
          <w:w w:val="105"/>
        </w:rPr>
        <w:t>xã</w:t>
      </w:r>
      <w:r>
        <w:rPr>
          <w:color w:val="231F20"/>
          <w:spacing w:val="-23"/>
          <w:w w:val="105"/>
        </w:rPr>
        <w:t xml:space="preserve"> </w:t>
      </w:r>
      <w:r>
        <w:rPr>
          <w:color w:val="231F20"/>
          <w:w w:val="105"/>
        </w:rPr>
        <w:t>hội</w:t>
      </w:r>
      <w:r>
        <w:rPr>
          <w:color w:val="231F20"/>
          <w:spacing w:val="-22"/>
          <w:w w:val="105"/>
        </w:rPr>
        <w:t xml:space="preserve"> </w:t>
      </w:r>
      <w:r>
        <w:rPr>
          <w:color w:val="231F20"/>
          <w:w w:val="105"/>
        </w:rPr>
        <w:t>phê</w:t>
      </w:r>
      <w:r>
        <w:rPr>
          <w:color w:val="231F20"/>
          <w:spacing w:val="-22"/>
          <w:w w:val="105"/>
        </w:rPr>
        <w:t xml:space="preserve"> </w:t>
      </w:r>
      <w:r>
        <w:rPr>
          <w:color w:val="231F20"/>
          <w:w w:val="105"/>
        </w:rPr>
        <w:t>bình Phật</w:t>
      </w:r>
      <w:r>
        <w:rPr>
          <w:color w:val="231F20"/>
          <w:spacing w:val="-6"/>
          <w:w w:val="105"/>
        </w:rPr>
        <w:t xml:space="preserve"> </w:t>
      </w:r>
      <w:r>
        <w:rPr>
          <w:color w:val="231F20"/>
          <w:w w:val="105"/>
        </w:rPr>
        <w:t>giáo,</w:t>
      </w:r>
      <w:r>
        <w:rPr>
          <w:color w:val="231F20"/>
          <w:spacing w:val="-6"/>
          <w:w w:val="105"/>
        </w:rPr>
        <w:t xml:space="preserve"> </w:t>
      </w:r>
      <w:r>
        <w:rPr>
          <w:color w:val="231F20"/>
          <w:w w:val="105"/>
        </w:rPr>
        <w:t>hủy</w:t>
      </w:r>
      <w:r>
        <w:rPr>
          <w:color w:val="231F20"/>
          <w:spacing w:val="-6"/>
          <w:w w:val="105"/>
        </w:rPr>
        <w:t xml:space="preserve"> </w:t>
      </w:r>
      <w:r>
        <w:rPr>
          <w:color w:val="231F20"/>
          <w:w w:val="105"/>
        </w:rPr>
        <w:t>báng</w:t>
      </w:r>
      <w:r>
        <w:rPr>
          <w:color w:val="231F20"/>
          <w:spacing w:val="-6"/>
          <w:w w:val="105"/>
        </w:rPr>
        <w:t xml:space="preserve"> </w:t>
      </w:r>
      <w:r>
        <w:rPr>
          <w:color w:val="231F20"/>
          <w:w w:val="105"/>
        </w:rPr>
        <w:t>Phật</w:t>
      </w:r>
      <w:r>
        <w:rPr>
          <w:color w:val="231F20"/>
          <w:spacing w:val="-6"/>
          <w:w w:val="105"/>
        </w:rPr>
        <w:t xml:space="preserve"> </w:t>
      </w:r>
      <w:r>
        <w:rPr>
          <w:color w:val="231F20"/>
          <w:w w:val="105"/>
        </w:rPr>
        <w:t>giáo,</w:t>
      </w:r>
      <w:r>
        <w:rPr>
          <w:color w:val="231F20"/>
          <w:spacing w:val="-6"/>
          <w:w w:val="105"/>
        </w:rPr>
        <w:t xml:space="preserve"> </w:t>
      </w:r>
      <w:r>
        <w:rPr>
          <w:color w:val="231F20"/>
          <w:w w:val="105"/>
        </w:rPr>
        <w:t>lăng</w:t>
      </w:r>
      <w:r>
        <w:rPr>
          <w:color w:val="231F20"/>
          <w:spacing w:val="-6"/>
          <w:w w:val="105"/>
        </w:rPr>
        <w:t xml:space="preserve"> </w:t>
      </w:r>
      <w:r>
        <w:rPr>
          <w:color w:val="231F20"/>
          <w:w w:val="105"/>
        </w:rPr>
        <w:t>mạ</w:t>
      </w:r>
      <w:r>
        <w:rPr>
          <w:color w:val="231F20"/>
          <w:spacing w:val="-6"/>
          <w:w w:val="105"/>
        </w:rPr>
        <w:t xml:space="preserve"> </w:t>
      </w:r>
      <w:r>
        <w:rPr>
          <w:color w:val="231F20"/>
          <w:w w:val="105"/>
        </w:rPr>
        <w:t>Phật</w:t>
      </w:r>
      <w:r>
        <w:rPr>
          <w:color w:val="231F20"/>
          <w:spacing w:val="-6"/>
          <w:w w:val="105"/>
        </w:rPr>
        <w:t xml:space="preserve"> </w:t>
      </w:r>
      <w:r>
        <w:rPr>
          <w:color w:val="231F20"/>
          <w:w w:val="105"/>
        </w:rPr>
        <w:t>giáo,</w:t>
      </w:r>
      <w:r>
        <w:rPr>
          <w:color w:val="231F20"/>
          <w:spacing w:val="-6"/>
          <w:w w:val="105"/>
        </w:rPr>
        <w:t xml:space="preserve"> </w:t>
      </w:r>
      <w:r>
        <w:rPr>
          <w:color w:val="231F20"/>
          <w:w w:val="105"/>
        </w:rPr>
        <w:t>thì</w:t>
      </w:r>
      <w:r>
        <w:rPr>
          <w:color w:val="231F20"/>
          <w:spacing w:val="-6"/>
          <w:w w:val="105"/>
        </w:rPr>
        <w:t xml:space="preserve"> </w:t>
      </w:r>
      <w:r>
        <w:rPr>
          <w:color w:val="231F20"/>
          <w:w w:val="105"/>
        </w:rPr>
        <w:t>ch</w:t>
      </w:r>
      <w:r>
        <w:rPr>
          <w:color w:val="231F20"/>
          <w:w w:val="105"/>
        </w:rPr>
        <w:t>úng ta phạm tội rồi. Do đó, tứ chúng đệ tử, phải nên thường thường</w:t>
      </w:r>
      <w:r>
        <w:rPr>
          <w:color w:val="231F20"/>
          <w:spacing w:val="-14"/>
          <w:w w:val="105"/>
        </w:rPr>
        <w:t xml:space="preserve"> </w:t>
      </w:r>
      <w:r>
        <w:rPr>
          <w:color w:val="231F20"/>
          <w:w w:val="105"/>
        </w:rPr>
        <w:t>nể</w:t>
      </w:r>
      <w:r>
        <w:rPr>
          <w:color w:val="231F20"/>
          <w:spacing w:val="-14"/>
          <w:w w:val="105"/>
        </w:rPr>
        <w:t xml:space="preserve"> </w:t>
      </w:r>
      <w:r>
        <w:rPr>
          <w:color w:val="231F20"/>
          <w:w w:val="105"/>
        </w:rPr>
        <w:t>mặt</w:t>
      </w:r>
      <w:r>
        <w:rPr>
          <w:color w:val="231F20"/>
          <w:spacing w:val="-14"/>
          <w:w w:val="105"/>
        </w:rPr>
        <w:t xml:space="preserve"> </w:t>
      </w:r>
      <w:r>
        <w:rPr>
          <w:color w:val="231F20"/>
          <w:w w:val="105"/>
        </w:rPr>
        <w:t>đức</w:t>
      </w:r>
      <w:r>
        <w:rPr>
          <w:color w:val="231F20"/>
          <w:spacing w:val="-14"/>
          <w:w w:val="105"/>
        </w:rPr>
        <w:t xml:space="preserve"> </w:t>
      </w:r>
      <w:r>
        <w:rPr>
          <w:color w:val="231F20"/>
          <w:w w:val="105"/>
        </w:rPr>
        <w:t>Phật</w:t>
      </w:r>
      <w:r>
        <w:rPr>
          <w:color w:val="231F20"/>
          <w:spacing w:val="-14"/>
          <w:w w:val="105"/>
        </w:rPr>
        <w:t xml:space="preserve"> </w:t>
      </w:r>
      <w:r>
        <w:rPr>
          <w:color w:val="231F20"/>
          <w:w w:val="105"/>
        </w:rPr>
        <w:t>Thích</w:t>
      </w:r>
      <w:r>
        <w:rPr>
          <w:color w:val="231F20"/>
          <w:spacing w:val="-15"/>
          <w:w w:val="105"/>
        </w:rPr>
        <w:t xml:space="preserve"> </w:t>
      </w:r>
      <w:r>
        <w:rPr>
          <w:color w:val="231F20"/>
          <w:w w:val="105"/>
        </w:rPr>
        <w:t>Ca</w:t>
      </w:r>
      <w:r>
        <w:rPr>
          <w:color w:val="231F20"/>
          <w:spacing w:val="-14"/>
          <w:w w:val="105"/>
        </w:rPr>
        <w:t xml:space="preserve"> </w:t>
      </w:r>
      <w:r>
        <w:rPr>
          <w:color w:val="231F20"/>
          <w:w w:val="105"/>
        </w:rPr>
        <w:t>Mâu</w:t>
      </w:r>
      <w:r>
        <w:rPr>
          <w:color w:val="231F20"/>
          <w:spacing w:val="-14"/>
          <w:w w:val="105"/>
        </w:rPr>
        <w:t xml:space="preserve"> </w:t>
      </w:r>
      <w:r>
        <w:rPr>
          <w:color w:val="231F20"/>
          <w:w w:val="105"/>
        </w:rPr>
        <w:t>Ni,</w:t>
      </w:r>
      <w:r>
        <w:rPr>
          <w:color w:val="231F20"/>
          <w:spacing w:val="-14"/>
          <w:w w:val="105"/>
        </w:rPr>
        <w:t xml:space="preserve"> </w:t>
      </w:r>
      <w:r>
        <w:rPr>
          <w:color w:val="231F20"/>
          <w:w w:val="105"/>
        </w:rPr>
        <w:t>không</w:t>
      </w:r>
      <w:r>
        <w:rPr>
          <w:color w:val="231F20"/>
          <w:spacing w:val="-15"/>
          <w:w w:val="105"/>
        </w:rPr>
        <w:t xml:space="preserve"> </w:t>
      </w:r>
      <w:r>
        <w:rPr>
          <w:color w:val="231F20"/>
          <w:w w:val="105"/>
        </w:rPr>
        <w:t>thể</w:t>
      </w:r>
      <w:r>
        <w:rPr>
          <w:color w:val="231F20"/>
          <w:spacing w:val="-14"/>
          <w:w w:val="105"/>
        </w:rPr>
        <w:t xml:space="preserve"> </w:t>
      </w:r>
      <w:r>
        <w:rPr>
          <w:color w:val="231F20"/>
          <w:w w:val="105"/>
        </w:rPr>
        <w:t>để</w:t>
      </w:r>
      <w:r>
        <w:rPr>
          <w:color w:val="231F20"/>
          <w:spacing w:val="-15"/>
          <w:w w:val="105"/>
        </w:rPr>
        <w:t xml:space="preserve"> </w:t>
      </w:r>
      <w:r>
        <w:rPr>
          <w:color w:val="231F20"/>
          <w:w w:val="105"/>
        </w:rPr>
        <w:t>cho đức Phật Thích Ca mất mặt.</w:t>
      </w:r>
    </w:p>
    <w:p w14:paraId="7BC0B1D2" w14:textId="77777777" w:rsidR="00941B9D" w:rsidRDefault="00545CF7">
      <w:pPr>
        <w:pStyle w:val="BodyText"/>
        <w:spacing w:before="137" w:line="307" w:lineRule="auto"/>
        <w:ind w:left="397" w:right="113"/>
      </w:pPr>
      <w:r>
        <w:rPr>
          <w:color w:val="231F20"/>
          <w:w w:val="105"/>
        </w:rPr>
        <w:t>Người</w:t>
      </w:r>
      <w:r>
        <w:rPr>
          <w:color w:val="231F20"/>
          <w:spacing w:val="-2"/>
          <w:w w:val="105"/>
        </w:rPr>
        <w:t xml:space="preserve"> </w:t>
      </w:r>
      <w:r>
        <w:rPr>
          <w:color w:val="231F20"/>
          <w:w w:val="105"/>
        </w:rPr>
        <w:t>xưa</w:t>
      </w:r>
      <w:r>
        <w:rPr>
          <w:color w:val="231F20"/>
          <w:spacing w:val="-3"/>
          <w:w w:val="105"/>
        </w:rPr>
        <w:t xml:space="preserve"> </w:t>
      </w:r>
      <w:r>
        <w:rPr>
          <w:color w:val="231F20"/>
          <w:w w:val="105"/>
        </w:rPr>
        <w:t>dạy,</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3"/>
          <w:w w:val="105"/>
        </w:rPr>
        <w:t xml:space="preserve"> </w:t>
      </w:r>
      <w:r>
        <w:rPr>
          <w:color w:val="231F20"/>
          <w:w w:val="105"/>
        </w:rPr>
        <w:t>nên</w:t>
      </w:r>
      <w:r>
        <w:rPr>
          <w:color w:val="231F20"/>
          <w:spacing w:val="-3"/>
          <w:w w:val="105"/>
        </w:rPr>
        <w:t xml:space="preserve"> </w:t>
      </w:r>
      <w:r>
        <w:rPr>
          <w:color w:val="231F20"/>
          <w:w w:val="105"/>
        </w:rPr>
        <w:t>dát</w:t>
      </w:r>
      <w:r>
        <w:rPr>
          <w:color w:val="231F20"/>
          <w:spacing w:val="-2"/>
          <w:w w:val="105"/>
        </w:rPr>
        <w:t xml:space="preserve"> </w:t>
      </w:r>
      <w:r>
        <w:rPr>
          <w:color w:val="231F20"/>
          <w:w w:val="105"/>
        </w:rPr>
        <w:t>vàng</w:t>
      </w:r>
      <w:r>
        <w:rPr>
          <w:color w:val="231F20"/>
          <w:spacing w:val="-3"/>
          <w:w w:val="105"/>
        </w:rPr>
        <w:t xml:space="preserve"> </w:t>
      </w:r>
      <w:r>
        <w:rPr>
          <w:color w:val="231F20"/>
          <w:w w:val="105"/>
        </w:rPr>
        <w:t>lên</w:t>
      </w:r>
      <w:r>
        <w:rPr>
          <w:color w:val="231F20"/>
          <w:spacing w:val="-3"/>
          <w:w w:val="105"/>
        </w:rPr>
        <w:t xml:space="preserve"> </w:t>
      </w:r>
      <w:r>
        <w:rPr>
          <w:color w:val="231F20"/>
          <w:w w:val="105"/>
        </w:rPr>
        <w:t>mặt</w:t>
      </w:r>
      <w:r>
        <w:rPr>
          <w:color w:val="231F20"/>
          <w:spacing w:val="-3"/>
          <w:w w:val="105"/>
        </w:rPr>
        <w:t xml:space="preserve"> </w:t>
      </w:r>
      <w:r>
        <w:rPr>
          <w:color w:val="231F20"/>
          <w:w w:val="105"/>
        </w:rPr>
        <w:t>đức</w:t>
      </w:r>
      <w:r>
        <w:rPr>
          <w:color w:val="231F20"/>
          <w:spacing w:val="-2"/>
          <w:w w:val="105"/>
        </w:rPr>
        <w:t xml:space="preserve"> </w:t>
      </w:r>
      <w:r>
        <w:rPr>
          <w:color w:val="231F20"/>
          <w:w w:val="105"/>
        </w:rPr>
        <w:t>Phật, đó là công đức. Y giáo phụng hành, để người khác tán thán đức</w:t>
      </w:r>
      <w:r>
        <w:rPr>
          <w:color w:val="231F20"/>
          <w:spacing w:val="-30"/>
          <w:w w:val="105"/>
        </w:rPr>
        <w:t xml:space="preserve"> </w:t>
      </w:r>
      <w:r>
        <w:rPr>
          <w:color w:val="231F20"/>
          <w:w w:val="105"/>
        </w:rPr>
        <w:t>Phật,</w:t>
      </w:r>
      <w:r>
        <w:rPr>
          <w:color w:val="231F20"/>
          <w:spacing w:val="-29"/>
          <w:w w:val="105"/>
        </w:rPr>
        <w:t xml:space="preserve"> </w:t>
      </w:r>
      <w:r>
        <w:rPr>
          <w:color w:val="231F20"/>
          <w:w w:val="105"/>
        </w:rPr>
        <w:t>cung</w:t>
      </w:r>
      <w:r>
        <w:rPr>
          <w:color w:val="231F20"/>
          <w:spacing w:val="-30"/>
          <w:w w:val="105"/>
        </w:rPr>
        <w:t xml:space="preserve"> </w:t>
      </w:r>
      <w:r>
        <w:rPr>
          <w:color w:val="231F20"/>
          <w:w w:val="105"/>
        </w:rPr>
        <w:t>kính</w:t>
      </w:r>
      <w:r>
        <w:rPr>
          <w:color w:val="231F20"/>
          <w:spacing w:val="-29"/>
          <w:w w:val="105"/>
        </w:rPr>
        <w:t xml:space="preserve"> </w:t>
      </w:r>
      <w:r>
        <w:rPr>
          <w:color w:val="231F20"/>
          <w:w w:val="105"/>
        </w:rPr>
        <w:t>Phật,</w:t>
      </w:r>
      <w:r>
        <w:rPr>
          <w:color w:val="231F20"/>
          <w:spacing w:val="-29"/>
          <w:w w:val="105"/>
        </w:rPr>
        <w:t xml:space="preserve"> </w:t>
      </w:r>
      <w:r>
        <w:rPr>
          <w:color w:val="231F20"/>
          <w:w w:val="105"/>
        </w:rPr>
        <w:t>đó</w:t>
      </w:r>
      <w:r>
        <w:rPr>
          <w:color w:val="231F20"/>
          <w:spacing w:val="-30"/>
          <w:w w:val="105"/>
        </w:rPr>
        <w:t xml:space="preserve"> </w:t>
      </w:r>
      <w:r>
        <w:rPr>
          <w:color w:val="231F20"/>
          <w:w w:val="105"/>
        </w:rPr>
        <w:t>chính</w:t>
      </w:r>
      <w:r>
        <w:rPr>
          <w:color w:val="231F20"/>
          <w:spacing w:val="-29"/>
          <w:w w:val="105"/>
        </w:rPr>
        <w:t xml:space="preserve"> </w:t>
      </w:r>
      <w:r>
        <w:rPr>
          <w:color w:val="231F20"/>
          <w:w w:val="105"/>
        </w:rPr>
        <w:t>là</w:t>
      </w:r>
      <w:r>
        <w:rPr>
          <w:color w:val="231F20"/>
          <w:spacing w:val="-30"/>
          <w:w w:val="105"/>
        </w:rPr>
        <w:t xml:space="preserve"> </w:t>
      </w:r>
      <w:r>
        <w:rPr>
          <w:color w:val="231F20"/>
          <w:w w:val="105"/>
        </w:rPr>
        <w:t>đã</w:t>
      </w:r>
      <w:r>
        <w:rPr>
          <w:color w:val="231F20"/>
          <w:spacing w:val="-29"/>
          <w:w w:val="105"/>
        </w:rPr>
        <w:t xml:space="preserve"> </w:t>
      </w:r>
      <w:r>
        <w:rPr>
          <w:color w:val="231F20"/>
          <w:w w:val="105"/>
        </w:rPr>
        <w:t>dát</w:t>
      </w:r>
      <w:r>
        <w:rPr>
          <w:color w:val="231F20"/>
          <w:spacing w:val="-29"/>
          <w:w w:val="105"/>
        </w:rPr>
        <w:t xml:space="preserve"> </w:t>
      </w:r>
      <w:r>
        <w:rPr>
          <w:color w:val="231F20"/>
          <w:w w:val="105"/>
        </w:rPr>
        <w:t>vàng</w:t>
      </w:r>
      <w:r>
        <w:rPr>
          <w:color w:val="231F20"/>
          <w:spacing w:val="-30"/>
          <w:w w:val="105"/>
        </w:rPr>
        <w:t xml:space="preserve"> </w:t>
      </w:r>
      <w:r>
        <w:rPr>
          <w:color w:val="231F20"/>
          <w:w w:val="105"/>
        </w:rPr>
        <w:t>lên</w:t>
      </w:r>
      <w:r>
        <w:rPr>
          <w:color w:val="231F20"/>
          <w:spacing w:val="-29"/>
          <w:w w:val="105"/>
        </w:rPr>
        <w:t xml:space="preserve"> </w:t>
      </w:r>
      <w:r>
        <w:rPr>
          <w:color w:val="231F20"/>
          <w:w w:val="105"/>
        </w:rPr>
        <w:t>mặt</w:t>
      </w:r>
      <w:r>
        <w:rPr>
          <w:color w:val="231F20"/>
          <w:spacing w:val="-30"/>
          <w:w w:val="105"/>
        </w:rPr>
        <w:t xml:space="preserve"> </w:t>
      </w:r>
      <w:r>
        <w:rPr>
          <w:color w:val="231F20"/>
          <w:spacing w:val="-5"/>
          <w:w w:val="105"/>
        </w:rPr>
        <w:t>đức</w:t>
      </w:r>
    </w:p>
    <w:p w14:paraId="2A72C69E" w14:textId="77777777" w:rsidR="00941B9D" w:rsidRDefault="00941B9D">
      <w:pPr>
        <w:spacing w:line="307" w:lineRule="auto"/>
        <w:sectPr w:rsidR="00941B9D">
          <w:pgSz w:w="11060" w:h="15030"/>
          <w:pgMar w:top="1040" w:right="1020" w:bottom="960" w:left="1020" w:header="807" w:footer="767" w:gutter="0"/>
          <w:cols w:space="720"/>
        </w:sectPr>
      </w:pPr>
    </w:p>
    <w:p w14:paraId="103A62A9" w14:textId="77777777" w:rsidR="00941B9D" w:rsidRDefault="00941B9D">
      <w:pPr>
        <w:pStyle w:val="BodyText"/>
        <w:spacing w:before="6"/>
        <w:ind w:firstLine="0"/>
        <w:jc w:val="left"/>
        <w:rPr>
          <w:sz w:val="22"/>
        </w:rPr>
      </w:pPr>
    </w:p>
    <w:p w14:paraId="2AE796E8" w14:textId="77777777" w:rsidR="00941B9D" w:rsidRDefault="00545CF7">
      <w:pPr>
        <w:pStyle w:val="BodyText"/>
        <w:spacing w:before="106" w:line="307" w:lineRule="auto"/>
        <w:ind w:left="113" w:right="395" w:firstLine="0"/>
      </w:pPr>
      <w:r>
        <w:rPr>
          <w:color w:val="231F20"/>
          <w:w w:val="105"/>
        </w:rPr>
        <w:t>Phật</w:t>
      </w:r>
      <w:r>
        <w:rPr>
          <w:color w:val="231F20"/>
          <w:spacing w:val="-21"/>
          <w:w w:val="105"/>
        </w:rPr>
        <w:t xml:space="preserve"> </w:t>
      </w:r>
      <w:r>
        <w:rPr>
          <w:color w:val="231F20"/>
          <w:w w:val="105"/>
        </w:rPr>
        <w:t>rồi.</w:t>
      </w:r>
      <w:r>
        <w:rPr>
          <w:color w:val="231F20"/>
          <w:spacing w:val="-21"/>
          <w:w w:val="105"/>
        </w:rPr>
        <w:t xml:space="preserve"> </w:t>
      </w:r>
      <w:r>
        <w:rPr>
          <w:color w:val="231F20"/>
          <w:w w:val="105"/>
        </w:rPr>
        <w:t>Nếu</w:t>
      </w:r>
      <w:r>
        <w:rPr>
          <w:color w:val="231F20"/>
          <w:spacing w:val="-21"/>
          <w:w w:val="105"/>
        </w:rPr>
        <w:t xml:space="preserve"> </w:t>
      </w:r>
      <w:r>
        <w:rPr>
          <w:color w:val="231F20"/>
          <w:w w:val="105"/>
        </w:rPr>
        <w:t>như</w:t>
      </w:r>
      <w:r>
        <w:rPr>
          <w:color w:val="231F20"/>
          <w:spacing w:val="-21"/>
          <w:w w:val="105"/>
        </w:rPr>
        <w:t xml:space="preserve"> </w:t>
      </w:r>
      <w:r>
        <w:rPr>
          <w:color w:val="231F20"/>
          <w:w w:val="105"/>
        </w:rPr>
        <w:t>chúng</w:t>
      </w:r>
      <w:r>
        <w:rPr>
          <w:color w:val="231F20"/>
          <w:spacing w:val="-21"/>
          <w:w w:val="105"/>
        </w:rPr>
        <w:t xml:space="preserve"> </w:t>
      </w:r>
      <w:r>
        <w:rPr>
          <w:color w:val="231F20"/>
          <w:w w:val="105"/>
        </w:rPr>
        <w:t>ta</w:t>
      </w:r>
      <w:r>
        <w:rPr>
          <w:color w:val="231F20"/>
          <w:spacing w:val="-21"/>
          <w:w w:val="105"/>
        </w:rPr>
        <w:t xml:space="preserve"> </w:t>
      </w:r>
      <w:r>
        <w:rPr>
          <w:color w:val="231F20"/>
          <w:w w:val="105"/>
        </w:rPr>
        <w:t>làm</w:t>
      </w:r>
      <w:r>
        <w:rPr>
          <w:color w:val="231F20"/>
          <w:spacing w:val="-21"/>
          <w:w w:val="105"/>
        </w:rPr>
        <w:t xml:space="preserve"> </w:t>
      </w:r>
      <w:r>
        <w:rPr>
          <w:color w:val="231F20"/>
          <w:w w:val="105"/>
        </w:rPr>
        <w:t>không</w:t>
      </w:r>
      <w:r>
        <w:rPr>
          <w:color w:val="231F20"/>
          <w:spacing w:val="-21"/>
          <w:w w:val="105"/>
        </w:rPr>
        <w:t xml:space="preserve"> </w:t>
      </w:r>
      <w:r>
        <w:rPr>
          <w:color w:val="231F20"/>
          <w:w w:val="105"/>
        </w:rPr>
        <w:t>đúng</w:t>
      </w:r>
      <w:r>
        <w:rPr>
          <w:color w:val="231F20"/>
          <w:spacing w:val="-21"/>
          <w:w w:val="105"/>
        </w:rPr>
        <w:t xml:space="preserve"> </w:t>
      </w:r>
      <w:r>
        <w:rPr>
          <w:color w:val="231F20"/>
          <w:w w:val="105"/>
        </w:rPr>
        <w:t>pháp,</w:t>
      </w:r>
      <w:r>
        <w:rPr>
          <w:color w:val="231F20"/>
          <w:spacing w:val="-21"/>
          <w:w w:val="105"/>
        </w:rPr>
        <w:t xml:space="preserve"> </w:t>
      </w:r>
      <w:r>
        <w:rPr>
          <w:color w:val="231F20"/>
          <w:w w:val="105"/>
        </w:rPr>
        <w:t>vẫn</w:t>
      </w:r>
      <w:r>
        <w:rPr>
          <w:color w:val="231F20"/>
          <w:spacing w:val="-21"/>
          <w:w w:val="105"/>
        </w:rPr>
        <w:t xml:space="preserve"> </w:t>
      </w:r>
      <w:r>
        <w:rPr>
          <w:color w:val="231F20"/>
          <w:w w:val="105"/>
        </w:rPr>
        <w:t>còn</w:t>
      </w:r>
      <w:r>
        <w:rPr>
          <w:color w:val="231F20"/>
          <w:spacing w:val="-21"/>
          <w:w w:val="105"/>
        </w:rPr>
        <w:t xml:space="preserve"> </w:t>
      </w:r>
      <w:r>
        <w:rPr>
          <w:color w:val="231F20"/>
          <w:w w:val="105"/>
        </w:rPr>
        <w:t>tự tư</w:t>
      </w:r>
      <w:r>
        <w:rPr>
          <w:color w:val="231F20"/>
          <w:spacing w:val="-20"/>
          <w:w w:val="105"/>
        </w:rPr>
        <w:t xml:space="preserve"> </w:t>
      </w:r>
      <w:r>
        <w:rPr>
          <w:color w:val="231F20"/>
          <w:w w:val="105"/>
        </w:rPr>
        <w:t>tự</w:t>
      </w:r>
      <w:r>
        <w:rPr>
          <w:color w:val="231F20"/>
          <w:spacing w:val="-20"/>
          <w:w w:val="105"/>
        </w:rPr>
        <w:t xml:space="preserve"> </w:t>
      </w:r>
      <w:r>
        <w:rPr>
          <w:color w:val="231F20"/>
          <w:w w:val="105"/>
        </w:rPr>
        <w:t>lợi,</w:t>
      </w:r>
      <w:r>
        <w:rPr>
          <w:color w:val="231F20"/>
          <w:spacing w:val="-19"/>
          <w:w w:val="105"/>
        </w:rPr>
        <w:t xml:space="preserve"> </w:t>
      </w:r>
      <w:r>
        <w:rPr>
          <w:color w:val="231F20"/>
          <w:w w:val="105"/>
        </w:rPr>
        <w:t>vẫn</w:t>
      </w:r>
      <w:r>
        <w:rPr>
          <w:color w:val="231F20"/>
          <w:spacing w:val="-19"/>
          <w:w w:val="105"/>
        </w:rPr>
        <w:t xml:space="preserve"> </w:t>
      </w:r>
      <w:r>
        <w:rPr>
          <w:color w:val="231F20"/>
          <w:w w:val="105"/>
        </w:rPr>
        <w:t>tham,</w:t>
      </w:r>
      <w:r>
        <w:rPr>
          <w:color w:val="231F20"/>
          <w:spacing w:val="-20"/>
          <w:w w:val="105"/>
        </w:rPr>
        <w:t xml:space="preserve"> </w:t>
      </w:r>
      <w:r>
        <w:rPr>
          <w:color w:val="231F20"/>
          <w:w w:val="105"/>
        </w:rPr>
        <w:t>sân,</w:t>
      </w:r>
      <w:r>
        <w:rPr>
          <w:color w:val="231F20"/>
          <w:spacing w:val="-19"/>
          <w:w w:val="105"/>
        </w:rPr>
        <w:t xml:space="preserve"> </w:t>
      </w:r>
      <w:r>
        <w:rPr>
          <w:color w:val="231F20"/>
          <w:w w:val="105"/>
        </w:rPr>
        <w:t>si,</w:t>
      </w:r>
      <w:r>
        <w:rPr>
          <w:color w:val="231F20"/>
          <w:spacing w:val="-19"/>
          <w:w w:val="105"/>
        </w:rPr>
        <w:t xml:space="preserve"> </w:t>
      </w:r>
      <w:r>
        <w:rPr>
          <w:color w:val="231F20"/>
          <w:w w:val="105"/>
        </w:rPr>
        <w:t>mạn;</w:t>
      </w:r>
      <w:r>
        <w:rPr>
          <w:color w:val="231F20"/>
          <w:spacing w:val="-19"/>
          <w:w w:val="105"/>
        </w:rPr>
        <w:t xml:space="preserve"> </w:t>
      </w:r>
      <w:r>
        <w:rPr>
          <w:color w:val="231F20"/>
          <w:w w:val="105"/>
        </w:rPr>
        <w:t>vẫn</w:t>
      </w:r>
      <w:r>
        <w:rPr>
          <w:color w:val="231F20"/>
          <w:spacing w:val="-19"/>
          <w:w w:val="105"/>
        </w:rPr>
        <w:t xml:space="preserve"> </w:t>
      </w:r>
      <w:r>
        <w:rPr>
          <w:color w:val="231F20"/>
          <w:w w:val="105"/>
        </w:rPr>
        <w:t>tổn</w:t>
      </w:r>
      <w:r>
        <w:rPr>
          <w:color w:val="231F20"/>
          <w:spacing w:val="-19"/>
          <w:w w:val="105"/>
        </w:rPr>
        <w:t xml:space="preserve"> </w:t>
      </w:r>
      <w:r>
        <w:rPr>
          <w:color w:val="231F20"/>
          <w:w w:val="105"/>
        </w:rPr>
        <w:t>người</w:t>
      </w:r>
      <w:r>
        <w:rPr>
          <w:color w:val="231F20"/>
          <w:spacing w:val="-19"/>
          <w:w w:val="105"/>
        </w:rPr>
        <w:t xml:space="preserve"> </w:t>
      </w:r>
      <w:r>
        <w:rPr>
          <w:color w:val="231F20"/>
          <w:w w:val="105"/>
        </w:rPr>
        <w:t>lợi</w:t>
      </w:r>
      <w:r>
        <w:rPr>
          <w:color w:val="231F20"/>
          <w:spacing w:val="-19"/>
          <w:w w:val="105"/>
        </w:rPr>
        <w:t xml:space="preserve"> </w:t>
      </w:r>
      <w:r>
        <w:rPr>
          <w:color w:val="231F20"/>
          <w:w w:val="105"/>
        </w:rPr>
        <w:t>mình,</w:t>
      </w:r>
      <w:r>
        <w:rPr>
          <w:color w:val="231F20"/>
          <w:spacing w:val="-19"/>
          <w:w w:val="105"/>
        </w:rPr>
        <w:t xml:space="preserve"> </w:t>
      </w:r>
      <w:r>
        <w:rPr>
          <w:color w:val="231F20"/>
          <w:w w:val="105"/>
        </w:rPr>
        <w:t>như vậy</w:t>
      </w:r>
      <w:r>
        <w:rPr>
          <w:color w:val="231F20"/>
          <w:spacing w:val="-9"/>
          <w:w w:val="105"/>
        </w:rPr>
        <w:t xml:space="preserve"> </w:t>
      </w:r>
      <w:r>
        <w:rPr>
          <w:color w:val="231F20"/>
          <w:w w:val="105"/>
        </w:rPr>
        <w:t>thì</w:t>
      </w:r>
      <w:r>
        <w:rPr>
          <w:color w:val="231F20"/>
          <w:spacing w:val="-9"/>
          <w:w w:val="105"/>
        </w:rPr>
        <w:t xml:space="preserve"> </w:t>
      </w:r>
      <w:r>
        <w:rPr>
          <w:color w:val="231F20"/>
          <w:w w:val="105"/>
        </w:rPr>
        <w:t>giống</w:t>
      </w:r>
      <w:r>
        <w:rPr>
          <w:color w:val="231F20"/>
          <w:spacing w:val="-10"/>
          <w:w w:val="105"/>
        </w:rPr>
        <w:t xml:space="preserve"> </w:t>
      </w:r>
      <w:r>
        <w:rPr>
          <w:color w:val="231F20"/>
          <w:w w:val="105"/>
        </w:rPr>
        <w:t>như</w:t>
      </w:r>
      <w:r>
        <w:rPr>
          <w:color w:val="231F20"/>
          <w:spacing w:val="-10"/>
          <w:w w:val="105"/>
        </w:rPr>
        <w:t xml:space="preserve"> </w:t>
      </w:r>
      <w:r>
        <w:rPr>
          <w:color w:val="231F20"/>
          <w:w w:val="105"/>
        </w:rPr>
        <w:t>bôi</w:t>
      </w:r>
      <w:r>
        <w:rPr>
          <w:color w:val="231F20"/>
          <w:spacing w:val="-10"/>
          <w:w w:val="105"/>
        </w:rPr>
        <w:t xml:space="preserve"> </w:t>
      </w:r>
      <w:r>
        <w:rPr>
          <w:color w:val="231F20"/>
          <w:w w:val="105"/>
        </w:rPr>
        <w:t>nhọ</w:t>
      </w:r>
      <w:r>
        <w:rPr>
          <w:color w:val="231F20"/>
          <w:spacing w:val="-10"/>
          <w:w w:val="105"/>
        </w:rPr>
        <w:t xml:space="preserve"> </w:t>
      </w:r>
      <w:r>
        <w:rPr>
          <w:color w:val="231F20"/>
          <w:w w:val="105"/>
        </w:rPr>
        <w:t>lên</w:t>
      </w:r>
      <w:r>
        <w:rPr>
          <w:color w:val="231F20"/>
          <w:spacing w:val="-10"/>
          <w:w w:val="105"/>
        </w:rPr>
        <w:t xml:space="preserve"> </w:t>
      </w:r>
      <w:r>
        <w:rPr>
          <w:color w:val="231F20"/>
          <w:w w:val="105"/>
        </w:rPr>
        <w:t>mặt</w:t>
      </w:r>
      <w:r>
        <w:rPr>
          <w:color w:val="231F20"/>
          <w:spacing w:val="-10"/>
          <w:w w:val="105"/>
        </w:rPr>
        <w:t xml:space="preserve"> </w:t>
      </w:r>
      <w:r>
        <w:rPr>
          <w:color w:val="231F20"/>
          <w:w w:val="105"/>
        </w:rPr>
        <w:t>Phật,</w:t>
      </w:r>
      <w:r>
        <w:rPr>
          <w:color w:val="231F20"/>
          <w:spacing w:val="-10"/>
          <w:w w:val="105"/>
        </w:rPr>
        <w:t xml:space="preserve"> </w:t>
      </w:r>
      <w:r>
        <w:rPr>
          <w:color w:val="231F20"/>
          <w:w w:val="105"/>
        </w:rPr>
        <w:t>làm</w:t>
      </w:r>
      <w:r>
        <w:rPr>
          <w:color w:val="231F20"/>
          <w:spacing w:val="-10"/>
          <w:w w:val="105"/>
        </w:rPr>
        <w:t xml:space="preserve"> </w:t>
      </w:r>
      <w:r>
        <w:rPr>
          <w:color w:val="231F20"/>
          <w:w w:val="105"/>
        </w:rPr>
        <w:t>cho</w:t>
      </w:r>
      <w:r>
        <w:rPr>
          <w:color w:val="231F20"/>
          <w:spacing w:val="-9"/>
          <w:w w:val="105"/>
        </w:rPr>
        <w:t xml:space="preserve"> </w:t>
      </w:r>
      <w:r>
        <w:rPr>
          <w:color w:val="231F20"/>
          <w:w w:val="105"/>
        </w:rPr>
        <w:t>xã</w:t>
      </w:r>
      <w:r>
        <w:rPr>
          <w:color w:val="231F20"/>
          <w:spacing w:val="-10"/>
          <w:w w:val="105"/>
        </w:rPr>
        <w:t xml:space="preserve"> </w:t>
      </w:r>
      <w:r>
        <w:rPr>
          <w:color w:val="231F20"/>
          <w:w w:val="105"/>
        </w:rPr>
        <w:t>hội</w:t>
      </w:r>
      <w:r>
        <w:rPr>
          <w:color w:val="231F20"/>
          <w:spacing w:val="-9"/>
          <w:w w:val="105"/>
        </w:rPr>
        <w:t xml:space="preserve"> </w:t>
      </w:r>
      <w:r>
        <w:rPr>
          <w:color w:val="231F20"/>
          <w:w w:val="105"/>
        </w:rPr>
        <w:t xml:space="preserve">khởi </w:t>
      </w:r>
      <w:r>
        <w:rPr>
          <w:color w:val="231F20"/>
          <w:spacing w:val="-2"/>
          <w:w w:val="105"/>
        </w:rPr>
        <w:t>tâm</w:t>
      </w:r>
      <w:r>
        <w:rPr>
          <w:color w:val="231F20"/>
          <w:spacing w:val="-20"/>
          <w:w w:val="105"/>
        </w:rPr>
        <w:t xml:space="preserve"> </w:t>
      </w:r>
      <w:r>
        <w:rPr>
          <w:color w:val="231F20"/>
          <w:spacing w:val="-2"/>
          <w:w w:val="105"/>
        </w:rPr>
        <w:t>oán</w:t>
      </w:r>
      <w:r>
        <w:rPr>
          <w:color w:val="231F20"/>
          <w:spacing w:val="-19"/>
          <w:w w:val="105"/>
        </w:rPr>
        <w:t xml:space="preserve"> </w:t>
      </w:r>
      <w:r>
        <w:rPr>
          <w:color w:val="231F20"/>
          <w:spacing w:val="-2"/>
          <w:w w:val="105"/>
        </w:rPr>
        <w:t>hận</w:t>
      </w:r>
      <w:r>
        <w:rPr>
          <w:color w:val="231F20"/>
          <w:spacing w:val="-19"/>
          <w:w w:val="105"/>
        </w:rPr>
        <w:t xml:space="preserve"> </w:t>
      </w:r>
      <w:r>
        <w:rPr>
          <w:color w:val="231F20"/>
          <w:spacing w:val="-2"/>
          <w:w w:val="105"/>
        </w:rPr>
        <w:t>Phật</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khởi</w:t>
      </w:r>
      <w:r>
        <w:rPr>
          <w:color w:val="231F20"/>
          <w:spacing w:val="-19"/>
          <w:w w:val="105"/>
        </w:rPr>
        <w:t xml:space="preserve"> </w:t>
      </w:r>
      <w:r>
        <w:rPr>
          <w:color w:val="231F20"/>
          <w:spacing w:val="-2"/>
          <w:w w:val="105"/>
        </w:rPr>
        <w:t>tâm</w:t>
      </w:r>
      <w:r>
        <w:rPr>
          <w:color w:val="231F20"/>
          <w:spacing w:val="-20"/>
          <w:w w:val="105"/>
        </w:rPr>
        <w:t xml:space="preserve"> </w:t>
      </w:r>
      <w:r>
        <w:rPr>
          <w:color w:val="231F20"/>
          <w:spacing w:val="-2"/>
          <w:w w:val="105"/>
        </w:rPr>
        <w:t>hủy</w:t>
      </w:r>
      <w:r>
        <w:rPr>
          <w:color w:val="231F20"/>
          <w:spacing w:val="-19"/>
          <w:w w:val="105"/>
        </w:rPr>
        <w:t xml:space="preserve"> </w:t>
      </w:r>
      <w:r>
        <w:rPr>
          <w:color w:val="231F20"/>
          <w:spacing w:val="-2"/>
          <w:w w:val="105"/>
        </w:rPr>
        <w:t>báng</w:t>
      </w:r>
      <w:r>
        <w:rPr>
          <w:color w:val="231F20"/>
          <w:spacing w:val="-20"/>
          <w:w w:val="105"/>
        </w:rPr>
        <w:t xml:space="preserve"> </w:t>
      </w:r>
      <w:r>
        <w:rPr>
          <w:color w:val="231F20"/>
          <w:spacing w:val="-2"/>
          <w:w w:val="105"/>
        </w:rPr>
        <w:t>Phật</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như</w:t>
      </w:r>
      <w:r>
        <w:rPr>
          <w:color w:val="231F20"/>
          <w:spacing w:val="-19"/>
          <w:w w:val="105"/>
        </w:rPr>
        <w:t xml:space="preserve"> </w:t>
      </w:r>
      <w:r>
        <w:rPr>
          <w:color w:val="231F20"/>
          <w:spacing w:val="-2"/>
          <w:w w:val="105"/>
        </w:rPr>
        <w:t xml:space="preserve">vậy </w:t>
      </w:r>
      <w:r>
        <w:rPr>
          <w:color w:val="231F20"/>
          <w:w w:val="105"/>
        </w:rPr>
        <w:t>thì</w:t>
      </w:r>
      <w:r>
        <w:rPr>
          <w:color w:val="231F20"/>
          <w:spacing w:val="-16"/>
          <w:w w:val="105"/>
        </w:rPr>
        <w:t xml:space="preserve"> </w:t>
      </w:r>
      <w:r>
        <w:rPr>
          <w:color w:val="231F20"/>
          <w:w w:val="105"/>
        </w:rPr>
        <w:t>hỏng</w:t>
      </w:r>
      <w:r>
        <w:rPr>
          <w:color w:val="231F20"/>
          <w:spacing w:val="-16"/>
          <w:w w:val="105"/>
        </w:rPr>
        <w:t xml:space="preserve"> </w:t>
      </w:r>
      <w:r>
        <w:rPr>
          <w:color w:val="231F20"/>
          <w:w w:val="105"/>
        </w:rPr>
        <w:t>mất.</w:t>
      </w:r>
      <w:r>
        <w:rPr>
          <w:color w:val="231F20"/>
          <w:spacing w:val="-16"/>
          <w:w w:val="105"/>
        </w:rPr>
        <w:t xml:space="preserve"> </w:t>
      </w:r>
      <w:r>
        <w:rPr>
          <w:color w:val="231F20"/>
          <w:w w:val="105"/>
        </w:rPr>
        <w:t>Phá</w:t>
      </w:r>
      <w:r>
        <w:rPr>
          <w:color w:val="231F20"/>
          <w:spacing w:val="-16"/>
          <w:w w:val="105"/>
        </w:rPr>
        <w:t xml:space="preserve"> </w:t>
      </w:r>
      <w:r>
        <w:rPr>
          <w:color w:val="231F20"/>
          <w:w w:val="105"/>
        </w:rPr>
        <w:t>hoại</w:t>
      </w:r>
      <w:r>
        <w:rPr>
          <w:color w:val="231F20"/>
          <w:spacing w:val="-16"/>
          <w:w w:val="105"/>
        </w:rPr>
        <w:t xml:space="preserve"> </w:t>
      </w:r>
      <w:r>
        <w:rPr>
          <w:color w:val="231F20"/>
          <w:w w:val="105"/>
        </w:rPr>
        <w:t>hình</w:t>
      </w:r>
      <w:r>
        <w:rPr>
          <w:color w:val="231F20"/>
          <w:spacing w:val="-16"/>
          <w:w w:val="105"/>
        </w:rPr>
        <w:t xml:space="preserve"> </w:t>
      </w:r>
      <w:r>
        <w:rPr>
          <w:color w:val="231F20"/>
          <w:w w:val="105"/>
        </w:rPr>
        <w:t>tượng</w:t>
      </w:r>
      <w:r>
        <w:rPr>
          <w:color w:val="231F20"/>
          <w:spacing w:val="-16"/>
          <w:w w:val="105"/>
        </w:rPr>
        <w:t xml:space="preserve"> </w:t>
      </w:r>
      <w:r>
        <w:rPr>
          <w:color w:val="231F20"/>
          <w:w w:val="105"/>
        </w:rPr>
        <w:t>của</w:t>
      </w:r>
      <w:r>
        <w:rPr>
          <w:color w:val="231F20"/>
          <w:spacing w:val="-16"/>
          <w:w w:val="105"/>
        </w:rPr>
        <w:t xml:space="preserve"> </w:t>
      </w:r>
      <w:r>
        <w:rPr>
          <w:color w:val="231F20"/>
          <w:w w:val="105"/>
        </w:rPr>
        <w:t>Phật</w:t>
      </w:r>
      <w:r>
        <w:rPr>
          <w:color w:val="231F20"/>
          <w:spacing w:val="-16"/>
          <w:w w:val="105"/>
        </w:rPr>
        <w:t xml:space="preserve"> </w:t>
      </w:r>
      <w:r>
        <w:rPr>
          <w:color w:val="231F20"/>
          <w:w w:val="105"/>
        </w:rPr>
        <w:t>giáo,</w:t>
      </w:r>
      <w:r>
        <w:rPr>
          <w:color w:val="231F20"/>
          <w:spacing w:val="-16"/>
          <w:w w:val="105"/>
        </w:rPr>
        <w:t xml:space="preserve"> </w:t>
      </w:r>
      <w:r>
        <w:rPr>
          <w:color w:val="231F20"/>
          <w:w w:val="105"/>
        </w:rPr>
        <w:t>cũng</w:t>
      </w:r>
      <w:r>
        <w:rPr>
          <w:color w:val="231F20"/>
          <w:spacing w:val="-16"/>
          <w:w w:val="105"/>
        </w:rPr>
        <w:t xml:space="preserve"> </w:t>
      </w:r>
      <w:r>
        <w:rPr>
          <w:color w:val="231F20"/>
          <w:w w:val="105"/>
        </w:rPr>
        <w:t>thuộc ngũ</w:t>
      </w:r>
      <w:r>
        <w:rPr>
          <w:color w:val="231F20"/>
          <w:spacing w:val="-17"/>
          <w:w w:val="105"/>
        </w:rPr>
        <w:t xml:space="preserve"> </w:t>
      </w:r>
      <w:r>
        <w:rPr>
          <w:color w:val="231F20"/>
          <w:w w:val="105"/>
        </w:rPr>
        <w:t>nghịch,</w:t>
      </w:r>
      <w:r>
        <w:rPr>
          <w:color w:val="231F20"/>
          <w:spacing w:val="-15"/>
          <w:w w:val="105"/>
        </w:rPr>
        <w:t xml:space="preserve"> </w:t>
      </w:r>
      <w:r>
        <w:rPr>
          <w:color w:val="231F20"/>
          <w:w w:val="105"/>
        </w:rPr>
        <w:t>tội</w:t>
      </w:r>
      <w:r>
        <w:rPr>
          <w:color w:val="231F20"/>
          <w:spacing w:val="-15"/>
          <w:w w:val="105"/>
        </w:rPr>
        <w:t xml:space="preserve"> </w:t>
      </w:r>
      <w:r>
        <w:rPr>
          <w:color w:val="231F20"/>
          <w:w w:val="105"/>
        </w:rPr>
        <w:t>đọa</w:t>
      </w:r>
      <w:r>
        <w:rPr>
          <w:color w:val="231F20"/>
          <w:spacing w:val="-15"/>
          <w:w w:val="105"/>
        </w:rPr>
        <w:t xml:space="preserve"> </w:t>
      </w:r>
      <w:r>
        <w:rPr>
          <w:color w:val="231F20"/>
          <w:w w:val="105"/>
        </w:rPr>
        <w:t>vào</w:t>
      </w:r>
      <w:r>
        <w:rPr>
          <w:color w:val="231F20"/>
          <w:spacing w:val="-17"/>
          <w:w w:val="105"/>
        </w:rPr>
        <w:t xml:space="preserve"> </w:t>
      </w:r>
      <w:r>
        <w:rPr>
          <w:color w:val="231F20"/>
          <w:w w:val="105"/>
        </w:rPr>
        <w:t>địa</w:t>
      </w:r>
      <w:r>
        <w:rPr>
          <w:color w:val="231F20"/>
          <w:spacing w:val="-15"/>
          <w:w w:val="105"/>
        </w:rPr>
        <w:t xml:space="preserve"> </w:t>
      </w:r>
      <w:r>
        <w:rPr>
          <w:color w:val="231F20"/>
          <w:w w:val="105"/>
        </w:rPr>
        <w:t>ngục</w:t>
      </w:r>
      <w:r>
        <w:rPr>
          <w:color w:val="231F20"/>
          <w:spacing w:val="-17"/>
          <w:w w:val="105"/>
        </w:rPr>
        <w:t xml:space="preserve"> </w:t>
      </w:r>
      <w:r>
        <w:rPr>
          <w:color w:val="231F20"/>
          <w:w w:val="105"/>
        </w:rPr>
        <w:t>A</w:t>
      </w:r>
      <w:r>
        <w:rPr>
          <w:color w:val="231F20"/>
          <w:spacing w:val="-17"/>
          <w:w w:val="105"/>
        </w:rPr>
        <w:t xml:space="preserve"> </w:t>
      </w:r>
      <w:r>
        <w:rPr>
          <w:color w:val="231F20"/>
          <w:w w:val="105"/>
        </w:rPr>
        <w:t>tỳ,</w:t>
      </w:r>
      <w:r>
        <w:rPr>
          <w:color w:val="231F20"/>
          <w:spacing w:val="-17"/>
          <w:w w:val="105"/>
        </w:rPr>
        <w:t xml:space="preserve"> </w:t>
      </w:r>
      <w:r>
        <w:rPr>
          <w:color w:val="231F20"/>
          <w:w w:val="105"/>
        </w:rPr>
        <w:t>quả</w:t>
      </w:r>
      <w:r>
        <w:rPr>
          <w:color w:val="231F20"/>
          <w:spacing w:val="-17"/>
          <w:w w:val="105"/>
        </w:rPr>
        <w:t xml:space="preserve"> </w:t>
      </w:r>
      <w:r>
        <w:rPr>
          <w:color w:val="231F20"/>
          <w:w w:val="105"/>
        </w:rPr>
        <w:t>báo</w:t>
      </w:r>
      <w:r>
        <w:rPr>
          <w:color w:val="231F20"/>
          <w:spacing w:val="-17"/>
          <w:w w:val="105"/>
        </w:rPr>
        <w:t xml:space="preserve"> </w:t>
      </w:r>
      <w:r>
        <w:rPr>
          <w:color w:val="231F20"/>
          <w:w w:val="105"/>
        </w:rPr>
        <w:t>rất</w:t>
      </w:r>
      <w:r>
        <w:rPr>
          <w:color w:val="231F20"/>
          <w:spacing w:val="-17"/>
          <w:w w:val="105"/>
        </w:rPr>
        <w:t xml:space="preserve"> </w:t>
      </w:r>
      <w:r>
        <w:rPr>
          <w:color w:val="231F20"/>
          <w:w w:val="105"/>
        </w:rPr>
        <w:t>nặng.</w:t>
      </w:r>
    </w:p>
    <w:p w14:paraId="11950DE3" w14:textId="77777777" w:rsidR="00941B9D" w:rsidRDefault="00545CF7">
      <w:pPr>
        <w:pStyle w:val="BodyText"/>
        <w:spacing w:before="139" w:line="307" w:lineRule="auto"/>
        <w:ind w:left="113" w:right="395"/>
      </w:pPr>
      <w:r>
        <w:rPr>
          <w:color w:val="231F20"/>
          <w:w w:val="110"/>
        </w:rPr>
        <w:t xml:space="preserve">Chúng ta thường thấy được tượng Phật, ba mươi hai </w:t>
      </w:r>
      <w:r>
        <w:rPr>
          <w:color w:val="231F20"/>
          <w:w w:val="105"/>
        </w:rPr>
        <w:t>tướng</w:t>
      </w:r>
      <w:r>
        <w:rPr>
          <w:color w:val="231F20"/>
          <w:spacing w:val="-15"/>
          <w:w w:val="105"/>
        </w:rPr>
        <w:t xml:space="preserve"> </w:t>
      </w:r>
      <w:r>
        <w:rPr>
          <w:color w:val="231F20"/>
          <w:w w:val="105"/>
        </w:rPr>
        <w:t>của</w:t>
      </w:r>
      <w:r>
        <w:rPr>
          <w:color w:val="231F20"/>
          <w:spacing w:val="-14"/>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có</w:t>
      </w:r>
      <w:r>
        <w:rPr>
          <w:color w:val="231F20"/>
          <w:spacing w:val="-15"/>
          <w:w w:val="105"/>
        </w:rPr>
        <w:t xml:space="preserve"> </w:t>
      </w:r>
      <w:r>
        <w:rPr>
          <w:color w:val="231F20"/>
          <w:w w:val="105"/>
        </w:rPr>
        <w:t>nghĩa</w:t>
      </w:r>
      <w:r>
        <w:rPr>
          <w:color w:val="231F20"/>
          <w:spacing w:val="-14"/>
          <w:w w:val="105"/>
        </w:rPr>
        <w:t xml:space="preserve"> </w:t>
      </w:r>
      <w:r>
        <w:rPr>
          <w:color w:val="231F20"/>
          <w:w w:val="105"/>
        </w:rPr>
        <w:t>là</w:t>
      </w:r>
      <w:r>
        <w:rPr>
          <w:color w:val="231F20"/>
          <w:spacing w:val="-15"/>
          <w:w w:val="105"/>
        </w:rPr>
        <w:t xml:space="preserve"> </w:t>
      </w:r>
      <w:r>
        <w:rPr>
          <w:color w:val="231F20"/>
          <w:w w:val="105"/>
        </w:rPr>
        <w:t>gì</w:t>
      </w:r>
      <w:r>
        <w:rPr>
          <w:color w:val="231F20"/>
          <w:spacing w:val="-15"/>
          <w:w w:val="105"/>
        </w:rPr>
        <w:t xml:space="preserve"> </w:t>
      </w:r>
      <w:r>
        <w:rPr>
          <w:color w:val="231F20"/>
          <w:w w:val="105"/>
        </w:rPr>
        <w:t>cần</w:t>
      </w:r>
      <w:r>
        <w:rPr>
          <w:color w:val="231F20"/>
          <w:spacing w:val="-14"/>
          <w:w w:val="105"/>
        </w:rPr>
        <w:t xml:space="preserve"> </w:t>
      </w:r>
      <w:r>
        <w:rPr>
          <w:color w:val="231F20"/>
          <w:w w:val="105"/>
        </w:rPr>
        <w:t>nên</w:t>
      </w:r>
      <w:r>
        <w:rPr>
          <w:color w:val="231F20"/>
          <w:spacing w:val="-15"/>
          <w:w w:val="105"/>
        </w:rPr>
        <w:t xml:space="preserve"> </w:t>
      </w:r>
      <w:r>
        <w:rPr>
          <w:color w:val="231F20"/>
          <w:w w:val="105"/>
        </w:rPr>
        <w:t>hiểu,</w:t>
      </w:r>
      <w:r>
        <w:rPr>
          <w:color w:val="231F20"/>
          <w:spacing w:val="-15"/>
          <w:w w:val="105"/>
        </w:rPr>
        <w:t xml:space="preserve"> </w:t>
      </w:r>
      <w:r>
        <w:rPr>
          <w:color w:val="231F20"/>
          <w:w w:val="105"/>
        </w:rPr>
        <w:t>ba</w:t>
      </w:r>
      <w:r>
        <w:rPr>
          <w:color w:val="231F20"/>
          <w:spacing w:val="-15"/>
          <w:w w:val="105"/>
        </w:rPr>
        <w:t xml:space="preserve"> </w:t>
      </w:r>
      <w:r>
        <w:rPr>
          <w:color w:val="231F20"/>
          <w:w w:val="105"/>
        </w:rPr>
        <w:t>mươi</w:t>
      </w:r>
      <w:r>
        <w:rPr>
          <w:color w:val="231F20"/>
          <w:spacing w:val="-15"/>
          <w:w w:val="105"/>
        </w:rPr>
        <w:t xml:space="preserve"> </w:t>
      </w:r>
      <w:r>
        <w:rPr>
          <w:color w:val="231F20"/>
          <w:w w:val="105"/>
        </w:rPr>
        <w:t xml:space="preserve">hai </w:t>
      </w:r>
      <w:r>
        <w:rPr>
          <w:color w:val="231F20"/>
          <w:spacing w:val="-2"/>
          <w:w w:val="110"/>
        </w:rPr>
        <w:t>tướng</w:t>
      </w:r>
      <w:r>
        <w:rPr>
          <w:color w:val="231F20"/>
          <w:spacing w:val="-21"/>
          <w:w w:val="110"/>
        </w:rPr>
        <w:t xml:space="preserve"> </w:t>
      </w:r>
      <w:r>
        <w:rPr>
          <w:color w:val="231F20"/>
          <w:spacing w:val="-2"/>
          <w:w w:val="110"/>
        </w:rPr>
        <w:t>là</w:t>
      </w:r>
      <w:r>
        <w:rPr>
          <w:color w:val="231F20"/>
          <w:spacing w:val="-21"/>
          <w:w w:val="110"/>
        </w:rPr>
        <w:t xml:space="preserve"> </w:t>
      </w:r>
      <w:r>
        <w:rPr>
          <w:color w:val="231F20"/>
          <w:spacing w:val="-2"/>
          <w:w w:val="110"/>
        </w:rPr>
        <w:t>quả</w:t>
      </w:r>
      <w:r>
        <w:rPr>
          <w:color w:val="231F20"/>
          <w:spacing w:val="-21"/>
          <w:w w:val="110"/>
        </w:rPr>
        <w:t xml:space="preserve"> </w:t>
      </w:r>
      <w:r>
        <w:rPr>
          <w:color w:val="231F20"/>
          <w:spacing w:val="-2"/>
          <w:w w:val="110"/>
        </w:rPr>
        <w:t>báo,</w:t>
      </w:r>
      <w:r>
        <w:rPr>
          <w:color w:val="231F20"/>
          <w:spacing w:val="-21"/>
          <w:w w:val="110"/>
        </w:rPr>
        <w:t xml:space="preserve"> </w:t>
      </w:r>
      <w:r>
        <w:rPr>
          <w:color w:val="231F20"/>
          <w:spacing w:val="-2"/>
          <w:w w:val="110"/>
        </w:rPr>
        <w:t>ba</w:t>
      </w:r>
      <w:r>
        <w:rPr>
          <w:color w:val="231F20"/>
          <w:spacing w:val="-21"/>
          <w:w w:val="110"/>
        </w:rPr>
        <w:t xml:space="preserve"> </w:t>
      </w:r>
      <w:r>
        <w:rPr>
          <w:color w:val="231F20"/>
          <w:spacing w:val="-2"/>
          <w:w w:val="110"/>
        </w:rPr>
        <w:t>mươi</w:t>
      </w:r>
      <w:r>
        <w:rPr>
          <w:color w:val="231F20"/>
          <w:spacing w:val="-21"/>
          <w:w w:val="110"/>
        </w:rPr>
        <w:t xml:space="preserve"> </w:t>
      </w:r>
      <w:r>
        <w:rPr>
          <w:color w:val="231F20"/>
          <w:spacing w:val="-2"/>
          <w:w w:val="110"/>
        </w:rPr>
        <w:t>hai</w:t>
      </w:r>
      <w:r>
        <w:rPr>
          <w:color w:val="231F20"/>
          <w:spacing w:val="-21"/>
          <w:w w:val="110"/>
        </w:rPr>
        <w:t xml:space="preserve"> </w:t>
      </w:r>
      <w:r>
        <w:rPr>
          <w:color w:val="231F20"/>
          <w:spacing w:val="-2"/>
          <w:w w:val="110"/>
        </w:rPr>
        <w:t>loại</w:t>
      </w:r>
      <w:r>
        <w:rPr>
          <w:color w:val="231F20"/>
          <w:spacing w:val="-21"/>
          <w:w w:val="110"/>
        </w:rPr>
        <w:t xml:space="preserve"> </w:t>
      </w:r>
      <w:r>
        <w:rPr>
          <w:color w:val="231F20"/>
          <w:spacing w:val="-2"/>
          <w:w w:val="110"/>
        </w:rPr>
        <w:t>hành</w:t>
      </w:r>
      <w:r>
        <w:rPr>
          <w:color w:val="231F20"/>
          <w:spacing w:val="-21"/>
          <w:w w:val="110"/>
        </w:rPr>
        <w:t xml:space="preserve"> </w:t>
      </w:r>
      <w:r>
        <w:rPr>
          <w:color w:val="231F20"/>
          <w:spacing w:val="-2"/>
          <w:w w:val="110"/>
        </w:rPr>
        <w:t>thiện</w:t>
      </w:r>
      <w:r>
        <w:rPr>
          <w:color w:val="231F20"/>
          <w:spacing w:val="-21"/>
          <w:w w:val="110"/>
        </w:rPr>
        <w:t xml:space="preserve"> </w:t>
      </w:r>
      <w:r>
        <w:rPr>
          <w:color w:val="231F20"/>
          <w:spacing w:val="-2"/>
          <w:w w:val="110"/>
        </w:rPr>
        <w:t>chiêu</w:t>
      </w:r>
      <w:r>
        <w:rPr>
          <w:color w:val="231F20"/>
          <w:spacing w:val="-21"/>
          <w:w w:val="110"/>
        </w:rPr>
        <w:t xml:space="preserve"> </w:t>
      </w:r>
      <w:r>
        <w:rPr>
          <w:color w:val="231F20"/>
          <w:spacing w:val="-2"/>
          <w:w w:val="110"/>
        </w:rPr>
        <w:t>cảm</w:t>
      </w:r>
      <w:r>
        <w:rPr>
          <w:color w:val="231F20"/>
          <w:spacing w:val="-21"/>
          <w:w w:val="110"/>
        </w:rPr>
        <w:t xml:space="preserve"> </w:t>
      </w:r>
      <w:r>
        <w:rPr>
          <w:color w:val="231F20"/>
          <w:spacing w:val="-2"/>
          <w:w w:val="110"/>
        </w:rPr>
        <w:t xml:space="preserve">ra </w:t>
      </w:r>
      <w:r>
        <w:rPr>
          <w:color w:val="231F20"/>
          <w:w w:val="110"/>
        </w:rPr>
        <w:t>quả</w:t>
      </w:r>
      <w:r>
        <w:rPr>
          <w:color w:val="231F20"/>
          <w:spacing w:val="-15"/>
          <w:w w:val="110"/>
        </w:rPr>
        <w:t xml:space="preserve"> </w:t>
      </w:r>
      <w:r>
        <w:rPr>
          <w:color w:val="231F20"/>
          <w:w w:val="110"/>
        </w:rPr>
        <w:t>báo.</w:t>
      </w:r>
      <w:r>
        <w:rPr>
          <w:color w:val="231F20"/>
          <w:spacing w:val="-15"/>
          <w:w w:val="110"/>
        </w:rPr>
        <w:t xml:space="preserve"> </w:t>
      </w:r>
      <w:r>
        <w:rPr>
          <w:color w:val="231F20"/>
          <w:w w:val="110"/>
        </w:rPr>
        <w:t>Có</w:t>
      </w:r>
      <w:r>
        <w:rPr>
          <w:color w:val="231F20"/>
          <w:spacing w:val="-15"/>
          <w:w w:val="110"/>
        </w:rPr>
        <w:t xml:space="preserve"> </w:t>
      </w:r>
      <w:r>
        <w:rPr>
          <w:color w:val="231F20"/>
          <w:w w:val="110"/>
        </w:rPr>
        <w:t>thể</w:t>
      </w:r>
      <w:r>
        <w:rPr>
          <w:color w:val="231F20"/>
          <w:spacing w:val="-15"/>
          <w:w w:val="110"/>
        </w:rPr>
        <w:t xml:space="preserve"> </w:t>
      </w:r>
      <w:r>
        <w:rPr>
          <w:color w:val="231F20"/>
          <w:w w:val="110"/>
        </w:rPr>
        <w:t>tra</w:t>
      </w:r>
      <w:r>
        <w:rPr>
          <w:color w:val="231F20"/>
          <w:spacing w:val="-15"/>
          <w:w w:val="110"/>
        </w:rPr>
        <w:t xml:space="preserve"> </w:t>
      </w:r>
      <w:r>
        <w:rPr>
          <w:color w:val="231F20"/>
          <w:w w:val="110"/>
        </w:rPr>
        <w:t>trong</w:t>
      </w:r>
      <w:r>
        <w:rPr>
          <w:color w:val="231F20"/>
          <w:spacing w:val="-15"/>
          <w:w w:val="110"/>
        </w:rPr>
        <w:t xml:space="preserve"> </w:t>
      </w:r>
      <w:r>
        <w:rPr>
          <w:color w:val="231F20"/>
          <w:w w:val="110"/>
        </w:rPr>
        <w:t>đại</w:t>
      </w:r>
      <w:r>
        <w:rPr>
          <w:color w:val="231F20"/>
          <w:spacing w:val="-15"/>
          <w:w w:val="110"/>
        </w:rPr>
        <w:t xml:space="preserve"> </w:t>
      </w:r>
      <w:r>
        <w:rPr>
          <w:color w:val="231F20"/>
          <w:w w:val="110"/>
        </w:rPr>
        <w:t>từ</w:t>
      </w:r>
      <w:r>
        <w:rPr>
          <w:color w:val="231F20"/>
          <w:spacing w:val="-15"/>
          <w:w w:val="110"/>
        </w:rPr>
        <w:t xml:space="preserve"> </w:t>
      </w:r>
      <w:r>
        <w:rPr>
          <w:color w:val="231F20"/>
          <w:w w:val="110"/>
        </w:rPr>
        <w:t>điển</w:t>
      </w:r>
      <w:r>
        <w:rPr>
          <w:color w:val="231F20"/>
          <w:spacing w:val="-15"/>
          <w:w w:val="110"/>
        </w:rPr>
        <w:t xml:space="preserve"> </w:t>
      </w:r>
      <w:r>
        <w:rPr>
          <w:color w:val="231F20"/>
          <w:w w:val="110"/>
        </w:rPr>
        <w:t>Phật</w:t>
      </w:r>
      <w:r>
        <w:rPr>
          <w:color w:val="231F20"/>
          <w:spacing w:val="-15"/>
          <w:w w:val="110"/>
        </w:rPr>
        <w:t xml:space="preserve"> </w:t>
      </w:r>
      <w:r>
        <w:rPr>
          <w:color w:val="231F20"/>
          <w:w w:val="110"/>
        </w:rPr>
        <w:t>học.</w:t>
      </w:r>
    </w:p>
    <w:p w14:paraId="1E427B82" w14:textId="77777777" w:rsidR="00941B9D" w:rsidRDefault="00545CF7">
      <w:pPr>
        <w:pStyle w:val="BodyText"/>
        <w:spacing w:before="140" w:line="307" w:lineRule="auto"/>
        <w:ind w:left="113" w:right="395"/>
      </w:pPr>
      <w:r>
        <w:rPr>
          <w:color w:val="231F20"/>
        </w:rPr>
        <w:t>Lúc</w:t>
      </w:r>
      <w:r>
        <w:rPr>
          <w:color w:val="231F20"/>
          <w:spacing w:val="-2"/>
        </w:rPr>
        <w:t xml:space="preserve"> </w:t>
      </w:r>
      <w:r>
        <w:rPr>
          <w:color w:val="231F20"/>
        </w:rPr>
        <w:t>trước,</w:t>
      </w:r>
      <w:r>
        <w:rPr>
          <w:color w:val="231F20"/>
          <w:spacing w:val="-2"/>
        </w:rPr>
        <w:t xml:space="preserve"> </w:t>
      </w:r>
      <w:r>
        <w:rPr>
          <w:color w:val="231F20"/>
        </w:rPr>
        <w:t>tôi</w:t>
      </w:r>
      <w:r>
        <w:rPr>
          <w:color w:val="231F20"/>
          <w:spacing w:val="-2"/>
        </w:rPr>
        <w:t xml:space="preserve"> </w:t>
      </w:r>
      <w:r>
        <w:rPr>
          <w:color w:val="231F20"/>
        </w:rPr>
        <w:t>giảng</w:t>
      </w:r>
      <w:r>
        <w:rPr>
          <w:color w:val="231F20"/>
          <w:spacing w:val="-2"/>
        </w:rPr>
        <w:t xml:space="preserve"> </w:t>
      </w:r>
      <w:r>
        <w:rPr>
          <w:color w:val="231F20"/>
        </w:rPr>
        <w:t>kinh</w:t>
      </w:r>
      <w:r>
        <w:rPr>
          <w:color w:val="231F20"/>
          <w:spacing w:val="-2"/>
        </w:rPr>
        <w:t xml:space="preserve"> </w:t>
      </w:r>
      <w:r>
        <w:rPr>
          <w:i/>
          <w:color w:val="231F20"/>
        </w:rPr>
        <w:t>Kim</w:t>
      </w:r>
      <w:r>
        <w:rPr>
          <w:i/>
          <w:color w:val="231F20"/>
          <w:spacing w:val="-2"/>
        </w:rPr>
        <w:t xml:space="preserve"> </w:t>
      </w:r>
      <w:r>
        <w:rPr>
          <w:i/>
          <w:color w:val="231F20"/>
        </w:rPr>
        <w:t>Cang</w:t>
      </w:r>
      <w:r>
        <w:rPr>
          <w:color w:val="231F20"/>
        </w:rPr>
        <w:t>.</w:t>
      </w:r>
      <w:r>
        <w:rPr>
          <w:color w:val="231F20"/>
          <w:spacing w:val="-2"/>
        </w:rPr>
        <w:t xml:space="preserve"> </w:t>
      </w:r>
      <w:r>
        <w:rPr>
          <w:color w:val="231F20"/>
        </w:rPr>
        <w:t>Trong</w:t>
      </w:r>
      <w:r>
        <w:rPr>
          <w:color w:val="231F20"/>
          <w:spacing w:val="-2"/>
        </w:rPr>
        <w:t xml:space="preserve"> </w:t>
      </w:r>
      <w:r>
        <w:rPr>
          <w:color w:val="231F20"/>
        </w:rPr>
        <w:t>kinh</w:t>
      </w:r>
      <w:r>
        <w:rPr>
          <w:color w:val="231F20"/>
          <w:spacing w:val="-2"/>
        </w:rPr>
        <w:t xml:space="preserve"> </w:t>
      </w:r>
      <w:r>
        <w:rPr>
          <w:i/>
          <w:color w:val="231F20"/>
        </w:rPr>
        <w:t>Kim</w:t>
      </w:r>
      <w:r>
        <w:rPr>
          <w:i/>
          <w:color w:val="231F20"/>
          <w:spacing w:val="-2"/>
        </w:rPr>
        <w:t xml:space="preserve"> </w:t>
      </w:r>
      <w:r>
        <w:rPr>
          <w:i/>
          <w:color w:val="231F20"/>
        </w:rPr>
        <w:t xml:space="preserve">Cang </w:t>
      </w:r>
      <w:r>
        <w:rPr>
          <w:i/>
          <w:color w:val="231F20"/>
          <w:w w:val="105"/>
        </w:rPr>
        <w:t xml:space="preserve">Giảng Nghĩa </w:t>
      </w:r>
      <w:r>
        <w:rPr>
          <w:color w:val="231F20"/>
          <w:w w:val="105"/>
        </w:rPr>
        <w:t>của Giang Vị Nông cư sĩ, giảng rất rõ</w:t>
      </w:r>
      <w:r>
        <w:rPr>
          <w:color w:val="231F20"/>
          <w:w w:val="105"/>
        </w:rPr>
        <w:t xml:space="preserve"> ràng. Nghiệp nhân của ba mươi hai tướng, mỗi mỗi đều nói rõ. Tám</w:t>
      </w:r>
      <w:r>
        <w:rPr>
          <w:color w:val="231F20"/>
          <w:spacing w:val="-12"/>
          <w:w w:val="105"/>
        </w:rPr>
        <w:t xml:space="preserve"> </w:t>
      </w:r>
      <w:r>
        <w:rPr>
          <w:color w:val="231F20"/>
          <w:w w:val="105"/>
        </w:rPr>
        <w:t>mươi</w:t>
      </w:r>
      <w:r>
        <w:rPr>
          <w:color w:val="231F20"/>
          <w:spacing w:val="-12"/>
          <w:w w:val="105"/>
        </w:rPr>
        <w:t xml:space="preserve"> </w:t>
      </w:r>
      <w:r>
        <w:rPr>
          <w:color w:val="231F20"/>
          <w:w w:val="105"/>
        </w:rPr>
        <w:t>loại</w:t>
      </w:r>
      <w:r>
        <w:rPr>
          <w:color w:val="231F20"/>
          <w:spacing w:val="-12"/>
          <w:w w:val="105"/>
        </w:rPr>
        <w:t xml:space="preserve"> </w:t>
      </w:r>
      <w:r>
        <w:rPr>
          <w:color w:val="231F20"/>
          <w:w w:val="105"/>
        </w:rPr>
        <w:t>tùy</w:t>
      </w:r>
      <w:r>
        <w:rPr>
          <w:color w:val="231F20"/>
          <w:spacing w:val="-12"/>
          <w:w w:val="105"/>
        </w:rPr>
        <w:t xml:space="preserve"> </w:t>
      </w:r>
      <w:r>
        <w:rPr>
          <w:color w:val="231F20"/>
          <w:w w:val="105"/>
        </w:rPr>
        <w:t>hình</w:t>
      </w:r>
      <w:r>
        <w:rPr>
          <w:color w:val="231F20"/>
          <w:spacing w:val="-12"/>
          <w:w w:val="105"/>
        </w:rPr>
        <w:t xml:space="preserve"> </w:t>
      </w:r>
      <w:r>
        <w:rPr>
          <w:color w:val="231F20"/>
          <w:w w:val="105"/>
        </w:rPr>
        <w:t>hảo,</w:t>
      </w:r>
      <w:r>
        <w:rPr>
          <w:color w:val="231F20"/>
          <w:spacing w:val="-12"/>
          <w:w w:val="105"/>
        </w:rPr>
        <w:t xml:space="preserve"> </w:t>
      </w:r>
      <w:r>
        <w:rPr>
          <w:color w:val="231F20"/>
          <w:w w:val="105"/>
        </w:rPr>
        <w:t>lưỡi</w:t>
      </w:r>
      <w:r>
        <w:rPr>
          <w:color w:val="231F20"/>
          <w:spacing w:val="-12"/>
          <w:w w:val="105"/>
        </w:rPr>
        <w:t xml:space="preserve"> </w:t>
      </w:r>
      <w:r>
        <w:rPr>
          <w:color w:val="231F20"/>
          <w:w w:val="105"/>
        </w:rPr>
        <w:t>của</w:t>
      </w:r>
      <w:r>
        <w:rPr>
          <w:color w:val="231F20"/>
          <w:spacing w:val="-12"/>
          <w:w w:val="105"/>
        </w:rPr>
        <w:t xml:space="preserve"> </w:t>
      </w:r>
      <w:r>
        <w:rPr>
          <w:color w:val="231F20"/>
          <w:w w:val="105"/>
        </w:rPr>
        <w:t>đức</w:t>
      </w:r>
      <w:r>
        <w:rPr>
          <w:color w:val="231F20"/>
          <w:spacing w:val="-12"/>
          <w:w w:val="105"/>
        </w:rPr>
        <w:t xml:space="preserve"> </w:t>
      </w:r>
      <w:r>
        <w:rPr>
          <w:color w:val="231F20"/>
          <w:w w:val="105"/>
        </w:rPr>
        <w:t>Phật</w:t>
      </w:r>
      <w:r>
        <w:rPr>
          <w:color w:val="231F20"/>
          <w:spacing w:val="-12"/>
          <w:w w:val="105"/>
        </w:rPr>
        <w:t xml:space="preserve"> </w:t>
      </w:r>
      <w:r>
        <w:rPr>
          <w:color w:val="231F20"/>
          <w:w w:val="105"/>
        </w:rPr>
        <w:t>thè</w:t>
      </w:r>
      <w:r>
        <w:rPr>
          <w:color w:val="231F20"/>
          <w:spacing w:val="-12"/>
          <w:w w:val="105"/>
        </w:rPr>
        <w:t xml:space="preserve"> </w:t>
      </w:r>
      <w:r>
        <w:rPr>
          <w:color w:val="231F20"/>
          <w:w w:val="105"/>
        </w:rPr>
        <w:t>ra,</w:t>
      </w:r>
      <w:r>
        <w:rPr>
          <w:color w:val="231F20"/>
          <w:spacing w:val="-12"/>
          <w:w w:val="105"/>
        </w:rPr>
        <w:t xml:space="preserve"> </w:t>
      </w:r>
      <w:r>
        <w:rPr>
          <w:color w:val="231F20"/>
          <w:w w:val="105"/>
        </w:rPr>
        <w:t>có</w:t>
      </w:r>
      <w:r>
        <w:rPr>
          <w:color w:val="231F20"/>
          <w:spacing w:val="-12"/>
          <w:w w:val="105"/>
        </w:rPr>
        <w:t xml:space="preserve"> </w:t>
      </w:r>
      <w:r>
        <w:rPr>
          <w:color w:val="231F20"/>
          <w:w w:val="105"/>
        </w:rPr>
        <w:t xml:space="preserve">thể trùm hết khuôn mặt, gọi là Quảng trường thiệt tướng. Quả </w:t>
      </w:r>
      <w:r>
        <w:rPr>
          <w:color w:val="231F20"/>
          <w:spacing w:val="-2"/>
          <w:w w:val="105"/>
        </w:rPr>
        <w:t>báo</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Đời</w:t>
      </w:r>
      <w:r>
        <w:rPr>
          <w:color w:val="231F20"/>
          <w:spacing w:val="-21"/>
          <w:w w:val="105"/>
        </w:rPr>
        <w:t xml:space="preserve"> </w:t>
      </w:r>
      <w:r>
        <w:rPr>
          <w:color w:val="231F20"/>
          <w:spacing w:val="-2"/>
          <w:w w:val="105"/>
        </w:rPr>
        <w:t>đời</w:t>
      </w:r>
      <w:r>
        <w:rPr>
          <w:color w:val="231F20"/>
          <w:spacing w:val="-20"/>
          <w:w w:val="105"/>
        </w:rPr>
        <w:t xml:space="preserve"> </w:t>
      </w:r>
      <w:r>
        <w:rPr>
          <w:color w:val="231F20"/>
          <w:spacing w:val="-2"/>
          <w:w w:val="105"/>
        </w:rPr>
        <w:t>kiếp</w:t>
      </w:r>
      <w:r>
        <w:rPr>
          <w:color w:val="231F20"/>
          <w:spacing w:val="-20"/>
          <w:w w:val="105"/>
        </w:rPr>
        <w:t xml:space="preserve"> </w:t>
      </w:r>
      <w:r>
        <w:rPr>
          <w:color w:val="231F20"/>
          <w:spacing w:val="-2"/>
          <w:w w:val="105"/>
        </w:rPr>
        <w:t>kiếp</w:t>
      </w:r>
      <w:r>
        <w:rPr>
          <w:color w:val="231F20"/>
          <w:spacing w:val="-21"/>
          <w:w w:val="105"/>
        </w:rPr>
        <w:t xml:space="preserve"> </w:t>
      </w:r>
      <w:r>
        <w:rPr>
          <w:color w:val="231F20"/>
          <w:spacing w:val="-2"/>
          <w:w w:val="105"/>
        </w:rPr>
        <w:t>không</w:t>
      </w:r>
      <w:r>
        <w:rPr>
          <w:color w:val="231F20"/>
          <w:spacing w:val="-20"/>
          <w:w w:val="105"/>
        </w:rPr>
        <w:t xml:space="preserve"> </w:t>
      </w:r>
      <w:r>
        <w:rPr>
          <w:color w:val="231F20"/>
          <w:spacing w:val="-2"/>
          <w:w w:val="105"/>
        </w:rPr>
        <w:t>vọng</w:t>
      </w:r>
      <w:r>
        <w:rPr>
          <w:color w:val="231F20"/>
          <w:spacing w:val="-19"/>
          <w:w w:val="105"/>
        </w:rPr>
        <w:t xml:space="preserve"> </w:t>
      </w:r>
      <w:r>
        <w:rPr>
          <w:color w:val="231F20"/>
          <w:spacing w:val="-2"/>
          <w:w w:val="105"/>
        </w:rPr>
        <w:t>ngữ.</w:t>
      </w:r>
      <w:r>
        <w:rPr>
          <w:color w:val="231F20"/>
          <w:spacing w:val="-21"/>
          <w:w w:val="105"/>
        </w:rPr>
        <w:t xml:space="preserve"> </w:t>
      </w:r>
      <w:r>
        <w:rPr>
          <w:color w:val="231F20"/>
          <w:spacing w:val="-2"/>
          <w:w w:val="105"/>
        </w:rPr>
        <w:t>Đức</w:t>
      </w:r>
      <w:r>
        <w:rPr>
          <w:color w:val="231F20"/>
          <w:spacing w:val="-20"/>
          <w:w w:val="105"/>
        </w:rPr>
        <w:t xml:space="preserve"> </w:t>
      </w:r>
      <w:r>
        <w:rPr>
          <w:color w:val="231F20"/>
          <w:spacing w:val="-2"/>
          <w:w w:val="105"/>
        </w:rPr>
        <w:t>Phật</w:t>
      </w:r>
      <w:r>
        <w:rPr>
          <w:color w:val="231F20"/>
          <w:spacing w:val="-19"/>
          <w:w w:val="105"/>
        </w:rPr>
        <w:t xml:space="preserve"> </w:t>
      </w:r>
      <w:r>
        <w:rPr>
          <w:color w:val="231F20"/>
          <w:spacing w:val="-2"/>
          <w:w w:val="105"/>
        </w:rPr>
        <w:t xml:space="preserve">giảng </w:t>
      </w:r>
      <w:r>
        <w:rPr>
          <w:color w:val="231F20"/>
          <w:w w:val="105"/>
        </w:rPr>
        <w:t>trong kinh, nếu như một người có thể ba đời không vọng ngữ, lưỡi có thể liếm đến chóp mũi. Đức Phật đời đời kiếp kiếp</w:t>
      </w:r>
      <w:r>
        <w:rPr>
          <w:color w:val="231F20"/>
          <w:spacing w:val="-4"/>
          <w:w w:val="105"/>
        </w:rPr>
        <w:t xml:space="preserve"> </w:t>
      </w:r>
      <w:r>
        <w:rPr>
          <w:color w:val="231F20"/>
          <w:w w:val="105"/>
        </w:rPr>
        <w:t>không</w:t>
      </w:r>
      <w:r>
        <w:rPr>
          <w:color w:val="231F20"/>
          <w:spacing w:val="-4"/>
          <w:w w:val="105"/>
        </w:rPr>
        <w:t xml:space="preserve"> </w:t>
      </w:r>
      <w:r>
        <w:rPr>
          <w:color w:val="231F20"/>
          <w:w w:val="105"/>
        </w:rPr>
        <w:t>vọng</w:t>
      </w:r>
      <w:r>
        <w:rPr>
          <w:color w:val="231F20"/>
          <w:spacing w:val="-2"/>
          <w:w w:val="105"/>
        </w:rPr>
        <w:t xml:space="preserve"> </w:t>
      </w:r>
      <w:r>
        <w:rPr>
          <w:color w:val="231F20"/>
          <w:w w:val="105"/>
        </w:rPr>
        <w:t>ngữ,</w:t>
      </w:r>
      <w:r>
        <w:rPr>
          <w:color w:val="231F20"/>
          <w:spacing w:val="-4"/>
          <w:w w:val="105"/>
        </w:rPr>
        <w:t xml:space="preserve"> </w:t>
      </w:r>
      <w:r>
        <w:rPr>
          <w:color w:val="231F20"/>
          <w:w w:val="105"/>
        </w:rPr>
        <w:t>cho</w:t>
      </w:r>
      <w:r>
        <w:rPr>
          <w:color w:val="231F20"/>
          <w:spacing w:val="-4"/>
          <w:w w:val="105"/>
        </w:rPr>
        <w:t xml:space="preserve"> </w:t>
      </w:r>
      <w:r>
        <w:rPr>
          <w:color w:val="231F20"/>
          <w:w w:val="105"/>
        </w:rPr>
        <w:t>nên</w:t>
      </w:r>
      <w:r>
        <w:rPr>
          <w:color w:val="231F20"/>
          <w:spacing w:val="-4"/>
          <w:w w:val="105"/>
        </w:rPr>
        <w:t xml:space="preserve"> </w:t>
      </w:r>
      <w:r>
        <w:rPr>
          <w:color w:val="231F20"/>
          <w:w w:val="105"/>
        </w:rPr>
        <w:t>có</w:t>
      </w:r>
      <w:r>
        <w:rPr>
          <w:color w:val="231F20"/>
          <w:spacing w:val="-4"/>
          <w:w w:val="105"/>
        </w:rPr>
        <w:t xml:space="preserve"> </w:t>
      </w:r>
      <w:r>
        <w:rPr>
          <w:color w:val="231F20"/>
          <w:w w:val="105"/>
        </w:rPr>
        <w:t>tướng</w:t>
      </w:r>
      <w:r>
        <w:rPr>
          <w:color w:val="231F20"/>
          <w:spacing w:val="-4"/>
          <w:w w:val="105"/>
        </w:rPr>
        <w:t xml:space="preserve"> </w:t>
      </w:r>
      <w:r>
        <w:rPr>
          <w:color w:val="231F20"/>
          <w:w w:val="105"/>
        </w:rPr>
        <w:t>tốt</w:t>
      </w:r>
      <w:r>
        <w:rPr>
          <w:color w:val="231F20"/>
          <w:spacing w:val="-2"/>
          <w:w w:val="105"/>
        </w:rPr>
        <w:t xml:space="preserve"> </w:t>
      </w:r>
      <w:r>
        <w:rPr>
          <w:color w:val="231F20"/>
          <w:w w:val="105"/>
        </w:rPr>
        <w:t>này.</w:t>
      </w:r>
      <w:r>
        <w:rPr>
          <w:color w:val="231F20"/>
          <w:spacing w:val="-4"/>
          <w:w w:val="105"/>
        </w:rPr>
        <w:t xml:space="preserve"> </w:t>
      </w:r>
      <w:r>
        <w:rPr>
          <w:color w:val="231F20"/>
          <w:w w:val="105"/>
        </w:rPr>
        <w:t>Tướng</w:t>
      </w:r>
      <w:r>
        <w:rPr>
          <w:color w:val="231F20"/>
          <w:spacing w:val="-4"/>
          <w:w w:val="105"/>
        </w:rPr>
        <w:t xml:space="preserve"> </w:t>
      </w:r>
      <w:r>
        <w:rPr>
          <w:color w:val="231F20"/>
          <w:w w:val="105"/>
        </w:rPr>
        <w:t>hảo do</w:t>
      </w:r>
      <w:r>
        <w:rPr>
          <w:color w:val="231F20"/>
          <w:spacing w:val="-6"/>
          <w:w w:val="105"/>
        </w:rPr>
        <w:t xml:space="preserve"> </w:t>
      </w:r>
      <w:r>
        <w:rPr>
          <w:color w:val="231F20"/>
          <w:w w:val="105"/>
        </w:rPr>
        <w:t>tu</w:t>
      </w:r>
      <w:r>
        <w:rPr>
          <w:color w:val="231F20"/>
          <w:spacing w:val="-6"/>
          <w:w w:val="105"/>
        </w:rPr>
        <w:t xml:space="preserve"> </w:t>
      </w:r>
      <w:r>
        <w:rPr>
          <w:color w:val="231F20"/>
          <w:w w:val="105"/>
        </w:rPr>
        <w:t>mà</w:t>
      </w:r>
      <w:r>
        <w:rPr>
          <w:color w:val="231F20"/>
          <w:spacing w:val="-6"/>
          <w:w w:val="105"/>
        </w:rPr>
        <w:t xml:space="preserve"> </w:t>
      </w:r>
      <w:r>
        <w:rPr>
          <w:color w:val="231F20"/>
          <w:w w:val="105"/>
        </w:rPr>
        <w:t>thành,</w:t>
      </w:r>
      <w:r>
        <w:rPr>
          <w:color w:val="231F20"/>
          <w:spacing w:val="-6"/>
          <w:w w:val="105"/>
        </w:rPr>
        <w:t xml:space="preserve"> </w:t>
      </w:r>
      <w:r>
        <w:rPr>
          <w:color w:val="231F20"/>
          <w:w w:val="105"/>
        </w:rPr>
        <w:t>đức</w:t>
      </w:r>
      <w:r>
        <w:rPr>
          <w:color w:val="231F20"/>
          <w:spacing w:val="-6"/>
          <w:w w:val="105"/>
        </w:rPr>
        <w:t xml:space="preserve"> </w:t>
      </w:r>
      <w:r>
        <w:rPr>
          <w:color w:val="231F20"/>
          <w:w w:val="105"/>
        </w:rPr>
        <w:t>Phật</w:t>
      </w:r>
      <w:r>
        <w:rPr>
          <w:color w:val="231F20"/>
          <w:spacing w:val="-6"/>
          <w:w w:val="105"/>
        </w:rPr>
        <w:t xml:space="preserve"> </w:t>
      </w:r>
      <w:r>
        <w:rPr>
          <w:color w:val="231F20"/>
          <w:w w:val="105"/>
        </w:rPr>
        <w:t>hiện</w:t>
      </w:r>
      <w:r>
        <w:rPr>
          <w:color w:val="231F20"/>
          <w:spacing w:val="-6"/>
          <w:w w:val="105"/>
        </w:rPr>
        <w:t xml:space="preserve"> </w:t>
      </w:r>
      <w:r>
        <w:rPr>
          <w:color w:val="231F20"/>
          <w:w w:val="105"/>
        </w:rPr>
        <w:t>ra</w:t>
      </w:r>
      <w:r>
        <w:rPr>
          <w:color w:val="231F20"/>
          <w:spacing w:val="-6"/>
          <w:w w:val="105"/>
        </w:rPr>
        <w:t xml:space="preserve"> </w:t>
      </w:r>
      <w:r>
        <w:rPr>
          <w:color w:val="231F20"/>
          <w:w w:val="105"/>
        </w:rPr>
        <w:t>ba</w:t>
      </w:r>
      <w:r>
        <w:rPr>
          <w:color w:val="231F20"/>
          <w:spacing w:val="-6"/>
          <w:w w:val="105"/>
        </w:rPr>
        <w:t xml:space="preserve"> </w:t>
      </w:r>
      <w:r>
        <w:rPr>
          <w:color w:val="231F20"/>
          <w:w w:val="105"/>
        </w:rPr>
        <w:t>mươi</w:t>
      </w:r>
      <w:r>
        <w:rPr>
          <w:color w:val="231F20"/>
          <w:spacing w:val="-6"/>
          <w:w w:val="105"/>
        </w:rPr>
        <w:t xml:space="preserve"> </w:t>
      </w:r>
      <w:r>
        <w:rPr>
          <w:color w:val="231F20"/>
          <w:w w:val="105"/>
        </w:rPr>
        <w:t>hai</w:t>
      </w:r>
      <w:r>
        <w:rPr>
          <w:color w:val="231F20"/>
          <w:spacing w:val="-6"/>
          <w:w w:val="105"/>
        </w:rPr>
        <w:t xml:space="preserve"> </w:t>
      </w:r>
      <w:r>
        <w:rPr>
          <w:color w:val="231F20"/>
          <w:w w:val="105"/>
        </w:rPr>
        <w:t>tướng</w:t>
      </w:r>
      <w:r>
        <w:rPr>
          <w:color w:val="231F20"/>
          <w:spacing w:val="-6"/>
          <w:w w:val="105"/>
        </w:rPr>
        <w:t xml:space="preserve"> </w:t>
      </w:r>
      <w:r>
        <w:rPr>
          <w:color w:val="231F20"/>
          <w:w w:val="105"/>
        </w:rPr>
        <w:t>tốt,</w:t>
      </w:r>
      <w:r>
        <w:rPr>
          <w:color w:val="231F20"/>
          <w:spacing w:val="-6"/>
          <w:w w:val="105"/>
        </w:rPr>
        <w:t xml:space="preserve"> </w:t>
      </w:r>
      <w:r>
        <w:rPr>
          <w:color w:val="231F20"/>
          <w:w w:val="105"/>
        </w:rPr>
        <w:t>tám mươi vẻ đẹp, là dạy chúng ta phải tu nhân tốt. Nhân tốt thì sẽ có quả báo tốt.</w:t>
      </w:r>
    </w:p>
    <w:p w14:paraId="7788ECFC" w14:textId="77777777" w:rsidR="00941B9D" w:rsidRDefault="00545CF7">
      <w:pPr>
        <w:pStyle w:val="BodyText"/>
        <w:spacing w:before="136" w:line="307" w:lineRule="auto"/>
        <w:ind w:left="113" w:right="396"/>
      </w:pPr>
      <w:r>
        <w:rPr>
          <w:color w:val="231F20"/>
          <w:w w:val="105"/>
        </w:rPr>
        <w:t>Người tâm tốt thì tướng sẽ tốt, hành vi tốt thì thân thể khỏe</w:t>
      </w:r>
      <w:r>
        <w:rPr>
          <w:color w:val="231F20"/>
          <w:spacing w:val="28"/>
          <w:w w:val="105"/>
        </w:rPr>
        <w:t xml:space="preserve"> </w:t>
      </w:r>
      <w:r>
        <w:rPr>
          <w:color w:val="231F20"/>
          <w:w w:val="105"/>
        </w:rPr>
        <w:t>mạnh,</w:t>
      </w:r>
      <w:r>
        <w:rPr>
          <w:color w:val="231F20"/>
          <w:spacing w:val="28"/>
          <w:w w:val="105"/>
        </w:rPr>
        <w:t xml:space="preserve"> </w:t>
      </w:r>
      <w:r>
        <w:rPr>
          <w:color w:val="231F20"/>
          <w:w w:val="105"/>
        </w:rPr>
        <w:t>thân</w:t>
      </w:r>
      <w:r>
        <w:rPr>
          <w:color w:val="231F20"/>
          <w:spacing w:val="28"/>
          <w:w w:val="105"/>
        </w:rPr>
        <w:t xml:space="preserve"> </w:t>
      </w:r>
      <w:r>
        <w:rPr>
          <w:color w:val="231F20"/>
          <w:w w:val="105"/>
        </w:rPr>
        <w:t>tâm</w:t>
      </w:r>
      <w:r>
        <w:rPr>
          <w:color w:val="231F20"/>
          <w:spacing w:val="28"/>
          <w:w w:val="105"/>
        </w:rPr>
        <w:t xml:space="preserve"> </w:t>
      </w:r>
      <w:r>
        <w:rPr>
          <w:color w:val="231F20"/>
          <w:w w:val="105"/>
        </w:rPr>
        <w:t>là</w:t>
      </w:r>
      <w:r>
        <w:rPr>
          <w:color w:val="231F20"/>
          <w:spacing w:val="28"/>
          <w:w w:val="105"/>
        </w:rPr>
        <w:t xml:space="preserve"> </w:t>
      </w:r>
      <w:r>
        <w:rPr>
          <w:color w:val="231F20"/>
          <w:w w:val="105"/>
        </w:rPr>
        <w:t>đại</w:t>
      </w:r>
      <w:r>
        <w:rPr>
          <w:color w:val="231F20"/>
          <w:spacing w:val="28"/>
          <w:w w:val="105"/>
        </w:rPr>
        <w:t xml:space="preserve"> </w:t>
      </w:r>
      <w:r>
        <w:rPr>
          <w:color w:val="231F20"/>
          <w:w w:val="105"/>
        </w:rPr>
        <w:t>biểu</w:t>
      </w:r>
      <w:r>
        <w:rPr>
          <w:color w:val="231F20"/>
          <w:spacing w:val="29"/>
          <w:w w:val="105"/>
        </w:rPr>
        <w:t xml:space="preserve"> </w:t>
      </w:r>
      <w:r>
        <w:rPr>
          <w:color w:val="231F20"/>
          <w:w w:val="105"/>
        </w:rPr>
        <w:t>tu</w:t>
      </w:r>
      <w:r>
        <w:rPr>
          <w:color w:val="231F20"/>
          <w:spacing w:val="28"/>
          <w:w w:val="105"/>
        </w:rPr>
        <w:t xml:space="preserve"> </w:t>
      </w:r>
      <w:r>
        <w:rPr>
          <w:color w:val="231F20"/>
          <w:w w:val="105"/>
        </w:rPr>
        <w:t>tập</w:t>
      </w:r>
      <w:r>
        <w:rPr>
          <w:color w:val="231F20"/>
          <w:spacing w:val="29"/>
          <w:w w:val="105"/>
        </w:rPr>
        <w:t xml:space="preserve"> </w:t>
      </w:r>
      <w:r>
        <w:rPr>
          <w:color w:val="231F20"/>
          <w:w w:val="105"/>
        </w:rPr>
        <w:t>của</w:t>
      </w:r>
      <w:r>
        <w:rPr>
          <w:color w:val="231F20"/>
          <w:spacing w:val="29"/>
          <w:w w:val="105"/>
        </w:rPr>
        <w:t xml:space="preserve"> </w:t>
      </w:r>
      <w:r>
        <w:rPr>
          <w:color w:val="231F20"/>
          <w:w w:val="105"/>
        </w:rPr>
        <w:t>chúng</w:t>
      </w:r>
      <w:r>
        <w:rPr>
          <w:color w:val="231F20"/>
          <w:spacing w:val="30"/>
          <w:w w:val="105"/>
        </w:rPr>
        <w:t xml:space="preserve"> </w:t>
      </w:r>
      <w:r>
        <w:rPr>
          <w:color w:val="231F20"/>
          <w:w w:val="105"/>
        </w:rPr>
        <w:t>ta.</w:t>
      </w:r>
      <w:r>
        <w:rPr>
          <w:color w:val="231F20"/>
          <w:spacing w:val="28"/>
          <w:w w:val="105"/>
        </w:rPr>
        <w:t xml:space="preserve"> </w:t>
      </w:r>
      <w:r>
        <w:rPr>
          <w:color w:val="231F20"/>
          <w:spacing w:val="-5"/>
          <w:w w:val="105"/>
        </w:rPr>
        <w:t>Quý</w:t>
      </w:r>
    </w:p>
    <w:p w14:paraId="5AF879AE" w14:textId="77777777" w:rsidR="00941B9D" w:rsidRDefault="00941B9D">
      <w:pPr>
        <w:spacing w:line="307" w:lineRule="auto"/>
        <w:sectPr w:rsidR="00941B9D">
          <w:pgSz w:w="11060" w:h="15030"/>
          <w:pgMar w:top="1040" w:right="1020" w:bottom="960" w:left="1020" w:header="845" w:footer="767" w:gutter="0"/>
          <w:cols w:space="720"/>
        </w:sectPr>
      </w:pPr>
    </w:p>
    <w:p w14:paraId="0960E50D" w14:textId="77777777" w:rsidR="00941B9D" w:rsidRDefault="00941B9D">
      <w:pPr>
        <w:pStyle w:val="BodyText"/>
        <w:spacing w:before="3"/>
        <w:ind w:firstLine="0"/>
        <w:jc w:val="left"/>
        <w:rPr>
          <w:sz w:val="23"/>
        </w:rPr>
      </w:pPr>
    </w:p>
    <w:p w14:paraId="653FD938" w14:textId="77777777" w:rsidR="00941B9D" w:rsidRDefault="00545CF7">
      <w:pPr>
        <w:pStyle w:val="BodyText"/>
        <w:spacing w:before="106" w:line="297" w:lineRule="auto"/>
        <w:ind w:left="397" w:right="110" w:firstLine="0"/>
      </w:pPr>
      <w:r>
        <w:rPr>
          <w:color w:val="231F20"/>
          <w:spacing w:val="-2"/>
          <w:w w:val="110"/>
        </w:rPr>
        <w:t>vị</w:t>
      </w:r>
      <w:r>
        <w:rPr>
          <w:color w:val="231F20"/>
          <w:spacing w:val="-21"/>
          <w:w w:val="110"/>
        </w:rPr>
        <w:t xml:space="preserve"> </w:t>
      </w:r>
      <w:r>
        <w:rPr>
          <w:color w:val="231F20"/>
          <w:spacing w:val="-2"/>
          <w:w w:val="110"/>
        </w:rPr>
        <w:t>có</w:t>
      </w:r>
      <w:r>
        <w:rPr>
          <w:color w:val="231F20"/>
          <w:spacing w:val="-21"/>
          <w:w w:val="110"/>
        </w:rPr>
        <w:t xml:space="preserve"> </w:t>
      </w:r>
      <w:r>
        <w:rPr>
          <w:color w:val="231F20"/>
          <w:spacing w:val="-2"/>
          <w:w w:val="110"/>
        </w:rPr>
        <w:t>thật</w:t>
      </w:r>
      <w:r>
        <w:rPr>
          <w:color w:val="231F20"/>
          <w:spacing w:val="-21"/>
          <w:w w:val="110"/>
        </w:rPr>
        <w:t xml:space="preserve"> </w:t>
      </w:r>
      <w:r>
        <w:rPr>
          <w:color w:val="231F20"/>
          <w:spacing w:val="-2"/>
          <w:w w:val="110"/>
        </w:rPr>
        <w:t>sự</w:t>
      </w:r>
      <w:r>
        <w:rPr>
          <w:color w:val="231F20"/>
          <w:spacing w:val="-21"/>
          <w:w w:val="110"/>
        </w:rPr>
        <w:t xml:space="preserve"> </w:t>
      </w:r>
      <w:r>
        <w:rPr>
          <w:color w:val="231F20"/>
          <w:spacing w:val="-2"/>
          <w:w w:val="110"/>
        </w:rPr>
        <w:t>tu</w:t>
      </w:r>
      <w:r>
        <w:rPr>
          <w:color w:val="231F20"/>
          <w:spacing w:val="-21"/>
          <w:w w:val="110"/>
        </w:rPr>
        <w:t xml:space="preserve"> </w:t>
      </w:r>
      <w:r>
        <w:rPr>
          <w:color w:val="231F20"/>
          <w:spacing w:val="-2"/>
          <w:w w:val="110"/>
        </w:rPr>
        <w:t>tập</w:t>
      </w:r>
      <w:r>
        <w:rPr>
          <w:color w:val="231F20"/>
          <w:spacing w:val="-21"/>
          <w:w w:val="110"/>
        </w:rPr>
        <w:t xml:space="preserve"> </w:t>
      </w:r>
      <w:r>
        <w:rPr>
          <w:color w:val="231F20"/>
          <w:spacing w:val="-2"/>
          <w:w w:val="110"/>
        </w:rPr>
        <w:t>không?</w:t>
      </w:r>
      <w:r>
        <w:rPr>
          <w:color w:val="231F20"/>
          <w:spacing w:val="-21"/>
          <w:w w:val="110"/>
        </w:rPr>
        <w:t xml:space="preserve"> </w:t>
      </w:r>
      <w:r>
        <w:rPr>
          <w:color w:val="231F20"/>
          <w:spacing w:val="-2"/>
          <w:w w:val="110"/>
        </w:rPr>
        <w:t>Tu</w:t>
      </w:r>
      <w:r>
        <w:rPr>
          <w:color w:val="231F20"/>
          <w:spacing w:val="-21"/>
          <w:w w:val="110"/>
        </w:rPr>
        <w:t xml:space="preserve"> </w:t>
      </w:r>
      <w:r>
        <w:rPr>
          <w:color w:val="231F20"/>
          <w:spacing w:val="-2"/>
          <w:w w:val="110"/>
        </w:rPr>
        <w:t>như</w:t>
      </w:r>
      <w:r>
        <w:rPr>
          <w:color w:val="231F20"/>
          <w:spacing w:val="-21"/>
          <w:w w:val="110"/>
        </w:rPr>
        <w:t xml:space="preserve"> </w:t>
      </w:r>
      <w:r>
        <w:rPr>
          <w:color w:val="231F20"/>
          <w:spacing w:val="-2"/>
          <w:w w:val="110"/>
        </w:rPr>
        <w:t>thế</w:t>
      </w:r>
      <w:r>
        <w:rPr>
          <w:color w:val="231F20"/>
          <w:spacing w:val="-21"/>
          <w:w w:val="110"/>
        </w:rPr>
        <w:t xml:space="preserve"> </w:t>
      </w:r>
      <w:r>
        <w:rPr>
          <w:color w:val="231F20"/>
          <w:spacing w:val="-2"/>
          <w:w w:val="110"/>
        </w:rPr>
        <w:t>nào?</w:t>
      </w:r>
      <w:r>
        <w:rPr>
          <w:color w:val="231F20"/>
          <w:spacing w:val="-21"/>
          <w:w w:val="110"/>
        </w:rPr>
        <w:t xml:space="preserve"> </w:t>
      </w:r>
      <w:r>
        <w:rPr>
          <w:color w:val="231F20"/>
          <w:spacing w:val="-2"/>
          <w:w w:val="110"/>
        </w:rPr>
        <w:t>Nhìn</w:t>
      </w:r>
      <w:r>
        <w:rPr>
          <w:color w:val="231F20"/>
          <w:spacing w:val="-21"/>
          <w:w w:val="110"/>
        </w:rPr>
        <w:t xml:space="preserve"> </w:t>
      </w:r>
      <w:r>
        <w:rPr>
          <w:color w:val="231F20"/>
          <w:spacing w:val="-2"/>
          <w:w w:val="110"/>
        </w:rPr>
        <w:t>thấy</w:t>
      </w:r>
      <w:r>
        <w:rPr>
          <w:color w:val="231F20"/>
          <w:spacing w:val="-21"/>
          <w:w w:val="110"/>
        </w:rPr>
        <w:t xml:space="preserve"> </w:t>
      </w:r>
      <w:r>
        <w:rPr>
          <w:color w:val="231F20"/>
          <w:spacing w:val="-2"/>
          <w:w w:val="110"/>
        </w:rPr>
        <w:t xml:space="preserve">hình </w:t>
      </w:r>
      <w:r>
        <w:rPr>
          <w:color w:val="231F20"/>
          <w:w w:val="105"/>
        </w:rPr>
        <w:t>tướng</w:t>
      </w:r>
      <w:r>
        <w:rPr>
          <w:color w:val="231F20"/>
          <w:spacing w:val="-5"/>
          <w:w w:val="105"/>
        </w:rPr>
        <w:t xml:space="preserve"> </w:t>
      </w:r>
      <w:r>
        <w:rPr>
          <w:color w:val="231F20"/>
          <w:w w:val="105"/>
        </w:rPr>
        <w:t>của</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thấy</w:t>
      </w:r>
      <w:r>
        <w:rPr>
          <w:color w:val="231F20"/>
          <w:spacing w:val="-5"/>
          <w:w w:val="105"/>
        </w:rPr>
        <w:t xml:space="preserve"> </w:t>
      </w:r>
      <w:r>
        <w:rPr>
          <w:color w:val="231F20"/>
          <w:w w:val="105"/>
        </w:rPr>
        <w:t>thân</w:t>
      </w:r>
      <w:r>
        <w:rPr>
          <w:color w:val="231F20"/>
          <w:spacing w:val="-5"/>
          <w:w w:val="105"/>
        </w:rPr>
        <w:t xml:space="preserve"> </w:t>
      </w:r>
      <w:r>
        <w:rPr>
          <w:color w:val="231F20"/>
          <w:w w:val="105"/>
        </w:rPr>
        <w:t>thể</w:t>
      </w:r>
      <w:r>
        <w:rPr>
          <w:color w:val="231F20"/>
          <w:spacing w:val="-5"/>
          <w:w w:val="105"/>
        </w:rPr>
        <w:t xml:space="preserve"> </w:t>
      </w:r>
      <w:r>
        <w:rPr>
          <w:color w:val="231F20"/>
          <w:w w:val="105"/>
        </w:rPr>
        <w:t>của</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là</w:t>
      </w:r>
      <w:r>
        <w:rPr>
          <w:color w:val="231F20"/>
          <w:spacing w:val="-5"/>
          <w:w w:val="105"/>
        </w:rPr>
        <w:t xml:space="preserve"> </w:t>
      </w:r>
      <w:r>
        <w:rPr>
          <w:color w:val="231F20"/>
          <w:w w:val="105"/>
        </w:rPr>
        <w:t>biết</w:t>
      </w:r>
      <w:r>
        <w:rPr>
          <w:color w:val="231F20"/>
          <w:spacing w:val="-5"/>
          <w:w w:val="105"/>
        </w:rPr>
        <w:t xml:space="preserve"> </w:t>
      </w:r>
      <w:r>
        <w:rPr>
          <w:color w:val="231F20"/>
          <w:w w:val="105"/>
        </w:rPr>
        <w:t>được</w:t>
      </w:r>
      <w:r>
        <w:rPr>
          <w:color w:val="231F20"/>
          <w:spacing w:val="-5"/>
          <w:w w:val="105"/>
        </w:rPr>
        <w:t xml:space="preserve"> </w:t>
      </w:r>
      <w:r>
        <w:rPr>
          <w:color w:val="231F20"/>
          <w:w w:val="105"/>
        </w:rPr>
        <w:t>thôi, không</w:t>
      </w:r>
      <w:r>
        <w:rPr>
          <w:color w:val="231F20"/>
          <w:spacing w:val="-22"/>
          <w:w w:val="105"/>
        </w:rPr>
        <w:t xml:space="preserve"> </w:t>
      </w:r>
      <w:r>
        <w:rPr>
          <w:color w:val="231F20"/>
          <w:w w:val="105"/>
        </w:rPr>
        <w:t>cần</w:t>
      </w:r>
      <w:r>
        <w:rPr>
          <w:color w:val="231F20"/>
          <w:spacing w:val="-22"/>
          <w:w w:val="105"/>
        </w:rPr>
        <w:t xml:space="preserve"> </w:t>
      </w:r>
      <w:r>
        <w:rPr>
          <w:color w:val="231F20"/>
          <w:w w:val="105"/>
        </w:rPr>
        <w:t>hỏi</w:t>
      </w:r>
      <w:r>
        <w:rPr>
          <w:color w:val="231F20"/>
          <w:spacing w:val="-22"/>
          <w:w w:val="105"/>
        </w:rPr>
        <w:t xml:space="preserve"> </w:t>
      </w:r>
      <w:r>
        <w:rPr>
          <w:color w:val="231F20"/>
          <w:w w:val="105"/>
        </w:rPr>
        <w:t>gì</w:t>
      </w:r>
      <w:r>
        <w:rPr>
          <w:color w:val="231F20"/>
          <w:spacing w:val="-22"/>
          <w:w w:val="105"/>
        </w:rPr>
        <w:t xml:space="preserve"> </w:t>
      </w:r>
      <w:r>
        <w:rPr>
          <w:color w:val="231F20"/>
          <w:w w:val="105"/>
        </w:rPr>
        <w:t>hết,</w:t>
      </w:r>
      <w:r>
        <w:rPr>
          <w:color w:val="231F20"/>
          <w:spacing w:val="-22"/>
          <w:w w:val="105"/>
        </w:rPr>
        <w:t xml:space="preserve"> </w:t>
      </w:r>
      <w:r>
        <w:rPr>
          <w:color w:val="231F20"/>
          <w:w w:val="105"/>
        </w:rPr>
        <w:t>nhìn</w:t>
      </w:r>
      <w:r>
        <w:rPr>
          <w:color w:val="231F20"/>
          <w:spacing w:val="-22"/>
          <w:w w:val="105"/>
        </w:rPr>
        <w:t xml:space="preserve"> </w:t>
      </w:r>
      <w:r>
        <w:rPr>
          <w:color w:val="231F20"/>
          <w:w w:val="105"/>
        </w:rPr>
        <w:t>là</w:t>
      </w:r>
      <w:r>
        <w:rPr>
          <w:color w:val="231F20"/>
          <w:spacing w:val="-22"/>
          <w:w w:val="105"/>
        </w:rPr>
        <w:t xml:space="preserve"> </w:t>
      </w:r>
      <w:r>
        <w:rPr>
          <w:color w:val="231F20"/>
          <w:w w:val="105"/>
        </w:rPr>
        <w:t>biết</w:t>
      </w:r>
      <w:r>
        <w:rPr>
          <w:color w:val="231F20"/>
          <w:spacing w:val="-22"/>
          <w:w w:val="105"/>
        </w:rPr>
        <w:t xml:space="preserve"> </w:t>
      </w:r>
      <w:r>
        <w:rPr>
          <w:color w:val="231F20"/>
          <w:w w:val="105"/>
        </w:rPr>
        <w:t>được.</w:t>
      </w:r>
      <w:r>
        <w:rPr>
          <w:color w:val="231F20"/>
          <w:spacing w:val="-22"/>
          <w:w w:val="105"/>
        </w:rPr>
        <w:t xml:space="preserve"> </w:t>
      </w:r>
      <w:r>
        <w:rPr>
          <w:color w:val="231F20"/>
          <w:w w:val="105"/>
        </w:rPr>
        <w:t>Công</w:t>
      </w:r>
      <w:r>
        <w:rPr>
          <w:color w:val="231F20"/>
          <w:spacing w:val="-21"/>
          <w:w w:val="105"/>
        </w:rPr>
        <w:t xml:space="preserve"> </w:t>
      </w:r>
      <w:r>
        <w:rPr>
          <w:color w:val="231F20"/>
          <w:w w:val="105"/>
        </w:rPr>
        <w:t>phu</w:t>
      </w:r>
      <w:r>
        <w:rPr>
          <w:color w:val="231F20"/>
          <w:spacing w:val="-22"/>
          <w:w w:val="105"/>
        </w:rPr>
        <w:t xml:space="preserve"> </w:t>
      </w:r>
      <w:r>
        <w:rPr>
          <w:color w:val="231F20"/>
          <w:w w:val="105"/>
        </w:rPr>
        <w:t>của</w:t>
      </w:r>
      <w:r>
        <w:rPr>
          <w:color w:val="231F20"/>
          <w:spacing w:val="-21"/>
          <w:w w:val="105"/>
        </w:rPr>
        <w:t xml:space="preserve"> </w:t>
      </w:r>
      <w:r>
        <w:rPr>
          <w:color w:val="231F20"/>
          <w:w w:val="105"/>
        </w:rPr>
        <w:t>quý</w:t>
      </w:r>
      <w:r>
        <w:rPr>
          <w:color w:val="231F20"/>
          <w:spacing w:val="-22"/>
          <w:w w:val="105"/>
        </w:rPr>
        <w:t xml:space="preserve"> </w:t>
      </w:r>
      <w:r>
        <w:rPr>
          <w:color w:val="231F20"/>
          <w:w w:val="105"/>
        </w:rPr>
        <w:t>vị, là</w:t>
      </w:r>
      <w:r>
        <w:rPr>
          <w:color w:val="231F20"/>
          <w:spacing w:val="-17"/>
          <w:w w:val="105"/>
        </w:rPr>
        <w:t xml:space="preserve"> </w:t>
      </w:r>
      <w:r>
        <w:rPr>
          <w:color w:val="231F20"/>
          <w:w w:val="105"/>
        </w:rPr>
        <w:t>ở</w:t>
      </w:r>
      <w:r>
        <w:rPr>
          <w:color w:val="231F20"/>
          <w:spacing w:val="-17"/>
          <w:w w:val="105"/>
        </w:rPr>
        <w:t xml:space="preserve"> </w:t>
      </w:r>
      <w:r>
        <w:rPr>
          <w:color w:val="231F20"/>
          <w:w w:val="105"/>
        </w:rPr>
        <w:t>trên</w:t>
      </w:r>
      <w:r>
        <w:rPr>
          <w:color w:val="231F20"/>
          <w:spacing w:val="-17"/>
          <w:w w:val="105"/>
        </w:rPr>
        <w:t xml:space="preserve"> </w:t>
      </w:r>
      <w:r>
        <w:rPr>
          <w:color w:val="231F20"/>
          <w:w w:val="105"/>
        </w:rPr>
        <w:t>khuôn</w:t>
      </w:r>
      <w:r>
        <w:rPr>
          <w:color w:val="231F20"/>
          <w:spacing w:val="-18"/>
          <w:w w:val="105"/>
        </w:rPr>
        <w:t xml:space="preserve"> </w:t>
      </w:r>
      <w:r>
        <w:rPr>
          <w:color w:val="231F20"/>
          <w:w w:val="105"/>
        </w:rPr>
        <w:t>mặt</w:t>
      </w:r>
      <w:r>
        <w:rPr>
          <w:color w:val="231F20"/>
          <w:spacing w:val="-17"/>
          <w:w w:val="105"/>
        </w:rPr>
        <w:t xml:space="preserve"> </w:t>
      </w:r>
      <w:r>
        <w:rPr>
          <w:color w:val="231F20"/>
          <w:w w:val="105"/>
        </w:rPr>
        <w:t>của</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6"/>
          <w:w w:val="105"/>
        </w:rPr>
        <w:t xml:space="preserve"> </w:t>
      </w:r>
      <w:r>
        <w:rPr>
          <w:color w:val="231F20"/>
          <w:w w:val="105"/>
        </w:rPr>
        <w:t>ở</w:t>
      </w:r>
      <w:r>
        <w:rPr>
          <w:color w:val="231F20"/>
          <w:spacing w:val="-17"/>
          <w:w w:val="105"/>
        </w:rPr>
        <w:t xml:space="preserve"> </w:t>
      </w:r>
      <w:r>
        <w:rPr>
          <w:color w:val="231F20"/>
          <w:w w:val="105"/>
        </w:rPr>
        <w:t>nơi</w:t>
      </w:r>
      <w:r>
        <w:rPr>
          <w:color w:val="231F20"/>
          <w:spacing w:val="-17"/>
          <w:w w:val="105"/>
        </w:rPr>
        <w:t xml:space="preserve"> </w:t>
      </w:r>
      <w:r>
        <w:rPr>
          <w:color w:val="231F20"/>
          <w:w w:val="105"/>
        </w:rPr>
        <w:t>hành</w:t>
      </w:r>
      <w:r>
        <w:rPr>
          <w:color w:val="231F20"/>
          <w:spacing w:val="-17"/>
          <w:w w:val="105"/>
        </w:rPr>
        <w:t xml:space="preserve"> </w:t>
      </w:r>
      <w:r>
        <w:rPr>
          <w:color w:val="231F20"/>
          <w:w w:val="105"/>
        </w:rPr>
        <w:t>vi</w:t>
      </w:r>
      <w:r>
        <w:rPr>
          <w:color w:val="231F20"/>
          <w:spacing w:val="-17"/>
          <w:w w:val="105"/>
        </w:rPr>
        <w:t xml:space="preserve"> </w:t>
      </w:r>
      <w:r>
        <w:rPr>
          <w:color w:val="231F20"/>
          <w:w w:val="105"/>
        </w:rPr>
        <w:t>của</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 xml:space="preserve">làm </w:t>
      </w:r>
      <w:r>
        <w:rPr>
          <w:color w:val="231F20"/>
          <w:w w:val="110"/>
        </w:rPr>
        <w:t>sao</w:t>
      </w:r>
      <w:r>
        <w:rPr>
          <w:color w:val="231F20"/>
          <w:spacing w:val="-2"/>
          <w:w w:val="110"/>
        </w:rPr>
        <w:t xml:space="preserve"> </w:t>
      </w:r>
      <w:r>
        <w:rPr>
          <w:color w:val="231F20"/>
          <w:w w:val="110"/>
        </w:rPr>
        <w:t>quý</w:t>
      </w:r>
      <w:r>
        <w:rPr>
          <w:color w:val="231F20"/>
          <w:spacing w:val="-2"/>
          <w:w w:val="110"/>
        </w:rPr>
        <w:t xml:space="preserve"> </w:t>
      </w:r>
      <w:r>
        <w:rPr>
          <w:color w:val="231F20"/>
          <w:w w:val="110"/>
        </w:rPr>
        <w:t>vị</w:t>
      </w:r>
      <w:r>
        <w:rPr>
          <w:color w:val="231F20"/>
          <w:spacing w:val="-2"/>
          <w:w w:val="110"/>
        </w:rPr>
        <w:t xml:space="preserve"> </w:t>
      </w:r>
      <w:r>
        <w:rPr>
          <w:color w:val="231F20"/>
          <w:w w:val="110"/>
        </w:rPr>
        <w:t>gạt</w:t>
      </w:r>
      <w:r>
        <w:rPr>
          <w:color w:val="231F20"/>
          <w:spacing w:val="-2"/>
          <w:w w:val="110"/>
        </w:rPr>
        <w:t xml:space="preserve"> </w:t>
      </w:r>
      <w:r>
        <w:rPr>
          <w:color w:val="231F20"/>
          <w:w w:val="110"/>
        </w:rPr>
        <w:t>người</w:t>
      </w:r>
      <w:r>
        <w:rPr>
          <w:color w:val="231F20"/>
          <w:spacing w:val="-2"/>
          <w:w w:val="110"/>
        </w:rPr>
        <w:t xml:space="preserve"> </w:t>
      </w:r>
      <w:r>
        <w:rPr>
          <w:color w:val="231F20"/>
          <w:w w:val="110"/>
        </w:rPr>
        <w:t>ta</w:t>
      </w:r>
      <w:r>
        <w:rPr>
          <w:color w:val="231F20"/>
          <w:spacing w:val="-2"/>
          <w:w w:val="110"/>
        </w:rPr>
        <w:t xml:space="preserve"> </w:t>
      </w:r>
      <w:r>
        <w:rPr>
          <w:color w:val="231F20"/>
          <w:w w:val="110"/>
        </w:rPr>
        <w:t>được,</w:t>
      </w:r>
      <w:r>
        <w:rPr>
          <w:color w:val="231F20"/>
          <w:spacing w:val="-2"/>
          <w:w w:val="110"/>
        </w:rPr>
        <w:t xml:space="preserve"> </w:t>
      </w:r>
      <w:r>
        <w:rPr>
          <w:color w:val="231F20"/>
          <w:w w:val="110"/>
        </w:rPr>
        <w:t>cho</w:t>
      </w:r>
      <w:r>
        <w:rPr>
          <w:color w:val="231F20"/>
          <w:spacing w:val="-2"/>
          <w:w w:val="110"/>
        </w:rPr>
        <w:t xml:space="preserve"> </w:t>
      </w:r>
      <w:r>
        <w:rPr>
          <w:color w:val="231F20"/>
          <w:w w:val="110"/>
        </w:rPr>
        <w:t>nên</w:t>
      </w:r>
      <w:r>
        <w:rPr>
          <w:color w:val="231F20"/>
          <w:spacing w:val="-2"/>
          <w:w w:val="110"/>
        </w:rPr>
        <w:t xml:space="preserve"> </w:t>
      </w:r>
      <w:r>
        <w:rPr>
          <w:color w:val="231F20"/>
          <w:w w:val="110"/>
        </w:rPr>
        <w:t>thường</w:t>
      </w:r>
      <w:r>
        <w:rPr>
          <w:color w:val="231F20"/>
          <w:spacing w:val="-2"/>
          <w:w w:val="110"/>
        </w:rPr>
        <w:t xml:space="preserve"> </w:t>
      </w:r>
      <w:r>
        <w:rPr>
          <w:color w:val="231F20"/>
          <w:w w:val="110"/>
        </w:rPr>
        <w:t>xưng</w:t>
      </w:r>
      <w:r>
        <w:rPr>
          <w:color w:val="231F20"/>
          <w:spacing w:val="-2"/>
          <w:w w:val="110"/>
        </w:rPr>
        <w:t xml:space="preserve"> </w:t>
      </w:r>
      <w:r>
        <w:rPr>
          <w:color w:val="231F20"/>
          <w:w w:val="110"/>
        </w:rPr>
        <w:t xml:space="preserve">niệm </w:t>
      </w:r>
      <w:r>
        <w:rPr>
          <w:color w:val="231F20"/>
          <w:w w:val="105"/>
        </w:rPr>
        <w:t>quán sát tượng Phật. Nghĩa là sao? Nghĩa là mười sáu quán trong</w:t>
      </w:r>
      <w:r>
        <w:rPr>
          <w:color w:val="231F20"/>
          <w:spacing w:val="-14"/>
          <w:w w:val="105"/>
        </w:rPr>
        <w:t xml:space="preserve"> </w:t>
      </w:r>
      <w:r>
        <w:rPr>
          <w:color w:val="231F20"/>
          <w:w w:val="105"/>
        </w:rPr>
        <w:t>kinh</w:t>
      </w:r>
      <w:r>
        <w:rPr>
          <w:color w:val="231F20"/>
          <w:spacing w:val="-14"/>
          <w:w w:val="105"/>
        </w:rPr>
        <w:t xml:space="preserve"> </w:t>
      </w:r>
      <w:r>
        <w:rPr>
          <w:i/>
          <w:color w:val="231F20"/>
          <w:w w:val="105"/>
        </w:rPr>
        <w:t>Quán</w:t>
      </w:r>
      <w:r>
        <w:rPr>
          <w:i/>
          <w:color w:val="231F20"/>
          <w:spacing w:val="-14"/>
          <w:w w:val="105"/>
        </w:rPr>
        <w:t xml:space="preserve"> </w:t>
      </w:r>
      <w:r>
        <w:rPr>
          <w:i/>
          <w:color w:val="231F20"/>
          <w:w w:val="105"/>
        </w:rPr>
        <w:t>Vô</w:t>
      </w:r>
      <w:r>
        <w:rPr>
          <w:i/>
          <w:color w:val="231F20"/>
          <w:spacing w:val="-14"/>
          <w:w w:val="105"/>
        </w:rPr>
        <w:t xml:space="preserve"> </w:t>
      </w:r>
      <w:r>
        <w:rPr>
          <w:i/>
          <w:color w:val="231F20"/>
          <w:w w:val="105"/>
        </w:rPr>
        <w:t>Lượng</w:t>
      </w:r>
      <w:r>
        <w:rPr>
          <w:i/>
          <w:color w:val="231F20"/>
          <w:spacing w:val="-14"/>
          <w:w w:val="105"/>
        </w:rPr>
        <w:t xml:space="preserve"> </w:t>
      </w:r>
      <w:r>
        <w:rPr>
          <w:i/>
          <w:color w:val="231F20"/>
          <w:w w:val="105"/>
        </w:rPr>
        <w:t>Thọ</w:t>
      </w:r>
      <w:r>
        <w:rPr>
          <w:i/>
          <w:color w:val="231F20"/>
          <w:spacing w:val="-17"/>
          <w:w w:val="105"/>
        </w:rPr>
        <w:t xml:space="preserve"> </w:t>
      </w:r>
      <w:r>
        <w:rPr>
          <w:color w:val="231F20"/>
          <w:w w:val="105"/>
        </w:rPr>
        <w:t>có</w:t>
      </w:r>
      <w:r>
        <w:rPr>
          <w:color w:val="231F20"/>
          <w:spacing w:val="-14"/>
          <w:w w:val="105"/>
        </w:rPr>
        <w:t xml:space="preserve"> </w:t>
      </w:r>
      <w:r>
        <w:rPr>
          <w:color w:val="231F20"/>
          <w:w w:val="105"/>
        </w:rPr>
        <w:t>nói.</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thật</w:t>
      </w:r>
      <w:r>
        <w:rPr>
          <w:color w:val="231F20"/>
          <w:spacing w:val="-14"/>
          <w:w w:val="105"/>
        </w:rPr>
        <w:t xml:space="preserve"> </w:t>
      </w:r>
      <w:r>
        <w:rPr>
          <w:color w:val="231F20"/>
          <w:w w:val="105"/>
        </w:rPr>
        <w:t>sự</w:t>
      </w:r>
      <w:r>
        <w:rPr>
          <w:color w:val="231F20"/>
          <w:spacing w:val="-14"/>
          <w:w w:val="105"/>
        </w:rPr>
        <w:t xml:space="preserve"> </w:t>
      </w:r>
      <w:r>
        <w:rPr>
          <w:color w:val="231F20"/>
          <w:w w:val="105"/>
        </w:rPr>
        <w:t>có</w:t>
      </w:r>
      <w:r>
        <w:rPr>
          <w:color w:val="231F20"/>
          <w:spacing w:val="-14"/>
          <w:w w:val="105"/>
        </w:rPr>
        <w:t xml:space="preserve"> </w:t>
      </w:r>
      <w:r>
        <w:rPr>
          <w:color w:val="231F20"/>
          <w:w w:val="105"/>
        </w:rPr>
        <w:t xml:space="preserve">thể </w:t>
      </w:r>
      <w:r>
        <w:rPr>
          <w:color w:val="231F20"/>
          <w:w w:val="110"/>
        </w:rPr>
        <w:t>tu;</w:t>
      </w:r>
      <w:r>
        <w:rPr>
          <w:color w:val="231F20"/>
          <w:spacing w:val="-12"/>
          <w:w w:val="110"/>
        </w:rPr>
        <w:t xml:space="preserve"> </w:t>
      </w:r>
      <w:r>
        <w:rPr>
          <w:color w:val="231F20"/>
          <w:w w:val="110"/>
        </w:rPr>
        <w:t>có</w:t>
      </w:r>
      <w:r>
        <w:rPr>
          <w:color w:val="231F20"/>
          <w:spacing w:val="-12"/>
          <w:w w:val="110"/>
        </w:rPr>
        <w:t xml:space="preserve"> </w:t>
      </w:r>
      <w:r>
        <w:rPr>
          <w:color w:val="231F20"/>
          <w:w w:val="110"/>
        </w:rPr>
        <w:t>thể</w:t>
      </w:r>
      <w:r>
        <w:rPr>
          <w:color w:val="231F20"/>
          <w:spacing w:val="-11"/>
          <w:w w:val="110"/>
        </w:rPr>
        <w:t xml:space="preserve"> </w:t>
      </w:r>
      <w:r>
        <w:rPr>
          <w:color w:val="231F20"/>
          <w:w w:val="110"/>
        </w:rPr>
        <w:t>tu</w:t>
      </w:r>
      <w:r>
        <w:rPr>
          <w:color w:val="231F20"/>
          <w:spacing w:val="-12"/>
          <w:w w:val="110"/>
        </w:rPr>
        <w:t xml:space="preserve"> </w:t>
      </w:r>
      <w:r>
        <w:rPr>
          <w:color w:val="231F20"/>
          <w:w w:val="110"/>
        </w:rPr>
        <w:t>chính</w:t>
      </w:r>
      <w:r>
        <w:rPr>
          <w:color w:val="231F20"/>
          <w:spacing w:val="-12"/>
          <w:w w:val="110"/>
        </w:rPr>
        <w:t xml:space="preserve"> </w:t>
      </w:r>
      <w:r>
        <w:rPr>
          <w:color w:val="231F20"/>
          <w:w w:val="110"/>
        </w:rPr>
        <w:t>là</w:t>
      </w:r>
      <w:r>
        <w:rPr>
          <w:color w:val="231F20"/>
          <w:spacing w:val="-12"/>
          <w:w w:val="110"/>
        </w:rPr>
        <w:t xml:space="preserve"> </w:t>
      </w:r>
      <w:r>
        <w:rPr>
          <w:color w:val="231F20"/>
          <w:w w:val="110"/>
        </w:rPr>
        <w:t>ngưỡng</w:t>
      </w:r>
      <w:r>
        <w:rPr>
          <w:color w:val="231F20"/>
          <w:spacing w:val="-12"/>
          <w:w w:val="110"/>
        </w:rPr>
        <w:t xml:space="preserve"> </w:t>
      </w:r>
      <w:r>
        <w:rPr>
          <w:color w:val="231F20"/>
          <w:w w:val="110"/>
        </w:rPr>
        <w:t>mộ</w:t>
      </w:r>
      <w:r>
        <w:rPr>
          <w:color w:val="231F20"/>
          <w:spacing w:val="-12"/>
          <w:w w:val="110"/>
        </w:rPr>
        <w:t xml:space="preserve"> </w:t>
      </w:r>
      <w:r>
        <w:rPr>
          <w:color w:val="231F20"/>
          <w:w w:val="110"/>
        </w:rPr>
        <w:t>đức</w:t>
      </w:r>
      <w:r>
        <w:rPr>
          <w:color w:val="231F20"/>
          <w:spacing w:val="-12"/>
          <w:w w:val="110"/>
        </w:rPr>
        <w:t xml:space="preserve"> </w:t>
      </w:r>
      <w:r>
        <w:rPr>
          <w:color w:val="231F20"/>
          <w:w w:val="110"/>
        </w:rPr>
        <w:t>Phật,</w:t>
      </w:r>
      <w:r>
        <w:rPr>
          <w:color w:val="231F20"/>
          <w:spacing w:val="-12"/>
          <w:w w:val="110"/>
        </w:rPr>
        <w:t xml:space="preserve"> </w:t>
      </w:r>
      <w:r>
        <w:rPr>
          <w:color w:val="231F20"/>
          <w:w w:val="110"/>
        </w:rPr>
        <w:t>cung</w:t>
      </w:r>
      <w:r>
        <w:rPr>
          <w:color w:val="231F20"/>
          <w:spacing w:val="-11"/>
          <w:w w:val="110"/>
        </w:rPr>
        <w:t xml:space="preserve"> </w:t>
      </w:r>
      <w:r>
        <w:rPr>
          <w:color w:val="231F20"/>
          <w:w w:val="110"/>
        </w:rPr>
        <w:t>kính</w:t>
      </w:r>
      <w:r>
        <w:rPr>
          <w:color w:val="231F20"/>
          <w:spacing w:val="-12"/>
          <w:w w:val="110"/>
        </w:rPr>
        <w:t xml:space="preserve"> </w:t>
      </w:r>
      <w:r>
        <w:rPr>
          <w:color w:val="231F20"/>
          <w:w w:val="110"/>
        </w:rPr>
        <w:t>đức Phật,</w:t>
      </w:r>
      <w:r>
        <w:rPr>
          <w:color w:val="231F20"/>
          <w:spacing w:val="-8"/>
          <w:w w:val="110"/>
        </w:rPr>
        <w:t xml:space="preserve"> </w:t>
      </w:r>
      <w:r>
        <w:rPr>
          <w:color w:val="231F20"/>
          <w:w w:val="110"/>
        </w:rPr>
        <w:t>quý</w:t>
      </w:r>
      <w:r>
        <w:rPr>
          <w:color w:val="231F20"/>
          <w:spacing w:val="-8"/>
          <w:w w:val="110"/>
        </w:rPr>
        <w:t xml:space="preserve"> </w:t>
      </w:r>
      <w:r>
        <w:rPr>
          <w:color w:val="231F20"/>
          <w:w w:val="110"/>
        </w:rPr>
        <w:t>mến</w:t>
      </w:r>
      <w:r>
        <w:rPr>
          <w:color w:val="231F20"/>
          <w:spacing w:val="-8"/>
          <w:w w:val="110"/>
        </w:rPr>
        <w:t xml:space="preserve"> </w:t>
      </w:r>
      <w:r>
        <w:rPr>
          <w:color w:val="231F20"/>
          <w:w w:val="110"/>
        </w:rPr>
        <w:t>đức</w:t>
      </w:r>
      <w:r>
        <w:rPr>
          <w:color w:val="231F20"/>
          <w:spacing w:val="-8"/>
          <w:w w:val="110"/>
        </w:rPr>
        <w:t xml:space="preserve"> </w:t>
      </w:r>
      <w:r>
        <w:rPr>
          <w:color w:val="231F20"/>
          <w:w w:val="110"/>
        </w:rPr>
        <w:t>Phật,</w:t>
      </w:r>
      <w:r>
        <w:rPr>
          <w:color w:val="231F20"/>
          <w:spacing w:val="-8"/>
          <w:w w:val="110"/>
        </w:rPr>
        <w:t xml:space="preserve"> </w:t>
      </w:r>
      <w:r>
        <w:rPr>
          <w:color w:val="231F20"/>
          <w:w w:val="110"/>
        </w:rPr>
        <w:t>học</w:t>
      </w:r>
      <w:r>
        <w:rPr>
          <w:color w:val="231F20"/>
          <w:spacing w:val="-8"/>
          <w:w w:val="110"/>
        </w:rPr>
        <w:t xml:space="preserve"> </w:t>
      </w:r>
      <w:r>
        <w:rPr>
          <w:color w:val="231F20"/>
          <w:w w:val="110"/>
        </w:rPr>
        <w:t>tập</w:t>
      </w:r>
      <w:r>
        <w:rPr>
          <w:color w:val="231F20"/>
          <w:spacing w:val="-8"/>
          <w:w w:val="110"/>
        </w:rPr>
        <w:t xml:space="preserve"> </w:t>
      </w:r>
      <w:r>
        <w:rPr>
          <w:color w:val="231F20"/>
          <w:w w:val="110"/>
        </w:rPr>
        <w:t>với</w:t>
      </w:r>
      <w:r>
        <w:rPr>
          <w:color w:val="231F20"/>
          <w:spacing w:val="-8"/>
          <w:w w:val="110"/>
        </w:rPr>
        <w:t xml:space="preserve"> </w:t>
      </w:r>
      <w:r>
        <w:rPr>
          <w:color w:val="231F20"/>
          <w:w w:val="110"/>
        </w:rPr>
        <w:t>đức</w:t>
      </w:r>
      <w:r>
        <w:rPr>
          <w:color w:val="231F20"/>
          <w:spacing w:val="-8"/>
          <w:w w:val="110"/>
        </w:rPr>
        <w:t xml:space="preserve"> </w:t>
      </w:r>
      <w:r>
        <w:rPr>
          <w:color w:val="231F20"/>
          <w:w w:val="110"/>
        </w:rPr>
        <w:t>Phật.</w:t>
      </w:r>
      <w:r>
        <w:rPr>
          <w:color w:val="231F20"/>
          <w:spacing w:val="-8"/>
          <w:w w:val="110"/>
        </w:rPr>
        <w:t xml:space="preserve"> </w:t>
      </w:r>
      <w:r>
        <w:rPr>
          <w:color w:val="231F20"/>
          <w:w w:val="110"/>
        </w:rPr>
        <w:t>Mình</w:t>
      </w:r>
      <w:r>
        <w:rPr>
          <w:color w:val="231F20"/>
          <w:spacing w:val="-8"/>
          <w:w w:val="110"/>
        </w:rPr>
        <w:t xml:space="preserve"> </w:t>
      </w:r>
      <w:r>
        <w:rPr>
          <w:color w:val="231F20"/>
          <w:w w:val="110"/>
        </w:rPr>
        <w:t xml:space="preserve">phải </w:t>
      </w:r>
      <w:r>
        <w:rPr>
          <w:color w:val="231F20"/>
          <w:spacing w:val="-2"/>
          <w:w w:val="110"/>
        </w:rPr>
        <w:t>giống</w:t>
      </w:r>
      <w:r>
        <w:rPr>
          <w:color w:val="231F20"/>
          <w:spacing w:val="-21"/>
          <w:w w:val="110"/>
        </w:rPr>
        <w:t xml:space="preserve"> </w:t>
      </w:r>
      <w:r>
        <w:rPr>
          <w:color w:val="231F20"/>
          <w:spacing w:val="-2"/>
          <w:w w:val="110"/>
        </w:rPr>
        <w:t>như</w:t>
      </w:r>
      <w:r>
        <w:rPr>
          <w:color w:val="231F20"/>
          <w:spacing w:val="-21"/>
          <w:w w:val="110"/>
        </w:rPr>
        <w:t xml:space="preserve"> </w:t>
      </w:r>
      <w:r>
        <w:rPr>
          <w:color w:val="231F20"/>
          <w:spacing w:val="-2"/>
          <w:w w:val="110"/>
        </w:rPr>
        <w:t>Ngài,</w:t>
      </w:r>
      <w:r>
        <w:rPr>
          <w:color w:val="231F20"/>
          <w:spacing w:val="-21"/>
          <w:w w:val="110"/>
        </w:rPr>
        <w:t xml:space="preserve"> </w:t>
      </w:r>
      <w:r>
        <w:rPr>
          <w:color w:val="231F20"/>
          <w:spacing w:val="-2"/>
          <w:w w:val="110"/>
        </w:rPr>
        <w:t>thế</w:t>
      </w:r>
      <w:r>
        <w:rPr>
          <w:color w:val="231F20"/>
          <w:spacing w:val="-21"/>
          <w:w w:val="110"/>
        </w:rPr>
        <w:t xml:space="preserve"> </w:t>
      </w:r>
      <w:r>
        <w:rPr>
          <w:color w:val="231F20"/>
          <w:spacing w:val="-2"/>
          <w:w w:val="110"/>
        </w:rPr>
        <w:t>thì</w:t>
      </w:r>
      <w:r>
        <w:rPr>
          <w:color w:val="231F20"/>
          <w:spacing w:val="-21"/>
          <w:w w:val="110"/>
        </w:rPr>
        <w:t xml:space="preserve"> </w:t>
      </w:r>
      <w:r>
        <w:rPr>
          <w:color w:val="231F20"/>
          <w:spacing w:val="-2"/>
          <w:w w:val="110"/>
        </w:rPr>
        <w:t>bốn</w:t>
      </w:r>
      <w:r>
        <w:rPr>
          <w:color w:val="231F20"/>
          <w:spacing w:val="-21"/>
          <w:w w:val="110"/>
        </w:rPr>
        <w:t xml:space="preserve"> </w:t>
      </w:r>
      <w:r>
        <w:rPr>
          <w:color w:val="231F20"/>
          <w:spacing w:val="-2"/>
          <w:w w:val="110"/>
        </w:rPr>
        <w:t>trọng</w:t>
      </w:r>
      <w:r>
        <w:rPr>
          <w:color w:val="231F20"/>
          <w:spacing w:val="-21"/>
          <w:w w:val="110"/>
        </w:rPr>
        <w:t xml:space="preserve"> </w:t>
      </w:r>
      <w:r>
        <w:rPr>
          <w:color w:val="231F20"/>
          <w:spacing w:val="-2"/>
          <w:w w:val="110"/>
        </w:rPr>
        <w:t>tội</w:t>
      </w:r>
      <w:r>
        <w:rPr>
          <w:color w:val="231F20"/>
          <w:spacing w:val="-21"/>
          <w:w w:val="110"/>
        </w:rPr>
        <w:t xml:space="preserve"> </w:t>
      </w:r>
      <w:r>
        <w:rPr>
          <w:color w:val="231F20"/>
          <w:spacing w:val="-2"/>
          <w:w w:val="110"/>
        </w:rPr>
        <w:t>và</w:t>
      </w:r>
      <w:r>
        <w:rPr>
          <w:color w:val="231F20"/>
          <w:spacing w:val="-21"/>
          <w:w w:val="110"/>
        </w:rPr>
        <w:t xml:space="preserve"> </w:t>
      </w:r>
      <w:r>
        <w:rPr>
          <w:color w:val="231F20"/>
          <w:spacing w:val="-2"/>
          <w:w w:val="110"/>
        </w:rPr>
        <w:t>ngũ</w:t>
      </w:r>
      <w:r>
        <w:rPr>
          <w:color w:val="231F20"/>
          <w:spacing w:val="-21"/>
          <w:w w:val="110"/>
        </w:rPr>
        <w:t xml:space="preserve"> </w:t>
      </w:r>
      <w:r>
        <w:rPr>
          <w:color w:val="231F20"/>
          <w:spacing w:val="-2"/>
          <w:w w:val="110"/>
        </w:rPr>
        <w:t>nghịch</w:t>
      </w:r>
      <w:r>
        <w:rPr>
          <w:color w:val="231F20"/>
          <w:spacing w:val="-21"/>
          <w:w w:val="110"/>
        </w:rPr>
        <w:t xml:space="preserve"> </w:t>
      </w:r>
      <w:r>
        <w:rPr>
          <w:color w:val="231F20"/>
          <w:spacing w:val="-2"/>
          <w:w w:val="110"/>
        </w:rPr>
        <w:t>tội</w:t>
      </w:r>
      <w:r>
        <w:rPr>
          <w:color w:val="231F20"/>
          <w:spacing w:val="-21"/>
          <w:w w:val="110"/>
        </w:rPr>
        <w:t xml:space="preserve"> </w:t>
      </w:r>
      <w:r>
        <w:rPr>
          <w:color w:val="231F20"/>
          <w:spacing w:val="-2"/>
          <w:w w:val="110"/>
        </w:rPr>
        <w:t xml:space="preserve">của </w:t>
      </w:r>
      <w:r>
        <w:rPr>
          <w:color w:val="231F20"/>
          <w:w w:val="110"/>
        </w:rPr>
        <w:t>quý</w:t>
      </w:r>
      <w:r>
        <w:rPr>
          <w:color w:val="231F20"/>
          <w:spacing w:val="-24"/>
          <w:w w:val="110"/>
        </w:rPr>
        <w:t xml:space="preserve"> </w:t>
      </w:r>
      <w:r>
        <w:rPr>
          <w:color w:val="231F20"/>
          <w:w w:val="110"/>
        </w:rPr>
        <w:t>vị,</w:t>
      </w:r>
      <w:r>
        <w:rPr>
          <w:color w:val="231F20"/>
          <w:spacing w:val="-23"/>
          <w:w w:val="110"/>
        </w:rPr>
        <w:t xml:space="preserve"> </w:t>
      </w:r>
      <w:r>
        <w:rPr>
          <w:color w:val="231F20"/>
          <w:w w:val="110"/>
        </w:rPr>
        <w:t>đều</w:t>
      </w:r>
      <w:r>
        <w:rPr>
          <w:color w:val="231F20"/>
          <w:spacing w:val="-24"/>
          <w:w w:val="110"/>
        </w:rPr>
        <w:t xml:space="preserve"> </w:t>
      </w:r>
      <w:r>
        <w:rPr>
          <w:color w:val="231F20"/>
          <w:w w:val="110"/>
        </w:rPr>
        <w:t>được</w:t>
      </w:r>
      <w:r>
        <w:rPr>
          <w:color w:val="231F20"/>
          <w:spacing w:val="-23"/>
          <w:w w:val="110"/>
        </w:rPr>
        <w:t xml:space="preserve"> </w:t>
      </w:r>
      <w:r>
        <w:rPr>
          <w:color w:val="231F20"/>
          <w:w w:val="110"/>
        </w:rPr>
        <w:t>hóa</w:t>
      </w:r>
      <w:r>
        <w:rPr>
          <w:color w:val="231F20"/>
          <w:spacing w:val="-23"/>
          <w:w w:val="110"/>
        </w:rPr>
        <w:t xml:space="preserve"> </w:t>
      </w:r>
      <w:r>
        <w:rPr>
          <w:color w:val="231F20"/>
          <w:w w:val="110"/>
        </w:rPr>
        <w:t>giải,</w:t>
      </w:r>
      <w:r>
        <w:rPr>
          <w:color w:val="231F20"/>
          <w:spacing w:val="-24"/>
          <w:w w:val="110"/>
        </w:rPr>
        <w:t xml:space="preserve"> </w:t>
      </w:r>
      <w:r>
        <w:rPr>
          <w:color w:val="231F20"/>
          <w:w w:val="110"/>
        </w:rPr>
        <w:t>ra</w:t>
      </w:r>
      <w:r>
        <w:rPr>
          <w:color w:val="231F20"/>
          <w:spacing w:val="-23"/>
          <w:w w:val="110"/>
        </w:rPr>
        <w:t xml:space="preserve"> </w:t>
      </w:r>
      <w:r>
        <w:rPr>
          <w:color w:val="231F20"/>
          <w:w w:val="110"/>
        </w:rPr>
        <w:t>khỏi</w:t>
      </w:r>
      <w:r>
        <w:rPr>
          <w:color w:val="231F20"/>
          <w:spacing w:val="-23"/>
          <w:w w:val="110"/>
        </w:rPr>
        <w:t xml:space="preserve"> </w:t>
      </w:r>
      <w:r>
        <w:rPr>
          <w:color w:val="231F20"/>
          <w:w w:val="110"/>
        </w:rPr>
        <w:t>tam</w:t>
      </w:r>
      <w:r>
        <w:rPr>
          <w:color w:val="231F20"/>
          <w:spacing w:val="-24"/>
          <w:w w:val="110"/>
        </w:rPr>
        <w:t xml:space="preserve"> </w:t>
      </w:r>
      <w:r>
        <w:rPr>
          <w:color w:val="231F20"/>
          <w:w w:val="110"/>
        </w:rPr>
        <w:t>đồ,</w:t>
      </w:r>
      <w:r>
        <w:rPr>
          <w:color w:val="231F20"/>
          <w:spacing w:val="-23"/>
          <w:w w:val="110"/>
        </w:rPr>
        <w:t xml:space="preserve"> </w:t>
      </w:r>
      <w:r>
        <w:rPr>
          <w:color w:val="231F20"/>
          <w:w w:val="110"/>
        </w:rPr>
        <w:t>vĩnh</w:t>
      </w:r>
      <w:r>
        <w:rPr>
          <w:color w:val="231F20"/>
          <w:spacing w:val="-24"/>
          <w:w w:val="110"/>
        </w:rPr>
        <w:t xml:space="preserve"> </w:t>
      </w:r>
      <w:r>
        <w:rPr>
          <w:color w:val="231F20"/>
          <w:w w:val="110"/>
        </w:rPr>
        <w:t>viễn</w:t>
      </w:r>
      <w:r>
        <w:rPr>
          <w:color w:val="231F20"/>
          <w:spacing w:val="-23"/>
          <w:w w:val="110"/>
        </w:rPr>
        <w:t xml:space="preserve"> </w:t>
      </w:r>
      <w:r>
        <w:rPr>
          <w:color w:val="231F20"/>
          <w:w w:val="110"/>
        </w:rPr>
        <w:t>không bao</w:t>
      </w:r>
      <w:r>
        <w:rPr>
          <w:color w:val="231F20"/>
          <w:spacing w:val="-13"/>
          <w:w w:val="110"/>
        </w:rPr>
        <w:t xml:space="preserve"> </w:t>
      </w:r>
      <w:r>
        <w:rPr>
          <w:color w:val="231F20"/>
          <w:w w:val="110"/>
        </w:rPr>
        <w:t>giờ</w:t>
      </w:r>
      <w:r>
        <w:rPr>
          <w:color w:val="231F20"/>
          <w:spacing w:val="-13"/>
          <w:w w:val="110"/>
        </w:rPr>
        <w:t xml:space="preserve"> </w:t>
      </w:r>
      <w:r>
        <w:rPr>
          <w:color w:val="231F20"/>
          <w:w w:val="110"/>
        </w:rPr>
        <w:t>đọa</w:t>
      </w:r>
      <w:r>
        <w:rPr>
          <w:color w:val="231F20"/>
          <w:spacing w:val="-12"/>
          <w:w w:val="110"/>
        </w:rPr>
        <w:t xml:space="preserve"> </w:t>
      </w:r>
      <w:r>
        <w:rPr>
          <w:color w:val="231F20"/>
          <w:w w:val="110"/>
        </w:rPr>
        <w:t>vào</w:t>
      </w:r>
      <w:r>
        <w:rPr>
          <w:color w:val="231F20"/>
          <w:spacing w:val="-13"/>
          <w:w w:val="110"/>
        </w:rPr>
        <w:t xml:space="preserve"> </w:t>
      </w:r>
      <w:r>
        <w:rPr>
          <w:color w:val="231F20"/>
          <w:w w:val="110"/>
        </w:rPr>
        <w:t>ba</w:t>
      </w:r>
      <w:r>
        <w:rPr>
          <w:color w:val="231F20"/>
          <w:spacing w:val="-13"/>
          <w:w w:val="110"/>
        </w:rPr>
        <w:t xml:space="preserve"> </w:t>
      </w:r>
      <w:r>
        <w:rPr>
          <w:color w:val="231F20"/>
          <w:w w:val="110"/>
        </w:rPr>
        <w:t>nẻo</w:t>
      </w:r>
      <w:r>
        <w:rPr>
          <w:color w:val="231F20"/>
          <w:spacing w:val="-13"/>
          <w:w w:val="110"/>
        </w:rPr>
        <w:t xml:space="preserve"> </w:t>
      </w:r>
      <w:r>
        <w:rPr>
          <w:color w:val="231F20"/>
          <w:w w:val="110"/>
        </w:rPr>
        <w:t>ác</w:t>
      </w:r>
      <w:r>
        <w:rPr>
          <w:color w:val="231F20"/>
          <w:spacing w:val="-13"/>
          <w:w w:val="110"/>
        </w:rPr>
        <w:t xml:space="preserve"> </w:t>
      </w:r>
      <w:r>
        <w:rPr>
          <w:color w:val="231F20"/>
          <w:w w:val="110"/>
        </w:rPr>
        <w:t>nữa.</w:t>
      </w:r>
    </w:p>
    <w:p w14:paraId="5D7D2DB5" w14:textId="77777777" w:rsidR="00941B9D" w:rsidRDefault="00545CF7">
      <w:pPr>
        <w:pStyle w:val="BodyText"/>
        <w:spacing w:before="145" w:line="297" w:lineRule="auto"/>
        <w:ind w:left="397" w:right="111"/>
      </w:pPr>
      <w:r>
        <w:rPr>
          <w:color w:val="231F20"/>
          <w:spacing w:val="-4"/>
          <w:w w:val="105"/>
        </w:rPr>
        <w:t>Tùy</w:t>
      </w:r>
      <w:r>
        <w:rPr>
          <w:color w:val="231F20"/>
          <w:spacing w:val="-18"/>
          <w:w w:val="105"/>
        </w:rPr>
        <w:t xml:space="preserve"> </w:t>
      </w:r>
      <w:r>
        <w:rPr>
          <w:color w:val="231F20"/>
          <w:spacing w:val="-4"/>
          <w:w w:val="105"/>
        </w:rPr>
        <w:t>ý</w:t>
      </w:r>
      <w:r>
        <w:rPr>
          <w:color w:val="231F20"/>
          <w:spacing w:val="-18"/>
          <w:w w:val="105"/>
        </w:rPr>
        <w:t xml:space="preserve"> </w:t>
      </w:r>
      <w:r>
        <w:rPr>
          <w:color w:val="231F20"/>
          <w:spacing w:val="-4"/>
          <w:w w:val="105"/>
        </w:rPr>
        <w:t>mong</w:t>
      </w:r>
      <w:r>
        <w:rPr>
          <w:color w:val="231F20"/>
          <w:spacing w:val="-18"/>
          <w:w w:val="105"/>
        </w:rPr>
        <w:t xml:space="preserve"> </w:t>
      </w:r>
      <w:r>
        <w:rPr>
          <w:color w:val="231F20"/>
          <w:spacing w:val="-4"/>
          <w:w w:val="105"/>
        </w:rPr>
        <w:t>muốn,</w:t>
      </w:r>
      <w:r>
        <w:rPr>
          <w:color w:val="231F20"/>
          <w:spacing w:val="-18"/>
          <w:w w:val="105"/>
        </w:rPr>
        <w:t xml:space="preserve"> </w:t>
      </w:r>
      <w:r>
        <w:rPr>
          <w:color w:val="231F20"/>
          <w:spacing w:val="-4"/>
          <w:w w:val="105"/>
        </w:rPr>
        <w:t>thường</w:t>
      </w:r>
      <w:r>
        <w:rPr>
          <w:color w:val="231F20"/>
          <w:spacing w:val="-18"/>
          <w:w w:val="105"/>
        </w:rPr>
        <w:t xml:space="preserve"> </w:t>
      </w:r>
      <w:r>
        <w:rPr>
          <w:color w:val="231F20"/>
          <w:spacing w:val="-4"/>
          <w:w w:val="105"/>
        </w:rPr>
        <w:t>sinh</w:t>
      </w:r>
      <w:r>
        <w:rPr>
          <w:color w:val="231F20"/>
          <w:spacing w:val="-18"/>
          <w:w w:val="105"/>
        </w:rPr>
        <w:t xml:space="preserve"> </w:t>
      </w:r>
      <w:r>
        <w:rPr>
          <w:color w:val="231F20"/>
          <w:spacing w:val="-4"/>
          <w:w w:val="105"/>
        </w:rPr>
        <w:t>Tịnh</w:t>
      </w:r>
      <w:r>
        <w:rPr>
          <w:color w:val="231F20"/>
          <w:spacing w:val="-18"/>
          <w:w w:val="105"/>
        </w:rPr>
        <w:t xml:space="preserve"> </w:t>
      </w:r>
      <w:r>
        <w:rPr>
          <w:color w:val="231F20"/>
          <w:spacing w:val="-4"/>
          <w:w w:val="105"/>
        </w:rPr>
        <w:t>độ</w:t>
      </w:r>
      <w:r>
        <w:rPr>
          <w:color w:val="231F20"/>
          <w:spacing w:val="-18"/>
          <w:w w:val="105"/>
        </w:rPr>
        <w:t xml:space="preserve"> </w:t>
      </w:r>
      <w:r>
        <w:rPr>
          <w:color w:val="231F20"/>
          <w:spacing w:val="-4"/>
          <w:w w:val="105"/>
        </w:rPr>
        <w:t>cho</w:t>
      </w:r>
      <w:r>
        <w:rPr>
          <w:color w:val="231F20"/>
          <w:spacing w:val="-18"/>
          <w:w w:val="105"/>
        </w:rPr>
        <w:t xml:space="preserve"> </w:t>
      </w:r>
      <w:r>
        <w:rPr>
          <w:color w:val="231F20"/>
          <w:spacing w:val="-4"/>
          <w:w w:val="105"/>
        </w:rPr>
        <w:t>đến</w:t>
      </w:r>
      <w:r>
        <w:rPr>
          <w:color w:val="231F20"/>
          <w:spacing w:val="-18"/>
          <w:w w:val="105"/>
        </w:rPr>
        <w:t xml:space="preserve"> </w:t>
      </w:r>
      <w:r>
        <w:rPr>
          <w:color w:val="231F20"/>
          <w:spacing w:val="-4"/>
          <w:w w:val="105"/>
        </w:rPr>
        <w:t>làm</w:t>
      </w:r>
      <w:r>
        <w:rPr>
          <w:color w:val="231F20"/>
          <w:spacing w:val="-18"/>
          <w:w w:val="105"/>
        </w:rPr>
        <w:t xml:space="preserve"> </w:t>
      </w:r>
      <w:r>
        <w:rPr>
          <w:color w:val="231F20"/>
          <w:spacing w:val="-4"/>
          <w:w w:val="105"/>
        </w:rPr>
        <w:t>Phật. Đây</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nói</w:t>
      </w:r>
      <w:r>
        <w:rPr>
          <w:color w:val="231F20"/>
          <w:spacing w:val="-18"/>
          <w:w w:val="105"/>
        </w:rPr>
        <w:t xml:space="preserve"> </w:t>
      </w:r>
      <w:r>
        <w:rPr>
          <w:color w:val="231F20"/>
          <w:spacing w:val="-4"/>
          <w:w w:val="105"/>
        </w:rPr>
        <w:t>về</w:t>
      </w:r>
      <w:r>
        <w:rPr>
          <w:color w:val="231F20"/>
          <w:spacing w:val="-19"/>
          <w:w w:val="105"/>
        </w:rPr>
        <w:t xml:space="preserve"> </w:t>
      </w:r>
      <w:r>
        <w:rPr>
          <w:color w:val="231F20"/>
          <w:spacing w:val="-4"/>
          <w:w w:val="105"/>
        </w:rPr>
        <w:t>lợi</w:t>
      </w:r>
      <w:r>
        <w:rPr>
          <w:color w:val="231F20"/>
          <w:spacing w:val="-18"/>
          <w:w w:val="105"/>
        </w:rPr>
        <w:t xml:space="preserve"> </w:t>
      </w:r>
      <w:r>
        <w:rPr>
          <w:color w:val="231F20"/>
          <w:spacing w:val="-4"/>
          <w:w w:val="105"/>
        </w:rPr>
        <w:t>ích,</w:t>
      </w:r>
      <w:r>
        <w:rPr>
          <w:color w:val="231F20"/>
          <w:spacing w:val="-18"/>
          <w:w w:val="105"/>
        </w:rPr>
        <w:t xml:space="preserve"> </w:t>
      </w:r>
      <w:r>
        <w:rPr>
          <w:color w:val="231F20"/>
          <w:spacing w:val="-4"/>
          <w:w w:val="105"/>
        </w:rPr>
        <w:t>có</w:t>
      </w:r>
      <w:r>
        <w:rPr>
          <w:color w:val="231F20"/>
          <w:spacing w:val="-19"/>
          <w:w w:val="105"/>
        </w:rPr>
        <w:t xml:space="preserve"> </w:t>
      </w:r>
      <w:r>
        <w:rPr>
          <w:color w:val="231F20"/>
          <w:spacing w:val="-4"/>
          <w:w w:val="105"/>
        </w:rPr>
        <w:t>thể</w:t>
      </w:r>
      <w:r>
        <w:rPr>
          <w:color w:val="231F20"/>
          <w:spacing w:val="-18"/>
          <w:w w:val="105"/>
        </w:rPr>
        <w:t xml:space="preserve"> </w:t>
      </w:r>
      <w:r>
        <w:rPr>
          <w:color w:val="231F20"/>
          <w:spacing w:val="-4"/>
          <w:w w:val="105"/>
        </w:rPr>
        <w:t>tùy</w:t>
      </w:r>
      <w:r>
        <w:rPr>
          <w:color w:val="231F20"/>
          <w:spacing w:val="-18"/>
          <w:w w:val="105"/>
        </w:rPr>
        <w:t xml:space="preserve"> </w:t>
      </w:r>
      <w:r>
        <w:rPr>
          <w:color w:val="231F20"/>
          <w:spacing w:val="-4"/>
          <w:w w:val="105"/>
        </w:rPr>
        <w:t>theo</w:t>
      </w:r>
      <w:r>
        <w:rPr>
          <w:color w:val="231F20"/>
          <w:spacing w:val="-19"/>
          <w:w w:val="105"/>
        </w:rPr>
        <w:t xml:space="preserve"> </w:t>
      </w:r>
      <w:r>
        <w:rPr>
          <w:color w:val="231F20"/>
          <w:spacing w:val="-4"/>
          <w:w w:val="105"/>
        </w:rPr>
        <w:t>ý</w:t>
      </w:r>
      <w:r>
        <w:rPr>
          <w:color w:val="231F20"/>
          <w:spacing w:val="-18"/>
          <w:w w:val="105"/>
        </w:rPr>
        <w:t xml:space="preserve"> </w:t>
      </w:r>
      <w:r>
        <w:rPr>
          <w:color w:val="231F20"/>
          <w:spacing w:val="-4"/>
          <w:w w:val="105"/>
        </w:rPr>
        <w:t>của</w:t>
      </w:r>
      <w:r>
        <w:rPr>
          <w:color w:val="231F20"/>
          <w:spacing w:val="-18"/>
          <w:w w:val="105"/>
        </w:rPr>
        <w:t xml:space="preserve"> </w:t>
      </w:r>
      <w:r>
        <w:rPr>
          <w:color w:val="231F20"/>
          <w:spacing w:val="-4"/>
          <w:w w:val="105"/>
        </w:rPr>
        <w:t>mình.</w:t>
      </w:r>
      <w:r>
        <w:rPr>
          <w:color w:val="231F20"/>
          <w:spacing w:val="-19"/>
          <w:w w:val="105"/>
        </w:rPr>
        <w:t xml:space="preserve"> </w:t>
      </w:r>
      <w:r>
        <w:rPr>
          <w:color w:val="231F20"/>
          <w:spacing w:val="-4"/>
          <w:w w:val="105"/>
        </w:rPr>
        <w:t>Quý</w:t>
      </w:r>
      <w:r>
        <w:rPr>
          <w:color w:val="231F20"/>
          <w:spacing w:val="-18"/>
          <w:w w:val="105"/>
        </w:rPr>
        <w:t xml:space="preserve"> </w:t>
      </w:r>
      <w:r>
        <w:rPr>
          <w:color w:val="231F20"/>
          <w:spacing w:val="-4"/>
          <w:w w:val="105"/>
        </w:rPr>
        <w:t>vị</w:t>
      </w:r>
      <w:r>
        <w:rPr>
          <w:color w:val="231F20"/>
          <w:spacing w:val="-18"/>
          <w:w w:val="105"/>
        </w:rPr>
        <w:t xml:space="preserve"> </w:t>
      </w:r>
      <w:r>
        <w:rPr>
          <w:color w:val="231F20"/>
          <w:spacing w:val="-4"/>
          <w:w w:val="105"/>
        </w:rPr>
        <w:t xml:space="preserve">muốn </w:t>
      </w:r>
      <w:r>
        <w:rPr>
          <w:color w:val="231F20"/>
          <w:w w:val="105"/>
        </w:rPr>
        <w:t>về thế giới Tây Phương Cực Lạc, chắc chắn quý vị sẽ được mãn</w:t>
      </w:r>
      <w:r>
        <w:rPr>
          <w:color w:val="231F20"/>
          <w:spacing w:val="-18"/>
          <w:w w:val="105"/>
        </w:rPr>
        <w:t xml:space="preserve"> </w:t>
      </w:r>
      <w:r>
        <w:rPr>
          <w:color w:val="231F20"/>
          <w:w w:val="105"/>
        </w:rPr>
        <w:t>nguyện.</w:t>
      </w:r>
      <w:r>
        <w:rPr>
          <w:color w:val="231F20"/>
          <w:spacing w:val="-18"/>
          <w:w w:val="105"/>
        </w:rPr>
        <w:t xml:space="preserve"> </w:t>
      </w:r>
      <w:r>
        <w:rPr>
          <w:color w:val="231F20"/>
          <w:w w:val="105"/>
        </w:rPr>
        <w:t>Thường</w:t>
      </w:r>
      <w:r>
        <w:rPr>
          <w:color w:val="231F20"/>
          <w:spacing w:val="-18"/>
          <w:w w:val="105"/>
        </w:rPr>
        <w:t xml:space="preserve"> </w:t>
      </w:r>
      <w:r>
        <w:rPr>
          <w:color w:val="231F20"/>
          <w:w w:val="105"/>
        </w:rPr>
        <w:t>sinh</w:t>
      </w:r>
      <w:r>
        <w:rPr>
          <w:color w:val="231F20"/>
          <w:spacing w:val="-18"/>
          <w:w w:val="105"/>
        </w:rPr>
        <w:t xml:space="preserve"> </w:t>
      </w:r>
      <w:r>
        <w:rPr>
          <w:color w:val="231F20"/>
          <w:w w:val="105"/>
        </w:rPr>
        <w:t>Tịnh</w:t>
      </w:r>
      <w:r>
        <w:rPr>
          <w:color w:val="231F20"/>
          <w:spacing w:val="-18"/>
          <w:w w:val="105"/>
        </w:rPr>
        <w:t xml:space="preserve"> </w:t>
      </w:r>
      <w:r>
        <w:rPr>
          <w:color w:val="231F20"/>
          <w:w w:val="105"/>
        </w:rPr>
        <w:t>độ</w:t>
      </w:r>
      <w:r>
        <w:rPr>
          <w:color w:val="231F20"/>
          <w:spacing w:val="-18"/>
          <w:w w:val="105"/>
        </w:rPr>
        <w:t xml:space="preserve"> </w:t>
      </w:r>
      <w:r>
        <w:rPr>
          <w:color w:val="231F20"/>
          <w:w w:val="105"/>
        </w:rPr>
        <w:t>cho</w:t>
      </w:r>
      <w:r>
        <w:rPr>
          <w:color w:val="231F20"/>
          <w:spacing w:val="-18"/>
          <w:w w:val="105"/>
        </w:rPr>
        <w:t xml:space="preserve"> </w:t>
      </w:r>
      <w:r>
        <w:rPr>
          <w:color w:val="231F20"/>
          <w:w w:val="105"/>
        </w:rPr>
        <w:t>đến</w:t>
      </w:r>
      <w:r>
        <w:rPr>
          <w:color w:val="231F20"/>
          <w:spacing w:val="-18"/>
          <w:w w:val="105"/>
        </w:rPr>
        <w:t xml:space="preserve"> </w:t>
      </w:r>
      <w:r>
        <w:rPr>
          <w:color w:val="231F20"/>
          <w:w w:val="105"/>
        </w:rPr>
        <w:t>ngày</w:t>
      </w:r>
      <w:r>
        <w:rPr>
          <w:color w:val="231F20"/>
          <w:spacing w:val="-18"/>
          <w:w w:val="105"/>
        </w:rPr>
        <w:t xml:space="preserve"> </w:t>
      </w:r>
      <w:r>
        <w:rPr>
          <w:color w:val="231F20"/>
          <w:w w:val="105"/>
        </w:rPr>
        <w:t>thành</w:t>
      </w:r>
      <w:r>
        <w:rPr>
          <w:color w:val="231F20"/>
          <w:spacing w:val="-18"/>
          <w:w w:val="105"/>
        </w:rPr>
        <w:t xml:space="preserve"> </w:t>
      </w:r>
      <w:r>
        <w:rPr>
          <w:color w:val="231F20"/>
          <w:w w:val="105"/>
        </w:rPr>
        <w:t>Phật, đó là lợi ích thân nghiệp của đức Phật.</w:t>
      </w:r>
    </w:p>
    <w:p w14:paraId="264F55F7" w14:textId="77777777" w:rsidR="00941B9D" w:rsidRDefault="00545CF7">
      <w:pPr>
        <w:pStyle w:val="BodyText"/>
        <w:spacing w:before="143" w:line="297" w:lineRule="auto"/>
        <w:ind w:left="397" w:right="111"/>
      </w:pPr>
      <w:r>
        <w:rPr>
          <w:color w:val="231F20"/>
          <w:w w:val="105"/>
        </w:rPr>
        <w:t>Lợi</w:t>
      </w:r>
      <w:r>
        <w:rPr>
          <w:color w:val="231F20"/>
          <w:spacing w:val="-7"/>
          <w:w w:val="105"/>
        </w:rPr>
        <w:t xml:space="preserve"> </w:t>
      </w:r>
      <w:r>
        <w:rPr>
          <w:color w:val="231F20"/>
          <w:w w:val="105"/>
        </w:rPr>
        <w:t>ích</w:t>
      </w:r>
      <w:r>
        <w:rPr>
          <w:color w:val="231F20"/>
          <w:spacing w:val="-7"/>
          <w:w w:val="105"/>
        </w:rPr>
        <w:t xml:space="preserve"> </w:t>
      </w:r>
      <w:r>
        <w:rPr>
          <w:color w:val="231F20"/>
          <w:w w:val="105"/>
        </w:rPr>
        <w:t>thứ</w:t>
      </w:r>
      <w:r>
        <w:rPr>
          <w:color w:val="231F20"/>
          <w:spacing w:val="-8"/>
          <w:w w:val="105"/>
        </w:rPr>
        <w:t xml:space="preserve"> </w:t>
      </w:r>
      <w:r>
        <w:rPr>
          <w:color w:val="231F20"/>
          <w:w w:val="105"/>
        </w:rPr>
        <w:t>ba</w:t>
      </w:r>
      <w:r>
        <w:rPr>
          <w:color w:val="231F20"/>
          <w:spacing w:val="-8"/>
          <w:w w:val="105"/>
        </w:rPr>
        <w:t xml:space="preserve"> </w:t>
      </w:r>
      <w:r>
        <w:rPr>
          <w:color w:val="231F20"/>
          <w:w w:val="105"/>
        </w:rPr>
        <w:t>là</w:t>
      </w:r>
      <w:r>
        <w:rPr>
          <w:color w:val="231F20"/>
          <w:spacing w:val="-8"/>
          <w:w w:val="105"/>
        </w:rPr>
        <w:t xml:space="preserve"> </w:t>
      </w:r>
      <w:r>
        <w:rPr>
          <w:color w:val="231F20"/>
          <w:w w:val="105"/>
        </w:rPr>
        <w:t>của</w:t>
      </w:r>
      <w:r>
        <w:rPr>
          <w:color w:val="231F20"/>
          <w:spacing w:val="-7"/>
          <w:w w:val="105"/>
        </w:rPr>
        <w:t xml:space="preserve"> </w:t>
      </w:r>
      <w:r>
        <w:rPr>
          <w:color w:val="231F20"/>
          <w:w w:val="105"/>
        </w:rPr>
        <w:t>ý</w:t>
      </w:r>
      <w:r>
        <w:rPr>
          <w:color w:val="231F20"/>
          <w:spacing w:val="-7"/>
          <w:w w:val="105"/>
        </w:rPr>
        <w:t xml:space="preserve"> </w:t>
      </w:r>
      <w:r>
        <w:rPr>
          <w:color w:val="231F20"/>
          <w:w w:val="105"/>
        </w:rPr>
        <w:t>nghiệp.</w:t>
      </w:r>
      <w:r>
        <w:rPr>
          <w:color w:val="231F20"/>
          <w:spacing w:val="-7"/>
          <w:w w:val="105"/>
        </w:rPr>
        <w:t xml:space="preserve"> </w:t>
      </w:r>
      <w:r>
        <w:rPr>
          <w:color w:val="231F20"/>
          <w:w w:val="105"/>
        </w:rPr>
        <w:t>Đức</w:t>
      </w:r>
      <w:r>
        <w:rPr>
          <w:color w:val="231F20"/>
          <w:spacing w:val="-7"/>
          <w:w w:val="105"/>
        </w:rPr>
        <w:t xml:space="preserve"> </w:t>
      </w:r>
      <w:r>
        <w:rPr>
          <w:color w:val="231F20"/>
          <w:w w:val="105"/>
        </w:rPr>
        <w:t>Phật</w:t>
      </w:r>
      <w:r>
        <w:rPr>
          <w:color w:val="231F20"/>
          <w:spacing w:val="-8"/>
          <w:w w:val="105"/>
        </w:rPr>
        <w:t xml:space="preserve"> </w:t>
      </w:r>
      <w:r>
        <w:rPr>
          <w:color w:val="231F20"/>
          <w:w w:val="105"/>
        </w:rPr>
        <w:t>khuyên</w:t>
      </w:r>
      <w:r>
        <w:rPr>
          <w:color w:val="231F20"/>
          <w:spacing w:val="-7"/>
          <w:w w:val="105"/>
        </w:rPr>
        <w:t xml:space="preserve"> </w:t>
      </w:r>
      <w:r>
        <w:rPr>
          <w:color w:val="231F20"/>
          <w:w w:val="105"/>
        </w:rPr>
        <w:t>răn</w:t>
      </w:r>
      <w:r>
        <w:rPr>
          <w:color w:val="231F20"/>
          <w:spacing w:val="-8"/>
          <w:w w:val="105"/>
        </w:rPr>
        <w:t xml:space="preserve"> </w:t>
      </w:r>
      <w:r>
        <w:rPr>
          <w:color w:val="231F20"/>
          <w:w w:val="105"/>
        </w:rPr>
        <w:t>phụ vương hành niệm Phật Tam muội. Đó là khuyên hết thảy chúng</w:t>
      </w:r>
      <w:r>
        <w:rPr>
          <w:color w:val="231F20"/>
          <w:spacing w:val="-21"/>
          <w:w w:val="105"/>
        </w:rPr>
        <w:t xml:space="preserve"> </w:t>
      </w:r>
      <w:r>
        <w:rPr>
          <w:color w:val="231F20"/>
          <w:w w:val="105"/>
        </w:rPr>
        <w:t>sinh</w:t>
      </w:r>
      <w:r>
        <w:rPr>
          <w:color w:val="231F20"/>
          <w:spacing w:val="-20"/>
          <w:w w:val="105"/>
        </w:rPr>
        <w:t xml:space="preserve"> </w:t>
      </w:r>
      <w:r>
        <w:rPr>
          <w:color w:val="231F20"/>
          <w:w w:val="105"/>
        </w:rPr>
        <w:t>tu</w:t>
      </w:r>
      <w:r>
        <w:rPr>
          <w:color w:val="231F20"/>
          <w:spacing w:val="-21"/>
          <w:w w:val="105"/>
        </w:rPr>
        <w:t xml:space="preserve"> </w:t>
      </w:r>
      <w:r>
        <w:rPr>
          <w:color w:val="231F20"/>
          <w:w w:val="105"/>
        </w:rPr>
        <w:t>pháp</w:t>
      </w:r>
      <w:r>
        <w:rPr>
          <w:color w:val="231F20"/>
          <w:spacing w:val="-21"/>
          <w:w w:val="105"/>
        </w:rPr>
        <w:t xml:space="preserve"> </w:t>
      </w:r>
      <w:r>
        <w:rPr>
          <w:color w:val="231F20"/>
          <w:w w:val="105"/>
        </w:rPr>
        <w:t>môn</w:t>
      </w:r>
      <w:r>
        <w:rPr>
          <w:color w:val="231F20"/>
          <w:spacing w:val="-21"/>
          <w:w w:val="105"/>
        </w:rPr>
        <w:t xml:space="preserve"> </w:t>
      </w:r>
      <w:r>
        <w:rPr>
          <w:color w:val="231F20"/>
          <w:w w:val="105"/>
        </w:rPr>
        <w:t>niệm</w:t>
      </w:r>
      <w:r>
        <w:rPr>
          <w:color w:val="231F20"/>
          <w:spacing w:val="-21"/>
          <w:w w:val="105"/>
        </w:rPr>
        <w:t xml:space="preserve"> </w:t>
      </w:r>
      <w:r>
        <w:rPr>
          <w:color w:val="231F20"/>
          <w:w w:val="105"/>
        </w:rPr>
        <w:t>Phật.</w:t>
      </w:r>
      <w:r>
        <w:rPr>
          <w:color w:val="231F20"/>
          <w:spacing w:val="-21"/>
          <w:w w:val="105"/>
        </w:rPr>
        <w:t xml:space="preserve"> </w:t>
      </w:r>
      <w:r>
        <w:rPr>
          <w:color w:val="231F20"/>
          <w:w w:val="105"/>
        </w:rPr>
        <w:t>Dùng</w:t>
      </w:r>
      <w:r>
        <w:rPr>
          <w:color w:val="231F20"/>
          <w:spacing w:val="-20"/>
          <w:w w:val="105"/>
        </w:rPr>
        <w:t xml:space="preserve"> </w:t>
      </w:r>
      <w:r>
        <w:rPr>
          <w:color w:val="231F20"/>
          <w:w w:val="105"/>
        </w:rPr>
        <w:t>phương</w:t>
      </w:r>
      <w:r>
        <w:rPr>
          <w:color w:val="231F20"/>
          <w:spacing w:val="-21"/>
          <w:w w:val="105"/>
        </w:rPr>
        <w:t xml:space="preserve"> </w:t>
      </w:r>
      <w:r>
        <w:rPr>
          <w:color w:val="231F20"/>
          <w:w w:val="105"/>
        </w:rPr>
        <w:t>pháp</w:t>
      </w:r>
      <w:r>
        <w:rPr>
          <w:color w:val="231F20"/>
          <w:spacing w:val="-21"/>
          <w:w w:val="105"/>
        </w:rPr>
        <w:t xml:space="preserve"> </w:t>
      </w:r>
      <w:r>
        <w:rPr>
          <w:color w:val="231F20"/>
          <w:w w:val="105"/>
        </w:rPr>
        <w:t>gì</w:t>
      </w:r>
      <w:r>
        <w:rPr>
          <w:color w:val="231F20"/>
          <w:spacing w:val="-20"/>
          <w:w w:val="105"/>
        </w:rPr>
        <w:t xml:space="preserve"> </w:t>
      </w:r>
      <w:r>
        <w:rPr>
          <w:color w:val="231F20"/>
          <w:w w:val="105"/>
        </w:rPr>
        <w:t>để khuyên?</w:t>
      </w:r>
      <w:r>
        <w:rPr>
          <w:color w:val="231F20"/>
          <w:spacing w:val="-21"/>
          <w:w w:val="105"/>
        </w:rPr>
        <w:t xml:space="preserve"> </w:t>
      </w:r>
      <w:r>
        <w:rPr>
          <w:color w:val="231F20"/>
          <w:w w:val="105"/>
        </w:rPr>
        <w:t>Ngài</w:t>
      </w:r>
      <w:r>
        <w:rPr>
          <w:color w:val="231F20"/>
          <w:spacing w:val="-21"/>
          <w:w w:val="105"/>
        </w:rPr>
        <w:t xml:space="preserve"> </w:t>
      </w:r>
      <w:r>
        <w:rPr>
          <w:color w:val="231F20"/>
          <w:w w:val="105"/>
        </w:rPr>
        <w:t>khuyên</w:t>
      </w:r>
      <w:r>
        <w:rPr>
          <w:color w:val="231F20"/>
          <w:spacing w:val="-21"/>
          <w:w w:val="105"/>
        </w:rPr>
        <w:t xml:space="preserve"> </w:t>
      </w:r>
      <w:r>
        <w:rPr>
          <w:color w:val="231F20"/>
          <w:w w:val="105"/>
        </w:rPr>
        <w:t>cha</w:t>
      </w:r>
      <w:r>
        <w:rPr>
          <w:color w:val="231F20"/>
          <w:spacing w:val="-21"/>
          <w:w w:val="105"/>
        </w:rPr>
        <w:t xml:space="preserve"> </w:t>
      </w:r>
      <w:r>
        <w:rPr>
          <w:color w:val="231F20"/>
          <w:w w:val="105"/>
        </w:rPr>
        <w:t>của</w:t>
      </w:r>
      <w:r>
        <w:rPr>
          <w:color w:val="231F20"/>
          <w:spacing w:val="-21"/>
          <w:w w:val="105"/>
        </w:rPr>
        <w:t xml:space="preserve"> </w:t>
      </w:r>
      <w:r>
        <w:rPr>
          <w:color w:val="231F20"/>
          <w:w w:val="105"/>
        </w:rPr>
        <w:t>Ngài,</w:t>
      </w:r>
      <w:r>
        <w:rPr>
          <w:color w:val="231F20"/>
          <w:spacing w:val="-21"/>
          <w:w w:val="105"/>
        </w:rPr>
        <w:t xml:space="preserve"> </w:t>
      </w:r>
      <w:r>
        <w:rPr>
          <w:color w:val="231F20"/>
          <w:w w:val="105"/>
        </w:rPr>
        <w:t>quan</w:t>
      </w:r>
      <w:r>
        <w:rPr>
          <w:color w:val="231F20"/>
          <w:spacing w:val="-21"/>
          <w:w w:val="105"/>
        </w:rPr>
        <w:t xml:space="preserve"> </w:t>
      </w:r>
      <w:r>
        <w:rPr>
          <w:color w:val="231F20"/>
          <w:w w:val="105"/>
        </w:rPr>
        <w:t>hệ</w:t>
      </w:r>
      <w:r>
        <w:rPr>
          <w:color w:val="231F20"/>
          <w:spacing w:val="-21"/>
          <w:w w:val="105"/>
        </w:rPr>
        <w:t xml:space="preserve"> </w:t>
      </w:r>
      <w:r>
        <w:rPr>
          <w:color w:val="231F20"/>
          <w:w w:val="105"/>
        </w:rPr>
        <w:t>phụ</w:t>
      </w:r>
      <w:r>
        <w:rPr>
          <w:color w:val="231F20"/>
          <w:spacing w:val="-21"/>
          <w:w w:val="105"/>
        </w:rPr>
        <w:t xml:space="preserve"> </w:t>
      </w:r>
      <w:r>
        <w:rPr>
          <w:color w:val="231F20"/>
          <w:w w:val="105"/>
        </w:rPr>
        <w:t>tử</w:t>
      </w:r>
      <w:r>
        <w:rPr>
          <w:color w:val="231F20"/>
          <w:spacing w:val="-21"/>
          <w:w w:val="105"/>
        </w:rPr>
        <w:t xml:space="preserve"> </w:t>
      </w:r>
      <w:r>
        <w:rPr>
          <w:color w:val="231F20"/>
          <w:w w:val="105"/>
        </w:rPr>
        <w:t>quá</w:t>
      </w:r>
      <w:r>
        <w:rPr>
          <w:color w:val="231F20"/>
          <w:spacing w:val="-21"/>
          <w:w w:val="105"/>
        </w:rPr>
        <w:t xml:space="preserve"> </w:t>
      </w:r>
      <w:r>
        <w:rPr>
          <w:color w:val="231F20"/>
          <w:w w:val="105"/>
        </w:rPr>
        <w:t>thân thiết.</w:t>
      </w:r>
      <w:r>
        <w:rPr>
          <w:color w:val="231F20"/>
          <w:spacing w:val="-21"/>
          <w:w w:val="105"/>
        </w:rPr>
        <w:t xml:space="preserve"> </w:t>
      </w:r>
      <w:r>
        <w:rPr>
          <w:color w:val="231F20"/>
          <w:w w:val="105"/>
        </w:rPr>
        <w:t>Ngài</w:t>
      </w:r>
      <w:r>
        <w:rPr>
          <w:color w:val="231F20"/>
          <w:spacing w:val="-21"/>
          <w:w w:val="105"/>
        </w:rPr>
        <w:t xml:space="preserve"> </w:t>
      </w:r>
      <w:r>
        <w:rPr>
          <w:color w:val="231F20"/>
          <w:w w:val="105"/>
        </w:rPr>
        <w:t>khuyên</w:t>
      </w:r>
      <w:r>
        <w:rPr>
          <w:color w:val="231F20"/>
          <w:spacing w:val="-21"/>
          <w:w w:val="105"/>
        </w:rPr>
        <w:t xml:space="preserve"> </w:t>
      </w:r>
      <w:r>
        <w:rPr>
          <w:color w:val="231F20"/>
          <w:w w:val="105"/>
        </w:rPr>
        <w:t>phụ</w:t>
      </w:r>
      <w:r>
        <w:rPr>
          <w:color w:val="231F20"/>
          <w:spacing w:val="-21"/>
          <w:w w:val="105"/>
        </w:rPr>
        <w:t xml:space="preserve"> </w:t>
      </w:r>
      <w:r>
        <w:rPr>
          <w:color w:val="231F20"/>
          <w:w w:val="105"/>
        </w:rPr>
        <w:t>thân</w:t>
      </w:r>
      <w:r>
        <w:rPr>
          <w:color w:val="231F20"/>
          <w:spacing w:val="-21"/>
          <w:w w:val="105"/>
        </w:rPr>
        <w:t xml:space="preserve"> </w:t>
      </w:r>
      <w:r>
        <w:rPr>
          <w:color w:val="231F20"/>
          <w:w w:val="105"/>
        </w:rPr>
        <w:t>của</w:t>
      </w:r>
      <w:r>
        <w:rPr>
          <w:color w:val="231F20"/>
          <w:spacing w:val="-21"/>
          <w:w w:val="105"/>
        </w:rPr>
        <w:t xml:space="preserve"> </w:t>
      </w:r>
      <w:r>
        <w:rPr>
          <w:color w:val="231F20"/>
          <w:w w:val="105"/>
        </w:rPr>
        <w:t>mình</w:t>
      </w:r>
      <w:r>
        <w:rPr>
          <w:color w:val="231F20"/>
          <w:spacing w:val="-21"/>
          <w:w w:val="105"/>
        </w:rPr>
        <w:t xml:space="preserve"> </w:t>
      </w:r>
      <w:r>
        <w:rPr>
          <w:color w:val="231F20"/>
          <w:w w:val="105"/>
        </w:rPr>
        <w:t>tu</w:t>
      </w:r>
      <w:r>
        <w:rPr>
          <w:color w:val="231F20"/>
          <w:spacing w:val="-22"/>
          <w:w w:val="105"/>
        </w:rPr>
        <w:t xml:space="preserve"> </w:t>
      </w:r>
      <w:r>
        <w:rPr>
          <w:color w:val="231F20"/>
          <w:w w:val="105"/>
        </w:rPr>
        <w:t>pháp</w:t>
      </w:r>
      <w:r>
        <w:rPr>
          <w:color w:val="231F20"/>
          <w:spacing w:val="-21"/>
          <w:w w:val="105"/>
        </w:rPr>
        <w:t xml:space="preserve"> </w:t>
      </w:r>
      <w:r>
        <w:rPr>
          <w:color w:val="231F20"/>
          <w:w w:val="105"/>
        </w:rPr>
        <w:t>môn</w:t>
      </w:r>
      <w:r>
        <w:rPr>
          <w:color w:val="231F20"/>
          <w:spacing w:val="-21"/>
          <w:w w:val="105"/>
        </w:rPr>
        <w:t xml:space="preserve"> </w:t>
      </w:r>
      <w:r>
        <w:rPr>
          <w:color w:val="231F20"/>
          <w:w w:val="105"/>
        </w:rPr>
        <w:t>này,</w:t>
      </w:r>
      <w:r>
        <w:rPr>
          <w:color w:val="231F20"/>
          <w:spacing w:val="-21"/>
          <w:w w:val="105"/>
        </w:rPr>
        <w:t xml:space="preserve"> </w:t>
      </w:r>
      <w:r>
        <w:rPr>
          <w:color w:val="231F20"/>
          <w:w w:val="105"/>
        </w:rPr>
        <w:t xml:space="preserve">chắc chắn là pháp môn tối cao, tối thắng, cúng dường phụ mẫu, </w:t>
      </w:r>
      <w:r>
        <w:rPr>
          <w:color w:val="231F20"/>
          <w:spacing w:val="-2"/>
          <w:w w:val="105"/>
        </w:rPr>
        <w:t>dùng</w:t>
      </w:r>
      <w:r>
        <w:rPr>
          <w:color w:val="231F20"/>
          <w:spacing w:val="-19"/>
          <w:w w:val="105"/>
        </w:rPr>
        <w:t xml:space="preserve"> </w:t>
      </w:r>
      <w:r>
        <w:rPr>
          <w:color w:val="231F20"/>
          <w:spacing w:val="-2"/>
          <w:w w:val="105"/>
        </w:rPr>
        <w:t>Pháp</w:t>
      </w:r>
      <w:r>
        <w:rPr>
          <w:color w:val="231F20"/>
          <w:spacing w:val="-19"/>
          <w:w w:val="105"/>
        </w:rPr>
        <w:t xml:space="preserve"> </w:t>
      </w:r>
      <w:r>
        <w:rPr>
          <w:color w:val="231F20"/>
          <w:spacing w:val="-2"/>
          <w:w w:val="105"/>
        </w:rPr>
        <w:t>môn</w:t>
      </w:r>
      <w:r>
        <w:rPr>
          <w:color w:val="231F20"/>
          <w:spacing w:val="-19"/>
          <w:w w:val="105"/>
        </w:rPr>
        <w:t xml:space="preserve"> </w:t>
      </w:r>
      <w:r>
        <w:rPr>
          <w:color w:val="231F20"/>
          <w:spacing w:val="-2"/>
          <w:w w:val="105"/>
        </w:rPr>
        <w:t>niệm</w:t>
      </w:r>
      <w:r>
        <w:rPr>
          <w:color w:val="231F20"/>
          <w:spacing w:val="-19"/>
          <w:w w:val="105"/>
        </w:rPr>
        <w:t xml:space="preserve"> </w:t>
      </w:r>
      <w:r>
        <w:rPr>
          <w:color w:val="231F20"/>
          <w:spacing w:val="-2"/>
          <w:w w:val="105"/>
        </w:rPr>
        <w:t>Phật</w:t>
      </w:r>
      <w:r>
        <w:rPr>
          <w:color w:val="231F20"/>
          <w:spacing w:val="-20"/>
          <w:w w:val="105"/>
        </w:rPr>
        <w:t xml:space="preserve"> </w:t>
      </w:r>
      <w:r>
        <w:rPr>
          <w:color w:val="231F20"/>
          <w:spacing w:val="-2"/>
          <w:w w:val="105"/>
        </w:rPr>
        <w:t>cúng</w:t>
      </w:r>
      <w:r>
        <w:rPr>
          <w:color w:val="231F20"/>
          <w:spacing w:val="-19"/>
          <w:w w:val="105"/>
        </w:rPr>
        <w:t xml:space="preserve"> </w:t>
      </w:r>
      <w:r>
        <w:rPr>
          <w:color w:val="231F20"/>
          <w:spacing w:val="-2"/>
          <w:w w:val="105"/>
        </w:rPr>
        <w:t>dường</w:t>
      </w:r>
      <w:r>
        <w:rPr>
          <w:color w:val="231F20"/>
          <w:spacing w:val="-19"/>
          <w:w w:val="105"/>
        </w:rPr>
        <w:t xml:space="preserve"> </w:t>
      </w:r>
      <w:r>
        <w:rPr>
          <w:color w:val="231F20"/>
          <w:spacing w:val="-2"/>
          <w:w w:val="105"/>
        </w:rPr>
        <w:t>phụ</w:t>
      </w:r>
      <w:r>
        <w:rPr>
          <w:color w:val="231F20"/>
          <w:spacing w:val="-19"/>
          <w:w w:val="105"/>
        </w:rPr>
        <w:t xml:space="preserve"> </w:t>
      </w:r>
      <w:r>
        <w:rPr>
          <w:color w:val="231F20"/>
          <w:spacing w:val="-2"/>
          <w:w w:val="105"/>
        </w:rPr>
        <w:t>mẫu.</w:t>
      </w:r>
      <w:r>
        <w:rPr>
          <w:color w:val="231F20"/>
          <w:spacing w:val="-19"/>
          <w:w w:val="105"/>
        </w:rPr>
        <w:t xml:space="preserve"> </w:t>
      </w:r>
      <w:r>
        <w:rPr>
          <w:color w:val="231F20"/>
          <w:spacing w:val="-2"/>
          <w:w w:val="105"/>
        </w:rPr>
        <w:t>Ngài</w:t>
      </w:r>
      <w:r>
        <w:rPr>
          <w:color w:val="231F20"/>
          <w:spacing w:val="-19"/>
          <w:w w:val="105"/>
        </w:rPr>
        <w:t xml:space="preserve"> </w:t>
      </w:r>
      <w:r>
        <w:rPr>
          <w:color w:val="231F20"/>
          <w:spacing w:val="-2"/>
          <w:w w:val="105"/>
        </w:rPr>
        <w:t xml:space="preserve">không </w:t>
      </w:r>
      <w:r>
        <w:rPr>
          <w:color w:val="231F20"/>
          <w:w w:val="105"/>
        </w:rPr>
        <w:t>khuyên</w:t>
      </w:r>
      <w:r>
        <w:rPr>
          <w:color w:val="231F20"/>
          <w:spacing w:val="2"/>
          <w:w w:val="105"/>
        </w:rPr>
        <w:t xml:space="preserve"> </w:t>
      </w:r>
      <w:r>
        <w:rPr>
          <w:color w:val="231F20"/>
          <w:w w:val="105"/>
        </w:rPr>
        <w:t>tu</w:t>
      </w:r>
      <w:r>
        <w:rPr>
          <w:color w:val="231F20"/>
          <w:spacing w:val="1"/>
          <w:w w:val="105"/>
        </w:rPr>
        <w:t xml:space="preserve"> </w:t>
      </w:r>
      <w:r>
        <w:rPr>
          <w:color w:val="231F20"/>
          <w:w w:val="105"/>
        </w:rPr>
        <w:t>pháp</w:t>
      </w:r>
      <w:r>
        <w:rPr>
          <w:color w:val="231F20"/>
          <w:spacing w:val="3"/>
          <w:w w:val="105"/>
        </w:rPr>
        <w:t xml:space="preserve"> </w:t>
      </w:r>
      <w:r>
        <w:rPr>
          <w:color w:val="231F20"/>
          <w:w w:val="105"/>
        </w:rPr>
        <w:t>môn</w:t>
      </w:r>
      <w:r>
        <w:rPr>
          <w:color w:val="231F20"/>
          <w:spacing w:val="2"/>
          <w:w w:val="105"/>
        </w:rPr>
        <w:t xml:space="preserve"> </w:t>
      </w:r>
      <w:r>
        <w:rPr>
          <w:color w:val="231F20"/>
          <w:w w:val="105"/>
        </w:rPr>
        <w:t>nào</w:t>
      </w:r>
      <w:r>
        <w:rPr>
          <w:color w:val="231F20"/>
          <w:spacing w:val="3"/>
          <w:w w:val="105"/>
        </w:rPr>
        <w:t xml:space="preserve"> </w:t>
      </w:r>
      <w:r>
        <w:rPr>
          <w:color w:val="231F20"/>
          <w:w w:val="105"/>
        </w:rPr>
        <w:t>khác,</w:t>
      </w:r>
      <w:r>
        <w:rPr>
          <w:color w:val="231F20"/>
          <w:spacing w:val="1"/>
          <w:w w:val="105"/>
        </w:rPr>
        <w:t xml:space="preserve"> </w:t>
      </w:r>
      <w:r>
        <w:rPr>
          <w:color w:val="231F20"/>
          <w:w w:val="105"/>
        </w:rPr>
        <w:t>mà</w:t>
      </w:r>
      <w:r>
        <w:rPr>
          <w:color w:val="231F20"/>
          <w:spacing w:val="2"/>
          <w:w w:val="105"/>
        </w:rPr>
        <w:t xml:space="preserve"> </w:t>
      </w:r>
      <w:r>
        <w:rPr>
          <w:color w:val="231F20"/>
          <w:w w:val="105"/>
        </w:rPr>
        <w:t>tu</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3"/>
          <w:w w:val="105"/>
        </w:rPr>
        <w:t xml:space="preserve"> </w:t>
      </w:r>
      <w:r>
        <w:rPr>
          <w:color w:val="231F20"/>
          <w:w w:val="105"/>
        </w:rPr>
        <w:t>Tam</w:t>
      </w:r>
      <w:r>
        <w:rPr>
          <w:color w:val="231F20"/>
          <w:spacing w:val="2"/>
          <w:w w:val="105"/>
        </w:rPr>
        <w:t xml:space="preserve"> </w:t>
      </w:r>
      <w:r>
        <w:rPr>
          <w:color w:val="231F20"/>
          <w:spacing w:val="-2"/>
          <w:w w:val="105"/>
        </w:rPr>
        <w:t>muội,</w:t>
      </w:r>
    </w:p>
    <w:p w14:paraId="4CA1BD12" w14:textId="77777777" w:rsidR="00941B9D" w:rsidRDefault="00941B9D">
      <w:pPr>
        <w:spacing w:line="297" w:lineRule="auto"/>
        <w:sectPr w:rsidR="00941B9D">
          <w:pgSz w:w="11060" w:h="15030"/>
          <w:pgMar w:top="1040" w:right="1020" w:bottom="960" w:left="1020" w:header="807" w:footer="767" w:gutter="0"/>
          <w:cols w:space="720"/>
        </w:sectPr>
      </w:pPr>
    </w:p>
    <w:p w14:paraId="73DF3B4B" w14:textId="77777777" w:rsidR="00941B9D" w:rsidRDefault="00941B9D">
      <w:pPr>
        <w:pStyle w:val="BodyText"/>
        <w:spacing w:before="6"/>
        <w:ind w:firstLine="0"/>
        <w:jc w:val="left"/>
        <w:rPr>
          <w:sz w:val="22"/>
        </w:rPr>
      </w:pPr>
    </w:p>
    <w:p w14:paraId="55F2B1B1" w14:textId="77777777" w:rsidR="00941B9D" w:rsidRDefault="00545CF7">
      <w:pPr>
        <w:pStyle w:val="BodyText"/>
        <w:spacing w:before="106" w:line="300" w:lineRule="auto"/>
        <w:ind w:left="113" w:right="396" w:firstLine="0"/>
      </w:pPr>
      <w:r>
        <w:rPr>
          <w:color w:val="231F20"/>
          <w:w w:val="105"/>
        </w:rPr>
        <w:t>làm mẫu mực cho chúng ta coi, cho nên đức Phật xuất hiện trên</w:t>
      </w:r>
      <w:r>
        <w:rPr>
          <w:color w:val="231F20"/>
          <w:spacing w:val="-15"/>
          <w:w w:val="105"/>
        </w:rPr>
        <w:t xml:space="preserve"> </w:t>
      </w:r>
      <w:r>
        <w:rPr>
          <w:color w:val="231F20"/>
          <w:w w:val="105"/>
        </w:rPr>
        <w:t>thế</w:t>
      </w:r>
      <w:r>
        <w:rPr>
          <w:color w:val="231F20"/>
          <w:spacing w:val="-15"/>
          <w:w w:val="105"/>
        </w:rPr>
        <w:t xml:space="preserve"> </w:t>
      </w:r>
      <w:r>
        <w:rPr>
          <w:color w:val="231F20"/>
          <w:w w:val="105"/>
        </w:rPr>
        <w:t>gian</w:t>
      </w:r>
      <w:r>
        <w:rPr>
          <w:color w:val="231F20"/>
          <w:spacing w:val="-16"/>
          <w:w w:val="105"/>
        </w:rPr>
        <w:t xml:space="preserve"> </w:t>
      </w:r>
      <w:r>
        <w:rPr>
          <w:color w:val="231F20"/>
          <w:w w:val="105"/>
        </w:rPr>
        <w:t>này,</w:t>
      </w:r>
      <w:r>
        <w:rPr>
          <w:color w:val="231F20"/>
          <w:spacing w:val="-16"/>
          <w:w w:val="105"/>
        </w:rPr>
        <w:t xml:space="preserve"> </w:t>
      </w:r>
      <w:r>
        <w:rPr>
          <w:color w:val="231F20"/>
          <w:w w:val="105"/>
        </w:rPr>
        <w:t>có</w:t>
      </w:r>
      <w:r>
        <w:rPr>
          <w:color w:val="231F20"/>
          <w:spacing w:val="-15"/>
          <w:w w:val="105"/>
        </w:rPr>
        <w:t xml:space="preserve"> </w:t>
      </w:r>
      <w:r>
        <w:rPr>
          <w:color w:val="231F20"/>
          <w:w w:val="105"/>
        </w:rPr>
        <w:t>ba</w:t>
      </w:r>
      <w:r>
        <w:rPr>
          <w:color w:val="231F20"/>
          <w:spacing w:val="-16"/>
          <w:w w:val="105"/>
        </w:rPr>
        <w:t xml:space="preserve"> </w:t>
      </w:r>
      <w:r>
        <w:rPr>
          <w:color w:val="231F20"/>
          <w:w w:val="105"/>
        </w:rPr>
        <w:t>loại</w:t>
      </w:r>
      <w:r>
        <w:rPr>
          <w:color w:val="231F20"/>
          <w:spacing w:val="-15"/>
          <w:w w:val="105"/>
        </w:rPr>
        <w:t xml:space="preserve"> </w:t>
      </w:r>
      <w:r>
        <w:rPr>
          <w:color w:val="231F20"/>
          <w:w w:val="105"/>
        </w:rPr>
        <w:t>lợi</w:t>
      </w:r>
      <w:r>
        <w:rPr>
          <w:color w:val="231F20"/>
          <w:spacing w:val="-15"/>
          <w:w w:val="105"/>
        </w:rPr>
        <w:t xml:space="preserve"> </w:t>
      </w:r>
      <w:r>
        <w:rPr>
          <w:color w:val="231F20"/>
          <w:w w:val="105"/>
        </w:rPr>
        <w:t>ích</w:t>
      </w:r>
      <w:r>
        <w:rPr>
          <w:color w:val="231F20"/>
          <w:spacing w:val="-15"/>
          <w:w w:val="105"/>
        </w:rPr>
        <w:t xml:space="preserve"> </w:t>
      </w:r>
      <w:r>
        <w:rPr>
          <w:color w:val="231F20"/>
          <w:w w:val="105"/>
        </w:rPr>
        <w:t>của</w:t>
      </w:r>
      <w:r>
        <w:rPr>
          <w:color w:val="231F20"/>
          <w:spacing w:val="-15"/>
          <w:w w:val="105"/>
        </w:rPr>
        <w:t xml:space="preserve"> </w:t>
      </w:r>
      <w:r>
        <w:rPr>
          <w:color w:val="231F20"/>
          <w:w w:val="105"/>
        </w:rPr>
        <w:t>thân,</w:t>
      </w:r>
      <w:r>
        <w:rPr>
          <w:color w:val="231F20"/>
          <w:spacing w:val="-16"/>
          <w:w w:val="105"/>
        </w:rPr>
        <w:t xml:space="preserve"> </w:t>
      </w:r>
      <w:r>
        <w:rPr>
          <w:color w:val="231F20"/>
          <w:w w:val="105"/>
        </w:rPr>
        <w:t>khẩu,</w:t>
      </w:r>
      <w:r>
        <w:rPr>
          <w:color w:val="231F20"/>
          <w:spacing w:val="-16"/>
          <w:w w:val="105"/>
        </w:rPr>
        <w:t xml:space="preserve"> </w:t>
      </w:r>
      <w:r>
        <w:rPr>
          <w:color w:val="231F20"/>
          <w:w w:val="105"/>
        </w:rPr>
        <w:t>ý.</w:t>
      </w:r>
    </w:p>
    <w:p w14:paraId="5A97C078" w14:textId="77777777" w:rsidR="00941B9D" w:rsidRDefault="00545CF7">
      <w:pPr>
        <w:pStyle w:val="BodyText"/>
        <w:spacing w:before="140" w:line="300" w:lineRule="auto"/>
        <w:ind w:left="113" w:right="398"/>
      </w:pPr>
      <w:r>
        <w:rPr>
          <w:color w:val="231F20"/>
          <w:w w:val="105"/>
        </w:rPr>
        <w:t xml:space="preserve">Dưới đây có giải thích: Phụ vương bạch Phật: Phật địa </w:t>
      </w:r>
      <w:r>
        <w:rPr>
          <w:color w:val="231F20"/>
          <w:spacing w:val="-4"/>
          <w:w w:val="105"/>
        </w:rPr>
        <w:t>quả</w:t>
      </w:r>
      <w:r>
        <w:rPr>
          <w:color w:val="231F20"/>
          <w:spacing w:val="-19"/>
          <w:w w:val="105"/>
        </w:rPr>
        <w:t xml:space="preserve"> </w:t>
      </w:r>
      <w:r>
        <w:rPr>
          <w:color w:val="231F20"/>
          <w:spacing w:val="-4"/>
          <w:w w:val="105"/>
        </w:rPr>
        <w:t>đức,</w:t>
      </w:r>
      <w:r>
        <w:rPr>
          <w:color w:val="231F20"/>
          <w:spacing w:val="-18"/>
          <w:w w:val="105"/>
        </w:rPr>
        <w:t xml:space="preserve"> </w:t>
      </w:r>
      <w:r>
        <w:rPr>
          <w:color w:val="231F20"/>
          <w:spacing w:val="-4"/>
          <w:w w:val="105"/>
        </w:rPr>
        <w:t>Chân</w:t>
      </w:r>
      <w:r>
        <w:rPr>
          <w:color w:val="231F20"/>
          <w:spacing w:val="-18"/>
          <w:w w:val="105"/>
        </w:rPr>
        <w:t xml:space="preserve"> </w:t>
      </w:r>
      <w:r>
        <w:rPr>
          <w:color w:val="231F20"/>
          <w:spacing w:val="-4"/>
          <w:w w:val="105"/>
        </w:rPr>
        <w:t>như,</w:t>
      </w:r>
      <w:r>
        <w:rPr>
          <w:color w:val="231F20"/>
          <w:spacing w:val="-19"/>
          <w:w w:val="105"/>
        </w:rPr>
        <w:t xml:space="preserve"> </w:t>
      </w:r>
      <w:r>
        <w:rPr>
          <w:color w:val="231F20"/>
          <w:spacing w:val="-4"/>
          <w:w w:val="105"/>
        </w:rPr>
        <w:t>Thật</w:t>
      </w:r>
      <w:r>
        <w:rPr>
          <w:color w:val="231F20"/>
          <w:spacing w:val="-18"/>
          <w:w w:val="105"/>
        </w:rPr>
        <w:t xml:space="preserve"> </w:t>
      </w:r>
      <w:r>
        <w:rPr>
          <w:color w:val="231F20"/>
          <w:spacing w:val="-4"/>
          <w:w w:val="105"/>
        </w:rPr>
        <w:t>tướng,</w:t>
      </w:r>
      <w:r>
        <w:rPr>
          <w:color w:val="231F20"/>
          <w:spacing w:val="-18"/>
          <w:w w:val="105"/>
        </w:rPr>
        <w:t xml:space="preserve"> </w:t>
      </w:r>
      <w:r>
        <w:rPr>
          <w:color w:val="231F20"/>
          <w:spacing w:val="-4"/>
          <w:w w:val="105"/>
        </w:rPr>
        <w:t>đệ</w:t>
      </w:r>
      <w:r>
        <w:rPr>
          <w:color w:val="231F20"/>
          <w:spacing w:val="-19"/>
          <w:w w:val="105"/>
        </w:rPr>
        <w:t xml:space="preserve"> </w:t>
      </w:r>
      <w:r>
        <w:rPr>
          <w:color w:val="231F20"/>
          <w:spacing w:val="-4"/>
          <w:w w:val="105"/>
        </w:rPr>
        <w:t>nhất</w:t>
      </w:r>
      <w:r>
        <w:rPr>
          <w:color w:val="231F20"/>
          <w:spacing w:val="-18"/>
          <w:w w:val="105"/>
        </w:rPr>
        <w:t xml:space="preserve"> </w:t>
      </w:r>
      <w:r>
        <w:rPr>
          <w:color w:val="231F20"/>
          <w:spacing w:val="-4"/>
          <w:w w:val="105"/>
        </w:rPr>
        <w:t>nghĩa</w:t>
      </w:r>
      <w:r>
        <w:rPr>
          <w:color w:val="231F20"/>
          <w:spacing w:val="-18"/>
          <w:w w:val="105"/>
        </w:rPr>
        <w:t xml:space="preserve"> </w:t>
      </w:r>
      <w:r>
        <w:rPr>
          <w:color w:val="231F20"/>
          <w:spacing w:val="-4"/>
          <w:w w:val="105"/>
        </w:rPr>
        <w:t>Không,</w:t>
      </w:r>
      <w:r>
        <w:rPr>
          <w:color w:val="231F20"/>
          <w:spacing w:val="-19"/>
          <w:w w:val="105"/>
        </w:rPr>
        <w:t xml:space="preserve"> </w:t>
      </w:r>
      <w:r>
        <w:rPr>
          <w:color w:val="231F20"/>
          <w:spacing w:val="-4"/>
          <w:w w:val="105"/>
        </w:rPr>
        <w:t xml:space="preserve">nguyên </w:t>
      </w:r>
      <w:r>
        <w:rPr>
          <w:color w:val="231F20"/>
          <w:w w:val="105"/>
        </w:rPr>
        <w:t>nhân gì không thấy chư đệ tử hành như vậy?</w:t>
      </w:r>
    </w:p>
    <w:p w14:paraId="0ABFAE63" w14:textId="77777777" w:rsidR="00941B9D" w:rsidRDefault="00545CF7">
      <w:pPr>
        <w:pStyle w:val="BodyText"/>
        <w:spacing w:before="138" w:line="300" w:lineRule="auto"/>
        <w:ind w:left="113" w:right="398"/>
      </w:pPr>
      <w:r>
        <w:rPr>
          <w:color w:val="231F20"/>
          <w:w w:val="105"/>
        </w:rPr>
        <w:t>Đây</w:t>
      </w:r>
      <w:r>
        <w:rPr>
          <w:color w:val="231F20"/>
          <w:spacing w:val="-16"/>
          <w:w w:val="105"/>
        </w:rPr>
        <w:t xml:space="preserve"> </w:t>
      </w:r>
      <w:r>
        <w:rPr>
          <w:color w:val="231F20"/>
          <w:w w:val="105"/>
        </w:rPr>
        <w:t>là</w:t>
      </w:r>
      <w:r>
        <w:rPr>
          <w:color w:val="231F20"/>
          <w:spacing w:val="-16"/>
          <w:w w:val="105"/>
        </w:rPr>
        <w:t xml:space="preserve"> </w:t>
      </w:r>
      <w:r>
        <w:rPr>
          <w:color w:val="231F20"/>
          <w:w w:val="105"/>
        </w:rPr>
        <w:t>sự</w:t>
      </w:r>
      <w:r>
        <w:rPr>
          <w:color w:val="231F20"/>
          <w:spacing w:val="-15"/>
          <w:w w:val="105"/>
        </w:rPr>
        <w:t xml:space="preserve"> </w:t>
      </w:r>
      <w:r>
        <w:rPr>
          <w:color w:val="231F20"/>
          <w:w w:val="105"/>
        </w:rPr>
        <w:t>thành</w:t>
      </w:r>
      <w:r>
        <w:rPr>
          <w:color w:val="231F20"/>
          <w:spacing w:val="-16"/>
          <w:w w:val="105"/>
        </w:rPr>
        <w:t xml:space="preserve"> </w:t>
      </w:r>
      <w:r>
        <w:rPr>
          <w:color w:val="231F20"/>
          <w:w w:val="105"/>
        </w:rPr>
        <w:t>tựu</w:t>
      </w:r>
      <w:r>
        <w:rPr>
          <w:color w:val="231F20"/>
          <w:spacing w:val="-16"/>
          <w:w w:val="105"/>
        </w:rPr>
        <w:t xml:space="preserve"> </w:t>
      </w:r>
      <w:r>
        <w:rPr>
          <w:color w:val="231F20"/>
          <w:w w:val="105"/>
        </w:rPr>
        <w:t>chân</w:t>
      </w:r>
      <w:r>
        <w:rPr>
          <w:color w:val="231F20"/>
          <w:spacing w:val="-16"/>
          <w:w w:val="105"/>
        </w:rPr>
        <w:t xml:space="preserve"> </w:t>
      </w:r>
      <w:r>
        <w:rPr>
          <w:color w:val="231F20"/>
          <w:w w:val="105"/>
        </w:rPr>
        <w:t>thật</w:t>
      </w:r>
      <w:r>
        <w:rPr>
          <w:color w:val="231F20"/>
          <w:spacing w:val="-16"/>
          <w:w w:val="105"/>
        </w:rPr>
        <w:t xml:space="preserve"> </w:t>
      </w:r>
      <w:r>
        <w:rPr>
          <w:color w:val="231F20"/>
          <w:w w:val="105"/>
        </w:rPr>
        <w:t>của</w:t>
      </w:r>
      <w:r>
        <w:rPr>
          <w:color w:val="231F20"/>
          <w:spacing w:val="-16"/>
          <w:w w:val="105"/>
        </w:rPr>
        <w:t xml:space="preserve"> </w:t>
      </w:r>
      <w:r>
        <w:rPr>
          <w:color w:val="231F20"/>
          <w:w w:val="105"/>
        </w:rPr>
        <w:t>Như</w:t>
      </w:r>
      <w:r>
        <w:rPr>
          <w:color w:val="231F20"/>
          <w:spacing w:val="-15"/>
          <w:w w:val="105"/>
        </w:rPr>
        <w:t xml:space="preserve"> </w:t>
      </w:r>
      <w:r>
        <w:rPr>
          <w:color w:val="231F20"/>
          <w:w w:val="105"/>
        </w:rPr>
        <w:t>Lai</w:t>
      </w:r>
      <w:r>
        <w:rPr>
          <w:color w:val="231F20"/>
          <w:spacing w:val="-15"/>
          <w:w w:val="105"/>
        </w:rPr>
        <w:t xml:space="preserve"> </w:t>
      </w:r>
      <w:r>
        <w:rPr>
          <w:color w:val="231F20"/>
          <w:w w:val="105"/>
        </w:rPr>
        <w:t>quả</w:t>
      </w:r>
      <w:r>
        <w:rPr>
          <w:color w:val="231F20"/>
          <w:spacing w:val="-16"/>
          <w:w w:val="105"/>
        </w:rPr>
        <w:t xml:space="preserve"> </w:t>
      </w:r>
      <w:r>
        <w:rPr>
          <w:color w:val="231F20"/>
          <w:w w:val="105"/>
        </w:rPr>
        <w:t>địa,</w:t>
      </w:r>
      <w:r>
        <w:rPr>
          <w:color w:val="231F20"/>
          <w:spacing w:val="-15"/>
          <w:w w:val="105"/>
        </w:rPr>
        <w:t xml:space="preserve"> </w:t>
      </w:r>
      <w:r>
        <w:rPr>
          <w:color w:val="231F20"/>
          <w:w w:val="105"/>
        </w:rPr>
        <w:t>vì</w:t>
      </w:r>
      <w:r>
        <w:rPr>
          <w:color w:val="231F20"/>
          <w:spacing w:val="-16"/>
          <w:w w:val="105"/>
        </w:rPr>
        <w:t xml:space="preserve"> </w:t>
      </w:r>
      <w:r>
        <w:rPr>
          <w:color w:val="231F20"/>
          <w:w w:val="105"/>
        </w:rPr>
        <w:t>sao thầy</w:t>
      </w:r>
      <w:r>
        <w:rPr>
          <w:color w:val="231F20"/>
          <w:spacing w:val="-1"/>
          <w:w w:val="105"/>
        </w:rPr>
        <w:t xml:space="preserve"> </w:t>
      </w:r>
      <w:r>
        <w:rPr>
          <w:color w:val="231F20"/>
          <w:w w:val="105"/>
        </w:rPr>
        <w:t>không</w:t>
      </w:r>
      <w:r>
        <w:rPr>
          <w:color w:val="231F20"/>
          <w:spacing w:val="-2"/>
          <w:w w:val="105"/>
        </w:rPr>
        <w:t xml:space="preserve"> </w:t>
      </w:r>
      <w:r>
        <w:rPr>
          <w:color w:val="231F20"/>
          <w:w w:val="105"/>
        </w:rPr>
        <w:t>kêu</w:t>
      </w:r>
      <w:r>
        <w:rPr>
          <w:color w:val="231F20"/>
          <w:spacing w:val="-1"/>
          <w:w w:val="105"/>
        </w:rPr>
        <w:t xml:space="preserve"> </w:t>
      </w:r>
      <w:r>
        <w:rPr>
          <w:color w:val="231F20"/>
          <w:w w:val="105"/>
        </w:rPr>
        <w:t>học</w:t>
      </w:r>
      <w:r>
        <w:rPr>
          <w:color w:val="231F20"/>
          <w:spacing w:val="-1"/>
          <w:w w:val="105"/>
        </w:rPr>
        <w:t xml:space="preserve"> </w:t>
      </w:r>
      <w:r>
        <w:rPr>
          <w:color w:val="231F20"/>
          <w:w w:val="105"/>
        </w:rPr>
        <w:t>trò</w:t>
      </w:r>
      <w:r>
        <w:rPr>
          <w:color w:val="231F20"/>
          <w:spacing w:val="-1"/>
          <w:w w:val="105"/>
        </w:rPr>
        <w:t xml:space="preserve"> </w:t>
      </w:r>
      <w:r>
        <w:rPr>
          <w:color w:val="231F20"/>
          <w:w w:val="105"/>
        </w:rPr>
        <w:t>của</w:t>
      </w:r>
      <w:r>
        <w:rPr>
          <w:color w:val="231F20"/>
          <w:spacing w:val="-1"/>
          <w:w w:val="105"/>
        </w:rPr>
        <w:t xml:space="preserve"> </w:t>
      </w:r>
      <w:r>
        <w:rPr>
          <w:color w:val="231F20"/>
          <w:w w:val="105"/>
        </w:rPr>
        <w:t>thầy</w:t>
      </w:r>
      <w:r>
        <w:rPr>
          <w:color w:val="231F20"/>
          <w:spacing w:val="-1"/>
          <w:w w:val="105"/>
        </w:rPr>
        <w:t xml:space="preserve"> </w:t>
      </w:r>
      <w:r>
        <w:rPr>
          <w:color w:val="231F20"/>
          <w:w w:val="105"/>
        </w:rPr>
        <w:t>học</w:t>
      </w:r>
      <w:r>
        <w:rPr>
          <w:color w:val="231F20"/>
          <w:spacing w:val="-1"/>
          <w:w w:val="105"/>
        </w:rPr>
        <w:t xml:space="preserve"> </w:t>
      </w:r>
      <w:r>
        <w:rPr>
          <w:color w:val="231F20"/>
          <w:w w:val="105"/>
        </w:rPr>
        <w:t>đi?</w:t>
      </w:r>
    </w:p>
    <w:p w14:paraId="7691C9ED" w14:textId="77777777" w:rsidR="00941B9D" w:rsidRDefault="00545CF7">
      <w:pPr>
        <w:pStyle w:val="BodyText"/>
        <w:spacing w:before="140" w:line="300" w:lineRule="auto"/>
        <w:ind w:left="113" w:right="398"/>
      </w:pPr>
      <w:r>
        <w:rPr>
          <w:color w:val="231F20"/>
          <w:w w:val="105"/>
        </w:rPr>
        <w:t>Phật bảo phụ vương, quả đức của chư Phật, có vô lượng cảnh giới thâm diệu, thần thông giải thoát, chẳng phải cảnh giới mà phàm phu có thể làm được, cho nên khuyên phụ vương hành niệm Phật Tam muội.</w:t>
      </w:r>
    </w:p>
    <w:p w14:paraId="51FC919E" w14:textId="77777777" w:rsidR="00941B9D" w:rsidRDefault="00545CF7">
      <w:pPr>
        <w:pStyle w:val="BodyText"/>
        <w:spacing w:before="137" w:line="300" w:lineRule="auto"/>
        <w:ind w:left="113" w:right="395"/>
      </w:pPr>
      <w:r>
        <w:rPr>
          <w:color w:val="231F20"/>
          <w:w w:val="105"/>
        </w:rPr>
        <w:t>Điều</w:t>
      </w:r>
      <w:r>
        <w:rPr>
          <w:color w:val="231F20"/>
          <w:spacing w:val="-7"/>
          <w:w w:val="105"/>
        </w:rPr>
        <w:t xml:space="preserve"> </w:t>
      </w:r>
      <w:r>
        <w:rPr>
          <w:color w:val="231F20"/>
          <w:w w:val="105"/>
        </w:rPr>
        <w:t>này,</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chẳng</w:t>
      </w:r>
      <w:r>
        <w:rPr>
          <w:color w:val="231F20"/>
          <w:spacing w:val="-7"/>
          <w:w w:val="105"/>
        </w:rPr>
        <w:t xml:space="preserve"> </w:t>
      </w:r>
      <w:r>
        <w:rPr>
          <w:color w:val="231F20"/>
          <w:w w:val="105"/>
        </w:rPr>
        <w:t>thể</w:t>
      </w:r>
      <w:r>
        <w:rPr>
          <w:color w:val="231F20"/>
          <w:spacing w:val="-7"/>
          <w:w w:val="105"/>
        </w:rPr>
        <w:t xml:space="preserve"> </w:t>
      </w:r>
      <w:r>
        <w:rPr>
          <w:color w:val="231F20"/>
          <w:w w:val="105"/>
        </w:rPr>
        <w:t>không</w:t>
      </w:r>
      <w:r>
        <w:rPr>
          <w:color w:val="231F20"/>
          <w:spacing w:val="-7"/>
          <w:w w:val="105"/>
        </w:rPr>
        <w:t xml:space="preserve"> </w:t>
      </w:r>
      <w:r>
        <w:rPr>
          <w:color w:val="231F20"/>
          <w:w w:val="105"/>
        </w:rPr>
        <w:t>biết,</w:t>
      </w:r>
      <w:r>
        <w:rPr>
          <w:color w:val="231F20"/>
          <w:spacing w:val="-7"/>
          <w:w w:val="105"/>
        </w:rPr>
        <w:t xml:space="preserve"> </w:t>
      </w:r>
      <w:r>
        <w:rPr>
          <w:color w:val="231F20"/>
          <w:w w:val="105"/>
        </w:rPr>
        <w:t>Chân</w:t>
      </w:r>
      <w:r>
        <w:rPr>
          <w:color w:val="231F20"/>
          <w:spacing w:val="-6"/>
          <w:w w:val="105"/>
        </w:rPr>
        <w:t xml:space="preserve"> </w:t>
      </w:r>
      <w:r>
        <w:rPr>
          <w:color w:val="231F20"/>
          <w:w w:val="105"/>
        </w:rPr>
        <w:t>như</w:t>
      </w:r>
      <w:r>
        <w:rPr>
          <w:color w:val="231F20"/>
          <w:spacing w:val="-7"/>
          <w:w w:val="105"/>
        </w:rPr>
        <w:t xml:space="preserve"> </w:t>
      </w:r>
      <w:r>
        <w:rPr>
          <w:color w:val="231F20"/>
          <w:w w:val="105"/>
        </w:rPr>
        <w:t>Thật tướng, đệ nhất nghĩa Không, ai chứng được cảnh giới này? Pháp</w:t>
      </w:r>
      <w:r>
        <w:rPr>
          <w:color w:val="231F20"/>
          <w:spacing w:val="-7"/>
          <w:w w:val="105"/>
        </w:rPr>
        <w:t xml:space="preserve"> </w:t>
      </w:r>
      <w:r>
        <w:rPr>
          <w:color w:val="231F20"/>
          <w:w w:val="105"/>
        </w:rPr>
        <w:t>thân</w:t>
      </w:r>
      <w:r>
        <w:rPr>
          <w:color w:val="231F20"/>
          <w:spacing w:val="-8"/>
          <w:w w:val="105"/>
        </w:rPr>
        <w:t xml:space="preserve"> </w:t>
      </w:r>
      <w:r>
        <w:rPr>
          <w:color w:val="231F20"/>
          <w:w w:val="105"/>
        </w:rPr>
        <w:t>Bồ</w:t>
      </w:r>
      <w:r>
        <w:rPr>
          <w:color w:val="231F20"/>
          <w:spacing w:val="-8"/>
          <w:w w:val="105"/>
        </w:rPr>
        <w:t xml:space="preserve"> </w:t>
      </w:r>
      <w:r>
        <w:rPr>
          <w:color w:val="231F20"/>
          <w:w w:val="105"/>
        </w:rPr>
        <w:t>tát</w:t>
      </w:r>
      <w:r>
        <w:rPr>
          <w:color w:val="231F20"/>
          <w:spacing w:val="-8"/>
          <w:w w:val="105"/>
        </w:rPr>
        <w:t xml:space="preserve"> </w:t>
      </w:r>
      <w:r>
        <w:rPr>
          <w:color w:val="231F20"/>
          <w:w w:val="105"/>
        </w:rPr>
        <w:t>chứng</w:t>
      </w:r>
      <w:r>
        <w:rPr>
          <w:color w:val="231F20"/>
          <w:spacing w:val="-7"/>
          <w:w w:val="105"/>
        </w:rPr>
        <w:t xml:space="preserve"> </w:t>
      </w:r>
      <w:r>
        <w:rPr>
          <w:color w:val="231F20"/>
          <w:w w:val="105"/>
        </w:rPr>
        <w:t>được.</w:t>
      </w:r>
      <w:r>
        <w:rPr>
          <w:color w:val="231F20"/>
          <w:spacing w:val="-7"/>
          <w:w w:val="105"/>
        </w:rPr>
        <w:t xml:space="preserve"> </w:t>
      </w:r>
      <w:r>
        <w:rPr>
          <w:color w:val="231F20"/>
          <w:w w:val="105"/>
        </w:rPr>
        <w:t>Vì</w:t>
      </w:r>
      <w:r>
        <w:rPr>
          <w:color w:val="231F20"/>
          <w:spacing w:val="-7"/>
          <w:w w:val="105"/>
        </w:rPr>
        <w:t xml:space="preserve"> </w:t>
      </w:r>
      <w:r>
        <w:rPr>
          <w:color w:val="231F20"/>
          <w:w w:val="105"/>
        </w:rPr>
        <w:t>sao</w:t>
      </w:r>
      <w:r>
        <w:rPr>
          <w:color w:val="231F20"/>
          <w:spacing w:val="-7"/>
          <w:w w:val="105"/>
        </w:rPr>
        <w:t xml:space="preserve"> </w:t>
      </w:r>
      <w:r>
        <w:rPr>
          <w:color w:val="231F20"/>
          <w:w w:val="105"/>
        </w:rPr>
        <w:t>vậy?</w:t>
      </w:r>
      <w:r>
        <w:rPr>
          <w:color w:val="231F20"/>
          <w:spacing w:val="-7"/>
          <w:w w:val="105"/>
        </w:rPr>
        <w:t xml:space="preserve"> </w:t>
      </w:r>
      <w:r>
        <w:rPr>
          <w:color w:val="231F20"/>
          <w:w w:val="105"/>
        </w:rPr>
        <w:t>Vì</w:t>
      </w:r>
      <w:r>
        <w:rPr>
          <w:color w:val="231F20"/>
          <w:spacing w:val="-7"/>
          <w:w w:val="105"/>
        </w:rPr>
        <w:t xml:space="preserve"> </w:t>
      </w:r>
      <w:r>
        <w:rPr>
          <w:color w:val="231F20"/>
          <w:w w:val="105"/>
        </w:rPr>
        <w:t>ngài</w:t>
      </w:r>
      <w:r>
        <w:rPr>
          <w:color w:val="231F20"/>
          <w:spacing w:val="-8"/>
          <w:w w:val="105"/>
        </w:rPr>
        <w:t xml:space="preserve"> </w:t>
      </w:r>
      <w:r>
        <w:rPr>
          <w:color w:val="231F20"/>
          <w:w w:val="105"/>
        </w:rPr>
        <w:t>đã</w:t>
      </w:r>
      <w:r>
        <w:rPr>
          <w:color w:val="231F20"/>
          <w:spacing w:val="-8"/>
          <w:w w:val="105"/>
        </w:rPr>
        <w:t xml:space="preserve"> </w:t>
      </w:r>
      <w:r>
        <w:rPr>
          <w:color w:val="231F20"/>
          <w:w w:val="105"/>
        </w:rPr>
        <w:t>bỏ</w:t>
      </w:r>
      <w:r>
        <w:rPr>
          <w:color w:val="231F20"/>
          <w:spacing w:val="-8"/>
          <w:w w:val="105"/>
        </w:rPr>
        <w:t xml:space="preserve"> </w:t>
      </w:r>
      <w:r>
        <w:rPr>
          <w:color w:val="231F20"/>
          <w:w w:val="105"/>
        </w:rPr>
        <w:t>hết vọng tưởng phân biệt chấp trước, ngay cả tập khí phân biệt chấp</w:t>
      </w:r>
      <w:r>
        <w:rPr>
          <w:color w:val="231F20"/>
          <w:spacing w:val="-1"/>
          <w:w w:val="105"/>
        </w:rPr>
        <w:t xml:space="preserve"> </w:t>
      </w:r>
      <w:r>
        <w:rPr>
          <w:color w:val="231F20"/>
          <w:w w:val="105"/>
        </w:rPr>
        <w:t>trước cũng không</w:t>
      </w:r>
      <w:r>
        <w:rPr>
          <w:color w:val="231F20"/>
          <w:spacing w:val="-1"/>
          <w:w w:val="105"/>
        </w:rPr>
        <w:t xml:space="preserve"> </w:t>
      </w:r>
      <w:r>
        <w:rPr>
          <w:color w:val="231F20"/>
          <w:w w:val="105"/>
        </w:rPr>
        <w:t>có,</w:t>
      </w:r>
      <w:r>
        <w:rPr>
          <w:color w:val="231F20"/>
          <w:spacing w:val="-1"/>
          <w:w w:val="105"/>
        </w:rPr>
        <w:t xml:space="preserve"> </w:t>
      </w:r>
      <w:r>
        <w:rPr>
          <w:color w:val="231F20"/>
          <w:w w:val="105"/>
        </w:rPr>
        <w:t>chỉ có tập</w:t>
      </w:r>
      <w:r>
        <w:rPr>
          <w:color w:val="231F20"/>
          <w:spacing w:val="-1"/>
          <w:w w:val="105"/>
        </w:rPr>
        <w:t xml:space="preserve"> </w:t>
      </w:r>
      <w:r>
        <w:rPr>
          <w:color w:val="231F20"/>
          <w:w w:val="105"/>
        </w:rPr>
        <w:t>khí vô thỉ</w:t>
      </w:r>
      <w:r>
        <w:rPr>
          <w:color w:val="231F20"/>
          <w:spacing w:val="-1"/>
          <w:w w:val="105"/>
        </w:rPr>
        <w:t xml:space="preserve"> </w:t>
      </w:r>
      <w:r>
        <w:rPr>
          <w:color w:val="231F20"/>
          <w:w w:val="105"/>
        </w:rPr>
        <w:t>Vô Minh</w:t>
      </w:r>
      <w:r>
        <w:rPr>
          <w:color w:val="231F20"/>
          <w:spacing w:val="-1"/>
          <w:w w:val="105"/>
        </w:rPr>
        <w:t xml:space="preserve"> </w:t>
      </w:r>
      <w:r>
        <w:rPr>
          <w:color w:val="231F20"/>
          <w:w w:val="105"/>
        </w:rPr>
        <w:t>là chưa đoạn tận.</w:t>
      </w:r>
    </w:p>
    <w:p w14:paraId="616B3270" w14:textId="77777777" w:rsidR="00941B9D" w:rsidRDefault="00545CF7">
      <w:pPr>
        <w:pStyle w:val="BodyText"/>
        <w:spacing w:before="136" w:line="300" w:lineRule="auto"/>
        <w:ind w:left="113" w:right="394"/>
      </w:pPr>
      <w:r>
        <w:rPr>
          <w:color w:val="231F20"/>
          <w:w w:val="105"/>
        </w:rPr>
        <w:t xml:space="preserve">Họ tu tập, chính là Chân như Thật tướng, đệ nhất nghĩa </w:t>
      </w:r>
      <w:r>
        <w:rPr>
          <w:color w:val="231F20"/>
        </w:rPr>
        <w:t>Không.</w:t>
      </w:r>
      <w:r>
        <w:rPr>
          <w:color w:val="231F20"/>
          <w:spacing w:val="-7"/>
        </w:rPr>
        <w:t xml:space="preserve"> </w:t>
      </w:r>
      <w:r>
        <w:rPr>
          <w:color w:val="231F20"/>
        </w:rPr>
        <w:t>Ở</w:t>
      </w:r>
      <w:r>
        <w:rPr>
          <w:color w:val="231F20"/>
          <w:spacing w:val="-7"/>
        </w:rPr>
        <w:t xml:space="preserve"> </w:t>
      </w:r>
      <w:r>
        <w:rPr>
          <w:color w:val="231F20"/>
        </w:rPr>
        <w:t>đâu</w:t>
      </w:r>
      <w:r>
        <w:rPr>
          <w:color w:val="231F20"/>
          <w:spacing w:val="-7"/>
        </w:rPr>
        <w:t xml:space="preserve"> </w:t>
      </w:r>
      <w:r>
        <w:rPr>
          <w:color w:val="231F20"/>
        </w:rPr>
        <w:t>vậy?</w:t>
      </w:r>
      <w:r>
        <w:rPr>
          <w:color w:val="231F20"/>
          <w:spacing w:val="-7"/>
        </w:rPr>
        <w:t xml:space="preserve"> </w:t>
      </w:r>
      <w:r>
        <w:rPr>
          <w:color w:val="231F20"/>
        </w:rPr>
        <w:t>Ở</w:t>
      </w:r>
      <w:r>
        <w:rPr>
          <w:color w:val="231F20"/>
          <w:spacing w:val="-7"/>
        </w:rPr>
        <w:t xml:space="preserve"> </w:t>
      </w:r>
      <w:r>
        <w:rPr>
          <w:color w:val="231F20"/>
        </w:rPr>
        <w:t>Thật</w:t>
      </w:r>
      <w:r>
        <w:rPr>
          <w:color w:val="231F20"/>
          <w:spacing w:val="-7"/>
        </w:rPr>
        <w:t xml:space="preserve"> </w:t>
      </w:r>
      <w:r>
        <w:rPr>
          <w:color w:val="231F20"/>
        </w:rPr>
        <w:t>Báo</w:t>
      </w:r>
      <w:r>
        <w:rPr>
          <w:color w:val="231F20"/>
          <w:spacing w:val="-7"/>
        </w:rPr>
        <w:t xml:space="preserve"> </w:t>
      </w:r>
      <w:r>
        <w:rPr>
          <w:color w:val="231F20"/>
        </w:rPr>
        <w:t>Trang</w:t>
      </w:r>
      <w:r>
        <w:rPr>
          <w:color w:val="231F20"/>
          <w:spacing w:val="-7"/>
        </w:rPr>
        <w:t xml:space="preserve"> </w:t>
      </w:r>
      <w:r>
        <w:rPr>
          <w:color w:val="231F20"/>
        </w:rPr>
        <w:t>Nghiêm</w:t>
      </w:r>
      <w:r>
        <w:rPr>
          <w:color w:val="231F20"/>
          <w:spacing w:val="-7"/>
        </w:rPr>
        <w:t xml:space="preserve"> </w:t>
      </w:r>
      <w:r>
        <w:rPr>
          <w:color w:val="231F20"/>
        </w:rPr>
        <w:t>Độ,</w:t>
      </w:r>
      <w:r>
        <w:rPr>
          <w:color w:val="231F20"/>
          <w:spacing w:val="-7"/>
        </w:rPr>
        <w:t xml:space="preserve"> </w:t>
      </w:r>
      <w:r>
        <w:rPr>
          <w:color w:val="231F20"/>
        </w:rPr>
        <w:t>chẳng</w:t>
      </w:r>
      <w:r>
        <w:rPr>
          <w:color w:val="231F20"/>
          <w:spacing w:val="-7"/>
        </w:rPr>
        <w:t xml:space="preserve"> </w:t>
      </w:r>
      <w:r>
        <w:rPr>
          <w:color w:val="231F20"/>
        </w:rPr>
        <w:t xml:space="preserve">phải </w:t>
      </w:r>
      <w:r>
        <w:rPr>
          <w:color w:val="231F20"/>
          <w:w w:val="105"/>
        </w:rPr>
        <w:t>trong</w:t>
      </w:r>
      <w:r>
        <w:rPr>
          <w:color w:val="231F20"/>
          <w:spacing w:val="-5"/>
          <w:w w:val="105"/>
        </w:rPr>
        <w:t xml:space="preserve"> </w:t>
      </w:r>
      <w:r>
        <w:rPr>
          <w:color w:val="231F20"/>
          <w:w w:val="105"/>
        </w:rPr>
        <w:t>mười</w:t>
      </w:r>
      <w:r>
        <w:rPr>
          <w:color w:val="231F20"/>
          <w:spacing w:val="-6"/>
          <w:w w:val="105"/>
        </w:rPr>
        <w:t xml:space="preserve"> </w:t>
      </w:r>
      <w:r>
        <w:rPr>
          <w:color w:val="231F20"/>
          <w:w w:val="105"/>
        </w:rPr>
        <w:t>pháp</w:t>
      </w:r>
      <w:r>
        <w:rPr>
          <w:color w:val="231F20"/>
          <w:spacing w:val="-5"/>
          <w:w w:val="105"/>
        </w:rPr>
        <w:t xml:space="preserve"> </w:t>
      </w:r>
      <w:r>
        <w:rPr>
          <w:color w:val="231F20"/>
          <w:w w:val="105"/>
        </w:rPr>
        <w:t>giới,</w:t>
      </w:r>
      <w:r>
        <w:rPr>
          <w:color w:val="231F20"/>
          <w:spacing w:val="-5"/>
          <w:w w:val="105"/>
        </w:rPr>
        <w:t xml:space="preserve"> </w:t>
      </w:r>
      <w:r>
        <w:rPr>
          <w:color w:val="231F20"/>
          <w:w w:val="105"/>
        </w:rPr>
        <w:t>càng</w:t>
      </w:r>
      <w:r>
        <w:rPr>
          <w:color w:val="231F20"/>
          <w:spacing w:val="-5"/>
          <w:w w:val="105"/>
        </w:rPr>
        <w:t xml:space="preserve"> </w:t>
      </w:r>
      <w:r>
        <w:rPr>
          <w:color w:val="231F20"/>
          <w:w w:val="105"/>
        </w:rPr>
        <w:t>không</w:t>
      </w:r>
      <w:r>
        <w:rPr>
          <w:color w:val="231F20"/>
          <w:spacing w:val="-6"/>
          <w:w w:val="105"/>
        </w:rPr>
        <w:t xml:space="preserve"> </w:t>
      </w:r>
      <w:r>
        <w:rPr>
          <w:color w:val="231F20"/>
          <w:w w:val="105"/>
        </w:rPr>
        <w:t>phải</w:t>
      </w:r>
      <w:r>
        <w:rPr>
          <w:color w:val="231F20"/>
          <w:spacing w:val="-4"/>
          <w:w w:val="105"/>
        </w:rPr>
        <w:t xml:space="preserve"> </w:t>
      </w:r>
      <w:r>
        <w:rPr>
          <w:color w:val="231F20"/>
          <w:w w:val="105"/>
        </w:rPr>
        <w:t>ở</w:t>
      </w:r>
      <w:r>
        <w:rPr>
          <w:color w:val="231F20"/>
          <w:spacing w:val="-5"/>
          <w:w w:val="105"/>
        </w:rPr>
        <w:t xml:space="preserve"> </w:t>
      </w:r>
      <w:r>
        <w:rPr>
          <w:color w:val="231F20"/>
          <w:w w:val="105"/>
        </w:rPr>
        <w:t>trong</w:t>
      </w:r>
      <w:r>
        <w:rPr>
          <w:color w:val="231F20"/>
          <w:spacing w:val="-5"/>
          <w:w w:val="105"/>
        </w:rPr>
        <w:t xml:space="preserve"> </w:t>
      </w:r>
      <w:r>
        <w:rPr>
          <w:color w:val="231F20"/>
          <w:w w:val="105"/>
        </w:rPr>
        <w:t>lục</w:t>
      </w:r>
      <w:r>
        <w:rPr>
          <w:color w:val="231F20"/>
          <w:spacing w:val="-6"/>
          <w:w w:val="105"/>
        </w:rPr>
        <w:t xml:space="preserve"> </w:t>
      </w:r>
      <w:r>
        <w:rPr>
          <w:color w:val="231F20"/>
          <w:w w:val="105"/>
        </w:rPr>
        <w:t>đạo,</w:t>
      </w:r>
      <w:r>
        <w:rPr>
          <w:color w:val="231F20"/>
          <w:spacing w:val="-5"/>
          <w:w w:val="105"/>
        </w:rPr>
        <w:t xml:space="preserve"> </w:t>
      </w:r>
      <w:r>
        <w:rPr>
          <w:color w:val="231F20"/>
          <w:w w:val="105"/>
        </w:rPr>
        <w:t>cho nên đức Phật đã nói với phụ vương rất hay: Quả đức của chư Phật, có vô lượng cảnh giới thâm diệu, thần thông giải thoát, đều hiển hiện ở Thật Báo Độ. Hiển hiê</w:t>
      </w:r>
      <w:r>
        <w:rPr>
          <w:color w:val="231F20"/>
          <w:w w:val="105"/>
        </w:rPr>
        <w:t>̣n ở chỗ chúng sinh</w:t>
      </w:r>
      <w:r>
        <w:rPr>
          <w:color w:val="231F20"/>
          <w:spacing w:val="-17"/>
          <w:w w:val="105"/>
        </w:rPr>
        <w:t xml:space="preserve"> </w:t>
      </w:r>
      <w:r>
        <w:rPr>
          <w:color w:val="231F20"/>
          <w:w w:val="105"/>
        </w:rPr>
        <w:t>có</w:t>
      </w:r>
      <w:r>
        <w:rPr>
          <w:color w:val="231F20"/>
          <w:spacing w:val="-17"/>
          <w:w w:val="105"/>
        </w:rPr>
        <w:t xml:space="preserve"> </w:t>
      </w:r>
      <w:r>
        <w:rPr>
          <w:color w:val="231F20"/>
          <w:w w:val="105"/>
        </w:rPr>
        <w:t>cảm,</w:t>
      </w:r>
      <w:r>
        <w:rPr>
          <w:color w:val="231F20"/>
          <w:spacing w:val="-16"/>
          <w:w w:val="105"/>
        </w:rPr>
        <w:t xml:space="preserve"> </w:t>
      </w:r>
      <w:r>
        <w:rPr>
          <w:color w:val="231F20"/>
          <w:w w:val="105"/>
        </w:rPr>
        <w:t>Phật,</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6"/>
          <w:w w:val="105"/>
        </w:rPr>
        <w:t xml:space="preserve"> </w:t>
      </w:r>
      <w:r>
        <w:rPr>
          <w:color w:val="231F20"/>
          <w:w w:val="105"/>
        </w:rPr>
        <w:t>có</w:t>
      </w:r>
      <w:r>
        <w:rPr>
          <w:color w:val="231F20"/>
          <w:spacing w:val="-17"/>
          <w:w w:val="105"/>
        </w:rPr>
        <w:t xml:space="preserve"> </w:t>
      </w:r>
      <w:r>
        <w:rPr>
          <w:color w:val="231F20"/>
          <w:w w:val="105"/>
        </w:rPr>
        <w:t>ứng,</w:t>
      </w:r>
      <w:r>
        <w:rPr>
          <w:color w:val="231F20"/>
          <w:spacing w:val="-17"/>
          <w:w w:val="105"/>
        </w:rPr>
        <w:t xml:space="preserve"> </w:t>
      </w:r>
      <w:r>
        <w:rPr>
          <w:color w:val="231F20"/>
          <w:w w:val="105"/>
        </w:rPr>
        <w:t>đó</w:t>
      </w:r>
      <w:r>
        <w:rPr>
          <w:color w:val="231F20"/>
          <w:spacing w:val="-16"/>
          <w:w w:val="105"/>
        </w:rPr>
        <w:t xml:space="preserve"> </w:t>
      </w:r>
      <w:r>
        <w:rPr>
          <w:color w:val="231F20"/>
          <w:w w:val="105"/>
        </w:rPr>
        <w:t>đều</w:t>
      </w:r>
      <w:r>
        <w:rPr>
          <w:color w:val="231F20"/>
          <w:spacing w:val="-17"/>
          <w:w w:val="105"/>
        </w:rPr>
        <w:t xml:space="preserve"> </w:t>
      </w:r>
      <w:r>
        <w:rPr>
          <w:color w:val="231F20"/>
          <w:w w:val="105"/>
        </w:rPr>
        <w:t>là</w:t>
      </w:r>
      <w:r>
        <w:rPr>
          <w:color w:val="231F20"/>
          <w:spacing w:val="-17"/>
          <w:w w:val="105"/>
        </w:rPr>
        <w:t xml:space="preserve"> </w:t>
      </w:r>
      <w:r>
        <w:rPr>
          <w:color w:val="231F20"/>
          <w:w w:val="105"/>
        </w:rPr>
        <w:t>Pháp</w:t>
      </w:r>
      <w:r>
        <w:rPr>
          <w:color w:val="231F20"/>
          <w:spacing w:val="-16"/>
          <w:w w:val="105"/>
        </w:rPr>
        <w:t xml:space="preserve"> </w:t>
      </w:r>
      <w:r>
        <w:rPr>
          <w:color w:val="231F20"/>
          <w:w w:val="105"/>
        </w:rPr>
        <w:t>thân</w:t>
      </w:r>
      <w:r>
        <w:rPr>
          <w:color w:val="231F20"/>
          <w:spacing w:val="-17"/>
          <w:w w:val="105"/>
        </w:rPr>
        <w:t xml:space="preserve"> </w:t>
      </w:r>
      <w:r>
        <w:rPr>
          <w:color w:val="231F20"/>
          <w:w w:val="105"/>
        </w:rPr>
        <w:t>Bồ</w:t>
      </w:r>
      <w:r>
        <w:rPr>
          <w:color w:val="231F20"/>
          <w:spacing w:val="-16"/>
          <w:w w:val="105"/>
        </w:rPr>
        <w:t xml:space="preserve"> </w:t>
      </w:r>
      <w:r>
        <w:rPr>
          <w:color w:val="231F20"/>
          <w:spacing w:val="-4"/>
          <w:w w:val="105"/>
        </w:rPr>
        <w:t>tát,</w:t>
      </w:r>
    </w:p>
    <w:p w14:paraId="687ADCEF" w14:textId="77777777" w:rsidR="00941B9D" w:rsidRDefault="00941B9D">
      <w:pPr>
        <w:spacing w:line="300" w:lineRule="auto"/>
        <w:sectPr w:rsidR="00941B9D">
          <w:pgSz w:w="11060" w:h="15030"/>
          <w:pgMar w:top="1040" w:right="1020" w:bottom="960" w:left="1020" w:header="845" w:footer="767" w:gutter="0"/>
          <w:cols w:space="720"/>
        </w:sectPr>
      </w:pPr>
    </w:p>
    <w:p w14:paraId="4C7AAC64" w14:textId="77777777" w:rsidR="00941B9D" w:rsidRDefault="00941B9D">
      <w:pPr>
        <w:pStyle w:val="BodyText"/>
        <w:spacing w:before="3"/>
        <w:ind w:firstLine="0"/>
        <w:jc w:val="left"/>
        <w:rPr>
          <w:sz w:val="23"/>
        </w:rPr>
      </w:pPr>
    </w:p>
    <w:p w14:paraId="193463EE" w14:textId="77777777" w:rsidR="00941B9D" w:rsidRDefault="00545CF7">
      <w:pPr>
        <w:pStyle w:val="BodyText"/>
        <w:spacing w:before="106" w:line="307" w:lineRule="auto"/>
        <w:ind w:left="397" w:right="111" w:firstLine="0"/>
      </w:pPr>
      <w:r>
        <w:rPr>
          <w:color w:val="231F20"/>
          <w:w w:val="105"/>
        </w:rPr>
        <w:t>ứng hóa ở khắp pháp giới hư không giới. Trong mười pháp giới</w:t>
      </w:r>
      <w:r>
        <w:rPr>
          <w:color w:val="231F20"/>
          <w:spacing w:val="-16"/>
          <w:w w:val="105"/>
        </w:rPr>
        <w:t xml:space="preserve"> </w:t>
      </w:r>
      <w:r>
        <w:rPr>
          <w:color w:val="231F20"/>
          <w:w w:val="105"/>
        </w:rPr>
        <w:t>nơi</w:t>
      </w:r>
      <w:r>
        <w:rPr>
          <w:color w:val="231F20"/>
          <w:spacing w:val="-17"/>
          <w:w w:val="105"/>
        </w:rPr>
        <w:t xml:space="preserve"> </w:t>
      </w:r>
      <w:r>
        <w:rPr>
          <w:color w:val="231F20"/>
          <w:w w:val="105"/>
        </w:rPr>
        <w:t>quốc</w:t>
      </w:r>
      <w:r>
        <w:rPr>
          <w:color w:val="231F20"/>
          <w:spacing w:val="-16"/>
          <w:w w:val="105"/>
        </w:rPr>
        <w:t xml:space="preserve"> </w:t>
      </w:r>
      <w:r>
        <w:rPr>
          <w:color w:val="231F20"/>
          <w:w w:val="105"/>
        </w:rPr>
        <w:t>độ</w:t>
      </w:r>
      <w:r>
        <w:rPr>
          <w:color w:val="231F20"/>
          <w:spacing w:val="-17"/>
          <w:w w:val="105"/>
        </w:rPr>
        <w:t xml:space="preserve"> </w:t>
      </w:r>
      <w:r>
        <w:rPr>
          <w:color w:val="231F20"/>
          <w:w w:val="105"/>
        </w:rPr>
        <w:t>của</w:t>
      </w:r>
      <w:r>
        <w:rPr>
          <w:color w:val="231F20"/>
          <w:spacing w:val="-16"/>
          <w:w w:val="105"/>
        </w:rPr>
        <w:t xml:space="preserve"> </w:t>
      </w:r>
      <w:r>
        <w:rPr>
          <w:color w:val="231F20"/>
          <w:w w:val="105"/>
        </w:rPr>
        <w:t>chư</w:t>
      </w:r>
      <w:r>
        <w:rPr>
          <w:color w:val="231F20"/>
          <w:spacing w:val="-17"/>
          <w:w w:val="105"/>
        </w:rPr>
        <w:t xml:space="preserve"> </w:t>
      </w:r>
      <w:r>
        <w:rPr>
          <w:color w:val="231F20"/>
          <w:w w:val="105"/>
        </w:rPr>
        <w:t>Phật,</w:t>
      </w:r>
      <w:r>
        <w:rPr>
          <w:color w:val="231F20"/>
          <w:spacing w:val="-17"/>
          <w:w w:val="105"/>
        </w:rPr>
        <w:t xml:space="preserve"> </w:t>
      </w:r>
      <w:r>
        <w:rPr>
          <w:color w:val="231F20"/>
          <w:w w:val="105"/>
        </w:rPr>
        <w:t>vì</w:t>
      </w:r>
      <w:r>
        <w:rPr>
          <w:color w:val="231F20"/>
          <w:spacing w:val="-17"/>
          <w:w w:val="105"/>
        </w:rPr>
        <w:t xml:space="preserve"> </w:t>
      </w:r>
      <w:r>
        <w:rPr>
          <w:color w:val="231F20"/>
          <w:w w:val="105"/>
        </w:rPr>
        <w:t>chúng</w:t>
      </w:r>
      <w:r>
        <w:rPr>
          <w:color w:val="231F20"/>
          <w:spacing w:val="-16"/>
          <w:w w:val="105"/>
        </w:rPr>
        <w:t xml:space="preserve"> </w:t>
      </w:r>
      <w:r>
        <w:rPr>
          <w:color w:val="231F20"/>
          <w:w w:val="105"/>
        </w:rPr>
        <w:t>sinh</w:t>
      </w:r>
      <w:r>
        <w:rPr>
          <w:color w:val="231F20"/>
          <w:spacing w:val="-16"/>
          <w:w w:val="105"/>
        </w:rPr>
        <w:t xml:space="preserve"> </w:t>
      </w:r>
      <w:r>
        <w:rPr>
          <w:color w:val="231F20"/>
          <w:w w:val="105"/>
        </w:rPr>
        <w:t>mười</w:t>
      </w:r>
      <w:r>
        <w:rPr>
          <w:color w:val="231F20"/>
          <w:spacing w:val="-17"/>
          <w:w w:val="105"/>
        </w:rPr>
        <w:t xml:space="preserve"> </w:t>
      </w:r>
      <w:r>
        <w:rPr>
          <w:color w:val="231F20"/>
          <w:w w:val="105"/>
        </w:rPr>
        <w:t>pháp</w:t>
      </w:r>
      <w:r>
        <w:rPr>
          <w:color w:val="231F20"/>
          <w:spacing w:val="-16"/>
          <w:w w:val="105"/>
        </w:rPr>
        <w:t xml:space="preserve"> </w:t>
      </w:r>
      <w:r>
        <w:rPr>
          <w:color w:val="231F20"/>
          <w:w w:val="105"/>
        </w:rPr>
        <w:t>giới mà</w:t>
      </w:r>
      <w:r>
        <w:rPr>
          <w:color w:val="231F20"/>
          <w:spacing w:val="-7"/>
          <w:w w:val="105"/>
        </w:rPr>
        <w:t xml:space="preserve"> </w:t>
      </w:r>
      <w:r>
        <w:rPr>
          <w:color w:val="231F20"/>
          <w:w w:val="105"/>
        </w:rPr>
        <w:t>làm</w:t>
      </w:r>
      <w:r>
        <w:rPr>
          <w:color w:val="231F20"/>
          <w:spacing w:val="-7"/>
          <w:w w:val="105"/>
        </w:rPr>
        <w:t xml:space="preserve"> </w:t>
      </w:r>
      <w:r>
        <w:rPr>
          <w:color w:val="231F20"/>
          <w:w w:val="105"/>
        </w:rPr>
        <w:t>ba</w:t>
      </w:r>
      <w:r>
        <w:rPr>
          <w:color w:val="231F20"/>
          <w:spacing w:val="-7"/>
          <w:w w:val="105"/>
        </w:rPr>
        <w:t xml:space="preserve"> </w:t>
      </w:r>
      <w:r>
        <w:rPr>
          <w:color w:val="231F20"/>
          <w:w w:val="105"/>
        </w:rPr>
        <w:t>loại</w:t>
      </w:r>
      <w:r>
        <w:rPr>
          <w:color w:val="231F20"/>
          <w:spacing w:val="-7"/>
          <w:w w:val="105"/>
        </w:rPr>
        <w:t xml:space="preserve"> </w:t>
      </w:r>
      <w:r>
        <w:rPr>
          <w:color w:val="231F20"/>
          <w:w w:val="105"/>
        </w:rPr>
        <w:t>lợi</w:t>
      </w:r>
      <w:r>
        <w:rPr>
          <w:color w:val="231F20"/>
          <w:spacing w:val="-6"/>
          <w:w w:val="105"/>
        </w:rPr>
        <w:t xml:space="preserve"> </w:t>
      </w:r>
      <w:r>
        <w:rPr>
          <w:color w:val="231F20"/>
          <w:w w:val="105"/>
        </w:rPr>
        <w:t>ích</w:t>
      </w:r>
      <w:r>
        <w:rPr>
          <w:color w:val="231F20"/>
          <w:spacing w:val="-7"/>
          <w:w w:val="105"/>
        </w:rPr>
        <w:t xml:space="preserve"> </w:t>
      </w:r>
      <w:r>
        <w:rPr>
          <w:color w:val="231F20"/>
          <w:w w:val="105"/>
        </w:rPr>
        <w:t>giúp</w:t>
      </w:r>
      <w:r>
        <w:rPr>
          <w:color w:val="231F20"/>
          <w:spacing w:val="-7"/>
          <w:w w:val="105"/>
        </w:rPr>
        <w:t xml:space="preserve"> </w:t>
      </w:r>
      <w:r>
        <w:rPr>
          <w:color w:val="231F20"/>
          <w:w w:val="105"/>
        </w:rPr>
        <w:t>chúng</w:t>
      </w:r>
      <w:r>
        <w:rPr>
          <w:color w:val="231F20"/>
          <w:spacing w:val="-7"/>
          <w:w w:val="105"/>
        </w:rPr>
        <w:t xml:space="preserve"> </w:t>
      </w:r>
      <w:r>
        <w:rPr>
          <w:color w:val="231F20"/>
          <w:w w:val="105"/>
        </w:rPr>
        <w:t>sinh</w:t>
      </w:r>
      <w:r>
        <w:rPr>
          <w:color w:val="231F20"/>
          <w:spacing w:val="-7"/>
          <w:w w:val="105"/>
        </w:rPr>
        <w:t xml:space="preserve"> </w:t>
      </w:r>
      <w:r>
        <w:rPr>
          <w:color w:val="231F20"/>
          <w:w w:val="105"/>
        </w:rPr>
        <w:t>diệt</w:t>
      </w:r>
      <w:r>
        <w:rPr>
          <w:color w:val="231F20"/>
          <w:spacing w:val="-7"/>
          <w:w w:val="105"/>
        </w:rPr>
        <w:t xml:space="preserve"> </w:t>
      </w:r>
      <w:r>
        <w:rPr>
          <w:color w:val="231F20"/>
          <w:w w:val="105"/>
        </w:rPr>
        <w:t>tội,</w:t>
      </w:r>
      <w:r>
        <w:rPr>
          <w:color w:val="231F20"/>
          <w:spacing w:val="-7"/>
          <w:w w:val="105"/>
        </w:rPr>
        <w:t xml:space="preserve"> </w:t>
      </w:r>
      <w:r>
        <w:rPr>
          <w:color w:val="231F20"/>
          <w:w w:val="105"/>
        </w:rPr>
        <w:t>được</w:t>
      </w:r>
      <w:r>
        <w:rPr>
          <w:color w:val="231F20"/>
          <w:spacing w:val="-7"/>
          <w:w w:val="105"/>
        </w:rPr>
        <w:t xml:space="preserve"> </w:t>
      </w:r>
      <w:r>
        <w:rPr>
          <w:color w:val="231F20"/>
          <w:w w:val="105"/>
        </w:rPr>
        <w:t>phước, phá</w:t>
      </w:r>
      <w:r>
        <w:rPr>
          <w:color w:val="231F20"/>
          <w:spacing w:val="-17"/>
          <w:w w:val="105"/>
        </w:rPr>
        <w:t xml:space="preserve"> </w:t>
      </w:r>
      <w:r>
        <w:rPr>
          <w:color w:val="231F20"/>
          <w:w w:val="105"/>
        </w:rPr>
        <w:t>mê</w:t>
      </w:r>
      <w:r>
        <w:rPr>
          <w:color w:val="231F20"/>
          <w:spacing w:val="-17"/>
          <w:w w:val="105"/>
        </w:rPr>
        <w:t xml:space="preserve"> </w:t>
      </w:r>
      <w:r>
        <w:rPr>
          <w:color w:val="231F20"/>
          <w:w w:val="105"/>
        </w:rPr>
        <w:t>khai</w:t>
      </w:r>
      <w:r>
        <w:rPr>
          <w:color w:val="231F20"/>
          <w:spacing w:val="-17"/>
          <w:w w:val="105"/>
        </w:rPr>
        <w:t xml:space="preserve"> </w:t>
      </w:r>
      <w:r>
        <w:rPr>
          <w:color w:val="231F20"/>
          <w:w w:val="105"/>
        </w:rPr>
        <w:t>ngộ,</w:t>
      </w:r>
      <w:r>
        <w:rPr>
          <w:color w:val="231F20"/>
          <w:spacing w:val="-17"/>
          <w:w w:val="105"/>
        </w:rPr>
        <w:t xml:space="preserve"> </w:t>
      </w:r>
      <w:r>
        <w:rPr>
          <w:color w:val="231F20"/>
          <w:w w:val="105"/>
        </w:rPr>
        <w:t>hồi</w:t>
      </w:r>
      <w:r>
        <w:rPr>
          <w:color w:val="231F20"/>
          <w:spacing w:val="-17"/>
          <w:w w:val="105"/>
        </w:rPr>
        <w:t xml:space="preserve"> </w:t>
      </w:r>
      <w:r>
        <w:rPr>
          <w:color w:val="231F20"/>
          <w:w w:val="105"/>
        </w:rPr>
        <w:t>quy</w:t>
      </w:r>
      <w:r>
        <w:rPr>
          <w:color w:val="231F20"/>
          <w:spacing w:val="-17"/>
          <w:w w:val="105"/>
        </w:rPr>
        <w:t xml:space="preserve"> </w:t>
      </w:r>
      <w:r>
        <w:rPr>
          <w:color w:val="231F20"/>
          <w:w w:val="105"/>
        </w:rPr>
        <w:t>tự</w:t>
      </w:r>
      <w:r>
        <w:rPr>
          <w:color w:val="231F20"/>
          <w:spacing w:val="-17"/>
          <w:w w:val="105"/>
        </w:rPr>
        <w:t xml:space="preserve"> </w:t>
      </w:r>
      <w:r>
        <w:rPr>
          <w:color w:val="231F20"/>
          <w:w w:val="105"/>
        </w:rPr>
        <w:t>tính.</w:t>
      </w:r>
      <w:r>
        <w:rPr>
          <w:color w:val="231F20"/>
          <w:spacing w:val="-15"/>
          <w:w w:val="105"/>
        </w:rPr>
        <w:t xml:space="preserve"> </w:t>
      </w:r>
      <w:r>
        <w:rPr>
          <w:color w:val="231F20"/>
          <w:w w:val="105"/>
        </w:rPr>
        <w:t>Đó</w:t>
      </w:r>
      <w:r>
        <w:rPr>
          <w:color w:val="231F20"/>
          <w:spacing w:val="-17"/>
          <w:w w:val="105"/>
        </w:rPr>
        <w:t xml:space="preserve"> </w:t>
      </w:r>
      <w:r>
        <w:rPr>
          <w:color w:val="231F20"/>
          <w:w w:val="105"/>
        </w:rPr>
        <w:t>chẳng</w:t>
      </w:r>
      <w:r>
        <w:rPr>
          <w:color w:val="231F20"/>
          <w:spacing w:val="-17"/>
          <w:w w:val="105"/>
        </w:rPr>
        <w:t xml:space="preserve"> </w:t>
      </w:r>
      <w:r>
        <w:rPr>
          <w:color w:val="231F20"/>
          <w:w w:val="105"/>
        </w:rPr>
        <w:t>phải</w:t>
      </w:r>
      <w:r>
        <w:rPr>
          <w:color w:val="231F20"/>
          <w:spacing w:val="-17"/>
          <w:w w:val="105"/>
        </w:rPr>
        <w:t xml:space="preserve"> </w:t>
      </w:r>
      <w:r>
        <w:rPr>
          <w:color w:val="231F20"/>
          <w:w w:val="105"/>
        </w:rPr>
        <w:t>là</w:t>
      </w:r>
      <w:r>
        <w:rPr>
          <w:color w:val="231F20"/>
          <w:spacing w:val="-17"/>
          <w:w w:val="105"/>
        </w:rPr>
        <w:t xml:space="preserve"> </w:t>
      </w:r>
      <w:r>
        <w:rPr>
          <w:color w:val="231F20"/>
          <w:w w:val="105"/>
        </w:rPr>
        <w:t>cảnh</w:t>
      </w:r>
      <w:r>
        <w:rPr>
          <w:color w:val="231F20"/>
          <w:spacing w:val="-17"/>
          <w:w w:val="105"/>
        </w:rPr>
        <w:t xml:space="preserve"> </w:t>
      </w:r>
      <w:r>
        <w:rPr>
          <w:color w:val="231F20"/>
          <w:w w:val="105"/>
        </w:rPr>
        <w:t>giới của phàm phu.</w:t>
      </w:r>
    </w:p>
    <w:p w14:paraId="09EA4EA5" w14:textId="77777777" w:rsidR="00941B9D" w:rsidRDefault="00545CF7">
      <w:pPr>
        <w:pStyle w:val="BodyText"/>
        <w:spacing w:before="139" w:line="307" w:lineRule="auto"/>
        <w:ind w:left="397" w:right="111"/>
      </w:pPr>
      <w:r>
        <w:rPr>
          <w:color w:val="231F20"/>
          <w:w w:val="105"/>
        </w:rPr>
        <w:t>Mười</w:t>
      </w:r>
      <w:r>
        <w:rPr>
          <w:color w:val="231F20"/>
          <w:spacing w:val="-7"/>
          <w:w w:val="105"/>
        </w:rPr>
        <w:t xml:space="preserve"> </w:t>
      </w:r>
      <w:r>
        <w:rPr>
          <w:color w:val="231F20"/>
          <w:w w:val="105"/>
        </w:rPr>
        <w:t>pháp</w:t>
      </w:r>
      <w:r>
        <w:rPr>
          <w:color w:val="231F20"/>
          <w:spacing w:val="-7"/>
          <w:w w:val="105"/>
        </w:rPr>
        <w:t xml:space="preserve"> </w:t>
      </w:r>
      <w:r>
        <w:rPr>
          <w:color w:val="231F20"/>
          <w:w w:val="105"/>
        </w:rPr>
        <w:t>giới,</w:t>
      </w:r>
      <w:r>
        <w:rPr>
          <w:color w:val="231F20"/>
          <w:spacing w:val="-7"/>
          <w:w w:val="105"/>
        </w:rPr>
        <w:t xml:space="preserve"> </w:t>
      </w:r>
      <w:r>
        <w:rPr>
          <w:color w:val="231F20"/>
          <w:w w:val="105"/>
        </w:rPr>
        <w:t>Tứ</w:t>
      </w:r>
      <w:r>
        <w:rPr>
          <w:color w:val="231F20"/>
          <w:spacing w:val="-7"/>
          <w:w w:val="105"/>
        </w:rPr>
        <w:t xml:space="preserve"> </w:t>
      </w:r>
      <w:r>
        <w:rPr>
          <w:color w:val="231F20"/>
          <w:w w:val="105"/>
        </w:rPr>
        <w:t>Thánh</w:t>
      </w:r>
      <w:r>
        <w:rPr>
          <w:color w:val="231F20"/>
          <w:spacing w:val="-8"/>
          <w:w w:val="105"/>
        </w:rPr>
        <w:t xml:space="preserve"> </w:t>
      </w:r>
      <w:r>
        <w:rPr>
          <w:color w:val="231F20"/>
          <w:w w:val="105"/>
        </w:rPr>
        <w:t>pháp</w:t>
      </w:r>
      <w:r>
        <w:rPr>
          <w:color w:val="231F20"/>
          <w:spacing w:val="-7"/>
          <w:w w:val="105"/>
        </w:rPr>
        <w:t xml:space="preserve"> </w:t>
      </w:r>
      <w:r>
        <w:rPr>
          <w:color w:val="231F20"/>
          <w:w w:val="105"/>
        </w:rPr>
        <w:t>giới,</w:t>
      </w:r>
      <w:r>
        <w:rPr>
          <w:color w:val="231F20"/>
          <w:spacing w:val="-8"/>
          <w:w w:val="105"/>
        </w:rPr>
        <w:t xml:space="preserve"> </w:t>
      </w:r>
      <w:r>
        <w:rPr>
          <w:color w:val="231F20"/>
          <w:w w:val="105"/>
        </w:rPr>
        <w:t>cũng</w:t>
      </w:r>
      <w:r>
        <w:rPr>
          <w:color w:val="231F20"/>
          <w:spacing w:val="-7"/>
          <w:w w:val="105"/>
        </w:rPr>
        <w:t xml:space="preserve"> </w:t>
      </w:r>
      <w:r>
        <w:rPr>
          <w:color w:val="231F20"/>
          <w:w w:val="105"/>
        </w:rPr>
        <w:t>là</w:t>
      </w:r>
      <w:r>
        <w:rPr>
          <w:color w:val="231F20"/>
          <w:spacing w:val="-7"/>
          <w:w w:val="105"/>
        </w:rPr>
        <w:t xml:space="preserve"> </w:t>
      </w:r>
      <w:r>
        <w:rPr>
          <w:color w:val="231F20"/>
          <w:w w:val="105"/>
        </w:rPr>
        <w:t>phàm</w:t>
      </w:r>
      <w:r>
        <w:rPr>
          <w:color w:val="231F20"/>
          <w:spacing w:val="-7"/>
          <w:w w:val="105"/>
        </w:rPr>
        <w:t xml:space="preserve"> </w:t>
      </w:r>
      <w:r>
        <w:rPr>
          <w:color w:val="231F20"/>
          <w:w w:val="105"/>
        </w:rPr>
        <w:t xml:space="preserve">phu. </w:t>
      </w:r>
      <w:r>
        <w:rPr>
          <w:color w:val="231F20"/>
          <w:spacing w:val="-2"/>
          <w:w w:val="105"/>
        </w:rPr>
        <w:t>Đó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ngoại</w:t>
      </w:r>
      <w:r>
        <w:rPr>
          <w:color w:val="231F20"/>
          <w:spacing w:val="-20"/>
          <w:w w:val="105"/>
        </w:rPr>
        <w:t xml:space="preserve"> </w:t>
      </w:r>
      <w:r>
        <w:rPr>
          <w:color w:val="231F20"/>
          <w:spacing w:val="-2"/>
          <w:w w:val="105"/>
        </w:rPr>
        <w:t>phàm,</w:t>
      </w:r>
      <w:r>
        <w:rPr>
          <w:color w:val="231F20"/>
          <w:spacing w:val="-20"/>
          <w:w w:val="105"/>
        </w:rPr>
        <w:t xml:space="preserve"> </w:t>
      </w:r>
      <w:r>
        <w:rPr>
          <w:color w:val="231F20"/>
          <w:spacing w:val="-2"/>
          <w:w w:val="105"/>
        </w:rPr>
        <w:t>họ</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chưa</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huống</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 xml:space="preserve">đạo </w:t>
      </w:r>
      <w:r>
        <w:rPr>
          <w:color w:val="231F20"/>
          <w:w w:val="105"/>
        </w:rPr>
        <w:t xml:space="preserve">nội phà, cho nên đức Phật khuyên phụ vương hành niệm </w:t>
      </w:r>
      <w:r>
        <w:rPr>
          <w:color w:val="231F20"/>
          <w:spacing w:val="-2"/>
          <w:w w:val="105"/>
        </w:rPr>
        <w:t>Phật</w:t>
      </w:r>
      <w:r>
        <w:rPr>
          <w:color w:val="231F20"/>
          <w:spacing w:val="-20"/>
          <w:w w:val="105"/>
        </w:rPr>
        <w:t xml:space="preserve"> </w:t>
      </w:r>
      <w:r>
        <w:rPr>
          <w:color w:val="231F20"/>
          <w:spacing w:val="-2"/>
          <w:w w:val="105"/>
        </w:rPr>
        <w:t>Tam</w:t>
      </w:r>
      <w:r>
        <w:rPr>
          <w:color w:val="231F20"/>
          <w:spacing w:val="-20"/>
          <w:w w:val="105"/>
        </w:rPr>
        <w:t xml:space="preserve"> </w:t>
      </w:r>
      <w:r>
        <w:rPr>
          <w:color w:val="231F20"/>
          <w:spacing w:val="-2"/>
          <w:w w:val="105"/>
        </w:rPr>
        <w:t>muội.</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sao?</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Tam</w:t>
      </w:r>
      <w:r>
        <w:rPr>
          <w:color w:val="231F20"/>
          <w:spacing w:val="-20"/>
          <w:w w:val="105"/>
        </w:rPr>
        <w:t xml:space="preserve"> </w:t>
      </w:r>
      <w:r>
        <w:rPr>
          <w:color w:val="231F20"/>
          <w:spacing w:val="-2"/>
          <w:w w:val="105"/>
        </w:rPr>
        <w:t>muội,</w:t>
      </w:r>
      <w:r>
        <w:rPr>
          <w:color w:val="231F20"/>
          <w:spacing w:val="-20"/>
          <w:w w:val="105"/>
        </w:rPr>
        <w:t xml:space="preserve"> </w:t>
      </w:r>
      <w:r>
        <w:rPr>
          <w:color w:val="231F20"/>
          <w:spacing w:val="-2"/>
          <w:w w:val="105"/>
        </w:rPr>
        <w:t>vững</w:t>
      </w:r>
      <w:r>
        <w:rPr>
          <w:color w:val="231F20"/>
          <w:spacing w:val="-20"/>
          <w:w w:val="105"/>
        </w:rPr>
        <w:t xml:space="preserve"> </w:t>
      </w:r>
      <w:r>
        <w:rPr>
          <w:color w:val="231F20"/>
          <w:spacing w:val="-2"/>
          <w:w w:val="105"/>
        </w:rPr>
        <w:t xml:space="preserve">vàng, </w:t>
      </w:r>
      <w:r>
        <w:rPr>
          <w:color w:val="231F20"/>
          <w:w w:val="105"/>
        </w:rPr>
        <w:t>phương tiện, nhanh chóng, dễ dàng tu tập, thành tựu không gì sánh bằng. Phiền não tập khí chưa đoạn, chỉ cần khi lâm mạng chung</w:t>
      </w:r>
      <w:r>
        <w:rPr>
          <w:color w:val="231F20"/>
          <w:w w:val="105"/>
        </w:rPr>
        <w:t>, quý vị thật sự điều phục được nó, phiền não tạm thời không khởi tác dụng, thì có thể vãng sinh.</w:t>
      </w:r>
    </w:p>
    <w:p w14:paraId="7CD7D7B8" w14:textId="77777777" w:rsidR="00941B9D" w:rsidRDefault="00545CF7">
      <w:pPr>
        <w:pStyle w:val="BodyText"/>
        <w:spacing w:before="138" w:line="307" w:lineRule="auto"/>
        <w:ind w:left="397" w:right="111"/>
      </w:pPr>
      <w:r>
        <w:rPr>
          <w:color w:val="231F20"/>
          <w:w w:val="105"/>
        </w:rPr>
        <w:t>Một niệm hàng phục, mười niệm hàng phục, người này sinh về thế giới Cực Lạc. Sinh về thế giới Cực Lạc, tập khí phiền</w:t>
      </w:r>
      <w:r>
        <w:rPr>
          <w:color w:val="231F20"/>
          <w:spacing w:val="-9"/>
          <w:w w:val="105"/>
        </w:rPr>
        <w:t xml:space="preserve"> </w:t>
      </w:r>
      <w:r>
        <w:rPr>
          <w:color w:val="231F20"/>
          <w:w w:val="105"/>
        </w:rPr>
        <w:t>não</w:t>
      </w:r>
      <w:r>
        <w:rPr>
          <w:color w:val="231F20"/>
          <w:spacing w:val="-9"/>
          <w:w w:val="105"/>
        </w:rPr>
        <w:t xml:space="preserve"> </w:t>
      </w:r>
      <w:r>
        <w:rPr>
          <w:color w:val="231F20"/>
          <w:w w:val="105"/>
        </w:rPr>
        <w:t>vĩnh</w:t>
      </w:r>
      <w:r>
        <w:rPr>
          <w:color w:val="231F20"/>
          <w:spacing w:val="-9"/>
          <w:w w:val="105"/>
        </w:rPr>
        <w:t xml:space="preserve"> </w:t>
      </w:r>
      <w:r>
        <w:rPr>
          <w:color w:val="231F20"/>
          <w:w w:val="105"/>
        </w:rPr>
        <w:t>viễn</w:t>
      </w:r>
      <w:r>
        <w:rPr>
          <w:color w:val="231F20"/>
          <w:spacing w:val="-9"/>
          <w:w w:val="105"/>
        </w:rPr>
        <w:t xml:space="preserve"> </w:t>
      </w:r>
      <w:r>
        <w:rPr>
          <w:color w:val="231F20"/>
          <w:w w:val="105"/>
        </w:rPr>
        <w:t>khôn</w:t>
      </w:r>
      <w:r>
        <w:rPr>
          <w:color w:val="231F20"/>
          <w:w w:val="105"/>
        </w:rPr>
        <w:t>g</w:t>
      </w:r>
      <w:r>
        <w:rPr>
          <w:color w:val="231F20"/>
          <w:spacing w:val="-9"/>
          <w:w w:val="105"/>
        </w:rPr>
        <w:t xml:space="preserve"> </w:t>
      </w:r>
      <w:r>
        <w:rPr>
          <w:color w:val="231F20"/>
          <w:w w:val="105"/>
        </w:rPr>
        <w:t>tái</w:t>
      </w:r>
      <w:r>
        <w:rPr>
          <w:color w:val="231F20"/>
          <w:spacing w:val="-9"/>
          <w:w w:val="105"/>
        </w:rPr>
        <w:t xml:space="preserve"> </w:t>
      </w:r>
      <w:r>
        <w:rPr>
          <w:color w:val="231F20"/>
          <w:w w:val="105"/>
        </w:rPr>
        <w:t>phát.</w:t>
      </w:r>
      <w:r>
        <w:rPr>
          <w:color w:val="231F20"/>
          <w:spacing w:val="-9"/>
          <w:w w:val="105"/>
        </w:rPr>
        <w:t xml:space="preserve"> </w:t>
      </w:r>
      <w:r>
        <w:rPr>
          <w:color w:val="231F20"/>
          <w:w w:val="105"/>
        </w:rPr>
        <w:t>Hơn</w:t>
      </w:r>
      <w:r>
        <w:rPr>
          <w:color w:val="231F20"/>
          <w:spacing w:val="-8"/>
          <w:w w:val="105"/>
        </w:rPr>
        <w:t xml:space="preserve"> </w:t>
      </w:r>
      <w:r>
        <w:rPr>
          <w:color w:val="231F20"/>
          <w:w w:val="105"/>
        </w:rPr>
        <w:t>nữa,</w:t>
      </w:r>
      <w:r>
        <w:rPr>
          <w:color w:val="231F20"/>
          <w:spacing w:val="-7"/>
          <w:w w:val="105"/>
        </w:rPr>
        <w:t xml:space="preserve"> </w:t>
      </w:r>
      <w:r>
        <w:rPr>
          <w:color w:val="231F20"/>
          <w:w w:val="105"/>
        </w:rPr>
        <w:t>ở</w:t>
      </w:r>
      <w:r>
        <w:rPr>
          <w:color w:val="231F20"/>
          <w:spacing w:val="-9"/>
          <w:w w:val="105"/>
        </w:rPr>
        <w:t xml:space="preserve"> </w:t>
      </w:r>
      <w:r>
        <w:rPr>
          <w:color w:val="231F20"/>
          <w:w w:val="105"/>
        </w:rPr>
        <w:t>thế</w:t>
      </w:r>
      <w:r>
        <w:rPr>
          <w:color w:val="231F20"/>
          <w:spacing w:val="-9"/>
          <w:w w:val="105"/>
        </w:rPr>
        <w:t xml:space="preserve"> </w:t>
      </w:r>
      <w:r>
        <w:rPr>
          <w:color w:val="231F20"/>
          <w:w w:val="105"/>
        </w:rPr>
        <w:t>giới</w:t>
      </w:r>
      <w:r>
        <w:rPr>
          <w:color w:val="231F20"/>
          <w:spacing w:val="-9"/>
          <w:w w:val="105"/>
        </w:rPr>
        <w:t xml:space="preserve"> </w:t>
      </w:r>
      <w:r>
        <w:rPr>
          <w:color w:val="231F20"/>
          <w:w w:val="105"/>
        </w:rPr>
        <w:t xml:space="preserve">Tây </w:t>
      </w:r>
      <w:r>
        <w:rPr>
          <w:color w:val="231F20"/>
        </w:rPr>
        <w:t xml:space="preserve">Phương Cực Lạc, phàm Thánh Đồng Cư Độ hạ hạ phẩm vãng </w:t>
      </w:r>
      <w:r>
        <w:rPr>
          <w:color w:val="231F20"/>
          <w:w w:val="105"/>
        </w:rPr>
        <w:t>sinh,</w:t>
      </w:r>
      <w:r>
        <w:rPr>
          <w:color w:val="231F20"/>
          <w:spacing w:val="-1"/>
          <w:w w:val="105"/>
        </w:rPr>
        <w:t xml:space="preserve"> </w:t>
      </w:r>
      <w:r>
        <w:rPr>
          <w:color w:val="231F20"/>
          <w:w w:val="105"/>
        </w:rPr>
        <w:t>sẽ</w:t>
      </w:r>
      <w:r>
        <w:rPr>
          <w:color w:val="231F20"/>
          <w:spacing w:val="-1"/>
          <w:w w:val="105"/>
        </w:rPr>
        <w:t xml:space="preserve"> </w:t>
      </w:r>
      <w:r>
        <w:rPr>
          <w:color w:val="231F20"/>
          <w:w w:val="105"/>
        </w:rPr>
        <w:t>được</w:t>
      </w:r>
      <w:r>
        <w:rPr>
          <w:color w:val="231F20"/>
          <w:spacing w:val="-2"/>
          <w:w w:val="105"/>
        </w:rPr>
        <w:t xml:space="preserve"> </w:t>
      </w:r>
      <w:r>
        <w:rPr>
          <w:color w:val="231F20"/>
          <w:w w:val="105"/>
        </w:rPr>
        <w:t>hưởng</w:t>
      </w:r>
      <w:r>
        <w:rPr>
          <w:color w:val="231F20"/>
          <w:spacing w:val="-2"/>
          <w:w w:val="105"/>
        </w:rPr>
        <w:t xml:space="preserve"> </w:t>
      </w:r>
      <w:r>
        <w:rPr>
          <w:color w:val="231F20"/>
          <w:w w:val="105"/>
        </w:rPr>
        <w:t>thụ</w:t>
      </w:r>
      <w:r>
        <w:rPr>
          <w:color w:val="231F20"/>
          <w:spacing w:val="-2"/>
          <w:w w:val="105"/>
        </w:rPr>
        <w:t xml:space="preserve"> </w:t>
      </w:r>
      <w:r>
        <w:rPr>
          <w:color w:val="231F20"/>
          <w:w w:val="105"/>
        </w:rPr>
        <w:t>quyền</w:t>
      </w:r>
      <w:r>
        <w:rPr>
          <w:color w:val="231F20"/>
          <w:spacing w:val="-2"/>
          <w:w w:val="105"/>
        </w:rPr>
        <w:t xml:space="preserve"> </w:t>
      </w:r>
      <w:r>
        <w:rPr>
          <w:color w:val="231F20"/>
          <w:w w:val="105"/>
        </w:rPr>
        <w:t>lợi</w:t>
      </w:r>
      <w:r>
        <w:rPr>
          <w:color w:val="231F20"/>
          <w:spacing w:val="-2"/>
          <w:w w:val="105"/>
        </w:rPr>
        <w:t xml:space="preserve"> </w:t>
      </w:r>
      <w:r>
        <w:rPr>
          <w:color w:val="231F20"/>
          <w:w w:val="105"/>
        </w:rPr>
        <w:t>của</w:t>
      </w:r>
      <w:r>
        <w:rPr>
          <w:color w:val="231F20"/>
          <w:spacing w:val="-2"/>
          <w:w w:val="105"/>
        </w:rPr>
        <w:t xml:space="preserve"> </w:t>
      </w:r>
      <w:r>
        <w:rPr>
          <w:color w:val="231F20"/>
          <w:w w:val="105"/>
        </w:rPr>
        <w:t>A</w:t>
      </w:r>
      <w:r>
        <w:rPr>
          <w:color w:val="231F20"/>
          <w:spacing w:val="-2"/>
          <w:w w:val="105"/>
        </w:rPr>
        <w:t xml:space="preserve"> </w:t>
      </w:r>
      <w:r>
        <w:rPr>
          <w:color w:val="231F20"/>
          <w:w w:val="105"/>
        </w:rPr>
        <w:t>Duy</w:t>
      </w:r>
      <w:r>
        <w:rPr>
          <w:color w:val="231F20"/>
          <w:spacing w:val="-2"/>
          <w:w w:val="105"/>
        </w:rPr>
        <w:t xml:space="preserve"> </w:t>
      </w:r>
      <w:r>
        <w:rPr>
          <w:color w:val="231F20"/>
          <w:w w:val="105"/>
        </w:rPr>
        <w:t>Việt</w:t>
      </w:r>
      <w:r>
        <w:rPr>
          <w:color w:val="231F20"/>
          <w:spacing w:val="-2"/>
          <w:w w:val="105"/>
        </w:rPr>
        <w:t xml:space="preserve"> </w:t>
      </w:r>
      <w:r>
        <w:rPr>
          <w:color w:val="231F20"/>
          <w:w w:val="105"/>
        </w:rPr>
        <w:t>Trí.</w:t>
      </w:r>
    </w:p>
    <w:p w14:paraId="7F7BAE7E" w14:textId="77777777" w:rsidR="00941B9D" w:rsidRDefault="00545CF7">
      <w:pPr>
        <w:pStyle w:val="BodyText"/>
        <w:spacing w:before="140" w:line="307" w:lineRule="auto"/>
        <w:ind w:left="397" w:right="111"/>
      </w:pPr>
      <w:r>
        <w:rPr>
          <w:color w:val="231F20"/>
          <w:w w:val="105"/>
        </w:rPr>
        <w:t>Thật là không thể nghĩ bàn, Ngài đã đem pháp môn tối thắng không gì bằng này, cúng dường phụ mẫu, khuyên</w:t>
      </w:r>
      <w:r>
        <w:rPr>
          <w:color w:val="231F20"/>
          <w:spacing w:val="40"/>
          <w:w w:val="105"/>
        </w:rPr>
        <w:t xml:space="preserve"> </w:t>
      </w:r>
      <w:r>
        <w:rPr>
          <w:color w:val="231F20"/>
          <w:w w:val="105"/>
        </w:rPr>
        <w:t xml:space="preserve">răn phụ mẫu tu tập. Cũng là khuyên hết thảy chúng sinh có duyên. Thế nào gọi là có duyên? Họ chịu tin, họ chịu phát nguyện, chịu làm, </w:t>
      </w:r>
      <w:r>
        <w:rPr>
          <w:color w:val="231F20"/>
          <w:w w:val="105"/>
        </w:rPr>
        <w:t>gọi là người có duyên. Người có duyên chắc chắn một đời được độ.</w:t>
      </w:r>
    </w:p>
    <w:p w14:paraId="46E21355" w14:textId="77777777" w:rsidR="00941B9D" w:rsidRDefault="00941B9D">
      <w:pPr>
        <w:spacing w:line="307" w:lineRule="auto"/>
        <w:sectPr w:rsidR="00941B9D">
          <w:pgSz w:w="11060" w:h="15030"/>
          <w:pgMar w:top="1040" w:right="1020" w:bottom="960" w:left="1020" w:header="807" w:footer="767" w:gutter="0"/>
          <w:cols w:space="720"/>
        </w:sectPr>
      </w:pPr>
    </w:p>
    <w:p w14:paraId="6A0C6B95" w14:textId="77777777" w:rsidR="00941B9D" w:rsidRDefault="00941B9D">
      <w:pPr>
        <w:pStyle w:val="BodyText"/>
        <w:spacing w:before="4"/>
        <w:ind w:firstLine="0"/>
        <w:jc w:val="left"/>
        <w:rPr>
          <w:sz w:val="17"/>
        </w:rPr>
      </w:pPr>
    </w:p>
    <w:p w14:paraId="79882CCF" w14:textId="77777777" w:rsidR="00941B9D" w:rsidRDefault="00941B9D">
      <w:pPr>
        <w:rPr>
          <w:sz w:val="17"/>
        </w:rPr>
        <w:sectPr w:rsidR="00941B9D">
          <w:headerReference w:type="even" r:id="rId24"/>
          <w:footerReference w:type="even" r:id="rId25"/>
          <w:pgSz w:w="11060" w:h="15030"/>
          <w:pgMar w:top="1720" w:right="1020" w:bottom="280" w:left="1020" w:header="0" w:footer="0" w:gutter="0"/>
          <w:cols w:space="720"/>
        </w:sectPr>
      </w:pPr>
    </w:p>
    <w:p w14:paraId="782C00CD" w14:textId="77777777" w:rsidR="00941B9D" w:rsidRDefault="00545CF7">
      <w:pPr>
        <w:pStyle w:val="BodyText"/>
        <w:ind w:firstLine="0"/>
        <w:jc w:val="left"/>
        <w:rPr>
          <w:sz w:val="20"/>
        </w:rPr>
      </w:pPr>
      <w:r>
        <w:rPr>
          <w:noProof/>
        </w:rPr>
        <w:lastRenderedPageBreak/>
        <w:drawing>
          <wp:anchor distT="0" distB="0" distL="0" distR="0" simplePos="0" relativeHeight="15734784" behindDoc="0" locked="0" layoutInCell="1" allowOverlap="1" wp14:anchorId="0A9C06B6" wp14:editId="1EBA3276">
            <wp:simplePos x="0" y="0"/>
            <wp:positionH relativeFrom="page">
              <wp:posOffset>4987315</wp:posOffset>
            </wp:positionH>
            <wp:positionV relativeFrom="page">
              <wp:posOffset>7507313</wp:posOffset>
            </wp:positionV>
            <wp:extent cx="2032685" cy="2032685"/>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4B279F33" w14:textId="77777777" w:rsidR="00941B9D" w:rsidRDefault="00941B9D">
      <w:pPr>
        <w:pStyle w:val="BodyText"/>
        <w:ind w:firstLine="0"/>
        <w:jc w:val="left"/>
        <w:rPr>
          <w:sz w:val="20"/>
        </w:rPr>
      </w:pPr>
    </w:p>
    <w:p w14:paraId="4A134291" w14:textId="77777777" w:rsidR="00941B9D" w:rsidRDefault="00941B9D">
      <w:pPr>
        <w:pStyle w:val="BodyText"/>
        <w:ind w:firstLine="0"/>
        <w:jc w:val="left"/>
        <w:rPr>
          <w:sz w:val="20"/>
        </w:rPr>
      </w:pPr>
    </w:p>
    <w:p w14:paraId="5FED82C0" w14:textId="77777777" w:rsidR="00941B9D" w:rsidRDefault="00941B9D">
      <w:pPr>
        <w:pStyle w:val="BodyText"/>
        <w:ind w:firstLine="0"/>
        <w:jc w:val="left"/>
        <w:rPr>
          <w:sz w:val="20"/>
        </w:rPr>
      </w:pPr>
    </w:p>
    <w:p w14:paraId="35BDE3EE" w14:textId="77777777" w:rsidR="00941B9D" w:rsidRDefault="00941B9D">
      <w:pPr>
        <w:pStyle w:val="BodyText"/>
        <w:ind w:firstLine="0"/>
        <w:jc w:val="left"/>
        <w:rPr>
          <w:sz w:val="20"/>
        </w:rPr>
      </w:pPr>
    </w:p>
    <w:p w14:paraId="50DDF5AE" w14:textId="77777777" w:rsidR="00941B9D" w:rsidRDefault="00941B9D">
      <w:pPr>
        <w:pStyle w:val="BodyText"/>
        <w:ind w:firstLine="0"/>
        <w:jc w:val="left"/>
        <w:rPr>
          <w:sz w:val="20"/>
        </w:rPr>
      </w:pPr>
    </w:p>
    <w:p w14:paraId="6E26F457" w14:textId="77777777" w:rsidR="00941B9D" w:rsidRDefault="00941B9D">
      <w:pPr>
        <w:pStyle w:val="BodyText"/>
        <w:ind w:firstLine="0"/>
        <w:jc w:val="left"/>
        <w:rPr>
          <w:sz w:val="20"/>
        </w:rPr>
      </w:pPr>
    </w:p>
    <w:p w14:paraId="6778AF87" w14:textId="77777777" w:rsidR="00941B9D" w:rsidRDefault="00941B9D">
      <w:pPr>
        <w:pStyle w:val="BodyText"/>
        <w:ind w:firstLine="0"/>
        <w:jc w:val="left"/>
        <w:rPr>
          <w:sz w:val="20"/>
        </w:rPr>
      </w:pPr>
    </w:p>
    <w:p w14:paraId="1BF2CD0D" w14:textId="77777777" w:rsidR="00941B9D" w:rsidRDefault="00941B9D">
      <w:pPr>
        <w:pStyle w:val="BodyText"/>
        <w:ind w:firstLine="0"/>
        <w:jc w:val="left"/>
        <w:rPr>
          <w:sz w:val="20"/>
        </w:rPr>
      </w:pPr>
    </w:p>
    <w:p w14:paraId="4CB11AA1" w14:textId="77777777" w:rsidR="00941B9D" w:rsidRDefault="00941B9D">
      <w:pPr>
        <w:pStyle w:val="BodyText"/>
        <w:ind w:firstLine="0"/>
        <w:jc w:val="left"/>
        <w:rPr>
          <w:sz w:val="20"/>
        </w:rPr>
      </w:pPr>
    </w:p>
    <w:p w14:paraId="41576117" w14:textId="77777777" w:rsidR="00941B9D" w:rsidRDefault="00941B9D">
      <w:pPr>
        <w:pStyle w:val="BodyText"/>
        <w:ind w:firstLine="0"/>
        <w:jc w:val="left"/>
        <w:rPr>
          <w:sz w:val="20"/>
        </w:rPr>
      </w:pPr>
    </w:p>
    <w:p w14:paraId="50347796" w14:textId="77777777" w:rsidR="00941B9D" w:rsidRDefault="00941B9D">
      <w:pPr>
        <w:pStyle w:val="BodyText"/>
        <w:ind w:firstLine="0"/>
        <w:jc w:val="left"/>
        <w:rPr>
          <w:sz w:val="20"/>
        </w:rPr>
      </w:pPr>
    </w:p>
    <w:p w14:paraId="07DC933B" w14:textId="77777777" w:rsidR="00941B9D" w:rsidRDefault="00941B9D">
      <w:pPr>
        <w:pStyle w:val="BodyText"/>
        <w:ind w:firstLine="0"/>
        <w:jc w:val="left"/>
        <w:rPr>
          <w:sz w:val="20"/>
        </w:rPr>
      </w:pPr>
    </w:p>
    <w:p w14:paraId="3408FAD4" w14:textId="77777777" w:rsidR="00941B9D" w:rsidRDefault="00941B9D">
      <w:pPr>
        <w:pStyle w:val="BodyText"/>
        <w:ind w:firstLine="0"/>
        <w:jc w:val="left"/>
        <w:rPr>
          <w:sz w:val="20"/>
        </w:rPr>
      </w:pPr>
    </w:p>
    <w:p w14:paraId="578B59ED" w14:textId="77777777" w:rsidR="00941B9D" w:rsidRDefault="00941B9D">
      <w:pPr>
        <w:pStyle w:val="BodyText"/>
        <w:ind w:firstLine="0"/>
        <w:jc w:val="left"/>
        <w:rPr>
          <w:sz w:val="20"/>
        </w:rPr>
      </w:pPr>
    </w:p>
    <w:p w14:paraId="1805BACF" w14:textId="77777777" w:rsidR="00941B9D" w:rsidRDefault="00941B9D">
      <w:pPr>
        <w:pStyle w:val="BodyText"/>
        <w:ind w:firstLine="0"/>
        <w:jc w:val="left"/>
        <w:rPr>
          <w:sz w:val="20"/>
        </w:rPr>
      </w:pPr>
    </w:p>
    <w:p w14:paraId="2EDC4548"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535AA9D5"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33</w:t>
      </w:r>
    </w:p>
    <w:p w14:paraId="58321F94" w14:textId="77777777" w:rsidR="00941B9D" w:rsidRDefault="00545CF7">
      <w:pPr>
        <w:pStyle w:val="BodyText"/>
        <w:spacing w:before="11"/>
        <w:ind w:firstLine="0"/>
        <w:jc w:val="left"/>
        <w:rPr>
          <w:rFonts w:ascii="Arial"/>
          <w:b/>
          <w:sz w:val="11"/>
        </w:rPr>
      </w:pPr>
      <w:r>
        <w:rPr>
          <w:noProof/>
        </w:rPr>
        <w:drawing>
          <wp:anchor distT="0" distB="0" distL="0" distR="0" simplePos="0" relativeHeight="11" behindDoc="0" locked="0" layoutInCell="1" allowOverlap="1" wp14:anchorId="682E9123" wp14:editId="5D82D55D">
            <wp:simplePos x="0" y="0"/>
            <wp:positionH relativeFrom="page">
              <wp:posOffset>3148803</wp:posOffset>
            </wp:positionH>
            <wp:positionV relativeFrom="paragraph">
              <wp:posOffset>102551</wp:posOffset>
            </wp:positionV>
            <wp:extent cx="883327" cy="249936"/>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15F24A62" w14:textId="77777777" w:rsidR="00941B9D" w:rsidRDefault="00941B9D">
      <w:pPr>
        <w:rPr>
          <w:rFonts w:ascii="Arial"/>
          <w:sz w:val="11"/>
        </w:rPr>
        <w:sectPr w:rsidR="00941B9D">
          <w:headerReference w:type="default" r:id="rId26"/>
          <w:footerReference w:type="default" r:id="rId27"/>
          <w:pgSz w:w="11060" w:h="15030"/>
          <w:pgMar w:top="1720" w:right="1020" w:bottom="0" w:left="1020" w:header="0" w:footer="0" w:gutter="0"/>
          <w:cols w:space="720"/>
        </w:sectPr>
      </w:pPr>
    </w:p>
    <w:p w14:paraId="0B1C4E5F" w14:textId="77777777" w:rsidR="00941B9D" w:rsidRDefault="00941B9D">
      <w:pPr>
        <w:pStyle w:val="BodyText"/>
        <w:ind w:firstLine="0"/>
        <w:jc w:val="left"/>
        <w:rPr>
          <w:rFonts w:ascii="Arial"/>
          <w:b/>
          <w:sz w:val="20"/>
        </w:rPr>
      </w:pPr>
    </w:p>
    <w:p w14:paraId="57F751E6" w14:textId="77777777" w:rsidR="00941B9D" w:rsidRDefault="00941B9D">
      <w:pPr>
        <w:pStyle w:val="BodyText"/>
        <w:ind w:firstLine="0"/>
        <w:jc w:val="left"/>
        <w:rPr>
          <w:rFonts w:ascii="Arial"/>
          <w:b/>
          <w:sz w:val="20"/>
        </w:rPr>
      </w:pPr>
    </w:p>
    <w:p w14:paraId="460DD805" w14:textId="77777777" w:rsidR="00941B9D" w:rsidRDefault="00941B9D">
      <w:pPr>
        <w:pStyle w:val="BodyText"/>
        <w:ind w:firstLine="0"/>
        <w:jc w:val="left"/>
        <w:rPr>
          <w:rFonts w:ascii="Arial"/>
          <w:b/>
          <w:sz w:val="20"/>
        </w:rPr>
      </w:pPr>
    </w:p>
    <w:p w14:paraId="1C250E23" w14:textId="77777777" w:rsidR="00941B9D" w:rsidRDefault="00941B9D">
      <w:pPr>
        <w:pStyle w:val="BodyText"/>
        <w:ind w:firstLine="0"/>
        <w:jc w:val="left"/>
        <w:rPr>
          <w:rFonts w:ascii="Arial"/>
          <w:b/>
          <w:sz w:val="20"/>
        </w:rPr>
      </w:pPr>
    </w:p>
    <w:p w14:paraId="549C11C8" w14:textId="77777777" w:rsidR="00941B9D" w:rsidRDefault="00941B9D">
      <w:pPr>
        <w:pStyle w:val="BodyText"/>
        <w:ind w:firstLine="0"/>
        <w:jc w:val="left"/>
        <w:rPr>
          <w:rFonts w:ascii="Arial"/>
          <w:b/>
          <w:sz w:val="20"/>
        </w:rPr>
      </w:pPr>
    </w:p>
    <w:p w14:paraId="026300EC" w14:textId="77777777" w:rsidR="00941B9D" w:rsidRDefault="00941B9D">
      <w:pPr>
        <w:pStyle w:val="BodyText"/>
        <w:ind w:firstLine="0"/>
        <w:jc w:val="left"/>
        <w:rPr>
          <w:rFonts w:ascii="Arial"/>
          <w:b/>
          <w:sz w:val="20"/>
        </w:rPr>
      </w:pPr>
    </w:p>
    <w:p w14:paraId="2B271A5A" w14:textId="77777777" w:rsidR="00941B9D" w:rsidRDefault="00941B9D">
      <w:pPr>
        <w:pStyle w:val="BodyText"/>
        <w:ind w:firstLine="0"/>
        <w:jc w:val="left"/>
        <w:rPr>
          <w:rFonts w:ascii="Arial"/>
          <w:b/>
          <w:sz w:val="20"/>
        </w:rPr>
      </w:pPr>
    </w:p>
    <w:p w14:paraId="162AC684" w14:textId="77777777" w:rsidR="00941B9D" w:rsidRDefault="00941B9D">
      <w:pPr>
        <w:pStyle w:val="BodyText"/>
        <w:ind w:firstLine="0"/>
        <w:jc w:val="left"/>
        <w:rPr>
          <w:rFonts w:ascii="Arial"/>
          <w:b/>
          <w:sz w:val="20"/>
        </w:rPr>
      </w:pPr>
    </w:p>
    <w:p w14:paraId="020E7BF1" w14:textId="77777777" w:rsidR="00941B9D" w:rsidRDefault="00941B9D">
      <w:pPr>
        <w:pStyle w:val="BodyText"/>
        <w:ind w:firstLine="0"/>
        <w:jc w:val="left"/>
        <w:rPr>
          <w:rFonts w:ascii="Arial"/>
          <w:b/>
          <w:sz w:val="20"/>
        </w:rPr>
      </w:pPr>
    </w:p>
    <w:p w14:paraId="00B572B2" w14:textId="77777777" w:rsidR="00941B9D" w:rsidRDefault="00941B9D">
      <w:pPr>
        <w:pStyle w:val="BodyText"/>
        <w:ind w:firstLine="0"/>
        <w:jc w:val="left"/>
        <w:rPr>
          <w:rFonts w:ascii="Arial"/>
          <w:b/>
          <w:sz w:val="20"/>
        </w:rPr>
      </w:pPr>
    </w:p>
    <w:p w14:paraId="4BFDB53D" w14:textId="77777777" w:rsidR="00941B9D" w:rsidRDefault="00941B9D">
      <w:pPr>
        <w:pStyle w:val="BodyText"/>
        <w:ind w:firstLine="0"/>
        <w:jc w:val="left"/>
        <w:rPr>
          <w:rFonts w:ascii="Arial"/>
          <w:b/>
          <w:sz w:val="20"/>
        </w:rPr>
      </w:pPr>
    </w:p>
    <w:p w14:paraId="5F1EB3D4" w14:textId="77777777" w:rsidR="00941B9D" w:rsidRDefault="00941B9D">
      <w:pPr>
        <w:pStyle w:val="BodyText"/>
        <w:ind w:firstLine="0"/>
        <w:jc w:val="left"/>
        <w:rPr>
          <w:rFonts w:ascii="Arial"/>
          <w:b/>
          <w:sz w:val="20"/>
        </w:rPr>
      </w:pPr>
    </w:p>
    <w:p w14:paraId="37E5AE79" w14:textId="77777777" w:rsidR="00941B9D" w:rsidRDefault="00941B9D">
      <w:pPr>
        <w:pStyle w:val="BodyText"/>
        <w:ind w:firstLine="0"/>
        <w:jc w:val="left"/>
        <w:rPr>
          <w:rFonts w:ascii="Arial"/>
          <w:b/>
          <w:sz w:val="20"/>
        </w:rPr>
      </w:pPr>
    </w:p>
    <w:p w14:paraId="0163255D" w14:textId="77777777" w:rsidR="00941B9D" w:rsidRDefault="00941B9D">
      <w:pPr>
        <w:pStyle w:val="BodyText"/>
        <w:ind w:firstLine="0"/>
        <w:jc w:val="left"/>
        <w:rPr>
          <w:rFonts w:ascii="Arial"/>
          <w:b/>
          <w:sz w:val="20"/>
        </w:rPr>
      </w:pPr>
    </w:p>
    <w:p w14:paraId="539D0640" w14:textId="77777777" w:rsidR="00941B9D" w:rsidRDefault="00941B9D">
      <w:pPr>
        <w:pStyle w:val="BodyText"/>
        <w:ind w:firstLine="0"/>
        <w:jc w:val="left"/>
        <w:rPr>
          <w:rFonts w:ascii="Arial"/>
          <w:b/>
          <w:sz w:val="20"/>
        </w:rPr>
      </w:pPr>
    </w:p>
    <w:p w14:paraId="4A059832" w14:textId="77777777" w:rsidR="00941B9D" w:rsidRDefault="00941B9D">
      <w:pPr>
        <w:pStyle w:val="BodyText"/>
        <w:ind w:firstLine="0"/>
        <w:jc w:val="left"/>
        <w:rPr>
          <w:rFonts w:ascii="Arial"/>
          <w:b/>
          <w:sz w:val="20"/>
        </w:rPr>
      </w:pPr>
    </w:p>
    <w:p w14:paraId="53AC9E63" w14:textId="77777777" w:rsidR="00941B9D" w:rsidRDefault="00941B9D">
      <w:pPr>
        <w:pStyle w:val="BodyText"/>
        <w:ind w:firstLine="0"/>
        <w:jc w:val="left"/>
        <w:rPr>
          <w:rFonts w:ascii="Arial"/>
          <w:b/>
          <w:sz w:val="20"/>
        </w:rPr>
      </w:pPr>
    </w:p>
    <w:p w14:paraId="20452F35" w14:textId="77777777" w:rsidR="00941B9D" w:rsidRDefault="00941B9D">
      <w:pPr>
        <w:pStyle w:val="BodyText"/>
        <w:ind w:firstLine="0"/>
        <w:jc w:val="left"/>
        <w:rPr>
          <w:rFonts w:ascii="Arial"/>
          <w:b/>
          <w:sz w:val="20"/>
        </w:rPr>
      </w:pPr>
    </w:p>
    <w:p w14:paraId="1930C5AB" w14:textId="77777777" w:rsidR="00941B9D" w:rsidRDefault="00941B9D">
      <w:pPr>
        <w:pStyle w:val="BodyText"/>
        <w:ind w:firstLine="0"/>
        <w:jc w:val="left"/>
        <w:rPr>
          <w:rFonts w:ascii="Arial"/>
          <w:b/>
          <w:sz w:val="20"/>
        </w:rPr>
      </w:pPr>
    </w:p>
    <w:p w14:paraId="7F1BFA8C" w14:textId="77777777" w:rsidR="00941B9D" w:rsidRDefault="00545CF7">
      <w:pPr>
        <w:spacing w:before="240" w:line="314" w:lineRule="auto"/>
        <w:ind w:left="2343" w:right="2556" w:hanging="62"/>
        <w:rPr>
          <w:b/>
          <w:sz w:val="28"/>
        </w:rPr>
      </w:pPr>
      <w:r>
        <w:rPr>
          <w:b/>
          <w:color w:val="231F20"/>
          <w:w w:val="105"/>
          <w:sz w:val="28"/>
        </w:rPr>
        <w:t xml:space="preserve">Giảng ngày 08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6F67CD5C" w14:textId="77777777" w:rsidR="00941B9D" w:rsidRDefault="00545CF7">
      <w:pPr>
        <w:pStyle w:val="BodyText"/>
        <w:spacing w:before="8"/>
        <w:ind w:firstLine="0"/>
        <w:jc w:val="left"/>
        <w:rPr>
          <w:b/>
          <w:sz w:val="3"/>
        </w:rPr>
      </w:pPr>
      <w:r>
        <w:pict w14:anchorId="7F402EF7">
          <v:group id="docshapegroup19" o:spid="_x0000_s1064" style="position:absolute;margin-left:213.8pt;margin-top:3.35pt;width:127.5pt;height:88.3pt;z-index:-15721984;mso-wrap-distance-left:0;mso-wrap-distance-right:0;mso-position-horizontal-relative:page" coordorigin="4276,67" coordsize="2550,1766">
            <v:rect id="docshape20" o:spid="_x0000_s1066" style="position:absolute;left:4305;top:96;width:2520;height:1736" fillcolor="#231f20" stroked="f">
              <v:fill opacity="36372f"/>
            </v:rect>
            <v:shape id="docshape21" o:spid="_x0000_s1065" type="#_x0000_t75" style="position:absolute;left:4275;top:66;width:2306;height:1517">
              <v:imagedata r:id="rId10" o:title=""/>
            </v:shape>
            <w10:wrap type="topAndBottom" anchorx="page"/>
          </v:group>
        </w:pict>
      </w:r>
    </w:p>
    <w:p w14:paraId="7C3E300A" w14:textId="77777777" w:rsidR="00941B9D" w:rsidRDefault="00941B9D">
      <w:pPr>
        <w:rPr>
          <w:sz w:val="3"/>
        </w:rPr>
        <w:sectPr w:rsidR="00941B9D">
          <w:headerReference w:type="even" r:id="rId28"/>
          <w:footerReference w:type="even" r:id="rId29"/>
          <w:pgSz w:w="11060" w:h="15030"/>
          <w:pgMar w:top="1720" w:right="1020" w:bottom="280" w:left="1020" w:header="0" w:footer="0" w:gutter="0"/>
          <w:cols w:space="720"/>
        </w:sectPr>
      </w:pPr>
    </w:p>
    <w:p w14:paraId="78C5E5F1" w14:textId="77777777" w:rsidR="00941B9D" w:rsidRDefault="00941B9D">
      <w:pPr>
        <w:pStyle w:val="BodyText"/>
        <w:spacing w:before="9"/>
        <w:ind w:firstLine="0"/>
        <w:jc w:val="left"/>
        <w:rPr>
          <w:b/>
          <w:sz w:val="26"/>
        </w:rPr>
      </w:pPr>
    </w:p>
    <w:p w14:paraId="5B13478F" w14:textId="77777777" w:rsidR="00941B9D" w:rsidRDefault="00545CF7">
      <w:pPr>
        <w:spacing w:before="106" w:line="295" w:lineRule="auto"/>
        <w:ind w:left="1748" w:right="112"/>
        <w:jc w:val="both"/>
        <w:rPr>
          <w:sz w:val="34"/>
        </w:rPr>
      </w:pPr>
      <w:r>
        <w:pict w14:anchorId="5C56C64B">
          <v:shape id="docshape27" o:spid="_x0000_s1063" type="#_x0000_t202" style="position:absolute;left:0;text-align:left;margin-left:88.35pt;margin-top:-15.4pt;width:50.1pt;height:104.4pt;z-index:-17808384;mso-position-horizontal-relative:page" filled="f" stroked="f">
            <v:textbox inset="0,0,0,0">
              <w:txbxContent>
                <w:p w14:paraId="0E84B638"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ác vị pháp sư, các vị đồng học, mời xem tiếp </w:t>
      </w:r>
      <w:r>
        <w:rPr>
          <w:i/>
          <w:color w:val="231F20"/>
          <w:w w:val="105"/>
          <w:sz w:val="34"/>
        </w:rPr>
        <w:t>Đại thừa</w:t>
      </w:r>
      <w:r>
        <w:rPr>
          <w:i/>
          <w:color w:val="231F20"/>
          <w:spacing w:val="-12"/>
          <w:w w:val="105"/>
          <w:sz w:val="34"/>
        </w:rPr>
        <w:t xml:space="preserve"> </w:t>
      </w:r>
      <w:r>
        <w:rPr>
          <w:i/>
          <w:color w:val="231F20"/>
          <w:w w:val="105"/>
          <w:sz w:val="34"/>
        </w:rPr>
        <w:t>Vô</w:t>
      </w:r>
      <w:r>
        <w:rPr>
          <w:i/>
          <w:color w:val="231F20"/>
          <w:spacing w:val="-12"/>
          <w:w w:val="105"/>
          <w:sz w:val="34"/>
        </w:rPr>
        <w:t xml:space="preserve"> </w:t>
      </w:r>
      <w:r>
        <w:rPr>
          <w:i/>
          <w:color w:val="231F20"/>
          <w:w w:val="105"/>
          <w:sz w:val="34"/>
        </w:rPr>
        <w:t>Lượng</w:t>
      </w:r>
      <w:r>
        <w:rPr>
          <w:i/>
          <w:color w:val="231F20"/>
          <w:spacing w:val="-12"/>
          <w:w w:val="105"/>
          <w:sz w:val="34"/>
        </w:rPr>
        <w:t xml:space="preserve"> </w:t>
      </w:r>
      <w:r>
        <w:rPr>
          <w:i/>
          <w:color w:val="231F20"/>
          <w:w w:val="105"/>
          <w:sz w:val="34"/>
        </w:rPr>
        <w:t>Thọ</w:t>
      </w:r>
      <w:r>
        <w:rPr>
          <w:i/>
          <w:color w:val="231F20"/>
          <w:spacing w:val="-12"/>
          <w:w w:val="105"/>
          <w:sz w:val="34"/>
        </w:rPr>
        <w:t xml:space="preserve"> </w:t>
      </w:r>
      <w:r>
        <w:rPr>
          <w:i/>
          <w:color w:val="231F20"/>
          <w:w w:val="105"/>
          <w:sz w:val="34"/>
        </w:rPr>
        <w:t>Kinh</w:t>
      </w:r>
      <w:r>
        <w:rPr>
          <w:i/>
          <w:color w:val="231F20"/>
          <w:spacing w:val="-12"/>
          <w:w w:val="105"/>
          <w:sz w:val="34"/>
        </w:rPr>
        <w:t xml:space="preserve"> </w:t>
      </w:r>
      <w:r>
        <w:rPr>
          <w:i/>
          <w:color w:val="231F20"/>
          <w:w w:val="105"/>
          <w:sz w:val="34"/>
        </w:rPr>
        <w:t>Giải</w:t>
      </w:r>
      <w:r>
        <w:rPr>
          <w:color w:val="231F20"/>
          <w:w w:val="105"/>
          <w:sz w:val="34"/>
        </w:rPr>
        <w:t>,</w:t>
      </w:r>
      <w:r>
        <w:rPr>
          <w:color w:val="231F20"/>
          <w:spacing w:val="-12"/>
          <w:w w:val="105"/>
          <w:sz w:val="34"/>
        </w:rPr>
        <w:t xml:space="preserve"> </w:t>
      </w:r>
      <w:r>
        <w:rPr>
          <w:color w:val="231F20"/>
          <w:w w:val="105"/>
          <w:sz w:val="34"/>
        </w:rPr>
        <w:t>trang</w:t>
      </w:r>
      <w:r>
        <w:rPr>
          <w:color w:val="231F20"/>
          <w:spacing w:val="-12"/>
          <w:w w:val="105"/>
          <w:sz w:val="34"/>
        </w:rPr>
        <w:t xml:space="preserve"> </w:t>
      </w:r>
      <w:r>
        <w:rPr>
          <w:color w:val="231F20"/>
          <w:w w:val="105"/>
          <w:sz w:val="34"/>
        </w:rPr>
        <w:t>ba</w:t>
      </w:r>
      <w:r>
        <w:rPr>
          <w:color w:val="231F20"/>
          <w:spacing w:val="-12"/>
          <w:w w:val="105"/>
          <w:sz w:val="34"/>
        </w:rPr>
        <w:t xml:space="preserve"> </w:t>
      </w:r>
      <w:r>
        <w:rPr>
          <w:color w:val="231F20"/>
          <w:w w:val="105"/>
          <w:sz w:val="34"/>
        </w:rPr>
        <w:t>mươi</w:t>
      </w:r>
      <w:r>
        <w:rPr>
          <w:color w:val="231F20"/>
          <w:spacing w:val="-12"/>
          <w:w w:val="105"/>
          <w:sz w:val="34"/>
        </w:rPr>
        <w:t xml:space="preserve"> </w:t>
      </w:r>
      <w:r>
        <w:rPr>
          <w:color w:val="231F20"/>
          <w:w w:val="105"/>
          <w:sz w:val="34"/>
        </w:rPr>
        <w:t>lăm. Bắt đầu từ câu thứ hai, hàng thứ ba.</w:t>
      </w:r>
    </w:p>
    <w:p w14:paraId="0DAD2047" w14:textId="77777777" w:rsidR="00941B9D" w:rsidRDefault="00545CF7">
      <w:pPr>
        <w:spacing w:before="161" w:line="307" w:lineRule="auto"/>
        <w:ind w:left="397" w:right="109" w:firstLine="533"/>
        <w:jc w:val="both"/>
        <w:rPr>
          <w:sz w:val="34"/>
        </w:rPr>
      </w:pPr>
      <w:r>
        <w:rPr>
          <w:i/>
          <w:color w:val="231F20"/>
          <w:w w:val="105"/>
          <w:sz w:val="34"/>
        </w:rPr>
        <w:t>“Hựu</w:t>
      </w:r>
      <w:r>
        <w:rPr>
          <w:i/>
          <w:color w:val="231F20"/>
          <w:spacing w:val="-21"/>
          <w:w w:val="105"/>
          <w:sz w:val="34"/>
        </w:rPr>
        <w:t xml:space="preserve"> </w:t>
      </w:r>
      <w:r>
        <w:rPr>
          <w:i/>
          <w:color w:val="231F20"/>
          <w:w w:val="105"/>
          <w:sz w:val="34"/>
        </w:rPr>
        <w:t>Phật</w:t>
      </w:r>
      <w:r>
        <w:rPr>
          <w:i/>
          <w:color w:val="231F20"/>
          <w:spacing w:val="-21"/>
          <w:w w:val="105"/>
          <w:sz w:val="34"/>
        </w:rPr>
        <w:t xml:space="preserve"> </w:t>
      </w:r>
      <w:r>
        <w:rPr>
          <w:i/>
          <w:color w:val="231F20"/>
          <w:w w:val="105"/>
          <w:sz w:val="34"/>
        </w:rPr>
        <w:t>cáo</w:t>
      </w:r>
      <w:r>
        <w:rPr>
          <w:i/>
          <w:color w:val="231F20"/>
          <w:spacing w:val="-21"/>
          <w:w w:val="105"/>
          <w:sz w:val="34"/>
        </w:rPr>
        <w:t xml:space="preserve"> </w:t>
      </w:r>
      <w:r>
        <w:rPr>
          <w:i/>
          <w:color w:val="231F20"/>
          <w:w w:val="105"/>
          <w:sz w:val="34"/>
        </w:rPr>
        <w:t>phụ</w:t>
      </w:r>
      <w:r>
        <w:rPr>
          <w:i/>
          <w:color w:val="231F20"/>
          <w:spacing w:val="-21"/>
          <w:w w:val="105"/>
          <w:sz w:val="34"/>
        </w:rPr>
        <w:t xml:space="preserve"> </w:t>
      </w:r>
      <w:r>
        <w:rPr>
          <w:i/>
          <w:color w:val="231F20"/>
          <w:w w:val="105"/>
          <w:sz w:val="34"/>
        </w:rPr>
        <w:t>vương,</w:t>
      </w:r>
      <w:r>
        <w:rPr>
          <w:i/>
          <w:color w:val="231F20"/>
          <w:spacing w:val="-21"/>
          <w:w w:val="105"/>
          <w:sz w:val="34"/>
        </w:rPr>
        <w:t xml:space="preserve"> </w:t>
      </w:r>
      <w:r>
        <w:rPr>
          <w:i/>
          <w:color w:val="231F20"/>
          <w:w w:val="105"/>
          <w:sz w:val="34"/>
        </w:rPr>
        <w:t>nhất</w:t>
      </w:r>
      <w:r>
        <w:rPr>
          <w:i/>
          <w:color w:val="231F20"/>
          <w:spacing w:val="-21"/>
          <w:w w:val="105"/>
          <w:sz w:val="34"/>
        </w:rPr>
        <w:t xml:space="preserve"> </w:t>
      </w:r>
      <w:r>
        <w:rPr>
          <w:i/>
          <w:color w:val="231F20"/>
          <w:w w:val="105"/>
          <w:sz w:val="34"/>
        </w:rPr>
        <w:t>thiết</w:t>
      </w:r>
      <w:r>
        <w:rPr>
          <w:i/>
          <w:color w:val="231F20"/>
          <w:spacing w:val="-21"/>
          <w:w w:val="105"/>
          <w:sz w:val="34"/>
        </w:rPr>
        <w:t xml:space="preserve"> </w:t>
      </w:r>
      <w:r>
        <w:rPr>
          <w:i/>
          <w:color w:val="231F20"/>
          <w:w w:val="105"/>
          <w:sz w:val="34"/>
        </w:rPr>
        <w:t>chúng</w:t>
      </w:r>
      <w:r>
        <w:rPr>
          <w:i/>
          <w:color w:val="231F20"/>
          <w:spacing w:val="-21"/>
          <w:w w:val="105"/>
          <w:sz w:val="34"/>
        </w:rPr>
        <w:t xml:space="preserve"> </w:t>
      </w:r>
      <w:r>
        <w:rPr>
          <w:i/>
          <w:color w:val="231F20"/>
          <w:w w:val="105"/>
          <w:sz w:val="34"/>
        </w:rPr>
        <w:t>sinh</w:t>
      </w:r>
      <w:r>
        <w:rPr>
          <w:i/>
          <w:color w:val="231F20"/>
          <w:spacing w:val="-21"/>
          <w:w w:val="105"/>
          <w:sz w:val="34"/>
        </w:rPr>
        <w:t xml:space="preserve"> </w:t>
      </w:r>
      <w:r>
        <w:rPr>
          <w:i/>
          <w:color w:val="231F20"/>
          <w:w w:val="105"/>
          <w:sz w:val="34"/>
        </w:rPr>
        <w:t>tại</w:t>
      </w:r>
      <w:r>
        <w:rPr>
          <w:i/>
          <w:color w:val="231F20"/>
          <w:spacing w:val="-21"/>
          <w:w w:val="105"/>
          <w:sz w:val="34"/>
        </w:rPr>
        <w:t xml:space="preserve"> </w:t>
      </w:r>
      <w:r>
        <w:rPr>
          <w:i/>
          <w:color w:val="231F20"/>
          <w:w w:val="105"/>
          <w:sz w:val="34"/>
        </w:rPr>
        <w:t>sinh tử trung, niệm Phật chi tâm diệc phục như thị, đản năng hệ niệm bất chỉ, định sinh Phật tiền, nhất đắc vãng sinh, tức năng</w:t>
      </w:r>
      <w:r>
        <w:rPr>
          <w:i/>
          <w:color w:val="231F20"/>
          <w:spacing w:val="-20"/>
          <w:w w:val="105"/>
          <w:sz w:val="34"/>
        </w:rPr>
        <w:t xml:space="preserve"> </w:t>
      </w:r>
      <w:r>
        <w:rPr>
          <w:i/>
          <w:color w:val="231F20"/>
          <w:w w:val="105"/>
          <w:sz w:val="34"/>
        </w:rPr>
        <w:t>cải</w:t>
      </w:r>
      <w:r>
        <w:rPr>
          <w:i/>
          <w:color w:val="231F20"/>
          <w:spacing w:val="-21"/>
          <w:w w:val="105"/>
          <w:sz w:val="34"/>
        </w:rPr>
        <w:t xml:space="preserve"> </w:t>
      </w:r>
      <w:r>
        <w:rPr>
          <w:i/>
          <w:color w:val="231F20"/>
          <w:w w:val="105"/>
          <w:sz w:val="34"/>
        </w:rPr>
        <w:t>biến</w:t>
      </w:r>
      <w:r>
        <w:rPr>
          <w:i/>
          <w:color w:val="231F20"/>
          <w:spacing w:val="-21"/>
          <w:w w:val="105"/>
          <w:sz w:val="34"/>
        </w:rPr>
        <w:t xml:space="preserve"> </w:t>
      </w:r>
      <w:r>
        <w:rPr>
          <w:i/>
          <w:color w:val="231F20"/>
          <w:w w:val="105"/>
          <w:sz w:val="34"/>
        </w:rPr>
        <w:t>hết</w:t>
      </w:r>
      <w:r>
        <w:rPr>
          <w:i/>
          <w:color w:val="231F20"/>
          <w:spacing w:val="-21"/>
          <w:w w:val="105"/>
          <w:sz w:val="34"/>
        </w:rPr>
        <w:t xml:space="preserve"> </w:t>
      </w:r>
      <w:r>
        <w:rPr>
          <w:i/>
          <w:color w:val="231F20"/>
          <w:w w:val="105"/>
          <w:sz w:val="34"/>
        </w:rPr>
        <w:t>thảy</w:t>
      </w:r>
      <w:r>
        <w:rPr>
          <w:i/>
          <w:color w:val="231F20"/>
          <w:spacing w:val="-21"/>
          <w:w w:val="105"/>
          <w:sz w:val="34"/>
        </w:rPr>
        <w:t xml:space="preserve"> </w:t>
      </w:r>
      <w:r>
        <w:rPr>
          <w:i/>
          <w:color w:val="231F20"/>
          <w:w w:val="105"/>
          <w:sz w:val="34"/>
        </w:rPr>
        <w:t>chư</w:t>
      </w:r>
      <w:r>
        <w:rPr>
          <w:i/>
          <w:color w:val="231F20"/>
          <w:spacing w:val="-21"/>
          <w:w w:val="105"/>
          <w:sz w:val="34"/>
        </w:rPr>
        <w:t xml:space="preserve"> </w:t>
      </w:r>
      <w:r>
        <w:rPr>
          <w:i/>
          <w:color w:val="231F20"/>
          <w:w w:val="105"/>
          <w:sz w:val="34"/>
        </w:rPr>
        <w:t>ác</w:t>
      </w:r>
      <w:r>
        <w:rPr>
          <w:i/>
          <w:color w:val="231F20"/>
          <w:spacing w:val="-21"/>
          <w:w w:val="105"/>
          <w:sz w:val="34"/>
        </w:rPr>
        <w:t xml:space="preserve"> </w:t>
      </w:r>
      <w:r>
        <w:rPr>
          <w:i/>
          <w:color w:val="231F20"/>
          <w:w w:val="105"/>
          <w:sz w:val="34"/>
        </w:rPr>
        <w:t>thành</w:t>
      </w:r>
      <w:r>
        <w:rPr>
          <w:i/>
          <w:color w:val="231F20"/>
          <w:spacing w:val="-20"/>
          <w:w w:val="105"/>
          <w:sz w:val="34"/>
        </w:rPr>
        <w:t xml:space="preserve"> </w:t>
      </w:r>
      <w:r>
        <w:rPr>
          <w:i/>
          <w:color w:val="231F20"/>
          <w:w w:val="105"/>
          <w:sz w:val="34"/>
        </w:rPr>
        <w:t>đại</w:t>
      </w:r>
      <w:r>
        <w:rPr>
          <w:i/>
          <w:color w:val="231F20"/>
          <w:spacing w:val="-21"/>
          <w:w w:val="105"/>
          <w:sz w:val="34"/>
        </w:rPr>
        <w:t xml:space="preserve"> </w:t>
      </w:r>
      <w:r>
        <w:rPr>
          <w:i/>
          <w:color w:val="231F20"/>
          <w:w w:val="105"/>
          <w:sz w:val="34"/>
        </w:rPr>
        <w:t>từ</w:t>
      </w:r>
      <w:r>
        <w:rPr>
          <w:i/>
          <w:color w:val="231F20"/>
          <w:spacing w:val="-21"/>
          <w:w w:val="105"/>
          <w:sz w:val="34"/>
        </w:rPr>
        <w:t xml:space="preserve"> </w:t>
      </w:r>
      <w:r>
        <w:rPr>
          <w:i/>
          <w:color w:val="231F20"/>
          <w:w w:val="105"/>
          <w:sz w:val="34"/>
        </w:rPr>
        <w:t>bi”</w:t>
      </w:r>
      <w:r>
        <w:rPr>
          <w:i/>
          <w:color w:val="231F20"/>
          <w:spacing w:val="-20"/>
          <w:w w:val="105"/>
          <w:sz w:val="34"/>
        </w:rPr>
        <w:t xml:space="preserve"> </w:t>
      </w:r>
      <w:r>
        <w:rPr>
          <w:color w:val="231F20"/>
          <w:w w:val="105"/>
          <w:sz w:val="34"/>
        </w:rPr>
        <w:t>(Lại</w:t>
      </w:r>
      <w:r>
        <w:rPr>
          <w:color w:val="231F20"/>
          <w:spacing w:val="-21"/>
          <w:w w:val="105"/>
          <w:sz w:val="34"/>
        </w:rPr>
        <w:t xml:space="preserve"> </w:t>
      </w:r>
      <w:r>
        <w:rPr>
          <w:color w:val="231F20"/>
          <w:w w:val="105"/>
          <w:sz w:val="34"/>
        </w:rPr>
        <w:t>nữa,</w:t>
      </w:r>
      <w:r>
        <w:rPr>
          <w:color w:val="231F20"/>
          <w:spacing w:val="-21"/>
          <w:w w:val="105"/>
          <w:sz w:val="34"/>
        </w:rPr>
        <w:t xml:space="preserve"> </w:t>
      </w:r>
      <w:r>
        <w:rPr>
          <w:color w:val="231F20"/>
          <w:w w:val="105"/>
          <w:sz w:val="34"/>
        </w:rPr>
        <w:t>Phật bảo phụ vương: Hết thảy chúng sinh ở trong sinh tử, cái tâm</w:t>
      </w:r>
      <w:r>
        <w:rPr>
          <w:color w:val="231F20"/>
          <w:spacing w:val="-21"/>
          <w:w w:val="105"/>
          <w:sz w:val="34"/>
        </w:rPr>
        <w:t xml:space="preserve"> </w:t>
      </w:r>
      <w:r>
        <w:rPr>
          <w:color w:val="231F20"/>
          <w:w w:val="105"/>
          <w:sz w:val="34"/>
        </w:rPr>
        <w:t>niệm</w:t>
      </w:r>
      <w:r>
        <w:rPr>
          <w:color w:val="231F20"/>
          <w:spacing w:val="-21"/>
          <w:w w:val="105"/>
          <w:sz w:val="34"/>
        </w:rPr>
        <w:t xml:space="preserve"> </w:t>
      </w:r>
      <w:r>
        <w:rPr>
          <w:color w:val="231F20"/>
          <w:w w:val="105"/>
          <w:sz w:val="34"/>
        </w:rPr>
        <w:t>Phật</w:t>
      </w:r>
      <w:r>
        <w:rPr>
          <w:color w:val="231F20"/>
          <w:spacing w:val="-21"/>
          <w:w w:val="105"/>
          <w:sz w:val="34"/>
        </w:rPr>
        <w:t xml:space="preserve"> </w:t>
      </w:r>
      <w:r>
        <w:rPr>
          <w:color w:val="231F20"/>
          <w:w w:val="105"/>
          <w:sz w:val="34"/>
        </w:rPr>
        <w:t>cũng</w:t>
      </w:r>
      <w:r>
        <w:rPr>
          <w:color w:val="231F20"/>
          <w:spacing w:val="-21"/>
          <w:w w:val="105"/>
          <w:sz w:val="34"/>
        </w:rPr>
        <w:t xml:space="preserve"> </w:t>
      </w:r>
      <w:r>
        <w:rPr>
          <w:color w:val="231F20"/>
          <w:w w:val="105"/>
          <w:sz w:val="34"/>
        </w:rPr>
        <w:t>giống</w:t>
      </w:r>
      <w:r>
        <w:rPr>
          <w:color w:val="231F20"/>
          <w:spacing w:val="-21"/>
          <w:w w:val="105"/>
          <w:sz w:val="34"/>
        </w:rPr>
        <w:t xml:space="preserve"> </w:t>
      </w:r>
      <w:r>
        <w:rPr>
          <w:color w:val="231F20"/>
          <w:w w:val="105"/>
          <w:sz w:val="34"/>
        </w:rPr>
        <w:t>như</w:t>
      </w:r>
      <w:r>
        <w:rPr>
          <w:color w:val="231F20"/>
          <w:spacing w:val="-21"/>
          <w:w w:val="105"/>
          <w:sz w:val="34"/>
        </w:rPr>
        <w:t xml:space="preserve"> </w:t>
      </w:r>
      <w:r>
        <w:rPr>
          <w:color w:val="231F20"/>
          <w:w w:val="105"/>
          <w:sz w:val="34"/>
        </w:rPr>
        <w:t>vậy.</w:t>
      </w:r>
      <w:r>
        <w:rPr>
          <w:color w:val="231F20"/>
          <w:spacing w:val="-21"/>
          <w:w w:val="105"/>
          <w:sz w:val="34"/>
        </w:rPr>
        <w:t xml:space="preserve"> </w:t>
      </w:r>
      <w:r>
        <w:rPr>
          <w:color w:val="231F20"/>
          <w:w w:val="105"/>
          <w:sz w:val="34"/>
        </w:rPr>
        <w:t>Nhưng</w:t>
      </w:r>
      <w:r>
        <w:rPr>
          <w:color w:val="231F20"/>
          <w:spacing w:val="-21"/>
          <w:w w:val="105"/>
          <w:sz w:val="34"/>
        </w:rPr>
        <w:t xml:space="preserve"> </w:t>
      </w:r>
      <w:r>
        <w:rPr>
          <w:color w:val="231F20"/>
          <w:w w:val="105"/>
          <w:sz w:val="34"/>
        </w:rPr>
        <w:t>có</w:t>
      </w:r>
      <w:r>
        <w:rPr>
          <w:color w:val="231F20"/>
          <w:spacing w:val="-21"/>
          <w:w w:val="105"/>
          <w:sz w:val="34"/>
        </w:rPr>
        <w:t xml:space="preserve"> </w:t>
      </w:r>
      <w:r>
        <w:rPr>
          <w:color w:val="231F20"/>
          <w:w w:val="105"/>
          <w:sz w:val="34"/>
        </w:rPr>
        <w:t>thể</w:t>
      </w:r>
      <w:r>
        <w:rPr>
          <w:color w:val="231F20"/>
          <w:spacing w:val="-21"/>
          <w:w w:val="105"/>
          <w:sz w:val="34"/>
        </w:rPr>
        <w:t xml:space="preserve"> </w:t>
      </w:r>
      <w:r>
        <w:rPr>
          <w:color w:val="231F20"/>
          <w:w w:val="105"/>
          <w:sz w:val="34"/>
        </w:rPr>
        <w:t>buộc</w:t>
      </w:r>
      <w:r>
        <w:rPr>
          <w:color w:val="231F20"/>
          <w:spacing w:val="-21"/>
          <w:w w:val="105"/>
          <w:sz w:val="34"/>
        </w:rPr>
        <w:t xml:space="preserve"> </w:t>
      </w:r>
      <w:r>
        <w:rPr>
          <w:color w:val="231F20"/>
          <w:w w:val="105"/>
          <w:sz w:val="34"/>
        </w:rPr>
        <w:t>niệm không</w:t>
      </w:r>
      <w:r>
        <w:rPr>
          <w:color w:val="231F20"/>
          <w:spacing w:val="-7"/>
          <w:w w:val="105"/>
          <w:sz w:val="34"/>
        </w:rPr>
        <w:t xml:space="preserve"> </w:t>
      </w:r>
      <w:r>
        <w:rPr>
          <w:color w:val="231F20"/>
          <w:w w:val="105"/>
          <w:sz w:val="34"/>
        </w:rPr>
        <w:t>ngừng,</w:t>
      </w:r>
      <w:r>
        <w:rPr>
          <w:color w:val="231F20"/>
          <w:spacing w:val="-6"/>
          <w:w w:val="105"/>
          <w:sz w:val="34"/>
        </w:rPr>
        <w:t xml:space="preserve"> </w:t>
      </w:r>
      <w:r>
        <w:rPr>
          <w:color w:val="231F20"/>
          <w:w w:val="105"/>
          <w:sz w:val="34"/>
        </w:rPr>
        <w:t>nhất</w:t>
      </w:r>
      <w:r>
        <w:rPr>
          <w:color w:val="231F20"/>
          <w:spacing w:val="-6"/>
          <w:w w:val="105"/>
          <w:sz w:val="34"/>
        </w:rPr>
        <w:t xml:space="preserve"> </w:t>
      </w:r>
      <w:r>
        <w:rPr>
          <w:color w:val="231F20"/>
          <w:w w:val="105"/>
          <w:sz w:val="34"/>
        </w:rPr>
        <w:t>định</w:t>
      </w:r>
      <w:r>
        <w:rPr>
          <w:color w:val="231F20"/>
          <w:spacing w:val="-7"/>
          <w:w w:val="105"/>
          <w:sz w:val="34"/>
        </w:rPr>
        <w:t xml:space="preserve"> </w:t>
      </w:r>
      <w:r>
        <w:rPr>
          <w:color w:val="231F20"/>
          <w:w w:val="105"/>
          <w:sz w:val="34"/>
        </w:rPr>
        <w:t>sinh</w:t>
      </w:r>
      <w:r>
        <w:rPr>
          <w:color w:val="231F20"/>
          <w:spacing w:val="-6"/>
          <w:w w:val="105"/>
          <w:sz w:val="34"/>
        </w:rPr>
        <w:t xml:space="preserve"> </w:t>
      </w:r>
      <w:r>
        <w:rPr>
          <w:color w:val="231F20"/>
          <w:w w:val="105"/>
          <w:sz w:val="34"/>
        </w:rPr>
        <w:t>trước</w:t>
      </w:r>
      <w:r>
        <w:rPr>
          <w:color w:val="231F20"/>
          <w:spacing w:val="-6"/>
          <w:w w:val="105"/>
          <w:sz w:val="34"/>
        </w:rPr>
        <w:t xml:space="preserve"> </w:t>
      </w:r>
      <w:r>
        <w:rPr>
          <w:color w:val="231F20"/>
          <w:w w:val="105"/>
          <w:sz w:val="34"/>
        </w:rPr>
        <w:t>Phật,</w:t>
      </w:r>
      <w:r>
        <w:rPr>
          <w:color w:val="231F20"/>
          <w:spacing w:val="-6"/>
          <w:w w:val="105"/>
          <w:sz w:val="34"/>
        </w:rPr>
        <w:t xml:space="preserve"> </w:t>
      </w:r>
      <w:r>
        <w:rPr>
          <w:color w:val="231F20"/>
          <w:w w:val="105"/>
          <w:sz w:val="34"/>
        </w:rPr>
        <w:t>một</w:t>
      </w:r>
      <w:r>
        <w:rPr>
          <w:color w:val="231F20"/>
          <w:spacing w:val="-6"/>
          <w:w w:val="105"/>
          <w:sz w:val="34"/>
        </w:rPr>
        <w:t xml:space="preserve"> </w:t>
      </w:r>
      <w:r>
        <w:rPr>
          <w:color w:val="231F20"/>
          <w:w w:val="105"/>
          <w:sz w:val="34"/>
        </w:rPr>
        <w:t>khi</w:t>
      </w:r>
      <w:r>
        <w:rPr>
          <w:color w:val="231F20"/>
          <w:spacing w:val="-7"/>
          <w:w w:val="105"/>
          <w:sz w:val="34"/>
        </w:rPr>
        <w:t xml:space="preserve"> </w:t>
      </w:r>
      <w:r>
        <w:rPr>
          <w:color w:val="231F20"/>
          <w:w w:val="105"/>
          <w:sz w:val="34"/>
        </w:rPr>
        <w:t>được</w:t>
      </w:r>
      <w:r>
        <w:rPr>
          <w:color w:val="231F20"/>
          <w:spacing w:val="-6"/>
          <w:w w:val="105"/>
          <w:sz w:val="34"/>
        </w:rPr>
        <w:t xml:space="preserve"> </w:t>
      </w:r>
      <w:r>
        <w:rPr>
          <w:color w:val="231F20"/>
          <w:w w:val="105"/>
          <w:sz w:val="34"/>
        </w:rPr>
        <w:t>vãng sinh, liền có thể biến đổi các ác thành đại từ bi).</w:t>
      </w:r>
    </w:p>
    <w:p w14:paraId="45BC09C7" w14:textId="77777777" w:rsidR="00941B9D" w:rsidRDefault="00545CF7">
      <w:pPr>
        <w:pStyle w:val="BodyText"/>
        <w:spacing w:before="153" w:line="307" w:lineRule="auto"/>
        <w:ind w:left="397" w:right="111"/>
      </w:pPr>
      <w:r>
        <w:rPr>
          <w:color w:val="231F20"/>
          <w:w w:val="105"/>
        </w:rPr>
        <w:t xml:space="preserve">Đoạn này ở trong kinh </w:t>
      </w:r>
      <w:r>
        <w:rPr>
          <w:i/>
          <w:color w:val="231F20"/>
          <w:w w:val="105"/>
        </w:rPr>
        <w:t xml:space="preserve">Quán Phật Tam muội </w:t>
      </w:r>
      <w:r>
        <w:rPr>
          <w:color w:val="231F20"/>
          <w:w w:val="105"/>
        </w:rPr>
        <w:t xml:space="preserve">có đề cập đến. Đức Phật đã nói với phụ vương, hết thảy chúng sinh ở trong sinh tử là chỉ cho luân hồi lục đạo. Cũng vậy, cái tâm luân hồi </w:t>
      </w:r>
      <w:r>
        <w:rPr>
          <w:color w:val="231F20"/>
          <w:w w:val="105"/>
        </w:rPr>
        <w:t>tạo thành nghiệp luân hồi, nòng cốt của tâm luân hồi chính là Ngã chấp. Kinh điển của Pháp Tướng tông đã giảng</w:t>
      </w:r>
      <w:r>
        <w:rPr>
          <w:color w:val="231F20"/>
          <w:spacing w:val="-18"/>
          <w:w w:val="105"/>
        </w:rPr>
        <w:t xml:space="preserve"> </w:t>
      </w:r>
      <w:r>
        <w:rPr>
          <w:color w:val="231F20"/>
          <w:w w:val="105"/>
        </w:rPr>
        <w:t>rất</w:t>
      </w:r>
      <w:r>
        <w:rPr>
          <w:color w:val="231F20"/>
          <w:spacing w:val="-18"/>
          <w:w w:val="105"/>
        </w:rPr>
        <w:t xml:space="preserve"> </w:t>
      </w:r>
      <w:r>
        <w:rPr>
          <w:color w:val="231F20"/>
          <w:w w:val="105"/>
        </w:rPr>
        <w:t>rõ,</w:t>
      </w:r>
      <w:r>
        <w:rPr>
          <w:color w:val="231F20"/>
          <w:spacing w:val="-18"/>
          <w:w w:val="105"/>
        </w:rPr>
        <w:t xml:space="preserve"> </w:t>
      </w:r>
      <w:r>
        <w:rPr>
          <w:color w:val="231F20"/>
          <w:w w:val="105"/>
        </w:rPr>
        <w:t>Mạt</w:t>
      </w:r>
      <w:r>
        <w:rPr>
          <w:color w:val="231F20"/>
          <w:spacing w:val="-18"/>
          <w:w w:val="105"/>
        </w:rPr>
        <w:t xml:space="preserve"> </w:t>
      </w:r>
      <w:r>
        <w:rPr>
          <w:color w:val="231F20"/>
          <w:w w:val="105"/>
        </w:rPr>
        <w:t>Na</w:t>
      </w:r>
      <w:r>
        <w:rPr>
          <w:color w:val="231F20"/>
          <w:spacing w:val="-18"/>
          <w:w w:val="105"/>
        </w:rPr>
        <w:t xml:space="preserve"> </w:t>
      </w:r>
      <w:r>
        <w:rPr>
          <w:color w:val="231F20"/>
          <w:w w:val="105"/>
        </w:rPr>
        <w:t>Thức</w:t>
      </w:r>
      <w:r>
        <w:rPr>
          <w:color w:val="231F20"/>
          <w:spacing w:val="-18"/>
          <w:w w:val="105"/>
        </w:rPr>
        <w:t xml:space="preserve"> </w:t>
      </w:r>
      <w:r>
        <w:rPr>
          <w:color w:val="231F20"/>
          <w:w w:val="105"/>
        </w:rPr>
        <w:t>là</w:t>
      </w:r>
      <w:r>
        <w:rPr>
          <w:color w:val="231F20"/>
          <w:spacing w:val="-18"/>
          <w:w w:val="105"/>
        </w:rPr>
        <w:t xml:space="preserve"> </w:t>
      </w:r>
      <w:r>
        <w:rPr>
          <w:color w:val="231F20"/>
          <w:w w:val="105"/>
        </w:rPr>
        <w:t>một</w:t>
      </w:r>
      <w:r>
        <w:rPr>
          <w:color w:val="231F20"/>
          <w:spacing w:val="-18"/>
          <w:w w:val="105"/>
        </w:rPr>
        <w:t xml:space="preserve"> </w:t>
      </w:r>
      <w:r>
        <w:rPr>
          <w:color w:val="231F20"/>
          <w:w w:val="105"/>
        </w:rPr>
        <w:t>bộ</w:t>
      </w:r>
      <w:r>
        <w:rPr>
          <w:color w:val="231F20"/>
          <w:spacing w:val="-18"/>
          <w:w w:val="105"/>
        </w:rPr>
        <w:t xml:space="preserve"> </w:t>
      </w:r>
      <w:r>
        <w:rPr>
          <w:color w:val="231F20"/>
          <w:w w:val="105"/>
        </w:rPr>
        <w:t>phận</w:t>
      </w:r>
      <w:r>
        <w:rPr>
          <w:color w:val="231F20"/>
          <w:spacing w:val="-18"/>
          <w:w w:val="105"/>
        </w:rPr>
        <w:t xml:space="preserve"> </w:t>
      </w:r>
      <w:r>
        <w:rPr>
          <w:color w:val="231F20"/>
          <w:w w:val="105"/>
        </w:rPr>
        <w:t>chấp</w:t>
      </w:r>
      <w:r>
        <w:rPr>
          <w:color w:val="231F20"/>
          <w:spacing w:val="-18"/>
          <w:w w:val="105"/>
        </w:rPr>
        <w:t xml:space="preserve"> </w:t>
      </w:r>
      <w:r>
        <w:rPr>
          <w:color w:val="231F20"/>
          <w:w w:val="105"/>
        </w:rPr>
        <w:t>trước</w:t>
      </w:r>
      <w:r>
        <w:rPr>
          <w:color w:val="231F20"/>
          <w:spacing w:val="-18"/>
          <w:w w:val="105"/>
        </w:rPr>
        <w:t xml:space="preserve"> </w:t>
      </w:r>
      <w:r>
        <w:rPr>
          <w:color w:val="231F20"/>
          <w:w w:val="105"/>
        </w:rPr>
        <w:t>kiên</w:t>
      </w:r>
      <w:r>
        <w:rPr>
          <w:color w:val="231F20"/>
          <w:spacing w:val="-18"/>
          <w:w w:val="105"/>
        </w:rPr>
        <w:t xml:space="preserve"> </w:t>
      </w:r>
      <w:r>
        <w:rPr>
          <w:color w:val="231F20"/>
          <w:w w:val="105"/>
        </w:rPr>
        <w:t xml:space="preserve">cố </w:t>
      </w:r>
      <w:r>
        <w:rPr>
          <w:color w:val="231F20"/>
        </w:rPr>
        <w:t>của</w:t>
      </w:r>
      <w:r>
        <w:rPr>
          <w:color w:val="231F20"/>
          <w:spacing w:val="-1"/>
        </w:rPr>
        <w:t xml:space="preserve"> </w:t>
      </w:r>
      <w:r>
        <w:rPr>
          <w:color w:val="231F20"/>
        </w:rPr>
        <w:t>A</w:t>
      </w:r>
      <w:r>
        <w:rPr>
          <w:color w:val="231F20"/>
          <w:spacing w:val="-1"/>
        </w:rPr>
        <w:t xml:space="preserve"> </w:t>
      </w:r>
      <w:r>
        <w:rPr>
          <w:color w:val="231F20"/>
        </w:rPr>
        <w:t>Lại</w:t>
      </w:r>
      <w:r>
        <w:rPr>
          <w:color w:val="231F20"/>
          <w:spacing w:val="-1"/>
        </w:rPr>
        <w:t xml:space="preserve"> </w:t>
      </w:r>
      <w:r>
        <w:rPr>
          <w:color w:val="231F20"/>
        </w:rPr>
        <w:t>Da.</w:t>
      </w:r>
      <w:r>
        <w:rPr>
          <w:color w:val="231F20"/>
          <w:spacing w:val="-1"/>
        </w:rPr>
        <w:t xml:space="preserve"> </w:t>
      </w:r>
      <w:r>
        <w:rPr>
          <w:color w:val="231F20"/>
        </w:rPr>
        <w:t>A</w:t>
      </w:r>
      <w:r>
        <w:rPr>
          <w:color w:val="231F20"/>
          <w:spacing w:val="-1"/>
        </w:rPr>
        <w:t xml:space="preserve"> </w:t>
      </w:r>
      <w:r>
        <w:rPr>
          <w:color w:val="231F20"/>
        </w:rPr>
        <w:t>Lại</w:t>
      </w:r>
      <w:r>
        <w:rPr>
          <w:color w:val="231F20"/>
          <w:spacing w:val="-1"/>
        </w:rPr>
        <w:t xml:space="preserve"> </w:t>
      </w:r>
      <w:r>
        <w:rPr>
          <w:color w:val="231F20"/>
        </w:rPr>
        <w:t>Da,</w:t>
      </w:r>
      <w:r>
        <w:rPr>
          <w:color w:val="231F20"/>
          <w:spacing w:val="-1"/>
        </w:rPr>
        <w:t xml:space="preserve"> </w:t>
      </w:r>
      <w:r>
        <w:rPr>
          <w:color w:val="231F20"/>
        </w:rPr>
        <w:t>vọng</w:t>
      </w:r>
      <w:r>
        <w:rPr>
          <w:color w:val="231F20"/>
          <w:spacing w:val="-1"/>
        </w:rPr>
        <w:t xml:space="preserve"> </w:t>
      </w:r>
      <w:r>
        <w:rPr>
          <w:color w:val="231F20"/>
        </w:rPr>
        <w:t>tâm</w:t>
      </w:r>
      <w:r>
        <w:rPr>
          <w:color w:val="231F20"/>
          <w:spacing w:val="-1"/>
        </w:rPr>
        <w:t xml:space="preserve"> </w:t>
      </w:r>
      <w:r>
        <w:rPr>
          <w:color w:val="231F20"/>
        </w:rPr>
        <w:t>này</w:t>
      </w:r>
      <w:r>
        <w:rPr>
          <w:color w:val="231F20"/>
          <w:spacing w:val="-1"/>
        </w:rPr>
        <w:t xml:space="preserve"> </w:t>
      </w:r>
      <w:r>
        <w:rPr>
          <w:color w:val="231F20"/>
        </w:rPr>
        <w:t>rất</w:t>
      </w:r>
      <w:r>
        <w:rPr>
          <w:color w:val="231F20"/>
          <w:spacing w:val="-1"/>
        </w:rPr>
        <w:t xml:space="preserve"> </w:t>
      </w:r>
      <w:r>
        <w:rPr>
          <w:color w:val="231F20"/>
        </w:rPr>
        <w:t>lớn,</w:t>
      </w:r>
      <w:r>
        <w:rPr>
          <w:color w:val="231F20"/>
          <w:spacing w:val="-1"/>
        </w:rPr>
        <w:t xml:space="preserve"> </w:t>
      </w:r>
      <w:r>
        <w:rPr>
          <w:color w:val="231F20"/>
        </w:rPr>
        <w:t>chấp</w:t>
      </w:r>
      <w:r>
        <w:rPr>
          <w:color w:val="231F20"/>
          <w:spacing w:val="-1"/>
        </w:rPr>
        <w:t xml:space="preserve"> </w:t>
      </w:r>
      <w:r>
        <w:rPr>
          <w:color w:val="231F20"/>
        </w:rPr>
        <w:t>trước</w:t>
      </w:r>
      <w:r>
        <w:rPr>
          <w:color w:val="231F20"/>
          <w:spacing w:val="-1"/>
        </w:rPr>
        <w:t xml:space="preserve"> </w:t>
      </w:r>
      <w:r>
        <w:rPr>
          <w:color w:val="231F20"/>
        </w:rPr>
        <w:t xml:space="preserve">một </w:t>
      </w:r>
      <w:r>
        <w:rPr>
          <w:color w:val="231F20"/>
          <w:w w:val="105"/>
        </w:rPr>
        <w:t>phần, một phần tướng phần cho là tự thân, sinh ra Thân kiến, sau khi tâm niệm này sinh khởi, kiên cố chấp trước không chịu buông bỏ.</w:t>
      </w:r>
    </w:p>
    <w:p w14:paraId="59CFE3CB" w14:textId="77777777" w:rsidR="00941B9D" w:rsidRDefault="00545CF7">
      <w:pPr>
        <w:pStyle w:val="BodyText"/>
        <w:spacing w:before="156" w:line="307" w:lineRule="auto"/>
        <w:ind w:left="397" w:right="108"/>
      </w:pPr>
      <w:r>
        <w:rPr>
          <w:color w:val="231F20"/>
          <w:w w:val="105"/>
        </w:rPr>
        <w:t>Trong Phật pháp nói, ngày nào buông bỏ được thì thật sự đã quay đầu, có thể hồi quy tự tính, viên thành Phậ</w:t>
      </w:r>
      <w:r>
        <w:rPr>
          <w:color w:val="231F20"/>
          <w:w w:val="105"/>
        </w:rPr>
        <w:t>t</w:t>
      </w:r>
      <w:r>
        <w:rPr>
          <w:color w:val="231F20"/>
          <w:spacing w:val="80"/>
          <w:w w:val="105"/>
        </w:rPr>
        <w:t xml:space="preserve"> </w:t>
      </w:r>
      <w:r>
        <w:rPr>
          <w:color w:val="231F20"/>
          <w:w w:val="105"/>
        </w:rPr>
        <w:t>đạo.</w:t>
      </w:r>
      <w:r>
        <w:rPr>
          <w:color w:val="231F20"/>
          <w:spacing w:val="-10"/>
          <w:w w:val="105"/>
        </w:rPr>
        <w:t xml:space="preserve"> </w:t>
      </w:r>
      <w:r>
        <w:rPr>
          <w:color w:val="231F20"/>
          <w:w w:val="105"/>
        </w:rPr>
        <w:t>Câu</w:t>
      </w:r>
      <w:r>
        <w:rPr>
          <w:color w:val="231F20"/>
          <w:spacing w:val="-10"/>
          <w:w w:val="105"/>
        </w:rPr>
        <w:t xml:space="preserve"> </w:t>
      </w:r>
      <w:r>
        <w:rPr>
          <w:color w:val="231F20"/>
          <w:w w:val="105"/>
        </w:rPr>
        <w:t>này</w:t>
      </w:r>
      <w:r>
        <w:rPr>
          <w:color w:val="231F20"/>
          <w:spacing w:val="-9"/>
          <w:w w:val="105"/>
        </w:rPr>
        <w:t xml:space="preserve"> </w:t>
      </w:r>
      <w:r>
        <w:rPr>
          <w:color w:val="231F20"/>
          <w:w w:val="105"/>
        </w:rPr>
        <w:t>nói</w:t>
      </w:r>
      <w:r>
        <w:rPr>
          <w:color w:val="231F20"/>
          <w:spacing w:val="-10"/>
          <w:w w:val="105"/>
        </w:rPr>
        <w:t xml:space="preserve"> </w:t>
      </w:r>
      <w:r>
        <w:rPr>
          <w:color w:val="231F20"/>
          <w:w w:val="105"/>
        </w:rPr>
        <w:t>rất</w:t>
      </w:r>
      <w:r>
        <w:rPr>
          <w:color w:val="231F20"/>
          <w:spacing w:val="-10"/>
          <w:w w:val="105"/>
        </w:rPr>
        <w:t xml:space="preserve"> </w:t>
      </w:r>
      <w:r>
        <w:rPr>
          <w:color w:val="231F20"/>
          <w:w w:val="105"/>
        </w:rPr>
        <w:t>dễ,</w:t>
      </w:r>
      <w:r>
        <w:rPr>
          <w:color w:val="231F20"/>
          <w:spacing w:val="-8"/>
          <w:w w:val="105"/>
        </w:rPr>
        <w:t xml:space="preserve"> </w:t>
      </w:r>
      <w:r>
        <w:rPr>
          <w:color w:val="231F20"/>
          <w:w w:val="105"/>
        </w:rPr>
        <w:t>nhưng</w:t>
      </w:r>
      <w:r>
        <w:rPr>
          <w:color w:val="231F20"/>
          <w:spacing w:val="-10"/>
          <w:w w:val="105"/>
        </w:rPr>
        <w:t xml:space="preserve"> </w:t>
      </w:r>
      <w:r>
        <w:rPr>
          <w:color w:val="231F20"/>
          <w:w w:val="105"/>
        </w:rPr>
        <w:t>làm</w:t>
      </w:r>
      <w:r>
        <w:rPr>
          <w:color w:val="231F20"/>
          <w:spacing w:val="-10"/>
          <w:w w:val="105"/>
        </w:rPr>
        <w:t xml:space="preserve"> </w:t>
      </w:r>
      <w:r>
        <w:rPr>
          <w:color w:val="231F20"/>
          <w:w w:val="105"/>
        </w:rPr>
        <w:t>khó</w:t>
      </w:r>
      <w:r>
        <w:rPr>
          <w:color w:val="231F20"/>
          <w:spacing w:val="-9"/>
          <w:w w:val="105"/>
        </w:rPr>
        <w:t xml:space="preserve"> </w:t>
      </w:r>
      <w:r>
        <w:rPr>
          <w:color w:val="231F20"/>
          <w:w w:val="105"/>
        </w:rPr>
        <w:t>lắm.</w:t>
      </w:r>
      <w:r>
        <w:rPr>
          <w:color w:val="231F20"/>
          <w:spacing w:val="-10"/>
          <w:w w:val="105"/>
        </w:rPr>
        <w:t xml:space="preserve"> </w:t>
      </w:r>
      <w:r>
        <w:rPr>
          <w:color w:val="231F20"/>
          <w:w w:val="105"/>
        </w:rPr>
        <w:t>Vì</w:t>
      </w:r>
      <w:r>
        <w:rPr>
          <w:color w:val="231F20"/>
          <w:spacing w:val="-10"/>
          <w:w w:val="105"/>
        </w:rPr>
        <w:t xml:space="preserve"> </w:t>
      </w:r>
      <w:r>
        <w:rPr>
          <w:color w:val="231F20"/>
          <w:w w:val="105"/>
        </w:rPr>
        <w:t>sao?</w:t>
      </w:r>
      <w:r>
        <w:rPr>
          <w:color w:val="231F20"/>
          <w:spacing w:val="-8"/>
          <w:w w:val="105"/>
        </w:rPr>
        <w:t xml:space="preserve"> </w:t>
      </w:r>
      <w:r>
        <w:rPr>
          <w:color w:val="231F20"/>
          <w:spacing w:val="-2"/>
          <w:w w:val="105"/>
        </w:rPr>
        <w:t>Không</w:t>
      </w:r>
    </w:p>
    <w:p w14:paraId="1762CE0C" w14:textId="77777777" w:rsidR="00941B9D" w:rsidRDefault="00941B9D">
      <w:pPr>
        <w:spacing w:line="307" w:lineRule="auto"/>
        <w:sectPr w:rsidR="00941B9D">
          <w:headerReference w:type="even" r:id="rId30"/>
          <w:headerReference w:type="default" r:id="rId31"/>
          <w:footerReference w:type="even" r:id="rId32"/>
          <w:footerReference w:type="default" r:id="rId33"/>
          <w:pgSz w:w="11060" w:h="15030"/>
          <w:pgMar w:top="1000" w:right="1020" w:bottom="960" w:left="1020" w:header="807" w:footer="767" w:gutter="0"/>
          <w:pgNumType w:start="81"/>
          <w:cols w:space="720"/>
        </w:sectPr>
      </w:pPr>
    </w:p>
    <w:p w14:paraId="44875A08" w14:textId="77777777" w:rsidR="00941B9D" w:rsidRDefault="00941B9D">
      <w:pPr>
        <w:pStyle w:val="BodyText"/>
        <w:spacing w:before="6"/>
        <w:ind w:firstLine="0"/>
        <w:jc w:val="left"/>
        <w:rPr>
          <w:sz w:val="22"/>
        </w:rPr>
      </w:pPr>
    </w:p>
    <w:p w14:paraId="1795BD2D" w14:textId="77777777" w:rsidR="00941B9D" w:rsidRDefault="00545CF7">
      <w:pPr>
        <w:pStyle w:val="BodyText"/>
        <w:spacing w:before="106" w:line="307" w:lineRule="auto"/>
        <w:ind w:left="113" w:right="392" w:firstLine="0"/>
      </w:pPr>
      <w:r>
        <w:rPr>
          <w:color w:val="231F20"/>
          <w:w w:val="110"/>
        </w:rPr>
        <w:t>hiểu rõ ràng chân tướng sự thật, nên không quay đầu lại được. Chỉ có hiểu rõ ràng minh bạch sự thật chân tướng, thật</w:t>
      </w:r>
      <w:r>
        <w:rPr>
          <w:color w:val="231F20"/>
          <w:spacing w:val="-9"/>
          <w:w w:val="110"/>
        </w:rPr>
        <w:t xml:space="preserve"> </w:t>
      </w:r>
      <w:r>
        <w:rPr>
          <w:color w:val="231F20"/>
          <w:w w:val="110"/>
        </w:rPr>
        <w:t>sự</w:t>
      </w:r>
      <w:r>
        <w:rPr>
          <w:color w:val="231F20"/>
          <w:spacing w:val="-9"/>
          <w:w w:val="110"/>
        </w:rPr>
        <w:t xml:space="preserve"> </w:t>
      </w:r>
      <w:r>
        <w:rPr>
          <w:color w:val="231F20"/>
          <w:w w:val="110"/>
        </w:rPr>
        <w:t>buông</w:t>
      </w:r>
      <w:r>
        <w:rPr>
          <w:color w:val="231F20"/>
          <w:spacing w:val="-9"/>
          <w:w w:val="110"/>
        </w:rPr>
        <w:t xml:space="preserve"> </w:t>
      </w:r>
      <w:r>
        <w:rPr>
          <w:color w:val="231F20"/>
          <w:w w:val="110"/>
        </w:rPr>
        <w:t>bỏ;</w:t>
      </w:r>
      <w:r>
        <w:rPr>
          <w:color w:val="231F20"/>
          <w:spacing w:val="-9"/>
          <w:w w:val="110"/>
        </w:rPr>
        <w:t xml:space="preserve"> </w:t>
      </w:r>
      <w:r>
        <w:rPr>
          <w:color w:val="231F20"/>
          <w:w w:val="110"/>
        </w:rPr>
        <w:t>buông</w:t>
      </w:r>
      <w:r>
        <w:rPr>
          <w:color w:val="231F20"/>
          <w:spacing w:val="-9"/>
          <w:w w:val="110"/>
        </w:rPr>
        <w:t xml:space="preserve"> </w:t>
      </w:r>
      <w:r>
        <w:rPr>
          <w:color w:val="231F20"/>
          <w:w w:val="110"/>
        </w:rPr>
        <w:t>bỏ</w:t>
      </w:r>
      <w:r>
        <w:rPr>
          <w:color w:val="231F20"/>
          <w:spacing w:val="-9"/>
          <w:w w:val="110"/>
        </w:rPr>
        <w:t xml:space="preserve"> </w:t>
      </w:r>
      <w:r>
        <w:rPr>
          <w:color w:val="231F20"/>
          <w:w w:val="110"/>
        </w:rPr>
        <w:t>được</w:t>
      </w:r>
      <w:r>
        <w:rPr>
          <w:color w:val="231F20"/>
          <w:spacing w:val="-9"/>
          <w:w w:val="110"/>
        </w:rPr>
        <w:t xml:space="preserve"> </w:t>
      </w:r>
      <w:r>
        <w:rPr>
          <w:color w:val="231F20"/>
          <w:w w:val="110"/>
        </w:rPr>
        <w:t>thì</w:t>
      </w:r>
      <w:r>
        <w:rPr>
          <w:color w:val="231F20"/>
          <w:spacing w:val="-9"/>
          <w:w w:val="110"/>
        </w:rPr>
        <w:t xml:space="preserve"> </w:t>
      </w:r>
      <w:r>
        <w:rPr>
          <w:color w:val="231F20"/>
          <w:w w:val="110"/>
        </w:rPr>
        <w:t>ngay</w:t>
      </w:r>
      <w:r>
        <w:rPr>
          <w:color w:val="231F20"/>
          <w:spacing w:val="-9"/>
          <w:w w:val="110"/>
        </w:rPr>
        <w:t xml:space="preserve"> </w:t>
      </w:r>
      <w:r>
        <w:rPr>
          <w:color w:val="231F20"/>
          <w:w w:val="110"/>
        </w:rPr>
        <w:t>đó</w:t>
      </w:r>
      <w:r>
        <w:rPr>
          <w:color w:val="231F20"/>
          <w:spacing w:val="-9"/>
          <w:w w:val="110"/>
        </w:rPr>
        <w:t xml:space="preserve"> </w:t>
      </w:r>
      <w:r>
        <w:rPr>
          <w:color w:val="231F20"/>
          <w:w w:val="110"/>
        </w:rPr>
        <w:t>khế</w:t>
      </w:r>
      <w:r>
        <w:rPr>
          <w:color w:val="231F20"/>
          <w:spacing w:val="-9"/>
          <w:w w:val="110"/>
        </w:rPr>
        <w:t xml:space="preserve"> </w:t>
      </w:r>
      <w:r>
        <w:rPr>
          <w:color w:val="231F20"/>
          <w:w w:val="110"/>
        </w:rPr>
        <w:t>nhập</w:t>
      </w:r>
      <w:r>
        <w:rPr>
          <w:color w:val="231F20"/>
          <w:spacing w:val="-9"/>
          <w:w w:val="110"/>
        </w:rPr>
        <w:t xml:space="preserve"> </w:t>
      </w:r>
      <w:r>
        <w:rPr>
          <w:color w:val="231F20"/>
          <w:w w:val="110"/>
        </w:rPr>
        <w:t xml:space="preserve">tự </w:t>
      </w:r>
      <w:r>
        <w:rPr>
          <w:color w:val="231F20"/>
          <w:w w:val="105"/>
        </w:rPr>
        <w:t>tính.</w:t>
      </w:r>
      <w:r>
        <w:rPr>
          <w:color w:val="231F20"/>
          <w:spacing w:val="-3"/>
          <w:w w:val="105"/>
        </w:rPr>
        <w:t xml:space="preserve"> </w:t>
      </w:r>
      <w:r>
        <w:rPr>
          <w:color w:val="231F20"/>
          <w:w w:val="105"/>
        </w:rPr>
        <w:t>Tiểu</w:t>
      </w:r>
      <w:r>
        <w:rPr>
          <w:color w:val="231F20"/>
          <w:spacing w:val="-3"/>
          <w:w w:val="105"/>
        </w:rPr>
        <w:t xml:space="preserve"> </w:t>
      </w:r>
      <w:r>
        <w:rPr>
          <w:color w:val="231F20"/>
          <w:w w:val="105"/>
        </w:rPr>
        <w:t>thừa</w:t>
      </w:r>
      <w:r>
        <w:rPr>
          <w:color w:val="231F20"/>
          <w:spacing w:val="-3"/>
          <w:w w:val="105"/>
        </w:rPr>
        <w:t xml:space="preserve"> </w:t>
      </w:r>
      <w:r>
        <w:rPr>
          <w:color w:val="231F20"/>
          <w:w w:val="105"/>
        </w:rPr>
        <w:t>chứng</w:t>
      </w:r>
      <w:r>
        <w:rPr>
          <w:color w:val="231F20"/>
          <w:spacing w:val="-3"/>
          <w:w w:val="105"/>
        </w:rPr>
        <w:t xml:space="preserve"> </w:t>
      </w:r>
      <w:r>
        <w:rPr>
          <w:color w:val="231F20"/>
          <w:w w:val="105"/>
        </w:rPr>
        <w:t>quả</w:t>
      </w:r>
      <w:r>
        <w:rPr>
          <w:color w:val="231F20"/>
          <w:spacing w:val="-3"/>
          <w:w w:val="105"/>
        </w:rPr>
        <w:t xml:space="preserve"> </w:t>
      </w:r>
      <w:r>
        <w:rPr>
          <w:color w:val="231F20"/>
          <w:w w:val="105"/>
        </w:rPr>
        <w:t>Tu</w:t>
      </w:r>
      <w:r>
        <w:rPr>
          <w:color w:val="231F20"/>
          <w:spacing w:val="-3"/>
          <w:w w:val="105"/>
        </w:rPr>
        <w:t xml:space="preserve"> </w:t>
      </w:r>
      <w:r>
        <w:rPr>
          <w:color w:val="231F20"/>
          <w:w w:val="105"/>
        </w:rPr>
        <w:t>Đà</w:t>
      </w:r>
      <w:r>
        <w:rPr>
          <w:color w:val="231F20"/>
          <w:spacing w:val="-3"/>
          <w:w w:val="105"/>
        </w:rPr>
        <w:t xml:space="preserve"> </w:t>
      </w:r>
      <w:r>
        <w:rPr>
          <w:color w:val="231F20"/>
          <w:w w:val="105"/>
        </w:rPr>
        <w:t>Hoàn,</w:t>
      </w:r>
      <w:r>
        <w:rPr>
          <w:color w:val="231F20"/>
          <w:spacing w:val="-3"/>
          <w:w w:val="105"/>
        </w:rPr>
        <w:t xml:space="preserve"> </w:t>
      </w:r>
      <w:r>
        <w:rPr>
          <w:color w:val="231F20"/>
          <w:w w:val="105"/>
        </w:rPr>
        <w:t>Đại</w:t>
      </w:r>
      <w:r>
        <w:rPr>
          <w:color w:val="231F20"/>
          <w:spacing w:val="-3"/>
          <w:w w:val="105"/>
        </w:rPr>
        <w:t xml:space="preserve"> </w:t>
      </w:r>
      <w:r>
        <w:rPr>
          <w:color w:val="231F20"/>
          <w:w w:val="105"/>
        </w:rPr>
        <w:t>thừa</w:t>
      </w:r>
      <w:r>
        <w:rPr>
          <w:color w:val="231F20"/>
          <w:spacing w:val="-3"/>
          <w:w w:val="105"/>
        </w:rPr>
        <w:t xml:space="preserve"> </w:t>
      </w:r>
      <w:r>
        <w:rPr>
          <w:color w:val="231F20"/>
          <w:w w:val="105"/>
        </w:rPr>
        <w:t>trong</w:t>
      </w:r>
      <w:r>
        <w:rPr>
          <w:color w:val="231F20"/>
          <w:spacing w:val="-3"/>
          <w:w w:val="105"/>
        </w:rPr>
        <w:t xml:space="preserve"> </w:t>
      </w:r>
      <w:r>
        <w:rPr>
          <w:color w:val="231F20"/>
          <w:w w:val="105"/>
        </w:rPr>
        <w:t xml:space="preserve">năm </w:t>
      </w:r>
      <w:r>
        <w:rPr>
          <w:color w:val="231F20"/>
          <w:w w:val="110"/>
        </w:rPr>
        <w:t>mươi mốt cấp bậc của Bồ tát, người này chứng được Sơ Tín Vị.</w:t>
      </w:r>
    </w:p>
    <w:p w14:paraId="668719C6" w14:textId="77777777" w:rsidR="00941B9D" w:rsidRDefault="00545CF7">
      <w:pPr>
        <w:pStyle w:val="BodyText"/>
        <w:spacing w:before="139" w:line="307" w:lineRule="auto"/>
        <w:ind w:left="113" w:right="395"/>
      </w:pPr>
      <w:r>
        <w:rPr>
          <w:color w:val="231F20"/>
          <w:w w:val="105"/>
        </w:rPr>
        <w:t>Sơ</w:t>
      </w:r>
      <w:r>
        <w:rPr>
          <w:color w:val="231F20"/>
          <w:spacing w:val="-6"/>
          <w:w w:val="105"/>
        </w:rPr>
        <w:t xml:space="preserve"> </w:t>
      </w:r>
      <w:r>
        <w:rPr>
          <w:color w:val="231F20"/>
          <w:w w:val="105"/>
        </w:rPr>
        <w:t>Tín</w:t>
      </w:r>
      <w:r>
        <w:rPr>
          <w:color w:val="231F20"/>
          <w:spacing w:val="-6"/>
          <w:w w:val="105"/>
        </w:rPr>
        <w:t xml:space="preserve"> </w:t>
      </w:r>
      <w:r>
        <w:rPr>
          <w:color w:val="231F20"/>
          <w:w w:val="105"/>
        </w:rPr>
        <w:t>Vị</w:t>
      </w:r>
      <w:r>
        <w:rPr>
          <w:color w:val="231F20"/>
          <w:spacing w:val="-6"/>
          <w:w w:val="105"/>
        </w:rPr>
        <w:t xml:space="preserve"> </w:t>
      </w:r>
      <w:r>
        <w:rPr>
          <w:color w:val="231F20"/>
          <w:w w:val="105"/>
        </w:rPr>
        <w:t>tuy</w:t>
      </w:r>
      <w:r>
        <w:rPr>
          <w:color w:val="231F20"/>
          <w:spacing w:val="-6"/>
          <w:w w:val="105"/>
        </w:rPr>
        <w:t xml:space="preserve"> </w:t>
      </w:r>
      <w:r>
        <w:rPr>
          <w:color w:val="231F20"/>
          <w:w w:val="105"/>
        </w:rPr>
        <w:t>rất</w:t>
      </w:r>
      <w:r>
        <w:rPr>
          <w:color w:val="231F20"/>
          <w:spacing w:val="-6"/>
          <w:w w:val="105"/>
        </w:rPr>
        <w:t xml:space="preserve"> </w:t>
      </w:r>
      <w:r>
        <w:rPr>
          <w:color w:val="231F20"/>
          <w:w w:val="105"/>
        </w:rPr>
        <w:t>thấp,</w:t>
      </w:r>
      <w:r>
        <w:rPr>
          <w:color w:val="231F20"/>
          <w:spacing w:val="-6"/>
          <w:w w:val="105"/>
        </w:rPr>
        <w:t xml:space="preserve"> </w:t>
      </w:r>
      <w:r>
        <w:rPr>
          <w:color w:val="231F20"/>
          <w:w w:val="105"/>
        </w:rPr>
        <w:t>nhưng</w:t>
      </w:r>
      <w:r>
        <w:rPr>
          <w:color w:val="231F20"/>
          <w:spacing w:val="-6"/>
          <w:w w:val="105"/>
        </w:rPr>
        <w:t xml:space="preserve"> </w:t>
      </w:r>
      <w:r>
        <w:rPr>
          <w:color w:val="231F20"/>
          <w:w w:val="105"/>
        </w:rPr>
        <w:t>chắc</w:t>
      </w:r>
      <w:r>
        <w:rPr>
          <w:color w:val="231F20"/>
          <w:spacing w:val="-6"/>
          <w:w w:val="105"/>
        </w:rPr>
        <w:t xml:space="preserve"> </w:t>
      </w:r>
      <w:r>
        <w:rPr>
          <w:color w:val="231F20"/>
          <w:w w:val="105"/>
        </w:rPr>
        <w:t>chắn</w:t>
      </w:r>
      <w:r>
        <w:rPr>
          <w:color w:val="231F20"/>
          <w:spacing w:val="-6"/>
          <w:w w:val="105"/>
        </w:rPr>
        <w:t xml:space="preserve"> </w:t>
      </w:r>
      <w:r>
        <w:rPr>
          <w:color w:val="231F20"/>
          <w:w w:val="105"/>
        </w:rPr>
        <w:t>thứ</w:t>
      </w:r>
      <w:r>
        <w:rPr>
          <w:color w:val="231F20"/>
          <w:spacing w:val="-6"/>
          <w:w w:val="105"/>
        </w:rPr>
        <w:t xml:space="preserve"> </w:t>
      </w:r>
      <w:r>
        <w:rPr>
          <w:color w:val="231F20"/>
          <w:w w:val="105"/>
        </w:rPr>
        <w:t>lớp</w:t>
      </w:r>
      <w:r>
        <w:rPr>
          <w:color w:val="231F20"/>
          <w:spacing w:val="-6"/>
          <w:w w:val="105"/>
        </w:rPr>
        <w:t xml:space="preserve"> </w:t>
      </w:r>
      <w:r>
        <w:rPr>
          <w:color w:val="231F20"/>
          <w:w w:val="105"/>
        </w:rPr>
        <w:t>tiến</w:t>
      </w:r>
      <w:r>
        <w:rPr>
          <w:color w:val="231F20"/>
          <w:spacing w:val="-6"/>
          <w:w w:val="105"/>
        </w:rPr>
        <w:t xml:space="preserve"> </w:t>
      </w:r>
      <w:r>
        <w:rPr>
          <w:color w:val="231F20"/>
          <w:w w:val="105"/>
        </w:rPr>
        <w:t>lên, không</w:t>
      </w:r>
      <w:r>
        <w:rPr>
          <w:color w:val="231F20"/>
          <w:spacing w:val="-10"/>
          <w:w w:val="105"/>
        </w:rPr>
        <w:t xml:space="preserve"> </w:t>
      </w:r>
      <w:r>
        <w:rPr>
          <w:color w:val="231F20"/>
          <w:w w:val="105"/>
        </w:rPr>
        <w:t>hề</w:t>
      </w:r>
      <w:r>
        <w:rPr>
          <w:color w:val="231F20"/>
          <w:spacing w:val="-10"/>
          <w:w w:val="105"/>
        </w:rPr>
        <w:t xml:space="preserve"> </w:t>
      </w:r>
      <w:r>
        <w:rPr>
          <w:color w:val="231F20"/>
          <w:w w:val="105"/>
        </w:rPr>
        <w:t>thoái</w:t>
      </w:r>
      <w:r>
        <w:rPr>
          <w:color w:val="231F20"/>
          <w:spacing w:val="-10"/>
          <w:w w:val="105"/>
        </w:rPr>
        <w:t xml:space="preserve"> </w:t>
      </w:r>
      <w:r>
        <w:rPr>
          <w:color w:val="231F20"/>
          <w:w w:val="105"/>
        </w:rPr>
        <w:t>chuyển.</w:t>
      </w:r>
      <w:r>
        <w:rPr>
          <w:color w:val="231F20"/>
          <w:spacing w:val="-10"/>
          <w:w w:val="105"/>
        </w:rPr>
        <w:t xml:space="preserve"> </w:t>
      </w:r>
      <w:r>
        <w:rPr>
          <w:color w:val="231F20"/>
          <w:w w:val="105"/>
        </w:rPr>
        <w:t>Vì</w:t>
      </w:r>
      <w:r>
        <w:rPr>
          <w:color w:val="231F20"/>
          <w:spacing w:val="-10"/>
          <w:w w:val="105"/>
        </w:rPr>
        <w:t xml:space="preserve"> </w:t>
      </w:r>
      <w:r>
        <w:rPr>
          <w:color w:val="231F20"/>
          <w:w w:val="105"/>
        </w:rPr>
        <w:t>sao?</w:t>
      </w:r>
      <w:r>
        <w:rPr>
          <w:color w:val="231F20"/>
          <w:spacing w:val="-10"/>
          <w:w w:val="105"/>
        </w:rPr>
        <w:t xml:space="preserve"> </w:t>
      </w:r>
      <w:r>
        <w:rPr>
          <w:color w:val="231F20"/>
          <w:w w:val="105"/>
        </w:rPr>
        <w:t>Vì</w:t>
      </w:r>
      <w:r>
        <w:rPr>
          <w:color w:val="231F20"/>
          <w:spacing w:val="-10"/>
          <w:w w:val="105"/>
        </w:rPr>
        <w:t xml:space="preserve"> </w:t>
      </w:r>
      <w:r>
        <w:rPr>
          <w:color w:val="231F20"/>
          <w:w w:val="105"/>
        </w:rPr>
        <w:t>Sơ</w:t>
      </w:r>
      <w:r>
        <w:rPr>
          <w:color w:val="231F20"/>
          <w:spacing w:val="-10"/>
          <w:w w:val="105"/>
        </w:rPr>
        <w:t xml:space="preserve"> </w:t>
      </w:r>
      <w:r>
        <w:rPr>
          <w:color w:val="231F20"/>
          <w:w w:val="105"/>
        </w:rPr>
        <w:t>Tín</w:t>
      </w:r>
      <w:r>
        <w:rPr>
          <w:color w:val="231F20"/>
          <w:spacing w:val="-10"/>
          <w:w w:val="105"/>
        </w:rPr>
        <w:t xml:space="preserve"> </w:t>
      </w:r>
      <w:r>
        <w:rPr>
          <w:color w:val="231F20"/>
          <w:w w:val="105"/>
        </w:rPr>
        <w:t>Vị</w:t>
      </w:r>
      <w:r>
        <w:rPr>
          <w:color w:val="231F20"/>
          <w:spacing w:val="-10"/>
          <w:w w:val="105"/>
        </w:rPr>
        <w:t xml:space="preserve"> </w:t>
      </w:r>
      <w:r>
        <w:rPr>
          <w:color w:val="231F20"/>
          <w:w w:val="105"/>
        </w:rPr>
        <w:t>là</w:t>
      </w:r>
      <w:r>
        <w:rPr>
          <w:color w:val="231F20"/>
          <w:spacing w:val="-10"/>
          <w:w w:val="105"/>
        </w:rPr>
        <w:t xml:space="preserve"> </w:t>
      </w:r>
      <w:r>
        <w:rPr>
          <w:color w:val="231F20"/>
          <w:w w:val="105"/>
        </w:rPr>
        <w:t>chứng</w:t>
      </w:r>
      <w:r>
        <w:rPr>
          <w:color w:val="231F20"/>
          <w:spacing w:val="-10"/>
          <w:w w:val="105"/>
        </w:rPr>
        <w:t xml:space="preserve"> </w:t>
      </w:r>
      <w:r>
        <w:rPr>
          <w:color w:val="231F20"/>
          <w:w w:val="105"/>
        </w:rPr>
        <w:t>được Vị bất thoái. Nói cách khác, người này chỉ tiến lên, mức độ tiến</w:t>
      </w:r>
      <w:r>
        <w:rPr>
          <w:color w:val="231F20"/>
          <w:spacing w:val="40"/>
          <w:w w:val="105"/>
        </w:rPr>
        <w:t xml:space="preserve"> </w:t>
      </w:r>
      <w:r>
        <w:rPr>
          <w:color w:val="231F20"/>
          <w:w w:val="105"/>
        </w:rPr>
        <w:t>lên</w:t>
      </w:r>
      <w:r>
        <w:rPr>
          <w:color w:val="231F20"/>
          <w:spacing w:val="40"/>
          <w:w w:val="105"/>
        </w:rPr>
        <w:t xml:space="preserve"> </w:t>
      </w:r>
      <w:r>
        <w:rPr>
          <w:color w:val="231F20"/>
          <w:w w:val="105"/>
        </w:rPr>
        <w:t>nhanh</w:t>
      </w:r>
      <w:r>
        <w:rPr>
          <w:color w:val="231F20"/>
          <w:spacing w:val="40"/>
          <w:w w:val="105"/>
        </w:rPr>
        <w:t xml:space="preserve"> </w:t>
      </w:r>
      <w:r>
        <w:rPr>
          <w:color w:val="231F20"/>
          <w:w w:val="105"/>
        </w:rPr>
        <w:t>chậm</w:t>
      </w:r>
      <w:r>
        <w:rPr>
          <w:color w:val="231F20"/>
          <w:spacing w:val="40"/>
          <w:w w:val="105"/>
        </w:rPr>
        <w:t xml:space="preserve"> </w:t>
      </w:r>
      <w:r>
        <w:rPr>
          <w:color w:val="231F20"/>
          <w:w w:val="105"/>
        </w:rPr>
        <w:t>khác</w:t>
      </w:r>
      <w:r>
        <w:rPr>
          <w:color w:val="231F20"/>
          <w:spacing w:val="40"/>
          <w:w w:val="105"/>
        </w:rPr>
        <w:t xml:space="preserve"> </w:t>
      </w:r>
      <w:r>
        <w:rPr>
          <w:color w:val="231F20"/>
          <w:w w:val="105"/>
        </w:rPr>
        <w:t>nhau.</w:t>
      </w:r>
      <w:r>
        <w:rPr>
          <w:color w:val="231F20"/>
          <w:spacing w:val="40"/>
          <w:w w:val="105"/>
        </w:rPr>
        <w:t xml:space="preserve"> </w:t>
      </w:r>
      <w:r>
        <w:rPr>
          <w:color w:val="231F20"/>
          <w:w w:val="105"/>
        </w:rPr>
        <w:t>Điều</w:t>
      </w:r>
      <w:r>
        <w:rPr>
          <w:color w:val="231F20"/>
          <w:spacing w:val="40"/>
          <w:w w:val="105"/>
        </w:rPr>
        <w:t xml:space="preserve"> </w:t>
      </w:r>
      <w:r>
        <w:rPr>
          <w:color w:val="231F20"/>
          <w:w w:val="105"/>
        </w:rPr>
        <w:t>này</w:t>
      </w:r>
      <w:r>
        <w:rPr>
          <w:color w:val="231F20"/>
          <w:spacing w:val="40"/>
          <w:w w:val="105"/>
        </w:rPr>
        <w:t xml:space="preserve"> </w:t>
      </w:r>
      <w:r>
        <w:rPr>
          <w:color w:val="231F20"/>
          <w:w w:val="105"/>
        </w:rPr>
        <w:t>liên</w:t>
      </w:r>
      <w:r>
        <w:rPr>
          <w:color w:val="231F20"/>
          <w:spacing w:val="40"/>
          <w:w w:val="105"/>
        </w:rPr>
        <w:t xml:space="preserve"> </w:t>
      </w:r>
      <w:r>
        <w:rPr>
          <w:color w:val="231F20"/>
          <w:w w:val="105"/>
        </w:rPr>
        <w:t>quan</w:t>
      </w:r>
      <w:r>
        <w:rPr>
          <w:color w:val="231F20"/>
          <w:spacing w:val="40"/>
          <w:w w:val="105"/>
        </w:rPr>
        <w:t xml:space="preserve"> </w:t>
      </w:r>
      <w:r>
        <w:rPr>
          <w:color w:val="231F20"/>
          <w:w w:val="105"/>
        </w:rPr>
        <w:t>đến sự chuyên cần, nếu như dũng mãnh tinh tấn thì sẽ tiến bộ nhanh, còn như giải đãi thì sẽ tiến bộ chậm hơn một chút</w:t>
      </w:r>
      <w:r>
        <w:rPr>
          <w:color w:val="231F20"/>
          <w:w w:val="105"/>
        </w:rPr>
        <w:t>, nhưng</w:t>
      </w:r>
      <w:r>
        <w:rPr>
          <w:color w:val="231F20"/>
          <w:spacing w:val="-22"/>
          <w:w w:val="105"/>
        </w:rPr>
        <w:t xml:space="preserve"> </w:t>
      </w:r>
      <w:r>
        <w:rPr>
          <w:color w:val="231F20"/>
          <w:w w:val="105"/>
        </w:rPr>
        <w:t>chắc</w:t>
      </w:r>
      <w:r>
        <w:rPr>
          <w:color w:val="231F20"/>
          <w:spacing w:val="-21"/>
          <w:w w:val="105"/>
        </w:rPr>
        <w:t xml:space="preserve"> </w:t>
      </w:r>
      <w:r>
        <w:rPr>
          <w:color w:val="231F20"/>
          <w:w w:val="105"/>
        </w:rPr>
        <w:t>chắn</w:t>
      </w:r>
      <w:r>
        <w:rPr>
          <w:color w:val="231F20"/>
          <w:spacing w:val="-21"/>
          <w:w w:val="105"/>
        </w:rPr>
        <w:t xml:space="preserve"> </w:t>
      </w:r>
      <w:r>
        <w:rPr>
          <w:color w:val="231F20"/>
          <w:w w:val="105"/>
        </w:rPr>
        <w:t>không</w:t>
      </w:r>
      <w:r>
        <w:rPr>
          <w:color w:val="231F20"/>
          <w:spacing w:val="-21"/>
          <w:w w:val="105"/>
        </w:rPr>
        <w:t xml:space="preserve"> </w:t>
      </w:r>
      <w:r>
        <w:rPr>
          <w:color w:val="231F20"/>
          <w:w w:val="105"/>
        </w:rPr>
        <w:t>hề</w:t>
      </w:r>
      <w:r>
        <w:rPr>
          <w:color w:val="231F20"/>
          <w:spacing w:val="-21"/>
          <w:w w:val="105"/>
        </w:rPr>
        <w:t xml:space="preserve"> </w:t>
      </w:r>
      <w:r>
        <w:rPr>
          <w:color w:val="231F20"/>
          <w:w w:val="105"/>
        </w:rPr>
        <w:t>thoái</w:t>
      </w:r>
      <w:r>
        <w:rPr>
          <w:color w:val="231F20"/>
          <w:spacing w:val="-21"/>
          <w:w w:val="105"/>
        </w:rPr>
        <w:t xml:space="preserve"> </w:t>
      </w:r>
      <w:r>
        <w:rPr>
          <w:color w:val="231F20"/>
          <w:w w:val="105"/>
        </w:rPr>
        <w:t>chuyển.</w:t>
      </w:r>
      <w:r>
        <w:rPr>
          <w:color w:val="231F20"/>
          <w:spacing w:val="-21"/>
          <w:w w:val="105"/>
        </w:rPr>
        <w:t xml:space="preserve"> </w:t>
      </w:r>
      <w:r>
        <w:rPr>
          <w:color w:val="231F20"/>
          <w:w w:val="105"/>
        </w:rPr>
        <w:t>Chúng</w:t>
      </w:r>
      <w:r>
        <w:rPr>
          <w:color w:val="231F20"/>
          <w:spacing w:val="-21"/>
          <w:w w:val="105"/>
        </w:rPr>
        <w:t xml:space="preserve"> </w:t>
      </w:r>
      <w:r>
        <w:rPr>
          <w:color w:val="231F20"/>
          <w:w w:val="105"/>
        </w:rPr>
        <w:t>sinh</w:t>
      </w:r>
      <w:r>
        <w:rPr>
          <w:color w:val="231F20"/>
          <w:spacing w:val="-23"/>
          <w:w w:val="105"/>
        </w:rPr>
        <w:t xml:space="preserve"> </w:t>
      </w:r>
      <w:r>
        <w:rPr>
          <w:color w:val="231F20"/>
          <w:w w:val="105"/>
        </w:rPr>
        <w:t>ở</w:t>
      </w:r>
      <w:r>
        <w:rPr>
          <w:color w:val="231F20"/>
          <w:spacing w:val="-20"/>
          <w:w w:val="105"/>
        </w:rPr>
        <w:t xml:space="preserve"> </w:t>
      </w:r>
      <w:r>
        <w:rPr>
          <w:color w:val="231F20"/>
          <w:w w:val="105"/>
        </w:rPr>
        <w:t>trong sinh tử luân hồi là như thế.</w:t>
      </w:r>
    </w:p>
    <w:p w14:paraId="67F4A422" w14:textId="77777777" w:rsidR="00941B9D" w:rsidRDefault="00545CF7">
      <w:pPr>
        <w:pStyle w:val="BodyText"/>
        <w:spacing w:before="138" w:line="307" w:lineRule="auto"/>
        <w:ind w:left="113" w:right="392"/>
      </w:pPr>
      <w:r>
        <w:rPr>
          <w:color w:val="231F20"/>
          <w:w w:val="105"/>
        </w:rPr>
        <w:t>Ngã</w:t>
      </w:r>
      <w:r>
        <w:rPr>
          <w:color w:val="231F20"/>
          <w:spacing w:val="-12"/>
          <w:w w:val="105"/>
        </w:rPr>
        <w:t xml:space="preserve"> </w:t>
      </w:r>
      <w:r>
        <w:rPr>
          <w:color w:val="231F20"/>
          <w:w w:val="105"/>
        </w:rPr>
        <w:t>chấp</w:t>
      </w:r>
      <w:r>
        <w:rPr>
          <w:color w:val="231F20"/>
          <w:spacing w:val="-12"/>
          <w:w w:val="105"/>
        </w:rPr>
        <w:t xml:space="preserve"> </w:t>
      </w:r>
      <w:r>
        <w:rPr>
          <w:color w:val="231F20"/>
          <w:w w:val="105"/>
        </w:rPr>
        <w:t>kiên</w:t>
      </w:r>
      <w:r>
        <w:rPr>
          <w:color w:val="231F20"/>
          <w:spacing w:val="-12"/>
          <w:w w:val="105"/>
        </w:rPr>
        <w:t xml:space="preserve"> </w:t>
      </w:r>
      <w:r>
        <w:rPr>
          <w:color w:val="231F20"/>
          <w:w w:val="105"/>
        </w:rPr>
        <w:t>cố,</w:t>
      </w:r>
      <w:r>
        <w:rPr>
          <w:color w:val="231F20"/>
          <w:spacing w:val="-12"/>
          <w:w w:val="105"/>
        </w:rPr>
        <w:t xml:space="preserve"> </w:t>
      </w:r>
      <w:r>
        <w:rPr>
          <w:color w:val="231F20"/>
          <w:w w:val="105"/>
        </w:rPr>
        <w:t>tham,</w:t>
      </w:r>
      <w:r>
        <w:rPr>
          <w:color w:val="231F20"/>
          <w:spacing w:val="-12"/>
          <w:w w:val="105"/>
        </w:rPr>
        <w:t xml:space="preserve"> </w:t>
      </w:r>
      <w:r>
        <w:rPr>
          <w:color w:val="231F20"/>
          <w:w w:val="105"/>
        </w:rPr>
        <w:t>sân,</w:t>
      </w:r>
      <w:r>
        <w:rPr>
          <w:color w:val="231F20"/>
          <w:spacing w:val="-10"/>
          <w:w w:val="105"/>
        </w:rPr>
        <w:t xml:space="preserve"> </w:t>
      </w:r>
      <w:r>
        <w:rPr>
          <w:color w:val="231F20"/>
          <w:w w:val="105"/>
        </w:rPr>
        <w:t>si</w:t>
      </w:r>
      <w:r>
        <w:rPr>
          <w:color w:val="231F20"/>
          <w:spacing w:val="-10"/>
          <w:w w:val="105"/>
        </w:rPr>
        <w:t xml:space="preserve"> </w:t>
      </w:r>
      <w:r>
        <w:rPr>
          <w:color w:val="231F20"/>
          <w:w w:val="105"/>
        </w:rPr>
        <w:t>cùng</w:t>
      </w:r>
      <w:r>
        <w:rPr>
          <w:color w:val="231F20"/>
          <w:spacing w:val="-12"/>
          <w:w w:val="105"/>
        </w:rPr>
        <w:t xml:space="preserve"> </w:t>
      </w:r>
      <w:r>
        <w:rPr>
          <w:color w:val="231F20"/>
          <w:w w:val="105"/>
        </w:rPr>
        <w:t>Ngã</w:t>
      </w:r>
      <w:r>
        <w:rPr>
          <w:color w:val="231F20"/>
          <w:spacing w:val="-12"/>
          <w:w w:val="105"/>
        </w:rPr>
        <w:t xml:space="preserve"> </w:t>
      </w:r>
      <w:r>
        <w:rPr>
          <w:color w:val="231F20"/>
          <w:w w:val="105"/>
        </w:rPr>
        <w:t>chấp</w:t>
      </w:r>
      <w:r>
        <w:rPr>
          <w:color w:val="231F20"/>
          <w:spacing w:val="-12"/>
          <w:w w:val="105"/>
        </w:rPr>
        <w:t xml:space="preserve"> </w:t>
      </w:r>
      <w:r>
        <w:rPr>
          <w:color w:val="231F20"/>
          <w:w w:val="105"/>
        </w:rPr>
        <w:t>đồng</w:t>
      </w:r>
      <w:r>
        <w:rPr>
          <w:color w:val="231F20"/>
          <w:spacing w:val="-10"/>
          <w:w w:val="105"/>
        </w:rPr>
        <w:t xml:space="preserve"> </w:t>
      </w:r>
      <w:r>
        <w:rPr>
          <w:color w:val="231F20"/>
          <w:w w:val="105"/>
        </w:rPr>
        <w:t>thời khởi</w:t>
      </w:r>
      <w:r>
        <w:rPr>
          <w:color w:val="231F20"/>
          <w:spacing w:val="-8"/>
          <w:w w:val="105"/>
        </w:rPr>
        <w:t xml:space="preserve"> </w:t>
      </w:r>
      <w:r>
        <w:rPr>
          <w:color w:val="231F20"/>
          <w:w w:val="105"/>
        </w:rPr>
        <w:t>lên.</w:t>
      </w:r>
      <w:r>
        <w:rPr>
          <w:color w:val="231F20"/>
          <w:spacing w:val="-8"/>
          <w:w w:val="105"/>
        </w:rPr>
        <w:t xml:space="preserve"> </w:t>
      </w:r>
      <w:r>
        <w:rPr>
          <w:color w:val="231F20"/>
          <w:w w:val="105"/>
        </w:rPr>
        <w:t>Chấp</w:t>
      </w:r>
      <w:r>
        <w:rPr>
          <w:color w:val="231F20"/>
          <w:spacing w:val="-8"/>
          <w:w w:val="105"/>
        </w:rPr>
        <w:t xml:space="preserve"> </w:t>
      </w:r>
      <w:r>
        <w:rPr>
          <w:color w:val="231F20"/>
          <w:w w:val="105"/>
        </w:rPr>
        <w:t>trước</w:t>
      </w:r>
      <w:r>
        <w:rPr>
          <w:color w:val="231F20"/>
          <w:spacing w:val="-8"/>
          <w:w w:val="105"/>
        </w:rPr>
        <w:t xml:space="preserve"> </w:t>
      </w:r>
      <w:r>
        <w:rPr>
          <w:color w:val="231F20"/>
          <w:w w:val="105"/>
        </w:rPr>
        <w:t>kiên</w:t>
      </w:r>
      <w:r>
        <w:rPr>
          <w:color w:val="231F20"/>
          <w:spacing w:val="-8"/>
          <w:w w:val="105"/>
        </w:rPr>
        <w:t xml:space="preserve"> </w:t>
      </w:r>
      <w:r>
        <w:rPr>
          <w:color w:val="231F20"/>
          <w:w w:val="105"/>
        </w:rPr>
        <w:t>cố</w:t>
      </w:r>
      <w:r>
        <w:rPr>
          <w:color w:val="231F20"/>
          <w:spacing w:val="-8"/>
          <w:w w:val="105"/>
        </w:rPr>
        <w:t xml:space="preserve"> </w:t>
      </w:r>
      <w:r>
        <w:rPr>
          <w:color w:val="231F20"/>
          <w:w w:val="105"/>
        </w:rPr>
        <w:t>gọi</w:t>
      </w:r>
      <w:r>
        <w:rPr>
          <w:color w:val="231F20"/>
          <w:spacing w:val="-8"/>
          <w:w w:val="105"/>
        </w:rPr>
        <w:t xml:space="preserve"> </w:t>
      </w:r>
      <w:r>
        <w:rPr>
          <w:color w:val="231F20"/>
          <w:w w:val="105"/>
        </w:rPr>
        <w:t>là</w:t>
      </w:r>
      <w:r>
        <w:rPr>
          <w:color w:val="231F20"/>
          <w:spacing w:val="-8"/>
          <w:w w:val="105"/>
        </w:rPr>
        <w:t xml:space="preserve"> </w:t>
      </w:r>
      <w:r>
        <w:rPr>
          <w:color w:val="231F20"/>
          <w:w w:val="105"/>
        </w:rPr>
        <w:t>Ngã</w:t>
      </w:r>
      <w:r>
        <w:rPr>
          <w:color w:val="231F20"/>
          <w:spacing w:val="-8"/>
          <w:w w:val="105"/>
        </w:rPr>
        <w:t xml:space="preserve"> </w:t>
      </w:r>
      <w:r>
        <w:rPr>
          <w:color w:val="231F20"/>
          <w:w w:val="105"/>
        </w:rPr>
        <w:t>kiến.</w:t>
      </w:r>
      <w:r>
        <w:rPr>
          <w:color w:val="231F20"/>
          <w:spacing w:val="-8"/>
          <w:w w:val="105"/>
        </w:rPr>
        <w:t xml:space="preserve"> </w:t>
      </w:r>
      <w:r>
        <w:rPr>
          <w:color w:val="231F20"/>
          <w:w w:val="105"/>
        </w:rPr>
        <w:t>Ngã</w:t>
      </w:r>
      <w:r>
        <w:rPr>
          <w:color w:val="231F20"/>
          <w:spacing w:val="-8"/>
          <w:w w:val="105"/>
        </w:rPr>
        <w:t xml:space="preserve"> </w:t>
      </w:r>
      <w:r>
        <w:rPr>
          <w:color w:val="231F20"/>
          <w:w w:val="105"/>
        </w:rPr>
        <w:t>ái</w:t>
      </w:r>
      <w:r>
        <w:rPr>
          <w:color w:val="231F20"/>
          <w:spacing w:val="-8"/>
          <w:w w:val="105"/>
        </w:rPr>
        <w:t xml:space="preserve"> </w:t>
      </w:r>
      <w:r>
        <w:rPr>
          <w:color w:val="231F20"/>
          <w:w w:val="105"/>
        </w:rPr>
        <w:t>sẽ</w:t>
      </w:r>
      <w:r>
        <w:rPr>
          <w:color w:val="231F20"/>
          <w:spacing w:val="-8"/>
          <w:w w:val="105"/>
        </w:rPr>
        <w:t xml:space="preserve"> </w:t>
      </w:r>
      <w:r>
        <w:rPr>
          <w:color w:val="231F20"/>
          <w:w w:val="105"/>
        </w:rPr>
        <w:t>theo Ngã kiến mà khởi lên. Ngã ái này chính là tham, ngã mạn chính là sân hận, một phần sân hận, cuối cùng là Ngã si.</w:t>
      </w:r>
    </w:p>
    <w:p w14:paraId="2F499913" w14:textId="77777777" w:rsidR="00941B9D" w:rsidRDefault="00545CF7">
      <w:pPr>
        <w:pStyle w:val="BodyText"/>
        <w:spacing w:before="140" w:line="307" w:lineRule="auto"/>
        <w:ind w:left="113" w:right="394"/>
      </w:pPr>
      <w:r>
        <w:rPr>
          <w:color w:val="231F20"/>
          <w:w w:val="105"/>
        </w:rPr>
        <w:t>Tam</w:t>
      </w:r>
      <w:r>
        <w:rPr>
          <w:color w:val="231F20"/>
          <w:spacing w:val="-13"/>
          <w:w w:val="105"/>
        </w:rPr>
        <w:t xml:space="preserve"> </w:t>
      </w:r>
      <w:r>
        <w:rPr>
          <w:color w:val="231F20"/>
          <w:w w:val="105"/>
        </w:rPr>
        <w:t>độc</w:t>
      </w:r>
      <w:r>
        <w:rPr>
          <w:color w:val="231F20"/>
          <w:spacing w:val="-13"/>
          <w:w w:val="105"/>
        </w:rPr>
        <w:t xml:space="preserve"> </w:t>
      </w:r>
      <w:r>
        <w:rPr>
          <w:color w:val="231F20"/>
          <w:w w:val="105"/>
        </w:rPr>
        <w:t>phiền</w:t>
      </w:r>
      <w:r>
        <w:rPr>
          <w:color w:val="231F20"/>
          <w:spacing w:val="-13"/>
          <w:w w:val="105"/>
        </w:rPr>
        <w:t xml:space="preserve"> </w:t>
      </w:r>
      <w:r>
        <w:rPr>
          <w:color w:val="231F20"/>
          <w:w w:val="105"/>
        </w:rPr>
        <w:t>não</w:t>
      </w:r>
      <w:r>
        <w:rPr>
          <w:color w:val="231F20"/>
          <w:spacing w:val="-12"/>
          <w:w w:val="105"/>
        </w:rPr>
        <w:t xml:space="preserve"> </w:t>
      </w:r>
      <w:r>
        <w:rPr>
          <w:color w:val="231F20"/>
          <w:w w:val="105"/>
        </w:rPr>
        <w:t>tham,</w:t>
      </w:r>
      <w:r>
        <w:rPr>
          <w:color w:val="231F20"/>
          <w:spacing w:val="-13"/>
          <w:w w:val="105"/>
        </w:rPr>
        <w:t xml:space="preserve"> </w:t>
      </w:r>
      <w:r>
        <w:rPr>
          <w:color w:val="231F20"/>
          <w:w w:val="105"/>
        </w:rPr>
        <w:t>sân,</w:t>
      </w:r>
      <w:r>
        <w:rPr>
          <w:color w:val="231F20"/>
          <w:spacing w:val="-12"/>
          <w:w w:val="105"/>
        </w:rPr>
        <w:t xml:space="preserve"> </w:t>
      </w:r>
      <w:r>
        <w:rPr>
          <w:color w:val="231F20"/>
          <w:w w:val="105"/>
        </w:rPr>
        <w:t>si</w:t>
      </w:r>
      <w:r>
        <w:rPr>
          <w:color w:val="231F20"/>
          <w:spacing w:val="-13"/>
          <w:w w:val="105"/>
        </w:rPr>
        <w:t xml:space="preserve"> </w:t>
      </w:r>
      <w:r>
        <w:rPr>
          <w:color w:val="231F20"/>
          <w:w w:val="105"/>
        </w:rPr>
        <w:t>cùng</w:t>
      </w:r>
      <w:r>
        <w:rPr>
          <w:color w:val="231F20"/>
          <w:spacing w:val="-12"/>
          <w:w w:val="105"/>
        </w:rPr>
        <w:t xml:space="preserve"> </w:t>
      </w:r>
      <w:r>
        <w:rPr>
          <w:color w:val="231F20"/>
          <w:w w:val="105"/>
        </w:rPr>
        <w:t>với</w:t>
      </w:r>
      <w:r>
        <w:rPr>
          <w:color w:val="231F20"/>
          <w:spacing w:val="-13"/>
          <w:w w:val="105"/>
        </w:rPr>
        <w:t xml:space="preserve"> </w:t>
      </w:r>
      <w:r>
        <w:rPr>
          <w:color w:val="231F20"/>
          <w:w w:val="105"/>
        </w:rPr>
        <w:t>Ngã</w:t>
      </w:r>
      <w:r>
        <w:rPr>
          <w:color w:val="231F20"/>
          <w:spacing w:val="-13"/>
          <w:w w:val="105"/>
        </w:rPr>
        <w:t xml:space="preserve"> </w:t>
      </w:r>
      <w:r>
        <w:rPr>
          <w:color w:val="231F20"/>
          <w:w w:val="105"/>
        </w:rPr>
        <w:t>kiến</w:t>
      </w:r>
      <w:r>
        <w:rPr>
          <w:color w:val="231F20"/>
          <w:spacing w:val="-13"/>
          <w:w w:val="105"/>
        </w:rPr>
        <w:t xml:space="preserve"> </w:t>
      </w:r>
      <w:r>
        <w:rPr>
          <w:color w:val="231F20"/>
          <w:w w:val="105"/>
        </w:rPr>
        <w:t>đồng thời khởi lên, cho nên Mạt Na thức thường đi theo bốn đại ph</w:t>
      </w:r>
      <w:r>
        <w:rPr>
          <w:color w:val="231F20"/>
          <w:w w:val="105"/>
        </w:rPr>
        <w:t>iền não. Chỉ cần chưa chuyển thức thành trí, thì bốn đại phiền não vẫn còn, cho đến Phật trong mười pháp giới vẫn còn. Vấn đề này rất nghiêm trọng, làm thế nào cũng không chuyển được.</w:t>
      </w:r>
    </w:p>
    <w:p w14:paraId="358236E2" w14:textId="77777777" w:rsidR="00941B9D" w:rsidRDefault="00941B9D">
      <w:pPr>
        <w:spacing w:line="307" w:lineRule="auto"/>
        <w:sectPr w:rsidR="00941B9D">
          <w:pgSz w:w="11060" w:h="15030"/>
          <w:pgMar w:top="1040" w:right="1020" w:bottom="960" w:left="1020" w:header="845" w:footer="767" w:gutter="0"/>
          <w:cols w:space="720"/>
        </w:sectPr>
      </w:pPr>
    </w:p>
    <w:p w14:paraId="5F8052CB" w14:textId="77777777" w:rsidR="00941B9D" w:rsidRDefault="00941B9D">
      <w:pPr>
        <w:pStyle w:val="BodyText"/>
        <w:spacing w:before="3"/>
        <w:ind w:firstLine="0"/>
        <w:jc w:val="left"/>
        <w:rPr>
          <w:sz w:val="23"/>
        </w:rPr>
      </w:pPr>
    </w:p>
    <w:p w14:paraId="58F515A7" w14:textId="77777777" w:rsidR="00941B9D" w:rsidRDefault="00545CF7">
      <w:pPr>
        <w:pStyle w:val="BodyText"/>
        <w:spacing w:before="106" w:line="307" w:lineRule="auto"/>
        <w:ind w:left="397" w:right="108"/>
      </w:pPr>
      <w:r>
        <w:rPr>
          <w:i/>
          <w:color w:val="231F20"/>
          <w:spacing w:val="-2"/>
          <w:w w:val="105"/>
        </w:rPr>
        <w:t>Như</w:t>
      </w:r>
      <w:r>
        <w:rPr>
          <w:i/>
          <w:color w:val="231F20"/>
          <w:spacing w:val="-18"/>
          <w:w w:val="105"/>
        </w:rPr>
        <w:t xml:space="preserve"> </w:t>
      </w:r>
      <w:r>
        <w:rPr>
          <w:i/>
          <w:color w:val="231F20"/>
          <w:spacing w:val="-2"/>
          <w:w w:val="105"/>
        </w:rPr>
        <w:t>Lai</w:t>
      </w:r>
      <w:r>
        <w:rPr>
          <w:i/>
          <w:color w:val="231F20"/>
          <w:spacing w:val="-19"/>
          <w:w w:val="105"/>
        </w:rPr>
        <w:t xml:space="preserve"> </w:t>
      </w:r>
      <w:r>
        <w:rPr>
          <w:i/>
          <w:color w:val="231F20"/>
          <w:spacing w:val="-2"/>
          <w:w w:val="105"/>
        </w:rPr>
        <w:t>có</w:t>
      </w:r>
      <w:r>
        <w:rPr>
          <w:i/>
          <w:color w:val="231F20"/>
          <w:spacing w:val="-18"/>
          <w:w w:val="105"/>
        </w:rPr>
        <w:t xml:space="preserve"> </w:t>
      </w:r>
      <w:r>
        <w:rPr>
          <w:i/>
          <w:color w:val="231F20"/>
          <w:spacing w:val="-2"/>
          <w:w w:val="105"/>
        </w:rPr>
        <w:t>phương</w:t>
      </w:r>
      <w:r>
        <w:rPr>
          <w:i/>
          <w:color w:val="231F20"/>
          <w:spacing w:val="-18"/>
          <w:w w:val="105"/>
        </w:rPr>
        <w:t xml:space="preserve"> </w:t>
      </w:r>
      <w:r>
        <w:rPr>
          <w:i/>
          <w:color w:val="231F20"/>
          <w:spacing w:val="-2"/>
          <w:w w:val="105"/>
        </w:rPr>
        <w:t>tiện:</w:t>
      </w:r>
      <w:r>
        <w:rPr>
          <w:i/>
          <w:color w:val="231F20"/>
          <w:spacing w:val="-20"/>
          <w:w w:val="105"/>
        </w:rPr>
        <w:t xml:space="preserve"> </w:t>
      </w:r>
      <w:r>
        <w:rPr>
          <w:color w:val="231F20"/>
          <w:spacing w:val="-2"/>
          <w:w w:val="105"/>
        </w:rPr>
        <w:t>Đoạn</w:t>
      </w:r>
      <w:r>
        <w:rPr>
          <w:color w:val="231F20"/>
          <w:spacing w:val="-19"/>
          <w:w w:val="105"/>
        </w:rPr>
        <w:t xml:space="preserve"> </w:t>
      </w:r>
      <w:r>
        <w:rPr>
          <w:color w:val="231F20"/>
          <w:spacing w:val="-2"/>
          <w:w w:val="105"/>
        </w:rPr>
        <w:t>này</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nói</w:t>
      </w:r>
      <w:r>
        <w:rPr>
          <w:color w:val="231F20"/>
          <w:spacing w:val="-19"/>
          <w:w w:val="105"/>
        </w:rPr>
        <w:t xml:space="preserve"> </w:t>
      </w:r>
      <w:r>
        <w:rPr>
          <w:color w:val="231F20"/>
          <w:spacing w:val="-2"/>
          <w:w w:val="105"/>
        </w:rPr>
        <w:t>đến</w:t>
      </w:r>
      <w:r>
        <w:rPr>
          <w:color w:val="231F20"/>
          <w:spacing w:val="-19"/>
          <w:w w:val="105"/>
        </w:rPr>
        <w:t xml:space="preserve"> </w:t>
      </w:r>
      <w:r>
        <w:rPr>
          <w:color w:val="231F20"/>
          <w:spacing w:val="-2"/>
          <w:w w:val="105"/>
        </w:rPr>
        <w:t>phương</w:t>
      </w:r>
      <w:r>
        <w:rPr>
          <w:color w:val="231F20"/>
          <w:spacing w:val="-18"/>
          <w:w w:val="105"/>
        </w:rPr>
        <w:t xml:space="preserve"> </w:t>
      </w:r>
      <w:r>
        <w:rPr>
          <w:color w:val="231F20"/>
          <w:spacing w:val="-2"/>
          <w:w w:val="105"/>
        </w:rPr>
        <w:t xml:space="preserve">tiện </w:t>
      </w:r>
      <w:r>
        <w:rPr>
          <w:color w:val="231F20"/>
          <w:w w:val="105"/>
        </w:rPr>
        <w:t>lực</w:t>
      </w:r>
      <w:r>
        <w:rPr>
          <w:color w:val="231F20"/>
          <w:spacing w:val="-14"/>
          <w:w w:val="105"/>
        </w:rPr>
        <w:t xml:space="preserve"> </w:t>
      </w:r>
      <w:r>
        <w:rPr>
          <w:color w:val="231F20"/>
          <w:w w:val="105"/>
        </w:rPr>
        <w:t>dụng</w:t>
      </w:r>
      <w:r>
        <w:rPr>
          <w:color w:val="231F20"/>
          <w:spacing w:val="-14"/>
          <w:w w:val="105"/>
        </w:rPr>
        <w:t xml:space="preserve"> </w:t>
      </w:r>
      <w:r>
        <w:rPr>
          <w:color w:val="231F20"/>
          <w:w w:val="105"/>
        </w:rPr>
        <w:t>của</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Pháp</w:t>
      </w:r>
      <w:r>
        <w:rPr>
          <w:color w:val="231F20"/>
          <w:spacing w:val="-14"/>
          <w:w w:val="105"/>
        </w:rPr>
        <w:t xml:space="preserve"> </w:t>
      </w:r>
      <w:r>
        <w:rPr>
          <w:color w:val="231F20"/>
          <w:w w:val="105"/>
        </w:rPr>
        <w:t>phương</w:t>
      </w:r>
      <w:r>
        <w:rPr>
          <w:color w:val="231F20"/>
          <w:spacing w:val="-14"/>
          <w:w w:val="105"/>
        </w:rPr>
        <w:t xml:space="preserve"> </w:t>
      </w:r>
      <w:r>
        <w:rPr>
          <w:color w:val="231F20"/>
          <w:w w:val="105"/>
        </w:rPr>
        <w:t>tiện</w:t>
      </w:r>
      <w:r>
        <w:rPr>
          <w:color w:val="231F20"/>
          <w:spacing w:val="-14"/>
          <w:w w:val="105"/>
        </w:rPr>
        <w:t xml:space="preserve"> </w:t>
      </w:r>
      <w:r>
        <w:rPr>
          <w:color w:val="231F20"/>
          <w:w w:val="105"/>
        </w:rPr>
        <w:t>là</w:t>
      </w:r>
      <w:r>
        <w:rPr>
          <w:color w:val="231F20"/>
          <w:spacing w:val="-14"/>
          <w:w w:val="105"/>
        </w:rPr>
        <w:t xml:space="preserve"> </w:t>
      </w:r>
      <w:r>
        <w:rPr>
          <w:color w:val="231F20"/>
          <w:w w:val="105"/>
        </w:rPr>
        <w:t>gì</w:t>
      </w:r>
      <w:r>
        <w:rPr>
          <w:color w:val="231F20"/>
          <w:spacing w:val="-14"/>
          <w:w w:val="105"/>
        </w:rPr>
        <w:t xml:space="preserve"> </w:t>
      </w:r>
      <w:r>
        <w:rPr>
          <w:color w:val="231F20"/>
          <w:w w:val="105"/>
        </w:rPr>
        <w:t>vậy?</w:t>
      </w:r>
      <w:r>
        <w:rPr>
          <w:color w:val="231F20"/>
          <w:spacing w:val="-14"/>
          <w:w w:val="105"/>
        </w:rPr>
        <w:t xml:space="preserve"> </w:t>
      </w:r>
      <w:r>
        <w:rPr>
          <w:color w:val="231F20"/>
          <w:w w:val="105"/>
        </w:rPr>
        <w:t>Chính</w:t>
      </w:r>
      <w:r>
        <w:rPr>
          <w:color w:val="231F20"/>
          <w:spacing w:val="-15"/>
          <w:w w:val="105"/>
        </w:rPr>
        <w:t xml:space="preserve"> </w:t>
      </w:r>
      <w:r>
        <w:rPr>
          <w:color w:val="231F20"/>
          <w:w w:val="105"/>
        </w:rPr>
        <w:t>là một câu Lục tự hồng danh. Công phu thật sự đắc lực, trong 24 giờ danh hiệu không gián đoạn; người này có thể đem ngã</w:t>
      </w:r>
      <w:r>
        <w:rPr>
          <w:color w:val="231F20"/>
          <w:spacing w:val="-19"/>
          <w:w w:val="105"/>
        </w:rPr>
        <w:t xml:space="preserve"> </w:t>
      </w:r>
      <w:r>
        <w:rPr>
          <w:color w:val="231F20"/>
          <w:w w:val="105"/>
        </w:rPr>
        <w:t>kiến,</w:t>
      </w:r>
      <w:r>
        <w:rPr>
          <w:color w:val="231F20"/>
          <w:spacing w:val="-19"/>
          <w:w w:val="105"/>
        </w:rPr>
        <w:t xml:space="preserve"> </w:t>
      </w:r>
      <w:r>
        <w:rPr>
          <w:color w:val="231F20"/>
          <w:w w:val="105"/>
        </w:rPr>
        <w:t>ngã</w:t>
      </w:r>
      <w:r>
        <w:rPr>
          <w:color w:val="231F20"/>
          <w:spacing w:val="-19"/>
          <w:w w:val="105"/>
        </w:rPr>
        <w:t xml:space="preserve"> </w:t>
      </w:r>
      <w:r>
        <w:rPr>
          <w:color w:val="231F20"/>
          <w:w w:val="105"/>
        </w:rPr>
        <w:t>ái,</w:t>
      </w:r>
      <w:r>
        <w:rPr>
          <w:color w:val="231F20"/>
          <w:spacing w:val="-19"/>
          <w:w w:val="105"/>
        </w:rPr>
        <w:t xml:space="preserve"> </w:t>
      </w:r>
      <w:r>
        <w:rPr>
          <w:color w:val="231F20"/>
          <w:w w:val="105"/>
        </w:rPr>
        <w:t>ngã</w:t>
      </w:r>
      <w:r>
        <w:rPr>
          <w:color w:val="231F20"/>
          <w:spacing w:val="-19"/>
          <w:w w:val="105"/>
        </w:rPr>
        <w:t xml:space="preserve"> </w:t>
      </w:r>
      <w:r>
        <w:rPr>
          <w:color w:val="231F20"/>
          <w:w w:val="105"/>
        </w:rPr>
        <w:t>mạn,</w:t>
      </w:r>
      <w:r>
        <w:rPr>
          <w:color w:val="231F20"/>
          <w:spacing w:val="-19"/>
          <w:w w:val="105"/>
        </w:rPr>
        <w:t xml:space="preserve"> </w:t>
      </w:r>
      <w:r>
        <w:rPr>
          <w:color w:val="231F20"/>
          <w:w w:val="105"/>
        </w:rPr>
        <w:t>ngã</w:t>
      </w:r>
      <w:r>
        <w:rPr>
          <w:color w:val="231F20"/>
          <w:spacing w:val="-19"/>
          <w:w w:val="105"/>
        </w:rPr>
        <w:t xml:space="preserve"> </w:t>
      </w:r>
      <w:r>
        <w:rPr>
          <w:color w:val="231F20"/>
          <w:w w:val="105"/>
        </w:rPr>
        <w:t>si,</w:t>
      </w:r>
      <w:r>
        <w:rPr>
          <w:color w:val="231F20"/>
          <w:spacing w:val="-19"/>
          <w:w w:val="105"/>
        </w:rPr>
        <w:t xml:space="preserve"> </w:t>
      </w:r>
      <w:r>
        <w:rPr>
          <w:color w:val="231F20"/>
          <w:w w:val="105"/>
        </w:rPr>
        <w:t>dùng</w:t>
      </w:r>
      <w:r>
        <w:rPr>
          <w:color w:val="231F20"/>
          <w:spacing w:val="-19"/>
          <w:w w:val="105"/>
        </w:rPr>
        <w:t xml:space="preserve"> </w:t>
      </w:r>
      <w:r>
        <w:rPr>
          <w:color w:val="231F20"/>
          <w:w w:val="105"/>
        </w:rPr>
        <w:t>một</w:t>
      </w:r>
      <w:r>
        <w:rPr>
          <w:color w:val="231F20"/>
          <w:spacing w:val="-19"/>
          <w:w w:val="105"/>
        </w:rPr>
        <w:t xml:space="preserve"> </w:t>
      </w:r>
      <w:r>
        <w:rPr>
          <w:color w:val="231F20"/>
          <w:w w:val="105"/>
        </w:rPr>
        <w:t>câu</w:t>
      </w:r>
      <w:r>
        <w:rPr>
          <w:color w:val="231F20"/>
          <w:spacing w:val="-19"/>
          <w:w w:val="105"/>
        </w:rPr>
        <w:t xml:space="preserve"> </w:t>
      </w:r>
      <w:r>
        <w:rPr>
          <w:color w:val="231F20"/>
          <w:w w:val="105"/>
        </w:rPr>
        <w:t>danh</w:t>
      </w:r>
      <w:r>
        <w:rPr>
          <w:color w:val="231F20"/>
          <w:spacing w:val="-19"/>
          <w:w w:val="105"/>
        </w:rPr>
        <w:t xml:space="preserve"> </w:t>
      </w:r>
      <w:r>
        <w:rPr>
          <w:color w:val="231F20"/>
          <w:w w:val="105"/>
        </w:rPr>
        <w:t>hiệu</w:t>
      </w:r>
      <w:r>
        <w:rPr>
          <w:color w:val="231F20"/>
          <w:spacing w:val="-20"/>
          <w:w w:val="105"/>
        </w:rPr>
        <w:t xml:space="preserve"> </w:t>
      </w:r>
      <w:r>
        <w:rPr>
          <w:color w:val="231F20"/>
          <w:w w:val="105"/>
        </w:rPr>
        <w:t>để thay thế.</w:t>
      </w:r>
    </w:p>
    <w:p w14:paraId="4D4C94B0" w14:textId="77777777" w:rsidR="00941B9D" w:rsidRDefault="00545CF7">
      <w:pPr>
        <w:pStyle w:val="BodyText"/>
        <w:spacing w:before="139" w:line="307" w:lineRule="auto"/>
        <w:ind w:left="397" w:right="109"/>
      </w:pPr>
      <w:r>
        <w:rPr>
          <w:color w:val="231F20"/>
          <w:w w:val="105"/>
        </w:rPr>
        <w:t>Ở</w:t>
      </w:r>
      <w:r>
        <w:rPr>
          <w:color w:val="231F20"/>
          <w:spacing w:val="-20"/>
          <w:w w:val="105"/>
        </w:rPr>
        <w:t xml:space="preserve"> </w:t>
      </w:r>
      <w:r>
        <w:rPr>
          <w:color w:val="231F20"/>
          <w:w w:val="105"/>
        </w:rPr>
        <w:t>trong</w:t>
      </w:r>
      <w:r>
        <w:rPr>
          <w:color w:val="231F20"/>
          <w:spacing w:val="-20"/>
          <w:w w:val="105"/>
        </w:rPr>
        <w:t xml:space="preserve"> </w:t>
      </w:r>
      <w:r>
        <w:rPr>
          <w:color w:val="231F20"/>
          <w:w w:val="105"/>
        </w:rPr>
        <w:t>Mật</w:t>
      </w:r>
      <w:r>
        <w:rPr>
          <w:color w:val="231F20"/>
          <w:spacing w:val="-20"/>
          <w:w w:val="105"/>
        </w:rPr>
        <w:t xml:space="preserve"> </w:t>
      </w:r>
      <w:r>
        <w:rPr>
          <w:color w:val="231F20"/>
          <w:w w:val="105"/>
        </w:rPr>
        <w:t>tông,</w:t>
      </w:r>
      <w:r>
        <w:rPr>
          <w:color w:val="231F20"/>
          <w:spacing w:val="-20"/>
          <w:w w:val="105"/>
        </w:rPr>
        <w:t xml:space="preserve"> </w:t>
      </w:r>
      <w:r>
        <w:rPr>
          <w:color w:val="231F20"/>
          <w:w w:val="105"/>
        </w:rPr>
        <w:t>dùng</w:t>
      </w:r>
      <w:r>
        <w:rPr>
          <w:color w:val="231F20"/>
          <w:spacing w:val="-20"/>
          <w:w w:val="105"/>
        </w:rPr>
        <w:t xml:space="preserve"> </w:t>
      </w:r>
      <w:r>
        <w:rPr>
          <w:color w:val="231F20"/>
          <w:w w:val="105"/>
        </w:rPr>
        <w:t>một</w:t>
      </w:r>
      <w:r>
        <w:rPr>
          <w:color w:val="231F20"/>
          <w:spacing w:val="-20"/>
          <w:w w:val="105"/>
        </w:rPr>
        <w:t xml:space="preserve"> </w:t>
      </w:r>
      <w:r>
        <w:rPr>
          <w:color w:val="231F20"/>
          <w:w w:val="105"/>
        </w:rPr>
        <w:t>câu</w:t>
      </w:r>
      <w:r>
        <w:rPr>
          <w:color w:val="231F20"/>
          <w:spacing w:val="-20"/>
          <w:w w:val="105"/>
        </w:rPr>
        <w:t xml:space="preserve"> </w:t>
      </w:r>
      <w:r>
        <w:rPr>
          <w:color w:val="231F20"/>
          <w:w w:val="105"/>
        </w:rPr>
        <w:t>Lục</w:t>
      </w:r>
      <w:r>
        <w:rPr>
          <w:color w:val="231F20"/>
          <w:spacing w:val="-20"/>
          <w:w w:val="105"/>
        </w:rPr>
        <w:t xml:space="preserve"> </w:t>
      </w:r>
      <w:r>
        <w:rPr>
          <w:color w:val="231F20"/>
          <w:w w:val="105"/>
        </w:rPr>
        <w:t>Tự</w:t>
      </w:r>
      <w:r>
        <w:rPr>
          <w:color w:val="231F20"/>
          <w:spacing w:val="-20"/>
          <w:w w:val="105"/>
        </w:rPr>
        <w:t xml:space="preserve"> </w:t>
      </w:r>
      <w:r>
        <w:rPr>
          <w:color w:val="231F20"/>
          <w:w w:val="105"/>
        </w:rPr>
        <w:t>Đại</w:t>
      </w:r>
      <w:r>
        <w:rPr>
          <w:color w:val="231F20"/>
          <w:spacing w:val="-20"/>
          <w:w w:val="105"/>
        </w:rPr>
        <w:t xml:space="preserve"> </w:t>
      </w:r>
      <w:r>
        <w:rPr>
          <w:color w:val="231F20"/>
          <w:w w:val="105"/>
        </w:rPr>
        <w:t>Minh</w:t>
      </w:r>
      <w:r>
        <w:rPr>
          <w:color w:val="231F20"/>
          <w:spacing w:val="-20"/>
          <w:w w:val="105"/>
        </w:rPr>
        <w:t xml:space="preserve"> </w:t>
      </w:r>
      <w:r>
        <w:rPr>
          <w:color w:val="231F20"/>
          <w:w w:val="105"/>
        </w:rPr>
        <w:t>chú</w:t>
      </w:r>
      <w:r>
        <w:rPr>
          <w:color w:val="231F20"/>
          <w:spacing w:val="-20"/>
          <w:w w:val="105"/>
        </w:rPr>
        <w:t xml:space="preserve"> </w:t>
      </w:r>
      <w:r>
        <w:rPr>
          <w:color w:val="231F20"/>
          <w:w w:val="105"/>
        </w:rPr>
        <w:t>để thay</w:t>
      </w:r>
      <w:r>
        <w:rPr>
          <w:color w:val="231F20"/>
          <w:spacing w:val="-11"/>
          <w:w w:val="105"/>
        </w:rPr>
        <w:t xml:space="preserve"> </w:t>
      </w:r>
      <w:r>
        <w:rPr>
          <w:color w:val="231F20"/>
          <w:w w:val="105"/>
        </w:rPr>
        <w:t>thế.</w:t>
      </w:r>
      <w:r>
        <w:rPr>
          <w:color w:val="231F20"/>
          <w:spacing w:val="-11"/>
          <w:w w:val="105"/>
        </w:rPr>
        <w:t xml:space="preserve"> </w:t>
      </w:r>
      <w:r>
        <w:rPr>
          <w:color w:val="231F20"/>
          <w:w w:val="105"/>
        </w:rPr>
        <w:t>Sự</w:t>
      </w:r>
      <w:r>
        <w:rPr>
          <w:color w:val="231F20"/>
          <w:spacing w:val="-11"/>
          <w:w w:val="105"/>
        </w:rPr>
        <w:t xml:space="preserve"> </w:t>
      </w:r>
      <w:r>
        <w:rPr>
          <w:color w:val="231F20"/>
          <w:w w:val="105"/>
        </w:rPr>
        <w:t>tu</w:t>
      </w:r>
      <w:r>
        <w:rPr>
          <w:color w:val="231F20"/>
          <w:spacing w:val="-11"/>
          <w:w w:val="105"/>
        </w:rPr>
        <w:t xml:space="preserve"> </w:t>
      </w:r>
      <w:r>
        <w:rPr>
          <w:color w:val="231F20"/>
          <w:w w:val="105"/>
        </w:rPr>
        <w:t>tập</w:t>
      </w:r>
      <w:r>
        <w:rPr>
          <w:color w:val="231F20"/>
          <w:spacing w:val="-11"/>
          <w:w w:val="105"/>
        </w:rPr>
        <w:t xml:space="preserve"> </w:t>
      </w:r>
      <w:r>
        <w:rPr>
          <w:color w:val="231F20"/>
          <w:w w:val="105"/>
        </w:rPr>
        <w:t>của</w:t>
      </w:r>
      <w:r>
        <w:rPr>
          <w:color w:val="231F20"/>
          <w:spacing w:val="-11"/>
          <w:w w:val="105"/>
        </w:rPr>
        <w:t xml:space="preserve"> </w:t>
      </w:r>
      <w:r>
        <w:rPr>
          <w:color w:val="231F20"/>
          <w:w w:val="105"/>
        </w:rPr>
        <w:t>Chương</w:t>
      </w:r>
      <w:r>
        <w:rPr>
          <w:color w:val="231F20"/>
          <w:spacing w:val="-11"/>
          <w:w w:val="105"/>
        </w:rPr>
        <w:t xml:space="preserve"> </w:t>
      </w:r>
      <w:r>
        <w:rPr>
          <w:color w:val="231F20"/>
          <w:w w:val="105"/>
        </w:rPr>
        <w:t>Gia</w:t>
      </w:r>
      <w:r>
        <w:rPr>
          <w:color w:val="231F20"/>
          <w:spacing w:val="-11"/>
          <w:w w:val="105"/>
        </w:rPr>
        <w:t xml:space="preserve"> </w:t>
      </w:r>
      <w:r>
        <w:rPr>
          <w:color w:val="231F20"/>
          <w:w w:val="105"/>
        </w:rPr>
        <w:t>Đại</w:t>
      </w:r>
      <w:r>
        <w:rPr>
          <w:color w:val="231F20"/>
          <w:spacing w:val="-11"/>
          <w:w w:val="105"/>
        </w:rPr>
        <w:t xml:space="preserve"> </w:t>
      </w:r>
      <w:r>
        <w:rPr>
          <w:color w:val="231F20"/>
          <w:w w:val="105"/>
        </w:rPr>
        <w:t>sư,</w:t>
      </w:r>
      <w:r>
        <w:rPr>
          <w:color w:val="231F20"/>
          <w:spacing w:val="-11"/>
          <w:w w:val="105"/>
        </w:rPr>
        <w:t xml:space="preserve"> </w:t>
      </w:r>
      <w:r>
        <w:rPr>
          <w:color w:val="231F20"/>
          <w:w w:val="105"/>
        </w:rPr>
        <w:t>chính</w:t>
      </w:r>
      <w:r>
        <w:rPr>
          <w:color w:val="231F20"/>
          <w:spacing w:val="-12"/>
          <w:w w:val="105"/>
        </w:rPr>
        <w:t xml:space="preserve"> </w:t>
      </w:r>
      <w:r>
        <w:rPr>
          <w:color w:val="231F20"/>
          <w:w w:val="105"/>
        </w:rPr>
        <w:t>là</w:t>
      </w:r>
      <w:r>
        <w:rPr>
          <w:color w:val="231F20"/>
          <w:spacing w:val="-11"/>
          <w:w w:val="105"/>
        </w:rPr>
        <w:t xml:space="preserve"> </w:t>
      </w:r>
      <w:r>
        <w:rPr>
          <w:color w:val="231F20"/>
          <w:w w:val="105"/>
        </w:rPr>
        <w:t>câu</w:t>
      </w:r>
      <w:r>
        <w:rPr>
          <w:color w:val="231F20"/>
          <w:spacing w:val="-11"/>
          <w:w w:val="105"/>
        </w:rPr>
        <w:t xml:space="preserve"> </w:t>
      </w:r>
      <w:r>
        <w:rPr>
          <w:color w:val="231F20"/>
          <w:w w:val="105"/>
        </w:rPr>
        <w:t>Lục Tự Đại Minh chú, trong 24 giờ không hề gián đoạn.</w:t>
      </w:r>
    </w:p>
    <w:p w14:paraId="0DF108CB" w14:textId="77777777" w:rsidR="00941B9D" w:rsidRDefault="00545CF7">
      <w:pPr>
        <w:pStyle w:val="BodyText"/>
        <w:spacing w:before="140" w:line="307" w:lineRule="auto"/>
        <w:ind w:left="397" w:right="110"/>
      </w:pPr>
      <w:r>
        <w:rPr>
          <w:color w:val="231F20"/>
          <w:w w:val="105"/>
        </w:rPr>
        <w:t xml:space="preserve">Chúng tôi học Phật pháp với Ngài, khi tiếp khách cũng như vậy, ngài tiếp tôi, thường thường là hai tiếng đồng hồ. </w:t>
      </w:r>
      <w:r>
        <w:rPr>
          <w:color w:val="231F20"/>
        </w:rPr>
        <w:t>Ngài</w:t>
      </w:r>
      <w:r>
        <w:rPr>
          <w:color w:val="231F20"/>
          <w:spacing w:val="-4"/>
        </w:rPr>
        <w:t xml:space="preserve"> </w:t>
      </w:r>
      <w:r>
        <w:rPr>
          <w:color w:val="231F20"/>
        </w:rPr>
        <w:t>Kim</w:t>
      </w:r>
      <w:r>
        <w:rPr>
          <w:color w:val="231F20"/>
          <w:spacing w:val="-4"/>
        </w:rPr>
        <w:t xml:space="preserve"> </w:t>
      </w:r>
      <w:r>
        <w:rPr>
          <w:color w:val="231F20"/>
        </w:rPr>
        <w:t>Cang</w:t>
      </w:r>
      <w:r>
        <w:rPr>
          <w:color w:val="231F20"/>
          <w:spacing w:val="-4"/>
        </w:rPr>
        <w:t xml:space="preserve"> </w:t>
      </w:r>
      <w:r>
        <w:rPr>
          <w:color w:val="231F20"/>
        </w:rPr>
        <w:t>trì,</w:t>
      </w:r>
      <w:r>
        <w:rPr>
          <w:color w:val="231F20"/>
          <w:spacing w:val="-4"/>
        </w:rPr>
        <w:t xml:space="preserve"> </w:t>
      </w:r>
      <w:r>
        <w:rPr>
          <w:color w:val="231F20"/>
        </w:rPr>
        <w:t>chúng</w:t>
      </w:r>
      <w:r>
        <w:rPr>
          <w:color w:val="231F20"/>
          <w:spacing w:val="-4"/>
        </w:rPr>
        <w:t xml:space="preserve"> </w:t>
      </w:r>
      <w:r>
        <w:rPr>
          <w:color w:val="231F20"/>
        </w:rPr>
        <w:t>ta</w:t>
      </w:r>
      <w:r>
        <w:rPr>
          <w:color w:val="231F20"/>
          <w:spacing w:val="-4"/>
        </w:rPr>
        <w:t xml:space="preserve"> </w:t>
      </w:r>
      <w:r>
        <w:rPr>
          <w:color w:val="231F20"/>
        </w:rPr>
        <w:t>thấy</w:t>
      </w:r>
      <w:r>
        <w:rPr>
          <w:color w:val="231F20"/>
          <w:spacing w:val="-4"/>
        </w:rPr>
        <w:t xml:space="preserve"> </w:t>
      </w:r>
      <w:r>
        <w:rPr>
          <w:color w:val="231F20"/>
        </w:rPr>
        <w:t>miệng</w:t>
      </w:r>
      <w:r>
        <w:rPr>
          <w:color w:val="231F20"/>
          <w:spacing w:val="-4"/>
        </w:rPr>
        <w:t xml:space="preserve"> </w:t>
      </w:r>
      <w:r>
        <w:rPr>
          <w:color w:val="231F20"/>
        </w:rPr>
        <w:t>Ngài</w:t>
      </w:r>
      <w:r>
        <w:rPr>
          <w:color w:val="231F20"/>
          <w:spacing w:val="-4"/>
        </w:rPr>
        <w:t xml:space="preserve"> </w:t>
      </w:r>
      <w:r>
        <w:rPr>
          <w:color w:val="231F20"/>
        </w:rPr>
        <w:t>mấp</w:t>
      </w:r>
      <w:r>
        <w:rPr>
          <w:color w:val="231F20"/>
          <w:spacing w:val="-4"/>
        </w:rPr>
        <w:t xml:space="preserve"> </w:t>
      </w:r>
      <w:r>
        <w:rPr>
          <w:color w:val="231F20"/>
        </w:rPr>
        <w:t>máy</w:t>
      </w:r>
      <w:r>
        <w:rPr>
          <w:color w:val="231F20"/>
          <w:spacing w:val="-4"/>
        </w:rPr>
        <w:t xml:space="preserve"> </w:t>
      </w:r>
      <w:r>
        <w:rPr>
          <w:color w:val="231F20"/>
        </w:rPr>
        <w:t xml:space="preserve">nhưng </w:t>
      </w:r>
      <w:r>
        <w:rPr>
          <w:color w:val="231F20"/>
          <w:w w:val="105"/>
        </w:rPr>
        <w:t>không</w:t>
      </w:r>
      <w:r>
        <w:rPr>
          <w:color w:val="231F20"/>
          <w:spacing w:val="-7"/>
          <w:w w:val="105"/>
        </w:rPr>
        <w:t xml:space="preserve"> </w:t>
      </w:r>
      <w:r>
        <w:rPr>
          <w:color w:val="231F20"/>
          <w:w w:val="105"/>
        </w:rPr>
        <w:t>có</w:t>
      </w:r>
      <w:r>
        <w:rPr>
          <w:color w:val="231F20"/>
          <w:spacing w:val="-7"/>
          <w:w w:val="105"/>
        </w:rPr>
        <w:t xml:space="preserve"> </w:t>
      </w:r>
      <w:r>
        <w:rPr>
          <w:color w:val="231F20"/>
          <w:w w:val="105"/>
        </w:rPr>
        <w:t>âm</w:t>
      </w:r>
      <w:r>
        <w:rPr>
          <w:color w:val="231F20"/>
          <w:spacing w:val="-7"/>
          <w:w w:val="105"/>
        </w:rPr>
        <w:t xml:space="preserve"> </w:t>
      </w:r>
      <w:r>
        <w:rPr>
          <w:color w:val="231F20"/>
          <w:w w:val="105"/>
        </w:rPr>
        <w:t>thanh.</w:t>
      </w:r>
      <w:r>
        <w:rPr>
          <w:color w:val="231F20"/>
          <w:spacing w:val="-7"/>
          <w:w w:val="105"/>
        </w:rPr>
        <w:t xml:space="preserve"> </w:t>
      </w:r>
      <w:r>
        <w:rPr>
          <w:color w:val="231F20"/>
          <w:w w:val="105"/>
        </w:rPr>
        <w:t>Ngài</w:t>
      </w:r>
      <w:r>
        <w:rPr>
          <w:color w:val="231F20"/>
          <w:spacing w:val="-7"/>
          <w:w w:val="105"/>
        </w:rPr>
        <w:t xml:space="preserve"> </w:t>
      </w:r>
      <w:r>
        <w:rPr>
          <w:color w:val="231F20"/>
          <w:w w:val="105"/>
        </w:rPr>
        <w:t>trì</w:t>
      </w:r>
      <w:r>
        <w:rPr>
          <w:color w:val="231F20"/>
          <w:spacing w:val="-7"/>
          <w:w w:val="105"/>
        </w:rPr>
        <w:t xml:space="preserve"> </w:t>
      </w:r>
      <w:r>
        <w:rPr>
          <w:color w:val="231F20"/>
          <w:w w:val="105"/>
        </w:rPr>
        <w:t>chú.</w:t>
      </w:r>
      <w:r>
        <w:rPr>
          <w:color w:val="231F20"/>
          <w:spacing w:val="-7"/>
          <w:w w:val="105"/>
        </w:rPr>
        <w:t xml:space="preserve"> </w:t>
      </w:r>
      <w:r>
        <w:rPr>
          <w:color w:val="231F20"/>
          <w:w w:val="105"/>
        </w:rPr>
        <w:t>Ngài</w:t>
      </w:r>
      <w:r>
        <w:rPr>
          <w:color w:val="231F20"/>
          <w:spacing w:val="-7"/>
          <w:w w:val="105"/>
        </w:rPr>
        <w:t xml:space="preserve"> </w:t>
      </w:r>
      <w:r>
        <w:rPr>
          <w:color w:val="231F20"/>
          <w:w w:val="105"/>
        </w:rPr>
        <w:t>trì</w:t>
      </w:r>
      <w:r>
        <w:rPr>
          <w:color w:val="231F20"/>
          <w:spacing w:val="-7"/>
          <w:w w:val="105"/>
        </w:rPr>
        <w:t xml:space="preserve"> </w:t>
      </w:r>
      <w:r>
        <w:rPr>
          <w:color w:val="231F20"/>
          <w:w w:val="105"/>
        </w:rPr>
        <w:t>chú</w:t>
      </w:r>
      <w:r>
        <w:rPr>
          <w:color w:val="231F20"/>
          <w:spacing w:val="-7"/>
          <w:w w:val="105"/>
        </w:rPr>
        <w:t xml:space="preserve"> </w:t>
      </w:r>
      <w:r>
        <w:rPr>
          <w:color w:val="231F20"/>
          <w:w w:val="105"/>
        </w:rPr>
        <w:t>gì?</w:t>
      </w:r>
      <w:r>
        <w:rPr>
          <w:color w:val="231F20"/>
          <w:spacing w:val="-7"/>
          <w:w w:val="105"/>
        </w:rPr>
        <w:t xml:space="preserve"> </w:t>
      </w:r>
      <w:r>
        <w:rPr>
          <w:color w:val="231F20"/>
          <w:w w:val="105"/>
        </w:rPr>
        <w:t>Án</w:t>
      </w:r>
      <w:r>
        <w:rPr>
          <w:color w:val="231F20"/>
          <w:spacing w:val="-7"/>
          <w:w w:val="105"/>
        </w:rPr>
        <w:t xml:space="preserve"> </w:t>
      </w:r>
      <w:r>
        <w:rPr>
          <w:color w:val="231F20"/>
          <w:w w:val="105"/>
        </w:rPr>
        <w:t>Ma</w:t>
      </w:r>
      <w:r>
        <w:rPr>
          <w:color w:val="231F20"/>
          <w:spacing w:val="-7"/>
          <w:w w:val="105"/>
        </w:rPr>
        <w:t xml:space="preserve"> </w:t>
      </w:r>
      <w:r>
        <w:rPr>
          <w:color w:val="231F20"/>
          <w:w w:val="105"/>
        </w:rPr>
        <w:t>Ni Bát Di Hồng. Miệng đọc chú, tay kiết ấn, tâm quán tưởng. Ngài cũng đem câu thần chú này truyền lại cho tôi, kêu tôi thường xuyên đọc.</w:t>
      </w:r>
    </w:p>
    <w:p w14:paraId="72EB19F3" w14:textId="77777777" w:rsidR="00941B9D" w:rsidRDefault="00545CF7">
      <w:pPr>
        <w:pStyle w:val="BodyText"/>
        <w:spacing w:before="139" w:line="307" w:lineRule="auto"/>
        <w:ind w:left="397" w:right="107"/>
      </w:pPr>
      <w:r>
        <w:rPr>
          <w:color w:val="231F20"/>
          <w:w w:val="105"/>
        </w:rPr>
        <w:t>Tôi</w:t>
      </w:r>
      <w:r>
        <w:rPr>
          <w:color w:val="231F20"/>
          <w:spacing w:val="-1"/>
          <w:w w:val="105"/>
        </w:rPr>
        <w:t xml:space="preserve"> </w:t>
      </w:r>
      <w:r>
        <w:rPr>
          <w:color w:val="231F20"/>
          <w:w w:val="105"/>
        </w:rPr>
        <w:t>thỉnh</w:t>
      </w:r>
      <w:r>
        <w:rPr>
          <w:color w:val="231F20"/>
          <w:spacing w:val="-1"/>
          <w:w w:val="105"/>
        </w:rPr>
        <w:t xml:space="preserve"> </w:t>
      </w:r>
      <w:r>
        <w:rPr>
          <w:color w:val="231F20"/>
          <w:w w:val="105"/>
        </w:rPr>
        <w:t>giáo</w:t>
      </w:r>
      <w:r>
        <w:rPr>
          <w:color w:val="231F20"/>
          <w:spacing w:val="-1"/>
          <w:w w:val="105"/>
        </w:rPr>
        <w:t xml:space="preserve"> </w:t>
      </w:r>
      <w:r>
        <w:rPr>
          <w:color w:val="231F20"/>
          <w:w w:val="105"/>
        </w:rPr>
        <w:t>với</w:t>
      </w:r>
      <w:r>
        <w:rPr>
          <w:color w:val="231F20"/>
          <w:spacing w:val="-1"/>
          <w:w w:val="105"/>
        </w:rPr>
        <w:t xml:space="preserve"> </w:t>
      </w:r>
      <w:r>
        <w:rPr>
          <w:color w:val="231F20"/>
          <w:w w:val="105"/>
        </w:rPr>
        <w:t>Ngài,</w:t>
      </w:r>
      <w:r>
        <w:rPr>
          <w:color w:val="231F20"/>
          <w:spacing w:val="-1"/>
          <w:w w:val="105"/>
        </w:rPr>
        <w:t xml:space="preserve"> </w:t>
      </w:r>
      <w:r>
        <w:rPr>
          <w:color w:val="231F20"/>
          <w:w w:val="105"/>
        </w:rPr>
        <w:t>ý</w:t>
      </w:r>
      <w:r>
        <w:rPr>
          <w:color w:val="231F20"/>
          <w:spacing w:val="-1"/>
          <w:w w:val="105"/>
        </w:rPr>
        <w:t xml:space="preserve"> </w:t>
      </w:r>
      <w:r>
        <w:rPr>
          <w:color w:val="231F20"/>
          <w:w w:val="105"/>
        </w:rPr>
        <w:t>nghĩa</w:t>
      </w:r>
      <w:r>
        <w:rPr>
          <w:color w:val="231F20"/>
          <w:spacing w:val="-1"/>
          <w:w w:val="105"/>
        </w:rPr>
        <w:t xml:space="preserve"> </w:t>
      </w:r>
      <w:r>
        <w:rPr>
          <w:color w:val="231F20"/>
          <w:w w:val="105"/>
        </w:rPr>
        <w:t>của</w:t>
      </w:r>
      <w:r>
        <w:rPr>
          <w:color w:val="231F20"/>
          <w:spacing w:val="-1"/>
          <w:w w:val="105"/>
        </w:rPr>
        <w:t xml:space="preserve"> </w:t>
      </w:r>
      <w:r>
        <w:rPr>
          <w:color w:val="231F20"/>
          <w:w w:val="105"/>
        </w:rPr>
        <w:t>câu</w:t>
      </w:r>
      <w:r>
        <w:rPr>
          <w:color w:val="231F20"/>
          <w:spacing w:val="-1"/>
          <w:w w:val="105"/>
        </w:rPr>
        <w:t xml:space="preserve"> </w:t>
      </w:r>
      <w:r>
        <w:rPr>
          <w:color w:val="231F20"/>
          <w:w w:val="105"/>
        </w:rPr>
        <w:t>thần</w:t>
      </w:r>
      <w:r>
        <w:rPr>
          <w:color w:val="231F20"/>
          <w:spacing w:val="-1"/>
          <w:w w:val="105"/>
        </w:rPr>
        <w:t xml:space="preserve"> </w:t>
      </w:r>
      <w:r>
        <w:rPr>
          <w:color w:val="231F20"/>
          <w:w w:val="105"/>
        </w:rPr>
        <w:t>chú</w:t>
      </w:r>
      <w:r>
        <w:rPr>
          <w:color w:val="231F20"/>
          <w:spacing w:val="-1"/>
          <w:w w:val="105"/>
        </w:rPr>
        <w:t xml:space="preserve"> </w:t>
      </w:r>
      <w:r>
        <w:rPr>
          <w:color w:val="231F20"/>
          <w:w w:val="105"/>
        </w:rPr>
        <w:t>này</w:t>
      </w:r>
      <w:r>
        <w:rPr>
          <w:color w:val="231F20"/>
          <w:spacing w:val="-1"/>
          <w:w w:val="105"/>
        </w:rPr>
        <w:t xml:space="preserve"> </w:t>
      </w:r>
      <w:r>
        <w:rPr>
          <w:color w:val="231F20"/>
          <w:w w:val="105"/>
        </w:rPr>
        <w:t>là gì?</w:t>
      </w:r>
      <w:r>
        <w:rPr>
          <w:color w:val="231F20"/>
          <w:spacing w:val="-14"/>
          <w:w w:val="105"/>
        </w:rPr>
        <w:t xml:space="preserve"> </w:t>
      </w:r>
      <w:r>
        <w:rPr>
          <w:color w:val="231F20"/>
          <w:w w:val="105"/>
        </w:rPr>
        <w:t>Ngài</w:t>
      </w:r>
      <w:r>
        <w:rPr>
          <w:color w:val="231F20"/>
          <w:spacing w:val="-14"/>
          <w:w w:val="105"/>
        </w:rPr>
        <w:t xml:space="preserve"> </w:t>
      </w:r>
      <w:r>
        <w:rPr>
          <w:color w:val="231F20"/>
          <w:w w:val="105"/>
        </w:rPr>
        <w:t>đã</w:t>
      </w:r>
      <w:r>
        <w:rPr>
          <w:color w:val="231F20"/>
          <w:spacing w:val="-14"/>
          <w:w w:val="105"/>
        </w:rPr>
        <w:t xml:space="preserve"> </w:t>
      </w:r>
      <w:r>
        <w:rPr>
          <w:color w:val="231F20"/>
          <w:w w:val="105"/>
        </w:rPr>
        <w:t>dạy</w:t>
      </w:r>
      <w:r>
        <w:rPr>
          <w:color w:val="231F20"/>
          <w:spacing w:val="-13"/>
          <w:w w:val="105"/>
        </w:rPr>
        <w:t xml:space="preserve"> </w:t>
      </w:r>
      <w:r>
        <w:rPr>
          <w:color w:val="231F20"/>
          <w:w w:val="105"/>
        </w:rPr>
        <w:t>tôi.</w:t>
      </w:r>
      <w:r>
        <w:rPr>
          <w:color w:val="231F20"/>
          <w:spacing w:val="-13"/>
          <w:w w:val="105"/>
        </w:rPr>
        <w:t xml:space="preserve"> </w:t>
      </w:r>
      <w:r>
        <w:rPr>
          <w:color w:val="231F20"/>
          <w:w w:val="105"/>
        </w:rPr>
        <w:t>Án</w:t>
      </w:r>
      <w:r>
        <w:rPr>
          <w:color w:val="231F20"/>
          <w:spacing w:val="-14"/>
          <w:w w:val="105"/>
        </w:rPr>
        <w:t xml:space="preserve"> </w:t>
      </w:r>
      <w:r>
        <w:rPr>
          <w:color w:val="231F20"/>
          <w:w w:val="105"/>
        </w:rPr>
        <w:t>là</w:t>
      </w:r>
      <w:r>
        <w:rPr>
          <w:color w:val="231F20"/>
          <w:spacing w:val="-14"/>
          <w:w w:val="105"/>
        </w:rPr>
        <w:t xml:space="preserve"> </w:t>
      </w:r>
      <w:r>
        <w:rPr>
          <w:color w:val="231F20"/>
          <w:w w:val="105"/>
        </w:rPr>
        <w:t>thân</w:t>
      </w:r>
      <w:r>
        <w:rPr>
          <w:color w:val="231F20"/>
          <w:spacing w:val="-14"/>
          <w:w w:val="105"/>
        </w:rPr>
        <w:t xml:space="preserve"> </w:t>
      </w:r>
      <w:r>
        <w:rPr>
          <w:color w:val="231F20"/>
          <w:w w:val="105"/>
        </w:rPr>
        <w:t>thể,</w:t>
      </w:r>
      <w:r>
        <w:rPr>
          <w:color w:val="231F20"/>
          <w:spacing w:val="-14"/>
          <w:w w:val="105"/>
        </w:rPr>
        <w:t xml:space="preserve"> </w:t>
      </w:r>
      <w:r>
        <w:rPr>
          <w:color w:val="231F20"/>
          <w:w w:val="105"/>
        </w:rPr>
        <w:t>Ma</w:t>
      </w:r>
      <w:r>
        <w:rPr>
          <w:color w:val="231F20"/>
          <w:spacing w:val="-14"/>
          <w:w w:val="105"/>
        </w:rPr>
        <w:t xml:space="preserve"> </w:t>
      </w:r>
      <w:r>
        <w:rPr>
          <w:color w:val="231F20"/>
          <w:w w:val="105"/>
        </w:rPr>
        <w:t>Ni</w:t>
      </w:r>
      <w:r>
        <w:rPr>
          <w:color w:val="231F20"/>
          <w:spacing w:val="-13"/>
          <w:w w:val="105"/>
        </w:rPr>
        <w:t xml:space="preserve"> </w:t>
      </w:r>
      <w:r>
        <w:rPr>
          <w:color w:val="231F20"/>
          <w:w w:val="105"/>
        </w:rPr>
        <w:t>là</w:t>
      </w:r>
      <w:r>
        <w:rPr>
          <w:color w:val="231F20"/>
          <w:spacing w:val="-14"/>
          <w:w w:val="105"/>
        </w:rPr>
        <w:t xml:space="preserve"> </w:t>
      </w:r>
      <w:r>
        <w:rPr>
          <w:color w:val="231F20"/>
          <w:w w:val="105"/>
        </w:rPr>
        <w:t>hoa</w:t>
      </w:r>
      <w:r>
        <w:rPr>
          <w:color w:val="231F20"/>
          <w:spacing w:val="-13"/>
          <w:w w:val="105"/>
        </w:rPr>
        <w:t xml:space="preserve"> </w:t>
      </w:r>
      <w:r>
        <w:rPr>
          <w:color w:val="231F20"/>
          <w:w w:val="105"/>
        </w:rPr>
        <w:t>s</w:t>
      </w:r>
      <w:r>
        <w:rPr>
          <w:color w:val="231F20"/>
          <w:w w:val="105"/>
        </w:rPr>
        <w:t>en.</w:t>
      </w:r>
      <w:r>
        <w:rPr>
          <w:color w:val="231F20"/>
          <w:spacing w:val="-13"/>
          <w:w w:val="105"/>
        </w:rPr>
        <w:t xml:space="preserve"> </w:t>
      </w:r>
      <w:r>
        <w:rPr>
          <w:color w:val="231F20"/>
          <w:w w:val="105"/>
        </w:rPr>
        <w:t>Chúng ta có thấy trong kinh cũng có dịch, Ma Ni là hoa sen. Ma Ni là bảo trì, đây là bảo trì của tiếng Tây Tạng. Hồng, chữ Hồng</w:t>
      </w:r>
      <w:r>
        <w:rPr>
          <w:color w:val="231F20"/>
          <w:spacing w:val="-15"/>
          <w:w w:val="105"/>
        </w:rPr>
        <w:t xml:space="preserve"> </w:t>
      </w:r>
      <w:r>
        <w:rPr>
          <w:color w:val="231F20"/>
          <w:w w:val="105"/>
        </w:rPr>
        <w:t>cuối</w:t>
      </w:r>
      <w:r>
        <w:rPr>
          <w:color w:val="231F20"/>
          <w:spacing w:val="-15"/>
          <w:w w:val="105"/>
        </w:rPr>
        <w:t xml:space="preserve"> </w:t>
      </w:r>
      <w:r>
        <w:rPr>
          <w:color w:val="231F20"/>
          <w:w w:val="105"/>
        </w:rPr>
        <w:t>cùng</w:t>
      </w:r>
      <w:r>
        <w:rPr>
          <w:color w:val="231F20"/>
          <w:spacing w:val="-15"/>
          <w:w w:val="105"/>
        </w:rPr>
        <w:t xml:space="preserve"> </w:t>
      </w:r>
      <w:r>
        <w:rPr>
          <w:color w:val="231F20"/>
          <w:w w:val="105"/>
        </w:rPr>
        <w:t>là</w:t>
      </w:r>
      <w:r>
        <w:rPr>
          <w:color w:val="231F20"/>
          <w:spacing w:val="-15"/>
          <w:w w:val="105"/>
        </w:rPr>
        <w:t xml:space="preserve"> </w:t>
      </w:r>
      <w:r>
        <w:rPr>
          <w:color w:val="231F20"/>
          <w:w w:val="105"/>
        </w:rPr>
        <w:t>ý.</w:t>
      </w:r>
      <w:r>
        <w:rPr>
          <w:color w:val="231F20"/>
          <w:spacing w:val="-15"/>
          <w:w w:val="105"/>
        </w:rPr>
        <w:t xml:space="preserve"> </w:t>
      </w:r>
      <w:r>
        <w:rPr>
          <w:color w:val="231F20"/>
          <w:w w:val="105"/>
        </w:rPr>
        <w:t>Chúng</w:t>
      </w:r>
      <w:r>
        <w:rPr>
          <w:color w:val="231F20"/>
          <w:spacing w:val="-15"/>
          <w:w w:val="105"/>
        </w:rPr>
        <w:t xml:space="preserve"> </w:t>
      </w:r>
      <w:r>
        <w:rPr>
          <w:color w:val="231F20"/>
          <w:w w:val="105"/>
        </w:rPr>
        <w:t>ta</w:t>
      </w:r>
      <w:r>
        <w:rPr>
          <w:color w:val="231F20"/>
          <w:spacing w:val="-15"/>
          <w:w w:val="105"/>
        </w:rPr>
        <w:t xml:space="preserve"> </w:t>
      </w:r>
      <w:r>
        <w:rPr>
          <w:color w:val="231F20"/>
          <w:w w:val="105"/>
        </w:rPr>
        <w:t>liên</w:t>
      </w:r>
      <w:r>
        <w:rPr>
          <w:color w:val="231F20"/>
          <w:spacing w:val="-15"/>
          <w:w w:val="105"/>
        </w:rPr>
        <w:t xml:space="preserve"> </w:t>
      </w:r>
      <w:r>
        <w:rPr>
          <w:color w:val="231F20"/>
          <w:w w:val="105"/>
        </w:rPr>
        <w:t>kết</w:t>
      </w:r>
      <w:r>
        <w:rPr>
          <w:color w:val="231F20"/>
          <w:spacing w:val="-15"/>
          <w:w w:val="105"/>
        </w:rPr>
        <w:t xml:space="preserve"> </w:t>
      </w:r>
      <w:r>
        <w:rPr>
          <w:color w:val="231F20"/>
          <w:w w:val="105"/>
        </w:rPr>
        <w:t>lại</w:t>
      </w:r>
      <w:r>
        <w:rPr>
          <w:color w:val="231F20"/>
          <w:spacing w:val="-15"/>
          <w:w w:val="105"/>
        </w:rPr>
        <w:t xml:space="preserve"> </w:t>
      </w:r>
      <w:r>
        <w:rPr>
          <w:color w:val="231F20"/>
          <w:w w:val="105"/>
        </w:rPr>
        <w:t>mà</w:t>
      </w:r>
      <w:r>
        <w:rPr>
          <w:color w:val="231F20"/>
          <w:spacing w:val="-15"/>
          <w:w w:val="105"/>
        </w:rPr>
        <w:t xml:space="preserve"> </w:t>
      </w:r>
      <w:r>
        <w:rPr>
          <w:color w:val="231F20"/>
          <w:w w:val="105"/>
        </w:rPr>
        <w:t>nói:</w:t>
      </w:r>
      <w:r>
        <w:rPr>
          <w:color w:val="231F20"/>
          <w:spacing w:val="-15"/>
          <w:w w:val="105"/>
        </w:rPr>
        <w:t xml:space="preserve"> </w:t>
      </w:r>
      <w:r>
        <w:rPr>
          <w:color w:val="231F20"/>
          <w:w w:val="105"/>
        </w:rPr>
        <w:t>thân</w:t>
      </w:r>
      <w:r>
        <w:rPr>
          <w:color w:val="231F20"/>
          <w:spacing w:val="-15"/>
          <w:w w:val="105"/>
        </w:rPr>
        <w:t xml:space="preserve"> </w:t>
      </w:r>
      <w:r>
        <w:rPr>
          <w:color w:val="231F20"/>
          <w:w w:val="105"/>
        </w:rPr>
        <w:t>-</w:t>
      </w:r>
      <w:r>
        <w:rPr>
          <w:color w:val="231F20"/>
          <w:spacing w:val="-15"/>
          <w:w w:val="105"/>
        </w:rPr>
        <w:t xml:space="preserve"> </w:t>
      </w:r>
      <w:r>
        <w:rPr>
          <w:color w:val="231F20"/>
          <w:w w:val="105"/>
        </w:rPr>
        <w:t>liên hoa</w:t>
      </w:r>
      <w:r>
        <w:rPr>
          <w:color w:val="231F20"/>
          <w:spacing w:val="-3"/>
          <w:w w:val="105"/>
        </w:rPr>
        <w:t xml:space="preserve"> </w:t>
      </w:r>
      <w:r>
        <w:rPr>
          <w:color w:val="231F20"/>
          <w:w w:val="105"/>
        </w:rPr>
        <w:t>-</w:t>
      </w:r>
      <w:r>
        <w:rPr>
          <w:color w:val="231F20"/>
          <w:spacing w:val="-4"/>
          <w:w w:val="105"/>
        </w:rPr>
        <w:t xml:space="preserve"> </w:t>
      </w:r>
      <w:r>
        <w:rPr>
          <w:color w:val="231F20"/>
          <w:w w:val="105"/>
        </w:rPr>
        <w:t>bảo</w:t>
      </w:r>
      <w:r>
        <w:rPr>
          <w:color w:val="231F20"/>
          <w:spacing w:val="-3"/>
          <w:w w:val="105"/>
        </w:rPr>
        <w:t xml:space="preserve"> </w:t>
      </w:r>
      <w:r>
        <w:rPr>
          <w:color w:val="231F20"/>
          <w:w w:val="105"/>
        </w:rPr>
        <w:t>trì</w:t>
      </w:r>
      <w:r>
        <w:rPr>
          <w:color w:val="231F20"/>
          <w:spacing w:val="-3"/>
          <w:w w:val="105"/>
        </w:rPr>
        <w:t xml:space="preserve"> </w:t>
      </w:r>
      <w:r>
        <w:rPr>
          <w:color w:val="231F20"/>
          <w:w w:val="105"/>
        </w:rPr>
        <w:t>–</w:t>
      </w:r>
      <w:r>
        <w:rPr>
          <w:color w:val="231F20"/>
          <w:spacing w:val="-4"/>
          <w:w w:val="105"/>
        </w:rPr>
        <w:t xml:space="preserve"> </w:t>
      </w:r>
      <w:r>
        <w:rPr>
          <w:color w:val="231F20"/>
          <w:w w:val="105"/>
        </w:rPr>
        <w:t>ý,</w:t>
      </w:r>
      <w:r>
        <w:rPr>
          <w:color w:val="231F20"/>
          <w:spacing w:val="-4"/>
          <w:w w:val="105"/>
        </w:rPr>
        <w:t xml:space="preserve"> </w:t>
      </w:r>
      <w:r>
        <w:rPr>
          <w:color w:val="231F20"/>
          <w:w w:val="105"/>
        </w:rPr>
        <w:t>đây</w:t>
      </w:r>
      <w:r>
        <w:rPr>
          <w:color w:val="231F20"/>
          <w:spacing w:val="-3"/>
          <w:w w:val="105"/>
        </w:rPr>
        <w:t xml:space="preserve"> </w:t>
      </w:r>
      <w:r>
        <w:rPr>
          <w:color w:val="231F20"/>
          <w:w w:val="105"/>
        </w:rPr>
        <w:t>là</w:t>
      </w:r>
      <w:r>
        <w:rPr>
          <w:color w:val="231F20"/>
          <w:spacing w:val="-4"/>
          <w:w w:val="105"/>
        </w:rPr>
        <w:t xml:space="preserve"> </w:t>
      </w:r>
      <w:r>
        <w:rPr>
          <w:color w:val="231F20"/>
          <w:w w:val="105"/>
        </w:rPr>
        <w:t>ngữ</w:t>
      </w:r>
      <w:r>
        <w:rPr>
          <w:color w:val="231F20"/>
          <w:spacing w:val="-4"/>
          <w:w w:val="105"/>
        </w:rPr>
        <w:t xml:space="preserve"> </w:t>
      </w:r>
      <w:r>
        <w:rPr>
          <w:color w:val="231F20"/>
          <w:w w:val="105"/>
        </w:rPr>
        <w:t>pháp</w:t>
      </w:r>
      <w:r>
        <w:rPr>
          <w:color w:val="231F20"/>
          <w:spacing w:val="-4"/>
          <w:w w:val="105"/>
        </w:rPr>
        <w:t xml:space="preserve"> </w:t>
      </w:r>
      <w:r>
        <w:rPr>
          <w:color w:val="231F20"/>
          <w:w w:val="105"/>
        </w:rPr>
        <w:t>của</w:t>
      </w:r>
      <w:r>
        <w:rPr>
          <w:color w:val="231F20"/>
          <w:spacing w:val="-3"/>
          <w:w w:val="105"/>
        </w:rPr>
        <w:t xml:space="preserve"> </w:t>
      </w:r>
      <w:r>
        <w:rPr>
          <w:color w:val="231F20"/>
          <w:w w:val="105"/>
        </w:rPr>
        <w:t>văn</w:t>
      </w:r>
      <w:r>
        <w:rPr>
          <w:color w:val="231F20"/>
          <w:spacing w:val="-4"/>
          <w:w w:val="105"/>
        </w:rPr>
        <w:t xml:space="preserve"> </w:t>
      </w:r>
      <w:r>
        <w:rPr>
          <w:color w:val="231F20"/>
          <w:w w:val="105"/>
        </w:rPr>
        <w:t>Ấn</w:t>
      </w:r>
      <w:r>
        <w:rPr>
          <w:color w:val="231F20"/>
          <w:spacing w:val="-3"/>
          <w:w w:val="105"/>
        </w:rPr>
        <w:t xml:space="preserve"> </w:t>
      </w:r>
      <w:r>
        <w:rPr>
          <w:color w:val="231F20"/>
          <w:w w:val="105"/>
        </w:rPr>
        <w:t>Độ.</w:t>
      </w:r>
      <w:r>
        <w:rPr>
          <w:color w:val="231F20"/>
          <w:spacing w:val="-4"/>
          <w:w w:val="105"/>
        </w:rPr>
        <w:t xml:space="preserve"> </w:t>
      </w:r>
      <w:r>
        <w:rPr>
          <w:color w:val="231F20"/>
          <w:w w:val="105"/>
        </w:rPr>
        <w:t>Theo</w:t>
      </w:r>
      <w:r>
        <w:rPr>
          <w:color w:val="231F20"/>
          <w:spacing w:val="-3"/>
          <w:w w:val="105"/>
        </w:rPr>
        <w:t xml:space="preserve"> </w:t>
      </w:r>
      <w:r>
        <w:rPr>
          <w:color w:val="231F20"/>
          <w:w w:val="105"/>
        </w:rPr>
        <w:t>ngữ pháp</w:t>
      </w:r>
      <w:r>
        <w:rPr>
          <w:color w:val="231F20"/>
          <w:spacing w:val="-4"/>
          <w:w w:val="105"/>
        </w:rPr>
        <w:t xml:space="preserve"> </w:t>
      </w:r>
      <w:r>
        <w:rPr>
          <w:color w:val="231F20"/>
          <w:w w:val="105"/>
        </w:rPr>
        <w:t>của</w:t>
      </w:r>
      <w:r>
        <w:rPr>
          <w:color w:val="231F20"/>
          <w:spacing w:val="-3"/>
          <w:w w:val="105"/>
        </w:rPr>
        <w:t xml:space="preserve"> </w:t>
      </w:r>
      <w:r>
        <w:rPr>
          <w:color w:val="231F20"/>
          <w:w w:val="105"/>
        </w:rPr>
        <w:t>Trung</w:t>
      </w:r>
      <w:r>
        <w:rPr>
          <w:color w:val="231F20"/>
          <w:spacing w:val="-3"/>
          <w:w w:val="105"/>
        </w:rPr>
        <w:t xml:space="preserve"> </w:t>
      </w:r>
      <w:r>
        <w:rPr>
          <w:color w:val="231F20"/>
          <w:w w:val="105"/>
        </w:rPr>
        <w:t>Quốc</w:t>
      </w:r>
      <w:r>
        <w:rPr>
          <w:color w:val="231F20"/>
          <w:spacing w:val="-3"/>
          <w:w w:val="105"/>
        </w:rPr>
        <w:t xml:space="preserve"> </w:t>
      </w:r>
      <w:r>
        <w:rPr>
          <w:color w:val="231F20"/>
          <w:w w:val="105"/>
        </w:rPr>
        <w:t>mà</w:t>
      </w:r>
      <w:r>
        <w:rPr>
          <w:color w:val="231F20"/>
          <w:spacing w:val="-3"/>
          <w:w w:val="105"/>
        </w:rPr>
        <w:t xml:space="preserve"> </w:t>
      </w:r>
      <w:r>
        <w:rPr>
          <w:color w:val="231F20"/>
          <w:w w:val="105"/>
        </w:rPr>
        <w:t>nói:</w:t>
      </w:r>
      <w:r>
        <w:rPr>
          <w:color w:val="231F20"/>
          <w:spacing w:val="-3"/>
          <w:w w:val="105"/>
        </w:rPr>
        <w:t xml:space="preserve"> </w:t>
      </w:r>
      <w:r>
        <w:rPr>
          <w:color w:val="231F20"/>
          <w:w w:val="105"/>
        </w:rPr>
        <w:t>bảo</w:t>
      </w:r>
      <w:r>
        <w:rPr>
          <w:color w:val="231F20"/>
          <w:spacing w:val="-3"/>
          <w:w w:val="105"/>
        </w:rPr>
        <w:t xml:space="preserve"> </w:t>
      </w:r>
      <w:r>
        <w:rPr>
          <w:color w:val="231F20"/>
          <w:w w:val="105"/>
        </w:rPr>
        <w:t>trì</w:t>
      </w:r>
      <w:r>
        <w:rPr>
          <w:color w:val="231F20"/>
          <w:spacing w:val="-3"/>
          <w:w w:val="105"/>
        </w:rPr>
        <w:t xml:space="preserve"> </w:t>
      </w:r>
      <w:r>
        <w:rPr>
          <w:color w:val="231F20"/>
          <w:w w:val="105"/>
        </w:rPr>
        <w:t>thân</w:t>
      </w:r>
      <w:r>
        <w:rPr>
          <w:color w:val="231F20"/>
          <w:spacing w:val="-4"/>
          <w:w w:val="105"/>
        </w:rPr>
        <w:t xml:space="preserve"> </w:t>
      </w:r>
      <w:r>
        <w:rPr>
          <w:color w:val="231F20"/>
          <w:w w:val="105"/>
        </w:rPr>
        <w:t>tâm,</w:t>
      </w:r>
      <w:r>
        <w:rPr>
          <w:color w:val="231F20"/>
          <w:spacing w:val="-4"/>
          <w:w w:val="105"/>
        </w:rPr>
        <w:t xml:space="preserve"> </w:t>
      </w:r>
      <w:r>
        <w:rPr>
          <w:color w:val="231F20"/>
          <w:w w:val="105"/>
        </w:rPr>
        <w:t>ý</w:t>
      </w:r>
      <w:r>
        <w:rPr>
          <w:color w:val="231F20"/>
          <w:spacing w:val="-3"/>
          <w:w w:val="105"/>
        </w:rPr>
        <w:t xml:space="preserve"> </w:t>
      </w:r>
      <w:r>
        <w:rPr>
          <w:color w:val="231F20"/>
          <w:w w:val="105"/>
        </w:rPr>
        <w:t>giống</w:t>
      </w:r>
      <w:r>
        <w:rPr>
          <w:color w:val="231F20"/>
          <w:spacing w:val="-4"/>
          <w:w w:val="105"/>
        </w:rPr>
        <w:t xml:space="preserve"> </w:t>
      </w:r>
      <w:r>
        <w:rPr>
          <w:color w:val="231F20"/>
          <w:w w:val="105"/>
        </w:rPr>
        <w:t>như hoa sen.</w:t>
      </w:r>
    </w:p>
    <w:p w14:paraId="404F870C" w14:textId="77777777" w:rsidR="00941B9D" w:rsidRDefault="00941B9D">
      <w:pPr>
        <w:spacing w:line="307" w:lineRule="auto"/>
        <w:sectPr w:rsidR="00941B9D">
          <w:pgSz w:w="11060" w:h="15030"/>
          <w:pgMar w:top="1040" w:right="1020" w:bottom="960" w:left="1020" w:header="807" w:footer="767" w:gutter="0"/>
          <w:cols w:space="720"/>
        </w:sectPr>
      </w:pPr>
    </w:p>
    <w:p w14:paraId="45FCB64B" w14:textId="77777777" w:rsidR="00941B9D" w:rsidRDefault="00941B9D">
      <w:pPr>
        <w:pStyle w:val="BodyText"/>
        <w:spacing w:before="6"/>
        <w:ind w:firstLine="0"/>
        <w:jc w:val="left"/>
        <w:rPr>
          <w:sz w:val="22"/>
        </w:rPr>
      </w:pPr>
    </w:p>
    <w:p w14:paraId="0AEA3A69" w14:textId="77777777" w:rsidR="00941B9D" w:rsidRDefault="00545CF7">
      <w:pPr>
        <w:pStyle w:val="BodyText"/>
        <w:spacing w:before="106" w:line="302" w:lineRule="auto"/>
        <w:ind w:left="113" w:right="395"/>
      </w:pPr>
      <w:r>
        <w:rPr>
          <w:color w:val="231F20"/>
          <w:w w:val="110"/>
        </w:rPr>
        <w:t>Hoa</w:t>
      </w:r>
      <w:r>
        <w:rPr>
          <w:color w:val="231F20"/>
          <w:spacing w:val="-24"/>
          <w:w w:val="110"/>
        </w:rPr>
        <w:t xml:space="preserve"> </w:t>
      </w:r>
      <w:r>
        <w:rPr>
          <w:color w:val="231F20"/>
          <w:w w:val="110"/>
        </w:rPr>
        <w:t>sen</w:t>
      </w:r>
      <w:r>
        <w:rPr>
          <w:color w:val="231F20"/>
          <w:spacing w:val="-23"/>
          <w:w w:val="110"/>
        </w:rPr>
        <w:t xml:space="preserve"> </w:t>
      </w:r>
      <w:r>
        <w:rPr>
          <w:color w:val="231F20"/>
          <w:w w:val="110"/>
        </w:rPr>
        <w:t>ra</w:t>
      </w:r>
      <w:r>
        <w:rPr>
          <w:color w:val="231F20"/>
          <w:spacing w:val="-24"/>
          <w:w w:val="110"/>
        </w:rPr>
        <w:t xml:space="preserve"> </w:t>
      </w:r>
      <w:r>
        <w:rPr>
          <w:color w:val="231F20"/>
          <w:w w:val="110"/>
        </w:rPr>
        <w:t>khỏi</w:t>
      </w:r>
      <w:r>
        <w:rPr>
          <w:color w:val="231F20"/>
          <w:spacing w:val="-23"/>
          <w:w w:val="110"/>
        </w:rPr>
        <w:t xml:space="preserve"> </w:t>
      </w:r>
      <w:r>
        <w:rPr>
          <w:color w:val="231F20"/>
          <w:w w:val="110"/>
        </w:rPr>
        <w:t>bùn</w:t>
      </w:r>
      <w:r>
        <w:rPr>
          <w:color w:val="231F20"/>
          <w:spacing w:val="-23"/>
          <w:w w:val="110"/>
        </w:rPr>
        <w:t xml:space="preserve"> </w:t>
      </w:r>
      <w:r>
        <w:rPr>
          <w:color w:val="231F20"/>
          <w:w w:val="110"/>
        </w:rPr>
        <w:t>mà</w:t>
      </w:r>
      <w:r>
        <w:rPr>
          <w:color w:val="231F20"/>
          <w:spacing w:val="-24"/>
          <w:w w:val="110"/>
        </w:rPr>
        <w:t xml:space="preserve"> </w:t>
      </w:r>
      <w:r>
        <w:rPr>
          <w:color w:val="231F20"/>
          <w:w w:val="110"/>
        </w:rPr>
        <w:t>không</w:t>
      </w:r>
      <w:r>
        <w:rPr>
          <w:color w:val="231F20"/>
          <w:spacing w:val="-23"/>
          <w:w w:val="110"/>
        </w:rPr>
        <w:t xml:space="preserve"> </w:t>
      </w:r>
      <w:r>
        <w:rPr>
          <w:color w:val="231F20"/>
          <w:w w:val="110"/>
        </w:rPr>
        <w:t>nhiễm</w:t>
      </w:r>
      <w:r>
        <w:rPr>
          <w:color w:val="231F20"/>
          <w:spacing w:val="-23"/>
          <w:w w:val="110"/>
        </w:rPr>
        <w:t xml:space="preserve"> </w:t>
      </w:r>
      <w:r>
        <w:rPr>
          <w:color w:val="231F20"/>
          <w:w w:val="110"/>
        </w:rPr>
        <w:t>ô,</w:t>
      </w:r>
      <w:r>
        <w:rPr>
          <w:color w:val="231F20"/>
          <w:spacing w:val="-24"/>
          <w:w w:val="110"/>
        </w:rPr>
        <w:t xml:space="preserve"> </w:t>
      </w:r>
      <w:r>
        <w:rPr>
          <w:color w:val="231F20"/>
          <w:w w:val="110"/>
        </w:rPr>
        <w:t>bùn</w:t>
      </w:r>
      <w:r>
        <w:rPr>
          <w:color w:val="231F20"/>
          <w:spacing w:val="-23"/>
          <w:w w:val="110"/>
        </w:rPr>
        <w:t xml:space="preserve"> </w:t>
      </w:r>
      <w:r>
        <w:rPr>
          <w:color w:val="231F20"/>
          <w:w w:val="110"/>
        </w:rPr>
        <w:t>dụ</w:t>
      </w:r>
      <w:r>
        <w:rPr>
          <w:color w:val="231F20"/>
          <w:spacing w:val="-24"/>
          <w:w w:val="110"/>
        </w:rPr>
        <w:t xml:space="preserve"> </w:t>
      </w:r>
      <w:r>
        <w:rPr>
          <w:color w:val="231F20"/>
          <w:w w:val="110"/>
        </w:rPr>
        <w:t>cho</w:t>
      </w:r>
      <w:r>
        <w:rPr>
          <w:color w:val="231F20"/>
          <w:spacing w:val="-23"/>
          <w:w w:val="110"/>
        </w:rPr>
        <w:t xml:space="preserve"> </w:t>
      </w:r>
      <w:r>
        <w:rPr>
          <w:color w:val="231F20"/>
          <w:w w:val="110"/>
        </w:rPr>
        <w:t xml:space="preserve">lục </w:t>
      </w:r>
      <w:r>
        <w:rPr>
          <w:color w:val="231F20"/>
          <w:w w:val="105"/>
        </w:rPr>
        <w:t>đạo,</w:t>
      </w:r>
      <w:r>
        <w:rPr>
          <w:color w:val="231F20"/>
          <w:spacing w:val="-2"/>
          <w:w w:val="105"/>
        </w:rPr>
        <w:t xml:space="preserve"> </w:t>
      </w:r>
      <w:r>
        <w:rPr>
          <w:color w:val="231F20"/>
          <w:w w:val="105"/>
        </w:rPr>
        <w:t>nhiễm</w:t>
      </w:r>
      <w:r>
        <w:rPr>
          <w:color w:val="231F20"/>
          <w:spacing w:val="-2"/>
          <w:w w:val="105"/>
        </w:rPr>
        <w:t xml:space="preserve"> </w:t>
      </w:r>
      <w:r>
        <w:rPr>
          <w:color w:val="231F20"/>
          <w:w w:val="105"/>
        </w:rPr>
        <w:t>là</w:t>
      </w:r>
      <w:r>
        <w:rPr>
          <w:color w:val="231F20"/>
          <w:spacing w:val="-2"/>
          <w:w w:val="105"/>
        </w:rPr>
        <w:t xml:space="preserve"> </w:t>
      </w:r>
      <w:r>
        <w:rPr>
          <w:color w:val="231F20"/>
          <w:w w:val="105"/>
        </w:rPr>
        <w:t>nhiễm</w:t>
      </w:r>
      <w:r>
        <w:rPr>
          <w:color w:val="231F20"/>
          <w:spacing w:val="-2"/>
          <w:w w:val="105"/>
        </w:rPr>
        <w:t xml:space="preserve"> </w:t>
      </w:r>
      <w:r>
        <w:rPr>
          <w:color w:val="231F20"/>
          <w:w w:val="105"/>
        </w:rPr>
        <w:t>ô.</w:t>
      </w:r>
      <w:r>
        <w:rPr>
          <w:color w:val="231F20"/>
          <w:spacing w:val="-2"/>
          <w:w w:val="105"/>
        </w:rPr>
        <w:t xml:space="preserve"> </w:t>
      </w:r>
      <w:r>
        <w:rPr>
          <w:color w:val="231F20"/>
          <w:w w:val="105"/>
        </w:rPr>
        <w:t>Hoa</w:t>
      </w:r>
      <w:r>
        <w:rPr>
          <w:color w:val="231F20"/>
          <w:spacing w:val="-2"/>
          <w:w w:val="105"/>
        </w:rPr>
        <w:t xml:space="preserve"> </w:t>
      </w:r>
      <w:r>
        <w:rPr>
          <w:color w:val="231F20"/>
          <w:w w:val="105"/>
        </w:rPr>
        <w:t>sen</w:t>
      </w:r>
      <w:r>
        <w:rPr>
          <w:color w:val="231F20"/>
          <w:spacing w:val="-2"/>
          <w:w w:val="105"/>
        </w:rPr>
        <w:t xml:space="preserve"> </w:t>
      </w:r>
      <w:r>
        <w:rPr>
          <w:color w:val="231F20"/>
          <w:w w:val="105"/>
        </w:rPr>
        <w:t>nở</w:t>
      </w:r>
      <w:r>
        <w:rPr>
          <w:color w:val="231F20"/>
          <w:spacing w:val="-2"/>
          <w:w w:val="105"/>
        </w:rPr>
        <w:t xml:space="preserve"> </w:t>
      </w:r>
      <w:r>
        <w:rPr>
          <w:color w:val="231F20"/>
          <w:w w:val="105"/>
        </w:rPr>
        <w:t>trên</w:t>
      </w:r>
      <w:r>
        <w:rPr>
          <w:color w:val="231F20"/>
          <w:spacing w:val="-2"/>
          <w:w w:val="105"/>
        </w:rPr>
        <w:t xml:space="preserve"> </w:t>
      </w:r>
      <w:r>
        <w:rPr>
          <w:color w:val="231F20"/>
          <w:w w:val="105"/>
        </w:rPr>
        <w:t>mặt</w:t>
      </w:r>
      <w:r>
        <w:rPr>
          <w:color w:val="231F20"/>
          <w:spacing w:val="-2"/>
          <w:w w:val="105"/>
        </w:rPr>
        <w:t xml:space="preserve"> </w:t>
      </w:r>
      <w:r>
        <w:rPr>
          <w:color w:val="231F20"/>
          <w:w w:val="105"/>
        </w:rPr>
        <w:t>nước,</w:t>
      </w:r>
      <w:r>
        <w:rPr>
          <w:color w:val="231F20"/>
          <w:spacing w:val="-2"/>
          <w:w w:val="105"/>
        </w:rPr>
        <w:t xml:space="preserve"> </w:t>
      </w:r>
      <w:r>
        <w:rPr>
          <w:color w:val="231F20"/>
          <w:w w:val="105"/>
        </w:rPr>
        <w:t>cọng</w:t>
      </w:r>
      <w:r>
        <w:rPr>
          <w:color w:val="231F20"/>
          <w:spacing w:val="-2"/>
          <w:w w:val="105"/>
        </w:rPr>
        <w:t xml:space="preserve"> </w:t>
      </w:r>
      <w:r>
        <w:rPr>
          <w:color w:val="231F20"/>
          <w:w w:val="105"/>
        </w:rPr>
        <w:t>sen thì</w:t>
      </w:r>
      <w:r>
        <w:rPr>
          <w:color w:val="231F20"/>
          <w:spacing w:val="-14"/>
          <w:w w:val="105"/>
        </w:rPr>
        <w:t xml:space="preserve"> </w:t>
      </w:r>
      <w:r>
        <w:rPr>
          <w:color w:val="231F20"/>
          <w:w w:val="105"/>
        </w:rPr>
        <w:t>ở</w:t>
      </w:r>
      <w:r>
        <w:rPr>
          <w:color w:val="231F20"/>
          <w:spacing w:val="-14"/>
          <w:w w:val="105"/>
        </w:rPr>
        <w:t xml:space="preserve"> </w:t>
      </w:r>
      <w:r>
        <w:rPr>
          <w:color w:val="231F20"/>
          <w:w w:val="105"/>
        </w:rPr>
        <w:t>trong</w:t>
      </w:r>
      <w:r>
        <w:rPr>
          <w:color w:val="231F20"/>
          <w:spacing w:val="-14"/>
          <w:w w:val="105"/>
        </w:rPr>
        <w:t xml:space="preserve"> </w:t>
      </w:r>
      <w:r>
        <w:rPr>
          <w:color w:val="231F20"/>
          <w:w w:val="105"/>
        </w:rPr>
        <w:t>nước,</w:t>
      </w:r>
      <w:r>
        <w:rPr>
          <w:color w:val="231F20"/>
          <w:spacing w:val="-14"/>
          <w:w w:val="105"/>
        </w:rPr>
        <w:t xml:space="preserve"> </w:t>
      </w:r>
      <w:r>
        <w:rPr>
          <w:color w:val="231F20"/>
          <w:w w:val="105"/>
        </w:rPr>
        <w:t>nước</w:t>
      </w:r>
      <w:r>
        <w:rPr>
          <w:color w:val="231F20"/>
          <w:spacing w:val="-14"/>
          <w:w w:val="105"/>
        </w:rPr>
        <w:t xml:space="preserve"> </w:t>
      </w:r>
      <w:r>
        <w:rPr>
          <w:color w:val="231F20"/>
          <w:w w:val="105"/>
        </w:rPr>
        <w:t>tượng</w:t>
      </w:r>
      <w:r>
        <w:rPr>
          <w:color w:val="231F20"/>
          <w:spacing w:val="-14"/>
          <w:w w:val="105"/>
        </w:rPr>
        <w:t xml:space="preserve"> </w:t>
      </w:r>
      <w:r>
        <w:rPr>
          <w:color w:val="231F20"/>
          <w:w w:val="105"/>
        </w:rPr>
        <w:t>trưng</w:t>
      </w:r>
      <w:r>
        <w:rPr>
          <w:color w:val="231F20"/>
          <w:spacing w:val="-15"/>
          <w:w w:val="105"/>
        </w:rPr>
        <w:t xml:space="preserve"> </w:t>
      </w:r>
      <w:r>
        <w:rPr>
          <w:color w:val="231F20"/>
          <w:w w:val="105"/>
        </w:rPr>
        <w:t>cho</w:t>
      </w:r>
      <w:r>
        <w:rPr>
          <w:color w:val="231F20"/>
          <w:spacing w:val="-14"/>
          <w:w w:val="105"/>
        </w:rPr>
        <w:t xml:space="preserve"> </w:t>
      </w:r>
      <w:r>
        <w:rPr>
          <w:color w:val="231F20"/>
          <w:w w:val="105"/>
        </w:rPr>
        <w:t>Tứ</w:t>
      </w:r>
      <w:r>
        <w:rPr>
          <w:color w:val="231F20"/>
          <w:spacing w:val="-14"/>
          <w:w w:val="105"/>
        </w:rPr>
        <w:t xml:space="preserve"> </w:t>
      </w:r>
      <w:r>
        <w:rPr>
          <w:color w:val="231F20"/>
          <w:w w:val="105"/>
        </w:rPr>
        <w:t>Thánh</w:t>
      </w:r>
      <w:r>
        <w:rPr>
          <w:color w:val="231F20"/>
          <w:spacing w:val="-14"/>
          <w:w w:val="105"/>
        </w:rPr>
        <w:t xml:space="preserve"> </w:t>
      </w:r>
      <w:r>
        <w:rPr>
          <w:color w:val="231F20"/>
          <w:w w:val="105"/>
        </w:rPr>
        <w:t>pháp</w:t>
      </w:r>
      <w:r>
        <w:rPr>
          <w:color w:val="231F20"/>
          <w:spacing w:val="-14"/>
          <w:w w:val="105"/>
        </w:rPr>
        <w:t xml:space="preserve"> </w:t>
      </w:r>
      <w:r>
        <w:rPr>
          <w:color w:val="231F20"/>
          <w:w w:val="105"/>
        </w:rPr>
        <w:t xml:space="preserve">giới. </w:t>
      </w:r>
      <w:r>
        <w:rPr>
          <w:color w:val="231F20"/>
          <w:spacing w:val="-2"/>
          <w:w w:val="105"/>
        </w:rPr>
        <w:t>Tịnh</w:t>
      </w:r>
      <w:r>
        <w:rPr>
          <w:color w:val="231F20"/>
          <w:spacing w:val="-19"/>
          <w:w w:val="105"/>
        </w:rPr>
        <w:t xml:space="preserve"> </w:t>
      </w:r>
      <w:r>
        <w:rPr>
          <w:color w:val="231F20"/>
          <w:spacing w:val="-2"/>
          <w:w w:val="105"/>
        </w:rPr>
        <w:t>độ</w:t>
      </w:r>
      <w:r>
        <w:rPr>
          <w:color w:val="231F20"/>
          <w:spacing w:val="-19"/>
          <w:w w:val="105"/>
        </w:rPr>
        <w:t xml:space="preserve"> </w:t>
      </w:r>
      <w:r>
        <w:rPr>
          <w:color w:val="231F20"/>
          <w:spacing w:val="-2"/>
          <w:w w:val="105"/>
        </w:rPr>
        <w:t>chính</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Phương</w:t>
      </w:r>
      <w:r>
        <w:rPr>
          <w:color w:val="231F20"/>
          <w:spacing w:val="-19"/>
          <w:w w:val="105"/>
        </w:rPr>
        <w:t xml:space="preserve"> </w:t>
      </w:r>
      <w:r>
        <w:rPr>
          <w:color w:val="231F20"/>
          <w:spacing w:val="-2"/>
          <w:w w:val="105"/>
        </w:rPr>
        <w:t>Tiện</w:t>
      </w:r>
      <w:r>
        <w:rPr>
          <w:color w:val="231F20"/>
          <w:spacing w:val="-19"/>
          <w:w w:val="105"/>
        </w:rPr>
        <w:t xml:space="preserve"> </w:t>
      </w:r>
      <w:r>
        <w:rPr>
          <w:color w:val="231F20"/>
          <w:spacing w:val="-2"/>
          <w:w w:val="105"/>
        </w:rPr>
        <w:t>Hữu</w:t>
      </w:r>
      <w:r>
        <w:rPr>
          <w:color w:val="231F20"/>
          <w:spacing w:val="-19"/>
          <w:w w:val="105"/>
        </w:rPr>
        <w:t xml:space="preserve"> </w:t>
      </w:r>
      <w:r>
        <w:rPr>
          <w:color w:val="231F20"/>
          <w:spacing w:val="-2"/>
          <w:w w:val="105"/>
        </w:rPr>
        <w:t>Dư</w:t>
      </w:r>
      <w:r>
        <w:rPr>
          <w:color w:val="231F20"/>
          <w:spacing w:val="-19"/>
          <w:w w:val="105"/>
        </w:rPr>
        <w:t xml:space="preserve"> </w:t>
      </w:r>
      <w:r>
        <w:rPr>
          <w:color w:val="231F20"/>
          <w:spacing w:val="-2"/>
          <w:w w:val="105"/>
        </w:rPr>
        <w:t>Độ.</w:t>
      </w:r>
      <w:r>
        <w:rPr>
          <w:color w:val="231F20"/>
          <w:spacing w:val="-19"/>
          <w:w w:val="105"/>
        </w:rPr>
        <w:t xml:space="preserve"> </w:t>
      </w:r>
      <w:r>
        <w:rPr>
          <w:color w:val="231F20"/>
          <w:spacing w:val="-2"/>
          <w:w w:val="105"/>
        </w:rPr>
        <w:t>Hoa</w:t>
      </w:r>
      <w:r>
        <w:rPr>
          <w:color w:val="231F20"/>
          <w:spacing w:val="-19"/>
          <w:w w:val="105"/>
        </w:rPr>
        <w:t xml:space="preserve"> </w:t>
      </w:r>
      <w:r>
        <w:rPr>
          <w:color w:val="231F20"/>
          <w:spacing w:val="-2"/>
          <w:w w:val="105"/>
        </w:rPr>
        <w:t>sen</w:t>
      </w:r>
      <w:r>
        <w:rPr>
          <w:color w:val="231F20"/>
          <w:spacing w:val="-19"/>
          <w:w w:val="105"/>
        </w:rPr>
        <w:t xml:space="preserve"> </w:t>
      </w:r>
      <w:r>
        <w:rPr>
          <w:color w:val="231F20"/>
          <w:spacing w:val="-2"/>
          <w:w w:val="105"/>
        </w:rPr>
        <w:t>nở</w:t>
      </w:r>
      <w:r>
        <w:rPr>
          <w:color w:val="231F20"/>
          <w:spacing w:val="-21"/>
          <w:w w:val="105"/>
        </w:rPr>
        <w:t xml:space="preserve"> </w:t>
      </w:r>
      <w:r>
        <w:rPr>
          <w:color w:val="231F20"/>
          <w:spacing w:val="-2"/>
          <w:w w:val="105"/>
        </w:rPr>
        <w:t>ở</w:t>
      </w:r>
      <w:r>
        <w:rPr>
          <w:color w:val="231F20"/>
          <w:spacing w:val="-18"/>
          <w:w w:val="105"/>
        </w:rPr>
        <w:t xml:space="preserve"> </w:t>
      </w:r>
      <w:r>
        <w:rPr>
          <w:color w:val="231F20"/>
          <w:spacing w:val="-2"/>
          <w:w w:val="105"/>
        </w:rPr>
        <w:t xml:space="preserve">trên </w:t>
      </w:r>
      <w:r>
        <w:rPr>
          <w:color w:val="231F20"/>
          <w:spacing w:val="-4"/>
          <w:w w:val="105"/>
        </w:rPr>
        <w:t>cùng,</w:t>
      </w:r>
      <w:r>
        <w:rPr>
          <w:color w:val="231F20"/>
          <w:spacing w:val="-26"/>
          <w:w w:val="105"/>
        </w:rPr>
        <w:t xml:space="preserve"> </w:t>
      </w:r>
      <w:r>
        <w:rPr>
          <w:color w:val="231F20"/>
          <w:spacing w:val="-4"/>
          <w:w w:val="105"/>
        </w:rPr>
        <w:t>nhiễm</w:t>
      </w:r>
      <w:r>
        <w:rPr>
          <w:color w:val="231F20"/>
          <w:spacing w:val="-25"/>
          <w:w w:val="105"/>
        </w:rPr>
        <w:t xml:space="preserve"> </w:t>
      </w:r>
      <w:r>
        <w:rPr>
          <w:color w:val="231F20"/>
          <w:spacing w:val="-4"/>
          <w:w w:val="105"/>
        </w:rPr>
        <w:t>tịnh</w:t>
      </w:r>
      <w:r>
        <w:rPr>
          <w:color w:val="231F20"/>
          <w:spacing w:val="-25"/>
          <w:w w:val="105"/>
        </w:rPr>
        <w:t xml:space="preserve"> </w:t>
      </w:r>
      <w:r>
        <w:rPr>
          <w:color w:val="231F20"/>
          <w:spacing w:val="-4"/>
          <w:w w:val="105"/>
        </w:rPr>
        <w:t>đều</w:t>
      </w:r>
      <w:r>
        <w:rPr>
          <w:color w:val="231F20"/>
          <w:spacing w:val="-25"/>
          <w:w w:val="105"/>
        </w:rPr>
        <w:t xml:space="preserve"> </w:t>
      </w:r>
      <w:r>
        <w:rPr>
          <w:color w:val="231F20"/>
          <w:spacing w:val="-4"/>
          <w:w w:val="105"/>
        </w:rPr>
        <w:t>lìa</w:t>
      </w:r>
      <w:r>
        <w:rPr>
          <w:color w:val="231F20"/>
          <w:spacing w:val="-25"/>
          <w:w w:val="105"/>
        </w:rPr>
        <w:t xml:space="preserve"> </w:t>
      </w:r>
      <w:r>
        <w:rPr>
          <w:color w:val="231F20"/>
          <w:spacing w:val="-4"/>
          <w:w w:val="105"/>
        </w:rPr>
        <w:t>bỏ,</w:t>
      </w:r>
      <w:r>
        <w:rPr>
          <w:color w:val="231F20"/>
          <w:spacing w:val="-25"/>
          <w:w w:val="105"/>
        </w:rPr>
        <w:t xml:space="preserve"> </w:t>
      </w:r>
      <w:r>
        <w:rPr>
          <w:color w:val="231F20"/>
          <w:spacing w:val="-4"/>
          <w:w w:val="105"/>
        </w:rPr>
        <w:t>đó</w:t>
      </w:r>
      <w:r>
        <w:rPr>
          <w:color w:val="231F20"/>
          <w:spacing w:val="-25"/>
          <w:w w:val="105"/>
        </w:rPr>
        <w:t xml:space="preserve"> </w:t>
      </w:r>
      <w:r>
        <w:rPr>
          <w:color w:val="231F20"/>
          <w:spacing w:val="-4"/>
          <w:w w:val="105"/>
        </w:rPr>
        <w:t>là</w:t>
      </w:r>
      <w:r>
        <w:rPr>
          <w:color w:val="231F20"/>
          <w:spacing w:val="-25"/>
          <w:w w:val="105"/>
        </w:rPr>
        <w:t xml:space="preserve"> </w:t>
      </w:r>
      <w:r>
        <w:rPr>
          <w:color w:val="231F20"/>
          <w:spacing w:val="-4"/>
          <w:w w:val="105"/>
        </w:rPr>
        <w:t>Thật</w:t>
      </w:r>
      <w:r>
        <w:rPr>
          <w:color w:val="231F20"/>
          <w:spacing w:val="-25"/>
          <w:w w:val="105"/>
        </w:rPr>
        <w:t xml:space="preserve"> </w:t>
      </w:r>
      <w:r>
        <w:rPr>
          <w:color w:val="231F20"/>
          <w:spacing w:val="-4"/>
          <w:w w:val="105"/>
        </w:rPr>
        <w:t>Báo</w:t>
      </w:r>
      <w:r>
        <w:rPr>
          <w:color w:val="231F20"/>
          <w:spacing w:val="-25"/>
          <w:w w:val="105"/>
        </w:rPr>
        <w:t xml:space="preserve"> </w:t>
      </w:r>
      <w:r>
        <w:rPr>
          <w:color w:val="231F20"/>
          <w:spacing w:val="-4"/>
          <w:w w:val="105"/>
        </w:rPr>
        <w:t>Trang</w:t>
      </w:r>
      <w:r>
        <w:rPr>
          <w:color w:val="231F20"/>
          <w:spacing w:val="-25"/>
          <w:w w:val="105"/>
        </w:rPr>
        <w:t xml:space="preserve"> </w:t>
      </w:r>
      <w:r>
        <w:rPr>
          <w:color w:val="231F20"/>
          <w:spacing w:val="-4"/>
          <w:w w:val="105"/>
        </w:rPr>
        <w:t>Nghiêm</w:t>
      </w:r>
      <w:r>
        <w:rPr>
          <w:color w:val="231F20"/>
          <w:spacing w:val="-25"/>
          <w:w w:val="105"/>
        </w:rPr>
        <w:t xml:space="preserve"> </w:t>
      </w:r>
      <w:r>
        <w:rPr>
          <w:color w:val="231F20"/>
          <w:spacing w:val="-4"/>
          <w:w w:val="105"/>
        </w:rPr>
        <w:t>Độ.</w:t>
      </w:r>
    </w:p>
    <w:p w14:paraId="56CF757B" w14:textId="77777777" w:rsidR="00941B9D" w:rsidRDefault="00545CF7">
      <w:pPr>
        <w:pStyle w:val="BodyText"/>
        <w:spacing w:before="148" w:line="302" w:lineRule="auto"/>
        <w:ind w:left="113" w:right="394"/>
      </w:pP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xem</w:t>
      </w:r>
      <w:r>
        <w:rPr>
          <w:color w:val="231F20"/>
          <w:spacing w:val="-22"/>
          <w:w w:val="105"/>
        </w:rPr>
        <w:t xml:space="preserve"> </w:t>
      </w:r>
      <w:r>
        <w:rPr>
          <w:color w:val="231F20"/>
          <w:w w:val="105"/>
        </w:rPr>
        <w:t>bùn,</w:t>
      </w:r>
      <w:r>
        <w:rPr>
          <w:color w:val="231F20"/>
          <w:spacing w:val="-22"/>
          <w:w w:val="105"/>
        </w:rPr>
        <w:t xml:space="preserve"> </w:t>
      </w:r>
      <w:r>
        <w:rPr>
          <w:color w:val="231F20"/>
          <w:w w:val="105"/>
        </w:rPr>
        <w:t>rễ</w:t>
      </w:r>
      <w:r>
        <w:rPr>
          <w:color w:val="231F20"/>
          <w:spacing w:val="-22"/>
          <w:w w:val="105"/>
        </w:rPr>
        <w:t xml:space="preserve"> </w:t>
      </w:r>
      <w:r>
        <w:rPr>
          <w:color w:val="231F20"/>
          <w:w w:val="105"/>
        </w:rPr>
        <w:t>sen</w:t>
      </w:r>
      <w:r>
        <w:rPr>
          <w:color w:val="231F20"/>
          <w:spacing w:val="-22"/>
          <w:w w:val="105"/>
        </w:rPr>
        <w:t xml:space="preserve"> </w:t>
      </w:r>
      <w:r>
        <w:rPr>
          <w:color w:val="231F20"/>
          <w:w w:val="105"/>
        </w:rPr>
        <w:t>mọc</w:t>
      </w:r>
      <w:r>
        <w:rPr>
          <w:color w:val="231F20"/>
          <w:spacing w:val="-22"/>
          <w:w w:val="105"/>
        </w:rPr>
        <w:t xml:space="preserve"> </w:t>
      </w:r>
      <w:r>
        <w:rPr>
          <w:color w:val="231F20"/>
          <w:w w:val="105"/>
        </w:rPr>
        <w:t>ở</w:t>
      </w:r>
      <w:r>
        <w:rPr>
          <w:color w:val="231F20"/>
          <w:spacing w:val="-22"/>
          <w:w w:val="105"/>
        </w:rPr>
        <w:t xml:space="preserve"> </w:t>
      </w:r>
      <w:r>
        <w:rPr>
          <w:color w:val="231F20"/>
          <w:w w:val="105"/>
        </w:rPr>
        <w:t>trong</w:t>
      </w:r>
      <w:r>
        <w:rPr>
          <w:color w:val="231F20"/>
          <w:spacing w:val="-22"/>
          <w:w w:val="105"/>
        </w:rPr>
        <w:t xml:space="preserve"> </w:t>
      </w:r>
      <w:r>
        <w:rPr>
          <w:color w:val="231F20"/>
          <w:w w:val="105"/>
        </w:rPr>
        <w:t>bùn,</w:t>
      </w:r>
      <w:r>
        <w:rPr>
          <w:color w:val="231F20"/>
          <w:spacing w:val="-22"/>
          <w:w w:val="105"/>
        </w:rPr>
        <w:t xml:space="preserve"> </w:t>
      </w:r>
      <w:r>
        <w:rPr>
          <w:color w:val="231F20"/>
          <w:w w:val="105"/>
        </w:rPr>
        <w:t>bùn</w:t>
      </w:r>
      <w:r>
        <w:rPr>
          <w:color w:val="231F20"/>
          <w:spacing w:val="-22"/>
          <w:w w:val="105"/>
        </w:rPr>
        <w:t xml:space="preserve"> </w:t>
      </w:r>
      <w:r>
        <w:rPr>
          <w:color w:val="231F20"/>
          <w:w w:val="105"/>
        </w:rPr>
        <w:t>tượng</w:t>
      </w:r>
      <w:r>
        <w:rPr>
          <w:color w:val="231F20"/>
          <w:spacing w:val="-22"/>
          <w:w w:val="105"/>
        </w:rPr>
        <w:t xml:space="preserve"> </w:t>
      </w:r>
      <w:r>
        <w:rPr>
          <w:color w:val="231F20"/>
          <w:w w:val="105"/>
        </w:rPr>
        <w:t>trưng cho</w:t>
      </w:r>
      <w:r>
        <w:rPr>
          <w:color w:val="231F20"/>
          <w:spacing w:val="-3"/>
          <w:w w:val="105"/>
        </w:rPr>
        <w:t xml:space="preserve"> </w:t>
      </w:r>
      <w:r>
        <w:rPr>
          <w:color w:val="231F20"/>
          <w:w w:val="105"/>
        </w:rPr>
        <w:t>lục</w:t>
      </w:r>
      <w:r>
        <w:rPr>
          <w:color w:val="231F20"/>
          <w:spacing w:val="-3"/>
          <w:w w:val="105"/>
        </w:rPr>
        <w:t xml:space="preserve"> </w:t>
      </w:r>
      <w:r>
        <w:rPr>
          <w:color w:val="231F20"/>
          <w:w w:val="105"/>
        </w:rPr>
        <w:t>đạo</w:t>
      </w:r>
      <w:r>
        <w:rPr>
          <w:color w:val="231F20"/>
          <w:spacing w:val="-3"/>
          <w:w w:val="105"/>
        </w:rPr>
        <w:t xml:space="preserve"> </w:t>
      </w:r>
      <w:r>
        <w:rPr>
          <w:color w:val="231F20"/>
          <w:w w:val="105"/>
        </w:rPr>
        <w:t>-</w:t>
      </w:r>
      <w:r>
        <w:rPr>
          <w:color w:val="231F20"/>
          <w:spacing w:val="-3"/>
          <w:w w:val="105"/>
        </w:rPr>
        <w:t xml:space="preserve"> </w:t>
      </w:r>
      <w:r>
        <w:rPr>
          <w:color w:val="231F20"/>
          <w:w w:val="105"/>
        </w:rPr>
        <w:t>nhiễm.</w:t>
      </w:r>
      <w:r>
        <w:rPr>
          <w:color w:val="231F20"/>
          <w:spacing w:val="-3"/>
          <w:w w:val="105"/>
        </w:rPr>
        <w:t xml:space="preserve"> </w:t>
      </w:r>
      <w:r>
        <w:rPr>
          <w:color w:val="231F20"/>
          <w:w w:val="105"/>
        </w:rPr>
        <w:t>Cọng</w:t>
      </w:r>
      <w:r>
        <w:rPr>
          <w:color w:val="231F20"/>
          <w:spacing w:val="-3"/>
          <w:w w:val="105"/>
        </w:rPr>
        <w:t xml:space="preserve"> </w:t>
      </w:r>
      <w:r>
        <w:rPr>
          <w:color w:val="231F20"/>
          <w:w w:val="105"/>
        </w:rPr>
        <w:t>sen</w:t>
      </w:r>
      <w:r>
        <w:rPr>
          <w:color w:val="231F20"/>
          <w:spacing w:val="-3"/>
          <w:w w:val="105"/>
        </w:rPr>
        <w:t xml:space="preserve"> </w:t>
      </w:r>
      <w:r>
        <w:rPr>
          <w:color w:val="231F20"/>
          <w:w w:val="105"/>
        </w:rPr>
        <w:t>mọc</w:t>
      </w:r>
      <w:r>
        <w:rPr>
          <w:color w:val="231F20"/>
          <w:spacing w:val="-3"/>
          <w:w w:val="105"/>
        </w:rPr>
        <w:t xml:space="preserve"> </w:t>
      </w:r>
      <w:r>
        <w:rPr>
          <w:color w:val="231F20"/>
          <w:w w:val="105"/>
        </w:rPr>
        <w:t>trong</w:t>
      </w:r>
      <w:r>
        <w:rPr>
          <w:color w:val="231F20"/>
          <w:spacing w:val="-3"/>
          <w:w w:val="105"/>
        </w:rPr>
        <w:t xml:space="preserve"> </w:t>
      </w:r>
      <w:r>
        <w:rPr>
          <w:color w:val="231F20"/>
          <w:w w:val="105"/>
        </w:rPr>
        <w:t>nước,</w:t>
      </w:r>
      <w:r>
        <w:rPr>
          <w:color w:val="231F20"/>
          <w:spacing w:val="-3"/>
          <w:w w:val="105"/>
        </w:rPr>
        <w:t xml:space="preserve"> </w:t>
      </w:r>
      <w:r>
        <w:rPr>
          <w:color w:val="231F20"/>
          <w:w w:val="105"/>
        </w:rPr>
        <w:t>nó</w:t>
      </w:r>
      <w:r>
        <w:rPr>
          <w:color w:val="231F20"/>
          <w:spacing w:val="-3"/>
          <w:w w:val="105"/>
        </w:rPr>
        <w:t xml:space="preserve"> </w:t>
      </w:r>
      <w:r>
        <w:rPr>
          <w:color w:val="231F20"/>
          <w:w w:val="105"/>
        </w:rPr>
        <w:t>không</w:t>
      </w:r>
      <w:r>
        <w:rPr>
          <w:color w:val="231F20"/>
          <w:spacing w:val="-3"/>
          <w:w w:val="105"/>
        </w:rPr>
        <w:t xml:space="preserve"> </w:t>
      </w:r>
      <w:r>
        <w:rPr>
          <w:color w:val="231F20"/>
          <w:w w:val="105"/>
        </w:rPr>
        <w:t xml:space="preserve">ở trong bùn, mà ở trong nước. Nước tượng trưng cho thanh </w:t>
      </w:r>
      <w:r>
        <w:rPr>
          <w:color w:val="231F20"/>
          <w:spacing w:val="-2"/>
          <w:w w:val="105"/>
        </w:rPr>
        <w:t>tịnh;</w:t>
      </w:r>
      <w:r>
        <w:rPr>
          <w:color w:val="231F20"/>
          <w:spacing w:val="-19"/>
          <w:w w:val="105"/>
        </w:rPr>
        <w:t xml:space="preserve"> </w:t>
      </w:r>
      <w:r>
        <w:rPr>
          <w:color w:val="231F20"/>
          <w:spacing w:val="-2"/>
          <w:w w:val="105"/>
        </w:rPr>
        <w:t>hoa</w:t>
      </w:r>
      <w:r>
        <w:rPr>
          <w:color w:val="231F20"/>
          <w:spacing w:val="-19"/>
          <w:w w:val="105"/>
        </w:rPr>
        <w:t xml:space="preserve"> </w:t>
      </w:r>
      <w:r>
        <w:rPr>
          <w:color w:val="231F20"/>
          <w:spacing w:val="-2"/>
          <w:w w:val="105"/>
        </w:rPr>
        <w:t>nở</w:t>
      </w:r>
      <w:r>
        <w:rPr>
          <w:color w:val="231F20"/>
          <w:spacing w:val="-19"/>
          <w:w w:val="105"/>
        </w:rPr>
        <w:t xml:space="preserve"> </w:t>
      </w:r>
      <w:r>
        <w:rPr>
          <w:color w:val="231F20"/>
          <w:spacing w:val="-2"/>
          <w:w w:val="105"/>
        </w:rPr>
        <w:t>trên</w:t>
      </w:r>
      <w:r>
        <w:rPr>
          <w:color w:val="231F20"/>
          <w:spacing w:val="-19"/>
          <w:w w:val="105"/>
        </w:rPr>
        <w:t xml:space="preserve"> </w:t>
      </w:r>
      <w:r>
        <w:rPr>
          <w:color w:val="231F20"/>
          <w:spacing w:val="-2"/>
          <w:w w:val="105"/>
        </w:rPr>
        <w:t>mặt</w:t>
      </w:r>
      <w:r>
        <w:rPr>
          <w:color w:val="231F20"/>
          <w:spacing w:val="-19"/>
          <w:w w:val="105"/>
        </w:rPr>
        <w:t xml:space="preserve"> </w:t>
      </w:r>
      <w:r>
        <w:rPr>
          <w:color w:val="231F20"/>
          <w:spacing w:val="-2"/>
          <w:w w:val="105"/>
        </w:rPr>
        <w:t>nước,</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nghĩa</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Nhất</w:t>
      </w:r>
      <w:r>
        <w:rPr>
          <w:color w:val="231F20"/>
          <w:spacing w:val="-19"/>
          <w:w w:val="105"/>
        </w:rPr>
        <w:t xml:space="preserve"> </w:t>
      </w:r>
      <w:r>
        <w:rPr>
          <w:color w:val="231F20"/>
          <w:spacing w:val="-2"/>
          <w:w w:val="105"/>
        </w:rPr>
        <w:t>Chân</w:t>
      </w:r>
      <w:r>
        <w:rPr>
          <w:color w:val="231F20"/>
          <w:spacing w:val="-19"/>
          <w:w w:val="105"/>
        </w:rPr>
        <w:t xml:space="preserve"> </w:t>
      </w:r>
      <w:r>
        <w:rPr>
          <w:color w:val="231F20"/>
          <w:spacing w:val="-2"/>
          <w:w w:val="105"/>
        </w:rPr>
        <w:t>Pháp</w:t>
      </w:r>
      <w:r>
        <w:rPr>
          <w:color w:val="231F20"/>
          <w:spacing w:val="-19"/>
          <w:w w:val="105"/>
        </w:rPr>
        <w:t xml:space="preserve"> </w:t>
      </w:r>
      <w:r>
        <w:rPr>
          <w:color w:val="231F20"/>
          <w:spacing w:val="-2"/>
          <w:w w:val="105"/>
        </w:rPr>
        <w:t xml:space="preserve">Giới. </w:t>
      </w:r>
      <w:r>
        <w:rPr>
          <w:color w:val="231F20"/>
          <w:w w:val="105"/>
        </w:rPr>
        <w:t>Từ</w:t>
      </w:r>
      <w:r>
        <w:rPr>
          <w:color w:val="231F20"/>
          <w:spacing w:val="-9"/>
          <w:w w:val="105"/>
        </w:rPr>
        <w:t xml:space="preserve"> </w:t>
      </w:r>
      <w:r>
        <w:rPr>
          <w:color w:val="231F20"/>
          <w:w w:val="105"/>
        </w:rPr>
        <w:t>đó,</w:t>
      </w:r>
      <w:r>
        <w:rPr>
          <w:color w:val="231F20"/>
          <w:spacing w:val="-8"/>
          <w:w w:val="105"/>
        </w:rPr>
        <w:t xml:space="preserve"> </w:t>
      </w:r>
      <w:r>
        <w:rPr>
          <w:color w:val="231F20"/>
          <w:w w:val="105"/>
        </w:rPr>
        <w:t>tôi</w:t>
      </w:r>
      <w:r>
        <w:rPr>
          <w:color w:val="231F20"/>
          <w:spacing w:val="-8"/>
          <w:w w:val="105"/>
        </w:rPr>
        <w:t xml:space="preserve"> </w:t>
      </w:r>
      <w:r>
        <w:rPr>
          <w:color w:val="231F20"/>
          <w:w w:val="105"/>
        </w:rPr>
        <w:t>mới</w:t>
      </w:r>
      <w:r>
        <w:rPr>
          <w:color w:val="231F20"/>
          <w:spacing w:val="-8"/>
          <w:w w:val="105"/>
        </w:rPr>
        <w:t xml:space="preserve"> </w:t>
      </w:r>
      <w:r>
        <w:rPr>
          <w:color w:val="231F20"/>
          <w:w w:val="105"/>
        </w:rPr>
        <w:t>hiểu</w:t>
      </w:r>
      <w:r>
        <w:rPr>
          <w:color w:val="231F20"/>
          <w:spacing w:val="-8"/>
          <w:w w:val="105"/>
        </w:rPr>
        <w:t xml:space="preserve"> </w:t>
      </w:r>
      <w:r>
        <w:rPr>
          <w:color w:val="231F20"/>
          <w:w w:val="105"/>
        </w:rPr>
        <w:t>được</w:t>
      </w:r>
      <w:r>
        <w:rPr>
          <w:color w:val="231F20"/>
          <w:spacing w:val="-8"/>
          <w:w w:val="105"/>
        </w:rPr>
        <w:t xml:space="preserve"> </w:t>
      </w:r>
      <w:r>
        <w:rPr>
          <w:color w:val="231F20"/>
          <w:w w:val="105"/>
        </w:rPr>
        <w:t>câu</w:t>
      </w:r>
      <w:r>
        <w:rPr>
          <w:color w:val="231F20"/>
          <w:spacing w:val="-8"/>
          <w:w w:val="105"/>
        </w:rPr>
        <w:t xml:space="preserve"> </w:t>
      </w:r>
      <w:r>
        <w:rPr>
          <w:color w:val="231F20"/>
          <w:w w:val="105"/>
        </w:rPr>
        <w:t>thần</w:t>
      </w:r>
      <w:r>
        <w:rPr>
          <w:color w:val="231F20"/>
          <w:spacing w:val="-9"/>
          <w:w w:val="105"/>
        </w:rPr>
        <w:t xml:space="preserve"> </w:t>
      </w:r>
      <w:r>
        <w:rPr>
          <w:color w:val="231F20"/>
          <w:w w:val="105"/>
        </w:rPr>
        <w:t>chú</w:t>
      </w:r>
      <w:r>
        <w:rPr>
          <w:color w:val="231F20"/>
          <w:spacing w:val="-8"/>
          <w:w w:val="105"/>
        </w:rPr>
        <w:t xml:space="preserve"> </w:t>
      </w:r>
      <w:r>
        <w:rPr>
          <w:color w:val="231F20"/>
          <w:w w:val="105"/>
        </w:rPr>
        <w:t>này</w:t>
      </w:r>
      <w:r>
        <w:rPr>
          <w:color w:val="231F20"/>
          <w:spacing w:val="-8"/>
          <w:w w:val="105"/>
        </w:rPr>
        <w:t xml:space="preserve"> </w:t>
      </w:r>
      <w:r>
        <w:rPr>
          <w:color w:val="231F20"/>
          <w:w w:val="105"/>
        </w:rPr>
        <w:t>ý</w:t>
      </w:r>
      <w:r>
        <w:rPr>
          <w:color w:val="231F20"/>
          <w:spacing w:val="-8"/>
          <w:w w:val="105"/>
        </w:rPr>
        <w:t xml:space="preserve"> </w:t>
      </w:r>
      <w:r>
        <w:rPr>
          <w:color w:val="231F20"/>
          <w:w w:val="105"/>
        </w:rPr>
        <w:t>nghĩa</w:t>
      </w:r>
      <w:r>
        <w:rPr>
          <w:color w:val="231F20"/>
          <w:spacing w:val="-8"/>
          <w:w w:val="105"/>
        </w:rPr>
        <w:t xml:space="preserve"> </w:t>
      </w:r>
      <w:r>
        <w:rPr>
          <w:color w:val="231F20"/>
          <w:w w:val="105"/>
        </w:rPr>
        <w:t>hay</w:t>
      </w:r>
      <w:r>
        <w:rPr>
          <w:color w:val="231F20"/>
          <w:spacing w:val="-8"/>
          <w:w w:val="105"/>
        </w:rPr>
        <w:t xml:space="preserve"> </w:t>
      </w:r>
      <w:r>
        <w:rPr>
          <w:color w:val="231F20"/>
          <w:spacing w:val="-4"/>
          <w:w w:val="105"/>
        </w:rPr>
        <w:t>quá!</w:t>
      </w:r>
    </w:p>
    <w:p w14:paraId="6FDAD762" w14:textId="77777777" w:rsidR="00941B9D" w:rsidRDefault="00545CF7">
      <w:pPr>
        <w:pStyle w:val="BodyText"/>
        <w:spacing w:before="148" w:line="302" w:lineRule="auto"/>
        <w:ind w:left="113" w:right="391"/>
      </w:pPr>
      <w:r>
        <w:rPr>
          <w:color w:val="231F20"/>
          <w:w w:val="105"/>
        </w:rPr>
        <w:t>Tâm bất ly khẩu, khẩu bất ly tâm. Niệm niệm nghĩ rằng thân tâm của mình giống như hoa sen, chẳng những không nhiễm</w:t>
      </w:r>
      <w:r>
        <w:rPr>
          <w:color w:val="231F20"/>
          <w:spacing w:val="-23"/>
          <w:w w:val="105"/>
        </w:rPr>
        <w:t xml:space="preserve"> </w:t>
      </w:r>
      <w:r>
        <w:rPr>
          <w:color w:val="231F20"/>
          <w:w w:val="105"/>
        </w:rPr>
        <w:t>Lục</w:t>
      </w:r>
      <w:r>
        <w:rPr>
          <w:color w:val="231F20"/>
          <w:spacing w:val="-22"/>
          <w:w w:val="105"/>
        </w:rPr>
        <w:t xml:space="preserve"> </w:t>
      </w:r>
      <w:r>
        <w:rPr>
          <w:color w:val="231F20"/>
          <w:w w:val="105"/>
        </w:rPr>
        <w:t>Đạo,</w:t>
      </w:r>
      <w:r>
        <w:rPr>
          <w:color w:val="231F20"/>
          <w:spacing w:val="-22"/>
          <w:w w:val="105"/>
        </w:rPr>
        <w:t xml:space="preserve"> </w:t>
      </w:r>
      <w:r>
        <w:rPr>
          <w:color w:val="231F20"/>
          <w:w w:val="105"/>
        </w:rPr>
        <w:t>mà</w:t>
      </w:r>
      <w:r>
        <w:rPr>
          <w:color w:val="231F20"/>
          <w:spacing w:val="-23"/>
          <w:w w:val="105"/>
        </w:rPr>
        <w:t xml:space="preserve"> </w:t>
      </w:r>
      <w:r>
        <w:rPr>
          <w:color w:val="231F20"/>
          <w:w w:val="105"/>
        </w:rPr>
        <w:t>Pháp</w:t>
      </w:r>
      <w:r>
        <w:rPr>
          <w:color w:val="231F20"/>
          <w:spacing w:val="-22"/>
          <w:w w:val="105"/>
        </w:rPr>
        <w:t xml:space="preserve"> </w:t>
      </w:r>
      <w:r>
        <w:rPr>
          <w:color w:val="231F20"/>
          <w:w w:val="105"/>
        </w:rPr>
        <w:t>Giới</w:t>
      </w:r>
      <w:r>
        <w:rPr>
          <w:color w:val="231F20"/>
          <w:spacing w:val="-22"/>
          <w:w w:val="105"/>
        </w:rPr>
        <w:t xml:space="preserve"> </w:t>
      </w:r>
      <w:r>
        <w:rPr>
          <w:color w:val="231F20"/>
          <w:w w:val="105"/>
        </w:rPr>
        <w:t>Tứ</w:t>
      </w:r>
      <w:r>
        <w:rPr>
          <w:color w:val="231F20"/>
          <w:spacing w:val="-23"/>
          <w:w w:val="105"/>
        </w:rPr>
        <w:t xml:space="preserve"> </w:t>
      </w:r>
      <w:r>
        <w:rPr>
          <w:color w:val="231F20"/>
          <w:w w:val="105"/>
        </w:rPr>
        <w:t>Thánh</w:t>
      </w:r>
      <w:r>
        <w:rPr>
          <w:color w:val="231F20"/>
          <w:spacing w:val="-22"/>
          <w:w w:val="105"/>
        </w:rPr>
        <w:t xml:space="preserve"> </w:t>
      </w:r>
      <w:r>
        <w:rPr>
          <w:color w:val="231F20"/>
          <w:w w:val="105"/>
        </w:rPr>
        <w:t>cũng</w:t>
      </w:r>
      <w:r>
        <w:rPr>
          <w:color w:val="231F20"/>
          <w:spacing w:val="-22"/>
          <w:w w:val="105"/>
        </w:rPr>
        <w:t xml:space="preserve"> </w:t>
      </w:r>
      <w:r>
        <w:rPr>
          <w:color w:val="231F20"/>
          <w:w w:val="105"/>
        </w:rPr>
        <w:t>không</w:t>
      </w:r>
      <w:r>
        <w:rPr>
          <w:color w:val="231F20"/>
          <w:spacing w:val="-23"/>
          <w:w w:val="105"/>
        </w:rPr>
        <w:t xml:space="preserve"> </w:t>
      </w:r>
      <w:r>
        <w:rPr>
          <w:color w:val="231F20"/>
          <w:w w:val="105"/>
        </w:rPr>
        <w:t>nhiễm. Quý</w:t>
      </w:r>
      <w:r>
        <w:rPr>
          <w:color w:val="231F20"/>
          <w:spacing w:val="-15"/>
          <w:w w:val="105"/>
        </w:rPr>
        <w:t xml:space="preserve"> </w:t>
      </w:r>
      <w:r>
        <w:rPr>
          <w:color w:val="231F20"/>
          <w:w w:val="105"/>
        </w:rPr>
        <w:t>vị</w:t>
      </w:r>
      <w:r>
        <w:rPr>
          <w:color w:val="231F20"/>
          <w:spacing w:val="-16"/>
          <w:w w:val="105"/>
        </w:rPr>
        <w:t xml:space="preserve"> </w:t>
      </w:r>
      <w:r>
        <w:rPr>
          <w:color w:val="231F20"/>
          <w:w w:val="105"/>
        </w:rPr>
        <w:t>nghĩ</w:t>
      </w:r>
      <w:r>
        <w:rPr>
          <w:color w:val="231F20"/>
          <w:spacing w:val="-15"/>
          <w:w w:val="105"/>
        </w:rPr>
        <w:t xml:space="preserve"> </w:t>
      </w:r>
      <w:r>
        <w:rPr>
          <w:color w:val="231F20"/>
          <w:w w:val="105"/>
        </w:rPr>
        <w:t>xem</w:t>
      </w:r>
      <w:r>
        <w:rPr>
          <w:color w:val="231F20"/>
          <w:spacing w:val="-15"/>
          <w:w w:val="105"/>
        </w:rPr>
        <w:t xml:space="preserve"> </w:t>
      </w:r>
      <w:r>
        <w:rPr>
          <w:color w:val="231F20"/>
          <w:w w:val="105"/>
        </w:rPr>
        <w:t>ý</w:t>
      </w:r>
      <w:r>
        <w:rPr>
          <w:color w:val="231F20"/>
          <w:spacing w:val="-15"/>
          <w:w w:val="105"/>
        </w:rPr>
        <w:t xml:space="preserve"> </w:t>
      </w:r>
      <w:r>
        <w:rPr>
          <w:color w:val="231F20"/>
          <w:w w:val="105"/>
        </w:rPr>
        <w:t>nghĩa</w:t>
      </w:r>
      <w:r>
        <w:rPr>
          <w:color w:val="231F20"/>
          <w:spacing w:val="-15"/>
          <w:w w:val="105"/>
        </w:rPr>
        <w:t xml:space="preserve"> </w:t>
      </w:r>
      <w:r>
        <w:rPr>
          <w:color w:val="231F20"/>
          <w:w w:val="105"/>
        </w:rPr>
        <w:t>này</w:t>
      </w:r>
      <w:r>
        <w:rPr>
          <w:color w:val="231F20"/>
          <w:spacing w:val="-15"/>
          <w:w w:val="105"/>
        </w:rPr>
        <w:t xml:space="preserve"> </w:t>
      </w:r>
      <w:r>
        <w:rPr>
          <w:color w:val="231F20"/>
          <w:w w:val="105"/>
        </w:rPr>
        <w:t>hay</w:t>
      </w:r>
      <w:r>
        <w:rPr>
          <w:color w:val="231F20"/>
          <w:spacing w:val="-15"/>
          <w:w w:val="105"/>
        </w:rPr>
        <w:t xml:space="preserve"> </w:t>
      </w:r>
      <w:r>
        <w:rPr>
          <w:color w:val="231F20"/>
          <w:w w:val="105"/>
        </w:rPr>
        <w:t>quá,</w:t>
      </w:r>
      <w:r>
        <w:rPr>
          <w:color w:val="231F20"/>
          <w:spacing w:val="-15"/>
          <w:w w:val="105"/>
        </w:rPr>
        <w:t xml:space="preserve"> </w:t>
      </w:r>
      <w:r>
        <w:rPr>
          <w:color w:val="231F20"/>
          <w:w w:val="105"/>
        </w:rPr>
        <w:t>tâm</w:t>
      </w:r>
      <w:r>
        <w:rPr>
          <w:color w:val="231F20"/>
          <w:spacing w:val="-16"/>
          <w:w w:val="105"/>
        </w:rPr>
        <w:t xml:space="preserve"> </w:t>
      </w:r>
      <w:r>
        <w:rPr>
          <w:color w:val="231F20"/>
          <w:w w:val="105"/>
        </w:rPr>
        <w:t>quán</w:t>
      </w:r>
      <w:r>
        <w:rPr>
          <w:color w:val="231F20"/>
          <w:spacing w:val="-15"/>
          <w:w w:val="105"/>
        </w:rPr>
        <w:t xml:space="preserve"> </w:t>
      </w:r>
      <w:r>
        <w:rPr>
          <w:color w:val="231F20"/>
          <w:w w:val="105"/>
        </w:rPr>
        <w:t>tưởng.</w:t>
      </w:r>
      <w:r>
        <w:rPr>
          <w:color w:val="231F20"/>
          <w:spacing w:val="-15"/>
          <w:w w:val="105"/>
        </w:rPr>
        <w:t xml:space="preserve"> </w:t>
      </w:r>
      <w:r>
        <w:rPr>
          <w:color w:val="231F20"/>
          <w:w w:val="105"/>
        </w:rPr>
        <w:t>Tịnh tông</w:t>
      </w:r>
      <w:r>
        <w:rPr>
          <w:color w:val="231F20"/>
          <w:spacing w:val="-23"/>
          <w:w w:val="105"/>
        </w:rPr>
        <w:t xml:space="preserve"> </w:t>
      </w:r>
      <w:r>
        <w:rPr>
          <w:color w:val="231F20"/>
          <w:w w:val="105"/>
        </w:rPr>
        <w:t>của</w:t>
      </w:r>
      <w:r>
        <w:rPr>
          <w:color w:val="231F20"/>
          <w:spacing w:val="-22"/>
          <w:w w:val="105"/>
        </w:rPr>
        <w:t xml:space="preserve"> </w:t>
      </w:r>
      <w:r>
        <w:rPr>
          <w:color w:val="231F20"/>
          <w:w w:val="105"/>
        </w:rPr>
        <w:t>chúng</w:t>
      </w:r>
      <w:r>
        <w:rPr>
          <w:color w:val="231F20"/>
          <w:spacing w:val="-22"/>
          <w:w w:val="105"/>
        </w:rPr>
        <w:t xml:space="preserve"> </w:t>
      </w:r>
      <w:r>
        <w:rPr>
          <w:color w:val="231F20"/>
          <w:w w:val="105"/>
        </w:rPr>
        <w:t>ta</w:t>
      </w:r>
      <w:r>
        <w:rPr>
          <w:color w:val="231F20"/>
          <w:spacing w:val="-23"/>
          <w:w w:val="105"/>
        </w:rPr>
        <w:t xml:space="preserve"> </w:t>
      </w:r>
      <w:r>
        <w:rPr>
          <w:color w:val="231F20"/>
          <w:w w:val="105"/>
        </w:rPr>
        <w:t>dùng</w:t>
      </w:r>
      <w:r>
        <w:rPr>
          <w:color w:val="231F20"/>
          <w:spacing w:val="-22"/>
          <w:w w:val="105"/>
        </w:rPr>
        <w:t xml:space="preserve"> </w:t>
      </w:r>
      <w:r>
        <w:rPr>
          <w:color w:val="231F20"/>
          <w:w w:val="105"/>
        </w:rPr>
        <w:t>Na</w:t>
      </w:r>
      <w:r>
        <w:rPr>
          <w:color w:val="231F20"/>
          <w:w w:val="105"/>
        </w:rPr>
        <w:t>m</w:t>
      </w:r>
      <w:r>
        <w:rPr>
          <w:color w:val="231F20"/>
          <w:spacing w:val="-22"/>
          <w:w w:val="105"/>
        </w:rPr>
        <w:t xml:space="preserve"> </w:t>
      </w:r>
      <w:r>
        <w:rPr>
          <w:color w:val="231F20"/>
          <w:w w:val="105"/>
        </w:rPr>
        <w:t>mô</w:t>
      </w:r>
      <w:r>
        <w:rPr>
          <w:color w:val="231F20"/>
          <w:spacing w:val="-23"/>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3"/>
          <w:w w:val="105"/>
        </w:rPr>
        <w:t xml:space="preserve"> </w:t>
      </w:r>
      <w:r>
        <w:rPr>
          <w:color w:val="231F20"/>
          <w:w w:val="105"/>
        </w:rPr>
        <w:t>Phật,</w:t>
      </w:r>
      <w:r>
        <w:rPr>
          <w:color w:val="231F20"/>
          <w:spacing w:val="-22"/>
          <w:w w:val="105"/>
        </w:rPr>
        <w:t xml:space="preserve"> </w:t>
      </w:r>
      <w:r>
        <w:rPr>
          <w:color w:val="231F20"/>
          <w:w w:val="105"/>
        </w:rPr>
        <w:t>một</w:t>
      </w:r>
      <w:r>
        <w:rPr>
          <w:color w:val="231F20"/>
          <w:spacing w:val="-22"/>
          <w:w w:val="105"/>
        </w:rPr>
        <w:t xml:space="preserve"> </w:t>
      </w:r>
      <w:r>
        <w:rPr>
          <w:color w:val="231F20"/>
          <w:w w:val="105"/>
        </w:rPr>
        <w:t>câu</w:t>
      </w:r>
      <w:r>
        <w:rPr>
          <w:color w:val="231F20"/>
          <w:spacing w:val="-23"/>
          <w:w w:val="105"/>
        </w:rPr>
        <w:t xml:space="preserve"> </w:t>
      </w:r>
      <w:r>
        <w:rPr>
          <w:color w:val="231F20"/>
          <w:w w:val="105"/>
        </w:rPr>
        <w:t>danh hiệu này cũng là sáu từ.</w:t>
      </w:r>
    </w:p>
    <w:p w14:paraId="3985B36D" w14:textId="77777777" w:rsidR="00941B9D" w:rsidRDefault="00545CF7">
      <w:pPr>
        <w:pStyle w:val="BodyText"/>
        <w:spacing w:before="148" w:line="302" w:lineRule="auto"/>
        <w:ind w:left="113" w:right="393"/>
      </w:pPr>
      <w:r>
        <w:rPr>
          <w:color w:val="231F20"/>
          <w:w w:val="105"/>
        </w:rPr>
        <w:t>Sáu</w:t>
      </w:r>
      <w:r>
        <w:rPr>
          <w:color w:val="231F20"/>
          <w:spacing w:val="-20"/>
          <w:w w:val="105"/>
        </w:rPr>
        <w:t xml:space="preserve"> </w:t>
      </w:r>
      <w:r>
        <w:rPr>
          <w:color w:val="231F20"/>
          <w:w w:val="105"/>
        </w:rPr>
        <w:t>từ</w:t>
      </w:r>
      <w:r>
        <w:rPr>
          <w:color w:val="231F20"/>
          <w:spacing w:val="-21"/>
          <w:w w:val="105"/>
        </w:rPr>
        <w:t xml:space="preserve"> </w:t>
      </w:r>
      <w:r>
        <w:rPr>
          <w:color w:val="231F20"/>
          <w:w w:val="105"/>
        </w:rPr>
        <w:t>này</w:t>
      </w:r>
      <w:r>
        <w:rPr>
          <w:color w:val="231F20"/>
          <w:spacing w:val="-20"/>
          <w:w w:val="105"/>
        </w:rPr>
        <w:t xml:space="preserve"> </w:t>
      </w:r>
      <w:r>
        <w:rPr>
          <w:color w:val="231F20"/>
          <w:w w:val="105"/>
        </w:rPr>
        <w:t>có</w:t>
      </w:r>
      <w:r>
        <w:rPr>
          <w:color w:val="231F20"/>
          <w:spacing w:val="-20"/>
          <w:w w:val="105"/>
        </w:rPr>
        <w:t xml:space="preserve"> </w:t>
      </w:r>
      <w:r>
        <w:rPr>
          <w:color w:val="231F20"/>
          <w:w w:val="105"/>
        </w:rPr>
        <w:t>nghĩa</w:t>
      </w:r>
      <w:r>
        <w:rPr>
          <w:color w:val="231F20"/>
          <w:spacing w:val="-20"/>
          <w:w w:val="105"/>
        </w:rPr>
        <w:t xml:space="preserve"> </w:t>
      </w:r>
      <w:r>
        <w:rPr>
          <w:color w:val="231F20"/>
          <w:w w:val="105"/>
        </w:rPr>
        <w:t>là</w:t>
      </w:r>
      <w:r>
        <w:rPr>
          <w:color w:val="231F20"/>
          <w:spacing w:val="-21"/>
          <w:w w:val="105"/>
        </w:rPr>
        <w:t xml:space="preserve"> </w:t>
      </w:r>
      <w:r>
        <w:rPr>
          <w:color w:val="231F20"/>
          <w:w w:val="105"/>
        </w:rPr>
        <w:t>gì?</w:t>
      </w:r>
      <w:r>
        <w:rPr>
          <w:color w:val="231F20"/>
          <w:spacing w:val="-21"/>
          <w:w w:val="105"/>
        </w:rPr>
        <w:t xml:space="preserve"> </w:t>
      </w:r>
      <w:r>
        <w:rPr>
          <w:color w:val="231F20"/>
          <w:w w:val="105"/>
        </w:rPr>
        <w:t>Nam</w:t>
      </w:r>
      <w:r>
        <w:rPr>
          <w:color w:val="231F20"/>
          <w:spacing w:val="-20"/>
          <w:w w:val="105"/>
        </w:rPr>
        <w:t xml:space="preserve"> </w:t>
      </w:r>
      <w:r>
        <w:rPr>
          <w:color w:val="231F20"/>
          <w:w w:val="105"/>
        </w:rPr>
        <w:t>mô</w:t>
      </w:r>
      <w:r>
        <w:rPr>
          <w:color w:val="231F20"/>
          <w:spacing w:val="-20"/>
          <w:w w:val="105"/>
        </w:rPr>
        <w:t xml:space="preserve"> </w:t>
      </w:r>
      <w:r>
        <w:rPr>
          <w:color w:val="231F20"/>
          <w:w w:val="105"/>
        </w:rPr>
        <w:t>có</w:t>
      </w:r>
      <w:r>
        <w:rPr>
          <w:color w:val="231F20"/>
          <w:spacing w:val="-20"/>
          <w:w w:val="105"/>
        </w:rPr>
        <w:t xml:space="preserve"> </w:t>
      </w:r>
      <w:r>
        <w:rPr>
          <w:color w:val="231F20"/>
          <w:w w:val="105"/>
        </w:rPr>
        <w:t>nghĩa</w:t>
      </w:r>
      <w:r>
        <w:rPr>
          <w:color w:val="231F20"/>
          <w:spacing w:val="-20"/>
          <w:w w:val="105"/>
        </w:rPr>
        <w:t xml:space="preserve"> </w:t>
      </w:r>
      <w:r>
        <w:rPr>
          <w:color w:val="231F20"/>
          <w:w w:val="105"/>
        </w:rPr>
        <w:t>là</w:t>
      </w:r>
      <w:r>
        <w:rPr>
          <w:color w:val="231F20"/>
          <w:spacing w:val="-21"/>
          <w:w w:val="105"/>
        </w:rPr>
        <w:t xml:space="preserve"> </w:t>
      </w:r>
      <w:r>
        <w:rPr>
          <w:color w:val="231F20"/>
          <w:w w:val="105"/>
        </w:rPr>
        <w:t>quy</w:t>
      </w:r>
      <w:r>
        <w:rPr>
          <w:color w:val="231F20"/>
          <w:spacing w:val="-20"/>
          <w:w w:val="105"/>
        </w:rPr>
        <w:t xml:space="preserve"> </w:t>
      </w:r>
      <w:r>
        <w:rPr>
          <w:color w:val="231F20"/>
          <w:w w:val="105"/>
        </w:rPr>
        <w:t>y,</w:t>
      </w:r>
      <w:r>
        <w:rPr>
          <w:color w:val="231F20"/>
          <w:spacing w:val="-21"/>
          <w:w w:val="105"/>
        </w:rPr>
        <w:t xml:space="preserve"> </w:t>
      </w:r>
      <w:r>
        <w:rPr>
          <w:color w:val="231F20"/>
          <w:w w:val="105"/>
        </w:rPr>
        <w:t xml:space="preserve">quy </w:t>
      </w:r>
      <w:r>
        <w:rPr>
          <w:color w:val="231F20"/>
        </w:rPr>
        <w:t>mạng,</w:t>
      </w:r>
      <w:r>
        <w:rPr>
          <w:color w:val="231F20"/>
          <w:spacing w:val="-21"/>
        </w:rPr>
        <w:t xml:space="preserve"> </w:t>
      </w:r>
      <w:r>
        <w:rPr>
          <w:color w:val="231F20"/>
        </w:rPr>
        <w:t>A</w:t>
      </w:r>
      <w:r>
        <w:rPr>
          <w:color w:val="231F20"/>
          <w:spacing w:val="-21"/>
        </w:rPr>
        <w:t xml:space="preserve"> </w:t>
      </w:r>
      <w:r>
        <w:rPr>
          <w:color w:val="231F20"/>
        </w:rPr>
        <w:t>dịch</w:t>
      </w:r>
      <w:r>
        <w:rPr>
          <w:color w:val="231F20"/>
          <w:spacing w:val="-20"/>
        </w:rPr>
        <w:t xml:space="preserve"> </w:t>
      </w:r>
      <w:r>
        <w:rPr>
          <w:color w:val="231F20"/>
        </w:rPr>
        <w:t>là</w:t>
      </w:r>
      <w:r>
        <w:rPr>
          <w:color w:val="231F20"/>
          <w:spacing w:val="-21"/>
        </w:rPr>
        <w:t xml:space="preserve"> </w:t>
      </w:r>
      <w:r>
        <w:rPr>
          <w:color w:val="231F20"/>
        </w:rPr>
        <w:t>Vô,</w:t>
      </w:r>
      <w:r>
        <w:rPr>
          <w:color w:val="231F20"/>
          <w:spacing w:val="-20"/>
        </w:rPr>
        <w:t xml:space="preserve"> </w:t>
      </w:r>
      <w:r>
        <w:rPr>
          <w:color w:val="231F20"/>
        </w:rPr>
        <w:t>Di</w:t>
      </w:r>
      <w:r>
        <w:rPr>
          <w:color w:val="231F20"/>
          <w:spacing w:val="-20"/>
        </w:rPr>
        <w:t xml:space="preserve"> </w:t>
      </w:r>
      <w:r>
        <w:rPr>
          <w:color w:val="231F20"/>
        </w:rPr>
        <w:t>Đà</w:t>
      </w:r>
      <w:r>
        <w:rPr>
          <w:color w:val="231F20"/>
          <w:spacing w:val="-20"/>
        </w:rPr>
        <w:t xml:space="preserve"> </w:t>
      </w:r>
      <w:r>
        <w:rPr>
          <w:color w:val="231F20"/>
        </w:rPr>
        <w:t>dịch</w:t>
      </w:r>
      <w:r>
        <w:rPr>
          <w:color w:val="231F20"/>
          <w:spacing w:val="-20"/>
        </w:rPr>
        <w:t xml:space="preserve"> </w:t>
      </w:r>
      <w:r>
        <w:rPr>
          <w:color w:val="231F20"/>
        </w:rPr>
        <w:t>là</w:t>
      </w:r>
      <w:r>
        <w:rPr>
          <w:color w:val="231F20"/>
          <w:spacing w:val="-21"/>
        </w:rPr>
        <w:t xml:space="preserve"> </w:t>
      </w:r>
      <w:r>
        <w:rPr>
          <w:color w:val="231F20"/>
        </w:rPr>
        <w:t>Lượng,</w:t>
      </w:r>
      <w:r>
        <w:rPr>
          <w:color w:val="231F20"/>
          <w:spacing w:val="-21"/>
        </w:rPr>
        <w:t xml:space="preserve"> </w:t>
      </w:r>
      <w:r>
        <w:rPr>
          <w:color w:val="231F20"/>
        </w:rPr>
        <w:t>Phật</w:t>
      </w:r>
      <w:r>
        <w:rPr>
          <w:color w:val="231F20"/>
          <w:spacing w:val="-20"/>
        </w:rPr>
        <w:t xml:space="preserve"> </w:t>
      </w:r>
      <w:r>
        <w:rPr>
          <w:color w:val="231F20"/>
        </w:rPr>
        <w:t>dịch</w:t>
      </w:r>
      <w:r>
        <w:rPr>
          <w:color w:val="231F20"/>
          <w:spacing w:val="-20"/>
        </w:rPr>
        <w:t xml:space="preserve"> </w:t>
      </w:r>
      <w:r>
        <w:rPr>
          <w:color w:val="231F20"/>
        </w:rPr>
        <w:t>là</w:t>
      </w:r>
      <w:r>
        <w:rPr>
          <w:color w:val="231F20"/>
          <w:spacing w:val="-21"/>
        </w:rPr>
        <w:t xml:space="preserve"> </w:t>
      </w:r>
      <w:r>
        <w:rPr>
          <w:color w:val="231F20"/>
        </w:rPr>
        <w:t>Giác.</w:t>
      </w:r>
      <w:r>
        <w:rPr>
          <w:color w:val="231F20"/>
          <w:spacing w:val="-20"/>
        </w:rPr>
        <w:t xml:space="preserve"> </w:t>
      </w:r>
      <w:r>
        <w:rPr>
          <w:color w:val="231F20"/>
        </w:rPr>
        <w:t xml:space="preserve">Vô </w:t>
      </w:r>
      <w:r>
        <w:rPr>
          <w:color w:val="231F20"/>
          <w:w w:val="105"/>
        </w:rPr>
        <w:t>Lượng</w:t>
      </w:r>
      <w:r>
        <w:rPr>
          <w:color w:val="231F20"/>
          <w:spacing w:val="-8"/>
          <w:w w:val="105"/>
        </w:rPr>
        <w:t xml:space="preserve"> </w:t>
      </w:r>
      <w:r>
        <w:rPr>
          <w:color w:val="231F20"/>
          <w:w w:val="105"/>
        </w:rPr>
        <w:t>Giác</w:t>
      </w:r>
      <w:r>
        <w:rPr>
          <w:color w:val="231F20"/>
          <w:spacing w:val="-8"/>
          <w:w w:val="105"/>
        </w:rPr>
        <w:t xml:space="preserve"> </w:t>
      </w:r>
      <w:r>
        <w:rPr>
          <w:color w:val="231F20"/>
          <w:w w:val="105"/>
        </w:rPr>
        <w:t>là</w:t>
      </w:r>
      <w:r>
        <w:rPr>
          <w:color w:val="231F20"/>
          <w:spacing w:val="-9"/>
          <w:w w:val="105"/>
        </w:rPr>
        <w:t xml:space="preserve"> </w:t>
      </w:r>
      <w:r>
        <w:rPr>
          <w:color w:val="231F20"/>
          <w:w w:val="105"/>
        </w:rPr>
        <w:t>Chân</w:t>
      </w:r>
      <w:r>
        <w:rPr>
          <w:color w:val="231F20"/>
          <w:spacing w:val="-8"/>
          <w:w w:val="105"/>
        </w:rPr>
        <w:t xml:space="preserve"> </w:t>
      </w:r>
      <w:r>
        <w:rPr>
          <w:color w:val="231F20"/>
          <w:w w:val="105"/>
        </w:rPr>
        <w:t>Như</w:t>
      </w:r>
      <w:r>
        <w:rPr>
          <w:color w:val="231F20"/>
          <w:spacing w:val="-8"/>
          <w:w w:val="105"/>
        </w:rPr>
        <w:t xml:space="preserve"> </w:t>
      </w:r>
      <w:r>
        <w:rPr>
          <w:color w:val="231F20"/>
          <w:w w:val="105"/>
        </w:rPr>
        <w:t>Tự</w:t>
      </w:r>
      <w:r>
        <w:rPr>
          <w:color w:val="231F20"/>
          <w:spacing w:val="-8"/>
          <w:w w:val="105"/>
        </w:rPr>
        <w:t xml:space="preserve"> </w:t>
      </w:r>
      <w:r>
        <w:rPr>
          <w:color w:val="231F20"/>
          <w:w w:val="105"/>
        </w:rPr>
        <w:t>Tính</w:t>
      </w:r>
      <w:r>
        <w:rPr>
          <w:color w:val="231F20"/>
          <w:spacing w:val="-8"/>
          <w:w w:val="105"/>
        </w:rPr>
        <w:t xml:space="preserve"> </w:t>
      </w:r>
      <w:r>
        <w:rPr>
          <w:color w:val="231F20"/>
          <w:w w:val="105"/>
        </w:rPr>
        <w:t>của</w:t>
      </w:r>
      <w:r>
        <w:rPr>
          <w:color w:val="231F20"/>
          <w:spacing w:val="-8"/>
          <w:w w:val="105"/>
        </w:rPr>
        <w:t xml:space="preserve"> </w:t>
      </w:r>
      <w:r>
        <w:rPr>
          <w:color w:val="231F20"/>
          <w:w w:val="105"/>
        </w:rPr>
        <w:t>chính</w:t>
      </w:r>
      <w:r>
        <w:rPr>
          <w:color w:val="231F20"/>
          <w:spacing w:val="-9"/>
          <w:w w:val="105"/>
        </w:rPr>
        <w:t xml:space="preserve"> </w:t>
      </w:r>
      <w:r>
        <w:rPr>
          <w:color w:val="231F20"/>
          <w:w w:val="105"/>
        </w:rPr>
        <w:t>mình.</w:t>
      </w:r>
      <w:r>
        <w:rPr>
          <w:color w:val="231F20"/>
          <w:spacing w:val="-9"/>
          <w:w w:val="105"/>
        </w:rPr>
        <w:t xml:space="preserve"> </w:t>
      </w:r>
      <w:r>
        <w:rPr>
          <w:color w:val="231F20"/>
          <w:w w:val="105"/>
        </w:rPr>
        <w:t>A</w:t>
      </w:r>
      <w:r>
        <w:rPr>
          <w:color w:val="231F20"/>
          <w:spacing w:val="-8"/>
          <w:w w:val="105"/>
        </w:rPr>
        <w:t xml:space="preserve"> </w:t>
      </w:r>
      <w:r>
        <w:rPr>
          <w:color w:val="231F20"/>
          <w:w w:val="105"/>
        </w:rPr>
        <w:t>Di</w:t>
      </w:r>
      <w:r>
        <w:rPr>
          <w:color w:val="231F20"/>
          <w:spacing w:val="-8"/>
          <w:w w:val="105"/>
        </w:rPr>
        <w:t xml:space="preserve"> </w:t>
      </w:r>
      <w:r>
        <w:rPr>
          <w:color w:val="231F20"/>
          <w:w w:val="105"/>
        </w:rPr>
        <w:t>Đà Phật là chân như tự tính của chính mình. Quy y Vô Lượng Giác,</w:t>
      </w:r>
      <w:r>
        <w:rPr>
          <w:color w:val="231F20"/>
          <w:spacing w:val="-9"/>
          <w:w w:val="105"/>
        </w:rPr>
        <w:t xml:space="preserve"> </w:t>
      </w:r>
      <w:r>
        <w:rPr>
          <w:color w:val="231F20"/>
          <w:w w:val="105"/>
        </w:rPr>
        <w:t>quy</w:t>
      </w:r>
      <w:r>
        <w:rPr>
          <w:color w:val="231F20"/>
          <w:spacing w:val="-9"/>
          <w:w w:val="105"/>
        </w:rPr>
        <w:t xml:space="preserve"> </w:t>
      </w:r>
      <w:r>
        <w:rPr>
          <w:color w:val="231F20"/>
          <w:w w:val="105"/>
        </w:rPr>
        <w:t>mạng</w:t>
      </w:r>
      <w:r>
        <w:rPr>
          <w:color w:val="231F20"/>
          <w:spacing w:val="-9"/>
          <w:w w:val="105"/>
        </w:rPr>
        <w:t xml:space="preserve"> </w:t>
      </w:r>
      <w:r>
        <w:rPr>
          <w:color w:val="231F20"/>
          <w:w w:val="105"/>
        </w:rPr>
        <w:t>Vô</w:t>
      </w:r>
      <w:r>
        <w:rPr>
          <w:color w:val="231F20"/>
          <w:spacing w:val="-9"/>
          <w:w w:val="105"/>
        </w:rPr>
        <w:t xml:space="preserve"> </w:t>
      </w:r>
      <w:r>
        <w:rPr>
          <w:color w:val="231F20"/>
          <w:w w:val="105"/>
        </w:rPr>
        <w:t>Lượng</w:t>
      </w:r>
      <w:r>
        <w:rPr>
          <w:color w:val="231F20"/>
          <w:spacing w:val="-9"/>
          <w:w w:val="105"/>
        </w:rPr>
        <w:t xml:space="preserve"> </w:t>
      </w:r>
      <w:r>
        <w:rPr>
          <w:color w:val="231F20"/>
          <w:w w:val="105"/>
        </w:rPr>
        <w:t>Giác,</w:t>
      </w:r>
      <w:r>
        <w:rPr>
          <w:color w:val="231F20"/>
          <w:spacing w:val="-9"/>
          <w:w w:val="105"/>
        </w:rPr>
        <w:t xml:space="preserve"> </w:t>
      </w:r>
      <w:r>
        <w:rPr>
          <w:color w:val="231F20"/>
          <w:w w:val="105"/>
        </w:rPr>
        <w:t>cho</w:t>
      </w:r>
      <w:r>
        <w:rPr>
          <w:color w:val="231F20"/>
          <w:spacing w:val="-9"/>
          <w:w w:val="105"/>
        </w:rPr>
        <w:t xml:space="preserve"> </w:t>
      </w:r>
      <w:r>
        <w:rPr>
          <w:color w:val="231F20"/>
          <w:w w:val="105"/>
        </w:rPr>
        <w:t>nên</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phải</w:t>
      </w:r>
      <w:r>
        <w:rPr>
          <w:color w:val="231F20"/>
          <w:spacing w:val="-9"/>
          <w:w w:val="105"/>
        </w:rPr>
        <w:t xml:space="preserve"> </w:t>
      </w:r>
      <w:r>
        <w:rPr>
          <w:color w:val="231F20"/>
          <w:w w:val="105"/>
        </w:rPr>
        <w:t>hiểu</w:t>
      </w:r>
      <w:r>
        <w:rPr>
          <w:color w:val="231F20"/>
          <w:spacing w:val="-9"/>
          <w:w w:val="105"/>
        </w:rPr>
        <w:t xml:space="preserve"> </w:t>
      </w:r>
      <w:r>
        <w:rPr>
          <w:color w:val="231F20"/>
          <w:w w:val="105"/>
        </w:rPr>
        <w:t>ý nghĩa này.</w:t>
      </w:r>
    </w:p>
    <w:p w14:paraId="59413AEE" w14:textId="77777777" w:rsidR="00941B9D" w:rsidRDefault="00545CF7">
      <w:pPr>
        <w:pStyle w:val="BodyText"/>
        <w:spacing w:before="149" w:line="302" w:lineRule="auto"/>
        <w:ind w:left="113" w:right="396"/>
      </w:pPr>
      <w:r>
        <w:rPr>
          <w:color w:val="231F20"/>
          <w:w w:val="105"/>
        </w:rPr>
        <w:t>Vô Lượng Giác là cái vốn sẵn có của mình, chứ không phải</w:t>
      </w:r>
      <w:r>
        <w:rPr>
          <w:color w:val="231F20"/>
          <w:spacing w:val="-3"/>
          <w:w w:val="105"/>
        </w:rPr>
        <w:t xml:space="preserve"> </w:t>
      </w:r>
      <w:r>
        <w:rPr>
          <w:color w:val="231F20"/>
          <w:w w:val="105"/>
        </w:rPr>
        <w:t>tìm</w:t>
      </w:r>
      <w:r>
        <w:rPr>
          <w:color w:val="231F20"/>
          <w:spacing w:val="-3"/>
          <w:w w:val="105"/>
        </w:rPr>
        <w:t xml:space="preserve"> </w:t>
      </w:r>
      <w:r>
        <w:rPr>
          <w:color w:val="231F20"/>
          <w:w w:val="105"/>
        </w:rPr>
        <w:t>cầu</w:t>
      </w:r>
      <w:r>
        <w:rPr>
          <w:color w:val="231F20"/>
          <w:spacing w:val="-2"/>
          <w:w w:val="105"/>
        </w:rPr>
        <w:t xml:space="preserve"> </w:t>
      </w:r>
      <w:r>
        <w:rPr>
          <w:color w:val="231F20"/>
          <w:w w:val="105"/>
        </w:rPr>
        <w:t>bên</w:t>
      </w:r>
      <w:r>
        <w:rPr>
          <w:color w:val="231F20"/>
          <w:spacing w:val="-3"/>
          <w:w w:val="105"/>
        </w:rPr>
        <w:t xml:space="preserve"> </w:t>
      </w:r>
      <w:r>
        <w:rPr>
          <w:color w:val="231F20"/>
          <w:w w:val="105"/>
        </w:rPr>
        <w:t>ngoài.</w:t>
      </w:r>
      <w:r>
        <w:rPr>
          <w:color w:val="231F20"/>
          <w:spacing w:val="-4"/>
          <w:w w:val="105"/>
        </w:rPr>
        <w:t xml:space="preserve"> </w:t>
      </w:r>
      <w:r>
        <w:rPr>
          <w:color w:val="231F20"/>
          <w:w w:val="105"/>
        </w:rPr>
        <w:t>Trong</w:t>
      </w:r>
      <w:r>
        <w:rPr>
          <w:color w:val="231F20"/>
          <w:spacing w:val="-2"/>
          <w:w w:val="105"/>
        </w:rPr>
        <w:t xml:space="preserve"> </w:t>
      </w:r>
      <w:r>
        <w:rPr>
          <w:i/>
          <w:color w:val="231F20"/>
          <w:w w:val="105"/>
        </w:rPr>
        <w:t>Khởi</w:t>
      </w:r>
      <w:r>
        <w:rPr>
          <w:i/>
          <w:color w:val="231F20"/>
          <w:spacing w:val="-4"/>
          <w:w w:val="105"/>
        </w:rPr>
        <w:t xml:space="preserve"> </w:t>
      </w:r>
      <w:r>
        <w:rPr>
          <w:i/>
          <w:color w:val="231F20"/>
          <w:w w:val="105"/>
        </w:rPr>
        <w:t>Tín</w:t>
      </w:r>
      <w:r>
        <w:rPr>
          <w:i/>
          <w:color w:val="231F20"/>
          <w:spacing w:val="-3"/>
          <w:w w:val="105"/>
        </w:rPr>
        <w:t xml:space="preserve"> </w:t>
      </w:r>
      <w:r>
        <w:rPr>
          <w:i/>
          <w:color w:val="231F20"/>
          <w:w w:val="105"/>
        </w:rPr>
        <w:t>Luận,</w:t>
      </w:r>
      <w:r>
        <w:rPr>
          <w:i/>
          <w:color w:val="231F20"/>
          <w:spacing w:val="-3"/>
          <w:w w:val="105"/>
        </w:rPr>
        <w:t xml:space="preserve"> </w:t>
      </w:r>
      <w:r>
        <w:rPr>
          <w:color w:val="231F20"/>
          <w:w w:val="105"/>
        </w:rPr>
        <w:t>Mã</w:t>
      </w:r>
      <w:r>
        <w:rPr>
          <w:color w:val="231F20"/>
          <w:spacing w:val="-2"/>
          <w:w w:val="105"/>
        </w:rPr>
        <w:t xml:space="preserve"> </w:t>
      </w:r>
      <w:r>
        <w:rPr>
          <w:color w:val="231F20"/>
          <w:w w:val="105"/>
        </w:rPr>
        <w:t>Minh</w:t>
      </w:r>
      <w:r>
        <w:rPr>
          <w:color w:val="231F20"/>
          <w:spacing w:val="-4"/>
          <w:w w:val="105"/>
        </w:rPr>
        <w:t xml:space="preserve"> </w:t>
      </w:r>
      <w:r>
        <w:rPr>
          <w:color w:val="231F20"/>
          <w:spacing w:val="-5"/>
          <w:w w:val="105"/>
        </w:rPr>
        <w:t>Bồ</w:t>
      </w:r>
    </w:p>
    <w:p w14:paraId="367EB09A" w14:textId="77777777" w:rsidR="00941B9D" w:rsidRDefault="00941B9D">
      <w:pPr>
        <w:spacing w:line="302" w:lineRule="auto"/>
        <w:sectPr w:rsidR="00941B9D">
          <w:pgSz w:w="11060" w:h="15030"/>
          <w:pgMar w:top="1040" w:right="1020" w:bottom="960" w:left="1020" w:header="845" w:footer="767" w:gutter="0"/>
          <w:cols w:space="720"/>
        </w:sectPr>
      </w:pPr>
    </w:p>
    <w:p w14:paraId="3549CC41" w14:textId="77777777" w:rsidR="00941B9D" w:rsidRDefault="00941B9D">
      <w:pPr>
        <w:pStyle w:val="BodyText"/>
        <w:spacing w:before="3"/>
        <w:ind w:firstLine="0"/>
        <w:jc w:val="left"/>
        <w:rPr>
          <w:sz w:val="23"/>
        </w:rPr>
      </w:pPr>
    </w:p>
    <w:p w14:paraId="6B2D97F4" w14:textId="77777777" w:rsidR="00941B9D" w:rsidRDefault="00545CF7">
      <w:pPr>
        <w:pStyle w:val="BodyText"/>
        <w:spacing w:before="106" w:line="302" w:lineRule="auto"/>
        <w:ind w:left="397" w:right="112" w:firstLine="0"/>
      </w:pPr>
      <w:r>
        <w:rPr>
          <w:color w:val="231F20"/>
          <w:w w:val="105"/>
        </w:rPr>
        <w:t xml:space="preserve">tát giảng rất hay: “Bản giác bản hữu, bất giác bản vô”. Bất </w:t>
      </w:r>
      <w:r>
        <w:rPr>
          <w:color w:val="231F20"/>
        </w:rPr>
        <w:t>giác</w:t>
      </w:r>
      <w:r>
        <w:rPr>
          <w:color w:val="231F20"/>
          <w:spacing w:val="-8"/>
        </w:rPr>
        <w:t xml:space="preserve"> </w:t>
      </w:r>
      <w:r>
        <w:rPr>
          <w:color w:val="231F20"/>
        </w:rPr>
        <w:t>là</w:t>
      </w:r>
      <w:r>
        <w:rPr>
          <w:color w:val="231F20"/>
          <w:spacing w:val="-8"/>
        </w:rPr>
        <w:t xml:space="preserve"> </w:t>
      </w:r>
      <w:r>
        <w:rPr>
          <w:color w:val="231F20"/>
        </w:rPr>
        <w:t>gì?</w:t>
      </w:r>
      <w:r>
        <w:rPr>
          <w:color w:val="231F20"/>
          <w:spacing w:val="-8"/>
        </w:rPr>
        <w:t xml:space="preserve"> </w:t>
      </w:r>
      <w:r>
        <w:rPr>
          <w:color w:val="231F20"/>
        </w:rPr>
        <w:t>A</w:t>
      </w:r>
      <w:r>
        <w:rPr>
          <w:color w:val="231F20"/>
          <w:spacing w:val="-8"/>
        </w:rPr>
        <w:t xml:space="preserve"> </w:t>
      </w:r>
      <w:r>
        <w:rPr>
          <w:color w:val="231F20"/>
        </w:rPr>
        <w:t>Lại</w:t>
      </w:r>
      <w:r>
        <w:rPr>
          <w:color w:val="231F20"/>
          <w:spacing w:val="-8"/>
        </w:rPr>
        <w:t xml:space="preserve"> </w:t>
      </w:r>
      <w:r>
        <w:rPr>
          <w:color w:val="231F20"/>
        </w:rPr>
        <w:t>Da</w:t>
      </w:r>
      <w:r>
        <w:rPr>
          <w:color w:val="231F20"/>
          <w:spacing w:val="-8"/>
        </w:rPr>
        <w:t xml:space="preserve"> </w:t>
      </w:r>
      <w:r>
        <w:rPr>
          <w:color w:val="231F20"/>
        </w:rPr>
        <w:t>thức</w:t>
      </w:r>
      <w:r>
        <w:rPr>
          <w:color w:val="231F20"/>
          <w:spacing w:val="-8"/>
        </w:rPr>
        <w:t xml:space="preserve"> </w:t>
      </w:r>
      <w:r>
        <w:rPr>
          <w:color w:val="231F20"/>
        </w:rPr>
        <w:t>bất</w:t>
      </w:r>
      <w:r>
        <w:rPr>
          <w:color w:val="231F20"/>
          <w:spacing w:val="-8"/>
        </w:rPr>
        <w:t xml:space="preserve"> </w:t>
      </w:r>
      <w:r>
        <w:rPr>
          <w:color w:val="231F20"/>
        </w:rPr>
        <w:t>giác.</w:t>
      </w:r>
      <w:r>
        <w:rPr>
          <w:color w:val="231F20"/>
          <w:spacing w:val="-8"/>
        </w:rPr>
        <w:t xml:space="preserve"> </w:t>
      </w:r>
      <w:r>
        <w:rPr>
          <w:color w:val="231F20"/>
        </w:rPr>
        <w:t>A</w:t>
      </w:r>
      <w:r>
        <w:rPr>
          <w:color w:val="231F20"/>
          <w:spacing w:val="-8"/>
        </w:rPr>
        <w:t xml:space="preserve"> </w:t>
      </w:r>
      <w:r>
        <w:rPr>
          <w:color w:val="231F20"/>
        </w:rPr>
        <w:t>Lại</w:t>
      </w:r>
      <w:r>
        <w:rPr>
          <w:color w:val="231F20"/>
          <w:spacing w:val="-8"/>
        </w:rPr>
        <w:t xml:space="preserve"> </w:t>
      </w:r>
      <w:r>
        <w:rPr>
          <w:color w:val="231F20"/>
        </w:rPr>
        <w:t>Da</w:t>
      </w:r>
      <w:r>
        <w:rPr>
          <w:color w:val="231F20"/>
          <w:spacing w:val="-8"/>
        </w:rPr>
        <w:t xml:space="preserve"> </w:t>
      </w:r>
      <w:r>
        <w:rPr>
          <w:color w:val="231F20"/>
        </w:rPr>
        <w:t>là</w:t>
      </w:r>
      <w:r>
        <w:rPr>
          <w:color w:val="231F20"/>
          <w:spacing w:val="-8"/>
        </w:rPr>
        <w:t xml:space="preserve"> </w:t>
      </w:r>
      <w:r>
        <w:rPr>
          <w:color w:val="231F20"/>
        </w:rPr>
        <w:t>ông</w:t>
      </w:r>
      <w:r>
        <w:rPr>
          <w:color w:val="231F20"/>
          <w:spacing w:val="-8"/>
        </w:rPr>
        <w:t xml:space="preserve"> </w:t>
      </w:r>
      <w:r>
        <w:rPr>
          <w:color w:val="231F20"/>
        </w:rPr>
        <w:t>chủ</w:t>
      </w:r>
      <w:r>
        <w:rPr>
          <w:color w:val="231F20"/>
          <w:spacing w:val="-8"/>
        </w:rPr>
        <w:t xml:space="preserve"> </w:t>
      </w:r>
      <w:r>
        <w:rPr>
          <w:color w:val="231F20"/>
        </w:rPr>
        <w:t>tạo</w:t>
      </w:r>
      <w:r>
        <w:rPr>
          <w:color w:val="231F20"/>
          <w:spacing w:val="-8"/>
        </w:rPr>
        <w:t xml:space="preserve"> </w:t>
      </w:r>
      <w:r>
        <w:rPr>
          <w:color w:val="231F20"/>
        </w:rPr>
        <w:t xml:space="preserve">nên </w:t>
      </w:r>
      <w:r>
        <w:rPr>
          <w:color w:val="231F20"/>
          <w:w w:val="105"/>
        </w:rPr>
        <w:t>mười</w:t>
      </w:r>
      <w:r>
        <w:rPr>
          <w:color w:val="231F20"/>
          <w:spacing w:val="-2"/>
          <w:w w:val="105"/>
        </w:rPr>
        <w:t xml:space="preserve"> </w:t>
      </w:r>
      <w:r>
        <w:rPr>
          <w:color w:val="231F20"/>
          <w:w w:val="105"/>
        </w:rPr>
        <w:t>pháp</w:t>
      </w:r>
      <w:r>
        <w:rPr>
          <w:color w:val="231F20"/>
          <w:spacing w:val="-2"/>
          <w:w w:val="105"/>
        </w:rPr>
        <w:t xml:space="preserve"> </w:t>
      </w:r>
      <w:r>
        <w:rPr>
          <w:color w:val="231F20"/>
          <w:w w:val="105"/>
        </w:rPr>
        <w:t>giới,</w:t>
      </w:r>
      <w:r>
        <w:rPr>
          <w:color w:val="231F20"/>
          <w:spacing w:val="-2"/>
          <w:w w:val="105"/>
        </w:rPr>
        <w:t xml:space="preserve"> </w:t>
      </w:r>
      <w:r>
        <w:rPr>
          <w:color w:val="231F20"/>
          <w:w w:val="105"/>
        </w:rPr>
        <w:t>từ</w:t>
      </w:r>
      <w:r>
        <w:rPr>
          <w:color w:val="231F20"/>
          <w:spacing w:val="-2"/>
          <w:w w:val="105"/>
        </w:rPr>
        <w:t xml:space="preserve"> </w:t>
      </w:r>
      <w:r>
        <w:rPr>
          <w:color w:val="231F20"/>
          <w:w w:val="105"/>
        </w:rPr>
        <w:t>nó</w:t>
      </w:r>
      <w:r>
        <w:rPr>
          <w:color w:val="231F20"/>
          <w:spacing w:val="-2"/>
          <w:w w:val="105"/>
        </w:rPr>
        <w:t xml:space="preserve"> </w:t>
      </w:r>
      <w:r>
        <w:rPr>
          <w:color w:val="231F20"/>
          <w:w w:val="105"/>
        </w:rPr>
        <w:t>mà</w:t>
      </w:r>
      <w:r>
        <w:rPr>
          <w:color w:val="231F20"/>
          <w:spacing w:val="-2"/>
          <w:w w:val="105"/>
        </w:rPr>
        <w:t xml:space="preserve"> </w:t>
      </w:r>
      <w:r>
        <w:rPr>
          <w:color w:val="231F20"/>
          <w:w w:val="105"/>
        </w:rPr>
        <w:t>sinh</w:t>
      </w:r>
      <w:r>
        <w:rPr>
          <w:color w:val="231F20"/>
          <w:spacing w:val="-2"/>
          <w:w w:val="105"/>
        </w:rPr>
        <w:t xml:space="preserve"> </w:t>
      </w:r>
      <w:r>
        <w:rPr>
          <w:color w:val="231F20"/>
          <w:w w:val="105"/>
        </w:rPr>
        <w:t>ra,</w:t>
      </w:r>
      <w:r>
        <w:rPr>
          <w:color w:val="231F20"/>
          <w:spacing w:val="-2"/>
          <w:w w:val="105"/>
        </w:rPr>
        <w:t xml:space="preserve"> </w:t>
      </w:r>
      <w:r>
        <w:rPr>
          <w:color w:val="231F20"/>
          <w:w w:val="105"/>
        </w:rPr>
        <w:t>từ</w:t>
      </w:r>
      <w:r>
        <w:rPr>
          <w:color w:val="231F20"/>
          <w:spacing w:val="-2"/>
          <w:w w:val="105"/>
        </w:rPr>
        <w:t xml:space="preserve"> </w:t>
      </w:r>
      <w:r>
        <w:rPr>
          <w:color w:val="231F20"/>
          <w:w w:val="105"/>
        </w:rPr>
        <w:t>nó</w:t>
      </w:r>
      <w:r>
        <w:rPr>
          <w:color w:val="231F20"/>
          <w:spacing w:val="-2"/>
          <w:w w:val="105"/>
        </w:rPr>
        <w:t xml:space="preserve"> </w:t>
      </w:r>
      <w:r>
        <w:rPr>
          <w:color w:val="231F20"/>
          <w:w w:val="105"/>
        </w:rPr>
        <w:t>mà</w:t>
      </w:r>
      <w:r>
        <w:rPr>
          <w:color w:val="231F20"/>
          <w:spacing w:val="-2"/>
          <w:w w:val="105"/>
        </w:rPr>
        <w:t xml:space="preserve"> </w:t>
      </w:r>
      <w:r>
        <w:rPr>
          <w:color w:val="231F20"/>
          <w:w w:val="105"/>
        </w:rPr>
        <w:t>biến</w:t>
      </w:r>
      <w:r>
        <w:rPr>
          <w:color w:val="231F20"/>
          <w:spacing w:val="-2"/>
          <w:w w:val="105"/>
        </w:rPr>
        <w:t xml:space="preserve"> </w:t>
      </w:r>
      <w:r>
        <w:rPr>
          <w:color w:val="231F20"/>
          <w:w w:val="105"/>
        </w:rPr>
        <w:t>hiện.</w:t>
      </w:r>
      <w:r>
        <w:rPr>
          <w:color w:val="231F20"/>
          <w:spacing w:val="-2"/>
          <w:w w:val="105"/>
        </w:rPr>
        <w:t xml:space="preserve"> </w:t>
      </w:r>
      <w:r>
        <w:rPr>
          <w:color w:val="231F20"/>
          <w:w w:val="105"/>
        </w:rPr>
        <w:t xml:space="preserve">Năng biến là hư vọng, thì Sở biến đâu thật có, cho nên </w:t>
      </w:r>
      <w:r>
        <w:rPr>
          <w:color w:val="231F20"/>
          <w:w w:val="105"/>
        </w:rPr>
        <w:t>“phàm sở hữu tướng, giai thị hư vọng”.</w:t>
      </w:r>
    </w:p>
    <w:p w14:paraId="4F2B4A46" w14:textId="77777777" w:rsidR="00941B9D" w:rsidRDefault="00545CF7">
      <w:pPr>
        <w:pStyle w:val="BodyText"/>
        <w:spacing w:before="148" w:line="302" w:lineRule="auto"/>
        <w:ind w:left="397" w:right="108"/>
      </w:pPr>
      <w:r>
        <w:rPr>
          <w:color w:val="231F20"/>
          <w:w w:val="105"/>
        </w:rPr>
        <w:t xml:space="preserve">Căn là hư vọng. Chân thật là tự tính, Vô Lượng Giác là chân, vĩnh hằng bất biến. Chúng ta nên quay đầu, nên quay </w:t>
      </w:r>
      <w:r>
        <w:rPr>
          <w:color w:val="231F20"/>
        </w:rPr>
        <w:t>đầu</w:t>
      </w:r>
      <w:r>
        <w:rPr>
          <w:color w:val="231F20"/>
          <w:spacing w:val="-12"/>
        </w:rPr>
        <w:t xml:space="preserve"> </w:t>
      </w:r>
      <w:r>
        <w:rPr>
          <w:color w:val="231F20"/>
        </w:rPr>
        <w:t>y</w:t>
      </w:r>
      <w:r>
        <w:rPr>
          <w:color w:val="231F20"/>
          <w:spacing w:val="-12"/>
        </w:rPr>
        <w:t xml:space="preserve"> </w:t>
      </w:r>
      <w:r>
        <w:rPr>
          <w:color w:val="231F20"/>
        </w:rPr>
        <w:t>vào</w:t>
      </w:r>
      <w:r>
        <w:rPr>
          <w:color w:val="231F20"/>
          <w:spacing w:val="-12"/>
        </w:rPr>
        <w:t xml:space="preserve"> </w:t>
      </w:r>
      <w:r>
        <w:rPr>
          <w:color w:val="231F20"/>
        </w:rPr>
        <w:t>Vô</w:t>
      </w:r>
      <w:r>
        <w:rPr>
          <w:color w:val="231F20"/>
          <w:spacing w:val="-12"/>
        </w:rPr>
        <w:t xml:space="preserve"> </w:t>
      </w:r>
      <w:r>
        <w:rPr>
          <w:color w:val="231F20"/>
        </w:rPr>
        <w:t>Lượng</w:t>
      </w:r>
      <w:r>
        <w:rPr>
          <w:color w:val="231F20"/>
          <w:spacing w:val="-12"/>
        </w:rPr>
        <w:t xml:space="preserve"> </w:t>
      </w:r>
      <w:r>
        <w:rPr>
          <w:color w:val="231F20"/>
        </w:rPr>
        <w:t>Giác,</w:t>
      </w:r>
      <w:r>
        <w:rPr>
          <w:color w:val="231F20"/>
          <w:spacing w:val="-12"/>
        </w:rPr>
        <w:t xml:space="preserve"> </w:t>
      </w:r>
      <w:r>
        <w:rPr>
          <w:color w:val="231F20"/>
        </w:rPr>
        <w:t>quay</w:t>
      </w:r>
      <w:r>
        <w:rPr>
          <w:color w:val="231F20"/>
          <w:spacing w:val="-12"/>
        </w:rPr>
        <w:t xml:space="preserve"> </w:t>
      </w:r>
      <w:r>
        <w:rPr>
          <w:color w:val="231F20"/>
        </w:rPr>
        <w:t>đầu</w:t>
      </w:r>
      <w:r>
        <w:rPr>
          <w:color w:val="231F20"/>
          <w:spacing w:val="-12"/>
        </w:rPr>
        <w:t xml:space="preserve"> </w:t>
      </w:r>
      <w:r>
        <w:rPr>
          <w:color w:val="231F20"/>
        </w:rPr>
        <w:t>bản</w:t>
      </w:r>
      <w:r>
        <w:rPr>
          <w:color w:val="231F20"/>
          <w:spacing w:val="-12"/>
        </w:rPr>
        <w:t xml:space="preserve"> </w:t>
      </w:r>
      <w:r>
        <w:rPr>
          <w:color w:val="231F20"/>
        </w:rPr>
        <w:t>lai</w:t>
      </w:r>
      <w:r>
        <w:rPr>
          <w:color w:val="231F20"/>
          <w:spacing w:val="-12"/>
        </w:rPr>
        <w:t xml:space="preserve"> </w:t>
      </w:r>
      <w:r>
        <w:rPr>
          <w:color w:val="231F20"/>
        </w:rPr>
        <w:t>chính</w:t>
      </w:r>
      <w:r>
        <w:rPr>
          <w:color w:val="231F20"/>
          <w:spacing w:val="-12"/>
        </w:rPr>
        <w:t xml:space="preserve"> </w:t>
      </w:r>
      <w:r>
        <w:rPr>
          <w:color w:val="231F20"/>
        </w:rPr>
        <w:t>là</w:t>
      </w:r>
      <w:r>
        <w:rPr>
          <w:color w:val="231F20"/>
          <w:spacing w:val="-12"/>
        </w:rPr>
        <w:t xml:space="preserve"> </w:t>
      </w:r>
      <w:r>
        <w:rPr>
          <w:color w:val="231F20"/>
        </w:rPr>
        <w:t>Vô</w:t>
      </w:r>
      <w:r>
        <w:rPr>
          <w:color w:val="231F20"/>
          <w:spacing w:val="-12"/>
        </w:rPr>
        <w:t xml:space="preserve"> </w:t>
      </w:r>
      <w:r>
        <w:rPr>
          <w:color w:val="231F20"/>
        </w:rPr>
        <w:t xml:space="preserve">Lượng </w:t>
      </w:r>
      <w:r>
        <w:rPr>
          <w:color w:val="231F20"/>
          <w:w w:val="105"/>
        </w:rPr>
        <w:t>Giác, cho nên câu này có nghĩa là dạy chúng ta bỏ đi tâm luân</w:t>
      </w:r>
      <w:r>
        <w:rPr>
          <w:color w:val="231F20"/>
          <w:spacing w:val="-8"/>
          <w:w w:val="105"/>
        </w:rPr>
        <w:t xml:space="preserve"> </w:t>
      </w:r>
      <w:r>
        <w:rPr>
          <w:color w:val="231F20"/>
          <w:w w:val="105"/>
        </w:rPr>
        <w:t>hồi,</w:t>
      </w:r>
      <w:r>
        <w:rPr>
          <w:color w:val="231F20"/>
          <w:spacing w:val="-8"/>
          <w:w w:val="105"/>
        </w:rPr>
        <w:t xml:space="preserve"> </w:t>
      </w:r>
      <w:r>
        <w:rPr>
          <w:color w:val="231F20"/>
          <w:w w:val="105"/>
        </w:rPr>
        <w:t>mà</w:t>
      </w:r>
      <w:r>
        <w:rPr>
          <w:color w:val="231F20"/>
          <w:spacing w:val="-8"/>
          <w:w w:val="105"/>
        </w:rPr>
        <w:t xml:space="preserve"> </w:t>
      </w:r>
      <w:r>
        <w:rPr>
          <w:color w:val="231F20"/>
          <w:w w:val="105"/>
        </w:rPr>
        <w:t>sinh</w:t>
      </w:r>
      <w:r>
        <w:rPr>
          <w:color w:val="231F20"/>
          <w:spacing w:val="-8"/>
          <w:w w:val="105"/>
        </w:rPr>
        <w:t xml:space="preserve"> </w:t>
      </w:r>
      <w:r>
        <w:rPr>
          <w:color w:val="231F20"/>
          <w:w w:val="105"/>
        </w:rPr>
        <w:t>khởi</w:t>
      </w:r>
      <w:r>
        <w:rPr>
          <w:color w:val="231F20"/>
          <w:spacing w:val="-8"/>
          <w:w w:val="105"/>
        </w:rPr>
        <w:t xml:space="preserve"> </w:t>
      </w:r>
      <w:r>
        <w:rPr>
          <w:color w:val="231F20"/>
          <w:w w:val="105"/>
        </w:rPr>
        <w:t>tâm</w:t>
      </w:r>
      <w:r>
        <w:rPr>
          <w:color w:val="231F20"/>
          <w:spacing w:val="-8"/>
          <w:w w:val="105"/>
        </w:rPr>
        <w:t xml:space="preserve"> </w:t>
      </w:r>
      <w:r>
        <w:rPr>
          <w:color w:val="231F20"/>
          <w:w w:val="105"/>
        </w:rPr>
        <w:t>niệm</w:t>
      </w:r>
      <w:r>
        <w:rPr>
          <w:color w:val="231F20"/>
          <w:spacing w:val="-8"/>
          <w:w w:val="105"/>
        </w:rPr>
        <w:t xml:space="preserve"> </w:t>
      </w:r>
      <w:r>
        <w:rPr>
          <w:color w:val="231F20"/>
          <w:w w:val="105"/>
        </w:rPr>
        <w:t>Phật.</w:t>
      </w:r>
      <w:r>
        <w:rPr>
          <w:color w:val="231F20"/>
          <w:spacing w:val="-8"/>
          <w:w w:val="105"/>
        </w:rPr>
        <w:t xml:space="preserve"> </w:t>
      </w:r>
      <w:r>
        <w:rPr>
          <w:color w:val="231F20"/>
          <w:w w:val="105"/>
        </w:rPr>
        <w:t>Dùng</w:t>
      </w:r>
      <w:r>
        <w:rPr>
          <w:color w:val="231F20"/>
          <w:spacing w:val="-7"/>
          <w:w w:val="105"/>
        </w:rPr>
        <w:t xml:space="preserve"> </w:t>
      </w:r>
      <w:r>
        <w:rPr>
          <w:color w:val="231F20"/>
          <w:w w:val="105"/>
        </w:rPr>
        <w:t>tâm</w:t>
      </w:r>
      <w:r>
        <w:rPr>
          <w:color w:val="231F20"/>
          <w:spacing w:val="-8"/>
          <w:w w:val="105"/>
        </w:rPr>
        <w:t xml:space="preserve"> </w:t>
      </w:r>
      <w:r>
        <w:rPr>
          <w:color w:val="231F20"/>
          <w:w w:val="105"/>
        </w:rPr>
        <w:t>niệm</w:t>
      </w:r>
      <w:r>
        <w:rPr>
          <w:color w:val="231F20"/>
          <w:spacing w:val="-8"/>
          <w:w w:val="105"/>
        </w:rPr>
        <w:t xml:space="preserve"> </w:t>
      </w:r>
      <w:r>
        <w:rPr>
          <w:color w:val="231F20"/>
          <w:w w:val="105"/>
        </w:rPr>
        <w:t>Phật, thay thế tâm sinh tử luân hồi lục đạo. Như vậy là đúng.</w:t>
      </w:r>
    </w:p>
    <w:p w14:paraId="4ACD4927" w14:textId="77777777" w:rsidR="00941B9D" w:rsidRDefault="00545CF7">
      <w:pPr>
        <w:pStyle w:val="BodyText"/>
        <w:spacing w:before="149" w:line="302" w:lineRule="auto"/>
        <w:ind w:left="397" w:right="111"/>
      </w:pPr>
      <w:r>
        <w:rPr>
          <w:color w:val="231F20"/>
          <w:w w:val="105"/>
        </w:rPr>
        <w:t>Chúng ta học Phật bao nhiêu năm trời rồi, cơ bản đạo lý này</w:t>
      </w:r>
      <w:r>
        <w:rPr>
          <w:color w:val="231F20"/>
          <w:spacing w:val="-5"/>
          <w:w w:val="105"/>
        </w:rPr>
        <w:t xml:space="preserve"> </w:t>
      </w:r>
      <w:r>
        <w:rPr>
          <w:color w:val="231F20"/>
          <w:w w:val="105"/>
        </w:rPr>
        <w:t>đã</w:t>
      </w:r>
      <w:r>
        <w:rPr>
          <w:color w:val="231F20"/>
          <w:spacing w:val="-6"/>
          <w:w w:val="105"/>
        </w:rPr>
        <w:t xml:space="preserve"> </w:t>
      </w:r>
      <w:r>
        <w:rPr>
          <w:color w:val="231F20"/>
          <w:w w:val="105"/>
        </w:rPr>
        <w:t>hiểu</w:t>
      </w:r>
      <w:r>
        <w:rPr>
          <w:color w:val="231F20"/>
          <w:spacing w:val="-6"/>
          <w:w w:val="105"/>
        </w:rPr>
        <w:t xml:space="preserve"> </w:t>
      </w:r>
      <w:r>
        <w:rPr>
          <w:color w:val="231F20"/>
          <w:w w:val="105"/>
        </w:rPr>
        <w:t>đ</w:t>
      </w:r>
      <w:r>
        <w:rPr>
          <w:color w:val="231F20"/>
          <w:w w:val="105"/>
        </w:rPr>
        <w:t>ược.</w:t>
      </w:r>
      <w:r>
        <w:rPr>
          <w:color w:val="231F20"/>
          <w:spacing w:val="-5"/>
          <w:w w:val="105"/>
        </w:rPr>
        <w:t xml:space="preserve"> </w:t>
      </w:r>
      <w:r>
        <w:rPr>
          <w:color w:val="231F20"/>
          <w:w w:val="105"/>
        </w:rPr>
        <w:t>“Hết</w:t>
      </w:r>
      <w:r>
        <w:rPr>
          <w:color w:val="231F20"/>
          <w:spacing w:val="-6"/>
          <w:w w:val="105"/>
        </w:rPr>
        <w:t xml:space="preserve"> </w:t>
      </w:r>
      <w:r>
        <w:rPr>
          <w:color w:val="231F20"/>
          <w:w w:val="105"/>
        </w:rPr>
        <w:t>thảy</w:t>
      </w:r>
      <w:r>
        <w:rPr>
          <w:color w:val="231F20"/>
          <w:spacing w:val="-5"/>
          <w:w w:val="105"/>
        </w:rPr>
        <w:t xml:space="preserve"> </w:t>
      </w:r>
      <w:r>
        <w:rPr>
          <w:color w:val="231F20"/>
          <w:w w:val="105"/>
        </w:rPr>
        <w:t>pháp</w:t>
      </w:r>
      <w:r>
        <w:rPr>
          <w:color w:val="231F20"/>
          <w:spacing w:val="-5"/>
          <w:w w:val="105"/>
        </w:rPr>
        <w:t xml:space="preserve"> </w:t>
      </w:r>
      <w:r>
        <w:rPr>
          <w:color w:val="231F20"/>
          <w:w w:val="105"/>
        </w:rPr>
        <w:t>tùng</w:t>
      </w:r>
      <w:r>
        <w:rPr>
          <w:color w:val="231F20"/>
          <w:spacing w:val="-5"/>
          <w:w w:val="105"/>
        </w:rPr>
        <w:t xml:space="preserve"> </w:t>
      </w:r>
      <w:r>
        <w:rPr>
          <w:color w:val="231F20"/>
          <w:w w:val="105"/>
        </w:rPr>
        <w:t>tâm</w:t>
      </w:r>
      <w:r>
        <w:rPr>
          <w:color w:val="231F20"/>
          <w:spacing w:val="-5"/>
          <w:w w:val="105"/>
        </w:rPr>
        <w:t xml:space="preserve"> </w:t>
      </w:r>
      <w:r>
        <w:rPr>
          <w:color w:val="231F20"/>
          <w:w w:val="105"/>
        </w:rPr>
        <w:t>tưởng</w:t>
      </w:r>
      <w:r>
        <w:rPr>
          <w:color w:val="231F20"/>
          <w:spacing w:val="-5"/>
          <w:w w:val="105"/>
        </w:rPr>
        <w:t xml:space="preserve"> </w:t>
      </w:r>
      <w:r>
        <w:rPr>
          <w:color w:val="231F20"/>
          <w:w w:val="105"/>
        </w:rPr>
        <w:t>sinh”,</w:t>
      </w:r>
      <w:r>
        <w:rPr>
          <w:color w:val="231F20"/>
          <w:spacing w:val="-5"/>
          <w:w w:val="105"/>
        </w:rPr>
        <w:t xml:space="preserve"> </w:t>
      </w:r>
      <w:r>
        <w:rPr>
          <w:color w:val="231F20"/>
          <w:w w:val="105"/>
        </w:rPr>
        <w:t>chỉ cần</w:t>
      </w:r>
      <w:r>
        <w:rPr>
          <w:color w:val="231F20"/>
          <w:spacing w:val="-1"/>
          <w:w w:val="105"/>
        </w:rPr>
        <w:t xml:space="preserve"> </w:t>
      </w:r>
      <w:r>
        <w:rPr>
          <w:color w:val="231F20"/>
          <w:w w:val="105"/>
        </w:rPr>
        <w:t>tâm</w:t>
      </w:r>
      <w:r>
        <w:rPr>
          <w:color w:val="231F20"/>
          <w:spacing w:val="-1"/>
          <w:w w:val="105"/>
        </w:rPr>
        <w:t xml:space="preserve"> </w:t>
      </w:r>
      <w:r>
        <w:rPr>
          <w:color w:val="231F20"/>
          <w:w w:val="105"/>
        </w:rPr>
        <w:t>đó</w:t>
      </w:r>
      <w:r>
        <w:rPr>
          <w:color w:val="231F20"/>
          <w:spacing w:val="-2"/>
          <w:w w:val="105"/>
        </w:rPr>
        <w:t xml:space="preserve"> </w:t>
      </w:r>
      <w:r>
        <w:rPr>
          <w:color w:val="231F20"/>
          <w:w w:val="105"/>
        </w:rPr>
        <w:t>chuyển</w:t>
      </w:r>
      <w:r>
        <w:rPr>
          <w:color w:val="231F20"/>
          <w:spacing w:val="-2"/>
          <w:w w:val="105"/>
        </w:rPr>
        <w:t xml:space="preserve"> </w:t>
      </w:r>
      <w:r>
        <w:rPr>
          <w:color w:val="231F20"/>
          <w:w w:val="105"/>
        </w:rPr>
        <w:t>lại</w:t>
      </w:r>
      <w:r>
        <w:rPr>
          <w:color w:val="231F20"/>
          <w:spacing w:val="-1"/>
          <w:w w:val="105"/>
        </w:rPr>
        <w:t xml:space="preserve"> </w:t>
      </w:r>
      <w:r>
        <w:rPr>
          <w:color w:val="231F20"/>
          <w:w w:val="105"/>
        </w:rPr>
        <w:t>là</w:t>
      </w:r>
      <w:r>
        <w:rPr>
          <w:color w:val="231F20"/>
          <w:spacing w:val="-1"/>
          <w:w w:val="105"/>
        </w:rPr>
        <w:t xml:space="preserve"> </w:t>
      </w:r>
      <w:r>
        <w:rPr>
          <w:color w:val="231F20"/>
          <w:w w:val="105"/>
        </w:rPr>
        <w:t>được,</w:t>
      </w:r>
      <w:r>
        <w:rPr>
          <w:color w:val="231F20"/>
          <w:spacing w:val="-1"/>
          <w:w w:val="105"/>
        </w:rPr>
        <w:t xml:space="preserve"> </w:t>
      </w:r>
      <w:r>
        <w:rPr>
          <w:color w:val="231F20"/>
          <w:w w:val="105"/>
        </w:rPr>
        <w:t>cho</w:t>
      </w:r>
      <w:r>
        <w:rPr>
          <w:color w:val="231F20"/>
          <w:spacing w:val="-2"/>
          <w:w w:val="105"/>
        </w:rPr>
        <w:t xml:space="preserve"> </w:t>
      </w:r>
      <w:r>
        <w:rPr>
          <w:color w:val="231F20"/>
          <w:w w:val="105"/>
        </w:rPr>
        <w:t>nên</w:t>
      </w:r>
      <w:r>
        <w:rPr>
          <w:color w:val="231F20"/>
          <w:spacing w:val="-1"/>
          <w:w w:val="105"/>
        </w:rPr>
        <w:t xml:space="preserve"> </w:t>
      </w:r>
      <w:r>
        <w:rPr>
          <w:color w:val="231F20"/>
          <w:w w:val="105"/>
        </w:rPr>
        <w:t>hết</w:t>
      </w:r>
      <w:r>
        <w:rPr>
          <w:color w:val="231F20"/>
          <w:spacing w:val="-1"/>
          <w:w w:val="105"/>
        </w:rPr>
        <w:t xml:space="preserve"> </w:t>
      </w:r>
      <w:r>
        <w:rPr>
          <w:color w:val="231F20"/>
          <w:w w:val="105"/>
        </w:rPr>
        <w:t>thảy</w:t>
      </w:r>
      <w:r>
        <w:rPr>
          <w:color w:val="231F20"/>
          <w:spacing w:val="-1"/>
          <w:w w:val="105"/>
        </w:rPr>
        <w:t xml:space="preserve"> </w:t>
      </w:r>
      <w:r>
        <w:rPr>
          <w:color w:val="231F20"/>
          <w:w w:val="105"/>
        </w:rPr>
        <w:t>pháp</w:t>
      </w:r>
      <w:r>
        <w:rPr>
          <w:color w:val="231F20"/>
          <w:spacing w:val="-1"/>
          <w:w w:val="105"/>
        </w:rPr>
        <w:t xml:space="preserve"> </w:t>
      </w:r>
      <w:r>
        <w:rPr>
          <w:color w:val="231F20"/>
          <w:w w:val="105"/>
        </w:rPr>
        <w:t>quyết định ở tâm thái. Chúng ta không nên tin tưởng người khác, nhưng chúng ta phải nhất định tin tưởng vào chính mình.</w:t>
      </w:r>
    </w:p>
    <w:p w14:paraId="407C4252" w14:textId="77777777" w:rsidR="00941B9D" w:rsidRDefault="00545CF7">
      <w:pPr>
        <w:pStyle w:val="BodyText"/>
        <w:spacing w:before="147" w:line="302" w:lineRule="auto"/>
        <w:ind w:left="397" w:right="112"/>
      </w:pPr>
      <w:r>
        <w:rPr>
          <w:color w:val="231F20"/>
          <w:w w:val="105"/>
        </w:rPr>
        <w:t>Đạo Phật nói về Tín, hoàn toàn không giống như những tôn giáo khác. Tôn giáo khác, thứ nhất phải tin chân thần, phải</w:t>
      </w:r>
      <w:r>
        <w:rPr>
          <w:color w:val="231F20"/>
          <w:spacing w:val="-6"/>
          <w:w w:val="105"/>
        </w:rPr>
        <w:t xml:space="preserve"> </w:t>
      </w:r>
      <w:r>
        <w:rPr>
          <w:color w:val="231F20"/>
          <w:w w:val="105"/>
        </w:rPr>
        <w:t>ti</w:t>
      </w:r>
      <w:r>
        <w:rPr>
          <w:color w:val="231F20"/>
          <w:w w:val="105"/>
        </w:rPr>
        <w:t>n</w:t>
      </w:r>
      <w:r>
        <w:rPr>
          <w:color w:val="231F20"/>
          <w:spacing w:val="-7"/>
          <w:w w:val="105"/>
        </w:rPr>
        <w:t xml:space="preserve"> </w:t>
      </w:r>
      <w:r>
        <w:rPr>
          <w:color w:val="231F20"/>
          <w:w w:val="105"/>
        </w:rPr>
        <w:t>chân</w:t>
      </w:r>
      <w:r>
        <w:rPr>
          <w:color w:val="231F20"/>
          <w:spacing w:val="-6"/>
          <w:w w:val="105"/>
        </w:rPr>
        <w:t xml:space="preserve"> </w:t>
      </w:r>
      <w:r>
        <w:rPr>
          <w:color w:val="231F20"/>
          <w:w w:val="105"/>
        </w:rPr>
        <w:t>chủ.</w:t>
      </w:r>
      <w:r>
        <w:rPr>
          <w:color w:val="231F20"/>
          <w:spacing w:val="-6"/>
          <w:w w:val="105"/>
        </w:rPr>
        <w:t xml:space="preserve"> </w:t>
      </w:r>
      <w:r>
        <w:rPr>
          <w:color w:val="231F20"/>
          <w:w w:val="105"/>
        </w:rPr>
        <w:t>Đây</w:t>
      </w:r>
      <w:r>
        <w:rPr>
          <w:color w:val="231F20"/>
          <w:spacing w:val="-7"/>
          <w:w w:val="105"/>
        </w:rPr>
        <w:t xml:space="preserve"> </w:t>
      </w:r>
      <w:r>
        <w:rPr>
          <w:color w:val="231F20"/>
          <w:w w:val="105"/>
        </w:rPr>
        <w:t>là</w:t>
      </w:r>
      <w:r>
        <w:rPr>
          <w:color w:val="231F20"/>
          <w:spacing w:val="-7"/>
          <w:w w:val="105"/>
        </w:rPr>
        <w:t xml:space="preserve"> </w:t>
      </w:r>
      <w:r>
        <w:rPr>
          <w:color w:val="231F20"/>
          <w:w w:val="105"/>
        </w:rPr>
        <w:t>điểm</w:t>
      </w:r>
      <w:r>
        <w:rPr>
          <w:color w:val="231F20"/>
          <w:spacing w:val="-7"/>
          <w:w w:val="105"/>
        </w:rPr>
        <w:t xml:space="preserve"> </w:t>
      </w:r>
      <w:r>
        <w:rPr>
          <w:color w:val="231F20"/>
          <w:w w:val="105"/>
        </w:rPr>
        <w:t>vô</w:t>
      </w:r>
      <w:r>
        <w:rPr>
          <w:color w:val="231F20"/>
          <w:spacing w:val="-7"/>
          <w:w w:val="105"/>
        </w:rPr>
        <w:t xml:space="preserve"> </w:t>
      </w:r>
      <w:r>
        <w:rPr>
          <w:color w:val="231F20"/>
          <w:w w:val="105"/>
        </w:rPr>
        <w:t>điều</w:t>
      </w:r>
      <w:r>
        <w:rPr>
          <w:color w:val="231F20"/>
          <w:spacing w:val="-7"/>
          <w:w w:val="105"/>
        </w:rPr>
        <w:t xml:space="preserve"> </w:t>
      </w:r>
      <w:r>
        <w:rPr>
          <w:color w:val="231F20"/>
          <w:w w:val="105"/>
        </w:rPr>
        <w:t>kiện</w:t>
      </w:r>
      <w:r>
        <w:rPr>
          <w:color w:val="231F20"/>
          <w:spacing w:val="-7"/>
          <w:w w:val="105"/>
        </w:rPr>
        <w:t xml:space="preserve"> </w:t>
      </w:r>
      <w:r>
        <w:rPr>
          <w:color w:val="231F20"/>
          <w:w w:val="105"/>
        </w:rPr>
        <w:t>thứ</w:t>
      </w:r>
      <w:r>
        <w:rPr>
          <w:color w:val="231F20"/>
          <w:spacing w:val="-7"/>
          <w:w w:val="105"/>
        </w:rPr>
        <w:t xml:space="preserve"> </w:t>
      </w:r>
      <w:r>
        <w:rPr>
          <w:color w:val="231F20"/>
          <w:w w:val="105"/>
        </w:rPr>
        <w:t>nhất.</w:t>
      </w:r>
      <w:r>
        <w:rPr>
          <w:color w:val="231F20"/>
          <w:spacing w:val="-7"/>
          <w:w w:val="105"/>
        </w:rPr>
        <w:t xml:space="preserve"> </w:t>
      </w:r>
      <w:r>
        <w:rPr>
          <w:color w:val="231F20"/>
          <w:w w:val="105"/>
        </w:rPr>
        <w:t>Trong đạo Phật, điểm vô điều kiện thứ nhất là tin vào chính mình.</w:t>
      </w:r>
    </w:p>
    <w:p w14:paraId="7A0925DE" w14:textId="77777777" w:rsidR="00941B9D" w:rsidRDefault="00545CF7">
      <w:pPr>
        <w:pStyle w:val="BodyText"/>
        <w:spacing w:before="147" w:line="302" w:lineRule="auto"/>
        <w:ind w:left="397" w:right="111"/>
      </w:pPr>
      <w:r>
        <w:rPr>
          <w:color w:val="231F20"/>
          <w:w w:val="105"/>
        </w:rPr>
        <w:t>Ngẫu</w:t>
      </w:r>
      <w:r>
        <w:rPr>
          <w:color w:val="231F20"/>
          <w:spacing w:val="-15"/>
          <w:w w:val="105"/>
        </w:rPr>
        <w:t xml:space="preserve"> </w:t>
      </w:r>
      <w:r>
        <w:rPr>
          <w:color w:val="231F20"/>
          <w:w w:val="105"/>
        </w:rPr>
        <w:t>Ích</w:t>
      </w:r>
      <w:r>
        <w:rPr>
          <w:color w:val="231F20"/>
          <w:spacing w:val="-15"/>
          <w:w w:val="105"/>
        </w:rPr>
        <w:t xml:space="preserve"> </w:t>
      </w:r>
      <w:r>
        <w:rPr>
          <w:color w:val="231F20"/>
          <w:w w:val="105"/>
        </w:rPr>
        <w:t>Đại</w:t>
      </w:r>
      <w:r>
        <w:rPr>
          <w:color w:val="231F20"/>
          <w:spacing w:val="-15"/>
          <w:w w:val="105"/>
        </w:rPr>
        <w:t xml:space="preserve"> </w:t>
      </w:r>
      <w:r>
        <w:rPr>
          <w:color w:val="231F20"/>
          <w:w w:val="105"/>
        </w:rPr>
        <w:t>sư</w:t>
      </w:r>
      <w:r>
        <w:rPr>
          <w:color w:val="231F20"/>
          <w:spacing w:val="-15"/>
          <w:w w:val="105"/>
        </w:rPr>
        <w:t xml:space="preserve"> </w:t>
      </w:r>
      <w:r>
        <w:rPr>
          <w:color w:val="231F20"/>
          <w:w w:val="105"/>
        </w:rPr>
        <w:t>giảng</w:t>
      </w:r>
      <w:r>
        <w:rPr>
          <w:color w:val="231F20"/>
          <w:spacing w:val="-15"/>
          <w:w w:val="105"/>
        </w:rPr>
        <w:t xml:space="preserve"> </w:t>
      </w:r>
      <w:r>
        <w:rPr>
          <w:color w:val="231F20"/>
          <w:w w:val="105"/>
        </w:rPr>
        <w:t>trong</w:t>
      </w:r>
      <w:r>
        <w:rPr>
          <w:color w:val="231F20"/>
          <w:spacing w:val="-15"/>
          <w:w w:val="105"/>
        </w:rPr>
        <w:t xml:space="preserve"> </w:t>
      </w:r>
      <w:r>
        <w:rPr>
          <w:i/>
          <w:color w:val="231F20"/>
          <w:w w:val="105"/>
        </w:rPr>
        <w:t>Yếu</w:t>
      </w:r>
      <w:r>
        <w:rPr>
          <w:i/>
          <w:color w:val="231F20"/>
          <w:spacing w:val="-15"/>
          <w:w w:val="105"/>
        </w:rPr>
        <w:t xml:space="preserve"> </w:t>
      </w:r>
      <w:r>
        <w:rPr>
          <w:i/>
          <w:color w:val="231F20"/>
          <w:w w:val="105"/>
        </w:rPr>
        <w:t>Giải</w:t>
      </w:r>
      <w:r>
        <w:rPr>
          <w:i/>
          <w:color w:val="231F20"/>
          <w:spacing w:val="-15"/>
          <w:w w:val="105"/>
        </w:rPr>
        <w:t xml:space="preserve"> </w:t>
      </w:r>
      <w:r>
        <w:rPr>
          <w:color w:val="231F20"/>
          <w:w w:val="105"/>
        </w:rPr>
        <w:t>rất</w:t>
      </w:r>
      <w:r>
        <w:rPr>
          <w:color w:val="231F20"/>
          <w:spacing w:val="-15"/>
          <w:w w:val="105"/>
        </w:rPr>
        <w:t xml:space="preserve"> </w:t>
      </w:r>
      <w:r>
        <w:rPr>
          <w:color w:val="231F20"/>
          <w:w w:val="105"/>
        </w:rPr>
        <w:t>hay,</w:t>
      </w:r>
      <w:r>
        <w:rPr>
          <w:color w:val="231F20"/>
          <w:spacing w:val="-15"/>
          <w:w w:val="105"/>
        </w:rPr>
        <w:t xml:space="preserve"> </w:t>
      </w:r>
      <w:r>
        <w:rPr>
          <w:color w:val="231F20"/>
          <w:w w:val="105"/>
        </w:rPr>
        <w:t>thứ</w:t>
      </w:r>
      <w:r>
        <w:rPr>
          <w:color w:val="231F20"/>
          <w:spacing w:val="-15"/>
          <w:w w:val="105"/>
        </w:rPr>
        <w:t xml:space="preserve"> </w:t>
      </w:r>
      <w:r>
        <w:rPr>
          <w:color w:val="231F20"/>
          <w:w w:val="105"/>
        </w:rPr>
        <w:t>nhất</w:t>
      </w:r>
      <w:r>
        <w:rPr>
          <w:color w:val="231F20"/>
          <w:spacing w:val="-15"/>
          <w:w w:val="105"/>
        </w:rPr>
        <w:t xml:space="preserve"> </w:t>
      </w:r>
      <w:r>
        <w:rPr>
          <w:color w:val="231F20"/>
          <w:w w:val="105"/>
        </w:rPr>
        <w:t>là tin chính mình, thứ hai là tin Người, là Người gì? Người ở đây</w:t>
      </w:r>
      <w:r>
        <w:rPr>
          <w:color w:val="231F20"/>
          <w:spacing w:val="-6"/>
          <w:w w:val="105"/>
        </w:rPr>
        <w:t xml:space="preserve"> </w:t>
      </w:r>
      <w:r>
        <w:rPr>
          <w:color w:val="231F20"/>
          <w:w w:val="105"/>
        </w:rPr>
        <w:t>chỉ</w:t>
      </w:r>
      <w:r>
        <w:rPr>
          <w:color w:val="231F20"/>
          <w:spacing w:val="-6"/>
          <w:w w:val="105"/>
        </w:rPr>
        <w:t xml:space="preserve"> </w:t>
      </w:r>
      <w:r>
        <w:rPr>
          <w:color w:val="231F20"/>
          <w:w w:val="105"/>
        </w:rPr>
        <w:t>cho</w:t>
      </w:r>
      <w:r>
        <w:rPr>
          <w:color w:val="231F20"/>
          <w:spacing w:val="-6"/>
          <w:w w:val="105"/>
        </w:rPr>
        <w:t xml:space="preserve"> </w:t>
      </w:r>
      <w:r>
        <w:rPr>
          <w:color w:val="231F20"/>
          <w:w w:val="105"/>
        </w:rPr>
        <w:t>Phật.</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tu</w:t>
      </w:r>
      <w:r>
        <w:rPr>
          <w:color w:val="231F20"/>
          <w:spacing w:val="-6"/>
          <w:w w:val="105"/>
        </w:rPr>
        <w:t xml:space="preserve"> </w:t>
      </w:r>
      <w:r>
        <w:rPr>
          <w:color w:val="231F20"/>
          <w:w w:val="105"/>
        </w:rPr>
        <w:t>Tịnh</w:t>
      </w:r>
      <w:r>
        <w:rPr>
          <w:color w:val="231F20"/>
          <w:spacing w:val="-6"/>
          <w:w w:val="105"/>
        </w:rPr>
        <w:t xml:space="preserve"> </w:t>
      </w:r>
      <w:r>
        <w:rPr>
          <w:color w:val="231F20"/>
          <w:w w:val="105"/>
        </w:rPr>
        <w:t>độ,</w:t>
      </w:r>
      <w:r>
        <w:rPr>
          <w:color w:val="231F20"/>
          <w:spacing w:val="-7"/>
          <w:w w:val="105"/>
        </w:rPr>
        <w:t xml:space="preserve"> </w:t>
      </w:r>
      <w:r>
        <w:rPr>
          <w:color w:val="231F20"/>
          <w:w w:val="105"/>
        </w:rPr>
        <w:t>tin</w:t>
      </w:r>
      <w:r>
        <w:rPr>
          <w:color w:val="231F20"/>
          <w:spacing w:val="-7"/>
          <w:w w:val="105"/>
        </w:rPr>
        <w:t xml:space="preserve"> </w:t>
      </w:r>
      <w:r>
        <w:rPr>
          <w:color w:val="231F20"/>
          <w:w w:val="105"/>
        </w:rPr>
        <w:t>A</w:t>
      </w:r>
      <w:r>
        <w:rPr>
          <w:color w:val="231F20"/>
          <w:spacing w:val="-6"/>
          <w:w w:val="105"/>
        </w:rPr>
        <w:t xml:space="preserve"> </w:t>
      </w:r>
      <w:r>
        <w:rPr>
          <w:color w:val="231F20"/>
          <w:w w:val="105"/>
        </w:rPr>
        <w:t>Di</w:t>
      </w:r>
      <w:r>
        <w:rPr>
          <w:color w:val="231F20"/>
          <w:spacing w:val="-6"/>
          <w:w w:val="105"/>
        </w:rPr>
        <w:t xml:space="preserve"> </w:t>
      </w:r>
      <w:r>
        <w:rPr>
          <w:color w:val="231F20"/>
          <w:w w:val="105"/>
        </w:rPr>
        <w:t>Đà</w:t>
      </w:r>
      <w:r>
        <w:rPr>
          <w:color w:val="231F20"/>
          <w:spacing w:val="-6"/>
          <w:w w:val="105"/>
        </w:rPr>
        <w:t xml:space="preserve"> </w:t>
      </w:r>
      <w:r>
        <w:rPr>
          <w:color w:val="231F20"/>
          <w:w w:val="105"/>
        </w:rPr>
        <w:t>Phật,</w:t>
      </w:r>
      <w:r>
        <w:rPr>
          <w:color w:val="231F20"/>
          <w:spacing w:val="-6"/>
          <w:w w:val="105"/>
        </w:rPr>
        <w:t xml:space="preserve"> </w:t>
      </w:r>
      <w:r>
        <w:rPr>
          <w:color w:val="231F20"/>
          <w:w w:val="105"/>
        </w:rPr>
        <w:t>tin Thích Ca Mâu Ni Phật.</w:t>
      </w:r>
    </w:p>
    <w:p w14:paraId="4BFEACEF" w14:textId="77777777" w:rsidR="00941B9D" w:rsidRDefault="00941B9D">
      <w:pPr>
        <w:spacing w:line="302" w:lineRule="auto"/>
        <w:sectPr w:rsidR="00941B9D">
          <w:pgSz w:w="11060" w:h="15030"/>
          <w:pgMar w:top="1040" w:right="1020" w:bottom="960" w:left="1020" w:header="807" w:footer="767" w:gutter="0"/>
          <w:cols w:space="720"/>
        </w:sectPr>
      </w:pPr>
    </w:p>
    <w:p w14:paraId="043D2D43" w14:textId="77777777" w:rsidR="00941B9D" w:rsidRDefault="00941B9D">
      <w:pPr>
        <w:pStyle w:val="BodyText"/>
        <w:spacing w:before="6"/>
        <w:ind w:firstLine="0"/>
        <w:jc w:val="left"/>
        <w:rPr>
          <w:sz w:val="22"/>
        </w:rPr>
      </w:pPr>
    </w:p>
    <w:p w14:paraId="39FE0E0D" w14:textId="77777777" w:rsidR="00941B9D" w:rsidRDefault="00545CF7">
      <w:pPr>
        <w:pStyle w:val="BodyText"/>
        <w:spacing w:before="106" w:line="302" w:lineRule="auto"/>
        <w:ind w:left="113" w:right="395"/>
      </w:pPr>
      <w:r>
        <w:rPr>
          <w:color w:val="231F20"/>
          <w:w w:val="105"/>
        </w:rPr>
        <w:t>Đầu tiên tin chính mình, không tin chính mình, tin Phật cũng</w:t>
      </w:r>
      <w:r>
        <w:rPr>
          <w:color w:val="231F20"/>
          <w:spacing w:val="-15"/>
          <w:w w:val="105"/>
        </w:rPr>
        <w:t xml:space="preserve"> </w:t>
      </w:r>
      <w:r>
        <w:rPr>
          <w:color w:val="231F20"/>
          <w:w w:val="105"/>
        </w:rPr>
        <w:t>vô</w:t>
      </w:r>
      <w:r>
        <w:rPr>
          <w:color w:val="231F20"/>
          <w:spacing w:val="-15"/>
          <w:w w:val="105"/>
        </w:rPr>
        <w:t xml:space="preserve"> </w:t>
      </w:r>
      <w:r>
        <w:rPr>
          <w:color w:val="231F20"/>
          <w:w w:val="105"/>
        </w:rPr>
        <w:t>dụng,</w:t>
      </w:r>
      <w:r>
        <w:rPr>
          <w:color w:val="231F20"/>
          <w:spacing w:val="-15"/>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không</w:t>
      </w:r>
      <w:r>
        <w:rPr>
          <w:color w:val="231F20"/>
          <w:spacing w:val="-15"/>
          <w:w w:val="105"/>
        </w:rPr>
        <w:t xml:space="preserve"> </w:t>
      </w:r>
      <w:r>
        <w:rPr>
          <w:color w:val="231F20"/>
          <w:w w:val="105"/>
        </w:rPr>
        <w:t>giúp</w:t>
      </w:r>
      <w:r>
        <w:rPr>
          <w:color w:val="231F20"/>
          <w:spacing w:val="-15"/>
          <w:w w:val="105"/>
        </w:rPr>
        <w:t xml:space="preserve"> </w:t>
      </w:r>
      <w:r>
        <w:rPr>
          <w:color w:val="231F20"/>
          <w:w w:val="105"/>
        </w:rPr>
        <w:t>gì</w:t>
      </w:r>
      <w:r>
        <w:rPr>
          <w:color w:val="231F20"/>
          <w:spacing w:val="-15"/>
          <w:w w:val="105"/>
        </w:rPr>
        <w:t xml:space="preserve"> </w:t>
      </w:r>
      <w:r>
        <w:rPr>
          <w:color w:val="231F20"/>
          <w:w w:val="105"/>
        </w:rPr>
        <w:t>được.</w:t>
      </w:r>
      <w:r>
        <w:rPr>
          <w:color w:val="231F20"/>
          <w:spacing w:val="-15"/>
          <w:w w:val="105"/>
        </w:rPr>
        <w:t xml:space="preserve"> </w:t>
      </w:r>
      <w:r>
        <w:rPr>
          <w:color w:val="231F20"/>
          <w:w w:val="105"/>
        </w:rPr>
        <w:t>Trong</w:t>
      </w:r>
      <w:r>
        <w:rPr>
          <w:color w:val="231F20"/>
          <w:spacing w:val="-15"/>
          <w:w w:val="105"/>
        </w:rPr>
        <w:t xml:space="preserve"> </w:t>
      </w:r>
      <w:r>
        <w:rPr>
          <w:color w:val="231F20"/>
          <w:w w:val="105"/>
        </w:rPr>
        <w:t>Đại</w:t>
      </w:r>
      <w:r>
        <w:rPr>
          <w:color w:val="231F20"/>
          <w:spacing w:val="-15"/>
          <w:w w:val="105"/>
        </w:rPr>
        <w:t xml:space="preserve"> </w:t>
      </w:r>
      <w:r>
        <w:rPr>
          <w:color w:val="231F20"/>
          <w:w w:val="105"/>
        </w:rPr>
        <w:t>thừa giáo, đức Phật dạy chúng t</w:t>
      </w:r>
      <w:r>
        <w:rPr>
          <w:color w:val="231F20"/>
          <w:w w:val="105"/>
        </w:rPr>
        <w:t xml:space="preserve">a rất nhiều, cho nên nhất định chúng ta phải tin tưởng rằng, chúng ta vốn là Phật. Chư Tổ cũng dạy chúng ta như vậy, nhất định phải tin tưởng chính mình. Bản tính vốn thiện, hết thảy những điều bất thiện là tập tính. Bất thiện là </w:t>
      </w:r>
      <w:r>
        <w:rPr>
          <w:color w:val="231F20"/>
          <w:w w:val="105"/>
        </w:rPr>
        <w:t>tâm luân hồi, vốn thiện là tâm Phật.</w:t>
      </w:r>
    </w:p>
    <w:p w14:paraId="626DD0BA" w14:textId="77777777" w:rsidR="00941B9D" w:rsidRDefault="00545CF7">
      <w:pPr>
        <w:pStyle w:val="BodyText"/>
        <w:spacing w:before="150" w:line="302" w:lineRule="auto"/>
        <w:ind w:left="113" w:right="395"/>
      </w:pP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vốn</w:t>
      </w:r>
      <w:r>
        <w:rPr>
          <w:color w:val="231F20"/>
          <w:spacing w:val="-11"/>
          <w:w w:val="105"/>
        </w:rPr>
        <w:t xml:space="preserve"> </w:t>
      </w:r>
      <w:r>
        <w:rPr>
          <w:color w:val="231F20"/>
          <w:w w:val="105"/>
        </w:rPr>
        <w:t>là</w:t>
      </w:r>
      <w:r>
        <w:rPr>
          <w:color w:val="231F20"/>
          <w:spacing w:val="-11"/>
          <w:w w:val="105"/>
        </w:rPr>
        <w:t xml:space="preserve"> </w:t>
      </w:r>
      <w:r>
        <w:rPr>
          <w:color w:val="231F20"/>
          <w:w w:val="105"/>
        </w:rPr>
        <w:t>Phật,</w:t>
      </w:r>
      <w:r>
        <w:rPr>
          <w:color w:val="231F20"/>
          <w:spacing w:val="-11"/>
          <w:w w:val="105"/>
        </w:rPr>
        <w:t xml:space="preserve"> </w:t>
      </w:r>
      <w:r>
        <w:rPr>
          <w:color w:val="231F20"/>
          <w:w w:val="105"/>
        </w:rPr>
        <w:t>ngày</w:t>
      </w:r>
      <w:r>
        <w:rPr>
          <w:color w:val="231F20"/>
          <w:spacing w:val="-11"/>
          <w:w w:val="105"/>
        </w:rPr>
        <w:t xml:space="preserve"> </w:t>
      </w:r>
      <w:r>
        <w:rPr>
          <w:color w:val="231F20"/>
          <w:w w:val="105"/>
        </w:rPr>
        <w:t>nay</w:t>
      </w:r>
      <w:r>
        <w:rPr>
          <w:color w:val="231F20"/>
          <w:spacing w:val="-11"/>
          <w:w w:val="105"/>
        </w:rPr>
        <w:t xml:space="preserve"> </w:t>
      </w:r>
      <w:r>
        <w:rPr>
          <w:color w:val="231F20"/>
          <w:w w:val="105"/>
        </w:rPr>
        <w:t>ra</w:t>
      </w:r>
      <w:r>
        <w:rPr>
          <w:color w:val="231F20"/>
          <w:spacing w:val="-11"/>
          <w:w w:val="105"/>
        </w:rPr>
        <w:t xml:space="preserve"> </w:t>
      </w:r>
      <w:r>
        <w:rPr>
          <w:color w:val="231F20"/>
          <w:w w:val="105"/>
        </w:rPr>
        <w:t>nông</w:t>
      </w:r>
      <w:r>
        <w:rPr>
          <w:color w:val="231F20"/>
          <w:spacing w:val="-11"/>
          <w:w w:val="105"/>
        </w:rPr>
        <w:t xml:space="preserve"> </w:t>
      </w:r>
      <w:r>
        <w:rPr>
          <w:color w:val="231F20"/>
          <w:w w:val="105"/>
        </w:rPr>
        <w:t>nỗi</w:t>
      </w:r>
      <w:r>
        <w:rPr>
          <w:color w:val="231F20"/>
          <w:spacing w:val="-11"/>
          <w:w w:val="105"/>
        </w:rPr>
        <w:t xml:space="preserve"> </w:t>
      </w:r>
      <w:r>
        <w:rPr>
          <w:color w:val="231F20"/>
          <w:w w:val="105"/>
        </w:rPr>
        <w:t>này,</w:t>
      </w:r>
      <w:r>
        <w:rPr>
          <w:color w:val="231F20"/>
          <w:spacing w:val="-11"/>
          <w:w w:val="105"/>
        </w:rPr>
        <w:t xml:space="preserve"> </w:t>
      </w:r>
      <w:r>
        <w:rPr>
          <w:color w:val="231F20"/>
          <w:w w:val="105"/>
        </w:rPr>
        <w:t>chính</w:t>
      </w:r>
      <w:r>
        <w:rPr>
          <w:color w:val="231F20"/>
          <w:spacing w:val="-11"/>
          <w:w w:val="105"/>
        </w:rPr>
        <w:t xml:space="preserve"> </w:t>
      </w:r>
      <w:r>
        <w:rPr>
          <w:color w:val="231F20"/>
          <w:w w:val="105"/>
        </w:rPr>
        <w:t>là</w:t>
      </w:r>
      <w:r>
        <w:rPr>
          <w:color w:val="231F20"/>
          <w:spacing w:val="-11"/>
          <w:w w:val="105"/>
        </w:rPr>
        <w:t xml:space="preserve"> </w:t>
      </w:r>
      <w:r>
        <w:rPr>
          <w:color w:val="231F20"/>
          <w:w w:val="105"/>
        </w:rPr>
        <w:t>bị mê lầm Tự tính, không phải thật sự mất mà chỉ là mê thôi. Không biết rằng mình có vốn thiện, không biết rằng mình vốn</w:t>
      </w:r>
      <w:r>
        <w:rPr>
          <w:color w:val="231F20"/>
          <w:spacing w:val="-7"/>
          <w:w w:val="105"/>
        </w:rPr>
        <w:t xml:space="preserve"> </w:t>
      </w:r>
      <w:r>
        <w:rPr>
          <w:color w:val="231F20"/>
          <w:w w:val="105"/>
        </w:rPr>
        <w:t>là</w:t>
      </w:r>
      <w:r>
        <w:rPr>
          <w:color w:val="231F20"/>
          <w:spacing w:val="-5"/>
          <w:w w:val="105"/>
        </w:rPr>
        <w:t xml:space="preserve"> </w:t>
      </w:r>
      <w:r>
        <w:rPr>
          <w:color w:val="231F20"/>
          <w:w w:val="105"/>
        </w:rPr>
        <w:t>Phật.</w:t>
      </w:r>
      <w:r>
        <w:rPr>
          <w:color w:val="231F20"/>
          <w:spacing w:val="-5"/>
          <w:w w:val="105"/>
        </w:rPr>
        <w:t xml:space="preserve"> </w:t>
      </w:r>
      <w:r>
        <w:rPr>
          <w:color w:val="231F20"/>
          <w:w w:val="105"/>
        </w:rPr>
        <w:t>Những</w:t>
      </w:r>
      <w:r>
        <w:rPr>
          <w:color w:val="231F20"/>
          <w:spacing w:val="-5"/>
          <w:w w:val="105"/>
        </w:rPr>
        <w:t xml:space="preserve"> </w:t>
      </w:r>
      <w:r>
        <w:rPr>
          <w:color w:val="231F20"/>
          <w:w w:val="105"/>
        </w:rPr>
        <w:t>lời</w:t>
      </w:r>
      <w:r>
        <w:rPr>
          <w:color w:val="231F20"/>
          <w:spacing w:val="-5"/>
          <w:w w:val="105"/>
        </w:rPr>
        <w:t xml:space="preserve"> </w:t>
      </w:r>
      <w:r>
        <w:rPr>
          <w:color w:val="231F20"/>
          <w:w w:val="105"/>
        </w:rPr>
        <w:t>này</w:t>
      </w:r>
      <w:r>
        <w:rPr>
          <w:color w:val="231F20"/>
          <w:spacing w:val="-5"/>
          <w:w w:val="105"/>
        </w:rPr>
        <w:t xml:space="preserve"> </w:t>
      </w:r>
      <w:r>
        <w:rPr>
          <w:color w:val="231F20"/>
          <w:w w:val="105"/>
        </w:rPr>
        <w:t>đều</w:t>
      </w:r>
      <w:r>
        <w:rPr>
          <w:color w:val="231F20"/>
          <w:spacing w:val="-5"/>
          <w:w w:val="105"/>
        </w:rPr>
        <w:t xml:space="preserve"> </w:t>
      </w:r>
      <w:r>
        <w:rPr>
          <w:color w:val="231F20"/>
          <w:w w:val="105"/>
        </w:rPr>
        <w:t>là</w:t>
      </w:r>
      <w:r>
        <w:rPr>
          <w:color w:val="231F20"/>
          <w:spacing w:val="-5"/>
          <w:w w:val="105"/>
        </w:rPr>
        <w:t xml:space="preserve"> </w:t>
      </w:r>
      <w:r>
        <w:rPr>
          <w:color w:val="231F20"/>
          <w:w w:val="105"/>
        </w:rPr>
        <w:t>những</w:t>
      </w:r>
      <w:r>
        <w:rPr>
          <w:color w:val="231F20"/>
          <w:spacing w:val="-5"/>
          <w:w w:val="105"/>
        </w:rPr>
        <w:t xml:space="preserve"> </w:t>
      </w:r>
      <w:r>
        <w:rPr>
          <w:color w:val="231F20"/>
          <w:w w:val="105"/>
        </w:rPr>
        <w:t>điều</w:t>
      </w:r>
      <w:r>
        <w:rPr>
          <w:color w:val="231F20"/>
          <w:spacing w:val="-5"/>
          <w:w w:val="105"/>
        </w:rPr>
        <w:t xml:space="preserve"> </w:t>
      </w:r>
      <w:r>
        <w:rPr>
          <w:color w:val="231F20"/>
          <w:w w:val="105"/>
        </w:rPr>
        <w:t>Đức</w:t>
      </w:r>
      <w:r>
        <w:rPr>
          <w:color w:val="231F20"/>
          <w:spacing w:val="-5"/>
          <w:w w:val="105"/>
        </w:rPr>
        <w:t xml:space="preserve"> </w:t>
      </w:r>
      <w:r>
        <w:rPr>
          <w:color w:val="231F20"/>
          <w:w w:val="105"/>
        </w:rPr>
        <w:t>Phật</w:t>
      </w:r>
      <w:r>
        <w:rPr>
          <w:color w:val="231F20"/>
          <w:spacing w:val="-5"/>
          <w:w w:val="105"/>
        </w:rPr>
        <w:t xml:space="preserve"> </w:t>
      </w:r>
      <w:r>
        <w:rPr>
          <w:color w:val="231F20"/>
          <w:w w:val="105"/>
        </w:rPr>
        <w:t>dạy chúng</w:t>
      </w:r>
      <w:r>
        <w:rPr>
          <w:color w:val="231F20"/>
          <w:spacing w:val="-8"/>
          <w:w w:val="105"/>
        </w:rPr>
        <w:t xml:space="preserve"> </w:t>
      </w:r>
      <w:r>
        <w:rPr>
          <w:color w:val="231F20"/>
          <w:w w:val="105"/>
        </w:rPr>
        <w:t>ta</w:t>
      </w:r>
      <w:r>
        <w:rPr>
          <w:color w:val="231F20"/>
          <w:spacing w:val="-8"/>
          <w:w w:val="105"/>
        </w:rPr>
        <w:t xml:space="preserve"> </w:t>
      </w:r>
      <w:r>
        <w:rPr>
          <w:color w:val="231F20"/>
          <w:w w:val="105"/>
        </w:rPr>
        <w:t>trong</w:t>
      </w:r>
      <w:r>
        <w:rPr>
          <w:color w:val="231F20"/>
          <w:spacing w:val="-8"/>
          <w:w w:val="105"/>
        </w:rPr>
        <w:t xml:space="preserve"> </w:t>
      </w:r>
      <w:r>
        <w:rPr>
          <w:color w:val="231F20"/>
          <w:w w:val="105"/>
        </w:rPr>
        <w:t>kinh</w:t>
      </w:r>
      <w:r>
        <w:rPr>
          <w:color w:val="231F20"/>
          <w:spacing w:val="-8"/>
          <w:w w:val="105"/>
        </w:rPr>
        <w:t xml:space="preserve"> </w:t>
      </w:r>
      <w:r>
        <w:rPr>
          <w:color w:val="231F20"/>
          <w:w w:val="105"/>
        </w:rPr>
        <w:t>điển</w:t>
      </w:r>
      <w:r>
        <w:rPr>
          <w:color w:val="231F20"/>
          <w:spacing w:val="-8"/>
          <w:w w:val="105"/>
        </w:rPr>
        <w:t xml:space="preserve"> </w:t>
      </w:r>
      <w:r>
        <w:rPr>
          <w:color w:val="231F20"/>
          <w:w w:val="105"/>
        </w:rPr>
        <w:t>Đại</w:t>
      </w:r>
      <w:r>
        <w:rPr>
          <w:color w:val="231F20"/>
          <w:spacing w:val="-8"/>
          <w:w w:val="105"/>
        </w:rPr>
        <w:t xml:space="preserve"> </w:t>
      </w:r>
      <w:r>
        <w:rPr>
          <w:color w:val="231F20"/>
          <w:w w:val="105"/>
        </w:rPr>
        <w:t>thừa,</w:t>
      </w:r>
      <w:r>
        <w:rPr>
          <w:color w:val="231F20"/>
          <w:spacing w:val="-8"/>
          <w:w w:val="105"/>
        </w:rPr>
        <w:t xml:space="preserve"> </w:t>
      </w:r>
      <w:r>
        <w:rPr>
          <w:color w:val="231F20"/>
          <w:w w:val="105"/>
        </w:rPr>
        <w:t>nên</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8"/>
          <w:w w:val="105"/>
        </w:rPr>
        <w:t xml:space="preserve"> </w:t>
      </w:r>
      <w:r>
        <w:rPr>
          <w:color w:val="231F20"/>
          <w:w w:val="105"/>
        </w:rPr>
        <w:t>phải</w:t>
      </w:r>
      <w:r>
        <w:rPr>
          <w:color w:val="231F20"/>
          <w:spacing w:val="-8"/>
          <w:w w:val="105"/>
        </w:rPr>
        <w:t xml:space="preserve"> </w:t>
      </w:r>
      <w:r>
        <w:rPr>
          <w:color w:val="231F20"/>
          <w:w w:val="105"/>
        </w:rPr>
        <w:t>thật</w:t>
      </w:r>
      <w:r>
        <w:rPr>
          <w:color w:val="231F20"/>
          <w:spacing w:val="-8"/>
          <w:w w:val="105"/>
        </w:rPr>
        <w:t xml:space="preserve"> </w:t>
      </w:r>
      <w:r>
        <w:rPr>
          <w:color w:val="231F20"/>
          <w:w w:val="105"/>
        </w:rPr>
        <w:t xml:space="preserve">sự </w:t>
      </w:r>
      <w:r>
        <w:rPr>
          <w:color w:val="231F20"/>
          <w:w w:val="105"/>
        </w:rPr>
        <w:t>hiểu rõ ràng minh bạch.</w:t>
      </w:r>
    </w:p>
    <w:p w14:paraId="29ED5EC4" w14:textId="77777777" w:rsidR="00941B9D" w:rsidRDefault="00545CF7">
      <w:pPr>
        <w:pStyle w:val="BodyText"/>
        <w:spacing w:before="149" w:line="302" w:lineRule="auto"/>
        <w:ind w:left="113" w:right="395"/>
      </w:pPr>
      <w:r>
        <w:rPr>
          <w:i/>
          <w:color w:val="231F20"/>
          <w:w w:val="105"/>
        </w:rPr>
        <w:t>Đản</w:t>
      </w:r>
      <w:r>
        <w:rPr>
          <w:i/>
          <w:color w:val="231F20"/>
          <w:spacing w:val="-20"/>
          <w:w w:val="105"/>
        </w:rPr>
        <w:t xml:space="preserve"> </w:t>
      </w:r>
      <w:r>
        <w:rPr>
          <w:i/>
          <w:color w:val="231F20"/>
          <w:w w:val="105"/>
        </w:rPr>
        <w:t>năng</w:t>
      </w:r>
      <w:r>
        <w:rPr>
          <w:i/>
          <w:color w:val="231F20"/>
          <w:spacing w:val="-20"/>
          <w:w w:val="105"/>
        </w:rPr>
        <w:t xml:space="preserve"> </w:t>
      </w:r>
      <w:r>
        <w:rPr>
          <w:i/>
          <w:color w:val="231F20"/>
          <w:w w:val="105"/>
        </w:rPr>
        <w:t>hệ</w:t>
      </w:r>
      <w:r>
        <w:rPr>
          <w:i/>
          <w:color w:val="231F20"/>
          <w:spacing w:val="-20"/>
          <w:w w:val="105"/>
        </w:rPr>
        <w:t xml:space="preserve"> </w:t>
      </w:r>
      <w:r>
        <w:rPr>
          <w:i/>
          <w:color w:val="231F20"/>
          <w:w w:val="105"/>
        </w:rPr>
        <w:t>niệm</w:t>
      </w:r>
      <w:r>
        <w:rPr>
          <w:i/>
          <w:color w:val="231F20"/>
          <w:spacing w:val="-20"/>
          <w:w w:val="105"/>
        </w:rPr>
        <w:t xml:space="preserve"> </w:t>
      </w:r>
      <w:r>
        <w:rPr>
          <w:i/>
          <w:color w:val="231F20"/>
          <w:w w:val="105"/>
        </w:rPr>
        <w:t>bất</w:t>
      </w:r>
      <w:r>
        <w:rPr>
          <w:i/>
          <w:color w:val="231F20"/>
          <w:spacing w:val="-20"/>
          <w:w w:val="105"/>
        </w:rPr>
        <w:t xml:space="preserve"> </w:t>
      </w:r>
      <w:r>
        <w:rPr>
          <w:i/>
          <w:color w:val="231F20"/>
          <w:w w:val="105"/>
        </w:rPr>
        <w:t>chỉ,</w:t>
      </w:r>
      <w:r>
        <w:rPr>
          <w:i/>
          <w:color w:val="231F20"/>
          <w:spacing w:val="-20"/>
          <w:w w:val="105"/>
        </w:rPr>
        <w:t xml:space="preserve"> </w:t>
      </w:r>
      <w:r>
        <w:rPr>
          <w:i/>
          <w:color w:val="231F20"/>
          <w:w w:val="105"/>
        </w:rPr>
        <w:t>định</w:t>
      </w:r>
      <w:r>
        <w:rPr>
          <w:i/>
          <w:color w:val="231F20"/>
          <w:spacing w:val="-20"/>
          <w:w w:val="105"/>
        </w:rPr>
        <w:t xml:space="preserve"> </w:t>
      </w:r>
      <w:r>
        <w:rPr>
          <w:i/>
          <w:color w:val="231F20"/>
          <w:w w:val="105"/>
        </w:rPr>
        <w:t>sinh</w:t>
      </w:r>
      <w:r>
        <w:rPr>
          <w:i/>
          <w:color w:val="231F20"/>
          <w:spacing w:val="-20"/>
          <w:w w:val="105"/>
        </w:rPr>
        <w:t xml:space="preserve"> </w:t>
      </w:r>
      <w:r>
        <w:rPr>
          <w:i/>
          <w:color w:val="231F20"/>
          <w:w w:val="105"/>
        </w:rPr>
        <w:t>Phật</w:t>
      </w:r>
      <w:r>
        <w:rPr>
          <w:i/>
          <w:color w:val="231F20"/>
          <w:spacing w:val="-20"/>
          <w:w w:val="105"/>
        </w:rPr>
        <w:t xml:space="preserve"> </w:t>
      </w:r>
      <w:r>
        <w:rPr>
          <w:i/>
          <w:color w:val="231F20"/>
          <w:w w:val="105"/>
        </w:rPr>
        <w:t>tiền.</w:t>
      </w:r>
      <w:r>
        <w:rPr>
          <w:i/>
          <w:color w:val="231F20"/>
          <w:spacing w:val="-18"/>
          <w:w w:val="105"/>
        </w:rPr>
        <w:t xml:space="preserve"> </w:t>
      </w:r>
      <w:r>
        <w:rPr>
          <w:color w:val="231F20"/>
          <w:w w:val="105"/>
        </w:rPr>
        <w:t>Đây</w:t>
      </w:r>
      <w:r>
        <w:rPr>
          <w:color w:val="231F20"/>
          <w:spacing w:val="-20"/>
          <w:w w:val="105"/>
        </w:rPr>
        <w:t xml:space="preserve"> </w:t>
      </w:r>
      <w:r>
        <w:rPr>
          <w:color w:val="231F20"/>
          <w:w w:val="105"/>
        </w:rPr>
        <w:t>là</w:t>
      </w:r>
      <w:r>
        <w:rPr>
          <w:color w:val="231F20"/>
          <w:spacing w:val="-21"/>
          <w:w w:val="105"/>
        </w:rPr>
        <w:t xml:space="preserve"> </w:t>
      </w:r>
      <w:r>
        <w:rPr>
          <w:color w:val="231F20"/>
          <w:w w:val="105"/>
        </w:rPr>
        <w:t>nói những người học pháp môn Tịnh độ. Hệ là gì? Là buộc ghi vào</w:t>
      </w:r>
      <w:r>
        <w:rPr>
          <w:color w:val="231F20"/>
          <w:spacing w:val="-12"/>
          <w:w w:val="105"/>
        </w:rPr>
        <w:t xml:space="preserve"> </w:t>
      </w:r>
      <w:r>
        <w:rPr>
          <w:color w:val="231F20"/>
          <w:w w:val="105"/>
        </w:rPr>
        <w:t>lòng,</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gọi</w:t>
      </w:r>
      <w:r>
        <w:rPr>
          <w:color w:val="231F20"/>
          <w:spacing w:val="-12"/>
          <w:w w:val="105"/>
        </w:rPr>
        <w:t xml:space="preserve"> </w:t>
      </w:r>
      <w:r>
        <w:rPr>
          <w:color w:val="231F20"/>
          <w:w w:val="105"/>
        </w:rPr>
        <w:t>là</w:t>
      </w:r>
      <w:r>
        <w:rPr>
          <w:color w:val="231F20"/>
          <w:spacing w:val="-12"/>
          <w:w w:val="105"/>
        </w:rPr>
        <w:t xml:space="preserve"> </w:t>
      </w:r>
      <w:r>
        <w:rPr>
          <w:color w:val="231F20"/>
          <w:w w:val="105"/>
        </w:rPr>
        <w:t>nhớ.</w:t>
      </w:r>
      <w:r>
        <w:rPr>
          <w:color w:val="231F20"/>
          <w:spacing w:val="-12"/>
          <w:w w:val="105"/>
        </w:rPr>
        <w:t xml:space="preserve"> </w:t>
      </w:r>
      <w:r>
        <w:rPr>
          <w:color w:val="231F20"/>
          <w:w w:val="105"/>
        </w:rPr>
        <w:t>Trong</w:t>
      </w:r>
      <w:r>
        <w:rPr>
          <w:color w:val="231F20"/>
          <w:spacing w:val="-11"/>
          <w:w w:val="105"/>
        </w:rPr>
        <w:t xml:space="preserve"> </w:t>
      </w:r>
      <w:r>
        <w:rPr>
          <w:color w:val="231F20"/>
          <w:w w:val="105"/>
        </w:rPr>
        <w:t>tâm</w:t>
      </w:r>
      <w:r>
        <w:rPr>
          <w:color w:val="231F20"/>
          <w:spacing w:val="-12"/>
          <w:w w:val="105"/>
        </w:rPr>
        <w:t xml:space="preserve"> </w:t>
      </w:r>
      <w:r>
        <w:rPr>
          <w:color w:val="231F20"/>
          <w:w w:val="105"/>
        </w:rPr>
        <w:t>đừng</w:t>
      </w:r>
      <w:r>
        <w:rPr>
          <w:color w:val="231F20"/>
          <w:spacing w:val="-11"/>
          <w:w w:val="105"/>
        </w:rPr>
        <w:t xml:space="preserve"> </w:t>
      </w:r>
      <w:r>
        <w:rPr>
          <w:color w:val="231F20"/>
          <w:w w:val="105"/>
        </w:rPr>
        <w:t>nhớ</w:t>
      </w:r>
      <w:r>
        <w:rPr>
          <w:color w:val="231F20"/>
          <w:spacing w:val="-12"/>
          <w:w w:val="105"/>
        </w:rPr>
        <w:t xml:space="preserve"> </w:t>
      </w:r>
      <w:r>
        <w:rPr>
          <w:color w:val="231F20"/>
          <w:w w:val="105"/>
        </w:rPr>
        <w:t>đến</w:t>
      </w:r>
      <w:r>
        <w:rPr>
          <w:color w:val="231F20"/>
          <w:spacing w:val="-12"/>
          <w:w w:val="105"/>
        </w:rPr>
        <w:t xml:space="preserve"> </w:t>
      </w:r>
      <w:r>
        <w:rPr>
          <w:color w:val="231F20"/>
          <w:w w:val="105"/>
        </w:rPr>
        <w:t xml:space="preserve">điều </w:t>
      </w:r>
      <w:r>
        <w:rPr>
          <w:color w:val="231F20"/>
        </w:rPr>
        <w:t>gì</w:t>
      </w:r>
      <w:r>
        <w:rPr>
          <w:color w:val="231F20"/>
          <w:spacing w:val="-4"/>
        </w:rPr>
        <w:t xml:space="preserve"> </w:t>
      </w:r>
      <w:r>
        <w:rPr>
          <w:color w:val="231F20"/>
        </w:rPr>
        <w:t>khác,</w:t>
      </w:r>
      <w:r>
        <w:rPr>
          <w:color w:val="231F20"/>
          <w:spacing w:val="-4"/>
        </w:rPr>
        <w:t xml:space="preserve"> </w:t>
      </w:r>
      <w:r>
        <w:rPr>
          <w:color w:val="231F20"/>
        </w:rPr>
        <w:t>nhớ</w:t>
      </w:r>
      <w:r>
        <w:rPr>
          <w:color w:val="231F20"/>
          <w:spacing w:val="-4"/>
        </w:rPr>
        <w:t xml:space="preserve"> </w:t>
      </w:r>
      <w:r>
        <w:rPr>
          <w:color w:val="231F20"/>
        </w:rPr>
        <w:t>đến</w:t>
      </w:r>
      <w:r>
        <w:rPr>
          <w:color w:val="231F20"/>
          <w:spacing w:val="-4"/>
        </w:rPr>
        <w:t xml:space="preserve"> </w:t>
      </w:r>
      <w:r>
        <w:rPr>
          <w:color w:val="231F20"/>
        </w:rPr>
        <w:t>những</w:t>
      </w:r>
      <w:r>
        <w:rPr>
          <w:color w:val="231F20"/>
          <w:spacing w:val="-4"/>
        </w:rPr>
        <w:t xml:space="preserve"> </w:t>
      </w:r>
      <w:r>
        <w:rPr>
          <w:color w:val="231F20"/>
        </w:rPr>
        <w:t>việc</w:t>
      </w:r>
      <w:r>
        <w:rPr>
          <w:color w:val="231F20"/>
          <w:spacing w:val="-4"/>
        </w:rPr>
        <w:t xml:space="preserve"> </w:t>
      </w:r>
      <w:r>
        <w:rPr>
          <w:color w:val="231F20"/>
        </w:rPr>
        <w:t>khác,</w:t>
      </w:r>
      <w:r>
        <w:rPr>
          <w:color w:val="231F20"/>
          <w:spacing w:val="-4"/>
        </w:rPr>
        <w:t xml:space="preserve"> </w:t>
      </w:r>
      <w:r>
        <w:rPr>
          <w:color w:val="231F20"/>
        </w:rPr>
        <w:t>đều</w:t>
      </w:r>
      <w:r>
        <w:rPr>
          <w:color w:val="231F20"/>
          <w:spacing w:val="-4"/>
        </w:rPr>
        <w:t xml:space="preserve"> </w:t>
      </w:r>
      <w:r>
        <w:rPr>
          <w:color w:val="231F20"/>
        </w:rPr>
        <w:t>là</w:t>
      </w:r>
      <w:r>
        <w:rPr>
          <w:color w:val="231F20"/>
          <w:spacing w:val="-5"/>
        </w:rPr>
        <w:t xml:space="preserve"> </w:t>
      </w:r>
      <w:r>
        <w:rPr>
          <w:color w:val="231F20"/>
        </w:rPr>
        <w:t>luân</w:t>
      </w:r>
      <w:r>
        <w:rPr>
          <w:color w:val="231F20"/>
          <w:spacing w:val="-5"/>
        </w:rPr>
        <w:t xml:space="preserve"> </w:t>
      </w:r>
      <w:r>
        <w:rPr>
          <w:color w:val="231F20"/>
        </w:rPr>
        <w:t>hồi</w:t>
      </w:r>
      <w:r>
        <w:rPr>
          <w:color w:val="231F20"/>
          <w:spacing w:val="-4"/>
        </w:rPr>
        <w:t xml:space="preserve"> </w:t>
      </w:r>
      <w:r>
        <w:rPr>
          <w:color w:val="231F20"/>
        </w:rPr>
        <w:t>lục</w:t>
      </w:r>
      <w:r>
        <w:rPr>
          <w:color w:val="231F20"/>
          <w:spacing w:val="-5"/>
        </w:rPr>
        <w:t xml:space="preserve"> </w:t>
      </w:r>
      <w:r>
        <w:rPr>
          <w:color w:val="231F20"/>
        </w:rPr>
        <w:t>đạo,</w:t>
      </w:r>
      <w:r>
        <w:rPr>
          <w:color w:val="231F20"/>
          <w:spacing w:val="-4"/>
        </w:rPr>
        <w:t xml:space="preserve"> </w:t>
      </w:r>
      <w:r>
        <w:rPr>
          <w:color w:val="231F20"/>
        </w:rPr>
        <w:t>quý vị</w:t>
      </w:r>
      <w:r>
        <w:rPr>
          <w:color w:val="231F20"/>
          <w:spacing w:val="-14"/>
        </w:rPr>
        <w:t xml:space="preserve"> </w:t>
      </w:r>
      <w:r>
        <w:rPr>
          <w:color w:val="231F20"/>
        </w:rPr>
        <w:t>đã</w:t>
      </w:r>
      <w:r>
        <w:rPr>
          <w:color w:val="231F20"/>
          <w:spacing w:val="-14"/>
        </w:rPr>
        <w:t xml:space="preserve"> </w:t>
      </w:r>
      <w:r>
        <w:rPr>
          <w:color w:val="231F20"/>
        </w:rPr>
        <w:t>sai,</w:t>
      </w:r>
      <w:r>
        <w:rPr>
          <w:color w:val="231F20"/>
          <w:spacing w:val="-15"/>
        </w:rPr>
        <w:t xml:space="preserve"> </w:t>
      </w:r>
      <w:r>
        <w:rPr>
          <w:color w:val="231F20"/>
        </w:rPr>
        <w:t>quý</w:t>
      </w:r>
      <w:r>
        <w:rPr>
          <w:color w:val="231F20"/>
          <w:spacing w:val="-14"/>
        </w:rPr>
        <w:t xml:space="preserve"> </w:t>
      </w:r>
      <w:r>
        <w:rPr>
          <w:color w:val="231F20"/>
        </w:rPr>
        <w:t>vị</w:t>
      </w:r>
      <w:r>
        <w:rPr>
          <w:color w:val="231F20"/>
          <w:spacing w:val="-14"/>
        </w:rPr>
        <w:t xml:space="preserve"> </w:t>
      </w:r>
      <w:r>
        <w:rPr>
          <w:color w:val="231F20"/>
        </w:rPr>
        <w:t>nên</w:t>
      </w:r>
      <w:r>
        <w:rPr>
          <w:color w:val="231F20"/>
          <w:spacing w:val="-14"/>
        </w:rPr>
        <w:t xml:space="preserve"> </w:t>
      </w:r>
      <w:r>
        <w:rPr>
          <w:color w:val="231F20"/>
        </w:rPr>
        <w:t>nhớ</w:t>
      </w:r>
      <w:r>
        <w:rPr>
          <w:color w:val="231F20"/>
          <w:spacing w:val="-14"/>
        </w:rPr>
        <w:t xml:space="preserve"> </w:t>
      </w:r>
      <w:r>
        <w:rPr>
          <w:color w:val="231F20"/>
        </w:rPr>
        <w:t>đến</w:t>
      </w:r>
      <w:r>
        <w:rPr>
          <w:color w:val="231F20"/>
          <w:spacing w:val="-14"/>
        </w:rPr>
        <w:t xml:space="preserve"> </w:t>
      </w:r>
      <w:r>
        <w:rPr>
          <w:color w:val="231F20"/>
        </w:rPr>
        <w:t>A</w:t>
      </w:r>
      <w:r>
        <w:rPr>
          <w:color w:val="231F20"/>
          <w:spacing w:val="-14"/>
        </w:rPr>
        <w:t xml:space="preserve"> </w:t>
      </w:r>
      <w:r>
        <w:rPr>
          <w:color w:val="231F20"/>
        </w:rPr>
        <w:t>Di</w:t>
      </w:r>
      <w:r>
        <w:rPr>
          <w:color w:val="231F20"/>
          <w:spacing w:val="-14"/>
        </w:rPr>
        <w:t xml:space="preserve"> </w:t>
      </w:r>
      <w:r>
        <w:rPr>
          <w:color w:val="231F20"/>
        </w:rPr>
        <w:t>Đà</w:t>
      </w:r>
      <w:r>
        <w:rPr>
          <w:color w:val="231F20"/>
          <w:spacing w:val="-14"/>
        </w:rPr>
        <w:t xml:space="preserve"> </w:t>
      </w:r>
      <w:r>
        <w:rPr>
          <w:color w:val="231F20"/>
        </w:rPr>
        <w:t>Phật,</w:t>
      </w:r>
      <w:r>
        <w:rPr>
          <w:color w:val="231F20"/>
          <w:spacing w:val="-14"/>
        </w:rPr>
        <w:t xml:space="preserve"> </w:t>
      </w:r>
      <w:r>
        <w:rPr>
          <w:color w:val="231F20"/>
        </w:rPr>
        <w:t>là</w:t>
      </w:r>
      <w:r>
        <w:rPr>
          <w:color w:val="231F20"/>
          <w:spacing w:val="-14"/>
        </w:rPr>
        <w:t xml:space="preserve"> </w:t>
      </w:r>
      <w:r>
        <w:rPr>
          <w:color w:val="231F20"/>
        </w:rPr>
        <w:t>quý</w:t>
      </w:r>
      <w:r>
        <w:rPr>
          <w:color w:val="231F20"/>
          <w:spacing w:val="-14"/>
        </w:rPr>
        <w:t xml:space="preserve"> </w:t>
      </w:r>
      <w:r>
        <w:rPr>
          <w:color w:val="231F20"/>
        </w:rPr>
        <w:t>vị</w:t>
      </w:r>
      <w:r>
        <w:rPr>
          <w:color w:val="231F20"/>
          <w:spacing w:val="-14"/>
        </w:rPr>
        <w:t xml:space="preserve"> </w:t>
      </w:r>
      <w:r>
        <w:rPr>
          <w:color w:val="231F20"/>
        </w:rPr>
        <w:t>làm</w:t>
      </w:r>
      <w:r>
        <w:rPr>
          <w:color w:val="231F20"/>
          <w:spacing w:val="-14"/>
        </w:rPr>
        <w:t xml:space="preserve"> </w:t>
      </w:r>
      <w:r>
        <w:rPr>
          <w:color w:val="231F20"/>
          <w:spacing w:val="-2"/>
        </w:rPr>
        <w:t>đúng.</w:t>
      </w:r>
    </w:p>
    <w:p w14:paraId="12594DF6" w14:textId="77777777" w:rsidR="00941B9D" w:rsidRDefault="00545CF7">
      <w:pPr>
        <w:pStyle w:val="BodyText"/>
        <w:spacing w:before="148" w:line="302" w:lineRule="auto"/>
        <w:ind w:left="113" w:right="395"/>
      </w:pPr>
      <w:r>
        <w:rPr>
          <w:color w:val="231F20"/>
          <w:spacing w:val="-4"/>
          <w:w w:val="105"/>
        </w:rPr>
        <w:t>Tâm</w:t>
      </w:r>
      <w:r>
        <w:rPr>
          <w:color w:val="231F20"/>
          <w:spacing w:val="-18"/>
          <w:w w:val="105"/>
        </w:rPr>
        <w:t xml:space="preserve"> </w:t>
      </w:r>
      <w:r>
        <w:rPr>
          <w:color w:val="231F20"/>
          <w:spacing w:val="-4"/>
          <w:w w:val="105"/>
        </w:rPr>
        <w:t>hệ</w:t>
      </w:r>
      <w:r>
        <w:rPr>
          <w:color w:val="231F20"/>
          <w:spacing w:val="-18"/>
          <w:w w:val="105"/>
        </w:rPr>
        <w:t xml:space="preserve"> </w:t>
      </w:r>
      <w:r>
        <w:rPr>
          <w:color w:val="231F20"/>
          <w:spacing w:val="-4"/>
          <w:w w:val="105"/>
        </w:rPr>
        <w:t>niệm</w:t>
      </w:r>
      <w:r>
        <w:rPr>
          <w:color w:val="231F20"/>
          <w:spacing w:val="-18"/>
          <w:w w:val="105"/>
        </w:rPr>
        <w:t xml:space="preserve"> </w:t>
      </w:r>
      <w:r>
        <w:rPr>
          <w:color w:val="231F20"/>
          <w:spacing w:val="-4"/>
          <w:w w:val="105"/>
        </w:rPr>
        <w:t>này</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được</w:t>
      </w:r>
      <w:r>
        <w:rPr>
          <w:color w:val="231F20"/>
          <w:spacing w:val="-18"/>
          <w:w w:val="105"/>
        </w:rPr>
        <w:t xml:space="preserve"> </w:t>
      </w:r>
      <w:r>
        <w:rPr>
          <w:color w:val="231F20"/>
          <w:spacing w:val="-4"/>
          <w:w w:val="105"/>
        </w:rPr>
        <w:t>gián</w:t>
      </w:r>
      <w:r>
        <w:rPr>
          <w:color w:val="231F20"/>
          <w:spacing w:val="-18"/>
          <w:w w:val="105"/>
        </w:rPr>
        <w:t xml:space="preserve"> </w:t>
      </w:r>
      <w:r>
        <w:rPr>
          <w:color w:val="231F20"/>
          <w:spacing w:val="-4"/>
          <w:w w:val="105"/>
        </w:rPr>
        <w:t>đoạn,</w:t>
      </w:r>
      <w:r>
        <w:rPr>
          <w:color w:val="231F20"/>
          <w:spacing w:val="-18"/>
          <w:w w:val="105"/>
        </w:rPr>
        <w:t xml:space="preserve"> </w:t>
      </w:r>
      <w:r>
        <w:rPr>
          <w:color w:val="231F20"/>
          <w:spacing w:val="-4"/>
          <w:w w:val="105"/>
        </w:rPr>
        <w:t>suốt</w:t>
      </w:r>
      <w:r>
        <w:rPr>
          <w:color w:val="231F20"/>
          <w:spacing w:val="-18"/>
          <w:w w:val="105"/>
        </w:rPr>
        <w:t xml:space="preserve"> </w:t>
      </w:r>
      <w:r>
        <w:rPr>
          <w:color w:val="231F20"/>
          <w:spacing w:val="-4"/>
          <w:w w:val="105"/>
        </w:rPr>
        <w:t>24</w:t>
      </w:r>
      <w:r>
        <w:rPr>
          <w:color w:val="231F20"/>
          <w:spacing w:val="-18"/>
          <w:w w:val="105"/>
        </w:rPr>
        <w:t xml:space="preserve"> </w:t>
      </w:r>
      <w:r>
        <w:rPr>
          <w:color w:val="231F20"/>
          <w:spacing w:val="-4"/>
          <w:w w:val="105"/>
        </w:rPr>
        <w:t>giờ</w:t>
      </w:r>
      <w:r>
        <w:rPr>
          <w:color w:val="231F20"/>
          <w:spacing w:val="-18"/>
          <w:w w:val="105"/>
        </w:rPr>
        <w:t xml:space="preserve"> </w:t>
      </w:r>
      <w:r>
        <w:rPr>
          <w:color w:val="231F20"/>
          <w:spacing w:val="-4"/>
          <w:w w:val="105"/>
        </w:rPr>
        <w:t xml:space="preserve">trong </w:t>
      </w:r>
      <w:r>
        <w:rPr>
          <w:color w:val="231F20"/>
          <w:w w:val="105"/>
        </w:rPr>
        <w:t>tâm</w:t>
      </w:r>
      <w:r>
        <w:rPr>
          <w:color w:val="231F20"/>
          <w:spacing w:val="-15"/>
          <w:w w:val="105"/>
        </w:rPr>
        <w:t xml:space="preserve"> </w:t>
      </w:r>
      <w:r>
        <w:rPr>
          <w:color w:val="231F20"/>
          <w:w w:val="105"/>
        </w:rPr>
        <w:t>thật</w:t>
      </w:r>
      <w:r>
        <w:rPr>
          <w:color w:val="231F20"/>
          <w:spacing w:val="-15"/>
          <w:w w:val="105"/>
        </w:rPr>
        <w:t xml:space="preserve"> </w:t>
      </w:r>
      <w:r>
        <w:rPr>
          <w:color w:val="231F20"/>
          <w:w w:val="105"/>
        </w:rPr>
        <w:t>sự</w:t>
      </w:r>
      <w:r>
        <w:rPr>
          <w:color w:val="231F20"/>
          <w:spacing w:val="-15"/>
          <w:w w:val="105"/>
        </w:rPr>
        <w:t xml:space="preserve"> </w:t>
      </w:r>
      <w:r>
        <w:rPr>
          <w:color w:val="231F20"/>
          <w:w w:val="105"/>
        </w:rPr>
        <w:t>có</w:t>
      </w:r>
      <w:r>
        <w:rPr>
          <w:color w:val="231F20"/>
          <w:spacing w:val="-15"/>
          <w:w w:val="105"/>
        </w:rPr>
        <w:t xml:space="preserve"> </w:t>
      </w:r>
      <w:r>
        <w:rPr>
          <w:color w:val="231F20"/>
          <w:w w:val="105"/>
        </w:rPr>
        <w:t>Phật,</w:t>
      </w:r>
      <w:r>
        <w:rPr>
          <w:color w:val="231F20"/>
          <w:spacing w:val="-15"/>
          <w:w w:val="105"/>
        </w:rPr>
        <w:t xml:space="preserve"> </w:t>
      </w:r>
      <w:r>
        <w:rPr>
          <w:color w:val="231F20"/>
          <w:w w:val="105"/>
        </w:rPr>
        <w:t>thật</w:t>
      </w:r>
      <w:r>
        <w:rPr>
          <w:color w:val="231F20"/>
          <w:spacing w:val="-15"/>
          <w:w w:val="105"/>
        </w:rPr>
        <w:t xml:space="preserve"> </w:t>
      </w:r>
      <w:r>
        <w:rPr>
          <w:color w:val="231F20"/>
          <w:w w:val="105"/>
        </w:rPr>
        <w:t>sự</w:t>
      </w:r>
      <w:r>
        <w:rPr>
          <w:color w:val="231F20"/>
          <w:spacing w:val="-15"/>
          <w:w w:val="105"/>
        </w:rPr>
        <w:t xml:space="preserve"> </w:t>
      </w:r>
      <w:r>
        <w:rPr>
          <w:color w:val="231F20"/>
          <w:w w:val="105"/>
        </w:rPr>
        <w:t>có</w:t>
      </w:r>
      <w:r>
        <w:rPr>
          <w:color w:val="231F20"/>
          <w:spacing w:val="-15"/>
          <w:w w:val="105"/>
        </w:rPr>
        <w:t xml:space="preserve"> </w:t>
      </w:r>
      <w:r>
        <w:rPr>
          <w:color w:val="231F20"/>
          <w:w w:val="105"/>
        </w:rPr>
        <w:t>Phật</w:t>
      </w:r>
      <w:r>
        <w:rPr>
          <w:color w:val="231F20"/>
          <w:spacing w:val="-15"/>
          <w:w w:val="105"/>
        </w:rPr>
        <w:t xml:space="preserve"> </w:t>
      </w:r>
      <w:r>
        <w:rPr>
          <w:color w:val="231F20"/>
          <w:w w:val="105"/>
        </w:rPr>
        <w:t>A</w:t>
      </w:r>
      <w:r>
        <w:rPr>
          <w:color w:val="231F20"/>
          <w:spacing w:val="-15"/>
          <w:w w:val="105"/>
        </w:rPr>
        <w:t xml:space="preserve"> </w:t>
      </w:r>
      <w:r>
        <w:rPr>
          <w:color w:val="231F20"/>
          <w:w w:val="105"/>
        </w:rPr>
        <w:t>Di</w:t>
      </w:r>
      <w:r>
        <w:rPr>
          <w:color w:val="231F20"/>
          <w:spacing w:val="-15"/>
          <w:w w:val="105"/>
        </w:rPr>
        <w:t xml:space="preserve"> </w:t>
      </w:r>
      <w:r>
        <w:rPr>
          <w:color w:val="231F20"/>
          <w:w w:val="105"/>
        </w:rPr>
        <w:t>Đà.</w:t>
      </w:r>
      <w:r>
        <w:rPr>
          <w:color w:val="231F20"/>
          <w:spacing w:val="-15"/>
          <w:w w:val="105"/>
        </w:rPr>
        <w:t xml:space="preserve"> </w:t>
      </w:r>
      <w:r>
        <w:rPr>
          <w:color w:val="231F20"/>
          <w:w w:val="105"/>
        </w:rPr>
        <w:t>Công</w:t>
      </w:r>
      <w:r>
        <w:rPr>
          <w:color w:val="231F20"/>
          <w:spacing w:val="-15"/>
          <w:w w:val="105"/>
        </w:rPr>
        <w:t xml:space="preserve"> </w:t>
      </w:r>
      <w:r>
        <w:rPr>
          <w:color w:val="231F20"/>
          <w:w w:val="105"/>
        </w:rPr>
        <w:t>phu</w:t>
      </w:r>
      <w:r>
        <w:rPr>
          <w:color w:val="231F20"/>
          <w:spacing w:val="-15"/>
          <w:w w:val="105"/>
        </w:rPr>
        <w:t xml:space="preserve"> </w:t>
      </w:r>
      <w:r>
        <w:rPr>
          <w:color w:val="231F20"/>
          <w:w w:val="105"/>
        </w:rPr>
        <w:t>hàng ngày,</w:t>
      </w:r>
      <w:r>
        <w:rPr>
          <w:color w:val="231F20"/>
          <w:spacing w:val="-15"/>
          <w:w w:val="105"/>
        </w:rPr>
        <w:t xml:space="preserve"> </w:t>
      </w:r>
      <w:r>
        <w:rPr>
          <w:color w:val="231F20"/>
          <w:w w:val="105"/>
        </w:rPr>
        <w:t>thân</w:t>
      </w:r>
      <w:r>
        <w:rPr>
          <w:color w:val="231F20"/>
          <w:spacing w:val="-15"/>
          <w:w w:val="105"/>
        </w:rPr>
        <w:t xml:space="preserve"> </w:t>
      </w:r>
      <w:r>
        <w:rPr>
          <w:color w:val="231F20"/>
          <w:w w:val="105"/>
        </w:rPr>
        <w:t>lễ</w:t>
      </w:r>
      <w:r>
        <w:rPr>
          <w:color w:val="231F20"/>
          <w:spacing w:val="-16"/>
          <w:w w:val="105"/>
        </w:rPr>
        <w:t xml:space="preserve"> </w:t>
      </w:r>
      <w:r>
        <w:rPr>
          <w:color w:val="231F20"/>
          <w:w w:val="105"/>
        </w:rPr>
        <w:t>Phật</w:t>
      </w:r>
      <w:r>
        <w:rPr>
          <w:color w:val="231F20"/>
          <w:spacing w:val="-15"/>
          <w:w w:val="105"/>
        </w:rPr>
        <w:t xml:space="preserve"> </w:t>
      </w:r>
      <w:r>
        <w:rPr>
          <w:color w:val="231F20"/>
          <w:w w:val="105"/>
        </w:rPr>
        <w:t>A</w:t>
      </w:r>
      <w:r>
        <w:rPr>
          <w:color w:val="231F20"/>
          <w:spacing w:val="-15"/>
          <w:w w:val="105"/>
        </w:rPr>
        <w:t xml:space="preserve"> </w:t>
      </w:r>
      <w:r>
        <w:rPr>
          <w:color w:val="231F20"/>
          <w:w w:val="105"/>
        </w:rPr>
        <w:t>Di</w:t>
      </w:r>
      <w:r>
        <w:rPr>
          <w:color w:val="231F20"/>
          <w:spacing w:val="-15"/>
          <w:w w:val="105"/>
        </w:rPr>
        <w:t xml:space="preserve"> </w:t>
      </w:r>
      <w:r>
        <w:rPr>
          <w:color w:val="231F20"/>
          <w:w w:val="105"/>
        </w:rPr>
        <w:t>Đà,</w:t>
      </w:r>
      <w:r>
        <w:rPr>
          <w:color w:val="231F20"/>
          <w:spacing w:val="-15"/>
          <w:w w:val="105"/>
        </w:rPr>
        <w:t xml:space="preserve"> </w:t>
      </w:r>
      <w:r>
        <w:rPr>
          <w:color w:val="231F20"/>
          <w:w w:val="105"/>
        </w:rPr>
        <w:t>mỗi</w:t>
      </w:r>
      <w:r>
        <w:rPr>
          <w:color w:val="231F20"/>
          <w:spacing w:val="-15"/>
          <w:w w:val="105"/>
        </w:rPr>
        <w:t xml:space="preserve"> </w:t>
      </w:r>
      <w:r>
        <w:rPr>
          <w:color w:val="231F20"/>
          <w:w w:val="105"/>
        </w:rPr>
        <w:t>ngày</w:t>
      </w:r>
      <w:r>
        <w:rPr>
          <w:color w:val="231F20"/>
          <w:spacing w:val="-14"/>
          <w:w w:val="105"/>
        </w:rPr>
        <w:t xml:space="preserve"> </w:t>
      </w:r>
      <w:r>
        <w:rPr>
          <w:color w:val="231F20"/>
          <w:w w:val="105"/>
        </w:rPr>
        <w:t>ít</w:t>
      </w:r>
      <w:r>
        <w:rPr>
          <w:color w:val="231F20"/>
          <w:spacing w:val="-15"/>
          <w:w w:val="105"/>
        </w:rPr>
        <w:t xml:space="preserve"> </w:t>
      </w:r>
      <w:r>
        <w:rPr>
          <w:color w:val="231F20"/>
          <w:w w:val="105"/>
        </w:rPr>
        <w:t>nhất</w:t>
      </w:r>
      <w:r>
        <w:rPr>
          <w:color w:val="231F20"/>
          <w:spacing w:val="-15"/>
          <w:w w:val="105"/>
        </w:rPr>
        <w:t xml:space="preserve"> </w:t>
      </w:r>
      <w:r>
        <w:rPr>
          <w:color w:val="231F20"/>
          <w:w w:val="105"/>
        </w:rPr>
        <w:t>lạy</w:t>
      </w:r>
      <w:r>
        <w:rPr>
          <w:color w:val="231F20"/>
          <w:spacing w:val="-15"/>
          <w:w w:val="105"/>
        </w:rPr>
        <w:t xml:space="preserve"> </w:t>
      </w:r>
      <w:r>
        <w:rPr>
          <w:color w:val="231F20"/>
          <w:w w:val="105"/>
        </w:rPr>
        <w:t>ba</w:t>
      </w:r>
      <w:r>
        <w:rPr>
          <w:color w:val="231F20"/>
          <w:spacing w:val="-15"/>
          <w:w w:val="105"/>
        </w:rPr>
        <w:t xml:space="preserve"> </w:t>
      </w:r>
      <w:r>
        <w:rPr>
          <w:color w:val="231F20"/>
          <w:w w:val="105"/>
        </w:rPr>
        <w:t>trăm</w:t>
      </w:r>
      <w:r>
        <w:rPr>
          <w:color w:val="231F20"/>
          <w:spacing w:val="-15"/>
          <w:w w:val="105"/>
        </w:rPr>
        <w:t xml:space="preserve"> </w:t>
      </w:r>
      <w:r>
        <w:rPr>
          <w:color w:val="231F20"/>
          <w:w w:val="105"/>
        </w:rPr>
        <w:t>lạy, đây cũng là một môn thể dục rất tốt.</w:t>
      </w:r>
    </w:p>
    <w:p w14:paraId="07109828" w14:textId="77777777" w:rsidR="00941B9D" w:rsidRDefault="00545CF7">
      <w:pPr>
        <w:pStyle w:val="BodyText"/>
        <w:spacing w:before="146" w:line="302" w:lineRule="auto"/>
        <w:ind w:left="113" w:right="398"/>
      </w:pPr>
      <w:r>
        <w:rPr>
          <w:color w:val="231F20"/>
        </w:rPr>
        <w:t>Miệng</w:t>
      </w:r>
      <w:r>
        <w:rPr>
          <w:color w:val="231F20"/>
          <w:spacing w:val="-7"/>
        </w:rPr>
        <w:t xml:space="preserve"> </w:t>
      </w:r>
      <w:r>
        <w:rPr>
          <w:color w:val="231F20"/>
        </w:rPr>
        <w:t>niệm</w:t>
      </w:r>
      <w:r>
        <w:rPr>
          <w:color w:val="231F20"/>
          <w:spacing w:val="-7"/>
        </w:rPr>
        <w:t xml:space="preserve"> </w:t>
      </w:r>
      <w:r>
        <w:rPr>
          <w:color w:val="231F20"/>
        </w:rPr>
        <w:t>A</w:t>
      </w:r>
      <w:r>
        <w:rPr>
          <w:color w:val="231F20"/>
          <w:spacing w:val="-7"/>
        </w:rPr>
        <w:t xml:space="preserve"> </w:t>
      </w:r>
      <w:r>
        <w:rPr>
          <w:color w:val="231F20"/>
        </w:rPr>
        <w:t>Di</w:t>
      </w:r>
      <w:r>
        <w:rPr>
          <w:color w:val="231F20"/>
          <w:spacing w:val="-6"/>
        </w:rPr>
        <w:t xml:space="preserve"> </w:t>
      </w:r>
      <w:r>
        <w:rPr>
          <w:color w:val="231F20"/>
        </w:rPr>
        <w:t>Đà</w:t>
      </w:r>
      <w:r>
        <w:rPr>
          <w:color w:val="231F20"/>
          <w:spacing w:val="-6"/>
        </w:rPr>
        <w:t xml:space="preserve"> </w:t>
      </w:r>
      <w:r>
        <w:rPr>
          <w:color w:val="231F20"/>
        </w:rPr>
        <w:t>Phật,</w:t>
      </w:r>
      <w:r>
        <w:rPr>
          <w:color w:val="231F20"/>
          <w:spacing w:val="-7"/>
        </w:rPr>
        <w:t xml:space="preserve"> </w:t>
      </w:r>
      <w:r>
        <w:rPr>
          <w:color w:val="231F20"/>
        </w:rPr>
        <w:t>có</w:t>
      </w:r>
      <w:r>
        <w:rPr>
          <w:color w:val="231F20"/>
          <w:spacing w:val="-7"/>
        </w:rPr>
        <w:t xml:space="preserve"> </w:t>
      </w:r>
      <w:r>
        <w:rPr>
          <w:color w:val="231F20"/>
        </w:rPr>
        <w:t>định</w:t>
      </w:r>
      <w:r>
        <w:rPr>
          <w:color w:val="231F20"/>
          <w:spacing w:val="-6"/>
        </w:rPr>
        <w:t xml:space="preserve"> </w:t>
      </w:r>
      <w:r>
        <w:rPr>
          <w:color w:val="231F20"/>
        </w:rPr>
        <w:t>khóa,</w:t>
      </w:r>
      <w:r>
        <w:rPr>
          <w:color w:val="231F20"/>
          <w:spacing w:val="-7"/>
        </w:rPr>
        <w:t xml:space="preserve"> </w:t>
      </w:r>
      <w:r>
        <w:rPr>
          <w:color w:val="231F20"/>
        </w:rPr>
        <w:t>có</w:t>
      </w:r>
      <w:r>
        <w:rPr>
          <w:color w:val="231F20"/>
          <w:spacing w:val="-7"/>
        </w:rPr>
        <w:t xml:space="preserve"> </w:t>
      </w:r>
      <w:r>
        <w:rPr>
          <w:color w:val="231F20"/>
        </w:rPr>
        <w:t>tán</w:t>
      </w:r>
      <w:r>
        <w:rPr>
          <w:color w:val="231F20"/>
          <w:spacing w:val="-7"/>
        </w:rPr>
        <w:t xml:space="preserve"> </w:t>
      </w:r>
      <w:r>
        <w:rPr>
          <w:color w:val="231F20"/>
        </w:rPr>
        <w:t>khóa.</w:t>
      </w:r>
      <w:r>
        <w:rPr>
          <w:color w:val="231F20"/>
          <w:spacing w:val="-7"/>
        </w:rPr>
        <w:t xml:space="preserve"> </w:t>
      </w:r>
      <w:r>
        <w:rPr>
          <w:color w:val="231F20"/>
        </w:rPr>
        <w:t xml:space="preserve">Định </w:t>
      </w:r>
      <w:r>
        <w:rPr>
          <w:color w:val="231F20"/>
          <w:w w:val="105"/>
        </w:rPr>
        <w:t>khóa</w:t>
      </w:r>
      <w:r>
        <w:rPr>
          <w:color w:val="231F20"/>
          <w:spacing w:val="-17"/>
          <w:w w:val="105"/>
        </w:rPr>
        <w:t xml:space="preserve"> </w:t>
      </w:r>
      <w:r>
        <w:rPr>
          <w:color w:val="231F20"/>
          <w:w w:val="105"/>
        </w:rPr>
        <w:t>là</w:t>
      </w:r>
      <w:r>
        <w:rPr>
          <w:color w:val="231F20"/>
          <w:spacing w:val="-17"/>
          <w:w w:val="105"/>
        </w:rPr>
        <w:t xml:space="preserve"> </w:t>
      </w:r>
      <w:r>
        <w:rPr>
          <w:color w:val="231F20"/>
          <w:w w:val="105"/>
        </w:rPr>
        <w:t>công</w:t>
      </w:r>
      <w:r>
        <w:rPr>
          <w:color w:val="231F20"/>
          <w:spacing w:val="-15"/>
          <w:w w:val="105"/>
        </w:rPr>
        <w:t xml:space="preserve"> </w:t>
      </w:r>
      <w:r>
        <w:rPr>
          <w:color w:val="231F20"/>
          <w:w w:val="105"/>
        </w:rPr>
        <w:t>phu</w:t>
      </w:r>
      <w:r>
        <w:rPr>
          <w:color w:val="231F20"/>
          <w:spacing w:val="-17"/>
          <w:w w:val="105"/>
        </w:rPr>
        <w:t xml:space="preserve"> </w:t>
      </w:r>
      <w:r>
        <w:rPr>
          <w:color w:val="231F20"/>
          <w:w w:val="105"/>
        </w:rPr>
        <w:t>sáng</w:t>
      </w:r>
      <w:r>
        <w:rPr>
          <w:color w:val="231F20"/>
          <w:spacing w:val="-15"/>
          <w:w w:val="105"/>
        </w:rPr>
        <w:t xml:space="preserve"> </w:t>
      </w:r>
      <w:r>
        <w:rPr>
          <w:color w:val="231F20"/>
          <w:w w:val="105"/>
        </w:rPr>
        <w:t>tối.</w:t>
      </w:r>
      <w:r>
        <w:rPr>
          <w:color w:val="231F20"/>
          <w:spacing w:val="-16"/>
          <w:w w:val="105"/>
        </w:rPr>
        <w:t xml:space="preserve"> </w:t>
      </w:r>
      <w:r>
        <w:rPr>
          <w:color w:val="231F20"/>
          <w:w w:val="105"/>
        </w:rPr>
        <w:t>Công</w:t>
      </w:r>
      <w:r>
        <w:rPr>
          <w:color w:val="231F20"/>
          <w:spacing w:val="-16"/>
          <w:w w:val="105"/>
        </w:rPr>
        <w:t xml:space="preserve"> </w:t>
      </w:r>
      <w:r>
        <w:rPr>
          <w:color w:val="231F20"/>
          <w:w w:val="105"/>
        </w:rPr>
        <w:t>phu</w:t>
      </w:r>
      <w:r>
        <w:rPr>
          <w:color w:val="231F20"/>
          <w:spacing w:val="-16"/>
          <w:w w:val="105"/>
        </w:rPr>
        <w:t xml:space="preserve"> </w:t>
      </w:r>
      <w:r>
        <w:rPr>
          <w:color w:val="231F20"/>
          <w:w w:val="105"/>
        </w:rPr>
        <w:t>sáng</w:t>
      </w:r>
      <w:r>
        <w:rPr>
          <w:color w:val="231F20"/>
          <w:spacing w:val="-16"/>
          <w:w w:val="105"/>
        </w:rPr>
        <w:t xml:space="preserve"> </w:t>
      </w:r>
      <w:r>
        <w:rPr>
          <w:color w:val="231F20"/>
          <w:w w:val="105"/>
        </w:rPr>
        <w:t>tối</w:t>
      </w:r>
      <w:r>
        <w:rPr>
          <w:color w:val="231F20"/>
          <w:spacing w:val="-16"/>
          <w:w w:val="105"/>
        </w:rPr>
        <w:t xml:space="preserve"> </w:t>
      </w:r>
      <w:r>
        <w:rPr>
          <w:color w:val="231F20"/>
          <w:w w:val="105"/>
        </w:rPr>
        <w:t>ít</w:t>
      </w:r>
      <w:r>
        <w:rPr>
          <w:color w:val="231F20"/>
          <w:spacing w:val="-17"/>
          <w:w w:val="105"/>
        </w:rPr>
        <w:t xml:space="preserve"> </w:t>
      </w:r>
      <w:r>
        <w:rPr>
          <w:color w:val="231F20"/>
          <w:w w:val="105"/>
        </w:rPr>
        <w:t>nhất</w:t>
      </w:r>
      <w:r>
        <w:rPr>
          <w:color w:val="231F20"/>
          <w:spacing w:val="-17"/>
          <w:w w:val="105"/>
        </w:rPr>
        <w:t xml:space="preserve"> </w:t>
      </w:r>
      <w:r>
        <w:rPr>
          <w:color w:val="231F20"/>
          <w:w w:val="105"/>
        </w:rPr>
        <w:t>niệm</w:t>
      </w:r>
      <w:r>
        <w:rPr>
          <w:color w:val="231F20"/>
          <w:spacing w:val="-15"/>
          <w:w w:val="105"/>
        </w:rPr>
        <w:t xml:space="preserve"> </w:t>
      </w:r>
      <w:r>
        <w:rPr>
          <w:color w:val="231F20"/>
          <w:spacing w:val="-5"/>
          <w:w w:val="105"/>
        </w:rPr>
        <w:t>ba</w:t>
      </w:r>
    </w:p>
    <w:p w14:paraId="22A9FC71" w14:textId="77777777" w:rsidR="00941B9D" w:rsidRDefault="00941B9D">
      <w:pPr>
        <w:spacing w:line="302" w:lineRule="auto"/>
        <w:sectPr w:rsidR="00941B9D">
          <w:pgSz w:w="11060" w:h="15030"/>
          <w:pgMar w:top="1040" w:right="1020" w:bottom="960" w:left="1020" w:header="845" w:footer="767" w:gutter="0"/>
          <w:cols w:space="720"/>
        </w:sectPr>
      </w:pPr>
    </w:p>
    <w:p w14:paraId="6E464095" w14:textId="77777777" w:rsidR="00941B9D" w:rsidRDefault="00941B9D">
      <w:pPr>
        <w:pStyle w:val="BodyText"/>
        <w:spacing w:before="3"/>
        <w:ind w:firstLine="0"/>
        <w:jc w:val="left"/>
        <w:rPr>
          <w:sz w:val="23"/>
        </w:rPr>
      </w:pPr>
    </w:p>
    <w:p w14:paraId="1828838D" w14:textId="77777777" w:rsidR="00941B9D" w:rsidRDefault="00545CF7">
      <w:pPr>
        <w:pStyle w:val="BodyText"/>
        <w:spacing w:before="106" w:line="302" w:lineRule="auto"/>
        <w:ind w:left="397" w:right="111" w:firstLine="0"/>
      </w:pPr>
      <w:r>
        <w:rPr>
          <w:color w:val="231F20"/>
          <w:w w:val="105"/>
        </w:rPr>
        <w:t>ngàn</w:t>
      </w:r>
      <w:r>
        <w:rPr>
          <w:color w:val="231F20"/>
          <w:spacing w:val="-15"/>
          <w:w w:val="105"/>
        </w:rPr>
        <w:t xml:space="preserve"> </w:t>
      </w:r>
      <w:r>
        <w:rPr>
          <w:color w:val="231F20"/>
          <w:w w:val="105"/>
        </w:rPr>
        <w:t>danh</w:t>
      </w:r>
      <w:r>
        <w:rPr>
          <w:color w:val="231F20"/>
          <w:spacing w:val="-15"/>
          <w:w w:val="105"/>
        </w:rPr>
        <w:t xml:space="preserve"> </w:t>
      </w:r>
      <w:r>
        <w:rPr>
          <w:color w:val="231F20"/>
          <w:w w:val="105"/>
        </w:rPr>
        <w:t>hiệu</w:t>
      </w:r>
      <w:r>
        <w:rPr>
          <w:color w:val="231F20"/>
          <w:spacing w:val="-16"/>
          <w:w w:val="105"/>
        </w:rPr>
        <w:t xml:space="preserve"> </w:t>
      </w:r>
      <w:r>
        <w:rPr>
          <w:color w:val="231F20"/>
          <w:w w:val="105"/>
        </w:rPr>
        <w:t>Phật.</w:t>
      </w:r>
      <w:r>
        <w:rPr>
          <w:color w:val="231F20"/>
          <w:spacing w:val="-15"/>
          <w:w w:val="105"/>
        </w:rPr>
        <w:t xml:space="preserve"> </w:t>
      </w:r>
      <w:r>
        <w:rPr>
          <w:color w:val="231F20"/>
          <w:w w:val="105"/>
        </w:rPr>
        <w:t>Nếu</w:t>
      </w:r>
      <w:r>
        <w:rPr>
          <w:color w:val="231F20"/>
          <w:spacing w:val="-16"/>
          <w:w w:val="105"/>
        </w:rPr>
        <w:t xml:space="preserve"> </w:t>
      </w:r>
      <w:r>
        <w:rPr>
          <w:color w:val="231F20"/>
          <w:w w:val="105"/>
        </w:rPr>
        <w:t>như</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có</w:t>
      </w:r>
      <w:r>
        <w:rPr>
          <w:color w:val="231F20"/>
          <w:spacing w:val="-15"/>
          <w:w w:val="105"/>
        </w:rPr>
        <w:t xml:space="preserve"> </w:t>
      </w:r>
      <w:r>
        <w:rPr>
          <w:color w:val="231F20"/>
          <w:w w:val="105"/>
        </w:rPr>
        <w:t>thời</w:t>
      </w:r>
      <w:r>
        <w:rPr>
          <w:color w:val="231F20"/>
          <w:spacing w:val="-15"/>
          <w:w w:val="105"/>
        </w:rPr>
        <w:t xml:space="preserve"> </w:t>
      </w:r>
      <w:r>
        <w:rPr>
          <w:color w:val="231F20"/>
          <w:w w:val="105"/>
        </w:rPr>
        <w:t>gian,</w:t>
      </w:r>
      <w:r>
        <w:rPr>
          <w:color w:val="231F20"/>
          <w:spacing w:val="-15"/>
          <w:w w:val="105"/>
        </w:rPr>
        <w:t xml:space="preserve"> </w:t>
      </w:r>
      <w:r>
        <w:rPr>
          <w:color w:val="231F20"/>
          <w:w w:val="105"/>
        </w:rPr>
        <w:t>công</w:t>
      </w:r>
      <w:r>
        <w:rPr>
          <w:color w:val="231F20"/>
          <w:spacing w:val="-15"/>
          <w:w w:val="105"/>
        </w:rPr>
        <w:t xml:space="preserve"> </w:t>
      </w:r>
      <w:r>
        <w:rPr>
          <w:color w:val="231F20"/>
          <w:w w:val="105"/>
        </w:rPr>
        <w:t>việc không</w:t>
      </w:r>
      <w:r>
        <w:rPr>
          <w:color w:val="231F20"/>
          <w:spacing w:val="-3"/>
          <w:w w:val="105"/>
        </w:rPr>
        <w:t xml:space="preserve"> </w:t>
      </w:r>
      <w:r>
        <w:rPr>
          <w:color w:val="231F20"/>
          <w:w w:val="105"/>
        </w:rPr>
        <w:t>nhiều,</w:t>
      </w:r>
      <w:r>
        <w:rPr>
          <w:color w:val="231F20"/>
          <w:spacing w:val="-3"/>
          <w:w w:val="105"/>
        </w:rPr>
        <w:t xml:space="preserve"> </w:t>
      </w:r>
      <w:r>
        <w:rPr>
          <w:color w:val="231F20"/>
          <w:w w:val="105"/>
        </w:rPr>
        <w:t>không</w:t>
      </w:r>
      <w:r>
        <w:rPr>
          <w:color w:val="231F20"/>
          <w:spacing w:val="-3"/>
          <w:w w:val="105"/>
        </w:rPr>
        <w:t xml:space="preserve"> </w:t>
      </w:r>
      <w:r>
        <w:rPr>
          <w:color w:val="231F20"/>
          <w:w w:val="105"/>
        </w:rPr>
        <w:t>bận</w:t>
      </w:r>
      <w:r>
        <w:rPr>
          <w:color w:val="231F20"/>
          <w:spacing w:val="-3"/>
          <w:w w:val="105"/>
        </w:rPr>
        <w:t xml:space="preserve"> </w:t>
      </w:r>
      <w:r>
        <w:rPr>
          <w:color w:val="231F20"/>
          <w:w w:val="105"/>
        </w:rPr>
        <w:t>rộn,</w:t>
      </w:r>
      <w:r>
        <w:rPr>
          <w:color w:val="231F20"/>
          <w:spacing w:val="-3"/>
          <w:w w:val="105"/>
        </w:rPr>
        <w:t xml:space="preserve"> </w:t>
      </w:r>
      <w:r>
        <w:rPr>
          <w:color w:val="231F20"/>
          <w:w w:val="105"/>
        </w:rPr>
        <w:t>hay</w:t>
      </w:r>
      <w:r>
        <w:rPr>
          <w:color w:val="231F20"/>
          <w:spacing w:val="-3"/>
          <w:w w:val="105"/>
        </w:rPr>
        <w:t xml:space="preserve"> </w:t>
      </w:r>
      <w:r>
        <w:rPr>
          <w:color w:val="231F20"/>
          <w:w w:val="105"/>
        </w:rPr>
        <w:t>nhất</w:t>
      </w:r>
      <w:r>
        <w:rPr>
          <w:color w:val="231F20"/>
          <w:spacing w:val="-3"/>
          <w:w w:val="105"/>
        </w:rPr>
        <w:t xml:space="preserve"> </w:t>
      </w:r>
      <w:r>
        <w:rPr>
          <w:color w:val="231F20"/>
          <w:w w:val="105"/>
        </w:rPr>
        <w:t>là</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niệm được mười ngàn danh hiệu Phật.</w:t>
      </w:r>
    </w:p>
    <w:p w14:paraId="654B6F98" w14:textId="77777777" w:rsidR="00941B9D" w:rsidRDefault="00545CF7">
      <w:pPr>
        <w:pStyle w:val="BodyText"/>
        <w:spacing w:before="145" w:line="302" w:lineRule="auto"/>
        <w:ind w:left="397" w:right="114"/>
      </w:pPr>
      <w:r>
        <w:rPr>
          <w:color w:val="231F20"/>
          <w:w w:val="105"/>
        </w:rPr>
        <w:t xml:space="preserve">Trước khi niệm danh hiệu Phật, tốt nhất nên đọc kinh </w:t>
      </w:r>
      <w:r>
        <w:rPr>
          <w:i/>
          <w:color w:val="231F20"/>
          <w:spacing w:val="-2"/>
          <w:w w:val="105"/>
        </w:rPr>
        <w:t>Vô</w:t>
      </w:r>
      <w:r>
        <w:rPr>
          <w:i/>
          <w:color w:val="231F20"/>
          <w:spacing w:val="-19"/>
          <w:w w:val="105"/>
        </w:rPr>
        <w:t xml:space="preserve"> </w:t>
      </w:r>
      <w:r>
        <w:rPr>
          <w:i/>
          <w:color w:val="231F20"/>
          <w:spacing w:val="-2"/>
          <w:w w:val="105"/>
        </w:rPr>
        <w:t>Lượng</w:t>
      </w:r>
      <w:r>
        <w:rPr>
          <w:i/>
          <w:color w:val="231F20"/>
          <w:spacing w:val="-19"/>
          <w:w w:val="105"/>
        </w:rPr>
        <w:t xml:space="preserve"> </w:t>
      </w:r>
      <w:r>
        <w:rPr>
          <w:i/>
          <w:color w:val="231F20"/>
          <w:spacing w:val="-2"/>
          <w:w w:val="105"/>
        </w:rPr>
        <w:t>Thọ</w:t>
      </w:r>
      <w:r>
        <w:rPr>
          <w:i/>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biến,</w:t>
      </w:r>
      <w:r>
        <w:rPr>
          <w:color w:val="231F20"/>
          <w:spacing w:val="-19"/>
          <w:w w:val="105"/>
        </w:rPr>
        <w:t xml:space="preserve"> </w:t>
      </w:r>
      <w:r>
        <w:rPr>
          <w:color w:val="231F20"/>
          <w:spacing w:val="-2"/>
          <w:w w:val="105"/>
        </w:rPr>
        <w:t>hoặc</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đọc</w:t>
      </w:r>
      <w:r>
        <w:rPr>
          <w:color w:val="231F20"/>
          <w:spacing w:val="-19"/>
          <w:w w:val="105"/>
        </w:rPr>
        <w:t xml:space="preserve"> </w:t>
      </w:r>
      <w:r>
        <w:rPr>
          <w:color w:val="231F20"/>
          <w:spacing w:val="-2"/>
          <w:w w:val="105"/>
        </w:rPr>
        <w:t>quyển</w:t>
      </w:r>
      <w:r>
        <w:rPr>
          <w:color w:val="231F20"/>
          <w:spacing w:val="-19"/>
          <w:w w:val="105"/>
        </w:rPr>
        <w:t xml:space="preserve"> </w:t>
      </w:r>
      <w:r>
        <w:rPr>
          <w:color w:val="231F20"/>
          <w:spacing w:val="-2"/>
          <w:w w:val="105"/>
        </w:rPr>
        <w:t>kinh</w:t>
      </w:r>
      <w:r>
        <w:rPr>
          <w:color w:val="231F20"/>
          <w:spacing w:val="-18"/>
          <w:w w:val="105"/>
        </w:rPr>
        <w:t xml:space="preserve"> </w:t>
      </w:r>
      <w:r>
        <w:rPr>
          <w:i/>
          <w:color w:val="231F20"/>
          <w:spacing w:val="-2"/>
          <w:w w:val="105"/>
        </w:rPr>
        <w:t>A</w:t>
      </w:r>
      <w:r>
        <w:rPr>
          <w:i/>
          <w:color w:val="231F20"/>
          <w:spacing w:val="-19"/>
          <w:w w:val="105"/>
        </w:rPr>
        <w:t xml:space="preserve"> </w:t>
      </w:r>
      <w:r>
        <w:rPr>
          <w:i/>
          <w:color w:val="231F20"/>
          <w:spacing w:val="-2"/>
          <w:w w:val="105"/>
        </w:rPr>
        <w:t>Di</w:t>
      </w:r>
      <w:r>
        <w:rPr>
          <w:i/>
          <w:color w:val="231F20"/>
          <w:spacing w:val="-19"/>
          <w:w w:val="105"/>
        </w:rPr>
        <w:t xml:space="preserve"> </w:t>
      </w:r>
      <w:r>
        <w:rPr>
          <w:i/>
          <w:color w:val="231F20"/>
          <w:spacing w:val="-2"/>
          <w:w w:val="105"/>
        </w:rPr>
        <w:t>Đà</w:t>
      </w:r>
      <w:r>
        <w:rPr>
          <w:i/>
          <w:color w:val="231F20"/>
          <w:spacing w:val="-18"/>
          <w:w w:val="105"/>
        </w:rPr>
        <w:t xml:space="preserve"> </w:t>
      </w:r>
      <w:r>
        <w:rPr>
          <w:color w:val="231F20"/>
          <w:spacing w:val="-2"/>
          <w:w w:val="105"/>
        </w:rPr>
        <w:t xml:space="preserve">đều </w:t>
      </w:r>
      <w:r>
        <w:rPr>
          <w:color w:val="231F20"/>
          <w:w w:val="105"/>
        </w:rPr>
        <w:t>được</w:t>
      </w:r>
      <w:r>
        <w:rPr>
          <w:color w:val="231F20"/>
          <w:spacing w:val="-5"/>
          <w:w w:val="105"/>
        </w:rPr>
        <w:t xml:space="preserve"> </w:t>
      </w:r>
      <w:r>
        <w:rPr>
          <w:color w:val="231F20"/>
          <w:w w:val="105"/>
        </w:rPr>
        <w:t>cả.</w:t>
      </w:r>
      <w:r>
        <w:rPr>
          <w:color w:val="231F20"/>
          <w:spacing w:val="-5"/>
          <w:w w:val="105"/>
        </w:rPr>
        <w:t xml:space="preserve"> </w:t>
      </w:r>
      <w:r>
        <w:rPr>
          <w:color w:val="231F20"/>
          <w:w w:val="105"/>
        </w:rPr>
        <w:t>Nếu</w:t>
      </w:r>
      <w:r>
        <w:rPr>
          <w:color w:val="231F20"/>
          <w:spacing w:val="-5"/>
          <w:w w:val="105"/>
        </w:rPr>
        <w:t xml:space="preserve"> </w:t>
      </w:r>
      <w:r>
        <w:rPr>
          <w:color w:val="231F20"/>
          <w:w w:val="105"/>
        </w:rPr>
        <w:t>như</w:t>
      </w:r>
      <w:r>
        <w:rPr>
          <w:color w:val="231F20"/>
          <w:spacing w:val="-5"/>
          <w:w w:val="105"/>
        </w:rPr>
        <w:t xml:space="preserve"> </w:t>
      </w:r>
      <w:r>
        <w:rPr>
          <w:color w:val="231F20"/>
          <w:w w:val="105"/>
        </w:rPr>
        <w:t>có</w:t>
      </w:r>
      <w:r>
        <w:rPr>
          <w:color w:val="231F20"/>
          <w:spacing w:val="-5"/>
          <w:w w:val="105"/>
        </w:rPr>
        <w:t xml:space="preserve"> </w:t>
      </w:r>
      <w:r>
        <w:rPr>
          <w:color w:val="231F20"/>
          <w:w w:val="105"/>
        </w:rPr>
        <w:t>nhiều</w:t>
      </w:r>
      <w:r>
        <w:rPr>
          <w:color w:val="231F20"/>
          <w:spacing w:val="-5"/>
          <w:w w:val="105"/>
        </w:rPr>
        <w:t xml:space="preserve"> </w:t>
      </w:r>
      <w:r>
        <w:rPr>
          <w:color w:val="231F20"/>
          <w:w w:val="105"/>
        </w:rPr>
        <w:t>thời</w:t>
      </w:r>
      <w:r>
        <w:rPr>
          <w:color w:val="231F20"/>
          <w:spacing w:val="-5"/>
          <w:w w:val="105"/>
        </w:rPr>
        <w:t xml:space="preserve"> </w:t>
      </w:r>
      <w:r>
        <w:rPr>
          <w:color w:val="231F20"/>
          <w:w w:val="105"/>
        </w:rPr>
        <w:t>gian</w:t>
      </w:r>
      <w:r>
        <w:rPr>
          <w:color w:val="231F20"/>
          <w:spacing w:val="-5"/>
          <w:w w:val="105"/>
        </w:rPr>
        <w:t xml:space="preserve"> </w:t>
      </w:r>
      <w:r>
        <w:rPr>
          <w:color w:val="231F20"/>
          <w:w w:val="105"/>
        </w:rPr>
        <w:t>thì</w:t>
      </w:r>
      <w:r>
        <w:rPr>
          <w:color w:val="231F20"/>
          <w:spacing w:val="-5"/>
          <w:w w:val="105"/>
        </w:rPr>
        <w:t xml:space="preserve"> </w:t>
      </w:r>
      <w:r>
        <w:rPr>
          <w:color w:val="231F20"/>
          <w:w w:val="105"/>
        </w:rPr>
        <w:t>đọc</w:t>
      </w:r>
      <w:r>
        <w:rPr>
          <w:color w:val="231F20"/>
          <w:spacing w:val="-5"/>
          <w:w w:val="105"/>
        </w:rPr>
        <w:t xml:space="preserve"> </w:t>
      </w:r>
      <w:r>
        <w:rPr>
          <w:color w:val="231F20"/>
          <w:w w:val="105"/>
        </w:rPr>
        <w:t>kinh</w:t>
      </w:r>
      <w:r>
        <w:rPr>
          <w:color w:val="231F20"/>
          <w:spacing w:val="-3"/>
          <w:w w:val="105"/>
        </w:rPr>
        <w:t xml:space="preserve"> </w:t>
      </w:r>
      <w:r>
        <w:rPr>
          <w:i/>
          <w:color w:val="231F20"/>
          <w:w w:val="105"/>
        </w:rPr>
        <w:t>Vô</w:t>
      </w:r>
      <w:r>
        <w:rPr>
          <w:i/>
          <w:color w:val="231F20"/>
          <w:spacing w:val="-5"/>
          <w:w w:val="105"/>
        </w:rPr>
        <w:t xml:space="preserve"> </w:t>
      </w:r>
      <w:r>
        <w:rPr>
          <w:i/>
          <w:color w:val="231F20"/>
          <w:w w:val="105"/>
        </w:rPr>
        <w:t>Lượng Thọ</w:t>
      </w:r>
      <w:r>
        <w:rPr>
          <w:color w:val="231F20"/>
          <w:w w:val="105"/>
        </w:rPr>
        <w:t>,</w:t>
      </w:r>
      <w:r>
        <w:rPr>
          <w:color w:val="231F20"/>
          <w:spacing w:val="-19"/>
          <w:w w:val="105"/>
        </w:rPr>
        <w:t xml:space="preserve"> </w:t>
      </w:r>
      <w:r>
        <w:rPr>
          <w:color w:val="231F20"/>
          <w:w w:val="105"/>
        </w:rPr>
        <w:t>hoặc</w:t>
      </w:r>
      <w:r>
        <w:rPr>
          <w:color w:val="231F20"/>
          <w:spacing w:val="-18"/>
          <w:w w:val="105"/>
        </w:rPr>
        <w:t xml:space="preserve"> </w:t>
      </w:r>
      <w:r>
        <w:rPr>
          <w:color w:val="231F20"/>
          <w:w w:val="105"/>
        </w:rPr>
        <w:t>có</w:t>
      </w:r>
      <w:r>
        <w:rPr>
          <w:color w:val="231F20"/>
          <w:spacing w:val="-18"/>
          <w:w w:val="105"/>
        </w:rPr>
        <w:t xml:space="preserve"> </w:t>
      </w:r>
      <w:r>
        <w:rPr>
          <w:color w:val="231F20"/>
          <w:w w:val="105"/>
        </w:rPr>
        <w:t>thể</w:t>
      </w:r>
      <w:r>
        <w:rPr>
          <w:color w:val="231F20"/>
          <w:spacing w:val="-18"/>
          <w:w w:val="105"/>
        </w:rPr>
        <w:t xml:space="preserve"> </w:t>
      </w:r>
      <w:r>
        <w:rPr>
          <w:color w:val="231F20"/>
          <w:w w:val="105"/>
        </w:rPr>
        <w:t>rút</w:t>
      </w:r>
      <w:r>
        <w:rPr>
          <w:color w:val="231F20"/>
          <w:spacing w:val="-18"/>
          <w:w w:val="105"/>
        </w:rPr>
        <w:t xml:space="preserve"> </w:t>
      </w:r>
      <w:r>
        <w:rPr>
          <w:color w:val="231F20"/>
          <w:w w:val="105"/>
        </w:rPr>
        <w:t>ngắn</w:t>
      </w:r>
      <w:r>
        <w:rPr>
          <w:color w:val="231F20"/>
          <w:spacing w:val="-19"/>
          <w:w w:val="105"/>
        </w:rPr>
        <w:t xml:space="preserve"> </w:t>
      </w:r>
      <w:r>
        <w:rPr>
          <w:color w:val="231F20"/>
          <w:w w:val="105"/>
        </w:rPr>
        <w:t>lại,</w:t>
      </w:r>
      <w:r>
        <w:rPr>
          <w:color w:val="231F20"/>
          <w:spacing w:val="-18"/>
          <w:w w:val="105"/>
        </w:rPr>
        <w:t xml:space="preserve"> </w:t>
      </w:r>
      <w:r>
        <w:rPr>
          <w:color w:val="231F20"/>
          <w:w w:val="105"/>
        </w:rPr>
        <w:t>đọc</w:t>
      </w:r>
      <w:r>
        <w:rPr>
          <w:color w:val="231F20"/>
          <w:spacing w:val="-18"/>
          <w:w w:val="105"/>
        </w:rPr>
        <w:t xml:space="preserve"> </w:t>
      </w:r>
      <w:r>
        <w:rPr>
          <w:color w:val="231F20"/>
          <w:w w:val="105"/>
        </w:rPr>
        <w:t>kinh</w:t>
      </w:r>
      <w:r>
        <w:rPr>
          <w:color w:val="231F20"/>
          <w:spacing w:val="-18"/>
          <w:w w:val="105"/>
        </w:rPr>
        <w:t xml:space="preserve"> </w:t>
      </w:r>
      <w:r>
        <w:rPr>
          <w:i/>
          <w:color w:val="231F20"/>
          <w:w w:val="105"/>
        </w:rPr>
        <w:t>Di</w:t>
      </w:r>
      <w:r>
        <w:rPr>
          <w:i/>
          <w:color w:val="231F20"/>
          <w:spacing w:val="-19"/>
          <w:w w:val="105"/>
        </w:rPr>
        <w:t xml:space="preserve"> </w:t>
      </w:r>
      <w:r>
        <w:rPr>
          <w:i/>
          <w:color w:val="231F20"/>
          <w:w w:val="105"/>
        </w:rPr>
        <w:t>Đà</w:t>
      </w:r>
      <w:r>
        <w:rPr>
          <w:color w:val="231F20"/>
          <w:w w:val="105"/>
        </w:rPr>
        <w:t>.</w:t>
      </w:r>
    </w:p>
    <w:p w14:paraId="1A04FCFA" w14:textId="77777777" w:rsidR="00941B9D" w:rsidRDefault="00545CF7">
      <w:pPr>
        <w:pStyle w:val="BodyText"/>
        <w:spacing w:before="147" w:line="302" w:lineRule="auto"/>
        <w:ind w:left="397" w:right="112"/>
      </w:pPr>
      <w:r>
        <w:rPr>
          <w:color w:val="231F20"/>
          <w:w w:val="105"/>
        </w:rPr>
        <w:t>Tín</w:t>
      </w:r>
      <w:r>
        <w:rPr>
          <w:color w:val="231F20"/>
          <w:spacing w:val="-2"/>
          <w:w w:val="105"/>
        </w:rPr>
        <w:t xml:space="preserve"> </w:t>
      </w:r>
      <w:r>
        <w:rPr>
          <w:color w:val="231F20"/>
          <w:w w:val="105"/>
        </w:rPr>
        <w:t>tâm</w:t>
      </w:r>
      <w:r>
        <w:rPr>
          <w:color w:val="231F20"/>
          <w:spacing w:val="-2"/>
          <w:w w:val="105"/>
        </w:rPr>
        <w:t xml:space="preserve"> </w:t>
      </w:r>
      <w:r>
        <w:rPr>
          <w:color w:val="231F20"/>
          <w:w w:val="105"/>
        </w:rPr>
        <w:t>kiên</w:t>
      </w:r>
      <w:r>
        <w:rPr>
          <w:color w:val="231F20"/>
          <w:spacing w:val="-2"/>
          <w:w w:val="105"/>
        </w:rPr>
        <w:t xml:space="preserve"> </w:t>
      </w:r>
      <w:r>
        <w:rPr>
          <w:color w:val="231F20"/>
          <w:w w:val="105"/>
        </w:rPr>
        <w:t>cố,</w:t>
      </w:r>
      <w:r>
        <w:rPr>
          <w:color w:val="231F20"/>
          <w:spacing w:val="-2"/>
          <w:w w:val="105"/>
        </w:rPr>
        <w:t xml:space="preserve"> </w:t>
      </w:r>
      <w:r>
        <w:rPr>
          <w:color w:val="231F20"/>
          <w:w w:val="105"/>
        </w:rPr>
        <w:t>chẳng</w:t>
      </w:r>
      <w:r>
        <w:rPr>
          <w:color w:val="231F20"/>
          <w:spacing w:val="-2"/>
          <w:w w:val="105"/>
        </w:rPr>
        <w:t xml:space="preserve"> </w:t>
      </w:r>
      <w:r>
        <w:rPr>
          <w:color w:val="231F20"/>
          <w:w w:val="105"/>
        </w:rPr>
        <w:t>hề</w:t>
      </w:r>
      <w:r>
        <w:rPr>
          <w:color w:val="231F20"/>
          <w:spacing w:val="-2"/>
          <w:w w:val="105"/>
        </w:rPr>
        <w:t xml:space="preserve"> </w:t>
      </w:r>
      <w:r>
        <w:rPr>
          <w:color w:val="231F20"/>
          <w:w w:val="105"/>
        </w:rPr>
        <w:t>có</w:t>
      </w:r>
      <w:r>
        <w:rPr>
          <w:color w:val="231F20"/>
          <w:spacing w:val="-2"/>
          <w:w w:val="105"/>
        </w:rPr>
        <w:t xml:space="preserve"> </w:t>
      </w:r>
      <w:r>
        <w:rPr>
          <w:color w:val="231F20"/>
          <w:w w:val="105"/>
        </w:rPr>
        <w:t>chút</w:t>
      </w:r>
      <w:r>
        <w:rPr>
          <w:color w:val="231F20"/>
          <w:spacing w:val="-2"/>
          <w:w w:val="105"/>
        </w:rPr>
        <w:t xml:space="preserve"> </w:t>
      </w:r>
      <w:r>
        <w:rPr>
          <w:color w:val="231F20"/>
          <w:w w:val="105"/>
        </w:rPr>
        <w:t>hoài</w:t>
      </w:r>
      <w:r>
        <w:rPr>
          <w:color w:val="231F20"/>
          <w:spacing w:val="-2"/>
          <w:w w:val="105"/>
        </w:rPr>
        <w:t xml:space="preserve"> </w:t>
      </w:r>
      <w:r>
        <w:rPr>
          <w:color w:val="231F20"/>
          <w:w w:val="105"/>
        </w:rPr>
        <w:t>nghi,</w:t>
      </w:r>
      <w:r>
        <w:rPr>
          <w:color w:val="231F20"/>
          <w:spacing w:val="-2"/>
          <w:w w:val="105"/>
        </w:rPr>
        <w:t xml:space="preserve"> </w:t>
      </w:r>
      <w:r>
        <w:rPr>
          <w:color w:val="231F20"/>
          <w:w w:val="105"/>
        </w:rPr>
        <w:t>nguyện</w:t>
      </w:r>
      <w:r>
        <w:rPr>
          <w:color w:val="231F20"/>
          <w:spacing w:val="-2"/>
          <w:w w:val="105"/>
        </w:rPr>
        <w:t xml:space="preserve"> </w:t>
      </w:r>
      <w:r>
        <w:rPr>
          <w:color w:val="231F20"/>
          <w:w w:val="105"/>
        </w:rPr>
        <w:t>lực khẩn thiết cầu sinh Tịnh độ. Nếu như chúng ta đối với thế giới</w:t>
      </w:r>
      <w:r>
        <w:rPr>
          <w:color w:val="231F20"/>
          <w:spacing w:val="-19"/>
          <w:w w:val="105"/>
        </w:rPr>
        <w:t xml:space="preserve"> </w:t>
      </w:r>
      <w:r>
        <w:rPr>
          <w:color w:val="231F20"/>
          <w:w w:val="105"/>
        </w:rPr>
        <w:t>Tây</w:t>
      </w:r>
      <w:r>
        <w:rPr>
          <w:color w:val="231F20"/>
          <w:spacing w:val="-20"/>
          <w:w w:val="105"/>
        </w:rPr>
        <w:t xml:space="preserve"> </w:t>
      </w:r>
      <w:r>
        <w:rPr>
          <w:color w:val="231F20"/>
          <w:w w:val="105"/>
        </w:rPr>
        <w:t>Phương</w:t>
      </w:r>
      <w:r>
        <w:rPr>
          <w:color w:val="231F20"/>
          <w:spacing w:val="-19"/>
          <w:w w:val="105"/>
        </w:rPr>
        <w:t xml:space="preserve"> </w:t>
      </w:r>
      <w:r>
        <w:rPr>
          <w:color w:val="231F20"/>
          <w:w w:val="105"/>
        </w:rPr>
        <w:t>Cực</w:t>
      </w:r>
      <w:r>
        <w:rPr>
          <w:color w:val="231F20"/>
          <w:spacing w:val="-20"/>
          <w:w w:val="105"/>
        </w:rPr>
        <w:t xml:space="preserve"> </w:t>
      </w:r>
      <w:r>
        <w:rPr>
          <w:color w:val="231F20"/>
          <w:w w:val="105"/>
        </w:rPr>
        <w:t>Lạc</w:t>
      </w:r>
      <w:r>
        <w:rPr>
          <w:color w:val="231F20"/>
          <w:spacing w:val="-19"/>
          <w:w w:val="105"/>
        </w:rPr>
        <w:t xml:space="preserve"> </w:t>
      </w:r>
      <w:r>
        <w:rPr>
          <w:color w:val="231F20"/>
          <w:w w:val="105"/>
        </w:rPr>
        <w:t>nhận</w:t>
      </w:r>
      <w:r>
        <w:rPr>
          <w:color w:val="231F20"/>
          <w:spacing w:val="-20"/>
          <w:w w:val="105"/>
        </w:rPr>
        <w:t xml:space="preserve"> </w:t>
      </w:r>
      <w:r>
        <w:rPr>
          <w:color w:val="231F20"/>
          <w:w w:val="105"/>
        </w:rPr>
        <w:t>thức</w:t>
      </w:r>
      <w:r>
        <w:rPr>
          <w:color w:val="231F20"/>
          <w:spacing w:val="-19"/>
          <w:w w:val="105"/>
        </w:rPr>
        <w:t xml:space="preserve"> </w:t>
      </w:r>
      <w:r>
        <w:rPr>
          <w:color w:val="231F20"/>
          <w:w w:val="105"/>
        </w:rPr>
        <w:t>chưa</w:t>
      </w:r>
      <w:r>
        <w:rPr>
          <w:color w:val="231F20"/>
          <w:spacing w:val="-20"/>
          <w:w w:val="105"/>
        </w:rPr>
        <w:t xml:space="preserve"> </w:t>
      </w:r>
      <w:r>
        <w:rPr>
          <w:color w:val="231F20"/>
          <w:w w:val="105"/>
        </w:rPr>
        <w:t>rõ</w:t>
      </w:r>
      <w:r>
        <w:rPr>
          <w:color w:val="231F20"/>
          <w:spacing w:val="-19"/>
          <w:w w:val="105"/>
        </w:rPr>
        <w:t xml:space="preserve"> </w:t>
      </w:r>
      <w:r>
        <w:rPr>
          <w:color w:val="231F20"/>
          <w:w w:val="105"/>
        </w:rPr>
        <w:t>ràng,</w:t>
      </w:r>
      <w:r>
        <w:rPr>
          <w:color w:val="231F20"/>
          <w:spacing w:val="-20"/>
          <w:w w:val="105"/>
        </w:rPr>
        <w:t xml:space="preserve"> </w:t>
      </w:r>
      <w:r>
        <w:rPr>
          <w:color w:val="231F20"/>
          <w:w w:val="105"/>
        </w:rPr>
        <w:t>chưa</w:t>
      </w:r>
      <w:r>
        <w:rPr>
          <w:color w:val="231F20"/>
          <w:spacing w:val="-19"/>
          <w:w w:val="105"/>
        </w:rPr>
        <w:t xml:space="preserve"> </w:t>
      </w:r>
      <w:r>
        <w:rPr>
          <w:color w:val="231F20"/>
          <w:w w:val="105"/>
        </w:rPr>
        <w:t>hiểu biết</w:t>
      </w:r>
      <w:r>
        <w:rPr>
          <w:color w:val="231F20"/>
          <w:spacing w:val="-5"/>
          <w:w w:val="105"/>
        </w:rPr>
        <w:t xml:space="preserve"> </w:t>
      </w:r>
      <w:r>
        <w:rPr>
          <w:color w:val="231F20"/>
          <w:w w:val="105"/>
        </w:rPr>
        <w:t>nhiều,</w:t>
      </w:r>
      <w:r>
        <w:rPr>
          <w:color w:val="231F20"/>
          <w:spacing w:val="-5"/>
          <w:w w:val="105"/>
        </w:rPr>
        <w:t xml:space="preserve"> </w:t>
      </w:r>
      <w:r>
        <w:rPr>
          <w:color w:val="231F20"/>
          <w:w w:val="105"/>
        </w:rPr>
        <w:t>vẫn</w:t>
      </w:r>
      <w:r>
        <w:rPr>
          <w:color w:val="231F20"/>
          <w:spacing w:val="-5"/>
          <w:w w:val="105"/>
        </w:rPr>
        <w:t xml:space="preserve"> </w:t>
      </w:r>
      <w:r>
        <w:rPr>
          <w:color w:val="231F20"/>
          <w:w w:val="105"/>
        </w:rPr>
        <w:t>chưa</w:t>
      </w:r>
      <w:r>
        <w:rPr>
          <w:color w:val="231F20"/>
          <w:spacing w:val="-5"/>
          <w:w w:val="105"/>
        </w:rPr>
        <w:t xml:space="preserve"> </w:t>
      </w:r>
      <w:r>
        <w:rPr>
          <w:color w:val="231F20"/>
          <w:w w:val="105"/>
        </w:rPr>
        <w:t>có</w:t>
      </w:r>
      <w:r>
        <w:rPr>
          <w:color w:val="231F20"/>
          <w:spacing w:val="-5"/>
          <w:w w:val="105"/>
        </w:rPr>
        <w:t xml:space="preserve"> </w:t>
      </w:r>
      <w:r>
        <w:rPr>
          <w:color w:val="231F20"/>
          <w:w w:val="105"/>
        </w:rPr>
        <w:t>thể</w:t>
      </w:r>
      <w:r>
        <w:rPr>
          <w:color w:val="231F20"/>
          <w:spacing w:val="-5"/>
          <w:w w:val="105"/>
        </w:rPr>
        <w:t xml:space="preserve"> </w:t>
      </w:r>
      <w:r>
        <w:rPr>
          <w:color w:val="231F20"/>
          <w:w w:val="105"/>
        </w:rPr>
        <w:t>trừ</w:t>
      </w:r>
      <w:r>
        <w:rPr>
          <w:color w:val="231F20"/>
          <w:spacing w:val="-5"/>
          <w:w w:val="105"/>
        </w:rPr>
        <w:t xml:space="preserve"> </w:t>
      </w:r>
      <w:r>
        <w:rPr>
          <w:color w:val="231F20"/>
          <w:w w:val="105"/>
        </w:rPr>
        <w:t>tận</w:t>
      </w:r>
      <w:r>
        <w:rPr>
          <w:color w:val="231F20"/>
          <w:spacing w:val="-5"/>
          <w:w w:val="105"/>
        </w:rPr>
        <w:t xml:space="preserve"> </w:t>
      </w:r>
      <w:r>
        <w:rPr>
          <w:color w:val="231F20"/>
          <w:w w:val="105"/>
        </w:rPr>
        <w:t>gốc</w:t>
      </w:r>
      <w:r>
        <w:rPr>
          <w:color w:val="231F20"/>
          <w:spacing w:val="-5"/>
          <w:w w:val="105"/>
        </w:rPr>
        <w:t xml:space="preserve"> </w:t>
      </w:r>
      <w:r>
        <w:rPr>
          <w:color w:val="231F20"/>
          <w:w w:val="105"/>
        </w:rPr>
        <w:t>mê</w:t>
      </w:r>
      <w:r>
        <w:rPr>
          <w:color w:val="231F20"/>
          <w:spacing w:val="-5"/>
          <w:w w:val="105"/>
        </w:rPr>
        <w:t xml:space="preserve"> </w:t>
      </w:r>
      <w:r>
        <w:rPr>
          <w:color w:val="231F20"/>
          <w:w w:val="105"/>
        </w:rPr>
        <w:t>hoặc,</w:t>
      </w:r>
      <w:r>
        <w:rPr>
          <w:color w:val="231F20"/>
          <w:spacing w:val="-5"/>
          <w:w w:val="105"/>
        </w:rPr>
        <w:t xml:space="preserve"> </w:t>
      </w:r>
      <w:r>
        <w:rPr>
          <w:color w:val="231F20"/>
          <w:w w:val="105"/>
        </w:rPr>
        <w:t>thì</w:t>
      </w:r>
      <w:r>
        <w:rPr>
          <w:color w:val="231F20"/>
          <w:spacing w:val="-5"/>
          <w:w w:val="105"/>
        </w:rPr>
        <w:t xml:space="preserve"> </w:t>
      </w:r>
      <w:r>
        <w:rPr>
          <w:color w:val="231F20"/>
          <w:w w:val="105"/>
        </w:rPr>
        <w:t>nên</w:t>
      </w:r>
      <w:r>
        <w:rPr>
          <w:color w:val="231F20"/>
          <w:spacing w:val="-5"/>
          <w:w w:val="105"/>
        </w:rPr>
        <w:t xml:space="preserve"> </w:t>
      </w:r>
      <w:r>
        <w:rPr>
          <w:color w:val="231F20"/>
          <w:w w:val="105"/>
        </w:rPr>
        <w:t>đọc kinh</w:t>
      </w:r>
      <w:r>
        <w:rPr>
          <w:color w:val="231F20"/>
          <w:spacing w:val="-10"/>
          <w:w w:val="105"/>
        </w:rPr>
        <w:t xml:space="preserve"> </w:t>
      </w:r>
      <w:r>
        <w:rPr>
          <w:i/>
          <w:color w:val="231F20"/>
          <w:w w:val="105"/>
        </w:rPr>
        <w:t>Vô</w:t>
      </w:r>
      <w:r>
        <w:rPr>
          <w:i/>
          <w:color w:val="231F20"/>
          <w:spacing w:val="-11"/>
          <w:w w:val="105"/>
        </w:rPr>
        <w:t xml:space="preserve"> </w:t>
      </w:r>
      <w:r>
        <w:rPr>
          <w:i/>
          <w:color w:val="231F20"/>
          <w:w w:val="105"/>
        </w:rPr>
        <w:t>Lượng</w:t>
      </w:r>
      <w:r>
        <w:rPr>
          <w:i/>
          <w:color w:val="231F20"/>
          <w:spacing w:val="-11"/>
          <w:w w:val="105"/>
        </w:rPr>
        <w:t xml:space="preserve"> </w:t>
      </w:r>
      <w:r>
        <w:rPr>
          <w:i/>
          <w:color w:val="231F20"/>
          <w:w w:val="105"/>
        </w:rPr>
        <w:t>Thọ</w:t>
      </w:r>
      <w:r>
        <w:rPr>
          <w:color w:val="231F20"/>
          <w:w w:val="105"/>
        </w:rPr>
        <w:t>.</w:t>
      </w:r>
      <w:r>
        <w:rPr>
          <w:color w:val="231F20"/>
          <w:spacing w:val="-11"/>
          <w:w w:val="105"/>
        </w:rPr>
        <w:t xml:space="preserve"> </w:t>
      </w:r>
      <w:r>
        <w:rPr>
          <w:color w:val="231F20"/>
          <w:w w:val="105"/>
        </w:rPr>
        <w:t>Kinh</w:t>
      </w:r>
      <w:r>
        <w:rPr>
          <w:color w:val="231F20"/>
          <w:spacing w:val="-11"/>
          <w:w w:val="105"/>
        </w:rPr>
        <w:t xml:space="preserve"> </w:t>
      </w:r>
      <w:r>
        <w:rPr>
          <w:color w:val="231F20"/>
          <w:w w:val="105"/>
        </w:rPr>
        <w:t>này</w:t>
      </w:r>
      <w:r>
        <w:rPr>
          <w:color w:val="231F20"/>
          <w:spacing w:val="-11"/>
          <w:w w:val="105"/>
        </w:rPr>
        <w:t xml:space="preserve"> </w:t>
      </w:r>
      <w:r>
        <w:rPr>
          <w:color w:val="231F20"/>
          <w:w w:val="105"/>
        </w:rPr>
        <w:t>đức</w:t>
      </w:r>
      <w:r>
        <w:rPr>
          <w:color w:val="231F20"/>
          <w:spacing w:val="-11"/>
          <w:w w:val="105"/>
        </w:rPr>
        <w:t xml:space="preserve"> </w:t>
      </w:r>
      <w:r>
        <w:rPr>
          <w:color w:val="231F20"/>
          <w:w w:val="105"/>
        </w:rPr>
        <w:t>Phật</w:t>
      </w:r>
      <w:r>
        <w:rPr>
          <w:color w:val="231F20"/>
          <w:spacing w:val="-11"/>
          <w:w w:val="105"/>
        </w:rPr>
        <w:t xml:space="preserve"> </w:t>
      </w:r>
      <w:r>
        <w:rPr>
          <w:color w:val="231F20"/>
          <w:w w:val="105"/>
        </w:rPr>
        <w:t>nói</w:t>
      </w:r>
      <w:r>
        <w:rPr>
          <w:color w:val="231F20"/>
          <w:spacing w:val="-11"/>
          <w:w w:val="105"/>
        </w:rPr>
        <w:t xml:space="preserve"> </w:t>
      </w:r>
      <w:r>
        <w:rPr>
          <w:color w:val="231F20"/>
          <w:w w:val="105"/>
        </w:rPr>
        <w:t>rất</w:t>
      </w:r>
      <w:r>
        <w:rPr>
          <w:color w:val="231F20"/>
          <w:spacing w:val="-11"/>
          <w:w w:val="105"/>
        </w:rPr>
        <w:t xml:space="preserve"> </w:t>
      </w:r>
      <w:r>
        <w:rPr>
          <w:color w:val="231F20"/>
          <w:w w:val="105"/>
        </w:rPr>
        <w:t>rõ</w:t>
      </w:r>
      <w:r>
        <w:rPr>
          <w:color w:val="231F20"/>
          <w:spacing w:val="-11"/>
          <w:w w:val="105"/>
        </w:rPr>
        <w:t xml:space="preserve"> </w:t>
      </w:r>
      <w:r>
        <w:rPr>
          <w:color w:val="231F20"/>
          <w:w w:val="105"/>
        </w:rPr>
        <w:t>ràng,</w:t>
      </w:r>
      <w:r>
        <w:rPr>
          <w:color w:val="231F20"/>
          <w:spacing w:val="-11"/>
          <w:w w:val="105"/>
        </w:rPr>
        <w:t xml:space="preserve"> </w:t>
      </w:r>
      <w:r>
        <w:rPr>
          <w:color w:val="231F20"/>
          <w:w w:val="105"/>
        </w:rPr>
        <w:t>từ</w:t>
      </w:r>
      <w:r>
        <w:rPr>
          <w:color w:val="231F20"/>
          <w:spacing w:val="-11"/>
          <w:w w:val="105"/>
        </w:rPr>
        <w:t xml:space="preserve"> </w:t>
      </w:r>
      <w:r>
        <w:rPr>
          <w:color w:val="231F20"/>
          <w:w w:val="105"/>
        </w:rPr>
        <w:t>từ đọc</w:t>
      </w:r>
      <w:r>
        <w:rPr>
          <w:color w:val="231F20"/>
          <w:spacing w:val="-14"/>
          <w:w w:val="105"/>
        </w:rPr>
        <w:t xml:space="preserve"> </w:t>
      </w:r>
      <w:r>
        <w:rPr>
          <w:color w:val="231F20"/>
          <w:w w:val="105"/>
        </w:rPr>
        <w:t>lâu</w:t>
      </w:r>
      <w:r>
        <w:rPr>
          <w:color w:val="231F20"/>
          <w:spacing w:val="-15"/>
          <w:w w:val="105"/>
        </w:rPr>
        <w:t xml:space="preserve"> </w:t>
      </w:r>
      <w:r>
        <w:rPr>
          <w:color w:val="231F20"/>
          <w:w w:val="105"/>
        </w:rPr>
        <w:t>ngày</w:t>
      </w:r>
      <w:r>
        <w:rPr>
          <w:color w:val="231F20"/>
          <w:spacing w:val="-14"/>
          <w:w w:val="105"/>
        </w:rPr>
        <w:t xml:space="preserve"> </w:t>
      </w:r>
      <w:r>
        <w:rPr>
          <w:color w:val="231F20"/>
          <w:w w:val="105"/>
        </w:rPr>
        <w:t>sẽ</w:t>
      </w:r>
      <w:r>
        <w:rPr>
          <w:color w:val="231F20"/>
          <w:spacing w:val="-14"/>
          <w:w w:val="105"/>
        </w:rPr>
        <w:t xml:space="preserve"> </w:t>
      </w:r>
      <w:r>
        <w:rPr>
          <w:color w:val="231F20"/>
          <w:w w:val="105"/>
        </w:rPr>
        <w:t>hiểu</w:t>
      </w:r>
      <w:r>
        <w:rPr>
          <w:color w:val="231F20"/>
          <w:spacing w:val="-15"/>
          <w:w w:val="105"/>
        </w:rPr>
        <w:t xml:space="preserve"> </w:t>
      </w:r>
      <w:r>
        <w:rPr>
          <w:color w:val="231F20"/>
          <w:w w:val="105"/>
        </w:rPr>
        <w:t>được,</w:t>
      </w:r>
      <w:r>
        <w:rPr>
          <w:color w:val="231F20"/>
          <w:spacing w:val="-14"/>
          <w:w w:val="105"/>
        </w:rPr>
        <w:t xml:space="preserve"> </w:t>
      </w:r>
      <w:r>
        <w:rPr>
          <w:color w:val="231F20"/>
          <w:w w:val="105"/>
        </w:rPr>
        <w:t>cái</w:t>
      </w:r>
      <w:r>
        <w:rPr>
          <w:color w:val="231F20"/>
          <w:spacing w:val="-14"/>
          <w:w w:val="105"/>
        </w:rPr>
        <w:t xml:space="preserve"> </w:t>
      </w:r>
      <w:r>
        <w:rPr>
          <w:color w:val="231F20"/>
          <w:w w:val="105"/>
        </w:rPr>
        <w:t>lý</w:t>
      </w:r>
      <w:r>
        <w:rPr>
          <w:color w:val="231F20"/>
          <w:spacing w:val="-14"/>
          <w:w w:val="105"/>
        </w:rPr>
        <w:t xml:space="preserve"> </w:t>
      </w:r>
      <w:r>
        <w:rPr>
          <w:color w:val="231F20"/>
          <w:w w:val="105"/>
        </w:rPr>
        <w:t>ở</w:t>
      </w:r>
      <w:r>
        <w:rPr>
          <w:color w:val="231F20"/>
          <w:spacing w:val="-15"/>
          <w:w w:val="105"/>
        </w:rPr>
        <w:t xml:space="preserve"> </w:t>
      </w:r>
      <w:r>
        <w:rPr>
          <w:color w:val="231F20"/>
          <w:w w:val="105"/>
        </w:rPr>
        <w:t>chỗ</w:t>
      </w:r>
      <w:r>
        <w:rPr>
          <w:color w:val="231F20"/>
          <w:spacing w:val="-14"/>
          <w:w w:val="105"/>
        </w:rPr>
        <w:t xml:space="preserve"> </w:t>
      </w:r>
      <w:r>
        <w:rPr>
          <w:color w:val="231F20"/>
          <w:w w:val="105"/>
        </w:rPr>
        <w:t>này.</w:t>
      </w:r>
    </w:p>
    <w:p w14:paraId="4C69C5BB" w14:textId="77777777" w:rsidR="00941B9D" w:rsidRDefault="00545CF7">
      <w:pPr>
        <w:pStyle w:val="BodyText"/>
        <w:spacing w:before="149" w:line="302" w:lineRule="auto"/>
        <w:ind w:left="397" w:right="111"/>
      </w:pPr>
      <w:r>
        <w:rPr>
          <w:color w:val="231F20"/>
          <w:w w:val="105"/>
        </w:rPr>
        <w:t>Thật</w:t>
      </w:r>
      <w:r>
        <w:rPr>
          <w:color w:val="231F20"/>
          <w:spacing w:val="-23"/>
          <w:w w:val="105"/>
        </w:rPr>
        <w:t xml:space="preserve"> </w:t>
      </w:r>
      <w:r>
        <w:rPr>
          <w:color w:val="231F20"/>
          <w:w w:val="105"/>
        </w:rPr>
        <w:t>sự</w:t>
      </w:r>
      <w:r>
        <w:rPr>
          <w:color w:val="231F20"/>
          <w:spacing w:val="-22"/>
          <w:w w:val="105"/>
        </w:rPr>
        <w:t xml:space="preserve"> </w:t>
      </w:r>
      <w:r>
        <w:rPr>
          <w:color w:val="231F20"/>
          <w:w w:val="105"/>
        </w:rPr>
        <w:t>không</w:t>
      </w:r>
      <w:r>
        <w:rPr>
          <w:color w:val="231F20"/>
          <w:spacing w:val="-22"/>
          <w:w w:val="105"/>
        </w:rPr>
        <w:t xml:space="preserve"> </w:t>
      </w:r>
      <w:r>
        <w:rPr>
          <w:color w:val="231F20"/>
          <w:w w:val="105"/>
        </w:rPr>
        <w:t>còn</w:t>
      </w:r>
      <w:r>
        <w:rPr>
          <w:color w:val="231F20"/>
          <w:spacing w:val="-23"/>
          <w:w w:val="105"/>
        </w:rPr>
        <w:t xml:space="preserve"> </w:t>
      </w:r>
      <w:r>
        <w:rPr>
          <w:color w:val="231F20"/>
          <w:w w:val="105"/>
        </w:rPr>
        <w:t>một</w:t>
      </w:r>
      <w:r>
        <w:rPr>
          <w:color w:val="231F20"/>
          <w:spacing w:val="-22"/>
          <w:w w:val="105"/>
        </w:rPr>
        <w:t xml:space="preserve"> </w:t>
      </w:r>
      <w:r>
        <w:rPr>
          <w:color w:val="231F20"/>
          <w:w w:val="105"/>
        </w:rPr>
        <w:t>chút</w:t>
      </w:r>
      <w:r>
        <w:rPr>
          <w:color w:val="231F20"/>
          <w:spacing w:val="-22"/>
          <w:w w:val="105"/>
        </w:rPr>
        <w:t xml:space="preserve"> </w:t>
      </w:r>
      <w:r>
        <w:rPr>
          <w:color w:val="231F20"/>
          <w:w w:val="105"/>
        </w:rPr>
        <w:t>hoài</w:t>
      </w:r>
      <w:r>
        <w:rPr>
          <w:color w:val="231F20"/>
          <w:spacing w:val="-23"/>
          <w:w w:val="105"/>
        </w:rPr>
        <w:t xml:space="preserve"> </w:t>
      </w:r>
      <w:r>
        <w:rPr>
          <w:color w:val="231F20"/>
          <w:w w:val="105"/>
        </w:rPr>
        <w:t>nghi</w:t>
      </w:r>
      <w:r>
        <w:rPr>
          <w:color w:val="231F20"/>
          <w:spacing w:val="-22"/>
          <w:w w:val="105"/>
        </w:rPr>
        <w:t xml:space="preserve"> </w:t>
      </w:r>
      <w:r>
        <w:rPr>
          <w:color w:val="231F20"/>
          <w:w w:val="105"/>
        </w:rPr>
        <w:t>nào</w:t>
      </w:r>
      <w:r>
        <w:rPr>
          <w:color w:val="231F20"/>
          <w:spacing w:val="-22"/>
          <w:w w:val="105"/>
        </w:rPr>
        <w:t xml:space="preserve"> </w:t>
      </w:r>
      <w:r>
        <w:rPr>
          <w:color w:val="231F20"/>
          <w:w w:val="105"/>
        </w:rPr>
        <w:t>thì</w:t>
      </w:r>
      <w:r>
        <w:rPr>
          <w:color w:val="231F20"/>
          <w:spacing w:val="-22"/>
          <w:w w:val="105"/>
        </w:rPr>
        <w:t xml:space="preserve"> </w:t>
      </w:r>
      <w:r>
        <w:rPr>
          <w:color w:val="231F20"/>
          <w:w w:val="105"/>
        </w:rPr>
        <w:t>đọc</w:t>
      </w:r>
      <w:r>
        <w:rPr>
          <w:color w:val="231F20"/>
          <w:spacing w:val="-22"/>
          <w:w w:val="105"/>
        </w:rPr>
        <w:t xml:space="preserve"> </w:t>
      </w:r>
      <w:r>
        <w:rPr>
          <w:color w:val="231F20"/>
          <w:w w:val="105"/>
        </w:rPr>
        <w:t>kinh</w:t>
      </w:r>
      <w:r>
        <w:rPr>
          <w:color w:val="231F20"/>
          <w:spacing w:val="-21"/>
          <w:w w:val="105"/>
        </w:rPr>
        <w:t xml:space="preserve"> </w:t>
      </w:r>
      <w:r>
        <w:rPr>
          <w:i/>
          <w:color w:val="231F20"/>
          <w:w w:val="105"/>
        </w:rPr>
        <w:t>Di Đà</w:t>
      </w:r>
      <w:r>
        <w:rPr>
          <w:color w:val="231F20"/>
          <w:w w:val="105"/>
        </w:rPr>
        <w:t>,</w:t>
      </w:r>
      <w:r>
        <w:rPr>
          <w:color w:val="231F20"/>
          <w:spacing w:val="-20"/>
          <w:w w:val="105"/>
        </w:rPr>
        <w:t xml:space="preserve"> </w:t>
      </w:r>
      <w:r>
        <w:rPr>
          <w:color w:val="231F20"/>
          <w:w w:val="105"/>
        </w:rPr>
        <w:t>không</w:t>
      </w:r>
      <w:r>
        <w:rPr>
          <w:color w:val="231F20"/>
          <w:spacing w:val="-21"/>
          <w:w w:val="105"/>
        </w:rPr>
        <w:t xml:space="preserve"> </w:t>
      </w:r>
      <w:r>
        <w:rPr>
          <w:color w:val="231F20"/>
          <w:w w:val="105"/>
        </w:rPr>
        <w:t>cần</w:t>
      </w:r>
      <w:r>
        <w:rPr>
          <w:color w:val="231F20"/>
          <w:spacing w:val="-20"/>
          <w:w w:val="105"/>
        </w:rPr>
        <w:t xml:space="preserve"> </w:t>
      </w:r>
      <w:r>
        <w:rPr>
          <w:color w:val="231F20"/>
          <w:w w:val="105"/>
        </w:rPr>
        <w:t>đọc</w:t>
      </w:r>
      <w:r>
        <w:rPr>
          <w:color w:val="231F20"/>
          <w:spacing w:val="-20"/>
          <w:w w:val="105"/>
        </w:rPr>
        <w:t xml:space="preserve"> </w:t>
      </w:r>
      <w:r>
        <w:rPr>
          <w:color w:val="231F20"/>
          <w:w w:val="105"/>
        </w:rPr>
        <w:t>kinh</w:t>
      </w:r>
      <w:r>
        <w:rPr>
          <w:color w:val="231F20"/>
          <w:spacing w:val="-19"/>
          <w:w w:val="105"/>
        </w:rPr>
        <w:t xml:space="preserve"> </w:t>
      </w:r>
      <w:r>
        <w:rPr>
          <w:i/>
          <w:color w:val="231F20"/>
          <w:w w:val="105"/>
        </w:rPr>
        <w:t>Vô</w:t>
      </w:r>
      <w:r>
        <w:rPr>
          <w:i/>
          <w:color w:val="231F20"/>
          <w:spacing w:val="-20"/>
          <w:w w:val="105"/>
        </w:rPr>
        <w:t xml:space="preserve"> </w:t>
      </w:r>
      <w:r>
        <w:rPr>
          <w:i/>
          <w:color w:val="231F20"/>
          <w:w w:val="105"/>
        </w:rPr>
        <w:t>Lượng</w:t>
      </w:r>
      <w:r>
        <w:rPr>
          <w:i/>
          <w:color w:val="231F20"/>
          <w:spacing w:val="-20"/>
          <w:w w:val="105"/>
        </w:rPr>
        <w:t xml:space="preserve"> </w:t>
      </w:r>
      <w:r>
        <w:rPr>
          <w:i/>
          <w:color w:val="231F20"/>
          <w:w w:val="105"/>
        </w:rPr>
        <w:t>Thọ</w:t>
      </w:r>
      <w:r>
        <w:rPr>
          <w:i/>
          <w:color w:val="231F20"/>
          <w:spacing w:val="-20"/>
          <w:w w:val="105"/>
        </w:rPr>
        <w:t xml:space="preserve"> </w:t>
      </w:r>
      <w:r>
        <w:rPr>
          <w:color w:val="231F20"/>
          <w:w w:val="105"/>
        </w:rPr>
        <w:t>nữa.</w:t>
      </w:r>
      <w:r>
        <w:rPr>
          <w:color w:val="231F20"/>
          <w:spacing w:val="-20"/>
          <w:w w:val="105"/>
        </w:rPr>
        <w:t xml:space="preserve"> </w:t>
      </w:r>
      <w:r>
        <w:rPr>
          <w:color w:val="231F20"/>
          <w:w w:val="105"/>
        </w:rPr>
        <w:t>Vì</w:t>
      </w:r>
      <w:r>
        <w:rPr>
          <w:color w:val="231F20"/>
          <w:spacing w:val="-20"/>
          <w:w w:val="105"/>
        </w:rPr>
        <w:t xml:space="preserve"> </w:t>
      </w:r>
      <w:r>
        <w:rPr>
          <w:color w:val="231F20"/>
          <w:w w:val="105"/>
        </w:rPr>
        <w:t>sao?</w:t>
      </w:r>
      <w:r>
        <w:rPr>
          <w:color w:val="231F20"/>
          <w:spacing w:val="-20"/>
          <w:w w:val="105"/>
        </w:rPr>
        <w:t xml:space="preserve"> </w:t>
      </w:r>
      <w:r>
        <w:rPr>
          <w:color w:val="231F20"/>
          <w:w w:val="105"/>
        </w:rPr>
        <w:t>Chấp</w:t>
      </w:r>
      <w:r>
        <w:rPr>
          <w:color w:val="231F20"/>
          <w:spacing w:val="-20"/>
          <w:w w:val="105"/>
        </w:rPr>
        <w:t xml:space="preserve"> </w:t>
      </w:r>
      <w:r>
        <w:rPr>
          <w:color w:val="231F20"/>
          <w:w w:val="105"/>
        </w:rPr>
        <w:t>trì danh</w:t>
      </w:r>
      <w:r>
        <w:rPr>
          <w:color w:val="231F20"/>
          <w:spacing w:val="-1"/>
          <w:w w:val="105"/>
        </w:rPr>
        <w:t xml:space="preserve"> </w:t>
      </w:r>
      <w:r>
        <w:rPr>
          <w:color w:val="231F20"/>
          <w:w w:val="105"/>
        </w:rPr>
        <w:t>hiệu</w:t>
      </w:r>
      <w:r>
        <w:rPr>
          <w:color w:val="231F20"/>
          <w:spacing w:val="-3"/>
          <w:w w:val="105"/>
        </w:rPr>
        <w:t xml:space="preserve"> </w:t>
      </w:r>
      <w:r>
        <w:rPr>
          <w:color w:val="231F20"/>
          <w:w w:val="105"/>
        </w:rPr>
        <w:t>là</w:t>
      </w:r>
      <w:r>
        <w:rPr>
          <w:color w:val="231F20"/>
          <w:spacing w:val="-3"/>
          <w:w w:val="105"/>
        </w:rPr>
        <w:t xml:space="preserve"> </w:t>
      </w:r>
      <w:r>
        <w:rPr>
          <w:color w:val="231F20"/>
          <w:w w:val="105"/>
        </w:rPr>
        <w:t>pháp</w:t>
      </w:r>
      <w:r>
        <w:rPr>
          <w:color w:val="231F20"/>
          <w:spacing w:val="-3"/>
          <w:w w:val="105"/>
        </w:rPr>
        <w:t xml:space="preserve"> </w:t>
      </w:r>
      <w:r>
        <w:rPr>
          <w:color w:val="231F20"/>
          <w:w w:val="105"/>
        </w:rPr>
        <w:t>tu</w:t>
      </w:r>
      <w:r>
        <w:rPr>
          <w:color w:val="231F20"/>
          <w:spacing w:val="-3"/>
          <w:w w:val="105"/>
        </w:rPr>
        <w:t xml:space="preserve"> </w:t>
      </w:r>
      <w:r>
        <w:rPr>
          <w:color w:val="231F20"/>
          <w:w w:val="105"/>
        </w:rPr>
        <w:t>chủ</w:t>
      </w:r>
      <w:r>
        <w:rPr>
          <w:color w:val="231F20"/>
          <w:spacing w:val="-3"/>
          <w:w w:val="105"/>
        </w:rPr>
        <w:t xml:space="preserve"> </w:t>
      </w:r>
      <w:r>
        <w:rPr>
          <w:color w:val="231F20"/>
          <w:w w:val="105"/>
        </w:rPr>
        <w:t>yếu,</w:t>
      </w:r>
      <w:r>
        <w:rPr>
          <w:color w:val="231F20"/>
          <w:spacing w:val="-1"/>
          <w:w w:val="105"/>
        </w:rPr>
        <w:t xml:space="preserve"> </w:t>
      </w:r>
      <w:r>
        <w:rPr>
          <w:color w:val="231F20"/>
          <w:w w:val="105"/>
        </w:rPr>
        <w:t>phải</w:t>
      </w:r>
      <w:r>
        <w:rPr>
          <w:color w:val="231F20"/>
          <w:spacing w:val="-1"/>
          <w:w w:val="105"/>
        </w:rPr>
        <w:t xml:space="preserve"> </w:t>
      </w:r>
      <w:r>
        <w:rPr>
          <w:color w:val="231F20"/>
          <w:w w:val="105"/>
        </w:rPr>
        <w:t>nên</w:t>
      </w:r>
      <w:r>
        <w:rPr>
          <w:color w:val="231F20"/>
          <w:spacing w:val="-3"/>
          <w:w w:val="105"/>
        </w:rPr>
        <w:t xml:space="preserve"> </w:t>
      </w:r>
      <w:r>
        <w:rPr>
          <w:color w:val="231F20"/>
          <w:w w:val="105"/>
        </w:rPr>
        <w:t>hiểu</w:t>
      </w:r>
      <w:r>
        <w:rPr>
          <w:color w:val="231F20"/>
          <w:spacing w:val="-3"/>
          <w:w w:val="105"/>
        </w:rPr>
        <w:t xml:space="preserve"> </w:t>
      </w:r>
      <w:r>
        <w:rPr>
          <w:color w:val="231F20"/>
          <w:w w:val="105"/>
        </w:rPr>
        <w:t>điều</w:t>
      </w:r>
      <w:r>
        <w:rPr>
          <w:color w:val="231F20"/>
          <w:spacing w:val="-1"/>
          <w:w w:val="105"/>
        </w:rPr>
        <w:t xml:space="preserve"> </w:t>
      </w:r>
      <w:r>
        <w:rPr>
          <w:color w:val="231F20"/>
          <w:w w:val="105"/>
        </w:rPr>
        <w:t>này.</w:t>
      </w:r>
    </w:p>
    <w:p w14:paraId="10D378A5" w14:textId="77777777" w:rsidR="00941B9D" w:rsidRDefault="00545CF7">
      <w:pPr>
        <w:pStyle w:val="BodyText"/>
        <w:spacing w:before="145" w:line="302" w:lineRule="auto"/>
        <w:ind w:left="397" w:right="111"/>
      </w:pPr>
      <w:r>
        <w:rPr>
          <w:color w:val="231F20"/>
          <w:w w:val="105"/>
        </w:rPr>
        <w:t>Ngoài hai</w:t>
      </w:r>
      <w:r>
        <w:rPr>
          <w:color w:val="231F20"/>
          <w:w w:val="105"/>
        </w:rPr>
        <w:t xml:space="preserve"> thời công phu sáng tối ra, những thời gian khác</w:t>
      </w:r>
      <w:r>
        <w:rPr>
          <w:color w:val="231F20"/>
          <w:spacing w:val="-18"/>
          <w:w w:val="105"/>
        </w:rPr>
        <w:t xml:space="preserve"> </w:t>
      </w:r>
      <w:r>
        <w:rPr>
          <w:color w:val="231F20"/>
          <w:w w:val="105"/>
        </w:rPr>
        <w:t>gọi</w:t>
      </w:r>
      <w:r>
        <w:rPr>
          <w:color w:val="231F20"/>
          <w:spacing w:val="-18"/>
          <w:w w:val="105"/>
        </w:rPr>
        <w:t xml:space="preserve"> </w:t>
      </w:r>
      <w:r>
        <w:rPr>
          <w:color w:val="231F20"/>
          <w:w w:val="105"/>
        </w:rPr>
        <w:t>là</w:t>
      </w:r>
      <w:r>
        <w:rPr>
          <w:color w:val="231F20"/>
          <w:spacing w:val="-18"/>
          <w:w w:val="105"/>
        </w:rPr>
        <w:t xml:space="preserve"> </w:t>
      </w:r>
      <w:r>
        <w:rPr>
          <w:color w:val="231F20"/>
          <w:w w:val="105"/>
        </w:rPr>
        <w:t>tán</w:t>
      </w:r>
      <w:r>
        <w:rPr>
          <w:color w:val="231F20"/>
          <w:spacing w:val="-18"/>
          <w:w w:val="105"/>
        </w:rPr>
        <w:t xml:space="preserve"> </w:t>
      </w:r>
      <w:r>
        <w:rPr>
          <w:color w:val="231F20"/>
          <w:w w:val="105"/>
        </w:rPr>
        <w:t>khóa.</w:t>
      </w:r>
      <w:r>
        <w:rPr>
          <w:color w:val="231F20"/>
          <w:spacing w:val="-18"/>
          <w:w w:val="105"/>
        </w:rPr>
        <w:t xml:space="preserve"> </w:t>
      </w:r>
      <w:r>
        <w:rPr>
          <w:color w:val="231F20"/>
          <w:w w:val="105"/>
        </w:rPr>
        <w:t>Nghĩ</w:t>
      </w:r>
      <w:r>
        <w:rPr>
          <w:color w:val="231F20"/>
          <w:spacing w:val="-18"/>
          <w:w w:val="105"/>
        </w:rPr>
        <w:t xml:space="preserve"> </w:t>
      </w:r>
      <w:r>
        <w:rPr>
          <w:color w:val="231F20"/>
          <w:w w:val="105"/>
        </w:rPr>
        <w:t>đến</w:t>
      </w:r>
      <w:r>
        <w:rPr>
          <w:color w:val="231F20"/>
          <w:spacing w:val="-18"/>
          <w:w w:val="105"/>
        </w:rPr>
        <w:t xml:space="preserve"> </w:t>
      </w:r>
      <w:r>
        <w:rPr>
          <w:color w:val="231F20"/>
          <w:w w:val="105"/>
        </w:rPr>
        <w:t>là</w:t>
      </w:r>
      <w:r>
        <w:rPr>
          <w:color w:val="231F20"/>
          <w:spacing w:val="-18"/>
          <w:w w:val="105"/>
        </w:rPr>
        <w:t xml:space="preserve"> </w:t>
      </w:r>
      <w:r>
        <w:rPr>
          <w:color w:val="231F20"/>
          <w:w w:val="105"/>
        </w:rPr>
        <w:t>niệm,</w:t>
      </w:r>
      <w:r>
        <w:rPr>
          <w:color w:val="231F20"/>
          <w:spacing w:val="-18"/>
          <w:w w:val="105"/>
        </w:rPr>
        <w:t xml:space="preserve"> </w:t>
      </w:r>
      <w:r>
        <w:rPr>
          <w:color w:val="231F20"/>
          <w:w w:val="105"/>
        </w:rPr>
        <w:t>đến</w:t>
      </w:r>
      <w:r>
        <w:rPr>
          <w:color w:val="231F20"/>
          <w:spacing w:val="-18"/>
          <w:w w:val="105"/>
        </w:rPr>
        <w:t xml:space="preserve"> </w:t>
      </w:r>
      <w:r>
        <w:rPr>
          <w:color w:val="231F20"/>
          <w:w w:val="105"/>
        </w:rPr>
        <w:t>một</w:t>
      </w:r>
      <w:r>
        <w:rPr>
          <w:color w:val="231F20"/>
          <w:spacing w:val="-18"/>
          <w:w w:val="105"/>
        </w:rPr>
        <w:t xml:space="preserve"> </w:t>
      </w:r>
      <w:r>
        <w:rPr>
          <w:color w:val="231F20"/>
          <w:w w:val="105"/>
        </w:rPr>
        <w:t>ngày</w:t>
      </w:r>
      <w:r>
        <w:rPr>
          <w:color w:val="231F20"/>
          <w:spacing w:val="-18"/>
          <w:w w:val="105"/>
        </w:rPr>
        <w:t xml:space="preserve"> </w:t>
      </w:r>
      <w:r>
        <w:rPr>
          <w:color w:val="231F20"/>
          <w:w w:val="105"/>
        </w:rPr>
        <w:t>nào</w:t>
      </w:r>
      <w:r>
        <w:rPr>
          <w:color w:val="231F20"/>
          <w:spacing w:val="-18"/>
          <w:w w:val="105"/>
        </w:rPr>
        <w:t xml:space="preserve"> </w:t>
      </w:r>
      <w:r>
        <w:rPr>
          <w:color w:val="231F20"/>
          <w:w w:val="105"/>
        </w:rPr>
        <w:t>đó trong suốt 24 giờ đồng hồ, danh hiệu Phật tự nhiên không gián</w:t>
      </w:r>
      <w:r>
        <w:rPr>
          <w:color w:val="231F20"/>
          <w:spacing w:val="-6"/>
          <w:w w:val="105"/>
        </w:rPr>
        <w:t xml:space="preserve"> </w:t>
      </w:r>
      <w:r>
        <w:rPr>
          <w:color w:val="231F20"/>
          <w:w w:val="105"/>
        </w:rPr>
        <w:t>đoạn,</w:t>
      </w:r>
      <w:r>
        <w:rPr>
          <w:color w:val="231F20"/>
          <w:spacing w:val="-6"/>
          <w:w w:val="105"/>
        </w:rPr>
        <w:t xml:space="preserve"> </w:t>
      </w:r>
      <w:r>
        <w:rPr>
          <w:color w:val="231F20"/>
          <w:w w:val="105"/>
        </w:rPr>
        <w:t>chúc</w:t>
      </w:r>
      <w:r>
        <w:rPr>
          <w:color w:val="231F20"/>
          <w:spacing w:val="-6"/>
          <w:w w:val="105"/>
        </w:rPr>
        <w:t xml:space="preserve"> </w:t>
      </w:r>
      <w:r>
        <w:rPr>
          <w:color w:val="231F20"/>
          <w:w w:val="105"/>
        </w:rPr>
        <w:t>mừng</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công</w:t>
      </w:r>
      <w:r>
        <w:rPr>
          <w:color w:val="231F20"/>
          <w:spacing w:val="-6"/>
          <w:w w:val="105"/>
        </w:rPr>
        <w:t xml:space="preserve"> </w:t>
      </w:r>
      <w:r>
        <w:rPr>
          <w:color w:val="231F20"/>
          <w:w w:val="105"/>
        </w:rPr>
        <w:t>phu</w:t>
      </w:r>
      <w:r>
        <w:rPr>
          <w:color w:val="231F20"/>
          <w:spacing w:val="-6"/>
          <w:w w:val="105"/>
        </w:rPr>
        <w:t xml:space="preserve"> </w:t>
      </w:r>
      <w:r>
        <w:rPr>
          <w:color w:val="231F20"/>
          <w:w w:val="105"/>
        </w:rPr>
        <w:t>của</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đã</w:t>
      </w:r>
      <w:r>
        <w:rPr>
          <w:color w:val="231F20"/>
          <w:spacing w:val="-6"/>
          <w:w w:val="105"/>
        </w:rPr>
        <w:t xml:space="preserve"> </w:t>
      </w:r>
      <w:r>
        <w:rPr>
          <w:color w:val="231F20"/>
          <w:w w:val="105"/>
        </w:rPr>
        <w:t>thành phiến. Kiến Tư phiền</w:t>
      </w:r>
      <w:r>
        <w:rPr>
          <w:color w:val="231F20"/>
          <w:w w:val="105"/>
        </w:rPr>
        <w:t xml:space="preserve"> não của quý vị không còn nữa. Công phu được đến đây, chắc chắn bạn khống chế được Kiến Tư phiền</w:t>
      </w:r>
      <w:r>
        <w:rPr>
          <w:color w:val="231F20"/>
          <w:spacing w:val="-16"/>
          <w:w w:val="105"/>
        </w:rPr>
        <w:t xml:space="preserve"> </w:t>
      </w:r>
      <w:r>
        <w:rPr>
          <w:color w:val="231F20"/>
          <w:w w:val="105"/>
        </w:rPr>
        <w:t>não,</w:t>
      </w:r>
      <w:r>
        <w:rPr>
          <w:color w:val="231F20"/>
          <w:spacing w:val="-14"/>
          <w:w w:val="105"/>
        </w:rPr>
        <w:t xml:space="preserve"> </w:t>
      </w:r>
      <w:r>
        <w:rPr>
          <w:color w:val="231F20"/>
          <w:w w:val="105"/>
        </w:rPr>
        <w:t>tuy</w:t>
      </w:r>
      <w:r>
        <w:rPr>
          <w:color w:val="231F20"/>
          <w:spacing w:val="-14"/>
          <w:w w:val="105"/>
        </w:rPr>
        <w:t xml:space="preserve"> </w:t>
      </w:r>
      <w:r>
        <w:rPr>
          <w:color w:val="231F20"/>
          <w:w w:val="105"/>
        </w:rPr>
        <w:t>chưa</w:t>
      </w:r>
      <w:r>
        <w:rPr>
          <w:color w:val="231F20"/>
          <w:spacing w:val="-14"/>
          <w:w w:val="105"/>
        </w:rPr>
        <w:t xml:space="preserve"> </w:t>
      </w:r>
      <w:r>
        <w:rPr>
          <w:color w:val="231F20"/>
          <w:w w:val="105"/>
        </w:rPr>
        <w:t>đoạn,</w:t>
      </w:r>
      <w:r>
        <w:rPr>
          <w:color w:val="231F20"/>
          <w:spacing w:val="-14"/>
          <w:w w:val="105"/>
        </w:rPr>
        <w:t xml:space="preserve"> </w:t>
      </w:r>
      <w:r>
        <w:rPr>
          <w:color w:val="231F20"/>
          <w:w w:val="105"/>
        </w:rPr>
        <w:t>nhưng</w:t>
      </w:r>
      <w:r>
        <w:rPr>
          <w:color w:val="231F20"/>
          <w:spacing w:val="-14"/>
          <w:w w:val="105"/>
        </w:rPr>
        <w:t xml:space="preserve"> </w:t>
      </w:r>
      <w:r>
        <w:rPr>
          <w:color w:val="231F20"/>
          <w:w w:val="105"/>
        </w:rPr>
        <w:t>nó</w:t>
      </w:r>
      <w:r>
        <w:rPr>
          <w:color w:val="231F20"/>
          <w:spacing w:val="-14"/>
          <w:w w:val="105"/>
        </w:rPr>
        <w:t xml:space="preserve"> </w:t>
      </w:r>
      <w:r>
        <w:rPr>
          <w:color w:val="231F20"/>
          <w:w w:val="105"/>
        </w:rPr>
        <w:t>không</w:t>
      </w:r>
      <w:r>
        <w:rPr>
          <w:color w:val="231F20"/>
          <w:spacing w:val="-16"/>
          <w:w w:val="105"/>
        </w:rPr>
        <w:t xml:space="preserve"> </w:t>
      </w:r>
      <w:r>
        <w:rPr>
          <w:color w:val="231F20"/>
          <w:w w:val="105"/>
        </w:rPr>
        <w:t>khởi</w:t>
      </w:r>
      <w:r>
        <w:rPr>
          <w:color w:val="231F20"/>
          <w:spacing w:val="-14"/>
          <w:w w:val="105"/>
        </w:rPr>
        <w:t xml:space="preserve"> </w:t>
      </w:r>
      <w:r>
        <w:rPr>
          <w:color w:val="231F20"/>
          <w:w w:val="105"/>
        </w:rPr>
        <w:t>tác</w:t>
      </w:r>
      <w:r>
        <w:rPr>
          <w:color w:val="231F20"/>
          <w:spacing w:val="-14"/>
          <w:w w:val="105"/>
        </w:rPr>
        <w:t xml:space="preserve"> </w:t>
      </w:r>
      <w:r>
        <w:rPr>
          <w:color w:val="231F20"/>
          <w:w w:val="105"/>
        </w:rPr>
        <w:t>dụng,</w:t>
      </w:r>
      <w:r>
        <w:rPr>
          <w:color w:val="231F20"/>
          <w:spacing w:val="-14"/>
          <w:w w:val="105"/>
        </w:rPr>
        <w:t xml:space="preserve"> </w:t>
      </w:r>
      <w:r>
        <w:rPr>
          <w:color w:val="231F20"/>
          <w:w w:val="105"/>
        </w:rPr>
        <w:t>sẽ được tự tại vãng sinh.</w:t>
      </w:r>
    </w:p>
    <w:p w14:paraId="1BC80006" w14:textId="77777777" w:rsidR="00941B9D" w:rsidRDefault="00941B9D">
      <w:pPr>
        <w:spacing w:line="302" w:lineRule="auto"/>
        <w:sectPr w:rsidR="00941B9D">
          <w:pgSz w:w="11060" w:h="15030"/>
          <w:pgMar w:top="1040" w:right="1020" w:bottom="960" w:left="1020" w:header="807" w:footer="767" w:gutter="0"/>
          <w:cols w:space="720"/>
        </w:sectPr>
      </w:pPr>
    </w:p>
    <w:p w14:paraId="62B5B4DA" w14:textId="77777777" w:rsidR="00941B9D" w:rsidRDefault="00941B9D">
      <w:pPr>
        <w:pStyle w:val="BodyText"/>
        <w:spacing w:before="6"/>
        <w:ind w:firstLine="0"/>
        <w:jc w:val="left"/>
        <w:rPr>
          <w:sz w:val="22"/>
        </w:rPr>
      </w:pPr>
    </w:p>
    <w:p w14:paraId="6FE804C1" w14:textId="77777777" w:rsidR="00941B9D" w:rsidRDefault="00545CF7">
      <w:pPr>
        <w:pStyle w:val="BodyText"/>
        <w:spacing w:before="106" w:line="307" w:lineRule="auto"/>
        <w:ind w:left="113" w:right="394"/>
      </w:pPr>
      <w:r>
        <w:rPr>
          <w:color w:val="231F20"/>
          <w:w w:val="105"/>
        </w:rPr>
        <w:t>Khi</w:t>
      </w:r>
      <w:r>
        <w:rPr>
          <w:color w:val="231F20"/>
          <w:spacing w:val="-5"/>
          <w:w w:val="105"/>
        </w:rPr>
        <w:t xml:space="preserve"> </w:t>
      </w:r>
      <w:r>
        <w:rPr>
          <w:color w:val="231F20"/>
          <w:w w:val="105"/>
        </w:rPr>
        <w:t>nào</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muốn</w:t>
      </w:r>
      <w:r>
        <w:rPr>
          <w:color w:val="231F20"/>
          <w:spacing w:val="-5"/>
          <w:w w:val="105"/>
        </w:rPr>
        <w:t xml:space="preserve"> </w:t>
      </w:r>
      <w:r>
        <w:rPr>
          <w:color w:val="231F20"/>
          <w:w w:val="105"/>
        </w:rPr>
        <w:t>ra</w:t>
      </w:r>
      <w:r>
        <w:rPr>
          <w:color w:val="231F20"/>
          <w:spacing w:val="-5"/>
          <w:w w:val="105"/>
        </w:rPr>
        <w:t xml:space="preserve"> </w:t>
      </w:r>
      <w:r>
        <w:rPr>
          <w:color w:val="231F20"/>
          <w:w w:val="105"/>
        </w:rPr>
        <w:t>đi,</w:t>
      </w:r>
      <w:r>
        <w:rPr>
          <w:color w:val="231F20"/>
          <w:spacing w:val="-5"/>
          <w:w w:val="105"/>
        </w:rPr>
        <w:t xml:space="preserve"> </w:t>
      </w:r>
      <w:r>
        <w:rPr>
          <w:color w:val="231F20"/>
          <w:w w:val="105"/>
        </w:rPr>
        <w:t>thì</w:t>
      </w:r>
      <w:r>
        <w:rPr>
          <w:color w:val="231F20"/>
          <w:spacing w:val="-5"/>
          <w:w w:val="105"/>
        </w:rPr>
        <w:t xml:space="preserve"> </w:t>
      </w:r>
      <w:r>
        <w:rPr>
          <w:color w:val="231F20"/>
          <w:w w:val="105"/>
        </w:rPr>
        <w:t>Phật</w:t>
      </w:r>
      <w:r>
        <w:rPr>
          <w:color w:val="231F20"/>
          <w:spacing w:val="-5"/>
          <w:w w:val="105"/>
        </w:rPr>
        <w:t xml:space="preserve"> </w:t>
      </w:r>
      <w:r>
        <w:rPr>
          <w:color w:val="231F20"/>
          <w:w w:val="105"/>
        </w:rPr>
        <w:t>A</w:t>
      </w:r>
      <w:r>
        <w:rPr>
          <w:color w:val="231F20"/>
          <w:spacing w:val="-5"/>
          <w:w w:val="105"/>
        </w:rPr>
        <w:t xml:space="preserve"> </w:t>
      </w:r>
      <w:r>
        <w:rPr>
          <w:color w:val="231F20"/>
          <w:w w:val="105"/>
        </w:rPr>
        <w:t>Di</w:t>
      </w:r>
      <w:r>
        <w:rPr>
          <w:color w:val="231F20"/>
          <w:spacing w:val="-5"/>
          <w:w w:val="105"/>
        </w:rPr>
        <w:t xml:space="preserve"> </w:t>
      </w:r>
      <w:r>
        <w:rPr>
          <w:color w:val="231F20"/>
          <w:w w:val="105"/>
        </w:rPr>
        <w:t>Đà</w:t>
      </w:r>
      <w:r>
        <w:rPr>
          <w:color w:val="231F20"/>
          <w:spacing w:val="-5"/>
          <w:w w:val="105"/>
        </w:rPr>
        <w:t xml:space="preserve"> </w:t>
      </w:r>
      <w:r>
        <w:rPr>
          <w:color w:val="231F20"/>
          <w:w w:val="105"/>
        </w:rPr>
        <w:t>sẽ</w:t>
      </w:r>
      <w:r>
        <w:rPr>
          <w:color w:val="231F20"/>
          <w:spacing w:val="-5"/>
          <w:w w:val="105"/>
        </w:rPr>
        <w:t xml:space="preserve"> </w:t>
      </w:r>
      <w:r>
        <w:rPr>
          <w:color w:val="231F20"/>
          <w:w w:val="105"/>
        </w:rPr>
        <w:t>đến</w:t>
      </w:r>
      <w:r>
        <w:rPr>
          <w:color w:val="231F20"/>
          <w:spacing w:val="-5"/>
          <w:w w:val="105"/>
        </w:rPr>
        <w:t xml:space="preserve"> </w:t>
      </w:r>
      <w:r>
        <w:rPr>
          <w:color w:val="231F20"/>
          <w:w w:val="105"/>
        </w:rPr>
        <w:t>rước quý</w:t>
      </w:r>
      <w:r>
        <w:rPr>
          <w:color w:val="231F20"/>
          <w:spacing w:val="-8"/>
          <w:w w:val="105"/>
        </w:rPr>
        <w:t xml:space="preserve"> </w:t>
      </w:r>
      <w:r>
        <w:rPr>
          <w:color w:val="231F20"/>
          <w:w w:val="105"/>
        </w:rPr>
        <w:t>vị.</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sẽ</w:t>
      </w:r>
      <w:r>
        <w:rPr>
          <w:color w:val="231F20"/>
          <w:spacing w:val="-8"/>
          <w:w w:val="105"/>
        </w:rPr>
        <w:t xml:space="preserve"> </w:t>
      </w:r>
      <w:r>
        <w:rPr>
          <w:color w:val="231F20"/>
          <w:w w:val="105"/>
        </w:rPr>
        <w:t>cảm</w:t>
      </w:r>
      <w:r>
        <w:rPr>
          <w:color w:val="231F20"/>
          <w:spacing w:val="-8"/>
          <w:w w:val="105"/>
        </w:rPr>
        <w:t xml:space="preserve"> </w:t>
      </w:r>
      <w:r>
        <w:rPr>
          <w:color w:val="231F20"/>
          <w:w w:val="105"/>
        </w:rPr>
        <w:t>thấy</w:t>
      </w:r>
      <w:r>
        <w:rPr>
          <w:color w:val="231F20"/>
          <w:spacing w:val="-8"/>
          <w:w w:val="105"/>
        </w:rPr>
        <w:t xml:space="preserve"> </w:t>
      </w:r>
      <w:r>
        <w:rPr>
          <w:color w:val="231F20"/>
          <w:w w:val="105"/>
        </w:rPr>
        <w:t>chúng</w:t>
      </w:r>
      <w:r>
        <w:rPr>
          <w:color w:val="231F20"/>
          <w:spacing w:val="-8"/>
          <w:w w:val="105"/>
        </w:rPr>
        <w:t xml:space="preserve"> </w:t>
      </w:r>
      <w:r>
        <w:rPr>
          <w:color w:val="231F20"/>
          <w:w w:val="105"/>
        </w:rPr>
        <w:t>sinh</w:t>
      </w:r>
      <w:r>
        <w:rPr>
          <w:color w:val="231F20"/>
          <w:spacing w:val="-8"/>
          <w:w w:val="105"/>
        </w:rPr>
        <w:t xml:space="preserve"> </w:t>
      </w:r>
      <w:r>
        <w:rPr>
          <w:color w:val="231F20"/>
          <w:w w:val="105"/>
        </w:rPr>
        <w:t>trong</w:t>
      </w:r>
      <w:r>
        <w:rPr>
          <w:color w:val="231F20"/>
          <w:spacing w:val="-8"/>
          <w:w w:val="105"/>
        </w:rPr>
        <w:t xml:space="preserve"> </w:t>
      </w:r>
      <w:r>
        <w:rPr>
          <w:color w:val="231F20"/>
          <w:w w:val="105"/>
        </w:rPr>
        <w:t>thế</w:t>
      </w:r>
      <w:r>
        <w:rPr>
          <w:color w:val="231F20"/>
          <w:spacing w:val="-8"/>
          <w:w w:val="105"/>
        </w:rPr>
        <w:t xml:space="preserve"> </w:t>
      </w:r>
      <w:r>
        <w:rPr>
          <w:color w:val="231F20"/>
          <w:w w:val="105"/>
        </w:rPr>
        <w:t>giới</w:t>
      </w:r>
      <w:r>
        <w:rPr>
          <w:color w:val="231F20"/>
          <w:spacing w:val="-8"/>
          <w:w w:val="105"/>
        </w:rPr>
        <w:t xml:space="preserve"> </w:t>
      </w:r>
      <w:r>
        <w:rPr>
          <w:color w:val="231F20"/>
          <w:w w:val="105"/>
        </w:rPr>
        <w:t>này</w:t>
      </w:r>
      <w:r>
        <w:rPr>
          <w:color w:val="231F20"/>
          <w:spacing w:val="-8"/>
          <w:w w:val="105"/>
        </w:rPr>
        <w:t xml:space="preserve"> </w:t>
      </w:r>
      <w:r>
        <w:rPr>
          <w:color w:val="231F20"/>
          <w:w w:val="105"/>
        </w:rPr>
        <w:t>rất đáng thương, có quá nhiều tai nạn, muốn ở lại thế giới này giúp</w:t>
      </w:r>
      <w:r>
        <w:rPr>
          <w:color w:val="231F20"/>
          <w:spacing w:val="-21"/>
          <w:w w:val="105"/>
        </w:rPr>
        <w:t xml:space="preserve"> </w:t>
      </w:r>
      <w:r>
        <w:rPr>
          <w:color w:val="231F20"/>
          <w:w w:val="105"/>
        </w:rPr>
        <w:t>cho</w:t>
      </w:r>
      <w:r>
        <w:rPr>
          <w:color w:val="231F20"/>
          <w:spacing w:val="-22"/>
          <w:w w:val="105"/>
        </w:rPr>
        <w:t xml:space="preserve"> </w:t>
      </w:r>
      <w:r>
        <w:rPr>
          <w:color w:val="231F20"/>
          <w:w w:val="105"/>
        </w:rPr>
        <w:t>họ.</w:t>
      </w:r>
      <w:r>
        <w:rPr>
          <w:color w:val="231F20"/>
          <w:spacing w:val="-21"/>
          <w:w w:val="105"/>
        </w:rPr>
        <w:t xml:space="preserve"> </w:t>
      </w:r>
      <w:r>
        <w:rPr>
          <w:color w:val="231F20"/>
          <w:w w:val="105"/>
        </w:rPr>
        <w:t>Được!</w:t>
      </w:r>
      <w:r>
        <w:rPr>
          <w:color w:val="231F20"/>
          <w:spacing w:val="-21"/>
          <w:w w:val="105"/>
        </w:rPr>
        <w:t xml:space="preserve"> </w:t>
      </w:r>
      <w:r>
        <w:rPr>
          <w:color w:val="231F20"/>
          <w:w w:val="105"/>
        </w:rPr>
        <w:t>Không</w:t>
      </w:r>
      <w:r>
        <w:rPr>
          <w:color w:val="231F20"/>
          <w:spacing w:val="-22"/>
          <w:w w:val="105"/>
        </w:rPr>
        <w:t xml:space="preserve"> </w:t>
      </w:r>
      <w:r>
        <w:rPr>
          <w:color w:val="231F20"/>
          <w:w w:val="105"/>
        </w:rPr>
        <w:t>gì</w:t>
      </w:r>
      <w:r>
        <w:rPr>
          <w:color w:val="231F20"/>
          <w:spacing w:val="-21"/>
          <w:w w:val="105"/>
        </w:rPr>
        <w:t xml:space="preserve"> </w:t>
      </w:r>
      <w:r>
        <w:rPr>
          <w:color w:val="231F20"/>
          <w:w w:val="105"/>
        </w:rPr>
        <w:t>đáng</w:t>
      </w:r>
      <w:r>
        <w:rPr>
          <w:color w:val="231F20"/>
          <w:spacing w:val="-21"/>
          <w:w w:val="105"/>
        </w:rPr>
        <w:t xml:space="preserve"> </w:t>
      </w:r>
      <w:r>
        <w:rPr>
          <w:color w:val="231F20"/>
          <w:w w:val="105"/>
        </w:rPr>
        <w:t>ngại.</w:t>
      </w:r>
      <w:r>
        <w:rPr>
          <w:color w:val="231F20"/>
          <w:spacing w:val="-21"/>
          <w:w w:val="105"/>
        </w:rPr>
        <w:t xml:space="preserve"> </w:t>
      </w:r>
      <w:r>
        <w:rPr>
          <w:color w:val="231F20"/>
          <w:w w:val="105"/>
        </w:rPr>
        <w:t>Tai</w:t>
      </w:r>
      <w:r>
        <w:rPr>
          <w:color w:val="231F20"/>
          <w:spacing w:val="-22"/>
          <w:w w:val="105"/>
        </w:rPr>
        <w:t xml:space="preserve"> </w:t>
      </w:r>
      <w:r>
        <w:rPr>
          <w:color w:val="231F20"/>
          <w:w w:val="105"/>
        </w:rPr>
        <w:t>nạn</w:t>
      </w:r>
      <w:r>
        <w:rPr>
          <w:color w:val="231F20"/>
          <w:spacing w:val="-21"/>
          <w:w w:val="105"/>
        </w:rPr>
        <w:t xml:space="preserve"> </w:t>
      </w:r>
      <w:r>
        <w:rPr>
          <w:color w:val="231F20"/>
          <w:w w:val="105"/>
        </w:rPr>
        <w:t>của</w:t>
      </w:r>
      <w:r>
        <w:rPr>
          <w:color w:val="231F20"/>
          <w:spacing w:val="-21"/>
          <w:w w:val="105"/>
        </w:rPr>
        <w:t xml:space="preserve"> </w:t>
      </w:r>
      <w:r>
        <w:rPr>
          <w:color w:val="231F20"/>
          <w:w w:val="105"/>
        </w:rPr>
        <w:t>thế</w:t>
      </w:r>
      <w:r>
        <w:rPr>
          <w:color w:val="231F20"/>
          <w:spacing w:val="-21"/>
          <w:w w:val="105"/>
        </w:rPr>
        <w:t xml:space="preserve"> </w:t>
      </w:r>
      <w:r>
        <w:rPr>
          <w:color w:val="231F20"/>
          <w:w w:val="105"/>
        </w:rPr>
        <w:t>giới này</w:t>
      </w:r>
      <w:r>
        <w:rPr>
          <w:color w:val="231F20"/>
          <w:spacing w:val="-8"/>
          <w:w w:val="105"/>
        </w:rPr>
        <w:t xml:space="preserve"> </w:t>
      </w:r>
      <w:r>
        <w:rPr>
          <w:color w:val="231F20"/>
          <w:w w:val="105"/>
        </w:rPr>
        <w:t>có</w:t>
      </w:r>
      <w:r>
        <w:rPr>
          <w:color w:val="231F20"/>
          <w:spacing w:val="-8"/>
          <w:w w:val="105"/>
        </w:rPr>
        <w:t xml:space="preserve"> </w:t>
      </w:r>
      <w:r>
        <w:rPr>
          <w:color w:val="231F20"/>
          <w:w w:val="105"/>
        </w:rPr>
        <w:t>nhiều.</w:t>
      </w:r>
      <w:r>
        <w:rPr>
          <w:color w:val="231F20"/>
          <w:spacing w:val="-8"/>
          <w:w w:val="105"/>
        </w:rPr>
        <w:t xml:space="preserve"> </w:t>
      </w:r>
      <w:r>
        <w:rPr>
          <w:color w:val="231F20"/>
          <w:w w:val="105"/>
        </w:rPr>
        <w:t>Tai</w:t>
      </w:r>
      <w:r>
        <w:rPr>
          <w:color w:val="231F20"/>
          <w:spacing w:val="-8"/>
          <w:w w:val="105"/>
        </w:rPr>
        <w:t xml:space="preserve"> </w:t>
      </w:r>
      <w:r>
        <w:rPr>
          <w:color w:val="231F20"/>
          <w:w w:val="105"/>
        </w:rPr>
        <w:t>nạn</w:t>
      </w:r>
      <w:r>
        <w:rPr>
          <w:color w:val="231F20"/>
          <w:spacing w:val="-8"/>
          <w:w w:val="105"/>
        </w:rPr>
        <w:t xml:space="preserve"> </w:t>
      </w:r>
      <w:r>
        <w:rPr>
          <w:color w:val="231F20"/>
          <w:w w:val="105"/>
        </w:rPr>
        <w:t>có</w:t>
      </w:r>
      <w:r>
        <w:rPr>
          <w:color w:val="231F20"/>
          <w:spacing w:val="-7"/>
          <w:w w:val="105"/>
        </w:rPr>
        <w:t xml:space="preserve"> </w:t>
      </w:r>
      <w:r>
        <w:rPr>
          <w:color w:val="231F20"/>
          <w:w w:val="105"/>
        </w:rPr>
        <w:t>ở</w:t>
      </w:r>
      <w:r>
        <w:rPr>
          <w:color w:val="231F20"/>
          <w:spacing w:val="-8"/>
          <w:w w:val="105"/>
        </w:rPr>
        <w:t xml:space="preserve"> </w:t>
      </w:r>
      <w:r>
        <w:rPr>
          <w:color w:val="231F20"/>
          <w:w w:val="105"/>
        </w:rPr>
        <w:t>ngay</w:t>
      </w:r>
      <w:r>
        <w:rPr>
          <w:color w:val="231F20"/>
          <w:spacing w:val="-8"/>
          <w:w w:val="105"/>
        </w:rPr>
        <w:t xml:space="preserve"> </w:t>
      </w:r>
      <w:r>
        <w:rPr>
          <w:color w:val="231F20"/>
          <w:w w:val="105"/>
        </w:rPr>
        <w:t>trước</w:t>
      </w:r>
      <w:r>
        <w:rPr>
          <w:color w:val="231F20"/>
          <w:spacing w:val="-8"/>
          <w:w w:val="105"/>
        </w:rPr>
        <w:t xml:space="preserve"> </w:t>
      </w:r>
      <w:r>
        <w:rPr>
          <w:color w:val="231F20"/>
          <w:w w:val="105"/>
        </w:rPr>
        <w:t>mặt</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thì</w:t>
      </w:r>
      <w:r>
        <w:rPr>
          <w:color w:val="231F20"/>
          <w:spacing w:val="-8"/>
          <w:w w:val="105"/>
        </w:rPr>
        <w:t xml:space="preserve"> </w:t>
      </w:r>
      <w:r>
        <w:rPr>
          <w:color w:val="231F20"/>
          <w:w w:val="105"/>
        </w:rPr>
        <w:t>quý</w:t>
      </w:r>
      <w:r>
        <w:rPr>
          <w:color w:val="231F20"/>
          <w:spacing w:val="-8"/>
          <w:w w:val="105"/>
        </w:rPr>
        <w:t xml:space="preserve"> </w:t>
      </w:r>
      <w:r>
        <w:rPr>
          <w:color w:val="231F20"/>
          <w:w w:val="105"/>
        </w:rPr>
        <w:t>vị cũng</w:t>
      </w:r>
      <w:r>
        <w:rPr>
          <w:color w:val="231F20"/>
          <w:spacing w:val="-7"/>
          <w:w w:val="105"/>
        </w:rPr>
        <w:t xml:space="preserve"> </w:t>
      </w:r>
      <w:r>
        <w:rPr>
          <w:color w:val="231F20"/>
          <w:w w:val="105"/>
        </w:rPr>
        <w:t>bình</w:t>
      </w:r>
      <w:r>
        <w:rPr>
          <w:color w:val="231F20"/>
          <w:spacing w:val="-7"/>
          <w:w w:val="105"/>
        </w:rPr>
        <w:t xml:space="preserve"> </w:t>
      </w:r>
      <w:r>
        <w:rPr>
          <w:color w:val="231F20"/>
          <w:w w:val="105"/>
        </w:rPr>
        <w:t>an</w:t>
      </w:r>
      <w:r>
        <w:rPr>
          <w:color w:val="231F20"/>
          <w:spacing w:val="-7"/>
          <w:w w:val="105"/>
        </w:rPr>
        <w:t xml:space="preserve"> </w:t>
      </w:r>
      <w:r>
        <w:rPr>
          <w:color w:val="231F20"/>
          <w:w w:val="105"/>
        </w:rPr>
        <w:t>vô</w:t>
      </w:r>
      <w:r>
        <w:rPr>
          <w:color w:val="231F20"/>
          <w:spacing w:val="-7"/>
          <w:w w:val="105"/>
        </w:rPr>
        <w:t xml:space="preserve"> </w:t>
      </w:r>
      <w:r>
        <w:rPr>
          <w:color w:val="231F20"/>
          <w:w w:val="105"/>
        </w:rPr>
        <w:t>sự.</w:t>
      </w:r>
      <w:r>
        <w:rPr>
          <w:color w:val="231F20"/>
          <w:spacing w:val="-7"/>
          <w:w w:val="105"/>
        </w:rPr>
        <w:t xml:space="preserve"> </w:t>
      </w:r>
      <w:r>
        <w:rPr>
          <w:color w:val="231F20"/>
          <w:w w:val="105"/>
        </w:rPr>
        <w:t>Vì</w:t>
      </w:r>
      <w:r>
        <w:rPr>
          <w:color w:val="231F20"/>
          <w:spacing w:val="-7"/>
          <w:w w:val="105"/>
        </w:rPr>
        <w:t xml:space="preserve"> </w:t>
      </w:r>
      <w:r>
        <w:rPr>
          <w:color w:val="231F20"/>
          <w:w w:val="105"/>
        </w:rPr>
        <w:t>sao</w:t>
      </w:r>
      <w:r>
        <w:rPr>
          <w:color w:val="231F20"/>
          <w:spacing w:val="-5"/>
          <w:w w:val="105"/>
        </w:rPr>
        <w:t xml:space="preserve"> </w:t>
      </w:r>
      <w:r>
        <w:rPr>
          <w:color w:val="231F20"/>
          <w:w w:val="105"/>
        </w:rPr>
        <w:t>vậy?</w:t>
      </w:r>
      <w:r>
        <w:rPr>
          <w:color w:val="231F20"/>
          <w:spacing w:val="-7"/>
          <w:w w:val="105"/>
        </w:rPr>
        <w:t xml:space="preserve"> </w:t>
      </w:r>
      <w:r>
        <w:rPr>
          <w:color w:val="231F20"/>
          <w:w w:val="105"/>
        </w:rPr>
        <w:t>Vì</w:t>
      </w:r>
      <w:r>
        <w:rPr>
          <w:color w:val="231F20"/>
          <w:spacing w:val="-7"/>
          <w:w w:val="105"/>
        </w:rPr>
        <w:t xml:space="preserve"> </w:t>
      </w:r>
      <w:r>
        <w:rPr>
          <w:color w:val="231F20"/>
          <w:w w:val="105"/>
        </w:rPr>
        <w:t>cộng</w:t>
      </w:r>
      <w:r>
        <w:rPr>
          <w:color w:val="231F20"/>
          <w:spacing w:val="-7"/>
          <w:w w:val="105"/>
        </w:rPr>
        <w:t xml:space="preserve"> </w:t>
      </w:r>
      <w:r>
        <w:rPr>
          <w:color w:val="231F20"/>
          <w:w w:val="105"/>
        </w:rPr>
        <w:t>nghiệp</w:t>
      </w:r>
      <w:r>
        <w:rPr>
          <w:color w:val="231F20"/>
          <w:spacing w:val="-7"/>
          <w:w w:val="105"/>
        </w:rPr>
        <w:t xml:space="preserve"> </w:t>
      </w:r>
      <w:r>
        <w:rPr>
          <w:color w:val="231F20"/>
          <w:w w:val="105"/>
        </w:rPr>
        <w:t>bất</w:t>
      </w:r>
      <w:r>
        <w:rPr>
          <w:color w:val="231F20"/>
          <w:spacing w:val="-7"/>
          <w:w w:val="105"/>
        </w:rPr>
        <w:t xml:space="preserve"> </w:t>
      </w:r>
      <w:r>
        <w:rPr>
          <w:color w:val="231F20"/>
          <w:w w:val="105"/>
        </w:rPr>
        <w:t>đồng.</w:t>
      </w:r>
    </w:p>
    <w:p w14:paraId="330B6018" w14:textId="77777777" w:rsidR="00941B9D" w:rsidRDefault="00545CF7">
      <w:pPr>
        <w:pStyle w:val="BodyText"/>
        <w:spacing w:before="139" w:line="307" w:lineRule="auto"/>
        <w:ind w:left="113" w:right="392"/>
      </w:pPr>
      <w:r>
        <w:rPr>
          <w:color w:val="231F20"/>
          <w:w w:val="105"/>
        </w:rPr>
        <w:t>Người ta có cộng nghiệp gặp nạn, quý vị thì không có cộng nghiệp này, cho nên Phật, Bồ tát sẽ gia hộ cho quý vị, thần Hộ Pháp sẽ bảo hộ quý vị, q</w:t>
      </w:r>
      <w:r>
        <w:rPr>
          <w:color w:val="231F20"/>
          <w:w w:val="105"/>
        </w:rPr>
        <w:t>uý vị đến giúp cho mọi người</w:t>
      </w:r>
      <w:r>
        <w:rPr>
          <w:color w:val="231F20"/>
          <w:spacing w:val="-13"/>
          <w:w w:val="105"/>
        </w:rPr>
        <w:t xml:space="preserve"> </w:t>
      </w:r>
      <w:r>
        <w:rPr>
          <w:color w:val="231F20"/>
          <w:w w:val="105"/>
        </w:rPr>
        <w:t>mà.</w:t>
      </w:r>
      <w:r>
        <w:rPr>
          <w:color w:val="231F20"/>
          <w:spacing w:val="-13"/>
          <w:w w:val="105"/>
        </w:rPr>
        <w:t xml:space="preserve"> </w:t>
      </w:r>
      <w:r>
        <w:rPr>
          <w:color w:val="231F20"/>
          <w:w w:val="105"/>
        </w:rPr>
        <w:t>Nhân</w:t>
      </w:r>
      <w:r>
        <w:rPr>
          <w:color w:val="231F20"/>
          <w:spacing w:val="-13"/>
          <w:w w:val="105"/>
        </w:rPr>
        <w:t xml:space="preserve"> </w:t>
      </w:r>
      <w:r>
        <w:rPr>
          <w:color w:val="231F20"/>
          <w:w w:val="105"/>
        </w:rPr>
        <w:t>duyên</w:t>
      </w:r>
      <w:r>
        <w:rPr>
          <w:color w:val="231F20"/>
          <w:spacing w:val="-13"/>
          <w:w w:val="105"/>
        </w:rPr>
        <w:t xml:space="preserve"> </w:t>
      </w:r>
      <w:r>
        <w:rPr>
          <w:color w:val="231F20"/>
          <w:w w:val="105"/>
        </w:rPr>
        <w:t>giúp</w:t>
      </w:r>
      <w:r>
        <w:rPr>
          <w:color w:val="231F20"/>
          <w:spacing w:val="-13"/>
          <w:w w:val="105"/>
        </w:rPr>
        <w:t xml:space="preserve"> </w:t>
      </w:r>
      <w:r>
        <w:rPr>
          <w:color w:val="231F20"/>
          <w:w w:val="105"/>
        </w:rPr>
        <w:t>đỡ</w:t>
      </w:r>
      <w:r>
        <w:rPr>
          <w:color w:val="231F20"/>
          <w:spacing w:val="-13"/>
          <w:w w:val="105"/>
        </w:rPr>
        <w:t xml:space="preserve"> </w:t>
      </w:r>
      <w:r>
        <w:rPr>
          <w:color w:val="231F20"/>
          <w:w w:val="105"/>
        </w:rPr>
        <w:t>chúng</w:t>
      </w:r>
      <w:r>
        <w:rPr>
          <w:color w:val="231F20"/>
          <w:spacing w:val="-13"/>
          <w:w w:val="105"/>
        </w:rPr>
        <w:t xml:space="preserve"> </w:t>
      </w:r>
      <w:r>
        <w:rPr>
          <w:color w:val="231F20"/>
          <w:w w:val="105"/>
        </w:rPr>
        <w:t>sinh</w:t>
      </w:r>
      <w:r>
        <w:rPr>
          <w:color w:val="231F20"/>
          <w:spacing w:val="-13"/>
          <w:w w:val="105"/>
        </w:rPr>
        <w:t xml:space="preserve"> </w:t>
      </w:r>
      <w:r>
        <w:rPr>
          <w:color w:val="231F20"/>
          <w:w w:val="105"/>
        </w:rPr>
        <w:t>đã</w:t>
      </w:r>
      <w:r>
        <w:rPr>
          <w:color w:val="231F20"/>
          <w:spacing w:val="-13"/>
          <w:w w:val="105"/>
        </w:rPr>
        <w:t xml:space="preserve"> </w:t>
      </w:r>
      <w:r>
        <w:rPr>
          <w:color w:val="231F20"/>
          <w:w w:val="105"/>
        </w:rPr>
        <w:t>hết,</w:t>
      </w:r>
      <w:r>
        <w:rPr>
          <w:color w:val="231F20"/>
          <w:spacing w:val="-13"/>
          <w:w w:val="105"/>
        </w:rPr>
        <w:t xml:space="preserve"> </w:t>
      </w:r>
      <w:r>
        <w:rPr>
          <w:color w:val="231F20"/>
          <w:w w:val="105"/>
        </w:rPr>
        <w:t>công</w:t>
      </w:r>
      <w:r>
        <w:rPr>
          <w:color w:val="231F20"/>
          <w:spacing w:val="-13"/>
          <w:w w:val="105"/>
        </w:rPr>
        <w:t xml:space="preserve"> </w:t>
      </w:r>
      <w:r>
        <w:rPr>
          <w:color w:val="231F20"/>
          <w:w w:val="105"/>
        </w:rPr>
        <w:t xml:space="preserve">việc </w:t>
      </w:r>
      <w:r>
        <w:rPr>
          <w:color w:val="231F20"/>
          <w:spacing w:val="-2"/>
          <w:w w:val="105"/>
        </w:rPr>
        <w:t>của</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đã</w:t>
      </w:r>
      <w:r>
        <w:rPr>
          <w:color w:val="231F20"/>
          <w:spacing w:val="-19"/>
          <w:w w:val="105"/>
        </w:rPr>
        <w:t xml:space="preserve"> </w:t>
      </w:r>
      <w:r>
        <w:rPr>
          <w:color w:val="231F20"/>
          <w:spacing w:val="-2"/>
          <w:w w:val="105"/>
        </w:rPr>
        <w:t>làm</w:t>
      </w:r>
      <w:r>
        <w:rPr>
          <w:color w:val="231F20"/>
          <w:spacing w:val="-20"/>
          <w:w w:val="105"/>
        </w:rPr>
        <w:t xml:space="preserve"> </w:t>
      </w:r>
      <w:r>
        <w:rPr>
          <w:color w:val="231F20"/>
          <w:spacing w:val="-2"/>
          <w:w w:val="105"/>
        </w:rPr>
        <w:t>xong,</w:t>
      </w:r>
      <w:r>
        <w:rPr>
          <w:color w:val="231F20"/>
          <w:spacing w:val="-18"/>
          <w:w w:val="105"/>
        </w:rPr>
        <w:t xml:space="preserve"> </w:t>
      </w:r>
      <w:r>
        <w:rPr>
          <w:color w:val="231F20"/>
          <w:spacing w:val="-2"/>
          <w:w w:val="105"/>
        </w:rPr>
        <w:t>thì</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sẽ</w:t>
      </w:r>
      <w:r>
        <w:rPr>
          <w:color w:val="231F20"/>
          <w:spacing w:val="-20"/>
          <w:w w:val="105"/>
        </w:rPr>
        <w:t xml:space="preserve"> </w:t>
      </w:r>
      <w:r>
        <w:rPr>
          <w:color w:val="231F20"/>
          <w:spacing w:val="-2"/>
          <w:w w:val="105"/>
        </w:rPr>
        <w:t>về</w:t>
      </w:r>
      <w:r>
        <w:rPr>
          <w:color w:val="231F20"/>
          <w:spacing w:val="-19"/>
          <w:w w:val="105"/>
        </w:rPr>
        <w:t xml:space="preserve"> </w:t>
      </w:r>
      <w:r>
        <w:rPr>
          <w:color w:val="231F20"/>
          <w:spacing w:val="-2"/>
          <w:w w:val="105"/>
        </w:rPr>
        <w:t>bên</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giới</w:t>
      </w:r>
      <w:r>
        <w:rPr>
          <w:color w:val="231F20"/>
          <w:spacing w:val="-20"/>
          <w:w w:val="105"/>
        </w:rPr>
        <w:t xml:space="preserve"> </w:t>
      </w:r>
      <w:r>
        <w:rPr>
          <w:color w:val="231F20"/>
          <w:spacing w:val="-2"/>
          <w:w w:val="105"/>
        </w:rPr>
        <w:t>Cực</w:t>
      </w:r>
      <w:r>
        <w:rPr>
          <w:color w:val="231F20"/>
          <w:spacing w:val="-19"/>
          <w:w w:val="105"/>
        </w:rPr>
        <w:t xml:space="preserve"> </w:t>
      </w:r>
      <w:r>
        <w:rPr>
          <w:color w:val="231F20"/>
          <w:spacing w:val="-4"/>
          <w:w w:val="105"/>
        </w:rPr>
        <w:t>Lạc.</w:t>
      </w:r>
    </w:p>
    <w:p w14:paraId="5672357C" w14:textId="77777777" w:rsidR="00941B9D" w:rsidRDefault="00545CF7">
      <w:pPr>
        <w:spacing w:before="140" w:line="307" w:lineRule="auto"/>
        <w:ind w:left="113" w:right="397" w:firstLine="453"/>
        <w:jc w:val="both"/>
        <w:rPr>
          <w:sz w:val="34"/>
        </w:rPr>
      </w:pPr>
      <w:r>
        <w:rPr>
          <w:i/>
          <w:color w:val="231F20"/>
          <w:w w:val="105"/>
          <w:sz w:val="34"/>
        </w:rPr>
        <w:t>Định</w:t>
      </w:r>
      <w:r>
        <w:rPr>
          <w:i/>
          <w:color w:val="231F20"/>
          <w:spacing w:val="-8"/>
          <w:w w:val="105"/>
          <w:sz w:val="34"/>
        </w:rPr>
        <w:t xml:space="preserve"> </w:t>
      </w:r>
      <w:r>
        <w:rPr>
          <w:i/>
          <w:color w:val="231F20"/>
          <w:w w:val="105"/>
          <w:sz w:val="34"/>
        </w:rPr>
        <w:t>sinh</w:t>
      </w:r>
      <w:r>
        <w:rPr>
          <w:i/>
          <w:color w:val="231F20"/>
          <w:spacing w:val="-8"/>
          <w:w w:val="105"/>
          <w:sz w:val="34"/>
        </w:rPr>
        <w:t xml:space="preserve"> </w:t>
      </w:r>
      <w:r>
        <w:rPr>
          <w:i/>
          <w:color w:val="231F20"/>
          <w:w w:val="105"/>
          <w:sz w:val="34"/>
        </w:rPr>
        <w:t>Phật</w:t>
      </w:r>
      <w:r>
        <w:rPr>
          <w:i/>
          <w:color w:val="231F20"/>
          <w:spacing w:val="-8"/>
          <w:w w:val="105"/>
          <w:sz w:val="34"/>
        </w:rPr>
        <w:t xml:space="preserve"> </w:t>
      </w:r>
      <w:r>
        <w:rPr>
          <w:i/>
          <w:color w:val="231F20"/>
          <w:w w:val="105"/>
          <w:sz w:val="34"/>
        </w:rPr>
        <w:t>tiền,</w:t>
      </w:r>
      <w:r>
        <w:rPr>
          <w:i/>
          <w:color w:val="231F20"/>
          <w:spacing w:val="-9"/>
          <w:w w:val="105"/>
          <w:sz w:val="34"/>
        </w:rPr>
        <w:t xml:space="preserve"> </w:t>
      </w:r>
      <w:r>
        <w:rPr>
          <w:color w:val="231F20"/>
          <w:w w:val="105"/>
          <w:sz w:val="34"/>
        </w:rPr>
        <w:t>khẳng</w:t>
      </w:r>
      <w:r>
        <w:rPr>
          <w:color w:val="231F20"/>
          <w:spacing w:val="-9"/>
          <w:w w:val="105"/>
          <w:sz w:val="34"/>
        </w:rPr>
        <w:t xml:space="preserve"> </w:t>
      </w:r>
      <w:r>
        <w:rPr>
          <w:color w:val="231F20"/>
          <w:w w:val="105"/>
          <w:sz w:val="34"/>
        </w:rPr>
        <w:t>định</w:t>
      </w:r>
      <w:r>
        <w:rPr>
          <w:color w:val="231F20"/>
          <w:spacing w:val="-9"/>
          <w:w w:val="105"/>
          <w:sz w:val="34"/>
        </w:rPr>
        <w:t xml:space="preserve"> </w:t>
      </w:r>
      <w:r>
        <w:rPr>
          <w:color w:val="231F20"/>
          <w:w w:val="105"/>
          <w:sz w:val="34"/>
        </w:rPr>
        <w:t>biết</w:t>
      </w:r>
      <w:r>
        <w:rPr>
          <w:color w:val="231F20"/>
          <w:spacing w:val="-9"/>
          <w:w w:val="105"/>
          <w:sz w:val="34"/>
        </w:rPr>
        <w:t xml:space="preserve"> </w:t>
      </w:r>
      <w:r>
        <w:rPr>
          <w:color w:val="231F20"/>
          <w:w w:val="105"/>
          <w:sz w:val="34"/>
        </w:rPr>
        <w:t>bao!</w:t>
      </w:r>
      <w:r>
        <w:rPr>
          <w:color w:val="231F20"/>
          <w:spacing w:val="-9"/>
          <w:w w:val="105"/>
          <w:sz w:val="34"/>
        </w:rPr>
        <w:t xml:space="preserve"> </w:t>
      </w:r>
      <w:r>
        <w:rPr>
          <w:color w:val="231F20"/>
          <w:w w:val="105"/>
          <w:sz w:val="34"/>
        </w:rPr>
        <w:t>Khẳng</w:t>
      </w:r>
      <w:r>
        <w:rPr>
          <w:color w:val="231F20"/>
          <w:spacing w:val="-9"/>
          <w:w w:val="105"/>
          <w:sz w:val="34"/>
        </w:rPr>
        <w:t xml:space="preserve"> </w:t>
      </w:r>
      <w:r>
        <w:rPr>
          <w:color w:val="231F20"/>
          <w:w w:val="105"/>
          <w:sz w:val="34"/>
        </w:rPr>
        <w:t>định</w:t>
      </w:r>
      <w:r>
        <w:rPr>
          <w:color w:val="231F20"/>
          <w:spacing w:val="-9"/>
          <w:w w:val="105"/>
          <w:sz w:val="34"/>
        </w:rPr>
        <w:t xml:space="preserve"> </w:t>
      </w:r>
      <w:r>
        <w:rPr>
          <w:color w:val="231F20"/>
          <w:w w:val="105"/>
          <w:sz w:val="34"/>
        </w:rPr>
        <w:t>để cho quý vị không còn một chút nghi ngờ nào nữa.</w:t>
      </w:r>
    </w:p>
    <w:p w14:paraId="767ABBCC" w14:textId="77777777" w:rsidR="00941B9D" w:rsidRDefault="00545CF7">
      <w:pPr>
        <w:pStyle w:val="BodyText"/>
        <w:spacing w:before="140" w:line="307" w:lineRule="auto"/>
        <w:ind w:left="113" w:right="393"/>
      </w:pPr>
      <w:r>
        <w:rPr>
          <w:i/>
          <w:color w:val="231F20"/>
          <w:w w:val="105"/>
        </w:rPr>
        <w:t>Nhất</w:t>
      </w:r>
      <w:r>
        <w:rPr>
          <w:i/>
          <w:color w:val="231F20"/>
          <w:spacing w:val="-20"/>
          <w:w w:val="105"/>
        </w:rPr>
        <w:t xml:space="preserve"> </w:t>
      </w:r>
      <w:r>
        <w:rPr>
          <w:i/>
          <w:color w:val="231F20"/>
          <w:w w:val="105"/>
        </w:rPr>
        <w:t>đắc</w:t>
      </w:r>
      <w:r>
        <w:rPr>
          <w:i/>
          <w:color w:val="231F20"/>
          <w:spacing w:val="-20"/>
          <w:w w:val="105"/>
        </w:rPr>
        <w:t xml:space="preserve"> </w:t>
      </w:r>
      <w:r>
        <w:rPr>
          <w:i/>
          <w:color w:val="231F20"/>
          <w:w w:val="105"/>
        </w:rPr>
        <w:t>vãng</w:t>
      </w:r>
      <w:r>
        <w:rPr>
          <w:i/>
          <w:color w:val="231F20"/>
          <w:spacing w:val="-20"/>
          <w:w w:val="105"/>
        </w:rPr>
        <w:t xml:space="preserve"> </w:t>
      </w:r>
      <w:r>
        <w:rPr>
          <w:i/>
          <w:color w:val="231F20"/>
          <w:w w:val="105"/>
        </w:rPr>
        <w:t>sinh,</w:t>
      </w:r>
      <w:r>
        <w:rPr>
          <w:i/>
          <w:color w:val="231F20"/>
          <w:spacing w:val="-21"/>
          <w:w w:val="105"/>
        </w:rPr>
        <w:t xml:space="preserve"> </w:t>
      </w:r>
      <w:r>
        <w:rPr>
          <w:color w:val="231F20"/>
          <w:w w:val="105"/>
        </w:rPr>
        <w:t>tuy</w:t>
      </w:r>
      <w:r>
        <w:rPr>
          <w:color w:val="231F20"/>
          <w:spacing w:val="-20"/>
          <w:w w:val="105"/>
        </w:rPr>
        <w:t xml:space="preserve"> </w:t>
      </w:r>
      <w:r>
        <w:rPr>
          <w:color w:val="231F20"/>
          <w:w w:val="105"/>
        </w:rPr>
        <w:t>là</w:t>
      </w:r>
      <w:r>
        <w:rPr>
          <w:color w:val="231F20"/>
          <w:spacing w:val="-20"/>
          <w:w w:val="105"/>
        </w:rPr>
        <w:t xml:space="preserve"> </w:t>
      </w:r>
      <w:r>
        <w:rPr>
          <w:color w:val="231F20"/>
          <w:w w:val="105"/>
        </w:rPr>
        <w:t>hạ</w:t>
      </w:r>
      <w:r>
        <w:rPr>
          <w:color w:val="231F20"/>
          <w:spacing w:val="-20"/>
          <w:w w:val="105"/>
        </w:rPr>
        <w:t xml:space="preserve"> </w:t>
      </w:r>
      <w:r>
        <w:rPr>
          <w:color w:val="231F20"/>
          <w:w w:val="105"/>
        </w:rPr>
        <w:t>hạ</w:t>
      </w:r>
      <w:r>
        <w:rPr>
          <w:color w:val="231F20"/>
          <w:spacing w:val="-20"/>
          <w:w w:val="105"/>
        </w:rPr>
        <w:t xml:space="preserve"> </w:t>
      </w:r>
      <w:r>
        <w:rPr>
          <w:color w:val="231F20"/>
          <w:w w:val="105"/>
        </w:rPr>
        <w:t>phẩm</w:t>
      </w:r>
      <w:r>
        <w:rPr>
          <w:color w:val="231F20"/>
          <w:spacing w:val="-20"/>
          <w:w w:val="105"/>
        </w:rPr>
        <w:t xml:space="preserve"> </w:t>
      </w:r>
      <w:r>
        <w:rPr>
          <w:color w:val="231F20"/>
          <w:w w:val="105"/>
        </w:rPr>
        <w:t>vãng</w:t>
      </w:r>
      <w:r>
        <w:rPr>
          <w:color w:val="231F20"/>
          <w:spacing w:val="-20"/>
          <w:w w:val="105"/>
        </w:rPr>
        <w:t xml:space="preserve"> </w:t>
      </w:r>
      <w:r>
        <w:rPr>
          <w:color w:val="231F20"/>
          <w:w w:val="105"/>
        </w:rPr>
        <w:t>sinh</w:t>
      </w:r>
      <w:r>
        <w:rPr>
          <w:color w:val="231F20"/>
          <w:spacing w:val="-20"/>
          <w:w w:val="105"/>
        </w:rPr>
        <w:t xml:space="preserve"> </w:t>
      </w:r>
      <w:r>
        <w:rPr>
          <w:color w:val="231F20"/>
          <w:w w:val="105"/>
        </w:rPr>
        <w:t>về</w:t>
      </w:r>
      <w:r>
        <w:rPr>
          <w:color w:val="231F20"/>
          <w:spacing w:val="-20"/>
          <w:w w:val="105"/>
        </w:rPr>
        <w:t xml:space="preserve"> </w:t>
      </w:r>
      <w:r>
        <w:rPr>
          <w:color w:val="231F20"/>
          <w:w w:val="105"/>
        </w:rPr>
        <w:t>phàm Thánh Đồng Cư Độ, vẫn có thể thay đổi hết thảy điều ác thành</w:t>
      </w:r>
      <w:r>
        <w:rPr>
          <w:color w:val="231F20"/>
          <w:spacing w:val="-11"/>
          <w:w w:val="105"/>
        </w:rPr>
        <w:t xml:space="preserve"> </w:t>
      </w:r>
      <w:r>
        <w:rPr>
          <w:color w:val="231F20"/>
          <w:w w:val="105"/>
        </w:rPr>
        <w:t>Đại</w:t>
      </w:r>
      <w:r>
        <w:rPr>
          <w:color w:val="231F20"/>
          <w:spacing w:val="-13"/>
          <w:w w:val="105"/>
        </w:rPr>
        <w:t xml:space="preserve"> </w:t>
      </w:r>
      <w:r>
        <w:rPr>
          <w:color w:val="231F20"/>
          <w:w w:val="105"/>
        </w:rPr>
        <w:t>Từ</w:t>
      </w:r>
      <w:r>
        <w:rPr>
          <w:color w:val="231F20"/>
          <w:spacing w:val="-13"/>
          <w:w w:val="105"/>
        </w:rPr>
        <w:t xml:space="preserve"> </w:t>
      </w:r>
      <w:r>
        <w:rPr>
          <w:color w:val="231F20"/>
          <w:w w:val="105"/>
        </w:rPr>
        <w:t>bi.</w:t>
      </w:r>
      <w:r>
        <w:rPr>
          <w:color w:val="231F20"/>
          <w:spacing w:val="-13"/>
          <w:w w:val="105"/>
        </w:rPr>
        <w:t xml:space="preserve"> </w:t>
      </w:r>
      <w:r>
        <w:rPr>
          <w:color w:val="231F20"/>
          <w:w w:val="105"/>
        </w:rPr>
        <w:t>Rốt</w:t>
      </w:r>
      <w:r>
        <w:rPr>
          <w:color w:val="231F20"/>
          <w:spacing w:val="-13"/>
          <w:w w:val="105"/>
        </w:rPr>
        <w:t xml:space="preserve"> </w:t>
      </w:r>
      <w:r>
        <w:rPr>
          <w:color w:val="231F20"/>
          <w:w w:val="105"/>
        </w:rPr>
        <w:t>ráo</w:t>
      </w:r>
      <w:r>
        <w:rPr>
          <w:color w:val="231F20"/>
          <w:spacing w:val="-13"/>
          <w:w w:val="105"/>
        </w:rPr>
        <w:t xml:space="preserve"> </w:t>
      </w:r>
      <w:r>
        <w:rPr>
          <w:color w:val="231F20"/>
          <w:w w:val="105"/>
        </w:rPr>
        <w:t>đoạn</w:t>
      </w:r>
      <w:r>
        <w:rPr>
          <w:color w:val="231F20"/>
          <w:spacing w:val="-13"/>
          <w:w w:val="105"/>
        </w:rPr>
        <w:t xml:space="preserve"> </w:t>
      </w:r>
      <w:r>
        <w:rPr>
          <w:color w:val="231F20"/>
          <w:w w:val="105"/>
        </w:rPr>
        <w:t>ác</w:t>
      </w:r>
      <w:r>
        <w:rPr>
          <w:color w:val="231F20"/>
          <w:spacing w:val="-13"/>
          <w:w w:val="105"/>
        </w:rPr>
        <w:t xml:space="preserve"> </w:t>
      </w:r>
      <w:r>
        <w:rPr>
          <w:color w:val="231F20"/>
          <w:w w:val="105"/>
        </w:rPr>
        <w:t>tu</w:t>
      </w:r>
      <w:r>
        <w:rPr>
          <w:color w:val="231F20"/>
          <w:spacing w:val="-13"/>
          <w:w w:val="105"/>
        </w:rPr>
        <w:t xml:space="preserve"> </w:t>
      </w:r>
      <w:r>
        <w:rPr>
          <w:color w:val="231F20"/>
          <w:w w:val="105"/>
        </w:rPr>
        <w:t>thiện,</w:t>
      </w:r>
      <w:r>
        <w:rPr>
          <w:color w:val="231F20"/>
          <w:spacing w:val="-13"/>
          <w:w w:val="105"/>
        </w:rPr>
        <w:t xml:space="preserve"> </w:t>
      </w:r>
      <w:r>
        <w:rPr>
          <w:color w:val="231F20"/>
          <w:w w:val="105"/>
        </w:rPr>
        <w:t>rốt</w:t>
      </w:r>
      <w:r>
        <w:rPr>
          <w:color w:val="231F20"/>
          <w:spacing w:val="-13"/>
          <w:w w:val="105"/>
        </w:rPr>
        <w:t xml:space="preserve"> </w:t>
      </w:r>
      <w:r>
        <w:rPr>
          <w:color w:val="231F20"/>
          <w:w w:val="105"/>
        </w:rPr>
        <w:t>ráo</w:t>
      </w:r>
      <w:r>
        <w:rPr>
          <w:color w:val="231F20"/>
          <w:spacing w:val="-13"/>
          <w:w w:val="105"/>
        </w:rPr>
        <w:t xml:space="preserve"> </w:t>
      </w:r>
      <w:r>
        <w:rPr>
          <w:color w:val="231F20"/>
          <w:w w:val="105"/>
        </w:rPr>
        <w:t>chuyển</w:t>
      </w:r>
      <w:r>
        <w:rPr>
          <w:color w:val="231F20"/>
          <w:spacing w:val="-13"/>
          <w:w w:val="105"/>
        </w:rPr>
        <w:t xml:space="preserve"> </w:t>
      </w:r>
      <w:r>
        <w:rPr>
          <w:color w:val="231F20"/>
          <w:w w:val="105"/>
        </w:rPr>
        <w:t>mê khai</w:t>
      </w:r>
      <w:r>
        <w:rPr>
          <w:color w:val="231F20"/>
          <w:spacing w:val="-23"/>
          <w:w w:val="105"/>
        </w:rPr>
        <w:t xml:space="preserve"> </w:t>
      </w:r>
      <w:r>
        <w:rPr>
          <w:color w:val="231F20"/>
          <w:w w:val="105"/>
        </w:rPr>
        <w:t>ngộ.</w:t>
      </w:r>
      <w:r>
        <w:rPr>
          <w:color w:val="231F20"/>
          <w:spacing w:val="-22"/>
          <w:w w:val="105"/>
        </w:rPr>
        <w:t xml:space="preserve"> </w:t>
      </w:r>
      <w:r>
        <w:rPr>
          <w:color w:val="231F20"/>
          <w:w w:val="105"/>
        </w:rPr>
        <w:t>Khi</w:t>
      </w:r>
      <w:r>
        <w:rPr>
          <w:color w:val="231F20"/>
          <w:spacing w:val="-22"/>
          <w:w w:val="105"/>
        </w:rPr>
        <w:t xml:space="preserve"> </w:t>
      </w:r>
      <w:r>
        <w:rPr>
          <w:color w:val="231F20"/>
          <w:w w:val="105"/>
        </w:rPr>
        <w:t>nào</w:t>
      </w:r>
      <w:r>
        <w:rPr>
          <w:color w:val="231F20"/>
          <w:spacing w:val="-23"/>
          <w:w w:val="105"/>
        </w:rPr>
        <w:t xml:space="preserve"> </w:t>
      </w:r>
      <w:r>
        <w:rPr>
          <w:color w:val="231F20"/>
          <w:w w:val="105"/>
        </w:rPr>
        <w:t>vậy?</w:t>
      </w:r>
      <w:r>
        <w:rPr>
          <w:color w:val="231F20"/>
          <w:spacing w:val="-22"/>
          <w:w w:val="105"/>
        </w:rPr>
        <w:t xml:space="preserve"> </w:t>
      </w:r>
      <w:r>
        <w:rPr>
          <w:color w:val="231F20"/>
          <w:w w:val="105"/>
        </w:rPr>
        <w:t>Khi</w:t>
      </w:r>
      <w:r>
        <w:rPr>
          <w:color w:val="231F20"/>
          <w:spacing w:val="-22"/>
          <w:w w:val="105"/>
        </w:rPr>
        <w:t xml:space="preserve"> </w:t>
      </w:r>
      <w:r>
        <w:rPr>
          <w:color w:val="231F20"/>
          <w:w w:val="105"/>
        </w:rPr>
        <w:t>sinh</w:t>
      </w:r>
      <w:r>
        <w:rPr>
          <w:color w:val="231F20"/>
          <w:spacing w:val="-23"/>
          <w:w w:val="105"/>
        </w:rPr>
        <w:t xml:space="preserve"> </w:t>
      </w:r>
      <w:r>
        <w:rPr>
          <w:color w:val="231F20"/>
          <w:w w:val="105"/>
        </w:rPr>
        <w:t>về</w:t>
      </w:r>
      <w:r>
        <w:rPr>
          <w:color w:val="231F20"/>
          <w:spacing w:val="-22"/>
          <w:w w:val="105"/>
        </w:rPr>
        <w:t xml:space="preserve"> </w:t>
      </w:r>
      <w:r>
        <w:rPr>
          <w:color w:val="231F20"/>
          <w:w w:val="105"/>
        </w:rPr>
        <w:t>thế</w:t>
      </w:r>
      <w:r>
        <w:rPr>
          <w:color w:val="231F20"/>
          <w:spacing w:val="-22"/>
          <w:w w:val="105"/>
        </w:rPr>
        <w:t xml:space="preserve"> </w:t>
      </w:r>
      <w:r>
        <w:rPr>
          <w:color w:val="231F20"/>
          <w:w w:val="105"/>
        </w:rPr>
        <w:t>giới</w:t>
      </w:r>
      <w:r>
        <w:rPr>
          <w:color w:val="231F20"/>
          <w:spacing w:val="-23"/>
          <w:w w:val="105"/>
        </w:rPr>
        <w:t xml:space="preserve"> </w:t>
      </w:r>
      <w:r>
        <w:rPr>
          <w:color w:val="231F20"/>
          <w:w w:val="105"/>
        </w:rPr>
        <w:t>Tây</w:t>
      </w:r>
      <w:r>
        <w:rPr>
          <w:color w:val="231F20"/>
          <w:spacing w:val="-22"/>
          <w:w w:val="105"/>
        </w:rPr>
        <w:t xml:space="preserve"> </w:t>
      </w:r>
      <w:r>
        <w:rPr>
          <w:color w:val="231F20"/>
          <w:w w:val="105"/>
        </w:rPr>
        <w:t>Phương</w:t>
      </w:r>
      <w:r>
        <w:rPr>
          <w:color w:val="231F20"/>
          <w:spacing w:val="-22"/>
          <w:w w:val="105"/>
        </w:rPr>
        <w:t xml:space="preserve"> </w:t>
      </w:r>
      <w:r>
        <w:rPr>
          <w:color w:val="231F20"/>
          <w:w w:val="105"/>
        </w:rPr>
        <w:t>Cực Lạc.</w:t>
      </w:r>
      <w:r>
        <w:rPr>
          <w:color w:val="231F20"/>
          <w:spacing w:val="-9"/>
          <w:w w:val="105"/>
        </w:rPr>
        <w:t xml:space="preserve"> </w:t>
      </w:r>
      <w:r>
        <w:rPr>
          <w:color w:val="231F20"/>
          <w:w w:val="105"/>
        </w:rPr>
        <w:t>Tuy</w:t>
      </w:r>
      <w:r>
        <w:rPr>
          <w:color w:val="231F20"/>
          <w:spacing w:val="-9"/>
          <w:w w:val="105"/>
        </w:rPr>
        <w:t xml:space="preserve"> </w:t>
      </w:r>
      <w:r>
        <w:rPr>
          <w:color w:val="231F20"/>
          <w:w w:val="105"/>
        </w:rPr>
        <w:t>là</w:t>
      </w:r>
      <w:r>
        <w:rPr>
          <w:color w:val="231F20"/>
          <w:spacing w:val="-9"/>
          <w:w w:val="105"/>
        </w:rPr>
        <w:t xml:space="preserve"> </w:t>
      </w:r>
      <w:r>
        <w:rPr>
          <w:color w:val="231F20"/>
          <w:w w:val="105"/>
        </w:rPr>
        <w:t>hạ</w:t>
      </w:r>
      <w:r>
        <w:rPr>
          <w:color w:val="231F20"/>
          <w:spacing w:val="-9"/>
          <w:w w:val="105"/>
        </w:rPr>
        <w:t xml:space="preserve"> </w:t>
      </w:r>
      <w:r>
        <w:rPr>
          <w:color w:val="231F20"/>
          <w:w w:val="105"/>
        </w:rPr>
        <w:t>hạ</w:t>
      </w:r>
      <w:r>
        <w:rPr>
          <w:color w:val="231F20"/>
          <w:spacing w:val="-9"/>
          <w:w w:val="105"/>
        </w:rPr>
        <w:t xml:space="preserve"> </w:t>
      </w:r>
      <w:r>
        <w:rPr>
          <w:color w:val="231F20"/>
          <w:w w:val="105"/>
        </w:rPr>
        <w:t>phẩm</w:t>
      </w:r>
      <w:r>
        <w:rPr>
          <w:color w:val="231F20"/>
          <w:spacing w:val="-9"/>
          <w:w w:val="105"/>
        </w:rPr>
        <w:t xml:space="preserve"> </w:t>
      </w:r>
      <w:r>
        <w:rPr>
          <w:color w:val="231F20"/>
          <w:w w:val="105"/>
        </w:rPr>
        <w:t>vãng</w:t>
      </w:r>
      <w:r>
        <w:rPr>
          <w:color w:val="231F20"/>
          <w:spacing w:val="-9"/>
          <w:w w:val="105"/>
        </w:rPr>
        <w:t xml:space="preserve"> </w:t>
      </w:r>
      <w:r>
        <w:rPr>
          <w:color w:val="231F20"/>
          <w:w w:val="105"/>
        </w:rPr>
        <w:t>sinh</w:t>
      </w:r>
      <w:r>
        <w:rPr>
          <w:color w:val="231F20"/>
          <w:spacing w:val="-9"/>
          <w:w w:val="105"/>
        </w:rPr>
        <w:t xml:space="preserve"> </w:t>
      </w:r>
      <w:r>
        <w:rPr>
          <w:color w:val="231F20"/>
          <w:w w:val="105"/>
        </w:rPr>
        <w:t>về</w:t>
      </w:r>
      <w:r>
        <w:rPr>
          <w:color w:val="231F20"/>
          <w:spacing w:val="-9"/>
          <w:w w:val="105"/>
        </w:rPr>
        <w:t xml:space="preserve"> </w:t>
      </w:r>
      <w:r>
        <w:rPr>
          <w:color w:val="231F20"/>
          <w:w w:val="105"/>
        </w:rPr>
        <w:t>Phàm</w:t>
      </w:r>
      <w:r>
        <w:rPr>
          <w:color w:val="231F20"/>
          <w:spacing w:val="-9"/>
          <w:w w:val="105"/>
        </w:rPr>
        <w:t xml:space="preserve"> </w:t>
      </w:r>
      <w:r>
        <w:rPr>
          <w:color w:val="231F20"/>
          <w:w w:val="105"/>
        </w:rPr>
        <w:t>Thánh</w:t>
      </w:r>
      <w:r>
        <w:rPr>
          <w:color w:val="231F20"/>
          <w:spacing w:val="-9"/>
          <w:w w:val="105"/>
        </w:rPr>
        <w:t xml:space="preserve"> </w:t>
      </w:r>
      <w:r>
        <w:rPr>
          <w:color w:val="231F20"/>
          <w:w w:val="105"/>
        </w:rPr>
        <w:t>Đồng</w:t>
      </w:r>
      <w:r>
        <w:rPr>
          <w:color w:val="231F20"/>
          <w:spacing w:val="-9"/>
          <w:w w:val="105"/>
        </w:rPr>
        <w:t xml:space="preserve"> </w:t>
      </w:r>
      <w:r>
        <w:rPr>
          <w:color w:val="231F20"/>
          <w:w w:val="105"/>
        </w:rPr>
        <w:t>Cư Độ</w:t>
      </w:r>
      <w:r>
        <w:rPr>
          <w:color w:val="231F20"/>
          <w:spacing w:val="-23"/>
          <w:w w:val="105"/>
        </w:rPr>
        <w:t xml:space="preserve"> </w:t>
      </w:r>
      <w:r>
        <w:rPr>
          <w:color w:val="231F20"/>
          <w:w w:val="105"/>
        </w:rPr>
        <w:t>cũng</w:t>
      </w:r>
      <w:r>
        <w:rPr>
          <w:color w:val="231F20"/>
          <w:spacing w:val="-22"/>
          <w:w w:val="105"/>
        </w:rPr>
        <w:t xml:space="preserve"> </w:t>
      </w:r>
      <w:r>
        <w:rPr>
          <w:color w:val="231F20"/>
          <w:w w:val="105"/>
        </w:rPr>
        <w:t>như</w:t>
      </w:r>
      <w:r>
        <w:rPr>
          <w:color w:val="231F20"/>
          <w:spacing w:val="-22"/>
          <w:w w:val="105"/>
        </w:rPr>
        <w:t xml:space="preserve"> </w:t>
      </w:r>
      <w:r>
        <w:rPr>
          <w:color w:val="231F20"/>
          <w:w w:val="105"/>
        </w:rPr>
        <w:t>vậy.</w:t>
      </w:r>
      <w:r>
        <w:rPr>
          <w:color w:val="231F20"/>
          <w:spacing w:val="-23"/>
          <w:w w:val="105"/>
        </w:rPr>
        <w:t xml:space="preserve"> </w:t>
      </w:r>
      <w:r>
        <w:rPr>
          <w:color w:val="231F20"/>
          <w:w w:val="105"/>
        </w:rPr>
        <w:t>Đúng</w:t>
      </w:r>
      <w:r>
        <w:rPr>
          <w:color w:val="231F20"/>
          <w:spacing w:val="-22"/>
          <w:w w:val="105"/>
        </w:rPr>
        <w:t xml:space="preserve"> </w:t>
      </w:r>
      <w:r>
        <w:rPr>
          <w:color w:val="231F20"/>
          <w:w w:val="105"/>
        </w:rPr>
        <w:t>là</w:t>
      </w:r>
      <w:r>
        <w:rPr>
          <w:color w:val="231F20"/>
          <w:spacing w:val="-22"/>
          <w:w w:val="105"/>
        </w:rPr>
        <w:t xml:space="preserve"> </w:t>
      </w:r>
      <w:r>
        <w:rPr>
          <w:color w:val="231F20"/>
          <w:w w:val="105"/>
        </w:rPr>
        <w:t>không</w:t>
      </w:r>
      <w:r>
        <w:rPr>
          <w:color w:val="231F20"/>
          <w:spacing w:val="-23"/>
          <w:w w:val="105"/>
        </w:rPr>
        <w:t xml:space="preserve"> </w:t>
      </w:r>
      <w:r>
        <w:rPr>
          <w:color w:val="231F20"/>
          <w:w w:val="105"/>
        </w:rPr>
        <w:t>thể</w:t>
      </w:r>
      <w:r>
        <w:rPr>
          <w:color w:val="231F20"/>
          <w:spacing w:val="-22"/>
          <w:w w:val="105"/>
        </w:rPr>
        <w:t xml:space="preserve"> </w:t>
      </w:r>
      <w:r>
        <w:rPr>
          <w:color w:val="231F20"/>
          <w:w w:val="105"/>
        </w:rPr>
        <w:t>nghĩ</w:t>
      </w:r>
      <w:r>
        <w:rPr>
          <w:color w:val="231F20"/>
          <w:spacing w:val="-22"/>
          <w:w w:val="105"/>
        </w:rPr>
        <w:t xml:space="preserve"> </w:t>
      </w:r>
      <w:r>
        <w:rPr>
          <w:color w:val="231F20"/>
          <w:w w:val="105"/>
        </w:rPr>
        <w:t>bàn!</w:t>
      </w:r>
      <w:r>
        <w:rPr>
          <w:color w:val="231F20"/>
          <w:spacing w:val="-23"/>
          <w:w w:val="105"/>
        </w:rPr>
        <w:t xml:space="preserve"> </w:t>
      </w:r>
      <w:r>
        <w:rPr>
          <w:color w:val="231F20"/>
          <w:w w:val="105"/>
        </w:rPr>
        <w:t>Thành</w:t>
      </w:r>
      <w:r>
        <w:rPr>
          <w:color w:val="231F20"/>
          <w:spacing w:val="-22"/>
          <w:w w:val="105"/>
        </w:rPr>
        <w:t xml:space="preserve"> </w:t>
      </w:r>
      <w:r>
        <w:rPr>
          <w:color w:val="231F20"/>
          <w:w w:val="105"/>
        </w:rPr>
        <w:t>đại</w:t>
      </w:r>
      <w:r>
        <w:rPr>
          <w:color w:val="231F20"/>
          <w:spacing w:val="-22"/>
          <w:w w:val="105"/>
        </w:rPr>
        <w:t xml:space="preserve"> </w:t>
      </w:r>
      <w:r>
        <w:rPr>
          <w:color w:val="231F20"/>
          <w:w w:val="105"/>
        </w:rPr>
        <w:t>Từ bi,</w:t>
      </w:r>
      <w:r>
        <w:rPr>
          <w:color w:val="231F20"/>
          <w:spacing w:val="-23"/>
          <w:w w:val="105"/>
        </w:rPr>
        <w:t xml:space="preserve"> </w:t>
      </w:r>
      <w:r>
        <w:rPr>
          <w:color w:val="231F20"/>
          <w:w w:val="105"/>
        </w:rPr>
        <w:t>cho</w:t>
      </w:r>
      <w:r>
        <w:rPr>
          <w:color w:val="231F20"/>
          <w:spacing w:val="-22"/>
          <w:w w:val="105"/>
        </w:rPr>
        <w:t xml:space="preserve"> </w:t>
      </w:r>
      <w:r>
        <w:rPr>
          <w:color w:val="231F20"/>
          <w:w w:val="105"/>
        </w:rPr>
        <w:t>thấy</w:t>
      </w:r>
      <w:r>
        <w:rPr>
          <w:color w:val="231F20"/>
          <w:spacing w:val="-22"/>
          <w:w w:val="105"/>
        </w:rPr>
        <w:t xml:space="preserve"> </w:t>
      </w:r>
      <w:r>
        <w:rPr>
          <w:color w:val="231F20"/>
          <w:w w:val="105"/>
        </w:rPr>
        <w:t>thế</w:t>
      </w:r>
      <w:r>
        <w:rPr>
          <w:color w:val="231F20"/>
          <w:spacing w:val="-23"/>
          <w:w w:val="105"/>
        </w:rPr>
        <w:t xml:space="preserve"> </w:t>
      </w:r>
      <w:r>
        <w:rPr>
          <w:color w:val="231F20"/>
          <w:w w:val="105"/>
        </w:rPr>
        <w:t>giới</w:t>
      </w:r>
      <w:r>
        <w:rPr>
          <w:color w:val="231F20"/>
          <w:spacing w:val="-22"/>
          <w:w w:val="105"/>
        </w:rPr>
        <w:t xml:space="preserve"> </w:t>
      </w:r>
      <w:r>
        <w:rPr>
          <w:color w:val="231F20"/>
          <w:w w:val="105"/>
        </w:rPr>
        <w:t>Tây</w:t>
      </w:r>
      <w:r>
        <w:rPr>
          <w:color w:val="231F20"/>
          <w:spacing w:val="-22"/>
          <w:w w:val="105"/>
        </w:rPr>
        <w:t xml:space="preserve"> </w:t>
      </w:r>
      <w:r>
        <w:rPr>
          <w:color w:val="231F20"/>
          <w:w w:val="105"/>
        </w:rPr>
        <w:t>Phương</w:t>
      </w:r>
      <w:r>
        <w:rPr>
          <w:color w:val="231F20"/>
          <w:spacing w:val="-23"/>
          <w:w w:val="105"/>
        </w:rPr>
        <w:t xml:space="preserve"> </w:t>
      </w:r>
      <w:r>
        <w:rPr>
          <w:color w:val="231F20"/>
          <w:w w:val="105"/>
        </w:rPr>
        <w:t>Cực</w:t>
      </w:r>
      <w:r>
        <w:rPr>
          <w:color w:val="231F20"/>
          <w:spacing w:val="-22"/>
          <w:w w:val="105"/>
        </w:rPr>
        <w:t xml:space="preserve"> </w:t>
      </w:r>
      <w:r>
        <w:rPr>
          <w:color w:val="231F20"/>
          <w:w w:val="105"/>
        </w:rPr>
        <w:t>Lạc</w:t>
      </w:r>
      <w:r>
        <w:rPr>
          <w:color w:val="231F20"/>
          <w:spacing w:val="-22"/>
          <w:w w:val="105"/>
        </w:rPr>
        <w:t xml:space="preserve"> </w:t>
      </w:r>
      <w:r>
        <w:rPr>
          <w:color w:val="231F20"/>
          <w:w w:val="105"/>
        </w:rPr>
        <w:t>là</w:t>
      </w:r>
      <w:r>
        <w:rPr>
          <w:color w:val="231F20"/>
          <w:spacing w:val="-23"/>
          <w:w w:val="105"/>
        </w:rPr>
        <w:t xml:space="preserve"> </w:t>
      </w:r>
      <w:r>
        <w:rPr>
          <w:color w:val="231F20"/>
          <w:w w:val="105"/>
        </w:rPr>
        <w:t>Đại</w:t>
      </w:r>
      <w:r>
        <w:rPr>
          <w:color w:val="231F20"/>
          <w:spacing w:val="-22"/>
          <w:w w:val="105"/>
        </w:rPr>
        <w:t xml:space="preserve"> </w:t>
      </w:r>
      <w:r>
        <w:rPr>
          <w:color w:val="231F20"/>
          <w:w w:val="105"/>
        </w:rPr>
        <w:t>thừa;</w:t>
      </w:r>
      <w:r>
        <w:rPr>
          <w:color w:val="231F20"/>
          <w:spacing w:val="-22"/>
          <w:w w:val="105"/>
        </w:rPr>
        <w:t xml:space="preserve"> </w:t>
      </w:r>
      <w:r>
        <w:rPr>
          <w:color w:val="231F20"/>
          <w:w w:val="105"/>
        </w:rPr>
        <w:t>Tu</w:t>
      </w:r>
      <w:r>
        <w:rPr>
          <w:color w:val="231F20"/>
          <w:spacing w:val="-23"/>
          <w:w w:val="105"/>
        </w:rPr>
        <w:t xml:space="preserve"> </w:t>
      </w:r>
      <w:r>
        <w:rPr>
          <w:color w:val="231F20"/>
          <w:w w:val="105"/>
        </w:rPr>
        <w:t xml:space="preserve">Đà </w:t>
      </w:r>
      <w:r>
        <w:rPr>
          <w:color w:val="231F20"/>
          <w:spacing w:val="-2"/>
          <w:w w:val="105"/>
        </w:rPr>
        <w:t>Hoàn,</w:t>
      </w:r>
      <w:r>
        <w:rPr>
          <w:color w:val="231F20"/>
          <w:spacing w:val="-19"/>
          <w:w w:val="105"/>
        </w:rPr>
        <w:t xml:space="preserve"> </w:t>
      </w:r>
      <w:r>
        <w:rPr>
          <w:color w:val="231F20"/>
          <w:spacing w:val="-2"/>
          <w:w w:val="105"/>
        </w:rPr>
        <w:t>A</w:t>
      </w:r>
      <w:r>
        <w:rPr>
          <w:color w:val="231F20"/>
          <w:spacing w:val="-20"/>
          <w:w w:val="105"/>
        </w:rPr>
        <w:t xml:space="preserve"> </w:t>
      </w:r>
      <w:r>
        <w:rPr>
          <w:color w:val="231F20"/>
          <w:spacing w:val="-2"/>
          <w:w w:val="105"/>
        </w:rPr>
        <w:t>La</w:t>
      </w:r>
      <w:r>
        <w:rPr>
          <w:color w:val="231F20"/>
          <w:spacing w:val="-19"/>
          <w:w w:val="105"/>
        </w:rPr>
        <w:t xml:space="preserve"> </w:t>
      </w:r>
      <w:r>
        <w:rPr>
          <w:color w:val="231F20"/>
          <w:spacing w:val="-2"/>
          <w:w w:val="105"/>
        </w:rPr>
        <w:t>Hán,</w:t>
      </w:r>
      <w:r>
        <w:rPr>
          <w:color w:val="231F20"/>
          <w:spacing w:val="-19"/>
          <w:w w:val="105"/>
        </w:rPr>
        <w:t xml:space="preserve"> </w:t>
      </w:r>
      <w:r>
        <w:rPr>
          <w:color w:val="231F20"/>
          <w:spacing w:val="-2"/>
          <w:w w:val="105"/>
        </w:rPr>
        <w:t>sinh</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Cực</w:t>
      </w:r>
      <w:r>
        <w:rPr>
          <w:color w:val="231F20"/>
          <w:spacing w:val="-20"/>
          <w:w w:val="105"/>
        </w:rPr>
        <w:t xml:space="preserve"> </w:t>
      </w:r>
      <w:r>
        <w:rPr>
          <w:color w:val="231F20"/>
          <w:spacing w:val="-2"/>
          <w:w w:val="105"/>
        </w:rPr>
        <w:t>Lạc</w:t>
      </w:r>
      <w:r>
        <w:rPr>
          <w:color w:val="231F20"/>
          <w:spacing w:val="-20"/>
          <w:w w:val="105"/>
        </w:rPr>
        <w:t xml:space="preserve"> </w:t>
      </w:r>
      <w:r>
        <w:rPr>
          <w:color w:val="231F20"/>
          <w:spacing w:val="-2"/>
          <w:w w:val="105"/>
        </w:rPr>
        <w:t>cũng</w:t>
      </w:r>
      <w:r>
        <w:rPr>
          <w:color w:val="231F20"/>
          <w:spacing w:val="-20"/>
          <w:w w:val="105"/>
        </w:rPr>
        <w:t xml:space="preserve"> </w:t>
      </w:r>
      <w:r>
        <w:rPr>
          <w:color w:val="231F20"/>
          <w:spacing w:val="-2"/>
          <w:w w:val="105"/>
        </w:rPr>
        <w:t>thành</w:t>
      </w:r>
      <w:r>
        <w:rPr>
          <w:color w:val="231F20"/>
          <w:spacing w:val="-21"/>
          <w:w w:val="105"/>
        </w:rPr>
        <w:t xml:space="preserve"> </w:t>
      </w:r>
      <w:r>
        <w:rPr>
          <w:color w:val="231F20"/>
          <w:spacing w:val="-2"/>
          <w:w w:val="105"/>
        </w:rPr>
        <w:t>Đại</w:t>
      </w:r>
      <w:r>
        <w:rPr>
          <w:color w:val="231F20"/>
          <w:spacing w:val="-18"/>
          <w:w w:val="105"/>
        </w:rPr>
        <w:t xml:space="preserve"> </w:t>
      </w:r>
      <w:r>
        <w:rPr>
          <w:color w:val="231F20"/>
          <w:spacing w:val="-2"/>
          <w:w w:val="105"/>
        </w:rPr>
        <w:t xml:space="preserve">Từ </w:t>
      </w:r>
      <w:r>
        <w:rPr>
          <w:color w:val="231F20"/>
          <w:w w:val="105"/>
        </w:rPr>
        <w:t>bi.</w:t>
      </w:r>
      <w:r>
        <w:rPr>
          <w:color w:val="231F20"/>
          <w:spacing w:val="-3"/>
          <w:w w:val="105"/>
        </w:rPr>
        <w:t xml:space="preserve"> </w:t>
      </w:r>
      <w:r>
        <w:rPr>
          <w:color w:val="231F20"/>
          <w:w w:val="105"/>
        </w:rPr>
        <w:t>Tâm</w:t>
      </w:r>
      <w:r>
        <w:rPr>
          <w:color w:val="231F20"/>
          <w:spacing w:val="-3"/>
          <w:w w:val="105"/>
        </w:rPr>
        <w:t xml:space="preserve"> </w:t>
      </w:r>
      <w:r>
        <w:rPr>
          <w:color w:val="231F20"/>
          <w:w w:val="105"/>
        </w:rPr>
        <w:t>lượng</w:t>
      </w:r>
      <w:r>
        <w:rPr>
          <w:color w:val="231F20"/>
          <w:spacing w:val="-3"/>
          <w:w w:val="105"/>
        </w:rPr>
        <w:t xml:space="preserve"> </w:t>
      </w:r>
      <w:r>
        <w:rPr>
          <w:color w:val="231F20"/>
          <w:w w:val="105"/>
        </w:rPr>
        <w:t>của</w:t>
      </w:r>
      <w:r>
        <w:rPr>
          <w:color w:val="231F20"/>
          <w:spacing w:val="-3"/>
          <w:w w:val="105"/>
        </w:rPr>
        <w:t xml:space="preserve"> </w:t>
      </w:r>
      <w:r>
        <w:rPr>
          <w:color w:val="231F20"/>
          <w:w w:val="105"/>
        </w:rPr>
        <w:t>họ</w:t>
      </w:r>
      <w:r>
        <w:rPr>
          <w:color w:val="231F20"/>
          <w:spacing w:val="-3"/>
          <w:w w:val="105"/>
        </w:rPr>
        <w:t xml:space="preserve"> </w:t>
      </w:r>
      <w:r>
        <w:rPr>
          <w:color w:val="231F20"/>
          <w:w w:val="105"/>
        </w:rPr>
        <w:t>lập</w:t>
      </w:r>
      <w:r>
        <w:rPr>
          <w:color w:val="231F20"/>
          <w:spacing w:val="-3"/>
          <w:w w:val="105"/>
        </w:rPr>
        <w:t xml:space="preserve"> </w:t>
      </w:r>
      <w:r>
        <w:rPr>
          <w:color w:val="231F20"/>
          <w:w w:val="105"/>
        </w:rPr>
        <w:t>tức</w:t>
      </w:r>
      <w:r>
        <w:rPr>
          <w:color w:val="231F20"/>
          <w:spacing w:val="-3"/>
          <w:w w:val="105"/>
        </w:rPr>
        <w:t xml:space="preserve"> </w:t>
      </w:r>
      <w:r>
        <w:rPr>
          <w:color w:val="231F20"/>
          <w:w w:val="105"/>
        </w:rPr>
        <w:t>mở</w:t>
      </w:r>
      <w:r>
        <w:rPr>
          <w:color w:val="231F20"/>
          <w:spacing w:val="-3"/>
          <w:w w:val="105"/>
        </w:rPr>
        <w:t xml:space="preserve"> </w:t>
      </w:r>
      <w:r>
        <w:rPr>
          <w:color w:val="231F20"/>
          <w:w w:val="105"/>
        </w:rPr>
        <w:t>ra,</w:t>
      </w:r>
      <w:r>
        <w:rPr>
          <w:color w:val="231F20"/>
          <w:spacing w:val="-3"/>
          <w:w w:val="105"/>
        </w:rPr>
        <w:t xml:space="preserve"> </w:t>
      </w:r>
      <w:r>
        <w:rPr>
          <w:color w:val="231F20"/>
          <w:w w:val="105"/>
        </w:rPr>
        <w:t>Vô</w:t>
      </w:r>
      <w:r>
        <w:rPr>
          <w:color w:val="231F20"/>
          <w:spacing w:val="-3"/>
          <w:w w:val="105"/>
        </w:rPr>
        <w:t xml:space="preserve"> </w:t>
      </w:r>
      <w:r>
        <w:rPr>
          <w:color w:val="231F20"/>
          <w:w w:val="105"/>
        </w:rPr>
        <w:t>duyên</w:t>
      </w:r>
      <w:r>
        <w:rPr>
          <w:color w:val="231F20"/>
          <w:spacing w:val="-3"/>
          <w:w w:val="105"/>
        </w:rPr>
        <w:t xml:space="preserve"> </w:t>
      </w:r>
      <w:r>
        <w:rPr>
          <w:color w:val="231F20"/>
          <w:w w:val="105"/>
        </w:rPr>
        <w:t>đại</w:t>
      </w:r>
      <w:r>
        <w:rPr>
          <w:color w:val="231F20"/>
          <w:spacing w:val="-3"/>
          <w:w w:val="105"/>
        </w:rPr>
        <w:t xml:space="preserve"> </w:t>
      </w:r>
      <w:r>
        <w:rPr>
          <w:color w:val="231F20"/>
          <w:w w:val="105"/>
        </w:rPr>
        <w:t>từ,</w:t>
      </w:r>
      <w:r>
        <w:rPr>
          <w:color w:val="231F20"/>
          <w:spacing w:val="-3"/>
          <w:w w:val="105"/>
        </w:rPr>
        <w:t xml:space="preserve"> </w:t>
      </w:r>
      <w:r>
        <w:rPr>
          <w:color w:val="231F20"/>
          <w:w w:val="105"/>
        </w:rPr>
        <w:t>Đồng thể đại bi trong tự tính tự nhiên lưu xuất. Đó là bản nguyện oai</w:t>
      </w:r>
      <w:r>
        <w:rPr>
          <w:color w:val="231F20"/>
          <w:spacing w:val="-1"/>
          <w:w w:val="105"/>
        </w:rPr>
        <w:t xml:space="preserve"> </w:t>
      </w:r>
      <w:r>
        <w:rPr>
          <w:color w:val="231F20"/>
          <w:w w:val="105"/>
        </w:rPr>
        <w:t>thần</w:t>
      </w:r>
      <w:r>
        <w:rPr>
          <w:color w:val="231F20"/>
          <w:spacing w:val="-1"/>
          <w:w w:val="105"/>
        </w:rPr>
        <w:t xml:space="preserve"> </w:t>
      </w:r>
      <w:r>
        <w:rPr>
          <w:color w:val="231F20"/>
          <w:w w:val="105"/>
        </w:rPr>
        <w:t>của</w:t>
      </w:r>
      <w:r>
        <w:rPr>
          <w:color w:val="231F20"/>
          <w:spacing w:val="-1"/>
          <w:w w:val="105"/>
        </w:rPr>
        <w:t xml:space="preserve"> </w:t>
      </w:r>
      <w:r>
        <w:rPr>
          <w:color w:val="231F20"/>
          <w:w w:val="105"/>
        </w:rPr>
        <w:t>Phật</w:t>
      </w:r>
      <w:r>
        <w:rPr>
          <w:color w:val="231F20"/>
          <w:spacing w:val="-1"/>
          <w:w w:val="105"/>
        </w:rPr>
        <w:t xml:space="preserve"> </w:t>
      </w:r>
      <w:r>
        <w:rPr>
          <w:color w:val="231F20"/>
          <w:w w:val="105"/>
        </w:rPr>
        <w:t>A</w:t>
      </w:r>
      <w:r>
        <w:rPr>
          <w:color w:val="231F20"/>
          <w:spacing w:val="-1"/>
          <w:w w:val="105"/>
        </w:rPr>
        <w:t xml:space="preserve"> </w:t>
      </w:r>
      <w:r>
        <w:rPr>
          <w:color w:val="231F20"/>
          <w:w w:val="105"/>
        </w:rPr>
        <w:t>Di Đà gia</w:t>
      </w:r>
      <w:r>
        <w:rPr>
          <w:color w:val="231F20"/>
          <w:spacing w:val="-1"/>
          <w:w w:val="105"/>
        </w:rPr>
        <w:t xml:space="preserve"> </w:t>
      </w:r>
      <w:r>
        <w:rPr>
          <w:color w:val="231F20"/>
          <w:w w:val="105"/>
        </w:rPr>
        <w:t>trì</w:t>
      </w:r>
      <w:r>
        <w:rPr>
          <w:color w:val="231F20"/>
          <w:spacing w:val="-1"/>
          <w:w w:val="105"/>
        </w:rPr>
        <w:t xml:space="preserve"> </w:t>
      </w:r>
      <w:r>
        <w:rPr>
          <w:color w:val="231F20"/>
          <w:w w:val="105"/>
        </w:rPr>
        <w:t>cho.</w:t>
      </w:r>
    </w:p>
    <w:p w14:paraId="5D837493" w14:textId="77777777" w:rsidR="00941B9D" w:rsidRDefault="00941B9D">
      <w:pPr>
        <w:spacing w:line="307" w:lineRule="auto"/>
        <w:sectPr w:rsidR="00941B9D">
          <w:pgSz w:w="11060" w:h="15030"/>
          <w:pgMar w:top="1040" w:right="1020" w:bottom="960" w:left="1020" w:header="845" w:footer="767" w:gutter="0"/>
          <w:cols w:space="720"/>
        </w:sectPr>
      </w:pPr>
    </w:p>
    <w:p w14:paraId="171C01CC" w14:textId="77777777" w:rsidR="00941B9D" w:rsidRDefault="00941B9D">
      <w:pPr>
        <w:pStyle w:val="BodyText"/>
        <w:spacing w:before="3"/>
        <w:ind w:firstLine="0"/>
        <w:jc w:val="left"/>
        <w:rPr>
          <w:sz w:val="23"/>
        </w:rPr>
      </w:pPr>
    </w:p>
    <w:p w14:paraId="287DB325" w14:textId="77777777" w:rsidR="00941B9D" w:rsidRDefault="00545CF7">
      <w:pPr>
        <w:pStyle w:val="BodyText"/>
        <w:spacing w:before="106" w:line="297" w:lineRule="auto"/>
        <w:ind w:left="397" w:right="109"/>
      </w:pPr>
      <w:r>
        <w:rPr>
          <w:color w:val="231F20"/>
          <w:w w:val="105"/>
        </w:rPr>
        <w:t>Trên</w:t>
      </w:r>
      <w:r>
        <w:rPr>
          <w:color w:val="231F20"/>
          <w:spacing w:val="-9"/>
          <w:w w:val="105"/>
        </w:rPr>
        <w:t xml:space="preserve"> </w:t>
      </w:r>
      <w:r>
        <w:rPr>
          <w:color w:val="231F20"/>
          <w:w w:val="105"/>
        </w:rPr>
        <w:t>đây,</w:t>
      </w:r>
      <w:r>
        <w:rPr>
          <w:color w:val="231F20"/>
          <w:spacing w:val="-9"/>
          <w:w w:val="105"/>
        </w:rPr>
        <w:t xml:space="preserve"> </w:t>
      </w:r>
      <w:r>
        <w:rPr>
          <w:color w:val="231F20"/>
          <w:w w:val="105"/>
        </w:rPr>
        <w:t>Hoàng</w:t>
      </w:r>
      <w:r>
        <w:rPr>
          <w:color w:val="231F20"/>
          <w:spacing w:val="-9"/>
          <w:w w:val="105"/>
        </w:rPr>
        <w:t xml:space="preserve"> </w:t>
      </w:r>
      <w:r>
        <w:rPr>
          <w:color w:val="231F20"/>
          <w:w w:val="105"/>
        </w:rPr>
        <w:t>lão</w:t>
      </w:r>
      <w:r>
        <w:rPr>
          <w:color w:val="231F20"/>
          <w:spacing w:val="-9"/>
          <w:w w:val="105"/>
        </w:rPr>
        <w:t xml:space="preserve"> </w:t>
      </w:r>
      <w:r>
        <w:rPr>
          <w:color w:val="231F20"/>
          <w:w w:val="105"/>
        </w:rPr>
        <w:t>dạy</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rằng,</w:t>
      </w:r>
      <w:r>
        <w:rPr>
          <w:color w:val="231F20"/>
          <w:spacing w:val="-9"/>
          <w:w w:val="105"/>
        </w:rPr>
        <w:t xml:space="preserve"> </w:t>
      </w:r>
      <w:r>
        <w:rPr>
          <w:color w:val="231F20"/>
          <w:w w:val="105"/>
        </w:rPr>
        <w:t>đức</w:t>
      </w:r>
      <w:r>
        <w:rPr>
          <w:color w:val="231F20"/>
          <w:spacing w:val="-9"/>
          <w:w w:val="105"/>
        </w:rPr>
        <w:t xml:space="preserve"> </w:t>
      </w:r>
      <w:r>
        <w:rPr>
          <w:color w:val="231F20"/>
          <w:w w:val="105"/>
        </w:rPr>
        <w:t>Thế</w:t>
      </w:r>
      <w:r>
        <w:rPr>
          <w:color w:val="231F20"/>
          <w:spacing w:val="-10"/>
          <w:w w:val="105"/>
        </w:rPr>
        <w:t xml:space="preserve"> </w:t>
      </w:r>
      <w:r>
        <w:rPr>
          <w:color w:val="231F20"/>
          <w:w w:val="105"/>
        </w:rPr>
        <w:t>Tôn</w:t>
      </w:r>
      <w:r>
        <w:rPr>
          <w:color w:val="231F20"/>
          <w:spacing w:val="-9"/>
          <w:w w:val="105"/>
        </w:rPr>
        <w:t xml:space="preserve"> </w:t>
      </w:r>
      <w:r>
        <w:rPr>
          <w:color w:val="231F20"/>
          <w:w w:val="105"/>
        </w:rPr>
        <w:t>đại từ</w:t>
      </w:r>
      <w:r>
        <w:rPr>
          <w:color w:val="231F20"/>
          <w:spacing w:val="-13"/>
          <w:w w:val="105"/>
        </w:rPr>
        <w:t xml:space="preserve"> </w:t>
      </w:r>
      <w:r>
        <w:rPr>
          <w:color w:val="231F20"/>
          <w:w w:val="105"/>
        </w:rPr>
        <w:t>chí</w:t>
      </w:r>
      <w:r>
        <w:rPr>
          <w:color w:val="231F20"/>
          <w:spacing w:val="-13"/>
          <w:w w:val="105"/>
        </w:rPr>
        <w:t xml:space="preserve"> </w:t>
      </w:r>
      <w:r>
        <w:rPr>
          <w:color w:val="231F20"/>
          <w:w w:val="105"/>
        </w:rPr>
        <w:t>hiếu</w:t>
      </w:r>
      <w:r>
        <w:rPr>
          <w:color w:val="231F20"/>
          <w:spacing w:val="-15"/>
          <w:w w:val="105"/>
        </w:rPr>
        <w:t xml:space="preserve"> </w:t>
      </w:r>
      <w:r>
        <w:rPr>
          <w:color w:val="231F20"/>
          <w:w w:val="105"/>
        </w:rPr>
        <w:t>khuyên</w:t>
      </w:r>
      <w:r>
        <w:rPr>
          <w:color w:val="231F20"/>
          <w:spacing w:val="-13"/>
          <w:w w:val="105"/>
        </w:rPr>
        <w:t xml:space="preserve"> </w:t>
      </w:r>
      <w:r>
        <w:rPr>
          <w:color w:val="231F20"/>
          <w:w w:val="105"/>
        </w:rPr>
        <w:t>phụ</w:t>
      </w:r>
      <w:r>
        <w:rPr>
          <w:color w:val="231F20"/>
          <w:spacing w:val="-13"/>
          <w:w w:val="105"/>
        </w:rPr>
        <w:t xml:space="preserve"> </w:t>
      </w:r>
      <w:r>
        <w:rPr>
          <w:color w:val="231F20"/>
          <w:w w:val="105"/>
        </w:rPr>
        <w:t>vương,</w:t>
      </w:r>
      <w:r>
        <w:rPr>
          <w:color w:val="231F20"/>
          <w:spacing w:val="-13"/>
          <w:w w:val="105"/>
        </w:rPr>
        <w:t xml:space="preserve"> </w:t>
      </w:r>
      <w:r>
        <w:rPr>
          <w:color w:val="231F20"/>
          <w:w w:val="105"/>
        </w:rPr>
        <w:t>chỉ</w:t>
      </w:r>
      <w:r>
        <w:rPr>
          <w:color w:val="231F20"/>
          <w:spacing w:val="-13"/>
          <w:w w:val="105"/>
        </w:rPr>
        <w:t xml:space="preserve"> </w:t>
      </w:r>
      <w:r>
        <w:rPr>
          <w:color w:val="231F20"/>
          <w:w w:val="105"/>
        </w:rPr>
        <w:t>khuyên</w:t>
      </w:r>
      <w:r>
        <w:rPr>
          <w:color w:val="231F20"/>
          <w:spacing w:val="-13"/>
          <w:w w:val="105"/>
        </w:rPr>
        <w:t xml:space="preserve"> </w:t>
      </w:r>
      <w:r>
        <w:rPr>
          <w:color w:val="231F20"/>
          <w:w w:val="105"/>
        </w:rPr>
        <w:t>niệm</w:t>
      </w:r>
      <w:r>
        <w:rPr>
          <w:color w:val="231F20"/>
          <w:spacing w:val="-13"/>
          <w:w w:val="105"/>
        </w:rPr>
        <w:t xml:space="preserve"> </w:t>
      </w:r>
      <w:r>
        <w:rPr>
          <w:color w:val="231F20"/>
          <w:w w:val="105"/>
        </w:rPr>
        <w:t>Phật.</w:t>
      </w:r>
      <w:r>
        <w:rPr>
          <w:color w:val="231F20"/>
          <w:spacing w:val="-12"/>
          <w:w w:val="105"/>
        </w:rPr>
        <w:t xml:space="preserve"> </w:t>
      </w:r>
      <w:r>
        <w:rPr>
          <w:color w:val="231F20"/>
          <w:w w:val="105"/>
        </w:rPr>
        <w:t>Ý</w:t>
      </w:r>
      <w:r>
        <w:rPr>
          <w:color w:val="231F20"/>
          <w:spacing w:val="-13"/>
          <w:w w:val="105"/>
        </w:rPr>
        <w:t xml:space="preserve"> </w:t>
      </w:r>
      <w:r>
        <w:rPr>
          <w:color w:val="231F20"/>
          <w:w w:val="105"/>
        </w:rPr>
        <w:t>này rất thâm sâu, đoạn này chúng ta cần nên lãnh hội một cách sâu sắc. Quý vị xem đức Phật Thích Ca Mâu Ni độ cho cha mình, không nói nhữn</w:t>
      </w:r>
      <w:r>
        <w:rPr>
          <w:color w:val="231F20"/>
          <w:w w:val="105"/>
        </w:rPr>
        <w:t>g pháp môn khác, chỉ khuyên niệm Phật,</w:t>
      </w:r>
      <w:r>
        <w:rPr>
          <w:color w:val="231F20"/>
          <w:spacing w:val="-18"/>
          <w:w w:val="105"/>
        </w:rPr>
        <w:t xml:space="preserve"> </w:t>
      </w:r>
      <w:r>
        <w:rPr>
          <w:color w:val="231F20"/>
          <w:w w:val="105"/>
        </w:rPr>
        <w:t>cho</w:t>
      </w:r>
      <w:r>
        <w:rPr>
          <w:color w:val="231F20"/>
          <w:spacing w:val="-18"/>
          <w:w w:val="105"/>
        </w:rPr>
        <w:t xml:space="preserve"> </w:t>
      </w:r>
      <w:r>
        <w:rPr>
          <w:color w:val="231F20"/>
          <w:w w:val="105"/>
        </w:rPr>
        <w:t>thấy,</w:t>
      </w:r>
      <w:r>
        <w:rPr>
          <w:color w:val="231F20"/>
          <w:spacing w:val="-18"/>
          <w:w w:val="105"/>
        </w:rPr>
        <w:t xml:space="preserve"> </w:t>
      </w:r>
      <w:r>
        <w:rPr>
          <w:color w:val="231F20"/>
          <w:w w:val="105"/>
        </w:rPr>
        <w:t>vô</w:t>
      </w:r>
      <w:r>
        <w:rPr>
          <w:color w:val="231F20"/>
          <w:spacing w:val="-18"/>
          <w:w w:val="105"/>
        </w:rPr>
        <w:t xml:space="preserve"> </w:t>
      </w:r>
      <w:r>
        <w:rPr>
          <w:color w:val="231F20"/>
          <w:w w:val="105"/>
        </w:rPr>
        <w:t>lượng</w:t>
      </w:r>
      <w:r>
        <w:rPr>
          <w:color w:val="231F20"/>
          <w:spacing w:val="-18"/>
          <w:w w:val="105"/>
        </w:rPr>
        <w:t xml:space="preserve"> </w:t>
      </w:r>
      <w:r>
        <w:rPr>
          <w:color w:val="231F20"/>
          <w:w w:val="105"/>
        </w:rPr>
        <w:t>pháp</w:t>
      </w:r>
      <w:r>
        <w:rPr>
          <w:color w:val="231F20"/>
          <w:spacing w:val="-18"/>
          <w:w w:val="105"/>
        </w:rPr>
        <w:t xml:space="preserve"> </w:t>
      </w:r>
      <w:r>
        <w:rPr>
          <w:color w:val="231F20"/>
          <w:w w:val="105"/>
        </w:rPr>
        <w:t>môn</w:t>
      </w:r>
      <w:r>
        <w:rPr>
          <w:color w:val="231F20"/>
          <w:spacing w:val="-18"/>
          <w:w w:val="105"/>
        </w:rPr>
        <w:t xml:space="preserve"> </w:t>
      </w:r>
      <w:r>
        <w:rPr>
          <w:color w:val="231F20"/>
          <w:w w:val="105"/>
        </w:rPr>
        <w:t>chẳng</w:t>
      </w:r>
      <w:r>
        <w:rPr>
          <w:color w:val="231F20"/>
          <w:spacing w:val="-18"/>
          <w:w w:val="105"/>
        </w:rPr>
        <w:t xml:space="preserve"> </w:t>
      </w:r>
      <w:r>
        <w:rPr>
          <w:color w:val="231F20"/>
          <w:w w:val="105"/>
        </w:rPr>
        <w:t>pháp</w:t>
      </w:r>
      <w:r>
        <w:rPr>
          <w:color w:val="231F20"/>
          <w:spacing w:val="-18"/>
          <w:w w:val="105"/>
        </w:rPr>
        <w:t xml:space="preserve"> </w:t>
      </w:r>
      <w:r>
        <w:rPr>
          <w:color w:val="231F20"/>
          <w:w w:val="105"/>
        </w:rPr>
        <w:t>nào</w:t>
      </w:r>
      <w:r>
        <w:rPr>
          <w:color w:val="231F20"/>
          <w:spacing w:val="-18"/>
          <w:w w:val="105"/>
        </w:rPr>
        <w:t xml:space="preserve"> </w:t>
      </w:r>
      <w:r>
        <w:rPr>
          <w:color w:val="231F20"/>
          <w:w w:val="105"/>
        </w:rPr>
        <w:t>là</w:t>
      </w:r>
      <w:r>
        <w:rPr>
          <w:color w:val="231F20"/>
          <w:spacing w:val="-18"/>
          <w:w w:val="105"/>
        </w:rPr>
        <w:t xml:space="preserve"> </w:t>
      </w:r>
      <w:r>
        <w:rPr>
          <w:color w:val="231F20"/>
          <w:w w:val="105"/>
        </w:rPr>
        <w:t>không thù thắng. Nhưng phàm phu chúng sinh chẳng thể tu được, dẫu</w:t>
      </w:r>
      <w:r>
        <w:rPr>
          <w:color w:val="231F20"/>
          <w:spacing w:val="-2"/>
          <w:w w:val="105"/>
        </w:rPr>
        <w:t xml:space="preserve"> </w:t>
      </w:r>
      <w:r>
        <w:rPr>
          <w:color w:val="231F20"/>
          <w:w w:val="105"/>
        </w:rPr>
        <w:t>pháp</w:t>
      </w:r>
      <w:r>
        <w:rPr>
          <w:color w:val="231F20"/>
          <w:spacing w:val="-2"/>
          <w:w w:val="105"/>
        </w:rPr>
        <w:t xml:space="preserve"> </w:t>
      </w:r>
      <w:r>
        <w:rPr>
          <w:color w:val="231F20"/>
          <w:w w:val="105"/>
        </w:rPr>
        <w:t>môn</w:t>
      </w:r>
      <w:r>
        <w:rPr>
          <w:color w:val="231F20"/>
          <w:spacing w:val="-2"/>
          <w:w w:val="105"/>
        </w:rPr>
        <w:t xml:space="preserve"> </w:t>
      </w:r>
      <w:r>
        <w:rPr>
          <w:color w:val="231F20"/>
          <w:w w:val="105"/>
        </w:rPr>
        <w:t>Đại</w:t>
      </w:r>
      <w:r>
        <w:rPr>
          <w:color w:val="231F20"/>
          <w:spacing w:val="-2"/>
          <w:w w:val="105"/>
        </w:rPr>
        <w:t xml:space="preserve"> </w:t>
      </w:r>
      <w:r>
        <w:rPr>
          <w:color w:val="231F20"/>
          <w:w w:val="105"/>
        </w:rPr>
        <w:t>thừa</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thù</w:t>
      </w:r>
      <w:r>
        <w:rPr>
          <w:color w:val="231F20"/>
          <w:spacing w:val="-2"/>
          <w:w w:val="105"/>
        </w:rPr>
        <w:t xml:space="preserve"> </w:t>
      </w:r>
      <w:r>
        <w:rPr>
          <w:color w:val="231F20"/>
          <w:w w:val="105"/>
        </w:rPr>
        <w:t>thắng</w:t>
      </w:r>
      <w:r>
        <w:rPr>
          <w:color w:val="231F20"/>
          <w:spacing w:val="-2"/>
          <w:w w:val="105"/>
        </w:rPr>
        <w:t xml:space="preserve"> </w:t>
      </w:r>
      <w:r>
        <w:rPr>
          <w:color w:val="231F20"/>
          <w:w w:val="105"/>
        </w:rPr>
        <w:t>không</w:t>
      </w:r>
      <w:r>
        <w:rPr>
          <w:color w:val="231F20"/>
          <w:spacing w:val="-2"/>
          <w:w w:val="105"/>
        </w:rPr>
        <w:t xml:space="preserve"> </w:t>
      </w:r>
      <w:r>
        <w:rPr>
          <w:color w:val="231F20"/>
          <w:w w:val="105"/>
        </w:rPr>
        <w:t>gì</w:t>
      </w:r>
      <w:r>
        <w:rPr>
          <w:color w:val="231F20"/>
          <w:spacing w:val="-2"/>
          <w:w w:val="105"/>
        </w:rPr>
        <w:t xml:space="preserve"> </w:t>
      </w:r>
      <w:r>
        <w:rPr>
          <w:color w:val="231F20"/>
          <w:w w:val="105"/>
        </w:rPr>
        <w:t>bằng.</w:t>
      </w:r>
      <w:r>
        <w:rPr>
          <w:color w:val="231F20"/>
          <w:spacing w:val="-2"/>
          <w:w w:val="105"/>
        </w:rPr>
        <w:t xml:space="preserve"> </w:t>
      </w:r>
      <w:r>
        <w:rPr>
          <w:color w:val="231F20"/>
          <w:w w:val="105"/>
        </w:rPr>
        <w:t>Vì sao đức Thế Tôn không cho phụ thân tu những pháp môn khác,</w:t>
      </w:r>
      <w:r>
        <w:rPr>
          <w:color w:val="231F20"/>
          <w:spacing w:val="-7"/>
          <w:w w:val="105"/>
        </w:rPr>
        <w:t xml:space="preserve"> </w:t>
      </w:r>
      <w:r>
        <w:rPr>
          <w:color w:val="231F20"/>
          <w:w w:val="105"/>
        </w:rPr>
        <w:t>không</w:t>
      </w:r>
      <w:r>
        <w:rPr>
          <w:color w:val="231F20"/>
          <w:spacing w:val="-7"/>
          <w:w w:val="105"/>
        </w:rPr>
        <w:t xml:space="preserve"> </w:t>
      </w:r>
      <w:r>
        <w:rPr>
          <w:color w:val="231F20"/>
          <w:w w:val="105"/>
        </w:rPr>
        <w:t>khuyên</w:t>
      </w:r>
      <w:r>
        <w:rPr>
          <w:color w:val="231F20"/>
          <w:spacing w:val="-7"/>
          <w:w w:val="105"/>
        </w:rPr>
        <w:t xml:space="preserve"> </w:t>
      </w:r>
      <w:r>
        <w:rPr>
          <w:color w:val="231F20"/>
          <w:w w:val="105"/>
        </w:rPr>
        <w:t>cha</w:t>
      </w:r>
      <w:r>
        <w:rPr>
          <w:color w:val="231F20"/>
          <w:spacing w:val="-7"/>
          <w:w w:val="105"/>
        </w:rPr>
        <w:t xml:space="preserve"> </w:t>
      </w:r>
      <w:r>
        <w:rPr>
          <w:color w:val="231F20"/>
          <w:w w:val="105"/>
        </w:rPr>
        <w:t>tu</w:t>
      </w:r>
      <w:r>
        <w:rPr>
          <w:color w:val="231F20"/>
          <w:spacing w:val="-7"/>
          <w:w w:val="105"/>
        </w:rPr>
        <w:t xml:space="preserve"> </w:t>
      </w:r>
      <w:r>
        <w:rPr>
          <w:color w:val="231F20"/>
          <w:w w:val="105"/>
        </w:rPr>
        <w:t>thiền,</w:t>
      </w:r>
      <w:r>
        <w:rPr>
          <w:color w:val="231F20"/>
          <w:spacing w:val="-8"/>
          <w:w w:val="105"/>
        </w:rPr>
        <w:t xml:space="preserve"> </w:t>
      </w:r>
      <w:r>
        <w:rPr>
          <w:color w:val="231F20"/>
          <w:w w:val="105"/>
        </w:rPr>
        <w:t>không</w:t>
      </w:r>
      <w:r>
        <w:rPr>
          <w:color w:val="231F20"/>
          <w:spacing w:val="-7"/>
          <w:w w:val="105"/>
        </w:rPr>
        <w:t xml:space="preserve"> </w:t>
      </w:r>
      <w:r>
        <w:rPr>
          <w:color w:val="231F20"/>
          <w:w w:val="105"/>
        </w:rPr>
        <w:t>khuyên</w:t>
      </w:r>
      <w:r>
        <w:rPr>
          <w:color w:val="231F20"/>
          <w:spacing w:val="-7"/>
          <w:w w:val="105"/>
        </w:rPr>
        <w:t xml:space="preserve"> </w:t>
      </w:r>
      <w:r>
        <w:rPr>
          <w:color w:val="231F20"/>
          <w:w w:val="105"/>
        </w:rPr>
        <w:t>cha</w:t>
      </w:r>
      <w:r>
        <w:rPr>
          <w:color w:val="231F20"/>
          <w:spacing w:val="-7"/>
          <w:w w:val="105"/>
        </w:rPr>
        <w:t xml:space="preserve"> </w:t>
      </w:r>
      <w:r>
        <w:rPr>
          <w:color w:val="231F20"/>
          <w:w w:val="105"/>
        </w:rPr>
        <w:t>trì</w:t>
      </w:r>
      <w:r>
        <w:rPr>
          <w:color w:val="231F20"/>
          <w:spacing w:val="-7"/>
          <w:w w:val="105"/>
        </w:rPr>
        <w:t xml:space="preserve"> </w:t>
      </w:r>
      <w:r>
        <w:rPr>
          <w:color w:val="231F20"/>
          <w:w w:val="105"/>
        </w:rPr>
        <w:t>chú, không khuyên cha nghiên cứu giáo lý, mà chỉ khuyên cha niệm Phật? Chúng ta nên suy nghĩ xem.</w:t>
      </w:r>
    </w:p>
    <w:p w14:paraId="794E6994" w14:textId="77777777" w:rsidR="00941B9D" w:rsidRDefault="00545CF7">
      <w:pPr>
        <w:pStyle w:val="BodyText"/>
        <w:spacing w:before="145" w:line="297" w:lineRule="auto"/>
        <w:ind w:left="397" w:right="111"/>
      </w:pPr>
      <w:r>
        <w:rPr>
          <w:color w:val="231F20"/>
          <w:w w:val="105"/>
        </w:rPr>
        <w:t>Chỉ có pháp môn chuyên tâm niệm Phật, là</w:t>
      </w:r>
      <w:r>
        <w:rPr>
          <w:color w:val="231F20"/>
          <w:w w:val="105"/>
        </w:rPr>
        <w:t xml:space="preserve"> thích hợp nhất,</w:t>
      </w:r>
      <w:r>
        <w:rPr>
          <w:color w:val="231F20"/>
          <w:spacing w:val="-4"/>
          <w:w w:val="105"/>
        </w:rPr>
        <w:t xml:space="preserve"> </w:t>
      </w:r>
      <w:r>
        <w:rPr>
          <w:color w:val="231F20"/>
          <w:w w:val="105"/>
        </w:rPr>
        <w:t>và</w:t>
      </w:r>
      <w:r>
        <w:rPr>
          <w:color w:val="231F20"/>
          <w:spacing w:val="-4"/>
          <w:w w:val="105"/>
        </w:rPr>
        <w:t xml:space="preserve"> </w:t>
      </w:r>
      <w:r>
        <w:rPr>
          <w:color w:val="231F20"/>
          <w:w w:val="105"/>
        </w:rPr>
        <w:t>nương</w:t>
      </w:r>
      <w:r>
        <w:rPr>
          <w:color w:val="231F20"/>
          <w:spacing w:val="-4"/>
          <w:w w:val="105"/>
        </w:rPr>
        <w:t xml:space="preserve"> </w:t>
      </w:r>
      <w:r>
        <w:rPr>
          <w:color w:val="231F20"/>
          <w:w w:val="105"/>
        </w:rPr>
        <w:t>vào</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niệm</w:t>
      </w:r>
      <w:r>
        <w:rPr>
          <w:color w:val="231F20"/>
          <w:spacing w:val="-4"/>
          <w:w w:val="105"/>
        </w:rPr>
        <w:t xml:space="preserve"> </w:t>
      </w:r>
      <w:r>
        <w:rPr>
          <w:color w:val="231F20"/>
          <w:w w:val="105"/>
        </w:rPr>
        <w:t>Phật,</w:t>
      </w:r>
      <w:r>
        <w:rPr>
          <w:color w:val="231F20"/>
          <w:spacing w:val="-4"/>
          <w:w w:val="105"/>
        </w:rPr>
        <w:t xml:space="preserve"> </w:t>
      </w:r>
      <w:r>
        <w:rPr>
          <w:color w:val="231F20"/>
          <w:w w:val="105"/>
        </w:rPr>
        <w:t>quyết</w:t>
      </w:r>
      <w:r>
        <w:rPr>
          <w:color w:val="231F20"/>
          <w:spacing w:val="-4"/>
          <w:w w:val="105"/>
        </w:rPr>
        <w:t xml:space="preserve"> </w:t>
      </w:r>
      <w:r>
        <w:rPr>
          <w:color w:val="231F20"/>
          <w:w w:val="105"/>
        </w:rPr>
        <w:t>có</w:t>
      </w:r>
      <w:r>
        <w:rPr>
          <w:color w:val="231F20"/>
          <w:spacing w:val="-4"/>
          <w:w w:val="105"/>
        </w:rPr>
        <w:t xml:space="preserve"> </w:t>
      </w:r>
      <w:r>
        <w:rPr>
          <w:color w:val="231F20"/>
          <w:w w:val="105"/>
        </w:rPr>
        <w:t>thể</w:t>
      </w:r>
      <w:r>
        <w:rPr>
          <w:color w:val="231F20"/>
          <w:spacing w:val="-4"/>
          <w:w w:val="105"/>
        </w:rPr>
        <w:t xml:space="preserve"> </w:t>
      </w:r>
      <w:r>
        <w:rPr>
          <w:color w:val="231F20"/>
          <w:w w:val="105"/>
        </w:rPr>
        <w:t xml:space="preserve">được </w:t>
      </w:r>
      <w:r>
        <w:rPr>
          <w:color w:val="231F20"/>
        </w:rPr>
        <w:t>vãng</w:t>
      </w:r>
      <w:r>
        <w:rPr>
          <w:color w:val="231F20"/>
          <w:spacing w:val="-4"/>
        </w:rPr>
        <w:t xml:space="preserve"> </w:t>
      </w:r>
      <w:r>
        <w:rPr>
          <w:color w:val="231F20"/>
        </w:rPr>
        <w:t>sinh.</w:t>
      </w:r>
      <w:r>
        <w:rPr>
          <w:color w:val="231F20"/>
          <w:spacing w:val="-4"/>
        </w:rPr>
        <w:t xml:space="preserve"> </w:t>
      </w:r>
      <w:r>
        <w:rPr>
          <w:color w:val="231F20"/>
        </w:rPr>
        <w:t>Vãng</w:t>
      </w:r>
      <w:r>
        <w:rPr>
          <w:color w:val="231F20"/>
          <w:spacing w:val="-4"/>
        </w:rPr>
        <w:t xml:space="preserve"> </w:t>
      </w:r>
      <w:r>
        <w:rPr>
          <w:color w:val="231F20"/>
        </w:rPr>
        <w:t>sinh</w:t>
      </w:r>
      <w:r>
        <w:rPr>
          <w:color w:val="231F20"/>
          <w:spacing w:val="-4"/>
        </w:rPr>
        <w:t xml:space="preserve"> </w:t>
      </w:r>
      <w:r>
        <w:rPr>
          <w:color w:val="231F20"/>
        </w:rPr>
        <w:t>về</w:t>
      </w:r>
      <w:r>
        <w:rPr>
          <w:color w:val="231F20"/>
          <w:spacing w:val="-4"/>
        </w:rPr>
        <w:t xml:space="preserve"> </w:t>
      </w:r>
      <w:r>
        <w:rPr>
          <w:color w:val="231F20"/>
        </w:rPr>
        <w:t>thế</w:t>
      </w:r>
      <w:r>
        <w:rPr>
          <w:color w:val="231F20"/>
          <w:spacing w:val="-4"/>
        </w:rPr>
        <w:t xml:space="preserve"> </w:t>
      </w:r>
      <w:r>
        <w:rPr>
          <w:color w:val="231F20"/>
        </w:rPr>
        <w:t>giới</w:t>
      </w:r>
      <w:r>
        <w:rPr>
          <w:color w:val="231F20"/>
          <w:spacing w:val="-4"/>
        </w:rPr>
        <w:t xml:space="preserve"> </w:t>
      </w:r>
      <w:r>
        <w:rPr>
          <w:color w:val="231F20"/>
        </w:rPr>
        <w:t>Cực</w:t>
      </w:r>
      <w:r>
        <w:rPr>
          <w:color w:val="231F20"/>
          <w:spacing w:val="-4"/>
        </w:rPr>
        <w:t xml:space="preserve"> </w:t>
      </w:r>
      <w:r>
        <w:rPr>
          <w:color w:val="231F20"/>
        </w:rPr>
        <w:t>Lạc,</w:t>
      </w:r>
      <w:r>
        <w:rPr>
          <w:color w:val="231F20"/>
          <w:spacing w:val="-4"/>
        </w:rPr>
        <w:t xml:space="preserve"> </w:t>
      </w:r>
      <w:r>
        <w:rPr>
          <w:color w:val="231F20"/>
        </w:rPr>
        <w:t>chính</w:t>
      </w:r>
      <w:r>
        <w:rPr>
          <w:color w:val="231F20"/>
          <w:spacing w:val="-4"/>
        </w:rPr>
        <w:t xml:space="preserve"> </w:t>
      </w:r>
      <w:r>
        <w:rPr>
          <w:color w:val="231F20"/>
        </w:rPr>
        <w:t>là</w:t>
      </w:r>
      <w:r>
        <w:rPr>
          <w:color w:val="231F20"/>
          <w:spacing w:val="-4"/>
        </w:rPr>
        <w:t xml:space="preserve"> </w:t>
      </w:r>
      <w:r>
        <w:rPr>
          <w:color w:val="231F20"/>
        </w:rPr>
        <w:t>thành</w:t>
      </w:r>
      <w:r>
        <w:rPr>
          <w:color w:val="231F20"/>
          <w:spacing w:val="-4"/>
        </w:rPr>
        <w:t xml:space="preserve"> </w:t>
      </w:r>
      <w:r>
        <w:rPr>
          <w:color w:val="231F20"/>
        </w:rPr>
        <w:t xml:space="preserve">Phật. </w:t>
      </w:r>
      <w:r>
        <w:rPr>
          <w:color w:val="231F20"/>
          <w:w w:val="105"/>
        </w:rPr>
        <w:t>Tuy ở trong Đồng Cư Độ chưa thành Phật, ở trong Phương Tiện Độ cũng chưa thành Phật, chắc chắn một đời thành Phật,</w:t>
      </w:r>
      <w:r>
        <w:rPr>
          <w:color w:val="231F20"/>
          <w:spacing w:val="-14"/>
          <w:w w:val="105"/>
        </w:rPr>
        <w:t xml:space="preserve"> </w:t>
      </w:r>
      <w:r>
        <w:rPr>
          <w:color w:val="231F20"/>
          <w:w w:val="105"/>
        </w:rPr>
        <w:t>được</w:t>
      </w:r>
      <w:r>
        <w:rPr>
          <w:color w:val="231F20"/>
          <w:spacing w:val="-14"/>
          <w:w w:val="105"/>
        </w:rPr>
        <w:t xml:space="preserve"> </w:t>
      </w:r>
      <w:r>
        <w:rPr>
          <w:color w:val="231F20"/>
          <w:w w:val="105"/>
        </w:rPr>
        <w:t>vô</w:t>
      </w:r>
      <w:r>
        <w:rPr>
          <w:color w:val="231F20"/>
          <w:spacing w:val="-14"/>
          <w:w w:val="105"/>
        </w:rPr>
        <w:t xml:space="preserve"> </w:t>
      </w:r>
      <w:r>
        <w:rPr>
          <w:color w:val="231F20"/>
          <w:w w:val="105"/>
        </w:rPr>
        <w:t>lượng</w:t>
      </w:r>
      <w:r>
        <w:rPr>
          <w:color w:val="231F20"/>
          <w:spacing w:val="-14"/>
          <w:w w:val="105"/>
        </w:rPr>
        <w:t xml:space="preserve"> </w:t>
      </w:r>
      <w:r>
        <w:rPr>
          <w:color w:val="231F20"/>
          <w:w w:val="105"/>
        </w:rPr>
        <w:t>thọ,</w:t>
      </w:r>
      <w:r>
        <w:rPr>
          <w:color w:val="231F20"/>
          <w:spacing w:val="-14"/>
          <w:w w:val="105"/>
        </w:rPr>
        <w:t xml:space="preserve"> </w:t>
      </w:r>
      <w:r>
        <w:rPr>
          <w:color w:val="231F20"/>
          <w:w w:val="105"/>
        </w:rPr>
        <w:t>thọ</w:t>
      </w:r>
      <w:r>
        <w:rPr>
          <w:color w:val="231F20"/>
          <w:spacing w:val="-14"/>
          <w:w w:val="105"/>
        </w:rPr>
        <w:t xml:space="preserve"> </w:t>
      </w:r>
      <w:r>
        <w:rPr>
          <w:color w:val="231F20"/>
          <w:w w:val="105"/>
        </w:rPr>
        <w:t>mạng</w:t>
      </w:r>
      <w:r>
        <w:rPr>
          <w:color w:val="231F20"/>
          <w:spacing w:val="-14"/>
          <w:w w:val="105"/>
        </w:rPr>
        <w:t xml:space="preserve"> </w:t>
      </w:r>
      <w:r>
        <w:rPr>
          <w:color w:val="231F20"/>
          <w:w w:val="105"/>
        </w:rPr>
        <w:t>dài,</w:t>
      </w:r>
      <w:r>
        <w:rPr>
          <w:color w:val="231F20"/>
          <w:spacing w:val="-14"/>
          <w:w w:val="105"/>
        </w:rPr>
        <w:t xml:space="preserve"> </w:t>
      </w:r>
      <w:r>
        <w:rPr>
          <w:color w:val="231F20"/>
          <w:w w:val="105"/>
        </w:rPr>
        <w:t>chắc</w:t>
      </w:r>
      <w:r>
        <w:rPr>
          <w:color w:val="231F20"/>
          <w:spacing w:val="-14"/>
          <w:w w:val="105"/>
        </w:rPr>
        <w:t xml:space="preserve"> </w:t>
      </w:r>
      <w:r>
        <w:rPr>
          <w:color w:val="231F20"/>
          <w:w w:val="105"/>
        </w:rPr>
        <w:t>chắn</w:t>
      </w:r>
      <w:r>
        <w:rPr>
          <w:color w:val="231F20"/>
          <w:spacing w:val="-14"/>
          <w:w w:val="105"/>
        </w:rPr>
        <w:t xml:space="preserve"> </w:t>
      </w:r>
      <w:r>
        <w:rPr>
          <w:color w:val="231F20"/>
          <w:w w:val="105"/>
        </w:rPr>
        <w:t>thành</w:t>
      </w:r>
      <w:r>
        <w:rPr>
          <w:color w:val="231F20"/>
          <w:spacing w:val="-14"/>
          <w:w w:val="105"/>
        </w:rPr>
        <w:t xml:space="preserve"> </w:t>
      </w:r>
      <w:r>
        <w:rPr>
          <w:color w:val="231F20"/>
          <w:w w:val="105"/>
        </w:rPr>
        <w:t>tựu. Hơn nữa, thiện căn phước đức nhân duyên thâm hậu, đến thế</w:t>
      </w:r>
      <w:r>
        <w:rPr>
          <w:color w:val="231F20"/>
          <w:spacing w:val="-18"/>
          <w:w w:val="105"/>
        </w:rPr>
        <w:t xml:space="preserve"> </w:t>
      </w:r>
      <w:r>
        <w:rPr>
          <w:color w:val="231F20"/>
          <w:w w:val="105"/>
        </w:rPr>
        <w:t>giới</w:t>
      </w:r>
      <w:r>
        <w:rPr>
          <w:color w:val="231F20"/>
          <w:spacing w:val="-18"/>
          <w:w w:val="105"/>
        </w:rPr>
        <w:t xml:space="preserve"> </w:t>
      </w:r>
      <w:r>
        <w:rPr>
          <w:color w:val="231F20"/>
          <w:w w:val="105"/>
        </w:rPr>
        <w:t>Tâ</w:t>
      </w:r>
      <w:r>
        <w:rPr>
          <w:color w:val="231F20"/>
          <w:w w:val="105"/>
        </w:rPr>
        <w:t>y</w:t>
      </w:r>
      <w:r>
        <w:rPr>
          <w:color w:val="231F20"/>
          <w:spacing w:val="-18"/>
          <w:w w:val="105"/>
        </w:rPr>
        <w:t xml:space="preserve"> </w:t>
      </w:r>
      <w:r>
        <w:rPr>
          <w:color w:val="231F20"/>
          <w:w w:val="105"/>
        </w:rPr>
        <w:t>Phương</w:t>
      </w:r>
      <w:r>
        <w:rPr>
          <w:color w:val="231F20"/>
          <w:spacing w:val="-18"/>
          <w:w w:val="105"/>
        </w:rPr>
        <w:t xml:space="preserve"> </w:t>
      </w:r>
      <w:r>
        <w:rPr>
          <w:color w:val="231F20"/>
          <w:w w:val="105"/>
        </w:rPr>
        <w:t>Cực</w:t>
      </w:r>
      <w:r>
        <w:rPr>
          <w:color w:val="231F20"/>
          <w:spacing w:val="-18"/>
          <w:w w:val="105"/>
        </w:rPr>
        <w:t xml:space="preserve"> </w:t>
      </w:r>
      <w:r>
        <w:rPr>
          <w:color w:val="231F20"/>
          <w:w w:val="105"/>
        </w:rPr>
        <w:t>Lạc</w:t>
      </w:r>
      <w:r>
        <w:rPr>
          <w:color w:val="231F20"/>
          <w:spacing w:val="-18"/>
          <w:w w:val="105"/>
        </w:rPr>
        <w:t xml:space="preserve"> </w:t>
      </w:r>
      <w:r>
        <w:rPr>
          <w:color w:val="231F20"/>
          <w:w w:val="105"/>
        </w:rPr>
        <w:t>cũng</w:t>
      </w:r>
      <w:r>
        <w:rPr>
          <w:color w:val="231F20"/>
          <w:spacing w:val="-18"/>
          <w:w w:val="105"/>
        </w:rPr>
        <w:t xml:space="preserve"> </w:t>
      </w:r>
      <w:r>
        <w:rPr>
          <w:color w:val="231F20"/>
          <w:w w:val="105"/>
        </w:rPr>
        <w:t>không</w:t>
      </w:r>
      <w:r>
        <w:rPr>
          <w:color w:val="231F20"/>
          <w:spacing w:val="-18"/>
          <w:w w:val="105"/>
        </w:rPr>
        <w:t xml:space="preserve"> </w:t>
      </w:r>
      <w:r>
        <w:rPr>
          <w:color w:val="231F20"/>
          <w:w w:val="105"/>
        </w:rPr>
        <w:t>đổi</w:t>
      </w:r>
      <w:r>
        <w:rPr>
          <w:color w:val="231F20"/>
          <w:spacing w:val="-18"/>
          <w:w w:val="105"/>
        </w:rPr>
        <w:t xml:space="preserve"> </w:t>
      </w:r>
      <w:r>
        <w:rPr>
          <w:color w:val="231F20"/>
          <w:w w:val="105"/>
        </w:rPr>
        <w:t>pháp</w:t>
      </w:r>
      <w:r>
        <w:rPr>
          <w:color w:val="231F20"/>
          <w:spacing w:val="-18"/>
          <w:w w:val="105"/>
        </w:rPr>
        <w:t xml:space="preserve"> </w:t>
      </w:r>
      <w:r>
        <w:rPr>
          <w:color w:val="231F20"/>
          <w:w w:val="105"/>
        </w:rPr>
        <w:t>môn</w:t>
      </w:r>
      <w:r>
        <w:rPr>
          <w:color w:val="231F20"/>
          <w:spacing w:val="-18"/>
          <w:w w:val="105"/>
        </w:rPr>
        <w:t xml:space="preserve"> </w:t>
      </w:r>
      <w:r>
        <w:rPr>
          <w:color w:val="231F20"/>
          <w:w w:val="105"/>
        </w:rPr>
        <w:t>nào khác,</w:t>
      </w:r>
      <w:r>
        <w:rPr>
          <w:color w:val="231F20"/>
          <w:spacing w:val="-21"/>
          <w:w w:val="105"/>
        </w:rPr>
        <w:t xml:space="preserve"> </w:t>
      </w:r>
      <w:r>
        <w:rPr>
          <w:color w:val="231F20"/>
          <w:w w:val="105"/>
        </w:rPr>
        <w:t>cũng</w:t>
      </w:r>
      <w:r>
        <w:rPr>
          <w:color w:val="231F20"/>
          <w:spacing w:val="-21"/>
          <w:w w:val="105"/>
        </w:rPr>
        <w:t xml:space="preserve"> </w:t>
      </w:r>
      <w:r>
        <w:rPr>
          <w:color w:val="231F20"/>
          <w:w w:val="105"/>
        </w:rPr>
        <w:t>không</w:t>
      </w:r>
      <w:r>
        <w:rPr>
          <w:color w:val="231F20"/>
          <w:spacing w:val="-21"/>
          <w:w w:val="105"/>
        </w:rPr>
        <w:t xml:space="preserve"> </w:t>
      </w:r>
      <w:r>
        <w:rPr>
          <w:color w:val="231F20"/>
          <w:w w:val="105"/>
        </w:rPr>
        <w:t>muốn</w:t>
      </w:r>
      <w:r>
        <w:rPr>
          <w:color w:val="231F20"/>
          <w:spacing w:val="-21"/>
          <w:w w:val="105"/>
        </w:rPr>
        <w:t xml:space="preserve"> </w:t>
      </w:r>
      <w:r>
        <w:rPr>
          <w:color w:val="231F20"/>
          <w:w w:val="105"/>
        </w:rPr>
        <w:t>tu</w:t>
      </w:r>
      <w:r>
        <w:rPr>
          <w:color w:val="231F20"/>
          <w:spacing w:val="-21"/>
          <w:w w:val="105"/>
        </w:rPr>
        <w:t xml:space="preserve"> </w:t>
      </w:r>
      <w:r>
        <w:rPr>
          <w:color w:val="231F20"/>
          <w:w w:val="105"/>
        </w:rPr>
        <w:t>pháp</w:t>
      </w:r>
      <w:r>
        <w:rPr>
          <w:color w:val="231F20"/>
          <w:spacing w:val="-21"/>
          <w:w w:val="105"/>
        </w:rPr>
        <w:t xml:space="preserve"> </w:t>
      </w:r>
      <w:r>
        <w:rPr>
          <w:color w:val="231F20"/>
          <w:w w:val="105"/>
        </w:rPr>
        <w:t>môn</w:t>
      </w:r>
      <w:r>
        <w:rPr>
          <w:color w:val="231F20"/>
          <w:spacing w:val="-21"/>
          <w:w w:val="105"/>
        </w:rPr>
        <w:t xml:space="preserve"> </w:t>
      </w:r>
      <w:r>
        <w:rPr>
          <w:color w:val="231F20"/>
          <w:w w:val="105"/>
        </w:rPr>
        <w:t>khác,</w:t>
      </w:r>
      <w:r>
        <w:rPr>
          <w:color w:val="231F20"/>
          <w:spacing w:val="-21"/>
          <w:w w:val="105"/>
        </w:rPr>
        <w:t xml:space="preserve"> </w:t>
      </w:r>
      <w:r>
        <w:rPr>
          <w:color w:val="231F20"/>
          <w:w w:val="105"/>
        </w:rPr>
        <w:t>chỉ</w:t>
      </w:r>
      <w:r>
        <w:rPr>
          <w:color w:val="231F20"/>
          <w:spacing w:val="-21"/>
          <w:w w:val="105"/>
        </w:rPr>
        <w:t xml:space="preserve"> </w:t>
      </w:r>
      <w:r>
        <w:rPr>
          <w:color w:val="231F20"/>
          <w:w w:val="105"/>
        </w:rPr>
        <w:t>một</w:t>
      </w:r>
      <w:r>
        <w:rPr>
          <w:color w:val="231F20"/>
          <w:spacing w:val="-21"/>
          <w:w w:val="105"/>
        </w:rPr>
        <w:t xml:space="preserve"> </w:t>
      </w:r>
      <w:r>
        <w:rPr>
          <w:color w:val="231F20"/>
          <w:w w:val="105"/>
        </w:rPr>
        <w:t>câu</w:t>
      </w:r>
      <w:r>
        <w:rPr>
          <w:color w:val="231F20"/>
          <w:spacing w:val="-20"/>
          <w:w w:val="105"/>
        </w:rPr>
        <w:t xml:space="preserve"> </w:t>
      </w:r>
      <w:r>
        <w:rPr>
          <w:color w:val="231F20"/>
          <w:w w:val="105"/>
        </w:rPr>
        <w:t>danh hiệu</w:t>
      </w:r>
      <w:r>
        <w:rPr>
          <w:color w:val="231F20"/>
          <w:spacing w:val="-23"/>
          <w:w w:val="105"/>
        </w:rPr>
        <w:t xml:space="preserve"> </w:t>
      </w:r>
      <w:r>
        <w:rPr>
          <w:color w:val="231F20"/>
          <w:w w:val="105"/>
        </w:rPr>
        <w:t>niệm</w:t>
      </w:r>
      <w:r>
        <w:rPr>
          <w:color w:val="231F20"/>
          <w:spacing w:val="-22"/>
          <w:w w:val="105"/>
        </w:rPr>
        <w:t xml:space="preserve"> </w:t>
      </w:r>
      <w:r>
        <w:rPr>
          <w:color w:val="231F20"/>
          <w:w w:val="105"/>
        </w:rPr>
        <w:t>đến</w:t>
      </w:r>
      <w:r>
        <w:rPr>
          <w:color w:val="231F20"/>
          <w:spacing w:val="-22"/>
          <w:w w:val="105"/>
        </w:rPr>
        <w:t xml:space="preserve"> </w:t>
      </w:r>
      <w:r>
        <w:rPr>
          <w:color w:val="231F20"/>
          <w:w w:val="105"/>
        </w:rPr>
        <w:t>cùng,</w:t>
      </w:r>
      <w:r>
        <w:rPr>
          <w:color w:val="231F20"/>
          <w:spacing w:val="-23"/>
          <w:w w:val="105"/>
        </w:rPr>
        <w:t xml:space="preserve"> </w:t>
      </w:r>
      <w:r>
        <w:rPr>
          <w:color w:val="231F20"/>
          <w:w w:val="105"/>
        </w:rPr>
        <w:t>chóng</w:t>
      </w:r>
      <w:r>
        <w:rPr>
          <w:color w:val="231F20"/>
          <w:spacing w:val="-22"/>
          <w:w w:val="105"/>
        </w:rPr>
        <w:t xml:space="preserve"> </w:t>
      </w:r>
      <w:r>
        <w:rPr>
          <w:color w:val="231F20"/>
          <w:w w:val="105"/>
        </w:rPr>
        <w:t>thành</w:t>
      </w:r>
      <w:r>
        <w:rPr>
          <w:color w:val="231F20"/>
          <w:spacing w:val="-22"/>
          <w:w w:val="105"/>
        </w:rPr>
        <w:t xml:space="preserve"> </w:t>
      </w:r>
      <w:r>
        <w:rPr>
          <w:color w:val="231F20"/>
          <w:w w:val="105"/>
        </w:rPr>
        <w:t>Phật!</w:t>
      </w:r>
      <w:r>
        <w:rPr>
          <w:color w:val="231F20"/>
          <w:spacing w:val="-23"/>
          <w:w w:val="105"/>
        </w:rPr>
        <w:t xml:space="preserve"> </w:t>
      </w:r>
      <w:r>
        <w:rPr>
          <w:color w:val="231F20"/>
          <w:w w:val="105"/>
        </w:rPr>
        <w:t>Nguyên</w:t>
      </w:r>
      <w:r>
        <w:rPr>
          <w:color w:val="231F20"/>
          <w:spacing w:val="-22"/>
          <w:w w:val="105"/>
        </w:rPr>
        <w:t xml:space="preserve"> </w:t>
      </w:r>
      <w:r>
        <w:rPr>
          <w:color w:val="231F20"/>
          <w:w w:val="105"/>
        </w:rPr>
        <w:t>nhân</w:t>
      </w:r>
      <w:r>
        <w:rPr>
          <w:color w:val="231F20"/>
          <w:spacing w:val="-22"/>
          <w:w w:val="105"/>
        </w:rPr>
        <w:t xml:space="preserve"> </w:t>
      </w:r>
      <w:r>
        <w:rPr>
          <w:color w:val="231F20"/>
          <w:w w:val="105"/>
        </w:rPr>
        <w:t>gì</w:t>
      </w:r>
      <w:r>
        <w:rPr>
          <w:color w:val="231F20"/>
          <w:spacing w:val="-23"/>
          <w:w w:val="105"/>
        </w:rPr>
        <w:t xml:space="preserve"> </w:t>
      </w:r>
      <w:r>
        <w:rPr>
          <w:color w:val="231F20"/>
          <w:w w:val="105"/>
        </w:rPr>
        <w:t>vậy? Người này được niệm Phật Tam muội.</w:t>
      </w:r>
    </w:p>
    <w:p w14:paraId="50355C7C" w14:textId="77777777" w:rsidR="00941B9D" w:rsidRDefault="00545CF7">
      <w:pPr>
        <w:pStyle w:val="BodyText"/>
        <w:spacing w:before="144" w:line="297" w:lineRule="auto"/>
        <w:ind w:left="397" w:right="112"/>
      </w:pPr>
      <w:r>
        <w:rPr>
          <w:color w:val="231F20"/>
          <w:w w:val="105"/>
        </w:rPr>
        <w:t>Đức Phật giảng dạy trong giáo lý</w:t>
      </w:r>
      <w:r>
        <w:rPr>
          <w:color w:val="231F20"/>
          <w:w w:val="105"/>
        </w:rPr>
        <w:t xml:space="preserve"> Đại thừa rất nhiều: “Niệm</w:t>
      </w:r>
      <w:r>
        <w:rPr>
          <w:color w:val="231F20"/>
          <w:spacing w:val="-23"/>
          <w:w w:val="105"/>
        </w:rPr>
        <w:t xml:space="preserve"> </w:t>
      </w:r>
      <w:r>
        <w:rPr>
          <w:color w:val="231F20"/>
          <w:w w:val="105"/>
        </w:rPr>
        <w:t>Phật</w:t>
      </w:r>
      <w:r>
        <w:rPr>
          <w:color w:val="231F20"/>
          <w:spacing w:val="-22"/>
          <w:w w:val="105"/>
        </w:rPr>
        <w:t xml:space="preserve"> </w:t>
      </w:r>
      <w:r>
        <w:rPr>
          <w:color w:val="231F20"/>
          <w:w w:val="105"/>
        </w:rPr>
        <w:t>Tam</w:t>
      </w:r>
      <w:r>
        <w:rPr>
          <w:color w:val="231F20"/>
          <w:spacing w:val="-22"/>
          <w:w w:val="105"/>
        </w:rPr>
        <w:t xml:space="preserve"> </w:t>
      </w:r>
      <w:r>
        <w:rPr>
          <w:color w:val="231F20"/>
          <w:w w:val="105"/>
        </w:rPr>
        <w:t>muội,</w:t>
      </w:r>
      <w:r>
        <w:rPr>
          <w:color w:val="231F20"/>
          <w:spacing w:val="-22"/>
          <w:w w:val="105"/>
        </w:rPr>
        <w:t xml:space="preserve"> </w:t>
      </w:r>
      <w:r>
        <w:rPr>
          <w:color w:val="231F20"/>
          <w:w w:val="105"/>
        </w:rPr>
        <w:t>Tam</w:t>
      </w:r>
      <w:r>
        <w:rPr>
          <w:color w:val="231F20"/>
          <w:spacing w:val="-22"/>
          <w:w w:val="105"/>
        </w:rPr>
        <w:t xml:space="preserve"> </w:t>
      </w:r>
      <w:r>
        <w:rPr>
          <w:color w:val="231F20"/>
          <w:w w:val="105"/>
        </w:rPr>
        <w:t>muội</w:t>
      </w:r>
      <w:r>
        <w:rPr>
          <w:color w:val="231F20"/>
          <w:spacing w:val="-22"/>
          <w:w w:val="105"/>
        </w:rPr>
        <w:t xml:space="preserve"> </w:t>
      </w:r>
      <w:r>
        <w:rPr>
          <w:color w:val="231F20"/>
          <w:w w:val="105"/>
        </w:rPr>
        <w:t>trung</w:t>
      </w:r>
      <w:r>
        <w:rPr>
          <w:color w:val="231F20"/>
          <w:spacing w:val="-22"/>
          <w:w w:val="105"/>
        </w:rPr>
        <w:t xml:space="preserve"> </w:t>
      </w:r>
      <w:r>
        <w:rPr>
          <w:color w:val="231F20"/>
          <w:w w:val="105"/>
        </w:rPr>
        <w:t>vương”</w:t>
      </w:r>
      <w:r>
        <w:rPr>
          <w:color w:val="231F20"/>
          <w:spacing w:val="-22"/>
          <w:w w:val="105"/>
        </w:rPr>
        <w:t xml:space="preserve"> </w:t>
      </w:r>
      <w:r>
        <w:rPr>
          <w:color w:val="231F20"/>
          <w:w w:val="105"/>
        </w:rPr>
        <w:t>(Niệm</w:t>
      </w:r>
      <w:r>
        <w:rPr>
          <w:color w:val="231F20"/>
          <w:spacing w:val="-23"/>
          <w:w w:val="105"/>
        </w:rPr>
        <w:t xml:space="preserve"> </w:t>
      </w:r>
      <w:r>
        <w:rPr>
          <w:color w:val="231F20"/>
          <w:spacing w:val="-4"/>
          <w:w w:val="105"/>
        </w:rPr>
        <w:t>Phật</w:t>
      </w:r>
    </w:p>
    <w:p w14:paraId="2A29D57E" w14:textId="77777777" w:rsidR="00941B9D" w:rsidRDefault="00941B9D">
      <w:pPr>
        <w:spacing w:line="297" w:lineRule="auto"/>
        <w:sectPr w:rsidR="00941B9D">
          <w:pgSz w:w="11060" w:h="15030"/>
          <w:pgMar w:top="1040" w:right="1020" w:bottom="960" w:left="1020" w:header="807" w:footer="767" w:gutter="0"/>
          <w:cols w:space="720"/>
        </w:sectPr>
      </w:pPr>
    </w:p>
    <w:p w14:paraId="21F01173" w14:textId="77777777" w:rsidR="00941B9D" w:rsidRDefault="00941B9D">
      <w:pPr>
        <w:pStyle w:val="BodyText"/>
        <w:spacing w:before="6"/>
        <w:ind w:firstLine="0"/>
        <w:jc w:val="left"/>
        <w:rPr>
          <w:sz w:val="22"/>
        </w:rPr>
      </w:pPr>
    </w:p>
    <w:p w14:paraId="11DA37FB" w14:textId="77777777" w:rsidR="00941B9D" w:rsidRDefault="00545CF7">
      <w:pPr>
        <w:pStyle w:val="BodyText"/>
        <w:spacing w:before="106" w:line="302" w:lineRule="auto"/>
        <w:ind w:left="113" w:right="395" w:firstLine="0"/>
      </w:pPr>
      <w:r>
        <w:rPr>
          <w:color w:val="231F20"/>
          <w:w w:val="105"/>
        </w:rPr>
        <w:t>Tam muội là vua trong các Tam muội). Các vị còn nhớ câu này hay không? Tam muội là thiền định. Niệm Phật Tam muội,</w:t>
      </w:r>
      <w:r>
        <w:rPr>
          <w:color w:val="231F20"/>
          <w:spacing w:val="-2"/>
          <w:w w:val="105"/>
        </w:rPr>
        <w:t xml:space="preserve"> </w:t>
      </w:r>
      <w:r>
        <w:rPr>
          <w:color w:val="231F20"/>
          <w:w w:val="105"/>
        </w:rPr>
        <w:t>là</w:t>
      </w:r>
      <w:r>
        <w:rPr>
          <w:color w:val="231F20"/>
          <w:spacing w:val="-2"/>
          <w:w w:val="105"/>
        </w:rPr>
        <w:t xml:space="preserve"> </w:t>
      </w:r>
      <w:r>
        <w:rPr>
          <w:color w:val="231F20"/>
          <w:w w:val="105"/>
        </w:rPr>
        <w:t>vua</w:t>
      </w:r>
      <w:r>
        <w:rPr>
          <w:color w:val="231F20"/>
          <w:spacing w:val="-2"/>
          <w:w w:val="105"/>
        </w:rPr>
        <w:t xml:space="preserve"> </w:t>
      </w:r>
      <w:r>
        <w:rPr>
          <w:color w:val="231F20"/>
          <w:w w:val="105"/>
        </w:rPr>
        <w:t>trong</w:t>
      </w:r>
      <w:r>
        <w:rPr>
          <w:color w:val="231F20"/>
          <w:spacing w:val="-2"/>
          <w:w w:val="105"/>
        </w:rPr>
        <w:t xml:space="preserve"> </w:t>
      </w:r>
      <w:r>
        <w:rPr>
          <w:color w:val="231F20"/>
          <w:w w:val="105"/>
        </w:rPr>
        <w:t>các</w:t>
      </w:r>
      <w:r>
        <w:rPr>
          <w:color w:val="231F20"/>
          <w:spacing w:val="-2"/>
          <w:w w:val="105"/>
        </w:rPr>
        <w:t xml:space="preserve"> </w:t>
      </w:r>
      <w:r>
        <w:rPr>
          <w:color w:val="231F20"/>
          <w:w w:val="105"/>
        </w:rPr>
        <w:t>Tam</w:t>
      </w:r>
      <w:r>
        <w:rPr>
          <w:color w:val="231F20"/>
          <w:spacing w:val="-2"/>
          <w:w w:val="105"/>
        </w:rPr>
        <w:t xml:space="preserve"> </w:t>
      </w:r>
      <w:r>
        <w:rPr>
          <w:color w:val="231F20"/>
          <w:w w:val="105"/>
        </w:rPr>
        <w:t>muội,</w:t>
      </w:r>
      <w:r>
        <w:rPr>
          <w:color w:val="231F20"/>
          <w:spacing w:val="-2"/>
          <w:w w:val="105"/>
        </w:rPr>
        <w:t xml:space="preserve"> </w:t>
      </w:r>
      <w:r>
        <w:rPr>
          <w:color w:val="231F20"/>
          <w:w w:val="105"/>
        </w:rPr>
        <w:t>không</w:t>
      </w:r>
      <w:r>
        <w:rPr>
          <w:color w:val="231F20"/>
          <w:spacing w:val="-3"/>
          <w:w w:val="105"/>
        </w:rPr>
        <w:t xml:space="preserve"> </w:t>
      </w:r>
      <w:r>
        <w:rPr>
          <w:color w:val="231F20"/>
          <w:w w:val="105"/>
        </w:rPr>
        <w:t>gì</w:t>
      </w:r>
      <w:r>
        <w:rPr>
          <w:color w:val="231F20"/>
          <w:spacing w:val="-2"/>
          <w:w w:val="105"/>
        </w:rPr>
        <w:t xml:space="preserve"> </w:t>
      </w:r>
      <w:r>
        <w:rPr>
          <w:color w:val="231F20"/>
          <w:w w:val="105"/>
        </w:rPr>
        <w:t>thù</w:t>
      </w:r>
      <w:r>
        <w:rPr>
          <w:color w:val="231F20"/>
          <w:spacing w:val="-2"/>
          <w:w w:val="105"/>
        </w:rPr>
        <w:t xml:space="preserve"> </w:t>
      </w:r>
      <w:r>
        <w:rPr>
          <w:color w:val="231F20"/>
          <w:w w:val="105"/>
        </w:rPr>
        <w:t>thắng</w:t>
      </w:r>
      <w:r>
        <w:rPr>
          <w:color w:val="231F20"/>
          <w:spacing w:val="-2"/>
          <w:w w:val="105"/>
        </w:rPr>
        <w:t xml:space="preserve"> </w:t>
      </w:r>
      <w:r>
        <w:rPr>
          <w:color w:val="231F20"/>
          <w:w w:val="105"/>
        </w:rPr>
        <w:t>bằng. Được</w:t>
      </w:r>
      <w:r>
        <w:rPr>
          <w:color w:val="231F20"/>
          <w:spacing w:val="-7"/>
          <w:w w:val="105"/>
        </w:rPr>
        <w:t xml:space="preserve"> </w:t>
      </w:r>
      <w:r>
        <w:rPr>
          <w:color w:val="231F20"/>
          <w:w w:val="105"/>
        </w:rPr>
        <w:t>định,</w:t>
      </w:r>
      <w:r>
        <w:rPr>
          <w:color w:val="231F20"/>
          <w:spacing w:val="-7"/>
          <w:w w:val="105"/>
        </w:rPr>
        <w:t xml:space="preserve"> </w:t>
      </w:r>
      <w:r>
        <w:rPr>
          <w:color w:val="231F20"/>
          <w:w w:val="105"/>
        </w:rPr>
        <w:t>định</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sinh</w:t>
      </w:r>
      <w:r>
        <w:rPr>
          <w:color w:val="231F20"/>
          <w:spacing w:val="-7"/>
          <w:w w:val="105"/>
        </w:rPr>
        <w:t xml:space="preserve"> </w:t>
      </w:r>
      <w:r>
        <w:rPr>
          <w:color w:val="231F20"/>
          <w:w w:val="105"/>
        </w:rPr>
        <w:t>tuệ,</w:t>
      </w:r>
      <w:r>
        <w:rPr>
          <w:color w:val="231F20"/>
          <w:spacing w:val="-7"/>
          <w:w w:val="105"/>
        </w:rPr>
        <w:t xml:space="preserve"> </w:t>
      </w:r>
      <w:r>
        <w:rPr>
          <w:color w:val="231F20"/>
          <w:w w:val="105"/>
        </w:rPr>
        <w:t>chắc</w:t>
      </w:r>
      <w:r>
        <w:rPr>
          <w:color w:val="231F20"/>
          <w:spacing w:val="-7"/>
          <w:w w:val="105"/>
        </w:rPr>
        <w:t xml:space="preserve"> </w:t>
      </w:r>
      <w:r>
        <w:rPr>
          <w:color w:val="231F20"/>
          <w:w w:val="105"/>
        </w:rPr>
        <w:t>chắn</w:t>
      </w:r>
      <w:r>
        <w:rPr>
          <w:color w:val="231F20"/>
          <w:spacing w:val="-7"/>
          <w:w w:val="105"/>
        </w:rPr>
        <w:t xml:space="preserve"> </w:t>
      </w:r>
      <w:r>
        <w:rPr>
          <w:color w:val="231F20"/>
          <w:w w:val="105"/>
        </w:rPr>
        <w:t>là</w:t>
      </w:r>
      <w:r>
        <w:rPr>
          <w:color w:val="231F20"/>
          <w:spacing w:val="-7"/>
          <w:w w:val="105"/>
        </w:rPr>
        <w:t xml:space="preserve"> </w:t>
      </w:r>
      <w:r>
        <w:rPr>
          <w:color w:val="231F20"/>
          <w:w w:val="105"/>
        </w:rPr>
        <w:t>trí</w:t>
      </w:r>
      <w:r>
        <w:rPr>
          <w:color w:val="231F20"/>
          <w:spacing w:val="-7"/>
          <w:w w:val="105"/>
        </w:rPr>
        <w:t xml:space="preserve"> </w:t>
      </w:r>
      <w:r>
        <w:rPr>
          <w:color w:val="231F20"/>
          <w:w w:val="105"/>
        </w:rPr>
        <w:t>tuệ</w:t>
      </w:r>
      <w:r>
        <w:rPr>
          <w:color w:val="231F20"/>
          <w:spacing w:val="-7"/>
          <w:w w:val="105"/>
        </w:rPr>
        <w:t xml:space="preserve"> </w:t>
      </w:r>
      <w:r>
        <w:rPr>
          <w:color w:val="231F20"/>
          <w:w w:val="105"/>
        </w:rPr>
        <w:t>Bát</w:t>
      </w:r>
      <w:r>
        <w:rPr>
          <w:color w:val="231F20"/>
          <w:spacing w:val="-7"/>
          <w:w w:val="105"/>
        </w:rPr>
        <w:t xml:space="preserve"> </w:t>
      </w:r>
      <w:r>
        <w:rPr>
          <w:color w:val="231F20"/>
          <w:w w:val="105"/>
        </w:rPr>
        <w:t>nhã cứu cánh viên mãn.</w:t>
      </w:r>
    </w:p>
    <w:p w14:paraId="7BA24B6E" w14:textId="77777777" w:rsidR="00941B9D" w:rsidRDefault="00545CF7">
      <w:pPr>
        <w:pStyle w:val="BodyText"/>
        <w:spacing w:before="148" w:line="302" w:lineRule="auto"/>
        <w:ind w:left="113" w:right="395"/>
      </w:pPr>
      <w:r>
        <w:rPr>
          <w:color w:val="231F20"/>
        </w:rPr>
        <w:t>Có</w:t>
      </w:r>
      <w:r>
        <w:rPr>
          <w:color w:val="231F20"/>
          <w:spacing w:val="-12"/>
        </w:rPr>
        <w:t xml:space="preserve"> </w:t>
      </w:r>
      <w:r>
        <w:rPr>
          <w:color w:val="231F20"/>
        </w:rPr>
        <w:t>trí</w:t>
      </w:r>
      <w:r>
        <w:rPr>
          <w:color w:val="231F20"/>
          <w:spacing w:val="-12"/>
        </w:rPr>
        <w:t xml:space="preserve"> </w:t>
      </w:r>
      <w:r>
        <w:rPr>
          <w:color w:val="231F20"/>
        </w:rPr>
        <w:t>tuệ</w:t>
      </w:r>
      <w:r>
        <w:rPr>
          <w:color w:val="231F20"/>
          <w:spacing w:val="-12"/>
        </w:rPr>
        <w:t xml:space="preserve"> </w:t>
      </w:r>
      <w:r>
        <w:rPr>
          <w:color w:val="231F20"/>
        </w:rPr>
        <w:t>rồi,</w:t>
      </w:r>
      <w:r>
        <w:rPr>
          <w:color w:val="231F20"/>
          <w:spacing w:val="-11"/>
        </w:rPr>
        <w:t xml:space="preserve"> </w:t>
      </w:r>
      <w:r>
        <w:rPr>
          <w:color w:val="231F20"/>
        </w:rPr>
        <w:t>hết</w:t>
      </w:r>
      <w:r>
        <w:rPr>
          <w:color w:val="231F20"/>
          <w:spacing w:val="-11"/>
        </w:rPr>
        <w:t xml:space="preserve"> </w:t>
      </w:r>
      <w:r>
        <w:rPr>
          <w:color w:val="231F20"/>
        </w:rPr>
        <w:t>thảy</w:t>
      </w:r>
      <w:r>
        <w:rPr>
          <w:color w:val="231F20"/>
          <w:spacing w:val="-11"/>
        </w:rPr>
        <w:t xml:space="preserve"> </w:t>
      </w:r>
      <w:r>
        <w:rPr>
          <w:color w:val="231F20"/>
        </w:rPr>
        <w:t>chư</w:t>
      </w:r>
      <w:r>
        <w:rPr>
          <w:color w:val="231F20"/>
          <w:spacing w:val="-12"/>
        </w:rPr>
        <w:t xml:space="preserve"> </w:t>
      </w:r>
      <w:r>
        <w:rPr>
          <w:color w:val="231F20"/>
        </w:rPr>
        <w:t>Phật</w:t>
      </w:r>
      <w:r>
        <w:rPr>
          <w:color w:val="231F20"/>
          <w:spacing w:val="-12"/>
        </w:rPr>
        <w:t xml:space="preserve"> </w:t>
      </w:r>
      <w:r>
        <w:rPr>
          <w:color w:val="231F20"/>
        </w:rPr>
        <w:t>mười</w:t>
      </w:r>
      <w:r>
        <w:rPr>
          <w:color w:val="231F20"/>
          <w:spacing w:val="-11"/>
        </w:rPr>
        <w:t xml:space="preserve"> </w:t>
      </w:r>
      <w:r>
        <w:rPr>
          <w:color w:val="231F20"/>
        </w:rPr>
        <w:t>phương</w:t>
      </w:r>
      <w:r>
        <w:rPr>
          <w:color w:val="231F20"/>
          <w:spacing w:val="-12"/>
        </w:rPr>
        <w:t xml:space="preserve"> </w:t>
      </w:r>
      <w:r>
        <w:rPr>
          <w:color w:val="231F20"/>
        </w:rPr>
        <w:t>ba</w:t>
      </w:r>
      <w:r>
        <w:rPr>
          <w:color w:val="231F20"/>
          <w:spacing w:val="-12"/>
        </w:rPr>
        <w:t xml:space="preserve"> </w:t>
      </w:r>
      <w:r>
        <w:rPr>
          <w:color w:val="231F20"/>
        </w:rPr>
        <w:t>đời,</w:t>
      </w:r>
      <w:r>
        <w:rPr>
          <w:color w:val="231F20"/>
          <w:spacing w:val="-11"/>
        </w:rPr>
        <w:t xml:space="preserve"> </w:t>
      </w:r>
      <w:r>
        <w:rPr>
          <w:color w:val="231F20"/>
        </w:rPr>
        <w:t>đã</w:t>
      </w:r>
      <w:r>
        <w:rPr>
          <w:color w:val="231F20"/>
          <w:spacing w:val="-12"/>
        </w:rPr>
        <w:t xml:space="preserve"> </w:t>
      </w:r>
      <w:r>
        <w:rPr>
          <w:color w:val="231F20"/>
        </w:rPr>
        <w:t xml:space="preserve">nói </w:t>
      </w:r>
      <w:r>
        <w:rPr>
          <w:color w:val="231F20"/>
          <w:w w:val="105"/>
        </w:rPr>
        <w:t>vô</w:t>
      </w:r>
      <w:r>
        <w:rPr>
          <w:color w:val="231F20"/>
          <w:spacing w:val="-6"/>
          <w:w w:val="105"/>
        </w:rPr>
        <w:t xml:space="preserve"> </w:t>
      </w:r>
      <w:r>
        <w:rPr>
          <w:color w:val="231F20"/>
          <w:w w:val="105"/>
        </w:rPr>
        <w:t>lượng</w:t>
      </w:r>
      <w:r>
        <w:rPr>
          <w:color w:val="231F20"/>
          <w:spacing w:val="-6"/>
          <w:w w:val="105"/>
        </w:rPr>
        <w:t xml:space="preserve"> </w:t>
      </w:r>
      <w:r>
        <w:rPr>
          <w:color w:val="231F20"/>
          <w:w w:val="105"/>
        </w:rPr>
        <w:t>vô</w:t>
      </w:r>
      <w:r>
        <w:rPr>
          <w:color w:val="231F20"/>
          <w:spacing w:val="-7"/>
          <w:w w:val="105"/>
        </w:rPr>
        <w:t xml:space="preserve"> </w:t>
      </w:r>
      <w:r>
        <w:rPr>
          <w:color w:val="231F20"/>
          <w:w w:val="105"/>
        </w:rPr>
        <w:t>biên</w:t>
      </w:r>
      <w:r>
        <w:rPr>
          <w:color w:val="231F20"/>
          <w:spacing w:val="-6"/>
          <w:w w:val="105"/>
        </w:rPr>
        <w:t xml:space="preserve"> </w:t>
      </w:r>
      <w:r>
        <w:rPr>
          <w:color w:val="231F20"/>
          <w:w w:val="105"/>
        </w:rPr>
        <w:t>pháp</w:t>
      </w:r>
      <w:r>
        <w:rPr>
          <w:color w:val="231F20"/>
          <w:spacing w:val="-6"/>
          <w:w w:val="105"/>
        </w:rPr>
        <w:t xml:space="preserve"> </w:t>
      </w:r>
      <w:r>
        <w:rPr>
          <w:color w:val="231F20"/>
          <w:w w:val="105"/>
        </w:rPr>
        <w:t>môn,</w:t>
      </w:r>
      <w:r>
        <w:rPr>
          <w:color w:val="231F20"/>
          <w:spacing w:val="-7"/>
          <w:w w:val="105"/>
        </w:rPr>
        <w:t xml:space="preserve"> </w:t>
      </w:r>
      <w:r>
        <w:rPr>
          <w:color w:val="231F20"/>
          <w:w w:val="105"/>
        </w:rPr>
        <w:t>chẳng</w:t>
      </w:r>
      <w:r>
        <w:rPr>
          <w:color w:val="231F20"/>
          <w:spacing w:val="-6"/>
          <w:w w:val="105"/>
        </w:rPr>
        <w:t xml:space="preserve"> </w:t>
      </w:r>
      <w:r>
        <w:rPr>
          <w:color w:val="231F20"/>
          <w:w w:val="105"/>
        </w:rPr>
        <w:t>phải</w:t>
      </w:r>
      <w:r>
        <w:rPr>
          <w:color w:val="231F20"/>
          <w:spacing w:val="-6"/>
          <w:w w:val="105"/>
        </w:rPr>
        <w:t xml:space="preserve"> </w:t>
      </w:r>
      <w:r>
        <w:rPr>
          <w:color w:val="231F20"/>
          <w:w w:val="105"/>
        </w:rPr>
        <w:t>người</w:t>
      </w:r>
      <w:r>
        <w:rPr>
          <w:color w:val="231F20"/>
          <w:spacing w:val="-7"/>
          <w:w w:val="105"/>
        </w:rPr>
        <w:t xml:space="preserve"> </w:t>
      </w:r>
      <w:r>
        <w:rPr>
          <w:color w:val="231F20"/>
          <w:w w:val="105"/>
        </w:rPr>
        <w:t>này</w:t>
      </w:r>
      <w:r>
        <w:rPr>
          <w:color w:val="231F20"/>
          <w:spacing w:val="-6"/>
          <w:w w:val="105"/>
        </w:rPr>
        <w:t xml:space="preserve"> </w:t>
      </w:r>
      <w:r>
        <w:rPr>
          <w:color w:val="231F20"/>
          <w:w w:val="105"/>
        </w:rPr>
        <w:t>đã</w:t>
      </w:r>
      <w:r>
        <w:rPr>
          <w:color w:val="231F20"/>
          <w:spacing w:val="-6"/>
          <w:w w:val="105"/>
        </w:rPr>
        <w:t xml:space="preserve"> </w:t>
      </w:r>
      <w:r>
        <w:rPr>
          <w:color w:val="231F20"/>
          <w:w w:val="105"/>
        </w:rPr>
        <w:t>thông đạt</w:t>
      </w:r>
      <w:r>
        <w:rPr>
          <w:color w:val="231F20"/>
          <w:spacing w:val="-9"/>
          <w:w w:val="105"/>
        </w:rPr>
        <w:t xml:space="preserve"> </w:t>
      </w:r>
      <w:r>
        <w:rPr>
          <w:color w:val="231F20"/>
          <w:w w:val="105"/>
        </w:rPr>
        <w:t>được</w:t>
      </w:r>
      <w:r>
        <w:rPr>
          <w:color w:val="231F20"/>
          <w:spacing w:val="-9"/>
          <w:w w:val="105"/>
        </w:rPr>
        <w:t xml:space="preserve"> </w:t>
      </w:r>
      <w:r>
        <w:rPr>
          <w:color w:val="231F20"/>
          <w:w w:val="105"/>
        </w:rPr>
        <w:t>hết</w:t>
      </w:r>
      <w:r>
        <w:rPr>
          <w:color w:val="231F20"/>
          <w:spacing w:val="-9"/>
          <w:w w:val="105"/>
        </w:rPr>
        <w:t xml:space="preserve"> </w:t>
      </w:r>
      <w:r>
        <w:rPr>
          <w:color w:val="231F20"/>
          <w:w w:val="105"/>
        </w:rPr>
        <w:t>hay</w:t>
      </w:r>
      <w:r>
        <w:rPr>
          <w:color w:val="231F20"/>
          <w:spacing w:val="-9"/>
          <w:w w:val="105"/>
        </w:rPr>
        <w:t xml:space="preserve"> </w:t>
      </w:r>
      <w:r>
        <w:rPr>
          <w:color w:val="231F20"/>
          <w:w w:val="105"/>
        </w:rPr>
        <w:t>sao?</w:t>
      </w:r>
      <w:r>
        <w:rPr>
          <w:color w:val="231F20"/>
          <w:spacing w:val="-8"/>
          <w:w w:val="105"/>
        </w:rPr>
        <w:t xml:space="preserve"> </w:t>
      </w:r>
      <w:r>
        <w:rPr>
          <w:color w:val="231F20"/>
          <w:w w:val="105"/>
        </w:rPr>
        <w:t>Đạo</w:t>
      </w:r>
      <w:r>
        <w:rPr>
          <w:color w:val="231F20"/>
          <w:spacing w:val="-8"/>
          <w:w w:val="105"/>
        </w:rPr>
        <w:t xml:space="preserve"> </w:t>
      </w:r>
      <w:r>
        <w:rPr>
          <w:color w:val="231F20"/>
          <w:w w:val="105"/>
        </w:rPr>
        <w:t>lực</w:t>
      </w:r>
      <w:r>
        <w:rPr>
          <w:color w:val="231F20"/>
          <w:spacing w:val="-9"/>
          <w:w w:val="105"/>
        </w:rPr>
        <w:t xml:space="preserve"> </w:t>
      </w:r>
      <w:r>
        <w:rPr>
          <w:color w:val="231F20"/>
          <w:w w:val="105"/>
        </w:rPr>
        <w:t>thần</w:t>
      </w:r>
      <w:r>
        <w:rPr>
          <w:color w:val="231F20"/>
          <w:spacing w:val="-9"/>
          <w:w w:val="105"/>
        </w:rPr>
        <w:t xml:space="preserve"> </w:t>
      </w:r>
      <w:r>
        <w:rPr>
          <w:color w:val="231F20"/>
          <w:w w:val="105"/>
        </w:rPr>
        <w:t>thông</w:t>
      </w:r>
      <w:r>
        <w:rPr>
          <w:color w:val="231F20"/>
          <w:spacing w:val="-9"/>
          <w:w w:val="105"/>
        </w:rPr>
        <w:t xml:space="preserve"> </w:t>
      </w:r>
      <w:r>
        <w:rPr>
          <w:color w:val="231F20"/>
          <w:w w:val="105"/>
        </w:rPr>
        <w:t>của</w:t>
      </w:r>
      <w:r>
        <w:rPr>
          <w:color w:val="231F20"/>
          <w:spacing w:val="-9"/>
          <w:w w:val="105"/>
        </w:rPr>
        <w:t xml:space="preserve"> </w:t>
      </w:r>
      <w:r>
        <w:rPr>
          <w:color w:val="231F20"/>
          <w:w w:val="105"/>
        </w:rPr>
        <w:t>chư</w:t>
      </w:r>
      <w:r>
        <w:rPr>
          <w:color w:val="231F20"/>
          <w:spacing w:val="-9"/>
          <w:w w:val="105"/>
        </w:rPr>
        <w:t xml:space="preserve"> </w:t>
      </w:r>
      <w:r>
        <w:rPr>
          <w:color w:val="231F20"/>
          <w:w w:val="105"/>
        </w:rPr>
        <w:t>Phật</w:t>
      </w:r>
      <w:r>
        <w:rPr>
          <w:color w:val="231F20"/>
          <w:spacing w:val="-9"/>
          <w:w w:val="105"/>
        </w:rPr>
        <w:t xml:space="preserve"> </w:t>
      </w:r>
      <w:r>
        <w:rPr>
          <w:color w:val="231F20"/>
          <w:w w:val="105"/>
        </w:rPr>
        <w:t>Như Lai,</w:t>
      </w:r>
      <w:r>
        <w:rPr>
          <w:color w:val="231F20"/>
          <w:spacing w:val="-24"/>
          <w:w w:val="105"/>
        </w:rPr>
        <w:t xml:space="preserve"> </w:t>
      </w:r>
      <w:r>
        <w:rPr>
          <w:color w:val="231F20"/>
          <w:w w:val="105"/>
        </w:rPr>
        <w:t>vạn</w:t>
      </w:r>
      <w:r>
        <w:rPr>
          <w:color w:val="231F20"/>
          <w:spacing w:val="-24"/>
          <w:w w:val="105"/>
        </w:rPr>
        <w:t xml:space="preserve"> </w:t>
      </w:r>
      <w:r>
        <w:rPr>
          <w:color w:val="231F20"/>
          <w:w w:val="105"/>
        </w:rPr>
        <w:t>đức</w:t>
      </w:r>
      <w:r>
        <w:rPr>
          <w:color w:val="231F20"/>
          <w:spacing w:val="-24"/>
          <w:w w:val="105"/>
        </w:rPr>
        <w:t xml:space="preserve"> </w:t>
      </w:r>
      <w:r>
        <w:rPr>
          <w:color w:val="231F20"/>
          <w:w w:val="105"/>
        </w:rPr>
        <w:t>vạn</w:t>
      </w:r>
      <w:r>
        <w:rPr>
          <w:color w:val="231F20"/>
          <w:spacing w:val="-24"/>
          <w:w w:val="105"/>
        </w:rPr>
        <w:t xml:space="preserve"> </w:t>
      </w:r>
      <w:r>
        <w:rPr>
          <w:color w:val="231F20"/>
          <w:w w:val="105"/>
        </w:rPr>
        <w:t>năng,</w:t>
      </w:r>
      <w:r>
        <w:rPr>
          <w:color w:val="231F20"/>
          <w:spacing w:val="-24"/>
          <w:w w:val="105"/>
        </w:rPr>
        <w:t xml:space="preserve"> </w:t>
      </w:r>
      <w:r>
        <w:rPr>
          <w:color w:val="231F20"/>
          <w:w w:val="105"/>
        </w:rPr>
        <w:t>chẳng</w:t>
      </w:r>
      <w:r>
        <w:rPr>
          <w:color w:val="231F20"/>
          <w:spacing w:val="-24"/>
          <w:w w:val="105"/>
        </w:rPr>
        <w:t xml:space="preserve"> </w:t>
      </w:r>
      <w:r>
        <w:rPr>
          <w:color w:val="231F20"/>
          <w:w w:val="105"/>
        </w:rPr>
        <w:t>phải</w:t>
      </w:r>
      <w:r>
        <w:rPr>
          <w:color w:val="231F20"/>
          <w:spacing w:val="-24"/>
          <w:w w:val="105"/>
        </w:rPr>
        <w:t xml:space="preserve"> </w:t>
      </w:r>
      <w:r>
        <w:rPr>
          <w:color w:val="231F20"/>
          <w:w w:val="105"/>
        </w:rPr>
        <w:t>đồng</w:t>
      </w:r>
      <w:r>
        <w:rPr>
          <w:color w:val="231F20"/>
          <w:spacing w:val="-24"/>
          <w:w w:val="105"/>
        </w:rPr>
        <w:t xml:space="preserve"> </w:t>
      </w:r>
      <w:r>
        <w:rPr>
          <w:color w:val="231F20"/>
          <w:w w:val="105"/>
        </w:rPr>
        <w:t>thời</w:t>
      </w:r>
      <w:r>
        <w:rPr>
          <w:color w:val="231F20"/>
          <w:spacing w:val="-24"/>
          <w:w w:val="105"/>
        </w:rPr>
        <w:t xml:space="preserve"> </w:t>
      </w:r>
      <w:r>
        <w:rPr>
          <w:color w:val="231F20"/>
          <w:w w:val="105"/>
        </w:rPr>
        <w:t>đầy</w:t>
      </w:r>
      <w:r>
        <w:rPr>
          <w:color w:val="231F20"/>
          <w:spacing w:val="-24"/>
          <w:w w:val="105"/>
        </w:rPr>
        <w:t xml:space="preserve"> </w:t>
      </w:r>
      <w:r>
        <w:rPr>
          <w:color w:val="231F20"/>
          <w:w w:val="105"/>
        </w:rPr>
        <w:t>đủ</w:t>
      </w:r>
      <w:r>
        <w:rPr>
          <w:color w:val="231F20"/>
          <w:spacing w:val="-24"/>
          <w:w w:val="105"/>
        </w:rPr>
        <w:t xml:space="preserve"> </w:t>
      </w:r>
      <w:r>
        <w:rPr>
          <w:color w:val="231F20"/>
          <w:w w:val="105"/>
        </w:rPr>
        <w:t>hay</w:t>
      </w:r>
      <w:r>
        <w:rPr>
          <w:color w:val="231F20"/>
          <w:spacing w:val="-24"/>
          <w:w w:val="105"/>
        </w:rPr>
        <w:t xml:space="preserve"> </w:t>
      </w:r>
      <w:r>
        <w:rPr>
          <w:color w:val="231F20"/>
          <w:w w:val="105"/>
        </w:rPr>
        <w:t>sao?</w:t>
      </w:r>
    </w:p>
    <w:p w14:paraId="1C34C475" w14:textId="77777777" w:rsidR="00941B9D" w:rsidRDefault="00545CF7">
      <w:pPr>
        <w:pStyle w:val="BodyText"/>
        <w:spacing w:before="146" w:line="302" w:lineRule="auto"/>
        <w:ind w:left="113" w:right="394"/>
      </w:pPr>
      <w:r>
        <w:rPr>
          <w:color w:val="231F20"/>
          <w:w w:val="110"/>
        </w:rPr>
        <w:t>Đây</w:t>
      </w:r>
      <w:r>
        <w:rPr>
          <w:color w:val="231F20"/>
          <w:spacing w:val="-21"/>
          <w:w w:val="110"/>
        </w:rPr>
        <w:t xml:space="preserve"> </w:t>
      </w:r>
      <w:r>
        <w:rPr>
          <w:color w:val="231F20"/>
          <w:w w:val="110"/>
        </w:rPr>
        <w:t>thật</w:t>
      </w:r>
      <w:r>
        <w:rPr>
          <w:color w:val="231F20"/>
          <w:spacing w:val="-21"/>
          <w:w w:val="110"/>
        </w:rPr>
        <w:t xml:space="preserve"> </w:t>
      </w:r>
      <w:r>
        <w:rPr>
          <w:color w:val="231F20"/>
          <w:w w:val="110"/>
        </w:rPr>
        <w:t>sự</w:t>
      </w:r>
      <w:r>
        <w:rPr>
          <w:color w:val="231F20"/>
          <w:spacing w:val="-21"/>
          <w:w w:val="110"/>
        </w:rPr>
        <w:t xml:space="preserve"> </w:t>
      </w:r>
      <w:r>
        <w:rPr>
          <w:color w:val="231F20"/>
          <w:w w:val="110"/>
        </w:rPr>
        <w:t>là</w:t>
      </w:r>
      <w:r>
        <w:rPr>
          <w:color w:val="231F20"/>
          <w:spacing w:val="-21"/>
          <w:w w:val="110"/>
        </w:rPr>
        <w:t xml:space="preserve"> </w:t>
      </w:r>
      <w:r>
        <w:rPr>
          <w:color w:val="231F20"/>
          <w:w w:val="110"/>
        </w:rPr>
        <w:t>con</w:t>
      </w:r>
      <w:r>
        <w:rPr>
          <w:color w:val="231F20"/>
          <w:spacing w:val="-21"/>
          <w:w w:val="110"/>
        </w:rPr>
        <w:t xml:space="preserve"> </w:t>
      </w:r>
      <w:r>
        <w:rPr>
          <w:color w:val="231F20"/>
          <w:w w:val="110"/>
        </w:rPr>
        <w:t>đường</w:t>
      </w:r>
      <w:r>
        <w:rPr>
          <w:color w:val="231F20"/>
          <w:spacing w:val="-21"/>
          <w:w w:val="110"/>
        </w:rPr>
        <w:t xml:space="preserve"> </w:t>
      </w:r>
      <w:r>
        <w:rPr>
          <w:color w:val="231F20"/>
          <w:w w:val="110"/>
        </w:rPr>
        <w:t>tắt</w:t>
      </w:r>
      <w:r>
        <w:rPr>
          <w:color w:val="231F20"/>
          <w:spacing w:val="-21"/>
          <w:w w:val="110"/>
        </w:rPr>
        <w:t xml:space="preserve"> </w:t>
      </w:r>
      <w:r>
        <w:rPr>
          <w:color w:val="231F20"/>
          <w:w w:val="110"/>
        </w:rPr>
        <w:t>thành</w:t>
      </w:r>
      <w:r>
        <w:rPr>
          <w:color w:val="231F20"/>
          <w:spacing w:val="-21"/>
          <w:w w:val="110"/>
        </w:rPr>
        <w:t xml:space="preserve"> </w:t>
      </w:r>
      <w:r>
        <w:rPr>
          <w:color w:val="231F20"/>
          <w:w w:val="110"/>
        </w:rPr>
        <w:t>Phật.</w:t>
      </w:r>
      <w:r>
        <w:rPr>
          <w:color w:val="231F20"/>
          <w:spacing w:val="-21"/>
          <w:w w:val="110"/>
        </w:rPr>
        <w:t xml:space="preserve"> </w:t>
      </w:r>
      <w:r>
        <w:rPr>
          <w:color w:val="231F20"/>
          <w:w w:val="110"/>
        </w:rPr>
        <w:t>Pháp</w:t>
      </w:r>
      <w:r>
        <w:rPr>
          <w:color w:val="231F20"/>
          <w:spacing w:val="-21"/>
          <w:w w:val="110"/>
        </w:rPr>
        <w:t xml:space="preserve"> </w:t>
      </w:r>
      <w:r>
        <w:rPr>
          <w:color w:val="231F20"/>
          <w:w w:val="110"/>
        </w:rPr>
        <w:t>môn</w:t>
      </w:r>
      <w:r>
        <w:rPr>
          <w:color w:val="231F20"/>
          <w:spacing w:val="-21"/>
          <w:w w:val="110"/>
        </w:rPr>
        <w:t xml:space="preserve"> </w:t>
      </w:r>
      <w:r>
        <w:rPr>
          <w:color w:val="231F20"/>
          <w:w w:val="110"/>
        </w:rPr>
        <w:t>này tìm ở đâu ra chứ. Tuy ở Trung Quốc rất phổ biến, người niệm</w:t>
      </w:r>
      <w:r>
        <w:rPr>
          <w:color w:val="231F20"/>
          <w:spacing w:val="-6"/>
          <w:w w:val="110"/>
        </w:rPr>
        <w:t xml:space="preserve"> </w:t>
      </w:r>
      <w:r>
        <w:rPr>
          <w:color w:val="231F20"/>
          <w:w w:val="110"/>
        </w:rPr>
        <w:t>Phật</w:t>
      </w:r>
      <w:r>
        <w:rPr>
          <w:color w:val="231F20"/>
          <w:spacing w:val="-6"/>
          <w:w w:val="110"/>
        </w:rPr>
        <w:t xml:space="preserve"> </w:t>
      </w:r>
      <w:r>
        <w:rPr>
          <w:color w:val="231F20"/>
          <w:w w:val="110"/>
        </w:rPr>
        <w:t>lại</w:t>
      </w:r>
      <w:r>
        <w:rPr>
          <w:color w:val="231F20"/>
          <w:spacing w:val="-6"/>
          <w:w w:val="110"/>
        </w:rPr>
        <w:t xml:space="preserve"> </w:t>
      </w:r>
      <w:r>
        <w:rPr>
          <w:color w:val="231F20"/>
          <w:w w:val="110"/>
        </w:rPr>
        <w:t>rất</w:t>
      </w:r>
      <w:r>
        <w:rPr>
          <w:color w:val="231F20"/>
          <w:spacing w:val="-7"/>
          <w:w w:val="110"/>
        </w:rPr>
        <w:t xml:space="preserve"> </w:t>
      </w:r>
      <w:r>
        <w:rPr>
          <w:color w:val="231F20"/>
          <w:w w:val="110"/>
        </w:rPr>
        <w:t>đông,</w:t>
      </w:r>
      <w:r>
        <w:rPr>
          <w:color w:val="231F20"/>
          <w:spacing w:val="-6"/>
          <w:w w:val="110"/>
        </w:rPr>
        <w:t xml:space="preserve"> </w:t>
      </w:r>
      <w:r>
        <w:rPr>
          <w:color w:val="231F20"/>
          <w:w w:val="110"/>
        </w:rPr>
        <w:t>nhưng</w:t>
      </w:r>
      <w:r>
        <w:rPr>
          <w:color w:val="231F20"/>
          <w:spacing w:val="-7"/>
          <w:w w:val="110"/>
        </w:rPr>
        <w:t xml:space="preserve"> </w:t>
      </w:r>
      <w:r>
        <w:rPr>
          <w:color w:val="231F20"/>
          <w:w w:val="110"/>
        </w:rPr>
        <w:t>có</w:t>
      </w:r>
      <w:r>
        <w:rPr>
          <w:color w:val="231F20"/>
          <w:spacing w:val="-6"/>
          <w:w w:val="110"/>
        </w:rPr>
        <w:t xml:space="preserve"> </w:t>
      </w:r>
      <w:r>
        <w:rPr>
          <w:color w:val="231F20"/>
          <w:w w:val="110"/>
        </w:rPr>
        <w:t>được</w:t>
      </w:r>
      <w:r>
        <w:rPr>
          <w:color w:val="231F20"/>
          <w:spacing w:val="-6"/>
          <w:w w:val="110"/>
        </w:rPr>
        <w:t xml:space="preserve"> </w:t>
      </w:r>
      <w:r>
        <w:rPr>
          <w:color w:val="231F20"/>
          <w:w w:val="110"/>
        </w:rPr>
        <w:t>mấy</w:t>
      </w:r>
      <w:r>
        <w:rPr>
          <w:color w:val="231F20"/>
          <w:spacing w:val="-6"/>
          <w:w w:val="110"/>
        </w:rPr>
        <w:t xml:space="preserve"> </w:t>
      </w:r>
      <w:r>
        <w:rPr>
          <w:color w:val="231F20"/>
          <w:w w:val="110"/>
        </w:rPr>
        <w:t>người</w:t>
      </w:r>
      <w:r>
        <w:rPr>
          <w:color w:val="231F20"/>
          <w:spacing w:val="-6"/>
          <w:w w:val="110"/>
        </w:rPr>
        <w:t xml:space="preserve"> </w:t>
      </w:r>
      <w:r>
        <w:rPr>
          <w:color w:val="231F20"/>
          <w:w w:val="110"/>
        </w:rPr>
        <w:t>thật</w:t>
      </w:r>
      <w:r>
        <w:rPr>
          <w:color w:val="231F20"/>
          <w:spacing w:val="-7"/>
          <w:w w:val="110"/>
        </w:rPr>
        <w:t xml:space="preserve"> </w:t>
      </w:r>
      <w:r>
        <w:rPr>
          <w:color w:val="231F20"/>
          <w:w w:val="110"/>
        </w:rPr>
        <w:t>sự hiểu</w:t>
      </w:r>
      <w:r>
        <w:rPr>
          <w:color w:val="231F20"/>
          <w:spacing w:val="-3"/>
          <w:w w:val="110"/>
        </w:rPr>
        <w:t xml:space="preserve"> </w:t>
      </w:r>
      <w:r>
        <w:rPr>
          <w:color w:val="231F20"/>
          <w:w w:val="110"/>
        </w:rPr>
        <w:t>được</w:t>
      </w:r>
      <w:r>
        <w:rPr>
          <w:color w:val="231F20"/>
          <w:spacing w:val="-3"/>
          <w:w w:val="110"/>
        </w:rPr>
        <w:t xml:space="preserve"> </w:t>
      </w:r>
      <w:r>
        <w:rPr>
          <w:color w:val="231F20"/>
          <w:w w:val="110"/>
        </w:rPr>
        <w:t>lý</w:t>
      </w:r>
      <w:r>
        <w:rPr>
          <w:color w:val="231F20"/>
          <w:spacing w:val="-3"/>
          <w:w w:val="110"/>
        </w:rPr>
        <w:t xml:space="preserve"> </w:t>
      </w:r>
      <w:r>
        <w:rPr>
          <w:color w:val="231F20"/>
          <w:w w:val="110"/>
        </w:rPr>
        <w:t>này,</w:t>
      </w:r>
      <w:r>
        <w:rPr>
          <w:color w:val="231F20"/>
          <w:spacing w:val="-3"/>
          <w:w w:val="110"/>
        </w:rPr>
        <w:t xml:space="preserve"> </w:t>
      </w:r>
      <w:r>
        <w:rPr>
          <w:color w:val="231F20"/>
          <w:w w:val="110"/>
        </w:rPr>
        <w:t>thật</w:t>
      </w:r>
      <w:r>
        <w:rPr>
          <w:color w:val="231F20"/>
          <w:spacing w:val="-4"/>
          <w:w w:val="110"/>
        </w:rPr>
        <w:t xml:space="preserve"> </w:t>
      </w:r>
      <w:r>
        <w:rPr>
          <w:color w:val="231F20"/>
          <w:w w:val="110"/>
        </w:rPr>
        <w:t>sự</w:t>
      </w:r>
      <w:r>
        <w:rPr>
          <w:color w:val="231F20"/>
          <w:spacing w:val="-3"/>
          <w:w w:val="110"/>
        </w:rPr>
        <w:t xml:space="preserve"> </w:t>
      </w:r>
      <w:r>
        <w:rPr>
          <w:color w:val="231F20"/>
          <w:w w:val="110"/>
        </w:rPr>
        <w:t>phát</w:t>
      </w:r>
      <w:r>
        <w:rPr>
          <w:color w:val="231F20"/>
          <w:spacing w:val="-3"/>
          <w:w w:val="110"/>
        </w:rPr>
        <w:t xml:space="preserve"> </w:t>
      </w:r>
      <w:r>
        <w:rPr>
          <w:color w:val="231F20"/>
          <w:w w:val="110"/>
        </w:rPr>
        <w:t>tâm</w:t>
      </w:r>
      <w:r>
        <w:rPr>
          <w:color w:val="231F20"/>
          <w:spacing w:val="-4"/>
          <w:w w:val="110"/>
        </w:rPr>
        <w:t xml:space="preserve"> </w:t>
      </w:r>
      <w:r>
        <w:rPr>
          <w:color w:val="231F20"/>
          <w:w w:val="110"/>
        </w:rPr>
        <w:t>tu.</w:t>
      </w:r>
    </w:p>
    <w:p w14:paraId="2F617BF8" w14:textId="77777777" w:rsidR="00941B9D" w:rsidRDefault="00545CF7">
      <w:pPr>
        <w:pStyle w:val="BodyText"/>
        <w:spacing w:before="147" w:line="302" w:lineRule="auto"/>
        <w:ind w:left="113" w:right="394"/>
      </w:pPr>
      <w:r>
        <w:rPr>
          <w:color w:val="231F20"/>
          <w:w w:val="105"/>
        </w:rPr>
        <w:t>Thật</w:t>
      </w:r>
      <w:r>
        <w:rPr>
          <w:color w:val="231F20"/>
          <w:spacing w:val="-12"/>
          <w:w w:val="105"/>
        </w:rPr>
        <w:t xml:space="preserve"> </w:t>
      </w:r>
      <w:r>
        <w:rPr>
          <w:color w:val="231F20"/>
          <w:w w:val="105"/>
        </w:rPr>
        <w:t>sự</w:t>
      </w:r>
      <w:r>
        <w:rPr>
          <w:color w:val="231F20"/>
          <w:spacing w:val="-11"/>
          <w:w w:val="105"/>
        </w:rPr>
        <w:t xml:space="preserve"> </w:t>
      </w:r>
      <w:r>
        <w:rPr>
          <w:color w:val="231F20"/>
          <w:w w:val="105"/>
        </w:rPr>
        <w:t>phát</w:t>
      </w:r>
      <w:r>
        <w:rPr>
          <w:color w:val="231F20"/>
          <w:spacing w:val="-11"/>
          <w:w w:val="105"/>
        </w:rPr>
        <w:t xml:space="preserve"> </w:t>
      </w:r>
      <w:r>
        <w:rPr>
          <w:color w:val="231F20"/>
          <w:w w:val="105"/>
        </w:rPr>
        <w:t>tâm,</w:t>
      </w:r>
      <w:r>
        <w:rPr>
          <w:color w:val="231F20"/>
          <w:spacing w:val="-11"/>
          <w:w w:val="105"/>
        </w:rPr>
        <w:t xml:space="preserve"> </w:t>
      </w:r>
      <w:r>
        <w:rPr>
          <w:color w:val="231F20"/>
          <w:w w:val="105"/>
        </w:rPr>
        <w:t>nghĩa</w:t>
      </w:r>
      <w:r>
        <w:rPr>
          <w:color w:val="231F20"/>
          <w:spacing w:val="-11"/>
          <w:w w:val="105"/>
        </w:rPr>
        <w:t xml:space="preserve"> </w:t>
      </w:r>
      <w:r>
        <w:rPr>
          <w:color w:val="231F20"/>
          <w:w w:val="105"/>
        </w:rPr>
        <w:t>là</w:t>
      </w:r>
      <w:r>
        <w:rPr>
          <w:color w:val="231F20"/>
          <w:spacing w:val="-11"/>
          <w:w w:val="105"/>
        </w:rPr>
        <w:t xml:space="preserve"> </w:t>
      </w:r>
      <w:r>
        <w:rPr>
          <w:color w:val="231F20"/>
          <w:w w:val="105"/>
        </w:rPr>
        <w:t>buông</w:t>
      </w:r>
      <w:r>
        <w:rPr>
          <w:color w:val="231F20"/>
          <w:spacing w:val="-11"/>
          <w:w w:val="105"/>
        </w:rPr>
        <w:t xml:space="preserve"> </w:t>
      </w:r>
      <w:r>
        <w:rPr>
          <w:color w:val="231F20"/>
          <w:w w:val="105"/>
        </w:rPr>
        <w:t>bỏ</w:t>
      </w:r>
      <w:r>
        <w:rPr>
          <w:color w:val="231F20"/>
          <w:spacing w:val="-12"/>
          <w:w w:val="105"/>
        </w:rPr>
        <w:t xml:space="preserve"> </w:t>
      </w:r>
      <w:r>
        <w:rPr>
          <w:color w:val="231F20"/>
          <w:w w:val="105"/>
        </w:rPr>
        <w:t>được</w:t>
      </w:r>
      <w:r>
        <w:rPr>
          <w:color w:val="231F20"/>
          <w:spacing w:val="-11"/>
          <w:w w:val="105"/>
        </w:rPr>
        <w:t xml:space="preserve"> </w:t>
      </w:r>
      <w:r>
        <w:rPr>
          <w:color w:val="231F20"/>
          <w:w w:val="105"/>
        </w:rPr>
        <w:t>hết</w:t>
      </w:r>
      <w:r>
        <w:rPr>
          <w:color w:val="231F20"/>
          <w:spacing w:val="-12"/>
          <w:w w:val="105"/>
        </w:rPr>
        <w:t xml:space="preserve"> </w:t>
      </w:r>
      <w:r>
        <w:rPr>
          <w:color w:val="231F20"/>
          <w:w w:val="105"/>
        </w:rPr>
        <w:t>vạn</w:t>
      </w:r>
      <w:r>
        <w:rPr>
          <w:color w:val="231F20"/>
          <w:spacing w:val="-11"/>
          <w:w w:val="105"/>
        </w:rPr>
        <w:t xml:space="preserve"> </w:t>
      </w:r>
      <w:r>
        <w:rPr>
          <w:color w:val="231F20"/>
          <w:w w:val="105"/>
        </w:rPr>
        <w:t>duyên, mới</w:t>
      </w:r>
      <w:r>
        <w:rPr>
          <w:color w:val="231F20"/>
          <w:spacing w:val="-18"/>
          <w:w w:val="105"/>
        </w:rPr>
        <w:t xml:space="preserve"> </w:t>
      </w:r>
      <w:r>
        <w:rPr>
          <w:color w:val="231F20"/>
          <w:w w:val="105"/>
        </w:rPr>
        <w:t>gọi</w:t>
      </w:r>
      <w:r>
        <w:rPr>
          <w:color w:val="231F20"/>
          <w:spacing w:val="-18"/>
          <w:w w:val="105"/>
        </w:rPr>
        <w:t xml:space="preserve"> </w:t>
      </w:r>
      <w:r>
        <w:rPr>
          <w:color w:val="231F20"/>
          <w:w w:val="105"/>
        </w:rPr>
        <w:t>là</w:t>
      </w:r>
      <w:r>
        <w:rPr>
          <w:color w:val="231F20"/>
          <w:spacing w:val="-18"/>
          <w:w w:val="105"/>
        </w:rPr>
        <w:t xml:space="preserve"> </w:t>
      </w:r>
      <w:r>
        <w:rPr>
          <w:color w:val="231F20"/>
          <w:w w:val="105"/>
        </w:rPr>
        <w:t>chân</w:t>
      </w:r>
      <w:r>
        <w:rPr>
          <w:color w:val="231F20"/>
          <w:spacing w:val="-18"/>
          <w:w w:val="105"/>
        </w:rPr>
        <w:t xml:space="preserve"> </w:t>
      </w:r>
      <w:r>
        <w:rPr>
          <w:color w:val="231F20"/>
          <w:w w:val="105"/>
        </w:rPr>
        <w:t>phát</w:t>
      </w:r>
      <w:r>
        <w:rPr>
          <w:color w:val="231F20"/>
          <w:spacing w:val="-18"/>
          <w:w w:val="105"/>
        </w:rPr>
        <w:t xml:space="preserve"> </w:t>
      </w:r>
      <w:r>
        <w:rPr>
          <w:color w:val="231F20"/>
          <w:w w:val="105"/>
        </w:rPr>
        <w:t>tâm.</w:t>
      </w:r>
      <w:r>
        <w:rPr>
          <w:color w:val="231F20"/>
          <w:spacing w:val="-18"/>
          <w:w w:val="105"/>
        </w:rPr>
        <w:t xml:space="preserve"> </w:t>
      </w:r>
      <w:r>
        <w:rPr>
          <w:color w:val="231F20"/>
          <w:w w:val="105"/>
        </w:rPr>
        <w:t>Tâm</w:t>
      </w:r>
      <w:r>
        <w:rPr>
          <w:color w:val="231F20"/>
          <w:spacing w:val="-18"/>
          <w:w w:val="105"/>
        </w:rPr>
        <w:t xml:space="preserve"> </w:t>
      </w:r>
      <w:r>
        <w:rPr>
          <w:color w:val="231F20"/>
          <w:w w:val="105"/>
        </w:rPr>
        <w:t>của</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thật</w:t>
      </w:r>
      <w:r>
        <w:rPr>
          <w:color w:val="231F20"/>
          <w:spacing w:val="-18"/>
          <w:w w:val="105"/>
        </w:rPr>
        <w:t xml:space="preserve"> </w:t>
      </w:r>
      <w:r>
        <w:rPr>
          <w:color w:val="231F20"/>
          <w:w w:val="105"/>
        </w:rPr>
        <w:t>sự</w:t>
      </w:r>
      <w:r>
        <w:rPr>
          <w:color w:val="231F20"/>
          <w:spacing w:val="-18"/>
          <w:w w:val="105"/>
        </w:rPr>
        <w:t xml:space="preserve"> </w:t>
      </w:r>
      <w:r>
        <w:rPr>
          <w:color w:val="231F20"/>
          <w:w w:val="105"/>
        </w:rPr>
        <w:t>được</w:t>
      </w:r>
      <w:r>
        <w:rPr>
          <w:color w:val="231F20"/>
          <w:spacing w:val="-18"/>
          <w:w w:val="105"/>
        </w:rPr>
        <w:t xml:space="preserve"> </w:t>
      </w:r>
      <w:r>
        <w:rPr>
          <w:color w:val="231F20"/>
          <w:w w:val="105"/>
        </w:rPr>
        <w:t>thanh tịnh, thật sự diệu dụng được, kế đến lợi người, giúp đỡ cho người</w:t>
      </w:r>
      <w:r>
        <w:rPr>
          <w:color w:val="231F20"/>
          <w:spacing w:val="-23"/>
          <w:w w:val="105"/>
        </w:rPr>
        <w:t xml:space="preserve"> </w:t>
      </w:r>
      <w:r>
        <w:rPr>
          <w:color w:val="231F20"/>
          <w:w w:val="105"/>
        </w:rPr>
        <w:t>khác.</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chưa</w:t>
      </w:r>
      <w:r>
        <w:rPr>
          <w:color w:val="231F20"/>
          <w:spacing w:val="-22"/>
          <w:w w:val="105"/>
        </w:rPr>
        <w:t xml:space="preserve"> </w:t>
      </w:r>
      <w:r>
        <w:rPr>
          <w:color w:val="231F20"/>
          <w:w w:val="105"/>
        </w:rPr>
        <w:t>buông</w:t>
      </w:r>
      <w:r>
        <w:rPr>
          <w:color w:val="231F20"/>
          <w:spacing w:val="-22"/>
          <w:w w:val="105"/>
        </w:rPr>
        <w:t xml:space="preserve"> </w:t>
      </w:r>
      <w:r>
        <w:rPr>
          <w:color w:val="231F20"/>
          <w:w w:val="105"/>
        </w:rPr>
        <w:t>bỏ</w:t>
      </w:r>
      <w:r>
        <w:rPr>
          <w:color w:val="231F20"/>
          <w:spacing w:val="-23"/>
          <w:w w:val="105"/>
        </w:rPr>
        <w:t xml:space="preserve"> </w:t>
      </w:r>
      <w:r>
        <w:rPr>
          <w:color w:val="231F20"/>
          <w:w w:val="105"/>
        </w:rPr>
        <w:t>được.</w:t>
      </w:r>
      <w:r>
        <w:rPr>
          <w:color w:val="231F20"/>
          <w:spacing w:val="-22"/>
          <w:w w:val="105"/>
        </w:rPr>
        <w:t xml:space="preserve"> </w:t>
      </w:r>
      <w:r>
        <w:rPr>
          <w:color w:val="231F20"/>
          <w:w w:val="105"/>
        </w:rPr>
        <w:t>Đối</w:t>
      </w:r>
      <w:r>
        <w:rPr>
          <w:color w:val="231F20"/>
          <w:spacing w:val="-22"/>
          <w:w w:val="105"/>
        </w:rPr>
        <w:t xml:space="preserve"> </w:t>
      </w:r>
      <w:r>
        <w:rPr>
          <w:color w:val="231F20"/>
          <w:w w:val="105"/>
        </w:rPr>
        <w:t>với</w:t>
      </w:r>
      <w:r>
        <w:rPr>
          <w:color w:val="231F20"/>
          <w:spacing w:val="-23"/>
          <w:w w:val="105"/>
        </w:rPr>
        <w:t xml:space="preserve"> </w:t>
      </w:r>
      <w:r>
        <w:rPr>
          <w:color w:val="231F20"/>
          <w:w w:val="105"/>
        </w:rPr>
        <w:t>lý</w:t>
      </w:r>
      <w:r>
        <w:rPr>
          <w:color w:val="231F20"/>
          <w:spacing w:val="-22"/>
          <w:w w:val="105"/>
        </w:rPr>
        <w:t xml:space="preserve"> </w:t>
      </w:r>
      <w:r>
        <w:rPr>
          <w:color w:val="231F20"/>
          <w:w w:val="105"/>
        </w:rPr>
        <w:t>của</w:t>
      </w:r>
      <w:r>
        <w:rPr>
          <w:color w:val="231F20"/>
          <w:spacing w:val="-22"/>
          <w:w w:val="105"/>
        </w:rPr>
        <w:t xml:space="preserve"> </w:t>
      </w:r>
      <w:r>
        <w:rPr>
          <w:color w:val="231F20"/>
          <w:w w:val="105"/>
        </w:rPr>
        <w:t>chân tướng sự thật, quý vị vẫn chưa thấu triệt, cho nên chưa thể buông bỏ được.</w:t>
      </w:r>
    </w:p>
    <w:p w14:paraId="49DDAD2A" w14:textId="77777777" w:rsidR="00941B9D" w:rsidRDefault="00545CF7">
      <w:pPr>
        <w:pStyle w:val="BodyText"/>
        <w:spacing w:before="149" w:line="302" w:lineRule="auto"/>
        <w:ind w:left="113" w:right="395"/>
      </w:pPr>
      <w:r>
        <w:rPr>
          <w:color w:val="231F20"/>
          <w:w w:val="110"/>
        </w:rPr>
        <w:t>Thật sự thấu triệt, thật sự hiểu ro</w:t>
      </w:r>
      <w:r>
        <w:rPr>
          <w:color w:val="231F20"/>
          <w:w w:val="110"/>
        </w:rPr>
        <w:t>̃, biết rằng ngàn kinh vạn</w:t>
      </w:r>
      <w:r>
        <w:rPr>
          <w:color w:val="231F20"/>
          <w:spacing w:val="-20"/>
          <w:w w:val="110"/>
        </w:rPr>
        <w:t xml:space="preserve"> </w:t>
      </w:r>
      <w:r>
        <w:rPr>
          <w:color w:val="231F20"/>
          <w:w w:val="110"/>
        </w:rPr>
        <w:t>luận</w:t>
      </w:r>
      <w:r>
        <w:rPr>
          <w:color w:val="231F20"/>
          <w:spacing w:val="-20"/>
          <w:w w:val="110"/>
        </w:rPr>
        <w:t xml:space="preserve"> </w:t>
      </w:r>
      <w:r>
        <w:rPr>
          <w:color w:val="231F20"/>
          <w:w w:val="110"/>
        </w:rPr>
        <w:t>cũng</w:t>
      </w:r>
      <w:r>
        <w:rPr>
          <w:color w:val="231F20"/>
          <w:spacing w:val="-20"/>
          <w:w w:val="110"/>
        </w:rPr>
        <w:t xml:space="preserve"> </w:t>
      </w:r>
      <w:r>
        <w:rPr>
          <w:color w:val="231F20"/>
          <w:w w:val="110"/>
        </w:rPr>
        <w:t>không</w:t>
      </w:r>
      <w:r>
        <w:rPr>
          <w:color w:val="231F20"/>
          <w:spacing w:val="-20"/>
          <w:w w:val="110"/>
        </w:rPr>
        <w:t xml:space="preserve"> </w:t>
      </w:r>
      <w:r>
        <w:rPr>
          <w:color w:val="231F20"/>
          <w:w w:val="110"/>
        </w:rPr>
        <w:t>ra</w:t>
      </w:r>
      <w:r>
        <w:rPr>
          <w:color w:val="231F20"/>
          <w:spacing w:val="-20"/>
          <w:w w:val="110"/>
        </w:rPr>
        <w:t xml:space="preserve"> </w:t>
      </w:r>
      <w:r>
        <w:rPr>
          <w:color w:val="231F20"/>
          <w:w w:val="110"/>
        </w:rPr>
        <w:t>ngoài</w:t>
      </w:r>
      <w:r>
        <w:rPr>
          <w:color w:val="231F20"/>
          <w:spacing w:val="-20"/>
          <w:w w:val="110"/>
        </w:rPr>
        <w:t xml:space="preserve"> </w:t>
      </w:r>
      <w:r>
        <w:rPr>
          <w:color w:val="231F20"/>
          <w:w w:val="110"/>
        </w:rPr>
        <w:t>một</w:t>
      </w:r>
      <w:r>
        <w:rPr>
          <w:color w:val="231F20"/>
          <w:spacing w:val="-20"/>
          <w:w w:val="110"/>
        </w:rPr>
        <w:t xml:space="preserve"> </w:t>
      </w:r>
      <w:r>
        <w:rPr>
          <w:color w:val="231F20"/>
          <w:w w:val="110"/>
        </w:rPr>
        <w:t>câu</w:t>
      </w:r>
      <w:r>
        <w:rPr>
          <w:color w:val="231F20"/>
          <w:spacing w:val="-20"/>
          <w:w w:val="110"/>
        </w:rPr>
        <w:t xml:space="preserve"> </w:t>
      </w:r>
      <w:r>
        <w:rPr>
          <w:color w:val="231F20"/>
          <w:w w:val="110"/>
        </w:rPr>
        <w:t>danh</w:t>
      </w:r>
      <w:r>
        <w:rPr>
          <w:color w:val="231F20"/>
          <w:spacing w:val="-20"/>
          <w:w w:val="110"/>
        </w:rPr>
        <w:t xml:space="preserve"> </w:t>
      </w:r>
      <w:r>
        <w:rPr>
          <w:color w:val="231F20"/>
          <w:w w:val="110"/>
        </w:rPr>
        <w:t>hiệu</w:t>
      </w:r>
      <w:r>
        <w:rPr>
          <w:color w:val="231F20"/>
          <w:spacing w:val="-20"/>
          <w:w w:val="110"/>
        </w:rPr>
        <w:t xml:space="preserve"> </w:t>
      </w:r>
      <w:r>
        <w:rPr>
          <w:color w:val="231F20"/>
          <w:w w:val="110"/>
        </w:rPr>
        <w:t>Phật,</w:t>
      </w:r>
      <w:r>
        <w:rPr>
          <w:color w:val="231F20"/>
          <w:spacing w:val="-20"/>
          <w:w w:val="110"/>
        </w:rPr>
        <w:t xml:space="preserve"> </w:t>
      </w:r>
      <w:r>
        <w:rPr>
          <w:color w:val="231F20"/>
          <w:w w:val="110"/>
        </w:rPr>
        <w:t>chỉ cần</w:t>
      </w:r>
      <w:r>
        <w:rPr>
          <w:color w:val="231F20"/>
          <w:spacing w:val="-8"/>
          <w:w w:val="110"/>
        </w:rPr>
        <w:t xml:space="preserve"> </w:t>
      </w:r>
      <w:r>
        <w:rPr>
          <w:color w:val="231F20"/>
          <w:w w:val="110"/>
        </w:rPr>
        <w:t>niệm</w:t>
      </w:r>
      <w:r>
        <w:rPr>
          <w:color w:val="231F20"/>
          <w:spacing w:val="-8"/>
          <w:w w:val="110"/>
        </w:rPr>
        <w:t xml:space="preserve"> </w:t>
      </w:r>
      <w:r>
        <w:rPr>
          <w:color w:val="231F20"/>
          <w:w w:val="110"/>
        </w:rPr>
        <w:t>một</w:t>
      </w:r>
      <w:r>
        <w:rPr>
          <w:color w:val="231F20"/>
          <w:spacing w:val="-8"/>
          <w:w w:val="110"/>
        </w:rPr>
        <w:t xml:space="preserve"> </w:t>
      </w:r>
      <w:r>
        <w:rPr>
          <w:color w:val="231F20"/>
          <w:w w:val="110"/>
        </w:rPr>
        <w:t>câu</w:t>
      </w:r>
      <w:r>
        <w:rPr>
          <w:color w:val="231F20"/>
          <w:spacing w:val="-8"/>
          <w:w w:val="110"/>
        </w:rPr>
        <w:t xml:space="preserve"> </w:t>
      </w:r>
      <w:r>
        <w:rPr>
          <w:color w:val="231F20"/>
          <w:w w:val="110"/>
        </w:rPr>
        <w:t>này</w:t>
      </w:r>
      <w:r>
        <w:rPr>
          <w:color w:val="231F20"/>
          <w:spacing w:val="-8"/>
          <w:w w:val="110"/>
        </w:rPr>
        <w:t xml:space="preserve"> </w:t>
      </w:r>
      <w:r>
        <w:rPr>
          <w:color w:val="231F20"/>
          <w:w w:val="110"/>
        </w:rPr>
        <w:t>đến</w:t>
      </w:r>
      <w:r>
        <w:rPr>
          <w:color w:val="231F20"/>
          <w:spacing w:val="-8"/>
          <w:w w:val="110"/>
        </w:rPr>
        <w:t xml:space="preserve"> </w:t>
      </w:r>
      <w:r>
        <w:rPr>
          <w:color w:val="231F20"/>
          <w:w w:val="110"/>
        </w:rPr>
        <w:t>thông</w:t>
      </w:r>
      <w:r>
        <w:rPr>
          <w:color w:val="231F20"/>
          <w:spacing w:val="-8"/>
          <w:w w:val="110"/>
        </w:rPr>
        <w:t xml:space="preserve"> </w:t>
      </w:r>
      <w:r>
        <w:rPr>
          <w:color w:val="231F20"/>
          <w:w w:val="110"/>
        </w:rPr>
        <w:t>đạt.</w:t>
      </w:r>
      <w:r>
        <w:rPr>
          <w:color w:val="231F20"/>
          <w:spacing w:val="-8"/>
          <w:w w:val="110"/>
        </w:rPr>
        <w:t xml:space="preserve"> </w:t>
      </w:r>
      <w:r>
        <w:rPr>
          <w:color w:val="231F20"/>
          <w:w w:val="110"/>
        </w:rPr>
        <w:t>Thông</w:t>
      </w:r>
      <w:r>
        <w:rPr>
          <w:color w:val="231F20"/>
          <w:spacing w:val="-8"/>
          <w:w w:val="110"/>
        </w:rPr>
        <w:t xml:space="preserve"> </w:t>
      </w:r>
      <w:r>
        <w:rPr>
          <w:color w:val="231F20"/>
          <w:w w:val="110"/>
        </w:rPr>
        <w:t>đạt</w:t>
      </w:r>
      <w:r>
        <w:rPr>
          <w:color w:val="231F20"/>
          <w:spacing w:val="-8"/>
          <w:w w:val="110"/>
        </w:rPr>
        <w:t xml:space="preserve"> </w:t>
      </w:r>
      <w:r>
        <w:rPr>
          <w:color w:val="231F20"/>
          <w:w w:val="110"/>
        </w:rPr>
        <w:t>đến</w:t>
      </w:r>
      <w:r>
        <w:rPr>
          <w:color w:val="231F20"/>
          <w:spacing w:val="-8"/>
          <w:w w:val="110"/>
        </w:rPr>
        <w:t xml:space="preserve"> </w:t>
      </w:r>
      <w:r>
        <w:rPr>
          <w:color w:val="231F20"/>
          <w:w w:val="110"/>
        </w:rPr>
        <w:t xml:space="preserve">đâu? </w:t>
      </w:r>
      <w:r>
        <w:rPr>
          <w:color w:val="231F20"/>
          <w:w w:val="105"/>
        </w:rPr>
        <w:t>Thông đạt đến tự tính. Hết thảy kinh điển, pháp thế gian và xuất thế gian, không một pháp nào quý vị chẳng thông đạt.</w:t>
      </w:r>
    </w:p>
    <w:p w14:paraId="5848F674" w14:textId="77777777" w:rsidR="00941B9D" w:rsidRDefault="00941B9D">
      <w:pPr>
        <w:spacing w:line="302" w:lineRule="auto"/>
        <w:sectPr w:rsidR="00941B9D">
          <w:pgSz w:w="11060" w:h="15030"/>
          <w:pgMar w:top="1040" w:right="1020" w:bottom="960" w:left="1020" w:header="845" w:footer="767" w:gutter="0"/>
          <w:cols w:space="720"/>
        </w:sectPr>
      </w:pPr>
    </w:p>
    <w:p w14:paraId="0223A3F3" w14:textId="77777777" w:rsidR="00941B9D" w:rsidRDefault="00941B9D">
      <w:pPr>
        <w:pStyle w:val="BodyText"/>
        <w:spacing w:before="3"/>
        <w:ind w:firstLine="0"/>
        <w:jc w:val="left"/>
        <w:rPr>
          <w:sz w:val="23"/>
        </w:rPr>
      </w:pPr>
    </w:p>
    <w:p w14:paraId="2C5552A8" w14:textId="77777777" w:rsidR="00941B9D" w:rsidRDefault="00545CF7">
      <w:pPr>
        <w:pStyle w:val="BodyText"/>
        <w:spacing w:before="106" w:line="307" w:lineRule="auto"/>
        <w:ind w:left="397" w:right="113"/>
      </w:pPr>
      <w:r>
        <w:rPr>
          <w:color w:val="231F20"/>
          <w:w w:val="105"/>
        </w:rPr>
        <w:t>Khi</w:t>
      </w:r>
      <w:r>
        <w:rPr>
          <w:color w:val="231F20"/>
          <w:spacing w:val="-8"/>
          <w:w w:val="105"/>
        </w:rPr>
        <w:t xml:space="preserve"> </w:t>
      </w:r>
      <w:r>
        <w:rPr>
          <w:color w:val="231F20"/>
          <w:w w:val="105"/>
        </w:rPr>
        <w:t>được</w:t>
      </w:r>
      <w:r>
        <w:rPr>
          <w:color w:val="231F20"/>
          <w:spacing w:val="-8"/>
          <w:w w:val="105"/>
        </w:rPr>
        <w:t xml:space="preserve"> </w:t>
      </w:r>
      <w:r>
        <w:rPr>
          <w:color w:val="231F20"/>
          <w:w w:val="105"/>
        </w:rPr>
        <w:t>vãng</w:t>
      </w:r>
      <w:r>
        <w:rPr>
          <w:color w:val="231F20"/>
          <w:spacing w:val="-8"/>
          <w:w w:val="105"/>
        </w:rPr>
        <w:t xml:space="preserve"> </w:t>
      </w:r>
      <w:r>
        <w:rPr>
          <w:color w:val="231F20"/>
          <w:w w:val="105"/>
        </w:rPr>
        <w:t>sinh</w:t>
      </w:r>
      <w:r>
        <w:rPr>
          <w:color w:val="231F20"/>
          <w:spacing w:val="-8"/>
          <w:w w:val="105"/>
        </w:rPr>
        <w:t xml:space="preserve"> </w:t>
      </w:r>
      <w:r>
        <w:rPr>
          <w:color w:val="231F20"/>
          <w:w w:val="105"/>
        </w:rPr>
        <w:t>bèn</w:t>
      </w:r>
      <w:r>
        <w:rPr>
          <w:color w:val="231F20"/>
          <w:spacing w:val="-8"/>
          <w:w w:val="105"/>
        </w:rPr>
        <w:t xml:space="preserve"> </w:t>
      </w:r>
      <w:r>
        <w:rPr>
          <w:color w:val="231F20"/>
          <w:w w:val="105"/>
        </w:rPr>
        <w:t>có</w:t>
      </w:r>
      <w:r>
        <w:rPr>
          <w:color w:val="231F20"/>
          <w:spacing w:val="-8"/>
          <w:w w:val="105"/>
        </w:rPr>
        <w:t xml:space="preserve"> </w:t>
      </w:r>
      <w:r>
        <w:rPr>
          <w:color w:val="231F20"/>
          <w:w w:val="105"/>
        </w:rPr>
        <w:t>thể</w:t>
      </w:r>
      <w:r>
        <w:rPr>
          <w:color w:val="231F20"/>
          <w:spacing w:val="-8"/>
          <w:w w:val="105"/>
        </w:rPr>
        <w:t xml:space="preserve"> </w:t>
      </w:r>
      <w:r>
        <w:rPr>
          <w:color w:val="231F20"/>
          <w:w w:val="105"/>
        </w:rPr>
        <w:t>chuyển</w:t>
      </w:r>
      <w:r>
        <w:rPr>
          <w:color w:val="231F20"/>
          <w:spacing w:val="-8"/>
          <w:w w:val="105"/>
        </w:rPr>
        <w:t xml:space="preserve"> </w:t>
      </w:r>
      <w:r>
        <w:rPr>
          <w:color w:val="231F20"/>
          <w:w w:val="105"/>
        </w:rPr>
        <w:t>ác</w:t>
      </w:r>
      <w:r>
        <w:rPr>
          <w:color w:val="231F20"/>
          <w:spacing w:val="-8"/>
          <w:w w:val="105"/>
        </w:rPr>
        <w:t xml:space="preserve"> </w:t>
      </w:r>
      <w:r>
        <w:rPr>
          <w:color w:val="231F20"/>
          <w:w w:val="105"/>
        </w:rPr>
        <w:t>thành</w:t>
      </w:r>
      <w:r>
        <w:rPr>
          <w:color w:val="231F20"/>
          <w:spacing w:val="-8"/>
          <w:w w:val="105"/>
        </w:rPr>
        <w:t xml:space="preserve"> </w:t>
      </w:r>
      <w:r>
        <w:rPr>
          <w:color w:val="231F20"/>
          <w:w w:val="105"/>
        </w:rPr>
        <w:t>thiện,</w:t>
      </w:r>
      <w:r>
        <w:rPr>
          <w:color w:val="231F20"/>
          <w:spacing w:val="-8"/>
          <w:w w:val="105"/>
        </w:rPr>
        <w:t xml:space="preserve"> </w:t>
      </w:r>
      <w:r>
        <w:rPr>
          <w:color w:val="231F20"/>
          <w:w w:val="105"/>
        </w:rPr>
        <w:t xml:space="preserve">có </w:t>
      </w:r>
      <w:r>
        <w:rPr>
          <w:color w:val="231F20"/>
          <w:w w:val="110"/>
        </w:rPr>
        <w:t>thể</w:t>
      </w:r>
      <w:r>
        <w:rPr>
          <w:color w:val="231F20"/>
          <w:spacing w:val="-2"/>
          <w:w w:val="110"/>
        </w:rPr>
        <w:t xml:space="preserve"> </w:t>
      </w:r>
      <w:r>
        <w:rPr>
          <w:color w:val="231F20"/>
          <w:w w:val="110"/>
        </w:rPr>
        <w:t>biến</w:t>
      </w:r>
      <w:r>
        <w:rPr>
          <w:color w:val="231F20"/>
          <w:spacing w:val="-2"/>
          <w:w w:val="110"/>
        </w:rPr>
        <w:t xml:space="preserve"> </w:t>
      </w:r>
      <w:r>
        <w:rPr>
          <w:color w:val="231F20"/>
          <w:w w:val="110"/>
        </w:rPr>
        <w:t>đổi</w:t>
      </w:r>
      <w:r>
        <w:rPr>
          <w:color w:val="231F20"/>
          <w:spacing w:val="-2"/>
          <w:w w:val="110"/>
        </w:rPr>
        <w:t xml:space="preserve"> </w:t>
      </w:r>
      <w:r>
        <w:rPr>
          <w:color w:val="231F20"/>
          <w:w w:val="110"/>
        </w:rPr>
        <w:t>hết</w:t>
      </w:r>
      <w:r>
        <w:rPr>
          <w:color w:val="231F20"/>
          <w:spacing w:val="-2"/>
          <w:w w:val="110"/>
        </w:rPr>
        <w:t xml:space="preserve"> </w:t>
      </w:r>
      <w:r>
        <w:rPr>
          <w:color w:val="231F20"/>
          <w:w w:val="110"/>
        </w:rPr>
        <w:t>thảy</w:t>
      </w:r>
      <w:r>
        <w:rPr>
          <w:color w:val="231F20"/>
          <w:spacing w:val="-2"/>
          <w:w w:val="110"/>
        </w:rPr>
        <w:t xml:space="preserve"> </w:t>
      </w:r>
      <w:r>
        <w:rPr>
          <w:color w:val="231F20"/>
          <w:w w:val="110"/>
        </w:rPr>
        <w:t>điều</w:t>
      </w:r>
      <w:r>
        <w:rPr>
          <w:color w:val="231F20"/>
          <w:spacing w:val="-2"/>
          <w:w w:val="110"/>
        </w:rPr>
        <w:t xml:space="preserve"> </w:t>
      </w:r>
      <w:r>
        <w:rPr>
          <w:color w:val="231F20"/>
          <w:w w:val="110"/>
        </w:rPr>
        <w:t>ác</w:t>
      </w:r>
      <w:r>
        <w:rPr>
          <w:color w:val="231F20"/>
          <w:spacing w:val="-2"/>
          <w:w w:val="110"/>
        </w:rPr>
        <w:t xml:space="preserve"> </w:t>
      </w:r>
      <w:r>
        <w:rPr>
          <w:color w:val="231F20"/>
          <w:w w:val="110"/>
        </w:rPr>
        <w:t>thành</w:t>
      </w:r>
      <w:r>
        <w:rPr>
          <w:color w:val="231F20"/>
          <w:spacing w:val="-2"/>
          <w:w w:val="110"/>
        </w:rPr>
        <w:t xml:space="preserve"> </w:t>
      </w:r>
      <w:r>
        <w:rPr>
          <w:color w:val="231F20"/>
          <w:w w:val="110"/>
        </w:rPr>
        <w:t>đại</w:t>
      </w:r>
      <w:r>
        <w:rPr>
          <w:color w:val="231F20"/>
          <w:spacing w:val="-2"/>
          <w:w w:val="110"/>
        </w:rPr>
        <w:t xml:space="preserve"> </w:t>
      </w:r>
      <w:r>
        <w:rPr>
          <w:color w:val="231F20"/>
          <w:w w:val="110"/>
        </w:rPr>
        <w:t>từ</w:t>
      </w:r>
      <w:r>
        <w:rPr>
          <w:color w:val="231F20"/>
          <w:spacing w:val="-2"/>
          <w:w w:val="110"/>
        </w:rPr>
        <w:t xml:space="preserve"> </w:t>
      </w:r>
      <w:r>
        <w:rPr>
          <w:color w:val="231F20"/>
          <w:w w:val="110"/>
        </w:rPr>
        <w:t>bi.</w:t>
      </w:r>
      <w:r>
        <w:rPr>
          <w:color w:val="231F20"/>
          <w:spacing w:val="-2"/>
          <w:w w:val="110"/>
        </w:rPr>
        <w:t xml:space="preserve"> </w:t>
      </w:r>
      <w:r>
        <w:rPr>
          <w:color w:val="231F20"/>
          <w:w w:val="110"/>
        </w:rPr>
        <w:t>Phương</w:t>
      </w:r>
      <w:r>
        <w:rPr>
          <w:color w:val="231F20"/>
          <w:spacing w:val="-2"/>
          <w:w w:val="110"/>
        </w:rPr>
        <w:t xml:space="preserve"> </w:t>
      </w:r>
      <w:r>
        <w:rPr>
          <w:color w:val="231F20"/>
          <w:w w:val="110"/>
        </w:rPr>
        <w:t xml:space="preserve">tiện </w:t>
      </w:r>
      <w:r>
        <w:rPr>
          <w:color w:val="231F20"/>
          <w:w w:val="105"/>
        </w:rPr>
        <w:t>diệu</w:t>
      </w:r>
      <w:r>
        <w:rPr>
          <w:color w:val="231F20"/>
          <w:spacing w:val="-8"/>
          <w:w w:val="105"/>
        </w:rPr>
        <w:t xml:space="preserve"> </w:t>
      </w:r>
      <w:r>
        <w:rPr>
          <w:color w:val="231F20"/>
          <w:w w:val="105"/>
        </w:rPr>
        <w:t>dụng</w:t>
      </w:r>
      <w:r>
        <w:rPr>
          <w:color w:val="231F20"/>
          <w:spacing w:val="-7"/>
          <w:w w:val="105"/>
        </w:rPr>
        <w:t xml:space="preserve"> </w:t>
      </w:r>
      <w:r>
        <w:rPr>
          <w:color w:val="231F20"/>
          <w:w w:val="105"/>
        </w:rPr>
        <w:t>của</w:t>
      </w:r>
      <w:r>
        <w:rPr>
          <w:color w:val="231F20"/>
          <w:spacing w:val="-7"/>
          <w:w w:val="105"/>
        </w:rPr>
        <w:t xml:space="preserve"> </w:t>
      </w:r>
      <w:r>
        <w:rPr>
          <w:color w:val="231F20"/>
          <w:w w:val="105"/>
        </w:rPr>
        <w:t>niệm</w:t>
      </w:r>
      <w:r>
        <w:rPr>
          <w:color w:val="231F20"/>
          <w:spacing w:val="-7"/>
          <w:w w:val="105"/>
        </w:rPr>
        <w:t xml:space="preserve"> </w:t>
      </w:r>
      <w:r>
        <w:rPr>
          <w:color w:val="231F20"/>
          <w:w w:val="105"/>
        </w:rPr>
        <w:t>Phật,</w:t>
      </w:r>
      <w:r>
        <w:rPr>
          <w:color w:val="231F20"/>
          <w:spacing w:val="-7"/>
          <w:w w:val="105"/>
        </w:rPr>
        <w:t xml:space="preserve"> </w:t>
      </w:r>
      <w:r>
        <w:rPr>
          <w:color w:val="231F20"/>
          <w:w w:val="105"/>
        </w:rPr>
        <w:t>hiển</w:t>
      </w:r>
      <w:r>
        <w:rPr>
          <w:color w:val="231F20"/>
          <w:spacing w:val="-7"/>
          <w:w w:val="105"/>
        </w:rPr>
        <w:t xml:space="preserve"> </w:t>
      </w:r>
      <w:r>
        <w:rPr>
          <w:color w:val="231F20"/>
          <w:w w:val="105"/>
        </w:rPr>
        <w:t>thị</w:t>
      </w:r>
      <w:r>
        <w:rPr>
          <w:color w:val="231F20"/>
          <w:spacing w:val="-7"/>
          <w:w w:val="105"/>
        </w:rPr>
        <w:t xml:space="preserve"> </w:t>
      </w:r>
      <w:r>
        <w:rPr>
          <w:color w:val="231F20"/>
          <w:w w:val="105"/>
        </w:rPr>
        <w:t>không</w:t>
      </w:r>
      <w:r>
        <w:rPr>
          <w:color w:val="231F20"/>
          <w:spacing w:val="-7"/>
          <w:w w:val="105"/>
        </w:rPr>
        <w:t xml:space="preserve"> </w:t>
      </w:r>
      <w:r>
        <w:rPr>
          <w:color w:val="231F20"/>
          <w:w w:val="105"/>
        </w:rPr>
        <w:t>sót.</w:t>
      </w:r>
      <w:r>
        <w:rPr>
          <w:color w:val="231F20"/>
          <w:spacing w:val="-7"/>
          <w:w w:val="105"/>
        </w:rPr>
        <w:t xml:space="preserve"> </w:t>
      </w:r>
      <w:r>
        <w:rPr>
          <w:color w:val="231F20"/>
          <w:w w:val="105"/>
        </w:rPr>
        <w:t>Ấn</w:t>
      </w:r>
      <w:r>
        <w:rPr>
          <w:color w:val="231F20"/>
          <w:spacing w:val="-7"/>
          <w:w w:val="105"/>
        </w:rPr>
        <w:t xml:space="preserve"> </w:t>
      </w:r>
      <w:r>
        <w:rPr>
          <w:color w:val="231F20"/>
          <w:w w:val="105"/>
        </w:rPr>
        <w:t>Quang</w:t>
      </w:r>
      <w:r>
        <w:rPr>
          <w:color w:val="231F20"/>
          <w:spacing w:val="-7"/>
          <w:w w:val="105"/>
        </w:rPr>
        <w:t xml:space="preserve"> </w:t>
      </w:r>
      <w:r>
        <w:rPr>
          <w:color w:val="231F20"/>
          <w:w w:val="105"/>
        </w:rPr>
        <w:t xml:space="preserve">Đại </w:t>
      </w:r>
      <w:r>
        <w:rPr>
          <w:color w:val="231F20"/>
          <w:w w:val="110"/>
        </w:rPr>
        <w:t>sư</w:t>
      </w:r>
      <w:r>
        <w:rPr>
          <w:color w:val="231F20"/>
          <w:spacing w:val="-24"/>
          <w:w w:val="110"/>
        </w:rPr>
        <w:t xml:space="preserve"> </w:t>
      </w:r>
      <w:r>
        <w:rPr>
          <w:color w:val="231F20"/>
          <w:w w:val="110"/>
        </w:rPr>
        <w:t>dạy</w:t>
      </w:r>
      <w:r>
        <w:rPr>
          <w:color w:val="231F20"/>
          <w:spacing w:val="-23"/>
          <w:w w:val="110"/>
        </w:rPr>
        <w:t xml:space="preserve"> </w:t>
      </w:r>
      <w:r>
        <w:rPr>
          <w:color w:val="231F20"/>
          <w:w w:val="110"/>
        </w:rPr>
        <w:t>người</w:t>
      </w:r>
      <w:r>
        <w:rPr>
          <w:color w:val="231F20"/>
          <w:spacing w:val="-23"/>
          <w:w w:val="110"/>
        </w:rPr>
        <w:t xml:space="preserve"> </w:t>
      </w:r>
      <w:r>
        <w:rPr>
          <w:color w:val="231F20"/>
          <w:w w:val="110"/>
        </w:rPr>
        <w:t>ta</w:t>
      </w:r>
      <w:r>
        <w:rPr>
          <w:color w:val="231F20"/>
          <w:spacing w:val="-23"/>
          <w:w w:val="110"/>
        </w:rPr>
        <w:t xml:space="preserve"> </w:t>
      </w:r>
      <w:r>
        <w:rPr>
          <w:color w:val="231F20"/>
          <w:w w:val="110"/>
        </w:rPr>
        <w:t>đem</w:t>
      </w:r>
      <w:r>
        <w:rPr>
          <w:color w:val="231F20"/>
          <w:spacing w:val="-23"/>
          <w:w w:val="110"/>
        </w:rPr>
        <w:t xml:space="preserve"> </w:t>
      </w:r>
      <w:r>
        <w:rPr>
          <w:color w:val="231F20"/>
          <w:w w:val="110"/>
        </w:rPr>
        <w:t>chữ</w:t>
      </w:r>
      <w:r>
        <w:rPr>
          <w:color w:val="231F20"/>
          <w:spacing w:val="-23"/>
          <w:w w:val="110"/>
        </w:rPr>
        <w:t xml:space="preserve"> </w:t>
      </w:r>
      <w:r>
        <w:rPr>
          <w:color w:val="231F20"/>
          <w:w w:val="110"/>
        </w:rPr>
        <w:t>Tử</w:t>
      </w:r>
      <w:r>
        <w:rPr>
          <w:color w:val="231F20"/>
          <w:spacing w:val="-23"/>
          <w:w w:val="110"/>
        </w:rPr>
        <w:t xml:space="preserve"> </w:t>
      </w:r>
      <w:r>
        <w:rPr>
          <w:color w:val="231F20"/>
          <w:w w:val="110"/>
        </w:rPr>
        <w:t>dán</w:t>
      </w:r>
      <w:r>
        <w:rPr>
          <w:color w:val="231F20"/>
          <w:spacing w:val="-24"/>
          <w:w w:val="110"/>
        </w:rPr>
        <w:t xml:space="preserve"> </w:t>
      </w:r>
      <w:r>
        <w:rPr>
          <w:color w:val="231F20"/>
          <w:w w:val="110"/>
        </w:rPr>
        <w:t>ở</w:t>
      </w:r>
      <w:r>
        <w:rPr>
          <w:color w:val="231F20"/>
          <w:spacing w:val="-23"/>
          <w:w w:val="110"/>
        </w:rPr>
        <w:t xml:space="preserve"> </w:t>
      </w:r>
      <w:r>
        <w:rPr>
          <w:color w:val="231F20"/>
          <w:w w:val="110"/>
        </w:rPr>
        <w:t>trên</w:t>
      </w:r>
      <w:r>
        <w:rPr>
          <w:color w:val="231F20"/>
          <w:spacing w:val="-23"/>
          <w:w w:val="110"/>
        </w:rPr>
        <w:t xml:space="preserve"> </w:t>
      </w:r>
      <w:r>
        <w:rPr>
          <w:color w:val="231F20"/>
          <w:w w:val="110"/>
        </w:rPr>
        <w:t>trán,</w:t>
      </w:r>
      <w:r>
        <w:rPr>
          <w:color w:val="231F20"/>
          <w:spacing w:val="-23"/>
          <w:w w:val="110"/>
        </w:rPr>
        <w:t xml:space="preserve"> </w:t>
      </w:r>
      <w:r>
        <w:rPr>
          <w:color w:val="231F20"/>
          <w:w w:val="110"/>
        </w:rPr>
        <w:t>thời</w:t>
      </w:r>
      <w:r>
        <w:rPr>
          <w:color w:val="231F20"/>
          <w:spacing w:val="-23"/>
          <w:w w:val="110"/>
        </w:rPr>
        <w:t xml:space="preserve"> </w:t>
      </w:r>
      <w:r>
        <w:rPr>
          <w:color w:val="231F20"/>
          <w:w w:val="110"/>
        </w:rPr>
        <w:t>thời</w:t>
      </w:r>
      <w:r>
        <w:rPr>
          <w:color w:val="231F20"/>
          <w:spacing w:val="-23"/>
          <w:w w:val="110"/>
        </w:rPr>
        <w:t xml:space="preserve"> </w:t>
      </w:r>
      <w:r>
        <w:rPr>
          <w:color w:val="231F20"/>
          <w:w w:val="110"/>
        </w:rPr>
        <w:t>khắc khắc</w:t>
      </w:r>
      <w:r>
        <w:rPr>
          <w:color w:val="231F20"/>
          <w:spacing w:val="-6"/>
          <w:w w:val="110"/>
        </w:rPr>
        <w:t xml:space="preserve"> </w:t>
      </w:r>
      <w:r>
        <w:rPr>
          <w:color w:val="231F20"/>
          <w:w w:val="110"/>
        </w:rPr>
        <w:t>nghĩ</w:t>
      </w:r>
      <w:r>
        <w:rPr>
          <w:color w:val="231F20"/>
          <w:spacing w:val="-6"/>
          <w:w w:val="110"/>
        </w:rPr>
        <w:t xml:space="preserve"> </w:t>
      </w:r>
      <w:r>
        <w:rPr>
          <w:color w:val="231F20"/>
          <w:w w:val="110"/>
        </w:rPr>
        <w:t>đến</w:t>
      </w:r>
      <w:r>
        <w:rPr>
          <w:color w:val="231F20"/>
          <w:spacing w:val="-6"/>
          <w:w w:val="110"/>
        </w:rPr>
        <w:t xml:space="preserve"> </w:t>
      </w:r>
      <w:r>
        <w:rPr>
          <w:color w:val="231F20"/>
          <w:w w:val="110"/>
        </w:rPr>
        <w:t>mình</w:t>
      </w:r>
      <w:r>
        <w:rPr>
          <w:color w:val="231F20"/>
          <w:spacing w:val="-6"/>
          <w:w w:val="110"/>
        </w:rPr>
        <w:t xml:space="preserve"> </w:t>
      </w:r>
      <w:r>
        <w:rPr>
          <w:color w:val="231F20"/>
          <w:w w:val="110"/>
        </w:rPr>
        <w:t>sẽ</w:t>
      </w:r>
      <w:r>
        <w:rPr>
          <w:color w:val="231F20"/>
          <w:spacing w:val="-5"/>
          <w:w w:val="110"/>
        </w:rPr>
        <w:t xml:space="preserve"> </w:t>
      </w:r>
      <w:r>
        <w:rPr>
          <w:color w:val="231F20"/>
          <w:w w:val="110"/>
        </w:rPr>
        <w:t>chết.</w:t>
      </w:r>
    </w:p>
    <w:p w14:paraId="6050C568" w14:textId="77777777" w:rsidR="00941B9D" w:rsidRDefault="00545CF7">
      <w:pPr>
        <w:pStyle w:val="BodyText"/>
        <w:spacing w:before="139" w:line="307" w:lineRule="auto"/>
        <w:ind w:left="397" w:right="111"/>
      </w:pPr>
      <w:r>
        <w:rPr>
          <w:color w:val="231F20"/>
          <w:w w:val="105"/>
        </w:rPr>
        <w:t>Tôi</w:t>
      </w:r>
      <w:r>
        <w:rPr>
          <w:color w:val="231F20"/>
          <w:spacing w:val="-21"/>
          <w:w w:val="105"/>
        </w:rPr>
        <w:t xml:space="preserve"> </w:t>
      </w:r>
      <w:r>
        <w:rPr>
          <w:color w:val="231F20"/>
          <w:w w:val="105"/>
        </w:rPr>
        <w:t>thường</w:t>
      </w:r>
      <w:r>
        <w:rPr>
          <w:color w:val="231F20"/>
          <w:spacing w:val="-21"/>
          <w:w w:val="105"/>
        </w:rPr>
        <w:t xml:space="preserve"> </w:t>
      </w:r>
      <w:r>
        <w:rPr>
          <w:color w:val="231F20"/>
          <w:w w:val="105"/>
        </w:rPr>
        <w:t>dạy</w:t>
      </w:r>
      <w:r>
        <w:rPr>
          <w:color w:val="231F20"/>
          <w:spacing w:val="-21"/>
          <w:w w:val="105"/>
        </w:rPr>
        <w:t xml:space="preserve"> </w:t>
      </w:r>
      <w:r>
        <w:rPr>
          <w:color w:val="231F20"/>
          <w:w w:val="105"/>
        </w:rPr>
        <w:t>mọi</w:t>
      </w:r>
      <w:r>
        <w:rPr>
          <w:color w:val="231F20"/>
          <w:spacing w:val="-21"/>
          <w:w w:val="105"/>
        </w:rPr>
        <w:t xml:space="preserve"> </w:t>
      </w:r>
      <w:r>
        <w:rPr>
          <w:color w:val="231F20"/>
          <w:w w:val="105"/>
        </w:rPr>
        <w:t>người,</w:t>
      </w:r>
      <w:r>
        <w:rPr>
          <w:color w:val="231F20"/>
          <w:spacing w:val="-21"/>
          <w:w w:val="105"/>
        </w:rPr>
        <w:t xml:space="preserve"> </w:t>
      </w:r>
      <w:r>
        <w:rPr>
          <w:color w:val="231F20"/>
          <w:w w:val="105"/>
        </w:rPr>
        <w:t>hãy</w:t>
      </w:r>
      <w:r>
        <w:rPr>
          <w:color w:val="231F20"/>
          <w:spacing w:val="-21"/>
          <w:w w:val="105"/>
        </w:rPr>
        <w:t xml:space="preserve"> </w:t>
      </w:r>
      <w:r>
        <w:rPr>
          <w:color w:val="231F20"/>
          <w:w w:val="105"/>
        </w:rPr>
        <w:t>coi</w:t>
      </w:r>
      <w:r>
        <w:rPr>
          <w:color w:val="231F20"/>
          <w:spacing w:val="-21"/>
          <w:w w:val="105"/>
        </w:rPr>
        <w:t xml:space="preserve"> </w:t>
      </w:r>
      <w:r>
        <w:rPr>
          <w:color w:val="231F20"/>
          <w:w w:val="105"/>
        </w:rPr>
        <w:t>ngày</w:t>
      </w:r>
      <w:r>
        <w:rPr>
          <w:color w:val="231F20"/>
          <w:spacing w:val="-21"/>
          <w:w w:val="105"/>
        </w:rPr>
        <w:t xml:space="preserve"> </w:t>
      </w:r>
      <w:r>
        <w:rPr>
          <w:color w:val="231F20"/>
          <w:w w:val="105"/>
        </w:rPr>
        <w:t>hôm</w:t>
      </w:r>
      <w:r>
        <w:rPr>
          <w:color w:val="231F20"/>
          <w:spacing w:val="-21"/>
          <w:w w:val="105"/>
        </w:rPr>
        <w:t xml:space="preserve"> </w:t>
      </w:r>
      <w:r>
        <w:rPr>
          <w:color w:val="231F20"/>
          <w:w w:val="105"/>
        </w:rPr>
        <w:t>nay</w:t>
      </w:r>
      <w:r>
        <w:rPr>
          <w:color w:val="231F20"/>
          <w:spacing w:val="-21"/>
          <w:w w:val="105"/>
        </w:rPr>
        <w:t xml:space="preserve"> </w:t>
      </w:r>
      <w:r>
        <w:rPr>
          <w:color w:val="231F20"/>
          <w:w w:val="105"/>
        </w:rPr>
        <w:t>là</w:t>
      </w:r>
      <w:r>
        <w:rPr>
          <w:color w:val="231F20"/>
          <w:spacing w:val="-21"/>
          <w:w w:val="105"/>
        </w:rPr>
        <w:t xml:space="preserve"> </w:t>
      </w:r>
      <w:r>
        <w:rPr>
          <w:color w:val="231F20"/>
          <w:w w:val="105"/>
        </w:rPr>
        <w:t>ngày cuối cùng mình sống trên thế gian này, thì còn có gì không buông bỏ được chứ? Nếu như mình còn có ngày mai, ngày mốt,</w:t>
      </w:r>
      <w:r>
        <w:rPr>
          <w:color w:val="231F20"/>
          <w:spacing w:val="-17"/>
          <w:w w:val="105"/>
        </w:rPr>
        <w:t xml:space="preserve"> </w:t>
      </w:r>
      <w:r>
        <w:rPr>
          <w:color w:val="231F20"/>
          <w:w w:val="105"/>
        </w:rPr>
        <w:t>còn</w:t>
      </w:r>
      <w:r>
        <w:rPr>
          <w:color w:val="231F20"/>
          <w:spacing w:val="-17"/>
          <w:w w:val="105"/>
        </w:rPr>
        <w:t xml:space="preserve"> </w:t>
      </w:r>
      <w:r>
        <w:rPr>
          <w:color w:val="231F20"/>
          <w:w w:val="105"/>
        </w:rPr>
        <w:t>có</w:t>
      </w:r>
      <w:r>
        <w:rPr>
          <w:color w:val="231F20"/>
          <w:spacing w:val="-17"/>
          <w:w w:val="105"/>
        </w:rPr>
        <w:t xml:space="preserve"> </w:t>
      </w:r>
      <w:r>
        <w:rPr>
          <w:color w:val="231F20"/>
          <w:w w:val="105"/>
        </w:rPr>
        <w:t>sang</w:t>
      </w:r>
      <w:r>
        <w:rPr>
          <w:color w:val="231F20"/>
          <w:spacing w:val="-17"/>
          <w:w w:val="105"/>
        </w:rPr>
        <w:t xml:space="preserve"> </w:t>
      </w:r>
      <w:r>
        <w:rPr>
          <w:color w:val="231F20"/>
          <w:w w:val="105"/>
        </w:rPr>
        <w:t>năm,</w:t>
      </w:r>
      <w:r>
        <w:rPr>
          <w:color w:val="231F20"/>
          <w:spacing w:val="-17"/>
          <w:w w:val="105"/>
        </w:rPr>
        <w:t xml:space="preserve"> </w:t>
      </w:r>
      <w:r>
        <w:rPr>
          <w:color w:val="231F20"/>
          <w:w w:val="105"/>
        </w:rPr>
        <w:t>còn</w:t>
      </w:r>
      <w:r>
        <w:rPr>
          <w:color w:val="231F20"/>
          <w:spacing w:val="-17"/>
          <w:w w:val="105"/>
        </w:rPr>
        <w:t xml:space="preserve"> </w:t>
      </w:r>
      <w:r>
        <w:rPr>
          <w:color w:val="231F20"/>
          <w:w w:val="105"/>
        </w:rPr>
        <w:t>có</w:t>
      </w:r>
      <w:r>
        <w:rPr>
          <w:color w:val="231F20"/>
          <w:spacing w:val="-17"/>
          <w:w w:val="105"/>
        </w:rPr>
        <w:t xml:space="preserve"> </w:t>
      </w:r>
      <w:r>
        <w:rPr>
          <w:color w:val="231F20"/>
          <w:w w:val="105"/>
        </w:rPr>
        <w:t>năm</w:t>
      </w:r>
      <w:r>
        <w:rPr>
          <w:color w:val="231F20"/>
          <w:spacing w:val="-17"/>
          <w:w w:val="105"/>
        </w:rPr>
        <w:t xml:space="preserve"> </w:t>
      </w:r>
      <w:r>
        <w:rPr>
          <w:color w:val="231F20"/>
          <w:w w:val="105"/>
        </w:rPr>
        <w:t>tới,</w:t>
      </w:r>
      <w:r>
        <w:rPr>
          <w:color w:val="231F20"/>
          <w:spacing w:val="-17"/>
          <w:w w:val="105"/>
        </w:rPr>
        <w:t xml:space="preserve"> </w:t>
      </w:r>
      <w:r>
        <w:rPr>
          <w:color w:val="231F20"/>
          <w:w w:val="105"/>
        </w:rPr>
        <w:t>thì</w:t>
      </w:r>
      <w:r>
        <w:rPr>
          <w:color w:val="231F20"/>
          <w:spacing w:val="-17"/>
          <w:w w:val="105"/>
        </w:rPr>
        <w:t xml:space="preserve"> </w:t>
      </w:r>
      <w:r>
        <w:rPr>
          <w:color w:val="231F20"/>
          <w:w w:val="105"/>
        </w:rPr>
        <w:t>những</w:t>
      </w:r>
      <w:r>
        <w:rPr>
          <w:color w:val="231F20"/>
          <w:spacing w:val="-17"/>
          <w:w w:val="105"/>
        </w:rPr>
        <w:t xml:space="preserve"> </w:t>
      </w:r>
      <w:r>
        <w:rPr>
          <w:color w:val="231F20"/>
          <w:w w:val="105"/>
        </w:rPr>
        <w:t>việc</w:t>
      </w:r>
      <w:r>
        <w:rPr>
          <w:color w:val="231F20"/>
          <w:spacing w:val="-17"/>
          <w:w w:val="105"/>
        </w:rPr>
        <w:t xml:space="preserve"> </w:t>
      </w:r>
      <w:r>
        <w:rPr>
          <w:color w:val="231F20"/>
          <w:w w:val="105"/>
        </w:rPr>
        <w:t>vướng bận của quý vị sẽ còn rất nhiều. Những chuyện vướng mắc này</w:t>
      </w:r>
      <w:r>
        <w:rPr>
          <w:color w:val="231F20"/>
          <w:spacing w:val="-9"/>
          <w:w w:val="105"/>
        </w:rPr>
        <w:t xml:space="preserve"> </w:t>
      </w:r>
      <w:r>
        <w:rPr>
          <w:color w:val="231F20"/>
          <w:w w:val="105"/>
        </w:rPr>
        <w:t>đối</w:t>
      </w:r>
      <w:r>
        <w:rPr>
          <w:color w:val="231F20"/>
          <w:spacing w:val="-9"/>
          <w:w w:val="105"/>
        </w:rPr>
        <w:t xml:space="preserve"> </w:t>
      </w:r>
      <w:r>
        <w:rPr>
          <w:color w:val="231F20"/>
          <w:w w:val="105"/>
        </w:rPr>
        <w:t>với</w:t>
      </w:r>
      <w:r>
        <w:rPr>
          <w:color w:val="231F20"/>
          <w:spacing w:val="-10"/>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không</w:t>
      </w:r>
      <w:r>
        <w:rPr>
          <w:color w:val="231F20"/>
          <w:spacing w:val="-10"/>
          <w:w w:val="105"/>
        </w:rPr>
        <w:t xml:space="preserve"> </w:t>
      </w:r>
      <w:r>
        <w:rPr>
          <w:color w:val="231F20"/>
          <w:w w:val="105"/>
        </w:rPr>
        <w:t>hề</w:t>
      </w:r>
      <w:r>
        <w:rPr>
          <w:color w:val="231F20"/>
          <w:spacing w:val="-9"/>
          <w:w w:val="105"/>
        </w:rPr>
        <w:t xml:space="preserve"> </w:t>
      </w:r>
      <w:r>
        <w:rPr>
          <w:color w:val="231F20"/>
          <w:w w:val="105"/>
        </w:rPr>
        <w:t>có</w:t>
      </w:r>
      <w:r>
        <w:rPr>
          <w:color w:val="231F20"/>
          <w:spacing w:val="-9"/>
          <w:w w:val="105"/>
        </w:rPr>
        <w:t xml:space="preserve"> </w:t>
      </w:r>
      <w:r>
        <w:rPr>
          <w:color w:val="231F20"/>
          <w:w w:val="105"/>
        </w:rPr>
        <w:t>chút</w:t>
      </w:r>
      <w:r>
        <w:rPr>
          <w:color w:val="231F20"/>
          <w:spacing w:val="-9"/>
          <w:w w:val="105"/>
        </w:rPr>
        <w:t xml:space="preserve"> </w:t>
      </w:r>
      <w:r>
        <w:rPr>
          <w:color w:val="231F20"/>
          <w:w w:val="105"/>
        </w:rPr>
        <w:t>lợi</w:t>
      </w:r>
      <w:r>
        <w:rPr>
          <w:color w:val="231F20"/>
          <w:spacing w:val="-9"/>
          <w:w w:val="105"/>
        </w:rPr>
        <w:t xml:space="preserve"> </w:t>
      </w:r>
      <w:r>
        <w:rPr>
          <w:color w:val="231F20"/>
          <w:w w:val="105"/>
        </w:rPr>
        <w:t>lạc</w:t>
      </w:r>
      <w:r>
        <w:rPr>
          <w:color w:val="231F20"/>
          <w:spacing w:val="-9"/>
          <w:w w:val="105"/>
        </w:rPr>
        <w:t xml:space="preserve"> </w:t>
      </w:r>
      <w:r>
        <w:rPr>
          <w:color w:val="231F20"/>
          <w:w w:val="105"/>
        </w:rPr>
        <w:t>nào.</w:t>
      </w:r>
      <w:r>
        <w:rPr>
          <w:color w:val="231F20"/>
          <w:spacing w:val="-9"/>
          <w:w w:val="105"/>
        </w:rPr>
        <w:t xml:space="preserve"> </w:t>
      </w:r>
      <w:r>
        <w:rPr>
          <w:color w:val="231F20"/>
          <w:w w:val="105"/>
        </w:rPr>
        <w:t>Vì</w:t>
      </w:r>
      <w:r>
        <w:rPr>
          <w:color w:val="231F20"/>
          <w:spacing w:val="-9"/>
          <w:w w:val="105"/>
        </w:rPr>
        <w:t xml:space="preserve"> </w:t>
      </w:r>
      <w:r>
        <w:rPr>
          <w:color w:val="231F20"/>
          <w:w w:val="105"/>
        </w:rPr>
        <w:t>sao</w:t>
      </w:r>
      <w:r>
        <w:rPr>
          <w:color w:val="231F20"/>
          <w:spacing w:val="-9"/>
          <w:w w:val="105"/>
        </w:rPr>
        <w:t xml:space="preserve"> </w:t>
      </w:r>
      <w:r>
        <w:rPr>
          <w:color w:val="231F20"/>
          <w:w w:val="105"/>
        </w:rPr>
        <w:t>vậy? Vì đó là sự vướng bận trong sinh tử.</w:t>
      </w:r>
    </w:p>
    <w:p w14:paraId="15B2177A" w14:textId="77777777" w:rsidR="00941B9D" w:rsidRDefault="00545CF7">
      <w:pPr>
        <w:pStyle w:val="BodyText"/>
        <w:spacing w:before="139" w:line="307" w:lineRule="auto"/>
        <w:ind w:left="397" w:right="111"/>
      </w:pPr>
      <w:r>
        <w:rPr>
          <w:color w:val="231F20"/>
          <w:w w:val="105"/>
        </w:rPr>
        <w:t>Nếu như biết hôm nay là ngày cuối cùng của mình, thì chúng</w:t>
      </w:r>
      <w:r>
        <w:rPr>
          <w:color w:val="231F20"/>
          <w:spacing w:val="-8"/>
          <w:w w:val="105"/>
        </w:rPr>
        <w:t xml:space="preserve"> </w:t>
      </w:r>
      <w:r>
        <w:rPr>
          <w:color w:val="231F20"/>
          <w:w w:val="105"/>
        </w:rPr>
        <w:t>ta</w:t>
      </w:r>
      <w:r>
        <w:rPr>
          <w:color w:val="231F20"/>
          <w:spacing w:val="-8"/>
          <w:w w:val="105"/>
        </w:rPr>
        <w:t xml:space="preserve"> </w:t>
      </w:r>
      <w:r>
        <w:rPr>
          <w:color w:val="231F20"/>
          <w:w w:val="105"/>
        </w:rPr>
        <w:t>thử</w:t>
      </w:r>
      <w:r>
        <w:rPr>
          <w:color w:val="231F20"/>
          <w:spacing w:val="-9"/>
          <w:w w:val="105"/>
        </w:rPr>
        <w:t xml:space="preserve"> </w:t>
      </w:r>
      <w:r>
        <w:rPr>
          <w:color w:val="231F20"/>
          <w:w w:val="105"/>
        </w:rPr>
        <w:t>nghĩ</w:t>
      </w:r>
      <w:r>
        <w:rPr>
          <w:color w:val="231F20"/>
          <w:spacing w:val="-8"/>
          <w:w w:val="105"/>
        </w:rPr>
        <w:t xml:space="preserve"> </w:t>
      </w:r>
      <w:r>
        <w:rPr>
          <w:color w:val="231F20"/>
          <w:w w:val="105"/>
        </w:rPr>
        <w:t>xem</w:t>
      </w:r>
      <w:r>
        <w:rPr>
          <w:color w:val="231F20"/>
          <w:spacing w:val="-8"/>
          <w:w w:val="105"/>
        </w:rPr>
        <w:t xml:space="preserve"> </w:t>
      </w:r>
      <w:r>
        <w:rPr>
          <w:color w:val="231F20"/>
          <w:w w:val="105"/>
        </w:rPr>
        <w:t>hô</w:t>
      </w:r>
      <w:r>
        <w:rPr>
          <w:color w:val="231F20"/>
          <w:w w:val="105"/>
        </w:rPr>
        <w:t>m</w:t>
      </w:r>
      <w:r>
        <w:rPr>
          <w:color w:val="231F20"/>
          <w:spacing w:val="-8"/>
          <w:w w:val="105"/>
        </w:rPr>
        <w:t xml:space="preserve"> </w:t>
      </w:r>
      <w:r>
        <w:rPr>
          <w:color w:val="231F20"/>
          <w:w w:val="105"/>
        </w:rPr>
        <w:t>nay</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8"/>
          <w:w w:val="105"/>
        </w:rPr>
        <w:t xml:space="preserve"> </w:t>
      </w:r>
      <w:r>
        <w:rPr>
          <w:color w:val="231F20"/>
          <w:w w:val="105"/>
        </w:rPr>
        <w:t>nên</w:t>
      </w:r>
      <w:r>
        <w:rPr>
          <w:color w:val="231F20"/>
          <w:spacing w:val="-8"/>
          <w:w w:val="105"/>
        </w:rPr>
        <w:t xml:space="preserve"> </w:t>
      </w:r>
      <w:r>
        <w:rPr>
          <w:color w:val="231F20"/>
          <w:w w:val="105"/>
        </w:rPr>
        <w:t>làm</w:t>
      </w:r>
      <w:r>
        <w:rPr>
          <w:color w:val="231F20"/>
          <w:spacing w:val="-8"/>
          <w:w w:val="105"/>
        </w:rPr>
        <w:t xml:space="preserve"> </w:t>
      </w:r>
      <w:r>
        <w:rPr>
          <w:color w:val="231F20"/>
          <w:w w:val="105"/>
        </w:rPr>
        <w:t>gì?</w:t>
      </w:r>
      <w:r>
        <w:rPr>
          <w:color w:val="231F20"/>
          <w:spacing w:val="-8"/>
          <w:w w:val="105"/>
        </w:rPr>
        <w:t xml:space="preserve"> </w:t>
      </w:r>
      <w:r>
        <w:rPr>
          <w:color w:val="231F20"/>
          <w:w w:val="105"/>
        </w:rPr>
        <w:t>Ngoài việc</w:t>
      </w:r>
      <w:r>
        <w:rPr>
          <w:color w:val="231F20"/>
          <w:spacing w:val="-12"/>
          <w:w w:val="105"/>
        </w:rPr>
        <w:t xml:space="preserve"> </w:t>
      </w:r>
      <w:r>
        <w:rPr>
          <w:color w:val="231F20"/>
          <w:w w:val="105"/>
        </w:rPr>
        <w:t>trì</w:t>
      </w:r>
      <w:r>
        <w:rPr>
          <w:color w:val="231F20"/>
          <w:spacing w:val="-12"/>
          <w:w w:val="105"/>
        </w:rPr>
        <w:t xml:space="preserve"> </w:t>
      </w:r>
      <w:r>
        <w:rPr>
          <w:color w:val="231F20"/>
          <w:w w:val="105"/>
        </w:rPr>
        <w:t>danh</w:t>
      </w:r>
      <w:r>
        <w:rPr>
          <w:color w:val="231F20"/>
          <w:spacing w:val="-12"/>
          <w:w w:val="105"/>
        </w:rPr>
        <w:t xml:space="preserve"> </w:t>
      </w:r>
      <w:r>
        <w:rPr>
          <w:color w:val="231F20"/>
          <w:w w:val="105"/>
        </w:rPr>
        <w:t>niệm</w:t>
      </w:r>
      <w:r>
        <w:rPr>
          <w:color w:val="231F20"/>
          <w:spacing w:val="-12"/>
          <w:w w:val="105"/>
        </w:rPr>
        <w:t xml:space="preserve"> </w:t>
      </w:r>
      <w:r>
        <w:rPr>
          <w:color w:val="231F20"/>
          <w:w w:val="105"/>
        </w:rPr>
        <w:t>Phật</w:t>
      </w:r>
      <w:r>
        <w:rPr>
          <w:color w:val="231F20"/>
          <w:spacing w:val="-11"/>
          <w:w w:val="105"/>
        </w:rPr>
        <w:t xml:space="preserve"> </w:t>
      </w:r>
      <w:r>
        <w:rPr>
          <w:color w:val="231F20"/>
          <w:w w:val="105"/>
        </w:rPr>
        <w:t>ra,</w:t>
      </w:r>
      <w:r>
        <w:rPr>
          <w:color w:val="231F20"/>
          <w:spacing w:val="-12"/>
          <w:w w:val="105"/>
        </w:rPr>
        <w:t xml:space="preserve"> </w:t>
      </w:r>
      <w:r>
        <w:rPr>
          <w:color w:val="231F20"/>
          <w:w w:val="105"/>
        </w:rPr>
        <w:t>tôi</w:t>
      </w:r>
      <w:r>
        <w:rPr>
          <w:color w:val="231F20"/>
          <w:spacing w:val="-12"/>
          <w:w w:val="105"/>
        </w:rPr>
        <w:t xml:space="preserve"> </w:t>
      </w:r>
      <w:r>
        <w:rPr>
          <w:color w:val="231F20"/>
          <w:w w:val="105"/>
        </w:rPr>
        <w:t>không</w:t>
      </w:r>
      <w:r>
        <w:rPr>
          <w:color w:val="231F20"/>
          <w:spacing w:val="-12"/>
          <w:w w:val="105"/>
        </w:rPr>
        <w:t xml:space="preserve"> </w:t>
      </w:r>
      <w:r>
        <w:rPr>
          <w:color w:val="231F20"/>
          <w:w w:val="105"/>
        </w:rPr>
        <w:t>làm</w:t>
      </w:r>
      <w:r>
        <w:rPr>
          <w:color w:val="231F20"/>
          <w:spacing w:val="-12"/>
          <w:w w:val="105"/>
        </w:rPr>
        <w:t xml:space="preserve"> </w:t>
      </w:r>
      <w:r>
        <w:rPr>
          <w:color w:val="231F20"/>
          <w:w w:val="105"/>
        </w:rPr>
        <w:t>gì</w:t>
      </w:r>
      <w:r>
        <w:rPr>
          <w:color w:val="231F20"/>
          <w:spacing w:val="-12"/>
          <w:w w:val="105"/>
        </w:rPr>
        <w:t xml:space="preserve"> </w:t>
      </w:r>
      <w:r>
        <w:rPr>
          <w:color w:val="231F20"/>
          <w:w w:val="105"/>
        </w:rPr>
        <w:t>hết.</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nghĩ thử xem có phải như vậy không?</w:t>
      </w:r>
    </w:p>
    <w:p w14:paraId="6C3B5DFD" w14:textId="77777777" w:rsidR="00941B9D" w:rsidRDefault="00545CF7">
      <w:pPr>
        <w:pStyle w:val="BodyText"/>
        <w:spacing w:before="140" w:line="307" w:lineRule="auto"/>
        <w:ind w:left="397" w:right="109"/>
      </w:pPr>
      <w:r>
        <w:rPr>
          <w:color w:val="231F20"/>
          <w:w w:val="105"/>
        </w:rPr>
        <w:t>Toàn</w:t>
      </w:r>
      <w:r>
        <w:rPr>
          <w:color w:val="231F20"/>
          <w:spacing w:val="-5"/>
          <w:w w:val="105"/>
        </w:rPr>
        <w:t xml:space="preserve"> </w:t>
      </w:r>
      <w:r>
        <w:rPr>
          <w:color w:val="231F20"/>
          <w:w w:val="105"/>
        </w:rPr>
        <w:t>tâm</w:t>
      </w:r>
      <w:r>
        <w:rPr>
          <w:color w:val="231F20"/>
          <w:spacing w:val="-5"/>
          <w:w w:val="105"/>
        </w:rPr>
        <w:t xml:space="preserve"> </w:t>
      </w:r>
      <w:r>
        <w:rPr>
          <w:color w:val="231F20"/>
          <w:w w:val="105"/>
        </w:rPr>
        <w:t>toàn</w:t>
      </w:r>
      <w:r>
        <w:rPr>
          <w:color w:val="231F20"/>
          <w:spacing w:val="-5"/>
          <w:w w:val="105"/>
        </w:rPr>
        <w:t xml:space="preserve"> </w:t>
      </w:r>
      <w:r>
        <w:rPr>
          <w:color w:val="231F20"/>
          <w:w w:val="105"/>
        </w:rPr>
        <w:t>ý</w:t>
      </w:r>
      <w:r>
        <w:rPr>
          <w:color w:val="231F20"/>
          <w:spacing w:val="-5"/>
          <w:w w:val="105"/>
        </w:rPr>
        <w:t xml:space="preserve"> </w:t>
      </w:r>
      <w:r>
        <w:rPr>
          <w:color w:val="231F20"/>
          <w:w w:val="105"/>
        </w:rPr>
        <w:t>cầu</w:t>
      </w:r>
      <w:r>
        <w:rPr>
          <w:color w:val="231F20"/>
          <w:spacing w:val="-5"/>
          <w:w w:val="105"/>
        </w:rPr>
        <w:t xml:space="preserve"> </w:t>
      </w:r>
      <w:r>
        <w:rPr>
          <w:color w:val="231F20"/>
          <w:w w:val="105"/>
        </w:rPr>
        <w:t>sinh</w:t>
      </w:r>
      <w:r>
        <w:rPr>
          <w:color w:val="231F20"/>
          <w:spacing w:val="-5"/>
          <w:w w:val="105"/>
        </w:rPr>
        <w:t xml:space="preserve"> </w:t>
      </w:r>
      <w:r>
        <w:rPr>
          <w:color w:val="231F20"/>
          <w:w w:val="105"/>
        </w:rPr>
        <w:t>Tịnh</w:t>
      </w:r>
      <w:r>
        <w:rPr>
          <w:color w:val="231F20"/>
          <w:spacing w:val="-5"/>
          <w:w w:val="105"/>
        </w:rPr>
        <w:t xml:space="preserve"> </w:t>
      </w:r>
      <w:r>
        <w:rPr>
          <w:color w:val="231F20"/>
          <w:w w:val="105"/>
        </w:rPr>
        <w:t>độ.</w:t>
      </w:r>
      <w:r>
        <w:rPr>
          <w:color w:val="231F20"/>
          <w:spacing w:val="-6"/>
          <w:w w:val="105"/>
        </w:rPr>
        <w:t xml:space="preserve"> </w:t>
      </w:r>
      <w:r>
        <w:rPr>
          <w:color w:val="231F20"/>
          <w:w w:val="105"/>
        </w:rPr>
        <w:t>Tôi</w:t>
      </w:r>
      <w:r>
        <w:rPr>
          <w:color w:val="231F20"/>
          <w:spacing w:val="-5"/>
          <w:w w:val="105"/>
        </w:rPr>
        <w:t xml:space="preserve"> </w:t>
      </w:r>
      <w:r>
        <w:rPr>
          <w:color w:val="231F20"/>
          <w:w w:val="105"/>
        </w:rPr>
        <w:t>có</w:t>
      </w:r>
      <w:r>
        <w:rPr>
          <w:color w:val="231F20"/>
          <w:spacing w:val="-5"/>
          <w:w w:val="105"/>
        </w:rPr>
        <w:t xml:space="preserve"> </w:t>
      </w:r>
      <w:r>
        <w:rPr>
          <w:color w:val="231F20"/>
          <w:w w:val="105"/>
        </w:rPr>
        <w:t>tâm</w:t>
      </w:r>
      <w:r>
        <w:rPr>
          <w:color w:val="231F20"/>
          <w:spacing w:val="-5"/>
          <w:w w:val="105"/>
        </w:rPr>
        <w:t xml:space="preserve"> </w:t>
      </w:r>
      <w:r>
        <w:rPr>
          <w:color w:val="231F20"/>
          <w:w w:val="105"/>
        </w:rPr>
        <w:t>đồng</w:t>
      </w:r>
      <w:r>
        <w:rPr>
          <w:color w:val="231F20"/>
          <w:spacing w:val="-5"/>
          <w:w w:val="105"/>
        </w:rPr>
        <w:t xml:space="preserve"> </w:t>
      </w:r>
      <w:r>
        <w:rPr>
          <w:color w:val="231F20"/>
          <w:w w:val="105"/>
        </w:rPr>
        <w:t>tình, có tâm lân mẫn, thấy chúng sinh khổ não trên thế gian này, trong đó còn có thân bằng quyến thuộc của mình, tôi thật sự muốn giúp cho họ, bây giờ thì không được, lực bất tòng tâm.</w:t>
      </w:r>
      <w:r>
        <w:rPr>
          <w:color w:val="231F20"/>
          <w:spacing w:val="-13"/>
          <w:w w:val="105"/>
        </w:rPr>
        <w:t xml:space="preserve"> </w:t>
      </w:r>
      <w:r>
        <w:rPr>
          <w:color w:val="231F20"/>
          <w:w w:val="105"/>
        </w:rPr>
        <w:t>Sau</w:t>
      </w:r>
      <w:r>
        <w:rPr>
          <w:color w:val="231F20"/>
          <w:spacing w:val="-13"/>
          <w:w w:val="105"/>
        </w:rPr>
        <w:t xml:space="preserve"> </w:t>
      </w:r>
      <w:r>
        <w:rPr>
          <w:color w:val="231F20"/>
          <w:w w:val="105"/>
        </w:rPr>
        <w:t>khi</w:t>
      </w:r>
      <w:r>
        <w:rPr>
          <w:color w:val="231F20"/>
          <w:spacing w:val="-14"/>
          <w:w w:val="105"/>
        </w:rPr>
        <w:t xml:space="preserve"> </w:t>
      </w:r>
      <w:r>
        <w:rPr>
          <w:color w:val="231F20"/>
          <w:w w:val="105"/>
        </w:rPr>
        <w:t>tôi</w:t>
      </w:r>
      <w:r>
        <w:rPr>
          <w:color w:val="231F20"/>
          <w:spacing w:val="-13"/>
          <w:w w:val="105"/>
        </w:rPr>
        <w:t xml:space="preserve"> </w:t>
      </w:r>
      <w:r>
        <w:rPr>
          <w:color w:val="231F20"/>
          <w:w w:val="105"/>
        </w:rPr>
        <w:t>về</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3"/>
          <w:w w:val="105"/>
        </w:rPr>
        <w:t xml:space="preserve"> </w:t>
      </w:r>
      <w:r>
        <w:rPr>
          <w:color w:val="231F20"/>
          <w:w w:val="105"/>
        </w:rPr>
        <w:t>Tây</w:t>
      </w:r>
      <w:r>
        <w:rPr>
          <w:color w:val="231F20"/>
          <w:spacing w:val="-13"/>
          <w:w w:val="105"/>
        </w:rPr>
        <w:t xml:space="preserve"> </w:t>
      </w:r>
      <w:r>
        <w:rPr>
          <w:color w:val="231F20"/>
          <w:w w:val="105"/>
        </w:rPr>
        <w:t>Phương</w:t>
      </w:r>
      <w:r>
        <w:rPr>
          <w:color w:val="231F20"/>
          <w:spacing w:val="-13"/>
          <w:w w:val="105"/>
        </w:rPr>
        <w:t xml:space="preserve"> </w:t>
      </w:r>
      <w:r>
        <w:rPr>
          <w:color w:val="231F20"/>
          <w:w w:val="105"/>
        </w:rPr>
        <w:t>Cực</w:t>
      </w:r>
      <w:r>
        <w:rPr>
          <w:color w:val="231F20"/>
          <w:spacing w:val="-13"/>
          <w:w w:val="105"/>
        </w:rPr>
        <w:t xml:space="preserve"> </w:t>
      </w:r>
      <w:r>
        <w:rPr>
          <w:color w:val="231F20"/>
          <w:w w:val="105"/>
        </w:rPr>
        <w:t>Lạc,</w:t>
      </w:r>
      <w:r>
        <w:rPr>
          <w:color w:val="231F20"/>
          <w:spacing w:val="-13"/>
          <w:w w:val="105"/>
        </w:rPr>
        <w:t xml:space="preserve"> </w:t>
      </w:r>
      <w:r>
        <w:rPr>
          <w:color w:val="231F20"/>
          <w:w w:val="105"/>
        </w:rPr>
        <w:t>thấy</w:t>
      </w:r>
      <w:r>
        <w:rPr>
          <w:color w:val="231F20"/>
          <w:spacing w:val="-13"/>
          <w:w w:val="105"/>
        </w:rPr>
        <w:t xml:space="preserve"> </w:t>
      </w:r>
      <w:r>
        <w:rPr>
          <w:color w:val="231F20"/>
          <w:w w:val="105"/>
        </w:rPr>
        <w:t xml:space="preserve">được </w:t>
      </w:r>
      <w:r>
        <w:rPr>
          <w:color w:val="231F20"/>
        </w:rPr>
        <w:t>Phật</w:t>
      </w:r>
      <w:r>
        <w:rPr>
          <w:color w:val="231F20"/>
          <w:spacing w:val="-7"/>
        </w:rPr>
        <w:t xml:space="preserve"> </w:t>
      </w:r>
      <w:r>
        <w:rPr>
          <w:color w:val="231F20"/>
        </w:rPr>
        <w:t>A</w:t>
      </w:r>
      <w:r>
        <w:rPr>
          <w:color w:val="231F20"/>
          <w:spacing w:val="-7"/>
        </w:rPr>
        <w:t xml:space="preserve"> </w:t>
      </w:r>
      <w:r>
        <w:rPr>
          <w:color w:val="231F20"/>
        </w:rPr>
        <w:t>Di</w:t>
      </w:r>
      <w:r>
        <w:rPr>
          <w:color w:val="231F20"/>
          <w:spacing w:val="-7"/>
        </w:rPr>
        <w:t xml:space="preserve"> </w:t>
      </w:r>
      <w:r>
        <w:rPr>
          <w:color w:val="231F20"/>
        </w:rPr>
        <w:t>Đà,</w:t>
      </w:r>
      <w:r>
        <w:rPr>
          <w:color w:val="231F20"/>
          <w:spacing w:val="-7"/>
        </w:rPr>
        <w:t xml:space="preserve"> </w:t>
      </w:r>
      <w:r>
        <w:rPr>
          <w:color w:val="231F20"/>
        </w:rPr>
        <w:t>được</w:t>
      </w:r>
      <w:r>
        <w:rPr>
          <w:color w:val="231F20"/>
          <w:spacing w:val="-7"/>
        </w:rPr>
        <w:t xml:space="preserve"> </w:t>
      </w:r>
      <w:r>
        <w:rPr>
          <w:color w:val="231F20"/>
        </w:rPr>
        <w:t>làm</w:t>
      </w:r>
      <w:r>
        <w:rPr>
          <w:color w:val="231F20"/>
          <w:spacing w:val="-7"/>
        </w:rPr>
        <w:t xml:space="preserve"> </w:t>
      </w:r>
      <w:r>
        <w:rPr>
          <w:color w:val="231F20"/>
        </w:rPr>
        <w:t>Bồ</w:t>
      </w:r>
      <w:r>
        <w:rPr>
          <w:color w:val="231F20"/>
          <w:spacing w:val="-7"/>
        </w:rPr>
        <w:t xml:space="preserve"> </w:t>
      </w:r>
      <w:r>
        <w:rPr>
          <w:color w:val="231F20"/>
        </w:rPr>
        <w:t>tát</w:t>
      </w:r>
      <w:r>
        <w:rPr>
          <w:color w:val="231F20"/>
          <w:spacing w:val="-7"/>
        </w:rPr>
        <w:t xml:space="preserve"> </w:t>
      </w:r>
      <w:r>
        <w:rPr>
          <w:color w:val="231F20"/>
        </w:rPr>
        <w:t>A</w:t>
      </w:r>
      <w:r>
        <w:rPr>
          <w:color w:val="231F20"/>
          <w:spacing w:val="-7"/>
        </w:rPr>
        <w:t xml:space="preserve"> </w:t>
      </w:r>
      <w:r>
        <w:rPr>
          <w:color w:val="231F20"/>
        </w:rPr>
        <w:t>Duy</w:t>
      </w:r>
      <w:r>
        <w:rPr>
          <w:color w:val="231F20"/>
          <w:spacing w:val="-7"/>
        </w:rPr>
        <w:t xml:space="preserve"> </w:t>
      </w:r>
      <w:r>
        <w:rPr>
          <w:color w:val="231F20"/>
        </w:rPr>
        <w:t>Việt</w:t>
      </w:r>
      <w:r>
        <w:rPr>
          <w:color w:val="231F20"/>
          <w:spacing w:val="-7"/>
        </w:rPr>
        <w:t xml:space="preserve"> </w:t>
      </w:r>
      <w:r>
        <w:rPr>
          <w:color w:val="231F20"/>
        </w:rPr>
        <w:t>Trí</w:t>
      </w:r>
      <w:r>
        <w:rPr>
          <w:color w:val="231F20"/>
          <w:spacing w:val="-7"/>
        </w:rPr>
        <w:t xml:space="preserve"> </w:t>
      </w:r>
      <w:r>
        <w:rPr>
          <w:color w:val="231F20"/>
        </w:rPr>
        <w:t>và</w:t>
      </w:r>
      <w:r>
        <w:rPr>
          <w:color w:val="231F20"/>
          <w:spacing w:val="-7"/>
        </w:rPr>
        <w:t xml:space="preserve"> </w:t>
      </w:r>
      <w:r>
        <w:rPr>
          <w:color w:val="231F20"/>
        </w:rPr>
        <w:t>được</w:t>
      </w:r>
      <w:r>
        <w:rPr>
          <w:color w:val="231F20"/>
          <w:spacing w:val="-7"/>
        </w:rPr>
        <w:t xml:space="preserve"> </w:t>
      </w:r>
      <w:r>
        <w:rPr>
          <w:color w:val="231F20"/>
        </w:rPr>
        <w:t>Phật</w:t>
      </w:r>
      <w:r>
        <w:rPr>
          <w:color w:val="231F20"/>
          <w:spacing w:val="-7"/>
        </w:rPr>
        <w:t xml:space="preserve"> </w:t>
      </w:r>
      <w:r>
        <w:rPr>
          <w:color w:val="231F20"/>
        </w:rPr>
        <w:t xml:space="preserve">A </w:t>
      </w:r>
      <w:r>
        <w:rPr>
          <w:color w:val="231F20"/>
          <w:w w:val="105"/>
        </w:rPr>
        <w:t>Di</w:t>
      </w:r>
      <w:r>
        <w:rPr>
          <w:color w:val="231F20"/>
          <w:spacing w:val="-23"/>
          <w:w w:val="105"/>
        </w:rPr>
        <w:t xml:space="preserve"> </w:t>
      </w:r>
      <w:r>
        <w:rPr>
          <w:color w:val="231F20"/>
          <w:w w:val="105"/>
        </w:rPr>
        <w:t>Đà</w:t>
      </w:r>
      <w:r>
        <w:rPr>
          <w:color w:val="231F20"/>
          <w:spacing w:val="-22"/>
          <w:w w:val="105"/>
        </w:rPr>
        <w:t xml:space="preserve"> </w:t>
      </w:r>
      <w:r>
        <w:rPr>
          <w:color w:val="231F20"/>
          <w:w w:val="105"/>
        </w:rPr>
        <w:t>gia</w:t>
      </w:r>
      <w:r>
        <w:rPr>
          <w:color w:val="231F20"/>
          <w:spacing w:val="-22"/>
          <w:w w:val="105"/>
        </w:rPr>
        <w:t xml:space="preserve"> </w:t>
      </w:r>
      <w:r>
        <w:rPr>
          <w:color w:val="231F20"/>
          <w:w w:val="105"/>
        </w:rPr>
        <w:t>hộ,</w:t>
      </w:r>
      <w:r>
        <w:rPr>
          <w:color w:val="231F20"/>
          <w:spacing w:val="-23"/>
          <w:w w:val="105"/>
        </w:rPr>
        <w:t xml:space="preserve"> </w:t>
      </w:r>
      <w:r>
        <w:rPr>
          <w:color w:val="231F20"/>
          <w:w w:val="105"/>
        </w:rPr>
        <w:t>có</w:t>
      </w:r>
      <w:r>
        <w:rPr>
          <w:color w:val="231F20"/>
          <w:spacing w:val="-22"/>
          <w:w w:val="105"/>
        </w:rPr>
        <w:t xml:space="preserve"> </w:t>
      </w:r>
      <w:r>
        <w:rPr>
          <w:color w:val="231F20"/>
          <w:w w:val="105"/>
        </w:rPr>
        <w:t>thể</w:t>
      </w:r>
      <w:r>
        <w:rPr>
          <w:color w:val="231F20"/>
          <w:spacing w:val="-22"/>
          <w:w w:val="105"/>
        </w:rPr>
        <w:t xml:space="preserve"> </w:t>
      </w:r>
      <w:r>
        <w:rPr>
          <w:color w:val="231F20"/>
          <w:w w:val="105"/>
        </w:rPr>
        <w:t>lập</w:t>
      </w:r>
      <w:r>
        <w:rPr>
          <w:color w:val="231F20"/>
          <w:spacing w:val="-23"/>
          <w:w w:val="105"/>
        </w:rPr>
        <w:t xml:space="preserve"> </w:t>
      </w:r>
      <w:r>
        <w:rPr>
          <w:color w:val="231F20"/>
          <w:w w:val="105"/>
        </w:rPr>
        <w:t>tức</w:t>
      </w:r>
      <w:r>
        <w:rPr>
          <w:color w:val="231F20"/>
          <w:spacing w:val="-22"/>
          <w:w w:val="105"/>
        </w:rPr>
        <w:t xml:space="preserve"> </w:t>
      </w:r>
      <w:r>
        <w:rPr>
          <w:color w:val="231F20"/>
          <w:w w:val="105"/>
        </w:rPr>
        <w:t>tái</w:t>
      </w:r>
      <w:r>
        <w:rPr>
          <w:color w:val="231F20"/>
          <w:spacing w:val="-22"/>
          <w:w w:val="105"/>
        </w:rPr>
        <w:t xml:space="preserve"> </w:t>
      </w:r>
      <w:r>
        <w:rPr>
          <w:color w:val="231F20"/>
          <w:w w:val="105"/>
        </w:rPr>
        <w:t>sinh</w:t>
      </w:r>
      <w:r>
        <w:rPr>
          <w:color w:val="231F20"/>
          <w:spacing w:val="-23"/>
          <w:w w:val="105"/>
        </w:rPr>
        <w:t xml:space="preserve"> </w:t>
      </w:r>
      <w:r>
        <w:rPr>
          <w:color w:val="231F20"/>
          <w:w w:val="105"/>
        </w:rPr>
        <w:t>chăng?</w:t>
      </w:r>
      <w:r>
        <w:rPr>
          <w:color w:val="231F20"/>
          <w:spacing w:val="-22"/>
          <w:w w:val="105"/>
        </w:rPr>
        <w:t xml:space="preserve"> </w:t>
      </w:r>
      <w:r>
        <w:rPr>
          <w:color w:val="231F20"/>
          <w:w w:val="105"/>
        </w:rPr>
        <w:t>Được!</w:t>
      </w:r>
      <w:r>
        <w:rPr>
          <w:color w:val="231F20"/>
          <w:spacing w:val="-22"/>
          <w:w w:val="105"/>
        </w:rPr>
        <w:t xml:space="preserve"> </w:t>
      </w:r>
      <w:r>
        <w:rPr>
          <w:color w:val="231F20"/>
          <w:w w:val="105"/>
        </w:rPr>
        <w:t>Lập</w:t>
      </w:r>
      <w:r>
        <w:rPr>
          <w:color w:val="231F20"/>
          <w:spacing w:val="-23"/>
          <w:w w:val="105"/>
        </w:rPr>
        <w:t xml:space="preserve"> </w:t>
      </w:r>
      <w:r>
        <w:rPr>
          <w:color w:val="231F20"/>
          <w:w w:val="105"/>
        </w:rPr>
        <w:t>tức</w:t>
      </w:r>
      <w:r>
        <w:rPr>
          <w:color w:val="231F20"/>
          <w:spacing w:val="-22"/>
          <w:w w:val="105"/>
        </w:rPr>
        <w:t xml:space="preserve"> </w:t>
      </w:r>
      <w:r>
        <w:rPr>
          <w:color w:val="231F20"/>
          <w:w w:val="105"/>
        </w:rPr>
        <w:t>có thể</w:t>
      </w:r>
      <w:r>
        <w:rPr>
          <w:color w:val="231F20"/>
          <w:spacing w:val="-8"/>
          <w:w w:val="105"/>
        </w:rPr>
        <w:t xml:space="preserve"> </w:t>
      </w:r>
      <w:r>
        <w:rPr>
          <w:color w:val="231F20"/>
          <w:w w:val="105"/>
        </w:rPr>
        <w:t>trở</w:t>
      </w:r>
      <w:r>
        <w:rPr>
          <w:color w:val="231F20"/>
          <w:spacing w:val="-8"/>
          <w:w w:val="105"/>
        </w:rPr>
        <w:t xml:space="preserve"> </w:t>
      </w:r>
      <w:r>
        <w:rPr>
          <w:color w:val="231F20"/>
          <w:w w:val="105"/>
        </w:rPr>
        <w:t>lại,</w:t>
      </w:r>
      <w:r>
        <w:rPr>
          <w:color w:val="231F20"/>
          <w:spacing w:val="-7"/>
          <w:w w:val="105"/>
        </w:rPr>
        <w:t xml:space="preserve"> </w:t>
      </w:r>
      <w:r>
        <w:rPr>
          <w:color w:val="231F20"/>
          <w:w w:val="105"/>
        </w:rPr>
        <w:t>trở</w:t>
      </w:r>
      <w:r>
        <w:rPr>
          <w:color w:val="231F20"/>
          <w:spacing w:val="-8"/>
          <w:w w:val="105"/>
        </w:rPr>
        <w:t xml:space="preserve"> </w:t>
      </w:r>
      <w:r>
        <w:rPr>
          <w:color w:val="231F20"/>
          <w:w w:val="105"/>
        </w:rPr>
        <w:t>lại</w:t>
      </w:r>
      <w:r>
        <w:rPr>
          <w:color w:val="231F20"/>
          <w:spacing w:val="-7"/>
          <w:w w:val="105"/>
        </w:rPr>
        <w:t xml:space="preserve"> </w:t>
      </w:r>
      <w:r>
        <w:rPr>
          <w:color w:val="231F20"/>
          <w:w w:val="105"/>
        </w:rPr>
        <w:t>thì</w:t>
      </w:r>
      <w:r>
        <w:rPr>
          <w:color w:val="231F20"/>
          <w:spacing w:val="-8"/>
          <w:w w:val="105"/>
        </w:rPr>
        <w:t xml:space="preserve"> </w:t>
      </w:r>
      <w:r>
        <w:rPr>
          <w:color w:val="231F20"/>
          <w:w w:val="105"/>
        </w:rPr>
        <w:t>quý</w:t>
      </w:r>
      <w:r>
        <w:rPr>
          <w:color w:val="231F20"/>
          <w:spacing w:val="-7"/>
          <w:w w:val="105"/>
        </w:rPr>
        <w:t xml:space="preserve"> </w:t>
      </w:r>
      <w:r>
        <w:rPr>
          <w:color w:val="231F20"/>
          <w:w w:val="105"/>
        </w:rPr>
        <w:t>vị</w:t>
      </w:r>
      <w:r>
        <w:rPr>
          <w:color w:val="231F20"/>
          <w:spacing w:val="-8"/>
          <w:w w:val="105"/>
        </w:rPr>
        <w:t xml:space="preserve"> </w:t>
      </w:r>
      <w:r>
        <w:rPr>
          <w:color w:val="231F20"/>
          <w:w w:val="105"/>
        </w:rPr>
        <w:t>sẽ</w:t>
      </w:r>
      <w:r>
        <w:rPr>
          <w:color w:val="231F20"/>
          <w:spacing w:val="-8"/>
          <w:w w:val="105"/>
        </w:rPr>
        <w:t xml:space="preserve"> </w:t>
      </w:r>
      <w:r>
        <w:rPr>
          <w:color w:val="231F20"/>
          <w:w w:val="105"/>
        </w:rPr>
        <w:t>được</w:t>
      </w:r>
      <w:r>
        <w:rPr>
          <w:color w:val="231F20"/>
          <w:spacing w:val="-7"/>
          <w:w w:val="105"/>
        </w:rPr>
        <w:t xml:space="preserve"> </w:t>
      </w:r>
      <w:r>
        <w:rPr>
          <w:color w:val="231F20"/>
          <w:w w:val="105"/>
        </w:rPr>
        <w:t>giống</w:t>
      </w:r>
      <w:r>
        <w:rPr>
          <w:color w:val="231F20"/>
          <w:spacing w:val="-8"/>
          <w:w w:val="105"/>
        </w:rPr>
        <w:t xml:space="preserve"> </w:t>
      </w:r>
      <w:r>
        <w:rPr>
          <w:color w:val="231F20"/>
          <w:w w:val="105"/>
        </w:rPr>
        <w:t>như</w:t>
      </w:r>
      <w:r>
        <w:rPr>
          <w:color w:val="231F20"/>
          <w:spacing w:val="-7"/>
          <w:w w:val="105"/>
        </w:rPr>
        <w:t xml:space="preserve"> </w:t>
      </w:r>
      <w:r>
        <w:rPr>
          <w:color w:val="231F20"/>
          <w:w w:val="105"/>
        </w:rPr>
        <w:t>Phật.</w:t>
      </w:r>
      <w:r>
        <w:rPr>
          <w:color w:val="231F20"/>
          <w:spacing w:val="-8"/>
          <w:w w:val="105"/>
        </w:rPr>
        <w:t xml:space="preserve"> </w:t>
      </w:r>
      <w:r>
        <w:rPr>
          <w:color w:val="231F20"/>
          <w:w w:val="105"/>
        </w:rPr>
        <w:t>Trí</w:t>
      </w:r>
      <w:r>
        <w:rPr>
          <w:color w:val="231F20"/>
          <w:spacing w:val="-7"/>
          <w:w w:val="105"/>
        </w:rPr>
        <w:t xml:space="preserve"> </w:t>
      </w:r>
      <w:r>
        <w:rPr>
          <w:color w:val="231F20"/>
          <w:spacing w:val="-4"/>
          <w:w w:val="105"/>
        </w:rPr>
        <w:t>tuệ,</w:t>
      </w:r>
    </w:p>
    <w:p w14:paraId="3C91955E" w14:textId="77777777" w:rsidR="00941B9D" w:rsidRDefault="00941B9D">
      <w:pPr>
        <w:spacing w:line="307" w:lineRule="auto"/>
        <w:sectPr w:rsidR="00941B9D">
          <w:pgSz w:w="11060" w:h="15030"/>
          <w:pgMar w:top="1040" w:right="1020" w:bottom="960" w:left="1020" w:header="807" w:footer="767" w:gutter="0"/>
          <w:cols w:space="720"/>
        </w:sectPr>
      </w:pPr>
    </w:p>
    <w:p w14:paraId="381C04B3" w14:textId="77777777" w:rsidR="00941B9D" w:rsidRDefault="00941B9D">
      <w:pPr>
        <w:pStyle w:val="BodyText"/>
        <w:spacing w:before="6"/>
        <w:ind w:firstLine="0"/>
        <w:jc w:val="left"/>
        <w:rPr>
          <w:sz w:val="22"/>
        </w:rPr>
      </w:pPr>
    </w:p>
    <w:p w14:paraId="25ED20CB" w14:textId="77777777" w:rsidR="00941B9D" w:rsidRDefault="00545CF7">
      <w:pPr>
        <w:pStyle w:val="BodyText"/>
        <w:spacing w:before="106" w:line="302" w:lineRule="auto"/>
        <w:ind w:left="113" w:right="395" w:firstLine="0"/>
      </w:pPr>
      <w:r>
        <w:rPr>
          <w:color w:val="231F20"/>
          <w:w w:val="105"/>
        </w:rPr>
        <w:t>thần thông, đạo lực, phương tiện thiện xảo, có thể đi giúp cho</w:t>
      </w:r>
      <w:r>
        <w:rPr>
          <w:color w:val="231F20"/>
          <w:spacing w:val="-22"/>
          <w:w w:val="105"/>
        </w:rPr>
        <w:t xml:space="preserve"> </w:t>
      </w:r>
      <w:r>
        <w:rPr>
          <w:color w:val="231F20"/>
          <w:w w:val="105"/>
        </w:rPr>
        <w:t>mọi</w:t>
      </w:r>
      <w:r>
        <w:rPr>
          <w:color w:val="231F20"/>
          <w:spacing w:val="-22"/>
          <w:w w:val="105"/>
        </w:rPr>
        <w:t xml:space="preserve"> </w:t>
      </w:r>
      <w:r>
        <w:rPr>
          <w:color w:val="231F20"/>
          <w:w w:val="105"/>
        </w:rPr>
        <w:t>người.</w:t>
      </w:r>
      <w:r>
        <w:rPr>
          <w:color w:val="231F20"/>
          <w:spacing w:val="-21"/>
          <w:w w:val="105"/>
        </w:rPr>
        <w:t xml:space="preserve"> </w:t>
      </w:r>
      <w:r>
        <w:rPr>
          <w:color w:val="231F20"/>
          <w:w w:val="105"/>
        </w:rPr>
        <w:t>Nếu</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không</w:t>
      </w:r>
      <w:r>
        <w:rPr>
          <w:color w:val="231F20"/>
          <w:spacing w:val="-22"/>
          <w:w w:val="105"/>
        </w:rPr>
        <w:t xml:space="preserve"> </w:t>
      </w:r>
      <w:r>
        <w:rPr>
          <w:color w:val="231F20"/>
          <w:w w:val="105"/>
        </w:rPr>
        <w:t>trở</w:t>
      </w:r>
      <w:r>
        <w:rPr>
          <w:color w:val="231F20"/>
          <w:spacing w:val="-21"/>
          <w:w w:val="105"/>
        </w:rPr>
        <w:t xml:space="preserve"> </w:t>
      </w:r>
      <w:r>
        <w:rPr>
          <w:color w:val="231F20"/>
          <w:w w:val="105"/>
        </w:rPr>
        <w:t>lại</w:t>
      </w:r>
      <w:r>
        <w:rPr>
          <w:color w:val="231F20"/>
          <w:spacing w:val="-21"/>
          <w:w w:val="105"/>
        </w:rPr>
        <w:t xml:space="preserve"> </w:t>
      </w:r>
      <w:r>
        <w:rPr>
          <w:color w:val="231F20"/>
          <w:w w:val="105"/>
        </w:rPr>
        <w:t>thì</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không</w:t>
      </w:r>
      <w:r>
        <w:rPr>
          <w:color w:val="231F20"/>
          <w:spacing w:val="-22"/>
          <w:w w:val="105"/>
        </w:rPr>
        <w:t xml:space="preserve"> </w:t>
      </w:r>
      <w:r>
        <w:rPr>
          <w:color w:val="231F20"/>
          <w:w w:val="105"/>
        </w:rPr>
        <w:t>thể giúp được gì.</w:t>
      </w:r>
    </w:p>
    <w:p w14:paraId="150FD674" w14:textId="77777777" w:rsidR="00941B9D" w:rsidRDefault="00545CF7">
      <w:pPr>
        <w:pStyle w:val="BodyText"/>
        <w:spacing w:before="146" w:line="302" w:lineRule="auto"/>
        <w:ind w:left="113" w:right="395"/>
      </w:pPr>
      <w:r>
        <w:rPr>
          <w:color w:val="231F20"/>
          <w:w w:val="105"/>
        </w:rPr>
        <w:t>Hiểu</w:t>
      </w:r>
      <w:r>
        <w:rPr>
          <w:color w:val="231F20"/>
          <w:spacing w:val="-23"/>
          <w:w w:val="105"/>
        </w:rPr>
        <w:t xml:space="preserve"> </w:t>
      </w:r>
      <w:r>
        <w:rPr>
          <w:color w:val="231F20"/>
          <w:w w:val="105"/>
        </w:rPr>
        <w:t>rõ</w:t>
      </w:r>
      <w:r>
        <w:rPr>
          <w:color w:val="231F20"/>
          <w:spacing w:val="-22"/>
          <w:w w:val="105"/>
        </w:rPr>
        <w:t xml:space="preserve"> </w:t>
      </w:r>
      <w:r>
        <w:rPr>
          <w:color w:val="231F20"/>
          <w:w w:val="105"/>
        </w:rPr>
        <w:t>được</w:t>
      </w:r>
      <w:r>
        <w:rPr>
          <w:color w:val="231F20"/>
          <w:spacing w:val="-22"/>
          <w:w w:val="105"/>
        </w:rPr>
        <w:t xml:space="preserve"> </w:t>
      </w:r>
      <w:r>
        <w:rPr>
          <w:color w:val="231F20"/>
          <w:w w:val="105"/>
        </w:rPr>
        <w:t>sự</w:t>
      </w:r>
      <w:r>
        <w:rPr>
          <w:color w:val="231F20"/>
          <w:spacing w:val="-23"/>
          <w:w w:val="105"/>
        </w:rPr>
        <w:t xml:space="preserve"> </w:t>
      </w:r>
      <w:r>
        <w:rPr>
          <w:color w:val="231F20"/>
          <w:w w:val="105"/>
        </w:rPr>
        <w:t>thật</w:t>
      </w:r>
      <w:r>
        <w:rPr>
          <w:color w:val="231F20"/>
          <w:spacing w:val="-22"/>
          <w:w w:val="105"/>
        </w:rPr>
        <w:t xml:space="preserve"> </w:t>
      </w:r>
      <w:r>
        <w:rPr>
          <w:color w:val="231F20"/>
          <w:w w:val="105"/>
        </w:rPr>
        <w:t>chân</w:t>
      </w:r>
      <w:r>
        <w:rPr>
          <w:color w:val="231F20"/>
          <w:spacing w:val="-22"/>
          <w:w w:val="105"/>
        </w:rPr>
        <w:t xml:space="preserve"> </w:t>
      </w:r>
      <w:r>
        <w:rPr>
          <w:color w:val="231F20"/>
          <w:w w:val="105"/>
        </w:rPr>
        <w:t>tướng</w:t>
      </w:r>
      <w:r>
        <w:rPr>
          <w:color w:val="231F20"/>
          <w:spacing w:val="-23"/>
          <w:w w:val="105"/>
        </w:rPr>
        <w:t xml:space="preserve"> </w:t>
      </w:r>
      <w:r>
        <w:rPr>
          <w:color w:val="231F20"/>
          <w:w w:val="105"/>
        </w:rPr>
        <w:t>của</w:t>
      </w:r>
      <w:r>
        <w:rPr>
          <w:color w:val="231F20"/>
          <w:spacing w:val="-22"/>
          <w:w w:val="105"/>
        </w:rPr>
        <w:t xml:space="preserve"> </w:t>
      </w:r>
      <w:r>
        <w:rPr>
          <w:color w:val="231F20"/>
          <w:w w:val="105"/>
        </w:rPr>
        <w:t>lý</w:t>
      </w:r>
      <w:r>
        <w:rPr>
          <w:color w:val="231F20"/>
          <w:spacing w:val="-22"/>
          <w:w w:val="105"/>
        </w:rPr>
        <w:t xml:space="preserve"> </w:t>
      </w:r>
      <w:r>
        <w:rPr>
          <w:color w:val="231F20"/>
          <w:w w:val="105"/>
        </w:rPr>
        <w:t>này,</w:t>
      </w:r>
      <w:r>
        <w:rPr>
          <w:color w:val="231F20"/>
          <w:spacing w:val="-23"/>
          <w:w w:val="105"/>
        </w:rPr>
        <w:t xml:space="preserve"> </w:t>
      </w:r>
      <w:r>
        <w:rPr>
          <w:color w:val="231F20"/>
          <w:w w:val="105"/>
        </w:rPr>
        <w:t>thì</w:t>
      </w:r>
      <w:r>
        <w:rPr>
          <w:color w:val="231F20"/>
          <w:spacing w:val="-22"/>
          <w:w w:val="105"/>
        </w:rPr>
        <w:t xml:space="preserve"> </w:t>
      </w:r>
      <w:r>
        <w:rPr>
          <w:color w:val="231F20"/>
          <w:w w:val="105"/>
        </w:rPr>
        <w:t>miệng</w:t>
      </w:r>
      <w:r>
        <w:rPr>
          <w:color w:val="231F20"/>
          <w:spacing w:val="-22"/>
          <w:w w:val="105"/>
        </w:rPr>
        <w:t xml:space="preserve"> </w:t>
      </w:r>
      <w:r>
        <w:rPr>
          <w:color w:val="231F20"/>
          <w:w w:val="105"/>
        </w:rPr>
        <w:t>của quý</w:t>
      </w:r>
      <w:r>
        <w:rPr>
          <w:color w:val="231F20"/>
          <w:spacing w:val="-13"/>
          <w:w w:val="105"/>
        </w:rPr>
        <w:t xml:space="preserve"> </w:t>
      </w:r>
      <w:r>
        <w:rPr>
          <w:color w:val="231F20"/>
          <w:w w:val="105"/>
        </w:rPr>
        <w:t>vị</w:t>
      </w:r>
      <w:r>
        <w:rPr>
          <w:color w:val="231F20"/>
          <w:spacing w:val="-13"/>
          <w:w w:val="105"/>
        </w:rPr>
        <w:t xml:space="preserve"> </w:t>
      </w:r>
      <w:r>
        <w:rPr>
          <w:color w:val="231F20"/>
          <w:w w:val="105"/>
        </w:rPr>
        <w:t>không</w:t>
      </w:r>
      <w:r>
        <w:rPr>
          <w:color w:val="231F20"/>
          <w:spacing w:val="-13"/>
          <w:w w:val="105"/>
        </w:rPr>
        <w:t xml:space="preserve"> </w:t>
      </w:r>
      <w:r>
        <w:rPr>
          <w:color w:val="231F20"/>
          <w:w w:val="105"/>
        </w:rPr>
        <w:t>rời</w:t>
      </w:r>
      <w:r>
        <w:rPr>
          <w:color w:val="231F20"/>
          <w:spacing w:val="-13"/>
          <w:w w:val="105"/>
        </w:rPr>
        <w:t xml:space="preserve"> </w:t>
      </w:r>
      <w:r>
        <w:rPr>
          <w:color w:val="231F20"/>
          <w:w w:val="105"/>
        </w:rPr>
        <w:t>danh</w:t>
      </w:r>
      <w:r>
        <w:rPr>
          <w:color w:val="231F20"/>
          <w:spacing w:val="-13"/>
          <w:w w:val="105"/>
        </w:rPr>
        <w:t xml:space="preserve"> </w:t>
      </w:r>
      <w:r>
        <w:rPr>
          <w:color w:val="231F20"/>
          <w:w w:val="105"/>
        </w:rPr>
        <w:t>hiệu</w:t>
      </w:r>
      <w:r>
        <w:rPr>
          <w:color w:val="231F20"/>
          <w:spacing w:val="-13"/>
          <w:w w:val="105"/>
        </w:rPr>
        <w:t xml:space="preserve"> </w:t>
      </w:r>
      <w:r>
        <w:rPr>
          <w:color w:val="231F20"/>
          <w:w w:val="105"/>
        </w:rPr>
        <w:t>Phật.</w:t>
      </w:r>
      <w:r>
        <w:rPr>
          <w:color w:val="231F20"/>
          <w:spacing w:val="-13"/>
          <w:w w:val="105"/>
        </w:rPr>
        <w:t xml:space="preserve"> </w:t>
      </w:r>
      <w:r>
        <w:rPr>
          <w:color w:val="231F20"/>
          <w:w w:val="105"/>
        </w:rPr>
        <w:t>Trong</w:t>
      </w:r>
      <w:r>
        <w:rPr>
          <w:color w:val="231F20"/>
          <w:spacing w:val="-13"/>
          <w:w w:val="105"/>
        </w:rPr>
        <w:t xml:space="preserve"> </w:t>
      </w:r>
      <w:r>
        <w:rPr>
          <w:color w:val="231F20"/>
          <w:w w:val="105"/>
        </w:rPr>
        <w:t>tâm</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sẽ</w:t>
      </w:r>
      <w:r>
        <w:rPr>
          <w:color w:val="231F20"/>
          <w:spacing w:val="-13"/>
          <w:w w:val="105"/>
        </w:rPr>
        <w:t xml:space="preserve"> </w:t>
      </w:r>
      <w:r>
        <w:rPr>
          <w:color w:val="231F20"/>
          <w:w w:val="105"/>
        </w:rPr>
        <w:t>không còn</w:t>
      </w:r>
      <w:r>
        <w:rPr>
          <w:color w:val="231F20"/>
          <w:spacing w:val="-1"/>
          <w:w w:val="105"/>
        </w:rPr>
        <w:t xml:space="preserve"> </w:t>
      </w:r>
      <w:r>
        <w:rPr>
          <w:color w:val="231F20"/>
          <w:w w:val="105"/>
        </w:rPr>
        <w:t>vướng</w:t>
      </w:r>
      <w:r>
        <w:rPr>
          <w:color w:val="231F20"/>
          <w:spacing w:val="-1"/>
          <w:w w:val="105"/>
        </w:rPr>
        <w:t xml:space="preserve"> </w:t>
      </w:r>
      <w:r>
        <w:rPr>
          <w:color w:val="231F20"/>
          <w:w w:val="105"/>
        </w:rPr>
        <w:t>bận</w:t>
      </w:r>
      <w:r>
        <w:rPr>
          <w:color w:val="231F20"/>
          <w:spacing w:val="-1"/>
          <w:w w:val="105"/>
        </w:rPr>
        <w:t xml:space="preserve"> </w:t>
      </w:r>
      <w:r>
        <w:rPr>
          <w:color w:val="231F20"/>
          <w:w w:val="105"/>
        </w:rPr>
        <w:t>những</w:t>
      </w:r>
      <w:r>
        <w:rPr>
          <w:color w:val="231F20"/>
          <w:spacing w:val="-1"/>
          <w:w w:val="105"/>
        </w:rPr>
        <w:t xml:space="preserve"> </w:t>
      </w:r>
      <w:r>
        <w:rPr>
          <w:color w:val="231F20"/>
          <w:w w:val="105"/>
        </w:rPr>
        <w:t>thứ</w:t>
      </w:r>
      <w:r>
        <w:rPr>
          <w:color w:val="231F20"/>
          <w:spacing w:val="-1"/>
          <w:w w:val="105"/>
        </w:rPr>
        <w:t xml:space="preserve"> </w:t>
      </w:r>
      <w:r>
        <w:rPr>
          <w:color w:val="231F20"/>
          <w:w w:val="105"/>
        </w:rPr>
        <w:t>vớ</w:t>
      </w:r>
      <w:r>
        <w:rPr>
          <w:color w:val="231F20"/>
          <w:spacing w:val="-1"/>
          <w:w w:val="105"/>
        </w:rPr>
        <w:t xml:space="preserve"> </w:t>
      </w:r>
      <w:r>
        <w:rPr>
          <w:color w:val="231F20"/>
          <w:w w:val="105"/>
        </w:rPr>
        <w:t>vẩn</w:t>
      </w:r>
      <w:r>
        <w:rPr>
          <w:color w:val="231F20"/>
          <w:spacing w:val="-1"/>
          <w:w w:val="105"/>
        </w:rPr>
        <w:t xml:space="preserve"> </w:t>
      </w:r>
      <w:r>
        <w:rPr>
          <w:color w:val="231F20"/>
          <w:w w:val="105"/>
        </w:rPr>
        <w:t>nữa,</w:t>
      </w:r>
      <w:r>
        <w:rPr>
          <w:color w:val="231F20"/>
          <w:spacing w:val="-1"/>
          <w:w w:val="105"/>
        </w:rPr>
        <w:t xml:space="preserve"> </w:t>
      </w:r>
      <w:r>
        <w:rPr>
          <w:color w:val="231F20"/>
          <w:w w:val="105"/>
        </w:rPr>
        <w:t>mỗi</w:t>
      </w:r>
      <w:r>
        <w:rPr>
          <w:color w:val="231F20"/>
          <w:spacing w:val="-1"/>
          <w:w w:val="105"/>
        </w:rPr>
        <w:t xml:space="preserve"> </w:t>
      </w:r>
      <w:r>
        <w:rPr>
          <w:color w:val="231F20"/>
          <w:w w:val="105"/>
        </w:rPr>
        <w:t>tâm</w:t>
      </w:r>
      <w:r>
        <w:rPr>
          <w:color w:val="231F20"/>
          <w:spacing w:val="-1"/>
          <w:w w:val="105"/>
        </w:rPr>
        <w:t xml:space="preserve"> </w:t>
      </w:r>
      <w:r>
        <w:rPr>
          <w:color w:val="231F20"/>
          <w:w w:val="105"/>
        </w:rPr>
        <w:t>niệm</w:t>
      </w:r>
      <w:r>
        <w:rPr>
          <w:color w:val="231F20"/>
          <w:spacing w:val="-1"/>
          <w:w w:val="105"/>
        </w:rPr>
        <w:t xml:space="preserve"> </w:t>
      </w:r>
      <w:r>
        <w:rPr>
          <w:color w:val="231F20"/>
          <w:w w:val="105"/>
        </w:rPr>
        <w:t>đều</w:t>
      </w:r>
      <w:r>
        <w:rPr>
          <w:color w:val="231F20"/>
          <w:spacing w:val="-1"/>
          <w:w w:val="105"/>
        </w:rPr>
        <w:t xml:space="preserve"> </w:t>
      </w:r>
      <w:r>
        <w:rPr>
          <w:color w:val="231F20"/>
          <w:w w:val="105"/>
        </w:rPr>
        <w:t>là Phật</w:t>
      </w:r>
      <w:r>
        <w:rPr>
          <w:color w:val="231F20"/>
          <w:spacing w:val="-7"/>
          <w:w w:val="105"/>
        </w:rPr>
        <w:t xml:space="preserve"> </w:t>
      </w:r>
      <w:r>
        <w:rPr>
          <w:color w:val="231F20"/>
          <w:w w:val="105"/>
        </w:rPr>
        <w:t>A</w:t>
      </w:r>
      <w:r>
        <w:rPr>
          <w:color w:val="231F20"/>
          <w:spacing w:val="-7"/>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Thật</w:t>
      </w:r>
      <w:r>
        <w:rPr>
          <w:color w:val="231F20"/>
          <w:spacing w:val="-8"/>
          <w:w w:val="105"/>
        </w:rPr>
        <w:t xml:space="preserve"> </w:t>
      </w:r>
      <w:r>
        <w:rPr>
          <w:color w:val="231F20"/>
          <w:w w:val="105"/>
        </w:rPr>
        <w:t>sự</w:t>
      </w:r>
      <w:r>
        <w:rPr>
          <w:color w:val="231F20"/>
          <w:spacing w:val="-7"/>
          <w:w w:val="105"/>
        </w:rPr>
        <w:t xml:space="preserve"> </w:t>
      </w:r>
      <w:r>
        <w:rPr>
          <w:color w:val="231F20"/>
          <w:w w:val="105"/>
        </w:rPr>
        <w:t>không</w:t>
      </w:r>
      <w:r>
        <w:rPr>
          <w:color w:val="231F20"/>
          <w:spacing w:val="-8"/>
          <w:w w:val="105"/>
        </w:rPr>
        <w:t xml:space="preserve"> </w:t>
      </w:r>
      <w:r>
        <w:rPr>
          <w:color w:val="231F20"/>
          <w:w w:val="105"/>
        </w:rPr>
        <w:t>thể</w:t>
      </w:r>
      <w:r>
        <w:rPr>
          <w:color w:val="231F20"/>
          <w:spacing w:val="-7"/>
          <w:w w:val="105"/>
        </w:rPr>
        <w:t xml:space="preserve"> </w:t>
      </w:r>
      <w:r>
        <w:rPr>
          <w:color w:val="231F20"/>
          <w:w w:val="105"/>
        </w:rPr>
        <w:t>nghĩ</w:t>
      </w:r>
      <w:r>
        <w:rPr>
          <w:color w:val="231F20"/>
          <w:spacing w:val="-7"/>
          <w:w w:val="105"/>
        </w:rPr>
        <w:t xml:space="preserve"> </w:t>
      </w:r>
      <w:r>
        <w:rPr>
          <w:color w:val="231F20"/>
          <w:w w:val="105"/>
        </w:rPr>
        <w:t>bàn,</w:t>
      </w:r>
      <w:r>
        <w:rPr>
          <w:color w:val="231F20"/>
          <w:spacing w:val="-7"/>
          <w:w w:val="105"/>
        </w:rPr>
        <w:t xml:space="preserve"> </w:t>
      </w:r>
      <w:r>
        <w:rPr>
          <w:color w:val="231F20"/>
          <w:w w:val="105"/>
        </w:rPr>
        <w:t>như</w:t>
      </w:r>
      <w:r>
        <w:rPr>
          <w:color w:val="231F20"/>
          <w:spacing w:val="-7"/>
          <w:w w:val="105"/>
        </w:rPr>
        <w:t xml:space="preserve"> </w:t>
      </w:r>
      <w:r>
        <w:rPr>
          <w:color w:val="231F20"/>
          <w:w w:val="105"/>
        </w:rPr>
        <w:t>thế</w:t>
      </w:r>
      <w:r>
        <w:rPr>
          <w:color w:val="231F20"/>
          <w:spacing w:val="-7"/>
          <w:w w:val="105"/>
        </w:rPr>
        <w:t xml:space="preserve"> </w:t>
      </w:r>
      <w:r>
        <w:rPr>
          <w:color w:val="231F20"/>
          <w:w w:val="105"/>
        </w:rPr>
        <w:t>mới</w:t>
      </w:r>
      <w:r>
        <w:rPr>
          <w:color w:val="231F20"/>
          <w:spacing w:val="-7"/>
          <w:w w:val="105"/>
        </w:rPr>
        <w:t xml:space="preserve"> </w:t>
      </w:r>
      <w:r>
        <w:rPr>
          <w:color w:val="231F20"/>
          <w:w w:val="105"/>
        </w:rPr>
        <w:t xml:space="preserve">thật </w:t>
      </w:r>
      <w:r>
        <w:rPr>
          <w:color w:val="231F20"/>
          <w:w w:val="110"/>
        </w:rPr>
        <w:t>sự</w:t>
      </w:r>
      <w:r>
        <w:rPr>
          <w:color w:val="231F20"/>
          <w:spacing w:val="-16"/>
          <w:w w:val="110"/>
        </w:rPr>
        <w:t xml:space="preserve"> </w:t>
      </w:r>
      <w:r>
        <w:rPr>
          <w:color w:val="231F20"/>
          <w:w w:val="110"/>
        </w:rPr>
        <w:t>thâm</w:t>
      </w:r>
      <w:r>
        <w:rPr>
          <w:color w:val="231F20"/>
          <w:spacing w:val="-17"/>
          <w:w w:val="110"/>
        </w:rPr>
        <w:t xml:space="preserve"> </w:t>
      </w:r>
      <w:r>
        <w:rPr>
          <w:color w:val="231F20"/>
          <w:w w:val="110"/>
        </w:rPr>
        <w:t>nhập</w:t>
      </w:r>
      <w:r>
        <w:rPr>
          <w:color w:val="231F20"/>
          <w:spacing w:val="-17"/>
          <w:w w:val="110"/>
        </w:rPr>
        <w:t xml:space="preserve"> </w:t>
      </w:r>
      <w:r>
        <w:rPr>
          <w:color w:val="231F20"/>
          <w:w w:val="110"/>
        </w:rPr>
        <w:t>được</w:t>
      </w:r>
      <w:r>
        <w:rPr>
          <w:color w:val="231F20"/>
          <w:spacing w:val="-17"/>
          <w:w w:val="110"/>
        </w:rPr>
        <w:t xml:space="preserve"> </w:t>
      </w:r>
      <w:r>
        <w:rPr>
          <w:color w:val="231F20"/>
          <w:w w:val="110"/>
        </w:rPr>
        <w:t>phương</w:t>
      </w:r>
      <w:r>
        <w:rPr>
          <w:color w:val="231F20"/>
          <w:spacing w:val="-17"/>
          <w:w w:val="110"/>
        </w:rPr>
        <w:t xml:space="preserve"> </w:t>
      </w:r>
      <w:r>
        <w:rPr>
          <w:color w:val="231F20"/>
          <w:w w:val="110"/>
        </w:rPr>
        <w:t>tiện</w:t>
      </w:r>
      <w:r>
        <w:rPr>
          <w:color w:val="231F20"/>
          <w:spacing w:val="-17"/>
          <w:w w:val="110"/>
        </w:rPr>
        <w:t xml:space="preserve"> </w:t>
      </w:r>
      <w:r>
        <w:rPr>
          <w:color w:val="231F20"/>
          <w:w w:val="110"/>
        </w:rPr>
        <w:t>diệu</w:t>
      </w:r>
      <w:r>
        <w:rPr>
          <w:color w:val="231F20"/>
          <w:spacing w:val="-17"/>
          <w:w w:val="110"/>
        </w:rPr>
        <w:t xml:space="preserve"> </w:t>
      </w:r>
      <w:r>
        <w:rPr>
          <w:color w:val="231F20"/>
          <w:w w:val="110"/>
        </w:rPr>
        <w:t>dụng</w:t>
      </w:r>
      <w:r>
        <w:rPr>
          <w:color w:val="231F20"/>
          <w:spacing w:val="-16"/>
          <w:w w:val="110"/>
        </w:rPr>
        <w:t xml:space="preserve"> </w:t>
      </w:r>
      <w:r>
        <w:rPr>
          <w:color w:val="231F20"/>
          <w:w w:val="110"/>
        </w:rPr>
        <w:t>của</w:t>
      </w:r>
      <w:r>
        <w:rPr>
          <w:color w:val="231F20"/>
          <w:spacing w:val="-17"/>
          <w:w w:val="110"/>
        </w:rPr>
        <w:t xml:space="preserve"> </w:t>
      </w:r>
      <w:r>
        <w:rPr>
          <w:color w:val="231F20"/>
          <w:w w:val="110"/>
        </w:rPr>
        <w:t>niệm</w:t>
      </w:r>
      <w:r>
        <w:rPr>
          <w:color w:val="231F20"/>
          <w:spacing w:val="-17"/>
          <w:w w:val="110"/>
        </w:rPr>
        <w:t xml:space="preserve"> </w:t>
      </w:r>
      <w:r>
        <w:rPr>
          <w:color w:val="231F20"/>
          <w:w w:val="110"/>
        </w:rPr>
        <w:t>Phật.</w:t>
      </w:r>
    </w:p>
    <w:p w14:paraId="1BA2D74A" w14:textId="77777777" w:rsidR="00941B9D" w:rsidRDefault="00545CF7">
      <w:pPr>
        <w:spacing w:before="147" w:line="302" w:lineRule="auto"/>
        <w:ind w:left="113" w:right="394" w:firstLine="453"/>
        <w:jc w:val="both"/>
        <w:rPr>
          <w:sz w:val="34"/>
        </w:rPr>
      </w:pPr>
      <w:r>
        <w:rPr>
          <w:color w:val="231F20"/>
          <w:w w:val="105"/>
          <w:sz w:val="34"/>
        </w:rPr>
        <w:t>Chúng ta xem tiếp đoạn dưới: “</w:t>
      </w:r>
      <w:r>
        <w:rPr>
          <w:i/>
          <w:color w:val="231F20"/>
          <w:w w:val="105"/>
          <w:sz w:val="34"/>
        </w:rPr>
        <w:t xml:space="preserve">Cứ thượng kinh trung, Thế Tôn khuyến phụ vương niệm Phật, vị nhất thiết chúng sinh tại sinh tử trung, niệm Phật chi tâm hệ niệm bất chỉ. </w:t>
      </w:r>
      <w:r>
        <w:rPr>
          <w:i/>
          <w:color w:val="231F20"/>
          <w:sz w:val="34"/>
        </w:rPr>
        <w:t xml:space="preserve">Phật ý sở chỉ chi niệm Phật, nãi tứ chủng niệm Phật trung chi </w:t>
      </w:r>
      <w:r>
        <w:rPr>
          <w:i/>
          <w:color w:val="231F20"/>
          <w:w w:val="105"/>
          <w:sz w:val="34"/>
        </w:rPr>
        <w:t>trì danh niệm Phật”</w:t>
      </w:r>
      <w:r>
        <w:rPr>
          <w:i/>
          <w:color w:val="231F20"/>
          <w:w w:val="105"/>
          <w:sz w:val="34"/>
        </w:rPr>
        <w:t xml:space="preserve"> </w:t>
      </w:r>
      <w:r>
        <w:rPr>
          <w:color w:val="231F20"/>
          <w:w w:val="105"/>
          <w:sz w:val="34"/>
        </w:rPr>
        <w:t>(Cứ theo trong Kinh, Phật khuyên phụ vương niệm Phật, vì hết thảy chúng sinh trong sinh tử, tâm niệm</w:t>
      </w:r>
      <w:r>
        <w:rPr>
          <w:color w:val="231F20"/>
          <w:spacing w:val="-17"/>
          <w:w w:val="105"/>
          <w:sz w:val="34"/>
        </w:rPr>
        <w:t xml:space="preserve"> </w:t>
      </w:r>
      <w:r>
        <w:rPr>
          <w:color w:val="231F20"/>
          <w:w w:val="105"/>
          <w:sz w:val="34"/>
        </w:rPr>
        <w:t>Phật</w:t>
      </w:r>
      <w:r>
        <w:rPr>
          <w:color w:val="231F20"/>
          <w:spacing w:val="-16"/>
          <w:w w:val="105"/>
          <w:sz w:val="34"/>
        </w:rPr>
        <w:t xml:space="preserve"> </w:t>
      </w:r>
      <w:r>
        <w:rPr>
          <w:color w:val="231F20"/>
          <w:w w:val="105"/>
          <w:sz w:val="34"/>
        </w:rPr>
        <w:t>buộc</w:t>
      </w:r>
      <w:r>
        <w:rPr>
          <w:color w:val="231F20"/>
          <w:spacing w:val="-17"/>
          <w:w w:val="105"/>
          <w:sz w:val="34"/>
        </w:rPr>
        <w:t xml:space="preserve"> </w:t>
      </w:r>
      <w:r>
        <w:rPr>
          <w:color w:val="231F20"/>
          <w:w w:val="105"/>
          <w:sz w:val="34"/>
        </w:rPr>
        <w:t>niệm</w:t>
      </w:r>
      <w:r>
        <w:rPr>
          <w:color w:val="231F20"/>
          <w:spacing w:val="-17"/>
          <w:w w:val="105"/>
          <w:sz w:val="34"/>
        </w:rPr>
        <w:t xml:space="preserve"> </w:t>
      </w:r>
      <w:r>
        <w:rPr>
          <w:color w:val="231F20"/>
          <w:w w:val="105"/>
          <w:sz w:val="34"/>
        </w:rPr>
        <w:t>không</w:t>
      </w:r>
      <w:r>
        <w:rPr>
          <w:color w:val="231F20"/>
          <w:spacing w:val="-17"/>
          <w:w w:val="105"/>
          <w:sz w:val="34"/>
        </w:rPr>
        <w:t xml:space="preserve"> </w:t>
      </w:r>
      <w:r>
        <w:rPr>
          <w:color w:val="231F20"/>
          <w:w w:val="105"/>
          <w:sz w:val="34"/>
        </w:rPr>
        <w:t>dừng.</w:t>
      </w:r>
      <w:r>
        <w:rPr>
          <w:color w:val="231F20"/>
          <w:spacing w:val="-13"/>
          <w:w w:val="105"/>
          <w:sz w:val="34"/>
        </w:rPr>
        <w:t xml:space="preserve"> </w:t>
      </w:r>
      <w:r>
        <w:rPr>
          <w:color w:val="231F20"/>
          <w:w w:val="105"/>
          <w:sz w:val="34"/>
        </w:rPr>
        <w:t>Ý</w:t>
      </w:r>
      <w:r>
        <w:rPr>
          <w:color w:val="231F20"/>
          <w:spacing w:val="-16"/>
          <w:w w:val="105"/>
          <w:sz w:val="34"/>
        </w:rPr>
        <w:t xml:space="preserve"> </w:t>
      </w:r>
      <w:r>
        <w:rPr>
          <w:color w:val="231F20"/>
          <w:w w:val="105"/>
          <w:sz w:val="34"/>
        </w:rPr>
        <w:t>Phật</w:t>
      </w:r>
      <w:r>
        <w:rPr>
          <w:color w:val="231F20"/>
          <w:spacing w:val="-16"/>
          <w:w w:val="105"/>
          <w:sz w:val="34"/>
        </w:rPr>
        <w:t xml:space="preserve"> </w:t>
      </w:r>
      <w:r>
        <w:rPr>
          <w:color w:val="231F20"/>
          <w:w w:val="105"/>
          <w:sz w:val="34"/>
        </w:rPr>
        <w:t>chỉ</w:t>
      </w:r>
      <w:r>
        <w:rPr>
          <w:color w:val="231F20"/>
          <w:spacing w:val="-16"/>
          <w:w w:val="105"/>
          <w:sz w:val="34"/>
        </w:rPr>
        <w:t xml:space="preserve"> </w:t>
      </w:r>
      <w:r>
        <w:rPr>
          <w:color w:val="231F20"/>
          <w:w w:val="105"/>
          <w:sz w:val="34"/>
        </w:rPr>
        <w:t>niệm</w:t>
      </w:r>
      <w:r>
        <w:rPr>
          <w:color w:val="231F20"/>
          <w:spacing w:val="-17"/>
          <w:w w:val="105"/>
          <w:sz w:val="34"/>
        </w:rPr>
        <w:t xml:space="preserve"> </w:t>
      </w:r>
      <w:r>
        <w:rPr>
          <w:color w:val="231F20"/>
          <w:w w:val="105"/>
          <w:sz w:val="34"/>
        </w:rPr>
        <w:t>Phật</w:t>
      </w:r>
      <w:r>
        <w:rPr>
          <w:color w:val="231F20"/>
          <w:spacing w:val="-16"/>
          <w:w w:val="105"/>
          <w:sz w:val="34"/>
        </w:rPr>
        <w:t xml:space="preserve"> </w:t>
      </w:r>
      <w:r>
        <w:rPr>
          <w:color w:val="231F20"/>
          <w:w w:val="105"/>
          <w:sz w:val="34"/>
        </w:rPr>
        <w:t>đây là Trì danh niệm Phật trong bốn loại niệm Phật).</w:t>
      </w:r>
    </w:p>
    <w:p w14:paraId="5129FFBC" w14:textId="77777777" w:rsidR="00941B9D" w:rsidRDefault="00545CF7">
      <w:pPr>
        <w:pStyle w:val="BodyText"/>
        <w:spacing w:before="151" w:line="302" w:lineRule="auto"/>
        <w:ind w:left="113" w:right="393"/>
      </w:pPr>
      <w:r>
        <w:rPr>
          <w:color w:val="231F20"/>
          <w:w w:val="105"/>
        </w:rPr>
        <w:t>Đây</w:t>
      </w:r>
      <w:r>
        <w:rPr>
          <w:color w:val="231F20"/>
          <w:spacing w:val="-11"/>
          <w:w w:val="105"/>
        </w:rPr>
        <w:t xml:space="preserve"> </w:t>
      </w:r>
      <w:r>
        <w:rPr>
          <w:color w:val="231F20"/>
          <w:w w:val="105"/>
        </w:rPr>
        <w:t>là</w:t>
      </w:r>
      <w:r>
        <w:rPr>
          <w:color w:val="231F20"/>
          <w:spacing w:val="-11"/>
          <w:w w:val="105"/>
        </w:rPr>
        <w:t xml:space="preserve"> </w:t>
      </w:r>
      <w:r>
        <w:rPr>
          <w:color w:val="231F20"/>
          <w:w w:val="105"/>
        </w:rPr>
        <w:t>bốn</w:t>
      </w:r>
      <w:r>
        <w:rPr>
          <w:color w:val="231F20"/>
          <w:spacing w:val="-11"/>
          <w:w w:val="105"/>
        </w:rPr>
        <w:t xml:space="preserve"> </w:t>
      </w:r>
      <w:r>
        <w:rPr>
          <w:color w:val="231F20"/>
          <w:w w:val="105"/>
        </w:rPr>
        <w:t>cách</w:t>
      </w:r>
      <w:r>
        <w:rPr>
          <w:color w:val="231F20"/>
          <w:spacing w:val="-11"/>
          <w:w w:val="105"/>
        </w:rPr>
        <w:t xml:space="preserve"> </w:t>
      </w:r>
      <w:r>
        <w:rPr>
          <w:color w:val="231F20"/>
          <w:w w:val="105"/>
        </w:rPr>
        <w:t>niệm</w:t>
      </w:r>
      <w:r>
        <w:rPr>
          <w:color w:val="231F20"/>
          <w:spacing w:val="-11"/>
          <w:w w:val="105"/>
        </w:rPr>
        <w:t xml:space="preserve"> </w:t>
      </w:r>
      <w:r>
        <w:rPr>
          <w:color w:val="231F20"/>
          <w:w w:val="105"/>
        </w:rPr>
        <w:t>Phật</w:t>
      </w:r>
      <w:r>
        <w:rPr>
          <w:color w:val="231F20"/>
          <w:spacing w:val="-10"/>
          <w:w w:val="105"/>
        </w:rPr>
        <w:t xml:space="preserve"> </w:t>
      </w:r>
      <w:r>
        <w:rPr>
          <w:color w:val="231F20"/>
          <w:w w:val="105"/>
        </w:rPr>
        <w:t>trong</w:t>
      </w:r>
      <w:r>
        <w:rPr>
          <w:color w:val="231F20"/>
          <w:spacing w:val="-10"/>
          <w:w w:val="105"/>
        </w:rPr>
        <w:t xml:space="preserve"> </w:t>
      </w:r>
      <w:r>
        <w:rPr>
          <w:color w:val="231F20"/>
          <w:w w:val="105"/>
        </w:rPr>
        <w:t>kinh</w:t>
      </w:r>
      <w:r>
        <w:rPr>
          <w:color w:val="231F20"/>
          <w:spacing w:val="-11"/>
          <w:w w:val="105"/>
        </w:rPr>
        <w:t xml:space="preserve"> </w:t>
      </w:r>
      <w:r>
        <w:rPr>
          <w:color w:val="231F20"/>
          <w:w w:val="105"/>
        </w:rPr>
        <w:t>tạng</w:t>
      </w:r>
      <w:r>
        <w:rPr>
          <w:color w:val="231F20"/>
          <w:spacing w:val="-10"/>
          <w:w w:val="105"/>
        </w:rPr>
        <w:t xml:space="preserve"> </w:t>
      </w:r>
      <w:r>
        <w:rPr>
          <w:color w:val="231F20"/>
          <w:w w:val="105"/>
        </w:rPr>
        <w:t>Tịnh</w:t>
      </w:r>
      <w:r>
        <w:rPr>
          <w:color w:val="231F20"/>
          <w:spacing w:val="-11"/>
          <w:w w:val="105"/>
        </w:rPr>
        <w:t xml:space="preserve"> </w:t>
      </w:r>
      <w:r>
        <w:rPr>
          <w:color w:val="231F20"/>
          <w:w w:val="105"/>
        </w:rPr>
        <w:t>độ</w:t>
      </w:r>
      <w:r>
        <w:rPr>
          <w:color w:val="231F20"/>
          <w:spacing w:val="-11"/>
          <w:w w:val="105"/>
        </w:rPr>
        <w:t xml:space="preserve"> </w:t>
      </w:r>
      <w:r>
        <w:rPr>
          <w:color w:val="231F20"/>
          <w:w w:val="105"/>
        </w:rPr>
        <w:t xml:space="preserve">tông. Bốn cách không giống nhau, cách nào tiện nhất, chắc chắn nhất, nhanh nhất? Chúng ta nên chọn cách nào? Kinh </w:t>
      </w:r>
      <w:r>
        <w:rPr>
          <w:i/>
          <w:color w:val="231F20"/>
          <w:w w:val="105"/>
        </w:rPr>
        <w:t xml:space="preserve">Di Đà Tiểu bản </w:t>
      </w:r>
      <w:r>
        <w:rPr>
          <w:color w:val="231F20"/>
          <w:w w:val="105"/>
        </w:rPr>
        <w:t xml:space="preserve">và kinh </w:t>
      </w:r>
      <w:r>
        <w:rPr>
          <w:i/>
          <w:color w:val="231F20"/>
          <w:w w:val="105"/>
        </w:rPr>
        <w:t>Vô Lượng Thọ</w:t>
      </w:r>
      <w:r>
        <w:rPr>
          <w:color w:val="231F20"/>
          <w:w w:val="105"/>
        </w:rPr>
        <w:t>, đều nói đến Trì danh niệm Phật.</w:t>
      </w:r>
    </w:p>
    <w:p w14:paraId="53449E92" w14:textId="77777777" w:rsidR="00941B9D" w:rsidRDefault="00545CF7">
      <w:pPr>
        <w:pStyle w:val="BodyText"/>
        <w:spacing w:before="148" w:line="302" w:lineRule="auto"/>
        <w:ind w:left="113" w:right="396"/>
      </w:pPr>
      <w:r>
        <w:rPr>
          <w:color w:val="231F20"/>
          <w:w w:val="105"/>
        </w:rPr>
        <w:t>Niệm</w:t>
      </w:r>
      <w:r>
        <w:rPr>
          <w:color w:val="231F20"/>
          <w:spacing w:val="-19"/>
          <w:w w:val="105"/>
        </w:rPr>
        <w:t xml:space="preserve"> </w:t>
      </w:r>
      <w:r>
        <w:rPr>
          <w:color w:val="231F20"/>
          <w:w w:val="105"/>
        </w:rPr>
        <w:t>Phật</w:t>
      </w:r>
      <w:r>
        <w:rPr>
          <w:color w:val="231F20"/>
          <w:spacing w:val="-19"/>
          <w:w w:val="105"/>
        </w:rPr>
        <w:t xml:space="preserve"> </w:t>
      </w:r>
      <w:r>
        <w:rPr>
          <w:color w:val="231F20"/>
          <w:w w:val="105"/>
        </w:rPr>
        <w:t>có</w:t>
      </w:r>
      <w:r>
        <w:rPr>
          <w:color w:val="231F20"/>
          <w:spacing w:val="-19"/>
          <w:w w:val="105"/>
        </w:rPr>
        <w:t xml:space="preserve"> </w:t>
      </w:r>
      <w:r>
        <w:rPr>
          <w:color w:val="231F20"/>
          <w:w w:val="105"/>
        </w:rPr>
        <w:t>bốn</w:t>
      </w:r>
      <w:r>
        <w:rPr>
          <w:color w:val="231F20"/>
          <w:spacing w:val="-19"/>
          <w:w w:val="105"/>
        </w:rPr>
        <w:t xml:space="preserve"> </w:t>
      </w:r>
      <w:r>
        <w:rPr>
          <w:color w:val="231F20"/>
          <w:w w:val="105"/>
        </w:rPr>
        <w:t>cách:</w:t>
      </w:r>
      <w:r>
        <w:rPr>
          <w:color w:val="231F20"/>
          <w:spacing w:val="-19"/>
          <w:w w:val="105"/>
        </w:rPr>
        <w:t xml:space="preserve"> </w:t>
      </w:r>
      <w:r>
        <w:rPr>
          <w:color w:val="231F20"/>
          <w:w w:val="105"/>
        </w:rPr>
        <w:t>Một</w:t>
      </w:r>
      <w:r>
        <w:rPr>
          <w:color w:val="231F20"/>
          <w:spacing w:val="-19"/>
          <w:w w:val="105"/>
        </w:rPr>
        <w:t xml:space="preserve"> </w:t>
      </w:r>
      <w:r>
        <w:rPr>
          <w:color w:val="231F20"/>
          <w:w w:val="105"/>
        </w:rPr>
        <w:t>là</w:t>
      </w:r>
      <w:r>
        <w:rPr>
          <w:color w:val="231F20"/>
          <w:spacing w:val="-19"/>
          <w:w w:val="105"/>
        </w:rPr>
        <w:t xml:space="preserve"> </w:t>
      </w:r>
      <w:r>
        <w:rPr>
          <w:color w:val="231F20"/>
          <w:w w:val="105"/>
        </w:rPr>
        <w:t>Trì</w:t>
      </w:r>
      <w:r>
        <w:rPr>
          <w:color w:val="231F20"/>
          <w:spacing w:val="-19"/>
          <w:w w:val="105"/>
        </w:rPr>
        <w:t xml:space="preserve"> </w:t>
      </w:r>
      <w:r>
        <w:rPr>
          <w:color w:val="231F20"/>
          <w:w w:val="105"/>
        </w:rPr>
        <w:t>danh</w:t>
      </w:r>
      <w:r>
        <w:rPr>
          <w:color w:val="231F20"/>
          <w:spacing w:val="-19"/>
          <w:w w:val="105"/>
        </w:rPr>
        <w:t xml:space="preserve"> </w:t>
      </w:r>
      <w:r>
        <w:rPr>
          <w:color w:val="231F20"/>
          <w:w w:val="105"/>
        </w:rPr>
        <w:t>niệm</w:t>
      </w:r>
      <w:r>
        <w:rPr>
          <w:color w:val="231F20"/>
          <w:spacing w:val="-19"/>
          <w:w w:val="105"/>
        </w:rPr>
        <w:t xml:space="preserve"> </w:t>
      </w:r>
      <w:r>
        <w:rPr>
          <w:color w:val="231F20"/>
          <w:w w:val="105"/>
        </w:rPr>
        <w:t>Phật,</w:t>
      </w:r>
      <w:r>
        <w:rPr>
          <w:color w:val="231F20"/>
          <w:spacing w:val="-19"/>
          <w:w w:val="105"/>
        </w:rPr>
        <w:t xml:space="preserve"> </w:t>
      </w:r>
      <w:r>
        <w:rPr>
          <w:color w:val="231F20"/>
          <w:w w:val="105"/>
        </w:rPr>
        <w:t>hai</w:t>
      </w:r>
      <w:r>
        <w:rPr>
          <w:color w:val="231F20"/>
          <w:spacing w:val="-19"/>
          <w:w w:val="105"/>
        </w:rPr>
        <w:t xml:space="preserve"> </w:t>
      </w:r>
      <w:r>
        <w:rPr>
          <w:color w:val="231F20"/>
          <w:w w:val="105"/>
        </w:rPr>
        <w:t>là Quán tượng niệm Phật, ba là Quán tưởng niệm Phật, bốn là Thật tướng niệm Phật.</w:t>
      </w:r>
    </w:p>
    <w:p w14:paraId="0A8427A0" w14:textId="77777777" w:rsidR="00941B9D" w:rsidRDefault="00941B9D">
      <w:pPr>
        <w:spacing w:line="302" w:lineRule="auto"/>
        <w:sectPr w:rsidR="00941B9D">
          <w:pgSz w:w="11060" w:h="15030"/>
          <w:pgMar w:top="1040" w:right="1020" w:bottom="960" w:left="1020" w:header="845" w:footer="767" w:gutter="0"/>
          <w:cols w:space="720"/>
        </w:sectPr>
      </w:pPr>
    </w:p>
    <w:p w14:paraId="0AF0DDC6" w14:textId="77777777" w:rsidR="00941B9D" w:rsidRDefault="00941B9D">
      <w:pPr>
        <w:pStyle w:val="BodyText"/>
        <w:spacing w:before="3"/>
        <w:ind w:firstLine="0"/>
        <w:jc w:val="left"/>
        <w:rPr>
          <w:sz w:val="23"/>
        </w:rPr>
      </w:pPr>
    </w:p>
    <w:p w14:paraId="5578B4B1" w14:textId="77777777" w:rsidR="00941B9D" w:rsidRDefault="00545CF7">
      <w:pPr>
        <w:pStyle w:val="BodyText"/>
        <w:spacing w:before="106" w:line="302" w:lineRule="auto"/>
        <w:ind w:left="397" w:right="110"/>
      </w:pPr>
      <w:r>
        <w:rPr>
          <w:color w:val="231F20"/>
          <w:w w:val="105"/>
        </w:rPr>
        <w:t>Thứ tự này, trong nhiều kinh điển đem Thật tướng niệm Phật để đầu, Trì danh niệm Phật để cuối. Ở đây, Hoàng</w:t>
      </w:r>
      <w:r>
        <w:rPr>
          <w:color w:val="231F20"/>
          <w:w w:val="105"/>
        </w:rPr>
        <w:t xml:space="preserve"> lão cư</w:t>
      </w:r>
      <w:r>
        <w:rPr>
          <w:color w:val="231F20"/>
          <w:spacing w:val="-18"/>
          <w:w w:val="105"/>
        </w:rPr>
        <w:t xml:space="preserve"> </w:t>
      </w:r>
      <w:r>
        <w:rPr>
          <w:color w:val="231F20"/>
          <w:w w:val="105"/>
        </w:rPr>
        <w:t>sĩ</w:t>
      </w:r>
      <w:r>
        <w:rPr>
          <w:color w:val="231F20"/>
          <w:spacing w:val="-18"/>
          <w:w w:val="105"/>
        </w:rPr>
        <w:t xml:space="preserve"> </w:t>
      </w:r>
      <w:r>
        <w:rPr>
          <w:color w:val="231F20"/>
          <w:w w:val="105"/>
        </w:rPr>
        <w:t>để</w:t>
      </w:r>
      <w:r>
        <w:rPr>
          <w:color w:val="231F20"/>
          <w:spacing w:val="-18"/>
          <w:w w:val="105"/>
        </w:rPr>
        <w:t xml:space="preserve"> </w:t>
      </w:r>
      <w:r>
        <w:rPr>
          <w:color w:val="231F20"/>
          <w:w w:val="105"/>
        </w:rPr>
        <w:t>trì</w:t>
      </w:r>
      <w:r>
        <w:rPr>
          <w:color w:val="231F20"/>
          <w:spacing w:val="-18"/>
          <w:w w:val="105"/>
        </w:rPr>
        <w:t xml:space="preserve"> </w:t>
      </w:r>
      <w:r>
        <w:rPr>
          <w:color w:val="231F20"/>
          <w:w w:val="105"/>
        </w:rPr>
        <w:t>danh</w:t>
      </w:r>
      <w:r>
        <w:rPr>
          <w:color w:val="231F20"/>
          <w:spacing w:val="-18"/>
          <w:w w:val="105"/>
        </w:rPr>
        <w:t xml:space="preserve"> </w:t>
      </w:r>
      <w:r>
        <w:rPr>
          <w:color w:val="231F20"/>
          <w:w w:val="105"/>
        </w:rPr>
        <w:t>niệm</w:t>
      </w:r>
      <w:r>
        <w:rPr>
          <w:color w:val="231F20"/>
          <w:spacing w:val="-18"/>
          <w:w w:val="105"/>
        </w:rPr>
        <w:t xml:space="preserve"> </w:t>
      </w:r>
      <w:r>
        <w:rPr>
          <w:color w:val="231F20"/>
          <w:w w:val="105"/>
        </w:rPr>
        <w:t>Phật</w:t>
      </w:r>
      <w:r>
        <w:rPr>
          <w:color w:val="231F20"/>
          <w:spacing w:val="-19"/>
          <w:w w:val="105"/>
        </w:rPr>
        <w:t xml:space="preserve"> </w:t>
      </w:r>
      <w:r>
        <w:rPr>
          <w:color w:val="231F20"/>
          <w:w w:val="105"/>
        </w:rPr>
        <w:t>ở</w:t>
      </w:r>
      <w:r>
        <w:rPr>
          <w:color w:val="231F20"/>
          <w:spacing w:val="-18"/>
          <w:w w:val="105"/>
        </w:rPr>
        <w:t xml:space="preserve"> </w:t>
      </w:r>
      <w:r>
        <w:rPr>
          <w:color w:val="231F20"/>
          <w:w w:val="105"/>
        </w:rPr>
        <w:t>đầu.</w:t>
      </w:r>
      <w:r>
        <w:rPr>
          <w:color w:val="231F20"/>
          <w:spacing w:val="-18"/>
          <w:w w:val="105"/>
        </w:rPr>
        <w:t xml:space="preserve"> </w:t>
      </w:r>
      <w:r>
        <w:rPr>
          <w:color w:val="231F20"/>
          <w:w w:val="105"/>
        </w:rPr>
        <w:t>Vì</w:t>
      </w:r>
      <w:r>
        <w:rPr>
          <w:color w:val="231F20"/>
          <w:spacing w:val="-18"/>
          <w:w w:val="105"/>
        </w:rPr>
        <w:t xml:space="preserve"> </w:t>
      </w:r>
      <w:r>
        <w:rPr>
          <w:color w:val="231F20"/>
          <w:w w:val="105"/>
        </w:rPr>
        <w:t>sao</w:t>
      </w:r>
      <w:r>
        <w:rPr>
          <w:color w:val="231F20"/>
          <w:spacing w:val="-18"/>
          <w:w w:val="105"/>
        </w:rPr>
        <w:t xml:space="preserve"> </w:t>
      </w:r>
      <w:r>
        <w:rPr>
          <w:color w:val="231F20"/>
          <w:w w:val="105"/>
        </w:rPr>
        <w:t>vậy?</w:t>
      </w:r>
      <w:r>
        <w:rPr>
          <w:color w:val="231F20"/>
          <w:spacing w:val="-18"/>
          <w:w w:val="105"/>
        </w:rPr>
        <w:t xml:space="preserve"> </w:t>
      </w:r>
      <w:r>
        <w:rPr>
          <w:color w:val="231F20"/>
          <w:w w:val="105"/>
        </w:rPr>
        <w:t>Vì</w:t>
      </w:r>
      <w:r>
        <w:rPr>
          <w:color w:val="231F20"/>
          <w:spacing w:val="-18"/>
          <w:w w:val="105"/>
        </w:rPr>
        <w:t xml:space="preserve"> </w:t>
      </w:r>
      <w:r>
        <w:rPr>
          <w:color w:val="231F20"/>
          <w:w w:val="105"/>
        </w:rPr>
        <w:t>là</w:t>
      </w:r>
      <w:r>
        <w:rPr>
          <w:color w:val="231F20"/>
          <w:spacing w:val="-18"/>
          <w:w w:val="105"/>
        </w:rPr>
        <w:t xml:space="preserve"> </w:t>
      </w:r>
      <w:r>
        <w:rPr>
          <w:color w:val="231F20"/>
          <w:w w:val="105"/>
        </w:rPr>
        <w:t>Tông</w:t>
      </w:r>
      <w:r>
        <w:rPr>
          <w:color w:val="231F20"/>
          <w:spacing w:val="-18"/>
          <w:w w:val="105"/>
        </w:rPr>
        <w:t xml:space="preserve"> </w:t>
      </w:r>
      <w:r>
        <w:rPr>
          <w:color w:val="231F20"/>
          <w:w w:val="105"/>
        </w:rPr>
        <w:t>chỉ của kinh này.</w:t>
      </w:r>
    </w:p>
    <w:p w14:paraId="12B8DA3F" w14:textId="77777777" w:rsidR="00941B9D" w:rsidRDefault="00545CF7">
      <w:pPr>
        <w:pStyle w:val="BodyText"/>
        <w:spacing w:before="147" w:line="302" w:lineRule="auto"/>
        <w:ind w:left="397" w:right="110"/>
      </w:pPr>
      <w:r>
        <w:rPr>
          <w:i/>
          <w:color w:val="231F20"/>
          <w:w w:val="105"/>
        </w:rPr>
        <w:t xml:space="preserve">Trì danh niệm Phật, </w:t>
      </w:r>
      <w:r>
        <w:rPr>
          <w:color w:val="231F20"/>
          <w:w w:val="105"/>
        </w:rPr>
        <w:t xml:space="preserve">là tông chỉ của bộ kinh này, xưng niệm danh hiệu A Di Đà Phật. Tông ở đây nghĩa là tu tập, phương hướng, mục tiêu, tổng cương lĩnh chủ yếu. Tu tập chính của pháp môn này là gì? Tu tập chính của chúng ta, chính là nhất tâm xưng niệm một câu </w:t>
      </w:r>
      <w:r>
        <w:rPr>
          <w:color w:val="231F20"/>
          <w:w w:val="105"/>
        </w:rPr>
        <w:t>Lục tự hồng danh Nam</w:t>
      </w:r>
      <w:r>
        <w:rPr>
          <w:color w:val="231F20"/>
          <w:spacing w:val="-7"/>
          <w:w w:val="105"/>
        </w:rPr>
        <w:t xml:space="preserve"> </w:t>
      </w:r>
      <w:r>
        <w:rPr>
          <w:color w:val="231F20"/>
          <w:w w:val="105"/>
        </w:rPr>
        <w:t>Mô</w:t>
      </w:r>
      <w:r>
        <w:rPr>
          <w:color w:val="231F20"/>
          <w:spacing w:val="-8"/>
          <w:w w:val="105"/>
        </w:rPr>
        <w:t xml:space="preserve"> </w:t>
      </w:r>
      <w:r>
        <w:rPr>
          <w:color w:val="231F20"/>
          <w:w w:val="105"/>
        </w:rPr>
        <w:t>A</w:t>
      </w:r>
      <w:r>
        <w:rPr>
          <w:color w:val="231F20"/>
          <w:spacing w:val="-7"/>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Phật.</w:t>
      </w:r>
    </w:p>
    <w:p w14:paraId="58996499" w14:textId="77777777" w:rsidR="00941B9D" w:rsidRDefault="00545CF7">
      <w:pPr>
        <w:pStyle w:val="BodyText"/>
        <w:spacing w:before="148" w:line="302" w:lineRule="auto"/>
        <w:ind w:left="397" w:right="112"/>
      </w:pPr>
      <w:r>
        <w:rPr>
          <w:color w:val="231F20"/>
          <w:w w:val="105"/>
        </w:rPr>
        <w:t>Xưng</w:t>
      </w:r>
      <w:r>
        <w:rPr>
          <w:color w:val="231F20"/>
          <w:spacing w:val="-23"/>
          <w:w w:val="105"/>
        </w:rPr>
        <w:t xml:space="preserve"> </w:t>
      </w:r>
      <w:r>
        <w:rPr>
          <w:color w:val="231F20"/>
          <w:w w:val="105"/>
        </w:rPr>
        <w:t>là</w:t>
      </w:r>
      <w:r>
        <w:rPr>
          <w:color w:val="231F20"/>
          <w:spacing w:val="-22"/>
          <w:w w:val="105"/>
        </w:rPr>
        <w:t xml:space="preserve"> </w:t>
      </w:r>
      <w:r>
        <w:rPr>
          <w:color w:val="231F20"/>
          <w:w w:val="105"/>
        </w:rPr>
        <w:t>niệm</w:t>
      </w:r>
      <w:r>
        <w:rPr>
          <w:color w:val="231F20"/>
          <w:spacing w:val="-22"/>
          <w:w w:val="105"/>
        </w:rPr>
        <w:t xml:space="preserve"> </w:t>
      </w:r>
      <w:r>
        <w:rPr>
          <w:color w:val="231F20"/>
          <w:w w:val="105"/>
        </w:rPr>
        <w:t>ra</w:t>
      </w:r>
      <w:r>
        <w:rPr>
          <w:color w:val="231F20"/>
          <w:spacing w:val="-23"/>
          <w:w w:val="105"/>
        </w:rPr>
        <w:t xml:space="preserve"> </w:t>
      </w:r>
      <w:r>
        <w:rPr>
          <w:color w:val="231F20"/>
          <w:w w:val="105"/>
        </w:rPr>
        <w:t>tiếng,</w:t>
      </w:r>
      <w:r>
        <w:rPr>
          <w:color w:val="231F20"/>
          <w:spacing w:val="-22"/>
          <w:w w:val="105"/>
        </w:rPr>
        <w:t xml:space="preserve"> </w:t>
      </w:r>
      <w:r>
        <w:rPr>
          <w:color w:val="231F20"/>
          <w:w w:val="105"/>
        </w:rPr>
        <w:t>miệng</w:t>
      </w:r>
      <w:r>
        <w:rPr>
          <w:color w:val="231F20"/>
          <w:spacing w:val="-22"/>
          <w:w w:val="105"/>
        </w:rPr>
        <w:t xml:space="preserve"> </w:t>
      </w:r>
      <w:r>
        <w:rPr>
          <w:color w:val="231F20"/>
          <w:w w:val="105"/>
        </w:rPr>
        <w:t>niệm.</w:t>
      </w:r>
      <w:r>
        <w:rPr>
          <w:color w:val="231F20"/>
          <w:spacing w:val="-23"/>
          <w:w w:val="105"/>
        </w:rPr>
        <w:t xml:space="preserve"> </w:t>
      </w:r>
      <w:r>
        <w:rPr>
          <w:color w:val="231F20"/>
          <w:w w:val="105"/>
        </w:rPr>
        <w:t>Niệm</w:t>
      </w:r>
      <w:r>
        <w:rPr>
          <w:color w:val="231F20"/>
          <w:spacing w:val="-22"/>
          <w:w w:val="105"/>
        </w:rPr>
        <w:t xml:space="preserve"> </w:t>
      </w:r>
      <w:r>
        <w:rPr>
          <w:color w:val="231F20"/>
          <w:w w:val="105"/>
        </w:rPr>
        <w:t>là</w:t>
      </w:r>
      <w:r>
        <w:rPr>
          <w:color w:val="231F20"/>
          <w:spacing w:val="-22"/>
          <w:w w:val="105"/>
        </w:rPr>
        <w:t xml:space="preserve"> </w:t>
      </w:r>
      <w:r>
        <w:rPr>
          <w:color w:val="231F20"/>
          <w:w w:val="105"/>
        </w:rPr>
        <w:t>ý</w:t>
      </w:r>
      <w:r>
        <w:rPr>
          <w:color w:val="231F20"/>
          <w:spacing w:val="-23"/>
          <w:w w:val="105"/>
        </w:rPr>
        <w:t xml:space="preserve"> </w:t>
      </w:r>
      <w:r>
        <w:rPr>
          <w:color w:val="231F20"/>
          <w:w w:val="105"/>
        </w:rPr>
        <w:t>niệm,</w:t>
      </w:r>
      <w:r>
        <w:rPr>
          <w:color w:val="231F20"/>
          <w:spacing w:val="-22"/>
          <w:w w:val="105"/>
        </w:rPr>
        <w:t xml:space="preserve"> </w:t>
      </w:r>
      <w:r>
        <w:rPr>
          <w:color w:val="231F20"/>
          <w:w w:val="105"/>
        </w:rPr>
        <w:t xml:space="preserve">niệm </w:t>
      </w:r>
      <w:r>
        <w:rPr>
          <w:color w:val="231F20"/>
        </w:rPr>
        <w:t xml:space="preserve">ở trong tâm. Xưng là miệng đọc, niệm là tâm đọc. Tâm miệng </w:t>
      </w:r>
      <w:r>
        <w:rPr>
          <w:color w:val="231F20"/>
          <w:w w:val="105"/>
        </w:rPr>
        <w:t>nhất như, trong ngoài bất nhị. Người này gọi là chân thật niệm Phật.</w:t>
      </w:r>
    </w:p>
    <w:p w14:paraId="0FB526E3" w14:textId="77777777" w:rsidR="00941B9D" w:rsidRDefault="00545CF7">
      <w:pPr>
        <w:pStyle w:val="BodyText"/>
        <w:spacing w:before="147" w:line="302" w:lineRule="auto"/>
        <w:ind w:left="397" w:right="111"/>
      </w:pPr>
      <w:r>
        <w:rPr>
          <w:color w:val="231F20"/>
          <w:spacing w:val="-2"/>
          <w:w w:val="105"/>
        </w:rPr>
        <w:t>Như</w:t>
      </w:r>
      <w:r>
        <w:rPr>
          <w:color w:val="231F20"/>
          <w:spacing w:val="-19"/>
          <w:w w:val="105"/>
        </w:rPr>
        <w:t xml:space="preserve"> </w:t>
      </w:r>
      <w:r>
        <w:rPr>
          <w:color w:val="231F20"/>
          <w:spacing w:val="-2"/>
          <w:w w:val="105"/>
        </w:rPr>
        <w:t>Thiện</w:t>
      </w:r>
      <w:r>
        <w:rPr>
          <w:color w:val="231F20"/>
          <w:spacing w:val="-19"/>
          <w:w w:val="105"/>
        </w:rPr>
        <w:t xml:space="preserve"> </w:t>
      </w:r>
      <w:r>
        <w:rPr>
          <w:color w:val="231F20"/>
          <w:spacing w:val="-2"/>
          <w:w w:val="105"/>
        </w:rPr>
        <w:t>Đạo</w:t>
      </w:r>
      <w:r>
        <w:rPr>
          <w:color w:val="231F20"/>
          <w:spacing w:val="-19"/>
          <w:w w:val="105"/>
        </w:rPr>
        <w:t xml:space="preserve"> </w:t>
      </w:r>
      <w:r>
        <w:rPr>
          <w:color w:val="231F20"/>
          <w:spacing w:val="-2"/>
          <w:w w:val="105"/>
        </w:rPr>
        <w:t>Đại</w:t>
      </w:r>
      <w:r>
        <w:rPr>
          <w:color w:val="231F20"/>
          <w:spacing w:val="-19"/>
          <w:w w:val="105"/>
        </w:rPr>
        <w:t xml:space="preserve"> </w:t>
      </w:r>
      <w:r>
        <w:rPr>
          <w:color w:val="231F20"/>
          <w:spacing w:val="-2"/>
          <w:w w:val="105"/>
        </w:rPr>
        <w:t>sư</w:t>
      </w:r>
      <w:r>
        <w:rPr>
          <w:color w:val="231F20"/>
          <w:spacing w:val="-19"/>
          <w:w w:val="105"/>
        </w:rPr>
        <w:t xml:space="preserve"> </w:t>
      </w:r>
      <w:r>
        <w:rPr>
          <w:color w:val="231F20"/>
          <w:spacing w:val="-2"/>
          <w:w w:val="105"/>
        </w:rPr>
        <w:t>dạy,</w:t>
      </w:r>
      <w:r>
        <w:rPr>
          <w:color w:val="231F20"/>
          <w:spacing w:val="-19"/>
          <w:w w:val="105"/>
        </w:rPr>
        <w:t xml:space="preserve"> </w:t>
      </w:r>
      <w:r>
        <w:rPr>
          <w:color w:val="231F20"/>
          <w:spacing w:val="-2"/>
          <w:w w:val="105"/>
        </w:rPr>
        <w:t>duy</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con</w:t>
      </w:r>
      <w:r>
        <w:rPr>
          <w:color w:val="231F20"/>
          <w:spacing w:val="-19"/>
          <w:w w:val="105"/>
        </w:rPr>
        <w:t xml:space="preserve"> </w:t>
      </w:r>
      <w:r>
        <w:rPr>
          <w:color w:val="231F20"/>
          <w:spacing w:val="-2"/>
          <w:w w:val="105"/>
        </w:rPr>
        <w:t>đường</w:t>
      </w:r>
      <w:r>
        <w:rPr>
          <w:color w:val="231F20"/>
          <w:spacing w:val="-19"/>
          <w:w w:val="105"/>
        </w:rPr>
        <w:t xml:space="preserve"> </w:t>
      </w:r>
      <w:r>
        <w:rPr>
          <w:color w:val="231F20"/>
          <w:spacing w:val="-2"/>
          <w:w w:val="105"/>
        </w:rPr>
        <w:t>tu</w:t>
      </w:r>
      <w:r>
        <w:rPr>
          <w:color w:val="231F20"/>
          <w:spacing w:val="-19"/>
          <w:w w:val="105"/>
        </w:rPr>
        <w:t xml:space="preserve"> </w:t>
      </w:r>
      <w:r>
        <w:rPr>
          <w:color w:val="231F20"/>
          <w:spacing w:val="-2"/>
          <w:w w:val="105"/>
        </w:rPr>
        <w:t>tập</w:t>
      </w:r>
      <w:r>
        <w:rPr>
          <w:color w:val="231F20"/>
          <w:spacing w:val="-19"/>
          <w:w w:val="105"/>
        </w:rPr>
        <w:t xml:space="preserve"> </w:t>
      </w:r>
      <w:r>
        <w:rPr>
          <w:color w:val="231F20"/>
          <w:spacing w:val="-2"/>
          <w:w w:val="105"/>
        </w:rPr>
        <w:t xml:space="preserve">xưng </w:t>
      </w:r>
      <w:r>
        <w:rPr>
          <w:color w:val="231F20"/>
        </w:rPr>
        <w:t xml:space="preserve">niệm A Di Đà Phật. Con đường ở đây là đường gần, gần nhất, </w:t>
      </w:r>
      <w:r>
        <w:rPr>
          <w:color w:val="231F20"/>
          <w:w w:val="105"/>
        </w:rPr>
        <w:t>con đường phàm phu thành Phật gần nhất, thời gian ngắn nhất, đạt hiệu quả nhất, đó là đản (chỉ) niệm A Di Đà Phật. “Chỉ”</w:t>
      </w:r>
      <w:r>
        <w:rPr>
          <w:color w:val="231F20"/>
          <w:spacing w:val="-15"/>
          <w:w w:val="105"/>
        </w:rPr>
        <w:t xml:space="preserve"> </w:t>
      </w:r>
      <w:r>
        <w:rPr>
          <w:color w:val="231F20"/>
          <w:w w:val="105"/>
        </w:rPr>
        <w:t>có</w:t>
      </w:r>
      <w:r>
        <w:rPr>
          <w:color w:val="231F20"/>
          <w:spacing w:val="-15"/>
          <w:w w:val="105"/>
        </w:rPr>
        <w:t xml:space="preserve"> </w:t>
      </w:r>
      <w:r>
        <w:rPr>
          <w:color w:val="231F20"/>
          <w:w w:val="105"/>
        </w:rPr>
        <w:t>nghĩa</w:t>
      </w:r>
      <w:r>
        <w:rPr>
          <w:color w:val="231F20"/>
          <w:spacing w:val="-15"/>
          <w:w w:val="105"/>
        </w:rPr>
        <w:t xml:space="preserve"> </w:t>
      </w:r>
      <w:r>
        <w:rPr>
          <w:color w:val="231F20"/>
          <w:w w:val="105"/>
        </w:rPr>
        <w:t>là</w:t>
      </w:r>
      <w:r>
        <w:rPr>
          <w:color w:val="231F20"/>
          <w:spacing w:val="-15"/>
          <w:w w:val="105"/>
        </w:rPr>
        <w:t xml:space="preserve"> </w:t>
      </w:r>
      <w:r>
        <w:rPr>
          <w:color w:val="231F20"/>
          <w:w w:val="105"/>
        </w:rPr>
        <w:t>chuyên,</w:t>
      </w:r>
      <w:r>
        <w:rPr>
          <w:color w:val="231F20"/>
          <w:spacing w:val="-15"/>
          <w:w w:val="105"/>
        </w:rPr>
        <w:t xml:space="preserve"> </w:t>
      </w:r>
      <w:r>
        <w:rPr>
          <w:color w:val="231F20"/>
          <w:w w:val="105"/>
        </w:rPr>
        <w:t>không</w:t>
      </w:r>
      <w:r>
        <w:rPr>
          <w:color w:val="231F20"/>
          <w:spacing w:val="-15"/>
          <w:w w:val="105"/>
        </w:rPr>
        <w:t xml:space="preserve"> </w:t>
      </w:r>
      <w:r>
        <w:rPr>
          <w:color w:val="231F20"/>
          <w:w w:val="105"/>
        </w:rPr>
        <w:t>có</w:t>
      </w:r>
      <w:r>
        <w:rPr>
          <w:color w:val="231F20"/>
          <w:spacing w:val="-15"/>
          <w:w w:val="105"/>
        </w:rPr>
        <w:t xml:space="preserve"> </w:t>
      </w:r>
      <w:r>
        <w:rPr>
          <w:color w:val="231F20"/>
          <w:w w:val="105"/>
        </w:rPr>
        <w:t>bất</w:t>
      </w:r>
      <w:r>
        <w:rPr>
          <w:color w:val="231F20"/>
          <w:spacing w:val="-15"/>
          <w:w w:val="105"/>
        </w:rPr>
        <w:t xml:space="preserve"> </w:t>
      </w:r>
      <w:r>
        <w:rPr>
          <w:color w:val="231F20"/>
          <w:w w:val="105"/>
        </w:rPr>
        <w:t>cứ</w:t>
      </w:r>
      <w:r>
        <w:rPr>
          <w:color w:val="231F20"/>
          <w:spacing w:val="-15"/>
          <w:w w:val="105"/>
        </w:rPr>
        <w:t xml:space="preserve"> </w:t>
      </w:r>
      <w:r>
        <w:rPr>
          <w:color w:val="231F20"/>
          <w:w w:val="105"/>
        </w:rPr>
        <w:t>một</w:t>
      </w:r>
      <w:r>
        <w:rPr>
          <w:color w:val="231F20"/>
          <w:spacing w:val="-15"/>
          <w:w w:val="105"/>
        </w:rPr>
        <w:t xml:space="preserve"> </w:t>
      </w:r>
      <w:r>
        <w:rPr>
          <w:color w:val="231F20"/>
          <w:w w:val="105"/>
        </w:rPr>
        <w:t>tạp</w:t>
      </w:r>
      <w:r>
        <w:rPr>
          <w:color w:val="231F20"/>
          <w:spacing w:val="-15"/>
          <w:w w:val="105"/>
        </w:rPr>
        <w:t xml:space="preserve"> </w:t>
      </w:r>
      <w:r>
        <w:rPr>
          <w:color w:val="231F20"/>
          <w:w w:val="105"/>
        </w:rPr>
        <w:t>niệm</w:t>
      </w:r>
      <w:r>
        <w:rPr>
          <w:color w:val="231F20"/>
          <w:spacing w:val="-15"/>
          <w:w w:val="105"/>
        </w:rPr>
        <w:t xml:space="preserve"> </w:t>
      </w:r>
      <w:r>
        <w:rPr>
          <w:color w:val="231F20"/>
          <w:w w:val="105"/>
        </w:rPr>
        <w:t>nào trong đây, gọi là chỉ niệm. Nếu trong đó còn có những tạp niệm khác là sai rồi.</w:t>
      </w:r>
    </w:p>
    <w:p w14:paraId="33A19C1F" w14:textId="77777777" w:rsidR="00941B9D" w:rsidRDefault="00545CF7">
      <w:pPr>
        <w:pStyle w:val="BodyText"/>
        <w:spacing w:before="150" w:line="302" w:lineRule="auto"/>
        <w:ind w:left="397" w:right="111"/>
      </w:pPr>
      <w:r>
        <w:rPr>
          <w:color w:val="231F20"/>
          <w:w w:val="105"/>
        </w:rPr>
        <w:t>Giác</w:t>
      </w:r>
      <w:r>
        <w:rPr>
          <w:color w:val="231F20"/>
          <w:spacing w:val="-23"/>
          <w:w w:val="105"/>
        </w:rPr>
        <w:t xml:space="preserve"> </w:t>
      </w:r>
      <w:r>
        <w:rPr>
          <w:color w:val="231F20"/>
          <w:w w:val="105"/>
        </w:rPr>
        <w:t>Minh</w:t>
      </w:r>
      <w:r>
        <w:rPr>
          <w:color w:val="231F20"/>
          <w:spacing w:val="-22"/>
          <w:w w:val="105"/>
        </w:rPr>
        <w:t xml:space="preserve"> </w:t>
      </w:r>
      <w:r>
        <w:rPr>
          <w:color w:val="231F20"/>
          <w:w w:val="105"/>
        </w:rPr>
        <w:t>Diệu</w:t>
      </w:r>
      <w:r>
        <w:rPr>
          <w:color w:val="231F20"/>
          <w:spacing w:val="-22"/>
          <w:w w:val="105"/>
        </w:rPr>
        <w:t xml:space="preserve"> </w:t>
      </w:r>
      <w:r>
        <w:rPr>
          <w:color w:val="231F20"/>
          <w:w w:val="105"/>
        </w:rPr>
        <w:t>Hạnh</w:t>
      </w:r>
      <w:r>
        <w:rPr>
          <w:color w:val="231F20"/>
          <w:spacing w:val="-23"/>
          <w:w w:val="105"/>
        </w:rPr>
        <w:t xml:space="preserve"> </w:t>
      </w:r>
      <w:r>
        <w:rPr>
          <w:color w:val="231F20"/>
          <w:w w:val="105"/>
        </w:rPr>
        <w:t>Bồ</w:t>
      </w:r>
      <w:r>
        <w:rPr>
          <w:color w:val="231F20"/>
          <w:spacing w:val="-22"/>
          <w:w w:val="105"/>
        </w:rPr>
        <w:t xml:space="preserve"> </w:t>
      </w:r>
      <w:r>
        <w:rPr>
          <w:color w:val="231F20"/>
          <w:w w:val="105"/>
        </w:rPr>
        <w:t>tát</w:t>
      </w:r>
      <w:r>
        <w:rPr>
          <w:color w:val="231F20"/>
          <w:spacing w:val="-21"/>
          <w:w w:val="105"/>
        </w:rPr>
        <w:t xml:space="preserve"> </w:t>
      </w:r>
      <w:r>
        <w:rPr>
          <w:color w:val="231F20"/>
          <w:w w:val="105"/>
        </w:rPr>
        <w:t>viết</w:t>
      </w:r>
      <w:r>
        <w:rPr>
          <w:color w:val="231F20"/>
          <w:spacing w:val="-23"/>
          <w:w w:val="105"/>
        </w:rPr>
        <w:t xml:space="preserve"> </w:t>
      </w:r>
      <w:r>
        <w:rPr>
          <w:color w:val="231F20"/>
          <w:w w:val="105"/>
        </w:rPr>
        <w:t>trong</w:t>
      </w:r>
      <w:r>
        <w:rPr>
          <w:color w:val="231F20"/>
          <w:spacing w:val="-21"/>
          <w:w w:val="105"/>
        </w:rPr>
        <w:t xml:space="preserve"> </w:t>
      </w:r>
      <w:r>
        <w:rPr>
          <w:color w:val="231F20"/>
          <w:w w:val="105"/>
        </w:rPr>
        <w:t>cuốn</w:t>
      </w:r>
      <w:r>
        <w:rPr>
          <w:color w:val="231F20"/>
          <w:spacing w:val="-21"/>
          <w:w w:val="105"/>
        </w:rPr>
        <w:t xml:space="preserve"> </w:t>
      </w:r>
      <w:r>
        <w:rPr>
          <w:i/>
          <w:color w:val="231F20"/>
          <w:w w:val="105"/>
        </w:rPr>
        <w:t>Tây</w:t>
      </w:r>
      <w:r>
        <w:rPr>
          <w:i/>
          <w:color w:val="231F20"/>
          <w:spacing w:val="-22"/>
          <w:w w:val="105"/>
        </w:rPr>
        <w:t xml:space="preserve"> </w:t>
      </w:r>
      <w:r>
        <w:rPr>
          <w:i/>
          <w:color w:val="231F20"/>
          <w:w w:val="105"/>
        </w:rPr>
        <w:t xml:space="preserve">Phương Xác Chỉ, </w:t>
      </w:r>
      <w:r>
        <w:rPr>
          <w:color w:val="231F20"/>
          <w:w w:val="105"/>
        </w:rPr>
        <w:t>dạy chúng ta niệm Phật nên niệm thế nào? K</w:t>
      </w:r>
      <w:r>
        <w:rPr>
          <w:color w:val="231F20"/>
          <w:w w:val="105"/>
        </w:rPr>
        <w:t>hông hoài</w:t>
      </w:r>
      <w:r>
        <w:rPr>
          <w:color w:val="231F20"/>
          <w:spacing w:val="-7"/>
          <w:w w:val="105"/>
        </w:rPr>
        <w:t xml:space="preserve"> </w:t>
      </w:r>
      <w:r>
        <w:rPr>
          <w:color w:val="231F20"/>
          <w:w w:val="105"/>
        </w:rPr>
        <w:t>nghi,</w:t>
      </w:r>
      <w:r>
        <w:rPr>
          <w:color w:val="231F20"/>
          <w:spacing w:val="-7"/>
          <w:w w:val="105"/>
        </w:rPr>
        <w:t xml:space="preserve"> </w:t>
      </w:r>
      <w:r>
        <w:rPr>
          <w:color w:val="231F20"/>
          <w:w w:val="105"/>
        </w:rPr>
        <w:t>không</w:t>
      </w:r>
      <w:r>
        <w:rPr>
          <w:color w:val="231F20"/>
          <w:spacing w:val="-7"/>
          <w:w w:val="105"/>
        </w:rPr>
        <w:t xml:space="preserve"> </w:t>
      </w:r>
      <w:r>
        <w:rPr>
          <w:color w:val="231F20"/>
          <w:w w:val="105"/>
        </w:rPr>
        <w:t>tạp</w:t>
      </w:r>
      <w:r>
        <w:rPr>
          <w:color w:val="231F20"/>
          <w:spacing w:val="-7"/>
          <w:w w:val="105"/>
        </w:rPr>
        <w:t xml:space="preserve"> </w:t>
      </w:r>
      <w:r>
        <w:rPr>
          <w:color w:val="231F20"/>
          <w:w w:val="105"/>
        </w:rPr>
        <w:t>niệm,</w:t>
      </w:r>
      <w:r>
        <w:rPr>
          <w:color w:val="231F20"/>
          <w:spacing w:val="-7"/>
          <w:w w:val="105"/>
        </w:rPr>
        <w:t xml:space="preserve"> </w:t>
      </w:r>
      <w:r>
        <w:rPr>
          <w:color w:val="231F20"/>
          <w:w w:val="105"/>
        </w:rPr>
        <w:t>không</w:t>
      </w:r>
      <w:r>
        <w:rPr>
          <w:color w:val="231F20"/>
          <w:spacing w:val="-7"/>
          <w:w w:val="105"/>
        </w:rPr>
        <w:t xml:space="preserve"> </w:t>
      </w:r>
      <w:r>
        <w:rPr>
          <w:color w:val="231F20"/>
          <w:w w:val="105"/>
        </w:rPr>
        <w:t>gián</w:t>
      </w:r>
      <w:r>
        <w:rPr>
          <w:color w:val="231F20"/>
          <w:spacing w:val="-7"/>
          <w:w w:val="105"/>
        </w:rPr>
        <w:t xml:space="preserve"> </w:t>
      </w:r>
      <w:r>
        <w:rPr>
          <w:color w:val="231F20"/>
          <w:w w:val="105"/>
        </w:rPr>
        <w:t>đoạn.</w:t>
      </w:r>
      <w:r>
        <w:rPr>
          <w:color w:val="231F20"/>
          <w:spacing w:val="-7"/>
          <w:w w:val="105"/>
        </w:rPr>
        <w:t xml:space="preserve"> </w:t>
      </w:r>
      <w:r>
        <w:rPr>
          <w:color w:val="231F20"/>
          <w:w w:val="105"/>
        </w:rPr>
        <w:t>Những</w:t>
      </w:r>
      <w:r>
        <w:rPr>
          <w:color w:val="231F20"/>
          <w:spacing w:val="-7"/>
          <w:w w:val="105"/>
        </w:rPr>
        <w:t xml:space="preserve"> </w:t>
      </w:r>
      <w:r>
        <w:rPr>
          <w:color w:val="231F20"/>
          <w:w w:val="105"/>
        </w:rPr>
        <w:t>điều</w:t>
      </w:r>
      <w:r>
        <w:rPr>
          <w:color w:val="231F20"/>
          <w:spacing w:val="-7"/>
          <w:w w:val="105"/>
        </w:rPr>
        <w:t xml:space="preserve"> </w:t>
      </w:r>
      <w:r>
        <w:rPr>
          <w:color w:val="231F20"/>
          <w:spacing w:val="-5"/>
          <w:w w:val="105"/>
        </w:rPr>
        <w:t>vị</w:t>
      </w:r>
    </w:p>
    <w:p w14:paraId="59EF19F1" w14:textId="77777777" w:rsidR="00941B9D" w:rsidRDefault="00941B9D">
      <w:pPr>
        <w:spacing w:line="302" w:lineRule="auto"/>
        <w:sectPr w:rsidR="00941B9D">
          <w:pgSz w:w="11060" w:h="15030"/>
          <w:pgMar w:top="1040" w:right="1020" w:bottom="960" w:left="1020" w:header="807" w:footer="767" w:gutter="0"/>
          <w:cols w:space="720"/>
        </w:sectPr>
      </w:pPr>
    </w:p>
    <w:p w14:paraId="44C313BC" w14:textId="77777777" w:rsidR="00941B9D" w:rsidRDefault="00941B9D">
      <w:pPr>
        <w:pStyle w:val="BodyText"/>
        <w:spacing w:before="6"/>
        <w:ind w:firstLine="0"/>
        <w:jc w:val="left"/>
        <w:rPr>
          <w:sz w:val="22"/>
        </w:rPr>
      </w:pPr>
    </w:p>
    <w:p w14:paraId="0AD8DD54" w14:textId="77777777" w:rsidR="00941B9D" w:rsidRDefault="00545CF7">
      <w:pPr>
        <w:pStyle w:val="BodyText"/>
        <w:spacing w:before="106" w:line="302" w:lineRule="auto"/>
        <w:ind w:left="113" w:right="394" w:firstLine="0"/>
      </w:pPr>
      <w:r>
        <w:rPr>
          <w:color w:val="231F20"/>
          <w:w w:val="105"/>
        </w:rPr>
        <w:t>Bồ tát này dạy và Đại Thế Chí Bồ tát, nói ở pháp hội Lăng Nghiêm hoàn toàn giống nhau.</w:t>
      </w:r>
    </w:p>
    <w:p w14:paraId="3CAFA4AD" w14:textId="77777777" w:rsidR="00941B9D" w:rsidRDefault="00545CF7">
      <w:pPr>
        <w:pStyle w:val="BodyText"/>
        <w:spacing w:before="144" w:line="302" w:lineRule="auto"/>
        <w:ind w:left="113" w:right="394"/>
      </w:pPr>
      <w:r>
        <w:rPr>
          <w:color w:val="231F20"/>
          <w:w w:val="95"/>
        </w:rPr>
        <w:t xml:space="preserve">Đại Thế Chí là trợ giáo của Phật A Di Đà nơi cõi Tây Phương </w:t>
      </w:r>
      <w:r>
        <w:rPr>
          <w:color w:val="231F20"/>
          <w:w w:val="105"/>
        </w:rPr>
        <w:t>Cực</w:t>
      </w:r>
      <w:r>
        <w:rPr>
          <w:color w:val="231F20"/>
          <w:spacing w:val="-16"/>
          <w:w w:val="105"/>
        </w:rPr>
        <w:t xml:space="preserve"> </w:t>
      </w:r>
      <w:r>
        <w:rPr>
          <w:color w:val="231F20"/>
          <w:w w:val="105"/>
        </w:rPr>
        <w:t>Lạc.</w:t>
      </w:r>
      <w:r>
        <w:rPr>
          <w:color w:val="231F20"/>
          <w:spacing w:val="-17"/>
          <w:w w:val="105"/>
        </w:rPr>
        <w:t xml:space="preserve"> </w:t>
      </w:r>
      <w:r>
        <w:rPr>
          <w:color w:val="231F20"/>
          <w:w w:val="105"/>
        </w:rPr>
        <w:t>Quan</w:t>
      </w:r>
      <w:r>
        <w:rPr>
          <w:color w:val="231F20"/>
          <w:spacing w:val="-16"/>
          <w:w w:val="105"/>
        </w:rPr>
        <w:t xml:space="preserve"> </w:t>
      </w:r>
      <w:r>
        <w:rPr>
          <w:color w:val="231F20"/>
          <w:w w:val="105"/>
        </w:rPr>
        <w:t>Âm</w:t>
      </w:r>
      <w:r>
        <w:rPr>
          <w:color w:val="231F20"/>
          <w:spacing w:val="-17"/>
          <w:w w:val="105"/>
        </w:rPr>
        <w:t xml:space="preserve"> </w:t>
      </w:r>
      <w:r>
        <w:rPr>
          <w:color w:val="231F20"/>
          <w:w w:val="105"/>
        </w:rPr>
        <w:t>và</w:t>
      </w:r>
      <w:r>
        <w:rPr>
          <w:color w:val="231F20"/>
          <w:spacing w:val="-17"/>
          <w:w w:val="105"/>
        </w:rPr>
        <w:t xml:space="preserve"> </w:t>
      </w:r>
      <w:r>
        <w:rPr>
          <w:color w:val="231F20"/>
          <w:w w:val="105"/>
        </w:rPr>
        <w:t>Thế</w:t>
      </w:r>
      <w:r>
        <w:rPr>
          <w:color w:val="231F20"/>
          <w:spacing w:val="-17"/>
          <w:w w:val="105"/>
        </w:rPr>
        <w:t xml:space="preserve"> </w:t>
      </w:r>
      <w:r>
        <w:rPr>
          <w:color w:val="231F20"/>
          <w:w w:val="105"/>
        </w:rPr>
        <w:t>Chi</w:t>
      </w:r>
      <w:r>
        <w:rPr>
          <w:color w:val="231F20"/>
          <w:spacing w:val="-16"/>
          <w:w w:val="105"/>
        </w:rPr>
        <w:t xml:space="preserve"> </w:t>
      </w:r>
      <w:r>
        <w:rPr>
          <w:color w:val="231F20"/>
          <w:w w:val="105"/>
        </w:rPr>
        <w:t>là</w:t>
      </w:r>
      <w:r>
        <w:rPr>
          <w:color w:val="231F20"/>
          <w:spacing w:val="-17"/>
          <w:w w:val="105"/>
        </w:rPr>
        <w:t xml:space="preserve"> </w:t>
      </w:r>
      <w:r>
        <w:rPr>
          <w:color w:val="231F20"/>
          <w:w w:val="105"/>
        </w:rPr>
        <w:t>trợ</w:t>
      </w:r>
      <w:r>
        <w:rPr>
          <w:color w:val="231F20"/>
          <w:spacing w:val="-17"/>
          <w:w w:val="105"/>
        </w:rPr>
        <w:t xml:space="preserve"> </w:t>
      </w:r>
      <w:r>
        <w:rPr>
          <w:color w:val="231F20"/>
          <w:w w:val="105"/>
        </w:rPr>
        <w:t>giáo,</w:t>
      </w:r>
      <w:r>
        <w:rPr>
          <w:color w:val="231F20"/>
          <w:spacing w:val="-17"/>
          <w:w w:val="105"/>
        </w:rPr>
        <w:t xml:space="preserve"> </w:t>
      </w:r>
      <w:r>
        <w:rPr>
          <w:color w:val="231F20"/>
          <w:w w:val="105"/>
        </w:rPr>
        <w:t>là</w:t>
      </w:r>
      <w:r>
        <w:rPr>
          <w:color w:val="231F20"/>
          <w:spacing w:val="-17"/>
          <w:w w:val="105"/>
        </w:rPr>
        <w:t xml:space="preserve"> </w:t>
      </w:r>
      <w:r>
        <w:rPr>
          <w:color w:val="231F20"/>
          <w:w w:val="105"/>
        </w:rPr>
        <w:t>bậc</w:t>
      </w:r>
      <w:r>
        <w:rPr>
          <w:color w:val="231F20"/>
          <w:spacing w:val="-16"/>
          <w:w w:val="105"/>
        </w:rPr>
        <w:t xml:space="preserve"> </w:t>
      </w:r>
      <w:r>
        <w:rPr>
          <w:color w:val="231F20"/>
          <w:w w:val="105"/>
        </w:rPr>
        <w:t>thượng</w:t>
      </w:r>
      <w:r>
        <w:rPr>
          <w:color w:val="231F20"/>
          <w:spacing w:val="-16"/>
          <w:w w:val="105"/>
        </w:rPr>
        <w:t xml:space="preserve"> </w:t>
      </w:r>
      <w:r>
        <w:rPr>
          <w:color w:val="231F20"/>
          <w:w w:val="105"/>
        </w:rPr>
        <w:t>thủ của Bồ tát nơi cõi Tây Phương,</w:t>
      </w:r>
      <w:r>
        <w:rPr>
          <w:color w:val="231F20"/>
          <w:w w:val="105"/>
        </w:rPr>
        <w:t xml:space="preserve"> giống như lớp trưởng của chúng ta ngày nay, dạy chúng ta phương pháp niệm Phật. “Đô</w:t>
      </w:r>
      <w:r>
        <w:rPr>
          <w:color w:val="231F20"/>
          <w:spacing w:val="-18"/>
          <w:w w:val="105"/>
        </w:rPr>
        <w:t xml:space="preserve"> </w:t>
      </w:r>
      <w:r>
        <w:rPr>
          <w:color w:val="231F20"/>
          <w:w w:val="105"/>
        </w:rPr>
        <w:t>nhiếp</w:t>
      </w:r>
      <w:r>
        <w:rPr>
          <w:color w:val="231F20"/>
          <w:spacing w:val="-17"/>
          <w:w w:val="105"/>
        </w:rPr>
        <w:t xml:space="preserve"> </w:t>
      </w:r>
      <w:r>
        <w:rPr>
          <w:color w:val="231F20"/>
          <w:w w:val="105"/>
        </w:rPr>
        <w:t>lục</w:t>
      </w:r>
      <w:r>
        <w:rPr>
          <w:color w:val="231F20"/>
          <w:spacing w:val="-17"/>
          <w:w w:val="105"/>
        </w:rPr>
        <w:t xml:space="preserve"> </w:t>
      </w:r>
      <w:r>
        <w:rPr>
          <w:color w:val="231F20"/>
          <w:w w:val="105"/>
        </w:rPr>
        <w:t>căn,</w:t>
      </w:r>
      <w:r>
        <w:rPr>
          <w:color w:val="231F20"/>
          <w:spacing w:val="-17"/>
          <w:w w:val="105"/>
        </w:rPr>
        <w:t xml:space="preserve"> </w:t>
      </w:r>
      <w:r>
        <w:rPr>
          <w:color w:val="231F20"/>
          <w:w w:val="105"/>
        </w:rPr>
        <w:t>tịnh</w:t>
      </w:r>
      <w:r>
        <w:rPr>
          <w:color w:val="231F20"/>
          <w:spacing w:val="-17"/>
          <w:w w:val="105"/>
        </w:rPr>
        <w:t xml:space="preserve"> </w:t>
      </w:r>
      <w:r>
        <w:rPr>
          <w:color w:val="231F20"/>
          <w:w w:val="105"/>
        </w:rPr>
        <w:t>niệm</w:t>
      </w:r>
      <w:r>
        <w:rPr>
          <w:color w:val="231F20"/>
          <w:spacing w:val="-17"/>
          <w:w w:val="105"/>
        </w:rPr>
        <w:t xml:space="preserve"> </w:t>
      </w:r>
      <w:r>
        <w:rPr>
          <w:color w:val="231F20"/>
          <w:w w:val="105"/>
        </w:rPr>
        <w:t>tương</w:t>
      </w:r>
      <w:r>
        <w:rPr>
          <w:color w:val="231F20"/>
          <w:spacing w:val="-17"/>
          <w:w w:val="105"/>
        </w:rPr>
        <w:t xml:space="preserve"> </w:t>
      </w:r>
      <w:r>
        <w:rPr>
          <w:color w:val="231F20"/>
          <w:w w:val="105"/>
        </w:rPr>
        <w:t>tục”</w:t>
      </w:r>
      <w:r>
        <w:rPr>
          <w:color w:val="231F20"/>
          <w:spacing w:val="-17"/>
          <w:w w:val="105"/>
        </w:rPr>
        <w:t xml:space="preserve"> </w:t>
      </w:r>
      <w:r>
        <w:rPr>
          <w:color w:val="231F20"/>
          <w:w w:val="105"/>
        </w:rPr>
        <w:t>(Đều</w:t>
      </w:r>
      <w:r>
        <w:rPr>
          <w:color w:val="231F20"/>
          <w:spacing w:val="-17"/>
          <w:w w:val="105"/>
        </w:rPr>
        <w:t xml:space="preserve"> </w:t>
      </w:r>
      <w:r>
        <w:rPr>
          <w:color w:val="231F20"/>
          <w:w w:val="105"/>
        </w:rPr>
        <w:t>nhiếp</w:t>
      </w:r>
      <w:r>
        <w:rPr>
          <w:color w:val="231F20"/>
          <w:spacing w:val="-17"/>
          <w:w w:val="105"/>
        </w:rPr>
        <w:t xml:space="preserve"> </w:t>
      </w:r>
      <w:r>
        <w:rPr>
          <w:color w:val="231F20"/>
          <w:w w:val="105"/>
        </w:rPr>
        <w:t>sáu</w:t>
      </w:r>
      <w:r>
        <w:rPr>
          <w:color w:val="231F20"/>
          <w:spacing w:val="-17"/>
          <w:w w:val="105"/>
        </w:rPr>
        <w:t xml:space="preserve"> </w:t>
      </w:r>
      <w:r>
        <w:rPr>
          <w:color w:val="231F20"/>
          <w:w w:val="105"/>
        </w:rPr>
        <w:t>căn, niệm Tịnh nối nhau). Nói theo thời nay, “đô nhiếp lục căn” chính là buông bỏ vạn duyên.</w:t>
      </w:r>
    </w:p>
    <w:p w14:paraId="394D4D6D" w14:textId="77777777" w:rsidR="00941B9D" w:rsidRDefault="00545CF7">
      <w:pPr>
        <w:pStyle w:val="BodyText"/>
        <w:spacing w:before="150" w:line="302" w:lineRule="auto"/>
        <w:ind w:left="113" w:right="396"/>
      </w:pPr>
      <w:r>
        <w:rPr>
          <w:color w:val="231F20"/>
          <w:w w:val="105"/>
        </w:rPr>
        <w:t>Hết</w:t>
      </w:r>
      <w:r>
        <w:rPr>
          <w:color w:val="231F20"/>
          <w:spacing w:val="-2"/>
          <w:w w:val="105"/>
        </w:rPr>
        <w:t xml:space="preserve"> </w:t>
      </w:r>
      <w:r>
        <w:rPr>
          <w:color w:val="231F20"/>
          <w:w w:val="105"/>
        </w:rPr>
        <w:t>thảy</w:t>
      </w:r>
      <w:r>
        <w:rPr>
          <w:color w:val="231F20"/>
          <w:spacing w:val="-2"/>
          <w:w w:val="105"/>
        </w:rPr>
        <w:t xml:space="preserve"> </w:t>
      </w:r>
      <w:r>
        <w:rPr>
          <w:color w:val="231F20"/>
          <w:w w:val="105"/>
        </w:rPr>
        <w:t>đ</w:t>
      </w:r>
      <w:r>
        <w:rPr>
          <w:color w:val="231F20"/>
          <w:w w:val="105"/>
        </w:rPr>
        <w:t>ều</w:t>
      </w:r>
      <w:r>
        <w:rPr>
          <w:color w:val="231F20"/>
          <w:spacing w:val="-2"/>
          <w:w w:val="105"/>
        </w:rPr>
        <w:t xml:space="preserve"> </w:t>
      </w:r>
      <w:r>
        <w:rPr>
          <w:color w:val="231F20"/>
          <w:w w:val="105"/>
        </w:rPr>
        <w:t>buông</w:t>
      </w:r>
      <w:r>
        <w:rPr>
          <w:color w:val="231F20"/>
          <w:spacing w:val="-3"/>
          <w:w w:val="105"/>
        </w:rPr>
        <w:t xml:space="preserve"> </w:t>
      </w:r>
      <w:r>
        <w:rPr>
          <w:color w:val="231F20"/>
          <w:w w:val="105"/>
        </w:rPr>
        <w:t>bỏ,</w:t>
      </w:r>
      <w:r>
        <w:rPr>
          <w:color w:val="231F20"/>
          <w:spacing w:val="-3"/>
          <w:w w:val="105"/>
        </w:rPr>
        <w:t xml:space="preserve"> </w:t>
      </w:r>
      <w:r>
        <w:rPr>
          <w:color w:val="231F20"/>
          <w:w w:val="105"/>
        </w:rPr>
        <w:t>mắt</w:t>
      </w:r>
      <w:r>
        <w:rPr>
          <w:color w:val="231F20"/>
          <w:spacing w:val="-2"/>
          <w:w w:val="105"/>
        </w:rPr>
        <w:t xml:space="preserve"> </w:t>
      </w:r>
      <w:r>
        <w:rPr>
          <w:color w:val="231F20"/>
          <w:w w:val="105"/>
        </w:rPr>
        <w:t>không</w:t>
      </w:r>
      <w:r>
        <w:rPr>
          <w:color w:val="231F20"/>
          <w:spacing w:val="-3"/>
          <w:w w:val="105"/>
        </w:rPr>
        <w:t xml:space="preserve"> </w:t>
      </w:r>
      <w:r>
        <w:rPr>
          <w:color w:val="231F20"/>
          <w:w w:val="105"/>
        </w:rPr>
        <w:t>thấy,</w:t>
      </w:r>
      <w:r>
        <w:rPr>
          <w:color w:val="231F20"/>
          <w:spacing w:val="-2"/>
          <w:w w:val="105"/>
        </w:rPr>
        <w:t xml:space="preserve"> </w:t>
      </w:r>
      <w:r>
        <w:rPr>
          <w:color w:val="231F20"/>
          <w:w w:val="105"/>
        </w:rPr>
        <w:t>tai</w:t>
      </w:r>
      <w:r>
        <w:rPr>
          <w:color w:val="231F20"/>
          <w:spacing w:val="-2"/>
          <w:w w:val="105"/>
        </w:rPr>
        <w:t xml:space="preserve"> </w:t>
      </w:r>
      <w:r>
        <w:rPr>
          <w:color w:val="231F20"/>
          <w:w w:val="105"/>
        </w:rPr>
        <w:t>không</w:t>
      </w:r>
      <w:r>
        <w:rPr>
          <w:color w:val="231F20"/>
          <w:spacing w:val="-3"/>
          <w:w w:val="105"/>
        </w:rPr>
        <w:t xml:space="preserve"> </w:t>
      </w:r>
      <w:r>
        <w:rPr>
          <w:color w:val="231F20"/>
          <w:w w:val="105"/>
        </w:rPr>
        <w:t>nghe, mũi</w:t>
      </w:r>
      <w:r>
        <w:rPr>
          <w:color w:val="231F20"/>
          <w:spacing w:val="-23"/>
          <w:w w:val="105"/>
        </w:rPr>
        <w:t xml:space="preserve"> </w:t>
      </w:r>
      <w:r>
        <w:rPr>
          <w:color w:val="231F20"/>
          <w:w w:val="105"/>
        </w:rPr>
        <w:t>không</w:t>
      </w:r>
      <w:r>
        <w:rPr>
          <w:color w:val="231F20"/>
          <w:spacing w:val="-22"/>
          <w:w w:val="105"/>
        </w:rPr>
        <w:t xml:space="preserve"> </w:t>
      </w:r>
      <w:r>
        <w:rPr>
          <w:color w:val="231F20"/>
          <w:w w:val="105"/>
        </w:rPr>
        <w:t>ngửi,</w:t>
      </w:r>
      <w:r>
        <w:rPr>
          <w:color w:val="231F20"/>
          <w:spacing w:val="-22"/>
          <w:w w:val="105"/>
        </w:rPr>
        <w:t xml:space="preserve"> </w:t>
      </w:r>
      <w:r>
        <w:rPr>
          <w:color w:val="231F20"/>
          <w:w w:val="105"/>
        </w:rPr>
        <w:t>lưỡi</w:t>
      </w:r>
      <w:r>
        <w:rPr>
          <w:color w:val="231F20"/>
          <w:spacing w:val="-23"/>
          <w:w w:val="105"/>
        </w:rPr>
        <w:t xml:space="preserve"> </w:t>
      </w:r>
      <w:r>
        <w:rPr>
          <w:color w:val="231F20"/>
          <w:w w:val="105"/>
        </w:rPr>
        <w:t>không</w:t>
      </w:r>
      <w:r>
        <w:rPr>
          <w:color w:val="231F20"/>
          <w:spacing w:val="-22"/>
          <w:w w:val="105"/>
        </w:rPr>
        <w:t xml:space="preserve"> </w:t>
      </w:r>
      <w:r>
        <w:rPr>
          <w:color w:val="231F20"/>
          <w:w w:val="105"/>
        </w:rPr>
        <w:t>nếm</w:t>
      </w:r>
      <w:r>
        <w:rPr>
          <w:color w:val="231F20"/>
          <w:spacing w:val="-22"/>
          <w:w w:val="105"/>
        </w:rPr>
        <w:t xml:space="preserve"> </w:t>
      </w:r>
      <w:r>
        <w:rPr>
          <w:color w:val="231F20"/>
          <w:w w:val="105"/>
        </w:rPr>
        <w:t>vị,</w:t>
      </w:r>
      <w:r>
        <w:rPr>
          <w:color w:val="231F20"/>
          <w:spacing w:val="-23"/>
          <w:w w:val="105"/>
        </w:rPr>
        <w:t xml:space="preserve"> </w:t>
      </w:r>
      <w:r>
        <w:rPr>
          <w:color w:val="231F20"/>
          <w:w w:val="105"/>
        </w:rPr>
        <w:t>cũng</w:t>
      </w:r>
      <w:r>
        <w:rPr>
          <w:color w:val="231F20"/>
          <w:spacing w:val="-22"/>
          <w:w w:val="105"/>
        </w:rPr>
        <w:t xml:space="preserve"> </w:t>
      </w:r>
      <w:r>
        <w:rPr>
          <w:color w:val="231F20"/>
          <w:w w:val="105"/>
        </w:rPr>
        <w:t>có</w:t>
      </w:r>
      <w:r>
        <w:rPr>
          <w:color w:val="231F20"/>
          <w:spacing w:val="-22"/>
          <w:w w:val="105"/>
        </w:rPr>
        <w:t xml:space="preserve"> </w:t>
      </w:r>
      <w:r>
        <w:rPr>
          <w:color w:val="231F20"/>
          <w:w w:val="105"/>
        </w:rPr>
        <w:t>nghĩa</w:t>
      </w:r>
      <w:r>
        <w:rPr>
          <w:color w:val="231F20"/>
          <w:spacing w:val="-23"/>
          <w:w w:val="105"/>
        </w:rPr>
        <w:t xml:space="preserve"> </w:t>
      </w:r>
      <w:r>
        <w:rPr>
          <w:color w:val="231F20"/>
          <w:w w:val="105"/>
        </w:rPr>
        <w:t>là</w:t>
      </w:r>
      <w:r>
        <w:rPr>
          <w:color w:val="231F20"/>
          <w:spacing w:val="-22"/>
          <w:w w:val="105"/>
        </w:rPr>
        <w:t xml:space="preserve"> </w:t>
      </w:r>
      <w:r>
        <w:rPr>
          <w:color w:val="231F20"/>
          <w:w w:val="105"/>
        </w:rPr>
        <w:t>sáu</w:t>
      </w:r>
      <w:r>
        <w:rPr>
          <w:color w:val="231F20"/>
          <w:spacing w:val="-22"/>
          <w:w w:val="105"/>
        </w:rPr>
        <w:t xml:space="preserve"> </w:t>
      </w:r>
      <w:r>
        <w:rPr>
          <w:color w:val="231F20"/>
          <w:w w:val="105"/>
        </w:rPr>
        <w:t>căn buông</w:t>
      </w:r>
      <w:r>
        <w:rPr>
          <w:color w:val="231F20"/>
          <w:spacing w:val="-2"/>
          <w:w w:val="105"/>
        </w:rPr>
        <w:t xml:space="preserve"> </w:t>
      </w:r>
      <w:r>
        <w:rPr>
          <w:color w:val="231F20"/>
          <w:w w:val="105"/>
        </w:rPr>
        <w:t>bỏ</w:t>
      </w:r>
      <w:r>
        <w:rPr>
          <w:color w:val="231F20"/>
          <w:spacing w:val="-2"/>
          <w:w w:val="105"/>
        </w:rPr>
        <w:t xml:space="preserve"> </w:t>
      </w:r>
      <w:r>
        <w:rPr>
          <w:color w:val="231F20"/>
          <w:w w:val="105"/>
        </w:rPr>
        <w:t>sáu</w:t>
      </w:r>
      <w:r>
        <w:rPr>
          <w:color w:val="231F20"/>
          <w:spacing w:val="-2"/>
          <w:w w:val="105"/>
        </w:rPr>
        <w:t xml:space="preserve"> </w:t>
      </w:r>
      <w:r>
        <w:rPr>
          <w:color w:val="231F20"/>
          <w:w w:val="105"/>
        </w:rPr>
        <w:t>trần.</w:t>
      </w:r>
      <w:r>
        <w:rPr>
          <w:color w:val="231F20"/>
          <w:spacing w:val="-2"/>
          <w:w w:val="105"/>
        </w:rPr>
        <w:t xml:space="preserve"> </w:t>
      </w:r>
      <w:r>
        <w:rPr>
          <w:color w:val="231F20"/>
          <w:w w:val="105"/>
        </w:rPr>
        <w:t>Không</w:t>
      </w:r>
      <w:r>
        <w:rPr>
          <w:color w:val="231F20"/>
          <w:spacing w:val="-2"/>
          <w:w w:val="105"/>
        </w:rPr>
        <w:t xml:space="preserve"> </w:t>
      </w:r>
      <w:r>
        <w:rPr>
          <w:color w:val="231F20"/>
          <w:w w:val="105"/>
        </w:rPr>
        <w:t>tiếp</w:t>
      </w:r>
      <w:r>
        <w:rPr>
          <w:color w:val="231F20"/>
          <w:spacing w:val="-2"/>
          <w:w w:val="105"/>
        </w:rPr>
        <w:t xml:space="preserve"> </w:t>
      </w:r>
      <w:r>
        <w:rPr>
          <w:color w:val="231F20"/>
          <w:w w:val="105"/>
        </w:rPr>
        <w:t>xúc,</w:t>
      </w:r>
      <w:r>
        <w:rPr>
          <w:color w:val="231F20"/>
          <w:spacing w:val="-2"/>
          <w:w w:val="105"/>
        </w:rPr>
        <w:t xml:space="preserve"> </w:t>
      </w:r>
      <w:r>
        <w:rPr>
          <w:color w:val="231F20"/>
          <w:w w:val="105"/>
        </w:rPr>
        <w:t>sáu</w:t>
      </w:r>
      <w:r>
        <w:rPr>
          <w:color w:val="231F20"/>
          <w:spacing w:val="-2"/>
          <w:w w:val="105"/>
        </w:rPr>
        <w:t xml:space="preserve"> </w:t>
      </w:r>
      <w:r>
        <w:rPr>
          <w:color w:val="231F20"/>
          <w:w w:val="105"/>
        </w:rPr>
        <w:t>căn</w:t>
      </w:r>
      <w:r>
        <w:rPr>
          <w:color w:val="231F20"/>
          <w:spacing w:val="-2"/>
          <w:w w:val="105"/>
        </w:rPr>
        <w:t xml:space="preserve"> </w:t>
      </w:r>
      <w:r>
        <w:rPr>
          <w:color w:val="231F20"/>
          <w:w w:val="105"/>
        </w:rPr>
        <w:t>quay</w:t>
      </w:r>
      <w:r>
        <w:rPr>
          <w:color w:val="231F20"/>
          <w:spacing w:val="-2"/>
          <w:w w:val="105"/>
        </w:rPr>
        <w:t xml:space="preserve"> </w:t>
      </w:r>
      <w:r>
        <w:rPr>
          <w:color w:val="231F20"/>
          <w:w w:val="105"/>
        </w:rPr>
        <w:t>vào</w:t>
      </w:r>
      <w:r>
        <w:rPr>
          <w:color w:val="231F20"/>
          <w:spacing w:val="-2"/>
          <w:w w:val="105"/>
        </w:rPr>
        <w:t xml:space="preserve"> </w:t>
      </w:r>
      <w:r>
        <w:rPr>
          <w:color w:val="231F20"/>
          <w:w w:val="105"/>
        </w:rPr>
        <w:t>trong, không hướng ra ngoài phan duyên nữa, sau đó quý vị mới có thể đạt được tịnh niệm tương tục.</w:t>
      </w:r>
    </w:p>
    <w:p w14:paraId="65A01A7F" w14:textId="77777777" w:rsidR="00941B9D" w:rsidRDefault="00545CF7">
      <w:pPr>
        <w:pStyle w:val="BodyText"/>
        <w:spacing w:before="148" w:line="302" w:lineRule="auto"/>
        <w:ind w:left="113" w:right="399"/>
      </w:pPr>
      <w:r>
        <w:rPr>
          <w:color w:val="231F20"/>
        </w:rPr>
        <w:t>Tịnh</w:t>
      </w:r>
      <w:r>
        <w:rPr>
          <w:color w:val="231F20"/>
          <w:spacing w:val="-5"/>
        </w:rPr>
        <w:t xml:space="preserve"> </w:t>
      </w:r>
      <w:r>
        <w:rPr>
          <w:color w:val="231F20"/>
        </w:rPr>
        <w:t>niệm</w:t>
      </w:r>
      <w:r>
        <w:rPr>
          <w:color w:val="231F20"/>
          <w:spacing w:val="-7"/>
        </w:rPr>
        <w:t xml:space="preserve"> </w:t>
      </w:r>
      <w:r>
        <w:rPr>
          <w:color w:val="231F20"/>
        </w:rPr>
        <w:t>là</w:t>
      </w:r>
      <w:r>
        <w:rPr>
          <w:color w:val="231F20"/>
          <w:spacing w:val="-7"/>
        </w:rPr>
        <w:t xml:space="preserve"> </w:t>
      </w:r>
      <w:r>
        <w:rPr>
          <w:color w:val="231F20"/>
        </w:rPr>
        <w:t>niệm</w:t>
      </w:r>
      <w:r>
        <w:rPr>
          <w:color w:val="231F20"/>
          <w:spacing w:val="-7"/>
        </w:rPr>
        <w:t xml:space="preserve"> </w:t>
      </w:r>
      <w:r>
        <w:rPr>
          <w:color w:val="231F20"/>
        </w:rPr>
        <w:t>thanh</w:t>
      </w:r>
      <w:r>
        <w:rPr>
          <w:color w:val="231F20"/>
          <w:spacing w:val="-7"/>
        </w:rPr>
        <w:t xml:space="preserve"> </w:t>
      </w:r>
      <w:r>
        <w:rPr>
          <w:color w:val="231F20"/>
        </w:rPr>
        <w:t>tịnh.</w:t>
      </w:r>
      <w:r>
        <w:rPr>
          <w:color w:val="231F20"/>
          <w:spacing w:val="-7"/>
        </w:rPr>
        <w:t xml:space="preserve"> </w:t>
      </w:r>
      <w:r>
        <w:rPr>
          <w:color w:val="231F20"/>
        </w:rPr>
        <w:t>Nếu</w:t>
      </w:r>
      <w:r>
        <w:rPr>
          <w:color w:val="231F20"/>
          <w:spacing w:val="-7"/>
        </w:rPr>
        <w:t xml:space="preserve"> </w:t>
      </w:r>
      <w:r>
        <w:rPr>
          <w:color w:val="231F20"/>
        </w:rPr>
        <w:t>quý</w:t>
      </w:r>
      <w:r>
        <w:rPr>
          <w:color w:val="231F20"/>
          <w:spacing w:val="-7"/>
        </w:rPr>
        <w:t xml:space="preserve"> </w:t>
      </w:r>
      <w:r>
        <w:rPr>
          <w:color w:val="231F20"/>
        </w:rPr>
        <w:t>vị</w:t>
      </w:r>
      <w:r>
        <w:rPr>
          <w:color w:val="231F20"/>
          <w:spacing w:val="-7"/>
        </w:rPr>
        <w:t xml:space="preserve"> </w:t>
      </w:r>
      <w:r>
        <w:rPr>
          <w:color w:val="231F20"/>
        </w:rPr>
        <w:t>có</w:t>
      </w:r>
      <w:r>
        <w:rPr>
          <w:color w:val="231F20"/>
          <w:spacing w:val="-5"/>
        </w:rPr>
        <w:t xml:space="preserve"> </w:t>
      </w:r>
      <w:r>
        <w:rPr>
          <w:color w:val="231F20"/>
        </w:rPr>
        <w:t>tâm</w:t>
      </w:r>
      <w:r>
        <w:rPr>
          <w:color w:val="231F20"/>
          <w:spacing w:val="-7"/>
        </w:rPr>
        <w:t xml:space="preserve"> </w:t>
      </w:r>
      <w:r>
        <w:rPr>
          <w:color w:val="231F20"/>
        </w:rPr>
        <w:t>hoài</w:t>
      </w:r>
      <w:r>
        <w:rPr>
          <w:color w:val="231F20"/>
          <w:spacing w:val="-5"/>
        </w:rPr>
        <w:t xml:space="preserve"> </w:t>
      </w:r>
      <w:r>
        <w:rPr>
          <w:color w:val="231F20"/>
        </w:rPr>
        <w:t xml:space="preserve">nghi, </w:t>
      </w:r>
      <w:r>
        <w:rPr>
          <w:color w:val="231F20"/>
          <w:w w:val="105"/>
        </w:rPr>
        <w:t>tạp</w:t>
      </w:r>
      <w:r>
        <w:rPr>
          <w:color w:val="231F20"/>
          <w:spacing w:val="-16"/>
          <w:w w:val="105"/>
        </w:rPr>
        <w:t xml:space="preserve"> </w:t>
      </w:r>
      <w:r>
        <w:rPr>
          <w:color w:val="231F20"/>
          <w:w w:val="105"/>
        </w:rPr>
        <w:t>niệm,</w:t>
      </w:r>
      <w:r>
        <w:rPr>
          <w:color w:val="231F20"/>
          <w:spacing w:val="-15"/>
          <w:w w:val="105"/>
        </w:rPr>
        <w:t xml:space="preserve"> </w:t>
      </w:r>
      <w:r>
        <w:rPr>
          <w:color w:val="231F20"/>
          <w:w w:val="105"/>
        </w:rPr>
        <w:t>tâm</w:t>
      </w:r>
      <w:r>
        <w:rPr>
          <w:color w:val="231F20"/>
          <w:spacing w:val="-16"/>
          <w:w w:val="105"/>
        </w:rPr>
        <w:t xml:space="preserve"> </w:t>
      </w:r>
      <w:r>
        <w:rPr>
          <w:color w:val="231F20"/>
          <w:w w:val="105"/>
        </w:rPr>
        <w:t>của</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sẽ</w:t>
      </w:r>
      <w:r>
        <w:rPr>
          <w:color w:val="231F20"/>
          <w:spacing w:val="-15"/>
          <w:w w:val="105"/>
        </w:rPr>
        <w:t xml:space="preserve"> </w:t>
      </w:r>
      <w:r>
        <w:rPr>
          <w:color w:val="231F20"/>
          <w:w w:val="105"/>
        </w:rPr>
        <w:t>không</w:t>
      </w:r>
      <w:r>
        <w:rPr>
          <w:color w:val="231F20"/>
          <w:spacing w:val="-16"/>
          <w:w w:val="105"/>
        </w:rPr>
        <w:t xml:space="preserve"> </w:t>
      </w:r>
      <w:r>
        <w:rPr>
          <w:color w:val="231F20"/>
          <w:w w:val="105"/>
        </w:rPr>
        <w:t>thanh</w:t>
      </w:r>
      <w:r>
        <w:rPr>
          <w:color w:val="231F20"/>
          <w:spacing w:val="-16"/>
          <w:w w:val="105"/>
        </w:rPr>
        <w:t xml:space="preserve"> </w:t>
      </w:r>
      <w:r>
        <w:rPr>
          <w:color w:val="231F20"/>
          <w:w w:val="105"/>
        </w:rPr>
        <w:t>tịnh.</w:t>
      </w:r>
      <w:r>
        <w:rPr>
          <w:color w:val="231F20"/>
          <w:spacing w:val="-16"/>
          <w:w w:val="105"/>
        </w:rPr>
        <w:t xml:space="preserve"> </w:t>
      </w:r>
      <w:r>
        <w:rPr>
          <w:color w:val="231F20"/>
          <w:w w:val="105"/>
        </w:rPr>
        <w:t>Ý</w:t>
      </w:r>
      <w:r>
        <w:rPr>
          <w:color w:val="231F20"/>
          <w:spacing w:val="-16"/>
          <w:w w:val="105"/>
        </w:rPr>
        <w:t xml:space="preserve"> </w:t>
      </w:r>
      <w:r>
        <w:rPr>
          <w:color w:val="231F20"/>
          <w:w w:val="105"/>
        </w:rPr>
        <w:t>nghĩa</w:t>
      </w:r>
      <w:r>
        <w:rPr>
          <w:color w:val="231F20"/>
          <w:spacing w:val="-15"/>
          <w:w w:val="105"/>
        </w:rPr>
        <w:t xml:space="preserve"> </w:t>
      </w:r>
      <w:r>
        <w:rPr>
          <w:color w:val="231F20"/>
          <w:w w:val="105"/>
        </w:rPr>
        <w:t xml:space="preserve">giống </w:t>
      </w:r>
      <w:r>
        <w:rPr>
          <w:color w:val="231F20"/>
        </w:rPr>
        <w:t>như</w:t>
      </w:r>
      <w:r>
        <w:rPr>
          <w:color w:val="231F20"/>
          <w:spacing w:val="-7"/>
        </w:rPr>
        <w:t xml:space="preserve"> </w:t>
      </w:r>
      <w:r>
        <w:rPr>
          <w:color w:val="231F20"/>
        </w:rPr>
        <w:t>Giác</w:t>
      </w:r>
      <w:r>
        <w:rPr>
          <w:color w:val="231F20"/>
          <w:spacing w:val="-7"/>
        </w:rPr>
        <w:t xml:space="preserve"> </w:t>
      </w:r>
      <w:r>
        <w:rPr>
          <w:color w:val="231F20"/>
        </w:rPr>
        <w:t>Minh</w:t>
      </w:r>
      <w:r>
        <w:rPr>
          <w:color w:val="231F20"/>
          <w:spacing w:val="-9"/>
        </w:rPr>
        <w:t xml:space="preserve"> </w:t>
      </w:r>
      <w:r>
        <w:rPr>
          <w:color w:val="231F20"/>
        </w:rPr>
        <w:t>Diệu</w:t>
      </w:r>
      <w:r>
        <w:rPr>
          <w:color w:val="231F20"/>
          <w:spacing w:val="-9"/>
        </w:rPr>
        <w:t xml:space="preserve"> </w:t>
      </w:r>
      <w:r>
        <w:rPr>
          <w:color w:val="231F20"/>
        </w:rPr>
        <w:t>Hạnh</w:t>
      </w:r>
      <w:r>
        <w:rPr>
          <w:color w:val="231F20"/>
          <w:spacing w:val="-7"/>
        </w:rPr>
        <w:t xml:space="preserve"> </w:t>
      </w:r>
      <w:r>
        <w:rPr>
          <w:color w:val="231F20"/>
        </w:rPr>
        <w:t>Bồ</w:t>
      </w:r>
      <w:r>
        <w:rPr>
          <w:color w:val="231F20"/>
          <w:spacing w:val="-9"/>
        </w:rPr>
        <w:t xml:space="preserve"> </w:t>
      </w:r>
      <w:r>
        <w:rPr>
          <w:color w:val="231F20"/>
        </w:rPr>
        <w:t>tát</w:t>
      </w:r>
      <w:r>
        <w:rPr>
          <w:color w:val="231F20"/>
          <w:spacing w:val="-9"/>
        </w:rPr>
        <w:t xml:space="preserve"> </w:t>
      </w:r>
      <w:r>
        <w:rPr>
          <w:color w:val="231F20"/>
        </w:rPr>
        <w:t>nói:</w:t>
      </w:r>
      <w:r>
        <w:rPr>
          <w:color w:val="231F20"/>
          <w:spacing w:val="-7"/>
        </w:rPr>
        <w:t xml:space="preserve"> </w:t>
      </w:r>
      <w:r>
        <w:rPr>
          <w:color w:val="231F20"/>
        </w:rPr>
        <w:t>Không</w:t>
      </w:r>
      <w:r>
        <w:rPr>
          <w:color w:val="231F20"/>
          <w:spacing w:val="-9"/>
        </w:rPr>
        <w:t xml:space="preserve"> </w:t>
      </w:r>
      <w:r>
        <w:rPr>
          <w:color w:val="231F20"/>
        </w:rPr>
        <w:t>hoài</w:t>
      </w:r>
      <w:r>
        <w:rPr>
          <w:color w:val="231F20"/>
          <w:spacing w:val="-7"/>
        </w:rPr>
        <w:t xml:space="preserve"> </w:t>
      </w:r>
      <w:r>
        <w:rPr>
          <w:color w:val="231F20"/>
        </w:rPr>
        <w:t>nghi,</w:t>
      </w:r>
      <w:r>
        <w:rPr>
          <w:color w:val="231F20"/>
          <w:spacing w:val="-7"/>
        </w:rPr>
        <w:t xml:space="preserve"> </w:t>
      </w:r>
      <w:r>
        <w:rPr>
          <w:color w:val="231F20"/>
        </w:rPr>
        <w:t xml:space="preserve">không </w:t>
      </w:r>
      <w:r>
        <w:rPr>
          <w:color w:val="231F20"/>
          <w:w w:val="105"/>
        </w:rPr>
        <w:t>tạp</w:t>
      </w:r>
      <w:r>
        <w:rPr>
          <w:color w:val="231F20"/>
          <w:spacing w:val="-11"/>
          <w:w w:val="105"/>
        </w:rPr>
        <w:t xml:space="preserve"> </w:t>
      </w:r>
      <w:r>
        <w:rPr>
          <w:color w:val="231F20"/>
          <w:w w:val="105"/>
        </w:rPr>
        <w:t>niệm,</w:t>
      </w:r>
      <w:r>
        <w:rPr>
          <w:color w:val="231F20"/>
          <w:spacing w:val="-11"/>
          <w:w w:val="105"/>
        </w:rPr>
        <w:t xml:space="preserve"> </w:t>
      </w:r>
      <w:r>
        <w:rPr>
          <w:color w:val="231F20"/>
          <w:w w:val="105"/>
        </w:rPr>
        <w:t>không</w:t>
      </w:r>
      <w:r>
        <w:rPr>
          <w:color w:val="231F20"/>
          <w:spacing w:val="-12"/>
          <w:w w:val="105"/>
        </w:rPr>
        <w:t xml:space="preserve"> </w:t>
      </w:r>
      <w:r>
        <w:rPr>
          <w:color w:val="231F20"/>
          <w:w w:val="105"/>
        </w:rPr>
        <w:t>gián</w:t>
      </w:r>
      <w:r>
        <w:rPr>
          <w:color w:val="231F20"/>
          <w:spacing w:val="-11"/>
          <w:w w:val="105"/>
        </w:rPr>
        <w:t xml:space="preserve"> </w:t>
      </w:r>
      <w:r>
        <w:rPr>
          <w:color w:val="231F20"/>
          <w:w w:val="105"/>
        </w:rPr>
        <w:t>đoạn.</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2"/>
          <w:w w:val="105"/>
        </w:rPr>
        <w:t xml:space="preserve"> </w:t>
      </w:r>
      <w:r>
        <w:rPr>
          <w:color w:val="231F20"/>
          <w:w w:val="105"/>
        </w:rPr>
        <w:t>thật</w:t>
      </w:r>
      <w:r>
        <w:rPr>
          <w:color w:val="231F20"/>
          <w:spacing w:val="-12"/>
          <w:w w:val="105"/>
        </w:rPr>
        <w:t xml:space="preserve"> </w:t>
      </w:r>
      <w:r>
        <w:rPr>
          <w:color w:val="231F20"/>
          <w:w w:val="105"/>
        </w:rPr>
        <w:t>chẳng</w:t>
      </w:r>
      <w:r>
        <w:rPr>
          <w:color w:val="231F20"/>
          <w:spacing w:val="-11"/>
          <w:w w:val="105"/>
        </w:rPr>
        <w:t xml:space="preserve"> </w:t>
      </w:r>
      <w:r>
        <w:rPr>
          <w:color w:val="231F20"/>
          <w:w w:val="105"/>
        </w:rPr>
        <w:t>dễ</w:t>
      </w:r>
      <w:r>
        <w:rPr>
          <w:color w:val="231F20"/>
          <w:spacing w:val="-11"/>
          <w:w w:val="105"/>
        </w:rPr>
        <w:t xml:space="preserve"> </w:t>
      </w:r>
      <w:r>
        <w:rPr>
          <w:color w:val="231F20"/>
          <w:w w:val="105"/>
        </w:rPr>
        <w:t>làm</w:t>
      </w:r>
      <w:r>
        <w:rPr>
          <w:color w:val="231F20"/>
          <w:spacing w:val="-12"/>
          <w:w w:val="105"/>
        </w:rPr>
        <w:t xml:space="preserve"> </w:t>
      </w:r>
      <w:r>
        <w:rPr>
          <w:color w:val="231F20"/>
          <w:w w:val="105"/>
        </w:rPr>
        <w:t>đâu. Vì</w:t>
      </w:r>
      <w:r>
        <w:rPr>
          <w:color w:val="231F20"/>
          <w:spacing w:val="-1"/>
          <w:w w:val="105"/>
        </w:rPr>
        <w:t xml:space="preserve"> </w:t>
      </w:r>
      <w:r>
        <w:rPr>
          <w:color w:val="231F20"/>
          <w:w w:val="105"/>
        </w:rPr>
        <w:t>sao?</w:t>
      </w:r>
      <w:r>
        <w:rPr>
          <w:color w:val="231F20"/>
          <w:spacing w:val="-1"/>
          <w:w w:val="105"/>
        </w:rPr>
        <w:t xml:space="preserve"> </w:t>
      </w:r>
      <w:r>
        <w:rPr>
          <w:color w:val="231F20"/>
          <w:w w:val="105"/>
        </w:rPr>
        <w:t>Vì</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không</w:t>
      </w:r>
      <w:r>
        <w:rPr>
          <w:color w:val="231F20"/>
          <w:spacing w:val="-1"/>
          <w:w w:val="105"/>
        </w:rPr>
        <w:t xml:space="preserve"> </w:t>
      </w:r>
      <w:r>
        <w:rPr>
          <w:color w:val="231F20"/>
          <w:w w:val="105"/>
        </w:rPr>
        <w:t>nhiếp</w:t>
      </w:r>
      <w:r>
        <w:rPr>
          <w:color w:val="231F20"/>
          <w:spacing w:val="-1"/>
          <w:w w:val="105"/>
        </w:rPr>
        <w:t xml:space="preserve"> </w:t>
      </w:r>
      <w:r>
        <w:rPr>
          <w:color w:val="231F20"/>
          <w:w w:val="105"/>
        </w:rPr>
        <w:t>phục</w:t>
      </w:r>
      <w:r>
        <w:rPr>
          <w:color w:val="231F20"/>
          <w:spacing w:val="-1"/>
          <w:w w:val="105"/>
        </w:rPr>
        <w:t xml:space="preserve"> </w:t>
      </w:r>
      <w:r>
        <w:rPr>
          <w:color w:val="231F20"/>
          <w:w w:val="105"/>
        </w:rPr>
        <w:t>được</w:t>
      </w:r>
      <w:r>
        <w:rPr>
          <w:color w:val="231F20"/>
          <w:spacing w:val="-1"/>
          <w:w w:val="105"/>
        </w:rPr>
        <w:t xml:space="preserve"> </w:t>
      </w:r>
      <w:r>
        <w:rPr>
          <w:color w:val="231F20"/>
          <w:w w:val="105"/>
        </w:rPr>
        <w:t>tâm</w:t>
      </w:r>
      <w:r>
        <w:rPr>
          <w:color w:val="231F20"/>
          <w:spacing w:val="-1"/>
          <w:w w:val="105"/>
        </w:rPr>
        <w:t xml:space="preserve"> </w:t>
      </w:r>
      <w:r>
        <w:rPr>
          <w:color w:val="231F20"/>
          <w:w w:val="105"/>
        </w:rPr>
        <w:t>mình.</w:t>
      </w:r>
    </w:p>
    <w:p w14:paraId="4A257A6A" w14:textId="77777777" w:rsidR="00941B9D" w:rsidRDefault="00545CF7">
      <w:pPr>
        <w:pStyle w:val="BodyText"/>
        <w:spacing w:before="148" w:line="302" w:lineRule="auto"/>
        <w:ind w:left="113" w:right="395"/>
      </w:pPr>
      <w:r>
        <w:rPr>
          <w:color w:val="231F20"/>
          <w:w w:val="105"/>
        </w:rPr>
        <w:t xml:space="preserve">Làm học giả, làm công phu, điều kiện tiên quyết là phải nhiếp phục được tâm mình, giống như Bồ tát Đại Thế Chí </w:t>
      </w:r>
      <w:r>
        <w:rPr>
          <w:color w:val="231F20"/>
        </w:rPr>
        <w:t>từng</w:t>
      </w:r>
      <w:r>
        <w:rPr>
          <w:color w:val="231F20"/>
          <w:spacing w:val="-13"/>
        </w:rPr>
        <w:t xml:space="preserve"> </w:t>
      </w:r>
      <w:r>
        <w:rPr>
          <w:color w:val="231F20"/>
        </w:rPr>
        <w:t>dạy.</w:t>
      </w:r>
      <w:r>
        <w:rPr>
          <w:color w:val="231F20"/>
          <w:spacing w:val="-13"/>
        </w:rPr>
        <w:t xml:space="preserve"> </w:t>
      </w:r>
      <w:r>
        <w:rPr>
          <w:color w:val="231F20"/>
        </w:rPr>
        <w:t>Mạnh</w:t>
      </w:r>
      <w:r>
        <w:rPr>
          <w:color w:val="231F20"/>
          <w:spacing w:val="-13"/>
        </w:rPr>
        <w:t xml:space="preserve"> </w:t>
      </w:r>
      <w:r>
        <w:rPr>
          <w:color w:val="231F20"/>
        </w:rPr>
        <w:t>Tử</w:t>
      </w:r>
      <w:r>
        <w:rPr>
          <w:color w:val="231F20"/>
          <w:spacing w:val="-13"/>
        </w:rPr>
        <w:t xml:space="preserve"> </w:t>
      </w:r>
      <w:r>
        <w:rPr>
          <w:color w:val="231F20"/>
        </w:rPr>
        <w:t>nói:</w:t>
      </w:r>
      <w:r>
        <w:rPr>
          <w:color w:val="231F20"/>
          <w:spacing w:val="-13"/>
        </w:rPr>
        <w:t xml:space="preserve"> </w:t>
      </w:r>
      <w:r>
        <w:rPr>
          <w:color w:val="231F20"/>
        </w:rPr>
        <w:t>“Học</w:t>
      </w:r>
      <w:r>
        <w:rPr>
          <w:color w:val="231F20"/>
          <w:spacing w:val="-13"/>
        </w:rPr>
        <w:t xml:space="preserve"> </w:t>
      </w:r>
      <w:r>
        <w:rPr>
          <w:color w:val="231F20"/>
        </w:rPr>
        <w:t>vấn</w:t>
      </w:r>
      <w:r>
        <w:rPr>
          <w:color w:val="231F20"/>
          <w:spacing w:val="-13"/>
        </w:rPr>
        <w:t xml:space="preserve"> </w:t>
      </w:r>
      <w:r>
        <w:rPr>
          <w:color w:val="231F20"/>
        </w:rPr>
        <w:t>chi</w:t>
      </w:r>
      <w:r>
        <w:rPr>
          <w:color w:val="231F20"/>
          <w:spacing w:val="-13"/>
        </w:rPr>
        <w:t xml:space="preserve"> </w:t>
      </w:r>
      <w:r>
        <w:rPr>
          <w:color w:val="231F20"/>
        </w:rPr>
        <w:t>đạo</w:t>
      </w:r>
      <w:r>
        <w:rPr>
          <w:color w:val="231F20"/>
          <w:spacing w:val="-13"/>
        </w:rPr>
        <w:t xml:space="preserve"> </w:t>
      </w:r>
      <w:r>
        <w:rPr>
          <w:color w:val="231F20"/>
        </w:rPr>
        <w:t>vô</w:t>
      </w:r>
      <w:r>
        <w:rPr>
          <w:color w:val="231F20"/>
          <w:spacing w:val="-13"/>
        </w:rPr>
        <w:t xml:space="preserve"> </w:t>
      </w:r>
      <w:r>
        <w:rPr>
          <w:color w:val="231F20"/>
        </w:rPr>
        <w:t>tha,</w:t>
      </w:r>
      <w:r>
        <w:rPr>
          <w:color w:val="231F20"/>
          <w:spacing w:val="-13"/>
        </w:rPr>
        <w:t xml:space="preserve"> </w:t>
      </w:r>
      <w:r>
        <w:rPr>
          <w:color w:val="231F20"/>
        </w:rPr>
        <w:t>cầu</w:t>
      </w:r>
      <w:r>
        <w:rPr>
          <w:color w:val="231F20"/>
          <w:spacing w:val="-13"/>
        </w:rPr>
        <w:t xml:space="preserve"> </w:t>
      </w:r>
      <w:r>
        <w:rPr>
          <w:color w:val="231F20"/>
        </w:rPr>
        <w:t>kỳ</w:t>
      </w:r>
      <w:r>
        <w:rPr>
          <w:color w:val="231F20"/>
          <w:spacing w:val="-13"/>
        </w:rPr>
        <w:t xml:space="preserve"> </w:t>
      </w:r>
      <w:r>
        <w:rPr>
          <w:color w:val="231F20"/>
        </w:rPr>
        <w:t xml:space="preserve">phóng </w:t>
      </w:r>
      <w:r>
        <w:rPr>
          <w:color w:val="231F20"/>
          <w:spacing w:val="-2"/>
          <w:w w:val="105"/>
        </w:rPr>
        <w:t>tâm</w:t>
      </w:r>
      <w:r>
        <w:rPr>
          <w:color w:val="231F20"/>
          <w:spacing w:val="-21"/>
          <w:w w:val="105"/>
        </w:rPr>
        <w:t xml:space="preserve"> </w:t>
      </w:r>
      <w:r>
        <w:rPr>
          <w:color w:val="231F20"/>
          <w:spacing w:val="-2"/>
          <w:w w:val="105"/>
        </w:rPr>
        <w:t>nhi</w:t>
      </w:r>
      <w:r>
        <w:rPr>
          <w:color w:val="231F20"/>
          <w:spacing w:val="-20"/>
          <w:w w:val="105"/>
        </w:rPr>
        <w:t xml:space="preserve"> </w:t>
      </w:r>
      <w:r>
        <w:rPr>
          <w:color w:val="231F20"/>
          <w:spacing w:val="-2"/>
          <w:w w:val="105"/>
        </w:rPr>
        <w:t>dĩ</w:t>
      </w:r>
      <w:r>
        <w:rPr>
          <w:color w:val="231F20"/>
          <w:spacing w:val="-20"/>
          <w:w w:val="105"/>
        </w:rPr>
        <w:t xml:space="preserve"> </w:t>
      </w:r>
      <w:r>
        <w:rPr>
          <w:color w:val="231F20"/>
          <w:spacing w:val="-2"/>
          <w:w w:val="105"/>
        </w:rPr>
        <w:t>hỷ”,</w:t>
      </w:r>
      <w:r>
        <w:rPr>
          <w:color w:val="231F20"/>
          <w:spacing w:val="-21"/>
          <w:w w:val="105"/>
        </w:rPr>
        <w:t xml:space="preserve"> </w:t>
      </w:r>
      <w:r>
        <w:rPr>
          <w:color w:val="231F20"/>
          <w:spacing w:val="-2"/>
          <w:w w:val="105"/>
        </w:rPr>
        <w:t>nghĩa</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làm</w:t>
      </w:r>
      <w:r>
        <w:rPr>
          <w:color w:val="231F20"/>
          <w:spacing w:val="-21"/>
          <w:w w:val="105"/>
        </w:rPr>
        <w:t xml:space="preserve"> </w:t>
      </w:r>
      <w:r>
        <w:rPr>
          <w:color w:val="231F20"/>
          <w:spacing w:val="-2"/>
          <w:w w:val="105"/>
        </w:rPr>
        <w:t>học</w:t>
      </w:r>
      <w:r>
        <w:rPr>
          <w:color w:val="231F20"/>
          <w:spacing w:val="-20"/>
          <w:w w:val="105"/>
        </w:rPr>
        <w:t xml:space="preserve"> </w:t>
      </w:r>
      <w:r>
        <w:rPr>
          <w:color w:val="231F20"/>
          <w:spacing w:val="-2"/>
          <w:w w:val="105"/>
        </w:rPr>
        <w:t>giả</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khác,</w:t>
      </w:r>
      <w:r>
        <w:rPr>
          <w:color w:val="231F20"/>
          <w:spacing w:val="-21"/>
          <w:w w:val="105"/>
        </w:rPr>
        <w:t xml:space="preserve"> </w:t>
      </w:r>
      <w:r>
        <w:rPr>
          <w:color w:val="231F20"/>
          <w:spacing w:val="-2"/>
          <w:w w:val="105"/>
        </w:rPr>
        <w:t>chỉ</w:t>
      </w:r>
      <w:r>
        <w:rPr>
          <w:color w:val="231F20"/>
          <w:spacing w:val="-20"/>
          <w:w w:val="105"/>
        </w:rPr>
        <w:t xml:space="preserve"> </w:t>
      </w:r>
      <w:r>
        <w:rPr>
          <w:color w:val="231F20"/>
          <w:spacing w:val="-2"/>
          <w:w w:val="105"/>
        </w:rPr>
        <w:t xml:space="preserve">cần </w:t>
      </w:r>
      <w:r>
        <w:rPr>
          <w:color w:val="231F20"/>
          <w:w w:val="105"/>
        </w:rPr>
        <w:t>thu</w:t>
      </w:r>
      <w:r>
        <w:rPr>
          <w:color w:val="231F20"/>
          <w:spacing w:val="-20"/>
          <w:w w:val="105"/>
        </w:rPr>
        <w:t xml:space="preserve"> </w:t>
      </w:r>
      <w:r>
        <w:rPr>
          <w:color w:val="231F20"/>
          <w:w w:val="105"/>
        </w:rPr>
        <w:t>phục</w:t>
      </w:r>
      <w:r>
        <w:rPr>
          <w:color w:val="231F20"/>
          <w:spacing w:val="-20"/>
          <w:w w:val="105"/>
        </w:rPr>
        <w:t xml:space="preserve"> </w:t>
      </w:r>
      <w:r>
        <w:rPr>
          <w:color w:val="231F20"/>
          <w:w w:val="105"/>
        </w:rPr>
        <w:t>được</w:t>
      </w:r>
      <w:r>
        <w:rPr>
          <w:color w:val="231F20"/>
          <w:spacing w:val="-20"/>
          <w:w w:val="105"/>
        </w:rPr>
        <w:t xml:space="preserve"> </w:t>
      </w:r>
      <w:r>
        <w:rPr>
          <w:color w:val="231F20"/>
          <w:w w:val="105"/>
        </w:rPr>
        <w:t>tâm</w:t>
      </w:r>
      <w:r>
        <w:rPr>
          <w:color w:val="231F20"/>
          <w:spacing w:val="-20"/>
          <w:w w:val="105"/>
        </w:rPr>
        <w:t xml:space="preserve"> </w:t>
      </w:r>
      <w:r>
        <w:rPr>
          <w:color w:val="231F20"/>
          <w:w w:val="105"/>
        </w:rPr>
        <w:t>đừng</w:t>
      </w:r>
      <w:r>
        <w:rPr>
          <w:color w:val="231F20"/>
          <w:spacing w:val="-20"/>
          <w:w w:val="105"/>
        </w:rPr>
        <w:t xml:space="preserve"> </w:t>
      </w:r>
      <w:r>
        <w:rPr>
          <w:color w:val="231F20"/>
          <w:w w:val="105"/>
        </w:rPr>
        <w:t>để</w:t>
      </w:r>
      <w:r>
        <w:rPr>
          <w:color w:val="231F20"/>
          <w:spacing w:val="-20"/>
          <w:w w:val="105"/>
        </w:rPr>
        <w:t xml:space="preserve"> </w:t>
      </w:r>
      <w:r>
        <w:rPr>
          <w:color w:val="231F20"/>
          <w:w w:val="105"/>
        </w:rPr>
        <w:t>phóng</w:t>
      </w:r>
      <w:r>
        <w:rPr>
          <w:color w:val="231F20"/>
          <w:spacing w:val="-20"/>
          <w:w w:val="105"/>
        </w:rPr>
        <w:t xml:space="preserve"> </w:t>
      </w:r>
      <w:r>
        <w:rPr>
          <w:color w:val="231F20"/>
          <w:w w:val="105"/>
        </w:rPr>
        <w:t>ra</w:t>
      </w:r>
      <w:r>
        <w:rPr>
          <w:color w:val="231F20"/>
          <w:spacing w:val="-20"/>
          <w:w w:val="105"/>
        </w:rPr>
        <w:t xml:space="preserve"> </w:t>
      </w:r>
      <w:r>
        <w:rPr>
          <w:color w:val="231F20"/>
          <w:w w:val="105"/>
        </w:rPr>
        <w:t>bên</w:t>
      </w:r>
      <w:r>
        <w:rPr>
          <w:color w:val="231F20"/>
          <w:spacing w:val="-20"/>
          <w:w w:val="105"/>
        </w:rPr>
        <w:t xml:space="preserve"> </w:t>
      </w:r>
      <w:r>
        <w:rPr>
          <w:color w:val="231F20"/>
          <w:w w:val="105"/>
        </w:rPr>
        <w:t>ngoài</w:t>
      </w:r>
      <w:r>
        <w:rPr>
          <w:color w:val="231F20"/>
          <w:spacing w:val="-20"/>
          <w:w w:val="105"/>
        </w:rPr>
        <w:t xml:space="preserve"> </w:t>
      </w:r>
      <w:r>
        <w:rPr>
          <w:color w:val="231F20"/>
          <w:w w:val="105"/>
        </w:rPr>
        <w:t>nữa</w:t>
      </w:r>
      <w:r>
        <w:rPr>
          <w:color w:val="231F20"/>
          <w:spacing w:val="-20"/>
          <w:w w:val="105"/>
        </w:rPr>
        <w:t xml:space="preserve"> </w:t>
      </w:r>
      <w:r>
        <w:rPr>
          <w:color w:val="231F20"/>
          <w:w w:val="105"/>
        </w:rPr>
        <w:t>là</w:t>
      </w:r>
      <w:r>
        <w:rPr>
          <w:color w:val="231F20"/>
          <w:spacing w:val="-19"/>
          <w:w w:val="105"/>
        </w:rPr>
        <w:t xml:space="preserve"> </w:t>
      </w:r>
      <w:r>
        <w:rPr>
          <w:color w:val="231F20"/>
          <w:w w:val="105"/>
        </w:rPr>
        <w:t>đủ</w:t>
      </w:r>
      <w:r>
        <w:rPr>
          <w:color w:val="231F20"/>
          <w:spacing w:val="-20"/>
          <w:w w:val="105"/>
        </w:rPr>
        <w:t xml:space="preserve"> </w:t>
      </w:r>
      <w:r>
        <w:rPr>
          <w:color w:val="231F20"/>
          <w:spacing w:val="-4"/>
          <w:w w:val="105"/>
        </w:rPr>
        <w:t>rồi.</w:t>
      </w:r>
    </w:p>
    <w:p w14:paraId="1AD60D27" w14:textId="77777777" w:rsidR="00941B9D" w:rsidRDefault="00941B9D">
      <w:pPr>
        <w:spacing w:line="302" w:lineRule="auto"/>
        <w:sectPr w:rsidR="00941B9D">
          <w:pgSz w:w="11060" w:h="15030"/>
          <w:pgMar w:top="1040" w:right="1020" w:bottom="960" w:left="1020" w:header="845" w:footer="767" w:gutter="0"/>
          <w:cols w:space="720"/>
        </w:sectPr>
      </w:pPr>
    </w:p>
    <w:p w14:paraId="20C34013" w14:textId="77777777" w:rsidR="00941B9D" w:rsidRDefault="00941B9D">
      <w:pPr>
        <w:pStyle w:val="BodyText"/>
        <w:spacing w:before="3"/>
        <w:ind w:firstLine="0"/>
        <w:jc w:val="left"/>
        <w:rPr>
          <w:sz w:val="23"/>
        </w:rPr>
      </w:pPr>
    </w:p>
    <w:p w14:paraId="7D7DE780" w14:textId="77777777" w:rsidR="00941B9D" w:rsidRDefault="00545CF7">
      <w:pPr>
        <w:pStyle w:val="BodyText"/>
        <w:spacing w:before="106" w:line="307" w:lineRule="auto"/>
        <w:ind w:left="397" w:right="111"/>
      </w:pPr>
      <w:r>
        <w:rPr>
          <w:color w:val="231F20"/>
          <w:w w:val="105"/>
        </w:rPr>
        <w:t xml:space="preserve">Quý vị xem, mắt thấy sắc, tai nghe tiếng, đều là duyên hướng ra ngoài, bây giờ không hướng ra ngoài nữa, tai không nghe thấy âm thanh, mắt không nhìn thấy sắc. Thu </w:t>
      </w:r>
      <w:r>
        <w:rPr>
          <w:color w:val="231F20"/>
          <w:w w:val="105"/>
        </w:rPr>
        <w:t>nhiếp nó lại. Thu nhiếp lại thì tâm quý vị được thanh tịnh, đó gọi là thu nhiếp.</w:t>
      </w:r>
    </w:p>
    <w:p w14:paraId="62270818" w14:textId="77777777" w:rsidR="00941B9D" w:rsidRDefault="00545CF7">
      <w:pPr>
        <w:pStyle w:val="BodyText"/>
        <w:spacing w:before="139" w:line="307" w:lineRule="auto"/>
        <w:ind w:left="397" w:right="111"/>
      </w:pPr>
      <w:r>
        <w:rPr>
          <w:color w:val="231F20"/>
          <w:w w:val="105"/>
        </w:rPr>
        <w:t>Phải</w:t>
      </w:r>
      <w:r>
        <w:rPr>
          <w:color w:val="231F20"/>
          <w:spacing w:val="-14"/>
          <w:w w:val="105"/>
        </w:rPr>
        <w:t xml:space="preserve"> </w:t>
      </w:r>
      <w:r>
        <w:rPr>
          <w:color w:val="231F20"/>
          <w:w w:val="105"/>
        </w:rPr>
        <w:t>nên</w:t>
      </w:r>
      <w:r>
        <w:rPr>
          <w:color w:val="231F20"/>
          <w:spacing w:val="-15"/>
          <w:w w:val="105"/>
        </w:rPr>
        <w:t xml:space="preserve"> </w:t>
      </w:r>
      <w:r>
        <w:rPr>
          <w:color w:val="231F20"/>
          <w:w w:val="105"/>
        </w:rPr>
        <w:t>hiểu</w:t>
      </w:r>
      <w:r>
        <w:rPr>
          <w:color w:val="231F20"/>
          <w:spacing w:val="-15"/>
          <w:w w:val="105"/>
        </w:rPr>
        <w:t xml:space="preserve"> </w:t>
      </w:r>
      <w:r>
        <w:rPr>
          <w:color w:val="231F20"/>
          <w:w w:val="105"/>
        </w:rPr>
        <w:t>nhiếp</w:t>
      </w:r>
      <w:r>
        <w:rPr>
          <w:color w:val="231F20"/>
          <w:spacing w:val="-15"/>
          <w:w w:val="105"/>
        </w:rPr>
        <w:t xml:space="preserve"> </w:t>
      </w:r>
      <w:r>
        <w:rPr>
          <w:color w:val="231F20"/>
          <w:w w:val="105"/>
        </w:rPr>
        <w:t>tâm</w:t>
      </w:r>
      <w:r>
        <w:rPr>
          <w:color w:val="231F20"/>
          <w:spacing w:val="-14"/>
          <w:w w:val="105"/>
        </w:rPr>
        <w:t xml:space="preserve"> </w:t>
      </w:r>
      <w:r>
        <w:rPr>
          <w:color w:val="231F20"/>
          <w:w w:val="105"/>
        </w:rPr>
        <w:t>là</w:t>
      </w:r>
      <w:r>
        <w:rPr>
          <w:color w:val="231F20"/>
          <w:spacing w:val="-15"/>
          <w:w w:val="105"/>
        </w:rPr>
        <w:t xml:space="preserve"> </w:t>
      </w:r>
      <w:r>
        <w:rPr>
          <w:color w:val="231F20"/>
          <w:w w:val="105"/>
        </w:rPr>
        <w:t>chẳng</w:t>
      </w:r>
      <w:r>
        <w:rPr>
          <w:color w:val="231F20"/>
          <w:spacing w:val="-14"/>
          <w:w w:val="105"/>
        </w:rPr>
        <w:t xml:space="preserve"> </w:t>
      </w:r>
      <w:r>
        <w:rPr>
          <w:color w:val="231F20"/>
          <w:w w:val="105"/>
        </w:rPr>
        <w:t>phải</w:t>
      </w:r>
      <w:r>
        <w:rPr>
          <w:color w:val="231F20"/>
          <w:spacing w:val="-14"/>
          <w:w w:val="105"/>
        </w:rPr>
        <w:t xml:space="preserve"> </w:t>
      </w:r>
      <w:r>
        <w:rPr>
          <w:color w:val="231F20"/>
          <w:w w:val="105"/>
        </w:rPr>
        <w:t>không</w:t>
      </w:r>
      <w:r>
        <w:rPr>
          <w:color w:val="231F20"/>
          <w:spacing w:val="-15"/>
          <w:w w:val="105"/>
        </w:rPr>
        <w:t xml:space="preserve"> </w:t>
      </w:r>
      <w:r>
        <w:rPr>
          <w:color w:val="231F20"/>
          <w:w w:val="105"/>
        </w:rPr>
        <w:t>thấy,</w:t>
      </w:r>
      <w:r>
        <w:rPr>
          <w:color w:val="231F20"/>
          <w:spacing w:val="-14"/>
          <w:w w:val="105"/>
        </w:rPr>
        <w:t xml:space="preserve"> </w:t>
      </w:r>
      <w:r>
        <w:rPr>
          <w:color w:val="231F20"/>
          <w:w w:val="105"/>
        </w:rPr>
        <w:t>chẳng phải không nghe. Quý vị có thể thấy, quý vị có thể nghe, nhưng</w:t>
      </w:r>
      <w:r>
        <w:rPr>
          <w:color w:val="231F20"/>
          <w:spacing w:val="-2"/>
          <w:w w:val="105"/>
        </w:rPr>
        <w:t xml:space="preserve"> </w:t>
      </w:r>
      <w:r>
        <w:rPr>
          <w:color w:val="231F20"/>
          <w:w w:val="105"/>
        </w:rPr>
        <w:t>tâm</w:t>
      </w:r>
      <w:r>
        <w:rPr>
          <w:color w:val="231F20"/>
          <w:spacing w:val="-2"/>
          <w:w w:val="105"/>
        </w:rPr>
        <w:t xml:space="preserve"> </w:t>
      </w:r>
      <w:r>
        <w:rPr>
          <w:color w:val="231F20"/>
          <w:w w:val="105"/>
        </w:rPr>
        <w:t>không</w:t>
      </w:r>
      <w:r>
        <w:rPr>
          <w:color w:val="231F20"/>
          <w:spacing w:val="-2"/>
          <w:w w:val="105"/>
        </w:rPr>
        <w:t xml:space="preserve"> </w:t>
      </w:r>
      <w:r>
        <w:rPr>
          <w:color w:val="231F20"/>
          <w:w w:val="105"/>
        </w:rPr>
        <w:t>bị</w:t>
      </w:r>
      <w:r>
        <w:rPr>
          <w:color w:val="231F20"/>
          <w:spacing w:val="-2"/>
          <w:w w:val="105"/>
        </w:rPr>
        <w:t xml:space="preserve"> </w:t>
      </w:r>
      <w:r>
        <w:rPr>
          <w:color w:val="231F20"/>
          <w:w w:val="105"/>
        </w:rPr>
        <w:t>vướng</w:t>
      </w:r>
      <w:r>
        <w:rPr>
          <w:color w:val="231F20"/>
          <w:spacing w:val="-2"/>
          <w:w w:val="105"/>
        </w:rPr>
        <w:t xml:space="preserve"> </w:t>
      </w:r>
      <w:r>
        <w:rPr>
          <w:color w:val="231F20"/>
          <w:w w:val="105"/>
        </w:rPr>
        <w:t>mắc.</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công</w:t>
      </w:r>
      <w:r>
        <w:rPr>
          <w:color w:val="231F20"/>
          <w:spacing w:val="-2"/>
          <w:w w:val="105"/>
        </w:rPr>
        <w:t xml:space="preserve"> </w:t>
      </w:r>
      <w:r>
        <w:rPr>
          <w:color w:val="231F20"/>
          <w:w w:val="105"/>
        </w:rPr>
        <w:t>phu.</w:t>
      </w:r>
      <w:r>
        <w:rPr>
          <w:color w:val="231F20"/>
          <w:spacing w:val="-2"/>
          <w:w w:val="105"/>
        </w:rPr>
        <w:t xml:space="preserve"> </w:t>
      </w:r>
      <w:r>
        <w:rPr>
          <w:color w:val="231F20"/>
          <w:w w:val="105"/>
        </w:rPr>
        <w:t>Cổ</w:t>
      </w:r>
      <w:r>
        <w:rPr>
          <w:color w:val="231F20"/>
          <w:spacing w:val="-2"/>
          <w:w w:val="105"/>
        </w:rPr>
        <w:t xml:space="preserve"> </w:t>
      </w:r>
      <w:r>
        <w:rPr>
          <w:color w:val="231F20"/>
          <w:w w:val="105"/>
        </w:rPr>
        <w:t>nhân có nói một ví dụ rất hay: “Thấy mà không thấy, nghe mà không nghe”, quý vị nghĩ xem nghĩa là sao? Tôi nhìn thấy, thấy một cách rõ ràng minh bạch, vì sao lại nói là không thấy?</w:t>
      </w:r>
      <w:r>
        <w:rPr>
          <w:color w:val="231F20"/>
          <w:spacing w:val="-12"/>
          <w:w w:val="105"/>
        </w:rPr>
        <w:t xml:space="preserve"> </w:t>
      </w:r>
      <w:r>
        <w:rPr>
          <w:color w:val="231F20"/>
          <w:w w:val="105"/>
        </w:rPr>
        <w:t>Vì</w:t>
      </w:r>
      <w:r>
        <w:rPr>
          <w:color w:val="231F20"/>
          <w:spacing w:val="-12"/>
          <w:w w:val="105"/>
        </w:rPr>
        <w:t xml:space="preserve"> </w:t>
      </w:r>
      <w:r>
        <w:rPr>
          <w:color w:val="231F20"/>
          <w:w w:val="105"/>
        </w:rPr>
        <w:t>thấy</w:t>
      </w:r>
      <w:r>
        <w:rPr>
          <w:color w:val="231F20"/>
          <w:spacing w:val="-12"/>
          <w:w w:val="105"/>
        </w:rPr>
        <w:t xml:space="preserve"> </w:t>
      </w:r>
      <w:r>
        <w:rPr>
          <w:color w:val="231F20"/>
          <w:w w:val="105"/>
        </w:rPr>
        <w:t>mà</w:t>
      </w:r>
      <w:r>
        <w:rPr>
          <w:color w:val="231F20"/>
          <w:spacing w:val="-12"/>
          <w:w w:val="105"/>
        </w:rPr>
        <w:t xml:space="preserve"> </w:t>
      </w:r>
      <w:r>
        <w:rPr>
          <w:color w:val="231F20"/>
          <w:w w:val="105"/>
        </w:rPr>
        <w:t>không</w:t>
      </w:r>
      <w:r>
        <w:rPr>
          <w:color w:val="231F20"/>
          <w:spacing w:val="-13"/>
          <w:w w:val="105"/>
        </w:rPr>
        <w:t xml:space="preserve"> </w:t>
      </w:r>
      <w:r>
        <w:rPr>
          <w:color w:val="231F20"/>
          <w:w w:val="105"/>
        </w:rPr>
        <w:t>dính</w:t>
      </w:r>
      <w:r>
        <w:rPr>
          <w:color w:val="231F20"/>
          <w:spacing w:val="-13"/>
          <w:w w:val="105"/>
        </w:rPr>
        <w:t xml:space="preserve"> </w:t>
      </w:r>
      <w:r>
        <w:rPr>
          <w:color w:val="231F20"/>
          <w:w w:val="105"/>
        </w:rPr>
        <w:t>mắc.</w:t>
      </w:r>
      <w:r>
        <w:rPr>
          <w:color w:val="231F20"/>
          <w:spacing w:val="-12"/>
          <w:w w:val="105"/>
        </w:rPr>
        <w:t xml:space="preserve"> </w:t>
      </w:r>
      <w:r>
        <w:rPr>
          <w:color w:val="231F20"/>
          <w:w w:val="105"/>
        </w:rPr>
        <w:t>Công</w:t>
      </w:r>
      <w:r>
        <w:rPr>
          <w:color w:val="231F20"/>
          <w:spacing w:val="-12"/>
          <w:w w:val="105"/>
        </w:rPr>
        <w:t xml:space="preserve"> </w:t>
      </w:r>
      <w:r>
        <w:rPr>
          <w:color w:val="231F20"/>
          <w:w w:val="105"/>
        </w:rPr>
        <w:t>phu</w:t>
      </w:r>
      <w:r>
        <w:rPr>
          <w:color w:val="231F20"/>
          <w:spacing w:val="-12"/>
          <w:w w:val="105"/>
        </w:rPr>
        <w:t xml:space="preserve"> </w:t>
      </w:r>
      <w:r>
        <w:rPr>
          <w:color w:val="231F20"/>
          <w:w w:val="105"/>
        </w:rPr>
        <w:t>này</w:t>
      </w:r>
      <w:r>
        <w:rPr>
          <w:color w:val="231F20"/>
          <w:spacing w:val="-12"/>
          <w:w w:val="105"/>
        </w:rPr>
        <w:t xml:space="preserve"> </w:t>
      </w:r>
      <w:r>
        <w:rPr>
          <w:color w:val="231F20"/>
          <w:w w:val="105"/>
        </w:rPr>
        <w:t>không</w:t>
      </w:r>
      <w:r>
        <w:rPr>
          <w:color w:val="231F20"/>
          <w:spacing w:val="-13"/>
          <w:w w:val="105"/>
        </w:rPr>
        <w:t xml:space="preserve"> </w:t>
      </w:r>
      <w:r>
        <w:rPr>
          <w:color w:val="231F20"/>
          <w:w w:val="105"/>
        </w:rPr>
        <w:t>còn chỗ</w:t>
      </w:r>
      <w:r>
        <w:rPr>
          <w:color w:val="231F20"/>
          <w:spacing w:val="-8"/>
          <w:w w:val="105"/>
        </w:rPr>
        <w:t xml:space="preserve"> </w:t>
      </w:r>
      <w:r>
        <w:rPr>
          <w:color w:val="231F20"/>
          <w:w w:val="105"/>
        </w:rPr>
        <w:t>chê.</w:t>
      </w:r>
      <w:r>
        <w:rPr>
          <w:color w:val="231F20"/>
          <w:spacing w:val="-8"/>
          <w:w w:val="105"/>
        </w:rPr>
        <w:t xml:space="preserve"> </w:t>
      </w:r>
      <w:r>
        <w:rPr>
          <w:color w:val="231F20"/>
          <w:w w:val="105"/>
        </w:rPr>
        <w:t>Công</w:t>
      </w:r>
      <w:r>
        <w:rPr>
          <w:color w:val="231F20"/>
          <w:spacing w:val="-8"/>
          <w:w w:val="105"/>
        </w:rPr>
        <w:t xml:space="preserve"> </w:t>
      </w:r>
      <w:r>
        <w:rPr>
          <w:color w:val="231F20"/>
          <w:w w:val="105"/>
        </w:rPr>
        <w:t>phu</w:t>
      </w:r>
      <w:r>
        <w:rPr>
          <w:color w:val="231F20"/>
          <w:spacing w:val="-8"/>
          <w:w w:val="105"/>
        </w:rPr>
        <w:t xml:space="preserve"> </w:t>
      </w:r>
      <w:r>
        <w:rPr>
          <w:color w:val="231F20"/>
          <w:w w:val="105"/>
        </w:rPr>
        <w:t>thượng</w:t>
      </w:r>
      <w:r>
        <w:rPr>
          <w:color w:val="231F20"/>
          <w:spacing w:val="-8"/>
          <w:w w:val="105"/>
        </w:rPr>
        <w:t xml:space="preserve"> </w:t>
      </w:r>
      <w:r>
        <w:rPr>
          <w:color w:val="231F20"/>
          <w:w w:val="105"/>
        </w:rPr>
        <w:t>thượng</w:t>
      </w:r>
      <w:r>
        <w:rPr>
          <w:color w:val="231F20"/>
          <w:spacing w:val="-8"/>
          <w:w w:val="105"/>
        </w:rPr>
        <w:t xml:space="preserve"> </w:t>
      </w:r>
      <w:r>
        <w:rPr>
          <w:color w:val="231F20"/>
          <w:w w:val="105"/>
        </w:rPr>
        <w:t>thừa.</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thấy,</w:t>
      </w:r>
      <w:r>
        <w:rPr>
          <w:color w:val="231F20"/>
          <w:spacing w:val="-8"/>
          <w:w w:val="105"/>
        </w:rPr>
        <w:t xml:space="preserve"> </w:t>
      </w:r>
      <w:r>
        <w:rPr>
          <w:color w:val="231F20"/>
          <w:w w:val="105"/>
        </w:rPr>
        <w:t>quý</w:t>
      </w:r>
      <w:r>
        <w:rPr>
          <w:color w:val="231F20"/>
          <w:spacing w:val="-8"/>
          <w:w w:val="105"/>
        </w:rPr>
        <w:t xml:space="preserve"> </w:t>
      </w:r>
      <w:r>
        <w:rPr>
          <w:color w:val="231F20"/>
          <w:w w:val="105"/>
        </w:rPr>
        <w:t>vị nghe,</w:t>
      </w:r>
      <w:r>
        <w:rPr>
          <w:color w:val="231F20"/>
          <w:spacing w:val="-2"/>
          <w:w w:val="105"/>
        </w:rPr>
        <w:t xml:space="preserve"> </w:t>
      </w:r>
      <w:r>
        <w:rPr>
          <w:color w:val="231F20"/>
          <w:w w:val="105"/>
        </w:rPr>
        <w:t>nhưng</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hoàn</w:t>
      </w:r>
      <w:r>
        <w:rPr>
          <w:color w:val="231F20"/>
          <w:spacing w:val="-2"/>
          <w:w w:val="105"/>
        </w:rPr>
        <w:t xml:space="preserve"> </w:t>
      </w:r>
      <w:r>
        <w:rPr>
          <w:color w:val="231F20"/>
          <w:w w:val="105"/>
        </w:rPr>
        <w:t>toàn</w:t>
      </w:r>
      <w:r>
        <w:rPr>
          <w:color w:val="231F20"/>
          <w:spacing w:val="-2"/>
          <w:w w:val="105"/>
        </w:rPr>
        <w:t xml:space="preserve"> </w:t>
      </w:r>
      <w:r>
        <w:rPr>
          <w:color w:val="231F20"/>
          <w:w w:val="105"/>
        </w:rPr>
        <w:t>không</w:t>
      </w:r>
      <w:r>
        <w:rPr>
          <w:color w:val="231F20"/>
          <w:spacing w:val="-2"/>
          <w:w w:val="105"/>
        </w:rPr>
        <w:t xml:space="preserve"> </w:t>
      </w:r>
      <w:r>
        <w:rPr>
          <w:color w:val="231F20"/>
          <w:w w:val="105"/>
        </w:rPr>
        <w:t>phân</w:t>
      </w:r>
      <w:r>
        <w:rPr>
          <w:color w:val="231F20"/>
          <w:spacing w:val="-2"/>
          <w:w w:val="105"/>
        </w:rPr>
        <w:t xml:space="preserve"> </w:t>
      </w:r>
      <w:r>
        <w:rPr>
          <w:color w:val="231F20"/>
          <w:w w:val="105"/>
        </w:rPr>
        <w:t>biệt,</w:t>
      </w:r>
      <w:r>
        <w:rPr>
          <w:color w:val="231F20"/>
          <w:spacing w:val="-2"/>
          <w:w w:val="105"/>
        </w:rPr>
        <w:t xml:space="preserve"> </w:t>
      </w:r>
      <w:r>
        <w:rPr>
          <w:color w:val="231F20"/>
          <w:w w:val="105"/>
        </w:rPr>
        <w:t>không</w:t>
      </w:r>
      <w:r>
        <w:rPr>
          <w:color w:val="231F20"/>
          <w:spacing w:val="-2"/>
          <w:w w:val="105"/>
        </w:rPr>
        <w:t xml:space="preserve"> </w:t>
      </w:r>
      <w:r>
        <w:rPr>
          <w:color w:val="231F20"/>
          <w:w w:val="105"/>
        </w:rPr>
        <w:t>chấp trước, đó chính là quý vị đã nhiếp phục được tâm mình.</w:t>
      </w:r>
    </w:p>
    <w:p w14:paraId="0E6E5E75" w14:textId="77777777" w:rsidR="00941B9D" w:rsidRDefault="00545CF7">
      <w:pPr>
        <w:pStyle w:val="BodyText"/>
        <w:spacing w:before="138" w:line="307" w:lineRule="auto"/>
        <w:ind w:left="397" w:right="112"/>
      </w:pPr>
      <w:r>
        <w:rPr>
          <w:color w:val="231F20"/>
          <w:w w:val="105"/>
        </w:rPr>
        <w:t xml:space="preserve">Thấy, nghe phân biệt, chấp trước, tâm của quý vị hoàn toàn hướng ra ngoài, </w:t>
      </w:r>
      <w:r>
        <w:rPr>
          <w:color w:val="231F20"/>
          <w:w w:val="105"/>
        </w:rPr>
        <w:t>quý vị duyên vào sáu trần bên ngoài, đó là tâm sinh tử, tâm luân hồi. Không hướng ngoại phan duyên, hướng vào trong chiếu căn tính, đó chính là phương pháp của ngài Quán Thế Âm Bồ tát.</w:t>
      </w:r>
    </w:p>
    <w:p w14:paraId="3B2A6AE6" w14:textId="77777777" w:rsidR="00941B9D" w:rsidRDefault="00545CF7">
      <w:pPr>
        <w:pStyle w:val="BodyText"/>
        <w:spacing w:before="139" w:line="307" w:lineRule="auto"/>
        <w:ind w:left="397" w:right="111"/>
      </w:pPr>
      <w:r>
        <w:rPr>
          <w:color w:val="231F20"/>
          <w:w w:val="105"/>
        </w:rPr>
        <w:t>Chính</w:t>
      </w:r>
      <w:r>
        <w:rPr>
          <w:color w:val="231F20"/>
          <w:spacing w:val="-15"/>
          <w:w w:val="105"/>
        </w:rPr>
        <w:t xml:space="preserve"> </w:t>
      </w:r>
      <w:r>
        <w:rPr>
          <w:color w:val="231F20"/>
          <w:w w:val="105"/>
        </w:rPr>
        <w:t>là</w:t>
      </w:r>
      <w:r>
        <w:rPr>
          <w:color w:val="231F20"/>
          <w:spacing w:val="-16"/>
          <w:w w:val="105"/>
        </w:rPr>
        <w:t xml:space="preserve"> </w:t>
      </w:r>
      <w:r>
        <w:rPr>
          <w:color w:val="231F20"/>
          <w:w w:val="105"/>
        </w:rPr>
        <w:t>phản</w:t>
      </w:r>
      <w:r>
        <w:rPr>
          <w:color w:val="231F20"/>
          <w:spacing w:val="-15"/>
          <w:w w:val="105"/>
        </w:rPr>
        <w:t xml:space="preserve"> </w:t>
      </w:r>
      <w:r>
        <w:rPr>
          <w:color w:val="231F20"/>
          <w:w w:val="105"/>
        </w:rPr>
        <w:t>văn</w:t>
      </w:r>
      <w:r>
        <w:rPr>
          <w:color w:val="231F20"/>
          <w:spacing w:val="-16"/>
          <w:w w:val="105"/>
        </w:rPr>
        <w:t xml:space="preserve"> </w:t>
      </w:r>
      <w:r>
        <w:rPr>
          <w:color w:val="231F20"/>
          <w:w w:val="105"/>
        </w:rPr>
        <w:t>văn</w:t>
      </w:r>
      <w:r>
        <w:rPr>
          <w:color w:val="231F20"/>
          <w:spacing w:val="-16"/>
          <w:w w:val="105"/>
        </w:rPr>
        <w:t xml:space="preserve"> </w:t>
      </w:r>
      <w:r>
        <w:rPr>
          <w:color w:val="231F20"/>
          <w:w w:val="105"/>
        </w:rPr>
        <w:t>tự</w:t>
      </w:r>
      <w:r>
        <w:rPr>
          <w:color w:val="231F20"/>
          <w:spacing w:val="-16"/>
          <w:w w:val="105"/>
        </w:rPr>
        <w:t xml:space="preserve"> </w:t>
      </w:r>
      <w:r>
        <w:rPr>
          <w:color w:val="231F20"/>
          <w:w w:val="105"/>
        </w:rPr>
        <w:t>tính,</w:t>
      </w:r>
      <w:r>
        <w:rPr>
          <w:color w:val="231F20"/>
          <w:spacing w:val="-16"/>
          <w:w w:val="105"/>
        </w:rPr>
        <w:t xml:space="preserve"> </w:t>
      </w:r>
      <w:r>
        <w:rPr>
          <w:color w:val="231F20"/>
          <w:w w:val="105"/>
        </w:rPr>
        <w:t>tính</w:t>
      </w:r>
      <w:r>
        <w:rPr>
          <w:color w:val="231F20"/>
          <w:spacing w:val="-16"/>
          <w:w w:val="105"/>
        </w:rPr>
        <w:t xml:space="preserve"> </w:t>
      </w:r>
      <w:r>
        <w:rPr>
          <w:color w:val="231F20"/>
          <w:w w:val="105"/>
        </w:rPr>
        <w:t>thành</w:t>
      </w:r>
      <w:r>
        <w:rPr>
          <w:color w:val="231F20"/>
          <w:spacing w:val="-16"/>
          <w:w w:val="105"/>
        </w:rPr>
        <w:t xml:space="preserve"> </w:t>
      </w:r>
      <w:r>
        <w:rPr>
          <w:color w:val="231F20"/>
          <w:w w:val="105"/>
        </w:rPr>
        <w:t>Vô</w:t>
      </w:r>
      <w:r>
        <w:rPr>
          <w:color w:val="231F20"/>
          <w:spacing w:val="-15"/>
          <w:w w:val="105"/>
        </w:rPr>
        <w:t xml:space="preserve"> </w:t>
      </w:r>
      <w:r>
        <w:rPr>
          <w:color w:val="231F20"/>
          <w:w w:val="105"/>
        </w:rPr>
        <w:t>thượng</w:t>
      </w:r>
      <w:r>
        <w:rPr>
          <w:color w:val="231F20"/>
          <w:spacing w:val="-15"/>
          <w:w w:val="105"/>
        </w:rPr>
        <w:t xml:space="preserve"> </w:t>
      </w:r>
      <w:r>
        <w:rPr>
          <w:color w:val="231F20"/>
          <w:w w:val="105"/>
        </w:rPr>
        <w:t xml:space="preserve">đạo. Bồ tát dùng nhĩ căn không hướng ngoại phan duyên, mà </w:t>
      </w:r>
      <w:r>
        <w:rPr>
          <w:color w:val="231F20"/>
        </w:rPr>
        <w:t>hướng</w:t>
      </w:r>
      <w:r>
        <w:rPr>
          <w:color w:val="231F20"/>
          <w:spacing w:val="-16"/>
        </w:rPr>
        <w:t xml:space="preserve"> </w:t>
      </w:r>
      <w:r>
        <w:rPr>
          <w:color w:val="231F20"/>
        </w:rPr>
        <w:t>nội.</w:t>
      </w:r>
      <w:r>
        <w:rPr>
          <w:color w:val="231F20"/>
          <w:spacing w:val="-16"/>
        </w:rPr>
        <w:t xml:space="preserve"> </w:t>
      </w:r>
      <w:r>
        <w:rPr>
          <w:color w:val="231F20"/>
        </w:rPr>
        <w:t>Nội</w:t>
      </w:r>
      <w:r>
        <w:rPr>
          <w:color w:val="231F20"/>
          <w:spacing w:val="-16"/>
        </w:rPr>
        <w:t xml:space="preserve"> </w:t>
      </w:r>
      <w:r>
        <w:rPr>
          <w:color w:val="231F20"/>
        </w:rPr>
        <w:t>là</w:t>
      </w:r>
      <w:r>
        <w:rPr>
          <w:color w:val="231F20"/>
          <w:spacing w:val="-16"/>
        </w:rPr>
        <w:t xml:space="preserve"> </w:t>
      </w:r>
      <w:r>
        <w:rPr>
          <w:color w:val="231F20"/>
        </w:rPr>
        <w:t>gì?</w:t>
      </w:r>
      <w:r>
        <w:rPr>
          <w:color w:val="231F20"/>
          <w:spacing w:val="-16"/>
        </w:rPr>
        <w:t xml:space="preserve"> </w:t>
      </w:r>
      <w:r>
        <w:rPr>
          <w:color w:val="231F20"/>
        </w:rPr>
        <w:t>Nội</w:t>
      </w:r>
      <w:r>
        <w:rPr>
          <w:color w:val="231F20"/>
          <w:spacing w:val="-16"/>
        </w:rPr>
        <w:t xml:space="preserve"> </w:t>
      </w:r>
      <w:r>
        <w:rPr>
          <w:color w:val="231F20"/>
        </w:rPr>
        <w:t>là</w:t>
      </w:r>
      <w:r>
        <w:rPr>
          <w:color w:val="231F20"/>
          <w:spacing w:val="-16"/>
        </w:rPr>
        <w:t xml:space="preserve"> </w:t>
      </w:r>
      <w:r>
        <w:rPr>
          <w:color w:val="231F20"/>
        </w:rPr>
        <w:t>tự</w:t>
      </w:r>
      <w:r>
        <w:rPr>
          <w:color w:val="231F20"/>
          <w:spacing w:val="-16"/>
        </w:rPr>
        <w:t xml:space="preserve"> </w:t>
      </w:r>
      <w:r>
        <w:rPr>
          <w:color w:val="231F20"/>
        </w:rPr>
        <w:t>tính.</w:t>
      </w:r>
      <w:r>
        <w:rPr>
          <w:color w:val="231F20"/>
          <w:spacing w:val="-16"/>
        </w:rPr>
        <w:t xml:space="preserve"> </w:t>
      </w:r>
      <w:r>
        <w:rPr>
          <w:color w:val="231F20"/>
        </w:rPr>
        <w:t>Tự</w:t>
      </w:r>
      <w:r>
        <w:rPr>
          <w:color w:val="231F20"/>
          <w:spacing w:val="-16"/>
        </w:rPr>
        <w:t xml:space="preserve"> </w:t>
      </w:r>
      <w:r>
        <w:rPr>
          <w:color w:val="231F20"/>
        </w:rPr>
        <w:t>tính</w:t>
      </w:r>
      <w:r>
        <w:rPr>
          <w:color w:val="231F20"/>
          <w:spacing w:val="-16"/>
        </w:rPr>
        <w:t xml:space="preserve"> </w:t>
      </w:r>
      <w:r>
        <w:rPr>
          <w:color w:val="231F20"/>
        </w:rPr>
        <w:t>là</w:t>
      </w:r>
      <w:r>
        <w:rPr>
          <w:color w:val="231F20"/>
          <w:spacing w:val="-16"/>
        </w:rPr>
        <w:t xml:space="preserve"> </w:t>
      </w:r>
      <w:r>
        <w:rPr>
          <w:color w:val="231F20"/>
        </w:rPr>
        <w:t>thanh</w:t>
      </w:r>
      <w:r>
        <w:rPr>
          <w:color w:val="231F20"/>
          <w:spacing w:val="-16"/>
        </w:rPr>
        <w:t xml:space="preserve"> </w:t>
      </w:r>
      <w:r>
        <w:rPr>
          <w:color w:val="231F20"/>
        </w:rPr>
        <w:t>tịnh.</w:t>
      </w:r>
      <w:r>
        <w:rPr>
          <w:color w:val="231F20"/>
          <w:spacing w:val="-16"/>
        </w:rPr>
        <w:t xml:space="preserve"> </w:t>
      </w:r>
      <w:r>
        <w:rPr>
          <w:color w:val="231F20"/>
        </w:rPr>
        <w:t xml:space="preserve">Dùng </w:t>
      </w:r>
      <w:r>
        <w:rPr>
          <w:color w:val="231F20"/>
          <w:w w:val="105"/>
        </w:rPr>
        <w:t>nhĩ</w:t>
      </w:r>
      <w:r>
        <w:rPr>
          <w:color w:val="231F20"/>
          <w:spacing w:val="-23"/>
          <w:w w:val="105"/>
        </w:rPr>
        <w:t xml:space="preserve"> </w:t>
      </w:r>
      <w:r>
        <w:rPr>
          <w:color w:val="231F20"/>
          <w:w w:val="105"/>
        </w:rPr>
        <w:t>căn</w:t>
      </w:r>
      <w:r>
        <w:rPr>
          <w:color w:val="231F20"/>
          <w:spacing w:val="-22"/>
          <w:w w:val="105"/>
        </w:rPr>
        <w:t xml:space="preserve"> </w:t>
      </w:r>
      <w:r>
        <w:rPr>
          <w:color w:val="231F20"/>
          <w:w w:val="105"/>
        </w:rPr>
        <w:t>hay</w:t>
      </w:r>
      <w:r>
        <w:rPr>
          <w:color w:val="231F20"/>
          <w:spacing w:val="-22"/>
          <w:w w:val="105"/>
        </w:rPr>
        <w:t xml:space="preserve"> </w:t>
      </w:r>
      <w:r>
        <w:rPr>
          <w:color w:val="231F20"/>
          <w:w w:val="105"/>
        </w:rPr>
        <w:t>hơn</w:t>
      </w:r>
      <w:r>
        <w:rPr>
          <w:color w:val="231F20"/>
          <w:spacing w:val="-22"/>
          <w:w w:val="105"/>
        </w:rPr>
        <w:t xml:space="preserve"> </w:t>
      </w:r>
      <w:r>
        <w:rPr>
          <w:color w:val="231F20"/>
          <w:w w:val="105"/>
        </w:rPr>
        <w:t>dùng</w:t>
      </w:r>
      <w:r>
        <w:rPr>
          <w:color w:val="231F20"/>
          <w:spacing w:val="-23"/>
          <w:w w:val="105"/>
        </w:rPr>
        <w:t xml:space="preserve"> </w:t>
      </w:r>
      <w:r>
        <w:rPr>
          <w:color w:val="231F20"/>
          <w:w w:val="105"/>
        </w:rPr>
        <w:t>nhãn</w:t>
      </w:r>
      <w:r>
        <w:rPr>
          <w:color w:val="231F20"/>
          <w:spacing w:val="-22"/>
          <w:w w:val="105"/>
        </w:rPr>
        <w:t xml:space="preserve"> </w:t>
      </w:r>
      <w:r>
        <w:rPr>
          <w:color w:val="231F20"/>
          <w:w w:val="105"/>
        </w:rPr>
        <w:t>căn.</w:t>
      </w:r>
      <w:r>
        <w:rPr>
          <w:color w:val="231F20"/>
          <w:spacing w:val="-22"/>
          <w:w w:val="105"/>
        </w:rPr>
        <w:t xml:space="preserve"> </w:t>
      </w:r>
      <w:r>
        <w:rPr>
          <w:color w:val="231F20"/>
          <w:w w:val="105"/>
        </w:rPr>
        <w:t>Vì</w:t>
      </w:r>
      <w:r>
        <w:rPr>
          <w:color w:val="231F20"/>
          <w:spacing w:val="-22"/>
          <w:w w:val="105"/>
        </w:rPr>
        <w:t xml:space="preserve"> </w:t>
      </w:r>
      <w:r>
        <w:rPr>
          <w:color w:val="231F20"/>
          <w:w w:val="105"/>
        </w:rPr>
        <w:t>sao</w:t>
      </w:r>
      <w:r>
        <w:rPr>
          <w:color w:val="231F20"/>
          <w:spacing w:val="-23"/>
          <w:w w:val="105"/>
        </w:rPr>
        <w:t xml:space="preserve"> </w:t>
      </w:r>
      <w:r>
        <w:rPr>
          <w:color w:val="231F20"/>
          <w:w w:val="105"/>
        </w:rPr>
        <w:t>vậy?</w:t>
      </w:r>
      <w:r>
        <w:rPr>
          <w:color w:val="231F20"/>
          <w:spacing w:val="-22"/>
          <w:w w:val="105"/>
        </w:rPr>
        <w:t xml:space="preserve"> </w:t>
      </w:r>
      <w:r>
        <w:rPr>
          <w:color w:val="231F20"/>
          <w:w w:val="105"/>
        </w:rPr>
        <w:t>Vì</w:t>
      </w:r>
      <w:r>
        <w:rPr>
          <w:color w:val="231F20"/>
          <w:spacing w:val="-22"/>
          <w:w w:val="105"/>
        </w:rPr>
        <w:t xml:space="preserve"> </w:t>
      </w:r>
      <w:r>
        <w:rPr>
          <w:color w:val="231F20"/>
          <w:w w:val="105"/>
        </w:rPr>
        <w:t>nhãn</w:t>
      </w:r>
      <w:r>
        <w:rPr>
          <w:color w:val="231F20"/>
          <w:spacing w:val="-22"/>
          <w:w w:val="105"/>
        </w:rPr>
        <w:t xml:space="preserve"> </w:t>
      </w:r>
      <w:r>
        <w:rPr>
          <w:color w:val="231F20"/>
          <w:w w:val="105"/>
        </w:rPr>
        <w:t>căn</w:t>
      </w:r>
      <w:r>
        <w:rPr>
          <w:color w:val="231F20"/>
          <w:spacing w:val="-22"/>
          <w:w w:val="105"/>
        </w:rPr>
        <w:t xml:space="preserve"> </w:t>
      </w:r>
      <w:r>
        <w:rPr>
          <w:color w:val="231F20"/>
          <w:spacing w:val="-5"/>
          <w:w w:val="105"/>
        </w:rPr>
        <w:t>quý</w:t>
      </w:r>
    </w:p>
    <w:p w14:paraId="6553BC77" w14:textId="77777777" w:rsidR="00941B9D" w:rsidRDefault="00941B9D">
      <w:pPr>
        <w:spacing w:line="307" w:lineRule="auto"/>
        <w:sectPr w:rsidR="00941B9D">
          <w:pgSz w:w="11060" w:h="15030"/>
          <w:pgMar w:top="1040" w:right="1020" w:bottom="960" w:left="1020" w:header="807" w:footer="767" w:gutter="0"/>
          <w:cols w:space="720"/>
        </w:sectPr>
      </w:pPr>
    </w:p>
    <w:p w14:paraId="587202F0" w14:textId="77777777" w:rsidR="00941B9D" w:rsidRDefault="00941B9D">
      <w:pPr>
        <w:pStyle w:val="BodyText"/>
        <w:spacing w:before="6"/>
        <w:ind w:firstLine="0"/>
        <w:jc w:val="left"/>
        <w:rPr>
          <w:sz w:val="22"/>
        </w:rPr>
      </w:pPr>
    </w:p>
    <w:p w14:paraId="28E785A2" w14:textId="77777777" w:rsidR="00941B9D" w:rsidRDefault="00545CF7">
      <w:pPr>
        <w:pStyle w:val="BodyText"/>
        <w:spacing w:before="106" w:line="307" w:lineRule="auto"/>
        <w:ind w:left="113" w:right="395" w:firstLine="0"/>
      </w:pPr>
      <w:r>
        <w:rPr>
          <w:color w:val="231F20"/>
          <w:w w:val="105"/>
        </w:rPr>
        <w:t>vị</w:t>
      </w:r>
      <w:r>
        <w:rPr>
          <w:color w:val="231F20"/>
          <w:spacing w:val="-9"/>
          <w:w w:val="105"/>
        </w:rPr>
        <w:t xml:space="preserve"> </w:t>
      </w:r>
      <w:r>
        <w:rPr>
          <w:color w:val="231F20"/>
          <w:w w:val="105"/>
        </w:rPr>
        <w:t>chỉ</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nhìn</w:t>
      </w:r>
      <w:r>
        <w:rPr>
          <w:color w:val="231F20"/>
          <w:spacing w:val="-9"/>
          <w:w w:val="105"/>
        </w:rPr>
        <w:t xml:space="preserve"> </w:t>
      </w:r>
      <w:r>
        <w:rPr>
          <w:color w:val="231F20"/>
          <w:w w:val="105"/>
        </w:rPr>
        <w:t>được</w:t>
      </w:r>
      <w:r>
        <w:rPr>
          <w:color w:val="231F20"/>
          <w:spacing w:val="-9"/>
          <w:w w:val="105"/>
        </w:rPr>
        <w:t xml:space="preserve"> </w:t>
      </w:r>
      <w:r>
        <w:rPr>
          <w:color w:val="231F20"/>
          <w:w w:val="105"/>
        </w:rPr>
        <w:t>ba</w:t>
      </w:r>
      <w:r>
        <w:rPr>
          <w:color w:val="231F20"/>
          <w:spacing w:val="-9"/>
          <w:w w:val="105"/>
        </w:rPr>
        <w:t xml:space="preserve"> </w:t>
      </w:r>
      <w:r>
        <w:rPr>
          <w:color w:val="231F20"/>
          <w:w w:val="105"/>
        </w:rPr>
        <w:t>hướng,</w:t>
      </w:r>
      <w:r>
        <w:rPr>
          <w:color w:val="231F20"/>
          <w:spacing w:val="-9"/>
          <w:w w:val="105"/>
        </w:rPr>
        <w:t xml:space="preserve"> </w:t>
      </w:r>
      <w:r>
        <w:rPr>
          <w:color w:val="231F20"/>
          <w:w w:val="105"/>
        </w:rPr>
        <w:t>không</w:t>
      </w:r>
      <w:r>
        <w:rPr>
          <w:color w:val="231F20"/>
          <w:spacing w:val="-9"/>
          <w:w w:val="105"/>
        </w:rPr>
        <w:t xml:space="preserve"> </w:t>
      </w:r>
      <w:r>
        <w:rPr>
          <w:color w:val="231F20"/>
          <w:w w:val="105"/>
        </w:rPr>
        <w:t>nhìn</w:t>
      </w:r>
      <w:r>
        <w:rPr>
          <w:color w:val="231F20"/>
          <w:spacing w:val="-9"/>
          <w:w w:val="105"/>
        </w:rPr>
        <w:t xml:space="preserve"> </w:t>
      </w:r>
      <w:r>
        <w:rPr>
          <w:color w:val="231F20"/>
          <w:w w:val="105"/>
        </w:rPr>
        <w:t>thấy</w:t>
      </w:r>
      <w:r>
        <w:rPr>
          <w:color w:val="231F20"/>
          <w:spacing w:val="-9"/>
          <w:w w:val="105"/>
        </w:rPr>
        <w:t xml:space="preserve"> </w:t>
      </w:r>
      <w:r>
        <w:rPr>
          <w:color w:val="231F20"/>
          <w:w w:val="105"/>
        </w:rPr>
        <w:t>phía</w:t>
      </w:r>
      <w:r>
        <w:rPr>
          <w:color w:val="231F20"/>
          <w:spacing w:val="-9"/>
          <w:w w:val="105"/>
        </w:rPr>
        <w:t xml:space="preserve"> </w:t>
      </w:r>
      <w:r>
        <w:rPr>
          <w:color w:val="231F20"/>
          <w:w w:val="105"/>
        </w:rPr>
        <w:t>sau, trên</w:t>
      </w:r>
      <w:r>
        <w:rPr>
          <w:color w:val="231F20"/>
          <w:spacing w:val="-3"/>
          <w:w w:val="105"/>
        </w:rPr>
        <w:t xml:space="preserve"> </w:t>
      </w:r>
      <w:r>
        <w:rPr>
          <w:color w:val="231F20"/>
          <w:w w:val="105"/>
        </w:rPr>
        <w:t>dưới</w:t>
      </w:r>
      <w:r>
        <w:rPr>
          <w:color w:val="231F20"/>
          <w:spacing w:val="-3"/>
          <w:w w:val="105"/>
        </w:rPr>
        <w:t xml:space="preserve"> </w:t>
      </w:r>
      <w:r>
        <w:rPr>
          <w:color w:val="231F20"/>
          <w:w w:val="105"/>
        </w:rPr>
        <w:t>cũng</w:t>
      </w:r>
      <w:r>
        <w:rPr>
          <w:color w:val="231F20"/>
          <w:spacing w:val="-3"/>
          <w:w w:val="105"/>
        </w:rPr>
        <w:t xml:space="preserve"> </w:t>
      </w:r>
      <w:r>
        <w:rPr>
          <w:color w:val="231F20"/>
          <w:w w:val="105"/>
        </w:rPr>
        <w:t>không</w:t>
      </w:r>
      <w:r>
        <w:rPr>
          <w:color w:val="231F20"/>
          <w:spacing w:val="-3"/>
          <w:w w:val="105"/>
        </w:rPr>
        <w:t xml:space="preserve"> </w:t>
      </w:r>
      <w:r>
        <w:rPr>
          <w:color w:val="231F20"/>
          <w:w w:val="105"/>
        </w:rPr>
        <w:t>nhìn</w:t>
      </w:r>
      <w:r>
        <w:rPr>
          <w:color w:val="231F20"/>
          <w:spacing w:val="-3"/>
          <w:w w:val="105"/>
        </w:rPr>
        <w:t xml:space="preserve"> </w:t>
      </w:r>
      <w:r>
        <w:rPr>
          <w:color w:val="231F20"/>
          <w:w w:val="105"/>
        </w:rPr>
        <w:t>thấy.</w:t>
      </w:r>
      <w:r>
        <w:rPr>
          <w:color w:val="231F20"/>
          <w:spacing w:val="-3"/>
          <w:w w:val="105"/>
        </w:rPr>
        <w:t xml:space="preserve"> </w:t>
      </w:r>
      <w:r>
        <w:rPr>
          <w:color w:val="231F20"/>
          <w:w w:val="105"/>
        </w:rPr>
        <w:t>Nếu</w:t>
      </w:r>
      <w:r>
        <w:rPr>
          <w:color w:val="231F20"/>
          <w:spacing w:val="-3"/>
          <w:w w:val="105"/>
        </w:rPr>
        <w:t xml:space="preserve"> </w:t>
      </w:r>
      <w:r>
        <w:rPr>
          <w:color w:val="231F20"/>
          <w:w w:val="105"/>
        </w:rPr>
        <w:t>như</w:t>
      </w:r>
      <w:r>
        <w:rPr>
          <w:color w:val="231F20"/>
          <w:spacing w:val="-3"/>
          <w:w w:val="105"/>
        </w:rPr>
        <w:t xml:space="preserve"> </w:t>
      </w:r>
      <w:r>
        <w:rPr>
          <w:color w:val="231F20"/>
          <w:w w:val="105"/>
        </w:rPr>
        <w:t>nói</w:t>
      </w:r>
      <w:r>
        <w:rPr>
          <w:color w:val="231F20"/>
          <w:spacing w:val="-3"/>
          <w:w w:val="105"/>
        </w:rPr>
        <w:t xml:space="preserve"> </w:t>
      </w:r>
      <w:r>
        <w:rPr>
          <w:color w:val="231F20"/>
          <w:w w:val="105"/>
        </w:rPr>
        <w:t>sáu</w:t>
      </w:r>
      <w:r>
        <w:rPr>
          <w:color w:val="231F20"/>
          <w:spacing w:val="-1"/>
          <w:w w:val="105"/>
        </w:rPr>
        <w:t xml:space="preserve"> </w:t>
      </w:r>
      <w:r>
        <w:rPr>
          <w:color w:val="231F20"/>
          <w:w w:val="105"/>
        </w:rPr>
        <w:t>hướng</w:t>
      </w:r>
      <w:r>
        <w:rPr>
          <w:color w:val="231F20"/>
          <w:spacing w:val="-3"/>
          <w:w w:val="105"/>
        </w:rPr>
        <w:t xml:space="preserve"> </w:t>
      </w:r>
      <w:r>
        <w:rPr>
          <w:color w:val="231F20"/>
          <w:w w:val="105"/>
        </w:rPr>
        <w:t>thì nó</w:t>
      </w:r>
      <w:r>
        <w:rPr>
          <w:color w:val="231F20"/>
          <w:spacing w:val="-6"/>
          <w:w w:val="105"/>
        </w:rPr>
        <w:t xml:space="preserve"> </w:t>
      </w:r>
      <w:r>
        <w:rPr>
          <w:color w:val="231F20"/>
          <w:w w:val="105"/>
        </w:rPr>
        <w:t>chỉ</w:t>
      </w:r>
      <w:r>
        <w:rPr>
          <w:color w:val="231F20"/>
          <w:spacing w:val="-6"/>
          <w:w w:val="105"/>
        </w:rPr>
        <w:t xml:space="preserve"> </w:t>
      </w: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nhìn</w:t>
      </w:r>
      <w:r>
        <w:rPr>
          <w:color w:val="231F20"/>
          <w:spacing w:val="-6"/>
          <w:w w:val="105"/>
        </w:rPr>
        <w:t xml:space="preserve"> </w:t>
      </w:r>
      <w:r>
        <w:rPr>
          <w:color w:val="231F20"/>
          <w:w w:val="105"/>
        </w:rPr>
        <w:t>thấy</w:t>
      </w:r>
      <w:r>
        <w:rPr>
          <w:color w:val="231F20"/>
          <w:spacing w:val="-6"/>
          <w:w w:val="105"/>
        </w:rPr>
        <w:t xml:space="preserve"> </w:t>
      </w:r>
      <w:r>
        <w:rPr>
          <w:color w:val="231F20"/>
          <w:w w:val="105"/>
        </w:rPr>
        <w:t>ba</w:t>
      </w:r>
      <w:r>
        <w:rPr>
          <w:color w:val="231F20"/>
          <w:spacing w:val="-6"/>
          <w:w w:val="105"/>
        </w:rPr>
        <w:t xml:space="preserve"> </w:t>
      </w:r>
      <w:r>
        <w:rPr>
          <w:color w:val="231F20"/>
          <w:w w:val="105"/>
        </w:rPr>
        <w:t>hướng.</w:t>
      </w:r>
      <w:r>
        <w:rPr>
          <w:color w:val="231F20"/>
          <w:spacing w:val="-6"/>
          <w:w w:val="105"/>
        </w:rPr>
        <w:t xml:space="preserve"> </w:t>
      </w:r>
      <w:r>
        <w:rPr>
          <w:color w:val="231F20"/>
          <w:w w:val="105"/>
        </w:rPr>
        <w:t>Nhĩ</w:t>
      </w:r>
      <w:r>
        <w:rPr>
          <w:color w:val="231F20"/>
          <w:spacing w:val="-6"/>
          <w:w w:val="105"/>
        </w:rPr>
        <w:t xml:space="preserve"> </w:t>
      </w:r>
      <w:r>
        <w:rPr>
          <w:color w:val="231F20"/>
          <w:w w:val="105"/>
        </w:rPr>
        <w:t>căn</w:t>
      </w:r>
      <w:r>
        <w:rPr>
          <w:color w:val="231F20"/>
          <w:spacing w:val="-6"/>
          <w:w w:val="105"/>
        </w:rPr>
        <w:t xml:space="preserve"> </w:t>
      </w:r>
      <w:r>
        <w:rPr>
          <w:color w:val="231F20"/>
          <w:w w:val="105"/>
        </w:rPr>
        <w:t>rất</w:t>
      </w:r>
      <w:r>
        <w:rPr>
          <w:color w:val="231F20"/>
          <w:spacing w:val="-6"/>
          <w:w w:val="105"/>
        </w:rPr>
        <w:t xml:space="preserve"> </w:t>
      </w:r>
      <w:r>
        <w:rPr>
          <w:color w:val="231F20"/>
          <w:w w:val="105"/>
        </w:rPr>
        <w:t>hay,</w:t>
      </w:r>
      <w:r>
        <w:rPr>
          <w:color w:val="231F20"/>
          <w:spacing w:val="-6"/>
          <w:w w:val="105"/>
        </w:rPr>
        <w:t xml:space="preserve"> </w:t>
      </w:r>
      <w:r>
        <w:rPr>
          <w:color w:val="231F20"/>
          <w:w w:val="105"/>
        </w:rPr>
        <w:t>nó</w:t>
      </w:r>
      <w:r>
        <w:rPr>
          <w:color w:val="231F20"/>
          <w:spacing w:val="-6"/>
          <w:w w:val="105"/>
        </w:rPr>
        <w:t xml:space="preserve"> </w:t>
      </w:r>
      <w:r>
        <w:rPr>
          <w:color w:val="231F20"/>
          <w:w w:val="105"/>
        </w:rPr>
        <w:t>có</w:t>
      </w:r>
      <w:r>
        <w:rPr>
          <w:color w:val="231F20"/>
          <w:spacing w:val="-6"/>
          <w:w w:val="105"/>
        </w:rPr>
        <w:t xml:space="preserve"> </w:t>
      </w:r>
      <w:r>
        <w:rPr>
          <w:color w:val="231F20"/>
          <w:w w:val="105"/>
        </w:rPr>
        <w:t>thể nghe</w:t>
      </w:r>
      <w:r>
        <w:rPr>
          <w:color w:val="231F20"/>
          <w:spacing w:val="-3"/>
          <w:w w:val="105"/>
        </w:rPr>
        <w:t xml:space="preserve"> </w:t>
      </w:r>
      <w:r>
        <w:rPr>
          <w:color w:val="231F20"/>
          <w:w w:val="105"/>
        </w:rPr>
        <w:t>được</w:t>
      </w:r>
      <w:r>
        <w:rPr>
          <w:color w:val="231F20"/>
          <w:spacing w:val="-3"/>
          <w:w w:val="105"/>
        </w:rPr>
        <w:t xml:space="preserve"> </w:t>
      </w:r>
      <w:r>
        <w:rPr>
          <w:color w:val="231F20"/>
          <w:w w:val="105"/>
        </w:rPr>
        <w:t>6</w:t>
      </w:r>
      <w:r>
        <w:rPr>
          <w:color w:val="231F20"/>
          <w:spacing w:val="-3"/>
          <w:w w:val="105"/>
        </w:rPr>
        <w:t xml:space="preserve"> </w:t>
      </w:r>
      <w:r>
        <w:rPr>
          <w:color w:val="231F20"/>
          <w:w w:val="105"/>
        </w:rPr>
        <w:t>hướng,</w:t>
      </w:r>
      <w:r>
        <w:rPr>
          <w:color w:val="231F20"/>
          <w:spacing w:val="-3"/>
          <w:w w:val="105"/>
        </w:rPr>
        <w:t xml:space="preserve"> </w:t>
      </w:r>
      <w:r>
        <w:rPr>
          <w:color w:val="231F20"/>
          <w:w w:val="105"/>
        </w:rPr>
        <w:t>trước</w:t>
      </w:r>
      <w:r>
        <w:rPr>
          <w:color w:val="231F20"/>
          <w:spacing w:val="-3"/>
          <w:w w:val="105"/>
        </w:rPr>
        <w:t xml:space="preserve"> </w:t>
      </w:r>
      <w:r>
        <w:rPr>
          <w:color w:val="231F20"/>
          <w:w w:val="105"/>
        </w:rPr>
        <w:t>sau</w:t>
      </w:r>
      <w:r>
        <w:rPr>
          <w:color w:val="231F20"/>
          <w:spacing w:val="-3"/>
          <w:w w:val="105"/>
        </w:rPr>
        <w:t xml:space="preserve"> </w:t>
      </w:r>
      <w:r>
        <w:rPr>
          <w:color w:val="231F20"/>
          <w:w w:val="105"/>
        </w:rPr>
        <w:t>phải</w:t>
      </w:r>
      <w:r>
        <w:rPr>
          <w:color w:val="231F20"/>
          <w:spacing w:val="-3"/>
          <w:w w:val="105"/>
        </w:rPr>
        <w:t xml:space="preserve"> </w:t>
      </w:r>
      <w:r>
        <w:rPr>
          <w:color w:val="231F20"/>
          <w:w w:val="105"/>
        </w:rPr>
        <w:t>trái</w:t>
      </w:r>
      <w:r>
        <w:rPr>
          <w:color w:val="231F20"/>
          <w:spacing w:val="-3"/>
          <w:w w:val="105"/>
        </w:rPr>
        <w:t xml:space="preserve"> </w:t>
      </w:r>
      <w:r>
        <w:rPr>
          <w:color w:val="231F20"/>
          <w:w w:val="105"/>
        </w:rPr>
        <w:t>trên</w:t>
      </w:r>
      <w:r>
        <w:rPr>
          <w:color w:val="231F20"/>
          <w:spacing w:val="-3"/>
          <w:w w:val="105"/>
        </w:rPr>
        <w:t xml:space="preserve"> </w:t>
      </w:r>
      <w:r>
        <w:rPr>
          <w:color w:val="231F20"/>
          <w:w w:val="105"/>
        </w:rPr>
        <w:t>dưới</w:t>
      </w:r>
      <w:r>
        <w:rPr>
          <w:color w:val="231F20"/>
          <w:spacing w:val="-3"/>
          <w:w w:val="105"/>
        </w:rPr>
        <w:t xml:space="preserve"> </w:t>
      </w:r>
      <w:r>
        <w:rPr>
          <w:color w:val="231F20"/>
          <w:w w:val="105"/>
        </w:rPr>
        <w:t>đều</w:t>
      </w:r>
      <w:r>
        <w:rPr>
          <w:color w:val="231F20"/>
          <w:spacing w:val="-3"/>
          <w:w w:val="105"/>
        </w:rPr>
        <w:t xml:space="preserve"> </w:t>
      </w:r>
      <w:r>
        <w:rPr>
          <w:color w:val="231F20"/>
          <w:w w:val="105"/>
        </w:rPr>
        <w:t>có</w:t>
      </w:r>
      <w:r>
        <w:rPr>
          <w:color w:val="231F20"/>
          <w:spacing w:val="-3"/>
          <w:w w:val="105"/>
        </w:rPr>
        <w:t xml:space="preserve"> </w:t>
      </w:r>
      <w:r>
        <w:rPr>
          <w:color w:val="231F20"/>
          <w:w w:val="105"/>
        </w:rPr>
        <w:t>thể nghe</w:t>
      </w:r>
      <w:r>
        <w:rPr>
          <w:color w:val="231F20"/>
          <w:spacing w:val="-13"/>
          <w:w w:val="105"/>
        </w:rPr>
        <w:t xml:space="preserve"> </w:t>
      </w:r>
      <w:r>
        <w:rPr>
          <w:color w:val="231F20"/>
          <w:w w:val="105"/>
        </w:rPr>
        <w:t>được,</w:t>
      </w:r>
      <w:r>
        <w:rPr>
          <w:color w:val="231F20"/>
          <w:spacing w:val="-13"/>
          <w:w w:val="105"/>
        </w:rPr>
        <w:t xml:space="preserve"> </w:t>
      </w:r>
      <w:r>
        <w:rPr>
          <w:color w:val="231F20"/>
          <w:w w:val="105"/>
        </w:rPr>
        <w:t>cho</w:t>
      </w:r>
      <w:r>
        <w:rPr>
          <w:color w:val="231F20"/>
          <w:spacing w:val="-13"/>
          <w:w w:val="105"/>
        </w:rPr>
        <w:t xml:space="preserve"> </w:t>
      </w:r>
      <w:r>
        <w:rPr>
          <w:color w:val="231F20"/>
          <w:w w:val="105"/>
        </w:rPr>
        <w:t>nên</w:t>
      </w:r>
      <w:r>
        <w:rPr>
          <w:color w:val="231F20"/>
          <w:spacing w:val="-14"/>
          <w:w w:val="105"/>
        </w:rPr>
        <w:t xml:space="preserve"> </w:t>
      </w:r>
      <w:r>
        <w:rPr>
          <w:color w:val="231F20"/>
          <w:w w:val="105"/>
        </w:rPr>
        <w:t>Quán</w:t>
      </w:r>
      <w:r>
        <w:rPr>
          <w:color w:val="231F20"/>
          <w:spacing w:val="-14"/>
          <w:w w:val="105"/>
        </w:rPr>
        <w:t xml:space="preserve"> </w:t>
      </w:r>
      <w:r>
        <w:rPr>
          <w:color w:val="231F20"/>
          <w:w w:val="105"/>
        </w:rPr>
        <w:t>Thế</w:t>
      </w:r>
      <w:r>
        <w:rPr>
          <w:color w:val="231F20"/>
          <w:spacing w:val="-13"/>
          <w:w w:val="105"/>
        </w:rPr>
        <w:t xml:space="preserve"> </w:t>
      </w:r>
      <w:r>
        <w:rPr>
          <w:color w:val="231F20"/>
          <w:w w:val="105"/>
        </w:rPr>
        <w:t>Âm</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đã</w:t>
      </w:r>
      <w:r>
        <w:rPr>
          <w:color w:val="231F20"/>
          <w:spacing w:val="-14"/>
          <w:w w:val="105"/>
        </w:rPr>
        <w:t xml:space="preserve"> </w:t>
      </w:r>
      <w:r>
        <w:rPr>
          <w:color w:val="231F20"/>
          <w:w w:val="105"/>
        </w:rPr>
        <w:t>dùng</w:t>
      </w:r>
      <w:r>
        <w:rPr>
          <w:color w:val="231F20"/>
          <w:spacing w:val="-13"/>
          <w:w w:val="105"/>
        </w:rPr>
        <w:t xml:space="preserve"> </w:t>
      </w:r>
      <w:r>
        <w:rPr>
          <w:color w:val="231F20"/>
          <w:w w:val="105"/>
        </w:rPr>
        <w:t>nhĩ</w:t>
      </w:r>
      <w:r>
        <w:rPr>
          <w:color w:val="231F20"/>
          <w:spacing w:val="-14"/>
          <w:w w:val="105"/>
        </w:rPr>
        <w:t xml:space="preserve"> </w:t>
      </w:r>
      <w:r>
        <w:rPr>
          <w:color w:val="231F20"/>
          <w:w w:val="105"/>
        </w:rPr>
        <w:t>căn.</w:t>
      </w:r>
    </w:p>
    <w:p w14:paraId="54FE6686" w14:textId="77777777" w:rsidR="00941B9D" w:rsidRDefault="00545CF7">
      <w:pPr>
        <w:pStyle w:val="BodyText"/>
        <w:spacing w:before="140" w:line="307" w:lineRule="auto"/>
        <w:ind w:left="113" w:right="391"/>
      </w:pPr>
      <w:r>
        <w:rPr>
          <w:color w:val="231F20"/>
          <w:w w:val="105"/>
        </w:rPr>
        <w:t>Đối</w:t>
      </w:r>
      <w:r>
        <w:rPr>
          <w:color w:val="231F20"/>
          <w:spacing w:val="-9"/>
          <w:w w:val="105"/>
        </w:rPr>
        <w:t xml:space="preserve"> </w:t>
      </w:r>
      <w:r>
        <w:rPr>
          <w:color w:val="231F20"/>
          <w:w w:val="105"/>
        </w:rPr>
        <w:t>với</w:t>
      </w:r>
      <w:r>
        <w:rPr>
          <w:color w:val="231F20"/>
          <w:spacing w:val="-9"/>
          <w:w w:val="105"/>
        </w:rPr>
        <w:t xml:space="preserve"> </w:t>
      </w:r>
      <w:r>
        <w:rPr>
          <w:color w:val="231F20"/>
          <w:w w:val="105"/>
        </w:rPr>
        <w:t>thanh</w:t>
      </w:r>
      <w:r>
        <w:rPr>
          <w:color w:val="231F20"/>
          <w:spacing w:val="-9"/>
          <w:w w:val="105"/>
        </w:rPr>
        <w:t xml:space="preserve"> </w:t>
      </w:r>
      <w:r>
        <w:rPr>
          <w:color w:val="231F20"/>
          <w:w w:val="105"/>
        </w:rPr>
        <w:t>trần,</w:t>
      </w:r>
      <w:r>
        <w:rPr>
          <w:color w:val="231F20"/>
          <w:spacing w:val="-9"/>
          <w:w w:val="105"/>
        </w:rPr>
        <w:t xml:space="preserve"> </w:t>
      </w:r>
      <w:r>
        <w:rPr>
          <w:color w:val="231F20"/>
          <w:w w:val="105"/>
        </w:rPr>
        <w:t>thì</w:t>
      </w:r>
      <w:r>
        <w:rPr>
          <w:color w:val="231F20"/>
          <w:spacing w:val="-8"/>
          <w:w w:val="105"/>
        </w:rPr>
        <w:t xml:space="preserve"> </w:t>
      </w:r>
      <w:r>
        <w:rPr>
          <w:color w:val="231F20"/>
          <w:w w:val="105"/>
        </w:rPr>
        <w:t>tu</w:t>
      </w:r>
      <w:r>
        <w:rPr>
          <w:color w:val="231F20"/>
          <w:spacing w:val="-9"/>
          <w:w w:val="105"/>
        </w:rPr>
        <w:t xml:space="preserve"> </w:t>
      </w:r>
      <w:r>
        <w:rPr>
          <w:color w:val="231F20"/>
          <w:w w:val="105"/>
        </w:rPr>
        <w:t>cái</w:t>
      </w:r>
      <w:r>
        <w:rPr>
          <w:color w:val="231F20"/>
          <w:spacing w:val="-8"/>
          <w:w w:val="105"/>
        </w:rPr>
        <w:t xml:space="preserve"> </w:t>
      </w:r>
      <w:r>
        <w:rPr>
          <w:color w:val="231F20"/>
          <w:w w:val="105"/>
        </w:rPr>
        <w:t>gì?</w:t>
      </w:r>
      <w:r>
        <w:rPr>
          <w:color w:val="231F20"/>
          <w:spacing w:val="-9"/>
          <w:w w:val="105"/>
        </w:rPr>
        <w:t xml:space="preserve"> </w:t>
      </w:r>
      <w:r>
        <w:rPr>
          <w:color w:val="231F20"/>
          <w:w w:val="105"/>
        </w:rPr>
        <w:t>Không</w:t>
      </w:r>
      <w:r>
        <w:rPr>
          <w:color w:val="231F20"/>
          <w:spacing w:val="-9"/>
          <w:w w:val="105"/>
        </w:rPr>
        <w:t xml:space="preserve"> </w:t>
      </w:r>
      <w:r>
        <w:rPr>
          <w:color w:val="231F20"/>
          <w:w w:val="105"/>
        </w:rPr>
        <w:t>phân</w:t>
      </w:r>
      <w:r>
        <w:rPr>
          <w:color w:val="231F20"/>
          <w:spacing w:val="-8"/>
          <w:w w:val="105"/>
        </w:rPr>
        <w:t xml:space="preserve"> </w:t>
      </w:r>
      <w:r>
        <w:rPr>
          <w:color w:val="231F20"/>
          <w:w w:val="105"/>
        </w:rPr>
        <w:t>biệt,</w:t>
      </w:r>
      <w:r>
        <w:rPr>
          <w:color w:val="231F20"/>
          <w:spacing w:val="-8"/>
          <w:w w:val="105"/>
        </w:rPr>
        <w:t xml:space="preserve"> </w:t>
      </w:r>
      <w:r>
        <w:rPr>
          <w:color w:val="231F20"/>
          <w:w w:val="105"/>
        </w:rPr>
        <w:t>không chấp trước, không khởi tâm, không động niệm. Đó gọi là chân</w:t>
      </w:r>
      <w:r>
        <w:rPr>
          <w:color w:val="231F20"/>
          <w:spacing w:val="-2"/>
          <w:w w:val="105"/>
        </w:rPr>
        <w:t xml:space="preserve"> </w:t>
      </w:r>
      <w:r>
        <w:rPr>
          <w:color w:val="231F20"/>
          <w:w w:val="105"/>
        </w:rPr>
        <w:t>tu.</w:t>
      </w:r>
      <w:r>
        <w:rPr>
          <w:color w:val="231F20"/>
          <w:spacing w:val="-2"/>
          <w:w w:val="105"/>
        </w:rPr>
        <w:t xml:space="preserve"> </w:t>
      </w:r>
      <w:r>
        <w:rPr>
          <w:color w:val="231F20"/>
          <w:w w:val="105"/>
        </w:rPr>
        <w:t>Điều</w:t>
      </w:r>
      <w:r>
        <w:rPr>
          <w:color w:val="231F20"/>
          <w:spacing w:val="-2"/>
          <w:w w:val="105"/>
        </w:rPr>
        <w:t xml:space="preserve"> </w:t>
      </w:r>
      <w:r>
        <w:rPr>
          <w:color w:val="231F20"/>
          <w:w w:val="105"/>
        </w:rPr>
        <w:t>này</w:t>
      </w:r>
      <w:r>
        <w:rPr>
          <w:color w:val="231F20"/>
          <w:spacing w:val="-2"/>
          <w:w w:val="105"/>
        </w:rPr>
        <w:t xml:space="preserve"> </w:t>
      </w:r>
      <w:r>
        <w:rPr>
          <w:color w:val="231F20"/>
          <w:w w:val="105"/>
        </w:rPr>
        <w:t>rất</w:t>
      </w:r>
      <w:r>
        <w:rPr>
          <w:color w:val="231F20"/>
          <w:spacing w:val="-2"/>
          <w:w w:val="105"/>
        </w:rPr>
        <w:t xml:space="preserve"> </w:t>
      </w:r>
      <w:r>
        <w:rPr>
          <w:color w:val="231F20"/>
          <w:w w:val="105"/>
        </w:rPr>
        <w:t>khó,</w:t>
      </w:r>
      <w:r>
        <w:rPr>
          <w:color w:val="231F20"/>
          <w:spacing w:val="-2"/>
          <w:w w:val="105"/>
        </w:rPr>
        <w:t xml:space="preserve"> </w:t>
      </w:r>
      <w:r>
        <w:rPr>
          <w:color w:val="231F20"/>
          <w:w w:val="105"/>
        </w:rPr>
        <w:t>không</w:t>
      </w:r>
      <w:r>
        <w:rPr>
          <w:color w:val="231F20"/>
          <w:spacing w:val="-3"/>
          <w:w w:val="105"/>
        </w:rPr>
        <w:t xml:space="preserve"> </w:t>
      </w:r>
      <w:r>
        <w:rPr>
          <w:color w:val="231F20"/>
          <w:w w:val="105"/>
        </w:rPr>
        <w:t>dễ</w:t>
      </w:r>
      <w:r>
        <w:rPr>
          <w:color w:val="231F20"/>
          <w:spacing w:val="-2"/>
          <w:w w:val="105"/>
        </w:rPr>
        <w:t xml:space="preserve"> </w:t>
      </w:r>
      <w:r>
        <w:rPr>
          <w:color w:val="231F20"/>
          <w:w w:val="105"/>
        </w:rPr>
        <w:t>dàng</w:t>
      </w:r>
      <w:r>
        <w:rPr>
          <w:color w:val="231F20"/>
          <w:spacing w:val="-2"/>
          <w:w w:val="105"/>
        </w:rPr>
        <w:t xml:space="preserve"> </w:t>
      </w:r>
      <w:r>
        <w:rPr>
          <w:color w:val="231F20"/>
          <w:w w:val="105"/>
        </w:rPr>
        <w:t>đâu.</w:t>
      </w:r>
      <w:r>
        <w:rPr>
          <w:color w:val="231F20"/>
          <w:spacing w:val="-2"/>
          <w:w w:val="105"/>
        </w:rPr>
        <w:t xml:space="preserve"> </w:t>
      </w:r>
      <w:r>
        <w:rPr>
          <w:color w:val="231F20"/>
          <w:w w:val="105"/>
        </w:rPr>
        <w:t>Tịnh</w:t>
      </w:r>
      <w:r>
        <w:rPr>
          <w:color w:val="231F20"/>
          <w:spacing w:val="-2"/>
          <w:w w:val="105"/>
        </w:rPr>
        <w:t xml:space="preserve"> </w:t>
      </w:r>
      <w:r>
        <w:rPr>
          <w:color w:val="231F20"/>
          <w:w w:val="105"/>
        </w:rPr>
        <w:t>tông</w:t>
      </w:r>
      <w:r>
        <w:rPr>
          <w:color w:val="231F20"/>
          <w:spacing w:val="-2"/>
          <w:w w:val="105"/>
        </w:rPr>
        <w:t xml:space="preserve"> </w:t>
      </w:r>
      <w:r>
        <w:rPr>
          <w:color w:val="231F20"/>
          <w:w w:val="105"/>
        </w:rPr>
        <w:t xml:space="preserve">đã dạy chúng ta phương pháp, hết thảy quy về A Di Đà Phật. </w:t>
      </w:r>
      <w:r>
        <w:rPr>
          <w:color w:val="231F20"/>
          <w:spacing w:val="-2"/>
          <w:w w:val="105"/>
        </w:rPr>
        <w:t>Lục</w:t>
      </w:r>
      <w:r>
        <w:rPr>
          <w:color w:val="231F20"/>
          <w:spacing w:val="-18"/>
          <w:w w:val="105"/>
        </w:rPr>
        <w:t xml:space="preserve"> </w:t>
      </w:r>
      <w:r>
        <w:rPr>
          <w:color w:val="231F20"/>
          <w:spacing w:val="-2"/>
          <w:w w:val="105"/>
        </w:rPr>
        <w:t>căn</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cảnh</w:t>
      </w:r>
      <w:r>
        <w:rPr>
          <w:color w:val="231F20"/>
          <w:spacing w:val="-19"/>
          <w:w w:val="105"/>
        </w:rPr>
        <w:t xml:space="preserve"> </w:t>
      </w:r>
      <w:r>
        <w:rPr>
          <w:color w:val="231F20"/>
          <w:spacing w:val="-2"/>
          <w:w w:val="105"/>
        </w:rPr>
        <w:t>giới</w:t>
      </w:r>
      <w:r>
        <w:rPr>
          <w:color w:val="231F20"/>
          <w:spacing w:val="-19"/>
          <w:w w:val="105"/>
        </w:rPr>
        <w:t xml:space="preserve"> </w:t>
      </w:r>
      <w:r>
        <w:rPr>
          <w:color w:val="231F20"/>
          <w:spacing w:val="-2"/>
          <w:w w:val="105"/>
        </w:rPr>
        <w:t>lục</w:t>
      </w:r>
      <w:r>
        <w:rPr>
          <w:color w:val="231F20"/>
          <w:spacing w:val="-19"/>
          <w:w w:val="105"/>
        </w:rPr>
        <w:t xml:space="preserve"> </w:t>
      </w:r>
      <w:r>
        <w:rPr>
          <w:color w:val="231F20"/>
          <w:spacing w:val="-2"/>
          <w:w w:val="105"/>
        </w:rPr>
        <w:t>trần,</w:t>
      </w:r>
      <w:r>
        <w:rPr>
          <w:color w:val="231F20"/>
          <w:spacing w:val="-19"/>
          <w:w w:val="105"/>
        </w:rPr>
        <w:t xml:space="preserve"> </w:t>
      </w:r>
      <w:r>
        <w:rPr>
          <w:color w:val="231F20"/>
          <w:spacing w:val="-2"/>
          <w:w w:val="105"/>
        </w:rPr>
        <w:t>đều</w:t>
      </w:r>
      <w:r>
        <w:rPr>
          <w:color w:val="231F20"/>
          <w:spacing w:val="-18"/>
          <w:w w:val="105"/>
        </w:rPr>
        <w:t xml:space="preserve"> </w:t>
      </w:r>
      <w:r>
        <w:rPr>
          <w:color w:val="231F20"/>
          <w:spacing w:val="-2"/>
          <w:w w:val="105"/>
        </w:rPr>
        <w:t>đổi</w:t>
      </w:r>
      <w:r>
        <w:rPr>
          <w:color w:val="231F20"/>
          <w:spacing w:val="-19"/>
          <w:w w:val="105"/>
        </w:rPr>
        <w:t xml:space="preserve"> </w:t>
      </w:r>
      <w:r>
        <w:rPr>
          <w:color w:val="231F20"/>
          <w:spacing w:val="-2"/>
          <w:w w:val="105"/>
        </w:rPr>
        <w:t>thành</w:t>
      </w:r>
      <w:r>
        <w:rPr>
          <w:color w:val="231F20"/>
          <w:spacing w:val="-19"/>
          <w:w w:val="105"/>
        </w:rPr>
        <w:t xml:space="preserve"> </w:t>
      </w:r>
      <w:r>
        <w:rPr>
          <w:color w:val="231F20"/>
          <w:spacing w:val="-2"/>
          <w:w w:val="105"/>
        </w:rPr>
        <w:t>A</w:t>
      </w:r>
      <w:r>
        <w:rPr>
          <w:color w:val="231F20"/>
          <w:spacing w:val="-19"/>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 xml:space="preserve">Phật. </w:t>
      </w:r>
      <w:r>
        <w:rPr>
          <w:color w:val="231F20"/>
        </w:rPr>
        <w:t>Cái</w:t>
      </w:r>
      <w:r>
        <w:rPr>
          <w:color w:val="231F20"/>
          <w:spacing w:val="-6"/>
        </w:rPr>
        <w:t xml:space="preserve"> </w:t>
      </w:r>
      <w:r>
        <w:rPr>
          <w:color w:val="231F20"/>
        </w:rPr>
        <w:t>này</w:t>
      </w:r>
      <w:r>
        <w:rPr>
          <w:color w:val="231F20"/>
          <w:spacing w:val="-6"/>
        </w:rPr>
        <w:t xml:space="preserve"> </w:t>
      </w:r>
      <w:r>
        <w:rPr>
          <w:color w:val="231F20"/>
        </w:rPr>
        <w:t>dễ</w:t>
      </w:r>
      <w:r>
        <w:rPr>
          <w:color w:val="231F20"/>
          <w:spacing w:val="-6"/>
        </w:rPr>
        <w:t xml:space="preserve"> </w:t>
      </w:r>
      <w:r>
        <w:rPr>
          <w:color w:val="231F20"/>
        </w:rPr>
        <w:t>dàng,</w:t>
      </w:r>
      <w:r>
        <w:rPr>
          <w:color w:val="231F20"/>
          <w:spacing w:val="-6"/>
        </w:rPr>
        <w:t xml:space="preserve"> </w:t>
      </w:r>
      <w:r>
        <w:rPr>
          <w:color w:val="231F20"/>
        </w:rPr>
        <w:t>quá</w:t>
      </w:r>
      <w:r>
        <w:rPr>
          <w:color w:val="231F20"/>
          <w:spacing w:val="-6"/>
        </w:rPr>
        <w:t xml:space="preserve"> </w:t>
      </w:r>
      <w:r>
        <w:rPr>
          <w:color w:val="231F20"/>
        </w:rPr>
        <w:t>dễ</w:t>
      </w:r>
      <w:r>
        <w:rPr>
          <w:color w:val="231F20"/>
          <w:spacing w:val="-6"/>
        </w:rPr>
        <w:t xml:space="preserve"> </w:t>
      </w:r>
      <w:r>
        <w:rPr>
          <w:color w:val="231F20"/>
        </w:rPr>
        <w:t>dàng,</w:t>
      </w:r>
      <w:r>
        <w:rPr>
          <w:color w:val="231F20"/>
          <w:spacing w:val="-6"/>
        </w:rPr>
        <w:t xml:space="preserve"> </w:t>
      </w:r>
      <w:r>
        <w:rPr>
          <w:color w:val="231F20"/>
        </w:rPr>
        <w:t>ngoài</w:t>
      </w:r>
      <w:r>
        <w:rPr>
          <w:color w:val="231F20"/>
          <w:spacing w:val="-6"/>
        </w:rPr>
        <w:t xml:space="preserve"> </w:t>
      </w:r>
      <w:r>
        <w:rPr>
          <w:color w:val="231F20"/>
        </w:rPr>
        <w:t>A</w:t>
      </w:r>
      <w:r>
        <w:rPr>
          <w:color w:val="231F20"/>
          <w:spacing w:val="-6"/>
        </w:rPr>
        <w:t xml:space="preserve"> </w:t>
      </w:r>
      <w:r>
        <w:rPr>
          <w:color w:val="231F20"/>
        </w:rPr>
        <w:t>Di</w:t>
      </w:r>
      <w:r>
        <w:rPr>
          <w:color w:val="231F20"/>
          <w:spacing w:val="-6"/>
        </w:rPr>
        <w:t xml:space="preserve"> </w:t>
      </w:r>
      <w:r>
        <w:rPr>
          <w:color w:val="231F20"/>
        </w:rPr>
        <w:t>Đà</w:t>
      </w:r>
      <w:r>
        <w:rPr>
          <w:color w:val="231F20"/>
          <w:spacing w:val="-6"/>
        </w:rPr>
        <w:t xml:space="preserve"> </w:t>
      </w:r>
      <w:r>
        <w:rPr>
          <w:color w:val="231F20"/>
        </w:rPr>
        <w:t>Phật</w:t>
      </w:r>
      <w:r>
        <w:rPr>
          <w:color w:val="231F20"/>
          <w:spacing w:val="-6"/>
        </w:rPr>
        <w:t xml:space="preserve"> </w:t>
      </w:r>
      <w:r>
        <w:rPr>
          <w:color w:val="231F20"/>
        </w:rPr>
        <w:t>ra</w:t>
      </w:r>
      <w:r>
        <w:rPr>
          <w:color w:val="231F20"/>
          <w:spacing w:val="-6"/>
        </w:rPr>
        <w:t xml:space="preserve"> </w:t>
      </w:r>
      <w:r>
        <w:rPr>
          <w:color w:val="231F20"/>
        </w:rPr>
        <w:t>không</w:t>
      </w:r>
      <w:r>
        <w:rPr>
          <w:color w:val="231F20"/>
          <w:spacing w:val="-7"/>
        </w:rPr>
        <w:t xml:space="preserve"> </w:t>
      </w:r>
      <w:r>
        <w:rPr>
          <w:color w:val="231F20"/>
        </w:rPr>
        <w:t xml:space="preserve">có </w:t>
      </w:r>
      <w:r>
        <w:rPr>
          <w:color w:val="231F20"/>
          <w:w w:val="105"/>
        </w:rPr>
        <w:t>bất</w:t>
      </w:r>
      <w:r>
        <w:rPr>
          <w:color w:val="231F20"/>
          <w:spacing w:val="-2"/>
          <w:w w:val="105"/>
        </w:rPr>
        <w:t xml:space="preserve"> </w:t>
      </w:r>
      <w:r>
        <w:rPr>
          <w:color w:val="231F20"/>
          <w:w w:val="105"/>
        </w:rPr>
        <w:t>cứ</w:t>
      </w:r>
      <w:r>
        <w:rPr>
          <w:color w:val="231F20"/>
          <w:spacing w:val="-2"/>
          <w:w w:val="105"/>
        </w:rPr>
        <w:t xml:space="preserve"> </w:t>
      </w:r>
      <w:r>
        <w:rPr>
          <w:color w:val="231F20"/>
          <w:w w:val="105"/>
        </w:rPr>
        <w:t>thứ</w:t>
      </w:r>
      <w:r>
        <w:rPr>
          <w:color w:val="231F20"/>
          <w:spacing w:val="-2"/>
          <w:w w:val="105"/>
        </w:rPr>
        <w:t xml:space="preserve"> </w:t>
      </w:r>
      <w:r>
        <w:rPr>
          <w:color w:val="231F20"/>
          <w:w w:val="105"/>
        </w:rPr>
        <w:t>gì</w:t>
      </w:r>
      <w:r>
        <w:rPr>
          <w:color w:val="231F20"/>
          <w:spacing w:val="-2"/>
          <w:w w:val="105"/>
        </w:rPr>
        <w:t xml:space="preserve"> </w:t>
      </w:r>
      <w:r>
        <w:rPr>
          <w:color w:val="231F20"/>
          <w:w w:val="105"/>
        </w:rPr>
        <w:t>khác. Đó</w:t>
      </w:r>
      <w:r>
        <w:rPr>
          <w:color w:val="231F20"/>
          <w:spacing w:val="-2"/>
          <w:w w:val="105"/>
        </w:rPr>
        <w:t xml:space="preserve"> </w:t>
      </w:r>
      <w:r>
        <w:rPr>
          <w:color w:val="231F20"/>
          <w:w w:val="105"/>
        </w:rPr>
        <w:t>là</w:t>
      </w:r>
      <w:r>
        <w:rPr>
          <w:color w:val="231F20"/>
          <w:spacing w:val="-2"/>
          <w:w w:val="105"/>
        </w:rPr>
        <w:t xml:space="preserve"> </w:t>
      </w:r>
      <w:r>
        <w:rPr>
          <w:color w:val="231F20"/>
          <w:w w:val="105"/>
        </w:rPr>
        <w:t>công</w:t>
      </w:r>
      <w:r>
        <w:rPr>
          <w:color w:val="231F20"/>
          <w:spacing w:val="-2"/>
          <w:w w:val="105"/>
        </w:rPr>
        <w:t xml:space="preserve"> </w:t>
      </w:r>
      <w:r>
        <w:rPr>
          <w:color w:val="231F20"/>
          <w:w w:val="105"/>
        </w:rPr>
        <w:t>phu</w:t>
      </w:r>
      <w:r>
        <w:rPr>
          <w:color w:val="231F20"/>
          <w:spacing w:val="-2"/>
          <w:w w:val="105"/>
        </w:rPr>
        <w:t xml:space="preserve"> </w:t>
      </w:r>
      <w:r>
        <w:rPr>
          <w:color w:val="231F20"/>
          <w:w w:val="105"/>
        </w:rPr>
        <w:t>đã</w:t>
      </w:r>
      <w:r>
        <w:rPr>
          <w:color w:val="231F20"/>
          <w:spacing w:val="-2"/>
          <w:w w:val="105"/>
        </w:rPr>
        <w:t xml:space="preserve"> </w:t>
      </w:r>
      <w:r>
        <w:rPr>
          <w:color w:val="231F20"/>
          <w:w w:val="105"/>
        </w:rPr>
        <w:t>thành</w:t>
      </w:r>
      <w:r>
        <w:rPr>
          <w:color w:val="231F20"/>
          <w:spacing w:val="-2"/>
          <w:w w:val="105"/>
        </w:rPr>
        <w:t xml:space="preserve"> </w:t>
      </w:r>
      <w:r>
        <w:rPr>
          <w:color w:val="231F20"/>
          <w:w w:val="105"/>
        </w:rPr>
        <w:t>phiến,</w:t>
      </w:r>
      <w:r>
        <w:rPr>
          <w:color w:val="231F20"/>
          <w:spacing w:val="-2"/>
          <w:w w:val="105"/>
        </w:rPr>
        <w:t xml:space="preserve"> </w:t>
      </w:r>
      <w:r>
        <w:rPr>
          <w:color w:val="231F20"/>
          <w:w w:val="105"/>
        </w:rPr>
        <w:t>sâu</w:t>
      </w:r>
      <w:r>
        <w:rPr>
          <w:color w:val="231F20"/>
          <w:spacing w:val="-2"/>
          <w:w w:val="105"/>
        </w:rPr>
        <w:t xml:space="preserve"> </w:t>
      </w:r>
      <w:r>
        <w:rPr>
          <w:color w:val="231F20"/>
          <w:w w:val="105"/>
        </w:rPr>
        <w:t xml:space="preserve">chút nữa là nhất tâm bất loạn, cho nên Thiện Đạo Đại sư dạy rất </w:t>
      </w:r>
      <w:r>
        <w:rPr>
          <w:color w:val="231F20"/>
        </w:rPr>
        <w:t>hay.</w:t>
      </w:r>
      <w:r>
        <w:rPr>
          <w:color w:val="231F20"/>
          <w:spacing w:val="-9"/>
        </w:rPr>
        <w:t xml:space="preserve"> </w:t>
      </w:r>
      <w:r>
        <w:rPr>
          <w:color w:val="231F20"/>
        </w:rPr>
        <w:t>Thiện</w:t>
      </w:r>
      <w:r>
        <w:rPr>
          <w:color w:val="231F20"/>
          <w:spacing w:val="-10"/>
        </w:rPr>
        <w:t xml:space="preserve"> </w:t>
      </w:r>
      <w:r>
        <w:rPr>
          <w:color w:val="231F20"/>
        </w:rPr>
        <w:t>Đạo</w:t>
      </w:r>
      <w:r>
        <w:rPr>
          <w:color w:val="231F20"/>
          <w:spacing w:val="-9"/>
        </w:rPr>
        <w:t xml:space="preserve"> </w:t>
      </w:r>
      <w:r>
        <w:rPr>
          <w:color w:val="231F20"/>
        </w:rPr>
        <w:t>Đại</w:t>
      </w:r>
      <w:r>
        <w:rPr>
          <w:color w:val="231F20"/>
          <w:spacing w:val="-9"/>
        </w:rPr>
        <w:t xml:space="preserve"> </w:t>
      </w:r>
      <w:r>
        <w:rPr>
          <w:color w:val="231F20"/>
        </w:rPr>
        <w:t>sư</w:t>
      </w:r>
      <w:r>
        <w:rPr>
          <w:color w:val="231F20"/>
          <w:spacing w:val="-9"/>
        </w:rPr>
        <w:t xml:space="preserve"> </w:t>
      </w:r>
      <w:r>
        <w:rPr>
          <w:color w:val="231F20"/>
        </w:rPr>
        <w:t>là</w:t>
      </w:r>
      <w:r>
        <w:rPr>
          <w:color w:val="231F20"/>
          <w:spacing w:val="-9"/>
        </w:rPr>
        <w:t xml:space="preserve"> </w:t>
      </w:r>
      <w:r>
        <w:rPr>
          <w:color w:val="231F20"/>
        </w:rPr>
        <w:t>Phật</w:t>
      </w:r>
      <w:r>
        <w:rPr>
          <w:color w:val="231F20"/>
          <w:spacing w:val="-9"/>
        </w:rPr>
        <w:t xml:space="preserve"> </w:t>
      </w:r>
      <w:r>
        <w:rPr>
          <w:color w:val="231F20"/>
        </w:rPr>
        <w:t>A</w:t>
      </w:r>
      <w:r>
        <w:rPr>
          <w:color w:val="231F20"/>
          <w:spacing w:val="-9"/>
        </w:rPr>
        <w:t xml:space="preserve"> </w:t>
      </w:r>
      <w:r>
        <w:rPr>
          <w:color w:val="231F20"/>
        </w:rPr>
        <w:t>Di</w:t>
      </w:r>
      <w:r>
        <w:rPr>
          <w:color w:val="231F20"/>
          <w:spacing w:val="-9"/>
        </w:rPr>
        <w:t xml:space="preserve"> </w:t>
      </w:r>
      <w:r>
        <w:rPr>
          <w:color w:val="231F20"/>
        </w:rPr>
        <w:t>Đà</w:t>
      </w:r>
      <w:r>
        <w:rPr>
          <w:color w:val="231F20"/>
          <w:spacing w:val="-9"/>
        </w:rPr>
        <w:t xml:space="preserve"> </w:t>
      </w:r>
      <w:r>
        <w:rPr>
          <w:color w:val="231F20"/>
        </w:rPr>
        <w:t>tái</w:t>
      </w:r>
      <w:r>
        <w:rPr>
          <w:color w:val="231F20"/>
          <w:spacing w:val="-10"/>
        </w:rPr>
        <w:t xml:space="preserve"> </w:t>
      </w:r>
      <w:r>
        <w:rPr>
          <w:color w:val="231F20"/>
        </w:rPr>
        <w:t>lai,</w:t>
      </w:r>
      <w:r>
        <w:rPr>
          <w:color w:val="231F20"/>
          <w:spacing w:val="-10"/>
        </w:rPr>
        <w:t xml:space="preserve"> </w:t>
      </w:r>
      <w:r>
        <w:rPr>
          <w:color w:val="231F20"/>
        </w:rPr>
        <w:t>lời</w:t>
      </w:r>
      <w:r>
        <w:rPr>
          <w:color w:val="231F20"/>
          <w:spacing w:val="-9"/>
        </w:rPr>
        <w:t xml:space="preserve"> </w:t>
      </w:r>
      <w:r>
        <w:rPr>
          <w:color w:val="231F20"/>
        </w:rPr>
        <w:t>dạy</w:t>
      </w:r>
      <w:r>
        <w:rPr>
          <w:color w:val="231F20"/>
          <w:spacing w:val="-9"/>
        </w:rPr>
        <w:t xml:space="preserve"> </w:t>
      </w:r>
      <w:r>
        <w:rPr>
          <w:color w:val="231F20"/>
        </w:rPr>
        <w:t>của</w:t>
      </w:r>
      <w:r>
        <w:rPr>
          <w:color w:val="231F20"/>
          <w:spacing w:val="-9"/>
        </w:rPr>
        <w:t xml:space="preserve"> </w:t>
      </w:r>
      <w:r>
        <w:rPr>
          <w:color w:val="231F20"/>
        </w:rPr>
        <w:t xml:space="preserve">Ngài </w:t>
      </w:r>
      <w:r>
        <w:rPr>
          <w:color w:val="231F20"/>
          <w:w w:val="105"/>
        </w:rPr>
        <w:t>chính là lời dạy của Phật A Di Đà. Đúng là con đường gần, thật sự nhanh chóng, tám vạn bốn ngàn pháp môn,</w:t>
      </w:r>
      <w:r>
        <w:rPr>
          <w:color w:val="231F20"/>
          <w:w w:val="105"/>
        </w:rPr>
        <w:t xml:space="preserve"> không pháp</w:t>
      </w:r>
      <w:r>
        <w:rPr>
          <w:color w:val="231F20"/>
          <w:spacing w:val="-23"/>
          <w:w w:val="105"/>
        </w:rPr>
        <w:t xml:space="preserve"> </w:t>
      </w:r>
      <w:r>
        <w:rPr>
          <w:color w:val="231F20"/>
          <w:w w:val="105"/>
        </w:rPr>
        <w:t>môn</w:t>
      </w:r>
      <w:r>
        <w:rPr>
          <w:color w:val="231F20"/>
          <w:spacing w:val="-22"/>
          <w:w w:val="105"/>
        </w:rPr>
        <w:t xml:space="preserve"> </w:t>
      </w:r>
      <w:r>
        <w:rPr>
          <w:color w:val="231F20"/>
          <w:w w:val="105"/>
        </w:rPr>
        <w:t>nào</w:t>
      </w:r>
      <w:r>
        <w:rPr>
          <w:color w:val="231F20"/>
          <w:spacing w:val="-22"/>
          <w:w w:val="105"/>
        </w:rPr>
        <w:t xml:space="preserve"> </w:t>
      </w:r>
      <w:r>
        <w:rPr>
          <w:color w:val="231F20"/>
          <w:w w:val="105"/>
        </w:rPr>
        <w:t>sánh</w:t>
      </w:r>
      <w:r>
        <w:rPr>
          <w:color w:val="231F20"/>
          <w:spacing w:val="-23"/>
          <w:w w:val="105"/>
        </w:rPr>
        <w:t xml:space="preserve"> </w:t>
      </w:r>
      <w:r>
        <w:rPr>
          <w:color w:val="231F20"/>
          <w:w w:val="105"/>
        </w:rPr>
        <w:t>kịp.</w:t>
      </w:r>
      <w:r>
        <w:rPr>
          <w:color w:val="231F20"/>
          <w:spacing w:val="-22"/>
          <w:w w:val="105"/>
        </w:rPr>
        <w:t xml:space="preserve"> </w:t>
      </w:r>
      <w:r>
        <w:rPr>
          <w:color w:val="231F20"/>
          <w:w w:val="105"/>
        </w:rPr>
        <w:t>Hoa</w:t>
      </w:r>
      <w:r>
        <w:rPr>
          <w:color w:val="231F20"/>
          <w:spacing w:val="-22"/>
          <w:w w:val="105"/>
        </w:rPr>
        <w:t xml:space="preserve"> </w:t>
      </w:r>
      <w:r>
        <w:rPr>
          <w:color w:val="231F20"/>
          <w:w w:val="105"/>
        </w:rPr>
        <w:t>Nghiêm,</w:t>
      </w:r>
      <w:r>
        <w:rPr>
          <w:color w:val="231F20"/>
          <w:spacing w:val="-23"/>
          <w:w w:val="105"/>
        </w:rPr>
        <w:t xml:space="preserve"> </w:t>
      </w:r>
      <w:r>
        <w:rPr>
          <w:color w:val="231F20"/>
          <w:w w:val="105"/>
        </w:rPr>
        <w:t>Pháp</w:t>
      </w:r>
      <w:r>
        <w:rPr>
          <w:color w:val="231F20"/>
          <w:spacing w:val="-22"/>
          <w:w w:val="105"/>
        </w:rPr>
        <w:t xml:space="preserve"> </w:t>
      </w:r>
      <w:r>
        <w:rPr>
          <w:color w:val="231F20"/>
          <w:w w:val="105"/>
        </w:rPr>
        <w:t>Hoa,</w:t>
      </w:r>
      <w:r>
        <w:rPr>
          <w:color w:val="231F20"/>
          <w:spacing w:val="-22"/>
          <w:w w:val="105"/>
        </w:rPr>
        <w:t xml:space="preserve"> </w:t>
      </w:r>
      <w:r>
        <w:rPr>
          <w:color w:val="231F20"/>
          <w:w w:val="105"/>
        </w:rPr>
        <w:t>Thiền</w:t>
      </w:r>
      <w:r>
        <w:rPr>
          <w:color w:val="231F20"/>
          <w:spacing w:val="-23"/>
          <w:w w:val="105"/>
        </w:rPr>
        <w:t xml:space="preserve"> </w:t>
      </w:r>
      <w:r>
        <w:rPr>
          <w:color w:val="231F20"/>
          <w:w w:val="105"/>
        </w:rPr>
        <w:t>tông, Mật tông đều không bằng.</w:t>
      </w:r>
    </w:p>
    <w:p w14:paraId="3EB0183E" w14:textId="77777777" w:rsidR="00941B9D" w:rsidRDefault="00545CF7">
      <w:pPr>
        <w:spacing w:before="135" w:line="307" w:lineRule="auto"/>
        <w:ind w:left="113" w:right="394" w:firstLine="453"/>
        <w:jc w:val="both"/>
        <w:rPr>
          <w:sz w:val="34"/>
        </w:rPr>
      </w:pPr>
      <w:r>
        <w:rPr>
          <w:color w:val="231F20"/>
          <w:w w:val="105"/>
          <w:sz w:val="34"/>
        </w:rPr>
        <w:t xml:space="preserve">Trong cuốn </w:t>
      </w:r>
      <w:r>
        <w:rPr>
          <w:i/>
          <w:color w:val="231F20"/>
          <w:w w:val="105"/>
          <w:sz w:val="34"/>
        </w:rPr>
        <w:t>Tịnh độ Thánh Hiền Lục</w:t>
      </w:r>
      <w:r>
        <w:rPr>
          <w:color w:val="231F20"/>
          <w:w w:val="105"/>
          <w:sz w:val="34"/>
        </w:rPr>
        <w:t xml:space="preserve">, trong </w:t>
      </w:r>
      <w:r>
        <w:rPr>
          <w:i/>
          <w:color w:val="231F20"/>
          <w:w w:val="105"/>
          <w:sz w:val="34"/>
        </w:rPr>
        <w:t xml:space="preserve">Vãng Sinh Truyện </w:t>
      </w:r>
      <w:r>
        <w:rPr>
          <w:color w:val="231F20"/>
          <w:w w:val="105"/>
          <w:sz w:val="34"/>
        </w:rPr>
        <w:t>cũng thấy được, thật sự có rất nhiều người đã làm thực nghiệm với chúng ta, làm mô phạm cho chúng ta, ba năm thành công.</w:t>
      </w:r>
    </w:p>
    <w:p w14:paraId="049EDC24" w14:textId="77777777" w:rsidR="00941B9D" w:rsidRDefault="00545CF7">
      <w:pPr>
        <w:pStyle w:val="BodyText"/>
        <w:spacing w:before="140" w:line="307" w:lineRule="auto"/>
        <w:ind w:left="113" w:right="394"/>
      </w:pPr>
      <w:r>
        <w:rPr>
          <w:color w:val="231F20"/>
          <w:w w:val="105"/>
        </w:rPr>
        <w:t>Niệm Phật đến năm thứ ba, biết được giờ đi, Phật đến tiếp</w:t>
      </w:r>
      <w:r>
        <w:rPr>
          <w:color w:val="231F20"/>
          <w:spacing w:val="-15"/>
          <w:w w:val="105"/>
        </w:rPr>
        <w:t xml:space="preserve"> </w:t>
      </w:r>
      <w:r>
        <w:rPr>
          <w:color w:val="231F20"/>
          <w:w w:val="105"/>
        </w:rPr>
        <w:t>dẫn,</w:t>
      </w:r>
      <w:r>
        <w:rPr>
          <w:color w:val="231F20"/>
          <w:spacing w:val="-15"/>
          <w:w w:val="105"/>
        </w:rPr>
        <w:t xml:space="preserve"> </w:t>
      </w:r>
      <w:r>
        <w:rPr>
          <w:color w:val="231F20"/>
          <w:w w:val="105"/>
        </w:rPr>
        <w:t>không</w:t>
      </w:r>
      <w:r>
        <w:rPr>
          <w:color w:val="231F20"/>
          <w:spacing w:val="-14"/>
          <w:w w:val="105"/>
        </w:rPr>
        <w:t xml:space="preserve"> </w:t>
      </w:r>
      <w:r>
        <w:rPr>
          <w:color w:val="231F20"/>
          <w:w w:val="105"/>
        </w:rPr>
        <w:t>hề</w:t>
      </w:r>
      <w:r>
        <w:rPr>
          <w:color w:val="231F20"/>
          <w:spacing w:val="-15"/>
          <w:w w:val="105"/>
        </w:rPr>
        <w:t xml:space="preserve"> </w:t>
      </w:r>
      <w:r>
        <w:rPr>
          <w:color w:val="231F20"/>
          <w:w w:val="105"/>
        </w:rPr>
        <w:t>tật</w:t>
      </w:r>
      <w:r>
        <w:rPr>
          <w:color w:val="231F20"/>
          <w:spacing w:val="-14"/>
          <w:w w:val="105"/>
        </w:rPr>
        <w:t xml:space="preserve"> </w:t>
      </w:r>
      <w:r>
        <w:rPr>
          <w:color w:val="231F20"/>
          <w:w w:val="105"/>
        </w:rPr>
        <w:t>bệnh,</w:t>
      </w:r>
      <w:r>
        <w:rPr>
          <w:color w:val="231F20"/>
          <w:spacing w:val="-15"/>
          <w:w w:val="105"/>
        </w:rPr>
        <w:t xml:space="preserve"> </w:t>
      </w:r>
      <w:r>
        <w:rPr>
          <w:color w:val="231F20"/>
          <w:w w:val="105"/>
        </w:rPr>
        <w:t>đứng</w:t>
      </w:r>
      <w:r>
        <w:rPr>
          <w:color w:val="231F20"/>
          <w:spacing w:val="-14"/>
          <w:w w:val="105"/>
        </w:rPr>
        <w:t xml:space="preserve"> </w:t>
      </w:r>
      <w:r>
        <w:rPr>
          <w:color w:val="231F20"/>
          <w:w w:val="105"/>
        </w:rPr>
        <w:t>vãng</w:t>
      </w:r>
      <w:r>
        <w:rPr>
          <w:color w:val="231F20"/>
          <w:spacing w:val="-15"/>
          <w:w w:val="105"/>
        </w:rPr>
        <w:t xml:space="preserve"> </w:t>
      </w:r>
      <w:r>
        <w:rPr>
          <w:color w:val="231F20"/>
          <w:w w:val="105"/>
        </w:rPr>
        <w:t>sinh,</w:t>
      </w:r>
      <w:r>
        <w:rPr>
          <w:color w:val="231F20"/>
          <w:spacing w:val="-15"/>
          <w:w w:val="105"/>
        </w:rPr>
        <w:t xml:space="preserve"> </w:t>
      </w:r>
      <w:r>
        <w:rPr>
          <w:color w:val="231F20"/>
          <w:w w:val="105"/>
        </w:rPr>
        <w:t>ngồi</w:t>
      </w:r>
      <w:r>
        <w:rPr>
          <w:color w:val="231F20"/>
          <w:spacing w:val="-14"/>
          <w:w w:val="105"/>
        </w:rPr>
        <w:t xml:space="preserve"> </w:t>
      </w:r>
      <w:r>
        <w:rPr>
          <w:color w:val="231F20"/>
          <w:w w:val="105"/>
        </w:rPr>
        <w:t>vãng</w:t>
      </w:r>
      <w:r>
        <w:rPr>
          <w:color w:val="231F20"/>
          <w:spacing w:val="-15"/>
          <w:w w:val="105"/>
        </w:rPr>
        <w:t xml:space="preserve"> </w:t>
      </w:r>
      <w:r>
        <w:rPr>
          <w:color w:val="231F20"/>
          <w:spacing w:val="-2"/>
          <w:w w:val="105"/>
        </w:rPr>
        <w:t>sin</w:t>
      </w:r>
      <w:r>
        <w:rPr>
          <w:color w:val="231F20"/>
          <w:spacing w:val="-2"/>
          <w:w w:val="105"/>
        </w:rPr>
        <w:t>h,</w:t>
      </w:r>
    </w:p>
    <w:p w14:paraId="5D700DD8" w14:textId="77777777" w:rsidR="00941B9D" w:rsidRDefault="00941B9D">
      <w:pPr>
        <w:spacing w:line="307" w:lineRule="auto"/>
        <w:sectPr w:rsidR="00941B9D">
          <w:pgSz w:w="11060" w:h="15030"/>
          <w:pgMar w:top="1040" w:right="1020" w:bottom="960" w:left="1020" w:header="845" w:footer="767" w:gutter="0"/>
          <w:cols w:space="720"/>
        </w:sectPr>
      </w:pPr>
    </w:p>
    <w:p w14:paraId="2ECFFD39" w14:textId="77777777" w:rsidR="00941B9D" w:rsidRDefault="00941B9D">
      <w:pPr>
        <w:pStyle w:val="BodyText"/>
        <w:spacing w:before="3"/>
        <w:ind w:firstLine="0"/>
        <w:jc w:val="left"/>
        <w:rPr>
          <w:sz w:val="23"/>
        </w:rPr>
      </w:pPr>
    </w:p>
    <w:p w14:paraId="7C3240CE" w14:textId="77777777" w:rsidR="00941B9D" w:rsidRDefault="00545CF7">
      <w:pPr>
        <w:pStyle w:val="BodyText"/>
        <w:spacing w:before="106" w:line="312" w:lineRule="auto"/>
        <w:ind w:left="397" w:right="112" w:firstLine="0"/>
      </w:pPr>
      <w:r>
        <w:rPr>
          <w:color w:val="231F20"/>
          <w:w w:val="105"/>
        </w:rPr>
        <w:t>ra</w:t>
      </w:r>
      <w:r>
        <w:rPr>
          <w:color w:val="231F20"/>
          <w:spacing w:val="-5"/>
          <w:w w:val="105"/>
        </w:rPr>
        <w:t xml:space="preserve"> </w:t>
      </w:r>
      <w:r>
        <w:rPr>
          <w:color w:val="231F20"/>
          <w:w w:val="105"/>
        </w:rPr>
        <w:t>đi</w:t>
      </w:r>
      <w:r>
        <w:rPr>
          <w:color w:val="231F20"/>
          <w:spacing w:val="-5"/>
          <w:w w:val="105"/>
        </w:rPr>
        <w:t xml:space="preserve"> </w:t>
      </w:r>
      <w:r>
        <w:rPr>
          <w:color w:val="231F20"/>
          <w:w w:val="105"/>
        </w:rPr>
        <w:t>tiêu</w:t>
      </w:r>
      <w:r>
        <w:rPr>
          <w:color w:val="231F20"/>
          <w:spacing w:val="-5"/>
          <w:w w:val="105"/>
        </w:rPr>
        <w:t xml:space="preserve"> </w:t>
      </w:r>
      <w:r>
        <w:rPr>
          <w:color w:val="231F20"/>
          <w:w w:val="105"/>
        </w:rPr>
        <w:t>dao</w:t>
      </w:r>
      <w:r>
        <w:rPr>
          <w:color w:val="231F20"/>
          <w:spacing w:val="-3"/>
          <w:w w:val="105"/>
        </w:rPr>
        <w:t xml:space="preserve"> </w:t>
      </w:r>
      <w:r>
        <w:rPr>
          <w:color w:val="231F20"/>
          <w:w w:val="105"/>
        </w:rPr>
        <w:t>tự</w:t>
      </w:r>
      <w:r>
        <w:rPr>
          <w:color w:val="231F20"/>
          <w:spacing w:val="-5"/>
          <w:w w:val="105"/>
        </w:rPr>
        <w:t xml:space="preserve"> </w:t>
      </w:r>
      <w:r>
        <w:rPr>
          <w:color w:val="231F20"/>
          <w:w w:val="105"/>
        </w:rPr>
        <w:t>tại</w:t>
      </w:r>
      <w:r>
        <w:rPr>
          <w:color w:val="231F20"/>
          <w:spacing w:val="-3"/>
          <w:w w:val="105"/>
        </w:rPr>
        <w:t xml:space="preserve"> </w:t>
      </w:r>
      <w:r>
        <w:rPr>
          <w:color w:val="231F20"/>
          <w:w w:val="105"/>
        </w:rPr>
        <w:t>như</w:t>
      </w:r>
      <w:r>
        <w:rPr>
          <w:color w:val="231F20"/>
          <w:spacing w:val="-5"/>
          <w:w w:val="105"/>
        </w:rPr>
        <w:t xml:space="preserve"> </w:t>
      </w:r>
      <w:r>
        <w:rPr>
          <w:color w:val="231F20"/>
          <w:w w:val="105"/>
        </w:rPr>
        <w:t>thế,</w:t>
      </w:r>
      <w:r>
        <w:rPr>
          <w:color w:val="231F20"/>
          <w:spacing w:val="-5"/>
          <w:w w:val="105"/>
        </w:rPr>
        <w:t xml:space="preserve"> </w:t>
      </w:r>
      <w:r>
        <w:rPr>
          <w:color w:val="231F20"/>
          <w:w w:val="105"/>
        </w:rPr>
        <w:t>con</w:t>
      </w:r>
      <w:r>
        <w:rPr>
          <w:color w:val="231F20"/>
          <w:spacing w:val="-5"/>
          <w:w w:val="105"/>
        </w:rPr>
        <w:t xml:space="preserve"> </w:t>
      </w:r>
      <w:r>
        <w:rPr>
          <w:color w:val="231F20"/>
          <w:w w:val="105"/>
        </w:rPr>
        <w:t>đường</w:t>
      </w:r>
      <w:r>
        <w:rPr>
          <w:color w:val="231F20"/>
          <w:spacing w:val="-5"/>
          <w:w w:val="105"/>
        </w:rPr>
        <w:t xml:space="preserve"> </w:t>
      </w:r>
      <w:r>
        <w:rPr>
          <w:color w:val="231F20"/>
          <w:w w:val="105"/>
        </w:rPr>
        <w:t>tắt</w:t>
      </w:r>
      <w:r>
        <w:rPr>
          <w:color w:val="231F20"/>
          <w:spacing w:val="-3"/>
          <w:w w:val="105"/>
        </w:rPr>
        <w:t xml:space="preserve"> </w:t>
      </w:r>
      <w:r>
        <w:rPr>
          <w:color w:val="231F20"/>
          <w:w w:val="105"/>
        </w:rPr>
        <w:t>tu</w:t>
      </w:r>
      <w:r>
        <w:rPr>
          <w:color w:val="231F20"/>
          <w:spacing w:val="-5"/>
          <w:w w:val="105"/>
        </w:rPr>
        <w:t xml:space="preserve"> </w:t>
      </w:r>
      <w:r>
        <w:rPr>
          <w:color w:val="231F20"/>
          <w:w w:val="105"/>
        </w:rPr>
        <w:t>tập.</w:t>
      </w:r>
      <w:r>
        <w:rPr>
          <w:color w:val="231F20"/>
          <w:spacing w:val="-3"/>
          <w:w w:val="105"/>
        </w:rPr>
        <w:t xml:space="preserve"> </w:t>
      </w:r>
      <w:r>
        <w:rPr>
          <w:color w:val="231F20"/>
          <w:w w:val="105"/>
        </w:rPr>
        <w:t>Phàm</w:t>
      </w:r>
      <w:r>
        <w:rPr>
          <w:color w:val="231F20"/>
          <w:spacing w:val="-5"/>
          <w:w w:val="105"/>
        </w:rPr>
        <w:t xml:space="preserve"> </w:t>
      </w:r>
      <w:r>
        <w:rPr>
          <w:color w:val="231F20"/>
          <w:w w:val="105"/>
        </w:rPr>
        <w:t xml:space="preserve">phu </w:t>
      </w:r>
      <w:r>
        <w:rPr>
          <w:color w:val="231F20"/>
          <w:w w:val="110"/>
        </w:rPr>
        <w:t>lục</w:t>
      </w:r>
      <w:r>
        <w:rPr>
          <w:color w:val="231F20"/>
          <w:spacing w:val="-20"/>
          <w:w w:val="110"/>
        </w:rPr>
        <w:t xml:space="preserve"> </w:t>
      </w:r>
      <w:r>
        <w:rPr>
          <w:color w:val="231F20"/>
          <w:w w:val="110"/>
        </w:rPr>
        <w:t>đạo,</w:t>
      </w:r>
      <w:r>
        <w:rPr>
          <w:color w:val="231F20"/>
          <w:spacing w:val="-20"/>
          <w:w w:val="110"/>
        </w:rPr>
        <w:t xml:space="preserve"> </w:t>
      </w:r>
      <w:r>
        <w:rPr>
          <w:color w:val="231F20"/>
          <w:w w:val="110"/>
        </w:rPr>
        <w:t>thật</w:t>
      </w:r>
      <w:r>
        <w:rPr>
          <w:color w:val="231F20"/>
          <w:spacing w:val="-20"/>
          <w:w w:val="110"/>
        </w:rPr>
        <w:t xml:space="preserve"> </w:t>
      </w:r>
      <w:r>
        <w:rPr>
          <w:color w:val="231F20"/>
          <w:w w:val="110"/>
        </w:rPr>
        <w:t>sự</w:t>
      </w:r>
      <w:r>
        <w:rPr>
          <w:color w:val="231F20"/>
          <w:spacing w:val="-19"/>
          <w:w w:val="110"/>
        </w:rPr>
        <w:t xml:space="preserve"> </w:t>
      </w:r>
      <w:r>
        <w:rPr>
          <w:color w:val="231F20"/>
          <w:w w:val="110"/>
        </w:rPr>
        <w:t>mê</w:t>
      </w:r>
      <w:r>
        <w:rPr>
          <w:color w:val="231F20"/>
          <w:spacing w:val="-20"/>
          <w:w w:val="110"/>
        </w:rPr>
        <w:t xml:space="preserve"> </w:t>
      </w:r>
      <w:r>
        <w:rPr>
          <w:color w:val="231F20"/>
          <w:w w:val="110"/>
        </w:rPr>
        <w:t>mờ</w:t>
      </w:r>
      <w:r>
        <w:rPr>
          <w:color w:val="231F20"/>
          <w:spacing w:val="-20"/>
          <w:w w:val="110"/>
        </w:rPr>
        <w:t xml:space="preserve"> </w:t>
      </w:r>
      <w:r>
        <w:rPr>
          <w:color w:val="231F20"/>
          <w:w w:val="110"/>
        </w:rPr>
        <w:t>sâu</w:t>
      </w:r>
      <w:r>
        <w:rPr>
          <w:color w:val="231F20"/>
          <w:spacing w:val="-19"/>
          <w:w w:val="110"/>
        </w:rPr>
        <w:t xml:space="preserve"> </w:t>
      </w:r>
      <w:r>
        <w:rPr>
          <w:color w:val="231F20"/>
          <w:w w:val="110"/>
        </w:rPr>
        <w:t>dày,</w:t>
      </w:r>
      <w:r>
        <w:rPr>
          <w:color w:val="231F20"/>
          <w:spacing w:val="-20"/>
          <w:w w:val="110"/>
        </w:rPr>
        <w:t xml:space="preserve"> </w:t>
      </w:r>
      <w:r>
        <w:rPr>
          <w:color w:val="231F20"/>
          <w:w w:val="110"/>
        </w:rPr>
        <w:t>mê</w:t>
      </w:r>
      <w:r>
        <w:rPr>
          <w:color w:val="231F20"/>
          <w:spacing w:val="-20"/>
          <w:w w:val="110"/>
        </w:rPr>
        <w:t xml:space="preserve"> </w:t>
      </w:r>
      <w:r>
        <w:rPr>
          <w:color w:val="231F20"/>
          <w:w w:val="110"/>
        </w:rPr>
        <w:t>mờ</w:t>
      </w:r>
      <w:r>
        <w:rPr>
          <w:color w:val="231F20"/>
          <w:spacing w:val="-20"/>
          <w:w w:val="110"/>
        </w:rPr>
        <w:t xml:space="preserve"> </w:t>
      </w:r>
      <w:r>
        <w:rPr>
          <w:color w:val="231F20"/>
          <w:w w:val="110"/>
        </w:rPr>
        <w:t>lâu</w:t>
      </w:r>
      <w:r>
        <w:rPr>
          <w:color w:val="231F20"/>
          <w:spacing w:val="-20"/>
          <w:w w:val="110"/>
        </w:rPr>
        <w:t xml:space="preserve"> </w:t>
      </w:r>
      <w:r>
        <w:rPr>
          <w:color w:val="231F20"/>
          <w:w w:val="110"/>
        </w:rPr>
        <w:t>đời.</w:t>
      </w:r>
    </w:p>
    <w:p w14:paraId="2EED1B85" w14:textId="77777777" w:rsidR="00941B9D" w:rsidRDefault="00545CF7">
      <w:pPr>
        <w:pStyle w:val="BodyText"/>
        <w:spacing w:before="145" w:line="312" w:lineRule="auto"/>
        <w:ind w:left="397" w:right="111"/>
      </w:pPr>
      <w:r>
        <w:rPr>
          <w:color w:val="231F20"/>
          <w:w w:val="105"/>
        </w:rPr>
        <w:t>Nói</w:t>
      </w:r>
      <w:r>
        <w:rPr>
          <w:color w:val="231F20"/>
          <w:spacing w:val="-5"/>
          <w:w w:val="105"/>
        </w:rPr>
        <w:t xml:space="preserve"> </w:t>
      </w:r>
      <w:r>
        <w:rPr>
          <w:color w:val="231F20"/>
          <w:w w:val="105"/>
        </w:rPr>
        <w:t>ba</w:t>
      </w:r>
      <w:r>
        <w:rPr>
          <w:color w:val="231F20"/>
          <w:spacing w:val="-5"/>
          <w:w w:val="105"/>
        </w:rPr>
        <w:t xml:space="preserve"> </w:t>
      </w:r>
      <w:r>
        <w:rPr>
          <w:color w:val="231F20"/>
          <w:w w:val="105"/>
        </w:rPr>
        <w:t>năm</w:t>
      </w:r>
      <w:r>
        <w:rPr>
          <w:color w:val="231F20"/>
          <w:spacing w:val="-5"/>
          <w:w w:val="105"/>
        </w:rPr>
        <w:t xml:space="preserve"> </w:t>
      </w:r>
      <w:r>
        <w:rPr>
          <w:color w:val="231F20"/>
          <w:w w:val="105"/>
        </w:rPr>
        <w:t>vãng</w:t>
      </w:r>
      <w:r>
        <w:rPr>
          <w:color w:val="231F20"/>
          <w:spacing w:val="-4"/>
          <w:w w:val="105"/>
        </w:rPr>
        <w:t xml:space="preserve"> </w:t>
      </w:r>
      <w:r>
        <w:rPr>
          <w:color w:val="231F20"/>
          <w:w w:val="105"/>
        </w:rPr>
        <w:t>sinh,</w:t>
      </w:r>
      <w:r>
        <w:rPr>
          <w:color w:val="231F20"/>
          <w:spacing w:val="-4"/>
          <w:w w:val="105"/>
        </w:rPr>
        <w:t xml:space="preserve"> </w:t>
      </w:r>
      <w:r>
        <w:rPr>
          <w:color w:val="231F20"/>
          <w:w w:val="105"/>
        </w:rPr>
        <w:t>ba</w:t>
      </w:r>
      <w:r>
        <w:rPr>
          <w:color w:val="231F20"/>
          <w:spacing w:val="-4"/>
          <w:w w:val="105"/>
        </w:rPr>
        <w:t xml:space="preserve"> </w:t>
      </w:r>
      <w:r>
        <w:rPr>
          <w:color w:val="231F20"/>
          <w:w w:val="105"/>
        </w:rPr>
        <w:t>năm</w:t>
      </w:r>
      <w:r>
        <w:rPr>
          <w:color w:val="231F20"/>
          <w:spacing w:val="-4"/>
          <w:w w:val="105"/>
        </w:rPr>
        <w:t xml:space="preserve"> </w:t>
      </w:r>
      <w:r>
        <w:rPr>
          <w:color w:val="231F20"/>
          <w:w w:val="105"/>
        </w:rPr>
        <w:t>là</w:t>
      </w:r>
      <w:r>
        <w:rPr>
          <w:color w:val="231F20"/>
          <w:spacing w:val="-5"/>
          <w:w w:val="105"/>
        </w:rPr>
        <w:t xml:space="preserve"> </w:t>
      </w:r>
      <w:r>
        <w:rPr>
          <w:color w:val="231F20"/>
          <w:w w:val="105"/>
        </w:rPr>
        <w:t>chết</w:t>
      </w:r>
      <w:r>
        <w:rPr>
          <w:color w:val="231F20"/>
          <w:spacing w:val="-5"/>
          <w:w w:val="105"/>
        </w:rPr>
        <w:t xml:space="preserve"> </w:t>
      </w:r>
      <w:r>
        <w:rPr>
          <w:color w:val="231F20"/>
          <w:w w:val="105"/>
        </w:rPr>
        <w:t>rồi,</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nay không</w:t>
      </w:r>
      <w:r>
        <w:rPr>
          <w:color w:val="231F20"/>
          <w:spacing w:val="-13"/>
          <w:w w:val="105"/>
        </w:rPr>
        <w:t xml:space="preserve"> </w:t>
      </w:r>
      <w:r>
        <w:rPr>
          <w:color w:val="231F20"/>
          <w:w w:val="105"/>
        </w:rPr>
        <w:t>thể</w:t>
      </w:r>
      <w:r>
        <w:rPr>
          <w:color w:val="231F20"/>
          <w:spacing w:val="-12"/>
          <w:w w:val="105"/>
        </w:rPr>
        <w:t xml:space="preserve"> </w:t>
      </w:r>
      <w:r>
        <w:rPr>
          <w:color w:val="231F20"/>
          <w:w w:val="105"/>
        </w:rPr>
        <w:t>tu</w:t>
      </w:r>
      <w:r>
        <w:rPr>
          <w:color w:val="231F20"/>
          <w:spacing w:val="-12"/>
          <w:w w:val="105"/>
        </w:rPr>
        <w:t xml:space="preserve"> </w:t>
      </w:r>
      <w:r>
        <w:rPr>
          <w:color w:val="231F20"/>
          <w:w w:val="105"/>
        </w:rPr>
        <w:t>được,</w:t>
      </w:r>
      <w:r>
        <w:rPr>
          <w:color w:val="231F20"/>
          <w:spacing w:val="-12"/>
          <w:w w:val="105"/>
        </w:rPr>
        <w:t xml:space="preserve"> </w:t>
      </w:r>
      <w:r>
        <w:rPr>
          <w:color w:val="231F20"/>
          <w:w w:val="105"/>
        </w:rPr>
        <w:t>tu</w:t>
      </w:r>
      <w:r>
        <w:rPr>
          <w:color w:val="231F20"/>
          <w:spacing w:val="-12"/>
          <w:w w:val="105"/>
        </w:rPr>
        <w:t xml:space="preserve"> </w:t>
      </w:r>
      <w:r>
        <w:rPr>
          <w:color w:val="231F20"/>
          <w:w w:val="105"/>
        </w:rPr>
        <w:t>là</w:t>
      </w:r>
      <w:r>
        <w:rPr>
          <w:color w:val="231F20"/>
          <w:spacing w:val="-12"/>
          <w:w w:val="105"/>
        </w:rPr>
        <w:t xml:space="preserve"> </w:t>
      </w:r>
      <w:r>
        <w:rPr>
          <w:color w:val="231F20"/>
          <w:w w:val="105"/>
        </w:rPr>
        <w:t>sẽ</w:t>
      </w:r>
      <w:r>
        <w:rPr>
          <w:color w:val="231F20"/>
          <w:spacing w:val="-12"/>
          <w:w w:val="105"/>
        </w:rPr>
        <w:t xml:space="preserve"> </w:t>
      </w:r>
      <w:r>
        <w:rPr>
          <w:color w:val="231F20"/>
          <w:w w:val="105"/>
        </w:rPr>
        <w:t>chết</w:t>
      </w:r>
      <w:r>
        <w:rPr>
          <w:color w:val="231F20"/>
          <w:spacing w:val="-13"/>
          <w:w w:val="105"/>
        </w:rPr>
        <w:t xml:space="preserve"> </w:t>
      </w:r>
      <w:r>
        <w:rPr>
          <w:color w:val="231F20"/>
          <w:w w:val="105"/>
        </w:rPr>
        <w:t>sớm.</w:t>
      </w:r>
      <w:r>
        <w:rPr>
          <w:color w:val="231F20"/>
          <w:spacing w:val="-12"/>
          <w:w w:val="105"/>
        </w:rPr>
        <w:t xml:space="preserve"> </w:t>
      </w:r>
      <w:r>
        <w:rPr>
          <w:color w:val="231F20"/>
          <w:w w:val="105"/>
        </w:rPr>
        <w:t>Nghĩ</w:t>
      </w:r>
      <w:r>
        <w:rPr>
          <w:color w:val="231F20"/>
          <w:spacing w:val="-12"/>
          <w:w w:val="105"/>
        </w:rPr>
        <w:t xml:space="preserve"> </w:t>
      </w:r>
      <w:r>
        <w:rPr>
          <w:color w:val="231F20"/>
          <w:w w:val="105"/>
        </w:rPr>
        <w:t>vậy,</w:t>
      </w:r>
      <w:r>
        <w:rPr>
          <w:color w:val="231F20"/>
          <w:spacing w:val="-12"/>
          <w:w w:val="105"/>
        </w:rPr>
        <w:t xml:space="preserve"> </w:t>
      </w:r>
      <w:r>
        <w:rPr>
          <w:color w:val="231F20"/>
          <w:w w:val="105"/>
        </w:rPr>
        <w:t>nên</w:t>
      </w:r>
      <w:r>
        <w:rPr>
          <w:color w:val="231F20"/>
          <w:spacing w:val="-12"/>
          <w:w w:val="105"/>
        </w:rPr>
        <w:t xml:space="preserve"> </w:t>
      </w:r>
      <w:r>
        <w:rPr>
          <w:color w:val="231F20"/>
          <w:w w:val="105"/>
        </w:rPr>
        <w:t>người</w:t>
      </w:r>
      <w:r>
        <w:rPr>
          <w:color w:val="231F20"/>
          <w:spacing w:val="-12"/>
          <w:w w:val="105"/>
        </w:rPr>
        <w:t xml:space="preserve"> </w:t>
      </w:r>
      <w:r>
        <w:rPr>
          <w:color w:val="231F20"/>
          <w:w w:val="105"/>
        </w:rPr>
        <w:t xml:space="preserve">ta </w:t>
      </w:r>
      <w:r>
        <w:rPr>
          <w:color w:val="231F20"/>
          <w:spacing w:val="-2"/>
          <w:w w:val="105"/>
        </w:rPr>
        <w:t>sợ</w:t>
      </w:r>
      <w:r>
        <w:rPr>
          <w:color w:val="231F20"/>
          <w:spacing w:val="-20"/>
          <w:w w:val="105"/>
        </w:rPr>
        <w:t xml:space="preserve"> </w:t>
      </w:r>
      <w:r>
        <w:rPr>
          <w:color w:val="231F20"/>
          <w:spacing w:val="-2"/>
          <w:w w:val="105"/>
        </w:rPr>
        <w:t>lắm;</w:t>
      </w:r>
      <w:r>
        <w:rPr>
          <w:color w:val="231F20"/>
          <w:spacing w:val="-20"/>
          <w:w w:val="105"/>
        </w:rPr>
        <w:t xml:space="preserve"> </w:t>
      </w:r>
      <w:r>
        <w:rPr>
          <w:color w:val="231F20"/>
          <w:spacing w:val="-2"/>
          <w:w w:val="105"/>
        </w:rPr>
        <w:t>sợ</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dám</w:t>
      </w:r>
      <w:r>
        <w:rPr>
          <w:color w:val="231F20"/>
          <w:spacing w:val="-20"/>
          <w:w w:val="105"/>
        </w:rPr>
        <w:t xml:space="preserve"> </w:t>
      </w:r>
      <w:r>
        <w:rPr>
          <w:color w:val="231F20"/>
          <w:spacing w:val="-2"/>
          <w:w w:val="105"/>
        </w:rPr>
        <w:t>tu</w:t>
      </w:r>
      <w:r>
        <w:rPr>
          <w:color w:val="231F20"/>
          <w:spacing w:val="-20"/>
          <w:w w:val="105"/>
        </w:rPr>
        <w:t xml:space="preserve"> </w:t>
      </w:r>
      <w:r>
        <w:rPr>
          <w:color w:val="231F20"/>
          <w:spacing w:val="-2"/>
          <w:w w:val="105"/>
        </w:rPr>
        <w:t>nữa.</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sao?</w:t>
      </w:r>
      <w:r>
        <w:rPr>
          <w:color w:val="231F20"/>
          <w:spacing w:val="-20"/>
          <w:w w:val="105"/>
        </w:rPr>
        <w:t xml:space="preserve"> </w:t>
      </w:r>
      <w:r>
        <w:rPr>
          <w:color w:val="231F20"/>
          <w:spacing w:val="-2"/>
          <w:w w:val="105"/>
        </w:rPr>
        <w:t>Đối</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giáo</w:t>
      </w:r>
      <w:r>
        <w:rPr>
          <w:color w:val="231F20"/>
          <w:spacing w:val="-20"/>
          <w:w w:val="105"/>
        </w:rPr>
        <w:t xml:space="preserve"> </w:t>
      </w:r>
      <w:r>
        <w:rPr>
          <w:color w:val="231F20"/>
          <w:spacing w:val="-2"/>
          <w:w w:val="105"/>
        </w:rPr>
        <w:t>lý,</w:t>
      </w:r>
      <w:r>
        <w:rPr>
          <w:color w:val="231F20"/>
          <w:spacing w:val="-20"/>
          <w:w w:val="105"/>
        </w:rPr>
        <w:t xml:space="preserve"> </w:t>
      </w:r>
      <w:r>
        <w:rPr>
          <w:color w:val="231F20"/>
          <w:spacing w:val="-2"/>
          <w:w w:val="105"/>
        </w:rPr>
        <w:t>đối</w:t>
      </w:r>
      <w:r>
        <w:rPr>
          <w:color w:val="231F20"/>
          <w:spacing w:val="-20"/>
          <w:w w:val="105"/>
        </w:rPr>
        <w:t xml:space="preserve"> </w:t>
      </w:r>
      <w:r>
        <w:rPr>
          <w:color w:val="231F20"/>
          <w:spacing w:val="-2"/>
          <w:w w:val="105"/>
        </w:rPr>
        <w:t xml:space="preserve">với </w:t>
      </w:r>
      <w:r>
        <w:rPr>
          <w:color w:val="231F20"/>
          <w:w w:val="110"/>
        </w:rPr>
        <w:t>chân</w:t>
      </w:r>
      <w:r>
        <w:rPr>
          <w:color w:val="231F20"/>
          <w:spacing w:val="-2"/>
          <w:w w:val="110"/>
        </w:rPr>
        <w:t xml:space="preserve"> </w:t>
      </w:r>
      <w:r>
        <w:rPr>
          <w:color w:val="231F20"/>
          <w:w w:val="110"/>
        </w:rPr>
        <w:t>tướng</w:t>
      </w:r>
      <w:r>
        <w:rPr>
          <w:color w:val="231F20"/>
          <w:spacing w:val="-2"/>
          <w:w w:val="110"/>
        </w:rPr>
        <w:t xml:space="preserve"> </w:t>
      </w:r>
      <w:r>
        <w:rPr>
          <w:color w:val="231F20"/>
          <w:w w:val="110"/>
        </w:rPr>
        <w:t>sự</w:t>
      </w:r>
      <w:r>
        <w:rPr>
          <w:color w:val="231F20"/>
          <w:spacing w:val="-1"/>
          <w:w w:val="110"/>
        </w:rPr>
        <w:t xml:space="preserve"> </w:t>
      </w:r>
      <w:r>
        <w:rPr>
          <w:color w:val="231F20"/>
          <w:w w:val="110"/>
        </w:rPr>
        <w:t>thật</w:t>
      </w:r>
      <w:r>
        <w:rPr>
          <w:color w:val="231F20"/>
          <w:spacing w:val="-2"/>
          <w:w w:val="110"/>
        </w:rPr>
        <w:t xml:space="preserve"> </w:t>
      </w:r>
      <w:r>
        <w:rPr>
          <w:color w:val="231F20"/>
          <w:w w:val="110"/>
        </w:rPr>
        <w:t>hoàn</w:t>
      </w:r>
      <w:r>
        <w:rPr>
          <w:color w:val="231F20"/>
          <w:spacing w:val="-2"/>
          <w:w w:val="110"/>
        </w:rPr>
        <w:t xml:space="preserve"> </w:t>
      </w:r>
      <w:r>
        <w:rPr>
          <w:color w:val="231F20"/>
          <w:w w:val="110"/>
        </w:rPr>
        <w:t>toàn</w:t>
      </w:r>
      <w:r>
        <w:rPr>
          <w:color w:val="231F20"/>
          <w:spacing w:val="-2"/>
          <w:w w:val="110"/>
        </w:rPr>
        <w:t xml:space="preserve"> </w:t>
      </w:r>
      <w:r>
        <w:rPr>
          <w:color w:val="231F20"/>
          <w:w w:val="110"/>
        </w:rPr>
        <w:t>không</w:t>
      </w:r>
      <w:r>
        <w:rPr>
          <w:color w:val="231F20"/>
          <w:spacing w:val="-2"/>
          <w:w w:val="110"/>
        </w:rPr>
        <w:t xml:space="preserve"> </w:t>
      </w:r>
      <w:r>
        <w:rPr>
          <w:color w:val="231F20"/>
          <w:w w:val="110"/>
        </w:rPr>
        <w:t>biết.</w:t>
      </w:r>
    </w:p>
    <w:p w14:paraId="59457A62" w14:textId="77777777" w:rsidR="00941B9D" w:rsidRDefault="00545CF7">
      <w:pPr>
        <w:pStyle w:val="BodyText"/>
        <w:spacing w:before="148" w:line="312" w:lineRule="auto"/>
        <w:ind w:left="397" w:right="111"/>
      </w:pPr>
      <w:r>
        <w:rPr>
          <w:color w:val="231F20"/>
          <w:w w:val="105"/>
        </w:rPr>
        <w:t xml:space="preserve">Ở thế gian này, quý vị có sống đến trăm tuổi thì quý vị </w:t>
      </w:r>
      <w:r>
        <w:rPr>
          <w:color w:val="231F20"/>
        </w:rPr>
        <w:t xml:space="preserve">cũng phải chết. Quý vị không chết được chăng? Vãng sinh về </w:t>
      </w:r>
      <w:r>
        <w:rPr>
          <w:color w:val="231F20"/>
          <w:w w:val="105"/>
        </w:rPr>
        <w:t>thế</w:t>
      </w:r>
      <w:r>
        <w:rPr>
          <w:color w:val="231F20"/>
          <w:spacing w:val="-16"/>
          <w:w w:val="105"/>
        </w:rPr>
        <w:t xml:space="preserve"> </w:t>
      </w:r>
      <w:r>
        <w:rPr>
          <w:color w:val="231F20"/>
          <w:w w:val="105"/>
        </w:rPr>
        <w:t>giới</w:t>
      </w:r>
      <w:r>
        <w:rPr>
          <w:color w:val="231F20"/>
          <w:spacing w:val="-17"/>
          <w:w w:val="105"/>
        </w:rPr>
        <w:t xml:space="preserve"> </w:t>
      </w:r>
      <w:r>
        <w:rPr>
          <w:color w:val="231F20"/>
          <w:w w:val="105"/>
        </w:rPr>
        <w:t>Tây</w:t>
      </w:r>
      <w:r>
        <w:rPr>
          <w:color w:val="231F20"/>
          <w:spacing w:val="-16"/>
          <w:w w:val="105"/>
        </w:rPr>
        <w:t xml:space="preserve"> </w:t>
      </w:r>
      <w:r>
        <w:rPr>
          <w:color w:val="231F20"/>
          <w:w w:val="105"/>
        </w:rPr>
        <w:t>Phương</w:t>
      </w:r>
      <w:r>
        <w:rPr>
          <w:color w:val="231F20"/>
          <w:spacing w:val="-16"/>
          <w:w w:val="105"/>
        </w:rPr>
        <w:t xml:space="preserve"> </w:t>
      </w:r>
      <w:r>
        <w:rPr>
          <w:color w:val="231F20"/>
          <w:w w:val="105"/>
        </w:rPr>
        <w:t>Cực</w:t>
      </w:r>
      <w:r>
        <w:rPr>
          <w:color w:val="231F20"/>
          <w:spacing w:val="-16"/>
          <w:w w:val="105"/>
        </w:rPr>
        <w:t xml:space="preserve"> </w:t>
      </w:r>
      <w:r>
        <w:rPr>
          <w:color w:val="231F20"/>
          <w:w w:val="105"/>
        </w:rPr>
        <w:t>Lạc</w:t>
      </w:r>
      <w:r>
        <w:rPr>
          <w:color w:val="231F20"/>
          <w:spacing w:val="-16"/>
          <w:w w:val="105"/>
        </w:rPr>
        <w:t xml:space="preserve"> </w:t>
      </w:r>
      <w:r>
        <w:rPr>
          <w:color w:val="231F20"/>
          <w:w w:val="105"/>
        </w:rPr>
        <w:t>thật</w:t>
      </w:r>
      <w:r>
        <w:rPr>
          <w:color w:val="231F20"/>
          <w:spacing w:val="-16"/>
          <w:w w:val="105"/>
        </w:rPr>
        <w:t xml:space="preserve"> </w:t>
      </w:r>
      <w:r>
        <w:rPr>
          <w:color w:val="231F20"/>
          <w:w w:val="105"/>
        </w:rPr>
        <w:t>sự</w:t>
      </w:r>
      <w:r>
        <w:rPr>
          <w:color w:val="231F20"/>
          <w:spacing w:val="-16"/>
          <w:w w:val="105"/>
        </w:rPr>
        <w:t xml:space="preserve"> </w:t>
      </w:r>
      <w:r>
        <w:rPr>
          <w:color w:val="231F20"/>
          <w:w w:val="105"/>
        </w:rPr>
        <w:t>không</w:t>
      </w:r>
      <w:r>
        <w:rPr>
          <w:color w:val="231F20"/>
          <w:spacing w:val="-17"/>
          <w:w w:val="105"/>
        </w:rPr>
        <w:t xml:space="preserve"> </w:t>
      </w:r>
      <w:r>
        <w:rPr>
          <w:color w:val="231F20"/>
          <w:w w:val="105"/>
        </w:rPr>
        <w:t>chết.</w:t>
      </w:r>
      <w:r>
        <w:rPr>
          <w:color w:val="231F20"/>
          <w:spacing w:val="-16"/>
          <w:w w:val="105"/>
        </w:rPr>
        <w:t xml:space="preserve"> </w:t>
      </w:r>
      <w:r>
        <w:rPr>
          <w:color w:val="231F20"/>
          <w:w w:val="105"/>
        </w:rPr>
        <w:t>Các</w:t>
      </w:r>
      <w:r>
        <w:rPr>
          <w:color w:val="231F20"/>
          <w:spacing w:val="-16"/>
          <w:w w:val="105"/>
        </w:rPr>
        <w:t xml:space="preserve"> </w:t>
      </w:r>
      <w:r>
        <w:rPr>
          <w:color w:val="231F20"/>
          <w:w w:val="105"/>
        </w:rPr>
        <w:t>vị</w:t>
      </w:r>
      <w:r>
        <w:rPr>
          <w:color w:val="231F20"/>
          <w:spacing w:val="-16"/>
          <w:w w:val="105"/>
        </w:rPr>
        <w:t xml:space="preserve"> </w:t>
      </w:r>
      <w:r>
        <w:rPr>
          <w:color w:val="231F20"/>
          <w:w w:val="105"/>
        </w:rPr>
        <w:t>nên hiểu điều này. Quý vị còn sống mà về thế giới Tây Phương Cực</w:t>
      </w:r>
      <w:r>
        <w:rPr>
          <w:color w:val="231F20"/>
          <w:spacing w:val="-17"/>
          <w:w w:val="105"/>
        </w:rPr>
        <w:t xml:space="preserve"> </w:t>
      </w:r>
      <w:r>
        <w:rPr>
          <w:color w:val="231F20"/>
          <w:w w:val="105"/>
        </w:rPr>
        <w:t>Lạc,</w:t>
      </w:r>
      <w:r>
        <w:rPr>
          <w:color w:val="231F20"/>
          <w:spacing w:val="-17"/>
          <w:w w:val="105"/>
        </w:rPr>
        <w:t xml:space="preserve"> </w:t>
      </w:r>
      <w:r>
        <w:rPr>
          <w:color w:val="231F20"/>
          <w:w w:val="105"/>
        </w:rPr>
        <w:t>chứ</w:t>
      </w:r>
      <w:r>
        <w:rPr>
          <w:color w:val="231F20"/>
          <w:spacing w:val="-17"/>
          <w:w w:val="105"/>
        </w:rPr>
        <w:t xml:space="preserve"> </w:t>
      </w:r>
      <w:r>
        <w:rPr>
          <w:color w:val="231F20"/>
          <w:w w:val="105"/>
        </w:rPr>
        <w:t>không</w:t>
      </w:r>
      <w:r>
        <w:rPr>
          <w:color w:val="231F20"/>
          <w:spacing w:val="-18"/>
          <w:w w:val="105"/>
        </w:rPr>
        <w:t xml:space="preserve"> </w:t>
      </w:r>
      <w:r>
        <w:rPr>
          <w:color w:val="231F20"/>
          <w:w w:val="105"/>
        </w:rPr>
        <w:t>phải</w:t>
      </w:r>
      <w:r>
        <w:rPr>
          <w:color w:val="231F20"/>
          <w:spacing w:val="-17"/>
          <w:w w:val="105"/>
        </w:rPr>
        <w:t xml:space="preserve"> </w:t>
      </w:r>
      <w:r>
        <w:rPr>
          <w:color w:val="231F20"/>
          <w:w w:val="105"/>
        </w:rPr>
        <w:t>chết</w:t>
      </w:r>
      <w:r>
        <w:rPr>
          <w:color w:val="231F20"/>
          <w:spacing w:val="-18"/>
          <w:w w:val="105"/>
        </w:rPr>
        <w:t xml:space="preserve"> </w:t>
      </w:r>
      <w:r>
        <w:rPr>
          <w:color w:val="231F20"/>
          <w:w w:val="105"/>
        </w:rPr>
        <w:t>rồi</w:t>
      </w:r>
      <w:r>
        <w:rPr>
          <w:color w:val="231F20"/>
          <w:spacing w:val="-17"/>
          <w:w w:val="105"/>
        </w:rPr>
        <w:t xml:space="preserve"> </w:t>
      </w:r>
      <w:r>
        <w:rPr>
          <w:color w:val="231F20"/>
          <w:w w:val="105"/>
        </w:rPr>
        <w:t>mới</w:t>
      </w:r>
      <w:r>
        <w:rPr>
          <w:color w:val="231F20"/>
          <w:spacing w:val="-17"/>
          <w:w w:val="105"/>
        </w:rPr>
        <w:t xml:space="preserve"> </w:t>
      </w:r>
      <w:r>
        <w:rPr>
          <w:color w:val="231F20"/>
          <w:w w:val="105"/>
        </w:rPr>
        <w:t>đi.</w:t>
      </w:r>
      <w:r>
        <w:rPr>
          <w:color w:val="231F20"/>
          <w:spacing w:val="-17"/>
          <w:w w:val="105"/>
        </w:rPr>
        <w:t xml:space="preserve"> </w:t>
      </w:r>
      <w:r>
        <w:rPr>
          <w:color w:val="231F20"/>
          <w:w w:val="105"/>
        </w:rPr>
        <w:t>Người</w:t>
      </w:r>
      <w:r>
        <w:rPr>
          <w:color w:val="231F20"/>
          <w:spacing w:val="-17"/>
          <w:w w:val="105"/>
        </w:rPr>
        <w:t xml:space="preserve"> </w:t>
      </w:r>
      <w:r>
        <w:rPr>
          <w:color w:val="231F20"/>
          <w:w w:val="105"/>
        </w:rPr>
        <w:t>chết</w:t>
      </w:r>
      <w:r>
        <w:rPr>
          <w:color w:val="231F20"/>
          <w:spacing w:val="-18"/>
          <w:w w:val="105"/>
        </w:rPr>
        <w:t xml:space="preserve"> </w:t>
      </w:r>
      <w:r>
        <w:rPr>
          <w:color w:val="231F20"/>
          <w:w w:val="105"/>
        </w:rPr>
        <w:t>rồi</w:t>
      </w:r>
      <w:r>
        <w:rPr>
          <w:color w:val="231F20"/>
          <w:spacing w:val="-17"/>
          <w:w w:val="105"/>
        </w:rPr>
        <w:t xml:space="preserve"> </w:t>
      </w:r>
      <w:r>
        <w:rPr>
          <w:color w:val="231F20"/>
          <w:w w:val="105"/>
        </w:rPr>
        <w:t>còn nói được sao? Làm gì có chuyện đó.</w:t>
      </w:r>
    </w:p>
    <w:p w14:paraId="5974DCDD" w14:textId="77777777" w:rsidR="00941B9D" w:rsidRDefault="00545CF7">
      <w:pPr>
        <w:pStyle w:val="BodyText"/>
        <w:spacing w:before="151" w:line="312" w:lineRule="auto"/>
        <w:ind w:left="397" w:right="110"/>
      </w:pP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xem</w:t>
      </w:r>
      <w:r>
        <w:rPr>
          <w:color w:val="231F20"/>
          <w:spacing w:val="-13"/>
          <w:w w:val="105"/>
        </w:rPr>
        <w:t xml:space="preserve"> </w:t>
      </w:r>
      <w:r>
        <w:rPr>
          <w:color w:val="231F20"/>
          <w:w w:val="105"/>
        </w:rPr>
        <w:t>lúc</w:t>
      </w:r>
      <w:r>
        <w:rPr>
          <w:color w:val="231F20"/>
          <w:spacing w:val="-13"/>
          <w:w w:val="105"/>
        </w:rPr>
        <w:t xml:space="preserve"> </w:t>
      </w:r>
      <w:r>
        <w:rPr>
          <w:color w:val="231F20"/>
          <w:w w:val="105"/>
        </w:rPr>
        <w:t>sắp</w:t>
      </w:r>
      <w:r>
        <w:rPr>
          <w:color w:val="231F20"/>
          <w:spacing w:val="-13"/>
          <w:w w:val="105"/>
        </w:rPr>
        <w:t xml:space="preserve"> </w:t>
      </w:r>
      <w:r>
        <w:rPr>
          <w:color w:val="231F20"/>
          <w:w w:val="105"/>
        </w:rPr>
        <w:t>lâm</w:t>
      </w:r>
      <w:r>
        <w:rPr>
          <w:color w:val="231F20"/>
          <w:spacing w:val="-13"/>
          <w:w w:val="105"/>
        </w:rPr>
        <w:t xml:space="preserve"> </w:t>
      </w:r>
      <w:r>
        <w:rPr>
          <w:color w:val="231F20"/>
          <w:w w:val="105"/>
        </w:rPr>
        <w:t>chung,</w:t>
      </w:r>
      <w:r>
        <w:rPr>
          <w:color w:val="231F20"/>
          <w:spacing w:val="-13"/>
          <w:w w:val="105"/>
        </w:rPr>
        <w:t xml:space="preserve"> </w:t>
      </w:r>
      <w:r>
        <w:rPr>
          <w:color w:val="231F20"/>
          <w:w w:val="105"/>
        </w:rPr>
        <w:t>người</w:t>
      </w:r>
      <w:r>
        <w:rPr>
          <w:color w:val="231F20"/>
          <w:spacing w:val="-13"/>
          <w:w w:val="105"/>
        </w:rPr>
        <w:t xml:space="preserve"> </w:t>
      </w:r>
      <w:r>
        <w:rPr>
          <w:color w:val="231F20"/>
          <w:w w:val="105"/>
        </w:rPr>
        <w:t>này</w:t>
      </w:r>
      <w:r>
        <w:rPr>
          <w:color w:val="231F20"/>
          <w:spacing w:val="-13"/>
          <w:w w:val="105"/>
        </w:rPr>
        <w:t xml:space="preserve"> </w:t>
      </w:r>
      <w:r>
        <w:rPr>
          <w:color w:val="231F20"/>
          <w:w w:val="105"/>
        </w:rPr>
        <w:t>nói</w:t>
      </w:r>
      <w:r>
        <w:rPr>
          <w:color w:val="231F20"/>
          <w:spacing w:val="-13"/>
          <w:w w:val="105"/>
        </w:rPr>
        <w:t xml:space="preserve"> </w:t>
      </w:r>
      <w:r>
        <w:rPr>
          <w:color w:val="231F20"/>
          <w:w w:val="105"/>
        </w:rPr>
        <w:t>với</w:t>
      </w:r>
      <w:r>
        <w:rPr>
          <w:color w:val="231F20"/>
          <w:spacing w:val="-13"/>
          <w:w w:val="105"/>
        </w:rPr>
        <w:t xml:space="preserve"> </w:t>
      </w:r>
      <w:r>
        <w:rPr>
          <w:color w:val="231F20"/>
          <w:w w:val="105"/>
        </w:rPr>
        <w:t>quý</w:t>
      </w:r>
      <w:r>
        <w:rPr>
          <w:color w:val="231F20"/>
          <w:spacing w:val="-13"/>
          <w:w w:val="105"/>
        </w:rPr>
        <w:t xml:space="preserve"> </w:t>
      </w:r>
      <w:r>
        <w:rPr>
          <w:color w:val="231F20"/>
          <w:w w:val="105"/>
        </w:rPr>
        <w:t>vị, nói với những người thâ</w:t>
      </w:r>
      <w:r>
        <w:rPr>
          <w:color w:val="231F20"/>
          <w:w w:val="105"/>
        </w:rPr>
        <w:t>n rằng, đã nhìn thấy Phật A Di Đà đến đón, bây giờ sẽ đi theo Phật, rất rõ ràng minh bạch.</w:t>
      </w:r>
    </w:p>
    <w:p w14:paraId="7349ED43" w14:textId="77777777" w:rsidR="00941B9D" w:rsidRDefault="00545CF7">
      <w:pPr>
        <w:pStyle w:val="BodyText"/>
        <w:spacing w:before="146" w:line="312" w:lineRule="auto"/>
        <w:ind w:left="397" w:right="111"/>
      </w:pPr>
      <w:r>
        <w:rPr>
          <w:color w:val="231F20"/>
          <w:w w:val="105"/>
        </w:rPr>
        <w:t>Người này đã đi, không cần thân xác này nữa, cho nên vãng</w:t>
      </w:r>
      <w:r>
        <w:rPr>
          <w:color w:val="231F20"/>
          <w:spacing w:val="-11"/>
          <w:w w:val="105"/>
        </w:rPr>
        <w:t xml:space="preserve"> </w:t>
      </w:r>
      <w:r>
        <w:rPr>
          <w:color w:val="231F20"/>
          <w:w w:val="105"/>
        </w:rPr>
        <w:t>sinh</w:t>
      </w:r>
      <w:r>
        <w:rPr>
          <w:color w:val="231F20"/>
          <w:spacing w:val="-12"/>
          <w:w w:val="105"/>
        </w:rPr>
        <w:t xml:space="preserve"> </w:t>
      </w:r>
      <w:r>
        <w:rPr>
          <w:color w:val="231F20"/>
          <w:w w:val="105"/>
        </w:rPr>
        <w:t>về</w:t>
      </w:r>
      <w:r>
        <w:rPr>
          <w:color w:val="231F20"/>
          <w:spacing w:val="-11"/>
          <w:w w:val="105"/>
        </w:rPr>
        <w:t xml:space="preserve"> </w:t>
      </w:r>
      <w:r>
        <w:rPr>
          <w:color w:val="231F20"/>
          <w:w w:val="105"/>
        </w:rPr>
        <w:t>thế</w:t>
      </w:r>
      <w:r>
        <w:rPr>
          <w:color w:val="231F20"/>
          <w:spacing w:val="-11"/>
          <w:w w:val="105"/>
        </w:rPr>
        <w:t xml:space="preserve"> </w:t>
      </w:r>
      <w:r>
        <w:rPr>
          <w:color w:val="231F20"/>
          <w:w w:val="105"/>
        </w:rPr>
        <w:t>giới</w:t>
      </w:r>
      <w:r>
        <w:rPr>
          <w:color w:val="231F20"/>
          <w:spacing w:val="-12"/>
          <w:w w:val="105"/>
        </w:rPr>
        <w:t xml:space="preserve"> </w:t>
      </w:r>
      <w:r>
        <w:rPr>
          <w:color w:val="231F20"/>
          <w:w w:val="105"/>
        </w:rPr>
        <w:t>Tây</w:t>
      </w:r>
      <w:r>
        <w:rPr>
          <w:color w:val="231F20"/>
          <w:spacing w:val="-11"/>
          <w:w w:val="105"/>
        </w:rPr>
        <w:t xml:space="preserve"> </w:t>
      </w:r>
      <w:r>
        <w:rPr>
          <w:color w:val="231F20"/>
          <w:w w:val="105"/>
        </w:rPr>
        <w:t>Phương</w:t>
      </w:r>
      <w:r>
        <w:rPr>
          <w:color w:val="231F20"/>
          <w:spacing w:val="-11"/>
          <w:w w:val="105"/>
        </w:rPr>
        <w:t xml:space="preserve"> </w:t>
      </w:r>
      <w:r>
        <w:rPr>
          <w:color w:val="231F20"/>
          <w:w w:val="105"/>
        </w:rPr>
        <w:t>Cực</w:t>
      </w:r>
      <w:r>
        <w:rPr>
          <w:color w:val="231F20"/>
          <w:spacing w:val="-11"/>
          <w:w w:val="105"/>
        </w:rPr>
        <w:t xml:space="preserve"> </w:t>
      </w:r>
      <w:r>
        <w:rPr>
          <w:color w:val="231F20"/>
          <w:w w:val="105"/>
        </w:rPr>
        <w:t>Lạc,</w:t>
      </w:r>
      <w:r>
        <w:rPr>
          <w:color w:val="231F20"/>
          <w:spacing w:val="-11"/>
          <w:w w:val="105"/>
        </w:rPr>
        <w:t xml:space="preserve"> </w:t>
      </w:r>
      <w:r>
        <w:rPr>
          <w:color w:val="231F20"/>
          <w:w w:val="105"/>
        </w:rPr>
        <w:t>không</w:t>
      </w:r>
      <w:r>
        <w:rPr>
          <w:color w:val="231F20"/>
          <w:spacing w:val="-12"/>
          <w:w w:val="105"/>
        </w:rPr>
        <w:t xml:space="preserve"> </w:t>
      </w:r>
      <w:r>
        <w:rPr>
          <w:color w:val="231F20"/>
          <w:w w:val="105"/>
        </w:rPr>
        <w:t>chết,</w:t>
      </w:r>
      <w:r>
        <w:rPr>
          <w:color w:val="231F20"/>
          <w:spacing w:val="-11"/>
          <w:w w:val="105"/>
        </w:rPr>
        <w:t xml:space="preserve"> </w:t>
      </w:r>
      <w:r>
        <w:rPr>
          <w:color w:val="231F20"/>
          <w:w w:val="105"/>
        </w:rPr>
        <w:t xml:space="preserve">còn </w:t>
      </w:r>
      <w:r>
        <w:rPr>
          <w:color w:val="231F20"/>
        </w:rPr>
        <w:t xml:space="preserve">sống mà vãng sinh, làm gì có chuyện chết mà vãng sinh được. </w:t>
      </w:r>
      <w:r>
        <w:rPr>
          <w:color w:val="231F20"/>
          <w:w w:val="105"/>
        </w:rPr>
        <w:t>Trên thực tế chết cũng có thể được vãng sinh.</w:t>
      </w:r>
    </w:p>
    <w:p w14:paraId="76202184" w14:textId="77777777" w:rsidR="00941B9D" w:rsidRDefault="00545CF7">
      <w:pPr>
        <w:pStyle w:val="BodyText"/>
        <w:spacing w:before="148" w:line="312" w:lineRule="auto"/>
        <w:ind w:left="397" w:right="108"/>
      </w:pPr>
      <w:r>
        <w:rPr>
          <w:color w:val="231F20"/>
          <w:w w:val="105"/>
        </w:rPr>
        <w:t>Pháp môn của Phật A Di Đà, chẳng những độ được người, mà còn độ được cả súc sinh, ngạ quỷ, địa ngục, độ khắp chúng sinh. Nế</w:t>
      </w:r>
      <w:r>
        <w:rPr>
          <w:color w:val="231F20"/>
          <w:w w:val="105"/>
        </w:rPr>
        <w:t>u chỉ độ được người, còn súc sinh, ngạ quỷ,</w:t>
      </w:r>
      <w:r>
        <w:rPr>
          <w:color w:val="231F20"/>
          <w:spacing w:val="48"/>
          <w:w w:val="105"/>
        </w:rPr>
        <w:t xml:space="preserve"> </w:t>
      </w:r>
      <w:r>
        <w:rPr>
          <w:color w:val="231F20"/>
          <w:w w:val="105"/>
        </w:rPr>
        <w:t>địa</w:t>
      </w:r>
      <w:r>
        <w:rPr>
          <w:color w:val="231F20"/>
          <w:spacing w:val="48"/>
          <w:w w:val="105"/>
        </w:rPr>
        <w:t xml:space="preserve"> </w:t>
      </w:r>
      <w:r>
        <w:rPr>
          <w:color w:val="231F20"/>
          <w:w w:val="105"/>
        </w:rPr>
        <w:t>ngục</w:t>
      </w:r>
      <w:r>
        <w:rPr>
          <w:color w:val="231F20"/>
          <w:spacing w:val="48"/>
          <w:w w:val="105"/>
        </w:rPr>
        <w:t xml:space="preserve"> </w:t>
      </w:r>
      <w:r>
        <w:rPr>
          <w:color w:val="231F20"/>
          <w:w w:val="105"/>
        </w:rPr>
        <w:t>không</w:t>
      </w:r>
      <w:r>
        <w:rPr>
          <w:color w:val="231F20"/>
          <w:spacing w:val="48"/>
          <w:w w:val="105"/>
        </w:rPr>
        <w:t xml:space="preserve"> </w:t>
      </w:r>
      <w:r>
        <w:rPr>
          <w:color w:val="231F20"/>
          <w:w w:val="105"/>
        </w:rPr>
        <w:t>độ</w:t>
      </w:r>
      <w:r>
        <w:rPr>
          <w:color w:val="231F20"/>
          <w:spacing w:val="48"/>
          <w:w w:val="105"/>
        </w:rPr>
        <w:t xml:space="preserve"> </w:t>
      </w:r>
      <w:r>
        <w:rPr>
          <w:color w:val="231F20"/>
          <w:w w:val="105"/>
        </w:rPr>
        <w:t>được,</w:t>
      </w:r>
      <w:r>
        <w:rPr>
          <w:color w:val="231F20"/>
          <w:spacing w:val="48"/>
          <w:w w:val="105"/>
        </w:rPr>
        <w:t xml:space="preserve"> </w:t>
      </w:r>
      <w:r>
        <w:rPr>
          <w:color w:val="231F20"/>
          <w:w w:val="105"/>
        </w:rPr>
        <w:t>thì</w:t>
      </w:r>
      <w:r>
        <w:rPr>
          <w:color w:val="231F20"/>
          <w:spacing w:val="49"/>
          <w:w w:val="105"/>
        </w:rPr>
        <w:t xml:space="preserve"> </w:t>
      </w:r>
      <w:r>
        <w:rPr>
          <w:color w:val="231F20"/>
          <w:w w:val="105"/>
        </w:rPr>
        <w:t>không</w:t>
      </w:r>
      <w:r>
        <w:rPr>
          <w:color w:val="231F20"/>
          <w:spacing w:val="47"/>
          <w:w w:val="105"/>
        </w:rPr>
        <w:t xml:space="preserve"> </w:t>
      </w:r>
      <w:r>
        <w:rPr>
          <w:color w:val="231F20"/>
          <w:w w:val="105"/>
        </w:rPr>
        <w:t>thể</w:t>
      </w:r>
      <w:r>
        <w:rPr>
          <w:color w:val="231F20"/>
          <w:spacing w:val="48"/>
          <w:w w:val="105"/>
        </w:rPr>
        <w:t xml:space="preserve"> </w:t>
      </w:r>
      <w:r>
        <w:rPr>
          <w:color w:val="231F20"/>
          <w:w w:val="105"/>
        </w:rPr>
        <w:t>được</w:t>
      </w:r>
      <w:r>
        <w:rPr>
          <w:color w:val="231F20"/>
          <w:spacing w:val="48"/>
          <w:w w:val="105"/>
        </w:rPr>
        <w:t xml:space="preserve"> </w:t>
      </w:r>
      <w:r>
        <w:rPr>
          <w:color w:val="231F20"/>
          <w:w w:val="105"/>
        </w:rPr>
        <w:t>gọi</w:t>
      </w:r>
      <w:r>
        <w:rPr>
          <w:color w:val="231F20"/>
          <w:spacing w:val="49"/>
          <w:w w:val="105"/>
        </w:rPr>
        <w:t xml:space="preserve"> </w:t>
      </w:r>
      <w:r>
        <w:rPr>
          <w:color w:val="231F20"/>
          <w:spacing w:val="-5"/>
          <w:w w:val="105"/>
        </w:rPr>
        <w:t>là</w:t>
      </w:r>
    </w:p>
    <w:p w14:paraId="49B2C0A9" w14:textId="77777777" w:rsidR="00941B9D" w:rsidRDefault="00941B9D">
      <w:pPr>
        <w:spacing w:line="312" w:lineRule="auto"/>
        <w:sectPr w:rsidR="00941B9D">
          <w:pgSz w:w="11060" w:h="15030"/>
          <w:pgMar w:top="1040" w:right="1020" w:bottom="960" w:left="1020" w:header="807" w:footer="767" w:gutter="0"/>
          <w:cols w:space="720"/>
        </w:sectPr>
      </w:pPr>
    </w:p>
    <w:p w14:paraId="6995E909" w14:textId="77777777" w:rsidR="00941B9D" w:rsidRDefault="00941B9D">
      <w:pPr>
        <w:pStyle w:val="BodyText"/>
        <w:spacing w:before="6"/>
        <w:ind w:firstLine="0"/>
        <w:jc w:val="left"/>
        <w:rPr>
          <w:sz w:val="22"/>
        </w:rPr>
      </w:pPr>
    </w:p>
    <w:p w14:paraId="3719EFB6" w14:textId="77777777" w:rsidR="00941B9D" w:rsidRDefault="00545CF7">
      <w:pPr>
        <w:pStyle w:val="BodyText"/>
        <w:spacing w:before="106" w:line="309" w:lineRule="auto"/>
        <w:ind w:left="113" w:right="394" w:firstLine="0"/>
      </w:pPr>
      <w:r>
        <w:rPr>
          <w:color w:val="231F20"/>
          <w:w w:val="105"/>
        </w:rPr>
        <w:t>phương tiện. Chín pháp giới chúng sinh, chỉ cần quý vị có duyên gặp được, thì sẽ được độ, dễ dàng như vậy thôi.</w:t>
      </w:r>
    </w:p>
    <w:p w14:paraId="790DF31A" w14:textId="77777777" w:rsidR="00941B9D" w:rsidRDefault="00545CF7">
      <w:pPr>
        <w:pStyle w:val="BodyText"/>
        <w:spacing w:before="130" w:line="302" w:lineRule="auto"/>
        <w:ind w:left="113" w:right="400"/>
      </w:pPr>
      <w:r>
        <w:rPr>
          <w:color w:val="231F20"/>
          <w:w w:val="105"/>
        </w:rPr>
        <w:t>Dưới</w:t>
      </w:r>
      <w:r>
        <w:rPr>
          <w:color w:val="231F20"/>
          <w:spacing w:val="-7"/>
          <w:w w:val="105"/>
        </w:rPr>
        <w:t xml:space="preserve"> </w:t>
      </w:r>
      <w:r>
        <w:rPr>
          <w:color w:val="231F20"/>
          <w:w w:val="105"/>
        </w:rPr>
        <w:t>đây</w:t>
      </w:r>
      <w:r>
        <w:rPr>
          <w:color w:val="231F20"/>
          <w:spacing w:val="-7"/>
          <w:w w:val="105"/>
        </w:rPr>
        <w:t xml:space="preserve"> </w:t>
      </w:r>
      <w:r>
        <w:rPr>
          <w:color w:val="231F20"/>
          <w:w w:val="105"/>
        </w:rPr>
        <w:t>ví</w:t>
      </w:r>
      <w:r>
        <w:rPr>
          <w:color w:val="231F20"/>
          <w:spacing w:val="-7"/>
          <w:w w:val="105"/>
        </w:rPr>
        <w:t xml:space="preserve"> </w:t>
      </w:r>
      <w:r>
        <w:rPr>
          <w:color w:val="231F20"/>
          <w:w w:val="105"/>
        </w:rPr>
        <w:t>dụ</w:t>
      </w:r>
      <w:r>
        <w:rPr>
          <w:color w:val="231F20"/>
          <w:spacing w:val="-7"/>
          <w:w w:val="105"/>
        </w:rPr>
        <w:t xml:space="preserve"> </w:t>
      </w:r>
      <w:r>
        <w:rPr>
          <w:color w:val="231F20"/>
          <w:w w:val="105"/>
        </w:rPr>
        <w:t>nói:</w:t>
      </w:r>
      <w:r>
        <w:rPr>
          <w:color w:val="231F20"/>
          <w:spacing w:val="-8"/>
          <w:w w:val="105"/>
        </w:rPr>
        <w:t xml:space="preserve"> </w:t>
      </w:r>
      <w:r>
        <w:rPr>
          <w:i/>
          <w:color w:val="231F20"/>
          <w:w w:val="105"/>
        </w:rPr>
        <w:t>“Dư</w:t>
      </w:r>
      <w:r>
        <w:rPr>
          <w:i/>
          <w:color w:val="231F20"/>
          <w:spacing w:val="-7"/>
          <w:w w:val="105"/>
        </w:rPr>
        <w:t xml:space="preserve"> </w:t>
      </w:r>
      <w:r>
        <w:rPr>
          <w:i/>
          <w:color w:val="231F20"/>
          <w:w w:val="105"/>
        </w:rPr>
        <w:t>môn</w:t>
      </w:r>
      <w:r>
        <w:rPr>
          <w:i/>
          <w:color w:val="231F20"/>
          <w:spacing w:val="-7"/>
          <w:w w:val="105"/>
        </w:rPr>
        <w:t xml:space="preserve"> </w:t>
      </w:r>
      <w:r>
        <w:rPr>
          <w:i/>
          <w:color w:val="231F20"/>
          <w:w w:val="105"/>
        </w:rPr>
        <w:t>tu</w:t>
      </w:r>
      <w:r>
        <w:rPr>
          <w:i/>
          <w:color w:val="231F20"/>
          <w:spacing w:val="-8"/>
          <w:w w:val="105"/>
        </w:rPr>
        <w:t xml:space="preserve"> </w:t>
      </w:r>
      <w:r>
        <w:rPr>
          <w:i/>
          <w:color w:val="231F20"/>
          <w:w w:val="105"/>
        </w:rPr>
        <w:t>hành</w:t>
      </w:r>
      <w:r>
        <w:rPr>
          <w:i/>
          <w:color w:val="231F20"/>
          <w:spacing w:val="-8"/>
          <w:w w:val="105"/>
        </w:rPr>
        <w:t xml:space="preserve"> </w:t>
      </w:r>
      <w:r>
        <w:rPr>
          <w:i/>
          <w:color w:val="231F20"/>
          <w:w w:val="105"/>
        </w:rPr>
        <w:t>danh</w:t>
      </w:r>
      <w:r>
        <w:rPr>
          <w:i/>
          <w:color w:val="231F20"/>
          <w:spacing w:val="-7"/>
          <w:w w:val="105"/>
        </w:rPr>
        <w:t xml:space="preserve"> </w:t>
      </w:r>
      <w:r>
        <w:rPr>
          <w:i/>
          <w:color w:val="231F20"/>
          <w:w w:val="105"/>
        </w:rPr>
        <w:t>thụ</w:t>
      </w:r>
      <w:r>
        <w:rPr>
          <w:i/>
          <w:color w:val="231F20"/>
          <w:spacing w:val="-8"/>
          <w:w w:val="105"/>
        </w:rPr>
        <w:t xml:space="preserve"> </w:t>
      </w:r>
      <w:r>
        <w:rPr>
          <w:i/>
          <w:color w:val="231F20"/>
          <w:w w:val="105"/>
        </w:rPr>
        <w:t>xuất</w:t>
      </w:r>
      <w:r>
        <w:rPr>
          <w:i/>
          <w:color w:val="231F20"/>
          <w:spacing w:val="-7"/>
          <w:w w:val="105"/>
        </w:rPr>
        <w:t xml:space="preserve"> </w:t>
      </w:r>
      <w:r>
        <w:rPr>
          <w:i/>
          <w:color w:val="231F20"/>
          <w:w w:val="105"/>
        </w:rPr>
        <w:t xml:space="preserve">tam </w:t>
      </w:r>
      <w:r>
        <w:rPr>
          <w:i/>
          <w:color w:val="231F20"/>
          <w:spacing w:val="-2"/>
          <w:w w:val="105"/>
        </w:rPr>
        <w:t>giới”</w:t>
      </w:r>
      <w:r>
        <w:rPr>
          <w:i/>
          <w:color w:val="231F20"/>
          <w:spacing w:val="-18"/>
          <w:w w:val="105"/>
        </w:rPr>
        <w:t xml:space="preserve"> </w:t>
      </w:r>
      <w:r>
        <w:rPr>
          <w:color w:val="231F20"/>
          <w:spacing w:val="-2"/>
          <w:w w:val="105"/>
        </w:rPr>
        <w:t>(Tu</w:t>
      </w:r>
      <w:r>
        <w:rPr>
          <w:color w:val="231F20"/>
          <w:spacing w:val="-19"/>
          <w:w w:val="105"/>
        </w:rPr>
        <w:t xml:space="preserve"> </w:t>
      </w:r>
      <w:r>
        <w:rPr>
          <w:color w:val="231F20"/>
          <w:spacing w:val="-2"/>
          <w:w w:val="105"/>
        </w:rPr>
        <w:t>hành</w:t>
      </w:r>
      <w:r>
        <w:rPr>
          <w:color w:val="231F20"/>
          <w:spacing w:val="-19"/>
          <w:w w:val="105"/>
        </w:rPr>
        <w:t xml:space="preserve"> </w:t>
      </w:r>
      <w:r>
        <w:rPr>
          <w:color w:val="231F20"/>
          <w:spacing w:val="-2"/>
          <w:w w:val="105"/>
        </w:rPr>
        <w:t>những</w:t>
      </w:r>
      <w:r>
        <w:rPr>
          <w:color w:val="231F20"/>
          <w:spacing w:val="-19"/>
          <w:w w:val="105"/>
        </w:rPr>
        <w:t xml:space="preserve"> </w:t>
      </w:r>
      <w:r>
        <w:rPr>
          <w:color w:val="231F20"/>
          <w:spacing w:val="-2"/>
          <w:w w:val="105"/>
        </w:rPr>
        <w:t>pháp</w:t>
      </w:r>
      <w:r>
        <w:rPr>
          <w:color w:val="231F20"/>
          <w:spacing w:val="-19"/>
          <w:w w:val="105"/>
        </w:rPr>
        <w:t xml:space="preserve"> </w:t>
      </w:r>
      <w:r>
        <w:rPr>
          <w:color w:val="231F20"/>
          <w:spacing w:val="-2"/>
          <w:w w:val="105"/>
        </w:rPr>
        <w:t>môn</w:t>
      </w:r>
      <w:r>
        <w:rPr>
          <w:color w:val="231F20"/>
          <w:spacing w:val="-19"/>
          <w:w w:val="105"/>
        </w:rPr>
        <w:t xml:space="preserve"> </w:t>
      </w:r>
      <w:r>
        <w:rPr>
          <w:color w:val="231F20"/>
          <w:spacing w:val="-2"/>
          <w:w w:val="105"/>
        </w:rPr>
        <w:t>khác</w:t>
      </w:r>
      <w:r>
        <w:rPr>
          <w:color w:val="231F20"/>
          <w:spacing w:val="-19"/>
          <w:w w:val="105"/>
        </w:rPr>
        <w:t xml:space="preserve"> </w:t>
      </w:r>
      <w:r>
        <w:rPr>
          <w:color w:val="231F20"/>
          <w:spacing w:val="-2"/>
          <w:w w:val="105"/>
        </w:rPr>
        <w:t>gọi</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ra</w:t>
      </w:r>
      <w:r>
        <w:rPr>
          <w:color w:val="231F20"/>
          <w:spacing w:val="-19"/>
          <w:w w:val="105"/>
        </w:rPr>
        <w:t xml:space="preserve"> </w:t>
      </w:r>
      <w:r>
        <w:rPr>
          <w:color w:val="231F20"/>
          <w:spacing w:val="-2"/>
          <w:w w:val="105"/>
        </w:rPr>
        <w:t>Tam</w:t>
      </w:r>
      <w:r>
        <w:rPr>
          <w:color w:val="231F20"/>
          <w:spacing w:val="-19"/>
          <w:w w:val="105"/>
        </w:rPr>
        <w:t xml:space="preserve"> </w:t>
      </w:r>
      <w:r>
        <w:rPr>
          <w:color w:val="231F20"/>
          <w:spacing w:val="-2"/>
          <w:w w:val="105"/>
        </w:rPr>
        <w:t>giới</w:t>
      </w:r>
      <w:r>
        <w:rPr>
          <w:color w:val="231F20"/>
          <w:spacing w:val="-19"/>
          <w:w w:val="105"/>
        </w:rPr>
        <w:t xml:space="preserve"> </w:t>
      </w:r>
      <w:r>
        <w:rPr>
          <w:color w:val="231F20"/>
          <w:spacing w:val="-2"/>
          <w:w w:val="105"/>
        </w:rPr>
        <w:t xml:space="preserve">theo </w:t>
      </w:r>
      <w:r>
        <w:rPr>
          <w:color w:val="231F20"/>
        </w:rPr>
        <w:t>chiều</w:t>
      </w:r>
      <w:r>
        <w:rPr>
          <w:color w:val="231F20"/>
          <w:spacing w:val="-18"/>
        </w:rPr>
        <w:t xml:space="preserve"> </w:t>
      </w:r>
      <w:r>
        <w:rPr>
          <w:color w:val="231F20"/>
        </w:rPr>
        <w:t>dọc</w:t>
      </w:r>
      <w:r>
        <w:rPr>
          <w:color w:val="231F20"/>
          <w:spacing w:val="-18"/>
        </w:rPr>
        <w:t xml:space="preserve"> </w:t>
      </w:r>
      <w:r>
        <w:rPr>
          <w:color w:val="231F20"/>
        </w:rPr>
        <w:t>lên).</w:t>
      </w:r>
      <w:r>
        <w:rPr>
          <w:color w:val="231F20"/>
          <w:spacing w:val="-18"/>
        </w:rPr>
        <w:t xml:space="preserve"> </w:t>
      </w:r>
      <w:r>
        <w:rPr>
          <w:color w:val="231F20"/>
        </w:rPr>
        <w:t>“Dư</w:t>
      </w:r>
      <w:r>
        <w:rPr>
          <w:color w:val="231F20"/>
          <w:spacing w:val="-18"/>
        </w:rPr>
        <w:t xml:space="preserve"> </w:t>
      </w:r>
      <w:r>
        <w:rPr>
          <w:color w:val="231F20"/>
        </w:rPr>
        <w:t>môn”</w:t>
      </w:r>
      <w:r>
        <w:rPr>
          <w:color w:val="231F20"/>
          <w:spacing w:val="-15"/>
        </w:rPr>
        <w:t xml:space="preserve"> </w:t>
      </w:r>
      <w:r>
        <w:rPr>
          <w:color w:val="231F20"/>
        </w:rPr>
        <w:t>ở</w:t>
      </w:r>
      <w:r>
        <w:rPr>
          <w:color w:val="231F20"/>
          <w:spacing w:val="-18"/>
        </w:rPr>
        <w:t xml:space="preserve"> </w:t>
      </w:r>
      <w:r>
        <w:rPr>
          <w:color w:val="231F20"/>
        </w:rPr>
        <w:t>đây</w:t>
      </w:r>
      <w:r>
        <w:rPr>
          <w:color w:val="231F20"/>
          <w:spacing w:val="-18"/>
        </w:rPr>
        <w:t xml:space="preserve"> </w:t>
      </w:r>
      <w:r>
        <w:rPr>
          <w:color w:val="231F20"/>
        </w:rPr>
        <w:t>chỉ</w:t>
      </w:r>
      <w:r>
        <w:rPr>
          <w:color w:val="231F20"/>
          <w:spacing w:val="-18"/>
        </w:rPr>
        <w:t xml:space="preserve"> </w:t>
      </w:r>
      <w:r>
        <w:rPr>
          <w:color w:val="231F20"/>
        </w:rPr>
        <w:t>cho</w:t>
      </w:r>
      <w:r>
        <w:rPr>
          <w:color w:val="231F20"/>
          <w:spacing w:val="-18"/>
        </w:rPr>
        <w:t xml:space="preserve"> </w:t>
      </w:r>
      <w:r>
        <w:rPr>
          <w:color w:val="231F20"/>
        </w:rPr>
        <w:t>tám</w:t>
      </w:r>
      <w:r>
        <w:rPr>
          <w:color w:val="231F20"/>
          <w:spacing w:val="-18"/>
        </w:rPr>
        <w:t xml:space="preserve"> </w:t>
      </w:r>
      <w:r>
        <w:rPr>
          <w:color w:val="231F20"/>
        </w:rPr>
        <w:t>vạn</w:t>
      </w:r>
      <w:r>
        <w:rPr>
          <w:color w:val="231F20"/>
          <w:spacing w:val="-18"/>
        </w:rPr>
        <w:t xml:space="preserve"> </w:t>
      </w:r>
      <w:r>
        <w:rPr>
          <w:color w:val="231F20"/>
        </w:rPr>
        <w:t>bốn</w:t>
      </w:r>
      <w:r>
        <w:rPr>
          <w:color w:val="231F20"/>
          <w:spacing w:val="-18"/>
        </w:rPr>
        <w:t xml:space="preserve"> </w:t>
      </w:r>
      <w:r>
        <w:rPr>
          <w:color w:val="231F20"/>
        </w:rPr>
        <w:t>ngàn</w:t>
      </w:r>
      <w:r>
        <w:rPr>
          <w:color w:val="231F20"/>
          <w:spacing w:val="-18"/>
        </w:rPr>
        <w:t xml:space="preserve"> </w:t>
      </w:r>
      <w:r>
        <w:rPr>
          <w:color w:val="231F20"/>
        </w:rPr>
        <w:t xml:space="preserve">pháp </w:t>
      </w:r>
      <w:r>
        <w:rPr>
          <w:color w:val="231F20"/>
          <w:spacing w:val="-4"/>
          <w:w w:val="105"/>
        </w:rPr>
        <w:t>môn,</w:t>
      </w:r>
      <w:r>
        <w:rPr>
          <w:color w:val="231F20"/>
          <w:spacing w:val="-19"/>
          <w:w w:val="105"/>
        </w:rPr>
        <w:t xml:space="preserve"> </w:t>
      </w:r>
      <w:r>
        <w:rPr>
          <w:color w:val="231F20"/>
          <w:spacing w:val="-4"/>
          <w:w w:val="105"/>
        </w:rPr>
        <w:t>chỉ</w:t>
      </w:r>
      <w:r>
        <w:rPr>
          <w:color w:val="231F20"/>
          <w:spacing w:val="-18"/>
          <w:w w:val="105"/>
        </w:rPr>
        <w:t xml:space="preserve"> </w:t>
      </w:r>
      <w:r>
        <w:rPr>
          <w:color w:val="231F20"/>
          <w:spacing w:val="-4"/>
          <w:w w:val="105"/>
        </w:rPr>
        <w:t>cho</w:t>
      </w:r>
      <w:r>
        <w:rPr>
          <w:color w:val="231F20"/>
          <w:spacing w:val="-18"/>
          <w:w w:val="105"/>
        </w:rPr>
        <w:t xml:space="preserve"> </w:t>
      </w:r>
      <w:r>
        <w:rPr>
          <w:color w:val="231F20"/>
          <w:spacing w:val="-4"/>
          <w:w w:val="105"/>
        </w:rPr>
        <w:t>vô</w:t>
      </w:r>
      <w:r>
        <w:rPr>
          <w:color w:val="231F20"/>
          <w:spacing w:val="-18"/>
          <w:w w:val="105"/>
        </w:rPr>
        <w:t xml:space="preserve"> </w:t>
      </w:r>
      <w:r>
        <w:rPr>
          <w:color w:val="231F20"/>
          <w:spacing w:val="-4"/>
          <w:w w:val="105"/>
        </w:rPr>
        <w:t>lượng</w:t>
      </w:r>
      <w:r>
        <w:rPr>
          <w:color w:val="231F20"/>
          <w:spacing w:val="-18"/>
          <w:w w:val="105"/>
        </w:rPr>
        <w:t xml:space="preserve"> </w:t>
      </w:r>
      <w:r>
        <w:rPr>
          <w:color w:val="231F20"/>
          <w:spacing w:val="-4"/>
          <w:w w:val="105"/>
        </w:rPr>
        <w:t>pháp</w:t>
      </w:r>
      <w:r>
        <w:rPr>
          <w:color w:val="231F20"/>
          <w:spacing w:val="-18"/>
          <w:w w:val="105"/>
        </w:rPr>
        <w:t xml:space="preserve"> </w:t>
      </w:r>
      <w:r>
        <w:rPr>
          <w:color w:val="231F20"/>
          <w:spacing w:val="-4"/>
          <w:w w:val="105"/>
        </w:rPr>
        <w:t>môn,</w:t>
      </w:r>
      <w:r>
        <w:rPr>
          <w:color w:val="231F20"/>
          <w:spacing w:val="-18"/>
          <w:w w:val="105"/>
        </w:rPr>
        <w:t xml:space="preserve"> </w:t>
      </w:r>
      <w:r>
        <w:rPr>
          <w:color w:val="231F20"/>
          <w:spacing w:val="-4"/>
          <w:w w:val="105"/>
        </w:rPr>
        <w:t>chính</w:t>
      </w:r>
      <w:r>
        <w:rPr>
          <w:color w:val="231F20"/>
          <w:spacing w:val="-18"/>
          <w:w w:val="105"/>
        </w:rPr>
        <w:t xml:space="preserve"> </w:t>
      </w:r>
      <w:r>
        <w:rPr>
          <w:color w:val="231F20"/>
          <w:spacing w:val="-4"/>
          <w:w w:val="105"/>
        </w:rPr>
        <w:t>là</w:t>
      </w:r>
      <w:r>
        <w:rPr>
          <w:color w:val="231F20"/>
          <w:spacing w:val="-19"/>
          <w:w w:val="105"/>
        </w:rPr>
        <w:t xml:space="preserve"> </w:t>
      </w:r>
      <w:r>
        <w:rPr>
          <w:color w:val="231F20"/>
          <w:spacing w:val="-4"/>
          <w:w w:val="105"/>
        </w:rPr>
        <w:t>ngoài</w:t>
      </w:r>
      <w:r>
        <w:rPr>
          <w:color w:val="231F20"/>
          <w:spacing w:val="-18"/>
          <w:w w:val="105"/>
        </w:rPr>
        <w:t xml:space="preserve"> </w:t>
      </w:r>
      <w:r>
        <w:rPr>
          <w:color w:val="231F20"/>
          <w:spacing w:val="-4"/>
          <w:w w:val="105"/>
        </w:rPr>
        <w:t>Tịnh</w:t>
      </w:r>
      <w:r>
        <w:rPr>
          <w:color w:val="231F20"/>
          <w:spacing w:val="-18"/>
          <w:w w:val="105"/>
        </w:rPr>
        <w:t xml:space="preserve"> </w:t>
      </w:r>
      <w:r>
        <w:rPr>
          <w:color w:val="231F20"/>
          <w:spacing w:val="-4"/>
          <w:w w:val="105"/>
        </w:rPr>
        <w:t>độ</w:t>
      </w:r>
      <w:r>
        <w:rPr>
          <w:color w:val="231F20"/>
          <w:spacing w:val="-18"/>
          <w:w w:val="105"/>
        </w:rPr>
        <w:t xml:space="preserve"> </w:t>
      </w:r>
      <w:r>
        <w:rPr>
          <w:color w:val="231F20"/>
          <w:spacing w:val="-4"/>
          <w:w w:val="105"/>
        </w:rPr>
        <w:t xml:space="preserve">tông </w:t>
      </w:r>
      <w:r>
        <w:rPr>
          <w:color w:val="231F20"/>
          <w:w w:val="105"/>
        </w:rPr>
        <w:t>ra,</w:t>
      </w:r>
      <w:r>
        <w:rPr>
          <w:color w:val="231F20"/>
          <w:spacing w:val="-13"/>
          <w:w w:val="105"/>
        </w:rPr>
        <w:t xml:space="preserve"> </w:t>
      </w:r>
      <w:r>
        <w:rPr>
          <w:color w:val="231F20"/>
          <w:w w:val="105"/>
        </w:rPr>
        <w:t>hoặc</w:t>
      </w:r>
      <w:r>
        <w:rPr>
          <w:color w:val="231F20"/>
          <w:spacing w:val="-13"/>
          <w:w w:val="105"/>
        </w:rPr>
        <w:t xml:space="preserve"> </w:t>
      </w:r>
      <w:r>
        <w:rPr>
          <w:color w:val="231F20"/>
          <w:w w:val="105"/>
        </w:rPr>
        <w:t>ngoài</w:t>
      </w:r>
      <w:r>
        <w:rPr>
          <w:color w:val="231F20"/>
          <w:spacing w:val="-13"/>
          <w:w w:val="105"/>
        </w:rPr>
        <w:t xml:space="preserve"> </w:t>
      </w:r>
      <w:r>
        <w:rPr>
          <w:color w:val="231F20"/>
          <w:w w:val="105"/>
        </w:rPr>
        <w:t>trì</w:t>
      </w:r>
      <w:r>
        <w:rPr>
          <w:color w:val="231F20"/>
          <w:spacing w:val="-13"/>
          <w:w w:val="105"/>
        </w:rPr>
        <w:t xml:space="preserve"> </w:t>
      </w:r>
      <w:r>
        <w:rPr>
          <w:color w:val="231F20"/>
          <w:w w:val="105"/>
        </w:rPr>
        <w:t>danh</w:t>
      </w:r>
      <w:r>
        <w:rPr>
          <w:color w:val="231F20"/>
          <w:spacing w:val="-13"/>
          <w:w w:val="105"/>
        </w:rPr>
        <w:t xml:space="preserve"> </w:t>
      </w:r>
      <w:r>
        <w:rPr>
          <w:color w:val="231F20"/>
          <w:w w:val="105"/>
        </w:rPr>
        <w:t>niệm</w:t>
      </w:r>
      <w:r>
        <w:rPr>
          <w:color w:val="231F20"/>
          <w:spacing w:val="-13"/>
          <w:w w:val="105"/>
        </w:rPr>
        <w:t xml:space="preserve"> </w:t>
      </w:r>
      <w:r>
        <w:rPr>
          <w:color w:val="231F20"/>
          <w:w w:val="105"/>
        </w:rPr>
        <w:t>Phật</w:t>
      </w:r>
      <w:r>
        <w:rPr>
          <w:color w:val="231F20"/>
          <w:spacing w:val="-13"/>
          <w:w w:val="105"/>
        </w:rPr>
        <w:t xml:space="preserve"> </w:t>
      </w:r>
      <w:r>
        <w:rPr>
          <w:color w:val="231F20"/>
          <w:w w:val="105"/>
        </w:rPr>
        <w:t>ra</w:t>
      </w:r>
      <w:r>
        <w:rPr>
          <w:color w:val="231F20"/>
          <w:spacing w:val="-13"/>
          <w:w w:val="105"/>
        </w:rPr>
        <w:t xml:space="preserve"> </w:t>
      </w:r>
      <w:r>
        <w:rPr>
          <w:color w:val="231F20"/>
          <w:w w:val="105"/>
        </w:rPr>
        <w:t>không</w:t>
      </w:r>
      <w:r>
        <w:rPr>
          <w:color w:val="231F20"/>
          <w:spacing w:val="-13"/>
          <w:w w:val="105"/>
        </w:rPr>
        <w:t xml:space="preserve"> </w:t>
      </w:r>
      <w:r>
        <w:rPr>
          <w:color w:val="231F20"/>
          <w:w w:val="105"/>
        </w:rPr>
        <w:t>còn</w:t>
      </w:r>
      <w:r>
        <w:rPr>
          <w:color w:val="231F20"/>
          <w:spacing w:val="-13"/>
          <w:w w:val="105"/>
        </w:rPr>
        <w:t xml:space="preserve"> </w:t>
      </w:r>
      <w:r>
        <w:rPr>
          <w:color w:val="231F20"/>
          <w:w w:val="105"/>
        </w:rPr>
        <w:t>cái</w:t>
      </w:r>
      <w:r>
        <w:rPr>
          <w:color w:val="231F20"/>
          <w:spacing w:val="-13"/>
          <w:w w:val="105"/>
        </w:rPr>
        <w:t xml:space="preserve"> </w:t>
      </w:r>
      <w:r>
        <w:rPr>
          <w:color w:val="231F20"/>
          <w:w w:val="105"/>
        </w:rPr>
        <w:t>khác.</w:t>
      </w:r>
    </w:p>
    <w:p w14:paraId="2734326B" w14:textId="77777777" w:rsidR="00941B9D" w:rsidRDefault="00545CF7">
      <w:pPr>
        <w:pStyle w:val="BodyText"/>
        <w:spacing w:before="146" w:line="302" w:lineRule="auto"/>
        <w:ind w:left="113" w:right="395"/>
      </w:pPr>
      <w:r>
        <w:rPr>
          <w:color w:val="231F20"/>
          <w:w w:val="105"/>
        </w:rPr>
        <w:t>Thế</w:t>
      </w:r>
      <w:r>
        <w:rPr>
          <w:color w:val="231F20"/>
          <w:spacing w:val="-8"/>
          <w:w w:val="105"/>
        </w:rPr>
        <w:t xml:space="preserve"> </w:t>
      </w:r>
      <w:r>
        <w:rPr>
          <w:color w:val="231F20"/>
          <w:w w:val="105"/>
        </w:rPr>
        <w:t>nào</w:t>
      </w:r>
      <w:r>
        <w:rPr>
          <w:color w:val="231F20"/>
          <w:spacing w:val="-8"/>
          <w:w w:val="105"/>
        </w:rPr>
        <w:t xml:space="preserve"> </w:t>
      </w:r>
      <w:r>
        <w:rPr>
          <w:color w:val="231F20"/>
          <w:w w:val="105"/>
        </w:rPr>
        <w:t>gọi</w:t>
      </w:r>
      <w:r>
        <w:rPr>
          <w:color w:val="231F20"/>
          <w:spacing w:val="-8"/>
          <w:w w:val="105"/>
        </w:rPr>
        <w:t xml:space="preserve"> </w:t>
      </w:r>
      <w:r>
        <w:rPr>
          <w:color w:val="231F20"/>
          <w:w w:val="105"/>
        </w:rPr>
        <w:t>là</w:t>
      </w:r>
      <w:r>
        <w:rPr>
          <w:color w:val="231F20"/>
          <w:spacing w:val="-8"/>
          <w:w w:val="105"/>
        </w:rPr>
        <w:t xml:space="preserve"> </w:t>
      </w:r>
      <w:r>
        <w:rPr>
          <w:color w:val="231F20"/>
          <w:w w:val="105"/>
        </w:rPr>
        <w:t>“thụ</w:t>
      </w:r>
      <w:r>
        <w:rPr>
          <w:color w:val="231F20"/>
          <w:spacing w:val="-8"/>
          <w:w w:val="105"/>
        </w:rPr>
        <w:t xml:space="preserve"> </w:t>
      </w:r>
      <w:r>
        <w:rPr>
          <w:color w:val="231F20"/>
          <w:w w:val="105"/>
        </w:rPr>
        <w:t>xuất</w:t>
      </w:r>
      <w:r>
        <w:rPr>
          <w:color w:val="231F20"/>
          <w:spacing w:val="-8"/>
          <w:w w:val="105"/>
        </w:rPr>
        <w:t xml:space="preserve"> </w:t>
      </w:r>
      <w:r>
        <w:rPr>
          <w:color w:val="231F20"/>
          <w:w w:val="105"/>
        </w:rPr>
        <w:t>tam</w:t>
      </w:r>
      <w:r>
        <w:rPr>
          <w:color w:val="231F20"/>
          <w:spacing w:val="-8"/>
          <w:w w:val="105"/>
        </w:rPr>
        <w:t xml:space="preserve"> </w:t>
      </w:r>
      <w:r>
        <w:rPr>
          <w:color w:val="231F20"/>
          <w:w w:val="105"/>
        </w:rPr>
        <w:t>giới”?</w:t>
      </w:r>
      <w:r>
        <w:rPr>
          <w:color w:val="231F20"/>
          <w:spacing w:val="-8"/>
          <w:w w:val="105"/>
        </w:rPr>
        <w:t xml:space="preserve"> </w:t>
      </w:r>
      <w:r>
        <w:rPr>
          <w:color w:val="231F20"/>
          <w:w w:val="105"/>
        </w:rPr>
        <w:t>“Như</w:t>
      </w:r>
      <w:r>
        <w:rPr>
          <w:color w:val="231F20"/>
          <w:spacing w:val="-8"/>
          <w:w w:val="105"/>
        </w:rPr>
        <w:t xml:space="preserve"> </w:t>
      </w:r>
      <w:r>
        <w:rPr>
          <w:color w:val="231F20"/>
          <w:w w:val="105"/>
        </w:rPr>
        <w:t>trùng</w:t>
      </w:r>
      <w:r>
        <w:rPr>
          <w:color w:val="231F20"/>
          <w:spacing w:val="-8"/>
          <w:w w:val="105"/>
        </w:rPr>
        <w:t xml:space="preserve"> </w:t>
      </w:r>
      <w:r>
        <w:rPr>
          <w:color w:val="231F20"/>
          <w:w w:val="105"/>
        </w:rPr>
        <w:t>sinh</w:t>
      </w:r>
      <w:r>
        <w:rPr>
          <w:color w:val="231F20"/>
          <w:spacing w:val="-8"/>
          <w:w w:val="105"/>
        </w:rPr>
        <w:t xml:space="preserve"> </w:t>
      </w:r>
      <w:r>
        <w:rPr>
          <w:color w:val="231F20"/>
          <w:w w:val="105"/>
        </w:rPr>
        <w:t xml:space="preserve">trúc </w:t>
      </w:r>
      <w:r>
        <w:rPr>
          <w:color w:val="231F20"/>
          <w:w w:val="110"/>
        </w:rPr>
        <w:t>trung,</w:t>
      </w:r>
      <w:r>
        <w:rPr>
          <w:color w:val="231F20"/>
          <w:spacing w:val="-23"/>
          <w:w w:val="110"/>
        </w:rPr>
        <w:t xml:space="preserve"> </w:t>
      </w:r>
      <w:r>
        <w:rPr>
          <w:color w:val="231F20"/>
          <w:w w:val="110"/>
        </w:rPr>
        <w:t>thụ</w:t>
      </w:r>
      <w:r>
        <w:rPr>
          <w:color w:val="231F20"/>
          <w:spacing w:val="-23"/>
          <w:w w:val="110"/>
        </w:rPr>
        <w:t xml:space="preserve"> </w:t>
      </w:r>
      <w:r>
        <w:rPr>
          <w:color w:val="231F20"/>
          <w:w w:val="110"/>
        </w:rPr>
        <w:t>xuất</w:t>
      </w:r>
      <w:r>
        <w:rPr>
          <w:color w:val="231F20"/>
          <w:spacing w:val="-23"/>
          <w:w w:val="110"/>
        </w:rPr>
        <w:t xml:space="preserve"> </w:t>
      </w:r>
      <w:r>
        <w:rPr>
          <w:color w:val="231F20"/>
          <w:w w:val="110"/>
        </w:rPr>
        <w:t>tắc</w:t>
      </w:r>
      <w:r>
        <w:rPr>
          <w:color w:val="231F20"/>
          <w:spacing w:val="-23"/>
          <w:w w:val="110"/>
        </w:rPr>
        <w:t xml:space="preserve"> </w:t>
      </w:r>
      <w:r>
        <w:rPr>
          <w:color w:val="231F20"/>
          <w:w w:val="110"/>
        </w:rPr>
        <w:t>nan”.</w:t>
      </w:r>
      <w:r>
        <w:rPr>
          <w:color w:val="231F20"/>
          <w:spacing w:val="-23"/>
          <w:w w:val="110"/>
        </w:rPr>
        <w:t xml:space="preserve"> </w:t>
      </w:r>
      <w:r>
        <w:rPr>
          <w:color w:val="231F20"/>
          <w:w w:val="110"/>
        </w:rPr>
        <w:t>Cây</w:t>
      </w:r>
      <w:r>
        <w:rPr>
          <w:color w:val="231F20"/>
          <w:spacing w:val="-23"/>
          <w:w w:val="110"/>
        </w:rPr>
        <w:t xml:space="preserve"> </w:t>
      </w:r>
      <w:r>
        <w:rPr>
          <w:color w:val="231F20"/>
          <w:w w:val="110"/>
        </w:rPr>
        <w:t>tre</w:t>
      </w:r>
      <w:r>
        <w:rPr>
          <w:color w:val="231F20"/>
          <w:spacing w:val="-23"/>
          <w:w w:val="110"/>
        </w:rPr>
        <w:t xml:space="preserve"> </w:t>
      </w:r>
      <w:r>
        <w:rPr>
          <w:color w:val="231F20"/>
          <w:w w:val="110"/>
        </w:rPr>
        <w:t>có</w:t>
      </w:r>
      <w:r>
        <w:rPr>
          <w:color w:val="231F20"/>
          <w:spacing w:val="-23"/>
          <w:w w:val="110"/>
        </w:rPr>
        <w:t xml:space="preserve"> </w:t>
      </w:r>
      <w:r>
        <w:rPr>
          <w:color w:val="231F20"/>
          <w:w w:val="110"/>
        </w:rPr>
        <w:t>từng</w:t>
      </w:r>
      <w:r>
        <w:rPr>
          <w:color w:val="231F20"/>
          <w:spacing w:val="-23"/>
          <w:w w:val="110"/>
        </w:rPr>
        <w:t xml:space="preserve"> </w:t>
      </w:r>
      <w:r>
        <w:rPr>
          <w:color w:val="231F20"/>
          <w:w w:val="110"/>
        </w:rPr>
        <w:t>đốt</w:t>
      </w:r>
      <w:r>
        <w:rPr>
          <w:color w:val="231F20"/>
          <w:spacing w:val="-23"/>
          <w:w w:val="110"/>
        </w:rPr>
        <w:t xml:space="preserve"> </w:t>
      </w:r>
      <w:r>
        <w:rPr>
          <w:color w:val="231F20"/>
          <w:w w:val="110"/>
        </w:rPr>
        <w:t>từng</w:t>
      </w:r>
      <w:r>
        <w:rPr>
          <w:color w:val="231F20"/>
          <w:spacing w:val="-23"/>
          <w:w w:val="110"/>
        </w:rPr>
        <w:t xml:space="preserve"> </w:t>
      </w:r>
      <w:r>
        <w:rPr>
          <w:color w:val="231F20"/>
          <w:w w:val="110"/>
        </w:rPr>
        <w:t>đốt.</w:t>
      </w:r>
      <w:r>
        <w:rPr>
          <w:color w:val="231F20"/>
          <w:spacing w:val="-23"/>
          <w:w w:val="110"/>
        </w:rPr>
        <w:t xml:space="preserve"> </w:t>
      </w:r>
      <w:r>
        <w:rPr>
          <w:color w:val="231F20"/>
          <w:w w:val="110"/>
        </w:rPr>
        <w:t xml:space="preserve">Nếu </w:t>
      </w:r>
      <w:r>
        <w:rPr>
          <w:color w:val="231F20"/>
          <w:w w:val="105"/>
        </w:rPr>
        <w:t>con</w:t>
      </w:r>
      <w:r>
        <w:rPr>
          <w:color w:val="231F20"/>
          <w:spacing w:val="-3"/>
          <w:w w:val="105"/>
        </w:rPr>
        <w:t xml:space="preserve"> </w:t>
      </w:r>
      <w:r>
        <w:rPr>
          <w:color w:val="231F20"/>
          <w:w w:val="105"/>
        </w:rPr>
        <w:t>trùng</w:t>
      </w:r>
      <w:r>
        <w:rPr>
          <w:color w:val="231F20"/>
          <w:spacing w:val="-3"/>
          <w:w w:val="105"/>
        </w:rPr>
        <w:t xml:space="preserve"> </w:t>
      </w:r>
      <w:r>
        <w:rPr>
          <w:color w:val="231F20"/>
          <w:w w:val="105"/>
        </w:rPr>
        <w:t>muốn</w:t>
      </w:r>
      <w:r>
        <w:rPr>
          <w:color w:val="231F20"/>
          <w:spacing w:val="-3"/>
          <w:w w:val="105"/>
        </w:rPr>
        <w:t xml:space="preserve"> </w:t>
      </w:r>
      <w:r>
        <w:rPr>
          <w:color w:val="231F20"/>
          <w:w w:val="105"/>
        </w:rPr>
        <w:t>đi</w:t>
      </w:r>
      <w:r>
        <w:rPr>
          <w:color w:val="231F20"/>
          <w:spacing w:val="-3"/>
          <w:w w:val="105"/>
        </w:rPr>
        <w:t xml:space="preserve"> </w:t>
      </w:r>
      <w:r>
        <w:rPr>
          <w:color w:val="231F20"/>
          <w:w w:val="105"/>
        </w:rPr>
        <w:t>ra</w:t>
      </w:r>
      <w:r>
        <w:rPr>
          <w:color w:val="231F20"/>
          <w:spacing w:val="-3"/>
          <w:w w:val="105"/>
        </w:rPr>
        <w:t xml:space="preserve"> </w:t>
      </w:r>
      <w:r>
        <w:rPr>
          <w:color w:val="231F20"/>
          <w:w w:val="105"/>
        </w:rPr>
        <w:t>theo</w:t>
      </w:r>
      <w:r>
        <w:rPr>
          <w:color w:val="231F20"/>
          <w:spacing w:val="-3"/>
          <w:w w:val="105"/>
        </w:rPr>
        <w:t xml:space="preserve"> </w:t>
      </w:r>
      <w:r>
        <w:rPr>
          <w:color w:val="231F20"/>
          <w:w w:val="105"/>
        </w:rPr>
        <w:t>con</w:t>
      </w:r>
      <w:r>
        <w:rPr>
          <w:color w:val="231F20"/>
          <w:spacing w:val="-3"/>
          <w:w w:val="105"/>
        </w:rPr>
        <w:t xml:space="preserve"> </w:t>
      </w:r>
      <w:r>
        <w:rPr>
          <w:color w:val="231F20"/>
          <w:w w:val="105"/>
        </w:rPr>
        <w:t>đường</w:t>
      </w:r>
      <w:r>
        <w:rPr>
          <w:color w:val="231F20"/>
          <w:spacing w:val="-3"/>
          <w:w w:val="105"/>
        </w:rPr>
        <w:t xml:space="preserve"> </w:t>
      </w:r>
      <w:r>
        <w:rPr>
          <w:color w:val="231F20"/>
          <w:w w:val="105"/>
        </w:rPr>
        <w:t>thẳng,</w:t>
      </w:r>
      <w:r>
        <w:rPr>
          <w:color w:val="231F20"/>
          <w:spacing w:val="-3"/>
          <w:w w:val="105"/>
        </w:rPr>
        <w:t xml:space="preserve"> </w:t>
      </w:r>
      <w:r>
        <w:rPr>
          <w:color w:val="231F20"/>
          <w:w w:val="105"/>
        </w:rPr>
        <w:t>thì</w:t>
      </w:r>
      <w:r>
        <w:rPr>
          <w:color w:val="231F20"/>
          <w:spacing w:val="-3"/>
          <w:w w:val="105"/>
        </w:rPr>
        <w:t xml:space="preserve"> </w:t>
      </w:r>
      <w:r>
        <w:rPr>
          <w:color w:val="231F20"/>
          <w:w w:val="105"/>
        </w:rPr>
        <w:t>nó</w:t>
      </w:r>
      <w:r>
        <w:rPr>
          <w:color w:val="231F20"/>
          <w:spacing w:val="-2"/>
          <w:w w:val="105"/>
        </w:rPr>
        <w:t xml:space="preserve"> </w:t>
      </w:r>
      <w:r>
        <w:rPr>
          <w:color w:val="231F20"/>
          <w:w w:val="105"/>
        </w:rPr>
        <w:t>phải</w:t>
      </w:r>
      <w:r>
        <w:rPr>
          <w:color w:val="231F20"/>
          <w:spacing w:val="-2"/>
          <w:w w:val="105"/>
        </w:rPr>
        <w:t xml:space="preserve"> </w:t>
      </w:r>
      <w:r>
        <w:rPr>
          <w:color w:val="231F20"/>
          <w:w w:val="105"/>
        </w:rPr>
        <w:t xml:space="preserve">đục </w:t>
      </w:r>
      <w:r>
        <w:rPr>
          <w:color w:val="231F20"/>
          <w:w w:val="110"/>
        </w:rPr>
        <w:t>thủng</w:t>
      </w:r>
      <w:r>
        <w:rPr>
          <w:color w:val="231F20"/>
          <w:spacing w:val="-14"/>
          <w:w w:val="110"/>
        </w:rPr>
        <w:t xml:space="preserve"> </w:t>
      </w:r>
      <w:r>
        <w:rPr>
          <w:color w:val="231F20"/>
          <w:w w:val="110"/>
        </w:rPr>
        <w:t>từng</w:t>
      </w:r>
      <w:r>
        <w:rPr>
          <w:color w:val="231F20"/>
          <w:spacing w:val="-14"/>
          <w:w w:val="110"/>
        </w:rPr>
        <w:t xml:space="preserve"> </w:t>
      </w:r>
      <w:r>
        <w:rPr>
          <w:color w:val="231F20"/>
          <w:w w:val="110"/>
        </w:rPr>
        <w:t>đốt</w:t>
      </w:r>
      <w:r>
        <w:rPr>
          <w:color w:val="231F20"/>
          <w:spacing w:val="-14"/>
          <w:w w:val="110"/>
        </w:rPr>
        <w:t xml:space="preserve"> </w:t>
      </w:r>
      <w:r>
        <w:rPr>
          <w:color w:val="231F20"/>
          <w:w w:val="110"/>
        </w:rPr>
        <w:t>mới</w:t>
      </w:r>
      <w:r>
        <w:rPr>
          <w:color w:val="231F20"/>
          <w:spacing w:val="-14"/>
          <w:w w:val="110"/>
        </w:rPr>
        <w:t xml:space="preserve"> </w:t>
      </w:r>
      <w:r>
        <w:rPr>
          <w:color w:val="231F20"/>
          <w:w w:val="110"/>
        </w:rPr>
        <w:t>có</w:t>
      </w:r>
      <w:r>
        <w:rPr>
          <w:color w:val="231F20"/>
          <w:spacing w:val="-14"/>
          <w:w w:val="110"/>
        </w:rPr>
        <w:t xml:space="preserve"> </w:t>
      </w:r>
      <w:r>
        <w:rPr>
          <w:color w:val="231F20"/>
          <w:w w:val="110"/>
        </w:rPr>
        <w:t>thể</w:t>
      </w:r>
      <w:r>
        <w:rPr>
          <w:color w:val="231F20"/>
          <w:spacing w:val="-14"/>
          <w:w w:val="110"/>
        </w:rPr>
        <w:t xml:space="preserve"> </w:t>
      </w:r>
      <w:r>
        <w:rPr>
          <w:color w:val="231F20"/>
          <w:w w:val="110"/>
        </w:rPr>
        <w:t>chui</w:t>
      </w:r>
      <w:r>
        <w:rPr>
          <w:color w:val="231F20"/>
          <w:spacing w:val="-14"/>
          <w:w w:val="110"/>
        </w:rPr>
        <w:t xml:space="preserve"> </w:t>
      </w:r>
      <w:r>
        <w:rPr>
          <w:color w:val="231F20"/>
          <w:w w:val="110"/>
        </w:rPr>
        <w:t>ra;</w:t>
      </w:r>
      <w:r>
        <w:rPr>
          <w:color w:val="231F20"/>
          <w:spacing w:val="-14"/>
          <w:w w:val="110"/>
        </w:rPr>
        <w:t xml:space="preserve"> </w:t>
      </w:r>
      <w:r>
        <w:rPr>
          <w:color w:val="231F20"/>
          <w:w w:val="110"/>
        </w:rPr>
        <w:t>cứ</w:t>
      </w:r>
      <w:r>
        <w:rPr>
          <w:color w:val="231F20"/>
          <w:spacing w:val="-14"/>
          <w:w w:val="110"/>
        </w:rPr>
        <w:t xml:space="preserve"> </w:t>
      </w:r>
      <w:r>
        <w:rPr>
          <w:color w:val="231F20"/>
          <w:w w:val="110"/>
        </w:rPr>
        <w:t>thế</w:t>
      </w:r>
      <w:r>
        <w:rPr>
          <w:color w:val="231F20"/>
          <w:spacing w:val="-14"/>
          <w:w w:val="110"/>
        </w:rPr>
        <w:t xml:space="preserve"> </w:t>
      </w:r>
      <w:r>
        <w:rPr>
          <w:color w:val="231F20"/>
          <w:w w:val="110"/>
        </w:rPr>
        <w:t>bò</w:t>
      </w:r>
      <w:r>
        <w:rPr>
          <w:color w:val="231F20"/>
          <w:spacing w:val="-14"/>
          <w:w w:val="110"/>
        </w:rPr>
        <w:t xml:space="preserve"> </w:t>
      </w:r>
      <w:r>
        <w:rPr>
          <w:color w:val="231F20"/>
          <w:w w:val="110"/>
        </w:rPr>
        <w:t>đến</w:t>
      </w:r>
      <w:r>
        <w:rPr>
          <w:color w:val="231F20"/>
          <w:spacing w:val="-14"/>
          <w:w w:val="110"/>
        </w:rPr>
        <w:t xml:space="preserve"> </w:t>
      </w:r>
      <w:r>
        <w:rPr>
          <w:color w:val="231F20"/>
          <w:w w:val="110"/>
        </w:rPr>
        <w:t>trên</w:t>
      </w:r>
      <w:r>
        <w:rPr>
          <w:color w:val="231F20"/>
          <w:spacing w:val="-14"/>
          <w:w w:val="110"/>
        </w:rPr>
        <w:t xml:space="preserve"> </w:t>
      </w:r>
      <w:r>
        <w:rPr>
          <w:color w:val="231F20"/>
          <w:w w:val="110"/>
        </w:rPr>
        <w:t>đỉnh mà</w:t>
      </w:r>
      <w:r>
        <w:rPr>
          <w:color w:val="231F20"/>
          <w:spacing w:val="-21"/>
          <w:w w:val="110"/>
        </w:rPr>
        <w:t xml:space="preserve"> </w:t>
      </w:r>
      <w:r>
        <w:rPr>
          <w:color w:val="231F20"/>
          <w:w w:val="110"/>
        </w:rPr>
        <w:t>chui</w:t>
      </w:r>
      <w:r>
        <w:rPr>
          <w:color w:val="231F20"/>
          <w:spacing w:val="-21"/>
          <w:w w:val="110"/>
        </w:rPr>
        <w:t xml:space="preserve"> </w:t>
      </w:r>
      <w:r>
        <w:rPr>
          <w:color w:val="231F20"/>
          <w:w w:val="110"/>
        </w:rPr>
        <w:t>ra.</w:t>
      </w:r>
      <w:r>
        <w:rPr>
          <w:color w:val="231F20"/>
          <w:spacing w:val="-21"/>
          <w:w w:val="110"/>
        </w:rPr>
        <w:t xml:space="preserve"> </w:t>
      </w:r>
      <w:r>
        <w:rPr>
          <w:color w:val="231F20"/>
          <w:w w:val="110"/>
        </w:rPr>
        <w:t>Chữ</w:t>
      </w:r>
      <w:r>
        <w:rPr>
          <w:color w:val="231F20"/>
          <w:spacing w:val="-21"/>
          <w:w w:val="110"/>
        </w:rPr>
        <w:t xml:space="preserve"> </w:t>
      </w:r>
      <w:r>
        <w:rPr>
          <w:color w:val="231F20"/>
          <w:w w:val="110"/>
        </w:rPr>
        <w:t>“nan”</w:t>
      </w:r>
      <w:r>
        <w:rPr>
          <w:color w:val="231F20"/>
          <w:spacing w:val="-22"/>
          <w:w w:val="110"/>
        </w:rPr>
        <w:t xml:space="preserve"> </w:t>
      </w:r>
      <w:r>
        <w:rPr>
          <w:color w:val="231F20"/>
          <w:w w:val="110"/>
        </w:rPr>
        <w:t>ở</w:t>
      </w:r>
      <w:r>
        <w:rPr>
          <w:color w:val="231F20"/>
          <w:spacing w:val="-21"/>
          <w:w w:val="110"/>
        </w:rPr>
        <w:t xml:space="preserve"> </w:t>
      </w:r>
      <w:r>
        <w:rPr>
          <w:color w:val="231F20"/>
          <w:w w:val="110"/>
        </w:rPr>
        <w:t>đây,</w:t>
      </w:r>
      <w:r>
        <w:rPr>
          <w:color w:val="231F20"/>
          <w:spacing w:val="-21"/>
          <w:w w:val="110"/>
        </w:rPr>
        <w:t xml:space="preserve"> </w:t>
      </w:r>
      <w:r>
        <w:rPr>
          <w:color w:val="231F20"/>
          <w:w w:val="110"/>
        </w:rPr>
        <w:t>gọi</w:t>
      </w:r>
      <w:r>
        <w:rPr>
          <w:color w:val="231F20"/>
          <w:spacing w:val="-22"/>
          <w:w w:val="110"/>
        </w:rPr>
        <w:t xml:space="preserve"> </w:t>
      </w:r>
      <w:r>
        <w:rPr>
          <w:color w:val="231F20"/>
          <w:w w:val="110"/>
        </w:rPr>
        <w:t>là</w:t>
      </w:r>
      <w:r>
        <w:rPr>
          <w:color w:val="231F20"/>
          <w:spacing w:val="-21"/>
          <w:w w:val="110"/>
        </w:rPr>
        <w:t xml:space="preserve"> </w:t>
      </w:r>
      <w:r>
        <w:rPr>
          <w:color w:val="231F20"/>
          <w:w w:val="110"/>
        </w:rPr>
        <w:t>“nan</w:t>
      </w:r>
      <w:r>
        <w:rPr>
          <w:color w:val="231F20"/>
          <w:spacing w:val="-21"/>
          <w:w w:val="110"/>
        </w:rPr>
        <w:t xml:space="preserve"> </w:t>
      </w:r>
      <w:r>
        <w:rPr>
          <w:color w:val="231F20"/>
          <w:w w:val="110"/>
        </w:rPr>
        <w:t>hành</w:t>
      </w:r>
      <w:r>
        <w:rPr>
          <w:color w:val="231F20"/>
          <w:spacing w:val="-21"/>
          <w:w w:val="110"/>
        </w:rPr>
        <w:t xml:space="preserve"> </w:t>
      </w:r>
      <w:r>
        <w:rPr>
          <w:color w:val="231F20"/>
          <w:w w:val="110"/>
        </w:rPr>
        <w:t>đạo”.</w:t>
      </w:r>
      <w:r>
        <w:rPr>
          <w:color w:val="231F20"/>
          <w:spacing w:val="-21"/>
          <w:w w:val="110"/>
        </w:rPr>
        <w:t xml:space="preserve"> </w:t>
      </w:r>
      <w:r>
        <w:rPr>
          <w:color w:val="231F20"/>
          <w:w w:val="110"/>
        </w:rPr>
        <w:t xml:space="preserve">“Đản </w:t>
      </w:r>
      <w:r>
        <w:rPr>
          <w:color w:val="231F20"/>
          <w:w w:val="105"/>
        </w:rPr>
        <w:t xml:space="preserve">niệm Phật như trùng hoành xuất trúc trung, dị ư thấu thoát, </w:t>
      </w:r>
      <w:r>
        <w:rPr>
          <w:color w:val="231F20"/>
          <w:spacing w:val="-2"/>
          <w:w w:val="110"/>
        </w:rPr>
        <w:t>thị</w:t>
      </w:r>
      <w:r>
        <w:rPr>
          <w:color w:val="231F20"/>
          <w:spacing w:val="-19"/>
          <w:w w:val="110"/>
        </w:rPr>
        <w:t xml:space="preserve"> </w:t>
      </w:r>
      <w:r>
        <w:rPr>
          <w:color w:val="231F20"/>
          <w:spacing w:val="-2"/>
          <w:w w:val="110"/>
        </w:rPr>
        <w:t>hoành</w:t>
      </w:r>
      <w:r>
        <w:rPr>
          <w:color w:val="231F20"/>
          <w:spacing w:val="-19"/>
          <w:w w:val="110"/>
        </w:rPr>
        <w:t xml:space="preserve"> </w:t>
      </w:r>
      <w:r>
        <w:rPr>
          <w:color w:val="231F20"/>
          <w:spacing w:val="-2"/>
          <w:w w:val="110"/>
        </w:rPr>
        <w:t>xuất</w:t>
      </w:r>
      <w:r>
        <w:rPr>
          <w:color w:val="231F20"/>
          <w:spacing w:val="-19"/>
          <w:w w:val="110"/>
        </w:rPr>
        <w:t xml:space="preserve"> </w:t>
      </w:r>
      <w:r>
        <w:rPr>
          <w:color w:val="231F20"/>
          <w:spacing w:val="-2"/>
          <w:w w:val="110"/>
        </w:rPr>
        <w:t>tam</w:t>
      </w:r>
      <w:r>
        <w:rPr>
          <w:color w:val="231F20"/>
          <w:spacing w:val="-19"/>
          <w:w w:val="110"/>
        </w:rPr>
        <w:t xml:space="preserve"> </w:t>
      </w:r>
      <w:r>
        <w:rPr>
          <w:color w:val="231F20"/>
          <w:spacing w:val="-2"/>
          <w:w w:val="110"/>
        </w:rPr>
        <w:t>giới,</w:t>
      </w:r>
      <w:r>
        <w:rPr>
          <w:color w:val="231F20"/>
          <w:spacing w:val="-19"/>
          <w:w w:val="110"/>
        </w:rPr>
        <w:t xml:space="preserve"> </w:t>
      </w:r>
      <w:r>
        <w:rPr>
          <w:color w:val="231F20"/>
          <w:spacing w:val="-2"/>
          <w:w w:val="110"/>
        </w:rPr>
        <w:t>xưng</w:t>
      </w:r>
      <w:r>
        <w:rPr>
          <w:color w:val="231F20"/>
          <w:spacing w:val="-19"/>
          <w:w w:val="110"/>
        </w:rPr>
        <w:t xml:space="preserve"> </w:t>
      </w:r>
      <w:r>
        <w:rPr>
          <w:color w:val="231F20"/>
          <w:spacing w:val="-2"/>
          <w:w w:val="110"/>
        </w:rPr>
        <w:t>dị</w:t>
      </w:r>
      <w:r>
        <w:rPr>
          <w:color w:val="231F20"/>
          <w:spacing w:val="-19"/>
          <w:w w:val="110"/>
        </w:rPr>
        <w:t xml:space="preserve"> </w:t>
      </w:r>
      <w:r>
        <w:rPr>
          <w:color w:val="231F20"/>
          <w:spacing w:val="-2"/>
          <w:w w:val="110"/>
        </w:rPr>
        <w:t>hành</w:t>
      </w:r>
      <w:r>
        <w:rPr>
          <w:color w:val="231F20"/>
          <w:spacing w:val="-19"/>
          <w:w w:val="110"/>
        </w:rPr>
        <w:t xml:space="preserve"> </w:t>
      </w:r>
      <w:r>
        <w:rPr>
          <w:color w:val="231F20"/>
          <w:spacing w:val="-2"/>
          <w:w w:val="110"/>
        </w:rPr>
        <w:t>đạo”.</w:t>
      </w:r>
      <w:r>
        <w:rPr>
          <w:color w:val="231F20"/>
          <w:spacing w:val="-19"/>
          <w:w w:val="110"/>
        </w:rPr>
        <w:t xml:space="preserve"> </w:t>
      </w:r>
      <w:r>
        <w:rPr>
          <w:color w:val="231F20"/>
          <w:spacing w:val="-2"/>
          <w:w w:val="110"/>
        </w:rPr>
        <w:t>Con</w:t>
      </w:r>
      <w:r>
        <w:rPr>
          <w:color w:val="231F20"/>
          <w:spacing w:val="-19"/>
          <w:w w:val="110"/>
        </w:rPr>
        <w:t xml:space="preserve"> </w:t>
      </w:r>
      <w:r>
        <w:rPr>
          <w:color w:val="231F20"/>
          <w:spacing w:val="-2"/>
          <w:w w:val="110"/>
        </w:rPr>
        <w:t>trùng</w:t>
      </w:r>
      <w:r>
        <w:rPr>
          <w:color w:val="231F20"/>
          <w:spacing w:val="-19"/>
          <w:w w:val="110"/>
        </w:rPr>
        <w:t xml:space="preserve"> </w:t>
      </w:r>
      <w:r>
        <w:rPr>
          <w:color w:val="231F20"/>
          <w:spacing w:val="-2"/>
          <w:w w:val="110"/>
        </w:rPr>
        <w:t xml:space="preserve">này </w:t>
      </w:r>
      <w:r>
        <w:rPr>
          <w:color w:val="231F20"/>
          <w:w w:val="105"/>
        </w:rPr>
        <w:t xml:space="preserve">không cần phải đục thủng từng đốt từng đốt của cây tre, nó </w:t>
      </w:r>
      <w:r>
        <w:rPr>
          <w:color w:val="231F20"/>
          <w:w w:val="110"/>
        </w:rPr>
        <w:t>từ</w:t>
      </w:r>
      <w:r>
        <w:rPr>
          <w:color w:val="231F20"/>
          <w:spacing w:val="-14"/>
          <w:w w:val="110"/>
        </w:rPr>
        <w:t xml:space="preserve"> </w:t>
      </w:r>
      <w:r>
        <w:rPr>
          <w:color w:val="231F20"/>
          <w:w w:val="110"/>
        </w:rPr>
        <w:t>bên</w:t>
      </w:r>
      <w:r>
        <w:rPr>
          <w:color w:val="231F20"/>
          <w:spacing w:val="-14"/>
          <w:w w:val="110"/>
        </w:rPr>
        <w:t xml:space="preserve"> </w:t>
      </w:r>
      <w:r>
        <w:rPr>
          <w:color w:val="231F20"/>
          <w:w w:val="110"/>
        </w:rPr>
        <w:t>cạnh,</w:t>
      </w:r>
      <w:r>
        <w:rPr>
          <w:color w:val="231F20"/>
          <w:spacing w:val="-14"/>
          <w:w w:val="110"/>
        </w:rPr>
        <w:t xml:space="preserve"> </w:t>
      </w:r>
      <w:r>
        <w:rPr>
          <w:color w:val="231F20"/>
          <w:w w:val="110"/>
        </w:rPr>
        <w:t>đục</w:t>
      </w:r>
      <w:r>
        <w:rPr>
          <w:color w:val="231F20"/>
          <w:spacing w:val="-13"/>
          <w:w w:val="110"/>
        </w:rPr>
        <w:t xml:space="preserve"> </w:t>
      </w:r>
      <w:r>
        <w:rPr>
          <w:color w:val="231F20"/>
          <w:w w:val="110"/>
        </w:rPr>
        <w:t>thủng</w:t>
      </w:r>
      <w:r>
        <w:rPr>
          <w:color w:val="231F20"/>
          <w:spacing w:val="-14"/>
          <w:w w:val="110"/>
        </w:rPr>
        <w:t xml:space="preserve"> </w:t>
      </w:r>
      <w:r>
        <w:rPr>
          <w:color w:val="231F20"/>
          <w:w w:val="110"/>
        </w:rPr>
        <w:t>cạnh</w:t>
      </w:r>
      <w:r>
        <w:rPr>
          <w:color w:val="231F20"/>
          <w:spacing w:val="-14"/>
          <w:w w:val="110"/>
        </w:rPr>
        <w:t xml:space="preserve"> </w:t>
      </w:r>
      <w:r>
        <w:rPr>
          <w:color w:val="231F20"/>
          <w:w w:val="110"/>
        </w:rPr>
        <w:t>cây</w:t>
      </w:r>
      <w:r>
        <w:rPr>
          <w:color w:val="231F20"/>
          <w:spacing w:val="-14"/>
          <w:w w:val="110"/>
        </w:rPr>
        <w:t xml:space="preserve"> </w:t>
      </w:r>
      <w:r>
        <w:rPr>
          <w:color w:val="231F20"/>
          <w:w w:val="110"/>
        </w:rPr>
        <w:t>tre</w:t>
      </w:r>
      <w:r>
        <w:rPr>
          <w:color w:val="231F20"/>
          <w:spacing w:val="-13"/>
          <w:w w:val="110"/>
        </w:rPr>
        <w:t xml:space="preserve"> </w:t>
      </w:r>
      <w:r>
        <w:rPr>
          <w:color w:val="231F20"/>
          <w:w w:val="110"/>
        </w:rPr>
        <w:t>là</w:t>
      </w:r>
      <w:r>
        <w:rPr>
          <w:color w:val="231F20"/>
          <w:spacing w:val="-14"/>
          <w:w w:val="110"/>
        </w:rPr>
        <w:t xml:space="preserve"> </w:t>
      </w:r>
      <w:r>
        <w:rPr>
          <w:color w:val="231F20"/>
          <w:w w:val="110"/>
        </w:rPr>
        <w:t>có</w:t>
      </w:r>
      <w:r>
        <w:rPr>
          <w:color w:val="231F20"/>
          <w:spacing w:val="-14"/>
          <w:w w:val="110"/>
        </w:rPr>
        <w:t xml:space="preserve"> </w:t>
      </w:r>
      <w:r>
        <w:rPr>
          <w:color w:val="231F20"/>
          <w:w w:val="110"/>
        </w:rPr>
        <w:t>thể</w:t>
      </w:r>
      <w:r>
        <w:rPr>
          <w:color w:val="231F20"/>
          <w:spacing w:val="-14"/>
          <w:w w:val="110"/>
        </w:rPr>
        <w:t xml:space="preserve"> </w:t>
      </w:r>
      <w:r>
        <w:rPr>
          <w:color w:val="231F20"/>
          <w:w w:val="110"/>
        </w:rPr>
        <w:t>chui</w:t>
      </w:r>
      <w:r>
        <w:rPr>
          <w:color w:val="231F20"/>
          <w:spacing w:val="-14"/>
          <w:w w:val="110"/>
        </w:rPr>
        <w:t xml:space="preserve"> </w:t>
      </w:r>
      <w:r>
        <w:rPr>
          <w:color w:val="231F20"/>
          <w:w w:val="110"/>
        </w:rPr>
        <w:t>ra</w:t>
      </w:r>
      <w:r>
        <w:rPr>
          <w:color w:val="231F20"/>
          <w:spacing w:val="-14"/>
          <w:w w:val="110"/>
        </w:rPr>
        <w:t xml:space="preserve"> </w:t>
      </w:r>
      <w:r>
        <w:rPr>
          <w:color w:val="231F20"/>
          <w:w w:val="110"/>
        </w:rPr>
        <w:t>được rồi,</w:t>
      </w:r>
      <w:r>
        <w:rPr>
          <w:color w:val="231F20"/>
          <w:spacing w:val="-20"/>
          <w:w w:val="110"/>
        </w:rPr>
        <w:t xml:space="preserve"> </w:t>
      </w:r>
      <w:r>
        <w:rPr>
          <w:color w:val="231F20"/>
          <w:w w:val="110"/>
        </w:rPr>
        <w:t>nó</w:t>
      </w:r>
      <w:r>
        <w:rPr>
          <w:color w:val="231F20"/>
          <w:spacing w:val="-20"/>
          <w:w w:val="110"/>
        </w:rPr>
        <w:t xml:space="preserve"> </w:t>
      </w:r>
      <w:r>
        <w:rPr>
          <w:color w:val="231F20"/>
          <w:w w:val="110"/>
        </w:rPr>
        <w:t>không</w:t>
      </w:r>
      <w:r>
        <w:rPr>
          <w:color w:val="231F20"/>
          <w:spacing w:val="-20"/>
          <w:w w:val="110"/>
        </w:rPr>
        <w:t xml:space="preserve"> </w:t>
      </w:r>
      <w:r>
        <w:rPr>
          <w:color w:val="231F20"/>
          <w:w w:val="110"/>
        </w:rPr>
        <w:t>cần</w:t>
      </w:r>
      <w:r>
        <w:rPr>
          <w:color w:val="231F20"/>
          <w:spacing w:val="-20"/>
          <w:w w:val="110"/>
        </w:rPr>
        <w:t xml:space="preserve"> </w:t>
      </w:r>
      <w:r>
        <w:rPr>
          <w:color w:val="231F20"/>
          <w:w w:val="110"/>
        </w:rPr>
        <w:t>phải</w:t>
      </w:r>
      <w:r>
        <w:rPr>
          <w:color w:val="231F20"/>
          <w:spacing w:val="-20"/>
          <w:w w:val="110"/>
        </w:rPr>
        <w:t xml:space="preserve"> </w:t>
      </w:r>
      <w:r>
        <w:rPr>
          <w:color w:val="231F20"/>
          <w:w w:val="110"/>
        </w:rPr>
        <w:t>làm</w:t>
      </w:r>
      <w:r>
        <w:rPr>
          <w:color w:val="231F20"/>
          <w:spacing w:val="-20"/>
          <w:w w:val="110"/>
        </w:rPr>
        <w:t xml:space="preserve"> </w:t>
      </w:r>
      <w:r>
        <w:rPr>
          <w:color w:val="231F20"/>
          <w:w w:val="110"/>
        </w:rPr>
        <w:t>cách</w:t>
      </w:r>
      <w:r>
        <w:rPr>
          <w:color w:val="231F20"/>
          <w:spacing w:val="-20"/>
          <w:w w:val="110"/>
        </w:rPr>
        <w:t xml:space="preserve"> </w:t>
      </w:r>
      <w:r>
        <w:rPr>
          <w:color w:val="231F20"/>
          <w:w w:val="110"/>
        </w:rPr>
        <w:t>phiền</w:t>
      </w:r>
      <w:r>
        <w:rPr>
          <w:color w:val="231F20"/>
          <w:spacing w:val="-20"/>
          <w:w w:val="110"/>
        </w:rPr>
        <w:t xml:space="preserve"> </w:t>
      </w:r>
      <w:r>
        <w:rPr>
          <w:color w:val="231F20"/>
          <w:w w:val="110"/>
        </w:rPr>
        <w:t>phức</w:t>
      </w:r>
      <w:r>
        <w:rPr>
          <w:color w:val="231F20"/>
          <w:spacing w:val="-20"/>
          <w:w w:val="110"/>
        </w:rPr>
        <w:t xml:space="preserve"> </w:t>
      </w:r>
      <w:r>
        <w:rPr>
          <w:color w:val="231F20"/>
          <w:w w:val="110"/>
        </w:rPr>
        <w:t>trên.</w:t>
      </w:r>
    </w:p>
    <w:p w14:paraId="187F0405" w14:textId="77777777" w:rsidR="00941B9D" w:rsidRDefault="00545CF7">
      <w:pPr>
        <w:pStyle w:val="BodyText"/>
        <w:spacing w:before="149" w:line="302" w:lineRule="auto"/>
        <w:ind w:left="113" w:right="394"/>
      </w:pPr>
      <w:r>
        <w:rPr>
          <w:color w:val="231F20"/>
          <w:w w:val="105"/>
        </w:rPr>
        <w:t>Đây</w:t>
      </w:r>
      <w:r>
        <w:rPr>
          <w:color w:val="231F20"/>
          <w:spacing w:val="-7"/>
          <w:w w:val="105"/>
        </w:rPr>
        <w:t xml:space="preserve"> </w:t>
      </w:r>
      <w:r>
        <w:rPr>
          <w:color w:val="231F20"/>
          <w:w w:val="105"/>
        </w:rPr>
        <w:t>là</w:t>
      </w:r>
      <w:r>
        <w:rPr>
          <w:color w:val="231F20"/>
          <w:spacing w:val="-8"/>
          <w:w w:val="105"/>
        </w:rPr>
        <w:t xml:space="preserve"> </w:t>
      </w:r>
      <w:r>
        <w:rPr>
          <w:color w:val="231F20"/>
          <w:w w:val="105"/>
        </w:rPr>
        <w:t>từ</w:t>
      </w:r>
      <w:r>
        <w:rPr>
          <w:color w:val="231F20"/>
          <w:spacing w:val="-8"/>
          <w:w w:val="105"/>
        </w:rPr>
        <w:t xml:space="preserve"> </w:t>
      </w:r>
      <w:r>
        <w:rPr>
          <w:color w:val="231F20"/>
          <w:w w:val="105"/>
        </w:rPr>
        <w:t>ví</w:t>
      </w:r>
      <w:r>
        <w:rPr>
          <w:color w:val="231F20"/>
          <w:spacing w:val="-7"/>
          <w:w w:val="105"/>
        </w:rPr>
        <w:t xml:space="preserve"> </w:t>
      </w:r>
      <w:r>
        <w:rPr>
          <w:color w:val="231F20"/>
          <w:w w:val="105"/>
        </w:rPr>
        <w:t>dụ</w:t>
      </w:r>
      <w:r>
        <w:rPr>
          <w:color w:val="231F20"/>
          <w:spacing w:val="-7"/>
          <w:w w:val="105"/>
        </w:rPr>
        <w:t xml:space="preserve"> </w:t>
      </w:r>
      <w:r>
        <w:rPr>
          <w:color w:val="231F20"/>
          <w:w w:val="105"/>
        </w:rPr>
        <w:t>nói,</w:t>
      </w:r>
      <w:r>
        <w:rPr>
          <w:color w:val="231F20"/>
          <w:spacing w:val="-7"/>
          <w:w w:val="105"/>
        </w:rPr>
        <w:t xml:space="preserve"> </w:t>
      </w:r>
      <w:r>
        <w:rPr>
          <w:color w:val="231F20"/>
          <w:w w:val="105"/>
        </w:rPr>
        <w:t>cách</w:t>
      </w:r>
      <w:r>
        <w:rPr>
          <w:color w:val="231F20"/>
          <w:spacing w:val="-7"/>
          <w:w w:val="105"/>
        </w:rPr>
        <w:t xml:space="preserve"> </w:t>
      </w:r>
      <w:r>
        <w:rPr>
          <w:color w:val="231F20"/>
          <w:w w:val="105"/>
        </w:rPr>
        <w:t>nào</w:t>
      </w:r>
      <w:r>
        <w:rPr>
          <w:color w:val="231F20"/>
          <w:spacing w:val="-7"/>
          <w:w w:val="105"/>
        </w:rPr>
        <w:t xml:space="preserve"> </w:t>
      </w:r>
      <w:r>
        <w:rPr>
          <w:color w:val="231F20"/>
          <w:w w:val="105"/>
        </w:rPr>
        <w:t>dễ,</w:t>
      </w:r>
      <w:r>
        <w:rPr>
          <w:color w:val="231F20"/>
          <w:spacing w:val="-7"/>
          <w:w w:val="105"/>
        </w:rPr>
        <w:t xml:space="preserve"> </w:t>
      </w:r>
      <w:r>
        <w:rPr>
          <w:color w:val="231F20"/>
          <w:w w:val="105"/>
        </w:rPr>
        <w:t>cách</w:t>
      </w:r>
      <w:r>
        <w:rPr>
          <w:color w:val="231F20"/>
          <w:spacing w:val="-7"/>
          <w:w w:val="105"/>
        </w:rPr>
        <w:t xml:space="preserve"> </w:t>
      </w:r>
      <w:r>
        <w:rPr>
          <w:color w:val="231F20"/>
          <w:w w:val="105"/>
        </w:rPr>
        <w:t>nào</w:t>
      </w:r>
      <w:r>
        <w:rPr>
          <w:color w:val="231F20"/>
          <w:spacing w:val="-7"/>
          <w:w w:val="105"/>
        </w:rPr>
        <w:t xml:space="preserve"> </w:t>
      </w:r>
      <w:r>
        <w:rPr>
          <w:color w:val="231F20"/>
          <w:w w:val="105"/>
        </w:rPr>
        <w:t>khó,</w:t>
      </w:r>
      <w:r>
        <w:rPr>
          <w:color w:val="231F20"/>
          <w:spacing w:val="-7"/>
          <w:w w:val="105"/>
        </w:rPr>
        <w:t xml:space="preserve"> </w:t>
      </w:r>
      <w:r>
        <w:rPr>
          <w:color w:val="231F20"/>
          <w:w w:val="105"/>
        </w:rPr>
        <w:t>ví</w:t>
      </w:r>
      <w:r>
        <w:rPr>
          <w:color w:val="231F20"/>
          <w:spacing w:val="-7"/>
          <w:w w:val="105"/>
        </w:rPr>
        <w:t xml:space="preserve"> </w:t>
      </w:r>
      <w:r>
        <w:rPr>
          <w:color w:val="231F20"/>
          <w:w w:val="105"/>
        </w:rPr>
        <w:t>dụ</w:t>
      </w:r>
      <w:r>
        <w:rPr>
          <w:color w:val="231F20"/>
          <w:spacing w:val="-7"/>
          <w:w w:val="105"/>
        </w:rPr>
        <w:t xml:space="preserve"> </w:t>
      </w:r>
      <w:r>
        <w:rPr>
          <w:color w:val="231F20"/>
          <w:w w:val="105"/>
        </w:rPr>
        <w:t xml:space="preserve">này rất rõ ràng. Dù cho đường tắt, nhưng vì nó thẳng tới, thành công nhanh chóng. Đặc biệt, chỉ trì danh, đường tắt trong </w:t>
      </w:r>
      <w:r>
        <w:rPr>
          <w:color w:val="231F20"/>
          <w:spacing w:val="-2"/>
          <w:w w:val="105"/>
        </w:rPr>
        <w:t>những</w:t>
      </w:r>
      <w:r>
        <w:rPr>
          <w:color w:val="231F20"/>
          <w:spacing w:val="-18"/>
          <w:w w:val="105"/>
        </w:rPr>
        <w:t xml:space="preserve"> </w:t>
      </w:r>
      <w:r>
        <w:rPr>
          <w:color w:val="231F20"/>
          <w:spacing w:val="-2"/>
          <w:w w:val="105"/>
        </w:rPr>
        <w:t>con</w:t>
      </w:r>
      <w:r>
        <w:rPr>
          <w:color w:val="231F20"/>
          <w:spacing w:val="-18"/>
          <w:w w:val="105"/>
        </w:rPr>
        <w:t xml:space="preserve"> </w:t>
      </w:r>
      <w:r>
        <w:rPr>
          <w:color w:val="231F20"/>
          <w:spacing w:val="-2"/>
          <w:w w:val="105"/>
        </w:rPr>
        <w:t>đường</w:t>
      </w:r>
      <w:r>
        <w:rPr>
          <w:color w:val="231F20"/>
          <w:spacing w:val="-18"/>
          <w:w w:val="105"/>
        </w:rPr>
        <w:t xml:space="preserve"> </w:t>
      </w:r>
      <w:r>
        <w:rPr>
          <w:color w:val="231F20"/>
          <w:spacing w:val="-2"/>
          <w:w w:val="105"/>
        </w:rPr>
        <w:t>gần,</w:t>
      </w:r>
      <w:r>
        <w:rPr>
          <w:color w:val="231F20"/>
          <w:spacing w:val="-18"/>
          <w:w w:val="105"/>
        </w:rPr>
        <w:t xml:space="preserve"> </w:t>
      </w:r>
      <w:r>
        <w:rPr>
          <w:color w:val="231F20"/>
          <w:spacing w:val="-2"/>
          <w:w w:val="105"/>
        </w:rPr>
        <w:t>nó</w:t>
      </w:r>
      <w:r>
        <w:rPr>
          <w:color w:val="231F20"/>
          <w:spacing w:val="-18"/>
          <w:w w:val="105"/>
        </w:rPr>
        <w:t xml:space="preserve"> </w:t>
      </w:r>
      <w:r>
        <w:rPr>
          <w:color w:val="231F20"/>
          <w:spacing w:val="-2"/>
          <w:w w:val="105"/>
        </w:rPr>
        <w:t>dễ</w:t>
      </w:r>
      <w:r>
        <w:rPr>
          <w:color w:val="231F20"/>
          <w:spacing w:val="-18"/>
          <w:w w:val="105"/>
        </w:rPr>
        <w:t xml:space="preserve"> </w:t>
      </w:r>
      <w:r>
        <w:rPr>
          <w:color w:val="231F20"/>
          <w:spacing w:val="-2"/>
          <w:w w:val="105"/>
        </w:rPr>
        <w:t>dàng,</w:t>
      </w:r>
      <w:r>
        <w:rPr>
          <w:color w:val="231F20"/>
          <w:spacing w:val="-18"/>
          <w:w w:val="105"/>
        </w:rPr>
        <w:t xml:space="preserve"> </w:t>
      </w:r>
      <w:r>
        <w:rPr>
          <w:color w:val="231F20"/>
          <w:spacing w:val="-2"/>
          <w:w w:val="105"/>
        </w:rPr>
        <w:t>thẳng</w:t>
      </w:r>
      <w:r>
        <w:rPr>
          <w:color w:val="231F20"/>
          <w:spacing w:val="-18"/>
          <w:w w:val="105"/>
        </w:rPr>
        <w:t xml:space="preserve"> </w:t>
      </w:r>
      <w:r>
        <w:rPr>
          <w:color w:val="231F20"/>
          <w:spacing w:val="-2"/>
          <w:w w:val="105"/>
        </w:rPr>
        <w:t>tới,</w:t>
      </w:r>
      <w:r>
        <w:rPr>
          <w:color w:val="231F20"/>
          <w:spacing w:val="-18"/>
          <w:w w:val="105"/>
        </w:rPr>
        <w:t xml:space="preserve"> </w:t>
      </w:r>
      <w:r>
        <w:rPr>
          <w:color w:val="231F20"/>
          <w:spacing w:val="-2"/>
          <w:w w:val="105"/>
        </w:rPr>
        <w:t>không</w:t>
      </w:r>
      <w:r>
        <w:rPr>
          <w:color w:val="231F20"/>
          <w:spacing w:val="-20"/>
          <w:w w:val="105"/>
        </w:rPr>
        <w:t xml:space="preserve"> </w:t>
      </w:r>
      <w:r>
        <w:rPr>
          <w:color w:val="231F20"/>
          <w:spacing w:val="-2"/>
          <w:w w:val="105"/>
        </w:rPr>
        <w:t>đi</w:t>
      </w:r>
      <w:r>
        <w:rPr>
          <w:color w:val="231F20"/>
          <w:spacing w:val="-18"/>
          <w:w w:val="105"/>
        </w:rPr>
        <w:t xml:space="preserve"> </w:t>
      </w:r>
      <w:r>
        <w:rPr>
          <w:color w:val="231F20"/>
          <w:spacing w:val="-2"/>
          <w:w w:val="105"/>
        </w:rPr>
        <w:t xml:space="preserve">đường </w:t>
      </w:r>
      <w:r>
        <w:rPr>
          <w:color w:val="231F20"/>
          <w:w w:val="105"/>
        </w:rPr>
        <w:t>vòng, cho nên nó thành công tấn tốc.</w:t>
      </w:r>
    </w:p>
    <w:p w14:paraId="5BCA02CA" w14:textId="77777777" w:rsidR="00941B9D" w:rsidRDefault="00545CF7">
      <w:pPr>
        <w:pStyle w:val="BodyText"/>
        <w:spacing w:before="145" w:line="302" w:lineRule="auto"/>
        <w:ind w:left="113" w:right="395"/>
      </w:pPr>
      <w:r>
        <w:rPr>
          <w:color w:val="231F20"/>
          <w:spacing w:val="-2"/>
          <w:w w:val="105"/>
        </w:rPr>
        <w:t>Kinh</w:t>
      </w:r>
      <w:r>
        <w:rPr>
          <w:color w:val="231F20"/>
          <w:spacing w:val="-18"/>
          <w:w w:val="105"/>
        </w:rPr>
        <w:t xml:space="preserve"> </w:t>
      </w:r>
      <w:r>
        <w:rPr>
          <w:i/>
          <w:color w:val="231F20"/>
          <w:spacing w:val="-2"/>
          <w:w w:val="105"/>
        </w:rPr>
        <w:t>Di</w:t>
      </w:r>
      <w:r>
        <w:rPr>
          <w:i/>
          <w:color w:val="231F20"/>
          <w:spacing w:val="-19"/>
          <w:w w:val="105"/>
        </w:rPr>
        <w:t xml:space="preserve"> </w:t>
      </w:r>
      <w:r>
        <w:rPr>
          <w:i/>
          <w:color w:val="231F20"/>
          <w:spacing w:val="-2"/>
          <w:w w:val="105"/>
        </w:rPr>
        <w:t>Đà</w:t>
      </w:r>
      <w:r>
        <w:rPr>
          <w:i/>
          <w:color w:val="231F20"/>
          <w:spacing w:val="-18"/>
          <w:w w:val="105"/>
        </w:rPr>
        <w:t xml:space="preserve"> </w:t>
      </w:r>
      <w:r>
        <w:rPr>
          <w:color w:val="231F20"/>
          <w:spacing w:val="-2"/>
          <w:w w:val="105"/>
        </w:rPr>
        <w:t>có</w:t>
      </w:r>
      <w:r>
        <w:rPr>
          <w:color w:val="231F20"/>
          <w:spacing w:val="-19"/>
          <w:w w:val="105"/>
        </w:rPr>
        <w:t xml:space="preserve"> </w:t>
      </w:r>
      <w:r>
        <w:rPr>
          <w:color w:val="231F20"/>
          <w:spacing w:val="-2"/>
          <w:w w:val="105"/>
        </w:rPr>
        <w:t>dạy</w:t>
      </w:r>
      <w:r>
        <w:rPr>
          <w:color w:val="231F20"/>
          <w:spacing w:val="-19"/>
          <w:w w:val="105"/>
        </w:rPr>
        <w:t xml:space="preserve"> </w:t>
      </w:r>
      <w:r>
        <w:rPr>
          <w:color w:val="231F20"/>
          <w:spacing w:val="-2"/>
          <w:w w:val="105"/>
        </w:rPr>
        <w:t>chúng</w:t>
      </w:r>
      <w:r>
        <w:rPr>
          <w:color w:val="231F20"/>
          <w:spacing w:val="-19"/>
          <w:w w:val="105"/>
        </w:rPr>
        <w:t xml:space="preserve"> </w:t>
      </w:r>
      <w:r>
        <w:rPr>
          <w:color w:val="231F20"/>
          <w:spacing w:val="-2"/>
          <w:w w:val="105"/>
        </w:rPr>
        <w:t>ta</w:t>
      </w:r>
      <w:r>
        <w:rPr>
          <w:color w:val="231F20"/>
          <w:spacing w:val="-19"/>
          <w:w w:val="105"/>
        </w:rPr>
        <w:t xml:space="preserve"> </w:t>
      </w:r>
      <w:r>
        <w:rPr>
          <w:color w:val="231F20"/>
          <w:spacing w:val="-2"/>
          <w:w w:val="105"/>
        </w:rPr>
        <w:t>rằng:</w:t>
      </w:r>
      <w:r>
        <w:rPr>
          <w:color w:val="231F20"/>
          <w:spacing w:val="-19"/>
          <w:w w:val="105"/>
        </w:rPr>
        <w:t xml:space="preserve"> </w:t>
      </w:r>
      <w:r>
        <w:rPr>
          <w:color w:val="231F20"/>
          <w:spacing w:val="-2"/>
          <w:w w:val="105"/>
        </w:rPr>
        <w:t>hoặc</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ngày</w:t>
      </w:r>
      <w:r>
        <w:rPr>
          <w:color w:val="231F20"/>
          <w:spacing w:val="-19"/>
          <w:w w:val="105"/>
        </w:rPr>
        <w:t xml:space="preserve"> </w:t>
      </w:r>
      <w:r>
        <w:rPr>
          <w:color w:val="231F20"/>
          <w:spacing w:val="-2"/>
          <w:w w:val="105"/>
        </w:rPr>
        <w:t>hoặc</w:t>
      </w:r>
      <w:r>
        <w:rPr>
          <w:color w:val="231F20"/>
          <w:spacing w:val="-19"/>
          <w:w w:val="105"/>
        </w:rPr>
        <w:t xml:space="preserve"> </w:t>
      </w:r>
      <w:r>
        <w:rPr>
          <w:color w:val="231F20"/>
          <w:spacing w:val="-2"/>
          <w:w w:val="105"/>
        </w:rPr>
        <w:t xml:space="preserve">hai </w:t>
      </w:r>
      <w:r>
        <w:rPr>
          <w:color w:val="231F20"/>
          <w:w w:val="105"/>
        </w:rPr>
        <w:t>ngày</w:t>
      </w:r>
      <w:r>
        <w:rPr>
          <w:color w:val="231F20"/>
          <w:spacing w:val="-9"/>
          <w:w w:val="105"/>
        </w:rPr>
        <w:t xml:space="preserve"> </w:t>
      </w:r>
      <w:r>
        <w:rPr>
          <w:color w:val="231F20"/>
          <w:w w:val="105"/>
        </w:rPr>
        <w:t>cho</w:t>
      </w:r>
      <w:r>
        <w:rPr>
          <w:color w:val="231F20"/>
          <w:spacing w:val="-8"/>
          <w:w w:val="105"/>
        </w:rPr>
        <w:t xml:space="preserve"> </w:t>
      </w:r>
      <w:r>
        <w:rPr>
          <w:color w:val="231F20"/>
          <w:w w:val="105"/>
        </w:rPr>
        <w:t>đến</w:t>
      </w:r>
      <w:r>
        <w:rPr>
          <w:color w:val="231F20"/>
          <w:spacing w:val="-8"/>
          <w:w w:val="105"/>
        </w:rPr>
        <w:t xml:space="preserve"> </w:t>
      </w:r>
      <w:r>
        <w:rPr>
          <w:color w:val="231F20"/>
          <w:w w:val="105"/>
        </w:rPr>
        <w:t>bảy</w:t>
      </w:r>
      <w:r>
        <w:rPr>
          <w:color w:val="231F20"/>
          <w:spacing w:val="-9"/>
          <w:w w:val="105"/>
        </w:rPr>
        <w:t xml:space="preserve"> </w:t>
      </w:r>
      <w:r>
        <w:rPr>
          <w:color w:val="231F20"/>
          <w:w w:val="105"/>
        </w:rPr>
        <w:t>ngày,</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9"/>
          <w:w w:val="105"/>
        </w:rPr>
        <w:t xml:space="preserve"> </w:t>
      </w:r>
      <w:r>
        <w:rPr>
          <w:color w:val="231F20"/>
          <w:w w:val="105"/>
        </w:rPr>
        <w:t>xem</w:t>
      </w:r>
      <w:r>
        <w:rPr>
          <w:color w:val="231F20"/>
          <w:spacing w:val="-8"/>
          <w:w w:val="105"/>
        </w:rPr>
        <w:t xml:space="preserve"> </w:t>
      </w:r>
      <w:r>
        <w:rPr>
          <w:color w:val="231F20"/>
          <w:w w:val="105"/>
        </w:rPr>
        <w:t>có</w:t>
      </w:r>
      <w:r>
        <w:rPr>
          <w:color w:val="231F20"/>
          <w:spacing w:val="-8"/>
          <w:w w:val="105"/>
        </w:rPr>
        <w:t xml:space="preserve"> </w:t>
      </w:r>
      <w:r>
        <w:rPr>
          <w:color w:val="231F20"/>
          <w:w w:val="105"/>
        </w:rPr>
        <w:t>nhanh</w:t>
      </w:r>
      <w:r>
        <w:rPr>
          <w:color w:val="231F20"/>
          <w:spacing w:val="-8"/>
          <w:w w:val="105"/>
        </w:rPr>
        <w:t xml:space="preserve"> </w:t>
      </w:r>
      <w:r>
        <w:rPr>
          <w:color w:val="231F20"/>
          <w:w w:val="105"/>
        </w:rPr>
        <w:t>không.</w:t>
      </w:r>
      <w:r>
        <w:rPr>
          <w:color w:val="231F20"/>
          <w:spacing w:val="-9"/>
          <w:w w:val="105"/>
        </w:rPr>
        <w:t xml:space="preserve"> </w:t>
      </w:r>
      <w:r>
        <w:rPr>
          <w:color w:val="231F20"/>
          <w:spacing w:val="-2"/>
          <w:w w:val="105"/>
        </w:rPr>
        <w:t>Chúng</w:t>
      </w:r>
    </w:p>
    <w:p w14:paraId="6FD9EA74" w14:textId="77777777" w:rsidR="00941B9D" w:rsidRDefault="00941B9D">
      <w:pPr>
        <w:spacing w:line="302" w:lineRule="auto"/>
        <w:sectPr w:rsidR="00941B9D">
          <w:pgSz w:w="11060" w:h="15030"/>
          <w:pgMar w:top="1040" w:right="1020" w:bottom="960" w:left="1020" w:header="845" w:footer="767" w:gutter="0"/>
          <w:cols w:space="720"/>
        </w:sectPr>
      </w:pPr>
    </w:p>
    <w:p w14:paraId="160453A3" w14:textId="77777777" w:rsidR="00941B9D" w:rsidRDefault="00941B9D">
      <w:pPr>
        <w:pStyle w:val="BodyText"/>
        <w:spacing w:before="3"/>
        <w:ind w:firstLine="0"/>
        <w:jc w:val="left"/>
        <w:rPr>
          <w:sz w:val="23"/>
        </w:rPr>
      </w:pPr>
    </w:p>
    <w:p w14:paraId="3F09527B" w14:textId="77777777" w:rsidR="00941B9D" w:rsidRDefault="00545CF7">
      <w:pPr>
        <w:pStyle w:val="BodyText"/>
        <w:spacing w:before="106" w:line="307" w:lineRule="auto"/>
        <w:ind w:left="397" w:right="109" w:firstLine="0"/>
      </w:pPr>
      <w:r>
        <w:rPr>
          <w:color w:val="231F20"/>
          <w:w w:val="105"/>
        </w:rPr>
        <w:t>ta</w:t>
      </w:r>
      <w:r>
        <w:rPr>
          <w:color w:val="231F20"/>
          <w:spacing w:val="-16"/>
          <w:w w:val="105"/>
        </w:rPr>
        <w:t xml:space="preserve"> </w:t>
      </w:r>
      <w:r>
        <w:rPr>
          <w:color w:val="231F20"/>
          <w:w w:val="105"/>
        </w:rPr>
        <w:t>thấy</w:t>
      </w:r>
      <w:r>
        <w:rPr>
          <w:color w:val="231F20"/>
          <w:spacing w:val="-16"/>
          <w:w w:val="105"/>
        </w:rPr>
        <w:t xml:space="preserve"> </w:t>
      </w:r>
      <w:r>
        <w:rPr>
          <w:color w:val="231F20"/>
          <w:w w:val="105"/>
        </w:rPr>
        <w:t>trong</w:t>
      </w:r>
      <w:r>
        <w:rPr>
          <w:color w:val="231F20"/>
          <w:spacing w:val="-15"/>
          <w:w w:val="105"/>
        </w:rPr>
        <w:t xml:space="preserve"> </w:t>
      </w:r>
      <w:r>
        <w:rPr>
          <w:color w:val="231F20"/>
          <w:w w:val="105"/>
        </w:rPr>
        <w:t>cuốn</w:t>
      </w:r>
      <w:r>
        <w:rPr>
          <w:color w:val="231F20"/>
          <w:spacing w:val="-16"/>
          <w:w w:val="105"/>
        </w:rPr>
        <w:t xml:space="preserve"> </w:t>
      </w:r>
      <w:r>
        <w:rPr>
          <w:i/>
          <w:color w:val="231F20"/>
          <w:w w:val="105"/>
        </w:rPr>
        <w:t>Tịnh</w:t>
      </w:r>
      <w:r>
        <w:rPr>
          <w:i/>
          <w:color w:val="231F20"/>
          <w:spacing w:val="-16"/>
          <w:w w:val="105"/>
        </w:rPr>
        <w:t xml:space="preserve"> </w:t>
      </w:r>
      <w:r>
        <w:rPr>
          <w:i/>
          <w:color w:val="231F20"/>
          <w:w w:val="105"/>
        </w:rPr>
        <w:t>Độ</w:t>
      </w:r>
      <w:r>
        <w:rPr>
          <w:i/>
          <w:color w:val="231F20"/>
          <w:spacing w:val="-16"/>
          <w:w w:val="105"/>
        </w:rPr>
        <w:t xml:space="preserve"> </w:t>
      </w:r>
      <w:r>
        <w:rPr>
          <w:i/>
          <w:color w:val="231F20"/>
          <w:w w:val="105"/>
        </w:rPr>
        <w:t>Thánh</w:t>
      </w:r>
      <w:r>
        <w:rPr>
          <w:i/>
          <w:color w:val="231F20"/>
          <w:spacing w:val="-16"/>
          <w:w w:val="105"/>
        </w:rPr>
        <w:t xml:space="preserve"> </w:t>
      </w:r>
      <w:r>
        <w:rPr>
          <w:i/>
          <w:color w:val="231F20"/>
          <w:w w:val="105"/>
        </w:rPr>
        <w:t>Hiền</w:t>
      </w:r>
      <w:r>
        <w:rPr>
          <w:i/>
          <w:color w:val="231F20"/>
          <w:spacing w:val="-16"/>
          <w:w w:val="105"/>
        </w:rPr>
        <w:t xml:space="preserve"> </w:t>
      </w:r>
      <w:r>
        <w:rPr>
          <w:i/>
          <w:color w:val="231F20"/>
          <w:w w:val="105"/>
        </w:rPr>
        <w:t>Lục</w:t>
      </w:r>
      <w:r>
        <w:rPr>
          <w:color w:val="231F20"/>
          <w:w w:val="105"/>
        </w:rPr>
        <w:t>,</w:t>
      </w:r>
      <w:r>
        <w:rPr>
          <w:color w:val="231F20"/>
          <w:spacing w:val="-16"/>
          <w:w w:val="105"/>
        </w:rPr>
        <w:t xml:space="preserve"> </w:t>
      </w:r>
      <w:r>
        <w:rPr>
          <w:color w:val="231F20"/>
          <w:w w:val="105"/>
        </w:rPr>
        <w:t>đời</w:t>
      </w:r>
      <w:r>
        <w:rPr>
          <w:color w:val="231F20"/>
          <w:spacing w:val="-16"/>
          <w:w w:val="105"/>
        </w:rPr>
        <w:t xml:space="preserve"> </w:t>
      </w:r>
      <w:r>
        <w:rPr>
          <w:color w:val="231F20"/>
          <w:w w:val="105"/>
        </w:rPr>
        <w:t>Tống,</w:t>
      </w:r>
      <w:r>
        <w:rPr>
          <w:color w:val="231F20"/>
          <w:spacing w:val="-16"/>
          <w:w w:val="105"/>
        </w:rPr>
        <w:t xml:space="preserve"> </w:t>
      </w:r>
      <w:r>
        <w:rPr>
          <w:color w:val="231F20"/>
          <w:w w:val="105"/>
        </w:rPr>
        <w:t>Pháp sư</w:t>
      </w:r>
      <w:r>
        <w:rPr>
          <w:color w:val="231F20"/>
          <w:spacing w:val="-2"/>
          <w:w w:val="105"/>
        </w:rPr>
        <w:t xml:space="preserve"> </w:t>
      </w:r>
      <w:r>
        <w:rPr>
          <w:color w:val="231F20"/>
          <w:w w:val="105"/>
        </w:rPr>
        <w:t>Doanh</w:t>
      </w:r>
      <w:r>
        <w:rPr>
          <w:color w:val="231F20"/>
          <w:spacing w:val="-2"/>
          <w:w w:val="105"/>
        </w:rPr>
        <w:t xml:space="preserve"> </w:t>
      </w:r>
      <w:r>
        <w:rPr>
          <w:color w:val="231F20"/>
          <w:w w:val="105"/>
        </w:rPr>
        <w:t>Kha,</w:t>
      </w:r>
      <w:r>
        <w:rPr>
          <w:color w:val="231F20"/>
          <w:spacing w:val="-2"/>
          <w:w w:val="105"/>
        </w:rPr>
        <w:t xml:space="preserve"> </w:t>
      </w:r>
      <w:r>
        <w:rPr>
          <w:color w:val="231F20"/>
          <w:w w:val="105"/>
        </w:rPr>
        <w:t>từ</w:t>
      </w:r>
      <w:r>
        <w:rPr>
          <w:color w:val="231F20"/>
          <w:spacing w:val="-2"/>
          <w:w w:val="105"/>
        </w:rPr>
        <w:t xml:space="preserve"> </w:t>
      </w:r>
      <w:r>
        <w:rPr>
          <w:color w:val="231F20"/>
          <w:w w:val="105"/>
        </w:rPr>
        <w:t>khi</w:t>
      </w:r>
      <w:r>
        <w:rPr>
          <w:color w:val="231F20"/>
          <w:spacing w:val="-3"/>
          <w:w w:val="105"/>
        </w:rPr>
        <w:t xml:space="preserve"> </w:t>
      </w:r>
      <w:r>
        <w:rPr>
          <w:color w:val="231F20"/>
          <w:w w:val="105"/>
        </w:rPr>
        <w:t>Ngài</w:t>
      </w:r>
      <w:r>
        <w:rPr>
          <w:color w:val="231F20"/>
          <w:spacing w:val="-2"/>
          <w:w w:val="105"/>
        </w:rPr>
        <w:t xml:space="preserve"> </w:t>
      </w:r>
      <w:r>
        <w:rPr>
          <w:color w:val="231F20"/>
          <w:w w:val="105"/>
        </w:rPr>
        <w:t>tiếp</w:t>
      </w:r>
      <w:r>
        <w:rPr>
          <w:color w:val="231F20"/>
          <w:spacing w:val="-2"/>
          <w:w w:val="105"/>
        </w:rPr>
        <w:t xml:space="preserve"> </w:t>
      </w:r>
      <w:r>
        <w:rPr>
          <w:color w:val="231F20"/>
          <w:w w:val="105"/>
        </w:rPr>
        <w:t>xúc</w:t>
      </w:r>
      <w:r>
        <w:rPr>
          <w:color w:val="231F20"/>
          <w:spacing w:val="-2"/>
          <w:w w:val="105"/>
        </w:rPr>
        <w:t xml:space="preserve"> </w:t>
      </w:r>
      <w:r>
        <w:rPr>
          <w:color w:val="231F20"/>
          <w:w w:val="105"/>
        </w:rPr>
        <w:t>với</w:t>
      </w:r>
      <w:r>
        <w:rPr>
          <w:color w:val="231F20"/>
          <w:spacing w:val="-2"/>
          <w:w w:val="105"/>
        </w:rPr>
        <w:t xml:space="preserve"> </w:t>
      </w:r>
      <w:r>
        <w:rPr>
          <w:color w:val="231F20"/>
          <w:w w:val="105"/>
        </w:rPr>
        <w:t>Tịnh</w:t>
      </w:r>
      <w:r>
        <w:rPr>
          <w:color w:val="231F20"/>
          <w:spacing w:val="-2"/>
          <w:w w:val="105"/>
        </w:rPr>
        <w:t xml:space="preserve"> </w:t>
      </w:r>
      <w:r>
        <w:rPr>
          <w:color w:val="231F20"/>
          <w:w w:val="105"/>
        </w:rPr>
        <w:t>độ,</w:t>
      </w:r>
      <w:r>
        <w:rPr>
          <w:color w:val="231F20"/>
          <w:spacing w:val="-3"/>
          <w:w w:val="105"/>
        </w:rPr>
        <w:t xml:space="preserve"> </w:t>
      </w:r>
      <w:r>
        <w:rPr>
          <w:color w:val="231F20"/>
          <w:w w:val="105"/>
        </w:rPr>
        <w:t>xem</w:t>
      </w:r>
      <w:r>
        <w:rPr>
          <w:color w:val="231F20"/>
          <w:spacing w:val="-1"/>
          <w:w w:val="105"/>
        </w:rPr>
        <w:t xml:space="preserve"> </w:t>
      </w:r>
      <w:r>
        <w:rPr>
          <w:i/>
          <w:color w:val="231F20"/>
          <w:w w:val="105"/>
        </w:rPr>
        <w:t>Vãng Sinh</w:t>
      </w:r>
      <w:r>
        <w:rPr>
          <w:i/>
          <w:color w:val="231F20"/>
          <w:spacing w:val="-13"/>
          <w:w w:val="105"/>
        </w:rPr>
        <w:t xml:space="preserve"> </w:t>
      </w:r>
      <w:r>
        <w:rPr>
          <w:i/>
          <w:color w:val="231F20"/>
          <w:w w:val="105"/>
        </w:rPr>
        <w:t>Truyện,</w:t>
      </w:r>
      <w:r>
        <w:rPr>
          <w:i/>
          <w:color w:val="231F20"/>
          <w:spacing w:val="-13"/>
          <w:w w:val="105"/>
        </w:rPr>
        <w:t xml:space="preserve"> </w:t>
      </w:r>
      <w:r>
        <w:rPr>
          <w:color w:val="231F20"/>
          <w:w w:val="105"/>
        </w:rPr>
        <w:t>Ngài</w:t>
      </w:r>
      <w:r>
        <w:rPr>
          <w:color w:val="231F20"/>
          <w:spacing w:val="-13"/>
          <w:w w:val="105"/>
        </w:rPr>
        <w:t xml:space="preserve"> </w:t>
      </w:r>
      <w:r>
        <w:rPr>
          <w:color w:val="231F20"/>
          <w:w w:val="105"/>
        </w:rPr>
        <w:t>rất</w:t>
      </w:r>
      <w:r>
        <w:rPr>
          <w:color w:val="231F20"/>
          <w:spacing w:val="-13"/>
          <w:w w:val="105"/>
        </w:rPr>
        <w:t xml:space="preserve"> </w:t>
      </w:r>
      <w:r>
        <w:rPr>
          <w:color w:val="231F20"/>
          <w:w w:val="105"/>
        </w:rPr>
        <w:t>cảm</w:t>
      </w:r>
      <w:r>
        <w:rPr>
          <w:color w:val="231F20"/>
          <w:spacing w:val="-13"/>
          <w:w w:val="105"/>
        </w:rPr>
        <w:t xml:space="preserve"> </w:t>
      </w:r>
      <w:r>
        <w:rPr>
          <w:color w:val="231F20"/>
          <w:w w:val="105"/>
        </w:rPr>
        <w:t>động.</w:t>
      </w:r>
      <w:r>
        <w:rPr>
          <w:color w:val="231F20"/>
          <w:spacing w:val="-13"/>
          <w:w w:val="105"/>
        </w:rPr>
        <w:t xml:space="preserve"> </w:t>
      </w:r>
      <w:r>
        <w:rPr>
          <w:color w:val="231F20"/>
          <w:w w:val="105"/>
        </w:rPr>
        <w:t>Ngài</w:t>
      </w:r>
      <w:r>
        <w:rPr>
          <w:color w:val="231F20"/>
          <w:spacing w:val="-13"/>
          <w:w w:val="105"/>
        </w:rPr>
        <w:t xml:space="preserve"> </w:t>
      </w:r>
      <w:r>
        <w:rPr>
          <w:color w:val="231F20"/>
          <w:w w:val="105"/>
        </w:rPr>
        <w:t>thật</w:t>
      </w:r>
      <w:r>
        <w:rPr>
          <w:color w:val="231F20"/>
          <w:spacing w:val="-13"/>
          <w:w w:val="105"/>
        </w:rPr>
        <w:t xml:space="preserve"> </w:t>
      </w:r>
      <w:r>
        <w:rPr>
          <w:color w:val="231F20"/>
          <w:w w:val="105"/>
        </w:rPr>
        <w:t>sự</w:t>
      </w:r>
      <w:r>
        <w:rPr>
          <w:color w:val="231F20"/>
          <w:spacing w:val="-13"/>
          <w:w w:val="105"/>
        </w:rPr>
        <w:t xml:space="preserve"> </w:t>
      </w:r>
      <w:r>
        <w:rPr>
          <w:color w:val="231F20"/>
          <w:w w:val="105"/>
        </w:rPr>
        <w:t>phát</w:t>
      </w:r>
      <w:r>
        <w:rPr>
          <w:color w:val="231F20"/>
          <w:spacing w:val="-13"/>
          <w:w w:val="105"/>
        </w:rPr>
        <w:t xml:space="preserve"> </w:t>
      </w:r>
      <w:r>
        <w:rPr>
          <w:color w:val="231F20"/>
          <w:w w:val="105"/>
        </w:rPr>
        <w:t>tâm</w:t>
      </w:r>
      <w:r>
        <w:rPr>
          <w:color w:val="231F20"/>
          <w:spacing w:val="-13"/>
          <w:w w:val="105"/>
        </w:rPr>
        <w:t xml:space="preserve"> </w:t>
      </w:r>
      <w:r>
        <w:rPr>
          <w:color w:val="231F20"/>
          <w:w w:val="105"/>
        </w:rPr>
        <w:t xml:space="preserve">niệm danh hiệu Phật đến cuối cùng. Ba ngày ba đêm không ngủ </w:t>
      </w:r>
      <w:r>
        <w:rPr>
          <w:color w:val="231F20"/>
        </w:rPr>
        <w:t xml:space="preserve">nghỉ, ngay cả cơm nước cũng quên mất, Phật A Di Đà đã đến. </w:t>
      </w:r>
      <w:r>
        <w:rPr>
          <w:color w:val="231F20"/>
          <w:w w:val="105"/>
        </w:rPr>
        <w:t>Phật</w:t>
      </w:r>
      <w:r>
        <w:rPr>
          <w:color w:val="231F20"/>
          <w:spacing w:val="-9"/>
          <w:w w:val="105"/>
        </w:rPr>
        <w:t xml:space="preserve"> </w:t>
      </w:r>
      <w:r>
        <w:rPr>
          <w:color w:val="231F20"/>
          <w:w w:val="105"/>
        </w:rPr>
        <w:t>A</w:t>
      </w:r>
      <w:r>
        <w:rPr>
          <w:color w:val="231F20"/>
          <w:spacing w:val="-9"/>
          <w:w w:val="105"/>
        </w:rPr>
        <w:t xml:space="preserve"> </w:t>
      </w:r>
      <w:r>
        <w:rPr>
          <w:color w:val="231F20"/>
          <w:w w:val="105"/>
        </w:rPr>
        <w:t>Di</w:t>
      </w:r>
      <w:r>
        <w:rPr>
          <w:color w:val="231F20"/>
          <w:spacing w:val="-9"/>
          <w:w w:val="105"/>
        </w:rPr>
        <w:t xml:space="preserve"> </w:t>
      </w:r>
      <w:r>
        <w:rPr>
          <w:color w:val="231F20"/>
          <w:w w:val="105"/>
        </w:rPr>
        <w:t>Đà</w:t>
      </w:r>
      <w:r>
        <w:rPr>
          <w:color w:val="231F20"/>
          <w:spacing w:val="-8"/>
          <w:w w:val="105"/>
        </w:rPr>
        <w:t xml:space="preserve"> </w:t>
      </w:r>
      <w:r>
        <w:rPr>
          <w:color w:val="231F20"/>
          <w:w w:val="105"/>
        </w:rPr>
        <w:t>đã</w:t>
      </w:r>
      <w:r>
        <w:rPr>
          <w:color w:val="231F20"/>
          <w:spacing w:val="-9"/>
          <w:w w:val="105"/>
        </w:rPr>
        <w:t xml:space="preserve"> </w:t>
      </w:r>
      <w:r>
        <w:rPr>
          <w:color w:val="231F20"/>
          <w:w w:val="105"/>
        </w:rPr>
        <w:t>nói</w:t>
      </w:r>
      <w:r>
        <w:rPr>
          <w:color w:val="231F20"/>
          <w:spacing w:val="-9"/>
          <w:w w:val="105"/>
        </w:rPr>
        <w:t xml:space="preserve"> </w:t>
      </w:r>
      <w:r>
        <w:rPr>
          <w:color w:val="231F20"/>
          <w:w w:val="105"/>
        </w:rPr>
        <w:t>với</w:t>
      </w:r>
      <w:r>
        <w:rPr>
          <w:color w:val="231F20"/>
          <w:spacing w:val="-9"/>
          <w:w w:val="105"/>
        </w:rPr>
        <w:t xml:space="preserve"> </w:t>
      </w:r>
      <w:r>
        <w:rPr>
          <w:color w:val="231F20"/>
          <w:w w:val="105"/>
        </w:rPr>
        <w:t>Ngài,</w:t>
      </w:r>
      <w:r>
        <w:rPr>
          <w:color w:val="231F20"/>
          <w:spacing w:val="-9"/>
          <w:w w:val="105"/>
        </w:rPr>
        <w:t xml:space="preserve"> </w:t>
      </w:r>
      <w:r>
        <w:rPr>
          <w:color w:val="231F20"/>
          <w:w w:val="105"/>
        </w:rPr>
        <w:t>ông</w:t>
      </w:r>
      <w:r>
        <w:rPr>
          <w:color w:val="231F20"/>
          <w:spacing w:val="-9"/>
          <w:w w:val="105"/>
        </w:rPr>
        <w:t xml:space="preserve"> </w:t>
      </w:r>
      <w:r>
        <w:rPr>
          <w:color w:val="231F20"/>
          <w:w w:val="105"/>
        </w:rPr>
        <w:t>còn</w:t>
      </w:r>
      <w:r>
        <w:rPr>
          <w:color w:val="231F20"/>
          <w:spacing w:val="-9"/>
          <w:w w:val="105"/>
        </w:rPr>
        <w:t xml:space="preserve"> </w:t>
      </w:r>
      <w:r>
        <w:rPr>
          <w:color w:val="231F20"/>
          <w:w w:val="105"/>
        </w:rPr>
        <w:t>sống</w:t>
      </w:r>
      <w:r>
        <w:rPr>
          <w:color w:val="231F20"/>
          <w:spacing w:val="-9"/>
          <w:w w:val="105"/>
        </w:rPr>
        <w:t xml:space="preserve"> </w:t>
      </w:r>
      <w:r>
        <w:rPr>
          <w:color w:val="231F20"/>
          <w:w w:val="105"/>
        </w:rPr>
        <w:t>mười</w:t>
      </w:r>
      <w:r>
        <w:rPr>
          <w:color w:val="231F20"/>
          <w:spacing w:val="-9"/>
          <w:w w:val="105"/>
        </w:rPr>
        <w:t xml:space="preserve"> </w:t>
      </w:r>
      <w:r>
        <w:rPr>
          <w:color w:val="231F20"/>
          <w:w w:val="105"/>
        </w:rPr>
        <w:t>năm</w:t>
      </w:r>
      <w:r>
        <w:rPr>
          <w:color w:val="231F20"/>
          <w:spacing w:val="-9"/>
          <w:w w:val="105"/>
        </w:rPr>
        <w:t xml:space="preserve"> </w:t>
      </w:r>
      <w:r>
        <w:rPr>
          <w:color w:val="231F20"/>
          <w:w w:val="105"/>
        </w:rPr>
        <w:t>nữa, khuyên ngài chuyên cần niệm Phật; khi Ngài mệnh chung, Phật A Di Đà đã đến tiếp dẫn Ngài. Ngài thương lượng với Phật</w:t>
      </w:r>
      <w:r>
        <w:rPr>
          <w:color w:val="231F20"/>
          <w:spacing w:val="-13"/>
          <w:w w:val="105"/>
        </w:rPr>
        <w:t xml:space="preserve"> </w:t>
      </w:r>
      <w:r>
        <w:rPr>
          <w:color w:val="231F20"/>
          <w:w w:val="105"/>
        </w:rPr>
        <w:t>A</w:t>
      </w:r>
      <w:r>
        <w:rPr>
          <w:color w:val="231F20"/>
          <w:spacing w:val="-14"/>
          <w:w w:val="105"/>
        </w:rPr>
        <w:t xml:space="preserve"> </w:t>
      </w:r>
      <w:r>
        <w:rPr>
          <w:color w:val="231F20"/>
          <w:w w:val="105"/>
        </w:rPr>
        <w:t>Di</w:t>
      </w:r>
      <w:r>
        <w:rPr>
          <w:color w:val="231F20"/>
          <w:spacing w:val="-14"/>
          <w:w w:val="105"/>
        </w:rPr>
        <w:t xml:space="preserve"> </w:t>
      </w:r>
      <w:r>
        <w:rPr>
          <w:color w:val="231F20"/>
          <w:w w:val="105"/>
        </w:rPr>
        <w:t>Đà,</w:t>
      </w:r>
      <w:r>
        <w:rPr>
          <w:color w:val="231F20"/>
          <w:spacing w:val="-13"/>
          <w:w w:val="105"/>
        </w:rPr>
        <w:t xml:space="preserve"> </w:t>
      </w:r>
      <w:r>
        <w:rPr>
          <w:color w:val="231F20"/>
          <w:w w:val="105"/>
        </w:rPr>
        <w:t>Ngài</w:t>
      </w:r>
      <w:r>
        <w:rPr>
          <w:color w:val="231F20"/>
          <w:spacing w:val="-14"/>
          <w:w w:val="105"/>
        </w:rPr>
        <w:t xml:space="preserve"> </w:t>
      </w:r>
      <w:r>
        <w:rPr>
          <w:color w:val="231F20"/>
          <w:w w:val="105"/>
        </w:rPr>
        <w:t>nói,</w:t>
      </w:r>
      <w:r>
        <w:rPr>
          <w:color w:val="231F20"/>
          <w:spacing w:val="-13"/>
          <w:w w:val="105"/>
        </w:rPr>
        <w:t xml:space="preserve"> </w:t>
      </w:r>
      <w:r>
        <w:rPr>
          <w:color w:val="231F20"/>
          <w:w w:val="105"/>
        </w:rPr>
        <w:t>thọ</w:t>
      </w:r>
      <w:r>
        <w:rPr>
          <w:color w:val="231F20"/>
          <w:spacing w:val="-14"/>
          <w:w w:val="105"/>
        </w:rPr>
        <w:t xml:space="preserve"> </w:t>
      </w:r>
      <w:r>
        <w:rPr>
          <w:color w:val="231F20"/>
          <w:w w:val="105"/>
        </w:rPr>
        <w:t>mạng</w:t>
      </w:r>
      <w:r>
        <w:rPr>
          <w:color w:val="231F20"/>
          <w:spacing w:val="-13"/>
          <w:w w:val="105"/>
        </w:rPr>
        <w:t xml:space="preserve"> </w:t>
      </w:r>
      <w:r>
        <w:rPr>
          <w:color w:val="231F20"/>
          <w:w w:val="105"/>
        </w:rPr>
        <w:t>mười</w:t>
      </w:r>
      <w:r>
        <w:rPr>
          <w:color w:val="231F20"/>
          <w:spacing w:val="-14"/>
          <w:w w:val="105"/>
        </w:rPr>
        <w:t xml:space="preserve"> </w:t>
      </w:r>
      <w:r>
        <w:rPr>
          <w:color w:val="231F20"/>
          <w:w w:val="105"/>
        </w:rPr>
        <w:t>năm</w:t>
      </w:r>
      <w:r>
        <w:rPr>
          <w:color w:val="231F20"/>
          <w:spacing w:val="-13"/>
          <w:w w:val="105"/>
        </w:rPr>
        <w:t xml:space="preserve"> </w:t>
      </w:r>
      <w:r>
        <w:rPr>
          <w:color w:val="231F20"/>
          <w:w w:val="105"/>
        </w:rPr>
        <w:t>nữa</w:t>
      </w:r>
      <w:r>
        <w:rPr>
          <w:color w:val="231F20"/>
          <w:spacing w:val="-13"/>
          <w:w w:val="105"/>
        </w:rPr>
        <w:t xml:space="preserve"> </w:t>
      </w:r>
      <w:r>
        <w:rPr>
          <w:color w:val="231F20"/>
          <w:w w:val="105"/>
        </w:rPr>
        <w:t>con</w:t>
      </w:r>
      <w:r>
        <w:rPr>
          <w:color w:val="231F20"/>
          <w:spacing w:val="-14"/>
          <w:w w:val="105"/>
        </w:rPr>
        <w:t xml:space="preserve"> </w:t>
      </w:r>
      <w:r>
        <w:rPr>
          <w:color w:val="231F20"/>
          <w:w w:val="105"/>
        </w:rPr>
        <w:t>không cần, con đi theo Ngài bây giờ thôi.</w:t>
      </w:r>
    </w:p>
    <w:p w14:paraId="63AE1059" w14:textId="77777777" w:rsidR="00941B9D" w:rsidRDefault="00545CF7">
      <w:pPr>
        <w:pStyle w:val="BodyText"/>
        <w:spacing w:before="137" w:line="307" w:lineRule="auto"/>
        <w:ind w:left="397" w:right="110"/>
      </w:pPr>
      <w:r>
        <w:rPr>
          <w:color w:val="231F20"/>
          <w:w w:val="105"/>
        </w:rPr>
        <w:t>Vì</w:t>
      </w:r>
      <w:r>
        <w:rPr>
          <w:color w:val="231F20"/>
          <w:spacing w:val="-18"/>
          <w:w w:val="105"/>
        </w:rPr>
        <w:t xml:space="preserve"> </w:t>
      </w:r>
      <w:r>
        <w:rPr>
          <w:color w:val="231F20"/>
          <w:w w:val="105"/>
        </w:rPr>
        <w:t>sao</w:t>
      </w:r>
      <w:r>
        <w:rPr>
          <w:color w:val="231F20"/>
          <w:spacing w:val="-18"/>
          <w:w w:val="105"/>
        </w:rPr>
        <w:t xml:space="preserve"> </w:t>
      </w:r>
      <w:r>
        <w:rPr>
          <w:color w:val="231F20"/>
          <w:w w:val="105"/>
        </w:rPr>
        <w:t>vậy?</w:t>
      </w:r>
      <w:r>
        <w:rPr>
          <w:color w:val="231F20"/>
          <w:spacing w:val="-18"/>
          <w:w w:val="105"/>
        </w:rPr>
        <w:t xml:space="preserve"> </w:t>
      </w:r>
      <w:r>
        <w:rPr>
          <w:color w:val="231F20"/>
          <w:w w:val="105"/>
        </w:rPr>
        <w:t>Vì</w:t>
      </w:r>
      <w:r>
        <w:rPr>
          <w:color w:val="231F20"/>
          <w:spacing w:val="-18"/>
          <w:w w:val="105"/>
        </w:rPr>
        <w:t xml:space="preserve"> </w:t>
      </w:r>
      <w:r>
        <w:rPr>
          <w:color w:val="231F20"/>
          <w:w w:val="105"/>
        </w:rPr>
        <w:t>căn</w:t>
      </w:r>
      <w:r>
        <w:rPr>
          <w:color w:val="231F20"/>
          <w:spacing w:val="-18"/>
          <w:w w:val="105"/>
        </w:rPr>
        <w:t xml:space="preserve"> </w:t>
      </w:r>
      <w:r>
        <w:rPr>
          <w:color w:val="231F20"/>
          <w:w w:val="105"/>
        </w:rPr>
        <w:t>tính</w:t>
      </w:r>
      <w:r>
        <w:rPr>
          <w:color w:val="231F20"/>
          <w:spacing w:val="-18"/>
          <w:w w:val="105"/>
        </w:rPr>
        <w:t xml:space="preserve"> </w:t>
      </w:r>
      <w:r>
        <w:rPr>
          <w:color w:val="231F20"/>
          <w:w w:val="105"/>
        </w:rPr>
        <w:t>yếu</w:t>
      </w:r>
      <w:r>
        <w:rPr>
          <w:color w:val="231F20"/>
          <w:spacing w:val="-18"/>
          <w:w w:val="105"/>
        </w:rPr>
        <w:t xml:space="preserve"> </w:t>
      </w:r>
      <w:r>
        <w:rPr>
          <w:color w:val="231F20"/>
          <w:w w:val="105"/>
        </w:rPr>
        <w:t>ớt</w:t>
      </w:r>
      <w:r>
        <w:rPr>
          <w:color w:val="231F20"/>
          <w:spacing w:val="-18"/>
          <w:w w:val="105"/>
        </w:rPr>
        <w:t xml:space="preserve"> </w:t>
      </w:r>
      <w:r>
        <w:rPr>
          <w:color w:val="231F20"/>
          <w:w w:val="105"/>
        </w:rPr>
        <w:t>của</w:t>
      </w:r>
      <w:r>
        <w:rPr>
          <w:color w:val="231F20"/>
          <w:spacing w:val="-18"/>
          <w:w w:val="105"/>
        </w:rPr>
        <w:t xml:space="preserve"> </w:t>
      </w:r>
      <w:r>
        <w:rPr>
          <w:color w:val="231F20"/>
          <w:w w:val="105"/>
        </w:rPr>
        <w:t>con</w:t>
      </w:r>
      <w:r>
        <w:rPr>
          <w:color w:val="231F20"/>
          <w:spacing w:val="-18"/>
          <w:w w:val="105"/>
        </w:rPr>
        <w:t xml:space="preserve"> </w:t>
      </w:r>
      <w:r>
        <w:rPr>
          <w:color w:val="231F20"/>
          <w:w w:val="105"/>
        </w:rPr>
        <w:t>quá</w:t>
      </w:r>
      <w:r>
        <w:rPr>
          <w:color w:val="231F20"/>
          <w:spacing w:val="-18"/>
          <w:w w:val="105"/>
        </w:rPr>
        <w:t xml:space="preserve"> </w:t>
      </w:r>
      <w:r>
        <w:rPr>
          <w:color w:val="231F20"/>
          <w:w w:val="105"/>
        </w:rPr>
        <w:t>nghiêm</w:t>
      </w:r>
      <w:r>
        <w:rPr>
          <w:color w:val="231F20"/>
          <w:spacing w:val="-18"/>
          <w:w w:val="105"/>
        </w:rPr>
        <w:t xml:space="preserve"> </w:t>
      </w:r>
      <w:r>
        <w:rPr>
          <w:color w:val="231F20"/>
          <w:w w:val="105"/>
        </w:rPr>
        <w:t>trọng, phiền não tập khí sâu dày, con sống thêm mười năm nữa không biết sẽ tạo bao nhiêu ác nghiệp, sợ rằng không vãng sinh</w:t>
      </w:r>
      <w:r>
        <w:rPr>
          <w:color w:val="231F20"/>
          <w:spacing w:val="-9"/>
          <w:w w:val="105"/>
        </w:rPr>
        <w:t xml:space="preserve"> </w:t>
      </w:r>
      <w:r>
        <w:rPr>
          <w:color w:val="231F20"/>
          <w:w w:val="105"/>
        </w:rPr>
        <w:t>được,</w:t>
      </w:r>
      <w:r>
        <w:rPr>
          <w:color w:val="231F20"/>
          <w:spacing w:val="-9"/>
          <w:w w:val="105"/>
        </w:rPr>
        <w:t xml:space="preserve"> </w:t>
      </w:r>
      <w:r>
        <w:rPr>
          <w:color w:val="231F20"/>
          <w:w w:val="105"/>
        </w:rPr>
        <w:t>cho</w:t>
      </w:r>
      <w:r>
        <w:rPr>
          <w:color w:val="231F20"/>
          <w:spacing w:val="-9"/>
          <w:w w:val="105"/>
        </w:rPr>
        <w:t xml:space="preserve"> </w:t>
      </w:r>
      <w:r>
        <w:rPr>
          <w:color w:val="231F20"/>
          <w:w w:val="105"/>
        </w:rPr>
        <w:t>nên</w:t>
      </w:r>
      <w:r>
        <w:rPr>
          <w:color w:val="231F20"/>
          <w:spacing w:val="-9"/>
          <w:w w:val="105"/>
        </w:rPr>
        <w:t xml:space="preserve"> </w:t>
      </w:r>
      <w:r>
        <w:rPr>
          <w:color w:val="231F20"/>
          <w:w w:val="105"/>
        </w:rPr>
        <w:t>mười</w:t>
      </w:r>
      <w:r>
        <w:rPr>
          <w:color w:val="231F20"/>
          <w:spacing w:val="-9"/>
          <w:w w:val="105"/>
        </w:rPr>
        <w:t xml:space="preserve"> </w:t>
      </w:r>
      <w:r>
        <w:rPr>
          <w:color w:val="231F20"/>
          <w:w w:val="105"/>
        </w:rPr>
        <w:t>năm</w:t>
      </w:r>
      <w:r>
        <w:rPr>
          <w:color w:val="231F20"/>
          <w:spacing w:val="-9"/>
          <w:w w:val="105"/>
        </w:rPr>
        <w:t xml:space="preserve"> </w:t>
      </w:r>
      <w:r>
        <w:rPr>
          <w:color w:val="231F20"/>
          <w:w w:val="105"/>
        </w:rPr>
        <w:t>thọ</w:t>
      </w:r>
      <w:r>
        <w:rPr>
          <w:color w:val="231F20"/>
          <w:spacing w:val="-9"/>
          <w:w w:val="105"/>
        </w:rPr>
        <w:t xml:space="preserve"> </w:t>
      </w:r>
      <w:r>
        <w:rPr>
          <w:color w:val="231F20"/>
          <w:w w:val="105"/>
        </w:rPr>
        <w:t>mạng</w:t>
      </w:r>
      <w:r>
        <w:rPr>
          <w:color w:val="231F20"/>
          <w:spacing w:val="-9"/>
          <w:w w:val="105"/>
        </w:rPr>
        <w:t xml:space="preserve"> </w:t>
      </w:r>
      <w:r>
        <w:rPr>
          <w:color w:val="231F20"/>
          <w:w w:val="105"/>
        </w:rPr>
        <w:t>con</w:t>
      </w:r>
      <w:r>
        <w:rPr>
          <w:color w:val="231F20"/>
          <w:spacing w:val="-9"/>
          <w:w w:val="105"/>
        </w:rPr>
        <w:t xml:space="preserve"> </w:t>
      </w:r>
      <w:r>
        <w:rPr>
          <w:color w:val="231F20"/>
          <w:w w:val="105"/>
        </w:rPr>
        <w:t>không</w:t>
      </w:r>
      <w:r>
        <w:rPr>
          <w:color w:val="231F20"/>
          <w:spacing w:val="-9"/>
          <w:w w:val="105"/>
        </w:rPr>
        <w:t xml:space="preserve"> </w:t>
      </w:r>
      <w:r>
        <w:rPr>
          <w:color w:val="231F20"/>
          <w:w w:val="105"/>
        </w:rPr>
        <w:t>cần</w:t>
      </w:r>
      <w:r>
        <w:rPr>
          <w:color w:val="231F20"/>
          <w:spacing w:val="-9"/>
          <w:w w:val="105"/>
        </w:rPr>
        <w:t xml:space="preserve"> </w:t>
      </w:r>
      <w:r>
        <w:rPr>
          <w:color w:val="231F20"/>
          <w:w w:val="105"/>
        </w:rPr>
        <w:t>nữa, mà con đi theo ngài bây giờ.</w:t>
      </w:r>
    </w:p>
    <w:p w14:paraId="27B6141B" w14:textId="77777777" w:rsidR="00941B9D" w:rsidRDefault="00545CF7">
      <w:pPr>
        <w:pStyle w:val="BodyText"/>
        <w:spacing w:before="140" w:line="307" w:lineRule="auto"/>
        <w:ind w:left="397" w:right="111"/>
      </w:pPr>
      <w:r>
        <w:rPr>
          <w:color w:val="231F20"/>
          <w:w w:val="105"/>
        </w:rPr>
        <w:t xml:space="preserve">Phật A Di Đà đã hứa khả. Được, ba </w:t>
      </w:r>
      <w:r>
        <w:rPr>
          <w:color w:val="231F20"/>
          <w:w w:val="105"/>
        </w:rPr>
        <w:t>ngày sau ta sẽ đến đón ông.</w:t>
      </w:r>
    </w:p>
    <w:p w14:paraId="0F2E0742" w14:textId="77777777" w:rsidR="00941B9D" w:rsidRDefault="00545CF7">
      <w:pPr>
        <w:pStyle w:val="BodyText"/>
        <w:spacing w:before="140" w:line="307" w:lineRule="auto"/>
        <w:ind w:left="397" w:right="110"/>
      </w:pPr>
      <w:r>
        <w:rPr>
          <w:color w:val="231F20"/>
        </w:rPr>
        <w:t>Đây</w:t>
      </w:r>
      <w:r>
        <w:rPr>
          <w:color w:val="231F20"/>
          <w:spacing w:val="-10"/>
        </w:rPr>
        <w:t xml:space="preserve"> </w:t>
      </w:r>
      <w:r>
        <w:rPr>
          <w:color w:val="231F20"/>
        </w:rPr>
        <w:t>là</w:t>
      </w:r>
      <w:r>
        <w:rPr>
          <w:color w:val="231F20"/>
          <w:spacing w:val="-10"/>
        </w:rPr>
        <w:t xml:space="preserve"> </w:t>
      </w:r>
      <w:r>
        <w:rPr>
          <w:color w:val="231F20"/>
        </w:rPr>
        <w:t>biểu</w:t>
      </w:r>
      <w:r>
        <w:rPr>
          <w:color w:val="231F20"/>
          <w:spacing w:val="-10"/>
        </w:rPr>
        <w:t xml:space="preserve"> </w:t>
      </w:r>
      <w:r>
        <w:rPr>
          <w:color w:val="231F20"/>
        </w:rPr>
        <w:t>diễn</w:t>
      </w:r>
      <w:r>
        <w:rPr>
          <w:color w:val="231F20"/>
          <w:spacing w:val="-10"/>
        </w:rPr>
        <w:t xml:space="preserve"> </w:t>
      </w:r>
      <w:r>
        <w:rPr>
          <w:color w:val="231F20"/>
        </w:rPr>
        <w:t>pháp,</w:t>
      </w:r>
      <w:r>
        <w:rPr>
          <w:color w:val="231F20"/>
          <w:spacing w:val="-10"/>
        </w:rPr>
        <w:t xml:space="preserve"> </w:t>
      </w:r>
      <w:r>
        <w:rPr>
          <w:color w:val="231F20"/>
        </w:rPr>
        <w:t>vì</w:t>
      </w:r>
      <w:r>
        <w:rPr>
          <w:color w:val="231F20"/>
          <w:spacing w:val="-10"/>
        </w:rPr>
        <w:t xml:space="preserve"> </w:t>
      </w:r>
      <w:r>
        <w:rPr>
          <w:color w:val="231F20"/>
        </w:rPr>
        <w:t>sao</w:t>
      </w:r>
      <w:r>
        <w:rPr>
          <w:color w:val="231F20"/>
          <w:spacing w:val="-10"/>
        </w:rPr>
        <w:t xml:space="preserve"> </w:t>
      </w:r>
      <w:r>
        <w:rPr>
          <w:color w:val="231F20"/>
        </w:rPr>
        <w:t>Phật</w:t>
      </w:r>
      <w:r>
        <w:rPr>
          <w:color w:val="231F20"/>
          <w:spacing w:val="-10"/>
        </w:rPr>
        <w:t xml:space="preserve"> </w:t>
      </w:r>
      <w:r>
        <w:rPr>
          <w:color w:val="231F20"/>
        </w:rPr>
        <w:t>A</w:t>
      </w:r>
      <w:r>
        <w:rPr>
          <w:color w:val="231F20"/>
          <w:spacing w:val="-10"/>
        </w:rPr>
        <w:t xml:space="preserve"> </w:t>
      </w:r>
      <w:r>
        <w:rPr>
          <w:color w:val="231F20"/>
        </w:rPr>
        <w:t>Di</w:t>
      </w:r>
      <w:r>
        <w:rPr>
          <w:color w:val="231F20"/>
          <w:spacing w:val="-10"/>
        </w:rPr>
        <w:t xml:space="preserve"> </w:t>
      </w:r>
      <w:r>
        <w:rPr>
          <w:color w:val="231F20"/>
        </w:rPr>
        <w:t>Đà</w:t>
      </w:r>
      <w:r>
        <w:rPr>
          <w:color w:val="231F20"/>
          <w:spacing w:val="-8"/>
        </w:rPr>
        <w:t xml:space="preserve"> </w:t>
      </w:r>
      <w:r>
        <w:rPr>
          <w:color w:val="231F20"/>
        </w:rPr>
        <w:t>không</w:t>
      </w:r>
      <w:r>
        <w:rPr>
          <w:color w:val="231F20"/>
          <w:spacing w:val="-10"/>
        </w:rPr>
        <w:t xml:space="preserve"> </w:t>
      </w:r>
      <w:r>
        <w:rPr>
          <w:color w:val="231F20"/>
        </w:rPr>
        <w:t>dẫn</w:t>
      </w:r>
      <w:r>
        <w:rPr>
          <w:color w:val="231F20"/>
          <w:spacing w:val="-10"/>
        </w:rPr>
        <w:t xml:space="preserve"> </w:t>
      </w:r>
      <w:r>
        <w:rPr>
          <w:color w:val="231F20"/>
        </w:rPr>
        <w:t xml:space="preserve">Ngài </w:t>
      </w:r>
      <w:r>
        <w:rPr>
          <w:color w:val="231F20"/>
          <w:w w:val="105"/>
        </w:rPr>
        <w:t>đi</w:t>
      </w:r>
      <w:r>
        <w:rPr>
          <w:color w:val="231F20"/>
          <w:spacing w:val="-4"/>
          <w:w w:val="105"/>
        </w:rPr>
        <w:t xml:space="preserve"> </w:t>
      </w:r>
      <w:r>
        <w:rPr>
          <w:color w:val="231F20"/>
          <w:w w:val="105"/>
        </w:rPr>
        <w:t>ngay</w:t>
      </w:r>
      <w:r>
        <w:rPr>
          <w:color w:val="231F20"/>
          <w:spacing w:val="-4"/>
          <w:w w:val="105"/>
        </w:rPr>
        <w:t xml:space="preserve"> </w:t>
      </w:r>
      <w:r>
        <w:rPr>
          <w:color w:val="231F20"/>
          <w:w w:val="105"/>
        </w:rPr>
        <w:t>lúc</w:t>
      </w:r>
      <w:r>
        <w:rPr>
          <w:color w:val="231F20"/>
          <w:spacing w:val="-4"/>
          <w:w w:val="105"/>
        </w:rPr>
        <w:t xml:space="preserve"> </w:t>
      </w:r>
      <w:r>
        <w:rPr>
          <w:color w:val="231F20"/>
          <w:w w:val="105"/>
        </w:rPr>
        <w:t>đó,</w:t>
      </w:r>
      <w:r>
        <w:rPr>
          <w:color w:val="231F20"/>
          <w:spacing w:val="-4"/>
          <w:w w:val="105"/>
        </w:rPr>
        <w:t xml:space="preserve"> </w:t>
      </w:r>
      <w:r>
        <w:rPr>
          <w:color w:val="231F20"/>
          <w:w w:val="105"/>
        </w:rPr>
        <w:t>mà</w:t>
      </w:r>
      <w:r>
        <w:rPr>
          <w:color w:val="231F20"/>
          <w:spacing w:val="-4"/>
          <w:w w:val="105"/>
        </w:rPr>
        <w:t xml:space="preserve"> </w:t>
      </w:r>
      <w:r>
        <w:rPr>
          <w:color w:val="231F20"/>
          <w:w w:val="105"/>
        </w:rPr>
        <w:t>phải</w:t>
      </w:r>
      <w:r>
        <w:rPr>
          <w:color w:val="231F20"/>
          <w:spacing w:val="-4"/>
          <w:w w:val="105"/>
        </w:rPr>
        <w:t xml:space="preserve"> </w:t>
      </w:r>
      <w:r>
        <w:rPr>
          <w:color w:val="231F20"/>
          <w:w w:val="105"/>
        </w:rPr>
        <w:t>hoãn</w:t>
      </w:r>
      <w:r>
        <w:rPr>
          <w:color w:val="231F20"/>
          <w:spacing w:val="-4"/>
          <w:w w:val="105"/>
        </w:rPr>
        <w:t xml:space="preserve"> </w:t>
      </w:r>
      <w:r>
        <w:rPr>
          <w:color w:val="231F20"/>
          <w:w w:val="105"/>
        </w:rPr>
        <w:t>lại</w:t>
      </w:r>
      <w:r>
        <w:rPr>
          <w:color w:val="231F20"/>
          <w:spacing w:val="-4"/>
          <w:w w:val="105"/>
        </w:rPr>
        <w:t xml:space="preserve"> </w:t>
      </w:r>
      <w:r>
        <w:rPr>
          <w:color w:val="231F20"/>
          <w:w w:val="105"/>
        </w:rPr>
        <w:t>ba</w:t>
      </w:r>
      <w:r>
        <w:rPr>
          <w:color w:val="231F20"/>
          <w:spacing w:val="-4"/>
          <w:w w:val="105"/>
        </w:rPr>
        <w:t xml:space="preserve"> </w:t>
      </w:r>
      <w:r>
        <w:rPr>
          <w:color w:val="231F20"/>
          <w:w w:val="105"/>
        </w:rPr>
        <w:t>ngày?</w:t>
      </w:r>
      <w:r>
        <w:rPr>
          <w:color w:val="231F20"/>
          <w:spacing w:val="-4"/>
          <w:w w:val="105"/>
        </w:rPr>
        <w:t xml:space="preserve"> </w:t>
      </w:r>
      <w:r>
        <w:rPr>
          <w:color w:val="231F20"/>
          <w:w w:val="105"/>
        </w:rPr>
        <w:t>Kêu</w:t>
      </w:r>
      <w:r>
        <w:rPr>
          <w:color w:val="231F20"/>
          <w:spacing w:val="-4"/>
          <w:w w:val="105"/>
        </w:rPr>
        <w:t xml:space="preserve"> </w:t>
      </w:r>
      <w:r>
        <w:rPr>
          <w:color w:val="231F20"/>
          <w:w w:val="105"/>
        </w:rPr>
        <w:t>Ngài</w:t>
      </w:r>
      <w:r>
        <w:rPr>
          <w:color w:val="231F20"/>
          <w:spacing w:val="-4"/>
          <w:w w:val="105"/>
        </w:rPr>
        <w:t xml:space="preserve"> </w:t>
      </w:r>
      <w:r>
        <w:rPr>
          <w:color w:val="231F20"/>
          <w:w w:val="105"/>
        </w:rPr>
        <w:t>nói</w:t>
      </w:r>
      <w:r>
        <w:rPr>
          <w:color w:val="231F20"/>
          <w:spacing w:val="-4"/>
          <w:w w:val="105"/>
        </w:rPr>
        <w:t xml:space="preserve"> </w:t>
      </w:r>
      <w:r>
        <w:rPr>
          <w:color w:val="231F20"/>
          <w:w w:val="105"/>
        </w:rPr>
        <w:t>với đại</w:t>
      </w:r>
      <w:r>
        <w:rPr>
          <w:color w:val="231F20"/>
          <w:spacing w:val="-5"/>
          <w:w w:val="105"/>
        </w:rPr>
        <w:t xml:space="preserve"> </w:t>
      </w:r>
      <w:r>
        <w:rPr>
          <w:color w:val="231F20"/>
          <w:w w:val="105"/>
        </w:rPr>
        <w:t>chúng</w:t>
      </w:r>
      <w:r>
        <w:rPr>
          <w:color w:val="231F20"/>
          <w:spacing w:val="-5"/>
          <w:w w:val="105"/>
        </w:rPr>
        <w:t xml:space="preserve"> </w:t>
      </w:r>
      <w:r>
        <w:rPr>
          <w:color w:val="231F20"/>
          <w:w w:val="105"/>
        </w:rPr>
        <w:t>trong</w:t>
      </w:r>
      <w:r>
        <w:rPr>
          <w:color w:val="231F20"/>
          <w:spacing w:val="-5"/>
          <w:w w:val="105"/>
        </w:rPr>
        <w:t xml:space="preserve"> </w:t>
      </w:r>
      <w:r>
        <w:rPr>
          <w:color w:val="231F20"/>
          <w:w w:val="105"/>
        </w:rPr>
        <w:t>chùa,</w:t>
      </w:r>
      <w:r>
        <w:rPr>
          <w:color w:val="231F20"/>
          <w:spacing w:val="-5"/>
          <w:w w:val="105"/>
        </w:rPr>
        <w:t xml:space="preserve"> </w:t>
      </w:r>
      <w:r>
        <w:rPr>
          <w:color w:val="231F20"/>
          <w:w w:val="105"/>
        </w:rPr>
        <w:t>đây</w:t>
      </w:r>
      <w:r>
        <w:rPr>
          <w:color w:val="231F20"/>
          <w:spacing w:val="-5"/>
          <w:w w:val="105"/>
        </w:rPr>
        <w:t xml:space="preserve"> </w:t>
      </w:r>
      <w:r>
        <w:rPr>
          <w:color w:val="231F20"/>
          <w:w w:val="105"/>
        </w:rPr>
        <w:t>là</w:t>
      </w:r>
      <w:r>
        <w:rPr>
          <w:color w:val="231F20"/>
          <w:spacing w:val="-6"/>
          <w:w w:val="105"/>
        </w:rPr>
        <w:t xml:space="preserve"> </w:t>
      </w:r>
      <w:r>
        <w:rPr>
          <w:color w:val="231F20"/>
          <w:w w:val="105"/>
        </w:rPr>
        <w:t>một</w:t>
      </w:r>
      <w:r>
        <w:rPr>
          <w:color w:val="231F20"/>
          <w:spacing w:val="-6"/>
          <w:w w:val="105"/>
        </w:rPr>
        <w:t xml:space="preserve"> </w:t>
      </w:r>
      <w:r>
        <w:rPr>
          <w:color w:val="231F20"/>
          <w:w w:val="105"/>
        </w:rPr>
        <w:t>vị</w:t>
      </w:r>
      <w:r>
        <w:rPr>
          <w:color w:val="231F20"/>
          <w:spacing w:val="-5"/>
          <w:w w:val="105"/>
        </w:rPr>
        <w:t xml:space="preserve"> </w:t>
      </w:r>
      <w:r>
        <w:rPr>
          <w:color w:val="231F20"/>
          <w:w w:val="105"/>
        </w:rPr>
        <w:t>tỳ</w:t>
      </w:r>
      <w:r>
        <w:rPr>
          <w:color w:val="231F20"/>
          <w:spacing w:val="-5"/>
          <w:w w:val="105"/>
        </w:rPr>
        <w:t xml:space="preserve"> </w:t>
      </w:r>
      <w:r>
        <w:rPr>
          <w:color w:val="231F20"/>
          <w:w w:val="105"/>
        </w:rPr>
        <w:t>kheo</w:t>
      </w:r>
      <w:r>
        <w:rPr>
          <w:color w:val="231F20"/>
          <w:spacing w:val="-6"/>
          <w:w w:val="105"/>
        </w:rPr>
        <w:t xml:space="preserve"> </w:t>
      </w:r>
      <w:r>
        <w:rPr>
          <w:color w:val="231F20"/>
          <w:w w:val="105"/>
        </w:rPr>
        <w:t>phá</w:t>
      </w:r>
      <w:r>
        <w:rPr>
          <w:color w:val="231F20"/>
          <w:spacing w:val="-6"/>
          <w:w w:val="105"/>
        </w:rPr>
        <w:t xml:space="preserve"> </w:t>
      </w:r>
      <w:r>
        <w:rPr>
          <w:color w:val="231F20"/>
          <w:w w:val="105"/>
        </w:rPr>
        <w:t>giới,</w:t>
      </w:r>
      <w:r>
        <w:rPr>
          <w:color w:val="231F20"/>
          <w:spacing w:val="-6"/>
          <w:w w:val="105"/>
        </w:rPr>
        <w:t xml:space="preserve"> </w:t>
      </w:r>
      <w:r>
        <w:rPr>
          <w:color w:val="231F20"/>
          <w:w w:val="105"/>
        </w:rPr>
        <w:t xml:space="preserve">không </w:t>
      </w:r>
      <w:r>
        <w:rPr>
          <w:color w:val="231F20"/>
          <w:spacing w:val="-2"/>
          <w:w w:val="105"/>
        </w:rPr>
        <w:t>giữ</w:t>
      </w:r>
      <w:r>
        <w:rPr>
          <w:color w:val="231F20"/>
          <w:spacing w:val="-18"/>
          <w:w w:val="105"/>
        </w:rPr>
        <w:t xml:space="preserve"> </w:t>
      </w:r>
      <w:r>
        <w:rPr>
          <w:color w:val="231F20"/>
          <w:spacing w:val="-2"/>
          <w:w w:val="105"/>
        </w:rPr>
        <w:t>thanh</w:t>
      </w:r>
      <w:r>
        <w:rPr>
          <w:color w:val="231F20"/>
          <w:spacing w:val="-18"/>
          <w:w w:val="105"/>
        </w:rPr>
        <w:t xml:space="preserve"> </w:t>
      </w:r>
      <w:r>
        <w:rPr>
          <w:color w:val="231F20"/>
          <w:spacing w:val="-2"/>
          <w:w w:val="105"/>
        </w:rPr>
        <w:t>quy;</w:t>
      </w:r>
      <w:r>
        <w:rPr>
          <w:color w:val="231F20"/>
          <w:spacing w:val="-15"/>
          <w:w w:val="105"/>
        </w:rPr>
        <w:t xml:space="preserve"> </w:t>
      </w:r>
      <w:r>
        <w:rPr>
          <w:color w:val="231F20"/>
          <w:spacing w:val="-2"/>
          <w:w w:val="105"/>
        </w:rPr>
        <w:t>ở</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ngôi</w:t>
      </w:r>
      <w:r>
        <w:rPr>
          <w:color w:val="231F20"/>
          <w:spacing w:val="-18"/>
          <w:w w:val="105"/>
        </w:rPr>
        <w:t xml:space="preserve"> </w:t>
      </w:r>
      <w:r>
        <w:rPr>
          <w:color w:val="231F20"/>
          <w:spacing w:val="-2"/>
          <w:w w:val="105"/>
        </w:rPr>
        <w:t>chùa</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ác</w:t>
      </w:r>
      <w:r>
        <w:rPr>
          <w:color w:val="231F20"/>
          <w:spacing w:val="-18"/>
          <w:w w:val="105"/>
        </w:rPr>
        <w:t xml:space="preserve"> </w:t>
      </w:r>
      <w:r>
        <w:rPr>
          <w:color w:val="231F20"/>
          <w:spacing w:val="-2"/>
          <w:w w:val="105"/>
        </w:rPr>
        <w:t>danh</w:t>
      </w:r>
      <w:r>
        <w:rPr>
          <w:color w:val="231F20"/>
          <w:spacing w:val="-18"/>
          <w:w w:val="105"/>
        </w:rPr>
        <w:t xml:space="preserve"> </w:t>
      </w:r>
      <w:r>
        <w:rPr>
          <w:color w:val="231F20"/>
          <w:spacing w:val="-2"/>
          <w:w w:val="105"/>
        </w:rPr>
        <w:t>lẫy</w:t>
      </w:r>
      <w:r>
        <w:rPr>
          <w:color w:val="231F20"/>
          <w:spacing w:val="-18"/>
          <w:w w:val="105"/>
        </w:rPr>
        <w:t xml:space="preserve"> </w:t>
      </w:r>
      <w:r>
        <w:rPr>
          <w:color w:val="231F20"/>
          <w:spacing w:val="-2"/>
          <w:w w:val="105"/>
        </w:rPr>
        <w:t>lừng,</w:t>
      </w:r>
      <w:r>
        <w:rPr>
          <w:color w:val="231F20"/>
          <w:spacing w:val="-18"/>
          <w:w w:val="105"/>
        </w:rPr>
        <w:t xml:space="preserve"> </w:t>
      </w:r>
      <w:r>
        <w:rPr>
          <w:color w:val="231F20"/>
          <w:spacing w:val="-2"/>
          <w:w w:val="105"/>
        </w:rPr>
        <w:t xml:space="preserve">chẳng </w:t>
      </w:r>
      <w:r>
        <w:rPr>
          <w:color w:val="231F20"/>
          <w:w w:val="105"/>
        </w:rPr>
        <w:t>ai</w:t>
      </w:r>
      <w:r>
        <w:rPr>
          <w:color w:val="231F20"/>
          <w:spacing w:val="-23"/>
          <w:w w:val="105"/>
        </w:rPr>
        <w:t xml:space="preserve"> </w:t>
      </w:r>
      <w:r>
        <w:rPr>
          <w:color w:val="231F20"/>
          <w:w w:val="105"/>
        </w:rPr>
        <w:t>là</w:t>
      </w:r>
      <w:r>
        <w:rPr>
          <w:color w:val="231F20"/>
          <w:spacing w:val="-22"/>
          <w:w w:val="105"/>
        </w:rPr>
        <w:t xml:space="preserve"> </w:t>
      </w:r>
      <w:r>
        <w:rPr>
          <w:color w:val="231F20"/>
          <w:w w:val="105"/>
        </w:rPr>
        <w:t>không</w:t>
      </w:r>
      <w:r>
        <w:rPr>
          <w:color w:val="231F20"/>
          <w:spacing w:val="-22"/>
          <w:w w:val="105"/>
        </w:rPr>
        <w:t xml:space="preserve"> </w:t>
      </w:r>
      <w:r>
        <w:rPr>
          <w:color w:val="231F20"/>
          <w:w w:val="105"/>
        </w:rPr>
        <w:t>biết</w:t>
      </w:r>
      <w:r>
        <w:rPr>
          <w:color w:val="231F20"/>
          <w:spacing w:val="-23"/>
          <w:w w:val="105"/>
        </w:rPr>
        <w:t xml:space="preserve"> </w:t>
      </w:r>
      <w:r>
        <w:rPr>
          <w:color w:val="231F20"/>
          <w:w w:val="105"/>
        </w:rPr>
        <w:t>Ngài</w:t>
      </w:r>
      <w:r>
        <w:rPr>
          <w:color w:val="231F20"/>
          <w:spacing w:val="-22"/>
          <w:w w:val="105"/>
        </w:rPr>
        <w:t xml:space="preserve"> </w:t>
      </w:r>
      <w:r>
        <w:rPr>
          <w:color w:val="231F20"/>
          <w:w w:val="105"/>
        </w:rPr>
        <w:t>tạo</w:t>
      </w:r>
      <w:r>
        <w:rPr>
          <w:color w:val="231F20"/>
          <w:spacing w:val="-22"/>
          <w:w w:val="105"/>
        </w:rPr>
        <w:t xml:space="preserve"> </w:t>
      </w:r>
      <w:r>
        <w:rPr>
          <w:color w:val="231F20"/>
          <w:w w:val="105"/>
        </w:rPr>
        <w:t>ác</w:t>
      </w:r>
      <w:r>
        <w:rPr>
          <w:color w:val="231F20"/>
          <w:spacing w:val="-23"/>
          <w:w w:val="105"/>
        </w:rPr>
        <w:t xml:space="preserve"> </w:t>
      </w:r>
      <w:r>
        <w:rPr>
          <w:color w:val="231F20"/>
          <w:w w:val="105"/>
        </w:rPr>
        <w:t>nghiệp.</w:t>
      </w:r>
      <w:r>
        <w:rPr>
          <w:color w:val="231F20"/>
          <w:spacing w:val="-22"/>
          <w:w w:val="105"/>
        </w:rPr>
        <w:t xml:space="preserve"> </w:t>
      </w:r>
      <w:r>
        <w:rPr>
          <w:color w:val="231F20"/>
          <w:w w:val="105"/>
        </w:rPr>
        <w:t>Ngài</w:t>
      </w:r>
      <w:r>
        <w:rPr>
          <w:color w:val="231F20"/>
          <w:spacing w:val="-22"/>
          <w:w w:val="105"/>
        </w:rPr>
        <w:t xml:space="preserve"> </w:t>
      </w:r>
      <w:r>
        <w:rPr>
          <w:color w:val="231F20"/>
          <w:w w:val="105"/>
        </w:rPr>
        <w:t>niệm</w:t>
      </w:r>
      <w:r>
        <w:rPr>
          <w:color w:val="231F20"/>
          <w:spacing w:val="-23"/>
          <w:w w:val="105"/>
        </w:rPr>
        <w:t xml:space="preserve"> </w:t>
      </w:r>
      <w:r>
        <w:rPr>
          <w:color w:val="231F20"/>
          <w:w w:val="105"/>
        </w:rPr>
        <w:t>Phật</w:t>
      </w:r>
      <w:r>
        <w:rPr>
          <w:color w:val="231F20"/>
          <w:spacing w:val="-22"/>
          <w:w w:val="105"/>
        </w:rPr>
        <w:t xml:space="preserve"> </w:t>
      </w:r>
      <w:r>
        <w:rPr>
          <w:color w:val="231F20"/>
          <w:w w:val="105"/>
        </w:rPr>
        <w:t>cầu</w:t>
      </w:r>
      <w:r>
        <w:rPr>
          <w:color w:val="231F20"/>
          <w:spacing w:val="-22"/>
          <w:w w:val="105"/>
        </w:rPr>
        <w:t xml:space="preserve"> </w:t>
      </w:r>
      <w:r>
        <w:rPr>
          <w:color w:val="231F20"/>
          <w:w w:val="105"/>
        </w:rPr>
        <w:t>vãng sinh là vì sợ tương lai đọa vào địa ngục, vì những việc làm của</w:t>
      </w:r>
      <w:r>
        <w:rPr>
          <w:color w:val="231F20"/>
          <w:spacing w:val="-21"/>
          <w:w w:val="105"/>
        </w:rPr>
        <w:t xml:space="preserve"> </w:t>
      </w:r>
      <w:r>
        <w:rPr>
          <w:color w:val="231F20"/>
          <w:w w:val="105"/>
        </w:rPr>
        <w:t>Ngài,</w:t>
      </w:r>
      <w:r>
        <w:rPr>
          <w:color w:val="231F20"/>
          <w:spacing w:val="-22"/>
          <w:w w:val="105"/>
        </w:rPr>
        <w:t xml:space="preserve"> </w:t>
      </w:r>
      <w:r>
        <w:rPr>
          <w:color w:val="231F20"/>
          <w:w w:val="105"/>
        </w:rPr>
        <w:t>vì</w:t>
      </w:r>
      <w:r>
        <w:rPr>
          <w:color w:val="231F20"/>
          <w:spacing w:val="-22"/>
          <w:w w:val="105"/>
        </w:rPr>
        <w:t xml:space="preserve"> </w:t>
      </w:r>
      <w:r>
        <w:rPr>
          <w:color w:val="231F20"/>
          <w:w w:val="105"/>
        </w:rPr>
        <w:t>xem</w:t>
      </w:r>
      <w:r>
        <w:rPr>
          <w:color w:val="231F20"/>
          <w:spacing w:val="-21"/>
          <w:w w:val="105"/>
        </w:rPr>
        <w:t xml:space="preserve"> </w:t>
      </w:r>
      <w:r>
        <w:rPr>
          <w:color w:val="231F20"/>
          <w:w w:val="105"/>
        </w:rPr>
        <w:t>trong</w:t>
      </w:r>
      <w:r>
        <w:rPr>
          <w:color w:val="231F20"/>
          <w:spacing w:val="-21"/>
          <w:w w:val="105"/>
        </w:rPr>
        <w:t xml:space="preserve"> </w:t>
      </w:r>
      <w:r>
        <w:rPr>
          <w:color w:val="231F20"/>
          <w:w w:val="105"/>
        </w:rPr>
        <w:t>cuốn</w:t>
      </w:r>
      <w:r>
        <w:rPr>
          <w:color w:val="231F20"/>
          <w:spacing w:val="-22"/>
          <w:w w:val="105"/>
        </w:rPr>
        <w:t xml:space="preserve"> </w:t>
      </w:r>
      <w:r>
        <w:rPr>
          <w:color w:val="231F20"/>
          <w:w w:val="105"/>
        </w:rPr>
        <w:t>giới</w:t>
      </w:r>
      <w:r>
        <w:rPr>
          <w:color w:val="231F20"/>
          <w:spacing w:val="-22"/>
          <w:w w:val="105"/>
        </w:rPr>
        <w:t xml:space="preserve"> </w:t>
      </w:r>
      <w:r>
        <w:rPr>
          <w:color w:val="231F20"/>
          <w:w w:val="105"/>
        </w:rPr>
        <w:t>luật,</w:t>
      </w:r>
      <w:r>
        <w:rPr>
          <w:color w:val="231F20"/>
          <w:spacing w:val="-22"/>
          <w:w w:val="105"/>
        </w:rPr>
        <w:t xml:space="preserve"> </w:t>
      </w:r>
      <w:r>
        <w:rPr>
          <w:color w:val="231F20"/>
          <w:w w:val="105"/>
        </w:rPr>
        <w:t>thì</w:t>
      </w:r>
      <w:r>
        <w:rPr>
          <w:color w:val="231F20"/>
          <w:spacing w:val="-22"/>
          <w:w w:val="105"/>
        </w:rPr>
        <w:t xml:space="preserve"> </w:t>
      </w:r>
      <w:r>
        <w:rPr>
          <w:color w:val="231F20"/>
          <w:w w:val="105"/>
        </w:rPr>
        <w:t>hoàn</w:t>
      </w:r>
      <w:r>
        <w:rPr>
          <w:color w:val="231F20"/>
          <w:spacing w:val="-21"/>
          <w:w w:val="105"/>
        </w:rPr>
        <w:t xml:space="preserve"> </w:t>
      </w:r>
      <w:r>
        <w:rPr>
          <w:color w:val="231F20"/>
          <w:w w:val="105"/>
        </w:rPr>
        <w:t>toàn</w:t>
      </w:r>
      <w:r>
        <w:rPr>
          <w:color w:val="231F20"/>
          <w:spacing w:val="-21"/>
          <w:w w:val="105"/>
        </w:rPr>
        <w:t xml:space="preserve"> </w:t>
      </w:r>
      <w:r>
        <w:rPr>
          <w:color w:val="231F20"/>
          <w:w w:val="105"/>
        </w:rPr>
        <w:t>phải</w:t>
      </w:r>
      <w:r>
        <w:rPr>
          <w:color w:val="231F20"/>
          <w:spacing w:val="-21"/>
          <w:w w:val="105"/>
        </w:rPr>
        <w:t xml:space="preserve"> </w:t>
      </w:r>
      <w:r>
        <w:rPr>
          <w:color w:val="231F20"/>
          <w:spacing w:val="-5"/>
          <w:w w:val="105"/>
        </w:rPr>
        <w:t>đọa</w:t>
      </w:r>
    </w:p>
    <w:p w14:paraId="73D93256" w14:textId="77777777" w:rsidR="00941B9D" w:rsidRDefault="00941B9D">
      <w:pPr>
        <w:spacing w:line="307" w:lineRule="auto"/>
        <w:sectPr w:rsidR="00941B9D">
          <w:pgSz w:w="11060" w:h="15030"/>
          <w:pgMar w:top="1040" w:right="1020" w:bottom="960" w:left="1020" w:header="807" w:footer="767" w:gutter="0"/>
          <w:cols w:space="720"/>
        </w:sectPr>
      </w:pPr>
    </w:p>
    <w:p w14:paraId="6E6CF265" w14:textId="77777777" w:rsidR="00941B9D" w:rsidRDefault="00941B9D">
      <w:pPr>
        <w:pStyle w:val="BodyText"/>
        <w:spacing w:before="6"/>
        <w:ind w:firstLine="0"/>
        <w:jc w:val="left"/>
        <w:rPr>
          <w:sz w:val="22"/>
        </w:rPr>
      </w:pPr>
    </w:p>
    <w:p w14:paraId="649BEEEC" w14:textId="77777777" w:rsidR="00941B9D" w:rsidRDefault="00545CF7">
      <w:pPr>
        <w:pStyle w:val="BodyText"/>
        <w:spacing w:before="106" w:line="285" w:lineRule="auto"/>
        <w:ind w:left="113" w:right="394" w:firstLine="0"/>
      </w:pPr>
      <w:r>
        <w:rPr>
          <w:color w:val="231F20"/>
        </w:rPr>
        <w:t xml:space="preserve">vào địa ngục A tỳ. Ngài quá sợ hãi. Ngài hỏi các bạn, có cách nào để không bị đọa vào địa ngục chăng? Có người tặng cho ngài cuốn </w:t>
      </w:r>
      <w:r>
        <w:rPr>
          <w:i/>
          <w:color w:val="231F20"/>
        </w:rPr>
        <w:t>Vãng Sinh Truyện</w:t>
      </w:r>
      <w:r>
        <w:rPr>
          <w:color w:val="231F20"/>
        </w:rPr>
        <w:t>.</w:t>
      </w:r>
    </w:p>
    <w:p w14:paraId="4D29B2AB" w14:textId="77777777" w:rsidR="00941B9D" w:rsidRDefault="00545CF7">
      <w:pPr>
        <w:pStyle w:val="BodyText"/>
        <w:spacing w:before="146" w:line="285" w:lineRule="auto"/>
        <w:ind w:left="113" w:right="395"/>
      </w:pP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xem</w:t>
      </w:r>
      <w:r>
        <w:rPr>
          <w:color w:val="231F20"/>
          <w:spacing w:val="-18"/>
          <w:w w:val="105"/>
        </w:rPr>
        <w:t xml:space="preserve"> </w:t>
      </w:r>
      <w:r>
        <w:rPr>
          <w:color w:val="231F20"/>
          <w:w w:val="105"/>
        </w:rPr>
        <w:t>những</w:t>
      </w:r>
      <w:r>
        <w:rPr>
          <w:color w:val="231F20"/>
          <w:spacing w:val="-18"/>
          <w:w w:val="105"/>
        </w:rPr>
        <w:t xml:space="preserve"> </w:t>
      </w:r>
      <w:r>
        <w:rPr>
          <w:color w:val="231F20"/>
          <w:w w:val="105"/>
        </w:rPr>
        <w:t>người</w:t>
      </w:r>
      <w:r>
        <w:rPr>
          <w:color w:val="231F20"/>
          <w:spacing w:val="-18"/>
          <w:w w:val="105"/>
        </w:rPr>
        <w:t xml:space="preserve"> </w:t>
      </w:r>
      <w:r>
        <w:rPr>
          <w:color w:val="231F20"/>
          <w:w w:val="105"/>
        </w:rPr>
        <w:t>này</w:t>
      </w:r>
      <w:r>
        <w:rPr>
          <w:color w:val="231F20"/>
          <w:spacing w:val="-18"/>
          <w:w w:val="105"/>
        </w:rPr>
        <w:t xml:space="preserve"> </w:t>
      </w:r>
      <w:r>
        <w:rPr>
          <w:color w:val="231F20"/>
          <w:w w:val="105"/>
        </w:rPr>
        <w:t>niệm</w:t>
      </w:r>
      <w:r>
        <w:rPr>
          <w:color w:val="231F20"/>
          <w:spacing w:val="-18"/>
          <w:w w:val="105"/>
        </w:rPr>
        <w:t xml:space="preserve"> </w:t>
      </w:r>
      <w:r>
        <w:rPr>
          <w:color w:val="231F20"/>
          <w:w w:val="105"/>
        </w:rPr>
        <w:t>Phật</w:t>
      </w:r>
      <w:r>
        <w:rPr>
          <w:color w:val="231F20"/>
          <w:spacing w:val="-17"/>
          <w:w w:val="105"/>
        </w:rPr>
        <w:t xml:space="preserve"> </w:t>
      </w:r>
      <w:r>
        <w:rPr>
          <w:color w:val="231F20"/>
          <w:w w:val="105"/>
        </w:rPr>
        <w:t>vãng</w:t>
      </w:r>
      <w:r>
        <w:rPr>
          <w:color w:val="231F20"/>
          <w:spacing w:val="-18"/>
          <w:w w:val="105"/>
        </w:rPr>
        <w:t xml:space="preserve"> </w:t>
      </w:r>
      <w:r>
        <w:rPr>
          <w:color w:val="231F20"/>
          <w:w w:val="105"/>
        </w:rPr>
        <w:t>sinh</w:t>
      </w:r>
      <w:r>
        <w:rPr>
          <w:color w:val="231F20"/>
          <w:spacing w:val="-18"/>
          <w:w w:val="105"/>
        </w:rPr>
        <w:t xml:space="preserve"> </w:t>
      </w:r>
      <w:r>
        <w:rPr>
          <w:color w:val="231F20"/>
          <w:w w:val="105"/>
        </w:rPr>
        <w:t>không đọa</w:t>
      </w:r>
      <w:r>
        <w:rPr>
          <w:color w:val="231F20"/>
          <w:spacing w:val="-10"/>
          <w:w w:val="105"/>
        </w:rPr>
        <w:t xml:space="preserve"> </w:t>
      </w:r>
      <w:r>
        <w:rPr>
          <w:color w:val="231F20"/>
          <w:w w:val="105"/>
        </w:rPr>
        <w:t>vào</w:t>
      </w:r>
      <w:r>
        <w:rPr>
          <w:color w:val="231F20"/>
          <w:spacing w:val="-11"/>
          <w:w w:val="105"/>
        </w:rPr>
        <w:t xml:space="preserve"> </w:t>
      </w:r>
      <w:r>
        <w:rPr>
          <w:color w:val="231F20"/>
          <w:w w:val="105"/>
        </w:rPr>
        <w:t>địa</w:t>
      </w:r>
      <w:r>
        <w:rPr>
          <w:color w:val="231F20"/>
          <w:spacing w:val="-10"/>
          <w:w w:val="105"/>
        </w:rPr>
        <w:t xml:space="preserve"> </w:t>
      </w:r>
      <w:r>
        <w:rPr>
          <w:color w:val="231F20"/>
          <w:w w:val="105"/>
        </w:rPr>
        <w:t>ngục.</w:t>
      </w:r>
      <w:r>
        <w:rPr>
          <w:color w:val="231F20"/>
          <w:spacing w:val="-10"/>
          <w:w w:val="105"/>
        </w:rPr>
        <w:t xml:space="preserve"> </w:t>
      </w:r>
      <w:r>
        <w:rPr>
          <w:color w:val="231F20"/>
          <w:w w:val="105"/>
        </w:rPr>
        <w:t>Ngài</w:t>
      </w:r>
      <w:r>
        <w:rPr>
          <w:color w:val="231F20"/>
          <w:spacing w:val="-11"/>
          <w:w w:val="105"/>
        </w:rPr>
        <w:t xml:space="preserve"> </w:t>
      </w:r>
      <w:r>
        <w:rPr>
          <w:color w:val="231F20"/>
          <w:w w:val="105"/>
        </w:rPr>
        <w:t>phát</w:t>
      </w:r>
      <w:r>
        <w:rPr>
          <w:color w:val="231F20"/>
          <w:spacing w:val="-10"/>
          <w:w w:val="105"/>
        </w:rPr>
        <w:t xml:space="preserve"> </w:t>
      </w:r>
      <w:r>
        <w:rPr>
          <w:color w:val="231F20"/>
          <w:w w:val="105"/>
        </w:rPr>
        <w:t>tâm</w:t>
      </w:r>
      <w:r>
        <w:rPr>
          <w:color w:val="231F20"/>
          <w:spacing w:val="-10"/>
          <w:w w:val="105"/>
        </w:rPr>
        <w:t xml:space="preserve"> </w:t>
      </w:r>
      <w:r>
        <w:rPr>
          <w:color w:val="231F20"/>
          <w:w w:val="105"/>
        </w:rPr>
        <w:t>như</w:t>
      </w:r>
      <w:r>
        <w:rPr>
          <w:color w:val="231F20"/>
          <w:spacing w:val="-10"/>
          <w:w w:val="105"/>
        </w:rPr>
        <w:t xml:space="preserve"> </w:t>
      </w:r>
      <w:r>
        <w:rPr>
          <w:color w:val="231F20"/>
          <w:w w:val="105"/>
        </w:rPr>
        <w:t>vậy,</w:t>
      </w:r>
      <w:r>
        <w:rPr>
          <w:color w:val="231F20"/>
          <w:spacing w:val="-10"/>
          <w:w w:val="105"/>
        </w:rPr>
        <w:t xml:space="preserve"> </w:t>
      </w:r>
      <w:r>
        <w:rPr>
          <w:color w:val="231F20"/>
          <w:w w:val="105"/>
        </w:rPr>
        <w:t>cho</w:t>
      </w:r>
      <w:r>
        <w:rPr>
          <w:color w:val="231F20"/>
          <w:spacing w:val="-11"/>
          <w:w w:val="105"/>
        </w:rPr>
        <w:t xml:space="preserve"> </w:t>
      </w:r>
      <w:r>
        <w:rPr>
          <w:color w:val="231F20"/>
          <w:w w:val="105"/>
        </w:rPr>
        <w:t>nên</w:t>
      </w:r>
      <w:r>
        <w:rPr>
          <w:color w:val="231F20"/>
          <w:spacing w:val="-10"/>
          <w:w w:val="105"/>
        </w:rPr>
        <w:t xml:space="preserve"> </w:t>
      </w:r>
      <w:r>
        <w:rPr>
          <w:color w:val="231F20"/>
          <w:w w:val="105"/>
        </w:rPr>
        <w:t>nói,</w:t>
      </w:r>
      <w:r>
        <w:rPr>
          <w:color w:val="231F20"/>
          <w:spacing w:val="-10"/>
          <w:w w:val="105"/>
        </w:rPr>
        <w:t xml:space="preserve"> </w:t>
      </w:r>
      <w:r>
        <w:rPr>
          <w:color w:val="231F20"/>
          <w:w w:val="105"/>
        </w:rPr>
        <w:t>Ngài sợ khổ địa ngục, phát Bồ đề tâm, cầu sinh Tịnh độ.</w:t>
      </w:r>
    </w:p>
    <w:p w14:paraId="53B82947" w14:textId="77777777" w:rsidR="00941B9D" w:rsidRDefault="00545CF7">
      <w:pPr>
        <w:pStyle w:val="BodyText"/>
        <w:spacing w:before="145" w:line="285" w:lineRule="auto"/>
        <w:ind w:left="113" w:right="395"/>
      </w:pPr>
      <w:r>
        <w:rPr>
          <w:color w:val="231F20"/>
          <w:w w:val="105"/>
        </w:rPr>
        <w:t xml:space="preserve">Cái tâm phát tâm cầu sinh Tịnh độ này, trong cuốn </w:t>
      </w:r>
      <w:r>
        <w:rPr>
          <w:i/>
          <w:color w:val="231F20"/>
          <w:w w:val="105"/>
        </w:rPr>
        <w:t xml:space="preserve">Yếu Giải, </w:t>
      </w:r>
      <w:r>
        <w:rPr>
          <w:color w:val="231F20"/>
          <w:w w:val="105"/>
        </w:rPr>
        <w:t>Ngẫu Ích Đại sư dạy rằng, đó chính là tâm đại Bồ đề. Ngài không hiểu gì hết; cái gì gọi là Bồ đề tâm, Ngài cũng không biết, nhưng chỉ một lòng cầu sinh Tịnh độ.</w:t>
      </w:r>
    </w:p>
    <w:p w14:paraId="5B147CDB" w14:textId="77777777" w:rsidR="00941B9D" w:rsidRDefault="00545CF7">
      <w:pPr>
        <w:pStyle w:val="BodyText"/>
        <w:spacing w:before="147" w:line="285" w:lineRule="auto"/>
        <w:ind w:left="113" w:right="394"/>
      </w:pPr>
      <w:r>
        <w:rPr>
          <w:color w:val="231F20"/>
          <w:w w:val="105"/>
        </w:rPr>
        <w:t>Các vị nghĩ thử xem, tâm cầu sinh Tịnh độ, nếu không chân thành, không thanh t</w:t>
      </w:r>
      <w:r>
        <w:rPr>
          <w:color w:val="231F20"/>
          <w:w w:val="105"/>
        </w:rPr>
        <w:t>ịnh, không bình đẳng, vãng sinh được chẳng? Không được! Tâm đó nhất định phải là chân tâm,</w:t>
      </w:r>
      <w:r>
        <w:rPr>
          <w:color w:val="231F20"/>
          <w:spacing w:val="-13"/>
          <w:w w:val="105"/>
        </w:rPr>
        <w:t xml:space="preserve"> </w:t>
      </w:r>
      <w:r>
        <w:rPr>
          <w:color w:val="231F20"/>
          <w:w w:val="105"/>
        </w:rPr>
        <w:t>chứ</w:t>
      </w:r>
      <w:r>
        <w:rPr>
          <w:color w:val="231F20"/>
          <w:spacing w:val="-13"/>
          <w:w w:val="105"/>
        </w:rPr>
        <w:t xml:space="preserve"> </w:t>
      </w:r>
      <w:r>
        <w:rPr>
          <w:color w:val="231F20"/>
          <w:w w:val="105"/>
        </w:rPr>
        <w:t>không</w:t>
      </w:r>
      <w:r>
        <w:rPr>
          <w:color w:val="231F20"/>
          <w:spacing w:val="-14"/>
          <w:w w:val="105"/>
        </w:rPr>
        <w:t xml:space="preserve"> </w:t>
      </w:r>
      <w:r>
        <w:rPr>
          <w:color w:val="231F20"/>
          <w:w w:val="105"/>
        </w:rPr>
        <w:t>phải</w:t>
      </w:r>
      <w:r>
        <w:rPr>
          <w:color w:val="231F20"/>
          <w:spacing w:val="-13"/>
          <w:w w:val="105"/>
        </w:rPr>
        <w:t xml:space="preserve"> </w:t>
      </w:r>
      <w:r>
        <w:rPr>
          <w:color w:val="231F20"/>
          <w:w w:val="105"/>
        </w:rPr>
        <w:t>là</w:t>
      </w:r>
      <w:r>
        <w:rPr>
          <w:color w:val="231F20"/>
          <w:spacing w:val="-13"/>
          <w:w w:val="105"/>
        </w:rPr>
        <w:t xml:space="preserve"> </w:t>
      </w:r>
      <w:r>
        <w:rPr>
          <w:color w:val="231F20"/>
          <w:w w:val="105"/>
        </w:rPr>
        <w:t>vọng</w:t>
      </w:r>
      <w:r>
        <w:rPr>
          <w:color w:val="231F20"/>
          <w:spacing w:val="-13"/>
          <w:w w:val="105"/>
        </w:rPr>
        <w:t xml:space="preserve"> </w:t>
      </w:r>
      <w:r>
        <w:rPr>
          <w:color w:val="231F20"/>
          <w:w w:val="105"/>
        </w:rPr>
        <w:t>tâm.</w:t>
      </w:r>
      <w:r>
        <w:rPr>
          <w:color w:val="231F20"/>
          <w:spacing w:val="-13"/>
          <w:w w:val="105"/>
        </w:rPr>
        <w:t xml:space="preserve"> </w:t>
      </w:r>
      <w:r>
        <w:rPr>
          <w:color w:val="231F20"/>
          <w:w w:val="105"/>
        </w:rPr>
        <w:t>Chân</w:t>
      </w:r>
      <w:r>
        <w:rPr>
          <w:color w:val="231F20"/>
          <w:spacing w:val="-13"/>
          <w:w w:val="105"/>
        </w:rPr>
        <w:t xml:space="preserve"> </w:t>
      </w:r>
      <w:r>
        <w:rPr>
          <w:color w:val="231F20"/>
          <w:w w:val="105"/>
        </w:rPr>
        <w:t>tâm</w:t>
      </w:r>
      <w:r>
        <w:rPr>
          <w:color w:val="231F20"/>
          <w:spacing w:val="-13"/>
          <w:w w:val="105"/>
        </w:rPr>
        <w:t xml:space="preserve"> </w:t>
      </w:r>
      <w:r>
        <w:rPr>
          <w:color w:val="231F20"/>
          <w:w w:val="105"/>
        </w:rPr>
        <w:t>chính</w:t>
      </w:r>
      <w:r>
        <w:rPr>
          <w:color w:val="231F20"/>
          <w:spacing w:val="-14"/>
          <w:w w:val="105"/>
        </w:rPr>
        <w:t xml:space="preserve"> </w:t>
      </w:r>
      <w:r>
        <w:rPr>
          <w:color w:val="231F20"/>
          <w:w w:val="105"/>
        </w:rPr>
        <w:t>là</w:t>
      </w:r>
      <w:r>
        <w:rPr>
          <w:color w:val="231F20"/>
          <w:spacing w:val="-13"/>
          <w:w w:val="105"/>
        </w:rPr>
        <w:t xml:space="preserve"> </w:t>
      </w:r>
      <w:r>
        <w:rPr>
          <w:color w:val="231F20"/>
          <w:w w:val="105"/>
        </w:rPr>
        <w:t>tâm</w:t>
      </w:r>
      <w:r>
        <w:rPr>
          <w:color w:val="231F20"/>
          <w:spacing w:val="-13"/>
          <w:w w:val="105"/>
        </w:rPr>
        <w:t xml:space="preserve"> </w:t>
      </w:r>
      <w:r>
        <w:rPr>
          <w:color w:val="231F20"/>
          <w:w w:val="105"/>
        </w:rPr>
        <w:t>Bồ đề, tâm chân thành.</w:t>
      </w:r>
    </w:p>
    <w:p w14:paraId="3C06C543" w14:textId="77777777" w:rsidR="00941B9D" w:rsidRDefault="00545CF7">
      <w:pPr>
        <w:pStyle w:val="BodyText"/>
        <w:spacing w:before="148" w:line="285" w:lineRule="auto"/>
        <w:ind w:left="113" w:right="394"/>
      </w:pPr>
      <w:r>
        <w:rPr>
          <w:color w:val="231F20"/>
          <w:w w:val="105"/>
        </w:rPr>
        <w:t>Trong cuốn</w:t>
      </w:r>
      <w:r>
        <w:rPr>
          <w:color w:val="231F20"/>
          <w:spacing w:val="-1"/>
          <w:w w:val="105"/>
        </w:rPr>
        <w:t xml:space="preserve"> </w:t>
      </w:r>
      <w:r>
        <w:rPr>
          <w:i/>
          <w:color w:val="231F20"/>
          <w:w w:val="105"/>
        </w:rPr>
        <w:t xml:space="preserve">Yếu Giải, </w:t>
      </w:r>
      <w:r>
        <w:rPr>
          <w:color w:val="231F20"/>
          <w:w w:val="105"/>
        </w:rPr>
        <w:t>Ngẫu Ích Đại sư nói rất hay, dạng ví dụ này trong cuốn</w:t>
      </w:r>
      <w:r>
        <w:rPr>
          <w:color w:val="231F20"/>
          <w:w w:val="105"/>
        </w:rPr>
        <w:t xml:space="preserve"> </w:t>
      </w:r>
      <w:r>
        <w:rPr>
          <w:i/>
          <w:color w:val="231F20"/>
          <w:w w:val="105"/>
        </w:rPr>
        <w:t>Vãng Sinh Truyện</w:t>
      </w:r>
      <w:r>
        <w:rPr>
          <w:color w:val="231F20"/>
          <w:w w:val="105"/>
        </w:rPr>
        <w:t>, chúng ta thấy rất nhiều. Trong những bạn đồng tu hiện tại đây cũng có, chỉ cần chúng ta chú ý một chút là có thể nhận ra, là sự thật, chẳng phải là giả.</w:t>
      </w:r>
    </w:p>
    <w:p w14:paraId="6ACA5DCD" w14:textId="77777777" w:rsidR="00941B9D" w:rsidRDefault="00545CF7">
      <w:pPr>
        <w:pStyle w:val="BodyText"/>
        <w:spacing w:before="148" w:line="290" w:lineRule="auto"/>
        <w:ind w:left="113" w:right="395"/>
      </w:pPr>
      <w:r>
        <w:rPr>
          <w:color w:val="231F20"/>
          <w:w w:val="105"/>
        </w:rPr>
        <w:t>Mấy</w:t>
      </w:r>
      <w:r>
        <w:rPr>
          <w:color w:val="231F20"/>
          <w:spacing w:val="-19"/>
          <w:w w:val="105"/>
        </w:rPr>
        <w:t xml:space="preserve"> </w:t>
      </w:r>
      <w:r>
        <w:rPr>
          <w:color w:val="231F20"/>
          <w:w w:val="105"/>
        </w:rPr>
        <w:t>năm</w:t>
      </w:r>
      <w:r>
        <w:rPr>
          <w:color w:val="231F20"/>
          <w:spacing w:val="-19"/>
          <w:w w:val="105"/>
        </w:rPr>
        <w:t xml:space="preserve"> </w:t>
      </w:r>
      <w:r>
        <w:rPr>
          <w:color w:val="231F20"/>
          <w:w w:val="105"/>
        </w:rPr>
        <w:t>nay,</w:t>
      </w:r>
      <w:r>
        <w:rPr>
          <w:color w:val="231F20"/>
          <w:spacing w:val="-19"/>
          <w:w w:val="105"/>
        </w:rPr>
        <w:t xml:space="preserve"> </w:t>
      </w:r>
      <w:r>
        <w:rPr>
          <w:color w:val="231F20"/>
          <w:w w:val="105"/>
        </w:rPr>
        <w:t>thời</w:t>
      </w:r>
      <w:r>
        <w:rPr>
          <w:color w:val="231F20"/>
          <w:spacing w:val="-19"/>
          <w:w w:val="105"/>
        </w:rPr>
        <w:t xml:space="preserve"> </w:t>
      </w:r>
      <w:r>
        <w:rPr>
          <w:color w:val="231F20"/>
          <w:w w:val="105"/>
        </w:rPr>
        <w:t>gian</w:t>
      </w:r>
      <w:r>
        <w:rPr>
          <w:color w:val="231F20"/>
          <w:spacing w:val="-19"/>
          <w:w w:val="105"/>
        </w:rPr>
        <w:t xml:space="preserve"> </w:t>
      </w:r>
      <w:r>
        <w:rPr>
          <w:color w:val="231F20"/>
          <w:w w:val="105"/>
        </w:rPr>
        <w:t>tôi</w:t>
      </w:r>
      <w:r>
        <w:rPr>
          <w:color w:val="231F20"/>
          <w:spacing w:val="-19"/>
          <w:w w:val="105"/>
        </w:rPr>
        <w:t xml:space="preserve"> </w:t>
      </w:r>
      <w:r>
        <w:rPr>
          <w:color w:val="231F20"/>
          <w:w w:val="105"/>
        </w:rPr>
        <w:t>sống</w:t>
      </w:r>
      <w:r>
        <w:rPr>
          <w:color w:val="231F20"/>
          <w:spacing w:val="-19"/>
          <w:w w:val="105"/>
        </w:rPr>
        <w:t xml:space="preserve"> </w:t>
      </w:r>
      <w:r>
        <w:rPr>
          <w:color w:val="231F20"/>
          <w:w w:val="105"/>
        </w:rPr>
        <w:t>ở</w:t>
      </w:r>
      <w:r>
        <w:rPr>
          <w:color w:val="231F20"/>
          <w:spacing w:val="-19"/>
          <w:w w:val="105"/>
        </w:rPr>
        <w:t xml:space="preserve"> </w:t>
      </w:r>
      <w:r>
        <w:rPr>
          <w:color w:val="231F20"/>
          <w:w w:val="105"/>
        </w:rPr>
        <w:t>HongKong</w:t>
      </w:r>
      <w:r>
        <w:rPr>
          <w:color w:val="231F20"/>
          <w:spacing w:val="-19"/>
          <w:w w:val="105"/>
        </w:rPr>
        <w:t xml:space="preserve"> </w:t>
      </w:r>
      <w:r>
        <w:rPr>
          <w:color w:val="231F20"/>
          <w:w w:val="105"/>
        </w:rPr>
        <w:t>nhiều</w:t>
      </w:r>
      <w:r>
        <w:rPr>
          <w:color w:val="231F20"/>
          <w:spacing w:val="-19"/>
          <w:w w:val="105"/>
        </w:rPr>
        <w:t xml:space="preserve"> </w:t>
      </w:r>
      <w:r>
        <w:rPr>
          <w:color w:val="231F20"/>
          <w:w w:val="105"/>
        </w:rPr>
        <w:t>hơn. HongKong</w:t>
      </w:r>
      <w:r>
        <w:rPr>
          <w:color w:val="231F20"/>
          <w:spacing w:val="-9"/>
          <w:w w:val="105"/>
        </w:rPr>
        <w:t xml:space="preserve"> </w:t>
      </w:r>
      <w:r>
        <w:rPr>
          <w:color w:val="231F20"/>
          <w:w w:val="105"/>
        </w:rPr>
        <w:t>cách</w:t>
      </w:r>
      <w:r>
        <w:rPr>
          <w:color w:val="231F20"/>
          <w:spacing w:val="-9"/>
          <w:w w:val="105"/>
        </w:rPr>
        <w:t xml:space="preserve"> </w:t>
      </w:r>
      <w:r>
        <w:rPr>
          <w:color w:val="231F20"/>
          <w:w w:val="105"/>
        </w:rPr>
        <w:t>Thâm</w:t>
      </w:r>
      <w:r>
        <w:rPr>
          <w:color w:val="231F20"/>
          <w:spacing w:val="-9"/>
          <w:w w:val="105"/>
        </w:rPr>
        <w:t xml:space="preserve"> </w:t>
      </w:r>
      <w:r>
        <w:rPr>
          <w:color w:val="231F20"/>
          <w:w w:val="105"/>
        </w:rPr>
        <w:t>Quyến</w:t>
      </w:r>
      <w:r>
        <w:rPr>
          <w:color w:val="231F20"/>
          <w:spacing w:val="-9"/>
          <w:w w:val="105"/>
        </w:rPr>
        <w:t xml:space="preserve"> </w:t>
      </w:r>
      <w:r>
        <w:rPr>
          <w:color w:val="231F20"/>
          <w:w w:val="105"/>
        </w:rPr>
        <w:t>rất</w:t>
      </w:r>
      <w:r>
        <w:rPr>
          <w:color w:val="231F20"/>
          <w:spacing w:val="-9"/>
          <w:w w:val="105"/>
        </w:rPr>
        <w:t xml:space="preserve"> </w:t>
      </w:r>
      <w:r>
        <w:rPr>
          <w:color w:val="231F20"/>
          <w:w w:val="105"/>
        </w:rPr>
        <w:t>gần.</w:t>
      </w:r>
      <w:r>
        <w:rPr>
          <w:color w:val="231F20"/>
          <w:spacing w:val="-9"/>
          <w:w w:val="105"/>
        </w:rPr>
        <w:t xml:space="preserve"> </w:t>
      </w:r>
      <w:r>
        <w:rPr>
          <w:color w:val="231F20"/>
          <w:w w:val="105"/>
        </w:rPr>
        <w:t>Ở</w:t>
      </w:r>
      <w:r>
        <w:rPr>
          <w:color w:val="231F20"/>
          <w:spacing w:val="-9"/>
          <w:w w:val="105"/>
        </w:rPr>
        <w:t xml:space="preserve"> </w:t>
      </w:r>
      <w:r>
        <w:rPr>
          <w:color w:val="231F20"/>
          <w:w w:val="105"/>
        </w:rPr>
        <w:t>Thâm</w:t>
      </w:r>
      <w:r>
        <w:rPr>
          <w:color w:val="231F20"/>
          <w:spacing w:val="-9"/>
          <w:w w:val="105"/>
        </w:rPr>
        <w:t xml:space="preserve"> </w:t>
      </w:r>
      <w:r>
        <w:rPr>
          <w:color w:val="231F20"/>
          <w:w w:val="105"/>
        </w:rPr>
        <w:t>Quyến</w:t>
      </w:r>
      <w:r>
        <w:rPr>
          <w:color w:val="231F20"/>
          <w:spacing w:val="-9"/>
          <w:w w:val="105"/>
        </w:rPr>
        <w:t xml:space="preserve"> </w:t>
      </w:r>
      <w:r>
        <w:rPr>
          <w:color w:val="231F20"/>
          <w:w w:val="105"/>
        </w:rPr>
        <w:t>có</w:t>
      </w:r>
      <w:r>
        <w:rPr>
          <w:color w:val="231F20"/>
          <w:spacing w:val="-9"/>
          <w:w w:val="105"/>
        </w:rPr>
        <w:t xml:space="preserve"> </w:t>
      </w:r>
      <w:r>
        <w:rPr>
          <w:color w:val="231F20"/>
          <w:w w:val="105"/>
        </w:rPr>
        <w:t>vị cư sĩ tên là Hoàng Trung Xướng, ngoài ba mươi tuổi, nghe được pháp môn này, anh ta phát tâm làm thí nghiệm cho mọi người, tự mình thử xem.</w:t>
      </w:r>
    </w:p>
    <w:p w14:paraId="707D5FBB" w14:textId="77777777" w:rsidR="00941B9D" w:rsidRDefault="00941B9D">
      <w:pPr>
        <w:spacing w:line="290" w:lineRule="auto"/>
        <w:sectPr w:rsidR="00941B9D">
          <w:pgSz w:w="11060" w:h="15030"/>
          <w:pgMar w:top="1040" w:right="1020" w:bottom="960" w:left="1020" w:header="845" w:footer="767" w:gutter="0"/>
          <w:cols w:space="720"/>
        </w:sectPr>
      </w:pPr>
    </w:p>
    <w:p w14:paraId="14CE7642" w14:textId="77777777" w:rsidR="00941B9D" w:rsidRDefault="00941B9D">
      <w:pPr>
        <w:pStyle w:val="BodyText"/>
        <w:spacing w:before="3"/>
        <w:ind w:firstLine="0"/>
        <w:jc w:val="left"/>
        <w:rPr>
          <w:sz w:val="23"/>
        </w:rPr>
      </w:pPr>
    </w:p>
    <w:p w14:paraId="4F9B760D" w14:textId="77777777" w:rsidR="00941B9D" w:rsidRDefault="00545CF7">
      <w:pPr>
        <w:pStyle w:val="BodyText"/>
        <w:spacing w:before="106" w:line="302" w:lineRule="auto"/>
        <w:ind w:left="397" w:right="111"/>
      </w:pPr>
      <w:r>
        <w:rPr>
          <w:color w:val="231F20"/>
          <w:w w:val="105"/>
        </w:rPr>
        <w:t>Nhập</w:t>
      </w:r>
      <w:r>
        <w:rPr>
          <w:color w:val="231F20"/>
          <w:spacing w:val="-23"/>
          <w:w w:val="105"/>
        </w:rPr>
        <w:t xml:space="preserve"> </w:t>
      </w:r>
      <w:r>
        <w:rPr>
          <w:color w:val="231F20"/>
          <w:w w:val="105"/>
        </w:rPr>
        <w:t>thất</w:t>
      </w:r>
      <w:r>
        <w:rPr>
          <w:color w:val="231F20"/>
          <w:spacing w:val="-22"/>
          <w:w w:val="105"/>
        </w:rPr>
        <w:t xml:space="preserve"> </w:t>
      </w:r>
      <w:r>
        <w:rPr>
          <w:color w:val="231F20"/>
          <w:w w:val="105"/>
        </w:rPr>
        <w:t>ba</w:t>
      </w:r>
      <w:r>
        <w:rPr>
          <w:color w:val="231F20"/>
          <w:spacing w:val="-22"/>
          <w:w w:val="105"/>
        </w:rPr>
        <w:t xml:space="preserve"> </w:t>
      </w:r>
      <w:r>
        <w:rPr>
          <w:color w:val="231F20"/>
          <w:w w:val="105"/>
        </w:rPr>
        <w:t>năm,</w:t>
      </w:r>
      <w:r>
        <w:rPr>
          <w:color w:val="231F20"/>
          <w:spacing w:val="-23"/>
          <w:w w:val="105"/>
        </w:rPr>
        <w:t xml:space="preserve"> </w:t>
      </w:r>
      <w:r>
        <w:rPr>
          <w:color w:val="231F20"/>
          <w:w w:val="105"/>
        </w:rPr>
        <w:t>ở</w:t>
      </w:r>
      <w:r>
        <w:rPr>
          <w:color w:val="231F20"/>
          <w:spacing w:val="-22"/>
          <w:w w:val="105"/>
        </w:rPr>
        <w:t xml:space="preserve"> </w:t>
      </w:r>
      <w:r>
        <w:rPr>
          <w:color w:val="231F20"/>
          <w:w w:val="105"/>
        </w:rPr>
        <w:t>trong</w:t>
      </w:r>
      <w:r>
        <w:rPr>
          <w:color w:val="231F20"/>
          <w:spacing w:val="-22"/>
          <w:w w:val="105"/>
        </w:rPr>
        <w:t xml:space="preserve"> </w:t>
      </w:r>
      <w:r>
        <w:rPr>
          <w:color w:val="231F20"/>
          <w:w w:val="105"/>
        </w:rPr>
        <w:t>th</w:t>
      </w:r>
      <w:r>
        <w:rPr>
          <w:color w:val="231F20"/>
          <w:w w:val="105"/>
        </w:rPr>
        <w:t>ất,</w:t>
      </w:r>
      <w:r>
        <w:rPr>
          <w:color w:val="231F20"/>
          <w:spacing w:val="-23"/>
          <w:w w:val="105"/>
        </w:rPr>
        <w:t xml:space="preserve"> </w:t>
      </w:r>
      <w:r>
        <w:rPr>
          <w:color w:val="231F20"/>
          <w:w w:val="105"/>
        </w:rPr>
        <w:t>mỗi</w:t>
      </w:r>
      <w:r>
        <w:rPr>
          <w:color w:val="231F20"/>
          <w:spacing w:val="-22"/>
          <w:w w:val="105"/>
        </w:rPr>
        <w:t xml:space="preserve"> </w:t>
      </w:r>
      <w:r>
        <w:rPr>
          <w:color w:val="231F20"/>
          <w:w w:val="105"/>
        </w:rPr>
        <w:t>ngày</w:t>
      </w:r>
      <w:r>
        <w:rPr>
          <w:color w:val="231F20"/>
          <w:spacing w:val="-22"/>
          <w:w w:val="105"/>
        </w:rPr>
        <w:t xml:space="preserve"> </w:t>
      </w:r>
      <w:r>
        <w:rPr>
          <w:color w:val="231F20"/>
          <w:w w:val="105"/>
        </w:rPr>
        <w:t>đọc</w:t>
      </w:r>
      <w:r>
        <w:rPr>
          <w:color w:val="231F20"/>
          <w:spacing w:val="-23"/>
          <w:w w:val="105"/>
        </w:rPr>
        <w:t xml:space="preserve"> </w:t>
      </w:r>
      <w:r>
        <w:rPr>
          <w:color w:val="231F20"/>
          <w:w w:val="105"/>
        </w:rPr>
        <w:t>một</w:t>
      </w:r>
      <w:r>
        <w:rPr>
          <w:color w:val="231F20"/>
          <w:spacing w:val="-22"/>
          <w:w w:val="105"/>
        </w:rPr>
        <w:t xml:space="preserve"> </w:t>
      </w:r>
      <w:r>
        <w:rPr>
          <w:color w:val="231F20"/>
          <w:w w:val="105"/>
        </w:rPr>
        <w:t>bộ</w:t>
      </w:r>
      <w:r>
        <w:rPr>
          <w:color w:val="231F20"/>
          <w:spacing w:val="-22"/>
          <w:w w:val="105"/>
        </w:rPr>
        <w:t xml:space="preserve"> </w:t>
      </w:r>
      <w:r>
        <w:rPr>
          <w:color w:val="231F20"/>
          <w:w w:val="105"/>
        </w:rPr>
        <w:t xml:space="preserve">kinh </w:t>
      </w:r>
      <w:r>
        <w:rPr>
          <w:i/>
          <w:color w:val="231F20"/>
        </w:rPr>
        <w:t>Vô Lượng Thọ</w:t>
      </w:r>
      <w:r>
        <w:rPr>
          <w:color w:val="231F20"/>
        </w:rPr>
        <w:t xml:space="preserve">, ngoài ra đều niệm Phật. Ngày đêm không gián </w:t>
      </w:r>
      <w:r>
        <w:rPr>
          <w:color w:val="231F20"/>
          <w:w w:val="105"/>
        </w:rPr>
        <w:t>đoạn,</w:t>
      </w:r>
      <w:r>
        <w:rPr>
          <w:color w:val="231F20"/>
          <w:spacing w:val="-1"/>
          <w:w w:val="105"/>
        </w:rPr>
        <w:t xml:space="preserve"> </w:t>
      </w:r>
      <w:r>
        <w:rPr>
          <w:color w:val="231F20"/>
          <w:w w:val="105"/>
        </w:rPr>
        <w:t>mệt</w:t>
      </w:r>
      <w:r>
        <w:rPr>
          <w:color w:val="231F20"/>
          <w:spacing w:val="-1"/>
          <w:w w:val="105"/>
        </w:rPr>
        <w:t xml:space="preserve"> </w:t>
      </w:r>
      <w:r>
        <w:rPr>
          <w:color w:val="231F20"/>
          <w:w w:val="105"/>
        </w:rPr>
        <w:t>thì</w:t>
      </w:r>
      <w:r>
        <w:rPr>
          <w:color w:val="231F20"/>
          <w:spacing w:val="-1"/>
          <w:w w:val="105"/>
        </w:rPr>
        <w:t xml:space="preserve"> </w:t>
      </w:r>
      <w:r>
        <w:rPr>
          <w:color w:val="231F20"/>
          <w:w w:val="105"/>
        </w:rPr>
        <w:t>nghỉ,</w:t>
      </w:r>
      <w:r>
        <w:rPr>
          <w:color w:val="231F20"/>
          <w:spacing w:val="-1"/>
          <w:w w:val="105"/>
        </w:rPr>
        <w:t xml:space="preserve"> </w:t>
      </w:r>
      <w:r>
        <w:rPr>
          <w:color w:val="231F20"/>
          <w:w w:val="105"/>
        </w:rPr>
        <w:t>nghỉ</w:t>
      </w:r>
      <w:r>
        <w:rPr>
          <w:color w:val="231F20"/>
          <w:spacing w:val="-1"/>
          <w:w w:val="105"/>
        </w:rPr>
        <w:t xml:space="preserve"> </w:t>
      </w:r>
      <w:r>
        <w:rPr>
          <w:color w:val="231F20"/>
          <w:w w:val="105"/>
        </w:rPr>
        <w:t>khỏe</w:t>
      </w:r>
      <w:r>
        <w:rPr>
          <w:color w:val="231F20"/>
          <w:spacing w:val="-2"/>
          <w:w w:val="105"/>
        </w:rPr>
        <w:t xml:space="preserve"> </w:t>
      </w:r>
      <w:r>
        <w:rPr>
          <w:color w:val="231F20"/>
          <w:w w:val="105"/>
        </w:rPr>
        <w:t>rồi</w:t>
      </w:r>
      <w:r>
        <w:rPr>
          <w:color w:val="231F20"/>
          <w:spacing w:val="-1"/>
          <w:w w:val="105"/>
        </w:rPr>
        <w:t xml:space="preserve"> </w:t>
      </w:r>
      <w:r>
        <w:rPr>
          <w:color w:val="231F20"/>
          <w:w w:val="105"/>
        </w:rPr>
        <w:t>lại</w:t>
      </w:r>
      <w:r>
        <w:rPr>
          <w:color w:val="231F20"/>
          <w:spacing w:val="-1"/>
          <w:w w:val="105"/>
        </w:rPr>
        <w:t xml:space="preserve"> </w:t>
      </w:r>
      <w:r>
        <w:rPr>
          <w:color w:val="231F20"/>
          <w:w w:val="105"/>
        </w:rPr>
        <w:t>tiếp</w:t>
      </w:r>
      <w:r>
        <w:rPr>
          <w:color w:val="231F20"/>
          <w:spacing w:val="-1"/>
          <w:w w:val="105"/>
        </w:rPr>
        <w:t xml:space="preserve"> </w:t>
      </w:r>
      <w:r>
        <w:rPr>
          <w:color w:val="231F20"/>
          <w:w w:val="105"/>
        </w:rPr>
        <w:t>tục</w:t>
      </w:r>
      <w:r>
        <w:rPr>
          <w:color w:val="231F20"/>
          <w:spacing w:val="-1"/>
          <w:w w:val="105"/>
        </w:rPr>
        <w:t xml:space="preserve"> </w:t>
      </w:r>
      <w:r>
        <w:rPr>
          <w:color w:val="231F20"/>
          <w:w w:val="105"/>
        </w:rPr>
        <w:t>niệm.</w:t>
      </w:r>
      <w:r>
        <w:rPr>
          <w:color w:val="231F20"/>
          <w:spacing w:val="-1"/>
          <w:w w:val="105"/>
        </w:rPr>
        <w:t xml:space="preserve"> </w:t>
      </w:r>
      <w:r>
        <w:rPr>
          <w:color w:val="231F20"/>
          <w:w w:val="105"/>
        </w:rPr>
        <w:t>Hai</w:t>
      </w:r>
      <w:r>
        <w:rPr>
          <w:color w:val="231F20"/>
          <w:spacing w:val="-1"/>
          <w:w w:val="105"/>
        </w:rPr>
        <w:t xml:space="preserve"> </w:t>
      </w:r>
      <w:r>
        <w:rPr>
          <w:color w:val="231F20"/>
          <w:w w:val="105"/>
        </w:rPr>
        <w:t>năm mười</w:t>
      </w:r>
      <w:r>
        <w:rPr>
          <w:color w:val="231F20"/>
          <w:spacing w:val="-14"/>
          <w:w w:val="105"/>
        </w:rPr>
        <w:t xml:space="preserve"> </w:t>
      </w:r>
      <w:r>
        <w:rPr>
          <w:color w:val="231F20"/>
          <w:w w:val="105"/>
        </w:rPr>
        <w:t>tháng,</w:t>
      </w:r>
      <w:r>
        <w:rPr>
          <w:color w:val="231F20"/>
          <w:spacing w:val="-14"/>
          <w:w w:val="105"/>
        </w:rPr>
        <w:t xml:space="preserve"> </w:t>
      </w:r>
      <w:r>
        <w:rPr>
          <w:color w:val="231F20"/>
          <w:w w:val="105"/>
        </w:rPr>
        <w:t>biết</w:t>
      </w:r>
      <w:r>
        <w:rPr>
          <w:color w:val="231F20"/>
          <w:spacing w:val="-14"/>
          <w:w w:val="105"/>
        </w:rPr>
        <w:t xml:space="preserve"> </w:t>
      </w:r>
      <w:r>
        <w:rPr>
          <w:color w:val="231F20"/>
          <w:w w:val="105"/>
        </w:rPr>
        <w:t>được</w:t>
      </w:r>
      <w:r>
        <w:rPr>
          <w:color w:val="231F20"/>
          <w:spacing w:val="-14"/>
          <w:w w:val="105"/>
        </w:rPr>
        <w:t xml:space="preserve"> </w:t>
      </w:r>
      <w:r>
        <w:rPr>
          <w:color w:val="231F20"/>
          <w:w w:val="105"/>
        </w:rPr>
        <w:t>giờ</w:t>
      </w:r>
      <w:r>
        <w:rPr>
          <w:color w:val="231F20"/>
          <w:spacing w:val="-14"/>
          <w:w w:val="105"/>
        </w:rPr>
        <w:t xml:space="preserve"> </w:t>
      </w:r>
      <w:r>
        <w:rPr>
          <w:color w:val="231F20"/>
          <w:w w:val="105"/>
        </w:rPr>
        <w:t>đi.</w:t>
      </w:r>
      <w:r>
        <w:rPr>
          <w:color w:val="231F20"/>
          <w:spacing w:val="-12"/>
          <w:w w:val="105"/>
        </w:rPr>
        <w:t xml:space="preserve"> </w:t>
      </w:r>
      <w:r>
        <w:rPr>
          <w:color w:val="231F20"/>
          <w:w w:val="105"/>
        </w:rPr>
        <w:t>Phật</w:t>
      </w:r>
      <w:r>
        <w:rPr>
          <w:color w:val="231F20"/>
          <w:spacing w:val="-12"/>
          <w:w w:val="105"/>
        </w:rPr>
        <w:t xml:space="preserve"> </w:t>
      </w:r>
      <w:r>
        <w:rPr>
          <w:color w:val="231F20"/>
          <w:w w:val="105"/>
        </w:rPr>
        <w:t>A</w:t>
      </w:r>
      <w:r>
        <w:rPr>
          <w:color w:val="231F20"/>
          <w:spacing w:val="-14"/>
          <w:w w:val="105"/>
        </w:rPr>
        <w:t xml:space="preserve"> </w:t>
      </w:r>
      <w:r>
        <w:rPr>
          <w:color w:val="231F20"/>
          <w:w w:val="105"/>
        </w:rPr>
        <w:t>Di</w:t>
      </w:r>
      <w:r>
        <w:rPr>
          <w:color w:val="231F20"/>
          <w:spacing w:val="-12"/>
          <w:w w:val="105"/>
        </w:rPr>
        <w:t xml:space="preserve"> </w:t>
      </w:r>
      <w:r>
        <w:rPr>
          <w:color w:val="231F20"/>
          <w:w w:val="105"/>
        </w:rPr>
        <w:t>Đà</w:t>
      </w:r>
      <w:r>
        <w:rPr>
          <w:color w:val="231F20"/>
          <w:spacing w:val="-12"/>
          <w:w w:val="105"/>
        </w:rPr>
        <w:t xml:space="preserve"> </w:t>
      </w:r>
      <w:r>
        <w:rPr>
          <w:color w:val="231F20"/>
          <w:w w:val="105"/>
        </w:rPr>
        <w:t>đến</w:t>
      </w:r>
      <w:r>
        <w:rPr>
          <w:color w:val="231F20"/>
          <w:spacing w:val="-14"/>
          <w:w w:val="105"/>
        </w:rPr>
        <w:t xml:space="preserve"> </w:t>
      </w:r>
      <w:r>
        <w:rPr>
          <w:color w:val="231F20"/>
          <w:w w:val="105"/>
        </w:rPr>
        <w:t>tiếp</w:t>
      </w:r>
      <w:r>
        <w:rPr>
          <w:color w:val="231F20"/>
          <w:spacing w:val="-14"/>
          <w:w w:val="105"/>
        </w:rPr>
        <w:t xml:space="preserve"> </w:t>
      </w:r>
      <w:r>
        <w:rPr>
          <w:color w:val="231F20"/>
          <w:w w:val="105"/>
        </w:rPr>
        <w:t>dẫn</w:t>
      </w:r>
      <w:r>
        <w:rPr>
          <w:color w:val="231F20"/>
          <w:spacing w:val="-14"/>
          <w:w w:val="105"/>
        </w:rPr>
        <w:t xml:space="preserve"> </w:t>
      </w:r>
      <w:r>
        <w:rPr>
          <w:color w:val="231F20"/>
          <w:w w:val="105"/>
        </w:rPr>
        <w:t>anh ta</w:t>
      </w:r>
      <w:r>
        <w:rPr>
          <w:color w:val="231F20"/>
          <w:spacing w:val="-12"/>
          <w:w w:val="105"/>
        </w:rPr>
        <w:t xml:space="preserve"> </w:t>
      </w:r>
      <w:r>
        <w:rPr>
          <w:color w:val="231F20"/>
          <w:w w:val="105"/>
        </w:rPr>
        <w:t>đi.</w:t>
      </w:r>
      <w:r>
        <w:rPr>
          <w:color w:val="231F20"/>
          <w:spacing w:val="-12"/>
          <w:w w:val="105"/>
        </w:rPr>
        <w:t xml:space="preserve"> </w:t>
      </w:r>
      <w:r>
        <w:rPr>
          <w:color w:val="231F20"/>
          <w:w w:val="105"/>
        </w:rPr>
        <w:t>Còn</w:t>
      </w:r>
      <w:r>
        <w:rPr>
          <w:color w:val="231F20"/>
          <w:spacing w:val="-14"/>
          <w:w w:val="105"/>
        </w:rPr>
        <w:t xml:space="preserve"> </w:t>
      </w:r>
      <w:r>
        <w:rPr>
          <w:color w:val="231F20"/>
          <w:w w:val="105"/>
        </w:rPr>
        <w:t>hai</w:t>
      </w:r>
      <w:r>
        <w:rPr>
          <w:color w:val="231F20"/>
          <w:spacing w:val="-12"/>
          <w:w w:val="105"/>
        </w:rPr>
        <w:t xml:space="preserve"> </w:t>
      </w:r>
      <w:r>
        <w:rPr>
          <w:color w:val="231F20"/>
          <w:w w:val="105"/>
        </w:rPr>
        <w:t>tháng</w:t>
      </w:r>
      <w:r>
        <w:rPr>
          <w:color w:val="231F20"/>
          <w:spacing w:val="-14"/>
          <w:w w:val="105"/>
        </w:rPr>
        <w:t xml:space="preserve"> </w:t>
      </w:r>
      <w:r>
        <w:rPr>
          <w:color w:val="231F20"/>
          <w:w w:val="105"/>
        </w:rPr>
        <w:t>nữa</w:t>
      </w:r>
      <w:r>
        <w:rPr>
          <w:color w:val="231F20"/>
          <w:spacing w:val="-12"/>
          <w:w w:val="105"/>
        </w:rPr>
        <w:t xml:space="preserve"> </w:t>
      </w:r>
      <w:r>
        <w:rPr>
          <w:color w:val="231F20"/>
          <w:w w:val="105"/>
        </w:rPr>
        <w:t>là</w:t>
      </w:r>
      <w:r>
        <w:rPr>
          <w:color w:val="231F20"/>
          <w:spacing w:val="-12"/>
          <w:w w:val="105"/>
        </w:rPr>
        <w:t xml:space="preserve"> </w:t>
      </w:r>
      <w:r>
        <w:rPr>
          <w:color w:val="231F20"/>
          <w:w w:val="105"/>
        </w:rPr>
        <w:t>đủ</w:t>
      </w:r>
      <w:r>
        <w:rPr>
          <w:color w:val="231F20"/>
          <w:spacing w:val="-12"/>
          <w:w w:val="105"/>
        </w:rPr>
        <w:t xml:space="preserve"> </w:t>
      </w:r>
      <w:r>
        <w:rPr>
          <w:color w:val="231F20"/>
          <w:w w:val="105"/>
        </w:rPr>
        <w:t>ba</w:t>
      </w:r>
      <w:r>
        <w:rPr>
          <w:color w:val="231F20"/>
          <w:spacing w:val="-12"/>
          <w:w w:val="105"/>
        </w:rPr>
        <w:t xml:space="preserve"> </w:t>
      </w:r>
      <w:r>
        <w:rPr>
          <w:color w:val="231F20"/>
          <w:w w:val="105"/>
        </w:rPr>
        <w:t>năm,</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ra</w:t>
      </w:r>
      <w:r>
        <w:rPr>
          <w:color w:val="231F20"/>
          <w:spacing w:val="-14"/>
          <w:w w:val="105"/>
        </w:rPr>
        <w:t xml:space="preserve"> </w:t>
      </w:r>
      <w:r>
        <w:rPr>
          <w:color w:val="231F20"/>
          <w:w w:val="105"/>
        </w:rPr>
        <w:t>đi,</w:t>
      </w:r>
      <w:r>
        <w:rPr>
          <w:color w:val="231F20"/>
          <w:spacing w:val="-12"/>
          <w:w w:val="105"/>
        </w:rPr>
        <w:t xml:space="preserve"> </w:t>
      </w:r>
      <w:r>
        <w:rPr>
          <w:color w:val="231F20"/>
          <w:w w:val="105"/>
        </w:rPr>
        <w:t>không</w:t>
      </w:r>
      <w:r>
        <w:rPr>
          <w:color w:val="231F20"/>
          <w:spacing w:val="-14"/>
          <w:w w:val="105"/>
        </w:rPr>
        <w:t xml:space="preserve"> </w:t>
      </w:r>
      <w:r>
        <w:rPr>
          <w:color w:val="231F20"/>
          <w:w w:val="105"/>
        </w:rPr>
        <w:t>bị bệnh, còn rất trẻ, tướng tốt hy hữu.</w:t>
      </w:r>
    </w:p>
    <w:p w14:paraId="1A0CB3C8" w14:textId="77777777" w:rsidR="00941B9D" w:rsidRDefault="00545CF7">
      <w:pPr>
        <w:pStyle w:val="BodyText"/>
        <w:spacing w:before="149" w:line="302" w:lineRule="auto"/>
        <w:ind w:left="397" w:right="115"/>
      </w:pPr>
      <w:r>
        <w:rPr>
          <w:color w:val="231F20"/>
          <w:w w:val="105"/>
        </w:rPr>
        <w:t>Sau</w:t>
      </w:r>
      <w:r>
        <w:rPr>
          <w:color w:val="231F20"/>
          <w:spacing w:val="-23"/>
          <w:w w:val="105"/>
        </w:rPr>
        <w:t xml:space="preserve"> </w:t>
      </w:r>
      <w:r>
        <w:rPr>
          <w:color w:val="231F20"/>
          <w:w w:val="105"/>
        </w:rPr>
        <w:t>khi</w:t>
      </w:r>
      <w:r>
        <w:rPr>
          <w:color w:val="231F20"/>
          <w:spacing w:val="-22"/>
          <w:w w:val="105"/>
        </w:rPr>
        <w:t xml:space="preserve"> </w:t>
      </w:r>
      <w:r>
        <w:rPr>
          <w:color w:val="231F20"/>
          <w:w w:val="105"/>
        </w:rPr>
        <w:t>hỏa</w:t>
      </w:r>
      <w:r>
        <w:rPr>
          <w:color w:val="231F20"/>
          <w:spacing w:val="-22"/>
          <w:w w:val="105"/>
        </w:rPr>
        <w:t xml:space="preserve"> </w:t>
      </w:r>
      <w:r>
        <w:rPr>
          <w:color w:val="231F20"/>
          <w:w w:val="105"/>
        </w:rPr>
        <w:t>táng</w:t>
      </w:r>
      <w:r>
        <w:rPr>
          <w:color w:val="231F20"/>
          <w:spacing w:val="-23"/>
          <w:w w:val="105"/>
        </w:rPr>
        <w:t xml:space="preserve"> </w:t>
      </w:r>
      <w:r>
        <w:rPr>
          <w:color w:val="231F20"/>
          <w:w w:val="105"/>
        </w:rPr>
        <w:t>lưu</w:t>
      </w:r>
      <w:r>
        <w:rPr>
          <w:color w:val="231F20"/>
          <w:spacing w:val="-22"/>
          <w:w w:val="105"/>
        </w:rPr>
        <w:t xml:space="preserve"> </w:t>
      </w:r>
      <w:r>
        <w:rPr>
          <w:color w:val="231F20"/>
          <w:w w:val="105"/>
        </w:rPr>
        <w:t>lại</w:t>
      </w:r>
      <w:r>
        <w:rPr>
          <w:color w:val="231F20"/>
          <w:spacing w:val="-22"/>
          <w:w w:val="105"/>
        </w:rPr>
        <w:t xml:space="preserve"> </w:t>
      </w:r>
      <w:r>
        <w:rPr>
          <w:color w:val="231F20"/>
          <w:w w:val="105"/>
        </w:rPr>
        <w:t>xá</w:t>
      </w:r>
      <w:r>
        <w:rPr>
          <w:color w:val="231F20"/>
          <w:spacing w:val="-23"/>
          <w:w w:val="105"/>
        </w:rPr>
        <w:t xml:space="preserve"> </w:t>
      </w:r>
      <w:r>
        <w:rPr>
          <w:color w:val="231F20"/>
          <w:w w:val="105"/>
        </w:rPr>
        <w:t>lợi,</w:t>
      </w:r>
      <w:r>
        <w:rPr>
          <w:color w:val="231F20"/>
          <w:spacing w:val="-22"/>
          <w:w w:val="105"/>
        </w:rPr>
        <w:t xml:space="preserve"> </w:t>
      </w:r>
      <w:r>
        <w:rPr>
          <w:color w:val="231F20"/>
          <w:w w:val="105"/>
        </w:rPr>
        <w:t>hiện</w:t>
      </w:r>
      <w:r>
        <w:rPr>
          <w:color w:val="231F20"/>
          <w:spacing w:val="-22"/>
          <w:w w:val="105"/>
        </w:rPr>
        <w:t xml:space="preserve"> </w:t>
      </w:r>
      <w:r>
        <w:rPr>
          <w:color w:val="231F20"/>
          <w:w w:val="105"/>
        </w:rPr>
        <w:t>này</w:t>
      </w:r>
      <w:r>
        <w:rPr>
          <w:color w:val="231F20"/>
          <w:spacing w:val="-23"/>
          <w:w w:val="105"/>
        </w:rPr>
        <w:t xml:space="preserve"> </w:t>
      </w:r>
      <w:r>
        <w:rPr>
          <w:color w:val="231F20"/>
          <w:w w:val="105"/>
        </w:rPr>
        <w:t>con</w:t>
      </w:r>
      <w:r>
        <w:rPr>
          <w:color w:val="231F20"/>
          <w:spacing w:val="-22"/>
          <w:w w:val="105"/>
        </w:rPr>
        <w:t xml:space="preserve"> </w:t>
      </w:r>
      <w:r>
        <w:rPr>
          <w:color w:val="231F20"/>
          <w:w w:val="105"/>
        </w:rPr>
        <w:t>an</w:t>
      </w:r>
      <w:r>
        <w:rPr>
          <w:color w:val="231F20"/>
          <w:spacing w:val="-22"/>
          <w:w w:val="105"/>
        </w:rPr>
        <w:t xml:space="preserve"> </w:t>
      </w:r>
      <w:r>
        <w:rPr>
          <w:color w:val="231F20"/>
          <w:w w:val="105"/>
        </w:rPr>
        <w:t>trí</w:t>
      </w:r>
      <w:r>
        <w:rPr>
          <w:color w:val="231F20"/>
          <w:spacing w:val="-23"/>
          <w:w w:val="105"/>
        </w:rPr>
        <w:t xml:space="preserve"> </w:t>
      </w:r>
      <w:r>
        <w:rPr>
          <w:color w:val="231F20"/>
          <w:w w:val="105"/>
        </w:rPr>
        <w:t>ở</w:t>
      </w:r>
      <w:r>
        <w:rPr>
          <w:color w:val="231F20"/>
          <w:spacing w:val="-22"/>
          <w:w w:val="105"/>
        </w:rPr>
        <w:t xml:space="preserve"> </w:t>
      </w:r>
      <w:r>
        <w:rPr>
          <w:color w:val="231F20"/>
          <w:w w:val="105"/>
        </w:rPr>
        <w:t xml:space="preserve">Thâm </w:t>
      </w:r>
      <w:r>
        <w:rPr>
          <w:color w:val="231F20"/>
        </w:rPr>
        <w:t>Quyến,</w:t>
      </w:r>
      <w:r>
        <w:rPr>
          <w:color w:val="231F20"/>
          <w:spacing w:val="-5"/>
        </w:rPr>
        <w:t xml:space="preserve"> </w:t>
      </w:r>
      <w:r>
        <w:rPr>
          <w:color w:val="231F20"/>
        </w:rPr>
        <w:t>trong</w:t>
      </w:r>
      <w:r>
        <w:rPr>
          <w:color w:val="231F20"/>
          <w:spacing w:val="-3"/>
        </w:rPr>
        <w:t xml:space="preserve"> </w:t>
      </w:r>
      <w:r>
        <w:rPr>
          <w:color w:val="231F20"/>
        </w:rPr>
        <w:t>một</w:t>
      </w:r>
      <w:r>
        <w:rPr>
          <w:color w:val="231F20"/>
          <w:spacing w:val="-5"/>
        </w:rPr>
        <w:t xml:space="preserve"> </w:t>
      </w:r>
      <w:r>
        <w:rPr>
          <w:color w:val="231F20"/>
        </w:rPr>
        <w:t>đạo</w:t>
      </w:r>
      <w:r>
        <w:rPr>
          <w:color w:val="231F20"/>
          <w:spacing w:val="-3"/>
        </w:rPr>
        <w:t xml:space="preserve"> </w:t>
      </w:r>
      <w:r>
        <w:rPr>
          <w:color w:val="231F20"/>
        </w:rPr>
        <w:t>tràng</w:t>
      </w:r>
      <w:r>
        <w:rPr>
          <w:color w:val="231F20"/>
          <w:spacing w:val="-5"/>
        </w:rPr>
        <w:t xml:space="preserve"> </w:t>
      </w:r>
      <w:r>
        <w:rPr>
          <w:color w:val="231F20"/>
        </w:rPr>
        <w:t>nhỏ.</w:t>
      </w:r>
      <w:r>
        <w:rPr>
          <w:color w:val="231F20"/>
          <w:spacing w:val="-5"/>
        </w:rPr>
        <w:t xml:space="preserve"> </w:t>
      </w:r>
      <w:r>
        <w:rPr>
          <w:color w:val="231F20"/>
        </w:rPr>
        <w:t>Người</w:t>
      </w:r>
      <w:r>
        <w:rPr>
          <w:color w:val="231F20"/>
          <w:spacing w:val="-5"/>
        </w:rPr>
        <w:t xml:space="preserve"> </w:t>
      </w:r>
      <w:r>
        <w:rPr>
          <w:color w:val="231F20"/>
        </w:rPr>
        <w:t>ta</w:t>
      </w:r>
      <w:r>
        <w:rPr>
          <w:color w:val="231F20"/>
          <w:spacing w:val="-5"/>
        </w:rPr>
        <w:t xml:space="preserve"> </w:t>
      </w:r>
      <w:r>
        <w:rPr>
          <w:color w:val="231F20"/>
        </w:rPr>
        <w:t>vì</w:t>
      </w:r>
      <w:r>
        <w:rPr>
          <w:color w:val="231F20"/>
          <w:spacing w:val="-5"/>
        </w:rPr>
        <w:t xml:space="preserve"> </w:t>
      </w:r>
      <w:r>
        <w:rPr>
          <w:color w:val="231F20"/>
        </w:rPr>
        <w:t>anh</w:t>
      </w:r>
      <w:r>
        <w:rPr>
          <w:color w:val="231F20"/>
          <w:spacing w:val="-5"/>
        </w:rPr>
        <w:t xml:space="preserve"> </w:t>
      </w:r>
      <w:r>
        <w:rPr>
          <w:color w:val="231F20"/>
        </w:rPr>
        <w:t>này</w:t>
      </w:r>
      <w:r>
        <w:rPr>
          <w:color w:val="231F20"/>
          <w:spacing w:val="-5"/>
        </w:rPr>
        <w:t xml:space="preserve"> </w:t>
      </w:r>
      <w:r>
        <w:rPr>
          <w:color w:val="231F20"/>
        </w:rPr>
        <w:t>mà</w:t>
      </w:r>
      <w:r>
        <w:rPr>
          <w:color w:val="231F20"/>
          <w:spacing w:val="-5"/>
        </w:rPr>
        <w:t xml:space="preserve"> </w:t>
      </w:r>
      <w:r>
        <w:rPr>
          <w:color w:val="231F20"/>
        </w:rPr>
        <w:t>dựng một</w:t>
      </w:r>
      <w:r>
        <w:rPr>
          <w:color w:val="231F20"/>
          <w:spacing w:val="-9"/>
        </w:rPr>
        <w:t xml:space="preserve"> </w:t>
      </w:r>
      <w:r>
        <w:rPr>
          <w:color w:val="231F20"/>
        </w:rPr>
        <w:t>cái</w:t>
      </w:r>
      <w:r>
        <w:rPr>
          <w:color w:val="231F20"/>
          <w:spacing w:val="-9"/>
        </w:rPr>
        <w:t xml:space="preserve"> </w:t>
      </w:r>
      <w:r>
        <w:rPr>
          <w:color w:val="231F20"/>
        </w:rPr>
        <w:t>tháp.</w:t>
      </w:r>
      <w:r>
        <w:rPr>
          <w:color w:val="231F20"/>
          <w:spacing w:val="-9"/>
        </w:rPr>
        <w:t xml:space="preserve"> </w:t>
      </w:r>
      <w:r>
        <w:rPr>
          <w:color w:val="231F20"/>
        </w:rPr>
        <w:t>Những</w:t>
      </w:r>
      <w:r>
        <w:rPr>
          <w:color w:val="231F20"/>
          <w:spacing w:val="-9"/>
        </w:rPr>
        <w:t xml:space="preserve"> </w:t>
      </w:r>
      <w:r>
        <w:rPr>
          <w:color w:val="231F20"/>
        </w:rPr>
        <w:t>chữ</w:t>
      </w:r>
      <w:r>
        <w:rPr>
          <w:color w:val="231F20"/>
          <w:spacing w:val="-9"/>
        </w:rPr>
        <w:t xml:space="preserve"> </w:t>
      </w:r>
      <w:r>
        <w:rPr>
          <w:color w:val="231F20"/>
        </w:rPr>
        <w:t>trên</w:t>
      </w:r>
      <w:r>
        <w:rPr>
          <w:color w:val="231F20"/>
          <w:spacing w:val="-9"/>
        </w:rPr>
        <w:t xml:space="preserve"> </w:t>
      </w:r>
      <w:r>
        <w:rPr>
          <w:color w:val="231F20"/>
        </w:rPr>
        <w:t>tháp</w:t>
      </w:r>
      <w:r>
        <w:rPr>
          <w:color w:val="231F20"/>
          <w:spacing w:val="-9"/>
        </w:rPr>
        <w:t xml:space="preserve"> </w:t>
      </w:r>
      <w:r>
        <w:rPr>
          <w:color w:val="231F20"/>
        </w:rPr>
        <w:t>là</w:t>
      </w:r>
      <w:r>
        <w:rPr>
          <w:color w:val="231F20"/>
          <w:spacing w:val="-9"/>
        </w:rPr>
        <w:t xml:space="preserve"> </w:t>
      </w:r>
      <w:r>
        <w:rPr>
          <w:color w:val="231F20"/>
        </w:rPr>
        <w:t>do</w:t>
      </w:r>
      <w:r>
        <w:rPr>
          <w:color w:val="231F20"/>
          <w:spacing w:val="-9"/>
        </w:rPr>
        <w:t xml:space="preserve"> </w:t>
      </w:r>
      <w:r>
        <w:rPr>
          <w:color w:val="231F20"/>
        </w:rPr>
        <w:t>tôi</w:t>
      </w:r>
      <w:r>
        <w:rPr>
          <w:color w:val="231F20"/>
          <w:spacing w:val="-9"/>
        </w:rPr>
        <w:t xml:space="preserve"> </w:t>
      </w:r>
      <w:r>
        <w:rPr>
          <w:color w:val="231F20"/>
        </w:rPr>
        <w:t>viết,</w:t>
      </w:r>
      <w:r>
        <w:rPr>
          <w:color w:val="231F20"/>
          <w:spacing w:val="-9"/>
        </w:rPr>
        <w:t xml:space="preserve"> </w:t>
      </w:r>
      <w:r>
        <w:rPr>
          <w:color w:val="231F20"/>
        </w:rPr>
        <w:t>nghe</w:t>
      </w:r>
      <w:r>
        <w:rPr>
          <w:color w:val="231F20"/>
          <w:spacing w:val="-9"/>
        </w:rPr>
        <w:t xml:space="preserve"> </w:t>
      </w:r>
      <w:r>
        <w:rPr>
          <w:color w:val="231F20"/>
        </w:rPr>
        <w:t>tôi</w:t>
      </w:r>
      <w:r>
        <w:rPr>
          <w:color w:val="231F20"/>
          <w:spacing w:val="-9"/>
        </w:rPr>
        <w:t xml:space="preserve"> </w:t>
      </w:r>
      <w:r>
        <w:rPr>
          <w:color w:val="231F20"/>
        </w:rPr>
        <w:t xml:space="preserve">giảng </w:t>
      </w:r>
      <w:r>
        <w:rPr>
          <w:color w:val="231F20"/>
          <w:w w:val="105"/>
        </w:rPr>
        <w:t>kinh</w:t>
      </w:r>
      <w:r>
        <w:rPr>
          <w:color w:val="231F20"/>
          <w:spacing w:val="-25"/>
          <w:w w:val="105"/>
        </w:rPr>
        <w:t xml:space="preserve"> </w:t>
      </w:r>
      <w:r>
        <w:rPr>
          <w:color w:val="231F20"/>
          <w:w w:val="105"/>
        </w:rPr>
        <w:t>được</w:t>
      </w:r>
      <w:r>
        <w:rPr>
          <w:color w:val="231F20"/>
          <w:spacing w:val="-24"/>
          <w:w w:val="105"/>
        </w:rPr>
        <w:t xml:space="preserve"> </w:t>
      </w:r>
      <w:r>
        <w:rPr>
          <w:color w:val="231F20"/>
          <w:w w:val="105"/>
        </w:rPr>
        <w:t>mấy</w:t>
      </w:r>
      <w:r>
        <w:rPr>
          <w:color w:val="231F20"/>
          <w:spacing w:val="-25"/>
          <w:w w:val="105"/>
        </w:rPr>
        <w:t xml:space="preserve"> </w:t>
      </w:r>
      <w:r>
        <w:rPr>
          <w:color w:val="231F20"/>
          <w:w w:val="105"/>
        </w:rPr>
        <w:t>năm,</w:t>
      </w:r>
      <w:r>
        <w:rPr>
          <w:color w:val="231F20"/>
          <w:spacing w:val="-24"/>
          <w:w w:val="105"/>
        </w:rPr>
        <w:t xml:space="preserve"> </w:t>
      </w:r>
      <w:r>
        <w:rPr>
          <w:color w:val="231F20"/>
          <w:w w:val="105"/>
        </w:rPr>
        <w:t>phát</w:t>
      </w:r>
      <w:r>
        <w:rPr>
          <w:color w:val="231F20"/>
          <w:spacing w:val="-24"/>
          <w:w w:val="105"/>
        </w:rPr>
        <w:t xml:space="preserve"> </w:t>
      </w:r>
      <w:r>
        <w:rPr>
          <w:color w:val="231F20"/>
          <w:w w:val="105"/>
        </w:rPr>
        <w:t>tâm</w:t>
      </w:r>
      <w:r>
        <w:rPr>
          <w:color w:val="231F20"/>
          <w:spacing w:val="-25"/>
          <w:w w:val="105"/>
        </w:rPr>
        <w:t xml:space="preserve"> </w:t>
      </w:r>
      <w:r>
        <w:rPr>
          <w:color w:val="231F20"/>
          <w:w w:val="105"/>
        </w:rPr>
        <w:t>làm</w:t>
      </w:r>
      <w:r>
        <w:rPr>
          <w:color w:val="231F20"/>
          <w:spacing w:val="-25"/>
          <w:w w:val="105"/>
        </w:rPr>
        <w:t xml:space="preserve"> </w:t>
      </w:r>
      <w:r>
        <w:rPr>
          <w:color w:val="231F20"/>
          <w:w w:val="105"/>
        </w:rPr>
        <w:t>thí</w:t>
      </w:r>
      <w:r>
        <w:rPr>
          <w:color w:val="231F20"/>
          <w:spacing w:val="-25"/>
          <w:w w:val="105"/>
        </w:rPr>
        <w:t xml:space="preserve"> </w:t>
      </w:r>
      <w:r>
        <w:rPr>
          <w:color w:val="231F20"/>
          <w:w w:val="105"/>
        </w:rPr>
        <w:t>nghiệm,</w:t>
      </w:r>
      <w:r>
        <w:rPr>
          <w:color w:val="231F20"/>
          <w:spacing w:val="-24"/>
          <w:w w:val="105"/>
        </w:rPr>
        <w:t xml:space="preserve"> </w:t>
      </w:r>
      <w:r>
        <w:rPr>
          <w:color w:val="231F20"/>
          <w:w w:val="105"/>
        </w:rPr>
        <w:t>đã</w:t>
      </w:r>
      <w:r>
        <w:rPr>
          <w:color w:val="231F20"/>
          <w:spacing w:val="-25"/>
          <w:w w:val="105"/>
        </w:rPr>
        <w:t xml:space="preserve"> </w:t>
      </w:r>
      <w:r>
        <w:rPr>
          <w:color w:val="231F20"/>
          <w:w w:val="105"/>
        </w:rPr>
        <w:t>thành</w:t>
      </w:r>
      <w:r>
        <w:rPr>
          <w:color w:val="231F20"/>
          <w:spacing w:val="-24"/>
          <w:w w:val="105"/>
        </w:rPr>
        <w:t xml:space="preserve"> </w:t>
      </w:r>
      <w:r>
        <w:rPr>
          <w:color w:val="231F20"/>
          <w:spacing w:val="-6"/>
          <w:w w:val="105"/>
        </w:rPr>
        <w:t>công.</w:t>
      </w:r>
    </w:p>
    <w:p w14:paraId="7459B813" w14:textId="77777777" w:rsidR="00941B9D" w:rsidRDefault="00545CF7">
      <w:pPr>
        <w:pStyle w:val="BodyText"/>
        <w:spacing w:before="146" w:line="302" w:lineRule="auto"/>
        <w:ind w:left="397" w:right="111"/>
      </w:pPr>
      <w:r>
        <w:rPr>
          <w:color w:val="231F20"/>
          <w:w w:val="105"/>
        </w:rPr>
        <w:t>Nói cho quý vị biết, đó là sự thật không phải là dối gạt đâu.</w:t>
      </w:r>
      <w:r>
        <w:rPr>
          <w:color w:val="231F20"/>
          <w:spacing w:val="-3"/>
          <w:w w:val="105"/>
        </w:rPr>
        <w:t xml:space="preserve"> </w:t>
      </w:r>
      <w:r>
        <w:rPr>
          <w:color w:val="231F20"/>
          <w:w w:val="105"/>
        </w:rPr>
        <w:t>Vãng</w:t>
      </w:r>
      <w:r>
        <w:rPr>
          <w:color w:val="231F20"/>
          <w:spacing w:val="-3"/>
          <w:w w:val="105"/>
        </w:rPr>
        <w:t xml:space="preserve"> </w:t>
      </w:r>
      <w:r>
        <w:rPr>
          <w:color w:val="231F20"/>
          <w:w w:val="105"/>
        </w:rPr>
        <w:t>sinh</w:t>
      </w:r>
      <w:r>
        <w:rPr>
          <w:color w:val="231F20"/>
          <w:spacing w:val="-3"/>
          <w:w w:val="105"/>
        </w:rPr>
        <w:t xml:space="preserve"> </w:t>
      </w:r>
      <w:r>
        <w:rPr>
          <w:color w:val="231F20"/>
          <w:w w:val="105"/>
        </w:rPr>
        <w:t>không</w:t>
      </w:r>
      <w:r>
        <w:rPr>
          <w:color w:val="231F20"/>
          <w:spacing w:val="-4"/>
          <w:w w:val="105"/>
        </w:rPr>
        <w:t xml:space="preserve"> </w:t>
      </w:r>
      <w:r>
        <w:rPr>
          <w:color w:val="231F20"/>
          <w:w w:val="105"/>
        </w:rPr>
        <w:t>khó,</w:t>
      </w:r>
      <w:r>
        <w:rPr>
          <w:color w:val="231F20"/>
          <w:spacing w:val="-3"/>
          <w:w w:val="105"/>
        </w:rPr>
        <w:t xml:space="preserve"> </w:t>
      </w:r>
      <w:r>
        <w:rPr>
          <w:color w:val="231F20"/>
          <w:w w:val="105"/>
        </w:rPr>
        <w:t>vấn</w:t>
      </w:r>
      <w:r>
        <w:rPr>
          <w:color w:val="231F20"/>
          <w:spacing w:val="-3"/>
          <w:w w:val="105"/>
        </w:rPr>
        <w:t xml:space="preserve"> </w:t>
      </w:r>
      <w:r>
        <w:rPr>
          <w:color w:val="231F20"/>
          <w:w w:val="105"/>
        </w:rPr>
        <w:t>đề</w:t>
      </w:r>
      <w:r>
        <w:rPr>
          <w:color w:val="231F20"/>
          <w:spacing w:val="-4"/>
          <w:w w:val="105"/>
        </w:rPr>
        <w:t xml:space="preserve"> </w:t>
      </w:r>
      <w:r>
        <w:rPr>
          <w:color w:val="231F20"/>
          <w:w w:val="105"/>
        </w:rPr>
        <w:t>ở</w:t>
      </w:r>
      <w:r>
        <w:rPr>
          <w:color w:val="231F20"/>
          <w:spacing w:val="-3"/>
          <w:w w:val="105"/>
        </w:rPr>
        <w:t xml:space="preserve"> </w:t>
      </w:r>
      <w:r>
        <w:rPr>
          <w:color w:val="231F20"/>
          <w:w w:val="105"/>
        </w:rPr>
        <w:t>chỗ</w:t>
      </w:r>
      <w:r>
        <w:rPr>
          <w:color w:val="231F20"/>
          <w:spacing w:val="-4"/>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có</w:t>
      </w:r>
      <w:r>
        <w:rPr>
          <w:color w:val="231F20"/>
          <w:spacing w:val="-3"/>
          <w:w w:val="105"/>
        </w:rPr>
        <w:t xml:space="preserve"> </w:t>
      </w:r>
      <w:r>
        <w:rPr>
          <w:color w:val="231F20"/>
          <w:w w:val="105"/>
        </w:rPr>
        <w:t>chịu</w:t>
      </w:r>
      <w:r>
        <w:rPr>
          <w:color w:val="231F20"/>
          <w:spacing w:val="-3"/>
          <w:w w:val="105"/>
        </w:rPr>
        <w:t xml:space="preserve"> </w:t>
      </w:r>
      <w:r>
        <w:rPr>
          <w:color w:val="231F20"/>
          <w:w w:val="105"/>
        </w:rPr>
        <w:t>làm hay không; quý vị có chịu buông bỏ hay không? Mấu chốt thật sự ở chỗ này đấy. Có chịu buông bỏ không? Có buông bỏ</w:t>
      </w:r>
      <w:r>
        <w:rPr>
          <w:color w:val="231F20"/>
          <w:spacing w:val="-7"/>
          <w:w w:val="105"/>
        </w:rPr>
        <w:t xml:space="preserve"> </w:t>
      </w:r>
      <w:r>
        <w:rPr>
          <w:color w:val="231F20"/>
          <w:w w:val="105"/>
        </w:rPr>
        <w:t>được</w:t>
      </w:r>
      <w:r>
        <w:rPr>
          <w:color w:val="231F20"/>
          <w:spacing w:val="-7"/>
          <w:w w:val="105"/>
        </w:rPr>
        <w:t xml:space="preserve"> </w:t>
      </w:r>
      <w:r>
        <w:rPr>
          <w:color w:val="231F20"/>
          <w:w w:val="105"/>
        </w:rPr>
        <w:t>hay</w:t>
      </w:r>
      <w:r>
        <w:rPr>
          <w:color w:val="231F20"/>
          <w:spacing w:val="-7"/>
          <w:w w:val="105"/>
        </w:rPr>
        <w:t xml:space="preserve"> </w:t>
      </w:r>
      <w:r>
        <w:rPr>
          <w:color w:val="231F20"/>
          <w:w w:val="105"/>
        </w:rPr>
        <w:t>không?</w:t>
      </w:r>
      <w:r>
        <w:rPr>
          <w:color w:val="231F20"/>
          <w:spacing w:val="-7"/>
          <w:w w:val="105"/>
        </w:rPr>
        <w:t xml:space="preserve"> </w:t>
      </w:r>
      <w:r>
        <w:rPr>
          <w:color w:val="231F20"/>
          <w:w w:val="105"/>
        </w:rPr>
        <w:t>Buông</w:t>
      </w:r>
      <w:r>
        <w:rPr>
          <w:color w:val="231F20"/>
          <w:spacing w:val="-7"/>
          <w:w w:val="105"/>
        </w:rPr>
        <w:t xml:space="preserve"> </w:t>
      </w:r>
      <w:r>
        <w:rPr>
          <w:color w:val="231F20"/>
          <w:w w:val="105"/>
        </w:rPr>
        <w:t>bỏ</w:t>
      </w:r>
      <w:r>
        <w:rPr>
          <w:color w:val="231F20"/>
          <w:spacing w:val="-7"/>
          <w:w w:val="105"/>
        </w:rPr>
        <w:t xml:space="preserve"> </w:t>
      </w:r>
      <w:r>
        <w:rPr>
          <w:color w:val="231F20"/>
          <w:w w:val="105"/>
        </w:rPr>
        <w:t>là</w:t>
      </w:r>
      <w:r>
        <w:rPr>
          <w:color w:val="231F20"/>
          <w:spacing w:val="-7"/>
          <w:w w:val="105"/>
        </w:rPr>
        <w:t xml:space="preserve"> </w:t>
      </w:r>
      <w:r>
        <w:rPr>
          <w:color w:val="231F20"/>
          <w:w w:val="105"/>
        </w:rPr>
        <w:t>không</w:t>
      </w:r>
      <w:r>
        <w:rPr>
          <w:color w:val="231F20"/>
          <w:spacing w:val="-7"/>
          <w:w w:val="105"/>
        </w:rPr>
        <w:t xml:space="preserve"> </w:t>
      </w:r>
      <w:r>
        <w:rPr>
          <w:color w:val="231F20"/>
          <w:w w:val="105"/>
        </w:rPr>
        <w:t>lo</w:t>
      </w:r>
      <w:r>
        <w:rPr>
          <w:color w:val="231F20"/>
          <w:spacing w:val="-7"/>
          <w:w w:val="105"/>
        </w:rPr>
        <w:t xml:space="preserve"> </w:t>
      </w:r>
      <w:r>
        <w:rPr>
          <w:color w:val="231F20"/>
          <w:w w:val="105"/>
        </w:rPr>
        <w:t>bất</w:t>
      </w:r>
      <w:r>
        <w:rPr>
          <w:color w:val="231F20"/>
          <w:spacing w:val="-7"/>
          <w:w w:val="105"/>
        </w:rPr>
        <w:t xml:space="preserve"> </w:t>
      </w:r>
      <w:r>
        <w:rPr>
          <w:color w:val="231F20"/>
          <w:w w:val="105"/>
        </w:rPr>
        <w:t>cứ</w:t>
      </w:r>
      <w:r>
        <w:rPr>
          <w:color w:val="231F20"/>
          <w:spacing w:val="-7"/>
          <w:w w:val="105"/>
        </w:rPr>
        <w:t xml:space="preserve"> </w:t>
      </w:r>
      <w:r>
        <w:rPr>
          <w:color w:val="231F20"/>
          <w:w w:val="105"/>
        </w:rPr>
        <w:t>chuyện</w:t>
      </w:r>
      <w:r>
        <w:rPr>
          <w:color w:val="231F20"/>
          <w:spacing w:val="-7"/>
          <w:w w:val="105"/>
        </w:rPr>
        <w:t xml:space="preserve"> </w:t>
      </w:r>
      <w:r>
        <w:rPr>
          <w:color w:val="231F20"/>
          <w:w w:val="105"/>
        </w:rPr>
        <w:t xml:space="preserve">gì nữa, tốt cũng được, không tốt cũng được, hết thảy những chuyện </w:t>
      </w:r>
      <w:r>
        <w:rPr>
          <w:color w:val="231F20"/>
          <w:w w:val="105"/>
        </w:rPr>
        <w:t>trên thế gian này đều buông bỏ hết. Sống trên thế gian</w:t>
      </w:r>
      <w:r>
        <w:rPr>
          <w:color w:val="231F20"/>
          <w:spacing w:val="-21"/>
          <w:w w:val="105"/>
        </w:rPr>
        <w:t xml:space="preserve"> </w:t>
      </w:r>
      <w:r>
        <w:rPr>
          <w:color w:val="231F20"/>
          <w:w w:val="105"/>
        </w:rPr>
        <w:t>này,</w:t>
      </w:r>
      <w:r>
        <w:rPr>
          <w:color w:val="231F20"/>
          <w:spacing w:val="-21"/>
          <w:w w:val="105"/>
        </w:rPr>
        <w:t xml:space="preserve"> </w:t>
      </w:r>
      <w:r>
        <w:rPr>
          <w:color w:val="231F20"/>
          <w:w w:val="105"/>
        </w:rPr>
        <w:t>còn</w:t>
      </w:r>
      <w:r>
        <w:rPr>
          <w:color w:val="231F20"/>
          <w:spacing w:val="-21"/>
          <w:w w:val="105"/>
        </w:rPr>
        <w:t xml:space="preserve"> </w:t>
      </w:r>
      <w:r>
        <w:rPr>
          <w:color w:val="231F20"/>
          <w:w w:val="105"/>
        </w:rPr>
        <w:t>sống</w:t>
      </w:r>
      <w:r>
        <w:rPr>
          <w:color w:val="231F20"/>
          <w:spacing w:val="-21"/>
          <w:w w:val="105"/>
        </w:rPr>
        <w:t xml:space="preserve"> </w:t>
      </w:r>
      <w:r>
        <w:rPr>
          <w:color w:val="231F20"/>
          <w:w w:val="105"/>
        </w:rPr>
        <w:t>một</w:t>
      </w:r>
      <w:r>
        <w:rPr>
          <w:color w:val="231F20"/>
          <w:spacing w:val="-21"/>
          <w:w w:val="105"/>
        </w:rPr>
        <w:t xml:space="preserve"> </w:t>
      </w:r>
      <w:r>
        <w:rPr>
          <w:color w:val="231F20"/>
          <w:w w:val="105"/>
        </w:rPr>
        <w:t>ngày</w:t>
      </w:r>
      <w:r>
        <w:rPr>
          <w:color w:val="231F20"/>
          <w:spacing w:val="-21"/>
          <w:w w:val="105"/>
        </w:rPr>
        <w:t xml:space="preserve"> </w:t>
      </w:r>
      <w:r>
        <w:rPr>
          <w:color w:val="231F20"/>
          <w:w w:val="105"/>
        </w:rPr>
        <w:t>thì</w:t>
      </w:r>
      <w:r>
        <w:rPr>
          <w:color w:val="231F20"/>
          <w:spacing w:val="-21"/>
          <w:w w:val="105"/>
        </w:rPr>
        <w:t xml:space="preserve"> </w:t>
      </w:r>
      <w:r>
        <w:rPr>
          <w:color w:val="231F20"/>
          <w:w w:val="105"/>
        </w:rPr>
        <w:t>thật</w:t>
      </w:r>
      <w:r>
        <w:rPr>
          <w:color w:val="231F20"/>
          <w:spacing w:val="-21"/>
          <w:w w:val="105"/>
        </w:rPr>
        <w:t xml:space="preserve"> </w:t>
      </w:r>
      <w:r>
        <w:rPr>
          <w:color w:val="231F20"/>
          <w:w w:val="105"/>
        </w:rPr>
        <w:t>sự</w:t>
      </w:r>
      <w:r>
        <w:rPr>
          <w:color w:val="231F20"/>
          <w:spacing w:val="-20"/>
          <w:w w:val="105"/>
        </w:rPr>
        <w:t xml:space="preserve"> </w:t>
      </w:r>
      <w:r>
        <w:rPr>
          <w:color w:val="231F20"/>
          <w:w w:val="105"/>
        </w:rPr>
        <w:t>niệm</w:t>
      </w:r>
      <w:r>
        <w:rPr>
          <w:color w:val="231F20"/>
          <w:spacing w:val="-21"/>
          <w:w w:val="105"/>
        </w:rPr>
        <w:t xml:space="preserve"> </w:t>
      </w:r>
      <w:r>
        <w:rPr>
          <w:color w:val="231F20"/>
          <w:w w:val="105"/>
        </w:rPr>
        <w:t>một</w:t>
      </w:r>
      <w:r>
        <w:rPr>
          <w:color w:val="231F20"/>
          <w:spacing w:val="-21"/>
          <w:w w:val="105"/>
        </w:rPr>
        <w:t xml:space="preserve"> </w:t>
      </w:r>
      <w:r>
        <w:rPr>
          <w:color w:val="231F20"/>
          <w:w w:val="105"/>
        </w:rPr>
        <w:t>ngày,</w:t>
      </w:r>
      <w:r>
        <w:rPr>
          <w:color w:val="231F20"/>
          <w:spacing w:val="-21"/>
          <w:w w:val="105"/>
        </w:rPr>
        <w:t xml:space="preserve"> </w:t>
      </w:r>
      <w:r>
        <w:rPr>
          <w:color w:val="231F20"/>
          <w:w w:val="105"/>
        </w:rPr>
        <w:t>hàng ngày đều nghĩ rằng đây là ngày cuối cùng của mình.</w:t>
      </w:r>
    </w:p>
    <w:p w14:paraId="30F7A87D" w14:textId="77777777" w:rsidR="00941B9D" w:rsidRDefault="00545CF7">
      <w:pPr>
        <w:spacing w:before="153" w:line="302" w:lineRule="auto"/>
        <w:ind w:left="397" w:right="109" w:firstLine="453"/>
        <w:jc w:val="both"/>
        <w:rPr>
          <w:sz w:val="34"/>
        </w:rPr>
      </w:pPr>
      <w:r>
        <w:rPr>
          <w:i/>
          <w:color w:val="231F20"/>
          <w:w w:val="105"/>
          <w:sz w:val="34"/>
        </w:rPr>
        <w:t xml:space="preserve">Quán tượng niệm Phật, dĩ trần cúng thành tượng, chú mục quán thị </w:t>
      </w:r>
      <w:r>
        <w:rPr>
          <w:color w:val="231F20"/>
          <w:w w:val="105"/>
          <w:sz w:val="34"/>
        </w:rPr>
        <w:t>(Quán tượng niệm Phật, sắp đặt tượng mình thờ cúng, mắt chú tâm nhìn vào).</w:t>
      </w:r>
    </w:p>
    <w:p w14:paraId="2807995B" w14:textId="77777777" w:rsidR="00941B9D" w:rsidRDefault="00545CF7">
      <w:pPr>
        <w:pStyle w:val="BodyText"/>
        <w:spacing w:before="145" w:line="302" w:lineRule="auto"/>
        <w:ind w:left="397" w:right="110"/>
      </w:pPr>
      <w:r>
        <w:rPr>
          <w:color w:val="231F20"/>
          <w:w w:val="105"/>
        </w:rPr>
        <w:t>Đây</w:t>
      </w:r>
      <w:r>
        <w:rPr>
          <w:color w:val="231F20"/>
          <w:spacing w:val="-21"/>
          <w:w w:val="105"/>
        </w:rPr>
        <w:t xml:space="preserve"> </w:t>
      </w:r>
      <w:r>
        <w:rPr>
          <w:color w:val="231F20"/>
          <w:w w:val="105"/>
        </w:rPr>
        <w:t>là</w:t>
      </w:r>
      <w:r>
        <w:rPr>
          <w:color w:val="231F20"/>
          <w:spacing w:val="-21"/>
          <w:w w:val="105"/>
        </w:rPr>
        <w:t xml:space="preserve"> </w:t>
      </w:r>
      <w:r>
        <w:rPr>
          <w:color w:val="231F20"/>
          <w:w w:val="105"/>
        </w:rPr>
        <w:t>Quán</w:t>
      </w:r>
      <w:r>
        <w:rPr>
          <w:color w:val="231F20"/>
          <w:spacing w:val="-21"/>
          <w:w w:val="105"/>
        </w:rPr>
        <w:t xml:space="preserve"> </w:t>
      </w:r>
      <w:r>
        <w:rPr>
          <w:color w:val="231F20"/>
          <w:w w:val="105"/>
        </w:rPr>
        <w:t>tượng</w:t>
      </w:r>
      <w:r>
        <w:rPr>
          <w:color w:val="231F20"/>
          <w:spacing w:val="-21"/>
          <w:w w:val="105"/>
        </w:rPr>
        <w:t xml:space="preserve"> </w:t>
      </w:r>
      <w:r>
        <w:rPr>
          <w:color w:val="231F20"/>
          <w:w w:val="105"/>
        </w:rPr>
        <w:t>niệm</w:t>
      </w:r>
      <w:r>
        <w:rPr>
          <w:color w:val="231F20"/>
          <w:spacing w:val="-21"/>
          <w:w w:val="105"/>
        </w:rPr>
        <w:t xml:space="preserve"> </w:t>
      </w:r>
      <w:r>
        <w:rPr>
          <w:color w:val="231F20"/>
          <w:w w:val="105"/>
        </w:rPr>
        <w:t>Phật</w:t>
      </w:r>
      <w:r>
        <w:rPr>
          <w:color w:val="231F20"/>
          <w:spacing w:val="-21"/>
          <w:w w:val="105"/>
        </w:rPr>
        <w:t xml:space="preserve"> </w:t>
      </w:r>
      <w:r>
        <w:rPr>
          <w:color w:val="231F20"/>
          <w:w w:val="105"/>
        </w:rPr>
        <w:t>trong</w:t>
      </w:r>
      <w:r>
        <w:rPr>
          <w:color w:val="231F20"/>
          <w:spacing w:val="-21"/>
          <w:w w:val="105"/>
        </w:rPr>
        <w:t xml:space="preserve"> </w:t>
      </w:r>
      <w:r>
        <w:rPr>
          <w:i/>
          <w:color w:val="231F20"/>
          <w:w w:val="105"/>
        </w:rPr>
        <w:t>Thập</w:t>
      </w:r>
      <w:r>
        <w:rPr>
          <w:i/>
          <w:color w:val="231F20"/>
          <w:spacing w:val="-21"/>
          <w:w w:val="105"/>
        </w:rPr>
        <w:t xml:space="preserve"> </w:t>
      </w:r>
      <w:r>
        <w:rPr>
          <w:i/>
          <w:color w:val="231F20"/>
          <w:w w:val="105"/>
        </w:rPr>
        <w:t>Lục</w:t>
      </w:r>
      <w:r>
        <w:rPr>
          <w:i/>
          <w:color w:val="231F20"/>
          <w:spacing w:val="-21"/>
          <w:w w:val="105"/>
        </w:rPr>
        <w:t xml:space="preserve"> </w:t>
      </w:r>
      <w:r>
        <w:rPr>
          <w:i/>
          <w:color w:val="231F20"/>
          <w:w w:val="105"/>
        </w:rPr>
        <w:t>Quán</w:t>
      </w:r>
      <w:r>
        <w:rPr>
          <w:color w:val="231F20"/>
          <w:w w:val="105"/>
        </w:rPr>
        <w:t>.</w:t>
      </w:r>
      <w:r>
        <w:rPr>
          <w:color w:val="231F20"/>
          <w:spacing w:val="-21"/>
          <w:w w:val="105"/>
        </w:rPr>
        <w:t xml:space="preserve"> </w:t>
      </w:r>
      <w:r>
        <w:rPr>
          <w:color w:val="231F20"/>
          <w:w w:val="105"/>
        </w:rPr>
        <w:t>Quý vị</w:t>
      </w:r>
      <w:r>
        <w:rPr>
          <w:color w:val="231F20"/>
          <w:spacing w:val="6"/>
          <w:w w:val="105"/>
        </w:rPr>
        <w:t xml:space="preserve"> </w:t>
      </w: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chọn</w:t>
      </w:r>
      <w:r>
        <w:rPr>
          <w:color w:val="231F20"/>
          <w:spacing w:val="6"/>
          <w:w w:val="105"/>
        </w:rPr>
        <w:t xml:space="preserve"> </w:t>
      </w:r>
      <w:r>
        <w:rPr>
          <w:color w:val="231F20"/>
          <w:w w:val="105"/>
        </w:rPr>
        <w:t>một</w:t>
      </w:r>
      <w:r>
        <w:rPr>
          <w:color w:val="231F20"/>
          <w:spacing w:val="7"/>
          <w:w w:val="105"/>
        </w:rPr>
        <w:t xml:space="preserve"> </w:t>
      </w:r>
      <w:r>
        <w:rPr>
          <w:color w:val="231F20"/>
          <w:w w:val="105"/>
        </w:rPr>
        <w:t>tượng</w:t>
      </w:r>
      <w:r>
        <w:rPr>
          <w:color w:val="231F20"/>
          <w:spacing w:val="6"/>
          <w:w w:val="105"/>
        </w:rPr>
        <w:t xml:space="preserve"> </w:t>
      </w:r>
      <w:r>
        <w:rPr>
          <w:color w:val="231F20"/>
          <w:w w:val="105"/>
        </w:rPr>
        <w:t>Phật</w:t>
      </w:r>
      <w:r>
        <w:rPr>
          <w:color w:val="231F20"/>
          <w:spacing w:val="6"/>
          <w:w w:val="105"/>
        </w:rPr>
        <w:t xml:space="preserve"> </w:t>
      </w:r>
      <w:r>
        <w:rPr>
          <w:color w:val="231F20"/>
          <w:w w:val="105"/>
        </w:rPr>
        <w:t>mà</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7"/>
          <w:w w:val="105"/>
        </w:rPr>
        <w:t xml:space="preserve"> </w:t>
      </w:r>
      <w:r>
        <w:rPr>
          <w:color w:val="231F20"/>
          <w:w w:val="105"/>
        </w:rPr>
        <w:t>yêu</w:t>
      </w:r>
      <w:r>
        <w:rPr>
          <w:color w:val="231F20"/>
          <w:spacing w:val="6"/>
          <w:w w:val="105"/>
        </w:rPr>
        <w:t xml:space="preserve"> </w:t>
      </w:r>
      <w:r>
        <w:rPr>
          <w:color w:val="231F20"/>
          <w:w w:val="105"/>
        </w:rPr>
        <w:t>thích.</w:t>
      </w:r>
      <w:r>
        <w:rPr>
          <w:color w:val="231F20"/>
          <w:spacing w:val="6"/>
          <w:w w:val="105"/>
        </w:rPr>
        <w:t xml:space="preserve"> </w:t>
      </w:r>
      <w:r>
        <w:rPr>
          <w:color w:val="231F20"/>
          <w:spacing w:val="-2"/>
          <w:w w:val="105"/>
        </w:rPr>
        <w:t>Tượng</w:t>
      </w:r>
    </w:p>
    <w:p w14:paraId="4692F8A6" w14:textId="77777777" w:rsidR="00941B9D" w:rsidRDefault="00941B9D">
      <w:pPr>
        <w:spacing w:line="302" w:lineRule="auto"/>
        <w:sectPr w:rsidR="00941B9D">
          <w:pgSz w:w="11060" w:h="15030"/>
          <w:pgMar w:top="1040" w:right="1020" w:bottom="960" w:left="1020" w:header="807" w:footer="767" w:gutter="0"/>
          <w:cols w:space="720"/>
        </w:sectPr>
      </w:pPr>
    </w:p>
    <w:p w14:paraId="0F59C1D0" w14:textId="77777777" w:rsidR="00941B9D" w:rsidRDefault="00941B9D">
      <w:pPr>
        <w:pStyle w:val="BodyText"/>
        <w:spacing w:before="6"/>
        <w:ind w:firstLine="0"/>
        <w:jc w:val="left"/>
        <w:rPr>
          <w:sz w:val="22"/>
        </w:rPr>
      </w:pPr>
    </w:p>
    <w:p w14:paraId="016D034F" w14:textId="77777777" w:rsidR="00941B9D" w:rsidRDefault="00545CF7">
      <w:pPr>
        <w:pStyle w:val="BodyText"/>
        <w:spacing w:before="106" w:line="290" w:lineRule="auto"/>
        <w:ind w:left="113" w:right="392" w:firstLine="0"/>
      </w:pPr>
      <w:r>
        <w:rPr>
          <w:color w:val="231F20"/>
          <w:w w:val="105"/>
        </w:rPr>
        <w:t>Phật A Di Đà, quý vị cung phụng. Hàng ngày nhìn tượng Phật, khiến cho tượng Phật này in sâu vào trong đầu của quý</w:t>
      </w:r>
      <w:r>
        <w:rPr>
          <w:color w:val="231F20"/>
          <w:spacing w:val="-16"/>
          <w:w w:val="105"/>
        </w:rPr>
        <w:t xml:space="preserve"> </w:t>
      </w:r>
      <w:r>
        <w:rPr>
          <w:color w:val="231F20"/>
          <w:w w:val="105"/>
        </w:rPr>
        <w:t>vị.</w:t>
      </w:r>
      <w:r>
        <w:rPr>
          <w:color w:val="231F20"/>
          <w:spacing w:val="-16"/>
          <w:w w:val="105"/>
        </w:rPr>
        <w:t xml:space="preserve"> </w:t>
      </w:r>
      <w:r>
        <w:rPr>
          <w:color w:val="231F20"/>
          <w:w w:val="105"/>
        </w:rPr>
        <w:t>Phật</w:t>
      </w:r>
      <w:r>
        <w:rPr>
          <w:color w:val="231F20"/>
          <w:spacing w:val="-16"/>
          <w:w w:val="105"/>
        </w:rPr>
        <w:t xml:space="preserve"> </w:t>
      </w:r>
      <w:r>
        <w:rPr>
          <w:color w:val="231F20"/>
          <w:w w:val="105"/>
        </w:rPr>
        <w:t>giáo</w:t>
      </w:r>
      <w:r>
        <w:rPr>
          <w:color w:val="231F20"/>
          <w:spacing w:val="-16"/>
          <w:w w:val="105"/>
        </w:rPr>
        <w:t xml:space="preserve"> </w:t>
      </w:r>
      <w:r>
        <w:rPr>
          <w:color w:val="231F20"/>
          <w:w w:val="105"/>
        </w:rPr>
        <w:t>nói</w:t>
      </w:r>
      <w:r>
        <w:rPr>
          <w:color w:val="231F20"/>
          <w:spacing w:val="-16"/>
          <w:w w:val="105"/>
        </w:rPr>
        <w:t xml:space="preserve"> </w:t>
      </w:r>
      <w:r>
        <w:rPr>
          <w:color w:val="231F20"/>
          <w:w w:val="105"/>
        </w:rPr>
        <w:t>là</w:t>
      </w:r>
      <w:r>
        <w:rPr>
          <w:color w:val="231F20"/>
          <w:spacing w:val="-16"/>
          <w:w w:val="105"/>
        </w:rPr>
        <w:t xml:space="preserve"> </w:t>
      </w:r>
      <w:r>
        <w:rPr>
          <w:color w:val="231F20"/>
          <w:w w:val="105"/>
        </w:rPr>
        <w:t>trong</w:t>
      </w:r>
      <w:r>
        <w:rPr>
          <w:color w:val="231F20"/>
          <w:spacing w:val="-16"/>
          <w:w w:val="105"/>
        </w:rPr>
        <w:t xml:space="preserve"> </w:t>
      </w:r>
      <w:r>
        <w:rPr>
          <w:color w:val="231F20"/>
          <w:w w:val="105"/>
        </w:rPr>
        <w:t>A</w:t>
      </w:r>
      <w:r>
        <w:rPr>
          <w:color w:val="231F20"/>
          <w:spacing w:val="-16"/>
          <w:w w:val="105"/>
        </w:rPr>
        <w:t xml:space="preserve"> </w:t>
      </w:r>
      <w:r>
        <w:rPr>
          <w:color w:val="231F20"/>
          <w:w w:val="105"/>
        </w:rPr>
        <w:t>Lại</w:t>
      </w:r>
      <w:r>
        <w:rPr>
          <w:color w:val="231F20"/>
          <w:spacing w:val="-16"/>
          <w:w w:val="105"/>
        </w:rPr>
        <w:t xml:space="preserve"> </w:t>
      </w:r>
      <w:r>
        <w:rPr>
          <w:color w:val="231F20"/>
          <w:w w:val="105"/>
        </w:rPr>
        <w:t>Da</w:t>
      </w:r>
      <w:r>
        <w:rPr>
          <w:color w:val="231F20"/>
          <w:spacing w:val="-16"/>
          <w:w w:val="105"/>
        </w:rPr>
        <w:t xml:space="preserve"> </w:t>
      </w:r>
      <w:r>
        <w:rPr>
          <w:color w:val="231F20"/>
          <w:w w:val="105"/>
        </w:rPr>
        <w:t>thức,</w:t>
      </w:r>
      <w:r>
        <w:rPr>
          <w:color w:val="231F20"/>
          <w:spacing w:val="-16"/>
          <w:w w:val="105"/>
        </w:rPr>
        <w:t xml:space="preserve"> </w:t>
      </w:r>
      <w:r>
        <w:rPr>
          <w:color w:val="231F20"/>
          <w:w w:val="105"/>
        </w:rPr>
        <w:t>hàng</w:t>
      </w:r>
      <w:r>
        <w:rPr>
          <w:color w:val="231F20"/>
          <w:spacing w:val="-16"/>
          <w:w w:val="105"/>
        </w:rPr>
        <w:t xml:space="preserve"> </w:t>
      </w:r>
      <w:r>
        <w:rPr>
          <w:color w:val="231F20"/>
          <w:w w:val="105"/>
        </w:rPr>
        <w:t>ngày</w:t>
      </w:r>
      <w:r>
        <w:rPr>
          <w:color w:val="231F20"/>
          <w:spacing w:val="-16"/>
          <w:w w:val="105"/>
        </w:rPr>
        <w:t xml:space="preserve"> </w:t>
      </w:r>
      <w:r>
        <w:rPr>
          <w:color w:val="231F20"/>
          <w:w w:val="105"/>
        </w:rPr>
        <w:t>nhìn tượng Phật, thời thời khắc khắc nghĩ đến sẽ gặp Phật.</w:t>
      </w:r>
    </w:p>
    <w:p w14:paraId="4E24B0C2" w14:textId="77777777" w:rsidR="00941B9D" w:rsidRDefault="00545CF7">
      <w:pPr>
        <w:spacing w:before="143" w:line="290" w:lineRule="auto"/>
        <w:ind w:left="113" w:right="394" w:firstLine="453"/>
        <w:jc w:val="both"/>
        <w:rPr>
          <w:sz w:val="34"/>
        </w:rPr>
      </w:pPr>
      <w:r>
        <w:rPr>
          <w:i/>
          <w:color w:val="231F20"/>
          <w:w w:val="105"/>
          <w:sz w:val="34"/>
        </w:rPr>
        <w:t>Đản</w:t>
      </w:r>
      <w:r>
        <w:rPr>
          <w:i/>
          <w:color w:val="231F20"/>
          <w:spacing w:val="-23"/>
          <w:w w:val="105"/>
          <w:sz w:val="34"/>
        </w:rPr>
        <w:t xml:space="preserve"> </w:t>
      </w:r>
      <w:r>
        <w:rPr>
          <w:i/>
          <w:color w:val="231F20"/>
          <w:w w:val="105"/>
          <w:sz w:val="34"/>
        </w:rPr>
        <w:t>tượng</w:t>
      </w:r>
      <w:r>
        <w:rPr>
          <w:i/>
          <w:color w:val="231F20"/>
          <w:spacing w:val="-22"/>
          <w:w w:val="105"/>
          <w:sz w:val="34"/>
        </w:rPr>
        <w:t xml:space="preserve"> </w:t>
      </w:r>
      <w:r>
        <w:rPr>
          <w:i/>
          <w:color w:val="231F20"/>
          <w:w w:val="105"/>
          <w:sz w:val="34"/>
        </w:rPr>
        <w:t>t</w:t>
      </w:r>
      <w:r>
        <w:rPr>
          <w:i/>
          <w:color w:val="231F20"/>
          <w:w w:val="105"/>
          <w:sz w:val="34"/>
        </w:rPr>
        <w:t>ại</w:t>
      </w:r>
      <w:r>
        <w:rPr>
          <w:i/>
          <w:color w:val="231F20"/>
          <w:spacing w:val="-22"/>
          <w:w w:val="105"/>
          <w:sz w:val="34"/>
        </w:rPr>
        <w:t xml:space="preserve"> </w:t>
      </w:r>
      <w:r>
        <w:rPr>
          <w:i/>
          <w:color w:val="231F20"/>
          <w:w w:val="105"/>
          <w:sz w:val="34"/>
        </w:rPr>
        <w:t>khả</w:t>
      </w:r>
      <w:r>
        <w:rPr>
          <w:i/>
          <w:color w:val="231F20"/>
          <w:spacing w:val="-23"/>
          <w:w w:val="105"/>
          <w:sz w:val="34"/>
        </w:rPr>
        <w:t xml:space="preserve"> </w:t>
      </w:r>
      <w:r>
        <w:rPr>
          <w:i/>
          <w:color w:val="231F20"/>
          <w:w w:val="105"/>
          <w:sz w:val="34"/>
        </w:rPr>
        <w:t>tu,</w:t>
      </w:r>
      <w:r>
        <w:rPr>
          <w:i/>
          <w:color w:val="231F20"/>
          <w:spacing w:val="-22"/>
          <w:w w:val="105"/>
          <w:sz w:val="34"/>
        </w:rPr>
        <w:t xml:space="preserve"> </w:t>
      </w:r>
      <w:r>
        <w:rPr>
          <w:i/>
          <w:color w:val="231F20"/>
          <w:w w:val="105"/>
          <w:sz w:val="34"/>
        </w:rPr>
        <w:t>ly</w:t>
      </w:r>
      <w:r>
        <w:rPr>
          <w:i/>
          <w:color w:val="231F20"/>
          <w:spacing w:val="-22"/>
          <w:w w:val="105"/>
          <w:sz w:val="34"/>
        </w:rPr>
        <w:t xml:space="preserve"> </w:t>
      </w:r>
      <w:r>
        <w:rPr>
          <w:i/>
          <w:color w:val="231F20"/>
          <w:w w:val="105"/>
          <w:sz w:val="34"/>
        </w:rPr>
        <w:t>tượng</w:t>
      </w:r>
      <w:r>
        <w:rPr>
          <w:i/>
          <w:color w:val="231F20"/>
          <w:spacing w:val="-23"/>
          <w:w w:val="105"/>
          <w:sz w:val="34"/>
        </w:rPr>
        <w:t xml:space="preserve"> </w:t>
      </w:r>
      <w:r>
        <w:rPr>
          <w:i/>
          <w:color w:val="231F20"/>
          <w:w w:val="105"/>
          <w:sz w:val="34"/>
        </w:rPr>
        <w:t>tắc</w:t>
      </w:r>
      <w:r>
        <w:rPr>
          <w:i/>
          <w:color w:val="231F20"/>
          <w:spacing w:val="-22"/>
          <w:w w:val="105"/>
          <w:sz w:val="34"/>
        </w:rPr>
        <w:t xml:space="preserve"> </w:t>
      </w:r>
      <w:r>
        <w:rPr>
          <w:i/>
          <w:color w:val="231F20"/>
          <w:w w:val="105"/>
          <w:sz w:val="34"/>
        </w:rPr>
        <w:t>nan,</w:t>
      </w:r>
      <w:r>
        <w:rPr>
          <w:i/>
          <w:color w:val="231F20"/>
          <w:spacing w:val="-22"/>
          <w:w w:val="105"/>
          <w:sz w:val="34"/>
        </w:rPr>
        <w:t xml:space="preserve"> </w:t>
      </w:r>
      <w:r>
        <w:rPr>
          <w:i/>
          <w:color w:val="231F20"/>
          <w:w w:val="105"/>
          <w:sz w:val="34"/>
        </w:rPr>
        <w:t>tịnh</w:t>
      </w:r>
      <w:r>
        <w:rPr>
          <w:i/>
          <w:color w:val="231F20"/>
          <w:spacing w:val="-23"/>
          <w:w w:val="105"/>
          <w:sz w:val="34"/>
        </w:rPr>
        <w:t xml:space="preserve"> </w:t>
      </w:r>
      <w:r>
        <w:rPr>
          <w:i/>
          <w:color w:val="231F20"/>
          <w:w w:val="105"/>
          <w:sz w:val="34"/>
        </w:rPr>
        <w:t>nhân</w:t>
      </w:r>
      <w:r>
        <w:rPr>
          <w:i/>
          <w:color w:val="231F20"/>
          <w:spacing w:val="-22"/>
          <w:w w:val="105"/>
          <w:sz w:val="34"/>
        </w:rPr>
        <w:t xml:space="preserve"> </w:t>
      </w:r>
      <w:r>
        <w:rPr>
          <w:i/>
          <w:color w:val="231F20"/>
          <w:w w:val="105"/>
          <w:sz w:val="34"/>
        </w:rPr>
        <w:t>dị</w:t>
      </w:r>
      <w:r>
        <w:rPr>
          <w:i/>
          <w:color w:val="231F20"/>
          <w:spacing w:val="-22"/>
          <w:w w:val="105"/>
          <w:sz w:val="34"/>
        </w:rPr>
        <w:t xml:space="preserve"> </w:t>
      </w:r>
      <w:r>
        <w:rPr>
          <w:i/>
          <w:color w:val="231F20"/>
          <w:w w:val="105"/>
          <w:sz w:val="34"/>
        </w:rPr>
        <w:t xml:space="preserve">đoạn, </w:t>
      </w:r>
      <w:r>
        <w:rPr>
          <w:i/>
          <w:color w:val="231F20"/>
          <w:spacing w:val="-2"/>
          <w:w w:val="105"/>
          <w:sz w:val="34"/>
        </w:rPr>
        <w:t>tương</w:t>
      </w:r>
      <w:r>
        <w:rPr>
          <w:i/>
          <w:color w:val="231F20"/>
          <w:spacing w:val="-17"/>
          <w:w w:val="105"/>
          <w:sz w:val="34"/>
        </w:rPr>
        <w:t xml:space="preserve"> </w:t>
      </w:r>
      <w:r>
        <w:rPr>
          <w:i/>
          <w:color w:val="231F20"/>
          <w:spacing w:val="-2"/>
          <w:w w:val="105"/>
          <w:sz w:val="34"/>
        </w:rPr>
        <w:t>tục</w:t>
      </w:r>
      <w:r>
        <w:rPr>
          <w:i/>
          <w:color w:val="231F20"/>
          <w:spacing w:val="-18"/>
          <w:w w:val="105"/>
          <w:sz w:val="34"/>
        </w:rPr>
        <w:t xml:space="preserve"> </w:t>
      </w:r>
      <w:r>
        <w:rPr>
          <w:i/>
          <w:color w:val="231F20"/>
          <w:spacing w:val="-2"/>
          <w:w w:val="105"/>
          <w:sz w:val="34"/>
        </w:rPr>
        <w:t>thậm</w:t>
      </w:r>
      <w:r>
        <w:rPr>
          <w:i/>
          <w:color w:val="231F20"/>
          <w:spacing w:val="-18"/>
          <w:w w:val="105"/>
          <w:sz w:val="34"/>
        </w:rPr>
        <w:t xml:space="preserve"> </w:t>
      </w:r>
      <w:r>
        <w:rPr>
          <w:i/>
          <w:color w:val="231F20"/>
          <w:spacing w:val="-2"/>
          <w:w w:val="105"/>
          <w:sz w:val="34"/>
        </w:rPr>
        <w:t>gian.</w:t>
      </w:r>
      <w:r>
        <w:rPr>
          <w:i/>
          <w:color w:val="231F20"/>
          <w:spacing w:val="-18"/>
          <w:w w:val="105"/>
          <w:sz w:val="34"/>
        </w:rPr>
        <w:t xml:space="preserve"> </w:t>
      </w:r>
      <w:r>
        <w:rPr>
          <w:i/>
          <w:color w:val="231F20"/>
          <w:spacing w:val="-2"/>
          <w:w w:val="105"/>
          <w:sz w:val="34"/>
        </w:rPr>
        <w:t>Cố</w:t>
      </w:r>
      <w:r>
        <w:rPr>
          <w:i/>
          <w:color w:val="231F20"/>
          <w:spacing w:val="-18"/>
          <w:w w:val="105"/>
          <w:sz w:val="34"/>
        </w:rPr>
        <w:t xml:space="preserve"> </w:t>
      </w:r>
      <w:r>
        <w:rPr>
          <w:i/>
          <w:color w:val="231F20"/>
          <w:spacing w:val="-2"/>
          <w:w w:val="105"/>
          <w:sz w:val="34"/>
        </w:rPr>
        <w:t>vân,</w:t>
      </w:r>
      <w:r>
        <w:rPr>
          <w:i/>
          <w:color w:val="231F20"/>
          <w:spacing w:val="-18"/>
          <w:w w:val="105"/>
          <w:sz w:val="34"/>
        </w:rPr>
        <w:t xml:space="preserve"> </w:t>
      </w:r>
      <w:r>
        <w:rPr>
          <w:i/>
          <w:color w:val="231F20"/>
          <w:spacing w:val="-2"/>
          <w:w w:val="105"/>
          <w:sz w:val="34"/>
        </w:rPr>
        <w:t>tượng</w:t>
      </w:r>
      <w:r>
        <w:rPr>
          <w:i/>
          <w:color w:val="231F20"/>
          <w:spacing w:val="-17"/>
          <w:w w:val="105"/>
          <w:sz w:val="34"/>
        </w:rPr>
        <w:t xml:space="preserve"> </w:t>
      </w:r>
      <w:r>
        <w:rPr>
          <w:i/>
          <w:color w:val="231F20"/>
          <w:spacing w:val="-2"/>
          <w:w w:val="105"/>
          <w:sz w:val="34"/>
        </w:rPr>
        <w:t>khứ</w:t>
      </w:r>
      <w:r>
        <w:rPr>
          <w:i/>
          <w:color w:val="231F20"/>
          <w:spacing w:val="-18"/>
          <w:w w:val="105"/>
          <w:sz w:val="34"/>
        </w:rPr>
        <w:t xml:space="preserve"> </w:t>
      </w:r>
      <w:r>
        <w:rPr>
          <w:i/>
          <w:color w:val="231F20"/>
          <w:spacing w:val="-2"/>
          <w:w w:val="105"/>
          <w:sz w:val="34"/>
        </w:rPr>
        <w:t>hoàn</w:t>
      </w:r>
      <w:r>
        <w:rPr>
          <w:i/>
          <w:color w:val="231F20"/>
          <w:spacing w:val="-18"/>
          <w:w w:val="105"/>
          <w:sz w:val="34"/>
        </w:rPr>
        <w:t xml:space="preserve"> </w:t>
      </w:r>
      <w:r>
        <w:rPr>
          <w:i/>
          <w:color w:val="231F20"/>
          <w:spacing w:val="-2"/>
          <w:w w:val="105"/>
          <w:sz w:val="34"/>
        </w:rPr>
        <w:t>vô,</w:t>
      </w:r>
      <w:r>
        <w:rPr>
          <w:i/>
          <w:color w:val="231F20"/>
          <w:spacing w:val="-18"/>
          <w:w w:val="105"/>
          <w:sz w:val="34"/>
        </w:rPr>
        <w:t xml:space="preserve"> </w:t>
      </w:r>
      <w:r>
        <w:rPr>
          <w:i/>
          <w:color w:val="231F20"/>
          <w:spacing w:val="-2"/>
          <w:w w:val="105"/>
          <w:sz w:val="34"/>
        </w:rPr>
        <w:t>nhân</w:t>
      </w:r>
      <w:r>
        <w:rPr>
          <w:i/>
          <w:color w:val="231F20"/>
          <w:spacing w:val="-18"/>
          <w:w w:val="105"/>
          <w:sz w:val="34"/>
        </w:rPr>
        <w:t xml:space="preserve"> </w:t>
      </w:r>
      <w:r>
        <w:rPr>
          <w:i/>
          <w:color w:val="231F20"/>
          <w:spacing w:val="-2"/>
          <w:w w:val="105"/>
          <w:sz w:val="34"/>
        </w:rPr>
        <w:t xml:space="preserve">thành </w:t>
      </w:r>
      <w:r>
        <w:rPr>
          <w:i/>
          <w:color w:val="231F20"/>
          <w:w w:val="105"/>
          <w:sz w:val="34"/>
        </w:rPr>
        <w:t xml:space="preserve">gián đoạn </w:t>
      </w:r>
      <w:r>
        <w:rPr>
          <w:color w:val="231F20"/>
          <w:w w:val="105"/>
          <w:sz w:val="34"/>
        </w:rPr>
        <w:t>(Tuy nhiên, tượng còn trước mắt, có thể tu; rời tượng đi khó tu, nhân Tịnh dễ gián đoạn, nối tiếp nhau rất khó. Cho nên nói: “Rời tượng trở lại không, nhân tu thành gián đoạn).</w:t>
      </w:r>
    </w:p>
    <w:p w14:paraId="709DF21E" w14:textId="77777777" w:rsidR="00941B9D" w:rsidRDefault="00545CF7">
      <w:pPr>
        <w:pStyle w:val="BodyText"/>
        <w:spacing w:before="142" w:line="290" w:lineRule="auto"/>
        <w:ind w:left="113" w:right="394"/>
      </w:pPr>
      <w:r>
        <w:rPr>
          <w:color w:val="231F20"/>
          <w:w w:val="105"/>
        </w:rPr>
        <w:t xml:space="preserve">Ở đây không có phương tiện trì danh, bởi vì quý vị có </w:t>
      </w:r>
      <w:r>
        <w:rPr>
          <w:color w:val="231F20"/>
          <w:w w:val="105"/>
        </w:rPr>
        <w:t>tĩnh thất, Phật đường, trong đó có thể tu được, ra khỏi Phật đường thì tượng Phật không còn ở trước mắt quý vị nữa. Ngày</w:t>
      </w:r>
      <w:r>
        <w:rPr>
          <w:color w:val="231F20"/>
          <w:spacing w:val="-18"/>
          <w:w w:val="105"/>
        </w:rPr>
        <w:t xml:space="preserve"> </w:t>
      </w:r>
      <w:r>
        <w:rPr>
          <w:color w:val="231F20"/>
          <w:w w:val="105"/>
        </w:rPr>
        <w:t>nay,</w:t>
      </w:r>
      <w:r>
        <w:rPr>
          <w:color w:val="231F20"/>
          <w:spacing w:val="-18"/>
          <w:w w:val="105"/>
        </w:rPr>
        <w:t xml:space="preserve"> </w:t>
      </w:r>
      <w:r>
        <w:rPr>
          <w:color w:val="231F20"/>
          <w:w w:val="105"/>
        </w:rPr>
        <w:t>có</w:t>
      </w:r>
      <w:r>
        <w:rPr>
          <w:color w:val="231F20"/>
          <w:spacing w:val="-18"/>
          <w:w w:val="105"/>
        </w:rPr>
        <w:t xml:space="preserve"> </w:t>
      </w:r>
      <w:r>
        <w:rPr>
          <w:color w:val="231F20"/>
          <w:w w:val="105"/>
        </w:rPr>
        <w:t>máy</w:t>
      </w:r>
      <w:r>
        <w:rPr>
          <w:color w:val="231F20"/>
          <w:spacing w:val="-18"/>
          <w:w w:val="105"/>
        </w:rPr>
        <w:t xml:space="preserve"> </w:t>
      </w:r>
      <w:r>
        <w:rPr>
          <w:color w:val="231F20"/>
          <w:w w:val="105"/>
        </w:rPr>
        <w:t>chụp</w:t>
      </w:r>
      <w:r>
        <w:rPr>
          <w:color w:val="231F20"/>
          <w:spacing w:val="-18"/>
          <w:w w:val="105"/>
        </w:rPr>
        <w:t xml:space="preserve"> </w:t>
      </w:r>
      <w:r>
        <w:rPr>
          <w:color w:val="231F20"/>
          <w:w w:val="105"/>
        </w:rPr>
        <w:t>hình</w:t>
      </w:r>
      <w:r>
        <w:rPr>
          <w:color w:val="231F20"/>
          <w:spacing w:val="-19"/>
          <w:w w:val="105"/>
        </w:rPr>
        <w:t xml:space="preserve"> </w:t>
      </w:r>
      <w:r>
        <w:rPr>
          <w:color w:val="231F20"/>
          <w:w w:val="105"/>
        </w:rPr>
        <w:t>rất</w:t>
      </w:r>
      <w:r>
        <w:rPr>
          <w:color w:val="231F20"/>
          <w:spacing w:val="-18"/>
          <w:w w:val="105"/>
        </w:rPr>
        <w:t xml:space="preserve"> </w:t>
      </w:r>
      <w:r>
        <w:rPr>
          <w:color w:val="231F20"/>
          <w:w w:val="105"/>
        </w:rPr>
        <w:t>tiện</w:t>
      </w:r>
      <w:r>
        <w:rPr>
          <w:color w:val="231F20"/>
          <w:spacing w:val="-18"/>
          <w:w w:val="105"/>
        </w:rPr>
        <w:t xml:space="preserve"> </w:t>
      </w:r>
      <w:r>
        <w:rPr>
          <w:color w:val="231F20"/>
          <w:w w:val="105"/>
        </w:rPr>
        <w:t>lợi,</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chụp</w:t>
      </w:r>
      <w:r>
        <w:rPr>
          <w:color w:val="231F20"/>
          <w:spacing w:val="-18"/>
          <w:w w:val="105"/>
        </w:rPr>
        <w:t xml:space="preserve"> </w:t>
      </w:r>
      <w:r>
        <w:rPr>
          <w:color w:val="231F20"/>
          <w:w w:val="105"/>
        </w:rPr>
        <w:t>lại</w:t>
      </w:r>
      <w:r>
        <w:rPr>
          <w:color w:val="231F20"/>
          <w:spacing w:val="-18"/>
          <w:w w:val="105"/>
        </w:rPr>
        <w:t xml:space="preserve"> </w:t>
      </w:r>
      <w:r>
        <w:rPr>
          <w:color w:val="231F20"/>
          <w:w w:val="105"/>
        </w:rPr>
        <w:t>hình tượng Phật trong Phật đường, thời thời khắc khắc</w:t>
      </w:r>
      <w:r>
        <w:rPr>
          <w:color w:val="231F20"/>
          <w:w w:val="105"/>
        </w:rPr>
        <w:t xml:space="preserve"> để ở bên mình, mang ra xem. Ngày xưa, không có thiết bị khoa học, quý</w:t>
      </w:r>
      <w:r>
        <w:rPr>
          <w:color w:val="231F20"/>
          <w:spacing w:val="-13"/>
          <w:w w:val="105"/>
        </w:rPr>
        <w:t xml:space="preserve"> </w:t>
      </w:r>
      <w:r>
        <w:rPr>
          <w:color w:val="231F20"/>
          <w:w w:val="105"/>
        </w:rPr>
        <w:t>vị</w:t>
      </w:r>
      <w:r>
        <w:rPr>
          <w:color w:val="231F20"/>
          <w:spacing w:val="-13"/>
          <w:w w:val="105"/>
        </w:rPr>
        <w:t xml:space="preserve"> </w:t>
      </w:r>
      <w:r>
        <w:rPr>
          <w:color w:val="231F20"/>
          <w:w w:val="105"/>
        </w:rPr>
        <w:t>ra</w:t>
      </w:r>
      <w:r>
        <w:rPr>
          <w:color w:val="231F20"/>
          <w:spacing w:val="-13"/>
          <w:w w:val="105"/>
        </w:rPr>
        <w:t xml:space="preserve"> </w:t>
      </w:r>
      <w:r>
        <w:rPr>
          <w:color w:val="231F20"/>
          <w:w w:val="105"/>
        </w:rPr>
        <w:t>khỏi</w:t>
      </w:r>
      <w:r>
        <w:rPr>
          <w:color w:val="231F20"/>
          <w:spacing w:val="-13"/>
          <w:w w:val="105"/>
        </w:rPr>
        <w:t xml:space="preserve"> </w:t>
      </w:r>
      <w:r>
        <w:rPr>
          <w:color w:val="231F20"/>
          <w:w w:val="105"/>
        </w:rPr>
        <w:t>Phật</w:t>
      </w:r>
      <w:r>
        <w:rPr>
          <w:color w:val="231F20"/>
          <w:spacing w:val="-12"/>
          <w:w w:val="105"/>
        </w:rPr>
        <w:t xml:space="preserve"> </w:t>
      </w:r>
      <w:r>
        <w:rPr>
          <w:color w:val="231F20"/>
          <w:w w:val="105"/>
        </w:rPr>
        <w:t>đường</w:t>
      </w:r>
      <w:r>
        <w:rPr>
          <w:color w:val="231F20"/>
          <w:spacing w:val="-12"/>
          <w:w w:val="105"/>
        </w:rPr>
        <w:t xml:space="preserve"> </w:t>
      </w:r>
      <w:r>
        <w:rPr>
          <w:color w:val="231F20"/>
          <w:w w:val="105"/>
        </w:rPr>
        <w:t>là</w:t>
      </w:r>
      <w:r>
        <w:rPr>
          <w:color w:val="231F20"/>
          <w:spacing w:val="-13"/>
          <w:w w:val="105"/>
        </w:rPr>
        <w:t xml:space="preserve"> </w:t>
      </w:r>
      <w:r>
        <w:rPr>
          <w:color w:val="231F20"/>
          <w:w w:val="105"/>
        </w:rPr>
        <w:t>công</w:t>
      </w:r>
      <w:r>
        <w:rPr>
          <w:color w:val="231F20"/>
          <w:spacing w:val="-13"/>
          <w:w w:val="105"/>
        </w:rPr>
        <w:t xml:space="preserve"> </w:t>
      </w:r>
      <w:r>
        <w:rPr>
          <w:color w:val="231F20"/>
          <w:w w:val="105"/>
        </w:rPr>
        <w:t>phu</w:t>
      </w:r>
      <w:r>
        <w:rPr>
          <w:color w:val="231F20"/>
          <w:spacing w:val="-13"/>
          <w:w w:val="105"/>
        </w:rPr>
        <w:t xml:space="preserve"> </w:t>
      </w:r>
      <w:r>
        <w:rPr>
          <w:color w:val="231F20"/>
          <w:w w:val="105"/>
        </w:rPr>
        <w:t>bị</w:t>
      </w:r>
      <w:r>
        <w:rPr>
          <w:color w:val="231F20"/>
          <w:spacing w:val="-13"/>
          <w:w w:val="105"/>
        </w:rPr>
        <w:t xml:space="preserve"> </w:t>
      </w:r>
      <w:r>
        <w:rPr>
          <w:color w:val="231F20"/>
          <w:w w:val="105"/>
        </w:rPr>
        <w:t>gián</w:t>
      </w:r>
      <w:r>
        <w:rPr>
          <w:color w:val="231F20"/>
          <w:spacing w:val="-13"/>
          <w:w w:val="105"/>
        </w:rPr>
        <w:t xml:space="preserve"> </w:t>
      </w:r>
      <w:r>
        <w:rPr>
          <w:color w:val="231F20"/>
          <w:w w:val="105"/>
        </w:rPr>
        <w:t>đoạn,</w:t>
      </w:r>
      <w:r>
        <w:rPr>
          <w:color w:val="231F20"/>
          <w:spacing w:val="-13"/>
          <w:w w:val="105"/>
        </w:rPr>
        <w:t xml:space="preserve"> </w:t>
      </w:r>
      <w:r>
        <w:rPr>
          <w:color w:val="231F20"/>
          <w:w w:val="105"/>
        </w:rPr>
        <w:t>cho</w:t>
      </w:r>
      <w:r>
        <w:rPr>
          <w:color w:val="231F20"/>
          <w:spacing w:val="-13"/>
          <w:w w:val="105"/>
        </w:rPr>
        <w:t xml:space="preserve"> </w:t>
      </w:r>
      <w:r>
        <w:rPr>
          <w:color w:val="231F20"/>
          <w:w w:val="105"/>
        </w:rPr>
        <w:t>nên khi gián đoạn khi tương tục.</w:t>
      </w:r>
    </w:p>
    <w:p w14:paraId="765E66ED" w14:textId="77777777" w:rsidR="00941B9D" w:rsidRDefault="00545CF7">
      <w:pPr>
        <w:spacing w:before="143" w:line="290" w:lineRule="auto"/>
        <w:ind w:left="113" w:right="396" w:firstLine="453"/>
        <w:jc w:val="both"/>
        <w:rPr>
          <w:sz w:val="34"/>
        </w:rPr>
      </w:pPr>
      <w:r>
        <w:rPr>
          <w:i/>
          <w:color w:val="231F20"/>
          <w:w w:val="105"/>
          <w:sz w:val="34"/>
        </w:rPr>
        <w:t>Cố</w:t>
      </w:r>
      <w:r>
        <w:rPr>
          <w:i/>
          <w:color w:val="231F20"/>
          <w:spacing w:val="-23"/>
          <w:w w:val="105"/>
          <w:sz w:val="34"/>
        </w:rPr>
        <w:t xml:space="preserve"> </w:t>
      </w:r>
      <w:r>
        <w:rPr>
          <w:i/>
          <w:color w:val="231F20"/>
          <w:w w:val="105"/>
          <w:sz w:val="34"/>
        </w:rPr>
        <w:t>kỳ</w:t>
      </w:r>
      <w:r>
        <w:rPr>
          <w:i/>
          <w:color w:val="231F20"/>
          <w:spacing w:val="-22"/>
          <w:w w:val="105"/>
          <w:sz w:val="34"/>
        </w:rPr>
        <w:t xml:space="preserve"> </w:t>
      </w:r>
      <w:r>
        <w:rPr>
          <w:i/>
          <w:color w:val="231F20"/>
          <w:w w:val="105"/>
          <w:sz w:val="34"/>
        </w:rPr>
        <w:t>phương</w:t>
      </w:r>
      <w:r>
        <w:rPr>
          <w:i/>
          <w:color w:val="231F20"/>
          <w:spacing w:val="-22"/>
          <w:w w:val="105"/>
          <w:sz w:val="34"/>
        </w:rPr>
        <w:t xml:space="preserve"> </w:t>
      </w:r>
      <w:r>
        <w:rPr>
          <w:i/>
          <w:color w:val="231F20"/>
          <w:w w:val="105"/>
          <w:sz w:val="34"/>
        </w:rPr>
        <w:t>tiện</w:t>
      </w:r>
      <w:r>
        <w:rPr>
          <w:i/>
          <w:color w:val="231F20"/>
          <w:spacing w:val="-23"/>
          <w:w w:val="105"/>
          <w:sz w:val="34"/>
        </w:rPr>
        <w:t xml:space="preserve"> </w:t>
      </w:r>
      <w:r>
        <w:rPr>
          <w:i/>
          <w:color w:val="231F20"/>
          <w:w w:val="105"/>
          <w:sz w:val="34"/>
        </w:rPr>
        <w:t>bất</w:t>
      </w:r>
      <w:r>
        <w:rPr>
          <w:i/>
          <w:color w:val="231F20"/>
          <w:spacing w:val="-22"/>
          <w:w w:val="105"/>
          <w:sz w:val="34"/>
        </w:rPr>
        <w:t xml:space="preserve"> </w:t>
      </w:r>
      <w:r>
        <w:rPr>
          <w:i/>
          <w:color w:val="231F20"/>
          <w:w w:val="105"/>
          <w:sz w:val="34"/>
        </w:rPr>
        <w:t>như</w:t>
      </w:r>
      <w:r>
        <w:rPr>
          <w:i/>
          <w:color w:val="231F20"/>
          <w:spacing w:val="-22"/>
          <w:w w:val="105"/>
          <w:sz w:val="34"/>
        </w:rPr>
        <w:t xml:space="preserve"> </w:t>
      </w:r>
      <w:r>
        <w:rPr>
          <w:i/>
          <w:color w:val="231F20"/>
          <w:w w:val="105"/>
          <w:sz w:val="34"/>
        </w:rPr>
        <w:t>trì</w:t>
      </w:r>
      <w:r>
        <w:rPr>
          <w:i/>
          <w:color w:val="231F20"/>
          <w:spacing w:val="-23"/>
          <w:w w:val="105"/>
          <w:sz w:val="34"/>
        </w:rPr>
        <w:t xml:space="preserve"> </w:t>
      </w:r>
      <w:r>
        <w:rPr>
          <w:i/>
          <w:color w:val="231F20"/>
          <w:w w:val="105"/>
          <w:sz w:val="34"/>
        </w:rPr>
        <w:t>danh</w:t>
      </w:r>
      <w:r>
        <w:rPr>
          <w:i/>
          <w:color w:val="231F20"/>
          <w:spacing w:val="-22"/>
          <w:w w:val="105"/>
          <w:sz w:val="34"/>
        </w:rPr>
        <w:t xml:space="preserve"> </w:t>
      </w:r>
      <w:r>
        <w:rPr>
          <w:i/>
          <w:color w:val="231F20"/>
          <w:w w:val="105"/>
          <w:sz w:val="34"/>
        </w:rPr>
        <w:t>niệm</w:t>
      </w:r>
      <w:r>
        <w:rPr>
          <w:i/>
          <w:color w:val="231F20"/>
          <w:spacing w:val="-22"/>
          <w:w w:val="105"/>
          <w:sz w:val="34"/>
        </w:rPr>
        <w:t xml:space="preserve"> </w:t>
      </w:r>
      <w:r>
        <w:rPr>
          <w:i/>
          <w:color w:val="231F20"/>
          <w:w w:val="105"/>
          <w:sz w:val="34"/>
        </w:rPr>
        <w:t>Phật</w:t>
      </w:r>
      <w:r>
        <w:rPr>
          <w:i/>
          <w:color w:val="231F20"/>
          <w:spacing w:val="-23"/>
          <w:w w:val="105"/>
          <w:sz w:val="34"/>
        </w:rPr>
        <w:t xml:space="preserve"> </w:t>
      </w:r>
      <w:r>
        <w:rPr>
          <w:i/>
          <w:color w:val="231F20"/>
          <w:w w:val="105"/>
          <w:sz w:val="34"/>
        </w:rPr>
        <w:t>chi</w:t>
      </w:r>
      <w:r>
        <w:rPr>
          <w:i/>
          <w:color w:val="231F20"/>
          <w:spacing w:val="-22"/>
          <w:w w:val="105"/>
          <w:sz w:val="34"/>
        </w:rPr>
        <w:t xml:space="preserve"> </w:t>
      </w:r>
      <w:r>
        <w:rPr>
          <w:i/>
          <w:color w:val="231F20"/>
          <w:w w:val="105"/>
          <w:sz w:val="34"/>
        </w:rPr>
        <w:t>tùy</w:t>
      </w:r>
      <w:r>
        <w:rPr>
          <w:i/>
          <w:color w:val="231F20"/>
          <w:spacing w:val="-22"/>
          <w:w w:val="105"/>
          <w:sz w:val="34"/>
        </w:rPr>
        <w:t xml:space="preserve"> </w:t>
      </w:r>
      <w:r>
        <w:rPr>
          <w:i/>
          <w:color w:val="231F20"/>
          <w:w w:val="105"/>
          <w:sz w:val="34"/>
        </w:rPr>
        <w:t>thời tùy</w:t>
      </w:r>
      <w:r>
        <w:rPr>
          <w:i/>
          <w:color w:val="231F20"/>
          <w:spacing w:val="-10"/>
          <w:w w:val="105"/>
          <w:sz w:val="34"/>
        </w:rPr>
        <w:t xml:space="preserve"> </w:t>
      </w:r>
      <w:r>
        <w:rPr>
          <w:i/>
          <w:color w:val="231F20"/>
          <w:w w:val="105"/>
          <w:sz w:val="34"/>
        </w:rPr>
        <w:t>địa</w:t>
      </w:r>
      <w:r>
        <w:rPr>
          <w:i/>
          <w:color w:val="231F20"/>
          <w:spacing w:val="-10"/>
          <w:w w:val="105"/>
          <w:sz w:val="34"/>
        </w:rPr>
        <w:t xml:space="preserve"> </w:t>
      </w:r>
      <w:r>
        <w:rPr>
          <w:i/>
          <w:color w:val="231F20"/>
          <w:w w:val="105"/>
          <w:sz w:val="34"/>
        </w:rPr>
        <w:t>khả</w:t>
      </w:r>
      <w:r>
        <w:rPr>
          <w:i/>
          <w:color w:val="231F20"/>
          <w:spacing w:val="-10"/>
          <w:w w:val="105"/>
          <w:sz w:val="34"/>
        </w:rPr>
        <w:t xml:space="preserve"> </w:t>
      </w:r>
      <w:r>
        <w:rPr>
          <w:i/>
          <w:color w:val="231F20"/>
          <w:w w:val="105"/>
          <w:sz w:val="34"/>
        </w:rPr>
        <w:t>dĩ</w:t>
      </w:r>
      <w:r>
        <w:rPr>
          <w:i/>
          <w:color w:val="231F20"/>
          <w:spacing w:val="-10"/>
          <w:w w:val="105"/>
          <w:sz w:val="34"/>
        </w:rPr>
        <w:t xml:space="preserve"> </w:t>
      </w:r>
      <w:r>
        <w:rPr>
          <w:i/>
          <w:color w:val="231F20"/>
          <w:w w:val="105"/>
          <w:sz w:val="34"/>
        </w:rPr>
        <w:t>tu</w:t>
      </w:r>
      <w:r>
        <w:rPr>
          <w:i/>
          <w:color w:val="231F20"/>
          <w:spacing w:val="-10"/>
          <w:w w:val="105"/>
          <w:sz w:val="34"/>
        </w:rPr>
        <w:t xml:space="preserve"> </w:t>
      </w:r>
      <w:r>
        <w:rPr>
          <w:i/>
          <w:color w:val="231F20"/>
          <w:w w:val="105"/>
          <w:sz w:val="34"/>
        </w:rPr>
        <w:t>dã</w:t>
      </w:r>
      <w:r>
        <w:rPr>
          <w:i/>
          <w:color w:val="231F20"/>
          <w:spacing w:val="-10"/>
          <w:w w:val="105"/>
          <w:sz w:val="34"/>
        </w:rPr>
        <w:t xml:space="preserve"> </w:t>
      </w:r>
      <w:r>
        <w:rPr>
          <w:color w:val="231F20"/>
          <w:w w:val="105"/>
          <w:sz w:val="34"/>
        </w:rPr>
        <w:t>(Cho</w:t>
      </w:r>
      <w:r>
        <w:rPr>
          <w:color w:val="231F20"/>
          <w:spacing w:val="-10"/>
          <w:w w:val="105"/>
          <w:sz w:val="34"/>
        </w:rPr>
        <w:t xml:space="preserve"> </w:t>
      </w:r>
      <w:r>
        <w:rPr>
          <w:color w:val="231F20"/>
          <w:w w:val="105"/>
          <w:sz w:val="34"/>
        </w:rPr>
        <w:t>nên,</w:t>
      </w:r>
      <w:r>
        <w:rPr>
          <w:color w:val="231F20"/>
          <w:spacing w:val="-10"/>
          <w:w w:val="105"/>
          <w:sz w:val="34"/>
        </w:rPr>
        <w:t xml:space="preserve"> </w:t>
      </w:r>
      <w:r>
        <w:rPr>
          <w:color w:val="231F20"/>
          <w:w w:val="105"/>
          <w:sz w:val="34"/>
        </w:rPr>
        <w:t>phương</w:t>
      </w:r>
      <w:r>
        <w:rPr>
          <w:color w:val="231F20"/>
          <w:spacing w:val="-10"/>
          <w:w w:val="105"/>
          <w:sz w:val="34"/>
        </w:rPr>
        <w:t xml:space="preserve"> </w:t>
      </w:r>
      <w:r>
        <w:rPr>
          <w:color w:val="231F20"/>
          <w:w w:val="105"/>
          <w:sz w:val="34"/>
        </w:rPr>
        <w:t>tiện</w:t>
      </w:r>
      <w:r>
        <w:rPr>
          <w:color w:val="231F20"/>
          <w:spacing w:val="-10"/>
          <w:w w:val="105"/>
          <w:sz w:val="34"/>
        </w:rPr>
        <w:t xml:space="preserve"> </w:t>
      </w:r>
      <w:r>
        <w:rPr>
          <w:color w:val="231F20"/>
          <w:w w:val="105"/>
          <w:sz w:val="34"/>
        </w:rPr>
        <w:t>niệm</w:t>
      </w:r>
      <w:r>
        <w:rPr>
          <w:color w:val="231F20"/>
          <w:spacing w:val="-10"/>
          <w:w w:val="105"/>
          <w:sz w:val="34"/>
        </w:rPr>
        <w:t xml:space="preserve"> </w:t>
      </w:r>
      <w:r>
        <w:rPr>
          <w:color w:val="231F20"/>
          <w:w w:val="105"/>
          <w:sz w:val="34"/>
        </w:rPr>
        <w:t>Phật</w:t>
      </w:r>
      <w:r>
        <w:rPr>
          <w:color w:val="231F20"/>
          <w:spacing w:val="-10"/>
          <w:w w:val="105"/>
          <w:sz w:val="34"/>
        </w:rPr>
        <w:t xml:space="preserve"> </w:t>
      </w:r>
      <w:r>
        <w:rPr>
          <w:color w:val="231F20"/>
          <w:w w:val="105"/>
          <w:sz w:val="34"/>
        </w:rPr>
        <w:t>không bằng trì danh, mọi lúc, mọi nơi đều tu tập được).</w:t>
      </w:r>
    </w:p>
    <w:p w14:paraId="1E9F8005" w14:textId="77777777" w:rsidR="00941B9D" w:rsidRDefault="00545CF7">
      <w:pPr>
        <w:spacing w:before="143" w:line="290" w:lineRule="auto"/>
        <w:ind w:left="113" w:right="392" w:firstLine="453"/>
        <w:jc w:val="both"/>
        <w:rPr>
          <w:sz w:val="34"/>
        </w:rPr>
      </w:pPr>
      <w:r>
        <w:rPr>
          <w:i/>
          <w:color w:val="231F20"/>
          <w:sz w:val="34"/>
        </w:rPr>
        <w:t xml:space="preserve">Quán tưởng niệm Phật. Tức Quán Kinh sở thuyết, “dĩ ngã </w:t>
      </w:r>
      <w:r>
        <w:rPr>
          <w:i/>
          <w:color w:val="231F20"/>
          <w:w w:val="105"/>
          <w:sz w:val="34"/>
        </w:rPr>
        <w:t>tâm</w:t>
      </w:r>
      <w:r>
        <w:rPr>
          <w:i/>
          <w:color w:val="231F20"/>
          <w:spacing w:val="-10"/>
          <w:w w:val="105"/>
          <w:sz w:val="34"/>
        </w:rPr>
        <w:t xml:space="preserve"> </w:t>
      </w:r>
      <w:r>
        <w:rPr>
          <w:i/>
          <w:color w:val="231F20"/>
          <w:w w:val="105"/>
          <w:sz w:val="34"/>
        </w:rPr>
        <w:t>mục,</w:t>
      </w:r>
      <w:r>
        <w:rPr>
          <w:i/>
          <w:color w:val="231F20"/>
          <w:spacing w:val="-10"/>
          <w:w w:val="105"/>
          <w:sz w:val="34"/>
        </w:rPr>
        <w:t xml:space="preserve"> </w:t>
      </w:r>
      <w:r>
        <w:rPr>
          <w:i/>
          <w:color w:val="231F20"/>
          <w:w w:val="105"/>
          <w:sz w:val="34"/>
        </w:rPr>
        <w:t>tưởng</w:t>
      </w:r>
      <w:r>
        <w:rPr>
          <w:i/>
          <w:color w:val="231F20"/>
          <w:spacing w:val="-9"/>
          <w:w w:val="105"/>
          <w:sz w:val="34"/>
        </w:rPr>
        <w:t xml:space="preserve"> </w:t>
      </w:r>
      <w:r>
        <w:rPr>
          <w:i/>
          <w:color w:val="231F20"/>
          <w:w w:val="105"/>
          <w:sz w:val="34"/>
        </w:rPr>
        <w:t>bỉ</w:t>
      </w:r>
      <w:r>
        <w:rPr>
          <w:i/>
          <w:color w:val="231F20"/>
          <w:spacing w:val="-10"/>
          <w:w w:val="105"/>
          <w:sz w:val="34"/>
        </w:rPr>
        <w:t xml:space="preserve"> </w:t>
      </w:r>
      <w:r>
        <w:rPr>
          <w:i/>
          <w:color w:val="231F20"/>
          <w:w w:val="105"/>
          <w:sz w:val="34"/>
        </w:rPr>
        <w:t>Như</w:t>
      </w:r>
      <w:r>
        <w:rPr>
          <w:i/>
          <w:color w:val="231F20"/>
          <w:spacing w:val="-10"/>
          <w:w w:val="105"/>
          <w:sz w:val="34"/>
        </w:rPr>
        <w:t xml:space="preserve"> </w:t>
      </w:r>
      <w:r>
        <w:rPr>
          <w:i/>
          <w:color w:val="231F20"/>
          <w:w w:val="105"/>
          <w:sz w:val="34"/>
        </w:rPr>
        <w:t>Lai.</w:t>
      </w:r>
      <w:r>
        <w:rPr>
          <w:i/>
          <w:color w:val="231F20"/>
          <w:spacing w:val="-10"/>
          <w:w w:val="105"/>
          <w:sz w:val="34"/>
        </w:rPr>
        <w:t xml:space="preserve"> </w:t>
      </w:r>
      <w:r>
        <w:rPr>
          <w:i/>
          <w:color w:val="231F20"/>
          <w:w w:val="105"/>
          <w:sz w:val="34"/>
        </w:rPr>
        <w:t>Đản</w:t>
      </w:r>
      <w:r>
        <w:rPr>
          <w:i/>
          <w:color w:val="231F20"/>
          <w:spacing w:val="-10"/>
          <w:w w:val="105"/>
          <w:sz w:val="34"/>
        </w:rPr>
        <w:t xml:space="preserve"> </w:t>
      </w:r>
      <w:r>
        <w:rPr>
          <w:i/>
          <w:color w:val="231F20"/>
          <w:w w:val="105"/>
          <w:sz w:val="34"/>
        </w:rPr>
        <w:t>phàm</w:t>
      </w:r>
      <w:r>
        <w:rPr>
          <w:i/>
          <w:color w:val="231F20"/>
          <w:spacing w:val="-10"/>
          <w:w w:val="105"/>
          <w:sz w:val="34"/>
        </w:rPr>
        <w:t xml:space="preserve"> </w:t>
      </w:r>
      <w:r>
        <w:rPr>
          <w:i/>
          <w:color w:val="231F20"/>
          <w:w w:val="105"/>
          <w:sz w:val="34"/>
        </w:rPr>
        <w:t>phu</w:t>
      </w:r>
      <w:r>
        <w:rPr>
          <w:i/>
          <w:color w:val="231F20"/>
          <w:spacing w:val="-10"/>
          <w:w w:val="105"/>
          <w:sz w:val="34"/>
        </w:rPr>
        <w:t xml:space="preserve"> </w:t>
      </w:r>
      <w:r>
        <w:rPr>
          <w:i/>
          <w:color w:val="231F20"/>
          <w:w w:val="105"/>
          <w:sz w:val="34"/>
        </w:rPr>
        <w:t>chi</w:t>
      </w:r>
      <w:r>
        <w:rPr>
          <w:i/>
          <w:color w:val="231F20"/>
          <w:spacing w:val="-10"/>
          <w:w w:val="105"/>
          <w:sz w:val="34"/>
        </w:rPr>
        <w:t xml:space="preserve"> </w:t>
      </w:r>
      <w:r>
        <w:rPr>
          <w:i/>
          <w:color w:val="231F20"/>
          <w:w w:val="105"/>
          <w:sz w:val="34"/>
        </w:rPr>
        <w:t>tâm</w:t>
      </w:r>
      <w:r>
        <w:rPr>
          <w:i/>
          <w:color w:val="231F20"/>
          <w:spacing w:val="-10"/>
          <w:w w:val="105"/>
          <w:sz w:val="34"/>
        </w:rPr>
        <w:t xml:space="preserve"> </w:t>
      </w:r>
      <w:r>
        <w:rPr>
          <w:i/>
          <w:color w:val="231F20"/>
          <w:w w:val="105"/>
          <w:sz w:val="34"/>
        </w:rPr>
        <w:t>tán</w:t>
      </w:r>
      <w:r>
        <w:rPr>
          <w:i/>
          <w:color w:val="231F20"/>
          <w:spacing w:val="-10"/>
          <w:w w:val="105"/>
          <w:sz w:val="34"/>
        </w:rPr>
        <w:t xml:space="preserve"> </w:t>
      </w:r>
      <w:r>
        <w:rPr>
          <w:i/>
          <w:color w:val="231F20"/>
          <w:w w:val="105"/>
          <w:sz w:val="34"/>
        </w:rPr>
        <w:t>loạn phù động, tiên hữu tĩnh định chi thời, nan nhập vi di</w:t>
      </w:r>
      <w:r>
        <w:rPr>
          <w:i/>
          <w:color w:val="231F20"/>
          <w:w w:val="105"/>
          <w:sz w:val="34"/>
        </w:rPr>
        <w:t>ệu chi quán”</w:t>
      </w:r>
      <w:r>
        <w:rPr>
          <w:i/>
          <w:color w:val="231F20"/>
          <w:spacing w:val="39"/>
          <w:w w:val="105"/>
          <w:sz w:val="34"/>
        </w:rPr>
        <w:t xml:space="preserve"> </w:t>
      </w:r>
      <w:r>
        <w:rPr>
          <w:color w:val="231F20"/>
          <w:w w:val="105"/>
          <w:sz w:val="34"/>
        </w:rPr>
        <w:t>(Quán</w:t>
      </w:r>
      <w:r>
        <w:rPr>
          <w:color w:val="231F20"/>
          <w:spacing w:val="37"/>
          <w:w w:val="105"/>
          <w:sz w:val="34"/>
        </w:rPr>
        <w:t xml:space="preserve"> </w:t>
      </w:r>
      <w:r>
        <w:rPr>
          <w:color w:val="231F20"/>
          <w:w w:val="105"/>
          <w:sz w:val="34"/>
        </w:rPr>
        <w:t>tưởng</w:t>
      </w:r>
      <w:r>
        <w:rPr>
          <w:color w:val="231F20"/>
          <w:spacing w:val="37"/>
          <w:w w:val="105"/>
          <w:sz w:val="34"/>
        </w:rPr>
        <w:t xml:space="preserve"> </w:t>
      </w:r>
      <w:r>
        <w:rPr>
          <w:color w:val="231F20"/>
          <w:w w:val="105"/>
          <w:sz w:val="34"/>
        </w:rPr>
        <w:t>niệm</w:t>
      </w:r>
      <w:r>
        <w:rPr>
          <w:color w:val="231F20"/>
          <w:spacing w:val="37"/>
          <w:w w:val="105"/>
          <w:sz w:val="34"/>
        </w:rPr>
        <w:t xml:space="preserve"> </w:t>
      </w:r>
      <w:r>
        <w:rPr>
          <w:color w:val="231F20"/>
          <w:w w:val="105"/>
          <w:sz w:val="34"/>
        </w:rPr>
        <w:t>Phật,</w:t>
      </w:r>
      <w:r>
        <w:rPr>
          <w:color w:val="231F20"/>
          <w:spacing w:val="37"/>
          <w:w w:val="105"/>
          <w:sz w:val="34"/>
        </w:rPr>
        <w:t xml:space="preserve"> </w:t>
      </w:r>
      <w:r>
        <w:rPr>
          <w:color w:val="231F20"/>
          <w:w w:val="105"/>
          <w:sz w:val="34"/>
        </w:rPr>
        <w:t>tức</w:t>
      </w:r>
      <w:r>
        <w:rPr>
          <w:color w:val="231F20"/>
          <w:spacing w:val="37"/>
          <w:w w:val="105"/>
          <w:sz w:val="34"/>
        </w:rPr>
        <w:t xml:space="preserve"> </w:t>
      </w:r>
      <w:r>
        <w:rPr>
          <w:color w:val="231F20"/>
          <w:w w:val="105"/>
          <w:sz w:val="34"/>
        </w:rPr>
        <w:t>trong</w:t>
      </w:r>
      <w:r>
        <w:rPr>
          <w:color w:val="231F20"/>
          <w:spacing w:val="37"/>
          <w:w w:val="105"/>
          <w:sz w:val="34"/>
        </w:rPr>
        <w:t xml:space="preserve"> </w:t>
      </w:r>
      <w:r>
        <w:rPr>
          <w:color w:val="231F20"/>
          <w:w w:val="105"/>
          <w:sz w:val="34"/>
        </w:rPr>
        <w:t>Quán</w:t>
      </w:r>
      <w:r>
        <w:rPr>
          <w:color w:val="231F20"/>
          <w:spacing w:val="38"/>
          <w:w w:val="105"/>
          <w:sz w:val="34"/>
        </w:rPr>
        <w:t xml:space="preserve"> </w:t>
      </w:r>
      <w:r>
        <w:rPr>
          <w:color w:val="231F20"/>
          <w:w w:val="105"/>
          <w:sz w:val="34"/>
        </w:rPr>
        <w:t>Kinh</w:t>
      </w:r>
      <w:r>
        <w:rPr>
          <w:color w:val="231F20"/>
          <w:spacing w:val="37"/>
          <w:w w:val="105"/>
          <w:sz w:val="34"/>
        </w:rPr>
        <w:t xml:space="preserve"> </w:t>
      </w:r>
      <w:r>
        <w:rPr>
          <w:color w:val="231F20"/>
          <w:w w:val="105"/>
          <w:sz w:val="34"/>
        </w:rPr>
        <w:t>nói:</w:t>
      </w:r>
    </w:p>
    <w:p w14:paraId="67FF0546" w14:textId="77777777" w:rsidR="00941B9D" w:rsidRDefault="00941B9D">
      <w:pPr>
        <w:spacing w:line="290" w:lineRule="auto"/>
        <w:jc w:val="both"/>
        <w:rPr>
          <w:sz w:val="34"/>
        </w:rPr>
        <w:sectPr w:rsidR="00941B9D">
          <w:pgSz w:w="11060" w:h="15030"/>
          <w:pgMar w:top="1040" w:right="1020" w:bottom="960" w:left="1020" w:header="845" w:footer="767" w:gutter="0"/>
          <w:cols w:space="720"/>
        </w:sectPr>
      </w:pPr>
    </w:p>
    <w:p w14:paraId="3D7A36E1" w14:textId="77777777" w:rsidR="00941B9D" w:rsidRDefault="00941B9D">
      <w:pPr>
        <w:pStyle w:val="BodyText"/>
        <w:spacing w:before="3"/>
        <w:ind w:firstLine="0"/>
        <w:jc w:val="left"/>
        <w:rPr>
          <w:sz w:val="23"/>
        </w:rPr>
      </w:pPr>
    </w:p>
    <w:p w14:paraId="14983786" w14:textId="77777777" w:rsidR="00941B9D" w:rsidRDefault="00545CF7">
      <w:pPr>
        <w:pStyle w:val="BodyText"/>
        <w:spacing w:before="106" w:line="300" w:lineRule="auto"/>
        <w:ind w:left="397" w:right="110" w:firstLine="0"/>
      </w:pPr>
      <w:r>
        <w:rPr>
          <w:color w:val="231F20"/>
          <w:w w:val="105"/>
        </w:rPr>
        <w:t>“Dùng tâm, mắt mình, tưởng Như Lai kia (Phật A Di Đà). Nhưng tâm phàm phu tán loạn, dao động, mặc dù trước có lúc tâm định tĩnh, mà khó đi vào quán vi diệu được).</w:t>
      </w:r>
    </w:p>
    <w:p w14:paraId="2E96C4BB" w14:textId="77777777" w:rsidR="00941B9D" w:rsidRDefault="00545CF7">
      <w:pPr>
        <w:pStyle w:val="BodyText"/>
        <w:spacing w:before="139" w:line="300" w:lineRule="auto"/>
        <w:ind w:left="397" w:right="112"/>
      </w:pPr>
      <w:r>
        <w:rPr>
          <w:color w:val="231F20"/>
          <w:w w:val="105"/>
        </w:rPr>
        <w:t>Đây</w:t>
      </w:r>
      <w:r>
        <w:rPr>
          <w:color w:val="231F20"/>
          <w:spacing w:val="-15"/>
          <w:w w:val="105"/>
        </w:rPr>
        <w:t xml:space="preserve"> </w:t>
      </w:r>
      <w:r>
        <w:rPr>
          <w:color w:val="231F20"/>
          <w:w w:val="105"/>
        </w:rPr>
        <w:t>là</w:t>
      </w:r>
      <w:r>
        <w:rPr>
          <w:color w:val="231F20"/>
          <w:spacing w:val="-15"/>
          <w:w w:val="105"/>
        </w:rPr>
        <w:t xml:space="preserve"> </w:t>
      </w:r>
      <w:r>
        <w:rPr>
          <w:color w:val="231F20"/>
          <w:w w:val="105"/>
        </w:rPr>
        <w:t>nói</w:t>
      </w:r>
      <w:r>
        <w:rPr>
          <w:color w:val="231F20"/>
          <w:spacing w:val="-15"/>
          <w:w w:val="105"/>
        </w:rPr>
        <w:t xml:space="preserve"> </w:t>
      </w:r>
      <w:r>
        <w:rPr>
          <w:color w:val="231F20"/>
          <w:w w:val="105"/>
        </w:rPr>
        <w:t>sự</w:t>
      </w:r>
      <w:r>
        <w:rPr>
          <w:color w:val="231F20"/>
          <w:spacing w:val="-15"/>
          <w:w w:val="105"/>
        </w:rPr>
        <w:t xml:space="preserve"> </w:t>
      </w:r>
      <w:r>
        <w:rPr>
          <w:color w:val="231F20"/>
          <w:w w:val="105"/>
        </w:rPr>
        <w:t>thật,</w:t>
      </w:r>
      <w:r>
        <w:rPr>
          <w:color w:val="231F20"/>
          <w:spacing w:val="-15"/>
          <w:w w:val="105"/>
        </w:rPr>
        <w:t xml:space="preserve"> </w:t>
      </w:r>
      <w:r>
        <w:rPr>
          <w:color w:val="231F20"/>
          <w:w w:val="105"/>
        </w:rPr>
        <w:t>phàm</w:t>
      </w:r>
      <w:r>
        <w:rPr>
          <w:color w:val="231F20"/>
          <w:spacing w:val="-15"/>
          <w:w w:val="105"/>
        </w:rPr>
        <w:t xml:space="preserve"> </w:t>
      </w:r>
      <w:r>
        <w:rPr>
          <w:color w:val="231F20"/>
          <w:w w:val="105"/>
        </w:rPr>
        <w:t>phu</w:t>
      </w:r>
      <w:r>
        <w:rPr>
          <w:color w:val="231F20"/>
          <w:spacing w:val="-15"/>
          <w:w w:val="105"/>
        </w:rPr>
        <w:t xml:space="preserve"> </w:t>
      </w:r>
      <w:r>
        <w:rPr>
          <w:color w:val="231F20"/>
          <w:w w:val="105"/>
        </w:rPr>
        <w:t>tâm</w:t>
      </w:r>
      <w:r>
        <w:rPr>
          <w:color w:val="231F20"/>
          <w:spacing w:val="-15"/>
          <w:w w:val="105"/>
        </w:rPr>
        <w:t xml:space="preserve"> </w:t>
      </w:r>
      <w:r>
        <w:rPr>
          <w:color w:val="231F20"/>
          <w:w w:val="105"/>
        </w:rPr>
        <w:t>thật</w:t>
      </w:r>
      <w:r>
        <w:rPr>
          <w:color w:val="231F20"/>
          <w:spacing w:val="-15"/>
          <w:w w:val="105"/>
        </w:rPr>
        <w:t xml:space="preserve"> </w:t>
      </w:r>
      <w:r>
        <w:rPr>
          <w:color w:val="231F20"/>
          <w:w w:val="105"/>
        </w:rPr>
        <w:t>sự</w:t>
      </w:r>
      <w:r>
        <w:rPr>
          <w:color w:val="231F20"/>
          <w:spacing w:val="-15"/>
          <w:w w:val="105"/>
        </w:rPr>
        <w:t xml:space="preserve"> </w:t>
      </w:r>
      <w:r>
        <w:rPr>
          <w:color w:val="231F20"/>
          <w:w w:val="105"/>
        </w:rPr>
        <w:t>dao</w:t>
      </w:r>
      <w:r>
        <w:rPr>
          <w:color w:val="231F20"/>
          <w:spacing w:val="-15"/>
          <w:w w:val="105"/>
        </w:rPr>
        <w:t xml:space="preserve"> </w:t>
      </w:r>
      <w:r>
        <w:rPr>
          <w:color w:val="231F20"/>
          <w:w w:val="105"/>
        </w:rPr>
        <w:t>động</w:t>
      </w:r>
      <w:r>
        <w:rPr>
          <w:color w:val="231F20"/>
          <w:spacing w:val="-15"/>
          <w:w w:val="105"/>
        </w:rPr>
        <w:t xml:space="preserve"> </w:t>
      </w:r>
      <w:r>
        <w:rPr>
          <w:color w:val="231F20"/>
          <w:w w:val="105"/>
        </w:rPr>
        <w:t xml:space="preserve">không </w:t>
      </w:r>
      <w:r>
        <w:rPr>
          <w:color w:val="231F20"/>
          <w:w w:val="110"/>
        </w:rPr>
        <w:t>thể định được, tuy có quán nhưng những cảnh giới quán không thể xuất hiện.</w:t>
      </w:r>
    </w:p>
    <w:p w14:paraId="6906047C" w14:textId="77777777" w:rsidR="00941B9D" w:rsidRDefault="00545CF7">
      <w:pPr>
        <w:spacing w:before="138" w:line="300" w:lineRule="auto"/>
        <w:ind w:left="397" w:right="112" w:firstLine="453"/>
        <w:jc w:val="both"/>
        <w:rPr>
          <w:sz w:val="34"/>
        </w:rPr>
      </w:pPr>
      <w:r>
        <w:rPr>
          <w:i/>
          <w:color w:val="231F20"/>
          <w:w w:val="105"/>
          <w:sz w:val="34"/>
        </w:rPr>
        <w:t xml:space="preserve">Cố viết, cảnh tế tâm thô, diệu quán nan thành </w:t>
      </w:r>
      <w:r>
        <w:rPr>
          <w:color w:val="231F20"/>
          <w:w w:val="105"/>
          <w:sz w:val="34"/>
        </w:rPr>
        <w:t>(Cho nên nói: Cảnh vi tế, tâm thô tháo, quán vi diệu khó thành).</w:t>
      </w:r>
    </w:p>
    <w:p w14:paraId="26E6FEFC" w14:textId="77777777" w:rsidR="00941B9D" w:rsidRDefault="00545CF7">
      <w:pPr>
        <w:pStyle w:val="BodyText"/>
        <w:spacing w:before="140" w:line="300" w:lineRule="auto"/>
        <w:ind w:left="397" w:right="105"/>
      </w:pPr>
      <w:r>
        <w:rPr>
          <w:color w:val="231F20"/>
          <w:w w:val="105"/>
        </w:rPr>
        <w:t>Đây là sự thật, không phải giả đâu. Trong mười sáu quá</w:t>
      </w:r>
      <w:r>
        <w:rPr>
          <w:color w:val="231F20"/>
          <w:w w:val="105"/>
        </w:rPr>
        <w:t>n, quán thứ mười sáu là Trì danh. Thông thường pháp tốt</w:t>
      </w:r>
      <w:r>
        <w:rPr>
          <w:color w:val="231F20"/>
          <w:spacing w:val="-1"/>
          <w:w w:val="105"/>
        </w:rPr>
        <w:t xml:space="preserve"> </w:t>
      </w:r>
      <w:r>
        <w:rPr>
          <w:color w:val="231F20"/>
          <w:w w:val="105"/>
        </w:rPr>
        <w:t>nhất</w:t>
      </w:r>
      <w:r>
        <w:rPr>
          <w:color w:val="231F20"/>
          <w:spacing w:val="-3"/>
          <w:w w:val="105"/>
        </w:rPr>
        <w:t xml:space="preserve"> </w:t>
      </w:r>
      <w:r>
        <w:rPr>
          <w:color w:val="231F20"/>
          <w:w w:val="105"/>
        </w:rPr>
        <w:t>hay</w:t>
      </w:r>
      <w:r>
        <w:rPr>
          <w:color w:val="231F20"/>
          <w:spacing w:val="-3"/>
          <w:w w:val="105"/>
        </w:rPr>
        <w:t xml:space="preserve"> </w:t>
      </w:r>
      <w:r>
        <w:rPr>
          <w:color w:val="231F20"/>
          <w:w w:val="105"/>
        </w:rPr>
        <w:t>đặt</w:t>
      </w:r>
      <w:r>
        <w:rPr>
          <w:color w:val="231F20"/>
          <w:spacing w:val="-1"/>
          <w:w w:val="105"/>
        </w:rPr>
        <w:t xml:space="preserve"> </w:t>
      </w:r>
      <w:r>
        <w:rPr>
          <w:color w:val="231F20"/>
          <w:w w:val="105"/>
        </w:rPr>
        <w:t>cuối</w:t>
      </w:r>
      <w:r>
        <w:rPr>
          <w:color w:val="231F20"/>
          <w:spacing w:val="-3"/>
          <w:w w:val="105"/>
        </w:rPr>
        <w:t xml:space="preserve"> </w:t>
      </w:r>
      <w:r>
        <w:rPr>
          <w:color w:val="231F20"/>
          <w:w w:val="105"/>
        </w:rPr>
        <w:t>cùng.</w:t>
      </w:r>
      <w:r>
        <w:rPr>
          <w:color w:val="231F20"/>
          <w:spacing w:val="-3"/>
          <w:w w:val="105"/>
        </w:rPr>
        <w:t xml:space="preserve"> </w:t>
      </w:r>
      <w:r>
        <w:rPr>
          <w:color w:val="231F20"/>
          <w:w w:val="105"/>
        </w:rPr>
        <w:t>Truyền</w:t>
      </w:r>
      <w:r>
        <w:rPr>
          <w:color w:val="231F20"/>
          <w:spacing w:val="-3"/>
          <w:w w:val="105"/>
        </w:rPr>
        <w:t xml:space="preserve"> </w:t>
      </w:r>
      <w:r>
        <w:rPr>
          <w:color w:val="231F20"/>
          <w:w w:val="105"/>
        </w:rPr>
        <w:t>thống</w:t>
      </w:r>
      <w:r>
        <w:rPr>
          <w:color w:val="231F20"/>
          <w:spacing w:val="-3"/>
          <w:w w:val="105"/>
        </w:rPr>
        <w:t xml:space="preserve"> </w:t>
      </w:r>
      <w:r>
        <w:rPr>
          <w:color w:val="231F20"/>
          <w:w w:val="105"/>
        </w:rPr>
        <w:t>văn</w:t>
      </w:r>
      <w:r>
        <w:rPr>
          <w:color w:val="231F20"/>
          <w:spacing w:val="-3"/>
          <w:w w:val="105"/>
        </w:rPr>
        <w:t xml:space="preserve"> </w:t>
      </w:r>
      <w:r>
        <w:rPr>
          <w:color w:val="231F20"/>
          <w:w w:val="105"/>
        </w:rPr>
        <w:t>hóa Ấn</w:t>
      </w:r>
      <w:r>
        <w:rPr>
          <w:color w:val="231F20"/>
          <w:spacing w:val="-3"/>
          <w:w w:val="105"/>
        </w:rPr>
        <w:t xml:space="preserve"> </w:t>
      </w:r>
      <w:r>
        <w:rPr>
          <w:color w:val="231F20"/>
          <w:w w:val="105"/>
        </w:rPr>
        <w:t>Độ</w:t>
      </w:r>
      <w:r>
        <w:rPr>
          <w:color w:val="231F20"/>
          <w:spacing w:val="-1"/>
          <w:w w:val="105"/>
        </w:rPr>
        <w:t xml:space="preserve"> </w:t>
      </w:r>
      <w:r>
        <w:rPr>
          <w:color w:val="231F20"/>
          <w:w w:val="105"/>
        </w:rPr>
        <w:t>và Trung</w:t>
      </w:r>
      <w:r>
        <w:rPr>
          <w:color w:val="231F20"/>
          <w:spacing w:val="-2"/>
          <w:w w:val="105"/>
        </w:rPr>
        <w:t xml:space="preserve"> </w:t>
      </w:r>
      <w:r>
        <w:rPr>
          <w:color w:val="231F20"/>
          <w:w w:val="105"/>
        </w:rPr>
        <w:t>Quốc</w:t>
      </w:r>
      <w:r>
        <w:rPr>
          <w:color w:val="231F20"/>
          <w:spacing w:val="-2"/>
          <w:w w:val="105"/>
        </w:rPr>
        <w:t xml:space="preserve"> </w:t>
      </w:r>
      <w:r>
        <w:rPr>
          <w:color w:val="231F20"/>
          <w:w w:val="105"/>
        </w:rPr>
        <w:t>có</w:t>
      </w:r>
      <w:r>
        <w:rPr>
          <w:color w:val="231F20"/>
          <w:spacing w:val="-5"/>
          <w:w w:val="105"/>
        </w:rPr>
        <w:t xml:space="preserve"> </w:t>
      </w:r>
      <w:r>
        <w:rPr>
          <w:color w:val="231F20"/>
          <w:w w:val="105"/>
        </w:rPr>
        <w:t>điểm</w:t>
      </w:r>
      <w:r>
        <w:rPr>
          <w:color w:val="231F20"/>
          <w:spacing w:val="-2"/>
          <w:w w:val="105"/>
        </w:rPr>
        <w:t xml:space="preserve"> </w:t>
      </w:r>
      <w:r>
        <w:rPr>
          <w:color w:val="231F20"/>
          <w:w w:val="105"/>
        </w:rPr>
        <w:t>này</w:t>
      </w:r>
      <w:r>
        <w:rPr>
          <w:color w:val="231F20"/>
          <w:spacing w:val="-2"/>
          <w:w w:val="105"/>
        </w:rPr>
        <w:t xml:space="preserve"> </w:t>
      </w:r>
      <w:r>
        <w:rPr>
          <w:color w:val="231F20"/>
          <w:w w:val="105"/>
        </w:rPr>
        <w:t>tương</w:t>
      </w:r>
      <w:r>
        <w:rPr>
          <w:color w:val="231F20"/>
          <w:spacing w:val="-2"/>
          <w:w w:val="105"/>
        </w:rPr>
        <w:t xml:space="preserve"> </w:t>
      </w:r>
      <w:r>
        <w:rPr>
          <w:color w:val="231F20"/>
          <w:w w:val="105"/>
        </w:rPr>
        <w:t>đồng.</w:t>
      </w:r>
      <w:r>
        <w:rPr>
          <w:color w:val="231F20"/>
          <w:spacing w:val="-2"/>
          <w:w w:val="105"/>
        </w:rPr>
        <w:t xml:space="preserve"> </w:t>
      </w:r>
      <w:r>
        <w:rPr>
          <w:color w:val="231F20"/>
          <w:w w:val="105"/>
        </w:rPr>
        <w:t>Như</w:t>
      </w:r>
      <w:r>
        <w:rPr>
          <w:color w:val="231F20"/>
          <w:spacing w:val="-2"/>
          <w:w w:val="105"/>
        </w:rPr>
        <w:t xml:space="preserve"> </w:t>
      </w:r>
      <w:r>
        <w:rPr>
          <w:color w:val="231F20"/>
          <w:w w:val="105"/>
        </w:rPr>
        <w:t>trong</w:t>
      </w:r>
      <w:r>
        <w:rPr>
          <w:color w:val="231F20"/>
          <w:spacing w:val="-2"/>
          <w:w w:val="105"/>
        </w:rPr>
        <w:t xml:space="preserve"> </w:t>
      </w:r>
      <w:r>
        <w:rPr>
          <w:color w:val="231F20"/>
          <w:w w:val="105"/>
        </w:rPr>
        <w:t>kinh</w:t>
      </w:r>
      <w:r>
        <w:rPr>
          <w:color w:val="231F20"/>
          <w:spacing w:val="-2"/>
          <w:w w:val="105"/>
        </w:rPr>
        <w:t xml:space="preserve"> </w:t>
      </w:r>
      <w:r>
        <w:rPr>
          <w:i/>
          <w:color w:val="231F20"/>
          <w:w w:val="105"/>
        </w:rPr>
        <w:t>Lăng Nghiêm</w:t>
      </w:r>
      <w:r>
        <w:rPr>
          <w:color w:val="231F20"/>
          <w:w w:val="105"/>
        </w:rPr>
        <w:t>, Chương Niệm Phật Viên Thông–Bồ tát Đại</w:t>
      </w:r>
      <w:r>
        <w:rPr>
          <w:color w:val="231F20"/>
          <w:w w:val="105"/>
        </w:rPr>
        <w:t xml:space="preserve"> Thế Chí, và pháp tu Nhĩ Căn Viên Thông–Bồ tát Quan Thế Âm được</w:t>
      </w:r>
      <w:r>
        <w:rPr>
          <w:color w:val="231F20"/>
          <w:spacing w:val="11"/>
          <w:w w:val="105"/>
        </w:rPr>
        <w:t xml:space="preserve"> </w:t>
      </w:r>
      <w:r>
        <w:rPr>
          <w:color w:val="231F20"/>
          <w:w w:val="105"/>
        </w:rPr>
        <w:t>đặt</w:t>
      </w:r>
      <w:r>
        <w:rPr>
          <w:color w:val="231F20"/>
          <w:spacing w:val="12"/>
          <w:w w:val="105"/>
        </w:rPr>
        <w:t xml:space="preserve"> </w:t>
      </w:r>
      <w:r>
        <w:rPr>
          <w:color w:val="231F20"/>
          <w:w w:val="105"/>
        </w:rPr>
        <w:t>ở</w:t>
      </w:r>
      <w:r>
        <w:rPr>
          <w:color w:val="231F20"/>
          <w:spacing w:val="10"/>
          <w:w w:val="105"/>
        </w:rPr>
        <w:t xml:space="preserve"> </w:t>
      </w:r>
      <w:r>
        <w:rPr>
          <w:color w:val="231F20"/>
          <w:w w:val="105"/>
        </w:rPr>
        <w:t>chương</w:t>
      </w:r>
      <w:r>
        <w:rPr>
          <w:color w:val="231F20"/>
          <w:spacing w:val="10"/>
          <w:w w:val="105"/>
        </w:rPr>
        <w:t xml:space="preserve"> </w:t>
      </w:r>
      <w:r>
        <w:rPr>
          <w:color w:val="231F20"/>
          <w:w w:val="105"/>
        </w:rPr>
        <w:t>hai</w:t>
      </w:r>
      <w:r>
        <w:rPr>
          <w:color w:val="231F20"/>
          <w:spacing w:val="12"/>
          <w:w w:val="105"/>
        </w:rPr>
        <w:t xml:space="preserve"> </w:t>
      </w:r>
      <w:r>
        <w:rPr>
          <w:color w:val="231F20"/>
          <w:w w:val="105"/>
        </w:rPr>
        <w:t>mươi</w:t>
      </w:r>
      <w:r>
        <w:rPr>
          <w:color w:val="231F20"/>
          <w:spacing w:val="10"/>
          <w:w w:val="105"/>
        </w:rPr>
        <w:t xml:space="preserve"> </w:t>
      </w:r>
      <w:r>
        <w:rPr>
          <w:color w:val="231F20"/>
          <w:w w:val="105"/>
        </w:rPr>
        <w:t>bốn,</w:t>
      </w:r>
      <w:r>
        <w:rPr>
          <w:color w:val="231F20"/>
          <w:spacing w:val="10"/>
          <w:w w:val="105"/>
        </w:rPr>
        <w:t xml:space="preserve"> </w:t>
      </w:r>
      <w:r>
        <w:rPr>
          <w:color w:val="231F20"/>
          <w:w w:val="105"/>
        </w:rPr>
        <w:t>hai</w:t>
      </w:r>
      <w:r>
        <w:rPr>
          <w:color w:val="231F20"/>
          <w:spacing w:val="12"/>
          <w:w w:val="105"/>
        </w:rPr>
        <w:t xml:space="preserve"> </w:t>
      </w:r>
      <w:r>
        <w:rPr>
          <w:color w:val="231F20"/>
          <w:w w:val="105"/>
        </w:rPr>
        <w:t>mươi</w:t>
      </w:r>
      <w:r>
        <w:rPr>
          <w:color w:val="231F20"/>
          <w:spacing w:val="10"/>
          <w:w w:val="105"/>
        </w:rPr>
        <w:t xml:space="preserve"> </w:t>
      </w:r>
      <w:r>
        <w:rPr>
          <w:color w:val="231F20"/>
          <w:w w:val="105"/>
        </w:rPr>
        <w:t>lăm</w:t>
      </w:r>
      <w:r>
        <w:rPr>
          <w:color w:val="231F20"/>
          <w:spacing w:val="10"/>
          <w:w w:val="105"/>
        </w:rPr>
        <w:t xml:space="preserve"> </w:t>
      </w:r>
      <w:r>
        <w:rPr>
          <w:color w:val="231F20"/>
          <w:w w:val="105"/>
        </w:rPr>
        <w:t>cuối</w:t>
      </w:r>
      <w:r>
        <w:rPr>
          <w:color w:val="231F20"/>
          <w:spacing w:val="12"/>
          <w:w w:val="105"/>
        </w:rPr>
        <w:t xml:space="preserve"> </w:t>
      </w:r>
      <w:r>
        <w:rPr>
          <w:color w:val="231F20"/>
          <w:spacing w:val="-2"/>
          <w:w w:val="105"/>
        </w:rPr>
        <w:t>cùng.</w:t>
      </w:r>
    </w:p>
    <w:p w14:paraId="06D0DFA5" w14:textId="77777777" w:rsidR="00941B9D" w:rsidRDefault="00545CF7">
      <w:pPr>
        <w:pStyle w:val="BodyText"/>
        <w:spacing w:before="134" w:line="300" w:lineRule="auto"/>
        <w:ind w:left="397" w:right="109"/>
      </w:pPr>
      <w:r>
        <w:rPr>
          <w:color w:val="231F20"/>
          <w:w w:val="105"/>
        </w:rPr>
        <w:t>Vì</w:t>
      </w:r>
      <w:r>
        <w:rPr>
          <w:color w:val="231F20"/>
          <w:spacing w:val="-13"/>
          <w:w w:val="105"/>
        </w:rPr>
        <w:t xml:space="preserve"> </w:t>
      </w:r>
      <w:r>
        <w:rPr>
          <w:color w:val="231F20"/>
          <w:w w:val="105"/>
        </w:rPr>
        <w:t>sao</w:t>
      </w:r>
      <w:r>
        <w:rPr>
          <w:color w:val="231F20"/>
          <w:spacing w:val="-13"/>
          <w:w w:val="105"/>
        </w:rPr>
        <w:t xml:space="preserve"> </w:t>
      </w:r>
      <w:r>
        <w:rPr>
          <w:color w:val="231F20"/>
          <w:w w:val="105"/>
        </w:rPr>
        <w:t>đặt</w:t>
      </w:r>
      <w:r>
        <w:rPr>
          <w:color w:val="231F20"/>
          <w:spacing w:val="-13"/>
          <w:w w:val="105"/>
        </w:rPr>
        <w:t xml:space="preserve"> </w:t>
      </w:r>
      <w:r>
        <w:rPr>
          <w:color w:val="231F20"/>
          <w:w w:val="105"/>
        </w:rPr>
        <w:t>Quán</w:t>
      </w:r>
      <w:r>
        <w:rPr>
          <w:color w:val="231F20"/>
          <w:spacing w:val="-13"/>
          <w:w w:val="105"/>
        </w:rPr>
        <w:t xml:space="preserve"> </w:t>
      </w:r>
      <w:r>
        <w:rPr>
          <w:color w:val="231F20"/>
          <w:w w:val="105"/>
        </w:rPr>
        <w:t>Thế</w:t>
      </w:r>
      <w:r>
        <w:rPr>
          <w:color w:val="231F20"/>
          <w:spacing w:val="-13"/>
          <w:w w:val="105"/>
        </w:rPr>
        <w:t xml:space="preserve"> </w:t>
      </w:r>
      <w:r>
        <w:rPr>
          <w:color w:val="231F20"/>
          <w:w w:val="105"/>
        </w:rPr>
        <w:t>Âm</w:t>
      </w:r>
      <w:r>
        <w:rPr>
          <w:color w:val="231F20"/>
          <w:spacing w:val="-13"/>
          <w:w w:val="105"/>
        </w:rPr>
        <w:t xml:space="preserve"> </w:t>
      </w:r>
      <w:r>
        <w:rPr>
          <w:color w:val="231F20"/>
          <w:w w:val="105"/>
        </w:rPr>
        <w:t>Bồ</w:t>
      </w:r>
      <w:r>
        <w:rPr>
          <w:color w:val="231F20"/>
          <w:spacing w:val="-13"/>
          <w:w w:val="105"/>
        </w:rPr>
        <w:t xml:space="preserve"> </w:t>
      </w:r>
      <w:r>
        <w:rPr>
          <w:color w:val="231F20"/>
          <w:w w:val="105"/>
        </w:rPr>
        <w:t>tát</w:t>
      </w:r>
      <w:r>
        <w:rPr>
          <w:color w:val="231F20"/>
          <w:spacing w:val="-12"/>
          <w:w w:val="105"/>
        </w:rPr>
        <w:t xml:space="preserve"> </w:t>
      </w:r>
      <w:r>
        <w:rPr>
          <w:color w:val="231F20"/>
          <w:w w:val="105"/>
        </w:rPr>
        <w:t>ở</w:t>
      </w:r>
      <w:r>
        <w:rPr>
          <w:color w:val="231F20"/>
          <w:spacing w:val="-13"/>
          <w:w w:val="105"/>
        </w:rPr>
        <w:t xml:space="preserve"> </w:t>
      </w:r>
      <w:r>
        <w:rPr>
          <w:color w:val="231F20"/>
          <w:w w:val="105"/>
        </w:rPr>
        <w:t>sau</w:t>
      </w:r>
      <w:r>
        <w:rPr>
          <w:color w:val="231F20"/>
          <w:spacing w:val="-12"/>
          <w:w w:val="105"/>
        </w:rPr>
        <w:t xml:space="preserve"> </w:t>
      </w:r>
      <w:r>
        <w:rPr>
          <w:color w:val="231F20"/>
          <w:w w:val="105"/>
        </w:rPr>
        <w:t>cùng,</w:t>
      </w:r>
      <w:r>
        <w:rPr>
          <w:color w:val="231F20"/>
          <w:spacing w:val="-12"/>
          <w:w w:val="105"/>
        </w:rPr>
        <w:t xml:space="preserve"> </w:t>
      </w:r>
      <w:r>
        <w:rPr>
          <w:color w:val="231F20"/>
          <w:w w:val="105"/>
        </w:rPr>
        <w:t>mà</w:t>
      </w:r>
      <w:r>
        <w:rPr>
          <w:color w:val="231F20"/>
          <w:spacing w:val="-13"/>
          <w:w w:val="105"/>
        </w:rPr>
        <w:t xml:space="preserve"> </w:t>
      </w:r>
      <w:r>
        <w:rPr>
          <w:color w:val="231F20"/>
          <w:w w:val="105"/>
        </w:rPr>
        <w:t>không</w:t>
      </w:r>
      <w:r>
        <w:rPr>
          <w:color w:val="231F20"/>
          <w:spacing w:val="-13"/>
          <w:w w:val="105"/>
        </w:rPr>
        <w:t xml:space="preserve"> </w:t>
      </w:r>
      <w:r>
        <w:rPr>
          <w:color w:val="231F20"/>
          <w:w w:val="105"/>
        </w:rPr>
        <w:t xml:space="preserve">để Đại Thế Chí Bồ tát ở sau cùng? Pháp môn của Đại Thế Chí Bồ tát, là </w:t>
      </w:r>
      <w:r>
        <w:rPr>
          <w:color w:val="231F20"/>
          <w:w w:val="105"/>
        </w:rPr>
        <w:t>ứng biến pháp với căn cơ của chúng sinh trong giới</w:t>
      </w:r>
      <w:r>
        <w:rPr>
          <w:color w:val="231F20"/>
          <w:spacing w:val="-17"/>
          <w:w w:val="105"/>
        </w:rPr>
        <w:t xml:space="preserve"> </w:t>
      </w:r>
      <w:r>
        <w:rPr>
          <w:color w:val="231F20"/>
          <w:w w:val="105"/>
        </w:rPr>
        <w:t>hư</w:t>
      </w:r>
      <w:r>
        <w:rPr>
          <w:color w:val="231F20"/>
          <w:spacing w:val="-16"/>
          <w:w w:val="105"/>
        </w:rPr>
        <w:t xml:space="preserve"> </w:t>
      </w:r>
      <w:r>
        <w:rPr>
          <w:color w:val="231F20"/>
          <w:w w:val="105"/>
        </w:rPr>
        <w:t>không</w:t>
      </w:r>
      <w:r>
        <w:rPr>
          <w:color w:val="231F20"/>
          <w:spacing w:val="-17"/>
          <w:w w:val="105"/>
        </w:rPr>
        <w:t xml:space="preserve"> </w:t>
      </w:r>
      <w:r>
        <w:rPr>
          <w:color w:val="231F20"/>
          <w:w w:val="105"/>
        </w:rPr>
        <w:t>giới,</w:t>
      </w:r>
      <w:r>
        <w:rPr>
          <w:color w:val="231F20"/>
          <w:spacing w:val="-17"/>
          <w:w w:val="105"/>
        </w:rPr>
        <w:t xml:space="preserve"> </w:t>
      </w:r>
      <w:r>
        <w:rPr>
          <w:color w:val="231F20"/>
          <w:w w:val="105"/>
        </w:rPr>
        <w:t>vô</w:t>
      </w:r>
      <w:r>
        <w:rPr>
          <w:color w:val="231F20"/>
          <w:spacing w:val="-16"/>
          <w:w w:val="105"/>
        </w:rPr>
        <w:t xml:space="preserve"> </w:t>
      </w:r>
      <w:r>
        <w:rPr>
          <w:color w:val="231F20"/>
          <w:w w:val="105"/>
        </w:rPr>
        <w:t>cùng</w:t>
      </w:r>
      <w:r>
        <w:rPr>
          <w:color w:val="231F20"/>
          <w:spacing w:val="-16"/>
          <w:w w:val="105"/>
        </w:rPr>
        <w:t xml:space="preserve"> </w:t>
      </w:r>
      <w:r>
        <w:rPr>
          <w:color w:val="231F20"/>
          <w:w w:val="105"/>
        </w:rPr>
        <w:t>rộng</w:t>
      </w:r>
      <w:r>
        <w:rPr>
          <w:color w:val="231F20"/>
          <w:spacing w:val="-17"/>
          <w:w w:val="105"/>
        </w:rPr>
        <w:t xml:space="preserve"> </w:t>
      </w:r>
      <w:r>
        <w:rPr>
          <w:color w:val="231F20"/>
          <w:w w:val="105"/>
        </w:rPr>
        <w:t>lớn,</w:t>
      </w:r>
      <w:r>
        <w:rPr>
          <w:color w:val="231F20"/>
          <w:spacing w:val="-17"/>
          <w:w w:val="105"/>
        </w:rPr>
        <w:t xml:space="preserve"> </w:t>
      </w:r>
      <w:r>
        <w:rPr>
          <w:color w:val="231F20"/>
          <w:w w:val="105"/>
        </w:rPr>
        <w:t>đương</w:t>
      </w:r>
      <w:r>
        <w:rPr>
          <w:color w:val="231F20"/>
          <w:spacing w:val="-17"/>
          <w:w w:val="105"/>
        </w:rPr>
        <w:t xml:space="preserve"> </w:t>
      </w:r>
      <w:r>
        <w:rPr>
          <w:color w:val="231F20"/>
          <w:w w:val="105"/>
        </w:rPr>
        <w:t>nhiên</w:t>
      </w:r>
      <w:r>
        <w:rPr>
          <w:color w:val="231F20"/>
          <w:spacing w:val="-17"/>
          <w:w w:val="105"/>
        </w:rPr>
        <w:t xml:space="preserve"> </w:t>
      </w:r>
      <w:r>
        <w:rPr>
          <w:color w:val="231F20"/>
          <w:w w:val="105"/>
        </w:rPr>
        <w:t>cũng</w:t>
      </w:r>
      <w:r>
        <w:rPr>
          <w:color w:val="231F20"/>
          <w:spacing w:val="-16"/>
          <w:w w:val="105"/>
        </w:rPr>
        <w:t xml:space="preserve"> </w:t>
      </w:r>
      <w:r>
        <w:rPr>
          <w:color w:val="231F20"/>
          <w:w w:val="105"/>
        </w:rPr>
        <w:t>bao gồm</w:t>
      </w:r>
      <w:r>
        <w:rPr>
          <w:color w:val="231F20"/>
          <w:spacing w:val="-9"/>
          <w:w w:val="105"/>
        </w:rPr>
        <w:t xml:space="preserve"> </w:t>
      </w:r>
      <w:r>
        <w:rPr>
          <w:color w:val="231F20"/>
          <w:w w:val="105"/>
        </w:rPr>
        <w:t>cả</w:t>
      </w:r>
      <w:r>
        <w:rPr>
          <w:color w:val="231F20"/>
          <w:spacing w:val="-9"/>
          <w:w w:val="105"/>
        </w:rPr>
        <w:t xml:space="preserve"> </w:t>
      </w:r>
      <w:r>
        <w:rPr>
          <w:color w:val="231F20"/>
          <w:w w:val="105"/>
        </w:rPr>
        <w:t>thế</w:t>
      </w:r>
      <w:r>
        <w:rPr>
          <w:color w:val="231F20"/>
          <w:spacing w:val="-9"/>
          <w:w w:val="105"/>
        </w:rPr>
        <w:t xml:space="preserve"> </w:t>
      </w:r>
      <w:r>
        <w:rPr>
          <w:color w:val="231F20"/>
          <w:w w:val="105"/>
        </w:rPr>
        <w:t>giới</w:t>
      </w:r>
      <w:r>
        <w:rPr>
          <w:color w:val="231F20"/>
          <w:spacing w:val="-9"/>
          <w:w w:val="105"/>
        </w:rPr>
        <w:t xml:space="preserve"> </w:t>
      </w:r>
      <w:r>
        <w:rPr>
          <w:color w:val="231F20"/>
          <w:w w:val="105"/>
        </w:rPr>
        <w:t>của</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ở</w:t>
      </w:r>
      <w:r>
        <w:rPr>
          <w:color w:val="231F20"/>
          <w:spacing w:val="-9"/>
          <w:w w:val="105"/>
        </w:rPr>
        <w:t xml:space="preserve"> </w:t>
      </w:r>
      <w:r>
        <w:rPr>
          <w:color w:val="231F20"/>
          <w:w w:val="105"/>
        </w:rPr>
        <w:t>trong</w:t>
      </w:r>
      <w:r>
        <w:rPr>
          <w:color w:val="231F20"/>
          <w:spacing w:val="-9"/>
          <w:w w:val="105"/>
        </w:rPr>
        <w:t xml:space="preserve"> </w:t>
      </w:r>
      <w:r>
        <w:rPr>
          <w:color w:val="231F20"/>
          <w:w w:val="105"/>
        </w:rPr>
        <w:t>đó.</w:t>
      </w:r>
      <w:r>
        <w:rPr>
          <w:color w:val="231F20"/>
          <w:spacing w:val="-9"/>
          <w:w w:val="105"/>
        </w:rPr>
        <w:t xml:space="preserve"> </w:t>
      </w:r>
      <w:r>
        <w:rPr>
          <w:color w:val="231F20"/>
          <w:w w:val="105"/>
        </w:rPr>
        <w:t>Còn</w:t>
      </w:r>
      <w:r>
        <w:rPr>
          <w:color w:val="231F20"/>
          <w:spacing w:val="-9"/>
          <w:w w:val="105"/>
        </w:rPr>
        <w:t xml:space="preserve"> </w:t>
      </w:r>
      <w:r>
        <w:rPr>
          <w:color w:val="231F20"/>
          <w:w w:val="105"/>
        </w:rPr>
        <w:t>pháp</w:t>
      </w:r>
      <w:r>
        <w:rPr>
          <w:color w:val="231F20"/>
          <w:spacing w:val="-9"/>
          <w:w w:val="105"/>
        </w:rPr>
        <w:t xml:space="preserve"> </w:t>
      </w:r>
      <w:r>
        <w:rPr>
          <w:color w:val="231F20"/>
          <w:w w:val="105"/>
        </w:rPr>
        <w:t>môn</w:t>
      </w:r>
      <w:r>
        <w:rPr>
          <w:color w:val="231F20"/>
          <w:spacing w:val="-9"/>
          <w:w w:val="105"/>
        </w:rPr>
        <w:t xml:space="preserve"> </w:t>
      </w:r>
      <w:r>
        <w:rPr>
          <w:color w:val="231F20"/>
          <w:w w:val="105"/>
        </w:rPr>
        <w:t>Nhĩ Căn</w:t>
      </w:r>
      <w:r>
        <w:rPr>
          <w:color w:val="231F20"/>
          <w:spacing w:val="-16"/>
          <w:w w:val="105"/>
        </w:rPr>
        <w:t xml:space="preserve"> </w:t>
      </w:r>
      <w:r>
        <w:rPr>
          <w:color w:val="231F20"/>
          <w:w w:val="105"/>
        </w:rPr>
        <w:t>Viên</w:t>
      </w:r>
      <w:r>
        <w:rPr>
          <w:color w:val="231F20"/>
          <w:spacing w:val="-16"/>
          <w:w w:val="105"/>
        </w:rPr>
        <w:t xml:space="preserve"> </w:t>
      </w:r>
      <w:r>
        <w:rPr>
          <w:color w:val="231F20"/>
          <w:w w:val="105"/>
        </w:rPr>
        <w:t>Thông</w:t>
      </w:r>
      <w:r>
        <w:rPr>
          <w:color w:val="231F20"/>
          <w:spacing w:val="-16"/>
          <w:w w:val="105"/>
        </w:rPr>
        <w:t xml:space="preserve"> </w:t>
      </w:r>
      <w:r>
        <w:rPr>
          <w:color w:val="231F20"/>
          <w:w w:val="105"/>
        </w:rPr>
        <w:t>của</w:t>
      </w:r>
      <w:r>
        <w:rPr>
          <w:color w:val="231F20"/>
          <w:spacing w:val="-16"/>
          <w:w w:val="105"/>
        </w:rPr>
        <w:t xml:space="preserve"> </w:t>
      </w:r>
      <w:r>
        <w:rPr>
          <w:color w:val="231F20"/>
          <w:w w:val="105"/>
        </w:rPr>
        <w:t>Quán</w:t>
      </w:r>
      <w:r>
        <w:rPr>
          <w:color w:val="231F20"/>
          <w:spacing w:val="-16"/>
          <w:w w:val="105"/>
        </w:rPr>
        <w:t xml:space="preserve"> </w:t>
      </w:r>
      <w:r>
        <w:rPr>
          <w:color w:val="231F20"/>
          <w:w w:val="105"/>
        </w:rPr>
        <w:t>Thế</w:t>
      </w:r>
      <w:r>
        <w:rPr>
          <w:color w:val="231F20"/>
          <w:spacing w:val="-16"/>
          <w:w w:val="105"/>
        </w:rPr>
        <w:t xml:space="preserve"> </w:t>
      </w:r>
      <w:r>
        <w:rPr>
          <w:color w:val="231F20"/>
          <w:w w:val="105"/>
        </w:rPr>
        <w:t>Âm</w:t>
      </w:r>
      <w:r>
        <w:rPr>
          <w:color w:val="231F20"/>
          <w:spacing w:val="-16"/>
          <w:w w:val="105"/>
        </w:rPr>
        <w:t xml:space="preserve"> </w:t>
      </w:r>
      <w:r>
        <w:rPr>
          <w:color w:val="231F20"/>
          <w:w w:val="105"/>
        </w:rPr>
        <w:t>Bồ</w:t>
      </w:r>
      <w:r>
        <w:rPr>
          <w:color w:val="231F20"/>
          <w:spacing w:val="-17"/>
          <w:w w:val="105"/>
        </w:rPr>
        <w:t xml:space="preserve"> </w:t>
      </w:r>
      <w:r>
        <w:rPr>
          <w:color w:val="231F20"/>
          <w:w w:val="105"/>
        </w:rPr>
        <w:t>tát,</w:t>
      </w:r>
      <w:r>
        <w:rPr>
          <w:color w:val="231F20"/>
          <w:spacing w:val="-16"/>
          <w:w w:val="105"/>
        </w:rPr>
        <w:t xml:space="preserve"> </w:t>
      </w:r>
      <w:r>
        <w:rPr>
          <w:color w:val="231F20"/>
          <w:w w:val="105"/>
        </w:rPr>
        <w:t>chỉ</w:t>
      </w:r>
      <w:r>
        <w:rPr>
          <w:color w:val="231F20"/>
          <w:spacing w:val="-16"/>
          <w:w w:val="105"/>
        </w:rPr>
        <w:t xml:space="preserve"> </w:t>
      </w:r>
      <w:r>
        <w:rPr>
          <w:color w:val="231F20"/>
          <w:w w:val="105"/>
        </w:rPr>
        <w:t>thích</w:t>
      </w:r>
      <w:r>
        <w:rPr>
          <w:color w:val="231F20"/>
          <w:spacing w:val="-16"/>
          <w:w w:val="105"/>
        </w:rPr>
        <w:t xml:space="preserve"> </w:t>
      </w:r>
      <w:r>
        <w:rPr>
          <w:color w:val="231F20"/>
          <w:w w:val="105"/>
        </w:rPr>
        <w:t>hợp</w:t>
      </w:r>
      <w:r>
        <w:rPr>
          <w:color w:val="231F20"/>
          <w:spacing w:val="-16"/>
          <w:w w:val="105"/>
        </w:rPr>
        <w:t xml:space="preserve"> </w:t>
      </w:r>
      <w:r>
        <w:rPr>
          <w:color w:val="231F20"/>
          <w:w w:val="105"/>
        </w:rPr>
        <w:t>với căn cơ của chúng sinh trong thế giới này.</w:t>
      </w:r>
    </w:p>
    <w:p w14:paraId="1620651B" w14:textId="77777777" w:rsidR="00941B9D" w:rsidRDefault="00545CF7">
      <w:pPr>
        <w:pStyle w:val="BodyText"/>
        <w:spacing w:before="134" w:line="300" w:lineRule="auto"/>
        <w:ind w:left="397" w:right="111"/>
      </w:pPr>
      <w:r>
        <w:rPr>
          <w:color w:val="231F20"/>
          <w:w w:val="105"/>
        </w:rPr>
        <w:t>Chúng sinh trong cõi Sa bà thế giới nhĩ căn lanh nhất, có</w:t>
      </w:r>
      <w:r>
        <w:rPr>
          <w:color w:val="231F20"/>
          <w:spacing w:val="-1"/>
          <w:w w:val="105"/>
        </w:rPr>
        <w:t xml:space="preserve"> </w:t>
      </w:r>
      <w:r>
        <w:rPr>
          <w:color w:val="231F20"/>
          <w:w w:val="105"/>
        </w:rPr>
        <w:t>đôi</w:t>
      </w:r>
      <w:r>
        <w:rPr>
          <w:color w:val="231F20"/>
          <w:spacing w:val="-1"/>
          <w:w w:val="105"/>
        </w:rPr>
        <w:t xml:space="preserve"> </w:t>
      </w:r>
      <w:r>
        <w:rPr>
          <w:color w:val="231F20"/>
          <w:w w:val="105"/>
        </w:rPr>
        <w:t>khi</w:t>
      </w:r>
      <w:r>
        <w:rPr>
          <w:color w:val="231F20"/>
          <w:spacing w:val="-2"/>
          <w:w w:val="105"/>
        </w:rPr>
        <w:t xml:space="preserve"> </w:t>
      </w:r>
      <w:r>
        <w:rPr>
          <w:color w:val="231F20"/>
          <w:w w:val="105"/>
        </w:rPr>
        <w:t>thấy</w:t>
      </w:r>
      <w:r>
        <w:rPr>
          <w:color w:val="231F20"/>
          <w:spacing w:val="-1"/>
          <w:w w:val="105"/>
        </w:rPr>
        <w:t xml:space="preserve"> </w:t>
      </w:r>
      <w:r>
        <w:rPr>
          <w:color w:val="231F20"/>
          <w:w w:val="105"/>
        </w:rPr>
        <w:t>không</w:t>
      </w:r>
      <w:r>
        <w:rPr>
          <w:color w:val="231F20"/>
          <w:spacing w:val="-1"/>
          <w:w w:val="105"/>
        </w:rPr>
        <w:t xml:space="preserve"> </w:t>
      </w:r>
      <w:r>
        <w:rPr>
          <w:color w:val="231F20"/>
          <w:w w:val="105"/>
        </w:rPr>
        <w:t>rõ</w:t>
      </w:r>
      <w:r>
        <w:rPr>
          <w:color w:val="231F20"/>
          <w:spacing w:val="-1"/>
          <w:w w:val="105"/>
        </w:rPr>
        <w:t xml:space="preserve"> </w:t>
      </w:r>
      <w:r>
        <w:rPr>
          <w:color w:val="231F20"/>
          <w:w w:val="105"/>
        </w:rPr>
        <w:t>ràng</w:t>
      </w:r>
      <w:r>
        <w:rPr>
          <w:color w:val="231F20"/>
          <w:spacing w:val="-1"/>
          <w:w w:val="105"/>
        </w:rPr>
        <w:t xml:space="preserve"> </w:t>
      </w:r>
      <w:r>
        <w:rPr>
          <w:color w:val="231F20"/>
          <w:w w:val="105"/>
        </w:rPr>
        <w:t>nhưng</w:t>
      </w:r>
      <w:r>
        <w:rPr>
          <w:color w:val="231F20"/>
          <w:spacing w:val="-1"/>
          <w:w w:val="105"/>
        </w:rPr>
        <w:t xml:space="preserve"> </w:t>
      </w:r>
      <w:r>
        <w:rPr>
          <w:color w:val="231F20"/>
          <w:w w:val="105"/>
        </w:rPr>
        <w:t>lại nghe</w:t>
      </w:r>
      <w:r>
        <w:rPr>
          <w:color w:val="231F20"/>
          <w:spacing w:val="-1"/>
          <w:w w:val="105"/>
        </w:rPr>
        <w:t xml:space="preserve"> </w:t>
      </w:r>
      <w:r>
        <w:rPr>
          <w:color w:val="231F20"/>
          <w:w w:val="105"/>
        </w:rPr>
        <w:t>rõ</w:t>
      </w:r>
      <w:r>
        <w:rPr>
          <w:color w:val="231F20"/>
          <w:spacing w:val="-1"/>
          <w:w w:val="105"/>
        </w:rPr>
        <w:t xml:space="preserve"> </w:t>
      </w:r>
      <w:r>
        <w:rPr>
          <w:color w:val="231F20"/>
          <w:w w:val="105"/>
        </w:rPr>
        <w:t xml:space="preserve">ràng, </w:t>
      </w:r>
      <w:r>
        <w:rPr>
          <w:color w:val="231F20"/>
          <w:spacing w:val="-2"/>
          <w:w w:val="105"/>
        </w:rPr>
        <w:t>thích</w:t>
      </w:r>
    </w:p>
    <w:p w14:paraId="73D37E11" w14:textId="77777777" w:rsidR="00941B9D" w:rsidRDefault="00941B9D">
      <w:pPr>
        <w:spacing w:line="300" w:lineRule="auto"/>
        <w:sectPr w:rsidR="00941B9D">
          <w:pgSz w:w="11060" w:h="15030"/>
          <w:pgMar w:top="1040" w:right="1020" w:bottom="960" w:left="1020" w:header="807" w:footer="767" w:gutter="0"/>
          <w:cols w:space="720"/>
        </w:sectPr>
      </w:pPr>
    </w:p>
    <w:p w14:paraId="13985A66" w14:textId="77777777" w:rsidR="00941B9D" w:rsidRDefault="00941B9D">
      <w:pPr>
        <w:pStyle w:val="BodyText"/>
        <w:spacing w:before="6"/>
        <w:ind w:firstLine="0"/>
        <w:jc w:val="left"/>
        <w:rPr>
          <w:sz w:val="22"/>
        </w:rPr>
      </w:pPr>
    </w:p>
    <w:p w14:paraId="56D0B739" w14:textId="77777777" w:rsidR="00941B9D" w:rsidRDefault="00545CF7">
      <w:pPr>
        <w:pStyle w:val="BodyText"/>
        <w:spacing w:before="106" w:line="283" w:lineRule="auto"/>
        <w:ind w:left="113" w:right="392" w:firstLine="0"/>
      </w:pPr>
      <w:r>
        <w:rPr>
          <w:color w:val="231F20"/>
          <w:w w:val="105"/>
        </w:rPr>
        <w:t>ứng nhất với căn cơ hiện nay đặt ở sau cùng. Cái này quan trọng lắm, không phải là một pháp môn đặc biệt mà là hai pháp môn đặc biệt.</w:t>
      </w:r>
    </w:p>
    <w:p w14:paraId="2011DA14" w14:textId="77777777" w:rsidR="00941B9D" w:rsidRDefault="00545CF7">
      <w:pPr>
        <w:pStyle w:val="BodyText"/>
        <w:spacing w:before="142" w:line="283" w:lineRule="auto"/>
        <w:ind w:left="113" w:right="395"/>
      </w:pPr>
      <w:r>
        <w:rPr>
          <w:color w:val="231F20"/>
          <w:w w:val="105"/>
        </w:rPr>
        <w:t>Hai pháp môn đặc biệt đều ở Tịnh độ, cho nên tu quán tâm</w:t>
      </w:r>
      <w:r>
        <w:rPr>
          <w:color w:val="231F20"/>
          <w:spacing w:val="-11"/>
          <w:w w:val="105"/>
        </w:rPr>
        <w:t xml:space="preserve"> </w:t>
      </w:r>
      <w:r>
        <w:rPr>
          <w:color w:val="231F20"/>
          <w:w w:val="105"/>
        </w:rPr>
        <w:t>phải</w:t>
      </w:r>
      <w:r>
        <w:rPr>
          <w:color w:val="231F20"/>
          <w:spacing w:val="-11"/>
          <w:w w:val="105"/>
        </w:rPr>
        <w:t xml:space="preserve"> </w:t>
      </w:r>
      <w:r>
        <w:rPr>
          <w:color w:val="231F20"/>
          <w:w w:val="105"/>
        </w:rPr>
        <w:t>tỉ</w:t>
      </w:r>
      <w:r>
        <w:rPr>
          <w:color w:val="231F20"/>
          <w:spacing w:val="-11"/>
          <w:w w:val="105"/>
        </w:rPr>
        <w:t xml:space="preserve"> </w:t>
      </w:r>
      <w:r>
        <w:rPr>
          <w:color w:val="231F20"/>
          <w:w w:val="105"/>
        </w:rPr>
        <w:t>mỉ,</w:t>
      </w:r>
      <w:r>
        <w:rPr>
          <w:color w:val="231F20"/>
          <w:spacing w:val="-11"/>
          <w:w w:val="105"/>
        </w:rPr>
        <w:t xml:space="preserve"> </w:t>
      </w:r>
      <w:r>
        <w:rPr>
          <w:color w:val="231F20"/>
          <w:w w:val="105"/>
        </w:rPr>
        <w:t>phải</w:t>
      </w:r>
      <w:r>
        <w:rPr>
          <w:color w:val="231F20"/>
          <w:spacing w:val="-11"/>
          <w:w w:val="105"/>
        </w:rPr>
        <w:t xml:space="preserve"> </w:t>
      </w:r>
      <w:r>
        <w:rPr>
          <w:color w:val="231F20"/>
          <w:w w:val="105"/>
        </w:rPr>
        <w:t>thanh</w:t>
      </w:r>
      <w:r>
        <w:rPr>
          <w:color w:val="231F20"/>
          <w:spacing w:val="-11"/>
          <w:w w:val="105"/>
        </w:rPr>
        <w:t xml:space="preserve"> </w:t>
      </w:r>
      <w:r>
        <w:rPr>
          <w:color w:val="231F20"/>
          <w:w w:val="105"/>
        </w:rPr>
        <w:t>tịnh.</w:t>
      </w:r>
      <w:r>
        <w:rPr>
          <w:color w:val="231F20"/>
          <w:spacing w:val="-11"/>
          <w:w w:val="105"/>
        </w:rPr>
        <w:t xml:space="preserve"> </w:t>
      </w:r>
      <w:r>
        <w:rPr>
          <w:color w:val="231F20"/>
          <w:w w:val="105"/>
        </w:rPr>
        <w:t>Thật</w:t>
      </w:r>
      <w:r>
        <w:rPr>
          <w:color w:val="231F20"/>
          <w:spacing w:val="-11"/>
          <w:w w:val="105"/>
        </w:rPr>
        <w:t xml:space="preserve"> </w:t>
      </w:r>
      <w:r>
        <w:rPr>
          <w:color w:val="231F20"/>
          <w:w w:val="105"/>
        </w:rPr>
        <w:t>sự</w:t>
      </w:r>
      <w:r>
        <w:rPr>
          <w:color w:val="231F20"/>
          <w:spacing w:val="-11"/>
          <w:w w:val="105"/>
        </w:rPr>
        <w:t xml:space="preserve"> </w:t>
      </w:r>
      <w:r>
        <w:rPr>
          <w:color w:val="231F20"/>
          <w:w w:val="105"/>
        </w:rPr>
        <w:t>thanh</w:t>
      </w:r>
      <w:r>
        <w:rPr>
          <w:color w:val="231F20"/>
          <w:spacing w:val="-11"/>
          <w:w w:val="105"/>
        </w:rPr>
        <w:t xml:space="preserve"> </w:t>
      </w:r>
      <w:r>
        <w:rPr>
          <w:color w:val="231F20"/>
          <w:w w:val="105"/>
        </w:rPr>
        <w:t>tịnh</w:t>
      </w:r>
      <w:r>
        <w:rPr>
          <w:color w:val="231F20"/>
          <w:spacing w:val="-11"/>
          <w:w w:val="105"/>
        </w:rPr>
        <w:t xml:space="preserve"> </w:t>
      </w:r>
      <w:r>
        <w:rPr>
          <w:color w:val="231F20"/>
          <w:w w:val="105"/>
        </w:rPr>
        <w:t>bình</w:t>
      </w:r>
      <w:r>
        <w:rPr>
          <w:color w:val="231F20"/>
          <w:spacing w:val="-11"/>
          <w:w w:val="105"/>
        </w:rPr>
        <w:t xml:space="preserve"> </w:t>
      </w:r>
      <w:r>
        <w:rPr>
          <w:color w:val="231F20"/>
          <w:w w:val="105"/>
        </w:rPr>
        <w:t>đẳng thì tu quán mới có thể thành tựu, không có tâm thanh tịnh bình đẳng, thì tu quán rất khó khăn.</w:t>
      </w:r>
    </w:p>
    <w:p w14:paraId="67E7F8F8" w14:textId="77777777" w:rsidR="00941B9D" w:rsidRDefault="00545CF7">
      <w:pPr>
        <w:spacing w:before="142" w:line="283" w:lineRule="auto"/>
        <w:ind w:left="113" w:right="395" w:firstLine="453"/>
        <w:jc w:val="both"/>
        <w:rPr>
          <w:sz w:val="34"/>
        </w:rPr>
      </w:pPr>
      <w:r>
        <w:rPr>
          <w:i/>
          <w:color w:val="231F20"/>
          <w:w w:val="110"/>
          <w:sz w:val="34"/>
        </w:rPr>
        <w:t>Cố bất như trì danh chi phương tiện dị hành. Bất vấn thượng</w:t>
      </w:r>
      <w:r>
        <w:rPr>
          <w:i/>
          <w:color w:val="231F20"/>
          <w:spacing w:val="-18"/>
          <w:w w:val="110"/>
          <w:sz w:val="34"/>
        </w:rPr>
        <w:t xml:space="preserve"> </w:t>
      </w:r>
      <w:r>
        <w:rPr>
          <w:i/>
          <w:color w:val="231F20"/>
          <w:w w:val="110"/>
          <w:sz w:val="34"/>
        </w:rPr>
        <w:t>trí</w:t>
      </w:r>
      <w:r>
        <w:rPr>
          <w:i/>
          <w:color w:val="231F20"/>
          <w:spacing w:val="-18"/>
          <w:w w:val="110"/>
          <w:sz w:val="34"/>
        </w:rPr>
        <w:t xml:space="preserve"> </w:t>
      </w:r>
      <w:r>
        <w:rPr>
          <w:i/>
          <w:color w:val="231F20"/>
          <w:w w:val="110"/>
          <w:sz w:val="34"/>
        </w:rPr>
        <w:t>hạ</w:t>
      </w:r>
      <w:r>
        <w:rPr>
          <w:i/>
          <w:color w:val="231F20"/>
          <w:spacing w:val="-18"/>
          <w:w w:val="110"/>
          <w:sz w:val="34"/>
        </w:rPr>
        <w:t xml:space="preserve"> </w:t>
      </w:r>
      <w:r>
        <w:rPr>
          <w:i/>
          <w:color w:val="231F20"/>
          <w:w w:val="110"/>
          <w:sz w:val="34"/>
        </w:rPr>
        <w:t>ngu,</w:t>
      </w:r>
      <w:r>
        <w:rPr>
          <w:i/>
          <w:color w:val="231F20"/>
          <w:spacing w:val="-18"/>
          <w:w w:val="110"/>
          <w:sz w:val="34"/>
        </w:rPr>
        <w:t xml:space="preserve"> </w:t>
      </w:r>
      <w:r>
        <w:rPr>
          <w:i/>
          <w:color w:val="231F20"/>
          <w:w w:val="110"/>
          <w:sz w:val="34"/>
        </w:rPr>
        <w:t>vô</w:t>
      </w:r>
      <w:r>
        <w:rPr>
          <w:i/>
          <w:color w:val="231F20"/>
          <w:spacing w:val="-18"/>
          <w:w w:val="110"/>
          <w:sz w:val="34"/>
        </w:rPr>
        <w:t xml:space="preserve"> </w:t>
      </w:r>
      <w:r>
        <w:rPr>
          <w:i/>
          <w:color w:val="231F20"/>
          <w:w w:val="110"/>
          <w:sz w:val="34"/>
        </w:rPr>
        <w:t>luận</w:t>
      </w:r>
      <w:r>
        <w:rPr>
          <w:i/>
          <w:color w:val="231F20"/>
          <w:spacing w:val="-18"/>
          <w:w w:val="110"/>
          <w:sz w:val="34"/>
        </w:rPr>
        <w:t xml:space="preserve"> </w:t>
      </w:r>
      <w:r>
        <w:rPr>
          <w:i/>
          <w:color w:val="231F20"/>
          <w:w w:val="110"/>
          <w:sz w:val="34"/>
        </w:rPr>
        <w:t>khổ</w:t>
      </w:r>
      <w:r>
        <w:rPr>
          <w:i/>
          <w:color w:val="231F20"/>
          <w:spacing w:val="-18"/>
          <w:w w:val="110"/>
          <w:sz w:val="34"/>
        </w:rPr>
        <w:t xml:space="preserve"> </w:t>
      </w:r>
      <w:r>
        <w:rPr>
          <w:i/>
          <w:color w:val="231F20"/>
          <w:w w:val="110"/>
          <w:sz w:val="34"/>
        </w:rPr>
        <w:t>lạc</w:t>
      </w:r>
      <w:r>
        <w:rPr>
          <w:i/>
          <w:color w:val="231F20"/>
          <w:spacing w:val="-18"/>
          <w:w w:val="110"/>
          <w:sz w:val="34"/>
        </w:rPr>
        <w:t xml:space="preserve"> </w:t>
      </w:r>
      <w:r>
        <w:rPr>
          <w:i/>
          <w:color w:val="231F20"/>
          <w:w w:val="110"/>
          <w:sz w:val="34"/>
        </w:rPr>
        <w:t>mang</w:t>
      </w:r>
      <w:r>
        <w:rPr>
          <w:i/>
          <w:color w:val="231F20"/>
          <w:spacing w:val="-18"/>
          <w:w w:val="110"/>
          <w:sz w:val="34"/>
        </w:rPr>
        <w:t xml:space="preserve"> </w:t>
      </w:r>
      <w:r>
        <w:rPr>
          <w:i/>
          <w:color w:val="231F20"/>
          <w:w w:val="110"/>
          <w:sz w:val="34"/>
        </w:rPr>
        <w:t>nhàn,</w:t>
      </w:r>
      <w:r>
        <w:rPr>
          <w:i/>
          <w:color w:val="231F20"/>
          <w:spacing w:val="-18"/>
          <w:w w:val="110"/>
          <w:sz w:val="34"/>
        </w:rPr>
        <w:t xml:space="preserve"> </w:t>
      </w:r>
      <w:r>
        <w:rPr>
          <w:i/>
          <w:color w:val="231F20"/>
          <w:w w:val="110"/>
          <w:sz w:val="34"/>
        </w:rPr>
        <w:t>nhân</w:t>
      </w:r>
      <w:r>
        <w:rPr>
          <w:i/>
          <w:color w:val="231F20"/>
          <w:spacing w:val="-18"/>
          <w:w w:val="110"/>
          <w:sz w:val="34"/>
        </w:rPr>
        <w:t xml:space="preserve"> </w:t>
      </w:r>
      <w:r>
        <w:rPr>
          <w:i/>
          <w:color w:val="231F20"/>
          <w:w w:val="110"/>
          <w:sz w:val="34"/>
        </w:rPr>
        <w:t xml:space="preserve">nhân </w:t>
      </w:r>
      <w:r>
        <w:rPr>
          <w:i/>
          <w:color w:val="231F20"/>
          <w:spacing w:val="-2"/>
          <w:w w:val="105"/>
          <w:sz w:val="34"/>
        </w:rPr>
        <w:t>năng</w:t>
      </w:r>
      <w:r>
        <w:rPr>
          <w:i/>
          <w:color w:val="231F20"/>
          <w:spacing w:val="-21"/>
          <w:w w:val="105"/>
          <w:sz w:val="34"/>
        </w:rPr>
        <w:t xml:space="preserve"> </w:t>
      </w:r>
      <w:r>
        <w:rPr>
          <w:i/>
          <w:color w:val="231F20"/>
          <w:spacing w:val="-2"/>
          <w:w w:val="105"/>
          <w:sz w:val="34"/>
        </w:rPr>
        <w:t>niệm,</w:t>
      </w:r>
      <w:r>
        <w:rPr>
          <w:i/>
          <w:color w:val="231F20"/>
          <w:spacing w:val="-20"/>
          <w:w w:val="105"/>
          <w:sz w:val="34"/>
        </w:rPr>
        <w:t xml:space="preserve"> </w:t>
      </w:r>
      <w:r>
        <w:rPr>
          <w:i/>
          <w:color w:val="231F20"/>
          <w:spacing w:val="-2"/>
          <w:w w:val="105"/>
          <w:sz w:val="34"/>
        </w:rPr>
        <w:t>cá</w:t>
      </w:r>
      <w:r>
        <w:rPr>
          <w:i/>
          <w:color w:val="231F20"/>
          <w:spacing w:val="-20"/>
          <w:w w:val="105"/>
          <w:sz w:val="34"/>
        </w:rPr>
        <w:t xml:space="preserve"> </w:t>
      </w:r>
      <w:r>
        <w:rPr>
          <w:i/>
          <w:color w:val="231F20"/>
          <w:spacing w:val="-2"/>
          <w:w w:val="105"/>
          <w:sz w:val="34"/>
        </w:rPr>
        <w:t>cá</w:t>
      </w:r>
      <w:r>
        <w:rPr>
          <w:i/>
          <w:color w:val="231F20"/>
          <w:spacing w:val="-21"/>
          <w:w w:val="105"/>
          <w:sz w:val="34"/>
        </w:rPr>
        <w:t xml:space="preserve"> </w:t>
      </w:r>
      <w:r>
        <w:rPr>
          <w:i/>
          <w:color w:val="231F20"/>
          <w:spacing w:val="-2"/>
          <w:w w:val="105"/>
          <w:sz w:val="34"/>
        </w:rPr>
        <w:t>khả</w:t>
      </w:r>
      <w:r>
        <w:rPr>
          <w:i/>
          <w:color w:val="231F20"/>
          <w:spacing w:val="-20"/>
          <w:w w:val="105"/>
          <w:sz w:val="34"/>
        </w:rPr>
        <w:t xml:space="preserve"> </w:t>
      </w:r>
      <w:r>
        <w:rPr>
          <w:i/>
          <w:color w:val="231F20"/>
          <w:spacing w:val="-2"/>
          <w:w w:val="105"/>
          <w:sz w:val="34"/>
        </w:rPr>
        <w:t>hành</w:t>
      </w:r>
      <w:r>
        <w:rPr>
          <w:i/>
          <w:color w:val="231F20"/>
          <w:spacing w:val="-20"/>
          <w:w w:val="105"/>
          <w:sz w:val="34"/>
        </w:rPr>
        <w:t xml:space="preserve"> </w:t>
      </w:r>
      <w:r>
        <w:rPr>
          <w:color w:val="231F20"/>
          <w:spacing w:val="-2"/>
          <w:w w:val="105"/>
          <w:sz w:val="34"/>
        </w:rPr>
        <w:t>(Cho</w:t>
      </w:r>
      <w:r>
        <w:rPr>
          <w:color w:val="231F20"/>
          <w:spacing w:val="-21"/>
          <w:w w:val="105"/>
          <w:sz w:val="34"/>
        </w:rPr>
        <w:t xml:space="preserve"> </w:t>
      </w:r>
      <w:r>
        <w:rPr>
          <w:color w:val="231F20"/>
          <w:spacing w:val="-2"/>
          <w:w w:val="105"/>
          <w:sz w:val="34"/>
        </w:rPr>
        <w:t>nên</w:t>
      </w:r>
      <w:r>
        <w:rPr>
          <w:color w:val="231F20"/>
          <w:spacing w:val="-20"/>
          <w:w w:val="105"/>
          <w:sz w:val="34"/>
        </w:rPr>
        <w:t xml:space="preserve"> </w:t>
      </w:r>
      <w:r>
        <w:rPr>
          <w:color w:val="231F20"/>
          <w:spacing w:val="-2"/>
          <w:w w:val="105"/>
          <w:sz w:val="34"/>
        </w:rPr>
        <w:t>chẳng</w:t>
      </w:r>
      <w:r>
        <w:rPr>
          <w:color w:val="231F20"/>
          <w:spacing w:val="-20"/>
          <w:w w:val="105"/>
          <w:sz w:val="34"/>
        </w:rPr>
        <w:t xml:space="preserve"> </w:t>
      </w:r>
      <w:r>
        <w:rPr>
          <w:color w:val="231F20"/>
          <w:spacing w:val="-2"/>
          <w:w w:val="105"/>
          <w:sz w:val="34"/>
        </w:rPr>
        <w:t>bằng</w:t>
      </w:r>
      <w:r>
        <w:rPr>
          <w:color w:val="231F20"/>
          <w:spacing w:val="-21"/>
          <w:w w:val="105"/>
          <w:sz w:val="34"/>
        </w:rPr>
        <w:t xml:space="preserve"> </w:t>
      </w:r>
      <w:r>
        <w:rPr>
          <w:color w:val="231F20"/>
          <w:spacing w:val="-2"/>
          <w:w w:val="105"/>
          <w:sz w:val="34"/>
        </w:rPr>
        <w:t>phương</w:t>
      </w:r>
      <w:r>
        <w:rPr>
          <w:color w:val="231F20"/>
          <w:spacing w:val="-20"/>
          <w:w w:val="105"/>
          <w:sz w:val="34"/>
        </w:rPr>
        <w:t xml:space="preserve"> </w:t>
      </w:r>
      <w:r>
        <w:rPr>
          <w:color w:val="231F20"/>
          <w:spacing w:val="-2"/>
          <w:w w:val="105"/>
          <w:sz w:val="34"/>
        </w:rPr>
        <w:t xml:space="preserve">tiện </w:t>
      </w:r>
      <w:r>
        <w:rPr>
          <w:color w:val="231F20"/>
          <w:w w:val="105"/>
          <w:sz w:val="34"/>
        </w:rPr>
        <w:t>Trì</w:t>
      </w:r>
      <w:r>
        <w:rPr>
          <w:color w:val="231F20"/>
          <w:spacing w:val="-4"/>
          <w:w w:val="105"/>
          <w:sz w:val="34"/>
        </w:rPr>
        <w:t xml:space="preserve"> </w:t>
      </w:r>
      <w:r>
        <w:rPr>
          <w:color w:val="231F20"/>
          <w:w w:val="105"/>
          <w:sz w:val="34"/>
        </w:rPr>
        <w:t>danh</w:t>
      </w:r>
      <w:r>
        <w:rPr>
          <w:color w:val="231F20"/>
          <w:spacing w:val="-4"/>
          <w:w w:val="105"/>
          <w:sz w:val="34"/>
        </w:rPr>
        <w:t xml:space="preserve"> </w:t>
      </w:r>
      <w:r>
        <w:rPr>
          <w:color w:val="231F20"/>
          <w:w w:val="105"/>
          <w:sz w:val="34"/>
        </w:rPr>
        <w:t>dễ</w:t>
      </w:r>
      <w:r>
        <w:rPr>
          <w:color w:val="231F20"/>
          <w:spacing w:val="-4"/>
          <w:w w:val="105"/>
          <w:sz w:val="34"/>
        </w:rPr>
        <w:t xml:space="preserve"> </w:t>
      </w:r>
      <w:r>
        <w:rPr>
          <w:color w:val="231F20"/>
          <w:w w:val="105"/>
          <w:sz w:val="34"/>
        </w:rPr>
        <w:t>thực</w:t>
      </w:r>
      <w:r>
        <w:rPr>
          <w:color w:val="231F20"/>
          <w:spacing w:val="-4"/>
          <w:w w:val="105"/>
          <w:sz w:val="34"/>
        </w:rPr>
        <w:t xml:space="preserve"> </w:t>
      </w:r>
      <w:r>
        <w:rPr>
          <w:color w:val="231F20"/>
          <w:w w:val="105"/>
          <w:sz w:val="34"/>
        </w:rPr>
        <w:t>hành.</w:t>
      </w:r>
      <w:r>
        <w:rPr>
          <w:color w:val="231F20"/>
          <w:spacing w:val="-4"/>
          <w:w w:val="105"/>
          <w:sz w:val="34"/>
        </w:rPr>
        <w:t xml:space="preserve"> </w:t>
      </w:r>
      <w:r>
        <w:rPr>
          <w:color w:val="231F20"/>
          <w:w w:val="105"/>
          <w:sz w:val="34"/>
        </w:rPr>
        <w:t>Bất</w:t>
      </w:r>
      <w:r>
        <w:rPr>
          <w:color w:val="231F20"/>
          <w:spacing w:val="-4"/>
          <w:w w:val="105"/>
          <w:sz w:val="34"/>
        </w:rPr>
        <w:t xml:space="preserve"> </w:t>
      </w:r>
      <w:r>
        <w:rPr>
          <w:color w:val="231F20"/>
          <w:w w:val="105"/>
          <w:sz w:val="34"/>
        </w:rPr>
        <w:t>luận</w:t>
      </w:r>
      <w:r>
        <w:rPr>
          <w:color w:val="231F20"/>
          <w:spacing w:val="-4"/>
          <w:w w:val="105"/>
          <w:sz w:val="34"/>
        </w:rPr>
        <w:t xml:space="preserve"> </w:t>
      </w:r>
      <w:r>
        <w:rPr>
          <w:color w:val="231F20"/>
          <w:w w:val="105"/>
          <w:sz w:val="34"/>
        </w:rPr>
        <w:t>bậc</w:t>
      </w:r>
      <w:r>
        <w:rPr>
          <w:color w:val="231F20"/>
          <w:spacing w:val="-4"/>
          <w:w w:val="105"/>
          <w:sz w:val="34"/>
        </w:rPr>
        <w:t xml:space="preserve"> </w:t>
      </w:r>
      <w:r>
        <w:rPr>
          <w:color w:val="231F20"/>
          <w:w w:val="105"/>
          <w:sz w:val="34"/>
        </w:rPr>
        <w:t>trí,</w:t>
      </w:r>
      <w:r>
        <w:rPr>
          <w:color w:val="231F20"/>
          <w:spacing w:val="-4"/>
          <w:w w:val="105"/>
          <w:sz w:val="34"/>
        </w:rPr>
        <w:t xml:space="preserve"> </w:t>
      </w:r>
      <w:r>
        <w:rPr>
          <w:color w:val="231F20"/>
          <w:w w:val="105"/>
          <w:sz w:val="34"/>
        </w:rPr>
        <w:t>kẻ</w:t>
      </w:r>
      <w:r>
        <w:rPr>
          <w:color w:val="231F20"/>
          <w:spacing w:val="-4"/>
          <w:w w:val="105"/>
          <w:sz w:val="34"/>
        </w:rPr>
        <w:t xml:space="preserve"> </w:t>
      </w:r>
      <w:r>
        <w:rPr>
          <w:color w:val="231F20"/>
          <w:w w:val="105"/>
          <w:sz w:val="34"/>
        </w:rPr>
        <w:t>ngu,</w:t>
      </w:r>
      <w:r>
        <w:rPr>
          <w:color w:val="231F20"/>
          <w:spacing w:val="-4"/>
          <w:w w:val="105"/>
          <w:sz w:val="34"/>
        </w:rPr>
        <w:t xml:space="preserve"> </w:t>
      </w:r>
      <w:r>
        <w:rPr>
          <w:color w:val="231F20"/>
          <w:w w:val="105"/>
          <w:sz w:val="34"/>
        </w:rPr>
        <w:t>sướng,</w:t>
      </w:r>
      <w:r>
        <w:rPr>
          <w:color w:val="231F20"/>
          <w:spacing w:val="-4"/>
          <w:w w:val="105"/>
          <w:sz w:val="34"/>
        </w:rPr>
        <w:t xml:space="preserve"> </w:t>
      </w:r>
      <w:r>
        <w:rPr>
          <w:color w:val="231F20"/>
          <w:w w:val="105"/>
          <w:sz w:val="34"/>
        </w:rPr>
        <w:t xml:space="preserve">khổ, </w:t>
      </w:r>
      <w:r>
        <w:rPr>
          <w:color w:val="231F20"/>
          <w:spacing w:val="-2"/>
          <w:w w:val="110"/>
          <w:sz w:val="34"/>
        </w:rPr>
        <w:t>rảnh,</w:t>
      </w:r>
      <w:r>
        <w:rPr>
          <w:color w:val="231F20"/>
          <w:spacing w:val="-23"/>
          <w:w w:val="110"/>
          <w:sz w:val="34"/>
        </w:rPr>
        <w:t xml:space="preserve"> </w:t>
      </w:r>
      <w:r>
        <w:rPr>
          <w:color w:val="231F20"/>
          <w:spacing w:val="-2"/>
          <w:w w:val="110"/>
          <w:sz w:val="34"/>
        </w:rPr>
        <w:t>bận,</w:t>
      </w:r>
      <w:r>
        <w:rPr>
          <w:color w:val="231F20"/>
          <w:spacing w:val="-22"/>
          <w:w w:val="110"/>
          <w:sz w:val="34"/>
        </w:rPr>
        <w:t xml:space="preserve"> </w:t>
      </w:r>
      <w:r>
        <w:rPr>
          <w:color w:val="231F20"/>
          <w:spacing w:val="-2"/>
          <w:w w:val="110"/>
          <w:sz w:val="34"/>
        </w:rPr>
        <w:t>người</w:t>
      </w:r>
      <w:r>
        <w:rPr>
          <w:color w:val="231F20"/>
          <w:spacing w:val="-23"/>
          <w:w w:val="110"/>
          <w:sz w:val="34"/>
        </w:rPr>
        <w:t xml:space="preserve"> </w:t>
      </w:r>
      <w:r>
        <w:rPr>
          <w:color w:val="231F20"/>
          <w:spacing w:val="-2"/>
          <w:w w:val="110"/>
          <w:sz w:val="34"/>
        </w:rPr>
        <w:t>người</w:t>
      </w:r>
      <w:r>
        <w:rPr>
          <w:color w:val="231F20"/>
          <w:spacing w:val="-22"/>
          <w:w w:val="110"/>
          <w:sz w:val="34"/>
        </w:rPr>
        <w:t xml:space="preserve"> </w:t>
      </w:r>
      <w:r>
        <w:rPr>
          <w:color w:val="231F20"/>
          <w:spacing w:val="-2"/>
          <w:w w:val="110"/>
          <w:sz w:val="34"/>
        </w:rPr>
        <w:t>có</w:t>
      </w:r>
      <w:r>
        <w:rPr>
          <w:color w:val="231F20"/>
          <w:spacing w:val="-23"/>
          <w:w w:val="110"/>
          <w:sz w:val="34"/>
        </w:rPr>
        <w:t xml:space="preserve"> </w:t>
      </w:r>
      <w:r>
        <w:rPr>
          <w:color w:val="231F20"/>
          <w:spacing w:val="-2"/>
          <w:w w:val="110"/>
          <w:sz w:val="34"/>
        </w:rPr>
        <w:t>thể</w:t>
      </w:r>
      <w:r>
        <w:rPr>
          <w:color w:val="231F20"/>
          <w:spacing w:val="-22"/>
          <w:w w:val="110"/>
          <w:sz w:val="34"/>
        </w:rPr>
        <w:t xml:space="preserve"> </w:t>
      </w:r>
      <w:r>
        <w:rPr>
          <w:color w:val="231F20"/>
          <w:spacing w:val="-2"/>
          <w:w w:val="110"/>
          <w:sz w:val="34"/>
        </w:rPr>
        <w:t>niệm,</w:t>
      </w:r>
      <w:r>
        <w:rPr>
          <w:color w:val="231F20"/>
          <w:spacing w:val="-23"/>
          <w:w w:val="110"/>
          <w:sz w:val="34"/>
        </w:rPr>
        <w:t xml:space="preserve"> </w:t>
      </w:r>
      <w:r>
        <w:rPr>
          <w:color w:val="231F20"/>
          <w:spacing w:val="-2"/>
          <w:w w:val="110"/>
          <w:sz w:val="34"/>
        </w:rPr>
        <w:t>ai</w:t>
      </w:r>
      <w:r>
        <w:rPr>
          <w:color w:val="231F20"/>
          <w:spacing w:val="-22"/>
          <w:w w:val="110"/>
          <w:sz w:val="34"/>
        </w:rPr>
        <w:t xml:space="preserve"> </w:t>
      </w:r>
      <w:r>
        <w:rPr>
          <w:color w:val="231F20"/>
          <w:spacing w:val="-2"/>
          <w:w w:val="110"/>
          <w:sz w:val="34"/>
        </w:rPr>
        <w:t>ai</w:t>
      </w:r>
      <w:r>
        <w:rPr>
          <w:color w:val="231F20"/>
          <w:spacing w:val="-23"/>
          <w:w w:val="110"/>
          <w:sz w:val="34"/>
        </w:rPr>
        <w:t xml:space="preserve"> </w:t>
      </w:r>
      <w:r>
        <w:rPr>
          <w:color w:val="231F20"/>
          <w:spacing w:val="-2"/>
          <w:w w:val="110"/>
          <w:sz w:val="34"/>
        </w:rPr>
        <w:t>cũng</w:t>
      </w:r>
      <w:r>
        <w:rPr>
          <w:color w:val="231F20"/>
          <w:spacing w:val="-22"/>
          <w:w w:val="110"/>
          <w:sz w:val="34"/>
        </w:rPr>
        <w:t xml:space="preserve"> </w:t>
      </w:r>
      <w:r>
        <w:rPr>
          <w:color w:val="231F20"/>
          <w:spacing w:val="-2"/>
          <w:w w:val="110"/>
          <w:sz w:val="34"/>
        </w:rPr>
        <w:t>hành</w:t>
      </w:r>
      <w:r>
        <w:rPr>
          <w:color w:val="231F20"/>
          <w:spacing w:val="-23"/>
          <w:w w:val="110"/>
          <w:sz w:val="34"/>
        </w:rPr>
        <w:t xml:space="preserve"> </w:t>
      </w:r>
      <w:r>
        <w:rPr>
          <w:color w:val="231F20"/>
          <w:spacing w:val="-2"/>
          <w:w w:val="110"/>
          <w:sz w:val="34"/>
        </w:rPr>
        <w:t>được).</w:t>
      </w:r>
    </w:p>
    <w:p w14:paraId="49473BC7" w14:textId="77777777" w:rsidR="00941B9D" w:rsidRDefault="00545CF7">
      <w:pPr>
        <w:pStyle w:val="BodyText"/>
        <w:spacing w:before="142" w:line="283" w:lineRule="auto"/>
        <w:ind w:left="113" w:right="395"/>
      </w:pPr>
      <w:r>
        <w:rPr>
          <w:color w:val="231F20"/>
          <w:w w:val="105"/>
        </w:rPr>
        <w:t>Chính là pháp môn trì danh, quý vị nghĩ xem pháp môn này thù thắng quá đấy, thật tiện lợi.</w:t>
      </w:r>
    </w:p>
    <w:p w14:paraId="4CCD1A88" w14:textId="77777777" w:rsidR="00941B9D" w:rsidRDefault="00545CF7">
      <w:pPr>
        <w:pStyle w:val="BodyText"/>
        <w:spacing w:before="142" w:line="283" w:lineRule="auto"/>
        <w:ind w:left="113" w:right="396"/>
      </w:pPr>
      <w:r>
        <w:rPr>
          <w:color w:val="231F20"/>
          <w:spacing w:val="-2"/>
          <w:w w:val="110"/>
        </w:rPr>
        <w:t>Thượng</w:t>
      </w:r>
      <w:r>
        <w:rPr>
          <w:color w:val="231F20"/>
          <w:spacing w:val="-18"/>
          <w:w w:val="110"/>
        </w:rPr>
        <w:t xml:space="preserve"> </w:t>
      </w:r>
      <w:r>
        <w:rPr>
          <w:color w:val="231F20"/>
          <w:spacing w:val="-2"/>
          <w:w w:val="110"/>
        </w:rPr>
        <w:t>trí:</w:t>
      </w:r>
      <w:r>
        <w:rPr>
          <w:color w:val="231F20"/>
          <w:spacing w:val="-19"/>
          <w:w w:val="110"/>
        </w:rPr>
        <w:t xml:space="preserve"> </w:t>
      </w:r>
      <w:r>
        <w:rPr>
          <w:color w:val="231F20"/>
          <w:spacing w:val="-2"/>
          <w:w w:val="110"/>
        </w:rPr>
        <w:t>trước</w:t>
      </w:r>
      <w:r>
        <w:rPr>
          <w:color w:val="231F20"/>
          <w:spacing w:val="-18"/>
          <w:w w:val="110"/>
        </w:rPr>
        <w:t xml:space="preserve"> </w:t>
      </w:r>
      <w:r>
        <w:rPr>
          <w:color w:val="231F20"/>
          <w:spacing w:val="-2"/>
          <w:w w:val="110"/>
        </w:rPr>
        <w:t>đây</w:t>
      </w:r>
      <w:r>
        <w:rPr>
          <w:color w:val="231F20"/>
          <w:spacing w:val="-18"/>
          <w:w w:val="110"/>
        </w:rPr>
        <w:t xml:space="preserve"> </w:t>
      </w:r>
      <w:r>
        <w:rPr>
          <w:color w:val="231F20"/>
          <w:spacing w:val="-2"/>
          <w:w w:val="110"/>
        </w:rPr>
        <w:t>có</w:t>
      </w:r>
      <w:r>
        <w:rPr>
          <w:color w:val="231F20"/>
          <w:spacing w:val="-19"/>
          <w:w w:val="110"/>
        </w:rPr>
        <w:t xml:space="preserve"> </w:t>
      </w:r>
      <w:r>
        <w:rPr>
          <w:color w:val="231F20"/>
          <w:spacing w:val="-2"/>
          <w:w w:val="110"/>
        </w:rPr>
        <w:t>giảng,</w:t>
      </w:r>
      <w:r>
        <w:rPr>
          <w:color w:val="231F20"/>
          <w:spacing w:val="-18"/>
          <w:w w:val="110"/>
        </w:rPr>
        <w:t xml:space="preserve"> </w:t>
      </w:r>
      <w:r>
        <w:rPr>
          <w:color w:val="231F20"/>
          <w:spacing w:val="-2"/>
          <w:w w:val="110"/>
        </w:rPr>
        <w:t>là</w:t>
      </w:r>
      <w:r>
        <w:rPr>
          <w:color w:val="231F20"/>
          <w:spacing w:val="-19"/>
          <w:w w:val="110"/>
        </w:rPr>
        <w:t xml:space="preserve"> </w:t>
      </w:r>
      <w:r>
        <w:rPr>
          <w:color w:val="231F20"/>
          <w:spacing w:val="-2"/>
          <w:w w:val="110"/>
        </w:rPr>
        <w:t>chư</w:t>
      </w:r>
      <w:r>
        <w:rPr>
          <w:color w:val="231F20"/>
          <w:spacing w:val="-19"/>
          <w:w w:val="110"/>
        </w:rPr>
        <w:t xml:space="preserve"> </w:t>
      </w:r>
      <w:r>
        <w:rPr>
          <w:color w:val="231F20"/>
          <w:spacing w:val="-2"/>
          <w:w w:val="110"/>
        </w:rPr>
        <w:t>Phật,</w:t>
      </w:r>
      <w:r>
        <w:rPr>
          <w:color w:val="231F20"/>
          <w:spacing w:val="-19"/>
          <w:w w:val="110"/>
        </w:rPr>
        <w:t xml:space="preserve"> </w:t>
      </w:r>
      <w:r>
        <w:rPr>
          <w:color w:val="231F20"/>
          <w:spacing w:val="-2"/>
          <w:w w:val="110"/>
        </w:rPr>
        <w:t>Bồ</w:t>
      </w:r>
      <w:r>
        <w:rPr>
          <w:color w:val="231F20"/>
          <w:spacing w:val="-19"/>
          <w:w w:val="110"/>
        </w:rPr>
        <w:t xml:space="preserve"> </w:t>
      </w:r>
      <w:r>
        <w:rPr>
          <w:color w:val="231F20"/>
          <w:spacing w:val="-2"/>
          <w:w w:val="110"/>
        </w:rPr>
        <w:t>tát,</w:t>
      </w:r>
      <w:r>
        <w:rPr>
          <w:color w:val="231F20"/>
          <w:spacing w:val="-19"/>
          <w:w w:val="110"/>
        </w:rPr>
        <w:t xml:space="preserve"> </w:t>
      </w:r>
      <w:r>
        <w:rPr>
          <w:color w:val="231F20"/>
          <w:spacing w:val="-2"/>
          <w:w w:val="110"/>
        </w:rPr>
        <w:t xml:space="preserve">chư </w:t>
      </w:r>
      <w:r>
        <w:rPr>
          <w:color w:val="231F20"/>
          <w:w w:val="105"/>
        </w:rPr>
        <w:t xml:space="preserve">vị tổ sư. Hạ ngu: là chỉ cho người già nơi nông thôn, không biết chữ, không nghe kinh, không hiểu gì hết. Người ta dạy </w:t>
      </w:r>
      <w:r>
        <w:rPr>
          <w:color w:val="231F20"/>
          <w:w w:val="110"/>
        </w:rPr>
        <w:t>họ</w:t>
      </w:r>
      <w:r>
        <w:rPr>
          <w:color w:val="231F20"/>
          <w:spacing w:val="-16"/>
          <w:w w:val="110"/>
        </w:rPr>
        <w:t xml:space="preserve"> </w:t>
      </w:r>
      <w:r>
        <w:rPr>
          <w:color w:val="231F20"/>
          <w:w w:val="110"/>
        </w:rPr>
        <w:t>niệm</w:t>
      </w:r>
      <w:r>
        <w:rPr>
          <w:color w:val="231F20"/>
          <w:spacing w:val="-16"/>
          <w:w w:val="110"/>
        </w:rPr>
        <w:t xml:space="preserve"> </w:t>
      </w:r>
      <w:r>
        <w:rPr>
          <w:color w:val="231F20"/>
          <w:w w:val="110"/>
        </w:rPr>
        <w:t>một</w:t>
      </w:r>
      <w:r>
        <w:rPr>
          <w:color w:val="231F20"/>
          <w:spacing w:val="-16"/>
          <w:w w:val="110"/>
        </w:rPr>
        <w:t xml:space="preserve"> </w:t>
      </w:r>
      <w:r>
        <w:rPr>
          <w:color w:val="231F20"/>
          <w:w w:val="110"/>
        </w:rPr>
        <w:t>câu</w:t>
      </w:r>
      <w:r>
        <w:rPr>
          <w:color w:val="231F20"/>
          <w:spacing w:val="-16"/>
          <w:w w:val="110"/>
        </w:rPr>
        <w:t xml:space="preserve"> </w:t>
      </w:r>
      <w:r>
        <w:rPr>
          <w:color w:val="231F20"/>
          <w:w w:val="110"/>
        </w:rPr>
        <w:t>A</w:t>
      </w:r>
      <w:r>
        <w:rPr>
          <w:color w:val="231F20"/>
          <w:spacing w:val="-16"/>
          <w:w w:val="110"/>
        </w:rPr>
        <w:t xml:space="preserve"> </w:t>
      </w:r>
      <w:r>
        <w:rPr>
          <w:color w:val="231F20"/>
          <w:w w:val="110"/>
        </w:rPr>
        <w:t>Di</w:t>
      </w:r>
      <w:r>
        <w:rPr>
          <w:color w:val="231F20"/>
          <w:spacing w:val="-16"/>
          <w:w w:val="110"/>
        </w:rPr>
        <w:t xml:space="preserve"> </w:t>
      </w:r>
      <w:r>
        <w:rPr>
          <w:color w:val="231F20"/>
          <w:w w:val="110"/>
        </w:rPr>
        <w:t>Đà</w:t>
      </w:r>
      <w:r>
        <w:rPr>
          <w:color w:val="231F20"/>
          <w:spacing w:val="-16"/>
          <w:w w:val="110"/>
        </w:rPr>
        <w:t xml:space="preserve"> </w:t>
      </w:r>
      <w:r>
        <w:rPr>
          <w:color w:val="231F20"/>
          <w:w w:val="110"/>
        </w:rPr>
        <w:t>Phật,</w:t>
      </w:r>
      <w:r>
        <w:rPr>
          <w:color w:val="231F20"/>
          <w:spacing w:val="-16"/>
          <w:w w:val="110"/>
        </w:rPr>
        <w:t xml:space="preserve"> </w:t>
      </w:r>
      <w:r>
        <w:rPr>
          <w:color w:val="231F20"/>
          <w:w w:val="110"/>
        </w:rPr>
        <w:t>vì</w:t>
      </w:r>
      <w:r>
        <w:rPr>
          <w:color w:val="231F20"/>
          <w:spacing w:val="-16"/>
          <w:w w:val="110"/>
        </w:rPr>
        <w:t xml:space="preserve"> </w:t>
      </w:r>
      <w:r>
        <w:rPr>
          <w:color w:val="231F20"/>
          <w:w w:val="110"/>
        </w:rPr>
        <w:t>có</w:t>
      </w:r>
      <w:r>
        <w:rPr>
          <w:color w:val="231F20"/>
          <w:spacing w:val="-16"/>
          <w:w w:val="110"/>
        </w:rPr>
        <w:t xml:space="preserve"> </w:t>
      </w:r>
      <w:r>
        <w:rPr>
          <w:color w:val="231F20"/>
          <w:w w:val="110"/>
        </w:rPr>
        <w:t>thiện</w:t>
      </w:r>
      <w:r>
        <w:rPr>
          <w:color w:val="231F20"/>
          <w:spacing w:val="-16"/>
          <w:w w:val="110"/>
        </w:rPr>
        <w:t xml:space="preserve"> </w:t>
      </w:r>
      <w:r>
        <w:rPr>
          <w:color w:val="231F20"/>
          <w:w w:val="110"/>
        </w:rPr>
        <w:t>căn,</w:t>
      </w:r>
      <w:r>
        <w:rPr>
          <w:color w:val="231F20"/>
          <w:spacing w:val="-16"/>
          <w:w w:val="110"/>
        </w:rPr>
        <w:t xml:space="preserve"> </w:t>
      </w:r>
      <w:r>
        <w:rPr>
          <w:color w:val="231F20"/>
          <w:w w:val="110"/>
        </w:rPr>
        <w:t>nên</w:t>
      </w:r>
      <w:r>
        <w:rPr>
          <w:color w:val="231F20"/>
          <w:spacing w:val="-16"/>
          <w:w w:val="110"/>
        </w:rPr>
        <w:t xml:space="preserve"> </w:t>
      </w:r>
      <w:r>
        <w:rPr>
          <w:color w:val="231F20"/>
          <w:w w:val="110"/>
        </w:rPr>
        <w:t>họ</w:t>
      </w:r>
      <w:r>
        <w:rPr>
          <w:color w:val="231F20"/>
          <w:spacing w:val="-16"/>
          <w:w w:val="110"/>
        </w:rPr>
        <w:t xml:space="preserve"> </w:t>
      </w:r>
      <w:r>
        <w:rPr>
          <w:color w:val="231F20"/>
          <w:w w:val="110"/>
        </w:rPr>
        <w:t>tin tưởng, họ thật sự niệm, rốt cuộc cũng được vãng sinh, là thành công rồi.</w:t>
      </w:r>
    </w:p>
    <w:p w14:paraId="737FBA0E" w14:textId="77777777" w:rsidR="00941B9D" w:rsidRDefault="00545CF7">
      <w:pPr>
        <w:pStyle w:val="BodyText"/>
        <w:spacing w:before="143"/>
        <w:ind w:left="567" w:firstLine="0"/>
      </w:pPr>
      <w:r>
        <w:rPr>
          <w:color w:val="231F20"/>
          <w:w w:val="105"/>
        </w:rPr>
        <w:t>Trong</w:t>
      </w:r>
      <w:r>
        <w:rPr>
          <w:color w:val="231F20"/>
          <w:spacing w:val="-1"/>
          <w:w w:val="105"/>
        </w:rPr>
        <w:t xml:space="preserve"> </w:t>
      </w:r>
      <w:r>
        <w:rPr>
          <w:color w:val="231F20"/>
          <w:w w:val="105"/>
        </w:rPr>
        <w:t>bốn</w:t>
      </w:r>
      <w:r>
        <w:rPr>
          <w:color w:val="231F20"/>
          <w:spacing w:val="-2"/>
          <w:w w:val="105"/>
        </w:rPr>
        <w:t xml:space="preserve"> </w:t>
      </w:r>
      <w:r>
        <w:rPr>
          <w:color w:val="231F20"/>
          <w:w w:val="105"/>
        </w:rPr>
        <w:t>loại</w:t>
      </w:r>
      <w:r>
        <w:rPr>
          <w:color w:val="231F20"/>
          <w:spacing w:val="-1"/>
          <w:w w:val="105"/>
        </w:rPr>
        <w:t xml:space="preserve"> </w:t>
      </w:r>
      <w:r>
        <w:rPr>
          <w:color w:val="231F20"/>
          <w:w w:val="105"/>
        </w:rPr>
        <w:t>niệm</w:t>
      </w:r>
      <w:r>
        <w:rPr>
          <w:color w:val="231F20"/>
          <w:spacing w:val="-1"/>
          <w:w w:val="105"/>
        </w:rPr>
        <w:t xml:space="preserve"> </w:t>
      </w:r>
      <w:r>
        <w:rPr>
          <w:color w:val="231F20"/>
          <w:w w:val="105"/>
        </w:rPr>
        <w:t>Phật</w:t>
      </w:r>
      <w:r>
        <w:rPr>
          <w:color w:val="231F20"/>
          <w:spacing w:val="-1"/>
          <w:w w:val="105"/>
        </w:rPr>
        <w:t xml:space="preserve"> </w:t>
      </w:r>
      <w:r>
        <w:rPr>
          <w:color w:val="231F20"/>
          <w:w w:val="105"/>
        </w:rPr>
        <w:t>trì</w:t>
      </w:r>
      <w:r>
        <w:rPr>
          <w:color w:val="231F20"/>
          <w:spacing w:val="-1"/>
          <w:w w:val="105"/>
        </w:rPr>
        <w:t xml:space="preserve"> </w:t>
      </w:r>
      <w:r>
        <w:rPr>
          <w:color w:val="231F20"/>
          <w:w w:val="105"/>
        </w:rPr>
        <w:t>danh</w:t>
      </w:r>
      <w:r>
        <w:rPr>
          <w:color w:val="231F20"/>
          <w:spacing w:val="1"/>
          <w:w w:val="105"/>
        </w:rPr>
        <w:t xml:space="preserve"> </w:t>
      </w:r>
      <w:r>
        <w:rPr>
          <w:color w:val="231F20"/>
          <w:w w:val="105"/>
        </w:rPr>
        <w:t>là</w:t>
      </w:r>
      <w:r>
        <w:rPr>
          <w:color w:val="231F20"/>
          <w:spacing w:val="-1"/>
          <w:w w:val="105"/>
        </w:rPr>
        <w:t xml:space="preserve"> </w:t>
      </w:r>
      <w:r>
        <w:rPr>
          <w:color w:val="231F20"/>
          <w:w w:val="105"/>
        </w:rPr>
        <w:t>thù</w:t>
      </w:r>
      <w:r>
        <w:rPr>
          <w:color w:val="231F20"/>
          <w:spacing w:val="-1"/>
          <w:w w:val="105"/>
        </w:rPr>
        <w:t xml:space="preserve"> </w:t>
      </w:r>
      <w:r>
        <w:rPr>
          <w:color w:val="231F20"/>
          <w:spacing w:val="-2"/>
          <w:w w:val="105"/>
        </w:rPr>
        <w:t>thắng.</w:t>
      </w:r>
    </w:p>
    <w:p w14:paraId="0611A573" w14:textId="77777777" w:rsidR="00941B9D" w:rsidRDefault="00545CF7">
      <w:pPr>
        <w:spacing w:before="212" w:line="283" w:lineRule="auto"/>
        <w:ind w:left="113" w:right="395" w:firstLine="453"/>
        <w:jc w:val="both"/>
        <w:rPr>
          <w:sz w:val="34"/>
        </w:rPr>
      </w:pPr>
      <w:r>
        <w:rPr>
          <w:i/>
          <w:color w:val="231F20"/>
          <w:w w:val="105"/>
          <w:sz w:val="34"/>
        </w:rPr>
        <w:t>Thật</w:t>
      </w:r>
      <w:r>
        <w:rPr>
          <w:i/>
          <w:color w:val="231F20"/>
          <w:spacing w:val="-15"/>
          <w:w w:val="105"/>
          <w:sz w:val="34"/>
        </w:rPr>
        <w:t xml:space="preserve"> </w:t>
      </w:r>
      <w:r>
        <w:rPr>
          <w:i/>
          <w:color w:val="231F20"/>
          <w:w w:val="105"/>
          <w:sz w:val="34"/>
        </w:rPr>
        <w:t>tướng</w:t>
      </w:r>
      <w:r>
        <w:rPr>
          <w:i/>
          <w:color w:val="231F20"/>
          <w:spacing w:val="-15"/>
          <w:w w:val="105"/>
          <w:sz w:val="34"/>
        </w:rPr>
        <w:t xml:space="preserve"> </w:t>
      </w:r>
      <w:r>
        <w:rPr>
          <w:i/>
          <w:color w:val="231F20"/>
          <w:w w:val="105"/>
          <w:sz w:val="34"/>
        </w:rPr>
        <w:t>niệm</w:t>
      </w:r>
      <w:r>
        <w:rPr>
          <w:i/>
          <w:color w:val="231F20"/>
          <w:spacing w:val="-15"/>
          <w:w w:val="105"/>
          <w:sz w:val="34"/>
        </w:rPr>
        <w:t xml:space="preserve"> </w:t>
      </w:r>
      <w:r>
        <w:rPr>
          <w:i/>
          <w:color w:val="231F20"/>
          <w:w w:val="105"/>
          <w:sz w:val="34"/>
        </w:rPr>
        <w:t>Phật.</w:t>
      </w:r>
      <w:r>
        <w:rPr>
          <w:i/>
          <w:color w:val="231F20"/>
          <w:spacing w:val="-15"/>
          <w:w w:val="105"/>
          <w:sz w:val="34"/>
        </w:rPr>
        <w:t xml:space="preserve"> </w:t>
      </w:r>
      <w:r>
        <w:rPr>
          <w:i/>
          <w:color w:val="231F20"/>
          <w:w w:val="105"/>
          <w:sz w:val="34"/>
        </w:rPr>
        <w:t>Viễn</w:t>
      </w:r>
      <w:r>
        <w:rPr>
          <w:i/>
          <w:color w:val="231F20"/>
          <w:spacing w:val="-15"/>
          <w:w w:val="105"/>
          <w:sz w:val="34"/>
        </w:rPr>
        <w:t xml:space="preserve"> </w:t>
      </w:r>
      <w:r>
        <w:rPr>
          <w:i/>
          <w:color w:val="231F20"/>
          <w:w w:val="105"/>
          <w:sz w:val="34"/>
        </w:rPr>
        <w:t>ly</w:t>
      </w:r>
      <w:r>
        <w:rPr>
          <w:i/>
          <w:color w:val="231F20"/>
          <w:spacing w:val="-15"/>
          <w:w w:val="105"/>
          <w:sz w:val="34"/>
        </w:rPr>
        <w:t xml:space="preserve"> </w:t>
      </w:r>
      <w:r>
        <w:rPr>
          <w:i/>
          <w:color w:val="231F20"/>
          <w:w w:val="105"/>
          <w:sz w:val="34"/>
        </w:rPr>
        <w:t>sinh</w:t>
      </w:r>
      <w:r>
        <w:rPr>
          <w:i/>
          <w:color w:val="231F20"/>
          <w:spacing w:val="-15"/>
          <w:w w:val="105"/>
          <w:sz w:val="34"/>
        </w:rPr>
        <w:t xml:space="preserve"> </w:t>
      </w:r>
      <w:r>
        <w:rPr>
          <w:i/>
          <w:color w:val="231F20"/>
          <w:w w:val="105"/>
          <w:sz w:val="34"/>
        </w:rPr>
        <w:t>diệt,</w:t>
      </w:r>
      <w:r>
        <w:rPr>
          <w:i/>
          <w:color w:val="231F20"/>
          <w:spacing w:val="-15"/>
          <w:w w:val="105"/>
          <w:sz w:val="34"/>
        </w:rPr>
        <w:t xml:space="preserve"> </w:t>
      </w:r>
      <w:r>
        <w:rPr>
          <w:i/>
          <w:color w:val="231F20"/>
          <w:w w:val="105"/>
          <w:sz w:val="34"/>
        </w:rPr>
        <w:t>hữu</w:t>
      </w:r>
      <w:r>
        <w:rPr>
          <w:i/>
          <w:color w:val="231F20"/>
          <w:spacing w:val="-15"/>
          <w:w w:val="105"/>
          <w:sz w:val="34"/>
        </w:rPr>
        <w:t xml:space="preserve"> </w:t>
      </w:r>
      <w:r>
        <w:rPr>
          <w:i/>
          <w:color w:val="231F20"/>
          <w:w w:val="105"/>
          <w:sz w:val="34"/>
        </w:rPr>
        <w:t>vô,</w:t>
      </w:r>
      <w:r>
        <w:rPr>
          <w:i/>
          <w:color w:val="231F20"/>
          <w:spacing w:val="-15"/>
          <w:w w:val="105"/>
          <w:sz w:val="34"/>
        </w:rPr>
        <w:t xml:space="preserve"> </w:t>
      </w:r>
      <w:r>
        <w:rPr>
          <w:i/>
          <w:color w:val="231F20"/>
          <w:w w:val="105"/>
          <w:sz w:val="34"/>
        </w:rPr>
        <w:t>năng</w:t>
      </w:r>
      <w:r>
        <w:rPr>
          <w:i/>
          <w:color w:val="231F20"/>
          <w:spacing w:val="-15"/>
          <w:w w:val="105"/>
          <w:sz w:val="34"/>
        </w:rPr>
        <w:t xml:space="preserve"> </w:t>
      </w:r>
      <w:r>
        <w:rPr>
          <w:i/>
          <w:color w:val="231F20"/>
          <w:w w:val="105"/>
          <w:sz w:val="34"/>
        </w:rPr>
        <w:t xml:space="preserve">sở, ngôn thuyết danh tự, tâm duyên đẳng tướng </w:t>
      </w:r>
      <w:r>
        <w:rPr>
          <w:color w:val="231F20"/>
          <w:w w:val="105"/>
          <w:sz w:val="34"/>
        </w:rPr>
        <w:t>(Thật tướng n</w:t>
      </w:r>
      <w:r>
        <w:rPr>
          <w:color w:val="231F20"/>
          <w:w w:val="105"/>
          <w:sz w:val="34"/>
        </w:rPr>
        <w:t>iệm Phật: Xa lìa sinh diệt, có không, năng sở, ngôn thuyết danh tự. Tâm duyên tướng bình đẳng).</w:t>
      </w:r>
    </w:p>
    <w:p w14:paraId="6E04D1B7" w14:textId="77777777" w:rsidR="00941B9D" w:rsidRDefault="00941B9D">
      <w:pPr>
        <w:spacing w:line="283" w:lineRule="auto"/>
        <w:jc w:val="both"/>
        <w:rPr>
          <w:sz w:val="34"/>
        </w:rPr>
        <w:sectPr w:rsidR="00941B9D">
          <w:pgSz w:w="11060" w:h="15030"/>
          <w:pgMar w:top="1040" w:right="1020" w:bottom="960" w:left="1020" w:header="845" w:footer="767" w:gutter="0"/>
          <w:cols w:space="720"/>
        </w:sectPr>
      </w:pPr>
    </w:p>
    <w:p w14:paraId="49EE4860" w14:textId="77777777" w:rsidR="00941B9D" w:rsidRDefault="00941B9D">
      <w:pPr>
        <w:pStyle w:val="BodyText"/>
        <w:spacing w:before="3"/>
        <w:ind w:firstLine="0"/>
        <w:jc w:val="left"/>
        <w:rPr>
          <w:sz w:val="23"/>
        </w:rPr>
      </w:pPr>
    </w:p>
    <w:p w14:paraId="555B5E1F" w14:textId="77777777" w:rsidR="00941B9D" w:rsidRDefault="00545CF7">
      <w:pPr>
        <w:pStyle w:val="BodyText"/>
        <w:spacing w:before="106" w:line="307" w:lineRule="auto"/>
        <w:ind w:left="397" w:right="109"/>
      </w:pPr>
      <w:r>
        <w:rPr>
          <w:color w:val="231F20"/>
        </w:rPr>
        <w:t xml:space="preserve">Viễn ly: Chúng ta thấy, sinh diệt là tương đối, có không là </w:t>
      </w:r>
      <w:r>
        <w:rPr>
          <w:color w:val="231F20"/>
          <w:w w:val="105"/>
        </w:rPr>
        <w:t>tương đối, năng sở là tương đối, hết thảy đều là tương đối. Tươ</w:t>
      </w:r>
      <w:r>
        <w:rPr>
          <w:color w:val="231F20"/>
          <w:w w:val="105"/>
        </w:rPr>
        <w:t>ng đối không còn, nghĩa là sao? Là nhập bất nhị pháp môn. Đúng, thật tướng niệm Phật, thật sự không nhập bất nhị pháp môn, thì không thể tu được.</w:t>
      </w:r>
    </w:p>
    <w:p w14:paraId="2D369D89" w14:textId="77777777" w:rsidR="00941B9D" w:rsidRDefault="00545CF7">
      <w:pPr>
        <w:pStyle w:val="BodyText"/>
        <w:spacing w:before="139" w:line="307" w:lineRule="auto"/>
        <w:ind w:left="397" w:right="111"/>
      </w:pPr>
      <w:r>
        <w:rPr>
          <w:color w:val="231F20"/>
          <w:w w:val="105"/>
        </w:rPr>
        <w:t>Ai</w:t>
      </w:r>
      <w:r>
        <w:rPr>
          <w:color w:val="231F20"/>
          <w:spacing w:val="-11"/>
          <w:w w:val="105"/>
        </w:rPr>
        <w:t xml:space="preserve"> </w:t>
      </w:r>
      <w:r>
        <w:rPr>
          <w:color w:val="231F20"/>
          <w:w w:val="105"/>
        </w:rPr>
        <w:t>có</w:t>
      </w:r>
      <w:r>
        <w:rPr>
          <w:color w:val="231F20"/>
          <w:spacing w:val="-12"/>
          <w:w w:val="105"/>
        </w:rPr>
        <w:t xml:space="preserve"> </w:t>
      </w:r>
      <w:r>
        <w:rPr>
          <w:color w:val="231F20"/>
          <w:w w:val="105"/>
        </w:rPr>
        <w:t>thể</w:t>
      </w:r>
      <w:r>
        <w:rPr>
          <w:color w:val="231F20"/>
          <w:spacing w:val="-11"/>
          <w:w w:val="105"/>
        </w:rPr>
        <w:t xml:space="preserve"> </w:t>
      </w:r>
      <w:r>
        <w:rPr>
          <w:color w:val="231F20"/>
          <w:w w:val="105"/>
        </w:rPr>
        <w:t>tu</w:t>
      </w:r>
      <w:r>
        <w:rPr>
          <w:color w:val="231F20"/>
          <w:spacing w:val="-11"/>
          <w:w w:val="105"/>
        </w:rPr>
        <w:t xml:space="preserve"> </w:t>
      </w:r>
      <w:r>
        <w:rPr>
          <w:color w:val="231F20"/>
          <w:w w:val="105"/>
        </w:rPr>
        <w:t>Thật</w:t>
      </w:r>
      <w:r>
        <w:rPr>
          <w:color w:val="231F20"/>
          <w:spacing w:val="-11"/>
          <w:w w:val="105"/>
        </w:rPr>
        <w:t xml:space="preserve"> </w:t>
      </w:r>
      <w:r>
        <w:rPr>
          <w:color w:val="231F20"/>
          <w:w w:val="105"/>
        </w:rPr>
        <w:t>tướng</w:t>
      </w:r>
      <w:r>
        <w:rPr>
          <w:color w:val="231F20"/>
          <w:spacing w:val="-11"/>
          <w:w w:val="105"/>
        </w:rPr>
        <w:t xml:space="preserve"> </w:t>
      </w:r>
      <w:r>
        <w:rPr>
          <w:color w:val="231F20"/>
          <w:w w:val="105"/>
        </w:rPr>
        <w:t>niệm</w:t>
      </w:r>
      <w:r>
        <w:rPr>
          <w:color w:val="231F20"/>
          <w:spacing w:val="-11"/>
          <w:w w:val="105"/>
        </w:rPr>
        <w:t xml:space="preserve"> </w:t>
      </w:r>
      <w:r>
        <w:rPr>
          <w:color w:val="231F20"/>
          <w:w w:val="105"/>
        </w:rPr>
        <w:t>Phật?</w:t>
      </w:r>
      <w:r>
        <w:rPr>
          <w:color w:val="231F20"/>
          <w:spacing w:val="-11"/>
          <w:w w:val="105"/>
        </w:rPr>
        <w:t xml:space="preserve"> </w:t>
      </w:r>
      <w:r>
        <w:rPr>
          <w:color w:val="231F20"/>
          <w:w w:val="105"/>
        </w:rPr>
        <w:t>Công</w:t>
      </w:r>
      <w:r>
        <w:rPr>
          <w:color w:val="231F20"/>
          <w:spacing w:val="-10"/>
          <w:w w:val="105"/>
        </w:rPr>
        <w:t xml:space="preserve"> </w:t>
      </w:r>
      <w:r>
        <w:rPr>
          <w:color w:val="231F20"/>
          <w:w w:val="105"/>
        </w:rPr>
        <w:t>phu</w:t>
      </w:r>
      <w:r>
        <w:rPr>
          <w:color w:val="231F20"/>
          <w:spacing w:val="-11"/>
          <w:w w:val="105"/>
        </w:rPr>
        <w:t xml:space="preserve"> </w:t>
      </w:r>
      <w:r>
        <w:rPr>
          <w:color w:val="231F20"/>
          <w:w w:val="105"/>
        </w:rPr>
        <w:t>niệm</w:t>
      </w:r>
      <w:r>
        <w:rPr>
          <w:color w:val="231F20"/>
          <w:spacing w:val="-11"/>
          <w:w w:val="105"/>
        </w:rPr>
        <w:t xml:space="preserve"> </w:t>
      </w:r>
      <w:r>
        <w:rPr>
          <w:color w:val="231F20"/>
          <w:w w:val="105"/>
        </w:rPr>
        <w:t>Phật, đoạn hết Kiến Tư phiền não</w:t>
      </w:r>
      <w:r>
        <w:rPr>
          <w:color w:val="231F20"/>
          <w:w w:val="105"/>
        </w:rPr>
        <w:t xml:space="preserve"> và Trần Sa phiền não, phá được một phần Vô Minh phiền não, siêu việt mười pháp giới, sinh về Thật Báo Trang Nghiêm Độ.</w:t>
      </w:r>
    </w:p>
    <w:p w14:paraId="2346552E" w14:textId="77777777" w:rsidR="00941B9D" w:rsidRDefault="00545CF7">
      <w:pPr>
        <w:pStyle w:val="BodyText"/>
        <w:spacing w:before="140" w:line="307" w:lineRule="auto"/>
        <w:ind w:left="397" w:right="110"/>
      </w:pPr>
      <w:r>
        <w:rPr>
          <w:color w:val="231F20"/>
          <w:w w:val="105"/>
        </w:rPr>
        <w:t>Người này còn niệm Phật không? Còn niệm. Khi đó gọi là Thật tướng niệm Phật nhất tâm bất loạn, gồm có sự nhất tâm</w:t>
      </w:r>
      <w:r>
        <w:rPr>
          <w:color w:val="231F20"/>
          <w:w w:val="105"/>
        </w:rPr>
        <w:t xml:space="preserve"> và lý nhất tâm. Lý nhất tâm bất loạn sinh về Thật Báo Trang Nghiêm Độ. Chúng ta biết rằng, pháp thân Đại sĩ ở Thật</w:t>
      </w:r>
      <w:r>
        <w:rPr>
          <w:color w:val="231F20"/>
          <w:spacing w:val="-1"/>
          <w:w w:val="105"/>
        </w:rPr>
        <w:t xml:space="preserve"> </w:t>
      </w:r>
      <w:r>
        <w:rPr>
          <w:color w:val="231F20"/>
          <w:w w:val="105"/>
        </w:rPr>
        <w:t>Báo</w:t>
      </w:r>
      <w:r>
        <w:rPr>
          <w:color w:val="231F20"/>
          <w:spacing w:val="-1"/>
          <w:w w:val="105"/>
        </w:rPr>
        <w:t xml:space="preserve"> </w:t>
      </w:r>
      <w:r>
        <w:rPr>
          <w:color w:val="231F20"/>
          <w:w w:val="105"/>
        </w:rPr>
        <w:t>Trang</w:t>
      </w:r>
      <w:r>
        <w:rPr>
          <w:color w:val="231F20"/>
          <w:spacing w:val="-1"/>
          <w:w w:val="105"/>
        </w:rPr>
        <w:t xml:space="preserve"> </w:t>
      </w:r>
      <w:r>
        <w:rPr>
          <w:color w:val="231F20"/>
          <w:w w:val="105"/>
        </w:rPr>
        <w:t>Nghiêm</w:t>
      </w:r>
      <w:r>
        <w:rPr>
          <w:color w:val="231F20"/>
          <w:spacing w:val="-1"/>
          <w:w w:val="105"/>
        </w:rPr>
        <w:t xml:space="preserve"> </w:t>
      </w:r>
      <w:r>
        <w:rPr>
          <w:color w:val="231F20"/>
          <w:w w:val="105"/>
        </w:rPr>
        <w:t>Độ,</w:t>
      </w:r>
      <w:r>
        <w:rPr>
          <w:color w:val="231F20"/>
          <w:spacing w:val="-1"/>
          <w:w w:val="105"/>
        </w:rPr>
        <w:t xml:space="preserve"> </w:t>
      </w:r>
      <w:r>
        <w:rPr>
          <w:color w:val="231F20"/>
          <w:w w:val="105"/>
        </w:rPr>
        <w:t>họ</w:t>
      </w:r>
      <w:r>
        <w:rPr>
          <w:color w:val="231F20"/>
          <w:spacing w:val="-1"/>
          <w:w w:val="105"/>
        </w:rPr>
        <w:t xml:space="preserve"> </w:t>
      </w:r>
      <w:r>
        <w:rPr>
          <w:color w:val="231F20"/>
          <w:w w:val="105"/>
        </w:rPr>
        <w:t>niệm</w:t>
      </w:r>
      <w:r>
        <w:rPr>
          <w:color w:val="231F20"/>
          <w:spacing w:val="-1"/>
          <w:w w:val="105"/>
        </w:rPr>
        <w:t xml:space="preserve"> </w:t>
      </w:r>
      <w:r>
        <w:rPr>
          <w:color w:val="231F20"/>
          <w:w w:val="105"/>
        </w:rPr>
        <w:t>Phật</w:t>
      </w:r>
      <w:r>
        <w:rPr>
          <w:color w:val="231F20"/>
          <w:spacing w:val="-1"/>
          <w:w w:val="105"/>
        </w:rPr>
        <w:t xml:space="preserve"> </w:t>
      </w:r>
      <w:r>
        <w:rPr>
          <w:color w:val="231F20"/>
          <w:w w:val="105"/>
        </w:rPr>
        <w:t>A</w:t>
      </w:r>
      <w:r>
        <w:rPr>
          <w:color w:val="231F20"/>
          <w:spacing w:val="-1"/>
          <w:w w:val="105"/>
        </w:rPr>
        <w:t xml:space="preserve"> </w:t>
      </w:r>
      <w:r>
        <w:rPr>
          <w:color w:val="231F20"/>
          <w:w w:val="105"/>
        </w:rPr>
        <w:t>Di</w:t>
      </w:r>
      <w:r>
        <w:rPr>
          <w:color w:val="231F20"/>
          <w:spacing w:val="-1"/>
          <w:w w:val="105"/>
        </w:rPr>
        <w:t xml:space="preserve"> </w:t>
      </w:r>
      <w:r>
        <w:rPr>
          <w:color w:val="231F20"/>
          <w:w w:val="105"/>
        </w:rPr>
        <w:t>Đà</w:t>
      </w:r>
      <w:r>
        <w:rPr>
          <w:color w:val="231F20"/>
          <w:spacing w:val="-1"/>
          <w:w w:val="105"/>
        </w:rPr>
        <w:t xml:space="preserve"> </w:t>
      </w:r>
      <w:r>
        <w:rPr>
          <w:color w:val="231F20"/>
          <w:w w:val="105"/>
        </w:rPr>
        <w:t>là</w:t>
      </w:r>
      <w:r>
        <w:rPr>
          <w:color w:val="231F20"/>
          <w:spacing w:val="-1"/>
          <w:w w:val="105"/>
        </w:rPr>
        <w:t xml:space="preserve"> </w:t>
      </w:r>
      <w:r>
        <w:rPr>
          <w:color w:val="231F20"/>
          <w:w w:val="105"/>
        </w:rPr>
        <w:t xml:space="preserve">Thật tướng niệm Phật. Bây giờ, chúng ta chưa làm được, về thế </w:t>
      </w:r>
      <w:r>
        <w:rPr>
          <w:color w:val="231F20"/>
        </w:rPr>
        <w:t>giới</w:t>
      </w:r>
      <w:r>
        <w:rPr>
          <w:color w:val="231F20"/>
          <w:spacing w:val="-8"/>
        </w:rPr>
        <w:t xml:space="preserve"> </w:t>
      </w:r>
      <w:r>
        <w:rPr>
          <w:color w:val="231F20"/>
        </w:rPr>
        <w:t>Tây</w:t>
      </w:r>
      <w:r>
        <w:rPr>
          <w:color w:val="231F20"/>
          <w:spacing w:val="-8"/>
        </w:rPr>
        <w:t xml:space="preserve"> </w:t>
      </w:r>
      <w:r>
        <w:rPr>
          <w:color w:val="231F20"/>
        </w:rPr>
        <w:t>Phươn</w:t>
      </w:r>
      <w:r>
        <w:rPr>
          <w:color w:val="231F20"/>
        </w:rPr>
        <w:t>g</w:t>
      </w:r>
      <w:r>
        <w:rPr>
          <w:color w:val="231F20"/>
          <w:spacing w:val="-8"/>
        </w:rPr>
        <w:t xml:space="preserve"> </w:t>
      </w:r>
      <w:r>
        <w:rPr>
          <w:color w:val="231F20"/>
        </w:rPr>
        <w:t>Cực</w:t>
      </w:r>
      <w:r>
        <w:rPr>
          <w:color w:val="231F20"/>
          <w:spacing w:val="-8"/>
        </w:rPr>
        <w:t xml:space="preserve"> </w:t>
      </w:r>
      <w:r>
        <w:rPr>
          <w:color w:val="231F20"/>
        </w:rPr>
        <w:t>Lạc</w:t>
      </w:r>
      <w:r>
        <w:rPr>
          <w:color w:val="231F20"/>
          <w:spacing w:val="-8"/>
        </w:rPr>
        <w:t xml:space="preserve"> </w:t>
      </w:r>
      <w:r>
        <w:rPr>
          <w:color w:val="231F20"/>
        </w:rPr>
        <w:t>sẽ</w:t>
      </w:r>
      <w:r>
        <w:rPr>
          <w:color w:val="231F20"/>
          <w:spacing w:val="-8"/>
        </w:rPr>
        <w:t xml:space="preserve"> </w:t>
      </w:r>
      <w:r>
        <w:rPr>
          <w:color w:val="231F20"/>
        </w:rPr>
        <w:t>làm</w:t>
      </w:r>
      <w:r>
        <w:rPr>
          <w:color w:val="231F20"/>
          <w:spacing w:val="-8"/>
        </w:rPr>
        <w:t xml:space="preserve"> </w:t>
      </w:r>
      <w:r>
        <w:rPr>
          <w:color w:val="231F20"/>
        </w:rPr>
        <w:t>được.</w:t>
      </w:r>
      <w:r>
        <w:rPr>
          <w:color w:val="231F20"/>
          <w:spacing w:val="-8"/>
        </w:rPr>
        <w:t xml:space="preserve"> </w:t>
      </w:r>
      <w:r>
        <w:rPr>
          <w:color w:val="231F20"/>
        </w:rPr>
        <w:t>Vì</w:t>
      </w:r>
      <w:r>
        <w:rPr>
          <w:color w:val="231F20"/>
          <w:spacing w:val="-8"/>
        </w:rPr>
        <w:t xml:space="preserve"> </w:t>
      </w:r>
      <w:r>
        <w:rPr>
          <w:color w:val="231F20"/>
        </w:rPr>
        <w:t>sao?</w:t>
      </w:r>
      <w:r>
        <w:rPr>
          <w:color w:val="231F20"/>
          <w:spacing w:val="-8"/>
        </w:rPr>
        <w:t xml:space="preserve"> </w:t>
      </w:r>
      <w:r>
        <w:rPr>
          <w:color w:val="231F20"/>
        </w:rPr>
        <w:t>Vì</w:t>
      </w:r>
      <w:r>
        <w:rPr>
          <w:color w:val="231F20"/>
          <w:spacing w:val="-8"/>
        </w:rPr>
        <w:t xml:space="preserve"> </w:t>
      </w:r>
      <w:r>
        <w:rPr>
          <w:color w:val="231F20"/>
        </w:rPr>
        <w:t>bản</w:t>
      </w:r>
      <w:r>
        <w:rPr>
          <w:color w:val="231F20"/>
          <w:spacing w:val="-8"/>
        </w:rPr>
        <w:t xml:space="preserve"> </w:t>
      </w:r>
      <w:r>
        <w:rPr>
          <w:color w:val="231F20"/>
        </w:rPr>
        <w:t xml:space="preserve">nguyện </w:t>
      </w:r>
      <w:r>
        <w:rPr>
          <w:color w:val="231F20"/>
          <w:w w:val="105"/>
        </w:rPr>
        <w:t>oai</w:t>
      </w:r>
      <w:r>
        <w:rPr>
          <w:color w:val="231F20"/>
          <w:spacing w:val="-10"/>
          <w:w w:val="105"/>
        </w:rPr>
        <w:t xml:space="preserve"> </w:t>
      </w:r>
      <w:r>
        <w:rPr>
          <w:color w:val="231F20"/>
          <w:w w:val="105"/>
        </w:rPr>
        <w:t>thần</w:t>
      </w:r>
      <w:r>
        <w:rPr>
          <w:color w:val="231F20"/>
          <w:spacing w:val="-11"/>
          <w:w w:val="105"/>
        </w:rPr>
        <w:t xml:space="preserve"> </w:t>
      </w:r>
      <w:r>
        <w:rPr>
          <w:color w:val="231F20"/>
          <w:w w:val="105"/>
        </w:rPr>
        <w:t>của</w:t>
      </w:r>
      <w:r>
        <w:rPr>
          <w:color w:val="231F20"/>
          <w:spacing w:val="-10"/>
          <w:w w:val="105"/>
        </w:rPr>
        <w:t xml:space="preserve"> </w:t>
      </w:r>
      <w:r>
        <w:rPr>
          <w:color w:val="231F20"/>
          <w:w w:val="105"/>
        </w:rPr>
        <w:t>Phật</w:t>
      </w:r>
      <w:r>
        <w:rPr>
          <w:color w:val="231F20"/>
          <w:spacing w:val="-10"/>
          <w:w w:val="105"/>
        </w:rPr>
        <w:t xml:space="preserve"> </w:t>
      </w:r>
      <w:r>
        <w:rPr>
          <w:color w:val="231F20"/>
          <w:w w:val="105"/>
        </w:rPr>
        <w:t>A</w:t>
      </w:r>
      <w:r>
        <w:rPr>
          <w:color w:val="231F20"/>
          <w:spacing w:val="-10"/>
          <w:w w:val="105"/>
        </w:rPr>
        <w:t xml:space="preserve"> </w:t>
      </w:r>
      <w:r>
        <w:rPr>
          <w:color w:val="231F20"/>
          <w:w w:val="105"/>
        </w:rPr>
        <w:t>Di</w:t>
      </w:r>
      <w:r>
        <w:rPr>
          <w:color w:val="231F20"/>
          <w:spacing w:val="-10"/>
          <w:w w:val="105"/>
        </w:rPr>
        <w:t xml:space="preserve"> </w:t>
      </w:r>
      <w:r>
        <w:rPr>
          <w:color w:val="231F20"/>
          <w:w w:val="105"/>
        </w:rPr>
        <w:t>Đà</w:t>
      </w:r>
      <w:r>
        <w:rPr>
          <w:color w:val="231F20"/>
          <w:spacing w:val="-11"/>
          <w:w w:val="105"/>
        </w:rPr>
        <w:t xml:space="preserve"> </w:t>
      </w:r>
      <w:r>
        <w:rPr>
          <w:color w:val="231F20"/>
          <w:w w:val="105"/>
        </w:rPr>
        <w:t>gia</w:t>
      </w:r>
      <w:r>
        <w:rPr>
          <w:color w:val="231F20"/>
          <w:spacing w:val="-11"/>
          <w:w w:val="105"/>
        </w:rPr>
        <w:t xml:space="preserve"> </w:t>
      </w:r>
      <w:r>
        <w:rPr>
          <w:color w:val="231F20"/>
          <w:w w:val="105"/>
        </w:rPr>
        <w:t>trì.</w:t>
      </w:r>
      <w:r>
        <w:rPr>
          <w:color w:val="231F20"/>
          <w:spacing w:val="-10"/>
          <w:w w:val="105"/>
        </w:rPr>
        <w:t xml:space="preserve"> </w:t>
      </w:r>
      <w:r>
        <w:rPr>
          <w:color w:val="231F20"/>
          <w:w w:val="105"/>
        </w:rPr>
        <w:t>Phàm</w:t>
      </w:r>
      <w:r>
        <w:rPr>
          <w:color w:val="231F20"/>
          <w:spacing w:val="-10"/>
          <w:w w:val="105"/>
        </w:rPr>
        <w:t xml:space="preserve"> </w:t>
      </w:r>
      <w:r>
        <w:rPr>
          <w:color w:val="231F20"/>
          <w:w w:val="105"/>
        </w:rPr>
        <w:t>Thánh</w:t>
      </w:r>
      <w:r>
        <w:rPr>
          <w:color w:val="231F20"/>
          <w:spacing w:val="-11"/>
          <w:w w:val="105"/>
        </w:rPr>
        <w:t xml:space="preserve"> </w:t>
      </w:r>
      <w:r>
        <w:rPr>
          <w:color w:val="231F20"/>
          <w:w w:val="105"/>
        </w:rPr>
        <w:t>Đồng</w:t>
      </w:r>
      <w:r>
        <w:rPr>
          <w:color w:val="231F20"/>
          <w:spacing w:val="-10"/>
          <w:w w:val="105"/>
        </w:rPr>
        <w:t xml:space="preserve"> </w:t>
      </w:r>
      <w:r>
        <w:rPr>
          <w:color w:val="231F20"/>
          <w:w w:val="105"/>
        </w:rPr>
        <w:t>Cư</w:t>
      </w:r>
      <w:r>
        <w:rPr>
          <w:color w:val="231F20"/>
          <w:spacing w:val="-10"/>
          <w:w w:val="105"/>
        </w:rPr>
        <w:t xml:space="preserve"> </w:t>
      </w:r>
      <w:r>
        <w:rPr>
          <w:color w:val="231F20"/>
          <w:w w:val="105"/>
        </w:rPr>
        <w:t>Độ hạ</w:t>
      </w:r>
      <w:r>
        <w:rPr>
          <w:color w:val="231F20"/>
          <w:spacing w:val="-21"/>
          <w:w w:val="105"/>
        </w:rPr>
        <w:t xml:space="preserve"> </w:t>
      </w:r>
      <w:r>
        <w:rPr>
          <w:color w:val="231F20"/>
          <w:w w:val="105"/>
        </w:rPr>
        <w:t>hạ</w:t>
      </w:r>
      <w:r>
        <w:rPr>
          <w:color w:val="231F20"/>
          <w:spacing w:val="-21"/>
          <w:w w:val="105"/>
        </w:rPr>
        <w:t xml:space="preserve"> </w:t>
      </w:r>
      <w:r>
        <w:rPr>
          <w:color w:val="231F20"/>
          <w:w w:val="105"/>
        </w:rPr>
        <w:t>phẩm</w:t>
      </w:r>
      <w:r>
        <w:rPr>
          <w:color w:val="231F20"/>
          <w:spacing w:val="-21"/>
          <w:w w:val="105"/>
        </w:rPr>
        <w:t xml:space="preserve"> </w:t>
      </w:r>
      <w:r>
        <w:rPr>
          <w:color w:val="231F20"/>
          <w:w w:val="105"/>
        </w:rPr>
        <w:t>vãng</w:t>
      </w:r>
      <w:r>
        <w:rPr>
          <w:color w:val="231F20"/>
          <w:spacing w:val="-21"/>
          <w:w w:val="105"/>
        </w:rPr>
        <w:t xml:space="preserve"> </w:t>
      </w:r>
      <w:r>
        <w:rPr>
          <w:color w:val="231F20"/>
          <w:w w:val="105"/>
        </w:rPr>
        <w:t>sinh,</w:t>
      </w:r>
      <w:r>
        <w:rPr>
          <w:color w:val="231F20"/>
          <w:spacing w:val="-21"/>
          <w:w w:val="105"/>
        </w:rPr>
        <w:t xml:space="preserve"> </w:t>
      </w:r>
      <w:r>
        <w:rPr>
          <w:color w:val="231F20"/>
          <w:w w:val="105"/>
        </w:rPr>
        <w:t>cũng</w:t>
      </w:r>
      <w:r>
        <w:rPr>
          <w:color w:val="231F20"/>
          <w:spacing w:val="-21"/>
          <w:w w:val="105"/>
        </w:rPr>
        <w:t xml:space="preserve"> </w:t>
      </w:r>
      <w:r>
        <w:rPr>
          <w:color w:val="231F20"/>
          <w:w w:val="105"/>
        </w:rPr>
        <w:t>được</w:t>
      </w:r>
      <w:r>
        <w:rPr>
          <w:color w:val="231F20"/>
          <w:spacing w:val="-21"/>
          <w:w w:val="105"/>
        </w:rPr>
        <w:t xml:space="preserve"> </w:t>
      </w:r>
      <w:r>
        <w:rPr>
          <w:color w:val="231F20"/>
          <w:w w:val="105"/>
        </w:rPr>
        <w:t>làm</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A</w:t>
      </w:r>
      <w:r>
        <w:rPr>
          <w:color w:val="231F20"/>
          <w:spacing w:val="-21"/>
          <w:w w:val="105"/>
        </w:rPr>
        <w:t xml:space="preserve"> </w:t>
      </w:r>
      <w:r>
        <w:rPr>
          <w:color w:val="231F20"/>
          <w:w w:val="105"/>
        </w:rPr>
        <w:t>Duy</w:t>
      </w:r>
      <w:r>
        <w:rPr>
          <w:color w:val="231F20"/>
          <w:spacing w:val="-21"/>
          <w:w w:val="105"/>
        </w:rPr>
        <w:t xml:space="preserve"> </w:t>
      </w:r>
      <w:r>
        <w:rPr>
          <w:color w:val="231F20"/>
          <w:w w:val="105"/>
        </w:rPr>
        <w:t>Việt</w:t>
      </w:r>
      <w:r>
        <w:rPr>
          <w:color w:val="231F20"/>
          <w:spacing w:val="-22"/>
          <w:w w:val="105"/>
        </w:rPr>
        <w:t xml:space="preserve"> </w:t>
      </w:r>
      <w:r>
        <w:rPr>
          <w:color w:val="231F20"/>
          <w:w w:val="105"/>
        </w:rPr>
        <w:t>Trí. A</w:t>
      </w:r>
      <w:r>
        <w:rPr>
          <w:color w:val="231F20"/>
          <w:spacing w:val="-8"/>
          <w:w w:val="105"/>
        </w:rPr>
        <w:t xml:space="preserve"> </w:t>
      </w:r>
      <w:r>
        <w:rPr>
          <w:color w:val="231F20"/>
          <w:w w:val="105"/>
        </w:rPr>
        <w:t>Duy</w:t>
      </w:r>
      <w:r>
        <w:rPr>
          <w:color w:val="231F20"/>
          <w:spacing w:val="-8"/>
          <w:w w:val="105"/>
        </w:rPr>
        <w:t xml:space="preserve"> </w:t>
      </w:r>
      <w:r>
        <w:rPr>
          <w:color w:val="231F20"/>
          <w:w w:val="105"/>
        </w:rPr>
        <w:t>Việt</w:t>
      </w:r>
      <w:r>
        <w:rPr>
          <w:color w:val="231F20"/>
          <w:spacing w:val="-8"/>
          <w:w w:val="105"/>
        </w:rPr>
        <w:t xml:space="preserve"> </w:t>
      </w:r>
      <w:r>
        <w:rPr>
          <w:color w:val="231F20"/>
          <w:w w:val="105"/>
        </w:rPr>
        <w:t>Trí</w:t>
      </w:r>
      <w:r>
        <w:rPr>
          <w:color w:val="231F20"/>
          <w:spacing w:val="-8"/>
          <w:w w:val="105"/>
        </w:rPr>
        <w:t xml:space="preserve"> </w:t>
      </w:r>
      <w:r>
        <w:rPr>
          <w:color w:val="231F20"/>
          <w:w w:val="105"/>
        </w:rPr>
        <w:t>Bồ</w:t>
      </w:r>
      <w:r>
        <w:rPr>
          <w:color w:val="231F20"/>
          <w:spacing w:val="-8"/>
          <w:w w:val="105"/>
        </w:rPr>
        <w:t xml:space="preserve"> </w:t>
      </w:r>
      <w:r>
        <w:rPr>
          <w:color w:val="231F20"/>
          <w:w w:val="105"/>
        </w:rPr>
        <w:t>tát</w:t>
      </w:r>
      <w:r>
        <w:rPr>
          <w:color w:val="231F20"/>
          <w:spacing w:val="-8"/>
          <w:w w:val="105"/>
        </w:rPr>
        <w:t xml:space="preserve"> </w:t>
      </w:r>
      <w:r>
        <w:rPr>
          <w:color w:val="231F20"/>
          <w:w w:val="105"/>
        </w:rPr>
        <w:t>niệm</w:t>
      </w:r>
      <w:r>
        <w:rPr>
          <w:color w:val="231F20"/>
          <w:spacing w:val="-8"/>
          <w:w w:val="105"/>
        </w:rPr>
        <w:t xml:space="preserve"> </w:t>
      </w:r>
      <w:r>
        <w:rPr>
          <w:color w:val="231F20"/>
          <w:w w:val="105"/>
        </w:rPr>
        <w:t>Phật</w:t>
      </w:r>
      <w:r>
        <w:rPr>
          <w:color w:val="231F20"/>
          <w:spacing w:val="-8"/>
          <w:w w:val="105"/>
        </w:rPr>
        <w:t xml:space="preserve"> </w:t>
      </w:r>
      <w:r>
        <w:rPr>
          <w:color w:val="231F20"/>
          <w:w w:val="105"/>
        </w:rPr>
        <w:t>là</w:t>
      </w:r>
      <w:r>
        <w:rPr>
          <w:color w:val="231F20"/>
          <w:spacing w:val="-8"/>
          <w:w w:val="105"/>
        </w:rPr>
        <w:t xml:space="preserve"> </w:t>
      </w:r>
      <w:r>
        <w:rPr>
          <w:color w:val="231F20"/>
          <w:w w:val="105"/>
        </w:rPr>
        <w:t>Thật</w:t>
      </w:r>
      <w:r>
        <w:rPr>
          <w:color w:val="231F20"/>
          <w:spacing w:val="-8"/>
          <w:w w:val="105"/>
        </w:rPr>
        <w:t xml:space="preserve"> </w:t>
      </w:r>
      <w:r>
        <w:rPr>
          <w:color w:val="231F20"/>
          <w:w w:val="105"/>
        </w:rPr>
        <w:t>tướng</w:t>
      </w:r>
      <w:r>
        <w:rPr>
          <w:color w:val="231F20"/>
          <w:spacing w:val="-8"/>
          <w:w w:val="105"/>
        </w:rPr>
        <w:t xml:space="preserve"> </w:t>
      </w:r>
      <w:r>
        <w:rPr>
          <w:color w:val="231F20"/>
          <w:w w:val="105"/>
        </w:rPr>
        <w:t>niệm</w:t>
      </w:r>
      <w:r>
        <w:rPr>
          <w:color w:val="231F20"/>
          <w:spacing w:val="-8"/>
          <w:w w:val="105"/>
        </w:rPr>
        <w:t xml:space="preserve"> </w:t>
      </w:r>
      <w:r>
        <w:rPr>
          <w:color w:val="231F20"/>
          <w:w w:val="105"/>
        </w:rPr>
        <w:t>Phật.</w:t>
      </w:r>
    </w:p>
    <w:p w14:paraId="5C3E9954" w14:textId="77777777" w:rsidR="00941B9D" w:rsidRDefault="00545CF7">
      <w:pPr>
        <w:pStyle w:val="BodyText"/>
        <w:spacing w:before="137" w:line="307" w:lineRule="auto"/>
        <w:ind w:left="397" w:right="112"/>
      </w:pPr>
      <w:r>
        <w:rPr>
          <w:color w:val="231F20"/>
          <w:w w:val="105"/>
        </w:rPr>
        <w:t>Thế</w:t>
      </w:r>
      <w:r>
        <w:rPr>
          <w:color w:val="231F20"/>
          <w:spacing w:val="-10"/>
          <w:w w:val="105"/>
        </w:rPr>
        <w:t xml:space="preserve"> </w:t>
      </w:r>
      <w:r>
        <w:rPr>
          <w:color w:val="231F20"/>
          <w:w w:val="105"/>
        </w:rPr>
        <w:t>nào</w:t>
      </w:r>
      <w:r>
        <w:rPr>
          <w:color w:val="231F20"/>
          <w:spacing w:val="-10"/>
          <w:w w:val="105"/>
        </w:rPr>
        <w:t xml:space="preserve"> </w:t>
      </w:r>
      <w:r>
        <w:rPr>
          <w:color w:val="231F20"/>
          <w:w w:val="105"/>
        </w:rPr>
        <w:t>gọi</w:t>
      </w:r>
      <w:r>
        <w:rPr>
          <w:color w:val="231F20"/>
          <w:spacing w:val="-10"/>
          <w:w w:val="105"/>
        </w:rPr>
        <w:t xml:space="preserve"> </w:t>
      </w:r>
      <w:r>
        <w:rPr>
          <w:color w:val="231F20"/>
          <w:w w:val="105"/>
        </w:rPr>
        <w:t>là</w:t>
      </w:r>
      <w:r>
        <w:rPr>
          <w:color w:val="231F20"/>
          <w:spacing w:val="-10"/>
          <w:w w:val="105"/>
        </w:rPr>
        <w:t xml:space="preserve"> </w:t>
      </w:r>
      <w:r>
        <w:rPr>
          <w:color w:val="231F20"/>
          <w:w w:val="105"/>
        </w:rPr>
        <w:t>Thật</w:t>
      </w:r>
      <w:r>
        <w:rPr>
          <w:color w:val="231F20"/>
          <w:spacing w:val="-10"/>
          <w:w w:val="105"/>
        </w:rPr>
        <w:t xml:space="preserve"> </w:t>
      </w:r>
      <w:r>
        <w:rPr>
          <w:color w:val="231F20"/>
          <w:w w:val="105"/>
        </w:rPr>
        <w:t>tướng?</w:t>
      </w:r>
      <w:r>
        <w:rPr>
          <w:color w:val="231F20"/>
          <w:spacing w:val="-8"/>
          <w:w w:val="105"/>
        </w:rPr>
        <w:t xml:space="preserve"> </w:t>
      </w:r>
      <w:r>
        <w:rPr>
          <w:i/>
          <w:color w:val="231F20"/>
          <w:w w:val="105"/>
        </w:rPr>
        <w:t>“Chuyên</w:t>
      </w:r>
      <w:r>
        <w:rPr>
          <w:i/>
          <w:color w:val="231F20"/>
          <w:spacing w:val="-10"/>
          <w:w w:val="105"/>
        </w:rPr>
        <w:t xml:space="preserve"> </w:t>
      </w:r>
      <w:r>
        <w:rPr>
          <w:i/>
          <w:color w:val="231F20"/>
          <w:w w:val="105"/>
        </w:rPr>
        <w:t>niệm</w:t>
      </w:r>
      <w:r>
        <w:rPr>
          <w:i/>
          <w:color w:val="231F20"/>
          <w:spacing w:val="-10"/>
          <w:w w:val="105"/>
        </w:rPr>
        <w:t xml:space="preserve"> </w:t>
      </w:r>
      <w:r>
        <w:rPr>
          <w:i/>
          <w:color w:val="231F20"/>
          <w:w w:val="105"/>
        </w:rPr>
        <w:t>tự</w:t>
      </w:r>
      <w:r>
        <w:rPr>
          <w:i/>
          <w:color w:val="231F20"/>
          <w:spacing w:val="-10"/>
          <w:w w:val="105"/>
        </w:rPr>
        <w:t xml:space="preserve"> </w:t>
      </w:r>
      <w:r>
        <w:rPr>
          <w:i/>
          <w:color w:val="231F20"/>
          <w:w w:val="105"/>
        </w:rPr>
        <w:t>tính</w:t>
      </w:r>
      <w:r>
        <w:rPr>
          <w:i/>
          <w:color w:val="231F20"/>
          <w:spacing w:val="-10"/>
          <w:w w:val="105"/>
        </w:rPr>
        <w:t xml:space="preserve"> </w:t>
      </w:r>
      <w:r>
        <w:rPr>
          <w:i/>
          <w:color w:val="231F20"/>
          <w:w w:val="105"/>
        </w:rPr>
        <w:t>bản</w:t>
      </w:r>
      <w:r>
        <w:rPr>
          <w:i/>
          <w:color w:val="231F20"/>
          <w:spacing w:val="-10"/>
          <w:w w:val="105"/>
        </w:rPr>
        <w:t xml:space="preserve"> </w:t>
      </w:r>
      <w:r>
        <w:rPr>
          <w:i/>
          <w:color w:val="231F20"/>
          <w:w w:val="105"/>
        </w:rPr>
        <w:t>cụ thiên</w:t>
      </w:r>
      <w:r>
        <w:rPr>
          <w:i/>
          <w:color w:val="231F20"/>
          <w:spacing w:val="-3"/>
          <w:w w:val="105"/>
        </w:rPr>
        <w:t xml:space="preserve"> </w:t>
      </w:r>
      <w:r>
        <w:rPr>
          <w:i/>
          <w:color w:val="231F20"/>
          <w:w w:val="105"/>
        </w:rPr>
        <w:t>chân</w:t>
      </w:r>
      <w:r>
        <w:rPr>
          <w:i/>
          <w:color w:val="231F20"/>
          <w:spacing w:val="-3"/>
          <w:w w:val="105"/>
        </w:rPr>
        <w:t xml:space="preserve"> </w:t>
      </w:r>
      <w:r>
        <w:rPr>
          <w:i/>
          <w:color w:val="231F20"/>
          <w:w w:val="105"/>
        </w:rPr>
        <w:t>chi</w:t>
      </w:r>
      <w:r>
        <w:rPr>
          <w:i/>
          <w:color w:val="231F20"/>
          <w:spacing w:val="-3"/>
          <w:w w:val="105"/>
        </w:rPr>
        <w:t xml:space="preserve"> </w:t>
      </w:r>
      <w:r>
        <w:rPr>
          <w:i/>
          <w:color w:val="231F20"/>
          <w:w w:val="105"/>
        </w:rPr>
        <w:t>Phật”</w:t>
      </w:r>
      <w:r>
        <w:rPr>
          <w:i/>
          <w:color w:val="231F20"/>
          <w:spacing w:val="-2"/>
          <w:w w:val="105"/>
        </w:rPr>
        <w:t xml:space="preserve"> </w:t>
      </w:r>
      <w:r>
        <w:rPr>
          <w:color w:val="231F20"/>
          <w:w w:val="105"/>
        </w:rPr>
        <w:t>(Chuyên</w:t>
      </w:r>
      <w:r>
        <w:rPr>
          <w:color w:val="231F20"/>
          <w:spacing w:val="-3"/>
          <w:w w:val="105"/>
        </w:rPr>
        <w:t xml:space="preserve"> </w:t>
      </w:r>
      <w:r>
        <w:rPr>
          <w:color w:val="231F20"/>
          <w:w w:val="105"/>
        </w:rPr>
        <w:t>niệm</w:t>
      </w:r>
      <w:r>
        <w:rPr>
          <w:color w:val="231F20"/>
          <w:spacing w:val="-3"/>
          <w:w w:val="105"/>
        </w:rPr>
        <w:t xml:space="preserve"> </w:t>
      </w:r>
      <w:r>
        <w:rPr>
          <w:color w:val="231F20"/>
          <w:w w:val="105"/>
        </w:rPr>
        <w:t>Phật</w:t>
      </w:r>
      <w:r>
        <w:rPr>
          <w:color w:val="231F20"/>
          <w:spacing w:val="-3"/>
          <w:w w:val="105"/>
        </w:rPr>
        <w:t xml:space="preserve"> </w:t>
      </w:r>
      <w:r>
        <w:rPr>
          <w:color w:val="231F20"/>
          <w:w w:val="105"/>
        </w:rPr>
        <w:t>của</w:t>
      </w:r>
      <w:r>
        <w:rPr>
          <w:color w:val="231F20"/>
          <w:spacing w:val="-3"/>
          <w:w w:val="105"/>
        </w:rPr>
        <w:t xml:space="preserve"> </w:t>
      </w:r>
      <w:r>
        <w:rPr>
          <w:color w:val="231F20"/>
          <w:w w:val="105"/>
        </w:rPr>
        <w:t>tự</w:t>
      </w:r>
      <w:r>
        <w:rPr>
          <w:color w:val="231F20"/>
          <w:spacing w:val="-3"/>
          <w:w w:val="105"/>
        </w:rPr>
        <w:t xml:space="preserve"> </w:t>
      </w:r>
      <w:r>
        <w:rPr>
          <w:color w:val="231F20"/>
          <w:w w:val="105"/>
        </w:rPr>
        <w:t>tính</w:t>
      </w:r>
      <w:r>
        <w:rPr>
          <w:color w:val="231F20"/>
          <w:spacing w:val="-3"/>
          <w:w w:val="105"/>
        </w:rPr>
        <w:t xml:space="preserve"> </w:t>
      </w:r>
      <w:r>
        <w:rPr>
          <w:color w:val="231F20"/>
          <w:w w:val="105"/>
        </w:rPr>
        <w:t>vốn</w:t>
      </w:r>
      <w:r>
        <w:rPr>
          <w:color w:val="231F20"/>
          <w:spacing w:val="-3"/>
          <w:w w:val="105"/>
        </w:rPr>
        <w:t xml:space="preserve"> </w:t>
      </w:r>
      <w:r>
        <w:rPr>
          <w:color w:val="231F20"/>
          <w:w w:val="105"/>
        </w:rPr>
        <w:t>có đầy đủ Thiên Chân). Phải cần không khởi tâm, không động niệm, cảnh giới tự tính hiện tiền. Khởi tâm động niệm thì cảnh giới này không t</w:t>
      </w:r>
      <w:r>
        <w:rPr>
          <w:color w:val="231F20"/>
          <w:w w:val="105"/>
        </w:rPr>
        <w:t>hể hiện tiền.</w:t>
      </w:r>
    </w:p>
    <w:p w14:paraId="688D20A0" w14:textId="77777777" w:rsidR="00941B9D" w:rsidRDefault="00941B9D">
      <w:pPr>
        <w:spacing w:line="307" w:lineRule="auto"/>
        <w:sectPr w:rsidR="00941B9D">
          <w:pgSz w:w="11060" w:h="15030"/>
          <w:pgMar w:top="1040" w:right="1020" w:bottom="960" w:left="1020" w:header="807" w:footer="767" w:gutter="0"/>
          <w:cols w:space="720"/>
        </w:sectPr>
      </w:pPr>
    </w:p>
    <w:p w14:paraId="092996A9" w14:textId="77777777" w:rsidR="00941B9D" w:rsidRDefault="00941B9D">
      <w:pPr>
        <w:pStyle w:val="BodyText"/>
        <w:spacing w:before="6"/>
        <w:ind w:firstLine="0"/>
        <w:jc w:val="left"/>
        <w:rPr>
          <w:sz w:val="22"/>
        </w:rPr>
      </w:pPr>
    </w:p>
    <w:p w14:paraId="1B858087" w14:textId="77777777" w:rsidR="00941B9D" w:rsidRDefault="00545CF7">
      <w:pPr>
        <w:spacing w:before="106" w:line="300" w:lineRule="auto"/>
        <w:ind w:left="113" w:right="395" w:firstLine="453"/>
        <w:jc w:val="both"/>
        <w:rPr>
          <w:sz w:val="34"/>
        </w:rPr>
      </w:pPr>
      <w:r>
        <w:rPr>
          <w:i/>
          <w:color w:val="231F20"/>
          <w:w w:val="105"/>
          <w:sz w:val="34"/>
        </w:rPr>
        <w:t>Đản</w:t>
      </w:r>
      <w:r>
        <w:rPr>
          <w:i/>
          <w:color w:val="231F20"/>
          <w:spacing w:val="-23"/>
          <w:w w:val="105"/>
          <w:sz w:val="34"/>
        </w:rPr>
        <w:t xml:space="preserve"> </w:t>
      </w:r>
      <w:r>
        <w:rPr>
          <w:i/>
          <w:color w:val="231F20"/>
          <w:w w:val="105"/>
          <w:sz w:val="34"/>
        </w:rPr>
        <w:t>dĩ</w:t>
      </w:r>
      <w:r>
        <w:rPr>
          <w:i/>
          <w:color w:val="231F20"/>
          <w:spacing w:val="-22"/>
          <w:w w:val="105"/>
          <w:sz w:val="34"/>
        </w:rPr>
        <w:t xml:space="preserve"> </w:t>
      </w:r>
      <w:r>
        <w:rPr>
          <w:i/>
          <w:color w:val="231F20"/>
          <w:w w:val="105"/>
          <w:sz w:val="34"/>
        </w:rPr>
        <w:t>chúng</w:t>
      </w:r>
      <w:r>
        <w:rPr>
          <w:i/>
          <w:color w:val="231F20"/>
          <w:spacing w:val="-22"/>
          <w:w w:val="105"/>
          <w:sz w:val="34"/>
        </w:rPr>
        <w:t xml:space="preserve"> </w:t>
      </w:r>
      <w:r>
        <w:rPr>
          <w:i/>
          <w:color w:val="231F20"/>
          <w:w w:val="105"/>
          <w:sz w:val="34"/>
        </w:rPr>
        <w:t>sinh</w:t>
      </w:r>
      <w:r>
        <w:rPr>
          <w:i/>
          <w:color w:val="231F20"/>
          <w:spacing w:val="-22"/>
          <w:w w:val="105"/>
          <w:sz w:val="34"/>
        </w:rPr>
        <w:t xml:space="preserve"> </w:t>
      </w:r>
      <w:r>
        <w:rPr>
          <w:i/>
          <w:color w:val="231F20"/>
          <w:w w:val="105"/>
          <w:sz w:val="34"/>
        </w:rPr>
        <w:t>vị</w:t>
      </w:r>
      <w:r>
        <w:rPr>
          <w:i/>
          <w:color w:val="231F20"/>
          <w:spacing w:val="-22"/>
          <w:w w:val="105"/>
          <w:sz w:val="34"/>
        </w:rPr>
        <w:t xml:space="preserve"> </w:t>
      </w:r>
      <w:r>
        <w:rPr>
          <w:i/>
          <w:color w:val="231F20"/>
          <w:w w:val="105"/>
          <w:sz w:val="34"/>
        </w:rPr>
        <w:t>xuất</w:t>
      </w:r>
      <w:r>
        <w:rPr>
          <w:i/>
          <w:color w:val="231F20"/>
          <w:spacing w:val="-22"/>
          <w:w w:val="105"/>
          <w:sz w:val="34"/>
        </w:rPr>
        <w:t xml:space="preserve"> </w:t>
      </w:r>
      <w:r>
        <w:rPr>
          <w:i/>
          <w:color w:val="231F20"/>
          <w:w w:val="105"/>
          <w:sz w:val="34"/>
        </w:rPr>
        <w:t>luân</w:t>
      </w:r>
      <w:r>
        <w:rPr>
          <w:i/>
          <w:color w:val="231F20"/>
          <w:spacing w:val="-22"/>
          <w:w w:val="105"/>
          <w:sz w:val="34"/>
        </w:rPr>
        <w:t xml:space="preserve"> </w:t>
      </w:r>
      <w:r>
        <w:rPr>
          <w:i/>
          <w:color w:val="231F20"/>
          <w:w w:val="105"/>
          <w:sz w:val="34"/>
        </w:rPr>
        <w:t>hồi,</w:t>
      </w:r>
      <w:r>
        <w:rPr>
          <w:i/>
          <w:color w:val="231F20"/>
          <w:spacing w:val="-22"/>
          <w:w w:val="105"/>
          <w:sz w:val="34"/>
        </w:rPr>
        <w:t xml:space="preserve"> </w:t>
      </w:r>
      <w:r>
        <w:rPr>
          <w:i/>
          <w:color w:val="231F20"/>
          <w:w w:val="105"/>
          <w:sz w:val="34"/>
        </w:rPr>
        <w:t>sinh</w:t>
      </w:r>
      <w:r>
        <w:rPr>
          <w:i/>
          <w:color w:val="231F20"/>
          <w:spacing w:val="-22"/>
          <w:w w:val="105"/>
          <w:sz w:val="34"/>
        </w:rPr>
        <w:t xml:space="preserve"> </w:t>
      </w:r>
      <w:r>
        <w:rPr>
          <w:i/>
          <w:color w:val="231F20"/>
          <w:w w:val="105"/>
          <w:sz w:val="34"/>
        </w:rPr>
        <w:t>diệt</w:t>
      </w:r>
      <w:r>
        <w:rPr>
          <w:i/>
          <w:color w:val="231F20"/>
          <w:spacing w:val="-22"/>
          <w:w w:val="105"/>
          <w:sz w:val="34"/>
        </w:rPr>
        <w:t xml:space="preserve"> </w:t>
      </w:r>
      <w:r>
        <w:rPr>
          <w:i/>
          <w:color w:val="231F20"/>
          <w:w w:val="105"/>
          <w:sz w:val="34"/>
        </w:rPr>
        <w:t>chi</w:t>
      </w:r>
      <w:r>
        <w:rPr>
          <w:i/>
          <w:color w:val="231F20"/>
          <w:spacing w:val="-23"/>
          <w:w w:val="105"/>
          <w:sz w:val="34"/>
        </w:rPr>
        <w:t xml:space="preserve"> </w:t>
      </w:r>
      <w:r>
        <w:rPr>
          <w:i/>
          <w:color w:val="231F20"/>
          <w:w w:val="105"/>
          <w:sz w:val="34"/>
        </w:rPr>
        <w:t>tâm</w:t>
      </w:r>
      <w:r>
        <w:rPr>
          <w:i/>
          <w:color w:val="231F20"/>
          <w:spacing w:val="-21"/>
          <w:w w:val="105"/>
          <w:sz w:val="34"/>
        </w:rPr>
        <w:t xml:space="preserve"> </w:t>
      </w:r>
      <w:r>
        <w:rPr>
          <w:i/>
          <w:color w:val="231F20"/>
          <w:w w:val="105"/>
          <w:sz w:val="34"/>
        </w:rPr>
        <w:t xml:space="preserve">niệm niệm tương tục </w:t>
      </w:r>
      <w:r>
        <w:rPr>
          <w:color w:val="231F20"/>
          <w:w w:val="105"/>
          <w:sz w:val="34"/>
        </w:rPr>
        <w:t>(Chỉ vì chúng sinh chưa ra khỏi luân hồi, tâm sinh diệt cứ niệm niệm nối tiếp nhau).</w:t>
      </w:r>
    </w:p>
    <w:p w14:paraId="6BA0782F" w14:textId="77777777" w:rsidR="00941B9D" w:rsidRDefault="00545CF7">
      <w:pPr>
        <w:pStyle w:val="BodyText"/>
        <w:spacing w:before="139"/>
        <w:ind w:left="567" w:firstLine="0"/>
      </w:pPr>
      <w:r>
        <w:rPr>
          <w:color w:val="231F20"/>
          <w:w w:val="105"/>
        </w:rPr>
        <w:t>Lục</w:t>
      </w:r>
      <w:r>
        <w:rPr>
          <w:color w:val="231F20"/>
          <w:spacing w:val="-7"/>
          <w:w w:val="105"/>
        </w:rPr>
        <w:t xml:space="preserve"> </w:t>
      </w:r>
      <w:r>
        <w:rPr>
          <w:color w:val="231F20"/>
          <w:w w:val="105"/>
        </w:rPr>
        <w:t>đạo</w:t>
      </w:r>
      <w:r>
        <w:rPr>
          <w:color w:val="231F20"/>
          <w:spacing w:val="-5"/>
          <w:w w:val="105"/>
        </w:rPr>
        <w:t xml:space="preserve"> </w:t>
      </w:r>
      <w:r>
        <w:rPr>
          <w:color w:val="231F20"/>
          <w:w w:val="105"/>
        </w:rPr>
        <w:t>chúng</w:t>
      </w:r>
      <w:r>
        <w:rPr>
          <w:color w:val="231F20"/>
          <w:spacing w:val="-7"/>
          <w:w w:val="105"/>
        </w:rPr>
        <w:t xml:space="preserve"> </w:t>
      </w:r>
      <w:r>
        <w:rPr>
          <w:color w:val="231F20"/>
          <w:w w:val="105"/>
        </w:rPr>
        <w:t>sinh</w:t>
      </w:r>
      <w:r>
        <w:rPr>
          <w:color w:val="231F20"/>
          <w:spacing w:val="-5"/>
          <w:w w:val="105"/>
        </w:rPr>
        <w:t xml:space="preserve"> </w:t>
      </w:r>
      <w:r>
        <w:rPr>
          <w:color w:val="231F20"/>
          <w:w w:val="105"/>
        </w:rPr>
        <w:t>không</w:t>
      </w:r>
      <w:r>
        <w:rPr>
          <w:color w:val="231F20"/>
          <w:spacing w:val="-6"/>
          <w:w w:val="105"/>
        </w:rPr>
        <w:t xml:space="preserve"> </w:t>
      </w:r>
      <w:r>
        <w:rPr>
          <w:color w:val="231F20"/>
          <w:w w:val="105"/>
        </w:rPr>
        <w:t>thể</w:t>
      </w:r>
      <w:r>
        <w:rPr>
          <w:color w:val="231F20"/>
          <w:spacing w:val="-7"/>
          <w:w w:val="105"/>
        </w:rPr>
        <w:t xml:space="preserve"> </w:t>
      </w:r>
      <w:r>
        <w:rPr>
          <w:color w:val="231F20"/>
          <w:w w:val="105"/>
        </w:rPr>
        <w:t>tu</w:t>
      </w:r>
      <w:r>
        <w:rPr>
          <w:color w:val="231F20"/>
          <w:spacing w:val="-6"/>
          <w:w w:val="105"/>
        </w:rPr>
        <w:t xml:space="preserve"> </w:t>
      </w:r>
      <w:r>
        <w:rPr>
          <w:color w:val="231F20"/>
          <w:spacing w:val="-2"/>
          <w:w w:val="105"/>
        </w:rPr>
        <w:t>được.</w:t>
      </w:r>
    </w:p>
    <w:p w14:paraId="062F854F" w14:textId="77777777" w:rsidR="00941B9D" w:rsidRDefault="00545CF7">
      <w:pPr>
        <w:spacing w:before="238" w:line="300" w:lineRule="auto"/>
        <w:ind w:left="113" w:right="395" w:firstLine="453"/>
        <w:jc w:val="both"/>
        <w:rPr>
          <w:sz w:val="34"/>
        </w:rPr>
      </w:pPr>
      <w:r>
        <w:rPr>
          <w:i/>
          <w:color w:val="231F20"/>
          <w:sz w:val="34"/>
        </w:rPr>
        <w:t>Như</w:t>
      </w:r>
      <w:r>
        <w:rPr>
          <w:i/>
          <w:color w:val="231F20"/>
          <w:spacing w:val="-14"/>
          <w:sz w:val="34"/>
        </w:rPr>
        <w:t xml:space="preserve"> </w:t>
      </w:r>
      <w:r>
        <w:rPr>
          <w:i/>
          <w:color w:val="231F20"/>
          <w:sz w:val="34"/>
        </w:rPr>
        <w:t>Viên</w:t>
      </w:r>
      <w:r>
        <w:rPr>
          <w:i/>
          <w:color w:val="231F20"/>
          <w:spacing w:val="-14"/>
          <w:sz w:val="34"/>
        </w:rPr>
        <w:t xml:space="preserve"> </w:t>
      </w:r>
      <w:r>
        <w:rPr>
          <w:i/>
          <w:color w:val="231F20"/>
          <w:sz w:val="34"/>
        </w:rPr>
        <w:t>Giác</w:t>
      </w:r>
      <w:r>
        <w:rPr>
          <w:i/>
          <w:color w:val="231F20"/>
          <w:spacing w:val="-14"/>
          <w:sz w:val="34"/>
        </w:rPr>
        <w:t xml:space="preserve"> </w:t>
      </w:r>
      <w:r>
        <w:rPr>
          <w:i/>
          <w:color w:val="231F20"/>
          <w:sz w:val="34"/>
        </w:rPr>
        <w:t>kinh</w:t>
      </w:r>
      <w:r>
        <w:rPr>
          <w:i/>
          <w:color w:val="231F20"/>
          <w:spacing w:val="-14"/>
          <w:sz w:val="34"/>
        </w:rPr>
        <w:t xml:space="preserve"> </w:t>
      </w:r>
      <w:r>
        <w:rPr>
          <w:i/>
          <w:color w:val="231F20"/>
          <w:sz w:val="34"/>
        </w:rPr>
        <w:t>vân,</w:t>
      </w:r>
      <w:r>
        <w:rPr>
          <w:i/>
          <w:color w:val="231F20"/>
          <w:spacing w:val="-13"/>
          <w:sz w:val="34"/>
        </w:rPr>
        <w:t xml:space="preserve"> </w:t>
      </w:r>
      <w:r>
        <w:rPr>
          <w:i/>
          <w:color w:val="231F20"/>
          <w:sz w:val="34"/>
        </w:rPr>
        <w:t>vị</w:t>
      </w:r>
      <w:r>
        <w:rPr>
          <w:i/>
          <w:color w:val="231F20"/>
          <w:spacing w:val="-14"/>
          <w:sz w:val="34"/>
        </w:rPr>
        <w:t xml:space="preserve"> </w:t>
      </w:r>
      <w:r>
        <w:rPr>
          <w:i/>
          <w:color w:val="231F20"/>
          <w:sz w:val="34"/>
        </w:rPr>
        <w:t>xuất</w:t>
      </w:r>
      <w:r>
        <w:rPr>
          <w:i/>
          <w:color w:val="231F20"/>
          <w:spacing w:val="-14"/>
          <w:sz w:val="34"/>
        </w:rPr>
        <w:t xml:space="preserve"> </w:t>
      </w:r>
      <w:r>
        <w:rPr>
          <w:i/>
          <w:color w:val="231F20"/>
          <w:sz w:val="34"/>
        </w:rPr>
        <w:t>luân</w:t>
      </w:r>
      <w:r>
        <w:rPr>
          <w:i/>
          <w:color w:val="231F20"/>
          <w:spacing w:val="-13"/>
          <w:sz w:val="34"/>
        </w:rPr>
        <w:t xml:space="preserve"> </w:t>
      </w:r>
      <w:r>
        <w:rPr>
          <w:i/>
          <w:color w:val="231F20"/>
          <w:sz w:val="34"/>
        </w:rPr>
        <w:t>hồi</w:t>
      </w:r>
      <w:r>
        <w:rPr>
          <w:i/>
          <w:color w:val="231F20"/>
          <w:spacing w:val="-14"/>
          <w:sz w:val="34"/>
        </w:rPr>
        <w:t xml:space="preserve"> </w:t>
      </w:r>
      <w:r>
        <w:rPr>
          <w:i/>
          <w:color w:val="231F20"/>
          <w:sz w:val="34"/>
        </w:rPr>
        <w:t>nhi</w:t>
      </w:r>
      <w:r>
        <w:rPr>
          <w:i/>
          <w:color w:val="231F20"/>
          <w:spacing w:val="-14"/>
          <w:sz w:val="34"/>
        </w:rPr>
        <w:t xml:space="preserve"> </w:t>
      </w:r>
      <w:r>
        <w:rPr>
          <w:i/>
          <w:color w:val="231F20"/>
          <w:sz w:val="34"/>
        </w:rPr>
        <w:t>biện</w:t>
      </w:r>
      <w:r>
        <w:rPr>
          <w:i/>
          <w:color w:val="231F20"/>
          <w:spacing w:val="-13"/>
          <w:sz w:val="34"/>
        </w:rPr>
        <w:t xml:space="preserve"> </w:t>
      </w:r>
      <w:r>
        <w:rPr>
          <w:i/>
          <w:color w:val="231F20"/>
          <w:sz w:val="34"/>
        </w:rPr>
        <w:t>viên</w:t>
      </w:r>
      <w:r>
        <w:rPr>
          <w:i/>
          <w:color w:val="231F20"/>
          <w:spacing w:val="-13"/>
          <w:sz w:val="34"/>
        </w:rPr>
        <w:t xml:space="preserve"> </w:t>
      </w:r>
      <w:r>
        <w:rPr>
          <w:i/>
          <w:color w:val="231F20"/>
          <w:sz w:val="34"/>
        </w:rPr>
        <w:t xml:space="preserve">giác, </w:t>
      </w:r>
      <w:r>
        <w:rPr>
          <w:i/>
          <w:color w:val="231F20"/>
          <w:spacing w:val="-2"/>
          <w:w w:val="105"/>
          <w:sz w:val="34"/>
        </w:rPr>
        <w:t>bỉ</w:t>
      </w:r>
      <w:r>
        <w:rPr>
          <w:i/>
          <w:color w:val="231F20"/>
          <w:spacing w:val="-19"/>
          <w:w w:val="105"/>
          <w:sz w:val="34"/>
        </w:rPr>
        <w:t xml:space="preserve"> </w:t>
      </w:r>
      <w:r>
        <w:rPr>
          <w:i/>
          <w:color w:val="231F20"/>
          <w:spacing w:val="-2"/>
          <w:w w:val="105"/>
          <w:sz w:val="34"/>
        </w:rPr>
        <w:t>viên</w:t>
      </w:r>
      <w:r>
        <w:rPr>
          <w:i/>
          <w:color w:val="231F20"/>
          <w:spacing w:val="-19"/>
          <w:w w:val="105"/>
          <w:sz w:val="34"/>
        </w:rPr>
        <w:t xml:space="preserve"> </w:t>
      </w:r>
      <w:r>
        <w:rPr>
          <w:i/>
          <w:color w:val="231F20"/>
          <w:spacing w:val="-2"/>
          <w:w w:val="105"/>
          <w:sz w:val="34"/>
        </w:rPr>
        <w:t>giác</w:t>
      </w:r>
      <w:r>
        <w:rPr>
          <w:i/>
          <w:color w:val="231F20"/>
          <w:spacing w:val="-19"/>
          <w:w w:val="105"/>
          <w:sz w:val="34"/>
        </w:rPr>
        <w:t xml:space="preserve"> </w:t>
      </w:r>
      <w:r>
        <w:rPr>
          <w:i/>
          <w:color w:val="231F20"/>
          <w:spacing w:val="-2"/>
          <w:w w:val="105"/>
          <w:sz w:val="34"/>
        </w:rPr>
        <w:t>tính</w:t>
      </w:r>
      <w:r>
        <w:rPr>
          <w:i/>
          <w:color w:val="231F20"/>
          <w:spacing w:val="-19"/>
          <w:w w:val="105"/>
          <w:sz w:val="34"/>
        </w:rPr>
        <w:t xml:space="preserve"> </w:t>
      </w:r>
      <w:r>
        <w:rPr>
          <w:i/>
          <w:color w:val="231F20"/>
          <w:spacing w:val="-2"/>
          <w:w w:val="105"/>
          <w:sz w:val="34"/>
        </w:rPr>
        <w:t>tức</w:t>
      </w:r>
      <w:r>
        <w:rPr>
          <w:i/>
          <w:color w:val="231F20"/>
          <w:spacing w:val="-19"/>
          <w:w w:val="105"/>
          <w:sz w:val="34"/>
        </w:rPr>
        <w:t xml:space="preserve"> </w:t>
      </w:r>
      <w:r>
        <w:rPr>
          <w:i/>
          <w:color w:val="231F20"/>
          <w:spacing w:val="-2"/>
          <w:w w:val="105"/>
          <w:sz w:val="34"/>
        </w:rPr>
        <w:t>đồng</w:t>
      </w:r>
      <w:r>
        <w:rPr>
          <w:i/>
          <w:color w:val="231F20"/>
          <w:spacing w:val="-19"/>
          <w:w w:val="105"/>
          <w:sz w:val="34"/>
        </w:rPr>
        <w:t xml:space="preserve"> </w:t>
      </w:r>
      <w:r>
        <w:rPr>
          <w:i/>
          <w:color w:val="231F20"/>
          <w:spacing w:val="-2"/>
          <w:w w:val="105"/>
          <w:sz w:val="34"/>
        </w:rPr>
        <w:t>lưu</w:t>
      </w:r>
      <w:r>
        <w:rPr>
          <w:i/>
          <w:color w:val="231F20"/>
          <w:spacing w:val="-19"/>
          <w:w w:val="105"/>
          <w:sz w:val="34"/>
        </w:rPr>
        <w:t xml:space="preserve"> </w:t>
      </w:r>
      <w:r>
        <w:rPr>
          <w:i/>
          <w:color w:val="231F20"/>
          <w:spacing w:val="-2"/>
          <w:w w:val="105"/>
          <w:sz w:val="34"/>
        </w:rPr>
        <w:t>chuyển,</w:t>
      </w:r>
      <w:r>
        <w:rPr>
          <w:i/>
          <w:color w:val="231F20"/>
          <w:spacing w:val="-19"/>
          <w:w w:val="105"/>
          <w:sz w:val="34"/>
        </w:rPr>
        <w:t xml:space="preserve"> </w:t>
      </w:r>
      <w:r>
        <w:rPr>
          <w:i/>
          <w:color w:val="231F20"/>
          <w:spacing w:val="-2"/>
          <w:w w:val="105"/>
          <w:sz w:val="34"/>
        </w:rPr>
        <w:t>nhược</w:t>
      </w:r>
      <w:r>
        <w:rPr>
          <w:i/>
          <w:color w:val="231F20"/>
          <w:spacing w:val="-19"/>
          <w:w w:val="105"/>
          <w:sz w:val="34"/>
        </w:rPr>
        <w:t xml:space="preserve"> </w:t>
      </w:r>
      <w:r>
        <w:rPr>
          <w:i/>
          <w:color w:val="231F20"/>
          <w:spacing w:val="-2"/>
          <w:w w:val="105"/>
          <w:sz w:val="34"/>
        </w:rPr>
        <w:t>xuất</w:t>
      </w:r>
      <w:r>
        <w:rPr>
          <w:i/>
          <w:color w:val="231F20"/>
          <w:spacing w:val="-19"/>
          <w:w w:val="105"/>
          <w:sz w:val="34"/>
        </w:rPr>
        <w:t xml:space="preserve"> </w:t>
      </w:r>
      <w:r>
        <w:rPr>
          <w:i/>
          <w:color w:val="231F20"/>
          <w:spacing w:val="-2"/>
          <w:w w:val="105"/>
          <w:sz w:val="34"/>
        </w:rPr>
        <w:t>luân</w:t>
      </w:r>
      <w:r>
        <w:rPr>
          <w:i/>
          <w:color w:val="231F20"/>
          <w:spacing w:val="-19"/>
          <w:w w:val="105"/>
          <w:sz w:val="34"/>
        </w:rPr>
        <w:t xml:space="preserve"> </w:t>
      </w:r>
      <w:r>
        <w:rPr>
          <w:i/>
          <w:color w:val="231F20"/>
          <w:spacing w:val="-2"/>
          <w:w w:val="105"/>
          <w:sz w:val="34"/>
        </w:rPr>
        <w:t>hồi</w:t>
      </w:r>
      <w:r>
        <w:rPr>
          <w:i/>
          <w:color w:val="231F20"/>
          <w:spacing w:val="-19"/>
          <w:w w:val="105"/>
          <w:sz w:val="34"/>
        </w:rPr>
        <w:t xml:space="preserve"> </w:t>
      </w:r>
      <w:r>
        <w:rPr>
          <w:i/>
          <w:color w:val="231F20"/>
          <w:spacing w:val="-2"/>
          <w:w w:val="105"/>
          <w:sz w:val="34"/>
        </w:rPr>
        <w:t xml:space="preserve">vô </w:t>
      </w:r>
      <w:r>
        <w:rPr>
          <w:i/>
          <w:color w:val="231F20"/>
          <w:w w:val="105"/>
          <w:sz w:val="34"/>
        </w:rPr>
        <w:t>hữu</w:t>
      </w:r>
      <w:r>
        <w:rPr>
          <w:i/>
          <w:color w:val="231F20"/>
          <w:spacing w:val="-1"/>
          <w:w w:val="105"/>
          <w:sz w:val="34"/>
        </w:rPr>
        <w:t xml:space="preserve"> </w:t>
      </w:r>
      <w:r>
        <w:rPr>
          <w:i/>
          <w:color w:val="231F20"/>
          <w:w w:val="105"/>
          <w:sz w:val="34"/>
        </w:rPr>
        <w:t>thị</w:t>
      </w:r>
      <w:r>
        <w:rPr>
          <w:i/>
          <w:color w:val="231F20"/>
          <w:spacing w:val="-1"/>
          <w:w w:val="105"/>
          <w:sz w:val="34"/>
        </w:rPr>
        <w:t xml:space="preserve"> </w:t>
      </w:r>
      <w:r>
        <w:rPr>
          <w:i/>
          <w:color w:val="231F20"/>
          <w:w w:val="105"/>
          <w:sz w:val="34"/>
        </w:rPr>
        <w:t xml:space="preserve">xứ. </w:t>
      </w:r>
      <w:r>
        <w:rPr>
          <w:color w:val="231F20"/>
          <w:w w:val="105"/>
          <w:sz w:val="34"/>
        </w:rPr>
        <w:t>(Như</w:t>
      </w:r>
      <w:r>
        <w:rPr>
          <w:color w:val="231F20"/>
          <w:spacing w:val="-1"/>
          <w:w w:val="105"/>
          <w:sz w:val="34"/>
        </w:rPr>
        <w:t xml:space="preserve"> </w:t>
      </w:r>
      <w:r>
        <w:rPr>
          <w:color w:val="231F20"/>
          <w:w w:val="105"/>
          <w:sz w:val="34"/>
        </w:rPr>
        <w:t xml:space="preserve">kinh </w:t>
      </w:r>
      <w:r>
        <w:rPr>
          <w:i/>
          <w:color w:val="231F20"/>
          <w:w w:val="105"/>
          <w:sz w:val="34"/>
        </w:rPr>
        <w:t>Viên</w:t>
      </w:r>
      <w:r>
        <w:rPr>
          <w:i/>
          <w:color w:val="231F20"/>
          <w:spacing w:val="-1"/>
          <w:w w:val="105"/>
          <w:sz w:val="34"/>
        </w:rPr>
        <w:t xml:space="preserve"> </w:t>
      </w:r>
      <w:r>
        <w:rPr>
          <w:i/>
          <w:color w:val="231F20"/>
          <w:w w:val="105"/>
          <w:sz w:val="34"/>
        </w:rPr>
        <w:t>Giác</w:t>
      </w:r>
      <w:r>
        <w:rPr>
          <w:i/>
          <w:color w:val="231F20"/>
          <w:spacing w:val="-1"/>
          <w:w w:val="105"/>
          <w:sz w:val="34"/>
        </w:rPr>
        <w:t xml:space="preserve"> </w:t>
      </w:r>
      <w:r>
        <w:rPr>
          <w:color w:val="231F20"/>
          <w:w w:val="105"/>
          <w:sz w:val="34"/>
        </w:rPr>
        <w:t>nói:</w:t>
      </w:r>
      <w:r>
        <w:rPr>
          <w:color w:val="231F20"/>
          <w:spacing w:val="-1"/>
          <w:w w:val="105"/>
          <w:sz w:val="34"/>
        </w:rPr>
        <w:t xml:space="preserve"> </w:t>
      </w:r>
      <w:r>
        <w:rPr>
          <w:color w:val="231F20"/>
          <w:w w:val="105"/>
          <w:sz w:val="34"/>
        </w:rPr>
        <w:t>Chưa</w:t>
      </w:r>
      <w:r>
        <w:rPr>
          <w:color w:val="231F20"/>
          <w:spacing w:val="-1"/>
          <w:w w:val="105"/>
          <w:sz w:val="34"/>
        </w:rPr>
        <w:t xml:space="preserve"> </w:t>
      </w:r>
      <w:r>
        <w:rPr>
          <w:color w:val="231F20"/>
          <w:w w:val="105"/>
          <w:sz w:val="34"/>
        </w:rPr>
        <w:t>ra</w:t>
      </w:r>
      <w:r>
        <w:rPr>
          <w:color w:val="231F20"/>
          <w:spacing w:val="-1"/>
          <w:w w:val="105"/>
          <w:sz w:val="34"/>
        </w:rPr>
        <w:t xml:space="preserve"> </w:t>
      </w:r>
      <w:r>
        <w:rPr>
          <w:color w:val="231F20"/>
          <w:w w:val="105"/>
          <w:sz w:val="34"/>
        </w:rPr>
        <w:t>khỏi</w:t>
      </w:r>
      <w:r>
        <w:rPr>
          <w:color w:val="231F20"/>
          <w:spacing w:val="-1"/>
          <w:w w:val="105"/>
          <w:sz w:val="34"/>
        </w:rPr>
        <w:t xml:space="preserve"> </w:t>
      </w:r>
      <w:r>
        <w:rPr>
          <w:color w:val="231F20"/>
          <w:w w:val="105"/>
          <w:sz w:val="34"/>
        </w:rPr>
        <w:t>luân</w:t>
      </w:r>
      <w:r>
        <w:rPr>
          <w:color w:val="231F20"/>
          <w:spacing w:val="-1"/>
          <w:w w:val="105"/>
          <w:sz w:val="34"/>
        </w:rPr>
        <w:t xml:space="preserve"> </w:t>
      </w:r>
      <w:r>
        <w:rPr>
          <w:color w:val="231F20"/>
          <w:w w:val="105"/>
          <w:sz w:val="34"/>
        </w:rPr>
        <w:t>hồi mà</w:t>
      </w:r>
      <w:r>
        <w:rPr>
          <w:color w:val="231F20"/>
          <w:spacing w:val="-17"/>
          <w:w w:val="105"/>
          <w:sz w:val="34"/>
        </w:rPr>
        <w:t xml:space="preserve"> </w:t>
      </w:r>
      <w:r>
        <w:rPr>
          <w:color w:val="231F20"/>
          <w:w w:val="105"/>
          <w:sz w:val="34"/>
        </w:rPr>
        <w:t>biện</w:t>
      </w:r>
      <w:r>
        <w:rPr>
          <w:color w:val="231F20"/>
          <w:spacing w:val="-18"/>
          <w:w w:val="105"/>
          <w:sz w:val="34"/>
        </w:rPr>
        <w:t xml:space="preserve"> </w:t>
      </w:r>
      <w:r>
        <w:rPr>
          <w:color w:val="231F20"/>
          <w:w w:val="105"/>
          <w:sz w:val="34"/>
        </w:rPr>
        <w:t>bác</w:t>
      </w:r>
      <w:r>
        <w:rPr>
          <w:color w:val="231F20"/>
          <w:spacing w:val="-17"/>
          <w:w w:val="105"/>
          <w:sz w:val="34"/>
        </w:rPr>
        <w:t xml:space="preserve"> </w:t>
      </w:r>
      <w:r>
        <w:rPr>
          <w:color w:val="231F20"/>
          <w:w w:val="105"/>
          <w:sz w:val="34"/>
        </w:rPr>
        <w:t>về</w:t>
      </w:r>
      <w:r>
        <w:rPr>
          <w:color w:val="231F20"/>
          <w:spacing w:val="-17"/>
          <w:w w:val="105"/>
          <w:sz w:val="34"/>
        </w:rPr>
        <w:t xml:space="preserve"> </w:t>
      </w:r>
      <w:r>
        <w:rPr>
          <w:color w:val="231F20"/>
          <w:w w:val="105"/>
          <w:sz w:val="34"/>
        </w:rPr>
        <w:t>Viên</w:t>
      </w:r>
      <w:r>
        <w:rPr>
          <w:color w:val="231F20"/>
          <w:spacing w:val="-18"/>
          <w:w w:val="105"/>
          <w:sz w:val="34"/>
        </w:rPr>
        <w:t xml:space="preserve"> </w:t>
      </w:r>
      <w:r>
        <w:rPr>
          <w:color w:val="231F20"/>
          <w:w w:val="105"/>
          <w:sz w:val="34"/>
        </w:rPr>
        <w:t>giác,</w:t>
      </w:r>
      <w:r>
        <w:rPr>
          <w:color w:val="231F20"/>
          <w:spacing w:val="-17"/>
          <w:w w:val="105"/>
          <w:sz w:val="34"/>
        </w:rPr>
        <w:t xml:space="preserve"> </w:t>
      </w:r>
      <w:r>
        <w:rPr>
          <w:color w:val="231F20"/>
          <w:w w:val="105"/>
          <w:sz w:val="34"/>
        </w:rPr>
        <w:t>tính</w:t>
      </w:r>
      <w:r>
        <w:rPr>
          <w:color w:val="231F20"/>
          <w:spacing w:val="-18"/>
          <w:w w:val="105"/>
          <w:sz w:val="34"/>
        </w:rPr>
        <w:t xml:space="preserve"> </w:t>
      </w:r>
      <w:r>
        <w:rPr>
          <w:color w:val="231F20"/>
          <w:w w:val="105"/>
          <w:sz w:val="34"/>
        </w:rPr>
        <w:t>Viên</w:t>
      </w:r>
      <w:r>
        <w:rPr>
          <w:color w:val="231F20"/>
          <w:spacing w:val="-17"/>
          <w:w w:val="105"/>
          <w:sz w:val="34"/>
        </w:rPr>
        <w:t xml:space="preserve"> </w:t>
      </w:r>
      <w:r>
        <w:rPr>
          <w:color w:val="231F20"/>
          <w:w w:val="105"/>
          <w:sz w:val="34"/>
        </w:rPr>
        <w:t>giác</w:t>
      </w:r>
      <w:r>
        <w:rPr>
          <w:color w:val="231F20"/>
          <w:spacing w:val="-17"/>
          <w:w w:val="105"/>
          <w:sz w:val="34"/>
        </w:rPr>
        <w:t xml:space="preserve"> </w:t>
      </w:r>
      <w:r>
        <w:rPr>
          <w:color w:val="231F20"/>
          <w:w w:val="105"/>
          <w:sz w:val="34"/>
        </w:rPr>
        <w:t>sẽ</w:t>
      </w:r>
      <w:r>
        <w:rPr>
          <w:color w:val="231F20"/>
          <w:spacing w:val="-18"/>
          <w:w w:val="105"/>
          <w:sz w:val="34"/>
        </w:rPr>
        <w:t xml:space="preserve"> </w:t>
      </w:r>
      <w:r>
        <w:rPr>
          <w:color w:val="231F20"/>
          <w:w w:val="105"/>
          <w:sz w:val="34"/>
        </w:rPr>
        <w:t>cùng</w:t>
      </w:r>
      <w:r>
        <w:rPr>
          <w:color w:val="231F20"/>
          <w:spacing w:val="-17"/>
          <w:w w:val="105"/>
          <w:sz w:val="34"/>
        </w:rPr>
        <w:t xml:space="preserve"> </w:t>
      </w:r>
      <w:r>
        <w:rPr>
          <w:color w:val="231F20"/>
          <w:w w:val="105"/>
          <w:sz w:val="34"/>
        </w:rPr>
        <w:t>lưu</w:t>
      </w:r>
      <w:r>
        <w:rPr>
          <w:color w:val="231F20"/>
          <w:spacing w:val="-18"/>
          <w:w w:val="105"/>
          <w:sz w:val="34"/>
        </w:rPr>
        <w:t xml:space="preserve"> </w:t>
      </w:r>
      <w:r>
        <w:rPr>
          <w:color w:val="231F20"/>
          <w:w w:val="105"/>
          <w:sz w:val="34"/>
        </w:rPr>
        <w:t>chuyển luân hồi theo. Không có lý nào ra khỏi luân hồi được).</w:t>
      </w:r>
    </w:p>
    <w:p w14:paraId="6819E045" w14:textId="77777777" w:rsidR="00941B9D" w:rsidRDefault="00545CF7">
      <w:pPr>
        <w:pStyle w:val="BodyText"/>
        <w:spacing w:before="137" w:line="300" w:lineRule="auto"/>
        <w:ind w:left="113" w:right="391"/>
      </w:pPr>
      <w:r>
        <w:rPr>
          <w:color w:val="231F20"/>
          <w:w w:val="105"/>
        </w:rPr>
        <w:t>Lục</w:t>
      </w:r>
      <w:r>
        <w:rPr>
          <w:color w:val="231F20"/>
          <w:spacing w:val="-12"/>
          <w:w w:val="105"/>
        </w:rPr>
        <w:t xml:space="preserve"> </w:t>
      </w:r>
      <w:r>
        <w:rPr>
          <w:color w:val="231F20"/>
          <w:w w:val="105"/>
        </w:rPr>
        <w:t>đạo</w:t>
      </w:r>
      <w:r>
        <w:rPr>
          <w:color w:val="231F20"/>
          <w:spacing w:val="-12"/>
          <w:w w:val="105"/>
        </w:rPr>
        <w:t xml:space="preserve"> </w:t>
      </w:r>
      <w:r>
        <w:rPr>
          <w:color w:val="231F20"/>
          <w:w w:val="105"/>
        </w:rPr>
        <w:t>chúng</w:t>
      </w:r>
      <w:r>
        <w:rPr>
          <w:color w:val="231F20"/>
          <w:spacing w:val="-12"/>
          <w:w w:val="105"/>
        </w:rPr>
        <w:t xml:space="preserve"> </w:t>
      </w:r>
      <w:r>
        <w:rPr>
          <w:color w:val="231F20"/>
          <w:w w:val="105"/>
        </w:rPr>
        <w:t>sinh</w:t>
      </w:r>
      <w:r>
        <w:rPr>
          <w:color w:val="231F20"/>
          <w:spacing w:val="-12"/>
          <w:w w:val="105"/>
        </w:rPr>
        <w:t xml:space="preserve"> </w:t>
      </w:r>
      <w:r>
        <w:rPr>
          <w:color w:val="231F20"/>
          <w:w w:val="105"/>
        </w:rPr>
        <w:t>chưa</w:t>
      </w:r>
      <w:r>
        <w:rPr>
          <w:color w:val="231F20"/>
          <w:spacing w:val="-12"/>
          <w:w w:val="105"/>
        </w:rPr>
        <w:t xml:space="preserve"> </w:t>
      </w:r>
      <w:r>
        <w:rPr>
          <w:color w:val="231F20"/>
          <w:w w:val="105"/>
        </w:rPr>
        <w:t>ra</w:t>
      </w:r>
      <w:r>
        <w:rPr>
          <w:color w:val="231F20"/>
          <w:spacing w:val="-12"/>
          <w:w w:val="105"/>
        </w:rPr>
        <w:t xml:space="preserve"> </w:t>
      </w:r>
      <w:r>
        <w:rPr>
          <w:color w:val="231F20"/>
          <w:w w:val="105"/>
        </w:rPr>
        <w:t>khỏi</w:t>
      </w:r>
      <w:r>
        <w:rPr>
          <w:color w:val="231F20"/>
          <w:spacing w:val="-12"/>
          <w:w w:val="105"/>
        </w:rPr>
        <w:t xml:space="preserve"> </w:t>
      </w:r>
      <w:r>
        <w:rPr>
          <w:color w:val="231F20"/>
          <w:w w:val="105"/>
        </w:rPr>
        <w:t>luân</w:t>
      </w:r>
      <w:r>
        <w:rPr>
          <w:color w:val="231F20"/>
          <w:spacing w:val="-12"/>
          <w:w w:val="105"/>
        </w:rPr>
        <w:t xml:space="preserve"> </w:t>
      </w:r>
      <w:r>
        <w:rPr>
          <w:color w:val="231F20"/>
          <w:w w:val="105"/>
        </w:rPr>
        <w:t>hồi,</w:t>
      </w:r>
      <w:r>
        <w:rPr>
          <w:color w:val="231F20"/>
          <w:spacing w:val="-12"/>
          <w:w w:val="105"/>
        </w:rPr>
        <w:t xml:space="preserve"> </w:t>
      </w:r>
      <w:r>
        <w:rPr>
          <w:color w:val="231F20"/>
          <w:w w:val="105"/>
        </w:rPr>
        <w:t>mà</w:t>
      </w:r>
      <w:r>
        <w:rPr>
          <w:color w:val="231F20"/>
          <w:spacing w:val="-12"/>
          <w:w w:val="105"/>
        </w:rPr>
        <w:t xml:space="preserve"> </w:t>
      </w:r>
      <w:r>
        <w:rPr>
          <w:color w:val="231F20"/>
          <w:w w:val="105"/>
        </w:rPr>
        <w:t>muốn</w:t>
      </w:r>
      <w:r>
        <w:rPr>
          <w:color w:val="231F20"/>
          <w:spacing w:val="-12"/>
          <w:w w:val="105"/>
        </w:rPr>
        <w:t xml:space="preserve"> </w:t>
      </w:r>
      <w:r>
        <w:rPr>
          <w:color w:val="231F20"/>
          <w:w w:val="105"/>
        </w:rPr>
        <w:t xml:space="preserve">biện </w:t>
      </w:r>
      <w:r>
        <w:rPr>
          <w:color w:val="231F20"/>
        </w:rPr>
        <w:t>bác</w:t>
      </w:r>
      <w:r>
        <w:rPr>
          <w:color w:val="231F20"/>
          <w:spacing w:val="-11"/>
        </w:rPr>
        <w:t xml:space="preserve"> </w:t>
      </w:r>
      <w:r>
        <w:rPr>
          <w:color w:val="231F20"/>
        </w:rPr>
        <w:t>Viên</w:t>
      </w:r>
      <w:r>
        <w:rPr>
          <w:color w:val="231F20"/>
          <w:spacing w:val="-11"/>
        </w:rPr>
        <w:t xml:space="preserve"> </w:t>
      </w:r>
      <w:r>
        <w:rPr>
          <w:color w:val="231F20"/>
        </w:rPr>
        <w:t>giác</w:t>
      </w:r>
      <w:r>
        <w:rPr>
          <w:color w:val="231F20"/>
          <w:spacing w:val="-12"/>
        </w:rPr>
        <w:t xml:space="preserve"> </w:t>
      </w:r>
      <w:r>
        <w:rPr>
          <w:color w:val="231F20"/>
        </w:rPr>
        <w:t>là</w:t>
      </w:r>
      <w:r>
        <w:rPr>
          <w:color w:val="231F20"/>
          <w:spacing w:val="-12"/>
        </w:rPr>
        <w:t xml:space="preserve"> </w:t>
      </w:r>
      <w:r>
        <w:rPr>
          <w:color w:val="231F20"/>
        </w:rPr>
        <w:t>không</w:t>
      </w:r>
      <w:r>
        <w:rPr>
          <w:color w:val="231F20"/>
          <w:spacing w:val="-12"/>
        </w:rPr>
        <w:t xml:space="preserve"> </w:t>
      </w:r>
      <w:r>
        <w:rPr>
          <w:color w:val="231F20"/>
        </w:rPr>
        <w:t>dễ.</w:t>
      </w:r>
      <w:r>
        <w:rPr>
          <w:color w:val="231F20"/>
          <w:spacing w:val="-11"/>
        </w:rPr>
        <w:t xml:space="preserve"> </w:t>
      </w:r>
      <w:r>
        <w:rPr>
          <w:color w:val="231F20"/>
        </w:rPr>
        <w:t>Viên</w:t>
      </w:r>
      <w:r>
        <w:rPr>
          <w:color w:val="231F20"/>
          <w:spacing w:val="-11"/>
        </w:rPr>
        <w:t xml:space="preserve"> </w:t>
      </w:r>
      <w:r>
        <w:rPr>
          <w:color w:val="231F20"/>
        </w:rPr>
        <w:t>giác</w:t>
      </w:r>
      <w:r>
        <w:rPr>
          <w:color w:val="231F20"/>
          <w:spacing w:val="-12"/>
        </w:rPr>
        <w:t xml:space="preserve"> </w:t>
      </w:r>
      <w:r>
        <w:rPr>
          <w:color w:val="231F20"/>
        </w:rPr>
        <w:t>là</w:t>
      </w:r>
      <w:r>
        <w:rPr>
          <w:color w:val="231F20"/>
          <w:spacing w:val="-11"/>
        </w:rPr>
        <w:t xml:space="preserve"> </w:t>
      </w:r>
      <w:r>
        <w:rPr>
          <w:color w:val="231F20"/>
        </w:rPr>
        <w:t>đại</w:t>
      </w:r>
      <w:r>
        <w:rPr>
          <w:color w:val="231F20"/>
          <w:spacing w:val="-11"/>
        </w:rPr>
        <w:t xml:space="preserve"> </w:t>
      </w:r>
      <w:r>
        <w:rPr>
          <w:color w:val="231F20"/>
        </w:rPr>
        <w:t>giác</w:t>
      </w:r>
      <w:r>
        <w:rPr>
          <w:color w:val="231F20"/>
          <w:spacing w:val="-12"/>
        </w:rPr>
        <w:t xml:space="preserve"> </w:t>
      </w:r>
      <w:r>
        <w:rPr>
          <w:color w:val="231F20"/>
        </w:rPr>
        <w:t>viên</w:t>
      </w:r>
      <w:r>
        <w:rPr>
          <w:color w:val="231F20"/>
          <w:spacing w:val="-12"/>
        </w:rPr>
        <w:t xml:space="preserve"> </w:t>
      </w:r>
      <w:r>
        <w:rPr>
          <w:color w:val="231F20"/>
        </w:rPr>
        <w:t>mãn,</w:t>
      </w:r>
      <w:r>
        <w:rPr>
          <w:color w:val="231F20"/>
          <w:spacing w:val="-11"/>
        </w:rPr>
        <w:t xml:space="preserve"> </w:t>
      </w:r>
      <w:r>
        <w:rPr>
          <w:color w:val="231F20"/>
        </w:rPr>
        <w:t xml:space="preserve">Như </w:t>
      </w:r>
      <w:r>
        <w:rPr>
          <w:color w:val="231F20"/>
          <w:w w:val="105"/>
        </w:rPr>
        <w:t>Lai cứu cánh quả đức. Ngày nay, chúng sinh trong lục đạo luân hồi, nghiên cứu Viên giác, phân biệt Viên giác, muốn lý</w:t>
      </w:r>
      <w:r>
        <w:rPr>
          <w:color w:val="231F20"/>
          <w:spacing w:val="-17"/>
          <w:w w:val="105"/>
        </w:rPr>
        <w:t xml:space="preserve"> </w:t>
      </w:r>
      <w:r>
        <w:rPr>
          <w:color w:val="231F20"/>
          <w:w w:val="105"/>
        </w:rPr>
        <w:t>giải</w:t>
      </w:r>
      <w:r>
        <w:rPr>
          <w:color w:val="231F20"/>
          <w:spacing w:val="-17"/>
          <w:w w:val="105"/>
        </w:rPr>
        <w:t xml:space="preserve"> </w:t>
      </w:r>
      <w:r>
        <w:rPr>
          <w:color w:val="231F20"/>
          <w:w w:val="105"/>
        </w:rPr>
        <w:t>Viên</w:t>
      </w:r>
      <w:r>
        <w:rPr>
          <w:color w:val="231F20"/>
          <w:spacing w:val="-17"/>
          <w:w w:val="105"/>
        </w:rPr>
        <w:t xml:space="preserve"> </w:t>
      </w:r>
      <w:r>
        <w:rPr>
          <w:color w:val="231F20"/>
          <w:w w:val="105"/>
        </w:rPr>
        <w:t>giác,</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làm</w:t>
      </w:r>
      <w:r>
        <w:rPr>
          <w:color w:val="231F20"/>
          <w:spacing w:val="-17"/>
          <w:w w:val="105"/>
        </w:rPr>
        <w:t xml:space="preserve"> </w:t>
      </w:r>
      <w:r>
        <w:rPr>
          <w:color w:val="231F20"/>
          <w:w w:val="105"/>
        </w:rPr>
        <w:t>được</w:t>
      </w:r>
      <w:r>
        <w:rPr>
          <w:color w:val="231F20"/>
          <w:spacing w:val="-17"/>
          <w:w w:val="105"/>
        </w:rPr>
        <w:t xml:space="preserve"> </w:t>
      </w:r>
      <w:r>
        <w:rPr>
          <w:color w:val="231F20"/>
          <w:w w:val="105"/>
        </w:rPr>
        <w:t>không?</w:t>
      </w:r>
      <w:r>
        <w:rPr>
          <w:color w:val="231F20"/>
          <w:spacing w:val="-17"/>
          <w:w w:val="105"/>
        </w:rPr>
        <w:t xml:space="preserve"> </w:t>
      </w:r>
      <w:r>
        <w:rPr>
          <w:color w:val="231F20"/>
          <w:w w:val="105"/>
        </w:rPr>
        <w:t>Không</w:t>
      </w:r>
      <w:r>
        <w:rPr>
          <w:color w:val="231F20"/>
          <w:spacing w:val="-17"/>
          <w:w w:val="105"/>
        </w:rPr>
        <w:t xml:space="preserve"> </w:t>
      </w:r>
      <w:r>
        <w:rPr>
          <w:color w:val="231F20"/>
          <w:w w:val="105"/>
        </w:rPr>
        <w:t>thể.</w:t>
      </w:r>
      <w:r>
        <w:rPr>
          <w:color w:val="231F20"/>
          <w:spacing w:val="-17"/>
          <w:w w:val="105"/>
        </w:rPr>
        <w:t xml:space="preserve"> </w:t>
      </w:r>
      <w:r>
        <w:rPr>
          <w:color w:val="231F20"/>
          <w:w w:val="105"/>
        </w:rPr>
        <w:t>Vì</w:t>
      </w:r>
      <w:r>
        <w:rPr>
          <w:color w:val="231F20"/>
          <w:spacing w:val="-17"/>
          <w:w w:val="105"/>
        </w:rPr>
        <w:t xml:space="preserve"> </w:t>
      </w:r>
      <w:r>
        <w:rPr>
          <w:color w:val="231F20"/>
          <w:w w:val="105"/>
        </w:rPr>
        <w:t>sao vậy?</w:t>
      </w:r>
      <w:r>
        <w:rPr>
          <w:color w:val="231F20"/>
          <w:spacing w:val="-23"/>
          <w:w w:val="105"/>
        </w:rPr>
        <w:t xml:space="preserve"> </w:t>
      </w:r>
      <w:r>
        <w:rPr>
          <w:color w:val="231F20"/>
          <w:w w:val="105"/>
        </w:rPr>
        <w:t>Vì</w:t>
      </w:r>
      <w:r>
        <w:rPr>
          <w:color w:val="231F20"/>
          <w:spacing w:val="-22"/>
          <w:w w:val="105"/>
        </w:rPr>
        <w:t xml:space="preserve"> </w:t>
      </w:r>
      <w:r>
        <w:rPr>
          <w:color w:val="231F20"/>
          <w:w w:val="105"/>
        </w:rPr>
        <w:t>tính</w:t>
      </w:r>
      <w:r>
        <w:rPr>
          <w:color w:val="231F20"/>
          <w:spacing w:val="-22"/>
          <w:w w:val="105"/>
        </w:rPr>
        <w:t xml:space="preserve"> </w:t>
      </w:r>
      <w:r>
        <w:rPr>
          <w:color w:val="231F20"/>
          <w:w w:val="105"/>
        </w:rPr>
        <w:t>Viên</w:t>
      </w:r>
      <w:r>
        <w:rPr>
          <w:color w:val="231F20"/>
          <w:spacing w:val="-23"/>
          <w:w w:val="105"/>
        </w:rPr>
        <w:t xml:space="preserve"> </w:t>
      </w:r>
      <w:r>
        <w:rPr>
          <w:color w:val="231F20"/>
          <w:w w:val="105"/>
        </w:rPr>
        <w:t>giác</w:t>
      </w:r>
      <w:r>
        <w:rPr>
          <w:color w:val="231F20"/>
          <w:spacing w:val="-22"/>
          <w:w w:val="105"/>
        </w:rPr>
        <w:t xml:space="preserve"> </w:t>
      </w:r>
      <w:r>
        <w:rPr>
          <w:color w:val="231F20"/>
          <w:w w:val="105"/>
        </w:rPr>
        <w:t>và</w:t>
      </w:r>
      <w:r>
        <w:rPr>
          <w:color w:val="231F20"/>
          <w:spacing w:val="-22"/>
          <w:w w:val="105"/>
        </w:rPr>
        <w:t xml:space="preserve"> </w:t>
      </w:r>
      <w:r>
        <w:rPr>
          <w:color w:val="231F20"/>
          <w:w w:val="105"/>
        </w:rPr>
        <w:t>tâm</w:t>
      </w:r>
      <w:r>
        <w:rPr>
          <w:color w:val="231F20"/>
          <w:spacing w:val="-23"/>
          <w:w w:val="105"/>
        </w:rPr>
        <w:t xml:space="preserve"> </w:t>
      </w:r>
      <w:r>
        <w:rPr>
          <w:color w:val="231F20"/>
          <w:w w:val="105"/>
        </w:rPr>
        <w:t>luân</w:t>
      </w:r>
      <w:r>
        <w:rPr>
          <w:color w:val="231F20"/>
          <w:spacing w:val="-22"/>
          <w:w w:val="105"/>
        </w:rPr>
        <w:t xml:space="preserve"> </w:t>
      </w:r>
      <w:r>
        <w:rPr>
          <w:color w:val="231F20"/>
          <w:w w:val="105"/>
        </w:rPr>
        <w:t>hồi</w:t>
      </w:r>
      <w:r>
        <w:rPr>
          <w:color w:val="231F20"/>
          <w:spacing w:val="-22"/>
          <w:w w:val="105"/>
        </w:rPr>
        <w:t xml:space="preserve"> </w:t>
      </w:r>
      <w:r>
        <w:rPr>
          <w:color w:val="231F20"/>
          <w:w w:val="105"/>
        </w:rPr>
        <w:t>hỗn</w:t>
      </w:r>
      <w:r>
        <w:rPr>
          <w:color w:val="231F20"/>
          <w:spacing w:val="-23"/>
          <w:w w:val="105"/>
        </w:rPr>
        <w:t xml:space="preserve"> </w:t>
      </w:r>
      <w:r>
        <w:rPr>
          <w:color w:val="231F20"/>
          <w:w w:val="105"/>
        </w:rPr>
        <w:t>độn</w:t>
      </w:r>
      <w:r>
        <w:rPr>
          <w:color w:val="231F20"/>
          <w:spacing w:val="-22"/>
          <w:w w:val="105"/>
        </w:rPr>
        <w:t xml:space="preserve"> </w:t>
      </w:r>
      <w:r>
        <w:rPr>
          <w:color w:val="231F20"/>
          <w:w w:val="105"/>
        </w:rPr>
        <w:t>với</w:t>
      </w:r>
      <w:r>
        <w:rPr>
          <w:color w:val="231F20"/>
          <w:spacing w:val="-22"/>
          <w:w w:val="105"/>
        </w:rPr>
        <w:t xml:space="preserve"> </w:t>
      </w:r>
      <w:r>
        <w:rPr>
          <w:color w:val="231F20"/>
          <w:w w:val="105"/>
        </w:rPr>
        <w:t>nhau,</w:t>
      </w:r>
      <w:r>
        <w:rPr>
          <w:color w:val="231F20"/>
          <w:spacing w:val="-23"/>
          <w:w w:val="105"/>
        </w:rPr>
        <w:t xml:space="preserve"> </w:t>
      </w:r>
      <w:r>
        <w:rPr>
          <w:color w:val="231F20"/>
          <w:w w:val="105"/>
        </w:rPr>
        <w:t>lưu chuyể</w:t>
      </w:r>
      <w:r>
        <w:rPr>
          <w:color w:val="231F20"/>
          <w:w w:val="105"/>
        </w:rPr>
        <w:t>n chính là luân hồi.</w:t>
      </w:r>
    </w:p>
    <w:p w14:paraId="43BD963A" w14:textId="77777777" w:rsidR="00941B9D" w:rsidRDefault="00545CF7">
      <w:pPr>
        <w:pStyle w:val="BodyText"/>
        <w:spacing w:before="134" w:line="300" w:lineRule="auto"/>
        <w:ind w:left="113" w:right="392"/>
      </w:pPr>
      <w:r>
        <w:rPr>
          <w:color w:val="231F20"/>
          <w:w w:val="105"/>
        </w:rPr>
        <w:t>Trên</w:t>
      </w:r>
      <w:r>
        <w:rPr>
          <w:color w:val="231F20"/>
          <w:spacing w:val="-5"/>
          <w:w w:val="105"/>
        </w:rPr>
        <w:t xml:space="preserve"> </w:t>
      </w:r>
      <w:r>
        <w:rPr>
          <w:color w:val="231F20"/>
          <w:w w:val="105"/>
        </w:rPr>
        <w:t>thực</w:t>
      </w:r>
      <w:r>
        <w:rPr>
          <w:color w:val="231F20"/>
          <w:spacing w:val="-6"/>
          <w:w w:val="105"/>
        </w:rPr>
        <w:t xml:space="preserve"> </w:t>
      </w:r>
      <w:r>
        <w:rPr>
          <w:color w:val="231F20"/>
          <w:w w:val="105"/>
        </w:rPr>
        <w:t>tế</w:t>
      </w:r>
      <w:r>
        <w:rPr>
          <w:color w:val="231F20"/>
          <w:spacing w:val="-6"/>
          <w:w w:val="105"/>
        </w:rPr>
        <w:t xml:space="preserve"> </w:t>
      </w:r>
      <w:r>
        <w:rPr>
          <w:color w:val="231F20"/>
          <w:w w:val="105"/>
        </w:rPr>
        <w:t>tâm</w:t>
      </w:r>
      <w:r>
        <w:rPr>
          <w:color w:val="231F20"/>
          <w:spacing w:val="-6"/>
          <w:w w:val="105"/>
        </w:rPr>
        <w:t xml:space="preserve"> </w:t>
      </w:r>
      <w:r>
        <w:rPr>
          <w:color w:val="231F20"/>
          <w:w w:val="105"/>
        </w:rPr>
        <w:t>luân</w:t>
      </w:r>
      <w:r>
        <w:rPr>
          <w:color w:val="231F20"/>
          <w:spacing w:val="-6"/>
          <w:w w:val="105"/>
        </w:rPr>
        <w:t xml:space="preserve"> </w:t>
      </w:r>
      <w:r>
        <w:rPr>
          <w:color w:val="231F20"/>
          <w:w w:val="105"/>
        </w:rPr>
        <w:t>hồi</w:t>
      </w:r>
      <w:r>
        <w:rPr>
          <w:color w:val="231F20"/>
          <w:spacing w:val="-5"/>
          <w:w w:val="105"/>
        </w:rPr>
        <w:t xml:space="preserve"> </w:t>
      </w:r>
      <w:r>
        <w:rPr>
          <w:color w:val="231F20"/>
          <w:w w:val="105"/>
        </w:rPr>
        <w:t>và</w:t>
      </w:r>
      <w:r>
        <w:rPr>
          <w:color w:val="231F20"/>
          <w:spacing w:val="-6"/>
          <w:w w:val="105"/>
        </w:rPr>
        <w:t xml:space="preserve"> </w:t>
      </w:r>
      <w:r>
        <w:rPr>
          <w:color w:val="231F20"/>
          <w:w w:val="105"/>
        </w:rPr>
        <w:t>tính</w:t>
      </w:r>
      <w:r>
        <w:rPr>
          <w:color w:val="231F20"/>
          <w:spacing w:val="-6"/>
          <w:w w:val="105"/>
        </w:rPr>
        <w:t xml:space="preserve"> </w:t>
      </w:r>
      <w:r>
        <w:rPr>
          <w:color w:val="231F20"/>
          <w:w w:val="105"/>
        </w:rPr>
        <w:t>Viên</w:t>
      </w:r>
      <w:r>
        <w:rPr>
          <w:color w:val="231F20"/>
          <w:spacing w:val="-6"/>
          <w:w w:val="105"/>
        </w:rPr>
        <w:t xml:space="preserve"> </w:t>
      </w:r>
      <w:r>
        <w:rPr>
          <w:color w:val="231F20"/>
          <w:w w:val="105"/>
        </w:rPr>
        <w:t>giác</w:t>
      </w:r>
      <w:r>
        <w:rPr>
          <w:color w:val="231F20"/>
          <w:spacing w:val="-6"/>
          <w:w w:val="105"/>
        </w:rPr>
        <w:t xml:space="preserve"> </w:t>
      </w:r>
      <w:r>
        <w:rPr>
          <w:color w:val="231F20"/>
          <w:w w:val="105"/>
        </w:rPr>
        <w:t>là</w:t>
      </w:r>
      <w:r>
        <w:rPr>
          <w:color w:val="231F20"/>
          <w:spacing w:val="-6"/>
          <w:w w:val="105"/>
        </w:rPr>
        <w:t xml:space="preserve"> </w:t>
      </w:r>
      <w:r>
        <w:rPr>
          <w:color w:val="231F20"/>
          <w:w w:val="105"/>
        </w:rPr>
        <w:t>một</w:t>
      </w:r>
      <w:r>
        <w:rPr>
          <w:color w:val="231F20"/>
          <w:spacing w:val="-6"/>
          <w:w w:val="105"/>
        </w:rPr>
        <w:t xml:space="preserve"> </w:t>
      </w:r>
      <w:r>
        <w:rPr>
          <w:color w:val="231F20"/>
          <w:w w:val="105"/>
        </w:rPr>
        <w:t>chẳng phải hai. Mê là tâm luân hồi, ngộ là tính Viên giác. Phải phá mê khai ngộ mới được, cửa mê chưa phá, thì làm sao nghiên</w:t>
      </w:r>
      <w:r>
        <w:rPr>
          <w:color w:val="231F20"/>
          <w:spacing w:val="-5"/>
          <w:w w:val="105"/>
        </w:rPr>
        <w:t xml:space="preserve"> </w:t>
      </w:r>
      <w:r>
        <w:rPr>
          <w:color w:val="231F20"/>
          <w:w w:val="105"/>
        </w:rPr>
        <w:t>cứu,</w:t>
      </w:r>
      <w:r>
        <w:rPr>
          <w:color w:val="231F20"/>
          <w:spacing w:val="-5"/>
          <w:w w:val="105"/>
        </w:rPr>
        <w:t xml:space="preserve"> </w:t>
      </w:r>
      <w:r>
        <w:rPr>
          <w:color w:val="231F20"/>
          <w:w w:val="105"/>
        </w:rPr>
        <w:t>phân</w:t>
      </w:r>
      <w:r>
        <w:rPr>
          <w:color w:val="231F20"/>
          <w:spacing w:val="-5"/>
          <w:w w:val="105"/>
        </w:rPr>
        <w:t xml:space="preserve"> </w:t>
      </w:r>
      <w:r>
        <w:rPr>
          <w:color w:val="231F20"/>
          <w:w w:val="105"/>
        </w:rPr>
        <w:t>biệt….</w:t>
      </w:r>
      <w:r>
        <w:rPr>
          <w:color w:val="231F20"/>
          <w:spacing w:val="-5"/>
          <w:w w:val="105"/>
        </w:rPr>
        <w:t xml:space="preserve"> </w:t>
      </w:r>
      <w:r>
        <w:rPr>
          <w:color w:val="231F20"/>
          <w:w w:val="105"/>
        </w:rPr>
        <w:t>Vì</w:t>
      </w:r>
      <w:r>
        <w:rPr>
          <w:color w:val="231F20"/>
          <w:spacing w:val="-5"/>
          <w:w w:val="105"/>
        </w:rPr>
        <w:t xml:space="preserve"> </w:t>
      </w:r>
      <w:r>
        <w:rPr>
          <w:color w:val="231F20"/>
          <w:w w:val="105"/>
        </w:rPr>
        <w:t>sao?</w:t>
      </w:r>
      <w:r>
        <w:rPr>
          <w:color w:val="231F20"/>
          <w:spacing w:val="-5"/>
          <w:w w:val="105"/>
        </w:rPr>
        <w:t xml:space="preserve"> </w:t>
      </w:r>
      <w:r>
        <w:rPr>
          <w:color w:val="231F20"/>
          <w:w w:val="105"/>
        </w:rPr>
        <w:t>Vì</w:t>
      </w:r>
      <w:r>
        <w:rPr>
          <w:color w:val="231F20"/>
          <w:spacing w:val="-5"/>
          <w:w w:val="105"/>
        </w:rPr>
        <w:t xml:space="preserve"> </w:t>
      </w:r>
      <w:r>
        <w:rPr>
          <w:color w:val="231F20"/>
          <w:w w:val="105"/>
        </w:rPr>
        <w:t>tâm</w:t>
      </w:r>
      <w:r>
        <w:rPr>
          <w:color w:val="231F20"/>
          <w:spacing w:val="-5"/>
          <w:w w:val="105"/>
        </w:rPr>
        <w:t xml:space="preserve"> </w:t>
      </w:r>
      <w:r>
        <w:rPr>
          <w:color w:val="231F20"/>
          <w:w w:val="105"/>
        </w:rPr>
        <w:t>nghiên</w:t>
      </w:r>
      <w:r>
        <w:rPr>
          <w:color w:val="231F20"/>
          <w:spacing w:val="-5"/>
          <w:w w:val="105"/>
        </w:rPr>
        <w:t xml:space="preserve"> </w:t>
      </w:r>
      <w:r>
        <w:rPr>
          <w:color w:val="231F20"/>
          <w:w w:val="105"/>
        </w:rPr>
        <w:t>cứu</w:t>
      </w:r>
      <w:r>
        <w:rPr>
          <w:color w:val="231F20"/>
          <w:spacing w:val="-5"/>
          <w:w w:val="105"/>
        </w:rPr>
        <w:t xml:space="preserve"> </w:t>
      </w:r>
      <w:r>
        <w:rPr>
          <w:color w:val="231F20"/>
          <w:w w:val="105"/>
        </w:rPr>
        <w:t>là</w:t>
      </w:r>
      <w:r>
        <w:rPr>
          <w:color w:val="231F20"/>
          <w:spacing w:val="-5"/>
          <w:w w:val="105"/>
        </w:rPr>
        <w:t xml:space="preserve"> </w:t>
      </w:r>
      <w:r>
        <w:rPr>
          <w:color w:val="231F20"/>
          <w:w w:val="105"/>
        </w:rPr>
        <w:t xml:space="preserve">thức thứ sáu, là phân biệt, công năng của thức này thật không thể nghĩ </w:t>
      </w:r>
      <w:r>
        <w:rPr>
          <w:color w:val="231F20"/>
          <w:w w:val="105"/>
        </w:rPr>
        <w:t>bàn.</w:t>
      </w:r>
    </w:p>
    <w:p w14:paraId="5B38FCC5" w14:textId="77777777" w:rsidR="00941B9D" w:rsidRDefault="00545CF7">
      <w:pPr>
        <w:pStyle w:val="BodyText"/>
        <w:spacing w:before="135" w:line="300" w:lineRule="auto"/>
        <w:ind w:left="113" w:right="400"/>
      </w:pPr>
      <w:r>
        <w:rPr>
          <w:color w:val="231F20"/>
          <w:spacing w:val="-4"/>
          <w:w w:val="105"/>
        </w:rPr>
        <w:t>Trong</w:t>
      </w:r>
      <w:r>
        <w:rPr>
          <w:color w:val="231F20"/>
          <w:spacing w:val="-19"/>
          <w:w w:val="105"/>
        </w:rPr>
        <w:t xml:space="preserve"> </w:t>
      </w:r>
      <w:r>
        <w:rPr>
          <w:color w:val="231F20"/>
          <w:spacing w:val="-4"/>
          <w:w w:val="105"/>
        </w:rPr>
        <w:t>kinh</w:t>
      </w:r>
      <w:r>
        <w:rPr>
          <w:color w:val="231F20"/>
          <w:spacing w:val="-18"/>
          <w:w w:val="105"/>
        </w:rPr>
        <w:t xml:space="preserve"> </w:t>
      </w:r>
      <w:r>
        <w:rPr>
          <w:color w:val="231F20"/>
          <w:spacing w:val="-4"/>
          <w:w w:val="105"/>
        </w:rPr>
        <w:t>điển</w:t>
      </w:r>
      <w:r>
        <w:rPr>
          <w:color w:val="231F20"/>
          <w:spacing w:val="-18"/>
          <w:w w:val="105"/>
        </w:rPr>
        <w:t xml:space="preserve"> </w:t>
      </w:r>
      <w:r>
        <w:rPr>
          <w:color w:val="231F20"/>
          <w:spacing w:val="-4"/>
          <w:w w:val="105"/>
        </w:rPr>
        <w:t>Đại</w:t>
      </w:r>
      <w:r>
        <w:rPr>
          <w:color w:val="231F20"/>
          <w:spacing w:val="-19"/>
          <w:w w:val="105"/>
        </w:rPr>
        <w:t xml:space="preserve"> </w:t>
      </w:r>
      <w:r>
        <w:rPr>
          <w:color w:val="231F20"/>
          <w:spacing w:val="-4"/>
          <w:w w:val="105"/>
        </w:rPr>
        <w:t>thừa,</w:t>
      </w:r>
      <w:r>
        <w:rPr>
          <w:color w:val="231F20"/>
          <w:spacing w:val="-18"/>
          <w:w w:val="105"/>
        </w:rPr>
        <w:t xml:space="preserve"> </w:t>
      </w:r>
      <w:r>
        <w:rPr>
          <w:color w:val="231F20"/>
          <w:spacing w:val="-4"/>
          <w:w w:val="105"/>
        </w:rPr>
        <w:t>Đức</w:t>
      </w:r>
      <w:r>
        <w:rPr>
          <w:color w:val="231F20"/>
          <w:spacing w:val="-18"/>
          <w:w w:val="105"/>
        </w:rPr>
        <w:t xml:space="preserve"> </w:t>
      </w:r>
      <w:r>
        <w:rPr>
          <w:color w:val="231F20"/>
          <w:spacing w:val="-4"/>
          <w:w w:val="105"/>
        </w:rPr>
        <w:t>Phật</w:t>
      </w:r>
      <w:r>
        <w:rPr>
          <w:color w:val="231F20"/>
          <w:spacing w:val="-19"/>
          <w:w w:val="105"/>
        </w:rPr>
        <w:t xml:space="preserve"> </w:t>
      </w:r>
      <w:r>
        <w:rPr>
          <w:color w:val="231F20"/>
          <w:spacing w:val="-4"/>
          <w:w w:val="105"/>
        </w:rPr>
        <w:t>dạy,</w:t>
      </w:r>
      <w:r>
        <w:rPr>
          <w:color w:val="231F20"/>
          <w:spacing w:val="-18"/>
          <w:w w:val="105"/>
        </w:rPr>
        <w:t xml:space="preserve"> </w:t>
      </w:r>
      <w:r>
        <w:rPr>
          <w:color w:val="231F20"/>
          <w:spacing w:val="-4"/>
          <w:w w:val="105"/>
        </w:rPr>
        <w:t>đối</w:t>
      </w:r>
      <w:r>
        <w:rPr>
          <w:color w:val="231F20"/>
          <w:spacing w:val="-18"/>
          <w:w w:val="105"/>
        </w:rPr>
        <w:t xml:space="preserve"> </w:t>
      </w:r>
      <w:r>
        <w:rPr>
          <w:color w:val="231F20"/>
          <w:spacing w:val="-4"/>
          <w:w w:val="105"/>
        </w:rPr>
        <w:t>với</w:t>
      </w:r>
      <w:r>
        <w:rPr>
          <w:color w:val="231F20"/>
          <w:spacing w:val="-19"/>
          <w:w w:val="105"/>
        </w:rPr>
        <w:t xml:space="preserve"> </w:t>
      </w:r>
      <w:r>
        <w:rPr>
          <w:color w:val="231F20"/>
          <w:spacing w:val="-4"/>
          <w:w w:val="105"/>
        </w:rPr>
        <w:t>bên</w:t>
      </w:r>
      <w:r>
        <w:rPr>
          <w:color w:val="231F20"/>
          <w:spacing w:val="-18"/>
          <w:w w:val="105"/>
        </w:rPr>
        <w:t xml:space="preserve"> </w:t>
      </w:r>
      <w:r>
        <w:rPr>
          <w:color w:val="231F20"/>
          <w:spacing w:val="-4"/>
          <w:w w:val="105"/>
        </w:rPr>
        <w:t xml:space="preserve">ngoài </w:t>
      </w:r>
      <w:r>
        <w:rPr>
          <w:color w:val="231F20"/>
          <w:spacing w:val="-2"/>
          <w:w w:val="105"/>
        </w:rPr>
        <w:t>năng</w:t>
      </w:r>
      <w:r>
        <w:rPr>
          <w:color w:val="231F20"/>
          <w:spacing w:val="-36"/>
          <w:w w:val="105"/>
        </w:rPr>
        <w:t xml:space="preserve"> </w:t>
      </w:r>
      <w:r>
        <w:rPr>
          <w:color w:val="231F20"/>
          <w:spacing w:val="-2"/>
          <w:w w:val="105"/>
        </w:rPr>
        <w:t>duyên</w:t>
      </w:r>
      <w:r>
        <w:rPr>
          <w:color w:val="231F20"/>
          <w:spacing w:val="-36"/>
          <w:w w:val="105"/>
        </w:rPr>
        <w:t xml:space="preserve"> </w:t>
      </w:r>
      <w:r>
        <w:rPr>
          <w:color w:val="231F20"/>
          <w:spacing w:val="-2"/>
          <w:w w:val="105"/>
        </w:rPr>
        <w:t>hư</w:t>
      </w:r>
      <w:r>
        <w:rPr>
          <w:color w:val="231F20"/>
          <w:spacing w:val="-35"/>
          <w:w w:val="105"/>
        </w:rPr>
        <w:t xml:space="preserve"> </w:t>
      </w:r>
      <w:r>
        <w:rPr>
          <w:color w:val="231F20"/>
          <w:spacing w:val="-2"/>
          <w:w w:val="105"/>
        </w:rPr>
        <w:t>không</w:t>
      </w:r>
      <w:r>
        <w:rPr>
          <w:color w:val="231F20"/>
          <w:spacing w:val="-36"/>
          <w:w w:val="105"/>
        </w:rPr>
        <w:t xml:space="preserve"> </w:t>
      </w:r>
      <w:r>
        <w:rPr>
          <w:color w:val="231F20"/>
          <w:spacing w:val="-2"/>
          <w:w w:val="105"/>
        </w:rPr>
        <w:t>pháp</w:t>
      </w:r>
      <w:r>
        <w:rPr>
          <w:color w:val="231F20"/>
          <w:spacing w:val="-35"/>
          <w:w w:val="105"/>
        </w:rPr>
        <w:t xml:space="preserve"> </w:t>
      </w:r>
      <w:r>
        <w:rPr>
          <w:color w:val="231F20"/>
          <w:spacing w:val="-2"/>
          <w:w w:val="105"/>
        </w:rPr>
        <w:t>giới,</w:t>
      </w:r>
      <w:r>
        <w:rPr>
          <w:color w:val="231F20"/>
          <w:spacing w:val="-36"/>
          <w:w w:val="105"/>
        </w:rPr>
        <w:t xml:space="preserve"> </w:t>
      </w:r>
      <w:r>
        <w:rPr>
          <w:color w:val="231F20"/>
          <w:spacing w:val="-2"/>
          <w:w w:val="105"/>
        </w:rPr>
        <w:t>đối</w:t>
      </w:r>
      <w:r>
        <w:rPr>
          <w:color w:val="231F20"/>
          <w:spacing w:val="-35"/>
          <w:w w:val="105"/>
        </w:rPr>
        <w:t xml:space="preserve"> </w:t>
      </w:r>
      <w:r>
        <w:rPr>
          <w:color w:val="231F20"/>
          <w:spacing w:val="-2"/>
          <w:w w:val="105"/>
        </w:rPr>
        <w:t>với</w:t>
      </w:r>
      <w:r>
        <w:rPr>
          <w:color w:val="231F20"/>
          <w:spacing w:val="-36"/>
          <w:w w:val="105"/>
        </w:rPr>
        <w:t xml:space="preserve"> </w:t>
      </w:r>
      <w:r>
        <w:rPr>
          <w:color w:val="231F20"/>
          <w:spacing w:val="-2"/>
          <w:w w:val="105"/>
        </w:rPr>
        <w:t>bên</w:t>
      </w:r>
      <w:r>
        <w:rPr>
          <w:color w:val="231F20"/>
          <w:spacing w:val="-36"/>
          <w:w w:val="105"/>
        </w:rPr>
        <w:t xml:space="preserve"> </w:t>
      </w:r>
      <w:r>
        <w:rPr>
          <w:color w:val="231F20"/>
          <w:spacing w:val="-2"/>
          <w:w w:val="105"/>
        </w:rPr>
        <w:t>trong</w:t>
      </w:r>
      <w:r>
        <w:rPr>
          <w:color w:val="231F20"/>
          <w:spacing w:val="-35"/>
          <w:w w:val="105"/>
        </w:rPr>
        <w:t xml:space="preserve"> </w:t>
      </w:r>
      <w:r>
        <w:rPr>
          <w:color w:val="231F20"/>
          <w:spacing w:val="-2"/>
          <w:w w:val="105"/>
        </w:rPr>
        <w:t>năng</w:t>
      </w:r>
      <w:r>
        <w:rPr>
          <w:color w:val="231F20"/>
          <w:spacing w:val="-36"/>
          <w:w w:val="105"/>
        </w:rPr>
        <w:t xml:space="preserve"> </w:t>
      </w:r>
      <w:r>
        <w:rPr>
          <w:color w:val="231F20"/>
          <w:spacing w:val="-2"/>
          <w:w w:val="105"/>
        </w:rPr>
        <w:t>duyên</w:t>
      </w:r>
    </w:p>
    <w:p w14:paraId="3445F945" w14:textId="77777777" w:rsidR="00941B9D" w:rsidRDefault="00941B9D">
      <w:pPr>
        <w:spacing w:line="300" w:lineRule="auto"/>
        <w:sectPr w:rsidR="00941B9D">
          <w:pgSz w:w="11060" w:h="15030"/>
          <w:pgMar w:top="1040" w:right="1020" w:bottom="960" w:left="1020" w:header="845" w:footer="767" w:gutter="0"/>
          <w:cols w:space="720"/>
        </w:sectPr>
      </w:pPr>
    </w:p>
    <w:p w14:paraId="7B788E86" w14:textId="77777777" w:rsidR="00941B9D" w:rsidRDefault="00941B9D">
      <w:pPr>
        <w:pStyle w:val="BodyText"/>
        <w:spacing w:before="3"/>
        <w:ind w:firstLine="0"/>
        <w:jc w:val="left"/>
        <w:rPr>
          <w:sz w:val="23"/>
        </w:rPr>
      </w:pPr>
    </w:p>
    <w:p w14:paraId="5B00AF4D" w14:textId="77777777" w:rsidR="00941B9D" w:rsidRDefault="00545CF7">
      <w:pPr>
        <w:pStyle w:val="BodyText"/>
        <w:spacing w:before="106" w:line="307" w:lineRule="auto"/>
        <w:ind w:left="397" w:right="111" w:firstLine="0"/>
      </w:pPr>
      <w:r>
        <w:rPr>
          <w:color w:val="231F20"/>
          <w:spacing w:val="-2"/>
        </w:rPr>
        <w:t>thức</w:t>
      </w:r>
      <w:r>
        <w:rPr>
          <w:color w:val="231F20"/>
          <w:spacing w:val="-19"/>
        </w:rPr>
        <w:t xml:space="preserve"> </w:t>
      </w:r>
      <w:r>
        <w:rPr>
          <w:color w:val="231F20"/>
          <w:spacing w:val="-2"/>
        </w:rPr>
        <w:t>A</w:t>
      </w:r>
      <w:r>
        <w:rPr>
          <w:color w:val="231F20"/>
          <w:spacing w:val="-19"/>
        </w:rPr>
        <w:t xml:space="preserve"> </w:t>
      </w:r>
      <w:r>
        <w:rPr>
          <w:color w:val="231F20"/>
          <w:spacing w:val="-2"/>
        </w:rPr>
        <w:t>Lại</w:t>
      </w:r>
      <w:r>
        <w:rPr>
          <w:color w:val="231F20"/>
          <w:spacing w:val="-19"/>
        </w:rPr>
        <w:t xml:space="preserve"> </w:t>
      </w:r>
      <w:r>
        <w:rPr>
          <w:color w:val="231F20"/>
          <w:spacing w:val="-2"/>
        </w:rPr>
        <w:t>Da,</w:t>
      </w:r>
      <w:r>
        <w:rPr>
          <w:color w:val="231F20"/>
          <w:spacing w:val="-19"/>
        </w:rPr>
        <w:t xml:space="preserve"> </w:t>
      </w:r>
      <w:r>
        <w:rPr>
          <w:color w:val="231F20"/>
          <w:spacing w:val="-2"/>
        </w:rPr>
        <w:t>nhưng</w:t>
      </w:r>
      <w:r>
        <w:rPr>
          <w:color w:val="231F20"/>
          <w:spacing w:val="-19"/>
        </w:rPr>
        <w:t xml:space="preserve"> </w:t>
      </w:r>
      <w:r>
        <w:rPr>
          <w:color w:val="231F20"/>
          <w:spacing w:val="-2"/>
        </w:rPr>
        <w:t>không</w:t>
      </w:r>
      <w:r>
        <w:rPr>
          <w:color w:val="231F20"/>
          <w:spacing w:val="-19"/>
        </w:rPr>
        <w:t xml:space="preserve"> </w:t>
      </w:r>
      <w:r>
        <w:rPr>
          <w:color w:val="231F20"/>
          <w:spacing w:val="-2"/>
        </w:rPr>
        <w:t>duyên</w:t>
      </w:r>
      <w:r>
        <w:rPr>
          <w:color w:val="231F20"/>
          <w:spacing w:val="-19"/>
        </w:rPr>
        <w:t xml:space="preserve"> </w:t>
      </w:r>
      <w:r>
        <w:rPr>
          <w:color w:val="231F20"/>
          <w:spacing w:val="-2"/>
        </w:rPr>
        <w:t>được</w:t>
      </w:r>
      <w:r>
        <w:rPr>
          <w:color w:val="231F20"/>
          <w:spacing w:val="-19"/>
        </w:rPr>
        <w:t xml:space="preserve"> </w:t>
      </w:r>
      <w:r>
        <w:rPr>
          <w:color w:val="231F20"/>
          <w:spacing w:val="-2"/>
        </w:rPr>
        <w:t>tự</w:t>
      </w:r>
      <w:r>
        <w:rPr>
          <w:color w:val="231F20"/>
          <w:spacing w:val="-19"/>
        </w:rPr>
        <w:t xml:space="preserve"> </w:t>
      </w:r>
      <w:r>
        <w:rPr>
          <w:color w:val="231F20"/>
          <w:spacing w:val="-2"/>
        </w:rPr>
        <w:t>tính.</w:t>
      </w:r>
      <w:r>
        <w:rPr>
          <w:color w:val="231F20"/>
          <w:spacing w:val="-19"/>
        </w:rPr>
        <w:t xml:space="preserve"> </w:t>
      </w:r>
      <w:r>
        <w:rPr>
          <w:color w:val="231F20"/>
          <w:spacing w:val="-2"/>
        </w:rPr>
        <w:t>Tính</w:t>
      </w:r>
      <w:r>
        <w:rPr>
          <w:color w:val="231F20"/>
          <w:spacing w:val="-19"/>
        </w:rPr>
        <w:t xml:space="preserve"> </w:t>
      </w:r>
      <w:r>
        <w:rPr>
          <w:color w:val="231F20"/>
          <w:spacing w:val="-2"/>
        </w:rPr>
        <w:t>Viên</w:t>
      </w:r>
      <w:r>
        <w:rPr>
          <w:color w:val="231F20"/>
          <w:spacing w:val="-19"/>
        </w:rPr>
        <w:t xml:space="preserve"> </w:t>
      </w:r>
      <w:r>
        <w:rPr>
          <w:color w:val="231F20"/>
          <w:spacing w:val="-2"/>
        </w:rPr>
        <w:t xml:space="preserve">giác </w:t>
      </w:r>
      <w:r>
        <w:rPr>
          <w:color w:val="231F20"/>
          <w:w w:val="105"/>
        </w:rPr>
        <w:t>là</w:t>
      </w:r>
      <w:r>
        <w:rPr>
          <w:color w:val="231F20"/>
          <w:spacing w:val="-11"/>
          <w:w w:val="105"/>
        </w:rPr>
        <w:t xml:space="preserve"> </w:t>
      </w:r>
      <w:r>
        <w:rPr>
          <w:color w:val="231F20"/>
          <w:w w:val="105"/>
        </w:rPr>
        <w:t>tự</w:t>
      </w:r>
      <w:r>
        <w:rPr>
          <w:color w:val="231F20"/>
          <w:spacing w:val="-11"/>
          <w:w w:val="105"/>
        </w:rPr>
        <w:t xml:space="preserve"> </w:t>
      </w:r>
      <w:r>
        <w:rPr>
          <w:color w:val="231F20"/>
          <w:w w:val="105"/>
        </w:rPr>
        <w:t>tính,</w:t>
      </w:r>
      <w:r>
        <w:rPr>
          <w:color w:val="231F20"/>
          <w:spacing w:val="-11"/>
          <w:w w:val="105"/>
        </w:rPr>
        <w:t xml:space="preserve"> </w:t>
      </w:r>
      <w:r>
        <w:rPr>
          <w:color w:val="231F20"/>
          <w:w w:val="105"/>
        </w:rPr>
        <w:t>thì</w:t>
      </w:r>
      <w:r>
        <w:rPr>
          <w:color w:val="231F20"/>
          <w:spacing w:val="-11"/>
          <w:w w:val="105"/>
        </w:rPr>
        <w:t xml:space="preserve"> </w:t>
      </w:r>
      <w:r>
        <w:rPr>
          <w:color w:val="231F20"/>
          <w:w w:val="105"/>
        </w:rPr>
        <w:t>nó</w:t>
      </w:r>
      <w:r>
        <w:rPr>
          <w:color w:val="231F20"/>
          <w:spacing w:val="-11"/>
          <w:w w:val="105"/>
        </w:rPr>
        <w:t xml:space="preserve"> </w:t>
      </w:r>
      <w:r>
        <w:rPr>
          <w:color w:val="231F20"/>
          <w:w w:val="105"/>
        </w:rPr>
        <w:t>duyên</w:t>
      </w:r>
      <w:r>
        <w:rPr>
          <w:color w:val="231F20"/>
          <w:spacing w:val="-11"/>
          <w:w w:val="105"/>
        </w:rPr>
        <w:t xml:space="preserve"> </w:t>
      </w:r>
      <w:r>
        <w:rPr>
          <w:color w:val="231F20"/>
          <w:w w:val="105"/>
        </w:rPr>
        <w:t>không</w:t>
      </w:r>
      <w:r>
        <w:rPr>
          <w:color w:val="231F20"/>
          <w:spacing w:val="-11"/>
          <w:w w:val="105"/>
        </w:rPr>
        <w:t xml:space="preserve"> </w:t>
      </w:r>
      <w:r>
        <w:rPr>
          <w:color w:val="231F20"/>
          <w:w w:val="105"/>
        </w:rPr>
        <w:t>được.</w:t>
      </w:r>
      <w:r>
        <w:rPr>
          <w:color w:val="231F20"/>
          <w:spacing w:val="-11"/>
          <w:w w:val="105"/>
        </w:rPr>
        <w:t xml:space="preserve"> </w:t>
      </w:r>
      <w:r>
        <w:rPr>
          <w:color w:val="231F20"/>
          <w:w w:val="105"/>
        </w:rPr>
        <w:t>Ý</w:t>
      </w:r>
      <w:r>
        <w:rPr>
          <w:color w:val="231F20"/>
          <w:spacing w:val="-11"/>
          <w:w w:val="105"/>
        </w:rPr>
        <w:t xml:space="preserve"> </w:t>
      </w:r>
      <w:r>
        <w:rPr>
          <w:color w:val="231F20"/>
          <w:w w:val="105"/>
        </w:rPr>
        <w:t>muốn</w:t>
      </w:r>
      <w:r>
        <w:rPr>
          <w:color w:val="231F20"/>
          <w:spacing w:val="-11"/>
          <w:w w:val="105"/>
        </w:rPr>
        <w:t xml:space="preserve"> </w:t>
      </w:r>
      <w:r>
        <w:rPr>
          <w:color w:val="231F20"/>
          <w:w w:val="105"/>
        </w:rPr>
        <w:t>nói,</w:t>
      </w:r>
      <w:r>
        <w:rPr>
          <w:color w:val="231F20"/>
          <w:spacing w:val="-11"/>
          <w:w w:val="105"/>
        </w:rPr>
        <w:t xml:space="preserve"> </w:t>
      </w:r>
      <w:r>
        <w:rPr>
          <w:color w:val="231F20"/>
          <w:w w:val="105"/>
        </w:rPr>
        <w:t>nếu</w:t>
      </w:r>
      <w:r>
        <w:rPr>
          <w:color w:val="231F20"/>
          <w:spacing w:val="-11"/>
          <w:w w:val="105"/>
        </w:rPr>
        <w:t xml:space="preserve"> </w:t>
      </w:r>
      <w:r>
        <w:rPr>
          <w:color w:val="231F20"/>
          <w:w w:val="105"/>
        </w:rPr>
        <w:t>không thật</w:t>
      </w:r>
      <w:r>
        <w:rPr>
          <w:color w:val="231F20"/>
          <w:spacing w:val="-5"/>
          <w:w w:val="105"/>
        </w:rPr>
        <w:t xml:space="preserve"> </w:t>
      </w:r>
      <w:r>
        <w:rPr>
          <w:color w:val="231F20"/>
          <w:w w:val="105"/>
        </w:rPr>
        <w:t>sự</w:t>
      </w:r>
      <w:r>
        <w:rPr>
          <w:color w:val="231F20"/>
          <w:spacing w:val="-6"/>
          <w:w w:val="105"/>
        </w:rPr>
        <w:t xml:space="preserve"> </w:t>
      </w:r>
      <w:r>
        <w:rPr>
          <w:color w:val="231F20"/>
          <w:w w:val="105"/>
        </w:rPr>
        <w:t>công</w:t>
      </w:r>
      <w:r>
        <w:rPr>
          <w:color w:val="231F20"/>
          <w:spacing w:val="-5"/>
          <w:w w:val="105"/>
        </w:rPr>
        <w:t xml:space="preserve"> </w:t>
      </w:r>
      <w:r>
        <w:rPr>
          <w:color w:val="231F20"/>
          <w:w w:val="105"/>
        </w:rPr>
        <w:t>phu,</w:t>
      </w:r>
      <w:r>
        <w:rPr>
          <w:color w:val="231F20"/>
          <w:spacing w:val="-6"/>
          <w:w w:val="105"/>
        </w:rPr>
        <w:t xml:space="preserve"> </w:t>
      </w:r>
      <w:r>
        <w:rPr>
          <w:color w:val="231F20"/>
          <w:w w:val="105"/>
        </w:rPr>
        <w:t>hàng</w:t>
      </w:r>
      <w:r>
        <w:rPr>
          <w:color w:val="231F20"/>
          <w:spacing w:val="-5"/>
          <w:w w:val="105"/>
        </w:rPr>
        <w:t xml:space="preserve"> </w:t>
      </w:r>
      <w:r>
        <w:rPr>
          <w:color w:val="231F20"/>
          <w:w w:val="105"/>
        </w:rPr>
        <w:t>ngày</w:t>
      </w:r>
      <w:r>
        <w:rPr>
          <w:color w:val="231F20"/>
          <w:spacing w:val="-6"/>
          <w:w w:val="105"/>
        </w:rPr>
        <w:t xml:space="preserve"> </w:t>
      </w:r>
      <w:r>
        <w:rPr>
          <w:color w:val="231F20"/>
          <w:w w:val="105"/>
        </w:rPr>
        <w:t>chúng</w:t>
      </w:r>
      <w:r>
        <w:rPr>
          <w:color w:val="231F20"/>
          <w:spacing w:val="-5"/>
          <w:w w:val="105"/>
        </w:rPr>
        <w:t xml:space="preserve"> </w:t>
      </w:r>
      <w:r>
        <w:rPr>
          <w:color w:val="231F20"/>
          <w:w w:val="105"/>
        </w:rPr>
        <w:t>ta</w:t>
      </w:r>
      <w:r>
        <w:rPr>
          <w:color w:val="231F20"/>
          <w:spacing w:val="-6"/>
          <w:w w:val="105"/>
        </w:rPr>
        <w:t xml:space="preserve"> </w:t>
      </w:r>
      <w:r>
        <w:rPr>
          <w:color w:val="231F20"/>
          <w:w w:val="105"/>
        </w:rPr>
        <w:t>nghiên</w:t>
      </w:r>
      <w:r>
        <w:rPr>
          <w:color w:val="231F20"/>
          <w:spacing w:val="-5"/>
          <w:w w:val="105"/>
        </w:rPr>
        <w:t xml:space="preserve"> </w:t>
      </w:r>
      <w:r>
        <w:rPr>
          <w:color w:val="231F20"/>
          <w:w w:val="105"/>
        </w:rPr>
        <w:t>cứu</w:t>
      </w:r>
      <w:r>
        <w:rPr>
          <w:color w:val="231F20"/>
          <w:spacing w:val="-6"/>
          <w:w w:val="105"/>
        </w:rPr>
        <w:t xml:space="preserve"> </w:t>
      </w:r>
      <w:r>
        <w:rPr>
          <w:color w:val="231F20"/>
          <w:w w:val="105"/>
        </w:rPr>
        <w:t>kinh</w:t>
      </w:r>
      <w:r>
        <w:rPr>
          <w:color w:val="231F20"/>
          <w:spacing w:val="-5"/>
          <w:w w:val="105"/>
        </w:rPr>
        <w:t xml:space="preserve"> </w:t>
      </w:r>
      <w:r>
        <w:rPr>
          <w:color w:val="231F20"/>
          <w:w w:val="105"/>
        </w:rPr>
        <w:t xml:space="preserve">điển. </w:t>
      </w:r>
      <w:r>
        <w:rPr>
          <w:color w:val="231F20"/>
        </w:rPr>
        <w:t>Nghiên</w:t>
      </w:r>
      <w:r>
        <w:rPr>
          <w:color w:val="231F20"/>
          <w:spacing w:val="-7"/>
        </w:rPr>
        <w:t xml:space="preserve"> </w:t>
      </w:r>
      <w:r>
        <w:rPr>
          <w:color w:val="231F20"/>
        </w:rPr>
        <w:t>cứu</w:t>
      </w:r>
      <w:r>
        <w:rPr>
          <w:color w:val="231F20"/>
          <w:spacing w:val="-7"/>
        </w:rPr>
        <w:t xml:space="preserve"> </w:t>
      </w:r>
      <w:r>
        <w:rPr>
          <w:color w:val="231F20"/>
        </w:rPr>
        <w:t>mãi</w:t>
      </w:r>
      <w:r>
        <w:rPr>
          <w:color w:val="231F20"/>
          <w:spacing w:val="-7"/>
        </w:rPr>
        <w:t xml:space="preserve"> </w:t>
      </w:r>
      <w:r>
        <w:rPr>
          <w:color w:val="231F20"/>
        </w:rPr>
        <w:t>có</w:t>
      </w:r>
      <w:r>
        <w:rPr>
          <w:color w:val="231F20"/>
          <w:spacing w:val="-7"/>
        </w:rPr>
        <w:t xml:space="preserve"> </w:t>
      </w:r>
      <w:r>
        <w:rPr>
          <w:color w:val="231F20"/>
        </w:rPr>
        <w:t>thể</w:t>
      </w:r>
      <w:r>
        <w:rPr>
          <w:color w:val="231F20"/>
          <w:spacing w:val="-7"/>
        </w:rPr>
        <w:t xml:space="preserve"> </w:t>
      </w:r>
      <w:r>
        <w:rPr>
          <w:color w:val="231F20"/>
        </w:rPr>
        <w:t>ra</w:t>
      </w:r>
      <w:r>
        <w:rPr>
          <w:color w:val="231F20"/>
          <w:spacing w:val="-7"/>
        </w:rPr>
        <w:t xml:space="preserve"> </w:t>
      </w:r>
      <w:r>
        <w:rPr>
          <w:color w:val="231F20"/>
        </w:rPr>
        <w:t>khỏi</w:t>
      </w:r>
      <w:r>
        <w:rPr>
          <w:color w:val="231F20"/>
          <w:spacing w:val="-7"/>
        </w:rPr>
        <w:t xml:space="preserve"> </w:t>
      </w:r>
      <w:r>
        <w:rPr>
          <w:color w:val="231F20"/>
        </w:rPr>
        <w:t>luân</w:t>
      </w:r>
      <w:r>
        <w:rPr>
          <w:color w:val="231F20"/>
          <w:spacing w:val="-7"/>
        </w:rPr>
        <w:t xml:space="preserve"> </w:t>
      </w:r>
      <w:r>
        <w:rPr>
          <w:color w:val="231F20"/>
        </w:rPr>
        <w:t>hồi</w:t>
      </w:r>
      <w:r>
        <w:rPr>
          <w:color w:val="231F20"/>
          <w:spacing w:val="-7"/>
        </w:rPr>
        <w:t xml:space="preserve"> </w:t>
      </w:r>
      <w:r>
        <w:rPr>
          <w:color w:val="231F20"/>
        </w:rPr>
        <w:t>được</w:t>
      </w:r>
      <w:r>
        <w:rPr>
          <w:color w:val="231F20"/>
          <w:spacing w:val="-7"/>
        </w:rPr>
        <w:t xml:space="preserve"> </w:t>
      </w:r>
      <w:r>
        <w:rPr>
          <w:color w:val="231F20"/>
        </w:rPr>
        <w:t>chăng?</w:t>
      </w:r>
      <w:r>
        <w:rPr>
          <w:color w:val="231F20"/>
          <w:spacing w:val="-7"/>
        </w:rPr>
        <w:t xml:space="preserve"> </w:t>
      </w:r>
      <w:r>
        <w:rPr>
          <w:color w:val="231F20"/>
        </w:rPr>
        <w:t>Không</w:t>
      </w:r>
      <w:r>
        <w:rPr>
          <w:color w:val="231F20"/>
          <w:spacing w:val="-7"/>
        </w:rPr>
        <w:t xml:space="preserve"> </w:t>
      </w:r>
      <w:r>
        <w:rPr>
          <w:color w:val="231F20"/>
        </w:rPr>
        <w:t>có lý</w:t>
      </w:r>
      <w:r>
        <w:rPr>
          <w:color w:val="231F20"/>
          <w:spacing w:val="-4"/>
        </w:rPr>
        <w:t xml:space="preserve"> </w:t>
      </w:r>
      <w:r>
        <w:rPr>
          <w:color w:val="231F20"/>
        </w:rPr>
        <w:t>đó.</w:t>
      </w:r>
      <w:r>
        <w:rPr>
          <w:color w:val="231F20"/>
          <w:spacing w:val="-4"/>
        </w:rPr>
        <w:t xml:space="preserve"> </w:t>
      </w:r>
      <w:r>
        <w:rPr>
          <w:color w:val="231F20"/>
        </w:rPr>
        <w:t>Quý</w:t>
      </w:r>
      <w:r>
        <w:rPr>
          <w:color w:val="231F20"/>
          <w:spacing w:val="-4"/>
        </w:rPr>
        <w:t xml:space="preserve"> </w:t>
      </w:r>
      <w:r>
        <w:rPr>
          <w:color w:val="231F20"/>
        </w:rPr>
        <w:t>vị</w:t>
      </w:r>
      <w:r>
        <w:rPr>
          <w:color w:val="231F20"/>
          <w:spacing w:val="-4"/>
        </w:rPr>
        <w:t xml:space="preserve"> </w:t>
      </w:r>
      <w:r>
        <w:rPr>
          <w:color w:val="231F20"/>
        </w:rPr>
        <w:t>dùng</w:t>
      </w:r>
      <w:r>
        <w:rPr>
          <w:color w:val="231F20"/>
          <w:spacing w:val="-4"/>
        </w:rPr>
        <w:t xml:space="preserve"> </w:t>
      </w:r>
      <w:r>
        <w:rPr>
          <w:color w:val="231F20"/>
        </w:rPr>
        <w:t>tâm</w:t>
      </w:r>
      <w:r>
        <w:rPr>
          <w:color w:val="231F20"/>
          <w:spacing w:val="-4"/>
        </w:rPr>
        <w:t xml:space="preserve"> </w:t>
      </w:r>
      <w:r>
        <w:rPr>
          <w:color w:val="231F20"/>
        </w:rPr>
        <w:t>luân</w:t>
      </w:r>
      <w:r>
        <w:rPr>
          <w:color w:val="231F20"/>
          <w:spacing w:val="-4"/>
        </w:rPr>
        <w:t xml:space="preserve"> </w:t>
      </w:r>
      <w:r>
        <w:rPr>
          <w:color w:val="231F20"/>
        </w:rPr>
        <w:t>hồi</w:t>
      </w:r>
      <w:r>
        <w:rPr>
          <w:color w:val="231F20"/>
          <w:spacing w:val="-4"/>
        </w:rPr>
        <w:t xml:space="preserve"> </w:t>
      </w:r>
      <w:r>
        <w:rPr>
          <w:color w:val="231F20"/>
        </w:rPr>
        <w:t>nghiên</w:t>
      </w:r>
      <w:r>
        <w:rPr>
          <w:color w:val="231F20"/>
          <w:spacing w:val="-4"/>
        </w:rPr>
        <w:t xml:space="preserve"> </w:t>
      </w:r>
      <w:r>
        <w:rPr>
          <w:color w:val="231F20"/>
        </w:rPr>
        <w:t>cứu</w:t>
      </w:r>
      <w:r>
        <w:rPr>
          <w:color w:val="231F20"/>
          <w:spacing w:val="-4"/>
        </w:rPr>
        <w:t xml:space="preserve"> </w:t>
      </w:r>
      <w:r>
        <w:rPr>
          <w:color w:val="231F20"/>
        </w:rPr>
        <w:t>Phật</w:t>
      </w:r>
      <w:r>
        <w:rPr>
          <w:color w:val="231F20"/>
          <w:spacing w:val="-4"/>
        </w:rPr>
        <w:t xml:space="preserve"> </w:t>
      </w:r>
      <w:r>
        <w:rPr>
          <w:color w:val="231F20"/>
        </w:rPr>
        <w:t>giáo,</w:t>
      </w:r>
      <w:r>
        <w:rPr>
          <w:color w:val="231F20"/>
          <w:spacing w:val="-4"/>
        </w:rPr>
        <w:t xml:space="preserve"> </w:t>
      </w:r>
      <w:r>
        <w:rPr>
          <w:color w:val="231F20"/>
        </w:rPr>
        <w:t>thì</w:t>
      </w:r>
      <w:r>
        <w:rPr>
          <w:color w:val="231F20"/>
          <w:spacing w:val="-4"/>
        </w:rPr>
        <w:t xml:space="preserve"> </w:t>
      </w:r>
      <w:r>
        <w:rPr>
          <w:color w:val="231F20"/>
        </w:rPr>
        <w:t xml:space="preserve">Phật </w:t>
      </w:r>
      <w:r>
        <w:rPr>
          <w:color w:val="231F20"/>
          <w:spacing w:val="-4"/>
          <w:w w:val="105"/>
        </w:rPr>
        <w:t>giáo</w:t>
      </w:r>
      <w:r>
        <w:rPr>
          <w:color w:val="231F20"/>
          <w:spacing w:val="-16"/>
          <w:w w:val="105"/>
        </w:rPr>
        <w:t xml:space="preserve"> </w:t>
      </w:r>
      <w:r>
        <w:rPr>
          <w:color w:val="231F20"/>
          <w:spacing w:val="-4"/>
          <w:w w:val="105"/>
        </w:rPr>
        <w:t>cũng</w:t>
      </w:r>
      <w:r>
        <w:rPr>
          <w:color w:val="231F20"/>
          <w:spacing w:val="-16"/>
          <w:w w:val="105"/>
        </w:rPr>
        <w:t xml:space="preserve"> </w:t>
      </w:r>
      <w:r>
        <w:rPr>
          <w:color w:val="231F20"/>
          <w:spacing w:val="-4"/>
          <w:w w:val="105"/>
        </w:rPr>
        <w:t>là</w:t>
      </w:r>
      <w:r>
        <w:rPr>
          <w:color w:val="231F20"/>
          <w:spacing w:val="-16"/>
          <w:w w:val="105"/>
        </w:rPr>
        <w:t xml:space="preserve"> </w:t>
      </w:r>
      <w:r>
        <w:rPr>
          <w:color w:val="231F20"/>
          <w:spacing w:val="-4"/>
          <w:w w:val="105"/>
        </w:rPr>
        <w:t>luân</w:t>
      </w:r>
      <w:r>
        <w:rPr>
          <w:color w:val="231F20"/>
          <w:spacing w:val="-16"/>
          <w:w w:val="105"/>
        </w:rPr>
        <w:t xml:space="preserve"> </w:t>
      </w:r>
      <w:r>
        <w:rPr>
          <w:color w:val="231F20"/>
          <w:spacing w:val="-4"/>
          <w:w w:val="105"/>
        </w:rPr>
        <w:t>hồi</w:t>
      </w:r>
      <w:r>
        <w:rPr>
          <w:color w:val="231F20"/>
          <w:spacing w:val="-16"/>
          <w:w w:val="105"/>
        </w:rPr>
        <w:t xml:space="preserve"> </w:t>
      </w:r>
      <w:r>
        <w:rPr>
          <w:color w:val="231F20"/>
          <w:spacing w:val="-4"/>
          <w:w w:val="105"/>
        </w:rPr>
        <w:t>giáo.</w:t>
      </w:r>
      <w:r>
        <w:rPr>
          <w:color w:val="231F20"/>
          <w:spacing w:val="-16"/>
          <w:w w:val="105"/>
        </w:rPr>
        <w:t xml:space="preserve"> </w:t>
      </w:r>
      <w:r>
        <w:rPr>
          <w:color w:val="231F20"/>
          <w:spacing w:val="-4"/>
          <w:w w:val="105"/>
        </w:rPr>
        <w:t>Nên</w:t>
      </w:r>
      <w:r>
        <w:rPr>
          <w:color w:val="231F20"/>
          <w:spacing w:val="-16"/>
          <w:w w:val="105"/>
        </w:rPr>
        <w:t xml:space="preserve"> </w:t>
      </w:r>
      <w:r>
        <w:rPr>
          <w:color w:val="231F20"/>
          <w:spacing w:val="-4"/>
          <w:w w:val="105"/>
        </w:rPr>
        <w:t>nhớ</w:t>
      </w:r>
      <w:r>
        <w:rPr>
          <w:color w:val="231F20"/>
          <w:spacing w:val="-16"/>
          <w:w w:val="105"/>
        </w:rPr>
        <w:t xml:space="preserve"> </w:t>
      </w:r>
      <w:r>
        <w:rPr>
          <w:color w:val="231F20"/>
          <w:spacing w:val="-4"/>
          <w:w w:val="105"/>
        </w:rPr>
        <w:t>câu</w:t>
      </w:r>
      <w:r>
        <w:rPr>
          <w:color w:val="231F20"/>
          <w:spacing w:val="-16"/>
          <w:w w:val="105"/>
        </w:rPr>
        <w:t xml:space="preserve"> </w:t>
      </w:r>
      <w:r>
        <w:rPr>
          <w:color w:val="231F20"/>
          <w:spacing w:val="-4"/>
          <w:w w:val="105"/>
        </w:rPr>
        <w:t>này:</w:t>
      </w:r>
      <w:r>
        <w:rPr>
          <w:color w:val="231F20"/>
          <w:spacing w:val="-16"/>
          <w:w w:val="105"/>
        </w:rPr>
        <w:t xml:space="preserve"> </w:t>
      </w:r>
      <w:r>
        <w:rPr>
          <w:color w:val="231F20"/>
          <w:spacing w:val="-4"/>
          <w:w w:val="105"/>
        </w:rPr>
        <w:t>Hết</w:t>
      </w:r>
      <w:r>
        <w:rPr>
          <w:color w:val="231F20"/>
          <w:spacing w:val="-16"/>
          <w:w w:val="105"/>
        </w:rPr>
        <w:t xml:space="preserve"> </w:t>
      </w:r>
      <w:r>
        <w:rPr>
          <w:color w:val="231F20"/>
          <w:spacing w:val="-4"/>
          <w:w w:val="105"/>
        </w:rPr>
        <w:t>thảy</w:t>
      </w:r>
      <w:r>
        <w:rPr>
          <w:color w:val="231F20"/>
          <w:spacing w:val="-16"/>
          <w:w w:val="105"/>
        </w:rPr>
        <w:t xml:space="preserve"> </w:t>
      </w:r>
      <w:r>
        <w:rPr>
          <w:color w:val="231F20"/>
          <w:spacing w:val="-4"/>
          <w:w w:val="105"/>
        </w:rPr>
        <w:t>pháp</w:t>
      </w:r>
      <w:r>
        <w:rPr>
          <w:color w:val="231F20"/>
          <w:spacing w:val="-16"/>
          <w:w w:val="105"/>
        </w:rPr>
        <w:t xml:space="preserve"> </w:t>
      </w:r>
      <w:r>
        <w:rPr>
          <w:color w:val="231F20"/>
          <w:spacing w:val="-4"/>
          <w:w w:val="105"/>
        </w:rPr>
        <w:t xml:space="preserve">từ </w:t>
      </w:r>
      <w:r>
        <w:rPr>
          <w:color w:val="231F20"/>
          <w:w w:val="105"/>
        </w:rPr>
        <w:t>tâm tưởng sinh, tâm của chúng ta như thế nào thì pháp sinh ra</w:t>
      </w:r>
      <w:r>
        <w:rPr>
          <w:color w:val="231F20"/>
          <w:spacing w:val="-16"/>
          <w:w w:val="105"/>
        </w:rPr>
        <w:t xml:space="preserve"> </w:t>
      </w:r>
      <w:r>
        <w:rPr>
          <w:color w:val="231F20"/>
          <w:w w:val="105"/>
        </w:rPr>
        <w:t>như</w:t>
      </w:r>
      <w:r>
        <w:rPr>
          <w:color w:val="231F20"/>
          <w:spacing w:val="-16"/>
          <w:w w:val="105"/>
        </w:rPr>
        <w:t xml:space="preserve"> </w:t>
      </w:r>
      <w:r>
        <w:rPr>
          <w:color w:val="231F20"/>
          <w:w w:val="105"/>
        </w:rPr>
        <w:t>thế</w:t>
      </w:r>
      <w:r>
        <w:rPr>
          <w:color w:val="231F20"/>
          <w:spacing w:val="-15"/>
          <w:w w:val="105"/>
        </w:rPr>
        <w:t xml:space="preserve"> </w:t>
      </w:r>
      <w:r>
        <w:rPr>
          <w:color w:val="231F20"/>
          <w:w w:val="105"/>
        </w:rPr>
        <w:t>ấy;</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dùng</w:t>
      </w:r>
      <w:r>
        <w:rPr>
          <w:color w:val="231F20"/>
          <w:spacing w:val="-15"/>
          <w:w w:val="105"/>
        </w:rPr>
        <w:t xml:space="preserve"> </w:t>
      </w:r>
      <w:r>
        <w:rPr>
          <w:color w:val="231F20"/>
          <w:w w:val="105"/>
        </w:rPr>
        <w:t>tâm</w:t>
      </w:r>
      <w:r>
        <w:rPr>
          <w:color w:val="231F20"/>
          <w:spacing w:val="-16"/>
          <w:w w:val="105"/>
        </w:rPr>
        <w:t xml:space="preserve"> </w:t>
      </w:r>
      <w:r>
        <w:rPr>
          <w:color w:val="231F20"/>
          <w:w w:val="105"/>
        </w:rPr>
        <w:t>luân</w:t>
      </w:r>
      <w:r>
        <w:rPr>
          <w:color w:val="231F20"/>
          <w:spacing w:val="-16"/>
          <w:w w:val="105"/>
        </w:rPr>
        <w:t xml:space="preserve"> </w:t>
      </w:r>
      <w:r>
        <w:rPr>
          <w:color w:val="231F20"/>
          <w:w w:val="105"/>
        </w:rPr>
        <w:t>hồi</w:t>
      </w:r>
      <w:r>
        <w:rPr>
          <w:color w:val="231F20"/>
          <w:spacing w:val="-15"/>
          <w:w w:val="105"/>
        </w:rPr>
        <w:t xml:space="preserve"> </w:t>
      </w:r>
      <w:r>
        <w:rPr>
          <w:color w:val="231F20"/>
          <w:w w:val="105"/>
        </w:rPr>
        <w:t>xem</w:t>
      </w:r>
      <w:r>
        <w:rPr>
          <w:color w:val="231F20"/>
          <w:spacing w:val="-15"/>
          <w:w w:val="105"/>
        </w:rPr>
        <w:t xml:space="preserve"> </w:t>
      </w:r>
      <w:r>
        <w:rPr>
          <w:i/>
          <w:color w:val="231F20"/>
          <w:w w:val="105"/>
        </w:rPr>
        <w:t>Đại</w:t>
      </w:r>
      <w:r>
        <w:rPr>
          <w:i/>
          <w:color w:val="231F20"/>
          <w:spacing w:val="-16"/>
          <w:w w:val="105"/>
        </w:rPr>
        <w:t xml:space="preserve"> </w:t>
      </w:r>
      <w:r>
        <w:rPr>
          <w:i/>
          <w:color w:val="231F20"/>
          <w:w w:val="105"/>
        </w:rPr>
        <w:t>Tạng</w:t>
      </w:r>
      <w:r>
        <w:rPr>
          <w:i/>
          <w:color w:val="231F20"/>
          <w:spacing w:val="-15"/>
          <w:w w:val="105"/>
        </w:rPr>
        <w:t xml:space="preserve"> </w:t>
      </w:r>
      <w:r>
        <w:rPr>
          <w:i/>
          <w:color w:val="231F20"/>
          <w:w w:val="105"/>
        </w:rPr>
        <w:t>Kinh</w:t>
      </w:r>
      <w:r>
        <w:rPr>
          <w:color w:val="231F20"/>
          <w:w w:val="105"/>
        </w:rPr>
        <w:t xml:space="preserve">, </w:t>
      </w:r>
      <w:r>
        <w:rPr>
          <w:i/>
          <w:color w:val="231F20"/>
          <w:spacing w:val="-4"/>
          <w:w w:val="105"/>
        </w:rPr>
        <w:t>Đại</w:t>
      </w:r>
      <w:r>
        <w:rPr>
          <w:i/>
          <w:color w:val="231F20"/>
          <w:spacing w:val="-19"/>
          <w:w w:val="105"/>
        </w:rPr>
        <w:t xml:space="preserve"> </w:t>
      </w:r>
      <w:r>
        <w:rPr>
          <w:i/>
          <w:color w:val="231F20"/>
          <w:spacing w:val="-4"/>
          <w:w w:val="105"/>
        </w:rPr>
        <w:t>Tạng</w:t>
      </w:r>
      <w:r>
        <w:rPr>
          <w:i/>
          <w:color w:val="231F20"/>
          <w:spacing w:val="-18"/>
          <w:w w:val="105"/>
        </w:rPr>
        <w:t xml:space="preserve"> </w:t>
      </w:r>
      <w:r>
        <w:rPr>
          <w:i/>
          <w:color w:val="231F20"/>
          <w:spacing w:val="-4"/>
          <w:w w:val="105"/>
        </w:rPr>
        <w:t>Kinh</w:t>
      </w:r>
      <w:r>
        <w:rPr>
          <w:i/>
          <w:color w:val="231F20"/>
          <w:spacing w:val="-18"/>
          <w:w w:val="105"/>
        </w:rPr>
        <w:t xml:space="preserve"> </w:t>
      </w:r>
      <w:r>
        <w:rPr>
          <w:color w:val="231F20"/>
          <w:spacing w:val="-4"/>
          <w:w w:val="105"/>
        </w:rPr>
        <w:t>sẽ</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luân</w:t>
      </w:r>
      <w:r>
        <w:rPr>
          <w:color w:val="231F20"/>
          <w:spacing w:val="-18"/>
          <w:w w:val="105"/>
        </w:rPr>
        <w:t xml:space="preserve"> </w:t>
      </w:r>
      <w:r>
        <w:rPr>
          <w:color w:val="231F20"/>
          <w:spacing w:val="-4"/>
          <w:w w:val="105"/>
        </w:rPr>
        <w:t>hồi</w:t>
      </w:r>
      <w:r>
        <w:rPr>
          <w:color w:val="231F20"/>
          <w:spacing w:val="-19"/>
          <w:w w:val="105"/>
        </w:rPr>
        <w:t xml:space="preserve"> </w:t>
      </w:r>
      <w:r>
        <w:rPr>
          <w:color w:val="231F20"/>
          <w:spacing w:val="-4"/>
          <w:w w:val="105"/>
        </w:rPr>
        <w:t>pháp,</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thiện</w:t>
      </w:r>
      <w:r>
        <w:rPr>
          <w:color w:val="231F20"/>
          <w:spacing w:val="-18"/>
          <w:w w:val="105"/>
        </w:rPr>
        <w:t xml:space="preserve"> </w:t>
      </w:r>
      <w:r>
        <w:rPr>
          <w:color w:val="231F20"/>
          <w:spacing w:val="-4"/>
          <w:w w:val="105"/>
        </w:rPr>
        <w:t>pháp</w:t>
      </w:r>
      <w:r>
        <w:rPr>
          <w:color w:val="231F20"/>
          <w:spacing w:val="-18"/>
          <w:w w:val="105"/>
        </w:rPr>
        <w:t xml:space="preserve"> </w:t>
      </w:r>
      <w:r>
        <w:rPr>
          <w:color w:val="231F20"/>
          <w:spacing w:val="-4"/>
          <w:w w:val="105"/>
        </w:rPr>
        <w:t>trong</w:t>
      </w:r>
      <w:r>
        <w:rPr>
          <w:color w:val="231F20"/>
          <w:spacing w:val="-18"/>
          <w:w w:val="105"/>
        </w:rPr>
        <w:t xml:space="preserve"> </w:t>
      </w:r>
      <w:r>
        <w:rPr>
          <w:color w:val="231F20"/>
          <w:spacing w:val="-4"/>
          <w:w w:val="105"/>
        </w:rPr>
        <w:t>lục</w:t>
      </w:r>
      <w:r>
        <w:rPr>
          <w:color w:val="231F20"/>
          <w:spacing w:val="-18"/>
          <w:w w:val="105"/>
        </w:rPr>
        <w:t xml:space="preserve"> </w:t>
      </w:r>
      <w:r>
        <w:rPr>
          <w:color w:val="231F20"/>
          <w:spacing w:val="-4"/>
          <w:w w:val="105"/>
        </w:rPr>
        <w:t xml:space="preserve">đạo </w:t>
      </w:r>
      <w:r>
        <w:rPr>
          <w:color w:val="231F20"/>
          <w:w w:val="105"/>
        </w:rPr>
        <w:t>luân hồi. Tu tập giỏi đi nữa, tương lai cũng chỉ sinh về hai mươi</w:t>
      </w:r>
      <w:r>
        <w:rPr>
          <w:color w:val="231F20"/>
          <w:spacing w:val="-5"/>
          <w:w w:val="105"/>
        </w:rPr>
        <w:t xml:space="preserve"> </w:t>
      </w:r>
      <w:r>
        <w:rPr>
          <w:color w:val="231F20"/>
          <w:w w:val="105"/>
        </w:rPr>
        <w:t>tám</w:t>
      </w:r>
      <w:r>
        <w:rPr>
          <w:color w:val="231F20"/>
          <w:spacing w:val="-5"/>
          <w:w w:val="105"/>
        </w:rPr>
        <w:t xml:space="preserve"> </w:t>
      </w:r>
      <w:r>
        <w:rPr>
          <w:color w:val="231F20"/>
          <w:w w:val="105"/>
        </w:rPr>
        <w:t>tầng</w:t>
      </w:r>
      <w:r>
        <w:rPr>
          <w:color w:val="231F20"/>
          <w:spacing w:val="-5"/>
          <w:w w:val="105"/>
        </w:rPr>
        <w:t xml:space="preserve"> </w:t>
      </w:r>
      <w:r>
        <w:rPr>
          <w:color w:val="231F20"/>
          <w:w w:val="105"/>
        </w:rPr>
        <w:t>trời</w:t>
      </w:r>
      <w:r>
        <w:rPr>
          <w:color w:val="231F20"/>
          <w:spacing w:val="-5"/>
          <w:w w:val="105"/>
        </w:rPr>
        <w:t xml:space="preserve"> </w:t>
      </w:r>
      <w:r>
        <w:rPr>
          <w:color w:val="231F20"/>
          <w:w w:val="105"/>
        </w:rPr>
        <w:t>trong</w:t>
      </w:r>
      <w:r>
        <w:rPr>
          <w:color w:val="231F20"/>
          <w:spacing w:val="-5"/>
          <w:w w:val="105"/>
        </w:rPr>
        <w:t xml:space="preserve"> </w:t>
      </w:r>
      <w:r>
        <w:rPr>
          <w:color w:val="231F20"/>
          <w:w w:val="105"/>
        </w:rPr>
        <w:t>lục</w:t>
      </w:r>
      <w:r>
        <w:rPr>
          <w:color w:val="231F20"/>
          <w:spacing w:val="-5"/>
          <w:w w:val="105"/>
        </w:rPr>
        <w:t xml:space="preserve"> </w:t>
      </w:r>
      <w:r>
        <w:rPr>
          <w:color w:val="231F20"/>
          <w:w w:val="105"/>
        </w:rPr>
        <w:t>đạo,</w:t>
      </w:r>
      <w:r>
        <w:rPr>
          <w:color w:val="231F20"/>
          <w:spacing w:val="-5"/>
          <w:w w:val="105"/>
        </w:rPr>
        <w:t xml:space="preserve"> </w:t>
      </w:r>
      <w:r>
        <w:rPr>
          <w:color w:val="231F20"/>
          <w:w w:val="105"/>
        </w:rPr>
        <w:t>không</w:t>
      </w:r>
      <w:r>
        <w:rPr>
          <w:color w:val="231F20"/>
          <w:spacing w:val="-5"/>
          <w:w w:val="105"/>
        </w:rPr>
        <w:t xml:space="preserve"> </w:t>
      </w:r>
      <w:r>
        <w:rPr>
          <w:color w:val="231F20"/>
          <w:w w:val="105"/>
        </w:rPr>
        <w:t>khỏi</w:t>
      </w:r>
      <w:r>
        <w:rPr>
          <w:color w:val="231F20"/>
          <w:spacing w:val="-5"/>
          <w:w w:val="105"/>
        </w:rPr>
        <w:t xml:space="preserve"> </w:t>
      </w:r>
      <w:r>
        <w:rPr>
          <w:color w:val="231F20"/>
          <w:w w:val="105"/>
        </w:rPr>
        <w:t>luân</w:t>
      </w:r>
      <w:r>
        <w:rPr>
          <w:color w:val="231F20"/>
          <w:spacing w:val="-5"/>
          <w:w w:val="105"/>
        </w:rPr>
        <w:t xml:space="preserve"> </w:t>
      </w:r>
      <w:r>
        <w:rPr>
          <w:color w:val="231F20"/>
          <w:w w:val="105"/>
        </w:rPr>
        <w:t>hồi.</w:t>
      </w:r>
    </w:p>
    <w:p w14:paraId="44520A4B" w14:textId="77777777" w:rsidR="00941B9D" w:rsidRDefault="00545CF7">
      <w:pPr>
        <w:pStyle w:val="BodyText"/>
        <w:spacing w:before="137" w:line="307" w:lineRule="auto"/>
        <w:ind w:left="397" w:right="111"/>
      </w:pPr>
      <w:r>
        <w:rPr>
          <w:color w:val="231F20"/>
          <w:w w:val="105"/>
        </w:rPr>
        <w:t>Làm</w:t>
      </w:r>
      <w:r>
        <w:rPr>
          <w:color w:val="231F20"/>
          <w:spacing w:val="-8"/>
          <w:w w:val="105"/>
        </w:rPr>
        <w:t xml:space="preserve"> </w:t>
      </w:r>
      <w:r>
        <w:rPr>
          <w:color w:val="231F20"/>
          <w:w w:val="105"/>
        </w:rPr>
        <w:t>thế</w:t>
      </w:r>
      <w:r>
        <w:rPr>
          <w:color w:val="231F20"/>
          <w:spacing w:val="-8"/>
          <w:w w:val="105"/>
        </w:rPr>
        <w:t xml:space="preserve"> </w:t>
      </w:r>
      <w:r>
        <w:rPr>
          <w:color w:val="231F20"/>
          <w:w w:val="105"/>
        </w:rPr>
        <w:t>nào</w:t>
      </w:r>
      <w:r>
        <w:rPr>
          <w:color w:val="231F20"/>
          <w:spacing w:val="-8"/>
          <w:w w:val="105"/>
        </w:rPr>
        <w:t xml:space="preserve"> </w:t>
      </w:r>
      <w:r>
        <w:rPr>
          <w:color w:val="231F20"/>
          <w:w w:val="105"/>
        </w:rPr>
        <w:t>để</w:t>
      </w:r>
      <w:r>
        <w:rPr>
          <w:color w:val="231F20"/>
          <w:spacing w:val="-8"/>
          <w:w w:val="105"/>
        </w:rPr>
        <w:t xml:space="preserve"> </w:t>
      </w:r>
      <w:r>
        <w:rPr>
          <w:color w:val="231F20"/>
          <w:w w:val="105"/>
        </w:rPr>
        <w:t>ra</w:t>
      </w:r>
      <w:r>
        <w:rPr>
          <w:color w:val="231F20"/>
          <w:spacing w:val="-8"/>
          <w:w w:val="105"/>
        </w:rPr>
        <w:t xml:space="preserve"> </w:t>
      </w:r>
      <w:r>
        <w:rPr>
          <w:color w:val="231F20"/>
          <w:w w:val="105"/>
        </w:rPr>
        <w:t>khỏi</w:t>
      </w:r>
      <w:r>
        <w:rPr>
          <w:color w:val="231F20"/>
          <w:spacing w:val="-9"/>
          <w:w w:val="105"/>
        </w:rPr>
        <w:t xml:space="preserve"> </w:t>
      </w:r>
      <w:r>
        <w:rPr>
          <w:color w:val="231F20"/>
          <w:w w:val="105"/>
        </w:rPr>
        <w:t>luân</w:t>
      </w:r>
      <w:r>
        <w:rPr>
          <w:color w:val="231F20"/>
          <w:spacing w:val="-8"/>
          <w:w w:val="105"/>
        </w:rPr>
        <w:t xml:space="preserve"> </w:t>
      </w:r>
      <w:r>
        <w:rPr>
          <w:color w:val="231F20"/>
          <w:w w:val="105"/>
        </w:rPr>
        <w:t>hồi</w:t>
      </w:r>
      <w:r>
        <w:rPr>
          <w:color w:val="231F20"/>
          <w:spacing w:val="-8"/>
          <w:w w:val="105"/>
        </w:rPr>
        <w:t xml:space="preserve"> </w:t>
      </w:r>
      <w:r>
        <w:rPr>
          <w:color w:val="231F20"/>
          <w:w w:val="105"/>
        </w:rPr>
        <w:t>lục</w:t>
      </w:r>
      <w:r>
        <w:rPr>
          <w:color w:val="231F20"/>
          <w:spacing w:val="-8"/>
          <w:w w:val="105"/>
        </w:rPr>
        <w:t xml:space="preserve"> </w:t>
      </w:r>
      <w:r>
        <w:rPr>
          <w:color w:val="231F20"/>
          <w:w w:val="105"/>
        </w:rPr>
        <w:t>đạo?</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9"/>
          <w:w w:val="105"/>
        </w:rPr>
        <w:t xml:space="preserve"> </w:t>
      </w:r>
      <w:r>
        <w:rPr>
          <w:color w:val="231F20"/>
          <w:w w:val="105"/>
        </w:rPr>
        <w:t>phân biệt</w:t>
      </w:r>
      <w:r>
        <w:rPr>
          <w:color w:val="231F20"/>
          <w:spacing w:val="-15"/>
          <w:w w:val="105"/>
        </w:rPr>
        <w:t xml:space="preserve"> </w:t>
      </w:r>
      <w:r>
        <w:rPr>
          <w:color w:val="231F20"/>
          <w:w w:val="105"/>
        </w:rPr>
        <w:t>chấp</w:t>
      </w:r>
      <w:r>
        <w:rPr>
          <w:color w:val="231F20"/>
          <w:spacing w:val="-15"/>
          <w:w w:val="105"/>
        </w:rPr>
        <w:t xml:space="preserve"> </w:t>
      </w:r>
      <w:r>
        <w:rPr>
          <w:color w:val="231F20"/>
          <w:w w:val="105"/>
        </w:rPr>
        <w:t>trước</w:t>
      </w:r>
      <w:r>
        <w:rPr>
          <w:color w:val="231F20"/>
          <w:spacing w:val="-15"/>
          <w:w w:val="105"/>
        </w:rPr>
        <w:t xml:space="preserve"> </w:t>
      </w:r>
      <w:r>
        <w:rPr>
          <w:color w:val="231F20"/>
          <w:w w:val="105"/>
        </w:rPr>
        <w:t>là</w:t>
      </w:r>
      <w:r>
        <w:rPr>
          <w:color w:val="231F20"/>
          <w:spacing w:val="-15"/>
          <w:w w:val="105"/>
        </w:rPr>
        <w:t xml:space="preserve"> </w:t>
      </w:r>
      <w:r>
        <w:rPr>
          <w:color w:val="231F20"/>
          <w:w w:val="105"/>
        </w:rPr>
        <w:t>siêu</w:t>
      </w:r>
      <w:r>
        <w:rPr>
          <w:color w:val="231F20"/>
          <w:spacing w:val="-15"/>
          <w:w w:val="105"/>
        </w:rPr>
        <w:t xml:space="preserve"> </w:t>
      </w:r>
      <w:r>
        <w:rPr>
          <w:color w:val="231F20"/>
          <w:w w:val="105"/>
        </w:rPr>
        <w:t>việt</w:t>
      </w:r>
      <w:r>
        <w:rPr>
          <w:color w:val="231F20"/>
          <w:spacing w:val="-16"/>
          <w:w w:val="105"/>
        </w:rPr>
        <w:t xml:space="preserve"> </w:t>
      </w:r>
      <w:r>
        <w:rPr>
          <w:color w:val="231F20"/>
          <w:w w:val="105"/>
        </w:rPr>
        <w:t>luân</w:t>
      </w:r>
      <w:r>
        <w:rPr>
          <w:color w:val="231F20"/>
          <w:spacing w:val="-15"/>
          <w:w w:val="105"/>
        </w:rPr>
        <w:t xml:space="preserve"> </w:t>
      </w:r>
      <w:r>
        <w:rPr>
          <w:color w:val="231F20"/>
          <w:w w:val="105"/>
        </w:rPr>
        <w:t>hồi,</w:t>
      </w:r>
      <w:r>
        <w:rPr>
          <w:color w:val="231F20"/>
          <w:spacing w:val="-15"/>
          <w:w w:val="105"/>
        </w:rPr>
        <w:t xml:space="preserve"> </w:t>
      </w:r>
      <w:r>
        <w:rPr>
          <w:color w:val="231F20"/>
          <w:w w:val="105"/>
        </w:rPr>
        <w:t>là</w:t>
      </w:r>
      <w:r>
        <w:rPr>
          <w:color w:val="231F20"/>
          <w:spacing w:val="-15"/>
          <w:w w:val="105"/>
        </w:rPr>
        <w:t xml:space="preserve"> </w:t>
      </w:r>
      <w:r>
        <w:rPr>
          <w:color w:val="231F20"/>
          <w:w w:val="105"/>
        </w:rPr>
        <w:t>siêu</w:t>
      </w:r>
      <w:r>
        <w:rPr>
          <w:color w:val="231F20"/>
          <w:spacing w:val="-15"/>
          <w:w w:val="105"/>
        </w:rPr>
        <w:t xml:space="preserve"> </w:t>
      </w:r>
      <w:r>
        <w:rPr>
          <w:color w:val="231F20"/>
          <w:w w:val="105"/>
        </w:rPr>
        <w:t>việt</w:t>
      </w:r>
      <w:r>
        <w:rPr>
          <w:color w:val="231F20"/>
          <w:spacing w:val="-16"/>
          <w:w w:val="105"/>
        </w:rPr>
        <w:t xml:space="preserve"> </w:t>
      </w:r>
      <w:r>
        <w:rPr>
          <w:color w:val="231F20"/>
          <w:w w:val="105"/>
        </w:rPr>
        <w:t>lục</w:t>
      </w:r>
      <w:r>
        <w:rPr>
          <w:color w:val="231F20"/>
          <w:spacing w:val="-15"/>
          <w:w w:val="105"/>
        </w:rPr>
        <w:t xml:space="preserve"> </w:t>
      </w:r>
      <w:r>
        <w:rPr>
          <w:color w:val="231F20"/>
          <w:w w:val="105"/>
        </w:rPr>
        <w:t>đạo.</w:t>
      </w:r>
      <w:r>
        <w:rPr>
          <w:color w:val="231F20"/>
          <w:spacing w:val="-15"/>
          <w:w w:val="105"/>
        </w:rPr>
        <w:t xml:space="preserve"> </w:t>
      </w:r>
      <w:r>
        <w:rPr>
          <w:color w:val="231F20"/>
          <w:w w:val="105"/>
        </w:rPr>
        <w:t>Còn dùng tâm phân biệt chấp trước thì không ra khỏi được luân hồi.</w:t>
      </w:r>
      <w:r>
        <w:rPr>
          <w:color w:val="231F20"/>
          <w:spacing w:val="-5"/>
          <w:w w:val="105"/>
        </w:rPr>
        <w:t xml:space="preserve"> </w:t>
      </w:r>
      <w:r>
        <w:rPr>
          <w:color w:val="231F20"/>
          <w:w w:val="105"/>
        </w:rPr>
        <w:t>Điều</w:t>
      </w:r>
      <w:r>
        <w:rPr>
          <w:color w:val="231F20"/>
          <w:spacing w:val="-5"/>
          <w:w w:val="105"/>
        </w:rPr>
        <w:t xml:space="preserve"> </w:t>
      </w:r>
      <w:r>
        <w:rPr>
          <w:color w:val="231F20"/>
          <w:w w:val="105"/>
        </w:rPr>
        <w:t>này</w:t>
      </w:r>
      <w:r>
        <w:rPr>
          <w:color w:val="231F20"/>
          <w:spacing w:val="-5"/>
          <w:w w:val="105"/>
        </w:rPr>
        <w:t xml:space="preserve"> </w:t>
      </w:r>
      <w:r>
        <w:rPr>
          <w:color w:val="231F20"/>
          <w:w w:val="105"/>
        </w:rPr>
        <w:t>chẳng</w:t>
      </w:r>
      <w:r>
        <w:rPr>
          <w:color w:val="231F20"/>
          <w:spacing w:val="-5"/>
          <w:w w:val="105"/>
        </w:rPr>
        <w:t xml:space="preserve"> </w:t>
      </w:r>
      <w:r>
        <w:rPr>
          <w:color w:val="231F20"/>
          <w:w w:val="105"/>
        </w:rPr>
        <w:t>thể</w:t>
      </w:r>
      <w:r>
        <w:rPr>
          <w:color w:val="231F20"/>
          <w:spacing w:val="-5"/>
          <w:w w:val="105"/>
        </w:rPr>
        <w:t xml:space="preserve"> </w:t>
      </w:r>
      <w:r>
        <w:rPr>
          <w:color w:val="231F20"/>
          <w:w w:val="105"/>
        </w:rPr>
        <w:t>không</w:t>
      </w:r>
      <w:r>
        <w:rPr>
          <w:color w:val="231F20"/>
          <w:spacing w:val="-5"/>
          <w:w w:val="105"/>
        </w:rPr>
        <w:t xml:space="preserve"> </w:t>
      </w:r>
      <w:r>
        <w:rPr>
          <w:color w:val="231F20"/>
          <w:w w:val="105"/>
        </w:rPr>
        <w:t>biết,</w:t>
      </w:r>
      <w:r>
        <w:rPr>
          <w:color w:val="231F20"/>
          <w:spacing w:val="-5"/>
          <w:w w:val="105"/>
        </w:rPr>
        <w:t xml:space="preserve"> </w:t>
      </w:r>
      <w:r>
        <w:rPr>
          <w:color w:val="231F20"/>
          <w:w w:val="105"/>
        </w:rPr>
        <w:t>những</w:t>
      </w:r>
      <w:r>
        <w:rPr>
          <w:color w:val="231F20"/>
          <w:spacing w:val="-5"/>
          <w:w w:val="105"/>
        </w:rPr>
        <w:t xml:space="preserve"> </w:t>
      </w:r>
      <w:r>
        <w:rPr>
          <w:color w:val="231F20"/>
          <w:w w:val="105"/>
        </w:rPr>
        <w:t>lời</w:t>
      </w:r>
      <w:r>
        <w:rPr>
          <w:color w:val="231F20"/>
          <w:spacing w:val="-5"/>
          <w:w w:val="105"/>
        </w:rPr>
        <w:t xml:space="preserve"> </w:t>
      </w:r>
      <w:r>
        <w:rPr>
          <w:color w:val="231F20"/>
          <w:w w:val="105"/>
        </w:rPr>
        <w:t>đức</w:t>
      </w:r>
      <w:r>
        <w:rPr>
          <w:color w:val="231F20"/>
          <w:spacing w:val="-5"/>
          <w:w w:val="105"/>
        </w:rPr>
        <w:t xml:space="preserve"> </w:t>
      </w:r>
      <w:r>
        <w:rPr>
          <w:color w:val="231F20"/>
          <w:w w:val="105"/>
        </w:rPr>
        <w:t>Phật</w:t>
      </w:r>
      <w:r>
        <w:rPr>
          <w:color w:val="231F20"/>
          <w:spacing w:val="-5"/>
          <w:w w:val="105"/>
        </w:rPr>
        <w:t xml:space="preserve"> </w:t>
      </w:r>
      <w:r>
        <w:rPr>
          <w:color w:val="231F20"/>
          <w:w w:val="105"/>
        </w:rPr>
        <w:t xml:space="preserve">dạy </w:t>
      </w:r>
      <w:r>
        <w:rPr>
          <w:color w:val="231F20"/>
          <w:w w:val="110"/>
        </w:rPr>
        <w:t>trong kinh đều là sự thật.</w:t>
      </w:r>
    </w:p>
    <w:p w14:paraId="1A61B99D" w14:textId="77777777" w:rsidR="00941B9D" w:rsidRDefault="00545CF7">
      <w:pPr>
        <w:spacing w:before="139" w:line="307" w:lineRule="auto"/>
        <w:ind w:left="397" w:right="111" w:firstLine="453"/>
        <w:jc w:val="both"/>
        <w:rPr>
          <w:sz w:val="34"/>
        </w:rPr>
      </w:pPr>
      <w:r>
        <w:rPr>
          <w:i/>
          <w:color w:val="231F20"/>
          <w:w w:val="105"/>
          <w:sz w:val="34"/>
        </w:rPr>
        <w:t>Hựu</w:t>
      </w:r>
      <w:r>
        <w:rPr>
          <w:i/>
          <w:color w:val="231F20"/>
          <w:spacing w:val="-13"/>
          <w:w w:val="105"/>
          <w:sz w:val="34"/>
        </w:rPr>
        <w:t xml:space="preserve"> </w:t>
      </w:r>
      <w:r>
        <w:rPr>
          <w:i/>
          <w:color w:val="231F20"/>
          <w:w w:val="105"/>
          <w:sz w:val="34"/>
        </w:rPr>
        <w:t>hà</w:t>
      </w:r>
      <w:r>
        <w:rPr>
          <w:i/>
          <w:color w:val="231F20"/>
          <w:spacing w:val="-13"/>
          <w:w w:val="105"/>
          <w:sz w:val="34"/>
        </w:rPr>
        <w:t xml:space="preserve"> </w:t>
      </w:r>
      <w:r>
        <w:rPr>
          <w:i/>
          <w:color w:val="231F20"/>
          <w:w w:val="105"/>
          <w:sz w:val="34"/>
        </w:rPr>
        <w:t>huống</w:t>
      </w:r>
      <w:r>
        <w:rPr>
          <w:i/>
          <w:color w:val="231F20"/>
          <w:spacing w:val="-13"/>
          <w:w w:val="105"/>
          <w:sz w:val="34"/>
        </w:rPr>
        <w:t xml:space="preserve"> </w:t>
      </w:r>
      <w:r>
        <w:rPr>
          <w:i/>
          <w:color w:val="231F20"/>
          <w:w w:val="105"/>
          <w:sz w:val="34"/>
        </w:rPr>
        <w:t>luân</w:t>
      </w:r>
      <w:r>
        <w:rPr>
          <w:i/>
          <w:color w:val="231F20"/>
          <w:spacing w:val="-12"/>
          <w:w w:val="105"/>
          <w:sz w:val="34"/>
        </w:rPr>
        <w:t xml:space="preserve"> </w:t>
      </w:r>
      <w:r>
        <w:rPr>
          <w:i/>
          <w:color w:val="231F20"/>
          <w:w w:val="105"/>
          <w:sz w:val="34"/>
        </w:rPr>
        <w:t>chuyển</w:t>
      </w:r>
      <w:r>
        <w:rPr>
          <w:i/>
          <w:color w:val="231F20"/>
          <w:spacing w:val="-13"/>
          <w:w w:val="105"/>
          <w:sz w:val="34"/>
        </w:rPr>
        <w:t xml:space="preserve"> </w:t>
      </w:r>
      <w:r>
        <w:rPr>
          <w:i/>
          <w:color w:val="231F20"/>
          <w:w w:val="105"/>
          <w:sz w:val="34"/>
        </w:rPr>
        <w:t>sinh</w:t>
      </w:r>
      <w:r>
        <w:rPr>
          <w:i/>
          <w:color w:val="231F20"/>
          <w:spacing w:val="-13"/>
          <w:w w:val="105"/>
          <w:sz w:val="34"/>
        </w:rPr>
        <w:t xml:space="preserve"> </w:t>
      </w:r>
      <w:r>
        <w:rPr>
          <w:i/>
          <w:color w:val="231F20"/>
          <w:w w:val="105"/>
          <w:sz w:val="34"/>
        </w:rPr>
        <w:t>tử</w:t>
      </w:r>
      <w:r>
        <w:rPr>
          <w:i/>
          <w:color w:val="231F20"/>
          <w:spacing w:val="-13"/>
          <w:w w:val="105"/>
          <w:sz w:val="34"/>
        </w:rPr>
        <w:t xml:space="preserve"> </w:t>
      </w:r>
      <w:r>
        <w:rPr>
          <w:i/>
          <w:color w:val="231F20"/>
          <w:w w:val="105"/>
          <w:sz w:val="34"/>
        </w:rPr>
        <w:t>cấu</w:t>
      </w:r>
      <w:r>
        <w:rPr>
          <w:i/>
          <w:color w:val="231F20"/>
          <w:spacing w:val="-13"/>
          <w:w w:val="105"/>
          <w:sz w:val="34"/>
        </w:rPr>
        <w:t xml:space="preserve"> </w:t>
      </w:r>
      <w:r>
        <w:rPr>
          <w:i/>
          <w:color w:val="231F20"/>
          <w:w w:val="105"/>
          <w:sz w:val="34"/>
        </w:rPr>
        <w:t>tâm</w:t>
      </w:r>
      <w:r>
        <w:rPr>
          <w:i/>
          <w:color w:val="231F20"/>
          <w:spacing w:val="-13"/>
          <w:w w:val="105"/>
          <w:sz w:val="34"/>
        </w:rPr>
        <w:t xml:space="preserve"> </w:t>
      </w:r>
      <w:r>
        <w:rPr>
          <w:i/>
          <w:color w:val="231F20"/>
          <w:w w:val="105"/>
          <w:sz w:val="34"/>
        </w:rPr>
        <w:t>tằng</w:t>
      </w:r>
      <w:r>
        <w:rPr>
          <w:i/>
          <w:color w:val="231F20"/>
          <w:spacing w:val="-13"/>
          <w:w w:val="105"/>
          <w:sz w:val="34"/>
        </w:rPr>
        <w:t xml:space="preserve"> </w:t>
      </w:r>
      <w:r>
        <w:rPr>
          <w:i/>
          <w:color w:val="231F20"/>
          <w:w w:val="105"/>
          <w:sz w:val="34"/>
        </w:rPr>
        <w:t>vị</w:t>
      </w:r>
      <w:r>
        <w:rPr>
          <w:i/>
          <w:color w:val="231F20"/>
          <w:spacing w:val="-13"/>
          <w:w w:val="105"/>
          <w:sz w:val="34"/>
        </w:rPr>
        <w:t xml:space="preserve"> </w:t>
      </w:r>
      <w:r>
        <w:rPr>
          <w:i/>
          <w:color w:val="231F20"/>
          <w:w w:val="105"/>
          <w:sz w:val="34"/>
        </w:rPr>
        <w:t>thanh tịnh,</w:t>
      </w:r>
      <w:r>
        <w:rPr>
          <w:i/>
          <w:color w:val="231F20"/>
          <w:spacing w:val="-13"/>
          <w:w w:val="105"/>
          <w:sz w:val="34"/>
        </w:rPr>
        <w:t xml:space="preserve"> </w:t>
      </w:r>
      <w:r>
        <w:rPr>
          <w:i/>
          <w:color w:val="231F20"/>
          <w:w w:val="105"/>
          <w:sz w:val="34"/>
        </w:rPr>
        <w:t>quán</w:t>
      </w:r>
      <w:r>
        <w:rPr>
          <w:i/>
          <w:color w:val="231F20"/>
          <w:spacing w:val="-14"/>
          <w:w w:val="105"/>
          <w:sz w:val="34"/>
        </w:rPr>
        <w:t xml:space="preserve"> </w:t>
      </w:r>
      <w:r>
        <w:rPr>
          <w:i/>
          <w:color w:val="231F20"/>
          <w:w w:val="105"/>
          <w:sz w:val="34"/>
        </w:rPr>
        <w:t>Phật</w:t>
      </w:r>
      <w:r>
        <w:rPr>
          <w:i/>
          <w:color w:val="231F20"/>
          <w:spacing w:val="-14"/>
          <w:w w:val="105"/>
          <w:sz w:val="34"/>
        </w:rPr>
        <w:t xml:space="preserve"> </w:t>
      </w:r>
      <w:r>
        <w:rPr>
          <w:i/>
          <w:color w:val="231F20"/>
          <w:w w:val="105"/>
          <w:sz w:val="34"/>
        </w:rPr>
        <w:t>viên</w:t>
      </w:r>
      <w:r>
        <w:rPr>
          <w:i/>
          <w:color w:val="231F20"/>
          <w:spacing w:val="-14"/>
          <w:w w:val="105"/>
          <w:sz w:val="34"/>
        </w:rPr>
        <w:t xml:space="preserve"> </w:t>
      </w:r>
      <w:r>
        <w:rPr>
          <w:i/>
          <w:color w:val="231F20"/>
          <w:w w:val="105"/>
          <w:sz w:val="34"/>
        </w:rPr>
        <w:t>giác</w:t>
      </w:r>
      <w:r>
        <w:rPr>
          <w:i/>
          <w:color w:val="231F20"/>
          <w:spacing w:val="-14"/>
          <w:w w:val="105"/>
          <w:sz w:val="34"/>
        </w:rPr>
        <w:t xml:space="preserve"> </w:t>
      </w:r>
      <w:r>
        <w:rPr>
          <w:i/>
          <w:color w:val="231F20"/>
          <w:w w:val="105"/>
          <w:sz w:val="34"/>
        </w:rPr>
        <w:t>nhi</w:t>
      </w:r>
      <w:r>
        <w:rPr>
          <w:i/>
          <w:color w:val="231F20"/>
          <w:spacing w:val="-14"/>
          <w:w w:val="105"/>
          <w:sz w:val="34"/>
        </w:rPr>
        <w:t xml:space="preserve"> </w:t>
      </w:r>
      <w:r>
        <w:rPr>
          <w:i/>
          <w:color w:val="231F20"/>
          <w:w w:val="105"/>
          <w:sz w:val="34"/>
        </w:rPr>
        <w:t>bất</w:t>
      </w:r>
      <w:r>
        <w:rPr>
          <w:i/>
          <w:color w:val="231F20"/>
          <w:spacing w:val="-14"/>
          <w:w w:val="105"/>
          <w:sz w:val="34"/>
        </w:rPr>
        <w:t xml:space="preserve"> </w:t>
      </w:r>
      <w:r>
        <w:rPr>
          <w:i/>
          <w:color w:val="231F20"/>
          <w:w w:val="105"/>
          <w:sz w:val="34"/>
        </w:rPr>
        <w:t>toàn</w:t>
      </w:r>
      <w:r>
        <w:rPr>
          <w:i/>
          <w:color w:val="231F20"/>
          <w:spacing w:val="-13"/>
          <w:w w:val="105"/>
          <w:sz w:val="34"/>
        </w:rPr>
        <w:t xml:space="preserve"> </w:t>
      </w:r>
      <w:r>
        <w:rPr>
          <w:i/>
          <w:color w:val="231F20"/>
          <w:w w:val="105"/>
          <w:sz w:val="34"/>
        </w:rPr>
        <w:t>phục</w:t>
      </w:r>
      <w:r>
        <w:rPr>
          <w:i/>
          <w:color w:val="231F20"/>
          <w:spacing w:val="-11"/>
          <w:w w:val="105"/>
          <w:sz w:val="34"/>
        </w:rPr>
        <w:t xml:space="preserve"> </w:t>
      </w:r>
      <w:r>
        <w:rPr>
          <w:color w:val="231F20"/>
          <w:w w:val="105"/>
          <w:sz w:val="34"/>
        </w:rPr>
        <w:t>(Huống</w:t>
      </w:r>
      <w:r>
        <w:rPr>
          <w:color w:val="231F20"/>
          <w:spacing w:val="-14"/>
          <w:w w:val="105"/>
          <w:sz w:val="34"/>
        </w:rPr>
        <w:t xml:space="preserve"> </w:t>
      </w:r>
      <w:r>
        <w:rPr>
          <w:color w:val="231F20"/>
          <w:w w:val="105"/>
          <w:sz w:val="34"/>
        </w:rPr>
        <w:t>chi,</w:t>
      </w:r>
      <w:r>
        <w:rPr>
          <w:color w:val="231F20"/>
          <w:spacing w:val="-14"/>
          <w:w w:val="105"/>
          <w:sz w:val="34"/>
        </w:rPr>
        <w:t xml:space="preserve"> </w:t>
      </w:r>
      <w:r>
        <w:rPr>
          <w:color w:val="231F20"/>
          <w:w w:val="105"/>
          <w:sz w:val="34"/>
        </w:rPr>
        <w:t>tâm cấu</w:t>
      </w:r>
      <w:r>
        <w:rPr>
          <w:color w:val="231F20"/>
          <w:spacing w:val="-15"/>
          <w:w w:val="105"/>
          <w:sz w:val="34"/>
        </w:rPr>
        <w:t xml:space="preserve"> </w:t>
      </w:r>
      <w:r>
        <w:rPr>
          <w:color w:val="231F20"/>
          <w:w w:val="105"/>
          <w:sz w:val="34"/>
        </w:rPr>
        <w:t>uế</w:t>
      </w:r>
      <w:r>
        <w:rPr>
          <w:color w:val="231F20"/>
          <w:spacing w:val="-17"/>
          <w:w w:val="105"/>
          <w:sz w:val="34"/>
        </w:rPr>
        <w:t xml:space="preserve"> </w:t>
      </w:r>
      <w:r>
        <w:rPr>
          <w:color w:val="231F20"/>
          <w:w w:val="105"/>
          <w:sz w:val="34"/>
        </w:rPr>
        <w:t>luân</w:t>
      </w:r>
      <w:r>
        <w:rPr>
          <w:color w:val="231F20"/>
          <w:spacing w:val="-17"/>
          <w:w w:val="105"/>
          <w:sz w:val="34"/>
        </w:rPr>
        <w:t xml:space="preserve"> </w:t>
      </w:r>
      <w:r>
        <w:rPr>
          <w:color w:val="231F20"/>
          <w:w w:val="105"/>
          <w:sz w:val="34"/>
        </w:rPr>
        <w:t>hồi</w:t>
      </w:r>
      <w:r>
        <w:rPr>
          <w:color w:val="231F20"/>
          <w:spacing w:val="-17"/>
          <w:w w:val="105"/>
          <w:sz w:val="34"/>
        </w:rPr>
        <w:t xml:space="preserve"> </w:t>
      </w:r>
      <w:r>
        <w:rPr>
          <w:color w:val="231F20"/>
          <w:w w:val="105"/>
          <w:sz w:val="34"/>
        </w:rPr>
        <w:t>sinh</w:t>
      </w:r>
      <w:r>
        <w:rPr>
          <w:color w:val="231F20"/>
          <w:spacing w:val="-15"/>
          <w:w w:val="105"/>
          <w:sz w:val="34"/>
        </w:rPr>
        <w:t xml:space="preserve"> </w:t>
      </w:r>
      <w:r>
        <w:rPr>
          <w:color w:val="231F20"/>
          <w:w w:val="105"/>
          <w:sz w:val="34"/>
        </w:rPr>
        <w:t>tử,</w:t>
      </w:r>
      <w:r>
        <w:rPr>
          <w:color w:val="231F20"/>
          <w:spacing w:val="-17"/>
          <w:w w:val="105"/>
          <w:sz w:val="34"/>
        </w:rPr>
        <w:t xml:space="preserve"> </w:t>
      </w:r>
      <w:r>
        <w:rPr>
          <w:color w:val="231F20"/>
          <w:w w:val="105"/>
          <w:sz w:val="34"/>
        </w:rPr>
        <w:t>chưa</w:t>
      </w:r>
      <w:r>
        <w:rPr>
          <w:color w:val="231F20"/>
          <w:spacing w:val="-17"/>
          <w:w w:val="105"/>
          <w:sz w:val="34"/>
        </w:rPr>
        <w:t xml:space="preserve"> </w:t>
      </w:r>
      <w:r>
        <w:rPr>
          <w:color w:val="231F20"/>
          <w:w w:val="105"/>
          <w:sz w:val="34"/>
        </w:rPr>
        <w:t>từng</w:t>
      </w:r>
      <w:r>
        <w:rPr>
          <w:color w:val="231F20"/>
          <w:spacing w:val="-15"/>
          <w:w w:val="105"/>
          <w:sz w:val="34"/>
        </w:rPr>
        <w:t xml:space="preserve"> </w:t>
      </w:r>
      <w:r>
        <w:rPr>
          <w:color w:val="231F20"/>
          <w:w w:val="105"/>
          <w:sz w:val="34"/>
        </w:rPr>
        <w:t>thanh</w:t>
      </w:r>
      <w:r>
        <w:rPr>
          <w:color w:val="231F20"/>
          <w:spacing w:val="-17"/>
          <w:w w:val="105"/>
          <w:sz w:val="34"/>
        </w:rPr>
        <w:t xml:space="preserve"> </w:t>
      </w:r>
      <w:r>
        <w:rPr>
          <w:color w:val="231F20"/>
          <w:w w:val="105"/>
          <w:sz w:val="34"/>
        </w:rPr>
        <w:t>tịnh</w:t>
      </w:r>
      <w:r>
        <w:rPr>
          <w:color w:val="231F20"/>
          <w:spacing w:val="-17"/>
          <w:w w:val="105"/>
          <w:sz w:val="34"/>
        </w:rPr>
        <w:t xml:space="preserve"> </w:t>
      </w:r>
      <w:r>
        <w:rPr>
          <w:color w:val="231F20"/>
          <w:w w:val="105"/>
          <w:sz w:val="34"/>
        </w:rPr>
        <w:t>quán</w:t>
      </w:r>
      <w:r>
        <w:rPr>
          <w:color w:val="231F20"/>
          <w:spacing w:val="-15"/>
          <w:w w:val="105"/>
          <w:sz w:val="34"/>
        </w:rPr>
        <w:t xml:space="preserve"> </w:t>
      </w:r>
      <w:r>
        <w:rPr>
          <w:color w:val="231F20"/>
          <w:w w:val="105"/>
          <w:sz w:val="34"/>
        </w:rPr>
        <w:t>Phật</w:t>
      </w:r>
      <w:r>
        <w:rPr>
          <w:color w:val="231F20"/>
          <w:spacing w:val="-15"/>
          <w:w w:val="105"/>
          <w:sz w:val="34"/>
        </w:rPr>
        <w:t xml:space="preserve"> </w:t>
      </w:r>
      <w:r>
        <w:rPr>
          <w:color w:val="231F20"/>
          <w:w w:val="105"/>
          <w:sz w:val="34"/>
        </w:rPr>
        <w:t>Viên Giác thì không hoàn toàn phục hồi được).</w:t>
      </w:r>
    </w:p>
    <w:p w14:paraId="321A71C3" w14:textId="77777777" w:rsidR="00941B9D" w:rsidRDefault="00545CF7">
      <w:pPr>
        <w:pStyle w:val="BodyText"/>
        <w:spacing w:before="140" w:line="307" w:lineRule="auto"/>
        <w:ind w:left="397" w:right="110"/>
      </w:pPr>
      <w:r>
        <w:rPr>
          <w:color w:val="231F20"/>
        </w:rPr>
        <w:t>Mấy</w:t>
      </w:r>
      <w:r>
        <w:rPr>
          <w:color w:val="231F20"/>
          <w:spacing w:val="-19"/>
        </w:rPr>
        <w:t xml:space="preserve"> </w:t>
      </w:r>
      <w:r>
        <w:rPr>
          <w:color w:val="231F20"/>
        </w:rPr>
        <w:t>câu</w:t>
      </w:r>
      <w:r>
        <w:rPr>
          <w:color w:val="231F20"/>
          <w:spacing w:val="-19"/>
        </w:rPr>
        <w:t xml:space="preserve"> </w:t>
      </w:r>
      <w:r>
        <w:rPr>
          <w:color w:val="231F20"/>
        </w:rPr>
        <w:t>này</w:t>
      </w:r>
      <w:r>
        <w:rPr>
          <w:color w:val="231F20"/>
          <w:spacing w:val="-19"/>
        </w:rPr>
        <w:t xml:space="preserve"> </w:t>
      </w:r>
      <w:r>
        <w:rPr>
          <w:color w:val="231F20"/>
        </w:rPr>
        <w:t>là</w:t>
      </w:r>
      <w:r>
        <w:rPr>
          <w:color w:val="231F20"/>
          <w:spacing w:val="-19"/>
        </w:rPr>
        <w:t xml:space="preserve"> </w:t>
      </w:r>
      <w:r>
        <w:rPr>
          <w:color w:val="231F20"/>
        </w:rPr>
        <w:t>ở</w:t>
      </w:r>
      <w:r>
        <w:rPr>
          <w:color w:val="231F20"/>
          <w:spacing w:val="-19"/>
        </w:rPr>
        <w:t xml:space="preserve"> </w:t>
      </w:r>
      <w:r>
        <w:rPr>
          <w:color w:val="231F20"/>
        </w:rPr>
        <w:t>trong</w:t>
      </w:r>
      <w:r>
        <w:rPr>
          <w:color w:val="231F20"/>
          <w:spacing w:val="-19"/>
        </w:rPr>
        <w:t xml:space="preserve"> </w:t>
      </w:r>
      <w:r>
        <w:rPr>
          <w:color w:val="231F20"/>
        </w:rPr>
        <w:t>kinh</w:t>
      </w:r>
      <w:r>
        <w:rPr>
          <w:color w:val="231F20"/>
          <w:spacing w:val="-18"/>
        </w:rPr>
        <w:t xml:space="preserve"> </w:t>
      </w:r>
      <w:r>
        <w:rPr>
          <w:i/>
          <w:color w:val="231F20"/>
        </w:rPr>
        <w:t>Viên</w:t>
      </w:r>
      <w:r>
        <w:rPr>
          <w:i/>
          <w:color w:val="231F20"/>
          <w:spacing w:val="-19"/>
        </w:rPr>
        <w:t xml:space="preserve"> </w:t>
      </w:r>
      <w:r>
        <w:rPr>
          <w:i/>
          <w:color w:val="231F20"/>
        </w:rPr>
        <w:t>Giác</w:t>
      </w:r>
      <w:r>
        <w:rPr>
          <w:color w:val="231F20"/>
        </w:rPr>
        <w:t>.</w:t>
      </w:r>
      <w:r>
        <w:rPr>
          <w:color w:val="231F20"/>
          <w:spacing w:val="-19"/>
        </w:rPr>
        <w:t xml:space="preserve"> </w:t>
      </w:r>
      <w:r>
        <w:rPr>
          <w:color w:val="231F20"/>
        </w:rPr>
        <w:t>Luân</w:t>
      </w:r>
      <w:r>
        <w:rPr>
          <w:color w:val="231F20"/>
          <w:spacing w:val="-18"/>
        </w:rPr>
        <w:t xml:space="preserve"> </w:t>
      </w:r>
      <w:r>
        <w:rPr>
          <w:color w:val="231F20"/>
        </w:rPr>
        <w:t>hồi</w:t>
      </w:r>
      <w:r>
        <w:rPr>
          <w:color w:val="231F20"/>
          <w:spacing w:val="-19"/>
        </w:rPr>
        <w:t xml:space="preserve"> </w:t>
      </w:r>
      <w:r>
        <w:rPr>
          <w:color w:val="231F20"/>
        </w:rPr>
        <w:t>sinh</w:t>
      </w:r>
      <w:r>
        <w:rPr>
          <w:color w:val="231F20"/>
          <w:spacing w:val="-19"/>
        </w:rPr>
        <w:t xml:space="preserve"> </w:t>
      </w:r>
      <w:r>
        <w:rPr>
          <w:color w:val="231F20"/>
        </w:rPr>
        <w:t>tử</w:t>
      </w:r>
      <w:r>
        <w:rPr>
          <w:color w:val="231F20"/>
          <w:spacing w:val="-19"/>
        </w:rPr>
        <w:t xml:space="preserve"> </w:t>
      </w:r>
      <w:r>
        <w:rPr>
          <w:color w:val="231F20"/>
        </w:rPr>
        <w:t xml:space="preserve">cấu </w:t>
      </w:r>
      <w:r>
        <w:rPr>
          <w:color w:val="231F20"/>
          <w:w w:val="105"/>
        </w:rPr>
        <w:t>tâm,</w:t>
      </w:r>
      <w:r>
        <w:rPr>
          <w:color w:val="231F20"/>
          <w:spacing w:val="-8"/>
          <w:w w:val="105"/>
        </w:rPr>
        <w:t xml:space="preserve"> </w:t>
      </w:r>
      <w:r>
        <w:rPr>
          <w:color w:val="231F20"/>
          <w:w w:val="105"/>
        </w:rPr>
        <w:t>đây</w:t>
      </w:r>
      <w:r>
        <w:rPr>
          <w:color w:val="231F20"/>
          <w:spacing w:val="-8"/>
          <w:w w:val="105"/>
        </w:rPr>
        <w:t xml:space="preserve"> </w:t>
      </w:r>
      <w:r>
        <w:rPr>
          <w:color w:val="231F20"/>
          <w:w w:val="105"/>
        </w:rPr>
        <w:t>là</w:t>
      </w:r>
      <w:r>
        <w:rPr>
          <w:color w:val="231F20"/>
          <w:spacing w:val="-8"/>
          <w:w w:val="105"/>
        </w:rPr>
        <w:t xml:space="preserve"> </w:t>
      </w:r>
      <w:r>
        <w:rPr>
          <w:color w:val="231F20"/>
          <w:w w:val="105"/>
        </w:rPr>
        <w:t>nói</w:t>
      </w:r>
      <w:r>
        <w:rPr>
          <w:color w:val="231F20"/>
          <w:spacing w:val="-8"/>
          <w:w w:val="105"/>
        </w:rPr>
        <w:t xml:space="preserve"> </w:t>
      </w:r>
      <w:r>
        <w:rPr>
          <w:color w:val="231F20"/>
          <w:w w:val="105"/>
        </w:rPr>
        <w:t>tâm</w:t>
      </w:r>
      <w:r>
        <w:rPr>
          <w:color w:val="231F20"/>
          <w:spacing w:val="-8"/>
          <w:w w:val="105"/>
        </w:rPr>
        <w:t xml:space="preserve"> </w:t>
      </w:r>
      <w:r>
        <w:rPr>
          <w:color w:val="231F20"/>
          <w:w w:val="105"/>
        </w:rPr>
        <w:t>của</w:t>
      </w:r>
      <w:r>
        <w:rPr>
          <w:color w:val="231F20"/>
          <w:spacing w:val="-8"/>
          <w:w w:val="105"/>
        </w:rPr>
        <w:t xml:space="preserve"> </w:t>
      </w:r>
      <w:r>
        <w:rPr>
          <w:color w:val="231F20"/>
          <w:w w:val="105"/>
        </w:rPr>
        <w:t>phàm</w:t>
      </w:r>
      <w:r>
        <w:rPr>
          <w:color w:val="231F20"/>
          <w:spacing w:val="-8"/>
          <w:w w:val="105"/>
        </w:rPr>
        <w:t xml:space="preserve"> </w:t>
      </w:r>
      <w:r>
        <w:rPr>
          <w:color w:val="231F20"/>
          <w:w w:val="105"/>
        </w:rPr>
        <w:t>phu</w:t>
      </w:r>
      <w:r>
        <w:rPr>
          <w:color w:val="231F20"/>
          <w:spacing w:val="-8"/>
          <w:w w:val="105"/>
        </w:rPr>
        <w:t xml:space="preserve"> </w:t>
      </w:r>
      <w:r>
        <w:rPr>
          <w:color w:val="231F20"/>
          <w:w w:val="105"/>
        </w:rPr>
        <w:t>lục</w:t>
      </w:r>
      <w:r>
        <w:rPr>
          <w:color w:val="231F20"/>
          <w:spacing w:val="-8"/>
          <w:w w:val="105"/>
        </w:rPr>
        <w:t xml:space="preserve"> </w:t>
      </w:r>
      <w:r>
        <w:rPr>
          <w:color w:val="231F20"/>
          <w:w w:val="105"/>
        </w:rPr>
        <w:t>đạo</w:t>
      </w:r>
      <w:r>
        <w:rPr>
          <w:color w:val="231F20"/>
          <w:spacing w:val="-8"/>
          <w:w w:val="105"/>
        </w:rPr>
        <w:t xml:space="preserve"> </w:t>
      </w:r>
      <w:r>
        <w:rPr>
          <w:color w:val="231F20"/>
          <w:w w:val="105"/>
        </w:rPr>
        <w:t>không</w:t>
      </w:r>
      <w:r>
        <w:rPr>
          <w:color w:val="231F20"/>
          <w:spacing w:val="-8"/>
          <w:w w:val="105"/>
        </w:rPr>
        <w:t xml:space="preserve"> </w:t>
      </w:r>
      <w:r>
        <w:rPr>
          <w:color w:val="231F20"/>
          <w:w w:val="105"/>
        </w:rPr>
        <w:t>thanh</w:t>
      </w:r>
      <w:r>
        <w:rPr>
          <w:color w:val="231F20"/>
          <w:spacing w:val="-8"/>
          <w:w w:val="105"/>
        </w:rPr>
        <w:t xml:space="preserve"> </w:t>
      </w:r>
      <w:r>
        <w:rPr>
          <w:color w:val="231F20"/>
          <w:w w:val="105"/>
        </w:rPr>
        <w:t xml:space="preserve">tịnh. </w:t>
      </w:r>
      <w:r>
        <w:rPr>
          <w:color w:val="231F20"/>
        </w:rPr>
        <w:t>Vì</w:t>
      </w:r>
      <w:r>
        <w:rPr>
          <w:color w:val="231F20"/>
          <w:spacing w:val="-15"/>
        </w:rPr>
        <w:t xml:space="preserve"> </w:t>
      </w:r>
      <w:r>
        <w:rPr>
          <w:color w:val="231F20"/>
        </w:rPr>
        <w:t>sao</w:t>
      </w:r>
      <w:r>
        <w:rPr>
          <w:color w:val="231F20"/>
          <w:spacing w:val="-15"/>
        </w:rPr>
        <w:t xml:space="preserve"> </w:t>
      </w:r>
      <w:r>
        <w:rPr>
          <w:color w:val="231F20"/>
        </w:rPr>
        <w:t>vậy?</w:t>
      </w:r>
      <w:r>
        <w:rPr>
          <w:color w:val="231F20"/>
          <w:spacing w:val="-15"/>
        </w:rPr>
        <w:t xml:space="preserve"> </w:t>
      </w:r>
      <w:r>
        <w:rPr>
          <w:color w:val="231F20"/>
        </w:rPr>
        <w:t>Vì</w:t>
      </w:r>
      <w:r>
        <w:rPr>
          <w:color w:val="231F20"/>
          <w:spacing w:val="-15"/>
        </w:rPr>
        <w:t xml:space="preserve"> </w:t>
      </w:r>
      <w:r>
        <w:rPr>
          <w:color w:val="231F20"/>
        </w:rPr>
        <w:t>chưa</w:t>
      </w:r>
      <w:r>
        <w:rPr>
          <w:color w:val="231F20"/>
          <w:spacing w:val="-15"/>
        </w:rPr>
        <w:t xml:space="preserve"> </w:t>
      </w:r>
      <w:r>
        <w:rPr>
          <w:color w:val="231F20"/>
        </w:rPr>
        <w:t>phá</w:t>
      </w:r>
      <w:r>
        <w:rPr>
          <w:color w:val="231F20"/>
          <w:spacing w:val="-15"/>
        </w:rPr>
        <w:t xml:space="preserve"> </w:t>
      </w:r>
      <w:r>
        <w:rPr>
          <w:color w:val="231F20"/>
        </w:rPr>
        <w:t>ngã</w:t>
      </w:r>
      <w:r>
        <w:rPr>
          <w:color w:val="231F20"/>
          <w:spacing w:val="-15"/>
        </w:rPr>
        <w:t xml:space="preserve"> </w:t>
      </w:r>
      <w:r>
        <w:rPr>
          <w:color w:val="231F20"/>
        </w:rPr>
        <w:t>chấp,</w:t>
      </w:r>
      <w:r>
        <w:rPr>
          <w:color w:val="231F20"/>
          <w:spacing w:val="-15"/>
        </w:rPr>
        <w:t xml:space="preserve"> </w:t>
      </w:r>
      <w:r>
        <w:rPr>
          <w:color w:val="231F20"/>
        </w:rPr>
        <w:t>cùng</w:t>
      </w:r>
      <w:r>
        <w:rPr>
          <w:color w:val="231F20"/>
          <w:spacing w:val="-15"/>
        </w:rPr>
        <w:t xml:space="preserve"> </w:t>
      </w:r>
      <w:r>
        <w:rPr>
          <w:color w:val="231F20"/>
        </w:rPr>
        <w:t>với</w:t>
      </w:r>
      <w:r>
        <w:rPr>
          <w:color w:val="231F20"/>
          <w:spacing w:val="-15"/>
        </w:rPr>
        <w:t xml:space="preserve"> </w:t>
      </w:r>
      <w:r>
        <w:rPr>
          <w:color w:val="231F20"/>
        </w:rPr>
        <w:t>ngã</w:t>
      </w:r>
      <w:r>
        <w:rPr>
          <w:color w:val="231F20"/>
          <w:spacing w:val="-15"/>
        </w:rPr>
        <w:t xml:space="preserve"> </w:t>
      </w:r>
      <w:r>
        <w:rPr>
          <w:color w:val="231F20"/>
        </w:rPr>
        <w:t>chấp</w:t>
      </w:r>
      <w:r>
        <w:rPr>
          <w:color w:val="231F20"/>
          <w:spacing w:val="-15"/>
        </w:rPr>
        <w:t xml:space="preserve"> </w:t>
      </w:r>
      <w:r>
        <w:rPr>
          <w:color w:val="231F20"/>
        </w:rPr>
        <w:t>sinh</w:t>
      </w:r>
      <w:r>
        <w:rPr>
          <w:color w:val="231F20"/>
          <w:spacing w:val="-15"/>
        </w:rPr>
        <w:t xml:space="preserve"> </w:t>
      </w:r>
      <w:r>
        <w:rPr>
          <w:color w:val="231F20"/>
        </w:rPr>
        <w:t xml:space="preserve">khởi </w:t>
      </w:r>
      <w:r>
        <w:rPr>
          <w:color w:val="231F20"/>
          <w:w w:val="105"/>
        </w:rPr>
        <w:t>chính</w:t>
      </w:r>
      <w:r>
        <w:rPr>
          <w:color w:val="231F20"/>
          <w:spacing w:val="-7"/>
          <w:w w:val="105"/>
        </w:rPr>
        <w:t xml:space="preserve"> </w:t>
      </w:r>
      <w:r>
        <w:rPr>
          <w:color w:val="231F20"/>
          <w:w w:val="105"/>
        </w:rPr>
        <w:t>là</w:t>
      </w:r>
      <w:r>
        <w:rPr>
          <w:color w:val="231F20"/>
          <w:spacing w:val="-8"/>
          <w:w w:val="105"/>
        </w:rPr>
        <w:t xml:space="preserve"> </w:t>
      </w:r>
      <w:r>
        <w:rPr>
          <w:color w:val="231F20"/>
          <w:w w:val="105"/>
        </w:rPr>
        <w:t>tự</w:t>
      </w:r>
      <w:r>
        <w:rPr>
          <w:color w:val="231F20"/>
          <w:spacing w:val="-9"/>
          <w:w w:val="105"/>
        </w:rPr>
        <w:t xml:space="preserve"> </w:t>
      </w:r>
      <w:r>
        <w:rPr>
          <w:color w:val="231F20"/>
          <w:w w:val="105"/>
        </w:rPr>
        <w:t>tư</w:t>
      </w:r>
      <w:r>
        <w:rPr>
          <w:color w:val="231F20"/>
          <w:spacing w:val="-8"/>
          <w:w w:val="105"/>
        </w:rPr>
        <w:t xml:space="preserve"> </w:t>
      </w:r>
      <w:r>
        <w:rPr>
          <w:color w:val="231F20"/>
          <w:w w:val="105"/>
        </w:rPr>
        <w:t>tự</w:t>
      </w:r>
      <w:r>
        <w:rPr>
          <w:color w:val="231F20"/>
          <w:spacing w:val="-7"/>
          <w:w w:val="105"/>
        </w:rPr>
        <w:t xml:space="preserve"> </w:t>
      </w:r>
      <w:r>
        <w:rPr>
          <w:color w:val="231F20"/>
          <w:w w:val="105"/>
        </w:rPr>
        <w:t>lợi,</w:t>
      </w:r>
      <w:r>
        <w:rPr>
          <w:color w:val="231F20"/>
          <w:spacing w:val="-7"/>
          <w:w w:val="105"/>
        </w:rPr>
        <w:t xml:space="preserve"> </w:t>
      </w:r>
      <w:r>
        <w:rPr>
          <w:color w:val="231F20"/>
          <w:w w:val="105"/>
        </w:rPr>
        <w:t>danh</w:t>
      </w:r>
      <w:r>
        <w:rPr>
          <w:color w:val="231F20"/>
          <w:spacing w:val="-7"/>
          <w:w w:val="105"/>
        </w:rPr>
        <w:t xml:space="preserve"> </w:t>
      </w:r>
      <w:r>
        <w:rPr>
          <w:color w:val="231F20"/>
          <w:w w:val="105"/>
        </w:rPr>
        <w:t>văn</w:t>
      </w:r>
      <w:r>
        <w:rPr>
          <w:color w:val="231F20"/>
          <w:spacing w:val="-7"/>
          <w:w w:val="105"/>
        </w:rPr>
        <w:t xml:space="preserve"> </w:t>
      </w:r>
      <w:r>
        <w:rPr>
          <w:color w:val="231F20"/>
          <w:w w:val="105"/>
        </w:rPr>
        <w:t>lợi</w:t>
      </w:r>
      <w:r>
        <w:rPr>
          <w:color w:val="231F20"/>
          <w:spacing w:val="-7"/>
          <w:w w:val="105"/>
        </w:rPr>
        <w:t xml:space="preserve"> </w:t>
      </w:r>
      <w:r>
        <w:rPr>
          <w:color w:val="231F20"/>
          <w:w w:val="105"/>
        </w:rPr>
        <w:t>dưỡng,</w:t>
      </w:r>
      <w:r>
        <w:rPr>
          <w:color w:val="231F20"/>
          <w:spacing w:val="-7"/>
          <w:w w:val="105"/>
        </w:rPr>
        <w:t xml:space="preserve"> </w:t>
      </w:r>
      <w:r>
        <w:rPr>
          <w:color w:val="231F20"/>
          <w:w w:val="105"/>
        </w:rPr>
        <w:t>tham,</w:t>
      </w:r>
      <w:r>
        <w:rPr>
          <w:color w:val="231F20"/>
          <w:spacing w:val="-3"/>
          <w:w w:val="105"/>
        </w:rPr>
        <w:t xml:space="preserve"> </w:t>
      </w:r>
      <w:r>
        <w:rPr>
          <w:color w:val="231F20"/>
          <w:w w:val="105"/>
        </w:rPr>
        <w:t>sân,</w:t>
      </w:r>
      <w:r>
        <w:rPr>
          <w:color w:val="231F20"/>
          <w:spacing w:val="-7"/>
          <w:w w:val="105"/>
        </w:rPr>
        <w:t xml:space="preserve"> </w:t>
      </w:r>
      <w:r>
        <w:rPr>
          <w:color w:val="231F20"/>
          <w:w w:val="105"/>
        </w:rPr>
        <w:t>si,</w:t>
      </w:r>
      <w:r>
        <w:rPr>
          <w:color w:val="231F20"/>
          <w:spacing w:val="-7"/>
          <w:w w:val="105"/>
        </w:rPr>
        <w:t xml:space="preserve"> </w:t>
      </w:r>
      <w:r>
        <w:rPr>
          <w:color w:val="231F20"/>
          <w:spacing w:val="-4"/>
          <w:w w:val="105"/>
        </w:rPr>
        <w:t>mạn,</w:t>
      </w:r>
    </w:p>
    <w:p w14:paraId="3B8B0262" w14:textId="77777777" w:rsidR="00941B9D" w:rsidRDefault="00941B9D">
      <w:pPr>
        <w:spacing w:line="307" w:lineRule="auto"/>
        <w:sectPr w:rsidR="00941B9D">
          <w:pgSz w:w="11060" w:h="15030"/>
          <w:pgMar w:top="1040" w:right="1020" w:bottom="960" w:left="1020" w:header="807" w:footer="767" w:gutter="0"/>
          <w:cols w:space="720"/>
        </w:sectPr>
      </w:pPr>
    </w:p>
    <w:p w14:paraId="5EE73A73" w14:textId="77777777" w:rsidR="00941B9D" w:rsidRDefault="00941B9D">
      <w:pPr>
        <w:pStyle w:val="BodyText"/>
        <w:spacing w:before="6"/>
        <w:ind w:firstLine="0"/>
        <w:jc w:val="left"/>
        <w:rPr>
          <w:sz w:val="22"/>
        </w:rPr>
      </w:pPr>
    </w:p>
    <w:p w14:paraId="67BA273D" w14:textId="77777777" w:rsidR="00941B9D" w:rsidRDefault="00545CF7">
      <w:pPr>
        <w:pStyle w:val="BodyText"/>
        <w:spacing w:before="106" w:line="290" w:lineRule="auto"/>
        <w:ind w:left="113" w:right="394" w:firstLine="0"/>
      </w:pPr>
      <w:r>
        <w:rPr>
          <w:color w:val="231F20"/>
          <w:w w:val="105"/>
        </w:rPr>
        <w:t>ngũ</w:t>
      </w:r>
      <w:r>
        <w:rPr>
          <w:color w:val="231F20"/>
          <w:spacing w:val="-23"/>
          <w:w w:val="105"/>
        </w:rPr>
        <w:t xml:space="preserve"> </w:t>
      </w:r>
      <w:r>
        <w:rPr>
          <w:color w:val="231F20"/>
          <w:w w:val="105"/>
        </w:rPr>
        <w:t>dục</w:t>
      </w:r>
      <w:r>
        <w:rPr>
          <w:color w:val="231F20"/>
          <w:spacing w:val="-22"/>
          <w:w w:val="105"/>
        </w:rPr>
        <w:t xml:space="preserve"> </w:t>
      </w:r>
      <w:r>
        <w:rPr>
          <w:color w:val="231F20"/>
          <w:w w:val="105"/>
        </w:rPr>
        <w:t>lục</w:t>
      </w:r>
      <w:r>
        <w:rPr>
          <w:color w:val="231F20"/>
          <w:spacing w:val="-22"/>
          <w:w w:val="105"/>
        </w:rPr>
        <w:t xml:space="preserve"> </w:t>
      </w:r>
      <w:r>
        <w:rPr>
          <w:color w:val="231F20"/>
          <w:w w:val="105"/>
        </w:rPr>
        <w:t>trần.</w:t>
      </w:r>
      <w:r>
        <w:rPr>
          <w:color w:val="231F20"/>
          <w:spacing w:val="-23"/>
          <w:w w:val="105"/>
        </w:rPr>
        <w:t xml:space="preserve"> </w:t>
      </w:r>
      <w:r>
        <w:rPr>
          <w:color w:val="231F20"/>
          <w:w w:val="105"/>
        </w:rPr>
        <w:t>Những</w:t>
      </w:r>
      <w:r>
        <w:rPr>
          <w:color w:val="231F20"/>
          <w:spacing w:val="-22"/>
          <w:w w:val="105"/>
        </w:rPr>
        <w:t xml:space="preserve"> </w:t>
      </w:r>
      <w:r>
        <w:rPr>
          <w:color w:val="231F20"/>
          <w:w w:val="105"/>
        </w:rPr>
        <w:t>thứ</w:t>
      </w:r>
      <w:r>
        <w:rPr>
          <w:color w:val="231F20"/>
          <w:spacing w:val="-22"/>
          <w:w w:val="105"/>
        </w:rPr>
        <w:t xml:space="preserve"> </w:t>
      </w:r>
      <w:r>
        <w:rPr>
          <w:color w:val="231F20"/>
          <w:w w:val="105"/>
        </w:rPr>
        <w:t>này</w:t>
      </w:r>
      <w:r>
        <w:rPr>
          <w:color w:val="231F20"/>
          <w:spacing w:val="-23"/>
          <w:w w:val="105"/>
        </w:rPr>
        <w:t xml:space="preserve"> </w:t>
      </w:r>
      <w:r>
        <w:rPr>
          <w:color w:val="231F20"/>
          <w:w w:val="105"/>
        </w:rPr>
        <w:t>không</w:t>
      </w:r>
      <w:r>
        <w:rPr>
          <w:color w:val="231F20"/>
          <w:spacing w:val="-22"/>
          <w:w w:val="105"/>
        </w:rPr>
        <w:t xml:space="preserve"> </w:t>
      </w:r>
      <w:r>
        <w:rPr>
          <w:color w:val="231F20"/>
          <w:w w:val="105"/>
        </w:rPr>
        <w:t>thể</w:t>
      </w:r>
      <w:r>
        <w:rPr>
          <w:color w:val="231F20"/>
          <w:spacing w:val="-22"/>
          <w:w w:val="105"/>
        </w:rPr>
        <w:t xml:space="preserve"> </w:t>
      </w:r>
      <w:r>
        <w:rPr>
          <w:color w:val="231F20"/>
          <w:w w:val="105"/>
        </w:rPr>
        <w:t>rời</w:t>
      </w:r>
      <w:r>
        <w:rPr>
          <w:color w:val="231F20"/>
          <w:spacing w:val="-23"/>
          <w:w w:val="105"/>
        </w:rPr>
        <w:t xml:space="preserve"> </w:t>
      </w:r>
      <w:r>
        <w:rPr>
          <w:color w:val="231F20"/>
          <w:w w:val="105"/>
        </w:rPr>
        <w:t>xa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 xml:space="preserve">quý </w:t>
      </w:r>
      <w:r>
        <w:rPr>
          <w:color w:val="231F20"/>
        </w:rPr>
        <w:t>vị</w:t>
      </w:r>
      <w:r>
        <w:rPr>
          <w:color w:val="231F20"/>
          <w:spacing w:val="-10"/>
        </w:rPr>
        <w:t xml:space="preserve"> </w:t>
      </w:r>
      <w:r>
        <w:rPr>
          <w:color w:val="231F20"/>
        </w:rPr>
        <w:t>cũng</w:t>
      </w:r>
      <w:r>
        <w:rPr>
          <w:color w:val="231F20"/>
          <w:spacing w:val="-10"/>
        </w:rPr>
        <w:t xml:space="preserve"> </w:t>
      </w:r>
      <w:r>
        <w:rPr>
          <w:color w:val="231F20"/>
        </w:rPr>
        <w:t>không</w:t>
      </w:r>
      <w:r>
        <w:rPr>
          <w:color w:val="231F20"/>
          <w:spacing w:val="-10"/>
        </w:rPr>
        <w:t xml:space="preserve"> </w:t>
      </w:r>
      <w:r>
        <w:rPr>
          <w:color w:val="231F20"/>
        </w:rPr>
        <w:t>muốn</w:t>
      </w:r>
      <w:r>
        <w:rPr>
          <w:color w:val="231F20"/>
          <w:spacing w:val="-10"/>
        </w:rPr>
        <w:t xml:space="preserve"> </w:t>
      </w:r>
      <w:r>
        <w:rPr>
          <w:color w:val="231F20"/>
        </w:rPr>
        <w:t>buông</w:t>
      </w:r>
      <w:r>
        <w:rPr>
          <w:color w:val="231F20"/>
          <w:spacing w:val="-10"/>
        </w:rPr>
        <w:t xml:space="preserve"> </w:t>
      </w:r>
      <w:r>
        <w:rPr>
          <w:color w:val="231F20"/>
        </w:rPr>
        <w:t>bỏ.</w:t>
      </w:r>
      <w:r>
        <w:rPr>
          <w:color w:val="231F20"/>
          <w:spacing w:val="-10"/>
        </w:rPr>
        <w:t xml:space="preserve"> </w:t>
      </w:r>
      <w:r>
        <w:rPr>
          <w:color w:val="231F20"/>
        </w:rPr>
        <w:t>Rốt</w:t>
      </w:r>
      <w:r>
        <w:rPr>
          <w:color w:val="231F20"/>
          <w:spacing w:val="-10"/>
        </w:rPr>
        <w:t xml:space="preserve"> </w:t>
      </w:r>
      <w:r>
        <w:rPr>
          <w:color w:val="231F20"/>
        </w:rPr>
        <w:t>cuộc</w:t>
      </w:r>
      <w:r>
        <w:rPr>
          <w:color w:val="231F20"/>
          <w:spacing w:val="-10"/>
        </w:rPr>
        <w:t xml:space="preserve"> </w:t>
      </w:r>
      <w:r>
        <w:rPr>
          <w:color w:val="231F20"/>
        </w:rPr>
        <w:t>thì</w:t>
      </w:r>
      <w:r>
        <w:rPr>
          <w:color w:val="231F20"/>
          <w:spacing w:val="-10"/>
        </w:rPr>
        <w:t xml:space="preserve"> </w:t>
      </w:r>
      <w:r>
        <w:rPr>
          <w:color w:val="231F20"/>
        </w:rPr>
        <w:t>sao?</w:t>
      </w:r>
      <w:r>
        <w:rPr>
          <w:color w:val="231F20"/>
          <w:spacing w:val="-10"/>
        </w:rPr>
        <w:t xml:space="preserve"> </w:t>
      </w:r>
      <w:r>
        <w:rPr>
          <w:color w:val="231F20"/>
        </w:rPr>
        <w:t>Rốt</w:t>
      </w:r>
      <w:r>
        <w:rPr>
          <w:color w:val="231F20"/>
          <w:spacing w:val="-10"/>
        </w:rPr>
        <w:t xml:space="preserve"> </w:t>
      </w:r>
      <w:r>
        <w:rPr>
          <w:color w:val="231F20"/>
        </w:rPr>
        <w:t>cuộc</w:t>
      </w:r>
      <w:r>
        <w:rPr>
          <w:color w:val="231F20"/>
          <w:spacing w:val="-10"/>
        </w:rPr>
        <w:t xml:space="preserve"> </w:t>
      </w:r>
      <w:r>
        <w:rPr>
          <w:color w:val="231F20"/>
        </w:rPr>
        <w:t xml:space="preserve">quý </w:t>
      </w:r>
      <w:r>
        <w:rPr>
          <w:color w:val="231F20"/>
          <w:spacing w:val="-4"/>
          <w:w w:val="105"/>
        </w:rPr>
        <w:t>vị</w:t>
      </w:r>
      <w:r>
        <w:rPr>
          <w:color w:val="231F20"/>
          <w:spacing w:val="-19"/>
          <w:w w:val="105"/>
        </w:rPr>
        <w:t xml:space="preserve"> </w:t>
      </w:r>
      <w:r>
        <w:rPr>
          <w:color w:val="231F20"/>
          <w:spacing w:val="-4"/>
          <w:w w:val="105"/>
        </w:rPr>
        <w:t>nhiều</w:t>
      </w:r>
      <w:r>
        <w:rPr>
          <w:color w:val="231F20"/>
          <w:spacing w:val="-18"/>
          <w:w w:val="105"/>
        </w:rPr>
        <w:t xml:space="preserve"> </w:t>
      </w:r>
      <w:r>
        <w:rPr>
          <w:color w:val="231F20"/>
          <w:spacing w:val="-4"/>
          <w:w w:val="105"/>
        </w:rPr>
        <w:t>đời</w:t>
      </w:r>
      <w:r>
        <w:rPr>
          <w:color w:val="231F20"/>
          <w:spacing w:val="-18"/>
          <w:w w:val="105"/>
        </w:rPr>
        <w:t xml:space="preserve"> </w:t>
      </w:r>
      <w:r>
        <w:rPr>
          <w:color w:val="231F20"/>
          <w:spacing w:val="-4"/>
          <w:w w:val="105"/>
        </w:rPr>
        <w:t>lưu</w:t>
      </w:r>
      <w:r>
        <w:rPr>
          <w:color w:val="231F20"/>
          <w:spacing w:val="-19"/>
          <w:w w:val="105"/>
        </w:rPr>
        <w:t xml:space="preserve"> </w:t>
      </w:r>
      <w:r>
        <w:rPr>
          <w:color w:val="231F20"/>
          <w:spacing w:val="-4"/>
          <w:w w:val="105"/>
        </w:rPr>
        <w:t>chuyển.</w:t>
      </w:r>
      <w:r>
        <w:rPr>
          <w:color w:val="231F20"/>
          <w:spacing w:val="-18"/>
          <w:w w:val="105"/>
        </w:rPr>
        <w:t xml:space="preserve"> </w:t>
      </w:r>
      <w:r>
        <w:rPr>
          <w:color w:val="231F20"/>
          <w:spacing w:val="-4"/>
          <w:w w:val="105"/>
        </w:rPr>
        <w:t>Bất</w:t>
      </w:r>
      <w:r>
        <w:rPr>
          <w:color w:val="231F20"/>
          <w:spacing w:val="-18"/>
          <w:w w:val="105"/>
        </w:rPr>
        <w:t xml:space="preserve"> </w:t>
      </w:r>
      <w:r>
        <w:rPr>
          <w:color w:val="231F20"/>
          <w:spacing w:val="-4"/>
          <w:w w:val="105"/>
        </w:rPr>
        <w:t>cứ</w:t>
      </w:r>
      <w:r>
        <w:rPr>
          <w:color w:val="231F20"/>
          <w:spacing w:val="-19"/>
          <w:w w:val="105"/>
        </w:rPr>
        <w:t xml:space="preserve"> </w:t>
      </w:r>
      <w:r>
        <w:rPr>
          <w:color w:val="231F20"/>
          <w:spacing w:val="-4"/>
          <w:w w:val="105"/>
        </w:rPr>
        <w:t>con</w:t>
      </w:r>
      <w:r>
        <w:rPr>
          <w:color w:val="231F20"/>
          <w:spacing w:val="-18"/>
          <w:w w:val="105"/>
        </w:rPr>
        <w:t xml:space="preserve"> </w:t>
      </w:r>
      <w:r>
        <w:rPr>
          <w:color w:val="231F20"/>
          <w:spacing w:val="-4"/>
          <w:w w:val="105"/>
        </w:rPr>
        <w:t>đường</w:t>
      </w:r>
      <w:r>
        <w:rPr>
          <w:color w:val="231F20"/>
          <w:spacing w:val="-18"/>
          <w:w w:val="105"/>
        </w:rPr>
        <w:t xml:space="preserve"> </w:t>
      </w:r>
      <w:r>
        <w:rPr>
          <w:color w:val="231F20"/>
          <w:spacing w:val="-4"/>
          <w:w w:val="105"/>
        </w:rPr>
        <w:t>nào</w:t>
      </w:r>
      <w:r>
        <w:rPr>
          <w:color w:val="231F20"/>
          <w:spacing w:val="-19"/>
          <w:w w:val="105"/>
        </w:rPr>
        <w:t xml:space="preserve"> </w:t>
      </w:r>
      <w:r>
        <w:rPr>
          <w:color w:val="231F20"/>
          <w:spacing w:val="-4"/>
          <w:w w:val="105"/>
        </w:rPr>
        <w:t>trong</w:t>
      </w:r>
      <w:r>
        <w:rPr>
          <w:color w:val="231F20"/>
          <w:spacing w:val="-18"/>
          <w:w w:val="105"/>
        </w:rPr>
        <w:t xml:space="preserve"> </w:t>
      </w:r>
      <w:r>
        <w:rPr>
          <w:color w:val="231F20"/>
          <w:spacing w:val="-4"/>
          <w:w w:val="105"/>
        </w:rPr>
        <w:t>luân</w:t>
      </w:r>
      <w:r>
        <w:rPr>
          <w:color w:val="231F20"/>
          <w:spacing w:val="-18"/>
          <w:w w:val="105"/>
        </w:rPr>
        <w:t xml:space="preserve"> </w:t>
      </w:r>
      <w:r>
        <w:rPr>
          <w:color w:val="231F20"/>
          <w:spacing w:val="-4"/>
          <w:w w:val="105"/>
        </w:rPr>
        <w:t xml:space="preserve">hồi,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cũng</w:t>
      </w:r>
      <w:r>
        <w:rPr>
          <w:color w:val="231F20"/>
          <w:spacing w:val="-10"/>
          <w:w w:val="105"/>
        </w:rPr>
        <w:t xml:space="preserve"> </w:t>
      </w:r>
      <w:r>
        <w:rPr>
          <w:color w:val="231F20"/>
          <w:w w:val="105"/>
        </w:rPr>
        <w:t>không</w:t>
      </w:r>
      <w:r>
        <w:rPr>
          <w:color w:val="231F20"/>
          <w:spacing w:val="-10"/>
          <w:w w:val="105"/>
        </w:rPr>
        <w:t xml:space="preserve"> </w:t>
      </w:r>
      <w:r>
        <w:rPr>
          <w:color w:val="231F20"/>
          <w:w w:val="105"/>
        </w:rPr>
        <w:t>thể</w:t>
      </w:r>
      <w:r>
        <w:rPr>
          <w:color w:val="231F20"/>
          <w:spacing w:val="-10"/>
          <w:w w:val="105"/>
        </w:rPr>
        <w:t xml:space="preserve"> </w:t>
      </w:r>
      <w:r>
        <w:rPr>
          <w:color w:val="231F20"/>
          <w:w w:val="105"/>
        </w:rPr>
        <w:t>ở</w:t>
      </w:r>
      <w:r>
        <w:rPr>
          <w:color w:val="231F20"/>
          <w:spacing w:val="-10"/>
          <w:w w:val="105"/>
        </w:rPr>
        <w:t xml:space="preserve"> </w:t>
      </w:r>
      <w:r>
        <w:rPr>
          <w:color w:val="231F20"/>
          <w:w w:val="105"/>
        </w:rPr>
        <w:t>đó</w:t>
      </w:r>
      <w:r>
        <w:rPr>
          <w:color w:val="231F20"/>
          <w:spacing w:val="-10"/>
          <w:w w:val="105"/>
        </w:rPr>
        <w:t xml:space="preserve"> </w:t>
      </w:r>
      <w:r>
        <w:rPr>
          <w:color w:val="231F20"/>
          <w:w w:val="105"/>
        </w:rPr>
        <w:t>luôn,</w:t>
      </w:r>
      <w:r>
        <w:rPr>
          <w:color w:val="231F20"/>
          <w:spacing w:val="-10"/>
          <w:w w:val="105"/>
        </w:rPr>
        <w:t xml:space="preserve"> </w:t>
      </w:r>
      <w:r>
        <w:rPr>
          <w:color w:val="231F20"/>
          <w:w w:val="105"/>
        </w:rPr>
        <w:t>chỉ</w:t>
      </w:r>
      <w:r>
        <w:rPr>
          <w:color w:val="231F20"/>
          <w:spacing w:val="-10"/>
          <w:w w:val="105"/>
        </w:rPr>
        <w:t xml:space="preserve"> </w:t>
      </w:r>
      <w:r>
        <w:rPr>
          <w:color w:val="231F20"/>
          <w:w w:val="105"/>
        </w:rPr>
        <w:t>ở</w:t>
      </w:r>
      <w:r>
        <w:rPr>
          <w:color w:val="231F20"/>
          <w:spacing w:val="-10"/>
          <w:w w:val="105"/>
        </w:rPr>
        <w:t xml:space="preserve"> </w:t>
      </w:r>
      <w:r>
        <w:rPr>
          <w:color w:val="231F20"/>
          <w:w w:val="105"/>
        </w:rPr>
        <w:t>đó</w:t>
      </w:r>
      <w:r>
        <w:rPr>
          <w:color w:val="231F20"/>
          <w:spacing w:val="-10"/>
          <w:w w:val="105"/>
        </w:rPr>
        <w:t xml:space="preserve"> </w:t>
      </w:r>
      <w:r>
        <w:rPr>
          <w:color w:val="231F20"/>
          <w:w w:val="105"/>
        </w:rPr>
        <w:t>tạm</w:t>
      </w:r>
      <w:r>
        <w:rPr>
          <w:color w:val="231F20"/>
          <w:spacing w:val="-10"/>
          <w:w w:val="105"/>
        </w:rPr>
        <w:t xml:space="preserve"> </w:t>
      </w:r>
      <w:r>
        <w:rPr>
          <w:color w:val="231F20"/>
          <w:w w:val="105"/>
        </w:rPr>
        <w:t>thời</w:t>
      </w:r>
      <w:r>
        <w:rPr>
          <w:color w:val="231F20"/>
          <w:spacing w:val="-10"/>
          <w:w w:val="105"/>
        </w:rPr>
        <w:t xml:space="preserve"> </w:t>
      </w:r>
      <w:r>
        <w:rPr>
          <w:color w:val="231F20"/>
          <w:w w:val="105"/>
        </w:rPr>
        <w:t>thôi.</w:t>
      </w:r>
    </w:p>
    <w:p w14:paraId="6B804AB7" w14:textId="77777777" w:rsidR="00941B9D" w:rsidRDefault="00545CF7">
      <w:pPr>
        <w:pStyle w:val="BodyText"/>
        <w:spacing w:before="138" w:line="290" w:lineRule="auto"/>
        <w:ind w:left="113" w:right="393"/>
      </w:pPr>
      <w:r>
        <w:rPr>
          <w:color w:val="231F20"/>
          <w:w w:val="105"/>
        </w:rPr>
        <w:t>Theo</w:t>
      </w:r>
      <w:r>
        <w:rPr>
          <w:color w:val="231F20"/>
          <w:spacing w:val="-14"/>
          <w:w w:val="105"/>
        </w:rPr>
        <w:t xml:space="preserve"> </w:t>
      </w:r>
      <w:r>
        <w:rPr>
          <w:color w:val="231F20"/>
          <w:w w:val="105"/>
        </w:rPr>
        <w:t>nghiệp</w:t>
      </w:r>
      <w:r>
        <w:rPr>
          <w:color w:val="231F20"/>
          <w:spacing w:val="-14"/>
          <w:w w:val="105"/>
        </w:rPr>
        <w:t xml:space="preserve"> </w:t>
      </w:r>
      <w:r>
        <w:rPr>
          <w:color w:val="231F20"/>
          <w:w w:val="105"/>
        </w:rPr>
        <w:t>lực</w:t>
      </w:r>
      <w:r>
        <w:rPr>
          <w:color w:val="231F20"/>
          <w:spacing w:val="-14"/>
          <w:w w:val="105"/>
        </w:rPr>
        <w:t xml:space="preserve"> </w:t>
      </w:r>
      <w:r>
        <w:rPr>
          <w:color w:val="231F20"/>
          <w:w w:val="105"/>
        </w:rPr>
        <w:t>dẫn</w:t>
      </w:r>
      <w:r>
        <w:rPr>
          <w:color w:val="231F20"/>
          <w:spacing w:val="-14"/>
          <w:w w:val="105"/>
        </w:rPr>
        <w:t xml:space="preserve"> </w:t>
      </w:r>
      <w:r>
        <w:rPr>
          <w:color w:val="231F20"/>
          <w:w w:val="105"/>
        </w:rPr>
        <w:t>dắt</w:t>
      </w:r>
      <w:r>
        <w:rPr>
          <w:color w:val="231F20"/>
          <w:spacing w:val="-14"/>
          <w:w w:val="105"/>
        </w:rPr>
        <w:t xml:space="preserve"> </w:t>
      </w:r>
      <w:r>
        <w:rPr>
          <w:color w:val="231F20"/>
          <w:w w:val="105"/>
        </w:rPr>
        <w:t>mà</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luân</w:t>
      </w:r>
      <w:r>
        <w:rPr>
          <w:color w:val="231F20"/>
          <w:spacing w:val="-14"/>
          <w:w w:val="105"/>
        </w:rPr>
        <w:t xml:space="preserve"> </w:t>
      </w:r>
      <w:r>
        <w:rPr>
          <w:color w:val="231F20"/>
          <w:w w:val="105"/>
        </w:rPr>
        <w:t>chuyển</w:t>
      </w:r>
      <w:r>
        <w:rPr>
          <w:color w:val="231F20"/>
          <w:spacing w:val="-14"/>
          <w:w w:val="105"/>
        </w:rPr>
        <w:t xml:space="preserve"> </w:t>
      </w:r>
      <w:r>
        <w:rPr>
          <w:color w:val="231F20"/>
          <w:w w:val="105"/>
        </w:rPr>
        <w:t>trong</w:t>
      </w:r>
      <w:r>
        <w:rPr>
          <w:color w:val="231F20"/>
          <w:spacing w:val="-14"/>
          <w:w w:val="105"/>
        </w:rPr>
        <w:t xml:space="preserve"> </w:t>
      </w:r>
      <w:r>
        <w:rPr>
          <w:color w:val="231F20"/>
          <w:w w:val="105"/>
        </w:rPr>
        <w:t>lục đạo,</w:t>
      </w:r>
      <w:r>
        <w:rPr>
          <w:color w:val="231F20"/>
          <w:spacing w:val="-7"/>
          <w:w w:val="105"/>
        </w:rPr>
        <w:t xml:space="preserve"> </w:t>
      </w:r>
      <w:r>
        <w:rPr>
          <w:color w:val="231F20"/>
          <w:w w:val="105"/>
        </w:rPr>
        <w:t>đúng</w:t>
      </w:r>
      <w:r>
        <w:rPr>
          <w:color w:val="231F20"/>
          <w:spacing w:val="-7"/>
          <w:w w:val="105"/>
        </w:rPr>
        <w:t xml:space="preserve"> </w:t>
      </w:r>
      <w:r>
        <w:rPr>
          <w:color w:val="231F20"/>
          <w:w w:val="105"/>
        </w:rPr>
        <w:t>là</w:t>
      </w:r>
      <w:r>
        <w:rPr>
          <w:color w:val="231F20"/>
          <w:spacing w:val="-8"/>
          <w:w w:val="105"/>
        </w:rPr>
        <w:t xml:space="preserve"> </w:t>
      </w:r>
      <w:r>
        <w:rPr>
          <w:color w:val="231F20"/>
          <w:w w:val="105"/>
        </w:rPr>
        <w:t>khổ</w:t>
      </w:r>
      <w:r>
        <w:rPr>
          <w:color w:val="231F20"/>
          <w:spacing w:val="-8"/>
          <w:w w:val="105"/>
        </w:rPr>
        <w:t xml:space="preserve"> </w:t>
      </w:r>
      <w:r>
        <w:rPr>
          <w:color w:val="231F20"/>
          <w:w w:val="105"/>
        </w:rPr>
        <w:t>không</w:t>
      </w:r>
      <w:r>
        <w:rPr>
          <w:color w:val="231F20"/>
          <w:spacing w:val="-8"/>
          <w:w w:val="105"/>
        </w:rPr>
        <w:t xml:space="preserve"> </w:t>
      </w:r>
      <w:r>
        <w:rPr>
          <w:color w:val="231F20"/>
          <w:w w:val="105"/>
        </w:rPr>
        <w:t>tả</w:t>
      </w:r>
      <w:r>
        <w:rPr>
          <w:color w:val="231F20"/>
          <w:spacing w:val="-7"/>
          <w:w w:val="105"/>
        </w:rPr>
        <w:t xml:space="preserve"> </w:t>
      </w:r>
      <w:r>
        <w:rPr>
          <w:color w:val="231F20"/>
          <w:w w:val="105"/>
        </w:rPr>
        <w:t>hết.</w:t>
      </w:r>
      <w:r>
        <w:rPr>
          <w:color w:val="231F20"/>
          <w:spacing w:val="-8"/>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xem</w:t>
      </w:r>
      <w:r>
        <w:rPr>
          <w:color w:val="231F20"/>
          <w:spacing w:val="-7"/>
          <w:w w:val="105"/>
        </w:rPr>
        <w:t xml:space="preserve"> </w:t>
      </w:r>
      <w:r>
        <w:rPr>
          <w:color w:val="231F20"/>
          <w:w w:val="105"/>
        </w:rPr>
        <w:t>vọng</w:t>
      </w:r>
      <w:r>
        <w:rPr>
          <w:color w:val="231F20"/>
          <w:spacing w:val="-7"/>
          <w:w w:val="105"/>
        </w:rPr>
        <w:t xml:space="preserve"> </w:t>
      </w:r>
      <w:r>
        <w:rPr>
          <w:color w:val="231F20"/>
          <w:w w:val="105"/>
        </w:rPr>
        <w:t>niệm</w:t>
      </w:r>
      <w:r>
        <w:rPr>
          <w:color w:val="231F20"/>
          <w:spacing w:val="-8"/>
          <w:w w:val="105"/>
        </w:rPr>
        <w:t xml:space="preserve"> </w:t>
      </w:r>
      <w:r>
        <w:rPr>
          <w:color w:val="231F20"/>
          <w:w w:val="105"/>
        </w:rPr>
        <w:t>trước diệt, vọng niệm sau sinh, từng niệm tiếp nối. Quý vị quán sát</w:t>
      </w:r>
      <w:r>
        <w:rPr>
          <w:color w:val="231F20"/>
          <w:spacing w:val="-8"/>
          <w:w w:val="105"/>
        </w:rPr>
        <w:t xml:space="preserve"> </w:t>
      </w:r>
      <w:r>
        <w:rPr>
          <w:color w:val="231F20"/>
          <w:w w:val="105"/>
        </w:rPr>
        <w:t>kỹ</w:t>
      </w:r>
      <w:r>
        <w:rPr>
          <w:color w:val="231F20"/>
          <w:spacing w:val="-8"/>
          <w:w w:val="105"/>
        </w:rPr>
        <w:t xml:space="preserve"> </w:t>
      </w:r>
      <w:r>
        <w:rPr>
          <w:color w:val="231F20"/>
          <w:w w:val="105"/>
        </w:rPr>
        <w:t>mà</w:t>
      </w:r>
      <w:r>
        <w:rPr>
          <w:color w:val="231F20"/>
          <w:spacing w:val="-8"/>
          <w:w w:val="105"/>
        </w:rPr>
        <w:t xml:space="preserve"> </w:t>
      </w:r>
      <w:r>
        <w:rPr>
          <w:color w:val="231F20"/>
          <w:w w:val="105"/>
        </w:rPr>
        <w:t>xem,</w:t>
      </w:r>
      <w:r>
        <w:rPr>
          <w:color w:val="231F20"/>
          <w:spacing w:val="-8"/>
          <w:w w:val="105"/>
        </w:rPr>
        <w:t xml:space="preserve"> </w:t>
      </w:r>
      <w:r>
        <w:rPr>
          <w:color w:val="231F20"/>
          <w:w w:val="105"/>
        </w:rPr>
        <w:t>có</w:t>
      </w:r>
      <w:r>
        <w:rPr>
          <w:color w:val="231F20"/>
          <w:spacing w:val="-8"/>
          <w:w w:val="105"/>
        </w:rPr>
        <w:t xml:space="preserve"> </w:t>
      </w:r>
      <w:r>
        <w:rPr>
          <w:color w:val="231F20"/>
          <w:w w:val="105"/>
        </w:rPr>
        <w:t>vọng</w:t>
      </w:r>
      <w:r>
        <w:rPr>
          <w:color w:val="231F20"/>
          <w:spacing w:val="-8"/>
          <w:w w:val="105"/>
        </w:rPr>
        <w:t xml:space="preserve"> </w:t>
      </w:r>
      <w:r>
        <w:rPr>
          <w:color w:val="231F20"/>
          <w:w w:val="105"/>
        </w:rPr>
        <w:t>niệm</w:t>
      </w:r>
      <w:r>
        <w:rPr>
          <w:color w:val="231F20"/>
          <w:spacing w:val="-8"/>
          <w:w w:val="105"/>
        </w:rPr>
        <w:t xml:space="preserve"> </w:t>
      </w:r>
      <w:r>
        <w:rPr>
          <w:color w:val="231F20"/>
          <w:w w:val="105"/>
        </w:rPr>
        <w:t>nào</w:t>
      </w:r>
      <w:r>
        <w:rPr>
          <w:color w:val="231F20"/>
          <w:spacing w:val="-8"/>
          <w:w w:val="105"/>
        </w:rPr>
        <w:t xml:space="preserve"> </w:t>
      </w:r>
      <w:r>
        <w:rPr>
          <w:color w:val="231F20"/>
          <w:w w:val="105"/>
        </w:rPr>
        <w:t>chẳng</w:t>
      </w:r>
      <w:r>
        <w:rPr>
          <w:color w:val="231F20"/>
          <w:spacing w:val="-8"/>
          <w:w w:val="105"/>
        </w:rPr>
        <w:t xml:space="preserve"> </w:t>
      </w:r>
      <w:r>
        <w:rPr>
          <w:color w:val="231F20"/>
          <w:w w:val="105"/>
        </w:rPr>
        <w:t>phải</w:t>
      </w:r>
      <w:r>
        <w:rPr>
          <w:color w:val="231F20"/>
          <w:spacing w:val="-8"/>
          <w:w w:val="105"/>
        </w:rPr>
        <w:t xml:space="preserve"> </w:t>
      </w:r>
      <w:r>
        <w:rPr>
          <w:color w:val="231F20"/>
          <w:w w:val="105"/>
        </w:rPr>
        <w:t>tự</w:t>
      </w:r>
      <w:r>
        <w:rPr>
          <w:color w:val="231F20"/>
          <w:spacing w:val="-8"/>
          <w:w w:val="105"/>
        </w:rPr>
        <w:t xml:space="preserve"> </w:t>
      </w:r>
      <w:r>
        <w:rPr>
          <w:color w:val="231F20"/>
          <w:w w:val="105"/>
        </w:rPr>
        <w:t>tư</w:t>
      </w:r>
      <w:r>
        <w:rPr>
          <w:color w:val="231F20"/>
          <w:spacing w:val="-8"/>
          <w:w w:val="105"/>
        </w:rPr>
        <w:t xml:space="preserve"> </w:t>
      </w:r>
      <w:r>
        <w:rPr>
          <w:color w:val="231F20"/>
          <w:w w:val="105"/>
        </w:rPr>
        <w:t>tự</w:t>
      </w:r>
      <w:r>
        <w:rPr>
          <w:color w:val="231F20"/>
          <w:spacing w:val="-8"/>
          <w:w w:val="105"/>
        </w:rPr>
        <w:t xml:space="preserve"> </w:t>
      </w:r>
      <w:r>
        <w:rPr>
          <w:color w:val="231F20"/>
          <w:w w:val="105"/>
        </w:rPr>
        <w:t>lợi,</w:t>
      </w:r>
      <w:r>
        <w:rPr>
          <w:color w:val="231F20"/>
          <w:spacing w:val="-8"/>
          <w:w w:val="105"/>
        </w:rPr>
        <w:t xml:space="preserve"> </w:t>
      </w:r>
      <w:r>
        <w:rPr>
          <w:color w:val="231F20"/>
          <w:w w:val="105"/>
        </w:rPr>
        <w:t>có vọng niệm nào chẳng phải tham, sân, si, mạn. Đó là gì? Đó gọi là tạo nghi</w:t>
      </w:r>
      <w:r>
        <w:rPr>
          <w:color w:val="231F20"/>
          <w:w w:val="105"/>
        </w:rPr>
        <w:t>ệp luân hồi. Thân không tạo nghiệp, miệng không tạo nghiệp, tâm niệm tạo, gọi là ý nghiệp.</w:t>
      </w:r>
    </w:p>
    <w:p w14:paraId="33BF3C7A" w14:textId="77777777" w:rsidR="00941B9D" w:rsidRDefault="00545CF7">
      <w:pPr>
        <w:pStyle w:val="BodyText"/>
        <w:spacing w:before="134" w:line="290" w:lineRule="auto"/>
        <w:ind w:left="113" w:right="392"/>
      </w:pPr>
      <w:r>
        <w:rPr>
          <w:color w:val="231F20"/>
        </w:rPr>
        <w:t xml:space="preserve">Mặc dù quý vị là người học Phật, quán Phật Viên Giác nhi </w:t>
      </w:r>
      <w:r>
        <w:rPr>
          <w:color w:val="231F20"/>
          <w:w w:val="105"/>
        </w:rPr>
        <w:t>bất toàn phục. Toàn phục có nghĩa là gì? Là khởi tâm động niệm. Quý vị học kinh điển Đạ</w:t>
      </w:r>
      <w:r>
        <w:rPr>
          <w:color w:val="231F20"/>
          <w:w w:val="105"/>
        </w:rPr>
        <w:t>i thừa, quý vị học Nhất thừa kinh</w:t>
      </w:r>
      <w:r>
        <w:rPr>
          <w:color w:val="231F20"/>
          <w:spacing w:val="-7"/>
          <w:w w:val="105"/>
        </w:rPr>
        <w:t xml:space="preserve"> </w:t>
      </w:r>
      <w:r>
        <w:rPr>
          <w:color w:val="231F20"/>
          <w:w w:val="105"/>
        </w:rPr>
        <w:t>giáo</w:t>
      </w:r>
      <w:r>
        <w:rPr>
          <w:color w:val="231F20"/>
          <w:spacing w:val="-7"/>
          <w:w w:val="105"/>
        </w:rPr>
        <w:t xml:space="preserve"> </w:t>
      </w:r>
      <w:r>
        <w:rPr>
          <w:color w:val="231F20"/>
          <w:w w:val="105"/>
        </w:rPr>
        <w:t>như</w:t>
      </w:r>
      <w:r>
        <w:rPr>
          <w:color w:val="231F20"/>
          <w:spacing w:val="-5"/>
          <w:w w:val="105"/>
        </w:rPr>
        <w:t xml:space="preserve"> </w:t>
      </w:r>
      <w:r>
        <w:rPr>
          <w:i/>
          <w:color w:val="231F20"/>
          <w:w w:val="105"/>
        </w:rPr>
        <w:t>Hoa</w:t>
      </w:r>
      <w:r>
        <w:rPr>
          <w:i/>
          <w:color w:val="231F20"/>
          <w:spacing w:val="-7"/>
          <w:w w:val="105"/>
        </w:rPr>
        <w:t xml:space="preserve"> </w:t>
      </w:r>
      <w:r>
        <w:rPr>
          <w:i/>
          <w:color w:val="231F20"/>
          <w:w w:val="105"/>
        </w:rPr>
        <w:t>Nghiêm</w:t>
      </w:r>
      <w:r>
        <w:rPr>
          <w:color w:val="231F20"/>
          <w:w w:val="105"/>
        </w:rPr>
        <w:t>,</w:t>
      </w:r>
      <w:r>
        <w:rPr>
          <w:color w:val="231F20"/>
          <w:spacing w:val="-7"/>
          <w:w w:val="105"/>
        </w:rPr>
        <w:t xml:space="preserve"> </w:t>
      </w:r>
      <w:r>
        <w:rPr>
          <w:i/>
          <w:color w:val="231F20"/>
          <w:w w:val="105"/>
        </w:rPr>
        <w:t>Pháp</w:t>
      </w:r>
      <w:r>
        <w:rPr>
          <w:i/>
          <w:color w:val="231F20"/>
          <w:spacing w:val="-7"/>
          <w:w w:val="105"/>
        </w:rPr>
        <w:t xml:space="preserve"> </w:t>
      </w:r>
      <w:r>
        <w:rPr>
          <w:i/>
          <w:color w:val="231F20"/>
          <w:w w:val="105"/>
        </w:rPr>
        <w:t>Hoa</w:t>
      </w:r>
      <w:r>
        <w:rPr>
          <w:color w:val="231F20"/>
          <w:w w:val="105"/>
        </w:rPr>
        <w:t>,</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vẫn</w:t>
      </w:r>
      <w:r>
        <w:rPr>
          <w:color w:val="231F20"/>
          <w:spacing w:val="-7"/>
          <w:w w:val="105"/>
        </w:rPr>
        <w:t xml:space="preserve"> </w:t>
      </w:r>
      <w:r>
        <w:rPr>
          <w:color w:val="231F20"/>
          <w:w w:val="105"/>
        </w:rPr>
        <w:t>còn</w:t>
      </w:r>
      <w:r>
        <w:rPr>
          <w:color w:val="231F20"/>
          <w:spacing w:val="-7"/>
          <w:w w:val="105"/>
        </w:rPr>
        <w:t xml:space="preserve"> </w:t>
      </w:r>
      <w:r>
        <w:rPr>
          <w:color w:val="231F20"/>
          <w:w w:val="105"/>
        </w:rPr>
        <w:t>khởi tâm động niệm.</w:t>
      </w:r>
    </w:p>
    <w:p w14:paraId="4A7FE0AC" w14:textId="77777777" w:rsidR="00941B9D" w:rsidRDefault="00545CF7">
      <w:pPr>
        <w:pStyle w:val="BodyText"/>
        <w:spacing w:before="136" w:line="290" w:lineRule="auto"/>
        <w:ind w:left="113" w:right="394"/>
      </w:pPr>
      <w:r>
        <w:rPr>
          <w:color w:val="231F20"/>
          <w:w w:val="110"/>
        </w:rPr>
        <w:t>Dưới</w:t>
      </w:r>
      <w:r>
        <w:rPr>
          <w:color w:val="231F20"/>
          <w:spacing w:val="-10"/>
          <w:w w:val="110"/>
        </w:rPr>
        <w:t xml:space="preserve"> </w:t>
      </w:r>
      <w:r>
        <w:rPr>
          <w:color w:val="231F20"/>
          <w:w w:val="110"/>
        </w:rPr>
        <w:t>đây,</w:t>
      </w:r>
      <w:r>
        <w:rPr>
          <w:color w:val="231F20"/>
          <w:spacing w:val="-10"/>
          <w:w w:val="110"/>
        </w:rPr>
        <w:t xml:space="preserve"> </w:t>
      </w:r>
      <w:r>
        <w:rPr>
          <w:color w:val="231F20"/>
          <w:w w:val="110"/>
        </w:rPr>
        <w:t>Hoàng</w:t>
      </w:r>
      <w:r>
        <w:rPr>
          <w:color w:val="231F20"/>
          <w:spacing w:val="-10"/>
          <w:w w:val="110"/>
        </w:rPr>
        <w:t xml:space="preserve"> </w:t>
      </w:r>
      <w:r>
        <w:rPr>
          <w:color w:val="231F20"/>
          <w:w w:val="110"/>
        </w:rPr>
        <w:t>lão</w:t>
      </w:r>
      <w:r>
        <w:rPr>
          <w:color w:val="231F20"/>
          <w:spacing w:val="-10"/>
          <w:w w:val="110"/>
        </w:rPr>
        <w:t xml:space="preserve"> </w:t>
      </w:r>
      <w:r>
        <w:rPr>
          <w:color w:val="231F20"/>
          <w:w w:val="110"/>
        </w:rPr>
        <w:t>cho</w:t>
      </w:r>
      <w:r>
        <w:rPr>
          <w:color w:val="231F20"/>
          <w:spacing w:val="-10"/>
          <w:w w:val="110"/>
        </w:rPr>
        <w:t xml:space="preserve"> </w:t>
      </w:r>
      <w:r>
        <w:rPr>
          <w:color w:val="231F20"/>
          <w:w w:val="110"/>
        </w:rPr>
        <w:t>một</w:t>
      </w:r>
      <w:r>
        <w:rPr>
          <w:color w:val="231F20"/>
          <w:spacing w:val="-10"/>
          <w:w w:val="110"/>
        </w:rPr>
        <w:t xml:space="preserve"> </w:t>
      </w:r>
      <w:r>
        <w:rPr>
          <w:color w:val="231F20"/>
          <w:w w:val="110"/>
        </w:rPr>
        <w:t>ví</w:t>
      </w:r>
      <w:r>
        <w:rPr>
          <w:color w:val="231F20"/>
          <w:spacing w:val="-10"/>
          <w:w w:val="110"/>
        </w:rPr>
        <w:t xml:space="preserve"> </w:t>
      </w:r>
      <w:r>
        <w:rPr>
          <w:color w:val="231F20"/>
          <w:w w:val="110"/>
        </w:rPr>
        <w:t>dụ.</w:t>
      </w:r>
      <w:r>
        <w:rPr>
          <w:color w:val="231F20"/>
          <w:spacing w:val="-10"/>
          <w:w w:val="110"/>
        </w:rPr>
        <w:t xml:space="preserve"> </w:t>
      </w:r>
      <w:r>
        <w:rPr>
          <w:color w:val="231F20"/>
          <w:w w:val="110"/>
        </w:rPr>
        <w:t>Ví</w:t>
      </w:r>
      <w:r>
        <w:rPr>
          <w:color w:val="231F20"/>
          <w:spacing w:val="-10"/>
          <w:w w:val="110"/>
        </w:rPr>
        <w:t xml:space="preserve"> </w:t>
      </w:r>
      <w:r>
        <w:rPr>
          <w:color w:val="231F20"/>
          <w:w w:val="110"/>
        </w:rPr>
        <w:t>dụ</w:t>
      </w:r>
      <w:r>
        <w:rPr>
          <w:color w:val="231F20"/>
          <w:spacing w:val="-10"/>
          <w:w w:val="110"/>
        </w:rPr>
        <w:t xml:space="preserve"> </w:t>
      </w:r>
      <w:r>
        <w:rPr>
          <w:color w:val="231F20"/>
          <w:w w:val="110"/>
        </w:rPr>
        <w:t>này</w:t>
      </w:r>
      <w:r>
        <w:rPr>
          <w:color w:val="231F20"/>
          <w:spacing w:val="-12"/>
          <w:w w:val="110"/>
        </w:rPr>
        <w:t xml:space="preserve"> </w:t>
      </w:r>
      <w:r>
        <w:rPr>
          <w:color w:val="231F20"/>
          <w:w w:val="110"/>
        </w:rPr>
        <w:t>ở</w:t>
      </w:r>
      <w:r>
        <w:rPr>
          <w:color w:val="231F20"/>
          <w:spacing w:val="-10"/>
          <w:w w:val="110"/>
        </w:rPr>
        <w:t xml:space="preserve"> </w:t>
      </w:r>
      <w:r>
        <w:rPr>
          <w:color w:val="231F20"/>
          <w:w w:val="110"/>
        </w:rPr>
        <w:t>trong kinh.</w:t>
      </w:r>
      <w:r>
        <w:rPr>
          <w:color w:val="231F20"/>
          <w:spacing w:val="-24"/>
          <w:w w:val="110"/>
        </w:rPr>
        <w:t xml:space="preserve"> </w:t>
      </w:r>
      <w:r>
        <w:rPr>
          <w:color w:val="231F20"/>
          <w:w w:val="110"/>
        </w:rPr>
        <w:t>Ví</w:t>
      </w:r>
      <w:r>
        <w:rPr>
          <w:color w:val="231F20"/>
          <w:spacing w:val="-23"/>
          <w:w w:val="110"/>
        </w:rPr>
        <w:t xml:space="preserve"> </w:t>
      </w:r>
      <w:r>
        <w:rPr>
          <w:color w:val="231F20"/>
          <w:w w:val="110"/>
        </w:rPr>
        <w:t>như</w:t>
      </w:r>
      <w:r>
        <w:rPr>
          <w:color w:val="231F20"/>
          <w:spacing w:val="-24"/>
          <w:w w:val="110"/>
        </w:rPr>
        <w:t xml:space="preserve"> </w:t>
      </w:r>
      <w:r>
        <w:rPr>
          <w:color w:val="231F20"/>
          <w:w w:val="110"/>
        </w:rPr>
        <w:t>Thái</w:t>
      </w:r>
      <w:r>
        <w:rPr>
          <w:color w:val="231F20"/>
          <w:spacing w:val="-23"/>
          <w:w w:val="110"/>
        </w:rPr>
        <w:t xml:space="preserve"> </w:t>
      </w:r>
      <w:r>
        <w:rPr>
          <w:color w:val="231F20"/>
          <w:w w:val="110"/>
        </w:rPr>
        <w:t>Mạc</w:t>
      </w:r>
      <w:r>
        <w:rPr>
          <w:color w:val="231F20"/>
          <w:spacing w:val="-23"/>
          <w:w w:val="110"/>
        </w:rPr>
        <w:t xml:space="preserve"> </w:t>
      </w:r>
      <w:r>
        <w:rPr>
          <w:color w:val="231F20"/>
          <w:w w:val="110"/>
        </w:rPr>
        <w:t>trùng</w:t>
      </w:r>
      <w:r>
        <w:rPr>
          <w:color w:val="231F20"/>
          <w:spacing w:val="-24"/>
          <w:w w:val="110"/>
        </w:rPr>
        <w:t xml:space="preserve"> </w:t>
      </w:r>
      <w:r>
        <w:rPr>
          <w:color w:val="231F20"/>
          <w:w w:val="110"/>
        </w:rPr>
        <w:t>có</w:t>
      </w:r>
      <w:r>
        <w:rPr>
          <w:color w:val="231F20"/>
          <w:spacing w:val="-23"/>
          <w:w w:val="110"/>
        </w:rPr>
        <w:t xml:space="preserve"> </w:t>
      </w:r>
      <w:r>
        <w:rPr>
          <w:color w:val="231F20"/>
          <w:w w:val="110"/>
        </w:rPr>
        <w:t>thể</w:t>
      </w:r>
      <w:r>
        <w:rPr>
          <w:color w:val="231F20"/>
          <w:spacing w:val="-23"/>
          <w:w w:val="110"/>
        </w:rPr>
        <w:t xml:space="preserve"> </w:t>
      </w:r>
      <w:r>
        <w:rPr>
          <w:color w:val="231F20"/>
          <w:w w:val="110"/>
        </w:rPr>
        <w:t>đậu</w:t>
      </w:r>
      <w:r>
        <w:rPr>
          <w:color w:val="231F20"/>
          <w:spacing w:val="-24"/>
          <w:w w:val="110"/>
        </w:rPr>
        <w:t xml:space="preserve"> </w:t>
      </w:r>
      <w:r>
        <w:rPr>
          <w:color w:val="231F20"/>
          <w:w w:val="110"/>
        </w:rPr>
        <w:t>ở</w:t>
      </w:r>
      <w:r>
        <w:rPr>
          <w:color w:val="231F20"/>
          <w:spacing w:val="-23"/>
          <w:w w:val="110"/>
        </w:rPr>
        <w:t xml:space="preserve"> </w:t>
      </w:r>
      <w:r>
        <w:rPr>
          <w:color w:val="231F20"/>
          <w:w w:val="110"/>
        </w:rPr>
        <w:t>khắp</w:t>
      </w:r>
      <w:r>
        <w:rPr>
          <w:color w:val="231F20"/>
          <w:spacing w:val="-24"/>
          <w:w w:val="110"/>
        </w:rPr>
        <w:t xml:space="preserve"> </w:t>
      </w:r>
      <w:r>
        <w:rPr>
          <w:color w:val="231F20"/>
          <w:w w:val="110"/>
        </w:rPr>
        <w:t>nơi,</w:t>
      </w:r>
      <w:r>
        <w:rPr>
          <w:color w:val="231F20"/>
          <w:spacing w:val="-23"/>
          <w:w w:val="110"/>
        </w:rPr>
        <w:t xml:space="preserve"> </w:t>
      </w:r>
      <w:r>
        <w:rPr>
          <w:color w:val="231F20"/>
          <w:w w:val="110"/>
        </w:rPr>
        <w:t xml:space="preserve">nhưng </w:t>
      </w:r>
      <w:r>
        <w:rPr>
          <w:color w:val="231F20"/>
          <w:w w:val="105"/>
        </w:rPr>
        <w:t>không thể đậu trên ngọn lửa. Trong kinh Phật nói đến Thái Mạc</w:t>
      </w:r>
      <w:r>
        <w:rPr>
          <w:color w:val="231F20"/>
          <w:spacing w:val="-12"/>
          <w:w w:val="105"/>
        </w:rPr>
        <w:t xml:space="preserve"> </w:t>
      </w:r>
      <w:r>
        <w:rPr>
          <w:color w:val="231F20"/>
          <w:w w:val="105"/>
        </w:rPr>
        <w:t>trùng,</w:t>
      </w:r>
      <w:r>
        <w:rPr>
          <w:color w:val="231F20"/>
          <w:spacing w:val="-13"/>
          <w:w w:val="105"/>
        </w:rPr>
        <w:t xml:space="preserve"> </w:t>
      </w:r>
      <w:r>
        <w:rPr>
          <w:color w:val="231F20"/>
          <w:w w:val="105"/>
        </w:rPr>
        <w:t>là</w:t>
      </w:r>
      <w:r>
        <w:rPr>
          <w:color w:val="231F20"/>
          <w:spacing w:val="-13"/>
          <w:w w:val="105"/>
        </w:rPr>
        <w:t xml:space="preserve"> </w:t>
      </w:r>
      <w:r>
        <w:rPr>
          <w:color w:val="231F20"/>
          <w:w w:val="105"/>
        </w:rPr>
        <w:t>chỉ</w:t>
      </w:r>
      <w:r>
        <w:rPr>
          <w:color w:val="231F20"/>
          <w:spacing w:val="-13"/>
          <w:w w:val="105"/>
        </w:rPr>
        <w:t xml:space="preserve"> </w:t>
      </w:r>
      <w:r>
        <w:rPr>
          <w:color w:val="231F20"/>
          <w:w w:val="105"/>
        </w:rPr>
        <w:t>cho</w:t>
      </w:r>
      <w:r>
        <w:rPr>
          <w:color w:val="231F20"/>
          <w:spacing w:val="-13"/>
          <w:w w:val="105"/>
        </w:rPr>
        <w:t xml:space="preserve"> </w:t>
      </w:r>
      <w:r>
        <w:rPr>
          <w:color w:val="231F20"/>
          <w:w w:val="105"/>
        </w:rPr>
        <w:t>cái</w:t>
      </w:r>
      <w:r>
        <w:rPr>
          <w:color w:val="231F20"/>
          <w:spacing w:val="-12"/>
          <w:w w:val="105"/>
        </w:rPr>
        <w:t xml:space="preserve"> </w:t>
      </w:r>
      <w:r>
        <w:rPr>
          <w:color w:val="231F20"/>
          <w:w w:val="105"/>
        </w:rPr>
        <w:t>gì?</w:t>
      </w:r>
      <w:r>
        <w:rPr>
          <w:color w:val="231F20"/>
          <w:spacing w:val="-13"/>
          <w:w w:val="105"/>
        </w:rPr>
        <w:t xml:space="preserve"> </w:t>
      </w:r>
      <w:r>
        <w:rPr>
          <w:color w:val="231F20"/>
          <w:w w:val="105"/>
        </w:rPr>
        <w:t>Ngày</w:t>
      </w:r>
      <w:r>
        <w:rPr>
          <w:color w:val="231F20"/>
          <w:spacing w:val="-12"/>
          <w:w w:val="105"/>
        </w:rPr>
        <w:t xml:space="preserve"> </w:t>
      </w:r>
      <w:r>
        <w:rPr>
          <w:color w:val="231F20"/>
          <w:w w:val="105"/>
        </w:rPr>
        <w:t>nay</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3"/>
          <w:w w:val="105"/>
        </w:rPr>
        <w:t xml:space="preserve"> </w:t>
      </w:r>
      <w:r>
        <w:rPr>
          <w:color w:val="231F20"/>
          <w:w w:val="105"/>
        </w:rPr>
        <w:t>gọi</w:t>
      </w:r>
      <w:r>
        <w:rPr>
          <w:color w:val="231F20"/>
          <w:spacing w:val="-13"/>
          <w:w w:val="105"/>
        </w:rPr>
        <w:t xml:space="preserve"> </w:t>
      </w:r>
      <w:r>
        <w:rPr>
          <w:color w:val="231F20"/>
          <w:w w:val="105"/>
        </w:rPr>
        <w:t>là</w:t>
      </w:r>
      <w:r>
        <w:rPr>
          <w:color w:val="231F20"/>
          <w:spacing w:val="-13"/>
          <w:w w:val="105"/>
        </w:rPr>
        <w:t xml:space="preserve"> </w:t>
      </w:r>
      <w:r>
        <w:rPr>
          <w:color w:val="231F20"/>
          <w:w w:val="105"/>
        </w:rPr>
        <w:t xml:space="preserve">virus. </w:t>
      </w:r>
      <w:r>
        <w:rPr>
          <w:color w:val="231F20"/>
          <w:w w:val="110"/>
        </w:rPr>
        <w:t>Đúng</w:t>
      </w:r>
      <w:r>
        <w:rPr>
          <w:color w:val="231F20"/>
          <w:spacing w:val="-24"/>
          <w:w w:val="110"/>
        </w:rPr>
        <w:t xml:space="preserve"> </w:t>
      </w:r>
      <w:r>
        <w:rPr>
          <w:color w:val="231F20"/>
          <w:w w:val="110"/>
        </w:rPr>
        <w:t>vậy,</w:t>
      </w:r>
      <w:r>
        <w:rPr>
          <w:color w:val="231F20"/>
          <w:spacing w:val="-23"/>
          <w:w w:val="110"/>
        </w:rPr>
        <w:t xml:space="preserve"> </w:t>
      </w:r>
      <w:r>
        <w:rPr>
          <w:color w:val="231F20"/>
          <w:w w:val="110"/>
        </w:rPr>
        <w:t>virus</w:t>
      </w:r>
      <w:r>
        <w:rPr>
          <w:color w:val="231F20"/>
          <w:spacing w:val="-24"/>
          <w:w w:val="110"/>
        </w:rPr>
        <w:t xml:space="preserve"> </w:t>
      </w:r>
      <w:r>
        <w:rPr>
          <w:color w:val="231F20"/>
          <w:w w:val="110"/>
        </w:rPr>
        <w:t>nơi</w:t>
      </w:r>
      <w:r>
        <w:rPr>
          <w:color w:val="231F20"/>
          <w:spacing w:val="-23"/>
          <w:w w:val="110"/>
        </w:rPr>
        <w:t xml:space="preserve"> </w:t>
      </w:r>
      <w:r>
        <w:rPr>
          <w:color w:val="231F20"/>
          <w:w w:val="110"/>
        </w:rPr>
        <w:t>nào</w:t>
      </w:r>
      <w:r>
        <w:rPr>
          <w:color w:val="231F20"/>
          <w:spacing w:val="-23"/>
          <w:w w:val="110"/>
        </w:rPr>
        <w:t xml:space="preserve"> </w:t>
      </w:r>
      <w:r>
        <w:rPr>
          <w:color w:val="231F20"/>
          <w:w w:val="110"/>
        </w:rPr>
        <w:t>cũng</w:t>
      </w:r>
      <w:r>
        <w:rPr>
          <w:color w:val="231F20"/>
          <w:spacing w:val="-24"/>
          <w:w w:val="110"/>
        </w:rPr>
        <w:t xml:space="preserve"> </w:t>
      </w:r>
      <w:r>
        <w:rPr>
          <w:color w:val="231F20"/>
          <w:w w:val="110"/>
        </w:rPr>
        <w:t>có,</w:t>
      </w:r>
      <w:r>
        <w:rPr>
          <w:color w:val="231F20"/>
          <w:spacing w:val="-23"/>
          <w:w w:val="110"/>
        </w:rPr>
        <w:t xml:space="preserve"> </w:t>
      </w:r>
      <w:r>
        <w:rPr>
          <w:color w:val="231F20"/>
          <w:w w:val="110"/>
        </w:rPr>
        <w:t>nhưng</w:t>
      </w:r>
      <w:r>
        <w:rPr>
          <w:color w:val="231F20"/>
          <w:spacing w:val="-23"/>
          <w:w w:val="110"/>
        </w:rPr>
        <w:t xml:space="preserve"> </w:t>
      </w:r>
      <w:r>
        <w:rPr>
          <w:color w:val="231F20"/>
          <w:w w:val="110"/>
        </w:rPr>
        <w:t>mà</w:t>
      </w:r>
      <w:r>
        <w:rPr>
          <w:color w:val="231F20"/>
          <w:spacing w:val="-24"/>
          <w:w w:val="110"/>
        </w:rPr>
        <w:t xml:space="preserve"> </w:t>
      </w:r>
      <w:r>
        <w:rPr>
          <w:color w:val="231F20"/>
          <w:w w:val="110"/>
        </w:rPr>
        <w:t>nó</w:t>
      </w:r>
      <w:r>
        <w:rPr>
          <w:color w:val="231F20"/>
          <w:spacing w:val="-23"/>
          <w:w w:val="110"/>
        </w:rPr>
        <w:t xml:space="preserve"> </w:t>
      </w:r>
      <w:r>
        <w:rPr>
          <w:color w:val="231F20"/>
          <w:w w:val="110"/>
        </w:rPr>
        <w:t>sợ</w:t>
      </w:r>
      <w:r>
        <w:rPr>
          <w:color w:val="231F20"/>
          <w:spacing w:val="-24"/>
          <w:w w:val="110"/>
        </w:rPr>
        <w:t xml:space="preserve"> </w:t>
      </w:r>
      <w:r>
        <w:rPr>
          <w:color w:val="231F20"/>
          <w:w w:val="110"/>
        </w:rPr>
        <w:t>lửa,</w:t>
      </w:r>
      <w:r>
        <w:rPr>
          <w:color w:val="231F20"/>
          <w:spacing w:val="-23"/>
          <w:w w:val="110"/>
        </w:rPr>
        <w:t xml:space="preserve"> </w:t>
      </w:r>
      <w:r>
        <w:rPr>
          <w:color w:val="231F20"/>
          <w:w w:val="110"/>
        </w:rPr>
        <w:t xml:space="preserve">cho </w:t>
      </w:r>
      <w:r>
        <w:rPr>
          <w:color w:val="231F20"/>
          <w:w w:val="105"/>
        </w:rPr>
        <w:t>nên</w:t>
      </w:r>
      <w:r>
        <w:rPr>
          <w:color w:val="231F20"/>
          <w:spacing w:val="-19"/>
          <w:w w:val="105"/>
        </w:rPr>
        <w:t xml:space="preserve"> </w:t>
      </w:r>
      <w:r>
        <w:rPr>
          <w:color w:val="231F20"/>
          <w:w w:val="105"/>
        </w:rPr>
        <w:t>sát</w:t>
      </w:r>
      <w:r>
        <w:rPr>
          <w:color w:val="231F20"/>
          <w:spacing w:val="-19"/>
          <w:w w:val="105"/>
        </w:rPr>
        <w:t xml:space="preserve"> </w:t>
      </w:r>
      <w:r>
        <w:rPr>
          <w:color w:val="231F20"/>
          <w:w w:val="105"/>
        </w:rPr>
        <w:t>trùng,</w:t>
      </w:r>
      <w:r>
        <w:rPr>
          <w:color w:val="231F20"/>
          <w:spacing w:val="-19"/>
          <w:w w:val="105"/>
        </w:rPr>
        <w:t xml:space="preserve"> </w:t>
      </w:r>
      <w:r>
        <w:rPr>
          <w:color w:val="231F20"/>
          <w:w w:val="105"/>
        </w:rPr>
        <w:t>dùng</w:t>
      </w:r>
      <w:r>
        <w:rPr>
          <w:color w:val="231F20"/>
          <w:spacing w:val="-19"/>
          <w:w w:val="105"/>
        </w:rPr>
        <w:t xml:space="preserve"> </w:t>
      </w:r>
      <w:r>
        <w:rPr>
          <w:color w:val="231F20"/>
          <w:w w:val="105"/>
        </w:rPr>
        <w:t>cách</w:t>
      </w:r>
      <w:r>
        <w:rPr>
          <w:color w:val="231F20"/>
          <w:spacing w:val="-19"/>
          <w:w w:val="105"/>
        </w:rPr>
        <w:t xml:space="preserve"> </w:t>
      </w:r>
      <w:r>
        <w:rPr>
          <w:color w:val="231F20"/>
          <w:w w:val="105"/>
        </w:rPr>
        <w:t>nào?</w:t>
      </w:r>
      <w:r>
        <w:rPr>
          <w:color w:val="231F20"/>
          <w:spacing w:val="-19"/>
          <w:w w:val="105"/>
        </w:rPr>
        <w:t xml:space="preserve"> </w:t>
      </w:r>
      <w:r>
        <w:rPr>
          <w:color w:val="231F20"/>
          <w:w w:val="105"/>
        </w:rPr>
        <w:t>Dùng</w:t>
      </w:r>
      <w:r>
        <w:rPr>
          <w:color w:val="231F20"/>
          <w:spacing w:val="-19"/>
          <w:w w:val="105"/>
        </w:rPr>
        <w:t xml:space="preserve"> </w:t>
      </w:r>
      <w:r>
        <w:rPr>
          <w:color w:val="231F20"/>
          <w:w w:val="105"/>
        </w:rPr>
        <w:t>nhiệt</w:t>
      </w:r>
      <w:r>
        <w:rPr>
          <w:color w:val="231F20"/>
          <w:spacing w:val="-20"/>
          <w:w w:val="105"/>
        </w:rPr>
        <w:t xml:space="preserve"> </w:t>
      </w:r>
      <w:r>
        <w:rPr>
          <w:color w:val="231F20"/>
          <w:w w:val="105"/>
        </w:rPr>
        <w:t>độ</w:t>
      </w:r>
      <w:r>
        <w:rPr>
          <w:color w:val="231F20"/>
          <w:spacing w:val="-19"/>
          <w:w w:val="105"/>
        </w:rPr>
        <w:t xml:space="preserve"> </w:t>
      </w:r>
      <w:r>
        <w:rPr>
          <w:color w:val="231F20"/>
          <w:w w:val="105"/>
        </w:rPr>
        <w:t>cao.</w:t>
      </w:r>
      <w:r>
        <w:rPr>
          <w:color w:val="231F20"/>
          <w:spacing w:val="-19"/>
          <w:w w:val="105"/>
        </w:rPr>
        <w:t xml:space="preserve"> </w:t>
      </w:r>
      <w:r>
        <w:rPr>
          <w:color w:val="231F20"/>
          <w:w w:val="105"/>
        </w:rPr>
        <w:t>Dưới</w:t>
      </w:r>
      <w:r>
        <w:rPr>
          <w:color w:val="231F20"/>
          <w:spacing w:val="-19"/>
          <w:w w:val="105"/>
        </w:rPr>
        <w:t xml:space="preserve"> </w:t>
      </w:r>
      <w:r>
        <w:rPr>
          <w:color w:val="231F20"/>
          <w:w w:val="105"/>
        </w:rPr>
        <w:t xml:space="preserve">nhiệt </w:t>
      </w:r>
      <w:r>
        <w:rPr>
          <w:color w:val="231F20"/>
          <w:w w:val="110"/>
        </w:rPr>
        <w:t>độ</w:t>
      </w:r>
      <w:r>
        <w:rPr>
          <w:color w:val="231F20"/>
          <w:spacing w:val="-15"/>
          <w:w w:val="110"/>
        </w:rPr>
        <w:t xml:space="preserve"> </w:t>
      </w:r>
      <w:r>
        <w:rPr>
          <w:color w:val="231F20"/>
          <w:w w:val="110"/>
        </w:rPr>
        <w:t>ấm</w:t>
      </w:r>
      <w:r>
        <w:rPr>
          <w:color w:val="231F20"/>
          <w:spacing w:val="-15"/>
          <w:w w:val="110"/>
        </w:rPr>
        <w:t xml:space="preserve"> </w:t>
      </w:r>
      <w:r>
        <w:rPr>
          <w:color w:val="231F20"/>
          <w:w w:val="110"/>
        </w:rPr>
        <w:t>thì</w:t>
      </w:r>
      <w:r>
        <w:rPr>
          <w:color w:val="231F20"/>
          <w:spacing w:val="-15"/>
          <w:w w:val="110"/>
        </w:rPr>
        <w:t xml:space="preserve"> </w:t>
      </w:r>
      <w:r>
        <w:rPr>
          <w:color w:val="231F20"/>
          <w:w w:val="110"/>
        </w:rPr>
        <w:t>virus</w:t>
      </w:r>
      <w:r>
        <w:rPr>
          <w:color w:val="231F20"/>
          <w:spacing w:val="-15"/>
          <w:w w:val="110"/>
        </w:rPr>
        <w:t xml:space="preserve"> </w:t>
      </w:r>
      <w:r>
        <w:rPr>
          <w:color w:val="231F20"/>
          <w:w w:val="110"/>
        </w:rPr>
        <w:t>không</w:t>
      </w:r>
      <w:r>
        <w:rPr>
          <w:color w:val="231F20"/>
          <w:spacing w:val="-15"/>
          <w:w w:val="110"/>
        </w:rPr>
        <w:t xml:space="preserve"> </w:t>
      </w:r>
      <w:r>
        <w:rPr>
          <w:color w:val="231F20"/>
          <w:w w:val="110"/>
        </w:rPr>
        <w:t>thể</w:t>
      </w:r>
      <w:r>
        <w:rPr>
          <w:color w:val="231F20"/>
          <w:spacing w:val="-15"/>
          <w:w w:val="110"/>
        </w:rPr>
        <w:t xml:space="preserve"> </w:t>
      </w:r>
      <w:r>
        <w:rPr>
          <w:color w:val="231F20"/>
          <w:w w:val="110"/>
        </w:rPr>
        <w:t>tồn</w:t>
      </w:r>
      <w:r>
        <w:rPr>
          <w:color w:val="231F20"/>
          <w:spacing w:val="-15"/>
          <w:w w:val="110"/>
        </w:rPr>
        <w:t xml:space="preserve"> </w:t>
      </w:r>
      <w:r>
        <w:rPr>
          <w:color w:val="231F20"/>
          <w:w w:val="110"/>
        </w:rPr>
        <w:t>tại,</w:t>
      </w:r>
      <w:r>
        <w:rPr>
          <w:color w:val="231F20"/>
          <w:spacing w:val="-15"/>
          <w:w w:val="110"/>
        </w:rPr>
        <w:t xml:space="preserve"> </w:t>
      </w:r>
      <w:r>
        <w:rPr>
          <w:color w:val="231F20"/>
          <w:w w:val="110"/>
        </w:rPr>
        <w:t>nó</w:t>
      </w:r>
      <w:r>
        <w:rPr>
          <w:color w:val="231F20"/>
          <w:spacing w:val="-15"/>
          <w:w w:val="110"/>
        </w:rPr>
        <w:t xml:space="preserve"> </w:t>
      </w:r>
      <w:r>
        <w:rPr>
          <w:color w:val="231F20"/>
          <w:w w:val="110"/>
        </w:rPr>
        <w:t>sẽ</w:t>
      </w:r>
      <w:r>
        <w:rPr>
          <w:color w:val="231F20"/>
          <w:spacing w:val="-14"/>
          <w:w w:val="110"/>
        </w:rPr>
        <w:t xml:space="preserve"> </w:t>
      </w:r>
      <w:r>
        <w:rPr>
          <w:color w:val="231F20"/>
          <w:w w:val="110"/>
        </w:rPr>
        <w:t>bị</w:t>
      </w:r>
      <w:r>
        <w:rPr>
          <w:color w:val="231F20"/>
          <w:spacing w:val="-15"/>
          <w:w w:val="110"/>
        </w:rPr>
        <w:t xml:space="preserve"> </w:t>
      </w:r>
      <w:r>
        <w:rPr>
          <w:color w:val="231F20"/>
          <w:w w:val="110"/>
        </w:rPr>
        <w:t>tiêu</w:t>
      </w:r>
      <w:r>
        <w:rPr>
          <w:color w:val="231F20"/>
          <w:spacing w:val="-15"/>
          <w:w w:val="110"/>
        </w:rPr>
        <w:t xml:space="preserve"> </w:t>
      </w:r>
      <w:r>
        <w:rPr>
          <w:color w:val="231F20"/>
          <w:w w:val="110"/>
        </w:rPr>
        <w:t>diệt.</w:t>
      </w:r>
    </w:p>
    <w:p w14:paraId="26DB03D9" w14:textId="77777777" w:rsidR="00941B9D" w:rsidRDefault="00545CF7">
      <w:pPr>
        <w:pStyle w:val="BodyText"/>
        <w:spacing w:before="154" w:line="295" w:lineRule="auto"/>
        <w:ind w:left="113" w:right="394"/>
      </w:pPr>
      <w:r>
        <w:rPr>
          <w:color w:val="231F20"/>
          <w:w w:val="105"/>
        </w:rPr>
        <w:t>Đây</w:t>
      </w:r>
      <w:r>
        <w:rPr>
          <w:color w:val="231F20"/>
          <w:spacing w:val="-20"/>
          <w:w w:val="105"/>
        </w:rPr>
        <w:t xml:space="preserve"> </w:t>
      </w:r>
      <w:r>
        <w:rPr>
          <w:color w:val="231F20"/>
          <w:w w:val="105"/>
        </w:rPr>
        <w:t>là</w:t>
      </w:r>
      <w:r>
        <w:rPr>
          <w:color w:val="231F20"/>
          <w:spacing w:val="-20"/>
          <w:w w:val="105"/>
        </w:rPr>
        <w:t xml:space="preserve"> </w:t>
      </w:r>
      <w:r>
        <w:rPr>
          <w:color w:val="231F20"/>
          <w:w w:val="105"/>
        </w:rPr>
        <w:t>ví</w:t>
      </w:r>
      <w:r>
        <w:rPr>
          <w:color w:val="231F20"/>
          <w:spacing w:val="-20"/>
          <w:w w:val="105"/>
        </w:rPr>
        <w:t xml:space="preserve"> </w:t>
      </w:r>
      <w:r>
        <w:rPr>
          <w:color w:val="231F20"/>
          <w:w w:val="105"/>
        </w:rPr>
        <w:t>dụ</w:t>
      </w:r>
      <w:r>
        <w:rPr>
          <w:color w:val="231F20"/>
          <w:spacing w:val="-20"/>
          <w:w w:val="105"/>
        </w:rPr>
        <w:t xml:space="preserve"> </w:t>
      </w:r>
      <w:r>
        <w:rPr>
          <w:color w:val="231F20"/>
          <w:w w:val="105"/>
        </w:rPr>
        <w:t>cho</w:t>
      </w:r>
      <w:r>
        <w:rPr>
          <w:color w:val="231F20"/>
          <w:spacing w:val="-20"/>
          <w:w w:val="105"/>
        </w:rPr>
        <w:t xml:space="preserve"> </w:t>
      </w:r>
      <w:r>
        <w:rPr>
          <w:color w:val="231F20"/>
          <w:w w:val="105"/>
        </w:rPr>
        <w:t>tâm</w:t>
      </w:r>
      <w:r>
        <w:rPr>
          <w:color w:val="231F20"/>
          <w:spacing w:val="-20"/>
          <w:w w:val="105"/>
        </w:rPr>
        <w:t xml:space="preserve"> </w:t>
      </w:r>
      <w:r>
        <w:rPr>
          <w:color w:val="231F20"/>
          <w:w w:val="105"/>
        </w:rPr>
        <w:t>chúng</w:t>
      </w:r>
      <w:r>
        <w:rPr>
          <w:color w:val="231F20"/>
          <w:spacing w:val="-20"/>
          <w:w w:val="105"/>
        </w:rPr>
        <w:t xml:space="preserve"> </w:t>
      </w:r>
      <w:r>
        <w:rPr>
          <w:color w:val="231F20"/>
          <w:w w:val="105"/>
        </w:rPr>
        <w:t>sinh,</w:t>
      </w:r>
      <w:r>
        <w:rPr>
          <w:color w:val="231F20"/>
          <w:spacing w:val="-20"/>
          <w:w w:val="105"/>
        </w:rPr>
        <w:t xml:space="preserve"> </w:t>
      </w:r>
      <w:r>
        <w:rPr>
          <w:color w:val="231F20"/>
          <w:w w:val="105"/>
        </w:rPr>
        <w:t>tâm</w:t>
      </w:r>
      <w:r>
        <w:rPr>
          <w:color w:val="231F20"/>
          <w:spacing w:val="-20"/>
          <w:w w:val="105"/>
        </w:rPr>
        <w:t xml:space="preserve"> </w:t>
      </w:r>
      <w:r>
        <w:rPr>
          <w:color w:val="231F20"/>
          <w:w w:val="105"/>
        </w:rPr>
        <w:t>luân</w:t>
      </w:r>
      <w:r>
        <w:rPr>
          <w:color w:val="231F20"/>
          <w:spacing w:val="-20"/>
          <w:w w:val="105"/>
        </w:rPr>
        <w:t xml:space="preserve"> </w:t>
      </w:r>
      <w:r>
        <w:rPr>
          <w:color w:val="231F20"/>
          <w:w w:val="105"/>
        </w:rPr>
        <w:t>hồi,</w:t>
      </w:r>
      <w:r>
        <w:rPr>
          <w:color w:val="231F20"/>
          <w:spacing w:val="-20"/>
          <w:w w:val="105"/>
        </w:rPr>
        <w:t xml:space="preserve"> </w:t>
      </w:r>
      <w:r>
        <w:rPr>
          <w:color w:val="231F20"/>
          <w:w w:val="105"/>
        </w:rPr>
        <w:t>chốn</w:t>
      </w:r>
      <w:r>
        <w:rPr>
          <w:color w:val="231F20"/>
          <w:spacing w:val="-20"/>
          <w:w w:val="105"/>
        </w:rPr>
        <w:t xml:space="preserve"> </w:t>
      </w:r>
      <w:r>
        <w:rPr>
          <w:color w:val="231F20"/>
          <w:w w:val="105"/>
        </w:rPr>
        <w:t>chốn năng</w:t>
      </w:r>
      <w:r>
        <w:rPr>
          <w:color w:val="231F20"/>
          <w:spacing w:val="-23"/>
          <w:w w:val="105"/>
        </w:rPr>
        <w:t xml:space="preserve"> </w:t>
      </w:r>
      <w:r>
        <w:rPr>
          <w:color w:val="231F20"/>
          <w:w w:val="105"/>
        </w:rPr>
        <w:t>duyên,</w:t>
      </w:r>
      <w:r>
        <w:rPr>
          <w:color w:val="231F20"/>
          <w:spacing w:val="-22"/>
          <w:w w:val="105"/>
        </w:rPr>
        <w:t xml:space="preserve"> </w:t>
      </w:r>
      <w:r>
        <w:rPr>
          <w:color w:val="231F20"/>
          <w:w w:val="105"/>
        </w:rPr>
        <w:t>chỉ</w:t>
      </w:r>
      <w:r>
        <w:rPr>
          <w:color w:val="231F20"/>
          <w:spacing w:val="-22"/>
          <w:w w:val="105"/>
        </w:rPr>
        <w:t xml:space="preserve"> </w:t>
      </w:r>
      <w:r>
        <w:rPr>
          <w:color w:val="231F20"/>
          <w:w w:val="105"/>
        </w:rPr>
        <w:t>không</w:t>
      </w:r>
      <w:r>
        <w:rPr>
          <w:color w:val="231F20"/>
          <w:spacing w:val="-23"/>
          <w:w w:val="105"/>
        </w:rPr>
        <w:t xml:space="preserve"> </w:t>
      </w:r>
      <w:r>
        <w:rPr>
          <w:color w:val="231F20"/>
          <w:w w:val="105"/>
        </w:rPr>
        <w:t>thể</w:t>
      </w:r>
      <w:r>
        <w:rPr>
          <w:color w:val="231F20"/>
          <w:spacing w:val="-23"/>
          <w:w w:val="105"/>
        </w:rPr>
        <w:t xml:space="preserve"> </w:t>
      </w:r>
      <w:r>
        <w:rPr>
          <w:color w:val="231F20"/>
          <w:w w:val="105"/>
        </w:rPr>
        <w:t>duyên</w:t>
      </w:r>
      <w:r>
        <w:rPr>
          <w:color w:val="231F20"/>
          <w:spacing w:val="-22"/>
          <w:w w:val="105"/>
        </w:rPr>
        <w:t xml:space="preserve"> </w:t>
      </w:r>
      <w:r>
        <w:rPr>
          <w:color w:val="231F20"/>
          <w:w w:val="105"/>
        </w:rPr>
        <w:t>ở</w:t>
      </w:r>
      <w:r>
        <w:rPr>
          <w:color w:val="231F20"/>
          <w:spacing w:val="-22"/>
          <w:w w:val="105"/>
        </w:rPr>
        <w:t xml:space="preserve"> </w:t>
      </w:r>
      <w:r>
        <w:rPr>
          <w:color w:val="231F20"/>
          <w:w w:val="105"/>
        </w:rPr>
        <w:t>Bát</w:t>
      </w:r>
      <w:r>
        <w:rPr>
          <w:color w:val="231F20"/>
          <w:spacing w:val="-23"/>
          <w:w w:val="105"/>
        </w:rPr>
        <w:t xml:space="preserve"> </w:t>
      </w:r>
      <w:r>
        <w:rPr>
          <w:color w:val="231F20"/>
          <w:w w:val="105"/>
        </w:rPr>
        <w:t>nhã.</w:t>
      </w:r>
      <w:r>
        <w:rPr>
          <w:color w:val="231F20"/>
          <w:spacing w:val="-22"/>
          <w:w w:val="105"/>
        </w:rPr>
        <w:t xml:space="preserve"> </w:t>
      </w:r>
      <w:r>
        <w:rPr>
          <w:color w:val="231F20"/>
          <w:w w:val="105"/>
        </w:rPr>
        <w:t>Ý</w:t>
      </w:r>
      <w:r>
        <w:rPr>
          <w:color w:val="231F20"/>
          <w:spacing w:val="-24"/>
          <w:w w:val="105"/>
        </w:rPr>
        <w:t xml:space="preserve"> </w:t>
      </w:r>
      <w:r>
        <w:rPr>
          <w:color w:val="231F20"/>
          <w:w w:val="105"/>
        </w:rPr>
        <w:t>nghĩa</w:t>
      </w:r>
      <w:r>
        <w:rPr>
          <w:color w:val="231F20"/>
          <w:spacing w:val="-22"/>
          <w:w w:val="105"/>
        </w:rPr>
        <w:t xml:space="preserve"> </w:t>
      </w:r>
      <w:r>
        <w:rPr>
          <w:color w:val="231F20"/>
          <w:w w:val="105"/>
        </w:rPr>
        <w:t>của</w:t>
      </w:r>
      <w:r>
        <w:rPr>
          <w:color w:val="231F20"/>
          <w:spacing w:val="-22"/>
          <w:w w:val="105"/>
        </w:rPr>
        <w:t xml:space="preserve"> </w:t>
      </w:r>
      <w:r>
        <w:rPr>
          <w:color w:val="231F20"/>
          <w:spacing w:val="-5"/>
          <w:w w:val="105"/>
        </w:rPr>
        <w:t>câu</w:t>
      </w:r>
    </w:p>
    <w:p w14:paraId="3B2F5BBF" w14:textId="77777777" w:rsidR="00941B9D" w:rsidRDefault="00941B9D">
      <w:pPr>
        <w:spacing w:line="295" w:lineRule="auto"/>
        <w:sectPr w:rsidR="00941B9D">
          <w:pgSz w:w="11060" w:h="15030"/>
          <w:pgMar w:top="1040" w:right="1020" w:bottom="960" w:left="1020" w:header="845" w:footer="767" w:gutter="0"/>
          <w:cols w:space="720"/>
        </w:sectPr>
      </w:pPr>
    </w:p>
    <w:p w14:paraId="22DF85E8" w14:textId="77777777" w:rsidR="00941B9D" w:rsidRDefault="00941B9D">
      <w:pPr>
        <w:pStyle w:val="BodyText"/>
        <w:spacing w:before="3"/>
        <w:ind w:firstLine="0"/>
        <w:jc w:val="left"/>
        <w:rPr>
          <w:sz w:val="23"/>
        </w:rPr>
      </w:pPr>
    </w:p>
    <w:p w14:paraId="7420CEC0" w14:textId="77777777" w:rsidR="00941B9D" w:rsidRDefault="00545CF7">
      <w:pPr>
        <w:pStyle w:val="BodyText"/>
        <w:spacing w:before="106" w:line="307" w:lineRule="auto"/>
        <w:ind w:left="397" w:right="112" w:firstLine="0"/>
      </w:pPr>
      <w:r>
        <w:rPr>
          <w:color w:val="231F20"/>
          <w:w w:val="105"/>
        </w:rPr>
        <w:t>này</w:t>
      </w:r>
      <w:r>
        <w:rPr>
          <w:color w:val="231F20"/>
          <w:spacing w:val="-2"/>
          <w:w w:val="105"/>
        </w:rPr>
        <w:t xml:space="preserve"> </w:t>
      </w:r>
      <w:r>
        <w:rPr>
          <w:color w:val="231F20"/>
          <w:w w:val="105"/>
        </w:rPr>
        <w:t>rất</w:t>
      </w:r>
      <w:r>
        <w:rPr>
          <w:color w:val="231F20"/>
          <w:spacing w:val="-2"/>
          <w:w w:val="105"/>
        </w:rPr>
        <w:t xml:space="preserve"> </w:t>
      </w:r>
      <w:r>
        <w:rPr>
          <w:color w:val="231F20"/>
          <w:w w:val="105"/>
        </w:rPr>
        <w:t>thâm</w:t>
      </w:r>
      <w:r>
        <w:rPr>
          <w:color w:val="231F20"/>
          <w:spacing w:val="-2"/>
          <w:w w:val="105"/>
        </w:rPr>
        <w:t xml:space="preserve"> </w:t>
      </w:r>
      <w:r>
        <w:rPr>
          <w:color w:val="231F20"/>
          <w:w w:val="105"/>
        </w:rPr>
        <w:t>sâu,</w:t>
      </w:r>
      <w:r>
        <w:rPr>
          <w:color w:val="231F20"/>
          <w:spacing w:val="-1"/>
          <w:w w:val="105"/>
        </w:rPr>
        <w:t xml:space="preserve"> </w:t>
      </w:r>
      <w:r>
        <w:rPr>
          <w:color w:val="231F20"/>
          <w:w w:val="105"/>
        </w:rPr>
        <w:t>chẳng</w:t>
      </w:r>
      <w:r>
        <w:rPr>
          <w:color w:val="231F20"/>
          <w:spacing w:val="-1"/>
          <w:w w:val="105"/>
        </w:rPr>
        <w:t xml:space="preserve"> </w:t>
      </w:r>
      <w:r>
        <w:rPr>
          <w:color w:val="231F20"/>
          <w:w w:val="105"/>
        </w:rPr>
        <w:t>thể</w:t>
      </w:r>
      <w:r>
        <w:rPr>
          <w:color w:val="231F20"/>
          <w:spacing w:val="-2"/>
          <w:w w:val="105"/>
        </w:rPr>
        <w:t xml:space="preserve"> </w:t>
      </w:r>
      <w:r>
        <w:rPr>
          <w:color w:val="231F20"/>
          <w:w w:val="105"/>
        </w:rPr>
        <w:t>không</w:t>
      </w:r>
      <w:r>
        <w:rPr>
          <w:color w:val="231F20"/>
          <w:spacing w:val="-2"/>
          <w:w w:val="105"/>
        </w:rPr>
        <w:t xml:space="preserve"> </w:t>
      </w:r>
      <w:r>
        <w:rPr>
          <w:color w:val="231F20"/>
          <w:w w:val="105"/>
        </w:rPr>
        <w:t>hiểu.</w:t>
      </w:r>
      <w:r>
        <w:rPr>
          <w:color w:val="231F20"/>
          <w:spacing w:val="-2"/>
          <w:w w:val="105"/>
        </w:rPr>
        <w:t xml:space="preserve"> </w:t>
      </w:r>
      <w:r>
        <w:rPr>
          <w:color w:val="231F20"/>
          <w:w w:val="105"/>
        </w:rPr>
        <w:t>Đây</w:t>
      </w:r>
      <w:r>
        <w:rPr>
          <w:color w:val="231F20"/>
          <w:spacing w:val="-1"/>
          <w:w w:val="105"/>
        </w:rPr>
        <w:t xml:space="preserve"> </w:t>
      </w:r>
      <w:r>
        <w:rPr>
          <w:color w:val="231F20"/>
          <w:w w:val="105"/>
        </w:rPr>
        <w:t>là</w:t>
      </w:r>
      <w:r>
        <w:rPr>
          <w:color w:val="231F20"/>
          <w:spacing w:val="-2"/>
          <w:w w:val="105"/>
        </w:rPr>
        <w:t xml:space="preserve"> </w:t>
      </w:r>
      <w:r>
        <w:rPr>
          <w:color w:val="231F20"/>
          <w:w w:val="105"/>
        </w:rPr>
        <w:t>nói</w:t>
      </w:r>
      <w:r>
        <w:rPr>
          <w:color w:val="231F20"/>
          <w:spacing w:val="-1"/>
          <w:w w:val="105"/>
        </w:rPr>
        <w:t xml:space="preserve"> </w:t>
      </w:r>
      <w:r>
        <w:rPr>
          <w:color w:val="231F20"/>
          <w:w w:val="105"/>
        </w:rPr>
        <w:t>đến</w:t>
      </w:r>
      <w:r>
        <w:rPr>
          <w:color w:val="231F20"/>
          <w:spacing w:val="-2"/>
          <w:w w:val="105"/>
        </w:rPr>
        <w:t xml:space="preserve"> </w:t>
      </w:r>
      <w:r>
        <w:rPr>
          <w:color w:val="231F20"/>
          <w:w w:val="105"/>
        </w:rPr>
        <w:t xml:space="preserve">tâm </w:t>
      </w:r>
      <w:r>
        <w:rPr>
          <w:color w:val="231F20"/>
          <w:w w:val="110"/>
        </w:rPr>
        <w:t>phan duyên của mình, vọng tưởng phân biệt chấp trước của</w:t>
      </w:r>
      <w:r>
        <w:rPr>
          <w:color w:val="231F20"/>
          <w:spacing w:val="-16"/>
          <w:w w:val="110"/>
        </w:rPr>
        <w:t xml:space="preserve"> </w:t>
      </w:r>
      <w:r>
        <w:rPr>
          <w:color w:val="231F20"/>
          <w:w w:val="110"/>
        </w:rPr>
        <w:t>quý</w:t>
      </w:r>
      <w:r>
        <w:rPr>
          <w:color w:val="231F20"/>
          <w:spacing w:val="-16"/>
          <w:w w:val="110"/>
        </w:rPr>
        <w:t xml:space="preserve"> </w:t>
      </w:r>
      <w:r>
        <w:rPr>
          <w:color w:val="231F20"/>
          <w:w w:val="110"/>
        </w:rPr>
        <w:t>vị,</w:t>
      </w:r>
      <w:r>
        <w:rPr>
          <w:color w:val="231F20"/>
          <w:spacing w:val="-16"/>
          <w:w w:val="110"/>
        </w:rPr>
        <w:t xml:space="preserve"> </w:t>
      </w:r>
      <w:r>
        <w:rPr>
          <w:color w:val="231F20"/>
          <w:w w:val="110"/>
        </w:rPr>
        <w:t>loại</w:t>
      </w:r>
      <w:r>
        <w:rPr>
          <w:color w:val="231F20"/>
          <w:spacing w:val="-16"/>
          <w:w w:val="110"/>
        </w:rPr>
        <w:t xml:space="preserve"> </w:t>
      </w:r>
      <w:r>
        <w:rPr>
          <w:color w:val="231F20"/>
          <w:w w:val="110"/>
        </w:rPr>
        <w:t>tâm</w:t>
      </w:r>
      <w:r>
        <w:rPr>
          <w:color w:val="231F20"/>
          <w:spacing w:val="-17"/>
          <w:w w:val="110"/>
        </w:rPr>
        <w:t xml:space="preserve"> </w:t>
      </w:r>
      <w:r>
        <w:rPr>
          <w:color w:val="231F20"/>
          <w:w w:val="110"/>
        </w:rPr>
        <w:t>này</w:t>
      </w:r>
      <w:r>
        <w:rPr>
          <w:color w:val="231F20"/>
          <w:spacing w:val="-16"/>
          <w:w w:val="110"/>
        </w:rPr>
        <w:t xml:space="preserve"> </w:t>
      </w:r>
      <w:r>
        <w:rPr>
          <w:color w:val="231F20"/>
          <w:w w:val="110"/>
        </w:rPr>
        <w:t>tài</w:t>
      </w:r>
      <w:r>
        <w:rPr>
          <w:color w:val="231F20"/>
          <w:spacing w:val="-17"/>
          <w:w w:val="110"/>
        </w:rPr>
        <w:t xml:space="preserve"> </w:t>
      </w:r>
      <w:r>
        <w:rPr>
          <w:color w:val="231F20"/>
          <w:w w:val="110"/>
        </w:rPr>
        <w:t>năng</w:t>
      </w:r>
      <w:r>
        <w:rPr>
          <w:color w:val="231F20"/>
          <w:spacing w:val="-16"/>
          <w:w w:val="110"/>
        </w:rPr>
        <w:t xml:space="preserve"> </w:t>
      </w:r>
      <w:r>
        <w:rPr>
          <w:color w:val="231F20"/>
          <w:w w:val="110"/>
        </w:rPr>
        <w:t>rất</w:t>
      </w:r>
      <w:r>
        <w:rPr>
          <w:color w:val="231F20"/>
          <w:spacing w:val="-17"/>
          <w:w w:val="110"/>
        </w:rPr>
        <w:t xml:space="preserve"> </w:t>
      </w:r>
      <w:r>
        <w:rPr>
          <w:color w:val="231F20"/>
          <w:w w:val="110"/>
        </w:rPr>
        <w:t>giỏi.</w:t>
      </w:r>
    </w:p>
    <w:p w14:paraId="29A881CE" w14:textId="77777777" w:rsidR="00941B9D" w:rsidRDefault="00545CF7">
      <w:pPr>
        <w:pStyle w:val="BodyText"/>
        <w:spacing w:before="140" w:line="307" w:lineRule="auto"/>
        <w:ind w:left="397" w:right="107"/>
      </w:pPr>
      <w:r>
        <w:rPr>
          <w:color w:val="231F20"/>
          <w:w w:val="105"/>
        </w:rPr>
        <w:t>Ngày</w:t>
      </w:r>
      <w:r>
        <w:rPr>
          <w:color w:val="231F20"/>
          <w:spacing w:val="-12"/>
          <w:w w:val="105"/>
        </w:rPr>
        <w:t xml:space="preserve"> </w:t>
      </w:r>
      <w:r>
        <w:rPr>
          <w:color w:val="231F20"/>
          <w:w w:val="105"/>
        </w:rPr>
        <w:t>nay,</w:t>
      </w:r>
      <w:r>
        <w:rPr>
          <w:color w:val="231F20"/>
          <w:spacing w:val="-12"/>
          <w:w w:val="105"/>
        </w:rPr>
        <w:t xml:space="preserve"> </w:t>
      </w:r>
      <w:r>
        <w:rPr>
          <w:color w:val="231F20"/>
          <w:w w:val="105"/>
        </w:rPr>
        <w:t>khoa</w:t>
      </w:r>
      <w:r>
        <w:rPr>
          <w:color w:val="231F20"/>
          <w:spacing w:val="-12"/>
          <w:w w:val="105"/>
        </w:rPr>
        <w:t xml:space="preserve"> </w:t>
      </w:r>
      <w:r>
        <w:rPr>
          <w:color w:val="231F20"/>
          <w:w w:val="105"/>
        </w:rPr>
        <w:t>học,</w:t>
      </w:r>
      <w:r>
        <w:rPr>
          <w:color w:val="231F20"/>
          <w:spacing w:val="-12"/>
          <w:w w:val="105"/>
        </w:rPr>
        <w:t xml:space="preserve"> </w:t>
      </w:r>
      <w:r>
        <w:rPr>
          <w:color w:val="231F20"/>
          <w:w w:val="105"/>
        </w:rPr>
        <w:t>triết</w:t>
      </w:r>
      <w:r>
        <w:rPr>
          <w:color w:val="231F20"/>
          <w:spacing w:val="-12"/>
          <w:w w:val="105"/>
        </w:rPr>
        <w:t xml:space="preserve"> </w:t>
      </w:r>
      <w:r>
        <w:rPr>
          <w:color w:val="231F20"/>
          <w:w w:val="105"/>
        </w:rPr>
        <w:t>học,</w:t>
      </w:r>
      <w:r>
        <w:rPr>
          <w:color w:val="231F20"/>
          <w:spacing w:val="-12"/>
          <w:w w:val="105"/>
        </w:rPr>
        <w:t xml:space="preserve"> </w:t>
      </w:r>
      <w:r>
        <w:rPr>
          <w:color w:val="231F20"/>
          <w:w w:val="105"/>
        </w:rPr>
        <w:t>đều</w:t>
      </w:r>
      <w:r>
        <w:rPr>
          <w:color w:val="231F20"/>
          <w:spacing w:val="-12"/>
          <w:w w:val="105"/>
        </w:rPr>
        <w:t xml:space="preserve"> </w:t>
      </w:r>
      <w:r>
        <w:rPr>
          <w:color w:val="231F20"/>
          <w:w w:val="105"/>
        </w:rPr>
        <w:t>dùng</w:t>
      </w:r>
      <w:r>
        <w:rPr>
          <w:color w:val="231F20"/>
          <w:spacing w:val="-12"/>
          <w:w w:val="105"/>
        </w:rPr>
        <w:t xml:space="preserve"> </w:t>
      </w:r>
      <w:r>
        <w:rPr>
          <w:color w:val="231F20"/>
          <w:w w:val="105"/>
        </w:rPr>
        <w:t>cái</w:t>
      </w:r>
      <w:r>
        <w:rPr>
          <w:color w:val="231F20"/>
          <w:spacing w:val="-12"/>
          <w:w w:val="105"/>
        </w:rPr>
        <w:t xml:space="preserve"> </w:t>
      </w:r>
      <w:r>
        <w:rPr>
          <w:color w:val="231F20"/>
          <w:w w:val="105"/>
        </w:rPr>
        <w:t>tâm</w:t>
      </w:r>
      <w:r>
        <w:rPr>
          <w:color w:val="231F20"/>
          <w:spacing w:val="-12"/>
          <w:w w:val="105"/>
        </w:rPr>
        <w:t xml:space="preserve"> </w:t>
      </w:r>
      <w:r>
        <w:rPr>
          <w:color w:val="231F20"/>
          <w:w w:val="105"/>
        </w:rPr>
        <w:t>này</w:t>
      </w:r>
      <w:r>
        <w:rPr>
          <w:color w:val="231F20"/>
          <w:spacing w:val="-12"/>
          <w:w w:val="105"/>
        </w:rPr>
        <w:t xml:space="preserve"> </w:t>
      </w:r>
      <w:r>
        <w:rPr>
          <w:color w:val="231F20"/>
          <w:w w:val="105"/>
        </w:rPr>
        <w:t>phát minh ra những dụng cụ khoa học tân tiến, nhưng nó lại không</w:t>
      </w:r>
      <w:r>
        <w:rPr>
          <w:color w:val="231F20"/>
          <w:spacing w:val="-3"/>
          <w:w w:val="105"/>
        </w:rPr>
        <w:t xml:space="preserve"> </w:t>
      </w:r>
      <w:r>
        <w:rPr>
          <w:color w:val="231F20"/>
          <w:w w:val="105"/>
        </w:rPr>
        <w:t>duyên</w:t>
      </w:r>
      <w:r>
        <w:rPr>
          <w:color w:val="231F20"/>
          <w:spacing w:val="-2"/>
          <w:w w:val="105"/>
        </w:rPr>
        <w:t xml:space="preserve"> </w:t>
      </w:r>
      <w:r>
        <w:rPr>
          <w:color w:val="231F20"/>
          <w:w w:val="105"/>
        </w:rPr>
        <w:t>được</w:t>
      </w:r>
      <w:r>
        <w:rPr>
          <w:color w:val="231F20"/>
          <w:spacing w:val="-3"/>
          <w:w w:val="105"/>
        </w:rPr>
        <w:t xml:space="preserve"> </w:t>
      </w:r>
      <w:r>
        <w:rPr>
          <w:color w:val="231F20"/>
          <w:w w:val="105"/>
        </w:rPr>
        <w:t>Bát</w:t>
      </w:r>
      <w:r>
        <w:rPr>
          <w:color w:val="231F20"/>
          <w:spacing w:val="-3"/>
          <w:w w:val="105"/>
        </w:rPr>
        <w:t xml:space="preserve"> </w:t>
      </w:r>
      <w:r>
        <w:rPr>
          <w:color w:val="231F20"/>
          <w:w w:val="105"/>
        </w:rPr>
        <w:t>nhã.</w:t>
      </w:r>
      <w:r>
        <w:rPr>
          <w:color w:val="231F20"/>
          <w:spacing w:val="-3"/>
          <w:w w:val="105"/>
        </w:rPr>
        <w:t xml:space="preserve"> </w:t>
      </w:r>
      <w:r>
        <w:rPr>
          <w:color w:val="231F20"/>
          <w:w w:val="105"/>
        </w:rPr>
        <w:t>Bát</w:t>
      </w:r>
      <w:r>
        <w:rPr>
          <w:color w:val="231F20"/>
          <w:spacing w:val="-3"/>
          <w:w w:val="105"/>
        </w:rPr>
        <w:t xml:space="preserve"> </w:t>
      </w:r>
      <w:r>
        <w:rPr>
          <w:color w:val="231F20"/>
          <w:w w:val="105"/>
        </w:rPr>
        <w:t>nhã</w:t>
      </w:r>
      <w:r>
        <w:rPr>
          <w:color w:val="231F20"/>
          <w:spacing w:val="-3"/>
          <w:w w:val="105"/>
        </w:rPr>
        <w:t xml:space="preserve"> </w:t>
      </w:r>
      <w:r>
        <w:rPr>
          <w:color w:val="231F20"/>
          <w:w w:val="105"/>
        </w:rPr>
        <w:t>là</w:t>
      </w:r>
      <w:r>
        <w:rPr>
          <w:color w:val="231F20"/>
          <w:spacing w:val="-3"/>
          <w:w w:val="105"/>
        </w:rPr>
        <w:t xml:space="preserve"> </w:t>
      </w:r>
      <w:r>
        <w:rPr>
          <w:color w:val="231F20"/>
          <w:w w:val="105"/>
        </w:rPr>
        <w:t>gì?</w:t>
      </w:r>
      <w:r>
        <w:rPr>
          <w:color w:val="231F20"/>
          <w:spacing w:val="-3"/>
          <w:w w:val="105"/>
        </w:rPr>
        <w:t xml:space="preserve"> </w:t>
      </w:r>
      <w:r>
        <w:rPr>
          <w:color w:val="231F20"/>
          <w:w w:val="105"/>
        </w:rPr>
        <w:t>Là</w:t>
      </w:r>
      <w:r>
        <w:rPr>
          <w:color w:val="231F20"/>
          <w:spacing w:val="-2"/>
          <w:w w:val="105"/>
        </w:rPr>
        <w:t xml:space="preserve"> </w:t>
      </w:r>
      <w:r>
        <w:rPr>
          <w:color w:val="231F20"/>
          <w:w w:val="105"/>
        </w:rPr>
        <w:t>trí</w:t>
      </w:r>
      <w:r>
        <w:rPr>
          <w:color w:val="231F20"/>
          <w:spacing w:val="-3"/>
          <w:w w:val="105"/>
        </w:rPr>
        <w:t xml:space="preserve"> </w:t>
      </w:r>
      <w:r>
        <w:rPr>
          <w:color w:val="231F20"/>
          <w:w w:val="105"/>
        </w:rPr>
        <w:t>tuệ.</w:t>
      </w:r>
      <w:r>
        <w:rPr>
          <w:color w:val="231F20"/>
          <w:spacing w:val="-3"/>
          <w:w w:val="105"/>
        </w:rPr>
        <w:t xml:space="preserve"> </w:t>
      </w:r>
      <w:r>
        <w:rPr>
          <w:color w:val="231F20"/>
          <w:w w:val="105"/>
        </w:rPr>
        <w:t>Vì</w:t>
      </w:r>
      <w:r>
        <w:rPr>
          <w:color w:val="231F20"/>
          <w:spacing w:val="-3"/>
          <w:w w:val="105"/>
        </w:rPr>
        <w:t xml:space="preserve"> </w:t>
      </w:r>
      <w:r>
        <w:rPr>
          <w:color w:val="231F20"/>
          <w:w w:val="105"/>
        </w:rPr>
        <w:t>sao vậy?</w:t>
      </w:r>
      <w:r>
        <w:rPr>
          <w:color w:val="231F20"/>
          <w:spacing w:val="-7"/>
          <w:w w:val="105"/>
        </w:rPr>
        <w:t xml:space="preserve"> </w:t>
      </w:r>
      <w:r>
        <w:rPr>
          <w:color w:val="231F20"/>
          <w:w w:val="105"/>
        </w:rPr>
        <w:t>Trí</w:t>
      </w:r>
      <w:r>
        <w:rPr>
          <w:color w:val="231F20"/>
          <w:spacing w:val="-7"/>
          <w:w w:val="105"/>
        </w:rPr>
        <w:t xml:space="preserve"> </w:t>
      </w:r>
      <w:r>
        <w:rPr>
          <w:color w:val="231F20"/>
          <w:w w:val="105"/>
        </w:rPr>
        <w:t>tuệ</w:t>
      </w:r>
      <w:r>
        <w:rPr>
          <w:color w:val="231F20"/>
          <w:spacing w:val="-7"/>
          <w:w w:val="105"/>
        </w:rPr>
        <w:t xml:space="preserve"> </w:t>
      </w:r>
      <w:r>
        <w:rPr>
          <w:color w:val="231F20"/>
          <w:w w:val="105"/>
        </w:rPr>
        <w:t>từ</w:t>
      </w:r>
      <w:r>
        <w:rPr>
          <w:color w:val="231F20"/>
          <w:spacing w:val="-9"/>
          <w:w w:val="105"/>
        </w:rPr>
        <w:t xml:space="preserve"> </w:t>
      </w:r>
      <w:r>
        <w:rPr>
          <w:color w:val="231F20"/>
          <w:w w:val="105"/>
        </w:rPr>
        <w:t>thiền</w:t>
      </w:r>
      <w:r>
        <w:rPr>
          <w:color w:val="231F20"/>
          <w:spacing w:val="-9"/>
          <w:w w:val="105"/>
        </w:rPr>
        <w:t xml:space="preserve"> </w:t>
      </w:r>
      <w:r>
        <w:rPr>
          <w:color w:val="231F20"/>
          <w:w w:val="105"/>
        </w:rPr>
        <w:t>định</w:t>
      </w:r>
      <w:r>
        <w:rPr>
          <w:color w:val="231F20"/>
          <w:spacing w:val="-7"/>
          <w:w w:val="105"/>
        </w:rPr>
        <w:t xml:space="preserve"> </w:t>
      </w:r>
      <w:r>
        <w:rPr>
          <w:color w:val="231F20"/>
          <w:w w:val="105"/>
        </w:rPr>
        <w:t>mà</w:t>
      </w:r>
      <w:r>
        <w:rPr>
          <w:color w:val="231F20"/>
          <w:spacing w:val="-7"/>
          <w:w w:val="105"/>
        </w:rPr>
        <w:t xml:space="preserve"> </w:t>
      </w:r>
      <w:r>
        <w:rPr>
          <w:color w:val="231F20"/>
          <w:w w:val="105"/>
        </w:rPr>
        <w:t>có.</w:t>
      </w:r>
      <w:r>
        <w:rPr>
          <w:color w:val="231F20"/>
          <w:spacing w:val="-7"/>
          <w:w w:val="105"/>
        </w:rPr>
        <w:t xml:space="preserve"> </w:t>
      </w:r>
      <w:r>
        <w:rPr>
          <w:color w:val="231F20"/>
          <w:w w:val="105"/>
        </w:rPr>
        <w:t>Chỉ</w:t>
      </w:r>
      <w:r>
        <w:rPr>
          <w:color w:val="231F20"/>
          <w:spacing w:val="-7"/>
          <w:w w:val="105"/>
        </w:rPr>
        <w:t xml:space="preserve"> </w:t>
      </w:r>
      <w:r>
        <w:rPr>
          <w:color w:val="231F20"/>
          <w:w w:val="105"/>
        </w:rPr>
        <w:t>có</w:t>
      </w:r>
      <w:r>
        <w:rPr>
          <w:color w:val="231F20"/>
          <w:spacing w:val="-7"/>
          <w:w w:val="105"/>
        </w:rPr>
        <w:t xml:space="preserve"> </w:t>
      </w:r>
      <w:r>
        <w:rPr>
          <w:color w:val="231F20"/>
          <w:w w:val="105"/>
        </w:rPr>
        <w:t>tâm</w:t>
      </w:r>
      <w:r>
        <w:rPr>
          <w:color w:val="231F20"/>
          <w:spacing w:val="-9"/>
          <w:w w:val="105"/>
        </w:rPr>
        <w:t xml:space="preserve"> </w:t>
      </w:r>
      <w:r>
        <w:rPr>
          <w:color w:val="231F20"/>
          <w:w w:val="105"/>
        </w:rPr>
        <w:t>định,</w:t>
      </w:r>
      <w:r>
        <w:rPr>
          <w:color w:val="231F20"/>
          <w:spacing w:val="-7"/>
          <w:w w:val="105"/>
        </w:rPr>
        <w:t xml:space="preserve"> </w:t>
      </w:r>
      <w:r>
        <w:rPr>
          <w:color w:val="231F20"/>
          <w:w w:val="105"/>
        </w:rPr>
        <w:t>buông</w:t>
      </w:r>
      <w:r>
        <w:rPr>
          <w:color w:val="231F20"/>
          <w:spacing w:val="-9"/>
          <w:w w:val="105"/>
        </w:rPr>
        <w:t xml:space="preserve"> </w:t>
      </w:r>
      <w:r>
        <w:rPr>
          <w:color w:val="231F20"/>
          <w:w w:val="105"/>
        </w:rPr>
        <w:t>bỏ hết tâm phân biệt chấp trước, thì Bát nhã mới có thể hi</w:t>
      </w:r>
      <w:r>
        <w:rPr>
          <w:color w:val="231F20"/>
          <w:w w:val="105"/>
        </w:rPr>
        <w:t>ện tiền. Tâm phân biệt chấp trước không buông bỏ, thì những thứ quý vị nghiên cứu được là gì? Đó là tri thức.</w:t>
      </w:r>
    </w:p>
    <w:p w14:paraId="40887E99" w14:textId="77777777" w:rsidR="00941B9D" w:rsidRDefault="00545CF7">
      <w:pPr>
        <w:pStyle w:val="BodyText"/>
        <w:spacing w:before="139" w:line="307" w:lineRule="auto"/>
        <w:ind w:left="397" w:right="106"/>
      </w:pPr>
      <w:r>
        <w:rPr>
          <w:color w:val="231F20"/>
          <w:w w:val="105"/>
        </w:rPr>
        <w:t>Tri thức không giống với trí tuệ. Vì sao vậy? Vì trí tuệ trong</w:t>
      </w:r>
      <w:r>
        <w:rPr>
          <w:color w:val="231F20"/>
          <w:spacing w:val="40"/>
          <w:w w:val="105"/>
        </w:rPr>
        <w:t xml:space="preserve"> </w:t>
      </w:r>
      <w:r>
        <w:rPr>
          <w:color w:val="231F20"/>
          <w:w w:val="105"/>
        </w:rPr>
        <w:t>tự</w:t>
      </w:r>
      <w:r>
        <w:rPr>
          <w:color w:val="231F20"/>
          <w:spacing w:val="40"/>
          <w:w w:val="105"/>
        </w:rPr>
        <w:t xml:space="preserve"> </w:t>
      </w:r>
      <w:r>
        <w:rPr>
          <w:color w:val="231F20"/>
          <w:w w:val="105"/>
        </w:rPr>
        <w:t>tính</w:t>
      </w:r>
      <w:r>
        <w:rPr>
          <w:color w:val="231F20"/>
          <w:spacing w:val="40"/>
          <w:w w:val="105"/>
        </w:rPr>
        <w:t xml:space="preserve"> </w:t>
      </w:r>
      <w:r>
        <w:rPr>
          <w:color w:val="231F20"/>
          <w:w w:val="105"/>
        </w:rPr>
        <w:t>vốn</w:t>
      </w:r>
      <w:r>
        <w:rPr>
          <w:color w:val="231F20"/>
          <w:spacing w:val="40"/>
          <w:w w:val="105"/>
        </w:rPr>
        <w:t xml:space="preserve"> </w:t>
      </w:r>
      <w:r>
        <w:rPr>
          <w:color w:val="231F20"/>
          <w:w w:val="105"/>
        </w:rPr>
        <w:t>sẵn</w:t>
      </w:r>
      <w:r>
        <w:rPr>
          <w:color w:val="231F20"/>
          <w:spacing w:val="40"/>
          <w:w w:val="105"/>
        </w:rPr>
        <w:t xml:space="preserve"> </w:t>
      </w:r>
      <w:r>
        <w:rPr>
          <w:color w:val="231F20"/>
          <w:w w:val="105"/>
        </w:rPr>
        <w:t>có,</w:t>
      </w:r>
      <w:r>
        <w:rPr>
          <w:color w:val="231F20"/>
          <w:spacing w:val="40"/>
          <w:w w:val="105"/>
        </w:rPr>
        <w:t xml:space="preserve"> </w:t>
      </w:r>
      <w:r>
        <w:rPr>
          <w:color w:val="231F20"/>
          <w:w w:val="105"/>
        </w:rPr>
        <w:t>nhất</w:t>
      </w:r>
      <w:r>
        <w:rPr>
          <w:color w:val="231F20"/>
          <w:spacing w:val="40"/>
          <w:w w:val="105"/>
        </w:rPr>
        <w:t xml:space="preserve"> </w:t>
      </w:r>
      <w:r>
        <w:rPr>
          <w:color w:val="231F20"/>
          <w:w w:val="105"/>
        </w:rPr>
        <w:t>định</w:t>
      </w:r>
      <w:r>
        <w:rPr>
          <w:color w:val="231F20"/>
          <w:spacing w:val="40"/>
          <w:w w:val="105"/>
        </w:rPr>
        <w:t xml:space="preserve"> </w:t>
      </w:r>
      <w:r>
        <w:rPr>
          <w:color w:val="231F20"/>
          <w:w w:val="105"/>
        </w:rPr>
        <w:t>phải</w:t>
      </w:r>
      <w:r>
        <w:rPr>
          <w:color w:val="231F20"/>
          <w:spacing w:val="40"/>
          <w:w w:val="105"/>
        </w:rPr>
        <w:t xml:space="preserve"> </w:t>
      </w:r>
      <w:r>
        <w:rPr>
          <w:color w:val="231F20"/>
          <w:w w:val="105"/>
        </w:rPr>
        <w:t>tương</w:t>
      </w:r>
      <w:r>
        <w:rPr>
          <w:color w:val="231F20"/>
          <w:spacing w:val="40"/>
          <w:w w:val="105"/>
        </w:rPr>
        <w:t xml:space="preserve"> </w:t>
      </w:r>
      <w:r>
        <w:rPr>
          <w:color w:val="231F20"/>
          <w:w w:val="105"/>
        </w:rPr>
        <w:t>ưng</w:t>
      </w:r>
      <w:r>
        <w:rPr>
          <w:color w:val="231F20"/>
          <w:spacing w:val="40"/>
          <w:w w:val="105"/>
        </w:rPr>
        <w:t xml:space="preserve"> </w:t>
      </w:r>
      <w:r>
        <w:rPr>
          <w:color w:val="231F20"/>
          <w:w w:val="105"/>
        </w:rPr>
        <w:t>với tự</w:t>
      </w:r>
      <w:r>
        <w:rPr>
          <w:color w:val="231F20"/>
          <w:spacing w:val="40"/>
          <w:w w:val="105"/>
        </w:rPr>
        <w:t xml:space="preserve"> </w:t>
      </w:r>
      <w:r>
        <w:rPr>
          <w:color w:val="231F20"/>
          <w:w w:val="105"/>
        </w:rPr>
        <w:t>tính</w:t>
      </w:r>
      <w:r>
        <w:rPr>
          <w:color w:val="231F20"/>
          <w:spacing w:val="40"/>
          <w:w w:val="105"/>
        </w:rPr>
        <w:t xml:space="preserve"> </w:t>
      </w:r>
      <w:r>
        <w:rPr>
          <w:color w:val="231F20"/>
          <w:w w:val="105"/>
        </w:rPr>
        <w:t>thì</w:t>
      </w:r>
      <w:r>
        <w:rPr>
          <w:color w:val="231F20"/>
          <w:spacing w:val="40"/>
          <w:w w:val="105"/>
        </w:rPr>
        <w:t xml:space="preserve"> </w:t>
      </w:r>
      <w:r>
        <w:rPr>
          <w:color w:val="231F20"/>
          <w:w w:val="105"/>
        </w:rPr>
        <w:t>trí</w:t>
      </w:r>
      <w:r>
        <w:rPr>
          <w:color w:val="231F20"/>
          <w:spacing w:val="40"/>
          <w:w w:val="105"/>
        </w:rPr>
        <w:t xml:space="preserve"> </w:t>
      </w:r>
      <w:r>
        <w:rPr>
          <w:color w:val="231F20"/>
          <w:w w:val="105"/>
        </w:rPr>
        <w:t>tuệ</w:t>
      </w:r>
      <w:r>
        <w:rPr>
          <w:color w:val="231F20"/>
          <w:spacing w:val="40"/>
          <w:w w:val="105"/>
        </w:rPr>
        <w:t xml:space="preserve"> </w:t>
      </w:r>
      <w:r>
        <w:rPr>
          <w:color w:val="231F20"/>
          <w:w w:val="105"/>
        </w:rPr>
        <w:t>mới</w:t>
      </w:r>
      <w:r>
        <w:rPr>
          <w:color w:val="231F20"/>
          <w:spacing w:val="40"/>
          <w:w w:val="105"/>
        </w:rPr>
        <w:t xml:space="preserve"> </w:t>
      </w:r>
      <w:r>
        <w:rPr>
          <w:color w:val="231F20"/>
          <w:w w:val="105"/>
        </w:rPr>
        <w:t>hiện</w:t>
      </w:r>
      <w:r>
        <w:rPr>
          <w:color w:val="231F20"/>
          <w:spacing w:val="40"/>
          <w:w w:val="105"/>
        </w:rPr>
        <w:t xml:space="preserve"> </w:t>
      </w:r>
      <w:r>
        <w:rPr>
          <w:color w:val="231F20"/>
          <w:w w:val="105"/>
        </w:rPr>
        <w:t>tiền.</w:t>
      </w:r>
      <w:r>
        <w:rPr>
          <w:color w:val="231F20"/>
          <w:spacing w:val="40"/>
          <w:w w:val="105"/>
        </w:rPr>
        <w:t xml:space="preserve"> </w:t>
      </w:r>
      <w:r>
        <w:rPr>
          <w:color w:val="231F20"/>
          <w:w w:val="105"/>
        </w:rPr>
        <w:t>Chúng</w:t>
      </w:r>
      <w:r>
        <w:rPr>
          <w:color w:val="231F20"/>
          <w:spacing w:val="40"/>
          <w:w w:val="105"/>
        </w:rPr>
        <w:t xml:space="preserve"> </w:t>
      </w:r>
      <w:r>
        <w:rPr>
          <w:color w:val="231F20"/>
          <w:w w:val="105"/>
        </w:rPr>
        <w:t>ta</w:t>
      </w:r>
      <w:r>
        <w:rPr>
          <w:color w:val="231F20"/>
          <w:spacing w:val="40"/>
          <w:w w:val="105"/>
        </w:rPr>
        <w:t xml:space="preserve"> </w:t>
      </w:r>
      <w:r>
        <w:rPr>
          <w:color w:val="231F20"/>
          <w:w w:val="105"/>
        </w:rPr>
        <w:t>biết</w:t>
      </w:r>
      <w:r>
        <w:rPr>
          <w:color w:val="231F20"/>
          <w:spacing w:val="40"/>
          <w:w w:val="105"/>
        </w:rPr>
        <w:t xml:space="preserve"> </w:t>
      </w:r>
      <w:r>
        <w:rPr>
          <w:color w:val="231F20"/>
          <w:w w:val="105"/>
        </w:rPr>
        <w:t>rằng</w:t>
      </w:r>
      <w:r>
        <w:rPr>
          <w:color w:val="231F20"/>
          <w:spacing w:val="40"/>
          <w:w w:val="105"/>
        </w:rPr>
        <w:t xml:space="preserve"> </w:t>
      </w:r>
      <w:r>
        <w:rPr>
          <w:color w:val="231F20"/>
          <w:w w:val="105"/>
        </w:rPr>
        <w:t>trí</w:t>
      </w:r>
      <w:r>
        <w:rPr>
          <w:color w:val="231F20"/>
          <w:spacing w:val="40"/>
          <w:w w:val="105"/>
        </w:rPr>
        <w:t xml:space="preserve"> </w:t>
      </w:r>
      <w:r>
        <w:rPr>
          <w:color w:val="231F20"/>
          <w:w w:val="105"/>
        </w:rPr>
        <w:t>tuệ của chúng ta, tự tính vốn sẵn có trí tuệ vô lượng vô biên, nhưng</w:t>
      </w:r>
      <w:r>
        <w:rPr>
          <w:color w:val="231F20"/>
          <w:spacing w:val="40"/>
          <w:w w:val="105"/>
        </w:rPr>
        <w:t xml:space="preserve"> </w:t>
      </w:r>
      <w:r>
        <w:rPr>
          <w:color w:val="231F20"/>
          <w:w w:val="105"/>
        </w:rPr>
        <w:t>ngày nay không hề nhận được một chút nào. Nguyên nhân gì vậy? Đức Phật dạy chúng ta bị ba loại che khuất. Là Vô Min</w:t>
      </w:r>
      <w:r>
        <w:rPr>
          <w:color w:val="231F20"/>
          <w:w w:val="105"/>
        </w:rPr>
        <w:t>h phiền não, Trần Sa phiền não, Kiến Tư phiền não. Ba loại này đã che khuất tự tính, trong tự tính</w:t>
      </w:r>
      <w:r>
        <w:rPr>
          <w:color w:val="231F20"/>
          <w:spacing w:val="80"/>
          <w:w w:val="105"/>
        </w:rPr>
        <w:t xml:space="preserve"> </w:t>
      </w:r>
      <w:r>
        <w:rPr>
          <w:color w:val="231F20"/>
          <w:w w:val="105"/>
        </w:rPr>
        <w:t>có đầy đủ đức tướng và trí tuệ Bát nhã hoàn toàn không hiển lộ được.</w:t>
      </w:r>
    </w:p>
    <w:p w14:paraId="4F6D875A" w14:textId="77777777" w:rsidR="00941B9D" w:rsidRDefault="00545CF7">
      <w:pPr>
        <w:pStyle w:val="BodyText"/>
        <w:spacing w:before="137" w:line="307" w:lineRule="auto"/>
        <w:ind w:left="397" w:right="112"/>
      </w:pPr>
      <w:r>
        <w:rPr>
          <w:color w:val="231F20"/>
          <w:w w:val="105"/>
        </w:rPr>
        <w:t>Mục</w:t>
      </w:r>
      <w:r>
        <w:rPr>
          <w:color w:val="231F20"/>
          <w:spacing w:val="-6"/>
          <w:w w:val="105"/>
        </w:rPr>
        <w:t xml:space="preserve"> </w:t>
      </w:r>
      <w:r>
        <w:rPr>
          <w:color w:val="231F20"/>
          <w:w w:val="105"/>
        </w:rPr>
        <w:t>đích</w:t>
      </w:r>
      <w:r>
        <w:rPr>
          <w:color w:val="231F20"/>
          <w:spacing w:val="-6"/>
          <w:w w:val="105"/>
        </w:rPr>
        <w:t xml:space="preserve"> </w:t>
      </w:r>
      <w:r>
        <w:rPr>
          <w:color w:val="231F20"/>
          <w:w w:val="105"/>
        </w:rPr>
        <w:t>giáo</w:t>
      </w:r>
      <w:r>
        <w:rPr>
          <w:color w:val="231F20"/>
          <w:spacing w:val="-6"/>
          <w:w w:val="105"/>
        </w:rPr>
        <w:t xml:space="preserve"> </w:t>
      </w:r>
      <w:r>
        <w:rPr>
          <w:color w:val="231F20"/>
          <w:w w:val="105"/>
        </w:rPr>
        <w:t>hóa</w:t>
      </w:r>
      <w:r>
        <w:rPr>
          <w:color w:val="231F20"/>
          <w:spacing w:val="-6"/>
          <w:w w:val="105"/>
        </w:rPr>
        <w:t xml:space="preserve"> </w:t>
      </w:r>
      <w:r>
        <w:rPr>
          <w:color w:val="231F20"/>
          <w:w w:val="105"/>
        </w:rPr>
        <w:t>của</w:t>
      </w:r>
      <w:r>
        <w:rPr>
          <w:color w:val="231F20"/>
          <w:spacing w:val="-6"/>
          <w:w w:val="105"/>
        </w:rPr>
        <w:t xml:space="preserve"> </w:t>
      </w:r>
      <w:r>
        <w:rPr>
          <w:color w:val="231F20"/>
          <w:w w:val="105"/>
        </w:rPr>
        <w:t>chư</w:t>
      </w:r>
      <w:r>
        <w:rPr>
          <w:color w:val="231F20"/>
          <w:spacing w:val="-6"/>
          <w:w w:val="105"/>
        </w:rPr>
        <w:t xml:space="preserve"> </w:t>
      </w:r>
      <w:r>
        <w:rPr>
          <w:color w:val="231F20"/>
          <w:w w:val="105"/>
        </w:rPr>
        <w:t>Phật</w:t>
      </w:r>
      <w:r>
        <w:rPr>
          <w:color w:val="231F20"/>
          <w:spacing w:val="-6"/>
          <w:w w:val="105"/>
        </w:rPr>
        <w:t xml:space="preserve"> </w:t>
      </w:r>
      <w:r>
        <w:rPr>
          <w:color w:val="231F20"/>
          <w:w w:val="105"/>
        </w:rPr>
        <w:t>Như</w:t>
      </w:r>
      <w:r>
        <w:rPr>
          <w:color w:val="231F20"/>
          <w:spacing w:val="-6"/>
          <w:w w:val="105"/>
        </w:rPr>
        <w:t xml:space="preserve"> </w:t>
      </w:r>
      <w:r>
        <w:rPr>
          <w:color w:val="231F20"/>
          <w:w w:val="105"/>
        </w:rPr>
        <w:t>Lai</w:t>
      </w:r>
      <w:r>
        <w:rPr>
          <w:color w:val="231F20"/>
          <w:spacing w:val="-6"/>
          <w:w w:val="105"/>
        </w:rPr>
        <w:t xml:space="preserve"> </w:t>
      </w:r>
      <w:r>
        <w:rPr>
          <w:color w:val="231F20"/>
          <w:w w:val="105"/>
        </w:rPr>
        <w:t>không</w:t>
      </w:r>
      <w:r>
        <w:rPr>
          <w:color w:val="231F20"/>
          <w:spacing w:val="-6"/>
          <w:w w:val="105"/>
        </w:rPr>
        <w:t xml:space="preserve"> </w:t>
      </w:r>
      <w:r>
        <w:rPr>
          <w:color w:val="231F20"/>
          <w:w w:val="105"/>
        </w:rPr>
        <w:t>gì</w:t>
      </w:r>
      <w:r>
        <w:rPr>
          <w:color w:val="231F20"/>
          <w:spacing w:val="-6"/>
          <w:w w:val="105"/>
        </w:rPr>
        <w:t xml:space="preserve"> </w:t>
      </w:r>
      <w:r>
        <w:rPr>
          <w:color w:val="231F20"/>
          <w:w w:val="105"/>
        </w:rPr>
        <w:t>khác, ngoài việc đe</w:t>
      </w:r>
      <w:r>
        <w:rPr>
          <w:color w:val="231F20"/>
          <w:w w:val="105"/>
        </w:rPr>
        <w:t>m chân tướng sự thật này giảng giải rõ ràng. Chúng sinh thật sự giác ngộ, buông bỏ ba loại chướng ngại này, thì sẽ thành Phật.</w:t>
      </w:r>
    </w:p>
    <w:p w14:paraId="37EE6462" w14:textId="77777777" w:rsidR="00941B9D" w:rsidRDefault="00941B9D">
      <w:pPr>
        <w:spacing w:line="307" w:lineRule="auto"/>
        <w:sectPr w:rsidR="00941B9D">
          <w:pgSz w:w="11060" w:h="15030"/>
          <w:pgMar w:top="1040" w:right="1020" w:bottom="960" w:left="1020" w:header="807" w:footer="767" w:gutter="0"/>
          <w:cols w:space="720"/>
        </w:sectPr>
      </w:pPr>
    </w:p>
    <w:p w14:paraId="4F8DD187" w14:textId="77777777" w:rsidR="00941B9D" w:rsidRDefault="00941B9D">
      <w:pPr>
        <w:pStyle w:val="BodyText"/>
        <w:spacing w:before="6"/>
        <w:ind w:firstLine="0"/>
        <w:jc w:val="left"/>
        <w:rPr>
          <w:sz w:val="22"/>
        </w:rPr>
      </w:pPr>
    </w:p>
    <w:p w14:paraId="0EABFE4A" w14:textId="77777777" w:rsidR="00941B9D" w:rsidRDefault="00545CF7">
      <w:pPr>
        <w:pStyle w:val="BodyText"/>
        <w:spacing w:before="106" w:line="307" w:lineRule="auto"/>
        <w:ind w:left="113" w:right="394"/>
      </w:pPr>
      <w:r>
        <w:rPr>
          <w:color w:val="231F20"/>
          <w:w w:val="110"/>
        </w:rPr>
        <w:t>Trí</w:t>
      </w:r>
      <w:r>
        <w:rPr>
          <w:color w:val="231F20"/>
          <w:spacing w:val="-19"/>
          <w:w w:val="110"/>
        </w:rPr>
        <w:t xml:space="preserve"> </w:t>
      </w:r>
      <w:r>
        <w:rPr>
          <w:color w:val="231F20"/>
          <w:w w:val="110"/>
        </w:rPr>
        <w:t>tuệ,</w:t>
      </w:r>
      <w:r>
        <w:rPr>
          <w:color w:val="231F20"/>
          <w:spacing w:val="-18"/>
          <w:w w:val="110"/>
        </w:rPr>
        <w:t xml:space="preserve"> </w:t>
      </w:r>
      <w:r>
        <w:rPr>
          <w:color w:val="231F20"/>
          <w:w w:val="110"/>
        </w:rPr>
        <w:t>đức</w:t>
      </w:r>
      <w:r>
        <w:rPr>
          <w:color w:val="231F20"/>
          <w:spacing w:val="-19"/>
          <w:w w:val="110"/>
        </w:rPr>
        <w:t xml:space="preserve"> </w:t>
      </w:r>
      <w:r>
        <w:rPr>
          <w:color w:val="231F20"/>
          <w:w w:val="110"/>
        </w:rPr>
        <w:t>tướng,</w:t>
      </w:r>
      <w:r>
        <w:rPr>
          <w:color w:val="231F20"/>
          <w:spacing w:val="-19"/>
          <w:w w:val="110"/>
        </w:rPr>
        <w:t xml:space="preserve"> </w:t>
      </w:r>
      <w:r>
        <w:rPr>
          <w:color w:val="231F20"/>
          <w:w w:val="110"/>
        </w:rPr>
        <w:t>thần</w:t>
      </w:r>
      <w:r>
        <w:rPr>
          <w:color w:val="231F20"/>
          <w:spacing w:val="-19"/>
          <w:w w:val="110"/>
        </w:rPr>
        <w:t xml:space="preserve"> </w:t>
      </w:r>
      <w:r>
        <w:rPr>
          <w:color w:val="231F20"/>
          <w:w w:val="110"/>
        </w:rPr>
        <w:t>thông,</w:t>
      </w:r>
      <w:r>
        <w:rPr>
          <w:color w:val="231F20"/>
          <w:spacing w:val="-19"/>
          <w:w w:val="110"/>
        </w:rPr>
        <w:t xml:space="preserve"> </w:t>
      </w:r>
      <w:r>
        <w:rPr>
          <w:color w:val="231F20"/>
          <w:w w:val="110"/>
        </w:rPr>
        <w:t>đạo</w:t>
      </w:r>
      <w:r>
        <w:rPr>
          <w:color w:val="231F20"/>
          <w:spacing w:val="-18"/>
          <w:w w:val="110"/>
        </w:rPr>
        <w:t xml:space="preserve"> </w:t>
      </w:r>
      <w:r>
        <w:rPr>
          <w:color w:val="231F20"/>
          <w:w w:val="110"/>
        </w:rPr>
        <w:t>lực</w:t>
      </w:r>
      <w:r>
        <w:rPr>
          <w:color w:val="231F20"/>
          <w:spacing w:val="-19"/>
          <w:w w:val="110"/>
        </w:rPr>
        <w:t xml:space="preserve"> </w:t>
      </w:r>
      <w:r>
        <w:rPr>
          <w:color w:val="231F20"/>
          <w:w w:val="110"/>
        </w:rPr>
        <w:t>của</w:t>
      </w:r>
      <w:r>
        <w:rPr>
          <w:color w:val="231F20"/>
          <w:spacing w:val="-18"/>
          <w:w w:val="110"/>
        </w:rPr>
        <w:t xml:space="preserve"> </w:t>
      </w:r>
      <w:r>
        <w:rPr>
          <w:color w:val="231F20"/>
          <w:w w:val="110"/>
        </w:rPr>
        <w:t>chúng</w:t>
      </w:r>
      <w:r>
        <w:rPr>
          <w:color w:val="231F20"/>
          <w:spacing w:val="-18"/>
          <w:w w:val="110"/>
        </w:rPr>
        <w:t xml:space="preserve"> </w:t>
      </w:r>
      <w:r>
        <w:rPr>
          <w:color w:val="231F20"/>
          <w:w w:val="110"/>
        </w:rPr>
        <w:t>ta</w:t>
      </w:r>
      <w:r>
        <w:rPr>
          <w:color w:val="231F20"/>
          <w:spacing w:val="-19"/>
          <w:w w:val="110"/>
        </w:rPr>
        <w:t xml:space="preserve"> </w:t>
      </w:r>
      <w:r>
        <w:rPr>
          <w:color w:val="231F20"/>
          <w:w w:val="110"/>
        </w:rPr>
        <w:t xml:space="preserve">và </w:t>
      </w:r>
      <w:r>
        <w:rPr>
          <w:color w:val="231F20"/>
          <w:spacing w:val="-2"/>
          <w:w w:val="105"/>
        </w:rPr>
        <w:t>Phật</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hai</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khác.</w:t>
      </w:r>
      <w:r>
        <w:rPr>
          <w:color w:val="231F20"/>
          <w:spacing w:val="-18"/>
          <w:w w:val="105"/>
        </w:rPr>
        <w:t xml:space="preserve"> </w:t>
      </w:r>
      <w:r>
        <w:rPr>
          <w:color w:val="231F20"/>
          <w:spacing w:val="-2"/>
          <w:w w:val="105"/>
        </w:rPr>
        <w:t>Ngài</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nói</w:t>
      </w:r>
      <w:r>
        <w:rPr>
          <w:color w:val="231F20"/>
          <w:spacing w:val="-18"/>
          <w:w w:val="105"/>
        </w:rPr>
        <w:t xml:space="preserve"> </w:t>
      </w:r>
      <w:r>
        <w:rPr>
          <w:color w:val="231F20"/>
          <w:spacing w:val="-2"/>
          <w:w w:val="105"/>
        </w:rPr>
        <w:t>vô</w:t>
      </w:r>
      <w:r>
        <w:rPr>
          <w:color w:val="231F20"/>
          <w:spacing w:val="-18"/>
          <w:w w:val="105"/>
        </w:rPr>
        <w:t xml:space="preserve"> </w:t>
      </w:r>
      <w:r>
        <w:rPr>
          <w:color w:val="231F20"/>
          <w:spacing w:val="-2"/>
          <w:w w:val="105"/>
        </w:rPr>
        <w:t>lượng</w:t>
      </w:r>
      <w:r>
        <w:rPr>
          <w:color w:val="231F20"/>
          <w:spacing w:val="-18"/>
          <w:w w:val="105"/>
        </w:rPr>
        <w:t xml:space="preserve"> </w:t>
      </w:r>
      <w:r>
        <w:rPr>
          <w:color w:val="231F20"/>
          <w:spacing w:val="-2"/>
          <w:w w:val="105"/>
        </w:rPr>
        <w:t>vô</w:t>
      </w:r>
      <w:r>
        <w:rPr>
          <w:color w:val="231F20"/>
          <w:spacing w:val="-18"/>
          <w:w w:val="105"/>
        </w:rPr>
        <w:t xml:space="preserve"> </w:t>
      </w:r>
      <w:r>
        <w:rPr>
          <w:color w:val="231F20"/>
          <w:spacing w:val="-2"/>
          <w:w w:val="105"/>
        </w:rPr>
        <w:t xml:space="preserve">biên </w:t>
      </w:r>
      <w:r>
        <w:rPr>
          <w:color w:val="231F20"/>
          <w:w w:val="105"/>
        </w:rPr>
        <w:t>mười</w:t>
      </w:r>
      <w:r>
        <w:rPr>
          <w:color w:val="231F20"/>
          <w:spacing w:val="-17"/>
          <w:w w:val="105"/>
        </w:rPr>
        <w:t xml:space="preserve"> </w:t>
      </w:r>
      <w:r>
        <w:rPr>
          <w:color w:val="231F20"/>
          <w:w w:val="105"/>
        </w:rPr>
        <w:t>hai</w:t>
      </w:r>
      <w:r>
        <w:rPr>
          <w:color w:val="231F20"/>
          <w:spacing w:val="-17"/>
          <w:w w:val="105"/>
        </w:rPr>
        <w:t xml:space="preserve"> </w:t>
      </w:r>
      <w:r>
        <w:rPr>
          <w:color w:val="231F20"/>
          <w:w w:val="105"/>
        </w:rPr>
        <w:t>bộ</w:t>
      </w:r>
      <w:r>
        <w:rPr>
          <w:color w:val="231F20"/>
          <w:spacing w:val="-17"/>
          <w:w w:val="105"/>
        </w:rPr>
        <w:t xml:space="preserve"> </w:t>
      </w:r>
      <w:r>
        <w:rPr>
          <w:color w:val="231F20"/>
          <w:w w:val="105"/>
        </w:rPr>
        <w:t>kinh,</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cũng</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nói</w:t>
      </w:r>
      <w:r>
        <w:rPr>
          <w:color w:val="231F20"/>
          <w:spacing w:val="-17"/>
          <w:w w:val="105"/>
        </w:rPr>
        <w:t xml:space="preserve"> </w:t>
      </w:r>
      <w:r>
        <w:rPr>
          <w:color w:val="231F20"/>
          <w:w w:val="105"/>
        </w:rPr>
        <w:t>được,</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không kém</w:t>
      </w:r>
      <w:r>
        <w:rPr>
          <w:color w:val="231F20"/>
          <w:spacing w:val="-2"/>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một</w:t>
      </w:r>
      <w:r>
        <w:rPr>
          <w:color w:val="231F20"/>
          <w:spacing w:val="-2"/>
          <w:w w:val="105"/>
        </w:rPr>
        <w:t xml:space="preserve"> </w:t>
      </w:r>
      <w:r>
        <w:rPr>
          <w:color w:val="231F20"/>
          <w:w w:val="105"/>
        </w:rPr>
        <w:t>điều</w:t>
      </w:r>
      <w:r>
        <w:rPr>
          <w:color w:val="231F20"/>
          <w:spacing w:val="-2"/>
          <w:w w:val="105"/>
        </w:rPr>
        <w:t xml:space="preserve"> </w:t>
      </w:r>
      <w:r>
        <w:rPr>
          <w:color w:val="231F20"/>
          <w:w w:val="105"/>
        </w:rPr>
        <w:t>gì.</w:t>
      </w:r>
      <w:r>
        <w:rPr>
          <w:color w:val="231F20"/>
          <w:spacing w:val="-2"/>
          <w:w w:val="105"/>
        </w:rPr>
        <w:t xml:space="preserve"> </w:t>
      </w:r>
      <w:r>
        <w:rPr>
          <w:color w:val="231F20"/>
          <w:w w:val="105"/>
        </w:rPr>
        <w:t>Vấn</w:t>
      </w:r>
      <w:r>
        <w:rPr>
          <w:color w:val="231F20"/>
          <w:spacing w:val="-2"/>
          <w:w w:val="105"/>
        </w:rPr>
        <w:t xml:space="preserve"> </w:t>
      </w:r>
      <w:r>
        <w:rPr>
          <w:color w:val="231F20"/>
          <w:w w:val="105"/>
        </w:rPr>
        <w:t>đề</w:t>
      </w:r>
      <w:r>
        <w:rPr>
          <w:color w:val="231F20"/>
          <w:spacing w:val="-2"/>
          <w:w w:val="105"/>
        </w:rPr>
        <w:t xml:space="preserve"> </w:t>
      </w:r>
      <w:r>
        <w:rPr>
          <w:color w:val="231F20"/>
          <w:w w:val="105"/>
        </w:rPr>
        <w:t>ở</w:t>
      </w:r>
      <w:r>
        <w:rPr>
          <w:color w:val="231F20"/>
          <w:spacing w:val="-2"/>
          <w:w w:val="105"/>
        </w:rPr>
        <w:t xml:space="preserve"> </w:t>
      </w:r>
      <w:r>
        <w:rPr>
          <w:color w:val="231F20"/>
          <w:w w:val="105"/>
        </w:rPr>
        <w:t>chỗ</w:t>
      </w:r>
      <w:r>
        <w:rPr>
          <w:color w:val="231F20"/>
          <w:spacing w:val="-2"/>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đã</w:t>
      </w:r>
      <w:r>
        <w:rPr>
          <w:color w:val="231F20"/>
          <w:spacing w:val="-2"/>
          <w:w w:val="105"/>
        </w:rPr>
        <w:t xml:space="preserve"> </w:t>
      </w:r>
      <w:r>
        <w:rPr>
          <w:color w:val="231F20"/>
          <w:w w:val="105"/>
        </w:rPr>
        <w:t>bỏ</w:t>
      </w:r>
      <w:r>
        <w:rPr>
          <w:color w:val="231F20"/>
          <w:spacing w:val="-2"/>
          <w:w w:val="105"/>
        </w:rPr>
        <w:t xml:space="preserve"> </w:t>
      </w:r>
      <w:r>
        <w:rPr>
          <w:color w:val="231F20"/>
          <w:w w:val="105"/>
        </w:rPr>
        <w:t xml:space="preserve">hết </w:t>
      </w:r>
      <w:r>
        <w:rPr>
          <w:color w:val="231F20"/>
          <w:spacing w:val="-2"/>
          <w:w w:val="110"/>
        </w:rPr>
        <w:t>chướng</w:t>
      </w:r>
      <w:r>
        <w:rPr>
          <w:color w:val="231F20"/>
          <w:spacing w:val="-21"/>
          <w:w w:val="110"/>
        </w:rPr>
        <w:t xml:space="preserve"> </w:t>
      </w:r>
      <w:r>
        <w:rPr>
          <w:color w:val="231F20"/>
          <w:spacing w:val="-2"/>
          <w:w w:val="110"/>
        </w:rPr>
        <w:t>ngại,</w:t>
      </w:r>
      <w:r>
        <w:rPr>
          <w:color w:val="231F20"/>
          <w:spacing w:val="-21"/>
          <w:w w:val="110"/>
        </w:rPr>
        <w:t xml:space="preserve"> </w:t>
      </w:r>
      <w:r>
        <w:rPr>
          <w:color w:val="231F20"/>
          <w:spacing w:val="-2"/>
          <w:w w:val="110"/>
        </w:rPr>
        <w:t>nhưng</w:t>
      </w:r>
      <w:r>
        <w:rPr>
          <w:color w:val="231F20"/>
          <w:spacing w:val="-21"/>
          <w:w w:val="110"/>
        </w:rPr>
        <w:t xml:space="preserve"> </w:t>
      </w:r>
      <w:r>
        <w:rPr>
          <w:color w:val="231F20"/>
          <w:spacing w:val="-2"/>
          <w:w w:val="110"/>
        </w:rPr>
        <w:t>chúng</w:t>
      </w:r>
      <w:r>
        <w:rPr>
          <w:color w:val="231F20"/>
          <w:spacing w:val="-21"/>
          <w:w w:val="110"/>
        </w:rPr>
        <w:t xml:space="preserve"> </w:t>
      </w:r>
      <w:r>
        <w:rPr>
          <w:color w:val="231F20"/>
          <w:spacing w:val="-2"/>
          <w:w w:val="110"/>
        </w:rPr>
        <w:t>ta</w:t>
      </w:r>
      <w:r>
        <w:rPr>
          <w:color w:val="231F20"/>
          <w:spacing w:val="-21"/>
          <w:w w:val="110"/>
        </w:rPr>
        <w:t xml:space="preserve"> </w:t>
      </w:r>
      <w:r>
        <w:rPr>
          <w:color w:val="231F20"/>
          <w:spacing w:val="-2"/>
          <w:w w:val="110"/>
        </w:rPr>
        <w:t>vẫn</w:t>
      </w:r>
      <w:r>
        <w:rPr>
          <w:color w:val="231F20"/>
          <w:spacing w:val="-21"/>
          <w:w w:val="110"/>
        </w:rPr>
        <w:t xml:space="preserve"> </w:t>
      </w:r>
      <w:r>
        <w:rPr>
          <w:color w:val="231F20"/>
          <w:spacing w:val="-2"/>
          <w:w w:val="110"/>
        </w:rPr>
        <w:t>còn.</w:t>
      </w:r>
      <w:r>
        <w:rPr>
          <w:color w:val="231F20"/>
          <w:spacing w:val="-21"/>
          <w:w w:val="110"/>
        </w:rPr>
        <w:t xml:space="preserve"> </w:t>
      </w:r>
      <w:r>
        <w:rPr>
          <w:color w:val="231F20"/>
          <w:spacing w:val="-2"/>
          <w:w w:val="110"/>
        </w:rPr>
        <w:t>Chỉ</w:t>
      </w:r>
      <w:r>
        <w:rPr>
          <w:color w:val="231F20"/>
          <w:spacing w:val="-21"/>
          <w:w w:val="110"/>
        </w:rPr>
        <w:t xml:space="preserve"> </w:t>
      </w:r>
      <w:r>
        <w:rPr>
          <w:color w:val="231F20"/>
          <w:spacing w:val="-2"/>
          <w:w w:val="110"/>
        </w:rPr>
        <w:t>cần</w:t>
      </w:r>
      <w:r>
        <w:rPr>
          <w:color w:val="231F20"/>
          <w:spacing w:val="-21"/>
          <w:w w:val="110"/>
        </w:rPr>
        <w:t xml:space="preserve"> </w:t>
      </w:r>
      <w:r>
        <w:rPr>
          <w:color w:val="231F20"/>
          <w:spacing w:val="-2"/>
          <w:w w:val="110"/>
        </w:rPr>
        <w:t>chính</w:t>
      </w:r>
      <w:r>
        <w:rPr>
          <w:color w:val="231F20"/>
          <w:spacing w:val="-21"/>
          <w:w w:val="110"/>
        </w:rPr>
        <w:t xml:space="preserve"> </w:t>
      </w:r>
      <w:r>
        <w:rPr>
          <w:color w:val="231F20"/>
          <w:spacing w:val="-2"/>
          <w:w w:val="110"/>
        </w:rPr>
        <w:t xml:space="preserve">mình </w:t>
      </w:r>
      <w:r>
        <w:rPr>
          <w:color w:val="231F20"/>
          <w:w w:val="110"/>
        </w:rPr>
        <w:t>chịu buông bỏ, buông bỏ là được. Phàm phu thành Phật, chẳng</w:t>
      </w:r>
      <w:r>
        <w:rPr>
          <w:color w:val="231F20"/>
          <w:spacing w:val="-12"/>
          <w:w w:val="110"/>
        </w:rPr>
        <w:t xml:space="preserve"> </w:t>
      </w:r>
      <w:r>
        <w:rPr>
          <w:color w:val="231F20"/>
          <w:w w:val="110"/>
        </w:rPr>
        <w:t>những</w:t>
      </w:r>
      <w:r>
        <w:rPr>
          <w:color w:val="231F20"/>
          <w:spacing w:val="-12"/>
          <w:w w:val="110"/>
        </w:rPr>
        <w:t xml:space="preserve"> </w:t>
      </w:r>
      <w:r>
        <w:rPr>
          <w:color w:val="231F20"/>
          <w:w w:val="110"/>
        </w:rPr>
        <w:t>trên</w:t>
      </w:r>
      <w:r>
        <w:rPr>
          <w:color w:val="231F20"/>
          <w:spacing w:val="-11"/>
          <w:w w:val="110"/>
        </w:rPr>
        <w:t xml:space="preserve"> </w:t>
      </w:r>
      <w:r>
        <w:rPr>
          <w:color w:val="231F20"/>
          <w:w w:val="110"/>
        </w:rPr>
        <w:t>lý</w:t>
      </w:r>
      <w:r>
        <w:rPr>
          <w:color w:val="231F20"/>
          <w:spacing w:val="-12"/>
          <w:w w:val="110"/>
        </w:rPr>
        <w:t xml:space="preserve"> </w:t>
      </w:r>
      <w:r>
        <w:rPr>
          <w:color w:val="231F20"/>
          <w:w w:val="110"/>
        </w:rPr>
        <w:t>luận</w:t>
      </w:r>
      <w:r>
        <w:rPr>
          <w:color w:val="231F20"/>
          <w:spacing w:val="-11"/>
          <w:w w:val="110"/>
        </w:rPr>
        <w:t xml:space="preserve"> </w:t>
      </w:r>
      <w:r>
        <w:rPr>
          <w:color w:val="231F20"/>
          <w:w w:val="110"/>
        </w:rPr>
        <w:t>nói</w:t>
      </w:r>
      <w:r>
        <w:rPr>
          <w:color w:val="231F20"/>
          <w:spacing w:val="-12"/>
          <w:w w:val="110"/>
        </w:rPr>
        <w:t xml:space="preserve"> </w:t>
      </w:r>
      <w:r>
        <w:rPr>
          <w:color w:val="231F20"/>
          <w:w w:val="110"/>
        </w:rPr>
        <w:t>là</w:t>
      </w:r>
      <w:r>
        <w:rPr>
          <w:color w:val="231F20"/>
          <w:spacing w:val="-12"/>
          <w:w w:val="110"/>
        </w:rPr>
        <w:t xml:space="preserve"> </w:t>
      </w:r>
      <w:r>
        <w:rPr>
          <w:color w:val="231F20"/>
          <w:w w:val="110"/>
        </w:rPr>
        <w:t>một</w:t>
      </w:r>
      <w:r>
        <w:rPr>
          <w:color w:val="231F20"/>
          <w:spacing w:val="-12"/>
          <w:w w:val="110"/>
        </w:rPr>
        <w:t xml:space="preserve"> </w:t>
      </w:r>
      <w:r>
        <w:rPr>
          <w:color w:val="231F20"/>
          <w:w w:val="110"/>
        </w:rPr>
        <w:t>niệm,</w:t>
      </w:r>
      <w:r>
        <w:rPr>
          <w:color w:val="231F20"/>
          <w:spacing w:val="-12"/>
          <w:w w:val="110"/>
        </w:rPr>
        <w:t xml:space="preserve"> </w:t>
      </w:r>
      <w:r>
        <w:rPr>
          <w:color w:val="231F20"/>
          <w:w w:val="110"/>
        </w:rPr>
        <w:t>mà</w:t>
      </w:r>
      <w:r>
        <w:rPr>
          <w:color w:val="231F20"/>
          <w:spacing w:val="-12"/>
          <w:w w:val="110"/>
        </w:rPr>
        <w:t xml:space="preserve"> </w:t>
      </w:r>
      <w:r>
        <w:rPr>
          <w:color w:val="231F20"/>
          <w:w w:val="110"/>
        </w:rPr>
        <w:t>chân</w:t>
      </w:r>
      <w:r>
        <w:rPr>
          <w:color w:val="231F20"/>
          <w:spacing w:val="-12"/>
          <w:w w:val="110"/>
        </w:rPr>
        <w:t xml:space="preserve"> </w:t>
      </w:r>
      <w:r>
        <w:rPr>
          <w:color w:val="231F20"/>
          <w:w w:val="110"/>
        </w:rPr>
        <w:t>tướng sự thật cũng là một niệm.</w:t>
      </w:r>
    </w:p>
    <w:p w14:paraId="774712FA" w14:textId="77777777" w:rsidR="00941B9D" w:rsidRDefault="00545CF7">
      <w:pPr>
        <w:pStyle w:val="BodyText"/>
        <w:spacing w:before="138" w:line="307" w:lineRule="auto"/>
        <w:ind w:left="113" w:right="395"/>
      </w:pPr>
      <w:r>
        <w:rPr>
          <w:color w:val="231F20"/>
          <w:w w:val="105"/>
        </w:rPr>
        <w:t>Ngày</w:t>
      </w:r>
      <w:r>
        <w:rPr>
          <w:color w:val="231F20"/>
          <w:spacing w:val="-8"/>
          <w:w w:val="105"/>
        </w:rPr>
        <w:t xml:space="preserve"> </w:t>
      </w:r>
      <w:r>
        <w:rPr>
          <w:color w:val="231F20"/>
          <w:w w:val="105"/>
        </w:rPr>
        <w:t>xưa</w:t>
      </w:r>
      <w:r>
        <w:rPr>
          <w:color w:val="231F20"/>
          <w:spacing w:val="-9"/>
          <w:w w:val="105"/>
        </w:rPr>
        <w:t xml:space="preserve"> </w:t>
      </w:r>
      <w:r>
        <w:rPr>
          <w:color w:val="231F20"/>
          <w:w w:val="105"/>
        </w:rPr>
        <w:t>đức</w:t>
      </w:r>
      <w:r>
        <w:rPr>
          <w:color w:val="231F20"/>
          <w:spacing w:val="-8"/>
          <w:w w:val="105"/>
        </w:rPr>
        <w:t xml:space="preserve"> </w:t>
      </w:r>
      <w:r>
        <w:rPr>
          <w:color w:val="231F20"/>
          <w:w w:val="105"/>
        </w:rPr>
        <w:t>Thế</w:t>
      </w:r>
      <w:r>
        <w:rPr>
          <w:color w:val="231F20"/>
          <w:spacing w:val="-9"/>
          <w:w w:val="105"/>
        </w:rPr>
        <w:t xml:space="preserve"> </w:t>
      </w:r>
      <w:r>
        <w:rPr>
          <w:color w:val="231F20"/>
          <w:w w:val="105"/>
        </w:rPr>
        <w:t>Tôn</w:t>
      </w:r>
      <w:r>
        <w:rPr>
          <w:color w:val="231F20"/>
          <w:spacing w:val="-8"/>
          <w:w w:val="105"/>
        </w:rPr>
        <w:t xml:space="preserve"> </w:t>
      </w:r>
      <w:r>
        <w:rPr>
          <w:color w:val="231F20"/>
          <w:w w:val="105"/>
        </w:rPr>
        <w:t>ở</w:t>
      </w:r>
      <w:r>
        <w:rPr>
          <w:color w:val="231F20"/>
          <w:spacing w:val="-8"/>
          <w:w w:val="105"/>
        </w:rPr>
        <w:t xml:space="preserve"> </w:t>
      </w:r>
      <w:r>
        <w:rPr>
          <w:color w:val="231F20"/>
          <w:w w:val="105"/>
        </w:rPr>
        <w:t>dưới</w:t>
      </w:r>
      <w:r>
        <w:rPr>
          <w:color w:val="231F20"/>
          <w:spacing w:val="-9"/>
          <w:w w:val="105"/>
        </w:rPr>
        <w:t xml:space="preserve"> </w:t>
      </w:r>
      <w:r>
        <w:rPr>
          <w:color w:val="231F20"/>
          <w:w w:val="105"/>
        </w:rPr>
        <w:t>cội</w:t>
      </w:r>
      <w:r>
        <w:rPr>
          <w:color w:val="231F20"/>
          <w:spacing w:val="-9"/>
          <w:w w:val="105"/>
        </w:rPr>
        <w:t xml:space="preserve"> </w:t>
      </w:r>
      <w:r>
        <w:rPr>
          <w:color w:val="231F20"/>
          <w:w w:val="105"/>
        </w:rPr>
        <w:t>Bồ</w:t>
      </w:r>
      <w:r>
        <w:rPr>
          <w:color w:val="231F20"/>
          <w:spacing w:val="-9"/>
          <w:w w:val="105"/>
        </w:rPr>
        <w:t xml:space="preserve"> </w:t>
      </w:r>
      <w:r>
        <w:rPr>
          <w:color w:val="231F20"/>
          <w:w w:val="105"/>
        </w:rPr>
        <w:t>đề</w:t>
      </w:r>
      <w:r>
        <w:rPr>
          <w:color w:val="231F20"/>
          <w:spacing w:val="-8"/>
          <w:w w:val="105"/>
        </w:rPr>
        <w:t xml:space="preserve"> </w:t>
      </w:r>
      <w:r>
        <w:rPr>
          <w:color w:val="231F20"/>
          <w:w w:val="105"/>
        </w:rPr>
        <w:t>đã</w:t>
      </w:r>
      <w:r>
        <w:rPr>
          <w:color w:val="231F20"/>
          <w:spacing w:val="-9"/>
          <w:w w:val="105"/>
        </w:rPr>
        <w:t xml:space="preserve"> </w:t>
      </w:r>
      <w:r>
        <w:rPr>
          <w:color w:val="231F20"/>
          <w:w w:val="105"/>
        </w:rPr>
        <w:t>thực</w:t>
      </w:r>
      <w:r>
        <w:rPr>
          <w:color w:val="231F20"/>
          <w:spacing w:val="-8"/>
          <w:w w:val="105"/>
        </w:rPr>
        <w:t xml:space="preserve"> </w:t>
      </w:r>
      <w:r>
        <w:rPr>
          <w:color w:val="231F20"/>
          <w:w w:val="105"/>
        </w:rPr>
        <w:t>nghiệm cho</w:t>
      </w:r>
      <w:r>
        <w:rPr>
          <w:color w:val="231F20"/>
          <w:spacing w:val="-4"/>
          <w:w w:val="105"/>
        </w:rPr>
        <w:t xml:space="preserve"> </w:t>
      </w:r>
      <w:r>
        <w:rPr>
          <w:color w:val="231F20"/>
          <w:w w:val="105"/>
        </w:rPr>
        <w:t>chúng</w:t>
      </w:r>
      <w:r>
        <w:rPr>
          <w:color w:val="231F20"/>
          <w:spacing w:val="-3"/>
          <w:w w:val="105"/>
        </w:rPr>
        <w:t xml:space="preserve"> </w:t>
      </w:r>
      <w:r>
        <w:rPr>
          <w:color w:val="231F20"/>
          <w:w w:val="105"/>
        </w:rPr>
        <w:t>ta</w:t>
      </w:r>
      <w:r>
        <w:rPr>
          <w:color w:val="231F20"/>
          <w:spacing w:val="-4"/>
          <w:w w:val="105"/>
        </w:rPr>
        <w:t xml:space="preserve"> </w:t>
      </w:r>
      <w:r>
        <w:rPr>
          <w:color w:val="231F20"/>
          <w:w w:val="105"/>
        </w:rPr>
        <w:t>thấy,</w:t>
      </w:r>
      <w:r>
        <w:rPr>
          <w:color w:val="231F20"/>
          <w:spacing w:val="-4"/>
          <w:w w:val="105"/>
        </w:rPr>
        <w:t xml:space="preserve"> </w:t>
      </w:r>
      <w:r>
        <w:rPr>
          <w:color w:val="231F20"/>
          <w:w w:val="105"/>
        </w:rPr>
        <w:t>ngài</w:t>
      </w:r>
      <w:r>
        <w:rPr>
          <w:color w:val="231F20"/>
          <w:spacing w:val="-4"/>
          <w:w w:val="105"/>
        </w:rPr>
        <w:t xml:space="preserve"> </w:t>
      </w:r>
      <w:r>
        <w:rPr>
          <w:color w:val="231F20"/>
          <w:w w:val="105"/>
        </w:rPr>
        <w:t>nhập</w:t>
      </w:r>
      <w:r>
        <w:rPr>
          <w:color w:val="231F20"/>
          <w:spacing w:val="-4"/>
          <w:w w:val="105"/>
        </w:rPr>
        <w:t xml:space="preserve"> </w:t>
      </w:r>
      <w:r>
        <w:rPr>
          <w:color w:val="231F20"/>
          <w:w w:val="105"/>
        </w:rPr>
        <w:t>định,</w:t>
      </w:r>
      <w:r>
        <w:rPr>
          <w:color w:val="231F20"/>
          <w:spacing w:val="-3"/>
          <w:w w:val="105"/>
        </w:rPr>
        <w:t xml:space="preserve"> </w:t>
      </w: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khởi</w:t>
      </w:r>
      <w:r>
        <w:rPr>
          <w:color w:val="231F20"/>
          <w:spacing w:val="-3"/>
          <w:w w:val="105"/>
        </w:rPr>
        <w:t xml:space="preserve"> </w:t>
      </w:r>
      <w:r>
        <w:rPr>
          <w:color w:val="231F20"/>
          <w:w w:val="105"/>
        </w:rPr>
        <w:t>tâm</w:t>
      </w:r>
      <w:r>
        <w:rPr>
          <w:color w:val="231F20"/>
          <w:spacing w:val="-4"/>
          <w:w w:val="105"/>
        </w:rPr>
        <w:t xml:space="preserve"> </w:t>
      </w:r>
      <w:r>
        <w:rPr>
          <w:color w:val="231F20"/>
          <w:w w:val="105"/>
        </w:rPr>
        <w:t>động niệm là thành Phật.</w:t>
      </w:r>
    </w:p>
    <w:p w14:paraId="7CB00690" w14:textId="77777777" w:rsidR="00941B9D" w:rsidRDefault="00545CF7">
      <w:pPr>
        <w:pStyle w:val="BodyText"/>
        <w:spacing w:before="141" w:line="307" w:lineRule="auto"/>
        <w:ind w:left="113" w:right="392"/>
      </w:pPr>
      <w:r>
        <w:rPr>
          <w:color w:val="231F20"/>
        </w:rPr>
        <w:t xml:space="preserve">Ở Trung Quốc vào triều Đường, Lục Tổ Huệ Năng Đại sư, </w:t>
      </w:r>
      <w:r>
        <w:rPr>
          <w:color w:val="231F20"/>
          <w:w w:val="105"/>
        </w:rPr>
        <w:t xml:space="preserve">ở thất phương trượng của Ngũ Tổ Hoằng Nhẫn, nghe Ngũ </w:t>
      </w:r>
      <w:r>
        <w:rPr>
          <w:color w:val="231F20"/>
        </w:rPr>
        <w:t>Tổ</w:t>
      </w:r>
      <w:r>
        <w:rPr>
          <w:color w:val="231F20"/>
          <w:spacing w:val="-2"/>
        </w:rPr>
        <w:t xml:space="preserve"> </w:t>
      </w:r>
      <w:r>
        <w:rPr>
          <w:color w:val="231F20"/>
        </w:rPr>
        <w:t>Hoằng</w:t>
      </w:r>
      <w:r>
        <w:rPr>
          <w:color w:val="231F20"/>
          <w:spacing w:val="-2"/>
        </w:rPr>
        <w:t xml:space="preserve"> </w:t>
      </w:r>
      <w:r>
        <w:rPr>
          <w:color w:val="231F20"/>
        </w:rPr>
        <w:t>Nhẫn</w:t>
      </w:r>
      <w:r>
        <w:rPr>
          <w:color w:val="231F20"/>
          <w:spacing w:val="-3"/>
        </w:rPr>
        <w:t xml:space="preserve"> </w:t>
      </w:r>
      <w:r>
        <w:rPr>
          <w:color w:val="231F20"/>
        </w:rPr>
        <w:t>giảng</w:t>
      </w:r>
      <w:r>
        <w:rPr>
          <w:color w:val="231F20"/>
          <w:spacing w:val="-2"/>
        </w:rPr>
        <w:t xml:space="preserve"> </w:t>
      </w:r>
      <w:r>
        <w:rPr>
          <w:color w:val="231F20"/>
        </w:rPr>
        <w:t>kinh</w:t>
      </w:r>
      <w:r>
        <w:rPr>
          <w:color w:val="231F20"/>
          <w:spacing w:val="-3"/>
        </w:rPr>
        <w:t xml:space="preserve"> </w:t>
      </w:r>
      <w:r>
        <w:rPr>
          <w:i/>
          <w:color w:val="231F20"/>
        </w:rPr>
        <w:t>Kim</w:t>
      </w:r>
      <w:r>
        <w:rPr>
          <w:i/>
          <w:color w:val="231F20"/>
          <w:spacing w:val="-2"/>
        </w:rPr>
        <w:t xml:space="preserve"> </w:t>
      </w:r>
      <w:r>
        <w:rPr>
          <w:i/>
          <w:color w:val="231F20"/>
        </w:rPr>
        <w:t>Cang</w:t>
      </w:r>
      <w:r>
        <w:rPr>
          <w:color w:val="231F20"/>
        </w:rPr>
        <w:t>,</w:t>
      </w:r>
      <w:r>
        <w:rPr>
          <w:color w:val="231F20"/>
          <w:spacing w:val="-2"/>
        </w:rPr>
        <w:t xml:space="preserve"> </w:t>
      </w:r>
      <w:r>
        <w:rPr>
          <w:color w:val="231F20"/>
        </w:rPr>
        <w:t>giảng</w:t>
      </w:r>
      <w:r>
        <w:rPr>
          <w:color w:val="231F20"/>
          <w:spacing w:val="-2"/>
        </w:rPr>
        <w:t xml:space="preserve"> </w:t>
      </w:r>
      <w:r>
        <w:rPr>
          <w:color w:val="231F20"/>
        </w:rPr>
        <w:t>đến</w:t>
      </w:r>
      <w:r>
        <w:rPr>
          <w:color w:val="231F20"/>
          <w:spacing w:val="-3"/>
        </w:rPr>
        <w:t xml:space="preserve"> </w:t>
      </w:r>
      <w:r>
        <w:rPr>
          <w:color w:val="231F20"/>
        </w:rPr>
        <w:t>câu</w:t>
      </w:r>
      <w:r>
        <w:rPr>
          <w:color w:val="231F20"/>
          <w:spacing w:val="-2"/>
        </w:rPr>
        <w:t xml:space="preserve"> </w:t>
      </w:r>
      <w:r>
        <w:rPr>
          <w:color w:val="231F20"/>
        </w:rPr>
        <w:t>“</w:t>
      </w:r>
      <w:r>
        <w:rPr>
          <w:i/>
          <w:color w:val="231F20"/>
        </w:rPr>
        <w:t>Ưng</w:t>
      </w:r>
      <w:r>
        <w:rPr>
          <w:i/>
          <w:color w:val="231F20"/>
          <w:spacing w:val="-2"/>
        </w:rPr>
        <w:t xml:space="preserve"> </w:t>
      </w:r>
      <w:r>
        <w:rPr>
          <w:i/>
          <w:color w:val="231F20"/>
        </w:rPr>
        <w:t xml:space="preserve">vô </w:t>
      </w:r>
      <w:r>
        <w:rPr>
          <w:i/>
          <w:color w:val="231F20"/>
          <w:w w:val="105"/>
        </w:rPr>
        <w:t>sở</w:t>
      </w:r>
      <w:r>
        <w:rPr>
          <w:i/>
          <w:color w:val="231F20"/>
          <w:spacing w:val="-2"/>
          <w:w w:val="105"/>
        </w:rPr>
        <w:t xml:space="preserve"> </w:t>
      </w:r>
      <w:r>
        <w:rPr>
          <w:i/>
          <w:color w:val="231F20"/>
          <w:w w:val="105"/>
        </w:rPr>
        <w:t>trụ</w:t>
      </w:r>
      <w:r>
        <w:rPr>
          <w:i/>
          <w:color w:val="231F20"/>
          <w:spacing w:val="-2"/>
          <w:w w:val="105"/>
        </w:rPr>
        <w:t xml:space="preserve"> </w:t>
      </w:r>
      <w:r>
        <w:rPr>
          <w:i/>
          <w:color w:val="231F20"/>
          <w:w w:val="105"/>
        </w:rPr>
        <w:t>nhi</w:t>
      </w:r>
      <w:r>
        <w:rPr>
          <w:i/>
          <w:color w:val="231F20"/>
          <w:spacing w:val="-2"/>
          <w:w w:val="105"/>
        </w:rPr>
        <w:t xml:space="preserve"> </w:t>
      </w:r>
      <w:r>
        <w:rPr>
          <w:i/>
          <w:color w:val="231F20"/>
          <w:w w:val="105"/>
        </w:rPr>
        <w:t>sinh</w:t>
      </w:r>
      <w:r>
        <w:rPr>
          <w:i/>
          <w:color w:val="231F20"/>
          <w:spacing w:val="-1"/>
          <w:w w:val="105"/>
        </w:rPr>
        <w:t xml:space="preserve"> </w:t>
      </w:r>
      <w:r>
        <w:rPr>
          <w:i/>
          <w:color w:val="231F20"/>
          <w:w w:val="105"/>
        </w:rPr>
        <w:t>kỳ</w:t>
      </w:r>
      <w:r>
        <w:rPr>
          <w:i/>
          <w:color w:val="231F20"/>
          <w:spacing w:val="-2"/>
          <w:w w:val="105"/>
        </w:rPr>
        <w:t xml:space="preserve"> </w:t>
      </w:r>
      <w:r>
        <w:rPr>
          <w:i/>
          <w:color w:val="231F20"/>
          <w:w w:val="105"/>
        </w:rPr>
        <w:t>tâm</w:t>
      </w:r>
      <w:r>
        <w:rPr>
          <w:color w:val="231F20"/>
          <w:w w:val="105"/>
        </w:rPr>
        <w:t>”,</w:t>
      </w:r>
      <w:r>
        <w:rPr>
          <w:color w:val="231F20"/>
          <w:spacing w:val="-2"/>
          <w:w w:val="105"/>
        </w:rPr>
        <w:t xml:space="preserve"> </w:t>
      </w:r>
      <w:r>
        <w:rPr>
          <w:color w:val="231F20"/>
          <w:w w:val="105"/>
        </w:rPr>
        <w:t>Ngài</w:t>
      </w:r>
      <w:r>
        <w:rPr>
          <w:color w:val="231F20"/>
          <w:spacing w:val="-2"/>
          <w:w w:val="105"/>
        </w:rPr>
        <w:t xml:space="preserve"> </w:t>
      </w:r>
      <w:r>
        <w:rPr>
          <w:color w:val="231F20"/>
          <w:w w:val="105"/>
        </w:rPr>
        <w:t>buông</w:t>
      </w:r>
      <w:r>
        <w:rPr>
          <w:color w:val="231F20"/>
          <w:spacing w:val="-2"/>
          <w:w w:val="105"/>
        </w:rPr>
        <w:t xml:space="preserve"> </w:t>
      </w:r>
      <w:r>
        <w:rPr>
          <w:color w:val="231F20"/>
          <w:w w:val="105"/>
        </w:rPr>
        <w:t>bỏ.</w:t>
      </w:r>
      <w:r>
        <w:rPr>
          <w:color w:val="231F20"/>
          <w:spacing w:val="-2"/>
          <w:w w:val="105"/>
        </w:rPr>
        <w:t xml:space="preserve"> </w:t>
      </w:r>
      <w:r>
        <w:rPr>
          <w:color w:val="231F20"/>
          <w:w w:val="105"/>
        </w:rPr>
        <w:t>Buông</w:t>
      </w:r>
      <w:r>
        <w:rPr>
          <w:color w:val="231F20"/>
          <w:spacing w:val="-2"/>
          <w:w w:val="105"/>
        </w:rPr>
        <w:t xml:space="preserve"> </w:t>
      </w:r>
      <w:r>
        <w:rPr>
          <w:color w:val="231F20"/>
          <w:w w:val="105"/>
        </w:rPr>
        <w:t>bỏ</w:t>
      </w:r>
      <w:r>
        <w:rPr>
          <w:color w:val="231F20"/>
          <w:spacing w:val="-2"/>
          <w:w w:val="105"/>
        </w:rPr>
        <w:t xml:space="preserve"> </w:t>
      </w:r>
      <w:r>
        <w:rPr>
          <w:color w:val="231F20"/>
          <w:w w:val="105"/>
        </w:rPr>
        <w:t>khởi</w:t>
      </w:r>
      <w:r>
        <w:rPr>
          <w:color w:val="231F20"/>
          <w:spacing w:val="-1"/>
          <w:w w:val="105"/>
        </w:rPr>
        <w:t xml:space="preserve"> </w:t>
      </w:r>
      <w:r>
        <w:rPr>
          <w:color w:val="231F20"/>
          <w:w w:val="105"/>
        </w:rPr>
        <w:t>tâm động</w:t>
      </w:r>
      <w:r>
        <w:rPr>
          <w:color w:val="231F20"/>
          <w:spacing w:val="-23"/>
          <w:w w:val="105"/>
        </w:rPr>
        <w:t xml:space="preserve"> </w:t>
      </w:r>
      <w:r>
        <w:rPr>
          <w:color w:val="231F20"/>
          <w:w w:val="105"/>
        </w:rPr>
        <w:t>niệm,</w:t>
      </w:r>
      <w:r>
        <w:rPr>
          <w:color w:val="231F20"/>
          <w:spacing w:val="-22"/>
          <w:w w:val="105"/>
        </w:rPr>
        <w:t xml:space="preserve"> </w:t>
      </w:r>
      <w:r>
        <w:rPr>
          <w:color w:val="231F20"/>
          <w:w w:val="105"/>
        </w:rPr>
        <w:t>hồi</w:t>
      </w:r>
      <w:r>
        <w:rPr>
          <w:color w:val="231F20"/>
          <w:spacing w:val="-22"/>
          <w:w w:val="105"/>
        </w:rPr>
        <w:t xml:space="preserve"> </w:t>
      </w:r>
      <w:r>
        <w:rPr>
          <w:color w:val="231F20"/>
          <w:w w:val="105"/>
        </w:rPr>
        <w:t>quy</w:t>
      </w:r>
      <w:r>
        <w:rPr>
          <w:color w:val="231F20"/>
          <w:spacing w:val="-23"/>
          <w:w w:val="105"/>
        </w:rPr>
        <w:t xml:space="preserve"> </w:t>
      </w:r>
      <w:r>
        <w:rPr>
          <w:color w:val="231F20"/>
          <w:w w:val="105"/>
        </w:rPr>
        <w:t>tự</w:t>
      </w:r>
      <w:r>
        <w:rPr>
          <w:color w:val="231F20"/>
          <w:spacing w:val="-22"/>
          <w:w w:val="105"/>
        </w:rPr>
        <w:t xml:space="preserve"> </w:t>
      </w:r>
      <w:r>
        <w:rPr>
          <w:color w:val="231F20"/>
          <w:w w:val="105"/>
        </w:rPr>
        <w:t>tính,</w:t>
      </w:r>
      <w:r>
        <w:rPr>
          <w:color w:val="231F20"/>
          <w:spacing w:val="-22"/>
          <w:w w:val="105"/>
        </w:rPr>
        <w:t xml:space="preserve"> </w:t>
      </w:r>
      <w:r>
        <w:rPr>
          <w:color w:val="231F20"/>
          <w:w w:val="105"/>
        </w:rPr>
        <w:t>kiến</w:t>
      </w:r>
      <w:r>
        <w:rPr>
          <w:color w:val="231F20"/>
          <w:spacing w:val="-23"/>
          <w:w w:val="105"/>
        </w:rPr>
        <w:t xml:space="preserve"> </w:t>
      </w:r>
      <w:r>
        <w:rPr>
          <w:color w:val="231F20"/>
          <w:w w:val="105"/>
        </w:rPr>
        <w:t>tính</w:t>
      </w:r>
      <w:r>
        <w:rPr>
          <w:color w:val="231F20"/>
          <w:spacing w:val="-22"/>
          <w:w w:val="105"/>
        </w:rPr>
        <w:t xml:space="preserve"> </w:t>
      </w:r>
      <w:r>
        <w:rPr>
          <w:color w:val="231F20"/>
          <w:w w:val="105"/>
        </w:rPr>
        <w:t>thành</w:t>
      </w:r>
      <w:r>
        <w:rPr>
          <w:color w:val="231F20"/>
          <w:spacing w:val="-22"/>
          <w:w w:val="105"/>
        </w:rPr>
        <w:t xml:space="preserve"> </w:t>
      </w:r>
      <w:r>
        <w:rPr>
          <w:color w:val="231F20"/>
          <w:w w:val="105"/>
        </w:rPr>
        <w:t>Phật.</w:t>
      </w:r>
      <w:r>
        <w:rPr>
          <w:color w:val="231F20"/>
          <w:spacing w:val="-23"/>
          <w:w w:val="105"/>
        </w:rPr>
        <w:t xml:space="preserve"> </w:t>
      </w:r>
      <w:r>
        <w:rPr>
          <w:color w:val="231F20"/>
          <w:w w:val="105"/>
        </w:rPr>
        <w:t>Lục</w:t>
      </w:r>
      <w:r>
        <w:rPr>
          <w:color w:val="231F20"/>
          <w:spacing w:val="-22"/>
          <w:w w:val="105"/>
        </w:rPr>
        <w:t xml:space="preserve"> </w:t>
      </w:r>
      <w:r>
        <w:rPr>
          <w:color w:val="231F20"/>
          <w:w w:val="105"/>
        </w:rPr>
        <w:t>Tổ</w:t>
      </w:r>
      <w:r>
        <w:rPr>
          <w:color w:val="231F20"/>
          <w:spacing w:val="-22"/>
          <w:w w:val="105"/>
        </w:rPr>
        <w:t xml:space="preserve"> </w:t>
      </w:r>
      <w:r>
        <w:rPr>
          <w:color w:val="231F20"/>
          <w:w w:val="105"/>
        </w:rPr>
        <w:t xml:space="preserve">Huệ Năng thị hiện cho chúng ta là hai mươi bốn tuổi, đức Phật </w:t>
      </w:r>
      <w:r>
        <w:rPr>
          <w:color w:val="231F20"/>
          <w:spacing w:val="-2"/>
          <w:w w:val="105"/>
        </w:rPr>
        <w:t>Thích</w:t>
      </w:r>
      <w:r>
        <w:rPr>
          <w:color w:val="231F20"/>
          <w:spacing w:val="-21"/>
          <w:w w:val="105"/>
        </w:rPr>
        <w:t xml:space="preserve"> </w:t>
      </w:r>
      <w:r>
        <w:rPr>
          <w:color w:val="231F20"/>
          <w:spacing w:val="-2"/>
          <w:w w:val="105"/>
        </w:rPr>
        <w:t>Ca</w:t>
      </w:r>
      <w:r>
        <w:rPr>
          <w:color w:val="231F20"/>
          <w:spacing w:val="-20"/>
          <w:w w:val="105"/>
        </w:rPr>
        <w:t xml:space="preserve"> </w:t>
      </w:r>
      <w:r>
        <w:rPr>
          <w:color w:val="231F20"/>
          <w:spacing w:val="-2"/>
          <w:w w:val="105"/>
        </w:rPr>
        <w:t>thị</w:t>
      </w:r>
      <w:r>
        <w:rPr>
          <w:color w:val="231F20"/>
          <w:spacing w:val="-20"/>
          <w:w w:val="105"/>
        </w:rPr>
        <w:t xml:space="preserve"> </w:t>
      </w:r>
      <w:r>
        <w:rPr>
          <w:color w:val="231F20"/>
          <w:spacing w:val="-2"/>
          <w:w w:val="105"/>
        </w:rPr>
        <w:t>hiện</w:t>
      </w:r>
      <w:r>
        <w:rPr>
          <w:color w:val="231F20"/>
          <w:spacing w:val="-21"/>
          <w:w w:val="105"/>
        </w:rPr>
        <w:t xml:space="preserve"> </w:t>
      </w:r>
      <w:r>
        <w:rPr>
          <w:color w:val="231F20"/>
          <w:spacing w:val="-2"/>
          <w:w w:val="105"/>
        </w:rPr>
        <w:t>cho</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ba</w:t>
      </w:r>
      <w:r>
        <w:rPr>
          <w:color w:val="231F20"/>
          <w:spacing w:val="-20"/>
          <w:w w:val="105"/>
        </w:rPr>
        <w:t xml:space="preserve"> </w:t>
      </w:r>
      <w:r>
        <w:rPr>
          <w:color w:val="231F20"/>
          <w:spacing w:val="-2"/>
          <w:w w:val="105"/>
        </w:rPr>
        <w:t>mươi</w:t>
      </w:r>
      <w:r>
        <w:rPr>
          <w:color w:val="231F20"/>
          <w:spacing w:val="-21"/>
          <w:w w:val="105"/>
        </w:rPr>
        <w:t xml:space="preserve"> </w:t>
      </w:r>
      <w:r>
        <w:rPr>
          <w:color w:val="231F20"/>
          <w:spacing w:val="-2"/>
          <w:w w:val="105"/>
        </w:rPr>
        <w:t>tuổi.</w:t>
      </w:r>
      <w:r>
        <w:rPr>
          <w:color w:val="231F20"/>
          <w:spacing w:val="-20"/>
          <w:w w:val="105"/>
        </w:rPr>
        <w:t xml:space="preserve"> </w:t>
      </w:r>
      <w:r>
        <w:rPr>
          <w:color w:val="231F20"/>
          <w:spacing w:val="-2"/>
          <w:w w:val="105"/>
        </w:rPr>
        <w:t>Điều</w:t>
      </w:r>
      <w:r>
        <w:rPr>
          <w:color w:val="231F20"/>
          <w:spacing w:val="-20"/>
          <w:w w:val="105"/>
        </w:rPr>
        <w:t xml:space="preserve"> </w:t>
      </w:r>
      <w:r>
        <w:rPr>
          <w:color w:val="231F20"/>
          <w:spacing w:val="-2"/>
          <w:w w:val="105"/>
        </w:rPr>
        <w:t>này,</w:t>
      </w:r>
      <w:r>
        <w:rPr>
          <w:color w:val="231F20"/>
          <w:spacing w:val="-21"/>
          <w:w w:val="105"/>
        </w:rPr>
        <w:t xml:space="preserve"> </w:t>
      </w:r>
      <w:r>
        <w:rPr>
          <w:color w:val="231F20"/>
          <w:spacing w:val="-2"/>
          <w:w w:val="105"/>
        </w:rPr>
        <w:t xml:space="preserve">cho </w:t>
      </w:r>
      <w:r>
        <w:rPr>
          <w:color w:val="231F20"/>
          <w:w w:val="105"/>
        </w:rPr>
        <w:t>chúng ta thấy buông bỏ là đúng! Vì sao quý vị không chịu buông</w:t>
      </w:r>
      <w:r>
        <w:rPr>
          <w:color w:val="231F20"/>
          <w:spacing w:val="-19"/>
          <w:w w:val="105"/>
        </w:rPr>
        <w:t xml:space="preserve"> </w:t>
      </w:r>
      <w:r>
        <w:rPr>
          <w:color w:val="231F20"/>
          <w:w w:val="105"/>
        </w:rPr>
        <w:t>bỏ?</w:t>
      </w:r>
      <w:r>
        <w:rPr>
          <w:color w:val="231F20"/>
          <w:spacing w:val="-19"/>
          <w:w w:val="105"/>
        </w:rPr>
        <w:t xml:space="preserve"> </w:t>
      </w:r>
      <w:r>
        <w:rPr>
          <w:color w:val="231F20"/>
          <w:w w:val="105"/>
        </w:rPr>
        <w:t>Vì</w:t>
      </w:r>
      <w:r>
        <w:rPr>
          <w:color w:val="231F20"/>
          <w:spacing w:val="-19"/>
          <w:w w:val="105"/>
        </w:rPr>
        <w:t xml:space="preserve"> </w:t>
      </w:r>
      <w:r>
        <w:rPr>
          <w:color w:val="231F20"/>
          <w:w w:val="105"/>
        </w:rPr>
        <w:t>sao</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vẫn</w:t>
      </w:r>
      <w:r>
        <w:rPr>
          <w:color w:val="231F20"/>
          <w:spacing w:val="-19"/>
          <w:w w:val="105"/>
        </w:rPr>
        <w:t xml:space="preserve"> </w:t>
      </w:r>
      <w:r>
        <w:rPr>
          <w:color w:val="231F20"/>
          <w:w w:val="105"/>
        </w:rPr>
        <w:t>còn</w:t>
      </w:r>
      <w:r>
        <w:rPr>
          <w:color w:val="231F20"/>
          <w:spacing w:val="-19"/>
          <w:w w:val="105"/>
        </w:rPr>
        <w:t xml:space="preserve"> </w:t>
      </w:r>
      <w:r>
        <w:rPr>
          <w:color w:val="231F20"/>
          <w:w w:val="105"/>
        </w:rPr>
        <w:t>so</w:t>
      </w:r>
      <w:r>
        <w:rPr>
          <w:color w:val="231F20"/>
          <w:spacing w:val="-19"/>
          <w:w w:val="105"/>
        </w:rPr>
        <w:t xml:space="preserve"> </w:t>
      </w:r>
      <w:r>
        <w:rPr>
          <w:color w:val="231F20"/>
          <w:w w:val="105"/>
        </w:rPr>
        <w:t>đo</w:t>
      </w:r>
      <w:r>
        <w:rPr>
          <w:color w:val="231F20"/>
          <w:spacing w:val="-19"/>
          <w:w w:val="105"/>
        </w:rPr>
        <w:t xml:space="preserve"> </w:t>
      </w:r>
      <w:r>
        <w:rPr>
          <w:color w:val="231F20"/>
          <w:w w:val="105"/>
        </w:rPr>
        <w:t>tính</w:t>
      </w:r>
      <w:r>
        <w:rPr>
          <w:color w:val="231F20"/>
          <w:spacing w:val="-19"/>
          <w:w w:val="105"/>
        </w:rPr>
        <w:t xml:space="preserve"> </w:t>
      </w:r>
      <w:r>
        <w:rPr>
          <w:color w:val="231F20"/>
          <w:w w:val="105"/>
        </w:rPr>
        <w:t>toán?</w:t>
      </w:r>
      <w:r>
        <w:rPr>
          <w:color w:val="231F20"/>
          <w:spacing w:val="-19"/>
          <w:w w:val="105"/>
        </w:rPr>
        <w:t xml:space="preserve"> </w:t>
      </w:r>
      <w:r>
        <w:rPr>
          <w:color w:val="231F20"/>
          <w:w w:val="105"/>
        </w:rPr>
        <w:t>Lý</w:t>
      </w:r>
      <w:r>
        <w:rPr>
          <w:color w:val="231F20"/>
          <w:spacing w:val="-19"/>
          <w:w w:val="105"/>
        </w:rPr>
        <w:t xml:space="preserve"> </w:t>
      </w:r>
      <w:r>
        <w:rPr>
          <w:color w:val="231F20"/>
          <w:w w:val="105"/>
        </w:rPr>
        <w:t>và</w:t>
      </w:r>
      <w:r>
        <w:rPr>
          <w:color w:val="231F20"/>
          <w:spacing w:val="-19"/>
          <w:w w:val="105"/>
        </w:rPr>
        <w:t xml:space="preserve"> </w:t>
      </w:r>
      <w:r>
        <w:rPr>
          <w:color w:val="231F20"/>
          <w:w w:val="105"/>
        </w:rPr>
        <w:t>sự</w:t>
      </w:r>
      <w:r>
        <w:rPr>
          <w:color w:val="231F20"/>
          <w:spacing w:val="-19"/>
          <w:w w:val="105"/>
        </w:rPr>
        <w:t xml:space="preserve"> </w:t>
      </w:r>
      <w:r>
        <w:rPr>
          <w:color w:val="231F20"/>
          <w:w w:val="105"/>
        </w:rPr>
        <w:t>là một chẳng phải hai. Nhưng mà người ta nói rằng khó quá! Tôi cũng nói là rất khó.</w:t>
      </w:r>
    </w:p>
    <w:p w14:paraId="07F8CB5C" w14:textId="77777777" w:rsidR="00941B9D" w:rsidRDefault="00545CF7">
      <w:pPr>
        <w:pStyle w:val="BodyText"/>
        <w:spacing w:before="136" w:line="307" w:lineRule="auto"/>
        <w:ind w:left="113" w:right="395"/>
      </w:pPr>
      <w:r>
        <w:rPr>
          <w:color w:val="231F20"/>
          <w:spacing w:val="-2"/>
          <w:w w:val="105"/>
        </w:rPr>
        <w:t>Khi</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mới</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Chương</w:t>
      </w:r>
      <w:r>
        <w:rPr>
          <w:color w:val="231F20"/>
          <w:spacing w:val="-20"/>
          <w:w w:val="105"/>
        </w:rPr>
        <w:t xml:space="preserve"> </w:t>
      </w:r>
      <w:r>
        <w:rPr>
          <w:color w:val="231F20"/>
          <w:spacing w:val="-2"/>
          <w:w w:val="105"/>
        </w:rPr>
        <w:t>Gia</w:t>
      </w:r>
      <w:r>
        <w:rPr>
          <w:color w:val="231F20"/>
          <w:spacing w:val="-20"/>
          <w:w w:val="105"/>
        </w:rPr>
        <w:t xml:space="preserve"> </w:t>
      </w:r>
      <w:r>
        <w:rPr>
          <w:color w:val="231F20"/>
          <w:spacing w:val="-2"/>
          <w:w w:val="105"/>
        </w:rPr>
        <w:t>Đại</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cũng</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khó, không</w:t>
      </w:r>
      <w:r>
        <w:rPr>
          <w:color w:val="231F20"/>
          <w:spacing w:val="-28"/>
          <w:w w:val="105"/>
        </w:rPr>
        <w:t xml:space="preserve"> </w:t>
      </w:r>
      <w:r>
        <w:rPr>
          <w:color w:val="231F20"/>
          <w:spacing w:val="-2"/>
          <w:w w:val="105"/>
        </w:rPr>
        <w:t>thể</w:t>
      </w:r>
      <w:r>
        <w:rPr>
          <w:color w:val="231F20"/>
          <w:spacing w:val="-27"/>
          <w:w w:val="105"/>
        </w:rPr>
        <w:t xml:space="preserve"> </w:t>
      </w:r>
      <w:r>
        <w:rPr>
          <w:color w:val="231F20"/>
          <w:spacing w:val="-2"/>
          <w:w w:val="105"/>
        </w:rPr>
        <w:t>không</w:t>
      </w:r>
      <w:r>
        <w:rPr>
          <w:color w:val="231F20"/>
          <w:spacing w:val="-28"/>
          <w:w w:val="105"/>
        </w:rPr>
        <w:t xml:space="preserve"> </w:t>
      </w:r>
      <w:r>
        <w:rPr>
          <w:color w:val="231F20"/>
          <w:spacing w:val="-2"/>
          <w:w w:val="105"/>
        </w:rPr>
        <w:t>thừa</w:t>
      </w:r>
      <w:r>
        <w:rPr>
          <w:color w:val="231F20"/>
          <w:spacing w:val="-28"/>
          <w:w w:val="105"/>
        </w:rPr>
        <w:t xml:space="preserve"> </w:t>
      </w:r>
      <w:r>
        <w:rPr>
          <w:color w:val="231F20"/>
          <w:spacing w:val="-2"/>
          <w:w w:val="105"/>
        </w:rPr>
        <w:t>nhận</w:t>
      </w:r>
      <w:r>
        <w:rPr>
          <w:color w:val="231F20"/>
          <w:spacing w:val="-27"/>
          <w:w w:val="105"/>
        </w:rPr>
        <w:t xml:space="preserve"> </w:t>
      </w:r>
      <w:r>
        <w:rPr>
          <w:color w:val="231F20"/>
          <w:spacing w:val="-2"/>
          <w:w w:val="105"/>
        </w:rPr>
        <w:t>là</w:t>
      </w:r>
      <w:r>
        <w:rPr>
          <w:color w:val="231F20"/>
          <w:spacing w:val="-28"/>
          <w:w w:val="105"/>
        </w:rPr>
        <w:t xml:space="preserve"> </w:t>
      </w:r>
      <w:r>
        <w:rPr>
          <w:color w:val="231F20"/>
          <w:spacing w:val="-2"/>
          <w:w w:val="105"/>
        </w:rPr>
        <w:t>khó.</w:t>
      </w:r>
      <w:r>
        <w:rPr>
          <w:color w:val="231F20"/>
          <w:spacing w:val="-28"/>
          <w:w w:val="105"/>
        </w:rPr>
        <w:t xml:space="preserve"> </w:t>
      </w:r>
      <w:r>
        <w:rPr>
          <w:color w:val="231F20"/>
          <w:spacing w:val="-2"/>
          <w:w w:val="105"/>
        </w:rPr>
        <w:t>Khó</w:t>
      </w:r>
      <w:r>
        <w:rPr>
          <w:color w:val="231F20"/>
          <w:spacing w:val="-21"/>
          <w:w w:val="105"/>
        </w:rPr>
        <w:t xml:space="preserve"> </w:t>
      </w:r>
      <w:r>
        <w:rPr>
          <w:color w:val="231F20"/>
          <w:spacing w:val="-2"/>
          <w:w w:val="105"/>
        </w:rPr>
        <w:t>ở</w:t>
      </w:r>
      <w:r>
        <w:rPr>
          <w:color w:val="231F20"/>
          <w:spacing w:val="-28"/>
          <w:w w:val="105"/>
        </w:rPr>
        <w:t xml:space="preserve"> </w:t>
      </w:r>
      <w:r>
        <w:rPr>
          <w:color w:val="231F20"/>
          <w:spacing w:val="-2"/>
          <w:w w:val="105"/>
        </w:rPr>
        <w:t>chỗ</w:t>
      </w:r>
      <w:r>
        <w:rPr>
          <w:color w:val="231F20"/>
          <w:spacing w:val="-27"/>
          <w:w w:val="105"/>
        </w:rPr>
        <w:t xml:space="preserve"> </w:t>
      </w:r>
      <w:r>
        <w:rPr>
          <w:color w:val="231F20"/>
          <w:spacing w:val="-2"/>
          <w:w w:val="105"/>
        </w:rPr>
        <w:t>nào?</w:t>
      </w:r>
      <w:r>
        <w:rPr>
          <w:color w:val="231F20"/>
          <w:spacing w:val="-27"/>
          <w:w w:val="105"/>
        </w:rPr>
        <w:t xml:space="preserve"> </w:t>
      </w:r>
      <w:r>
        <w:rPr>
          <w:color w:val="231F20"/>
          <w:spacing w:val="-2"/>
          <w:w w:val="105"/>
        </w:rPr>
        <w:t>Khó</w:t>
      </w:r>
      <w:r>
        <w:rPr>
          <w:color w:val="231F20"/>
          <w:spacing w:val="-28"/>
          <w:w w:val="105"/>
        </w:rPr>
        <w:t xml:space="preserve"> </w:t>
      </w:r>
      <w:r>
        <w:rPr>
          <w:color w:val="231F20"/>
          <w:spacing w:val="-2"/>
          <w:w w:val="105"/>
        </w:rPr>
        <w:t>ở</w:t>
      </w:r>
      <w:r>
        <w:rPr>
          <w:color w:val="231F20"/>
          <w:spacing w:val="-27"/>
          <w:w w:val="105"/>
        </w:rPr>
        <w:t xml:space="preserve"> </w:t>
      </w:r>
      <w:r>
        <w:rPr>
          <w:color w:val="231F20"/>
          <w:spacing w:val="-5"/>
          <w:w w:val="105"/>
        </w:rPr>
        <w:t>chỗ</w:t>
      </w:r>
    </w:p>
    <w:p w14:paraId="6E9E4470" w14:textId="77777777" w:rsidR="00941B9D" w:rsidRDefault="00941B9D">
      <w:pPr>
        <w:spacing w:line="307" w:lineRule="auto"/>
        <w:sectPr w:rsidR="00941B9D">
          <w:pgSz w:w="11060" w:h="15030"/>
          <w:pgMar w:top="1040" w:right="1020" w:bottom="960" w:left="1020" w:header="845" w:footer="767" w:gutter="0"/>
          <w:cols w:space="720"/>
        </w:sectPr>
      </w:pPr>
    </w:p>
    <w:p w14:paraId="48B4697C" w14:textId="77777777" w:rsidR="00941B9D" w:rsidRDefault="00941B9D">
      <w:pPr>
        <w:pStyle w:val="BodyText"/>
        <w:spacing w:before="3"/>
        <w:ind w:firstLine="0"/>
        <w:jc w:val="left"/>
        <w:rPr>
          <w:sz w:val="23"/>
        </w:rPr>
      </w:pPr>
    </w:p>
    <w:p w14:paraId="4C3F89FF" w14:textId="77777777" w:rsidR="00941B9D" w:rsidRDefault="00545CF7">
      <w:pPr>
        <w:pStyle w:val="BodyText"/>
        <w:spacing w:before="106" w:line="307" w:lineRule="auto"/>
        <w:ind w:left="397" w:right="111" w:firstLine="0"/>
      </w:pPr>
      <w:r>
        <w:rPr>
          <w:color w:val="231F20"/>
          <w:w w:val="105"/>
        </w:rPr>
        <w:t>thời</w:t>
      </w:r>
      <w:r>
        <w:rPr>
          <w:color w:val="231F20"/>
          <w:spacing w:val="-14"/>
          <w:w w:val="105"/>
        </w:rPr>
        <w:t xml:space="preserve"> </w:t>
      </w:r>
      <w:r>
        <w:rPr>
          <w:color w:val="231F20"/>
          <w:w w:val="105"/>
        </w:rPr>
        <w:t>gian</w:t>
      </w:r>
      <w:r>
        <w:rPr>
          <w:color w:val="231F20"/>
          <w:spacing w:val="-14"/>
          <w:w w:val="105"/>
        </w:rPr>
        <w:t xml:space="preserve"> </w:t>
      </w:r>
      <w:r>
        <w:rPr>
          <w:color w:val="231F20"/>
          <w:w w:val="105"/>
        </w:rPr>
        <w:t>mê</w:t>
      </w:r>
      <w:r>
        <w:rPr>
          <w:color w:val="231F20"/>
          <w:spacing w:val="-14"/>
          <w:w w:val="105"/>
        </w:rPr>
        <w:t xml:space="preserve"> </w:t>
      </w:r>
      <w:r>
        <w:rPr>
          <w:color w:val="231F20"/>
          <w:w w:val="105"/>
        </w:rPr>
        <w:t>muội</w:t>
      </w:r>
      <w:r>
        <w:rPr>
          <w:color w:val="231F20"/>
          <w:spacing w:val="-14"/>
          <w:w w:val="105"/>
        </w:rPr>
        <w:t xml:space="preserve"> </w:t>
      </w:r>
      <w:r>
        <w:rPr>
          <w:color w:val="231F20"/>
          <w:w w:val="105"/>
        </w:rPr>
        <w:t>của</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5"/>
          <w:w w:val="105"/>
        </w:rPr>
        <w:t xml:space="preserve"> </w:t>
      </w:r>
      <w:r>
        <w:rPr>
          <w:color w:val="231F20"/>
          <w:w w:val="105"/>
        </w:rPr>
        <w:t>quá</w:t>
      </w:r>
      <w:r>
        <w:rPr>
          <w:color w:val="231F20"/>
          <w:spacing w:val="-14"/>
          <w:w w:val="105"/>
        </w:rPr>
        <w:t xml:space="preserve"> </w:t>
      </w:r>
      <w:r>
        <w:rPr>
          <w:color w:val="231F20"/>
          <w:w w:val="105"/>
        </w:rPr>
        <w:t>dài,</w:t>
      </w:r>
      <w:r>
        <w:rPr>
          <w:color w:val="231F20"/>
          <w:spacing w:val="-14"/>
          <w:w w:val="105"/>
        </w:rPr>
        <w:t xml:space="preserve"> </w:t>
      </w:r>
      <w:r>
        <w:rPr>
          <w:color w:val="231F20"/>
          <w:w w:val="105"/>
        </w:rPr>
        <w:t>lâu</w:t>
      </w:r>
      <w:r>
        <w:rPr>
          <w:color w:val="231F20"/>
          <w:spacing w:val="-15"/>
          <w:w w:val="105"/>
        </w:rPr>
        <w:t xml:space="preserve"> </w:t>
      </w:r>
      <w:r>
        <w:rPr>
          <w:color w:val="231F20"/>
          <w:w w:val="105"/>
        </w:rPr>
        <w:t>đời</w:t>
      </w:r>
      <w:r>
        <w:rPr>
          <w:color w:val="231F20"/>
          <w:spacing w:val="-14"/>
          <w:w w:val="105"/>
        </w:rPr>
        <w:t xml:space="preserve"> </w:t>
      </w:r>
      <w:r>
        <w:rPr>
          <w:color w:val="231F20"/>
          <w:w w:val="105"/>
        </w:rPr>
        <w:t>lâu</w:t>
      </w:r>
      <w:r>
        <w:rPr>
          <w:color w:val="231F20"/>
          <w:spacing w:val="-15"/>
          <w:w w:val="105"/>
        </w:rPr>
        <w:t xml:space="preserve"> </w:t>
      </w:r>
      <w:r>
        <w:rPr>
          <w:color w:val="231F20"/>
          <w:w w:val="105"/>
        </w:rPr>
        <w:t>kiếp</w:t>
      </w:r>
      <w:r>
        <w:rPr>
          <w:color w:val="231F20"/>
          <w:spacing w:val="-14"/>
          <w:w w:val="105"/>
        </w:rPr>
        <w:t xml:space="preserve"> </w:t>
      </w:r>
      <w:r>
        <w:rPr>
          <w:color w:val="231F20"/>
          <w:w w:val="105"/>
        </w:rPr>
        <w:t xml:space="preserve">đến ngày nay thời gian mê muội lâu quá, mê muội sâu dày, mê </w:t>
      </w:r>
      <w:r>
        <w:rPr>
          <w:color w:val="231F20"/>
        </w:rPr>
        <w:t>muội</w:t>
      </w:r>
      <w:r>
        <w:rPr>
          <w:color w:val="231F20"/>
          <w:spacing w:val="-7"/>
        </w:rPr>
        <w:t xml:space="preserve"> </w:t>
      </w:r>
      <w:r>
        <w:rPr>
          <w:color w:val="231F20"/>
        </w:rPr>
        <w:t>nghiêm</w:t>
      </w:r>
      <w:r>
        <w:rPr>
          <w:color w:val="231F20"/>
          <w:spacing w:val="-7"/>
        </w:rPr>
        <w:t xml:space="preserve"> </w:t>
      </w:r>
      <w:r>
        <w:rPr>
          <w:color w:val="231F20"/>
        </w:rPr>
        <w:t>trọng.</w:t>
      </w:r>
      <w:r>
        <w:rPr>
          <w:color w:val="231F20"/>
          <w:spacing w:val="-7"/>
        </w:rPr>
        <w:t xml:space="preserve"> </w:t>
      </w:r>
      <w:r>
        <w:rPr>
          <w:color w:val="231F20"/>
        </w:rPr>
        <w:t>Tuy</w:t>
      </w:r>
      <w:r>
        <w:rPr>
          <w:color w:val="231F20"/>
          <w:spacing w:val="-7"/>
        </w:rPr>
        <w:t xml:space="preserve"> </w:t>
      </w:r>
      <w:r>
        <w:rPr>
          <w:color w:val="231F20"/>
        </w:rPr>
        <w:t>ngày</w:t>
      </w:r>
      <w:r>
        <w:rPr>
          <w:color w:val="231F20"/>
          <w:spacing w:val="-7"/>
        </w:rPr>
        <w:t xml:space="preserve"> </w:t>
      </w:r>
      <w:r>
        <w:rPr>
          <w:color w:val="231F20"/>
        </w:rPr>
        <w:t>nay</w:t>
      </w:r>
      <w:r>
        <w:rPr>
          <w:color w:val="231F20"/>
          <w:spacing w:val="-7"/>
        </w:rPr>
        <w:t xml:space="preserve"> </w:t>
      </w:r>
      <w:r>
        <w:rPr>
          <w:color w:val="231F20"/>
        </w:rPr>
        <w:t>hiểu</w:t>
      </w:r>
      <w:r>
        <w:rPr>
          <w:color w:val="231F20"/>
          <w:spacing w:val="-9"/>
        </w:rPr>
        <w:t xml:space="preserve"> </w:t>
      </w:r>
      <w:r>
        <w:rPr>
          <w:color w:val="231F20"/>
        </w:rPr>
        <w:t>được</w:t>
      </w:r>
      <w:r>
        <w:rPr>
          <w:color w:val="231F20"/>
          <w:spacing w:val="-7"/>
        </w:rPr>
        <w:t xml:space="preserve"> </w:t>
      </w:r>
      <w:r>
        <w:rPr>
          <w:color w:val="231F20"/>
        </w:rPr>
        <w:t>nhưng</w:t>
      </w:r>
      <w:r>
        <w:rPr>
          <w:color w:val="231F20"/>
          <w:spacing w:val="-9"/>
        </w:rPr>
        <w:t xml:space="preserve"> </w:t>
      </w:r>
      <w:r>
        <w:rPr>
          <w:color w:val="231F20"/>
        </w:rPr>
        <w:t>vẫn</w:t>
      </w:r>
      <w:r>
        <w:rPr>
          <w:color w:val="231F20"/>
          <w:spacing w:val="-9"/>
        </w:rPr>
        <w:t xml:space="preserve"> </w:t>
      </w:r>
      <w:r>
        <w:rPr>
          <w:color w:val="231F20"/>
        </w:rPr>
        <w:t xml:space="preserve">không </w:t>
      </w:r>
      <w:r>
        <w:rPr>
          <w:color w:val="231F20"/>
          <w:w w:val="105"/>
        </w:rPr>
        <w:t>thể</w:t>
      </w:r>
      <w:r>
        <w:rPr>
          <w:color w:val="231F20"/>
          <w:spacing w:val="-18"/>
          <w:w w:val="105"/>
        </w:rPr>
        <w:t xml:space="preserve"> </w:t>
      </w:r>
      <w:r>
        <w:rPr>
          <w:color w:val="231F20"/>
          <w:w w:val="105"/>
        </w:rPr>
        <w:t>quay</w:t>
      </w:r>
      <w:r>
        <w:rPr>
          <w:color w:val="231F20"/>
          <w:spacing w:val="-18"/>
          <w:w w:val="105"/>
        </w:rPr>
        <w:t xml:space="preserve"> </w:t>
      </w:r>
      <w:r>
        <w:rPr>
          <w:color w:val="231F20"/>
          <w:w w:val="105"/>
        </w:rPr>
        <w:t>đầu</w:t>
      </w:r>
      <w:r>
        <w:rPr>
          <w:color w:val="231F20"/>
          <w:spacing w:val="-18"/>
          <w:w w:val="105"/>
        </w:rPr>
        <w:t xml:space="preserve"> </w:t>
      </w:r>
      <w:r>
        <w:rPr>
          <w:color w:val="231F20"/>
          <w:w w:val="105"/>
        </w:rPr>
        <w:t>lại,</w:t>
      </w:r>
      <w:r>
        <w:rPr>
          <w:color w:val="231F20"/>
          <w:spacing w:val="-18"/>
          <w:w w:val="105"/>
        </w:rPr>
        <w:t xml:space="preserve"> </w:t>
      </w:r>
      <w:r>
        <w:rPr>
          <w:color w:val="231F20"/>
          <w:w w:val="105"/>
        </w:rPr>
        <w:t>cho</w:t>
      </w:r>
      <w:r>
        <w:rPr>
          <w:color w:val="231F20"/>
          <w:spacing w:val="-18"/>
          <w:w w:val="105"/>
        </w:rPr>
        <w:t xml:space="preserve"> </w:t>
      </w:r>
      <w:r>
        <w:rPr>
          <w:color w:val="231F20"/>
          <w:w w:val="105"/>
        </w:rPr>
        <w:t>nên</w:t>
      </w:r>
      <w:r>
        <w:rPr>
          <w:color w:val="231F20"/>
          <w:spacing w:val="-18"/>
          <w:w w:val="105"/>
        </w:rPr>
        <w:t xml:space="preserve"> </w:t>
      </w:r>
      <w:r>
        <w:rPr>
          <w:color w:val="231F20"/>
          <w:w w:val="105"/>
        </w:rPr>
        <w:t>Như</w:t>
      </w:r>
      <w:r>
        <w:rPr>
          <w:color w:val="231F20"/>
          <w:spacing w:val="-18"/>
          <w:w w:val="105"/>
        </w:rPr>
        <w:t xml:space="preserve"> </w:t>
      </w:r>
      <w:r>
        <w:rPr>
          <w:color w:val="231F20"/>
          <w:w w:val="105"/>
        </w:rPr>
        <w:t>Lai</w:t>
      </w:r>
      <w:r>
        <w:rPr>
          <w:color w:val="231F20"/>
          <w:spacing w:val="-18"/>
          <w:w w:val="105"/>
        </w:rPr>
        <w:t xml:space="preserve"> </w:t>
      </w:r>
      <w:r>
        <w:rPr>
          <w:color w:val="231F20"/>
          <w:w w:val="105"/>
        </w:rPr>
        <w:t>có</w:t>
      </w:r>
      <w:r>
        <w:rPr>
          <w:color w:val="231F20"/>
          <w:spacing w:val="-18"/>
          <w:w w:val="105"/>
        </w:rPr>
        <w:t xml:space="preserve"> </w:t>
      </w:r>
      <w:r>
        <w:rPr>
          <w:color w:val="231F20"/>
          <w:w w:val="105"/>
        </w:rPr>
        <w:t>pháp</w:t>
      </w:r>
      <w:r>
        <w:rPr>
          <w:color w:val="231F20"/>
          <w:spacing w:val="-18"/>
          <w:w w:val="105"/>
        </w:rPr>
        <w:t xml:space="preserve"> </w:t>
      </w:r>
      <w:r>
        <w:rPr>
          <w:color w:val="231F20"/>
          <w:w w:val="105"/>
        </w:rPr>
        <w:t>môn</w:t>
      </w:r>
      <w:r>
        <w:rPr>
          <w:color w:val="231F20"/>
          <w:spacing w:val="-18"/>
          <w:w w:val="105"/>
        </w:rPr>
        <w:t xml:space="preserve"> </w:t>
      </w:r>
      <w:r>
        <w:rPr>
          <w:color w:val="231F20"/>
          <w:w w:val="105"/>
        </w:rPr>
        <w:t>phương</w:t>
      </w:r>
      <w:r>
        <w:rPr>
          <w:color w:val="231F20"/>
          <w:spacing w:val="-18"/>
          <w:w w:val="105"/>
        </w:rPr>
        <w:t xml:space="preserve"> </w:t>
      </w:r>
      <w:r>
        <w:rPr>
          <w:color w:val="231F20"/>
          <w:w w:val="105"/>
        </w:rPr>
        <w:t>tiện. Pháp</w:t>
      </w:r>
      <w:r>
        <w:rPr>
          <w:color w:val="231F20"/>
          <w:spacing w:val="-4"/>
          <w:w w:val="105"/>
        </w:rPr>
        <w:t xml:space="preserve"> </w:t>
      </w:r>
      <w:r>
        <w:rPr>
          <w:color w:val="231F20"/>
          <w:w w:val="105"/>
        </w:rPr>
        <w:t>môn</w:t>
      </w:r>
      <w:r>
        <w:rPr>
          <w:color w:val="231F20"/>
          <w:spacing w:val="-4"/>
          <w:w w:val="105"/>
        </w:rPr>
        <w:t xml:space="preserve"> </w:t>
      </w:r>
      <w:r>
        <w:rPr>
          <w:color w:val="231F20"/>
          <w:w w:val="105"/>
        </w:rPr>
        <w:t>phương</w:t>
      </w:r>
      <w:r>
        <w:rPr>
          <w:color w:val="231F20"/>
          <w:spacing w:val="-4"/>
          <w:w w:val="105"/>
        </w:rPr>
        <w:t xml:space="preserve"> </w:t>
      </w:r>
      <w:r>
        <w:rPr>
          <w:color w:val="231F20"/>
          <w:w w:val="105"/>
        </w:rPr>
        <w:t>tiện</w:t>
      </w:r>
      <w:r>
        <w:rPr>
          <w:color w:val="231F20"/>
          <w:spacing w:val="-4"/>
          <w:w w:val="105"/>
        </w:rPr>
        <w:t xml:space="preserve"> </w:t>
      </w:r>
      <w:r>
        <w:rPr>
          <w:color w:val="231F20"/>
          <w:w w:val="105"/>
        </w:rPr>
        <w:t>này,</w:t>
      </w:r>
      <w:r>
        <w:rPr>
          <w:color w:val="231F20"/>
          <w:spacing w:val="-4"/>
          <w:w w:val="105"/>
        </w:rPr>
        <w:t xml:space="preserve"> </w:t>
      </w:r>
      <w:r>
        <w:rPr>
          <w:color w:val="231F20"/>
          <w:w w:val="105"/>
        </w:rPr>
        <w:t>chính</w:t>
      </w:r>
      <w:r>
        <w:rPr>
          <w:color w:val="231F20"/>
          <w:spacing w:val="-4"/>
          <w:w w:val="105"/>
        </w:rPr>
        <w:t xml:space="preserve"> </w:t>
      </w:r>
      <w:r>
        <w:rPr>
          <w:color w:val="231F20"/>
          <w:w w:val="105"/>
        </w:rPr>
        <w:t>là</w:t>
      </w:r>
      <w:r>
        <w:rPr>
          <w:color w:val="231F20"/>
          <w:spacing w:val="-4"/>
          <w:w w:val="105"/>
        </w:rPr>
        <w:t xml:space="preserve"> </w:t>
      </w:r>
      <w:r>
        <w:rPr>
          <w:color w:val="231F20"/>
          <w:w w:val="105"/>
        </w:rPr>
        <w:t>muốn</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chuyển tạp</w:t>
      </w:r>
      <w:r>
        <w:rPr>
          <w:color w:val="231F20"/>
          <w:spacing w:val="-4"/>
          <w:w w:val="105"/>
        </w:rPr>
        <w:t xml:space="preserve"> </w:t>
      </w:r>
      <w:r>
        <w:rPr>
          <w:color w:val="231F20"/>
          <w:w w:val="105"/>
        </w:rPr>
        <w:t>niệm</w:t>
      </w:r>
      <w:r>
        <w:rPr>
          <w:color w:val="231F20"/>
          <w:spacing w:val="-3"/>
          <w:w w:val="105"/>
        </w:rPr>
        <w:t xml:space="preserve"> </w:t>
      </w:r>
      <w:r>
        <w:rPr>
          <w:color w:val="231F20"/>
          <w:w w:val="105"/>
        </w:rPr>
        <w:t>thành</w:t>
      </w:r>
      <w:r>
        <w:rPr>
          <w:color w:val="231F20"/>
          <w:spacing w:val="-4"/>
          <w:w w:val="105"/>
        </w:rPr>
        <w:t xml:space="preserve"> </w:t>
      </w:r>
      <w:r>
        <w:rPr>
          <w:color w:val="231F20"/>
          <w:w w:val="105"/>
        </w:rPr>
        <w:t>A</w:t>
      </w:r>
      <w:r>
        <w:rPr>
          <w:color w:val="231F20"/>
          <w:spacing w:val="-3"/>
          <w:w w:val="105"/>
        </w:rPr>
        <w:t xml:space="preserve"> </w:t>
      </w:r>
      <w:r>
        <w:rPr>
          <w:color w:val="231F20"/>
          <w:w w:val="105"/>
        </w:rPr>
        <w:t>Di</w:t>
      </w:r>
      <w:r>
        <w:rPr>
          <w:color w:val="231F20"/>
          <w:spacing w:val="-3"/>
          <w:w w:val="105"/>
        </w:rPr>
        <w:t xml:space="preserve"> </w:t>
      </w:r>
      <w:r>
        <w:rPr>
          <w:color w:val="231F20"/>
          <w:w w:val="105"/>
        </w:rPr>
        <w:t>Đà</w:t>
      </w:r>
      <w:r>
        <w:rPr>
          <w:color w:val="231F20"/>
          <w:spacing w:val="-3"/>
          <w:w w:val="105"/>
        </w:rPr>
        <w:t xml:space="preserve"> </w:t>
      </w:r>
      <w:r>
        <w:rPr>
          <w:color w:val="231F20"/>
          <w:w w:val="105"/>
        </w:rPr>
        <w:t>Phật.</w:t>
      </w:r>
      <w:r>
        <w:rPr>
          <w:color w:val="231F20"/>
          <w:spacing w:val="-3"/>
          <w:w w:val="105"/>
        </w:rPr>
        <w:t xml:space="preserve"> </w:t>
      </w:r>
      <w:r>
        <w:rPr>
          <w:color w:val="231F20"/>
          <w:w w:val="105"/>
        </w:rPr>
        <w:t>Điều</w:t>
      </w:r>
      <w:r>
        <w:rPr>
          <w:color w:val="231F20"/>
          <w:spacing w:val="-3"/>
          <w:w w:val="105"/>
        </w:rPr>
        <w:t xml:space="preserve"> </w:t>
      </w:r>
      <w:r>
        <w:rPr>
          <w:color w:val="231F20"/>
          <w:w w:val="105"/>
        </w:rPr>
        <w:t>này</w:t>
      </w:r>
      <w:r>
        <w:rPr>
          <w:color w:val="231F20"/>
          <w:spacing w:val="-3"/>
          <w:w w:val="105"/>
        </w:rPr>
        <w:t xml:space="preserve"> </w:t>
      </w:r>
      <w:r>
        <w:rPr>
          <w:color w:val="231F20"/>
          <w:w w:val="105"/>
        </w:rPr>
        <w:t>rất</w:t>
      </w:r>
      <w:r>
        <w:rPr>
          <w:color w:val="231F20"/>
          <w:spacing w:val="-4"/>
          <w:w w:val="105"/>
        </w:rPr>
        <w:t xml:space="preserve"> </w:t>
      </w:r>
      <w:r>
        <w:rPr>
          <w:color w:val="231F20"/>
          <w:w w:val="105"/>
        </w:rPr>
        <w:t>dễ.</w:t>
      </w:r>
      <w:r>
        <w:rPr>
          <w:color w:val="231F20"/>
          <w:spacing w:val="-3"/>
          <w:w w:val="105"/>
        </w:rPr>
        <w:t xml:space="preserve"> </w:t>
      </w:r>
      <w:r>
        <w:rPr>
          <w:color w:val="231F20"/>
          <w:w w:val="105"/>
        </w:rPr>
        <w:t>Chuyển</w:t>
      </w:r>
      <w:r>
        <w:rPr>
          <w:color w:val="231F20"/>
          <w:spacing w:val="-3"/>
          <w:w w:val="105"/>
        </w:rPr>
        <w:t xml:space="preserve"> </w:t>
      </w:r>
      <w:r>
        <w:rPr>
          <w:color w:val="231F20"/>
          <w:w w:val="105"/>
        </w:rPr>
        <w:t xml:space="preserve">biến </w:t>
      </w:r>
      <w:r>
        <w:rPr>
          <w:color w:val="231F20"/>
        </w:rPr>
        <w:t>thành</w:t>
      </w:r>
      <w:r>
        <w:rPr>
          <w:color w:val="231F20"/>
          <w:spacing w:val="-2"/>
        </w:rPr>
        <w:t xml:space="preserve"> </w:t>
      </w:r>
      <w:r>
        <w:rPr>
          <w:color w:val="231F20"/>
        </w:rPr>
        <w:t>A</w:t>
      </w:r>
      <w:r>
        <w:rPr>
          <w:color w:val="231F20"/>
          <w:spacing w:val="-2"/>
        </w:rPr>
        <w:t xml:space="preserve"> </w:t>
      </w:r>
      <w:r>
        <w:rPr>
          <w:color w:val="231F20"/>
        </w:rPr>
        <w:t>Di</w:t>
      </w:r>
      <w:r>
        <w:rPr>
          <w:color w:val="231F20"/>
          <w:spacing w:val="-2"/>
        </w:rPr>
        <w:t xml:space="preserve"> </w:t>
      </w:r>
      <w:r>
        <w:rPr>
          <w:color w:val="231F20"/>
        </w:rPr>
        <w:t>Đà</w:t>
      </w:r>
      <w:r>
        <w:rPr>
          <w:color w:val="231F20"/>
          <w:spacing w:val="-2"/>
        </w:rPr>
        <w:t xml:space="preserve"> </w:t>
      </w:r>
      <w:r>
        <w:rPr>
          <w:color w:val="231F20"/>
        </w:rPr>
        <w:t>Phật,</w:t>
      </w:r>
      <w:r>
        <w:rPr>
          <w:color w:val="231F20"/>
          <w:spacing w:val="-2"/>
        </w:rPr>
        <w:t xml:space="preserve"> </w:t>
      </w:r>
      <w:r>
        <w:rPr>
          <w:color w:val="231F20"/>
        </w:rPr>
        <w:t>tuy</w:t>
      </w:r>
      <w:r>
        <w:rPr>
          <w:color w:val="231F20"/>
          <w:spacing w:val="-2"/>
        </w:rPr>
        <w:t xml:space="preserve"> </w:t>
      </w:r>
      <w:r>
        <w:rPr>
          <w:color w:val="231F20"/>
        </w:rPr>
        <w:t>chúng</w:t>
      </w:r>
      <w:r>
        <w:rPr>
          <w:color w:val="231F20"/>
          <w:spacing w:val="-2"/>
        </w:rPr>
        <w:t xml:space="preserve"> </w:t>
      </w:r>
      <w:r>
        <w:rPr>
          <w:color w:val="231F20"/>
        </w:rPr>
        <w:t>ta</w:t>
      </w:r>
      <w:r>
        <w:rPr>
          <w:color w:val="231F20"/>
          <w:spacing w:val="-2"/>
        </w:rPr>
        <w:t xml:space="preserve"> </w:t>
      </w:r>
      <w:r>
        <w:rPr>
          <w:color w:val="231F20"/>
        </w:rPr>
        <w:t>trong</w:t>
      </w:r>
      <w:r>
        <w:rPr>
          <w:color w:val="231F20"/>
          <w:spacing w:val="-2"/>
        </w:rPr>
        <w:t xml:space="preserve"> </w:t>
      </w:r>
      <w:r>
        <w:rPr>
          <w:color w:val="231F20"/>
        </w:rPr>
        <w:t>một</w:t>
      </w:r>
      <w:r>
        <w:rPr>
          <w:color w:val="231F20"/>
          <w:spacing w:val="-2"/>
        </w:rPr>
        <w:t xml:space="preserve"> </w:t>
      </w:r>
      <w:r>
        <w:rPr>
          <w:color w:val="231F20"/>
        </w:rPr>
        <w:t>đời</w:t>
      </w:r>
      <w:r>
        <w:rPr>
          <w:color w:val="231F20"/>
          <w:spacing w:val="-2"/>
        </w:rPr>
        <w:t xml:space="preserve"> </w:t>
      </w:r>
      <w:r>
        <w:rPr>
          <w:color w:val="231F20"/>
        </w:rPr>
        <w:t>này</w:t>
      </w:r>
      <w:r>
        <w:rPr>
          <w:color w:val="231F20"/>
          <w:spacing w:val="-2"/>
        </w:rPr>
        <w:t xml:space="preserve"> </w:t>
      </w:r>
      <w:r>
        <w:rPr>
          <w:color w:val="231F20"/>
        </w:rPr>
        <w:t>không</w:t>
      </w:r>
      <w:r>
        <w:rPr>
          <w:color w:val="231F20"/>
          <w:spacing w:val="-3"/>
        </w:rPr>
        <w:t xml:space="preserve"> </w:t>
      </w:r>
      <w:r>
        <w:rPr>
          <w:color w:val="231F20"/>
        </w:rPr>
        <w:t xml:space="preserve">thể </w:t>
      </w:r>
      <w:r>
        <w:rPr>
          <w:color w:val="231F20"/>
          <w:w w:val="105"/>
        </w:rPr>
        <w:t xml:space="preserve">khai ngộ, nhưng nếu niệm đến lý nhất tâm bất loạn sẽ khai </w:t>
      </w:r>
      <w:r>
        <w:rPr>
          <w:color w:val="231F20"/>
        </w:rPr>
        <w:t>ngộ.</w:t>
      </w:r>
      <w:r>
        <w:rPr>
          <w:color w:val="231F20"/>
          <w:spacing w:val="-10"/>
        </w:rPr>
        <w:t xml:space="preserve"> </w:t>
      </w:r>
      <w:r>
        <w:rPr>
          <w:color w:val="231F20"/>
        </w:rPr>
        <w:t>Cảnh</w:t>
      </w:r>
      <w:r>
        <w:rPr>
          <w:color w:val="231F20"/>
          <w:spacing w:val="-10"/>
        </w:rPr>
        <w:t xml:space="preserve"> </w:t>
      </w:r>
      <w:r>
        <w:rPr>
          <w:color w:val="231F20"/>
        </w:rPr>
        <w:t>giới</w:t>
      </w:r>
      <w:r>
        <w:rPr>
          <w:color w:val="231F20"/>
          <w:spacing w:val="-10"/>
        </w:rPr>
        <w:t xml:space="preserve"> </w:t>
      </w:r>
      <w:r>
        <w:rPr>
          <w:color w:val="231F20"/>
        </w:rPr>
        <w:t>sẽ</w:t>
      </w:r>
      <w:r>
        <w:rPr>
          <w:color w:val="231F20"/>
          <w:spacing w:val="-10"/>
        </w:rPr>
        <w:t xml:space="preserve"> </w:t>
      </w:r>
      <w:r>
        <w:rPr>
          <w:color w:val="231F20"/>
        </w:rPr>
        <w:t>cùng</w:t>
      </w:r>
      <w:r>
        <w:rPr>
          <w:color w:val="231F20"/>
          <w:spacing w:val="-10"/>
        </w:rPr>
        <w:t xml:space="preserve"> </w:t>
      </w:r>
      <w:r>
        <w:rPr>
          <w:color w:val="231F20"/>
        </w:rPr>
        <w:t>với</w:t>
      </w:r>
      <w:r>
        <w:rPr>
          <w:color w:val="231F20"/>
          <w:spacing w:val="-10"/>
        </w:rPr>
        <w:t xml:space="preserve"> </w:t>
      </w:r>
      <w:r>
        <w:rPr>
          <w:color w:val="231F20"/>
        </w:rPr>
        <w:t>Phật</w:t>
      </w:r>
      <w:r>
        <w:rPr>
          <w:color w:val="231F20"/>
          <w:spacing w:val="-10"/>
        </w:rPr>
        <w:t xml:space="preserve"> </w:t>
      </w:r>
      <w:r>
        <w:rPr>
          <w:color w:val="231F20"/>
        </w:rPr>
        <w:t>Thích</w:t>
      </w:r>
      <w:r>
        <w:rPr>
          <w:color w:val="231F20"/>
          <w:spacing w:val="-10"/>
        </w:rPr>
        <w:t xml:space="preserve"> </w:t>
      </w:r>
      <w:r>
        <w:rPr>
          <w:color w:val="231F20"/>
        </w:rPr>
        <w:t>Ca</w:t>
      </w:r>
      <w:r>
        <w:rPr>
          <w:color w:val="231F20"/>
          <w:spacing w:val="-10"/>
        </w:rPr>
        <w:t xml:space="preserve"> </w:t>
      </w:r>
      <w:r>
        <w:rPr>
          <w:color w:val="231F20"/>
        </w:rPr>
        <w:t>Như</w:t>
      </w:r>
      <w:r>
        <w:rPr>
          <w:color w:val="231F20"/>
          <w:spacing w:val="-10"/>
        </w:rPr>
        <w:t xml:space="preserve"> </w:t>
      </w:r>
      <w:r>
        <w:rPr>
          <w:color w:val="231F20"/>
        </w:rPr>
        <w:t>Lai</w:t>
      </w:r>
      <w:r>
        <w:rPr>
          <w:color w:val="231F20"/>
          <w:spacing w:val="-10"/>
        </w:rPr>
        <w:t xml:space="preserve"> </w:t>
      </w:r>
      <w:r>
        <w:rPr>
          <w:color w:val="231F20"/>
        </w:rPr>
        <w:t>và</w:t>
      </w:r>
      <w:r>
        <w:rPr>
          <w:color w:val="231F20"/>
          <w:spacing w:val="-10"/>
        </w:rPr>
        <w:t xml:space="preserve"> </w:t>
      </w:r>
      <w:r>
        <w:rPr>
          <w:color w:val="231F20"/>
        </w:rPr>
        <w:t>cùng</w:t>
      </w:r>
      <w:r>
        <w:rPr>
          <w:color w:val="231F20"/>
          <w:spacing w:val="-10"/>
        </w:rPr>
        <w:t xml:space="preserve"> </w:t>
      </w:r>
      <w:r>
        <w:rPr>
          <w:color w:val="231F20"/>
        </w:rPr>
        <w:t xml:space="preserve">với </w:t>
      </w:r>
      <w:r>
        <w:rPr>
          <w:color w:val="231F20"/>
          <w:w w:val="105"/>
        </w:rPr>
        <w:t>Lục</w:t>
      </w:r>
      <w:r>
        <w:rPr>
          <w:color w:val="231F20"/>
          <w:spacing w:val="-11"/>
          <w:w w:val="105"/>
        </w:rPr>
        <w:t xml:space="preserve"> </w:t>
      </w:r>
      <w:r>
        <w:rPr>
          <w:color w:val="231F20"/>
          <w:w w:val="105"/>
        </w:rPr>
        <w:t>Tổ</w:t>
      </w:r>
      <w:r>
        <w:rPr>
          <w:color w:val="231F20"/>
          <w:spacing w:val="-11"/>
          <w:w w:val="105"/>
        </w:rPr>
        <w:t xml:space="preserve"> </w:t>
      </w:r>
      <w:r>
        <w:rPr>
          <w:color w:val="231F20"/>
          <w:w w:val="105"/>
        </w:rPr>
        <w:t>Đại</w:t>
      </w:r>
      <w:r>
        <w:rPr>
          <w:color w:val="231F20"/>
          <w:spacing w:val="-11"/>
          <w:w w:val="105"/>
        </w:rPr>
        <w:t xml:space="preserve"> </w:t>
      </w:r>
      <w:r>
        <w:rPr>
          <w:color w:val="231F20"/>
          <w:w w:val="105"/>
        </w:rPr>
        <w:t>sư,</w:t>
      </w:r>
      <w:r>
        <w:rPr>
          <w:color w:val="231F20"/>
          <w:spacing w:val="-13"/>
          <w:w w:val="105"/>
        </w:rPr>
        <w:t xml:space="preserve"> </w:t>
      </w:r>
      <w:r>
        <w:rPr>
          <w:color w:val="231F20"/>
          <w:w w:val="105"/>
        </w:rPr>
        <w:t>đó</w:t>
      </w:r>
      <w:r>
        <w:rPr>
          <w:color w:val="231F20"/>
          <w:spacing w:val="-11"/>
          <w:w w:val="105"/>
        </w:rPr>
        <w:t xml:space="preserve"> </w:t>
      </w:r>
      <w:r>
        <w:rPr>
          <w:color w:val="231F20"/>
          <w:w w:val="105"/>
        </w:rPr>
        <w:t>là</w:t>
      </w:r>
      <w:r>
        <w:rPr>
          <w:color w:val="231F20"/>
          <w:spacing w:val="-13"/>
          <w:w w:val="105"/>
        </w:rPr>
        <w:t xml:space="preserve"> </w:t>
      </w:r>
      <w:r>
        <w:rPr>
          <w:color w:val="231F20"/>
          <w:w w:val="105"/>
        </w:rPr>
        <w:t>bậc</w:t>
      </w:r>
      <w:r>
        <w:rPr>
          <w:color w:val="231F20"/>
          <w:spacing w:val="-11"/>
          <w:w w:val="105"/>
        </w:rPr>
        <w:t xml:space="preserve"> </w:t>
      </w:r>
      <w:r>
        <w:rPr>
          <w:color w:val="231F20"/>
          <w:w w:val="105"/>
        </w:rPr>
        <w:t>thượng</w:t>
      </w:r>
      <w:r>
        <w:rPr>
          <w:color w:val="231F20"/>
          <w:spacing w:val="-13"/>
          <w:w w:val="105"/>
        </w:rPr>
        <w:t xml:space="preserve"> </w:t>
      </w:r>
      <w:r>
        <w:rPr>
          <w:color w:val="231F20"/>
          <w:w w:val="105"/>
        </w:rPr>
        <w:t>thượng</w:t>
      </w:r>
      <w:r>
        <w:rPr>
          <w:color w:val="231F20"/>
          <w:spacing w:val="-13"/>
          <w:w w:val="105"/>
        </w:rPr>
        <w:t xml:space="preserve"> </w:t>
      </w:r>
      <w:r>
        <w:rPr>
          <w:color w:val="231F20"/>
          <w:w w:val="105"/>
        </w:rPr>
        <w:t>căn.</w:t>
      </w:r>
    </w:p>
    <w:p w14:paraId="3C9DCE35" w14:textId="77777777" w:rsidR="00941B9D" w:rsidRDefault="00545CF7">
      <w:pPr>
        <w:pStyle w:val="BodyText"/>
        <w:spacing w:before="137" w:line="307" w:lineRule="auto"/>
        <w:ind w:left="397" w:right="111"/>
      </w:pPr>
      <w:r>
        <w:rPr>
          <w:color w:val="231F20"/>
          <w:w w:val="105"/>
        </w:rPr>
        <w:t xml:space="preserve">Chúng ta không phải là hàng thượng thượng căn, không </w:t>
      </w:r>
      <w:r>
        <w:rPr>
          <w:color w:val="231F20"/>
          <w:w w:val="110"/>
        </w:rPr>
        <w:t xml:space="preserve">làm được, nên phải chuyên (lão) thật niệm Phật. Chuyên </w:t>
      </w:r>
      <w:r>
        <w:rPr>
          <w:color w:val="231F20"/>
          <w:w w:val="105"/>
        </w:rPr>
        <w:t>thật</w:t>
      </w:r>
      <w:r>
        <w:rPr>
          <w:color w:val="231F20"/>
          <w:spacing w:val="-4"/>
          <w:w w:val="105"/>
        </w:rPr>
        <w:t xml:space="preserve"> </w:t>
      </w:r>
      <w:r>
        <w:rPr>
          <w:color w:val="231F20"/>
          <w:w w:val="105"/>
        </w:rPr>
        <w:t>niệm</w:t>
      </w:r>
      <w:r>
        <w:rPr>
          <w:color w:val="231F20"/>
          <w:spacing w:val="-4"/>
          <w:w w:val="105"/>
        </w:rPr>
        <w:t xml:space="preserve"> </w:t>
      </w:r>
      <w:r>
        <w:rPr>
          <w:color w:val="231F20"/>
          <w:w w:val="105"/>
        </w:rPr>
        <w:t>Phật</w:t>
      </w:r>
      <w:r>
        <w:rPr>
          <w:color w:val="231F20"/>
          <w:spacing w:val="-4"/>
          <w:w w:val="105"/>
        </w:rPr>
        <w:t xml:space="preserve"> </w:t>
      </w:r>
      <w:r>
        <w:rPr>
          <w:color w:val="231F20"/>
          <w:w w:val="105"/>
        </w:rPr>
        <w:t>thì</w:t>
      </w:r>
      <w:r>
        <w:rPr>
          <w:color w:val="231F20"/>
          <w:spacing w:val="-4"/>
          <w:w w:val="105"/>
        </w:rPr>
        <w:t xml:space="preserve"> </w:t>
      </w:r>
      <w:r>
        <w:rPr>
          <w:color w:val="231F20"/>
          <w:w w:val="105"/>
        </w:rPr>
        <w:t>trong</w:t>
      </w:r>
      <w:r>
        <w:rPr>
          <w:color w:val="231F20"/>
          <w:spacing w:val="-4"/>
          <w:w w:val="105"/>
        </w:rPr>
        <w:t xml:space="preserve"> </w:t>
      </w:r>
      <w:r>
        <w:rPr>
          <w:color w:val="231F20"/>
          <w:w w:val="105"/>
        </w:rPr>
        <w:t>một</w:t>
      </w:r>
      <w:r>
        <w:rPr>
          <w:color w:val="231F20"/>
          <w:spacing w:val="-6"/>
          <w:w w:val="105"/>
        </w:rPr>
        <w:t xml:space="preserve"> </w:t>
      </w:r>
      <w:r>
        <w:rPr>
          <w:color w:val="231F20"/>
          <w:w w:val="105"/>
        </w:rPr>
        <w:t>đời</w:t>
      </w:r>
      <w:r>
        <w:rPr>
          <w:color w:val="231F20"/>
          <w:spacing w:val="-4"/>
          <w:w w:val="105"/>
        </w:rPr>
        <w:t xml:space="preserve"> </w:t>
      </w:r>
      <w:r>
        <w:rPr>
          <w:color w:val="231F20"/>
          <w:w w:val="105"/>
        </w:rPr>
        <w:t>chắc</w:t>
      </w:r>
      <w:r>
        <w:rPr>
          <w:color w:val="231F20"/>
          <w:spacing w:val="-4"/>
          <w:w w:val="105"/>
        </w:rPr>
        <w:t xml:space="preserve"> </w:t>
      </w:r>
      <w:r>
        <w:rPr>
          <w:color w:val="231F20"/>
          <w:w w:val="105"/>
        </w:rPr>
        <w:t>chắn</w:t>
      </w:r>
      <w:r>
        <w:rPr>
          <w:color w:val="231F20"/>
          <w:spacing w:val="-4"/>
          <w:w w:val="105"/>
        </w:rPr>
        <w:t xml:space="preserve"> </w:t>
      </w:r>
      <w:r>
        <w:rPr>
          <w:color w:val="231F20"/>
          <w:w w:val="105"/>
        </w:rPr>
        <w:t>thành</w:t>
      </w:r>
      <w:r>
        <w:rPr>
          <w:color w:val="231F20"/>
          <w:spacing w:val="-4"/>
          <w:w w:val="105"/>
        </w:rPr>
        <w:t xml:space="preserve"> </w:t>
      </w:r>
      <w:r>
        <w:rPr>
          <w:color w:val="231F20"/>
          <w:w w:val="105"/>
        </w:rPr>
        <w:t>công.</w:t>
      </w:r>
      <w:r>
        <w:rPr>
          <w:color w:val="231F20"/>
          <w:spacing w:val="-4"/>
          <w:w w:val="105"/>
        </w:rPr>
        <w:t xml:space="preserve"> </w:t>
      </w:r>
      <w:r>
        <w:rPr>
          <w:color w:val="231F20"/>
          <w:w w:val="105"/>
        </w:rPr>
        <w:t>Nếu thật</w:t>
      </w:r>
      <w:r>
        <w:rPr>
          <w:color w:val="231F20"/>
          <w:spacing w:val="-4"/>
          <w:w w:val="105"/>
        </w:rPr>
        <w:t xml:space="preserve"> </w:t>
      </w:r>
      <w:r>
        <w:rPr>
          <w:color w:val="231F20"/>
          <w:w w:val="105"/>
        </w:rPr>
        <w:t>sự</w:t>
      </w:r>
      <w:r>
        <w:rPr>
          <w:color w:val="231F20"/>
          <w:spacing w:val="-4"/>
          <w:w w:val="105"/>
        </w:rPr>
        <w:t xml:space="preserve"> </w:t>
      </w:r>
      <w:r>
        <w:rPr>
          <w:color w:val="231F20"/>
          <w:w w:val="105"/>
        </w:rPr>
        <w:t>hạ</w:t>
      </w:r>
      <w:r>
        <w:rPr>
          <w:color w:val="231F20"/>
          <w:spacing w:val="-4"/>
          <w:w w:val="105"/>
        </w:rPr>
        <w:t xml:space="preserve"> </w:t>
      </w:r>
      <w:r>
        <w:rPr>
          <w:color w:val="231F20"/>
          <w:w w:val="105"/>
        </w:rPr>
        <w:t>thủ</w:t>
      </w:r>
      <w:r>
        <w:rPr>
          <w:color w:val="231F20"/>
          <w:spacing w:val="-4"/>
          <w:w w:val="105"/>
        </w:rPr>
        <w:t xml:space="preserve"> </w:t>
      </w:r>
      <w:r>
        <w:rPr>
          <w:color w:val="231F20"/>
          <w:w w:val="105"/>
        </w:rPr>
        <w:t>công</w:t>
      </w:r>
      <w:r>
        <w:rPr>
          <w:color w:val="231F20"/>
          <w:spacing w:val="-4"/>
          <w:w w:val="105"/>
        </w:rPr>
        <w:t xml:space="preserve"> </w:t>
      </w:r>
      <w:r>
        <w:rPr>
          <w:color w:val="231F20"/>
          <w:w w:val="105"/>
        </w:rPr>
        <w:t>phu,</w:t>
      </w:r>
      <w:r>
        <w:rPr>
          <w:color w:val="231F20"/>
          <w:spacing w:val="-4"/>
          <w:w w:val="105"/>
        </w:rPr>
        <w:t xml:space="preserve"> </w:t>
      </w:r>
      <w:r>
        <w:rPr>
          <w:color w:val="231F20"/>
          <w:w w:val="105"/>
        </w:rPr>
        <w:t>thì</w:t>
      </w:r>
      <w:r>
        <w:rPr>
          <w:color w:val="231F20"/>
          <w:spacing w:val="-4"/>
          <w:w w:val="105"/>
        </w:rPr>
        <w:t xml:space="preserve"> </w:t>
      </w:r>
      <w:r>
        <w:rPr>
          <w:color w:val="231F20"/>
          <w:w w:val="105"/>
        </w:rPr>
        <w:t>chư</w:t>
      </w:r>
      <w:r>
        <w:rPr>
          <w:color w:val="231F20"/>
          <w:spacing w:val="-4"/>
          <w:w w:val="105"/>
        </w:rPr>
        <w:t xml:space="preserve"> </w:t>
      </w:r>
      <w:r>
        <w:rPr>
          <w:color w:val="231F20"/>
          <w:w w:val="105"/>
        </w:rPr>
        <w:t>vị</w:t>
      </w:r>
      <w:r>
        <w:rPr>
          <w:color w:val="231F20"/>
          <w:spacing w:val="-4"/>
          <w:w w:val="105"/>
        </w:rPr>
        <w:t xml:space="preserve"> </w:t>
      </w:r>
      <w:r>
        <w:rPr>
          <w:color w:val="231F20"/>
          <w:w w:val="105"/>
        </w:rPr>
        <w:t>tiền</w:t>
      </w:r>
      <w:r>
        <w:rPr>
          <w:color w:val="231F20"/>
          <w:spacing w:val="-4"/>
          <w:w w:val="105"/>
        </w:rPr>
        <w:t xml:space="preserve"> </w:t>
      </w:r>
      <w:r>
        <w:rPr>
          <w:color w:val="231F20"/>
          <w:w w:val="105"/>
        </w:rPr>
        <w:t>bối</w:t>
      </w:r>
      <w:r>
        <w:rPr>
          <w:color w:val="231F20"/>
          <w:spacing w:val="-4"/>
          <w:w w:val="105"/>
        </w:rPr>
        <w:t xml:space="preserve"> </w:t>
      </w:r>
      <w:r>
        <w:rPr>
          <w:color w:val="231F20"/>
          <w:w w:val="105"/>
        </w:rPr>
        <w:t>đã</w:t>
      </w:r>
      <w:r>
        <w:rPr>
          <w:color w:val="231F20"/>
          <w:spacing w:val="-4"/>
          <w:w w:val="105"/>
        </w:rPr>
        <w:t xml:space="preserve"> </w:t>
      </w:r>
      <w:r>
        <w:rPr>
          <w:color w:val="231F20"/>
          <w:w w:val="105"/>
        </w:rPr>
        <w:t>làm</w:t>
      </w:r>
      <w:r>
        <w:rPr>
          <w:color w:val="231F20"/>
          <w:spacing w:val="-4"/>
          <w:w w:val="105"/>
        </w:rPr>
        <w:t xml:space="preserve"> </w:t>
      </w:r>
      <w:r>
        <w:rPr>
          <w:color w:val="231F20"/>
          <w:w w:val="105"/>
        </w:rPr>
        <w:t>mô</w:t>
      </w:r>
      <w:r>
        <w:rPr>
          <w:color w:val="231F20"/>
          <w:spacing w:val="-4"/>
          <w:w w:val="105"/>
        </w:rPr>
        <w:t xml:space="preserve"> </w:t>
      </w:r>
      <w:r>
        <w:rPr>
          <w:color w:val="231F20"/>
          <w:w w:val="105"/>
        </w:rPr>
        <w:t xml:space="preserve">phạm </w:t>
      </w:r>
      <w:r>
        <w:rPr>
          <w:color w:val="231F20"/>
          <w:w w:val="110"/>
        </w:rPr>
        <w:t>cho</w:t>
      </w:r>
      <w:r>
        <w:rPr>
          <w:color w:val="231F20"/>
          <w:spacing w:val="-12"/>
          <w:w w:val="110"/>
        </w:rPr>
        <w:t xml:space="preserve"> </w:t>
      </w:r>
      <w:r>
        <w:rPr>
          <w:color w:val="231F20"/>
          <w:w w:val="110"/>
        </w:rPr>
        <w:t>chúng</w:t>
      </w:r>
      <w:r>
        <w:rPr>
          <w:color w:val="231F20"/>
          <w:spacing w:val="-12"/>
          <w:w w:val="110"/>
        </w:rPr>
        <w:t xml:space="preserve"> </w:t>
      </w:r>
      <w:r>
        <w:rPr>
          <w:color w:val="231F20"/>
          <w:w w:val="110"/>
        </w:rPr>
        <w:t>ta</w:t>
      </w:r>
      <w:r>
        <w:rPr>
          <w:color w:val="231F20"/>
          <w:spacing w:val="-12"/>
          <w:w w:val="110"/>
        </w:rPr>
        <w:t xml:space="preserve"> </w:t>
      </w:r>
      <w:r>
        <w:rPr>
          <w:color w:val="231F20"/>
          <w:w w:val="110"/>
        </w:rPr>
        <w:t>thấy,</w:t>
      </w:r>
      <w:r>
        <w:rPr>
          <w:color w:val="231F20"/>
          <w:spacing w:val="-12"/>
          <w:w w:val="110"/>
        </w:rPr>
        <w:t xml:space="preserve"> </w:t>
      </w:r>
      <w:r>
        <w:rPr>
          <w:color w:val="231F20"/>
          <w:w w:val="110"/>
        </w:rPr>
        <w:t>không</w:t>
      </w:r>
      <w:r>
        <w:rPr>
          <w:color w:val="231F20"/>
          <w:spacing w:val="-12"/>
          <w:w w:val="110"/>
        </w:rPr>
        <w:t xml:space="preserve"> </w:t>
      </w:r>
      <w:r>
        <w:rPr>
          <w:color w:val="231F20"/>
          <w:w w:val="110"/>
        </w:rPr>
        <w:t>quá</w:t>
      </w:r>
      <w:r>
        <w:rPr>
          <w:color w:val="231F20"/>
          <w:spacing w:val="-11"/>
          <w:w w:val="110"/>
        </w:rPr>
        <w:t xml:space="preserve"> </w:t>
      </w:r>
      <w:r>
        <w:rPr>
          <w:color w:val="231F20"/>
          <w:w w:val="110"/>
        </w:rPr>
        <w:t>ba</w:t>
      </w:r>
      <w:r>
        <w:rPr>
          <w:color w:val="231F20"/>
          <w:spacing w:val="-12"/>
          <w:w w:val="110"/>
        </w:rPr>
        <w:t xml:space="preserve"> </w:t>
      </w:r>
      <w:r>
        <w:rPr>
          <w:color w:val="231F20"/>
          <w:w w:val="110"/>
        </w:rPr>
        <w:t>năm.</w:t>
      </w:r>
      <w:r>
        <w:rPr>
          <w:color w:val="231F20"/>
          <w:spacing w:val="-12"/>
          <w:w w:val="110"/>
        </w:rPr>
        <w:t xml:space="preserve"> </w:t>
      </w:r>
      <w:r>
        <w:rPr>
          <w:color w:val="231F20"/>
          <w:w w:val="110"/>
        </w:rPr>
        <w:t>Chúng</w:t>
      </w:r>
      <w:r>
        <w:rPr>
          <w:color w:val="231F20"/>
          <w:spacing w:val="-11"/>
          <w:w w:val="110"/>
        </w:rPr>
        <w:t xml:space="preserve"> </w:t>
      </w:r>
      <w:r>
        <w:rPr>
          <w:color w:val="231F20"/>
          <w:w w:val="110"/>
        </w:rPr>
        <w:t>ta</w:t>
      </w:r>
      <w:r>
        <w:rPr>
          <w:color w:val="231F20"/>
          <w:spacing w:val="-12"/>
          <w:w w:val="110"/>
        </w:rPr>
        <w:t xml:space="preserve"> </w:t>
      </w:r>
      <w:r>
        <w:rPr>
          <w:color w:val="231F20"/>
          <w:w w:val="110"/>
        </w:rPr>
        <w:t>tin</w:t>
      </w:r>
      <w:r>
        <w:rPr>
          <w:color w:val="231F20"/>
          <w:spacing w:val="-12"/>
          <w:w w:val="110"/>
        </w:rPr>
        <w:t xml:space="preserve"> </w:t>
      </w:r>
      <w:r>
        <w:rPr>
          <w:color w:val="231F20"/>
          <w:w w:val="110"/>
        </w:rPr>
        <w:t>tưởng rằn</w:t>
      </w:r>
      <w:r>
        <w:rPr>
          <w:color w:val="231F20"/>
          <w:w w:val="110"/>
        </w:rPr>
        <w:t>g</w:t>
      </w:r>
      <w:r>
        <w:rPr>
          <w:color w:val="231F20"/>
          <w:spacing w:val="-20"/>
          <w:w w:val="110"/>
        </w:rPr>
        <w:t xml:space="preserve"> </w:t>
      </w:r>
      <w:r>
        <w:rPr>
          <w:color w:val="231F20"/>
          <w:w w:val="110"/>
        </w:rPr>
        <w:t>trong</w:t>
      </w:r>
      <w:r>
        <w:rPr>
          <w:color w:val="231F20"/>
          <w:spacing w:val="-20"/>
          <w:w w:val="110"/>
        </w:rPr>
        <w:t xml:space="preserve"> </w:t>
      </w:r>
      <w:r>
        <w:rPr>
          <w:color w:val="231F20"/>
          <w:w w:val="110"/>
        </w:rPr>
        <w:t>vòng</w:t>
      </w:r>
      <w:r>
        <w:rPr>
          <w:color w:val="231F20"/>
          <w:spacing w:val="-20"/>
          <w:w w:val="110"/>
        </w:rPr>
        <w:t xml:space="preserve"> </w:t>
      </w:r>
      <w:r>
        <w:rPr>
          <w:color w:val="231F20"/>
          <w:w w:val="110"/>
        </w:rPr>
        <w:t>ba</w:t>
      </w:r>
      <w:r>
        <w:rPr>
          <w:color w:val="231F20"/>
          <w:spacing w:val="-20"/>
          <w:w w:val="110"/>
        </w:rPr>
        <w:t xml:space="preserve"> </w:t>
      </w:r>
      <w:r>
        <w:rPr>
          <w:color w:val="231F20"/>
          <w:w w:val="110"/>
        </w:rPr>
        <w:t>năm,</w:t>
      </w:r>
      <w:r>
        <w:rPr>
          <w:color w:val="231F20"/>
          <w:spacing w:val="-20"/>
          <w:w w:val="110"/>
        </w:rPr>
        <w:t xml:space="preserve"> </w:t>
      </w:r>
      <w:r>
        <w:rPr>
          <w:color w:val="231F20"/>
          <w:w w:val="110"/>
        </w:rPr>
        <w:t>chúng</w:t>
      </w:r>
      <w:r>
        <w:rPr>
          <w:color w:val="231F20"/>
          <w:spacing w:val="-20"/>
          <w:w w:val="110"/>
        </w:rPr>
        <w:t xml:space="preserve"> </w:t>
      </w:r>
      <w:r>
        <w:rPr>
          <w:color w:val="231F20"/>
          <w:w w:val="110"/>
        </w:rPr>
        <w:t>ta</w:t>
      </w:r>
      <w:r>
        <w:rPr>
          <w:color w:val="231F20"/>
          <w:spacing w:val="-20"/>
          <w:w w:val="110"/>
        </w:rPr>
        <w:t xml:space="preserve"> </w:t>
      </w:r>
      <w:r>
        <w:rPr>
          <w:color w:val="231F20"/>
          <w:w w:val="110"/>
        </w:rPr>
        <w:t>sẽ</w:t>
      </w:r>
      <w:r>
        <w:rPr>
          <w:color w:val="231F20"/>
          <w:spacing w:val="-19"/>
          <w:w w:val="110"/>
        </w:rPr>
        <w:t xml:space="preserve"> </w:t>
      </w:r>
      <w:r>
        <w:rPr>
          <w:color w:val="231F20"/>
          <w:w w:val="110"/>
        </w:rPr>
        <w:t>làm</w:t>
      </w:r>
      <w:r>
        <w:rPr>
          <w:color w:val="231F20"/>
          <w:spacing w:val="-20"/>
          <w:w w:val="110"/>
        </w:rPr>
        <w:t xml:space="preserve"> </w:t>
      </w:r>
      <w:r>
        <w:rPr>
          <w:color w:val="231F20"/>
          <w:w w:val="110"/>
        </w:rPr>
        <w:t>được.</w:t>
      </w:r>
    </w:p>
    <w:p w14:paraId="0CFCA78A" w14:textId="77777777" w:rsidR="00941B9D" w:rsidRDefault="00545CF7">
      <w:pPr>
        <w:pStyle w:val="BodyText"/>
        <w:spacing w:before="139" w:line="307" w:lineRule="auto"/>
        <w:ind w:left="397" w:right="111"/>
      </w:pPr>
      <w:r>
        <w:rPr>
          <w:color w:val="231F20"/>
        </w:rPr>
        <w:t xml:space="preserve">Hoàng Trung Xướng làm được, vì sao chúng ta làm không </w:t>
      </w:r>
      <w:r>
        <w:rPr>
          <w:color w:val="231F20"/>
          <w:w w:val="105"/>
        </w:rPr>
        <w:t>được? Làm gì có lý đó! Cực nhanh. Nên biết rằng chúng ta sống</w:t>
      </w:r>
      <w:r>
        <w:rPr>
          <w:color w:val="231F20"/>
          <w:spacing w:val="-19"/>
          <w:w w:val="105"/>
        </w:rPr>
        <w:t xml:space="preserve"> </w:t>
      </w:r>
      <w:r>
        <w:rPr>
          <w:color w:val="231F20"/>
          <w:w w:val="105"/>
        </w:rPr>
        <w:t>trên</w:t>
      </w:r>
      <w:r>
        <w:rPr>
          <w:color w:val="231F20"/>
          <w:spacing w:val="-17"/>
          <w:w w:val="105"/>
        </w:rPr>
        <w:t xml:space="preserve"> </w:t>
      </w:r>
      <w:r>
        <w:rPr>
          <w:color w:val="231F20"/>
          <w:w w:val="105"/>
        </w:rPr>
        <w:t>thế</w:t>
      </w:r>
      <w:r>
        <w:rPr>
          <w:color w:val="231F20"/>
          <w:spacing w:val="-19"/>
          <w:w w:val="105"/>
        </w:rPr>
        <w:t xml:space="preserve"> </w:t>
      </w:r>
      <w:r>
        <w:rPr>
          <w:color w:val="231F20"/>
          <w:w w:val="105"/>
        </w:rPr>
        <w:t>gian</w:t>
      </w:r>
      <w:r>
        <w:rPr>
          <w:color w:val="231F20"/>
          <w:spacing w:val="-19"/>
          <w:w w:val="105"/>
        </w:rPr>
        <w:t xml:space="preserve"> </w:t>
      </w:r>
      <w:r>
        <w:rPr>
          <w:color w:val="231F20"/>
          <w:w w:val="105"/>
        </w:rPr>
        <w:t>này,</w:t>
      </w:r>
      <w:r>
        <w:rPr>
          <w:color w:val="231F20"/>
          <w:spacing w:val="-19"/>
          <w:w w:val="105"/>
        </w:rPr>
        <w:t xml:space="preserve"> </w:t>
      </w:r>
      <w:r>
        <w:rPr>
          <w:color w:val="231F20"/>
          <w:w w:val="105"/>
        </w:rPr>
        <w:t>muốn</w:t>
      </w:r>
      <w:r>
        <w:rPr>
          <w:color w:val="231F20"/>
          <w:spacing w:val="-19"/>
          <w:w w:val="105"/>
        </w:rPr>
        <w:t xml:space="preserve"> </w:t>
      </w:r>
      <w:r>
        <w:rPr>
          <w:color w:val="231F20"/>
          <w:w w:val="105"/>
        </w:rPr>
        <w:t>học</w:t>
      </w:r>
      <w:r>
        <w:rPr>
          <w:color w:val="231F20"/>
          <w:spacing w:val="-19"/>
          <w:w w:val="105"/>
        </w:rPr>
        <w:t xml:space="preserve"> </w:t>
      </w:r>
      <w:r>
        <w:rPr>
          <w:color w:val="231F20"/>
          <w:w w:val="105"/>
        </w:rPr>
        <w:t>đến</w:t>
      </w:r>
      <w:r>
        <w:rPr>
          <w:color w:val="231F20"/>
          <w:spacing w:val="-19"/>
          <w:w w:val="105"/>
        </w:rPr>
        <w:t xml:space="preserve"> </w:t>
      </w:r>
      <w:r>
        <w:rPr>
          <w:color w:val="231F20"/>
          <w:w w:val="105"/>
        </w:rPr>
        <w:t>học</w:t>
      </w:r>
      <w:r>
        <w:rPr>
          <w:color w:val="231F20"/>
          <w:spacing w:val="-19"/>
          <w:w w:val="105"/>
        </w:rPr>
        <w:t xml:space="preserve"> </w:t>
      </w:r>
      <w:r>
        <w:rPr>
          <w:color w:val="231F20"/>
          <w:w w:val="105"/>
        </w:rPr>
        <w:t>vị</w:t>
      </w:r>
      <w:r>
        <w:rPr>
          <w:color w:val="231F20"/>
          <w:spacing w:val="-19"/>
          <w:w w:val="105"/>
        </w:rPr>
        <w:t xml:space="preserve"> </w:t>
      </w:r>
      <w:r>
        <w:rPr>
          <w:color w:val="231F20"/>
          <w:w w:val="105"/>
        </w:rPr>
        <w:t>Tiến</w:t>
      </w:r>
      <w:r>
        <w:rPr>
          <w:color w:val="231F20"/>
          <w:spacing w:val="-19"/>
          <w:w w:val="105"/>
        </w:rPr>
        <w:t xml:space="preserve"> </w:t>
      </w:r>
      <w:r>
        <w:rPr>
          <w:color w:val="231F20"/>
          <w:w w:val="105"/>
        </w:rPr>
        <w:t>sĩ</w:t>
      </w:r>
      <w:r>
        <w:rPr>
          <w:color w:val="231F20"/>
          <w:spacing w:val="-19"/>
          <w:w w:val="105"/>
        </w:rPr>
        <w:t xml:space="preserve"> </w:t>
      </w:r>
      <w:r>
        <w:rPr>
          <w:color w:val="231F20"/>
          <w:w w:val="105"/>
        </w:rPr>
        <w:t>phải</w:t>
      </w:r>
      <w:r>
        <w:rPr>
          <w:color w:val="231F20"/>
          <w:spacing w:val="-17"/>
          <w:w w:val="105"/>
        </w:rPr>
        <w:t xml:space="preserve"> </w:t>
      </w:r>
      <w:r>
        <w:rPr>
          <w:color w:val="231F20"/>
          <w:w w:val="105"/>
        </w:rPr>
        <w:t>học hai mươi mấy năm, còn phàm phu muốn thành Phật chỉ có ba năm, không phải giả đâu, thật sự đó!</w:t>
      </w:r>
    </w:p>
    <w:p w14:paraId="53B41C45" w14:textId="77777777" w:rsidR="00941B9D" w:rsidRDefault="00545CF7">
      <w:pPr>
        <w:pStyle w:val="BodyText"/>
        <w:spacing w:before="139" w:line="307" w:lineRule="auto"/>
        <w:ind w:left="397" w:right="111"/>
      </w:pPr>
      <w:r>
        <w:rPr>
          <w:color w:val="231F20"/>
          <w:w w:val="105"/>
        </w:rPr>
        <w:t>Trên người có một chút bệnh, nếu quý vị thật sự niệm Phật, thì chỉ một tuần thôi là bệnh hết liền. Vì sao vậy? Vì tâm thái chuyển tố</w:t>
      </w:r>
      <w:r>
        <w:rPr>
          <w:color w:val="231F20"/>
          <w:w w:val="105"/>
        </w:rPr>
        <w:t>t rồi.</w:t>
      </w:r>
    </w:p>
    <w:p w14:paraId="3FAD5351" w14:textId="77777777" w:rsidR="00941B9D" w:rsidRDefault="00941B9D">
      <w:pPr>
        <w:spacing w:line="307" w:lineRule="auto"/>
        <w:sectPr w:rsidR="00941B9D">
          <w:pgSz w:w="11060" w:h="15030"/>
          <w:pgMar w:top="1040" w:right="1020" w:bottom="960" w:left="1020" w:header="807" w:footer="767" w:gutter="0"/>
          <w:cols w:space="720"/>
        </w:sectPr>
      </w:pPr>
    </w:p>
    <w:p w14:paraId="77621281" w14:textId="77777777" w:rsidR="00941B9D" w:rsidRDefault="00941B9D">
      <w:pPr>
        <w:pStyle w:val="BodyText"/>
        <w:spacing w:before="6"/>
        <w:ind w:firstLine="0"/>
        <w:jc w:val="left"/>
        <w:rPr>
          <w:sz w:val="22"/>
        </w:rPr>
      </w:pPr>
    </w:p>
    <w:p w14:paraId="086CD507" w14:textId="77777777" w:rsidR="00941B9D" w:rsidRDefault="00545CF7">
      <w:pPr>
        <w:pStyle w:val="BodyText"/>
        <w:spacing w:before="106" w:line="297" w:lineRule="auto"/>
        <w:ind w:left="113" w:right="394"/>
      </w:pPr>
      <w:r>
        <w:rPr>
          <w:color w:val="231F20"/>
          <w:w w:val="105"/>
        </w:rPr>
        <w:t>Tật bệnh là gì? Tật bệnh do phiền não mà có. Ngũ độc tham,</w:t>
      </w:r>
      <w:r>
        <w:rPr>
          <w:color w:val="231F20"/>
          <w:spacing w:val="-3"/>
          <w:w w:val="105"/>
        </w:rPr>
        <w:t xml:space="preserve"> </w:t>
      </w:r>
      <w:r>
        <w:rPr>
          <w:color w:val="231F20"/>
          <w:w w:val="105"/>
        </w:rPr>
        <w:t>sân,</w:t>
      </w:r>
      <w:r>
        <w:rPr>
          <w:color w:val="231F20"/>
          <w:spacing w:val="-3"/>
          <w:w w:val="105"/>
        </w:rPr>
        <w:t xml:space="preserve"> </w:t>
      </w:r>
      <w:r>
        <w:rPr>
          <w:color w:val="231F20"/>
          <w:w w:val="105"/>
        </w:rPr>
        <w:t>si,</w:t>
      </w:r>
      <w:r>
        <w:rPr>
          <w:color w:val="231F20"/>
          <w:spacing w:val="-3"/>
          <w:w w:val="105"/>
        </w:rPr>
        <w:t xml:space="preserve"> </w:t>
      </w:r>
      <w:r>
        <w:rPr>
          <w:color w:val="231F20"/>
          <w:w w:val="105"/>
        </w:rPr>
        <w:t>mạn,</w:t>
      </w:r>
      <w:r>
        <w:rPr>
          <w:color w:val="231F20"/>
          <w:spacing w:val="-3"/>
          <w:w w:val="105"/>
        </w:rPr>
        <w:t xml:space="preserve"> </w:t>
      </w:r>
      <w:r>
        <w:rPr>
          <w:color w:val="231F20"/>
          <w:w w:val="105"/>
        </w:rPr>
        <w:t>nghi,</w:t>
      </w:r>
      <w:r>
        <w:rPr>
          <w:color w:val="231F20"/>
          <w:spacing w:val="-3"/>
          <w:w w:val="105"/>
        </w:rPr>
        <w:t xml:space="preserve"> </w:t>
      </w:r>
      <w:r>
        <w:rPr>
          <w:color w:val="231F20"/>
          <w:w w:val="105"/>
        </w:rPr>
        <w:t>là</w:t>
      </w:r>
      <w:r>
        <w:rPr>
          <w:color w:val="231F20"/>
          <w:spacing w:val="-3"/>
          <w:w w:val="105"/>
        </w:rPr>
        <w:t xml:space="preserve"> </w:t>
      </w:r>
      <w:r>
        <w:rPr>
          <w:color w:val="231F20"/>
          <w:w w:val="105"/>
        </w:rPr>
        <w:t>bệnh</w:t>
      </w:r>
      <w:r>
        <w:rPr>
          <w:color w:val="231F20"/>
          <w:spacing w:val="-3"/>
          <w:w w:val="105"/>
        </w:rPr>
        <w:t xml:space="preserve"> </w:t>
      </w:r>
      <w:r>
        <w:rPr>
          <w:color w:val="231F20"/>
          <w:w w:val="105"/>
        </w:rPr>
        <w:t>căn.</w:t>
      </w:r>
      <w:r>
        <w:rPr>
          <w:color w:val="231F20"/>
          <w:spacing w:val="-3"/>
          <w:w w:val="105"/>
        </w:rPr>
        <w:t xml:space="preserve"> </w:t>
      </w:r>
      <w:r>
        <w:rPr>
          <w:color w:val="231F20"/>
          <w:w w:val="105"/>
        </w:rPr>
        <w:t>Oán</w:t>
      </w:r>
      <w:r>
        <w:rPr>
          <w:color w:val="231F20"/>
          <w:spacing w:val="-3"/>
          <w:w w:val="105"/>
        </w:rPr>
        <w:t xml:space="preserve"> </w:t>
      </w:r>
      <w:r>
        <w:rPr>
          <w:color w:val="231F20"/>
          <w:w w:val="105"/>
        </w:rPr>
        <w:t>hận</w:t>
      </w:r>
      <w:r>
        <w:rPr>
          <w:color w:val="231F20"/>
          <w:spacing w:val="-3"/>
          <w:w w:val="105"/>
        </w:rPr>
        <w:t xml:space="preserve"> </w:t>
      </w:r>
      <w:r>
        <w:rPr>
          <w:color w:val="231F20"/>
          <w:w w:val="105"/>
        </w:rPr>
        <w:t>não</w:t>
      </w:r>
      <w:r>
        <w:rPr>
          <w:color w:val="231F20"/>
          <w:spacing w:val="-3"/>
          <w:w w:val="105"/>
        </w:rPr>
        <w:t xml:space="preserve"> </w:t>
      </w:r>
      <w:r>
        <w:rPr>
          <w:color w:val="231F20"/>
          <w:w w:val="105"/>
        </w:rPr>
        <w:t>nộ</w:t>
      </w:r>
      <w:r>
        <w:rPr>
          <w:color w:val="231F20"/>
          <w:spacing w:val="-3"/>
          <w:w w:val="105"/>
        </w:rPr>
        <w:t xml:space="preserve"> </w:t>
      </w:r>
      <w:r>
        <w:rPr>
          <w:color w:val="231F20"/>
          <w:w w:val="105"/>
        </w:rPr>
        <w:t>phiền là bệnh duyên. Quý vị xem trong đây có bệnh nhân, thêm vào đó năm loại duyên nữa, thì tế bào bình thường của quý vị</w:t>
      </w:r>
      <w:r>
        <w:rPr>
          <w:color w:val="231F20"/>
          <w:spacing w:val="-6"/>
          <w:w w:val="105"/>
        </w:rPr>
        <w:t xml:space="preserve"> </w:t>
      </w:r>
      <w:r>
        <w:rPr>
          <w:color w:val="231F20"/>
          <w:w w:val="105"/>
        </w:rPr>
        <w:t>sẽ</w:t>
      </w:r>
      <w:r>
        <w:rPr>
          <w:color w:val="231F20"/>
          <w:spacing w:val="-6"/>
          <w:w w:val="105"/>
        </w:rPr>
        <w:t xml:space="preserve"> </w:t>
      </w:r>
      <w:r>
        <w:rPr>
          <w:color w:val="231F20"/>
          <w:w w:val="105"/>
        </w:rPr>
        <w:t>biến</w:t>
      </w:r>
      <w:r>
        <w:rPr>
          <w:color w:val="231F20"/>
          <w:spacing w:val="-6"/>
          <w:w w:val="105"/>
        </w:rPr>
        <w:t xml:space="preserve"> </w:t>
      </w:r>
      <w:r>
        <w:rPr>
          <w:color w:val="231F20"/>
          <w:w w:val="105"/>
        </w:rPr>
        <w:t>thành</w:t>
      </w:r>
      <w:r>
        <w:rPr>
          <w:color w:val="231F20"/>
          <w:spacing w:val="-6"/>
          <w:w w:val="105"/>
        </w:rPr>
        <w:t xml:space="preserve"> </w:t>
      </w:r>
      <w:r>
        <w:rPr>
          <w:color w:val="231F20"/>
          <w:w w:val="105"/>
        </w:rPr>
        <w:t>tế</w:t>
      </w:r>
      <w:r>
        <w:rPr>
          <w:color w:val="231F20"/>
          <w:spacing w:val="-6"/>
          <w:w w:val="105"/>
        </w:rPr>
        <w:t xml:space="preserve"> </w:t>
      </w:r>
      <w:r>
        <w:rPr>
          <w:color w:val="231F20"/>
          <w:w w:val="105"/>
        </w:rPr>
        <w:t>bào</w:t>
      </w:r>
      <w:r>
        <w:rPr>
          <w:color w:val="231F20"/>
          <w:spacing w:val="-6"/>
          <w:w w:val="105"/>
        </w:rPr>
        <w:t xml:space="preserve"> </w:t>
      </w:r>
      <w:r>
        <w:rPr>
          <w:color w:val="231F20"/>
          <w:w w:val="105"/>
        </w:rPr>
        <w:t>bệnh</w:t>
      </w:r>
      <w:r>
        <w:rPr>
          <w:color w:val="231F20"/>
          <w:spacing w:val="-6"/>
          <w:w w:val="105"/>
        </w:rPr>
        <w:t xml:space="preserve"> </w:t>
      </w:r>
      <w:r>
        <w:rPr>
          <w:color w:val="231F20"/>
          <w:w w:val="105"/>
        </w:rPr>
        <w:t>tật,</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sẽ</w:t>
      </w:r>
      <w:r>
        <w:rPr>
          <w:color w:val="231F20"/>
          <w:spacing w:val="-6"/>
          <w:w w:val="105"/>
        </w:rPr>
        <w:t xml:space="preserve"> </w:t>
      </w:r>
      <w:r>
        <w:rPr>
          <w:color w:val="231F20"/>
          <w:w w:val="105"/>
        </w:rPr>
        <w:t>bị</w:t>
      </w:r>
      <w:r>
        <w:rPr>
          <w:color w:val="231F20"/>
          <w:spacing w:val="-6"/>
          <w:w w:val="105"/>
        </w:rPr>
        <w:t xml:space="preserve"> </w:t>
      </w:r>
      <w:r>
        <w:rPr>
          <w:color w:val="231F20"/>
          <w:w w:val="105"/>
        </w:rPr>
        <w:t>bệnh,</w:t>
      </w:r>
      <w:r>
        <w:rPr>
          <w:color w:val="231F20"/>
          <w:spacing w:val="-6"/>
          <w:w w:val="105"/>
        </w:rPr>
        <w:t xml:space="preserve"> </w:t>
      </w:r>
      <w:r>
        <w:rPr>
          <w:color w:val="231F20"/>
          <w:w w:val="105"/>
        </w:rPr>
        <w:t>và</w:t>
      </w:r>
      <w:r>
        <w:rPr>
          <w:color w:val="231F20"/>
          <w:spacing w:val="-6"/>
          <w:w w:val="105"/>
        </w:rPr>
        <w:t xml:space="preserve"> </w:t>
      </w:r>
      <w:r>
        <w:rPr>
          <w:color w:val="231F20"/>
          <w:w w:val="105"/>
        </w:rPr>
        <w:t>quý</w:t>
      </w:r>
      <w:r>
        <w:rPr>
          <w:color w:val="231F20"/>
          <w:spacing w:val="-6"/>
          <w:w w:val="105"/>
        </w:rPr>
        <w:t xml:space="preserve"> </w:t>
      </w:r>
      <w:r>
        <w:rPr>
          <w:color w:val="231F20"/>
          <w:w w:val="105"/>
        </w:rPr>
        <w:t>vị sẽ thống khổ.</w:t>
      </w:r>
    </w:p>
    <w:p w14:paraId="52353240" w14:textId="77777777" w:rsidR="00941B9D" w:rsidRDefault="00545CF7">
      <w:pPr>
        <w:pStyle w:val="BodyText"/>
        <w:spacing w:before="143" w:line="297" w:lineRule="auto"/>
        <w:ind w:left="113" w:right="394"/>
      </w:pPr>
      <w:r>
        <w:rPr>
          <w:color w:val="231F20"/>
          <w:w w:val="105"/>
        </w:rPr>
        <w:t>Nếu tâm niệm đó chuyển được, oán hận na</w:t>
      </w:r>
      <w:r>
        <w:rPr>
          <w:color w:val="231F20"/>
          <w:w w:val="105"/>
        </w:rPr>
        <w:t>̃o nộ phiền buông bỏ hết, có oan ức cỡ nào cũng không oán hận người, cũng chẳng nổi nóng thì bệnh không còn. Bảo trì tâm bình khí hòa, tham, sân, si, mạn, buông bỏ, thì bệnh của quý vị không cần chữa mà khỏi. Quý vị có đi khám bệnh, bá</w:t>
      </w:r>
      <w:r>
        <w:rPr>
          <w:color w:val="231F20"/>
          <w:w w:val="105"/>
        </w:rPr>
        <w:t>c sĩ chữa</w:t>
      </w:r>
      <w:r>
        <w:rPr>
          <w:color w:val="231F20"/>
          <w:spacing w:val="-10"/>
          <w:w w:val="105"/>
        </w:rPr>
        <w:t xml:space="preserve"> </w:t>
      </w:r>
      <w:r>
        <w:rPr>
          <w:color w:val="231F20"/>
          <w:w w:val="105"/>
        </w:rPr>
        <w:t>cho</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cũng</w:t>
      </w:r>
      <w:r>
        <w:rPr>
          <w:color w:val="231F20"/>
          <w:spacing w:val="-10"/>
          <w:w w:val="105"/>
        </w:rPr>
        <w:t xml:space="preserve"> </w:t>
      </w:r>
      <w:r>
        <w:rPr>
          <w:color w:val="231F20"/>
          <w:w w:val="105"/>
        </w:rPr>
        <w:t>rất</w:t>
      </w:r>
      <w:r>
        <w:rPr>
          <w:color w:val="231F20"/>
          <w:spacing w:val="-10"/>
          <w:w w:val="105"/>
        </w:rPr>
        <w:t xml:space="preserve"> </w:t>
      </w:r>
      <w:r>
        <w:rPr>
          <w:color w:val="231F20"/>
          <w:w w:val="105"/>
        </w:rPr>
        <w:t>mau</w:t>
      </w:r>
      <w:r>
        <w:rPr>
          <w:color w:val="231F20"/>
          <w:spacing w:val="-10"/>
          <w:w w:val="105"/>
        </w:rPr>
        <w:t xml:space="preserve"> </w:t>
      </w:r>
      <w:r>
        <w:rPr>
          <w:color w:val="231F20"/>
          <w:w w:val="105"/>
        </w:rPr>
        <w:t>khỏi,</w:t>
      </w:r>
      <w:r>
        <w:rPr>
          <w:color w:val="231F20"/>
          <w:spacing w:val="-11"/>
          <w:w w:val="105"/>
        </w:rPr>
        <w:t xml:space="preserve"> </w:t>
      </w:r>
      <w:r>
        <w:rPr>
          <w:color w:val="231F20"/>
          <w:w w:val="105"/>
        </w:rPr>
        <w:t>cho</w:t>
      </w:r>
      <w:r>
        <w:rPr>
          <w:color w:val="231F20"/>
          <w:spacing w:val="-10"/>
          <w:w w:val="105"/>
        </w:rPr>
        <w:t xml:space="preserve"> </w:t>
      </w:r>
      <w:r>
        <w:rPr>
          <w:color w:val="231F20"/>
          <w:w w:val="105"/>
        </w:rPr>
        <w:t>nên</w:t>
      </w:r>
      <w:r>
        <w:rPr>
          <w:color w:val="231F20"/>
          <w:spacing w:val="-10"/>
          <w:w w:val="105"/>
        </w:rPr>
        <w:t xml:space="preserve"> </w:t>
      </w:r>
      <w:r>
        <w:rPr>
          <w:color w:val="231F20"/>
          <w:w w:val="105"/>
        </w:rPr>
        <w:t>hết</w:t>
      </w:r>
      <w:r>
        <w:rPr>
          <w:color w:val="231F20"/>
          <w:spacing w:val="-11"/>
          <w:w w:val="105"/>
        </w:rPr>
        <w:t xml:space="preserve"> </w:t>
      </w:r>
      <w:r>
        <w:rPr>
          <w:color w:val="231F20"/>
          <w:w w:val="105"/>
        </w:rPr>
        <w:t>bệnh,</w:t>
      </w:r>
      <w:r>
        <w:rPr>
          <w:color w:val="231F20"/>
          <w:spacing w:val="-10"/>
          <w:w w:val="105"/>
        </w:rPr>
        <w:t xml:space="preserve"> </w:t>
      </w:r>
      <w:r>
        <w:rPr>
          <w:color w:val="231F20"/>
          <w:w w:val="105"/>
        </w:rPr>
        <w:t>trong đó bảy phần do tâm thái, còn ba phần là do thuốc. Nhưng buông bỏ hết, thì không cần ba phần thuốc.</w:t>
      </w:r>
    </w:p>
    <w:p w14:paraId="5DD5B0BE" w14:textId="77777777" w:rsidR="00941B9D" w:rsidRDefault="00545CF7">
      <w:pPr>
        <w:pStyle w:val="BodyText"/>
        <w:spacing w:before="144" w:line="297" w:lineRule="auto"/>
        <w:ind w:left="113" w:right="394"/>
      </w:pPr>
      <w:r>
        <w:rPr>
          <w:color w:val="231F20"/>
          <w:w w:val="105"/>
        </w:rPr>
        <w:t>Nếu</w:t>
      </w:r>
      <w:r>
        <w:rPr>
          <w:color w:val="231F20"/>
          <w:spacing w:val="-1"/>
          <w:w w:val="105"/>
        </w:rPr>
        <w:t xml:space="preserve"> </w:t>
      </w:r>
      <w:r>
        <w:rPr>
          <w:color w:val="231F20"/>
          <w:w w:val="105"/>
        </w:rPr>
        <w:t>tâm</w:t>
      </w:r>
      <w:r>
        <w:rPr>
          <w:color w:val="231F20"/>
          <w:spacing w:val="-1"/>
          <w:w w:val="105"/>
        </w:rPr>
        <w:t xml:space="preserve"> </w:t>
      </w:r>
      <w:r>
        <w:rPr>
          <w:color w:val="231F20"/>
          <w:w w:val="105"/>
        </w:rPr>
        <w:t>thái</w:t>
      </w:r>
      <w:r>
        <w:rPr>
          <w:color w:val="231F20"/>
          <w:spacing w:val="-1"/>
          <w:w w:val="105"/>
        </w:rPr>
        <w:t xml:space="preserve"> </w:t>
      </w:r>
      <w:r>
        <w:rPr>
          <w:color w:val="231F20"/>
          <w:w w:val="105"/>
        </w:rPr>
        <w:t>vui</w:t>
      </w:r>
      <w:r>
        <w:rPr>
          <w:color w:val="231F20"/>
          <w:spacing w:val="-1"/>
          <w:w w:val="105"/>
        </w:rPr>
        <w:t xml:space="preserve"> </w:t>
      </w:r>
      <w:r>
        <w:rPr>
          <w:color w:val="231F20"/>
          <w:w w:val="105"/>
        </w:rPr>
        <w:t>vẻ</w:t>
      </w:r>
      <w:r>
        <w:rPr>
          <w:color w:val="231F20"/>
          <w:spacing w:val="-1"/>
          <w:w w:val="105"/>
        </w:rPr>
        <w:t xml:space="preserve"> </w:t>
      </w:r>
      <w:r>
        <w:rPr>
          <w:color w:val="231F20"/>
          <w:w w:val="105"/>
        </w:rPr>
        <w:t>thì</w:t>
      </w:r>
      <w:r>
        <w:rPr>
          <w:color w:val="231F20"/>
          <w:spacing w:val="-1"/>
          <w:w w:val="105"/>
        </w:rPr>
        <w:t xml:space="preserve"> </w:t>
      </w:r>
      <w:r>
        <w:rPr>
          <w:color w:val="231F20"/>
          <w:w w:val="105"/>
        </w:rPr>
        <w:t>bệnh</w:t>
      </w:r>
      <w:r>
        <w:rPr>
          <w:color w:val="231F20"/>
          <w:spacing w:val="-1"/>
          <w:w w:val="105"/>
        </w:rPr>
        <w:t xml:space="preserve"> </w:t>
      </w:r>
      <w:r>
        <w:rPr>
          <w:color w:val="231F20"/>
          <w:w w:val="105"/>
        </w:rPr>
        <w:t>tật</w:t>
      </w:r>
      <w:r>
        <w:rPr>
          <w:color w:val="231F20"/>
          <w:spacing w:val="-1"/>
          <w:w w:val="105"/>
        </w:rPr>
        <w:t xml:space="preserve"> </w:t>
      </w:r>
      <w:r>
        <w:rPr>
          <w:color w:val="231F20"/>
          <w:w w:val="105"/>
        </w:rPr>
        <w:t>cũng</w:t>
      </w:r>
      <w:r>
        <w:rPr>
          <w:color w:val="231F20"/>
          <w:spacing w:val="-1"/>
          <w:w w:val="105"/>
        </w:rPr>
        <w:t xml:space="preserve"> </w:t>
      </w:r>
      <w:r>
        <w:rPr>
          <w:color w:val="231F20"/>
          <w:w w:val="105"/>
        </w:rPr>
        <w:t>hết,</w:t>
      </w:r>
      <w:r>
        <w:rPr>
          <w:color w:val="231F20"/>
          <w:spacing w:val="-1"/>
          <w:w w:val="105"/>
        </w:rPr>
        <w:t xml:space="preserve"> </w:t>
      </w:r>
      <w:r>
        <w:rPr>
          <w:color w:val="231F20"/>
          <w:w w:val="105"/>
        </w:rPr>
        <w:t>không</w:t>
      </w:r>
      <w:r>
        <w:rPr>
          <w:color w:val="231F20"/>
          <w:spacing w:val="-1"/>
          <w:w w:val="105"/>
        </w:rPr>
        <w:t xml:space="preserve"> </w:t>
      </w:r>
      <w:r>
        <w:rPr>
          <w:color w:val="231F20"/>
          <w:w w:val="105"/>
        </w:rPr>
        <w:t>có</w:t>
      </w:r>
      <w:r>
        <w:rPr>
          <w:color w:val="231F20"/>
          <w:spacing w:val="-1"/>
          <w:w w:val="105"/>
        </w:rPr>
        <w:t xml:space="preserve"> </w:t>
      </w:r>
      <w:r>
        <w:rPr>
          <w:color w:val="231F20"/>
          <w:w w:val="105"/>
        </w:rPr>
        <w:t>gì</w:t>
      </w:r>
      <w:r>
        <w:rPr>
          <w:color w:val="231F20"/>
          <w:spacing w:val="-1"/>
          <w:w w:val="105"/>
        </w:rPr>
        <w:t xml:space="preserve"> </w:t>
      </w:r>
      <w:r>
        <w:rPr>
          <w:color w:val="231F20"/>
          <w:w w:val="105"/>
        </w:rPr>
        <w:t>là thần</w:t>
      </w:r>
      <w:r>
        <w:rPr>
          <w:color w:val="231F20"/>
          <w:spacing w:val="-4"/>
          <w:w w:val="105"/>
        </w:rPr>
        <w:t xml:space="preserve"> </w:t>
      </w:r>
      <w:r>
        <w:rPr>
          <w:color w:val="231F20"/>
          <w:w w:val="105"/>
        </w:rPr>
        <w:t>bí</w:t>
      </w:r>
      <w:r>
        <w:rPr>
          <w:color w:val="231F20"/>
          <w:spacing w:val="-4"/>
          <w:w w:val="105"/>
        </w:rPr>
        <w:t xml:space="preserve"> </w:t>
      </w:r>
      <w:r>
        <w:rPr>
          <w:color w:val="231F20"/>
          <w:w w:val="105"/>
        </w:rPr>
        <w:t>cả.</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biết</w:t>
      </w:r>
      <w:r>
        <w:rPr>
          <w:color w:val="231F20"/>
          <w:spacing w:val="-4"/>
          <w:w w:val="105"/>
        </w:rPr>
        <w:t xml:space="preserve"> </w:t>
      </w:r>
      <w:r>
        <w:rPr>
          <w:color w:val="231F20"/>
          <w:w w:val="105"/>
        </w:rPr>
        <w:t>tâm</w:t>
      </w:r>
      <w:r>
        <w:rPr>
          <w:color w:val="231F20"/>
          <w:spacing w:val="-4"/>
          <w:w w:val="105"/>
        </w:rPr>
        <w:t xml:space="preserve"> </w:t>
      </w:r>
      <w:r>
        <w:rPr>
          <w:color w:val="231F20"/>
          <w:w w:val="105"/>
        </w:rPr>
        <w:t>lý</w:t>
      </w:r>
      <w:r>
        <w:rPr>
          <w:color w:val="231F20"/>
          <w:spacing w:val="-2"/>
          <w:w w:val="105"/>
        </w:rPr>
        <w:t xml:space="preserve"> </w:t>
      </w:r>
      <w:r>
        <w:rPr>
          <w:color w:val="231F20"/>
          <w:w w:val="105"/>
        </w:rPr>
        <w:t>ảnh</w:t>
      </w:r>
      <w:r>
        <w:rPr>
          <w:color w:val="231F20"/>
          <w:spacing w:val="-4"/>
          <w:w w:val="105"/>
        </w:rPr>
        <w:t xml:space="preserve"> </w:t>
      </w:r>
      <w:r>
        <w:rPr>
          <w:color w:val="231F20"/>
          <w:w w:val="105"/>
        </w:rPr>
        <w:t>hưởng</w:t>
      </w:r>
      <w:r>
        <w:rPr>
          <w:color w:val="231F20"/>
          <w:spacing w:val="-4"/>
          <w:w w:val="105"/>
        </w:rPr>
        <w:t xml:space="preserve"> </w:t>
      </w:r>
      <w:r>
        <w:rPr>
          <w:color w:val="231F20"/>
          <w:w w:val="105"/>
        </w:rPr>
        <w:t>đến</w:t>
      </w:r>
      <w:r>
        <w:rPr>
          <w:color w:val="231F20"/>
          <w:spacing w:val="-4"/>
          <w:w w:val="105"/>
        </w:rPr>
        <w:t xml:space="preserve"> </w:t>
      </w:r>
      <w:r>
        <w:rPr>
          <w:color w:val="231F20"/>
          <w:w w:val="105"/>
        </w:rPr>
        <w:t>sinh</w:t>
      </w:r>
      <w:r>
        <w:rPr>
          <w:color w:val="231F20"/>
          <w:spacing w:val="-4"/>
          <w:w w:val="105"/>
        </w:rPr>
        <w:t xml:space="preserve"> </w:t>
      </w:r>
      <w:r>
        <w:rPr>
          <w:color w:val="231F20"/>
          <w:w w:val="105"/>
        </w:rPr>
        <w:t>lý;</w:t>
      </w:r>
      <w:r>
        <w:rPr>
          <w:color w:val="231F20"/>
          <w:spacing w:val="-4"/>
          <w:w w:val="105"/>
        </w:rPr>
        <w:t xml:space="preserve"> </w:t>
      </w:r>
      <w:r>
        <w:rPr>
          <w:color w:val="231F20"/>
          <w:w w:val="105"/>
        </w:rPr>
        <w:t>tâm</w:t>
      </w:r>
      <w:r>
        <w:rPr>
          <w:color w:val="231F20"/>
          <w:spacing w:val="-4"/>
          <w:w w:val="105"/>
        </w:rPr>
        <w:t xml:space="preserve"> </w:t>
      </w:r>
      <w:r>
        <w:rPr>
          <w:color w:val="231F20"/>
          <w:w w:val="105"/>
        </w:rPr>
        <w:t xml:space="preserve">lý </w:t>
      </w:r>
      <w:r>
        <w:rPr>
          <w:color w:val="231F20"/>
          <w:w w:val="110"/>
        </w:rPr>
        <w:t>khỏe</w:t>
      </w:r>
      <w:r>
        <w:rPr>
          <w:color w:val="231F20"/>
          <w:spacing w:val="-2"/>
          <w:w w:val="110"/>
        </w:rPr>
        <w:t xml:space="preserve"> </w:t>
      </w:r>
      <w:r>
        <w:rPr>
          <w:color w:val="231F20"/>
          <w:w w:val="110"/>
        </w:rPr>
        <w:t>mạnh</w:t>
      </w:r>
      <w:r>
        <w:rPr>
          <w:color w:val="231F20"/>
          <w:spacing w:val="-2"/>
          <w:w w:val="110"/>
        </w:rPr>
        <w:t xml:space="preserve"> </w:t>
      </w:r>
      <w:r>
        <w:rPr>
          <w:color w:val="231F20"/>
          <w:w w:val="110"/>
        </w:rPr>
        <w:t>thì</w:t>
      </w:r>
      <w:r>
        <w:rPr>
          <w:color w:val="231F20"/>
          <w:spacing w:val="-2"/>
          <w:w w:val="110"/>
        </w:rPr>
        <w:t xml:space="preserve"> </w:t>
      </w:r>
      <w:r>
        <w:rPr>
          <w:color w:val="231F20"/>
          <w:w w:val="110"/>
        </w:rPr>
        <w:t>sinh</w:t>
      </w:r>
      <w:r>
        <w:rPr>
          <w:color w:val="231F20"/>
          <w:spacing w:val="-2"/>
          <w:w w:val="110"/>
        </w:rPr>
        <w:t xml:space="preserve"> </w:t>
      </w:r>
      <w:r>
        <w:rPr>
          <w:color w:val="231F20"/>
          <w:w w:val="110"/>
        </w:rPr>
        <w:t>lý</w:t>
      </w:r>
      <w:r>
        <w:rPr>
          <w:color w:val="231F20"/>
          <w:spacing w:val="-2"/>
          <w:w w:val="110"/>
        </w:rPr>
        <w:t xml:space="preserve"> </w:t>
      </w:r>
      <w:r>
        <w:rPr>
          <w:color w:val="231F20"/>
          <w:w w:val="110"/>
        </w:rPr>
        <w:t>sẽ</w:t>
      </w:r>
      <w:r>
        <w:rPr>
          <w:color w:val="231F20"/>
          <w:spacing w:val="-2"/>
          <w:w w:val="110"/>
        </w:rPr>
        <w:t xml:space="preserve"> </w:t>
      </w:r>
      <w:r>
        <w:rPr>
          <w:color w:val="231F20"/>
          <w:w w:val="110"/>
        </w:rPr>
        <w:t>khỏe</w:t>
      </w:r>
      <w:r>
        <w:rPr>
          <w:color w:val="231F20"/>
          <w:spacing w:val="-2"/>
          <w:w w:val="110"/>
        </w:rPr>
        <w:t xml:space="preserve"> </w:t>
      </w:r>
      <w:r>
        <w:rPr>
          <w:color w:val="231F20"/>
          <w:w w:val="110"/>
        </w:rPr>
        <w:t>mạnh;</w:t>
      </w:r>
      <w:r>
        <w:rPr>
          <w:color w:val="231F20"/>
          <w:spacing w:val="-2"/>
          <w:w w:val="110"/>
        </w:rPr>
        <w:t xml:space="preserve"> </w:t>
      </w:r>
      <w:r>
        <w:rPr>
          <w:color w:val="231F20"/>
          <w:w w:val="110"/>
        </w:rPr>
        <w:t>tâm</w:t>
      </w:r>
      <w:r>
        <w:rPr>
          <w:color w:val="231F20"/>
          <w:spacing w:val="-2"/>
          <w:w w:val="110"/>
        </w:rPr>
        <w:t xml:space="preserve"> </w:t>
      </w:r>
      <w:r>
        <w:rPr>
          <w:color w:val="231F20"/>
          <w:w w:val="110"/>
        </w:rPr>
        <w:t>lý</w:t>
      </w:r>
      <w:r>
        <w:rPr>
          <w:color w:val="231F20"/>
          <w:spacing w:val="-2"/>
          <w:w w:val="110"/>
        </w:rPr>
        <w:t xml:space="preserve"> </w:t>
      </w:r>
      <w:r>
        <w:rPr>
          <w:color w:val="231F20"/>
          <w:w w:val="110"/>
        </w:rPr>
        <w:t>không</w:t>
      </w:r>
      <w:r>
        <w:rPr>
          <w:color w:val="231F20"/>
          <w:spacing w:val="-2"/>
          <w:w w:val="110"/>
        </w:rPr>
        <w:t xml:space="preserve"> </w:t>
      </w:r>
      <w:r>
        <w:rPr>
          <w:color w:val="231F20"/>
          <w:w w:val="110"/>
        </w:rPr>
        <w:t>mạnh khỏe,</w:t>
      </w:r>
      <w:r>
        <w:rPr>
          <w:color w:val="231F20"/>
          <w:spacing w:val="-24"/>
          <w:w w:val="110"/>
        </w:rPr>
        <w:t xml:space="preserve"> </w:t>
      </w:r>
      <w:r>
        <w:rPr>
          <w:color w:val="231F20"/>
          <w:w w:val="110"/>
        </w:rPr>
        <w:t>muốn</w:t>
      </w:r>
      <w:r>
        <w:rPr>
          <w:color w:val="231F20"/>
          <w:spacing w:val="-23"/>
          <w:w w:val="110"/>
        </w:rPr>
        <w:t xml:space="preserve"> </w:t>
      </w:r>
      <w:r>
        <w:rPr>
          <w:color w:val="231F20"/>
          <w:w w:val="110"/>
        </w:rPr>
        <w:t>cho</w:t>
      </w:r>
      <w:r>
        <w:rPr>
          <w:color w:val="231F20"/>
          <w:spacing w:val="-24"/>
          <w:w w:val="110"/>
        </w:rPr>
        <w:t xml:space="preserve"> </w:t>
      </w:r>
      <w:r>
        <w:rPr>
          <w:color w:val="231F20"/>
          <w:w w:val="110"/>
        </w:rPr>
        <w:t>thân</w:t>
      </w:r>
      <w:r>
        <w:rPr>
          <w:color w:val="231F20"/>
          <w:spacing w:val="-23"/>
          <w:w w:val="110"/>
        </w:rPr>
        <w:t xml:space="preserve"> </w:t>
      </w:r>
      <w:r>
        <w:rPr>
          <w:color w:val="231F20"/>
          <w:w w:val="110"/>
        </w:rPr>
        <w:t>thể</w:t>
      </w:r>
      <w:r>
        <w:rPr>
          <w:color w:val="231F20"/>
          <w:spacing w:val="-23"/>
          <w:w w:val="110"/>
        </w:rPr>
        <w:t xml:space="preserve"> </w:t>
      </w:r>
      <w:r>
        <w:rPr>
          <w:color w:val="231F20"/>
          <w:w w:val="110"/>
        </w:rPr>
        <w:t>mạnh</w:t>
      </w:r>
      <w:r>
        <w:rPr>
          <w:color w:val="231F20"/>
          <w:spacing w:val="-24"/>
          <w:w w:val="110"/>
        </w:rPr>
        <w:t xml:space="preserve"> </w:t>
      </w:r>
      <w:r>
        <w:rPr>
          <w:color w:val="231F20"/>
          <w:w w:val="110"/>
        </w:rPr>
        <w:t>khỏe</w:t>
      </w:r>
      <w:r>
        <w:rPr>
          <w:color w:val="231F20"/>
          <w:spacing w:val="-23"/>
          <w:w w:val="110"/>
        </w:rPr>
        <w:t xml:space="preserve"> </w:t>
      </w:r>
      <w:r>
        <w:rPr>
          <w:color w:val="231F20"/>
          <w:w w:val="110"/>
        </w:rPr>
        <w:t>là</w:t>
      </w:r>
      <w:r>
        <w:rPr>
          <w:color w:val="231F20"/>
          <w:spacing w:val="-23"/>
          <w:w w:val="110"/>
        </w:rPr>
        <w:t xml:space="preserve"> </w:t>
      </w:r>
      <w:r>
        <w:rPr>
          <w:color w:val="231F20"/>
          <w:w w:val="110"/>
        </w:rPr>
        <w:t>rất</w:t>
      </w:r>
      <w:r>
        <w:rPr>
          <w:color w:val="231F20"/>
          <w:spacing w:val="-24"/>
          <w:w w:val="110"/>
        </w:rPr>
        <w:t xml:space="preserve"> </w:t>
      </w:r>
      <w:r>
        <w:rPr>
          <w:color w:val="231F20"/>
          <w:w w:val="110"/>
        </w:rPr>
        <w:t>khó,</w:t>
      </w:r>
      <w:r>
        <w:rPr>
          <w:color w:val="231F20"/>
          <w:spacing w:val="-23"/>
          <w:w w:val="110"/>
        </w:rPr>
        <w:t xml:space="preserve"> </w:t>
      </w:r>
      <w:r>
        <w:rPr>
          <w:color w:val="231F20"/>
          <w:w w:val="110"/>
        </w:rPr>
        <w:t>thể</w:t>
      </w:r>
      <w:r>
        <w:rPr>
          <w:color w:val="231F20"/>
          <w:spacing w:val="-24"/>
          <w:w w:val="110"/>
        </w:rPr>
        <w:t xml:space="preserve"> </w:t>
      </w:r>
      <w:r>
        <w:rPr>
          <w:color w:val="231F20"/>
          <w:w w:val="110"/>
        </w:rPr>
        <w:t>dục</w:t>
      </w:r>
      <w:r>
        <w:rPr>
          <w:color w:val="231F20"/>
          <w:spacing w:val="-23"/>
          <w:w w:val="110"/>
        </w:rPr>
        <w:t xml:space="preserve"> </w:t>
      </w:r>
      <w:r>
        <w:rPr>
          <w:color w:val="231F20"/>
          <w:w w:val="110"/>
        </w:rPr>
        <w:t xml:space="preserve">thế </w:t>
      </w:r>
      <w:r>
        <w:rPr>
          <w:color w:val="231F20"/>
          <w:w w:val="105"/>
        </w:rPr>
        <w:t xml:space="preserve">nào cũng vô dụng thôi. Thể dục, tẩm bổ đều không có hiệu </w:t>
      </w:r>
      <w:r>
        <w:rPr>
          <w:color w:val="231F20"/>
          <w:w w:val="110"/>
        </w:rPr>
        <w:t>quả.</w:t>
      </w:r>
      <w:r>
        <w:rPr>
          <w:color w:val="231F20"/>
          <w:spacing w:val="-17"/>
          <w:w w:val="110"/>
        </w:rPr>
        <w:t xml:space="preserve"> </w:t>
      </w:r>
      <w:r>
        <w:rPr>
          <w:color w:val="231F20"/>
          <w:w w:val="110"/>
        </w:rPr>
        <w:t>Phật</w:t>
      </w:r>
      <w:r>
        <w:rPr>
          <w:color w:val="231F20"/>
          <w:spacing w:val="-17"/>
          <w:w w:val="110"/>
        </w:rPr>
        <w:t xml:space="preserve"> </w:t>
      </w:r>
      <w:r>
        <w:rPr>
          <w:color w:val="231F20"/>
          <w:w w:val="110"/>
        </w:rPr>
        <w:t>pháp</w:t>
      </w:r>
      <w:r>
        <w:rPr>
          <w:color w:val="231F20"/>
          <w:spacing w:val="-17"/>
          <w:w w:val="110"/>
        </w:rPr>
        <w:t xml:space="preserve"> </w:t>
      </w:r>
      <w:r>
        <w:rPr>
          <w:color w:val="231F20"/>
          <w:w w:val="110"/>
        </w:rPr>
        <w:t>dạy</w:t>
      </w:r>
      <w:r>
        <w:rPr>
          <w:color w:val="231F20"/>
          <w:spacing w:val="-17"/>
          <w:w w:val="110"/>
        </w:rPr>
        <w:t xml:space="preserve"> </w:t>
      </w:r>
      <w:r>
        <w:rPr>
          <w:color w:val="231F20"/>
          <w:w w:val="110"/>
        </w:rPr>
        <w:t>chúng</w:t>
      </w:r>
      <w:r>
        <w:rPr>
          <w:color w:val="231F20"/>
          <w:spacing w:val="-17"/>
          <w:w w:val="110"/>
        </w:rPr>
        <w:t xml:space="preserve"> </w:t>
      </w:r>
      <w:r>
        <w:rPr>
          <w:color w:val="231F20"/>
          <w:w w:val="110"/>
        </w:rPr>
        <w:t>ta</w:t>
      </w:r>
      <w:r>
        <w:rPr>
          <w:color w:val="231F20"/>
          <w:spacing w:val="-17"/>
          <w:w w:val="110"/>
        </w:rPr>
        <w:t xml:space="preserve"> </w:t>
      </w:r>
      <w:r>
        <w:rPr>
          <w:color w:val="231F20"/>
          <w:w w:val="110"/>
        </w:rPr>
        <w:t>đạo</w:t>
      </w:r>
      <w:r>
        <w:rPr>
          <w:color w:val="231F20"/>
          <w:spacing w:val="-17"/>
          <w:w w:val="110"/>
        </w:rPr>
        <w:t xml:space="preserve"> </w:t>
      </w:r>
      <w:r>
        <w:rPr>
          <w:color w:val="231F20"/>
          <w:w w:val="110"/>
        </w:rPr>
        <w:t>lý</w:t>
      </w:r>
      <w:r>
        <w:rPr>
          <w:color w:val="231F20"/>
          <w:spacing w:val="-17"/>
          <w:w w:val="110"/>
        </w:rPr>
        <w:t xml:space="preserve"> </w:t>
      </w:r>
      <w:r>
        <w:rPr>
          <w:color w:val="231F20"/>
          <w:w w:val="110"/>
        </w:rPr>
        <w:t>này.</w:t>
      </w:r>
      <w:r>
        <w:rPr>
          <w:color w:val="231F20"/>
          <w:spacing w:val="-17"/>
          <w:w w:val="110"/>
        </w:rPr>
        <w:t xml:space="preserve"> </w:t>
      </w:r>
      <w:r>
        <w:rPr>
          <w:color w:val="231F20"/>
          <w:w w:val="110"/>
        </w:rPr>
        <w:t>Trí</w:t>
      </w:r>
      <w:r>
        <w:rPr>
          <w:color w:val="231F20"/>
          <w:spacing w:val="-17"/>
          <w:w w:val="110"/>
        </w:rPr>
        <w:t xml:space="preserve"> </w:t>
      </w:r>
      <w:r>
        <w:rPr>
          <w:color w:val="231F20"/>
          <w:w w:val="110"/>
        </w:rPr>
        <w:t>tuệ</w:t>
      </w:r>
      <w:r>
        <w:rPr>
          <w:color w:val="231F20"/>
          <w:spacing w:val="-17"/>
          <w:w w:val="110"/>
        </w:rPr>
        <w:t xml:space="preserve"> </w:t>
      </w:r>
      <w:r>
        <w:rPr>
          <w:color w:val="231F20"/>
          <w:w w:val="110"/>
        </w:rPr>
        <w:t>và</w:t>
      </w:r>
      <w:r>
        <w:rPr>
          <w:color w:val="231F20"/>
          <w:spacing w:val="-17"/>
          <w:w w:val="110"/>
        </w:rPr>
        <w:t xml:space="preserve"> </w:t>
      </w:r>
      <w:r>
        <w:rPr>
          <w:color w:val="231F20"/>
          <w:w w:val="110"/>
        </w:rPr>
        <w:t>tri</w:t>
      </w:r>
      <w:r>
        <w:rPr>
          <w:color w:val="231F20"/>
          <w:spacing w:val="-17"/>
          <w:w w:val="110"/>
        </w:rPr>
        <w:t xml:space="preserve"> </w:t>
      </w:r>
      <w:r>
        <w:rPr>
          <w:color w:val="231F20"/>
          <w:w w:val="110"/>
        </w:rPr>
        <w:t>thức là</w:t>
      </w:r>
      <w:r>
        <w:rPr>
          <w:color w:val="231F20"/>
          <w:spacing w:val="-20"/>
          <w:w w:val="110"/>
        </w:rPr>
        <w:t xml:space="preserve"> </w:t>
      </w:r>
      <w:r>
        <w:rPr>
          <w:color w:val="231F20"/>
          <w:w w:val="110"/>
        </w:rPr>
        <w:t>hai,</w:t>
      </w:r>
      <w:r>
        <w:rPr>
          <w:color w:val="231F20"/>
          <w:spacing w:val="-20"/>
          <w:w w:val="110"/>
        </w:rPr>
        <w:t xml:space="preserve"> </w:t>
      </w:r>
      <w:r>
        <w:rPr>
          <w:color w:val="231F20"/>
          <w:w w:val="110"/>
        </w:rPr>
        <w:t>nhất</w:t>
      </w:r>
      <w:r>
        <w:rPr>
          <w:color w:val="231F20"/>
          <w:spacing w:val="-20"/>
          <w:w w:val="110"/>
        </w:rPr>
        <w:t xml:space="preserve"> </w:t>
      </w:r>
      <w:r>
        <w:rPr>
          <w:color w:val="231F20"/>
          <w:w w:val="110"/>
        </w:rPr>
        <w:t>định</w:t>
      </w:r>
      <w:r>
        <w:rPr>
          <w:color w:val="231F20"/>
          <w:spacing w:val="-20"/>
          <w:w w:val="110"/>
        </w:rPr>
        <w:t xml:space="preserve"> </w:t>
      </w:r>
      <w:r>
        <w:rPr>
          <w:color w:val="231F20"/>
          <w:w w:val="110"/>
        </w:rPr>
        <w:t>chúng</w:t>
      </w:r>
      <w:r>
        <w:rPr>
          <w:color w:val="231F20"/>
          <w:spacing w:val="-20"/>
          <w:w w:val="110"/>
        </w:rPr>
        <w:t xml:space="preserve"> </w:t>
      </w:r>
      <w:r>
        <w:rPr>
          <w:color w:val="231F20"/>
          <w:w w:val="110"/>
        </w:rPr>
        <w:t>ta</w:t>
      </w:r>
      <w:r>
        <w:rPr>
          <w:color w:val="231F20"/>
          <w:spacing w:val="-20"/>
          <w:w w:val="110"/>
        </w:rPr>
        <w:t xml:space="preserve"> </w:t>
      </w:r>
      <w:r>
        <w:rPr>
          <w:color w:val="231F20"/>
          <w:w w:val="110"/>
        </w:rPr>
        <w:t>phải</w:t>
      </w:r>
      <w:r>
        <w:rPr>
          <w:color w:val="231F20"/>
          <w:spacing w:val="-20"/>
          <w:w w:val="110"/>
        </w:rPr>
        <w:t xml:space="preserve"> </w:t>
      </w:r>
      <w:r>
        <w:rPr>
          <w:color w:val="231F20"/>
          <w:w w:val="110"/>
        </w:rPr>
        <w:t>phân</w:t>
      </w:r>
      <w:r>
        <w:rPr>
          <w:color w:val="231F20"/>
          <w:spacing w:val="-20"/>
          <w:w w:val="110"/>
        </w:rPr>
        <w:t xml:space="preserve"> </w:t>
      </w:r>
      <w:r>
        <w:rPr>
          <w:color w:val="231F20"/>
          <w:w w:val="110"/>
        </w:rPr>
        <w:t>biệt</w:t>
      </w:r>
      <w:r>
        <w:rPr>
          <w:color w:val="231F20"/>
          <w:spacing w:val="-20"/>
          <w:w w:val="110"/>
        </w:rPr>
        <w:t xml:space="preserve"> </w:t>
      </w:r>
      <w:r>
        <w:rPr>
          <w:color w:val="231F20"/>
          <w:w w:val="110"/>
        </w:rPr>
        <w:t>rõ</w:t>
      </w:r>
      <w:r>
        <w:rPr>
          <w:color w:val="231F20"/>
          <w:spacing w:val="-20"/>
          <w:w w:val="110"/>
        </w:rPr>
        <w:t xml:space="preserve"> </w:t>
      </w:r>
      <w:r>
        <w:rPr>
          <w:color w:val="231F20"/>
          <w:w w:val="110"/>
        </w:rPr>
        <w:t>ràng.</w:t>
      </w:r>
      <w:r>
        <w:rPr>
          <w:color w:val="231F20"/>
          <w:spacing w:val="-20"/>
          <w:w w:val="110"/>
        </w:rPr>
        <w:t xml:space="preserve"> </w:t>
      </w:r>
      <w:r>
        <w:rPr>
          <w:color w:val="231F20"/>
          <w:w w:val="110"/>
        </w:rPr>
        <w:t>Chúng</w:t>
      </w:r>
      <w:r>
        <w:rPr>
          <w:color w:val="231F20"/>
          <w:spacing w:val="-20"/>
          <w:w w:val="110"/>
        </w:rPr>
        <w:t xml:space="preserve"> </w:t>
      </w:r>
      <w:r>
        <w:rPr>
          <w:color w:val="231F20"/>
          <w:w w:val="110"/>
        </w:rPr>
        <w:t>ta dùng</w:t>
      </w:r>
      <w:r>
        <w:rPr>
          <w:color w:val="231F20"/>
          <w:spacing w:val="-19"/>
          <w:w w:val="110"/>
        </w:rPr>
        <w:t xml:space="preserve"> </w:t>
      </w:r>
      <w:r>
        <w:rPr>
          <w:color w:val="231F20"/>
          <w:w w:val="110"/>
        </w:rPr>
        <w:t>thức</w:t>
      </w:r>
      <w:r>
        <w:rPr>
          <w:color w:val="231F20"/>
          <w:spacing w:val="-19"/>
          <w:w w:val="110"/>
        </w:rPr>
        <w:t xml:space="preserve"> </w:t>
      </w:r>
      <w:r>
        <w:rPr>
          <w:color w:val="231F20"/>
          <w:w w:val="110"/>
        </w:rPr>
        <w:t>thứ</w:t>
      </w:r>
      <w:r>
        <w:rPr>
          <w:color w:val="231F20"/>
          <w:spacing w:val="-19"/>
          <w:w w:val="110"/>
        </w:rPr>
        <w:t xml:space="preserve"> </w:t>
      </w:r>
      <w:r>
        <w:rPr>
          <w:color w:val="231F20"/>
          <w:w w:val="110"/>
        </w:rPr>
        <w:t>sáu</w:t>
      </w:r>
      <w:r>
        <w:rPr>
          <w:color w:val="231F20"/>
          <w:spacing w:val="-19"/>
          <w:w w:val="110"/>
        </w:rPr>
        <w:t xml:space="preserve"> </w:t>
      </w:r>
      <w:r>
        <w:rPr>
          <w:color w:val="231F20"/>
          <w:w w:val="110"/>
        </w:rPr>
        <w:t>để</w:t>
      </w:r>
      <w:r>
        <w:rPr>
          <w:color w:val="231F20"/>
          <w:spacing w:val="-19"/>
          <w:w w:val="110"/>
        </w:rPr>
        <w:t xml:space="preserve"> </w:t>
      </w:r>
      <w:r>
        <w:rPr>
          <w:color w:val="231F20"/>
          <w:w w:val="110"/>
        </w:rPr>
        <w:t>học;</w:t>
      </w:r>
      <w:r>
        <w:rPr>
          <w:color w:val="231F20"/>
          <w:spacing w:val="-19"/>
          <w:w w:val="110"/>
        </w:rPr>
        <w:t xml:space="preserve"> </w:t>
      </w:r>
      <w:r>
        <w:rPr>
          <w:color w:val="231F20"/>
          <w:w w:val="110"/>
        </w:rPr>
        <w:t>những</w:t>
      </w:r>
      <w:r>
        <w:rPr>
          <w:color w:val="231F20"/>
          <w:spacing w:val="-19"/>
          <w:w w:val="110"/>
        </w:rPr>
        <w:t xml:space="preserve"> </w:t>
      </w:r>
      <w:r>
        <w:rPr>
          <w:color w:val="231F20"/>
          <w:w w:val="110"/>
        </w:rPr>
        <w:t>thứ</w:t>
      </w:r>
      <w:r>
        <w:rPr>
          <w:color w:val="231F20"/>
          <w:spacing w:val="-19"/>
          <w:w w:val="110"/>
        </w:rPr>
        <w:t xml:space="preserve"> </w:t>
      </w:r>
      <w:r>
        <w:rPr>
          <w:color w:val="231F20"/>
          <w:w w:val="110"/>
        </w:rPr>
        <w:t>học</w:t>
      </w:r>
      <w:r>
        <w:rPr>
          <w:color w:val="231F20"/>
          <w:spacing w:val="-19"/>
          <w:w w:val="110"/>
        </w:rPr>
        <w:t xml:space="preserve"> </w:t>
      </w:r>
      <w:r>
        <w:rPr>
          <w:color w:val="231F20"/>
          <w:w w:val="110"/>
        </w:rPr>
        <w:t>được</w:t>
      </w:r>
      <w:r>
        <w:rPr>
          <w:color w:val="231F20"/>
          <w:spacing w:val="-19"/>
          <w:w w:val="110"/>
        </w:rPr>
        <w:t xml:space="preserve"> </w:t>
      </w:r>
      <w:r>
        <w:rPr>
          <w:color w:val="231F20"/>
          <w:w w:val="110"/>
        </w:rPr>
        <w:t>chính</w:t>
      </w:r>
      <w:r>
        <w:rPr>
          <w:color w:val="231F20"/>
          <w:spacing w:val="-19"/>
          <w:w w:val="110"/>
        </w:rPr>
        <w:t xml:space="preserve"> </w:t>
      </w:r>
      <w:r>
        <w:rPr>
          <w:color w:val="231F20"/>
          <w:w w:val="110"/>
        </w:rPr>
        <w:t>là</w:t>
      </w:r>
      <w:r>
        <w:rPr>
          <w:color w:val="231F20"/>
          <w:spacing w:val="-19"/>
          <w:w w:val="110"/>
        </w:rPr>
        <w:t xml:space="preserve"> </w:t>
      </w:r>
      <w:r>
        <w:rPr>
          <w:color w:val="231F20"/>
          <w:w w:val="110"/>
        </w:rPr>
        <w:t xml:space="preserve">tri </w:t>
      </w:r>
      <w:r>
        <w:rPr>
          <w:color w:val="231F20"/>
          <w:w w:val="105"/>
        </w:rPr>
        <w:t>thức.</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buông</w:t>
      </w:r>
      <w:r>
        <w:rPr>
          <w:color w:val="231F20"/>
          <w:spacing w:val="-23"/>
          <w:w w:val="105"/>
        </w:rPr>
        <w:t xml:space="preserve"> </w:t>
      </w:r>
      <w:r>
        <w:rPr>
          <w:color w:val="231F20"/>
          <w:w w:val="105"/>
        </w:rPr>
        <w:t>bỏ</w:t>
      </w:r>
      <w:r>
        <w:rPr>
          <w:color w:val="231F20"/>
          <w:spacing w:val="-22"/>
          <w:w w:val="105"/>
        </w:rPr>
        <w:t xml:space="preserve"> </w:t>
      </w:r>
      <w:r>
        <w:rPr>
          <w:color w:val="231F20"/>
          <w:w w:val="105"/>
        </w:rPr>
        <w:t>phân</w:t>
      </w:r>
      <w:r>
        <w:rPr>
          <w:color w:val="231F20"/>
          <w:spacing w:val="-22"/>
          <w:w w:val="105"/>
        </w:rPr>
        <w:t xml:space="preserve"> </w:t>
      </w:r>
      <w:r>
        <w:rPr>
          <w:color w:val="231F20"/>
          <w:w w:val="105"/>
        </w:rPr>
        <w:t>biệt</w:t>
      </w:r>
      <w:r>
        <w:rPr>
          <w:color w:val="231F20"/>
          <w:spacing w:val="-23"/>
          <w:w w:val="105"/>
        </w:rPr>
        <w:t xml:space="preserve"> </w:t>
      </w:r>
      <w:r>
        <w:rPr>
          <w:color w:val="231F20"/>
          <w:w w:val="105"/>
        </w:rPr>
        <w:t>chấp</w:t>
      </w:r>
      <w:r>
        <w:rPr>
          <w:color w:val="231F20"/>
          <w:spacing w:val="-22"/>
          <w:w w:val="105"/>
        </w:rPr>
        <w:t xml:space="preserve"> </w:t>
      </w:r>
      <w:r>
        <w:rPr>
          <w:color w:val="231F20"/>
          <w:w w:val="105"/>
        </w:rPr>
        <w:t>trước,</w:t>
      </w:r>
      <w:r>
        <w:rPr>
          <w:color w:val="231F20"/>
          <w:spacing w:val="-22"/>
          <w:w w:val="105"/>
        </w:rPr>
        <w:t xml:space="preserve"> </w:t>
      </w:r>
      <w:r>
        <w:rPr>
          <w:color w:val="231F20"/>
          <w:w w:val="105"/>
        </w:rPr>
        <w:t>cũng</w:t>
      </w:r>
      <w:r>
        <w:rPr>
          <w:color w:val="231F20"/>
          <w:spacing w:val="-23"/>
          <w:w w:val="105"/>
        </w:rPr>
        <w:t xml:space="preserve"> </w:t>
      </w:r>
      <w:r>
        <w:rPr>
          <w:color w:val="231F20"/>
          <w:w w:val="105"/>
        </w:rPr>
        <w:t>có</w:t>
      </w:r>
      <w:r>
        <w:rPr>
          <w:color w:val="231F20"/>
          <w:spacing w:val="-22"/>
          <w:w w:val="105"/>
        </w:rPr>
        <w:t xml:space="preserve"> </w:t>
      </w:r>
      <w:r>
        <w:rPr>
          <w:color w:val="231F20"/>
          <w:w w:val="105"/>
        </w:rPr>
        <w:t xml:space="preserve">nghĩa </w:t>
      </w:r>
      <w:r>
        <w:rPr>
          <w:color w:val="231F20"/>
          <w:w w:val="110"/>
        </w:rPr>
        <w:t>là</w:t>
      </w:r>
      <w:r>
        <w:rPr>
          <w:color w:val="231F20"/>
          <w:spacing w:val="-23"/>
          <w:w w:val="110"/>
        </w:rPr>
        <w:t xml:space="preserve"> </w:t>
      </w:r>
      <w:r>
        <w:rPr>
          <w:color w:val="231F20"/>
          <w:w w:val="110"/>
        </w:rPr>
        <w:t>buông</w:t>
      </w:r>
      <w:r>
        <w:rPr>
          <w:color w:val="231F20"/>
          <w:spacing w:val="-23"/>
          <w:w w:val="110"/>
        </w:rPr>
        <w:t xml:space="preserve"> </w:t>
      </w:r>
      <w:r>
        <w:rPr>
          <w:color w:val="231F20"/>
          <w:w w:val="110"/>
        </w:rPr>
        <w:t>thức</w:t>
      </w:r>
      <w:r>
        <w:rPr>
          <w:color w:val="231F20"/>
          <w:spacing w:val="-23"/>
          <w:w w:val="110"/>
        </w:rPr>
        <w:t xml:space="preserve"> </w:t>
      </w:r>
      <w:r>
        <w:rPr>
          <w:color w:val="231F20"/>
          <w:w w:val="110"/>
        </w:rPr>
        <w:t>thứ</w:t>
      </w:r>
      <w:r>
        <w:rPr>
          <w:color w:val="231F20"/>
          <w:spacing w:val="-24"/>
          <w:w w:val="110"/>
        </w:rPr>
        <w:t xml:space="preserve"> </w:t>
      </w:r>
      <w:r>
        <w:rPr>
          <w:color w:val="231F20"/>
          <w:w w:val="110"/>
        </w:rPr>
        <w:t>bảy,</w:t>
      </w:r>
      <w:r>
        <w:rPr>
          <w:color w:val="231F20"/>
          <w:spacing w:val="-22"/>
          <w:w w:val="110"/>
        </w:rPr>
        <w:t xml:space="preserve"> </w:t>
      </w:r>
      <w:r>
        <w:rPr>
          <w:color w:val="231F20"/>
          <w:w w:val="110"/>
        </w:rPr>
        <w:t>phân</w:t>
      </w:r>
      <w:r>
        <w:rPr>
          <w:color w:val="231F20"/>
          <w:spacing w:val="-23"/>
          <w:w w:val="110"/>
        </w:rPr>
        <w:t xml:space="preserve"> </w:t>
      </w:r>
      <w:r>
        <w:rPr>
          <w:color w:val="231F20"/>
          <w:w w:val="110"/>
        </w:rPr>
        <w:t>biệt</w:t>
      </w:r>
      <w:r>
        <w:rPr>
          <w:color w:val="231F20"/>
          <w:spacing w:val="-24"/>
          <w:w w:val="110"/>
        </w:rPr>
        <w:t xml:space="preserve"> </w:t>
      </w:r>
      <w:r>
        <w:rPr>
          <w:color w:val="231F20"/>
          <w:w w:val="110"/>
        </w:rPr>
        <w:t>là</w:t>
      </w:r>
      <w:r>
        <w:rPr>
          <w:color w:val="231F20"/>
          <w:spacing w:val="-22"/>
          <w:w w:val="110"/>
        </w:rPr>
        <w:t xml:space="preserve"> </w:t>
      </w:r>
      <w:r>
        <w:rPr>
          <w:color w:val="231F20"/>
          <w:w w:val="110"/>
        </w:rPr>
        <w:t>thức</w:t>
      </w:r>
      <w:r>
        <w:rPr>
          <w:color w:val="231F20"/>
          <w:spacing w:val="-23"/>
          <w:w w:val="110"/>
        </w:rPr>
        <w:t xml:space="preserve"> </w:t>
      </w:r>
      <w:r>
        <w:rPr>
          <w:color w:val="231F20"/>
          <w:w w:val="110"/>
        </w:rPr>
        <w:t>thứ</w:t>
      </w:r>
      <w:r>
        <w:rPr>
          <w:color w:val="231F20"/>
          <w:spacing w:val="-24"/>
          <w:w w:val="110"/>
        </w:rPr>
        <w:t xml:space="preserve"> </w:t>
      </w:r>
      <w:r>
        <w:rPr>
          <w:color w:val="231F20"/>
          <w:w w:val="110"/>
        </w:rPr>
        <w:t>tám.</w:t>
      </w:r>
      <w:r>
        <w:rPr>
          <w:color w:val="231F20"/>
          <w:spacing w:val="-22"/>
          <w:w w:val="110"/>
        </w:rPr>
        <w:t xml:space="preserve"> </w:t>
      </w:r>
      <w:r>
        <w:rPr>
          <w:color w:val="231F20"/>
          <w:w w:val="110"/>
        </w:rPr>
        <w:t>Chúng</w:t>
      </w:r>
      <w:r>
        <w:rPr>
          <w:color w:val="231F20"/>
          <w:spacing w:val="-23"/>
          <w:w w:val="110"/>
        </w:rPr>
        <w:t xml:space="preserve"> </w:t>
      </w:r>
      <w:r>
        <w:rPr>
          <w:color w:val="231F20"/>
          <w:w w:val="110"/>
        </w:rPr>
        <w:t>ta không</w:t>
      </w:r>
      <w:r>
        <w:rPr>
          <w:color w:val="231F20"/>
          <w:spacing w:val="-13"/>
          <w:w w:val="110"/>
        </w:rPr>
        <w:t xml:space="preserve"> </w:t>
      </w:r>
      <w:r>
        <w:rPr>
          <w:color w:val="231F20"/>
          <w:w w:val="110"/>
        </w:rPr>
        <w:t>dùng</w:t>
      </w:r>
      <w:r>
        <w:rPr>
          <w:color w:val="231F20"/>
          <w:spacing w:val="-11"/>
          <w:w w:val="110"/>
        </w:rPr>
        <w:t xml:space="preserve"> </w:t>
      </w:r>
      <w:r>
        <w:rPr>
          <w:color w:val="231F20"/>
          <w:w w:val="110"/>
        </w:rPr>
        <w:t>thức</w:t>
      </w:r>
      <w:r>
        <w:rPr>
          <w:color w:val="231F20"/>
          <w:spacing w:val="-13"/>
          <w:w w:val="110"/>
        </w:rPr>
        <w:t xml:space="preserve"> </w:t>
      </w:r>
      <w:r>
        <w:rPr>
          <w:color w:val="231F20"/>
          <w:w w:val="110"/>
        </w:rPr>
        <w:t>thứ</w:t>
      </w:r>
      <w:r>
        <w:rPr>
          <w:color w:val="231F20"/>
          <w:spacing w:val="-13"/>
          <w:w w:val="110"/>
        </w:rPr>
        <w:t xml:space="preserve"> </w:t>
      </w:r>
      <w:r>
        <w:rPr>
          <w:color w:val="231F20"/>
          <w:w w:val="110"/>
        </w:rPr>
        <w:t>6,</w:t>
      </w:r>
      <w:r>
        <w:rPr>
          <w:color w:val="231F20"/>
          <w:spacing w:val="-11"/>
          <w:w w:val="110"/>
        </w:rPr>
        <w:t xml:space="preserve"> </w:t>
      </w:r>
      <w:r>
        <w:rPr>
          <w:color w:val="231F20"/>
          <w:w w:val="110"/>
        </w:rPr>
        <w:t>thức</w:t>
      </w:r>
      <w:r>
        <w:rPr>
          <w:color w:val="231F20"/>
          <w:spacing w:val="-13"/>
          <w:w w:val="110"/>
        </w:rPr>
        <w:t xml:space="preserve"> </w:t>
      </w:r>
      <w:r>
        <w:rPr>
          <w:color w:val="231F20"/>
          <w:w w:val="110"/>
        </w:rPr>
        <w:t>thứ</w:t>
      </w:r>
      <w:r>
        <w:rPr>
          <w:color w:val="231F20"/>
          <w:spacing w:val="-13"/>
          <w:w w:val="110"/>
        </w:rPr>
        <w:t xml:space="preserve"> </w:t>
      </w:r>
      <w:r>
        <w:rPr>
          <w:color w:val="231F20"/>
          <w:w w:val="110"/>
        </w:rPr>
        <w:t>7,</w:t>
      </w:r>
      <w:r>
        <w:rPr>
          <w:color w:val="231F20"/>
          <w:spacing w:val="-11"/>
          <w:w w:val="110"/>
        </w:rPr>
        <w:t xml:space="preserve"> </w:t>
      </w:r>
      <w:r>
        <w:rPr>
          <w:color w:val="231F20"/>
          <w:w w:val="110"/>
        </w:rPr>
        <w:t>thì</w:t>
      </w:r>
      <w:r>
        <w:rPr>
          <w:color w:val="231F20"/>
          <w:spacing w:val="-13"/>
          <w:w w:val="110"/>
        </w:rPr>
        <w:t xml:space="preserve"> </w:t>
      </w:r>
      <w:r>
        <w:rPr>
          <w:color w:val="231F20"/>
          <w:w w:val="110"/>
        </w:rPr>
        <w:t>trí</w:t>
      </w:r>
      <w:r>
        <w:rPr>
          <w:color w:val="231F20"/>
          <w:spacing w:val="-13"/>
          <w:w w:val="110"/>
        </w:rPr>
        <w:t xml:space="preserve"> </w:t>
      </w:r>
      <w:r>
        <w:rPr>
          <w:color w:val="231F20"/>
          <w:w w:val="110"/>
        </w:rPr>
        <w:t>tuệ</w:t>
      </w:r>
      <w:r>
        <w:rPr>
          <w:color w:val="231F20"/>
          <w:spacing w:val="-13"/>
          <w:w w:val="110"/>
        </w:rPr>
        <w:t xml:space="preserve"> </w:t>
      </w:r>
      <w:r>
        <w:rPr>
          <w:color w:val="231F20"/>
          <w:w w:val="110"/>
        </w:rPr>
        <w:t>sẽ</w:t>
      </w:r>
      <w:r>
        <w:rPr>
          <w:color w:val="231F20"/>
          <w:spacing w:val="-11"/>
          <w:w w:val="110"/>
        </w:rPr>
        <w:t xml:space="preserve"> </w:t>
      </w:r>
      <w:r>
        <w:rPr>
          <w:color w:val="231F20"/>
          <w:w w:val="110"/>
        </w:rPr>
        <w:t>hiện</w:t>
      </w:r>
      <w:r>
        <w:rPr>
          <w:color w:val="231F20"/>
          <w:spacing w:val="-13"/>
          <w:w w:val="110"/>
        </w:rPr>
        <w:t xml:space="preserve"> </w:t>
      </w:r>
      <w:r>
        <w:rPr>
          <w:color w:val="231F20"/>
          <w:w w:val="110"/>
        </w:rPr>
        <w:t>tiền.</w:t>
      </w:r>
    </w:p>
    <w:p w14:paraId="69EA4DA6" w14:textId="77777777" w:rsidR="00941B9D" w:rsidRDefault="00941B9D">
      <w:pPr>
        <w:spacing w:line="297" w:lineRule="auto"/>
        <w:sectPr w:rsidR="00941B9D">
          <w:pgSz w:w="11060" w:h="15030"/>
          <w:pgMar w:top="1040" w:right="1020" w:bottom="960" w:left="1020" w:header="845" w:footer="767" w:gutter="0"/>
          <w:cols w:space="720"/>
        </w:sectPr>
      </w:pPr>
    </w:p>
    <w:p w14:paraId="5CB1D755" w14:textId="77777777" w:rsidR="00941B9D" w:rsidRDefault="00941B9D">
      <w:pPr>
        <w:pStyle w:val="BodyText"/>
        <w:spacing w:before="3"/>
        <w:ind w:firstLine="0"/>
        <w:jc w:val="left"/>
        <w:rPr>
          <w:sz w:val="23"/>
        </w:rPr>
      </w:pPr>
    </w:p>
    <w:p w14:paraId="2D9EC5A6" w14:textId="77777777" w:rsidR="00941B9D" w:rsidRDefault="00545CF7">
      <w:pPr>
        <w:pStyle w:val="BodyText"/>
        <w:spacing w:before="106" w:line="307" w:lineRule="auto"/>
        <w:ind w:left="397" w:right="109"/>
      </w:pPr>
      <w:r>
        <w:rPr>
          <w:color w:val="231F20"/>
          <w:w w:val="105"/>
        </w:rPr>
        <w:t>Trí tuệ hiện tiền thì có thể giải quyết được hết thảy mọi vấn</w:t>
      </w:r>
      <w:r>
        <w:rPr>
          <w:color w:val="231F20"/>
          <w:spacing w:val="-9"/>
          <w:w w:val="105"/>
        </w:rPr>
        <w:t xml:space="preserve"> </w:t>
      </w:r>
      <w:r>
        <w:rPr>
          <w:color w:val="231F20"/>
          <w:w w:val="105"/>
        </w:rPr>
        <w:t>đề,</w:t>
      </w:r>
      <w:r>
        <w:rPr>
          <w:color w:val="231F20"/>
          <w:spacing w:val="-9"/>
          <w:w w:val="105"/>
        </w:rPr>
        <w:t xml:space="preserve"> </w:t>
      </w:r>
      <w:r>
        <w:rPr>
          <w:color w:val="231F20"/>
          <w:w w:val="105"/>
        </w:rPr>
        <w:t>không</w:t>
      </w:r>
      <w:r>
        <w:rPr>
          <w:color w:val="231F20"/>
          <w:spacing w:val="-9"/>
          <w:w w:val="105"/>
        </w:rPr>
        <w:t xml:space="preserve"> </w:t>
      </w:r>
      <w:r>
        <w:rPr>
          <w:color w:val="231F20"/>
          <w:w w:val="105"/>
        </w:rPr>
        <w:t>bị</w:t>
      </w:r>
      <w:r>
        <w:rPr>
          <w:color w:val="231F20"/>
          <w:spacing w:val="-9"/>
          <w:w w:val="105"/>
        </w:rPr>
        <w:t xml:space="preserve"> </w:t>
      </w:r>
      <w:r>
        <w:rPr>
          <w:color w:val="231F20"/>
          <w:w w:val="105"/>
        </w:rPr>
        <w:t>di</w:t>
      </w:r>
      <w:r>
        <w:rPr>
          <w:color w:val="231F20"/>
          <w:spacing w:val="-9"/>
          <w:w w:val="105"/>
        </w:rPr>
        <w:t xml:space="preserve"> </w:t>
      </w:r>
      <w:r>
        <w:rPr>
          <w:color w:val="231F20"/>
          <w:w w:val="105"/>
        </w:rPr>
        <w:t>chứng.</w:t>
      </w:r>
      <w:r>
        <w:rPr>
          <w:color w:val="231F20"/>
          <w:spacing w:val="-9"/>
          <w:w w:val="105"/>
        </w:rPr>
        <w:t xml:space="preserve"> </w:t>
      </w:r>
      <w:r>
        <w:rPr>
          <w:color w:val="231F20"/>
          <w:w w:val="105"/>
        </w:rPr>
        <w:t>Học</w:t>
      </w:r>
      <w:r>
        <w:rPr>
          <w:color w:val="231F20"/>
          <w:spacing w:val="-9"/>
          <w:w w:val="105"/>
        </w:rPr>
        <w:t xml:space="preserve"> </w:t>
      </w:r>
      <w:r>
        <w:rPr>
          <w:color w:val="231F20"/>
          <w:w w:val="105"/>
        </w:rPr>
        <w:t>Phật</w:t>
      </w:r>
      <w:r>
        <w:rPr>
          <w:color w:val="231F20"/>
          <w:spacing w:val="-9"/>
          <w:w w:val="105"/>
        </w:rPr>
        <w:t xml:space="preserve"> </w:t>
      </w:r>
      <w:r>
        <w:rPr>
          <w:color w:val="231F20"/>
          <w:w w:val="105"/>
        </w:rPr>
        <w:t>nghĩa</w:t>
      </w:r>
      <w:r>
        <w:rPr>
          <w:color w:val="231F20"/>
          <w:spacing w:val="-9"/>
          <w:w w:val="105"/>
        </w:rPr>
        <w:t xml:space="preserve"> </w:t>
      </w:r>
      <w:r>
        <w:rPr>
          <w:color w:val="231F20"/>
          <w:w w:val="105"/>
        </w:rPr>
        <w:t>là</w:t>
      </w:r>
      <w:r>
        <w:rPr>
          <w:color w:val="231F20"/>
          <w:spacing w:val="-9"/>
          <w:w w:val="105"/>
        </w:rPr>
        <w:t xml:space="preserve"> </w:t>
      </w:r>
      <w:r>
        <w:rPr>
          <w:color w:val="231F20"/>
          <w:w w:val="105"/>
        </w:rPr>
        <w:t>sao?</w:t>
      </w:r>
      <w:r>
        <w:rPr>
          <w:color w:val="231F20"/>
          <w:spacing w:val="-9"/>
          <w:w w:val="105"/>
        </w:rPr>
        <w:t xml:space="preserve"> </w:t>
      </w:r>
      <w:r>
        <w:rPr>
          <w:color w:val="231F20"/>
          <w:w w:val="105"/>
        </w:rPr>
        <w:t>Học</w:t>
      </w:r>
      <w:r>
        <w:rPr>
          <w:color w:val="231F20"/>
          <w:spacing w:val="-9"/>
          <w:w w:val="105"/>
        </w:rPr>
        <w:t xml:space="preserve"> </w:t>
      </w:r>
      <w:r>
        <w:rPr>
          <w:color w:val="231F20"/>
          <w:w w:val="105"/>
        </w:rPr>
        <w:t>Phật nghĩa là khai trí tuệ. Học khai trí tuệ thì phải trì giới. Nhân giới sinh định, nhân định phát tuệ, cho nên vì sao c</w:t>
      </w:r>
      <w:r>
        <w:rPr>
          <w:color w:val="231F20"/>
          <w:w w:val="105"/>
        </w:rPr>
        <w:t>hư Phật Như</w:t>
      </w:r>
      <w:r>
        <w:rPr>
          <w:color w:val="231F20"/>
          <w:spacing w:val="-7"/>
          <w:w w:val="105"/>
        </w:rPr>
        <w:t xml:space="preserve"> </w:t>
      </w:r>
      <w:r>
        <w:rPr>
          <w:color w:val="231F20"/>
          <w:w w:val="105"/>
        </w:rPr>
        <w:t>Lai</w:t>
      </w:r>
      <w:r>
        <w:rPr>
          <w:color w:val="231F20"/>
          <w:spacing w:val="-7"/>
          <w:w w:val="105"/>
        </w:rPr>
        <w:t xml:space="preserve"> </w:t>
      </w:r>
      <w:r>
        <w:rPr>
          <w:color w:val="231F20"/>
          <w:w w:val="105"/>
        </w:rPr>
        <w:t>và</w:t>
      </w:r>
      <w:r>
        <w:rPr>
          <w:color w:val="231F20"/>
          <w:spacing w:val="-7"/>
          <w:w w:val="105"/>
        </w:rPr>
        <w:t xml:space="preserve"> </w:t>
      </w:r>
      <w:r>
        <w:rPr>
          <w:color w:val="231F20"/>
          <w:w w:val="105"/>
        </w:rPr>
        <w:t>chư</w:t>
      </w:r>
      <w:r>
        <w:rPr>
          <w:color w:val="231F20"/>
          <w:spacing w:val="-7"/>
          <w:w w:val="105"/>
        </w:rPr>
        <w:t xml:space="preserve"> </w:t>
      </w:r>
      <w:r>
        <w:rPr>
          <w:color w:val="231F20"/>
          <w:w w:val="105"/>
        </w:rPr>
        <w:t>vị</w:t>
      </w:r>
      <w:r>
        <w:rPr>
          <w:color w:val="231F20"/>
          <w:spacing w:val="-7"/>
          <w:w w:val="105"/>
        </w:rPr>
        <w:t xml:space="preserve"> </w:t>
      </w:r>
      <w:r>
        <w:rPr>
          <w:color w:val="231F20"/>
          <w:w w:val="105"/>
        </w:rPr>
        <w:t>tổ</w:t>
      </w:r>
      <w:r>
        <w:rPr>
          <w:color w:val="231F20"/>
          <w:spacing w:val="-7"/>
          <w:w w:val="105"/>
        </w:rPr>
        <w:t xml:space="preserve"> </w:t>
      </w:r>
      <w:r>
        <w:rPr>
          <w:color w:val="231F20"/>
          <w:w w:val="105"/>
        </w:rPr>
        <w:t>sư</w:t>
      </w:r>
      <w:r>
        <w:rPr>
          <w:color w:val="231F20"/>
          <w:spacing w:val="-7"/>
          <w:w w:val="105"/>
        </w:rPr>
        <w:t xml:space="preserve"> </w:t>
      </w:r>
      <w:r>
        <w:rPr>
          <w:color w:val="231F20"/>
          <w:w w:val="105"/>
        </w:rPr>
        <w:t>đều</w:t>
      </w:r>
      <w:r>
        <w:rPr>
          <w:color w:val="231F20"/>
          <w:spacing w:val="-7"/>
          <w:w w:val="105"/>
        </w:rPr>
        <w:t xml:space="preserve"> </w:t>
      </w:r>
      <w:r>
        <w:rPr>
          <w:color w:val="231F20"/>
          <w:w w:val="105"/>
        </w:rPr>
        <w:t>chú</w:t>
      </w:r>
      <w:r>
        <w:rPr>
          <w:color w:val="231F20"/>
          <w:spacing w:val="-7"/>
          <w:w w:val="105"/>
        </w:rPr>
        <w:t xml:space="preserve"> </w:t>
      </w:r>
      <w:r>
        <w:rPr>
          <w:color w:val="231F20"/>
          <w:w w:val="105"/>
        </w:rPr>
        <w:t>trọng</w:t>
      </w:r>
      <w:r>
        <w:rPr>
          <w:color w:val="231F20"/>
          <w:spacing w:val="-7"/>
          <w:w w:val="105"/>
        </w:rPr>
        <w:t xml:space="preserve"> </w:t>
      </w:r>
      <w:r>
        <w:rPr>
          <w:color w:val="231F20"/>
          <w:w w:val="105"/>
        </w:rPr>
        <w:t>đến</w:t>
      </w:r>
      <w:r>
        <w:rPr>
          <w:color w:val="231F20"/>
          <w:spacing w:val="-7"/>
          <w:w w:val="105"/>
        </w:rPr>
        <w:t xml:space="preserve"> </w:t>
      </w:r>
      <w:r>
        <w:rPr>
          <w:color w:val="231F20"/>
          <w:w w:val="105"/>
        </w:rPr>
        <w:t>việc</w:t>
      </w:r>
      <w:r>
        <w:rPr>
          <w:color w:val="231F20"/>
          <w:spacing w:val="-7"/>
          <w:w w:val="105"/>
        </w:rPr>
        <w:t xml:space="preserve"> </w:t>
      </w:r>
      <w:r>
        <w:rPr>
          <w:color w:val="231F20"/>
          <w:w w:val="105"/>
        </w:rPr>
        <w:t>trì</w:t>
      </w:r>
      <w:r>
        <w:rPr>
          <w:color w:val="231F20"/>
          <w:spacing w:val="-7"/>
          <w:w w:val="105"/>
        </w:rPr>
        <w:t xml:space="preserve"> </w:t>
      </w:r>
      <w:r>
        <w:rPr>
          <w:color w:val="231F20"/>
          <w:w w:val="105"/>
        </w:rPr>
        <w:t>giới.</w:t>
      </w:r>
      <w:r>
        <w:rPr>
          <w:color w:val="231F20"/>
          <w:spacing w:val="-7"/>
          <w:w w:val="105"/>
        </w:rPr>
        <w:t xml:space="preserve"> </w:t>
      </w:r>
      <w:r>
        <w:rPr>
          <w:color w:val="231F20"/>
          <w:w w:val="105"/>
        </w:rPr>
        <w:t>Nếu quý vị không có giới luật, thì quý vị tiêu đời rồi. Dù quý vị suốt đời sống trong Phật pháp, thì cũng chỉ học được một số</w:t>
      </w:r>
      <w:r>
        <w:rPr>
          <w:color w:val="231F20"/>
          <w:spacing w:val="-3"/>
          <w:w w:val="105"/>
        </w:rPr>
        <w:t xml:space="preserve"> </w:t>
      </w:r>
      <w:r>
        <w:rPr>
          <w:color w:val="231F20"/>
          <w:w w:val="105"/>
        </w:rPr>
        <w:t>tri</w:t>
      </w:r>
      <w:r>
        <w:rPr>
          <w:color w:val="231F20"/>
          <w:spacing w:val="-3"/>
          <w:w w:val="105"/>
        </w:rPr>
        <w:t xml:space="preserve"> </w:t>
      </w:r>
      <w:r>
        <w:rPr>
          <w:color w:val="231F20"/>
          <w:w w:val="105"/>
        </w:rPr>
        <w:t>thức</w:t>
      </w:r>
      <w:r>
        <w:rPr>
          <w:color w:val="231F20"/>
          <w:spacing w:val="-3"/>
          <w:w w:val="105"/>
        </w:rPr>
        <w:t xml:space="preserve"> </w:t>
      </w:r>
      <w:r>
        <w:rPr>
          <w:color w:val="231F20"/>
          <w:w w:val="105"/>
        </w:rPr>
        <w:t>mà</w:t>
      </w:r>
      <w:r>
        <w:rPr>
          <w:color w:val="231F20"/>
          <w:spacing w:val="-3"/>
          <w:w w:val="105"/>
        </w:rPr>
        <w:t xml:space="preserve"> </w:t>
      </w:r>
      <w:r>
        <w:rPr>
          <w:color w:val="231F20"/>
          <w:w w:val="105"/>
        </w:rPr>
        <w:t>thôi.</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không</w:t>
      </w:r>
      <w:r>
        <w:rPr>
          <w:color w:val="231F20"/>
          <w:spacing w:val="-3"/>
          <w:w w:val="105"/>
        </w:rPr>
        <w:t xml:space="preserve"> </w:t>
      </w:r>
      <w:r>
        <w:rPr>
          <w:color w:val="231F20"/>
          <w:w w:val="105"/>
        </w:rPr>
        <w:t>thể</w:t>
      </w:r>
      <w:r>
        <w:rPr>
          <w:color w:val="231F20"/>
          <w:spacing w:val="-3"/>
          <w:w w:val="105"/>
        </w:rPr>
        <w:t xml:space="preserve"> </w:t>
      </w:r>
      <w:r>
        <w:rPr>
          <w:color w:val="231F20"/>
          <w:w w:val="105"/>
        </w:rPr>
        <w:t>khai</w:t>
      </w:r>
      <w:r>
        <w:rPr>
          <w:color w:val="231F20"/>
          <w:spacing w:val="-3"/>
          <w:w w:val="105"/>
        </w:rPr>
        <w:t xml:space="preserve"> </w:t>
      </w:r>
      <w:r>
        <w:rPr>
          <w:color w:val="231F20"/>
          <w:w w:val="105"/>
        </w:rPr>
        <w:t>trí</w:t>
      </w:r>
      <w:r>
        <w:rPr>
          <w:color w:val="231F20"/>
          <w:spacing w:val="-3"/>
          <w:w w:val="105"/>
        </w:rPr>
        <w:t xml:space="preserve"> </w:t>
      </w:r>
      <w:r>
        <w:rPr>
          <w:color w:val="231F20"/>
          <w:w w:val="105"/>
        </w:rPr>
        <w:t>tuệ,</w:t>
      </w:r>
      <w:r>
        <w:rPr>
          <w:color w:val="231F20"/>
          <w:spacing w:val="-3"/>
          <w:w w:val="105"/>
        </w:rPr>
        <w:t xml:space="preserve"> </w:t>
      </w:r>
      <w:r>
        <w:rPr>
          <w:color w:val="231F20"/>
          <w:w w:val="105"/>
        </w:rPr>
        <w:t>cái</w:t>
      </w:r>
      <w:r>
        <w:rPr>
          <w:color w:val="231F20"/>
          <w:spacing w:val="-3"/>
          <w:w w:val="105"/>
        </w:rPr>
        <w:t xml:space="preserve"> </w:t>
      </w:r>
      <w:r>
        <w:rPr>
          <w:color w:val="231F20"/>
          <w:w w:val="105"/>
        </w:rPr>
        <w:t>lý</w:t>
      </w:r>
      <w:r>
        <w:rPr>
          <w:color w:val="231F20"/>
          <w:spacing w:val="-3"/>
          <w:w w:val="105"/>
        </w:rPr>
        <w:t xml:space="preserve"> </w:t>
      </w:r>
      <w:r>
        <w:rPr>
          <w:color w:val="231F20"/>
          <w:w w:val="105"/>
        </w:rPr>
        <w:t>là ở chỗ này.</w:t>
      </w:r>
    </w:p>
    <w:p w14:paraId="3F114F1E" w14:textId="77777777" w:rsidR="00941B9D" w:rsidRDefault="00545CF7">
      <w:pPr>
        <w:spacing w:before="138" w:line="307" w:lineRule="auto"/>
        <w:ind w:left="397" w:right="111" w:firstLine="453"/>
        <w:jc w:val="both"/>
        <w:rPr>
          <w:sz w:val="34"/>
        </w:rPr>
      </w:pPr>
      <w:r>
        <w:rPr>
          <w:i/>
          <w:color w:val="231F20"/>
          <w:w w:val="105"/>
          <w:sz w:val="34"/>
        </w:rPr>
        <w:t>Thị dĩ thật tướng chi Phật, viên giác chi tính, tuy nhiên chúng</w:t>
      </w:r>
      <w:r>
        <w:rPr>
          <w:i/>
          <w:color w:val="231F20"/>
          <w:spacing w:val="-2"/>
          <w:w w:val="105"/>
          <w:sz w:val="34"/>
        </w:rPr>
        <w:t xml:space="preserve"> </w:t>
      </w:r>
      <w:r>
        <w:rPr>
          <w:i/>
          <w:color w:val="231F20"/>
          <w:w w:val="105"/>
          <w:sz w:val="34"/>
        </w:rPr>
        <w:t>sinh</w:t>
      </w:r>
      <w:r>
        <w:rPr>
          <w:i/>
          <w:color w:val="231F20"/>
          <w:spacing w:val="-2"/>
          <w:w w:val="105"/>
          <w:sz w:val="34"/>
        </w:rPr>
        <w:t xml:space="preserve"> </w:t>
      </w:r>
      <w:r>
        <w:rPr>
          <w:i/>
          <w:color w:val="231F20"/>
          <w:w w:val="105"/>
          <w:sz w:val="34"/>
        </w:rPr>
        <w:t>bản</w:t>
      </w:r>
      <w:r>
        <w:rPr>
          <w:i/>
          <w:color w:val="231F20"/>
          <w:spacing w:val="-3"/>
          <w:w w:val="105"/>
          <w:sz w:val="34"/>
        </w:rPr>
        <w:t xml:space="preserve"> </w:t>
      </w:r>
      <w:r>
        <w:rPr>
          <w:i/>
          <w:color w:val="231F20"/>
          <w:w w:val="105"/>
          <w:sz w:val="34"/>
        </w:rPr>
        <w:t>cụ,</w:t>
      </w:r>
      <w:r>
        <w:rPr>
          <w:i/>
          <w:color w:val="231F20"/>
          <w:spacing w:val="-3"/>
          <w:w w:val="105"/>
          <w:sz w:val="34"/>
        </w:rPr>
        <w:t xml:space="preserve"> </w:t>
      </w:r>
      <w:r>
        <w:rPr>
          <w:i/>
          <w:color w:val="231F20"/>
          <w:w w:val="105"/>
          <w:sz w:val="34"/>
        </w:rPr>
        <w:t>đản</w:t>
      </w:r>
      <w:r>
        <w:rPr>
          <w:i/>
          <w:color w:val="231F20"/>
          <w:spacing w:val="-3"/>
          <w:w w:val="105"/>
          <w:sz w:val="34"/>
        </w:rPr>
        <w:t xml:space="preserve"> </w:t>
      </w:r>
      <w:r>
        <w:rPr>
          <w:i/>
          <w:color w:val="231F20"/>
          <w:w w:val="105"/>
          <w:sz w:val="34"/>
        </w:rPr>
        <w:t>nhân</w:t>
      </w:r>
      <w:r>
        <w:rPr>
          <w:i/>
          <w:color w:val="231F20"/>
          <w:spacing w:val="-3"/>
          <w:w w:val="105"/>
          <w:sz w:val="34"/>
        </w:rPr>
        <w:t xml:space="preserve"> </w:t>
      </w:r>
      <w:r>
        <w:rPr>
          <w:i/>
          <w:color w:val="231F20"/>
          <w:w w:val="105"/>
          <w:sz w:val="34"/>
        </w:rPr>
        <w:t>vọng</w:t>
      </w:r>
      <w:r>
        <w:rPr>
          <w:i/>
          <w:color w:val="231F20"/>
          <w:spacing w:val="-2"/>
          <w:w w:val="105"/>
          <w:sz w:val="34"/>
        </w:rPr>
        <w:t xml:space="preserve"> </w:t>
      </w:r>
      <w:r>
        <w:rPr>
          <w:i/>
          <w:color w:val="231F20"/>
          <w:w w:val="105"/>
          <w:sz w:val="34"/>
        </w:rPr>
        <w:t>tâm</w:t>
      </w:r>
      <w:r>
        <w:rPr>
          <w:i/>
          <w:color w:val="231F20"/>
          <w:spacing w:val="-3"/>
          <w:w w:val="105"/>
          <w:sz w:val="34"/>
        </w:rPr>
        <w:t xml:space="preserve"> </w:t>
      </w:r>
      <w:r>
        <w:rPr>
          <w:i/>
          <w:color w:val="231F20"/>
          <w:w w:val="105"/>
          <w:sz w:val="34"/>
        </w:rPr>
        <w:t>niệm</w:t>
      </w:r>
      <w:r>
        <w:rPr>
          <w:i/>
          <w:color w:val="231F20"/>
          <w:spacing w:val="-3"/>
          <w:w w:val="105"/>
          <w:sz w:val="34"/>
        </w:rPr>
        <w:t xml:space="preserve"> </w:t>
      </w:r>
      <w:r>
        <w:rPr>
          <w:i/>
          <w:color w:val="231F20"/>
          <w:w w:val="105"/>
          <w:sz w:val="34"/>
        </w:rPr>
        <w:t>niệm</w:t>
      </w:r>
      <w:r>
        <w:rPr>
          <w:i/>
          <w:color w:val="231F20"/>
          <w:spacing w:val="-3"/>
          <w:w w:val="105"/>
          <w:sz w:val="34"/>
        </w:rPr>
        <w:t xml:space="preserve"> </w:t>
      </w:r>
      <w:r>
        <w:rPr>
          <w:i/>
          <w:color w:val="231F20"/>
          <w:w w:val="105"/>
          <w:sz w:val="34"/>
        </w:rPr>
        <w:t>sinh</w:t>
      </w:r>
      <w:r>
        <w:rPr>
          <w:i/>
          <w:color w:val="231F20"/>
          <w:spacing w:val="-2"/>
          <w:w w:val="105"/>
          <w:sz w:val="34"/>
        </w:rPr>
        <w:t xml:space="preserve"> </w:t>
      </w:r>
      <w:r>
        <w:rPr>
          <w:i/>
          <w:color w:val="231F20"/>
          <w:w w:val="105"/>
          <w:sz w:val="34"/>
        </w:rPr>
        <w:t>diệt, nhi</w:t>
      </w:r>
      <w:r>
        <w:rPr>
          <w:i/>
          <w:color w:val="231F20"/>
          <w:spacing w:val="-9"/>
          <w:w w:val="105"/>
          <w:sz w:val="34"/>
        </w:rPr>
        <w:t xml:space="preserve"> </w:t>
      </w:r>
      <w:r>
        <w:rPr>
          <w:i/>
          <w:color w:val="231F20"/>
          <w:w w:val="105"/>
          <w:sz w:val="34"/>
        </w:rPr>
        <w:t>bất</w:t>
      </w:r>
      <w:r>
        <w:rPr>
          <w:i/>
          <w:color w:val="231F20"/>
          <w:spacing w:val="-9"/>
          <w:w w:val="105"/>
          <w:sz w:val="34"/>
        </w:rPr>
        <w:t xml:space="preserve"> </w:t>
      </w:r>
      <w:r>
        <w:rPr>
          <w:i/>
          <w:color w:val="231F20"/>
          <w:w w:val="105"/>
          <w:sz w:val="34"/>
        </w:rPr>
        <w:t>năng</w:t>
      </w:r>
      <w:r>
        <w:rPr>
          <w:i/>
          <w:color w:val="231F20"/>
          <w:spacing w:val="-8"/>
          <w:w w:val="105"/>
          <w:sz w:val="34"/>
        </w:rPr>
        <w:t xml:space="preserve"> </w:t>
      </w:r>
      <w:r>
        <w:rPr>
          <w:i/>
          <w:color w:val="231F20"/>
          <w:w w:val="105"/>
          <w:sz w:val="34"/>
        </w:rPr>
        <w:t>quán</w:t>
      </w:r>
      <w:r>
        <w:rPr>
          <w:i/>
          <w:color w:val="231F20"/>
          <w:spacing w:val="-8"/>
          <w:w w:val="105"/>
          <w:sz w:val="34"/>
        </w:rPr>
        <w:t xml:space="preserve"> </w:t>
      </w:r>
      <w:r>
        <w:rPr>
          <w:color w:val="231F20"/>
          <w:w w:val="105"/>
          <w:sz w:val="34"/>
        </w:rPr>
        <w:t>(Vì</w:t>
      </w:r>
      <w:r>
        <w:rPr>
          <w:color w:val="231F20"/>
          <w:spacing w:val="-9"/>
          <w:w w:val="105"/>
          <w:sz w:val="34"/>
        </w:rPr>
        <w:t xml:space="preserve"> </w:t>
      </w:r>
      <w:r>
        <w:rPr>
          <w:color w:val="231F20"/>
          <w:w w:val="105"/>
          <w:sz w:val="34"/>
        </w:rPr>
        <w:t>thế,</w:t>
      </w:r>
      <w:r>
        <w:rPr>
          <w:color w:val="231F20"/>
          <w:spacing w:val="-9"/>
          <w:w w:val="105"/>
          <w:sz w:val="34"/>
        </w:rPr>
        <w:t xml:space="preserve"> </w:t>
      </w:r>
      <w:r>
        <w:rPr>
          <w:color w:val="231F20"/>
          <w:w w:val="105"/>
          <w:sz w:val="34"/>
        </w:rPr>
        <w:t>Phật</w:t>
      </w:r>
      <w:r>
        <w:rPr>
          <w:color w:val="231F20"/>
          <w:spacing w:val="-8"/>
          <w:w w:val="105"/>
          <w:sz w:val="34"/>
        </w:rPr>
        <w:t xml:space="preserve"> </w:t>
      </w:r>
      <w:r>
        <w:rPr>
          <w:color w:val="231F20"/>
          <w:w w:val="105"/>
          <w:sz w:val="34"/>
        </w:rPr>
        <w:t>Thực</w:t>
      </w:r>
      <w:r>
        <w:rPr>
          <w:color w:val="231F20"/>
          <w:spacing w:val="-9"/>
          <w:w w:val="105"/>
          <w:sz w:val="34"/>
        </w:rPr>
        <w:t xml:space="preserve"> </w:t>
      </w:r>
      <w:r>
        <w:rPr>
          <w:color w:val="231F20"/>
          <w:w w:val="105"/>
          <w:sz w:val="34"/>
        </w:rPr>
        <w:t>tướng,</w:t>
      </w:r>
      <w:r>
        <w:rPr>
          <w:color w:val="231F20"/>
          <w:spacing w:val="-9"/>
          <w:w w:val="105"/>
          <w:sz w:val="34"/>
        </w:rPr>
        <w:t xml:space="preserve"> </w:t>
      </w:r>
      <w:r>
        <w:rPr>
          <w:color w:val="231F20"/>
          <w:w w:val="105"/>
          <w:sz w:val="34"/>
        </w:rPr>
        <w:t>tính</w:t>
      </w:r>
      <w:r>
        <w:rPr>
          <w:color w:val="231F20"/>
          <w:spacing w:val="-9"/>
          <w:w w:val="105"/>
          <w:sz w:val="34"/>
        </w:rPr>
        <w:t xml:space="preserve"> </w:t>
      </w:r>
      <w:r>
        <w:rPr>
          <w:color w:val="231F20"/>
          <w:w w:val="105"/>
          <w:sz w:val="34"/>
        </w:rPr>
        <w:t>Viên</w:t>
      </w:r>
      <w:r>
        <w:rPr>
          <w:color w:val="231F20"/>
          <w:spacing w:val="-9"/>
          <w:w w:val="105"/>
          <w:sz w:val="34"/>
        </w:rPr>
        <w:t xml:space="preserve"> </w:t>
      </w:r>
      <w:r>
        <w:rPr>
          <w:color w:val="231F20"/>
          <w:w w:val="105"/>
          <w:sz w:val="34"/>
        </w:rPr>
        <w:t>giác, mặc</w:t>
      </w:r>
      <w:r>
        <w:rPr>
          <w:color w:val="231F20"/>
          <w:spacing w:val="-17"/>
          <w:w w:val="105"/>
          <w:sz w:val="34"/>
        </w:rPr>
        <w:t xml:space="preserve"> </w:t>
      </w:r>
      <w:r>
        <w:rPr>
          <w:color w:val="231F20"/>
          <w:w w:val="105"/>
          <w:sz w:val="34"/>
        </w:rPr>
        <w:t>dù</w:t>
      </w:r>
      <w:r>
        <w:rPr>
          <w:color w:val="231F20"/>
          <w:spacing w:val="-17"/>
          <w:w w:val="105"/>
          <w:sz w:val="34"/>
        </w:rPr>
        <w:t xml:space="preserve"> </w:t>
      </w:r>
      <w:r>
        <w:rPr>
          <w:color w:val="231F20"/>
          <w:w w:val="105"/>
          <w:sz w:val="34"/>
        </w:rPr>
        <w:t>chúng</w:t>
      </w:r>
      <w:r>
        <w:rPr>
          <w:color w:val="231F20"/>
          <w:spacing w:val="-17"/>
          <w:w w:val="105"/>
          <w:sz w:val="34"/>
        </w:rPr>
        <w:t xml:space="preserve"> </w:t>
      </w:r>
      <w:r>
        <w:rPr>
          <w:color w:val="231F20"/>
          <w:w w:val="105"/>
          <w:sz w:val="34"/>
        </w:rPr>
        <w:t>sinh</w:t>
      </w:r>
      <w:r>
        <w:rPr>
          <w:color w:val="231F20"/>
          <w:spacing w:val="-17"/>
          <w:w w:val="105"/>
          <w:sz w:val="34"/>
        </w:rPr>
        <w:t xml:space="preserve"> </w:t>
      </w:r>
      <w:r>
        <w:rPr>
          <w:color w:val="231F20"/>
          <w:w w:val="105"/>
          <w:sz w:val="34"/>
        </w:rPr>
        <w:t>vốn</w:t>
      </w:r>
      <w:r>
        <w:rPr>
          <w:color w:val="231F20"/>
          <w:spacing w:val="-17"/>
          <w:w w:val="105"/>
          <w:sz w:val="34"/>
        </w:rPr>
        <w:t xml:space="preserve"> </w:t>
      </w:r>
      <w:r>
        <w:rPr>
          <w:color w:val="231F20"/>
          <w:w w:val="105"/>
          <w:sz w:val="34"/>
        </w:rPr>
        <w:t>có</w:t>
      </w:r>
      <w:r>
        <w:rPr>
          <w:color w:val="231F20"/>
          <w:spacing w:val="-17"/>
          <w:w w:val="105"/>
          <w:sz w:val="34"/>
        </w:rPr>
        <w:t xml:space="preserve"> </w:t>
      </w:r>
      <w:r>
        <w:rPr>
          <w:color w:val="231F20"/>
          <w:w w:val="105"/>
          <w:sz w:val="34"/>
        </w:rPr>
        <w:t>đủ,</w:t>
      </w:r>
      <w:r>
        <w:rPr>
          <w:color w:val="231F20"/>
          <w:spacing w:val="-17"/>
          <w:w w:val="105"/>
          <w:sz w:val="34"/>
        </w:rPr>
        <w:t xml:space="preserve"> </w:t>
      </w:r>
      <w:r>
        <w:rPr>
          <w:color w:val="231F20"/>
          <w:w w:val="105"/>
          <w:sz w:val="34"/>
        </w:rPr>
        <w:t>nhưng</w:t>
      </w:r>
      <w:r>
        <w:rPr>
          <w:color w:val="231F20"/>
          <w:spacing w:val="-17"/>
          <w:w w:val="105"/>
          <w:sz w:val="34"/>
        </w:rPr>
        <w:t xml:space="preserve"> </w:t>
      </w:r>
      <w:r>
        <w:rPr>
          <w:color w:val="231F20"/>
          <w:w w:val="105"/>
          <w:sz w:val="34"/>
        </w:rPr>
        <w:t>vì</w:t>
      </w:r>
      <w:r>
        <w:rPr>
          <w:color w:val="231F20"/>
          <w:spacing w:val="-17"/>
          <w:w w:val="105"/>
          <w:sz w:val="34"/>
        </w:rPr>
        <w:t xml:space="preserve"> </w:t>
      </w:r>
      <w:r>
        <w:rPr>
          <w:color w:val="231F20"/>
          <w:w w:val="105"/>
          <w:sz w:val="34"/>
        </w:rPr>
        <w:t>vọng</w:t>
      </w:r>
      <w:r>
        <w:rPr>
          <w:color w:val="231F20"/>
          <w:spacing w:val="-17"/>
          <w:w w:val="105"/>
          <w:sz w:val="34"/>
        </w:rPr>
        <w:t xml:space="preserve"> </w:t>
      </w:r>
      <w:r>
        <w:rPr>
          <w:color w:val="231F20"/>
          <w:w w:val="105"/>
          <w:sz w:val="34"/>
        </w:rPr>
        <w:t>tâm</w:t>
      </w:r>
      <w:r>
        <w:rPr>
          <w:color w:val="231F20"/>
          <w:spacing w:val="-17"/>
          <w:w w:val="105"/>
          <w:sz w:val="34"/>
        </w:rPr>
        <w:t xml:space="preserve"> </w:t>
      </w:r>
      <w:r>
        <w:rPr>
          <w:color w:val="231F20"/>
          <w:w w:val="105"/>
          <w:sz w:val="34"/>
        </w:rPr>
        <w:t>niệm</w:t>
      </w:r>
      <w:r>
        <w:rPr>
          <w:color w:val="231F20"/>
          <w:spacing w:val="-17"/>
          <w:w w:val="105"/>
          <w:sz w:val="34"/>
        </w:rPr>
        <w:t xml:space="preserve"> </w:t>
      </w:r>
      <w:r>
        <w:rPr>
          <w:color w:val="231F20"/>
          <w:w w:val="105"/>
          <w:sz w:val="34"/>
        </w:rPr>
        <w:t>niệm sinh diệt, mà không thể quán được).</w:t>
      </w:r>
    </w:p>
    <w:p w14:paraId="1614F543" w14:textId="77777777" w:rsidR="00941B9D" w:rsidRDefault="00545CF7">
      <w:pPr>
        <w:pStyle w:val="BodyText"/>
        <w:spacing w:before="139" w:line="307" w:lineRule="auto"/>
        <w:ind w:left="397" w:right="111"/>
      </w:pPr>
      <w:r>
        <w:rPr>
          <w:color w:val="231F20"/>
          <w:w w:val="105"/>
        </w:rPr>
        <w:t>Đoạn</w:t>
      </w:r>
      <w:r>
        <w:rPr>
          <w:color w:val="231F20"/>
          <w:spacing w:val="-16"/>
          <w:w w:val="105"/>
        </w:rPr>
        <w:t xml:space="preserve"> </w:t>
      </w:r>
      <w:r>
        <w:rPr>
          <w:color w:val="231F20"/>
          <w:w w:val="105"/>
        </w:rPr>
        <w:t>này</w:t>
      </w:r>
      <w:r>
        <w:rPr>
          <w:color w:val="231F20"/>
          <w:spacing w:val="-16"/>
          <w:w w:val="105"/>
        </w:rPr>
        <w:t xml:space="preserve"> </w:t>
      </w:r>
      <w:r>
        <w:rPr>
          <w:color w:val="231F20"/>
          <w:w w:val="105"/>
        </w:rPr>
        <w:t>nói</w:t>
      </w:r>
      <w:r>
        <w:rPr>
          <w:color w:val="231F20"/>
          <w:spacing w:val="-16"/>
          <w:w w:val="105"/>
        </w:rPr>
        <w:t xml:space="preserve"> </w:t>
      </w:r>
      <w:r>
        <w:rPr>
          <w:color w:val="231F20"/>
          <w:w w:val="105"/>
        </w:rPr>
        <w:t>rất</w:t>
      </w:r>
      <w:r>
        <w:rPr>
          <w:color w:val="231F20"/>
          <w:spacing w:val="-16"/>
          <w:w w:val="105"/>
        </w:rPr>
        <w:t xml:space="preserve"> </w:t>
      </w:r>
      <w:r>
        <w:rPr>
          <w:color w:val="231F20"/>
          <w:w w:val="105"/>
        </w:rPr>
        <w:t>rõ</w:t>
      </w:r>
      <w:r>
        <w:rPr>
          <w:color w:val="231F20"/>
          <w:spacing w:val="-16"/>
          <w:w w:val="105"/>
        </w:rPr>
        <w:t xml:space="preserve"> </w:t>
      </w:r>
      <w:r>
        <w:rPr>
          <w:color w:val="231F20"/>
          <w:w w:val="105"/>
        </w:rPr>
        <w:t>ràng,</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sẽ</w:t>
      </w:r>
      <w:r>
        <w:rPr>
          <w:color w:val="231F20"/>
          <w:spacing w:val="-16"/>
          <w:w w:val="105"/>
        </w:rPr>
        <w:t xml:space="preserve"> </w:t>
      </w:r>
      <w:r>
        <w:rPr>
          <w:color w:val="231F20"/>
          <w:w w:val="105"/>
        </w:rPr>
        <w:t>không</w:t>
      </w:r>
      <w:r>
        <w:rPr>
          <w:color w:val="231F20"/>
          <w:spacing w:val="-16"/>
          <w:w w:val="105"/>
        </w:rPr>
        <w:t xml:space="preserve"> </w:t>
      </w:r>
      <w:r>
        <w:rPr>
          <w:color w:val="231F20"/>
          <w:w w:val="105"/>
        </w:rPr>
        <w:t>thể</w:t>
      </w:r>
      <w:r>
        <w:rPr>
          <w:color w:val="231F20"/>
          <w:spacing w:val="-16"/>
          <w:w w:val="105"/>
        </w:rPr>
        <w:t xml:space="preserve"> </w:t>
      </w:r>
      <w:r>
        <w:rPr>
          <w:color w:val="231F20"/>
          <w:w w:val="105"/>
        </w:rPr>
        <w:t>quán.</w:t>
      </w:r>
      <w:r>
        <w:rPr>
          <w:color w:val="231F20"/>
          <w:spacing w:val="-15"/>
          <w:w w:val="105"/>
        </w:rPr>
        <w:t xml:space="preserve"> </w:t>
      </w:r>
      <w:r>
        <w:rPr>
          <w:color w:val="231F20"/>
          <w:w w:val="105"/>
        </w:rPr>
        <w:t>Quán là</w:t>
      </w:r>
      <w:r>
        <w:rPr>
          <w:color w:val="231F20"/>
          <w:spacing w:val="-23"/>
          <w:w w:val="105"/>
        </w:rPr>
        <w:t xml:space="preserve"> </w:t>
      </w:r>
      <w:r>
        <w:rPr>
          <w:color w:val="231F20"/>
          <w:w w:val="105"/>
        </w:rPr>
        <w:t>ly</w:t>
      </w:r>
      <w:r>
        <w:rPr>
          <w:color w:val="231F20"/>
          <w:spacing w:val="-22"/>
          <w:w w:val="105"/>
        </w:rPr>
        <w:t xml:space="preserve"> </w:t>
      </w:r>
      <w:r>
        <w:rPr>
          <w:color w:val="231F20"/>
          <w:w w:val="105"/>
        </w:rPr>
        <w:t>tâm</w:t>
      </w:r>
      <w:r>
        <w:rPr>
          <w:color w:val="231F20"/>
          <w:spacing w:val="-22"/>
          <w:w w:val="105"/>
        </w:rPr>
        <w:t xml:space="preserve"> </w:t>
      </w:r>
      <w:r>
        <w:rPr>
          <w:color w:val="231F20"/>
          <w:w w:val="105"/>
        </w:rPr>
        <w:t>ý</w:t>
      </w:r>
      <w:r>
        <w:rPr>
          <w:color w:val="231F20"/>
          <w:spacing w:val="-23"/>
          <w:w w:val="105"/>
        </w:rPr>
        <w:t xml:space="preserve"> </w:t>
      </w:r>
      <w:r>
        <w:rPr>
          <w:color w:val="231F20"/>
          <w:w w:val="105"/>
        </w:rPr>
        <w:t>thức.</w:t>
      </w:r>
      <w:r>
        <w:rPr>
          <w:color w:val="231F20"/>
          <w:spacing w:val="-22"/>
          <w:w w:val="105"/>
        </w:rPr>
        <w:t xml:space="preserve"> </w:t>
      </w:r>
      <w:r>
        <w:rPr>
          <w:color w:val="231F20"/>
          <w:w w:val="105"/>
        </w:rPr>
        <w:t>Đạo</w:t>
      </w:r>
      <w:r>
        <w:rPr>
          <w:color w:val="231F20"/>
          <w:spacing w:val="-22"/>
          <w:w w:val="105"/>
        </w:rPr>
        <w:t xml:space="preserve"> </w:t>
      </w:r>
      <w:r>
        <w:rPr>
          <w:color w:val="231F20"/>
          <w:w w:val="105"/>
        </w:rPr>
        <w:t>Phật</w:t>
      </w:r>
      <w:r>
        <w:rPr>
          <w:color w:val="231F20"/>
          <w:spacing w:val="-23"/>
          <w:w w:val="105"/>
        </w:rPr>
        <w:t xml:space="preserve"> </w:t>
      </w:r>
      <w:r>
        <w:rPr>
          <w:color w:val="231F20"/>
          <w:w w:val="105"/>
        </w:rPr>
        <w:t>nói</w:t>
      </w:r>
      <w:r>
        <w:rPr>
          <w:color w:val="231F20"/>
          <w:spacing w:val="-22"/>
          <w:w w:val="105"/>
        </w:rPr>
        <w:t xml:space="preserve"> </w:t>
      </w:r>
      <w:r>
        <w:rPr>
          <w:color w:val="231F20"/>
          <w:w w:val="105"/>
        </w:rPr>
        <w:t>là</w:t>
      </w:r>
      <w:r>
        <w:rPr>
          <w:color w:val="231F20"/>
          <w:spacing w:val="-22"/>
          <w:w w:val="105"/>
        </w:rPr>
        <w:t xml:space="preserve"> </w:t>
      </w:r>
      <w:r>
        <w:rPr>
          <w:color w:val="231F20"/>
          <w:w w:val="105"/>
        </w:rPr>
        <w:t>quán</w:t>
      </w:r>
      <w:r>
        <w:rPr>
          <w:color w:val="231F20"/>
          <w:spacing w:val="-23"/>
          <w:w w:val="105"/>
        </w:rPr>
        <w:t xml:space="preserve"> </w:t>
      </w:r>
      <w:r>
        <w:rPr>
          <w:color w:val="231F20"/>
          <w:w w:val="105"/>
        </w:rPr>
        <w:t>chiếu.</w:t>
      </w:r>
      <w:r>
        <w:rPr>
          <w:color w:val="231F20"/>
          <w:spacing w:val="-22"/>
          <w:w w:val="105"/>
        </w:rPr>
        <w:t xml:space="preserve"> </w:t>
      </w:r>
      <w:r>
        <w:rPr>
          <w:color w:val="231F20"/>
          <w:w w:val="105"/>
        </w:rPr>
        <w:t>“Chiếu</w:t>
      </w:r>
      <w:r>
        <w:rPr>
          <w:color w:val="231F20"/>
          <w:spacing w:val="-22"/>
          <w:w w:val="105"/>
        </w:rPr>
        <w:t xml:space="preserve"> </w:t>
      </w:r>
      <w:r>
        <w:rPr>
          <w:color w:val="231F20"/>
          <w:w w:val="105"/>
        </w:rPr>
        <w:t>kiến</w:t>
      </w:r>
      <w:r>
        <w:rPr>
          <w:color w:val="231F20"/>
          <w:spacing w:val="-23"/>
          <w:w w:val="105"/>
        </w:rPr>
        <w:t xml:space="preserve"> </w:t>
      </w:r>
      <w:r>
        <w:rPr>
          <w:color w:val="231F20"/>
          <w:w w:val="105"/>
        </w:rPr>
        <w:t>ngũ uẩn</w:t>
      </w:r>
      <w:r>
        <w:rPr>
          <w:color w:val="231F20"/>
          <w:spacing w:val="-23"/>
          <w:w w:val="105"/>
        </w:rPr>
        <w:t xml:space="preserve"> </w:t>
      </w:r>
      <w:r>
        <w:rPr>
          <w:color w:val="231F20"/>
          <w:w w:val="105"/>
        </w:rPr>
        <w:t>giai</w:t>
      </w:r>
      <w:r>
        <w:rPr>
          <w:color w:val="231F20"/>
          <w:spacing w:val="-22"/>
          <w:w w:val="105"/>
        </w:rPr>
        <w:t xml:space="preserve"> </w:t>
      </w:r>
      <w:r>
        <w:rPr>
          <w:color w:val="231F20"/>
          <w:w w:val="105"/>
        </w:rPr>
        <w:t>không”,</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mới</w:t>
      </w:r>
      <w:r>
        <w:rPr>
          <w:color w:val="231F20"/>
          <w:spacing w:val="-22"/>
          <w:w w:val="105"/>
        </w:rPr>
        <w:t xml:space="preserve"> </w:t>
      </w:r>
      <w:r>
        <w:rPr>
          <w:color w:val="231F20"/>
          <w:w w:val="105"/>
        </w:rPr>
        <w:t>có</w:t>
      </w:r>
      <w:r>
        <w:rPr>
          <w:color w:val="231F20"/>
          <w:spacing w:val="-23"/>
          <w:w w:val="105"/>
        </w:rPr>
        <w:t xml:space="preserve"> </w:t>
      </w:r>
      <w:r>
        <w:rPr>
          <w:color w:val="231F20"/>
          <w:w w:val="105"/>
        </w:rPr>
        <w:t>thể</w:t>
      </w:r>
      <w:r>
        <w:rPr>
          <w:color w:val="231F20"/>
          <w:spacing w:val="-22"/>
          <w:w w:val="105"/>
        </w:rPr>
        <w:t xml:space="preserve"> </w:t>
      </w:r>
      <w:r>
        <w:rPr>
          <w:color w:val="231F20"/>
          <w:w w:val="105"/>
        </w:rPr>
        <w:t>hiểu</w:t>
      </w:r>
      <w:r>
        <w:rPr>
          <w:color w:val="231F20"/>
          <w:spacing w:val="-22"/>
          <w:w w:val="105"/>
        </w:rPr>
        <w:t xml:space="preserve"> </w:t>
      </w:r>
      <w:r>
        <w:rPr>
          <w:color w:val="231F20"/>
          <w:w w:val="105"/>
        </w:rPr>
        <w:t>được</w:t>
      </w:r>
      <w:r>
        <w:rPr>
          <w:color w:val="231F20"/>
          <w:spacing w:val="-23"/>
          <w:w w:val="105"/>
        </w:rPr>
        <w:t xml:space="preserve"> </w:t>
      </w:r>
      <w:r>
        <w:rPr>
          <w:color w:val="231F20"/>
          <w:w w:val="105"/>
        </w:rPr>
        <w:t>chân</w:t>
      </w:r>
      <w:r>
        <w:rPr>
          <w:color w:val="231F20"/>
          <w:spacing w:val="-22"/>
          <w:w w:val="105"/>
        </w:rPr>
        <w:t xml:space="preserve"> </w:t>
      </w:r>
      <w:r>
        <w:rPr>
          <w:color w:val="231F20"/>
          <w:w w:val="105"/>
        </w:rPr>
        <w:t>tướng</w:t>
      </w:r>
      <w:r>
        <w:rPr>
          <w:color w:val="231F20"/>
          <w:spacing w:val="-22"/>
          <w:w w:val="105"/>
        </w:rPr>
        <w:t xml:space="preserve"> </w:t>
      </w:r>
      <w:r>
        <w:rPr>
          <w:color w:val="231F20"/>
          <w:w w:val="105"/>
        </w:rPr>
        <w:t>của nhân sinh vũ trụ. Có vọng tâm, vọng tâm ở đây là chỉ cho vọng tưởng phân biệt chấp trước, đều là niệm niệm sinh diệt,</w:t>
      </w:r>
      <w:r>
        <w:rPr>
          <w:color w:val="231F20"/>
          <w:spacing w:val="-17"/>
          <w:w w:val="105"/>
        </w:rPr>
        <w:t xml:space="preserve"> </w:t>
      </w:r>
      <w:r>
        <w:rPr>
          <w:color w:val="231F20"/>
          <w:w w:val="105"/>
        </w:rPr>
        <w:t>vô</w:t>
      </w:r>
      <w:r>
        <w:rPr>
          <w:color w:val="231F20"/>
          <w:spacing w:val="-17"/>
          <w:w w:val="105"/>
        </w:rPr>
        <w:t xml:space="preserve"> </w:t>
      </w:r>
      <w:r>
        <w:rPr>
          <w:color w:val="231F20"/>
          <w:w w:val="105"/>
        </w:rPr>
        <w:t>thỉ</w:t>
      </w:r>
      <w:r>
        <w:rPr>
          <w:color w:val="231F20"/>
          <w:spacing w:val="-16"/>
          <w:w w:val="105"/>
        </w:rPr>
        <w:t xml:space="preserve"> </w:t>
      </w:r>
      <w:r>
        <w:rPr>
          <w:color w:val="231F20"/>
          <w:w w:val="105"/>
        </w:rPr>
        <w:t>Vô</w:t>
      </w:r>
      <w:r>
        <w:rPr>
          <w:color w:val="231F20"/>
          <w:spacing w:val="-17"/>
          <w:w w:val="105"/>
        </w:rPr>
        <w:t xml:space="preserve"> </w:t>
      </w:r>
      <w:r>
        <w:rPr>
          <w:color w:val="231F20"/>
          <w:w w:val="105"/>
        </w:rPr>
        <w:t>Minh</w:t>
      </w:r>
      <w:r>
        <w:rPr>
          <w:color w:val="231F20"/>
          <w:spacing w:val="-17"/>
          <w:w w:val="105"/>
        </w:rPr>
        <w:t xml:space="preserve"> </w:t>
      </w:r>
      <w:r>
        <w:rPr>
          <w:color w:val="231F20"/>
          <w:w w:val="105"/>
        </w:rPr>
        <w:t>phiền</w:t>
      </w:r>
      <w:r>
        <w:rPr>
          <w:color w:val="231F20"/>
          <w:spacing w:val="-16"/>
          <w:w w:val="105"/>
        </w:rPr>
        <w:t xml:space="preserve"> </w:t>
      </w:r>
      <w:r>
        <w:rPr>
          <w:color w:val="231F20"/>
          <w:w w:val="105"/>
        </w:rPr>
        <w:t>não,</w:t>
      </w:r>
      <w:r>
        <w:rPr>
          <w:color w:val="231F20"/>
          <w:spacing w:val="-17"/>
          <w:w w:val="105"/>
        </w:rPr>
        <w:t xml:space="preserve"> </w:t>
      </w:r>
      <w:r>
        <w:rPr>
          <w:color w:val="231F20"/>
          <w:w w:val="105"/>
        </w:rPr>
        <w:t>cũng</w:t>
      </w:r>
      <w:r>
        <w:rPr>
          <w:color w:val="231F20"/>
          <w:spacing w:val="-17"/>
          <w:w w:val="105"/>
        </w:rPr>
        <w:t xml:space="preserve"> </w:t>
      </w:r>
      <w:r>
        <w:rPr>
          <w:color w:val="231F20"/>
          <w:w w:val="105"/>
        </w:rPr>
        <w:t>là</w:t>
      </w:r>
      <w:r>
        <w:rPr>
          <w:color w:val="231F20"/>
          <w:spacing w:val="-16"/>
          <w:w w:val="105"/>
        </w:rPr>
        <w:t xml:space="preserve"> </w:t>
      </w:r>
      <w:r>
        <w:rPr>
          <w:color w:val="231F20"/>
          <w:w w:val="105"/>
        </w:rPr>
        <w:t>niệm</w:t>
      </w:r>
      <w:r>
        <w:rPr>
          <w:color w:val="231F20"/>
          <w:spacing w:val="-17"/>
          <w:w w:val="105"/>
        </w:rPr>
        <w:t xml:space="preserve"> </w:t>
      </w:r>
      <w:r>
        <w:rPr>
          <w:color w:val="231F20"/>
          <w:w w:val="105"/>
        </w:rPr>
        <w:t>niệm</w:t>
      </w:r>
      <w:r>
        <w:rPr>
          <w:color w:val="231F20"/>
          <w:spacing w:val="-16"/>
          <w:w w:val="105"/>
        </w:rPr>
        <w:t xml:space="preserve"> </w:t>
      </w:r>
      <w:r>
        <w:rPr>
          <w:color w:val="231F20"/>
          <w:w w:val="105"/>
        </w:rPr>
        <w:t>sinh</w:t>
      </w:r>
      <w:r>
        <w:rPr>
          <w:color w:val="231F20"/>
          <w:spacing w:val="-17"/>
          <w:w w:val="105"/>
        </w:rPr>
        <w:t xml:space="preserve"> </w:t>
      </w:r>
      <w:r>
        <w:rPr>
          <w:color w:val="231F20"/>
          <w:spacing w:val="-2"/>
          <w:w w:val="105"/>
        </w:rPr>
        <w:t>diệt.</w:t>
      </w:r>
    </w:p>
    <w:p w14:paraId="3D11CA21" w14:textId="77777777" w:rsidR="00941B9D" w:rsidRDefault="00545CF7">
      <w:pPr>
        <w:spacing w:before="139" w:line="307" w:lineRule="auto"/>
        <w:ind w:left="397" w:right="110" w:firstLine="453"/>
        <w:jc w:val="both"/>
        <w:rPr>
          <w:sz w:val="34"/>
        </w:rPr>
      </w:pPr>
      <w:r>
        <w:rPr>
          <w:i/>
          <w:color w:val="231F20"/>
          <w:w w:val="105"/>
          <w:sz w:val="34"/>
        </w:rPr>
        <w:t>Cố</w:t>
      </w:r>
      <w:r>
        <w:rPr>
          <w:i/>
          <w:color w:val="231F20"/>
          <w:spacing w:val="-6"/>
          <w:w w:val="105"/>
          <w:sz w:val="34"/>
        </w:rPr>
        <w:t xml:space="preserve"> </w:t>
      </w:r>
      <w:r>
        <w:rPr>
          <w:i/>
          <w:color w:val="231F20"/>
          <w:w w:val="105"/>
          <w:sz w:val="34"/>
        </w:rPr>
        <w:t>Quán</w:t>
      </w:r>
      <w:r>
        <w:rPr>
          <w:i/>
          <w:color w:val="231F20"/>
          <w:spacing w:val="-6"/>
          <w:w w:val="105"/>
          <w:sz w:val="34"/>
        </w:rPr>
        <w:t xml:space="preserve"> </w:t>
      </w:r>
      <w:r>
        <w:rPr>
          <w:i/>
          <w:color w:val="231F20"/>
          <w:w w:val="105"/>
          <w:sz w:val="34"/>
        </w:rPr>
        <w:t>Phật</w:t>
      </w:r>
      <w:r>
        <w:rPr>
          <w:i/>
          <w:color w:val="231F20"/>
          <w:spacing w:val="-6"/>
          <w:w w:val="105"/>
          <w:sz w:val="34"/>
        </w:rPr>
        <w:t xml:space="preserve"> </w:t>
      </w:r>
      <w:r>
        <w:rPr>
          <w:i/>
          <w:color w:val="231F20"/>
          <w:w w:val="105"/>
          <w:sz w:val="34"/>
        </w:rPr>
        <w:t>Tam</w:t>
      </w:r>
      <w:r>
        <w:rPr>
          <w:i/>
          <w:color w:val="231F20"/>
          <w:spacing w:val="-6"/>
          <w:w w:val="105"/>
          <w:sz w:val="34"/>
        </w:rPr>
        <w:t xml:space="preserve"> </w:t>
      </w:r>
      <w:r>
        <w:rPr>
          <w:i/>
          <w:color w:val="231F20"/>
          <w:w w:val="105"/>
          <w:sz w:val="34"/>
        </w:rPr>
        <w:t>muội</w:t>
      </w:r>
      <w:r>
        <w:rPr>
          <w:i/>
          <w:color w:val="231F20"/>
          <w:spacing w:val="-6"/>
          <w:w w:val="105"/>
          <w:sz w:val="34"/>
        </w:rPr>
        <w:t xml:space="preserve"> </w:t>
      </w:r>
      <w:r>
        <w:rPr>
          <w:i/>
          <w:color w:val="231F20"/>
          <w:w w:val="105"/>
          <w:sz w:val="34"/>
        </w:rPr>
        <w:t>kinh,</w:t>
      </w:r>
      <w:r>
        <w:rPr>
          <w:i/>
          <w:color w:val="231F20"/>
          <w:spacing w:val="-6"/>
          <w:w w:val="105"/>
          <w:sz w:val="34"/>
        </w:rPr>
        <w:t xml:space="preserve"> </w:t>
      </w:r>
      <w:r>
        <w:rPr>
          <w:i/>
          <w:color w:val="231F20"/>
          <w:w w:val="105"/>
          <w:sz w:val="34"/>
        </w:rPr>
        <w:t>Phật</w:t>
      </w:r>
      <w:r>
        <w:rPr>
          <w:i/>
          <w:color w:val="231F20"/>
          <w:spacing w:val="-6"/>
          <w:w w:val="105"/>
          <w:sz w:val="34"/>
        </w:rPr>
        <w:t xml:space="preserve"> </w:t>
      </w:r>
      <w:r>
        <w:rPr>
          <w:i/>
          <w:color w:val="231F20"/>
          <w:w w:val="105"/>
          <w:sz w:val="34"/>
        </w:rPr>
        <w:t>cáo</w:t>
      </w:r>
      <w:r>
        <w:rPr>
          <w:i/>
          <w:color w:val="231F20"/>
          <w:spacing w:val="-6"/>
          <w:w w:val="105"/>
          <w:sz w:val="34"/>
        </w:rPr>
        <w:t xml:space="preserve"> </w:t>
      </w:r>
      <w:r>
        <w:rPr>
          <w:i/>
          <w:color w:val="231F20"/>
          <w:w w:val="105"/>
          <w:sz w:val="34"/>
        </w:rPr>
        <w:t>phụ</w:t>
      </w:r>
      <w:r>
        <w:rPr>
          <w:i/>
          <w:color w:val="231F20"/>
          <w:spacing w:val="-6"/>
          <w:w w:val="105"/>
          <w:sz w:val="34"/>
        </w:rPr>
        <w:t xml:space="preserve"> </w:t>
      </w:r>
      <w:r>
        <w:rPr>
          <w:i/>
          <w:color w:val="231F20"/>
          <w:w w:val="105"/>
          <w:sz w:val="34"/>
        </w:rPr>
        <w:t>vương,</w:t>
      </w:r>
      <w:r>
        <w:rPr>
          <w:i/>
          <w:color w:val="231F20"/>
          <w:spacing w:val="-6"/>
          <w:w w:val="105"/>
          <w:sz w:val="34"/>
        </w:rPr>
        <w:t xml:space="preserve"> </w:t>
      </w:r>
      <w:r>
        <w:rPr>
          <w:i/>
          <w:color w:val="231F20"/>
          <w:w w:val="105"/>
          <w:sz w:val="34"/>
        </w:rPr>
        <w:t xml:space="preserve">chư </w:t>
      </w:r>
      <w:r>
        <w:rPr>
          <w:i/>
          <w:color w:val="231F20"/>
          <w:sz w:val="34"/>
        </w:rPr>
        <w:t xml:space="preserve">Phật bản đức, chân như thật tướng đẳng, phi thị phàm phu sở hành cảnh giới, cố khuyên phụ vương niệm Phật dã </w:t>
      </w:r>
      <w:r>
        <w:rPr>
          <w:color w:val="231F20"/>
          <w:sz w:val="34"/>
        </w:rPr>
        <w:t xml:space="preserve">(Cho nên, </w:t>
      </w:r>
      <w:r>
        <w:rPr>
          <w:color w:val="231F20"/>
          <w:w w:val="105"/>
          <w:sz w:val="34"/>
        </w:rPr>
        <w:t>trong</w:t>
      </w:r>
      <w:r>
        <w:rPr>
          <w:color w:val="231F20"/>
          <w:spacing w:val="8"/>
          <w:w w:val="105"/>
          <w:sz w:val="34"/>
        </w:rPr>
        <w:t xml:space="preserve"> </w:t>
      </w:r>
      <w:r>
        <w:rPr>
          <w:color w:val="231F20"/>
          <w:w w:val="105"/>
          <w:sz w:val="34"/>
        </w:rPr>
        <w:t>kinh</w:t>
      </w:r>
      <w:r>
        <w:rPr>
          <w:color w:val="231F20"/>
          <w:spacing w:val="9"/>
          <w:w w:val="105"/>
          <w:sz w:val="34"/>
        </w:rPr>
        <w:t xml:space="preserve"> </w:t>
      </w:r>
      <w:r>
        <w:rPr>
          <w:i/>
          <w:color w:val="231F20"/>
          <w:w w:val="105"/>
          <w:sz w:val="34"/>
        </w:rPr>
        <w:t>Quán</w:t>
      </w:r>
      <w:r>
        <w:rPr>
          <w:i/>
          <w:color w:val="231F20"/>
          <w:spacing w:val="9"/>
          <w:w w:val="105"/>
          <w:sz w:val="34"/>
        </w:rPr>
        <w:t xml:space="preserve"> </w:t>
      </w:r>
      <w:r>
        <w:rPr>
          <w:i/>
          <w:color w:val="231F20"/>
          <w:w w:val="105"/>
          <w:sz w:val="34"/>
        </w:rPr>
        <w:t>Phật</w:t>
      </w:r>
      <w:r>
        <w:rPr>
          <w:i/>
          <w:color w:val="231F20"/>
          <w:spacing w:val="9"/>
          <w:w w:val="105"/>
          <w:sz w:val="34"/>
        </w:rPr>
        <w:t xml:space="preserve"> </w:t>
      </w:r>
      <w:r>
        <w:rPr>
          <w:i/>
          <w:color w:val="231F20"/>
          <w:w w:val="105"/>
          <w:sz w:val="34"/>
        </w:rPr>
        <w:t>Tam</w:t>
      </w:r>
      <w:r>
        <w:rPr>
          <w:i/>
          <w:color w:val="231F20"/>
          <w:spacing w:val="9"/>
          <w:w w:val="105"/>
          <w:sz w:val="34"/>
        </w:rPr>
        <w:t xml:space="preserve"> </w:t>
      </w:r>
      <w:r>
        <w:rPr>
          <w:i/>
          <w:color w:val="231F20"/>
          <w:w w:val="105"/>
          <w:sz w:val="34"/>
        </w:rPr>
        <w:t>muội</w:t>
      </w:r>
      <w:r>
        <w:rPr>
          <w:color w:val="231F20"/>
          <w:w w:val="105"/>
          <w:sz w:val="34"/>
        </w:rPr>
        <w:t>,</w:t>
      </w:r>
      <w:r>
        <w:rPr>
          <w:color w:val="231F20"/>
          <w:spacing w:val="9"/>
          <w:w w:val="105"/>
          <w:sz w:val="34"/>
        </w:rPr>
        <w:t xml:space="preserve"> </w:t>
      </w:r>
      <w:r>
        <w:rPr>
          <w:color w:val="231F20"/>
          <w:w w:val="105"/>
          <w:sz w:val="34"/>
        </w:rPr>
        <w:t>Phật</w:t>
      </w:r>
      <w:r>
        <w:rPr>
          <w:color w:val="231F20"/>
          <w:spacing w:val="9"/>
          <w:w w:val="105"/>
          <w:sz w:val="34"/>
        </w:rPr>
        <w:t xml:space="preserve"> </w:t>
      </w:r>
      <w:r>
        <w:rPr>
          <w:color w:val="231F20"/>
          <w:w w:val="105"/>
          <w:sz w:val="34"/>
        </w:rPr>
        <w:t>bảo</w:t>
      </w:r>
      <w:r>
        <w:rPr>
          <w:color w:val="231F20"/>
          <w:spacing w:val="9"/>
          <w:w w:val="105"/>
          <w:sz w:val="34"/>
        </w:rPr>
        <w:t xml:space="preserve"> </w:t>
      </w:r>
      <w:r>
        <w:rPr>
          <w:color w:val="231F20"/>
          <w:w w:val="105"/>
          <w:sz w:val="34"/>
        </w:rPr>
        <w:t>với</w:t>
      </w:r>
      <w:r>
        <w:rPr>
          <w:color w:val="231F20"/>
          <w:spacing w:val="8"/>
          <w:w w:val="105"/>
          <w:sz w:val="34"/>
        </w:rPr>
        <w:t xml:space="preserve"> </w:t>
      </w:r>
      <w:r>
        <w:rPr>
          <w:color w:val="231F20"/>
          <w:w w:val="105"/>
          <w:sz w:val="34"/>
        </w:rPr>
        <w:t>phụ</w:t>
      </w:r>
      <w:r>
        <w:rPr>
          <w:color w:val="231F20"/>
          <w:spacing w:val="9"/>
          <w:w w:val="105"/>
          <w:sz w:val="34"/>
        </w:rPr>
        <w:t xml:space="preserve"> </w:t>
      </w:r>
      <w:r>
        <w:rPr>
          <w:color w:val="231F20"/>
          <w:spacing w:val="-2"/>
          <w:w w:val="105"/>
          <w:sz w:val="34"/>
        </w:rPr>
        <w:t>vương:</w:t>
      </w:r>
    </w:p>
    <w:p w14:paraId="6E843611"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611B2176" w14:textId="77777777" w:rsidR="00941B9D" w:rsidRDefault="00941B9D">
      <w:pPr>
        <w:pStyle w:val="BodyText"/>
        <w:spacing w:before="6"/>
        <w:ind w:firstLine="0"/>
        <w:jc w:val="left"/>
        <w:rPr>
          <w:sz w:val="22"/>
        </w:rPr>
      </w:pPr>
    </w:p>
    <w:p w14:paraId="68DF8C4C" w14:textId="77777777" w:rsidR="00941B9D" w:rsidRDefault="00545CF7">
      <w:pPr>
        <w:pStyle w:val="BodyText"/>
        <w:spacing w:before="106" w:line="307" w:lineRule="auto"/>
        <w:ind w:left="113" w:right="396" w:firstLine="0"/>
      </w:pPr>
      <w:r>
        <w:rPr>
          <w:color w:val="231F20"/>
          <w:w w:val="105"/>
        </w:rPr>
        <w:t>Bản</w:t>
      </w:r>
      <w:r>
        <w:rPr>
          <w:color w:val="231F20"/>
          <w:spacing w:val="-2"/>
          <w:w w:val="105"/>
        </w:rPr>
        <w:t xml:space="preserve"> </w:t>
      </w:r>
      <w:r>
        <w:rPr>
          <w:color w:val="231F20"/>
          <w:w w:val="105"/>
        </w:rPr>
        <w:t>đức</w:t>
      </w:r>
      <w:r>
        <w:rPr>
          <w:color w:val="231F20"/>
          <w:spacing w:val="-2"/>
          <w:w w:val="105"/>
        </w:rPr>
        <w:t xml:space="preserve"> </w:t>
      </w:r>
      <w:r>
        <w:rPr>
          <w:color w:val="231F20"/>
          <w:w w:val="105"/>
        </w:rPr>
        <w:t>của</w:t>
      </w:r>
      <w:r>
        <w:rPr>
          <w:color w:val="231F20"/>
          <w:spacing w:val="-2"/>
          <w:w w:val="105"/>
        </w:rPr>
        <w:t xml:space="preserve"> </w:t>
      </w:r>
      <w:r>
        <w:rPr>
          <w:color w:val="231F20"/>
          <w:w w:val="105"/>
        </w:rPr>
        <w:t>chư</w:t>
      </w:r>
      <w:r>
        <w:rPr>
          <w:color w:val="231F20"/>
          <w:spacing w:val="-2"/>
          <w:w w:val="105"/>
        </w:rPr>
        <w:t xml:space="preserve"> </w:t>
      </w:r>
      <w:r>
        <w:rPr>
          <w:color w:val="231F20"/>
          <w:w w:val="105"/>
        </w:rPr>
        <w:t>Phật</w:t>
      </w:r>
      <w:r>
        <w:rPr>
          <w:color w:val="231F20"/>
          <w:spacing w:val="-2"/>
          <w:w w:val="105"/>
        </w:rPr>
        <w:t xml:space="preserve"> </w:t>
      </w:r>
      <w:r>
        <w:rPr>
          <w:color w:val="231F20"/>
          <w:w w:val="105"/>
        </w:rPr>
        <w:t>là</w:t>
      </w:r>
      <w:r>
        <w:rPr>
          <w:color w:val="231F20"/>
          <w:spacing w:val="-2"/>
          <w:w w:val="105"/>
        </w:rPr>
        <w:t xml:space="preserve"> </w:t>
      </w:r>
      <w:r>
        <w:rPr>
          <w:color w:val="231F20"/>
          <w:w w:val="105"/>
        </w:rPr>
        <w:t>Chân</w:t>
      </w:r>
      <w:r>
        <w:rPr>
          <w:color w:val="231F20"/>
          <w:spacing w:val="-2"/>
          <w:w w:val="105"/>
        </w:rPr>
        <w:t xml:space="preserve"> </w:t>
      </w:r>
      <w:r>
        <w:rPr>
          <w:color w:val="231F20"/>
          <w:w w:val="105"/>
        </w:rPr>
        <w:t>như,</w:t>
      </w:r>
      <w:r>
        <w:rPr>
          <w:color w:val="231F20"/>
          <w:spacing w:val="-2"/>
          <w:w w:val="105"/>
        </w:rPr>
        <w:t xml:space="preserve"> </w:t>
      </w:r>
      <w:r>
        <w:rPr>
          <w:color w:val="231F20"/>
          <w:w w:val="105"/>
        </w:rPr>
        <w:t>Thật</w:t>
      </w:r>
      <w:r>
        <w:rPr>
          <w:color w:val="231F20"/>
          <w:spacing w:val="-2"/>
          <w:w w:val="105"/>
        </w:rPr>
        <w:t xml:space="preserve"> </w:t>
      </w:r>
      <w:r>
        <w:rPr>
          <w:color w:val="231F20"/>
          <w:w w:val="105"/>
        </w:rPr>
        <w:t>tướng,</w:t>
      </w:r>
      <w:r>
        <w:rPr>
          <w:color w:val="231F20"/>
          <w:spacing w:val="-2"/>
          <w:w w:val="105"/>
        </w:rPr>
        <w:t xml:space="preserve"> </w:t>
      </w:r>
      <w:r>
        <w:rPr>
          <w:color w:val="231F20"/>
          <w:w w:val="105"/>
        </w:rPr>
        <w:t>không</w:t>
      </w:r>
      <w:r>
        <w:rPr>
          <w:color w:val="231F20"/>
          <w:spacing w:val="-2"/>
          <w:w w:val="105"/>
        </w:rPr>
        <w:t xml:space="preserve"> </w:t>
      </w:r>
      <w:r>
        <w:rPr>
          <w:color w:val="231F20"/>
          <w:w w:val="105"/>
        </w:rPr>
        <w:t>phải cảnh giới thực hành của phàm phu, nên khuyên phụ vương niệm Phật vậy).</w:t>
      </w:r>
    </w:p>
    <w:p w14:paraId="6316370B" w14:textId="77777777" w:rsidR="00941B9D" w:rsidRDefault="00545CF7">
      <w:pPr>
        <w:pStyle w:val="BodyText"/>
        <w:spacing w:before="141" w:line="307" w:lineRule="auto"/>
        <w:ind w:left="113" w:right="394"/>
      </w:pPr>
      <w:r>
        <w:rPr>
          <w:color w:val="231F20"/>
          <w:w w:val="105"/>
        </w:rPr>
        <w:t>Đoạn</w:t>
      </w:r>
      <w:r>
        <w:rPr>
          <w:color w:val="231F20"/>
          <w:spacing w:val="-6"/>
          <w:w w:val="105"/>
        </w:rPr>
        <w:t xml:space="preserve"> </w:t>
      </w:r>
      <w:r>
        <w:rPr>
          <w:color w:val="231F20"/>
          <w:w w:val="105"/>
        </w:rPr>
        <w:t>trước</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đọc</w:t>
      </w:r>
      <w:r>
        <w:rPr>
          <w:color w:val="231F20"/>
          <w:spacing w:val="-6"/>
          <w:w w:val="105"/>
        </w:rPr>
        <w:t xml:space="preserve"> </w:t>
      </w:r>
      <w:r>
        <w:rPr>
          <w:color w:val="231F20"/>
          <w:w w:val="105"/>
        </w:rPr>
        <w:t>qua</w:t>
      </w:r>
      <w:r>
        <w:rPr>
          <w:color w:val="231F20"/>
          <w:spacing w:val="-6"/>
          <w:w w:val="105"/>
        </w:rPr>
        <w:t xml:space="preserve"> </w:t>
      </w:r>
      <w:r>
        <w:rPr>
          <w:color w:val="231F20"/>
          <w:w w:val="105"/>
        </w:rPr>
        <w:t>rồi,</w:t>
      </w:r>
      <w:r>
        <w:rPr>
          <w:color w:val="231F20"/>
          <w:spacing w:val="-6"/>
          <w:w w:val="105"/>
        </w:rPr>
        <w:t xml:space="preserve"> </w:t>
      </w:r>
      <w:r>
        <w:rPr>
          <w:color w:val="231F20"/>
          <w:w w:val="105"/>
        </w:rPr>
        <w:t>bây</w:t>
      </w:r>
      <w:r>
        <w:rPr>
          <w:color w:val="231F20"/>
          <w:spacing w:val="-6"/>
          <w:w w:val="105"/>
        </w:rPr>
        <w:t xml:space="preserve"> </w:t>
      </w:r>
      <w:r>
        <w:rPr>
          <w:color w:val="231F20"/>
          <w:w w:val="105"/>
        </w:rPr>
        <w:t>giờ</w:t>
      </w:r>
      <w:r>
        <w:rPr>
          <w:color w:val="231F20"/>
          <w:spacing w:val="-6"/>
          <w:w w:val="105"/>
        </w:rPr>
        <w:t xml:space="preserve"> </w:t>
      </w:r>
      <w:r>
        <w:rPr>
          <w:color w:val="231F20"/>
          <w:w w:val="105"/>
        </w:rPr>
        <w:t>lại</w:t>
      </w:r>
      <w:r>
        <w:rPr>
          <w:color w:val="231F20"/>
          <w:spacing w:val="-5"/>
          <w:w w:val="105"/>
        </w:rPr>
        <w:t xml:space="preserve"> </w:t>
      </w:r>
      <w:r>
        <w:rPr>
          <w:color w:val="231F20"/>
          <w:w w:val="105"/>
        </w:rPr>
        <w:t>lặp</w:t>
      </w:r>
      <w:r>
        <w:rPr>
          <w:color w:val="231F20"/>
          <w:spacing w:val="-6"/>
          <w:w w:val="105"/>
        </w:rPr>
        <w:t xml:space="preserve"> </w:t>
      </w:r>
      <w:r>
        <w:rPr>
          <w:color w:val="231F20"/>
          <w:w w:val="105"/>
        </w:rPr>
        <w:t>lại.</w:t>
      </w:r>
      <w:r>
        <w:rPr>
          <w:color w:val="231F20"/>
          <w:spacing w:val="-5"/>
          <w:w w:val="105"/>
        </w:rPr>
        <w:t xml:space="preserve"> </w:t>
      </w:r>
      <w:r>
        <w:rPr>
          <w:color w:val="231F20"/>
          <w:w w:val="105"/>
        </w:rPr>
        <w:t>Đức Phật thuyết pháp không sợ lặp lại. Vì sao vậy? Vì thứ nhất, phàm</w:t>
      </w:r>
      <w:r>
        <w:rPr>
          <w:color w:val="231F20"/>
          <w:spacing w:val="-14"/>
          <w:w w:val="105"/>
        </w:rPr>
        <w:t xml:space="preserve"> </w:t>
      </w:r>
      <w:r>
        <w:rPr>
          <w:color w:val="231F20"/>
          <w:w w:val="105"/>
        </w:rPr>
        <w:t>phu</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rất</w:t>
      </w:r>
      <w:r>
        <w:rPr>
          <w:color w:val="231F20"/>
          <w:spacing w:val="-14"/>
          <w:w w:val="105"/>
        </w:rPr>
        <w:t xml:space="preserve"> </w:t>
      </w:r>
      <w:r>
        <w:rPr>
          <w:color w:val="231F20"/>
          <w:w w:val="105"/>
        </w:rPr>
        <w:t>d</w:t>
      </w:r>
      <w:r>
        <w:rPr>
          <w:color w:val="231F20"/>
          <w:w w:val="105"/>
        </w:rPr>
        <w:t>ễ</w:t>
      </w:r>
      <w:r>
        <w:rPr>
          <w:color w:val="231F20"/>
          <w:spacing w:val="-14"/>
          <w:w w:val="105"/>
        </w:rPr>
        <w:t xml:space="preserve"> </w:t>
      </w:r>
      <w:r>
        <w:rPr>
          <w:color w:val="231F20"/>
          <w:w w:val="105"/>
        </w:rPr>
        <w:t>quên.</w:t>
      </w:r>
      <w:r>
        <w:rPr>
          <w:color w:val="231F20"/>
          <w:spacing w:val="-14"/>
          <w:w w:val="105"/>
        </w:rPr>
        <w:t xml:space="preserve"> </w:t>
      </w:r>
      <w:r>
        <w:rPr>
          <w:color w:val="231F20"/>
          <w:w w:val="105"/>
        </w:rPr>
        <w:t>Trước</w:t>
      </w:r>
      <w:r>
        <w:rPr>
          <w:color w:val="231F20"/>
          <w:spacing w:val="-14"/>
          <w:w w:val="105"/>
        </w:rPr>
        <w:t xml:space="preserve"> </w:t>
      </w:r>
      <w:r>
        <w:rPr>
          <w:color w:val="231F20"/>
          <w:w w:val="105"/>
        </w:rPr>
        <w:t>kia</w:t>
      </w:r>
      <w:r>
        <w:rPr>
          <w:color w:val="231F20"/>
          <w:spacing w:val="-14"/>
          <w:w w:val="105"/>
        </w:rPr>
        <w:t xml:space="preserve"> </w:t>
      </w:r>
      <w:r>
        <w:rPr>
          <w:color w:val="231F20"/>
          <w:w w:val="105"/>
        </w:rPr>
        <w:t>có</w:t>
      </w:r>
      <w:r>
        <w:rPr>
          <w:color w:val="231F20"/>
          <w:spacing w:val="-14"/>
          <w:w w:val="105"/>
        </w:rPr>
        <w:t xml:space="preserve"> </w:t>
      </w:r>
      <w:r>
        <w:rPr>
          <w:color w:val="231F20"/>
          <w:w w:val="105"/>
        </w:rPr>
        <w:t>nghe</w:t>
      </w:r>
      <w:r>
        <w:rPr>
          <w:color w:val="231F20"/>
          <w:spacing w:val="-14"/>
          <w:w w:val="105"/>
        </w:rPr>
        <w:t xml:space="preserve"> </w:t>
      </w:r>
      <w:r>
        <w:rPr>
          <w:color w:val="231F20"/>
          <w:w w:val="105"/>
        </w:rPr>
        <w:t>nhưng</w:t>
      </w:r>
      <w:r>
        <w:rPr>
          <w:color w:val="231F20"/>
          <w:spacing w:val="-14"/>
          <w:w w:val="105"/>
        </w:rPr>
        <w:t xml:space="preserve"> </w:t>
      </w:r>
      <w:r>
        <w:rPr>
          <w:color w:val="231F20"/>
          <w:w w:val="105"/>
        </w:rPr>
        <w:t>lại quên,</w:t>
      </w:r>
      <w:r>
        <w:rPr>
          <w:color w:val="231F20"/>
          <w:spacing w:val="-12"/>
          <w:w w:val="105"/>
        </w:rPr>
        <w:t xml:space="preserve"> </w:t>
      </w:r>
      <w:r>
        <w:rPr>
          <w:color w:val="231F20"/>
          <w:w w:val="105"/>
        </w:rPr>
        <w:t>cho</w:t>
      </w:r>
      <w:r>
        <w:rPr>
          <w:color w:val="231F20"/>
          <w:spacing w:val="-12"/>
          <w:w w:val="105"/>
        </w:rPr>
        <w:t xml:space="preserve"> </w:t>
      </w:r>
      <w:r>
        <w:rPr>
          <w:color w:val="231F20"/>
          <w:w w:val="105"/>
        </w:rPr>
        <w:t>nên</w:t>
      </w:r>
      <w:r>
        <w:rPr>
          <w:color w:val="231F20"/>
          <w:spacing w:val="-12"/>
          <w:w w:val="105"/>
        </w:rPr>
        <w:t xml:space="preserve"> </w:t>
      </w:r>
      <w:r>
        <w:rPr>
          <w:color w:val="231F20"/>
          <w:w w:val="105"/>
        </w:rPr>
        <w:t>Thế</w:t>
      </w:r>
      <w:r>
        <w:rPr>
          <w:color w:val="231F20"/>
          <w:spacing w:val="-12"/>
          <w:w w:val="105"/>
        </w:rPr>
        <w:t xml:space="preserve"> </w:t>
      </w:r>
      <w:r>
        <w:rPr>
          <w:color w:val="231F20"/>
          <w:w w:val="105"/>
        </w:rPr>
        <w:t>Tôn</w:t>
      </w:r>
      <w:r>
        <w:rPr>
          <w:color w:val="231F20"/>
          <w:spacing w:val="-12"/>
          <w:w w:val="105"/>
        </w:rPr>
        <w:t xml:space="preserve"> </w:t>
      </w:r>
      <w:r>
        <w:rPr>
          <w:color w:val="231F20"/>
          <w:w w:val="105"/>
        </w:rPr>
        <w:t>luôn</w:t>
      </w:r>
      <w:r>
        <w:rPr>
          <w:color w:val="231F20"/>
          <w:spacing w:val="-12"/>
          <w:w w:val="105"/>
        </w:rPr>
        <w:t xml:space="preserve"> </w:t>
      </w:r>
      <w:r>
        <w:rPr>
          <w:color w:val="231F20"/>
          <w:w w:val="105"/>
        </w:rPr>
        <w:t>luôn</w:t>
      </w:r>
      <w:r>
        <w:rPr>
          <w:color w:val="231F20"/>
          <w:spacing w:val="-12"/>
          <w:w w:val="105"/>
        </w:rPr>
        <w:t xml:space="preserve"> </w:t>
      </w:r>
      <w:r>
        <w:rPr>
          <w:color w:val="231F20"/>
          <w:w w:val="105"/>
        </w:rPr>
        <w:t>nhắc</w:t>
      </w:r>
      <w:r>
        <w:rPr>
          <w:color w:val="231F20"/>
          <w:spacing w:val="-12"/>
          <w:w w:val="105"/>
        </w:rPr>
        <w:t xml:space="preserve"> </w:t>
      </w:r>
      <w:r>
        <w:rPr>
          <w:color w:val="231F20"/>
          <w:w w:val="105"/>
        </w:rPr>
        <w:t>lại,</w:t>
      </w:r>
      <w:r>
        <w:rPr>
          <w:color w:val="231F20"/>
          <w:spacing w:val="-12"/>
          <w:w w:val="105"/>
        </w:rPr>
        <w:t xml:space="preserve"> </w:t>
      </w:r>
      <w:r>
        <w:rPr>
          <w:color w:val="231F20"/>
          <w:w w:val="105"/>
        </w:rPr>
        <w:t>hy</w:t>
      </w:r>
      <w:r>
        <w:rPr>
          <w:color w:val="231F20"/>
          <w:spacing w:val="-12"/>
          <w:w w:val="105"/>
        </w:rPr>
        <w:t xml:space="preserve"> </w:t>
      </w:r>
      <w:r>
        <w:rPr>
          <w:color w:val="231F20"/>
          <w:w w:val="105"/>
        </w:rPr>
        <w:t>vọng</w:t>
      </w:r>
      <w:r>
        <w:rPr>
          <w:color w:val="231F20"/>
          <w:spacing w:val="-12"/>
          <w:w w:val="105"/>
        </w:rPr>
        <w:t xml:space="preserve"> </w:t>
      </w:r>
      <w:r>
        <w:rPr>
          <w:color w:val="231F20"/>
          <w:w w:val="105"/>
        </w:rPr>
        <w:t>chúng</w:t>
      </w:r>
      <w:r>
        <w:rPr>
          <w:color w:val="231F20"/>
          <w:spacing w:val="-12"/>
          <w:w w:val="105"/>
        </w:rPr>
        <w:t xml:space="preserve"> </w:t>
      </w:r>
      <w:r>
        <w:rPr>
          <w:color w:val="231F20"/>
          <w:w w:val="105"/>
        </w:rPr>
        <w:t>ta không</w:t>
      </w:r>
      <w:r>
        <w:rPr>
          <w:color w:val="231F20"/>
          <w:spacing w:val="-18"/>
          <w:w w:val="105"/>
        </w:rPr>
        <w:t xml:space="preserve"> </w:t>
      </w:r>
      <w:r>
        <w:rPr>
          <w:color w:val="231F20"/>
          <w:w w:val="105"/>
        </w:rPr>
        <w:t>lãng</w:t>
      </w:r>
      <w:r>
        <w:rPr>
          <w:color w:val="231F20"/>
          <w:spacing w:val="-18"/>
          <w:w w:val="105"/>
        </w:rPr>
        <w:t xml:space="preserve"> </w:t>
      </w:r>
      <w:r>
        <w:rPr>
          <w:color w:val="231F20"/>
          <w:w w:val="105"/>
        </w:rPr>
        <w:t>quên</w:t>
      </w:r>
      <w:r>
        <w:rPr>
          <w:color w:val="231F20"/>
          <w:spacing w:val="-18"/>
          <w:w w:val="105"/>
        </w:rPr>
        <w:t xml:space="preserve"> </w:t>
      </w:r>
      <w:r>
        <w:rPr>
          <w:color w:val="231F20"/>
          <w:w w:val="105"/>
        </w:rPr>
        <w:t>nữa.</w:t>
      </w:r>
      <w:r>
        <w:rPr>
          <w:color w:val="231F20"/>
          <w:spacing w:val="-18"/>
          <w:w w:val="105"/>
        </w:rPr>
        <w:t xml:space="preserve"> </w:t>
      </w:r>
      <w:r>
        <w:rPr>
          <w:color w:val="231F20"/>
          <w:w w:val="105"/>
        </w:rPr>
        <w:t>Thứ</w:t>
      </w:r>
      <w:r>
        <w:rPr>
          <w:color w:val="231F20"/>
          <w:spacing w:val="-18"/>
          <w:w w:val="105"/>
        </w:rPr>
        <w:t xml:space="preserve"> </w:t>
      </w:r>
      <w:r>
        <w:rPr>
          <w:color w:val="231F20"/>
          <w:w w:val="105"/>
        </w:rPr>
        <w:t>hai</w:t>
      </w:r>
      <w:r>
        <w:rPr>
          <w:color w:val="231F20"/>
          <w:spacing w:val="-18"/>
          <w:w w:val="105"/>
        </w:rPr>
        <w:t xml:space="preserve"> </w:t>
      </w:r>
      <w:r>
        <w:rPr>
          <w:color w:val="231F20"/>
          <w:w w:val="105"/>
        </w:rPr>
        <w:t>là,</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8"/>
          <w:w w:val="105"/>
        </w:rPr>
        <w:t xml:space="preserve"> </w:t>
      </w:r>
      <w:r>
        <w:rPr>
          <w:color w:val="231F20"/>
          <w:w w:val="105"/>
        </w:rPr>
        <w:t>giảng</w:t>
      </w:r>
      <w:r>
        <w:rPr>
          <w:color w:val="231F20"/>
          <w:spacing w:val="-18"/>
          <w:w w:val="105"/>
        </w:rPr>
        <w:t xml:space="preserve"> </w:t>
      </w:r>
      <w:r>
        <w:rPr>
          <w:color w:val="231F20"/>
          <w:w w:val="105"/>
        </w:rPr>
        <w:t>kinh</w:t>
      </w:r>
      <w:r>
        <w:rPr>
          <w:color w:val="231F20"/>
          <w:spacing w:val="-18"/>
          <w:w w:val="105"/>
        </w:rPr>
        <w:t xml:space="preserve"> </w:t>
      </w:r>
      <w:r>
        <w:rPr>
          <w:color w:val="231F20"/>
          <w:w w:val="105"/>
        </w:rPr>
        <w:t xml:space="preserve">thuyết </w:t>
      </w:r>
      <w:r>
        <w:rPr>
          <w:color w:val="231F20"/>
          <w:w w:val="110"/>
        </w:rPr>
        <w:t>pháp,</w:t>
      </w:r>
      <w:r>
        <w:rPr>
          <w:color w:val="231F20"/>
          <w:spacing w:val="-16"/>
          <w:w w:val="110"/>
        </w:rPr>
        <w:t xml:space="preserve"> </w:t>
      </w:r>
      <w:r>
        <w:rPr>
          <w:color w:val="231F20"/>
          <w:w w:val="110"/>
        </w:rPr>
        <w:t>thính</w:t>
      </w:r>
      <w:r>
        <w:rPr>
          <w:color w:val="231F20"/>
          <w:spacing w:val="-16"/>
          <w:w w:val="110"/>
        </w:rPr>
        <w:t xml:space="preserve"> </w:t>
      </w:r>
      <w:r>
        <w:rPr>
          <w:color w:val="231F20"/>
          <w:w w:val="110"/>
        </w:rPr>
        <w:t>chúng</w:t>
      </w:r>
      <w:r>
        <w:rPr>
          <w:color w:val="231F20"/>
          <w:spacing w:val="-16"/>
          <w:w w:val="110"/>
        </w:rPr>
        <w:t xml:space="preserve"> </w:t>
      </w:r>
      <w:r>
        <w:rPr>
          <w:color w:val="231F20"/>
          <w:w w:val="110"/>
        </w:rPr>
        <w:t>không</w:t>
      </w:r>
      <w:r>
        <w:rPr>
          <w:color w:val="231F20"/>
          <w:spacing w:val="-17"/>
          <w:w w:val="110"/>
        </w:rPr>
        <w:t xml:space="preserve"> </w:t>
      </w:r>
      <w:r>
        <w:rPr>
          <w:color w:val="231F20"/>
          <w:w w:val="110"/>
        </w:rPr>
        <w:t>cố</w:t>
      </w:r>
      <w:r>
        <w:rPr>
          <w:color w:val="231F20"/>
          <w:spacing w:val="-16"/>
          <w:w w:val="110"/>
        </w:rPr>
        <w:t xml:space="preserve"> </w:t>
      </w:r>
      <w:r>
        <w:rPr>
          <w:color w:val="231F20"/>
          <w:w w:val="110"/>
        </w:rPr>
        <w:t>định,</w:t>
      </w:r>
      <w:r>
        <w:rPr>
          <w:color w:val="231F20"/>
          <w:spacing w:val="-16"/>
          <w:w w:val="110"/>
        </w:rPr>
        <w:t xml:space="preserve"> </w:t>
      </w:r>
      <w:r>
        <w:rPr>
          <w:color w:val="231F20"/>
          <w:w w:val="110"/>
        </w:rPr>
        <w:t>người</w:t>
      </w:r>
      <w:r>
        <w:rPr>
          <w:color w:val="231F20"/>
          <w:spacing w:val="-16"/>
          <w:w w:val="110"/>
        </w:rPr>
        <w:t xml:space="preserve"> </w:t>
      </w:r>
      <w:r>
        <w:rPr>
          <w:color w:val="231F20"/>
          <w:w w:val="110"/>
        </w:rPr>
        <w:t>cũ</w:t>
      </w:r>
      <w:r>
        <w:rPr>
          <w:color w:val="231F20"/>
          <w:spacing w:val="-16"/>
          <w:w w:val="110"/>
        </w:rPr>
        <w:t xml:space="preserve"> </w:t>
      </w:r>
      <w:r>
        <w:rPr>
          <w:color w:val="231F20"/>
          <w:w w:val="110"/>
        </w:rPr>
        <w:t>thì</w:t>
      </w:r>
      <w:r>
        <w:rPr>
          <w:color w:val="231F20"/>
          <w:spacing w:val="-16"/>
          <w:w w:val="110"/>
        </w:rPr>
        <w:t xml:space="preserve"> </w:t>
      </w:r>
      <w:r>
        <w:rPr>
          <w:color w:val="231F20"/>
          <w:w w:val="110"/>
        </w:rPr>
        <w:t>đoạn</w:t>
      </w:r>
      <w:r>
        <w:rPr>
          <w:color w:val="231F20"/>
          <w:spacing w:val="-16"/>
          <w:w w:val="110"/>
        </w:rPr>
        <w:t xml:space="preserve"> </w:t>
      </w:r>
      <w:r>
        <w:rPr>
          <w:color w:val="231F20"/>
          <w:w w:val="110"/>
        </w:rPr>
        <w:t xml:space="preserve">trước </w:t>
      </w:r>
      <w:r>
        <w:rPr>
          <w:color w:val="231F20"/>
          <w:w w:val="105"/>
        </w:rPr>
        <w:t xml:space="preserve">có nghe rồi, nhưng người mới đến hôm nay lại không được </w:t>
      </w:r>
      <w:r>
        <w:rPr>
          <w:color w:val="231F20"/>
          <w:w w:val="110"/>
        </w:rPr>
        <w:t>nghe.</w:t>
      </w:r>
      <w:r>
        <w:rPr>
          <w:color w:val="231F20"/>
          <w:spacing w:val="-16"/>
          <w:w w:val="110"/>
        </w:rPr>
        <w:t xml:space="preserve"> </w:t>
      </w:r>
      <w:r>
        <w:rPr>
          <w:color w:val="231F20"/>
          <w:w w:val="110"/>
        </w:rPr>
        <w:t>Đó</w:t>
      </w:r>
      <w:r>
        <w:rPr>
          <w:color w:val="231F20"/>
          <w:spacing w:val="-16"/>
          <w:w w:val="110"/>
        </w:rPr>
        <w:t xml:space="preserve"> </w:t>
      </w:r>
      <w:r>
        <w:rPr>
          <w:color w:val="231F20"/>
          <w:w w:val="110"/>
        </w:rPr>
        <w:t>là</w:t>
      </w:r>
      <w:r>
        <w:rPr>
          <w:color w:val="231F20"/>
          <w:spacing w:val="-16"/>
          <w:w w:val="110"/>
        </w:rPr>
        <w:t xml:space="preserve"> </w:t>
      </w:r>
      <w:r>
        <w:rPr>
          <w:color w:val="231F20"/>
          <w:w w:val="110"/>
        </w:rPr>
        <w:t>tâm</w:t>
      </w:r>
      <w:r>
        <w:rPr>
          <w:color w:val="231F20"/>
          <w:spacing w:val="-16"/>
          <w:w w:val="110"/>
        </w:rPr>
        <w:t xml:space="preserve"> </w:t>
      </w:r>
      <w:r>
        <w:rPr>
          <w:color w:val="231F20"/>
          <w:w w:val="110"/>
        </w:rPr>
        <w:t>từ</w:t>
      </w:r>
      <w:r>
        <w:rPr>
          <w:color w:val="231F20"/>
          <w:spacing w:val="-16"/>
          <w:w w:val="110"/>
        </w:rPr>
        <w:t xml:space="preserve"> </w:t>
      </w:r>
      <w:r>
        <w:rPr>
          <w:color w:val="231F20"/>
          <w:w w:val="110"/>
        </w:rPr>
        <w:t>bi</w:t>
      </w:r>
      <w:r>
        <w:rPr>
          <w:color w:val="231F20"/>
          <w:spacing w:val="-16"/>
          <w:w w:val="110"/>
        </w:rPr>
        <w:t xml:space="preserve"> </w:t>
      </w:r>
      <w:r>
        <w:rPr>
          <w:color w:val="231F20"/>
          <w:w w:val="110"/>
        </w:rPr>
        <w:t>bình</w:t>
      </w:r>
      <w:r>
        <w:rPr>
          <w:color w:val="231F20"/>
          <w:spacing w:val="-16"/>
          <w:w w:val="110"/>
        </w:rPr>
        <w:t xml:space="preserve"> </w:t>
      </w:r>
      <w:r>
        <w:rPr>
          <w:color w:val="231F20"/>
          <w:w w:val="110"/>
        </w:rPr>
        <w:t>đẳng,</w:t>
      </w:r>
      <w:r>
        <w:rPr>
          <w:color w:val="231F20"/>
          <w:spacing w:val="-16"/>
          <w:w w:val="110"/>
        </w:rPr>
        <w:t xml:space="preserve"> </w:t>
      </w:r>
      <w:r>
        <w:rPr>
          <w:color w:val="231F20"/>
          <w:w w:val="110"/>
        </w:rPr>
        <w:t>phương</w:t>
      </w:r>
      <w:r>
        <w:rPr>
          <w:color w:val="231F20"/>
          <w:spacing w:val="-16"/>
          <w:w w:val="110"/>
        </w:rPr>
        <w:t xml:space="preserve"> </w:t>
      </w:r>
      <w:r>
        <w:rPr>
          <w:color w:val="231F20"/>
          <w:w w:val="110"/>
        </w:rPr>
        <w:t>diện</w:t>
      </w:r>
      <w:r>
        <w:rPr>
          <w:color w:val="231F20"/>
          <w:spacing w:val="-16"/>
          <w:w w:val="110"/>
        </w:rPr>
        <w:t xml:space="preserve"> </w:t>
      </w:r>
      <w:r>
        <w:rPr>
          <w:color w:val="231F20"/>
          <w:w w:val="110"/>
        </w:rPr>
        <w:t>nào</w:t>
      </w:r>
      <w:r>
        <w:rPr>
          <w:color w:val="231F20"/>
          <w:spacing w:val="-16"/>
          <w:w w:val="110"/>
        </w:rPr>
        <w:t xml:space="preserve"> </w:t>
      </w:r>
      <w:r>
        <w:rPr>
          <w:color w:val="231F20"/>
          <w:w w:val="110"/>
        </w:rPr>
        <w:t>cũng</w:t>
      </w:r>
      <w:r>
        <w:rPr>
          <w:color w:val="231F20"/>
          <w:spacing w:val="-16"/>
          <w:w w:val="110"/>
        </w:rPr>
        <w:t xml:space="preserve"> </w:t>
      </w:r>
      <w:r>
        <w:rPr>
          <w:color w:val="231F20"/>
          <w:w w:val="110"/>
        </w:rPr>
        <w:t>lo chu đáo.</w:t>
      </w:r>
    </w:p>
    <w:p w14:paraId="664A8F5D" w14:textId="77777777" w:rsidR="00941B9D" w:rsidRDefault="00545CF7">
      <w:pPr>
        <w:spacing w:before="137" w:line="307" w:lineRule="auto"/>
        <w:ind w:left="113" w:right="393" w:firstLine="453"/>
        <w:jc w:val="both"/>
        <w:rPr>
          <w:sz w:val="34"/>
        </w:rPr>
      </w:pPr>
      <w:r>
        <w:rPr>
          <w:i/>
          <w:color w:val="231F20"/>
          <w:w w:val="105"/>
          <w:sz w:val="34"/>
        </w:rPr>
        <w:t>Do thượng khả kiến, niệm Phật pháp môn ư chư pháp trung</w:t>
      </w:r>
      <w:r>
        <w:rPr>
          <w:i/>
          <w:color w:val="231F20"/>
          <w:spacing w:val="-23"/>
          <w:w w:val="105"/>
          <w:sz w:val="34"/>
        </w:rPr>
        <w:t xml:space="preserve"> </w:t>
      </w:r>
      <w:r>
        <w:rPr>
          <w:i/>
          <w:color w:val="231F20"/>
          <w:w w:val="105"/>
          <w:sz w:val="34"/>
        </w:rPr>
        <w:t>xưng</w:t>
      </w:r>
      <w:r>
        <w:rPr>
          <w:i/>
          <w:color w:val="231F20"/>
          <w:spacing w:val="-22"/>
          <w:w w:val="105"/>
          <w:sz w:val="34"/>
        </w:rPr>
        <w:t xml:space="preserve"> </w:t>
      </w:r>
      <w:r>
        <w:rPr>
          <w:i/>
          <w:color w:val="231F20"/>
          <w:w w:val="105"/>
          <w:sz w:val="34"/>
        </w:rPr>
        <w:t>vi</w:t>
      </w:r>
      <w:r>
        <w:rPr>
          <w:i/>
          <w:color w:val="231F20"/>
          <w:spacing w:val="-22"/>
          <w:w w:val="105"/>
          <w:sz w:val="34"/>
        </w:rPr>
        <w:t xml:space="preserve"> </w:t>
      </w:r>
      <w:r>
        <w:rPr>
          <w:i/>
          <w:color w:val="231F20"/>
          <w:w w:val="105"/>
          <w:sz w:val="34"/>
        </w:rPr>
        <w:t>kính</w:t>
      </w:r>
      <w:r>
        <w:rPr>
          <w:i/>
          <w:color w:val="231F20"/>
          <w:spacing w:val="-23"/>
          <w:w w:val="105"/>
          <w:sz w:val="34"/>
        </w:rPr>
        <w:t xml:space="preserve"> </w:t>
      </w:r>
      <w:r>
        <w:rPr>
          <w:i/>
          <w:color w:val="231F20"/>
          <w:w w:val="105"/>
          <w:sz w:val="34"/>
        </w:rPr>
        <w:t>lộ.</w:t>
      </w:r>
      <w:r>
        <w:rPr>
          <w:i/>
          <w:color w:val="231F20"/>
          <w:spacing w:val="-22"/>
          <w:w w:val="105"/>
          <w:sz w:val="34"/>
        </w:rPr>
        <w:t xml:space="preserve"> </w:t>
      </w:r>
      <w:r>
        <w:rPr>
          <w:i/>
          <w:color w:val="231F20"/>
          <w:w w:val="105"/>
          <w:sz w:val="34"/>
        </w:rPr>
        <w:t>Nhi</w:t>
      </w:r>
      <w:r>
        <w:rPr>
          <w:i/>
          <w:color w:val="231F20"/>
          <w:spacing w:val="-22"/>
          <w:w w:val="105"/>
          <w:sz w:val="34"/>
        </w:rPr>
        <w:t xml:space="preserve"> </w:t>
      </w:r>
      <w:r>
        <w:rPr>
          <w:i/>
          <w:color w:val="231F20"/>
          <w:w w:val="105"/>
          <w:sz w:val="34"/>
        </w:rPr>
        <w:t>tứ</w:t>
      </w:r>
      <w:r>
        <w:rPr>
          <w:i/>
          <w:color w:val="231F20"/>
          <w:spacing w:val="-23"/>
          <w:w w:val="105"/>
          <w:sz w:val="34"/>
        </w:rPr>
        <w:t xml:space="preserve"> </w:t>
      </w:r>
      <w:r>
        <w:rPr>
          <w:i/>
          <w:color w:val="231F20"/>
          <w:w w:val="105"/>
          <w:sz w:val="34"/>
        </w:rPr>
        <w:t>chủng</w:t>
      </w:r>
      <w:r>
        <w:rPr>
          <w:i/>
          <w:color w:val="231F20"/>
          <w:spacing w:val="-22"/>
          <w:w w:val="105"/>
          <w:sz w:val="34"/>
        </w:rPr>
        <w:t xml:space="preserve"> </w:t>
      </w:r>
      <w:r>
        <w:rPr>
          <w:i/>
          <w:color w:val="231F20"/>
          <w:w w:val="105"/>
          <w:sz w:val="34"/>
        </w:rPr>
        <w:t>niệm</w:t>
      </w:r>
      <w:r>
        <w:rPr>
          <w:i/>
          <w:color w:val="231F20"/>
          <w:spacing w:val="-22"/>
          <w:w w:val="105"/>
          <w:sz w:val="34"/>
        </w:rPr>
        <w:t xml:space="preserve"> </w:t>
      </w:r>
      <w:r>
        <w:rPr>
          <w:i/>
          <w:color w:val="231F20"/>
          <w:w w:val="105"/>
          <w:sz w:val="34"/>
        </w:rPr>
        <w:t>Phật</w:t>
      </w:r>
      <w:r>
        <w:rPr>
          <w:i/>
          <w:color w:val="231F20"/>
          <w:spacing w:val="-23"/>
          <w:w w:val="105"/>
          <w:sz w:val="34"/>
        </w:rPr>
        <w:t xml:space="preserve"> </w:t>
      </w:r>
      <w:r>
        <w:rPr>
          <w:i/>
          <w:color w:val="231F20"/>
          <w:w w:val="105"/>
          <w:sz w:val="34"/>
        </w:rPr>
        <w:t>trung,</w:t>
      </w:r>
      <w:r>
        <w:rPr>
          <w:i/>
          <w:color w:val="231F20"/>
          <w:spacing w:val="-22"/>
          <w:w w:val="105"/>
          <w:sz w:val="34"/>
        </w:rPr>
        <w:t xml:space="preserve"> </w:t>
      </w:r>
      <w:r>
        <w:rPr>
          <w:i/>
          <w:color w:val="231F20"/>
          <w:w w:val="105"/>
          <w:sz w:val="34"/>
        </w:rPr>
        <w:t>trì</w:t>
      </w:r>
      <w:r>
        <w:rPr>
          <w:i/>
          <w:color w:val="231F20"/>
          <w:spacing w:val="-22"/>
          <w:w w:val="105"/>
          <w:sz w:val="34"/>
        </w:rPr>
        <w:t xml:space="preserve"> </w:t>
      </w:r>
      <w:r>
        <w:rPr>
          <w:i/>
          <w:color w:val="231F20"/>
          <w:w w:val="105"/>
          <w:sz w:val="34"/>
        </w:rPr>
        <w:t>danh niệm Phật cánh vi phương tiện cứu cánh. Cố xưng vi kính trung</w:t>
      </w:r>
      <w:r>
        <w:rPr>
          <w:i/>
          <w:color w:val="231F20"/>
          <w:spacing w:val="-8"/>
          <w:w w:val="105"/>
          <w:sz w:val="34"/>
        </w:rPr>
        <w:t xml:space="preserve"> </w:t>
      </w:r>
      <w:r>
        <w:rPr>
          <w:i/>
          <w:color w:val="231F20"/>
          <w:w w:val="105"/>
          <w:sz w:val="34"/>
        </w:rPr>
        <w:t>chi</w:t>
      </w:r>
      <w:r>
        <w:rPr>
          <w:i/>
          <w:color w:val="231F20"/>
          <w:spacing w:val="-8"/>
          <w:w w:val="105"/>
          <w:sz w:val="34"/>
        </w:rPr>
        <w:t xml:space="preserve"> </w:t>
      </w:r>
      <w:r>
        <w:rPr>
          <w:i/>
          <w:color w:val="231F20"/>
          <w:w w:val="105"/>
          <w:sz w:val="34"/>
        </w:rPr>
        <w:t>kính</w:t>
      </w:r>
      <w:r>
        <w:rPr>
          <w:i/>
          <w:color w:val="231F20"/>
          <w:spacing w:val="-8"/>
          <w:w w:val="105"/>
          <w:sz w:val="34"/>
        </w:rPr>
        <w:t xml:space="preserve"> </w:t>
      </w:r>
      <w:r>
        <w:rPr>
          <w:color w:val="231F20"/>
          <w:w w:val="105"/>
          <w:sz w:val="34"/>
        </w:rPr>
        <w:t>(Như</w:t>
      </w:r>
      <w:r>
        <w:rPr>
          <w:color w:val="231F20"/>
          <w:spacing w:val="-8"/>
          <w:w w:val="105"/>
          <w:sz w:val="34"/>
        </w:rPr>
        <w:t xml:space="preserve"> </w:t>
      </w:r>
      <w:r>
        <w:rPr>
          <w:color w:val="231F20"/>
          <w:w w:val="105"/>
          <w:sz w:val="34"/>
        </w:rPr>
        <w:t>trên</w:t>
      </w:r>
      <w:r>
        <w:rPr>
          <w:color w:val="231F20"/>
          <w:spacing w:val="-8"/>
          <w:w w:val="105"/>
          <w:sz w:val="34"/>
        </w:rPr>
        <w:t xml:space="preserve"> </w:t>
      </w:r>
      <w:r>
        <w:rPr>
          <w:color w:val="231F20"/>
          <w:w w:val="105"/>
          <w:sz w:val="34"/>
        </w:rPr>
        <w:t>đã</w:t>
      </w:r>
      <w:r>
        <w:rPr>
          <w:color w:val="231F20"/>
          <w:spacing w:val="-8"/>
          <w:w w:val="105"/>
          <w:sz w:val="34"/>
        </w:rPr>
        <w:t xml:space="preserve"> </w:t>
      </w:r>
      <w:r>
        <w:rPr>
          <w:color w:val="231F20"/>
          <w:w w:val="105"/>
          <w:sz w:val="34"/>
        </w:rPr>
        <w:t>nói,</w:t>
      </w:r>
      <w:r>
        <w:rPr>
          <w:color w:val="231F20"/>
          <w:spacing w:val="-8"/>
          <w:w w:val="105"/>
          <w:sz w:val="34"/>
        </w:rPr>
        <w:t xml:space="preserve"> </w:t>
      </w:r>
      <w:r>
        <w:rPr>
          <w:color w:val="231F20"/>
          <w:w w:val="105"/>
          <w:sz w:val="34"/>
        </w:rPr>
        <w:t>có</w:t>
      </w:r>
      <w:r>
        <w:rPr>
          <w:color w:val="231F20"/>
          <w:spacing w:val="-8"/>
          <w:w w:val="105"/>
          <w:sz w:val="34"/>
        </w:rPr>
        <w:t xml:space="preserve"> </w:t>
      </w:r>
      <w:r>
        <w:rPr>
          <w:color w:val="231F20"/>
          <w:w w:val="105"/>
          <w:sz w:val="34"/>
        </w:rPr>
        <w:t>thể</w:t>
      </w:r>
      <w:r>
        <w:rPr>
          <w:color w:val="231F20"/>
          <w:spacing w:val="-10"/>
          <w:w w:val="105"/>
          <w:sz w:val="34"/>
        </w:rPr>
        <w:t xml:space="preserve"> </w:t>
      </w:r>
      <w:r>
        <w:rPr>
          <w:color w:val="231F20"/>
          <w:w w:val="105"/>
          <w:sz w:val="34"/>
        </w:rPr>
        <w:t>thấy,</w:t>
      </w:r>
      <w:r>
        <w:rPr>
          <w:color w:val="231F20"/>
          <w:spacing w:val="-8"/>
          <w:w w:val="105"/>
          <w:sz w:val="34"/>
        </w:rPr>
        <w:t xml:space="preserve"> </w:t>
      </w:r>
      <w:r>
        <w:rPr>
          <w:color w:val="231F20"/>
          <w:w w:val="105"/>
          <w:sz w:val="34"/>
        </w:rPr>
        <w:t>trong</w:t>
      </w:r>
      <w:r>
        <w:rPr>
          <w:color w:val="231F20"/>
          <w:spacing w:val="-8"/>
          <w:w w:val="105"/>
          <w:sz w:val="34"/>
        </w:rPr>
        <w:t xml:space="preserve"> </w:t>
      </w:r>
      <w:r>
        <w:rPr>
          <w:color w:val="231F20"/>
          <w:w w:val="105"/>
          <w:sz w:val="34"/>
        </w:rPr>
        <w:t>các</w:t>
      </w:r>
      <w:r>
        <w:rPr>
          <w:color w:val="231F20"/>
          <w:spacing w:val="-8"/>
          <w:w w:val="105"/>
          <w:sz w:val="34"/>
        </w:rPr>
        <w:t xml:space="preserve"> </w:t>
      </w:r>
      <w:r>
        <w:rPr>
          <w:color w:val="231F20"/>
          <w:w w:val="105"/>
          <w:sz w:val="34"/>
        </w:rPr>
        <w:t>pháp, pháp</w:t>
      </w:r>
      <w:r>
        <w:rPr>
          <w:color w:val="231F20"/>
          <w:spacing w:val="-16"/>
          <w:w w:val="105"/>
          <w:sz w:val="34"/>
        </w:rPr>
        <w:t xml:space="preserve"> </w:t>
      </w:r>
      <w:r>
        <w:rPr>
          <w:color w:val="231F20"/>
          <w:w w:val="105"/>
          <w:sz w:val="34"/>
        </w:rPr>
        <w:t>môn</w:t>
      </w:r>
      <w:r>
        <w:rPr>
          <w:color w:val="231F20"/>
          <w:spacing w:val="-16"/>
          <w:w w:val="105"/>
          <w:sz w:val="34"/>
        </w:rPr>
        <w:t xml:space="preserve"> </w:t>
      </w:r>
      <w:r>
        <w:rPr>
          <w:color w:val="231F20"/>
          <w:w w:val="105"/>
          <w:sz w:val="34"/>
        </w:rPr>
        <w:t>niệm</w:t>
      </w:r>
      <w:r>
        <w:rPr>
          <w:color w:val="231F20"/>
          <w:spacing w:val="-16"/>
          <w:w w:val="105"/>
          <w:sz w:val="34"/>
        </w:rPr>
        <w:t xml:space="preserve"> </w:t>
      </w:r>
      <w:r>
        <w:rPr>
          <w:color w:val="231F20"/>
          <w:w w:val="105"/>
          <w:sz w:val="34"/>
        </w:rPr>
        <w:t>Phật</w:t>
      </w:r>
      <w:r>
        <w:rPr>
          <w:color w:val="231F20"/>
          <w:spacing w:val="-14"/>
          <w:w w:val="105"/>
          <w:sz w:val="34"/>
        </w:rPr>
        <w:t xml:space="preserve"> </w:t>
      </w:r>
      <w:r>
        <w:rPr>
          <w:color w:val="231F20"/>
          <w:w w:val="105"/>
          <w:sz w:val="34"/>
        </w:rPr>
        <w:t>được</w:t>
      </w:r>
      <w:r>
        <w:rPr>
          <w:color w:val="231F20"/>
          <w:spacing w:val="-16"/>
          <w:w w:val="105"/>
          <w:sz w:val="34"/>
        </w:rPr>
        <w:t xml:space="preserve"> </w:t>
      </w:r>
      <w:r>
        <w:rPr>
          <w:color w:val="231F20"/>
          <w:w w:val="105"/>
          <w:sz w:val="34"/>
        </w:rPr>
        <w:t>gọi</w:t>
      </w:r>
      <w:r>
        <w:rPr>
          <w:color w:val="231F20"/>
          <w:spacing w:val="-16"/>
          <w:w w:val="105"/>
          <w:sz w:val="34"/>
        </w:rPr>
        <w:t xml:space="preserve"> </w:t>
      </w:r>
      <w:r>
        <w:rPr>
          <w:color w:val="231F20"/>
          <w:w w:val="105"/>
          <w:sz w:val="34"/>
        </w:rPr>
        <w:t>là</w:t>
      </w:r>
      <w:r>
        <w:rPr>
          <w:color w:val="231F20"/>
          <w:spacing w:val="-16"/>
          <w:w w:val="105"/>
          <w:sz w:val="34"/>
        </w:rPr>
        <w:t xml:space="preserve"> </w:t>
      </w:r>
      <w:r>
        <w:rPr>
          <w:color w:val="231F20"/>
          <w:w w:val="105"/>
          <w:sz w:val="34"/>
        </w:rPr>
        <w:t>con</w:t>
      </w:r>
      <w:r>
        <w:rPr>
          <w:color w:val="231F20"/>
          <w:spacing w:val="-16"/>
          <w:w w:val="105"/>
          <w:sz w:val="34"/>
        </w:rPr>
        <w:t xml:space="preserve"> </w:t>
      </w:r>
      <w:r>
        <w:rPr>
          <w:color w:val="231F20"/>
          <w:w w:val="105"/>
          <w:sz w:val="34"/>
        </w:rPr>
        <w:t>đường</w:t>
      </w:r>
      <w:r>
        <w:rPr>
          <w:color w:val="231F20"/>
          <w:spacing w:val="-16"/>
          <w:w w:val="105"/>
          <w:sz w:val="34"/>
        </w:rPr>
        <w:t xml:space="preserve"> </w:t>
      </w:r>
      <w:r>
        <w:rPr>
          <w:color w:val="231F20"/>
          <w:w w:val="105"/>
          <w:sz w:val="34"/>
        </w:rPr>
        <w:t>thẳng.</w:t>
      </w:r>
      <w:r>
        <w:rPr>
          <w:color w:val="231F20"/>
          <w:spacing w:val="-14"/>
          <w:w w:val="105"/>
          <w:sz w:val="34"/>
        </w:rPr>
        <w:t xml:space="preserve"> </w:t>
      </w:r>
      <w:r>
        <w:rPr>
          <w:color w:val="231F20"/>
          <w:w w:val="105"/>
          <w:sz w:val="34"/>
        </w:rPr>
        <w:t>Mà</w:t>
      </w:r>
      <w:r>
        <w:rPr>
          <w:color w:val="231F20"/>
          <w:spacing w:val="-16"/>
          <w:w w:val="105"/>
          <w:sz w:val="34"/>
        </w:rPr>
        <w:t xml:space="preserve"> </w:t>
      </w:r>
      <w:r>
        <w:rPr>
          <w:color w:val="231F20"/>
          <w:w w:val="105"/>
          <w:sz w:val="34"/>
        </w:rPr>
        <w:t>trong bốn loại niệm Phật, Trì danh niệm Phật lại là phương tiện rốt ráo nhất. Vì thế pháp môn Niệm Phật được gọi là con đường tắt nhất trong các con đường tắt).</w:t>
      </w:r>
    </w:p>
    <w:p w14:paraId="556AD1FA" w14:textId="77777777" w:rsidR="00941B9D" w:rsidRDefault="00545CF7">
      <w:pPr>
        <w:pStyle w:val="BodyText"/>
        <w:spacing w:before="138" w:line="307" w:lineRule="auto"/>
        <w:ind w:left="113" w:right="395"/>
      </w:pPr>
      <w:r>
        <w:rPr>
          <w:color w:val="231F20"/>
          <w:w w:val="105"/>
        </w:rPr>
        <w:t>Đây</w:t>
      </w:r>
      <w:r>
        <w:rPr>
          <w:color w:val="231F20"/>
          <w:spacing w:val="-10"/>
          <w:w w:val="105"/>
        </w:rPr>
        <w:t xml:space="preserve"> </w:t>
      </w:r>
      <w:r>
        <w:rPr>
          <w:color w:val="231F20"/>
          <w:w w:val="105"/>
        </w:rPr>
        <w:t>là</w:t>
      </w:r>
      <w:r>
        <w:rPr>
          <w:color w:val="231F20"/>
          <w:spacing w:val="-11"/>
          <w:w w:val="105"/>
        </w:rPr>
        <w:t xml:space="preserve"> </w:t>
      </w:r>
      <w:r>
        <w:rPr>
          <w:color w:val="231F20"/>
          <w:w w:val="105"/>
        </w:rPr>
        <w:t>con</w:t>
      </w:r>
      <w:r>
        <w:rPr>
          <w:color w:val="231F20"/>
          <w:spacing w:val="-10"/>
          <w:w w:val="105"/>
        </w:rPr>
        <w:t xml:space="preserve"> </w:t>
      </w:r>
      <w:r>
        <w:rPr>
          <w:color w:val="231F20"/>
          <w:w w:val="105"/>
        </w:rPr>
        <w:t>đường</w:t>
      </w:r>
      <w:r>
        <w:rPr>
          <w:color w:val="231F20"/>
          <w:spacing w:val="-10"/>
          <w:w w:val="105"/>
        </w:rPr>
        <w:t xml:space="preserve"> </w:t>
      </w:r>
      <w:r>
        <w:rPr>
          <w:color w:val="231F20"/>
          <w:w w:val="105"/>
        </w:rPr>
        <w:t>tắt,</w:t>
      </w:r>
      <w:r>
        <w:rPr>
          <w:color w:val="231F20"/>
          <w:spacing w:val="-10"/>
          <w:w w:val="105"/>
        </w:rPr>
        <w:t xml:space="preserve"> </w:t>
      </w:r>
      <w:r>
        <w:rPr>
          <w:color w:val="231F20"/>
          <w:w w:val="105"/>
        </w:rPr>
        <w:t>không</w:t>
      </w:r>
      <w:r>
        <w:rPr>
          <w:color w:val="231F20"/>
          <w:spacing w:val="-11"/>
          <w:w w:val="105"/>
        </w:rPr>
        <w:t xml:space="preserve"> </w:t>
      </w:r>
      <w:r>
        <w:rPr>
          <w:color w:val="231F20"/>
          <w:w w:val="105"/>
        </w:rPr>
        <w:t>gì</w:t>
      </w:r>
      <w:r>
        <w:rPr>
          <w:color w:val="231F20"/>
          <w:spacing w:val="-10"/>
          <w:w w:val="105"/>
        </w:rPr>
        <w:t xml:space="preserve"> </w:t>
      </w:r>
      <w:r>
        <w:rPr>
          <w:color w:val="231F20"/>
          <w:w w:val="105"/>
        </w:rPr>
        <w:t>gần</w:t>
      </w:r>
      <w:r>
        <w:rPr>
          <w:color w:val="231F20"/>
          <w:spacing w:val="-11"/>
          <w:w w:val="105"/>
        </w:rPr>
        <w:t xml:space="preserve"> </w:t>
      </w:r>
      <w:r>
        <w:rPr>
          <w:color w:val="231F20"/>
          <w:w w:val="105"/>
        </w:rPr>
        <w:t>bằng</w:t>
      </w:r>
      <w:r>
        <w:rPr>
          <w:color w:val="231F20"/>
          <w:spacing w:val="-10"/>
          <w:w w:val="105"/>
        </w:rPr>
        <w:t xml:space="preserve"> </w:t>
      </w:r>
      <w:r>
        <w:rPr>
          <w:color w:val="231F20"/>
          <w:w w:val="105"/>
        </w:rPr>
        <w:t>con</w:t>
      </w:r>
      <w:r>
        <w:rPr>
          <w:color w:val="231F20"/>
          <w:spacing w:val="-10"/>
          <w:w w:val="105"/>
        </w:rPr>
        <w:t xml:space="preserve"> </w:t>
      </w:r>
      <w:r>
        <w:rPr>
          <w:color w:val="231F20"/>
          <w:w w:val="105"/>
        </w:rPr>
        <w:t>đường</w:t>
      </w:r>
      <w:r>
        <w:rPr>
          <w:color w:val="231F20"/>
          <w:spacing w:val="-10"/>
          <w:w w:val="105"/>
        </w:rPr>
        <w:t xml:space="preserve"> </w:t>
      </w:r>
      <w:r>
        <w:rPr>
          <w:color w:val="231F20"/>
          <w:w w:val="105"/>
        </w:rPr>
        <w:t>này. Phật</w:t>
      </w:r>
      <w:r>
        <w:rPr>
          <w:color w:val="231F20"/>
          <w:spacing w:val="-13"/>
          <w:w w:val="105"/>
        </w:rPr>
        <w:t xml:space="preserve"> </w:t>
      </w:r>
      <w:r>
        <w:rPr>
          <w:color w:val="231F20"/>
          <w:w w:val="105"/>
        </w:rPr>
        <w:t>đã</w:t>
      </w:r>
      <w:r>
        <w:rPr>
          <w:color w:val="231F20"/>
          <w:spacing w:val="-13"/>
          <w:w w:val="105"/>
        </w:rPr>
        <w:t xml:space="preserve"> </w:t>
      </w:r>
      <w:r>
        <w:rPr>
          <w:color w:val="231F20"/>
          <w:w w:val="105"/>
        </w:rPr>
        <w:t>dạy</w:t>
      </w:r>
      <w:r>
        <w:rPr>
          <w:color w:val="231F20"/>
          <w:spacing w:val="-13"/>
          <w:w w:val="105"/>
        </w:rPr>
        <w:t xml:space="preserve"> </w:t>
      </w:r>
      <w:r>
        <w:rPr>
          <w:color w:val="231F20"/>
          <w:w w:val="105"/>
        </w:rPr>
        <w:t>cho</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pháp</w:t>
      </w:r>
      <w:r>
        <w:rPr>
          <w:color w:val="231F20"/>
          <w:spacing w:val="-13"/>
          <w:w w:val="105"/>
        </w:rPr>
        <w:t xml:space="preserve"> </w:t>
      </w:r>
      <w:r>
        <w:rPr>
          <w:color w:val="231F20"/>
          <w:w w:val="105"/>
        </w:rPr>
        <w:t>môn</w:t>
      </w:r>
      <w:r>
        <w:rPr>
          <w:color w:val="231F20"/>
          <w:spacing w:val="-13"/>
          <w:w w:val="105"/>
        </w:rPr>
        <w:t xml:space="preserve"> </w:t>
      </w:r>
      <w:r>
        <w:rPr>
          <w:color w:val="231F20"/>
          <w:w w:val="105"/>
        </w:rPr>
        <w:t>này.</w:t>
      </w:r>
      <w:r>
        <w:rPr>
          <w:color w:val="231F20"/>
          <w:spacing w:val="-13"/>
          <w:w w:val="105"/>
        </w:rPr>
        <w:t xml:space="preserve"> </w:t>
      </w:r>
      <w:r>
        <w:rPr>
          <w:color w:val="231F20"/>
          <w:w w:val="105"/>
        </w:rPr>
        <w:t>Nói</w:t>
      </w:r>
      <w:r>
        <w:rPr>
          <w:color w:val="231F20"/>
          <w:spacing w:val="-13"/>
          <w:w w:val="105"/>
        </w:rPr>
        <w:t xml:space="preserve"> </w:t>
      </w:r>
      <w:r>
        <w:rPr>
          <w:color w:val="231F20"/>
          <w:w w:val="105"/>
        </w:rPr>
        <w:t>cách</w:t>
      </w:r>
      <w:r>
        <w:rPr>
          <w:color w:val="231F20"/>
          <w:spacing w:val="-13"/>
          <w:w w:val="105"/>
        </w:rPr>
        <w:t xml:space="preserve"> </w:t>
      </w:r>
      <w:r>
        <w:rPr>
          <w:color w:val="231F20"/>
          <w:w w:val="105"/>
        </w:rPr>
        <w:t>khác,</w:t>
      </w:r>
      <w:r>
        <w:rPr>
          <w:color w:val="231F20"/>
          <w:spacing w:val="-13"/>
          <w:w w:val="105"/>
        </w:rPr>
        <w:t xml:space="preserve"> </w:t>
      </w:r>
      <w:r>
        <w:rPr>
          <w:color w:val="231F20"/>
          <w:w w:val="105"/>
        </w:rPr>
        <w:t>đức Phật đem pháp môn giúp phàm phu một đời thành Phật, truyền</w:t>
      </w:r>
      <w:r>
        <w:rPr>
          <w:color w:val="231F20"/>
          <w:spacing w:val="-5"/>
          <w:w w:val="105"/>
        </w:rPr>
        <w:t xml:space="preserve"> </w:t>
      </w:r>
      <w:r>
        <w:rPr>
          <w:color w:val="231F20"/>
          <w:w w:val="105"/>
        </w:rPr>
        <w:t>lại</w:t>
      </w:r>
      <w:r>
        <w:rPr>
          <w:color w:val="231F20"/>
          <w:spacing w:val="-4"/>
          <w:w w:val="105"/>
        </w:rPr>
        <w:t xml:space="preserve"> </w:t>
      </w:r>
      <w:r>
        <w:rPr>
          <w:color w:val="231F20"/>
          <w:w w:val="105"/>
        </w:rPr>
        <w:t>cho</w:t>
      </w:r>
      <w:r>
        <w:rPr>
          <w:color w:val="231F20"/>
          <w:spacing w:val="-4"/>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Chúng</w:t>
      </w:r>
      <w:r>
        <w:rPr>
          <w:color w:val="231F20"/>
          <w:spacing w:val="-3"/>
          <w:w w:val="105"/>
        </w:rPr>
        <w:t xml:space="preserve"> </w:t>
      </w:r>
      <w:r>
        <w:rPr>
          <w:color w:val="231F20"/>
          <w:w w:val="105"/>
        </w:rPr>
        <w:t>ta</w:t>
      </w:r>
      <w:r>
        <w:rPr>
          <w:color w:val="231F20"/>
          <w:spacing w:val="-5"/>
          <w:w w:val="105"/>
        </w:rPr>
        <w:t xml:space="preserve"> </w:t>
      </w:r>
      <w:r>
        <w:rPr>
          <w:color w:val="231F20"/>
          <w:w w:val="105"/>
        </w:rPr>
        <w:t>là</w:t>
      </w:r>
      <w:r>
        <w:rPr>
          <w:color w:val="231F20"/>
          <w:spacing w:val="-5"/>
          <w:w w:val="105"/>
        </w:rPr>
        <w:t xml:space="preserve"> </w:t>
      </w:r>
      <w:r>
        <w:rPr>
          <w:color w:val="231F20"/>
          <w:w w:val="105"/>
        </w:rPr>
        <w:t>phàm</w:t>
      </w:r>
      <w:r>
        <w:rPr>
          <w:color w:val="231F20"/>
          <w:spacing w:val="-4"/>
          <w:w w:val="105"/>
        </w:rPr>
        <w:t xml:space="preserve"> </w:t>
      </w:r>
      <w:r>
        <w:rPr>
          <w:color w:val="231F20"/>
          <w:w w:val="105"/>
        </w:rPr>
        <w:t>phu,</w:t>
      </w:r>
      <w:r>
        <w:rPr>
          <w:color w:val="231F20"/>
          <w:spacing w:val="-5"/>
          <w:w w:val="105"/>
        </w:rPr>
        <w:t xml:space="preserve"> </w:t>
      </w:r>
      <w:r>
        <w:rPr>
          <w:color w:val="231F20"/>
          <w:w w:val="105"/>
        </w:rPr>
        <w:t>một</w:t>
      </w:r>
      <w:r>
        <w:rPr>
          <w:color w:val="231F20"/>
          <w:spacing w:val="-4"/>
          <w:w w:val="105"/>
        </w:rPr>
        <w:t xml:space="preserve"> </w:t>
      </w:r>
      <w:r>
        <w:rPr>
          <w:color w:val="231F20"/>
          <w:w w:val="105"/>
        </w:rPr>
        <w:t>đời</w:t>
      </w:r>
      <w:r>
        <w:rPr>
          <w:color w:val="231F20"/>
          <w:spacing w:val="-5"/>
          <w:w w:val="105"/>
        </w:rPr>
        <w:t xml:space="preserve"> này</w:t>
      </w:r>
    </w:p>
    <w:p w14:paraId="7E0652EF" w14:textId="77777777" w:rsidR="00941B9D" w:rsidRDefault="00941B9D">
      <w:pPr>
        <w:spacing w:line="307" w:lineRule="auto"/>
        <w:sectPr w:rsidR="00941B9D">
          <w:pgSz w:w="11060" w:h="15030"/>
          <w:pgMar w:top="1040" w:right="1020" w:bottom="960" w:left="1020" w:header="845" w:footer="767" w:gutter="0"/>
          <w:cols w:space="720"/>
        </w:sectPr>
      </w:pPr>
    </w:p>
    <w:p w14:paraId="53A8A956" w14:textId="77777777" w:rsidR="00941B9D" w:rsidRDefault="00941B9D">
      <w:pPr>
        <w:pStyle w:val="BodyText"/>
        <w:spacing w:before="3"/>
        <w:ind w:firstLine="0"/>
        <w:jc w:val="left"/>
        <w:rPr>
          <w:sz w:val="23"/>
        </w:rPr>
      </w:pPr>
    </w:p>
    <w:p w14:paraId="087534AB" w14:textId="77777777" w:rsidR="00941B9D" w:rsidRDefault="00545CF7">
      <w:pPr>
        <w:pStyle w:val="BodyText"/>
        <w:spacing w:before="106" w:line="295" w:lineRule="auto"/>
        <w:ind w:left="397" w:right="109" w:firstLine="0"/>
      </w:pPr>
      <w:r>
        <w:rPr>
          <w:color w:val="231F20"/>
          <w:w w:val="105"/>
        </w:rPr>
        <w:t>có thể thành tựu được hay không? Điều này phải xem thiện căn phước đức của quý vị, duyên đầy đủ. Thiện căn là gì? Lòng</w:t>
      </w:r>
      <w:r>
        <w:rPr>
          <w:color w:val="231F20"/>
          <w:spacing w:val="-4"/>
          <w:w w:val="105"/>
        </w:rPr>
        <w:t xml:space="preserve"> </w:t>
      </w:r>
      <w:r>
        <w:rPr>
          <w:color w:val="231F20"/>
          <w:w w:val="105"/>
        </w:rPr>
        <w:t>tin</w:t>
      </w:r>
      <w:r>
        <w:rPr>
          <w:color w:val="231F20"/>
          <w:spacing w:val="-4"/>
          <w:w w:val="105"/>
        </w:rPr>
        <w:t xml:space="preserve"> </w:t>
      </w:r>
      <w:r>
        <w:rPr>
          <w:color w:val="231F20"/>
          <w:w w:val="105"/>
        </w:rPr>
        <w:t>chân</w:t>
      </w:r>
      <w:r>
        <w:rPr>
          <w:color w:val="231F20"/>
          <w:spacing w:val="-4"/>
          <w:w w:val="105"/>
        </w:rPr>
        <w:t xml:space="preserve"> </w:t>
      </w:r>
      <w:r>
        <w:rPr>
          <w:color w:val="231F20"/>
          <w:w w:val="105"/>
        </w:rPr>
        <w:t>thật,</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hiểu</w:t>
      </w:r>
      <w:r>
        <w:rPr>
          <w:color w:val="231F20"/>
          <w:spacing w:val="-4"/>
          <w:w w:val="105"/>
        </w:rPr>
        <w:t xml:space="preserve"> </w:t>
      </w:r>
      <w:r>
        <w:rPr>
          <w:color w:val="231F20"/>
          <w:w w:val="105"/>
        </w:rPr>
        <w:t>rõ.</w:t>
      </w:r>
      <w:r>
        <w:rPr>
          <w:color w:val="231F20"/>
          <w:spacing w:val="-4"/>
          <w:w w:val="105"/>
        </w:rPr>
        <w:t xml:space="preserve"> </w:t>
      </w:r>
      <w:r>
        <w:rPr>
          <w:color w:val="231F20"/>
          <w:w w:val="105"/>
        </w:rPr>
        <w:t>Phước</w:t>
      </w:r>
      <w:r>
        <w:rPr>
          <w:color w:val="231F20"/>
          <w:spacing w:val="-4"/>
          <w:w w:val="105"/>
        </w:rPr>
        <w:t xml:space="preserve"> </w:t>
      </w:r>
      <w:r>
        <w:rPr>
          <w:color w:val="231F20"/>
          <w:w w:val="105"/>
        </w:rPr>
        <w:t>đức</w:t>
      </w:r>
      <w:r>
        <w:rPr>
          <w:color w:val="231F20"/>
          <w:spacing w:val="-4"/>
          <w:w w:val="105"/>
        </w:rPr>
        <w:t xml:space="preserve"> </w:t>
      </w:r>
      <w:r>
        <w:rPr>
          <w:color w:val="231F20"/>
          <w:w w:val="105"/>
        </w:rPr>
        <w:t>là</w:t>
      </w:r>
      <w:r>
        <w:rPr>
          <w:color w:val="231F20"/>
          <w:spacing w:val="-4"/>
          <w:w w:val="105"/>
        </w:rPr>
        <w:t xml:space="preserve"> </w:t>
      </w:r>
      <w:r>
        <w:rPr>
          <w:color w:val="231F20"/>
          <w:w w:val="105"/>
        </w:rPr>
        <w:t>gì?</w:t>
      </w:r>
      <w:r>
        <w:rPr>
          <w:color w:val="231F20"/>
          <w:spacing w:val="-4"/>
          <w:w w:val="105"/>
        </w:rPr>
        <w:t xml:space="preserve"> </w:t>
      </w:r>
      <w:r>
        <w:rPr>
          <w:color w:val="231F20"/>
          <w:w w:val="105"/>
        </w:rPr>
        <w:t>Là</w:t>
      </w:r>
      <w:r>
        <w:rPr>
          <w:color w:val="231F20"/>
          <w:spacing w:val="-2"/>
          <w:w w:val="105"/>
        </w:rPr>
        <w:t xml:space="preserve"> </w:t>
      </w:r>
      <w:r>
        <w:rPr>
          <w:color w:val="231F20"/>
          <w:w w:val="105"/>
        </w:rPr>
        <w:t>thật sự</w:t>
      </w:r>
      <w:r>
        <w:rPr>
          <w:color w:val="231F20"/>
          <w:spacing w:val="-7"/>
          <w:w w:val="105"/>
        </w:rPr>
        <w:t xml:space="preserve"> </w:t>
      </w:r>
      <w:r>
        <w:rPr>
          <w:color w:val="231F20"/>
          <w:w w:val="105"/>
        </w:rPr>
        <w:t>hạ</w:t>
      </w:r>
      <w:r>
        <w:rPr>
          <w:color w:val="231F20"/>
          <w:spacing w:val="-7"/>
          <w:w w:val="105"/>
        </w:rPr>
        <w:t xml:space="preserve"> </w:t>
      </w:r>
      <w:r>
        <w:rPr>
          <w:color w:val="231F20"/>
          <w:w w:val="105"/>
        </w:rPr>
        <w:t>thủ</w:t>
      </w:r>
      <w:r>
        <w:rPr>
          <w:color w:val="231F20"/>
          <w:spacing w:val="-7"/>
          <w:w w:val="105"/>
        </w:rPr>
        <w:t xml:space="preserve"> </w:t>
      </w:r>
      <w:r>
        <w:rPr>
          <w:color w:val="231F20"/>
          <w:w w:val="105"/>
        </w:rPr>
        <w:t>công</w:t>
      </w:r>
      <w:r>
        <w:rPr>
          <w:color w:val="231F20"/>
          <w:spacing w:val="-7"/>
          <w:w w:val="105"/>
        </w:rPr>
        <w:t xml:space="preserve"> </w:t>
      </w:r>
      <w:r>
        <w:rPr>
          <w:color w:val="231F20"/>
          <w:w w:val="105"/>
        </w:rPr>
        <w:t>phu.</w:t>
      </w:r>
      <w:r>
        <w:rPr>
          <w:color w:val="231F20"/>
          <w:spacing w:val="-7"/>
          <w:w w:val="105"/>
        </w:rPr>
        <w:t xml:space="preserve"> </w:t>
      </w:r>
      <w:r>
        <w:rPr>
          <w:color w:val="231F20"/>
          <w:w w:val="105"/>
        </w:rPr>
        <w:t>Nghe</w:t>
      </w:r>
      <w:r>
        <w:rPr>
          <w:color w:val="231F20"/>
          <w:spacing w:val="-7"/>
          <w:w w:val="105"/>
        </w:rPr>
        <w:t xml:space="preserve"> </w:t>
      </w:r>
      <w:r>
        <w:rPr>
          <w:color w:val="231F20"/>
          <w:w w:val="105"/>
        </w:rPr>
        <w:t>xong</w:t>
      </w:r>
      <w:r>
        <w:rPr>
          <w:color w:val="231F20"/>
          <w:spacing w:val="-7"/>
          <w:w w:val="105"/>
        </w:rPr>
        <w:t xml:space="preserve"> </w:t>
      </w:r>
      <w:r>
        <w:rPr>
          <w:color w:val="231F20"/>
          <w:w w:val="105"/>
        </w:rPr>
        <w:t>rồi,</w:t>
      </w:r>
      <w:r>
        <w:rPr>
          <w:color w:val="231F20"/>
          <w:spacing w:val="-7"/>
          <w:w w:val="105"/>
        </w:rPr>
        <w:t xml:space="preserve"> </w:t>
      </w:r>
      <w:r>
        <w:rPr>
          <w:color w:val="231F20"/>
          <w:w w:val="105"/>
        </w:rPr>
        <w:t>thật</w:t>
      </w:r>
      <w:r>
        <w:rPr>
          <w:color w:val="231F20"/>
          <w:spacing w:val="-7"/>
          <w:w w:val="105"/>
        </w:rPr>
        <w:t xml:space="preserve"> </w:t>
      </w:r>
      <w:r>
        <w:rPr>
          <w:color w:val="231F20"/>
          <w:w w:val="105"/>
        </w:rPr>
        <w:t>sự</w:t>
      </w:r>
      <w:r>
        <w:rPr>
          <w:color w:val="231F20"/>
          <w:spacing w:val="-7"/>
          <w:w w:val="105"/>
        </w:rPr>
        <w:t xml:space="preserve"> </w:t>
      </w:r>
      <w:r>
        <w:rPr>
          <w:color w:val="231F20"/>
          <w:w w:val="105"/>
        </w:rPr>
        <w:t>hạ</w:t>
      </w:r>
      <w:r>
        <w:rPr>
          <w:color w:val="231F20"/>
          <w:spacing w:val="-7"/>
          <w:w w:val="105"/>
        </w:rPr>
        <w:t xml:space="preserve"> </w:t>
      </w:r>
      <w:r>
        <w:rPr>
          <w:color w:val="231F20"/>
          <w:w w:val="105"/>
        </w:rPr>
        <w:t>thủ</w:t>
      </w:r>
      <w:r>
        <w:rPr>
          <w:color w:val="231F20"/>
          <w:spacing w:val="-7"/>
          <w:w w:val="105"/>
        </w:rPr>
        <w:t xml:space="preserve"> </w:t>
      </w:r>
      <w:r>
        <w:rPr>
          <w:color w:val="231F20"/>
          <w:w w:val="105"/>
        </w:rPr>
        <w:t>công</w:t>
      </w:r>
      <w:r>
        <w:rPr>
          <w:color w:val="231F20"/>
          <w:spacing w:val="-7"/>
          <w:w w:val="105"/>
        </w:rPr>
        <w:t xml:space="preserve"> </w:t>
      </w:r>
      <w:r>
        <w:rPr>
          <w:color w:val="231F20"/>
          <w:w w:val="105"/>
        </w:rPr>
        <w:t>phu, quý vị có phước, một đời này quý vị sẽ thành Phật.</w:t>
      </w:r>
    </w:p>
    <w:p w14:paraId="1372313B" w14:textId="77777777" w:rsidR="00941B9D" w:rsidRDefault="00545CF7">
      <w:pPr>
        <w:pStyle w:val="BodyText"/>
        <w:spacing w:before="137" w:line="295" w:lineRule="auto"/>
        <w:ind w:left="397" w:right="109"/>
      </w:pPr>
      <w:r>
        <w:rPr>
          <w:color w:val="231F20"/>
          <w:w w:val="105"/>
        </w:rPr>
        <w:t xml:space="preserve">Phước báo của thế gian và xuất thế gian, còn lớn hơn sự </w:t>
      </w:r>
      <w:r>
        <w:rPr>
          <w:color w:val="231F20"/>
          <w:w w:val="110"/>
        </w:rPr>
        <w:t>thành</w:t>
      </w:r>
      <w:r>
        <w:rPr>
          <w:color w:val="231F20"/>
          <w:spacing w:val="-21"/>
          <w:w w:val="110"/>
        </w:rPr>
        <w:t xml:space="preserve"> </w:t>
      </w:r>
      <w:r>
        <w:rPr>
          <w:color w:val="231F20"/>
          <w:w w:val="110"/>
        </w:rPr>
        <w:t>Phật</w:t>
      </w:r>
      <w:r>
        <w:rPr>
          <w:color w:val="231F20"/>
          <w:spacing w:val="-21"/>
          <w:w w:val="110"/>
        </w:rPr>
        <w:t xml:space="preserve"> </w:t>
      </w:r>
      <w:r>
        <w:rPr>
          <w:color w:val="231F20"/>
          <w:w w:val="110"/>
        </w:rPr>
        <w:t>hay</w:t>
      </w:r>
      <w:r>
        <w:rPr>
          <w:color w:val="231F20"/>
          <w:spacing w:val="-21"/>
          <w:w w:val="110"/>
        </w:rPr>
        <w:t xml:space="preserve"> </w:t>
      </w:r>
      <w:r>
        <w:rPr>
          <w:color w:val="231F20"/>
          <w:w w:val="110"/>
        </w:rPr>
        <w:t>sao?</w:t>
      </w:r>
      <w:r>
        <w:rPr>
          <w:color w:val="231F20"/>
          <w:spacing w:val="-21"/>
          <w:w w:val="110"/>
        </w:rPr>
        <w:t xml:space="preserve"> </w:t>
      </w:r>
      <w:r>
        <w:rPr>
          <w:color w:val="231F20"/>
          <w:w w:val="110"/>
        </w:rPr>
        <w:t>Thành</w:t>
      </w:r>
      <w:r>
        <w:rPr>
          <w:color w:val="231F20"/>
          <w:spacing w:val="-21"/>
          <w:w w:val="110"/>
        </w:rPr>
        <w:t xml:space="preserve"> </w:t>
      </w:r>
      <w:r>
        <w:rPr>
          <w:color w:val="231F20"/>
          <w:w w:val="110"/>
        </w:rPr>
        <w:t>Phật</w:t>
      </w:r>
      <w:r>
        <w:rPr>
          <w:color w:val="231F20"/>
          <w:spacing w:val="-21"/>
          <w:w w:val="110"/>
        </w:rPr>
        <w:t xml:space="preserve"> </w:t>
      </w:r>
      <w:r>
        <w:rPr>
          <w:color w:val="231F20"/>
          <w:w w:val="110"/>
        </w:rPr>
        <w:t>đạt</w:t>
      </w:r>
      <w:r>
        <w:rPr>
          <w:color w:val="231F20"/>
          <w:spacing w:val="-21"/>
          <w:w w:val="110"/>
        </w:rPr>
        <w:t xml:space="preserve"> </w:t>
      </w:r>
      <w:r>
        <w:rPr>
          <w:color w:val="231F20"/>
          <w:w w:val="110"/>
        </w:rPr>
        <w:t>đến</w:t>
      </w:r>
      <w:r>
        <w:rPr>
          <w:color w:val="231F20"/>
          <w:spacing w:val="-21"/>
          <w:w w:val="110"/>
        </w:rPr>
        <w:t xml:space="preserve"> </w:t>
      </w:r>
      <w:r>
        <w:rPr>
          <w:color w:val="231F20"/>
          <w:w w:val="110"/>
        </w:rPr>
        <w:t>cứu</w:t>
      </w:r>
      <w:r>
        <w:rPr>
          <w:color w:val="231F20"/>
          <w:spacing w:val="-21"/>
          <w:w w:val="110"/>
        </w:rPr>
        <w:t xml:space="preserve"> </w:t>
      </w:r>
      <w:r>
        <w:rPr>
          <w:color w:val="231F20"/>
          <w:w w:val="110"/>
        </w:rPr>
        <w:t>cánh,</w:t>
      </w:r>
      <w:r>
        <w:rPr>
          <w:color w:val="231F20"/>
          <w:spacing w:val="-21"/>
          <w:w w:val="110"/>
        </w:rPr>
        <w:t xml:space="preserve"> </w:t>
      </w:r>
      <w:r>
        <w:rPr>
          <w:color w:val="231F20"/>
          <w:w w:val="110"/>
        </w:rPr>
        <w:t>đạt</w:t>
      </w:r>
      <w:r>
        <w:rPr>
          <w:color w:val="231F20"/>
          <w:spacing w:val="-21"/>
          <w:w w:val="110"/>
        </w:rPr>
        <w:t xml:space="preserve"> </w:t>
      </w:r>
      <w:r>
        <w:rPr>
          <w:color w:val="231F20"/>
          <w:w w:val="110"/>
        </w:rPr>
        <w:t>đến đỉnh</w:t>
      </w:r>
      <w:r>
        <w:rPr>
          <w:color w:val="231F20"/>
          <w:spacing w:val="-2"/>
          <w:w w:val="110"/>
        </w:rPr>
        <w:t xml:space="preserve"> </w:t>
      </w:r>
      <w:r>
        <w:rPr>
          <w:color w:val="231F20"/>
          <w:w w:val="110"/>
        </w:rPr>
        <w:t>điểm.</w:t>
      </w:r>
      <w:r>
        <w:rPr>
          <w:color w:val="231F20"/>
          <w:spacing w:val="-2"/>
          <w:w w:val="110"/>
        </w:rPr>
        <w:t xml:space="preserve"> </w:t>
      </w:r>
      <w:r>
        <w:rPr>
          <w:color w:val="231F20"/>
          <w:w w:val="110"/>
        </w:rPr>
        <w:t>Đời</w:t>
      </w:r>
      <w:r>
        <w:rPr>
          <w:color w:val="231F20"/>
          <w:spacing w:val="-2"/>
          <w:w w:val="110"/>
        </w:rPr>
        <w:t xml:space="preserve"> </w:t>
      </w:r>
      <w:r>
        <w:rPr>
          <w:color w:val="231F20"/>
          <w:w w:val="110"/>
        </w:rPr>
        <w:t>này,</w:t>
      </w:r>
      <w:r>
        <w:rPr>
          <w:color w:val="231F20"/>
          <w:spacing w:val="-2"/>
          <w:w w:val="110"/>
        </w:rPr>
        <w:t xml:space="preserve"> </w:t>
      </w:r>
      <w:r>
        <w:rPr>
          <w:color w:val="231F20"/>
          <w:w w:val="110"/>
        </w:rPr>
        <w:t>chúng</w:t>
      </w:r>
      <w:r>
        <w:rPr>
          <w:color w:val="231F20"/>
          <w:spacing w:val="-2"/>
          <w:w w:val="110"/>
        </w:rPr>
        <w:t xml:space="preserve"> </w:t>
      </w:r>
      <w:r>
        <w:rPr>
          <w:color w:val="231F20"/>
          <w:w w:val="110"/>
        </w:rPr>
        <w:t>ta</w:t>
      </w:r>
      <w:r>
        <w:rPr>
          <w:color w:val="231F20"/>
          <w:spacing w:val="-2"/>
          <w:w w:val="110"/>
        </w:rPr>
        <w:t xml:space="preserve"> </w:t>
      </w:r>
      <w:r>
        <w:rPr>
          <w:color w:val="231F20"/>
          <w:w w:val="110"/>
        </w:rPr>
        <w:t>được</w:t>
      </w:r>
      <w:r>
        <w:rPr>
          <w:color w:val="231F20"/>
          <w:spacing w:val="-2"/>
          <w:w w:val="110"/>
        </w:rPr>
        <w:t xml:space="preserve"> </w:t>
      </w:r>
      <w:r>
        <w:rPr>
          <w:color w:val="231F20"/>
          <w:w w:val="110"/>
        </w:rPr>
        <w:t>thân</w:t>
      </w:r>
      <w:r>
        <w:rPr>
          <w:color w:val="231F20"/>
          <w:spacing w:val="-2"/>
          <w:w w:val="110"/>
        </w:rPr>
        <w:t xml:space="preserve"> </w:t>
      </w:r>
      <w:r>
        <w:rPr>
          <w:color w:val="231F20"/>
          <w:w w:val="110"/>
        </w:rPr>
        <w:t>người,</w:t>
      </w:r>
      <w:r>
        <w:rPr>
          <w:color w:val="231F20"/>
          <w:spacing w:val="-2"/>
          <w:w w:val="110"/>
        </w:rPr>
        <w:t xml:space="preserve"> </w:t>
      </w:r>
      <w:r>
        <w:rPr>
          <w:color w:val="231F20"/>
          <w:w w:val="110"/>
        </w:rPr>
        <w:t>được</w:t>
      </w:r>
      <w:r>
        <w:rPr>
          <w:color w:val="231F20"/>
          <w:spacing w:val="-2"/>
          <w:w w:val="110"/>
        </w:rPr>
        <w:t xml:space="preserve"> </w:t>
      </w:r>
      <w:r>
        <w:rPr>
          <w:color w:val="231F20"/>
          <w:w w:val="110"/>
        </w:rPr>
        <w:t>gặp chính</w:t>
      </w:r>
      <w:r>
        <w:rPr>
          <w:color w:val="231F20"/>
          <w:spacing w:val="-12"/>
          <w:w w:val="110"/>
        </w:rPr>
        <w:t xml:space="preserve"> </w:t>
      </w:r>
      <w:r>
        <w:rPr>
          <w:color w:val="231F20"/>
          <w:w w:val="110"/>
        </w:rPr>
        <w:t>pháp,</w:t>
      </w:r>
      <w:r>
        <w:rPr>
          <w:color w:val="231F20"/>
          <w:spacing w:val="-12"/>
          <w:w w:val="110"/>
        </w:rPr>
        <w:t xml:space="preserve"> </w:t>
      </w:r>
      <w:r>
        <w:rPr>
          <w:color w:val="231F20"/>
          <w:w w:val="110"/>
        </w:rPr>
        <w:t>có</w:t>
      </w:r>
      <w:r>
        <w:rPr>
          <w:color w:val="231F20"/>
          <w:spacing w:val="-12"/>
          <w:w w:val="110"/>
        </w:rPr>
        <w:t xml:space="preserve"> </w:t>
      </w:r>
      <w:r>
        <w:rPr>
          <w:color w:val="231F20"/>
          <w:w w:val="110"/>
        </w:rPr>
        <w:t>thể</w:t>
      </w:r>
      <w:r>
        <w:rPr>
          <w:color w:val="231F20"/>
          <w:spacing w:val="-12"/>
          <w:w w:val="110"/>
        </w:rPr>
        <w:t xml:space="preserve"> </w:t>
      </w:r>
      <w:r>
        <w:rPr>
          <w:color w:val="231F20"/>
          <w:w w:val="110"/>
        </w:rPr>
        <w:t>không</w:t>
      </w:r>
      <w:r>
        <w:rPr>
          <w:color w:val="231F20"/>
          <w:spacing w:val="-12"/>
          <w:w w:val="110"/>
        </w:rPr>
        <w:t xml:space="preserve"> </w:t>
      </w:r>
      <w:r>
        <w:rPr>
          <w:color w:val="231F20"/>
          <w:w w:val="110"/>
        </w:rPr>
        <w:t>cảm</w:t>
      </w:r>
      <w:r>
        <w:rPr>
          <w:color w:val="231F20"/>
          <w:spacing w:val="-12"/>
          <w:w w:val="110"/>
        </w:rPr>
        <w:t xml:space="preserve"> </w:t>
      </w:r>
      <w:r>
        <w:rPr>
          <w:color w:val="231F20"/>
          <w:w w:val="110"/>
        </w:rPr>
        <w:t>ân</w:t>
      </w:r>
      <w:r>
        <w:rPr>
          <w:color w:val="231F20"/>
          <w:spacing w:val="-12"/>
          <w:w w:val="110"/>
        </w:rPr>
        <w:t xml:space="preserve"> </w:t>
      </w:r>
      <w:r>
        <w:rPr>
          <w:color w:val="231F20"/>
          <w:w w:val="110"/>
        </w:rPr>
        <w:t>sao?</w:t>
      </w:r>
      <w:r>
        <w:rPr>
          <w:color w:val="231F20"/>
          <w:spacing w:val="-11"/>
          <w:w w:val="110"/>
        </w:rPr>
        <w:t xml:space="preserve"> </w:t>
      </w:r>
      <w:r>
        <w:rPr>
          <w:color w:val="231F20"/>
          <w:w w:val="110"/>
        </w:rPr>
        <w:t>Dùng</w:t>
      </w:r>
      <w:r>
        <w:rPr>
          <w:color w:val="231F20"/>
          <w:spacing w:val="-11"/>
          <w:w w:val="110"/>
        </w:rPr>
        <w:t xml:space="preserve"> </w:t>
      </w:r>
      <w:r>
        <w:rPr>
          <w:color w:val="231F20"/>
          <w:w w:val="110"/>
        </w:rPr>
        <w:t>cái</w:t>
      </w:r>
      <w:r>
        <w:rPr>
          <w:color w:val="231F20"/>
          <w:spacing w:val="-12"/>
          <w:w w:val="110"/>
        </w:rPr>
        <w:t xml:space="preserve"> </w:t>
      </w:r>
      <w:r>
        <w:rPr>
          <w:color w:val="231F20"/>
          <w:w w:val="110"/>
        </w:rPr>
        <w:t>gì</w:t>
      </w:r>
      <w:r>
        <w:rPr>
          <w:color w:val="231F20"/>
          <w:spacing w:val="-12"/>
          <w:w w:val="110"/>
        </w:rPr>
        <w:t xml:space="preserve"> </w:t>
      </w:r>
      <w:r>
        <w:rPr>
          <w:color w:val="231F20"/>
          <w:w w:val="110"/>
        </w:rPr>
        <w:t>để</w:t>
      </w:r>
      <w:r>
        <w:rPr>
          <w:color w:val="231F20"/>
          <w:spacing w:val="-12"/>
          <w:w w:val="110"/>
        </w:rPr>
        <w:t xml:space="preserve"> </w:t>
      </w:r>
      <w:r>
        <w:rPr>
          <w:color w:val="231F20"/>
          <w:w w:val="110"/>
        </w:rPr>
        <w:t xml:space="preserve">báo </w:t>
      </w:r>
      <w:r>
        <w:rPr>
          <w:color w:val="231F20"/>
          <w:w w:val="105"/>
        </w:rPr>
        <w:t>ân? Chuyên cần tu tập, trong đời này quyết định vãng sinh, là báo ân Phật rồi. Nếu như đời này không được vãng sinh, thì</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hóa</w:t>
      </w:r>
      <w:r>
        <w:rPr>
          <w:color w:val="231F20"/>
          <w:spacing w:val="-12"/>
          <w:w w:val="105"/>
        </w:rPr>
        <w:t xml:space="preserve"> </w:t>
      </w:r>
      <w:r>
        <w:rPr>
          <w:color w:val="231F20"/>
          <w:w w:val="105"/>
        </w:rPr>
        <w:t>thành</w:t>
      </w:r>
      <w:r>
        <w:rPr>
          <w:color w:val="231F20"/>
          <w:spacing w:val="-12"/>
          <w:w w:val="105"/>
        </w:rPr>
        <w:t xml:space="preserve"> </w:t>
      </w:r>
      <w:r>
        <w:rPr>
          <w:color w:val="231F20"/>
          <w:w w:val="105"/>
        </w:rPr>
        <w:t>một</w:t>
      </w:r>
      <w:r>
        <w:rPr>
          <w:color w:val="231F20"/>
          <w:spacing w:val="-12"/>
          <w:w w:val="105"/>
        </w:rPr>
        <w:t xml:space="preserve"> </w:t>
      </w:r>
      <w:r>
        <w:rPr>
          <w:color w:val="231F20"/>
          <w:w w:val="105"/>
        </w:rPr>
        <w:t>người</w:t>
      </w:r>
      <w:r>
        <w:rPr>
          <w:color w:val="231F20"/>
          <w:spacing w:val="-12"/>
          <w:w w:val="105"/>
        </w:rPr>
        <w:t xml:space="preserve"> </w:t>
      </w:r>
      <w:r>
        <w:rPr>
          <w:color w:val="231F20"/>
          <w:w w:val="105"/>
        </w:rPr>
        <w:t>vong</w:t>
      </w:r>
      <w:r>
        <w:rPr>
          <w:color w:val="231F20"/>
          <w:spacing w:val="-12"/>
          <w:w w:val="105"/>
        </w:rPr>
        <w:t xml:space="preserve"> </w:t>
      </w:r>
      <w:r>
        <w:rPr>
          <w:color w:val="231F20"/>
          <w:w w:val="105"/>
        </w:rPr>
        <w:t>ân</w:t>
      </w:r>
      <w:r>
        <w:rPr>
          <w:color w:val="231F20"/>
          <w:spacing w:val="-12"/>
          <w:w w:val="105"/>
        </w:rPr>
        <w:t xml:space="preserve"> </w:t>
      </w:r>
      <w:r>
        <w:rPr>
          <w:color w:val="231F20"/>
          <w:w w:val="105"/>
        </w:rPr>
        <w:t>bội</w:t>
      </w:r>
      <w:r>
        <w:rPr>
          <w:color w:val="231F20"/>
          <w:spacing w:val="-12"/>
          <w:w w:val="105"/>
        </w:rPr>
        <w:t xml:space="preserve"> </w:t>
      </w:r>
      <w:r>
        <w:rPr>
          <w:color w:val="231F20"/>
          <w:w w:val="105"/>
        </w:rPr>
        <w:t>nghĩa</w:t>
      </w:r>
      <w:r>
        <w:rPr>
          <w:color w:val="231F20"/>
          <w:spacing w:val="-12"/>
          <w:w w:val="105"/>
        </w:rPr>
        <w:t xml:space="preserve"> </w:t>
      </w:r>
      <w:r>
        <w:rPr>
          <w:color w:val="231F20"/>
          <w:w w:val="105"/>
        </w:rPr>
        <w:t>mất</w:t>
      </w:r>
      <w:r>
        <w:rPr>
          <w:color w:val="231F20"/>
          <w:spacing w:val="-12"/>
          <w:w w:val="105"/>
        </w:rPr>
        <w:t xml:space="preserve"> </w:t>
      </w:r>
      <w:r>
        <w:rPr>
          <w:color w:val="231F20"/>
          <w:spacing w:val="-4"/>
          <w:w w:val="105"/>
        </w:rPr>
        <w:t>rồi.</w:t>
      </w:r>
    </w:p>
    <w:p w14:paraId="1ED76540" w14:textId="77777777" w:rsidR="00941B9D" w:rsidRDefault="00941B9D">
      <w:pPr>
        <w:pStyle w:val="BodyText"/>
        <w:ind w:firstLine="0"/>
        <w:jc w:val="left"/>
        <w:rPr>
          <w:sz w:val="20"/>
        </w:rPr>
      </w:pPr>
    </w:p>
    <w:p w14:paraId="4854004C" w14:textId="77777777" w:rsidR="00941B9D" w:rsidRDefault="00941B9D">
      <w:pPr>
        <w:pStyle w:val="BodyText"/>
        <w:ind w:firstLine="0"/>
        <w:jc w:val="left"/>
        <w:rPr>
          <w:sz w:val="20"/>
        </w:rPr>
      </w:pPr>
    </w:p>
    <w:p w14:paraId="599C385A" w14:textId="77777777" w:rsidR="00941B9D" w:rsidRDefault="00941B9D">
      <w:pPr>
        <w:pStyle w:val="BodyText"/>
        <w:ind w:firstLine="0"/>
        <w:jc w:val="left"/>
        <w:rPr>
          <w:sz w:val="20"/>
        </w:rPr>
      </w:pPr>
    </w:p>
    <w:p w14:paraId="592ABF3E" w14:textId="77777777" w:rsidR="00941B9D" w:rsidRDefault="00941B9D">
      <w:pPr>
        <w:pStyle w:val="BodyText"/>
        <w:ind w:firstLine="0"/>
        <w:jc w:val="left"/>
        <w:rPr>
          <w:sz w:val="20"/>
        </w:rPr>
      </w:pPr>
    </w:p>
    <w:p w14:paraId="57F7929A" w14:textId="77777777" w:rsidR="00941B9D" w:rsidRDefault="00941B9D">
      <w:pPr>
        <w:pStyle w:val="BodyText"/>
        <w:ind w:firstLine="0"/>
        <w:jc w:val="left"/>
        <w:rPr>
          <w:sz w:val="20"/>
        </w:rPr>
      </w:pPr>
    </w:p>
    <w:p w14:paraId="4FBFF90F" w14:textId="77777777" w:rsidR="00941B9D" w:rsidRDefault="00545CF7">
      <w:pPr>
        <w:pStyle w:val="BodyText"/>
        <w:spacing w:before="4"/>
        <w:ind w:firstLine="0"/>
        <w:jc w:val="left"/>
        <w:rPr>
          <w:sz w:val="10"/>
        </w:rPr>
      </w:pPr>
      <w:r>
        <w:rPr>
          <w:noProof/>
        </w:rPr>
        <w:drawing>
          <wp:anchor distT="0" distB="0" distL="0" distR="0" simplePos="0" relativeHeight="15" behindDoc="0" locked="0" layoutInCell="1" allowOverlap="1" wp14:anchorId="08022229" wp14:editId="54E53C7C">
            <wp:simplePos x="0" y="0"/>
            <wp:positionH relativeFrom="page">
              <wp:posOffset>3064331</wp:posOffset>
            </wp:positionH>
            <wp:positionV relativeFrom="paragraph">
              <wp:posOffset>90965</wp:posOffset>
            </wp:positionV>
            <wp:extent cx="1050771" cy="829722"/>
            <wp:effectExtent l="0" t="0" r="0" b="0"/>
            <wp:wrapTopAndBottom/>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34" cstate="print"/>
                    <a:stretch>
                      <a:fillRect/>
                    </a:stretch>
                  </pic:blipFill>
                  <pic:spPr>
                    <a:xfrm>
                      <a:off x="0" y="0"/>
                      <a:ext cx="1050771" cy="829722"/>
                    </a:xfrm>
                    <a:prstGeom prst="rect">
                      <a:avLst/>
                    </a:prstGeom>
                  </pic:spPr>
                </pic:pic>
              </a:graphicData>
            </a:graphic>
          </wp:anchor>
        </w:drawing>
      </w:r>
    </w:p>
    <w:p w14:paraId="12C2897F" w14:textId="77777777" w:rsidR="00941B9D" w:rsidRDefault="00941B9D">
      <w:pPr>
        <w:rPr>
          <w:sz w:val="10"/>
        </w:rPr>
        <w:sectPr w:rsidR="00941B9D">
          <w:pgSz w:w="11060" w:h="15030"/>
          <w:pgMar w:top="1040" w:right="1020" w:bottom="960" w:left="1020" w:header="807" w:footer="767" w:gutter="0"/>
          <w:cols w:space="720"/>
        </w:sectPr>
      </w:pPr>
    </w:p>
    <w:p w14:paraId="4C2186D5" w14:textId="77777777" w:rsidR="00941B9D" w:rsidRDefault="00941B9D">
      <w:pPr>
        <w:pStyle w:val="BodyText"/>
        <w:spacing w:before="4"/>
        <w:ind w:firstLine="0"/>
        <w:jc w:val="left"/>
        <w:rPr>
          <w:sz w:val="17"/>
        </w:rPr>
      </w:pPr>
    </w:p>
    <w:p w14:paraId="3D3E6DF9" w14:textId="77777777" w:rsidR="00941B9D" w:rsidRDefault="00941B9D">
      <w:pPr>
        <w:rPr>
          <w:sz w:val="17"/>
        </w:rPr>
        <w:sectPr w:rsidR="00941B9D">
          <w:headerReference w:type="even" r:id="rId35"/>
          <w:footerReference w:type="even" r:id="rId36"/>
          <w:pgSz w:w="11060" w:h="15030"/>
          <w:pgMar w:top="1720" w:right="1020" w:bottom="280" w:left="1020" w:header="0" w:footer="0" w:gutter="0"/>
          <w:cols w:space="720"/>
        </w:sectPr>
      </w:pPr>
    </w:p>
    <w:p w14:paraId="1F0DC612" w14:textId="77777777" w:rsidR="00941B9D" w:rsidRDefault="00545CF7">
      <w:pPr>
        <w:pStyle w:val="BodyText"/>
        <w:ind w:firstLine="0"/>
        <w:jc w:val="left"/>
        <w:rPr>
          <w:sz w:val="20"/>
        </w:rPr>
      </w:pPr>
      <w:r>
        <w:rPr>
          <w:noProof/>
        </w:rPr>
        <w:lastRenderedPageBreak/>
        <w:drawing>
          <wp:anchor distT="0" distB="0" distL="0" distR="0" simplePos="0" relativeHeight="15737344" behindDoc="0" locked="0" layoutInCell="1" allowOverlap="1" wp14:anchorId="794E46B9" wp14:editId="4AFC13B4">
            <wp:simplePos x="0" y="0"/>
            <wp:positionH relativeFrom="page">
              <wp:posOffset>4987315</wp:posOffset>
            </wp:positionH>
            <wp:positionV relativeFrom="page">
              <wp:posOffset>7507313</wp:posOffset>
            </wp:positionV>
            <wp:extent cx="2032685" cy="2032685"/>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6E74677E" w14:textId="77777777" w:rsidR="00941B9D" w:rsidRDefault="00941B9D">
      <w:pPr>
        <w:pStyle w:val="BodyText"/>
        <w:ind w:firstLine="0"/>
        <w:jc w:val="left"/>
        <w:rPr>
          <w:sz w:val="20"/>
        </w:rPr>
      </w:pPr>
    </w:p>
    <w:p w14:paraId="02B34D81" w14:textId="77777777" w:rsidR="00941B9D" w:rsidRDefault="00941B9D">
      <w:pPr>
        <w:pStyle w:val="BodyText"/>
        <w:ind w:firstLine="0"/>
        <w:jc w:val="left"/>
        <w:rPr>
          <w:sz w:val="20"/>
        </w:rPr>
      </w:pPr>
    </w:p>
    <w:p w14:paraId="33B103BD" w14:textId="77777777" w:rsidR="00941B9D" w:rsidRDefault="00941B9D">
      <w:pPr>
        <w:pStyle w:val="BodyText"/>
        <w:ind w:firstLine="0"/>
        <w:jc w:val="left"/>
        <w:rPr>
          <w:sz w:val="20"/>
        </w:rPr>
      </w:pPr>
    </w:p>
    <w:p w14:paraId="28E93425" w14:textId="77777777" w:rsidR="00941B9D" w:rsidRDefault="00941B9D">
      <w:pPr>
        <w:pStyle w:val="BodyText"/>
        <w:ind w:firstLine="0"/>
        <w:jc w:val="left"/>
        <w:rPr>
          <w:sz w:val="20"/>
        </w:rPr>
      </w:pPr>
    </w:p>
    <w:p w14:paraId="158228B1" w14:textId="77777777" w:rsidR="00941B9D" w:rsidRDefault="00941B9D">
      <w:pPr>
        <w:pStyle w:val="BodyText"/>
        <w:ind w:firstLine="0"/>
        <w:jc w:val="left"/>
        <w:rPr>
          <w:sz w:val="20"/>
        </w:rPr>
      </w:pPr>
    </w:p>
    <w:p w14:paraId="3D5FB916" w14:textId="77777777" w:rsidR="00941B9D" w:rsidRDefault="00941B9D">
      <w:pPr>
        <w:pStyle w:val="BodyText"/>
        <w:ind w:firstLine="0"/>
        <w:jc w:val="left"/>
        <w:rPr>
          <w:sz w:val="20"/>
        </w:rPr>
      </w:pPr>
    </w:p>
    <w:p w14:paraId="1C4C4FF8" w14:textId="77777777" w:rsidR="00941B9D" w:rsidRDefault="00941B9D">
      <w:pPr>
        <w:pStyle w:val="BodyText"/>
        <w:ind w:firstLine="0"/>
        <w:jc w:val="left"/>
        <w:rPr>
          <w:sz w:val="20"/>
        </w:rPr>
      </w:pPr>
    </w:p>
    <w:p w14:paraId="36A4A1CE" w14:textId="77777777" w:rsidR="00941B9D" w:rsidRDefault="00941B9D">
      <w:pPr>
        <w:pStyle w:val="BodyText"/>
        <w:ind w:firstLine="0"/>
        <w:jc w:val="left"/>
        <w:rPr>
          <w:sz w:val="20"/>
        </w:rPr>
      </w:pPr>
    </w:p>
    <w:p w14:paraId="64E024F7" w14:textId="77777777" w:rsidR="00941B9D" w:rsidRDefault="00941B9D">
      <w:pPr>
        <w:pStyle w:val="BodyText"/>
        <w:ind w:firstLine="0"/>
        <w:jc w:val="left"/>
        <w:rPr>
          <w:sz w:val="20"/>
        </w:rPr>
      </w:pPr>
    </w:p>
    <w:p w14:paraId="05F6FC5D" w14:textId="77777777" w:rsidR="00941B9D" w:rsidRDefault="00941B9D">
      <w:pPr>
        <w:pStyle w:val="BodyText"/>
        <w:ind w:firstLine="0"/>
        <w:jc w:val="left"/>
        <w:rPr>
          <w:sz w:val="20"/>
        </w:rPr>
      </w:pPr>
    </w:p>
    <w:p w14:paraId="6F3C2D16" w14:textId="77777777" w:rsidR="00941B9D" w:rsidRDefault="00941B9D">
      <w:pPr>
        <w:pStyle w:val="BodyText"/>
        <w:ind w:firstLine="0"/>
        <w:jc w:val="left"/>
        <w:rPr>
          <w:sz w:val="20"/>
        </w:rPr>
      </w:pPr>
    </w:p>
    <w:p w14:paraId="729A92C2" w14:textId="77777777" w:rsidR="00941B9D" w:rsidRDefault="00941B9D">
      <w:pPr>
        <w:pStyle w:val="BodyText"/>
        <w:ind w:firstLine="0"/>
        <w:jc w:val="left"/>
        <w:rPr>
          <w:sz w:val="20"/>
        </w:rPr>
      </w:pPr>
    </w:p>
    <w:p w14:paraId="2EFD20BA" w14:textId="77777777" w:rsidR="00941B9D" w:rsidRDefault="00941B9D">
      <w:pPr>
        <w:pStyle w:val="BodyText"/>
        <w:ind w:firstLine="0"/>
        <w:jc w:val="left"/>
        <w:rPr>
          <w:sz w:val="20"/>
        </w:rPr>
      </w:pPr>
    </w:p>
    <w:p w14:paraId="3FDD49F9" w14:textId="77777777" w:rsidR="00941B9D" w:rsidRDefault="00941B9D">
      <w:pPr>
        <w:pStyle w:val="BodyText"/>
        <w:ind w:firstLine="0"/>
        <w:jc w:val="left"/>
        <w:rPr>
          <w:sz w:val="20"/>
        </w:rPr>
      </w:pPr>
    </w:p>
    <w:p w14:paraId="276BBD76" w14:textId="77777777" w:rsidR="00941B9D" w:rsidRDefault="00941B9D">
      <w:pPr>
        <w:pStyle w:val="BodyText"/>
        <w:ind w:firstLine="0"/>
        <w:jc w:val="left"/>
        <w:rPr>
          <w:sz w:val="20"/>
        </w:rPr>
      </w:pPr>
    </w:p>
    <w:p w14:paraId="6B500FD6"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797C78E1"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34</w:t>
      </w:r>
    </w:p>
    <w:p w14:paraId="37363E8F" w14:textId="77777777" w:rsidR="00941B9D" w:rsidRDefault="00545CF7">
      <w:pPr>
        <w:pStyle w:val="BodyText"/>
        <w:spacing w:before="11"/>
        <w:ind w:firstLine="0"/>
        <w:jc w:val="left"/>
        <w:rPr>
          <w:rFonts w:ascii="Arial"/>
          <w:b/>
          <w:sz w:val="11"/>
        </w:rPr>
      </w:pPr>
      <w:r>
        <w:rPr>
          <w:noProof/>
        </w:rPr>
        <w:drawing>
          <wp:anchor distT="0" distB="0" distL="0" distR="0" simplePos="0" relativeHeight="16" behindDoc="0" locked="0" layoutInCell="1" allowOverlap="1" wp14:anchorId="438CBAD4" wp14:editId="08E83A13">
            <wp:simplePos x="0" y="0"/>
            <wp:positionH relativeFrom="page">
              <wp:posOffset>3148803</wp:posOffset>
            </wp:positionH>
            <wp:positionV relativeFrom="paragraph">
              <wp:posOffset>102551</wp:posOffset>
            </wp:positionV>
            <wp:extent cx="883327" cy="249936"/>
            <wp:effectExtent l="0" t="0" r="0" b="0"/>
            <wp:wrapTopAndBottom/>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370AC04D" w14:textId="77777777" w:rsidR="00941B9D" w:rsidRDefault="00941B9D">
      <w:pPr>
        <w:rPr>
          <w:rFonts w:ascii="Arial"/>
          <w:sz w:val="11"/>
        </w:rPr>
        <w:sectPr w:rsidR="00941B9D">
          <w:headerReference w:type="default" r:id="rId37"/>
          <w:footerReference w:type="default" r:id="rId38"/>
          <w:pgSz w:w="11060" w:h="15030"/>
          <w:pgMar w:top="1720" w:right="1020" w:bottom="0" w:left="1020" w:header="0" w:footer="0" w:gutter="0"/>
          <w:cols w:space="720"/>
        </w:sectPr>
      </w:pPr>
    </w:p>
    <w:p w14:paraId="32802756" w14:textId="77777777" w:rsidR="00941B9D" w:rsidRDefault="00941B9D">
      <w:pPr>
        <w:pStyle w:val="BodyText"/>
        <w:ind w:firstLine="0"/>
        <w:jc w:val="left"/>
        <w:rPr>
          <w:rFonts w:ascii="Arial"/>
          <w:b/>
          <w:sz w:val="20"/>
        </w:rPr>
      </w:pPr>
    </w:p>
    <w:p w14:paraId="7971CE27" w14:textId="77777777" w:rsidR="00941B9D" w:rsidRDefault="00941B9D">
      <w:pPr>
        <w:pStyle w:val="BodyText"/>
        <w:ind w:firstLine="0"/>
        <w:jc w:val="left"/>
        <w:rPr>
          <w:rFonts w:ascii="Arial"/>
          <w:b/>
          <w:sz w:val="20"/>
        </w:rPr>
      </w:pPr>
    </w:p>
    <w:p w14:paraId="1DFEAC0D" w14:textId="77777777" w:rsidR="00941B9D" w:rsidRDefault="00941B9D">
      <w:pPr>
        <w:pStyle w:val="BodyText"/>
        <w:ind w:firstLine="0"/>
        <w:jc w:val="left"/>
        <w:rPr>
          <w:rFonts w:ascii="Arial"/>
          <w:b/>
          <w:sz w:val="20"/>
        </w:rPr>
      </w:pPr>
    </w:p>
    <w:p w14:paraId="4E1B2831" w14:textId="77777777" w:rsidR="00941B9D" w:rsidRDefault="00941B9D">
      <w:pPr>
        <w:pStyle w:val="BodyText"/>
        <w:ind w:firstLine="0"/>
        <w:jc w:val="left"/>
        <w:rPr>
          <w:rFonts w:ascii="Arial"/>
          <w:b/>
          <w:sz w:val="20"/>
        </w:rPr>
      </w:pPr>
    </w:p>
    <w:p w14:paraId="02E1C5DB" w14:textId="77777777" w:rsidR="00941B9D" w:rsidRDefault="00941B9D">
      <w:pPr>
        <w:pStyle w:val="BodyText"/>
        <w:ind w:firstLine="0"/>
        <w:jc w:val="left"/>
        <w:rPr>
          <w:rFonts w:ascii="Arial"/>
          <w:b/>
          <w:sz w:val="20"/>
        </w:rPr>
      </w:pPr>
    </w:p>
    <w:p w14:paraId="2A70252C" w14:textId="77777777" w:rsidR="00941B9D" w:rsidRDefault="00941B9D">
      <w:pPr>
        <w:pStyle w:val="BodyText"/>
        <w:ind w:firstLine="0"/>
        <w:jc w:val="left"/>
        <w:rPr>
          <w:rFonts w:ascii="Arial"/>
          <w:b/>
          <w:sz w:val="20"/>
        </w:rPr>
      </w:pPr>
    </w:p>
    <w:p w14:paraId="2B4ECED2" w14:textId="77777777" w:rsidR="00941B9D" w:rsidRDefault="00941B9D">
      <w:pPr>
        <w:pStyle w:val="BodyText"/>
        <w:ind w:firstLine="0"/>
        <w:jc w:val="left"/>
        <w:rPr>
          <w:rFonts w:ascii="Arial"/>
          <w:b/>
          <w:sz w:val="20"/>
        </w:rPr>
      </w:pPr>
    </w:p>
    <w:p w14:paraId="096123DC" w14:textId="77777777" w:rsidR="00941B9D" w:rsidRDefault="00941B9D">
      <w:pPr>
        <w:pStyle w:val="BodyText"/>
        <w:ind w:firstLine="0"/>
        <w:jc w:val="left"/>
        <w:rPr>
          <w:rFonts w:ascii="Arial"/>
          <w:b/>
          <w:sz w:val="20"/>
        </w:rPr>
      </w:pPr>
    </w:p>
    <w:p w14:paraId="6EA97307" w14:textId="77777777" w:rsidR="00941B9D" w:rsidRDefault="00941B9D">
      <w:pPr>
        <w:pStyle w:val="BodyText"/>
        <w:ind w:firstLine="0"/>
        <w:jc w:val="left"/>
        <w:rPr>
          <w:rFonts w:ascii="Arial"/>
          <w:b/>
          <w:sz w:val="20"/>
        </w:rPr>
      </w:pPr>
    </w:p>
    <w:p w14:paraId="75AED803" w14:textId="77777777" w:rsidR="00941B9D" w:rsidRDefault="00941B9D">
      <w:pPr>
        <w:pStyle w:val="BodyText"/>
        <w:ind w:firstLine="0"/>
        <w:jc w:val="left"/>
        <w:rPr>
          <w:rFonts w:ascii="Arial"/>
          <w:b/>
          <w:sz w:val="20"/>
        </w:rPr>
      </w:pPr>
    </w:p>
    <w:p w14:paraId="4FA1F0B0" w14:textId="77777777" w:rsidR="00941B9D" w:rsidRDefault="00941B9D">
      <w:pPr>
        <w:pStyle w:val="BodyText"/>
        <w:ind w:firstLine="0"/>
        <w:jc w:val="left"/>
        <w:rPr>
          <w:rFonts w:ascii="Arial"/>
          <w:b/>
          <w:sz w:val="20"/>
        </w:rPr>
      </w:pPr>
    </w:p>
    <w:p w14:paraId="129B64AF" w14:textId="77777777" w:rsidR="00941B9D" w:rsidRDefault="00941B9D">
      <w:pPr>
        <w:pStyle w:val="BodyText"/>
        <w:ind w:firstLine="0"/>
        <w:jc w:val="left"/>
        <w:rPr>
          <w:rFonts w:ascii="Arial"/>
          <w:b/>
          <w:sz w:val="20"/>
        </w:rPr>
      </w:pPr>
    </w:p>
    <w:p w14:paraId="6E7251C2" w14:textId="77777777" w:rsidR="00941B9D" w:rsidRDefault="00941B9D">
      <w:pPr>
        <w:pStyle w:val="BodyText"/>
        <w:ind w:firstLine="0"/>
        <w:jc w:val="left"/>
        <w:rPr>
          <w:rFonts w:ascii="Arial"/>
          <w:b/>
          <w:sz w:val="20"/>
        </w:rPr>
      </w:pPr>
    </w:p>
    <w:p w14:paraId="32B7648E" w14:textId="77777777" w:rsidR="00941B9D" w:rsidRDefault="00941B9D">
      <w:pPr>
        <w:pStyle w:val="BodyText"/>
        <w:ind w:firstLine="0"/>
        <w:jc w:val="left"/>
        <w:rPr>
          <w:rFonts w:ascii="Arial"/>
          <w:b/>
          <w:sz w:val="20"/>
        </w:rPr>
      </w:pPr>
    </w:p>
    <w:p w14:paraId="409976C6" w14:textId="77777777" w:rsidR="00941B9D" w:rsidRDefault="00941B9D">
      <w:pPr>
        <w:pStyle w:val="BodyText"/>
        <w:ind w:firstLine="0"/>
        <w:jc w:val="left"/>
        <w:rPr>
          <w:rFonts w:ascii="Arial"/>
          <w:b/>
          <w:sz w:val="20"/>
        </w:rPr>
      </w:pPr>
    </w:p>
    <w:p w14:paraId="5A6E65F1" w14:textId="77777777" w:rsidR="00941B9D" w:rsidRDefault="00941B9D">
      <w:pPr>
        <w:pStyle w:val="BodyText"/>
        <w:ind w:firstLine="0"/>
        <w:jc w:val="left"/>
        <w:rPr>
          <w:rFonts w:ascii="Arial"/>
          <w:b/>
          <w:sz w:val="20"/>
        </w:rPr>
      </w:pPr>
    </w:p>
    <w:p w14:paraId="5849AA7D" w14:textId="77777777" w:rsidR="00941B9D" w:rsidRDefault="00941B9D">
      <w:pPr>
        <w:pStyle w:val="BodyText"/>
        <w:ind w:firstLine="0"/>
        <w:jc w:val="left"/>
        <w:rPr>
          <w:rFonts w:ascii="Arial"/>
          <w:b/>
          <w:sz w:val="20"/>
        </w:rPr>
      </w:pPr>
    </w:p>
    <w:p w14:paraId="1D1E5262" w14:textId="77777777" w:rsidR="00941B9D" w:rsidRDefault="00941B9D">
      <w:pPr>
        <w:pStyle w:val="BodyText"/>
        <w:ind w:firstLine="0"/>
        <w:jc w:val="left"/>
        <w:rPr>
          <w:rFonts w:ascii="Arial"/>
          <w:b/>
          <w:sz w:val="20"/>
        </w:rPr>
      </w:pPr>
    </w:p>
    <w:p w14:paraId="2F4B2C54" w14:textId="77777777" w:rsidR="00941B9D" w:rsidRDefault="00941B9D">
      <w:pPr>
        <w:pStyle w:val="BodyText"/>
        <w:ind w:firstLine="0"/>
        <w:jc w:val="left"/>
        <w:rPr>
          <w:rFonts w:ascii="Arial"/>
          <w:b/>
          <w:sz w:val="20"/>
        </w:rPr>
      </w:pPr>
    </w:p>
    <w:p w14:paraId="71F06B3A" w14:textId="77777777" w:rsidR="00941B9D" w:rsidRDefault="00545CF7">
      <w:pPr>
        <w:spacing w:before="240" w:line="314" w:lineRule="auto"/>
        <w:ind w:left="2343" w:right="2556" w:hanging="62"/>
        <w:rPr>
          <w:b/>
          <w:sz w:val="28"/>
        </w:rPr>
      </w:pPr>
      <w:r>
        <w:rPr>
          <w:b/>
          <w:color w:val="231F20"/>
          <w:w w:val="105"/>
          <w:sz w:val="28"/>
        </w:rPr>
        <w:t xml:space="preserve">Giảng ngày 09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2F4E92AC" w14:textId="77777777" w:rsidR="00941B9D" w:rsidRDefault="00545CF7">
      <w:pPr>
        <w:pStyle w:val="BodyText"/>
        <w:spacing w:before="8"/>
        <w:ind w:firstLine="0"/>
        <w:jc w:val="left"/>
        <w:rPr>
          <w:b/>
          <w:sz w:val="3"/>
        </w:rPr>
      </w:pPr>
      <w:r>
        <w:pict w14:anchorId="5008A353">
          <v:group id="docshapegroup28" o:spid="_x0000_s1060" style="position:absolute;margin-left:213.8pt;margin-top:3.35pt;width:127.5pt;height:88.3pt;z-index:-15719424;mso-wrap-distance-left:0;mso-wrap-distance-right:0;mso-position-horizontal-relative:page" coordorigin="4276,67" coordsize="2550,1766">
            <v:rect id="docshape29" o:spid="_x0000_s1062" style="position:absolute;left:4305;top:96;width:2520;height:1736" fillcolor="#231f20" stroked="f">
              <v:fill opacity="36372f"/>
            </v:rect>
            <v:shape id="docshape30" o:spid="_x0000_s1061" type="#_x0000_t75" style="position:absolute;left:4275;top:66;width:2306;height:1517">
              <v:imagedata r:id="rId10" o:title=""/>
            </v:shape>
            <w10:wrap type="topAndBottom" anchorx="page"/>
          </v:group>
        </w:pict>
      </w:r>
    </w:p>
    <w:p w14:paraId="745D9B09" w14:textId="77777777" w:rsidR="00941B9D" w:rsidRDefault="00941B9D">
      <w:pPr>
        <w:rPr>
          <w:sz w:val="3"/>
        </w:rPr>
        <w:sectPr w:rsidR="00941B9D">
          <w:headerReference w:type="even" r:id="rId39"/>
          <w:footerReference w:type="even" r:id="rId40"/>
          <w:pgSz w:w="11060" w:h="15030"/>
          <w:pgMar w:top="1720" w:right="1020" w:bottom="280" w:left="1020" w:header="0" w:footer="0" w:gutter="0"/>
          <w:cols w:space="720"/>
        </w:sectPr>
      </w:pPr>
    </w:p>
    <w:p w14:paraId="46119E35" w14:textId="77777777" w:rsidR="00941B9D" w:rsidRDefault="00941B9D">
      <w:pPr>
        <w:pStyle w:val="BodyText"/>
        <w:spacing w:before="9"/>
        <w:ind w:firstLine="0"/>
        <w:jc w:val="left"/>
        <w:rPr>
          <w:b/>
          <w:sz w:val="26"/>
        </w:rPr>
      </w:pPr>
    </w:p>
    <w:p w14:paraId="2CEF2D7F" w14:textId="77777777" w:rsidR="00941B9D" w:rsidRDefault="00545CF7">
      <w:pPr>
        <w:spacing w:before="106" w:line="295" w:lineRule="auto"/>
        <w:ind w:left="1748" w:right="112"/>
        <w:jc w:val="both"/>
        <w:rPr>
          <w:sz w:val="34"/>
        </w:rPr>
      </w:pPr>
      <w:r>
        <w:pict w14:anchorId="766E785F">
          <v:shape id="docshape36" o:spid="_x0000_s1059" type="#_x0000_t202" style="position:absolute;left:0;text-align:left;margin-left:88.35pt;margin-top:-15.4pt;width:50.1pt;height:104.4pt;z-index:-17805824;mso-position-horizontal-relative:page" filled="f" stroked="f">
            <v:textbox inset="0,0,0,0">
              <w:txbxContent>
                <w:p w14:paraId="3E54C503"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w:t>
      </w:r>
      <w:r>
        <w:rPr>
          <w:i/>
          <w:color w:val="231F20"/>
          <w:spacing w:val="-4"/>
          <w:w w:val="105"/>
          <w:sz w:val="34"/>
        </w:rPr>
        <w:t xml:space="preserve"> </w:t>
      </w:r>
      <w:r>
        <w:rPr>
          <w:i/>
          <w:color w:val="231F20"/>
          <w:w w:val="105"/>
          <w:sz w:val="34"/>
        </w:rPr>
        <w:t>Kinh</w:t>
      </w:r>
      <w:r>
        <w:rPr>
          <w:i/>
          <w:color w:val="231F20"/>
          <w:spacing w:val="-5"/>
          <w:w w:val="105"/>
          <w:sz w:val="34"/>
        </w:rPr>
        <w:t xml:space="preserve"> </w:t>
      </w:r>
      <w:r>
        <w:rPr>
          <w:i/>
          <w:color w:val="231F20"/>
          <w:w w:val="105"/>
          <w:sz w:val="34"/>
        </w:rPr>
        <w:t>Vô</w:t>
      </w:r>
      <w:r>
        <w:rPr>
          <w:i/>
          <w:color w:val="231F20"/>
          <w:spacing w:val="-4"/>
          <w:w w:val="105"/>
          <w:sz w:val="34"/>
        </w:rPr>
        <w:t xml:space="preserve"> </w:t>
      </w:r>
      <w:r>
        <w:rPr>
          <w:i/>
          <w:color w:val="231F20"/>
          <w:w w:val="105"/>
          <w:sz w:val="34"/>
        </w:rPr>
        <w:t>Lượng</w:t>
      </w:r>
      <w:r>
        <w:rPr>
          <w:i/>
          <w:color w:val="231F20"/>
          <w:spacing w:val="-4"/>
          <w:w w:val="105"/>
          <w:sz w:val="34"/>
        </w:rPr>
        <w:t xml:space="preserve"> </w:t>
      </w:r>
      <w:r>
        <w:rPr>
          <w:i/>
          <w:color w:val="231F20"/>
          <w:w w:val="105"/>
          <w:sz w:val="34"/>
        </w:rPr>
        <w:t>Thọ</w:t>
      </w:r>
      <w:r>
        <w:rPr>
          <w:i/>
          <w:color w:val="231F20"/>
          <w:spacing w:val="-4"/>
          <w:w w:val="105"/>
          <w:sz w:val="34"/>
        </w:rPr>
        <w:t xml:space="preserve"> </w:t>
      </w:r>
      <w:r>
        <w:rPr>
          <w:i/>
          <w:color w:val="231F20"/>
          <w:w w:val="105"/>
          <w:sz w:val="34"/>
        </w:rPr>
        <w:t>Giải</w:t>
      </w:r>
      <w:r>
        <w:rPr>
          <w:color w:val="231F20"/>
          <w:w w:val="105"/>
          <w:sz w:val="34"/>
        </w:rPr>
        <w:t>,</w:t>
      </w:r>
      <w:r>
        <w:rPr>
          <w:color w:val="231F20"/>
          <w:spacing w:val="-5"/>
          <w:w w:val="105"/>
          <w:sz w:val="34"/>
        </w:rPr>
        <w:t xml:space="preserve"> </w:t>
      </w:r>
      <w:r>
        <w:rPr>
          <w:color w:val="231F20"/>
          <w:w w:val="105"/>
          <w:sz w:val="34"/>
        </w:rPr>
        <w:t>trang</w:t>
      </w:r>
      <w:r>
        <w:rPr>
          <w:color w:val="231F20"/>
          <w:spacing w:val="-5"/>
          <w:w w:val="105"/>
          <w:sz w:val="34"/>
        </w:rPr>
        <w:t xml:space="preserve"> </w:t>
      </w:r>
      <w:r>
        <w:rPr>
          <w:color w:val="231F20"/>
          <w:w w:val="105"/>
          <w:sz w:val="34"/>
        </w:rPr>
        <w:t>ba</w:t>
      </w:r>
      <w:r>
        <w:rPr>
          <w:color w:val="231F20"/>
          <w:spacing w:val="-5"/>
          <w:w w:val="105"/>
          <w:sz w:val="34"/>
        </w:rPr>
        <w:t xml:space="preserve"> </w:t>
      </w:r>
      <w:r>
        <w:rPr>
          <w:color w:val="231F20"/>
          <w:w w:val="105"/>
          <w:sz w:val="34"/>
        </w:rPr>
        <w:t>mươi</w:t>
      </w:r>
      <w:r>
        <w:rPr>
          <w:color w:val="231F20"/>
          <w:spacing w:val="-5"/>
          <w:w w:val="105"/>
          <w:sz w:val="34"/>
        </w:rPr>
        <w:t xml:space="preserve"> </w:t>
      </w:r>
      <w:r>
        <w:rPr>
          <w:color w:val="231F20"/>
          <w:w w:val="105"/>
          <w:sz w:val="34"/>
        </w:rPr>
        <w:t>sáu, dòng thứ ba, từ dưới lên.</w:t>
      </w:r>
    </w:p>
    <w:p w14:paraId="6EB13D99" w14:textId="77777777" w:rsidR="00941B9D" w:rsidRDefault="00545CF7">
      <w:pPr>
        <w:spacing w:before="161" w:line="307" w:lineRule="auto"/>
        <w:ind w:left="397" w:right="110" w:firstLine="453"/>
        <w:jc w:val="both"/>
        <w:rPr>
          <w:sz w:val="34"/>
        </w:rPr>
      </w:pPr>
      <w:r>
        <w:rPr>
          <w:i/>
          <w:color w:val="231F20"/>
          <w:w w:val="105"/>
          <w:sz w:val="34"/>
        </w:rPr>
        <w:t>Hựu tứ chủng niệm Phật, nan dị hiển thù, thâm thiển tư dị, thật tắc sự lý bất nhị, thiển thâm tương tức, nhược thị viên nhân khán</w:t>
      </w:r>
      <w:r>
        <w:rPr>
          <w:i/>
          <w:color w:val="231F20"/>
          <w:w w:val="105"/>
          <w:sz w:val="34"/>
        </w:rPr>
        <w:t xml:space="preserve"> lai, xưng danh ám hợp đạo diệu sơ bộ tức thị đáo gia. Cố trì danh niệm Phật, hựu hà dị ư niệm Phật Thật tướng </w:t>
      </w:r>
      <w:r>
        <w:rPr>
          <w:color w:val="231F20"/>
          <w:w w:val="105"/>
          <w:sz w:val="34"/>
        </w:rPr>
        <w:t>(Lại, bốn loại niệm Phật, khó dễ, sâu cạn đều riêng khác, nhưng thật ra thì sự lý không hai, sâu cạn cũng là</w:t>
      </w:r>
      <w:r>
        <w:rPr>
          <w:color w:val="231F20"/>
          <w:spacing w:val="-6"/>
          <w:w w:val="105"/>
          <w:sz w:val="34"/>
        </w:rPr>
        <w:t xml:space="preserve"> </w:t>
      </w:r>
      <w:r>
        <w:rPr>
          <w:color w:val="231F20"/>
          <w:w w:val="105"/>
          <w:sz w:val="34"/>
        </w:rPr>
        <w:t>một</w:t>
      </w:r>
      <w:r>
        <w:rPr>
          <w:color w:val="231F20"/>
          <w:spacing w:val="-6"/>
          <w:w w:val="105"/>
          <w:sz w:val="34"/>
        </w:rPr>
        <w:t xml:space="preserve"> </w:t>
      </w:r>
      <w:r>
        <w:rPr>
          <w:color w:val="231F20"/>
          <w:w w:val="105"/>
          <w:sz w:val="34"/>
        </w:rPr>
        <w:t>(tương</w:t>
      </w:r>
      <w:r>
        <w:rPr>
          <w:color w:val="231F20"/>
          <w:spacing w:val="-7"/>
          <w:w w:val="105"/>
          <w:sz w:val="34"/>
        </w:rPr>
        <w:t xml:space="preserve"> </w:t>
      </w:r>
      <w:r>
        <w:rPr>
          <w:color w:val="231F20"/>
          <w:w w:val="105"/>
          <w:sz w:val="34"/>
        </w:rPr>
        <w:t>tức).</w:t>
      </w:r>
      <w:r>
        <w:rPr>
          <w:color w:val="231F20"/>
          <w:spacing w:val="-7"/>
          <w:w w:val="105"/>
          <w:sz w:val="34"/>
        </w:rPr>
        <w:t xml:space="preserve"> </w:t>
      </w:r>
      <w:r>
        <w:rPr>
          <w:color w:val="231F20"/>
          <w:w w:val="105"/>
          <w:sz w:val="34"/>
        </w:rPr>
        <w:t>Nếu</w:t>
      </w:r>
      <w:r>
        <w:rPr>
          <w:color w:val="231F20"/>
          <w:spacing w:val="-6"/>
          <w:w w:val="105"/>
          <w:sz w:val="34"/>
        </w:rPr>
        <w:t xml:space="preserve"> </w:t>
      </w:r>
      <w:r>
        <w:rPr>
          <w:color w:val="231F20"/>
          <w:w w:val="105"/>
          <w:sz w:val="34"/>
        </w:rPr>
        <w:t>cứ</w:t>
      </w:r>
      <w:r>
        <w:rPr>
          <w:color w:val="231F20"/>
          <w:spacing w:val="-7"/>
          <w:w w:val="105"/>
          <w:sz w:val="34"/>
        </w:rPr>
        <w:t xml:space="preserve"> </w:t>
      </w:r>
      <w:r>
        <w:rPr>
          <w:color w:val="231F20"/>
          <w:w w:val="105"/>
          <w:sz w:val="34"/>
        </w:rPr>
        <w:t>theo</w:t>
      </w:r>
      <w:r>
        <w:rPr>
          <w:color w:val="231F20"/>
          <w:spacing w:val="-7"/>
          <w:w w:val="105"/>
          <w:sz w:val="34"/>
        </w:rPr>
        <w:t xml:space="preserve"> </w:t>
      </w:r>
      <w:r>
        <w:rPr>
          <w:color w:val="231F20"/>
          <w:w w:val="105"/>
          <w:sz w:val="34"/>
        </w:rPr>
        <w:t>người</w:t>
      </w:r>
      <w:r>
        <w:rPr>
          <w:color w:val="231F20"/>
          <w:spacing w:val="-7"/>
          <w:w w:val="105"/>
          <w:sz w:val="34"/>
        </w:rPr>
        <w:t xml:space="preserve"> </w:t>
      </w:r>
      <w:r>
        <w:rPr>
          <w:color w:val="231F20"/>
          <w:w w:val="105"/>
          <w:sz w:val="34"/>
        </w:rPr>
        <w:t>Viên</w:t>
      </w:r>
      <w:r>
        <w:rPr>
          <w:color w:val="231F20"/>
          <w:spacing w:val="-7"/>
          <w:w w:val="105"/>
          <w:sz w:val="34"/>
        </w:rPr>
        <w:t xml:space="preserve"> </w:t>
      </w:r>
      <w:r>
        <w:rPr>
          <w:color w:val="231F20"/>
          <w:w w:val="105"/>
          <w:sz w:val="34"/>
        </w:rPr>
        <w:t>giáo</w:t>
      </w:r>
      <w:r>
        <w:rPr>
          <w:color w:val="231F20"/>
          <w:spacing w:val="-6"/>
          <w:w w:val="105"/>
          <w:sz w:val="34"/>
        </w:rPr>
        <w:t xml:space="preserve"> </w:t>
      </w:r>
      <w:r>
        <w:rPr>
          <w:color w:val="231F20"/>
          <w:w w:val="105"/>
          <w:sz w:val="34"/>
        </w:rPr>
        <w:t>nhìn</w:t>
      </w:r>
      <w:r>
        <w:rPr>
          <w:color w:val="231F20"/>
          <w:spacing w:val="-7"/>
          <w:w w:val="105"/>
          <w:sz w:val="34"/>
        </w:rPr>
        <w:t xml:space="preserve"> </w:t>
      </w:r>
      <w:r>
        <w:rPr>
          <w:color w:val="231F20"/>
          <w:w w:val="105"/>
          <w:sz w:val="34"/>
        </w:rPr>
        <w:t>nhận, thì Xưng danh ngầm hợp diệu đạo, bước đầu liền được đến nhà. Cho nên Trì danh niệm Phật, lại có khác gì với Thật tướng niệm Phật?).</w:t>
      </w:r>
    </w:p>
    <w:p w14:paraId="2094F5F8" w14:textId="77777777" w:rsidR="00941B9D" w:rsidRDefault="00545CF7">
      <w:pPr>
        <w:pStyle w:val="BodyText"/>
        <w:spacing w:before="156" w:line="307" w:lineRule="auto"/>
        <w:ind w:left="397" w:right="110"/>
      </w:pPr>
      <w:r>
        <w:rPr>
          <w:color w:val="231F20"/>
          <w:w w:val="110"/>
        </w:rPr>
        <w:t>Đoạn</w:t>
      </w:r>
      <w:r>
        <w:rPr>
          <w:color w:val="231F20"/>
          <w:spacing w:val="-24"/>
          <w:w w:val="110"/>
        </w:rPr>
        <w:t xml:space="preserve"> </w:t>
      </w:r>
      <w:r>
        <w:rPr>
          <w:color w:val="231F20"/>
          <w:w w:val="110"/>
        </w:rPr>
        <w:t>này,</w:t>
      </w:r>
      <w:r>
        <w:rPr>
          <w:color w:val="231F20"/>
          <w:spacing w:val="-23"/>
          <w:w w:val="110"/>
        </w:rPr>
        <w:t xml:space="preserve"> </w:t>
      </w:r>
      <w:r>
        <w:rPr>
          <w:color w:val="231F20"/>
          <w:w w:val="110"/>
        </w:rPr>
        <w:t>Niệm</w:t>
      </w:r>
      <w:r>
        <w:rPr>
          <w:color w:val="231F20"/>
          <w:spacing w:val="-24"/>
          <w:w w:val="110"/>
        </w:rPr>
        <w:t xml:space="preserve"> </w:t>
      </w:r>
      <w:r>
        <w:rPr>
          <w:color w:val="231F20"/>
          <w:w w:val="110"/>
        </w:rPr>
        <w:t>lão</w:t>
      </w:r>
      <w:r>
        <w:rPr>
          <w:color w:val="231F20"/>
          <w:spacing w:val="-23"/>
          <w:w w:val="110"/>
        </w:rPr>
        <w:t xml:space="preserve"> </w:t>
      </w:r>
      <w:r>
        <w:rPr>
          <w:color w:val="231F20"/>
          <w:w w:val="110"/>
        </w:rPr>
        <w:t>nói</w:t>
      </w:r>
      <w:r>
        <w:rPr>
          <w:color w:val="231F20"/>
          <w:spacing w:val="-23"/>
          <w:w w:val="110"/>
        </w:rPr>
        <w:t xml:space="preserve"> </w:t>
      </w:r>
      <w:r>
        <w:rPr>
          <w:color w:val="231F20"/>
          <w:w w:val="110"/>
        </w:rPr>
        <w:t>rõ</w:t>
      </w:r>
      <w:r>
        <w:rPr>
          <w:color w:val="231F20"/>
          <w:spacing w:val="-24"/>
          <w:w w:val="110"/>
        </w:rPr>
        <w:t xml:space="preserve"> </w:t>
      </w:r>
      <w:r>
        <w:rPr>
          <w:color w:val="231F20"/>
          <w:w w:val="110"/>
        </w:rPr>
        <w:t>cho</w:t>
      </w:r>
      <w:r>
        <w:rPr>
          <w:color w:val="231F20"/>
          <w:spacing w:val="-23"/>
          <w:w w:val="110"/>
        </w:rPr>
        <w:t xml:space="preserve"> </w:t>
      </w:r>
      <w:r>
        <w:rPr>
          <w:color w:val="231F20"/>
          <w:w w:val="110"/>
        </w:rPr>
        <w:t>chúng</w:t>
      </w:r>
      <w:r>
        <w:rPr>
          <w:color w:val="231F20"/>
          <w:spacing w:val="-23"/>
          <w:w w:val="110"/>
        </w:rPr>
        <w:t xml:space="preserve"> </w:t>
      </w:r>
      <w:r>
        <w:rPr>
          <w:color w:val="231F20"/>
          <w:w w:val="110"/>
        </w:rPr>
        <w:t>ta</w:t>
      </w:r>
      <w:r>
        <w:rPr>
          <w:color w:val="231F20"/>
          <w:spacing w:val="-23"/>
          <w:w w:val="110"/>
        </w:rPr>
        <w:t xml:space="preserve"> </w:t>
      </w:r>
      <w:r>
        <w:rPr>
          <w:color w:val="231F20"/>
          <w:w w:val="110"/>
        </w:rPr>
        <w:t>về</w:t>
      </w:r>
      <w:r>
        <w:rPr>
          <w:color w:val="231F20"/>
          <w:spacing w:val="-23"/>
          <w:w w:val="110"/>
        </w:rPr>
        <w:t xml:space="preserve"> </w:t>
      </w:r>
      <w:r>
        <w:rPr>
          <w:color w:val="231F20"/>
          <w:w w:val="110"/>
        </w:rPr>
        <w:t>công</w:t>
      </w:r>
      <w:r>
        <w:rPr>
          <w:color w:val="231F20"/>
          <w:spacing w:val="-23"/>
          <w:w w:val="110"/>
        </w:rPr>
        <w:t xml:space="preserve"> </w:t>
      </w:r>
      <w:r>
        <w:rPr>
          <w:color w:val="231F20"/>
          <w:w w:val="110"/>
        </w:rPr>
        <w:t>phu</w:t>
      </w:r>
      <w:r>
        <w:rPr>
          <w:color w:val="231F20"/>
          <w:spacing w:val="-24"/>
          <w:w w:val="110"/>
        </w:rPr>
        <w:t xml:space="preserve"> </w:t>
      </w:r>
      <w:r>
        <w:rPr>
          <w:color w:val="231F20"/>
          <w:w w:val="110"/>
        </w:rPr>
        <w:t>tu tập.</w:t>
      </w:r>
      <w:r>
        <w:rPr>
          <w:color w:val="231F20"/>
          <w:spacing w:val="-8"/>
          <w:w w:val="110"/>
        </w:rPr>
        <w:t xml:space="preserve"> </w:t>
      </w:r>
      <w:r>
        <w:rPr>
          <w:color w:val="231F20"/>
          <w:w w:val="110"/>
        </w:rPr>
        <w:t>Tu</w:t>
      </w:r>
      <w:r>
        <w:rPr>
          <w:color w:val="231F20"/>
          <w:spacing w:val="-8"/>
          <w:w w:val="110"/>
        </w:rPr>
        <w:t xml:space="preserve"> </w:t>
      </w:r>
      <w:r>
        <w:rPr>
          <w:color w:val="231F20"/>
          <w:w w:val="110"/>
        </w:rPr>
        <w:t>là</w:t>
      </w:r>
      <w:r>
        <w:rPr>
          <w:color w:val="231F20"/>
          <w:spacing w:val="-9"/>
          <w:w w:val="110"/>
        </w:rPr>
        <w:t xml:space="preserve"> </w:t>
      </w:r>
      <w:r>
        <w:rPr>
          <w:color w:val="231F20"/>
          <w:w w:val="110"/>
        </w:rPr>
        <w:t>tu</w:t>
      </w:r>
      <w:r>
        <w:rPr>
          <w:color w:val="231F20"/>
          <w:spacing w:val="-8"/>
          <w:w w:val="110"/>
        </w:rPr>
        <w:t xml:space="preserve"> </w:t>
      </w:r>
      <w:r>
        <w:rPr>
          <w:color w:val="231F20"/>
          <w:w w:val="110"/>
        </w:rPr>
        <w:t>sửa,</w:t>
      </w:r>
      <w:r>
        <w:rPr>
          <w:color w:val="231F20"/>
          <w:spacing w:val="-9"/>
          <w:w w:val="110"/>
        </w:rPr>
        <w:t xml:space="preserve"> </w:t>
      </w:r>
      <w:r>
        <w:rPr>
          <w:color w:val="231F20"/>
          <w:w w:val="110"/>
        </w:rPr>
        <w:t>hành</w:t>
      </w:r>
      <w:r>
        <w:rPr>
          <w:color w:val="231F20"/>
          <w:spacing w:val="-8"/>
          <w:w w:val="110"/>
        </w:rPr>
        <w:t xml:space="preserve"> </w:t>
      </w:r>
      <w:r>
        <w:rPr>
          <w:color w:val="231F20"/>
          <w:w w:val="110"/>
        </w:rPr>
        <w:t>là</w:t>
      </w:r>
      <w:r>
        <w:rPr>
          <w:color w:val="231F20"/>
          <w:spacing w:val="-9"/>
          <w:w w:val="110"/>
        </w:rPr>
        <w:t xml:space="preserve"> </w:t>
      </w:r>
      <w:r>
        <w:rPr>
          <w:color w:val="231F20"/>
          <w:w w:val="110"/>
        </w:rPr>
        <w:t>tư</w:t>
      </w:r>
      <w:r>
        <w:rPr>
          <w:color w:val="231F20"/>
          <w:spacing w:val="-8"/>
          <w:w w:val="110"/>
        </w:rPr>
        <w:t xml:space="preserve"> </w:t>
      </w:r>
      <w:r>
        <w:rPr>
          <w:color w:val="231F20"/>
          <w:w w:val="110"/>
        </w:rPr>
        <w:t>tưởng;</w:t>
      </w:r>
      <w:r>
        <w:rPr>
          <w:color w:val="231F20"/>
          <w:spacing w:val="-9"/>
          <w:w w:val="110"/>
        </w:rPr>
        <w:t xml:space="preserve"> </w:t>
      </w:r>
      <w:r>
        <w:rPr>
          <w:color w:val="231F20"/>
          <w:w w:val="110"/>
        </w:rPr>
        <w:t>hành</w:t>
      </w:r>
      <w:r>
        <w:rPr>
          <w:color w:val="231F20"/>
          <w:spacing w:val="-8"/>
          <w:w w:val="110"/>
        </w:rPr>
        <w:t xml:space="preserve"> </w:t>
      </w:r>
      <w:r>
        <w:rPr>
          <w:color w:val="231F20"/>
          <w:w w:val="110"/>
        </w:rPr>
        <w:t>vi.</w:t>
      </w:r>
      <w:r>
        <w:rPr>
          <w:color w:val="231F20"/>
          <w:spacing w:val="-9"/>
          <w:w w:val="110"/>
        </w:rPr>
        <w:t xml:space="preserve"> </w:t>
      </w:r>
      <w:r>
        <w:rPr>
          <w:color w:val="231F20"/>
          <w:w w:val="110"/>
        </w:rPr>
        <w:t>Hành</w:t>
      </w:r>
      <w:r>
        <w:rPr>
          <w:color w:val="231F20"/>
          <w:spacing w:val="-8"/>
          <w:w w:val="110"/>
        </w:rPr>
        <w:t xml:space="preserve"> </w:t>
      </w:r>
      <w:r>
        <w:rPr>
          <w:color w:val="231F20"/>
          <w:w w:val="110"/>
        </w:rPr>
        <w:t>gồm</w:t>
      </w:r>
      <w:r>
        <w:rPr>
          <w:color w:val="231F20"/>
          <w:spacing w:val="-8"/>
          <w:w w:val="110"/>
        </w:rPr>
        <w:t xml:space="preserve"> </w:t>
      </w:r>
      <w:r>
        <w:rPr>
          <w:color w:val="231F20"/>
          <w:w w:val="110"/>
        </w:rPr>
        <w:t xml:space="preserve">ba </w:t>
      </w:r>
      <w:r>
        <w:rPr>
          <w:color w:val="231F20"/>
          <w:w w:val="105"/>
        </w:rPr>
        <w:t>loại:</w:t>
      </w:r>
      <w:r>
        <w:rPr>
          <w:color w:val="231F20"/>
          <w:spacing w:val="-10"/>
          <w:w w:val="105"/>
        </w:rPr>
        <w:t xml:space="preserve"> </w:t>
      </w:r>
      <w:r>
        <w:rPr>
          <w:color w:val="231F20"/>
          <w:w w:val="105"/>
        </w:rPr>
        <w:t>khởi</w:t>
      </w:r>
      <w:r>
        <w:rPr>
          <w:color w:val="231F20"/>
          <w:spacing w:val="-10"/>
          <w:w w:val="105"/>
        </w:rPr>
        <w:t xml:space="preserve"> </w:t>
      </w:r>
      <w:r>
        <w:rPr>
          <w:color w:val="231F20"/>
          <w:w w:val="105"/>
        </w:rPr>
        <w:t>tâm</w:t>
      </w:r>
      <w:r>
        <w:rPr>
          <w:color w:val="231F20"/>
          <w:spacing w:val="-11"/>
          <w:w w:val="105"/>
        </w:rPr>
        <w:t xml:space="preserve"> </w:t>
      </w:r>
      <w:r>
        <w:rPr>
          <w:color w:val="231F20"/>
          <w:w w:val="105"/>
        </w:rPr>
        <w:t>động</w:t>
      </w:r>
      <w:r>
        <w:rPr>
          <w:color w:val="231F20"/>
          <w:spacing w:val="-11"/>
          <w:w w:val="105"/>
        </w:rPr>
        <w:t xml:space="preserve"> </w:t>
      </w:r>
      <w:r>
        <w:rPr>
          <w:color w:val="231F20"/>
          <w:w w:val="105"/>
        </w:rPr>
        <w:t>niệm</w:t>
      </w:r>
      <w:r>
        <w:rPr>
          <w:color w:val="231F20"/>
          <w:spacing w:val="-11"/>
          <w:w w:val="105"/>
        </w:rPr>
        <w:t xml:space="preserve"> </w:t>
      </w:r>
      <w:r>
        <w:rPr>
          <w:color w:val="231F20"/>
          <w:w w:val="105"/>
        </w:rPr>
        <w:t>là</w:t>
      </w:r>
      <w:r>
        <w:rPr>
          <w:color w:val="231F20"/>
          <w:spacing w:val="-11"/>
          <w:w w:val="105"/>
        </w:rPr>
        <w:t xml:space="preserve"> </w:t>
      </w:r>
      <w:r>
        <w:rPr>
          <w:color w:val="231F20"/>
          <w:w w:val="105"/>
        </w:rPr>
        <w:t>hành</w:t>
      </w:r>
      <w:r>
        <w:rPr>
          <w:color w:val="231F20"/>
          <w:spacing w:val="-10"/>
          <w:w w:val="105"/>
        </w:rPr>
        <w:t xml:space="preserve"> </w:t>
      </w:r>
      <w:r>
        <w:rPr>
          <w:color w:val="231F20"/>
          <w:w w:val="105"/>
        </w:rPr>
        <w:t>vi</w:t>
      </w:r>
      <w:r>
        <w:rPr>
          <w:color w:val="231F20"/>
          <w:spacing w:val="-11"/>
          <w:w w:val="105"/>
        </w:rPr>
        <w:t xml:space="preserve"> </w:t>
      </w:r>
      <w:r>
        <w:rPr>
          <w:color w:val="231F20"/>
          <w:w w:val="105"/>
        </w:rPr>
        <w:t>của</w:t>
      </w:r>
      <w:r>
        <w:rPr>
          <w:color w:val="231F20"/>
          <w:spacing w:val="-10"/>
          <w:w w:val="105"/>
        </w:rPr>
        <w:t xml:space="preserve"> </w:t>
      </w:r>
      <w:r>
        <w:rPr>
          <w:color w:val="231F20"/>
          <w:w w:val="105"/>
        </w:rPr>
        <w:t>ý,</w:t>
      </w:r>
      <w:r>
        <w:rPr>
          <w:color w:val="231F20"/>
          <w:spacing w:val="-11"/>
          <w:w w:val="105"/>
        </w:rPr>
        <w:t xml:space="preserve"> </w:t>
      </w:r>
      <w:r>
        <w:rPr>
          <w:color w:val="231F20"/>
          <w:w w:val="105"/>
        </w:rPr>
        <w:t>ngôn</w:t>
      </w:r>
      <w:r>
        <w:rPr>
          <w:color w:val="231F20"/>
          <w:spacing w:val="-11"/>
          <w:w w:val="105"/>
        </w:rPr>
        <w:t xml:space="preserve"> </w:t>
      </w:r>
      <w:r>
        <w:rPr>
          <w:color w:val="231F20"/>
          <w:w w:val="105"/>
        </w:rPr>
        <w:t>ngữ</w:t>
      </w:r>
      <w:r>
        <w:rPr>
          <w:color w:val="231F20"/>
          <w:spacing w:val="-11"/>
          <w:w w:val="105"/>
        </w:rPr>
        <w:t xml:space="preserve"> </w:t>
      </w:r>
      <w:r>
        <w:rPr>
          <w:color w:val="231F20"/>
          <w:w w:val="105"/>
        </w:rPr>
        <w:t>là</w:t>
      </w:r>
      <w:r>
        <w:rPr>
          <w:color w:val="231F20"/>
          <w:spacing w:val="-11"/>
          <w:w w:val="105"/>
        </w:rPr>
        <w:t xml:space="preserve"> </w:t>
      </w:r>
      <w:r>
        <w:rPr>
          <w:color w:val="231F20"/>
          <w:w w:val="105"/>
        </w:rPr>
        <w:t>hành vi</w:t>
      </w:r>
      <w:r>
        <w:rPr>
          <w:color w:val="231F20"/>
          <w:spacing w:val="-9"/>
          <w:w w:val="105"/>
        </w:rPr>
        <w:t xml:space="preserve"> </w:t>
      </w:r>
      <w:r>
        <w:rPr>
          <w:color w:val="231F20"/>
          <w:w w:val="105"/>
        </w:rPr>
        <w:t>của</w:t>
      </w:r>
      <w:r>
        <w:rPr>
          <w:color w:val="231F20"/>
          <w:spacing w:val="-8"/>
          <w:w w:val="105"/>
        </w:rPr>
        <w:t xml:space="preserve"> </w:t>
      </w:r>
      <w:r>
        <w:rPr>
          <w:color w:val="231F20"/>
          <w:w w:val="105"/>
        </w:rPr>
        <w:t>miệng,</w:t>
      </w:r>
      <w:r>
        <w:rPr>
          <w:color w:val="231F20"/>
          <w:spacing w:val="-9"/>
          <w:w w:val="105"/>
        </w:rPr>
        <w:t xml:space="preserve"> </w:t>
      </w:r>
      <w:r>
        <w:rPr>
          <w:color w:val="231F20"/>
          <w:w w:val="105"/>
        </w:rPr>
        <w:t>hết</w:t>
      </w:r>
      <w:r>
        <w:rPr>
          <w:color w:val="231F20"/>
          <w:spacing w:val="-9"/>
          <w:w w:val="105"/>
        </w:rPr>
        <w:t xml:space="preserve"> </w:t>
      </w:r>
      <w:r>
        <w:rPr>
          <w:color w:val="231F20"/>
          <w:w w:val="105"/>
        </w:rPr>
        <w:t>thảy</w:t>
      </w:r>
      <w:r>
        <w:rPr>
          <w:color w:val="231F20"/>
          <w:spacing w:val="-9"/>
          <w:w w:val="105"/>
        </w:rPr>
        <w:t xml:space="preserve"> </w:t>
      </w:r>
      <w:r>
        <w:rPr>
          <w:color w:val="231F20"/>
          <w:w w:val="105"/>
        </w:rPr>
        <w:t>động</w:t>
      </w:r>
      <w:r>
        <w:rPr>
          <w:color w:val="231F20"/>
          <w:spacing w:val="-9"/>
          <w:w w:val="105"/>
        </w:rPr>
        <w:t xml:space="preserve"> </w:t>
      </w:r>
      <w:r>
        <w:rPr>
          <w:color w:val="231F20"/>
          <w:w w:val="105"/>
        </w:rPr>
        <w:t>tác</w:t>
      </w:r>
      <w:r>
        <w:rPr>
          <w:color w:val="231F20"/>
          <w:spacing w:val="-9"/>
          <w:w w:val="105"/>
        </w:rPr>
        <w:t xml:space="preserve"> </w:t>
      </w:r>
      <w:r>
        <w:rPr>
          <w:color w:val="231F20"/>
          <w:w w:val="105"/>
        </w:rPr>
        <w:t>là</w:t>
      </w:r>
      <w:r>
        <w:rPr>
          <w:color w:val="231F20"/>
          <w:spacing w:val="-9"/>
          <w:w w:val="105"/>
        </w:rPr>
        <w:t xml:space="preserve"> </w:t>
      </w:r>
      <w:r>
        <w:rPr>
          <w:color w:val="231F20"/>
          <w:w w:val="105"/>
        </w:rPr>
        <w:t>hành</w:t>
      </w:r>
      <w:r>
        <w:rPr>
          <w:color w:val="231F20"/>
          <w:spacing w:val="-9"/>
          <w:w w:val="105"/>
        </w:rPr>
        <w:t xml:space="preserve"> </w:t>
      </w:r>
      <w:r>
        <w:rPr>
          <w:color w:val="231F20"/>
          <w:w w:val="105"/>
        </w:rPr>
        <w:t>vi</w:t>
      </w:r>
      <w:r>
        <w:rPr>
          <w:color w:val="231F20"/>
          <w:spacing w:val="-9"/>
          <w:w w:val="105"/>
        </w:rPr>
        <w:t xml:space="preserve"> </w:t>
      </w:r>
      <w:r>
        <w:rPr>
          <w:color w:val="231F20"/>
          <w:w w:val="105"/>
        </w:rPr>
        <w:t>của</w:t>
      </w:r>
      <w:r>
        <w:rPr>
          <w:color w:val="231F20"/>
          <w:spacing w:val="-8"/>
          <w:w w:val="105"/>
        </w:rPr>
        <w:t xml:space="preserve"> </w:t>
      </w:r>
      <w:r>
        <w:rPr>
          <w:color w:val="231F20"/>
          <w:w w:val="105"/>
        </w:rPr>
        <w:t>thân.</w:t>
      </w:r>
      <w:r>
        <w:rPr>
          <w:color w:val="231F20"/>
          <w:spacing w:val="-9"/>
          <w:w w:val="105"/>
        </w:rPr>
        <w:t xml:space="preserve"> </w:t>
      </w:r>
      <w:r>
        <w:rPr>
          <w:color w:val="231F20"/>
          <w:w w:val="105"/>
        </w:rPr>
        <w:t>Hành</w:t>
      </w:r>
      <w:r>
        <w:rPr>
          <w:color w:val="231F20"/>
          <w:spacing w:val="-8"/>
          <w:w w:val="105"/>
        </w:rPr>
        <w:t xml:space="preserve"> </w:t>
      </w:r>
      <w:r>
        <w:rPr>
          <w:color w:val="231F20"/>
          <w:w w:val="105"/>
        </w:rPr>
        <w:t xml:space="preserve">vi </w:t>
      </w:r>
      <w:r>
        <w:rPr>
          <w:color w:val="231F20"/>
          <w:w w:val="110"/>
        </w:rPr>
        <w:t>có</w:t>
      </w:r>
      <w:r>
        <w:rPr>
          <w:color w:val="231F20"/>
          <w:spacing w:val="-11"/>
          <w:w w:val="110"/>
        </w:rPr>
        <w:t xml:space="preserve"> </w:t>
      </w:r>
      <w:r>
        <w:rPr>
          <w:color w:val="231F20"/>
          <w:w w:val="110"/>
        </w:rPr>
        <w:t>nhiều</w:t>
      </w:r>
      <w:r>
        <w:rPr>
          <w:color w:val="231F20"/>
          <w:spacing w:val="-11"/>
          <w:w w:val="110"/>
        </w:rPr>
        <w:t xml:space="preserve"> </w:t>
      </w:r>
      <w:r>
        <w:rPr>
          <w:color w:val="231F20"/>
          <w:w w:val="110"/>
        </w:rPr>
        <w:t>chăng</w:t>
      </w:r>
      <w:r>
        <w:rPr>
          <w:color w:val="231F20"/>
          <w:spacing w:val="-11"/>
          <w:w w:val="110"/>
        </w:rPr>
        <w:t xml:space="preserve"> </w:t>
      </w:r>
      <w:r>
        <w:rPr>
          <w:color w:val="231F20"/>
          <w:w w:val="110"/>
        </w:rPr>
        <w:t>nữa,</w:t>
      </w:r>
      <w:r>
        <w:rPr>
          <w:color w:val="231F20"/>
          <w:spacing w:val="-11"/>
          <w:w w:val="110"/>
        </w:rPr>
        <w:t xml:space="preserve"> </w:t>
      </w:r>
      <w:r>
        <w:rPr>
          <w:color w:val="231F20"/>
          <w:w w:val="110"/>
        </w:rPr>
        <w:t>thì</w:t>
      </w:r>
      <w:r>
        <w:rPr>
          <w:color w:val="231F20"/>
          <w:spacing w:val="-11"/>
          <w:w w:val="110"/>
        </w:rPr>
        <w:t xml:space="preserve"> </w:t>
      </w:r>
      <w:r>
        <w:rPr>
          <w:color w:val="231F20"/>
          <w:w w:val="110"/>
        </w:rPr>
        <w:t>cũng</w:t>
      </w:r>
      <w:r>
        <w:rPr>
          <w:color w:val="231F20"/>
          <w:spacing w:val="-11"/>
          <w:w w:val="110"/>
        </w:rPr>
        <w:t xml:space="preserve"> </w:t>
      </w:r>
      <w:r>
        <w:rPr>
          <w:color w:val="231F20"/>
          <w:w w:val="110"/>
        </w:rPr>
        <w:t>không</w:t>
      </w:r>
      <w:r>
        <w:rPr>
          <w:color w:val="231F20"/>
          <w:spacing w:val="-11"/>
          <w:w w:val="110"/>
        </w:rPr>
        <w:t xml:space="preserve"> </w:t>
      </w:r>
      <w:r>
        <w:rPr>
          <w:color w:val="231F20"/>
          <w:w w:val="110"/>
        </w:rPr>
        <w:t>ra</w:t>
      </w:r>
      <w:r>
        <w:rPr>
          <w:color w:val="231F20"/>
          <w:spacing w:val="-11"/>
          <w:w w:val="110"/>
        </w:rPr>
        <w:t xml:space="preserve"> </w:t>
      </w:r>
      <w:r>
        <w:rPr>
          <w:color w:val="231F20"/>
          <w:w w:val="110"/>
        </w:rPr>
        <w:t>ngoài</w:t>
      </w:r>
      <w:r>
        <w:rPr>
          <w:color w:val="231F20"/>
          <w:spacing w:val="-11"/>
          <w:w w:val="110"/>
        </w:rPr>
        <w:t xml:space="preserve"> </w:t>
      </w:r>
      <w:r>
        <w:rPr>
          <w:color w:val="231F20"/>
          <w:w w:val="110"/>
        </w:rPr>
        <w:t>ba</w:t>
      </w:r>
      <w:r>
        <w:rPr>
          <w:color w:val="231F20"/>
          <w:spacing w:val="-11"/>
          <w:w w:val="110"/>
        </w:rPr>
        <w:t xml:space="preserve"> </w:t>
      </w:r>
      <w:r>
        <w:rPr>
          <w:color w:val="231F20"/>
          <w:w w:val="110"/>
        </w:rPr>
        <w:t>loại</w:t>
      </w:r>
      <w:r>
        <w:rPr>
          <w:color w:val="231F20"/>
          <w:spacing w:val="-11"/>
          <w:w w:val="110"/>
        </w:rPr>
        <w:t xml:space="preserve"> </w:t>
      </w:r>
      <w:r>
        <w:rPr>
          <w:color w:val="231F20"/>
          <w:w w:val="110"/>
        </w:rPr>
        <w:t>thân, khẩu, ý.</w:t>
      </w:r>
    </w:p>
    <w:p w14:paraId="0DACE76A" w14:textId="77777777" w:rsidR="00941B9D" w:rsidRDefault="00545CF7">
      <w:pPr>
        <w:pStyle w:val="BodyText"/>
        <w:spacing w:before="150" w:line="307" w:lineRule="auto"/>
        <w:ind w:left="397" w:right="110"/>
      </w:pPr>
      <w:r>
        <w:rPr>
          <w:color w:val="231F20"/>
          <w:w w:val="105"/>
        </w:rPr>
        <w:t>Đạo</w:t>
      </w:r>
      <w:r>
        <w:rPr>
          <w:color w:val="231F20"/>
          <w:spacing w:val="-10"/>
          <w:w w:val="105"/>
        </w:rPr>
        <w:t xml:space="preserve"> </w:t>
      </w:r>
      <w:r>
        <w:rPr>
          <w:color w:val="231F20"/>
          <w:w w:val="105"/>
        </w:rPr>
        <w:t>Phật</w:t>
      </w:r>
      <w:r>
        <w:rPr>
          <w:color w:val="231F20"/>
          <w:spacing w:val="-10"/>
          <w:w w:val="105"/>
        </w:rPr>
        <w:t xml:space="preserve"> </w:t>
      </w:r>
      <w:r>
        <w:rPr>
          <w:color w:val="231F20"/>
          <w:w w:val="105"/>
        </w:rPr>
        <w:t>Đại</w:t>
      </w:r>
      <w:r>
        <w:rPr>
          <w:color w:val="231F20"/>
          <w:spacing w:val="-10"/>
          <w:w w:val="105"/>
        </w:rPr>
        <w:t xml:space="preserve"> </w:t>
      </w:r>
      <w:r>
        <w:rPr>
          <w:color w:val="231F20"/>
          <w:w w:val="105"/>
        </w:rPr>
        <w:t>thừa</w:t>
      </w:r>
      <w:r>
        <w:rPr>
          <w:color w:val="231F20"/>
          <w:spacing w:val="-10"/>
          <w:w w:val="105"/>
        </w:rPr>
        <w:t xml:space="preserve"> </w:t>
      </w:r>
      <w:r>
        <w:rPr>
          <w:color w:val="231F20"/>
          <w:w w:val="105"/>
        </w:rPr>
        <w:t>có</w:t>
      </w:r>
      <w:r>
        <w:rPr>
          <w:color w:val="231F20"/>
          <w:spacing w:val="-10"/>
          <w:w w:val="105"/>
        </w:rPr>
        <w:t xml:space="preserve"> </w:t>
      </w:r>
      <w:r>
        <w:rPr>
          <w:color w:val="231F20"/>
          <w:w w:val="105"/>
        </w:rPr>
        <w:t>nói</w:t>
      </w:r>
      <w:r>
        <w:rPr>
          <w:color w:val="231F20"/>
          <w:spacing w:val="-10"/>
          <w:w w:val="105"/>
        </w:rPr>
        <w:t xml:space="preserve"> </w:t>
      </w:r>
      <w:r>
        <w:rPr>
          <w:color w:val="231F20"/>
          <w:w w:val="105"/>
        </w:rPr>
        <w:t>đến</w:t>
      </w:r>
      <w:r>
        <w:rPr>
          <w:color w:val="231F20"/>
          <w:spacing w:val="-10"/>
          <w:w w:val="105"/>
        </w:rPr>
        <w:t xml:space="preserve"> </w:t>
      </w:r>
      <w:r>
        <w:rPr>
          <w:color w:val="231F20"/>
          <w:w w:val="105"/>
        </w:rPr>
        <w:t>tự</w:t>
      </w:r>
      <w:r>
        <w:rPr>
          <w:color w:val="231F20"/>
          <w:spacing w:val="-10"/>
          <w:w w:val="105"/>
        </w:rPr>
        <w:t xml:space="preserve"> </w:t>
      </w:r>
      <w:r>
        <w:rPr>
          <w:color w:val="231F20"/>
          <w:w w:val="105"/>
        </w:rPr>
        <w:t>tính,</w:t>
      </w:r>
      <w:r>
        <w:rPr>
          <w:color w:val="231F20"/>
          <w:spacing w:val="-10"/>
          <w:w w:val="105"/>
        </w:rPr>
        <w:t xml:space="preserve"> </w:t>
      </w:r>
      <w:r>
        <w:rPr>
          <w:color w:val="231F20"/>
          <w:w w:val="105"/>
        </w:rPr>
        <w:t>cũng</w:t>
      </w:r>
      <w:r>
        <w:rPr>
          <w:color w:val="231F20"/>
          <w:spacing w:val="-10"/>
          <w:w w:val="105"/>
        </w:rPr>
        <w:t xml:space="preserve"> </w:t>
      </w:r>
      <w:r>
        <w:rPr>
          <w:color w:val="231F20"/>
          <w:w w:val="105"/>
        </w:rPr>
        <w:t>chính</w:t>
      </w:r>
      <w:r>
        <w:rPr>
          <w:color w:val="231F20"/>
          <w:spacing w:val="-10"/>
          <w:w w:val="105"/>
        </w:rPr>
        <w:t xml:space="preserve"> </w:t>
      </w:r>
      <w:r>
        <w:rPr>
          <w:color w:val="231F20"/>
          <w:w w:val="105"/>
        </w:rPr>
        <w:t>là</w:t>
      </w:r>
      <w:r>
        <w:rPr>
          <w:color w:val="231F20"/>
          <w:spacing w:val="-10"/>
          <w:w w:val="105"/>
        </w:rPr>
        <w:t xml:space="preserve"> </w:t>
      </w:r>
      <w:r>
        <w:rPr>
          <w:color w:val="231F20"/>
          <w:w w:val="105"/>
        </w:rPr>
        <w:t>pháp tính. Hành vi tương ưng với tự tính pháp tính, là</w:t>
      </w:r>
      <w:r>
        <w:rPr>
          <w:color w:val="231F20"/>
          <w:w w:val="105"/>
        </w:rPr>
        <w:t xml:space="preserve"> đúng, chính xác, trái ngược lại là hành vi sai lầm. Hành vi đúng, dẫn</w:t>
      </w:r>
      <w:r>
        <w:rPr>
          <w:color w:val="231F20"/>
          <w:spacing w:val="-2"/>
          <w:w w:val="105"/>
        </w:rPr>
        <w:t xml:space="preserve"> </w:t>
      </w:r>
      <w:r>
        <w:rPr>
          <w:color w:val="231F20"/>
          <w:w w:val="105"/>
        </w:rPr>
        <w:t>đến</w:t>
      </w:r>
      <w:r>
        <w:rPr>
          <w:color w:val="231F20"/>
          <w:spacing w:val="-2"/>
          <w:w w:val="105"/>
        </w:rPr>
        <w:t xml:space="preserve"> </w:t>
      </w:r>
      <w:r>
        <w:rPr>
          <w:color w:val="231F20"/>
          <w:w w:val="105"/>
        </w:rPr>
        <w:t>thân</w:t>
      </w:r>
      <w:r>
        <w:rPr>
          <w:color w:val="231F20"/>
          <w:spacing w:val="-2"/>
          <w:w w:val="105"/>
        </w:rPr>
        <w:t xml:space="preserve"> </w:t>
      </w:r>
      <w:r>
        <w:rPr>
          <w:color w:val="231F20"/>
          <w:w w:val="105"/>
        </w:rPr>
        <w:t>tâm</w:t>
      </w:r>
      <w:r>
        <w:rPr>
          <w:color w:val="231F20"/>
          <w:spacing w:val="-2"/>
          <w:w w:val="105"/>
        </w:rPr>
        <w:t xml:space="preserve"> </w:t>
      </w:r>
      <w:r>
        <w:rPr>
          <w:color w:val="231F20"/>
          <w:w w:val="105"/>
        </w:rPr>
        <w:t>mạnh</w:t>
      </w:r>
      <w:r>
        <w:rPr>
          <w:color w:val="231F20"/>
          <w:spacing w:val="-2"/>
          <w:w w:val="105"/>
        </w:rPr>
        <w:t xml:space="preserve"> </w:t>
      </w:r>
      <w:r>
        <w:rPr>
          <w:color w:val="231F20"/>
          <w:w w:val="105"/>
        </w:rPr>
        <w:t>khỏe.</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thường</w:t>
      </w:r>
      <w:r>
        <w:rPr>
          <w:color w:val="231F20"/>
          <w:spacing w:val="-2"/>
          <w:w w:val="105"/>
        </w:rPr>
        <w:t xml:space="preserve"> </w:t>
      </w:r>
      <w:r>
        <w:rPr>
          <w:color w:val="231F20"/>
          <w:w w:val="105"/>
        </w:rPr>
        <w:t>nói</w:t>
      </w:r>
      <w:r>
        <w:rPr>
          <w:color w:val="231F20"/>
          <w:spacing w:val="-2"/>
          <w:w w:val="105"/>
        </w:rPr>
        <w:t xml:space="preserve"> </w:t>
      </w:r>
      <w:r>
        <w:rPr>
          <w:color w:val="231F20"/>
          <w:w w:val="105"/>
        </w:rPr>
        <w:t>gia</w:t>
      </w:r>
      <w:r>
        <w:rPr>
          <w:color w:val="231F20"/>
          <w:spacing w:val="-2"/>
          <w:w w:val="105"/>
        </w:rPr>
        <w:t xml:space="preserve"> </w:t>
      </w:r>
      <w:r>
        <w:rPr>
          <w:color w:val="231F20"/>
          <w:w w:val="105"/>
        </w:rPr>
        <w:t>đình hòa</w:t>
      </w:r>
      <w:r>
        <w:rPr>
          <w:color w:val="231F20"/>
          <w:spacing w:val="16"/>
          <w:w w:val="105"/>
        </w:rPr>
        <w:t xml:space="preserve"> </w:t>
      </w:r>
      <w:r>
        <w:rPr>
          <w:color w:val="231F20"/>
          <w:w w:val="105"/>
        </w:rPr>
        <w:t>mục,</w:t>
      </w:r>
      <w:r>
        <w:rPr>
          <w:color w:val="231F20"/>
          <w:spacing w:val="16"/>
          <w:w w:val="105"/>
        </w:rPr>
        <w:t xml:space="preserve"> </w:t>
      </w:r>
      <w:r>
        <w:rPr>
          <w:color w:val="231F20"/>
          <w:w w:val="105"/>
        </w:rPr>
        <w:t>sự</w:t>
      </w:r>
      <w:r>
        <w:rPr>
          <w:color w:val="231F20"/>
          <w:spacing w:val="16"/>
          <w:w w:val="105"/>
        </w:rPr>
        <w:t xml:space="preserve"> </w:t>
      </w:r>
      <w:r>
        <w:rPr>
          <w:color w:val="231F20"/>
          <w:w w:val="105"/>
        </w:rPr>
        <w:t>nghiệp</w:t>
      </w:r>
      <w:r>
        <w:rPr>
          <w:color w:val="231F20"/>
          <w:spacing w:val="16"/>
          <w:w w:val="105"/>
        </w:rPr>
        <w:t xml:space="preserve"> </w:t>
      </w:r>
      <w:r>
        <w:rPr>
          <w:color w:val="231F20"/>
          <w:w w:val="105"/>
        </w:rPr>
        <w:t>thuận</w:t>
      </w:r>
      <w:r>
        <w:rPr>
          <w:color w:val="231F20"/>
          <w:spacing w:val="17"/>
          <w:w w:val="105"/>
        </w:rPr>
        <w:t xml:space="preserve"> </w:t>
      </w:r>
      <w:r>
        <w:rPr>
          <w:color w:val="231F20"/>
          <w:w w:val="105"/>
        </w:rPr>
        <w:t>lợi,</w:t>
      </w:r>
      <w:r>
        <w:rPr>
          <w:color w:val="231F20"/>
          <w:spacing w:val="17"/>
          <w:w w:val="105"/>
        </w:rPr>
        <w:t xml:space="preserve"> </w:t>
      </w:r>
      <w:r>
        <w:rPr>
          <w:color w:val="231F20"/>
          <w:w w:val="105"/>
        </w:rPr>
        <w:t>xã</w:t>
      </w:r>
      <w:r>
        <w:rPr>
          <w:color w:val="231F20"/>
          <w:spacing w:val="16"/>
          <w:w w:val="105"/>
        </w:rPr>
        <w:t xml:space="preserve"> </w:t>
      </w:r>
      <w:r>
        <w:rPr>
          <w:color w:val="231F20"/>
          <w:w w:val="105"/>
        </w:rPr>
        <w:t>hội</w:t>
      </w:r>
      <w:r>
        <w:rPr>
          <w:color w:val="231F20"/>
          <w:spacing w:val="16"/>
          <w:w w:val="105"/>
        </w:rPr>
        <w:t xml:space="preserve"> </w:t>
      </w:r>
      <w:r>
        <w:rPr>
          <w:color w:val="231F20"/>
          <w:w w:val="105"/>
        </w:rPr>
        <w:t>an</w:t>
      </w:r>
      <w:r>
        <w:rPr>
          <w:color w:val="231F20"/>
          <w:spacing w:val="16"/>
          <w:w w:val="105"/>
        </w:rPr>
        <w:t xml:space="preserve"> </w:t>
      </w:r>
      <w:r>
        <w:rPr>
          <w:color w:val="231F20"/>
          <w:w w:val="105"/>
        </w:rPr>
        <w:t>định,</w:t>
      </w:r>
      <w:r>
        <w:rPr>
          <w:color w:val="231F20"/>
          <w:spacing w:val="16"/>
          <w:w w:val="105"/>
        </w:rPr>
        <w:t xml:space="preserve"> </w:t>
      </w:r>
      <w:r>
        <w:rPr>
          <w:color w:val="231F20"/>
          <w:w w:val="105"/>
        </w:rPr>
        <w:t>thế</w:t>
      </w:r>
      <w:r>
        <w:rPr>
          <w:color w:val="231F20"/>
          <w:spacing w:val="16"/>
          <w:w w:val="105"/>
        </w:rPr>
        <w:t xml:space="preserve"> </w:t>
      </w:r>
      <w:r>
        <w:rPr>
          <w:color w:val="231F20"/>
          <w:w w:val="105"/>
        </w:rPr>
        <w:t>giới</w:t>
      </w:r>
      <w:r>
        <w:rPr>
          <w:color w:val="231F20"/>
          <w:spacing w:val="16"/>
          <w:w w:val="105"/>
        </w:rPr>
        <w:t xml:space="preserve"> </w:t>
      </w:r>
      <w:r>
        <w:rPr>
          <w:color w:val="231F20"/>
          <w:spacing w:val="-4"/>
          <w:w w:val="105"/>
        </w:rPr>
        <w:t>hòa</w:t>
      </w:r>
    </w:p>
    <w:p w14:paraId="3D368973" w14:textId="77777777" w:rsidR="00941B9D" w:rsidRDefault="00941B9D">
      <w:pPr>
        <w:spacing w:line="307" w:lineRule="auto"/>
        <w:sectPr w:rsidR="00941B9D">
          <w:headerReference w:type="even" r:id="rId41"/>
          <w:headerReference w:type="default" r:id="rId42"/>
          <w:footerReference w:type="even" r:id="rId43"/>
          <w:footerReference w:type="default" r:id="rId44"/>
          <w:pgSz w:w="11060" w:h="15030"/>
          <w:pgMar w:top="1000" w:right="1020" w:bottom="960" w:left="1020" w:header="807" w:footer="767" w:gutter="0"/>
          <w:pgNumType w:start="119"/>
          <w:cols w:space="720"/>
        </w:sectPr>
      </w:pPr>
    </w:p>
    <w:p w14:paraId="7043E69A" w14:textId="77777777" w:rsidR="00941B9D" w:rsidRDefault="00941B9D">
      <w:pPr>
        <w:pStyle w:val="BodyText"/>
        <w:spacing w:before="6"/>
        <w:ind w:firstLine="0"/>
        <w:jc w:val="left"/>
        <w:rPr>
          <w:sz w:val="22"/>
        </w:rPr>
      </w:pPr>
    </w:p>
    <w:p w14:paraId="77F29C60" w14:textId="77777777" w:rsidR="00941B9D" w:rsidRDefault="00545CF7">
      <w:pPr>
        <w:pStyle w:val="BodyText"/>
        <w:spacing w:before="106" w:line="302" w:lineRule="auto"/>
        <w:ind w:left="113" w:right="393" w:firstLine="0"/>
      </w:pPr>
      <w:r>
        <w:rPr>
          <w:color w:val="231F20"/>
          <w:w w:val="105"/>
        </w:rPr>
        <w:t>bình.</w:t>
      </w:r>
      <w:r>
        <w:rPr>
          <w:color w:val="231F20"/>
          <w:spacing w:val="-15"/>
          <w:w w:val="105"/>
        </w:rPr>
        <w:t xml:space="preserve"> </w:t>
      </w:r>
      <w:r>
        <w:rPr>
          <w:color w:val="231F20"/>
          <w:w w:val="105"/>
        </w:rPr>
        <w:t>Nói</w:t>
      </w:r>
      <w:r>
        <w:rPr>
          <w:color w:val="231F20"/>
          <w:spacing w:val="-15"/>
          <w:w w:val="105"/>
        </w:rPr>
        <w:t xml:space="preserve"> </w:t>
      </w:r>
      <w:r>
        <w:rPr>
          <w:color w:val="231F20"/>
          <w:w w:val="105"/>
        </w:rPr>
        <w:t>hẹp,</w:t>
      </w:r>
      <w:r>
        <w:rPr>
          <w:color w:val="231F20"/>
          <w:spacing w:val="-16"/>
          <w:w w:val="105"/>
        </w:rPr>
        <w:t xml:space="preserve"> </w:t>
      </w:r>
      <w:r>
        <w:rPr>
          <w:color w:val="231F20"/>
          <w:w w:val="105"/>
        </w:rPr>
        <w:t>đó</w:t>
      </w:r>
      <w:r>
        <w:rPr>
          <w:color w:val="231F20"/>
          <w:spacing w:val="-15"/>
          <w:w w:val="105"/>
        </w:rPr>
        <w:t xml:space="preserve"> </w:t>
      </w:r>
      <w:r>
        <w:rPr>
          <w:color w:val="231F20"/>
          <w:w w:val="105"/>
        </w:rPr>
        <w:t>là</w:t>
      </w:r>
      <w:r>
        <w:rPr>
          <w:color w:val="231F20"/>
          <w:spacing w:val="-15"/>
          <w:w w:val="105"/>
        </w:rPr>
        <w:t xml:space="preserve"> </w:t>
      </w:r>
      <w:r>
        <w:rPr>
          <w:color w:val="231F20"/>
          <w:w w:val="105"/>
        </w:rPr>
        <w:t>điều</w:t>
      </w:r>
      <w:r>
        <w:rPr>
          <w:color w:val="231F20"/>
          <w:spacing w:val="-15"/>
          <w:w w:val="105"/>
        </w:rPr>
        <w:t xml:space="preserve"> </w:t>
      </w:r>
      <w:r>
        <w:rPr>
          <w:color w:val="231F20"/>
          <w:w w:val="105"/>
        </w:rPr>
        <w:t>tốt</w:t>
      </w:r>
      <w:r>
        <w:rPr>
          <w:color w:val="231F20"/>
          <w:spacing w:val="-16"/>
          <w:w w:val="105"/>
        </w:rPr>
        <w:t xml:space="preserve"> </w:t>
      </w:r>
      <w:r>
        <w:rPr>
          <w:color w:val="231F20"/>
          <w:w w:val="105"/>
        </w:rPr>
        <w:t>có</w:t>
      </w:r>
      <w:r>
        <w:rPr>
          <w:color w:val="231F20"/>
          <w:spacing w:val="-15"/>
          <w:w w:val="105"/>
        </w:rPr>
        <w:t xml:space="preserve"> </w:t>
      </w:r>
      <w:r>
        <w:rPr>
          <w:color w:val="231F20"/>
          <w:w w:val="105"/>
        </w:rPr>
        <w:t>được</w:t>
      </w:r>
      <w:r>
        <w:rPr>
          <w:color w:val="231F20"/>
          <w:spacing w:val="-15"/>
          <w:w w:val="105"/>
        </w:rPr>
        <w:t xml:space="preserve"> </w:t>
      </w:r>
      <w:r>
        <w:rPr>
          <w:color w:val="231F20"/>
          <w:w w:val="105"/>
        </w:rPr>
        <w:t>từ</w:t>
      </w:r>
      <w:r>
        <w:rPr>
          <w:color w:val="231F20"/>
          <w:spacing w:val="-15"/>
          <w:w w:val="105"/>
        </w:rPr>
        <w:t xml:space="preserve"> </w:t>
      </w:r>
      <w:r>
        <w:rPr>
          <w:color w:val="231F20"/>
          <w:w w:val="105"/>
        </w:rPr>
        <w:t>việc</w:t>
      </w:r>
      <w:r>
        <w:rPr>
          <w:color w:val="231F20"/>
          <w:spacing w:val="-15"/>
          <w:w w:val="105"/>
        </w:rPr>
        <w:t xml:space="preserve"> </w:t>
      </w:r>
      <w:r>
        <w:rPr>
          <w:color w:val="231F20"/>
          <w:w w:val="105"/>
        </w:rPr>
        <w:t>sửa</w:t>
      </w:r>
      <w:r>
        <w:rPr>
          <w:color w:val="231F20"/>
          <w:spacing w:val="-15"/>
          <w:w w:val="105"/>
        </w:rPr>
        <w:t xml:space="preserve"> </w:t>
      </w:r>
      <w:r>
        <w:rPr>
          <w:color w:val="231F20"/>
          <w:w w:val="105"/>
        </w:rPr>
        <w:t>đổi</w:t>
      </w:r>
      <w:r>
        <w:rPr>
          <w:color w:val="231F20"/>
          <w:spacing w:val="-15"/>
          <w:w w:val="105"/>
        </w:rPr>
        <w:t xml:space="preserve"> </w:t>
      </w:r>
      <w:r>
        <w:rPr>
          <w:color w:val="231F20"/>
          <w:w w:val="105"/>
        </w:rPr>
        <w:t>hành</w:t>
      </w:r>
      <w:r>
        <w:rPr>
          <w:color w:val="231F20"/>
          <w:spacing w:val="-15"/>
          <w:w w:val="105"/>
        </w:rPr>
        <w:t xml:space="preserve"> </w:t>
      </w:r>
      <w:r>
        <w:rPr>
          <w:color w:val="231F20"/>
          <w:w w:val="105"/>
        </w:rPr>
        <w:t>vi; nói rộng, thì tâm hành của chúng ta sẽ ảnh hưởng đến hoàn cảnh xung quanh, từ nhân sự, vật chất, hoa cỏ, cây cối, cho đến sơn hà đại địa, cả vũ trụ này. Vì sao vậy?</w:t>
      </w:r>
    </w:p>
    <w:p w14:paraId="31660796" w14:textId="77777777" w:rsidR="00941B9D" w:rsidRDefault="00545CF7">
      <w:pPr>
        <w:pStyle w:val="BodyText"/>
        <w:spacing w:before="147" w:line="302" w:lineRule="auto"/>
        <w:ind w:left="113" w:right="396"/>
      </w:pPr>
      <w:r>
        <w:rPr>
          <w:color w:val="231F20"/>
          <w:w w:val="105"/>
        </w:rPr>
        <w:t xml:space="preserve">Trong kinh điển Phật giáo Đại thừa có hai câu vô cùng </w:t>
      </w:r>
      <w:r>
        <w:rPr>
          <w:color w:val="231F20"/>
          <w:spacing w:val="-2"/>
          <w:w w:val="105"/>
        </w:rPr>
        <w:t>quan</w:t>
      </w:r>
      <w:r>
        <w:rPr>
          <w:color w:val="231F20"/>
          <w:spacing w:val="-21"/>
          <w:w w:val="105"/>
        </w:rPr>
        <w:t xml:space="preserve"> </w:t>
      </w:r>
      <w:r>
        <w:rPr>
          <w:color w:val="231F20"/>
          <w:spacing w:val="-2"/>
          <w:w w:val="105"/>
        </w:rPr>
        <w:t>trọng,</w:t>
      </w:r>
      <w:r>
        <w:rPr>
          <w:color w:val="231F20"/>
          <w:spacing w:val="-20"/>
          <w:w w:val="105"/>
        </w:rPr>
        <w:t xml:space="preserve"> </w:t>
      </w:r>
      <w:r>
        <w:rPr>
          <w:color w:val="231F20"/>
          <w:spacing w:val="-2"/>
          <w:w w:val="105"/>
        </w:rPr>
        <w:t>đ</w:t>
      </w:r>
      <w:r>
        <w:rPr>
          <w:color w:val="231F20"/>
          <w:spacing w:val="-2"/>
          <w:w w:val="105"/>
        </w:rPr>
        <w:t>ó</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nguyên</w:t>
      </w:r>
      <w:r>
        <w:rPr>
          <w:color w:val="231F20"/>
          <w:spacing w:val="-20"/>
          <w:w w:val="105"/>
        </w:rPr>
        <w:t xml:space="preserve"> </w:t>
      </w:r>
      <w:r>
        <w:rPr>
          <w:color w:val="231F20"/>
          <w:spacing w:val="-2"/>
          <w:w w:val="105"/>
        </w:rPr>
        <w:t>tắc</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cao,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sự</w:t>
      </w:r>
      <w:r>
        <w:rPr>
          <w:color w:val="231F20"/>
          <w:spacing w:val="-21"/>
          <w:w w:val="105"/>
        </w:rPr>
        <w:t xml:space="preserve"> </w:t>
      </w:r>
      <w:r>
        <w:rPr>
          <w:color w:val="231F20"/>
          <w:spacing w:val="-2"/>
          <w:w w:val="105"/>
        </w:rPr>
        <w:t>thân</w:t>
      </w:r>
      <w:r>
        <w:rPr>
          <w:color w:val="231F20"/>
          <w:spacing w:val="-20"/>
          <w:w w:val="105"/>
        </w:rPr>
        <w:t xml:space="preserve"> </w:t>
      </w:r>
      <w:r>
        <w:rPr>
          <w:color w:val="231F20"/>
          <w:spacing w:val="-2"/>
          <w:w w:val="105"/>
        </w:rPr>
        <w:t>chứng</w:t>
      </w:r>
      <w:r>
        <w:rPr>
          <w:color w:val="231F20"/>
          <w:spacing w:val="-20"/>
          <w:w w:val="105"/>
        </w:rPr>
        <w:t xml:space="preserve"> </w:t>
      </w:r>
      <w:r>
        <w:rPr>
          <w:color w:val="231F20"/>
          <w:spacing w:val="-2"/>
          <w:w w:val="105"/>
        </w:rPr>
        <w:t>của</w:t>
      </w:r>
      <w:r>
        <w:rPr>
          <w:color w:val="231F20"/>
          <w:spacing w:val="-21"/>
          <w:w w:val="105"/>
        </w:rPr>
        <w:t xml:space="preserve"> </w:t>
      </w:r>
      <w:r>
        <w:rPr>
          <w:color w:val="231F20"/>
          <w:spacing w:val="-2"/>
          <w:w w:val="105"/>
        </w:rPr>
        <w:t>chư Phật</w:t>
      </w:r>
      <w:r>
        <w:rPr>
          <w:color w:val="231F20"/>
          <w:spacing w:val="-19"/>
          <w:w w:val="105"/>
        </w:rPr>
        <w:t xml:space="preserve"> </w:t>
      </w:r>
      <w:r>
        <w:rPr>
          <w:color w:val="231F20"/>
          <w:spacing w:val="-2"/>
          <w:w w:val="105"/>
        </w:rPr>
        <w:t>Như</w:t>
      </w:r>
      <w:r>
        <w:rPr>
          <w:color w:val="231F20"/>
          <w:spacing w:val="-19"/>
          <w:w w:val="105"/>
        </w:rPr>
        <w:t xml:space="preserve"> </w:t>
      </w:r>
      <w:r>
        <w:rPr>
          <w:color w:val="231F20"/>
          <w:spacing w:val="-2"/>
          <w:w w:val="105"/>
        </w:rPr>
        <w:t>Lai.</w:t>
      </w:r>
      <w:r>
        <w:rPr>
          <w:color w:val="231F20"/>
          <w:spacing w:val="-19"/>
          <w:w w:val="105"/>
        </w:rPr>
        <w:t xml:space="preserve"> </w:t>
      </w:r>
      <w:r>
        <w:rPr>
          <w:color w:val="231F20"/>
          <w:spacing w:val="-2"/>
          <w:w w:val="105"/>
        </w:rPr>
        <w:t>Ngày</w:t>
      </w:r>
      <w:r>
        <w:rPr>
          <w:color w:val="231F20"/>
          <w:spacing w:val="-20"/>
          <w:w w:val="105"/>
        </w:rPr>
        <w:t xml:space="preserve"> </w:t>
      </w:r>
      <w:r>
        <w:rPr>
          <w:color w:val="231F20"/>
          <w:spacing w:val="-2"/>
          <w:w w:val="105"/>
        </w:rPr>
        <w:t>nay,</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thường</w:t>
      </w:r>
      <w:r>
        <w:rPr>
          <w:color w:val="231F20"/>
          <w:spacing w:val="-20"/>
          <w:w w:val="105"/>
        </w:rPr>
        <w:t xml:space="preserve"> </w:t>
      </w:r>
      <w:r>
        <w:rPr>
          <w:color w:val="231F20"/>
          <w:spacing w:val="-2"/>
          <w:w w:val="105"/>
        </w:rPr>
        <w:t>nói</w:t>
      </w:r>
      <w:r>
        <w:rPr>
          <w:color w:val="231F20"/>
          <w:spacing w:val="-19"/>
          <w:w w:val="105"/>
        </w:rPr>
        <w:t xml:space="preserve"> </w:t>
      </w:r>
      <w:r>
        <w:rPr>
          <w:color w:val="231F20"/>
          <w:spacing w:val="-2"/>
          <w:w w:val="105"/>
        </w:rPr>
        <w:t>là</w:t>
      </w:r>
      <w:r>
        <w:rPr>
          <w:color w:val="231F20"/>
          <w:spacing w:val="-20"/>
          <w:w w:val="105"/>
        </w:rPr>
        <w:t xml:space="preserve"> </w:t>
      </w:r>
      <w:r>
        <w:rPr>
          <w:color w:val="231F20"/>
          <w:spacing w:val="-2"/>
          <w:w w:val="105"/>
        </w:rPr>
        <w:t>Chân</w:t>
      </w:r>
      <w:r>
        <w:rPr>
          <w:color w:val="231F20"/>
          <w:spacing w:val="-19"/>
          <w:w w:val="105"/>
        </w:rPr>
        <w:t xml:space="preserve"> </w:t>
      </w:r>
      <w:r>
        <w:rPr>
          <w:color w:val="231F20"/>
          <w:spacing w:val="-2"/>
          <w:w w:val="105"/>
        </w:rPr>
        <w:t>lý,</w:t>
      </w:r>
      <w:r>
        <w:rPr>
          <w:color w:val="231F20"/>
          <w:spacing w:val="-20"/>
          <w:w w:val="105"/>
        </w:rPr>
        <w:t xml:space="preserve"> </w:t>
      </w:r>
      <w:r>
        <w:rPr>
          <w:color w:val="231F20"/>
          <w:spacing w:val="-2"/>
          <w:w w:val="105"/>
        </w:rPr>
        <w:t xml:space="preserve">chư </w:t>
      </w:r>
      <w:r>
        <w:rPr>
          <w:color w:val="231F20"/>
          <w:w w:val="105"/>
        </w:rPr>
        <w:t>Phật Như Lai thân chứng, đó chính là “tướng do tâm sinh, cảnh</w:t>
      </w:r>
      <w:r>
        <w:rPr>
          <w:color w:val="231F20"/>
          <w:spacing w:val="-2"/>
          <w:w w:val="105"/>
        </w:rPr>
        <w:t xml:space="preserve"> </w:t>
      </w:r>
      <w:r>
        <w:rPr>
          <w:color w:val="231F20"/>
          <w:w w:val="105"/>
        </w:rPr>
        <w:t>tùy</w:t>
      </w:r>
      <w:r>
        <w:rPr>
          <w:color w:val="231F20"/>
          <w:spacing w:val="-1"/>
          <w:w w:val="105"/>
        </w:rPr>
        <w:t xml:space="preserve"> </w:t>
      </w:r>
      <w:r>
        <w:rPr>
          <w:color w:val="231F20"/>
          <w:w w:val="105"/>
        </w:rPr>
        <w:t>tâm</w:t>
      </w:r>
      <w:r>
        <w:rPr>
          <w:color w:val="231F20"/>
          <w:spacing w:val="-2"/>
          <w:w w:val="105"/>
        </w:rPr>
        <w:t xml:space="preserve"> </w:t>
      </w:r>
      <w:r>
        <w:rPr>
          <w:color w:val="231F20"/>
          <w:w w:val="105"/>
        </w:rPr>
        <w:t>chuyển,</w:t>
      </w:r>
      <w:r>
        <w:rPr>
          <w:color w:val="231F20"/>
          <w:spacing w:val="-2"/>
          <w:w w:val="105"/>
        </w:rPr>
        <w:t xml:space="preserve"> </w:t>
      </w:r>
      <w:r>
        <w:rPr>
          <w:color w:val="231F20"/>
          <w:w w:val="105"/>
        </w:rPr>
        <w:t>hết</w:t>
      </w:r>
      <w:r>
        <w:rPr>
          <w:color w:val="231F20"/>
          <w:spacing w:val="-1"/>
          <w:w w:val="105"/>
        </w:rPr>
        <w:t xml:space="preserve"> </w:t>
      </w:r>
      <w:r>
        <w:rPr>
          <w:color w:val="231F20"/>
          <w:w w:val="105"/>
        </w:rPr>
        <w:t>thảy</w:t>
      </w:r>
      <w:r>
        <w:rPr>
          <w:color w:val="231F20"/>
          <w:spacing w:val="-1"/>
          <w:w w:val="105"/>
        </w:rPr>
        <w:t xml:space="preserve"> </w:t>
      </w:r>
      <w:r>
        <w:rPr>
          <w:color w:val="231F20"/>
          <w:w w:val="105"/>
        </w:rPr>
        <w:t>pháp</w:t>
      </w:r>
      <w:r>
        <w:rPr>
          <w:color w:val="231F20"/>
          <w:spacing w:val="-2"/>
          <w:w w:val="105"/>
        </w:rPr>
        <w:t xml:space="preserve"> </w:t>
      </w:r>
      <w:r>
        <w:rPr>
          <w:color w:val="231F20"/>
          <w:w w:val="105"/>
        </w:rPr>
        <w:t>tùng</w:t>
      </w:r>
      <w:r>
        <w:rPr>
          <w:color w:val="231F20"/>
          <w:spacing w:val="-2"/>
          <w:w w:val="105"/>
        </w:rPr>
        <w:t xml:space="preserve"> </w:t>
      </w:r>
      <w:r>
        <w:rPr>
          <w:color w:val="231F20"/>
          <w:w w:val="105"/>
        </w:rPr>
        <w:t>tâm</w:t>
      </w:r>
      <w:r>
        <w:rPr>
          <w:color w:val="231F20"/>
          <w:spacing w:val="-2"/>
          <w:w w:val="105"/>
        </w:rPr>
        <w:t xml:space="preserve"> </w:t>
      </w:r>
      <w:r>
        <w:rPr>
          <w:color w:val="231F20"/>
          <w:w w:val="105"/>
        </w:rPr>
        <w:t>tưởng</w:t>
      </w:r>
      <w:r>
        <w:rPr>
          <w:color w:val="231F20"/>
          <w:spacing w:val="-2"/>
          <w:w w:val="105"/>
        </w:rPr>
        <w:t xml:space="preserve"> </w:t>
      </w:r>
      <w:r>
        <w:rPr>
          <w:color w:val="231F20"/>
          <w:w w:val="105"/>
        </w:rPr>
        <w:t>sinh”.</w:t>
      </w:r>
    </w:p>
    <w:p w14:paraId="323DD0F2" w14:textId="77777777" w:rsidR="00941B9D" w:rsidRDefault="00545CF7">
      <w:pPr>
        <w:pStyle w:val="BodyText"/>
        <w:spacing w:before="147" w:line="302" w:lineRule="auto"/>
        <w:ind w:left="113" w:right="394"/>
      </w:pPr>
      <w:r>
        <w:rPr>
          <w:color w:val="231F20"/>
        </w:rPr>
        <w:t>Chư</w:t>
      </w:r>
      <w:r>
        <w:rPr>
          <w:color w:val="231F20"/>
          <w:spacing w:val="-3"/>
        </w:rPr>
        <w:t xml:space="preserve"> </w:t>
      </w:r>
      <w:r>
        <w:rPr>
          <w:color w:val="231F20"/>
        </w:rPr>
        <w:t>Phật</w:t>
      </w:r>
      <w:r>
        <w:rPr>
          <w:color w:val="231F20"/>
          <w:spacing w:val="-3"/>
        </w:rPr>
        <w:t xml:space="preserve"> </w:t>
      </w:r>
      <w:r>
        <w:rPr>
          <w:color w:val="231F20"/>
        </w:rPr>
        <w:t>Như</w:t>
      </w:r>
      <w:r>
        <w:rPr>
          <w:color w:val="231F20"/>
          <w:spacing w:val="-3"/>
        </w:rPr>
        <w:t xml:space="preserve"> </w:t>
      </w:r>
      <w:r>
        <w:rPr>
          <w:color w:val="231F20"/>
        </w:rPr>
        <w:t>Lai</w:t>
      </w:r>
      <w:r>
        <w:rPr>
          <w:color w:val="231F20"/>
          <w:spacing w:val="-3"/>
        </w:rPr>
        <w:t xml:space="preserve"> </w:t>
      </w:r>
      <w:r>
        <w:rPr>
          <w:color w:val="231F20"/>
        </w:rPr>
        <w:t>vì</w:t>
      </w:r>
      <w:r>
        <w:rPr>
          <w:color w:val="231F20"/>
          <w:spacing w:val="-3"/>
        </w:rPr>
        <w:t xml:space="preserve"> </w:t>
      </w:r>
      <w:r>
        <w:rPr>
          <w:color w:val="231F20"/>
        </w:rPr>
        <w:t>hết</w:t>
      </w:r>
      <w:r>
        <w:rPr>
          <w:color w:val="231F20"/>
          <w:spacing w:val="-3"/>
        </w:rPr>
        <w:t xml:space="preserve"> </w:t>
      </w:r>
      <w:r>
        <w:rPr>
          <w:color w:val="231F20"/>
        </w:rPr>
        <w:t>thảy</w:t>
      </w:r>
      <w:r>
        <w:rPr>
          <w:color w:val="231F20"/>
          <w:spacing w:val="-3"/>
        </w:rPr>
        <w:t xml:space="preserve"> </w:t>
      </w:r>
      <w:r>
        <w:rPr>
          <w:color w:val="231F20"/>
        </w:rPr>
        <w:t>chúng</w:t>
      </w:r>
      <w:r>
        <w:rPr>
          <w:color w:val="231F20"/>
          <w:spacing w:val="-3"/>
        </w:rPr>
        <w:t xml:space="preserve"> </w:t>
      </w:r>
      <w:r>
        <w:rPr>
          <w:color w:val="231F20"/>
        </w:rPr>
        <w:t>sinh</w:t>
      </w:r>
      <w:r>
        <w:rPr>
          <w:color w:val="231F20"/>
          <w:spacing w:val="-3"/>
        </w:rPr>
        <w:t xml:space="preserve"> </w:t>
      </w:r>
      <w:r>
        <w:rPr>
          <w:color w:val="231F20"/>
        </w:rPr>
        <w:t>giảng</w:t>
      </w:r>
      <w:r>
        <w:rPr>
          <w:color w:val="231F20"/>
          <w:spacing w:val="-3"/>
        </w:rPr>
        <w:t xml:space="preserve"> </w:t>
      </w:r>
      <w:r>
        <w:rPr>
          <w:color w:val="231F20"/>
        </w:rPr>
        <w:t>kinh</w:t>
      </w:r>
      <w:r>
        <w:rPr>
          <w:color w:val="231F20"/>
          <w:spacing w:val="-3"/>
        </w:rPr>
        <w:t xml:space="preserve"> </w:t>
      </w:r>
      <w:r>
        <w:rPr>
          <w:color w:val="231F20"/>
        </w:rPr>
        <w:t xml:space="preserve">thuyết </w:t>
      </w:r>
      <w:r>
        <w:rPr>
          <w:color w:val="231F20"/>
          <w:w w:val="110"/>
        </w:rPr>
        <w:t>giáo, bất luận là ở thế giới này hay nơi phương</w:t>
      </w:r>
      <w:r>
        <w:rPr>
          <w:color w:val="231F20"/>
          <w:spacing w:val="-1"/>
          <w:w w:val="110"/>
        </w:rPr>
        <w:t xml:space="preserve"> </w:t>
      </w:r>
      <w:r>
        <w:rPr>
          <w:color w:val="231F20"/>
          <w:w w:val="110"/>
        </w:rPr>
        <w:t xml:space="preserve">khác, tuy </w:t>
      </w:r>
      <w:r>
        <w:rPr>
          <w:color w:val="231F20"/>
          <w:spacing w:val="-2"/>
          <w:w w:val="110"/>
        </w:rPr>
        <w:t>không</w:t>
      </w:r>
      <w:r>
        <w:rPr>
          <w:color w:val="231F20"/>
          <w:spacing w:val="-18"/>
          <w:w w:val="110"/>
        </w:rPr>
        <w:t xml:space="preserve"> </w:t>
      </w:r>
      <w:r>
        <w:rPr>
          <w:color w:val="231F20"/>
          <w:spacing w:val="-2"/>
          <w:w w:val="110"/>
        </w:rPr>
        <w:t>đồng</w:t>
      </w:r>
      <w:r>
        <w:rPr>
          <w:color w:val="231F20"/>
          <w:spacing w:val="-18"/>
          <w:w w:val="110"/>
        </w:rPr>
        <w:t xml:space="preserve"> </w:t>
      </w:r>
      <w:r>
        <w:rPr>
          <w:color w:val="231F20"/>
          <w:spacing w:val="-2"/>
          <w:w w:val="110"/>
        </w:rPr>
        <w:t>thời</w:t>
      </w:r>
      <w:r>
        <w:rPr>
          <w:color w:val="231F20"/>
          <w:spacing w:val="-18"/>
          <w:w w:val="110"/>
        </w:rPr>
        <w:t xml:space="preserve"> </w:t>
      </w:r>
      <w:r>
        <w:rPr>
          <w:color w:val="231F20"/>
          <w:spacing w:val="-2"/>
          <w:w w:val="110"/>
        </w:rPr>
        <w:t>gian,</w:t>
      </w:r>
      <w:r>
        <w:rPr>
          <w:color w:val="231F20"/>
          <w:spacing w:val="-18"/>
          <w:w w:val="110"/>
        </w:rPr>
        <w:t xml:space="preserve"> </w:t>
      </w:r>
      <w:r>
        <w:rPr>
          <w:color w:val="231F20"/>
          <w:spacing w:val="-2"/>
          <w:w w:val="110"/>
        </w:rPr>
        <w:t>không</w:t>
      </w:r>
      <w:r>
        <w:rPr>
          <w:color w:val="231F20"/>
          <w:spacing w:val="-18"/>
          <w:w w:val="110"/>
        </w:rPr>
        <w:t xml:space="preserve"> </w:t>
      </w:r>
      <w:r>
        <w:rPr>
          <w:color w:val="231F20"/>
          <w:spacing w:val="-2"/>
          <w:w w:val="110"/>
        </w:rPr>
        <w:t>gian</w:t>
      </w:r>
      <w:r>
        <w:rPr>
          <w:color w:val="231F20"/>
          <w:spacing w:val="-18"/>
          <w:w w:val="110"/>
        </w:rPr>
        <w:t xml:space="preserve"> </w:t>
      </w:r>
      <w:r>
        <w:rPr>
          <w:color w:val="231F20"/>
          <w:spacing w:val="-2"/>
          <w:w w:val="110"/>
        </w:rPr>
        <w:t>thứ</w:t>
      </w:r>
      <w:r>
        <w:rPr>
          <w:color w:val="231F20"/>
          <w:spacing w:val="-18"/>
          <w:w w:val="110"/>
        </w:rPr>
        <w:t xml:space="preserve"> </w:t>
      </w:r>
      <w:r>
        <w:rPr>
          <w:color w:val="231F20"/>
          <w:spacing w:val="-2"/>
          <w:w w:val="110"/>
        </w:rPr>
        <w:t>lớp</w:t>
      </w:r>
      <w:r>
        <w:rPr>
          <w:color w:val="231F20"/>
          <w:spacing w:val="-18"/>
          <w:w w:val="110"/>
        </w:rPr>
        <w:t xml:space="preserve"> </w:t>
      </w:r>
      <w:r>
        <w:rPr>
          <w:color w:val="231F20"/>
          <w:spacing w:val="-2"/>
          <w:w w:val="110"/>
        </w:rPr>
        <w:t>giáo</w:t>
      </w:r>
      <w:r>
        <w:rPr>
          <w:color w:val="231F20"/>
          <w:spacing w:val="-18"/>
          <w:w w:val="110"/>
        </w:rPr>
        <w:t xml:space="preserve"> </w:t>
      </w:r>
      <w:r>
        <w:rPr>
          <w:color w:val="231F20"/>
          <w:spacing w:val="-2"/>
          <w:w w:val="110"/>
        </w:rPr>
        <w:t>hóa,</w:t>
      </w:r>
      <w:r>
        <w:rPr>
          <w:color w:val="231F20"/>
          <w:spacing w:val="-18"/>
          <w:w w:val="110"/>
        </w:rPr>
        <w:t xml:space="preserve"> </w:t>
      </w:r>
      <w:r>
        <w:rPr>
          <w:color w:val="231F20"/>
          <w:spacing w:val="-2"/>
          <w:w w:val="110"/>
        </w:rPr>
        <w:t xml:space="preserve">nhưng </w:t>
      </w:r>
      <w:r>
        <w:rPr>
          <w:color w:val="231F20"/>
          <w:w w:val="110"/>
        </w:rPr>
        <w:t>không</w:t>
      </w:r>
      <w:r>
        <w:rPr>
          <w:color w:val="231F20"/>
          <w:spacing w:val="-12"/>
          <w:w w:val="110"/>
        </w:rPr>
        <w:t xml:space="preserve"> </w:t>
      </w:r>
      <w:r>
        <w:rPr>
          <w:color w:val="231F20"/>
          <w:w w:val="110"/>
        </w:rPr>
        <w:t>thể</w:t>
      </w:r>
      <w:r>
        <w:rPr>
          <w:color w:val="231F20"/>
          <w:spacing w:val="-12"/>
          <w:w w:val="110"/>
        </w:rPr>
        <w:t xml:space="preserve"> </w:t>
      </w:r>
      <w:r>
        <w:rPr>
          <w:color w:val="231F20"/>
          <w:w w:val="110"/>
        </w:rPr>
        <w:t>xa</w:t>
      </w:r>
      <w:r>
        <w:rPr>
          <w:color w:val="231F20"/>
          <w:spacing w:val="-12"/>
          <w:w w:val="110"/>
        </w:rPr>
        <w:t xml:space="preserve"> </w:t>
      </w:r>
      <w:r>
        <w:rPr>
          <w:color w:val="231F20"/>
          <w:w w:val="110"/>
        </w:rPr>
        <w:t>rời</w:t>
      </w:r>
      <w:r>
        <w:rPr>
          <w:color w:val="231F20"/>
          <w:spacing w:val="-11"/>
          <w:w w:val="110"/>
        </w:rPr>
        <w:t xml:space="preserve"> </w:t>
      </w:r>
      <w:r>
        <w:rPr>
          <w:color w:val="231F20"/>
          <w:w w:val="110"/>
        </w:rPr>
        <w:t>hai</w:t>
      </w:r>
      <w:r>
        <w:rPr>
          <w:color w:val="231F20"/>
          <w:spacing w:val="-11"/>
          <w:w w:val="110"/>
        </w:rPr>
        <w:t xml:space="preserve"> </w:t>
      </w:r>
      <w:r>
        <w:rPr>
          <w:color w:val="231F20"/>
          <w:w w:val="110"/>
        </w:rPr>
        <w:t>câu</w:t>
      </w:r>
      <w:r>
        <w:rPr>
          <w:color w:val="231F20"/>
          <w:spacing w:val="-11"/>
          <w:w w:val="110"/>
        </w:rPr>
        <w:t xml:space="preserve"> </w:t>
      </w:r>
      <w:r>
        <w:rPr>
          <w:color w:val="231F20"/>
          <w:w w:val="110"/>
        </w:rPr>
        <w:t>này.</w:t>
      </w:r>
      <w:r>
        <w:rPr>
          <w:color w:val="231F20"/>
          <w:spacing w:val="-12"/>
          <w:w w:val="110"/>
        </w:rPr>
        <w:t xml:space="preserve"> </w:t>
      </w:r>
      <w:r>
        <w:rPr>
          <w:color w:val="231F20"/>
          <w:w w:val="110"/>
        </w:rPr>
        <w:t>Nếu</w:t>
      </w:r>
      <w:r>
        <w:rPr>
          <w:color w:val="231F20"/>
          <w:spacing w:val="-12"/>
          <w:w w:val="110"/>
        </w:rPr>
        <w:t xml:space="preserve"> </w:t>
      </w:r>
      <w:r>
        <w:rPr>
          <w:color w:val="231F20"/>
          <w:w w:val="110"/>
        </w:rPr>
        <w:t>chúng</w:t>
      </w:r>
      <w:r>
        <w:rPr>
          <w:color w:val="231F20"/>
          <w:spacing w:val="-11"/>
          <w:w w:val="110"/>
        </w:rPr>
        <w:t xml:space="preserve"> </w:t>
      </w:r>
      <w:r>
        <w:rPr>
          <w:color w:val="231F20"/>
          <w:w w:val="110"/>
        </w:rPr>
        <w:t>ta</w:t>
      </w:r>
      <w:r>
        <w:rPr>
          <w:color w:val="231F20"/>
          <w:spacing w:val="-12"/>
          <w:w w:val="110"/>
        </w:rPr>
        <w:t xml:space="preserve"> </w:t>
      </w:r>
      <w:r>
        <w:rPr>
          <w:color w:val="231F20"/>
          <w:w w:val="110"/>
        </w:rPr>
        <w:t>thấu</w:t>
      </w:r>
      <w:r>
        <w:rPr>
          <w:color w:val="231F20"/>
          <w:spacing w:val="-12"/>
          <w:w w:val="110"/>
        </w:rPr>
        <w:t xml:space="preserve"> </w:t>
      </w:r>
      <w:r>
        <w:rPr>
          <w:color w:val="231F20"/>
          <w:w w:val="110"/>
        </w:rPr>
        <w:t>triệt,</w:t>
      </w:r>
      <w:r>
        <w:rPr>
          <w:color w:val="231F20"/>
          <w:spacing w:val="-12"/>
          <w:w w:val="110"/>
        </w:rPr>
        <w:t xml:space="preserve"> </w:t>
      </w:r>
      <w:r>
        <w:rPr>
          <w:color w:val="231F20"/>
          <w:w w:val="110"/>
        </w:rPr>
        <w:t xml:space="preserve">thật </w:t>
      </w:r>
      <w:r>
        <w:rPr>
          <w:color w:val="231F20"/>
          <w:w w:val="105"/>
        </w:rPr>
        <w:t>sự</w:t>
      </w:r>
      <w:r>
        <w:rPr>
          <w:color w:val="231F20"/>
          <w:spacing w:val="-11"/>
          <w:w w:val="105"/>
        </w:rPr>
        <w:t xml:space="preserve"> </w:t>
      </w:r>
      <w:r>
        <w:rPr>
          <w:color w:val="231F20"/>
          <w:w w:val="105"/>
        </w:rPr>
        <w:t>hiểu</w:t>
      </w:r>
      <w:r>
        <w:rPr>
          <w:color w:val="231F20"/>
          <w:spacing w:val="-11"/>
          <w:w w:val="105"/>
        </w:rPr>
        <w:t xml:space="preserve"> </w:t>
      </w:r>
      <w:r>
        <w:rPr>
          <w:color w:val="231F20"/>
          <w:w w:val="105"/>
        </w:rPr>
        <w:t>rõ,</w:t>
      </w:r>
      <w:r>
        <w:rPr>
          <w:color w:val="231F20"/>
          <w:spacing w:val="-11"/>
          <w:w w:val="105"/>
        </w:rPr>
        <w:t xml:space="preserve"> </w:t>
      </w:r>
      <w:r>
        <w:rPr>
          <w:color w:val="231F20"/>
          <w:w w:val="105"/>
        </w:rPr>
        <w:t>thì</w:t>
      </w:r>
      <w:r>
        <w:rPr>
          <w:color w:val="231F20"/>
          <w:spacing w:val="-11"/>
          <w:w w:val="105"/>
        </w:rPr>
        <w:t xml:space="preserve"> </w:t>
      </w:r>
      <w:r>
        <w:rPr>
          <w:color w:val="231F20"/>
          <w:w w:val="105"/>
        </w:rPr>
        <w:t>vấn</w:t>
      </w:r>
      <w:r>
        <w:rPr>
          <w:color w:val="231F20"/>
          <w:spacing w:val="-11"/>
          <w:w w:val="105"/>
        </w:rPr>
        <w:t xml:space="preserve"> </w:t>
      </w:r>
      <w:r>
        <w:rPr>
          <w:color w:val="231F20"/>
          <w:w w:val="105"/>
        </w:rPr>
        <w:t>đề</w:t>
      </w:r>
      <w:r>
        <w:rPr>
          <w:color w:val="231F20"/>
          <w:spacing w:val="-11"/>
          <w:w w:val="105"/>
        </w:rPr>
        <w:t xml:space="preserve"> </w:t>
      </w:r>
      <w:r>
        <w:rPr>
          <w:color w:val="231F20"/>
          <w:w w:val="105"/>
        </w:rPr>
        <w:t>của</w:t>
      </w:r>
      <w:r>
        <w:rPr>
          <w:color w:val="231F20"/>
          <w:spacing w:val="-10"/>
          <w:w w:val="105"/>
        </w:rPr>
        <w:t xml:space="preserve"> </w:t>
      </w:r>
      <w:r>
        <w:rPr>
          <w:color w:val="231F20"/>
          <w:w w:val="105"/>
        </w:rPr>
        <w:t>chính</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đã</w:t>
      </w:r>
      <w:r>
        <w:rPr>
          <w:color w:val="231F20"/>
          <w:spacing w:val="-11"/>
          <w:w w:val="105"/>
        </w:rPr>
        <w:t xml:space="preserve"> </w:t>
      </w:r>
      <w:r>
        <w:rPr>
          <w:color w:val="231F20"/>
          <w:w w:val="105"/>
        </w:rPr>
        <w:t>giải</w:t>
      </w:r>
      <w:r>
        <w:rPr>
          <w:color w:val="231F20"/>
          <w:spacing w:val="-10"/>
          <w:w w:val="105"/>
        </w:rPr>
        <w:t xml:space="preserve"> </w:t>
      </w:r>
      <w:r>
        <w:rPr>
          <w:color w:val="231F20"/>
          <w:w w:val="105"/>
        </w:rPr>
        <w:t>quyết</w:t>
      </w:r>
      <w:r>
        <w:rPr>
          <w:color w:val="231F20"/>
          <w:spacing w:val="-11"/>
          <w:w w:val="105"/>
        </w:rPr>
        <w:t xml:space="preserve"> </w:t>
      </w:r>
      <w:r>
        <w:rPr>
          <w:color w:val="231F20"/>
          <w:w w:val="105"/>
        </w:rPr>
        <w:t xml:space="preserve">xong, </w:t>
      </w:r>
      <w:r>
        <w:rPr>
          <w:color w:val="231F20"/>
          <w:w w:val="110"/>
        </w:rPr>
        <w:t>vấn</w:t>
      </w:r>
      <w:r>
        <w:rPr>
          <w:color w:val="231F20"/>
          <w:spacing w:val="-12"/>
          <w:w w:val="110"/>
        </w:rPr>
        <w:t xml:space="preserve"> </w:t>
      </w:r>
      <w:r>
        <w:rPr>
          <w:color w:val="231F20"/>
          <w:w w:val="110"/>
        </w:rPr>
        <w:t>đề</w:t>
      </w:r>
      <w:r>
        <w:rPr>
          <w:color w:val="231F20"/>
          <w:spacing w:val="-12"/>
          <w:w w:val="110"/>
        </w:rPr>
        <w:t xml:space="preserve"> </w:t>
      </w:r>
      <w:r>
        <w:rPr>
          <w:color w:val="231F20"/>
          <w:w w:val="110"/>
        </w:rPr>
        <w:t>giữa</w:t>
      </w:r>
      <w:r>
        <w:rPr>
          <w:color w:val="231F20"/>
          <w:spacing w:val="-12"/>
          <w:w w:val="110"/>
        </w:rPr>
        <w:t xml:space="preserve"> </w:t>
      </w:r>
      <w:r>
        <w:rPr>
          <w:color w:val="231F20"/>
          <w:w w:val="110"/>
        </w:rPr>
        <w:t>vũ</w:t>
      </w:r>
      <w:r>
        <w:rPr>
          <w:color w:val="231F20"/>
          <w:spacing w:val="-12"/>
          <w:w w:val="110"/>
        </w:rPr>
        <w:t xml:space="preserve"> </w:t>
      </w:r>
      <w:r>
        <w:rPr>
          <w:color w:val="231F20"/>
          <w:w w:val="110"/>
        </w:rPr>
        <w:t>trụ</w:t>
      </w:r>
      <w:r>
        <w:rPr>
          <w:color w:val="231F20"/>
          <w:spacing w:val="-12"/>
          <w:w w:val="110"/>
        </w:rPr>
        <w:t xml:space="preserve"> </w:t>
      </w:r>
      <w:r>
        <w:rPr>
          <w:color w:val="231F20"/>
          <w:w w:val="110"/>
        </w:rPr>
        <w:t>với</w:t>
      </w:r>
      <w:r>
        <w:rPr>
          <w:color w:val="231F20"/>
          <w:spacing w:val="-12"/>
          <w:w w:val="110"/>
        </w:rPr>
        <w:t xml:space="preserve"> </w:t>
      </w:r>
      <w:r>
        <w:rPr>
          <w:color w:val="231F20"/>
          <w:w w:val="110"/>
        </w:rPr>
        <w:t>vũ</w:t>
      </w:r>
      <w:r>
        <w:rPr>
          <w:color w:val="231F20"/>
          <w:spacing w:val="-12"/>
          <w:w w:val="110"/>
        </w:rPr>
        <w:t xml:space="preserve"> </w:t>
      </w:r>
      <w:r>
        <w:rPr>
          <w:color w:val="231F20"/>
          <w:w w:val="110"/>
        </w:rPr>
        <w:t>trụ</w:t>
      </w:r>
      <w:r>
        <w:rPr>
          <w:color w:val="231F20"/>
          <w:spacing w:val="-12"/>
          <w:w w:val="110"/>
        </w:rPr>
        <w:t xml:space="preserve"> </w:t>
      </w:r>
      <w:r>
        <w:rPr>
          <w:color w:val="231F20"/>
          <w:w w:val="110"/>
        </w:rPr>
        <w:t>cũng</w:t>
      </w:r>
      <w:r>
        <w:rPr>
          <w:color w:val="231F20"/>
          <w:spacing w:val="-12"/>
          <w:w w:val="110"/>
        </w:rPr>
        <w:t xml:space="preserve"> </w:t>
      </w:r>
      <w:r>
        <w:rPr>
          <w:color w:val="231F20"/>
          <w:w w:val="110"/>
        </w:rPr>
        <w:t>giải</w:t>
      </w:r>
      <w:r>
        <w:rPr>
          <w:color w:val="231F20"/>
          <w:spacing w:val="-12"/>
          <w:w w:val="110"/>
        </w:rPr>
        <w:t xml:space="preserve"> </w:t>
      </w:r>
      <w:r>
        <w:rPr>
          <w:color w:val="231F20"/>
          <w:w w:val="110"/>
        </w:rPr>
        <w:t>quyết</w:t>
      </w:r>
      <w:r>
        <w:rPr>
          <w:color w:val="231F20"/>
          <w:spacing w:val="-12"/>
          <w:w w:val="110"/>
        </w:rPr>
        <w:t xml:space="preserve"> </w:t>
      </w:r>
      <w:r>
        <w:rPr>
          <w:color w:val="231F20"/>
          <w:w w:val="110"/>
        </w:rPr>
        <w:t>xong,</w:t>
      </w:r>
      <w:r>
        <w:rPr>
          <w:color w:val="231F20"/>
          <w:spacing w:val="-12"/>
          <w:w w:val="110"/>
        </w:rPr>
        <w:t xml:space="preserve"> </w:t>
      </w:r>
      <w:r>
        <w:rPr>
          <w:color w:val="231F20"/>
          <w:w w:val="110"/>
        </w:rPr>
        <w:t>thật</w:t>
      </w:r>
      <w:r>
        <w:rPr>
          <w:color w:val="231F20"/>
          <w:spacing w:val="-12"/>
          <w:w w:val="110"/>
        </w:rPr>
        <w:t xml:space="preserve"> </w:t>
      </w:r>
      <w:r>
        <w:rPr>
          <w:color w:val="231F20"/>
          <w:w w:val="110"/>
        </w:rPr>
        <w:t>là không thể nghĩ bàn!</w:t>
      </w:r>
    </w:p>
    <w:p w14:paraId="0885AA63" w14:textId="77777777" w:rsidR="00941B9D" w:rsidRDefault="00545CF7">
      <w:pPr>
        <w:pStyle w:val="BodyText"/>
        <w:spacing w:before="150" w:line="302" w:lineRule="auto"/>
        <w:ind w:left="113" w:right="392"/>
      </w:pPr>
      <w:r>
        <w:rPr>
          <w:color w:val="231F20"/>
          <w:w w:val="105"/>
        </w:rPr>
        <w:t>Đức Phật dạy những gì đã chứng được, chẳng phải của riêng</w:t>
      </w:r>
      <w:r>
        <w:rPr>
          <w:color w:val="231F20"/>
          <w:spacing w:val="-4"/>
          <w:w w:val="105"/>
        </w:rPr>
        <w:t xml:space="preserve"> </w:t>
      </w:r>
      <w:r>
        <w:rPr>
          <w:color w:val="231F20"/>
          <w:w w:val="105"/>
        </w:rPr>
        <w:t>Ngài.</w:t>
      </w:r>
      <w:r>
        <w:rPr>
          <w:color w:val="231F20"/>
          <w:spacing w:val="-4"/>
          <w:w w:val="105"/>
        </w:rPr>
        <w:t xml:space="preserve"> </w:t>
      </w:r>
      <w:r>
        <w:rPr>
          <w:color w:val="231F20"/>
          <w:w w:val="105"/>
        </w:rPr>
        <w:t>Ngài</w:t>
      </w:r>
      <w:r>
        <w:rPr>
          <w:color w:val="231F20"/>
          <w:spacing w:val="-4"/>
          <w:w w:val="105"/>
        </w:rPr>
        <w:t xml:space="preserve"> </w:t>
      </w:r>
      <w:r>
        <w:rPr>
          <w:color w:val="231F20"/>
          <w:w w:val="105"/>
        </w:rPr>
        <w:t>dạy</w:t>
      </w:r>
      <w:r>
        <w:rPr>
          <w:color w:val="231F20"/>
          <w:spacing w:val="-4"/>
          <w:w w:val="105"/>
        </w:rPr>
        <w:t xml:space="preserve"> </w:t>
      </w:r>
      <w:r>
        <w:rPr>
          <w:color w:val="231F20"/>
          <w:w w:val="105"/>
        </w:rPr>
        <w:t>hết</w:t>
      </w:r>
      <w:r>
        <w:rPr>
          <w:color w:val="231F20"/>
          <w:spacing w:val="-4"/>
          <w:w w:val="105"/>
        </w:rPr>
        <w:t xml:space="preserve"> </w:t>
      </w:r>
      <w:r>
        <w:rPr>
          <w:color w:val="231F20"/>
          <w:w w:val="105"/>
        </w:rPr>
        <w:t>thảy</w:t>
      </w:r>
      <w:r>
        <w:rPr>
          <w:color w:val="231F20"/>
          <w:spacing w:val="-4"/>
          <w:w w:val="105"/>
        </w:rPr>
        <w:t xml:space="preserve"> </w:t>
      </w:r>
      <w:r>
        <w:rPr>
          <w:color w:val="231F20"/>
          <w:w w:val="105"/>
        </w:rPr>
        <w:t>chúng</w:t>
      </w:r>
      <w:r>
        <w:rPr>
          <w:color w:val="231F20"/>
          <w:spacing w:val="-4"/>
          <w:w w:val="105"/>
        </w:rPr>
        <w:t xml:space="preserve"> </w:t>
      </w:r>
      <w:r>
        <w:rPr>
          <w:color w:val="231F20"/>
          <w:w w:val="105"/>
        </w:rPr>
        <w:t>sinh</w:t>
      </w:r>
      <w:r>
        <w:rPr>
          <w:color w:val="231F20"/>
          <w:spacing w:val="-4"/>
          <w:w w:val="105"/>
        </w:rPr>
        <w:t xml:space="preserve"> </w:t>
      </w:r>
      <w:r>
        <w:rPr>
          <w:color w:val="231F20"/>
          <w:w w:val="105"/>
        </w:rPr>
        <w:t>đều</w:t>
      </w:r>
      <w:r>
        <w:rPr>
          <w:color w:val="231F20"/>
          <w:spacing w:val="-4"/>
          <w:w w:val="105"/>
        </w:rPr>
        <w:t xml:space="preserve"> </w:t>
      </w:r>
      <w:r>
        <w:rPr>
          <w:color w:val="231F20"/>
          <w:w w:val="105"/>
        </w:rPr>
        <w:t>sẵn</w:t>
      </w:r>
      <w:r>
        <w:rPr>
          <w:color w:val="231F20"/>
          <w:spacing w:val="-4"/>
          <w:w w:val="105"/>
        </w:rPr>
        <w:t xml:space="preserve"> </w:t>
      </w:r>
      <w:r>
        <w:rPr>
          <w:color w:val="231F20"/>
          <w:w w:val="105"/>
        </w:rPr>
        <w:t>có.</w:t>
      </w:r>
      <w:r>
        <w:rPr>
          <w:color w:val="231F20"/>
          <w:spacing w:val="-4"/>
          <w:w w:val="105"/>
        </w:rPr>
        <w:t xml:space="preserve"> </w:t>
      </w:r>
      <w:r>
        <w:rPr>
          <w:color w:val="231F20"/>
          <w:w w:val="105"/>
        </w:rPr>
        <w:t>Trong kinh nói chúng sinh tức vốn có, nghĩa là hiện tượng các duyên hòa hợp mà có, nên gọi là chúng sinh.</w:t>
      </w:r>
    </w:p>
    <w:p w14:paraId="0AE63C9C" w14:textId="77777777" w:rsidR="00941B9D" w:rsidRDefault="00545CF7">
      <w:pPr>
        <w:pStyle w:val="BodyText"/>
        <w:spacing w:before="147" w:line="302" w:lineRule="auto"/>
        <w:ind w:left="113" w:right="395"/>
      </w:pPr>
      <w:r>
        <w:rPr>
          <w:color w:val="231F20"/>
          <w:w w:val="105"/>
        </w:rPr>
        <w:t>Chúng ta nghĩ thử xem, bất luận là hiện tượng gì, có trường hợp nào chẳng phải là chúng duyên không hòa hợp mà thành không? Ti</w:t>
      </w:r>
      <w:r>
        <w:rPr>
          <w:color w:val="231F20"/>
          <w:w w:val="105"/>
        </w:rPr>
        <w:t>̀m không ra. Chúng ta là động vật. Đức Phật</w:t>
      </w:r>
      <w:r>
        <w:rPr>
          <w:color w:val="231F20"/>
          <w:spacing w:val="8"/>
          <w:w w:val="105"/>
        </w:rPr>
        <w:t xml:space="preserve"> </w:t>
      </w:r>
      <w:r>
        <w:rPr>
          <w:color w:val="231F20"/>
          <w:w w:val="105"/>
        </w:rPr>
        <w:t>dạy</w:t>
      </w:r>
      <w:r>
        <w:rPr>
          <w:color w:val="231F20"/>
          <w:spacing w:val="9"/>
          <w:w w:val="105"/>
        </w:rPr>
        <w:t xml:space="preserve"> </w:t>
      </w:r>
      <w:r>
        <w:rPr>
          <w:color w:val="231F20"/>
          <w:w w:val="105"/>
        </w:rPr>
        <w:t>cái</w:t>
      </w:r>
      <w:r>
        <w:rPr>
          <w:color w:val="231F20"/>
          <w:spacing w:val="9"/>
          <w:w w:val="105"/>
        </w:rPr>
        <w:t xml:space="preserve"> </w:t>
      </w:r>
      <w:r>
        <w:rPr>
          <w:color w:val="231F20"/>
          <w:w w:val="105"/>
        </w:rPr>
        <w:t>gì</w:t>
      </w:r>
      <w:r>
        <w:rPr>
          <w:color w:val="231F20"/>
          <w:spacing w:val="9"/>
          <w:w w:val="105"/>
        </w:rPr>
        <w:t xml:space="preserve"> </w:t>
      </w:r>
      <w:r>
        <w:rPr>
          <w:color w:val="231F20"/>
          <w:w w:val="105"/>
        </w:rPr>
        <w:t>hòa</w:t>
      </w:r>
      <w:r>
        <w:rPr>
          <w:color w:val="231F20"/>
          <w:spacing w:val="8"/>
          <w:w w:val="105"/>
        </w:rPr>
        <w:t xml:space="preserve"> </w:t>
      </w:r>
      <w:r>
        <w:rPr>
          <w:color w:val="231F20"/>
          <w:w w:val="105"/>
        </w:rPr>
        <w:t>hợp</w:t>
      </w:r>
      <w:r>
        <w:rPr>
          <w:color w:val="231F20"/>
          <w:spacing w:val="9"/>
          <w:w w:val="105"/>
        </w:rPr>
        <w:t xml:space="preserve"> </w:t>
      </w:r>
      <w:r>
        <w:rPr>
          <w:color w:val="231F20"/>
          <w:w w:val="105"/>
        </w:rPr>
        <w:t>thành</w:t>
      </w:r>
      <w:r>
        <w:rPr>
          <w:color w:val="231F20"/>
          <w:spacing w:val="9"/>
          <w:w w:val="105"/>
        </w:rPr>
        <w:t xml:space="preserve"> </w:t>
      </w:r>
      <w:r>
        <w:rPr>
          <w:color w:val="231F20"/>
          <w:w w:val="105"/>
        </w:rPr>
        <w:t>con</w:t>
      </w:r>
      <w:r>
        <w:rPr>
          <w:color w:val="231F20"/>
          <w:spacing w:val="9"/>
          <w:w w:val="105"/>
        </w:rPr>
        <w:t xml:space="preserve"> </w:t>
      </w:r>
      <w:r>
        <w:rPr>
          <w:color w:val="231F20"/>
          <w:w w:val="105"/>
        </w:rPr>
        <w:t>người?</w:t>
      </w:r>
      <w:r>
        <w:rPr>
          <w:color w:val="231F20"/>
          <w:spacing w:val="9"/>
          <w:w w:val="105"/>
        </w:rPr>
        <w:t xml:space="preserve"> </w:t>
      </w:r>
      <w:r>
        <w:rPr>
          <w:color w:val="231F20"/>
          <w:w w:val="105"/>
        </w:rPr>
        <w:t>Là</w:t>
      </w:r>
      <w:r>
        <w:rPr>
          <w:color w:val="231F20"/>
          <w:spacing w:val="8"/>
          <w:w w:val="105"/>
        </w:rPr>
        <w:t xml:space="preserve"> </w:t>
      </w:r>
      <w:r>
        <w:rPr>
          <w:color w:val="231F20"/>
          <w:w w:val="105"/>
        </w:rPr>
        <w:t>tứ</w:t>
      </w:r>
      <w:r>
        <w:rPr>
          <w:color w:val="231F20"/>
          <w:spacing w:val="9"/>
          <w:w w:val="105"/>
        </w:rPr>
        <w:t xml:space="preserve"> </w:t>
      </w:r>
      <w:r>
        <w:rPr>
          <w:color w:val="231F20"/>
          <w:w w:val="105"/>
        </w:rPr>
        <w:t>đại</w:t>
      </w:r>
      <w:r>
        <w:rPr>
          <w:color w:val="231F20"/>
          <w:spacing w:val="9"/>
          <w:w w:val="105"/>
        </w:rPr>
        <w:t xml:space="preserve"> </w:t>
      </w:r>
      <w:r>
        <w:rPr>
          <w:color w:val="231F20"/>
          <w:w w:val="105"/>
        </w:rPr>
        <w:t>và</w:t>
      </w:r>
      <w:r>
        <w:rPr>
          <w:color w:val="231F20"/>
          <w:spacing w:val="9"/>
          <w:w w:val="105"/>
        </w:rPr>
        <w:t xml:space="preserve"> </w:t>
      </w:r>
      <w:r>
        <w:rPr>
          <w:color w:val="231F20"/>
          <w:spacing w:val="-4"/>
          <w:w w:val="105"/>
        </w:rPr>
        <w:t>ngũ</w:t>
      </w:r>
    </w:p>
    <w:p w14:paraId="3DAFD954" w14:textId="77777777" w:rsidR="00941B9D" w:rsidRDefault="00941B9D">
      <w:pPr>
        <w:spacing w:line="302" w:lineRule="auto"/>
        <w:sectPr w:rsidR="00941B9D">
          <w:pgSz w:w="11060" w:h="15030"/>
          <w:pgMar w:top="1040" w:right="1020" w:bottom="960" w:left="1020" w:header="845" w:footer="767" w:gutter="0"/>
          <w:cols w:space="720"/>
        </w:sectPr>
      </w:pPr>
    </w:p>
    <w:p w14:paraId="1E314F3F" w14:textId="77777777" w:rsidR="00941B9D" w:rsidRDefault="00941B9D">
      <w:pPr>
        <w:pStyle w:val="BodyText"/>
        <w:spacing w:before="3"/>
        <w:ind w:firstLine="0"/>
        <w:jc w:val="left"/>
        <w:rPr>
          <w:sz w:val="23"/>
        </w:rPr>
      </w:pPr>
    </w:p>
    <w:p w14:paraId="64B9F4A8" w14:textId="77777777" w:rsidR="00941B9D" w:rsidRDefault="00545CF7">
      <w:pPr>
        <w:pStyle w:val="BodyText"/>
        <w:spacing w:before="106" w:line="300" w:lineRule="auto"/>
        <w:ind w:left="397" w:right="110" w:firstLine="0"/>
      </w:pPr>
      <w:r>
        <w:rPr>
          <w:color w:val="231F20"/>
          <w:w w:val="105"/>
        </w:rPr>
        <w:t>uẩn. Tứ đại là nói về vật chất, ngũ uẩn là nói đến toàn bộ. Sắc</w:t>
      </w:r>
      <w:r>
        <w:rPr>
          <w:color w:val="231F20"/>
          <w:spacing w:val="-2"/>
          <w:w w:val="105"/>
        </w:rPr>
        <w:t xml:space="preserve"> </w:t>
      </w:r>
      <w:r>
        <w:rPr>
          <w:color w:val="231F20"/>
          <w:w w:val="105"/>
        </w:rPr>
        <w:t>trong</w:t>
      </w:r>
      <w:r>
        <w:rPr>
          <w:color w:val="231F20"/>
          <w:spacing w:val="-2"/>
          <w:w w:val="105"/>
        </w:rPr>
        <w:t xml:space="preserve"> </w:t>
      </w:r>
      <w:r>
        <w:rPr>
          <w:color w:val="231F20"/>
          <w:w w:val="105"/>
        </w:rPr>
        <w:t>ngũ</w:t>
      </w:r>
      <w:r>
        <w:rPr>
          <w:color w:val="231F20"/>
          <w:spacing w:val="-2"/>
          <w:w w:val="105"/>
        </w:rPr>
        <w:t xml:space="preserve"> </w:t>
      </w:r>
      <w:r>
        <w:rPr>
          <w:color w:val="231F20"/>
          <w:w w:val="105"/>
        </w:rPr>
        <w:t>uẩn</w:t>
      </w:r>
      <w:r>
        <w:rPr>
          <w:color w:val="231F20"/>
          <w:spacing w:val="-2"/>
          <w:w w:val="105"/>
        </w:rPr>
        <w:t xml:space="preserve">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tứ</w:t>
      </w:r>
      <w:r>
        <w:rPr>
          <w:color w:val="231F20"/>
          <w:spacing w:val="-2"/>
          <w:w w:val="105"/>
        </w:rPr>
        <w:t xml:space="preserve"> </w:t>
      </w:r>
      <w:r>
        <w:rPr>
          <w:color w:val="231F20"/>
          <w:w w:val="105"/>
        </w:rPr>
        <w:t>đại,</w:t>
      </w:r>
      <w:r>
        <w:rPr>
          <w:color w:val="231F20"/>
          <w:spacing w:val="-2"/>
          <w:w w:val="105"/>
        </w:rPr>
        <w:t xml:space="preserve"> </w:t>
      </w:r>
      <w:r>
        <w:rPr>
          <w:color w:val="231F20"/>
          <w:w w:val="105"/>
        </w:rPr>
        <w:t>Thọ,</w:t>
      </w:r>
      <w:r>
        <w:rPr>
          <w:color w:val="231F20"/>
          <w:spacing w:val="-2"/>
          <w:w w:val="105"/>
        </w:rPr>
        <w:t xml:space="preserve"> </w:t>
      </w:r>
      <w:r>
        <w:rPr>
          <w:color w:val="231F20"/>
          <w:w w:val="105"/>
        </w:rPr>
        <w:t>Tưởng,</w:t>
      </w:r>
      <w:r>
        <w:rPr>
          <w:color w:val="231F20"/>
          <w:spacing w:val="-2"/>
          <w:w w:val="105"/>
        </w:rPr>
        <w:t xml:space="preserve"> </w:t>
      </w:r>
      <w:r>
        <w:rPr>
          <w:color w:val="231F20"/>
          <w:w w:val="105"/>
        </w:rPr>
        <w:t>Hành,</w:t>
      </w:r>
      <w:r>
        <w:rPr>
          <w:color w:val="231F20"/>
          <w:spacing w:val="-2"/>
          <w:w w:val="105"/>
        </w:rPr>
        <w:t xml:space="preserve"> </w:t>
      </w:r>
      <w:r>
        <w:rPr>
          <w:color w:val="231F20"/>
          <w:w w:val="105"/>
        </w:rPr>
        <w:t>Thức</w:t>
      </w:r>
      <w:r>
        <w:rPr>
          <w:color w:val="231F20"/>
          <w:w w:val="105"/>
        </w:rPr>
        <w:t xml:space="preserve"> là tinh thần.</w:t>
      </w:r>
    </w:p>
    <w:p w14:paraId="4CEBC9E4" w14:textId="77777777" w:rsidR="00941B9D" w:rsidRDefault="00545CF7">
      <w:pPr>
        <w:pStyle w:val="BodyText"/>
        <w:spacing w:before="139" w:line="300" w:lineRule="auto"/>
        <w:ind w:left="397" w:right="111"/>
      </w:pPr>
      <w:r>
        <w:rPr>
          <w:color w:val="231F20"/>
          <w:w w:val="105"/>
        </w:rPr>
        <w:t>Cả vũ trụ này cũng không ngoài hai thứ vật chất và tinh thần.</w:t>
      </w:r>
      <w:r>
        <w:rPr>
          <w:color w:val="231F20"/>
          <w:spacing w:val="-16"/>
          <w:w w:val="105"/>
        </w:rPr>
        <w:t xml:space="preserve"> </w:t>
      </w:r>
      <w:r>
        <w:rPr>
          <w:color w:val="231F20"/>
          <w:w w:val="105"/>
        </w:rPr>
        <w:t>Trong</w:t>
      </w:r>
      <w:r>
        <w:rPr>
          <w:color w:val="231F20"/>
          <w:spacing w:val="-16"/>
          <w:w w:val="105"/>
        </w:rPr>
        <w:t xml:space="preserve"> </w:t>
      </w:r>
      <w:r>
        <w:rPr>
          <w:color w:val="231F20"/>
          <w:w w:val="105"/>
        </w:rPr>
        <w:t>vật</w:t>
      </w:r>
      <w:r>
        <w:rPr>
          <w:color w:val="231F20"/>
          <w:spacing w:val="-16"/>
          <w:w w:val="105"/>
        </w:rPr>
        <w:t xml:space="preserve"> </w:t>
      </w:r>
      <w:r>
        <w:rPr>
          <w:color w:val="231F20"/>
          <w:w w:val="105"/>
        </w:rPr>
        <w:t>chất</w:t>
      </w:r>
      <w:r>
        <w:rPr>
          <w:color w:val="231F20"/>
          <w:spacing w:val="-16"/>
          <w:w w:val="105"/>
        </w:rPr>
        <w:t xml:space="preserve"> </w:t>
      </w:r>
      <w:r>
        <w:rPr>
          <w:color w:val="231F20"/>
          <w:w w:val="105"/>
        </w:rPr>
        <w:t>có</w:t>
      </w:r>
      <w:r>
        <w:rPr>
          <w:color w:val="231F20"/>
          <w:spacing w:val="-16"/>
          <w:w w:val="105"/>
        </w:rPr>
        <w:t xml:space="preserve"> </w:t>
      </w:r>
      <w:r>
        <w:rPr>
          <w:color w:val="231F20"/>
          <w:w w:val="105"/>
        </w:rPr>
        <w:t>tinh</w:t>
      </w:r>
      <w:r>
        <w:rPr>
          <w:color w:val="231F20"/>
          <w:spacing w:val="-16"/>
          <w:w w:val="105"/>
        </w:rPr>
        <w:t xml:space="preserve"> </w:t>
      </w:r>
      <w:r>
        <w:rPr>
          <w:color w:val="231F20"/>
          <w:w w:val="105"/>
        </w:rPr>
        <w:t>thần,</w:t>
      </w:r>
      <w:r>
        <w:rPr>
          <w:color w:val="231F20"/>
          <w:spacing w:val="-16"/>
          <w:w w:val="105"/>
        </w:rPr>
        <w:t xml:space="preserve"> </w:t>
      </w:r>
      <w:r>
        <w:rPr>
          <w:color w:val="231F20"/>
          <w:w w:val="105"/>
        </w:rPr>
        <w:t>trong</w:t>
      </w:r>
      <w:r>
        <w:rPr>
          <w:color w:val="231F20"/>
          <w:spacing w:val="-16"/>
          <w:w w:val="105"/>
        </w:rPr>
        <w:t xml:space="preserve"> </w:t>
      </w:r>
      <w:r>
        <w:rPr>
          <w:color w:val="231F20"/>
          <w:w w:val="105"/>
        </w:rPr>
        <w:t>tinh</w:t>
      </w:r>
      <w:r>
        <w:rPr>
          <w:color w:val="231F20"/>
          <w:spacing w:val="-16"/>
          <w:w w:val="105"/>
        </w:rPr>
        <w:t xml:space="preserve"> </w:t>
      </w:r>
      <w:r>
        <w:rPr>
          <w:color w:val="231F20"/>
          <w:w w:val="105"/>
        </w:rPr>
        <w:t>thần</w:t>
      </w:r>
      <w:r>
        <w:rPr>
          <w:color w:val="231F20"/>
          <w:spacing w:val="-16"/>
          <w:w w:val="105"/>
        </w:rPr>
        <w:t xml:space="preserve"> </w:t>
      </w:r>
      <w:r>
        <w:rPr>
          <w:color w:val="231F20"/>
          <w:w w:val="105"/>
        </w:rPr>
        <w:t>có</w:t>
      </w:r>
      <w:r>
        <w:rPr>
          <w:color w:val="231F20"/>
          <w:spacing w:val="-16"/>
          <w:w w:val="105"/>
        </w:rPr>
        <w:t xml:space="preserve"> </w:t>
      </w:r>
      <w:r>
        <w:rPr>
          <w:color w:val="231F20"/>
          <w:w w:val="105"/>
        </w:rPr>
        <w:t>vật</w:t>
      </w:r>
      <w:r>
        <w:rPr>
          <w:color w:val="231F20"/>
          <w:spacing w:val="-16"/>
          <w:w w:val="105"/>
        </w:rPr>
        <w:t xml:space="preserve"> </w:t>
      </w:r>
      <w:r>
        <w:rPr>
          <w:color w:val="231F20"/>
          <w:w w:val="105"/>
        </w:rPr>
        <w:t>chất. Đây là khoa học tối cao, triết học tối cao trong Phật pháp.</w:t>
      </w:r>
    </w:p>
    <w:p w14:paraId="0CAD0925" w14:textId="77777777" w:rsidR="00941B9D" w:rsidRDefault="00545CF7">
      <w:pPr>
        <w:pStyle w:val="BodyText"/>
        <w:spacing w:before="138" w:line="300" w:lineRule="auto"/>
        <w:ind w:left="397" w:right="111"/>
      </w:pPr>
      <w:r>
        <w:rPr>
          <w:color w:val="231F20"/>
          <w:w w:val="105"/>
        </w:rPr>
        <w:t>Vũ</w:t>
      </w:r>
      <w:r>
        <w:rPr>
          <w:color w:val="231F20"/>
          <w:spacing w:val="-22"/>
          <w:w w:val="105"/>
        </w:rPr>
        <w:t xml:space="preserve"> </w:t>
      </w:r>
      <w:r>
        <w:rPr>
          <w:color w:val="231F20"/>
          <w:w w:val="105"/>
        </w:rPr>
        <w:t>trụ</w:t>
      </w:r>
      <w:r>
        <w:rPr>
          <w:color w:val="231F20"/>
          <w:spacing w:val="-22"/>
          <w:w w:val="105"/>
        </w:rPr>
        <w:t xml:space="preserve"> </w:t>
      </w:r>
      <w:r>
        <w:rPr>
          <w:color w:val="231F20"/>
          <w:w w:val="105"/>
        </w:rPr>
        <w:t>từ</w:t>
      </w:r>
      <w:r>
        <w:rPr>
          <w:color w:val="231F20"/>
          <w:spacing w:val="-22"/>
          <w:w w:val="105"/>
        </w:rPr>
        <w:t xml:space="preserve"> </w:t>
      </w:r>
      <w:r>
        <w:rPr>
          <w:color w:val="231F20"/>
          <w:w w:val="105"/>
        </w:rPr>
        <w:t>đâu</w:t>
      </w:r>
      <w:r>
        <w:rPr>
          <w:color w:val="231F20"/>
          <w:spacing w:val="-22"/>
          <w:w w:val="105"/>
        </w:rPr>
        <w:t xml:space="preserve"> </w:t>
      </w:r>
      <w:r>
        <w:rPr>
          <w:color w:val="231F20"/>
          <w:w w:val="105"/>
        </w:rPr>
        <w:t>mà</w:t>
      </w:r>
      <w:r>
        <w:rPr>
          <w:color w:val="231F20"/>
          <w:spacing w:val="-22"/>
          <w:w w:val="105"/>
        </w:rPr>
        <w:t xml:space="preserve"> </w:t>
      </w:r>
      <w:r>
        <w:rPr>
          <w:color w:val="231F20"/>
          <w:w w:val="105"/>
        </w:rPr>
        <w:t>có?</w:t>
      </w:r>
      <w:r>
        <w:rPr>
          <w:color w:val="231F20"/>
          <w:spacing w:val="-22"/>
          <w:w w:val="105"/>
        </w:rPr>
        <w:t xml:space="preserve"> </w:t>
      </w:r>
      <w:r>
        <w:rPr>
          <w:color w:val="231F20"/>
          <w:w w:val="105"/>
        </w:rPr>
        <w:t>Sinh</w:t>
      </w:r>
      <w:r>
        <w:rPr>
          <w:color w:val="231F20"/>
          <w:spacing w:val="-22"/>
          <w:w w:val="105"/>
        </w:rPr>
        <w:t xml:space="preserve"> </w:t>
      </w:r>
      <w:r>
        <w:rPr>
          <w:color w:val="231F20"/>
          <w:w w:val="105"/>
        </w:rPr>
        <w:t>mạng</w:t>
      </w:r>
      <w:r>
        <w:rPr>
          <w:color w:val="231F20"/>
          <w:spacing w:val="-22"/>
          <w:w w:val="105"/>
        </w:rPr>
        <w:t xml:space="preserve"> </w:t>
      </w:r>
      <w:r>
        <w:rPr>
          <w:color w:val="231F20"/>
          <w:w w:val="105"/>
        </w:rPr>
        <w:t>từ</w:t>
      </w:r>
      <w:r>
        <w:rPr>
          <w:color w:val="231F20"/>
          <w:spacing w:val="-22"/>
          <w:w w:val="105"/>
        </w:rPr>
        <w:t xml:space="preserve"> </w:t>
      </w:r>
      <w:r>
        <w:rPr>
          <w:color w:val="231F20"/>
          <w:w w:val="105"/>
        </w:rPr>
        <w:t>đâu</w:t>
      </w:r>
      <w:r>
        <w:rPr>
          <w:color w:val="231F20"/>
          <w:spacing w:val="-22"/>
          <w:w w:val="105"/>
        </w:rPr>
        <w:t xml:space="preserve"> </w:t>
      </w:r>
      <w:r>
        <w:rPr>
          <w:color w:val="231F20"/>
          <w:w w:val="105"/>
        </w:rPr>
        <w:t>mà</w:t>
      </w:r>
      <w:r>
        <w:rPr>
          <w:color w:val="231F20"/>
          <w:spacing w:val="-22"/>
          <w:w w:val="105"/>
        </w:rPr>
        <w:t xml:space="preserve"> </w:t>
      </w:r>
      <w:r>
        <w:rPr>
          <w:color w:val="231F20"/>
          <w:w w:val="105"/>
        </w:rPr>
        <w:t>có?</w:t>
      </w:r>
      <w:r>
        <w:rPr>
          <w:color w:val="231F20"/>
          <w:spacing w:val="-22"/>
          <w:w w:val="105"/>
        </w:rPr>
        <w:t xml:space="preserve"> </w:t>
      </w:r>
      <w:r>
        <w:rPr>
          <w:color w:val="231F20"/>
          <w:w w:val="105"/>
        </w:rPr>
        <w:t>Tôi</w:t>
      </w:r>
      <w:r>
        <w:rPr>
          <w:color w:val="231F20"/>
          <w:spacing w:val="-22"/>
          <w:w w:val="105"/>
        </w:rPr>
        <w:t xml:space="preserve"> </w:t>
      </w:r>
      <w:r>
        <w:rPr>
          <w:color w:val="231F20"/>
          <w:w w:val="105"/>
        </w:rPr>
        <w:t>từ</w:t>
      </w:r>
      <w:r>
        <w:rPr>
          <w:color w:val="231F20"/>
          <w:spacing w:val="-22"/>
          <w:w w:val="105"/>
        </w:rPr>
        <w:t xml:space="preserve"> </w:t>
      </w:r>
      <w:r>
        <w:rPr>
          <w:color w:val="231F20"/>
          <w:w w:val="105"/>
        </w:rPr>
        <w:t xml:space="preserve">đâu </w:t>
      </w:r>
      <w:r>
        <w:rPr>
          <w:color w:val="231F20"/>
          <w:w w:val="110"/>
        </w:rPr>
        <w:t>mà có?</w:t>
      </w:r>
    </w:p>
    <w:p w14:paraId="654497B2" w14:textId="77777777" w:rsidR="00941B9D" w:rsidRDefault="00545CF7">
      <w:pPr>
        <w:pStyle w:val="BodyText"/>
        <w:spacing w:before="140" w:line="300" w:lineRule="auto"/>
        <w:ind w:left="397" w:right="112"/>
      </w:pPr>
      <w:r>
        <w:rPr>
          <w:color w:val="231F20"/>
          <w:w w:val="105"/>
        </w:rPr>
        <w:t>Trong</w:t>
      </w:r>
      <w:r>
        <w:rPr>
          <w:color w:val="231F20"/>
          <w:spacing w:val="-11"/>
          <w:w w:val="105"/>
        </w:rPr>
        <w:t xml:space="preserve"> </w:t>
      </w:r>
      <w:r>
        <w:rPr>
          <w:color w:val="231F20"/>
          <w:w w:val="105"/>
        </w:rPr>
        <w:t>kinh</w:t>
      </w:r>
      <w:r>
        <w:rPr>
          <w:color w:val="231F20"/>
          <w:spacing w:val="-11"/>
          <w:w w:val="105"/>
        </w:rPr>
        <w:t xml:space="preserve"> </w:t>
      </w:r>
      <w:r>
        <w:rPr>
          <w:color w:val="231F20"/>
          <w:w w:val="105"/>
        </w:rPr>
        <w:t>điển</w:t>
      </w:r>
      <w:r>
        <w:rPr>
          <w:color w:val="231F20"/>
          <w:spacing w:val="-11"/>
          <w:w w:val="105"/>
        </w:rPr>
        <w:t xml:space="preserve"> </w:t>
      </w:r>
      <w:r>
        <w:rPr>
          <w:color w:val="231F20"/>
          <w:w w:val="105"/>
        </w:rPr>
        <w:t>Đại</w:t>
      </w:r>
      <w:r>
        <w:rPr>
          <w:color w:val="231F20"/>
          <w:spacing w:val="-11"/>
          <w:w w:val="105"/>
        </w:rPr>
        <w:t xml:space="preserve"> </w:t>
      </w:r>
      <w:r>
        <w:rPr>
          <w:color w:val="231F20"/>
          <w:w w:val="105"/>
        </w:rPr>
        <w:t>thừa</w:t>
      </w:r>
      <w:r>
        <w:rPr>
          <w:color w:val="231F20"/>
          <w:spacing w:val="-11"/>
          <w:w w:val="105"/>
        </w:rPr>
        <w:t xml:space="preserve"> </w:t>
      </w:r>
      <w:r>
        <w:rPr>
          <w:color w:val="231F20"/>
          <w:w w:val="105"/>
        </w:rPr>
        <w:t>nói</w:t>
      </w:r>
      <w:r>
        <w:rPr>
          <w:color w:val="231F20"/>
          <w:spacing w:val="-11"/>
          <w:w w:val="105"/>
        </w:rPr>
        <w:t xml:space="preserve"> </w:t>
      </w:r>
      <w:r>
        <w:rPr>
          <w:color w:val="231F20"/>
          <w:w w:val="105"/>
        </w:rPr>
        <w:t>rất</w:t>
      </w:r>
      <w:r>
        <w:rPr>
          <w:color w:val="231F20"/>
          <w:spacing w:val="-11"/>
          <w:w w:val="105"/>
        </w:rPr>
        <w:t xml:space="preserve"> </w:t>
      </w:r>
      <w:r>
        <w:rPr>
          <w:color w:val="231F20"/>
          <w:w w:val="105"/>
        </w:rPr>
        <w:t>rõ</w:t>
      </w:r>
      <w:r>
        <w:rPr>
          <w:color w:val="231F20"/>
          <w:spacing w:val="-11"/>
          <w:w w:val="105"/>
        </w:rPr>
        <w:t xml:space="preserve"> </w:t>
      </w:r>
      <w:r>
        <w:rPr>
          <w:color w:val="231F20"/>
          <w:w w:val="105"/>
        </w:rPr>
        <w:t>ràng</w:t>
      </w:r>
      <w:r>
        <w:rPr>
          <w:color w:val="231F20"/>
          <w:spacing w:val="-11"/>
          <w:w w:val="105"/>
        </w:rPr>
        <w:t xml:space="preserve"> </w:t>
      </w:r>
      <w:r>
        <w:rPr>
          <w:color w:val="231F20"/>
          <w:w w:val="105"/>
        </w:rPr>
        <w:t>minh</w:t>
      </w:r>
      <w:r>
        <w:rPr>
          <w:color w:val="231F20"/>
          <w:spacing w:val="-11"/>
          <w:w w:val="105"/>
        </w:rPr>
        <w:t xml:space="preserve"> </w:t>
      </w:r>
      <w:r>
        <w:rPr>
          <w:color w:val="231F20"/>
          <w:w w:val="105"/>
        </w:rPr>
        <w:t>bạch,</w:t>
      </w:r>
      <w:r>
        <w:rPr>
          <w:color w:val="231F20"/>
          <w:spacing w:val="-11"/>
          <w:w w:val="105"/>
        </w:rPr>
        <w:t xml:space="preserve"> </w:t>
      </w:r>
      <w:r>
        <w:rPr>
          <w:color w:val="231F20"/>
          <w:w w:val="105"/>
        </w:rPr>
        <w:t>là</w:t>
      </w:r>
      <w:r>
        <w:rPr>
          <w:color w:val="231F20"/>
          <w:spacing w:val="-11"/>
          <w:w w:val="105"/>
        </w:rPr>
        <w:t xml:space="preserve"> </w:t>
      </w:r>
      <w:r>
        <w:rPr>
          <w:color w:val="231F20"/>
          <w:w w:val="105"/>
        </w:rPr>
        <w:t>từ tâm</w:t>
      </w:r>
      <w:r>
        <w:rPr>
          <w:color w:val="231F20"/>
          <w:spacing w:val="-19"/>
          <w:w w:val="105"/>
        </w:rPr>
        <w:t xml:space="preserve"> </w:t>
      </w:r>
      <w:r>
        <w:rPr>
          <w:color w:val="231F20"/>
          <w:w w:val="105"/>
        </w:rPr>
        <w:t>hiện</w:t>
      </w:r>
      <w:r>
        <w:rPr>
          <w:color w:val="231F20"/>
          <w:spacing w:val="-19"/>
          <w:w w:val="105"/>
        </w:rPr>
        <w:t xml:space="preserve"> </w:t>
      </w:r>
      <w:r>
        <w:rPr>
          <w:color w:val="231F20"/>
          <w:w w:val="105"/>
        </w:rPr>
        <w:t>thức</w:t>
      </w:r>
      <w:r>
        <w:rPr>
          <w:color w:val="231F20"/>
          <w:spacing w:val="-18"/>
          <w:w w:val="105"/>
        </w:rPr>
        <w:t xml:space="preserve"> </w:t>
      </w:r>
      <w:r>
        <w:rPr>
          <w:color w:val="231F20"/>
          <w:w w:val="105"/>
        </w:rPr>
        <w:t>biến.</w:t>
      </w:r>
      <w:r>
        <w:rPr>
          <w:color w:val="231F20"/>
          <w:spacing w:val="-19"/>
          <w:w w:val="105"/>
        </w:rPr>
        <w:t xml:space="preserve"> </w:t>
      </w:r>
      <w:r>
        <w:rPr>
          <w:color w:val="231F20"/>
          <w:w w:val="105"/>
        </w:rPr>
        <w:t>Tâm</w:t>
      </w:r>
      <w:r>
        <w:rPr>
          <w:color w:val="231F20"/>
          <w:spacing w:val="-17"/>
          <w:w w:val="105"/>
        </w:rPr>
        <w:t xml:space="preserve"> </w:t>
      </w:r>
      <w:r>
        <w:rPr>
          <w:color w:val="231F20"/>
          <w:w w:val="105"/>
        </w:rPr>
        <w:t>ở</w:t>
      </w:r>
      <w:r>
        <w:rPr>
          <w:color w:val="231F20"/>
          <w:spacing w:val="-19"/>
          <w:w w:val="105"/>
        </w:rPr>
        <w:t xml:space="preserve"> </w:t>
      </w:r>
      <w:r>
        <w:rPr>
          <w:color w:val="231F20"/>
          <w:w w:val="105"/>
        </w:rPr>
        <w:t>đây</w:t>
      </w:r>
      <w:r>
        <w:rPr>
          <w:color w:val="231F20"/>
          <w:spacing w:val="-18"/>
          <w:w w:val="105"/>
        </w:rPr>
        <w:t xml:space="preserve"> </w:t>
      </w:r>
      <w:r>
        <w:rPr>
          <w:color w:val="231F20"/>
          <w:w w:val="105"/>
        </w:rPr>
        <w:t>chính</w:t>
      </w:r>
      <w:r>
        <w:rPr>
          <w:color w:val="231F20"/>
          <w:spacing w:val="-19"/>
          <w:w w:val="105"/>
        </w:rPr>
        <w:t xml:space="preserve"> </w:t>
      </w:r>
      <w:r>
        <w:rPr>
          <w:color w:val="231F20"/>
          <w:w w:val="105"/>
        </w:rPr>
        <w:t>là</w:t>
      </w:r>
      <w:r>
        <w:rPr>
          <w:color w:val="231F20"/>
          <w:spacing w:val="-19"/>
          <w:w w:val="105"/>
        </w:rPr>
        <w:t xml:space="preserve"> </w:t>
      </w:r>
      <w:r>
        <w:rPr>
          <w:color w:val="231F20"/>
          <w:w w:val="105"/>
        </w:rPr>
        <w:t>tính.</w:t>
      </w:r>
      <w:r>
        <w:rPr>
          <w:color w:val="231F20"/>
          <w:spacing w:val="-19"/>
          <w:w w:val="105"/>
        </w:rPr>
        <w:t xml:space="preserve"> </w:t>
      </w:r>
      <w:r>
        <w:rPr>
          <w:color w:val="231F20"/>
          <w:w w:val="105"/>
        </w:rPr>
        <w:t>Tính</w:t>
      </w:r>
      <w:r>
        <w:rPr>
          <w:color w:val="231F20"/>
          <w:spacing w:val="-18"/>
          <w:w w:val="105"/>
        </w:rPr>
        <w:t xml:space="preserve"> </w:t>
      </w:r>
      <w:r>
        <w:rPr>
          <w:color w:val="231F20"/>
          <w:w w:val="105"/>
        </w:rPr>
        <w:t>là</w:t>
      </w:r>
      <w:r>
        <w:rPr>
          <w:color w:val="231F20"/>
          <w:spacing w:val="-19"/>
          <w:w w:val="105"/>
        </w:rPr>
        <w:t xml:space="preserve"> </w:t>
      </w:r>
      <w:r>
        <w:rPr>
          <w:color w:val="231F20"/>
          <w:w w:val="105"/>
        </w:rPr>
        <w:t>nói</w:t>
      </w:r>
      <w:r>
        <w:rPr>
          <w:color w:val="231F20"/>
          <w:spacing w:val="-18"/>
          <w:w w:val="105"/>
        </w:rPr>
        <w:t xml:space="preserve"> </w:t>
      </w:r>
      <w:r>
        <w:rPr>
          <w:color w:val="231F20"/>
          <w:w w:val="105"/>
        </w:rPr>
        <w:t xml:space="preserve">theo </w:t>
      </w:r>
      <w:r>
        <w:rPr>
          <w:color w:val="231F20"/>
          <w:spacing w:val="-2"/>
          <w:w w:val="105"/>
        </w:rPr>
        <w:t>thể,</w:t>
      </w:r>
      <w:r>
        <w:rPr>
          <w:color w:val="231F20"/>
          <w:spacing w:val="-20"/>
          <w:w w:val="105"/>
        </w:rPr>
        <w:t xml:space="preserve"> </w:t>
      </w:r>
      <w:r>
        <w:rPr>
          <w:color w:val="231F20"/>
          <w:spacing w:val="-2"/>
          <w:w w:val="105"/>
        </w:rPr>
        <w:t>cho</w:t>
      </w:r>
      <w:r>
        <w:rPr>
          <w:color w:val="231F20"/>
          <w:spacing w:val="-20"/>
          <w:w w:val="105"/>
        </w:rPr>
        <w:t xml:space="preserve"> </w:t>
      </w:r>
      <w:r>
        <w:rPr>
          <w:color w:val="231F20"/>
          <w:spacing w:val="-2"/>
          <w:w w:val="105"/>
        </w:rPr>
        <w:t>nên</w:t>
      </w:r>
      <w:r>
        <w:rPr>
          <w:color w:val="231F20"/>
          <w:spacing w:val="-20"/>
          <w:w w:val="105"/>
        </w:rPr>
        <w:t xml:space="preserve"> </w:t>
      </w:r>
      <w:r>
        <w:rPr>
          <w:color w:val="231F20"/>
          <w:spacing w:val="-2"/>
          <w:w w:val="105"/>
        </w:rPr>
        <w:t>tâm</w:t>
      </w:r>
      <w:r>
        <w:rPr>
          <w:color w:val="231F20"/>
          <w:spacing w:val="-20"/>
          <w:w w:val="105"/>
        </w:rPr>
        <w:t xml:space="preserve"> </w:t>
      </w:r>
      <w:r>
        <w:rPr>
          <w:color w:val="231F20"/>
          <w:spacing w:val="-2"/>
          <w:w w:val="105"/>
        </w:rPr>
        <w:t>tính</w:t>
      </w:r>
      <w:r>
        <w:rPr>
          <w:color w:val="231F20"/>
          <w:spacing w:val="-20"/>
          <w:w w:val="105"/>
        </w:rPr>
        <w:t xml:space="preserve"> </w:t>
      </w:r>
      <w:r>
        <w:rPr>
          <w:color w:val="231F20"/>
          <w:spacing w:val="-2"/>
          <w:w w:val="105"/>
        </w:rPr>
        <w:t>đôi</w:t>
      </w:r>
      <w:r>
        <w:rPr>
          <w:color w:val="231F20"/>
          <w:spacing w:val="-20"/>
          <w:w w:val="105"/>
        </w:rPr>
        <w:t xml:space="preserve"> </w:t>
      </w:r>
      <w:r>
        <w:rPr>
          <w:color w:val="231F20"/>
          <w:spacing w:val="-2"/>
          <w:w w:val="105"/>
        </w:rPr>
        <w:t>khi</w:t>
      </w:r>
      <w:r>
        <w:rPr>
          <w:color w:val="231F20"/>
          <w:spacing w:val="-20"/>
          <w:w w:val="105"/>
        </w:rPr>
        <w:t xml:space="preserve"> </w:t>
      </w:r>
      <w:r>
        <w:rPr>
          <w:color w:val="231F20"/>
          <w:spacing w:val="-2"/>
          <w:w w:val="105"/>
        </w:rPr>
        <w:t>ý</w:t>
      </w:r>
      <w:r>
        <w:rPr>
          <w:color w:val="231F20"/>
          <w:spacing w:val="-20"/>
          <w:w w:val="105"/>
        </w:rPr>
        <w:t xml:space="preserve"> </w:t>
      </w:r>
      <w:r>
        <w:rPr>
          <w:color w:val="231F20"/>
          <w:spacing w:val="-2"/>
          <w:w w:val="105"/>
        </w:rPr>
        <w:t>nghĩa</w:t>
      </w:r>
      <w:r>
        <w:rPr>
          <w:color w:val="231F20"/>
          <w:spacing w:val="-20"/>
          <w:w w:val="105"/>
        </w:rPr>
        <w:t xml:space="preserve"> </w:t>
      </w:r>
      <w:r>
        <w:rPr>
          <w:color w:val="231F20"/>
          <w:spacing w:val="-2"/>
          <w:w w:val="105"/>
        </w:rPr>
        <w:t>tương</w:t>
      </w:r>
      <w:r>
        <w:rPr>
          <w:color w:val="231F20"/>
          <w:spacing w:val="-20"/>
          <w:w w:val="105"/>
        </w:rPr>
        <w:t xml:space="preserve"> </w:t>
      </w:r>
      <w:r>
        <w:rPr>
          <w:color w:val="231F20"/>
          <w:spacing w:val="-2"/>
          <w:w w:val="105"/>
        </w:rPr>
        <w:t>đồng,</w:t>
      </w:r>
      <w:r>
        <w:rPr>
          <w:color w:val="231F20"/>
          <w:spacing w:val="-20"/>
          <w:w w:val="105"/>
        </w:rPr>
        <w:t xml:space="preserve"> </w:t>
      </w:r>
      <w:r>
        <w:rPr>
          <w:color w:val="231F20"/>
          <w:spacing w:val="-2"/>
          <w:w w:val="105"/>
        </w:rPr>
        <w:t>cũng</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 xml:space="preserve">khi </w:t>
      </w:r>
      <w:r>
        <w:rPr>
          <w:color w:val="231F20"/>
        </w:rPr>
        <w:t>chia</w:t>
      </w:r>
      <w:r>
        <w:rPr>
          <w:color w:val="231F20"/>
          <w:spacing w:val="-15"/>
        </w:rPr>
        <w:t xml:space="preserve"> </w:t>
      </w:r>
      <w:r>
        <w:rPr>
          <w:color w:val="231F20"/>
        </w:rPr>
        <w:t>ra</w:t>
      </w:r>
      <w:r>
        <w:rPr>
          <w:color w:val="231F20"/>
          <w:spacing w:val="-17"/>
        </w:rPr>
        <w:t xml:space="preserve"> </w:t>
      </w:r>
      <w:r>
        <w:rPr>
          <w:color w:val="231F20"/>
        </w:rPr>
        <w:t>làm</w:t>
      </w:r>
      <w:r>
        <w:rPr>
          <w:color w:val="231F20"/>
          <w:spacing w:val="-17"/>
        </w:rPr>
        <w:t xml:space="preserve"> </w:t>
      </w:r>
      <w:r>
        <w:rPr>
          <w:color w:val="231F20"/>
        </w:rPr>
        <w:t>hai</w:t>
      </w:r>
      <w:r>
        <w:rPr>
          <w:color w:val="231F20"/>
          <w:spacing w:val="-15"/>
        </w:rPr>
        <w:t xml:space="preserve"> </w:t>
      </w:r>
      <w:r>
        <w:rPr>
          <w:color w:val="231F20"/>
        </w:rPr>
        <w:t>ý,</w:t>
      </w:r>
      <w:r>
        <w:rPr>
          <w:color w:val="231F20"/>
          <w:spacing w:val="-15"/>
        </w:rPr>
        <w:t xml:space="preserve"> </w:t>
      </w:r>
      <w:r>
        <w:rPr>
          <w:color w:val="231F20"/>
        </w:rPr>
        <w:t>xem</w:t>
      </w:r>
      <w:r>
        <w:rPr>
          <w:color w:val="231F20"/>
          <w:spacing w:val="-15"/>
        </w:rPr>
        <w:t xml:space="preserve"> </w:t>
      </w:r>
      <w:r>
        <w:rPr>
          <w:color w:val="231F20"/>
        </w:rPr>
        <w:t>quý</w:t>
      </w:r>
      <w:r>
        <w:rPr>
          <w:color w:val="231F20"/>
          <w:spacing w:val="-15"/>
        </w:rPr>
        <w:t xml:space="preserve"> </w:t>
      </w:r>
      <w:r>
        <w:rPr>
          <w:color w:val="231F20"/>
        </w:rPr>
        <w:t>vị</w:t>
      </w:r>
      <w:r>
        <w:rPr>
          <w:color w:val="231F20"/>
          <w:spacing w:val="-15"/>
        </w:rPr>
        <w:t xml:space="preserve"> </w:t>
      </w:r>
      <w:r>
        <w:rPr>
          <w:color w:val="231F20"/>
        </w:rPr>
        <w:t>dùng</w:t>
      </w:r>
      <w:r>
        <w:rPr>
          <w:color w:val="231F20"/>
          <w:spacing w:val="-15"/>
        </w:rPr>
        <w:t xml:space="preserve"> </w:t>
      </w:r>
      <w:r>
        <w:rPr>
          <w:color w:val="231F20"/>
        </w:rPr>
        <w:t>nó</w:t>
      </w:r>
      <w:r>
        <w:rPr>
          <w:color w:val="231F20"/>
          <w:spacing w:val="-15"/>
        </w:rPr>
        <w:t xml:space="preserve"> </w:t>
      </w:r>
      <w:r>
        <w:rPr>
          <w:color w:val="231F20"/>
        </w:rPr>
        <w:t>vào</w:t>
      </w:r>
      <w:r>
        <w:rPr>
          <w:color w:val="231F20"/>
          <w:spacing w:val="-17"/>
        </w:rPr>
        <w:t xml:space="preserve"> </w:t>
      </w:r>
      <w:r>
        <w:rPr>
          <w:color w:val="231F20"/>
        </w:rPr>
        <w:t>chỗ</w:t>
      </w:r>
      <w:r>
        <w:rPr>
          <w:color w:val="231F20"/>
          <w:spacing w:val="-15"/>
        </w:rPr>
        <w:t xml:space="preserve"> </w:t>
      </w:r>
      <w:r>
        <w:rPr>
          <w:color w:val="231F20"/>
        </w:rPr>
        <w:t>nào.</w:t>
      </w:r>
      <w:r>
        <w:rPr>
          <w:color w:val="231F20"/>
          <w:spacing w:val="-15"/>
        </w:rPr>
        <w:t xml:space="preserve"> </w:t>
      </w:r>
      <w:r>
        <w:rPr>
          <w:color w:val="231F20"/>
        </w:rPr>
        <w:t>Cũng</w:t>
      </w:r>
      <w:r>
        <w:rPr>
          <w:color w:val="231F20"/>
          <w:spacing w:val="-15"/>
        </w:rPr>
        <w:t xml:space="preserve"> </w:t>
      </w:r>
      <w:r>
        <w:rPr>
          <w:color w:val="231F20"/>
        </w:rPr>
        <w:t>có</w:t>
      </w:r>
      <w:r>
        <w:rPr>
          <w:color w:val="231F20"/>
          <w:spacing w:val="-15"/>
        </w:rPr>
        <w:t xml:space="preserve"> </w:t>
      </w:r>
      <w:r>
        <w:rPr>
          <w:color w:val="231F20"/>
        </w:rPr>
        <w:t xml:space="preserve">thể </w:t>
      </w:r>
      <w:r>
        <w:rPr>
          <w:color w:val="231F20"/>
          <w:w w:val="105"/>
        </w:rPr>
        <w:t>lấy</w:t>
      </w:r>
      <w:r>
        <w:rPr>
          <w:color w:val="231F20"/>
          <w:spacing w:val="-6"/>
          <w:w w:val="105"/>
        </w:rPr>
        <w:t xml:space="preserve"> </w:t>
      </w:r>
      <w:r>
        <w:rPr>
          <w:color w:val="231F20"/>
          <w:w w:val="105"/>
        </w:rPr>
        <w:t>tâm</w:t>
      </w:r>
      <w:r>
        <w:rPr>
          <w:color w:val="231F20"/>
          <w:spacing w:val="-6"/>
          <w:w w:val="105"/>
        </w:rPr>
        <w:t xml:space="preserve"> </w:t>
      </w:r>
      <w:r>
        <w:rPr>
          <w:color w:val="231F20"/>
          <w:w w:val="105"/>
        </w:rPr>
        <w:t>tính</w:t>
      </w:r>
      <w:r>
        <w:rPr>
          <w:color w:val="231F20"/>
          <w:spacing w:val="-6"/>
          <w:w w:val="105"/>
        </w:rPr>
        <w:t xml:space="preserve"> </w:t>
      </w:r>
      <w:r>
        <w:rPr>
          <w:color w:val="231F20"/>
          <w:w w:val="105"/>
        </w:rPr>
        <w:t>liên</w:t>
      </w:r>
      <w:r>
        <w:rPr>
          <w:color w:val="231F20"/>
          <w:spacing w:val="-6"/>
          <w:w w:val="105"/>
        </w:rPr>
        <w:t xml:space="preserve"> </w:t>
      </w:r>
      <w:r>
        <w:rPr>
          <w:color w:val="231F20"/>
          <w:w w:val="105"/>
        </w:rPr>
        <w:t>kết</w:t>
      </w:r>
      <w:r>
        <w:rPr>
          <w:color w:val="231F20"/>
          <w:spacing w:val="-6"/>
          <w:w w:val="105"/>
        </w:rPr>
        <w:t xml:space="preserve"> </w:t>
      </w:r>
      <w:r>
        <w:rPr>
          <w:color w:val="231F20"/>
          <w:w w:val="105"/>
        </w:rPr>
        <w:t>lại</w:t>
      </w:r>
      <w:r>
        <w:rPr>
          <w:color w:val="231F20"/>
          <w:spacing w:val="-6"/>
          <w:w w:val="105"/>
        </w:rPr>
        <w:t xml:space="preserve"> </w:t>
      </w:r>
      <w:r>
        <w:rPr>
          <w:color w:val="231F20"/>
          <w:w w:val="105"/>
        </w:rPr>
        <w:t>mà</w:t>
      </w:r>
      <w:r>
        <w:rPr>
          <w:color w:val="231F20"/>
          <w:spacing w:val="-6"/>
          <w:w w:val="105"/>
        </w:rPr>
        <w:t xml:space="preserve"> </w:t>
      </w:r>
      <w:r>
        <w:rPr>
          <w:color w:val="231F20"/>
          <w:w w:val="105"/>
        </w:rPr>
        <w:t>nói,</w:t>
      </w:r>
      <w:r>
        <w:rPr>
          <w:color w:val="231F20"/>
          <w:spacing w:val="-6"/>
          <w:w w:val="105"/>
        </w:rPr>
        <w:t xml:space="preserve"> </w:t>
      </w:r>
      <w:r>
        <w:rPr>
          <w:color w:val="231F20"/>
          <w:w w:val="105"/>
        </w:rPr>
        <w:t>tâm</w:t>
      </w:r>
      <w:r>
        <w:rPr>
          <w:color w:val="231F20"/>
          <w:spacing w:val="-6"/>
          <w:w w:val="105"/>
        </w:rPr>
        <w:t xml:space="preserve"> </w:t>
      </w:r>
      <w:r>
        <w:rPr>
          <w:color w:val="231F20"/>
          <w:w w:val="105"/>
        </w:rPr>
        <w:t>tính</w:t>
      </w:r>
      <w:r>
        <w:rPr>
          <w:color w:val="231F20"/>
          <w:spacing w:val="-6"/>
          <w:w w:val="105"/>
        </w:rPr>
        <w:t xml:space="preserve"> </w:t>
      </w:r>
      <w:r>
        <w:rPr>
          <w:color w:val="231F20"/>
          <w:w w:val="105"/>
        </w:rPr>
        <w:t>là</w:t>
      </w:r>
      <w:r>
        <w:rPr>
          <w:color w:val="231F20"/>
          <w:spacing w:val="-6"/>
          <w:w w:val="105"/>
        </w:rPr>
        <w:t xml:space="preserve"> </w:t>
      </w:r>
      <w:r>
        <w:rPr>
          <w:color w:val="231F20"/>
          <w:w w:val="105"/>
        </w:rPr>
        <w:t>chân</w:t>
      </w:r>
      <w:r>
        <w:rPr>
          <w:color w:val="231F20"/>
          <w:spacing w:val="-6"/>
          <w:w w:val="105"/>
        </w:rPr>
        <w:t xml:space="preserve"> </w:t>
      </w:r>
      <w:r>
        <w:rPr>
          <w:color w:val="231F20"/>
          <w:w w:val="105"/>
        </w:rPr>
        <w:t>tính.</w:t>
      </w:r>
      <w:r>
        <w:rPr>
          <w:color w:val="231F20"/>
          <w:spacing w:val="-6"/>
          <w:w w:val="105"/>
        </w:rPr>
        <w:t xml:space="preserve"> </w:t>
      </w:r>
      <w:r>
        <w:rPr>
          <w:color w:val="231F20"/>
          <w:w w:val="105"/>
        </w:rPr>
        <w:t>Trong tâm tính không có vật chất cũng không có tinh thần, giống như bản thể trong triết học, bản thể của vũ trụ vạn hữu.</w:t>
      </w:r>
    </w:p>
    <w:p w14:paraId="137C7DE7" w14:textId="77777777" w:rsidR="00941B9D" w:rsidRDefault="00545CF7">
      <w:pPr>
        <w:pStyle w:val="BodyText"/>
        <w:spacing w:before="134" w:line="300" w:lineRule="auto"/>
        <w:ind w:left="397" w:right="112"/>
      </w:pPr>
      <w:r>
        <w:rPr>
          <w:color w:val="231F20"/>
          <w:w w:val="105"/>
        </w:rPr>
        <w:t>Trong</w:t>
      </w:r>
      <w:r>
        <w:rPr>
          <w:color w:val="231F20"/>
          <w:spacing w:val="-21"/>
          <w:w w:val="105"/>
        </w:rPr>
        <w:t xml:space="preserve"> </w:t>
      </w:r>
      <w:r>
        <w:rPr>
          <w:color w:val="231F20"/>
          <w:w w:val="105"/>
        </w:rPr>
        <w:t>Đại</w:t>
      </w:r>
      <w:r>
        <w:rPr>
          <w:color w:val="231F20"/>
          <w:spacing w:val="-21"/>
          <w:w w:val="105"/>
        </w:rPr>
        <w:t xml:space="preserve"> </w:t>
      </w:r>
      <w:r>
        <w:rPr>
          <w:color w:val="231F20"/>
          <w:w w:val="105"/>
        </w:rPr>
        <w:t>thừa</w:t>
      </w:r>
      <w:r>
        <w:rPr>
          <w:color w:val="231F20"/>
          <w:spacing w:val="-22"/>
          <w:w w:val="105"/>
        </w:rPr>
        <w:t xml:space="preserve"> </w:t>
      </w:r>
      <w:r>
        <w:rPr>
          <w:color w:val="231F20"/>
          <w:w w:val="105"/>
        </w:rPr>
        <w:t>giáo</w:t>
      </w:r>
      <w:r>
        <w:rPr>
          <w:color w:val="231F20"/>
          <w:spacing w:val="-22"/>
          <w:w w:val="105"/>
        </w:rPr>
        <w:t xml:space="preserve"> </w:t>
      </w:r>
      <w:r>
        <w:rPr>
          <w:color w:val="231F20"/>
          <w:w w:val="105"/>
        </w:rPr>
        <w:t>gọi</w:t>
      </w:r>
      <w:r>
        <w:rPr>
          <w:color w:val="231F20"/>
          <w:spacing w:val="-22"/>
          <w:w w:val="105"/>
        </w:rPr>
        <w:t xml:space="preserve"> </w:t>
      </w:r>
      <w:r>
        <w:rPr>
          <w:color w:val="231F20"/>
          <w:w w:val="105"/>
        </w:rPr>
        <w:t>là</w:t>
      </w:r>
      <w:r>
        <w:rPr>
          <w:color w:val="231F20"/>
          <w:spacing w:val="-22"/>
          <w:w w:val="105"/>
        </w:rPr>
        <w:t xml:space="preserve"> </w:t>
      </w:r>
      <w:r>
        <w:rPr>
          <w:color w:val="231F20"/>
          <w:w w:val="105"/>
        </w:rPr>
        <w:t>tâm</w:t>
      </w:r>
      <w:r>
        <w:rPr>
          <w:color w:val="231F20"/>
          <w:spacing w:val="-21"/>
          <w:w w:val="105"/>
        </w:rPr>
        <w:t xml:space="preserve"> </w:t>
      </w:r>
      <w:r>
        <w:rPr>
          <w:color w:val="231F20"/>
          <w:w w:val="105"/>
        </w:rPr>
        <w:t>tính,</w:t>
      </w:r>
      <w:r>
        <w:rPr>
          <w:color w:val="231F20"/>
          <w:spacing w:val="-22"/>
          <w:w w:val="105"/>
        </w:rPr>
        <w:t xml:space="preserve"> </w:t>
      </w:r>
      <w:r>
        <w:rPr>
          <w:color w:val="231F20"/>
          <w:w w:val="105"/>
        </w:rPr>
        <w:t>nó</w:t>
      </w:r>
      <w:r>
        <w:rPr>
          <w:color w:val="231F20"/>
          <w:spacing w:val="-21"/>
          <w:w w:val="105"/>
        </w:rPr>
        <w:t xml:space="preserve"> </w:t>
      </w:r>
      <w:r>
        <w:rPr>
          <w:color w:val="231F20"/>
          <w:w w:val="105"/>
        </w:rPr>
        <w:t>không</w:t>
      </w:r>
      <w:r>
        <w:rPr>
          <w:color w:val="231F20"/>
          <w:spacing w:val="-22"/>
          <w:w w:val="105"/>
        </w:rPr>
        <w:t xml:space="preserve"> </w:t>
      </w:r>
      <w:r>
        <w:rPr>
          <w:color w:val="231F20"/>
          <w:w w:val="105"/>
        </w:rPr>
        <w:t>phải</w:t>
      </w:r>
      <w:r>
        <w:rPr>
          <w:color w:val="231F20"/>
          <w:spacing w:val="-21"/>
          <w:w w:val="105"/>
        </w:rPr>
        <w:t xml:space="preserve"> </w:t>
      </w:r>
      <w:r>
        <w:rPr>
          <w:color w:val="231F20"/>
          <w:w w:val="105"/>
        </w:rPr>
        <w:t>là</w:t>
      </w:r>
      <w:r>
        <w:rPr>
          <w:color w:val="231F20"/>
          <w:spacing w:val="-22"/>
          <w:w w:val="105"/>
        </w:rPr>
        <w:t xml:space="preserve"> </w:t>
      </w:r>
      <w:r>
        <w:rPr>
          <w:color w:val="231F20"/>
          <w:w w:val="105"/>
        </w:rPr>
        <w:t>tinh thần,</w:t>
      </w:r>
      <w:r>
        <w:rPr>
          <w:color w:val="231F20"/>
          <w:spacing w:val="-13"/>
          <w:w w:val="105"/>
        </w:rPr>
        <w:t xml:space="preserve"> </w:t>
      </w:r>
      <w:r>
        <w:rPr>
          <w:color w:val="231F20"/>
          <w:w w:val="105"/>
        </w:rPr>
        <w:t>cũng</w:t>
      </w:r>
      <w:r>
        <w:rPr>
          <w:color w:val="231F20"/>
          <w:spacing w:val="-13"/>
          <w:w w:val="105"/>
        </w:rPr>
        <w:t xml:space="preserve"> </w:t>
      </w:r>
      <w:r>
        <w:rPr>
          <w:color w:val="231F20"/>
          <w:w w:val="105"/>
        </w:rPr>
        <w:t>không</w:t>
      </w:r>
      <w:r>
        <w:rPr>
          <w:color w:val="231F20"/>
          <w:spacing w:val="-13"/>
          <w:w w:val="105"/>
        </w:rPr>
        <w:t xml:space="preserve"> </w:t>
      </w:r>
      <w:r>
        <w:rPr>
          <w:color w:val="231F20"/>
          <w:w w:val="105"/>
        </w:rPr>
        <w:t>phải</w:t>
      </w:r>
      <w:r>
        <w:rPr>
          <w:color w:val="231F20"/>
          <w:spacing w:val="-13"/>
          <w:w w:val="105"/>
        </w:rPr>
        <w:t xml:space="preserve"> </w:t>
      </w:r>
      <w:r>
        <w:rPr>
          <w:color w:val="231F20"/>
          <w:w w:val="105"/>
        </w:rPr>
        <w:t>là</w:t>
      </w:r>
      <w:r>
        <w:rPr>
          <w:color w:val="231F20"/>
          <w:spacing w:val="-13"/>
          <w:w w:val="105"/>
        </w:rPr>
        <w:t xml:space="preserve"> </w:t>
      </w:r>
      <w:r>
        <w:rPr>
          <w:color w:val="231F20"/>
          <w:w w:val="105"/>
        </w:rPr>
        <w:t>vật</w:t>
      </w:r>
      <w:r>
        <w:rPr>
          <w:color w:val="231F20"/>
          <w:spacing w:val="-13"/>
          <w:w w:val="105"/>
        </w:rPr>
        <w:t xml:space="preserve"> </w:t>
      </w:r>
      <w:r>
        <w:rPr>
          <w:color w:val="231F20"/>
          <w:w w:val="105"/>
        </w:rPr>
        <w:t>chất,</w:t>
      </w:r>
      <w:r>
        <w:rPr>
          <w:color w:val="231F20"/>
          <w:spacing w:val="-13"/>
          <w:w w:val="105"/>
        </w:rPr>
        <w:t xml:space="preserve"> </w:t>
      </w:r>
      <w:r>
        <w:rPr>
          <w:color w:val="231F20"/>
          <w:w w:val="105"/>
        </w:rPr>
        <w:t>nhưng</w:t>
      </w:r>
      <w:r>
        <w:rPr>
          <w:color w:val="231F20"/>
          <w:spacing w:val="-13"/>
          <w:w w:val="105"/>
        </w:rPr>
        <w:t xml:space="preserve"> </w:t>
      </w:r>
      <w:r>
        <w:rPr>
          <w:color w:val="231F20"/>
          <w:w w:val="105"/>
        </w:rPr>
        <w:t>nó</w:t>
      </w:r>
      <w:r>
        <w:rPr>
          <w:color w:val="231F20"/>
          <w:spacing w:val="-13"/>
          <w:w w:val="105"/>
        </w:rPr>
        <w:t xml:space="preserve"> </w:t>
      </w:r>
      <w:r>
        <w:rPr>
          <w:color w:val="231F20"/>
          <w:w w:val="105"/>
        </w:rPr>
        <w:t>có</w:t>
      </w:r>
      <w:r>
        <w:rPr>
          <w:color w:val="231F20"/>
          <w:spacing w:val="-13"/>
          <w:w w:val="105"/>
        </w:rPr>
        <w:t xml:space="preserve"> </w:t>
      </w:r>
      <w:r>
        <w:rPr>
          <w:color w:val="231F20"/>
          <w:w w:val="105"/>
        </w:rPr>
        <w:t>thể</w:t>
      </w:r>
      <w:r>
        <w:rPr>
          <w:color w:val="231F20"/>
          <w:spacing w:val="-13"/>
          <w:w w:val="105"/>
        </w:rPr>
        <w:t xml:space="preserve"> </w:t>
      </w:r>
      <w:r>
        <w:rPr>
          <w:color w:val="231F20"/>
          <w:w w:val="105"/>
        </w:rPr>
        <w:t>biến</w:t>
      </w:r>
      <w:r>
        <w:rPr>
          <w:color w:val="231F20"/>
          <w:spacing w:val="-13"/>
          <w:w w:val="105"/>
        </w:rPr>
        <w:t xml:space="preserve"> </w:t>
      </w:r>
      <w:r>
        <w:rPr>
          <w:color w:val="231F20"/>
          <w:w w:val="105"/>
        </w:rPr>
        <w:t xml:space="preserve">hiện </w:t>
      </w:r>
      <w:r>
        <w:rPr>
          <w:color w:val="231F20"/>
          <w:w w:val="110"/>
        </w:rPr>
        <w:t>ra</w:t>
      </w:r>
      <w:r>
        <w:rPr>
          <w:color w:val="231F20"/>
          <w:spacing w:val="-13"/>
          <w:w w:val="110"/>
        </w:rPr>
        <w:t xml:space="preserve"> </w:t>
      </w:r>
      <w:r>
        <w:rPr>
          <w:color w:val="231F20"/>
          <w:w w:val="110"/>
        </w:rPr>
        <w:t>vật</w:t>
      </w:r>
      <w:r>
        <w:rPr>
          <w:color w:val="231F20"/>
          <w:spacing w:val="-13"/>
          <w:w w:val="110"/>
        </w:rPr>
        <w:t xml:space="preserve"> </w:t>
      </w:r>
      <w:r>
        <w:rPr>
          <w:color w:val="231F20"/>
          <w:w w:val="110"/>
        </w:rPr>
        <w:t>chất,</w:t>
      </w:r>
      <w:r>
        <w:rPr>
          <w:color w:val="231F20"/>
          <w:spacing w:val="-13"/>
          <w:w w:val="110"/>
        </w:rPr>
        <w:t xml:space="preserve"> </w:t>
      </w:r>
      <w:r>
        <w:rPr>
          <w:color w:val="231F20"/>
          <w:w w:val="110"/>
        </w:rPr>
        <w:t>cũng</w:t>
      </w:r>
      <w:r>
        <w:rPr>
          <w:color w:val="231F20"/>
          <w:spacing w:val="-13"/>
          <w:w w:val="110"/>
        </w:rPr>
        <w:t xml:space="preserve"> </w:t>
      </w:r>
      <w:r>
        <w:rPr>
          <w:color w:val="231F20"/>
          <w:w w:val="110"/>
        </w:rPr>
        <w:t>có</w:t>
      </w:r>
      <w:r>
        <w:rPr>
          <w:color w:val="231F20"/>
          <w:spacing w:val="-13"/>
          <w:w w:val="110"/>
        </w:rPr>
        <w:t xml:space="preserve"> </w:t>
      </w:r>
      <w:r>
        <w:rPr>
          <w:color w:val="231F20"/>
          <w:w w:val="110"/>
        </w:rPr>
        <w:t>thể</w:t>
      </w:r>
      <w:r>
        <w:rPr>
          <w:color w:val="231F20"/>
          <w:spacing w:val="-13"/>
          <w:w w:val="110"/>
        </w:rPr>
        <w:t xml:space="preserve"> </w:t>
      </w:r>
      <w:r>
        <w:rPr>
          <w:color w:val="231F20"/>
          <w:w w:val="110"/>
        </w:rPr>
        <w:t>biến</w:t>
      </w:r>
      <w:r>
        <w:rPr>
          <w:color w:val="231F20"/>
          <w:spacing w:val="-13"/>
          <w:w w:val="110"/>
        </w:rPr>
        <w:t xml:space="preserve"> </w:t>
      </w:r>
      <w:r>
        <w:rPr>
          <w:color w:val="231F20"/>
          <w:w w:val="110"/>
        </w:rPr>
        <w:t>hiện</w:t>
      </w:r>
      <w:r>
        <w:rPr>
          <w:color w:val="231F20"/>
          <w:spacing w:val="-13"/>
          <w:w w:val="110"/>
        </w:rPr>
        <w:t xml:space="preserve"> </w:t>
      </w:r>
      <w:r>
        <w:rPr>
          <w:color w:val="231F20"/>
          <w:w w:val="110"/>
        </w:rPr>
        <w:t>ra</w:t>
      </w:r>
      <w:r>
        <w:rPr>
          <w:color w:val="231F20"/>
          <w:spacing w:val="-13"/>
          <w:w w:val="110"/>
        </w:rPr>
        <w:t xml:space="preserve"> </w:t>
      </w:r>
      <w:r>
        <w:rPr>
          <w:color w:val="231F20"/>
          <w:w w:val="110"/>
        </w:rPr>
        <w:t>tinh</w:t>
      </w:r>
      <w:r>
        <w:rPr>
          <w:color w:val="231F20"/>
          <w:spacing w:val="-13"/>
          <w:w w:val="110"/>
        </w:rPr>
        <w:t xml:space="preserve"> </w:t>
      </w:r>
      <w:r>
        <w:rPr>
          <w:color w:val="231F20"/>
          <w:w w:val="110"/>
        </w:rPr>
        <w:t>thần.</w:t>
      </w:r>
    </w:p>
    <w:p w14:paraId="29F6D286" w14:textId="77777777" w:rsidR="00941B9D" w:rsidRDefault="00545CF7">
      <w:pPr>
        <w:pStyle w:val="BodyText"/>
        <w:spacing w:before="139" w:line="300" w:lineRule="auto"/>
        <w:ind w:left="397" w:right="111"/>
      </w:pPr>
      <w:r>
        <w:rPr>
          <w:color w:val="231F20"/>
          <w:w w:val="105"/>
        </w:rPr>
        <w:t>Nói</w:t>
      </w:r>
      <w:r>
        <w:rPr>
          <w:color w:val="231F20"/>
          <w:spacing w:val="-5"/>
          <w:w w:val="105"/>
        </w:rPr>
        <w:t xml:space="preserve"> </w:t>
      </w:r>
      <w:r>
        <w:rPr>
          <w:color w:val="231F20"/>
          <w:w w:val="105"/>
        </w:rPr>
        <w:t>cách</w:t>
      </w:r>
      <w:r>
        <w:rPr>
          <w:color w:val="231F20"/>
          <w:spacing w:val="-5"/>
          <w:w w:val="105"/>
        </w:rPr>
        <w:t xml:space="preserve"> </w:t>
      </w:r>
      <w:r>
        <w:rPr>
          <w:color w:val="231F20"/>
          <w:w w:val="105"/>
        </w:rPr>
        <w:t>khác,</w:t>
      </w:r>
      <w:r>
        <w:rPr>
          <w:color w:val="231F20"/>
          <w:spacing w:val="-5"/>
          <w:w w:val="105"/>
        </w:rPr>
        <w:t xml:space="preserve"> </w:t>
      </w:r>
      <w:r>
        <w:rPr>
          <w:color w:val="231F20"/>
          <w:w w:val="105"/>
        </w:rPr>
        <w:t>hiện</w:t>
      </w:r>
      <w:r>
        <w:rPr>
          <w:color w:val="231F20"/>
          <w:spacing w:val="-5"/>
          <w:w w:val="105"/>
        </w:rPr>
        <w:t xml:space="preserve"> </w:t>
      </w:r>
      <w:r>
        <w:rPr>
          <w:color w:val="231F20"/>
          <w:w w:val="105"/>
        </w:rPr>
        <w:t>tượng</w:t>
      </w:r>
      <w:r>
        <w:rPr>
          <w:color w:val="231F20"/>
          <w:spacing w:val="-5"/>
          <w:w w:val="105"/>
        </w:rPr>
        <w:t xml:space="preserve"> </w:t>
      </w:r>
      <w:r>
        <w:rPr>
          <w:color w:val="231F20"/>
          <w:w w:val="105"/>
        </w:rPr>
        <w:t>tinh</w:t>
      </w:r>
      <w:r>
        <w:rPr>
          <w:color w:val="231F20"/>
          <w:spacing w:val="-5"/>
          <w:w w:val="105"/>
        </w:rPr>
        <w:t xml:space="preserve"> </w:t>
      </w:r>
      <w:r>
        <w:rPr>
          <w:color w:val="231F20"/>
          <w:w w:val="105"/>
        </w:rPr>
        <w:t>thần</w:t>
      </w:r>
      <w:r>
        <w:rPr>
          <w:color w:val="231F20"/>
          <w:spacing w:val="-5"/>
          <w:w w:val="105"/>
        </w:rPr>
        <w:t xml:space="preserve"> </w:t>
      </w:r>
      <w:r>
        <w:rPr>
          <w:color w:val="231F20"/>
          <w:w w:val="105"/>
        </w:rPr>
        <w:t>và</w:t>
      </w:r>
      <w:r>
        <w:rPr>
          <w:color w:val="231F20"/>
          <w:spacing w:val="-5"/>
          <w:w w:val="105"/>
        </w:rPr>
        <w:t xml:space="preserve"> </w:t>
      </w:r>
      <w:r>
        <w:rPr>
          <w:color w:val="231F20"/>
          <w:w w:val="105"/>
        </w:rPr>
        <w:t>vật</w:t>
      </w:r>
      <w:r>
        <w:rPr>
          <w:color w:val="231F20"/>
          <w:spacing w:val="-5"/>
          <w:w w:val="105"/>
        </w:rPr>
        <w:t xml:space="preserve"> </w:t>
      </w:r>
      <w:r>
        <w:rPr>
          <w:color w:val="231F20"/>
          <w:w w:val="105"/>
        </w:rPr>
        <w:t>chất,</w:t>
      </w:r>
      <w:r>
        <w:rPr>
          <w:color w:val="231F20"/>
          <w:spacing w:val="-5"/>
          <w:w w:val="105"/>
        </w:rPr>
        <w:t xml:space="preserve"> </w:t>
      </w:r>
      <w:r>
        <w:rPr>
          <w:color w:val="231F20"/>
          <w:w w:val="105"/>
        </w:rPr>
        <w:t>hai</w:t>
      </w:r>
      <w:r>
        <w:rPr>
          <w:color w:val="231F20"/>
          <w:spacing w:val="-5"/>
          <w:w w:val="105"/>
        </w:rPr>
        <w:t xml:space="preserve"> </w:t>
      </w:r>
      <w:r>
        <w:rPr>
          <w:color w:val="231F20"/>
          <w:w w:val="105"/>
        </w:rPr>
        <w:t>hiện tượng</w:t>
      </w:r>
      <w:r>
        <w:rPr>
          <w:color w:val="231F20"/>
          <w:spacing w:val="40"/>
          <w:w w:val="105"/>
        </w:rPr>
        <w:t xml:space="preserve"> </w:t>
      </w:r>
      <w:r>
        <w:rPr>
          <w:color w:val="231F20"/>
          <w:w w:val="105"/>
        </w:rPr>
        <w:t>này</w:t>
      </w:r>
      <w:r>
        <w:rPr>
          <w:color w:val="231F20"/>
          <w:spacing w:val="40"/>
          <w:w w:val="105"/>
        </w:rPr>
        <w:t xml:space="preserve"> </w:t>
      </w:r>
      <w:r>
        <w:rPr>
          <w:color w:val="231F20"/>
          <w:w w:val="105"/>
        </w:rPr>
        <w:t>đều</w:t>
      </w:r>
      <w:r>
        <w:rPr>
          <w:color w:val="231F20"/>
          <w:spacing w:val="40"/>
          <w:w w:val="105"/>
        </w:rPr>
        <w:t xml:space="preserve"> </w:t>
      </w:r>
      <w:r>
        <w:rPr>
          <w:color w:val="231F20"/>
          <w:w w:val="105"/>
        </w:rPr>
        <w:t>từ</w:t>
      </w:r>
      <w:r>
        <w:rPr>
          <w:color w:val="231F20"/>
          <w:spacing w:val="40"/>
          <w:w w:val="105"/>
        </w:rPr>
        <w:t xml:space="preserve"> </w:t>
      </w:r>
      <w:r>
        <w:rPr>
          <w:color w:val="231F20"/>
          <w:w w:val="105"/>
        </w:rPr>
        <w:t>tâm</w:t>
      </w:r>
      <w:r>
        <w:rPr>
          <w:color w:val="231F20"/>
          <w:spacing w:val="40"/>
          <w:w w:val="105"/>
        </w:rPr>
        <w:t xml:space="preserve"> </w:t>
      </w:r>
      <w:r>
        <w:rPr>
          <w:color w:val="231F20"/>
          <w:w w:val="105"/>
        </w:rPr>
        <w:t>tính</w:t>
      </w:r>
      <w:r>
        <w:rPr>
          <w:color w:val="231F20"/>
          <w:spacing w:val="40"/>
          <w:w w:val="105"/>
        </w:rPr>
        <w:t xml:space="preserve"> </w:t>
      </w:r>
      <w:r>
        <w:rPr>
          <w:color w:val="231F20"/>
          <w:w w:val="105"/>
        </w:rPr>
        <w:t>biến</w:t>
      </w:r>
      <w:r>
        <w:rPr>
          <w:color w:val="231F20"/>
          <w:spacing w:val="40"/>
          <w:w w:val="105"/>
        </w:rPr>
        <w:t xml:space="preserve"> </w:t>
      </w:r>
      <w:r>
        <w:rPr>
          <w:color w:val="231F20"/>
          <w:w w:val="105"/>
        </w:rPr>
        <w:t>hiện</w:t>
      </w:r>
      <w:r>
        <w:rPr>
          <w:color w:val="231F20"/>
          <w:spacing w:val="40"/>
          <w:w w:val="105"/>
        </w:rPr>
        <w:t xml:space="preserve"> </w:t>
      </w:r>
      <w:r>
        <w:rPr>
          <w:color w:val="231F20"/>
          <w:w w:val="105"/>
        </w:rPr>
        <w:t>ra,</w:t>
      </w:r>
      <w:r>
        <w:rPr>
          <w:color w:val="231F20"/>
          <w:spacing w:val="40"/>
          <w:w w:val="105"/>
        </w:rPr>
        <w:t xml:space="preserve"> </w:t>
      </w:r>
      <w:r>
        <w:rPr>
          <w:color w:val="231F20"/>
          <w:w w:val="105"/>
        </w:rPr>
        <w:t>đều</w:t>
      </w:r>
      <w:r>
        <w:rPr>
          <w:color w:val="231F20"/>
          <w:spacing w:val="40"/>
          <w:w w:val="105"/>
        </w:rPr>
        <w:t xml:space="preserve"> </w:t>
      </w:r>
      <w:r>
        <w:rPr>
          <w:color w:val="231F20"/>
          <w:w w:val="105"/>
        </w:rPr>
        <w:t>từ</w:t>
      </w:r>
      <w:r>
        <w:rPr>
          <w:color w:val="231F20"/>
          <w:spacing w:val="40"/>
          <w:w w:val="105"/>
        </w:rPr>
        <w:t xml:space="preserve"> </w:t>
      </w:r>
      <w:r>
        <w:rPr>
          <w:color w:val="231F20"/>
          <w:w w:val="105"/>
        </w:rPr>
        <w:t>tâm</w:t>
      </w:r>
      <w:r>
        <w:rPr>
          <w:color w:val="231F20"/>
          <w:spacing w:val="40"/>
          <w:w w:val="105"/>
        </w:rPr>
        <w:t xml:space="preserve"> </w:t>
      </w:r>
      <w:r>
        <w:rPr>
          <w:color w:val="231F20"/>
          <w:w w:val="105"/>
        </w:rPr>
        <w:t>tính mà có. Chỉ có tâm tính là vĩnh hằng, là bất sinh bất diệt, nó không sinh thì đương nhiên là không diệt. Nó không có gì hết nhưng chẳng thể nói nó là không. Nó có thể sinh vạn pháp, không thể nói vạn pháp là có.</w:t>
      </w:r>
    </w:p>
    <w:p w14:paraId="7CF71CB8" w14:textId="77777777" w:rsidR="00941B9D" w:rsidRDefault="00941B9D">
      <w:pPr>
        <w:spacing w:line="300" w:lineRule="auto"/>
        <w:sectPr w:rsidR="00941B9D">
          <w:pgSz w:w="11060" w:h="15030"/>
          <w:pgMar w:top="1040" w:right="1020" w:bottom="960" w:left="1020" w:header="807" w:footer="767" w:gutter="0"/>
          <w:cols w:space="720"/>
        </w:sectPr>
      </w:pPr>
    </w:p>
    <w:p w14:paraId="2F15A7F8" w14:textId="77777777" w:rsidR="00941B9D" w:rsidRDefault="00941B9D">
      <w:pPr>
        <w:pStyle w:val="BodyText"/>
        <w:spacing w:before="6"/>
        <w:ind w:firstLine="0"/>
        <w:jc w:val="left"/>
        <w:rPr>
          <w:sz w:val="22"/>
        </w:rPr>
      </w:pPr>
    </w:p>
    <w:p w14:paraId="6CD9A8F0" w14:textId="77777777" w:rsidR="00941B9D" w:rsidRDefault="00545CF7">
      <w:pPr>
        <w:pStyle w:val="BodyText"/>
        <w:spacing w:before="106" w:line="309" w:lineRule="auto"/>
        <w:ind w:left="113" w:right="395"/>
      </w:pPr>
      <w:r>
        <w:rPr>
          <w:color w:val="231F20"/>
          <w:w w:val="105"/>
        </w:rPr>
        <w:t>Chúng ta rất khâm phục các nhà khoa học ngày nay, họ nói giữa vũ trụ với vũ trụ chỉ có ba thứ, ngoài ba thứ này</w:t>
      </w:r>
      <w:r>
        <w:rPr>
          <w:color w:val="231F20"/>
          <w:spacing w:val="80"/>
          <w:w w:val="150"/>
        </w:rPr>
        <w:t xml:space="preserve"> </w:t>
      </w:r>
      <w:r>
        <w:rPr>
          <w:color w:val="231F20"/>
          <w:w w:val="105"/>
        </w:rPr>
        <w:t>ra thì không có bất cứ một thứ gì. Ba thứ đó là gì? Là năng lượng,</w:t>
      </w:r>
      <w:r>
        <w:rPr>
          <w:color w:val="231F20"/>
          <w:spacing w:val="-2"/>
          <w:w w:val="105"/>
        </w:rPr>
        <w:t xml:space="preserve"> </w:t>
      </w:r>
      <w:r>
        <w:rPr>
          <w:color w:val="231F20"/>
          <w:w w:val="105"/>
        </w:rPr>
        <w:t>vật</w:t>
      </w:r>
      <w:r>
        <w:rPr>
          <w:color w:val="231F20"/>
          <w:spacing w:val="-2"/>
          <w:w w:val="105"/>
        </w:rPr>
        <w:t xml:space="preserve"> </w:t>
      </w:r>
      <w:r>
        <w:rPr>
          <w:color w:val="231F20"/>
          <w:w w:val="105"/>
        </w:rPr>
        <w:t>chất,</w:t>
      </w:r>
      <w:r>
        <w:rPr>
          <w:color w:val="231F20"/>
          <w:spacing w:val="-2"/>
          <w:w w:val="105"/>
        </w:rPr>
        <w:t xml:space="preserve"> </w:t>
      </w:r>
      <w:r>
        <w:rPr>
          <w:color w:val="231F20"/>
          <w:w w:val="105"/>
        </w:rPr>
        <w:t>tin</w:t>
      </w:r>
      <w:r>
        <w:rPr>
          <w:color w:val="231F20"/>
          <w:spacing w:val="-2"/>
          <w:w w:val="105"/>
        </w:rPr>
        <w:t xml:space="preserve"> </w:t>
      </w:r>
      <w:r>
        <w:rPr>
          <w:color w:val="231F20"/>
          <w:w w:val="105"/>
        </w:rPr>
        <w:t>tức.</w:t>
      </w:r>
      <w:r>
        <w:rPr>
          <w:color w:val="231F20"/>
          <w:spacing w:val="-1"/>
          <w:w w:val="105"/>
        </w:rPr>
        <w:t xml:space="preserve"> </w:t>
      </w:r>
      <w:r>
        <w:rPr>
          <w:color w:val="231F20"/>
          <w:w w:val="105"/>
        </w:rPr>
        <w:t>Đó</w:t>
      </w:r>
      <w:r>
        <w:rPr>
          <w:color w:val="231F20"/>
          <w:spacing w:val="-2"/>
          <w:w w:val="105"/>
        </w:rPr>
        <w:t xml:space="preserve"> </w:t>
      </w:r>
      <w:r>
        <w:rPr>
          <w:color w:val="231F20"/>
          <w:w w:val="105"/>
        </w:rPr>
        <w:t>là</w:t>
      </w:r>
      <w:r>
        <w:rPr>
          <w:color w:val="231F20"/>
          <w:spacing w:val="-2"/>
          <w:w w:val="105"/>
        </w:rPr>
        <w:t xml:space="preserve"> </w:t>
      </w:r>
      <w:r>
        <w:rPr>
          <w:color w:val="231F20"/>
          <w:w w:val="105"/>
        </w:rPr>
        <w:t>các</w:t>
      </w:r>
      <w:r>
        <w:rPr>
          <w:color w:val="231F20"/>
          <w:spacing w:val="-2"/>
          <w:w w:val="105"/>
        </w:rPr>
        <w:t xml:space="preserve"> </w:t>
      </w:r>
      <w:r>
        <w:rPr>
          <w:color w:val="231F20"/>
          <w:w w:val="105"/>
        </w:rPr>
        <w:t>nhà</w:t>
      </w:r>
      <w:r>
        <w:rPr>
          <w:color w:val="231F20"/>
          <w:spacing w:val="-2"/>
          <w:w w:val="105"/>
        </w:rPr>
        <w:t xml:space="preserve"> </w:t>
      </w:r>
      <w:r>
        <w:rPr>
          <w:color w:val="231F20"/>
          <w:w w:val="105"/>
        </w:rPr>
        <w:t>khoa</w:t>
      </w:r>
      <w:r>
        <w:rPr>
          <w:color w:val="231F20"/>
          <w:spacing w:val="-2"/>
          <w:w w:val="105"/>
        </w:rPr>
        <w:t xml:space="preserve"> </w:t>
      </w:r>
      <w:r>
        <w:rPr>
          <w:color w:val="231F20"/>
          <w:w w:val="105"/>
        </w:rPr>
        <w:t>học</w:t>
      </w:r>
      <w:r>
        <w:rPr>
          <w:color w:val="231F20"/>
          <w:spacing w:val="-2"/>
          <w:w w:val="105"/>
        </w:rPr>
        <w:t xml:space="preserve"> </w:t>
      </w:r>
      <w:r>
        <w:rPr>
          <w:color w:val="231F20"/>
          <w:w w:val="105"/>
        </w:rPr>
        <w:t>cận</w:t>
      </w:r>
      <w:r>
        <w:rPr>
          <w:color w:val="231F20"/>
          <w:spacing w:val="-2"/>
          <w:w w:val="105"/>
        </w:rPr>
        <w:t xml:space="preserve"> </w:t>
      </w:r>
      <w:r>
        <w:rPr>
          <w:color w:val="231F20"/>
          <w:w w:val="105"/>
        </w:rPr>
        <w:t>đại</w:t>
      </w:r>
      <w:r>
        <w:rPr>
          <w:color w:val="231F20"/>
          <w:spacing w:val="-2"/>
          <w:w w:val="105"/>
        </w:rPr>
        <w:t xml:space="preserve"> </w:t>
      </w:r>
      <w:r>
        <w:rPr>
          <w:color w:val="231F20"/>
          <w:w w:val="105"/>
        </w:rPr>
        <w:t>nói, tương</w:t>
      </w:r>
      <w:r>
        <w:rPr>
          <w:color w:val="231F20"/>
          <w:spacing w:val="-18"/>
          <w:w w:val="105"/>
        </w:rPr>
        <w:t xml:space="preserve"> </w:t>
      </w:r>
      <w:r>
        <w:rPr>
          <w:color w:val="231F20"/>
          <w:w w:val="105"/>
        </w:rPr>
        <w:t>đồng</w:t>
      </w:r>
      <w:r>
        <w:rPr>
          <w:color w:val="231F20"/>
          <w:spacing w:val="-17"/>
          <w:w w:val="105"/>
        </w:rPr>
        <w:t xml:space="preserve"> </w:t>
      </w:r>
      <w:r>
        <w:rPr>
          <w:color w:val="231F20"/>
          <w:w w:val="105"/>
        </w:rPr>
        <w:t>với</w:t>
      </w:r>
      <w:r>
        <w:rPr>
          <w:color w:val="231F20"/>
          <w:spacing w:val="-18"/>
          <w:w w:val="105"/>
        </w:rPr>
        <w:t xml:space="preserve"> </w:t>
      </w:r>
      <w:r>
        <w:rPr>
          <w:color w:val="231F20"/>
          <w:w w:val="105"/>
        </w:rPr>
        <w:t>các</w:t>
      </w:r>
      <w:r>
        <w:rPr>
          <w:color w:val="231F20"/>
          <w:spacing w:val="-17"/>
          <w:w w:val="105"/>
        </w:rPr>
        <w:t xml:space="preserve"> </w:t>
      </w:r>
      <w:r>
        <w:rPr>
          <w:color w:val="231F20"/>
          <w:w w:val="105"/>
        </w:rPr>
        <w:t>nhà</w:t>
      </w:r>
      <w:r>
        <w:rPr>
          <w:color w:val="231F20"/>
          <w:spacing w:val="-18"/>
          <w:w w:val="105"/>
        </w:rPr>
        <w:t xml:space="preserve"> </w:t>
      </w:r>
      <w:r>
        <w:rPr>
          <w:color w:val="231F20"/>
          <w:w w:val="105"/>
        </w:rPr>
        <w:t>Duy</w:t>
      </w:r>
      <w:r>
        <w:rPr>
          <w:color w:val="231F20"/>
          <w:spacing w:val="-18"/>
          <w:w w:val="105"/>
        </w:rPr>
        <w:t xml:space="preserve"> </w:t>
      </w:r>
      <w:r>
        <w:rPr>
          <w:color w:val="231F20"/>
          <w:w w:val="105"/>
        </w:rPr>
        <w:t>thức</w:t>
      </w:r>
      <w:r>
        <w:rPr>
          <w:color w:val="231F20"/>
          <w:spacing w:val="-18"/>
          <w:w w:val="105"/>
        </w:rPr>
        <w:t xml:space="preserve"> </w:t>
      </w:r>
      <w:r>
        <w:rPr>
          <w:color w:val="231F20"/>
          <w:w w:val="105"/>
        </w:rPr>
        <w:t>học</w:t>
      </w:r>
      <w:r>
        <w:rPr>
          <w:color w:val="231F20"/>
          <w:spacing w:val="-18"/>
          <w:w w:val="105"/>
        </w:rPr>
        <w:t xml:space="preserve"> </w:t>
      </w:r>
      <w:r>
        <w:rPr>
          <w:color w:val="231F20"/>
          <w:w w:val="105"/>
        </w:rPr>
        <w:t>nói</w:t>
      </w:r>
      <w:r>
        <w:rPr>
          <w:color w:val="231F20"/>
          <w:spacing w:val="-18"/>
          <w:w w:val="105"/>
        </w:rPr>
        <w:t xml:space="preserve"> </w:t>
      </w:r>
      <w:r>
        <w:rPr>
          <w:color w:val="231F20"/>
          <w:w w:val="105"/>
        </w:rPr>
        <w:t>tam</w:t>
      </w:r>
      <w:r>
        <w:rPr>
          <w:color w:val="231F20"/>
          <w:spacing w:val="-18"/>
          <w:w w:val="105"/>
        </w:rPr>
        <w:t xml:space="preserve"> </w:t>
      </w:r>
      <w:r>
        <w:rPr>
          <w:color w:val="231F20"/>
          <w:w w:val="105"/>
        </w:rPr>
        <w:t>tế</w:t>
      </w:r>
      <w:r>
        <w:rPr>
          <w:color w:val="231F20"/>
          <w:spacing w:val="-18"/>
          <w:w w:val="105"/>
        </w:rPr>
        <w:t xml:space="preserve"> </w:t>
      </w:r>
      <w:r>
        <w:rPr>
          <w:color w:val="231F20"/>
          <w:w w:val="105"/>
        </w:rPr>
        <w:t>tướng</w:t>
      </w:r>
      <w:r>
        <w:rPr>
          <w:color w:val="231F20"/>
          <w:spacing w:val="-17"/>
          <w:w w:val="105"/>
        </w:rPr>
        <w:t xml:space="preserve"> </w:t>
      </w:r>
      <w:r>
        <w:rPr>
          <w:color w:val="231F20"/>
          <w:w w:val="105"/>
        </w:rPr>
        <w:t>trong thức</w:t>
      </w:r>
      <w:r>
        <w:rPr>
          <w:color w:val="231F20"/>
          <w:spacing w:val="-1"/>
          <w:w w:val="105"/>
        </w:rPr>
        <w:t xml:space="preserve"> </w:t>
      </w:r>
      <w:r>
        <w:rPr>
          <w:color w:val="231F20"/>
          <w:w w:val="105"/>
        </w:rPr>
        <w:t>A</w:t>
      </w:r>
      <w:r>
        <w:rPr>
          <w:color w:val="231F20"/>
          <w:spacing w:val="-1"/>
          <w:w w:val="105"/>
        </w:rPr>
        <w:t xml:space="preserve"> </w:t>
      </w:r>
      <w:r>
        <w:rPr>
          <w:color w:val="231F20"/>
          <w:w w:val="105"/>
        </w:rPr>
        <w:t>Lại Da của Đại</w:t>
      </w:r>
      <w:r>
        <w:rPr>
          <w:color w:val="231F20"/>
          <w:spacing w:val="-1"/>
          <w:w w:val="105"/>
        </w:rPr>
        <w:t xml:space="preserve"> </w:t>
      </w:r>
      <w:r>
        <w:rPr>
          <w:color w:val="231F20"/>
          <w:w w:val="105"/>
        </w:rPr>
        <w:t>thừa</w:t>
      </w:r>
      <w:r>
        <w:rPr>
          <w:color w:val="231F20"/>
          <w:spacing w:val="-1"/>
          <w:w w:val="105"/>
        </w:rPr>
        <w:t xml:space="preserve"> </w:t>
      </w:r>
      <w:r>
        <w:rPr>
          <w:color w:val="231F20"/>
          <w:w w:val="105"/>
        </w:rPr>
        <w:t>Phật giáo.</w:t>
      </w:r>
      <w:r>
        <w:rPr>
          <w:color w:val="231F20"/>
          <w:spacing w:val="-1"/>
          <w:w w:val="105"/>
        </w:rPr>
        <w:t xml:space="preserve"> </w:t>
      </w:r>
      <w:r>
        <w:rPr>
          <w:color w:val="231F20"/>
          <w:w w:val="105"/>
        </w:rPr>
        <w:t>Nghiệp</w:t>
      </w:r>
      <w:r>
        <w:rPr>
          <w:color w:val="231F20"/>
          <w:spacing w:val="-1"/>
          <w:w w:val="105"/>
        </w:rPr>
        <w:t xml:space="preserve"> </w:t>
      </w:r>
      <w:r>
        <w:rPr>
          <w:color w:val="231F20"/>
          <w:w w:val="105"/>
        </w:rPr>
        <w:t xml:space="preserve">tướng của </w:t>
      </w:r>
      <w:r>
        <w:rPr>
          <w:color w:val="231F20"/>
          <w:w w:val="105"/>
        </w:rPr>
        <w:t>A Lại</w:t>
      </w:r>
      <w:r>
        <w:rPr>
          <w:color w:val="231F20"/>
          <w:spacing w:val="-5"/>
          <w:w w:val="105"/>
        </w:rPr>
        <w:t xml:space="preserve"> </w:t>
      </w:r>
      <w:r>
        <w:rPr>
          <w:color w:val="231F20"/>
          <w:w w:val="105"/>
        </w:rPr>
        <w:t>Da</w:t>
      </w:r>
      <w:r>
        <w:rPr>
          <w:color w:val="231F20"/>
          <w:spacing w:val="-5"/>
          <w:w w:val="105"/>
        </w:rPr>
        <w:t xml:space="preserve"> </w:t>
      </w:r>
      <w:r>
        <w:rPr>
          <w:color w:val="231F20"/>
          <w:w w:val="105"/>
        </w:rPr>
        <w:t>chính</w:t>
      </w:r>
      <w:r>
        <w:rPr>
          <w:color w:val="231F20"/>
          <w:spacing w:val="-5"/>
          <w:w w:val="105"/>
        </w:rPr>
        <w:t xml:space="preserve"> </w:t>
      </w:r>
      <w:r>
        <w:rPr>
          <w:color w:val="231F20"/>
          <w:w w:val="105"/>
        </w:rPr>
        <w:t>là</w:t>
      </w:r>
      <w:r>
        <w:rPr>
          <w:color w:val="231F20"/>
          <w:spacing w:val="-5"/>
          <w:w w:val="105"/>
        </w:rPr>
        <w:t xml:space="preserve"> </w:t>
      </w:r>
      <w:r>
        <w:rPr>
          <w:color w:val="231F20"/>
          <w:w w:val="105"/>
        </w:rPr>
        <w:t>năng</w:t>
      </w:r>
      <w:r>
        <w:rPr>
          <w:color w:val="231F20"/>
          <w:spacing w:val="-5"/>
          <w:w w:val="105"/>
        </w:rPr>
        <w:t xml:space="preserve"> </w:t>
      </w:r>
      <w:r>
        <w:rPr>
          <w:color w:val="231F20"/>
          <w:w w:val="105"/>
        </w:rPr>
        <w:t>lượng,</w:t>
      </w:r>
      <w:r>
        <w:rPr>
          <w:color w:val="231F20"/>
          <w:spacing w:val="-5"/>
          <w:w w:val="105"/>
        </w:rPr>
        <w:t xml:space="preserve"> </w:t>
      </w:r>
      <w:r>
        <w:rPr>
          <w:color w:val="231F20"/>
          <w:w w:val="105"/>
        </w:rPr>
        <w:t>Kiến</w:t>
      </w:r>
      <w:r>
        <w:rPr>
          <w:color w:val="231F20"/>
          <w:spacing w:val="-5"/>
          <w:w w:val="105"/>
        </w:rPr>
        <w:t xml:space="preserve"> </w:t>
      </w:r>
      <w:r>
        <w:rPr>
          <w:color w:val="231F20"/>
          <w:w w:val="105"/>
        </w:rPr>
        <w:t>tướng</w:t>
      </w:r>
      <w:r>
        <w:rPr>
          <w:color w:val="231F20"/>
          <w:spacing w:val="-5"/>
          <w:w w:val="105"/>
        </w:rPr>
        <w:t xml:space="preserve"> </w:t>
      </w:r>
      <w:r>
        <w:rPr>
          <w:color w:val="231F20"/>
          <w:w w:val="105"/>
        </w:rPr>
        <w:t>của</w:t>
      </w:r>
      <w:r>
        <w:rPr>
          <w:color w:val="231F20"/>
          <w:spacing w:val="-5"/>
          <w:w w:val="105"/>
        </w:rPr>
        <w:t xml:space="preserve"> </w:t>
      </w:r>
      <w:r>
        <w:rPr>
          <w:color w:val="231F20"/>
          <w:w w:val="105"/>
        </w:rPr>
        <w:t>A</w:t>
      </w:r>
      <w:r>
        <w:rPr>
          <w:color w:val="231F20"/>
          <w:spacing w:val="-5"/>
          <w:w w:val="105"/>
        </w:rPr>
        <w:t xml:space="preserve"> </w:t>
      </w:r>
      <w:r>
        <w:rPr>
          <w:color w:val="231F20"/>
          <w:w w:val="105"/>
        </w:rPr>
        <w:t>Lại</w:t>
      </w:r>
      <w:r>
        <w:rPr>
          <w:color w:val="231F20"/>
          <w:spacing w:val="-5"/>
          <w:w w:val="105"/>
        </w:rPr>
        <w:t xml:space="preserve"> </w:t>
      </w:r>
      <w:r>
        <w:rPr>
          <w:color w:val="231F20"/>
          <w:w w:val="105"/>
        </w:rPr>
        <w:t>Da</w:t>
      </w:r>
      <w:r>
        <w:rPr>
          <w:color w:val="231F20"/>
          <w:spacing w:val="-5"/>
          <w:w w:val="105"/>
        </w:rPr>
        <w:t xml:space="preserve"> </w:t>
      </w:r>
      <w:r>
        <w:rPr>
          <w:color w:val="231F20"/>
          <w:w w:val="105"/>
        </w:rPr>
        <w:t>là</w:t>
      </w:r>
      <w:r>
        <w:rPr>
          <w:color w:val="231F20"/>
          <w:spacing w:val="-5"/>
          <w:w w:val="105"/>
        </w:rPr>
        <w:t xml:space="preserve"> </w:t>
      </w:r>
      <w:r>
        <w:rPr>
          <w:color w:val="231F20"/>
          <w:w w:val="105"/>
        </w:rPr>
        <w:t>tin tức,</w:t>
      </w:r>
      <w:r>
        <w:rPr>
          <w:color w:val="231F20"/>
          <w:spacing w:val="-5"/>
          <w:w w:val="105"/>
        </w:rPr>
        <w:t xml:space="preserve"> </w:t>
      </w:r>
      <w:r>
        <w:rPr>
          <w:color w:val="231F20"/>
          <w:w w:val="105"/>
        </w:rPr>
        <w:t>Cảnh</w:t>
      </w:r>
      <w:r>
        <w:rPr>
          <w:color w:val="231F20"/>
          <w:spacing w:val="-5"/>
          <w:w w:val="105"/>
        </w:rPr>
        <w:t xml:space="preserve"> </w:t>
      </w:r>
      <w:r>
        <w:rPr>
          <w:color w:val="231F20"/>
          <w:w w:val="105"/>
        </w:rPr>
        <w:t>giới</w:t>
      </w:r>
      <w:r>
        <w:rPr>
          <w:color w:val="231F20"/>
          <w:spacing w:val="-5"/>
          <w:w w:val="105"/>
        </w:rPr>
        <w:t xml:space="preserve"> </w:t>
      </w:r>
      <w:r>
        <w:rPr>
          <w:color w:val="231F20"/>
          <w:w w:val="105"/>
        </w:rPr>
        <w:t>tướng</w:t>
      </w:r>
      <w:r>
        <w:rPr>
          <w:color w:val="231F20"/>
          <w:spacing w:val="-5"/>
          <w:w w:val="105"/>
        </w:rPr>
        <w:t xml:space="preserve"> </w:t>
      </w:r>
      <w:r>
        <w:rPr>
          <w:color w:val="231F20"/>
          <w:w w:val="105"/>
        </w:rPr>
        <w:t>của</w:t>
      </w:r>
      <w:r>
        <w:rPr>
          <w:color w:val="231F20"/>
          <w:spacing w:val="-5"/>
          <w:w w:val="105"/>
        </w:rPr>
        <w:t xml:space="preserve"> </w:t>
      </w:r>
      <w:r>
        <w:rPr>
          <w:color w:val="231F20"/>
          <w:w w:val="105"/>
        </w:rPr>
        <w:t>A</w:t>
      </w:r>
      <w:r>
        <w:rPr>
          <w:color w:val="231F20"/>
          <w:spacing w:val="-5"/>
          <w:w w:val="105"/>
        </w:rPr>
        <w:t xml:space="preserve"> </w:t>
      </w:r>
      <w:r>
        <w:rPr>
          <w:color w:val="231F20"/>
          <w:w w:val="105"/>
        </w:rPr>
        <w:t>Lại</w:t>
      </w:r>
      <w:r>
        <w:rPr>
          <w:color w:val="231F20"/>
          <w:spacing w:val="-5"/>
          <w:w w:val="105"/>
        </w:rPr>
        <w:t xml:space="preserve"> </w:t>
      </w:r>
      <w:r>
        <w:rPr>
          <w:color w:val="231F20"/>
          <w:w w:val="105"/>
        </w:rPr>
        <w:t>Da</w:t>
      </w:r>
      <w:r>
        <w:rPr>
          <w:color w:val="231F20"/>
          <w:spacing w:val="-4"/>
          <w:w w:val="105"/>
        </w:rPr>
        <w:t xml:space="preserve"> </w:t>
      </w:r>
      <w:r>
        <w:rPr>
          <w:color w:val="231F20"/>
          <w:w w:val="105"/>
        </w:rPr>
        <w:t>chính</w:t>
      </w:r>
      <w:r>
        <w:rPr>
          <w:color w:val="231F20"/>
          <w:spacing w:val="-5"/>
          <w:w w:val="105"/>
        </w:rPr>
        <w:t xml:space="preserve"> </w:t>
      </w:r>
      <w:r>
        <w:rPr>
          <w:color w:val="231F20"/>
          <w:w w:val="105"/>
        </w:rPr>
        <w:t>là</w:t>
      </w:r>
      <w:r>
        <w:rPr>
          <w:color w:val="231F20"/>
          <w:spacing w:val="-5"/>
          <w:w w:val="105"/>
        </w:rPr>
        <w:t xml:space="preserve"> </w:t>
      </w:r>
      <w:r>
        <w:rPr>
          <w:color w:val="231F20"/>
          <w:w w:val="105"/>
        </w:rPr>
        <w:t>vật</w:t>
      </w:r>
      <w:r>
        <w:rPr>
          <w:color w:val="231F20"/>
          <w:spacing w:val="-5"/>
          <w:w w:val="105"/>
        </w:rPr>
        <w:t xml:space="preserve"> </w:t>
      </w:r>
      <w:r>
        <w:rPr>
          <w:color w:val="231F20"/>
          <w:w w:val="105"/>
        </w:rPr>
        <w:t>chất.</w:t>
      </w:r>
    </w:p>
    <w:p w14:paraId="7532E2D7" w14:textId="77777777" w:rsidR="00941B9D" w:rsidRDefault="00545CF7">
      <w:pPr>
        <w:pStyle w:val="BodyText"/>
        <w:spacing w:before="156" w:line="309" w:lineRule="auto"/>
        <w:ind w:left="113" w:right="395"/>
      </w:pPr>
      <w:r>
        <w:rPr>
          <w:color w:val="231F20"/>
          <w:w w:val="105"/>
        </w:rPr>
        <w:t>Giữa vũ trụ duy thức chỉ có ba thứ, ngoài ba thứ này ra thì không còn gì nữa, hết thảy mọi cảnh giới đều do ba thứ này biến hiện mà có. Rất khó được! Vậy thì ba thứ này từ đâu</w:t>
      </w:r>
      <w:r>
        <w:rPr>
          <w:color w:val="231F20"/>
          <w:spacing w:val="-9"/>
          <w:w w:val="105"/>
        </w:rPr>
        <w:t xml:space="preserve"> </w:t>
      </w:r>
      <w:r>
        <w:rPr>
          <w:color w:val="231F20"/>
          <w:w w:val="105"/>
        </w:rPr>
        <w:t>mà</w:t>
      </w:r>
      <w:r>
        <w:rPr>
          <w:color w:val="231F20"/>
          <w:spacing w:val="-9"/>
          <w:w w:val="105"/>
        </w:rPr>
        <w:t xml:space="preserve"> </w:t>
      </w:r>
      <w:r>
        <w:rPr>
          <w:color w:val="231F20"/>
          <w:w w:val="105"/>
        </w:rPr>
        <w:t>có?</w:t>
      </w:r>
      <w:r>
        <w:rPr>
          <w:color w:val="231F20"/>
          <w:spacing w:val="-10"/>
          <w:w w:val="105"/>
        </w:rPr>
        <w:t xml:space="preserve"> </w:t>
      </w:r>
      <w:r>
        <w:rPr>
          <w:color w:val="231F20"/>
          <w:w w:val="105"/>
        </w:rPr>
        <w:t>Khoa</w:t>
      </w:r>
      <w:r>
        <w:rPr>
          <w:color w:val="231F20"/>
          <w:spacing w:val="-10"/>
          <w:w w:val="105"/>
        </w:rPr>
        <w:t xml:space="preserve"> </w:t>
      </w:r>
      <w:r>
        <w:rPr>
          <w:color w:val="231F20"/>
          <w:w w:val="105"/>
        </w:rPr>
        <w:t>học</w:t>
      </w:r>
      <w:r>
        <w:rPr>
          <w:color w:val="231F20"/>
          <w:spacing w:val="-9"/>
          <w:w w:val="105"/>
        </w:rPr>
        <w:t xml:space="preserve"> </w:t>
      </w:r>
      <w:r>
        <w:rPr>
          <w:color w:val="231F20"/>
          <w:w w:val="105"/>
        </w:rPr>
        <w:t>không</w:t>
      </w:r>
      <w:r>
        <w:rPr>
          <w:color w:val="231F20"/>
          <w:spacing w:val="-10"/>
          <w:w w:val="105"/>
        </w:rPr>
        <w:t xml:space="preserve"> </w:t>
      </w:r>
      <w:r>
        <w:rPr>
          <w:color w:val="231F20"/>
          <w:w w:val="105"/>
        </w:rPr>
        <w:t>nói</w:t>
      </w:r>
      <w:r>
        <w:rPr>
          <w:color w:val="231F20"/>
          <w:spacing w:val="-9"/>
          <w:w w:val="105"/>
        </w:rPr>
        <w:t xml:space="preserve"> </w:t>
      </w:r>
      <w:r>
        <w:rPr>
          <w:color w:val="231F20"/>
          <w:w w:val="105"/>
        </w:rPr>
        <w:t>được,</w:t>
      </w:r>
      <w:r>
        <w:rPr>
          <w:color w:val="231F20"/>
          <w:spacing w:val="-9"/>
          <w:w w:val="105"/>
        </w:rPr>
        <w:t xml:space="preserve"> </w:t>
      </w:r>
      <w:r>
        <w:rPr>
          <w:color w:val="231F20"/>
          <w:w w:val="105"/>
        </w:rPr>
        <w:t>nhưng</w:t>
      </w:r>
      <w:r>
        <w:rPr>
          <w:color w:val="231F20"/>
          <w:spacing w:val="-9"/>
          <w:w w:val="105"/>
        </w:rPr>
        <w:t xml:space="preserve"> </w:t>
      </w:r>
      <w:r>
        <w:rPr>
          <w:color w:val="231F20"/>
          <w:w w:val="105"/>
        </w:rPr>
        <w:t>Phật</w:t>
      </w:r>
      <w:r>
        <w:rPr>
          <w:color w:val="231F20"/>
          <w:spacing w:val="-9"/>
          <w:w w:val="105"/>
        </w:rPr>
        <w:t xml:space="preserve"> </w:t>
      </w:r>
      <w:r>
        <w:rPr>
          <w:color w:val="231F20"/>
          <w:w w:val="105"/>
        </w:rPr>
        <w:t>pháp</w:t>
      </w:r>
      <w:r>
        <w:rPr>
          <w:color w:val="231F20"/>
          <w:spacing w:val="-9"/>
          <w:w w:val="105"/>
        </w:rPr>
        <w:t xml:space="preserve"> </w:t>
      </w:r>
      <w:r>
        <w:rPr>
          <w:color w:val="231F20"/>
          <w:w w:val="105"/>
        </w:rPr>
        <w:t>nói được.</w:t>
      </w:r>
      <w:r>
        <w:rPr>
          <w:color w:val="231F20"/>
          <w:spacing w:val="-9"/>
          <w:w w:val="105"/>
        </w:rPr>
        <w:t xml:space="preserve"> </w:t>
      </w:r>
      <w:r>
        <w:rPr>
          <w:color w:val="231F20"/>
          <w:w w:val="105"/>
        </w:rPr>
        <w:t>Ba</w:t>
      </w:r>
      <w:r>
        <w:rPr>
          <w:color w:val="231F20"/>
          <w:spacing w:val="-11"/>
          <w:w w:val="105"/>
        </w:rPr>
        <w:t xml:space="preserve"> </w:t>
      </w:r>
      <w:r>
        <w:rPr>
          <w:color w:val="231F20"/>
          <w:w w:val="105"/>
        </w:rPr>
        <w:t>thứ</w:t>
      </w:r>
      <w:r>
        <w:rPr>
          <w:color w:val="231F20"/>
          <w:spacing w:val="-11"/>
          <w:w w:val="105"/>
        </w:rPr>
        <w:t xml:space="preserve"> </w:t>
      </w:r>
      <w:r>
        <w:rPr>
          <w:color w:val="231F20"/>
          <w:w w:val="105"/>
        </w:rPr>
        <w:t>này</w:t>
      </w:r>
      <w:r>
        <w:rPr>
          <w:color w:val="231F20"/>
          <w:spacing w:val="-9"/>
          <w:w w:val="105"/>
        </w:rPr>
        <w:t xml:space="preserve"> </w:t>
      </w:r>
      <w:r>
        <w:rPr>
          <w:color w:val="231F20"/>
          <w:w w:val="105"/>
        </w:rPr>
        <w:t>do</w:t>
      </w:r>
      <w:r>
        <w:rPr>
          <w:color w:val="231F20"/>
          <w:spacing w:val="-9"/>
          <w:w w:val="105"/>
        </w:rPr>
        <w:t xml:space="preserve"> </w:t>
      </w:r>
      <w:r>
        <w:rPr>
          <w:color w:val="231F20"/>
          <w:w w:val="105"/>
        </w:rPr>
        <w:t>tự</w:t>
      </w:r>
      <w:r>
        <w:rPr>
          <w:color w:val="231F20"/>
          <w:spacing w:val="-11"/>
          <w:w w:val="105"/>
        </w:rPr>
        <w:t xml:space="preserve"> </w:t>
      </w:r>
      <w:r>
        <w:rPr>
          <w:color w:val="231F20"/>
          <w:w w:val="105"/>
        </w:rPr>
        <w:t>tính</w:t>
      </w:r>
      <w:r>
        <w:rPr>
          <w:color w:val="231F20"/>
          <w:spacing w:val="-11"/>
          <w:w w:val="105"/>
        </w:rPr>
        <w:t xml:space="preserve"> </w:t>
      </w:r>
      <w:r>
        <w:rPr>
          <w:color w:val="231F20"/>
          <w:w w:val="105"/>
        </w:rPr>
        <w:t>biến</w:t>
      </w:r>
      <w:r>
        <w:rPr>
          <w:color w:val="231F20"/>
          <w:spacing w:val="-11"/>
          <w:w w:val="105"/>
        </w:rPr>
        <w:t xml:space="preserve"> </w:t>
      </w:r>
      <w:r>
        <w:rPr>
          <w:color w:val="231F20"/>
          <w:w w:val="105"/>
        </w:rPr>
        <w:t>hiện,</w:t>
      </w:r>
      <w:r>
        <w:rPr>
          <w:color w:val="231F20"/>
          <w:spacing w:val="-11"/>
          <w:w w:val="105"/>
        </w:rPr>
        <w:t xml:space="preserve"> </w:t>
      </w:r>
      <w:r>
        <w:rPr>
          <w:color w:val="231F20"/>
          <w:w w:val="105"/>
        </w:rPr>
        <w:t>là</w:t>
      </w:r>
      <w:r>
        <w:rPr>
          <w:color w:val="231F20"/>
          <w:spacing w:val="-11"/>
          <w:w w:val="105"/>
        </w:rPr>
        <w:t xml:space="preserve"> </w:t>
      </w:r>
      <w:r>
        <w:rPr>
          <w:color w:val="231F20"/>
          <w:w w:val="105"/>
        </w:rPr>
        <w:t>bản</w:t>
      </w:r>
      <w:r>
        <w:rPr>
          <w:color w:val="231F20"/>
          <w:spacing w:val="-9"/>
          <w:w w:val="105"/>
        </w:rPr>
        <w:t xml:space="preserve"> </w:t>
      </w:r>
      <w:r>
        <w:rPr>
          <w:color w:val="231F20"/>
          <w:w w:val="105"/>
        </w:rPr>
        <w:t>thể</w:t>
      </w:r>
      <w:r>
        <w:rPr>
          <w:color w:val="231F20"/>
          <w:spacing w:val="-9"/>
          <w:w w:val="105"/>
        </w:rPr>
        <w:t xml:space="preserve"> </w:t>
      </w:r>
      <w:r>
        <w:rPr>
          <w:color w:val="231F20"/>
          <w:w w:val="105"/>
        </w:rPr>
        <w:t>của</w:t>
      </w:r>
      <w:r>
        <w:rPr>
          <w:color w:val="231F20"/>
          <w:spacing w:val="-9"/>
          <w:w w:val="105"/>
        </w:rPr>
        <w:t xml:space="preserve"> </w:t>
      </w:r>
      <w:r>
        <w:rPr>
          <w:color w:val="231F20"/>
          <w:w w:val="105"/>
        </w:rPr>
        <w:t>tự</w:t>
      </w:r>
      <w:r>
        <w:rPr>
          <w:color w:val="231F20"/>
          <w:spacing w:val="-11"/>
          <w:w w:val="105"/>
        </w:rPr>
        <w:t xml:space="preserve"> </w:t>
      </w:r>
      <w:r>
        <w:rPr>
          <w:color w:val="231F20"/>
          <w:w w:val="105"/>
        </w:rPr>
        <w:t>tính. Làm thế nào mà biến ra được? Biến này là hiện tượng ba động</w:t>
      </w:r>
      <w:r>
        <w:rPr>
          <w:color w:val="231F20"/>
          <w:spacing w:val="-16"/>
          <w:w w:val="105"/>
        </w:rPr>
        <w:t xml:space="preserve"> </w:t>
      </w:r>
      <w:r>
        <w:rPr>
          <w:color w:val="231F20"/>
          <w:w w:val="105"/>
        </w:rPr>
        <w:t>(sóng).</w:t>
      </w:r>
      <w:r>
        <w:rPr>
          <w:color w:val="231F20"/>
          <w:spacing w:val="-18"/>
          <w:w w:val="105"/>
        </w:rPr>
        <w:t xml:space="preserve"> </w:t>
      </w:r>
      <w:r>
        <w:rPr>
          <w:color w:val="231F20"/>
          <w:w w:val="105"/>
        </w:rPr>
        <w:t>Điều</w:t>
      </w:r>
      <w:r>
        <w:rPr>
          <w:color w:val="231F20"/>
          <w:spacing w:val="-16"/>
          <w:w w:val="105"/>
        </w:rPr>
        <w:t xml:space="preserve"> </w:t>
      </w:r>
      <w:r>
        <w:rPr>
          <w:color w:val="231F20"/>
          <w:w w:val="105"/>
        </w:rPr>
        <w:t>này</w:t>
      </w:r>
      <w:r>
        <w:rPr>
          <w:color w:val="231F20"/>
          <w:spacing w:val="-17"/>
          <w:w w:val="105"/>
        </w:rPr>
        <w:t xml:space="preserve"> </w:t>
      </w:r>
      <w:r>
        <w:rPr>
          <w:color w:val="231F20"/>
          <w:w w:val="105"/>
        </w:rPr>
        <w:t>cũng</w:t>
      </w:r>
      <w:r>
        <w:rPr>
          <w:color w:val="231F20"/>
          <w:spacing w:val="-16"/>
          <w:w w:val="105"/>
        </w:rPr>
        <w:t xml:space="preserve"> </w:t>
      </w:r>
      <w:r>
        <w:rPr>
          <w:color w:val="231F20"/>
          <w:w w:val="105"/>
        </w:rPr>
        <w:t>được</w:t>
      </w:r>
      <w:r>
        <w:rPr>
          <w:color w:val="231F20"/>
          <w:spacing w:val="-17"/>
          <w:w w:val="105"/>
        </w:rPr>
        <w:t xml:space="preserve"> </w:t>
      </w:r>
      <w:r>
        <w:rPr>
          <w:color w:val="231F20"/>
          <w:w w:val="105"/>
        </w:rPr>
        <w:t>các</w:t>
      </w:r>
      <w:r>
        <w:rPr>
          <w:color w:val="231F20"/>
          <w:spacing w:val="-16"/>
          <w:w w:val="105"/>
        </w:rPr>
        <w:t xml:space="preserve"> </w:t>
      </w:r>
      <w:r>
        <w:rPr>
          <w:color w:val="231F20"/>
          <w:w w:val="105"/>
        </w:rPr>
        <w:t>nhà</w:t>
      </w:r>
      <w:r>
        <w:rPr>
          <w:color w:val="231F20"/>
          <w:spacing w:val="-17"/>
          <w:w w:val="105"/>
        </w:rPr>
        <w:t xml:space="preserve"> </w:t>
      </w:r>
      <w:r>
        <w:rPr>
          <w:color w:val="231F20"/>
          <w:w w:val="105"/>
        </w:rPr>
        <w:t>khoa</w:t>
      </w:r>
      <w:r>
        <w:rPr>
          <w:color w:val="231F20"/>
          <w:spacing w:val="-16"/>
          <w:w w:val="105"/>
        </w:rPr>
        <w:t xml:space="preserve"> </w:t>
      </w:r>
      <w:r>
        <w:rPr>
          <w:color w:val="231F20"/>
          <w:w w:val="105"/>
        </w:rPr>
        <w:t>học</w:t>
      </w:r>
      <w:r>
        <w:rPr>
          <w:color w:val="231F20"/>
          <w:spacing w:val="-17"/>
          <w:w w:val="105"/>
        </w:rPr>
        <w:t xml:space="preserve"> </w:t>
      </w:r>
      <w:r>
        <w:rPr>
          <w:color w:val="231F20"/>
          <w:w w:val="105"/>
        </w:rPr>
        <w:t>hiện</w:t>
      </w:r>
      <w:r>
        <w:rPr>
          <w:color w:val="231F20"/>
          <w:spacing w:val="-18"/>
          <w:w w:val="105"/>
        </w:rPr>
        <w:t xml:space="preserve"> </w:t>
      </w:r>
      <w:r>
        <w:rPr>
          <w:color w:val="231F20"/>
          <w:w w:val="105"/>
        </w:rPr>
        <w:t>nay khám phá ra, hết thảy muôn sự muôn vật trong vũ trụ này, đều là hiện tượng ba động.</w:t>
      </w:r>
    </w:p>
    <w:p w14:paraId="3C35426C" w14:textId="77777777" w:rsidR="00941B9D" w:rsidRDefault="00545CF7">
      <w:pPr>
        <w:pStyle w:val="BodyText"/>
        <w:spacing w:before="158" w:line="309" w:lineRule="auto"/>
        <w:ind w:left="113" w:right="394"/>
      </w:pPr>
      <w:r>
        <w:rPr>
          <w:color w:val="231F20"/>
          <w:w w:val="105"/>
        </w:rPr>
        <w:t>Vì</w:t>
      </w:r>
      <w:r>
        <w:rPr>
          <w:color w:val="231F20"/>
          <w:spacing w:val="-3"/>
          <w:w w:val="105"/>
        </w:rPr>
        <w:t xml:space="preserve"> </w:t>
      </w:r>
      <w:r>
        <w:rPr>
          <w:color w:val="231F20"/>
          <w:w w:val="105"/>
        </w:rPr>
        <w:t>sao</w:t>
      </w:r>
      <w:r>
        <w:rPr>
          <w:color w:val="231F20"/>
          <w:spacing w:val="-3"/>
          <w:w w:val="105"/>
        </w:rPr>
        <w:t xml:space="preserve"> </w:t>
      </w:r>
      <w:r>
        <w:rPr>
          <w:color w:val="231F20"/>
          <w:w w:val="105"/>
        </w:rPr>
        <w:t>lại</w:t>
      </w:r>
      <w:r>
        <w:rPr>
          <w:color w:val="231F20"/>
          <w:spacing w:val="-2"/>
          <w:w w:val="105"/>
        </w:rPr>
        <w:t xml:space="preserve"> </w:t>
      </w:r>
      <w:r>
        <w:rPr>
          <w:color w:val="231F20"/>
          <w:w w:val="105"/>
        </w:rPr>
        <w:t>có</w:t>
      </w:r>
      <w:r>
        <w:rPr>
          <w:color w:val="231F20"/>
          <w:spacing w:val="-3"/>
          <w:w w:val="105"/>
        </w:rPr>
        <w:t xml:space="preserve"> </w:t>
      </w:r>
      <w:r>
        <w:rPr>
          <w:color w:val="231F20"/>
          <w:w w:val="105"/>
        </w:rPr>
        <w:t>nhiều</w:t>
      </w:r>
      <w:r>
        <w:rPr>
          <w:color w:val="231F20"/>
          <w:spacing w:val="-3"/>
          <w:w w:val="105"/>
        </w:rPr>
        <w:t xml:space="preserve"> </w:t>
      </w:r>
      <w:r>
        <w:rPr>
          <w:color w:val="231F20"/>
          <w:w w:val="105"/>
        </w:rPr>
        <w:t>như</w:t>
      </w:r>
      <w:r>
        <w:rPr>
          <w:color w:val="231F20"/>
          <w:spacing w:val="-3"/>
          <w:w w:val="105"/>
        </w:rPr>
        <w:t xml:space="preserve"> </w:t>
      </w:r>
      <w:r>
        <w:rPr>
          <w:color w:val="231F20"/>
          <w:w w:val="105"/>
        </w:rPr>
        <w:t>vậy?</w:t>
      </w:r>
      <w:r>
        <w:rPr>
          <w:color w:val="231F20"/>
          <w:spacing w:val="-3"/>
          <w:w w:val="105"/>
        </w:rPr>
        <w:t xml:space="preserve"> </w:t>
      </w:r>
      <w:r>
        <w:rPr>
          <w:color w:val="231F20"/>
          <w:w w:val="105"/>
        </w:rPr>
        <w:t>Là</w:t>
      </w:r>
      <w:r>
        <w:rPr>
          <w:color w:val="231F20"/>
          <w:spacing w:val="-3"/>
          <w:w w:val="105"/>
        </w:rPr>
        <w:t xml:space="preserve"> </w:t>
      </w:r>
      <w:r>
        <w:rPr>
          <w:color w:val="231F20"/>
          <w:w w:val="105"/>
        </w:rPr>
        <w:t>vì</w:t>
      </w:r>
      <w:r>
        <w:rPr>
          <w:color w:val="231F20"/>
          <w:spacing w:val="-3"/>
          <w:w w:val="105"/>
        </w:rPr>
        <w:t xml:space="preserve"> </w:t>
      </w:r>
      <w:r>
        <w:rPr>
          <w:color w:val="231F20"/>
          <w:w w:val="105"/>
        </w:rPr>
        <w:t>tần</w:t>
      </w:r>
      <w:r>
        <w:rPr>
          <w:color w:val="231F20"/>
          <w:spacing w:val="-3"/>
          <w:w w:val="105"/>
        </w:rPr>
        <w:t xml:space="preserve"> </w:t>
      </w:r>
      <w:r>
        <w:rPr>
          <w:color w:val="231F20"/>
          <w:w w:val="105"/>
        </w:rPr>
        <w:t>số</w:t>
      </w:r>
      <w:r>
        <w:rPr>
          <w:color w:val="231F20"/>
          <w:spacing w:val="-3"/>
          <w:w w:val="105"/>
        </w:rPr>
        <w:t xml:space="preserve"> </w:t>
      </w:r>
      <w:r>
        <w:rPr>
          <w:color w:val="231F20"/>
          <w:w w:val="105"/>
        </w:rPr>
        <w:t>ba</w:t>
      </w:r>
      <w:r>
        <w:rPr>
          <w:color w:val="231F20"/>
          <w:spacing w:val="-3"/>
          <w:w w:val="105"/>
        </w:rPr>
        <w:t xml:space="preserve"> </w:t>
      </w:r>
      <w:r>
        <w:rPr>
          <w:color w:val="231F20"/>
          <w:w w:val="105"/>
        </w:rPr>
        <w:t>động</w:t>
      </w:r>
      <w:r>
        <w:rPr>
          <w:color w:val="231F20"/>
          <w:spacing w:val="-3"/>
          <w:w w:val="105"/>
        </w:rPr>
        <w:t xml:space="preserve"> </w:t>
      </w:r>
      <w:r>
        <w:rPr>
          <w:color w:val="231F20"/>
          <w:w w:val="105"/>
        </w:rPr>
        <w:t>không đồng, cho nên vật chất nó biến hiện ra chẳng tương đồng. Gần ba ngàn năm về trước, đức Phật đã tuyên bố về chân tướng</w:t>
      </w:r>
      <w:r>
        <w:rPr>
          <w:color w:val="231F20"/>
          <w:spacing w:val="-1"/>
          <w:w w:val="105"/>
        </w:rPr>
        <w:t xml:space="preserve"> </w:t>
      </w:r>
      <w:r>
        <w:rPr>
          <w:color w:val="231F20"/>
          <w:w w:val="105"/>
        </w:rPr>
        <w:t>của</w:t>
      </w:r>
      <w:r>
        <w:rPr>
          <w:color w:val="231F20"/>
          <w:spacing w:val="-1"/>
          <w:w w:val="105"/>
        </w:rPr>
        <w:t xml:space="preserve"> </w:t>
      </w:r>
      <w:r>
        <w:rPr>
          <w:color w:val="231F20"/>
          <w:w w:val="105"/>
        </w:rPr>
        <w:t>vũ</w:t>
      </w:r>
      <w:r>
        <w:rPr>
          <w:color w:val="231F20"/>
          <w:spacing w:val="-1"/>
          <w:w w:val="105"/>
        </w:rPr>
        <w:t xml:space="preserve"> </w:t>
      </w:r>
      <w:r>
        <w:rPr>
          <w:color w:val="231F20"/>
          <w:w w:val="105"/>
        </w:rPr>
        <w:t>trụ.</w:t>
      </w:r>
      <w:r>
        <w:rPr>
          <w:color w:val="231F20"/>
          <w:spacing w:val="-1"/>
          <w:w w:val="105"/>
        </w:rPr>
        <w:t xml:space="preserve"> </w:t>
      </w:r>
      <w:r>
        <w:rPr>
          <w:color w:val="231F20"/>
          <w:w w:val="105"/>
        </w:rPr>
        <w:t>Ngài</w:t>
      </w:r>
      <w:r>
        <w:rPr>
          <w:color w:val="231F20"/>
          <w:spacing w:val="-1"/>
          <w:w w:val="105"/>
        </w:rPr>
        <w:t xml:space="preserve"> </w:t>
      </w:r>
      <w:r>
        <w:rPr>
          <w:color w:val="231F20"/>
          <w:w w:val="105"/>
        </w:rPr>
        <w:t>hiểu</w:t>
      </w:r>
      <w:r>
        <w:rPr>
          <w:color w:val="231F20"/>
          <w:spacing w:val="-1"/>
          <w:w w:val="105"/>
        </w:rPr>
        <w:t xml:space="preserve"> </w:t>
      </w:r>
      <w:r>
        <w:rPr>
          <w:color w:val="231F20"/>
          <w:w w:val="105"/>
        </w:rPr>
        <w:t>rõ</w:t>
      </w:r>
      <w:r>
        <w:rPr>
          <w:color w:val="231F20"/>
          <w:spacing w:val="-1"/>
          <w:w w:val="105"/>
        </w:rPr>
        <w:t xml:space="preserve"> </w:t>
      </w:r>
      <w:r>
        <w:rPr>
          <w:color w:val="231F20"/>
          <w:w w:val="105"/>
        </w:rPr>
        <w:t>hơn</w:t>
      </w:r>
      <w:r>
        <w:rPr>
          <w:color w:val="231F20"/>
          <w:spacing w:val="-1"/>
          <w:w w:val="105"/>
        </w:rPr>
        <w:t xml:space="preserve"> </w:t>
      </w:r>
      <w:r>
        <w:rPr>
          <w:color w:val="231F20"/>
          <w:w w:val="105"/>
        </w:rPr>
        <w:t>các</w:t>
      </w:r>
      <w:r>
        <w:rPr>
          <w:color w:val="231F20"/>
          <w:spacing w:val="-1"/>
          <w:w w:val="105"/>
        </w:rPr>
        <w:t xml:space="preserve"> </w:t>
      </w:r>
      <w:r>
        <w:rPr>
          <w:color w:val="231F20"/>
          <w:w w:val="105"/>
        </w:rPr>
        <w:t>nhà</w:t>
      </w:r>
      <w:r>
        <w:rPr>
          <w:color w:val="231F20"/>
          <w:spacing w:val="-1"/>
          <w:w w:val="105"/>
        </w:rPr>
        <w:t xml:space="preserve"> </w:t>
      </w:r>
      <w:r>
        <w:rPr>
          <w:color w:val="231F20"/>
          <w:w w:val="105"/>
        </w:rPr>
        <w:t>khoa</w:t>
      </w:r>
      <w:r>
        <w:rPr>
          <w:color w:val="231F20"/>
          <w:spacing w:val="-1"/>
          <w:w w:val="105"/>
        </w:rPr>
        <w:t xml:space="preserve"> </w:t>
      </w:r>
      <w:r>
        <w:rPr>
          <w:color w:val="231F20"/>
          <w:w w:val="105"/>
        </w:rPr>
        <w:t>học</w:t>
      </w:r>
      <w:r>
        <w:rPr>
          <w:color w:val="231F20"/>
          <w:spacing w:val="-1"/>
          <w:w w:val="105"/>
        </w:rPr>
        <w:t xml:space="preserve"> </w:t>
      </w:r>
      <w:r>
        <w:rPr>
          <w:color w:val="231F20"/>
          <w:w w:val="105"/>
        </w:rPr>
        <w:t>nhiều, hiểu</w:t>
      </w:r>
      <w:r>
        <w:rPr>
          <w:color w:val="231F20"/>
          <w:spacing w:val="-3"/>
          <w:w w:val="105"/>
        </w:rPr>
        <w:t xml:space="preserve"> </w:t>
      </w:r>
      <w:r>
        <w:rPr>
          <w:color w:val="231F20"/>
          <w:w w:val="105"/>
        </w:rPr>
        <w:t>biết</w:t>
      </w:r>
      <w:r>
        <w:rPr>
          <w:color w:val="231F20"/>
          <w:spacing w:val="-3"/>
          <w:w w:val="105"/>
        </w:rPr>
        <w:t xml:space="preserve"> </w:t>
      </w:r>
      <w:r>
        <w:rPr>
          <w:color w:val="231F20"/>
          <w:w w:val="105"/>
        </w:rPr>
        <w:t>tỉ</w:t>
      </w:r>
      <w:r>
        <w:rPr>
          <w:color w:val="231F20"/>
          <w:spacing w:val="-3"/>
          <w:w w:val="105"/>
        </w:rPr>
        <w:t xml:space="preserve"> </w:t>
      </w:r>
      <w:r>
        <w:rPr>
          <w:color w:val="231F20"/>
          <w:w w:val="105"/>
        </w:rPr>
        <w:t>mỉ.</w:t>
      </w:r>
      <w:r>
        <w:rPr>
          <w:color w:val="231F20"/>
          <w:spacing w:val="-3"/>
          <w:w w:val="105"/>
        </w:rPr>
        <w:t xml:space="preserve"> </w:t>
      </w:r>
      <w:r>
        <w:rPr>
          <w:color w:val="231F20"/>
          <w:w w:val="105"/>
        </w:rPr>
        <w:t>Vì</w:t>
      </w:r>
      <w:r>
        <w:rPr>
          <w:color w:val="231F20"/>
          <w:spacing w:val="-3"/>
          <w:w w:val="105"/>
        </w:rPr>
        <w:t xml:space="preserve"> </w:t>
      </w:r>
      <w:r>
        <w:rPr>
          <w:color w:val="231F20"/>
          <w:w w:val="105"/>
        </w:rPr>
        <w:t>sao?</w:t>
      </w:r>
      <w:r>
        <w:rPr>
          <w:color w:val="231F20"/>
          <w:spacing w:val="-3"/>
          <w:w w:val="105"/>
        </w:rPr>
        <w:t xml:space="preserve"> </w:t>
      </w:r>
      <w:r>
        <w:rPr>
          <w:color w:val="231F20"/>
          <w:w w:val="105"/>
        </w:rPr>
        <w:t>Vì</w:t>
      </w:r>
      <w:r>
        <w:rPr>
          <w:color w:val="231F20"/>
          <w:spacing w:val="-3"/>
          <w:w w:val="105"/>
        </w:rPr>
        <w:t xml:space="preserve"> </w:t>
      </w:r>
      <w:r>
        <w:rPr>
          <w:color w:val="231F20"/>
          <w:w w:val="105"/>
        </w:rPr>
        <w:t>các</w:t>
      </w:r>
      <w:r>
        <w:rPr>
          <w:color w:val="231F20"/>
          <w:spacing w:val="-3"/>
          <w:w w:val="105"/>
        </w:rPr>
        <w:t xml:space="preserve"> </w:t>
      </w:r>
      <w:r>
        <w:rPr>
          <w:color w:val="231F20"/>
          <w:w w:val="105"/>
        </w:rPr>
        <w:t>nhà</w:t>
      </w:r>
      <w:r>
        <w:rPr>
          <w:color w:val="231F20"/>
          <w:spacing w:val="-3"/>
          <w:w w:val="105"/>
        </w:rPr>
        <w:t xml:space="preserve"> </w:t>
      </w:r>
      <w:r>
        <w:rPr>
          <w:color w:val="231F20"/>
          <w:w w:val="105"/>
        </w:rPr>
        <w:t>khoa</w:t>
      </w:r>
      <w:r>
        <w:rPr>
          <w:color w:val="231F20"/>
          <w:spacing w:val="-3"/>
          <w:w w:val="105"/>
        </w:rPr>
        <w:t xml:space="preserve"> </w:t>
      </w:r>
      <w:r>
        <w:rPr>
          <w:color w:val="231F20"/>
          <w:w w:val="105"/>
        </w:rPr>
        <w:t>học</w:t>
      </w:r>
      <w:r>
        <w:rPr>
          <w:color w:val="231F20"/>
          <w:spacing w:val="-3"/>
          <w:w w:val="105"/>
        </w:rPr>
        <w:t xml:space="preserve"> </w:t>
      </w:r>
      <w:r>
        <w:rPr>
          <w:color w:val="231F20"/>
          <w:w w:val="105"/>
        </w:rPr>
        <w:t>từ</w:t>
      </w:r>
      <w:r>
        <w:rPr>
          <w:color w:val="231F20"/>
          <w:spacing w:val="-3"/>
          <w:w w:val="105"/>
        </w:rPr>
        <w:t xml:space="preserve"> </w:t>
      </w:r>
      <w:r>
        <w:rPr>
          <w:color w:val="231F20"/>
          <w:w w:val="105"/>
        </w:rPr>
        <w:t>số</w:t>
      </w:r>
      <w:r>
        <w:rPr>
          <w:color w:val="231F20"/>
          <w:spacing w:val="-3"/>
          <w:w w:val="105"/>
        </w:rPr>
        <w:t xml:space="preserve"> </w:t>
      </w:r>
      <w:r>
        <w:rPr>
          <w:color w:val="231F20"/>
          <w:w w:val="105"/>
        </w:rPr>
        <w:t>học,</w:t>
      </w:r>
      <w:r>
        <w:rPr>
          <w:color w:val="231F20"/>
          <w:spacing w:val="-3"/>
          <w:w w:val="105"/>
        </w:rPr>
        <w:t xml:space="preserve"> </w:t>
      </w:r>
      <w:r>
        <w:rPr>
          <w:color w:val="231F20"/>
          <w:w w:val="105"/>
        </w:rPr>
        <w:t>số</w:t>
      </w:r>
      <w:r>
        <w:rPr>
          <w:color w:val="231F20"/>
          <w:spacing w:val="-3"/>
          <w:w w:val="105"/>
        </w:rPr>
        <w:t xml:space="preserve"> </w:t>
      </w:r>
      <w:r>
        <w:rPr>
          <w:color w:val="231F20"/>
          <w:w w:val="105"/>
        </w:rPr>
        <w:t xml:space="preserve">lý </w:t>
      </w:r>
      <w:r>
        <w:rPr>
          <w:color w:val="231F20"/>
          <w:w w:val="105"/>
        </w:rPr>
        <w:t>mà</w:t>
      </w:r>
      <w:r>
        <w:rPr>
          <w:color w:val="231F20"/>
          <w:spacing w:val="-13"/>
          <w:w w:val="105"/>
        </w:rPr>
        <w:t xml:space="preserve"> </w:t>
      </w:r>
      <w:r>
        <w:rPr>
          <w:color w:val="231F20"/>
          <w:w w:val="105"/>
        </w:rPr>
        <w:t>suy</w:t>
      </w:r>
      <w:r>
        <w:rPr>
          <w:color w:val="231F20"/>
          <w:spacing w:val="-13"/>
          <w:w w:val="105"/>
        </w:rPr>
        <w:t xml:space="preserve"> </w:t>
      </w:r>
      <w:r>
        <w:rPr>
          <w:color w:val="231F20"/>
          <w:w w:val="105"/>
        </w:rPr>
        <w:t>luận,</w:t>
      </w:r>
      <w:r>
        <w:rPr>
          <w:color w:val="231F20"/>
          <w:spacing w:val="-13"/>
          <w:w w:val="105"/>
        </w:rPr>
        <w:t xml:space="preserve"> </w:t>
      </w:r>
      <w:r>
        <w:rPr>
          <w:color w:val="231F20"/>
          <w:w w:val="105"/>
        </w:rPr>
        <w:t>sau</w:t>
      </w:r>
      <w:r>
        <w:rPr>
          <w:color w:val="231F20"/>
          <w:spacing w:val="-13"/>
          <w:w w:val="105"/>
        </w:rPr>
        <w:t xml:space="preserve"> </w:t>
      </w:r>
      <w:r>
        <w:rPr>
          <w:color w:val="231F20"/>
          <w:w w:val="105"/>
        </w:rPr>
        <w:t>đó</w:t>
      </w:r>
      <w:r>
        <w:rPr>
          <w:color w:val="231F20"/>
          <w:spacing w:val="-13"/>
          <w:w w:val="105"/>
        </w:rPr>
        <w:t xml:space="preserve"> </w:t>
      </w:r>
      <w:r>
        <w:rPr>
          <w:color w:val="231F20"/>
          <w:w w:val="105"/>
        </w:rPr>
        <w:t>dùng</w:t>
      </w:r>
      <w:r>
        <w:rPr>
          <w:color w:val="231F20"/>
          <w:spacing w:val="-13"/>
          <w:w w:val="105"/>
        </w:rPr>
        <w:t xml:space="preserve"> </w:t>
      </w:r>
      <w:r>
        <w:rPr>
          <w:color w:val="231F20"/>
          <w:w w:val="105"/>
        </w:rPr>
        <w:t>công</w:t>
      </w:r>
      <w:r>
        <w:rPr>
          <w:color w:val="231F20"/>
          <w:spacing w:val="-13"/>
          <w:w w:val="105"/>
        </w:rPr>
        <w:t xml:space="preserve"> </w:t>
      </w:r>
      <w:r>
        <w:rPr>
          <w:color w:val="231F20"/>
          <w:w w:val="105"/>
        </w:rPr>
        <w:t>cụ</w:t>
      </w:r>
      <w:r>
        <w:rPr>
          <w:color w:val="231F20"/>
          <w:spacing w:val="-13"/>
          <w:w w:val="105"/>
        </w:rPr>
        <w:t xml:space="preserve"> </w:t>
      </w:r>
      <w:r>
        <w:rPr>
          <w:color w:val="231F20"/>
          <w:w w:val="105"/>
        </w:rPr>
        <w:t>và</w:t>
      </w:r>
      <w:r>
        <w:rPr>
          <w:color w:val="231F20"/>
          <w:spacing w:val="-13"/>
          <w:w w:val="105"/>
        </w:rPr>
        <w:t xml:space="preserve"> </w:t>
      </w:r>
      <w:r>
        <w:rPr>
          <w:color w:val="231F20"/>
          <w:w w:val="105"/>
        </w:rPr>
        <w:t>phương</w:t>
      </w:r>
      <w:r>
        <w:rPr>
          <w:color w:val="231F20"/>
          <w:spacing w:val="-13"/>
          <w:w w:val="105"/>
        </w:rPr>
        <w:t xml:space="preserve"> </w:t>
      </w:r>
      <w:r>
        <w:rPr>
          <w:color w:val="231F20"/>
          <w:w w:val="105"/>
        </w:rPr>
        <w:t>pháp</w:t>
      </w:r>
      <w:r>
        <w:rPr>
          <w:color w:val="231F20"/>
          <w:spacing w:val="-13"/>
          <w:w w:val="105"/>
        </w:rPr>
        <w:t xml:space="preserve"> </w:t>
      </w:r>
      <w:r>
        <w:rPr>
          <w:color w:val="231F20"/>
          <w:w w:val="105"/>
        </w:rPr>
        <w:t>khoa</w:t>
      </w:r>
      <w:r>
        <w:rPr>
          <w:color w:val="231F20"/>
          <w:spacing w:val="-13"/>
          <w:w w:val="105"/>
        </w:rPr>
        <w:t xml:space="preserve"> </w:t>
      </w:r>
      <w:r>
        <w:rPr>
          <w:color w:val="231F20"/>
          <w:w w:val="105"/>
        </w:rPr>
        <w:t>học để</w:t>
      </w:r>
      <w:r>
        <w:rPr>
          <w:color w:val="231F20"/>
          <w:spacing w:val="10"/>
          <w:w w:val="105"/>
        </w:rPr>
        <w:t xml:space="preserve"> </w:t>
      </w:r>
      <w:r>
        <w:rPr>
          <w:color w:val="231F20"/>
          <w:w w:val="105"/>
        </w:rPr>
        <w:t>chứng</w:t>
      </w:r>
      <w:r>
        <w:rPr>
          <w:color w:val="231F20"/>
          <w:spacing w:val="11"/>
          <w:w w:val="105"/>
        </w:rPr>
        <w:t xml:space="preserve"> </w:t>
      </w:r>
      <w:r>
        <w:rPr>
          <w:color w:val="231F20"/>
          <w:w w:val="105"/>
        </w:rPr>
        <w:t>minh,</w:t>
      </w:r>
      <w:r>
        <w:rPr>
          <w:color w:val="231F20"/>
          <w:spacing w:val="11"/>
          <w:w w:val="105"/>
        </w:rPr>
        <w:t xml:space="preserve"> </w:t>
      </w:r>
      <w:r>
        <w:rPr>
          <w:color w:val="231F20"/>
          <w:w w:val="105"/>
        </w:rPr>
        <w:t>khiến</w:t>
      </w:r>
      <w:r>
        <w:rPr>
          <w:color w:val="231F20"/>
          <w:spacing w:val="10"/>
          <w:w w:val="105"/>
        </w:rPr>
        <w:t xml:space="preserve"> </w:t>
      </w:r>
      <w:r>
        <w:rPr>
          <w:color w:val="231F20"/>
          <w:w w:val="105"/>
        </w:rPr>
        <w:t>chúng</w:t>
      </w:r>
      <w:r>
        <w:rPr>
          <w:color w:val="231F20"/>
          <w:spacing w:val="12"/>
          <w:w w:val="105"/>
        </w:rPr>
        <w:t xml:space="preserve"> </w:t>
      </w:r>
      <w:r>
        <w:rPr>
          <w:color w:val="231F20"/>
          <w:w w:val="105"/>
        </w:rPr>
        <w:t>ta</w:t>
      </w:r>
      <w:r>
        <w:rPr>
          <w:color w:val="231F20"/>
          <w:spacing w:val="10"/>
          <w:w w:val="105"/>
        </w:rPr>
        <w:t xml:space="preserve"> </w:t>
      </w:r>
      <w:r>
        <w:rPr>
          <w:color w:val="231F20"/>
          <w:w w:val="105"/>
        </w:rPr>
        <w:t>biết</w:t>
      </w:r>
      <w:r>
        <w:rPr>
          <w:color w:val="231F20"/>
          <w:spacing w:val="11"/>
          <w:w w:val="105"/>
        </w:rPr>
        <w:t xml:space="preserve"> </w:t>
      </w:r>
      <w:r>
        <w:rPr>
          <w:color w:val="231F20"/>
          <w:w w:val="105"/>
        </w:rPr>
        <w:t>được.</w:t>
      </w:r>
      <w:r>
        <w:rPr>
          <w:color w:val="231F20"/>
          <w:spacing w:val="10"/>
          <w:w w:val="105"/>
        </w:rPr>
        <w:t xml:space="preserve"> </w:t>
      </w:r>
      <w:r>
        <w:rPr>
          <w:color w:val="231F20"/>
          <w:w w:val="105"/>
        </w:rPr>
        <w:t>Đức</w:t>
      </w:r>
      <w:r>
        <w:rPr>
          <w:color w:val="231F20"/>
          <w:spacing w:val="11"/>
          <w:w w:val="105"/>
        </w:rPr>
        <w:t xml:space="preserve"> </w:t>
      </w:r>
      <w:r>
        <w:rPr>
          <w:color w:val="231F20"/>
          <w:w w:val="105"/>
        </w:rPr>
        <w:t>Phật</w:t>
      </w:r>
      <w:r>
        <w:rPr>
          <w:color w:val="231F20"/>
          <w:spacing w:val="11"/>
          <w:w w:val="105"/>
        </w:rPr>
        <w:t xml:space="preserve"> </w:t>
      </w:r>
      <w:r>
        <w:rPr>
          <w:color w:val="231F20"/>
          <w:spacing w:val="-2"/>
          <w:w w:val="105"/>
        </w:rPr>
        <w:t>không</w:t>
      </w:r>
    </w:p>
    <w:p w14:paraId="62420DDC" w14:textId="77777777" w:rsidR="00941B9D" w:rsidRDefault="00941B9D">
      <w:pPr>
        <w:spacing w:line="309" w:lineRule="auto"/>
        <w:sectPr w:rsidR="00941B9D">
          <w:pgSz w:w="11060" w:h="15030"/>
          <w:pgMar w:top="1040" w:right="1020" w:bottom="960" w:left="1020" w:header="845" w:footer="767" w:gutter="0"/>
          <w:cols w:space="720"/>
        </w:sectPr>
      </w:pPr>
    </w:p>
    <w:p w14:paraId="1B1AAEF4" w14:textId="77777777" w:rsidR="00941B9D" w:rsidRDefault="00941B9D">
      <w:pPr>
        <w:pStyle w:val="BodyText"/>
        <w:spacing w:before="3"/>
        <w:ind w:firstLine="0"/>
        <w:jc w:val="left"/>
        <w:rPr>
          <w:sz w:val="23"/>
        </w:rPr>
      </w:pPr>
    </w:p>
    <w:p w14:paraId="69B68E0C" w14:textId="77777777" w:rsidR="00941B9D" w:rsidRDefault="00545CF7">
      <w:pPr>
        <w:pStyle w:val="BodyText"/>
        <w:spacing w:before="106" w:line="283" w:lineRule="auto"/>
        <w:ind w:left="397" w:right="111" w:firstLine="0"/>
      </w:pPr>
      <w:r>
        <w:rPr>
          <w:color w:val="231F20"/>
          <w:w w:val="105"/>
        </w:rPr>
        <w:t>dùng</w:t>
      </w:r>
      <w:r>
        <w:rPr>
          <w:color w:val="231F20"/>
          <w:spacing w:val="-20"/>
          <w:w w:val="105"/>
        </w:rPr>
        <w:t xml:space="preserve"> </w:t>
      </w:r>
      <w:r>
        <w:rPr>
          <w:color w:val="231F20"/>
          <w:w w:val="105"/>
        </w:rPr>
        <w:t>số</w:t>
      </w:r>
      <w:r>
        <w:rPr>
          <w:color w:val="231F20"/>
          <w:spacing w:val="-20"/>
          <w:w w:val="105"/>
        </w:rPr>
        <w:t xml:space="preserve"> </w:t>
      </w:r>
      <w:r>
        <w:rPr>
          <w:color w:val="231F20"/>
          <w:w w:val="105"/>
        </w:rPr>
        <w:t>học,</w:t>
      </w:r>
      <w:r>
        <w:rPr>
          <w:color w:val="231F20"/>
          <w:spacing w:val="-20"/>
          <w:w w:val="105"/>
        </w:rPr>
        <w:t xml:space="preserve"> </w:t>
      </w:r>
      <w:r>
        <w:rPr>
          <w:color w:val="231F20"/>
          <w:w w:val="105"/>
        </w:rPr>
        <w:t>cũng</w:t>
      </w:r>
      <w:r>
        <w:rPr>
          <w:color w:val="231F20"/>
          <w:spacing w:val="-20"/>
          <w:w w:val="105"/>
        </w:rPr>
        <w:t xml:space="preserve"> </w:t>
      </w:r>
      <w:r>
        <w:rPr>
          <w:color w:val="231F20"/>
          <w:w w:val="105"/>
        </w:rPr>
        <w:t>không</w:t>
      </w:r>
      <w:r>
        <w:rPr>
          <w:color w:val="231F20"/>
          <w:spacing w:val="-20"/>
          <w:w w:val="105"/>
        </w:rPr>
        <w:t xml:space="preserve"> </w:t>
      </w:r>
      <w:r>
        <w:rPr>
          <w:color w:val="231F20"/>
          <w:w w:val="105"/>
        </w:rPr>
        <w:t>dùng</w:t>
      </w:r>
      <w:r>
        <w:rPr>
          <w:color w:val="231F20"/>
          <w:spacing w:val="-20"/>
          <w:w w:val="105"/>
        </w:rPr>
        <w:t xml:space="preserve"> </w:t>
      </w:r>
      <w:r>
        <w:rPr>
          <w:color w:val="231F20"/>
          <w:w w:val="105"/>
        </w:rPr>
        <w:t>công</w:t>
      </w:r>
      <w:r>
        <w:rPr>
          <w:color w:val="231F20"/>
          <w:spacing w:val="-20"/>
          <w:w w:val="105"/>
        </w:rPr>
        <w:t xml:space="preserve"> </w:t>
      </w:r>
      <w:r>
        <w:rPr>
          <w:color w:val="231F20"/>
          <w:w w:val="105"/>
        </w:rPr>
        <w:t>cụ</w:t>
      </w:r>
      <w:r>
        <w:rPr>
          <w:color w:val="231F20"/>
          <w:spacing w:val="-20"/>
          <w:w w:val="105"/>
        </w:rPr>
        <w:t xml:space="preserve"> </w:t>
      </w:r>
      <w:r>
        <w:rPr>
          <w:color w:val="231F20"/>
          <w:w w:val="105"/>
        </w:rPr>
        <w:t>khoa</w:t>
      </w:r>
      <w:r>
        <w:rPr>
          <w:color w:val="231F20"/>
          <w:spacing w:val="-20"/>
          <w:w w:val="105"/>
        </w:rPr>
        <w:t xml:space="preserve"> </w:t>
      </w:r>
      <w:r>
        <w:rPr>
          <w:color w:val="231F20"/>
          <w:w w:val="105"/>
        </w:rPr>
        <w:t>học,</w:t>
      </w:r>
      <w:r>
        <w:rPr>
          <w:color w:val="231F20"/>
          <w:spacing w:val="-20"/>
          <w:w w:val="105"/>
        </w:rPr>
        <w:t xml:space="preserve"> </w:t>
      </w:r>
      <w:r>
        <w:rPr>
          <w:color w:val="231F20"/>
          <w:w w:val="105"/>
        </w:rPr>
        <w:t>nhưng</w:t>
      </w:r>
      <w:r>
        <w:rPr>
          <w:color w:val="231F20"/>
          <w:spacing w:val="-20"/>
          <w:w w:val="105"/>
        </w:rPr>
        <w:t xml:space="preserve"> </w:t>
      </w:r>
      <w:r>
        <w:rPr>
          <w:color w:val="231F20"/>
          <w:w w:val="105"/>
        </w:rPr>
        <w:t>chư Phật, Bồ tát tận mắt nhìn thấy.</w:t>
      </w:r>
    </w:p>
    <w:p w14:paraId="1B74402C" w14:textId="77777777" w:rsidR="00941B9D" w:rsidRDefault="00545CF7">
      <w:pPr>
        <w:pStyle w:val="BodyText"/>
        <w:spacing w:before="155" w:line="290" w:lineRule="auto"/>
        <w:ind w:left="397" w:right="110"/>
      </w:pPr>
      <w:r>
        <w:rPr>
          <w:color w:val="231F20"/>
        </w:rPr>
        <w:t>Điều</w:t>
      </w:r>
      <w:r>
        <w:rPr>
          <w:color w:val="231F20"/>
          <w:spacing w:val="-12"/>
        </w:rPr>
        <w:t xml:space="preserve"> </w:t>
      </w:r>
      <w:r>
        <w:rPr>
          <w:color w:val="231F20"/>
        </w:rPr>
        <w:t>này</w:t>
      </w:r>
      <w:r>
        <w:rPr>
          <w:color w:val="231F20"/>
          <w:spacing w:val="-12"/>
        </w:rPr>
        <w:t xml:space="preserve"> </w:t>
      </w:r>
      <w:r>
        <w:rPr>
          <w:color w:val="231F20"/>
        </w:rPr>
        <w:t>hay</w:t>
      </w:r>
      <w:r>
        <w:rPr>
          <w:color w:val="231F20"/>
          <w:spacing w:val="-12"/>
        </w:rPr>
        <w:t xml:space="preserve"> </w:t>
      </w:r>
      <w:r>
        <w:rPr>
          <w:color w:val="231F20"/>
        </w:rPr>
        <w:t>quá,</w:t>
      </w:r>
      <w:r>
        <w:rPr>
          <w:color w:val="231F20"/>
          <w:spacing w:val="-12"/>
        </w:rPr>
        <w:t xml:space="preserve"> </w:t>
      </w:r>
      <w:r>
        <w:rPr>
          <w:color w:val="231F20"/>
        </w:rPr>
        <w:t>tận</w:t>
      </w:r>
      <w:r>
        <w:rPr>
          <w:color w:val="231F20"/>
          <w:spacing w:val="-12"/>
        </w:rPr>
        <w:t xml:space="preserve"> </w:t>
      </w:r>
      <w:r>
        <w:rPr>
          <w:color w:val="231F20"/>
        </w:rPr>
        <w:t>mắt</w:t>
      </w:r>
      <w:r>
        <w:rPr>
          <w:color w:val="231F20"/>
          <w:spacing w:val="-12"/>
        </w:rPr>
        <w:t xml:space="preserve"> </w:t>
      </w:r>
      <w:r>
        <w:rPr>
          <w:color w:val="231F20"/>
        </w:rPr>
        <w:t>nhìn</w:t>
      </w:r>
      <w:r>
        <w:rPr>
          <w:color w:val="231F20"/>
          <w:spacing w:val="-12"/>
        </w:rPr>
        <w:t xml:space="preserve"> </w:t>
      </w:r>
      <w:r>
        <w:rPr>
          <w:color w:val="231F20"/>
        </w:rPr>
        <w:t>thấy.</w:t>
      </w:r>
      <w:r>
        <w:rPr>
          <w:color w:val="231F20"/>
          <w:spacing w:val="-12"/>
        </w:rPr>
        <w:t xml:space="preserve"> </w:t>
      </w:r>
      <w:r>
        <w:rPr>
          <w:color w:val="231F20"/>
        </w:rPr>
        <w:t>Vì</w:t>
      </w:r>
      <w:r>
        <w:rPr>
          <w:color w:val="231F20"/>
          <w:spacing w:val="-12"/>
        </w:rPr>
        <w:t xml:space="preserve"> </w:t>
      </w:r>
      <w:r>
        <w:rPr>
          <w:color w:val="231F20"/>
        </w:rPr>
        <w:t>sao</w:t>
      </w:r>
      <w:r>
        <w:rPr>
          <w:color w:val="231F20"/>
          <w:spacing w:val="-12"/>
        </w:rPr>
        <w:t xml:space="preserve"> </w:t>
      </w:r>
      <w:r>
        <w:rPr>
          <w:color w:val="231F20"/>
        </w:rPr>
        <w:t>chúng</w:t>
      </w:r>
      <w:r>
        <w:rPr>
          <w:color w:val="231F20"/>
          <w:spacing w:val="-12"/>
        </w:rPr>
        <w:t xml:space="preserve"> </w:t>
      </w:r>
      <w:r>
        <w:rPr>
          <w:color w:val="231F20"/>
        </w:rPr>
        <w:t>ta</w:t>
      </w:r>
      <w:r>
        <w:rPr>
          <w:color w:val="231F20"/>
          <w:spacing w:val="-12"/>
        </w:rPr>
        <w:t xml:space="preserve"> </w:t>
      </w:r>
      <w:r>
        <w:rPr>
          <w:color w:val="231F20"/>
        </w:rPr>
        <w:t xml:space="preserve">không </w:t>
      </w:r>
      <w:r>
        <w:rPr>
          <w:color w:val="231F20"/>
          <w:w w:val="105"/>
        </w:rPr>
        <w:t>nhìn</w:t>
      </w:r>
      <w:r>
        <w:rPr>
          <w:color w:val="231F20"/>
          <w:spacing w:val="-20"/>
          <w:w w:val="105"/>
        </w:rPr>
        <w:t xml:space="preserve"> </w:t>
      </w:r>
      <w:r>
        <w:rPr>
          <w:color w:val="231F20"/>
          <w:w w:val="105"/>
        </w:rPr>
        <w:t>thấy</w:t>
      </w:r>
      <w:r>
        <w:rPr>
          <w:color w:val="231F20"/>
          <w:spacing w:val="-20"/>
          <w:w w:val="105"/>
        </w:rPr>
        <w:t xml:space="preserve"> </w:t>
      </w:r>
      <w:r>
        <w:rPr>
          <w:color w:val="231F20"/>
          <w:w w:val="105"/>
        </w:rPr>
        <w:t>mà</w:t>
      </w:r>
      <w:r>
        <w:rPr>
          <w:color w:val="231F20"/>
          <w:spacing w:val="-20"/>
          <w:w w:val="105"/>
        </w:rPr>
        <w:t xml:space="preserve"> </w:t>
      </w:r>
      <w:r>
        <w:rPr>
          <w:color w:val="231F20"/>
          <w:w w:val="105"/>
        </w:rPr>
        <w:t>các</w:t>
      </w:r>
      <w:r>
        <w:rPr>
          <w:color w:val="231F20"/>
          <w:spacing w:val="-20"/>
          <w:w w:val="105"/>
        </w:rPr>
        <w:t xml:space="preserve"> </w:t>
      </w:r>
      <w:r>
        <w:rPr>
          <w:color w:val="231F20"/>
          <w:w w:val="105"/>
        </w:rPr>
        <w:t>Ngài</w:t>
      </w:r>
      <w:r>
        <w:rPr>
          <w:color w:val="231F20"/>
          <w:spacing w:val="-21"/>
          <w:w w:val="105"/>
        </w:rPr>
        <w:t xml:space="preserve"> </w:t>
      </w:r>
      <w:r>
        <w:rPr>
          <w:color w:val="231F20"/>
          <w:w w:val="105"/>
        </w:rPr>
        <w:t>lại</w:t>
      </w:r>
      <w:r>
        <w:rPr>
          <w:color w:val="231F20"/>
          <w:spacing w:val="-20"/>
          <w:w w:val="105"/>
        </w:rPr>
        <w:t xml:space="preserve"> </w:t>
      </w:r>
      <w:r>
        <w:rPr>
          <w:color w:val="231F20"/>
          <w:w w:val="105"/>
        </w:rPr>
        <w:t>nhìn</w:t>
      </w:r>
      <w:r>
        <w:rPr>
          <w:color w:val="231F20"/>
          <w:spacing w:val="-20"/>
          <w:w w:val="105"/>
        </w:rPr>
        <w:t xml:space="preserve"> </w:t>
      </w:r>
      <w:r>
        <w:rPr>
          <w:color w:val="231F20"/>
          <w:w w:val="105"/>
        </w:rPr>
        <w:t>thấy?</w:t>
      </w:r>
      <w:r>
        <w:rPr>
          <w:color w:val="231F20"/>
          <w:spacing w:val="-20"/>
          <w:w w:val="105"/>
        </w:rPr>
        <w:t xml:space="preserve"> </w:t>
      </w:r>
      <w:r>
        <w:rPr>
          <w:color w:val="231F20"/>
          <w:w w:val="105"/>
        </w:rPr>
        <w:t>Vì</w:t>
      </w:r>
      <w:r>
        <w:rPr>
          <w:color w:val="231F20"/>
          <w:spacing w:val="-20"/>
          <w:w w:val="105"/>
        </w:rPr>
        <w:t xml:space="preserve"> </w:t>
      </w:r>
      <w:r>
        <w:rPr>
          <w:color w:val="231F20"/>
          <w:w w:val="105"/>
        </w:rPr>
        <w:t>ngài</w:t>
      </w:r>
      <w:r>
        <w:rPr>
          <w:color w:val="231F20"/>
          <w:spacing w:val="-21"/>
          <w:w w:val="105"/>
        </w:rPr>
        <w:t xml:space="preserve"> </w:t>
      </w:r>
      <w:r>
        <w:rPr>
          <w:color w:val="231F20"/>
          <w:w w:val="105"/>
        </w:rPr>
        <w:t>dùng</w:t>
      </w:r>
      <w:r>
        <w:rPr>
          <w:color w:val="231F20"/>
          <w:spacing w:val="-20"/>
          <w:w w:val="105"/>
        </w:rPr>
        <w:t xml:space="preserve"> </w:t>
      </w:r>
      <w:r>
        <w:rPr>
          <w:color w:val="231F20"/>
          <w:w w:val="105"/>
        </w:rPr>
        <w:t>tâm</w:t>
      </w:r>
      <w:r>
        <w:rPr>
          <w:color w:val="231F20"/>
          <w:spacing w:val="-21"/>
          <w:w w:val="105"/>
        </w:rPr>
        <w:t xml:space="preserve"> </w:t>
      </w:r>
      <w:r>
        <w:rPr>
          <w:color w:val="231F20"/>
          <w:w w:val="105"/>
        </w:rPr>
        <w:t xml:space="preserve">thanh </w:t>
      </w:r>
      <w:r>
        <w:rPr>
          <w:color w:val="231F20"/>
        </w:rPr>
        <w:t>tịnh,</w:t>
      </w:r>
      <w:r>
        <w:rPr>
          <w:color w:val="231F20"/>
          <w:spacing w:val="-5"/>
        </w:rPr>
        <w:t xml:space="preserve"> </w:t>
      </w:r>
      <w:r>
        <w:rPr>
          <w:color w:val="231F20"/>
        </w:rPr>
        <w:t>tâm</w:t>
      </w:r>
      <w:r>
        <w:rPr>
          <w:color w:val="231F20"/>
          <w:spacing w:val="-5"/>
        </w:rPr>
        <w:t xml:space="preserve"> </w:t>
      </w:r>
      <w:r>
        <w:rPr>
          <w:color w:val="231F20"/>
        </w:rPr>
        <w:t>bình</w:t>
      </w:r>
      <w:r>
        <w:rPr>
          <w:color w:val="231F20"/>
          <w:spacing w:val="-3"/>
        </w:rPr>
        <w:t xml:space="preserve"> </w:t>
      </w:r>
      <w:r>
        <w:rPr>
          <w:color w:val="231F20"/>
        </w:rPr>
        <w:t>đẳng,</w:t>
      </w:r>
      <w:r>
        <w:rPr>
          <w:color w:val="231F20"/>
          <w:spacing w:val="-3"/>
        </w:rPr>
        <w:t xml:space="preserve"> </w:t>
      </w:r>
      <w:r>
        <w:rPr>
          <w:color w:val="231F20"/>
        </w:rPr>
        <w:t>tâm</w:t>
      </w:r>
      <w:r>
        <w:rPr>
          <w:color w:val="231F20"/>
          <w:spacing w:val="-5"/>
        </w:rPr>
        <w:t xml:space="preserve"> </w:t>
      </w:r>
      <w:r>
        <w:rPr>
          <w:color w:val="231F20"/>
        </w:rPr>
        <w:t>giác</w:t>
      </w:r>
      <w:r>
        <w:rPr>
          <w:color w:val="231F20"/>
          <w:spacing w:val="-3"/>
        </w:rPr>
        <w:t xml:space="preserve"> </w:t>
      </w:r>
      <w:r>
        <w:rPr>
          <w:color w:val="231F20"/>
        </w:rPr>
        <w:t>ngộ</w:t>
      </w:r>
      <w:r>
        <w:rPr>
          <w:color w:val="231F20"/>
          <w:spacing w:val="-3"/>
        </w:rPr>
        <w:t xml:space="preserve"> </w:t>
      </w:r>
      <w:r>
        <w:rPr>
          <w:color w:val="231F20"/>
        </w:rPr>
        <w:t>viên</w:t>
      </w:r>
      <w:r>
        <w:rPr>
          <w:color w:val="231F20"/>
          <w:spacing w:val="-3"/>
        </w:rPr>
        <w:t xml:space="preserve"> </w:t>
      </w:r>
      <w:r>
        <w:rPr>
          <w:color w:val="231F20"/>
        </w:rPr>
        <w:t>mãn</w:t>
      </w:r>
      <w:r>
        <w:rPr>
          <w:color w:val="231F20"/>
          <w:spacing w:val="-3"/>
        </w:rPr>
        <w:t xml:space="preserve"> </w:t>
      </w:r>
      <w:r>
        <w:rPr>
          <w:color w:val="231F20"/>
        </w:rPr>
        <w:t>nhìn</w:t>
      </w:r>
      <w:r>
        <w:rPr>
          <w:color w:val="231F20"/>
          <w:spacing w:val="-3"/>
        </w:rPr>
        <w:t xml:space="preserve"> </w:t>
      </w:r>
      <w:r>
        <w:rPr>
          <w:color w:val="231F20"/>
        </w:rPr>
        <w:t>thấy,</w:t>
      </w:r>
      <w:r>
        <w:rPr>
          <w:color w:val="231F20"/>
          <w:spacing w:val="-3"/>
        </w:rPr>
        <w:t xml:space="preserve"> </w:t>
      </w:r>
      <w:r>
        <w:rPr>
          <w:color w:val="231F20"/>
        </w:rPr>
        <w:t>cho</w:t>
      </w:r>
      <w:r>
        <w:rPr>
          <w:color w:val="231F20"/>
          <w:spacing w:val="-3"/>
        </w:rPr>
        <w:t xml:space="preserve"> </w:t>
      </w:r>
      <w:r>
        <w:rPr>
          <w:color w:val="231F20"/>
        </w:rPr>
        <w:t xml:space="preserve">nên </w:t>
      </w:r>
      <w:r>
        <w:rPr>
          <w:color w:val="231F20"/>
          <w:w w:val="105"/>
        </w:rPr>
        <w:t>đức</w:t>
      </w:r>
      <w:r>
        <w:rPr>
          <w:color w:val="231F20"/>
          <w:spacing w:val="-13"/>
          <w:w w:val="105"/>
        </w:rPr>
        <w:t xml:space="preserve"> </w:t>
      </w:r>
      <w:r>
        <w:rPr>
          <w:color w:val="231F20"/>
          <w:w w:val="105"/>
        </w:rPr>
        <w:t>Phật</w:t>
      </w:r>
      <w:r>
        <w:rPr>
          <w:color w:val="231F20"/>
          <w:spacing w:val="-13"/>
          <w:w w:val="105"/>
        </w:rPr>
        <w:t xml:space="preserve"> </w:t>
      </w:r>
      <w:r>
        <w:rPr>
          <w:color w:val="231F20"/>
          <w:w w:val="105"/>
        </w:rPr>
        <w:t>nói</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cũng</w:t>
      </w:r>
      <w:r>
        <w:rPr>
          <w:color w:val="231F20"/>
          <w:spacing w:val="-13"/>
          <w:w w:val="105"/>
        </w:rPr>
        <w:t xml:space="preserve"> </w:t>
      </w:r>
      <w:r>
        <w:rPr>
          <w:color w:val="231F20"/>
          <w:w w:val="105"/>
        </w:rPr>
        <w:t>có</w:t>
      </w:r>
      <w:r>
        <w:rPr>
          <w:color w:val="231F20"/>
          <w:spacing w:val="-13"/>
          <w:w w:val="105"/>
        </w:rPr>
        <w:t xml:space="preserve"> </w:t>
      </w:r>
      <w:r>
        <w:rPr>
          <w:color w:val="231F20"/>
          <w:w w:val="105"/>
        </w:rPr>
        <w:t>khả</w:t>
      </w:r>
      <w:r>
        <w:rPr>
          <w:color w:val="231F20"/>
          <w:spacing w:val="-13"/>
          <w:w w:val="105"/>
        </w:rPr>
        <w:t xml:space="preserve"> </w:t>
      </w:r>
      <w:r>
        <w:rPr>
          <w:color w:val="231F20"/>
          <w:w w:val="105"/>
        </w:rPr>
        <w:t>năng</w:t>
      </w:r>
      <w:r>
        <w:rPr>
          <w:color w:val="231F20"/>
          <w:spacing w:val="-13"/>
          <w:w w:val="105"/>
        </w:rPr>
        <w:t xml:space="preserve"> </w:t>
      </w:r>
      <w:r>
        <w:rPr>
          <w:color w:val="231F20"/>
          <w:w w:val="105"/>
        </w:rPr>
        <w:t>này.</w:t>
      </w:r>
      <w:r>
        <w:rPr>
          <w:color w:val="231F20"/>
          <w:spacing w:val="-13"/>
          <w:w w:val="105"/>
        </w:rPr>
        <w:t xml:space="preserve"> </w:t>
      </w:r>
      <w:r>
        <w:rPr>
          <w:color w:val="231F20"/>
          <w:w w:val="105"/>
        </w:rPr>
        <w:t>Nhưng</w:t>
      </w:r>
      <w:r>
        <w:rPr>
          <w:color w:val="231F20"/>
          <w:spacing w:val="-13"/>
          <w:w w:val="105"/>
        </w:rPr>
        <w:t xml:space="preserve"> </w:t>
      </w:r>
      <w:r>
        <w:rPr>
          <w:color w:val="231F20"/>
          <w:w w:val="105"/>
        </w:rPr>
        <w:t>hiện</w:t>
      </w:r>
      <w:r>
        <w:rPr>
          <w:color w:val="231F20"/>
          <w:spacing w:val="-13"/>
          <w:w w:val="105"/>
        </w:rPr>
        <w:t xml:space="preserve"> </w:t>
      </w:r>
      <w:r>
        <w:rPr>
          <w:color w:val="231F20"/>
          <w:w w:val="105"/>
        </w:rPr>
        <w:t>tại thì</w:t>
      </w:r>
      <w:r>
        <w:rPr>
          <w:color w:val="231F20"/>
          <w:spacing w:val="-8"/>
          <w:w w:val="105"/>
        </w:rPr>
        <w:t xml:space="preserve"> </w:t>
      </w:r>
      <w:r>
        <w:rPr>
          <w:color w:val="231F20"/>
          <w:w w:val="105"/>
        </w:rPr>
        <w:t>sao?</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khởi</w:t>
      </w:r>
      <w:r>
        <w:rPr>
          <w:color w:val="231F20"/>
          <w:spacing w:val="-8"/>
          <w:w w:val="105"/>
        </w:rPr>
        <w:t xml:space="preserve"> </w:t>
      </w:r>
      <w:r>
        <w:rPr>
          <w:color w:val="231F20"/>
          <w:w w:val="105"/>
        </w:rPr>
        <w:t>tâm</w:t>
      </w:r>
      <w:r>
        <w:rPr>
          <w:color w:val="231F20"/>
          <w:spacing w:val="-9"/>
          <w:w w:val="105"/>
        </w:rPr>
        <w:t xml:space="preserve"> </w:t>
      </w:r>
      <w:r>
        <w:rPr>
          <w:color w:val="231F20"/>
          <w:w w:val="105"/>
        </w:rPr>
        <w:t>động</w:t>
      </w:r>
      <w:r>
        <w:rPr>
          <w:color w:val="231F20"/>
          <w:spacing w:val="-8"/>
          <w:w w:val="105"/>
        </w:rPr>
        <w:t xml:space="preserve"> </w:t>
      </w:r>
      <w:r>
        <w:rPr>
          <w:color w:val="231F20"/>
          <w:w w:val="105"/>
        </w:rPr>
        <w:t>niệm</w:t>
      </w:r>
      <w:r>
        <w:rPr>
          <w:color w:val="231F20"/>
          <w:spacing w:val="-8"/>
          <w:w w:val="105"/>
        </w:rPr>
        <w:t xml:space="preserve"> </w:t>
      </w:r>
      <w:r>
        <w:rPr>
          <w:color w:val="231F20"/>
          <w:w w:val="105"/>
        </w:rPr>
        <w:t>phân</w:t>
      </w:r>
      <w:r>
        <w:rPr>
          <w:color w:val="231F20"/>
          <w:spacing w:val="-9"/>
          <w:w w:val="105"/>
        </w:rPr>
        <w:t xml:space="preserve"> </w:t>
      </w:r>
      <w:r>
        <w:rPr>
          <w:color w:val="231F20"/>
          <w:w w:val="105"/>
        </w:rPr>
        <w:t>biệt</w:t>
      </w:r>
      <w:r>
        <w:rPr>
          <w:color w:val="231F20"/>
          <w:spacing w:val="-9"/>
          <w:w w:val="105"/>
        </w:rPr>
        <w:t xml:space="preserve"> </w:t>
      </w:r>
      <w:r>
        <w:rPr>
          <w:color w:val="231F20"/>
          <w:w w:val="105"/>
        </w:rPr>
        <w:t>chấp</w:t>
      </w:r>
      <w:r>
        <w:rPr>
          <w:color w:val="231F20"/>
          <w:spacing w:val="-9"/>
          <w:w w:val="105"/>
        </w:rPr>
        <w:t xml:space="preserve"> </w:t>
      </w:r>
      <w:r>
        <w:rPr>
          <w:color w:val="231F20"/>
          <w:w w:val="105"/>
        </w:rPr>
        <w:t>trước, gọi</w:t>
      </w:r>
      <w:r>
        <w:rPr>
          <w:color w:val="231F20"/>
          <w:spacing w:val="-5"/>
          <w:w w:val="105"/>
        </w:rPr>
        <w:t xml:space="preserve"> </w:t>
      </w:r>
      <w:r>
        <w:rPr>
          <w:color w:val="231F20"/>
          <w:w w:val="105"/>
        </w:rPr>
        <w:t>đó</w:t>
      </w:r>
      <w:r>
        <w:rPr>
          <w:color w:val="231F20"/>
          <w:spacing w:val="-4"/>
          <w:w w:val="105"/>
        </w:rPr>
        <w:t xml:space="preserve"> </w:t>
      </w:r>
      <w:r>
        <w:rPr>
          <w:color w:val="231F20"/>
          <w:w w:val="105"/>
        </w:rPr>
        <w:t>là</w:t>
      </w:r>
      <w:r>
        <w:rPr>
          <w:color w:val="231F20"/>
          <w:spacing w:val="-5"/>
          <w:w w:val="105"/>
        </w:rPr>
        <w:t xml:space="preserve"> </w:t>
      </w:r>
      <w:r>
        <w:rPr>
          <w:color w:val="231F20"/>
          <w:w w:val="105"/>
        </w:rPr>
        <w:t>phiền</w:t>
      </w:r>
      <w:r>
        <w:rPr>
          <w:color w:val="231F20"/>
          <w:spacing w:val="-5"/>
          <w:w w:val="105"/>
        </w:rPr>
        <w:t xml:space="preserve"> </w:t>
      </w:r>
      <w:r>
        <w:rPr>
          <w:color w:val="231F20"/>
          <w:w w:val="105"/>
        </w:rPr>
        <w:t>não,</w:t>
      </w:r>
      <w:r>
        <w:rPr>
          <w:color w:val="231F20"/>
          <w:spacing w:val="-4"/>
          <w:w w:val="105"/>
        </w:rPr>
        <w:t xml:space="preserve"> </w:t>
      </w:r>
      <w:r>
        <w:rPr>
          <w:color w:val="231F20"/>
          <w:w w:val="105"/>
        </w:rPr>
        <w:t>đã</w:t>
      </w:r>
      <w:r>
        <w:rPr>
          <w:color w:val="231F20"/>
          <w:spacing w:val="-5"/>
          <w:w w:val="105"/>
        </w:rPr>
        <w:t xml:space="preserve"> </w:t>
      </w:r>
      <w:r>
        <w:rPr>
          <w:color w:val="231F20"/>
          <w:w w:val="105"/>
        </w:rPr>
        <w:t>che</w:t>
      </w:r>
      <w:r>
        <w:rPr>
          <w:color w:val="231F20"/>
          <w:spacing w:val="-4"/>
          <w:w w:val="105"/>
        </w:rPr>
        <w:t xml:space="preserve"> </w:t>
      </w:r>
      <w:r>
        <w:rPr>
          <w:color w:val="231F20"/>
          <w:w w:val="105"/>
        </w:rPr>
        <w:t>khuất</w:t>
      </w:r>
      <w:r>
        <w:rPr>
          <w:color w:val="231F20"/>
          <w:spacing w:val="-5"/>
          <w:w w:val="105"/>
        </w:rPr>
        <w:t xml:space="preserve"> </w:t>
      </w:r>
      <w:r>
        <w:rPr>
          <w:color w:val="231F20"/>
          <w:w w:val="105"/>
        </w:rPr>
        <w:t>bản</w:t>
      </w:r>
      <w:r>
        <w:rPr>
          <w:color w:val="231F20"/>
          <w:spacing w:val="-5"/>
          <w:w w:val="105"/>
        </w:rPr>
        <w:t xml:space="preserve"> </w:t>
      </w:r>
      <w:r>
        <w:rPr>
          <w:color w:val="231F20"/>
          <w:w w:val="105"/>
        </w:rPr>
        <w:t>năng</w:t>
      </w:r>
      <w:r>
        <w:rPr>
          <w:color w:val="231F20"/>
          <w:spacing w:val="-5"/>
          <w:w w:val="105"/>
        </w:rPr>
        <w:t xml:space="preserve"> </w:t>
      </w:r>
      <w:r>
        <w:rPr>
          <w:color w:val="231F20"/>
          <w:w w:val="105"/>
        </w:rPr>
        <w:t>của</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p>
    <w:p w14:paraId="55CE9B58" w14:textId="77777777" w:rsidR="00941B9D" w:rsidRDefault="00545CF7">
      <w:pPr>
        <w:pStyle w:val="BodyText"/>
        <w:spacing w:before="145" w:line="290" w:lineRule="auto"/>
        <w:ind w:left="397" w:right="110"/>
      </w:pPr>
      <w:r>
        <w:rPr>
          <w:color w:val="231F20"/>
          <w:w w:val="105"/>
        </w:rPr>
        <w:t>Nói</w:t>
      </w:r>
      <w:r>
        <w:rPr>
          <w:color w:val="231F20"/>
          <w:spacing w:val="-21"/>
          <w:w w:val="105"/>
        </w:rPr>
        <w:t xml:space="preserve"> </w:t>
      </w:r>
      <w:r>
        <w:rPr>
          <w:color w:val="231F20"/>
          <w:w w:val="105"/>
        </w:rPr>
        <w:t>đến</w:t>
      </w:r>
      <w:r>
        <w:rPr>
          <w:color w:val="231F20"/>
          <w:spacing w:val="-20"/>
          <w:w w:val="105"/>
        </w:rPr>
        <w:t xml:space="preserve"> </w:t>
      </w:r>
      <w:r>
        <w:rPr>
          <w:color w:val="231F20"/>
          <w:w w:val="105"/>
        </w:rPr>
        <w:t>sự</w:t>
      </w:r>
      <w:r>
        <w:rPr>
          <w:color w:val="231F20"/>
          <w:spacing w:val="-20"/>
          <w:w w:val="105"/>
        </w:rPr>
        <w:t xml:space="preserve"> </w:t>
      </w:r>
      <w:r>
        <w:rPr>
          <w:color w:val="231F20"/>
          <w:w w:val="105"/>
        </w:rPr>
        <w:t>tu</w:t>
      </w:r>
      <w:r>
        <w:rPr>
          <w:color w:val="231F20"/>
          <w:spacing w:val="-21"/>
          <w:w w:val="105"/>
        </w:rPr>
        <w:t xml:space="preserve"> </w:t>
      </w:r>
      <w:r>
        <w:rPr>
          <w:color w:val="231F20"/>
          <w:w w:val="105"/>
        </w:rPr>
        <w:t>tập</w:t>
      </w:r>
      <w:r>
        <w:rPr>
          <w:color w:val="231F20"/>
          <w:spacing w:val="-20"/>
          <w:w w:val="105"/>
        </w:rPr>
        <w:t xml:space="preserve"> </w:t>
      </w:r>
      <w:r>
        <w:rPr>
          <w:color w:val="231F20"/>
          <w:w w:val="105"/>
        </w:rPr>
        <w:t>của</w:t>
      </w:r>
      <w:r>
        <w:rPr>
          <w:color w:val="231F20"/>
          <w:spacing w:val="-20"/>
          <w:w w:val="105"/>
        </w:rPr>
        <w:t xml:space="preserve"> </w:t>
      </w:r>
      <w:r>
        <w:rPr>
          <w:color w:val="231F20"/>
          <w:w w:val="105"/>
        </w:rPr>
        <w:t>đạo</w:t>
      </w:r>
      <w:r>
        <w:rPr>
          <w:color w:val="231F20"/>
          <w:spacing w:val="-20"/>
          <w:w w:val="105"/>
        </w:rPr>
        <w:t xml:space="preserve"> </w:t>
      </w:r>
      <w:r>
        <w:rPr>
          <w:color w:val="231F20"/>
          <w:w w:val="105"/>
        </w:rPr>
        <w:t>Phật,</w:t>
      </w:r>
      <w:r>
        <w:rPr>
          <w:color w:val="231F20"/>
          <w:spacing w:val="-21"/>
          <w:w w:val="105"/>
        </w:rPr>
        <w:t xml:space="preserve"> </w:t>
      </w:r>
      <w:r>
        <w:rPr>
          <w:color w:val="231F20"/>
          <w:w w:val="105"/>
        </w:rPr>
        <w:t>là</w:t>
      </w:r>
      <w:r>
        <w:rPr>
          <w:color w:val="231F20"/>
          <w:spacing w:val="-20"/>
          <w:w w:val="105"/>
        </w:rPr>
        <w:t xml:space="preserve"> </w:t>
      </w:r>
      <w:r>
        <w:rPr>
          <w:color w:val="231F20"/>
          <w:w w:val="105"/>
        </w:rPr>
        <w:t>tu</w:t>
      </w:r>
      <w:r>
        <w:rPr>
          <w:color w:val="231F20"/>
          <w:spacing w:val="-21"/>
          <w:w w:val="105"/>
        </w:rPr>
        <w:t xml:space="preserve"> </w:t>
      </w:r>
      <w:r>
        <w:rPr>
          <w:color w:val="231F20"/>
          <w:w w:val="105"/>
        </w:rPr>
        <w:t>cái</w:t>
      </w:r>
      <w:r>
        <w:rPr>
          <w:color w:val="231F20"/>
          <w:spacing w:val="-21"/>
          <w:w w:val="105"/>
        </w:rPr>
        <w:t xml:space="preserve"> </w:t>
      </w:r>
      <w:r>
        <w:rPr>
          <w:color w:val="231F20"/>
          <w:w w:val="105"/>
        </w:rPr>
        <w:t>gì?</w:t>
      </w:r>
      <w:r>
        <w:rPr>
          <w:color w:val="231F20"/>
          <w:spacing w:val="-21"/>
          <w:w w:val="105"/>
        </w:rPr>
        <w:t xml:space="preserve"> </w:t>
      </w:r>
      <w:r>
        <w:rPr>
          <w:color w:val="231F20"/>
          <w:w w:val="105"/>
        </w:rPr>
        <w:t>Tu</w:t>
      </w:r>
      <w:r>
        <w:rPr>
          <w:color w:val="231F20"/>
          <w:spacing w:val="-21"/>
          <w:w w:val="105"/>
        </w:rPr>
        <w:t xml:space="preserve"> </w:t>
      </w:r>
      <w:r>
        <w:rPr>
          <w:color w:val="231F20"/>
          <w:w w:val="105"/>
        </w:rPr>
        <w:t>thiền</w:t>
      </w:r>
      <w:r>
        <w:rPr>
          <w:color w:val="231F20"/>
          <w:spacing w:val="-21"/>
          <w:w w:val="105"/>
        </w:rPr>
        <w:t xml:space="preserve"> </w:t>
      </w:r>
      <w:r>
        <w:rPr>
          <w:color w:val="231F20"/>
          <w:w w:val="105"/>
        </w:rPr>
        <w:t>định. Tám</w:t>
      </w:r>
      <w:r>
        <w:rPr>
          <w:color w:val="231F20"/>
          <w:spacing w:val="-10"/>
          <w:w w:val="105"/>
        </w:rPr>
        <w:t xml:space="preserve"> </w:t>
      </w:r>
      <w:r>
        <w:rPr>
          <w:color w:val="231F20"/>
          <w:w w:val="105"/>
        </w:rPr>
        <w:t>vạn</w:t>
      </w:r>
      <w:r>
        <w:rPr>
          <w:color w:val="231F20"/>
          <w:spacing w:val="-10"/>
          <w:w w:val="105"/>
        </w:rPr>
        <w:t xml:space="preserve"> </w:t>
      </w:r>
      <w:r>
        <w:rPr>
          <w:color w:val="231F20"/>
          <w:w w:val="105"/>
        </w:rPr>
        <w:t>bốn</w:t>
      </w:r>
      <w:r>
        <w:rPr>
          <w:color w:val="231F20"/>
          <w:spacing w:val="-10"/>
          <w:w w:val="105"/>
        </w:rPr>
        <w:t xml:space="preserve"> </w:t>
      </w:r>
      <w:r>
        <w:rPr>
          <w:color w:val="231F20"/>
          <w:w w:val="105"/>
        </w:rPr>
        <w:t>ngàn</w:t>
      </w:r>
      <w:r>
        <w:rPr>
          <w:color w:val="231F20"/>
          <w:spacing w:val="-10"/>
          <w:w w:val="105"/>
        </w:rPr>
        <w:t xml:space="preserve"> </w:t>
      </w:r>
      <w:r>
        <w:rPr>
          <w:color w:val="231F20"/>
          <w:w w:val="105"/>
        </w:rPr>
        <w:t>pháp</w:t>
      </w:r>
      <w:r>
        <w:rPr>
          <w:color w:val="231F20"/>
          <w:spacing w:val="-10"/>
          <w:w w:val="105"/>
        </w:rPr>
        <w:t xml:space="preserve"> </w:t>
      </w:r>
      <w:r>
        <w:rPr>
          <w:color w:val="231F20"/>
          <w:w w:val="105"/>
        </w:rPr>
        <w:t>môn</w:t>
      </w:r>
      <w:r>
        <w:rPr>
          <w:color w:val="231F20"/>
          <w:spacing w:val="-10"/>
          <w:w w:val="105"/>
        </w:rPr>
        <w:t xml:space="preserve"> </w:t>
      </w:r>
      <w:r>
        <w:rPr>
          <w:color w:val="231F20"/>
          <w:w w:val="105"/>
        </w:rPr>
        <w:t>đều</w:t>
      </w:r>
      <w:r>
        <w:rPr>
          <w:color w:val="231F20"/>
          <w:spacing w:val="-10"/>
          <w:w w:val="105"/>
        </w:rPr>
        <w:t xml:space="preserve"> </w:t>
      </w:r>
      <w:r>
        <w:rPr>
          <w:color w:val="231F20"/>
          <w:w w:val="105"/>
        </w:rPr>
        <w:t>tu</w:t>
      </w:r>
      <w:r>
        <w:rPr>
          <w:color w:val="231F20"/>
          <w:spacing w:val="-10"/>
          <w:w w:val="105"/>
        </w:rPr>
        <w:t xml:space="preserve"> </w:t>
      </w:r>
      <w:r>
        <w:rPr>
          <w:color w:val="231F20"/>
          <w:w w:val="105"/>
        </w:rPr>
        <w:t>thiền</w:t>
      </w:r>
      <w:r>
        <w:rPr>
          <w:color w:val="231F20"/>
          <w:spacing w:val="-10"/>
          <w:w w:val="105"/>
        </w:rPr>
        <w:t xml:space="preserve"> </w:t>
      </w:r>
      <w:r>
        <w:rPr>
          <w:color w:val="231F20"/>
          <w:w w:val="105"/>
        </w:rPr>
        <w:t>định.</w:t>
      </w:r>
      <w:r>
        <w:rPr>
          <w:color w:val="231F20"/>
          <w:spacing w:val="-10"/>
          <w:w w:val="105"/>
        </w:rPr>
        <w:t xml:space="preserve"> </w:t>
      </w:r>
      <w:r>
        <w:rPr>
          <w:color w:val="231F20"/>
          <w:w w:val="105"/>
        </w:rPr>
        <w:t>Nếu</w:t>
      </w:r>
      <w:r>
        <w:rPr>
          <w:color w:val="231F20"/>
          <w:spacing w:val="-10"/>
          <w:w w:val="105"/>
        </w:rPr>
        <w:t xml:space="preserve"> </w:t>
      </w:r>
      <w:r>
        <w:rPr>
          <w:color w:val="231F20"/>
          <w:w w:val="105"/>
        </w:rPr>
        <w:t>như</w:t>
      </w:r>
      <w:r>
        <w:rPr>
          <w:color w:val="231F20"/>
          <w:spacing w:val="-10"/>
          <w:w w:val="105"/>
        </w:rPr>
        <w:t xml:space="preserve"> </w:t>
      </w:r>
      <w:r>
        <w:rPr>
          <w:color w:val="231F20"/>
          <w:w w:val="105"/>
        </w:rPr>
        <w:t xml:space="preserve">rời </w:t>
      </w:r>
      <w:r>
        <w:rPr>
          <w:color w:val="231F20"/>
          <w:w w:val="110"/>
        </w:rPr>
        <w:t>thiền</w:t>
      </w:r>
      <w:r>
        <w:rPr>
          <w:color w:val="231F20"/>
          <w:spacing w:val="-24"/>
          <w:w w:val="110"/>
        </w:rPr>
        <w:t xml:space="preserve"> </w:t>
      </w:r>
      <w:r>
        <w:rPr>
          <w:color w:val="231F20"/>
          <w:w w:val="110"/>
        </w:rPr>
        <w:t>định,</w:t>
      </w:r>
      <w:r>
        <w:rPr>
          <w:color w:val="231F20"/>
          <w:spacing w:val="-23"/>
          <w:w w:val="110"/>
        </w:rPr>
        <w:t xml:space="preserve"> </w:t>
      </w:r>
      <w:r>
        <w:rPr>
          <w:color w:val="231F20"/>
          <w:w w:val="110"/>
        </w:rPr>
        <w:t>thì</w:t>
      </w:r>
      <w:r>
        <w:rPr>
          <w:color w:val="231F20"/>
          <w:spacing w:val="-24"/>
          <w:w w:val="110"/>
        </w:rPr>
        <w:t xml:space="preserve"> </w:t>
      </w:r>
      <w:r>
        <w:rPr>
          <w:color w:val="231F20"/>
          <w:w w:val="110"/>
        </w:rPr>
        <w:t>đó</w:t>
      </w:r>
      <w:r>
        <w:rPr>
          <w:color w:val="231F20"/>
          <w:spacing w:val="-23"/>
          <w:w w:val="110"/>
        </w:rPr>
        <w:t xml:space="preserve"> </w:t>
      </w:r>
      <w:r>
        <w:rPr>
          <w:color w:val="231F20"/>
          <w:w w:val="110"/>
        </w:rPr>
        <w:t>chẳng</w:t>
      </w:r>
      <w:r>
        <w:rPr>
          <w:color w:val="231F20"/>
          <w:spacing w:val="-23"/>
          <w:w w:val="110"/>
        </w:rPr>
        <w:t xml:space="preserve"> </w:t>
      </w:r>
      <w:r>
        <w:rPr>
          <w:color w:val="231F20"/>
          <w:w w:val="110"/>
        </w:rPr>
        <w:t>phải</w:t>
      </w:r>
      <w:r>
        <w:rPr>
          <w:color w:val="231F20"/>
          <w:spacing w:val="-24"/>
          <w:w w:val="110"/>
        </w:rPr>
        <w:t xml:space="preserve"> </w:t>
      </w:r>
      <w:r>
        <w:rPr>
          <w:color w:val="231F20"/>
          <w:w w:val="110"/>
        </w:rPr>
        <w:t>là</w:t>
      </w:r>
      <w:r>
        <w:rPr>
          <w:color w:val="231F20"/>
          <w:spacing w:val="-23"/>
          <w:w w:val="110"/>
        </w:rPr>
        <w:t xml:space="preserve"> </w:t>
      </w:r>
      <w:r>
        <w:rPr>
          <w:color w:val="231F20"/>
          <w:w w:val="110"/>
        </w:rPr>
        <w:t>Phật</w:t>
      </w:r>
      <w:r>
        <w:rPr>
          <w:color w:val="231F20"/>
          <w:spacing w:val="-23"/>
          <w:w w:val="110"/>
        </w:rPr>
        <w:t xml:space="preserve"> </w:t>
      </w:r>
      <w:r>
        <w:rPr>
          <w:color w:val="231F20"/>
          <w:w w:val="110"/>
        </w:rPr>
        <w:t>pháp.</w:t>
      </w:r>
      <w:r>
        <w:rPr>
          <w:color w:val="231F20"/>
          <w:spacing w:val="-24"/>
          <w:w w:val="110"/>
        </w:rPr>
        <w:t xml:space="preserve"> </w:t>
      </w:r>
      <w:r>
        <w:rPr>
          <w:color w:val="231F20"/>
          <w:w w:val="110"/>
        </w:rPr>
        <w:t>Pháp</w:t>
      </w:r>
      <w:r>
        <w:rPr>
          <w:color w:val="231F20"/>
          <w:spacing w:val="-23"/>
          <w:w w:val="110"/>
        </w:rPr>
        <w:t xml:space="preserve"> </w:t>
      </w:r>
      <w:r>
        <w:rPr>
          <w:color w:val="231F20"/>
          <w:w w:val="110"/>
        </w:rPr>
        <w:t>môn</w:t>
      </w:r>
      <w:r>
        <w:rPr>
          <w:color w:val="231F20"/>
          <w:spacing w:val="-24"/>
          <w:w w:val="110"/>
        </w:rPr>
        <w:t xml:space="preserve"> </w:t>
      </w:r>
      <w:r>
        <w:rPr>
          <w:color w:val="231F20"/>
          <w:w w:val="110"/>
        </w:rPr>
        <w:t>niệm Phật</w:t>
      </w:r>
      <w:r>
        <w:rPr>
          <w:color w:val="231F20"/>
          <w:spacing w:val="-12"/>
          <w:w w:val="110"/>
        </w:rPr>
        <w:t xml:space="preserve"> </w:t>
      </w:r>
      <w:r>
        <w:rPr>
          <w:color w:val="231F20"/>
          <w:w w:val="110"/>
        </w:rPr>
        <w:t>của</w:t>
      </w:r>
      <w:r>
        <w:rPr>
          <w:color w:val="231F20"/>
          <w:spacing w:val="-12"/>
          <w:w w:val="110"/>
        </w:rPr>
        <w:t xml:space="preserve"> </w:t>
      </w:r>
      <w:r>
        <w:rPr>
          <w:color w:val="231F20"/>
          <w:w w:val="110"/>
        </w:rPr>
        <w:t>chúng</w:t>
      </w:r>
      <w:r>
        <w:rPr>
          <w:color w:val="231F20"/>
          <w:spacing w:val="-12"/>
          <w:w w:val="110"/>
        </w:rPr>
        <w:t xml:space="preserve"> </w:t>
      </w:r>
      <w:r>
        <w:rPr>
          <w:color w:val="231F20"/>
          <w:w w:val="110"/>
        </w:rPr>
        <w:t>ta,</w:t>
      </w:r>
      <w:r>
        <w:rPr>
          <w:color w:val="231F20"/>
          <w:spacing w:val="-12"/>
          <w:w w:val="110"/>
        </w:rPr>
        <w:t xml:space="preserve"> </w:t>
      </w:r>
      <w:r>
        <w:rPr>
          <w:color w:val="231F20"/>
          <w:w w:val="110"/>
        </w:rPr>
        <w:t>có</w:t>
      </w:r>
      <w:r>
        <w:rPr>
          <w:color w:val="231F20"/>
          <w:spacing w:val="-12"/>
          <w:w w:val="110"/>
        </w:rPr>
        <w:t xml:space="preserve"> </w:t>
      </w:r>
      <w:r>
        <w:rPr>
          <w:color w:val="231F20"/>
          <w:w w:val="110"/>
        </w:rPr>
        <w:t>phải</w:t>
      </w:r>
      <w:r>
        <w:rPr>
          <w:color w:val="231F20"/>
          <w:spacing w:val="-12"/>
          <w:w w:val="110"/>
        </w:rPr>
        <w:t xml:space="preserve"> </w:t>
      </w:r>
      <w:r>
        <w:rPr>
          <w:color w:val="231F20"/>
          <w:w w:val="110"/>
        </w:rPr>
        <w:t>là</w:t>
      </w:r>
      <w:r>
        <w:rPr>
          <w:color w:val="231F20"/>
          <w:spacing w:val="-12"/>
          <w:w w:val="110"/>
        </w:rPr>
        <w:t xml:space="preserve"> </w:t>
      </w:r>
      <w:r>
        <w:rPr>
          <w:color w:val="231F20"/>
          <w:w w:val="110"/>
        </w:rPr>
        <w:t>thiền</w:t>
      </w:r>
      <w:r>
        <w:rPr>
          <w:color w:val="231F20"/>
          <w:spacing w:val="-12"/>
          <w:w w:val="110"/>
        </w:rPr>
        <w:t xml:space="preserve"> </w:t>
      </w:r>
      <w:r>
        <w:rPr>
          <w:color w:val="231F20"/>
          <w:w w:val="110"/>
        </w:rPr>
        <w:t>định</w:t>
      </w:r>
      <w:r>
        <w:rPr>
          <w:color w:val="231F20"/>
          <w:spacing w:val="-12"/>
          <w:w w:val="110"/>
        </w:rPr>
        <w:t xml:space="preserve"> </w:t>
      </w:r>
      <w:r>
        <w:rPr>
          <w:color w:val="231F20"/>
          <w:w w:val="110"/>
        </w:rPr>
        <w:t>hay</w:t>
      </w:r>
      <w:r>
        <w:rPr>
          <w:color w:val="231F20"/>
          <w:spacing w:val="-12"/>
          <w:w w:val="110"/>
        </w:rPr>
        <w:t xml:space="preserve"> </w:t>
      </w:r>
      <w:r>
        <w:rPr>
          <w:color w:val="231F20"/>
          <w:w w:val="110"/>
        </w:rPr>
        <w:t>không?</w:t>
      </w:r>
      <w:r>
        <w:rPr>
          <w:color w:val="231F20"/>
          <w:spacing w:val="-12"/>
          <w:w w:val="110"/>
        </w:rPr>
        <w:t xml:space="preserve"> </w:t>
      </w:r>
      <w:r>
        <w:rPr>
          <w:color w:val="231F20"/>
          <w:w w:val="110"/>
        </w:rPr>
        <w:t xml:space="preserve">Phải! </w:t>
      </w:r>
      <w:r>
        <w:rPr>
          <w:color w:val="231F20"/>
          <w:w w:val="105"/>
        </w:rPr>
        <w:t>Hết</w:t>
      </w:r>
      <w:r>
        <w:rPr>
          <w:color w:val="231F20"/>
          <w:spacing w:val="-6"/>
          <w:w w:val="105"/>
        </w:rPr>
        <w:t xml:space="preserve"> </w:t>
      </w:r>
      <w:r>
        <w:rPr>
          <w:color w:val="231F20"/>
          <w:w w:val="105"/>
        </w:rPr>
        <w:t>thảy</w:t>
      </w:r>
      <w:r>
        <w:rPr>
          <w:color w:val="231F20"/>
          <w:spacing w:val="-6"/>
          <w:w w:val="105"/>
        </w:rPr>
        <w:t xml:space="preserve"> </w:t>
      </w:r>
      <w:r>
        <w:rPr>
          <w:color w:val="231F20"/>
          <w:w w:val="105"/>
        </w:rPr>
        <w:t>đều</w:t>
      </w:r>
      <w:r>
        <w:rPr>
          <w:color w:val="231F20"/>
          <w:spacing w:val="-6"/>
          <w:w w:val="105"/>
        </w:rPr>
        <w:t xml:space="preserve"> </w:t>
      </w:r>
      <w:r>
        <w:rPr>
          <w:color w:val="231F20"/>
          <w:w w:val="105"/>
        </w:rPr>
        <w:t>là</w:t>
      </w:r>
      <w:r>
        <w:rPr>
          <w:color w:val="231F20"/>
          <w:spacing w:val="-6"/>
          <w:w w:val="105"/>
        </w:rPr>
        <w:t xml:space="preserve"> </w:t>
      </w:r>
      <w:r>
        <w:rPr>
          <w:color w:val="231F20"/>
          <w:w w:val="105"/>
        </w:rPr>
        <w:t>tu</w:t>
      </w:r>
      <w:r>
        <w:rPr>
          <w:color w:val="231F20"/>
          <w:spacing w:val="-6"/>
          <w:w w:val="105"/>
        </w:rPr>
        <w:t xml:space="preserve"> </w:t>
      </w:r>
      <w:r>
        <w:rPr>
          <w:color w:val="231F20"/>
          <w:w w:val="105"/>
        </w:rPr>
        <w:t>thiền</w:t>
      </w:r>
      <w:r>
        <w:rPr>
          <w:color w:val="231F20"/>
          <w:spacing w:val="-6"/>
          <w:w w:val="105"/>
        </w:rPr>
        <w:t xml:space="preserve"> </w:t>
      </w:r>
      <w:r>
        <w:rPr>
          <w:color w:val="231F20"/>
          <w:w w:val="105"/>
        </w:rPr>
        <w:t>định,</w:t>
      </w:r>
      <w:r>
        <w:rPr>
          <w:color w:val="231F20"/>
          <w:spacing w:val="-6"/>
          <w:w w:val="105"/>
        </w:rPr>
        <w:t xml:space="preserve"> </w:t>
      </w:r>
      <w:r>
        <w:rPr>
          <w:color w:val="231F20"/>
          <w:w w:val="105"/>
        </w:rPr>
        <w:t>chỉ</w:t>
      </w:r>
      <w:r>
        <w:rPr>
          <w:color w:val="231F20"/>
          <w:spacing w:val="-6"/>
          <w:w w:val="105"/>
        </w:rPr>
        <w:t xml:space="preserve"> </w:t>
      </w:r>
      <w:r>
        <w:rPr>
          <w:color w:val="231F20"/>
          <w:w w:val="105"/>
        </w:rPr>
        <w:t>là</w:t>
      </w:r>
      <w:r>
        <w:rPr>
          <w:color w:val="231F20"/>
          <w:spacing w:val="-6"/>
          <w:w w:val="105"/>
        </w:rPr>
        <w:t xml:space="preserve"> </w:t>
      </w:r>
      <w:r>
        <w:rPr>
          <w:color w:val="231F20"/>
          <w:w w:val="105"/>
        </w:rPr>
        <w:t>phương</w:t>
      </w:r>
      <w:r>
        <w:rPr>
          <w:color w:val="231F20"/>
          <w:spacing w:val="-6"/>
          <w:w w:val="105"/>
        </w:rPr>
        <w:t xml:space="preserve"> </w:t>
      </w:r>
      <w:r>
        <w:rPr>
          <w:color w:val="231F20"/>
          <w:w w:val="105"/>
        </w:rPr>
        <w:t>pháp</w:t>
      </w:r>
      <w:r>
        <w:rPr>
          <w:color w:val="231F20"/>
          <w:spacing w:val="-6"/>
          <w:w w:val="105"/>
        </w:rPr>
        <w:t xml:space="preserve"> </w:t>
      </w:r>
      <w:r>
        <w:rPr>
          <w:color w:val="231F20"/>
          <w:w w:val="105"/>
        </w:rPr>
        <w:t>khác</w:t>
      </w:r>
      <w:r>
        <w:rPr>
          <w:color w:val="231F20"/>
          <w:spacing w:val="-6"/>
          <w:w w:val="105"/>
        </w:rPr>
        <w:t xml:space="preserve"> </w:t>
      </w:r>
      <w:r>
        <w:rPr>
          <w:color w:val="231F20"/>
          <w:w w:val="105"/>
        </w:rPr>
        <w:t xml:space="preserve">nhau </w:t>
      </w:r>
      <w:r>
        <w:rPr>
          <w:color w:val="231F20"/>
          <w:w w:val="110"/>
        </w:rPr>
        <w:t>thôi,</w:t>
      </w:r>
      <w:r>
        <w:rPr>
          <w:color w:val="231F20"/>
          <w:spacing w:val="-10"/>
          <w:w w:val="110"/>
        </w:rPr>
        <w:t xml:space="preserve"> </w:t>
      </w:r>
      <w:r>
        <w:rPr>
          <w:color w:val="231F20"/>
          <w:w w:val="110"/>
        </w:rPr>
        <w:t>sự</w:t>
      </w:r>
      <w:r>
        <w:rPr>
          <w:color w:val="231F20"/>
          <w:spacing w:val="-9"/>
          <w:w w:val="110"/>
        </w:rPr>
        <w:t xml:space="preserve"> </w:t>
      </w:r>
      <w:r>
        <w:rPr>
          <w:color w:val="231F20"/>
          <w:w w:val="110"/>
        </w:rPr>
        <w:t>định</w:t>
      </w:r>
      <w:r>
        <w:rPr>
          <w:color w:val="231F20"/>
          <w:spacing w:val="-9"/>
          <w:w w:val="110"/>
        </w:rPr>
        <w:t xml:space="preserve"> </w:t>
      </w:r>
      <w:r>
        <w:rPr>
          <w:color w:val="231F20"/>
          <w:w w:val="110"/>
        </w:rPr>
        <w:t>tâm</w:t>
      </w:r>
      <w:r>
        <w:rPr>
          <w:color w:val="231F20"/>
          <w:spacing w:val="-10"/>
          <w:w w:val="110"/>
        </w:rPr>
        <w:t xml:space="preserve"> </w:t>
      </w:r>
      <w:r>
        <w:rPr>
          <w:color w:val="231F20"/>
          <w:w w:val="110"/>
        </w:rPr>
        <w:t>sâu</w:t>
      </w:r>
      <w:r>
        <w:rPr>
          <w:color w:val="231F20"/>
          <w:spacing w:val="-9"/>
          <w:w w:val="110"/>
        </w:rPr>
        <w:t xml:space="preserve"> </w:t>
      </w:r>
      <w:r>
        <w:rPr>
          <w:color w:val="231F20"/>
          <w:w w:val="110"/>
        </w:rPr>
        <w:t>cạn</w:t>
      </w:r>
      <w:r>
        <w:rPr>
          <w:color w:val="231F20"/>
          <w:spacing w:val="-10"/>
          <w:w w:val="110"/>
        </w:rPr>
        <w:t xml:space="preserve"> </w:t>
      </w:r>
      <w:r>
        <w:rPr>
          <w:color w:val="231F20"/>
          <w:w w:val="110"/>
        </w:rPr>
        <w:t>khác</w:t>
      </w:r>
      <w:r>
        <w:rPr>
          <w:color w:val="231F20"/>
          <w:spacing w:val="-10"/>
          <w:w w:val="110"/>
        </w:rPr>
        <w:t xml:space="preserve"> </w:t>
      </w:r>
      <w:r>
        <w:rPr>
          <w:color w:val="231F20"/>
          <w:w w:val="110"/>
        </w:rPr>
        <w:t>nhau.</w:t>
      </w:r>
    </w:p>
    <w:p w14:paraId="722A641F" w14:textId="77777777" w:rsidR="00941B9D" w:rsidRDefault="00545CF7">
      <w:pPr>
        <w:pStyle w:val="BodyText"/>
        <w:spacing w:before="146" w:line="290" w:lineRule="auto"/>
        <w:ind w:left="397" w:right="110"/>
      </w:pPr>
      <w:r>
        <w:rPr>
          <w:color w:val="231F20"/>
          <w:w w:val="105"/>
        </w:rPr>
        <w:t>Ví</w:t>
      </w:r>
      <w:r>
        <w:rPr>
          <w:color w:val="231F20"/>
          <w:spacing w:val="-3"/>
          <w:w w:val="105"/>
        </w:rPr>
        <w:t xml:space="preserve"> </w:t>
      </w:r>
      <w:r>
        <w:rPr>
          <w:color w:val="231F20"/>
          <w:w w:val="105"/>
        </w:rPr>
        <w:t>như</w:t>
      </w:r>
      <w:r>
        <w:rPr>
          <w:color w:val="231F20"/>
          <w:spacing w:val="-3"/>
          <w:w w:val="105"/>
        </w:rPr>
        <w:t xml:space="preserve"> </w:t>
      </w:r>
      <w:r>
        <w:rPr>
          <w:color w:val="231F20"/>
          <w:w w:val="105"/>
        </w:rPr>
        <w:t>lục</w:t>
      </w:r>
      <w:r>
        <w:rPr>
          <w:color w:val="231F20"/>
          <w:spacing w:val="-4"/>
          <w:w w:val="105"/>
        </w:rPr>
        <w:t xml:space="preserve"> </w:t>
      </w:r>
      <w:r>
        <w:rPr>
          <w:color w:val="231F20"/>
          <w:w w:val="105"/>
        </w:rPr>
        <w:t>đạo</w:t>
      </w:r>
      <w:r>
        <w:rPr>
          <w:color w:val="231F20"/>
          <w:spacing w:val="-3"/>
          <w:w w:val="105"/>
        </w:rPr>
        <w:t xml:space="preserve"> </w:t>
      </w:r>
      <w:r>
        <w:rPr>
          <w:color w:val="231F20"/>
          <w:w w:val="105"/>
        </w:rPr>
        <w:t>luân</w:t>
      </w:r>
      <w:r>
        <w:rPr>
          <w:color w:val="231F20"/>
          <w:spacing w:val="-3"/>
          <w:w w:val="105"/>
        </w:rPr>
        <w:t xml:space="preserve"> </w:t>
      </w:r>
      <w:r>
        <w:rPr>
          <w:color w:val="231F20"/>
          <w:w w:val="105"/>
        </w:rPr>
        <w:t>hồi,</w:t>
      </w:r>
      <w:r>
        <w:rPr>
          <w:color w:val="231F20"/>
          <w:spacing w:val="-4"/>
          <w:w w:val="105"/>
        </w:rPr>
        <w:t xml:space="preserve"> </w:t>
      </w:r>
      <w:r>
        <w:rPr>
          <w:color w:val="231F20"/>
          <w:w w:val="105"/>
        </w:rPr>
        <w:t>không</w:t>
      </w:r>
      <w:r>
        <w:rPr>
          <w:color w:val="231F20"/>
          <w:spacing w:val="-3"/>
          <w:w w:val="105"/>
        </w:rPr>
        <w:t xml:space="preserve"> </w:t>
      </w:r>
      <w:r>
        <w:rPr>
          <w:color w:val="231F20"/>
          <w:w w:val="105"/>
        </w:rPr>
        <w:t>cần</w:t>
      </w:r>
      <w:r>
        <w:rPr>
          <w:color w:val="231F20"/>
          <w:spacing w:val="-3"/>
          <w:w w:val="105"/>
        </w:rPr>
        <w:t xml:space="preserve"> </w:t>
      </w:r>
      <w:r>
        <w:rPr>
          <w:color w:val="231F20"/>
          <w:w w:val="105"/>
        </w:rPr>
        <w:t>đại</w:t>
      </w:r>
      <w:r>
        <w:rPr>
          <w:color w:val="231F20"/>
          <w:spacing w:val="-4"/>
          <w:w w:val="105"/>
        </w:rPr>
        <w:t xml:space="preserve"> </w:t>
      </w:r>
      <w:r>
        <w:rPr>
          <w:color w:val="231F20"/>
          <w:w w:val="105"/>
        </w:rPr>
        <w:t>định</w:t>
      </w:r>
      <w:r>
        <w:rPr>
          <w:color w:val="231F20"/>
          <w:spacing w:val="-3"/>
          <w:w w:val="105"/>
        </w:rPr>
        <w:t xml:space="preserve"> </w:t>
      </w:r>
      <w:r>
        <w:rPr>
          <w:color w:val="231F20"/>
          <w:w w:val="105"/>
        </w:rPr>
        <w:t>là</w:t>
      </w:r>
      <w:r>
        <w:rPr>
          <w:color w:val="231F20"/>
          <w:spacing w:val="-3"/>
          <w:w w:val="105"/>
        </w:rPr>
        <w:t xml:space="preserve"> </w:t>
      </w:r>
      <w:r>
        <w:rPr>
          <w:color w:val="231F20"/>
          <w:w w:val="105"/>
        </w:rPr>
        <w:t>nhìn</w:t>
      </w:r>
      <w:r>
        <w:rPr>
          <w:color w:val="231F20"/>
          <w:spacing w:val="-4"/>
          <w:w w:val="105"/>
        </w:rPr>
        <w:t xml:space="preserve"> </w:t>
      </w:r>
      <w:r>
        <w:rPr>
          <w:color w:val="231F20"/>
          <w:w w:val="105"/>
        </w:rPr>
        <w:t>thấy rồi,</w:t>
      </w:r>
      <w:r>
        <w:rPr>
          <w:color w:val="231F20"/>
          <w:spacing w:val="-18"/>
          <w:w w:val="105"/>
        </w:rPr>
        <w:t xml:space="preserve"> </w:t>
      </w:r>
      <w:r>
        <w:rPr>
          <w:color w:val="231F20"/>
          <w:w w:val="105"/>
        </w:rPr>
        <w:t>nhất</w:t>
      </w:r>
      <w:r>
        <w:rPr>
          <w:color w:val="231F20"/>
          <w:spacing w:val="-18"/>
          <w:w w:val="105"/>
        </w:rPr>
        <w:t xml:space="preserve"> </w:t>
      </w:r>
      <w:r>
        <w:rPr>
          <w:color w:val="231F20"/>
          <w:w w:val="105"/>
        </w:rPr>
        <w:t>là</w:t>
      </w:r>
      <w:r>
        <w:rPr>
          <w:color w:val="231F20"/>
          <w:spacing w:val="-18"/>
          <w:w w:val="105"/>
        </w:rPr>
        <w:t xml:space="preserve"> </w:t>
      </w:r>
      <w:r>
        <w:rPr>
          <w:color w:val="231F20"/>
          <w:w w:val="105"/>
        </w:rPr>
        <w:t>Dục</w:t>
      </w:r>
      <w:r>
        <w:rPr>
          <w:color w:val="231F20"/>
          <w:spacing w:val="-18"/>
          <w:w w:val="105"/>
        </w:rPr>
        <w:t xml:space="preserve"> </w:t>
      </w:r>
      <w:r>
        <w:rPr>
          <w:color w:val="231F20"/>
          <w:w w:val="105"/>
        </w:rPr>
        <w:t>giới,</w:t>
      </w:r>
      <w:r>
        <w:rPr>
          <w:color w:val="231F20"/>
          <w:spacing w:val="-18"/>
          <w:w w:val="105"/>
        </w:rPr>
        <w:t xml:space="preserve"> </w:t>
      </w:r>
      <w:r>
        <w:rPr>
          <w:color w:val="231F20"/>
          <w:w w:val="105"/>
        </w:rPr>
        <w:t>sáu</w:t>
      </w:r>
      <w:r>
        <w:rPr>
          <w:color w:val="231F20"/>
          <w:spacing w:val="-18"/>
          <w:w w:val="105"/>
        </w:rPr>
        <w:t xml:space="preserve"> </w:t>
      </w:r>
      <w:r>
        <w:rPr>
          <w:color w:val="231F20"/>
          <w:w w:val="105"/>
        </w:rPr>
        <w:t>tầng</w:t>
      </w:r>
      <w:r>
        <w:rPr>
          <w:color w:val="231F20"/>
          <w:spacing w:val="-18"/>
          <w:w w:val="105"/>
        </w:rPr>
        <w:t xml:space="preserve"> </w:t>
      </w:r>
      <w:r>
        <w:rPr>
          <w:color w:val="231F20"/>
          <w:w w:val="105"/>
        </w:rPr>
        <w:t>trời</w:t>
      </w:r>
      <w:r>
        <w:rPr>
          <w:color w:val="231F20"/>
          <w:spacing w:val="-18"/>
          <w:w w:val="105"/>
        </w:rPr>
        <w:t xml:space="preserve"> </w:t>
      </w:r>
      <w:r>
        <w:rPr>
          <w:color w:val="231F20"/>
          <w:w w:val="105"/>
        </w:rPr>
        <w:t>Dục</w:t>
      </w:r>
      <w:r>
        <w:rPr>
          <w:color w:val="231F20"/>
          <w:spacing w:val="-18"/>
          <w:w w:val="105"/>
        </w:rPr>
        <w:t xml:space="preserve"> </w:t>
      </w:r>
      <w:r>
        <w:rPr>
          <w:color w:val="231F20"/>
          <w:w w:val="105"/>
        </w:rPr>
        <w:t>giới,</w:t>
      </w:r>
      <w:r>
        <w:rPr>
          <w:color w:val="231F20"/>
          <w:spacing w:val="-18"/>
          <w:w w:val="105"/>
        </w:rPr>
        <w:t xml:space="preserve"> </w:t>
      </w:r>
      <w:r>
        <w:rPr>
          <w:color w:val="231F20"/>
          <w:w w:val="105"/>
        </w:rPr>
        <w:t>bao</w:t>
      </w:r>
      <w:r>
        <w:rPr>
          <w:color w:val="231F20"/>
          <w:spacing w:val="-18"/>
          <w:w w:val="105"/>
        </w:rPr>
        <w:t xml:space="preserve"> </w:t>
      </w:r>
      <w:r>
        <w:rPr>
          <w:color w:val="231F20"/>
          <w:w w:val="105"/>
        </w:rPr>
        <w:t>gồm</w:t>
      </w:r>
      <w:r>
        <w:rPr>
          <w:color w:val="231F20"/>
          <w:spacing w:val="-18"/>
          <w:w w:val="105"/>
        </w:rPr>
        <w:t xml:space="preserve"> </w:t>
      </w:r>
      <w:r>
        <w:rPr>
          <w:color w:val="231F20"/>
          <w:w w:val="105"/>
        </w:rPr>
        <w:t>cả</w:t>
      </w:r>
      <w:r>
        <w:rPr>
          <w:color w:val="231F20"/>
          <w:spacing w:val="-18"/>
          <w:w w:val="105"/>
        </w:rPr>
        <w:t xml:space="preserve"> </w:t>
      </w:r>
      <w:r>
        <w:rPr>
          <w:color w:val="231F20"/>
          <w:w w:val="105"/>
        </w:rPr>
        <w:t>phía dưới</w:t>
      </w:r>
      <w:r>
        <w:rPr>
          <w:color w:val="231F20"/>
          <w:spacing w:val="-20"/>
          <w:w w:val="105"/>
        </w:rPr>
        <w:t xml:space="preserve"> </w:t>
      </w:r>
      <w:r>
        <w:rPr>
          <w:color w:val="231F20"/>
          <w:w w:val="105"/>
        </w:rPr>
        <w:t>là</w:t>
      </w:r>
      <w:r>
        <w:rPr>
          <w:color w:val="231F20"/>
          <w:spacing w:val="-20"/>
          <w:w w:val="105"/>
        </w:rPr>
        <w:t xml:space="preserve"> </w:t>
      </w:r>
      <w:r>
        <w:rPr>
          <w:color w:val="231F20"/>
          <w:w w:val="105"/>
        </w:rPr>
        <w:t>súc</w:t>
      </w:r>
      <w:r>
        <w:rPr>
          <w:color w:val="231F20"/>
          <w:spacing w:val="-20"/>
          <w:w w:val="105"/>
        </w:rPr>
        <w:t xml:space="preserve"> </w:t>
      </w:r>
      <w:r>
        <w:rPr>
          <w:color w:val="231F20"/>
          <w:w w:val="105"/>
        </w:rPr>
        <w:t>sinh,</w:t>
      </w:r>
      <w:r>
        <w:rPr>
          <w:color w:val="231F20"/>
          <w:spacing w:val="-20"/>
          <w:w w:val="105"/>
        </w:rPr>
        <w:t xml:space="preserve"> </w:t>
      </w:r>
      <w:r>
        <w:rPr>
          <w:color w:val="231F20"/>
          <w:w w:val="105"/>
        </w:rPr>
        <w:t>ngạ</w:t>
      </w:r>
      <w:r>
        <w:rPr>
          <w:color w:val="231F20"/>
          <w:spacing w:val="-20"/>
          <w:w w:val="105"/>
        </w:rPr>
        <w:t xml:space="preserve"> </w:t>
      </w:r>
      <w:r>
        <w:rPr>
          <w:color w:val="231F20"/>
          <w:w w:val="105"/>
        </w:rPr>
        <w:t>quỷ,</w:t>
      </w:r>
      <w:r>
        <w:rPr>
          <w:color w:val="231F20"/>
          <w:spacing w:val="-20"/>
          <w:w w:val="105"/>
        </w:rPr>
        <w:t xml:space="preserve"> </w:t>
      </w:r>
      <w:r>
        <w:rPr>
          <w:color w:val="231F20"/>
          <w:w w:val="105"/>
        </w:rPr>
        <w:t>địa</w:t>
      </w:r>
      <w:r>
        <w:rPr>
          <w:color w:val="231F20"/>
          <w:spacing w:val="-20"/>
          <w:w w:val="105"/>
        </w:rPr>
        <w:t xml:space="preserve"> </w:t>
      </w:r>
      <w:r>
        <w:rPr>
          <w:color w:val="231F20"/>
          <w:w w:val="105"/>
        </w:rPr>
        <w:t>ngục,</w:t>
      </w:r>
      <w:r>
        <w:rPr>
          <w:color w:val="231F20"/>
          <w:spacing w:val="-20"/>
          <w:w w:val="105"/>
        </w:rPr>
        <w:t xml:space="preserve"> </w:t>
      </w:r>
      <w:r>
        <w:rPr>
          <w:color w:val="231F20"/>
          <w:w w:val="105"/>
        </w:rPr>
        <w:t>gọi</w:t>
      </w:r>
      <w:r>
        <w:rPr>
          <w:color w:val="231F20"/>
          <w:spacing w:val="-20"/>
          <w:w w:val="105"/>
        </w:rPr>
        <w:t xml:space="preserve"> </w:t>
      </w:r>
      <w:r>
        <w:rPr>
          <w:color w:val="231F20"/>
          <w:w w:val="105"/>
        </w:rPr>
        <w:t>là</w:t>
      </w:r>
      <w:r>
        <w:rPr>
          <w:color w:val="231F20"/>
          <w:spacing w:val="-20"/>
          <w:w w:val="105"/>
        </w:rPr>
        <w:t xml:space="preserve"> </w:t>
      </w:r>
      <w:r>
        <w:rPr>
          <w:color w:val="231F20"/>
          <w:w w:val="105"/>
        </w:rPr>
        <w:t>Dục</w:t>
      </w:r>
      <w:r>
        <w:rPr>
          <w:color w:val="231F20"/>
          <w:spacing w:val="-20"/>
          <w:w w:val="105"/>
        </w:rPr>
        <w:t xml:space="preserve"> </w:t>
      </w:r>
      <w:r>
        <w:rPr>
          <w:color w:val="231F20"/>
          <w:w w:val="105"/>
        </w:rPr>
        <w:t>giới.</w:t>
      </w:r>
      <w:r>
        <w:rPr>
          <w:color w:val="231F20"/>
          <w:spacing w:val="-20"/>
          <w:w w:val="105"/>
        </w:rPr>
        <w:t xml:space="preserve"> </w:t>
      </w:r>
      <w:r>
        <w:rPr>
          <w:color w:val="231F20"/>
          <w:w w:val="105"/>
        </w:rPr>
        <w:t>Dục</w:t>
      </w:r>
      <w:r>
        <w:rPr>
          <w:color w:val="231F20"/>
          <w:spacing w:val="-20"/>
          <w:w w:val="105"/>
        </w:rPr>
        <w:t xml:space="preserve"> </w:t>
      </w:r>
      <w:r>
        <w:rPr>
          <w:color w:val="231F20"/>
          <w:w w:val="105"/>
        </w:rPr>
        <w:t xml:space="preserve">giới chỉ cần một chút định là nhìn thấy rồi. Một chút định này, trong kinh </w:t>
      </w:r>
      <w:r>
        <w:rPr>
          <w:i/>
          <w:color w:val="231F20"/>
          <w:w w:val="105"/>
        </w:rPr>
        <w:t xml:space="preserve">Hoa Nghiêm </w:t>
      </w:r>
      <w:r>
        <w:rPr>
          <w:color w:val="231F20"/>
          <w:w w:val="105"/>
        </w:rPr>
        <w:t>nói, là Bồ tát Sơ Tín Vị, giống như lớp sơ cấp trong Phật giáo vậy.</w:t>
      </w:r>
    </w:p>
    <w:p w14:paraId="5F4FDB57" w14:textId="77777777" w:rsidR="00941B9D" w:rsidRDefault="00545CF7">
      <w:pPr>
        <w:pStyle w:val="BodyText"/>
        <w:spacing w:before="146" w:line="290" w:lineRule="auto"/>
        <w:ind w:left="397" w:right="111"/>
      </w:pPr>
      <w:r>
        <w:rPr>
          <w:color w:val="231F20"/>
          <w:w w:val="105"/>
        </w:rPr>
        <w:t>Quả vị Tu Đà Hoàn, là có khả năng nhìn thấy được, tuy thấy</w:t>
      </w:r>
      <w:r>
        <w:rPr>
          <w:color w:val="231F20"/>
          <w:spacing w:val="-2"/>
          <w:w w:val="105"/>
        </w:rPr>
        <w:t xml:space="preserve"> </w:t>
      </w:r>
      <w:r>
        <w:rPr>
          <w:color w:val="231F20"/>
          <w:w w:val="105"/>
        </w:rPr>
        <w:t>được,</w:t>
      </w:r>
      <w:r>
        <w:rPr>
          <w:color w:val="231F20"/>
          <w:spacing w:val="-2"/>
          <w:w w:val="105"/>
        </w:rPr>
        <w:t xml:space="preserve"> </w:t>
      </w:r>
      <w:r>
        <w:rPr>
          <w:color w:val="231F20"/>
          <w:w w:val="105"/>
        </w:rPr>
        <w:t>nhưng</w:t>
      </w:r>
      <w:r>
        <w:rPr>
          <w:color w:val="231F20"/>
          <w:spacing w:val="-2"/>
          <w:w w:val="105"/>
        </w:rPr>
        <w:t xml:space="preserve"> </w:t>
      </w:r>
      <w:r>
        <w:rPr>
          <w:color w:val="231F20"/>
          <w:w w:val="105"/>
        </w:rPr>
        <w:t>không</w:t>
      </w:r>
      <w:r>
        <w:rPr>
          <w:color w:val="231F20"/>
          <w:spacing w:val="-2"/>
          <w:w w:val="105"/>
        </w:rPr>
        <w:t xml:space="preserve"> </w:t>
      </w:r>
      <w:r>
        <w:rPr>
          <w:color w:val="231F20"/>
          <w:w w:val="105"/>
        </w:rPr>
        <w:t>ra</w:t>
      </w:r>
      <w:r>
        <w:rPr>
          <w:color w:val="231F20"/>
          <w:spacing w:val="-2"/>
          <w:w w:val="105"/>
        </w:rPr>
        <w:t xml:space="preserve"> </w:t>
      </w:r>
      <w:r>
        <w:rPr>
          <w:color w:val="231F20"/>
          <w:w w:val="105"/>
        </w:rPr>
        <w:t>khỏi</w:t>
      </w:r>
      <w:r>
        <w:rPr>
          <w:color w:val="231F20"/>
          <w:spacing w:val="-2"/>
          <w:w w:val="105"/>
        </w:rPr>
        <w:t xml:space="preserve"> </w:t>
      </w:r>
      <w:r>
        <w:rPr>
          <w:color w:val="231F20"/>
          <w:w w:val="105"/>
        </w:rPr>
        <w:t>được.</w:t>
      </w:r>
      <w:r>
        <w:rPr>
          <w:color w:val="231F20"/>
          <w:spacing w:val="-2"/>
          <w:w w:val="105"/>
        </w:rPr>
        <w:t xml:space="preserve"> </w:t>
      </w:r>
      <w:r>
        <w:rPr>
          <w:color w:val="231F20"/>
          <w:w w:val="105"/>
        </w:rPr>
        <w:t>Vì</w:t>
      </w:r>
      <w:r>
        <w:rPr>
          <w:color w:val="231F20"/>
          <w:spacing w:val="-2"/>
          <w:w w:val="105"/>
        </w:rPr>
        <w:t xml:space="preserve"> </w:t>
      </w:r>
      <w:r>
        <w:rPr>
          <w:color w:val="231F20"/>
          <w:w w:val="105"/>
        </w:rPr>
        <w:t>sao</w:t>
      </w:r>
      <w:r>
        <w:rPr>
          <w:color w:val="231F20"/>
          <w:spacing w:val="-2"/>
          <w:w w:val="105"/>
        </w:rPr>
        <w:t xml:space="preserve"> </w:t>
      </w:r>
      <w:r>
        <w:rPr>
          <w:color w:val="231F20"/>
          <w:w w:val="105"/>
        </w:rPr>
        <w:t>vậy?</w:t>
      </w:r>
      <w:r>
        <w:rPr>
          <w:color w:val="231F20"/>
          <w:spacing w:val="-2"/>
          <w:w w:val="105"/>
        </w:rPr>
        <w:t xml:space="preserve"> </w:t>
      </w:r>
      <w:r>
        <w:rPr>
          <w:color w:val="231F20"/>
          <w:w w:val="105"/>
        </w:rPr>
        <w:t>Vì</w:t>
      </w:r>
      <w:r>
        <w:rPr>
          <w:color w:val="231F20"/>
          <w:spacing w:val="-2"/>
          <w:w w:val="105"/>
        </w:rPr>
        <w:t xml:space="preserve"> </w:t>
      </w:r>
      <w:r>
        <w:rPr>
          <w:color w:val="231F20"/>
          <w:w w:val="105"/>
        </w:rPr>
        <w:t>công phu thiền định chưa đủ. Người này mới được một chút tâm thanh tịnh, mới phục hồi được hai khả năng. Đức Phật dạy khả</w:t>
      </w:r>
      <w:r>
        <w:rPr>
          <w:color w:val="231F20"/>
          <w:spacing w:val="-3"/>
          <w:w w:val="105"/>
        </w:rPr>
        <w:t xml:space="preserve"> </w:t>
      </w:r>
      <w:r>
        <w:rPr>
          <w:color w:val="231F20"/>
          <w:w w:val="105"/>
        </w:rPr>
        <w:t>năng</w:t>
      </w:r>
      <w:r>
        <w:rPr>
          <w:color w:val="231F20"/>
          <w:spacing w:val="-2"/>
          <w:w w:val="105"/>
        </w:rPr>
        <w:t xml:space="preserve"> </w:t>
      </w:r>
      <w:r>
        <w:rPr>
          <w:color w:val="231F20"/>
          <w:w w:val="105"/>
        </w:rPr>
        <w:t>vốn</w:t>
      </w:r>
      <w:r>
        <w:rPr>
          <w:color w:val="231F20"/>
          <w:spacing w:val="-2"/>
          <w:w w:val="105"/>
        </w:rPr>
        <w:t xml:space="preserve"> </w:t>
      </w:r>
      <w:r>
        <w:rPr>
          <w:color w:val="231F20"/>
          <w:w w:val="105"/>
        </w:rPr>
        <w:t>có</w:t>
      </w:r>
      <w:r>
        <w:rPr>
          <w:color w:val="231F20"/>
          <w:spacing w:val="-3"/>
          <w:w w:val="105"/>
        </w:rPr>
        <w:t xml:space="preserve"> </w:t>
      </w:r>
      <w:r>
        <w:rPr>
          <w:color w:val="231F20"/>
          <w:w w:val="105"/>
        </w:rPr>
        <w:t>của</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có</w:t>
      </w:r>
      <w:r>
        <w:rPr>
          <w:color w:val="231F20"/>
          <w:spacing w:val="-2"/>
          <w:w w:val="105"/>
        </w:rPr>
        <w:t xml:space="preserve"> </w:t>
      </w:r>
      <w:r>
        <w:rPr>
          <w:color w:val="231F20"/>
          <w:w w:val="105"/>
        </w:rPr>
        <w:t>sáu</w:t>
      </w:r>
      <w:r>
        <w:rPr>
          <w:color w:val="231F20"/>
          <w:spacing w:val="-2"/>
          <w:w w:val="105"/>
        </w:rPr>
        <w:t xml:space="preserve"> </w:t>
      </w:r>
      <w:r>
        <w:rPr>
          <w:color w:val="231F20"/>
          <w:w w:val="105"/>
        </w:rPr>
        <w:t>loại,</w:t>
      </w:r>
      <w:r>
        <w:rPr>
          <w:color w:val="231F20"/>
          <w:spacing w:val="-3"/>
          <w:w w:val="105"/>
        </w:rPr>
        <w:t xml:space="preserve"> </w:t>
      </w:r>
      <w:r>
        <w:rPr>
          <w:color w:val="231F20"/>
          <w:w w:val="105"/>
        </w:rPr>
        <w:t>gọi</w:t>
      </w:r>
      <w:r>
        <w:rPr>
          <w:color w:val="231F20"/>
          <w:spacing w:val="-2"/>
          <w:w w:val="105"/>
        </w:rPr>
        <w:t xml:space="preserve"> </w:t>
      </w:r>
      <w:r>
        <w:rPr>
          <w:color w:val="231F20"/>
          <w:w w:val="105"/>
        </w:rPr>
        <w:t>là</w:t>
      </w:r>
      <w:r>
        <w:rPr>
          <w:color w:val="231F20"/>
          <w:spacing w:val="-2"/>
          <w:w w:val="105"/>
        </w:rPr>
        <w:t xml:space="preserve"> </w:t>
      </w:r>
      <w:r>
        <w:rPr>
          <w:color w:val="231F20"/>
          <w:w w:val="105"/>
        </w:rPr>
        <w:t>Lục</w:t>
      </w:r>
      <w:r>
        <w:rPr>
          <w:color w:val="231F20"/>
          <w:spacing w:val="-3"/>
          <w:w w:val="105"/>
        </w:rPr>
        <w:t xml:space="preserve"> </w:t>
      </w:r>
      <w:r>
        <w:rPr>
          <w:color w:val="231F20"/>
          <w:spacing w:val="-2"/>
          <w:w w:val="105"/>
        </w:rPr>
        <w:t>thông.</w:t>
      </w:r>
    </w:p>
    <w:p w14:paraId="159E8FF8" w14:textId="77777777" w:rsidR="00941B9D" w:rsidRDefault="00941B9D">
      <w:pPr>
        <w:spacing w:line="290" w:lineRule="auto"/>
        <w:sectPr w:rsidR="00941B9D">
          <w:pgSz w:w="11060" w:h="15030"/>
          <w:pgMar w:top="1040" w:right="1020" w:bottom="960" w:left="1020" w:header="807" w:footer="767" w:gutter="0"/>
          <w:cols w:space="720"/>
        </w:sectPr>
      </w:pPr>
    </w:p>
    <w:p w14:paraId="7F05DE21" w14:textId="77777777" w:rsidR="00941B9D" w:rsidRDefault="00941B9D">
      <w:pPr>
        <w:pStyle w:val="BodyText"/>
        <w:spacing w:before="6"/>
        <w:ind w:firstLine="0"/>
        <w:jc w:val="left"/>
        <w:rPr>
          <w:sz w:val="22"/>
        </w:rPr>
      </w:pPr>
    </w:p>
    <w:p w14:paraId="1F278B4E" w14:textId="77777777" w:rsidR="00941B9D" w:rsidRDefault="00545CF7">
      <w:pPr>
        <w:pStyle w:val="BodyText"/>
        <w:spacing w:before="106" w:line="307" w:lineRule="auto"/>
        <w:ind w:left="113" w:right="394" w:firstLine="0"/>
      </w:pPr>
      <w:r>
        <w:rPr>
          <w:color w:val="231F20"/>
          <w:w w:val="105"/>
        </w:rPr>
        <w:t>Mọi người ai cũng có, chẳng có gì kỳ lạ hết, chỉ cần bỏ hết chướng</w:t>
      </w:r>
      <w:r>
        <w:rPr>
          <w:color w:val="231F20"/>
          <w:spacing w:val="-21"/>
          <w:w w:val="105"/>
        </w:rPr>
        <w:t xml:space="preserve"> </w:t>
      </w:r>
      <w:r>
        <w:rPr>
          <w:color w:val="231F20"/>
          <w:w w:val="105"/>
        </w:rPr>
        <w:t>ngại,</w:t>
      </w:r>
      <w:r>
        <w:rPr>
          <w:color w:val="231F20"/>
          <w:spacing w:val="-21"/>
          <w:w w:val="105"/>
        </w:rPr>
        <w:t xml:space="preserve"> </w:t>
      </w:r>
      <w:r>
        <w:rPr>
          <w:color w:val="231F20"/>
          <w:w w:val="105"/>
        </w:rPr>
        <w:t>thì</w:t>
      </w:r>
      <w:r>
        <w:rPr>
          <w:color w:val="231F20"/>
          <w:spacing w:val="-21"/>
          <w:w w:val="105"/>
        </w:rPr>
        <w:t xml:space="preserve"> </w:t>
      </w:r>
      <w:r>
        <w:rPr>
          <w:color w:val="231F20"/>
          <w:w w:val="105"/>
        </w:rPr>
        <w:t>khả</w:t>
      </w:r>
      <w:r>
        <w:rPr>
          <w:color w:val="231F20"/>
          <w:spacing w:val="-21"/>
          <w:w w:val="105"/>
        </w:rPr>
        <w:t xml:space="preserve"> </w:t>
      </w:r>
      <w:r>
        <w:rPr>
          <w:color w:val="231F20"/>
          <w:w w:val="105"/>
        </w:rPr>
        <w:t>năng</w:t>
      </w:r>
      <w:r>
        <w:rPr>
          <w:color w:val="231F20"/>
          <w:spacing w:val="-21"/>
          <w:w w:val="105"/>
        </w:rPr>
        <w:t xml:space="preserve"> </w:t>
      </w:r>
      <w:r>
        <w:rPr>
          <w:color w:val="231F20"/>
          <w:w w:val="105"/>
        </w:rPr>
        <w:t>đó</w:t>
      </w:r>
      <w:r>
        <w:rPr>
          <w:color w:val="231F20"/>
          <w:spacing w:val="-21"/>
          <w:w w:val="105"/>
        </w:rPr>
        <w:t xml:space="preserve"> </w:t>
      </w:r>
      <w:r>
        <w:rPr>
          <w:color w:val="231F20"/>
          <w:w w:val="105"/>
        </w:rPr>
        <w:t>sẽ</w:t>
      </w:r>
      <w:r>
        <w:rPr>
          <w:color w:val="231F20"/>
          <w:spacing w:val="-21"/>
          <w:w w:val="105"/>
        </w:rPr>
        <w:t xml:space="preserve"> </w:t>
      </w:r>
      <w:r>
        <w:rPr>
          <w:color w:val="231F20"/>
          <w:w w:val="105"/>
        </w:rPr>
        <w:t>phục</w:t>
      </w:r>
      <w:r>
        <w:rPr>
          <w:color w:val="231F20"/>
          <w:spacing w:val="-21"/>
          <w:w w:val="105"/>
        </w:rPr>
        <w:t xml:space="preserve"> </w:t>
      </w:r>
      <w:r>
        <w:rPr>
          <w:color w:val="231F20"/>
          <w:w w:val="105"/>
        </w:rPr>
        <w:t>hồi.</w:t>
      </w:r>
      <w:r>
        <w:rPr>
          <w:color w:val="231F20"/>
          <w:spacing w:val="-21"/>
          <w:w w:val="105"/>
        </w:rPr>
        <w:t xml:space="preserve"> </w:t>
      </w:r>
      <w:r>
        <w:rPr>
          <w:color w:val="231F20"/>
          <w:w w:val="105"/>
        </w:rPr>
        <w:t>Bỏ</w:t>
      </w:r>
      <w:r>
        <w:rPr>
          <w:color w:val="231F20"/>
          <w:spacing w:val="-21"/>
          <w:w w:val="105"/>
        </w:rPr>
        <w:t xml:space="preserve"> </w:t>
      </w:r>
      <w:r>
        <w:rPr>
          <w:color w:val="231F20"/>
          <w:w w:val="105"/>
        </w:rPr>
        <w:t>đi</w:t>
      </w:r>
      <w:r>
        <w:rPr>
          <w:color w:val="231F20"/>
          <w:spacing w:val="-21"/>
          <w:w w:val="105"/>
        </w:rPr>
        <w:t xml:space="preserve"> </w:t>
      </w:r>
      <w:r>
        <w:rPr>
          <w:color w:val="231F20"/>
          <w:w w:val="105"/>
        </w:rPr>
        <w:t>chướng</w:t>
      </w:r>
      <w:r>
        <w:rPr>
          <w:color w:val="231F20"/>
          <w:spacing w:val="-21"/>
          <w:w w:val="105"/>
        </w:rPr>
        <w:t xml:space="preserve"> </w:t>
      </w:r>
      <w:r>
        <w:rPr>
          <w:color w:val="231F20"/>
          <w:w w:val="105"/>
        </w:rPr>
        <w:t>ngại gì?</w:t>
      </w:r>
      <w:r>
        <w:rPr>
          <w:color w:val="231F20"/>
          <w:spacing w:val="-4"/>
          <w:w w:val="105"/>
        </w:rPr>
        <w:t xml:space="preserve"> </w:t>
      </w:r>
      <w:r>
        <w:rPr>
          <w:color w:val="231F20"/>
          <w:w w:val="105"/>
        </w:rPr>
        <w:t>Chướng</w:t>
      </w:r>
      <w:r>
        <w:rPr>
          <w:color w:val="231F20"/>
          <w:spacing w:val="-4"/>
          <w:w w:val="105"/>
        </w:rPr>
        <w:t xml:space="preserve"> </w:t>
      </w:r>
      <w:r>
        <w:rPr>
          <w:color w:val="231F20"/>
          <w:w w:val="105"/>
        </w:rPr>
        <w:t>ngại</w:t>
      </w:r>
      <w:r>
        <w:rPr>
          <w:color w:val="231F20"/>
          <w:spacing w:val="-4"/>
          <w:w w:val="105"/>
        </w:rPr>
        <w:t xml:space="preserve"> </w:t>
      </w:r>
      <w:r>
        <w:rPr>
          <w:color w:val="231F20"/>
          <w:w w:val="105"/>
        </w:rPr>
        <w:t>chẳng</w:t>
      </w:r>
      <w:r>
        <w:rPr>
          <w:color w:val="231F20"/>
          <w:spacing w:val="-4"/>
          <w:w w:val="105"/>
        </w:rPr>
        <w:t xml:space="preserve"> </w:t>
      </w:r>
      <w:r>
        <w:rPr>
          <w:color w:val="231F20"/>
          <w:w w:val="105"/>
        </w:rPr>
        <w:t>lớn</w:t>
      </w:r>
      <w:r>
        <w:rPr>
          <w:color w:val="231F20"/>
          <w:spacing w:val="-4"/>
          <w:w w:val="105"/>
        </w:rPr>
        <w:t xml:space="preserve"> </w:t>
      </w:r>
      <w:r>
        <w:rPr>
          <w:color w:val="231F20"/>
          <w:w w:val="105"/>
        </w:rPr>
        <w:t>lắm.</w:t>
      </w:r>
      <w:r>
        <w:rPr>
          <w:color w:val="231F20"/>
          <w:spacing w:val="-4"/>
          <w:w w:val="105"/>
        </w:rPr>
        <w:t xml:space="preserve"> </w:t>
      </w:r>
      <w:r>
        <w:rPr>
          <w:color w:val="231F20"/>
          <w:w w:val="105"/>
        </w:rPr>
        <w:t>Sơ</w:t>
      </w:r>
      <w:r>
        <w:rPr>
          <w:color w:val="231F20"/>
          <w:spacing w:val="-4"/>
          <w:w w:val="105"/>
        </w:rPr>
        <w:t xml:space="preserve"> </w:t>
      </w:r>
      <w:r>
        <w:rPr>
          <w:color w:val="231F20"/>
          <w:w w:val="105"/>
        </w:rPr>
        <w:t>quả</w:t>
      </w:r>
      <w:r>
        <w:rPr>
          <w:color w:val="231F20"/>
          <w:spacing w:val="-4"/>
          <w:w w:val="105"/>
        </w:rPr>
        <w:t xml:space="preserve"> </w:t>
      </w:r>
      <w:r>
        <w:rPr>
          <w:color w:val="231F20"/>
          <w:w w:val="105"/>
        </w:rPr>
        <w:t>Tu</w:t>
      </w:r>
      <w:r>
        <w:rPr>
          <w:color w:val="231F20"/>
          <w:spacing w:val="-4"/>
          <w:w w:val="105"/>
        </w:rPr>
        <w:t xml:space="preserve"> </w:t>
      </w:r>
      <w:r>
        <w:rPr>
          <w:color w:val="231F20"/>
          <w:w w:val="105"/>
        </w:rPr>
        <w:t>Đà</w:t>
      </w:r>
      <w:r>
        <w:rPr>
          <w:color w:val="231F20"/>
          <w:spacing w:val="-4"/>
          <w:w w:val="105"/>
        </w:rPr>
        <w:t xml:space="preserve"> </w:t>
      </w:r>
      <w:r>
        <w:rPr>
          <w:color w:val="231F20"/>
          <w:w w:val="105"/>
        </w:rPr>
        <w:t>Hoàn</w:t>
      </w:r>
      <w:r>
        <w:rPr>
          <w:color w:val="231F20"/>
          <w:spacing w:val="-4"/>
          <w:w w:val="105"/>
        </w:rPr>
        <w:t xml:space="preserve"> </w:t>
      </w:r>
      <w:r>
        <w:rPr>
          <w:color w:val="231F20"/>
          <w:w w:val="105"/>
        </w:rPr>
        <w:t>chứng được.</w:t>
      </w:r>
      <w:r>
        <w:rPr>
          <w:color w:val="231F20"/>
          <w:spacing w:val="-23"/>
          <w:w w:val="105"/>
        </w:rPr>
        <w:t xml:space="preserve"> </w:t>
      </w:r>
      <w:r>
        <w:rPr>
          <w:color w:val="231F20"/>
          <w:w w:val="105"/>
        </w:rPr>
        <w:t>Tức</w:t>
      </w:r>
      <w:r>
        <w:rPr>
          <w:color w:val="231F20"/>
          <w:spacing w:val="-22"/>
          <w:w w:val="105"/>
        </w:rPr>
        <w:t xml:space="preserve"> </w:t>
      </w:r>
      <w:r>
        <w:rPr>
          <w:color w:val="231F20"/>
          <w:w w:val="105"/>
        </w:rPr>
        <w:t>là</w:t>
      </w:r>
      <w:r>
        <w:rPr>
          <w:color w:val="231F20"/>
          <w:spacing w:val="-22"/>
          <w:w w:val="105"/>
        </w:rPr>
        <w:t xml:space="preserve"> </w:t>
      </w:r>
      <w:r>
        <w:rPr>
          <w:color w:val="231F20"/>
          <w:w w:val="105"/>
        </w:rPr>
        <w:t>buông</w:t>
      </w:r>
      <w:r>
        <w:rPr>
          <w:color w:val="231F20"/>
          <w:spacing w:val="-23"/>
          <w:w w:val="105"/>
        </w:rPr>
        <w:t xml:space="preserve"> </w:t>
      </w:r>
      <w:r>
        <w:rPr>
          <w:color w:val="231F20"/>
          <w:w w:val="105"/>
        </w:rPr>
        <w:t>bỏ</w:t>
      </w:r>
      <w:r>
        <w:rPr>
          <w:color w:val="231F20"/>
          <w:spacing w:val="-22"/>
          <w:w w:val="105"/>
        </w:rPr>
        <w:t xml:space="preserve"> </w:t>
      </w:r>
      <w:r>
        <w:rPr>
          <w:color w:val="231F20"/>
          <w:w w:val="105"/>
        </w:rPr>
        <w:t>năm</w:t>
      </w:r>
      <w:r>
        <w:rPr>
          <w:color w:val="231F20"/>
          <w:spacing w:val="-22"/>
          <w:w w:val="105"/>
        </w:rPr>
        <w:t xml:space="preserve"> </w:t>
      </w:r>
      <w:r>
        <w:rPr>
          <w:color w:val="231F20"/>
          <w:w w:val="105"/>
        </w:rPr>
        <w:t>Kiến</w:t>
      </w:r>
      <w:r>
        <w:rPr>
          <w:color w:val="231F20"/>
          <w:spacing w:val="-23"/>
          <w:w w:val="105"/>
        </w:rPr>
        <w:t xml:space="preserve"> </w:t>
      </w:r>
      <w:r>
        <w:rPr>
          <w:color w:val="231F20"/>
          <w:w w:val="105"/>
        </w:rPr>
        <w:t>hoặc.</w:t>
      </w:r>
      <w:r>
        <w:rPr>
          <w:color w:val="231F20"/>
          <w:spacing w:val="-22"/>
          <w:w w:val="105"/>
        </w:rPr>
        <w:t xml:space="preserve"> </w:t>
      </w:r>
      <w:r>
        <w:rPr>
          <w:color w:val="231F20"/>
          <w:w w:val="105"/>
        </w:rPr>
        <w:t>Thứ</w:t>
      </w:r>
      <w:r>
        <w:rPr>
          <w:color w:val="231F20"/>
          <w:spacing w:val="-22"/>
          <w:w w:val="105"/>
        </w:rPr>
        <w:t xml:space="preserve"> </w:t>
      </w:r>
      <w:r>
        <w:rPr>
          <w:color w:val="231F20"/>
          <w:w w:val="105"/>
        </w:rPr>
        <w:t>nhất</w:t>
      </w:r>
      <w:r>
        <w:rPr>
          <w:color w:val="231F20"/>
          <w:spacing w:val="-23"/>
          <w:w w:val="105"/>
        </w:rPr>
        <w:t xml:space="preserve"> </w:t>
      </w:r>
      <w:r>
        <w:rPr>
          <w:color w:val="231F20"/>
          <w:w w:val="105"/>
        </w:rPr>
        <w:t>là</w:t>
      </w:r>
      <w:r>
        <w:rPr>
          <w:color w:val="231F20"/>
          <w:spacing w:val="-22"/>
          <w:w w:val="105"/>
        </w:rPr>
        <w:t xml:space="preserve"> </w:t>
      </w:r>
      <w:r>
        <w:rPr>
          <w:color w:val="231F20"/>
          <w:w w:val="105"/>
        </w:rPr>
        <w:t>buông</w:t>
      </w:r>
      <w:r>
        <w:rPr>
          <w:color w:val="231F20"/>
          <w:spacing w:val="-22"/>
          <w:w w:val="105"/>
        </w:rPr>
        <w:t xml:space="preserve"> </w:t>
      </w:r>
      <w:r>
        <w:rPr>
          <w:color w:val="231F20"/>
          <w:w w:val="105"/>
        </w:rPr>
        <w:t>bỏ Thân kiến, cái nhìn sai lầm về thân. Thân không phải là ta. Điều này đối với người bình thường rất khó chấp nhận.</w:t>
      </w:r>
    </w:p>
    <w:p w14:paraId="4B17F7CB" w14:textId="77777777" w:rsidR="00941B9D" w:rsidRDefault="00545CF7">
      <w:pPr>
        <w:pStyle w:val="BodyText"/>
        <w:spacing w:before="139" w:line="307" w:lineRule="auto"/>
        <w:ind w:left="113" w:right="395"/>
      </w:pPr>
      <w:r>
        <w:rPr>
          <w:color w:val="231F20"/>
          <w:w w:val="105"/>
        </w:rPr>
        <w:t>Vậy</w:t>
      </w:r>
      <w:r>
        <w:rPr>
          <w:color w:val="231F20"/>
          <w:spacing w:val="-17"/>
          <w:w w:val="105"/>
        </w:rPr>
        <w:t xml:space="preserve"> </w:t>
      </w:r>
      <w:r>
        <w:rPr>
          <w:color w:val="231F20"/>
          <w:w w:val="105"/>
        </w:rPr>
        <w:t>thân</w:t>
      </w:r>
      <w:r>
        <w:rPr>
          <w:color w:val="231F20"/>
          <w:spacing w:val="-17"/>
          <w:w w:val="105"/>
        </w:rPr>
        <w:t xml:space="preserve"> </w:t>
      </w:r>
      <w:r>
        <w:rPr>
          <w:color w:val="231F20"/>
          <w:w w:val="105"/>
        </w:rPr>
        <w:t>là</w:t>
      </w:r>
      <w:r>
        <w:rPr>
          <w:color w:val="231F20"/>
          <w:spacing w:val="-17"/>
          <w:w w:val="105"/>
        </w:rPr>
        <w:t xml:space="preserve"> </w:t>
      </w:r>
      <w:r>
        <w:rPr>
          <w:color w:val="231F20"/>
          <w:w w:val="105"/>
        </w:rPr>
        <w:t>gì?</w:t>
      </w:r>
      <w:r>
        <w:rPr>
          <w:color w:val="231F20"/>
          <w:spacing w:val="-17"/>
          <w:w w:val="105"/>
        </w:rPr>
        <w:t xml:space="preserve"> </w:t>
      </w:r>
      <w:r>
        <w:rPr>
          <w:color w:val="231F20"/>
          <w:w w:val="105"/>
        </w:rPr>
        <w:t>Thân</w:t>
      </w:r>
      <w:r>
        <w:rPr>
          <w:color w:val="231F20"/>
          <w:spacing w:val="-16"/>
          <w:w w:val="105"/>
        </w:rPr>
        <w:t xml:space="preserve"> </w:t>
      </w:r>
      <w:r>
        <w:rPr>
          <w:color w:val="231F20"/>
          <w:w w:val="105"/>
        </w:rPr>
        <w:t>giống</w:t>
      </w:r>
      <w:r>
        <w:rPr>
          <w:color w:val="231F20"/>
          <w:spacing w:val="-17"/>
          <w:w w:val="105"/>
        </w:rPr>
        <w:t xml:space="preserve"> </w:t>
      </w:r>
      <w:r>
        <w:rPr>
          <w:color w:val="231F20"/>
          <w:w w:val="105"/>
        </w:rPr>
        <w:t>như</w:t>
      </w:r>
      <w:r>
        <w:rPr>
          <w:color w:val="231F20"/>
          <w:spacing w:val="-17"/>
          <w:w w:val="105"/>
        </w:rPr>
        <w:t xml:space="preserve"> </w:t>
      </w:r>
      <w:r>
        <w:rPr>
          <w:color w:val="231F20"/>
          <w:w w:val="105"/>
        </w:rPr>
        <w:t>quần</w:t>
      </w:r>
      <w:r>
        <w:rPr>
          <w:color w:val="231F20"/>
          <w:spacing w:val="-16"/>
          <w:w w:val="105"/>
        </w:rPr>
        <w:t xml:space="preserve"> </w:t>
      </w:r>
      <w:r>
        <w:rPr>
          <w:color w:val="231F20"/>
          <w:w w:val="105"/>
        </w:rPr>
        <w:t>áo</w:t>
      </w:r>
      <w:r>
        <w:rPr>
          <w:color w:val="231F20"/>
          <w:spacing w:val="-17"/>
          <w:w w:val="105"/>
        </w:rPr>
        <w:t xml:space="preserve"> </w:t>
      </w:r>
      <w:r>
        <w:rPr>
          <w:color w:val="231F20"/>
          <w:w w:val="105"/>
        </w:rPr>
        <w:t>mình</w:t>
      </w:r>
      <w:r>
        <w:rPr>
          <w:color w:val="231F20"/>
          <w:spacing w:val="-17"/>
          <w:w w:val="105"/>
        </w:rPr>
        <w:t xml:space="preserve"> </w:t>
      </w:r>
      <w:r>
        <w:rPr>
          <w:color w:val="231F20"/>
          <w:w w:val="105"/>
        </w:rPr>
        <w:t>có</w:t>
      </w:r>
      <w:r>
        <w:rPr>
          <w:color w:val="231F20"/>
          <w:spacing w:val="-17"/>
          <w:w w:val="105"/>
        </w:rPr>
        <w:t xml:space="preserve"> </w:t>
      </w:r>
      <w:r>
        <w:rPr>
          <w:color w:val="231F20"/>
          <w:w w:val="105"/>
        </w:rPr>
        <w:t>vậy.</w:t>
      </w:r>
      <w:r>
        <w:rPr>
          <w:color w:val="231F20"/>
          <w:spacing w:val="-17"/>
          <w:w w:val="105"/>
        </w:rPr>
        <w:t xml:space="preserve"> </w:t>
      </w:r>
      <w:r>
        <w:rPr>
          <w:color w:val="231F20"/>
          <w:w w:val="105"/>
        </w:rPr>
        <w:t>Nó là</w:t>
      </w:r>
      <w:r>
        <w:rPr>
          <w:color w:val="231F20"/>
          <w:spacing w:val="-23"/>
          <w:w w:val="105"/>
        </w:rPr>
        <w:t xml:space="preserve"> </w:t>
      </w:r>
      <w:r>
        <w:rPr>
          <w:color w:val="231F20"/>
          <w:w w:val="105"/>
        </w:rPr>
        <w:t>một</w:t>
      </w:r>
      <w:r>
        <w:rPr>
          <w:color w:val="231F20"/>
          <w:spacing w:val="-22"/>
          <w:w w:val="105"/>
        </w:rPr>
        <w:t xml:space="preserve"> </w:t>
      </w:r>
      <w:r>
        <w:rPr>
          <w:color w:val="231F20"/>
          <w:w w:val="105"/>
        </w:rPr>
        <w:t>công</w:t>
      </w:r>
      <w:r>
        <w:rPr>
          <w:color w:val="231F20"/>
          <w:spacing w:val="-22"/>
          <w:w w:val="105"/>
        </w:rPr>
        <w:t xml:space="preserve"> </w:t>
      </w:r>
      <w:r>
        <w:rPr>
          <w:color w:val="231F20"/>
          <w:w w:val="105"/>
        </w:rPr>
        <w:t>cụ</w:t>
      </w:r>
      <w:r>
        <w:rPr>
          <w:color w:val="231F20"/>
          <w:spacing w:val="-23"/>
          <w:w w:val="105"/>
        </w:rPr>
        <w:t xml:space="preserve"> </w:t>
      </w:r>
      <w:r>
        <w:rPr>
          <w:color w:val="231F20"/>
          <w:w w:val="105"/>
        </w:rPr>
        <w:t>của</w:t>
      </w:r>
      <w:r>
        <w:rPr>
          <w:color w:val="231F20"/>
          <w:spacing w:val="-22"/>
          <w:w w:val="105"/>
        </w:rPr>
        <w:t xml:space="preserve"> </w:t>
      </w:r>
      <w:r>
        <w:rPr>
          <w:color w:val="231F20"/>
          <w:w w:val="105"/>
        </w:rPr>
        <w:t>ta,</w:t>
      </w:r>
      <w:r>
        <w:rPr>
          <w:color w:val="231F20"/>
          <w:spacing w:val="-22"/>
          <w:w w:val="105"/>
        </w:rPr>
        <w:t xml:space="preserve"> </w:t>
      </w:r>
      <w:r>
        <w:rPr>
          <w:color w:val="231F20"/>
          <w:w w:val="105"/>
        </w:rPr>
        <w:t>chứ</w:t>
      </w:r>
      <w:r>
        <w:rPr>
          <w:color w:val="231F20"/>
          <w:spacing w:val="-23"/>
          <w:w w:val="105"/>
        </w:rPr>
        <w:t xml:space="preserve"> </w:t>
      </w:r>
      <w:r>
        <w:rPr>
          <w:color w:val="231F20"/>
          <w:w w:val="105"/>
        </w:rPr>
        <w:t>không</w:t>
      </w:r>
      <w:r>
        <w:rPr>
          <w:color w:val="231F20"/>
          <w:spacing w:val="-22"/>
          <w:w w:val="105"/>
        </w:rPr>
        <w:t xml:space="preserve"> </w:t>
      </w:r>
      <w:r>
        <w:rPr>
          <w:color w:val="231F20"/>
          <w:w w:val="105"/>
        </w:rPr>
        <w:t>phải</w:t>
      </w:r>
      <w:r>
        <w:rPr>
          <w:color w:val="231F20"/>
          <w:spacing w:val="-22"/>
          <w:w w:val="105"/>
        </w:rPr>
        <w:t xml:space="preserve"> </w:t>
      </w:r>
      <w:r>
        <w:rPr>
          <w:color w:val="231F20"/>
          <w:w w:val="105"/>
        </w:rPr>
        <w:t>là</w:t>
      </w:r>
      <w:r>
        <w:rPr>
          <w:color w:val="231F20"/>
          <w:spacing w:val="-23"/>
          <w:w w:val="105"/>
        </w:rPr>
        <w:t xml:space="preserve"> </w:t>
      </w:r>
      <w:r>
        <w:rPr>
          <w:color w:val="231F20"/>
          <w:w w:val="105"/>
        </w:rPr>
        <w:t>ta.</w:t>
      </w:r>
      <w:r>
        <w:rPr>
          <w:color w:val="231F20"/>
          <w:spacing w:val="-22"/>
          <w:w w:val="105"/>
        </w:rPr>
        <w:t xml:space="preserve"> </w:t>
      </w:r>
      <w:r>
        <w:rPr>
          <w:color w:val="231F20"/>
          <w:w w:val="105"/>
        </w:rPr>
        <w:t>Phải</w:t>
      </w:r>
      <w:r>
        <w:rPr>
          <w:color w:val="231F20"/>
          <w:spacing w:val="-22"/>
          <w:w w:val="105"/>
        </w:rPr>
        <w:t xml:space="preserve"> </w:t>
      </w:r>
      <w:r>
        <w:rPr>
          <w:color w:val="231F20"/>
          <w:w w:val="105"/>
        </w:rPr>
        <w:t>hiểu</w:t>
      </w:r>
      <w:r>
        <w:rPr>
          <w:color w:val="231F20"/>
          <w:spacing w:val="-23"/>
          <w:w w:val="105"/>
        </w:rPr>
        <w:t xml:space="preserve"> </w:t>
      </w:r>
      <w:r>
        <w:rPr>
          <w:color w:val="231F20"/>
          <w:w w:val="105"/>
        </w:rPr>
        <w:t>rõ</w:t>
      </w:r>
      <w:r>
        <w:rPr>
          <w:color w:val="231F20"/>
          <w:spacing w:val="-22"/>
          <w:w w:val="105"/>
        </w:rPr>
        <w:t xml:space="preserve"> </w:t>
      </w:r>
      <w:r>
        <w:rPr>
          <w:color w:val="231F20"/>
          <w:w w:val="105"/>
        </w:rPr>
        <w:t>châ</w:t>
      </w:r>
      <w:r>
        <w:rPr>
          <w:color w:val="231F20"/>
          <w:w w:val="105"/>
        </w:rPr>
        <w:t>n tướng</w:t>
      </w:r>
      <w:r>
        <w:rPr>
          <w:color w:val="231F20"/>
          <w:spacing w:val="-8"/>
          <w:w w:val="105"/>
        </w:rPr>
        <w:t xml:space="preserve"> </w:t>
      </w:r>
      <w:r>
        <w:rPr>
          <w:color w:val="231F20"/>
          <w:w w:val="105"/>
        </w:rPr>
        <w:t>sự</w:t>
      </w:r>
      <w:r>
        <w:rPr>
          <w:color w:val="231F20"/>
          <w:spacing w:val="-8"/>
          <w:w w:val="105"/>
        </w:rPr>
        <w:t xml:space="preserve"> </w:t>
      </w:r>
      <w:r>
        <w:rPr>
          <w:color w:val="231F20"/>
          <w:w w:val="105"/>
        </w:rPr>
        <w:t>thật</w:t>
      </w:r>
      <w:r>
        <w:rPr>
          <w:color w:val="231F20"/>
          <w:spacing w:val="-8"/>
          <w:w w:val="105"/>
        </w:rPr>
        <w:t xml:space="preserve"> </w:t>
      </w:r>
      <w:r>
        <w:rPr>
          <w:color w:val="231F20"/>
          <w:w w:val="105"/>
        </w:rPr>
        <w:t>này,</w:t>
      </w:r>
      <w:r>
        <w:rPr>
          <w:color w:val="231F20"/>
          <w:spacing w:val="-8"/>
          <w:w w:val="105"/>
        </w:rPr>
        <w:t xml:space="preserve"> </w:t>
      </w:r>
      <w:r>
        <w:rPr>
          <w:color w:val="231F20"/>
          <w:w w:val="105"/>
        </w:rPr>
        <w:t>không</w:t>
      </w:r>
      <w:r>
        <w:rPr>
          <w:color w:val="231F20"/>
          <w:spacing w:val="-8"/>
          <w:w w:val="105"/>
        </w:rPr>
        <w:t xml:space="preserve"> </w:t>
      </w:r>
      <w:r>
        <w:rPr>
          <w:color w:val="231F20"/>
          <w:w w:val="105"/>
        </w:rPr>
        <w:t>nên</w:t>
      </w:r>
      <w:r>
        <w:rPr>
          <w:color w:val="231F20"/>
          <w:spacing w:val="-8"/>
          <w:w w:val="105"/>
        </w:rPr>
        <w:t xml:space="preserve"> </w:t>
      </w:r>
      <w:r>
        <w:rPr>
          <w:color w:val="231F20"/>
          <w:w w:val="105"/>
        </w:rPr>
        <w:t>chấp</w:t>
      </w:r>
      <w:r>
        <w:rPr>
          <w:color w:val="231F20"/>
          <w:spacing w:val="-8"/>
          <w:w w:val="105"/>
        </w:rPr>
        <w:t xml:space="preserve"> </w:t>
      </w:r>
      <w:r>
        <w:rPr>
          <w:color w:val="231F20"/>
          <w:w w:val="105"/>
        </w:rPr>
        <w:t>trước</w:t>
      </w:r>
      <w:r>
        <w:rPr>
          <w:color w:val="231F20"/>
          <w:spacing w:val="-8"/>
          <w:w w:val="105"/>
        </w:rPr>
        <w:t xml:space="preserve"> </w:t>
      </w:r>
      <w:r>
        <w:rPr>
          <w:color w:val="231F20"/>
          <w:w w:val="105"/>
        </w:rPr>
        <w:t>thân</w:t>
      </w:r>
      <w:r>
        <w:rPr>
          <w:color w:val="231F20"/>
          <w:spacing w:val="-8"/>
          <w:w w:val="105"/>
        </w:rPr>
        <w:t xml:space="preserve"> </w:t>
      </w:r>
      <w:r>
        <w:rPr>
          <w:color w:val="231F20"/>
          <w:w w:val="105"/>
        </w:rPr>
        <w:t>là</w:t>
      </w:r>
      <w:r>
        <w:rPr>
          <w:color w:val="231F20"/>
          <w:spacing w:val="-8"/>
          <w:w w:val="105"/>
        </w:rPr>
        <w:t xml:space="preserve"> </w:t>
      </w:r>
      <w:r>
        <w:rPr>
          <w:color w:val="231F20"/>
          <w:w w:val="105"/>
        </w:rPr>
        <w:t>ta</w:t>
      </w:r>
      <w:r>
        <w:rPr>
          <w:color w:val="231F20"/>
          <w:spacing w:val="-8"/>
          <w:w w:val="105"/>
        </w:rPr>
        <w:t xml:space="preserve"> </w:t>
      </w:r>
      <w:r>
        <w:rPr>
          <w:color w:val="231F20"/>
          <w:w w:val="105"/>
        </w:rPr>
        <w:t>nữa.</w:t>
      </w:r>
      <w:r>
        <w:rPr>
          <w:color w:val="231F20"/>
          <w:spacing w:val="-8"/>
          <w:w w:val="105"/>
        </w:rPr>
        <w:t xml:space="preserve"> </w:t>
      </w:r>
      <w:r>
        <w:rPr>
          <w:color w:val="231F20"/>
          <w:w w:val="105"/>
        </w:rPr>
        <w:t>Thứ hai</w:t>
      </w:r>
      <w:r>
        <w:rPr>
          <w:color w:val="231F20"/>
          <w:spacing w:val="-9"/>
          <w:w w:val="105"/>
        </w:rPr>
        <w:t xml:space="preserve"> </w:t>
      </w:r>
      <w:r>
        <w:rPr>
          <w:color w:val="231F20"/>
          <w:w w:val="105"/>
        </w:rPr>
        <w:t>là</w:t>
      </w:r>
      <w:r>
        <w:rPr>
          <w:color w:val="231F20"/>
          <w:spacing w:val="-10"/>
          <w:w w:val="105"/>
        </w:rPr>
        <w:t xml:space="preserve"> </w:t>
      </w:r>
      <w:r>
        <w:rPr>
          <w:color w:val="231F20"/>
          <w:w w:val="105"/>
        </w:rPr>
        <w:t>buông</w:t>
      </w:r>
      <w:r>
        <w:rPr>
          <w:color w:val="231F20"/>
          <w:spacing w:val="-10"/>
          <w:w w:val="105"/>
        </w:rPr>
        <w:t xml:space="preserve"> </w:t>
      </w:r>
      <w:r>
        <w:rPr>
          <w:color w:val="231F20"/>
          <w:w w:val="105"/>
        </w:rPr>
        <w:t>bỏ</w:t>
      </w:r>
      <w:r>
        <w:rPr>
          <w:color w:val="231F20"/>
          <w:spacing w:val="-10"/>
          <w:w w:val="105"/>
        </w:rPr>
        <w:t xml:space="preserve"> </w:t>
      </w:r>
      <w:r>
        <w:rPr>
          <w:color w:val="231F20"/>
          <w:w w:val="105"/>
        </w:rPr>
        <w:t>Biên</w:t>
      </w:r>
      <w:r>
        <w:rPr>
          <w:color w:val="231F20"/>
          <w:spacing w:val="-10"/>
          <w:w w:val="105"/>
        </w:rPr>
        <w:t xml:space="preserve"> </w:t>
      </w:r>
      <w:r>
        <w:rPr>
          <w:color w:val="231F20"/>
          <w:w w:val="105"/>
        </w:rPr>
        <w:t>kiến.</w:t>
      </w:r>
      <w:r>
        <w:rPr>
          <w:color w:val="231F20"/>
          <w:spacing w:val="-9"/>
          <w:w w:val="105"/>
        </w:rPr>
        <w:t xml:space="preserve"> </w:t>
      </w:r>
      <w:r>
        <w:rPr>
          <w:color w:val="231F20"/>
          <w:w w:val="105"/>
        </w:rPr>
        <w:t>Biên</w:t>
      </w:r>
      <w:r>
        <w:rPr>
          <w:color w:val="231F20"/>
          <w:spacing w:val="-10"/>
          <w:w w:val="105"/>
        </w:rPr>
        <w:t xml:space="preserve"> </w:t>
      </w:r>
      <w:r>
        <w:rPr>
          <w:color w:val="231F20"/>
          <w:w w:val="105"/>
        </w:rPr>
        <w:t>kiến</w:t>
      </w:r>
      <w:r>
        <w:rPr>
          <w:color w:val="231F20"/>
          <w:spacing w:val="-10"/>
          <w:w w:val="105"/>
        </w:rPr>
        <w:t xml:space="preserve"> </w:t>
      </w:r>
      <w:r>
        <w:rPr>
          <w:color w:val="231F20"/>
          <w:w w:val="105"/>
        </w:rPr>
        <w:t>là</w:t>
      </w:r>
      <w:r>
        <w:rPr>
          <w:color w:val="231F20"/>
          <w:spacing w:val="-10"/>
          <w:w w:val="105"/>
        </w:rPr>
        <w:t xml:space="preserve"> </w:t>
      </w:r>
      <w:r>
        <w:rPr>
          <w:color w:val="231F20"/>
          <w:w w:val="105"/>
        </w:rPr>
        <w:t>gì?</w:t>
      </w:r>
      <w:r>
        <w:rPr>
          <w:color w:val="231F20"/>
          <w:spacing w:val="-10"/>
          <w:w w:val="105"/>
        </w:rPr>
        <w:t xml:space="preserve"> </w:t>
      </w:r>
      <w:r>
        <w:rPr>
          <w:color w:val="231F20"/>
          <w:w w:val="105"/>
        </w:rPr>
        <w:t>Chúng</w:t>
      </w:r>
      <w:r>
        <w:rPr>
          <w:color w:val="231F20"/>
          <w:spacing w:val="-9"/>
          <w:w w:val="105"/>
        </w:rPr>
        <w:t xml:space="preserve"> </w:t>
      </w:r>
      <w:r>
        <w:rPr>
          <w:color w:val="231F20"/>
          <w:w w:val="105"/>
        </w:rPr>
        <w:t>ta</w:t>
      </w:r>
      <w:r>
        <w:rPr>
          <w:color w:val="231F20"/>
          <w:spacing w:val="-10"/>
          <w:w w:val="105"/>
        </w:rPr>
        <w:t xml:space="preserve"> </w:t>
      </w:r>
      <w:r>
        <w:rPr>
          <w:color w:val="231F20"/>
          <w:w w:val="105"/>
        </w:rPr>
        <w:t>nói</w:t>
      </w:r>
      <w:r>
        <w:rPr>
          <w:color w:val="231F20"/>
          <w:spacing w:val="-10"/>
          <w:w w:val="105"/>
        </w:rPr>
        <w:t xml:space="preserve"> </w:t>
      </w:r>
      <w:r>
        <w:rPr>
          <w:color w:val="231F20"/>
          <w:w w:val="105"/>
        </w:rPr>
        <w:t xml:space="preserve">đối </w:t>
      </w:r>
      <w:r>
        <w:rPr>
          <w:color w:val="231F20"/>
        </w:rPr>
        <w:t xml:space="preserve">lập, đây là nguồn gốc của hết thảy phiền não. Chúng ta không </w:t>
      </w:r>
      <w:r>
        <w:rPr>
          <w:color w:val="231F20"/>
          <w:w w:val="105"/>
        </w:rPr>
        <w:t>còn</w:t>
      </w:r>
      <w:r>
        <w:rPr>
          <w:color w:val="231F20"/>
          <w:spacing w:val="-14"/>
          <w:w w:val="105"/>
        </w:rPr>
        <w:t xml:space="preserve"> </w:t>
      </w:r>
      <w:r>
        <w:rPr>
          <w:color w:val="231F20"/>
          <w:w w:val="105"/>
        </w:rPr>
        <w:t>đối</w:t>
      </w:r>
      <w:r>
        <w:rPr>
          <w:color w:val="231F20"/>
          <w:spacing w:val="-14"/>
          <w:w w:val="105"/>
        </w:rPr>
        <w:t xml:space="preserve"> </w:t>
      </w:r>
      <w:r>
        <w:rPr>
          <w:color w:val="231F20"/>
          <w:w w:val="105"/>
        </w:rPr>
        <w:t>lập</w:t>
      </w:r>
      <w:r>
        <w:rPr>
          <w:color w:val="231F20"/>
          <w:spacing w:val="-14"/>
          <w:w w:val="105"/>
        </w:rPr>
        <w:t xml:space="preserve"> </w:t>
      </w:r>
      <w:r>
        <w:rPr>
          <w:color w:val="231F20"/>
          <w:w w:val="105"/>
        </w:rPr>
        <w:t>với</w:t>
      </w:r>
      <w:r>
        <w:rPr>
          <w:color w:val="231F20"/>
          <w:spacing w:val="-14"/>
          <w:w w:val="105"/>
        </w:rPr>
        <w:t xml:space="preserve"> </w:t>
      </w:r>
      <w:r>
        <w:rPr>
          <w:color w:val="231F20"/>
          <w:w w:val="105"/>
        </w:rPr>
        <w:t>người</w:t>
      </w:r>
      <w:r>
        <w:rPr>
          <w:color w:val="231F20"/>
          <w:spacing w:val="-14"/>
          <w:w w:val="105"/>
        </w:rPr>
        <w:t xml:space="preserve"> </w:t>
      </w:r>
      <w:r>
        <w:rPr>
          <w:color w:val="231F20"/>
          <w:w w:val="105"/>
        </w:rPr>
        <w:t>nữa,</w:t>
      </w:r>
      <w:r>
        <w:rPr>
          <w:color w:val="231F20"/>
          <w:spacing w:val="-14"/>
          <w:w w:val="105"/>
        </w:rPr>
        <w:t xml:space="preserve"> </w:t>
      </w:r>
      <w:r>
        <w:rPr>
          <w:color w:val="231F20"/>
          <w:w w:val="105"/>
        </w:rPr>
        <w:t>bất</w:t>
      </w:r>
      <w:r>
        <w:rPr>
          <w:color w:val="231F20"/>
          <w:spacing w:val="-14"/>
          <w:w w:val="105"/>
        </w:rPr>
        <w:t xml:space="preserve"> </w:t>
      </w:r>
      <w:r>
        <w:rPr>
          <w:color w:val="231F20"/>
          <w:w w:val="105"/>
        </w:rPr>
        <w:t>luận</w:t>
      </w:r>
      <w:r>
        <w:rPr>
          <w:color w:val="231F20"/>
          <w:spacing w:val="-14"/>
          <w:w w:val="105"/>
        </w:rPr>
        <w:t xml:space="preserve"> </w:t>
      </w:r>
      <w:r>
        <w:rPr>
          <w:color w:val="231F20"/>
          <w:w w:val="105"/>
        </w:rPr>
        <w:t>là</w:t>
      </w:r>
      <w:r>
        <w:rPr>
          <w:color w:val="231F20"/>
          <w:spacing w:val="-14"/>
          <w:w w:val="105"/>
        </w:rPr>
        <w:t xml:space="preserve"> </w:t>
      </w:r>
      <w:r>
        <w:rPr>
          <w:color w:val="231F20"/>
          <w:w w:val="105"/>
        </w:rPr>
        <w:t>người</w:t>
      </w:r>
      <w:r>
        <w:rPr>
          <w:color w:val="231F20"/>
          <w:spacing w:val="-14"/>
          <w:w w:val="105"/>
        </w:rPr>
        <w:t xml:space="preserve"> </w:t>
      </w:r>
      <w:r>
        <w:rPr>
          <w:color w:val="231F20"/>
          <w:w w:val="105"/>
        </w:rPr>
        <w:t>thân</w:t>
      </w:r>
      <w:r>
        <w:rPr>
          <w:color w:val="231F20"/>
          <w:spacing w:val="-14"/>
          <w:w w:val="105"/>
        </w:rPr>
        <w:t xml:space="preserve"> </w:t>
      </w:r>
      <w:r>
        <w:rPr>
          <w:color w:val="231F20"/>
          <w:w w:val="105"/>
        </w:rPr>
        <w:t>hay</w:t>
      </w:r>
      <w:r>
        <w:rPr>
          <w:color w:val="231F20"/>
          <w:spacing w:val="-14"/>
          <w:w w:val="105"/>
        </w:rPr>
        <w:t xml:space="preserve"> </w:t>
      </w:r>
      <w:r>
        <w:rPr>
          <w:color w:val="231F20"/>
          <w:w w:val="105"/>
        </w:rPr>
        <w:t>kẻ</w:t>
      </w:r>
      <w:r>
        <w:rPr>
          <w:color w:val="231F20"/>
          <w:spacing w:val="-14"/>
          <w:w w:val="105"/>
        </w:rPr>
        <w:t xml:space="preserve"> </w:t>
      </w:r>
      <w:r>
        <w:rPr>
          <w:color w:val="231F20"/>
          <w:w w:val="105"/>
        </w:rPr>
        <w:t>thù, hay oan gia trái chủ, đều không đối lập, mình người không khác.</w:t>
      </w:r>
      <w:r>
        <w:rPr>
          <w:color w:val="231F20"/>
          <w:spacing w:val="-10"/>
          <w:w w:val="105"/>
        </w:rPr>
        <w:t xml:space="preserve"> </w:t>
      </w:r>
      <w:r>
        <w:rPr>
          <w:color w:val="231F20"/>
          <w:w w:val="105"/>
        </w:rPr>
        <w:t>Thứ</w:t>
      </w:r>
      <w:r>
        <w:rPr>
          <w:color w:val="231F20"/>
          <w:spacing w:val="-10"/>
          <w:w w:val="105"/>
        </w:rPr>
        <w:t xml:space="preserve"> </w:t>
      </w:r>
      <w:r>
        <w:rPr>
          <w:color w:val="231F20"/>
          <w:w w:val="105"/>
        </w:rPr>
        <w:t>ba</w:t>
      </w:r>
      <w:r>
        <w:rPr>
          <w:color w:val="231F20"/>
          <w:spacing w:val="-10"/>
          <w:w w:val="105"/>
        </w:rPr>
        <w:t xml:space="preserve"> </w:t>
      </w:r>
      <w:r>
        <w:rPr>
          <w:color w:val="231F20"/>
          <w:w w:val="105"/>
        </w:rPr>
        <w:t>là</w:t>
      </w:r>
      <w:r>
        <w:rPr>
          <w:color w:val="231F20"/>
          <w:spacing w:val="-10"/>
          <w:w w:val="105"/>
        </w:rPr>
        <w:t xml:space="preserve"> </w:t>
      </w:r>
      <w:r>
        <w:rPr>
          <w:color w:val="231F20"/>
          <w:w w:val="105"/>
        </w:rPr>
        <w:t>buông</w:t>
      </w:r>
      <w:r>
        <w:rPr>
          <w:color w:val="231F20"/>
          <w:spacing w:val="-10"/>
          <w:w w:val="105"/>
        </w:rPr>
        <w:t xml:space="preserve"> </w:t>
      </w:r>
      <w:r>
        <w:rPr>
          <w:color w:val="231F20"/>
          <w:w w:val="105"/>
        </w:rPr>
        <w:t>bỏ</w:t>
      </w:r>
      <w:r>
        <w:rPr>
          <w:color w:val="231F20"/>
          <w:spacing w:val="-10"/>
          <w:w w:val="105"/>
        </w:rPr>
        <w:t xml:space="preserve"> </w:t>
      </w:r>
      <w:r>
        <w:rPr>
          <w:color w:val="231F20"/>
          <w:w w:val="105"/>
        </w:rPr>
        <w:t>thành</w:t>
      </w:r>
      <w:r>
        <w:rPr>
          <w:color w:val="231F20"/>
          <w:spacing w:val="-10"/>
          <w:w w:val="105"/>
        </w:rPr>
        <w:t xml:space="preserve"> </w:t>
      </w:r>
      <w:r>
        <w:rPr>
          <w:color w:val="231F20"/>
          <w:w w:val="105"/>
        </w:rPr>
        <w:t>kiến.</w:t>
      </w:r>
      <w:r>
        <w:rPr>
          <w:color w:val="231F20"/>
          <w:spacing w:val="-10"/>
          <w:w w:val="105"/>
        </w:rPr>
        <w:t xml:space="preserve"> </w:t>
      </w:r>
      <w:r>
        <w:rPr>
          <w:color w:val="231F20"/>
          <w:w w:val="105"/>
        </w:rPr>
        <w:t>Thành</w:t>
      </w:r>
      <w:r>
        <w:rPr>
          <w:color w:val="231F20"/>
          <w:spacing w:val="-10"/>
          <w:w w:val="105"/>
        </w:rPr>
        <w:t xml:space="preserve"> </w:t>
      </w:r>
      <w:r>
        <w:rPr>
          <w:color w:val="231F20"/>
          <w:w w:val="105"/>
        </w:rPr>
        <w:t>kiến</w:t>
      </w:r>
      <w:r>
        <w:rPr>
          <w:color w:val="231F20"/>
          <w:spacing w:val="-10"/>
          <w:w w:val="105"/>
        </w:rPr>
        <w:t xml:space="preserve"> </w:t>
      </w:r>
      <w:r>
        <w:rPr>
          <w:color w:val="231F20"/>
          <w:w w:val="105"/>
        </w:rPr>
        <w:t>là</w:t>
      </w:r>
      <w:r>
        <w:rPr>
          <w:color w:val="231F20"/>
          <w:spacing w:val="-10"/>
          <w:w w:val="105"/>
        </w:rPr>
        <w:t xml:space="preserve"> </w:t>
      </w:r>
      <w:r>
        <w:rPr>
          <w:color w:val="231F20"/>
          <w:w w:val="105"/>
        </w:rPr>
        <w:t>gì?</w:t>
      </w:r>
      <w:r>
        <w:rPr>
          <w:color w:val="231F20"/>
          <w:spacing w:val="-10"/>
          <w:w w:val="105"/>
        </w:rPr>
        <w:t xml:space="preserve"> </w:t>
      </w:r>
      <w:r>
        <w:rPr>
          <w:color w:val="231F20"/>
          <w:w w:val="105"/>
        </w:rPr>
        <w:t>Cho mình là hay, quan niệm này phải buông bỏ, vì quá sai lầm.</w:t>
      </w:r>
    </w:p>
    <w:p w14:paraId="7189F305" w14:textId="77777777" w:rsidR="00941B9D" w:rsidRDefault="00545CF7">
      <w:pPr>
        <w:pStyle w:val="BodyText"/>
        <w:spacing w:before="138" w:line="307" w:lineRule="auto"/>
        <w:ind w:left="113" w:right="393" w:firstLine="541"/>
      </w:pPr>
      <w:r>
        <w:rPr>
          <w:color w:val="231F20"/>
          <w:w w:val="105"/>
        </w:rPr>
        <w:t>Thứ tư là buông bỏ hết thảy những quan niệm sai lầm. Nếu</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sửa</w:t>
      </w:r>
      <w:r>
        <w:rPr>
          <w:color w:val="231F20"/>
          <w:spacing w:val="-6"/>
          <w:w w:val="105"/>
        </w:rPr>
        <w:t xml:space="preserve"> </w:t>
      </w:r>
      <w:r>
        <w:rPr>
          <w:color w:val="231F20"/>
          <w:w w:val="105"/>
        </w:rPr>
        <w:t>đổi</w:t>
      </w:r>
      <w:r>
        <w:rPr>
          <w:color w:val="231F20"/>
          <w:spacing w:val="-6"/>
          <w:w w:val="105"/>
        </w:rPr>
        <w:t xml:space="preserve"> </w:t>
      </w:r>
      <w:r>
        <w:rPr>
          <w:color w:val="231F20"/>
          <w:w w:val="105"/>
        </w:rPr>
        <w:t>được</w:t>
      </w:r>
      <w:r>
        <w:rPr>
          <w:color w:val="231F20"/>
          <w:spacing w:val="-6"/>
          <w:w w:val="105"/>
        </w:rPr>
        <w:t xml:space="preserve"> </w:t>
      </w:r>
      <w:r>
        <w:rPr>
          <w:color w:val="231F20"/>
          <w:w w:val="105"/>
        </w:rPr>
        <w:t>những</w:t>
      </w:r>
      <w:r>
        <w:rPr>
          <w:color w:val="231F20"/>
          <w:spacing w:val="-6"/>
          <w:w w:val="105"/>
        </w:rPr>
        <w:t xml:space="preserve"> </w:t>
      </w:r>
      <w:r>
        <w:rPr>
          <w:color w:val="231F20"/>
          <w:w w:val="105"/>
        </w:rPr>
        <w:t>bộ</w:t>
      </w:r>
      <w:r>
        <w:rPr>
          <w:color w:val="231F20"/>
          <w:spacing w:val="-6"/>
          <w:w w:val="105"/>
        </w:rPr>
        <w:t xml:space="preserve"> </w:t>
      </w:r>
      <w:r>
        <w:rPr>
          <w:color w:val="231F20"/>
          <w:w w:val="105"/>
        </w:rPr>
        <w:t>phận</w:t>
      </w:r>
      <w:r>
        <w:rPr>
          <w:color w:val="231F20"/>
          <w:spacing w:val="-6"/>
          <w:w w:val="105"/>
        </w:rPr>
        <w:t xml:space="preserve"> </w:t>
      </w:r>
      <w:r>
        <w:rPr>
          <w:color w:val="231F20"/>
          <w:w w:val="105"/>
        </w:rPr>
        <w:t>này,</w:t>
      </w:r>
      <w:r>
        <w:rPr>
          <w:color w:val="231F20"/>
          <w:spacing w:val="-6"/>
          <w:w w:val="105"/>
        </w:rPr>
        <w:t xml:space="preserve"> </w:t>
      </w:r>
      <w:r>
        <w:rPr>
          <w:color w:val="231F20"/>
          <w:w w:val="105"/>
        </w:rPr>
        <w:t>đó</w:t>
      </w:r>
      <w:r>
        <w:rPr>
          <w:color w:val="231F20"/>
          <w:spacing w:val="-6"/>
          <w:w w:val="105"/>
        </w:rPr>
        <w:t xml:space="preserve"> </w:t>
      </w:r>
      <w:r>
        <w:rPr>
          <w:color w:val="231F20"/>
          <w:w w:val="105"/>
        </w:rPr>
        <w:t>là</w:t>
      </w:r>
      <w:r>
        <w:rPr>
          <w:color w:val="231F20"/>
          <w:spacing w:val="-6"/>
          <w:w w:val="105"/>
        </w:rPr>
        <w:t xml:space="preserve"> </w:t>
      </w:r>
      <w:r>
        <w:rPr>
          <w:color w:val="231F20"/>
          <w:w w:val="105"/>
        </w:rPr>
        <w:t>tu tập,</w:t>
      </w:r>
      <w:r>
        <w:rPr>
          <w:color w:val="231F20"/>
          <w:spacing w:val="-2"/>
          <w:w w:val="105"/>
        </w:rPr>
        <w:t xml:space="preserve"> </w:t>
      </w:r>
      <w:r>
        <w:rPr>
          <w:color w:val="231F20"/>
          <w:w w:val="105"/>
        </w:rPr>
        <w:t>là</w:t>
      </w:r>
      <w:r>
        <w:rPr>
          <w:color w:val="231F20"/>
          <w:spacing w:val="-3"/>
          <w:w w:val="105"/>
        </w:rPr>
        <w:t xml:space="preserve"> </w:t>
      </w:r>
      <w:r>
        <w:rPr>
          <w:color w:val="231F20"/>
          <w:w w:val="105"/>
        </w:rPr>
        <w:t>sửa</w:t>
      </w:r>
      <w:r>
        <w:rPr>
          <w:color w:val="231F20"/>
          <w:spacing w:val="-2"/>
          <w:w w:val="105"/>
        </w:rPr>
        <w:t xml:space="preserve"> </w:t>
      </w:r>
      <w:r>
        <w:rPr>
          <w:color w:val="231F20"/>
          <w:w w:val="105"/>
        </w:rPr>
        <w:t>đổi,</w:t>
      </w:r>
      <w:r>
        <w:rPr>
          <w:color w:val="231F20"/>
          <w:spacing w:val="-3"/>
          <w:w w:val="105"/>
        </w:rPr>
        <w:t xml:space="preserve"> </w:t>
      </w:r>
      <w:r>
        <w:rPr>
          <w:color w:val="231F20"/>
          <w:w w:val="105"/>
        </w:rPr>
        <w:t>thì</w:t>
      </w:r>
      <w:r>
        <w:rPr>
          <w:color w:val="231F20"/>
          <w:spacing w:val="-2"/>
          <w:w w:val="105"/>
        </w:rPr>
        <w:t xml:space="preserve"> </w:t>
      </w:r>
      <w:r>
        <w:rPr>
          <w:color w:val="231F20"/>
          <w:w w:val="105"/>
        </w:rPr>
        <w:t>sẽ</w:t>
      </w:r>
      <w:r>
        <w:rPr>
          <w:color w:val="231F20"/>
          <w:spacing w:val="-2"/>
          <w:w w:val="105"/>
        </w:rPr>
        <w:t xml:space="preserve"> </w:t>
      </w:r>
      <w:r>
        <w:rPr>
          <w:color w:val="231F20"/>
          <w:w w:val="105"/>
        </w:rPr>
        <w:t>chứng</w:t>
      </w:r>
      <w:r>
        <w:rPr>
          <w:color w:val="231F20"/>
          <w:spacing w:val="-2"/>
          <w:w w:val="105"/>
        </w:rPr>
        <w:t xml:space="preserve"> </w:t>
      </w:r>
      <w:r>
        <w:rPr>
          <w:color w:val="231F20"/>
          <w:w w:val="105"/>
        </w:rPr>
        <w:t>được</w:t>
      </w:r>
      <w:r>
        <w:rPr>
          <w:color w:val="231F20"/>
          <w:spacing w:val="-3"/>
          <w:w w:val="105"/>
        </w:rPr>
        <w:t xml:space="preserve"> </w:t>
      </w:r>
      <w:r>
        <w:rPr>
          <w:color w:val="231F20"/>
          <w:w w:val="105"/>
        </w:rPr>
        <w:t>quả</w:t>
      </w:r>
      <w:r>
        <w:rPr>
          <w:color w:val="231F20"/>
          <w:spacing w:val="-2"/>
          <w:w w:val="105"/>
        </w:rPr>
        <w:t xml:space="preserve"> </w:t>
      </w:r>
      <w:r>
        <w:rPr>
          <w:color w:val="231F20"/>
          <w:w w:val="105"/>
        </w:rPr>
        <w:t>Tu</w:t>
      </w:r>
      <w:r>
        <w:rPr>
          <w:color w:val="231F20"/>
          <w:spacing w:val="-3"/>
          <w:w w:val="105"/>
        </w:rPr>
        <w:t xml:space="preserve"> </w:t>
      </w:r>
      <w:r>
        <w:rPr>
          <w:color w:val="231F20"/>
          <w:w w:val="105"/>
        </w:rPr>
        <w:t>Đà</w:t>
      </w:r>
      <w:r>
        <w:rPr>
          <w:color w:val="231F20"/>
          <w:spacing w:val="-2"/>
          <w:w w:val="105"/>
        </w:rPr>
        <w:t xml:space="preserve"> </w:t>
      </w:r>
      <w:r>
        <w:rPr>
          <w:color w:val="231F20"/>
          <w:w w:val="105"/>
        </w:rPr>
        <w:t>Hoàn.</w:t>
      </w:r>
      <w:r>
        <w:rPr>
          <w:color w:val="231F20"/>
          <w:spacing w:val="-2"/>
          <w:w w:val="105"/>
        </w:rPr>
        <w:t xml:space="preserve"> </w:t>
      </w:r>
      <w:r>
        <w:rPr>
          <w:color w:val="231F20"/>
          <w:w w:val="105"/>
        </w:rPr>
        <w:t>Sáu</w:t>
      </w:r>
      <w:r>
        <w:rPr>
          <w:color w:val="231F20"/>
          <w:spacing w:val="-2"/>
          <w:w w:val="105"/>
        </w:rPr>
        <w:t xml:space="preserve"> </w:t>
      </w:r>
      <w:r>
        <w:rPr>
          <w:color w:val="231F20"/>
          <w:w w:val="105"/>
        </w:rPr>
        <w:t>khả</w:t>
      </w:r>
      <w:r>
        <w:rPr>
          <w:color w:val="231F20"/>
          <w:w w:val="105"/>
        </w:rPr>
        <w:t xml:space="preserve"> năng của quý vị sẽ phục hồi được hai loại, là thiên nhãn, thiên nhĩ, quý vị có thể nhìn thấy những thứ người khác không</w:t>
      </w:r>
      <w:r>
        <w:rPr>
          <w:color w:val="231F20"/>
          <w:spacing w:val="-12"/>
          <w:w w:val="105"/>
        </w:rPr>
        <w:t xml:space="preserve"> </w:t>
      </w:r>
      <w:r>
        <w:rPr>
          <w:color w:val="231F20"/>
          <w:w w:val="105"/>
        </w:rPr>
        <w:t>thấy.</w:t>
      </w:r>
      <w:r>
        <w:rPr>
          <w:color w:val="231F20"/>
          <w:spacing w:val="-11"/>
          <w:w w:val="105"/>
        </w:rPr>
        <w:t xml:space="preserve"> </w:t>
      </w:r>
      <w:r>
        <w:rPr>
          <w:color w:val="231F20"/>
          <w:w w:val="105"/>
        </w:rPr>
        <w:t>Vì</w:t>
      </w:r>
      <w:r>
        <w:rPr>
          <w:color w:val="231F20"/>
          <w:spacing w:val="-11"/>
          <w:w w:val="105"/>
        </w:rPr>
        <w:t xml:space="preserve"> </w:t>
      </w:r>
      <w:r>
        <w:rPr>
          <w:color w:val="231F20"/>
          <w:w w:val="105"/>
        </w:rPr>
        <w:t>sao</w:t>
      </w:r>
      <w:r>
        <w:rPr>
          <w:color w:val="231F20"/>
          <w:spacing w:val="-11"/>
          <w:w w:val="105"/>
        </w:rPr>
        <w:t xml:space="preserve"> </w:t>
      </w:r>
      <w:r>
        <w:rPr>
          <w:color w:val="231F20"/>
          <w:w w:val="105"/>
        </w:rPr>
        <w:t>vậy?</w:t>
      </w:r>
      <w:r>
        <w:rPr>
          <w:color w:val="231F20"/>
          <w:spacing w:val="-11"/>
          <w:w w:val="105"/>
        </w:rPr>
        <w:t xml:space="preserve"> </w:t>
      </w:r>
      <w:r>
        <w:rPr>
          <w:color w:val="231F20"/>
          <w:w w:val="105"/>
        </w:rPr>
        <w:t>Vì</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đã</w:t>
      </w:r>
      <w:r>
        <w:rPr>
          <w:color w:val="231F20"/>
          <w:spacing w:val="-11"/>
          <w:w w:val="105"/>
        </w:rPr>
        <w:t xml:space="preserve"> </w:t>
      </w:r>
      <w:r>
        <w:rPr>
          <w:color w:val="231F20"/>
          <w:w w:val="105"/>
        </w:rPr>
        <w:t>phá</w:t>
      </w:r>
      <w:r>
        <w:rPr>
          <w:color w:val="231F20"/>
          <w:spacing w:val="-11"/>
          <w:w w:val="105"/>
        </w:rPr>
        <w:t xml:space="preserve"> </w:t>
      </w:r>
      <w:r>
        <w:rPr>
          <w:color w:val="231F20"/>
          <w:w w:val="105"/>
        </w:rPr>
        <w:t>được</w:t>
      </w:r>
      <w:r>
        <w:rPr>
          <w:color w:val="231F20"/>
          <w:spacing w:val="-11"/>
          <w:w w:val="105"/>
        </w:rPr>
        <w:t xml:space="preserve"> </w:t>
      </w:r>
      <w:r>
        <w:rPr>
          <w:color w:val="231F20"/>
          <w:w w:val="105"/>
        </w:rPr>
        <w:t>một</w:t>
      </w:r>
      <w:r>
        <w:rPr>
          <w:color w:val="231F20"/>
          <w:spacing w:val="-12"/>
          <w:w w:val="105"/>
        </w:rPr>
        <w:t xml:space="preserve"> </w:t>
      </w:r>
      <w:r>
        <w:rPr>
          <w:color w:val="231F20"/>
          <w:w w:val="105"/>
        </w:rPr>
        <w:t>bộ</w:t>
      </w:r>
      <w:r>
        <w:rPr>
          <w:color w:val="231F20"/>
          <w:spacing w:val="-11"/>
          <w:w w:val="105"/>
        </w:rPr>
        <w:t xml:space="preserve"> </w:t>
      </w:r>
      <w:r>
        <w:rPr>
          <w:color w:val="231F20"/>
          <w:w w:val="105"/>
        </w:rPr>
        <w:t>phận không gian duy thứ.</w:t>
      </w:r>
    </w:p>
    <w:p w14:paraId="543D0392" w14:textId="77777777" w:rsidR="00941B9D" w:rsidRDefault="00545CF7">
      <w:pPr>
        <w:pStyle w:val="BodyText"/>
        <w:spacing w:before="138" w:line="307" w:lineRule="auto"/>
        <w:ind w:left="113" w:right="397"/>
      </w:pPr>
      <w:r>
        <w:rPr>
          <w:color w:val="231F20"/>
          <w:w w:val="105"/>
        </w:rPr>
        <w:t>Người bình thường chỉ có thể nhìn thấy không gian ba chiều,</w:t>
      </w:r>
      <w:r>
        <w:rPr>
          <w:color w:val="231F20"/>
          <w:spacing w:val="22"/>
          <w:w w:val="105"/>
        </w:rPr>
        <w:t xml:space="preserve"> </w:t>
      </w:r>
      <w:r>
        <w:rPr>
          <w:color w:val="231F20"/>
          <w:w w:val="105"/>
        </w:rPr>
        <w:t>nhưng</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3"/>
          <w:w w:val="105"/>
        </w:rPr>
        <w:t xml:space="preserve"> </w:t>
      </w:r>
      <w:r>
        <w:rPr>
          <w:color w:val="231F20"/>
          <w:w w:val="105"/>
        </w:rPr>
        <w:t>có</w:t>
      </w:r>
      <w:r>
        <w:rPr>
          <w:color w:val="231F20"/>
          <w:spacing w:val="23"/>
          <w:w w:val="105"/>
        </w:rPr>
        <w:t xml:space="preserve"> </w:t>
      </w:r>
      <w:r>
        <w:rPr>
          <w:color w:val="231F20"/>
          <w:w w:val="105"/>
        </w:rPr>
        <w:t>thể</w:t>
      </w:r>
      <w:r>
        <w:rPr>
          <w:color w:val="231F20"/>
          <w:spacing w:val="23"/>
          <w:w w:val="105"/>
        </w:rPr>
        <w:t xml:space="preserve"> </w:t>
      </w:r>
      <w:r>
        <w:rPr>
          <w:color w:val="231F20"/>
          <w:w w:val="105"/>
        </w:rPr>
        <w:t>nhìn</w:t>
      </w:r>
      <w:r>
        <w:rPr>
          <w:color w:val="231F20"/>
          <w:spacing w:val="22"/>
          <w:w w:val="105"/>
        </w:rPr>
        <w:t xml:space="preserve"> </w:t>
      </w:r>
      <w:r>
        <w:rPr>
          <w:color w:val="231F20"/>
          <w:w w:val="105"/>
        </w:rPr>
        <w:t>thấy</w:t>
      </w:r>
      <w:r>
        <w:rPr>
          <w:color w:val="231F20"/>
          <w:spacing w:val="23"/>
          <w:w w:val="105"/>
        </w:rPr>
        <w:t xml:space="preserve"> </w:t>
      </w:r>
      <w:r>
        <w:rPr>
          <w:color w:val="231F20"/>
          <w:w w:val="105"/>
        </w:rPr>
        <w:t>bốn</w:t>
      </w:r>
      <w:r>
        <w:rPr>
          <w:color w:val="231F20"/>
          <w:spacing w:val="22"/>
          <w:w w:val="105"/>
        </w:rPr>
        <w:t xml:space="preserve"> </w:t>
      </w:r>
      <w:r>
        <w:rPr>
          <w:color w:val="231F20"/>
          <w:w w:val="105"/>
        </w:rPr>
        <w:t>chiều,</w:t>
      </w:r>
      <w:r>
        <w:rPr>
          <w:color w:val="231F20"/>
          <w:spacing w:val="22"/>
          <w:w w:val="105"/>
        </w:rPr>
        <w:t xml:space="preserve"> </w:t>
      </w:r>
      <w:r>
        <w:rPr>
          <w:color w:val="231F20"/>
          <w:w w:val="105"/>
        </w:rPr>
        <w:t>thấy</w:t>
      </w:r>
      <w:r>
        <w:rPr>
          <w:color w:val="231F20"/>
          <w:spacing w:val="23"/>
          <w:w w:val="105"/>
        </w:rPr>
        <w:t xml:space="preserve"> </w:t>
      </w:r>
      <w:r>
        <w:rPr>
          <w:color w:val="231F20"/>
          <w:spacing w:val="-5"/>
          <w:w w:val="105"/>
        </w:rPr>
        <w:t>năm</w:t>
      </w:r>
    </w:p>
    <w:p w14:paraId="43BEE283" w14:textId="77777777" w:rsidR="00941B9D" w:rsidRDefault="00941B9D">
      <w:pPr>
        <w:spacing w:line="307" w:lineRule="auto"/>
        <w:sectPr w:rsidR="00941B9D">
          <w:pgSz w:w="11060" w:h="15030"/>
          <w:pgMar w:top="1040" w:right="1020" w:bottom="960" w:left="1020" w:header="845" w:footer="767" w:gutter="0"/>
          <w:cols w:space="720"/>
        </w:sectPr>
      </w:pPr>
    </w:p>
    <w:p w14:paraId="0D0499B4" w14:textId="77777777" w:rsidR="00941B9D" w:rsidRDefault="00941B9D">
      <w:pPr>
        <w:pStyle w:val="BodyText"/>
        <w:spacing w:before="3"/>
        <w:ind w:firstLine="0"/>
        <w:jc w:val="left"/>
        <w:rPr>
          <w:sz w:val="23"/>
        </w:rPr>
      </w:pPr>
    </w:p>
    <w:p w14:paraId="04894744" w14:textId="77777777" w:rsidR="00941B9D" w:rsidRDefault="00545CF7">
      <w:pPr>
        <w:pStyle w:val="BodyText"/>
        <w:spacing w:before="106" w:line="307" w:lineRule="auto"/>
        <w:ind w:left="397" w:right="112" w:firstLine="0"/>
      </w:pPr>
      <w:r>
        <w:rPr>
          <w:color w:val="231F20"/>
          <w:w w:val="105"/>
        </w:rPr>
        <w:t>chiều, thấy sáu chiều, tự nhiên không giống người khác. Vì sao</w:t>
      </w:r>
      <w:r>
        <w:rPr>
          <w:color w:val="231F20"/>
          <w:spacing w:val="-10"/>
          <w:w w:val="105"/>
        </w:rPr>
        <w:t xml:space="preserve"> </w:t>
      </w:r>
      <w:r>
        <w:rPr>
          <w:color w:val="231F20"/>
          <w:w w:val="105"/>
        </w:rPr>
        <w:t>vậy?</w:t>
      </w:r>
      <w:r>
        <w:rPr>
          <w:color w:val="231F20"/>
          <w:spacing w:val="-10"/>
          <w:w w:val="105"/>
        </w:rPr>
        <w:t xml:space="preserve"> </w:t>
      </w:r>
      <w:r>
        <w:rPr>
          <w:color w:val="231F20"/>
          <w:w w:val="105"/>
        </w:rPr>
        <w:t>Vì</w:t>
      </w:r>
      <w:r>
        <w:rPr>
          <w:color w:val="231F20"/>
          <w:spacing w:val="-10"/>
          <w:w w:val="105"/>
        </w:rPr>
        <w:t xml:space="preserve"> </w:t>
      </w:r>
      <w:r>
        <w:rPr>
          <w:color w:val="231F20"/>
          <w:w w:val="105"/>
        </w:rPr>
        <w:t>không</w:t>
      </w:r>
      <w:r>
        <w:rPr>
          <w:color w:val="231F20"/>
          <w:spacing w:val="-10"/>
          <w:w w:val="105"/>
        </w:rPr>
        <w:t xml:space="preserve"> </w:t>
      </w:r>
      <w:r>
        <w:rPr>
          <w:color w:val="231F20"/>
          <w:w w:val="105"/>
        </w:rPr>
        <w:t>gian</w:t>
      </w:r>
      <w:r>
        <w:rPr>
          <w:color w:val="231F20"/>
          <w:spacing w:val="-10"/>
          <w:w w:val="105"/>
        </w:rPr>
        <w:t xml:space="preserve"> </w:t>
      </w:r>
      <w:r>
        <w:rPr>
          <w:color w:val="231F20"/>
          <w:w w:val="105"/>
        </w:rPr>
        <w:t>duy</w:t>
      </w:r>
      <w:r>
        <w:rPr>
          <w:color w:val="231F20"/>
          <w:spacing w:val="-10"/>
          <w:w w:val="105"/>
        </w:rPr>
        <w:t xml:space="preserve"> </w:t>
      </w:r>
      <w:r>
        <w:rPr>
          <w:color w:val="231F20"/>
          <w:w w:val="105"/>
        </w:rPr>
        <w:t>thứ.</w:t>
      </w:r>
      <w:r>
        <w:rPr>
          <w:color w:val="231F20"/>
          <w:spacing w:val="-10"/>
          <w:w w:val="105"/>
        </w:rPr>
        <w:t xml:space="preserve"> </w:t>
      </w:r>
      <w:r>
        <w:rPr>
          <w:color w:val="231F20"/>
          <w:w w:val="105"/>
        </w:rPr>
        <w:t>Không</w:t>
      </w:r>
      <w:r>
        <w:rPr>
          <w:color w:val="231F20"/>
          <w:spacing w:val="-10"/>
          <w:w w:val="105"/>
        </w:rPr>
        <w:t xml:space="preserve"> </w:t>
      </w:r>
      <w:r>
        <w:rPr>
          <w:color w:val="231F20"/>
          <w:w w:val="105"/>
        </w:rPr>
        <w:t>gian</w:t>
      </w:r>
      <w:r>
        <w:rPr>
          <w:color w:val="231F20"/>
          <w:spacing w:val="-10"/>
          <w:w w:val="105"/>
        </w:rPr>
        <w:t xml:space="preserve"> </w:t>
      </w:r>
      <w:r>
        <w:rPr>
          <w:color w:val="231F20"/>
          <w:w w:val="105"/>
        </w:rPr>
        <w:t>duy</w:t>
      </w:r>
      <w:r>
        <w:rPr>
          <w:color w:val="231F20"/>
          <w:spacing w:val="-10"/>
          <w:w w:val="105"/>
        </w:rPr>
        <w:t xml:space="preserve"> </w:t>
      </w:r>
      <w:r>
        <w:rPr>
          <w:color w:val="231F20"/>
          <w:w w:val="105"/>
        </w:rPr>
        <w:t>th</w:t>
      </w:r>
      <w:r>
        <w:rPr>
          <w:color w:val="231F20"/>
          <w:w w:val="105"/>
        </w:rPr>
        <w:t>ứ</w:t>
      </w:r>
      <w:r>
        <w:rPr>
          <w:color w:val="231F20"/>
          <w:spacing w:val="-10"/>
          <w:w w:val="105"/>
        </w:rPr>
        <w:t xml:space="preserve"> </w:t>
      </w:r>
      <w:r>
        <w:rPr>
          <w:color w:val="231F20"/>
          <w:w w:val="105"/>
        </w:rPr>
        <w:t>từ</w:t>
      </w:r>
      <w:r>
        <w:rPr>
          <w:color w:val="231F20"/>
          <w:spacing w:val="-10"/>
          <w:w w:val="105"/>
        </w:rPr>
        <w:t xml:space="preserve"> </w:t>
      </w:r>
      <w:r>
        <w:rPr>
          <w:color w:val="231F20"/>
          <w:w w:val="105"/>
        </w:rPr>
        <w:t xml:space="preserve">đâu </w:t>
      </w:r>
      <w:r>
        <w:rPr>
          <w:color w:val="231F20"/>
          <w:w w:val="110"/>
        </w:rPr>
        <w:t>mà</w:t>
      </w:r>
      <w:r>
        <w:rPr>
          <w:color w:val="231F20"/>
          <w:spacing w:val="-5"/>
          <w:w w:val="110"/>
        </w:rPr>
        <w:t xml:space="preserve"> </w:t>
      </w:r>
      <w:r>
        <w:rPr>
          <w:color w:val="231F20"/>
          <w:w w:val="110"/>
        </w:rPr>
        <w:t>có?</w:t>
      </w:r>
      <w:r>
        <w:rPr>
          <w:color w:val="231F20"/>
          <w:spacing w:val="-5"/>
          <w:w w:val="110"/>
        </w:rPr>
        <w:t xml:space="preserve"> </w:t>
      </w:r>
      <w:r>
        <w:rPr>
          <w:color w:val="231F20"/>
          <w:w w:val="110"/>
        </w:rPr>
        <w:t>Từ</w:t>
      </w:r>
      <w:r>
        <w:rPr>
          <w:color w:val="231F20"/>
          <w:spacing w:val="-5"/>
          <w:w w:val="110"/>
        </w:rPr>
        <w:t xml:space="preserve"> </w:t>
      </w:r>
      <w:r>
        <w:rPr>
          <w:color w:val="231F20"/>
          <w:w w:val="110"/>
        </w:rPr>
        <w:t>vọng</w:t>
      </w:r>
      <w:r>
        <w:rPr>
          <w:color w:val="231F20"/>
          <w:spacing w:val="-4"/>
          <w:w w:val="110"/>
        </w:rPr>
        <w:t xml:space="preserve"> </w:t>
      </w:r>
      <w:r>
        <w:rPr>
          <w:color w:val="231F20"/>
          <w:w w:val="110"/>
        </w:rPr>
        <w:t>tưởng</w:t>
      </w:r>
      <w:r>
        <w:rPr>
          <w:color w:val="231F20"/>
          <w:spacing w:val="-5"/>
          <w:w w:val="110"/>
        </w:rPr>
        <w:t xml:space="preserve"> </w:t>
      </w:r>
      <w:r>
        <w:rPr>
          <w:color w:val="231F20"/>
          <w:w w:val="110"/>
        </w:rPr>
        <w:t>phân</w:t>
      </w:r>
      <w:r>
        <w:rPr>
          <w:color w:val="231F20"/>
          <w:spacing w:val="-5"/>
          <w:w w:val="110"/>
        </w:rPr>
        <w:t xml:space="preserve"> </w:t>
      </w:r>
      <w:r>
        <w:rPr>
          <w:color w:val="231F20"/>
          <w:w w:val="110"/>
        </w:rPr>
        <w:t>biệt</w:t>
      </w:r>
      <w:r>
        <w:rPr>
          <w:color w:val="231F20"/>
          <w:spacing w:val="-5"/>
          <w:w w:val="110"/>
        </w:rPr>
        <w:t xml:space="preserve"> </w:t>
      </w:r>
      <w:r>
        <w:rPr>
          <w:color w:val="231F20"/>
          <w:w w:val="110"/>
        </w:rPr>
        <w:t>chấp</w:t>
      </w:r>
      <w:r>
        <w:rPr>
          <w:color w:val="231F20"/>
          <w:spacing w:val="-5"/>
          <w:w w:val="110"/>
        </w:rPr>
        <w:t xml:space="preserve"> </w:t>
      </w:r>
      <w:r>
        <w:rPr>
          <w:color w:val="231F20"/>
          <w:w w:val="110"/>
        </w:rPr>
        <w:t>trước</w:t>
      </w:r>
      <w:r>
        <w:rPr>
          <w:color w:val="231F20"/>
          <w:spacing w:val="-5"/>
          <w:w w:val="110"/>
        </w:rPr>
        <w:t xml:space="preserve"> </w:t>
      </w:r>
      <w:r>
        <w:rPr>
          <w:color w:val="231F20"/>
          <w:w w:val="110"/>
        </w:rPr>
        <w:t>biến</w:t>
      </w:r>
      <w:r>
        <w:rPr>
          <w:color w:val="231F20"/>
          <w:spacing w:val="-5"/>
          <w:w w:val="110"/>
        </w:rPr>
        <w:t xml:space="preserve"> </w:t>
      </w:r>
      <w:r>
        <w:rPr>
          <w:color w:val="231F20"/>
          <w:w w:val="110"/>
        </w:rPr>
        <w:t>hiện</w:t>
      </w:r>
      <w:r>
        <w:rPr>
          <w:color w:val="231F20"/>
          <w:spacing w:val="-5"/>
          <w:w w:val="110"/>
        </w:rPr>
        <w:t xml:space="preserve"> </w:t>
      </w:r>
      <w:r>
        <w:rPr>
          <w:color w:val="231F20"/>
          <w:w w:val="110"/>
        </w:rPr>
        <w:t xml:space="preserve">ra. </w:t>
      </w:r>
      <w:r>
        <w:rPr>
          <w:color w:val="231F20"/>
          <w:w w:val="105"/>
        </w:rPr>
        <w:t>Chỉ</w:t>
      </w:r>
      <w:r>
        <w:rPr>
          <w:color w:val="231F20"/>
          <w:spacing w:val="-12"/>
          <w:w w:val="105"/>
        </w:rPr>
        <w:t xml:space="preserve"> </w:t>
      </w:r>
      <w:r>
        <w:rPr>
          <w:color w:val="231F20"/>
          <w:w w:val="105"/>
        </w:rPr>
        <w:t>cần</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giảm</w:t>
      </w:r>
      <w:r>
        <w:rPr>
          <w:color w:val="231F20"/>
          <w:spacing w:val="-12"/>
          <w:w w:val="105"/>
        </w:rPr>
        <w:t xml:space="preserve"> </w:t>
      </w:r>
      <w:r>
        <w:rPr>
          <w:color w:val="231F20"/>
          <w:w w:val="105"/>
        </w:rPr>
        <w:t>bớt</w:t>
      </w:r>
      <w:r>
        <w:rPr>
          <w:color w:val="231F20"/>
          <w:spacing w:val="-12"/>
          <w:w w:val="105"/>
        </w:rPr>
        <w:t xml:space="preserve"> </w:t>
      </w:r>
      <w:r>
        <w:rPr>
          <w:color w:val="231F20"/>
          <w:w w:val="105"/>
        </w:rPr>
        <w:t>tâm</w:t>
      </w:r>
      <w:r>
        <w:rPr>
          <w:color w:val="231F20"/>
          <w:spacing w:val="-12"/>
          <w:w w:val="105"/>
        </w:rPr>
        <w:t xml:space="preserve"> </w:t>
      </w:r>
      <w:r>
        <w:rPr>
          <w:color w:val="231F20"/>
          <w:w w:val="105"/>
        </w:rPr>
        <w:t>phân</w:t>
      </w:r>
      <w:r>
        <w:rPr>
          <w:color w:val="231F20"/>
          <w:spacing w:val="-12"/>
          <w:w w:val="105"/>
        </w:rPr>
        <w:t xml:space="preserve"> </w:t>
      </w:r>
      <w:r>
        <w:rPr>
          <w:color w:val="231F20"/>
          <w:w w:val="105"/>
        </w:rPr>
        <w:t>biệt</w:t>
      </w:r>
      <w:r>
        <w:rPr>
          <w:color w:val="231F20"/>
          <w:spacing w:val="-12"/>
          <w:w w:val="105"/>
        </w:rPr>
        <w:t xml:space="preserve"> </w:t>
      </w:r>
      <w:r>
        <w:rPr>
          <w:color w:val="231F20"/>
          <w:w w:val="105"/>
        </w:rPr>
        <w:t>chấp</w:t>
      </w:r>
      <w:r>
        <w:rPr>
          <w:color w:val="231F20"/>
          <w:spacing w:val="-12"/>
          <w:w w:val="105"/>
        </w:rPr>
        <w:t xml:space="preserve"> </w:t>
      </w:r>
      <w:r>
        <w:rPr>
          <w:color w:val="231F20"/>
          <w:w w:val="105"/>
        </w:rPr>
        <w:t>trước,</w:t>
      </w:r>
      <w:r>
        <w:rPr>
          <w:color w:val="231F20"/>
          <w:spacing w:val="-12"/>
          <w:w w:val="105"/>
        </w:rPr>
        <w:t xml:space="preserve"> </w:t>
      </w:r>
      <w:r>
        <w:rPr>
          <w:color w:val="231F20"/>
          <w:w w:val="105"/>
        </w:rPr>
        <w:t>buông</w:t>
      </w:r>
      <w:r>
        <w:rPr>
          <w:color w:val="231F20"/>
          <w:spacing w:val="-12"/>
          <w:w w:val="105"/>
        </w:rPr>
        <w:t xml:space="preserve"> </w:t>
      </w:r>
      <w:r>
        <w:rPr>
          <w:color w:val="231F20"/>
          <w:w w:val="105"/>
        </w:rPr>
        <w:t xml:space="preserve">bỏ </w:t>
      </w:r>
      <w:r>
        <w:rPr>
          <w:color w:val="231F20"/>
          <w:w w:val="110"/>
        </w:rPr>
        <w:t>được</w:t>
      </w:r>
      <w:r>
        <w:rPr>
          <w:color w:val="231F20"/>
          <w:spacing w:val="-12"/>
          <w:w w:val="110"/>
        </w:rPr>
        <w:t xml:space="preserve"> </w:t>
      </w:r>
      <w:r>
        <w:rPr>
          <w:color w:val="231F20"/>
          <w:w w:val="110"/>
        </w:rPr>
        <w:t>một</w:t>
      </w:r>
      <w:r>
        <w:rPr>
          <w:color w:val="231F20"/>
          <w:spacing w:val="-12"/>
          <w:w w:val="110"/>
        </w:rPr>
        <w:t xml:space="preserve"> </w:t>
      </w:r>
      <w:r>
        <w:rPr>
          <w:color w:val="231F20"/>
          <w:w w:val="110"/>
        </w:rPr>
        <w:t>phần</w:t>
      </w:r>
      <w:r>
        <w:rPr>
          <w:color w:val="231F20"/>
          <w:spacing w:val="-12"/>
          <w:w w:val="110"/>
        </w:rPr>
        <w:t xml:space="preserve"> </w:t>
      </w:r>
      <w:r>
        <w:rPr>
          <w:color w:val="231F20"/>
          <w:w w:val="110"/>
        </w:rPr>
        <w:t>thì</w:t>
      </w:r>
      <w:r>
        <w:rPr>
          <w:color w:val="231F20"/>
          <w:spacing w:val="-12"/>
          <w:w w:val="110"/>
        </w:rPr>
        <w:t xml:space="preserve"> </w:t>
      </w:r>
      <w:r>
        <w:rPr>
          <w:color w:val="231F20"/>
          <w:w w:val="110"/>
        </w:rPr>
        <w:t>phá</w:t>
      </w:r>
      <w:r>
        <w:rPr>
          <w:color w:val="231F20"/>
          <w:spacing w:val="-12"/>
          <w:w w:val="110"/>
        </w:rPr>
        <w:t xml:space="preserve"> </w:t>
      </w:r>
      <w:r>
        <w:rPr>
          <w:color w:val="231F20"/>
          <w:w w:val="110"/>
        </w:rPr>
        <w:t>vỡ</w:t>
      </w:r>
      <w:r>
        <w:rPr>
          <w:color w:val="231F20"/>
          <w:spacing w:val="-12"/>
          <w:w w:val="110"/>
        </w:rPr>
        <w:t xml:space="preserve"> </w:t>
      </w:r>
      <w:r>
        <w:rPr>
          <w:color w:val="231F20"/>
          <w:w w:val="110"/>
        </w:rPr>
        <w:t>được</w:t>
      </w:r>
      <w:r>
        <w:rPr>
          <w:color w:val="231F20"/>
          <w:spacing w:val="-12"/>
          <w:w w:val="110"/>
        </w:rPr>
        <w:t xml:space="preserve"> </w:t>
      </w:r>
      <w:r>
        <w:rPr>
          <w:color w:val="231F20"/>
          <w:w w:val="110"/>
        </w:rPr>
        <w:t>một</w:t>
      </w:r>
      <w:r>
        <w:rPr>
          <w:color w:val="231F20"/>
          <w:spacing w:val="-12"/>
          <w:w w:val="110"/>
        </w:rPr>
        <w:t xml:space="preserve"> </w:t>
      </w:r>
      <w:r>
        <w:rPr>
          <w:color w:val="231F20"/>
          <w:w w:val="110"/>
        </w:rPr>
        <w:t>phần.</w:t>
      </w:r>
    </w:p>
    <w:p w14:paraId="217FAA03" w14:textId="77777777" w:rsidR="00941B9D" w:rsidRDefault="00545CF7">
      <w:pPr>
        <w:pStyle w:val="BodyText"/>
        <w:spacing w:before="139" w:line="307" w:lineRule="auto"/>
        <w:ind w:left="397" w:right="111"/>
      </w:pPr>
      <w:r>
        <w:rPr>
          <w:color w:val="231F20"/>
          <w:w w:val="105"/>
        </w:rPr>
        <w:t>Không</w:t>
      </w:r>
      <w:r>
        <w:rPr>
          <w:color w:val="231F20"/>
          <w:spacing w:val="-18"/>
          <w:w w:val="105"/>
        </w:rPr>
        <w:t xml:space="preserve"> </w:t>
      </w:r>
      <w:r>
        <w:rPr>
          <w:color w:val="231F20"/>
          <w:w w:val="105"/>
        </w:rPr>
        <w:t>gian</w:t>
      </w:r>
      <w:r>
        <w:rPr>
          <w:color w:val="231F20"/>
          <w:spacing w:val="-18"/>
          <w:w w:val="105"/>
        </w:rPr>
        <w:t xml:space="preserve"> </w:t>
      </w:r>
      <w:r>
        <w:rPr>
          <w:color w:val="231F20"/>
          <w:w w:val="105"/>
        </w:rPr>
        <w:t>duy</w:t>
      </w:r>
      <w:r>
        <w:rPr>
          <w:color w:val="231F20"/>
          <w:spacing w:val="-18"/>
          <w:w w:val="105"/>
        </w:rPr>
        <w:t xml:space="preserve"> </w:t>
      </w:r>
      <w:r>
        <w:rPr>
          <w:color w:val="231F20"/>
          <w:w w:val="105"/>
        </w:rPr>
        <w:t>thứ,</w:t>
      </w:r>
      <w:r>
        <w:rPr>
          <w:color w:val="231F20"/>
          <w:spacing w:val="-18"/>
          <w:w w:val="105"/>
        </w:rPr>
        <w:t xml:space="preserve"> </w:t>
      </w:r>
      <w:r>
        <w:rPr>
          <w:color w:val="231F20"/>
          <w:w w:val="105"/>
        </w:rPr>
        <w:t>các</w:t>
      </w:r>
      <w:r>
        <w:rPr>
          <w:color w:val="231F20"/>
          <w:spacing w:val="-18"/>
          <w:w w:val="105"/>
        </w:rPr>
        <w:t xml:space="preserve"> </w:t>
      </w:r>
      <w:r>
        <w:rPr>
          <w:color w:val="231F20"/>
          <w:w w:val="105"/>
        </w:rPr>
        <w:t>nhà</w:t>
      </w:r>
      <w:r>
        <w:rPr>
          <w:color w:val="231F20"/>
          <w:spacing w:val="-18"/>
          <w:w w:val="105"/>
        </w:rPr>
        <w:t xml:space="preserve"> </w:t>
      </w:r>
      <w:r>
        <w:rPr>
          <w:color w:val="231F20"/>
          <w:w w:val="105"/>
        </w:rPr>
        <w:t>khoa</w:t>
      </w:r>
      <w:r>
        <w:rPr>
          <w:color w:val="231F20"/>
          <w:spacing w:val="-18"/>
          <w:w w:val="105"/>
        </w:rPr>
        <w:t xml:space="preserve"> </w:t>
      </w:r>
      <w:r>
        <w:rPr>
          <w:color w:val="231F20"/>
          <w:w w:val="105"/>
        </w:rPr>
        <w:t>học</w:t>
      </w:r>
      <w:r>
        <w:rPr>
          <w:color w:val="231F20"/>
          <w:spacing w:val="-18"/>
          <w:w w:val="105"/>
        </w:rPr>
        <w:t xml:space="preserve"> </w:t>
      </w:r>
      <w:r>
        <w:rPr>
          <w:color w:val="231F20"/>
          <w:w w:val="105"/>
        </w:rPr>
        <w:t>cho</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thấy, đứng</w:t>
      </w:r>
      <w:r>
        <w:rPr>
          <w:color w:val="231F20"/>
          <w:spacing w:val="-4"/>
          <w:w w:val="105"/>
        </w:rPr>
        <w:t xml:space="preserve"> </w:t>
      </w:r>
      <w:r>
        <w:rPr>
          <w:color w:val="231F20"/>
          <w:w w:val="105"/>
        </w:rPr>
        <w:t>về</w:t>
      </w:r>
      <w:r>
        <w:rPr>
          <w:color w:val="231F20"/>
          <w:spacing w:val="-5"/>
          <w:w w:val="105"/>
        </w:rPr>
        <w:t xml:space="preserve"> </w:t>
      </w:r>
      <w:r>
        <w:rPr>
          <w:color w:val="231F20"/>
          <w:w w:val="105"/>
        </w:rPr>
        <w:t>mặt</w:t>
      </w:r>
      <w:r>
        <w:rPr>
          <w:color w:val="231F20"/>
          <w:spacing w:val="-5"/>
          <w:w w:val="105"/>
        </w:rPr>
        <w:t xml:space="preserve"> </w:t>
      </w:r>
      <w:r>
        <w:rPr>
          <w:color w:val="231F20"/>
          <w:w w:val="105"/>
        </w:rPr>
        <w:t>lý</w:t>
      </w:r>
      <w:r>
        <w:rPr>
          <w:color w:val="231F20"/>
          <w:spacing w:val="-5"/>
          <w:w w:val="105"/>
        </w:rPr>
        <w:t xml:space="preserve"> </w:t>
      </w:r>
      <w:r>
        <w:rPr>
          <w:color w:val="231F20"/>
          <w:w w:val="105"/>
        </w:rPr>
        <w:t>luận</w:t>
      </w:r>
      <w:r>
        <w:rPr>
          <w:color w:val="231F20"/>
          <w:spacing w:val="-5"/>
          <w:w w:val="105"/>
        </w:rPr>
        <w:t xml:space="preserve"> </w:t>
      </w:r>
      <w:r>
        <w:rPr>
          <w:color w:val="231F20"/>
          <w:w w:val="105"/>
        </w:rPr>
        <w:t>mà</w:t>
      </w:r>
      <w:r>
        <w:rPr>
          <w:color w:val="231F20"/>
          <w:spacing w:val="-5"/>
          <w:w w:val="105"/>
        </w:rPr>
        <w:t xml:space="preserve"> </w:t>
      </w:r>
      <w:r>
        <w:rPr>
          <w:color w:val="231F20"/>
          <w:w w:val="105"/>
        </w:rPr>
        <w:t>nói,</w:t>
      </w:r>
      <w:r>
        <w:rPr>
          <w:color w:val="231F20"/>
          <w:spacing w:val="-5"/>
          <w:w w:val="105"/>
        </w:rPr>
        <w:t xml:space="preserve"> </w:t>
      </w:r>
      <w:r>
        <w:rPr>
          <w:color w:val="231F20"/>
          <w:w w:val="105"/>
        </w:rPr>
        <w:t>nó</w:t>
      </w:r>
      <w:r>
        <w:rPr>
          <w:color w:val="231F20"/>
          <w:spacing w:val="-5"/>
          <w:w w:val="105"/>
        </w:rPr>
        <w:t xml:space="preserve"> </w:t>
      </w:r>
      <w:r>
        <w:rPr>
          <w:color w:val="231F20"/>
          <w:w w:val="105"/>
        </w:rPr>
        <w:t>không</w:t>
      </w:r>
      <w:r>
        <w:rPr>
          <w:color w:val="231F20"/>
          <w:spacing w:val="-5"/>
          <w:w w:val="105"/>
        </w:rPr>
        <w:t xml:space="preserve"> </w:t>
      </w:r>
      <w:r>
        <w:rPr>
          <w:color w:val="231F20"/>
          <w:w w:val="105"/>
        </w:rPr>
        <w:t>có</w:t>
      </w:r>
      <w:r>
        <w:rPr>
          <w:color w:val="231F20"/>
          <w:spacing w:val="-5"/>
          <w:w w:val="105"/>
        </w:rPr>
        <w:t xml:space="preserve"> </w:t>
      </w:r>
      <w:r>
        <w:rPr>
          <w:color w:val="231F20"/>
          <w:w w:val="105"/>
        </w:rPr>
        <w:t>số</w:t>
      </w:r>
      <w:r>
        <w:rPr>
          <w:color w:val="231F20"/>
          <w:spacing w:val="-5"/>
          <w:w w:val="105"/>
        </w:rPr>
        <w:t xml:space="preserve"> </w:t>
      </w:r>
      <w:r>
        <w:rPr>
          <w:color w:val="231F20"/>
          <w:w w:val="105"/>
        </w:rPr>
        <w:t>lượng,</w:t>
      </w:r>
      <w:r>
        <w:rPr>
          <w:color w:val="231F20"/>
          <w:spacing w:val="-5"/>
          <w:w w:val="105"/>
        </w:rPr>
        <w:t xml:space="preserve"> </w:t>
      </w:r>
      <w:r>
        <w:rPr>
          <w:color w:val="231F20"/>
          <w:w w:val="105"/>
        </w:rPr>
        <w:t>nó</w:t>
      </w:r>
      <w:r>
        <w:rPr>
          <w:color w:val="231F20"/>
          <w:spacing w:val="-5"/>
          <w:w w:val="105"/>
        </w:rPr>
        <w:t xml:space="preserve"> </w:t>
      </w:r>
      <w:r>
        <w:rPr>
          <w:color w:val="231F20"/>
          <w:w w:val="105"/>
        </w:rPr>
        <w:t>là</w:t>
      </w:r>
      <w:r>
        <w:rPr>
          <w:color w:val="231F20"/>
          <w:spacing w:val="-5"/>
          <w:w w:val="105"/>
        </w:rPr>
        <w:t xml:space="preserve"> </w:t>
      </w:r>
      <w:r>
        <w:rPr>
          <w:color w:val="231F20"/>
          <w:w w:val="105"/>
        </w:rPr>
        <w:t>vô lượng</w:t>
      </w:r>
      <w:r>
        <w:rPr>
          <w:color w:val="231F20"/>
          <w:spacing w:val="-15"/>
          <w:w w:val="105"/>
        </w:rPr>
        <w:t xml:space="preserve"> </w:t>
      </w:r>
      <w:r>
        <w:rPr>
          <w:color w:val="231F20"/>
          <w:w w:val="105"/>
        </w:rPr>
        <w:t>vô</w:t>
      </w:r>
      <w:r>
        <w:rPr>
          <w:color w:val="231F20"/>
          <w:spacing w:val="-15"/>
          <w:w w:val="105"/>
        </w:rPr>
        <w:t xml:space="preserve"> </w:t>
      </w:r>
      <w:r>
        <w:rPr>
          <w:color w:val="231F20"/>
          <w:w w:val="105"/>
        </w:rPr>
        <w:t>biên.</w:t>
      </w:r>
      <w:r>
        <w:rPr>
          <w:color w:val="231F20"/>
          <w:spacing w:val="-15"/>
          <w:w w:val="105"/>
        </w:rPr>
        <w:t xml:space="preserve"> </w:t>
      </w:r>
      <w:r>
        <w:rPr>
          <w:color w:val="231F20"/>
          <w:w w:val="105"/>
        </w:rPr>
        <w:t>Các</w:t>
      </w:r>
      <w:r>
        <w:rPr>
          <w:color w:val="231F20"/>
          <w:spacing w:val="-15"/>
          <w:w w:val="105"/>
        </w:rPr>
        <w:t xml:space="preserve"> </w:t>
      </w:r>
      <w:r>
        <w:rPr>
          <w:color w:val="231F20"/>
          <w:w w:val="105"/>
        </w:rPr>
        <w:t>nhà</w:t>
      </w:r>
      <w:r>
        <w:rPr>
          <w:color w:val="231F20"/>
          <w:spacing w:val="-15"/>
          <w:w w:val="105"/>
        </w:rPr>
        <w:t xml:space="preserve"> </w:t>
      </w:r>
      <w:r>
        <w:rPr>
          <w:color w:val="231F20"/>
          <w:w w:val="105"/>
        </w:rPr>
        <w:t>khoa</w:t>
      </w:r>
      <w:r>
        <w:rPr>
          <w:color w:val="231F20"/>
          <w:spacing w:val="-16"/>
          <w:w w:val="105"/>
        </w:rPr>
        <w:t xml:space="preserve"> </w:t>
      </w:r>
      <w:r>
        <w:rPr>
          <w:color w:val="231F20"/>
          <w:w w:val="105"/>
        </w:rPr>
        <w:t>học</w:t>
      </w:r>
      <w:r>
        <w:rPr>
          <w:color w:val="231F20"/>
          <w:spacing w:val="-15"/>
          <w:w w:val="105"/>
        </w:rPr>
        <w:t xml:space="preserve"> </w:t>
      </w:r>
      <w:r>
        <w:rPr>
          <w:color w:val="231F20"/>
          <w:w w:val="105"/>
        </w:rPr>
        <w:t>không</w:t>
      </w:r>
      <w:r>
        <w:rPr>
          <w:color w:val="231F20"/>
          <w:spacing w:val="-16"/>
          <w:w w:val="105"/>
        </w:rPr>
        <w:t xml:space="preserve"> </w:t>
      </w:r>
      <w:r>
        <w:rPr>
          <w:color w:val="231F20"/>
          <w:w w:val="105"/>
        </w:rPr>
        <w:t>biết</w:t>
      </w:r>
      <w:r>
        <w:rPr>
          <w:color w:val="231F20"/>
          <w:spacing w:val="-15"/>
          <w:w w:val="105"/>
        </w:rPr>
        <w:t xml:space="preserve"> </w:t>
      </w:r>
      <w:r>
        <w:rPr>
          <w:color w:val="231F20"/>
          <w:w w:val="105"/>
        </w:rPr>
        <w:t>không</w:t>
      </w:r>
      <w:r>
        <w:rPr>
          <w:color w:val="231F20"/>
          <w:spacing w:val="-16"/>
          <w:w w:val="105"/>
        </w:rPr>
        <w:t xml:space="preserve"> </w:t>
      </w:r>
      <w:r>
        <w:rPr>
          <w:color w:val="231F20"/>
          <w:w w:val="105"/>
        </w:rPr>
        <w:t>gian</w:t>
      </w:r>
      <w:r>
        <w:rPr>
          <w:color w:val="231F20"/>
          <w:spacing w:val="-15"/>
          <w:w w:val="105"/>
        </w:rPr>
        <w:t xml:space="preserve"> </w:t>
      </w:r>
      <w:r>
        <w:rPr>
          <w:color w:val="231F20"/>
          <w:w w:val="105"/>
        </w:rPr>
        <w:t>duy thứ từ đâu mà có, nhưng đức Phật biết được, nó từ vọng tưởng, phân biệt, chấp trước biến hiện ra.</w:t>
      </w:r>
    </w:p>
    <w:p w14:paraId="39A9F24F" w14:textId="77777777" w:rsidR="00941B9D" w:rsidRDefault="00545CF7">
      <w:pPr>
        <w:pStyle w:val="BodyText"/>
        <w:spacing w:before="140" w:line="307" w:lineRule="auto"/>
        <w:ind w:left="397" w:right="111"/>
      </w:pPr>
      <w:r>
        <w:rPr>
          <w:color w:val="231F20"/>
          <w:w w:val="110"/>
        </w:rPr>
        <w:t>Nếu</w:t>
      </w:r>
      <w:r>
        <w:rPr>
          <w:color w:val="231F20"/>
          <w:spacing w:val="-7"/>
          <w:w w:val="110"/>
        </w:rPr>
        <w:t xml:space="preserve"> </w:t>
      </w:r>
      <w:r>
        <w:rPr>
          <w:color w:val="231F20"/>
          <w:w w:val="110"/>
        </w:rPr>
        <w:t>như</w:t>
      </w:r>
      <w:r>
        <w:rPr>
          <w:color w:val="231F20"/>
          <w:spacing w:val="-7"/>
          <w:w w:val="110"/>
        </w:rPr>
        <w:t xml:space="preserve"> </w:t>
      </w:r>
      <w:r>
        <w:rPr>
          <w:color w:val="231F20"/>
          <w:w w:val="110"/>
        </w:rPr>
        <w:t>buông</w:t>
      </w:r>
      <w:r>
        <w:rPr>
          <w:color w:val="231F20"/>
          <w:spacing w:val="-7"/>
          <w:w w:val="110"/>
        </w:rPr>
        <w:t xml:space="preserve"> </w:t>
      </w:r>
      <w:r>
        <w:rPr>
          <w:color w:val="231F20"/>
          <w:w w:val="110"/>
        </w:rPr>
        <w:t>bỏ</w:t>
      </w:r>
      <w:r>
        <w:rPr>
          <w:color w:val="231F20"/>
          <w:spacing w:val="-7"/>
          <w:w w:val="110"/>
        </w:rPr>
        <w:t xml:space="preserve"> </w:t>
      </w:r>
      <w:r>
        <w:rPr>
          <w:color w:val="231F20"/>
          <w:w w:val="110"/>
        </w:rPr>
        <w:t>hết</w:t>
      </w:r>
      <w:r>
        <w:rPr>
          <w:color w:val="231F20"/>
          <w:spacing w:val="-7"/>
          <w:w w:val="110"/>
        </w:rPr>
        <w:t xml:space="preserve"> </w:t>
      </w:r>
      <w:r>
        <w:rPr>
          <w:color w:val="231F20"/>
          <w:w w:val="110"/>
        </w:rPr>
        <w:t>tâm</w:t>
      </w:r>
      <w:r>
        <w:rPr>
          <w:color w:val="231F20"/>
          <w:spacing w:val="-7"/>
          <w:w w:val="110"/>
        </w:rPr>
        <w:t xml:space="preserve"> </w:t>
      </w:r>
      <w:r>
        <w:rPr>
          <w:color w:val="231F20"/>
          <w:w w:val="110"/>
        </w:rPr>
        <w:t>vọng</w:t>
      </w:r>
      <w:r>
        <w:rPr>
          <w:color w:val="231F20"/>
          <w:spacing w:val="-6"/>
          <w:w w:val="110"/>
        </w:rPr>
        <w:t xml:space="preserve"> </w:t>
      </w:r>
      <w:r>
        <w:rPr>
          <w:color w:val="231F20"/>
          <w:w w:val="110"/>
        </w:rPr>
        <w:t>tưởng</w:t>
      </w:r>
      <w:r>
        <w:rPr>
          <w:color w:val="231F20"/>
          <w:spacing w:val="-7"/>
          <w:w w:val="110"/>
        </w:rPr>
        <w:t xml:space="preserve"> </w:t>
      </w:r>
      <w:r>
        <w:rPr>
          <w:color w:val="231F20"/>
          <w:w w:val="110"/>
        </w:rPr>
        <w:t>phân</w:t>
      </w:r>
      <w:r>
        <w:rPr>
          <w:color w:val="231F20"/>
          <w:spacing w:val="-7"/>
          <w:w w:val="110"/>
        </w:rPr>
        <w:t xml:space="preserve"> </w:t>
      </w:r>
      <w:r>
        <w:rPr>
          <w:color w:val="231F20"/>
          <w:w w:val="110"/>
        </w:rPr>
        <w:t>biệt</w:t>
      </w:r>
      <w:r>
        <w:rPr>
          <w:color w:val="231F20"/>
          <w:spacing w:val="-7"/>
          <w:w w:val="110"/>
        </w:rPr>
        <w:t xml:space="preserve"> </w:t>
      </w:r>
      <w:r>
        <w:rPr>
          <w:color w:val="231F20"/>
          <w:w w:val="110"/>
        </w:rPr>
        <w:t>chấp trước,</w:t>
      </w:r>
      <w:r>
        <w:rPr>
          <w:color w:val="231F20"/>
          <w:spacing w:val="-23"/>
          <w:w w:val="110"/>
        </w:rPr>
        <w:t xml:space="preserve"> </w:t>
      </w:r>
      <w:r>
        <w:rPr>
          <w:color w:val="231F20"/>
          <w:w w:val="110"/>
        </w:rPr>
        <w:t>thì</w:t>
      </w:r>
      <w:r>
        <w:rPr>
          <w:color w:val="231F20"/>
          <w:spacing w:val="-23"/>
          <w:w w:val="110"/>
        </w:rPr>
        <w:t xml:space="preserve"> </w:t>
      </w:r>
      <w:r>
        <w:rPr>
          <w:color w:val="231F20"/>
          <w:w w:val="110"/>
        </w:rPr>
        <w:t>đã</w:t>
      </w:r>
      <w:r>
        <w:rPr>
          <w:color w:val="231F20"/>
          <w:spacing w:val="-23"/>
          <w:w w:val="110"/>
        </w:rPr>
        <w:t xml:space="preserve"> </w:t>
      </w:r>
      <w:r>
        <w:rPr>
          <w:color w:val="231F20"/>
          <w:w w:val="110"/>
        </w:rPr>
        <w:t>phá</w:t>
      </w:r>
      <w:r>
        <w:rPr>
          <w:color w:val="231F20"/>
          <w:spacing w:val="-23"/>
          <w:w w:val="110"/>
        </w:rPr>
        <w:t xml:space="preserve"> </w:t>
      </w:r>
      <w:r>
        <w:rPr>
          <w:color w:val="231F20"/>
          <w:w w:val="110"/>
        </w:rPr>
        <w:t>vỡ</w:t>
      </w:r>
      <w:r>
        <w:rPr>
          <w:color w:val="231F20"/>
          <w:spacing w:val="-23"/>
          <w:w w:val="110"/>
        </w:rPr>
        <w:t xml:space="preserve"> </w:t>
      </w:r>
      <w:r>
        <w:rPr>
          <w:color w:val="231F20"/>
          <w:w w:val="110"/>
        </w:rPr>
        <w:t>được</w:t>
      </w:r>
      <w:r>
        <w:rPr>
          <w:color w:val="231F20"/>
          <w:spacing w:val="-23"/>
          <w:w w:val="110"/>
        </w:rPr>
        <w:t xml:space="preserve"> </w:t>
      </w:r>
      <w:r>
        <w:rPr>
          <w:color w:val="231F20"/>
          <w:w w:val="110"/>
        </w:rPr>
        <w:t>toàn</w:t>
      </w:r>
      <w:r>
        <w:rPr>
          <w:color w:val="231F20"/>
          <w:spacing w:val="-23"/>
          <w:w w:val="110"/>
        </w:rPr>
        <w:t xml:space="preserve"> </w:t>
      </w:r>
      <w:r>
        <w:rPr>
          <w:color w:val="231F20"/>
          <w:w w:val="110"/>
        </w:rPr>
        <w:t>bộ</w:t>
      </w:r>
      <w:r>
        <w:rPr>
          <w:color w:val="231F20"/>
          <w:spacing w:val="-23"/>
          <w:w w:val="110"/>
        </w:rPr>
        <w:t xml:space="preserve"> </w:t>
      </w:r>
      <w:r>
        <w:rPr>
          <w:color w:val="231F20"/>
          <w:w w:val="110"/>
        </w:rPr>
        <w:t>không</w:t>
      </w:r>
      <w:r>
        <w:rPr>
          <w:color w:val="231F20"/>
          <w:spacing w:val="-23"/>
          <w:w w:val="110"/>
        </w:rPr>
        <w:t xml:space="preserve"> </w:t>
      </w:r>
      <w:r>
        <w:rPr>
          <w:color w:val="231F20"/>
          <w:w w:val="110"/>
        </w:rPr>
        <w:t>gian</w:t>
      </w:r>
      <w:r>
        <w:rPr>
          <w:color w:val="231F20"/>
          <w:spacing w:val="-23"/>
          <w:w w:val="110"/>
        </w:rPr>
        <w:t xml:space="preserve"> </w:t>
      </w:r>
      <w:r>
        <w:rPr>
          <w:color w:val="231F20"/>
          <w:w w:val="110"/>
        </w:rPr>
        <w:t>duy</w:t>
      </w:r>
      <w:r>
        <w:rPr>
          <w:color w:val="231F20"/>
          <w:spacing w:val="-23"/>
          <w:w w:val="110"/>
        </w:rPr>
        <w:t xml:space="preserve"> </w:t>
      </w:r>
      <w:r>
        <w:rPr>
          <w:color w:val="231F20"/>
          <w:w w:val="110"/>
        </w:rPr>
        <w:t>thứ.</w:t>
      </w:r>
      <w:r>
        <w:rPr>
          <w:color w:val="231F20"/>
          <w:spacing w:val="-23"/>
          <w:w w:val="110"/>
        </w:rPr>
        <w:t xml:space="preserve"> </w:t>
      </w:r>
      <w:r>
        <w:rPr>
          <w:color w:val="231F20"/>
          <w:w w:val="110"/>
        </w:rPr>
        <w:t>Sau khi</w:t>
      </w:r>
      <w:r>
        <w:rPr>
          <w:color w:val="231F20"/>
          <w:spacing w:val="-7"/>
          <w:w w:val="110"/>
        </w:rPr>
        <w:t xml:space="preserve"> </w:t>
      </w:r>
      <w:r>
        <w:rPr>
          <w:color w:val="231F20"/>
          <w:w w:val="110"/>
        </w:rPr>
        <w:t>phá</w:t>
      </w:r>
      <w:r>
        <w:rPr>
          <w:color w:val="231F20"/>
          <w:spacing w:val="-6"/>
          <w:w w:val="110"/>
        </w:rPr>
        <w:t xml:space="preserve"> </w:t>
      </w:r>
      <w:r>
        <w:rPr>
          <w:color w:val="231F20"/>
          <w:w w:val="110"/>
        </w:rPr>
        <w:t>được</w:t>
      </w:r>
      <w:r>
        <w:rPr>
          <w:color w:val="231F20"/>
          <w:spacing w:val="-6"/>
          <w:w w:val="110"/>
        </w:rPr>
        <w:t xml:space="preserve"> </w:t>
      </w:r>
      <w:r>
        <w:rPr>
          <w:color w:val="231F20"/>
          <w:w w:val="110"/>
        </w:rPr>
        <w:t>hết</w:t>
      </w:r>
      <w:r>
        <w:rPr>
          <w:color w:val="231F20"/>
          <w:spacing w:val="-7"/>
          <w:w w:val="110"/>
        </w:rPr>
        <w:t xml:space="preserve"> </w:t>
      </w:r>
      <w:r>
        <w:rPr>
          <w:color w:val="231F20"/>
          <w:w w:val="110"/>
        </w:rPr>
        <w:t>thì</w:t>
      </w:r>
      <w:r>
        <w:rPr>
          <w:color w:val="231F20"/>
          <w:spacing w:val="-6"/>
          <w:w w:val="110"/>
        </w:rPr>
        <w:t xml:space="preserve"> </w:t>
      </w:r>
      <w:r>
        <w:rPr>
          <w:color w:val="231F20"/>
          <w:w w:val="110"/>
        </w:rPr>
        <w:t>khả</w:t>
      </w:r>
      <w:r>
        <w:rPr>
          <w:color w:val="231F20"/>
          <w:spacing w:val="-6"/>
          <w:w w:val="110"/>
        </w:rPr>
        <w:t xml:space="preserve"> </w:t>
      </w:r>
      <w:r>
        <w:rPr>
          <w:color w:val="231F20"/>
          <w:w w:val="110"/>
        </w:rPr>
        <w:t>năng</w:t>
      </w:r>
      <w:r>
        <w:rPr>
          <w:color w:val="231F20"/>
          <w:spacing w:val="-6"/>
          <w:w w:val="110"/>
        </w:rPr>
        <w:t xml:space="preserve"> </w:t>
      </w:r>
      <w:r>
        <w:rPr>
          <w:color w:val="231F20"/>
          <w:w w:val="110"/>
        </w:rPr>
        <w:t>của</w:t>
      </w:r>
      <w:r>
        <w:rPr>
          <w:color w:val="231F20"/>
          <w:spacing w:val="-6"/>
          <w:w w:val="110"/>
        </w:rPr>
        <w:t xml:space="preserve"> </w:t>
      </w:r>
      <w:r>
        <w:rPr>
          <w:color w:val="231F20"/>
          <w:w w:val="110"/>
        </w:rPr>
        <w:t>quý</w:t>
      </w:r>
      <w:r>
        <w:rPr>
          <w:color w:val="231F20"/>
          <w:spacing w:val="-6"/>
          <w:w w:val="110"/>
        </w:rPr>
        <w:t xml:space="preserve"> </w:t>
      </w:r>
      <w:r>
        <w:rPr>
          <w:color w:val="231F20"/>
          <w:w w:val="110"/>
        </w:rPr>
        <w:t>vị</w:t>
      </w:r>
      <w:r>
        <w:rPr>
          <w:color w:val="231F20"/>
          <w:spacing w:val="-6"/>
          <w:w w:val="110"/>
        </w:rPr>
        <w:t xml:space="preserve"> </w:t>
      </w:r>
      <w:r>
        <w:rPr>
          <w:color w:val="231F20"/>
          <w:w w:val="110"/>
        </w:rPr>
        <w:t>rất</w:t>
      </w:r>
      <w:r>
        <w:rPr>
          <w:color w:val="231F20"/>
          <w:spacing w:val="-7"/>
          <w:w w:val="110"/>
        </w:rPr>
        <w:t xml:space="preserve"> </w:t>
      </w:r>
      <w:r>
        <w:rPr>
          <w:color w:val="231F20"/>
          <w:w w:val="110"/>
        </w:rPr>
        <w:t>lớn.</w:t>
      </w:r>
      <w:r>
        <w:rPr>
          <w:color w:val="231F20"/>
          <w:spacing w:val="-7"/>
          <w:w w:val="110"/>
        </w:rPr>
        <w:t xml:space="preserve"> </w:t>
      </w:r>
      <w:r>
        <w:rPr>
          <w:color w:val="231F20"/>
          <w:w w:val="110"/>
        </w:rPr>
        <w:t>Mở</w:t>
      </w:r>
      <w:r>
        <w:rPr>
          <w:color w:val="231F20"/>
          <w:spacing w:val="-6"/>
          <w:w w:val="110"/>
        </w:rPr>
        <w:t xml:space="preserve"> </w:t>
      </w:r>
      <w:r>
        <w:rPr>
          <w:color w:val="231F20"/>
          <w:w w:val="110"/>
        </w:rPr>
        <w:t>mắt ra</w:t>
      </w:r>
      <w:r>
        <w:rPr>
          <w:color w:val="231F20"/>
          <w:spacing w:val="-24"/>
          <w:w w:val="110"/>
        </w:rPr>
        <w:t xml:space="preserve"> </w:t>
      </w:r>
      <w:r>
        <w:rPr>
          <w:color w:val="231F20"/>
          <w:w w:val="110"/>
        </w:rPr>
        <w:t>là</w:t>
      </w:r>
      <w:r>
        <w:rPr>
          <w:color w:val="231F20"/>
          <w:spacing w:val="-23"/>
          <w:w w:val="110"/>
        </w:rPr>
        <w:t xml:space="preserve"> </w:t>
      </w:r>
      <w:r>
        <w:rPr>
          <w:color w:val="231F20"/>
          <w:w w:val="110"/>
        </w:rPr>
        <w:t>quý</w:t>
      </w:r>
      <w:r>
        <w:rPr>
          <w:color w:val="231F20"/>
          <w:spacing w:val="-24"/>
          <w:w w:val="110"/>
        </w:rPr>
        <w:t xml:space="preserve"> </w:t>
      </w:r>
      <w:r>
        <w:rPr>
          <w:color w:val="231F20"/>
          <w:w w:val="110"/>
        </w:rPr>
        <w:t>vị</w:t>
      </w:r>
      <w:r>
        <w:rPr>
          <w:color w:val="231F20"/>
          <w:spacing w:val="-23"/>
          <w:w w:val="110"/>
        </w:rPr>
        <w:t xml:space="preserve"> </w:t>
      </w:r>
      <w:r>
        <w:rPr>
          <w:color w:val="231F20"/>
          <w:w w:val="110"/>
        </w:rPr>
        <w:t>có</w:t>
      </w:r>
      <w:r>
        <w:rPr>
          <w:color w:val="231F20"/>
          <w:spacing w:val="-23"/>
          <w:w w:val="110"/>
        </w:rPr>
        <w:t xml:space="preserve"> </w:t>
      </w:r>
      <w:r>
        <w:rPr>
          <w:color w:val="231F20"/>
          <w:w w:val="110"/>
        </w:rPr>
        <w:t>thể</w:t>
      </w:r>
      <w:r>
        <w:rPr>
          <w:color w:val="231F20"/>
          <w:spacing w:val="-24"/>
          <w:w w:val="110"/>
        </w:rPr>
        <w:t xml:space="preserve"> </w:t>
      </w:r>
      <w:r>
        <w:rPr>
          <w:color w:val="231F20"/>
          <w:w w:val="110"/>
        </w:rPr>
        <w:t>nhìn</w:t>
      </w:r>
      <w:r>
        <w:rPr>
          <w:color w:val="231F20"/>
          <w:spacing w:val="-23"/>
          <w:w w:val="110"/>
        </w:rPr>
        <w:t xml:space="preserve"> </w:t>
      </w:r>
      <w:r>
        <w:rPr>
          <w:color w:val="231F20"/>
          <w:w w:val="110"/>
        </w:rPr>
        <w:t>thấy</w:t>
      </w:r>
      <w:r>
        <w:rPr>
          <w:color w:val="231F20"/>
          <w:spacing w:val="-23"/>
          <w:w w:val="110"/>
        </w:rPr>
        <w:t xml:space="preserve"> </w:t>
      </w:r>
      <w:r>
        <w:rPr>
          <w:color w:val="231F20"/>
          <w:w w:val="110"/>
        </w:rPr>
        <w:t>được</w:t>
      </w:r>
      <w:r>
        <w:rPr>
          <w:color w:val="231F20"/>
          <w:spacing w:val="-24"/>
          <w:w w:val="110"/>
        </w:rPr>
        <w:t xml:space="preserve"> </w:t>
      </w:r>
      <w:r>
        <w:rPr>
          <w:color w:val="231F20"/>
          <w:w w:val="110"/>
        </w:rPr>
        <w:t>biến</w:t>
      </w:r>
      <w:r>
        <w:rPr>
          <w:color w:val="231F20"/>
          <w:spacing w:val="-23"/>
          <w:w w:val="110"/>
        </w:rPr>
        <w:t xml:space="preserve"> </w:t>
      </w:r>
      <w:r>
        <w:rPr>
          <w:color w:val="231F20"/>
          <w:w w:val="110"/>
        </w:rPr>
        <w:t>pháp</w:t>
      </w:r>
      <w:r>
        <w:rPr>
          <w:color w:val="231F20"/>
          <w:spacing w:val="-24"/>
          <w:w w:val="110"/>
        </w:rPr>
        <w:t xml:space="preserve"> </w:t>
      </w:r>
      <w:r>
        <w:rPr>
          <w:color w:val="231F20"/>
          <w:w w:val="110"/>
        </w:rPr>
        <w:t>giới</w:t>
      </w:r>
      <w:r>
        <w:rPr>
          <w:color w:val="231F20"/>
          <w:spacing w:val="-23"/>
          <w:w w:val="110"/>
        </w:rPr>
        <w:t xml:space="preserve"> </w:t>
      </w:r>
      <w:r>
        <w:rPr>
          <w:color w:val="231F20"/>
          <w:w w:val="110"/>
        </w:rPr>
        <w:t>hư</w:t>
      </w:r>
      <w:r>
        <w:rPr>
          <w:color w:val="231F20"/>
          <w:spacing w:val="-23"/>
          <w:w w:val="110"/>
        </w:rPr>
        <w:t xml:space="preserve"> </w:t>
      </w:r>
      <w:r>
        <w:rPr>
          <w:color w:val="231F20"/>
          <w:w w:val="110"/>
        </w:rPr>
        <w:t xml:space="preserve">không </w:t>
      </w:r>
      <w:r>
        <w:rPr>
          <w:color w:val="231F20"/>
        </w:rPr>
        <w:t xml:space="preserve">giới. Không cần dùng kính viễn vọng, không cần sử dụng đến </w:t>
      </w:r>
      <w:r>
        <w:rPr>
          <w:color w:val="231F20"/>
          <w:w w:val="105"/>
        </w:rPr>
        <w:t>những</w:t>
      </w:r>
      <w:r>
        <w:rPr>
          <w:color w:val="231F20"/>
          <w:spacing w:val="-10"/>
          <w:w w:val="105"/>
        </w:rPr>
        <w:t xml:space="preserve"> </w:t>
      </w:r>
      <w:r>
        <w:rPr>
          <w:color w:val="231F20"/>
          <w:w w:val="105"/>
        </w:rPr>
        <w:t>dụng</w:t>
      </w:r>
      <w:r>
        <w:rPr>
          <w:color w:val="231F20"/>
          <w:spacing w:val="-10"/>
          <w:w w:val="105"/>
        </w:rPr>
        <w:t xml:space="preserve"> </w:t>
      </w:r>
      <w:r>
        <w:rPr>
          <w:color w:val="231F20"/>
          <w:w w:val="105"/>
        </w:rPr>
        <w:t>cụ</w:t>
      </w:r>
      <w:r>
        <w:rPr>
          <w:color w:val="231F20"/>
          <w:spacing w:val="-10"/>
          <w:w w:val="105"/>
        </w:rPr>
        <w:t xml:space="preserve"> </w:t>
      </w:r>
      <w:r>
        <w:rPr>
          <w:color w:val="231F20"/>
          <w:w w:val="105"/>
        </w:rPr>
        <w:t>khoa</w:t>
      </w:r>
      <w:r>
        <w:rPr>
          <w:color w:val="231F20"/>
          <w:spacing w:val="-10"/>
          <w:w w:val="105"/>
        </w:rPr>
        <w:t xml:space="preserve"> </w:t>
      </w:r>
      <w:r>
        <w:rPr>
          <w:color w:val="231F20"/>
          <w:w w:val="105"/>
        </w:rPr>
        <w:t>học,</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có</w:t>
      </w:r>
      <w:r>
        <w:rPr>
          <w:color w:val="231F20"/>
          <w:spacing w:val="-10"/>
          <w:w w:val="105"/>
        </w:rPr>
        <w:t xml:space="preserve"> </w:t>
      </w:r>
      <w:r>
        <w:rPr>
          <w:color w:val="231F20"/>
          <w:w w:val="105"/>
        </w:rPr>
        <w:t>thể</w:t>
      </w:r>
      <w:r>
        <w:rPr>
          <w:color w:val="231F20"/>
          <w:spacing w:val="-10"/>
          <w:w w:val="105"/>
        </w:rPr>
        <w:t xml:space="preserve"> </w:t>
      </w:r>
      <w:r>
        <w:rPr>
          <w:color w:val="231F20"/>
          <w:w w:val="105"/>
        </w:rPr>
        <w:t>nhìn</w:t>
      </w:r>
      <w:r>
        <w:rPr>
          <w:color w:val="231F20"/>
          <w:spacing w:val="-10"/>
          <w:w w:val="105"/>
        </w:rPr>
        <w:t xml:space="preserve"> </w:t>
      </w:r>
      <w:r>
        <w:rPr>
          <w:color w:val="231F20"/>
          <w:w w:val="105"/>
        </w:rPr>
        <w:t>thấy</w:t>
      </w:r>
      <w:r>
        <w:rPr>
          <w:color w:val="231F20"/>
          <w:spacing w:val="-10"/>
          <w:w w:val="105"/>
        </w:rPr>
        <w:t xml:space="preserve"> </w:t>
      </w:r>
      <w:r>
        <w:rPr>
          <w:color w:val="231F20"/>
          <w:w w:val="105"/>
        </w:rPr>
        <w:t>những</w:t>
      </w:r>
      <w:r>
        <w:rPr>
          <w:color w:val="231F20"/>
          <w:spacing w:val="-10"/>
          <w:w w:val="105"/>
        </w:rPr>
        <w:t xml:space="preserve"> </w:t>
      </w:r>
      <w:r>
        <w:rPr>
          <w:color w:val="231F20"/>
          <w:w w:val="105"/>
        </w:rPr>
        <w:t xml:space="preserve">quả </w:t>
      </w:r>
      <w:r>
        <w:rPr>
          <w:color w:val="231F20"/>
          <w:spacing w:val="-2"/>
          <w:w w:val="110"/>
        </w:rPr>
        <w:t>địa</w:t>
      </w:r>
      <w:r>
        <w:rPr>
          <w:color w:val="231F20"/>
          <w:spacing w:val="-20"/>
          <w:w w:val="110"/>
        </w:rPr>
        <w:t xml:space="preserve"> </w:t>
      </w:r>
      <w:r>
        <w:rPr>
          <w:color w:val="231F20"/>
          <w:spacing w:val="-2"/>
          <w:w w:val="110"/>
        </w:rPr>
        <w:t>cầu</w:t>
      </w:r>
      <w:r>
        <w:rPr>
          <w:color w:val="231F20"/>
          <w:spacing w:val="-20"/>
          <w:w w:val="110"/>
        </w:rPr>
        <w:t xml:space="preserve"> </w:t>
      </w:r>
      <w:r>
        <w:rPr>
          <w:color w:val="231F20"/>
          <w:spacing w:val="-2"/>
          <w:w w:val="110"/>
        </w:rPr>
        <w:t>khác,</w:t>
      </w:r>
      <w:r>
        <w:rPr>
          <w:color w:val="231F20"/>
          <w:spacing w:val="-20"/>
          <w:w w:val="110"/>
        </w:rPr>
        <w:t xml:space="preserve"> </w:t>
      </w:r>
      <w:r>
        <w:rPr>
          <w:color w:val="231F20"/>
          <w:spacing w:val="-2"/>
          <w:w w:val="110"/>
        </w:rPr>
        <w:t>nhìn</w:t>
      </w:r>
      <w:r>
        <w:rPr>
          <w:color w:val="231F20"/>
          <w:spacing w:val="-20"/>
          <w:w w:val="110"/>
        </w:rPr>
        <w:t xml:space="preserve"> </w:t>
      </w:r>
      <w:r>
        <w:rPr>
          <w:color w:val="231F20"/>
          <w:spacing w:val="-2"/>
          <w:w w:val="110"/>
        </w:rPr>
        <w:t>thấy</w:t>
      </w:r>
      <w:r>
        <w:rPr>
          <w:color w:val="231F20"/>
          <w:spacing w:val="-20"/>
          <w:w w:val="110"/>
        </w:rPr>
        <w:t xml:space="preserve"> </w:t>
      </w:r>
      <w:r>
        <w:rPr>
          <w:color w:val="231F20"/>
          <w:spacing w:val="-2"/>
          <w:w w:val="110"/>
        </w:rPr>
        <w:t>tinh</w:t>
      </w:r>
      <w:r>
        <w:rPr>
          <w:color w:val="231F20"/>
          <w:spacing w:val="-20"/>
          <w:w w:val="110"/>
        </w:rPr>
        <w:t xml:space="preserve"> </w:t>
      </w:r>
      <w:r>
        <w:rPr>
          <w:color w:val="231F20"/>
          <w:spacing w:val="-2"/>
          <w:w w:val="110"/>
        </w:rPr>
        <w:t>cầu</w:t>
      </w:r>
      <w:r>
        <w:rPr>
          <w:color w:val="231F20"/>
          <w:spacing w:val="-20"/>
          <w:w w:val="110"/>
        </w:rPr>
        <w:t xml:space="preserve"> </w:t>
      </w:r>
      <w:r>
        <w:rPr>
          <w:color w:val="231F20"/>
          <w:spacing w:val="-2"/>
          <w:w w:val="110"/>
        </w:rPr>
        <w:t>rõ</w:t>
      </w:r>
      <w:r>
        <w:rPr>
          <w:color w:val="231F20"/>
          <w:spacing w:val="-20"/>
          <w:w w:val="110"/>
        </w:rPr>
        <w:t xml:space="preserve"> </w:t>
      </w:r>
      <w:r>
        <w:rPr>
          <w:color w:val="231F20"/>
          <w:spacing w:val="-2"/>
          <w:w w:val="110"/>
        </w:rPr>
        <w:t>giống</w:t>
      </w:r>
      <w:r>
        <w:rPr>
          <w:color w:val="231F20"/>
          <w:spacing w:val="-20"/>
          <w:w w:val="110"/>
        </w:rPr>
        <w:t xml:space="preserve"> </w:t>
      </w:r>
      <w:r>
        <w:rPr>
          <w:color w:val="231F20"/>
          <w:spacing w:val="-2"/>
          <w:w w:val="110"/>
        </w:rPr>
        <w:t>như</w:t>
      </w:r>
      <w:r>
        <w:rPr>
          <w:color w:val="231F20"/>
          <w:spacing w:val="-20"/>
          <w:w w:val="110"/>
        </w:rPr>
        <w:t xml:space="preserve"> </w:t>
      </w:r>
      <w:r>
        <w:rPr>
          <w:color w:val="231F20"/>
          <w:spacing w:val="-2"/>
          <w:w w:val="110"/>
        </w:rPr>
        <w:t>thấy</w:t>
      </w:r>
      <w:r>
        <w:rPr>
          <w:color w:val="231F20"/>
          <w:spacing w:val="-20"/>
          <w:w w:val="110"/>
        </w:rPr>
        <w:t xml:space="preserve"> </w:t>
      </w:r>
      <w:r>
        <w:rPr>
          <w:color w:val="231F20"/>
          <w:spacing w:val="-2"/>
          <w:w w:val="110"/>
        </w:rPr>
        <w:t>đồ</w:t>
      </w:r>
      <w:r>
        <w:rPr>
          <w:color w:val="231F20"/>
          <w:spacing w:val="-20"/>
          <w:w w:val="110"/>
        </w:rPr>
        <w:t xml:space="preserve"> </w:t>
      </w:r>
      <w:r>
        <w:rPr>
          <w:color w:val="231F20"/>
          <w:spacing w:val="-2"/>
          <w:w w:val="110"/>
        </w:rPr>
        <w:t>vật</w:t>
      </w:r>
      <w:r>
        <w:rPr>
          <w:color w:val="231F20"/>
          <w:spacing w:val="-20"/>
          <w:w w:val="110"/>
        </w:rPr>
        <w:t xml:space="preserve"> </w:t>
      </w:r>
      <w:r>
        <w:rPr>
          <w:color w:val="231F20"/>
          <w:spacing w:val="-2"/>
          <w:w w:val="110"/>
        </w:rPr>
        <w:t xml:space="preserve">ở </w:t>
      </w:r>
      <w:r>
        <w:rPr>
          <w:color w:val="231F20"/>
          <w:w w:val="110"/>
        </w:rPr>
        <w:t>trước</w:t>
      </w:r>
      <w:r>
        <w:rPr>
          <w:color w:val="231F20"/>
          <w:spacing w:val="-18"/>
          <w:w w:val="110"/>
        </w:rPr>
        <w:t xml:space="preserve"> </w:t>
      </w:r>
      <w:r>
        <w:rPr>
          <w:color w:val="231F20"/>
          <w:w w:val="110"/>
        </w:rPr>
        <w:t>mặt.</w:t>
      </w:r>
      <w:r>
        <w:rPr>
          <w:color w:val="231F20"/>
          <w:spacing w:val="-18"/>
          <w:w w:val="110"/>
        </w:rPr>
        <w:t xml:space="preserve"> </w:t>
      </w:r>
      <w:r>
        <w:rPr>
          <w:color w:val="231F20"/>
          <w:w w:val="110"/>
        </w:rPr>
        <w:t>Những</w:t>
      </w:r>
      <w:r>
        <w:rPr>
          <w:color w:val="231F20"/>
          <w:spacing w:val="-17"/>
          <w:w w:val="110"/>
        </w:rPr>
        <w:t xml:space="preserve"> </w:t>
      </w:r>
      <w:r>
        <w:rPr>
          <w:color w:val="231F20"/>
          <w:w w:val="110"/>
        </w:rPr>
        <w:t>tinh</w:t>
      </w:r>
      <w:r>
        <w:rPr>
          <w:color w:val="231F20"/>
          <w:spacing w:val="-18"/>
          <w:w w:val="110"/>
        </w:rPr>
        <w:t xml:space="preserve"> </w:t>
      </w:r>
      <w:r>
        <w:rPr>
          <w:color w:val="231F20"/>
          <w:w w:val="110"/>
        </w:rPr>
        <w:t>cầu</w:t>
      </w:r>
      <w:r>
        <w:rPr>
          <w:color w:val="231F20"/>
          <w:spacing w:val="-18"/>
          <w:w w:val="110"/>
        </w:rPr>
        <w:t xml:space="preserve"> </w:t>
      </w:r>
      <w:r>
        <w:rPr>
          <w:color w:val="231F20"/>
          <w:w w:val="110"/>
        </w:rPr>
        <w:t>khác,</w:t>
      </w:r>
      <w:r>
        <w:rPr>
          <w:color w:val="231F20"/>
          <w:spacing w:val="-18"/>
          <w:w w:val="110"/>
        </w:rPr>
        <w:t xml:space="preserve"> </w:t>
      </w:r>
      <w:r>
        <w:rPr>
          <w:color w:val="231F20"/>
          <w:w w:val="110"/>
        </w:rPr>
        <w:t>cự</w:t>
      </w:r>
      <w:r>
        <w:rPr>
          <w:color w:val="231F20"/>
          <w:spacing w:val="-18"/>
          <w:w w:val="110"/>
        </w:rPr>
        <w:t xml:space="preserve"> </w:t>
      </w:r>
      <w:r>
        <w:rPr>
          <w:color w:val="231F20"/>
          <w:w w:val="110"/>
        </w:rPr>
        <w:t>ly</w:t>
      </w:r>
      <w:r>
        <w:rPr>
          <w:color w:val="231F20"/>
          <w:spacing w:val="-18"/>
          <w:w w:val="110"/>
        </w:rPr>
        <w:t xml:space="preserve"> </w:t>
      </w:r>
      <w:r>
        <w:rPr>
          <w:color w:val="231F20"/>
          <w:w w:val="110"/>
        </w:rPr>
        <w:t>cách</w:t>
      </w:r>
      <w:r>
        <w:rPr>
          <w:color w:val="231F20"/>
          <w:spacing w:val="-18"/>
          <w:w w:val="110"/>
        </w:rPr>
        <w:t xml:space="preserve"> </w:t>
      </w:r>
      <w:r>
        <w:rPr>
          <w:color w:val="231F20"/>
          <w:w w:val="110"/>
        </w:rPr>
        <w:t>chúng</w:t>
      </w:r>
      <w:r>
        <w:rPr>
          <w:color w:val="231F20"/>
          <w:spacing w:val="-18"/>
          <w:w w:val="110"/>
        </w:rPr>
        <w:t xml:space="preserve"> </w:t>
      </w:r>
      <w:r>
        <w:rPr>
          <w:color w:val="231F20"/>
          <w:w w:val="110"/>
        </w:rPr>
        <w:t>ta</w:t>
      </w:r>
      <w:r>
        <w:rPr>
          <w:color w:val="231F20"/>
          <w:spacing w:val="-18"/>
          <w:w w:val="110"/>
        </w:rPr>
        <w:t xml:space="preserve"> </w:t>
      </w:r>
      <w:r>
        <w:rPr>
          <w:color w:val="231F20"/>
          <w:w w:val="110"/>
        </w:rPr>
        <w:t>là</w:t>
      </w:r>
      <w:r>
        <w:rPr>
          <w:color w:val="231F20"/>
          <w:spacing w:val="-18"/>
          <w:w w:val="110"/>
        </w:rPr>
        <w:t xml:space="preserve"> </w:t>
      </w:r>
      <w:r>
        <w:rPr>
          <w:color w:val="231F20"/>
          <w:w w:val="110"/>
        </w:rPr>
        <w:t>vô hạn, nhưng nơi</w:t>
      </w:r>
      <w:r>
        <w:rPr>
          <w:color w:val="231F20"/>
          <w:spacing w:val="-1"/>
          <w:w w:val="110"/>
        </w:rPr>
        <w:t xml:space="preserve"> </w:t>
      </w:r>
      <w:r>
        <w:rPr>
          <w:color w:val="231F20"/>
          <w:w w:val="110"/>
        </w:rPr>
        <w:t>đó có những âm</w:t>
      </w:r>
      <w:r>
        <w:rPr>
          <w:color w:val="231F20"/>
          <w:spacing w:val="-1"/>
          <w:w w:val="110"/>
        </w:rPr>
        <w:t xml:space="preserve"> </w:t>
      </w:r>
      <w:r>
        <w:rPr>
          <w:color w:val="231F20"/>
          <w:w w:val="110"/>
        </w:rPr>
        <w:t>thanh</w:t>
      </w:r>
      <w:r>
        <w:rPr>
          <w:color w:val="231F20"/>
          <w:spacing w:val="-1"/>
          <w:w w:val="110"/>
        </w:rPr>
        <w:t xml:space="preserve"> </w:t>
      </w:r>
      <w:r>
        <w:rPr>
          <w:color w:val="231F20"/>
          <w:w w:val="110"/>
        </w:rPr>
        <w:t xml:space="preserve">gì, chúng ta ở đây </w:t>
      </w:r>
      <w:r>
        <w:rPr>
          <w:color w:val="231F20"/>
          <w:spacing w:val="-4"/>
          <w:w w:val="110"/>
        </w:rPr>
        <w:t>nghe</w:t>
      </w:r>
      <w:r>
        <w:rPr>
          <w:color w:val="231F20"/>
          <w:spacing w:val="-20"/>
          <w:w w:val="110"/>
        </w:rPr>
        <w:t xml:space="preserve"> </w:t>
      </w:r>
      <w:r>
        <w:rPr>
          <w:color w:val="231F20"/>
          <w:spacing w:val="-4"/>
          <w:w w:val="110"/>
        </w:rPr>
        <w:t>được</w:t>
      </w:r>
      <w:r>
        <w:rPr>
          <w:color w:val="231F20"/>
          <w:spacing w:val="-20"/>
          <w:w w:val="110"/>
        </w:rPr>
        <w:t xml:space="preserve"> </w:t>
      </w:r>
      <w:r>
        <w:rPr>
          <w:color w:val="231F20"/>
          <w:spacing w:val="-4"/>
          <w:w w:val="110"/>
        </w:rPr>
        <w:t>rõ</w:t>
      </w:r>
      <w:r>
        <w:rPr>
          <w:color w:val="231F20"/>
          <w:spacing w:val="-20"/>
          <w:w w:val="110"/>
        </w:rPr>
        <w:t xml:space="preserve"> </w:t>
      </w:r>
      <w:r>
        <w:rPr>
          <w:color w:val="231F20"/>
          <w:spacing w:val="-4"/>
          <w:w w:val="110"/>
        </w:rPr>
        <w:t>ràng.</w:t>
      </w:r>
      <w:r>
        <w:rPr>
          <w:color w:val="231F20"/>
          <w:spacing w:val="-20"/>
          <w:w w:val="110"/>
        </w:rPr>
        <w:t xml:space="preserve"> </w:t>
      </w:r>
      <w:r>
        <w:rPr>
          <w:color w:val="231F20"/>
          <w:spacing w:val="-4"/>
          <w:w w:val="110"/>
        </w:rPr>
        <w:t>Người</w:t>
      </w:r>
      <w:r>
        <w:rPr>
          <w:color w:val="231F20"/>
          <w:spacing w:val="-20"/>
          <w:w w:val="110"/>
        </w:rPr>
        <w:t xml:space="preserve"> </w:t>
      </w:r>
      <w:r>
        <w:rPr>
          <w:color w:val="231F20"/>
          <w:spacing w:val="-4"/>
          <w:w w:val="110"/>
        </w:rPr>
        <w:t>đó</w:t>
      </w:r>
      <w:r>
        <w:rPr>
          <w:color w:val="231F20"/>
          <w:spacing w:val="-20"/>
          <w:w w:val="110"/>
        </w:rPr>
        <w:t xml:space="preserve"> </w:t>
      </w:r>
      <w:r>
        <w:rPr>
          <w:color w:val="231F20"/>
          <w:spacing w:val="-4"/>
          <w:w w:val="110"/>
        </w:rPr>
        <w:t>có</w:t>
      </w:r>
      <w:r>
        <w:rPr>
          <w:color w:val="231F20"/>
          <w:spacing w:val="-20"/>
          <w:w w:val="110"/>
        </w:rPr>
        <w:t xml:space="preserve"> </w:t>
      </w:r>
      <w:r>
        <w:rPr>
          <w:color w:val="231F20"/>
          <w:spacing w:val="-4"/>
          <w:w w:val="110"/>
        </w:rPr>
        <w:t>khả</w:t>
      </w:r>
      <w:r>
        <w:rPr>
          <w:color w:val="231F20"/>
          <w:spacing w:val="-20"/>
          <w:w w:val="110"/>
        </w:rPr>
        <w:t xml:space="preserve"> </w:t>
      </w:r>
      <w:r>
        <w:rPr>
          <w:color w:val="231F20"/>
          <w:spacing w:val="-4"/>
          <w:w w:val="110"/>
        </w:rPr>
        <w:t>năng</w:t>
      </w:r>
      <w:r>
        <w:rPr>
          <w:color w:val="231F20"/>
          <w:spacing w:val="-20"/>
          <w:w w:val="110"/>
        </w:rPr>
        <w:t xml:space="preserve"> </w:t>
      </w:r>
      <w:r>
        <w:rPr>
          <w:color w:val="231F20"/>
          <w:spacing w:val="-4"/>
          <w:w w:val="110"/>
        </w:rPr>
        <w:t>này.</w:t>
      </w:r>
    </w:p>
    <w:p w14:paraId="47C18389" w14:textId="77777777" w:rsidR="00941B9D" w:rsidRDefault="00545CF7">
      <w:pPr>
        <w:pStyle w:val="BodyText"/>
        <w:spacing w:before="137" w:line="307" w:lineRule="auto"/>
        <w:ind w:left="397" w:right="111"/>
      </w:pPr>
      <w:r>
        <w:rPr>
          <w:color w:val="231F20"/>
        </w:rPr>
        <w:t>Bản</w:t>
      </w:r>
      <w:r>
        <w:rPr>
          <w:color w:val="231F20"/>
          <w:spacing w:val="-2"/>
        </w:rPr>
        <w:t xml:space="preserve"> </w:t>
      </w:r>
      <w:r>
        <w:rPr>
          <w:color w:val="231F20"/>
        </w:rPr>
        <w:t>năng.</w:t>
      </w:r>
      <w:r>
        <w:rPr>
          <w:color w:val="231F20"/>
          <w:spacing w:val="-2"/>
        </w:rPr>
        <w:t xml:space="preserve"> </w:t>
      </w:r>
      <w:r>
        <w:rPr>
          <w:color w:val="231F20"/>
        </w:rPr>
        <w:t>Trong</w:t>
      </w:r>
      <w:r>
        <w:rPr>
          <w:color w:val="231F20"/>
          <w:spacing w:val="-2"/>
        </w:rPr>
        <w:t xml:space="preserve"> </w:t>
      </w:r>
      <w:r>
        <w:rPr>
          <w:i/>
          <w:color w:val="231F20"/>
        </w:rPr>
        <w:t>Hoàn</w:t>
      </w:r>
      <w:r>
        <w:rPr>
          <w:i/>
          <w:color w:val="231F20"/>
          <w:spacing w:val="-2"/>
        </w:rPr>
        <w:t xml:space="preserve"> </w:t>
      </w:r>
      <w:r>
        <w:rPr>
          <w:i/>
          <w:color w:val="231F20"/>
        </w:rPr>
        <w:t>Nguyên</w:t>
      </w:r>
      <w:r>
        <w:rPr>
          <w:i/>
          <w:color w:val="231F20"/>
          <w:spacing w:val="-2"/>
        </w:rPr>
        <w:t xml:space="preserve"> </w:t>
      </w:r>
      <w:r>
        <w:rPr>
          <w:i/>
          <w:color w:val="231F20"/>
        </w:rPr>
        <w:t>Quán</w:t>
      </w:r>
      <w:r>
        <w:rPr>
          <w:i/>
          <w:color w:val="231F20"/>
          <w:spacing w:val="-3"/>
        </w:rPr>
        <w:t xml:space="preserve"> </w:t>
      </w:r>
      <w:r>
        <w:rPr>
          <w:color w:val="231F20"/>
        </w:rPr>
        <w:t>có</w:t>
      </w:r>
      <w:r>
        <w:rPr>
          <w:color w:val="231F20"/>
          <w:spacing w:val="-2"/>
        </w:rPr>
        <w:t xml:space="preserve"> </w:t>
      </w:r>
      <w:r>
        <w:rPr>
          <w:color w:val="231F20"/>
        </w:rPr>
        <w:t>đề</w:t>
      </w:r>
      <w:r>
        <w:rPr>
          <w:color w:val="231F20"/>
          <w:spacing w:val="-2"/>
        </w:rPr>
        <w:t xml:space="preserve"> </w:t>
      </w:r>
      <w:r>
        <w:rPr>
          <w:color w:val="231F20"/>
        </w:rPr>
        <w:t>cập</w:t>
      </w:r>
      <w:r>
        <w:rPr>
          <w:color w:val="231F20"/>
          <w:spacing w:val="-2"/>
        </w:rPr>
        <w:t xml:space="preserve"> </w:t>
      </w:r>
      <w:r>
        <w:rPr>
          <w:color w:val="231F20"/>
        </w:rPr>
        <w:t>đến.</w:t>
      </w:r>
      <w:r>
        <w:rPr>
          <w:color w:val="231F20"/>
          <w:spacing w:val="-2"/>
        </w:rPr>
        <w:t xml:space="preserve"> </w:t>
      </w:r>
      <w:r>
        <w:rPr>
          <w:color w:val="231F20"/>
        </w:rPr>
        <w:t>Nó</w:t>
      </w:r>
      <w:r>
        <w:rPr>
          <w:color w:val="231F20"/>
          <w:spacing w:val="-2"/>
        </w:rPr>
        <w:t xml:space="preserve"> </w:t>
      </w:r>
      <w:r>
        <w:rPr>
          <w:color w:val="231F20"/>
        </w:rPr>
        <w:t xml:space="preserve">có </w:t>
      </w:r>
      <w:r>
        <w:rPr>
          <w:color w:val="231F20"/>
          <w:w w:val="105"/>
        </w:rPr>
        <w:t>ba loại châu biến: Thứ nhất, khởi niệm lên châu biến pháp giới;</w:t>
      </w:r>
      <w:r>
        <w:rPr>
          <w:color w:val="231F20"/>
          <w:spacing w:val="-11"/>
          <w:w w:val="105"/>
        </w:rPr>
        <w:t xml:space="preserve"> </w:t>
      </w:r>
      <w:r>
        <w:rPr>
          <w:color w:val="231F20"/>
          <w:w w:val="105"/>
        </w:rPr>
        <w:t>thứ</w:t>
      </w:r>
      <w:r>
        <w:rPr>
          <w:color w:val="231F20"/>
          <w:spacing w:val="-11"/>
          <w:w w:val="105"/>
        </w:rPr>
        <w:t xml:space="preserve"> </w:t>
      </w:r>
      <w:r>
        <w:rPr>
          <w:color w:val="231F20"/>
          <w:w w:val="105"/>
        </w:rPr>
        <w:t>hai,</w:t>
      </w:r>
      <w:r>
        <w:rPr>
          <w:color w:val="231F20"/>
          <w:spacing w:val="-11"/>
          <w:w w:val="105"/>
        </w:rPr>
        <w:t xml:space="preserve"> </w:t>
      </w:r>
      <w:r>
        <w:rPr>
          <w:color w:val="231F20"/>
          <w:w w:val="105"/>
        </w:rPr>
        <w:t>xuất</w:t>
      </w:r>
      <w:r>
        <w:rPr>
          <w:color w:val="231F20"/>
          <w:spacing w:val="-11"/>
          <w:w w:val="105"/>
        </w:rPr>
        <w:t xml:space="preserve"> </w:t>
      </w:r>
      <w:r>
        <w:rPr>
          <w:color w:val="231F20"/>
          <w:w w:val="105"/>
        </w:rPr>
        <w:t>sinh</w:t>
      </w:r>
      <w:r>
        <w:rPr>
          <w:color w:val="231F20"/>
          <w:spacing w:val="-11"/>
          <w:w w:val="105"/>
        </w:rPr>
        <w:t xml:space="preserve"> </w:t>
      </w:r>
      <w:r>
        <w:rPr>
          <w:color w:val="231F20"/>
          <w:w w:val="105"/>
        </w:rPr>
        <w:t>vô</w:t>
      </w:r>
      <w:r>
        <w:rPr>
          <w:color w:val="231F20"/>
          <w:spacing w:val="-11"/>
          <w:w w:val="105"/>
        </w:rPr>
        <w:t xml:space="preserve"> </w:t>
      </w:r>
      <w:r>
        <w:rPr>
          <w:color w:val="231F20"/>
          <w:w w:val="105"/>
        </w:rPr>
        <w:t>tận;</w:t>
      </w:r>
      <w:r>
        <w:rPr>
          <w:color w:val="231F20"/>
          <w:spacing w:val="-11"/>
          <w:w w:val="105"/>
        </w:rPr>
        <w:t xml:space="preserve"> </w:t>
      </w:r>
      <w:r>
        <w:rPr>
          <w:color w:val="231F20"/>
          <w:w w:val="105"/>
        </w:rPr>
        <w:t>thứ</w:t>
      </w:r>
      <w:r>
        <w:rPr>
          <w:color w:val="231F20"/>
          <w:spacing w:val="-11"/>
          <w:w w:val="105"/>
        </w:rPr>
        <w:t xml:space="preserve"> </w:t>
      </w:r>
      <w:r>
        <w:rPr>
          <w:color w:val="231F20"/>
          <w:w w:val="105"/>
        </w:rPr>
        <w:t>ba,</w:t>
      </w:r>
      <w:r>
        <w:rPr>
          <w:color w:val="231F20"/>
          <w:spacing w:val="-11"/>
          <w:w w:val="105"/>
        </w:rPr>
        <w:t xml:space="preserve"> </w:t>
      </w:r>
      <w:r>
        <w:rPr>
          <w:color w:val="231F20"/>
          <w:w w:val="105"/>
        </w:rPr>
        <w:t>hàm</w:t>
      </w:r>
      <w:r>
        <w:rPr>
          <w:color w:val="231F20"/>
          <w:spacing w:val="-11"/>
          <w:w w:val="105"/>
        </w:rPr>
        <w:t xml:space="preserve"> </w:t>
      </w:r>
      <w:r>
        <w:rPr>
          <w:color w:val="231F20"/>
          <w:w w:val="105"/>
        </w:rPr>
        <w:t>dung</w:t>
      </w:r>
      <w:r>
        <w:rPr>
          <w:color w:val="231F20"/>
          <w:spacing w:val="-9"/>
          <w:w w:val="105"/>
        </w:rPr>
        <w:t xml:space="preserve"> </w:t>
      </w:r>
      <w:r>
        <w:rPr>
          <w:color w:val="231F20"/>
          <w:w w:val="105"/>
        </w:rPr>
        <w:t>không</w:t>
      </w:r>
      <w:r>
        <w:rPr>
          <w:color w:val="231F20"/>
          <w:spacing w:val="-11"/>
          <w:w w:val="105"/>
        </w:rPr>
        <w:t xml:space="preserve"> </w:t>
      </w:r>
      <w:r>
        <w:rPr>
          <w:color w:val="231F20"/>
          <w:w w:val="105"/>
        </w:rPr>
        <w:t>hữu. Loại</w:t>
      </w:r>
      <w:r>
        <w:rPr>
          <w:color w:val="231F20"/>
          <w:spacing w:val="-34"/>
          <w:w w:val="105"/>
        </w:rPr>
        <w:t xml:space="preserve"> </w:t>
      </w:r>
      <w:r>
        <w:rPr>
          <w:color w:val="231F20"/>
          <w:w w:val="105"/>
        </w:rPr>
        <w:t>năng</w:t>
      </w:r>
      <w:r>
        <w:rPr>
          <w:color w:val="231F20"/>
          <w:spacing w:val="-34"/>
          <w:w w:val="105"/>
        </w:rPr>
        <w:t xml:space="preserve"> </w:t>
      </w:r>
      <w:r>
        <w:rPr>
          <w:color w:val="231F20"/>
          <w:w w:val="105"/>
        </w:rPr>
        <w:t>lực</w:t>
      </w:r>
      <w:r>
        <w:rPr>
          <w:color w:val="231F20"/>
          <w:spacing w:val="-34"/>
          <w:w w:val="105"/>
        </w:rPr>
        <w:t xml:space="preserve"> </w:t>
      </w:r>
      <w:r>
        <w:rPr>
          <w:color w:val="231F20"/>
          <w:w w:val="105"/>
        </w:rPr>
        <w:t>này</w:t>
      </w:r>
      <w:r>
        <w:rPr>
          <w:color w:val="231F20"/>
          <w:spacing w:val="-34"/>
          <w:w w:val="105"/>
        </w:rPr>
        <w:t xml:space="preserve"> </w:t>
      </w:r>
      <w:r>
        <w:rPr>
          <w:color w:val="231F20"/>
          <w:w w:val="105"/>
        </w:rPr>
        <w:t>có</w:t>
      </w:r>
      <w:r>
        <w:rPr>
          <w:color w:val="231F20"/>
          <w:spacing w:val="-34"/>
          <w:w w:val="105"/>
        </w:rPr>
        <w:t xml:space="preserve"> </w:t>
      </w:r>
      <w:r>
        <w:rPr>
          <w:color w:val="231F20"/>
          <w:w w:val="105"/>
        </w:rPr>
        <w:t>hay</w:t>
      </w:r>
      <w:r>
        <w:rPr>
          <w:color w:val="231F20"/>
          <w:spacing w:val="-34"/>
          <w:w w:val="105"/>
        </w:rPr>
        <w:t xml:space="preserve"> </w:t>
      </w:r>
      <w:r>
        <w:rPr>
          <w:color w:val="231F20"/>
          <w:w w:val="105"/>
        </w:rPr>
        <w:t>không?</w:t>
      </w:r>
      <w:r>
        <w:rPr>
          <w:color w:val="231F20"/>
          <w:spacing w:val="-34"/>
          <w:w w:val="105"/>
        </w:rPr>
        <w:t xml:space="preserve"> </w:t>
      </w:r>
      <w:r>
        <w:rPr>
          <w:color w:val="231F20"/>
          <w:w w:val="105"/>
        </w:rPr>
        <w:t>Thật</w:t>
      </w:r>
      <w:r>
        <w:rPr>
          <w:color w:val="231F20"/>
          <w:spacing w:val="-34"/>
          <w:w w:val="105"/>
        </w:rPr>
        <w:t xml:space="preserve"> </w:t>
      </w:r>
      <w:r>
        <w:rPr>
          <w:color w:val="231F20"/>
          <w:w w:val="105"/>
        </w:rPr>
        <w:t>sự</w:t>
      </w:r>
      <w:r>
        <w:rPr>
          <w:color w:val="231F20"/>
          <w:spacing w:val="-34"/>
          <w:w w:val="105"/>
        </w:rPr>
        <w:t xml:space="preserve"> </w:t>
      </w:r>
      <w:r>
        <w:rPr>
          <w:color w:val="231F20"/>
          <w:w w:val="105"/>
        </w:rPr>
        <w:t>không</w:t>
      </w:r>
      <w:r>
        <w:rPr>
          <w:color w:val="231F20"/>
          <w:spacing w:val="-34"/>
          <w:w w:val="105"/>
        </w:rPr>
        <w:t xml:space="preserve"> </w:t>
      </w:r>
      <w:r>
        <w:rPr>
          <w:color w:val="231F20"/>
          <w:w w:val="105"/>
        </w:rPr>
        <w:t>thể</w:t>
      </w:r>
      <w:r>
        <w:rPr>
          <w:color w:val="231F20"/>
          <w:spacing w:val="-34"/>
          <w:w w:val="105"/>
        </w:rPr>
        <w:t xml:space="preserve"> </w:t>
      </w:r>
      <w:r>
        <w:rPr>
          <w:color w:val="231F20"/>
          <w:w w:val="105"/>
        </w:rPr>
        <w:t>nghĩ</w:t>
      </w:r>
      <w:r>
        <w:rPr>
          <w:color w:val="231F20"/>
          <w:spacing w:val="-34"/>
          <w:w w:val="105"/>
        </w:rPr>
        <w:t xml:space="preserve"> </w:t>
      </w:r>
      <w:r>
        <w:rPr>
          <w:color w:val="231F20"/>
          <w:w w:val="105"/>
        </w:rPr>
        <w:t>bàn!</w:t>
      </w:r>
    </w:p>
    <w:p w14:paraId="65DFF981" w14:textId="77777777" w:rsidR="00941B9D" w:rsidRDefault="00941B9D">
      <w:pPr>
        <w:spacing w:line="307" w:lineRule="auto"/>
        <w:sectPr w:rsidR="00941B9D">
          <w:pgSz w:w="11060" w:h="15030"/>
          <w:pgMar w:top="1040" w:right="1020" w:bottom="960" w:left="1020" w:header="807" w:footer="767" w:gutter="0"/>
          <w:cols w:space="720"/>
        </w:sectPr>
      </w:pPr>
    </w:p>
    <w:p w14:paraId="5C73C8CA" w14:textId="77777777" w:rsidR="00941B9D" w:rsidRDefault="00941B9D">
      <w:pPr>
        <w:pStyle w:val="BodyText"/>
        <w:spacing w:before="6"/>
        <w:ind w:firstLine="0"/>
        <w:jc w:val="left"/>
        <w:rPr>
          <w:sz w:val="22"/>
        </w:rPr>
      </w:pPr>
    </w:p>
    <w:p w14:paraId="60EAE20B" w14:textId="77777777" w:rsidR="00941B9D" w:rsidRDefault="00545CF7">
      <w:pPr>
        <w:pStyle w:val="BodyText"/>
        <w:spacing w:before="106" w:line="297" w:lineRule="auto"/>
        <w:ind w:left="113" w:right="395" w:firstLine="0"/>
      </w:pPr>
      <w:r>
        <w:rPr>
          <w:color w:val="231F20"/>
          <w:w w:val="105"/>
        </w:rPr>
        <w:t>Không</w:t>
      </w:r>
      <w:r>
        <w:rPr>
          <w:color w:val="231F20"/>
          <w:spacing w:val="-7"/>
          <w:w w:val="105"/>
        </w:rPr>
        <w:t xml:space="preserve"> </w:t>
      </w:r>
      <w:r>
        <w:rPr>
          <w:color w:val="231F20"/>
          <w:w w:val="105"/>
        </w:rPr>
        <w:t>cần</w:t>
      </w:r>
      <w:r>
        <w:rPr>
          <w:color w:val="231F20"/>
          <w:spacing w:val="-7"/>
          <w:w w:val="105"/>
        </w:rPr>
        <w:t xml:space="preserve"> </w:t>
      </w:r>
      <w:r>
        <w:rPr>
          <w:color w:val="231F20"/>
          <w:w w:val="105"/>
        </w:rPr>
        <w:t>sử</w:t>
      </w:r>
      <w:r>
        <w:rPr>
          <w:color w:val="231F20"/>
          <w:spacing w:val="-7"/>
          <w:w w:val="105"/>
        </w:rPr>
        <w:t xml:space="preserve"> </w:t>
      </w:r>
      <w:r>
        <w:rPr>
          <w:color w:val="231F20"/>
          <w:w w:val="105"/>
        </w:rPr>
        <w:t>dụng</w:t>
      </w:r>
      <w:r>
        <w:rPr>
          <w:color w:val="231F20"/>
          <w:spacing w:val="-7"/>
          <w:w w:val="105"/>
        </w:rPr>
        <w:t xml:space="preserve"> </w:t>
      </w:r>
      <w:r>
        <w:rPr>
          <w:color w:val="231F20"/>
          <w:w w:val="105"/>
        </w:rPr>
        <w:t>các</w:t>
      </w:r>
      <w:r>
        <w:rPr>
          <w:color w:val="231F20"/>
          <w:spacing w:val="-7"/>
          <w:w w:val="105"/>
        </w:rPr>
        <w:t xml:space="preserve"> </w:t>
      </w:r>
      <w:r>
        <w:rPr>
          <w:color w:val="231F20"/>
          <w:w w:val="105"/>
        </w:rPr>
        <w:t>công</w:t>
      </w:r>
      <w:r>
        <w:rPr>
          <w:color w:val="231F20"/>
          <w:spacing w:val="-7"/>
          <w:w w:val="105"/>
        </w:rPr>
        <w:t xml:space="preserve"> </w:t>
      </w:r>
      <w:r>
        <w:rPr>
          <w:color w:val="231F20"/>
          <w:w w:val="105"/>
        </w:rPr>
        <w:t>cụ,</w:t>
      </w:r>
      <w:r>
        <w:rPr>
          <w:color w:val="231F20"/>
          <w:spacing w:val="-7"/>
          <w:w w:val="105"/>
        </w:rPr>
        <w:t xml:space="preserve"> </w:t>
      </w:r>
      <w:r>
        <w:rPr>
          <w:color w:val="231F20"/>
          <w:w w:val="105"/>
        </w:rPr>
        <w:t>cho</w:t>
      </w:r>
      <w:r>
        <w:rPr>
          <w:color w:val="231F20"/>
          <w:spacing w:val="-7"/>
          <w:w w:val="105"/>
        </w:rPr>
        <w:t xml:space="preserve"> </w:t>
      </w:r>
      <w:r>
        <w:rPr>
          <w:color w:val="231F20"/>
          <w:w w:val="105"/>
        </w:rPr>
        <w:t>nên</w:t>
      </w:r>
      <w:r>
        <w:rPr>
          <w:color w:val="231F20"/>
          <w:spacing w:val="-7"/>
          <w:w w:val="105"/>
        </w:rPr>
        <w:t xml:space="preserve"> </w:t>
      </w:r>
      <w:r>
        <w:rPr>
          <w:color w:val="231F20"/>
          <w:w w:val="105"/>
        </w:rPr>
        <w:t>đức</w:t>
      </w:r>
      <w:r>
        <w:rPr>
          <w:color w:val="231F20"/>
          <w:spacing w:val="-7"/>
          <w:w w:val="105"/>
        </w:rPr>
        <w:t xml:space="preserve"> </w:t>
      </w:r>
      <w:r>
        <w:rPr>
          <w:color w:val="231F20"/>
          <w:w w:val="105"/>
        </w:rPr>
        <w:t>Phật</w:t>
      </w:r>
      <w:r>
        <w:rPr>
          <w:color w:val="231F20"/>
          <w:spacing w:val="-7"/>
          <w:w w:val="105"/>
        </w:rPr>
        <w:t xml:space="preserve"> </w:t>
      </w:r>
      <w:r>
        <w:rPr>
          <w:color w:val="231F20"/>
          <w:w w:val="105"/>
        </w:rPr>
        <w:t>không</w:t>
      </w:r>
      <w:r>
        <w:rPr>
          <w:color w:val="231F20"/>
          <w:spacing w:val="-7"/>
          <w:w w:val="105"/>
        </w:rPr>
        <w:t xml:space="preserve"> </w:t>
      </w:r>
      <w:r>
        <w:rPr>
          <w:color w:val="231F20"/>
          <w:w w:val="105"/>
        </w:rPr>
        <w:t>gì khác, là buông bỏ hết vọng tưởng, phân biệt, chấp trước, hoặc nói là Ngài đã đoạn hết, nên bản năng của Ngài hoàn toàn</w:t>
      </w:r>
      <w:r>
        <w:rPr>
          <w:color w:val="231F20"/>
          <w:spacing w:val="-2"/>
          <w:w w:val="105"/>
        </w:rPr>
        <w:t xml:space="preserve"> </w:t>
      </w:r>
      <w:r>
        <w:rPr>
          <w:color w:val="231F20"/>
          <w:w w:val="105"/>
        </w:rPr>
        <w:t>phục</w:t>
      </w:r>
      <w:r>
        <w:rPr>
          <w:color w:val="231F20"/>
          <w:spacing w:val="-2"/>
          <w:w w:val="105"/>
        </w:rPr>
        <w:t xml:space="preserve"> </w:t>
      </w:r>
      <w:r>
        <w:rPr>
          <w:color w:val="231F20"/>
          <w:w w:val="105"/>
        </w:rPr>
        <w:t>hồi.</w:t>
      </w:r>
      <w:r>
        <w:rPr>
          <w:color w:val="231F20"/>
          <w:spacing w:val="-2"/>
          <w:w w:val="105"/>
        </w:rPr>
        <w:t xml:space="preserve"> </w:t>
      </w:r>
      <w:r>
        <w:rPr>
          <w:color w:val="231F20"/>
          <w:w w:val="105"/>
        </w:rPr>
        <w:t>Vì</w:t>
      </w:r>
      <w:r>
        <w:rPr>
          <w:color w:val="231F20"/>
          <w:spacing w:val="-2"/>
          <w:w w:val="105"/>
        </w:rPr>
        <w:t xml:space="preserve"> </w:t>
      </w:r>
      <w:r>
        <w:rPr>
          <w:color w:val="231F20"/>
          <w:w w:val="105"/>
        </w:rPr>
        <w:t>thế,</w:t>
      </w:r>
      <w:r>
        <w:rPr>
          <w:color w:val="231F20"/>
          <w:spacing w:val="-2"/>
          <w:w w:val="105"/>
        </w:rPr>
        <w:t xml:space="preserve"> </w:t>
      </w:r>
      <w:r>
        <w:rPr>
          <w:color w:val="231F20"/>
          <w:w w:val="105"/>
        </w:rPr>
        <w:t>những</w:t>
      </w:r>
      <w:r>
        <w:rPr>
          <w:color w:val="231F20"/>
          <w:spacing w:val="-2"/>
          <w:w w:val="105"/>
        </w:rPr>
        <w:t xml:space="preserve"> </w:t>
      </w:r>
      <w:r>
        <w:rPr>
          <w:color w:val="231F20"/>
          <w:w w:val="105"/>
        </w:rPr>
        <w:t>điều</w:t>
      </w:r>
      <w:r>
        <w:rPr>
          <w:color w:val="231F20"/>
          <w:spacing w:val="-2"/>
          <w:w w:val="105"/>
        </w:rPr>
        <w:t xml:space="preserve"> </w:t>
      </w:r>
      <w:r>
        <w:rPr>
          <w:color w:val="231F20"/>
          <w:w w:val="105"/>
        </w:rPr>
        <w:t>Ngài</w:t>
      </w:r>
      <w:r>
        <w:rPr>
          <w:color w:val="231F20"/>
          <w:spacing w:val="-2"/>
          <w:w w:val="105"/>
        </w:rPr>
        <w:t xml:space="preserve"> </w:t>
      </w:r>
      <w:r>
        <w:rPr>
          <w:color w:val="231F20"/>
          <w:w w:val="105"/>
        </w:rPr>
        <w:t>nói</w:t>
      </w:r>
      <w:r>
        <w:rPr>
          <w:color w:val="231F20"/>
          <w:spacing w:val="-2"/>
          <w:w w:val="105"/>
        </w:rPr>
        <w:t xml:space="preserve"> </w:t>
      </w:r>
      <w:r>
        <w:rPr>
          <w:color w:val="231F20"/>
          <w:w w:val="105"/>
        </w:rPr>
        <w:t>đều</w:t>
      </w:r>
      <w:r>
        <w:rPr>
          <w:color w:val="231F20"/>
          <w:spacing w:val="-2"/>
          <w:w w:val="105"/>
        </w:rPr>
        <w:t xml:space="preserve"> </w:t>
      </w:r>
      <w:r>
        <w:rPr>
          <w:color w:val="231F20"/>
          <w:w w:val="105"/>
        </w:rPr>
        <w:t>là</w:t>
      </w:r>
      <w:r>
        <w:rPr>
          <w:color w:val="231F20"/>
          <w:spacing w:val="-2"/>
          <w:w w:val="105"/>
        </w:rPr>
        <w:t xml:space="preserve"> </w:t>
      </w:r>
      <w:r>
        <w:rPr>
          <w:color w:val="231F20"/>
          <w:w w:val="105"/>
        </w:rPr>
        <w:t>cảnh</w:t>
      </w:r>
      <w:r>
        <w:rPr>
          <w:color w:val="231F20"/>
          <w:spacing w:val="-2"/>
          <w:w w:val="105"/>
        </w:rPr>
        <w:t xml:space="preserve"> </w:t>
      </w:r>
      <w:r>
        <w:rPr>
          <w:color w:val="231F20"/>
          <w:w w:val="105"/>
        </w:rPr>
        <w:t>giới hiện lượng, tận mắt thấy được, tận tai nghe thấy, thì đương nhiên là sự thật rồi, chẳng phải là suy đoán, không phải là vọng tưởng.</w:t>
      </w:r>
    </w:p>
    <w:p w14:paraId="2DEEB915" w14:textId="77777777" w:rsidR="00941B9D" w:rsidRDefault="00545CF7">
      <w:pPr>
        <w:pStyle w:val="BodyText"/>
        <w:spacing w:before="144" w:line="297" w:lineRule="auto"/>
        <w:ind w:left="113" w:right="393"/>
      </w:pPr>
      <w:r>
        <w:rPr>
          <w:color w:val="231F20"/>
          <w:w w:val="105"/>
        </w:rPr>
        <w:t xml:space="preserve">Hơn nữa, đức Phật nói cho chúng ta biết, chúng ta cũng có khả năng này, chỉ cần chúng ta chịu buông </w:t>
      </w:r>
      <w:r>
        <w:rPr>
          <w:color w:val="231F20"/>
          <w:w w:val="105"/>
        </w:rPr>
        <w:t>bỏ thì khả năng này sẽ phục hồi, cho nên đây là khoa học, khoa học thực</w:t>
      </w:r>
      <w:r>
        <w:rPr>
          <w:color w:val="231F20"/>
          <w:spacing w:val="-12"/>
          <w:w w:val="105"/>
        </w:rPr>
        <w:t xml:space="preserve"> </w:t>
      </w:r>
      <w:r>
        <w:rPr>
          <w:color w:val="231F20"/>
          <w:w w:val="105"/>
        </w:rPr>
        <w:t>nghiệm.</w:t>
      </w:r>
      <w:r>
        <w:rPr>
          <w:color w:val="231F20"/>
          <w:spacing w:val="-12"/>
          <w:w w:val="105"/>
        </w:rPr>
        <w:t xml:space="preserve"> </w:t>
      </w:r>
      <w:r>
        <w:rPr>
          <w:color w:val="231F20"/>
          <w:w w:val="105"/>
        </w:rPr>
        <w:t>Quý</w:t>
      </w:r>
      <w:r>
        <w:rPr>
          <w:color w:val="231F20"/>
          <w:spacing w:val="-11"/>
          <w:w w:val="105"/>
        </w:rPr>
        <w:t xml:space="preserve"> </w:t>
      </w:r>
      <w:r>
        <w:rPr>
          <w:color w:val="231F20"/>
          <w:w w:val="105"/>
        </w:rPr>
        <w:t>vị</w:t>
      </w:r>
      <w:r>
        <w:rPr>
          <w:color w:val="231F20"/>
          <w:spacing w:val="-12"/>
          <w:w w:val="105"/>
        </w:rPr>
        <w:t xml:space="preserve"> </w:t>
      </w:r>
      <w:r>
        <w:rPr>
          <w:color w:val="231F20"/>
          <w:w w:val="105"/>
        </w:rPr>
        <w:t>thử</w:t>
      </w:r>
      <w:r>
        <w:rPr>
          <w:color w:val="231F20"/>
          <w:spacing w:val="-12"/>
          <w:w w:val="105"/>
        </w:rPr>
        <w:t xml:space="preserve"> </w:t>
      </w:r>
      <w:r>
        <w:rPr>
          <w:color w:val="231F20"/>
          <w:w w:val="105"/>
        </w:rPr>
        <w:t>xem,</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thử</w:t>
      </w:r>
      <w:r>
        <w:rPr>
          <w:color w:val="231F20"/>
          <w:spacing w:val="-12"/>
          <w:w w:val="105"/>
        </w:rPr>
        <w:t xml:space="preserve"> </w:t>
      </w:r>
      <w:r>
        <w:rPr>
          <w:color w:val="231F20"/>
          <w:w w:val="105"/>
        </w:rPr>
        <w:t>buông</w:t>
      </w:r>
      <w:r>
        <w:rPr>
          <w:color w:val="231F20"/>
          <w:spacing w:val="-12"/>
          <w:w w:val="105"/>
        </w:rPr>
        <w:t xml:space="preserve"> </w:t>
      </w:r>
      <w:r>
        <w:rPr>
          <w:color w:val="231F20"/>
          <w:w w:val="105"/>
        </w:rPr>
        <w:t>bỏ</w:t>
      </w:r>
      <w:r>
        <w:rPr>
          <w:color w:val="231F20"/>
          <w:spacing w:val="-12"/>
          <w:w w:val="105"/>
        </w:rPr>
        <w:t xml:space="preserve"> </w:t>
      </w:r>
      <w:r>
        <w:rPr>
          <w:color w:val="231F20"/>
          <w:w w:val="105"/>
        </w:rPr>
        <w:t>mà</w:t>
      </w:r>
      <w:r>
        <w:rPr>
          <w:color w:val="231F20"/>
          <w:spacing w:val="-11"/>
          <w:w w:val="105"/>
        </w:rPr>
        <w:t xml:space="preserve"> </w:t>
      </w:r>
      <w:r>
        <w:rPr>
          <w:color w:val="231F20"/>
          <w:w w:val="105"/>
        </w:rPr>
        <w:t>xem, quý vị chịu buông bỏ, thì khả năng này thật sự phục hồi. Điều</w:t>
      </w:r>
      <w:r>
        <w:rPr>
          <w:color w:val="231F20"/>
          <w:spacing w:val="-12"/>
          <w:w w:val="105"/>
        </w:rPr>
        <w:t xml:space="preserve"> </w:t>
      </w:r>
      <w:r>
        <w:rPr>
          <w:color w:val="231F20"/>
          <w:w w:val="105"/>
        </w:rPr>
        <w:t>này</w:t>
      </w:r>
      <w:r>
        <w:rPr>
          <w:color w:val="231F20"/>
          <w:spacing w:val="-12"/>
          <w:w w:val="105"/>
        </w:rPr>
        <w:t xml:space="preserve"> </w:t>
      </w:r>
      <w:r>
        <w:rPr>
          <w:color w:val="231F20"/>
          <w:w w:val="105"/>
        </w:rPr>
        <w:t>chứng</w:t>
      </w:r>
      <w:r>
        <w:rPr>
          <w:color w:val="231F20"/>
          <w:spacing w:val="-12"/>
          <w:w w:val="105"/>
        </w:rPr>
        <w:t xml:space="preserve"> </w:t>
      </w:r>
      <w:r>
        <w:rPr>
          <w:color w:val="231F20"/>
          <w:w w:val="105"/>
        </w:rPr>
        <w:t>minh</w:t>
      </w:r>
      <w:r>
        <w:rPr>
          <w:color w:val="231F20"/>
          <w:spacing w:val="-12"/>
          <w:w w:val="105"/>
        </w:rPr>
        <w:t xml:space="preserve"> </w:t>
      </w:r>
      <w:r>
        <w:rPr>
          <w:color w:val="231F20"/>
          <w:w w:val="105"/>
        </w:rPr>
        <w:t>rằng</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sự</w:t>
      </w:r>
      <w:r>
        <w:rPr>
          <w:color w:val="231F20"/>
          <w:spacing w:val="-12"/>
          <w:w w:val="105"/>
        </w:rPr>
        <w:t xml:space="preserve"> </w:t>
      </w:r>
      <w:r>
        <w:rPr>
          <w:color w:val="231F20"/>
          <w:w w:val="105"/>
        </w:rPr>
        <w:t>thật,</w:t>
      </w:r>
      <w:r>
        <w:rPr>
          <w:color w:val="231F20"/>
          <w:spacing w:val="-12"/>
          <w:w w:val="105"/>
        </w:rPr>
        <w:t xml:space="preserve"> </w:t>
      </w:r>
      <w:r>
        <w:rPr>
          <w:color w:val="231F20"/>
          <w:w w:val="105"/>
        </w:rPr>
        <w:t>chẳng</w:t>
      </w:r>
      <w:r>
        <w:rPr>
          <w:color w:val="231F20"/>
          <w:spacing w:val="-12"/>
          <w:w w:val="105"/>
        </w:rPr>
        <w:t xml:space="preserve"> </w:t>
      </w:r>
      <w:r>
        <w:rPr>
          <w:color w:val="231F20"/>
          <w:w w:val="105"/>
        </w:rPr>
        <w:t>phải</w:t>
      </w:r>
      <w:r>
        <w:rPr>
          <w:color w:val="231F20"/>
          <w:spacing w:val="-12"/>
          <w:w w:val="105"/>
        </w:rPr>
        <w:t xml:space="preserve"> </w:t>
      </w:r>
      <w:r>
        <w:rPr>
          <w:color w:val="231F20"/>
          <w:w w:val="105"/>
        </w:rPr>
        <w:t>giả</w:t>
      </w:r>
      <w:r>
        <w:rPr>
          <w:color w:val="231F20"/>
          <w:spacing w:val="-12"/>
          <w:w w:val="105"/>
        </w:rPr>
        <w:t xml:space="preserve"> </w:t>
      </w:r>
      <w:r>
        <w:rPr>
          <w:color w:val="231F20"/>
          <w:w w:val="105"/>
        </w:rPr>
        <w:t xml:space="preserve">đâu. </w:t>
      </w:r>
      <w:r>
        <w:rPr>
          <w:color w:val="231F20"/>
          <w:spacing w:val="-2"/>
          <w:w w:val="105"/>
        </w:rPr>
        <w:t>Cuộc</w:t>
      </w:r>
      <w:r>
        <w:rPr>
          <w:color w:val="231F20"/>
          <w:spacing w:val="-18"/>
          <w:w w:val="105"/>
        </w:rPr>
        <w:t xml:space="preserve"> </w:t>
      </w:r>
      <w:r>
        <w:rPr>
          <w:color w:val="231F20"/>
          <w:spacing w:val="-2"/>
          <w:w w:val="105"/>
        </w:rPr>
        <w:t>sống</w:t>
      </w:r>
      <w:r>
        <w:rPr>
          <w:color w:val="231F20"/>
          <w:spacing w:val="-18"/>
          <w:w w:val="105"/>
        </w:rPr>
        <w:t xml:space="preserve"> </w:t>
      </w:r>
      <w:r>
        <w:rPr>
          <w:color w:val="231F20"/>
          <w:spacing w:val="-2"/>
          <w:w w:val="105"/>
        </w:rPr>
        <w:t>hàng</w:t>
      </w:r>
      <w:r>
        <w:rPr>
          <w:color w:val="231F20"/>
          <w:spacing w:val="-18"/>
          <w:w w:val="105"/>
        </w:rPr>
        <w:t xml:space="preserve"> </w:t>
      </w:r>
      <w:r>
        <w:rPr>
          <w:color w:val="231F20"/>
          <w:spacing w:val="-2"/>
          <w:w w:val="105"/>
        </w:rPr>
        <w:t>ngày</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phàm</w:t>
      </w:r>
      <w:r>
        <w:rPr>
          <w:color w:val="231F20"/>
          <w:spacing w:val="-18"/>
          <w:w w:val="105"/>
        </w:rPr>
        <w:t xml:space="preserve"> </w:t>
      </w:r>
      <w:r>
        <w:rPr>
          <w:color w:val="231F20"/>
          <w:spacing w:val="-2"/>
          <w:w w:val="105"/>
        </w:rPr>
        <w:t>phu,</w:t>
      </w:r>
      <w:r>
        <w:rPr>
          <w:color w:val="231F20"/>
          <w:spacing w:val="-18"/>
          <w:w w:val="105"/>
        </w:rPr>
        <w:t xml:space="preserve"> </w:t>
      </w:r>
      <w:r>
        <w:rPr>
          <w:color w:val="231F20"/>
          <w:spacing w:val="-2"/>
          <w:w w:val="105"/>
        </w:rPr>
        <w:t>sống</w:t>
      </w:r>
      <w:r>
        <w:rPr>
          <w:color w:val="231F20"/>
          <w:spacing w:val="-19"/>
          <w:w w:val="105"/>
        </w:rPr>
        <w:t xml:space="preserve"> </w:t>
      </w:r>
      <w:r>
        <w:rPr>
          <w:color w:val="231F20"/>
          <w:spacing w:val="-2"/>
          <w:w w:val="105"/>
        </w:rPr>
        <w:t>ở</w:t>
      </w:r>
      <w:r>
        <w:rPr>
          <w:color w:val="231F20"/>
          <w:spacing w:val="-18"/>
          <w:w w:val="105"/>
        </w:rPr>
        <w:t xml:space="preserve"> </w:t>
      </w:r>
      <w:r>
        <w:rPr>
          <w:color w:val="231F20"/>
          <w:spacing w:val="-2"/>
          <w:w w:val="105"/>
        </w:rPr>
        <w:t>đâu?</w:t>
      </w:r>
      <w:r>
        <w:rPr>
          <w:color w:val="231F20"/>
          <w:spacing w:val="-18"/>
          <w:w w:val="105"/>
        </w:rPr>
        <w:t xml:space="preserve"> </w:t>
      </w:r>
      <w:r>
        <w:rPr>
          <w:color w:val="231F20"/>
          <w:spacing w:val="-2"/>
          <w:w w:val="105"/>
        </w:rPr>
        <w:t>Sống</w:t>
      </w:r>
      <w:r>
        <w:rPr>
          <w:color w:val="231F20"/>
          <w:spacing w:val="-19"/>
          <w:w w:val="105"/>
        </w:rPr>
        <w:t xml:space="preserve"> </w:t>
      </w:r>
      <w:r>
        <w:rPr>
          <w:color w:val="231F20"/>
          <w:spacing w:val="-2"/>
          <w:w w:val="105"/>
        </w:rPr>
        <w:t>ở</w:t>
      </w:r>
      <w:r>
        <w:rPr>
          <w:color w:val="231F20"/>
          <w:spacing w:val="-18"/>
          <w:w w:val="105"/>
        </w:rPr>
        <w:t xml:space="preserve"> </w:t>
      </w:r>
      <w:r>
        <w:rPr>
          <w:color w:val="231F20"/>
          <w:spacing w:val="-2"/>
          <w:w w:val="105"/>
        </w:rPr>
        <w:t xml:space="preserve">chỗ </w:t>
      </w:r>
      <w:r>
        <w:rPr>
          <w:color w:val="231F20"/>
          <w:w w:val="105"/>
        </w:rPr>
        <w:t>bấp bênh không ổn định. Vì sao lại có cuộc sống không ổn định?</w:t>
      </w:r>
      <w:r>
        <w:rPr>
          <w:color w:val="231F20"/>
          <w:spacing w:val="-17"/>
          <w:w w:val="105"/>
        </w:rPr>
        <w:t xml:space="preserve"> </w:t>
      </w:r>
      <w:r>
        <w:rPr>
          <w:color w:val="231F20"/>
          <w:w w:val="105"/>
        </w:rPr>
        <w:t>Vì</w:t>
      </w:r>
      <w:r>
        <w:rPr>
          <w:color w:val="231F20"/>
          <w:spacing w:val="-17"/>
          <w:w w:val="105"/>
        </w:rPr>
        <w:t xml:space="preserve"> </w:t>
      </w:r>
      <w:r>
        <w:rPr>
          <w:color w:val="231F20"/>
          <w:w w:val="105"/>
        </w:rPr>
        <w:t>vọng</w:t>
      </w:r>
      <w:r>
        <w:rPr>
          <w:color w:val="231F20"/>
          <w:spacing w:val="-17"/>
          <w:w w:val="105"/>
        </w:rPr>
        <w:t xml:space="preserve"> </w:t>
      </w:r>
      <w:r>
        <w:rPr>
          <w:color w:val="231F20"/>
          <w:w w:val="105"/>
        </w:rPr>
        <w:t>tưởng,</w:t>
      </w:r>
      <w:r>
        <w:rPr>
          <w:color w:val="231F20"/>
          <w:spacing w:val="-17"/>
          <w:w w:val="105"/>
        </w:rPr>
        <w:t xml:space="preserve"> </w:t>
      </w:r>
      <w:r>
        <w:rPr>
          <w:color w:val="231F20"/>
          <w:w w:val="105"/>
        </w:rPr>
        <w:t>phân</w:t>
      </w:r>
      <w:r>
        <w:rPr>
          <w:color w:val="231F20"/>
          <w:spacing w:val="-17"/>
          <w:w w:val="105"/>
        </w:rPr>
        <w:t xml:space="preserve"> </w:t>
      </w:r>
      <w:r>
        <w:rPr>
          <w:color w:val="231F20"/>
          <w:w w:val="105"/>
        </w:rPr>
        <w:t>biệt,</w:t>
      </w:r>
      <w:r>
        <w:rPr>
          <w:color w:val="231F20"/>
          <w:spacing w:val="-17"/>
          <w:w w:val="105"/>
        </w:rPr>
        <w:t xml:space="preserve"> </w:t>
      </w:r>
      <w:r>
        <w:rPr>
          <w:color w:val="231F20"/>
          <w:w w:val="105"/>
        </w:rPr>
        <w:t>chấp</w:t>
      </w:r>
      <w:r>
        <w:rPr>
          <w:color w:val="231F20"/>
          <w:spacing w:val="-17"/>
          <w:w w:val="105"/>
        </w:rPr>
        <w:t xml:space="preserve"> </w:t>
      </w:r>
      <w:r>
        <w:rPr>
          <w:color w:val="231F20"/>
          <w:w w:val="105"/>
        </w:rPr>
        <w:t>trước</w:t>
      </w:r>
      <w:r>
        <w:rPr>
          <w:color w:val="231F20"/>
          <w:spacing w:val="-17"/>
          <w:w w:val="105"/>
        </w:rPr>
        <w:t xml:space="preserve"> </w:t>
      </w:r>
      <w:r>
        <w:rPr>
          <w:color w:val="231F20"/>
          <w:w w:val="105"/>
        </w:rPr>
        <w:t>gây</w:t>
      </w:r>
      <w:r>
        <w:rPr>
          <w:color w:val="231F20"/>
          <w:spacing w:val="-17"/>
          <w:w w:val="105"/>
        </w:rPr>
        <w:t xml:space="preserve"> </w:t>
      </w:r>
      <w:r>
        <w:rPr>
          <w:color w:val="231F20"/>
          <w:w w:val="105"/>
        </w:rPr>
        <w:t>nên.</w:t>
      </w:r>
      <w:r>
        <w:rPr>
          <w:color w:val="231F20"/>
          <w:spacing w:val="-17"/>
          <w:w w:val="105"/>
        </w:rPr>
        <w:t xml:space="preserve"> </w:t>
      </w:r>
      <w:r>
        <w:rPr>
          <w:color w:val="231F20"/>
          <w:w w:val="105"/>
        </w:rPr>
        <w:t>Chỉ</w:t>
      </w:r>
      <w:r>
        <w:rPr>
          <w:color w:val="231F20"/>
          <w:spacing w:val="-17"/>
          <w:w w:val="105"/>
        </w:rPr>
        <w:t xml:space="preserve"> </w:t>
      </w:r>
      <w:r>
        <w:rPr>
          <w:color w:val="231F20"/>
          <w:w w:val="105"/>
        </w:rPr>
        <w:t>cần có</w:t>
      </w:r>
      <w:r>
        <w:rPr>
          <w:color w:val="231F20"/>
          <w:spacing w:val="-4"/>
          <w:w w:val="105"/>
        </w:rPr>
        <w:t xml:space="preserve"> </w:t>
      </w:r>
      <w:r>
        <w:rPr>
          <w:color w:val="231F20"/>
          <w:w w:val="105"/>
        </w:rPr>
        <w:t>những</w:t>
      </w:r>
      <w:r>
        <w:rPr>
          <w:color w:val="231F20"/>
          <w:spacing w:val="-4"/>
          <w:w w:val="105"/>
        </w:rPr>
        <w:t xml:space="preserve"> </w:t>
      </w:r>
      <w:r>
        <w:rPr>
          <w:color w:val="231F20"/>
          <w:w w:val="105"/>
        </w:rPr>
        <w:t>thứ</w:t>
      </w:r>
      <w:r>
        <w:rPr>
          <w:color w:val="231F20"/>
          <w:spacing w:val="-4"/>
          <w:w w:val="105"/>
        </w:rPr>
        <w:t xml:space="preserve"> </w:t>
      </w:r>
      <w:r>
        <w:rPr>
          <w:color w:val="231F20"/>
          <w:w w:val="105"/>
        </w:rPr>
        <w:t>này,</w:t>
      </w:r>
      <w:r>
        <w:rPr>
          <w:color w:val="231F20"/>
          <w:spacing w:val="-4"/>
          <w:w w:val="105"/>
        </w:rPr>
        <w:t xml:space="preserve"> </w:t>
      </w:r>
      <w:r>
        <w:rPr>
          <w:color w:val="231F20"/>
          <w:w w:val="105"/>
        </w:rPr>
        <w:t>đức</w:t>
      </w:r>
      <w:r>
        <w:rPr>
          <w:color w:val="231F20"/>
          <w:spacing w:val="-4"/>
          <w:w w:val="105"/>
        </w:rPr>
        <w:t xml:space="preserve"> </w:t>
      </w:r>
      <w:r>
        <w:rPr>
          <w:color w:val="231F20"/>
          <w:w w:val="105"/>
        </w:rPr>
        <w:t>tướng</w:t>
      </w:r>
      <w:r>
        <w:rPr>
          <w:color w:val="231F20"/>
          <w:spacing w:val="-4"/>
          <w:w w:val="105"/>
        </w:rPr>
        <w:t xml:space="preserve"> </w:t>
      </w:r>
      <w:r>
        <w:rPr>
          <w:color w:val="231F20"/>
          <w:w w:val="105"/>
        </w:rPr>
        <w:t>trí</w:t>
      </w:r>
      <w:r>
        <w:rPr>
          <w:color w:val="231F20"/>
          <w:spacing w:val="-4"/>
          <w:w w:val="105"/>
        </w:rPr>
        <w:t xml:space="preserve"> </w:t>
      </w:r>
      <w:r>
        <w:rPr>
          <w:color w:val="231F20"/>
          <w:w w:val="105"/>
        </w:rPr>
        <w:t>tuệ</w:t>
      </w:r>
      <w:r>
        <w:rPr>
          <w:color w:val="231F20"/>
          <w:spacing w:val="-4"/>
          <w:w w:val="105"/>
        </w:rPr>
        <w:t xml:space="preserve"> </w:t>
      </w:r>
      <w:r>
        <w:rPr>
          <w:color w:val="231F20"/>
          <w:w w:val="105"/>
        </w:rPr>
        <w:t>trong</w:t>
      </w:r>
      <w:r>
        <w:rPr>
          <w:color w:val="231F20"/>
          <w:spacing w:val="-4"/>
          <w:w w:val="105"/>
        </w:rPr>
        <w:t xml:space="preserve"> </w:t>
      </w:r>
      <w:r>
        <w:rPr>
          <w:color w:val="231F20"/>
          <w:w w:val="105"/>
        </w:rPr>
        <w:t>tự</w:t>
      </w:r>
      <w:r>
        <w:rPr>
          <w:color w:val="231F20"/>
          <w:spacing w:val="-4"/>
          <w:w w:val="105"/>
        </w:rPr>
        <w:t xml:space="preserve"> </w:t>
      </w:r>
      <w:r>
        <w:rPr>
          <w:color w:val="231F20"/>
          <w:w w:val="105"/>
        </w:rPr>
        <w:t>tính</w:t>
      </w:r>
      <w:r>
        <w:rPr>
          <w:color w:val="231F20"/>
          <w:spacing w:val="-4"/>
          <w:w w:val="105"/>
        </w:rPr>
        <w:t xml:space="preserve"> </w:t>
      </w:r>
      <w:r>
        <w:rPr>
          <w:color w:val="231F20"/>
          <w:w w:val="105"/>
        </w:rPr>
        <w:t>của</w:t>
      </w:r>
      <w:r>
        <w:rPr>
          <w:color w:val="231F20"/>
          <w:spacing w:val="-4"/>
          <w:w w:val="105"/>
        </w:rPr>
        <w:t xml:space="preserve"> </w:t>
      </w:r>
      <w:r>
        <w:rPr>
          <w:color w:val="231F20"/>
          <w:w w:val="105"/>
        </w:rPr>
        <w:t>quý</w:t>
      </w:r>
      <w:r>
        <w:rPr>
          <w:color w:val="231F20"/>
          <w:spacing w:val="-4"/>
          <w:w w:val="105"/>
        </w:rPr>
        <w:t xml:space="preserve"> </w:t>
      </w:r>
      <w:r>
        <w:rPr>
          <w:color w:val="231F20"/>
          <w:w w:val="105"/>
        </w:rPr>
        <w:t>vị hoàn toàn không thể hiện tiền.</w:t>
      </w:r>
    </w:p>
    <w:p w14:paraId="3A3F227C" w14:textId="77777777" w:rsidR="00941B9D" w:rsidRDefault="00545CF7">
      <w:pPr>
        <w:pStyle w:val="BodyText"/>
        <w:spacing w:before="144" w:line="297" w:lineRule="auto"/>
        <w:ind w:left="113" w:right="392"/>
      </w:pPr>
      <w:r>
        <w:rPr>
          <w:color w:val="231F20"/>
          <w:w w:val="105"/>
        </w:rPr>
        <w:t xml:space="preserve">Những thứ hiện tiền là gì? Hiện tượng xiềng xích, phiền não, tai nạn, là như thế đó. Đây là nguyên tắc hướng dẫn tu tập tối cao, cần nên biết. Sự tu tập của Tịnh tông, chính là </w:t>
      </w:r>
      <w:r>
        <w:rPr>
          <w:color w:val="231F20"/>
        </w:rPr>
        <w:t>bốn loại niệm Phật. Bố</w:t>
      </w:r>
      <w:r>
        <w:rPr>
          <w:color w:val="231F20"/>
        </w:rPr>
        <w:t xml:space="preserve">n loại niệm Phật có khó có dễ, cho nên </w:t>
      </w:r>
      <w:r>
        <w:rPr>
          <w:color w:val="231F20"/>
          <w:w w:val="105"/>
        </w:rPr>
        <w:t>sự sai biệt giữa khó và dễ rất lớn. Sâu cạn hình như không giống nhau, nhưng thật ra lý sự bất nhị. Sâu cạn tương tức, trong</w:t>
      </w:r>
      <w:r>
        <w:rPr>
          <w:color w:val="231F20"/>
          <w:spacing w:val="-28"/>
          <w:w w:val="105"/>
        </w:rPr>
        <w:t xml:space="preserve"> </w:t>
      </w:r>
      <w:r>
        <w:rPr>
          <w:color w:val="231F20"/>
          <w:w w:val="105"/>
        </w:rPr>
        <w:t>cạn</w:t>
      </w:r>
      <w:r>
        <w:rPr>
          <w:color w:val="231F20"/>
          <w:spacing w:val="-27"/>
          <w:w w:val="105"/>
        </w:rPr>
        <w:t xml:space="preserve"> </w:t>
      </w:r>
      <w:r>
        <w:rPr>
          <w:color w:val="231F20"/>
          <w:w w:val="105"/>
        </w:rPr>
        <w:t>có</w:t>
      </w:r>
      <w:r>
        <w:rPr>
          <w:color w:val="231F20"/>
          <w:spacing w:val="-27"/>
          <w:w w:val="105"/>
        </w:rPr>
        <w:t xml:space="preserve"> </w:t>
      </w:r>
      <w:r>
        <w:rPr>
          <w:color w:val="231F20"/>
          <w:w w:val="105"/>
        </w:rPr>
        <w:t>sâu,</w:t>
      </w:r>
      <w:r>
        <w:rPr>
          <w:color w:val="231F20"/>
          <w:spacing w:val="-27"/>
          <w:w w:val="105"/>
        </w:rPr>
        <w:t xml:space="preserve"> </w:t>
      </w:r>
      <w:r>
        <w:rPr>
          <w:color w:val="231F20"/>
          <w:w w:val="105"/>
        </w:rPr>
        <w:t>trong</w:t>
      </w:r>
      <w:r>
        <w:rPr>
          <w:color w:val="231F20"/>
          <w:spacing w:val="-27"/>
          <w:w w:val="105"/>
        </w:rPr>
        <w:t xml:space="preserve"> </w:t>
      </w:r>
      <w:r>
        <w:rPr>
          <w:color w:val="231F20"/>
          <w:w w:val="105"/>
        </w:rPr>
        <w:t>sâu</w:t>
      </w:r>
      <w:r>
        <w:rPr>
          <w:color w:val="231F20"/>
          <w:spacing w:val="-28"/>
          <w:w w:val="105"/>
        </w:rPr>
        <w:t xml:space="preserve"> </w:t>
      </w:r>
      <w:r>
        <w:rPr>
          <w:color w:val="231F20"/>
          <w:w w:val="105"/>
        </w:rPr>
        <w:t>có</w:t>
      </w:r>
      <w:r>
        <w:rPr>
          <w:color w:val="231F20"/>
          <w:spacing w:val="-27"/>
          <w:w w:val="105"/>
        </w:rPr>
        <w:t xml:space="preserve"> </w:t>
      </w:r>
      <w:r>
        <w:rPr>
          <w:color w:val="231F20"/>
          <w:w w:val="105"/>
        </w:rPr>
        <w:t>cạn.</w:t>
      </w:r>
      <w:r>
        <w:rPr>
          <w:color w:val="231F20"/>
          <w:spacing w:val="-27"/>
          <w:w w:val="105"/>
        </w:rPr>
        <w:t xml:space="preserve"> </w:t>
      </w:r>
      <w:r>
        <w:rPr>
          <w:color w:val="231F20"/>
          <w:w w:val="105"/>
        </w:rPr>
        <w:t>Đây</w:t>
      </w:r>
      <w:r>
        <w:rPr>
          <w:color w:val="231F20"/>
          <w:spacing w:val="-27"/>
          <w:w w:val="105"/>
        </w:rPr>
        <w:t xml:space="preserve"> </w:t>
      </w:r>
      <w:r>
        <w:rPr>
          <w:color w:val="231F20"/>
          <w:w w:val="105"/>
        </w:rPr>
        <w:t>là</w:t>
      </w:r>
      <w:r>
        <w:rPr>
          <w:color w:val="231F20"/>
          <w:spacing w:val="-27"/>
          <w:w w:val="105"/>
        </w:rPr>
        <w:t xml:space="preserve"> </w:t>
      </w:r>
      <w:r>
        <w:rPr>
          <w:color w:val="231F20"/>
          <w:w w:val="105"/>
        </w:rPr>
        <w:t>chân</w:t>
      </w:r>
      <w:r>
        <w:rPr>
          <w:color w:val="231F20"/>
          <w:spacing w:val="-28"/>
          <w:w w:val="105"/>
        </w:rPr>
        <w:t xml:space="preserve"> </w:t>
      </w:r>
      <w:r>
        <w:rPr>
          <w:color w:val="231F20"/>
          <w:w w:val="105"/>
        </w:rPr>
        <w:t>tướng</w:t>
      </w:r>
      <w:r>
        <w:rPr>
          <w:color w:val="231F20"/>
          <w:spacing w:val="-27"/>
          <w:w w:val="105"/>
        </w:rPr>
        <w:t xml:space="preserve"> </w:t>
      </w:r>
      <w:r>
        <w:rPr>
          <w:color w:val="231F20"/>
          <w:w w:val="105"/>
        </w:rPr>
        <w:t>sự</w:t>
      </w:r>
      <w:r>
        <w:rPr>
          <w:color w:val="231F20"/>
          <w:spacing w:val="-27"/>
          <w:w w:val="105"/>
        </w:rPr>
        <w:t xml:space="preserve"> </w:t>
      </w:r>
      <w:r>
        <w:rPr>
          <w:color w:val="231F20"/>
          <w:spacing w:val="-2"/>
          <w:w w:val="105"/>
        </w:rPr>
        <w:t>thật.</w:t>
      </w:r>
    </w:p>
    <w:p w14:paraId="231AD04E" w14:textId="77777777" w:rsidR="00941B9D" w:rsidRDefault="00941B9D">
      <w:pPr>
        <w:spacing w:line="297" w:lineRule="auto"/>
        <w:sectPr w:rsidR="00941B9D">
          <w:pgSz w:w="11060" w:h="15030"/>
          <w:pgMar w:top="1040" w:right="1020" w:bottom="960" w:left="1020" w:header="845" w:footer="767" w:gutter="0"/>
          <w:cols w:space="720"/>
        </w:sectPr>
      </w:pPr>
    </w:p>
    <w:p w14:paraId="56B61155" w14:textId="77777777" w:rsidR="00941B9D" w:rsidRDefault="00941B9D">
      <w:pPr>
        <w:pStyle w:val="BodyText"/>
        <w:spacing w:before="3"/>
        <w:ind w:firstLine="0"/>
        <w:jc w:val="left"/>
        <w:rPr>
          <w:sz w:val="23"/>
        </w:rPr>
      </w:pPr>
    </w:p>
    <w:p w14:paraId="21C3D148" w14:textId="77777777" w:rsidR="00941B9D" w:rsidRDefault="00545CF7">
      <w:pPr>
        <w:pStyle w:val="BodyText"/>
        <w:spacing w:before="106" w:line="302" w:lineRule="auto"/>
        <w:ind w:left="397" w:right="110" w:firstLine="0"/>
      </w:pPr>
      <w:r>
        <w:rPr>
          <w:color w:val="231F20"/>
          <w:w w:val="105"/>
        </w:rPr>
        <w:t>Và chân tướng sự thật này, ở đây tuy là nói công phu niệm Phật</w:t>
      </w:r>
      <w:r>
        <w:rPr>
          <w:color w:val="231F20"/>
          <w:spacing w:val="-5"/>
          <w:w w:val="105"/>
        </w:rPr>
        <w:t xml:space="preserve"> </w:t>
      </w:r>
      <w:r>
        <w:rPr>
          <w:color w:val="231F20"/>
          <w:w w:val="105"/>
        </w:rPr>
        <w:t>của</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kỳ</w:t>
      </w:r>
      <w:r>
        <w:rPr>
          <w:color w:val="231F20"/>
          <w:spacing w:val="-5"/>
          <w:w w:val="105"/>
        </w:rPr>
        <w:t xml:space="preserve"> </w:t>
      </w:r>
      <w:r>
        <w:rPr>
          <w:color w:val="231F20"/>
          <w:w w:val="105"/>
        </w:rPr>
        <w:t>thật</w:t>
      </w:r>
      <w:r>
        <w:rPr>
          <w:color w:val="231F20"/>
          <w:spacing w:val="-5"/>
          <w:w w:val="105"/>
        </w:rPr>
        <w:t xml:space="preserve"> </w:t>
      </w:r>
      <w:r>
        <w:rPr>
          <w:color w:val="231F20"/>
          <w:w w:val="105"/>
        </w:rPr>
        <w:t>tám</w:t>
      </w:r>
      <w:r>
        <w:rPr>
          <w:color w:val="231F20"/>
          <w:spacing w:val="-5"/>
          <w:w w:val="105"/>
        </w:rPr>
        <w:t xml:space="preserve"> </w:t>
      </w:r>
      <w:r>
        <w:rPr>
          <w:color w:val="231F20"/>
          <w:w w:val="105"/>
        </w:rPr>
        <w:t>vạn</w:t>
      </w:r>
      <w:r>
        <w:rPr>
          <w:color w:val="231F20"/>
          <w:spacing w:val="-5"/>
          <w:w w:val="105"/>
        </w:rPr>
        <w:t xml:space="preserve"> </w:t>
      </w:r>
      <w:r>
        <w:rPr>
          <w:color w:val="231F20"/>
          <w:w w:val="105"/>
        </w:rPr>
        <w:t>bốn</w:t>
      </w:r>
      <w:r>
        <w:rPr>
          <w:color w:val="231F20"/>
          <w:spacing w:val="-5"/>
          <w:w w:val="105"/>
        </w:rPr>
        <w:t xml:space="preserve"> </w:t>
      </w:r>
      <w:r>
        <w:rPr>
          <w:color w:val="231F20"/>
          <w:w w:val="105"/>
        </w:rPr>
        <w:t>ngàn</w:t>
      </w:r>
      <w:r>
        <w:rPr>
          <w:color w:val="231F20"/>
          <w:spacing w:val="-5"/>
          <w:w w:val="105"/>
        </w:rPr>
        <w:t xml:space="preserve"> </w:t>
      </w:r>
      <w:r>
        <w:rPr>
          <w:color w:val="231F20"/>
          <w:w w:val="105"/>
        </w:rPr>
        <w:t>pháp</w:t>
      </w:r>
      <w:r>
        <w:rPr>
          <w:color w:val="231F20"/>
          <w:spacing w:val="-5"/>
          <w:w w:val="105"/>
        </w:rPr>
        <w:t xml:space="preserve"> </w:t>
      </w:r>
      <w:r>
        <w:rPr>
          <w:color w:val="231F20"/>
          <w:w w:val="105"/>
        </w:rPr>
        <w:t>môn,</w:t>
      </w:r>
      <w:r>
        <w:rPr>
          <w:color w:val="231F20"/>
          <w:spacing w:val="-5"/>
          <w:w w:val="105"/>
        </w:rPr>
        <w:t xml:space="preserve"> </w:t>
      </w:r>
      <w:r>
        <w:rPr>
          <w:color w:val="231F20"/>
          <w:w w:val="105"/>
        </w:rPr>
        <w:t>cho đến</w:t>
      </w:r>
      <w:r>
        <w:rPr>
          <w:color w:val="231F20"/>
          <w:spacing w:val="-14"/>
          <w:w w:val="105"/>
        </w:rPr>
        <w:t xml:space="preserve"> </w:t>
      </w:r>
      <w:r>
        <w:rPr>
          <w:color w:val="231F20"/>
          <w:w w:val="105"/>
        </w:rPr>
        <w:t>trong</w:t>
      </w:r>
      <w:r>
        <w:rPr>
          <w:color w:val="231F20"/>
          <w:spacing w:val="-14"/>
          <w:w w:val="105"/>
        </w:rPr>
        <w:t xml:space="preserve"> </w:t>
      </w:r>
      <w:r>
        <w:rPr>
          <w:color w:val="231F20"/>
          <w:w w:val="105"/>
        </w:rPr>
        <w:t>cuộc</w:t>
      </w:r>
      <w:r>
        <w:rPr>
          <w:color w:val="231F20"/>
          <w:spacing w:val="-14"/>
          <w:w w:val="105"/>
        </w:rPr>
        <w:t xml:space="preserve"> </w:t>
      </w:r>
      <w:r>
        <w:rPr>
          <w:color w:val="231F20"/>
          <w:w w:val="105"/>
        </w:rPr>
        <w:t>sống</w:t>
      </w:r>
      <w:r>
        <w:rPr>
          <w:color w:val="231F20"/>
          <w:spacing w:val="-14"/>
          <w:w w:val="105"/>
        </w:rPr>
        <w:t xml:space="preserve"> </w:t>
      </w:r>
      <w:r>
        <w:rPr>
          <w:color w:val="231F20"/>
          <w:w w:val="105"/>
        </w:rPr>
        <w:t>hàng</w:t>
      </w:r>
      <w:r>
        <w:rPr>
          <w:color w:val="231F20"/>
          <w:spacing w:val="-14"/>
          <w:w w:val="105"/>
        </w:rPr>
        <w:t xml:space="preserve"> </w:t>
      </w:r>
      <w:r>
        <w:rPr>
          <w:color w:val="231F20"/>
          <w:w w:val="105"/>
        </w:rPr>
        <w:t>ngày</w:t>
      </w:r>
      <w:r>
        <w:rPr>
          <w:color w:val="231F20"/>
          <w:spacing w:val="-14"/>
          <w:w w:val="105"/>
        </w:rPr>
        <w:t xml:space="preserve"> </w:t>
      </w:r>
      <w:r>
        <w:rPr>
          <w:color w:val="231F20"/>
          <w:w w:val="105"/>
        </w:rPr>
        <w:t>của</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đều</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ứng dụng</w:t>
      </w:r>
      <w:r>
        <w:rPr>
          <w:color w:val="231F20"/>
          <w:spacing w:val="-3"/>
          <w:w w:val="105"/>
        </w:rPr>
        <w:t xml:space="preserve"> </w:t>
      </w:r>
      <w:r>
        <w:rPr>
          <w:color w:val="231F20"/>
          <w:w w:val="105"/>
        </w:rPr>
        <w:t>được.</w:t>
      </w:r>
      <w:r>
        <w:rPr>
          <w:color w:val="231F20"/>
          <w:spacing w:val="-4"/>
          <w:w w:val="105"/>
        </w:rPr>
        <w:t xml:space="preserve"> </w:t>
      </w:r>
      <w:r>
        <w:rPr>
          <w:color w:val="231F20"/>
          <w:w w:val="105"/>
        </w:rPr>
        <w:t>Chính</w:t>
      </w:r>
      <w:r>
        <w:rPr>
          <w:color w:val="231F20"/>
          <w:spacing w:val="-4"/>
          <w:w w:val="105"/>
        </w:rPr>
        <w:t xml:space="preserve"> </w:t>
      </w:r>
      <w:r>
        <w:rPr>
          <w:color w:val="231F20"/>
          <w:w w:val="105"/>
        </w:rPr>
        <w:t>là</w:t>
      </w:r>
      <w:r>
        <w:rPr>
          <w:color w:val="231F20"/>
          <w:spacing w:val="-4"/>
          <w:w w:val="105"/>
        </w:rPr>
        <w:t xml:space="preserve"> </w:t>
      </w:r>
      <w:r>
        <w:rPr>
          <w:color w:val="231F20"/>
          <w:w w:val="105"/>
        </w:rPr>
        <w:t>cái</w:t>
      </w:r>
      <w:r>
        <w:rPr>
          <w:color w:val="231F20"/>
          <w:spacing w:val="-4"/>
          <w:w w:val="105"/>
        </w:rPr>
        <w:t xml:space="preserve"> </w:t>
      </w:r>
      <w:r>
        <w:rPr>
          <w:color w:val="231F20"/>
          <w:w w:val="105"/>
        </w:rPr>
        <w:t>lý</w:t>
      </w:r>
      <w:r>
        <w:rPr>
          <w:color w:val="231F20"/>
          <w:spacing w:val="-4"/>
          <w:w w:val="105"/>
        </w:rPr>
        <w:t xml:space="preserve"> </w:t>
      </w:r>
      <w:r>
        <w:rPr>
          <w:color w:val="231F20"/>
          <w:w w:val="105"/>
        </w:rPr>
        <w:t>này</w:t>
      </w:r>
      <w:r>
        <w:rPr>
          <w:color w:val="231F20"/>
          <w:spacing w:val="-4"/>
          <w:w w:val="105"/>
        </w:rPr>
        <w:t xml:space="preserve"> </w:t>
      </w:r>
      <w:r>
        <w:rPr>
          <w:color w:val="231F20"/>
          <w:w w:val="105"/>
        </w:rPr>
        <w:t>vậy.</w:t>
      </w:r>
    </w:p>
    <w:p w14:paraId="7040841B" w14:textId="77777777" w:rsidR="00941B9D" w:rsidRDefault="00545CF7">
      <w:pPr>
        <w:spacing w:before="147" w:line="302" w:lineRule="auto"/>
        <w:ind w:left="397" w:right="110" w:firstLine="453"/>
        <w:jc w:val="both"/>
        <w:rPr>
          <w:sz w:val="34"/>
        </w:rPr>
      </w:pPr>
      <w:r>
        <w:rPr>
          <w:i/>
          <w:color w:val="231F20"/>
          <w:w w:val="105"/>
          <w:sz w:val="34"/>
        </w:rPr>
        <w:t>Nhược thị viên nhân khán lai, xưng danh ám hợp đạo diệu</w:t>
      </w:r>
      <w:r>
        <w:rPr>
          <w:i/>
          <w:color w:val="231F20"/>
          <w:spacing w:val="-23"/>
          <w:w w:val="105"/>
          <w:sz w:val="34"/>
        </w:rPr>
        <w:t xml:space="preserve"> </w:t>
      </w:r>
      <w:r>
        <w:rPr>
          <w:color w:val="231F20"/>
          <w:w w:val="105"/>
          <w:sz w:val="34"/>
        </w:rPr>
        <w:t>(Nếu</w:t>
      </w:r>
      <w:r>
        <w:rPr>
          <w:color w:val="231F20"/>
          <w:spacing w:val="-22"/>
          <w:w w:val="105"/>
          <w:sz w:val="34"/>
        </w:rPr>
        <w:t xml:space="preserve"> </w:t>
      </w:r>
      <w:r>
        <w:rPr>
          <w:color w:val="231F20"/>
          <w:w w:val="105"/>
          <w:sz w:val="34"/>
        </w:rPr>
        <w:t>cứ</w:t>
      </w:r>
      <w:r>
        <w:rPr>
          <w:color w:val="231F20"/>
          <w:spacing w:val="-22"/>
          <w:w w:val="105"/>
          <w:sz w:val="34"/>
        </w:rPr>
        <w:t xml:space="preserve"> </w:t>
      </w:r>
      <w:r>
        <w:rPr>
          <w:color w:val="231F20"/>
          <w:w w:val="105"/>
          <w:sz w:val="34"/>
        </w:rPr>
        <w:t>theo</w:t>
      </w:r>
      <w:r>
        <w:rPr>
          <w:color w:val="231F20"/>
          <w:spacing w:val="-23"/>
          <w:w w:val="105"/>
          <w:sz w:val="34"/>
        </w:rPr>
        <w:t xml:space="preserve"> </w:t>
      </w:r>
      <w:r>
        <w:rPr>
          <w:color w:val="231F20"/>
          <w:w w:val="105"/>
          <w:sz w:val="34"/>
        </w:rPr>
        <w:t>người</w:t>
      </w:r>
      <w:r>
        <w:rPr>
          <w:color w:val="231F20"/>
          <w:spacing w:val="-22"/>
          <w:w w:val="105"/>
          <w:sz w:val="34"/>
        </w:rPr>
        <w:t xml:space="preserve"> </w:t>
      </w:r>
      <w:r>
        <w:rPr>
          <w:color w:val="231F20"/>
          <w:w w:val="105"/>
          <w:sz w:val="34"/>
        </w:rPr>
        <w:t>Viên</w:t>
      </w:r>
      <w:r>
        <w:rPr>
          <w:color w:val="231F20"/>
          <w:spacing w:val="-22"/>
          <w:w w:val="105"/>
          <w:sz w:val="34"/>
        </w:rPr>
        <w:t xml:space="preserve"> </w:t>
      </w:r>
      <w:r>
        <w:rPr>
          <w:color w:val="231F20"/>
          <w:w w:val="105"/>
          <w:sz w:val="34"/>
        </w:rPr>
        <w:t>giáo</w:t>
      </w:r>
      <w:r>
        <w:rPr>
          <w:color w:val="231F20"/>
          <w:spacing w:val="-23"/>
          <w:w w:val="105"/>
          <w:sz w:val="34"/>
        </w:rPr>
        <w:t xml:space="preserve"> </w:t>
      </w:r>
      <w:r>
        <w:rPr>
          <w:color w:val="231F20"/>
          <w:w w:val="105"/>
          <w:sz w:val="34"/>
        </w:rPr>
        <w:t>nhìn</w:t>
      </w:r>
      <w:r>
        <w:rPr>
          <w:color w:val="231F20"/>
          <w:spacing w:val="-22"/>
          <w:w w:val="105"/>
          <w:sz w:val="34"/>
        </w:rPr>
        <w:t xml:space="preserve"> </w:t>
      </w:r>
      <w:r>
        <w:rPr>
          <w:color w:val="231F20"/>
          <w:w w:val="105"/>
          <w:sz w:val="34"/>
        </w:rPr>
        <w:t>nhận,</w:t>
      </w:r>
      <w:r>
        <w:rPr>
          <w:color w:val="231F20"/>
          <w:spacing w:val="-22"/>
          <w:w w:val="105"/>
          <w:sz w:val="34"/>
        </w:rPr>
        <w:t xml:space="preserve"> </w:t>
      </w:r>
      <w:r>
        <w:rPr>
          <w:color w:val="231F20"/>
          <w:w w:val="105"/>
          <w:sz w:val="34"/>
        </w:rPr>
        <w:t>thì</w:t>
      </w:r>
      <w:r>
        <w:rPr>
          <w:color w:val="231F20"/>
          <w:spacing w:val="-23"/>
          <w:w w:val="105"/>
          <w:sz w:val="34"/>
        </w:rPr>
        <w:t xml:space="preserve"> </w:t>
      </w:r>
      <w:r>
        <w:rPr>
          <w:color w:val="231F20"/>
          <w:w w:val="105"/>
          <w:sz w:val="34"/>
        </w:rPr>
        <w:t>Xưng</w:t>
      </w:r>
      <w:r>
        <w:rPr>
          <w:color w:val="231F20"/>
          <w:spacing w:val="-22"/>
          <w:w w:val="105"/>
          <w:sz w:val="34"/>
        </w:rPr>
        <w:t xml:space="preserve"> </w:t>
      </w:r>
      <w:r>
        <w:rPr>
          <w:color w:val="231F20"/>
          <w:w w:val="105"/>
          <w:sz w:val="34"/>
        </w:rPr>
        <w:t>danh ngầm hợp diệu đạo).</w:t>
      </w:r>
    </w:p>
    <w:p w14:paraId="7618EE8D" w14:textId="77777777" w:rsidR="00941B9D" w:rsidRDefault="00545CF7">
      <w:pPr>
        <w:pStyle w:val="BodyText"/>
        <w:spacing w:before="145" w:line="302" w:lineRule="auto"/>
        <w:ind w:left="397" w:right="109"/>
      </w:pPr>
      <w:r>
        <w:rPr>
          <w:color w:val="231F20"/>
        </w:rPr>
        <w:t xml:space="preserve">Xưng danh, chính là niệm một câu Nam mô A Di Đà Phật. </w:t>
      </w:r>
      <w:r>
        <w:rPr>
          <w:color w:val="231F20"/>
          <w:w w:val="105"/>
        </w:rPr>
        <w:t>Đạo</w:t>
      </w:r>
      <w:r>
        <w:rPr>
          <w:color w:val="231F20"/>
          <w:spacing w:val="-19"/>
          <w:w w:val="105"/>
        </w:rPr>
        <w:t xml:space="preserve"> </w:t>
      </w:r>
      <w:r>
        <w:rPr>
          <w:color w:val="231F20"/>
          <w:w w:val="105"/>
        </w:rPr>
        <w:t>diệu</w:t>
      </w:r>
      <w:r>
        <w:rPr>
          <w:color w:val="231F20"/>
          <w:spacing w:val="-19"/>
          <w:w w:val="105"/>
        </w:rPr>
        <w:t xml:space="preserve"> </w:t>
      </w:r>
      <w:r>
        <w:rPr>
          <w:color w:val="231F20"/>
          <w:w w:val="105"/>
        </w:rPr>
        <w:t>là</w:t>
      </w:r>
      <w:r>
        <w:rPr>
          <w:color w:val="231F20"/>
          <w:spacing w:val="-20"/>
          <w:w w:val="105"/>
        </w:rPr>
        <w:t xml:space="preserve"> </w:t>
      </w:r>
      <w:r>
        <w:rPr>
          <w:color w:val="231F20"/>
          <w:w w:val="105"/>
        </w:rPr>
        <w:t>gì?</w:t>
      </w:r>
      <w:r>
        <w:rPr>
          <w:color w:val="231F20"/>
          <w:spacing w:val="-20"/>
          <w:w w:val="105"/>
        </w:rPr>
        <w:t xml:space="preserve"> </w:t>
      </w:r>
      <w:r>
        <w:rPr>
          <w:color w:val="231F20"/>
          <w:w w:val="105"/>
        </w:rPr>
        <w:t>Đạo</w:t>
      </w:r>
      <w:r>
        <w:rPr>
          <w:color w:val="231F20"/>
          <w:spacing w:val="-19"/>
          <w:w w:val="105"/>
        </w:rPr>
        <w:t xml:space="preserve"> </w:t>
      </w:r>
      <w:r>
        <w:rPr>
          <w:color w:val="231F20"/>
          <w:w w:val="105"/>
        </w:rPr>
        <w:t>diệu</w:t>
      </w:r>
      <w:r>
        <w:rPr>
          <w:color w:val="231F20"/>
          <w:spacing w:val="-19"/>
          <w:w w:val="105"/>
        </w:rPr>
        <w:t xml:space="preserve"> </w:t>
      </w:r>
      <w:r>
        <w:rPr>
          <w:color w:val="231F20"/>
          <w:w w:val="105"/>
        </w:rPr>
        <w:t>là</w:t>
      </w:r>
      <w:r>
        <w:rPr>
          <w:color w:val="231F20"/>
          <w:spacing w:val="-20"/>
          <w:w w:val="105"/>
        </w:rPr>
        <w:t xml:space="preserve"> </w:t>
      </w:r>
      <w:r>
        <w:rPr>
          <w:color w:val="231F20"/>
          <w:w w:val="105"/>
        </w:rPr>
        <w:t>tính</w:t>
      </w:r>
      <w:r>
        <w:rPr>
          <w:color w:val="231F20"/>
          <w:spacing w:val="-20"/>
          <w:w w:val="105"/>
        </w:rPr>
        <w:t xml:space="preserve"> </w:t>
      </w:r>
      <w:r>
        <w:rPr>
          <w:color w:val="231F20"/>
          <w:w w:val="105"/>
        </w:rPr>
        <w:t>đức.</w:t>
      </w:r>
      <w:r>
        <w:rPr>
          <w:color w:val="231F20"/>
          <w:spacing w:val="-19"/>
          <w:w w:val="105"/>
        </w:rPr>
        <w:t xml:space="preserve"> </w:t>
      </w:r>
      <w:r>
        <w:rPr>
          <w:color w:val="231F20"/>
          <w:w w:val="105"/>
        </w:rPr>
        <w:t>Xưng</w:t>
      </w:r>
      <w:r>
        <w:rPr>
          <w:color w:val="231F20"/>
          <w:spacing w:val="-19"/>
          <w:w w:val="105"/>
        </w:rPr>
        <w:t xml:space="preserve"> </w:t>
      </w:r>
      <w:r>
        <w:rPr>
          <w:color w:val="231F20"/>
          <w:w w:val="105"/>
        </w:rPr>
        <w:t>danh</w:t>
      </w:r>
      <w:r>
        <w:rPr>
          <w:color w:val="231F20"/>
          <w:spacing w:val="-19"/>
          <w:w w:val="105"/>
        </w:rPr>
        <w:t xml:space="preserve"> </w:t>
      </w:r>
      <w:r>
        <w:rPr>
          <w:color w:val="231F20"/>
          <w:w w:val="105"/>
        </w:rPr>
        <w:t>rất</w:t>
      </w:r>
      <w:r>
        <w:rPr>
          <w:color w:val="231F20"/>
          <w:spacing w:val="-20"/>
          <w:w w:val="105"/>
        </w:rPr>
        <w:t xml:space="preserve"> </w:t>
      </w:r>
      <w:r>
        <w:rPr>
          <w:color w:val="231F20"/>
          <w:w w:val="105"/>
        </w:rPr>
        <w:t>cạn,</w:t>
      </w:r>
      <w:r>
        <w:rPr>
          <w:color w:val="231F20"/>
          <w:spacing w:val="-19"/>
          <w:w w:val="105"/>
        </w:rPr>
        <w:t xml:space="preserve"> </w:t>
      </w:r>
      <w:r>
        <w:rPr>
          <w:color w:val="231F20"/>
          <w:w w:val="105"/>
        </w:rPr>
        <w:t>mọi người</w:t>
      </w:r>
      <w:r>
        <w:rPr>
          <w:color w:val="231F20"/>
          <w:spacing w:val="-11"/>
          <w:w w:val="105"/>
        </w:rPr>
        <w:t xml:space="preserve"> </w:t>
      </w:r>
      <w:r>
        <w:rPr>
          <w:color w:val="231F20"/>
          <w:w w:val="105"/>
        </w:rPr>
        <w:t>ai</w:t>
      </w:r>
      <w:r>
        <w:rPr>
          <w:color w:val="231F20"/>
          <w:spacing w:val="-11"/>
          <w:w w:val="105"/>
        </w:rPr>
        <w:t xml:space="preserve"> </w:t>
      </w:r>
      <w:r>
        <w:rPr>
          <w:color w:val="231F20"/>
          <w:w w:val="105"/>
        </w:rPr>
        <w:t>cũng</w:t>
      </w:r>
      <w:r>
        <w:rPr>
          <w:color w:val="231F20"/>
          <w:spacing w:val="-11"/>
          <w:w w:val="105"/>
        </w:rPr>
        <w:t xml:space="preserve"> </w:t>
      </w:r>
      <w:r>
        <w:rPr>
          <w:color w:val="231F20"/>
          <w:w w:val="105"/>
        </w:rPr>
        <w:t>biết,</w:t>
      </w:r>
      <w:r>
        <w:rPr>
          <w:color w:val="231F20"/>
          <w:spacing w:val="-11"/>
          <w:w w:val="105"/>
        </w:rPr>
        <w:t xml:space="preserve"> </w:t>
      </w:r>
      <w:r>
        <w:rPr>
          <w:color w:val="231F20"/>
          <w:w w:val="105"/>
        </w:rPr>
        <w:t>đứa</w:t>
      </w:r>
      <w:r>
        <w:rPr>
          <w:color w:val="231F20"/>
          <w:spacing w:val="-11"/>
          <w:w w:val="105"/>
        </w:rPr>
        <w:t xml:space="preserve"> </w:t>
      </w:r>
      <w:r>
        <w:rPr>
          <w:color w:val="231F20"/>
          <w:w w:val="105"/>
        </w:rPr>
        <w:t>trẻ</w:t>
      </w:r>
      <w:r>
        <w:rPr>
          <w:color w:val="231F20"/>
          <w:spacing w:val="-11"/>
          <w:w w:val="105"/>
        </w:rPr>
        <w:t xml:space="preserve"> </w:t>
      </w:r>
      <w:r>
        <w:rPr>
          <w:color w:val="231F20"/>
          <w:w w:val="105"/>
        </w:rPr>
        <w:t>lên</w:t>
      </w:r>
      <w:r>
        <w:rPr>
          <w:color w:val="231F20"/>
          <w:spacing w:val="-11"/>
          <w:w w:val="105"/>
        </w:rPr>
        <w:t xml:space="preserve"> </w:t>
      </w:r>
      <w:r>
        <w:rPr>
          <w:color w:val="231F20"/>
          <w:w w:val="105"/>
        </w:rPr>
        <w:t>ba</w:t>
      </w:r>
      <w:r>
        <w:rPr>
          <w:color w:val="231F20"/>
          <w:spacing w:val="-11"/>
          <w:w w:val="105"/>
        </w:rPr>
        <w:t xml:space="preserve"> </w:t>
      </w:r>
      <w:r>
        <w:rPr>
          <w:color w:val="231F20"/>
          <w:w w:val="105"/>
        </w:rPr>
        <w:t>cũng</w:t>
      </w:r>
      <w:r>
        <w:rPr>
          <w:color w:val="231F20"/>
          <w:spacing w:val="-11"/>
          <w:w w:val="105"/>
        </w:rPr>
        <w:t xml:space="preserve"> </w:t>
      </w:r>
      <w:r>
        <w:rPr>
          <w:color w:val="231F20"/>
          <w:w w:val="105"/>
        </w:rPr>
        <w:t>biết</w:t>
      </w:r>
      <w:r>
        <w:rPr>
          <w:color w:val="231F20"/>
          <w:spacing w:val="-11"/>
          <w:w w:val="105"/>
        </w:rPr>
        <w:t xml:space="preserve"> </w:t>
      </w:r>
      <w:r>
        <w:rPr>
          <w:color w:val="231F20"/>
          <w:w w:val="105"/>
        </w:rPr>
        <w:t>niệm</w:t>
      </w:r>
      <w:r>
        <w:rPr>
          <w:color w:val="231F20"/>
          <w:spacing w:val="-11"/>
          <w:w w:val="105"/>
        </w:rPr>
        <w:t xml:space="preserve"> </w:t>
      </w:r>
      <w:r>
        <w:rPr>
          <w:color w:val="231F20"/>
          <w:w w:val="105"/>
        </w:rPr>
        <w:t>Nam</w:t>
      </w:r>
      <w:r>
        <w:rPr>
          <w:color w:val="231F20"/>
          <w:spacing w:val="-11"/>
          <w:w w:val="105"/>
        </w:rPr>
        <w:t xml:space="preserve"> </w:t>
      </w:r>
      <w:r>
        <w:rPr>
          <w:color w:val="231F20"/>
          <w:w w:val="105"/>
        </w:rPr>
        <w:t>mô</w:t>
      </w:r>
      <w:r>
        <w:rPr>
          <w:color w:val="231F20"/>
          <w:spacing w:val="-11"/>
          <w:w w:val="105"/>
        </w:rPr>
        <w:t xml:space="preserve"> </w:t>
      </w:r>
      <w:r>
        <w:rPr>
          <w:color w:val="231F20"/>
          <w:w w:val="105"/>
        </w:rPr>
        <w:t xml:space="preserve">A </w:t>
      </w:r>
      <w:r>
        <w:rPr>
          <w:color w:val="231F20"/>
        </w:rPr>
        <w:t>Di</w:t>
      </w:r>
      <w:r>
        <w:rPr>
          <w:color w:val="231F20"/>
          <w:spacing w:val="-1"/>
        </w:rPr>
        <w:t xml:space="preserve"> </w:t>
      </w:r>
      <w:r>
        <w:rPr>
          <w:color w:val="231F20"/>
        </w:rPr>
        <w:t>Đà</w:t>
      </w:r>
      <w:r>
        <w:rPr>
          <w:color w:val="231F20"/>
          <w:spacing w:val="-1"/>
        </w:rPr>
        <w:t xml:space="preserve"> </w:t>
      </w:r>
      <w:r>
        <w:rPr>
          <w:color w:val="231F20"/>
        </w:rPr>
        <w:t>Phật.</w:t>
      </w:r>
      <w:r>
        <w:rPr>
          <w:color w:val="231F20"/>
          <w:spacing w:val="-3"/>
        </w:rPr>
        <w:t xml:space="preserve"> </w:t>
      </w:r>
      <w:r>
        <w:rPr>
          <w:color w:val="231F20"/>
        </w:rPr>
        <w:t>Đạo</w:t>
      </w:r>
      <w:r>
        <w:rPr>
          <w:color w:val="231F20"/>
          <w:spacing w:val="-1"/>
        </w:rPr>
        <w:t xml:space="preserve"> </w:t>
      </w:r>
      <w:r>
        <w:rPr>
          <w:color w:val="231F20"/>
        </w:rPr>
        <w:t>diệu</w:t>
      </w:r>
      <w:r>
        <w:rPr>
          <w:color w:val="231F20"/>
          <w:spacing w:val="-3"/>
        </w:rPr>
        <w:t xml:space="preserve"> </w:t>
      </w:r>
      <w:r>
        <w:rPr>
          <w:color w:val="231F20"/>
        </w:rPr>
        <w:t>là</w:t>
      </w:r>
      <w:r>
        <w:rPr>
          <w:color w:val="231F20"/>
          <w:spacing w:val="-3"/>
        </w:rPr>
        <w:t xml:space="preserve"> </w:t>
      </w:r>
      <w:r>
        <w:rPr>
          <w:color w:val="231F20"/>
        </w:rPr>
        <w:t>gì?</w:t>
      </w:r>
      <w:r>
        <w:rPr>
          <w:color w:val="231F20"/>
          <w:spacing w:val="-3"/>
        </w:rPr>
        <w:t xml:space="preserve"> </w:t>
      </w:r>
      <w:r>
        <w:rPr>
          <w:color w:val="231F20"/>
        </w:rPr>
        <w:t>Đạo</w:t>
      </w:r>
      <w:r>
        <w:rPr>
          <w:color w:val="231F20"/>
          <w:spacing w:val="-1"/>
        </w:rPr>
        <w:t xml:space="preserve"> </w:t>
      </w:r>
      <w:r>
        <w:rPr>
          <w:color w:val="231F20"/>
        </w:rPr>
        <w:t>diệu</w:t>
      </w:r>
      <w:r>
        <w:rPr>
          <w:color w:val="231F20"/>
          <w:spacing w:val="-3"/>
        </w:rPr>
        <w:t xml:space="preserve"> </w:t>
      </w:r>
      <w:r>
        <w:rPr>
          <w:color w:val="231F20"/>
        </w:rPr>
        <w:t>là</w:t>
      </w:r>
      <w:r>
        <w:rPr>
          <w:color w:val="231F20"/>
          <w:spacing w:val="-3"/>
        </w:rPr>
        <w:t xml:space="preserve"> </w:t>
      </w:r>
      <w:r>
        <w:rPr>
          <w:color w:val="231F20"/>
        </w:rPr>
        <w:t>đại</w:t>
      </w:r>
      <w:r>
        <w:rPr>
          <w:color w:val="231F20"/>
          <w:spacing w:val="-1"/>
        </w:rPr>
        <w:t xml:space="preserve"> </w:t>
      </w:r>
      <w:r>
        <w:rPr>
          <w:color w:val="231F20"/>
        </w:rPr>
        <w:t>triệt</w:t>
      </w:r>
      <w:r>
        <w:rPr>
          <w:color w:val="231F20"/>
          <w:spacing w:val="-3"/>
        </w:rPr>
        <w:t xml:space="preserve"> </w:t>
      </w:r>
      <w:r>
        <w:rPr>
          <w:color w:val="231F20"/>
        </w:rPr>
        <w:t>đại</w:t>
      </w:r>
      <w:r>
        <w:rPr>
          <w:color w:val="231F20"/>
          <w:spacing w:val="-1"/>
        </w:rPr>
        <w:t xml:space="preserve"> </w:t>
      </w:r>
      <w:r>
        <w:rPr>
          <w:color w:val="231F20"/>
        </w:rPr>
        <w:t>ngộ,</w:t>
      </w:r>
      <w:r>
        <w:rPr>
          <w:color w:val="231F20"/>
          <w:spacing w:val="-3"/>
        </w:rPr>
        <w:t xml:space="preserve"> </w:t>
      </w:r>
      <w:r>
        <w:rPr>
          <w:color w:val="231F20"/>
        </w:rPr>
        <w:t xml:space="preserve">minh </w:t>
      </w:r>
      <w:r>
        <w:rPr>
          <w:color w:val="231F20"/>
          <w:w w:val="105"/>
        </w:rPr>
        <w:t>tâm kiến tính.</w:t>
      </w:r>
    </w:p>
    <w:p w14:paraId="3584830C" w14:textId="77777777" w:rsidR="00941B9D" w:rsidRDefault="00545CF7">
      <w:pPr>
        <w:pStyle w:val="BodyText"/>
        <w:spacing w:before="148" w:line="302" w:lineRule="auto"/>
        <w:ind w:left="397" w:right="109"/>
      </w:pPr>
      <w:r>
        <w:rPr>
          <w:color w:val="231F20"/>
          <w:w w:val="105"/>
        </w:rPr>
        <w:t>Xưng danh, dốc lòng niệm danh hiệu Phật, niệm đến không</w:t>
      </w:r>
      <w:r>
        <w:rPr>
          <w:color w:val="231F20"/>
          <w:spacing w:val="-1"/>
          <w:w w:val="105"/>
        </w:rPr>
        <w:t xml:space="preserve"> </w:t>
      </w:r>
      <w:r>
        <w:rPr>
          <w:color w:val="231F20"/>
          <w:w w:val="105"/>
        </w:rPr>
        <w:t>khởi</w:t>
      </w:r>
      <w:r>
        <w:rPr>
          <w:color w:val="231F20"/>
          <w:spacing w:val="-1"/>
          <w:w w:val="105"/>
        </w:rPr>
        <w:t xml:space="preserve"> </w:t>
      </w:r>
      <w:r>
        <w:rPr>
          <w:color w:val="231F20"/>
          <w:w w:val="105"/>
        </w:rPr>
        <w:t>tâm,</w:t>
      </w:r>
      <w:r>
        <w:rPr>
          <w:color w:val="231F20"/>
          <w:spacing w:val="-1"/>
          <w:w w:val="105"/>
        </w:rPr>
        <w:t xml:space="preserve"> </w:t>
      </w:r>
      <w:r>
        <w:rPr>
          <w:color w:val="231F20"/>
          <w:w w:val="105"/>
        </w:rPr>
        <w:t>không</w:t>
      </w:r>
      <w:r>
        <w:rPr>
          <w:color w:val="231F20"/>
          <w:spacing w:val="-1"/>
          <w:w w:val="105"/>
        </w:rPr>
        <w:t xml:space="preserve"> </w:t>
      </w:r>
      <w:r>
        <w:rPr>
          <w:color w:val="231F20"/>
          <w:w w:val="105"/>
        </w:rPr>
        <w:t>động</w:t>
      </w:r>
      <w:r>
        <w:rPr>
          <w:color w:val="231F20"/>
          <w:spacing w:val="-1"/>
          <w:w w:val="105"/>
        </w:rPr>
        <w:t xml:space="preserve"> </w:t>
      </w:r>
      <w:r>
        <w:rPr>
          <w:color w:val="231F20"/>
          <w:w w:val="105"/>
        </w:rPr>
        <w:t>niệm,</w:t>
      </w:r>
      <w:r>
        <w:rPr>
          <w:color w:val="231F20"/>
          <w:spacing w:val="-1"/>
          <w:w w:val="105"/>
        </w:rPr>
        <w:t xml:space="preserve"> </w:t>
      </w:r>
      <w:r>
        <w:rPr>
          <w:color w:val="231F20"/>
          <w:w w:val="105"/>
        </w:rPr>
        <w:t>không</w:t>
      </w:r>
      <w:r>
        <w:rPr>
          <w:color w:val="231F20"/>
          <w:spacing w:val="-1"/>
          <w:w w:val="105"/>
        </w:rPr>
        <w:t xml:space="preserve"> </w:t>
      </w:r>
      <w:r>
        <w:rPr>
          <w:color w:val="231F20"/>
          <w:w w:val="105"/>
        </w:rPr>
        <w:t>phân</w:t>
      </w:r>
      <w:r>
        <w:rPr>
          <w:color w:val="231F20"/>
          <w:spacing w:val="-1"/>
          <w:w w:val="105"/>
        </w:rPr>
        <w:t xml:space="preserve"> </w:t>
      </w:r>
      <w:r>
        <w:rPr>
          <w:color w:val="231F20"/>
          <w:w w:val="105"/>
        </w:rPr>
        <w:t>biệt,</w:t>
      </w:r>
      <w:r>
        <w:rPr>
          <w:color w:val="231F20"/>
          <w:spacing w:val="-1"/>
          <w:w w:val="105"/>
        </w:rPr>
        <w:t xml:space="preserve"> </w:t>
      </w:r>
      <w:r>
        <w:rPr>
          <w:color w:val="231F20"/>
          <w:w w:val="105"/>
        </w:rPr>
        <w:t xml:space="preserve">không </w:t>
      </w:r>
      <w:r>
        <w:rPr>
          <w:color w:val="231F20"/>
          <w:spacing w:val="-2"/>
          <w:w w:val="105"/>
        </w:rPr>
        <w:t>chấp</w:t>
      </w:r>
      <w:r>
        <w:rPr>
          <w:color w:val="231F20"/>
          <w:spacing w:val="-18"/>
          <w:w w:val="105"/>
        </w:rPr>
        <w:t xml:space="preserve"> </w:t>
      </w:r>
      <w:r>
        <w:rPr>
          <w:color w:val="231F20"/>
          <w:spacing w:val="-2"/>
          <w:w w:val="105"/>
        </w:rPr>
        <w:t>trước,</w:t>
      </w:r>
      <w:r>
        <w:rPr>
          <w:color w:val="231F20"/>
          <w:spacing w:val="-18"/>
          <w:w w:val="105"/>
        </w:rPr>
        <w:t xml:space="preserve"> </w:t>
      </w:r>
      <w:r>
        <w:rPr>
          <w:color w:val="231F20"/>
          <w:spacing w:val="-2"/>
          <w:w w:val="105"/>
        </w:rPr>
        <w:t>thì</w:t>
      </w:r>
      <w:r>
        <w:rPr>
          <w:color w:val="231F20"/>
          <w:spacing w:val="-18"/>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sẽ</w:t>
      </w:r>
      <w:r>
        <w:rPr>
          <w:color w:val="231F20"/>
          <w:spacing w:val="-18"/>
          <w:w w:val="105"/>
        </w:rPr>
        <w:t xml:space="preserve"> </w:t>
      </w:r>
      <w:r>
        <w:rPr>
          <w:color w:val="231F20"/>
          <w:spacing w:val="-2"/>
          <w:w w:val="105"/>
        </w:rPr>
        <w:t>thành</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đã</w:t>
      </w:r>
      <w:r>
        <w:rPr>
          <w:color w:val="231F20"/>
          <w:spacing w:val="-18"/>
          <w:w w:val="105"/>
        </w:rPr>
        <w:t xml:space="preserve"> </w:t>
      </w:r>
      <w:r>
        <w:rPr>
          <w:color w:val="231F20"/>
          <w:spacing w:val="-2"/>
          <w:w w:val="105"/>
        </w:rPr>
        <w:t>đạt</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 xml:space="preserve">thành </w:t>
      </w:r>
      <w:r>
        <w:rPr>
          <w:color w:val="231F20"/>
          <w:w w:val="105"/>
        </w:rPr>
        <w:t>tựu</w:t>
      </w:r>
      <w:r>
        <w:rPr>
          <w:color w:val="231F20"/>
          <w:spacing w:val="-14"/>
          <w:w w:val="105"/>
        </w:rPr>
        <w:t xml:space="preserve"> </w:t>
      </w:r>
      <w:r>
        <w:rPr>
          <w:color w:val="231F20"/>
          <w:w w:val="105"/>
        </w:rPr>
        <w:t>tối</w:t>
      </w:r>
      <w:r>
        <w:rPr>
          <w:color w:val="231F20"/>
          <w:spacing w:val="-13"/>
          <w:w w:val="105"/>
        </w:rPr>
        <w:t xml:space="preserve"> </w:t>
      </w:r>
      <w:r>
        <w:rPr>
          <w:color w:val="231F20"/>
          <w:w w:val="105"/>
        </w:rPr>
        <w:t>cao,</w:t>
      </w:r>
      <w:r>
        <w:rPr>
          <w:color w:val="231F20"/>
          <w:spacing w:val="-14"/>
          <w:w w:val="105"/>
        </w:rPr>
        <w:t xml:space="preserve"> </w:t>
      </w:r>
      <w:r>
        <w:rPr>
          <w:color w:val="231F20"/>
          <w:w w:val="105"/>
        </w:rPr>
        <w:t>tối</w:t>
      </w:r>
      <w:r>
        <w:rPr>
          <w:color w:val="231F20"/>
          <w:spacing w:val="-13"/>
          <w:w w:val="105"/>
        </w:rPr>
        <w:t xml:space="preserve"> </w:t>
      </w:r>
      <w:r>
        <w:rPr>
          <w:color w:val="231F20"/>
          <w:w w:val="105"/>
        </w:rPr>
        <w:t>viên</w:t>
      </w:r>
      <w:r>
        <w:rPr>
          <w:color w:val="231F20"/>
          <w:spacing w:val="-14"/>
          <w:w w:val="105"/>
        </w:rPr>
        <w:t xml:space="preserve"> </w:t>
      </w:r>
      <w:r>
        <w:rPr>
          <w:color w:val="231F20"/>
          <w:w w:val="105"/>
        </w:rPr>
        <w:t>mãn</w:t>
      </w:r>
      <w:r>
        <w:rPr>
          <w:color w:val="231F20"/>
          <w:spacing w:val="-14"/>
          <w:w w:val="105"/>
        </w:rPr>
        <w:t xml:space="preserve"> </w:t>
      </w:r>
      <w:r>
        <w:rPr>
          <w:color w:val="231F20"/>
          <w:w w:val="105"/>
        </w:rPr>
        <w:t>rồi.</w:t>
      </w:r>
      <w:r>
        <w:rPr>
          <w:color w:val="231F20"/>
          <w:spacing w:val="-13"/>
          <w:w w:val="105"/>
        </w:rPr>
        <w:t xml:space="preserve"> </w:t>
      </w:r>
      <w:r>
        <w:rPr>
          <w:color w:val="231F20"/>
          <w:w w:val="105"/>
        </w:rPr>
        <w:t>Vì</w:t>
      </w:r>
      <w:r>
        <w:rPr>
          <w:color w:val="231F20"/>
          <w:spacing w:val="-14"/>
          <w:w w:val="105"/>
        </w:rPr>
        <w:t xml:space="preserve"> </w:t>
      </w:r>
      <w:r>
        <w:rPr>
          <w:color w:val="231F20"/>
          <w:w w:val="105"/>
        </w:rPr>
        <w:t>sao</w:t>
      </w:r>
      <w:r>
        <w:rPr>
          <w:color w:val="231F20"/>
          <w:spacing w:val="-13"/>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niệm</w:t>
      </w:r>
      <w:r>
        <w:rPr>
          <w:color w:val="231F20"/>
          <w:spacing w:val="-14"/>
          <w:w w:val="105"/>
        </w:rPr>
        <w:t xml:space="preserve"> </w:t>
      </w:r>
      <w:r>
        <w:rPr>
          <w:color w:val="231F20"/>
          <w:w w:val="105"/>
        </w:rPr>
        <w:t>mấy</w:t>
      </w:r>
      <w:r>
        <w:rPr>
          <w:color w:val="231F20"/>
          <w:spacing w:val="-14"/>
          <w:w w:val="105"/>
        </w:rPr>
        <w:t xml:space="preserve"> </w:t>
      </w:r>
      <w:r>
        <w:rPr>
          <w:color w:val="231F20"/>
          <w:w w:val="105"/>
        </w:rPr>
        <w:t>chục năm,</w:t>
      </w:r>
      <w:r>
        <w:rPr>
          <w:color w:val="231F20"/>
          <w:spacing w:val="-2"/>
          <w:w w:val="105"/>
        </w:rPr>
        <w:t xml:space="preserve"> </w:t>
      </w:r>
      <w:r>
        <w:rPr>
          <w:color w:val="231F20"/>
          <w:w w:val="105"/>
        </w:rPr>
        <w:t>niệm</w:t>
      </w:r>
      <w:r>
        <w:rPr>
          <w:color w:val="231F20"/>
          <w:spacing w:val="-2"/>
          <w:w w:val="105"/>
        </w:rPr>
        <w:t xml:space="preserve"> </w:t>
      </w:r>
      <w:r>
        <w:rPr>
          <w:color w:val="231F20"/>
          <w:w w:val="105"/>
        </w:rPr>
        <w:t>suốt</w:t>
      </w:r>
      <w:r>
        <w:rPr>
          <w:color w:val="231F20"/>
          <w:spacing w:val="-2"/>
          <w:w w:val="105"/>
        </w:rPr>
        <w:t xml:space="preserve"> </w:t>
      </w:r>
      <w:r>
        <w:rPr>
          <w:color w:val="231F20"/>
          <w:w w:val="105"/>
        </w:rPr>
        <w:t>một</w:t>
      </w:r>
      <w:r>
        <w:rPr>
          <w:color w:val="231F20"/>
          <w:spacing w:val="-2"/>
          <w:w w:val="105"/>
        </w:rPr>
        <w:t xml:space="preserve"> </w:t>
      </w:r>
      <w:r>
        <w:rPr>
          <w:color w:val="231F20"/>
          <w:w w:val="105"/>
        </w:rPr>
        <w:t>đời,</w:t>
      </w:r>
      <w:r>
        <w:rPr>
          <w:color w:val="231F20"/>
          <w:spacing w:val="-2"/>
          <w:w w:val="105"/>
        </w:rPr>
        <w:t xml:space="preserve"> </w:t>
      </w:r>
      <w:r>
        <w:rPr>
          <w:color w:val="231F20"/>
          <w:w w:val="105"/>
        </w:rPr>
        <w:t>mà</w:t>
      </w:r>
      <w:r>
        <w:rPr>
          <w:color w:val="231F20"/>
          <w:spacing w:val="-2"/>
          <w:w w:val="105"/>
        </w:rPr>
        <w:t xml:space="preserve"> </w:t>
      </w:r>
      <w:r>
        <w:rPr>
          <w:color w:val="231F20"/>
          <w:w w:val="105"/>
        </w:rPr>
        <w:t>vẫn</w:t>
      </w:r>
      <w:r>
        <w:rPr>
          <w:color w:val="231F20"/>
          <w:spacing w:val="-2"/>
          <w:w w:val="105"/>
        </w:rPr>
        <w:t xml:space="preserve"> </w:t>
      </w:r>
      <w:r>
        <w:rPr>
          <w:color w:val="231F20"/>
          <w:w w:val="105"/>
        </w:rPr>
        <w:t>không</w:t>
      </w:r>
      <w:r>
        <w:rPr>
          <w:color w:val="231F20"/>
          <w:spacing w:val="-2"/>
          <w:w w:val="105"/>
        </w:rPr>
        <w:t xml:space="preserve"> </w:t>
      </w:r>
      <w:r>
        <w:rPr>
          <w:color w:val="231F20"/>
          <w:w w:val="105"/>
        </w:rPr>
        <w:t>lìa</w:t>
      </w:r>
      <w:r>
        <w:rPr>
          <w:color w:val="231F20"/>
          <w:spacing w:val="-2"/>
          <w:w w:val="105"/>
        </w:rPr>
        <w:t xml:space="preserve"> </w:t>
      </w:r>
      <w:r>
        <w:rPr>
          <w:color w:val="231F20"/>
          <w:w w:val="105"/>
        </w:rPr>
        <w:t>được</w:t>
      </w:r>
      <w:r>
        <w:rPr>
          <w:color w:val="231F20"/>
          <w:spacing w:val="-2"/>
          <w:w w:val="105"/>
        </w:rPr>
        <w:t xml:space="preserve"> </w:t>
      </w:r>
      <w:r>
        <w:rPr>
          <w:color w:val="231F20"/>
          <w:w w:val="105"/>
        </w:rPr>
        <w:t>phiền</w:t>
      </w:r>
      <w:r>
        <w:rPr>
          <w:color w:val="231F20"/>
          <w:spacing w:val="-2"/>
          <w:w w:val="105"/>
        </w:rPr>
        <w:t xml:space="preserve"> </w:t>
      </w:r>
      <w:r>
        <w:rPr>
          <w:color w:val="231F20"/>
          <w:w w:val="105"/>
        </w:rPr>
        <w:t>não? Vì</w:t>
      </w:r>
      <w:r>
        <w:rPr>
          <w:color w:val="231F20"/>
          <w:spacing w:val="-23"/>
          <w:w w:val="105"/>
        </w:rPr>
        <w:t xml:space="preserve"> </w:t>
      </w:r>
      <w:r>
        <w:rPr>
          <w:color w:val="231F20"/>
          <w:w w:val="105"/>
        </w:rPr>
        <w:t>sao</w:t>
      </w:r>
      <w:r>
        <w:rPr>
          <w:color w:val="231F20"/>
          <w:spacing w:val="-22"/>
          <w:w w:val="105"/>
        </w:rPr>
        <w:t xml:space="preserve"> </w:t>
      </w:r>
      <w:r>
        <w:rPr>
          <w:color w:val="231F20"/>
          <w:w w:val="105"/>
        </w:rPr>
        <w:t>vậy?</w:t>
      </w:r>
      <w:r>
        <w:rPr>
          <w:color w:val="231F20"/>
          <w:spacing w:val="-22"/>
          <w:w w:val="105"/>
        </w:rPr>
        <w:t xml:space="preserve"> </w:t>
      </w:r>
      <w:r>
        <w:rPr>
          <w:color w:val="231F20"/>
          <w:w w:val="105"/>
        </w:rPr>
        <w:t>Là</w:t>
      </w:r>
      <w:r>
        <w:rPr>
          <w:color w:val="231F20"/>
          <w:spacing w:val="-23"/>
          <w:w w:val="105"/>
        </w:rPr>
        <w:t xml:space="preserve"> </w:t>
      </w:r>
      <w:r>
        <w:rPr>
          <w:color w:val="231F20"/>
          <w:w w:val="105"/>
        </w:rPr>
        <w:t>vì</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không</w:t>
      </w:r>
      <w:r>
        <w:rPr>
          <w:color w:val="231F20"/>
          <w:spacing w:val="-22"/>
          <w:w w:val="105"/>
        </w:rPr>
        <w:t xml:space="preserve"> </w:t>
      </w:r>
      <w:r>
        <w:rPr>
          <w:color w:val="231F20"/>
          <w:w w:val="105"/>
        </w:rPr>
        <w:t>biết</w:t>
      </w:r>
      <w:r>
        <w:rPr>
          <w:color w:val="231F20"/>
          <w:spacing w:val="-22"/>
          <w:w w:val="105"/>
        </w:rPr>
        <w:t xml:space="preserve"> </w:t>
      </w:r>
      <w:r>
        <w:rPr>
          <w:color w:val="231F20"/>
          <w:w w:val="105"/>
        </w:rPr>
        <w:t>niệm.</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không</w:t>
      </w:r>
      <w:r>
        <w:rPr>
          <w:color w:val="231F20"/>
          <w:spacing w:val="-23"/>
          <w:w w:val="105"/>
        </w:rPr>
        <w:t xml:space="preserve"> </w:t>
      </w:r>
      <w:r>
        <w:rPr>
          <w:color w:val="231F20"/>
          <w:w w:val="105"/>
        </w:rPr>
        <w:t>hiểu rõ đạo lý niệm Phật. Quý vị không nắm bắt được phương pháp</w:t>
      </w:r>
      <w:r>
        <w:rPr>
          <w:color w:val="231F20"/>
          <w:spacing w:val="-12"/>
          <w:w w:val="105"/>
        </w:rPr>
        <w:t xml:space="preserve"> </w:t>
      </w:r>
      <w:r>
        <w:rPr>
          <w:color w:val="231F20"/>
          <w:w w:val="105"/>
        </w:rPr>
        <w:t>niệm</w:t>
      </w:r>
      <w:r>
        <w:rPr>
          <w:color w:val="231F20"/>
          <w:spacing w:val="-11"/>
          <w:w w:val="105"/>
        </w:rPr>
        <w:t xml:space="preserve"> </w:t>
      </w:r>
      <w:r>
        <w:rPr>
          <w:color w:val="231F20"/>
          <w:w w:val="105"/>
        </w:rPr>
        <w:t>Phật,</w:t>
      </w:r>
      <w:r>
        <w:rPr>
          <w:color w:val="231F20"/>
          <w:spacing w:val="-12"/>
          <w:w w:val="105"/>
        </w:rPr>
        <w:t xml:space="preserve"> </w:t>
      </w:r>
      <w:r>
        <w:rPr>
          <w:color w:val="231F20"/>
          <w:w w:val="105"/>
        </w:rPr>
        <w:t>cho</w:t>
      </w:r>
      <w:r>
        <w:rPr>
          <w:color w:val="231F20"/>
          <w:spacing w:val="-12"/>
          <w:w w:val="105"/>
        </w:rPr>
        <w:t xml:space="preserve"> </w:t>
      </w:r>
      <w:r>
        <w:rPr>
          <w:color w:val="231F20"/>
          <w:w w:val="105"/>
        </w:rPr>
        <w:t>nên</w:t>
      </w:r>
      <w:r>
        <w:rPr>
          <w:color w:val="231F20"/>
          <w:spacing w:val="-11"/>
          <w:w w:val="105"/>
        </w:rPr>
        <w:t xml:space="preserve"> </w:t>
      </w:r>
      <w:r>
        <w:rPr>
          <w:color w:val="231F20"/>
          <w:w w:val="105"/>
        </w:rPr>
        <w:t>quý</w:t>
      </w:r>
      <w:r>
        <w:rPr>
          <w:color w:val="231F20"/>
          <w:spacing w:val="-12"/>
          <w:w w:val="105"/>
        </w:rPr>
        <w:t xml:space="preserve"> </w:t>
      </w:r>
      <w:r>
        <w:rPr>
          <w:color w:val="231F20"/>
          <w:w w:val="105"/>
        </w:rPr>
        <w:t>vị</w:t>
      </w:r>
      <w:r>
        <w:rPr>
          <w:color w:val="231F20"/>
          <w:spacing w:val="-11"/>
          <w:w w:val="105"/>
        </w:rPr>
        <w:t xml:space="preserve"> </w:t>
      </w:r>
      <w:r>
        <w:rPr>
          <w:color w:val="231F20"/>
          <w:w w:val="105"/>
        </w:rPr>
        <w:t>không</w:t>
      </w:r>
      <w:r>
        <w:rPr>
          <w:color w:val="231F20"/>
          <w:spacing w:val="-12"/>
          <w:w w:val="105"/>
        </w:rPr>
        <w:t xml:space="preserve"> </w:t>
      </w:r>
      <w:r>
        <w:rPr>
          <w:color w:val="231F20"/>
          <w:w w:val="105"/>
        </w:rPr>
        <w:t>thể</w:t>
      </w:r>
      <w:r>
        <w:rPr>
          <w:color w:val="231F20"/>
          <w:spacing w:val="-11"/>
          <w:w w:val="105"/>
        </w:rPr>
        <w:t xml:space="preserve"> </w:t>
      </w:r>
      <w:r>
        <w:rPr>
          <w:color w:val="231F20"/>
          <w:w w:val="105"/>
        </w:rPr>
        <w:t>hợp</w:t>
      </w:r>
      <w:r>
        <w:rPr>
          <w:color w:val="231F20"/>
          <w:spacing w:val="-12"/>
          <w:w w:val="105"/>
        </w:rPr>
        <w:t xml:space="preserve"> </w:t>
      </w:r>
      <w:r>
        <w:rPr>
          <w:color w:val="231F20"/>
          <w:w w:val="105"/>
        </w:rPr>
        <w:t>với</w:t>
      </w:r>
      <w:r>
        <w:rPr>
          <w:color w:val="231F20"/>
          <w:spacing w:val="-11"/>
          <w:w w:val="105"/>
        </w:rPr>
        <w:t xml:space="preserve"> </w:t>
      </w:r>
      <w:r>
        <w:rPr>
          <w:color w:val="231F20"/>
          <w:w w:val="105"/>
        </w:rPr>
        <w:t>đạo</w:t>
      </w:r>
      <w:r>
        <w:rPr>
          <w:color w:val="231F20"/>
          <w:spacing w:val="-12"/>
          <w:w w:val="105"/>
        </w:rPr>
        <w:t xml:space="preserve"> </w:t>
      </w:r>
      <w:r>
        <w:rPr>
          <w:color w:val="231F20"/>
          <w:spacing w:val="-2"/>
          <w:w w:val="105"/>
        </w:rPr>
        <w:t>diệu.</w:t>
      </w:r>
    </w:p>
    <w:p w14:paraId="37A42586" w14:textId="77777777" w:rsidR="00941B9D" w:rsidRDefault="00545CF7">
      <w:pPr>
        <w:pStyle w:val="BodyText"/>
        <w:spacing w:before="151" w:line="302" w:lineRule="auto"/>
        <w:ind w:left="397" w:right="111"/>
      </w:pPr>
      <w:r>
        <w:rPr>
          <w:color w:val="231F20"/>
          <w:spacing w:val="-2"/>
          <w:w w:val="105"/>
        </w:rPr>
        <w:t>Nếu</w:t>
      </w:r>
      <w:r>
        <w:rPr>
          <w:color w:val="231F20"/>
          <w:spacing w:val="-20"/>
          <w:w w:val="105"/>
        </w:rPr>
        <w:t xml:space="preserve"> </w:t>
      </w:r>
      <w:r>
        <w:rPr>
          <w:color w:val="231F20"/>
          <w:spacing w:val="-2"/>
          <w:w w:val="105"/>
        </w:rPr>
        <w:t>như</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biết</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hiểu</w:t>
      </w:r>
      <w:r>
        <w:rPr>
          <w:color w:val="231F20"/>
          <w:spacing w:val="-20"/>
          <w:w w:val="105"/>
        </w:rPr>
        <w:t xml:space="preserve"> </w:t>
      </w:r>
      <w:r>
        <w:rPr>
          <w:color w:val="231F20"/>
          <w:spacing w:val="-2"/>
          <w:w w:val="105"/>
        </w:rPr>
        <w:t>đạo</w:t>
      </w:r>
      <w:r>
        <w:rPr>
          <w:color w:val="231F20"/>
          <w:spacing w:val="-20"/>
          <w:w w:val="105"/>
        </w:rPr>
        <w:t xml:space="preserve"> </w:t>
      </w:r>
      <w:r>
        <w:rPr>
          <w:color w:val="231F20"/>
          <w:spacing w:val="-2"/>
          <w:w w:val="105"/>
        </w:rPr>
        <w:t>lý,</w:t>
      </w:r>
      <w:r>
        <w:rPr>
          <w:color w:val="231F20"/>
          <w:spacing w:val="-20"/>
          <w:w w:val="105"/>
        </w:rPr>
        <w:t xml:space="preserve"> </w:t>
      </w:r>
      <w:r>
        <w:rPr>
          <w:color w:val="231F20"/>
          <w:spacing w:val="-2"/>
          <w:w w:val="105"/>
        </w:rPr>
        <w:t>hiểu</w:t>
      </w:r>
      <w:r>
        <w:rPr>
          <w:color w:val="231F20"/>
          <w:spacing w:val="-20"/>
          <w:w w:val="105"/>
        </w:rPr>
        <w:t xml:space="preserve"> </w:t>
      </w:r>
      <w:r>
        <w:rPr>
          <w:color w:val="231F20"/>
          <w:spacing w:val="-2"/>
          <w:w w:val="105"/>
        </w:rPr>
        <w:t>lý</w:t>
      </w:r>
      <w:r>
        <w:rPr>
          <w:color w:val="231F20"/>
          <w:spacing w:val="-20"/>
          <w:w w:val="105"/>
        </w:rPr>
        <w:t xml:space="preserve"> </w:t>
      </w:r>
      <w:r>
        <w:rPr>
          <w:color w:val="231F20"/>
          <w:spacing w:val="-2"/>
          <w:w w:val="105"/>
        </w:rPr>
        <w:t xml:space="preserve">luận, </w:t>
      </w:r>
      <w:r>
        <w:rPr>
          <w:color w:val="231F20"/>
          <w:w w:val="110"/>
        </w:rPr>
        <w:t>biết</w:t>
      </w:r>
      <w:r>
        <w:rPr>
          <w:color w:val="231F20"/>
          <w:spacing w:val="-12"/>
          <w:w w:val="110"/>
        </w:rPr>
        <w:t xml:space="preserve"> </w:t>
      </w:r>
      <w:r>
        <w:rPr>
          <w:color w:val="231F20"/>
          <w:w w:val="110"/>
        </w:rPr>
        <w:t>phương</w:t>
      </w:r>
      <w:r>
        <w:rPr>
          <w:color w:val="231F20"/>
          <w:spacing w:val="-12"/>
          <w:w w:val="110"/>
        </w:rPr>
        <w:t xml:space="preserve"> </w:t>
      </w:r>
      <w:r>
        <w:rPr>
          <w:color w:val="231F20"/>
          <w:w w:val="110"/>
        </w:rPr>
        <w:t>pháp,</w:t>
      </w:r>
      <w:r>
        <w:rPr>
          <w:color w:val="231F20"/>
          <w:spacing w:val="-12"/>
          <w:w w:val="110"/>
        </w:rPr>
        <w:t xml:space="preserve"> </w:t>
      </w:r>
      <w:r>
        <w:rPr>
          <w:color w:val="231F20"/>
          <w:w w:val="110"/>
        </w:rPr>
        <w:t>thì</w:t>
      </w:r>
      <w:r>
        <w:rPr>
          <w:color w:val="231F20"/>
          <w:spacing w:val="-11"/>
          <w:w w:val="110"/>
        </w:rPr>
        <w:t xml:space="preserve"> </w:t>
      </w:r>
      <w:r>
        <w:rPr>
          <w:color w:val="231F20"/>
          <w:w w:val="110"/>
        </w:rPr>
        <w:t>lợi</w:t>
      </w:r>
      <w:r>
        <w:rPr>
          <w:color w:val="231F20"/>
          <w:spacing w:val="-10"/>
          <w:w w:val="110"/>
        </w:rPr>
        <w:t xml:space="preserve"> </w:t>
      </w:r>
      <w:r>
        <w:rPr>
          <w:color w:val="231F20"/>
          <w:w w:val="110"/>
        </w:rPr>
        <w:t>ích</w:t>
      </w:r>
      <w:r>
        <w:rPr>
          <w:color w:val="231F20"/>
          <w:spacing w:val="-11"/>
          <w:w w:val="110"/>
        </w:rPr>
        <w:t xml:space="preserve"> </w:t>
      </w:r>
      <w:r>
        <w:rPr>
          <w:color w:val="231F20"/>
          <w:w w:val="110"/>
        </w:rPr>
        <w:t>của</w:t>
      </w:r>
      <w:r>
        <w:rPr>
          <w:color w:val="231F20"/>
          <w:spacing w:val="-11"/>
          <w:w w:val="110"/>
        </w:rPr>
        <w:t xml:space="preserve"> </w:t>
      </w:r>
      <w:r>
        <w:rPr>
          <w:color w:val="231F20"/>
          <w:w w:val="110"/>
        </w:rPr>
        <w:t>sự</w:t>
      </w:r>
      <w:r>
        <w:rPr>
          <w:color w:val="231F20"/>
          <w:spacing w:val="-11"/>
          <w:w w:val="110"/>
        </w:rPr>
        <w:t xml:space="preserve"> </w:t>
      </w:r>
      <w:r>
        <w:rPr>
          <w:color w:val="231F20"/>
          <w:w w:val="110"/>
        </w:rPr>
        <w:t>niệm</w:t>
      </w:r>
      <w:r>
        <w:rPr>
          <w:color w:val="231F20"/>
          <w:spacing w:val="-12"/>
          <w:w w:val="110"/>
        </w:rPr>
        <w:t xml:space="preserve"> </w:t>
      </w:r>
      <w:r>
        <w:rPr>
          <w:color w:val="231F20"/>
          <w:w w:val="110"/>
        </w:rPr>
        <w:t>Phật</w:t>
      </w:r>
      <w:r>
        <w:rPr>
          <w:color w:val="231F20"/>
          <w:spacing w:val="-11"/>
          <w:w w:val="110"/>
        </w:rPr>
        <w:t xml:space="preserve"> </w:t>
      </w:r>
      <w:r>
        <w:rPr>
          <w:color w:val="231F20"/>
          <w:w w:val="110"/>
        </w:rPr>
        <w:t>thật</w:t>
      </w:r>
      <w:r>
        <w:rPr>
          <w:color w:val="231F20"/>
          <w:spacing w:val="-12"/>
          <w:w w:val="110"/>
        </w:rPr>
        <w:t xml:space="preserve"> </w:t>
      </w:r>
      <w:r>
        <w:rPr>
          <w:color w:val="231F20"/>
          <w:w w:val="110"/>
        </w:rPr>
        <w:t xml:space="preserve">không </w:t>
      </w:r>
      <w:r>
        <w:rPr>
          <w:color w:val="231F20"/>
          <w:spacing w:val="-2"/>
          <w:w w:val="110"/>
        </w:rPr>
        <w:t>thể</w:t>
      </w:r>
      <w:r>
        <w:rPr>
          <w:color w:val="231F20"/>
          <w:spacing w:val="-20"/>
          <w:w w:val="110"/>
        </w:rPr>
        <w:t xml:space="preserve"> </w:t>
      </w:r>
      <w:r>
        <w:rPr>
          <w:color w:val="231F20"/>
          <w:spacing w:val="-2"/>
          <w:w w:val="110"/>
        </w:rPr>
        <w:t>nghĩ</w:t>
      </w:r>
      <w:r>
        <w:rPr>
          <w:color w:val="231F20"/>
          <w:spacing w:val="-20"/>
          <w:w w:val="110"/>
        </w:rPr>
        <w:t xml:space="preserve"> </w:t>
      </w:r>
      <w:r>
        <w:rPr>
          <w:color w:val="231F20"/>
          <w:spacing w:val="-2"/>
          <w:w w:val="110"/>
        </w:rPr>
        <w:t>bàn.</w:t>
      </w:r>
      <w:r>
        <w:rPr>
          <w:color w:val="231F20"/>
          <w:spacing w:val="-21"/>
          <w:w w:val="110"/>
        </w:rPr>
        <w:t xml:space="preserve"> </w:t>
      </w:r>
      <w:r>
        <w:rPr>
          <w:color w:val="231F20"/>
          <w:spacing w:val="-2"/>
          <w:w w:val="110"/>
        </w:rPr>
        <w:t>Bộ</w:t>
      </w:r>
      <w:r>
        <w:rPr>
          <w:color w:val="231F20"/>
          <w:spacing w:val="-20"/>
          <w:w w:val="110"/>
        </w:rPr>
        <w:t xml:space="preserve"> </w:t>
      </w:r>
      <w:r>
        <w:rPr>
          <w:color w:val="231F20"/>
          <w:spacing w:val="-2"/>
          <w:w w:val="110"/>
        </w:rPr>
        <w:t>kinh</w:t>
      </w:r>
      <w:r>
        <w:rPr>
          <w:color w:val="231F20"/>
          <w:spacing w:val="-21"/>
          <w:w w:val="110"/>
        </w:rPr>
        <w:t xml:space="preserve"> </w:t>
      </w:r>
      <w:r>
        <w:rPr>
          <w:color w:val="231F20"/>
          <w:spacing w:val="-2"/>
          <w:w w:val="110"/>
        </w:rPr>
        <w:t>này</w:t>
      </w:r>
      <w:r>
        <w:rPr>
          <w:color w:val="231F20"/>
          <w:spacing w:val="-20"/>
          <w:w w:val="110"/>
        </w:rPr>
        <w:t xml:space="preserve"> </w:t>
      </w:r>
      <w:r>
        <w:rPr>
          <w:color w:val="231F20"/>
          <w:spacing w:val="-2"/>
          <w:w w:val="110"/>
        </w:rPr>
        <w:t>đã</w:t>
      </w:r>
      <w:r>
        <w:rPr>
          <w:color w:val="231F20"/>
          <w:spacing w:val="-20"/>
          <w:w w:val="110"/>
        </w:rPr>
        <w:t xml:space="preserve"> </w:t>
      </w:r>
      <w:r>
        <w:rPr>
          <w:color w:val="231F20"/>
          <w:spacing w:val="-2"/>
          <w:w w:val="110"/>
        </w:rPr>
        <w:t>dạy</w:t>
      </w:r>
      <w:r>
        <w:rPr>
          <w:color w:val="231F20"/>
          <w:spacing w:val="-20"/>
          <w:w w:val="110"/>
        </w:rPr>
        <w:t xml:space="preserve"> </w:t>
      </w:r>
      <w:r>
        <w:rPr>
          <w:color w:val="231F20"/>
          <w:spacing w:val="-2"/>
          <w:w w:val="110"/>
        </w:rPr>
        <w:t>chúng</w:t>
      </w:r>
      <w:r>
        <w:rPr>
          <w:color w:val="231F20"/>
          <w:spacing w:val="-20"/>
          <w:w w:val="110"/>
        </w:rPr>
        <w:t xml:space="preserve"> </w:t>
      </w:r>
      <w:r>
        <w:rPr>
          <w:color w:val="231F20"/>
          <w:spacing w:val="-2"/>
          <w:w w:val="110"/>
        </w:rPr>
        <w:t>ta</w:t>
      </w:r>
      <w:r>
        <w:rPr>
          <w:color w:val="231F20"/>
          <w:spacing w:val="-21"/>
          <w:w w:val="110"/>
        </w:rPr>
        <w:t xml:space="preserve"> </w:t>
      </w:r>
      <w:r>
        <w:rPr>
          <w:color w:val="231F20"/>
          <w:spacing w:val="-2"/>
          <w:w w:val="110"/>
        </w:rPr>
        <w:t>những</w:t>
      </w:r>
      <w:r>
        <w:rPr>
          <w:color w:val="231F20"/>
          <w:spacing w:val="-20"/>
          <w:w w:val="110"/>
        </w:rPr>
        <w:t xml:space="preserve"> </w:t>
      </w:r>
      <w:r>
        <w:rPr>
          <w:color w:val="231F20"/>
          <w:spacing w:val="-2"/>
          <w:w w:val="110"/>
        </w:rPr>
        <w:t>việc</w:t>
      </w:r>
      <w:r>
        <w:rPr>
          <w:color w:val="231F20"/>
          <w:spacing w:val="-20"/>
          <w:w w:val="110"/>
        </w:rPr>
        <w:t xml:space="preserve"> </w:t>
      </w:r>
      <w:r>
        <w:rPr>
          <w:color w:val="231F20"/>
          <w:spacing w:val="-2"/>
          <w:w w:val="110"/>
        </w:rPr>
        <w:t xml:space="preserve">này. </w:t>
      </w:r>
      <w:r>
        <w:rPr>
          <w:color w:val="231F20"/>
          <w:w w:val="105"/>
        </w:rPr>
        <w:t>Chỉ</w:t>
      </w:r>
      <w:r>
        <w:rPr>
          <w:color w:val="231F20"/>
          <w:spacing w:val="-7"/>
          <w:w w:val="105"/>
        </w:rPr>
        <w:t xml:space="preserve"> </w:t>
      </w:r>
      <w:r>
        <w:rPr>
          <w:color w:val="231F20"/>
          <w:w w:val="105"/>
        </w:rPr>
        <w:t>cần</w:t>
      </w:r>
      <w:r>
        <w:rPr>
          <w:color w:val="231F20"/>
          <w:spacing w:val="-6"/>
          <w:w w:val="105"/>
        </w:rPr>
        <w:t xml:space="preserve"> </w:t>
      </w:r>
      <w:r>
        <w:rPr>
          <w:color w:val="231F20"/>
          <w:w w:val="105"/>
        </w:rPr>
        <w:t>quý</w:t>
      </w:r>
      <w:r>
        <w:rPr>
          <w:color w:val="231F20"/>
          <w:spacing w:val="-7"/>
          <w:w w:val="105"/>
        </w:rPr>
        <w:t xml:space="preserve"> </w:t>
      </w:r>
      <w:r>
        <w:rPr>
          <w:color w:val="231F20"/>
          <w:w w:val="105"/>
        </w:rPr>
        <w:t>vị</w:t>
      </w:r>
      <w:r>
        <w:rPr>
          <w:color w:val="231F20"/>
          <w:spacing w:val="-6"/>
          <w:w w:val="105"/>
        </w:rPr>
        <w:t xml:space="preserve"> </w:t>
      </w:r>
      <w:r>
        <w:rPr>
          <w:color w:val="231F20"/>
          <w:w w:val="105"/>
        </w:rPr>
        <w:t>hiểu</w:t>
      </w:r>
      <w:r>
        <w:rPr>
          <w:color w:val="231F20"/>
          <w:spacing w:val="-7"/>
          <w:w w:val="105"/>
        </w:rPr>
        <w:t xml:space="preserve"> </w:t>
      </w:r>
      <w:r>
        <w:rPr>
          <w:color w:val="231F20"/>
          <w:w w:val="105"/>
        </w:rPr>
        <w:t>được</w:t>
      </w:r>
      <w:r>
        <w:rPr>
          <w:color w:val="231F20"/>
          <w:spacing w:val="-6"/>
          <w:w w:val="105"/>
        </w:rPr>
        <w:t xml:space="preserve"> </w:t>
      </w:r>
      <w:r>
        <w:rPr>
          <w:color w:val="231F20"/>
          <w:w w:val="105"/>
        </w:rPr>
        <w:t>những</w:t>
      </w:r>
      <w:r>
        <w:rPr>
          <w:color w:val="231F20"/>
          <w:spacing w:val="-7"/>
          <w:w w:val="105"/>
        </w:rPr>
        <w:t xml:space="preserve"> </w:t>
      </w:r>
      <w:r>
        <w:rPr>
          <w:color w:val="231F20"/>
          <w:w w:val="105"/>
        </w:rPr>
        <w:t>việc</w:t>
      </w:r>
      <w:r>
        <w:rPr>
          <w:color w:val="231F20"/>
          <w:spacing w:val="-6"/>
          <w:w w:val="105"/>
        </w:rPr>
        <w:t xml:space="preserve"> </w:t>
      </w:r>
      <w:r>
        <w:rPr>
          <w:color w:val="231F20"/>
          <w:w w:val="105"/>
        </w:rPr>
        <w:t>này,</w:t>
      </w:r>
      <w:r>
        <w:rPr>
          <w:color w:val="231F20"/>
          <w:spacing w:val="-6"/>
          <w:w w:val="105"/>
        </w:rPr>
        <w:t xml:space="preserve"> </w:t>
      </w:r>
      <w:r>
        <w:rPr>
          <w:color w:val="231F20"/>
          <w:w w:val="105"/>
        </w:rPr>
        <w:t>thì</w:t>
      </w:r>
      <w:r>
        <w:rPr>
          <w:color w:val="231F20"/>
          <w:spacing w:val="-7"/>
          <w:w w:val="105"/>
        </w:rPr>
        <w:t xml:space="preserve"> </w:t>
      </w:r>
      <w:r>
        <w:rPr>
          <w:color w:val="231F20"/>
          <w:w w:val="105"/>
        </w:rPr>
        <w:t>quý</w:t>
      </w:r>
      <w:r>
        <w:rPr>
          <w:color w:val="231F20"/>
          <w:spacing w:val="-6"/>
          <w:w w:val="105"/>
        </w:rPr>
        <w:t xml:space="preserve"> </w:t>
      </w:r>
      <w:r>
        <w:rPr>
          <w:color w:val="231F20"/>
          <w:w w:val="105"/>
        </w:rPr>
        <w:t>vị</w:t>
      </w:r>
      <w:r>
        <w:rPr>
          <w:color w:val="231F20"/>
          <w:spacing w:val="-7"/>
          <w:w w:val="105"/>
        </w:rPr>
        <w:t xml:space="preserve"> </w:t>
      </w:r>
      <w:r>
        <w:rPr>
          <w:color w:val="231F20"/>
          <w:w w:val="105"/>
        </w:rPr>
        <w:t>sẽ</w:t>
      </w:r>
      <w:r>
        <w:rPr>
          <w:color w:val="231F20"/>
          <w:spacing w:val="-6"/>
          <w:w w:val="105"/>
        </w:rPr>
        <w:t xml:space="preserve"> </w:t>
      </w:r>
      <w:r>
        <w:rPr>
          <w:color w:val="231F20"/>
          <w:spacing w:val="-4"/>
          <w:w w:val="105"/>
        </w:rPr>
        <w:t>hiểu</w:t>
      </w:r>
    </w:p>
    <w:p w14:paraId="2F404811" w14:textId="77777777" w:rsidR="00941B9D" w:rsidRDefault="00941B9D">
      <w:pPr>
        <w:spacing w:line="302" w:lineRule="auto"/>
        <w:sectPr w:rsidR="00941B9D">
          <w:pgSz w:w="11060" w:h="15030"/>
          <w:pgMar w:top="1040" w:right="1020" w:bottom="960" w:left="1020" w:header="807" w:footer="767" w:gutter="0"/>
          <w:cols w:space="720"/>
        </w:sectPr>
      </w:pPr>
    </w:p>
    <w:p w14:paraId="50198B77" w14:textId="77777777" w:rsidR="00941B9D" w:rsidRDefault="00941B9D">
      <w:pPr>
        <w:pStyle w:val="BodyText"/>
        <w:spacing w:before="6"/>
        <w:ind w:firstLine="0"/>
        <w:jc w:val="left"/>
        <w:rPr>
          <w:sz w:val="22"/>
        </w:rPr>
      </w:pPr>
    </w:p>
    <w:p w14:paraId="7F084585" w14:textId="77777777" w:rsidR="00941B9D" w:rsidRDefault="00545CF7">
      <w:pPr>
        <w:pStyle w:val="BodyText"/>
        <w:spacing w:before="106" w:line="302" w:lineRule="auto"/>
        <w:ind w:left="113" w:right="398" w:firstLine="0"/>
      </w:pPr>
      <w:r>
        <w:rPr>
          <w:color w:val="231F20"/>
          <w:w w:val="105"/>
        </w:rPr>
        <w:t>được</w:t>
      </w:r>
      <w:r>
        <w:rPr>
          <w:color w:val="231F20"/>
          <w:spacing w:val="-4"/>
          <w:w w:val="105"/>
        </w:rPr>
        <w:t xml:space="preserve"> </w:t>
      </w:r>
      <w:r>
        <w:rPr>
          <w:color w:val="231F20"/>
          <w:w w:val="105"/>
        </w:rPr>
        <w:t>hết</w:t>
      </w:r>
      <w:r>
        <w:rPr>
          <w:color w:val="231F20"/>
          <w:spacing w:val="-4"/>
          <w:w w:val="105"/>
        </w:rPr>
        <w:t xml:space="preserve"> </w:t>
      </w:r>
      <w:r>
        <w:rPr>
          <w:color w:val="231F20"/>
          <w:w w:val="105"/>
        </w:rPr>
        <w:t>Phật</w:t>
      </w:r>
      <w:r>
        <w:rPr>
          <w:color w:val="231F20"/>
          <w:spacing w:val="-4"/>
          <w:w w:val="105"/>
        </w:rPr>
        <w:t xml:space="preserve"> </w:t>
      </w:r>
      <w:r>
        <w:rPr>
          <w:color w:val="231F20"/>
          <w:w w:val="105"/>
        </w:rPr>
        <w:t>pháp,</w:t>
      </w:r>
      <w:r>
        <w:rPr>
          <w:color w:val="231F20"/>
          <w:spacing w:val="-4"/>
          <w:w w:val="105"/>
        </w:rPr>
        <w:t xml:space="preserve"> </w:t>
      </w:r>
      <w:r>
        <w:rPr>
          <w:color w:val="231F20"/>
          <w:w w:val="105"/>
        </w:rPr>
        <w:t>chẳng</w:t>
      </w:r>
      <w:r>
        <w:rPr>
          <w:color w:val="231F20"/>
          <w:spacing w:val="-4"/>
          <w:w w:val="105"/>
        </w:rPr>
        <w:t xml:space="preserve"> </w:t>
      </w:r>
      <w:r>
        <w:rPr>
          <w:color w:val="231F20"/>
          <w:w w:val="105"/>
        </w:rPr>
        <w:t>những</w:t>
      </w:r>
      <w:r>
        <w:rPr>
          <w:color w:val="231F20"/>
          <w:spacing w:val="-4"/>
          <w:w w:val="105"/>
        </w:rPr>
        <w:t xml:space="preserve"> </w:t>
      </w:r>
      <w:r>
        <w:rPr>
          <w:color w:val="231F20"/>
          <w:w w:val="105"/>
        </w:rPr>
        <w:t>thông</w:t>
      </w:r>
      <w:r>
        <w:rPr>
          <w:color w:val="231F20"/>
          <w:spacing w:val="-4"/>
          <w:w w:val="105"/>
        </w:rPr>
        <w:t xml:space="preserve"> </w:t>
      </w:r>
      <w:r>
        <w:rPr>
          <w:color w:val="231F20"/>
          <w:w w:val="105"/>
        </w:rPr>
        <w:t>hiểu</w:t>
      </w:r>
      <w:r>
        <w:rPr>
          <w:color w:val="231F20"/>
          <w:spacing w:val="-4"/>
          <w:w w:val="105"/>
        </w:rPr>
        <w:t xml:space="preserve"> </w:t>
      </w:r>
      <w:r>
        <w:rPr>
          <w:color w:val="231F20"/>
          <w:w w:val="105"/>
        </w:rPr>
        <w:t>Phật</w:t>
      </w:r>
      <w:r>
        <w:rPr>
          <w:color w:val="231F20"/>
          <w:spacing w:val="-4"/>
          <w:w w:val="105"/>
        </w:rPr>
        <w:t xml:space="preserve"> </w:t>
      </w:r>
      <w:r>
        <w:rPr>
          <w:color w:val="231F20"/>
          <w:w w:val="105"/>
        </w:rPr>
        <w:t>pháp,</w:t>
      </w:r>
      <w:r>
        <w:rPr>
          <w:color w:val="231F20"/>
          <w:spacing w:val="-4"/>
          <w:w w:val="105"/>
        </w:rPr>
        <w:t xml:space="preserve"> </w:t>
      </w:r>
      <w:r>
        <w:rPr>
          <w:color w:val="231F20"/>
          <w:w w:val="105"/>
        </w:rPr>
        <w:t xml:space="preserve">mà </w:t>
      </w:r>
      <w:r>
        <w:rPr>
          <w:color w:val="231F20"/>
          <w:w w:val="110"/>
        </w:rPr>
        <w:t>thông</w:t>
      </w:r>
      <w:r>
        <w:rPr>
          <w:color w:val="231F20"/>
          <w:spacing w:val="-23"/>
          <w:w w:val="110"/>
        </w:rPr>
        <w:t xml:space="preserve"> </w:t>
      </w:r>
      <w:r>
        <w:rPr>
          <w:color w:val="231F20"/>
          <w:w w:val="110"/>
        </w:rPr>
        <w:t>hiểu</w:t>
      </w:r>
      <w:r>
        <w:rPr>
          <w:color w:val="231F20"/>
          <w:spacing w:val="-23"/>
          <w:w w:val="110"/>
        </w:rPr>
        <w:t xml:space="preserve"> </w:t>
      </w:r>
      <w:r>
        <w:rPr>
          <w:color w:val="231F20"/>
          <w:w w:val="110"/>
        </w:rPr>
        <w:t>được</w:t>
      </w:r>
      <w:r>
        <w:rPr>
          <w:color w:val="231F20"/>
          <w:spacing w:val="-23"/>
          <w:w w:val="110"/>
        </w:rPr>
        <w:t xml:space="preserve"> </w:t>
      </w:r>
      <w:r>
        <w:rPr>
          <w:color w:val="231F20"/>
          <w:w w:val="110"/>
        </w:rPr>
        <w:t>hết</w:t>
      </w:r>
      <w:r>
        <w:rPr>
          <w:color w:val="231F20"/>
          <w:spacing w:val="-23"/>
          <w:w w:val="110"/>
        </w:rPr>
        <w:t xml:space="preserve"> </w:t>
      </w:r>
      <w:r>
        <w:rPr>
          <w:color w:val="231F20"/>
          <w:w w:val="110"/>
        </w:rPr>
        <w:t>thảy</w:t>
      </w:r>
      <w:r>
        <w:rPr>
          <w:color w:val="231F20"/>
          <w:spacing w:val="-23"/>
          <w:w w:val="110"/>
        </w:rPr>
        <w:t xml:space="preserve"> </w:t>
      </w:r>
      <w:r>
        <w:rPr>
          <w:color w:val="231F20"/>
          <w:w w:val="110"/>
        </w:rPr>
        <w:t>pháp</w:t>
      </w:r>
      <w:r>
        <w:rPr>
          <w:color w:val="231F20"/>
          <w:spacing w:val="-23"/>
          <w:w w:val="110"/>
        </w:rPr>
        <w:t xml:space="preserve"> </w:t>
      </w:r>
      <w:r>
        <w:rPr>
          <w:color w:val="231F20"/>
          <w:w w:val="110"/>
        </w:rPr>
        <w:t>thế</w:t>
      </w:r>
      <w:r>
        <w:rPr>
          <w:color w:val="231F20"/>
          <w:spacing w:val="-23"/>
          <w:w w:val="110"/>
        </w:rPr>
        <w:t xml:space="preserve"> </w:t>
      </w:r>
      <w:r>
        <w:rPr>
          <w:color w:val="231F20"/>
          <w:w w:val="110"/>
        </w:rPr>
        <w:t>gian</w:t>
      </w:r>
      <w:r>
        <w:rPr>
          <w:color w:val="231F20"/>
          <w:spacing w:val="-23"/>
          <w:w w:val="110"/>
        </w:rPr>
        <w:t xml:space="preserve"> </w:t>
      </w:r>
      <w:r>
        <w:rPr>
          <w:color w:val="231F20"/>
          <w:w w:val="110"/>
        </w:rPr>
        <w:t>và</w:t>
      </w:r>
      <w:r>
        <w:rPr>
          <w:color w:val="231F20"/>
          <w:spacing w:val="-23"/>
          <w:w w:val="110"/>
        </w:rPr>
        <w:t xml:space="preserve"> </w:t>
      </w:r>
      <w:r>
        <w:rPr>
          <w:color w:val="231F20"/>
          <w:w w:val="110"/>
        </w:rPr>
        <w:t>xuất</w:t>
      </w:r>
      <w:r>
        <w:rPr>
          <w:color w:val="231F20"/>
          <w:spacing w:val="-23"/>
          <w:w w:val="110"/>
        </w:rPr>
        <w:t xml:space="preserve"> </w:t>
      </w:r>
      <w:r>
        <w:rPr>
          <w:color w:val="231F20"/>
          <w:w w:val="110"/>
        </w:rPr>
        <w:t>thế</w:t>
      </w:r>
      <w:r>
        <w:rPr>
          <w:color w:val="231F20"/>
          <w:spacing w:val="-23"/>
          <w:w w:val="110"/>
        </w:rPr>
        <w:t xml:space="preserve"> </w:t>
      </w:r>
      <w:r>
        <w:rPr>
          <w:color w:val="231F20"/>
          <w:w w:val="110"/>
        </w:rPr>
        <w:t>gian.</w:t>
      </w:r>
    </w:p>
    <w:p w14:paraId="7B5FF1BB" w14:textId="77777777" w:rsidR="00941B9D" w:rsidRDefault="00545CF7">
      <w:pPr>
        <w:pStyle w:val="BodyText"/>
        <w:spacing w:before="144" w:line="302" w:lineRule="auto"/>
        <w:ind w:left="113" w:right="397"/>
      </w:pPr>
      <w:r>
        <w:rPr>
          <w:color w:val="231F20"/>
          <w:w w:val="105"/>
        </w:rPr>
        <w:t>Vì</w:t>
      </w:r>
      <w:r>
        <w:rPr>
          <w:color w:val="231F20"/>
          <w:spacing w:val="-5"/>
          <w:w w:val="105"/>
        </w:rPr>
        <w:t xml:space="preserve"> </w:t>
      </w:r>
      <w:r>
        <w:rPr>
          <w:color w:val="231F20"/>
          <w:w w:val="105"/>
        </w:rPr>
        <w:t>sao</w:t>
      </w:r>
      <w:r>
        <w:rPr>
          <w:color w:val="231F20"/>
          <w:spacing w:val="-5"/>
          <w:w w:val="105"/>
        </w:rPr>
        <w:t xml:space="preserve"> </w:t>
      </w:r>
      <w:r>
        <w:rPr>
          <w:color w:val="231F20"/>
          <w:w w:val="105"/>
        </w:rPr>
        <w:t>vậy?</w:t>
      </w:r>
      <w:r>
        <w:rPr>
          <w:color w:val="231F20"/>
          <w:spacing w:val="-5"/>
          <w:w w:val="105"/>
        </w:rPr>
        <w:t xml:space="preserve"> </w:t>
      </w:r>
      <w:r>
        <w:rPr>
          <w:color w:val="231F20"/>
          <w:w w:val="105"/>
        </w:rPr>
        <w:t>Vì</w:t>
      </w:r>
      <w:r>
        <w:rPr>
          <w:color w:val="231F20"/>
          <w:spacing w:val="-5"/>
          <w:w w:val="105"/>
        </w:rPr>
        <w:t xml:space="preserve"> </w:t>
      </w:r>
      <w:r>
        <w:rPr>
          <w:color w:val="231F20"/>
          <w:w w:val="105"/>
        </w:rPr>
        <w:t>không</w:t>
      </w:r>
      <w:r>
        <w:rPr>
          <w:color w:val="231F20"/>
          <w:spacing w:val="-5"/>
          <w:w w:val="105"/>
        </w:rPr>
        <w:t xml:space="preserve"> </w:t>
      </w:r>
      <w:r>
        <w:rPr>
          <w:color w:val="231F20"/>
          <w:w w:val="105"/>
        </w:rPr>
        <w:t>rời</w:t>
      </w:r>
      <w:r>
        <w:rPr>
          <w:color w:val="231F20"/>
          <w:spacing w:val="-5"/>
          <w:w w:val="105"/>
        </w:rPr>
        <w:t xml:space="preserve"> </w:t>
      </w:r>
      <w:r>
        <w:rPr>
          <w:color w:val="231F20"/>
          <w:w w:val="105"/>
        </w:rPr>
        <w:t>tự</w:t>
      </w:r>
      <w:r>
        <w:rPr>
          <w:color w:val="231F20"/>
          <w:spacing w:val="-5"/>
          <w:w w:val="105"/>
        </w:rPr>
        <w:t xml:space="preserve"> </w:t>
      </w:r>
      <w:r>
        <w:rPr>
          <w:color w:val="231F20"/>
          <w:w w:val="105"/>
        </w:rPr>
        <w:t>tính.</w:t>
      </w:r>
      <w:r>
        <w:rPr>
          <w:color w:val="231F20"/>
          <w:spacing w:val="-5"/>
          <w:w w:val="105"/>
        </w:rPr>
        <w:t xml:space="preserve"> </w:t>
      </w:r>
      <w:r>
        <w:rPr>
          <w:color w:val="231F20"/>
          <w:w w:val="105"/>
        </w:rPr>
        <w:t>Chỉ</w:t>
      </w:r>
      <w:r>
        <w:rPr>
          <w:color w:val="231F20"/>
          <w:spacing w:val="-5"/>
          <w:w w:val="105"/>
        </w:rPr>
        <w:t xml:space="preserve"> </w:t>
      </w:r>
      <w:r>
        <w:rPr>
          <w:color w:val="231F20"/>
          <w:w w:val="105"/>
        </w:rPr>
        <w:t>cần</w:t>
      </w:r>
      <w:r>
        <w:rPr>
          <w:color w:val="231F20"/>
          <w:spacing w:val="-5"/>
          <w:w w:val="105"/>
        </w:rPr>
        <w:t xml:space="preserve"> </w:t>
      </w:r>
      <w:r>
        <w:rPr>
          <w:color w:val="231F20"/>
          <w:w w:val="105"/>
        </w:rPr>
        <w:t>minh</w:t>
      </w:r>
      <w:r>
        <w:rPr>
          <w:color w:val="231F20"/>
          <w:spacing w:val="-5"/>
          <w:w w:val="105"/>
        </w:rPr>
        <w:t xml:space="preserve"> </w:t>
      </w:r>
      <w:r>
        <w:rPr>
          <w:color w:val="231F20"/>
          <w:w w:val="105"/>
        </w:rPr>
        <w:t>tâm</w:t>
      </w:r>
      <w:r>
        <w:rPr>
          <w:color w:val="231F20"/>
          <w:spacing w:val="-5"/>
          <w:w w:val="105"/>
        </w:rPr>
        <w:t xml:space="preserve"> </w:t>
      </w:r>
      <w:r>
        <w:rPr>
          <w:color w:val="231F20"/>
          <w:w w:val="105"/>
        </w:rPr>
        <w:t>kiến tính, thì quý vị sẽ thông hết, sẽ hiểu rõ hết.</w:t>
      </w:r>
    </w:p>
    <w:p w14:paraId="2AC97ADC" w14:textId="77777777" w:rsidR="00941B9D" w:rsidRDefault="00545CF7">
      <w:pPr>
        <w:pStyle w:val="BodyText"/>
        <w:spacing w:before="144" w:line="302" w:lineRule="auto"/>
        <w:ind w:left="113" w:right="393"/>
      </w:pPr>
      <w:r>
        <w:rPr>
          <w:color w:val="231F20"/>
        </w:rPr>
        <w:t>Năm</w:t>
      </w:r>
      <w:r>
        <w:rPr>
          <w:color w:val="231F20"/>
          <w:spacing w:val="-3"/>
        </w:rPr>
        <w:t xml:space="preserve"> </w:t>
      </w:r>
      <w:r>
        <w:rPr>
          <w:color w:val="231F20"/>
        </w:rPr>
        <w:t>đức</w:t>
      </w:r>
      <w:r>
        <w:rPr>
          <w:color w:val="231F20"/>
          <w:spacing w:val="-3"/>
        </w:rPr>
        <w:t xml:space="preserve"> </w:t>
      </w:r>
      <w:r>
        <w:rPr>
          <w:color w:val="231F20"/>
        </w:rPr>
        <w:t>Phật</w:t>
      </w:r>
      <w:r>
        <w:rPr>
          <w:color w:val="231F20"/>
          <w:spacing w:val="-3"/>
        </w:rPr>
        <w:t xml:space="preserve"> </w:t>
      </w:r>
      <w:r>
        <w:rPr>
          <w:color w:val="231F20"/>
        </w:rPr>
        <w:t>Thích</w:t>
      </w:r>
      <w:r>
        <w:rPr>
          <w:color w:val="231F20"/>
          <w:spacing w:val="-3"/>
        </w:rPr>
        <w:t xml:space="preserve"> </w:t>
      </w:r>
      <w:r>
        <w:rPr>
          <w:color w:val="231F20"/>
        </w:rPr>
        <w:t>Ca</w:t>
      </w:r>
      <w:r>
        <w:rPr>
          <w:color w:val="231F20"/>
          <w:spacing w:val="-3"/>
        </w:rPr>
        <w:t xml:space="preserve"> </w:t>
      </w:r>
      <w:r>
        <w:rPr>
          <w:color w:val="231F20"/>
        </w:rPr>
        <w:t>Mâu</w:t>
      </w:r>
      <w:r>
        <w:rPr>
          <w:color w:val="231F20"/>
          <w:spacing w:val="-4"/>
        </w:rPr>
        <w:t xml:space="preserve"> </w:t>
      </w:r>
      <w:r>
        <w:rPr>
          <w:color w:val="231F20"/>
        </w:rPr>
        <w:t>Ni</w:t>
      </w:r>
      <w:r>
        <w:rPr>
          <w:color w:val="231F20"/>
          <w:spacing w:val="-3"/>
        </w:rPr>
        <w:t xml:space="preserve"> </w:t>
      </w:r>
      <w:r>
        <w:rPr>
          <w:color w:val="231F20"/>
        </w:rPr>
        <w:t>ba</w:t>
      </w:r>
      <w:r>
        <w:rPr>
          <w:color w:val="231F20"/>
          <w:spacing w:val="-4"/>
        </w:rPr>
        <w:t xml:space="preserve"> </w:t>
      </w:r>
      <w:r>
        <w:rPr>
          <w:color w:val="231F20"/>
        </w:rPr>
        <w:t>mươi</w:t>
      </w:r>
      <w:r>
        <w:rPr>
          <w:color w:val="231F20"/>
          <w:spacing w:val="-4"/>
        </w:rPr>
        <w:t xml:space="preserve"> </w:t>
      </w:r>
      <w:r>
        <w:rPr>
          <w:color w:val="231F20"/>
        </w:rPr>
        <w:t>tuổi,</w:t>
      </w:r>
      <w:r>
        <w:rPr>
          <w:color w:val="231F20"/>
          <w:spacing w:val="-4"/>
        </w:rPr>
        <w:t xml:space="preserve"> </w:t>
      </w:r>
      <w:r>
        <w:rPr>
          <w:color w:val="231F20"/>
        </w:rPr>
        <w:t>Ngài</w:t>
      </w:r>
      <w:r>
        <w:rPr>
          <w:color w:val="231F20"/>
          <w:spacing w:val="-4"/>
        </w:rPr>
        <w:t xml:space="preserve"> </w:t>
      </w:r>
      <w:r>
        <w:rPr>
          <w:color w:val="231F20"/>
        </w:rPr>
        <w:t>đã</w:t>
      </w:r>
      <w:r>
        <w:rPr>
          <w:color w:val="231F20"/>
          <w:spacing w:val="-3"/>
        </w:rPr>
        <w:t xml:space="preserve"> </w:t>
      </w:r>
      <w:r>
        <w:rPr>
          <w:color w:val="231F20"/>
        </w:rPr>
        <w:t xml:space="preserve">học </w:t>
      </w:r>
      <w:r>
        <w:rPr>
          <w:color w:val="231F20"/>
          <w:w w:val="105"/>
        </w:rPr>
        <w:t>được</w:t>
      </w:r>
      <w:r>
        <w:rPr>
          <w:color w:val="231F20"/>
          <w:spacing w:val="-21"/>
          <w:w w:val="105"/>
        </w:rPr>
        <w:t xml:space="preserve"> </w:t>
      </w:r>
      <w:r>
        <w:rPr>
          <w:color w:val="231F20"/>
          <w:w w:val="105"/>
        </w:rPr>
        <w:t>mười</w:t>
      </w:r>
      <w:r>
        <w:rPr>
          <w:color w:val="231F20"/>
          <w:spacing w:val="-21"/>
          <w:w w:val="105"/>
        </w:rPr>
        <w:t xml:space="preserve"> </w:t>
      </w:r>
      <w:r>
        <w:rPr>
          <w:color w:val="231F20"/>
          <w:w w:val="105"/>
        </w:rPr>
        <w:t>hai</w:t>
      </w:r>
      <w:r>
        <w:rPr>
          <w:color w:val="231F20"/>
          <w:spacing w:val="-21"/>
          <w:w w:val="105"/>
        </w:rPr>
        <w:t xml:space="preserve"> </w:t>
      </w:r>
      <w:r>
        <w:rPr>
          <w:color w:val="231F20"/>
          <w:w w:val="105"/>
        </w:rPr>
        <w:t>năm.</w:t>
      </w:r>
      <w:r>
        <w:rPr>
          <w:color w:val="231F20"/>
          <w:spacing w:val="-21"/>
          <w:w w:val="105"/>
        </w:rPr>
        <w:t xml:space="preserve"> </w:t>
      </w:r>
      <w:r>
        <w:rPr>
          <w:color w:val="231F20"/>
          <w:w w:val="105"/>
        </w:rPr>
        <w:t>Những</w:t>
      </w:r>
      <w:r>
        <w:rPr>
          <w:color w:val="231F20"/>
          <w:spacing w:val="-21"/>
          <w:w w:val="105"/>
        </w:rPr>
        <w:t xml:space="preserve"> </w:t>
      </w:r>
      <w:r>
        <w:rPr>
          <w:color w:val="231F20"/>
          <w:w w:val="105"/>
        </w:rPr>
        <w:t>tôn</w:t>
      </w:r>
      <w:r>
        <w:rPr>
          <w:color w:val="231F20"/>
          <w:spacing w:val="-21"/>
          <w:w w:val="105"/>
        </w:rPr>
        <w:t xml:space="preserve"> </w:t>
      </w:r>
      <w:r>
        <w:rPr>
          <w:color w:val="231F20"/>
          <w:w w:val="105"/>
        </w:rPr>
        <w:t>giáo,</w:t>
      </w:r>
      <w:r>
        <w:rPr>
          <w:color w:val="231F20"/>
          <w:spacing w:val="-21"/>
          <w:w w:val="105"/>
        </w:rPr>
        <w:t xml:space="preserve"> </w:t>
      </w:r>
      <w:r>
        <w:rPr>
          <w:color w:val="231F20"/>
          <w:w w:val="105"/>
        </w:rPr>
        <w:t>triết</w:t>
      </w:r>
      <w:r>
        <w:rPr>
          <w:color w:val="231F20"/>
          <w:spacing w:val="-21"/>
          <w:w w:val="105"/>
        </w:rPr>
        <w:t xml:space="preserve"> </w:t>
      </w:r>
      <w:r>
        <w:rPr>
          <w:color w:val="231F20"/>
          <w:w w:val="105"/>
        </w:rPr>
        <w:t>học</w:t>
      </w:r>
      <w:r>
        <w:rPr>
          <w:color w:val="231F20"/>
          <w:spacing w:val="-21"/>
          <w:w w:val="105"/>
        </w:rPr>
        <w:t xml:space="preserve"> </w:t>
      </w:r>
      <w:r>
        <w:rPr>
          <w:color w:val="231F20"/>
          <w:w w:val="105"/>
        </w:rPr>
        <w:t>của</w:t>
      </w:r>
      <w:r>
        <w:rPr>
          <w:color w:val="231F20"/>
          <w:spacing w:val="-21"/>
          <w:w w:val="105"/>
        </w:rPr>
        <w:t xml:space="preserve"> </w:t>
      </w:r>
      <w:r>
        <w:rPr>
          <w:color w:val="231F20"/>
          <w:w w:val="105"/>
        </w:rPr>
        <w:t>cổ</w:t>
      </w:r>
      <w:r>
        <w:rPr>
          <w:color w:val="231F20"/>
          <w:spacing w:val="-21"/>
          <w:w w:val="105"/>
        </w:rPr>
        <w:t xml:space="preserve"> </w:t>
      </w:r>
      <w:r>
        <w:rPr>
          <w:color w:val="231F20"/>
          <w:w w:val="105"/>
        </w:rPr>
        <w:t>Ấn</w:t>
      </w:r>
      <w:r>
        <w:rPr>
          <w:color w:val="231F20"/>
          <w:spacing w:val="-21"/>
          <w:w w:val="105"/>
        </w:rPr>
        <w:t xml:space="preserve"> </w:t>
      </w:r>
      <w:r>
        <w:rPr>
          <w:color w:val="231F20"/>
          <w:w w:val="105"/>
        </w:rPr>
        <w:t>Độ, Ngài đều học hết. Ngài cũng tu tập thành công tứ thiền bát định.</w:t>
      </w:r>
      <w:r>
        <w:rPr>
          <w:color w:val="231F20"/>
          <w:spacing w:val="-16"/>
          <w:w w:val="105"/>
        </w:rPr>
        <w:t xml:space="preserve"> </w:t>
      </w:r>
      <w:r>
        <w:rPr>
          <w:color w:val="231F20"/>
          <w:w w:val="105"/>
        </w:rPr>
        <w:t>Cảm</w:t>
      </w:r>
      <w:r>
        <w:rPr>
          <w:color w:val="231F20"/>
          <w:spacing w:val="-16"/>
          <w:w w:val="105"/>
        </w:rPr>
        <w:t xml:space="preserve"> </w:t>
      </w:r>
      <w:r>
        <w:rPr>
          <w:color w:val="231F20"/>
          <w:w w:val="105"/>
        </w:rPr>
        <w:t>thâ</w:t>
      </w:r>
      <w:r>
        <w:rPr>
          <w:color w:val="231F20"/>
          <w:w w:val="105"/>
        </w:rPr>
        <w:t>́y</w:t>
      </w:r>
      <w:r>
        <w:rPr>
          <w:color w:val="231F20"/>
          <w:spacing w:val="-16"/>
          <w:w w:val="105"/>
        </w:rPr>
        <w:t xml:space="preserve"> </w:t>
      </w:r>
      <w:r>
        <w:rPr>
          <w:color w:val="231F20"/>
          <w:w w:val="105"/>
        </w:rPr>
        <w:t>không</w:t>
      </w:r>
      <w:r>
        <w:rPr>
          <w:color w:val="231F20"/>
          <w:spacing w:val="-17"/>
          <w:w w:val="105"/>
        </w:rPr>
        <w:t xml:space="preserve"> </w:t>
      </w:r>
      <w:r>
        <w:rPr>
          <w:color w:val="231F20"/>
          <w:w w:val="105"/>
        </w:rPr>
        <w:t>còn</w:t>
      </w:r>
      <w:r>
        <w:rPr>
          <w:color w:val="231F20"/>
          <w:spacing w:val="-17"/>
          <w:w w:val="105"/>
        </w:rPr>
        <w:t xml:space="preserve"> </w:t>
      </w:r>
      <w:r>
        <w:rPr>
          <w:color w:val="231F20"/>
          <w:w w:val="105"/>
        </w:rPr>
        <w:t>nơi</w:t>
      </w:r>
      <w:r>
        <w:rPr>
          <w:color w:val="231F20"/>
          <w:spacing w:val="-17"/>
          <w:w w:val="105"/>
        </w:rPr>
        <w:t xml:space="preserve"> </w:t>
      </w:r>
      <w:r>
        <w:rPr>
          <w:color w:val="231F20"/>
          <w:w w:val="105"/>
        </w:rPr>
        <w:t>nào</w:t>
      </w:r>
      <w:r>
        <w:rPr>
          <w:color w:val="231F20"/>
          <w:spacing w:val="-17"/>
          <w:w w:val="105"/>
        </w:rPr>
        <w:t xml:space="preserve"> </w:t>
      </w:r>
      <w:r>
        <w:rPr>
          <w:color w:val="231F20"/>
          <w:w w:val="105"/>
        </w:rPr>
        <w:t>để</w:t>
      </w:r>
      <w:r>
        <w:rPr>
          <w:color w:val="231F20"/>
          <w:spacing w:val="-16"/>
          <w:w w:val="105"/>
        </w:rPr>
        <w:t xml:space="preserve"> </w:t>
      </w:r>
      <w:r>
        <w:rPr>
          <w:color w:val="231F20"/>
          <w:w w:val="105"/>
        </w:rPr>
        <w:t>học</w:t>
      </w:r>
      <w:r>
        <w:rPr>
          <w:color w:val="231F20"/>
          <w:spacing w:val="-16"/>
          <w:w w:val="105"/>
        </w:rPr>
        <w:t xml:space="preserve"> </w:t>
      </w:r>
      <w:r>
        <w:rPr>
          <w:color w:val="231F20"/>
          <w:w w:val="105"/>
        </w:rPr>
        <w:t>nữa,</w:t>
      </w:r>
      <w:r>
        <w:rPr>
          <w:color w:val="231F20"/>
          <w:spacing w:val="-17"/>
          <w:w w:val="105"/>
        </w:rPr>
        <w:t xml:space="preserve"> </w:t>
      </w:r>
      <w:r>
        <w:rPr>
          <w:color w:val="231F20"/>
          <w:w w:val="105"/>
        </w:rPr>
        <w:t>cho</w:t>
      </w:r>
      <w:r>
        <w:rPr>
          <w:color w:val="231F20"/>
          <w:spacing w:val="-16"/>
          <w:w w:val="105"/>
        </w:rPr>
        <w:t xml:space="preserve"> </w:t>
      </w:r>
      <w:r>
        <w:rPr>
          <w:color w:val="231F20"/>
          <w:w w:val="105"/>
        </w:rPr>
        <w:t>nên</w:t>
      </w:r>
      <w:r>
        <w:rPr>
          <w:color w:val="231F20"/>
          <w:spacing w:val="-17"/>
          <w:w w:val="105"/>
        </w:rPr>
        <w:t xml:space="preserve"> </w:t>
      </w:r>
      <w:r>
        <w:rPr>
          <w:color w:val="231F20"/>
          <w:w w:val="105"/>
        </w:rPr>
        <w:t xml:space="preserve">Ngài đến bờ sông Hằng, tìm một gốc cây đại thọ để nhập </w:t>
      </w:r>
      <w:r>
        <w:rPr>
          <w:color w:val="231F20"/>
          <w:w w:val="105"/>
        </w:rPr>
        <w:t xml:space="preserve">định. Buông bỏ hết sở học trong mười hai năm, chính là buông bỏ sở tri chướng. Những thứ Ngài học gọi là sở tri chướng. Buông bỏ được, nên Ngài đại triệt đại ngộ, minh tâm kiến </w:t>
      </w:r>
      <w:r>
        <w:rPr>
          <w:color w:val="231F20"/>
          <w:spacing w:val="-2"/>
          <w:w w:val="105"/>
        </w:rPr>
        <w:t>tính.</w:t>
      </w:r>
      <w:r>
        <w:rPr>
          <w:color w:val="231F20"/>
          <w:spacing w:val="-21"/>
          <w:w w:val="105"/>
        </w:rPr>
        <w:t xml:space="preserve"> </w:t>
      </w:r>
      <w:r>
        <w:rPr>
          <w:color w:val="231F20"/>
          <w:spacing w:val="-2"/>
          <w:w w:val="105"/>
        </w:rPr>
        <w:t>Người</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gian</w:t>
      </w:r>
      <w:r>
        <w:rPr>
          <w:color w:val="231F20"/>
          <w:spacing w:val="-21"/>
          <w:w w:val="105"/>
        </w:rPr>
        <w:t xml:space="preserve"> </w:t>
      </w:r>
      <w:r>
        <w:rPr>
          <w:color w:val="231F20"/>
          <w:spacing w:val="-2"/>
          <w:w w:val="105"/>
        </w:rPr>
        <w:t>tôn</w:t>
      </w:r>
      <w:r>
        <w:rPr>
          <w:color w:val="231F20"/>
          <w:spacing w:val="-20"/>
          <w:w w:val="105"/>
        </w:rPr>
        <w:t xml:space="preserve"> </w:t>
      </w:r>
      <w:r>
        <w:rPr>
          <w:color w:val="231F20"/>
          <w:spacing w:val="-2"/>
          <w:w w:val="105"/>
        </w:rPr>
        <w:t>xưng</w:t>
      </w:r>
      <w:r>
        <w:rPr>
          <w:color w:val="231F20"/>
          <w:spacing w:val="-20"/>
          <w:w w:val="105"/>
        </w:rPr>
        <w:t xml:space="preserve"> </w:t>
      </w:r>
      <w:r>
        <w:rPr>
          <w:color w:val="231F20"/>
          <w:spacing w:val="-2"/>
          <w:w w:val="105"/>
        </w:rPr>
        <w:t>Ngài</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Thành</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 xml:space="preserve">nghĩa </w:t>
      </w:r>
      <w:r>
        <w:rPr>
          <w:color w:val="231F20"/>
          <w:w w:val="105"/>
        </w:rPr>
        <w:t>l</w:t>
      </w:r>
      <w:r>
        <w:rPr>
          <w:color w:val="231F20"/>
          <w:w w:val="105"/>
        </w:rPr>
        <w:t>à thành tựu giác ngộ viên mãn.</w:t>
      </w:r>
    </w:p>
    <w:p w14:paraId="0E7B215E" w14:textId="77777777" w:rsidR="00941B9D" w:rsidRDefault="00545CF7">
      <w:pPr>
        <w:pStyle w:val="BodyText"/>
        <w:spacing w:before="154" w:line="302" w:lineRule="auto"/>
        <w:ind w:left="113" w:right="394"/>
      </w:pPr>
      <w:r>
        <w:rPr>
          <w:color w:val="231F20"/>
        </w:rPr>
        <w:t>Bắt</w:t>
      </w:r>
      <w:r>
        <w:rPr>
          <w:color w:val="231F20"/>
          <w:spacing w:val="-2"/>
        </w:rPr>
        <w:t xml:space="preserve"> </w:t>
      </w:r>
      <w:r>
        <w:rPr>
          <w:color w:val="231F20"/>
        </w:rPr>
        <w:t>đầu</w:t>
      </w:r>
      <w:r>
        <w:rPr>
          <w:color w:val="231F20"/>
          <w:spacing w:val="-1"/>
        </w:rPr>
        <w:t xml:space="preserve"> </w:t>
      </w:r>
      <w:r>
        <w:rPr>
          <w:color w:val="231F20"/>
        </w:rPr>
        <w:t>từ</w:t>
      </w:r>
      <w:r>
        <w:rPr>
          <w:color w:val="231F20"/>
          <w:spacing w:val="-2"/>
        </w:rPr>
        <w:t xml:space="preserve"> </w:t>
      </w:r>
      <w:r>
        <w:rPr>
          <w:color w:val="231F20"/>
        </w:rPr>
        <w:t>ngày</w:t>
      </w:r>
      <w:r>
        <w:rPr>
          <w:color w:val="231F20"/>
          <w:spacing w:val="-1"/>
        </w:rPr>
        <w:t xml:space="preserve"> </w:t>
      </w:r>
      <w:r>
        <w:rPr>
          <w:color w:val="231F20"/>
        </w:rPr>
        <w:t>hôm</w:t>
      </w:r>
      <w:r>
        <w:rPr>
          <w:color w:val="231F20"/>
          <w:spacing w:val="-1"/>
        </w:rPr>
        <w:t xml:space="preserve"> </w:t>
      </w:r>
      <w:r>
        <w:rPr>
          <w:color w:val="231F20"/>
        </w:rPr>
        <w:t>đó,</w:t>
      </w:r>
      <w:r>
        <w:rPr>
          <w:color w:val="231F20"/>
          <w:spacing w:val="-1"/>
        </w:rPr>
        <w:t xml:space="preserve"> </w:t>
      </w:r>
      <w:r>
        <w:rPr>
          <w:color w:val="231F20"/>
        </w:rPr>
        <w:t>Ngài</w:t>
      </w:r>
      <w:r>
        <w:rPr>
          <w:color w:val="231F20"/>
          <w:spacing w:val="-2"/>
        </w:rPr>
        <w:t xml:space="preserve"> </w:t>
      </w:r>
      <w:r>
        <w:rPr>
          <w:color w:val="231F20"/>
        </w:rPr>
        <w:t>đi</w:t>
      </w:r>
      <w:r>
        <w:rPr>
          <w:color w:val="231F20"/>
          <w:spacing w:val="-1"/>
        </w:rPr>
        <w:t xml:space="preserve"> </w:t>
      </w:r>
      <w:r>
        <w:rPr>
          <w:color w:val="231F20"/>
        </w:rPr>
        <w:t>giáo</w:t>
      </w:r>
      <w:r>
        <w:rPr>
          <w:color w:val="231F20"/>
          <w:spacing w:val="-2"/>
        </w:rPr>
        <w:t xml:space="preserve"> </w:t>
      </w:r>
      <w:r>
        <w:rPr>
          <w:color w:val="231F20"/>
        </w:rPr>
        <w:t>hóa.</w:t>
      </w:r>
      <w:r>
        <w:rPr>
          <w:color w:val="231F20"/>
          <w:spacing w:val="-2"/>
        </w:rPr>
        <w:t xml:space="preserve"> </w:t>
      </w:r>
      <w:r>
        <w:rPr>
          <w:color w:val="231F20"/>
        </w:rPr>
        <w:t>Lục</w:t>
      </w:r>
      <w:r>
        <w:rPr>
          <w:color w:val="231F20"/>
          <w:spacing w:val="-1"/>
        </w:rPr>
        <w:t xml:space="preserve"> </w:t>
      </w:r>
      <w:r>
        <w:rPr>
          <w:color w:val="231F20"/>
        </w:rPr>
        <w:t>đạo,</w:t>
      </w:r>
      <w:r>
        <w:rPr>
          <w:color w:val="231F20"/>
          <w:spacing w:val="-1"/>
        </w:rPr>
        <w:t xml:space="preserve"> </w:t>
      </w:r>
      <w:r>
        <w:rPr>
          <w:color w:val="231F20"/>
        </w:rPr>
        <w:t>vũ</w:t>
      </w:r>
      <w:r>
        <w:rPr>
          <w:color w:val="231F20"/>
          <w:spacing w:val="-2"/>
        </w:rPr>
        <w:t xml:space="preserve"> </w:t>
      </w:r>
      <w:r>
        <w:rPr>
          <w:color w:val="231F20"/>
        </w:rPr>
        <w:t xml:space="preserve">trụ, </w:t>
      </w:r>
      <w:r>
        <w:rPr>
          <w:color w:val="231F20"/>
          <w:w w:val="105"/>
        </w:rPr>
        <w:t>vạn</w:t>
      </w:r>
      <w:r>
        <w:rPr>
          <w:color w:val="231F20"/>
          <w:spacing w:val="-18"/>
          <w:w w:val="105"/>
        </w:rPr>
        <w:t xml:space="preserve"> </w:t>
      </w:r>
      <w:r>
        <w:rPr>
          <w:color w:val="231F20"/>
          <w:w w:val="105"/>
        </w:rPr>
        <w:t>vật,</w:t>
      </w:r>
      <w:r>
        <w:rPr>
          <w:color w:val="231F20"/>
          <w:spacing w:val="-18"/>
          <w:w w:val="105"/>
        </w:rPr>
        <w:t xml:space="preserve"> </w:t>
      </w:r>
      <w:r>
        <w:rPr>
          <w:color w:val="231F20"/>
          <w:w w:val="105"/>
        </w:rPr>
        <w:t>sinh</w:t>
      </w:r>
      <w:r>
        <w:rPr>
          <w:color w:val="231F20"/>
          <w:spacing w:val="-17"/>
          <w:w w:val="105"/>
        </w:rPr>
        <w:t xml:space="preserve"> </w:t>
      </w:r>
      <w:r>
        <w:rPr>
          <w:color w:val="231F20"/>
          <w:w w:val="105"/>
        </w:rPr>
        <w:t>mạng</w:t>
      </w:r>
      <w:r>
        <w:rPr>
          <w:color w:val="231F20"/>
          <w:spacing w:val="-18"/>
          <w:w w:val="105"/>
        </w:rPr>
        <w:t xml:space="preserve"> </w:t>
      </w:r>
      <w:r>
        <w:rPr>
          <w:color w:val="231F20"/>
          <w:w w:val="105"/>
        </w:rPr>
        <w:t>từ</w:t>
      </w:r>
      <w:r>
        <w:rPr>
          <w:color w:val="231F20"/>
          <w:spacing w:val="-18"/>
          <w:w w:val="105"/>
        </w:rPr>
        <w:t xml:space="preserve"> </w:t>
      </w:r>
      <w:r>
        <w:rPr>
          <w:color w:val="231F20"/>
          <w:w w:val="105"/>
        </w:rPr>
        <w:t>đâu</w:t>
      </w:r>
      <w:r>
        <w:rPr>
          <w:color w:val="231F20"/>
          <w:spacing w:val="-17"/>
          <w:w w:val="105"/>
        </w:rPr>
        <w:t xml:space="preserve"> </w:t>
      </w:r>
      <w:r>
        <w:rPr>
          <w:color w:val="231F20"/>
          <w:w w:val="105"/>
        </w:rPr>
        <w:t>mà</w:t>
      </w:r>
      <w:r>
        <w:rPr>
          <w:color w:val="231F20"/>
          <w:spacing w:val="-17"/>
          <w:w w:val="105"/>
        </w:rPr>
        <w:t xml:space="preserve"> </w:t>
      </w:r>
      <w:r>
        <w:rPr>
          <w:color w:val="231F20"/>
          <w:w w:val="105"/>
        </w:rPr>
        <w:t>có,</w:t>
      </w:r>
      <w:r>
        <w:rPr>
          <w:color w:val="231F20"/>
          <w:spacing w:val="-18"/>
          <w:w w:val="105"/>
        </w:rPr>
        <w:t xml:space="preserve"> </w:t>
      </w:r>
      <w:r>
        <w:rPr>
          <w:color w:val="231F20"/>
          <w:w w:val="105"/>
        </w:rPr>
        <w:t>ta</w:t>
      </w:r>
      <w:r>
        <w:rPr>
          <w:color w:val="231F20"/>
          <w:spacing w:val="-18"/>
          <w:w w:val="105"/>
        </w:rPr>
        <w:t xml:space="preserve"> </w:t>
      </w:r>
      <w:r>
        <w:rPr>
          <w:color w:val="231F20"/>
          <w:w w:val="105"/>
        </w:rPr>
        <w:t>từ</w:t>
      </w:r>
      <w:r>
        <w:rPr>
          <w:color w:val="231F20"/>
          <w:spacing w:val="-18"/>
          <w:w w:val="105"/>
        </w:rPr>
        <w:t xml:space="preserve"> </w:t>
      </w:r>
      <w:r>
        <w:rPr>
          <w:color w:val="231F20"/>
          <w:w w:val="105"/>
        </w:rPr>
        <w:t>đâu</w:t>
      </w:r>
      <w:r>
        <w:rPr>
          <w:color w:val="231F20"/>
          <w:spacing w:val="-17"/>
          <w:w w:val="105"/>
        </w:rPr>
        <w:t xml:space="preserve"> </w:t>
      </w:r>
      <w:r>
        <w:rPr>
          <w:color w:val="231F20"/>
          <w:w w:val="105"/>
        </w:rPr>
        <w:t>tới,</w:t>
      </w:r>
      <w:r>
        <w:rPr>
          <w:color w:val="231F20"/>
          <w:spacing w:val="-18"/>
          <w:w w:val="105"/>
        </w:rPr>
        <w:t xml:space="preserve"> </w:t>
      </w:r>
      <w:r>
        <w:rPr>
          <w:color w:val="231F20"/>
          <w:w w:val="105"/>
        </w:rPr>
        <w:t>Ngài</w:t>
      </w:r>
      <w:r>
        <w:rPr>
          <w:color w:val="231F20"/>
          <w:spacing w:val="-18"/>
          <w:w w:val="105"/>
        </w:rPr>
        <w:t xml:space="preserve"> </w:t>
      </w:r>
      <w:r>
        <w:rPr>
          <w:color w:val="231F20"/>
          <w:w w:val="105"/>
        </w:rPr>
        <w:t>đều</w:t>
      </w:r>
      <w:r>
        <w:rPr>
          <w:color w:val="231F20"/>
          <w:spacing w:val="-17"/>
          <w:w w:val="105"/>
        </w:rPr>
        <w:t xml:space="preserve"> </w:t>
      </w:r>
      <w:r>
        <w:rPr>
          <w:color w:val="231F20"/>
          <w:w w:val="105"/>
        </w:rPr>
        <w:t xml:space="preserve">hiểu </w:t>
      </w:r>
      <w:r>
        <w:rPr>
          <w:color w:val="231F20"/>
          <w:spacing w:val="-2"/>
          <w:w w:val="105"/>
        </w:rPr>
        <w:t>rõ</w:t>
      </w:r>
      <w:r>
        <w:rPr>
          <w:color w:val="231F20"/>
          <w:spacing w:val="-21"/>
          <w:w w:val="105"/>
        </w:rPr>
        <w:t xml:space="preserve"> </w:t>
      </w:r>
      <w:r>
        <w:rPr>
          <w:color w:val="231F20"/>
          <w:spacing w:val="-2"/>
          <w:w w:val="105"/>
        </w:rPr>
        <w:t>ràng,</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hề</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chút</w:t>
      </w:r>
      <w:r>
        <w:rPr>
          <w:color w:val="231F20"/>
          <w:spacing w:val="-21"/>
          <w:w w:val="105"/>
        </w:rPr>
        <w:t xml:space="preserve"> </w:t>
      </w:r>
      <w:r>
        <w:rPr>
          <w:color w:val="231F20"/>
          <w:spacing w:val="-2"/>
          <w:w w:val="105"/>
        </w:rPr>
        <w:t>nghi</w:t>
      </w:r>
      <w:r>
        <w:rPr>
          <w:color w:val="231F20"/>
          <w:spacing w:val="-20"/>
          <w:w w:val="105"/>
        </w:rPr>
        <w:t xml:space="preserve"> </w:t>
      </w:r>
      <w:r>
        <w:rPr>
          <w:color w:val="231F20"/>
          <w:spacing w:val="-2"/>
          <w:w w:val="105"/>
        </w:rPr>
        <w:t>hoặc.</w:t>
      </w:r>
      <w:r>
        <w:rPr>
          <w:color w:val="231F20"/>
          <w:spacing w:val="-20"/>
          <w:w w:val="105"/>
        </w:rPr>
        <w:t xml:space="preserve"> </w:t>
      </w:r>
      <w:r>
        <w:rPr>
          <w:color w:val="231F20"/>
          <w:spacing w:val="-2"/>
          <w:w w:val="105"/>
        </w:rPr>
        <w:t>Ngài</w:t>
      </w:r>
      <w:r>
        <w:rPr>
          <w:color w:val="231F20"/>
          <w:spacing w:val="-21"/>
          <w:w w:val="105"/>
        </w:rPr>
        <w:t xml:space="preserve"> </w:t>
      </w:r>
      <w:r>
        <w:rPr>
          <w:color w:val="231F20"/>
          <w:spacing w:val="-2"/>
          <w:w w:val="105"/>
        </w:rPr>
        <w:t>bắt</w:t>
      </w:r>
      <w:r>
        <w:rPr>
          <w:color w:val="231F20"/>
          <w:spacing w:val="-20"/>
          <w:w w:val="105"/>
        </w:rPr>
        <w:t xml:space="preserve"> </w:t>
      </w:r>
      <w:r>
        <w:rPr>
          <w:color w:val="231F20"/>
          <w:spacing w:val="-2"/>
          <w:w w:val="105"/>
        </w:rPr>
        <w:t>đầu</w:t>
      </w:r>
      <w:r>
        <w:rPr>
          <w:color w:val="231F20"/>
          <w:spacing w:val="-20"/>
          <w:w w:val="105"/>
        </w:rPr>
        <w:t xml:space="preserve"> </w:t>
      </w:r>
      <w:r>
        <w:rPr>
          <w:color w:val="231F20"/>
          <w:spacing w:val="-2"/>
          <w:w w:val="105"/>
        </w:rPr>
        <w:t>đi</w:t>
      </w:r>
      <w:r>
        <w:rPr>
          <w:color w:val="231F20"/>
          <w:spacing w:val="-21"/>
          <w:w w:val="105"/>
        </w:rPr>
        <w:t xml:space="preserve"> </w:t>
      </w:r>
      <w:r>
        <w:rPr>
          <w:color w:val="231F20"/>
          <w:spacing w:val="-2"/>
          <w:w w:val="105"/>
        </w:rPr>
        <w:t xml:space="preserve">giáo </w:t>
      </w:r>
      <w:r>
        <w:rPr>
          <w:color w:val="231F20"/>
          <w:w w:val="105"/>
        </w:rPr>
        <w:t>hóa,</w:t>
      </w:r>
      <w:r>
        <w:rPr>
          <w:color w:val="231F20"/>
          <w:spacing w:val="-6"/>
          <w:w w:val="105"/>
        </w:rPr>
        <w:t xml:space="preserve"> </w:t>
      </w:r>
      <w:r>
        <w:rPr>
          <w:color w:val="231F20"/>
          <w:w w:val="105"/>
        </w:rPr>
        <w:t>bảy</w:t>
      </w:r>
      <w:r>
        <w:rPr>
          <w:color w:val="231F20"/>
          <w:spacing w:val="-5"/>
          <w:w w:val="105"/>
        </w:rPr>
        <w:t xml:space="preserve"> </w:t>
      </w:r>
      <w:r>
        <w:rPr>
          <w:color w:val="231F20"/>
          <w:w w:val="105"/>
        </w:rPr>
        <w:t>mươi</w:t>
      </w:r>
      <w:r>
        <w:rPr>
          <w:color w:val="231F20"/>
          <w:spacing w:val="-5"/>
          <w:w w:val="105"/>
        </w:rPr>
        <w:t xml:space="preserve"> </w:t>
      </w:r>
      <w:r>
        <w:rPr>
          <w:color w:val="231F20"/>
          <w:w w:val="105"/>
        </w:rPr>
        <w:t>chín</w:t>
      </w:r>
      <w:r>
        <w:rPr>
          <w:color w:val="231F20"/>
          <w:spacing w:val="-5"/>
          <w:w w:val="105"/>
        </w:rPr>
        <w:t xml:space="preserve"> </w:t>
      </w:r>
      <w:r>
        <w:rPr>
          <w:color w:val="231F20"/>
          <w:w w:val="105"/>
        </w:rPr>
        <w:t>tuổi</w:t>
      </w:r>
      <w:r>
        <w:rPr>
          <w:color w:val="231F20"/>
          <w:spacing w:val="-6"/>
          <w:w w:val="105"/>
        </w:rPr>
        <w:t xml:space="preserve"> </w:t>
      </w:r>
      <w:r>
        <w:rPr>
          <w:color w:val="231F20"/>
          <w:w w:val="105"/>
        </w:rPr>
        <w:t>nhập</w:t>
      </w:r>
      <w:r>
        <w:rPr>
          <w:color w:val="231F20"/>
          <w:spacing w:val="-5"/>
          <w:w w:val="105"/>
        </w:rPr>
        <w:t xml:space="preserve"> </w:t>
      </w:r>
      <w:r>
        <w:rPr>
          <w:color w:val="231F20"/>
          <w:w w:val="105"/>
        </w:rPr>
        <w:t>Niết</w:t>
      </w:r>
      <w:r>
        <w:rPr>
          <w:color w:val="231F20"/>
          <w:spacing w:val="-6"/>
          <w:w w:val="105"/>
        </w:rPr>
        <w:t xml:space="preserve"> </w:t>
      </w:r>
      <w:r>
        <w:rPr>
          <w:color w:val="231F20"/>
          <w:w w:val="105"/>
        </w:rPr>
        <w:t>bàn.</w:t>
      </w:r>
      <w:r>
        <w:rPr>
          <w:color w:val="231F20"/>
          <w:spacing w:val="-6"/>
          <w:w w:val="105"/>
        </w:rPr>
        <w:t xml:space="preserve"> </w:t>
      </w:r>
      <w:r>
        <w:rPr>
          <w:color w:val="231F20"/>
          <w:w w:val="105"/>
        </w:rPr>
        <w:t>Suốt</w:t>
      </w:r>
      <w:r>
        <w:rPr>
          <w:color w:val="231F20"/>
          <w:spacing w:val="-6"/>
          <w:w w:val="105"/>
        </w:rPr>
        <w:t xml:space="preserve"> </w:t>
      </w:r>
      <w:r>
        <w:rPr>
          <w:color w:val="231F20"/>
          <w:w w:val="105"/>
        </w:rPr>
        <w:t>cuộc</w:t>
      </w:r>
      <w:r>
        <w:rPr>
          <w:color w:val="231F20"/>
          <w:spacing w:val="-5"/>
          <w:w w:val="105"/>
        </w:rPr>
        <w:t xml:space="preserve"> </w:t>
      </w:r>
      <w:r>
        <w:rPr>
          <w:color w:val="231F20"/>
          <w:w w:val="105"/>
        </w:rPr>
        <w:t>đời,</w:t>
      </w:r>
      <w:r>
        <w:rPr>
          <w:color w:val="231F20"/>
          <w:spacing w:val="-5"/>
          <w:w w:val="105"/>
        </w:rPr>
        <w:t xml:space="preserve"> </w:t>
      </w:r>
      <w:r>
        <w:rPr>
          <w:color w:val="231F20"/>
          <w:w w:val="105"/>
        </w:rPr>
        <w:t>Ngài giáo</w:t>
      </w:r>
      <w:r>
        <w:rPr>
          <w:color w:val="231F20"/>
          <w:spacing w:val="-3"/>
          <w:w w:val="105"/>
        </w:rPr>
        <w:t xml:space="preserve"> </w:t>
      </w:r>
      <w:r>
        <w:rPr>
          <w:color w:val="231F20"/>
          <w:w w:val="105"/>
        </w:rPr>
        <w:t>hóa</w:t>
      </w:r>
      <w:r>
        <w:rPr>
          <w:color w:val="231F20"/>
          <w:spacing w:val="-3"/>
          <w:w w:val="105"/>
        </w:rPr>
        <w:t xml:space="preserve"> </w:t>
      </w:r>
      <w:r>
        <w:rPr>
          <w:color w:val="231F20"/>
          <w:w w:val="105"/>
        </w:rPr>
        <w:t>giảng</w:t>
      </w:r>
      <w:r>
        <w:rPr>
          <w:color w:val="231F20"/>
          <w:spacing w:val="-3"/>
          <w:w w:val="105"/>
        </w:rPr>
        <w:t xml:space="preserve"> </w:t>
      </w:r>
      <w:r>
        <w:rPr>
          <w:color w:val="231F20"/>
          <w:w w:val="105"/>
        </w:rPr>
        <w:t>kinh</w:t>
      </w:r>
      <w:r>
        <w:rPr>
          <w:color w:val="231F20"/>
          <w:spacing w:val="-3"/>
          <w:w w:val="105"/>
        </w:rPr>
        <w:t xml:space="preserve"> </w:t>
      </w:r>
      <w:r>
        <w:rPr>
          <w:color w:val="231F20"/>
          <w:w w:val="105"/>
        </w:rPr>
        <w:t>hơn</w:t>
      </w:r>
      <w:r>
        <w:rPr>
          <w:color w:val="231F20"/>
          <w:spacing w:val="-3"/>
          <w:w w:val="105"/>
        </w:rPr>
        <w:t xml:space="preserve"> </w:t>
      </w:r>
      <w:r>
        <w:rPr>
          <w:color w:val="231F20"/>
          <w:w w:val="105"/>
        </w:rPr>
        <w:t>ba</w:t>
      </w:r>
      <w:r>
        <w:rPr>
          <w:color w:val="231F20"/>
          <w:spacing w:val="-3"/>
          <w:w w:val="105"/>
        </w:rPr>
        <w:t xml:space="preserve"> </w:t>
      </w:r>
      <w:r>
        <w:rPr>
          <w:color w:val="231F20"/>
          <w:w w:val="105"/>
        </w:rPr>
        <w:t>trăm</w:t>
      </w:r>
      <w:r>
        <w:rPr>
          <w:color w:val="231F20"/>
          <w:spacing w:val="-3"/>
          <w:w w:val="105"/>
        </w:rPr>
        <w:t xml:space="preserve"> </w:t>
      </w:r>
      <w:r>
        <w:rPr>
          <w:color w:val="231F20"/>
          <w:w w:val="105"/>
        </w:rPr>
        <w:t>hội,</w:t>
      </w:r>
      <w:r>
        <w:rPr>
          <w:color w:val="231F20"/>
          <w:spacing w:val="-3"/>
          <w:w w:val="105"/>
        </w:rPr>
        <w:t xml:space="preserve"> </w:t>
      </w:r>
      <w:r>
        <w:rPr>
          <w:color w:val="231F20"/>
          <w:w w:val="105"/>
        </w:rPr>
        <w:t>thuyết</w:t>
      </w:r>
      <w:r>
        <w:rPr>
          <w:color w:val="231F20"/>
          <w:spacing w:val="-3"/>
          <w:w w:val="105"/>
        </w:rPr>
        <w:t xml:space="preserve"> </w:t>
      </w:r>
      <w:r>
        <w:rPr>
          <w:color w:val="231F20"/>
          <w:w w:val="105"/>
        </w:rPr>
        <w:t>pháp</w:t>
      </w:r>
      <w:r>
        <w:rPr>
          <w:color w:val="231F20"/>
          <w:spacing w:val="-3"/>
          <w:w w:val="105"/>
        </w:rPr>
        <w:t xml:space="preserve"> </w:t>
      </w:r>
      <w:r>
        <w:rPr>
          <w:color w:val="231F20"/>
          <w:w w:val="105"/>
        </w:rPr>
        <w:t>bốn</w:t>
      </w:r>
      <w:r>
        <w:rPr>
          <w:color w:val="231F20"/>
          <w:spacing w:val="-3"/>
          <w:w w:val="105"/>
        </w:rPr>
        <w:t xml:space="preserve"> </w:t>
      </w:r>
      <w:r>
        <w:rPr>
          <w:color w:val="231F20"/>
          <w:w w:val="105"/>
        </w:rPr>
        <w:t xml:space="preserve">mươi </w:t>
      </w:r>
      <w:r>
        <w:rPr>
          <w:color w:val="231F20"/>
          <w:w w:val="110"/>
        </w:rPr>
        <w:t>chín năm.</w:t>
      </w:r>
    </w:p>
    <w:p w14:paraId="24BBC5A7" w14:textId="77777777" w:rsidR="00941B9D" w:rsidRDefault="00545CF7">
      <w:pPr>
        <w:pStyle w:val="BodyText"/>
        <w:spacing w:before="149" w:line="302" w:lineRule="auto"/>
        <w:ind w:left="113" w:right="396"/>
      </w:pPr>
      <w:r>
        <w:rPr>
          <w:color w:val="231F20"/>
          <w:w w:val="105"/>
        </w:rPr>
        <w:t>Các</w:t>
      </w:r>
      <w:r>
        <w:rPr>
          <w:color w:val="231F20"/>
          <w:spacing w:val="-5"/>
          <w:w w:val="105"/>
        </w:rPr>
        <w:t xml:space="preserve"> </w:t>
      </w:r>
      <w:r>
        <w:rPr>
          <w:color w:val="231F20"/>
          <w:w w:val="105"/>
        </w:rPr>
        <w:t>vị</w:t>
      </w:r>
      <w:r>
        <w:rPr>
          <w:color w:val="231F20"/>
          <w:spacing w:val="-4"/>
          <w:w w:val="105"/>
        </w:rPr>
        <w:t xml:space="preserve"> </w:t>
      </w:r>
      <w:r>
        <w:rPr>
          <w:color w:val="231F20"/>
          <w:w w:val="105"/>
        </w:rPr>
        <w:t>nên</w:t>
      </w:r>
      <w:r>
        <w:rPr>
          <w:color w:val="231F20"/>
          <w:spacing w:val="-4"/>
          <w:w w:val="105"/>
        </w:rPr>
        <w:t xml:space="preserve"> </w:t>
      </w:r>
      <w:r>
        <w:rPr>
          <w:color w:val="231F20"/>
          <w:w w:val="105"/>
        </w:rPr>
        <w:t>biết</w:t>
      </w:r>
      <w:r>
        <w:rPr>
          <w:color w:val="231F20"/>
          <w:spacing w:val="-5"/>
          <w:w w:val="105"/>
        </w:rPr>
        <w:t xml:space="preserve"> </w:t>
      </w:r>
      <w:r>
        <w:rPr>
          <w:color w:val="231F20"/>
          <w:w w:val="105"/>
        </w:rPr>
        <w:t>rằng,</w:t>
      </w:r>
      <w:r>
        <w:rPr>
          <w:color w:val="231F20"/>
          <w:spacing w:val="-5"/>
          <w:w w:val="105"/>
        </w:rPr>
        <w:t xml:space="preserve"> </w:t>
      </w:r>
      <w:r>
        <w:rPr>
          <w:color w:val="231F20"/>
          <w:w w:val="105"/>
        </w:rPr>
        <w:t>Phật</w:t>
      </w:r>
      <w:r>
        <w:rPr>
          <w:color w:val="231F20"/>
          <w:spacing w:val="-4"/>
          <w:w w:val="105"/>
        </w:rPr>
        <w:t xml:space="preserve"> </w:t>
      </w:r>
      <w:r>
        <w:rPr>
          <w:color w:val="231F20"/>
          <w:w w:val="105"/>
        </w:rPr>
        <w:t>giáo</w:t>
      </w:r>
      <w:r>
        <w:rPr>
          <w:color w:val="231F20"/>
          <w:spacing w:val="-4"/>
          <w:w w:val="105"/>
        </w:rPr>
        <w:t xml:space="preserve"> </w:t>
      </w:r>
      <w:r>
        <w:rPr>
          <w:color w:val="231F20"/>
          <w:w w:val="105"/>
        </w:rPr>
        <w:t>là</w:t>
      </w:r>
      <w:r>
        <w:rPr>
          <w:color w:val="231F20"/>
          <w:spacing w:val="-5"/>
          <w:w w:val="105"/>
        </w:rPr>
        <w:t xml:space="preserve"> </w:t>
      </w:r>
      <w:r>
        <w:rPr>
          <w:color w:val="231F20"/>
          <w:w w:val="105"/>
        </w:rPr>
        <w:t>giáo</w:t>
      </w:r>
      <w:r>
        <w:rPr>
          <w:color w:val="231F20"/>
          <w:spacing w:val="-5"/>
          <w:w w:val="105"/>
        </w:rPr>
        <w:t xml:space="preserve"> </w:t>
      </w:r>
      <w:r>
        <w:rPr>
          <w:color w:val="231F20"/>
          <w:w w:val="105"/>
        </w:rPr>
        <w:t>dục</w:t>
      </w:r>
      <w:r>
        <w:rPr>
          <w:color w:val="231F20"/>
          <w:spacing w:val="-4"/>
          <w:w w:val="105"/>
        </w:rPr>
        <w:t xml:space="preserve"> </w:t>
      </w:r>
      <w:r>
        <w:rPr>
          <w:color w:val="231F20"/>
          <w:w w:val="105"/>
        </w:rPr>
        <w:t>của</w:t>
      </w:r>
      <w:r>
        <w:rPr>
          <w:color w:val="231F20"/>
          <w:spacing w:val="-4"/>
          <w:w w:val="105"/>
        </w:rPr>
        <w:t xml:space="preserve"> </w:t>
      </w:r>
      <w:r>
        <w:rPr>
          <w:color w:val="231F20"/>
          <w:w w:val="105"/>
        </w:rPr>
        <w:t>đức</w:t>
      </w:r>
      <w:r>
        <w:rPr>
          <w:color w:val="231F20"/>
          <w:spacing w:val="-4"/>
          <w:w w:val="105"/>
        </w:rPr>
        <w:t xml:space="preserve"> </w:t>
      </w:r>
      <w:r>
        <w:rPr>
          <w:color w:val="231F20"/>
          <w:w w:val="105"/>
        </w:rPr>
        <w:t xml:space="preserve">Phật, </w:t>
      </w:r>
      <w:r>
        <w:rPr>
          <w:color w:val="231F20"/>
        </w:rPr>
        <w:t xml:space="preserve">chứ chẳng phải là tôn giáo. Ngài không kiến lập một chủ nhân </w:t>
      </w:r>
      <w:r>
        <w:rPr>
          <w:color w:val="231F20"/>
          <w:w w:val="110"/>
        </w:rPr>
        <w:t>tạo</w:t>
      </w:r>
      <w:r>
        <w:rPr>
          <w:color w:val="231F20"/>
          <w:spacing w:val="-13"/>
          <w:w w:val="110"/>
        </w:rPr>
        <w:t xml:space="preserve"> </w:t>
      </w:r>
      <w:r>
        <w:rPr>
          <w:color w:val="231F20"/>
          <w:w w:val="110"/>
        </w:rPr>
        <w:t>vật,</w:t>
      </w:r>
      <w:r>
        <w:rPr>
          <w:color w:val="231F20"/>
          <w:spacing w:val="-13"/>
          <w:w w:val="110"/>
        </w:rPr>
        <w:t xml:space="preserve"> </w:t>
      </w:r>
      <w:r>
        <w:rPr>
          <w:color w:val="231F20"/>
          <w:w w:val="110"/>
        </w:rPr>
        <w:t>không</w:t>
      </w:r>
      <w:r>
        <w:rPr>
          <w:color w:val="231F20"/>
          <w:spacing w:val="-13"/>
          <w:w w:val="110"/>
        </w:rPr>
        <w:t xml:space="preserve"> </w:t>
      </w:r>
      <w:r>
        <w:rPr>
          <w:color w:val="231F20"/>
          <w:w w:val="110"/>
        </w:rPr>
        <w:t>hề</w:t>
      </w:r>
      <w:r>
        <w:rPr>
          <w:color w:val="231F20"/>
          <w:spacing w:val="-13"/>
          <w:w w:val="110"/>
        </w:rPr>
        <w:t xml:space="preserve"> </w:t>
      </w:r>
      <w:r>
        <w:rPr>
          <w:color w:val="231F20"/>
          <w:w w:val="110"/>
        </w:rPr>
        <w:t>kiến</w:t>
      </w:r>
      <w:r>
        <w:rPr>
          <w:color w:val="231F20"/>
          <w:spacing w:val="-13"/>
          <w:w w:val="110"/>
        </w:rPr>
        <w:t xml:space="preserve"> </w:t>
      </w:r>
      <w:r>
        <w:rPr>
          <w:color w:val="231F20"/>
          <w:w w:val="110"/>
        </w:rPr>
        <w:t>lập</w:t>
      </w:r>
      <w:r>
        <w:rPr>
          <w:color w:val="231F20"/>
          <w:spacing w:val="-13"/>
          <w:w w:val="110"/>
        </w:rPr>
        <w:t xml:space="preserve"> </w:t>
      </w:r>
      <w:r>
        <w:rPr>
          <w:color w:val="231F20"/>
          <w:w w:val="110"/>
        </w:rPr>
        <w:t>một</w:t>
      </w:r>
      <w:r>
        <w:rPr>
          <w:color w:val="231F20"/>
          <w:spacing w:val="-13"/>
          <w:w w:val="110"/>
        </w:rPr>
        <w:t xml:space="preserve"> </w:t>
      </w:r>
      <w:r>
        <w:rPr>
          <w:color w:val="231F20"/>
          <w:w w:val="110"/>
        </w:rPr>
        <w:t>hình</w:t>
      </w:r>
      <w:r>
        <w:rPr>
          <w:color w:val="231F20"/>
          <w:spacing w:val="-13"/>
          <w:w w:val="110"/>
        </w:rPr>
        <w:t xml:space="preserve"> </w:t>
      </w:r>
      <w:r>
        <w:rPr>
          <w:color w:val="231F20"/>
          <w:w w:val="110"/>
        </w:rPr>
        <w:t>tướng.</w:t>
      </w:r>
      <w:r>
        <w:rPr>
          <w:color w:val="231F20"/>
          <w:spacing w:val="-13"/>
          <w:w w:val="110"/>
        </w:rPr>
        <w:t xml:space="preserve"> </w:t>
      </w:r>
      <w:r>
        <w:rPr>
          <w:color w:val="231F20"/>
          <w:w w:val="110"/>
        </w:rPr>
        <w:t>Khổng</w:t>
      </w:r>
      <w:r>
        <w:rPr>
          <w:color w:val="231F20"/>
          <w:spacing w:val="-13"/>
          <w:w w:val="110"/>
        </w:rPr>
        <w:t xml:space="preserve"> </w:t>
      </w:r>
      <w:r>
        <w:rPr>
          <w:color w:val="231F20"/>
          <w:w w:val="110"/>
        </w:rPr>
        <w:t>Tử</w:t>
      </w:r>
      <w:r>
        <w:rPr>
          <w:color w:val="231F20"/>
          <w:spacing w:val="-13"/>
          <w:w w:val="110"/>
        </w:rPr>
        <w:t xml:space="preserve"> </w:t>
      </w:r>
      <w:r>
        <w:rPr>
          <w:color w:val="231F20"/>
          <w:w w:val="110"/>
        </w:rPr>
        <w:t xml:space="preserve">của </w:t>
      </w:r>
      <w:r>
        <w:rPr>
          <w:color w:val="231F20"/>
          <w:spacing w:val="-2"/>
          <w:w w:val="105"/>
        </w:rPr>
        <w:t>Trung</w:t>
      </w:r>
      <w:r>
        <w:rPr>
          <w:color w:val="231F20"/>
          <w:spacing w:val="-25"/>
          <w:w w:val="105"/>
        </w:rPr>
        <w:t xml:space="preserve"> </w:t>
      </w:r>
      <w:r>
        <w:rPr>
          <w:color w:val="231F20"/>
          <w:spacing w:val="-2"/>
          <w:w w:val="105"/>
        </w:rPr>
        <w:t>Quốc</w:t>
      </w:r>
      <w:r>
        <w:rPr>
          <w:color w:val="231F20"/>
          <w:spacing w:val="-24"/>
          <w:w w:val="105"/>
        </w:rPr>
        <w:t xml:space="preserve"> </w:t>
      </w:r>
      <w:r>
        <w:rPr>
          <w:color w:val="231F20"/>
          <w:spacing w:val="-2"/>
          <w:w w:val="105"/>
        </w:rPr>
        <w:t>giống</w:t>
      </w:r>
      <w:r>
        <w:rPr>
          <w:color w:val="231F20"/>
          <w:spacing w:val="-24"/>
          <w:w w:val="105"/>
        </w:rPr>
        <w:t xml:space="preserve"> </w:t>
      </w:r>
      <w:r>
        <w:rPr>
          <w:color w:val="231F20"/>
          <w:spacing w:val="-2"/>
          <w:w w:val="105"/>
        </w:rPr>
        <w:t>như</w:t>
      </w:r>
      <w:r>
        <w:rPr>
          <w:color w:val="231F20"/>
          <w:spacing w:val="-25"/>
          <w:w w:val="105"/>
        </w:rPr>
        <w:t xml:space="preserve"> </w:t>
      </w:r>
      <w:r>
        <w:rPr>
          <w:color w:val="231F20"/>
          <w:spacing w:val="-2"/>
          <w:w w:val="105"/>
        </w:rPr>
        <w:t>Ngài.</w:t>
      </w:r>
      <w:r>
        <w:rPr>
          <w:color w:val="231F20"/>
          <w:spacing w:val="-24"/>
          <w:w w:val="105"/>
        </w:rPr>
        <w:t xml:space="preserve"> </w:t>
      </w:r>
      <w:r>
        <w:rPr>
          <w:color w:val="231F20"/>
          <w:spacing w:val="-2"/>
          <w:w w:val="105"/>
        </w:rPr>
        <w:t>Nếu</w:t>
      </w:r>
      <w:r>
        <w:rPr>
          <w:color w:val="231F20"/>
          <w:spacing w:val="-24"/>
          <w:w w:val="105"/>
        </w:rPr>
        <w:t xml:space="preserve"> </w:t>
      </w:r>
      <w:r>
        <w:rPr>
          <w:color w:val="231F20"/>
          <w:spacing w:val="-2"/>
          <w:w w:val="105"/>
        </w:rPr>
        <w:t>theo</w:t>
      </w:r>
      <w:r>
        <w:rPr>
          <w:color w:val="231F20"/>
          <w:spacing w:val="-24"/>
          <w:w w:val="105"/>
        </w:rPr>
        <w:t xml:space="preserve"> </w:t>
      </w:r>
      <w:r>
        <w:rPr>
          <w:color w:val="231F20"/>
          <w:spacing w:val="-2"/>
          <w:w w:val="105"/>
        </w:rPr>
        <w:t>đương</w:t>
      </w:r>
      <w:r>
        <w:rPr>
          <w:color w:val="231F20"/>
          <w:spacing w:val="-25"/>
          <w:w w:val="105"/>
        </w:rPr>
        <w:t xml:space="preserve"> </w:t>
      </w:r>
      <w:r>
        <w:rPr>
          <w:color w:val="231F20"/>
          <w:spacing w:val="-2"/>
          <w:w w:val="105"/>
        </w:rPr>
        <w:t>thời</w:t>
      </w:r>
      <w:r>
        <w:rPr>
          <w:color w:val="231F20"/>
          <w:spacing w:val="-24"/>
          <w:w w:val="105"/>
        </w:rPr>
        <w:t xml:space="preserve"> </w:t>
      </w:r>
      <w:r>
        <w:rPr>
          <w:color w:val="231F20"/>
          <w:spacing w:val="-2"/>
          <w:w w:val="105"/>
        </w:rPr>
        <w:t>phân</w:t>
      </w:r>
      <w:r>
        <w:rPr>
          <w:color w:val="231F20"/>
          <w:spacing w:val="-24"/>
          <w:w w:val="105"/>
        </w:rPr>
        <w:t xml:space="preserve"> </w:t>
      </w:r>
      <w:r>
        <w:rPr>
          <w:color w:val="231F20"/>
          <w:spacing w:val="-2"/>
          <w:w w:val="105"/>
        </w:rPr>
        <w:t>định,</w:t>
      </w:r>
    </w:p>
    <w:p w14:paraId="529A5B7A" w14:textId="77777777" w:rsidR="00941B9D" w:rsidRDefault="00941B9D">
      <w:pPr>
        <w:spacing w:line="302" w:lineRule="auto"/>
        <w:sectPr w:rsidR="00941B9D">
          <w:pgSz w:w="11060" w:h="15030"/>
          <w:pgMar w:top="1040" w:right="1020" w:bottom="960" w:left="1020" w:header="845" w:footer="767" w:gutter="0"/>
          <w:cols w:space="720"/>
        </w:sectPr>
      </w:pPr>
    </w:p>
    <w:p w14:paraId="06B43FED" w14:textId="77777777" w:rsidR="00941B9D" w:rsidRDefault="00941B9D">
      <w:pPr>
        <w:pStyle w:val="BodyText"/>
        <w:spacing w:before="3"/>
        <w:ind w:firstLine="0"/>
        <w:jc w:val="left"/>
        <w:rPr>
          <w:sz w:val="23"/>
        </w:rPr>
      </w:pPr>
    </w:p>
    <w:p w14:paraId="4C050A17" w14:textId="77777777" w:rsidR="00941B9D" w:rsidRDefault="00545CF7">
      <w:pPr>
        <w:pStyle w:val="BodyText"/>
        <w:spacing w:before="106" w:line="307" w:lineRule="auto"/>
        <w:ind w:left="397" w:right="112" w:firstLine="0"/>
      </w:pPr>
      <w:r>
        <w:rPr>
          <w:color w:val="231F20"/>
          <w:w w:val="105"/>
        </w:rPr>
        <w:t>thì</w:t>
      </w:r>
      <w:r>
        <w:rPr>
          <w:color w:val="231F20"/>
          <w:spacing w:val="-2"/>
          <w:w w:val="105"/>
        </w:rPr>
        <w:t xml:space="preserve"> </w:t>
      </w:r>
      <w:r>
        <w:rPr>
          <w:color w:val="231F20"/>
          <w:w w:val="105"/>
        </w:rPr>
        <w:t>Ngài</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là</w:t>
      </w:r>
      <w:r>
        <w:rPr>
          <w:color w:val="231F20"/>
          <w:spacing w:val="-3"/>
          <w:w w:val="105"/>
        </w:rPr>
        <w:t xml:space="preserve"> </w:t>
      </w:r>
      <w:r>
        <w:rPr>
          <w:color w:val="231F20"/>
          <w:w w:val="105"/>
        </w:rPr>
        <w:t>một</w:t>
      </w:r>
      <w:r>
        <w:rPr>
          <w:color w:val="231F20"/>
          <w:spacing w:val="-2"/>
          <w:w w:val="105"/>
        </w:rPr>
        <w:t xml:space="preserve"> </w:t>
      </w:r>
      <w:r>
        <w:rPr>
          <w:color w:val="231F20"/>
          <w:w w:val="105"/>
        </w:rPr>
        <w:t>nhà</w:t>
      </w:r>
      <w:r>
        <w:rPr>
          <w:color w:val="231F20"/>
          <w:spacing w:val="-2"/>
          <w:w w:val="105"/>
        </w:rPr>
        <w:t xml:space="preserve"> </w:t>
      </w:r>
      <w:r>
        <w:rPr>
          <w:color w:val="231F20"/>
          <w:w w:val="105"/>
        </w:rPr>
        <w:t>giáo</w:t>
      </w:r>
      <w:r>
        <w:rPr>
          <w:color w:val="231F20"/>
          <w:spacing w:val="-2"/>
          <w:w w:val="105"/>
        </w:rPr>
        <w:t xml:space="preserve"> </w:t>
      </w:r>
      <w:r>
        <w:rPr>
          <w:color w:val="231F20"/>
          <w:w w:val="105"/>
        </w:rPr>
        <w:t>dục</w:t>
      </w:r>
      <w:r>
        <w:rPr>
          <w:color w:val="231F20"/>
          <w:spacing w:val="-2"/>
          <w:w w:val="105"/>
        </w:rPr>
        <w:t xml:space="preserve"> </w:t>
      </w:r>
      <w:r>
        <w:rPr>
          <w:color w:val="231F20"/>
          <w:w w:val="105"/>
        </w:rPr>
        <w:t>trong</w:t>
      </w:r>
      <w:r>
        <w:rPr>
          <w:color w:val="231F20"/>
          <w:spacing w:val="-2"/>
          <w:w w:val="105"/>
        </w:rPr>
        <w:t xml:space="preserve"> </w:t>
      </w:r>
      <w:r>
        <w:rPr>
          <w:color w:val="231F20"/>
          <w:w w:val="105"/>
        </w:rPr>
        <w:t>xã</w:t>
      </w:r>
      <w:r>
        <w:rPr>
          <w:color w:val="231F20"/>
          <w:spacing w:val="-2"/>
          <w:w w:val="105"/>
        </w:rPr>
        <w:t xml:space="preserve"> </w:t>
      </w:r>
      <w:r>
        <w:rPr>
          <w:color w:val="231F20"/>
          <w:w w:val="105"/>
        </w:rPr>
        <w:t>hội</w:t>
      </w:r>
      <w:r>
        <w:rPr>
          <w:color w:val="231F20"/>
          <w:spacing w:val="-2"/>
          <w:w w:val="105"/>
        </w:rPr>
        <w:t xml:space="preserve"> </w:t>
      </w:r>
      <w:r>
        <w:rPr>
          <w:color w:val="231F20"/>
          <w:w w:val="105"/>
        </w:rPr>
        <w:t>đa</w:t>
      </w:r>
      <w:r>
        <w:rPr>
          <w:color w:val="231F20"/>
          <w:spacing w:val="-2"/>
          <w:w w:val="105"/>
        </w:rPr>
        <w:t xml:space="preserve"> </w:t>
      </w:r>
      <w:r>
        <w:rPr>
          <w:color w:val="231F20"/>
          <w:w w:val="105"/>
        </w:rPr>
        <w:t>nguyên văn hóa, xứng danh không hổ thẹn!</w:t>
      </w:r>
    </w:p>
    <w:p w14:paraId="7860E786" w14:textId="77777777" w:rsidR="00941B9D" w:rsidRDefault="00545CF7">
      <w:pPr>
        <w:pStyle w:val="BodyText"/>
        <w:spacing w:before="141" w:line="307" w:lineRule="auto"/>
        <w:ind w:left="397" w:right="111"/>
      </w:pPr>
      <w:r>
        <w:rPr>
          <w:color w:val="231F20"/>
          <w:w w:val="105"/>
        </w:rPr>
        <w:t>Địa</w:t>
      </w:r>
      <w:r>
        <w:rPr>
          <w:color w:val="231F20"/>
          <w:spacing w:val="-4"/>
          <w:w w:val="105"/>
        </w:rPr>
        <w:t xml:space="preserve"> </w:t>
      </w:r>
      <w:r>
        <w:rPr>
          <w:color w:val="231F20"/>
          <w:w w:val="105"/>
        </w:rPr>
        <w:t>vị</w:t>
      </w:r>
      <w:r>
        <w:rPr>
          <w:color w:val="231F20"/>
          <w:spacing w:val="-4"/>
          <w:w w:val="105"/>
        </w:rPr>
        <w:t xml:space="preserve"> </w:t>
      </w:r>
      <w:r>
        <w:rPr>
          <w:color w:val="231F20"/>
          <w:w w:val="105"/>
        </w:rPr>
        <w:t>của</w:t>
      </w:r>
      <w:r>
        <w:rPr>
          <w:color w:val="231F20"/>
          <w:spacing w:val="-4"/>
          <w:w w:val="105"/>
        </w:rPr>
        <w:t xml:space="preserve"> </w:t>
      </w:r>
      <w:r>
        <w:rPr>
          <w:color w:val="231F20"/>
          <w:w w:val="105"/>
        </w:rPr>
        <w:t>Ngài</w:t>
      </w:r>
      <w:r>
        <w:rPr>
          <w:color w:val="231F20"/>
          <w:spacing w:val="-4"/>
          <w:w w:val="105"/>
        </w:rPr>
        <w:t xml:space="preserve"> </w:t>
      </w:r>
      <w:r>
        <w:rPr>
          <w:color w:val="231F20"/>
          <w:w w:val="105"/>
        </w:rPr>
        <w:t>là</w:t>
      </w:r>
      <w:r>
        <w:rPr>
          <w:color w:val="231F20"/>
          <w:spacing w:val="-4"/>
          <w:w w:val="105"/>
        </w:rPr>
        <w:t xml:space="preserve"> </w:t>
      </w:r>
      <w:r>
        <w:rPr>
          <w:color w:val="231F20"/>
          <w:w w:val="105"/>
        </w:rPr>
        <w:t>người</w:t>
      </w:r>
      <w:r>
        <w:rPr>
          <w:color w:val="231F20"/>
          <w:spacing w:val="-4"/>
          <w:w w:val="105"/>
        </w:rPr>
        <w:t xml:space="preserve"> </w:t>
      </w:r>
      <w:r>
        <w:rPr>
          <w:color w:val="231F20"/>
          <w:w w:val="105"/>
        </w:rPr>
        <w:t>làm</w:t>
      </w:r>
      <w:r>
        <w:rPr>
          <w:color w:val="231F20"/>
          <w:spacing w:val="-4"/>
          <w:w w:val="105"/>
        </w:rPr>
        <w:t xml:space="preserve"> </w:t>
      </w:r>
      <w:r>
        <w:rPr>
          <w:color w:val="231F20"/>
          <w:w w:val="105"/>
        </w:rPr>
        <w:t>nghĩa</w:t>
      </w:r>
      <w:r>
        <w:rPr>
          <w:color w:val="231F20"/>
          <w:spacing w:val="-4"/>
          <w:w w:val="105"/>
        </w:rPr>
        <w:t xml:space="preserve"> </w:t>
      </w:r>
      <w:r>
        <w:rPr>
          <w:color w:val="231F20"/>
          <w:w w:val="105"/>
        </w:rPr>
        <w:t>vụ</w:t>
      </w:r>
      <w:r>
        <w:rPr>
          <w:color w:val="231F20"/>
          <w:spacing w:val="-4"/>
          <w:w w:val="105"/>
        </w:rPr>
        <w:t xml:space="preserve"> </w:t>
      </w:r>
      <w:r>
        <w:rPr>
          <w:color w:val="231F20"/>
          <w:w w:val="105"/>
        </w:rPr>
        <w:t>giáo</w:t>
      </w:r>
      <w:r>
        <w:rPr>
          <w:color w:val="231F20"/>
          <w:spacing w:val="-4"/>
          <w:w w:val="105"/>
        </w:rPr>
        <w:t xml:space="preserve"> </w:t>
      </w:r>
      <w:r>
        <w:rPr>
          <w:color w:val="231F20"/>
          <w:w w:val="105"/>
        </w:rPr>
        <w:t>dục</w:t>
      </w:r>
      <w:r>
        <w:rPr>
          <w:color w:val="231F20"/>
          <w:spacing w:val="-4"/>
          <w:w w:val="105"/>
        </w:rPr>
        <w:t xml:space="preserve"> </w:t>
      </w:r>
      <w:r>
        <w:rPr>
          <w:color w:val="231F20"/>
          <w:w w:val="105"/>
        </w:rPr>
        <w:t>trong</w:t>
      </w:r>
      <w:r>
        <w:rPr>
          <w:color w:val="231F20"/>
          <w:spacing w:val="-4"/>
          <w:w w:val="105"/>
        </w:rPr>
        <w:t xml:space="preserve"> </w:t>
      </w:r>
      <w:r>
        <w:rPr>
          <w:color w:val="231F20"/>
          <w:w w:val="105"/>
        </w:rPr>
        <w:t>xã hội</w:t>
      </w:r>
      <w:r>
        <w:rPr>
          <w:color w:val="231F20"/>
          <w:spacing w:val="-9"/>
          <w:w w:val="105"/>
        </w:rPr>
        <w:t xml:space="preserve"> </w:t>
      </w:r>
      <w:r>
        <w:rPr>
          <w:color w:val="231F20"/>
          <w:w w:val="105"/>
        </w:rPr>
        <w:t>đang</w:t>
      </w:r>
      <w:r>
        <w:rPr>
          <w:color w:val="231F20"/>
          <w:spacing w:val="-9"/>
          <w:w w:val="105"/>
        </w:rPr>
        <w:t xml:space="preserve"> </w:t>
      </w:r>
      <w:r>
        <w:rPr>
          <w:color w:val="231F20"/>
          <w:w w:val="105"/>
        </w:rPr>
        <w:t>nguyên</w:t>
      </w:r>
      <w:r>
        <w:rPr>
          <w:color w:val="231F20"/>
          <w:spacing w:val="-9"/>
          <w:w w:val="105"/>
        </w:rPr>
        <w:t xml:space="preserve"> </w:t>
      </w:r>
      <w:r>
        <w:rPr>
          <w:color w:val="231F20"/>
          <w:w w:val="105"/>
        </w:rPr>
        <w:t>văn</w:t>
      </w:r>
      <w:r>
        <w:rPr>
          <w:color w:val="231F20"/>
          <w:spacing w:val="-10"/>
          <w:w w:val="105"/>
        </w:rPr>
        <w:t xml:space="preserve"> </w:t>
      </w:r>
      <w:r>
        <w:rPr>
          <w:color w:val="231F20"/>
          <w:w w:val="105"/>
        </w:rPr>
        <w:t>hóa.</w:t>
      </w:r>
      <w:r>
        <w:rPr>
          <w:color w:val="231F20"/>
          <w:spacing w:val="-10"/>
          <w:w w:val="105"/>
        </w:rPr>
        <w:t xml:space="preserve"> </w:t>
      </w:r>
      <w:r>
        <w:rPr>
          <w:color w:val="231F20"/>
          <w:w w:val="105"/>
        </w:rPr>
        <w:t>Ngài</w:t>
      </w:r>
      <w:r>
        <w:rPr>
          <w:color w:val="231F20"/>
          <w:spacing w:val="-10"/>
          <w:w w:val="105"/>
        </w:rPr>
        <w:t xml:space="preserve"> </w:t>
      </w:r>
      <w:r>
        <w:rPr>
          <w:color w:val="231F20"/>
          <w:w w:val="105"/>
        </w:rPr>
        <w:t>dạy</w:t>
      </w:r>
      <w:r>
        <w:rPr>
          <w:color w:val="231F20"/>
          <w:spacing w:val="-9"/>
          <w:w w:val="105"/>
        </w:rPr>
        <w:t xml:space="preserve"> </w:t>
      </w:r>
      <w:r>
        <w:rPr>
          <w:color w:val="231F20"/>
          <w:w w:val="105"/>
        </w:rPr>
        <w:t>học</w:t>
      </w:r>
      <w:r>
        <w:rPr>
          <w:color w:val="231F20"/>
          <w:spacing w:val="-9"/>
          <w:w w:val="105"/>
        </w:rPr>
        <w:t xml:space="preserve"> </w:t>
      </w:r>
      <w:r>
        <w:rPr>
          <w:color w:val="231F20"/>
          <w:w w:val="105"/>
        </w:rPr>
        <w:t>mà</w:t>
      </w:r>
      <w:r>
        <w:rPr>
          <w:color w:val="231F20"/>
          <w:spacing w:val="-9"/>
          <w:w w:val="105"/>
        </w:rPr>
        <w:t xml:space="preserve"> </w:t>
      </w:r>
      <w:r>
        <w:rPr>
          <w:color w:val="231F20"/>
          <w:w w:val="105"/>
        </w:rPr>
        <w:t>không</w:t>
      </w:r>
      <w:r>
        <w:rPr>
          <w:color w:val="231F20"/>
          <w:spacing w:val="-10"/>
          <w:w w:val="105"/>
        </w:rPr>
        <w:t xml:space="preserve"> </w:t>
      </w:r>
      <w:r>
        <w:rPr>
          <w:color w:val="231F20"/>
          <w:w w:val="105"/>
        </w:rPr>
        <w:t>nhận</w:t>
      </w:r>
      <w:r>
        <w:rPr>
          <w:color w:val="231F20"/>
          <w:spacing w:val="-10"/>
          <w:w w:val="105"/>
        </w:rPr>
        <w:t xml:space="preserve"> </w:t>
      </w:r>
      <w:r>
        <w:rPr>
          <w:color w:val="231F20"/>
          <w:w w:val="105"/>
        </w:rPr>
        <w:t>học phí, không phân biệt giống nòi, không phân biệt quốc gia, cũng</w:t>
      </w:r>
      <w:r>
        <w:rPr>
          <w:color w:val="231F20"/>
          <w:spacing w:val="-7"/>
          <w:w w:val="105"/>
        </w:rPr>
        <w:t xml:space="preserve"> </w:t>
      </w:r>
      <w:r>
        <w:rPr>
          <w:color w:val="231F20"/>
          <w:w w:val="105"/>
        </w:rPr>
        <w:t>không</w:t>
      </w:r>
      <w:r>
        <w:rPr>
          <w:color w:val="231F20"/>
          <w:spacing w:val="-7"/>
          <w:w w:val="105"/>
        </w:rPr>
        <w:t xml:space="preserve"> </w:t>
      </w:r>
      <w:r>
        <w:rPr>
          <w:color w:val="231F20"/>
          <w:w w:val="105"/>
        </w:rPr>
        <w:t>phân</w:t>
      </w:r>
      <w:r>
        <w:rPr>
          <w:color w:val="231F20"/>
          <w:spacing w:val="-7"/>
          <w:w w:val="105"/>
        </w:rPr>
        <w:t xml:space="preserve"> </w:t>
      </w:r>
      <w:r>
        <w:rPr>
          <w:color w:val="231F20"/>
          <w:w w:val="105"/>
        </w:rPr>
        <w:t>biệt</w:t>
      </w:r>
      <w:r>
        <w:rPr>
          <w:color w:val="231F20"/>
          <w:spacing w:val="-7"/>
          <w:w w:val="105"/>
        </w:rPr>
        <w:t xml:space="preserve"> </w:t>
      </w:r>
      <w:r>
        <w:rPr>
          <w:color w:val="231F20"/>
          <w:w w:val="105"/>
        </w:rPr>
        <w:t>tôn</w:t>
      </w:r>
      <w:r>
        <w:rPr>
          <w:color w:val="231F20"/>
          <w:spacing w:val="-6"/>
          <w:w w:val="105"/>
        </w:rPr>
        <w:t xml:space="preserve"> </w:t>
      </w:r>
      <w:r>
        <w:rPr>
          <w:color w:val="231F20"/>
          <w:w w:val="105"/>
        </w:rPr>
        <w:t>giáo,</w:t>
      </w:r>
      <w:r>
        <w:rPr>
          <w:color w:val="231F20"/>
          <w:spacing w:val="-7"/>
          <w:w w:val="105"/>
        </w:rPr>
        <w:t xml:space="preserve"> </w:t>
      </w:r>
      <w:r>
        <w:rPr>
          <w:color w:val="231F20"/>
          <w:w w:val="105"/>
        </w:rPr>
        <w:t>tín</w:t>
      </w:r>
      <w:r>
        <w:rPr>
          <w:color w:val="231F20"/>
          <w:spacing w:val="-7"/>
          <w:w w:val="105"/>
        </w:rPr>
        <w:t xml:space="preserve"> </w:t>
      </w:r>
      <w:r>
        <w:rPr>
          <w:color w:val="231F20"/>
          <w:w w:val="105"/>
        </w:rPr>
        <w:t>ngưỡng.</w:t>
      </w:r>
      <w:r>
        <w:rPr>
          <w:color w:val="231F20"/>
          <w:spacing w:val="-7"/>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chịu</w:t>
      </w:r>
      <w:r>
        <w:rPr>
          <w:color w:val="231F20"/>
          <w:spacing w:val="-7"/>
          <w:w w:val="105"/>
        </w:rPr>
        <w:t xml:space="preserve"> </w:t>
      </w:r>
      <w:r>
        <w:rPr>
          <w:color w:val="231F20"/>
          <w:w w:val="105"/>
        </w:rPr>
        <w:t>học với Ngài thì ngài sẽ hết lòng dạy quý vị. Điều này chúng ta thấy rõ trong kinh điển.</w:t>
      </w:r>
    </w:p>
    <w:p w14:paraId="389EF159" w14:textId="77777777" w:rsidR="00941B9D" w:rsidRDefault="00545CF7">
      <w:pPr>
        <w:pStyle w:val="BodyText"/>
        <w:spacing w:before="139" w:line="307" w:lineRule="auto"/>
        <w:ind w:left="397" w:right="111"/>
      </w:pPr>
      <w:r>
        <w:rPr>
          <w:color w:val="231F20"/>
          <w:w w:val="105"/>
        </w:rPr>
        <w:t>Đức Phật Thích Ca Mâu Ni không b</w:t>
      </w:r>
      <w:r>
        <w:rPr>
          <w:color w:val="231F20"/>
          <w:w w:val="105"/>
        </w:rPr>
        <w:t xml:space="preserve">ao giờ dạy người ta </w:t>
      </w:r>
      <w:r>
        <w:rPr>
          <w:color w:val="231F20"/>
          <w:spacing w:val="-2"/>
          <w:w w:val="105"/>
        </w:rPr>
        <w:t>phải</w:t>
      </w:r>
      <w:r>
        <w:rPr>
          <w:color w:val="231F20"/>
          <w:spacing w:val="-17"/>
          <w:w w:val="105"/>
        </w:rPr>
        <w:t xml:space="preserve"> </w:t>
      </w:r>
      <w:r>
        <w:rPr>
          <w:color w:val="231F20"/>
          <w:spacing w:val="-2"/>
          <w:w w:val="105"/>
        </w:rPr>
        <w:t>thay</w:t>
      </w:r>
      <w:r>
        <w:rPr>
          <w:color w:val="231F20"/>
          <w:spacing w:val="-18"/>
          <w:w w:val="105"/>
        </w:rPr>
        <w:t xml:space="preserve"> </w:t>
      </w:r>
      <w:r>
        <w:rPr>
          <w:color w:val="231F20"/>
          <w:spacing w:val="-2"/>
          <w:w w:val="105"/>
        </w:rPr>
        <w:t>đổi</w:t>
      </w:r>
      <w:r>
        <w:rPr>
          <w:color w:val="231F20"/>
          <w:spacing w:val="-17"/>
          <w:w w:val="105"/>
        </w:rPr>
        <w:t xml:space="preserve"> </w:t>
      </w:r>
      <w:r>
        <w:rPr>
          <w:color w:val="231F20"/>
          <w:spacing w:val="-2"/>
          <w:w w:val="105"/>
        </w:rPr>
        <w:t>tôn</w:t>
      </w:r>
      <w:r>
        <w:rPr>
          <w:color w:val="231F20"/>
          <w:spacing w:val="-17"/>
          <w:w w:val="105"/>
        </w:rPr>
        <w:t xml:space="preserve"> </w:t>
      </w:r>
      <w:r>
        <w:rPr>
          <w:color w:val="231F20"/>
          <w:spacing w:val="-2"/>
          <w:w w:val="105"/>
        </w:rPr>
        <w:t>giáo,</w:t>
      </w:r>
      <w:r>
        <w:rPr>
          <w:color w:val="231F20"/>
          <w:spacing w:val="-18"/>
          <w:w w:val="105"/>
        </w:rPr>
        <w:t xml:space="preserve"> </w:t>
      </w:r>
      <w:r>
        <w:rPr>
          <w:color w:val="231F20"/>
          <w:spacing w:val="-2"/>
          <w:w w:val="105"/>
        </w:rPr>
        <w:t>tín</w:t>
      </w:r>
      <w:r>
        <w:rPr>
          <w:color w:val="231F20"/>
          <w:spacing w:val="-18"/>
          <w:w w:val="105"/>
        </w:rPr>
        <w:t xml:space="preserve"> </w:t>
      </w:r>
      <w:r>
        <w:rPr>
          <w:color w:val="231F20"/>
          <w:spacing w:val="-2"/>
          <w:w w:val="105"/>
        </w:rPr>
        <w:t>ngưỡng.</w:t>
      </w:r>
      <w:r>
        <w:rPr>
          <w:color w:val="231F20"/>
          <w:spacing w:val="-18"/>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tra</w:t>
      </w:r>
      <w:r>
        <w:rPr>
          <w:color w:val="231F20"/>
          <w:spacing w:val="-18"/>
          <w:w w:val="105"/>
        </w:rPr>
        <w:t xml:space="preserve"> </w:t>
      </w:r>
      <w:r>
        <w:rPr>
          <w:color w:val="231F20"/>
          <w:spacing w:val="-2"/>
          <w:w w:val="105"/>
        </w:rPr>
        <w:t>trong</w:t>
      </w:r>
      <w:r>
        <w:rPr>
          <w:color w:val="231F20"/>
          <w:spacing w:val="-17"/>
          <w:w w:val="105"/>
        </w:rPr>
        <w:t xml:space="preserve"> </w:t>
      </w:r>
      <w:r>
        <w:rPr>
          <w:i/>
          <w:color w:val="231F20"/>
          <w:spacing w:val="-2"/>
          <w:w w:val="105"/>
        </w:rPr>
        <w:t>Đại</w:t>
      </w:r>
      <w:r>
        <w:rPr>
          <w:i/>
          <w:color w:val="231F20"/>
          <w:spacing w:val="-18"/>
          <w:w w:val="105"/>
        </w:rPr>
        <w:t xml:space="preserve"> </w:t>
      </w:r>
      <w:r>
        <w:rPr>
          <w:i/>
          <w:color w:val="231F20"/>
          <w:spacing w:val="-2"/>
          <w:w w:val="105"/>
        </w:rPr>
        <w:t xml:space="preserve">Tạng </w:t>
      </w:r>
      <w:r>
        <w:rPr>
          <w:i/>
          <w:color w:val="231F20"/>
        </w:rPr>
        <w:t>Kinh</w:t>
      </w:r>
      <w:r>
        <w:rPr>
          <w:i/>
          <w:color w:val="231F20"/>
          <w:spacing w:val="-14"/>
        </w:rPr>
        <w:t xml:space="preserve"> </w:t>
      </w:r>
      <w:r>
        <w:rPr>
          <w:color w:val="231F20"/>
        </w:rPr>
        <w:t>xem,</w:t>
      </w:r>
      <w:r>
        <w:rPr>
          <w:color w:val="231F20"/>
          <w:spacing w:val="-14"/>
        </w:rPr>
        <w:t xml:space="preserve"> </w:t>
      </w:r>
      <w:r>
        <w:rPr>
          <w:color w:val="231F20"/>
        </w:rPr>
        <w:t>không</w:t>
      </w:r>
      <w:r>
        <w:rPr>
          <w:color w:val="231F20"/>
          <w:spacing w:val="-15"/>
        </w:rPr>
        <w:t xml:space="preserve"> </w:t>
      </w:r>
      <w:r>
        <w:rPr>
          <w:color w:val="231F20"/>
        </w:rPr>
        <w:t>hề</w:t>
      </w:r>
      <w:r>
        <w:rPr>
          <w:color w:val="231F20"/>
          <w:spacing w:val="-14"/>
        </w:rPr>
        <w:t xml:space="preserve"> </w:t>
      </w:r>
      <w:r>
        <w:rPr>
          <w:color w:val="231F20"/>
        </w:rPr>
        <w:t>nói</w:t>
      </w:r>
      <w:r>
        <w:rPr>
          <w:color w:val="231F20"/>
          <w:spacing w:val="-14"/>
        </w:rPr>
        <w:t xml:space="preserve"> </w:t>
      </w:r>
      <w:r>
        <w:rPr>
          <w:color w:val="231F20"/>
        </w:rPr>
        <w:t>như</w:t>
      </w:r>
      <w:r>
        <w:rPr>
          <w:color w:val="231F20"/>
          <w:spacing w:val="-14"/>
        </w:rPr>
        <w:t xml:space="preserve"> </w:t>
      </w:r>
      <w:r>
        <w:rPr>
          <w:color w:val="231F20"/>
        </w:rPr>
        <w:t>vậy.</w:t>
      </w:r>
      <w:r>
        <w:rPr>
          <w:color w:val="231F20"/>
          <w:spacing w:val="-14"/>
        </w:rPr>
        <w:t xml:space="preserve"> </w:t>
      </w:r>
      <w:r>
        <w:rPr>
          <w:color w:val="231F20"/>
        </w:rPr>
        <w:t>Ngài</w:t>
      </w:r>
      <w:r>
        <w:rPr>
          <w:color w:val="231F20"/>
          <w:spacing w:val="-15"/>
        </w:rPr>
        <w:t xml:space="preserve"> </w:t>
      </w:r>
      <w:r>
        <w:rPr>
          <w:color w:val="231F20"/>
        </w:rPr>
        <w:t>tôn</w:t>
      </w:r>
      <w:r>
        <w:rPr>
          <w:color w:val="231F20"/>
          <w:spacing w:val="-14"/>
        </w:rPr>
        <w:t xml:space="preserve"> </w:t>
      </w:r>
      <w:r>
        <w:rPr>
          <w:color w:val="231F20"/>
        </w:rPr>
        <w:t>trọng</w:t>
      </w:r>
      <w:r>
        <w:rPr>
          <w:color w:val="231F20"/>
          <w:spacing w:val="-14"/>
        </w:rPr>
        <w:t xml:space="preserve"> </w:t>
      </w:r>
      <w:r>
        <w:rPr>
          <w:color w:val="231F20"/>
        </w:rPr>
        <w:t>tôn</w:t>
      </w:r>
      <w:r>
        <w:rPr>
          <w:color w:val="231F20"/>
          <w:spacing w:val="-14"/>
        </w:rPr>
        <w:t xml:space="preserve"> </w:t>
      </w:r>
      <w:r>
        <w:rPr>
          <w:color w:val="231F20"/>
        </w:rPr>
        <w:t>giáo,</w:t>
      </w:r>
      <w:r>
        <w:rPr>
          <w:color w:val="231F20"/>
          <w:spacing w:val="-14"/>
        </w:rPr>
        <w:t xml:space="preserve"> </w:t>
      </w:r>
      <w:r>
        <w:rPr>
          <w:color w:val="231F20"/>
        </w:rPr>
        <w:t xml:space="preserve">cũng </w:t>
      </w:r>
      <w:r>
        <w:rPr>
          <w:color w:val="231F20"/>
          <w:w w:val="105"/>
        </w:rPr>
        <w:t>có nghĩa là Ngài tôn trọng xã hội, tôn trọng quốc gia, tuyệt đối</w:t>
      </w:r>
      <w:r>
        <w:rPr>
          <w:color w:val="231F20"/>
          <w:spacing w:val="-18"/>
          <w:w w:val="105"/>
        </w:rPr>
        <w:t xml:space="preserve"> </w:t>
      </w:r>
      <w:r>
        <w:rPr>
          <w:color w:val="231F20"/>
          <w:w w:val="105"/>
        </w:rPr>
        <w:t>không</w:t>
      </w:r>
      <w:r>
        <w:rPr>
          <w:color w:val="231F20"/>
          <w:spacing w:val="-19"/>
          <w:w w:val="105"/>
        </w:rPr>
        <w:t xml:space="preserve"> </w:t>
      </w:r>
      <w:r>
        <w:rPr>
          <w:color w:val="231F20"/>
          <w:w w:val="105"/>
        </w:rPr>
        <w:t>phá</w:t>
      </w:r>
      <w:r>
        <w:rPr>
          <w:color w:val="231F20"/>
          <w:spacing w:val="-19"/>
          <w:w w:val="105"/>
        </w:rPr>
        <w:t xml:space="preserve"> </w:t>
      </w:r>
      <w:r>
        <w:rPr>
          <w:color w:val="231F20"/>
          <w:w w:val="105"/>
        </w:rPr>
        <w:t>hoại.</w:t>
      </w:r>
      <w:r>
        <w:rPr>
          <w:color w:val="231F20"/>
          <w:spacing w:val="-18"/>
          <w:w w:val="105"/>
        </w:rPr>
        <w:t xml:space="preserve"> </w:t>
      </w:r>
      <w:r>
        <w:rPr>
          <w:color w:val="231F20"/>
          <w:w w:val="105"/>
        </w:rPr>
        <w:t>Ngài</w:t>
      </w:r>
      <w:r>
        <w:rPr>
          <w:color w:val="231F20"/>
          <w:spacing w:val="-19"/>
          <w:w w:val="105"/>
        </w:rPr>
        <w:t xml:space="preserve"> </w:t>
      </w:r>
      <w:r>
        <w:rPr>
          <w:color w:val="231F20"/>
          <w:w w:val="105"/>
        </w:rPr>
        <w:t>tuyệt</w:t>
      </w:r>
      <w:r>
        <w:rPr>
          <w:color w:val="231F20"/>
          <w:spacing w:val="-19"/>
          <w:w w:val="105"/>
        </w:rPr>
        <w:t xml:space="preserve"> </w:t>
      </w:r>
      <w:r>
        <w:rPr>
          <w:color w:val="231F20"/>
          <w:w w:val="105"/>
        </w:rPr>
        <w:t>đối</w:t>
      </w:r>
      <w:r>
        <w:rPr>
          <w:color w:val="231F20"/>
          <w:spacing w:val="-18"/>
          <w:w w:val="105"/>
        </w:rPr>
        <w:t xml:space="preserve"> </w:t>
      </w:r>
      <w:r>
        <w:rPr>
          <w:color w:val="231F20"/>
          <w:w w:val="105"/>
        </w:rPr>
        <w:t>không</w:t>
      </w:r>
      <w:r>
        <w:rPr>
          <w:color w:val="231F20"/>
          <w:spacing w:val="-19"/>
          <w:w w:val="105"/>
        </w:rPr>
        <w:t xml:space="preserve"> </w:t>
      </w:r>
      <w:r>
        <w:rPr>
          <w:color w:val="231F20"/>
          <w:w w:val="105"/>
        </w:rPr>
        <w:t>nói</w:t>
      </w:r>
      <w:r>
        <w:rPr>
          <w:color w:val="231F20"/>
          <w:spacing w:val="-18"/>
          <w:w w:val="105"/>
        </w:rPr>
        <w:t xml:space="preserve"> </w:t>
      </w:r>
      <w:r>
        <w:rPr>
          <w:color w:val="231F20"/>
          <w:w w:val="105"/>
        </w:rPr>
        <w:t>tôn</w:t>
      </w:r>
      <w:r>
        <w:rPr>
          <w:color w:val="231F20"/>
          <w:spacing w:val="-18"/>
          <w:w w:val="105"/>
        </w:rPr>
        <w:t xml:space="preserve"> </w:t>
      </w:r>
      <w:r>
        <w:rPr>
          <w:color w:val="231F20"/>
          <w:w w:val="105"/>
        </w:rPr>
        <w:t>giáo</w:t>
      </w:r>
      <w:r>
        <w:rPr>
          <w:color w:val="231F20"/>
          <w:spacing w:val="-19"/>
          <w:w w:val="105"/>
        </w:rPr>
        <w:t xml:space="preserve"> </w:t>
      </w:r>
      <w:r>
        <w:rPr>
          <w:color w:val="231F20"/>
          <w:w w:val="105"/>
        </w:rPr>
        <w:t>ngươi tin</w:t>
      </w:r>
      <w:r>
        <w:rPr>
          <w:color w:val="231F20"/>
          <w:spacing w:val="-2"/>
          <w:w w:val="105"/>
        </w:rPr>
        <w:t xml:space="preserve"> </w:t>
      </w:r>
      <w:r>
        <w:rPr>
          <w:color w:val="231F20"/>
          <w:w w:val="105"/>
        </w:rPr>
        <w:t>không</w:t>
      </w:r>
      <w:r>
        <w:rPr>
          <w:color w:val="231F20"/>
          <w:spacing w:val="-2"/>
          <w:w w:val="105"/>
        </w:rPr>
        <w:t xml:space="preserve"> </w:t>
      </w:r>
      <w:r>
        <w:rPr>
          <w:color w:val="231F20"/>
          <w:w w:val="105"/>
        </w:rPr>
        <w:t>đúng,</w:t>
      </w:r>
      <w:r>
        <w:rPr>
          <w:color w:val="231F20"/>
          <w:spacing w:val="-1"/>
          <w:w w:val="105"/>
        </w:rPr>
        <w:t xml:space="preserve"> </w:t>
      </w:r>
      <w:r>
        <w:rPr>
          <w:color w:val="231F20"/>
          <w:w w:val="105"/>
        </w:rPr>
        <w:t>ngươi</w:t>
      </w:r>
      <w:r>
        <w:rPr>
          <w:color w:val="231F20"/>
          <w:spacing w:val="-2"/>
          <w:w w:val="105"/>
        </w:rPr>
        <w:t xml:space="preserve"> </w:t>
      </w:r>
      <w:r>
        <w:rPr>
          <w:color w:val="231F20"/>
          <w:w w:val="105"/>
        </w:rPr>
        <w:t>nên</w:t>
      </w:r>
      <w:r>
        <w:rPr>
          <w:color w:val="231F20"/>
          <w:spacing w:val="-2"/>
          <w:w w:val="105"/>
        </w:rPr>
        <w:t xml:space="preserve"> </w:t>
      </w:r>
      <w:r>
        <w:rPr>
          <w:color w:val="231F20"/>
          <w:w w:val="105"/>
        </w:rPr>
        <w:t>tin</w:t>
      </w:r>
      <w:r>
        <w:rPr>
          <w:color w:val="231F20"/>
          <w:spacing w:val="-2"/>
          <w:w w:val="105"/>
        </w:rPr>
        <w:t xml:space="preserve"> </w:t>
      </w:r>
      <w:r>
        <w:rPr>
          <w:color w:val="231F20"/>
          <w:w w:val="105"/>
        </w:rPr>
        <w:t>ta</w:t>
      </w:r>
      <w:r>
        <w:rPr>
          <w:color w:val="231F20"/>
          <w:spacing w:val="-2"/>
          <w:w w:val="105"/>
        </w:rPr>
        <w:t xml:space="preserve"> </w:t>
      </w:r>
      <w:r>
        <w:rPr>
          <w:color w:val="231F20"/>
          <w:w w:val="105"/>
        </w:rPr>
        <w:t>mới</w:t>
      </w:r>
      <w:r>
        <w:rPr>
          <w:color w:val="231F20"/>
          <w:spacing w:val="-2"/>
          <w:w w:val="105"/>
        </w:rPr>
        <w:t xml:space="preserve"> </w:t>
      </w:r>
      <w:r>
        <w:rPr>
          <w:color w:val="231F20"/>
          <w:w w:val="105"/>
        </w:rPr>
        <w:t>đúng.</w:t>
      </w:r>
      <w:r>
        <w:rPr>
          <w:color w:val="231F20"/>
          <w:spacing w:val="-1"/>
          <w:w w:val="105"/>
        </w:rPr>
        <w:t xml:space="preserve"> </w:t>
      </w:r>
      <w:r>
        <w:rPr>
          <w:color w:val="231F20"/>
          <w:w w:val="105"/>
        </w:rPr>
        <w:t>Đức</w:t>
      </w:r>
      <w:r>
        <w:rPr>
          <w:color w:val="231F20"/>
          <w:spacing w:val="-1"/>
          <w:w w:val="105"/>
        </w:rPr>
        <w:t xml:space="preserve"> </w:t>
      </w:r>
      <w:r>
        <w:rPr>
          <w:color w:val="231F20"/>
          <w:w w:val="105"/>
        </w:rPr>
        <w:t>Phật</w:t>
      </w:r>
      <w:r>
        <w:rPr>
          <w:color w:val="231F20"/>
          <w:spacing w:val="-1"/>
          <w:w w:val="105"/>
        </w:rPr>
        <w:t xml:space="preserve"> </w:t>
      </w:r>
      <w:r>
        <w:rPr>
          <w:color w:val="231F20"/>
          <w:w w:val="105"/>
        </w:rPr>
        <w:t xml:space="preserve">Thích </w:t>
      </w:r>
      <w:r>
        <w:rPr>
          <w:color w:val="231F20"/>
        </w:rPr>
        <w:t>Ca</w:t>
      </w:r>
      <w:r>
        <w:rPr>
          <w:color w:val="231F20"/>
          <w:spacing w:val="-6"/>
        </w:rPr>
        <w:t xml:space="preserve"> </w:t>
      </w:r>
      <w:r>
        <w:rPr>
          <w:color w:val="231F20"/>
        </w:rPr>
        <w:t>Mâu</w:t>
      </w:r>
      <w:r>
        <w:rPr>
          <w:color w:val="231F20"/>
          <w:spacing w:val="-6"/>
        </w:rPr>
        <w:t xml:space="preserve"> </w:t>
      </w:r>
      <w:r>
        <w:rPr>
          <w:color w:val="231F20"/>
        </w:rPr>
        <w:t>Ni</w:t>
      </w:r>
      <w:r>
        <w:rPr>
          <w:color w:val="231F20"/>
          <w:spacing w:val="-5"/>
        </w:rPr>
        <w:t xml:space="preserve"> </w:t>
      </w:r>
      <w:r>
        <w:rPr>
          <w:color w:val="231F20"/>
        </w:rPr>
        <w:t>không</w:t>
      </w:r>
      <w:r>
        <w:rPr>
          <w:color w:val="231F20"/>
          <w:spacing w:val="-6"/>
        </w:rPr>
        <w:t xml:space="preserve"> </w:t>
      </w:r>
      <w:r>
        <w:rPr>
          <w:color w:val="231F20"/>
        </w:rPr>
        <w:t>làm</w:t>
      </w:r>
      <w:r>
        <w:rPr>
          <w:color w:val="231F20"/>
          <w:spacing w:val="-6"/>
        </w:rPr>
        <w:t xml:space="preserve"> </w:t>
      </w:r>
      <w:r>
        <w:rPr>
          <w:color w:val="231F20"/>
        </w:rPr>
        <w:t>như</w:t>
      </w:r>
      <w:r>
        <w:rPr>
          <w:color w:val="231F20"/>
          <w:spacing w:val="-6"/>
        </w:rPr>
        <w:t xml:space="preserve"> </w:t>
      </w:r>
      <w:r>
        <w:rPr>
          <w:color w:val="231F20"/>
        </w:rPr>
        <w:t>vậy.</w:t>
      </w:r>
      <w:r>
        <w:rPr>
          <w:color w:val="231F20"/>
          <w:spacing w:val="-6"/>
        </w:rPr>
        <w:t xml:space="preserve"> </w:t>
      </w:r>
      <w:r>
        <w:rPr>
          <w:color w:val="231F20"/>
        </w:rPr>
        <w:t>Đó</w:t>
      </w:r>
      <w:r>
        <w:rPr>
          <w:color w:val="231F20"/>
          <w:spacing w:val="-6"/>
        </w:rPr>
        <w:t xml:space="preserve"> </w:t>
      </w:r>
      <w:r>
        <w:rPr>
          <w:color w:val="231F20"/>
        </w:rPr>
        <w:t>là</w:t>
      </w:r>
      <w:r>
        <w:rPr>
          <w:color w:val="231F20"/>
          <w:spacing w:val="-6"/>
        </w:rPr>
        <w:t xml:space="preserve"> </w:t>
      </w:r>
      <w:r>
        <w:rPr>
          <w:color w:val="231F20"/>
        </w:rPr>
        <w:t>giáo</w:t>
      </w:r>
      <w:r>
        <w:rPr>
          <w:color w:val="231F20"/>
          <w:spacing w:val="-6"/>
        </w:rPr>
        <w:t xml:space="preserve"> </w:t>
      </w:r>
      <w:r>
        <w:rPr>
          <w:color w:val="231F20"/>
        </w:rPr>
        <w:t>dục,</w:t>
      </w:r>
      <w:r>
        <w:rPr>
          <w:color w:val="231F20"/>
          <w:spacing w:val="-5"/>
        </w:rPr>
        <w:t xml:space="preserve"> </w:t>
      </w:r>
      <w:r>
        <w:rPr>
          <w:color w:val="231F20"/>
        </w:rPr>
        <w:t>cho</w:t>
      </w:r>
      <w:r>
        <w:rPr>
          <w:color w:val="231F20"/>
          <w:spacing w:val="-6"/>
        </w:rPr>
        <w:t xml:space="preserve"> </w:t>
      </w:r>
      <w:r>
        <w:rPr>
          <w:color w:val="231F20"/>
        </w:rPr>
        <w:t>nên</w:t>
      </w:r>
      <w:r>
        <w:rPr>
          <w:color w:val="231F20"/>
          <w:spacing w:val="-6"/>
        </w:rPr>
        <w:t xml:space="preserve"> </w:t>
      </w:r>
      <w:r>
        <w:rPr>
          <w:color w:val="231F20"/>
        </w:rPr>
        <w:t>bất</w:t>
      </w:r>
      <w:r>
        <w:rPr>
          <w:color w:val="231F20"/>
          <w:spacing w:val="-6"/>
        </w:rPr>
        <w:t xml:space="preserve"> </w:t>
      </w:r>
      <w:r>
        <w:rPr>
          <w:color w:val="231F20"/>
        </w:rPr>
        <w:t xml:space="preserve">cứ </w:t>
      </w:r>
      <w:r>
        <w:rPr>
          <w:color w:val="231F20"/>
          <w:w w:val="105"/>
        </w:rPr>
        <w:t>một</w:t>
      </w:r>
      <w:r>
        <w:rPr>
          <w:color w:val="231F20"/>
          <w:spacing w:val="-2"/>
          <w:w w:val="105"/>
        </w:rPr>
        <w:t xml:space="preserve"> </w:t>
      </w:r>
      <w:r>
        <w:rPr>
          <w:color w:val="231F20"/>
          <w:w w:val="105"/>
        </w:rPr>
        <w:t>tôn</w:t>
      </w:r>
      <w:r>
        <w:rPr>
          <w:color w:val="231F20"/>
          <w:spacing w:val="-1"/>
          <w:w w:val="105"/>
        </w:rPr>
        <w:t xml:space="preserve"> </w:t>
      </w:r>
      <w:r>
        <w:rPr>
          <w:color w:val="231F20"/>
          <w:w w:val="105"/>
        </w:rPr>
        <w:t>giáo</w:t>
      </w:r>
      <w:r>
        <w:rPr>
          <w:color w:val="231F20"/>
          <w:spacing w:val="-2"/>
          <w:w w:val="105"/>
        </w:rPr>
        <w:t xml:space="preserve"> </w:t>
      </w:r>
      <w:r>
        <w:rPr>
          <w:color w:val="231F20"/>
          <w:w w:val="105"/>
        </w:rPr>
        <w:t>nào</w:t>
      </w:r>
      <w:r>
        <w:rPr>
          <w:color w:val="231F20"/>
          <w:spacing w:val="-1"/>
          <w:w w:val="105"/>
        </w:rPr>
        <w:t xml:space="preserve"> </w:t>
      </w:r>
      <w:r>
        <w:rPr>
          <w:color w:val="231F20"/>
          <w:w w:val="105"/>
        </w:rPr>
        <w:t>cũng</w:t>
      </w:r>
      <w:r>
        <w:rPr>
          <w:color w:val="231F20"/>
          <w:spacing w:val="-1"/>
          <w:w w:val="105"/>
        </w:rPr>
        <w:t xml:space="preserve"> </w:t>
      </w:r>
      <w:r>
        <w:rPr>
          <w:color w:val="231F20"/>
          <w:w w:val="105"/>
        </w:rPr>
        <w:t>có</w:t>
      </w:r>
      <w:r>
        <w:rPr>
          <w:color w:val="231F20"/>
          <w:spacing w:val="-1"/>
          <w:w w:val="105"/>
        </w:rPr>
        <w:t xml:space="preserve"> </w:t>
      </w:r>
      <w:r>
        <w:rPr>
          <w:color w:val="231F20"/>
          <w:w w:val="105"/>
        </w:rPr>
        <w:t>thể</w:t>
      </w:r>
      <w:r>
        <w:rPr>
          <w:color w:val="231F20"/>
          <w:spacing w:val="-1"/>
          <w:w w:val="105"/>
        </w:rPr>
        <w:t xml:space="preserve"> </w:t>
      </w:r>
      <w:r>
        <w:rPr>
          <w:color w:val="231F20"/>
          <w:w w:val="105"/>
        </w:rPr>
        <w:t>tiếp</w:t>
      </w:r>
      <w:r>
        <w:rPr>
          <w:color w:val="231F20"/>
          <w:spacing w:val="-2"/>
          <w:w w:val="105"/>
        </w:rPr>
        <w:t xml:space="preserve"> </w:t>
      </w:r>
      <w:r>
        <w:rPr>
          <w:color w:val="231F20"/>
          <w:w w:val="105"/>
        </w:rPr>
        <w:t>nhận</w:t>
      </w:r>
      <w:r>
        <w:rPr>
          <w:color w:val="231F20"/>
          <w:spacing w:val="-1"/>
          <w:w w:val="105"/>
        </w:rPr>
        <w:t xml:space="preserve"> </w:t>
      </w:r>
      <w:r>
        <w:rPr>
          <w:color w:val="231F20"/>
          <w:w w:val="105"/>
        </w:rPr>
        <w:t>sự</w:t>
      </w:r>
      <w:r>
        <w:rPr>
          <w:color w:val="231F20"/>
          <w:spacing w:val="-1"/>
          <w:w w:val="105"/>
        </w:rPr>
        <w:t xml:space="preserve"> </w:t>
      </w:r>
      <w:r>
        <w:rPr>
          <w:color w:val="231F20"/>
          <w:w w:val="105"/>
        </w:rPr>
        <w:t>giáo</w:t>
      </w:r>
      <w:r>
        <w:rPr>
          <w:color w:val="231F20"/>
          <w:spacing w:val="-2"/>
          <w:w w:val="105"/>
        </w:rPr>
        <w:t xml:space="preserve"> </w:t>
      </w:r>
      <w:r>
        <w:rPr>
          <w:color w:val="231F20"/>
          <w:w w:val="105"/>
        </w:rPr>
        <w:t>dục</w:t>
      </w:r>
      <w:r>
        <w:rPr>
          <w:color w:val="231F20"/>
          <w:spacing w:val="-1"/>
          <w:w w:val="105"/>
        </w:rPr>
        <w:t xml:space="preserve"> </w:t>
      </w:r>
      <w:r>
        <w:rPr>
          <w:color w:val="231F20"/>
          <w:w w:val="105"/>
        </w:rPr>
        <w:t>của</w:t>
      </w:r>
      <w:r>
        <w:rPr>
          <w:color w:val="231F20"/>
          <w:spacing w:val="-1"/>
          <w:w w:val="105"/>
        </w:rPr>
        <w:t xml:space="preserve"> </w:t>
      </w:r>
      <w:r>
        <w:rPr>
          <w:color w:val="231F20"/>
          <w:w w:val="105"/>
        </w:rPr>
        <w:t xml:space="preserve">đức </w:t>
      </w:r>
      <w:r>
        <w:rPr>
          <w:color w:val="231F20"/>
          <w:spacing w:val="-2"/>
          <w:w w:val="105"/>
        </w:rPr>
        <w:t>Phật.</w:t>
      </w:r>
      <w:r>
        <w:rPr>
          <w:color w:val="231F20"/>
          <w:spacing w:val="-21"/>
          <w:w w:val="105"/>
        </w:rPr>
        <w:t xml:space="preserve"> </w:t>
      </w:r>
      <w:r>
        <w:rPr>
          <w:color w:val="231F20"/>
          <w:spacing w:val="-2"/>
          <w:w w:val="105"/>
        </w:rPr>
        <w:t>Nâng</w:t>
      </w:r>
      <w:r>
        <w:rPr>
          <w:color w:val="231F20"/>
          <w:spacing w:val="-20"/>
          <w:w w:val="105"/>
        </w:rPr>
        <w:t xml:space="preserve"> </w:t>
      </w:r>
      <w:r>
        <w:rPr>
          <w:color w:val="231F20"/>
          <w:spacing w:val="-2"/>
          <w:w w:val="105"/>
        </w:rPr>
        <w:t>cao</w:t>
      </w:r>
      <w:r>
        <w:rPr>
          <w:color w:val="231F20"/>
          <w:spacing w:val="-20"/>
          <w:w w:val="105"/>
        </w:rPr>
        <w:t xml:space="preserve"> </w:t>
      </w:r>
      <w:r>
        <w:rPr>
          <w:color w:val="231F20"/>
          <w:spacing w:val="-2"/>
          <w:w w:val="105"/>
        </w:rPr>
        <w:t>đức</w:t>
      </w:r>
      <w:r>
        <w:rPr>
          <w:color w:val="231F20"/>
          <w:spacing w:val="-21"/>
          <w:w w:val="105"/>
        </w:rPr>
        <w:t xml:space="preserve"> </w:t>
      </w:r>
      <w:r>
        <w:rPr>
          <w:color w:val="231F20"/>
          <w:spacing w:val="-2"/>
          <w:w w:val="105"/>
        </w:rPr>
        <w:t>hạnh</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vấn</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1"/>
          <w:w w:val="105"/>
        </w:rPr>
        <w:t xml:space="preserve"> </w:t>
      </w:r>
      <w:r>
        <w:rPr>
          <w:color w:val="231F20"/>
          <w:spacing w:val="-2"/>
          <w:w w:val="105"/>
        </w:rPr>
        <w:t>như</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 xml:space="preserve">đúng, </w:t>
      </w:r>
      <w:r>
        <w:rPr>
          <w:color w:val="231F20"/>
          <w:w w:val="105"/>
        </w:rPr>
        <w:t>bởi bất luận tin tôn giáo nào, không xung đột với giáo dục.</w:t>
      </w:r>
    </w:p>
    <w:p w14:paraId="449DABF0" w14:textId="77777777" w:rsidR="00941B9D" w:rsidRDefault="00545CF7">
      <w:pPr>
        <w:pStyle w:val="BodyText"/>
        <w:spacing w:before="137" w:line="307" w:lineRule="auto"/>
        <w:ind w:left="397" w:right="111"/>
      </w:pP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xem</w:t>
      </w:r>
      <w:r>
        <w:rPr>
          <w:color w:val="231F20"/>
          <w:spacing w:val="-3"/>
          <w:w w:val="105"/>
        </w:rPr>
        <w:t xml:space="preserve"> </w:t>
      </w:r>
      <w:r>
        <w:rPr>
          <w:color w:val="231F20"/>
          <w:w w:val="105"/>
        </w:rPr>
        <w:t>trong</w:t>
      </w:r>
      <w:r>
        <w:rPr>
          <w:color w:val="231F20"/>
          <w:spacing w:val="-3"/>
          <w:w w:val="105"/>
        </w:rPr>
        <w:t xml:space="preserve"> </w:t>
      </w:r>
      <w:r>
        <w:rPr>
          <w:color w:val="231F20"/>
          <w:w w:val="105"/>
        </w:rPr>
        <w:t>đại</w:t>
      </w:r>
      <w:r>
        <w:rPr>
          <w:color w:val="231F20"/>
          <w:spacing w:val="-3"/>
          <w:w w:val="105"/>
        </w:rPr>
        <w:t xml:space="preserve"> </w:t>
      </w:r>
      <w:r>
        <w:rPr>
          <w:color w:val="231F20"/>
          <w:w w:val="105"/>
        </w:rPr>
        <w:t>học</w:t>
      </w:r>
      <w:r>
        <w:rPr>
          <w:color w:val="231F20"/>
          <w:spacing w:val="-3"/>
          <w:w w:val="105"/>
        </w:rPr>
        <w:t xml:space="preserve"> </w:t>
      </w:r>
      <w:r>
        <w:rPr>
          <w:color w:val="231F20"/>
          <w:w w:val="105"/>
        </w:rPr>
        <w:t>hiện</w:t>
      </w:r>
      <w:r>
        <w:rPr>
          <w:color w:val="231F20"/>
          <w:spacing w:val="-3"/>
          <w:w w:val="105"/>
        </w:rPr>
        <w:t xml:space="preserve"> </w:t>
      </w:r>
      <w:r>
        <w:rPr>
          <w:color w:val="231F20"/>
          <w:w w:val="105"/>
        </w:rPr>
        <w:t>nay,</w:t>
      </w:r>
      <w:r>
        <w:rPr>
          <w:color w:val="231F20"/>
          <w:spacing w:val="-3"/>
          <w:w w:val="105"/>
        </w:rPr>
        <w:t xml:space="preserve"> </w:t>
      </w:r>
      <w:r>
        <w:rPr>
          <w:color w:val="231F20"/>
          <w:w w:val="105"/>
        </w:rPr>
        <w:t>tín</w:t>
      </w:r>
      <w:r>
        <w:rPr>
          <w:color w:val="231F20"/>
          <w:spacing w:val="-3"/>
          <w:w w:val="105"/>
        </w:rPr>
        <w:t xml:space="preserve"> </w:t>
      </w:r>
      <w:r>
        <w:rPr>
          <w:color w:val="231F20"/>
          <w:w w:val="105"/>
        </w:rPr>
        <w:t>ngưỡng,</w:t>
      </w:r>
      <w:r>
        <w:rPr>
          <w:color w:val="231F20"/>
          <w:spacing w:val="-3"/>
          <w:w w:val="105"/>
        </w:rPr>
        <w:t xml:space="preserve"> </w:t>
      </w:r>
      <w:r>
        <w:rPr>
          <w:color w:val="231F20"/>
          <w:w w:val="105"/>
        </w:rPr>
        <w:t>tôn</w:t>
      </w:r>
      <w:r>
        <w:rPr>
          <w:color w:val="231F20"/>
          <w:spacing w:val="-3"/>
          <w:w w:val="105"/>
        </w:rPr>
        <w:t xml:space="preserve"> </w:t>
      </w:r>
      <w:r>
        <w:rPr>
          <w:color w:val="231F20"/>
          <w:w w:val="105"/>
        </w:rPr>
        <w:t>giáo bất</w:t>
      </w:r>
      <w:r>
        <w:rPr>
          <w:color w:val="231F20"/>
          <w:spacing w:val="-15"/>
          <w:w w:val="105"/>
        </w:rPr>
        <w:t xml:space="preserve"> </w:t>
      </w:r>
      <w:r>
        <w:rPr>
          <w:color w:val="231F20"/>
          <w:w w:val="105"/>
        </w:rPr>
        <w:t>đồng,</w:t>
      </w:r>
      <w:r>
        <w:rPr>
          <w:color w:val="231F20"/>
          <w:spacing w:val="-15"/>
          <w:w w:val="105"/>
        </w:rPr>
        <w:t xml:space="preserve"> </w:t>
      </w:r>
      <w:r>
        <w:rPr>
          <w:color w:val="231F20"/>
          <w:w w:val="105"/>
        </w:rPr>
        <w:t>nhưng</w:t>
      </w:r>
      <w:r>
        <w:rPr>
          <w:color w:val="231F20"/>
          <w:spacing w:val="-15"/>
          <w:w w:val="105"/>
        </w:rPr>
        <w:t xml:space="preserve"> </w:t>
      </w:r>
      <w:r>
        <w:rPr>
          <w:color w:val="231F20"/>
          <w:w w:val="105"/>
        </w:rPr>
        <w:t>vẫn</w:t>
      </w:r>
      <w:r>
        <w:rPr>
          <w:color w:val="231F20"/>
          <w:spacing w:val="-15"/>
          <w:w w:val="105"/>
        </w:rPr>
        <w:t xml:space="preserve"> </w:t>
      </w:r>
      <w:r>
        <w:rPr>
          <w:color w:val="231F20"/>
          <w:w w:val="105"/>
        </w:rPr>
        <w:t>cùng</w:t>
      </w:r>
      <w:r>
        <w:rPr>
          <w:color w:val="231F20"/>
          <w:spacing w:val="-15"/>
          <w:w w:val="105"/>
        </w:rPr>
        <w:t xml:space="preserve"> </w:t>
      </w:r>
      <w:r>
        <w:rPr>
          <w:color w:val="231F20"/>
          <w:w w:val="105"/>
        </w:rPr>
        <w:t>học</w:t>
      </w:r>
      <w:r>
        <w:rPr>
          <w:color w:val="231F20"/>
          <w:spacing w:val="-16"/>
          <w:w w:val="105"/>
        </w:rPr>
        <w:t xml:space="preserve"> </w:t>
      </w:r>
      <w:r>
        <w:rPr>
          <w:color w:val="231F20"/>
          <w:w w:val="105"/>
        </w:rPr>
        <w:t>ở</w:t>
      </w:r>
      <w:r>
        <w:rPr>
          <w:color w:val="231F20"/>
          <w:spacing w:val="-15"/>
          <w:w w:val="105"/>
        </w:rPr>
        <w:t xml:space="preserve"> </w:t>
      </w:r>
      <w:r>
        <w:rPr>
          <w:color w:val="231F20"/>
          <w:w w:val="105"/>
        </w:rPr>
        <w:t>trong</w:t>
      </w:r>
      <w:r>
        <w:rPr>
          <w:color w:val="231F20"/>
          <w:spacing w:val="-15"/>
          <w:w w:val="105"/>
        </w:rPr>
        <w:t xml:space="preserve"> </w:t>
      </w:r>
      <w:r>
        <w:rPr>
          <w:color w:val="231F20"/>
          <w:w w:val="105"/>
        </w:rPr>
        <w:t>một</w:t>
      </w:r>
      <w:r>
        <w:rPr>
          <w:color w:val="231F20"/>
          <w:spacing w:val="-15"/>
          <w:w w:val="105"/>
        </w:rPr>
        <w:t xml:space="preserve"> </w:t>
      </w:r>
      <w:r>
        <w:rPr>
          <w:color w:val="231F20"/>
          <w:w w:val="105"/>
        </w:rPr>
        <w:t>lớp</w:t>
      </w:r>
      <w:r>
        <w:rPr>
          <w:color w:val="231F20"/>
          <w:spacing w:val="-15"/>
          <w:w w:val="105"/>
        </w:rPr>
        <w:t xml:space="preserve"> </w:t>
      </w:r>
      <w:r>
        <w:rPr>
          <w:color w:val="231F20"/>
          <w:w w:val="105"/>
        </w:rPr>
        <w:t>học</w:t>
      </w:r>
      <w:r>
        <w:rPr>
          <w:color w:val="231F20"/>
          <w:spacing w:val="-15"/>
          <w:w w:val="105"/>
        </w:rPr>
        <w:t xml:space="preserve"> </w:t>
      </w:r>
      <w:r>
        <w:rPr>
          <w:color w:val="231F20"/>
          <w:w w:val="105"/>
        </w:rPr>
        <w:t>mà.</w:t>
      </w:r>
      <w:r>
        <w:rPr>
          <w:color w:val="231F20"/>
          <w:spacing w:val="-15"/>
          <w:w w:val="105"/>
        </w:rPr>
        <w:t xml:space="preserve"> </w:t>
      </w:r>
      <w:r>
        <w:rPr>
          <w:color w:val="231F20"/>
          <w:w w:val="105"/>
        </w:rPr>
        <w:t>Giáo dục của Phật giáo dạy ta điều gì? Dạy ta về chân tướng của nhân</w:t>
      </w:r>
      <w:r>
        <w:rPr>
          <w:color w:val="231F20"/>
          <w:spacing w:val="-6"/>
          <w:w w:val="105"/>
        </w:rPr>
        <w:t xml:space="preserve"> </w:t>
      </w:r>
      <w:r>
        <w:rPr>
          <w:color w:val="231F20"/>
          <w:w w:val="105"/>
        </w:rPr>
        <w:t>sinh</w:t>
      </w:r>
      <w:r>
        <w:rPr>
          <w:color w:val="231F20"/>
          <w:spacing w:val="-6"/>
          <w:w w:val="105"/>
        </w:rPr>
        <w:t xml:space="preserve"> </w:t>
      </w:r>
      <w:r>
        <w:rPr>
          <w:color w:val="231F20"/>
          <w:w w:val="105"/>
        </w:rPr>
        <w:t>vũ</w:t>
      </w:r>
      <w:r>
        <w:rPr>
          <w:color w:val="231F20"/>
          <w:spacing w:val="-6"/>
          <w:w w:val="105"/>
        </w:rPr>
        <w:t xml:space="preserve"> </w:t>
      </w:r>
      <w:r>
        <w:rPr>
          <w:color w:val="231F20"/>
          <w:w w:val="105"/>
        </w:rPr>
        <w:t>trụ.</w:t>
      </w:r>
      <w:r>
        <w:rPr>
          <w:color w:val="231F20"/>
          <w:spacing w:val="-6"/>
          <w:w w:val="105"/>
        </w:rPr>
        <w:t xml:space="preserve"> </w:t>
      </w:r>
      <w:r>
        <w:rPr>
          <w:color w:val="231F20"/>
          <w:w w:val="105"/>
        </w:rPr>
        <w:t>Mệnh</w:t>
      </w:r>
      <w:r>
        <w:rPr>
          <w:color w:val="231F20"/>
          <w:spacing w:val="-6"/>
          <w:w w:val="105"/>
        </w:rPr>
        <w:t xml:space="preserve"> </w:t>
      </w:r>
      <w:r>
        <w:rPr>
          <w:color w:val="231F20"/>
          <w:w w:val="105"/>
        </w:rPr>
        <w:t>đề</w:t>
      </w:r>
      <w:r>
        <w:rPr>
          <w:color w:val="231F20"/>
          <w:spacing w:val="-6"/>
          <w:w w:val="105"/>
        </w:rPr>
        <w:t xml:space="preserve"> </w:t>
      </w:r>
      <w:r>
        <w:rPr>
          <w:color w:val="231F20"/>
          <w:w w:val="105"/>
        </w:rPr>
        <w:t>này</w:t>
      </w:r>
      <w:r>
        <w:rPr>
          <w:color w:val="231F20"/>
          <w:spacing w:val="-6"/>
          <w:w w:val="105"/>
        </w:rPr>
        <w:t xml:space="preserve"> </w:t>
      </w:r>
      <w:r>
        <w:rPr>
          <w:color w:val="231F20"/>
          <w:w w:val="105"/>
        </w:rPr>
        <w:t>hiện</w:t>
      </w:r>
      <w:r>
        <w:rPr>
          <w:color w:val="231F20"/>
          <w:spacing w:val="-6"/>
          <w:w w:val="105"/>
        </w:rPr>
        <w:t xml:space="preserve"> </w:t>
      </w:r>
      <w:r>
        <w:rPr>
          <w:color w:val="231F20"/>
          <w:w w:val="105"/>
        </w:rPr>
        <w:t>nay</w:t>
      </w:r>
      <w:r>
        <w:rPr>
          <w:color w:val="231F20"/>
          <w:spacing w:val="-6"/>
          <w:w w:val="105"/>
        </w:rPr>
        <w:t xml:space="preserve"> </w:t>
      </w:r>
      <w:r>
        <w:rPr>
          <w:color w:val="231F20"/>
          <w:w w:val="105"/>
        </w:rPr>
        <w:t>có</w:t>
      </w:r>
      <w:r>
        <w:rPr>
          <w:color w:val="231F20"/>
          <w:spacing w:val="-4"/>
          <w:w w:val="105"/>
        </w:rPr>
        <w:t xml:space="preserve"> </w:t>
      </w:r>
      <w:r>
        <w:rPr>
          <w:color w:val="231F20"/>
          <w:w w:val="105"/>
        </w:rPr>
        <w:t>ở</w:t>
      </w:r>
      <w:r>
        <w:rPr>
          <w:color w:val="231F20"/>
          <w:spacing w:val="-6"/>
          <w:w w:val="105"/>
        </w:rPr>
        <w:t xml:space="preserve"> </w:t>
      </w:r>
      <w:r>
        <w:rPr>
          <w:color w:val="231F20"/>
          <w:w w:val="105"/>
        </w:rPr>
        <w:t>trong</w:t>
      </w:r>
      <w:r>
        <w:rPr>
          <w:color w:val="231F20"/>
          <w:spacing w:val="-6"/>
          <w:w w:val="105"/>
        </w:rPr>
        <w:t xml:space="preserve"> </w:t>
      </w:r>
      <w:r>
        <w:rPr>
          <w:color w:val="231F20"/>
          <w:w w:val="105"/>
        </w:rPr>
        <w:t>môn</w:t>
      </w:r>
      <w:r>
        <w:rPr>
          <w:color w:val="231F20"/>
          <w:spacing w:val="-6"/>
          <w:w w:val="105"/>
        </w:rPr>
        <w:t xml:space="preserve"> </w:t>
      </w:r>
      <w:r>
        <w:rPr>
          <w:color w:val="231F20"/>
          <w:w w:val="105"/>
        </w:rPr>
        <w:t>học nào</w:t>
      </w:r>
      <w:r>
        <w:rPr>
          <w:color w:val="231F20"/>
          <w:spacing w:val="-17"/>
          <w:w w:val="105"/>
        </w:rPr>
        <w:t xml:space="preserve"> </w:t>
      </w:r>
      <w:r>
        <w:rPr>
          <w:color w:val="231F20"/>
          <w:w w:val="105"/>
        </w:rPr>
        <w:t>vậy?</w:t>
      </w:r>
      <w:r>
        <w:rPr>
          <w:color w:val="231F20"/>
          <w:spacing w:val="-17"/>
          <w:w w:val="105"/>
        </w:rPr>
        <w:t xml:space="preserve"> </w:t>
      </w:r>
      <w:r>
        <w:rPr>
          <w:color w:val="231F20"/>
          <w:w w:val="105"/>
        </w:rPr>
        <w:t>Có</w:t>
      </w:r>
      <w:r>
        <w:rPr>
          <w:color w:val="231F20"/>
          <w:spacing w:val="-17"/>
          <w:w w:val="105"/>
        </w:rPr>
        <w:t xml:space="preserve"> </w:t>
      </w:r>
      <w:r>
        <w:rPr>
          <w:color w:val="231F20"/>
          <w:w w:val="105"/>
        </w:rPr>
        <w:t>ở</w:t>
      </w:r>
      <w:r>
        <w:rPr>
          <w:color w:val="231F20"/>
          <w:spacing w:val="-17"/>
          <w:w w:val="105"/>
        </w:rPr>
        <w:t xml:space="preserve"> </w:t>
      </w:r>
      <w:r>
        <w:rPr>
          <w:color w:val="231F20"/>
          <w:w w:val="105"/>
        </w:rPr>
        <w:t>trong</w:t>
      </w:r>
      <w:r>
        <w:rPr>
          <w:color w:val="231F20"/>
          <w:spacing w:val="-17"/>
          <w:w w:val="105"/>
        </w:rPr>
        <w:t xml:space="preserve"> </w:t>
      </w:r>
      <w:r>
        <w:rPr>
          <w:color w:val="231F20"/>
          <w:w w:val="105"/>
        </w:rPr>
        <w:t>môn</w:t>
      </w:r>
      <w:r>
        <w:rPr>
          <w:color w:val="231F20"/>
          <w:spacing w:val="-17"/>
          <w:w w:val="105"/>
        </w:rPr>
        <w:t xml:space="preserve"> </w:t>
      </w:r>
      <w:r>
        <w:rPr>
          <w:color w:val="231F20"/>
          <w:w w:val="105"/>
        </w:rPr>
        <w:t>triết</w:t>
      </w:r>
      <w:r>
        <w:rPr>
          <w:color w:val="231F20"/>
          <w:spacing w:val="-17"/>
          <w:w w:val="105"/>
        </w:rPr>
        <w:t xml:space="preserve"> </w:t>
      </w:r>
      <w:r>
        <w:rPr>
          <w:color w:val="231F20"/>
          <w:w w:val="105"/>
        </w:rPr>
        <w:t>học,</w:t>
      </w:r>
      <w:r>
        <w:rPr>
          <w:color w:val="231F20"/>
          <w:spacing w:val="-17"/>
          <w:w w:val="105"/>
        </w:rPr>
        <w:t xml:space="preserve"> </w:t>
      </w:r>
      <w:r>
        <w:rPr>
          <w:color w:val="231F20"/>
          <w:w w:val="105"/>
        </w:rPr>
        <w:t>khoa</w:t>
      </w:r>
      <w:r>
        <w:rPr>
          <w:color w:val="231F20"/>
          <w:spacing w:val="-17"/>
          <w:w w:val="105"/>
        </w:rPr>
        <w:t xml:space="preserve"> </w:t>
      </w:r>
      <w:r>
        <w:rPr>
          <w:color w:val="231F20"/>
          <w:w w:val="105"/>
        </w:rPr>
        <w:t>học.</w:t>
      </w:r>
      <w:r>
        <w:rPr>
          <w:color w:val="231F20"/>
          <w:spacing w:val="-17"/>
          <w:w w:val="105"/>
        </w:rPr>
        <w:t xml:space="preserve"> </w:t>
      </w:r>
      <w:r>
        <w:rPr>
          <w:color w:val="231F20"/>
          <w:w w:val="105"/>
        </w:rPr>
        <w:t>Đó</w:t>
      </w:r>
      <w:r>
        <w:rPr>
          <w:color w:val="231F20"/>
          <w:spacing w:val="-17"/>
          <w:w w:val="105"/>
        </w:rPr>
        <w:t xml:space="preserve"> </w:t>
      </w:r>
      <w:r>
        <w:rPr>
          <w:color w:val="231F20"/>
          <w:w w:val="105"/>
        </w:rPr>
        <w:t>không</w:t>
      </w:r>
      <w:r>
        <w:rPr>
          <w:color w:val="231F20"/>
          <w:spacing w:val="-17"/>
          <w:w w:val="105"/>
        </w:rPr>
        <w:t xml:space="preserve"> </w:t>
      </w:r>
      <w:r>
        <w:rPr>
          <w:color w:val="231F20"/>
          <w:w w:val="105"/>
        </w:rPr>
        <w:t>phải là Phật pháp thì là gì?</w:t>
      </w:r>
    </w:p>
    <w:p w14:paraId="6FD9F066" w14:textId="77777777" w:rsidR="00941B9D" w:rsidRDefault="00941B9D">
      <w:pPr>
        <w:spacing w:line="307" w:lineRule="auto"/>
        <w:sectPr w:rsidR="00941B9D">
          <w:pgSz w:w="11060" w:h="15030"/>
          <w:pgMar w:top="1040" w:right="1020" w:bottom="960" w:left="1020" w:header="807" w:footer="767" w:gutter="0"/>
          <w:cols w:space="720"/>
        </w:sectPr>
      </w:pPr>
    </w:p>
    <w:p w14:paraId="16E86D92" w14:textId="77777777" w:rsidR="00941B9D" w:rsidRDefault="00941B9D">
      <w:pPr>
        <w:pStyle w:val="BodyText"/>
        <w:spacing w:before="6"/>
        <w:ind w:firstLine="0"/>
        <w:jc w:val="left"/>
        <w:rPr>
          <w:sz w:val="22"/>
        </w:rPr>
      </w:pPr>
    </w:p>
    <w:p w14:paraId="6DC03EE5" w14:textId="77777777" w:rsidR="00941B9D" w:rsidRDefault="00545CF7">
      <w:pPr>
        <w:pStyle w:val="BodyText"/>
        <w:spacing w:before="106" w:line="307" w:lineRule="auto"/>
        <w:ind w:left="113" w:right="393"/>
      </w:pPr>
      <w:r>
        <w:rPr>
          <w:color w:val="231F20"/>
          <w:w w:val="110"/>
        </w:rPr>
        <w:t>Khi</w:t>
      </w:r>
      <w:r>
        <w:rPr>
          <w:color w:val="231F20"/>
          <w:spacing w:val="-6"/>
          <w:w w:val="110"/>
        </w:rPr>
        <w:t xml:space="preserve"> </w:t>
      </w:r>
      <w:r>
        <w:rPr>
          <w:color w:val="231F20"/>
          <w:w w:val="110"/>
        </w:rPr>
        <w:t>tôi</w:t>
      </w:r>
      <w:r>
        <w:rPr>
          <w:color w:val="231F20"/>
          <w:spacing w:val="-6"/>
          <w:w w:val="110"/>
        </w:rPr>
        <w:t xml:space="preserve"> </w:t>
      </w:r>
      <w:r>
        <w:rPr>
          <w:color w:val="231F20"/>
          <w:w w:val="110"/>
        </w:rPr>
        <w:t>mới</w:t>
      </w:r>
      <w:r>
        <w:rPr>
          <w:color w:val="231F20"/>
          <w:spacing w:val="-6"/>
          <w:w w:val="110"/>
        </w:rPr>
        <w:t xml:space="preserve"> </w:t>
      </w:r>
      <w:r>
        <w:rPr>
          <w:color w:val="231F20"/>
          <w:w w:val="110"/>
        </w:rPr>
        <w:t>học</w:t>
      </w:r>
      <w:r>
        <w:rPr>
          <w:color w:val="231F20"/>
          <w:spacing w:val="-6"/>
          <w:w w:val="110"/>
        </w:rPr>
        <w:t xml:space="preserve"> </w:t>
      </w:r>
      <w:r>
        <w:rPr>
          <w:color w:val="231F20"/>
          <w:w w:val="110"/>
        </w:rPr>
        <w:t>Phật,</w:t>
      </w:r>
      <w:r>
        <w:rPr>
          <w:color w:val="231F20"/>
          <w:spacing w:val="-6"/>
          <w:w w:val="110"/>
        </w:rPr>
        <w:t xml:space="preserve"> </w:t>
      </w:r>
      <w:r>
        <w:rPr>
          <w:color w:val="231F20"/>
          <w:w w:val="110"/>
        </w:rPr>
        <w:t>Phương</w:t>
      </w:r>
      <w:r>
        <w:rPr>
          <w:color w:val="231F20"/>
          <w:spacing w:val="-6"/>
          <w:w w:val="110"/>
        </w:rPr>
        <w:t xml:space="preserve"> </w:t>
      </w:r>
      <w:r>
        <w:rPr>
          <w:color w:val="231F20"/>
          <w:w w:val="110"/>
        </w:rPr>
        <w:t>Đông</w:t>
      </w:r>
      <w:r>
        <w:rPr>
          <w:color w:val="231F20"/>
          <w:spacing w:val="-6"/>
          <w:w w:val="110"/>
        </w:rPr>
        <w:t xml:space="preserve"> </w:t>
      </w:r>
      <w:r>
        <w:rPr>
          <w:color w:val="231F20"/>
          <w:w w:val="110"/>
        </w:rPr>
        <w:t>Mỹ</w:t>
      </w:r>
      <w:r>
        <w:rPr>
          <w:color w:val="231F20"/>
          <w:spacing w:val="-6"/>
          <w:w w:val="110"/>
        </w:rPr>
        <w:t xml:space="preserve"> </w:t>
      </w:r>
      <w:r>
        <w:rPr>
          <w:color w:val="231F20"/>
          <w:w w:val="110"/>
        </w:rPr>
        <w:t>tiên</w:t>
      </w:r>
      <w:r>
        <w:rPr>
          <w:color w:val="231F20"/>
          <w:spacing w:val="-6"/>
          <w:w w:val="110"/>
        </w:rPr>
        <w:t xml:space="preserve"> </w:t>
      </w:r>
      <w:r>
        <w:rPr>
          <w:color w:val="231F20"/>
          <w:w w:val="110"/>
        </w:rPr>
        <w:t>sinh</w:t>
      </w:r>
      <w:r>
        <w:rPr>
          <w:color w:val="231F20"/>
          <w:spacing w:val="-6"/>
          <w:w w:val="110"/>
        </w:rPr>
        <w:t xml:space="preserve"> </w:t>
      </w:r>
      <w:r>
        <w:rPr>
          <w:color w:val="231F20"/>
          <w:w w:val="110"/>
        </w:rPr>
        <w:t xml:space="preserve">giới </w:t>
      </w:r>
      <w:r>
        <w:rPr>
          <w:color w:val="231F20"/>
          <w:w w:val="105"/>
        </w:rPr>
        <w:t>thiệu</w:t>
      </w:r>
      <w:r>
        <w:rPr>
          <w:color w:val="231F20"/>
          <w:spacing w:val="-11"/>
          <w:w w:val="105"/>
        </w:rPr>
        <w:t xml:space="preserve"> </w:t>
      </w:r>
      <w:r>
        <w:rPr>
          <w:color w:val="231F20"/>
          <w:w w:val="105"/>
        </w:rPr>
        <w:t>với</w:t>
      </w:r>
      <w:r>
        <w:rPr>
          <w:color w:val="231F20"/>
          <w:spacing w:val="-11"/>
          <w:w w:val="105"/>
        </w:rPr>
        <w:t xml:space="preserve"> </w:t>
      </w:r>
      <w:r>
        <w:rPr>
          <w:color w:val="231F20"/>
          <w:w w:val="105"/>
        </w:rPr>
        <w:t>tôi,</w:t>
      </w:r>
      <w:r>
        <w:rPr>
          <w:color w:val="231F20"/>
          <w:spacing w:val="-11"/>
          <w:w w:val="105"/>
        </w:rPr>
        <w:t xml:space="preserve"> </w:t>
      </w:r>
      <w:r>
        <w:rPr>
          <w:color w:val="231F20"/>
          <w:w w:val="105"/>
        </w:rPr>
        <w:t>Phật</w:t>
      </w:r>
      <w:r>
        <w:rPr>
          <w:color w:val="231F20"/>
          <w:spacing w:val="-11"/>
          <w:w w:val="105"/>
        </w:rPr>
        <w:t xml:space="preserve"> </w:t>
      </w:r>
      <w:r>
        <w:rPr>
          <w:color w:val="231F20"/>
          <w:w w:val="105"/>
        </w:rPr>
        <w:t>pháp</w:t>
      </w:r>
      <w:r>
        <w:rPr>
          <w:color w:val="231F20"/>
          <w:spacing w:val="-11"/>
          <w:w w:val="105"/>
        </w:rPr>
        <w:t xml:space="preserve"> </w:t>
      </w:r>
      <w:r>
        <w:rPr>
          <w:color w:val="231F20"/>
          <w:w w:val="105"/>
        </w:rPr>
        <w:t>là</w:t>
      </w:r>
      <w:r>
        <w:rPr>
          <w:color w:val="231F20"/>
          <w:spacing w:val="-11"/>
          <w:w w:val="105"/>
        </w:rPr>
        <w:t xml:space="preserve"> </w:t>
      </w:r>
      <w:r>
        <w:rPr>
          <w:color w:val="231F20"/>
          <w:w w:val="105"/>
        </w:rPr>
        <w:t>triết</w:t>
      </w:r>
      <w:r>
        <w:rPr>
          <w:color w:val="231F20"/>
          <w:spacing w:val="-13"/>
          <w:w w:val="105"/>
        </w:rPr>
        <w:t xml:space="preserve"> </w:t>
      </w:r>
      <w:r>
        <w:rPr>
          <w:color w:val="231F20"/>
          <w:w w:val="105"/>
        </w:rPr>
        <w:t>học</w:t>
      </w:r>
      <w:r>
        <w:rPr>
          <w:color w:val="231F20"/>
          <w:spacing w:val="-11"/>
          <w:w w:val="105"/>
        </w:rPr>
        <w:t xml:space="preserve"> </w:t>
      </w:r>
      <w:r>
        <w:rPr>
          <w:color w:val="231F20"/>
          <w:w w:val="105"/>
        </w:rPr>
        <w:t>tối</w:t>
      </w:r>
      <w:r>
        <w:rPr>
          <w:color w:val="231F20"/>
          <w:spacing w:val="-11"/>
          <w:w w:val="105"/>
        </w:rPr>
        <w:t xml:space="preserve"> </w:t>
      </w:r>
      <w:r>
        <w:rPr>
          <w:color w:val="231F20"/>
          <w:w w:val="105"/>
        </w:rPr>
        <w:t>cao</w:t>
      </w:r>
      <w:r>
        <w:rPr>
          <w:color w:val="231F20"/>
          <w:spacing w:val="-11"/>
          <w:w w:val="105"/>
        </w:rPr>
        <w:t xml:space="preserve"> </w:t>
      </w:r>
      <w:r>
        <w:rPr>
          <w:color w:val="231F20"/>
          <w:w w:val="105"/>
        </w:rPr>
        <w:t>trên</w:t>
      </w:r>
      <w:r>
        <w:rPr>
          <w:color w:val="231F20"/>
          <w:spacing w:val="-11"/>
          <w:w w:val="105"/>
        </w:rPr>
        <w:t xml:space="preserve"> </w:t>
      </w:r>
      <w:r>
        <w:rPr>
          <w:color w:val="231F20"/>
          <w:w w:val="105"/>
        </w:rPr>
        <w:t>toàn</w:t>
      </w:r>
      <w:r>
        <w:rPr>
          <w:color w:val="231F20"/>
          <w:spacing w:val="-11"/>
          <w:w w:val="105"/>
        </w:rPr>
        <w:t xml:space="preserve"> </w:t>
      </w:r>
      <w:r>
        <w:rPr>
          <w:color w:val="231F20"/>
          <w:w w:val="105"/>
        </w:rPr>
        <w:t>thế</w:t>
      </w:r>
      <w:r>
        <w:rPr>
          <w:color w:val="231F20"/>
          <w:spacing w:val="-11"/>
          <w:w w:val="105"/>
        </w:rPr>
        <w:t xml:space="preserve"> </w:t>
      </w:r>
      <w:r>
        <w:rPr>
          <w:color w:val="231F20"/>
          <w:w w:val="105"/>
        </w:rPr>
        <w:t>giới, thầy</w:t>
      </w:r>
      <w:r>
        <w:rPr>
          <w:color w:val="231F20"/>
          <w:spacing w:val="-20"/>
          <w:w w:val="105"/>
        </w:rPr>
        <w:t xml:space="preserve"> </w:t>
      </w:r>
      <w:r>
        <w:rPr>
          <w:color w:val="231F20"/>
          <w:w w:val="105"/>
        </w:rPr>
        <w:t>Phương</w:t>
      </w:r>
      <w:r>
        <w:rPr>
          <w:color w:val="231F20"/>
          <w:spacing w:val="-20"/>
          <w:w w:val="105"/>
        </w:rPr>
        <w:t xml:space="preserve"> </w:t>
      </w:r>
      <w:r>
        <w:rPr>
          <w:color w:val="231F20"/>
          <w:w w:val="105"/>
        </w:rPr>
        <w:t>đã</w:t>
      </w:r>
      <w:r>
        <w:rPr>
          <w:color w:val="231F20"/>
          <w:spacing w:val="-20"/>
          <w:w w:val="105"/>
        </w:rPr>
        <w:t xml:space="preserve"> </w:t>
      </w:r>
      <w:r>
        <w:rPr>
          <w:color w:val="231F20"/>
          <w:w w:val="105"/>
        </w:rPr>
        <w:t>thấy</w:t>
      </w:r>
      <w:r>
        <w:rPr>
          <w:color w:val="231F20"/>
          <w:spacing w:val="-20"/>
          <w:w w:val="105"/>
        </w:rPr>
        <w:t xml:space="preserve"> </w:t>
      </w:r>
      <w:r>
        <w:rPr>
          <w:color w:val="231F20"/>
          <w:w w:val="105"/>
        </w:rPr>
        <w:t>được.</w:t>
      </w:r>
      <w:r>
        <w:rPr>
          <w:color w:val="231F20"/>
          <w:spacing w:val="-20"/>
          <w:w w:val="105"/>
        </w:rPr>
        <w:t xml:space="preserve"> </w:t>
      </w:r>
      <w:r>
        <w:rPr>
          <w:color w:val="231F20"/>
          <w:w w:val="105"/>
        </w:rPr>
        <w:t>Chúng</w:t>
      </w:r>
      <w:r>
        <w:rPr>
          <w:color w:val="231F20"/>
          <w:spacing w:val="-18"/>
          <w:w w:val="105"/>
        </w:rPr>
        <w:t xml:space="preserve"> </w:t>
      </w:r>
      <w:r>
        <w:rPr>
          <w:color w:val="231F20"/>
          <w:w w:val="105"/>
        </w:rPr>
        <w:t>tôi</w:t>
      </w:r>
      <w:r>
        <w:rPr>
          <w:color w:val="231F20"/>
          <w:spacing w:val="-20"/>
          <w:w w:val="105"/>
        </w:rPr>
        <w:t xml:space="preserve"> </w:t>
      </w:r>
      <w:r>
        <w:rPr>
          <w:color w:val="231F20"/>
          <w:w w:val="105"/>
        </w:rPr>
        <w:t>học</w:t>
      </w:r>
      <w:r>
        <w:rPr>
          <w:color w:val="231F20"/>
          <w:spacing w:val="-20"/>
          <w:w w:val="105"/>
        </w:rPr>
        <w:t xml:space="preserve"> </w:t>
      </w:r>
      <w:r>
        <w:rPr>
          <w:color w:val="231F20"/>
          <w:w w:val="105"/>
        </w:rPr>
        <w:t>gần</w:t>
      </w:r>
      <w:r>
        <w:rPr>
          <w:color w:val="231F20"/>
          <w:spacing w:val="-20"/>
          <w:w w:val="105"/>
        </w:rPr>
        <w:t xml:space="preserve"> </w:t>
      </w:r>
      <w:r>
        <w:rPr>
          <w:color w:val="231F20"/>
          <w:w w:val="105"/>
        </w:rPr>
        <w:t>sáu</w:t>
      </w:r>
      <w:r>
        <w:rPr>
          <w:color w:val="231F20"/>
          <w:spacing w:val="-20"/>
          <w:w w:val="105"/>
        </w:rPr>
        <w:t xml:space="preserve"> </w:t>
      </w:r>
      <w:r>
        <w:rPr>
          <w:color w:val="231F20"/>
          <w:w w:val="105"/>
        </w:rPr>
        <w:t>mươi</w:t>
      </w:r>
      <w:r>
        <w:rPr>
          <w:color w:val="231F20"/>
          <w:spacing w:val="-20"/>
          <w:w w:val="105"/>
        </w:rPr>
        <w:t xml:space="preserve"> </w:t>
      </w:r>
      <w:r>
        <w:rPr>
          <w:color w:val="231F20"/>
          <w:w w:val="105"/>
        </w:rPr>
        <w:t>năm rồi.</w:t>
      </w:r>
      <w:r>
        <w:rPr>
          <w:color w:val="231F20"/>
          <w:spacing w:val="-7"/>
          <w:w w:val="105"/>
        </w:rPr>
        <w:t xml:space="preserve"> </w:t>
      </w:r>
      <w:r>
        <w:rPr>
          <w:color w:val="231F20"/>
          <w:w w:val="105"/>
        </w:rPr>
        <w:t>Hai</w:t>
      </w:r>
      <w:r>
        <w:rPr>
          <w:color w:val="231F20"/>
          <w:spacing w:val="-7"/>
          <w:w w:val="105"/>
        </w:rPr>
        <w:t xml:space="preserve"> </w:t>
      </w:r>
      <w:r>
        <w:rPr>
          <w:color w:val="231F20"/>
          <w:w w:val="105"/>
        </w:rPr>
        <w:t>mươi</w:t>
      </w:r>
      <w:r>
        <w:rPr>
          <w:color w:val="231F20"/>
          <w:spacing w:val="-7"/>
          <w:w w:val="105"/>
        </w:rPr>
        <w:t xml:space="preserve"> </w:t>
      </w:r>
      <w:r>
        <w:rPr>
          <w:color w:val="231F20"/>
          <w:w w:val="105"/>
        </w:rPr>
        <w:t>sáu</w:t>
      </w:r>
      <w:r>
        <w:rPr>
          <w:color w:val="231F20"/>
          <w:spacing w:val="-7"/>
          <w:w w:val="105"/>
        </w:rPr>
        <w:t xml:space="preserve"> </w:t>
      </w:r>
      <w:r>
        <w:rPr>
          <w:color w:val="231F20"/>
          <w:w w:val="105"/>
        </w:rPr>
        <w:t>tuổi,</w:t>
      </w:r>
      <w:r>
        <w:rPr>
          <w:color w:val="231F20"/>
          <w:spacing w:val="-7"/>
          <w:w w:val="105"/>
        </w:rPr>
        <w:t xml:space="preserve"> </w:t>
      </w:r>
      <w:r>
        <w:rPr>
          <w:color w:val="231F20"/>
          <w:w w:val="105"/>
        </w:rPr>
        <w:t>tôi</w:t>
      </w:r>
      <w:r>
        <w:rPr>
          <w:color w:val="231F20"/>
          <w:spacing w:val="-7"/>
          <w:w w:val="105"/>
        </w:rPr>
        <w:t xml:space="preserve"> </w:t>
      </w:r>
      <w:r>
        <w:rPr>
          <w:color w:val="231F20"/>
          <w:w w:val="105"/>
        </w:rPr>
        <w:t>bắt</w:t>
      </w:r>
      <w:r>
        <w:rPr>
          <w:color w:val="231F20"/>
          <w:spacing w:val="-7"/>
          <w:w w:val="105"/>
        </w:rPr>
        <w:t xml:space="preserve"> </w:t>
      </w:r>
      <w:r>
        <w:rPr>
          <w:color w:val="231F20"/>
          <w:w w:val="105"/>
        </w:rPr>
        <w:t>đầu</w:t>
      </w:r>
      <w:r>
        <w:rPr>
          <w:color w:val="231F20"/>
          <w:spacing w:val="-7"/>
          <w:w w:val="105"/>
        </w:rPr>
        <w:t xml:space="preserve"> </w:t>
      </w:r>
      <w:r>
        <w:rPr>
          <w:color w:val="231F20"/>
          <w:w w:val="105"/>
        </w:rPr>
        <w:t>học.</w:t>
      </w:r>
      <w:r>
        <w:rPr>
          <w:color w:val="231F20"/>
          <w:spacing w:val="-7"/>
          <w:w w:val="105"/>
        </w:rPr>
        <w:t xml:space="preserve"> </w:t>
      </w:r>
      <w:r>
        <w:rPr>
          <w:color w:val="231F20"/>
          <w:w w:val="105"/>
        </w:rPr>
        <w:t>Năm</w:t>
      </w:r>
      <w:r>
        <w:rPr>
          <w:color w:val="231F20"/>
          <w:spacing w:val="-7"/>
          <w:w w:val="105"/>
        </w:rPr>
        <w:t xml:space="preserve"> </w:t>
      </w:r>
      <w:r>
        <w:rPr>
          <w:color w:val="231F20"/>
          <w:w w:val="105"/>
        </w:rPr>
        <w:t>nay,</w:t>
      </w:r>
      <w:r>
        <w:rPr>
          <w:color w:val="231F20"/>
          <w:spacing w:val="-7"/>
          <w:w w:val="105"/>
        </w:rPr>
        <w:t xml:space="preserve"> </w:t>
      </w:r>
      <w:r>
        <w:rPr>
          <w:color w:val="231F20"/>
          <w:w w:val="105"/>
        </w:rPr>
        <w:t>năm</w:t>
      </w:r>
      <w:r>
        <w:rPr>
          <w:color w:val="231F20"/>
          <w:spacing w:val="-7"/>
          <w:w w:val="105"/>
        </w:rPr>
        <w:t xml:space="preserve"> </w:t>
      </w:r>
      <w:r>
        <w:rPr>
          <w:color w:val="231F20"/>
          <w:w w:val="105"/>
        </w:rPr>
        <w:t xml:space="preserve">mươi </w:t>
      </w:r>
      <w:r>
        <w:rPr>
          <w:color w:val="231F20"/>
          <w:w w:val="110"/>
        </w:rPr>
        <w:t>chín</w:t>
      </w:r>
      <w:r>
        <w:rPr>
          <w:color w:val="231F20"/>
          <w:spacing w:val="-4"/>
          <w:w w:val="110"/>
        </w:rPr>
        <w:t xml:space="preserve"> </w:t>
      </w:r>
      <w:r>
        <w:rPr>
          <w:color w:val="231F20"/>
          <w:w w:val="110"/>
        </w:rPr>
        <w:t>năm,</w:t>
      </w:r>
      <w:r>
        <w:rPr>
          <w:color w:val="231F20"/>
          <w:spacing w:val="-4"/>
          <w:w w:val="110"/>
        </w:rPr>
        <w:t xml:space="preserve"> </w:t>
      </w:r>
      <w:r>
        <w:rPr>
          <w:color w:val="231F20"/>
          <w:w w:val="110"/>
        </w:rPr>
        <w:t>sang</w:t>
      </w:r>
      <w:r>
        <w:rPr>
          <w:color w:val="231F20"/>
          <w:spacing w:val="-4"/>
          <w:w w:val="110"/>
        </w:rPr>
        <w:t xml:space="preserve"> </w:t>
      </w:r>
      <w:r>
        <w:rPr>
          <w:color w:val="231F20"/>
          <w:w w:val="110"/>
        </w:rPr>
        <w:t>năm</w:t>
      </w:r>
      <w:r>
        <w:rPr>
          <w:color w:val="231F20"/>
          <w:spacing w:val="-4"/>
          <w:w w:val="110"/>
        </w:rPr>
        <w:t xml:space="preserve"> </w:t>
      </w:r>
      <w:r>
        <w:rPr>
          <w:color w:val="231F20"/>
          <w:w w:val="110"/>
        </w:rPr>
        <w:t>là</w:t>
      </w:r>
      <w:r>
        <w:rPr>
          <w:color w:val="231F20"/>
          <w:spacing w:val="-4"/>
          <w:w w:val="110"/>
        </w:rPr>
        <w:t xml:space="preserve"> </w:t>
      </w:r>
      <w:r>
        <w:rPr>
          <w:color w:val="231F20"/>
          <w:w w:val="110"/>
        </w:rPr>
        <w:t>tròn</w:t>
      </w:r>
      <w:r>
        <w:rPr>
          <w:color w:val="231F20"/>
          <w:spacing w:val="-5"/>
          <w:w w:val="110"/>
        </w:rPr>
        <w:t xml:space="preserve"> </w:t>
      </w:r>
      <w:r>
        <w:rPr>
          <w:color w:val="231F20"/>
          <w:w w:val="110"/>
        </w:rPr>
        <w:t>sáu</w:t>
      </w:r>
      <w:r>
        <w:rPr>
          <w:color w:val="231F20"/>
          <w:spacing w:val="-4"/>
          <w:w w:val="110"/>
        </w:rPr>
        <w:t xml:space="preserve"> </w:t>
      </w:r>
      <w:r>
        <w:rPr>
          <w:color w:val="231F20"/>
          <w:w w:val="110"/>
        </w:rPr>
        <w:t>mươi</w:t>
      </w:r>
      <w:r>
        <w:rPr>
          <w:color w:val="231F20"/>
          <w:spacing w:val="-4"/>
          <w:w w:val="110"/>
        </w:rPr>
        <w:t xml:space="preserve"> </w:t>
      </w:r>
      <w:r>
        <w:rPr>
          <w:color w:val="231F20"/>
          <w:w w:val="110"/>
        </w:rPr>
        <w:t>năm</w:t>
      </w:r>
      <w:r>
        <w:rPr>
          <w:color w:val="231F20"/>
          <w:spacing w:val="-4"/>
          <w:w w:val="110"/>
        </w:rPr>
        <w:t xml:space="preserve"> </w:t>
      </w:r>
      <w:r>
        <w:rPr>
          <w:color w:val="231F20"/>
          <w:w w:val="110"/>
        </w:rPr>
        <w:t>rồi,</w:t>
      </w:r>
      <w:r>
        <w:rPr>
          <w:color w:val="231F20"/>
          <w:spacing w:val="-4"/>
          <w:w w:val="110"/>
        </w:rPr>
        <w:t xml:space="preserve"> </w:t>
      </w:r>
      <w:r>
        <w:rPr>
          <w:color w:val="231F20"/>
          <w:w w:val="110"/>
        </w:rPr>
        <w:t>tôi</w:t>
      </w:r>
      <w:r>
        <w:rPr>
          <w:color w:val="231F20"/>
          <w:spacing w:val="-4"/>
          <w:w w:val="110"/>
        </w:rPr>
        <w:t xml:space="preserve"> </w:t>
      </w:r>
      <w:r>
        <w:rPr>
          <w:color w:val="231F20"/>
          <w:w w:val="110"/>
        </w:rPr>
        <w:t>đã</w:t>
      </w:r>
      <w:r>
        <w:rPr>
          <w:color w:val="231F20"/>
          <w:spacing w:val="-4"/>
          <w:w w:val="110"/>
        </w:rPr>
        <w:t xml:space="preserve"> </w:t>
      </w:r>
      <w:r>
        <w:rPr>
          <w:color w:val="231F20"/>
          <w:w w:val="110"/>
        </w:rPr>
        <w:t>cảm nhận</w:t>
      </w:r>
      <w:r>
        <w:rPr>
          <w:color w:val="231F20"/>
          <w:spacing w:val="-23"/>
          <w:w w:val="110"/>
        </w:rPr>
        <w:t xml:space="preserve"> </w:t>
      </w:r>
      <w:r>
        <w:rPr>
          <w:color w:val="231F20"/>
          <w:w w:val="110"/>
        </w:rPr>
        <w:t>sâu</w:t>
      </w:r>
      <w:r>
        <w:rPr>
          <w:color w:val="231F20"/>
          <w:spacing w:val="-22"/>
          <w:w w:val="110"/>
        </w:rPr>
        <w:t xml:space="preserve"> </w:t>
      </w:r>
      <w:r>
        <w:rPr>
          <w:color w:val="231F20"/>
          <w:w w:val="110"/>
        </w:rPr>
        <w:t>sắc,</w:t>
      </w:r>
      <w:r>
        <w:rPr>
          <w:color w:val="231F20"/>
          <w:spacing w:val="-23"/>
          <w:w w:val="110"/>
        </w:rPr>
        <w:t xml:space="preserve"> </w:t>
      </w:r>
      <w:r>
        <w:rPr>
          <w:color w:val="231F20"/>
          <w:w w:val="110"/>
        </w:rPr>
        <w:t>khoa</w:t>
      </w:r>
      <w:r>
        <w:rPr>
          <w:color w:val="231F20"/>
          <w:spacing w:val="-23"/>
          <w:w w:val="110"/>
        </w:rPr>
        <w:t xml:space="preserve"> </w:t>
      </w:r>
      <w:r>
        <w:rPr>
          <w:color w:val="231F20"/>
          <w:w w:val="110"/>
        </w:rPr>
        <w:t>học</w:t>
      </w:r>
      <w:r>
        <w:rPr>
          <w:color w:val="231F20"/>
          <w:spacing w:val="-23"/>
          <w:w w:val="110"/>
        </w:rPr>
        <w:t xml:space="preserve"> </w:t>
      </w:r>
      <w:r>
        <w:rPr>
          <w:color w:val="231F20"/>
          <w:w w:val="110"/>
        </w:rPr>
        <w:t>tối</w:t>
      </w:r>
      <w:r>
        <w:rPr>
          <w:color w:val="231F20"/>
          <w:spacing w:val="-23"/>
          <w:w w:val="110"/>
        </w:rPr>
        <w:t xml:space="preserve"> </w:t>
      </w:r>
      <w:r>
        <w:rPr>
          <w:color w:val="231F20"/>
          <w:w w:val="110"/>
        </w:rPr>
        <w:t>cao</w:t>
      </w:r>
      <w:r>
        <w:rPr>
          <w:color w:val="231F20"/>
          <w:spacing w:val="-23"/>
          <w:w w:val="110"/>
        </w:rPr>
        <w:t xml:space="preserve"> </w:t>
      </w:r>
      <w:r>
        <w:rPr>
          <w:color w:val="231F20"/>
          <w:w w:val="110"/>
        </w:rPr>
        <w:t>nằm</w:t>
      </w:r>
      <w:r>
        <w:rPr>
          <w:color w:val="231F20"/>
          <w:spacing w:val="-23"/>
          <w:w w:val="110"/>
        </w:rPr>
        <w:t xml:space="preserve"> </w:t>
      </w:r>
      <w:r>
        <w:rPr>
          <w:color w:val="231F20"/>
          <w:w w:val="110"/>
        </w:rPr>
        <w:t>trong</w:t>
      </w:r>
      <w:r>
        <w:rPr>
          <w:color w:val="231F20"/>
          <w:spacing w:val="-23"/>
          <w:w w:val="110"/>
        </w:rPr>
        <w:t xml:space="preserve"> </w:t>
      </w:r>
      <w:r>
        <w:rPr>
          <w:color w:val="231F20"/>
          <w:w w:val="110"/>
        </w:rPr>
        <w:t>đây.</w:t>
      </w:r>
    </w:p>
    <w:p w14:paraId="0339D4A0" w14:textId="77777777" w:rsidR="00941B9D" w:rsidRDefault="00545CF7">
      <w:pPr>
        <w:pStyle w:val="BodyText"/>
        <w:spacing w:before="139" w:line="307" w:lineRule="auto"/>
        <w:ind w:left="113" w:right="394"/>
      </w:pPr>
      <w:r>
        <w:rPr>
          <w:color w:val="231F20"/>
          <w:w w:val="105"/>
        </w:rPr>
        <w:t>Vậy</w:t>
      </w:r>
      <w:r>
        <w:rPr>
          <w:color w:val="231F20"/>
          <w:spacing w:val="-15"/>
          <w:w w:val="105"/>
        </w:rPr>
        <w:t xml:space="preserve"> </w:t>
      </w:r>
      <w:r>
        <w:rPr>
          <w:color w:val="231F20"/>
          <w:w w:val="105"/>
        </w:rPr>
        <w:t>đối</w:t>
      </w:r>
      <w:r>
        <w:rPr>
          <w:color w:val="231F20"/>
          <w:spacing w:val="-15"/>
          <w:w w:val="105"/>
        </w:rPr>
        <w:t xml:space="preserve"> </w:t>
      </w:r>
      <w:r>
        <w:rPr>
          <w:color w:val="231F20"/>
          <w:w w:val="105"/>
        </w:rPr>
        <w:t>với</w:t>
      </w:r>
      <w:r>
        <w:rPr>
          <w:color w:val="231F20"/>
          <w:spacing w:val="-15"/>
          <w:w w:val="105"/>
        </w:rPr>
        <w:t xml:space="preserve"> </w:t>
      </w:r>
      <w:r>
        <w:rPr>
          <w:color w:val="231F20"/>
          <w:w w:val="105"/>
        </w:rPr>
        <w:t>xã</w:t>
      </w:r>
      <w:r>
        <w:rPr>
          <w:color w:val="231F20"/>
          <w:spacing w:val="-15"/>
          <w:w w:val="105"/>
        </w:rPr>
        <w:t xml:space="preserve"> </w:t>
      </w:r>
      <w:r>
        <w:rPr>
          <w:color w:val="231F20"/>
          <w:w w:val="105"/>
        </w:rPr>
        <w:t>hội</w:t>
      </w:r>
      <w:r>
        <w:rPr>
          <w:color w:val="231F20"/>
          <w:spacing w:val="-15"/>
          <w:w w:val="105"/>
        </w:rPr>
        <w:t xml:space="preserve"> </w:t>
      </w:r>
      <w:r>
        <w:rPr>
          <w:color w:val="231F20"/>
          <w:w w:val="105"/>
        </w:rPr>
        <w:t>có</w:t>
      </w:r>
      <w:r>
        <w:rPr>
          <w:color w:val="231F20"/>
          <w:spacing w:val="-15"/>
          <w:w w:val="105"/>
        </w:rPr>
        <w:t xml:space="preserve"> </w:t>
      </w:r>
      <w:r>
        <w:rPr>
          <w:color w:val="231F20"/>
          <w:w w:val="105"/>
        </w:rPr>
        <w:t>lợi</w:t>
      </w:r>
      <w:r>
        <w:rPr>
          <w:color w:val="231F20"/>
          <w:spacing w:val="-15"/>
          <w:w w:val="105"/>
        </w:rPr>
        <w:t xml:space="preserve"> </w:t>
      </w:r>
      <w:r>
        <w:rPr>
          <w:color w:val="231F20"/>
          <w:w w:val="105"/>
        </w:rPr>
        <w:t>ích</w:t>
      </w:r>
      <w:r>
        <w:rPr>
          <w:color w:val="231F20"/>
          <w:spacing w:val="-15"/>
          <w:w w:val="105"/>
        </w:rPr>
        <w:t xml:space="preserve"> </w:t>
      </w:r>
      <w:r>
        <w:rPr>
          <w:color w:val="231F20"/>
          <w:w w:val="105"/>
        </w:rPr>
        <w:t>gì</w:t>
      </w:r>
      <w:r>
        <w:rPr>
          <w:color w:val="231F20"/>
          <w:spacing w:val="-15"/>
          <w:w w:val="105"/>
        </w:rPr>
        <w:t xml:space="preserve"> </w:t>
      </w:r>
      <w:r>
        <w:rPr>
          <w:color w:val="231F20"/>
          <w:w w:val="105"/>
        </w:rPr>
        <w:t>chăng?</w:t>
      </w:r>
      <w:r>
        <w:rPr>
          <w:color w:val="231F20"/>
          <w:spacing w:val="-15"/>
          <w:w w:val="105"/>
        </w:rPr>
        <w:t xml:space="preserve"> </w:t>
      </w:r>
      <w:r>
        <w:rPr>
          <w:color w:val="231F20"/>
          <w:w w:val="105"/>
        </w:rPr>
        <w:t>Có!</w:t>
      </w:r>
      <w:r>
        <w:rPr>
          <w:color w:val="231F20"/>
          <w:spacing w:val="-15"/>
          <w:w w:val="105"/>
        </w:rPr>
        <w:t xml:space="preserve"> </w:t>
      </w:r>
      <w:r>
        <w:rPr>
          <w:color w:val="231F20"/>
          <w:w w:val="105"/>
        </w:rPr>
        <w:t>Có</w:t>
      </w:r>
      <w:r>
        <w:rPr>
          <w:color w:val="231F20"/>
          <w:spacing w:val="-15"/>
          <w:w w:val="105"/>
        </w:rPr>
        <w:t xml:space="preserve"> </w:t>
      </w:r>
      <w:r>
        <w:rPr>
          <w:color w:val="231F20"/>
          <w:w w:val="105"/>
        </w:rPr>
        <w:t>lợi</w:t>
      </w:r>
      <w:r>
        <w:rPr>
          <w:color w:val="231F20"/>
          <w:spacing w:val="-15"/>
          <w:w w:val="105"/>
        </w:rPr>
        <w:t xml:space="preserve"> </w:t>
      </w:r>
      <w:r>
        <w:rPr>
          <w:color w:val="231F20"/>
          <w:w w:val="105"/>
        </w:rPr>
        <w:t>ích</w:t>
      </w:r>
      <w:r>
        <w:rPr>
          <w:color w:val="231F20"/>
          <w:spacing w:val="-15"/>
          <w:w w:val="105"/>
        </w:rPr>
        <w:t xml:space="preserve"> </w:t>
      </w:r>
      <w:r>
        <w:rPr>
          <w:color w:val="231F20"/>
          <w:w w:val="105"/>
        </w:rPr>
        <w:t>gì? Nó</w:t>
      </w:r>
      <w:r>
        <w:rPr>
          <w:color w:val="231F20"/>
          <w:spacing w:val="-16"/>
          <w:w w:val="105"/>
        </w:rPr>
        <w:t xml:space="preserve"> </w:t>
      </w:r>
      <w:r>
        <w:rPr>
          <w:color w:val="231F20"/>
          <w:w w:val="105"/>
        </w:rPr>
        <w:t>có</w:t>
      </w:r>
      <w:r>
        <w:rPr>
          <w:color w:val="231F20"/>
          <w:spacing w:val="-16"/>
          <w:w w:val="105"/>
        </w:rPr>
        <w:t xml:space="preserve"> </w:t>
      </w:r>
      <w:r>
        <w:rPr>
          <w:color w:val="231F20"/>
          <w:w w:val="105"/>
        </w:rPr>
        <w:t>giáo</w:t>
      </w:r>
      <w:r>
        <w:rPr>
          <w:color w:val="231F20"/>
          <w:spacing w:val="-16"/>
          <w:w w:val="105"/>
        </w:rPr>
        <w:t xml:space="preserve"> </w:t>
      </w:r>
      <w:r>
        <w:rPr>
          <w:color w:val="231F20"/>
          <w:w w:val="105"/>
        </w:rPr>
        <w:t>dục</w:t>
      </w:r>
      <w:r>
        <w:rPr>
          <w:color w:val="231F20"/>
          <w:spacing w:val="-16"/>
          <w:w w:val="105"/>
        </w:rPr>
        <w:t xml:space="preserve"> </w:t>
      </w:r>
      <w:r>
        <w:rPr>
          <w:color w:val="231F20"/>
          <w:w w:val="105"/>
        </w:rPr>
        <w:t>luân</w:t>
      </w:r>
      <w:r>
        <w:rPr>
          <w:color w:val="231F20"/>
          <w:spacing w:val="-16"/>
          <w:w w:val="105"/>
        </w:rPr>
        <w:t xml:space="preserve"> </w:t>
      </w:r>
      <w:r>
        <w:rPr>
          <w:color w:val="231F20"/>
          <w:w w:val="105"/>
        </w:rPr>
        <w:t>lý.</w:t>
      </w:r>
      <w:r>
        <w:rPr>
          <w:color w:val="231F20"/>
          <w:spacing w:val="-16"/>
          <w:w w:val="105"/>
        </w:rPr>
        <w:t xml:space="preserve"> </w:t>
      </w:r>
      <w:r>
        <w:rPr>
          <w:color w:val="231F20"/>
          <w:w w:val="105"/>
        </w:rPr>
        <w:t>Giáo</w:t>
      </w:r>
      <w:r>
        <w:rPr>
          <w:color w:val="231F20"/>
          <w:spacing w:val="-16"/>
          <w:w w:val="105"/>
        </w:rPr>
        <w:t xml:space="preserve"> </w:t>
      </w:r>
      <w:r>
        <w:rPr>
          <w:color w:val="231F20"/>
          <w:w w:val="105"/>
        </w:rPr>
        <w:t>dục</w:t>
      </w:r>
      <w:r>
        <w:rPr>
          <w:color w:val="231F20"/>
          <w:spacing w:val="-16"/>
          <w:w w:val="105"/>
        </w:rPr>
        <w:t xml:space="preserve"> </w:t>
      </w:r>
      <w:r>
        <w:rPr>
          <w:color w:val="231F20"/>
          <w:w w:val="105"/>
        </w:rPr>
        <w:t>luân</w:t>
      </w:r>
      <w:r>
        <w:rPr>
          <w:color w:val="231F20"/>
          <w:spacing w:val="-16"/>
          <w:w w:val="105"/>
        </w:rPr>
        <w:t xml:space="preserve"> </w:t>
      </w:r>
      <w:r>
        <w:rPr>
          <w:color w:val="231F20"/>
          <w:w w:val="105"/>
        </w:rPr>
        <w:t>lý</w:t>
      </w:r>
      <w:r>
        <w:rPr>
          <w:color w:val="231F20"/>
          <w:spacing w:val="-16"/>
          <w:w w:val="105"/>
        </w:rPr>
        <w:t xml:space="preserve"> </w:t>
      </w:r>
      <w:r>
        <w:rPr>
          <w:color w:val="231F20"/>
          <w:w w:val="105"/>
        </w:rPr>
        <w:t>nói</w:t>
      </w:r>
      <w:r>
        <w:rPr>
          <w:color w:val="231F20"/>
          <w:spacing w:val="-16"/>
          <w:w w:val="105"/>
        </w:rPr>
        <w:t xml:space="preserve"> </w:t>
      </w:r>
      <w:r>
        <w:rPr>
          <w:color w:val="231F20"/>
          <w:w w:val="105"/>
        </w:rPr>
        <w:t>gì?</w:t>
      </w:r>
      <w:r>
        <w:rPr>
          <w:color w:val="231F20"/>
          <w:spacing w:val="-16"/>
          <w:w w:val="105"/>
        </w:rPr>
        <w:t xml:space="preserve"> </w:t>
      </w:r>
      <w:r>
        <w:rPr>
          <w:color w:val="231F20"/>
          <w:w w:val="105"/>
        </w:rPr>
        <w:t>Nói</w:t>
      </w:r>
      <w:r>
        <w:rPr>
          <w:color w:val="231F20"/>
          <w:spacing w:val="-16"/>
          <w:w w:val="105"/>
        </w:rPr>
        <w:t xml:space="preserve"> </w:t>
      </w:r>
      <w:r>
        <w:rPr>
          <w:color w:val="231F20"/>
          <w:w w:val="105"/>
        </w:rPr>
        <w:t>về</w:t>
      </w:r>
      <w:r>
        <w:rPr>
          <w:color w:val="231F20"/>
          <w:spacing w:val="-16"/>
          <w:w w:val="105"/>
        </w:rPr>
        <w:t xml:space="preserve"> </w:t>
      </w:r>
      <w:r>
        <w:rPr>
          <w:color w:val="231F20"/>
          <w:w w:val="105"/>
        </w:rPr>
        <w:t>quan hệ: quan hệ giữa con người với con người, giữa con người với</w:t>
      </w:r>
      <w:r>
        <w:rPr>
          <w:color w:val="231F20"/>
          <w:spacing w:val="-20"/>
          <w:w w:val="105"/>
        </w:rPr>
        <w:t xml:space="preserve"> </w:t>
      </w:r>
      <w:r>
        <w:rPr>
          <w:color w:val="231F20"/>
          <w:w w:val="105"/>
        </w:rPr>
        <w:t>động</w:t>
      </w:r>
      <w:r>
        <w:rPr>
          <w:color w:val="231F20"/>
          <w:spacing w:val="-20"/>
          <w:w w:val="105"/>
        </w:rPr>
        <w:t xml:space="preserve"> </w:t>
      </w:r>
      <w:r>
        <w:rPr>
          <w:color w:val="231F20"/>
          <w:w w:val="105"/>
        </w:rPr>
        <w:t>vật,</w:t>
      </w:r>
      <w:r>
        <w:rPr>
          <w:color w:val="231F20"/>
          <w:spacing w:val="-20"/>
          <w:w w:val="105"/>
        </w:rPr>
        <w:t xml:space="preserve"> </w:t>
      </w:r>
      <w:r>
        <w:rPr>
          <w:color w:val="231F20"/>
          <w:w w:val="105"/>
        </w:rPr>
        <w:t>giữa</w:t>
      </w:r>
      <w:r>
        <w:rPr>
          <w:color w:val="231F20"/>
          <w:spacing w:val="-20"/>
          <w:w w:val="105"/>
        </w:rPr>
        <w:t xml:space="preserve"> </w:t>
      </w:r>
      <w:r>
        <w:rPr>
          <w:color w:val="231F20"/>
          <w:w w:val="105"/>
        </w:rPr>
        <w:t>con</w:t>
      </w:r>
      <w:r>
        <w:rPr>
          <w:color w:val="231F20"/>
          <w:spacing w:val="-20"/>
          <w:w w:val="105"/>
        </w:rPr>
        <w:t xml:space="preserve"> </w:t>
      </w:r>
      <w:r>
        <w:rPr>
          <w:color w:val="231F20"/>
          <w:w w:val="105"/>
        </w:rPr>
        <w:t>người</w:t>
      </w:r>
      <w:r>
        <w:rPr>
          <w:color w:val="231F20"/>
          <w:spacing w:val="-20"/>
          <w:w w:val="105"/>
        </w:rPr>
        <w:t xml:space="preserve"> </w:t>
      </w:r>
      <w:r>
        <w:rPr>
          <w:color w:val="231F20"/>
          <w:w w:val="105"/>
        </w:rPr>
        <w:t>và</w:t>
      </w:r>
      <w:r>
        <w:rPr>
          <w:color w:val="231F20"/>
          <w:spacing w:val="-20"/>
          <w:w w:val="105"/>
        </w:rPr>
        <w:t xml:space="preserve"> </w:t>
      </w:r>
      <w:r>
        <w:rPr>
          <w:color w:val="231F20"/>
          <w:w w:val="105"/>
        </w:rPr>
        <w:t>thực</w:t>
      </w:r>
      <w:r>
        <w:rPr>
          <w:color w:val="231F20"/>
          <w:spacing w:val="-20"/>
          <w:w w:val="105"/>
        </w:rPr>
        <w:t xml:space="preserve"> </w:t>
      </w:r>
      <w:r>
        <w:rPr>
          <w:color w:val="231F20"/>
          <w:w w:val="105"/>
        </w:rPr>
        <w:t>vật,</w:t>
      </w:r>
      <w:r>
        <w:rPr>
          <w:color w:val="231F20"/>
          <w:spacing w:val="-20"/>
          <w:w w:val="105"/>
        </w:rPr>
        <w:t xml:space="preserve"> </w:t>
      </w:r>
      <w:r>
        <w:rPr>
          <w:color w:val="231F20"/>
          <w:w w:val="105"/>
        </w:rPr>
        <w:t>giữa</w:t>
      </w:r>
      <w:r>
        <w:rPr>
          <w:color w:val="231F20"/>
          <w:spacing w:val="-20"/>
          <w:w w:val="105"/>
        </w:rPr>
        <w:t xml:space="preserve"> </w:t>
      </w:r>
      <w:r>
        <w:rPr>
          <w:color w:val="231F20"/>
          <w:w w:val="105"/>
        </w:rPr>
        <w:t>con</w:t>
      </w:r>
      <w:r>
        <w:rPr>
          <w:color w:val="231F20"/>
          <w:spacing w:val="-20"/>
          <w:w w:val="105"/>
        </w:rPr>
        <w:t xml:space="preserve"> </w:t>
      </w:r>
      <w:r>
        <w:rPr>
          <w:color w:val="231F20"/>
          <w:w w:val="105"/>
        </w:rPr>
        <w:t>người</w:t>
      </w:r>
      <w:r>
        <w:rPr>
          <w:color w:val="231F20"/>
          <w:spacing w:val="-20"/>
          <w:w w:val="105"/>
        </w:rPr>
        <w:t xml:space="preserve"> </w:t>
      </w:r>
      <w:r>
        <w:rPr>
          <w:color w:val="231F20"/>
          <w:w w:val="105"/>
        </w:rPr>
        <w:t>với sơn</w:t>
      </w:r>
      <w:r>
        <w:rPr>
          <w:color w:val="231F20"/>
          <w:spacing w:val="-1"/>
          <w:w w:val="105"/>
        </w:rPr>
        <w:t xml:space="preserve"> </w:t>
      </w:r>
      <w:r>
        <w:rPr>
          <w:color w:val="231F20"/>
          <w:w w:val="105"/>
        </w:rPr>
        <w:t>hà</w:t>
      </w:r>
      <w:r>
        <w:rPr>
          <w:color w:val="231F20"/>
          <w:spacing w:val="-1"/>
          <w:w w:val="105"/>
        </w:rPr>
        <w:t xml:space="preserve"> </w:t>
      </w:r>
      <w:r>
        <w:rPr>
          <w:color w:val="231F20"/>
          <w:w w:val="105"/>
        </w:rPr>
        <w:t>đại</w:t>
      </w:r>
      <w:r>
        <w:rPr>
          <w:color w:val="231F20"/>
          <w:spacing w:val="-1"/>
          <w:w w:val="105"/>
        </w:rPr>
        <w:t xml:space="preserve"> </w:t>
      </w:r>
      <w:r>
        <w:rPr>
          <w:color w:val="231F20"/>
          <w:w w:val="105"/>
        </w:rPr>
        <w:t>địa,</w:t>
      </w:r>
      <w:r>
        <w:rPr>
          <w:color w:val="231F20"/>
          <w:spacing w:val="-1"/>
          <w:w w:val="105"/>
        </w:rPr>
        <w:t xml:space="preserve"> </w:t>
      </w:r>
      <w:r>
        <w:rPr>
          <w:color w:val="231F20"/>
          <w:w w:val="105"/>
        </w:rPr>
        <w:t>giữa</w:t>
      </w:r>
      <w:r>
        <w:rPr>
          <w:color w:val="231F20"/>
          <w:spacing w:val="-1"/>
          <w:w w:val="105"/>
        </w:rPr>
        <w:t xml:space="preserve"> </w:t>
      </w:r>
      <w:r>
        <w:rPr>
          <w:color w:val="231F20"/>
          <w:w w:val="105"/>
        </w:rPr>
        <w:t>con</w:t>
      </w:r>
      <w:r>
        <w:rPr>
          <w:color w:val="231F20"/>
          <w:spacing w:val="-1"/>
          <w:w w:val="105"/>
        </w:rPr>
        <w:t xml:space="preserve"> </w:t>
      </w:r>
      <w:r>
        <w:rPr>
          <w:color w:val="231F20"/>
          <w:w w:val="105"/>
        </w:rPr>
        <w:t>người</w:t>
      </w:r>
      <w:r>
        <w:rPr>
          <w:color w:val="231F20"/>
          <w:spacing w:val="-1"/>
          <w:w w:val="105"/>
        </w:rPr>
        <w:t xml:space="preserve"> </w:t>
      </w:r>
      <w:r>
        <w:rPr>
          <w:color w:val="231F20"/>
          <w:w w:val="105"/>
        </w:rPr>
        <w:t>với</w:t>
      </w:r>
      <w:r>
        <w:rPr>
          <w:color w:val="231F20"/>
          <w:spacing w:val="-1"/>
          <w:w w:val="105"/>
        </w:rPr>
        <w:t xml:space="preserve"> </w:t>
      </w:r>
      <w:r>
        <w:rPr>
          <w:color w:val="231F20"/>
          <w:w w:val="105"/>
        </w:rPr>
        <w:t>tự</w:t>
      </w:r>
      <w:r>
        <w:rPr>
          <w:color w:val="231F20"/>
          <w:spacing w:val="-1"/>
          <w:w w:val="105"/>
        </w:rPr>
        <w:t xml:space="preserve"> </w:t>
      </w:r>
      <w:r>
        <w:rPr>
          <w:color w:val="231F20"/>
          <w:w w:val="105"/>
        </w:rPr>
        <w:t>nhiên,</w:t>
      </w:r>
      <w:r>
        <w:rPr>
          <w:color w:val="231F20"/>
          <w:spacing w:val="-1"/>
          <w:w w:val="105"/>
        </w:rPr>
        <w:t xml:space="preserve"> </w:t>
      </w:r>
      <w:r>
        <w:rPr>
          <w:color w:val="231F20"/>
          <w:w w:val="105"/>
        </w:rPr>
        <w:t>giữa</w:t>
      </w:r>
      <w:r>
        <w:rPr>
          <w:color w:val="231F20"/>
          <w:spacing w:val="-1"/>
          <w:w w:val="105"/>
        </w:rPr>
        <w:t xml:space="preserve"> </w:t>
      </w:r>
      <w:r>
        <w:rPr>
          <w:color w:val="231F20"/>
          <w:w w:val="105"/>
        </w:rPr>
        <w:t>con</w:t>
      </w:r>
      <w:r>
        <w:rPr>
          <w:color w:val="231F20"/>
          <w:spacing w:val="-1"/>
          <w:w w:val="105"/>
        </w:rPr>
        <w:t xml:space="preserve"> </w:t>
      </w:r>
      <w:r>
        <w:rPr>
          <w:color w:val="231F20"/>
          <w:w w:val="105"/>
        </w:rPr>
        <w:t>người với</w:t>
      </w:r>
      <w:r>
        <w:rPr>
          <w:color w:val="231F20"/>
          <w:spacing w:val="-9"/>
          <w:w w:val="105"/>
        </w:rPr>
        <w:t xml:space="preserve"> </w:t>
      </w:r>
      <w:r>
        <w:rPr>
          <w:color w:val="231F20"/>
          <w:w w:val="105"/>
        </w:rPr>
        <w:t>bất</w:t>
      </w:r>
      <w:r>
        <w:rPr>
          <w:color w:val="231F20"/>
          <w:spacing w:val="-9"/>
          <w:w w:val="105"/>
        </w:rPr>
        <w:t xml:space="preserve"> </w:t>
      </w:r>
      <w:r>
        <w:rPr>
          <w:color w:val="231F20"/>
          <w:w w:val="105"/>
        </w:rPr>
        <w:t>đồng</w:t>
      </w:r>
      <w:r>
        <w:rPr>
          <w:color w:val="231F20"/>
          <w:spacing w:val="-9"/>
          <w:w w:val="105"/>
        </w:rPr>
        <w:t xml:space="preserve"> </w:t>
      </w:r>
      <w:r>
        <w:rPr>
          <w:color w:val="231F20"/>
          <w:w w:val="105"/>
        </w:rPr>
        <w:t>không</w:t>
      </w:r>
      <w:r>
        <w:rPr>
          <w:color w:val="231F20"/>
          <w:spacing w:val="-9"/>
          <w:w w:val="105"/>
        </w:rPr>
        <w:t xml:space="preserve"> </w:t>
      </w:r>
      <w:r>
        <w:rPr>
          <w:color w:val="231F20"/>
          <w:w w:val="105"/>
        </w:rPr>
        <w:t>gian</w:t>
      </w:r>
      <w:r>
        <w:rPr>
          <w:color w:val="231F20"/>
          <w:spacing w:val="-9"/>
          <w:w w:val="105"/>
        </w:rPr>
        <w:t xml:space="preserve"> </w:t>
      </w:r>
      <w:r>
        <w:rPr>
          <w:color w:val="231F20"/>
          <w:w w:val="105"/>
        </w:rPr>
        <w:t>duy</w:t>
      </w:r>
      <w:r>
        <w:rPr>
          <w:color w:val="231F20"/>
          <w:spacing w:val="-9"/>
          <w:w w:val="105"/>
        </w:rPr>
        <w:t xml:space="preserve"> </w:t>
      </w:r>
      <w:r>
        <w:rPr>
          <w:color w:val="231F20"/>
          <w:w w:val="105"/>
        </w:rPr>
        <w:t>thứ...</w:t>
      </w:r>
      <w:r>
        <w:rPr>
          <w:color w:val="231F20"/>
          <w:spacing w:val="-9"/>
          <w:w w:val="105"/>
        </w:rPr>
        <w:t xml:space="preserve"> </w:t>
      </w:r>
      <w:r>
        <w:rPr>
          <w:color w:val="231F20"/>
          <w:w w:val="105"/>
        </w:rPr>
        <w:t>Những</w:t>
      </w:r>
      <w:r>
        <w:rPr>
          <w:color w:val="231F20"/>
          <w:spacing w:val="-8"/>
          <w:w w:val="105"/>
        </w:rPr>
        <w:t xml:space="preserve"> </w:t>
      </w:r>
      <w:r>
        <w:rPr>
          <w:color w:val="231F20"/>
          <w:w w:val="105"/>
        </w:rPr>
        <w:t>luân</w:t>
      </w:r>
      <w:r>
        <w:rPr>
          <w:color w:val="231F20"/>
          <w:spacing w:val="-9"/>
          <w:w w:val="105"/>
        </w:rPr>
        <w:t xml:space="preserve"> </w:t>
      </w:r>
      <w:r>
        <w:rPr>
          <w:color w:val="231F20"/>
          <w:w w:val="105"/>
        </w:rPr>
        <w:t>lý</w:t>
      </w:r>
      <w:r>
        <w:rPr>
          <w:color w:val="231F20"/>
          <w:spacing w:val="-9"/>
          <w:w w:val="105"/>
        </w:rPr>
        <w:t xml:space="preserve"> </w:t>
      </w:r>
      <w:r>
        <w:rPr>
          <w:color w:val="231F20"/>
          <w:w w:val="105"/>
        </w:rPr>
        <w:t>này</w:t>
      </w:r>
      <w:r>
        <w:rPr>
          <w:color w:val="231F20"/>
          <w:spacing w:val="-9"/>
          <w:w w:val="105"/>
        </w:rPr>
        <w:t xml:space="preserve"> </w:t>
      </w:r>
      <w:r>
        <w:rPr>
          <w:color w:val="231F20"/>
          <w:w w:val="105"/>
        </w:rPr>
        <w:t>giảng rất đầy đủ.</w:t>
      </w:r>
    </w:p>
    <w:p w14:paraId="5C9EB44C" w14:textId="77777777" w:rsidR="00941B9D" w:rsidRDefault="00545CF7">
      <w:pPr>
        <w:pStyle w:val="BodyText"/>
        <w:spacing w:before="139" w:line="307" w:lineRule="auto"/>
        <w:ind w:left="113" w:right="396"/>
      </w:pPr>
      <w:r>
        <w:rPr>
          <w:color w:val="231F20"/>
          <w:w w:val="105"/>
        </w:rPr>
        <w:t>Người Trung Quốc giảng luân lý chỉ nói đến con người, không</w:t>
      </w:r>
      <w:r>
        <w:rPr>
          <w:color w:val="231F20"/>
          <w:spacing w:val="-5"/>
          <w:w w:val="105"/>
        </w:rPr>
        <w:t xml:space="preserve"> </w:t>
      </w:r>
      <w:r>
        <w:rPr>
          <w:color w:val="231F20"/>
          <w:w w:val="105"/>
        </w:rPr>
        <w:t>nói</w:t>
      </w:r>
      <w:r>
        <w:rPr>
          <w:color w:val="231F20"/>
          <w:spacing w:val="-5"/>
          <w:w w:val="105"/>
        </w:rPr>
        <w:t xml:space="preserve"> </w:t>
      </w:r>
      <w:r>
        <w:rPr>
          <w:color w:val="231F20"/>
          <w:w w:val="105"/>
        </w:rPr>
        <w:t>đến</w:t>
      </w:r>
      <w:r>
        <w:rPr>
          <w:color w:val="231F20"/>
          <w:spacing w:val="-5"/>
          <w:w w:val="105"/>
        </w:rPr>
        <w:t xml:space="preserve"> </w:t>
      </w:r>
      <w:r>
        <w:rPr>
          <w:color w:val="231F20"/>
          <w:w w:val="105"/>
        </w:rPr>
        <w:t>quan</w:t>
      </w:r>
      <w:r>
        <w:rPr>
          <w:color w:val="231F20"/>
          <w:spacing w:val="-5"/>
          <w:w w:val="105"/>
        </w:rPr>
        <w:t xml:space="preserve"> </w:t>
      </w:r>
      <w:r>
        <w:rPr>
          <w:color w:val="231F20"/>
          <w:w w:val="105"/>
        </w:rPr>
        <w:t>hệ</w:t>
      </w:r>
      <w:r>
        <w:rPr>
          <w:color w:val="231F20"/>
          <w:spacing w:val="-5"/>
          <w:w w:val="105"/>
        </w:rPr>
        <w:t xml:space="preserve"> </w:t>
      </w:r>
      <w:r>
        <w:rPr>
          <w:color w:val="231F20"/>
          <w:w w:val="105"/>
        </w:rPr>
        <w:t>giữa</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với</w:t>
      </w:r>
      <w:r>
        <w:rPr>
          <w:color w:val="231F20"/>
          <w:spacing w:val="-5"/>
          <w:w w:val="105"/>
        </w:rPr>
        <w:t xml:space="preserve"> </w:t>
      </w:r>
      <w:r>
        <w:rPr>
          <w:color w:val="231F20"/>
          <w:w w:val="105"/>
        </w:rPr>
        <w:t>động</w:t>
      </w:r>
      <w:r>
        <w:rPr>
          <w:color w:val="231F20"/>
          <w:spacing w:val="-5"/>
          <w:w w:val="105"/>
        </w:rPr>
        <w:t xml:space="preserve"> </w:t>
      </w:r>
      <w:r>
        <w:rPr>
          <w:color w:val="231F20"/>
          <w:w w:val="105"/>
        </w:rPr>
        <w:t>vật,</w:t>
      </w:r>
      <w:r>
        <w:rPr>
          <w:color w:val="231F20"/>
          <w:spacing w:val="-5"/>
          <w:w w:val="105"/>
        </w:rPr>
        <w:t xml:space="preserve"> </w:t>
      </w:r>
      <w:r>
        <w:rPr>
          <w:color w:val="231F20"/>
          <w:w w:val="105"/>
        </w:rPr>
        <w:t>với</w:t>
      </w:r>
      <w:r>
        <w:rPr>
          <w:color w:val="231F20"/>
          <w:spacing w:val="-5"/>
          <w:w w:val="105"/>
        </w:rPr>
        <w:t xml:space="preserve"> </w:t>
      </w:r>
      <w:r>
        <w:rPr>
          <w:color w:val="231F20"/>
          <w:w w:val="105"/>
        </w:rPr>
        <w:t>thực vật, nhưng đạo Phật nói đến.</w:t>
      </w:r>
    </w:p>
    <w:p w14:paraId="4F77ADF7" w14:textId="77777777" w:rsidR="00941B9D" w:rsidRDefault="00545CF7">
      <w:pPr>
        <w:pStyle w:val="BodyText"/>
        <w:spacing w:before="140" w:line="307" w:lineRule="auto"/>
        <w:ind w:left="113" w:right="393"/>
      </w:pPr>
      <w:r>
        <w:rPr>
          <w:color w:val="231F20"/>
          <w:w w:val="105"/>
        </w:rPr>
        <w:t>Nói</w:t>
      </w:r>
      <w:r>
        <w:rPr>
          <w:color w:val="231F20"/>
          <w:spacing w:val="-17"/>
          <w:w w:val="105"/>
        </w:rPr>
        <w:t xml:space="preserve"> </w:t>
      </w:r>
      <w:r>
        <w:rPr>
          <w:color w:val="231F20"/>
          <w:w w:val="105"/>
        </w:rPr>
        <w:t>quan</w:t>
      </w:r>
      <w:r>
        <w:rPr>
          <w:color w:val="231F20"/>
          <w:spacing w:val="-16"/>
          <w:w w:val="105"/>
        </w:rPr>
        <w:t xml:space="preserve"> </w:t>
      </w:r>
      <w:r>
        <w:rPr>
          <w:color w:val="231F20"/>
          <w:w w:val="105"/>
        </w:rPr>
        <w:t>hệ</w:t>
      </w:r>
      <w:r>
        <w:rPr>
          <w:color w:val="231F20"/>
          <w:spacing w:val="-17"/>
          <w:w w:val="105"/>
        </w:rPr>
        <w:t xml:space="preserve"> </w:t>
      </w:r>
      <w:r>
        <w:rPr>
          <w:color w:val="231F20"/>
          <w:w w:val="105"/>
        </w:rPr>
        <w:t>đến</w:t>
      </w:r>
      <w:r>
        <w:rPr>
          <w:color w:val="231F20"/>
          <w:spacing w:val="-17"/>
          <w:w w:val="105"/>
        </w:rPr>
        <w:t xml:space="preserve"> </w:t>
      </w:r>
      <w:r>
        <w:rPr>
          <w:color w:val="231F20"/>
          <w:w w:val="105"/>
        </w:rPr>
        <w:t>cuối</w:t>
      </w:r>
      <w:r>
        <w:rPr>
          <w:color w:val="231F20"/>
          <w:spacing w:val="-17"/>
          <w:w w:val="105"/>
        </w:rPr>
        <w:t xml:space="preserve"> </w:t>
      </w:r>
      <w:r>
        <w:rPr>
          <w:color w:val="231F20"/>
          <w:w w:val="105"/>
        </w:rPr>
        <w:t>cùng,</w:t>
      </w:r>
      <w:r>
        <w:rPr>
          <w:color w:val="231F20"/>
          <w:spacing w:val="-17"/>
          <w:w w:val="105"/>
        </w:rPr>
        <w:t xml:space="preserve"> </w:t>
      </w:r>
      <w:r>
        <w:rPr>
          <w:color w:val="231F20"/>
          <w:w w:val="105"/>
        </w:rPr>
        <w:t>kết</w:t>
      </w:r>
      <w:r>
        <w:rPr>
          <w:color w:val="231F20"/>
          <w:spacing w:val="-17"/>
          <w:w w:val="105"/>
        </w:rPr>
        <w:t xml:space="preserve"> </w:t>
      </w:r>
      <w:r>
        <w:rPr>
          <w:color w:val="231F20"/>
          <w:w w:val="105"/>
        </w:rPr>
        <w:t>luận</w:t>
      </w:r>
      <w:r>
        <w:rPr>
          <w:color w:val="231F20"/>
          <w:spacing w:val="-16"/>
          <w:w w:val="105"/>
        </w:rPr>
        <w:t xml:space="preserve"> </w:t>
      </w:r>
      <w:r>
        <w:rPr>
          <w:color w:val="231F20"/>
          <w:w w:val="105"/>
        </w:rPr>
        <w:t>của</w:t>
      </w:r>
      <w:r>
        <w:rPr>
          <w:color w:val="231F20"/>
          <w:spacing w:val="-17"/>
          <w:w w:val="105"/>
        </w:rPr>
        <w:t xml:space="preserve"> </w:t>
      </w:r>
      <w:r>
        <w:rPr>
          <w:color w:val="231F20"/>
          <w:w w:val="105"/>
        </w:rPr>
        <w:t>nó</w:t>
      </w:r>
      <w:r>
        <w:rPr>
          <w:color w:val="231F20"/>
          <w:spacing w:val="-17"/>
          <w:w w:val="105"/>
        </w:rPr>
        <w:t xml:space="preserve"> </w:t>
      </w:r>
      <w:r>
        <w:rPr>
          <w:color w:val="231F20"/>
          <w:w w:val="105"/>
        </w:rPr>
        <w:t>là</w:t>
      </w:r>
      <w:r>
        <w:rPr>
          <w:color w:val="231F20"/>
          <w:spacing w:val="-17"/>
          <w:w w:val="105"/>
        </w:rPr>
        <w:t xml:space="preserve"> </w:t>
      </w:r>
      <w:r>
        <w:rPr>
          <w:color w:val="231F20"/>
          <w:w w:val="105"/>
        </w:rPr>
        <w:t>gì?</w:t>
      </w:r>
      <w:r>
        <w:rPr>
          <w:color w:val="231F20"/>
          <w:spacing w:val="-17"/>
          <w:w w:val="105"/>
        </w:rPr>
        <w:t xml:space="preserve"> </w:t>
      </w:r>
      <w:r>
        <w:rPr>
          <w:color w:val="231F20"/>
          <w:w w:val="105"/>
        </w:rPr>
        <w:t>Là</w:t>
      </w:r>
      <w:r>
        <w:rPr>
          <w:color w:val="231F20"/>
          <w:spacing w:val="-17"/>
          <w:w w:val="105"/>
        </w:rPr>
        <w:t xml:space="preserve"> </w:t>
      </w:r>
      <w:r>
        <w:rPr>
          <w:color w:val="231F20"/>
          <w:w w:val="105"/>
        </w:rPr>
        <w:t>nhất thể.</w:t>
      </w:r>
      <w:r>
        <w:rPr>
          <w:color w:val="231F20"/>
          <w:spacing w:val="-17"/>
          <w:w w:val="105"/>
        </w:rPr>
        <w:t xml:space="preserve"> </w:t>
      </w:r>
      <w:r>
        <w:rPr>
          <w:color w:val="231F20"/>
          <w:w w:val="105"/>
        </w:rPr>
        <w:t>Biến</w:t>
      </w:r>
      <w:r>
        <w:rPr>
          <w:color w:val="231F20"/>
          <w:spacing w:val="-17"/>
          <w:w w:val="105"/>
        </w:rPr>
        <w:t xml:space="preserve"> </w:t>
      </w:r>
      <w:r>
        <w:rPr>
          <w:color w:val="231F20"/>
          <w:w w:val="105"/>
        </w:rPr>
        <w:t>pháp</w:t>
      </w:r>
      <w:r>
        <w:rPr>
          <w:color w:val="231F20"/>
          <w:spacing w:val="-16"/>
          <w:w w:val="105"/>
        </w:rPr>
        <w:t xml:space="preserve"> </w:t>
      </w:r>
      <w:r>
        <w:rPr>
          <w:color w:val="231F20"/>
          <w:w w:val="105"/>
        </w:rPr>
        <w:t>giới</w:t>
      </w:r>
      <w:r>
        <w:rPr>
          <w:color w:val="231F20"/>
          <w:spacing w:val="-17"/>
          <w:w w:val="105"/>
        </w:rPr>
        <w:t xml:space="preserve"> </w:t>
      </w:r>
      <w:r>
        <w:rPr>
          <w:color w:val="231F20"/>
          <w:w w:val="105"/>
        </w:rPr>
        <w:t>hư</w:t>
      </w:r>
      <w:r>
        <w:rPr>
          <w:color w:val="231F20"/>
          <w:spacing w:val="-16"/>
          <w:w w:val="105"/>
        </w:rPr>
        <w:t xml:space="preserve"> </w:t>
      </w:r>
      <w:r>
        <w:rPr>
          <w:color w:val="231F20"/>
          <w:w w:val="105"/>
        </w:rPr>
        <w:t>không</w:t>
      </w:r>
      <w:r>
        <w:rPr>
          <w:color w:val="231F20"/>
          <w:spacing w:val="-17"/>
          <w:w w:val="105"/>
        </w:rPr>
        <w:t xml:space="preserve"> </w:t>
      </w:r>
      <w:r>
        <w:rPr>
          <w:color w:val="231F20"/>
          <w:w w:val="105"/>
        </w:rPr>
        <w:t>giới,</w:t>
      </w:r>
      <w:r>
        <w:rPr>
          <w:color w:val="231F20"/>
          <w:spacing w:val="-17"/>
          <w:w w:val="105"/>
        </w:rPr>
        <w:t xml:space="preserve"> </w:t>
      </w:r>
      <w:r>
        <w:rPr>
          <w:color w:val="231F20"/>
          <w:w w:val="105"/>
        </w:rPr>
        <w:t>là</w:t>
      </w:r>
      <w:r>
        <w:rPr>
          <w:color w:val="231F20"/>
          <w:spacing w:val="-17"/>
          <w:w w:val="105"/>
        </w:rPr>
        <w:t xml:space="preserve"> </w:t>
      </w:r>
      <w:r>
        <w:rPr>
          <w:color w:val="231F20"/>
          <w:w w:val="105"/>
        </w:rPr>
        <w:t>một</w:t>
      </w:r>
      <w:r>
        <w:rPr>
          <w:color w:val="231F20"/>
          <w:spacing w:val="-17"/>
          <w:w w:val="105"/>
        </w:rPr>
        <w:t xml:space="preserve"> </w:t>
      </w:r>
      <w:r>
        <w:rPr>
          <w:color w:val="231F20"/>
          <w:w w:val="105"/>
        </w:rPr>
        <w:t>tự</w:t>
      </w:r>
      <w:r>
        <w:rPr>
          <w:color w:val="231F20"/>
          <w:spacing w:val="-17"/>
          <w:w w:val="105"/>
        </w:rPr>
        <w:t xml:space="preserve"> </w:t>
      </w:r>
      <w:r>
        <w:rPr>
          <w:color w:val="231F20"/>
          <w:w w:val="105"/>
        </w:rPr>
        <w:t>tính,</w:t>
      </w:r>
      <w:r>
        <w:rPr>
          <w:color w:val="231F20"/>
          <w:spacing w:val="-17"/>
          <w:w w:val="105"/>
        </w:rPr>
        <w:t xml:space="preserve"> </w:t>
      </w:r>
      <w:r>
        <w:rPr>
          <w:color w:val="231F20"/>
          <w:w w:val="105"/>
        </w:rPr>
        <w:t>là</w:t>
      </w:r>
      <w:r>
        <w:rPr>
          <w:color w:val="231F20"/>
          <w:spacing w:val="-17"/>
          <w:w w:val="105"/>
        </w:rPr>
        <w:t xml:space="preserve"> </w:t>
      </w:r>
      <w:r>
        <w:rPr>
          <w:color w:val="231F20"/>
          <w:w w:val="105"/>
        </w:rPr>
        <w:t>nhất</w:t>
      </w:r>
      <w:r>
        <w:rPr>
          <w:color w:val="231F20"/>
          <w:spacing w:val="-17"/>
          <w:w w:val="105"/>
        </w:rPr>
        <w:t xml:space="preserve"> </w:t>
      </w:r>
      <w:r>
        <w:rPr>
          <w:color w:val="231F20"/>
          <w:w w:val="105"/>
        </w:rPr>
        <w:t>thể. Triết học này nói rất đầy đủ, cho nên lời của thầy Phương không sai, không sai một chút nào, là nhất thể. Vì là nhất thể, cho nên chúng ta cần phải tôn trọng, chẳng nhữn</w:t>
      </w:r>
      <w:r>
        <w:rPr>
          <w:color w:val="231F20"/>
          <w:w w:val="105"/>
        </w:rPr>
        <w:t>g tôn trọng với người, mà còn với chúng sinh. Quý vị xem trong Đệ</w:t>
      </w:r>
      <w:r>
        <w:rPr>
          <w:color w:val="231F20"/>
          <w:spacing w:val="-13"/>
          <w:w w:val="105"/>
        </w:rPr>
        <w:t xml:space="preserve"> </w:t>
      </w:r>
      <w:r>
        <w:rPr>
          <w:color w:val="231F20"/>
          <w:w w:val="105"/>
        </w:rPr>
        <w:t>Tử</w:t>
      </w:r>
      <w:r>
        <w:rPr>
          <w:color w:val="231F20"/>
          <w:spacing w:val="-13"/>
          <w:w w:val="105"/>
        </w:rPr>
        <w:t xml:space="preserve"> </w:t>
      </w:r>
      <w:r>
        <w:rPr>
          <w:color w:val="231F20"/>
          <w:w w:val="105"/>
        </w:rPr>
        <w:t>Quy</w:t>
      </w:r>
      <w:r>
        <w:rPr>
          <w:color w:val="231F20"/>
          <w:spacing w:val="-13"/>
          <w:w w:val="105"/>
        </w:rPr>
        <w:t xml:space="preserve"> </w:t>
      </w:r>
      <w:r>
        <w:rPr>
          <w:color w:val="231F20"/>
          <w:w w:val="105"/>
        </w:rPr>
        <w:t>nói,</w:t>
      </w:r>
      <w:r>
        <w:rPr>
          <w:color w:val="231F20"/>
          <w:spacing w:val="-13"/>
          <w:w w:val="105"/>
        </w:rPr>
        <w:t xml:space="preserve"> </w:t>
      </w:r>
      <w:r>
        <w:rPr>
          <w:color w:val="231F20"/>
          <w:w w:val="105"/>
        </w:rPr>
        <w:t>“phàm</w:t>
      </w:r>
      <w:r>
        <w:rPr>
          <w:color w:val="231F20"/>
          <w:spacing w:val="-13"/>
          <w:w w:val="105"/>
        </w:rPr>
        <w:t xml:space="preserve"> </w:t>
      </w:r>
      <w:r>
        <w:rPr>
          <w:color w:val="231F20"/>
          <w:w w:val="105"/>
        </w:rPr>
        <w:t>là</w:t>
      </w:r>
      <w:r>
        <w:rPr>
          <w:color w:val="231F20"/>
          <w:spacing w:val="-13"/>
          <w:w w:val="105"/>
        </w:rPr>
        <w:t xml:space="preserve"> </w:t>
      </w:r>
      <w:r>
        <w:rPr>
          <w:color w:val="231F20"/>
          <w:w w:val="105"/>
        </w:rPr>
        <w:t>người,</w:t>
      </w:r>
      <w:r>
        <w:rPr>
          <w:color w:val="231F20"/>
          <w:spacing w:val="-13"/>
          <w:w w:val="105"/>
        </w:rPr>
        <w:t xml:space="preserve"> </w:t>
      </w:r>
      <w:r>
        <w:rPr>
          <w:color w:val="231F20"/>
          <w:w w:val="105"/>
        </w:rPr>
        <w:t>đều</w:t>
      </w:r>
      <w:r>
        <w:rPr>
          <w:color w:val="231F20"/>
          <w:spacing w:val="-13"/>
          <w:w w:val="105"/>
        </w:rPr>
        <w:t xml:space="preserve"> </w:t>
      </w:r>
      <w:r>
        <w:rPr>
          <w:color w:val="231F20"/>
          <w:w w:val="105"/>
        </w:rPr>
        <w:t>nên</w:t>
      </w:r>
      <w:r>
        <w:rPr>
          <w:color w:val="231F20"/>
          <w:spacing w:val="-13"/>
          <w:w w:val="105"/>
        </w:rPr>
        <w:t xml:space="preserve"> </w:t>
      </w:r>
      <w:r>
        <w:rPr>
          <w:color w:val="231F20"/>
          <w:w w:val="105"/>
        </w:rPr>
        <w:t>thương”.</w:t>
      </w:r>
      <w:r>
        <w:rPr>
          <w:color w:val="231F20"/>
          <w:spacing w:val="-13"/>
          <w:w w:val="105"/>
        </w:rPr>
        <w:t xml:space="preserve"> </w:t>
      </w:r>
      <w:r>
        <w:rPr>
          <w:color w:val="231F20"/>
          <w:w w:val="105"/>
        </w:rPr>
        <w:t>Đây</w:t>
      </w:r>
      <w:r>
        <w:rPr>
          <w:color w:val="231F20"/>
          <w:spacing w:val="-13"/>
          <w:w w:val="105"/>
        </w:rPr>
        <w:t xml:space="preserve"> </w:t>
      </w:r>
      <w:r>
        <w:rPr>
          <w:color w:val="231F20"/>
          <w:w w:val="105"/>
        </w:rPr>
        <w:t>là</w:t>
      </w:r>
      <w:r>
        <w:rPr>
          <w:color w:val="231F20"/>
          <w:spacing w:val="-13"/>
          <w:w w:val="105"/>
        </w:rPr>
        <w:t xml:space="preserve"> </w:t>
      </w:r>
      <w:r>
        <w:rPr>
          <w:color w:val="231F20"/>
          <w:w w:val="105"/>
        </w:rPr>
        <w:t>lý luận</w:t>
      </w:r>
      <w:r>
        <w:rPr>
          <w:color w:val="231F20"/>
          <w:spacing w:val="-7"/>
          <w:w w:val="105"/>
        </w:rPr>
        <w:t xml:space="preserve"> </w:t>
      </w:r>
      <w:r>
        <w:rPr>
          <w:color w:val="231F20"/>
          <w:w w:val="105"/>
        </w:rPr>
        <w:t>của</w:t>
      </w:r>
      <w:r>
        <w:rPr>
          <w:color w:val="231F20"/>
          <w:spacing w:val="-7"/>
          <w:w w:val="105"/>
        </w:rPr>
        <w:t xml:space="preserve"> </w:t>
      </w:r>
      <w:r>
        <w:rPr>
          <w:color w:val="231F20"/>
          <w:w w:val="105"/>
        </w:rPr>
        <w:t>đạo</w:t>
      </w:r>
      <w:r>
        <w:rPr>
          <w:color w:val="231F20"/>
          <w:spacing w:val="-7"/>
          <w:w w:val="105"/>
        </w:rPr>
        <w:t xml:space="preserve"> </w:t>
      </w:r>
      <w:r>
        <w:rPr>
          <w:color w:val="231F20"/>
          <w:w w:val="105"/>
        </w:rPr>
        <w:t>Nho</w:t>
      </w:r>
      <w:r>
        <w:rPr>
          <w:color w:val="231F20"/>
          <w:spacing w:val="-7"/>
          <w:w w:val="105"/>
        </w:rPr>
        <w:t xml:space="preserve"> </w:t>
      </w:r>
      <w:r>
        <w:rPr>
          <w:color w:val="231F20"/>
          <w:w w:val="105"/>
        </w:rPr>
        <w:t>Trung</w:t>
      </w:r>
      <w:r>
        <w:rPr>
          <w:color w:val="231F20"/>
          <w:spacing w:val="-7"/>
          <w:w w:val="105"/>
        </w:rPr>
        <w:t xml:space="preserve"> </w:t>
      </w:r>
      <w:r>
        <w:rPr>
          <w:color w:val="231F20"/>
          <w:w w:val="105"/>
        </w:rPr>
        <w:t>Quốc,</w:t>
      </w:r>
      <w:r>
        <w:rPr>
          <w:color w:val="231F20"/>
          <w:spacing w:val="-7"/>
          <w:w w:val="105"/>
        </w:rPr>
        <w:t xml:space="preserve"> </w:t>
      </w:r>
      <w:r>
        <w:rPr>
          <w:color w:val="231F20"/>
          <w:w w:val="105"/>
        </w:rPr>
        <w:t>chỉ</w:t>
      </w:r>
      <w:r>
        <w:rPr>
          <w:color w:val="231F20"/>
          <w:spacing w:val="-7"/>
          <w:w w:val="105"/>
        </w:rPr>
        <w:t xml:space="preserve"> </w:t>
      </w:r>
      <w:r>
        <w:rPr>
          <w:color w:val="231F20"/>
          <w:w w:val="105"/>
        </w:rPr>
        <w:t>nói</w:t>
      </w:r>
      <w:r>
        <w:rPr>
          <w:color w:val="231F20"/>
          <w:spacing w:val="-7"/>
          <w:w w:val="105"/>
        </w:rPr>
        <w:t xml:space="preserve"> </w:t>
      </w:r>
      <w:r>
        <w:rPr>
          <w:color w:val="231F20"/>
          <w:w w:val="105"/>
        </w:rPr>
        <w:t>đến</w:t>
      </w:r>
      <w:r>
        <w:rPr>
          <w:color w:val="231F20"/>
          <w:spacing w:val="-7"/>
          <w:w w:val="105"/>
        </w:rPr>
        <w:t xml:space="preserve"> </w:t>
      </w:r>
      <w:r>
        <w:rPr>
          <w:color w:val="231F20"/>
          <w:w w:val="105"/>
        </w:rPr>
        <w:t>người.</w:t>
      </w:r>
      <w:r>
        <w:rPr>
          <w:color w:val="231F20"/>
          <w:spacing w:val="-7"/>
          <w:w w:val="105"/>
        </w:rPr>
        <w:t xml:space="preserve"> </w:t>
      </w:r>
      <w:r>
        <w:rPr>
          <w:color w:val="231F20"/>
          <w:w w:val="105"/>
        </w:rPr>
        <w:t>Chúng</w:t>
      </w:r>
      <w:r>
        <w:rPr>
          <w:color w:val="231F20"/>
          <w:spacing w:val="-6"/>
          <w:w w:val="105"/>
        </w:rPr>
        <w:t xml:space="preserve"> </w:t>
      </w:r>
      <w:r>
        <w:rPr>
          <w:color w:val="231F20"/>
          <w:spacing w:val="-5"/>
          <w:w w:val="105"/>
        </w:rPr>
        <w:t>ta</w:t>
      </w:r>
    </w:p>
    <w:p w14:paraId="3D59ABDB" w14:textId="77777777" w:rsidR="00941B9D" w:rsidRDefault="00941B9D">
      <w:pPr>
        <w:spacing w:line="307" w:lineRule="auto"/>
        <w:sectPr w:rsidR="00941B9D">
          <w:pgSz w:w="11060" w:h="15030"/>
          <w:pgMar w:top="1040" w:right="1020" w:bottom="960" w:left="1020" w:header="845" w:footer="767" w:gutter="0"/>
          <w:cols w:space="720"/>
        </w:sectPr>
      </w:pPr>
    </w:p>
    <w:p w14:paraId="3422C335" w14:textId="77777777" w:rsidR="00941B9D" w:rsidRDefault="00941B9D">
      <w:pPr>
        <w:pStyle w:val="BodyText"/>
        <w:spacing w:before="3"/>
        <w:ind w:firstLine="0"/>
        <w:jc w:val="left"/>
        <w:rPr>
          <w:sz w:val="23"/>
        </w:rPr>
      </w:pPr>
    </w:p>
    <w:p w14:paraId="34A78925" w14:textId="77777777" w:rsidR="00941B9D" w:rsidRDefault="00545CF7">
      <w:pPr>
        <w:pStyle w:val="BodyText"/>
        <w:spacing w:before="106" w:line="302" w:lineRule="auto"/>
        <w:ind w:left="397" w:right="108" w:firstLine="0"/>
      </w:pPr>
      <w:r>
        <w:rPr>
          <w:color w:val="231F20"/>
          <w:w w:val="105"/>
        </w:rPr>
        <w:t>đối với hoa cỏ, cây cối, phải tôn trọng, phải thương yêu nó, cho</w:t>
      </w:r>
      <w:r>
        <w:rPr>
          <w:color w:val="231F20"/>
          <w:spacing w:val="-11"/>
          <w:w w:val="105"/>
        </w:rPr>
        <w:t xml:space="preserve"> </w:t>
      </w:r>
      <w:r>
        <w:rPr>
          <w:color w:val="231F20"/>
          <w:w w:val="105"/>
        </w:rPr>
        <w:t>nên</w:t>
      </w:r>
      <w:r>
        <w:rPr>
          <w:color w:val="231F20"/>
          <w:spacing w:val="-11"/>
          <w:w w:val="105"/>
        </w:rPr>
        <w:t xml:space="preserve"> </w:t>
      </w:r>
      <w:r>
        <w:rPr>
          <w:color w:val="231F20"/>
          <w:w w:val="105"/>
        </w:rPr>
        <w:t>trong</w:t>
      </w:r>
      <w:r>
        <w:rPr>
          <w:color w:val="231F20"/>
          <w:spacing w:val="-11"/>
          <w:w w:val="105"/>
        </w:rPr>
        <w:t xml:space="preserve"> </w:t>
      </w:r>
      <w:r>
        <w:rPr>
          <w:color w:val="231F20"/>
          <w:w w:val="105"/>
        </w:rPr>
        <w:t>Phật</w:t>
      </w:r>
      <w:r>
        <w:rPr>
          <w:color w:val="231F20"/>
          <w:spacing w:val="-11"/>
          <w:w w:val="105"/>
        </w:rPr>
        <w:t xml:space="preserve"> </w:t>
      </w:r>
      <w:r>
        <w:rPr>
          <w:color w:val="231F20"/>
          <w:w w:val="105"/>
        </w:rPr>
        <w:t>giáo</w:t>
      </w:r>
      <w:r>
        <w:rPr>
          <w:color w:val="231F20"/>
          <w:spacing w:val="-11"/>
          <w:w w:val="105"/>
        </w:rPr>
        <w:t xml:space="preserve"> </w:t>
      </w:r>
      <w:r>
        <w:rPr>
          <w:color w:val="231F20"/>
          <w:w w:val="105"/>
        </w:rPr>
        <w:t>nói</w:t>
      </w:r>
      <w:r>
        <w:rPr>
          <w:color w:val="231F20"/>
          <w:spacing w:val="-11"/>
          <w:w w:val="105"/>
        </w:rPr>
        <w:t xml:space="preserve"> </w:t>
      </w:r>
      <w:r>
        <w:rPr>
          <w:color w:val="231F20"/>
          <w:w w:val="105"/>
        </w:rPr>
        <w:t>Thần</w:t>
      </w:r>
      <w:r>
        <w:rPr>
          <w:color w:val="231F20"/>
          <w:spacing w:val="-11"/>
          <w:w w:val="105"/>
        </w:rPr>
        <w:t xml:space="preserve"> </w:t>
      </w:r>
      <w:r>
        <w:rPr>
          <w:color w:val="231F20"/>
          <w:w w:val="105"/>
        </w:rPr>
        <w:t>Hoa,</w:t>
      </w:r>
      <w:r>
        <w:rPr>
          <w:color w:val="231F20"/>
          <w:spacing w:val="-11"/>
          <w:w w:val="105"/>
        </w:rPr>
        <w:t xml:space="preserve"> </w:t>
      </w:r>
      <w:r>
        <w:rPr>
          <w:color w:val="231F20"/>
          <w:w w:val="105"/>
        </w:rPr>
        <w:t>Thọ</w:t>
      </w:r>
      <w:r>
        <w:rPr>
          <w:color w:val="231F20"/>
          <w:spacing w:val="-11"/>
          <w:w w:val="105"/>
        </w:rPr>
        <w:t xml:space="preserve"> </w:t>
      </w:r>
      <w:r>
        <w:rPr>
          <w:color w:val="231F20"/>
          <w:w w:val="105"/>
        </w:rPr>
        <w:t>Thần,</w:t>
      </w:r>
      <w:r>
        <w:rPr>
          <w:color w:val="231F20"/>
          <w:spacing w:val="-11"/>
          <w:w w:val="105"/>
        </w:rPr>
        <w:t xml:space="preserve"> </w:t>
      </w:r>
      <w:r>
        <w:rPr>
          <w:color w:val="231F20"/>
          <w:w w:val="105"/>
        </w:rPr>
        <w:t>Thần</w:t>
      </w:r>
      <w:r>
        <w:rPr>
          <w:color w:val="231F20"/>
          <w:spacing w:val="-11"/>
          <w:w w:val="105"/>
        </w:rPr>
        <w:t xml:space="preserve"> </w:t>
      </w:r>
      <w:r>
        <w:rPr>
          <w:color w:val="231F20"/>
          <w:w w:val="105"/>
        </w:rPr>
        <w:t>Cây Cỏ, là ý này. Phải yêu thương sơn hà đại địa, nhỏ như một hạt vi trần cũng không thể xem thường.</w:t>
      </w:r>
    </w:p>
    <w:p w14:paraId="1A450F75" w14:textId="77777777" w:rsidR="00941B9D" w:rsidRDefault="00545CF7">
      <w:pPr>
        <w:pStyle w:val="BodyText"/>
        <w:spacing w:before="147" w:line="302" w:lineRule="auto"/>
        <w:ind w:left="397" w:right="111"/>
      </w:pPr>
      <w:r>
        <w:rPr>
          <w:color w:val="231F20"/>
          <w:w w:val="105"/>
        </w:rPr>
        <w:t>Đó</w:t>
      </w:r>
      <w:r>
        <w:rPr>
          <w:color w:val="231F20"/>
          <w:spacing w:val="-16"/>
          <w:w w:val="105"/>
        </w:rPr>
        <w:t xml:space="preserve"> </w:t>
      </w:r>
      <w:r>
        <w:rPr>
          <w:color w:val="231F20"/>
          <w:w w:val="105"/>
        </w:rPr>
        <w:t>là</w:t>
      </w:r>
      <w:r>
        <w:rPr>
          <w:color w:val="231F20"/>
          <w:spacing w:val="-16"/>
          <w:w w:val="105"/>
        </w:rPr>
        <w:t xml:space="preserve"> </w:t>
      </w:r>
      <w:r>
        <w:rPr>
          <w:color w:val="231F20"/>
          <w:w w:val="105"/>
        </w:rPr>
        <w:t>gì</w:t>
      </w:r>
      <w:r>
        <w:rPr>
          <w:color w:val="231F20"/>
          <w:spacing w:val="-16"/>
          <w:w w:val="105"/>
        </w:rPr>
        <w:t xml:space="preserve"> </w:t>
      </w:r>
      <w:r>
        <w:rPr>
          <w:color w:val="231F20"/>
          <w:w w:val="105"/>
        </w:rPr>
        <w:t>vậy?</w:t>
      </w:r>
      <w:r>
        <w:rPr>
          <w:color w:val="231F20"/>
          <w:spacing w:val="-16"/>
          <w:w w:val="105"/>
        </w:rPr>
        <w:t xml:space="preserve"> </w:t>
      </w:r>
      <w:r>
        <w:rPr>
          <w:color w:val="231F20"/>
          <w:w w:val="105"/>
        </w:rPr>
        <w:t>Tôn</w:t>
      </w:r>
      <w:r>
        <w:rPr>
          <w:color w:val="231F20"/>
          <w:spacing w:val="-16"/>
          <w:w w:val="105"/>
        </w:rPr>
        <w:t xml:space="preserve"> </w:t>
      </w:r>
      <w:r>
        <w:rPr>
          <w:color w:val="231F20"/>
          <w:w w:val="105"/>
        </w:rPr>
        <w:t>trọng</w:t>
      </w:r>
      <w:r>
        <w:rPr>
          <w:color w:val="231F20"/>
          <w:spacing w:val="-16"/>
          <w:w w:val="105"/>
        </w:rPr>
        <w:t xml:space="preserve"> </w:t>
      </w:r>
      <w:r>
        <w:rPr>
          <w:color w:val="231F20"/>
          <w:w w:val="105"/>
        </w:rPr>
        <w:t>tự</w:t>
      </w:r>
      <w:r>
        <w:rPr>
          <w:color w:val="231F20"/>
          <w:spacing w:val="-16"/>
          <w:w w:val="105"/>
        </w:rPr>
        <w:t xml:space="preserve"> </w:t>
      </w:r>
      <w:r>
        <w:rPr>
          <w:color w:val="231F20"/>
          <w:w w:val="105"/>
        </w:rPr>
        <w:t>tính,</w:t>
      </w:r>
      <w:r>
        <w:rPr>
          <w:color w:val="231F20"/>
          <w:spacing w:val="-16"/>
          <w:w w:val="105"/>
        </w:rPr>
        <w:t xml:space="preserve"> </w:t>
      </w:r>
      <w:r>
        <w:rPr>
          <w:color w:val="231F20"/>
          <w:w w:val="105"/>
        </w:rPr>
        <w:t>biểu</w:t>
      </w:r>
      <w:r>
        <w:rPr>
          <w:color w:val="231F20"/>
          <w:spacing w:val="-16"/>
          <w:w w:val="105"/>
        </w:rPr>
        <w:t xml:space="preserve"> </w:t>
      </w:r>
      <w:r>
        <w:rPr>
          <w:color w:val="231F20"/>
          <w:w w:val="105"/>
        </w:rPr>
        <w:t>hiện</w:t>
      </w:r>
      <w:r>
        <w:rPr>
          <w:color w:val="231F20"/>
          <w:spacing w:val="-15"/>
          <w:w w:val="105"/>
        </w:rPr>
        <w:t xml:space="preserve"> </w:t>
      </w:r>
      <w:r>
        <w:rPr>
          <w:color w:val="231F20"/>
          <w:w w:val="105"/>
        </w:rPr>
        <w:t>ở</w:t>
      </w:r>
      <w:r>
        <w:rPr>
          <w:color w:val="231F20"/>
          <w:spacing w:val="-16"/>
          <w:w w:val="105"/>
        </w:rPr>
        <w:t xml:space="preserve"> </w:t>
      </w:r>
      <w:r>
        <w:rPr>
          <w:color w:val="231F20"/>
          <w:w w:val="105"/>
        </w:rPr>
        <w:t>chỗ</w:t>
      </w:r>
      <w:r>
        <w:rPr>
          <w:color w:val="231F20"/>
          <w:spacing w:val="-16"/>
          <w:w w:val="105"/>
        </w:rPr>
        <w:t xml:space="preserve"> </w:t>
      </w:r>
      <w:r>
        <w:rPr>
          <w:color w:val="231F20"/>
          <w:w w:val="105"/>
        </w:rPr>
        <w:t>này,</w:t>
      </w:r>
      <w:r>
        <w:rPr>
          <w:color w:val="231F20"/>
          <w:spacing w:val="-16"/>
          <w:w w:val="105"/>
        </w:rPr>
        <w:t xml:space="preserve"> </w:t>
      </w:r>
      <w:r>
        <w:rPr>
          <w:color w:val="231F20"/>
          <w:w w:val="105"/>
        </w:rPr>
        <w:t>phải tôn trọng hiện tượng tự nhiên; trời mát, trời mưa, sấm chớp,</w:t>
      </w:r>
      <w:r>
        <w:rPr>
          <w:color w:val="231F20"/>
          <w:spacing w:val="-12"/>
          <w:w w:val="105"/>
        </w:rPr>
        <w:t xml:space="preserve"> </w:t>
      </w:r>
      <w:r>
        <w:rPr>
          <w:color w:val="231F20"/>
          <w:w w:val="105"/>
        </w:rPr>
        <w:t>gió</w:t>
      </w:r>
      <w:r>
        <w:rPr>
          <w:color w:val="231F20"/>
          <w:spacing w:val="-12"/>
          <w:w w:val="105"/>
        </w:rPr>
        <w:t xml:space="preserve"> </w:t>
      </w:r>
      <w:r>
        <w:rPr>
          <w:color w:val="231F20"/>
          <w:w w:val="105"/>
        </w:rPr>
        <w:t>bão</w:t>
      </w:r>
      <w:r>
        <w:rPr>
          <w:color w:val="231F20"/>
          <w:spacing w:val="-12"/>
          <w:w w:val="105"/>
        </w:rPr>
        <w:t xml:space="preserve"> </w:t>
      </w:r>
      <w:r>
        <w:rPr>
          <w:color w:val="231F20"/>
          <w:w w:val="105"/>
        </w:rPr>
        <w:t>đều</w:t>
      </w:r>
      <w:r>
        <w:rPr>
          <w:color w:val="231F20"/>
          <w:spacing w:val="-12"/>
          <w:w w:val="105"/>
        </w:rPr>
        <w:t xml:space="preserve"> </w:t>
      </w:r>
      <w:r>
        <w:rPr>
          <w:color w:val="231F20"/>
          <w:w w:val="105"/>
        </w:rPr>
        <w:t>phải</w:t>
      </w:r>
      <w:r>
        <w:rPr>
          <w:color w:val="231F20"/>
          <w:spacing w:val="-12"/>
          <w:w w:val="105"/>
        </w:rPr>
        <w:t xml:space="preserve"> </w:t>
      </w:r>
      <w:r>
        <w:rPr>
          <w:color w:val="231F20"/>
          <w:w w:val="105"/>
        </w:rPr>
        <w:t>tôn</w:t>
      </w:r>
      <w:r>
        <w:rPr>
          <w:color w:val="231F20"/>
          <w:spacing w:val="-12"/>
          <w:w w:val="105"/>
        </w:rPr>
        <w:t xml:space="preserve"> </w:t>
      </w:r>
      <w:r>
        <w:rPr>
          <w:color w:val="231F20"/>
          <w:w w:val="105"/>
        </w:rPr>
        <w:t>trọng.</w:t>
      </w:r>
      <w:r>
        <w:rPr>
          <w:color w:val="231F20"/>
          <w:spacing w:val="-12"/>
          <w:w w:val="105"/>
        </w:rPr>
        <w:t xml:space="preserve"> </w:t>
      </w:r>
      <w:r>
        <w:rPr>
          <w:color w:val="231F20"/>
          <w:w w:val="105"/>
        </w:rPr>
        <w:t>Đó</w:t>
      </w:r>
      <w:r>
        <w:rPr>
          <w:color w:val="231F20"/>
          <w:spacing w:val="-14"/>
          <w:w w:val="105"/>
        </w:rPr>
        <w:t xml:space="preserve"> </w:t>
      </w:r>
      <w:r>
        <w:rPr>
          <w:color w:val="231F20"/>
          <w:w w:val="105"/>
        </w:rPr>
        <w:t>là</w:t>
      </w:r>
      <w:r>
        <w:rPr>
          <w:color w:val="231F20"/>
          <w:spacing w:val="-12"/>
          <w:w w:val="105"/>
        </w:rPr>
        <w:t xml:space="preserve"> </w:t>
      </w:r>
      <w:r>
        <w:rPr>
          <w:color w:val="231F20"/>
          <w:w w:val="105"/>
        </w:rPr>
        <w:t>gì?</w:t>
      </w:r>
      <w:r>
        <w:rPr>
          <w:color w:val="231F20"/>
          <w:spacing w:val="-14"/>
          <w:w w:val="105"/>
        </w:rPr>
        <w:t xml:space="preserve"> </w:t>
      </w:r>
      <w:r>
        <w:rPr>
          <w:color w:val="231F20"/>
          <w:w w:val="105"/>
        </w:rPr>
        <w:t>Đó</w:t>
      </w:r>
      <w:r>
        <w:rPr>
          <w:color w:val="231F20"/>
          <w:spacing w:val="-14"/>
          <w:w w:val="105"/>
        </w:rPr>
        <w:t xml:space="preserve"> </w:t>
      </w:r>
      <w:r>
        <w:rPr>
          <w:color w:val="231F20"/>
          <w:w w:val="105"/>
        </w:rPr>
        <w:t>là</w:t>
      </w:r>
      <w:r>
        <w:rPr>
          <w:color w:val="231F20"/>
          <w:spacing w:val="-12"/>
          <w:w w:val="105"/>
        </w:rPr>
        <w:t xml:space="preserve"> </w:t>
      </w:r>
      <w:r>
        <w:rPr>
          <w:color w:val="231F20"/>
          <w:w w:val="105"/>
        </w:rPr>
        <w:t>hiện</w:t>
      </w:r>
      <w:r>
        <w:rPr>
          <w:color w:val="231F20"/>
          <w:spacing w:val="-14"/>
          <w:w w:val="105"/>
        </w:rPr>
        <w:t xml:space="preserve"> </w:t>
      </w:r>
      <w:r>
        <w:rPr>
          <w:color w:val="231F20"/>
          <w:w w:val="105"/>
        </w:rPr>
        <w:t>tượng tự</w:t>
      </w:r>
      <w:r>
        <w:rPr>
          <w:color w:val="231F20"/>
          <w:spacing w:val="-7"/>
          <w:w w:val="105"/>
        </w:rPr>
        <w:t xml:space="preserve"> </w:t>
      </w:r>
      <w:r>
        <w:rPr>
          <w:color w:val="231F20"/>
          <w:w w:val="105"/>
        </w:rPr>
        <w:t>nhiên,</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có</w:t>
      </w:r>
      <w:r>
        <w:rPr>
          <w:color w:val="231F20"/>
          <w:spacing w:val="-7"/>
          <w:w w:val="105"/>
        </w:rPr>
        <w:t xml:space="preserve"> </w:t>
      </w:r>
      <w:r>
        <w:rPr>
          <w:color w:val="231F20"/>
          <w:w w:val="105"/>
        </w:rPr>
        <w:t>tâm</w:t>
      </w:r>
      <w:r>
        <w:rPr>
          <w:color w:val="231F20"/>
          <w:spacing w:val="-7"/>
          <w:w w:val="105"/>
        </w:rPr>
        <w:t xml:space="preserve"> </w:t>
      </w:r>
      <w:r>
        <w:rPr>
          <w:color w:val="231F20"/>
          <w:w w:val="105"/>
        </w:rPr>
        <w:t>tôn</w:t>
      </w:r>
      <w:r>
        <w:rPr>
          <w:color w:val="231F20"/>
          <w:spacing w:val="-7"/>
          <w:w w:val="105"/>
        </w:rPr>
        <w:t xml:space="preserve"> </w:t>
      </w:r>
      <w:r>
        <w:rPr>
          <w:color w:val="231F20"/>
          <w:w w:val="105"/>
        </w:rPr>
        <w:t>trọng,</w:t>
      </w:r>
      <w:r>
        <w:rPr>
          <w:color w:val="231F20"/>
          <w:spacing w:val="-7"/>
          <w:w w:val="105"/>
        </w:rPr>
        <w:t xml:space="preserve"> </w:t>
      </w:r>
      <w:r>
        <w:rPr>
          <w:color w:val="231F20"/>
          <w:w w:val="105"/>
        </w:rPr>
        <w:t>tâm</w:t>
      </w:r>
      <w:r>
        <w:rPr>
          <w:color w:val="231F20"/>
          <w:spacing w:val="-7"/>
          <w:w w:val="105"/>
        </w:rPr>
        <w:t xml:space="preserve"> </w:t>
      </w:r>
      <w:r>
        <w:rPr>
          <w:color w:val="231F20"/>
          <w:w w:val="105"/>
        </w:rPr>
        <w:t>cung</w:t>
      </w:r>
      <w:r>
        <w:rPr>
          <w:color w:val="231F20"/>
          <w:spacing w:val="-7"/>
          <w:w w:val="105"/>
        </w:rPr>
        <w:t xml:space="preserve"> </w:t>
      </w:r>
      <w:r>
        <w:rPr>
          <w:color w:val="231F20"/>
          <w:w w:val="105"/>
        </w:rPr>
        <w:t>kính,</w:t>
      </w:r>
      <w:r>
        <w:rPr>
          <w:color w:val="231F20"/>
          <w:spacing w:val="-7"/>
          <w:w w:val="105"/>
        </w:rPr>
        <w:t xml:space="preserve"> </w:t>
      </w:r>
      <w:r>
        <w:rPr>
          <w:color w:val="231F20"/>
          <w:w w:val="105"/>
        </w:rPr>
        <w:t>tâm</w:t>
      </w:r>
      <w:r>
        <w:rPr>
          <w:color w:val="231F20"/>
          <w:spacing w:val="-7"/>
          <w:w w:val="105"/>
        </w:rPr>
        <w:t xml:space="preserve"> </w:t>
      </w:r>
      <w:r>
        <w:rPr>
          <w:color w:val="231F20"/>
          <w:w w:val="105"/>
        </w:rPr>
        <w:t>yêu mến, thật là mưa thuận gió hòa, không có những thiên tai xảy ra.</w:t>
      </w:r>
    </w:p>
    <w:p w14:paraId="666ECC20" w14:textId="77777777" w:rsidR="00941B9D" w:rsidRDefault="00545CF7">
      <w:pPr>
        <w:pStyle w:val="BodyText"/>
        <w:spacing w:before="148" w:line="302" w:lineRule="auto"/>
        <w:ind w:left="397" w:right="109"/>
      </w:pPr>
      <w:r>
        <w:rPr>
          <w:color w:val="231F20"/>
          <w:w w:val="105"/>
        </w:rPr>
        <w:t>Quý vị xem Ngài dạy về luân lý, kế đến nói về đạo đức, về nhân quả. Con người nếu như học được ba điều này, thì xã hội này an định, thiên hạ thái bình, gọi đó là trư</w:t>
      </w:r>
      <w:r>
        <w:rPr>
          <w:color w:val="231F20"/>
          <w:w w:val="105"/>
        </w:rPr>
        <w:t>ờng trị cửu an.</w:t>
      </w:r>
    </w:p>
    <w:p w14:paraId="4399D28C" w14:textId="77777777" w:rsidR="00941B9D" w:rsidRDefault="00545CF7">
      <w:pPr>
        <w:pStyle w:val="BodyText"/>
        <w:spacing w:before="147" w:line="302" w:lineRule="auto"/>
        <w:ind w:left="397" w:right="107"/>
      </w:pPr>
      <w:r>
        <w:rPr>
          <w:color w:val="231F20"/>
          <w:w w:val="110"/>
        </w:rPr>
        <w:t>Những</w:t>
      </w:r>
      <w:r>
        <w:rPr>
          <w:color w:val="231F20"/>
          <w:spacing w:val="-12"/>
          <w:w w:val="110"/>
        </w:rPr>
        <w:t xml:space="preserve"> </w:t>
      </w:r>
      <w:r>
        <w:rPr>
          <w:color w:val="231F20"/>
          <w:w w:val="110"/>
        </w:rPr>
        <w:t>điều</w:t>
      </w:r>
      <w:r>
        <w:rPr>
          <w:color w:val="231F20"/>
          <w:spacing w:val="-12"/>
          <w:w w:val="110"/>
        </w:rPr>
        <w:t xml:space="preserve"> </w:t>
      </w:r>
      <w:r>
        <w:rPr>
          <w:color w:val="231F20"/>
          <w:w w:val="110"/>
        </w:rPr>
        <w:t>này</w:t>
      </w:r>
      <w:r>
        <w:rPr>
          <w:color w:val="231F20"/>
          <w:spacing w:val="-12"/>
          <w:w w:val="110"/>
        </w:rPr>
        <w:t xml:space="preserve"> </w:t>
      </w:r>
      <w:r>
        <w:rPr>
          <w:color w:val="231F20"/>
          <w:w w:val="110"/>
        </w:rPr>
        <w:t>có</w:t>
      </w:r>
      <w:r>
        <w:rPr>
          <w:color w:val="231F20"/>
          <w:spacing w:val="-12"/>
          <w:w w:val="110"/>
        </w:rPr>
        <w:t xml:space="preserve"> </w:t>
      </w:r>
      <w:r>
        <w:rPr>
          <w:color w:val="231F20"/>
          <w:w w:val="110"/>
        </w:rPr>
        <w:t>thể</w:t>
      </w:r>
      <w:r>
        <w:rPr>
          <w:color w:val="231F20"/>
          <w:spacing w:val="-12"/>
          <w:w w:val="110"/>
        </w:rPr>
        <w:t xml:space="preserve"> </w:t>
      </w:r>
      <w:r>
        <w:rPr>
          <w:color w:val="231F20"/>
          <w:w w:val="110"/>
        </w:rPr>
        <w:t>cống</w:t>
      </w:r>
      <w:r>
        <w:rPr>
          <w:color w:val="231F20"/>
          <w:spacing w:val="-12"/>
          <w:w w:val="110"/>
        </w:rPr>
        <w:t xml:space="preserve"> </w:t>
      </w:r>
      <w:r>
        <w:rPr>
          <w:color w:val="231F20"/>
          <w:w w:val="110"/>
        </w:rPr>
        <w:t>hiến</w:t>
      </w:r>
      <w:r>
        <w:rPr>
          <w:color w:val="231F20"/>
          <w:spacing w:val="-12"/>
          <w:w w:val="110"/>
        </w:rPr>
        <w:t xml:space="preserve"> </w:t>
      </w:r>
      <w:r>
        <w:rPr>
          <w:color w:val="231F20"/>
          <w:w w:val="110"/>
        </w:rPr>
        <w:t>cho</w:t>
      </w:r>
      <w:r>
        <w:rPr>
          <w:color w:val="231F20"/>
          <w:spacing w:val="-12"/>
          <w:w w:val="110"/>
        </w:rPr>
        <w:t xml:space="preserve"> </w:t>
      </w:r>
      <w:r>
        <w:rPr>
          <w:color w:val="231F20"/>
          <w:w w:val="110"/>
        </w:rPr>
        <w:t>các</w:t>
      </w:r>
      <w:r>
        <w:rPr>
          <w:color w:val="231F20"/>
          <w:spacing w:val="-12"/>
          <w:w w:val="110"/>
        </w:rPr>
        <w:t xml:space="preserve"> </w:t>
      </w:r>
      <w:r>
        <w:rPr>
          <w:color w:val="231F20"/>
          <w:w w:val="110"/>
        </w:rPr>
        <w:t>vị</w:t>
      </w:r>
      <w:r>
        <w:rPr>
          <w:color w:val="231F20"/>
          <w:spacing w:val="-12"/>
          <w:w w:val="110"/>
        </w:rPr>
        <w:t xml:space="preserve"> </w:t>
      </w:r>
      <w:r>
        <w:rPr>
          <w:color w:val="231F20"/>
          <w:w w:val="110"/>
        </w:rPr>
        <w:t>Đế</w:t>
      </w:r>
      <w:r>
        <w:rPr>
          <w:color w:val="231F20"/>
          <w:spacing w:val="-12"/>
          <w:w w:val="110"/>
        </w:rPr>
        <w:t xml:space="preserve"> </w:t>
      </w:r>
      <w:r>
        <w:rPr>
          <w:color w:val="231F20"/>
          <w:w w:val="110"/>
        </w:rPr>
        <w:t xml:space="preserve">vương trị thế. Họ sẽ được lợi ích, dùng những thứ này trị quốc </w:t>
      </w:r>
      <w:r>
        <w:rPr>
          <w:color w:val="231F20"/>
          <w:w w:val="105"/>
        </w:rPr>
        <w:t>bình thiên hạ. Có một số ít người muốn nâng cao cảnh giới của mình, muốn mình thành tựu học vấn đức hạnh đ</w:t>
      </w:r>
      <w:r>
        <w:rPr>
          <w:color w:val="231F20"/>
          <w:w w:val="105"/>
        </w:rPr>
        <w:t xml:space="preserve">ầy đủ, </w:t>
      </w:r>
      <w:r>
        <w:rPr>
          <w:color w:val="231F20"/>
          <w:w w:val="110"/>
        </w:rPr>
        <w:t>thì hướng thượng vươn lên. Ở đây, khẳng định đáp ứng đầy</w:t>
      </w:r>
      <w:r>
        <w:rPr>
          <w:color w:val="231F20"/>
          <w:spacing w:val="-1"/>
          <w:w w:val="110"/>
        </w:rPr>
        <w:t xml:space="preserve"> </w:t>
      </w:r>
      <w:r>
        <w:rPr>
          <w:color w:val="231F20"/>
          <w:w w:val="110"/>
        </w:rPr>
        <w:t>đủ</w:t>
      </w:r>
      <w:r>
        <w:rPr>
          <w:color w:val="231F20"/>
          <w:spacing w:val="-1"/>
          <w:w w:val="110"/>
        </w:rPr>
        <w:t xml:space="preserve"> </w:t>
      </w:r>
      <w:r>
        <w:rPr>
          <w:color w:val="231F20"/>
          <w:w w:val="110"/>
        </w:rPr>
        <w:t>nhu</w:t>
      </w:r>
      <w:r>
        <w:rPr>
          <w:color w:val="231F20"/>
          <w:spacing w:val="-1"/>
          <w:w w:val="110"/>
        </w:rPr>
        <w:t xml:space="preserve"> </w:t>
      </w:r>
      <w:r>
        <w:rPr>
          <w:color w:val="231F20"/>
          <w:w w:val="110"/>
        </w:rPr>
        <w:t>cầu</w:t>
      </w:r>
      <w:r>
        <w:rPr>
          <w:color w:val="231F20"/>
          <w:spacing w:val="-1"/>
          <w:w w:val="110"/>
        </w:rPr>
        <w:t xml:space="preserve"> </w:t>
      </w:r>
      <w:r>
        <w:rPr>
          <w:color w:val="231F20"/>
          <w:w w:val="110"/>
        </w:rPr>
        <w:t>của</w:t>
      </w:r>
      <w:r>
        <w:rPr>
          <w:color w:val="231F20"/>
          <w:spacing w:val="-1"/>
          <w:w w:val="110"/>
        </w:rPr>
        <w:t xml:space="preserve"> </w:t>
      </w:r>
      <w:r>
        <w:rPr>
          <w:color w:val="231F20"/>
          <w:w w:val="110"/>
        </w:rPr>
        <w:t>quý</w:t>
      </w:r>
      <w:r>
        <w:rPr>
          <w:color w:val="231F20"/>
          <w:spacing w:val="-1"/>
          <w:w w:val="110"/>
        </w:rPr>
        <w:t xml:space="preserve"> </w:t>
      </w:r>
      <w:r>
        <w:rPr>
          <w:color w:val="231F20"/>
          <w:w w:val="110"/>
        </w:rPr>
        <w:t>vị,</w:t>
      </w:r>
      <w:r>
        <w:rPr>
          <w:color w:val="231F20"/>
          <w:spacing w:val="-1"/>
          <w:w w:val="110"/>
        </w:rPr>
        <w:t xml:space="preserve"> </w:t>
      </w:r>
      <w:r>
        <w:rPr>
          <w:color w:val="231F20"/>
          <w:w w:val="110"/>
        </w:rPr>
        <w:t>khiến</w:t>
      </w:r>
      <w:r>
        <w:rPr>
          <w:color w:val="231F20"/>
          <w:spacing w:val="-1"/>
          <w:w w:val="110"/>
        </w:rPr>
        <w:t xml:space="preserve"> </w:t>
      </w:r>
      <w:r>
        <w:rPr>
          <w:color w:val="231F20"/>
          <w:w w:val="110"/>
        </w:rPr>
        <w:t>quý</w:t>
      </w:r>
      <w:r>
        <w:rPr>
          <w:color w:val="231F20"/>
          <w:spacing w:val="-1"/>
          <w:w w:val="110"/>
        </w:rPr>
        <w:t xml:space="preserve"> </w:t>
      </w:r>
      <w:r>
        <w:rPr>
          <w:color w:val="231F20"/>
          <w:w w:val="110"/>
        </w:rPr>
        <w:t>vị</w:t>
      </w:r>
      <w:r>
        <w:rPr>
          <w:color w:val="231F20"/>
          <w:spacing w:val="-1"/>
          <w:w w:val="110"/>
        </w:rPr>
        <w:t xml:space="preserve"> </w:t>
      </w:r>
      <w:r>
        <w:rPr>
          <w:color w:val="231F20"/>
          <w:w w:val="110"/>
        </w:rPr>
        <w:t>chứng</w:t>
      </w:r>
      <w:r>
        <w:rPr>
          <w:color w:val="231F20"/>
          <w:spacing w:val="-1"/>
          <w:w w:val="110"/>
        </w:rPr>
        <w:t xml:space="preserve"> </w:t>
      </w:r>
      <w:r>
        <w:rPr>
          <w:color w:val="231F20"/>
          <w:w w:val="110"/>
        </w:rPr>
        <w:t>được</w:t>
      </w:r>
      <w:r>
        <w:rPr>
          <w:color w:val="231F20"/>
          <w:spacing w:val="-1"/>
          <w:w w:val="110"/>
        </w:rPr>
        <w:t xml:space="preserve"> </w:t>
      </w:r>
      <w:r>
        <w:rPr>
          <w:color w:val="231F20"/>
          <w:w w:val="110"/>
        </w:rPr>
        <w:t>quả báo cứu cánh.</w:t>
      </w:r>
    </w:p>
    <w:p w14:paraId="7F2F266A" w14:textId="77777777" w:rsidR="00941B9D" w:rsidRDefault="00545CF7">
      <w:pPr>
        <w:pStyle w:val="BodyText"/>
        <w:spacing w:before="150" w:line="302" w:lineRule="auto"/>
        <w:ind w:left="397" w:right="111"/>
      </w:pPr>
      <w:r>
        <w:rPr>
          <w:color w:val="231F20"/>
          <w:w w:val="105"/>
        </w:rPr>
        <w:t>Kỳ</w:t>
      </w:r>
      <w:r>
        <w:rPr>
          <w:color w:val="231F20"/>
          <w:spacing w:val="-23"/>
          <w:w w:val="105"/>
        </w:rPr>
        <w:t xml:space="preserve"> </w:t>
      </w:r>
      <w:r>
        <w:rPr>
          <w:color w:val="231F20"/>
          <w:w w:val="105"/>
        </w:rPr>
        <w:t>thật,</w:t>
      </w:r>
      <w:r>
        <w:rPr>
          <w:color w:val="231F20"/>
          <w:spacing w:val="-22"/>
          <w:w w:val="105"/>
        </w:rPr>
        <w:t xml:space="preserve"> </w:t>
      </w:r>
      <w:r>
        <w:rPr>
          <w:color w:val="231F20"/>
          <w:w w:val="105"/>
        </w:rPr>
        <w:t>chư</w:t>
      </w:r>
      <w:r>
        <w:rPr>
          <w:color w:val="231F20"/>
          <w:spacing w:val="-22"/>
          <w:w w:val="105"/>
        </w:rPr>
        <w:t xml:space="preserve"> </w:t>
      </w:r>
      <w:r>
        <w:rPr>
          <w:color w:val="231F20"/>
          <w:w w:val="105"/>
        </w:rPr>
        <w:t>vị</w:t>
      </w:r>
      <w:r>
        <w:rPr>
          <w:color w:val="231F20"/>
          <w:spacing w:val="-23"/>
          <w:w w:val="105"/>
        </w:rPr>
        <w:t xml:space="preserve"> </w:t>
      </w:r>
      <w:r>
        <w:rPr>
          <w:color w:val="231F20"/>
          <w:w w:val="105"/>
        </w:rPr>
        <w:t>tổ</w:t>
      </w:r>
      <w:r>
        <w:rPr>
          <w:color w:val="231F20"/>
          <w:spacing w:val="-22"/>
          <w:w w:val="105"/>
        </w:rPr>
        <w:t xml:space="preserve"> </w:t>
      </w:r>
      <w:r>
        <w:rPr>
          <w:color w:val="231F20"/>
          <w:w w:val="105"/>
        </w:rPr>
        <w:t>sư</w:t>
      </w:r>
      <w:r>
        <w:rPr>
          <w:color w:val="231F20"/>
          <w:spacing w:val="-22"/>
          <w:w w:val="105"/>
        </w:rPr>
        <w:t xml:space="preserve"> </w:t>
      </w:r>
      <w:r>
        <w:rPr>
          <w:color w:val="231F20"/>
          <w:w w:val="105"/>
        </w:rPr>
        <w:t>cũng</w:t>
      </w:r>
      <w:r>
        <w:rPr>
          <w:color w:val="231F20"/>
          <w:spacing w:val="-23"/>
          <w:w w:val="105"/>
        </w:rPr>
        <w:t xml:space="preserve"> </w:t>
      </w:r>
      <w:r>
        <w:rPr>
          <w:color w:val="231F20"/>
          <w:w w:val="105"/>
        </w:rPr>
        <w:t>rất</w:t>
      </w:r>
      <w:r>
        <w:rPr>
          <w:color w:val="231F20"/>
          <w:spacing w:val="-22"/>
          <w:w w:val="105"/>
        </w:rPr>
        <w:t xml:space="preserve"> </w:t>
      </w:r>
      <w:r>
        <w:rPr>
          <w:color w:val="231F20"/>
          <w:w w:val="105"/>
        </w:rPr>
        <w:t>giỏi.</w:t>
      </w:r>
      <w:r>
        <w:rPr>
          <w:color w:val="231F20"/>
          <w:spacing w:val="-22"/>
          <w:w w:val="105"/>
        </w:rPr>
        <w:t xml:space="preserve"> </w:t>
      </w:r>
      <w:r>
        <w:rPr>
          <w:color w:val="231F20"/>
          <w:w w:val="105"/>
        </w:rPr>
        <w:t>Tôi</w:t>
      </w:r>
      <w:r>
        <w:rPr>
          <w:color w:val="231F20"/>
          <w:spacing w:val="-23"/>
          <w:w w:val="105"/>
        </w:rPr>
        <w:t xml:space="preserve"> </w:t>
      </w:r>
      <w:r>
        <w:rPr>
          <w:color w:val="231F20"/>
          <w:w w:val="105"/>
        </w:rPr>
        <w:t>thấy</w:t>
      </w:r>
      <w:r>
        <w:rPr>
          <w:color w:val="231F20"/>
          <w:spacing w:val="-22"/>
          <w:w w:val="105"/>
        </w:rPr>
        <w:t xml:space="preserve"> </w:t>
      </w:r>
      <w:r>
        <w:rPr>
          <w:color w:val="231F20"/>
          <w:w w:val="105"/>
        </w:rPr>
        <w:t>các</w:t>
      </w:r>
      <w:r>
        <w:rPr>
          <w:color w:val="231F20"/>
          <w:spacing w:val="-22"/>
          <w:w w:val="105"/>
        </w:rPr>
        <w:t xml:space="preserve"> </w:t>
      </w:r>
      <w:r>
        <w:rPr>
          <w:color w:val="231F20"/>
          <w:w w:val="105"/>
        </w:rPr>
        <w:t>Ngài</w:t>
      </w:r>
      <w:r>
        <w:rPr>
          <w:color w:val="231F20"/>
          <w:spacing w:val="-23"/>
          <w:w w:val="105"/>
        </w:rPr>
        <w:t xml:space="preserve"> </w:t>
      </w:r>
      <w:r>
        <w:rPr>
          <w:color w:val="231F20"/>
          <w:w w:val="105"/>
        </w:rPr>
        <w:t>cũng là</w:t>
      </w:r>
      <w:r>
        <w:rPr>
          <w:color w:val="231F20"/>
          <w:spacing w:val="-5"/>
          <w:w w:val="105"/>
        </w:rPr>
        <w:t xml:space="preserve"> </w:t>
      </w:r>
      <w:r>
        <w:rPr>
          <w:color w:val="231F20"/>
          <w:w w:val="105"/>
        </w:rPr>
        <w:t>hóa</w:t>
      </w:r>
      <w:r>
        <w:rPr>
          <w:color w:val="231F20"/>
          <w:spacing w:val="-5"/>
          <w:w w:val="105"/>
        </w:rPr>
        <w:t xml:space="preserve"> </w:t>
      </w:r>
      <w:r>
        <w:rPr>
          <w:color w:val="231F20"/>
          <w:w w:val="105"/>
        </w:rPr>
        <w:t>thân</w:t>
      </w:r>
      <w:r>
        <w:rPr>
          <w:color w:val="231F20"/>
          <w:spacing w:val="-5"/>
          <w:w w:val="105"/>
        </w:rPr>
        <w:t xml:space="preserve"> </w:t>
      </w:r>
      <w:r>
        <w:rPr>
          <w:color w:val="231F20"/>
          <w:w w:val="105"/>
        </w:rPr>
        <w:t>của</w:t>
      </w:r>
      <w:r>
        <w:rPr>
          <w:color w:val="231F20"/>
          <w:spacing w:val="-5"/>
          <w:w w:val="105"/>
        </w:rPr>
        <w:t xml:space="preserve"> </w:t>
      </w:r>
      <w:r>
        <w:rPr>
          <w:color w:val="231F20"/>
          <w:w w:val="105"/>
        </w:rPr>
        <w:t>Phật,</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Trong</w:t>
      </w:r>
      <w:r>
        <w:rPr>
          <w:color w:val="231F20"/>
          <w:spacing w:val="-5"/>
          <w:w w:val="105"/>
        </w:rPr>
        <w:t xml:space="preserve"> </w:t>
      </w:r>
      <w:r>
        <w:rPr>
          <w:color w:val="231F20"/>
          <w:w w:val="105"/>
        </w:rPr>
        <w:t>ba</w:t>
      </w:r>
      <w:r>
        <w:rPr>
          <w:color w:val="231F20"/>
          <w:spacing w:val="-5"/>
          <w:w w:val="105"/>
        </w:rPr>
        <w:t xml:space="preserve"> </w:t>
      </w:r>
      <w:r>
        <w:rPr>
          <w:color w:val="231F20"/>
          <w:w w:val="105"/>
        </w:rPr>
        <w:t>mươi</w:t>
      </w:r>
      <w:r>
        <w:rPr>
          <w:color w:val="231F20"/>
          <w:spacing w:val="-5"/>
          <w:w w:val="105"/>
        </w:rPr>
        <w:t xml:space="preserve"> </w:t>
      </w:r>
      <w:r>
        <w:rPr>
          <w:color w:val="231F20"/>
          <w:w w:val="105"/>
        </w:rPr>
        <w:t>hai</w:t>
      </w:r>
      <w:r>
        <w:rPr>
          <w:color w:val="231F20"/>
          <w:spacing w:val="-5"/>
          <w:w w:val="105"/>
        </w:rPr>
        <w:t xml:space="preserve"> </w:t>
      </w:r>
      <w:r>
        <w:rPr>
          <w:color w:val="231F20"/>
          <w:w w:val="105"/>
        </w:rPr>
        <w:t>ứng</w:t>
      </w:r>
      <w:r>
        <w:rPr>
          <w:color w:val="231F20"/>
          <w:spacing w:val="-5"/>
          <w:w w:val="105"/>
        </w:rPr>
        <w:t xml:space="preserve"> </w:t>
      </w:r>
      <w:r>
        <w:rPr>
          <w:color w:val="231F20"/>
          <w:w w:val="105"/>
        </w:rPr>
        <w:t>thân</w:t>
      </w:r>
      <w:r>
        <w:rPr>
          <w:color w:val="231F20"/>
          <w:spacing w:val="-5"/>
          <w:w w:val="105"/>
        </w:rPr>
        <w:t xml:space="preserve"> </w:t>
      </w:r>
      <w:r>
        <w:rPr>
          <w:color w:val="231F20"/>
          <w:w w:val="105"/>
        </w:rPr>
        <w:t>có nói,</w:t>
      </w:r>
      <w:r>
        <w:rPr>
          <w:color w:val="231F20"/>
          <w:spacing w:val="-9"/>
          <w:w w:val="105"/>
        </w:rPr>
        <w:t xml:space="preserve"> </w:t>
      </w:r>
      <w:r>
        <w:rPr>
          <w:color w:val="231F20"/>
          <w:w w:val="105"/>
        </w:rPr>
        <w:t>muốn</w:t>
      </w:r>
      <w:r>
        <w:rPr>
          <w:color w:val="231F20"/>
          <w:spacing w:val="-9"/>
          <w:w w:val="105"/>
        </w:rPr>
        <w:t xml:space="preserve"> </w:t>
      </w:r>
      <w:r>
        <w:rPr>
          <w:color w:val="231F20"/>
          <w:w w:val="105"/>
        </w:rPr>
        <w:t>có</w:t>
      </w:r>
      <w:r>
        <w:rPr>
          <w:color w:val="231F20"/>
          <w:spacing w:val="-9"/>
          <w:w w:val="105"/>
        </w:rPr>
        <w:t xml:space="preserve"> </w:t>
      </w:r>
      <w:r>
        <w:rPr>
          <w:color w:val="231F20"/>
          <w:w w:val="105"/>
        </w:rPr>
        <w:t>thân</w:t>
      </w:r>
      <w:r>
        <w:rPr>
          <w:color w:val="231F20"/>
          <w:spacing w:val="-9"/>
          <w:w w:val="105"/>
        </w:rPr>
        <w:t xml:space="preserve"> </w:t>
      </w:r>
      <w:r>
        <w:rPr>
          <w:color w:val="231F20"/>
          <w:w w:val="105"/>
        </w:rPr>
        <w:t>gì</w:t>
      </w:r>
      <w:r>
        <w:rPr>
          <w:color w:val="231F20"/>
          <w:spacing w:val="-9"/>
          <w:w w:val="105"/>
        </w:rPr>
        <w:t xml:space="preserve"> </w:t>
      </w:r>
      <w:r>
        <w:rPr>
          <w:color w:val="231F20"/>
          <w:w w:val="105"/>
        </w:rPr>
        <w:t>để</w:t>
      </w:r>
      <w:r>
        <w:rPr>
          <w:color w:val="231F20"/>
          <w:spacing w:val="-8"/>
          <w:w w:val="105"/>
        </w:rPr>
        <w:t xml:space="preserve"> </w:t>
      </w:r>
      <w:r>
        <w:rPr>
          <w:color w:val="231F20"/>
          <w:w w:val="105"/>
        </w:rPr>
        <w:t>được</w:t>
      </w:r>
      <w:r>
        <w:rPr>
          <w:color w:val="231F20"/>
          <w:spacing w:val="-9"/>
          <w:w w:val="105"/>
        </w:rPr>
        <w:t xml:space="preserve"> </w:t>
      </w:r>
      <w:r>
        <w:rPr>
          <w:color w:val="231F20"/>
          <w:w w:val="105"/>
        </w:rPr>
        <w:t>độ</w:t>
      </w:r>
      <w:r>
        <w:rPr>
          <w:color w:val="231F20"/>
          <w:spacing w:val="-9"/>
          <w:w w:val="105"/>
        </w:rPr>
        <w:t xml:space="preserve"> </w:t>
      </w:r>
      <w:r>
        <w:rPr>
          <w:color w:val="231F20"/>
          <w:w w:val="105"/>
        </w:rPr>
        <w:t>thì</w:t>
      </w:r>
      <w:r>
        <w:rPr>
          <w:color w:val="231F20"/>
          <w:spacing w:val="-9"/>
          <w:w w:val="105"/>
        </w:rPr>
        <w:t xml:space="preserve"> </w:t>
      </w:r>
      <w:r>
        <w:rPr>
          <w:color w:val="231F20"/>
          <w:w w:val="105"/>
        </w:rPr>
        <w:t>hiện</w:t>
      </w:r>
      <w:r>
        <w:rPr>
          <w:color w:val="231F20"/>
          <w:spacing w:val="-9"/>
          <w:w w:val="105"/>
        </w:rPr>
        <w:t xml:space="preserve"> </w:t>
      </w:r>
      <w:r>
        <w:rPr>
          <w:color w:val="231F20"/>
          <w:w w:val="105"/>
        </w:rPr>
        <w:t>ra</w:t>
      </w:r>
      <w:r>
        <w:rPr>
          <w:color w:val="231F20"/>
          <w:spacing w:val="-9"/>
          <w:w w:val="105"/>
        </w:rPr>
        <w:t xml:space="preserve"> </w:t>
      </w:r>
      <w:r>
        <w:rPr>
          <w:color w:val="231F20"/>
          <w:w w:val="105"/>
        </w:rPr>
        <w:t>thân</w:t>
      </w:r>
      <w:r>
        <w:rPr>
          <w:color w:val="231F20"/>
          <w:spacing w:val="-8"/>
          <w:w w:val="105"/>
        </w:rPr>
        <w:t xml:space="preserve"> </w:t>
      </w:r>
      <w:r>
        <w:rPr>
          <w:color w:val="231F20"/>
          <w:w w:val="105"/>
        </w:rPr>
        <w:t>đó.</w:t>
      </w:r>
      <w:r>
        <w:rPr>
          <w:color w:val="231F20"/>
          <w:spacing w:val="-9"/>
          <w:w w:val="105"/>
        </w:rPr>
        <w:t xml:space="preserve"> </w:t>
      </w:r>
      <w:r>
        <w:rPr>
          <w:color w:val="231F20"/>
          <w:w w:val="105"/>
        </w:rPr>
        <w:t>Cần</w:t>
      </w:r>
      <w:r>
        <w:rPr>
          <w:color w:val="231F20"/>
          <w:spacing w:val="-9"/>
          <w:w w:val="105"/>
        </w:rPr>
        <w:t xml:space="preserve"> </w:t>
      </w:r>
      <w:r>
        <w:rPr>
          <w:color w:val="231F20"/>
          <w:spacing w:val="-4"/>
          <w:w w:val="105"/>
        </w:rPr>
        <w:t>lấy</w:t>
      </w:r>
    </w:p>
    <w:p w14:paraId="4EE19D61" w14:textId="77777777" w:rsidR="00941B9D" w:rsidRDefault="00941B9D">
      <w:pPr>
        <w:spacing w:line="302" w:lineRule="auto"/>
        <w:sectPr w:rsidR="00941B9D">
          <w:pgSz w:w="11060" w:h="15030"/>
          <w:pgMar w:top="1040" w:right="1020" w:bottom="960" w:left="1020" w:header="807" w:footer="767" w:gutter="0"/>
          <w:cols w:space="720"/>
        </w:sectPr>
      </w:pPr>
    </w:p>
    <w:p w14:paraId="405F693B" w14:textId="77777777" w:rsidR="00941B9D" w:rsidRDefault="00941B9D">
      <w:pPr>
        <w:pStyle w:val="BodyText"/>
        <w:spacing w:before="6"/>
        <w:ind w:firstLine="0"/>
        <w:jc w:val="left"/>
        <w:rPr>
          <w:sz w:val="22"/>
        </w:rPr>
      </w:pPr>
    </w:p>
    <w:p w14:paraId="2754D1DB" w14:textId="77777777" w:rsidR="00941B9D" w:rsidRDefault="00545CF7">
      <w:pPr>
        <w:pStyle w:val="BodyText"/>
        <w:spacing w:before="106" w:line="307" w:lineRule="auto"/>
        <w:ind w:left="113" w:right="394" w:firstLine="0"/>
      </w:pPr>
      <w:r>
        <w:rPr>
          <w:color w:val="231F20"/>
          <w:w w:val="105"/>
        </w:rPr>
        <w:t>thân</w:t>
      </w:r>
      <w:r>
        <w:rPr>
          <w:color w:val="231F20"/>
          <w:spacing w:val="-23"/>
          <w:w w:val="105"/>
        </w:rPr>
        <w:t xml:space="preserve"> </w:t>
      </w:r>
      <w:r>
        <w:rPr>
          <w:color w:val="231F20"/>
          <w:w w:val="105"/>
        </w:rPr>
        <w:t>Thánh</w:t>
      </w:r>
      <w:r>
        <w:rPr>
          <w:color w:val="231F20"/>
          <w:spacing w:val="-22"/>
          <w:w w:val="105"/>
        </w:rPr>
        <w:t xml:space="preserve"> </w:t>
      </w:r>
      <w:r>
        <w:rPr>
          <w:color w:val="231F20"/>
          <w:w w:val="105"/>
        </w:rPr>
        <w:t>hiền</w:t>
      </w:r>
      <w:r>
        <w:rPr>
          <w:color w:val="231F20"/>
          <w:spacing w:val="-22"/>
          <w:w w:val="105"/>
        </w:rPr>
        <w:t xml:space="preserve"> </w:t>
      </w:r>
      <w:r>
        <w:rPr>
          <w:color w:val="231F20"/>
          <w:w w:val="105"/>
        </w:rPr>
        <w:t>để</w:t>
      </w:r>
      <w:r>
        <w:rPr>
          <w:color w:val="231F20"/>
          <w:spacing w:val="-23"/>
          <w:w w:val="105"/>
        </w:rPr>
        <w:t xml:space="preserve"> </w:t>
      </w:r>
      <w:r>
        <w:rPr>
          <w:color w:val="231F20"/>
          <w:w w:val="105"/>
        </w:rPr>
        <w:t>được</w:t>
      </w:r>
      <w:r>
        <w:rPr>
          <w:color w:val="231F20"/>
          <w:spacing w:val="-22"/>
          <w:w w:val="105"/>
        </w:rPr>
        <w:t xml:space="preserve"> </w:t>
      </w:r>
      <w:r>
        <w:rPr>
          <w:color w:val="231F20"/>
          <w:w w:val="105"/>
        </w:rPr>
        <w:t>độ,</w:t>
      </w:r>
      <w:r>
        <w:rPr>
          <w:color w:val="231F20"/>
          <w:spacing w:val="-22"/>
          <w:w w:val="105"/>
        </w:rPr>
        <w:t xml:space="preserve"> </w:t>
      </w:r>
      <w:r>
        <w:rPr>
          <w:color w:val="231F20"/>
          <w:w w:val="105"/>
        </w:rPr>
        <w:t>thì</w:t>
      </w:r>
      <w:r>
        <w:rPr>
          <w:color w:val="231F20"/>
          <w:spacing w:val="-23"/>
          <w:w w:val="105"/>
        </w:rPr>
        <w:t xml:space="preserve"> </w:t>
      </w:r>
      <w:r>
        <w:rPr>
          <w:color w:val="231F20"/>
          <w:w w:val="105"/>
        </w:rPr>
        <w:t>các</w:t>
      </w:r>
      <w:r>
        <w:rPr>
          <w:color w:val="231F20"/>
          <w:spacing w:val="-22"/>
          <w:w w:val="105"/>
        </w:rPr>
        <w:t xml:space="preserve"> </w:t>
      </w:r>
      <w:r>
        <w:rPr>
          <w:color w:val="231F20"/>
          <w:w w:val="105"/>
        </w:rPr>
        <w:t>Ngài</w:t>
      </w:r>
      <w:r>
        <w:rPr>
          <w:color w:val="231F20"/>
          <w:spacing w:val="-22"/>
          <w:w w:val="105"/>
        </w:rPr>
        <w:t xml:space="preserve"> </w:t>
      </w:r>
      <w:r>
        <w:rPr>
          <w:color w:val="231F20"/>
          <w:w w:val="105"/>
        </w:rPr>
        <w:t>đã</w:t>
      </w:r>
      <w:r>
        <w:rPr>
          <w:color w:val="231F20"/>
          <w:spacing w:val="-23"/>
          <w:w w:val="105"/>
        </w:rPr>
        <w:t xml:space="preserve"> </w:t>
      </w:r>
      <w:r>
        <w:rPr>
          <w:color w:val="231F20"/>
          <w:w w:val="105"/>
        </w:rPr>
        <w:t>hiện</w:t>
      </w:r>
      <w:r>
        <w:rPr>
          <w:color w:val="231F20"/>
          <w:spacing w:val="-22"/>
          <w:w w:val="105"/>
        </w:rPr>
        <w:t xml:space="preserve"> </w:t>
      </w:r>
      <w:r>
        <w:rPr>
          <w:color w:val="231F20"/>
          <w:w w:val="105"/>
        </w:rPr>
        <w:t>thân</w:t>
      </w:r>
      <w:r>
        <w:rPr>
          <w:color w:val="231F20"/>
          <w:spacing w:val="-22"/>
          <w:w w:val="105"/>
        </w:rPr>
        <w:t xml:space="preserve"> </w:t>
      </w:r>
      <w:r>
        <w:rPr>
          <w:color w:val="231F20"/>
          <w:w w:val="105"/>
        </w:rPr>
        <w:t>Thánh hiền.</w:t>
      </w:r>
      <w:r>
        <w:rPr>
          <w:color w:val="231F20"/>
          <w:spacing w:val="-21"/>
          <w:w w:val="105"/>
        </w:rPr>
        <w:t xml:space="preserve"> </w:t>
      </w:r>
      <w:r>
        <w:rPr>
          <w:color w:val="231F20"/>
          <w:w w:val="105"/>
        </w:rPr>
        <w:t>Do</w:t>
      </w:r>
      <w:r>
        <w:rPr>
          <w:color w:val="231F20"/>
          <w:spacing w:val="-21"/>
          <w:w w:val="105"/>
        </w:rPr>
        <w:t xml:space="preserve"> </w:t>
      </w:r>
      <w:r>
        <w:rPr>
          <w:color w:val="231F20"/>
          <w:w w:val="105"/>
        </w:rPr>
        <w:t>vậy,</w:t>
      </w:r>
      <w:r>
        <w:rPr>
          <w:color w:val="231F20"/>
          <w:spacing w:val="-21"/>
          <w:w w:val="105"/>
        </w:rPr>
        <w:t xml:space="preserve"> </w:t>
      </w:r>
      <w:r>
        <w:rPr>
          <w:color w:val="231F20"/>
          <w:w w:val="105"/>
        </w:rPr>
        <w:t>trong</w:t>
      </w:r>
      <w:r>
        <w:rPr>
          <w:color w:val="231F20"/>
          <w:spacing w:val="-21"/>
          <w:w w:val="105"/>
        </w:rPr>
        <w:t xml:space="preserve"> </w:t>
      </w:r>
      <w:r>
        <w:rPr>
          <w:color w:val="231F20"/>
          <w:w w:val="105"/>
        </w:rPr>
        <w:t>Đệ</w:t>
      </w:r>
      <w:r>
        <w:rPr>
          <w:color w:val="231F20"/>
          <w:spacing w:val="-21"/>
          <w:w w:val="105"/>
        </w:rPr>
        <w:t xml:space="preserve"> </w:t>
      </w:r>
      <w:r>
        <w:rPr>
          <w:color w:val="231F20"/>
          <w:w w:val="105"/>
        </w:rPr>
        <w:t>Tử</w:t>
      </w:r>
      <w:r>
        <w:rPr>
          <w:color w:val="231F20"/>
          <w:spacing w:val="-21"/>
          <w:w w:val="105"/>
        </w:rPr>
        <w:t xml:space="preserve"> </w:t>
      </w:r>
      <w:r>
        <w:rPr>
          <w:color w:val="231F20"/>
          <w:w w:val="105"/>
        </w:rPr>
        <w:t>Quy</w:t>
      </w:r>
      <w:r>
        <w:rPr>
          <w:color w:val="231F20"/>
          <w:spacing w:val="-21"/>
          <w:w w:val="105"/>
        </w:rPr>
        <w:t xml:space="preserve"> </w:t>
      </w:r>
      <w:r>
        <w:rPr>
          <w:color w:val="231F20"/>
          <w:w w:val="105"/>
        </w:rPr>
        <w:t>có</w:t>
      </w:r>
      <w:r>
        <w:rPr>
          <w:color w:val="231F20"/>
          <w:spacing w:val="-21"/>
          <w:w w:val="105"/>
        </w:rPr>
        <w:t xml:space="preserve"> </w:t>
      </w:r>
      <w:r>
        <w:rPr>
          <w:color w:val="231F20"/>
          <w:w w:val="105"/>
        </w:rPr>
        <w:t>hai</w:t>
      </w:r>
      <w:r>
        <w:rPr>
          <w:color w:val="231F20"/>
          <w:spacing w:val="-21"/>
          <w:w w:val="105"/>
        </w:rPr>
        <w:t xml:space="preserve"> </w:t>
      </w:r>
      <w:r>
        <w:rPr>
          <w:color w:val="231F20"/>
          <w:w w:val="105"/>
        </w:rPr>
        <w:t>câu</w:t>
      </w:r>
      <w:r>
        <w:rPr>
          <w:color w:val="231F20"/>
          <w:spacing w:val="-21"/>
          <w:w w:val="105"/>
        </w:rPr>
        <w:t xml:space="preserve"> </w:t>
      </w:r>
      <w:r>
        <w:rPr>
          <w:color w:val="231F20"/>
          <w:w w:val="105"/>
        </w:rPr>
        <w:t>tương</w:t>
      </w:r>
      <w:r>
        <w:rPr>
          <w:color w:val="231F20"/>
          <w:spacing w:val="-21"/>
          <w:w w:val="105"/>
        </w:rPr>
        <w:t xml:space="preserve"> </w:t>
      </w:r>
      <w:r>
        <w:rPr>
          <w:color w:val="231F20"/>
          <w:w w:val="105"/>
        </w:rPr>
        <w:t>ưng</w:t>
      </w:r>
      <w:r>
        <w:rPr>
          <w:color w:val="231F20"/>
          <w:spacing w:val="-21"/>
          <w:w w:val="105"/>
        </w:rPr>
        <w:t xml:space="preserve"> </w:t>
      </w:r>
      <w:r>
        <w:rPr>
          <w:color w:val="231F20"/>
          <w:w w:val="105"/>
        </w:rPr>
        <w:t>với</w:t>
      </w:r>
      <w:r>
        <w:rPr>
          <w:color w:val="231F20"/>
          <w:spacing w:val="-21"/>
          <w:w w:val="105"/>
        </w:rPr>
        <w:t xml:space="preserve"> </w:t>
      </w:r>
      <w:r>
        <w:rPr>
          <w:color w:val="231F20"/>
          <w:w w:val="105"/>
        </w:rPr>
        <w:t>Đại thừa: “phàm là người, đều nên thương”. Đây là tương ứng với</w:t>
      </w:r>
      <w:r>
        <w:rPr>
          <w:color w:val="231F20"/>
          <w:spacing w:val="-7"/>
          <w:w w:val="105"/>
        </w:rPr>
        <w:t xml:space="preserve"> </w:t>
      </w:r>
      <w:r>
        <w:rPr>
          <w:color w:val="231F20"/>
          <w:w w:val="105"/>
        </w:rPr>
        <w:t>bậc</w:t>
      </w:r>
      <w:r>
        <w:rPr>
          <w:color w:val="231F20"/>
          <w:spacing w:val="-7"/>
          <w:w w:val="105"/>
        </w:rPr>
        <w:t xml:space="preserve"> </w:t>
      </w:r>
      <w:r>
        <w:rPr>
          <w:color w:val="231F20"/>
          <w:w w:val="105"/>
        </w:rPr>
        <w:t>Tiểu</w:t>
      </w:r>
      <w:r>
        <w:rPr>
          <w:color w:val="231F20"/>
          <w:spacing w:val="-7"/>
          <w:w w:val="105"/>
        </w:rPr>
        <w:t xml:space="preserve"> </w:t>
      </w:r>
      <w:r>
        <w:rPr>
          <w:color w:val="231F20"/>
          <w:w w:val="105"/>
        </w:rPr>
        <w:t>thừa.</w:t>
      </w:r>
      <w:r>
        <w:rPr>
          <w:color w:val="231F20"/>
          <w:spacing w:val="-7"/>
          <w:w w:val="105"/>
        </w:rPr>
        <w:t xml:space="preserve"> </w:t>
      </w:r>
      <w:r>
        <w:rPr>
          <w:color w:val="231F20"/>
          <w:w w:val="105"/>
        </w:rPr>
        <w:t>Có</w:t>
      </w:r>
      <w:r>
        <w:rPr>
          <w:color w:val="231F20"/>
          <w:spacing w:val="-7"/>
          <w:w w:val="105"/>
        </w:rPr>
        <w:t xml:space="preserve"> </w:t>
      </w:r>
      <w:r>
        <w:rPr>
          <w:color w:val="231F20"/>
          <w:w w:val="105"/>
        </w:rPr>
        <w:t>câu:</w:t>
      </w:r>
      <w:r>
        <w:rPr>
          <w:color w:val="231F20"/>
          <w:spacing w:val="-7"/>
          <w:w w:val="105"/>
        </w:rPr>
        <w:t xml:space="preserve"> </w:t>
      </w:r>
      <w:r>
        <w:rPr>
          <w:color w:val="231F20"/>
          <w:w w:val="105"/>
        </w:rPr>
        <w:t>“Phiếm</w:t>
      </w:r>
      <w:r>
        <w:rPr>
          <w:color w:val="231F20"/>
          <w:spacing w:val="-7"/>
          <w:w w:val="105"/>
        </w:rPr>
        <w:t xml:space="preserve"> </w:t>
      </w:r>
      <w:r>
        <w:rPr>
          <w:color w:val="231F20"/>
          <w:w w:val="105"/>
        </w:rPr>
        <w:t>ái</w:t>
      </w:r>
      <w:r>
        <w:rPr>
          <w:color w:val="231F20"/>
          <w:spacing w:val="-7"/>
          <w:w w:val="105"/>
        </w:rPr>
        <w:t xml:space="preserve"> </w:t>
      </w:r>
      <w:r>
        <w:rPr>
          <w:color w:val="231F20"/>
          <w:w w:val="105"/>
        </w:rPr>
        <w:t>chúng,</w:t>
      </w:r>
      <w:r>
        <w:rPr>
          <w:color w:val="231F20"/>
          <w:spacing w:val="-7"/>
          <w:w w:val="105"/>
        </w:rPr>
        <w:t xml:space="preserve"> </w:t>
      </w:r>
      <w:r>
        <w:rPr>
          <w:color w:val="231F20"/>
          <w:w w:val="105"/>
        </w:rPr>
        <w:t>nhi</w:t>
      </w:r>
      <w:r>
        <w:rPr>
          <w:color w:val="231F20"/>
          <w:spacing w:val="-7"/>
          <w:w w:val="105"/>
        </w:rPr>
        <w:t xml:space="preserve"> </w:t>
      </w:r>
      <w:r>
        <w:rPr>
          <w:color w:val="231F20"/>
          <w:w w:val="105"/>
        </w:rPr>
        <w:t>thân</w:t>
      </w:r>
      <w:r>
        <w:rPr>
          <w:color w:val="231F20"/>
          <w:spacing w:val="-7"/>
          <w:w w:val="105"/>
        </w:rPr>
        <w:t xml:space="preserve"> </w:t>
      </w:r>
      <w:r>
        <w:rPr>
          <w:color w:val="231F20"/>
          <w:w w:val="105"/>
        </w:rPr>
        <w:t>nhân” (Yêu</w:t>
      </w:r>
      <w:r>
        <w:rPr>
          <w:color w:val="231F20"/>
          <w:spacing w:val="-12"/>
          <w:w w:val="105"/>
        </w:rPr>
        <w:t xml:space="preserve"> </w:t>
      </w:r>
      <w:r>
        <w:rPr>
          <w:color w:val="231F20"/>
          <w:w w:val="105"/>
        </w:rPr>
        <w:t>thương</w:t>
      </w:r>
      <w:r>
        <w:rPr>
          <w:color w:val="231F20"/>
          <w:spacing w:val="-12"/>
          <w:w w:val="105"/>
        </w:rPr>
        <w:t xml:space="preserve"> </w:t>
      </w:r>
      <w:r>
        <w:rPr>
          <w:color w:val="231F20"/>
          <w:w w:val="105"/>
        </w:rPr>
        <w:t>chúng</w:t>
      </w:r>
      <w:r>
        <w:rPr>
          <w:color w:val="231F20"/>
          <w:spacing w:val="-12"/>
          <w:w w:val="105"/>
        </w:rPr>
        <w:t xml:space="preserve"> </w:t>
      </w:r>
      <w:r>
        <w:rPr>
          <w:color w:val="231F20"/>
          <w:w w:val="105"/>
        </w:rPr>
        <w:t>mà</w:t>
      </w:r>
      <w:r>
        <w:rPr>
          <w:color w:val="231F20"/>
          <w:spacing w:val="-12"/>
          <w:w w:val="105"/>
        </w:rPr>
        <w:t xml:space="preserve"> </w:t>
      </w:r>
      <w:r>
        <w:rPr>
          <w:color w:val="231F20"/>
          <w:w w:val="105"/>
        </w:rPr>
        <w:t>gần</w:t>
      </w:r>
      <w:r>
        <w:rPr>
          <w:color w:val="231F20"/>
          <w:spacing w:val="-12"/>
          <w:w w:val="105"/>
        </w:rPr>
        <w:t xml:space="preserve"> </w:t>
      </w:r>
      <w:r>
        <w:rPr>
          <w:color w:val="231F20"/>
          <w:w w:val="105"/>
        </w:rPr>
        <w:t>người</w:t>
      </w:r>
      <w:r>
        <w:rPr>
          <w:color w:val="231F20"/>
          <w:spacing w:val="-12"/>
          <w:w w:val="105"/>
        </w:rPr>
        <w:t xml:space="preserve"> </w:t>
      </w:r>
      <w:r>
        <w:rPr>
          <w:color w:val="231F20"/>
          <w:w w:val="105"/>
        </w:rPr>
        <w:t>có</w:t>
      </w:r>
      <w:r>
        <w:rPr>
          <w:color w:val="231F20"/>
          <w:spacing w:val="-12"/>
          <w:w w:val="105"/>
        </w:rPr>
        <w:t xml:space="preserve"> </w:t>
      </w:r>
      <w:r>
        <w:rPr>
          <w:color w:val="231F20"/>
          <w:w w:val="105"/>
        </w:rPr>
        <w:t>lòng</w:t>
      </w:r>
      <w:r>
        <w:rPr>
          <w:color w:val="231F20"/>
          <w:spacing w:val="-12"/>
          <w:w w:val="105"/>
        </w:rPr>
        <w:t xml:space="preserve"> </w:t>
      </w:r>
      <w:r>
        <w:rPr>
          <w:color w:val="231F20"/>
          <w:w w:val="105"/>
        </w:rPr>
        <w:t>nhân).</w:t>
      </w:r>
      <w:r>
        <w:rPr>
          <w:color w:val="231F20"/>
          <w:spacing w:val="-12"/>
          <w:w w:val="105"/>
        </w:rPr>
        <w:t xml:space="preserve"> </w:t>
      </w:r>
      <w:r>
        <w:rPr>
          <w:color w:val="231F20"/>
          <w:w w:val="105"/>
        </w:rPr>
        <w:t>Câu</w:t>
      </w:r>
      <w:r>
        <w:rPr>
          <w:color w:val="231F20"/>
          <w:spacing w:val="-12"/>
          <w:w w:val="105"/>
        </w:rPr>
        <w:t xml:space="preserve"> </w:t>
      </w:r>
      <w:r>
        <w:rPr>
          <w:color w:val="231F20"/>
          <w:w w:val="105"/>
        </w:rPr>
        <w:t>này</w:t>
      </w:r>
      <w:r>
        <w:rPr>
          <w:color w:val="231F20"/>
          <w:spacing w:val="-12"/>
          <w:w w:val="105"/>
        </w:rPr>
        <w:t xml:space="preserve"> </w:t>
      </w:r>
      <w:r>
        <w:rPr>
          <w:color w:val="231F20"/>
          <w:w w:val="105"/>
        </w:rPr>
        <w:t>là đại thừa.</w:t>
      </w:r>
    </w:p>
    <w:p w14:paraId="7C0374BA" w14:textId="77777777" w:rsidR="00941B9D" w:rsidRDefault="00545CF7">
      <w:pPr>
        <w:pStyle w:val="BodyText"/>
        <w:spacing w:before="139" w:line="307" w:lineRule="auto"/>
        <w:ind w:left="113" w:right="393"/>
      </w:pPr>
      <w:r>
        <w:rPr>
          <w:color w:val="231F20"/>
        </w:rPr>
        <w:t>“Chúng”</w:t>
      </w:r>
      <w:r>
        <w:rPr>
          <w:color w:val="231F20"/>
          <w:spacing w:val="-5"/>
        </w:rPr>
        <w:t xml:space="preserve"> </w:t>
      </w:r>
      <w:r>
        <w:rPr>
          <w:color w:val="231F20"/>
        </w:rPr>
        <w:t>ở</w:t>
      </w:r>
      <w:r>
        <w:rPr>
          <w:color w:val="231F20"/>
          <w:spacing w:val="-7"/>
        </w:rPr>
        <w:t xml:space="preserve"> </w:t>
      </w:r>
      <w:r>
        <w:rPr>
          <w:color w:val="231F20"/>
        </w:rPr>
        <w:t>đây</w:t>
      </w:r>
      <w:r>
        <w:rPr>
          <w:color w:val="231F20"/>
          <w:spacing w:val="-7"/>
        </w:rPr>
        <w:t xml:space="preserve"> </w:t>
      </w:r>
      <w:r>
        <w:rPr>
          <w:color w:val="231F20"/>
        </w:rPr>
        <w:t>có</w:t>
      </w:r>
      <w:r>
        <w:rPr>
          <w:color w:val="231F20"/>
          <w:spacing w:val="-7"/>
        </w:rPr>
        <w:t xml:space="preserve"> </w:t>
      </w:r>
      <w:r>
        <w:rPr>
          <w:color w:val="231F20"/>
        </w:rPr>
        <w:t>nghĩa</w:t>
      </w:r>
      <w:r>
        <w:rPr>
          <w:color w:val="231F20"/>
          <w:spacing w:val="-7"/>
        </w:rPr>
        <w:t xml:space="preserve"> </w:t>
      </w:r>
      <w:r>
        <w:rPr>
          <w:color w:val="231F20"/>
        </w:rPr>
        <w:t>là</w:t>
      </w:r>
      <w:r>
        <w:rPr>
          <w:color w:val="231F20"/>
          <w:spacing w:val="-7"/>
        </w:rPr>
        <w:t xml:space="preserve"> </w:t>
      </w:r>
      <w:r>
        <w:rPr>
          <w:color w:val="231F20"/>
        </w:rPr>
        <w:t>gì?</w:t>
      </w:r>
      <w:r>
        <w:rPr>
          <w:color w:val="231F20"/>
          <w:spacing w:val="-7"/>
        </w:rPr>
        <w:t xml:space="preserve"> </w:t>
      </w:r>
      <w:r>
        <w:rPr>
          <w:color w:val="231F20"/>
        </w:rPr>
        <w:t>Chúng</w:t>
      </w:r>
      <w:r>
        <w:rPr>
          <w:color w:val="231F20"/>
          <w:spacing w:val="-7"/>
        </w:rPr>
        <w:t xml:space="preserve"> </w:t>
      </w:r>
      <w:r>
        <w:rPr>
          <w:color w:val="231F20"/>
        </w:rPr>
        <w:t>là</w:t>
      </w:r>
      <w:r>
        <w:rPr>
          <w:color w:val="231F20"/>
          <w:spacing w:val="-7"/>
        </w:rPr>
        <w:t xml:space="preserve"> </w:t>
      </w:r>
      <w:r>
        <w:rPr>
          <w:color w:val="231F20"/>
        </w:rPr>
        <w:t>chúng</w:t>
      </w:r>
      <w:r>
        <w:rPr>
          <w:color w:val="231F20"/>
          <w:spacing w:val="-7"/>
        </w:rPr>
        <w:t xml:space="preserve"> </w:t>
      </w:r>
      <w:r>
        <w:rPr>
          <w:color w:val="231F20"/>
        </w:rPr>
        <w:t>sinh,</w:t>
      </w:r>
      <w:r>
        <w:rPr>
          <w:color w:val="231F20"/>
          <w:spacing w:val="-7"/>
        </w:rPr>
        <w:t xml:space="preserve"> </w:t>
      </w:r>
      <w:r>
        <w:rPr>
          <w:color w:val="231F20"/>
        </w:rPr>
        <w:t>là</w:t>
      </w:r>
      <w:r>
        <w:rPr>
          <w:color w:val="231F20"/>
          <w:spacing w:val="-7"/>
        </w:rPr>
        <w:t xml:space="preserve"> </w:t>
      </w:r>
      <w:r>
        <w:rPr>
          <w:color w:val="231F20"/>
        </w:rPr>
        <w:t xml:space="preserve">hiện </w:t>
      </w:r>
      <w:r>
        <w:rPr>
          <w:color w:val="231F20"/>
          <w:w w:val="105"/>
        </w:rPr>
        <w:t>tượng chúng duyên hòa hợp mà sinh khởi, bao gồm hết cả vũ</w:t>
      </w:r>
      <w:r>
        <w:rPr>
          <w:color w:val="231F20"/>
          <w:spacing w:val="-23"/>
          <w:w w:val="105"/>
        </w:rPr>
        <w:t xml:space="preserve"> </w:t>
      </w:r>
      <w:r>
        <w:rPr>
          <w:color w:val="231F20"/>
          <w:w w:val="105"/>
        </w:rPr>
        <w:t>trụ.</w:t>
      </w:r>
      <w:r>
        <w:rPr>
          <w:color w:val="231F20"/>
          <w:spacing w:val="-22"/>
          <w:w w:val="105"/>
        </w:rPr>
        <w:t xml:space="preserve"> </w:t>
      </w:r>
      <w:r>
        <w:rPr>
          <w:color w:val="231F20"/>
          <w:w w:val="105"/>
        </w:rPr>
        <w:t>Ý</w:t>
      </w:r>
      <w:r>
        <w:rPr>
          <w:color w:val="231F20"/>
          <w:spacing w:val="-22"/>
          <w:w w:val="105"/>
        </w:rPr>
        <w:t xml:space="preserve"> </w:t>
      </w:r>
      <w:r>
        <w:rPr>
          <w:color w:val="231F20"/>
          <w:w w:val="105"/>
        </w:rPr>
        <w:t>nghĩa</w:t>
      </w:r>
      <w:r>
        <w:rPr>
          <w:color w:val="231F20"/>
          <w:spacing w:val="-23"/>
          <w:w w:val="105"/>
        </w:rPr>
        <w:t xml:space="preserve"> </w:t>
      </w:r>
      <w:r>
        <w:rPr>
          <w:color w:val="231F20"/>
          <w:w w:val="105"/>
        </w:rPr>
        <w:t>của</w:t>
      </w:r>
      <w:r>
        <w:rPr>
          <w:color w:val="231F20"/>
          <w:spacing w:val="-22"/>
          <w:w w:val="105"/>
        </w:rPr>
        <w:t xml:space="preserve"> </w:t>
      </w:r>
      <w:r>
        <w:rPr>
          <w:color w:val="231F20"/>
          <w:w w:val="105"/>
        </w:rPr>
        <w:t>cụm</w:t>
      </w:r>
      <w:r>
        <w:rPr>
          <w:color w:val="231F20"/>
          <w:spacing w:val="-22"/>
          <w:w w:val="105"/>
        </w:rPr>
        <w:t xml:space="preserve"> </w:t>
      </w:r>
      <w:r>
        <w:rPr>
          <w:color w:val="231F20"/>
          <w:w w:val="105"/>
        </w:rPr>
        <w:t>từ</w:t>
      </w:r>
      <w:r>
        <w:rPr>
          <w:color w:val="231F20"/>
          <w:spacing w:val="-23"/>
          <w:w w:val="105"/>
        </w:rPr>
        <w:t xml:space="preserve"> </w:t>
      </w:r>
      <w:r>
        <w:rPr>
          <w:color w:val="231F20"/>
          <w:w w:val="105"/>
        </w:rPr>
        <w:t>“phiếm</w:t>
      </w:r>
      <w:r>
        <w:rPr>
          <w:color w:val="231F20"/>
          <w:spacing w:val="-22"/>
          <w:w w:val="105"/>
        </w:rPr>
        <w:t xml:space="preserve"> </w:t>
      </w:r>
      <w:r>
        <w:rPr>
          <w:color w:val="231F20"/>
          <w:w w:val="105"/>
        </w:rPr>
        <w:t>ái</w:t>
      </w:r>
      <w:r>
        <w:rPr>
          <w:color w:val="231F20"/>
          <w:spacing w:val="-22"/>
          <w:w w:val="105"/>
        </w:rPr>
        <w:t xml:space="preserve"> </w:t>
      </w:r>
      <w:r>
        <w:rPr>
          <w:color w:val="231F20"/>
          <w:w w:val="105"/>
        </w:rPr>
        <w:t>chúng”</w:t>
      </w:r>
      <w:r>
        <w:rPr>
          <w:color w:val="231F20"/>
          <w:spacing w:val="-23"/>
          <w:w w:val="105"/>
        </w:rPr>
        <w:t xml:space="preserve"> </w:t>
      </w:r>
      <w:r>
        <w:rPr>
          <w:color w:val="231F20"/>
          <w:w w:val="105"/>
        </w:rPr>
        <w:t>giống</w:t>
      </w:r>
      <w:r>
        <w:rPr>
          <w:color w:val="231F20"/>
          <w:spacing w:val="-22"/>
          <w:w w:val="105"/>
        </w:rPr>
        <w:t xml:space="preserve"> </w:t>
      </w:r>
      <w:r>
        <w:rPr>
          <w:color w:val="231F20"/>
          <w:w w:val="105"/>
        </w:rPr>
        <w:t>như</w:t>
      </w:r>
      <w:r>
        <w:rPr>
          <w:color w:val="231F20"/>
          <w:spacing w:val="-22"/>
          <w:w w:val="105"/>
        </w:rPr>
        <w:t xml:space="preserve"> </w:t>
      </w:r>
      <w:r>
        <w:rPr>
          <w:color w:val="231F20"/>
          <w:w w:val="105"/>
        </w:rPr>
        <w:t>pháp đại thừa, chẳng những thương người, mà hoa cỏ, cây cối, sơn</w:t>
      </w:r>
      <w:r>
        <w:rPr>
          <w:color w:val="231F20"/>
          <w:spacing w:val="-11"/>
          <w:w w:val="105"/>
        </w:rPr>
        <w:t xml:space="preserve"> </w:t>
      </w:r>
      <w:r>
        <w:rPr>
          <w:color w:val="231F20"/>
          <w:w w:val="105"/>
        </w:rPr>
        <w:t>hà</w:t>
      </w:r>
      <w:r>
        <w:rPr>
          <w:color w:val="231F20"/>
          <w:spacing w:val="-11"/>
          <w:w w:val="105"/>
        </w:rPr>
        <w:t xml:space="preserve"> </w:t>
      </w:r>
      <w:r>
        <w:rPr>
          <w:color w:val="231F20"/>
          <w:w w:val="105"/>
        </w:rPr>
        <w:t>đại</w:t>
      </w:r>
      <w:r>
        <w:rPr>
          <w:color w:val="231F20"/>
          <w:spacing w:val="-11"/>
          <w:w w:val="105"/>
        </w:rPr>
        <w:t xml:space="preserve"> </w:t>
      </w:r>
      <w:r>
        <w:rPr>
          <w:color w:val="231F20"/>
          <w:w w:val="105"/>
        </w:rPr>
        <w:t>địa,</w:t>
      </w:r>
      <w:r>
        <w:rPr>
          <w:color w:val="231F20"/>
          <w:spacing w:val="-11"/>
          <w:w w:val="105"/>
        </w:rPr>
        <w:t xml:space="preserve"> </w:t>
      </w:r>
      <w:r>
        <w:rPr>
          <w:color w:val="231F20"/>
          <w:w w:val="105"/>
        </w:rPr>
        <w:t>hiện</w:t>
      </w:r>
      <w:r>
        <w:rPr>
          <w:color w:val="231F20"/>
          <w:spacing w:val="-13"/>
          <w:w w:val="105"/>
        </w:rPr>
        <w:t xml:space="preserve"> </w:t>
      </w:r>
      <w:r>
        <w:rPr>
          <w:color w:val="231F20"/>
          <w:w w:val="105"/>
        </w:rPr>
        <w:t>tượng</w:t>
      </w:r>
      <w:r>
        <w:rPr>
          <w:color w:val="231F20"/>
          <w:spacing w:val="-11"/>
          <w:w w:val="105"/>
        </w:rPr>
        <w:t xml:space="preserve"> </w:t>
      </w:r>
      <w:r>
        <w:rPr>
          <w:color w:val="231F20"/>
          <w:w w:val="105"/>
        </w:rPr>
        <w:t>vũ</w:t>
      </w:r>
      <w:r>
        <w:rPr>
          <w:color w:val="231F20"/>
          <w:spacing w:val="-11"/>
          <w:w w:val="105"/>
        </w:rPr>
        <w:t xml:space="preserve"> </w:t>
      </w:r>
      <w:r>
        <w:rPr>
          <w:color w:val="231F20"/>
          <w:w w:val="105"/>
        </w:rPr>
        <w:t>trụ</w:t>
      </w:r>
      <w:r>
        <w:rPr>
          <w:color w:val="231F20"/>
          <w:spacing w:val="-13"/>
          <w:w w:val="105"/>
        </w:rPr>
        <w:t xml:space="preserve"> </w:t>
      </w:r>
      <w:r>
        <w:rPr>
          <w:color w:val="231F20"/>
          <w:w w:val="105"/>
        </w:rPr>
        <w:t>này</w:t>
      </w:r>
      <w:r>
        <w:rPr>
          <w:color w:val="231F20"/>
          <w:spacing w:val="-11"/>
          <w:w w:val="105"/>
        </w:rPr>
        <w:t xml:space="preserve"> </w:t>
      </w:r>
      <w:r>
        <w:rPr>
          <w:color w:val="231F20"/>
          <w:w w:val="105"/>
        </w:rPr>
        <w:t>đều</w:t>
      </w:r>
      <w:r>
        <w:rPr>
          <w:color w:val="231F20"/>
          <w:spacing w:val="-11"/>
          <w:w w:val="105"/>
        </w:rPr>
        <w:t xml:space="preserve"> </w:t>
      </w:r>
      <w:r>
        <w:rPr>
          <w:color w:val="231F20"/>
          <w:w w:val="105"/>
        </w:rPr>
        <w:t>thương</w:t>
      </w:r>
      <w:r>
        <w:rPr>
          <w:color w:val="231F20"/>
          <w:spacing w:val="-11"/>
          <w:w w:val="105"/>
        </w:rPr>
        <w:t xml:space="preserve"> </w:t>
      </w:r>
      <w:r>
        <w:rPr>
          <w:color w:val="231F20"/>
          <w:w w:val="105"/>
        </w:rPr>
        <w:t>yêu</w:t>
      </w:r>
      <w:r>
        <w:rPr>
          <w:color w:val="231F20"/>
          <w:spacing w:val="-11"/>
          <w:w w:val="105"/>
        </w:rPr>
        <w:t xml:space="preserve"> </w:t>
      </w:r>
      <w:r>
        <w:rPr>
          <w:color w:val="231F20"/>
          <w:w w:val="105"/>
        </w:rPr>
        <w:t>hết.</w:t>
      </w:r>
      <w:r>
        <w:rPr>
          <w:color w:val="231F20"/>
          <w:spacing w:val="-11"/>
          <w:w w:val="105"/>
        </w:rPr>
        <w:t xml:space="preserve"> </w:t>
      </w:r>
      <w:r>
        <w:rPr>
          <w:color w:val="231F20"/>
          <w:w w:val="105"/>
        </w:rPr>
        <w:t>Vì sao vậy? Vì nó đều là chúng duyên hòa hợp mà.</w:t>
      </w:r>
    </w:p>
    <w:p w14:paraId="2BA2104A" w14:textId="77777777" w:rsidR="00941B9D" w:rsidRDefault="00545CF7">
      <w:pPr>
        <w:pStyle w:val="BodyText"/>
        <w:spacing w:before="139" w:line="307" w:lineRule="auto"/>
        <w:ind w:left="113" w:right="394"/>
      </w:pPr>
      <w:r>
        <w:rPr>
          <w:color w:val="231F20"/>
          <w:w w:val="105"/>
        </w:rPr>
        <w:t>Phạm vi của “chúng” rất rộng lớn, con người chưa đủ, con</w:t>
      </w:r>
      <w:r>
        <w:rPr>
          <w:color w:val="231F20"/>
          <w:spacing w:val="40"/>
          <w:w w:val="105"/>
        </w:rPr>
        <w:t xml:space="preserve"> </w:t>
      </w:r>
      <w:r>
        <w:rPr>
          <w:color w:val="231F20"/>
          <w:w w:val="105"/>
        </w:rPr>
        <w:t>người</w:t>
      </w:r>
      <w:r>
        <w:rPr>
          <w:color w:val="231F20"/>
          <w:spacing w:val="40"/>
          <w:w w:val="105"/>
        </w:rPr>
        <w:t xml:space="preserve"> </w:t>
      </w:r>
      <w:r>
        <w:rPr>
          <w:color w:val="231F20"/>
          <w:w w:val="105"/>
        </w:rPr>
        <w:t>chỉ</w:t>
      </w:r>
      <w:r>
        <w:rPr>
          <w:color w:val="231F20"/>
          <w:spacing w:val="40"/>
          <w:w w:val="105"/>
        </w:rPr>
        <w:t xml:space="preserve"> </w:t>
      </w:r>
      <w:r>
        <w:rPr>
          <w:color w:val="231F20"/>
          <w:w w:val="105"/>
        </w:rPr>
        <w:t>là</w:t>
      </w:r>
      <w:r>
        <w:rPr>
          <w:color w:val="231F20"/>
          <w:spacing w:val="40"/>
          <w:w w:val="105"/>
        </w:rPr>
        <w:t xml:space="preserve"> </w:t>
      </w:r>
      <w:r>
        <w:rPr>
          <w:color w:val="231F20"/>
          <w:w w:val="105"/>
        </w:rPr>
        <w:t>một</w:t>
      </w:r>
      <w:r>
        <w:rPr>
          <w:color w:val="231F20"/>
          <w:spacing w:val="40"/>
          <w:w w:val="105"/>
        </w:rPr>
        <w:t xml:space="preserve"> </w:t>
      </w:r>
      <w:r>
        <w:rPr>
          <w:color w:val="231F20"/>
          <w:w w:val="105"/>
        </w:rPr>
        <w:t>bộ</w:t>
      </w:r>
      <w:r>
        <w:rPr>
          <w:color w:val="231F20"/>
          <w:spacing w:val="40"/>
          <w:w w:val="105"/>
        </w:rPr>
        <w:t xml:space="preserve"> </w:t>
      </w:r>
      <w:r>
        <w:rPr>
          <w:color w:val="231F20"/>
          <w:w w:val="105"/>
        </w:rPr>
        <w:t>phận</w:t>
      </w:r>
      <w:r>
        <w:rPr>
          <w:color w:val="231F20"/>
          <w:spacing w:val="40"/>
          <w:w w:val="105"/>
        </w:rPr>
        <w:t xml:space="preserve"> </w:t>
      </w:r>
      <w:r>
        <w:rPr>
          <w:color w:val="231F20"/>
          <w:w w:val="105"/>
        </w:rPr>
        <w:t>trong</w:t>
      </w:r>
      <w:r>
        <w:rPr>
          <w:color w:val="231F20"/>
          <w:spacing w:val="40"/>
          <w:w w:val="105"/>
        </w:rPr>
        <w:t xml:space="preserve"> </w:t>
      </w:r>
      <w:r>
        <w:rPr>
          <w:color w:val="231F20"/>
          <w:w w:val="105"/>
        </w:rPr>
        <w:t>mười</w:t>
      </w:r>
      <w:r>
        <w:rPr>
          <w:color w:val="231F20"/>
          <w:spacing w:val="40"/>
          <w:w w:val="105"/>
        </w:rPr>
        <w:t xml:space="preserve"> </w:t>
      </w:r>
      <w:r>
        <w:rPr>
          <w:color w:val="231F20"/>
          <w:w w:val="105"/>
        </w:rPr>
        <w:t>pháp</w:t>
      </w:r>
      <w:r>
        <w:rPr>
          <w:color w:val="231F20"/>
          <w:spacing w:val="40"/>
          <w:w w:val="105"/>
        </w:rPr>
        <w:t xml:space="preserve"> </w:t>
      </w:r>
      <w:r>
        <w:rPr>
          <w:color w:val="231F20"/>
          <w:w w:val="105"/>
        </w:rPr>
        <w:t>giới,</w:t>
      </w:r>
      <w:r>
        <w:rPr>
          <w:color w:val="231F20"/>
          <w:spacing w:val="40"/>
          <w:w w:val="105"/>
        </w:rPr>
        <w:t xml:space="preserve"> </w:t>
      </w:r>
      <w:r>
        <w:rPr>
          <w:color w:val="231F20"/>
          <w:w w:val="105"/>
        </w:rPr>
        <w:t>và từ “chúng” đây bao gồm tất cả. Mười pháp giới, nghĩa là y chính</w:t>
      </w:r>
      <w:r>
        <w:rPr>
          <w:color w:val="231F20"/>
          <w:spacing w:val="-20"/>
          <w:w w:val="105"/>
        </w:rPr>
        <w:t xml:space="preserve"> </w:t>
      </w:r>
      <w:r>
        <w:rPr>
          <w:color w:val="231F20"/>
          <w:w w:val="105"/>
        </w:rPr>
        <w:t>trang</w:t>
      </w:r>
      <w:r>
        <w:rPr>
          <w:color w:val="231F20"/>
          <w:spacing w:val="-20"/>
          <w:w w:val="105"/>
        </w:rPr>
        <w:t xml:space="preserve"> </w:t>
      </w:r>
      <w:r>
        <w:rPr>
          <w:color w:val="231F20"/>
          <w:w w:val="105"/>
        </w:rPr>
        <w:t>nghiêm,</w:t>
      </w:r>
      <w:r>
        <w:rPr>
          <w:color w:val="231F20"/>
          <w:spacing w:val="-19"/>
          <w:w w:val="105"/>
        </w:rPr>
        <w:t xml:space="preserve"> </w:t>
      </w:r>
      <w:r>
        <w:rPr>
          <w:color w:val="231F20"/>
          <w:w w:val="105"/>
        </w:rPr>
        <w:t>và</w:t>
      </w:r>
      <w:r>
        <w:rPr>
          <w:color w:val="231F20"/>
          <w:spacing w:val="-20"/>
          <w:w w:val="105"/>
        </w:rPr>
        <w:t xml:space="preserve"> </w:t>
      </w:r>
      <w:r>
        <w:rPr>
          <w:color w:val="231F20"/>
          <w:w w:val="105"/>
        </w:rPr>
        <w:t>từ</w:t>
      </w:r>
      <w:r>
        <w:rPr>
          <w:color w:val="231F20"/>
          <w:spacing w:val="-20"/>
          <w:w w:val="105"/>
        </w:rPr>
        <w:t xml:space="preserve"> </w:t>
      </w:r>
      <w:r>
        <w:rPr>
          <w:color w:val="231F20"/>
          <w:w w:val="105"/>
        </w:rPr>
        <w:t>“chúng”</w:t>
      </w:r>
      <w:r>
        <w:rPr>
          <w:color w:val="231F20"/>
          <w:spacing w:val="-20"/>
          <w:w w:val="105"/>
        </w:rPr>
        <w:t xml:space="preserve"> </w:t>
      </w:r>
      <w:r>
        <w:rPr>
          <w:color w:val="231F20"/>
          <w:w w:val="105"/>
        </w:rPr>
        <w:t>bao</w:t>
      </w:r>
      <w:r>
        <w:rPr>
          <w:color w:val="231F20"/>
          <w:spacing w:val="-20"/>
          <w:w w:val="105"/>
        </w:rPr>
        <w:t xml:space="preserve"> </w:t>
      </w:r>
      <w:r>
        <w:rPr>
          <w:color w:val="231F20"/>
          <w:w w:val="105"/>
        </w:rPr>
        <w:t>gồm</w:t>
      </w:r>
      <w:r>
        <w:rPr>
          <w:color w:val="231F20"/>
          <w:spacing w:val="-20"/>
          <w:w w:val="105"/>
        </w:rPr>
        <w:t xml:space="preserve"> </w:t>
      </w:r>
      <w:r>
        <w:rPr>
          <w:color w:val="231F20"/>
          <w:w w:val="105"/>
        </w:rPr>
        <w:t>hết.</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nghĩ xem</w:t>
      </w:r>
      <w:r>
        <w:rPr>
          <w:color w:val="231F20"/>
          <w:spacing w:val="-5"/>
          <w:w w:val="105"/>
        </w:rPr>
        <w:t xml:space="preserve"> </w:t>
      </w:r>
      <w:r>
        <w:rPr>
          <w:color w:val="231F20"/>
          <w:w w:val="105"/>
        </w:rPr>
        <w:t>tâm</w:t>
      </w:r>
      <w:r>
        <w:rPr>
          <w:color w:val="231F20"/>
          <w:spacing w:val="-5"/>
          <w:w w:val="105"/>
        </w:rPr>
        <w:t xml:space="preserve"> </w:t>
      </w:r>
      <w:r>
        <w:rPr>
          <w:color w:val="231F20"/>
          <w:w w:val="105"/>
        </w:rPr>
        <w:t>lượng</w:t>
      </w:r>
      <w:r>
        <w:rPr>
          <w:color w:val="231F20"/>
          <w:spacing w:val="-5"/>
          <w:w w:val="105"/>
        </w:rPr>
        <w:t xml:space="preserve"> </w:t>
      </w:r>
      <w:r>
        <w:rPr>
          <w:color w:val="231F20"/>
          <w:w w:val="105"/>
        </w:rPr>
        <w:t>này</w:t>
      </w:r>
      <w:r>
        <w:rPr>
          <w:color w:val="231F20"/>
          <w:spacing w:val="-5"/>
          <w:w w:val="105"/>
        </w:rPr>
        <w:t xml:space="preserve"> </w:t>
      </w:r>
      <w:r>
        <w:rPr>
          <w:color w:val="231F20"/>
          <w:w w:val="105"/>
        </w:rPr>
        <w:t>có</w:t>
      </w:r>
      <w:r>
        <w:rPr>
          <w:color w:val="231F20"/>
          <w:spacing w:val="-5"/>
          <w:w w:val="105"/>
        </w:rPr>
        <w:t xml:space="preserve"> </w:t>
      </w:r>
      <w:r>
        <w:rPr>
          <w:color w:val="231F20"/>
          <w:w w:val="105"/>
        </w:rPr>
        <w:t>lớn</w:t>
      </w:r>
      <w:r>
        <w:rPr>
          <w:color w:val="231F20"/>
          <w:spacing w:val="-5"/>
          <w:w w:val="105"/>
        </w:rPr>
        <w:t xml:space="preserve"> </w:t>
      </w:r>
      <w:r>
        <w:rPr>
          <w:color w:val="231F20"/>
          <w:w w:val="105"/>
        </w:rPr>
        <w:t>không?</w:t>
      </w:r>
      <w:r>
        <w:rPr>
          <w:color w:val="231F20"/>
          <w:spacing w:val="-3"/>
          <w:w w:val="105"/>
        </w:rPr>
        <w:t xml:space="preserve"> </w:t>
      </w:r>
      <w:r>
        <w:rPr>
          <w:color w:val="231F20"/>
          <w:w w:val="105"/>
        </w:rPr>
        <w:t>Đúng</w:t>
      </w:r>
      <w:r>
        <w:rPr>
          <w:color w:val="231F20"/>
          <w:spacing w:val="-5"/>
          <w:w w:val="105"/>
        </w:rPr>
        <w:t xml:space="preserve"> </w:t>
      </w:r>
      <w:r>
        <w:rPr>
          <w:color w:val="231F20"/>
          <w:w w:val="105"/>
        </w:rPr>
        <w:t>là</w:t>
      </w:r>
      <w:r>
        <w:rPr>
          <w:color w:val="231F20"/>
          <w:spacing w:val="-5"/>
          <w:w w:val="105"/>
        </w:rPr>
        <w:t xml:space="preserve"> </w:t>
      </w:r>
      <w:r>
        <w:rPr>
          <w:color w:val="231F20"/>
          <w:w w:val="105"/>
        </w:rPr>
        <w:t>tâm</w:t>
      </w:r>
      <w:r>
        <w:rPr>
          <w:color w:val="231F20"/>
          <w:spacing w:val="-5"/>
          <w:w w:val="105"/>
        </w:rPr>
        <w:t xml:space="preserve"> </w:t>
      </w:r>
      <w:r>
        <w:rPr>
          <w:color w:val="231F20"/>
          <w:w w:val="105"/>
        </w:rPr>
        <w:t>bao</w:t>
      </w:r>
      <w:r>
        <w:rPr>
          <w:color w:val="231F20"/>
          <w:spacing w:val="-5"/>
          <w:w w:val="105"/>
        </w:rPr>
        <w:t xml:space="preserve"> </w:t>
      </w:r>
      <w:r>
        <w:rPr>
          <w:color w:val="231F20"/>
          <w:w w:val="105"/>
        </w:rPr>
        <w:t>thái</w:t>
      </w:r>
      <w:r>
        <w:rPr>
          <w:color w:val="231F20"/>
          <w:spacing w:val="-5"/>
          <w:w w:val="105"/>
        </w:rPr>
        <w:t xml:space="preserve"> </w:t>
      </w:r>
      <w:r>
        <w:rPr>
          <w:color w:val="231F20"/>
          <w:w w:val="105"/>
        </w:rPr>
        <w:t>hư, lượng châu sa giới, tình thương chân thật, thanh tịnh và bình đẳng.</w:t>
      </w:r>
    </w:p>
    <w:p w14:paraId="03579F28" w14:textId="77777777" w:rsidR="00941B9D" w:rsidRDefault="00545CF7">
      <w:pPr>
        <w:pStyle w:val="BodyText"/>
        <w:spacing w:before="139" w:line="307" w:lineRule="auto"/>
        <w:ind w:left="113" w:right="394"/>
      </w:pPr>
      <w:r>
        <w:rPr>
          <w:color w:val="231F20"/>
          <w:w w:val="105"/>
        </w:rPr>
        <w:t>Từ</w:t>
      </w:r>
      <w:r>
        <w:rPr>
          <w:color w:val="231F20"/>
          <w:spacing w:val="-12"/>
          <w:w w:val="105"/>
        </w:rPr>
        <w:t xml:space="preserve"> </w:t>
      </w:r>
      <w:r>
        <w:rPr>
          <w:color w:val="231F20"/>
          <w:w w:val="105"/>
        </w:rPr>
        <w:t>nền</w:t>
      </w:r>
      <w:r>
        <w:rPr>
          <w:color w:val="231F20"/>
          <w:spacing w:val="-12"/>
          <w:w w:val="105"/>
        </w:rPr>
        <w:t xml:space="preserve"> </w:t>
      </w:r>
      <w:r>
        <w:rPr>
          <w:color w:val="231F20"/>
          <w:w w:val="105"/>
        </w:rPr>
        <w:t>tảng</w:t>
      </w:r>
      <w:r>
        <w:rPr>
          <w:color w:val="231F20"/>
          <w:spacing w:val="-11"/>
          <w:w w:val="105"/>
        </w:rPr>
        <w:t xml:space="preserve"> </w:t>
      </w:r>
      <w:r>
        <w:rPr>
          <w:color w:val="231F20"/>
          <w:w w:val="105"/>
        </w:rPr>
        <w:t>của</w:t>
      </w:r>
      <w:r>
        <w:rPr>
          <w:color w:val="231F20"/>
          <w:spacing w:val="-11"/>
          <w:w w:val="105"/>
        </w:rPr>
        <w:t xml:space="preserve"> </w:t>
      </w:r>
      <w:r>
        <w:rPr>
          <w:color w:val="231F20"/>
          <w:w w:val="105"/>
        </w:rPr>
        <w:t>tình</w:t>
      </w:r>
      <w:r>
        <w:rPr>
          <w:color w:val="231F20"/>
          <w:spacing w:val="-12"/>
          <w:w w:val="105"/>
        </w:rPr>
        <w:t xml:space="preserve"> </w:t>
      </w:r>
      <w:r>
        <w:rPr>
          <w:color w:val="231F20"/>
          <w:w w:val="105"/>
        </w:rPr>
        <w:t>thương</w:t>
      </w:r>
      <w:r>
        <w:rPr>
          <w:color w:val="231F20"/>
          <w:spacing w:val="-12"/>
          <w:w w:val="105"/>
        </w:rPr>
        <w:t xml:space="preserve"> </w:t>
      </w:r>
      <w:r>
        <w:rPr>
          <w:color w:val="231F20"/>
          <w:w w:val="105"/>
        </w:rPr>
        <w:t>này,</w:t>
      </w:r>
      <w:r>
        <w:rPr>
          <w:color w:val="231F20"/>
          <w:spacing w:val="-12"/>
          <w:w w:val="105"/>
        </w:rPr>
        <w:t xml:space="preserve"> </w:t>
      </w:r>
      <w:r>
        <w:rPr>
          <w:color w:val="231F20"/>
          <w:w w:val="105"/>
        </w:rPr>
        <w:t>nâng</w:t>
      </w:r>
      <w:r>
        <w:rPr>
          <w:color w:val="231F20"/>
          <w:spacing w:val="-12"/>
          <w:w w:val="105"/>
        </w:rPr>
        <w:t xml:space="preserve"> </w:t>
      </w:r>
      <w:r>
        <w:rPr>
          <w:color w:val="231F20"/>
          <w:w w:val="105"/>
        </w:rPr>
        <w:t>cao</w:t>
      </w:r>
      <w:r>
        <w:rPr>
          <w:color w:val="231F20"/>
          <w:spacing w:val="-12"/>
          <w:w w:val="105"/>
        </w:rPr>
        <w:t xml:space="preserve"> </w:t>
      </w:r>
      <w:r>
        <w:rPr>
          <w:color w:val="231F20"/>
          <w:w w:val="105"/>
        </w:rPr>
        <w:t>mở</w:t>
      </w:r>
      <w:r>
        <w:rPr>
          <w:color w:val="231F20"/>
          <w:spacing w:val="-12"/>
          <w:w w:val="105"/>
        </w:rPr>
        <w:t xml:space="preserve"> </w:t>
      </w:r>
      <w:r>
        <w:rPr>
          <w:color w:val="231F20"/>
          <w:w w:val="105"/>
        </w:rPr>
        <w:t>rộng</w:t>
      </w:r>
      <w:r>
        <w:rPr>
          <w:color w:val="231F20"/>
          <w:spacing w:val="-12"/>
          <w:w w:val="105"/>
        </w:rPr>
        <w:t xml:space="preserve"> </w:t>
      </w:r>
      <w:r>
        <w:rPr>
          <w:color w:val="231F20"/>
          <w:w w:val="105"/>
        </w:rPr>
        <w:t>lòng Từ</w:t>
      </w:r>
      <w:r>
        <w:rPr>
          <w:color w:val="231F20"/>
          <w:spacing w:val="-6"/>
          <w:w w:val="105"/>
        </w:rPr>
        <w:t xml:space="preserve"> </w:t>
      </w:r>
      <w:r>
        <w:rPr>
          <w:color w:val="231F20"/>
          <w:w w:val="105"/>
        </w:rPr>
        <w:t>bi</w:t>
      </w:r>
      <w:r>
        <w:rPr>
          <w:color w:val="231F20"/>
          <w:spacing w:val="-6"/>
          <w:w w:val="105"/>
        </w:rPr>
        <w:t xml:space="preserve"> </w:t>
      </w:r>
      <w:r>
        <w:rPr>
          <w:color w:val="231F20"/>
          <w:w w:val="105"/>
        </w:rPr>
        <w:t>của</w:t>
      </w:r>
      <w:r>
        <w:rPr>
          <w:color w:val="231F20"/>
          <w:spacing w:val="-5"/>
          <w:w w:val="105"/>
        </w:rPr>
        <w:t xml:space="preserve"> </w:t>
      </w:r>
      <w:r>
        <w:rPr>
          <w:color w:val="231F20"/>
          <w:w w:val="105"/>
        </w:rPr>
        <w:t>chính</w:t>
      </w:r>
      <w:r>
        <w:rPr>
          <w:color w:val="231F20"/>
          <w:spacing w:val="-6"/>
          <w:w w:val="105"/>
        </w:rPr>
        <w:t xml:space="preserve"> </w:t>
      </w:r>
      <w:r>
        <w:rPr>
          <w:color w:val="231F20"/>
          <w:w w:val="105"/>
        </w:rPr>
        <w:t>mình.</w:t>
      </w:r>
      <w:r>
        <w:rPr>
          <w:color w:val="231F20"/>
          <w:spacing w:val="-6"/>
          <w:w w:val="105"/>
        </w:rPr>
        <w:t xml:space="preserve"> </w:t>
      </w:r>
      <w:r>
        <w:rPr>
          <w:color w:val="231F20"/>
          <w:w w:val="105"/>
        </w:rPr>
        <w:t>Cảnh</w:t>
      </w:r>
      <w:r>
        <w:rPr>
          <w:color w:val="231F20"/>
          <w:spacing w:val="-6"/>
          <w:w w:val="105"/>
        </w:rPr>
        <w:t xml:space="preserve"> </w:t>
      </w:r>
      <w:r>
        <w:rPr>
          <w:color w:val="231F20"/>
          <w:w w:val="105"/>
        </w:rPr>
        <w:t>giới</w:t>
      </w:r>
      <w:r>
        <w:rPr>
          <w:color w:val="231F20"/>
          <w:spacing w:val="-6"/>
          <w:w w:val="105"/>
        </w:rPr>
        <w:t xml:space="preserve"> </w:t>
      </w:r>
      <w:r>
        <w:rPr>
          <w:color w:val="231F20"/>
          <w:w w:val="105"/>
        </w:rPr>
        <w:t>càng</w:t>
      </w:r>
      <w:r>
        <w:rPr>
          <w:color w:val="231F20"/>
          <w:spacing w:val="-5"/>
          <w:w w:val="105"/>
        </w:rPr>
        <w:t xml:space="preserve"> </w:t>
      </w:r>
      <w:r>
        <w:rPr>
          <w:color w:val="231F20"/>
          <w:w w:val="105"/>
        </w:rPr>
        <w:t>cao</w:t>
      </w:r>
      <w:r>
        <w:rPr>
          <w:color w:val="231F20"/>
          <w:spacing w:val="-5"/>
          <w:w w:val="105"/>
        </w:rPr>
        <w:t xml:space="preserve"> </w:t>
      </w:r>
      <w:r>
        <w:rPr>
          <w:color w:val="231F20"/>
          <w:w w:val="105"/>
        </w:rPr>
        <w:t>thì</w:t>
      </w:r>
      <w:r>
        <w:rPr>
          <w:color w:val="231F20"/>
          <w:spacing w:val="-6"/>
          <w:w w:val="105"/>
        </w:rPr>
        <w:t xml:space="preserve"> </w:t>
      </w:r>
      <w:r>
        <w:rPr>
          <w:color w:val="231F20"/>
          <w:w w:val="105"/>
        </w:rPr>
        <w:t>tâm</w:t>
      </w:r>
      <w:r>
        <w:rPr>
          <w:color w:val="231F20"/>
          <w:spacing w:val="-6"/>
          <w:w w:val="105"/>
        </w:rPr>
        <w:t xml:space="preserve"> </w:t>
      </w:r>
      <w:r>
        <w:rPr>
          <w:color w:val="231F20"/>
          <w:w w:val="105"/>
        </w:rPr>
        <w:t>Từ</w:t>
      </w:r>
      <w:r>
        <w:rPr>
          <w:color w:val="231F20"/>
          <w:spacing w:val="-6"/>
          <w:w w:val="105"/>
        </w:rPr>
        <w:t xml:space="preserve"> </w:t>
      </w:r>
      <w:r>
        <w:rPr>
          <w:color w:val="231F20"/>
          <w:w w:val="105"/>
        </w:rPr>
        <w:t>bi</w:t>
      </w:r>
      <w:r>
        <w:rPr>
          <w:color w:val="231F20"/>
          <w:spacing w:val="-6"/>
          <w:w w:val="105"/>
        </w:rPr>
        <w:t xml:space="preserve"> </w:t>
      </w:r>
      <w:r>
        <w:rPr>
          <w:color w:val="231F20"/>
          <w:w w:val="105"/>
        </w:rPr>
        <w:t>của quý</w:t>
      </w:r>
      <w:r>
        <w:rPr>
          <w:color w:val="231F20"/>
          <w:spacing w:val="-21"/>
          <w:w w:val="105"/>
        </w:rPr>
        <w:t xml:space="preserve"> </w:t>
      </w:r>
      <w:r>
        <w:rPr>
          <w:color w:val="231F20"/>
          <w:w w:val="105"/>
        </w:rPr>
        <w:t>vị</w:t>
      </w:r>
      <w:r>
        <w:rPr>
          <w:color w:val="231F20"/>
          <w:spacing w:val="-21"/>
          <w:w w:val="105"/>
        </w:rPr>
        <w:t xml:space="preserve"> </w:t>
      </w:r>
      <w:r>
        <w:rPr>
          <w:color w:val="231F20"/>
          <w:w w:val="105"/>
        </w:rPr>
        <w:t>càng</w:t>
      </w:r>
      <w:r>
        <w:rPr>
          <w:color w:val="231F20"/>
          <w:spacing w:val="-21"/>
          <w:w w:val="105"/>
        </w:rPr>
        <w:t xml:space="preserve"> </w:t>
      </w:r>
      <w:r>
        <w:rPr>
          <w:color w:val="231F20"/>
          <w:w w:val="105"/>
        </w:rPr>
        <w:t>lớn,</w:t>
      </w:r>
      <w:r>
        <w:rPr>
          <w:color w:val="231F20"/>
          <w:spacing w:val="-21"/>
          <w:w w:val="105"/>
        </w:rPr>
        <w:t xml:space="preserve"> </w:t>
      </w:r>
      <w:r>
        <w:rPr>
          <w:color w:val="231F20"/>
          <w:w w:val="105"/>
        </w:rPr>
        <w:t>không</w:t>
      </w:r>
      <w:r>
        <w:rPr>
          <w:color w:val="231F20"/>
          <w:spacing w:val="-21"/>
          <w:w w:val="105"/>
        </w:rPr>
        <w:t xml:space="preserve"> </w:t>
      </w:r>
      <w:r>
        <w:rPr>
          <w:color w:val="231F20"/>
          <w:w w:val="105"/>
        </w:rPr>
        <w:t>có</w:t>
      </w:r>
      <w:r>
        <w:rPr>
          <w:color w:val="231F20"/>
          <w:spacing w:val="-21"/>
          <w:w w:val="105"/>
        </w:rPr>
        <w:t xml:space="preserve"> </w:t>
      </w:r>
      <w:r>
        <w:rPr>
          <w:color w:val="231F20"/>
          <w:w w:val="105"/>
        </w:rPr>
        <w:t>một</w:t>
      </w:r>
      <w:r>
        <w:rPr>
          <w:color w:val="231F20"/>
          <w:spacing w:val="-21"/>
          <w:w w:val="105"/>
        </w:rPr>
        <w:t xml:space="preserve"> </w:t>
      </w:r>
      <w:r>
        <w:rPr>
          <w:color w:val="231F20"/>
          <w:w w:val="105"/>
        </w:rPr>
        <w:t>thứ</w:t>
      </w:r>
      <w:r>
        <w:rPr>
          <w:color w:val="231F20"/>
          <w:spacing w:val="-21"/>
          <w:w w:val="105"/>
        </w:rPr>
        <w:t xml:space="preserve"> </w:t>
      </w:r>
      <w:r>
        <w:rPr>
          <w:color w:val="231F20"/>
          <w:w w:val="105"/>
        </w:rPr>
        <w:t>gì</w:t>
      </w:r>
      <w:r>
        <w:rPr>
          <w:color w:val="231F20"/>
          <w:spacing w:val="-21"/>
          <w:w w:val="105"/>
        </w:rPr>
        <w:t xml:space="preserve"> </w:t>
      </w:r>
      <w:r>
        <w:rPr>
          <w:color w:val="231F20"/>
          <w:w w:val="105"/>
        </w:rPr>
        <w:t>có</w:t>
      </w:r>
      <w:r>
        <w:rPr>
          <w:color w:val="231F20"/>
          <w:spacing w:val="-21"/>
          <w:w w:val="105"/>
        </w:rPr>
        <w:t xml:space="preserve"> </w:t>
      </w:r>
      <w:r>
        <w:rPr>
          <w:color w:val="231F20"/>
          <w:w w:val="105"/>
        </w:rPr>
        <w:t>thể</w:t>
      </w:r>
      <w:r>
        <w:rPr>
          <w:color w:val="231F20"/>
          <w:spacing w:val="-21"/>
          <w:w w:val="105"/>
        </w:rPr>
        <w:t xml:space="preserve"> </w:t>
      </w:r>
      <w:r>
        <w:rPr>
          <w:color w:val="231F20"/>
          <w:w w:val="105"/>
        </w:rPr>
        <w:t>chứa</w:t>
      </w:r>
      <w:r>
        <w:rPr>
          <w:color w:val="231F20"/>
          <w:spacing w:val="-21"/>
          <w:w w:val="105"/>
        </w:rPr>
        <w:t xml:space="preserve"> </w:t>
      </w:r>
      <w:r>
        <w:rPr>
          <w:color w:val="231F20"/>
          <w:w w:val="105"/>
        </w:rPr>
        <w:t>đựng</w:t>
      </w:r>
      <w:r>
        <w:rPr>
          <w:color w:val="231F20"/>
          <w:spacing w:val="-20"/>
          <w:w w:val="105"/>
        </w:rPr>
        <w:t xml:space="preserve"> </w:t>
      </w:r>
      <w:r>
        <w:rPr>
          <w:color w:val="231F20"/>
          <w:w w:val="105"/>
        </w:rPr>
        <w:t xml:space="preserve">được. </w:t>
      </w:r>
      <w:r>
        <w:rPr>
          <w:color w:val="231F20"/>
          <w:spacing w:val="-2"/>
          <w:w w:val="105"/>
        </w:rPr>
        <w:t>Vì</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Bồ</w:t>
      </w:r>
      <w:r>
        <w:rPr>
          <w:color w:val="231F20"/>
          <w:spacing w:val="-19"/>
          <w:w w:val="105"/>
        </w:rPr>
        <w:t xml:space="preserve"> </w:t>
      </w:r>
      <w:r>
        <w:rPr>
          <w:color w:val="231F20"/>
          <w:spacing w:val="-2"/>
          <w:w w:val="105"/>
        </w:rPr>
        <w:t>tát</w:t>
      </w:r>
      <w:r>
        <w:rPr>
          <w:color w:val="231F20"/>
          <w:spacing w:val="-19"/>
          <w:w w:val="105"/>
        </w:rPr>
        <w:t xml:space="preserve"> </w:t>
      </w:r>
      <w:r>
        <w:rPr>
          <w:color w:val="231F20"/>
          <w:spacing w:val="-2"/>
          <w:w w:val="105"/>
        </w:rPr>
        <w:t>Viên</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xem</w:t>
      </w:r>
      <w:r>
        <w:rPr>
          <w:color w:val="231F20"/>
          <w:spacing w:val="-19"/>
          <w:w w:val="105"/>
        </w:rPr>
        <w:t xml:space="preserve"> </w:t>
      </w:r>
      <w:r>
        <w:rPr>
          <w:color w:val="231F20"/>
          <w:spacing w:val="-2"/>
          <w:w w:val="105"/>
        </w:rPr>
        <w:t>ra</w:t>
      </w:r>
      <w:r>
        <w:rPr>
          <w:color w:val="231F20"/>
          <w:spacing w:val="-19"/>
          <w:w w:val="105"/>
        </w:rPr>
        <w:t xml:space="preserve"> </w:t>
      </w:r>
      <w:r>
        <w:rPr>
          <w:color w:val="231F20"/>
          <w:spacing w:val="-2"/>
          <w:w w:val="105"/>
        </w:rPr>
        <w:t>ngầm</w:t>
      </w:r>
      <w:r>
        <w:rPr>
          <w:color w:val="231F20"/>
          <w:spacing w:val="-19"/>
          <w:w w:val="105"/>
        </w:rPr>
        <w:t xml:space="preserve"> </w:t>
      </w:r>
      <w:r>
        <w:rPr>
          <w:color w:val="231F20"/>
          <w:spacing w:val="-2"/>
          <w:w w:val="105"/>
        </w:rPr>
        <w:t>hợp</w:t>
      </w:r>
      <w:r>
        <w:rPr>
          <w:color w:val="231F20"/>
          <w:spacing w:val="-19"/>
          <w:w w:val="105"/>
        </w:rPr>
        <w:t xml:space="preserve"> </w:t>
      </w:r>
      <w:r>
        <w:rPr>
          <w:color w:val="231F20"/>
          <w:spacing w:val="-2"/>
          <w:w w:val="105"/>
        </w:rPr>
        <w:t>đạo</w:t>
      </w:r>
      <w:r>
        <w:rPr>
          <w:color w:val="231F20"/>
          <w:spacing w:val="-19"/>
          <w:w w:val="105"/>
        </w:rPr>
        <w:t xml:space="preserve"> </w:t>
      </w:r>
      <w:r>
        <w:rPr>
          <w:color w:val="231F20"/>
          <w:spacing w:val="-2"/>
          <w:w w:val="105"/>
        </w:rPr>
        <w:t>diệu,</w:t>
      </w:r>
      <w:r>
        <w:rPr>
          <w:color w:val="231F20"/>
          <w:spacing w:val="-19"/>
          <w:w w:val="105"/>
        </w:rPr>
        <w:t xml:space="preserve"> </w:t>
      </w:r>
      <w:r>
        <w:rPr>
          <w:color w:val="231F20"/>
          <w:spacing w:val="-2"/>
          <w:w w:val="105"/>
        </w:rPr>
        <w:t>bước</w:t>
      </w:r>
      <w:r>
        <w:rPr>
          <w:color w:val="231F20"/>
          <w:spacing w:val="-19"/>
          <w:w w:val="105"/>
        </w:rPr>
        <w:t xml:space="preserve"> </w:t>
      </w:r>
      <w:r>
        <w:rPr>
          <w:color w:val="231F20"/>
          <w:spacing w:val="-2"/>
          <w:w w:val="105"/>
        </w:rPr>
        <w:t xml:space="preserve">đầu </w:t>
      </w:r>
      <w:r>
        <w:rPr>
          <w:color w:val="231F20"/>
          <w:w w:val="105"/>
        </w:rPr>
        <w:t>là</w:t>
      </w:r>
      <w:r>
        <w:rPr>
          <w:color w:val="231F20"/>
          <w:spacing w:val="-2"/>
          <w:w w:val="105"/>
        </w:rPr>
        <w:t xml:space="preserve"> </w:t>
      </w:r>
      <w:r>
        <w:rPr>
          <w:color w:val="231F20"/>
          <w:w w:val="105"/>
        </w:rPr>
        <w:t>đã</w:t>
      </w:r>
      <w:r>
        <w:rPr>
          <w:color w:val="231F20"/>
          <w:spacing w:val="-2"/>
          <w:w w:val="105"/>
        </w:rPr>
        <w:t xml:space="preserve"> </w:t>
      </w:r>
      <w:r>
        <w:rPr>
          <w:color w:val="231F20"/>
          <w:w w:val="105"/>
        </w:rPr>
        <w:t>đến</w:t>
      </w:r>
      <w:r>
        <w:rPr>
          <w:color w:val="231F20"/>
          <w:spacing w:val="-2"/>
          <w:w w:val="105"/>
        </w:rPr>
        <w:t xml:space="preserve"> </w:t>
      </w:r>
      <w:r>
        <w:rPr>
          <w:color w:val="231F20"/>
          <w:w w:val="105"/>
        </w:rPr>
        <w:t>nhà</w:t>
      </w:r>
      <w:r>
        <w:rPr>
          <w:color w:val="231F20"/>
          <w:spacing w:val="-2"/>
          <w:w w:val="105"/>
        </w:rPr>
        <w:t xml:space="preserve"> </w:t>
      </w:r>
      <w:r>
        <w:rPr>
          <w:color w:val="231F20"/>
          <w:w w:val="105"/>
        </w:rPr>
        <w:t>rồi.</w:t>
      </w:r>
      <w:r>
        <w:rPr>
          <w:color w:val="231F20"/>
          <w:spacing w:val="-1"/>
          <w:w w:val="105"/>
        </w:rPr>
        <w:t xml:space="preserve"> </w:t>
      </w:r>
      <w:r>
        <w:rPr>
          <w:color w:val="231F20"/>
          <w:w w:val="105"/>
        </w:rPr>
        <w:t>Đây</w:t>
      </w:r>
      <w:r>
        <w:rPr>
          <w:color w:val="231F20"/>
          <w:spacing w:val="-2"/>
          <w:w w:val="105"/>
        </w:rPr>
        <w:t xml:space="preserve"> </w:t>
      </w:r>
      <w:r>
        <w:rPr>
          <w:color w:val="231F20"/>
          <w:w w:val="105"/>
        </w:rPr>
        <w:t>là</w:t>
      </w:r>
      <w:r>
        <w:rPr>
          <w:color w:val="231F20"/>
          <w:spacing w:val="-2"/>
          <w:w w:val="105"/>
        </w:rPr>
        <w:t xml:space="preserve"> </w:t>
      </w:r>
      <w:r>
        <w:rPr>
          <w:color w:val="231F20"/>
          <w:w w:val="105"/>
        </w:rPr>
        <w:t>Đại</w:t>
      </w:r>
      <w:r>
        <w:rPr>
          <w:color w:val="231F20"/>
          <w:spacing w:val="-2"/>
          <w:w w:val="105"/>
        </w:rPr>
        <w:t xml:space="preserve"> </w:t>
      </w:r>
      <w:r>
        <w:rPr>
          <w:color w:val="231F20"/>
          <w:w w:val="105"/>
        </w:rPr>
        <w:t>thừa</w:t>
      </w:r>
      <w:r>
        <w:rPr>
          <w:color w:val="231F20"/>
          <w:spacing w:val="-2"/>
          <w:w w:val="105"/>
        </w:rPr>
        <w:t xml:space="preserve"> </w:t>
      </w:r>
      <w:r>
        <w:rPr>
          <w:color w:val="231F20"/>
          <w:w w:val="105"/>
        </w:rPr>
        <w:t>Viên</w:t>
      </w:r>
      <w:r>
        <w:rPr>
          <w:color w:val="231F20"/>
          <w:spacing w:val="-1"/>
          <w:w w:val="105"/>
        </w:rPr>
        <w:t xml:space="preserve"> </w:t>
      </w:r>
      <w:r>
        <w:rPr>
          <w:color w:val="231F20"/>
          <w:w w:val="105"/>
        </w:rPr>
        <w:t>giáo.</w:t>
      </w:r>
    </w:p>
    <w:p w14:paraId="538184D1" w14:textId="77777777" w:rsidR="00941B9D" w:rsidRDefault="00941B9D">
      <w:pPr>
        <w:spacing w:line="307" w:lineRule="auto"/>
        <w:sectPr w:rsidR="00941B9D">
          <w:pgSz w:w="11060" w:h="15030"/>
          <w:pgMar w:top="1040" w:right="1020" w:bottom="960" w:left="1020" w:header="845" w:footer="767" w:gutter="0"/>
          <w:cols w:space="720"/>
        </w:sectPr>
      </w:pPr>
    </w:p>
    <w:p w14:paraId="2AD1241D" w14:textId="77777777" w:rsidR="00941B9D" w:rsidRDefault="00941B9D">
      <w:pPr>
        <w:pStyle w:val="BodyText"/>
        <w:spacing w:before="3"/>
        <w:ind w:firstLine="0"/>
        <w:jc w:val="left"/>
        <w:rPr>
          <w:sz w:val="23"/>
        </w:rPr>
      </w:pPr>
    </w:p>
    <w:p w14:paraId="34632C60" w14:textId="77777777" w:rsidR="00941B9D" w:rsidRDefault="00545CF7">
      <w:pPr>
        <w:spacing w:before="106" w:line="307" w:lineRule="auto"/>
        <w:ind w:left="397" w:right="111" w:firstLine="453"/>
        <w:jc w:val="both"/>
        <w:rPr>
          <w:sz w:val="34"/>
        </w:rPr>
      </w:pPr>
      <w:r>
        <w:rPr>
          <w:i/>
          <w:color w:val="231F20"/>
          <w:w w:val="105"/>
          <w:sz w:val="34"/>
        </w:rPr>
        <w:t>Cố</w:t>
      </w:r>
      <w:r>
        <w:rPr>
          <w:i/>
          <w:color w:val="231F20"/>
          <w:spacing w:val="-11"/>
          <w:w w:val="105"/>
          <w:sz w:val="34"/>
        </w:rPr>
        <w:t xml:space="preserve"> </w:t>
      </w:r>
      <w:r>
        <w:rPr>
          <w:i/>
          <w:color w:val="231F20"/>
          <w:w w:val="105"/>
          <w:sz w:val="34"/>
        </w:rPr>
        <w:t>trì</w:t>
      </w:r>
      <w:r>
        <w:rPr>
          <w:i/>
          <w:color w:val="231F20"/>
          <w:spacing w:val="-11"/>
          <w:w w:val="105"/>
          <w:sz w:val="34"/>
        </w:rPr>
        <w:t xml:space="preserve"> </w:t>
      </w:r>
      <w:r>
        <w:rPr>
          <w:i/>
          <w:color w:val="231F20"/>
          <w:w w:val="105"/>
          <w:sz w:val="34"/>
        </w:rPr>
        <w:t>danh</w:t>
      </w:r>
      <w:r>
        <w:rPr>
          <w:i/>
          <w:color w:val="231F20"/>
          <w:spacing w:val="-11"/>
          <w:w w:val="105"/>
          <w:sz w:val="34"/>
        </w:rPr>
        <w:t xml:space="preserve"> </w:t>
      </w:r>
      <w:r>
        <w:rPr>
          <w:i/>
          <w:color w:val="231F20"/>
          <w:w w:val="105"/>
          <w:sz w:val="34"/>
        </w:rPr>
        <w:t>niệm</w:t>
      </w:r>
      <w:r>
        <w:rPr>
          <w:i/>
          <w:color w:val="231F20"/>
          <w:spacing w:val="-11"/>
          <w:w w:val="105"/>
          <w:sz w:val="34"/>
        </w:rPr>
        <w:t xml:space="preserve"> </w:t>
      </w:r>
      <w:r>
        <w:rPr>
          <w:i/>
          <w:color w:val="231F20"/>
          <w:w w:val="105"/>
          <w:sz w:val="34"/>
        </w:rPr>
        <w:t>Phật,</w:t>
      </w:r>
      <w:r>
        <w:rPr>
          <w:i/>
          <w:color w:val="231F20"/>
          <w:spacing w:val="-11"/>
          <w:w w:val="105"/>
          <w:sz w:val="34"/>
        </w:rPr>
        <w:t xml:space="preserve"> </w:t>
      </w:r>
      <w:r>
        <w:rPr>
          <w:i/>
          <w:color w:val="231F20"/>
          <w:w w:val="105"/>
          <w:sz w:val="34"/>
        </w:rPr>
        <w:t>hựu</w:t>
      </w:r>
      <w:r>
        <w:rPr>
          <w:i/>
          <w:color w:val="231F20"/>
          <w:spacing w:val="-11"/>
          <w:w w:val="105"/>
          <w:sz w:val="34"/>
        </w:rPr>
        <w:t xml:space="preserve"> </w:t>
      </w:r>
      <w:r>
        <w:rPr>
          <w:i/>
          <w:color w:val="231F20"/>
          <w:w w:val="105"/>
          <w:sz w:val="34"/>
        </w:rPr>
        <w:t>hà</w:t>
      </w:r>
      <w:r>
        <w:rPr>
          <w:i/>
          <w:color w:val="231F20"/>
          <w:spacing w:val="-11"/>
          <w:w w:val="105"/>
          <w:sz w:val="34"/>
        </w:rPr>
        <w:t xml:space="preserve"> </w:t>
      </w:r>
      <w:r>
        <w:rPr>
          <w:i/>
          <w:color w:val="231F20"/>
          <w:w w:val="105"/>
          <w:sz w:val="34"/>
        </w:rPr>
        <w:t>dị</w:t>
      </w:r>
      <w:r>
        <w:rPr>
          <w:i/>
          <w:color w:val="231F20"/>
          <w:spacing w:val="-11"/>
          <w:w w:val="105"/>
          <w:sz w:val="34"/>
        </w:rPr>
        <w:t xml:space="preserve"> </w:t>
      </w:r>
      <w:r>
        <w:rPr>
          <w:i/>
          <w:color w:val="231F20"/>
          <w:w w:val="105"/>
          <w:sz w:val="34"/>
        </w:rPr>
        <w:t>ư</w:t>
      </w:r>
      <w:r>
        <w:rPr>
          <w:i/>
          <w:color w:val="231F20"/>
          <w:spacing w:val="-11"/>
          <w:w w:val="105"/>
          <w:sz w:val="34"/>
        </w:rPr>
        <w:t xml:space="preserve"> </w:t>
      </w:r>
      <w:r>
        <w:rPr>
          <w:i/>
          <w:color w:val="231F20"/>
          <w:w w:val="105"/>
          <w:sz w:val="34"/>
        </w:rPr>
        <w:t>niệm</w:t>
      </w:r>
      <w:r>
        <w:rPr>
          <w:i/>
          <w:color w:val="231F20"/>
          <w:spacing w:val="-11"/>
          <w:w w:val="105"/>
          <w:sz w:val="34"/>
        </w:rPr>
        <w:t xml:space="preserve"> </w:t>
      </w:r>
      <w:r>
        <w:rPr>
          <w:i/>
          <w:color w:val="231F20"/>
          <w:w w:val="105"/>
          <w:sz w:val="34"/>
        </w:rPr>
        <w:t>Phật</w:t>
      </w:r>
      <w:r>
        <w:rPr>
          <w:i/>
          <w:color w:val="231F20"/>
          <w:spacing w:val="-11"/>
          <w:w w:val="105"/>
          <w:sz w:val="34"/>
        </w:rPr>
        <w:t xml:space="preserve"> </w:t>
      </w:r>
      <w:r>
        <w:rPr>
          <w:i/>
          <w:color w:val="231F20"/>
          <w:w w:val="105"/>
          <w:sz w:val="34"/>
        </w:rPr>
        <w:t>thật</w:t>
      </w:r>
      <w:r>
        <w:rPr>
          <w:i/>
          <w:color w:val="231F20"/>
          <w:spacing w:val="-11"/>
          <w:w w:val="105"/>
          <w:sz w:val="34"/>
        </w:rPr>
        <w:t xml:space="preserve"> </w:t>
      </w:r>
      <w:r>
        <w:rPr>
          <w:i/>
          <w:color w:val="231F20"/>
          <w:w w:val="105"/>
          <w:sz w:val="34"/>
        </w:rPr>
        <w:t xml:space="preserve">tướng </w:t>
      </w:r>
      <w:r>
        <w:rPr>
          <w:color w:val="231F20"/>
          <w:w w:val="105"/>
          <w:sz w:val="34"/>
        </w:rPr>
        <w:t>(Cho nên Trì danh niệm Phật lại đâu có khác gì với Thật tướng niệm Phật!).</w:t>
      </w:r>
    </w:p>
    <w:p w14:paraId="5BAA2F6C" w14:textId="77777777" w:rsidR="00941B9D" w:rsidRDefault="00545CF7">
      <w:pPr>
        <w:pStyle w:val="BodyText"/>
        <w:spacing w:before="140" w:line="307" w:lineRule="auto"/>
        <w:ind w:left="397" w:right="111"/>
      </w:pPr>
      <w:r>
        <w:rPr>
          <w:color w:val="231F20"/>
          <w:w w:val="105"/>
        </w:rPr>
        <w:t>Thật</w:t>
      </w:r>
      <w:r>
        <w:rPr>
          <w:color w:val="231F20"/>
          <w:spacing w:val="-17"/>
          <w:w w:val="105"/>
        </w:rPr>
        <w:t xml:space="preserve"> </w:t>
      </w:r>
      <w:r>
        <w:rPr>
          <w:color w:val="231F20"/>
          <w:w w:val="105"/>
        </w:rPr>
        <w:t>tướng</w:t>
      </w:r>
      <w:r>
        <w:rPr>
          <w:color w:val="231F20"/>
          <w:spacing w:val="-17"/>
          <w:w w:val="105"/>
        </w:rPr>
        <w:t xml:space="preserve"> </w:t>
      </w:r>
      <w:r>
        <w:rPr>
          <w:color w:val="231F20"/>
          <w:w w:val="105"/>
        </w:rPr>
        <w:t>chính</w:t>
      </w:r>
      <w:r>
        <w:rPr>
          <w:color w:val="231F20"/>
          <w:spacing w:val="-17"/>
          <w:w w:val="105"/>
        </w:rPr>
        <w:t xml:space="preserve"> </w:t>
      </w:r>
      <w:r>
        <w:rPr>
          <w:color w:val="231F20"/>
          <w:w w:val="105"/>
        </w:rPr>
        <w:t>là</w:t>
      </w:r>
      <w:r>
        <w:rPr>
          <w:color w:val="231F20"/>
          <w:spacing w:val="-17"/>
          <w:w w:val="105"/>
        </w:rPr>
        <w:t xml:space="preserve"> </w:t>
      </w:r>
      <w:r>
        <w:rPr>
          <w:color w:val="231F20"/>
          <w:w w:val="105"/>
        </w:rPr>
        <w:t>chân</w:t>
      </w:r>
      <w:r>
        <w:rPr>
          <w:color w:val="231F20"/>
          <w:spacing w:val="-16"/>
          <w:w w:val="105"/>
        </w:rPr>
        <w:t xml:space="preserve"> </w:t>
      </w:r>
      <w:r>
        <w:rPr>
          <w:color w:val="231F20"/>
          <w:w w:val="105"/>
        </w:rPr>
        <w:t>tướng</w:t>
      </w:r>
      <w:r>
        <w:rPr>
          <w:color w:val="231F20"/>
          <w:spacing w:val="-17"/>
          <w:w w:val="105"/>
        </w:rPr>
        <w:t xml:space="preserve"> </w:t>
      </w:r>
      <w:r>
        <w:rPr>
          <w:color w:val="231F20"/>
          <w:w w:val="105"/>
        </w:rPr>
        <w:t>của</w:t>
      </w:r>
      <w:r>
        <w:rPr>
          <w:color w:val="231F20"/>
          <w:spacing w:val="-16"/>
          <w:w w:val="105"/>
        </w:rPr>
        <w:t xml:space="preserve"> </w:t>
      </w:r>
      <w:r>
        <w:rPr>
          <w:color w:val="231F20"/>
          <w:w w:val="105"/>
        </w:rPr>
        <w:t>hết</w:t>
      </w:r>
      <w:r>
        <w:rPr>
          <w:color w:val="231F20"/>
          <w:spacing w:val="-16"/>
          <w:w w:val="105"/>
        </w:rPr>
        <w:t xml:space="preserve"> </w:t>
      </w:r>
      <w:r>
        <w:rPr>
          <w:color w:val="231F20"/>
          <w:w w:val="105"/>
        </w:rPr>
        <w:t>thảy</w:t>
      </w:r>
      <w:r>
        <w:rPr>
          <w:color w:val="231F20"/>
          <w:spacing w:val="-16"/>
          <w:w w:val="105"/>
        </w:rPr>
        <w:t xml:space="preserve"> </w:t>
      </w:r>
      <w:r>
        <w:rPr>
          <w:color w:val="231F20"/>
          <w:w w:val="105"/>
        </w:rPr>
        <w:t>pháp.</w:t>
      </w:r>
      <w:r>
        <w:rPr>
          <w:color w:val="231F20"/>
          <w:spacing w:val="-17"/>
          <w:w w:val="105"/>
        </w:rPr>
        <w:t xml:space="preserve"> </w:t>
      </w:r>
      <w:r>
        <w:rPr>
          <w:color w:val="231F20"/>
          <w:w w:val="105"/>
        </w:rPr>
        <w:t>Vì</w:t>
      </w:r>
      <w:r>
        <w:rPr>
          <w:color w:val="231F20"/>
          <w:spacing w:val="-16"/>
          <w:w w:val="105"/>
        </w:rPr>
        <w:t xml:space="preserve"> </w:t>
      </w:r>
      <w:r>
        <w:rPr>
          <w:color w:val="231F20"/>
          <w:w w:val="105"/>
        </w:rPr>
        <w:t>sao vậy? Vì câu Phật hiệu A Di Đà Phật này vốn là tiếng Phạn, Trung</w:t>
      </w:r>
      <w:r>
        <w:rPr>
          <w:color w:val="231F20"/>
          <w:spacing w:val="-23"/>
          <w:w w:val="105"/>
        </w:rPr>
        <w:t xml:space="preserve"> </w:t>
      </w:r>
      <w:r>
        <w:rPr>
          <w:color w:val="231F20"/>
          <w:w w:val="105"/>
        </w:rPr>
        <w:t>Hoa</w:t>
      </w:r>
      <w:r>
        <w:rPr>
          <w:color w:val="231F20"/>
          <w:spacing w:val="-22"/>
          <w:w w:val="105"/>
        </w:rPr>
        <w:t xml:space="preserve"> </w:t>
      </w:r>
      <w:r>
        <w:rPr>
          <w:color w:val="231F20"/>
          <w:w w:val="105"/>
        </w:rPr>
        <w:t>dịch</w:t>
      </w:r>
      <w:r>
        <w:rPr>
          <w:color w:val="231F20"/>
          <w:spacing w:val="-22"/>
          <w:w w:val="105"/>
        </w:rPr>
        <w:t xml:space="preserve"> </w:t>
      </w:r>
      <w:r>
        <w:rPr>
          <w:color w:val="231F20"/>
          <w:w w:val="105"/>
        </w:rPr>
        <w:t>nghĩa:</w:t>
      </w:r>
      <w:r>
        <w:rPr>
          <w:color w:val="231F20"/>
          <w:spacing w:val="-23"/>
          <w:w w:val="105"/>
        </w:rPr>
        <w:t xml:space="preserve"> </w:t>
      </w:r>
      <w:r>
        <w:rPr>
          <w:color w:val="231F20"/>
          <w:w w:val="105"/>
        </w:rPr>
        <w:t>A</w:t>
      </w:r>
      <w:r>
        <w:rPr>
          <w:color w:val="231F20"/>
          <w:spacing w:val="-22"/>
          <w:w w:val="105"/>
        </w:rPr>
        <w:t xml:space="preserve"> </w:t>
      </w:r>
      <w:r>
        <w:rPr>
          <w:color w:val="231F20"/>
          <w:w w:val="105"/>
        </w:rPr>
        <w:t>nghĩa</w:t>
      </w:r>
      <w:r>
        <w:rPr>
          <w:color w:val="231F20"/>
          <w:spacing w:val="-22"/>
          <w:w w:val="105"/>
        </w:rPr>
        <w:t xml:space="preserve"> </w:t>
      </w:r>
      <w:r>
        <w:rPr>
          <w:color w:val="231F20"/>
          <w:w w:val="105"/>
        </w:rPr>
        <w:t>là</w:t>
      </w:r>
      <w:r>
        <w:rPr>
          <w:color w:val="231F20"/>
          <w:spacing w:val="-23"/>
          <w:w w:val="105"/>
        </w:rPr>
        <w:t xml:space="preserve"> </w:t>
      </w:r>
      <w:r>
        <w:rPr>
          <w:color w:val="231F20"/>
          <w:w w:val="105"/>
        </w:rPr>
        <w:t>Vô,</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3"/>
          <w:w w:val="105"/>
        </w:rPr>
        <w:t xml:space="preserve"> </w:t>
      </w:r>
      <w:r>
        <w:rPr>
          <w:color w:val="231F20"/>
          <w:w w:val="105"/>
        </w:rPr>
        <w:t>nghĩa</w:t>
      </w:r>
      <w:r>
        <w:rPr>
          <w:color w:val="231F20"/>
          <w:spacing w:val="-22"/>
          <w:w w:val="105"/>
        </w:rPr>
        <w:t xml:space="preserve"> </w:t>
      </w:r>
      <w:r>
        <w:rPr>
          <w:color w:val="231F20"/>
          <w:w w:val="105"/>
        </w:rPr>
        <w:t>là</w:t>
      </w:r>
      <w:r>
        <w:rPr>
          <w:color w:val="231F20"/>
          <w:spacing w:val="-22"/>
          <w:w w:val="105"/>
        </w:rPr>
        <w:t xml:space="preserve"> </w:t>
      </w:r>
      <w:r>
        <w:rPr>
          <w:color w:val="231F20"/>
          <w:w w:val="105"/>
        </w:rPr>
        <w:t xml:space="preserve">Lượng, </w:t>
      </w:r>
      <w:r>
        <w:rPr>
          <w:color w:val="231F20"/>
        </w:rPr>
        <w:t>Phật</w:t>
      </w:r>
      <w:r>
        <w:rPr>
          <w:color w:val="231F20"/>
          <w:spacing w:val="-8"/>
        </w:rPr>
        <w:t xml:space="preserve"> </w:t>
      </w:r>
      <w:r>
        <w:rPr>
          <w:color w:val="231F20"/>
        </w:rPr>
        <w:t>nghĩa</w:t>
      </w:r>
      <w:r>
        <w:rPr>
          <w:color w:val="231F20"/>
          <w:spacing w:val="-8"/>
        </w:rPr>
        <w:t xml:space="preserve"> </w:t>
      </w:r>
      <w:r>
        <w:rPr>
          <w:color w:val="231F20"/>
        </w:rPr>
        <w:t>là</w:t>
      </w:r>
      <w:r>
        <w:rPr>
          <w:color w:val="231F20"/>
          <w:spacing w:val="-10"/>
        </w:rPr>
        <w:t xml:space="preserve"> </w:t>
      </w:r>
      <w:r>
        <w:rPr>
          <w:color w:val="231F20"/>
        </w:rPr>
        <w:t>Giác.</w:t>
      </w:r>
      <w:r>
        <w:rPr>
          <w:color w:val="231F20"/>
          <w:spacing w:val="-8"/>
        </w:rPr>
        <w:t xml:space="preserve"> </w:t>
      </w:r>
      <w:r>
        <w:rPr>
          <w:color w:val="231F20"/>
        </w:rPr>
        <w:t>Không</w:t>
      </w:r>
      <w:r>
        <w:rPr>
          <w:color w:val="231F20"/>
          <w:spacing w:val="-10"/>
        </w:rPr>
        <w:t xml:space="preserve"> </w:t>
      </w:r>
      <w:r>
        <w:rPr>
          <w:color w:val="231F20"/>
        </w:rPr>
        <w:t>phải</w:t>
      </w:r>
      <w:r>
        <w:rPr>
          <w:color w:val="231F20"/>
          <w:spacing w:val="-8"/>
        </w:rPr>
        <w:t xml:space="preserve"> </w:t>
      </w:r>
      <w:r>
        <w:rPr>
          <w:color w:val="231F20"/>
        </w:rPr>
        <w:t>không</w:t>
      </w:r>
      <w:r>
        <w:rPr>
          <w:color w:val="231F20"/>
          <w:spacing w:val="-10"/>
        </w:rPr>
        <w:t xml:space="preserve"> </w:t>
      </w:r>
      <w:r>
        <w:rPr>
          <w:color w:val="231F20"/>
        </w:rPr>
        <w:t>dịch</w:t>
      </w:r>
      <w:r>
        <w:rPr>
          <w:color w:val="231F20"/>
          <w:spacing w:val="-8"/>
        </w:rPr>
        <w:t xml:space="preserve"> </w:t>
      </w:r>
      <w:r>
        <w:rPr>
          <w:color w:val="231F20"/>
        </w:rPr>
        <w:t>được,</w:t>
      </w:r>
      <w:r>
        <w:rPr>
          <w:color w:val="231F20"/>
          <w:spacing w:val="-8"/>
        </w:rPr>
        <w:t xml:space="preserve"> </w:t>
      </w:r>
      <w:r>
        <w:rPr>
          <w:color w:val="231F20"/>
        </w:rPr>
        <w:t>nhưng</w:t>
      </w:r>
      <w:r>
        <w:rPr>
          <w:color w:val="231F20"/>
          <w:spacing w:val="-10"/>
        </w:rPr>
        <w:t xml:space="preserve"> </w:t>
      </w:r>
      <w:r>
        <w:rPr>
          <w:color w:val="231F20"/>
        </w:rPr>
        <w:t>vì</w:t>
      </w:r>
      <w:r>
        <w:rPr>
          <w:color w:val="231F20"/>
          <w:spacing w:val="-8"/>
        </w:rPr>
        <w:t xml:space="preserve"> </w:t>
      </w:r>
      <w:r>
        <w:rPr>
          <w:color w:val="231F20"/>
        </w:rPr>
        <w:t>sao không</w:t>
      </w:r>
      <w:r>
        <w:rPr>
          <w:color w:val="231F20"/>
          <w:spacing w:val="-3"/>
        </w:rPr>
        <w:t xml:space="preserve"> </w:t>
      </w:r>
      <w:r>
        <w:rPr>
          <w:color w:val="231F20"/>
        </w:rPr>
        <w:t>dịch?</w:t>
      </w:r>
      <w:r>
        <w:rPr>
          <w:color w:val="231F20"/>
          <w:spacing w:val="-3"/>
        </w:rPr>
        <w:t xml:space="preserve"> </w:t>
      </w:r>
      <w:r>
        <w:rPr>
          <w:color w:val="231F20"/>
        </w:rPr>
        <w:t>Là</w:t>
      </w:r>
      <w:r>
        <w:rPr>
          <w:color w:val="231F20"/>
          <w:spacing w:val="-1"/>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mà</w:t>
      </w:r>
      <w:r>
        <w:rPr>
          <w:color w:val="231F20"/>
          <w:spacing w:val="-3"/>
        </w:rPr>
        <w:t xml:space="preserve"> </w:t>
      </w:r>
      <w:r>
        <w:rPr>
          <w:color w:val="231F20"/>
        </w:rPr>
        <w:t>không</w:t>
      </w:r>
      <w:r>
        <w:rPr>
          <w:color w:val="231F20"/>
          <w:spacing w:val="-3"/>
        </w:rPr>
        <w:t xml:space="preserve"> </w:t>
      </w:r>
      <w:r>
        <w:rPr>
          <w:color w:val="231F20"/>
        </w:rPr>
        <w:t>dịch.</w:t>
      </w:r>
      <w:r>
        <w:rPr>
          <w:color w:val="231F20"/>
          <w:spacing w:val="-3"/>
        </w:rPr>
        <w:t xml:space="preserve"> </w:t>
      </w:r>
      <w:r>
        <w:rPr>
          <w:color w:val="231F20"/>
        </w:rPr>
        <w:t>Cả</w:t>
      </w:r>
      <w:r>
        <w:rPr>
          <w:color w:val="231F20"/>
          <w:spacing w:val="-3"/>
        </w:rPr>
        <w:t xml:space="preserve"> </w:t>
      </w:r>
      <w:r>
        <w:rPr>
          <w:color w:val="231F20"/>
        </w:rPr>
        <w:t>câu</w:t>
      </w:r>
      <w:r>
        <w:rPr>
          <w:color w:val="231F20"/>
          <w:spacing w:val="-3"/>
        </w:rPr>
        <w:t xml:space="preserve"> </w:t>
      </w:r>
      <w:r>
        <w:rPr>
          <w:color w:val="231F20"/>
        </w:rPr>
        <w:t>dịch</w:t>
      </w:r>
      <w:r>
        <w:rPr>
          <w:color w:val="231F20"/>
          <w:spacing w:val="-3"/>
        </w:rPr>
        <w:t xml:space="preserve"> </w:t>
      </w:r>
      <w:r>
        <w:rPr>
          <w:color w:val="231F20"/>
        </w:rPr>
        <w:t>ra</w:t>
      </w:r>
      <w:r>
        <w:rPr>
          <w:color w:val="231F20"/>
          <w:spacing w:val="-3"/>
        </w:rPr>
        <w:t xml:space="preserve"> </w:t>
      </w:r>
      <w:r>
        <w:rPr>
          <w:color w:val="231F20"/>
        </w:rPr>
        <w:t>là</w:t>
      </w:r>
      <w:r>
        <w:rPr>
          <w:color w:val="231F20"/>
          <w:spacing w:val="-3"/>
        </w:rPr>
        <w:t xml:space="preserve"> </w:t>
      </w:r>
      <w:r>
        <w:rPr>
          <w:color w:val="231F20"/>
        </w:rPr>
        <w:t>Vô Lượng</w:t>
      </w:r>
      <w:r>
        <w:rPr>
          <w:color w:val="231F20"/>
          <w:spacing w:val="-13"/>
        </w:rPr>
        <w:t xml:space="preserve"> </w:t>
      </w:r>
      <w:r>
        <w:rPr>
          <w:color w:val="231F20"/>
        </w:rPr>
        <w:t>Giác.</w:t>
      </w:r>
      <w:r>
        <w:rPr>
          <w:color w:val="231F20"/>
          <w:spacing w:val="-13"/>
        </w:rPr>
        <w:t xml:space="preserve"> </w:t>
      </w:r>
      <w:r>
        <w:rPr>
          <w:color w:val="231F20"/>
        </w:rPr>
        <w:t>Không</w:t>
      </w:r>
      <w:r>
        <w:rPr>
          <w:color w:val="231F20"/>
          <w:spacing w:val="-14"/>
        </w:rPr>
        <w:t xml:space="preserve"> </w:t>
      </w:r>
      <w:r>
        <w:rPr>
          <w:color w:val="231F20"/>
        </w:rPr>
        <w:t>có</w:t>
      </w:r>
      <w:r>
        <w:rPr>
          <w:color w:val="231F20"/>
          <w:spacing w:val="-13"/>
        </w:rPr>
        <w:t xml:space="preserve"> </w:t>
      </w:r>
      <w:r>
        <w:rPr>
          <w:color w:val="231F20"/>
        </w:rPr>
        <w:t>thứ</w:t>
      </w:r>
      <w:r>
        <w:rPr>
          <w:color w:val="231F20"/>
          <w:spacing w:val="-14"/>
        </w:rPr>
        <w:t xml:space="preserve"> </w:t>
      </w:r>
      <w:r>
        <w:rPr>
          <w:color w:val="231F20"/>
        </w:rPr>
        <w:t>gì</w:t>
      </w:r>
      <w:r>
        <w:rPr>
          <w:color w:val="231F20"/>
          <w:spacing w:val="-13"/>
        </w:rPr>
        <w:t xml:space="preserve"> </w:t>
      </w:r>
      <w:r>
        <w:rPr>
          <w:color w:val="231F20"/>
        </w:rPr>
        <w:t>là</w:t>
      </w:r>
      <w:r>
        <w:rPr>
          <w:color w:val="231F20"/>
          <w:spacing w:val="-14"/>
        </w:rPr>
        <w:t xml:space="preserve"> </w:t>
      </w:r>
      <w:r>
        <w:rPr>
          <w:color w:val="231F20"/>
        </w:rPr>
        <w:t>chẳng</w:t>
      </w:r>
      <w:r>
        <w:rPr>
          <w:color w:val="231F20"/>
          <w:spacing w:val="-13"/>
        </w:rPr>
        <w:t xml:space="preserve"> </w:t>
      </w:r>
      <w:r>
        <w:rPr>
          <w:color w:val="231F20"/>
        </w:rPr>
        <w:t>giác.</w:t>
      </w:r>
      <w:r>
        <w:rPr>
          <w:color w:val="231F20"/>
          <w:spacing w:val="-14"/>
        </w:rPr>
        <w:t xml:space="preserve"> </w:t>
      </w:r>
      <w:r>
        <w:rPr>
          <w:color w:val="231F20"/>
        </w:rPr>
        <w:t>Chúng</w:t>
      </w:r>
      <w:r>
        <w:rPr>
          <w:color w:val="231F20"/>
          <w:spacing w:val="-13"/>
        </w:rPr>
        <w:t xml:space="preserve"> </w:t>
      </w:r>
      <w:r>
        <w:rPr>
          <w:color w:val="231F20"/>
        </w:rPr>
        <w:t>ta</w:t>
      </w:r>
      <w:r>
        <w:rPr>
          <w:color w:val="231F20"/>
          <w:spacing w:val="-14"/>
        </w:rPr>
        <w:t xml:space="preserve"> </w:t>
      </w:r>
      <w:r>
        <w:rPr>
          <w:color w:val="231F20"/>
        </w:rPr>
        <w:t>ngày</w:t>
      </w:r>
      <w:r>
        <w:rPr>
          <w:color w:val="231F20"/>
          <w:spacing w:val="-13"/>
        </w:rPr>
        <w:t xml:space="preserve"> </w:t>
      </w:r>
      <w:r>
        <w:rPr>
          <w:color w:val="231F20"/>
        </w:rPr>
        <w:t xml:space="preserve">nay </w:t>
      </w:r>
      <w:r>
        <w:rPr>
          <w:color w:val="231F20"/>
          <w:w w:val="105"/>
        </w:rPr>
        <w:t>thì sao? Hết thảy là mê, không giác một thứ gì. Ngày ngày, chúng ta cần niệm câu này để nhắc nhở chính mình.</w:t>
      </w:r>
    </w:p>
    <w:p w14:paraId="2AEA2631" w14:textId="77777777" w:rsidR="00941B9D" w:rsidRDefault="00545CF7">
      <w:pPr>
        <w:pStyle w:val="BodyText"/>
        <w:spacing w:before="138" w:line="307" w:lineRule="auto"/>
        <w:ind w:left="397" w:right="113"/>
      </w:pPr>
      <w:r>
        <w:rPr>
          <w:color w:val="231F20"/>
          <w:w w:val="105"/>
        </w:rPr>
        <w:t>Thế</w:t>
      </w:r>
      <w:r>
        <w:rPr>
          <w:color w:val="231F20"/>
          <w:spacing w:val="-3"/>
          <w:w w:val="105"/>
        </w:rPr>
        <w:t xml:space="preserve"> </w:t>
      </w:r>
      <w:r>
        <w:rPr>
          <w:color w:val="231F20"/>
          <w:w w:val="105"/>
        </w:rPr>
        <w:t>nào</w:t>
      </w:r>
      <w:r>
        <w:rPr>
          <w:color w:val="231F20"/>
          <w:spacing w:val="-3"/>
          <w:w w:val="105"/>
        </w:rPr>
        <w:t xml:space="preserve"> </w:t>
      </w:r>
      <w:r>
        <w:rPr>
          <w:color w:val="231F20"/>
          <w:w w:val="105"/>
        </w:rPr>
        <w:t>là</w:t>
      </w:r>
      <w:r>
        <w:rPr>
          <w:color w:val="231F20"/>
          <w:spacing w:val="-4"/>
          <w:w w:val="105"/>
        </w:rPr>
        <w:t xml:space="preserve"> </w:t>
      </w:r>
      <w:r>
        <w:rPr>
          <w:color w:val="231F20"/>
          <w:w w:val="105"/>
        </w:rPr>
        <w:t>Giác?</w:t>
      </w:r>
      <w:r>
        <w:rPr>
          <w:color w:val="231F20"/>
          <w:spacing w:val="-3"/>
          <w:w w:val="105"/>
        </w:rPr>
        <w:t xml:space="preserve"> </w:t>
      </w:r>
      <w:r>
        <w:rPr>
          <w:color w:val="231F20"/>
          <w:w w:val="105"/>
        </w:rPr>
        <w:t>Buông</w:t>
      </w:r>
      <w:r>
        <w:rPr>
          <w:color w:val="231F20"/>
          <w:spacing w:val="-3"/>
          <w:w w:val="105"/>
        </w:rPr>
        <w:t xml:space="preserve"> </w:t>
      </w:r>
      <w:r>
        <w:rPr>
          <w:color w:val="231F20"/>
          <w:w w:val="105"/>
        </w:rPr>
        <w:t>bỏ</w:t>
      </w:r>
      <w:r>
        <w:rPr>
          <w:color w:val="231F20"/>
          <w:spacing w:val="-3"/>
          <w:w w:val="105"/>
        </w:rPr>
        <w:t xml:space="preserve"> </w:t>
      </w:r>
      <w:r>
        <w:rPr>
          <w:color w:val="231F20"/>
          <w:w w:val="105"/>
        </w:rPr>
        <w:t>chướng</w:t>
      </w:r>
      <w:r>
        <w:rPr>
          <w:color w:val="231F20"/>
          <w:spacing w:val="-3"/>
          <w:w w:val="105"/>
        </w:rPr>
        <w:t xml:space="preserve"> </w:t>
      </w:r>
      <w:r>
        <w:rPr>
          <w:color w:val="231F20"/>
          <w:w w:val="105"/>
        </w:rPr>
        <w:t>ngại</w:t>
      </w:r>
      <w:r>
        <w:rPr>
          <w:color w:val="231F20"/>
          <w:spacing w:val="-3"/>
          <w:w w:val="105"/>
        </w:rPr>
        <w:t xml:space="preserve"> </w:t>
      </w:r>
      <w:r>
        <w:rPr>
          <w:color w:val="231F20"/>
          <w:w w:val="105"/>
        </w:rPr>
        <w:t>là</w:t>
      </w:r>
      <w:r>
        <w:rPr>
          <w:color w:val="231F20"/>
          <w:spacing w:val="-4"/>
          <w:w w:val="105"/>
        </w:rPr>
        <w:t xml:space="preserve"> </w:t>
      </w:r>
      <w:r>
        <w:rPr>
          <w:color w:val="231F20"/>
          <w:w w:val="105"/>
        </w:rPr>
        <w:t>Giác.</w:t>
      </w:r>
      <w:r>
        <w:rPr>
          <w:color w:val="231F20"/>
          <w:spacing w:val="-3"/>
          <w:w w:val="105"/>
        </w:rPr>
        <w:t xml:space="preserve"> </w:t>
      </w:r>
      <w:r>
        <w:rPr>
          <w:color w:val="231F20"/>
          <w:w w:val="105"/>
        </w:rPr>
        <w:t>Không chấp</w:t>
      </w:r>
      <w:r>
        <w:rPr>
          <w:color w:val="231F20"/>
          <w:spacing w:val="-4"/>
          <w:w w:val="105"/>
        </w:rPr>
        <w:t xml:space="preserve"> </w:t>
      </w:r>
      <w:r>
        <w:rPr>
          <w:color w:val="231F20"/>
          <w:w w:val="105"/>
        </w:rPr>
        <w:t>trước,</w:t>
      </w:r>
      <w:r>
        <w:rPr>
          <w:color w:val="231F20"/>
          <w:spacing w:val="-4"/>
          <w:w w:val="105"/>
        </w:rPr>
        <w:t xml:space="preserve"> </w:t>
      </w:r>
      <w:r>
        <w:rPr>
          <w:color w:val="231F20"/>
          <w:w w:val="105"/>
        </w:rPr>
        <w:t>k</w:t>
      </w:r>
      <w:r>
        <w:rPr>
          <w:color w:val="231F20"/>
          <w:w w:val="105"/>
        </w:rPr>
        <w:t>hông</w:t>
      </w:r>
      <w:r>
        <w:rPr>
          <w:color w:val="231F20"/>
          <w:spacing w:val="-4"/>
          <w:w w:val="105"/>
        </w:rPr>
        <w:t xml:space="preserve"> </w:t>
      </w:r>
      <w:r>
        <w:rPr>
          <w:color w:val="231F20"/>
          <w:w w:val="105"/>
        </w:rPr>
        <w:t>còn</w:t>
      </w:r>
      <w:r>
        <w:rPr>
          <w:color w:val="231F20"/>
          <w:spacing w:val="-4"/>
          <w:w w:val="105"/>
        </w:rPr>
        <w:t xml:space="preserve"> </w:t>
      </w:r>
      <w:r>
        <w:rPr>
          <w:color w:val="231F20"/>
          <w:w w:val="105"/>
        </w:rPr>
        <w:t>thành</w:t>
      </w:r>
      <w:r>
        <w:rPr>
          <w:color w:val="231F20"/>
          <w:spacing w:val="-4"/>
          <w:w w:val="105"/>
        </w:rPr>
        <w:t xml:space="preserve"> </w:t>
      </w:r>
      <w:r>
        <w:rPr>
          <w:color w:val="231F20"/>
          <w:w w:val="105"/>
        </w:rPr>
        <w:t>kiến</w:t>
      </w:r>
      <w:r>
        <w:rPr>
          <w:color w:val="231F20"/>
          <w:spacing w:val="-4"/>
          <w:w w:val="105"/>
        </w:rPr>
        <w:t xml:space="preserve"> </w:t>
      </w:r>
      <w:r>
        <w:rPr>
          <w:color w:val="231F20"/>
          <w:w w:val="105"/>
        </w:rPr>
        <w:t>nữa,</w:t>
      </w:r>
      <w:r>
        <w:rPr>
          <w:color w:val="231F20"/>
          <w:spacing w:val="-4"/>
          <w:w w:val="105"/>
        </w:rPr>
        <w:t xml:space="preserve"> </w:t>
      </w:r>
      <w:r>
        <w:rPr>
          <w:color w:val="231F20"/>
          <w:w w:val="105"/>
        </w:rPr>
        <w:t>thì</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đã</w:t>
      </w:r>
      <w:r>
        <w:rPr>
          <w:color w:val="231F20"/>
          <w:spacing w:val="-4"/>
          <w:w w:val="105"/>
        </w:rPr>
        <w:t xml:space="preserve"> </w:t>
      </w:r>
      <w:r>
        <w:rPr>
          <w:color w:val="231F20"/>
          <w:w w:val="105"/>
        </w:rPr>
        <w:t>bắt</w:t>
      </w:r>
      <w:r>
        <w:rPr>
          <w:color w:val="231F20"/>
          <w:spacing w:val="-4"/>
          <w:w w:val="105"/>
        </w:rPr>
        <w:t xml:space="preserve"> </w:t>
      </w:r>
      <w:r>
        <w:rPr>
          <w:color w:val="231F20"/>
          <w:w w:val="105"/>
        </w:rPr>
        <w:t xml:space="preserve">đầu </w:t>
      </w:r>
      <w:r>
        <w:rPr>
          <w:color w:val="231F20"/>
          <w:spacing w:val="-2"/>
          <w:w w:val="105"/>
        </w:rPr>
        <w:t>Giác</w:t>
      </w:r>
      <w:r>
        <w:rPr>
          <w:color w:val="231F20"/>
          <w:spacing w:val="-19"/>
          <w:w w:val="105"/>
        </w:rPr>
        <w:t xml:space="preserve"> </w:t>
      </w:r>
      <w:r>
        <w:rPr>
          <w:color w:val="231F20"/>
          <w:spacing w:val="-2"/>
          <w:w w:val="105"/>
        </w:rPr>
        <w:t>ngộ</w:t>
      </w:r>
      <w:r>
        <w:rPr>
          <w:color w:val="231F20"/>
          <w:spacing w:val="-19"/>
          <w:w w:val="105"/>
        </w:rPr>
        <w:t xml:space="preserve"> </w:t>
      </w:r>
      <w:r>
        <w:rPr>
          <w:color w:val="231F20"/>
          <w:spacing w:val="-2"/>
          <w:w w:val="105"/>
        </w:rPr>
        <w:t>đấy.</w:t>
      </w:r>
      <w:r>
        <w:rPr>
          <w:color w:val="231F20"/>
          <w:spacing w:val="-19"/>
          <w:w w:val="105"/>
        </w:rPr>
        <w:t xml:space="preserve"> </w:t>
      </w:r>
      <w:r>
        <w:rPr>
          <w:color w:val="231F20"/>
          <w:spacing w:val="-2"/>
          <w:w w:val="105"/>
        </w:rPr>
        <w:t>Thật</w:t>
      </w:r>
      <w:r>
        <w:rPr>
          <w:color w:val="231F20"/>
          <w:spacing w:val="-19"/>
          <w:w w:val="105"/>
        </w:rPr>
        <w:t xml:space="preserve"> </w:t>
      </w:r>
      <w:r>
        <w:rPr>
          <w:color w:val="231F20"/>
          <w:spacing w:val="-2"/>
          <w:w w:val="105"/>
        </w:rPr>
        <w:t>sự</w:t>
      </w:r>
      <w:r>
        <w:rPr>
          <w:color w:val="231F20"/>
          <w:spacing w:val="-18"/>
          <w:w w:val="105"/>
        </w:rPr>
        <w:t xml:space="preserve"> </w:t>
      </w:r>
      <w:r>
        <w:rPr>
          <w:color w:val="231F20"/>
          <w:spacing w:val="-2"/>
          <w:w w:val="105"/>
        </w:rPr>
        <w:t>không</w:t>
      </w:r>
      <w:r>
        <w:rPr>
          <w:color w:val="231F20"/>
          <w:spacing w:val="-19"/>
          <w:w w:val="105"/>
        </w:rPr>
        <w:t xml:space="preserve"> </w:t>
      </w:r>
      <w:r>
        <w:rPr>
          <w:color w:val="231F20"/>
          <w:spacing w:val="-2"/>
          <w:w w:val="105"/>
        </w:rPr>
        <w:t>chấp</w:t>
      </w:r>
      <w:r>
        <w:rPr>
          <w:color w:val="231F20"/>
          <w:spacing w:val="-19"/>
          <w:w w:val="105"/>
        </w:rPr>
        <w:t xml:space="preserve"> </w:t>
      </w:r>
      <w:r>
        <w:rPr>
          <w:color w:val="231F20"/>
          <w:spacing w:val="-2"/>
          <w:w w:val="105"/>
        </w:rPr>
        <w:t>trước</w:t>
      </w:r>
      <w:r>
        <w:rPr>
          <w:color w:val="231F20"/>
          <w:spacing w:val="-19"/>
          <w:w w:val="105"/>
        </w:rPr>
        <w:t xml:space="preserve"> </w:t>
      </w:r>
      <w:r>
        <w:rPr>
          <w:color w:val="231F20"/>
          <w:spacing w:val="-2"/>
          <w:w w:val="105"/>
        </w:rPr>
        <w:t>nữa,</w:t>
      </w:r>
      <w:r>
        <w:rPr>
          <w:color w:val="231F20"/>
          <w:spacing w:val="-19"/>
          <w:w w:val="105"/>
        </w:rPr>
        <w:t xml:space="preserve"> </w:t>
      </w:r>
      <w:r>
        <w:rPr>
          <w:color w:val="231F20"/>
          <w:spacing w:val="-2"/>
          <w:w w:val="105"/>
        </w:rPr>
        <w:t>đối</w:t>
      </w:r>
      <w:r>
        <w:rPr>
          <w:color w:val="231F20"/>
          <w:spacing w:val="-19"/>
          <w:w w:val="105"/>
        </w:rPr>
        <w:t xml:space="preserve"> </w:t>
      </w:r>
      <w:r>
        <w:rPr>
          <w:color w:val="231F20"/>
          <w:spacing w:val="-2"/>
          <w:w w:val="105"/>
        </w:rPr>
        <w:t>với</w:t>
      </w:r>
      <w:r>
        <w:rPr>
          <w:color w:val="231F20"/>
          <w:spacing w:val="-19"/>
          <w:w w:val="105"/>
        </w:rPr>
        <w:t xml:space="preserve"> </w:t>
      </w:r>
      <w:r>
        <w:rPr>
          <w:color w:val="231F20"/>
          <w:spacing w:val="-2"/>
          <w:w w:val="105"/>
        </w:rPr>
        <w:t>hết</w:t>
      </w:r>
      <w:r>
        <w:rPr>
          <w:color w:val="231F20"/>
          <w:spacing w:val="-19"/>
          <w:w w:val="105"/>
        </w:rPr>
        <w:t xml:space="preserve"> </w:t>
      </w:r>
      <w:r>
        <w:rPr>
          <w:color w:val="231F20"/>
          <w:spacing w:val="-2"/>
          <w:w w:val="105"/>
        </w:rPr>
        <w:t xml:space="preserve">thảy </w:t>
      </w:r>
      <w:r>
        <w:rPr>
          <w:color w:val="231F20"/>
          <w:w w:val="105"/>
        </w:rPr>
        <w:t xml:space="preserve">pháp của thế và xuất thế gian đều không chấp trước, thân </w:t>
      </w:r>
      <w:r>
        <w:rPr>
          <w:color w:val="231F20"/>
          <w:spacing w:val="-2"/>
          <w:w w:val="105"/>
        </w:rPr>
        <w:t>này</w:t>
      </w:r>
      <w:r>
        <w:rPr>
          <w:color w:val="231F20"/>
          <w:spacing w:val="-21"/>
          <w:w w:val="105"/>
        </w:rPr>
        <w:t xml:space="preserve"> </w:t>
      </w:r>
      <w:r>
        <w:rPr>
          <w:color w:val="231F20"/>
          <w:spacing w:val="-2"/>
          <w:w w:val="105"/>
        </w:rPr>
        <w:t>cũng</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chấp</w:t>
      </w:r>
      <w:r>
        <w:rPr>
          <w:color w:val="231F20"/>
          <w:spacing w:val="-21"/>
          <w:w w:val="105"/>
        </w:rPr>
        <w:t xml:space="preserve"> </w:t>
      </w:r>
      <w:r>
        <w:rPr>
          <w:color w:val="231F20"/>
          <w:spacing w:val="-2"/>
          <w:w w:val="105"/>
        </w:rPr>
        <w:t>trước.</w:t>
      </w:r>
      <w:r>
        <w:rPr>
          <w:color w:val="231F20"/>
          <w:spacing w:val="-20"/>
          <w:w w:val="105"/>
        </w:rPr>
        <w:t xml:space="preserve"> </w:t>
      </w:r>
      <w:r>
        <w:rPr>
          <w:color w:val="231F20"/>
          <w:spacing w:val="-2"/>
          <w:w w:val="105"/>
        </w:rPr>
        <w:t>Chúc</w:t>
      </w:r>
      <w:r>
        <w:rPr>
          <w:color w:val="231F20"/>
          <w:spacing w:val="-20"/>
          <w:w w:val="105"/>
        </w:rPr>
        <w:t xml:space="preserve"> </w:t>
      </w:r>
      <w:r>
        <w:rPr>
          <w:color w:val="231F20"/>
          <w:spacing w:val="-2"/>
          <w:w w:val="105"/>
        </w:rPr>
        <w:t>mừng</w:t>
      </w:r>
      <w:r>
        <w:rPr>
          <w:color w:val="231F20"/>
          <w:spacing w:val="-21"/>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quý</w:t>
      </w:r>
      <w:r>
        <w:rPr>
          <w:color w:val="231F20"/>
          <w:spacing w:val="-21"/>
          <w:w w:val="105"/>
        </w:rPr>
        <w:t xml:space="preserve"> </w:t>
      </w:r>
      <w:r>
        <w:rPr>
          <w:color w:val="231F20"/>
          <w:spacing w:val="-2"/>
          <w:w w:val="105"/>
        </w:rPr>
        <w:t>vị</w:t>
      </w:r>
      <w:r>
        <w:rPr>
          <w:color w:val="231F20"/>
          <w:spacing w:val="-20"/>
          <w:w w:val="105"/>
        </w:rPr>
        <w:t xml:space="preserve"> </w:t>
      </w:r>
      <w:r>
        <w:rPr>
          <w:color w:val="231F20"/>
          <w:spacing w:val="-2"/>
          <w:w w:val="105"/>
        </w:rPr>
        <w:t xml:space="preserve">chứng </w:t>
      </w:r>
      <w:r>
        <w:rPr>
          <w:color w:val="231F20"/>
          <w:w w:val="105"/>
        </w:rPr>
        <w:t>được</w:t>
      </w:r>
      <w:r>
        <w:rPr>
          <w:color w:val="231F20"/>
          <w:spacing w:val="-15"/>
          <w:w w:val="105"/>
        </w:rPr>
        <w:t xml:space="preserve"> </w:t>
      </w:r>
      <w:r>
        <w:rPr>
          <w:color w:val="231F20"/>
          <w:w w:val="105"/>
        </w:rPr>
        <w:t>quả</w:t>
      </w:r>
      <w:r>
        <w:rPr>
          <w:color w:val="231F20"/>
          <w:spacing w:val="-15"/>
          <w:w w:val="105"/>
        </w:rPr>
        <w:t xml:space="preserve"> </w:t>
      </w:r>
      <w:r>
        <w:rPr>
          <w:color w:val="231F20"/>
          <w:w w:val="105"/>
        </w:rPr>
        <w:t>A</w:t>
      </w:r>
      <w:r>
        <w:rPr>
          <w:color w:val="231F20"/>
          <w:spacing w:val="-15"/>
          <w:w w:val="105"/>
        </w:rPr>
        <w:t xml:space="preserve"> </w:t>
      </w:r>
      <w:r>
        <w:rPr>
          <w:color w:val="231F20"/>
          <w:w w:val="105"/>
        </w:rPr>
        <w:t>La</w:t>
      </w:r>
      <w:r>
        <w:rPr>
          <w:color w:val="231F20"/>
          <w:spacing w:val="-15"/>
          <w:w w:val="105"/>
        </w:rPr>
        <w:t xml:space="preserve"> </w:t>
      </w:r>
      <w:r>
        <w:rPr>
          <w:color w:val="231F20"/>
          <w:w w:val="105"/>
        </w:rPr>
        <w:t>Hán</w:t>
      </w:r>
      <w:r>
        <w:rPr>
          <w:color w:val="231F20"/>
          <w:spacing w:val="-15"/>
          <w:w w:val="105"/>
        </w:rPr>
        <w:t xml:space="preserve"> </w:t>
      </w:r>
      <w:r>
        <w:rPr>
          <w:color w:val="231F20"/>
          <w:w w:val="105"/>
        </w:rPr>
        <w:t>rồi.</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đã</w:t>
      </w:r>
      <w:r>
        <w:rPr>
          <w:color w:val="231F20"/>
          <w:spacing w:val="-15"/>
          <w:w w:val="105"/>
        </w:rPr>
        <w:t xml:space="preserve"> </w:t>
      </w:r>
      <w:r>
        <w:rPr>
          <w:color w:val="231F20"/>
          <w:w w:val="105"/>
        </w:rPr>
        <w:t>thành</w:t>
      </w:r>
      <w:r>
        <w:rPr>
          <w:color w:val="231F20"/>
          <w:spacing w:val="-15"/>
          <w:w w:val="105"/>
        </w:rPr>
        <w:t xml:space="preserve"> </w:t>
      </w:r>
      <w:r>
        <w:rPr>
          <w:color w:val="231F20"/>
          <w:w w:val="105"/>
        </w:rPr>
        <w:t>Chính</w:t>
      </w:r>
      <w:r>
        <w:rPr>
          <w:color w:val="231F20"/>
          <w:spacing w:val="-15"/>
          <w:w w:val="105"/>
        </w:rPr>
        <w:t xml:space="preserve"> </w:t>
      </w:r>
      <w:r>
        <w:rPr>
          <w:color w:val="231F20"/>
          <w:w w:val="105"/>
        </w:rPr>
        <w:t>giác.</w:t>
      </w:r>
    </w:p>
    <w:p w14:paraId="73C7E51D" w14:textId="77777777" w:rsidR="00941B9D" w:rsidRDefault="00545CF7">
      <w:pPr>
        <w:pStyle w:val="BodyText"/>
        <w:spacing w:before="139" w:line="307" w:lineRule="auto"/>
        <w:ind w:left="397" w:right="110"/>
      </w:pPr>
      <w:r>
        <w:rPr>
          <w:color w:val="231F20"/>
          <w:w w:val="105"/>
        </w:rPr>
        <w:t>Thứ năm là buông bỏ phân biệt, chẳng những</w:t>
      </w:r>
      <w:r>
        <w:rPr>
          <w:color w:val="231F20"/>
          <w:w w:val="105"/>
        </w:rPr>
        <w:t xml:space="preserve"> không chấp trước, mà còn đều không phân biệt đối với hết thảy pháp của thế và xuất thế gian. Vì sao? Phàm là có tướng, đều là hư vọng, hết thảy pháp hữu vi, như mộng huyễn bào ảnh.</w:t>
      </w:r>
      <w:r>
        <w:rPr>
          <w:color w:val="231F20"/>
          <w:spacing w:val="-16"/>
          <w:w w:val="105"/>
        </w:rPr>
        <w:t xml:space="preserve"> </w:t>
      </w:r>
      <w:r>
        <w:rPr>
          <w:color w:val="231F20"/>
          <w:w w:val="105"/>
        </w:rPr>
        <w:t>Ngày</w:t>
      </w:r>
      <w:r>
        <w:rPr>
          <w:color w:val="231F20"/>
          <w:spacing w:val="-16"/>
          <w:w w:val="105"/>
        </w:rPr>
        <w:t xml:space="preserve"> </w:t>
      </w:r>
      <w:r>
        <w:rPr>
          <w:color w:val="231F20"/>
          <w:w w:val="105"/>
        </w:rPr>
        <w:t>nay,</w:t>
      </w:r>
      <w:r>
        <w:rPr>
          <w:color w:val="231F20"/>
          <w:spacing w:val="-16"/>
          <w:w w:val="105"/>
        </w:rPr>
        <w:t xml:space="preserve"> </w:t>
      </w:r>
      <w:r>
        <w:rPr>
          <w:color w:val="231F20"/>
          <w:w w:val="105"/>
        </w:rPr>
        <w:t>các</w:t>
      </w:r>
      <w:r>
        <w:rPr>
          <w:color w:val="231F20"/>
          <w:spacing w:val="-16"/>
          <w:w w:val="105"/>
        </w:rPr>
        <w:t xml:space="preserve"> </w:t>
      </w:r>
      <w:r>
        <w:rPr>
          <w:color w:val="231F20"/>
          <w:w w:val="105"/>
        </w:rPr>
        <w:t>nhà</w:t>
      </w:r>
      <w:r>
        <w:rPr>
          <w:color w:val="231F20"/>
          <w:spacing w:val="-16"/>
          <w:w w:val="105"/>
        </w:rPr>
        <w:t xml:space="preserve"> </w:t>
      </w:r>
      <w:r>
        <w:rPr>
          <w:color w:val="231F20"/>
          <w:w w:val="105"/>
        </w:rPr>
        <w:t>khoa</w:t>
      </w:r>
      <w:r>
        <w:rPr>
          <w:color w:val="231F20"/>
          <w:spacing w:val="-16"/>
          <w:w w:val="105"/>
        </w:rPr>
        <w:t xml:space="preserve"> </w:t>
      </w:r>
      <w:r>
        <w:rPr>
          <w:color w:val="231F20"/>
          <w:w w:val="105"/>
        </w:rPr>
        <w:t>học</w:t>
      </w:r>
      <w:r>
        <w:rPr>
          <w:color w:val="231F20"/>
          <w:spacing w:val="-16"/>
          <w:w w:val="105"/>
        </w:rPr>
        <w:t xml:space="preserve"> </w:t>
      </w:r>
      <w:r>
        <w:rPr>
          <w:color w:val="231F20"/>
          <w:w w:val="105"/>
        </w:rPr>
        <w:t>cho</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thấy,</w:t>
      </w:r>
      <w:r>
        <w:rPr>
          <w:color w:val="231F20"/>
          <w:spacing w:val="-16"/>
          <w:w w:val="105"/>
        </w:rPr>
        <w:t xml:space="preserve"> </w:t>
      </w:r>
      <w:r>
        <w:rPr>
          <w:color w:val="231F20"/>
          <w:w w:val="105"/>
        </w:rPr>
        <w:t>hết</w:t>
      </w:r>
      <w:r>
        <w:rPr>
          <w:color w:val="231F20"/>
          <w:spacing w:val="-16"/>
          <w:w w:val="105"/>
        </w:rPr>
        <w:t xml:space="preserve"> </w:t>
      </w:r>
      <w:r>
        <w:rPr>
          <w:color w:val="231F20"/>
          <w:w w:val="105"/>
        </w:rPr>
        <w:t>thảy h</w:t>
      </w:r>
      <w:r>
        <w:rPr>
          <w:color w:val="231F20"/>
          <w:w w:val="105"/>
        </w:rPr>
        <w:t>iện tượng đều là ba động (sóng). Nó không hề thật sự tồn tại,</w:t>
      </w:r>
      <w:r>
        <w:rPr>
          <w:color w:val="231F20"/>
          <w:spacing w:val="39"/>
          <w:w w:val="105"/>
        </w:rPr>
        <w:t xml:space="preserve"> </w:t>
      </w:r>
      <w:r>
        <w:rPr>
          <w:color w:val="231F20"/>
          <w:w w:val="105"/>
        </w:rPr>
        <w:t>không</w:t>
      </w:r>
      <w:r>
        <w:rPr>
          <w:color w:val="231F20"/>
          <w:spacing w:val="39"/>
          <w:w w:val="105"/>
        </w:rPr>
        <w:t xml:space="preserve"> </w:t>
      </w:r>
      <w:r>
        <w:rPr>
          <w:color w:val="231F20"/>
          <w:w w:val="105"/>
        </w:rPr>
        <w:t>chút</w:t>
      </w:r>
      <w:r>
        <w:rPr>
          <w:color w:val="231F20"/>
          <w:spacing w:val="40"/>
          <w:w w:val="105"/>
        </w:rPr>
        <w:t xml:space="preserve"> </w:t>
      </w:r>
      <w:r>
        <w:rPr>
          <w:color w:val="231F20"/>
          <w:w w:val="105"/>
        </w:rPr>
        <w:t>sở</w:t>
      </w:r>
      <w:r>
        <w:rPr>
          <w:color w:val="231F20"/>
          <w:spacing w:val="38"/>
          <w:w w:val="105"/>
        </w:rPr>
        <w:t xml:space="preserve"> </w:t>
      </w:r>
      <w:r>
        <w:rPr>
          <w:color w:val="231F20"/>
          <w:w w:val="105"/>
        </w:rPr>
        <w:t>đắc,</w:t>
      </w:r>
      <w:r>
        <w:rPr>
          <w:color w:val="231F20"/>
          <w:spacing w:val="39"/>
          <w:w w:val="105"/>
        </w:rPr>
        <w:t xml:space="preserve"> </w:t>
      </w:r>
      <w:r>
        <w:rPr>
          <w:color w:val="231F20"/>
          <w:w w:val="105"/>
        </w:rPr>
        <w:t>các</w:t>
      </w:r>
      <w:r>
        <w:rPr>
          <w:color w:val="231F20"/>
          <w:spacing w:val="39"/>
          <w:w w:val="105"/>
        </w:rPr>
        <w:t xml:space="preserve"> </w:t>
      </w:r>
      <w:r>
        <w:rPr>
          <w:color w:val="231F20"/>
          <w:w w:val="105"/>
        </w:rPr>
        <w:t>nhà</w:t>
      </w:r>
      <w:r>
        <w:rPr>
          <w:color w:val="231F20"/>
          <w:spacing w:val="38"/>
          <w:w w:val="105"/>
        </w:rPr>
        <w:t xml:space="preserve"> </w:t>
      </w:r>
      <w:r>
        <w:rPr>
          <w:color w:val="231F20"/>
          <w:w w:val="105"/>
        </w:rPr>
        <w:t>khoa</w:t>
      </w:r>
      <w:r>
        <w:rPr>
          <w:color w:val="231F20"/>
          <w:spacing w:val="39"/>
          <w:w w:val="105"/>
        </w:rPr>
        <w:t xml:space="preserve"> </w:t>
      </w:r>
      <w:r>
        <w:rPr>
          <w:color w:val="231F20"/>
          <w:w w:val="105"/>
        </w:rPr>
        <w:t>học</w:t>
      </w:r>
      <w:r>
        <w:rPr>
          <w:color w:val="231F20"/>
          <w:spacing w:val="39"/>
          <w:w w:val="105"/>
        </w:rPr>
        <w:t xml:space="preserve"> </w:t>
      </w:r>
      <w:r>
        <w:rPr>
          <w:color w:val="231F20"/>
          <w:w w:val="105"/>
        </w:rPr>
        <w:t>phát</w:t>
      </w:r>
      <w:r>
        <w:rPr>
          <w:color w:val="231F20"/>
          <w:spacing w:val="39"/>
          <w:w w:val="105"/>
        </w:rPr>
        <w:t xml:space="preserve"> </w:t>
      </w:r>
      <w:r>
        <w:rPr>
          <w:color w:val="231F20"/>
          <w:w w:val="105"/>
        </w:rPr>
        <w:t>hiện</w:t>
      </w:r>
      <w:r>
        <w:rPr>
          <w:color w:val="231F20"/>
          <w:spacing w:val="39"/>
          <w:w w:val="105"/>
        </w:rPr>
        <w:t xml:space="preserve"> </w:t>
      </w:r>
      <w:r>
        <w:rPr>
          <w:color w:val="231F20"/>
          <w:spacing w:val="-4"/>
          <w:w w:val="105"/>
        </w:rPr>
        <w:t>được</w:t>
      </w:r>
    </w:p>
    <w:p w14:paraId="56AD7608" w14:textId="77777777" w:rsidR="00941B9D" w:rsidRDefault="00941B9D">
      <w:pPr>
        <w:spacing w:line="307" w:lineRule="auto"/>
        <w:sectPr w:rsidR="00941B9D">
          <w:pgSz w:w="11060" w:h="15030"/>
          <w:pgMar w:top="1040" w:right="1020" w:bottom="960" w:left="1020" w:header="807" w:footer="767" w:gutter="0"/>
          <w:cols w:space="720"/>
        </w:sectPr>
      </w:pPr>
    </w:p>
    <w:p w14:paraId="5795EB58" w14:textId="77777777" w:rsidR="00941B9D" w:rsidRDefault="00941B9D">
      <w:pPr>
        <w:pStyle w:val="BodyText"/>
        <w:spacing w:before="6"/>
        <w:ind w:firstLine="0"/>
        <w:jc w:val="left"/>
        <w:rPr>
          <w:sz w:val="22"/>
        </w:rPr>
      </w:pPr>
    </w:p>
    <w:p w14:paraId="2D727207" w14:textId="77777777" w:rsidR="00941B9D" w:rsidRDefault="00545CF7">
      <w:pPr>
        <w:pStyle w:val="BodyText"/>
        <w:spacing w:before="106" w:line="307" w:lineRule="auto"/>
        <w:ind w:left="113" w:right="397" w:firstLine="0"/>
      </w:pPr>
      <w:r>
        <w:rPr>
          <w:color w:val="231F20"/>
          <w:w w:val="105"/>
        </w:rPr>
        <w:t>chân</w:t>
      </w:r>
      <w:r>
        <w:rPr>
          <w:color w:val="231F20"/>
          <w:spacing w:val="-4"/>
          <w:w w:val="105"/>
        </w:rPr>
        <w:t xml:space="preserve"> </w:t>
      </w:r>
      <w:r>
        <w:rPr>
          <w:color w:val="231F20"/>
          <w:w w:val="105"/>
        </w:rPr>
        <w:t>tướng</w:t>
      </w:r>
      <w:r>
        <w:rPr>
          <w:color w:val="231F20"/>
          <w:spacing w:val="-4"/>
          <w:w w:val="105"/>
        </w:rPr>
        <w:t xml:space="preserve"> </w:t>
      </w:r>
      <w:r>
        <w:rPr>
          <w:color w:val="231F20"/>
          <w:w w:val="105"/>
        </w:rPr>
        <w:t>sự</w:t>
      </w:r>
      <w:r>
        <w:rPr>
          <w:color w:val="231F20"/>
          <w:spacing w:val="-4"/>
          <w:w w:val="105"/>
        </w:rPr>
        <w:t xml:space="preserve"> </w:t>
      </w:r>
      <w:r>
        <w:rPr>
          <w:color w:val="231F20"/>
          <w:w w:val="105"/>
        </w:rPr>
        <w:t>thật</w:t>
      </w:r>
      <w:r>
        <w:rPr>
          <w:color w:val="231F20"/>
          <w:spacing w:val="-4"/>
          <w:w w:val="105"/>
        </w:rPr>
        <w:t xml:space="preserve"> </w:t>
      </w:r>
      <w:r>
        <w:rPr>
          <w:color w:val="231F20"/>
          <w:w w:val="105"/>
        </w:rPr>
        <w:t>này,</w:t>
      </w:r>
      <w:r>
        <w:rPr>
          <w:color w:val="231F20"/>
          <w:spacing w:val="-4"/>
          <w:w w:val="105"/>
        </w:rPr>
        <w:t xml:space="preserve"> </w:t>
      </w:r>
      <w:r>
        <w:rPr>
          <w:color w:val="231F20"/>
          <w:w w:val="105"/>
        </w:rPr>
        <w:t>chỉ</w:t>
      </w:r>
      <w:r>
        <w:rPr>
          <w:color w:val="231F20"/>
          <w:spacing w:val="-4"/>
          <w:w w:val="105"/>
        </w:rPr>
        <w:t xml:space="preserve"> </w:t>
      </w:r>
      <w:r>
        <w:rPr>
          <w:color w:val="231F20"/>
          <w:w w:val="105"/>
        </w:rPr>
        <w:t>cần</w:t>
      </w:r>
      <w:r>
        <w:rPr>
          <w:color w:val="231F20"/>
          <w:spacing w:val="-4"/>
          <w:w w:val="105"/>
        </w:rPr>
        <w:t xml:space="preserve"> </w:t>
      </w:r>
      <w:r>
        <w:rPr>
          <w:color w:val="231F20"/>
          <w:w w:val="105"/>
        </w:rPr>
        <w:t>người</w:t>
      </w:r>
      <w:r>
        <w:rPr>
          <w:color w:val="231F20"/>
          <w:spacing w:val="-4"/>
          <w:w w:val="105"/>
        </w:rPr>
        <w:t xml:space="preserve"> </w:t>
      </w:r>
      <w:r>
        <w:rPr>
          <w:color w:val="231F20"/>
          <w:w w:val="105"/>
        </w:rPr>
        <w:t>đó</w:t>
      </w:r>
      <w:r>
        <w:rPr>
          <w:color w:val="231F20"/>
          <w:spacing w:val="-4"/>
          <w:w w:val="105"/>
        </w:rPr>
        <w:t xml:space="preserve"> </w:t>
      </w:r>
      <w:r>
        <w:rPr>
          <w:color w:val="231F20"/>
          <w:w w:val="105"/>
        </w:rPr>
        <w:t>chịu</w:t>
      </w:r>
      <w:r>
        <w:rPr>
          <w:color w:val="231F20"/>
          <w:spacing w:val="-4"/>
          <w:w w:val="105"/>
        </w:rPr>
        <w:t xml:space="preserve"> </w:t>
      </w: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thì người đó cũng thành Phật, cũng thành Bồ tát.</w:t>
      </w:r>
    </w:p>
    <w:p w14:paraId="1A8D2EF7" w14:textId="77777777" w:rsidR="00941B9D" w:rsidRDefault="00545CF7">
      <w:pPr>
        <w:pStyle w:val="BodyText"/>
        <w:spacing w:before="141" w:line="307" w:lineRule="auto"/>
        <w:ind w:left="113" w:right="394"/>
      </w:pPr>
      <w:r>
        <w:rPr>
          <w:color w:val="231F20"/>
          <w:w w:val="105"/>
        </w:rPr>
        <w:t>Không nhất định là học Phật mới có thể thành Phật, học khoa học cũng có thể thành Phật, học triết học cũng có thể thành Phật, học những tôn giáo khác cũng có thể thành Phật.</w:t>
      </w:r>
      <w:r>
        <w:rPr>
          <w:color w:val="231F20"/>
          <w:spacing w:val="-7"/>
          <w:w w:val="105"/>
        </w:rPr>
        <w:t xml:space="preserve"> </w:t>
      </w:r>
      <w:r>
        <w:rPr>
          <w:color w:val="231F20"/>
          <w:w w:val="105"/>
        </w:rPr>
        <w:t>Điều</w:t>
      </w:r>
      <w:r>
        <w:rPr>
          <w:color w:val="231F20"/>
          <w:spacing w:val="-7"/>
          <w:w w:val="105"/>
        </w:rPr>
        <w:t xml:space="preserve"> </w:t>
      </w:r>
      <w:r>
        <w:rPr>
          <w:color w:val="231F20"/>
          <w:w w:val="105"/>
        </w:rPr>
        <w:t>kiệ</w:t>
      </w:r>
      <w:r>
        <w:rPr>
          <w:color w:val="231F20"/>
          <w:w w:val="105"/>
        </w:rPr>
        <w:t>n</w:t>
      </w:r>
      <w:r>
        <w:rPr>
          <w:color w:val="231F20"/>
          <w:spacing w:val="-7"/>
          <w:w w:val="105"/>
        </w:rPr>
        <w:t xml:space="preserve"> </w:t>
      </w:r>
      <w:r>
        <w:rPr>
          <w:color w:val="231F20"/>
          <w:w w:val="105"/>
        </w:rPr>
        <w:t>thành</w:t>
      </w:r>
      <w:r>
        <w:rPr>
          <w:color w:val="231F20"/>
          <w:spacing w:val="-7"/>
          <w:w w:val="105"/>
        </w:rPr>
        <w:t xml:space="preserve"> </w:t>
      </w:r>
      <w:r>
        <w:rPr>
          <w:color w:val="231F20"/>
          <w:w w:val="105"/>
        </w:rPr>
        <w:t>Phật</w:t>
      </w:r>
      <w:r>
        <w:rPr>
          <w:color w:val="231F20"/>
          <w:spacing w:val="-7"/>
          <w:w w:val="105"/>
        </w:rPr>
        <w:t xml:space="preserve"> </w:t>
      </w:r>
      <w:r>
        <w:rPr>
          <w:color w:val="231F20"/>
          <w:w w:val="105"/>
        </w:rPr>
        <w:t>là</w:t>
      </w:r>
      <w:r>
        <w:rPr>
          <w:color w:val="231F20"/>
          <w:spacing w:val="-7"/>
          <w:w w:val="105"/>
        </w:rPr>
        <w:t xml:space="preserve"> </w:t>
      </w:r>
      <w:r>
        <w:rPr>
          <w:color w:val="231F20"/>
          <w:w w:val="105"/>
        </w:rPr>
        <w:t>buông</w:t>
      </w:r>
      <w:r>
        <w:rPr>
          <w:color w:val="231F20"/>
          <w:spacing w:val="-7"/>
          <w:w w:val="105"/>
        </w:rPr>
        <w:t xml:space="preserve"> </w:t>
      </w:r>
      <w:r>
        <w:rPr>
          <w:color w:val="231F20"/>
          <w:w w:val="105"/>
        </w:rPr>
        <w:t>bỏ.</w:t>
      </w:r>
      <w:r>
        <w:rPr>
          <w:color w:val="231F20"/>
          <w:spacing w:val="-7"/>
          <w:w w:val="105"/>
        </w:rPr>
        <w:t xml:space="preserve"> </w:t>
      </w:r>
      <w:r>
        <w:rPr>
          <w:color w:val="231F20"/>
          <w:w w:val="105"/>
        </w:rPr>
        <w:t>Bất</w:t>
      </w:r>
      <w:r>
        <w:rPr>
          <w:color w:val="231F20"/>
          <w:spacing w:val="-7"/>
          <w:w w:val="105"/>
        </w:rPr>
        <w:t xml:space="preserve"> </w:t>
      </w:r>
      <w:r>
        <w:rPr>
          <w:color w:val="231F20"/>
          <w:w w:val="105"/>
        </w:rPr>
        <w:t>luận</w:t>
      </w:r>
      <w:r>
        <w:rPr>
          <w:color w:val="231F20"/>
          <w:spacing w:val="-7"/>
          <w:w w:val="105"/>
        </w:rPr>
        <w:t xml:space="preserve"> </w:t>
      </w:r>
      <w:r>
        <w:rPr>
          <w:color w:val="231F20"/>
          <w:w w:val="105"/>
        </w:rPr>
        <w:t>học</w:t>
      </w:r>
      <w:r>
        <w:rPr>
          <w:color w:val="231F20"/>
          <w:spacing w:val="-7"/>
          <w:w w:val="105"/>
        </w:rPr>
        <w:t xml:space="preserve"> </w:t>
      </w:r>
      <w:r>
        <w:rPr>
          <w:color w:val="231F20"/>
          <w:w w:val="105"/>
        </w:rPr>
        <w:t>gì,</w:t>
      </w:r>
      <w:r>
        <w:rPr>
          <w:color w:val="231F20"/>
          <w:spacing w:val="-7"/>
          <w:w w:val="105"/>
        </w:rPr>
        <w:t xml:space="preserve"> </w:t>
      </w:r>
      <w:r>
        <w:rPr>
          <w:color w:val="231F20"/>
          <w:w w:val="105"/>
        </w:rPr>
        <w:t>chỉ cần quý vị có thể buông bỏ chấp trước, trong đạo Phật nói, quý vị thành Phật, thành A La Hán. Quý vị buông bỏ tâm phân biệt, quý vị thành Bồ tát, quý vị thành Chính Đẳng Chính giác.</w:t>
      </w:r>
    </w:p>
    <w:p w14:paraId="354F8AF4" w14:textId="77777777" w:rsidR="00941B9D" w:rsidRDefault="00545CF7">
      <w:pPr>
        <w:pStyle w:val="BodyText"/>
        <w:spacing w:before="138" w:line="307" w:lineRule="auto"/>
        <w:ind w:left="113" w:right="392"/>
      </w:pPr>
      <w:r>
        <w:rPr>
          <w:color w:val="231F20"/>
          <w:w w:val="105"/>
        </w:rPr>
        <w:t xml:space="preserve">Quý vị không </w:t>
      </w:r>
      <w:r>
        <w:rPr>
          <w:color w:val="231F20"/>
          <w:w w:val="105"/>
        </w:rPr>
        <w:t xml:space="preserve">khởi tâm, không động niệm, thì quý vị </w:t>
      </w:r>
      <w:r>
        <w:rPr>
          <w:color w:val="231F20"/>
        </w:rPr>
        <w:t xml:space="preserve">thành Phật, quý vị thành Vô Thượng Chính Đẳng Chính giác. </w:t>
      </w:r>
      <w:r>
        <w:rPr>
          <w:color w:val="231F20"/>
          <w:w w:val="105"/>
        </w:rPr>
        <w:t>Đức</w:t>
      </w:r>
      <w:r>
        <w:rPr>
          <w:color w:val="231F20"/>
          <w:spacing w:val="-20"/>
          <w:w w:val="105"/>
        </w:rPr>
        <w:t xml:space="preserve"> </w:t>
      </w:r>
      <w:r>
        <w:rPr>
          <w:color w:val="231F20"/>
          <w:w w:val="105"/>
        </w:rPr>
        <w:t>Phật</w:t>
      </w:r>
      <w:r>
        <w:rPr>
          <w:color w:val="231F20"/>
          <w:spacing w:val="-20"/>
          <w:w w:val="105"/>
        </w:rPr>
        <w:t xml:space="preserve"> </w:t>
      </w:r>
      <w:r>
        <w:rPr>
          <w:color w:val="231F20"/>
          <w:w w:val="105"/>
        </w:rPr>
        <w:t>Thích</w:t>
      </w:r>
      <w:r>
        <w:rPr>
          <w:color w:val="231F20"/>
          <w:spacing w:val="-20"/>
          <w:w w:val="105"/>
        </w:rPr>
        <w:t xml:space="preserve"> </w:t>
      </w:r>
      <w:r>
        <w:rPr>
          <w:color w:val="231F20"/>
          <w:w w:val="105"/>
        </w:rPr>
        <w:t>Ca</w:t>
      </w:r>
      <w:r>
        <w:rPr>
          <w:color w:val="231F20"/>
          <w:spacing w:val="-20"/>
          <w:w w:val="105"/>
        </w:rPr>
        <w:t xml:space="preserve"> </w:t>
      </w:r>
      <w:r>
        <w:rPr>
          <w:color w:val="231F20"/>
          <w:w w:val="105"/>
        </w:rPr>
        <w:t>Mâu</w:t>
      </w:r>
      <w:r>
        <w:rPr>
          <w:color w:val="231F20"/>
          <w:spacing w:val="-20"/>
          <w:w w:val="105"/>
        </w:rPr>
        <w:t xml:space="preserve"> </w:t>
      </w:r>
      <w:r>
        <w:rPr>
          <w:color w:val="231F20"/>
          <w:w w:val="105"/>
        </w:rPr>
        <w:t>Ni</w:t>
      </w:r>
      <w:r>
        <w:rPr>
          <w:color w:val="231F20"/>
          <w:spacing w:val="-20"/>
          <w:w w:val="105"/>
        </w:rPr>
        <w:t xml:space="preserve"> </w:t>
      </w:r>
      <w:r>
        <w:rPr>
          <w:color w:val="231F20"/>
          <w:w w:val="105"/>
        </w:rPr>
        <w:t>nói</w:t>
      </w:r>
      <w:r>
        <w:rPr>
          <w:color w:val="231F20"/>
          <w:spacing w:val="-20"/>
          <w:w w:val="105"/>
        </w:rPr>
        <w:t xml:space="preserve"> </w:t>
      </w:r>
      <w:r>
        <w:rPr>
          <w:color w:val="231F20"/>
          <w:w w:val="105"/>
        </w:rPr>
        <w:t>cho</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biết</w:t>
      </w:r>
      <w:r>
        <w:rPr>
          <w:color w:val="231F20"/>
          <w:spacing w:val="-20"/>
          <w:w w:val="105"/>
        </w:rPr>
        <w:t xml:space="preserve"> </w:t>
      </w:r>
      <w:r>
        <w:rPr>
          <w:color w:val="231F20"/>
          <w:w w:val="105"/>
        </w:rPr>
        <w:t>chân</w:t>
      </w:r>
      <w:r>
        <w:rPr>
          <w:color w:val="231F20"/>
          <w:spacing w:val="-20"/>
          <w:w w:val="105"/>
        </w:rPr>
        <w:t xml:space="preserve"> </w:t>
      </w:r>
      <w:r>
        <w:rPr>
          <w:color w:val="231F20"/>
          <w:w w:val="105"/>
        </w:rPr>
        <w:t>tướng sự</w:t>
      </w:r>
      <w:r>
        <w:rPr>
          <w:color w:val="231F20"/>
          <w:spacing w:val="-14"/>
          <w:w w:val="105"/>
        </w:rPr>
        <w:t xml:space="preserve"> </w:t>
      </w:r>
      <w:r>
        <w:rPr>
          <w:color w:val="231F20"/>
          <w:w w:val="105"/>
        </w:rPr>
        <w:t>thật</w:t>
      </w:r>
      <w:r>
        <w:rPr>
          <w:color w:val="231F20"/>
          <w:spacing w:val="-15"/>
          <w:w w:val="105"/>
        </w:rPr>
        <w:t xml:space="preserve"> </w:t>
      </w:r>
      <w:r>
        <w:rPr>
          <w:color w:val="231F20"/>
          <w:w w:val="105"/>
        </w:rPr>
        <w:t>này.</w:t>
      </w:r>
      <w:r>
        <w:rPr>
          <w:color w:val="231F20"/>
          <w:spacing w:val="-15"/>
          <w:w w:val="105"/>
        </w:rPr>
        <w:t xml:space="preserve"> </w:t>
      </w:r>
      <w:r>
        <w:rPr>
          <w:color w:val="231F20"/>
          <w:w w:val="105"/>
        </w:rPr>
        <w:t>Ngoài</w:t>
      </w:r>
      <w:r>
        <w:rPr>
          <w:color w:val="231F20"/>
          <w:spacing w:val="-14"/>
          <w:w w:val="105"/>
        </w:rPr>
        <w:t xml:space="preserve"> </w:t>
      </w:r>
      <w:r>
        <w:rPr>
          <w:color w:val="231F20"/>
          <w:w w:val="105"/>
        </w:rPr>
        <w:t>việc</w:t>
      </w:r>
      <w:r>
        <w:rPr>
          <w:color w:val="231F20"/>
          <w:spacing w:val="-15"/>
          <w:w w:val="105"/>
        </w:rPr>
        <w:t xml:space="preserve"> </w:t>
      </w:r>
      <w:r>
        <w:rPr>
          <w:color w:val="231F20"/>
          <w:w w:val="105"/>
        </w:rPr>
        <w:t>giáo</w:t>
      </w:r>
      <w:r>
        <w:rPr>
          <w:color w:val="231F20"/>
          <w:spacing w:val="-15"/>
          <w:w w:val="105"/>
        </w:rPr>
        <w:t xml:space="preserve"> </w:t>
      </w:r>
      <w:r>
        <w:rPr>
          <w:color w:val="231F20"/>
          <w:w w:val="105"/>
        </w:rPr>
        <w:t>hóa</w:t>
      </w:r>
      <w:r>
        <w:rPr>
          <w:color w:val="231F20"/>
          <w:spacing w:val="-15"/>
          <w:w w:val="105"/>
        </w:rPr>
        <w:t xml:space="preserve"> </w:t>
      </w:r>
      <w:r>
        <w:rPr>
          <w:color w:val="231F20"/>
          <w:w w:val="105"/>
        </w:rPr>
        <w:t>chúng</w:t>
      </w:r>
      <w:r>
        <w:rPr>
          <w:color w:val="231F20"/>
          <w:spacing w:val="-14"/>
          <w:w w:val="105"/>
        </w:rPr>
        <w:t xml:space="preserve"> </w:t>
      </w:r>
      <w:r>
        <w:rPr>
          <w:color w:val="231F20"/>
          <w:w w:val="105"/>
        </w:rPr>
        <w:t>sinh,</w:t>
      </w:r>
      <w:r>
        <w:rPr>
          <w:color w:val="231F20"/>
          <w:spacing w:val="-14"/>
          <w:w w:val="105"/>
        </w:rPr>
        <w:t xml:space="preserve"> </w:t>
      </w:r>
      <w:r>
        <w:rPr>
          <w:color w:val="231F20"/>
          <w:w w:val="105"/>
        </w:rPr>
        <w:t>giúp</w:t>
      </w:r>
      <w:r>
        <w:rPr>
          <w:color w:val="231F20"/>
          <w:spacing w:val="-15"/>
          <w:w w:val="105"/>
        </w:rPr>
        <w:t xml:space="preserve"> </w:t>
      </w:r>
      <w:r>
        <w:rPr>
          <w:color w:val="231F20"/>
          <w:w w:val="105"/>
        </w:rPr>
        <w:t>cho</w:t>
      </w:r>
      <w:r>
        <w:rPr>
          <w:color w:val="231F20"/>
          <w:spacing w:val="-15"/>
          <w:w w:val="105"/>
        </w:rPr>
        <w:t xml:space="preserve"> </w:t>
      </w:r>
      <w:r>
        <w:rPr>
          <w:color w:val="231F20"/>
          <w:w w:val="105"/>
        </w:rPr>
        <w:t>chúng ta giác ngộ, giúp cho chúng ta hồi quy tự tính, thì Ngài cần gì?</w:t>
      </w:r>
      <w:r>
        <w:rPr>
          <w:color w:val="231F20"/>
          <w:spacing w:val="-14"/>
          <w:w w:val="105"/>
        </w:rPr>
        <w:t xml:space="preserve"> </w:t>
      </w:r>
      <w:r>
        <w:rPr>
          <w:color w:val="231F20"/>
          <w:w w:val="105"/>
        </w:rPr>
        <w:t>Ngài</w:t>
      </w:r>
      <w:r>
        <w:rPr>
          <w:color w:val="231F20"/>
          <w:spacing w:val="-14"/>
          <w:w w:val="105"/>
        </w:rPr>
        <w:t xml:space="preserve"> </w:t>
      </w:r>
      <w:r>
        <w:rPr>
          <w:color w:val="231F20"/>
          <w:w w:val="105"/>
        </w:rPr>
        <w:t>không</w:t>
      </w:r>
      <w:r>
        <w:rPr>
          <w:color w:val="231F20"/>
          <w:spacing w:val="-14"/>
          <w:w w:val="105"/>
        </w:rPr>
        <w:t xml:space="preserve"> </w:t>
      </w:r>
      <w:r>
        <w:rPr>
          <w:color w:val="231F20"/>
          <w:w w:val="105"/>
        </w:rPr>
        <w:t>cần</w:t>
      </w:r>
      <w:r>
        <w:rPr>
          <w:color w:val="231F20"/>
          <w:spacing w:val="-14"/>
          <w:w w:val="105"/>
        </w:rPr>
        <w:t xml:space="preserve"> </w:t>
      </w:r>
      <w:r>
        <w:rPr>
          <w:color w:val="231F20"/>
          <w:w w:val="105"/>
        </w:rPr>
        <w:t>bất</w:t>
      </w:r>
      <w:r>
        <w:rPr>
          <w:color w:val="231F20"/>
          <w:spacing w:val="-14"/>
          <w:w w:val="105"/>
        </w:rPr>
        <w:t xml:space="preserve"> </w:t>
      </w:r>
      <w:r>
        <w:rPr>
          <w:color w:val="231F20"/>
          <w:w w:val="105"/>
        </w:rPr>
        <w:t>cứ</w:t>
      </w:r>
      <w:r>
        <w:rPr>
          <w:color w:val="231F20"/>
          <w:spacing w:val="-14"/>
          <w:w w:val="105"/>
        </w:rPr>
        <w:t xml:space="preserve"> </w:t>
      </w:r>
      <w:r>
        <w:rPr>
          <w:color w:val="231F20"/>
          <w:w w:val="105"/>
        </w:rPr>
        <w:t>một</w:t>
      </w:r>
      <w:r>
        <w:rPr>
          <w:color w:val="231F20"/>
          <w:spacing w:val="-14"/>
          <w:w w:val="105"/>
        </w:rPr>
        <w:t xml:space="preserve"> </w:t>
      </w:r>
      <w:r>
        <w:rPr>
          <w:color w:val="231F20"/>
          <w:w w:val="105"/>
        </w:rPr>
        <w:t>thứ</w:t>
      </w:r>
      <w:r>
        <w:rPr>
          <w:color w:val="231F20"/>
          <w:spacing w:val="-14"/>
          <w:w w:val="105"/>
        </w:rPr>
        <w:t xml:space="preserve"> </w:t>
      </w:r>
      <w:r>
        <w:rPr>
          <w:color w:val="231F20"/>
          <w:w w:val="105"/>
        </w:rPr>
        <w:t>gì.</w:t>
      </w:r>
      <w:r>
        <w:rPr>
          <w:color w:val="231F20"/>
          <w:spacing w:val="-14"/>
          <w:w w:val="105"/>
        </w:rPr>
        <w:t xml:space="preserve"> </w:t>
      </w:r>
      <w:r>
        <w:rPr>
          <w:color w:val="231F20"/>
          <w:w w:val="105"/>
        </w:rPr>
        <w:t>Ngài</w:t>
      </w:r>
      <w:r>
        <w:rPr>
          <w:color w:val="231F20"/>
          <w:spacing w:val="-14"/>
          <w:w w:val="105"/>
        </w:rPr>
        <w:t xml:space="preserve"> </w:t>
      </w:r>
      <w:r>
        <w:rPr>
          <w:color w:val="231F20"/>
          <w:w w:val="105"/>
        </w:rPr>
        <w:t>không</w:t>
      </w:r>
      <w:r>
        <w:rPr>
          <w:color w:val="231F20"/>
          <w:spacing w:val="-14"/>
          <w:w w:val="105"/>
        </w:rPr>
        <w:t xml:space="preserve"> </w:t>
      </w:r>
      <w:r>
        <w:rPr>
          <w:color w:val="231F20"/>
          <w:w w:val="105"/>
        </w:rPr>
        <w:t>cần</w:t>
      </w:r>
      <w:r>
        <w:rPr>
          <w:color w:val="231F20"/>
          <w:spacing w:val="-14"/>
          <w:w w:val="105"/>
        </w:rPr>
        <w:t xml:space="preserve"> </w:t>
      </w:r>
      <w:r>
        <w:rPr>
          <w:color w:val="231F20"/>
          <w:w w:val="105"/>
        </w:rPr>
        <w:t>danh, cũng</w:t>
      </w:r>
      <w:r>
        <w:rPr>
          <w:color w:val="231F20"/>
          <w:spacing w:val="-6"/>
          <w:w w:val="105"/>
        </w:rPr>
        <w:t xml:space="preserve"> </w:t>
      </w:r>
      <w:r>
        <w:rPr>
          <w:color w:val="231F20"/>
          <w:w w:val="105"/>
        </w:rPr>
        <w:t>không</w:t>
      </w:r>
      <w:r>
        <w:rPr>
          <w:color w:val="231F20"/>
          <w:spacing w:val="-7"/>
          <w:w w:val="105"/>
        </w:rPr>
        <w:t xml:space="preserve"> </w:t>
      </w:r>
      <w:r>
        <w:rPr>
          <w:color w:val="231F20"/>
          <w:w w:val="105"/>
        </w:rPr>
        <w:t>cần</w:t>
      </w:r>
      <w:r>
        <w:rPr>
          <w:color w:val="231F20"/>
          <w:spacing w:val="-6"/>
          <w:w w:val="105"/>
        </w:rPr>
        <w:t xml:space="preserve"> </w:t>
      </w:r>
      <w:r>
        <w:rPr>
          <w:color w:val="231F20"/>
          <w:w w:val="105"/>
        </w:rPr>
        <w:t>lợi,</w:t>
      </w:r>
      <w:r>
        <w:rPr>
          <w:color w:val="231F20"/>
          <w:spacing w:val="-6"/>
          <w:w w:val="105"/>
        </w:rPr>
        <w:t xml:space="preserve"> </w:t>
      </w:r>
      <w:r>
        <w:rPr>
          <w:color w:val="231F20"/>
          <w:w w:val="105"/>
        </w:rPr>
        <w:t>và</w:t>
      </w:r>
      <w:r>
        <w:rPr>
          <w:color w:val="231F20"/>
          <w:spacing w:val="-6"/>
          <w:w w:val="105"/>
        </w:rPr>
        <w:t xml:space="preserve"> </w:t>
      </w:r>
      <w:r>
        <w:rPr>
          <w:color w:val="231F20"/>
          <w:w w:val="105"/>
        </w:rPr>
        <w:t>cũng</w:t>
      </w:r>
      <w:r>
        <w:rPr>
          <w:color w:val="231F20"/>
          <w:spacing w:val="-6"/>
          <w:w w:val="105"/>
        </w:rPr>
        <w:t xml:space="preserve"> </w:t>
      </w:r>
      <w:r>
        <w:rPr>
          <w:color w:val="231F20"/>
          <w:w w:val="105"/>
        </w:rPr>
        <w:t>không</w:t>
      </w:r>
      <w:r>
        <w:rPr>
          <w:color w:val="231F20"/>
          <w:spacing w:val="-7"/>
          <w:w w:val="105"/>
        </w:rPr>
        <w:t xml:space="preserve"> </w:t>
      </w:r>
      <w:r>
        <w:rPr>
          <w:color w:val="231F20"/>
          <w:w w:val="105"/>
        </w:rPr>
        <w:t>cần</w:t>
      </w:r>
      <w:r>
        <w:rPr>
          <w:color w:val="231F20"/>
          <w:spacing w:val="-6"/>
          <w:w w:val="105"/>
        </w:rPr>
        <w:t xml:space="preserve"> </w:t>
      </w:r>
      <w:r>
        <w:rPr>
          <w:color w:val="231F20"/>
          <w:w w:val="105"/>
        </w:rPr>
        <w:t>người</w:t>
      </w:r>
      <w:r>
        <w:rPr>
          <w:color w:val="231F20"/>
          <w:spacing w:val="-6"/>
          <w:w w:val="105"/>
        </w:rPr>
        <w:t xml:space="preserve"> </w:t>
      </w:r>
      <w:r>
        <w:rPr>
          <w:color w:val="231F20"/>
          <w:w w:val="105"/>
        </w:rPr>
        <w:t>khác</w:t>
      </w:r>
      <w:r>
        <w:rPr>
          <w:color w:val="231F20"/>
          <w:spacing w:val="-7"/>
          <w:w w:val="105"/>
        </w:rPr>
        <w:t xml:space="preserve"> </w:t>
      </w:r>
      <w:r>
        <w:rPr>
          <w:color w:val="231F20"/>
          <w:w w:val="105"/>
        </w:rPr>
        <w:t>phải</w:t>
      </w:r>
      <w:r>
        <w:rPr>
          <w:color w:val="231F20"/>
          <w:spacing w:val="-6"/>
          <w:w w:val="105"/>
        </w:rPr>
        <w:t xml:space="preserve"> </w:t>
      </w:r>
      <w:r>
        <w:rPr>
          <w:color w:val="231F20"/>
          <w:w w:val="105"/>
        </w:rPr>
        <w:t>tôn trọng, tâm địa thật sự không nhiễm một mảy vi trần.</w:t>
      </w:r>
    </w:p>
    <w:p w14:paraId="47928895" w14:textId="77777777" w:rsidR="00941B9D" w:rsidRDefault="00545CF7">
      <w:pPr>
        <w:pStyle w:val="BodyText"/>
        <w:spacing w:before="138" w:line="307" w:lineRule="auto"/>
        <w:ind w:left="113" w:right="394"/>
      </w:pPr>
      <w:r>
        <w:rPr>
          <w:color w:val="231F20"/>
          <w:w w:val="105"/>
        </w:rPr>
        <w:t>Ngài</w:t>
      </w:r>
      <w:r>
        <w:rPr>
          <w:color w:val="231F20"/>
          <w:spacing w:val="-13"/>
          <w:w w:val="105"/>
        </w:rPr>
        <w:t xml:space="preserve"> </w:t>
      </w:r>
      <w:r>
        <w:rPr>
          <w:color w:val="231F20"/>
          <w:w w:val="105"/>
        </w:rPr>
        <w:t>thị</w:t>
      </w:r>
      <w:r>
        <w:rPr>
          <w:color w:val="231F20"/>
          <w:spacing w:val="-13"/>
          <w:w w:val="105"/>
        </w:rPr>
        <w:t xml:space="preserve"> </w:t>
      </w:r>
      <w:r>
        <w:rPr>
          <w:color w:val="231F20"/>
          <w:w w:val="105"/>
        </w:rPr>
        <w:t>hiện</w:t>
      </w:r>
      <w:r>
        <w:rPr>
          <w:color w:val="231F20"/>
          <w:spacing w:val="-13"/>
          <w:w w:val="105"/>
        </w:rPr>
        <w:t xml:space="preserve"> </w:t>
      </w:r>
      <w:r>
        <w:rPr>
          <w:color w:val="231F20"/>
          <w:w w:val="105"/>
        </w:rPr>
        <w:t>cho</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những</w:t>
      </w:r>
      <w:r>
        <w:rPr>
          <w:color w:val="231F20"/>
          <w:spacing w:val="-13"/>
          <w:w w:val="105"/>
        </w:rPr>
        <w:t xml:space="preserve"> </w:t>
      </w:r>
      <w:r>
        <w:rPr>
          <w:color w:val="231F20"/>
          <w:w w:val="105"/>
        </w:rPr>
        <w:t>phương</w:t>
      </w:r>
      <w:r>
        <w:rPr>
          <w:color w:val="231F20"/>
          <w:spacing w:val="-13"/>
          <w:w w:val="105"/>
        </w:rPr>
        <w:t xml:space="preserve"> </w:t>
      </w:r>
      <w:r>
        <w:rPr>
          <w:color w:val="231F20"/>
          <w:w w:val="105"/>
        </w:rPr>
        <w:t>pháp</w:t>
      </w:r>
      <w:r>
        <w:rPr>
          <w:color w:val="231F20"/>
          <w:spacing w:val="-13"/>
          <w:w w:val="105"/>
        </w:rPr>
        <w:t xml:space="preserve"> </w:t>
      </w:r>
      <w:r>
        <w:rPr>
          <w:color w:val="231F20"/>
          <w:w w:val="105"/>
        </w:rPr>
        <w:t>mà</w:t>
      </w:r>
      <w:r>
        <w:rPr>
          <w:color w:val="231F20"/>
          <w:spacing w:val="-13"/>
          <w:w w:val="105"/>
        </w:rPr>
        <w:t xml:space="preserve"> </w:t>
      </w:r>
      <w:r>
        <w:rPr>
          <w:color w:val="231F20"/>
          <w:w w:val="105"/>
        </w:rPr>
        <w:t>Ngài hướng dẫn chúng ta, đều là những thứ mà chúng ta vốn sẵn có.</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vốn</w:t>
      </w:r>
      <w:r>
        <w:rPr>
          <w:color w:val="231F20"/>
          <w:spacing w:val="-6"/>
          <w:w w:val="105"/>
        </w:rPr>
        <w:t xml:space="preserve"> </w:t>
      </w:r>
      <w:r>
        <w:rPr>
          <w:color w:val="231F20"/>
          <w:w w:val="105"/>
        </w:rPr>
        <w:t>cùng</w:t>
      </w:r>
      <w:r>
        <w:rPr>
          <w:color w:val="231F20"/>
          <w:spacing w:val="-6"/>
          <w:w w:val="105"/>
        </w:rPr>
        <w:t xml:space="preserve"> </w:t>
      </w:r>
      <w:r>
        <w:rPr>
          <w:color w:val="231F20"/>
          <w:w w:val="105"/>
        </w:rPr>
        <w:t>Ngài</w:t>
      </w:r>
      <w:r>
        <w:rPr>
          <w:color w:val="231F20"/>
          <w:spacing w:val="-6"/>
          <w:w w:val="105"/>
        </w:rPr>
        <w:t xml:space="preserve"> </w:t>
      </w:r>
      <w:r>
        <w:rPr>
          <w:color w:val="231F20"/>
          <w:w w:val="105"/>
        </w:rPr>
        <w:t>không</w:t>
      </w:r>
      <w:r>
        <w:rPr>
          <w:color w:val="231F20"/>
          <w:spacing w:val="-6"/>
          <w:w w:val="105"/>
        </w:rPr>
        <w:t xml:space="preserve"> </w:t>
      </w:r>
      <w:r>
        <w:rPr>
          <w:color w:val="231F20"/>
          <w:w w:val="105"/>
        </w:rPr>
        <w:t>khác.</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học</w:t>
      </w:r>
      <w:r>
        <w:rPr>
          <w:color w:val="231F20"/>
          <w:spacing w:val="-6"/>
          <w:w w:val="105"/>
        </w:rPr>
        <w:t xml:space="preserve"> </w:t>
      </w:r>
      <w:r>
        <w:rPr>
          <w:color w:val="231F20"/>
          <w:w w:val="105"/>
        </w:rPr>
        <w:t>theo Ngài thì sẽ tìm lại được bản lai diện mục của chính mình. Vì</w:t>
      </w:r>
      <w:r>
        <w:rPr>
          <w:color w:val="231F20"/>
          <w:spacing w:val="-7"/>
          <w:w w:val="105"/>
        </w:rPr>
        <w:t xml:space="preserve"> </w:t>
      </w:r>
      <w:r>
        <w:rPr>
          <w:color w:val="231F20"/>
          <w:w w:val="105"/>
        </w:rPr>
        <w:t>vậy,</w:t>
      </w:r>
      <w:r>
        <w:rPr>
          <w:color w:val="231F20"/>
          <w:spacing w:val="-7"/>
          <w:w w:val="105"/>
        </w:rPr>
        <w:t xml:space="preserve"> </w:t>
      </w:r>
      <w:r>
        <w:rPr>
          <w:color w:val="231F20"/>
          <w:w w:val="105"/>
        </w:rPr>
        <w:t>đại</w:t>
      </w:r>
      <w:r>
        <w:rPr>
          <w:color w:val="231F20"/>
          <w:spacing w:val="-7"/>
          <w:w w:val="105"/>
        </w:rPr>
        <w:t xml:space="preserve"> </w:t>
      </w:r>
      <w:r>
        <w:rPr>
          <w:color w:val="231F20"/>
          <w:w w:val="105"/>
        </w:rPr>
        <w:t>ý</w:t>
      </w:r>
      <w:r>
        <w:rPr>
          <w:color w:val="231F20"/>
          <w:spacing w:val="-7"/>
          <w:w w:val="105"/>
        </w:rPr>
        <w:t xml:space="preserve"> </w:t>
      </w:r>
      <w:r>
        <w:rPr>
          <w:color w:val="231F20"/>
          <w:w w:val="105"/>
        </w:rPr>
        <w:t>của</w:t>
      </w:r>
      <w:r>
        <w:rPr>
          <w:color w:val="231F20"/>
          <w:spacing w:val="-7"/>
          <w:w w:val="105"/>
        </w:rPr>
        <w:t xml:space="preserve"> </w:t>
      </w:r>
      <w:r>
        <w:rPr>
          <w:color w:val="231F20"/>
          <w:w w:val="105"/>
        </w:rPr>
        <w:t>đoạn</w:t>
      </w:r>
      <w:r>
        <w:rPr>
          <w:color w:val="231F20"/>
          <w:spacing w:val="-7"/>
          <w:w w:val="105"/>
        </w:rPr>
        <w:t xml:space="preserve"> </w:t>
      </w:r>
      <w:r>
        <w:rPr>
          <w:color w:val="231F20"/>
          <w:w w:val="105"/>
        </w:rPr>
        <w:t>này</w:t>
      </w:r>
      <w:r>
        <w:rPr>
          <w:color w:val="231F20"/>
          <w:spacing w:val="-7"/>
          <w:w w:val="105"/>
        </w:rPr>
        <w:t xml:space="preserve"> </w:t>
      </w:r>
      <w:r>
        <w:rPr>
          <w:color w:val="231F20"/>
          <w:w w:val="105"/>
        </w:rPr>
        <w:t>cho</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thấy</w:t>
      </w:r>
      <w:r>
        <w:rPr>
          <w:color w:val="231F20"/>
          <w:spacing w:val="-7"/>
          <w:w w:val="105"/>
        </w:rPr>
        <w:t xml:space="preserve"> </w:t>
      </w:r>
      <w:r>
        <w:rPr>
          <w:color w:val="231F20"/>
          <w:w w:val="105"/>
        </w:rPr>
        <w:t>rằng,</w:t>
      </w:r>
      <w:r>
        <w:rPr>
          <w:color w:val="231F20"/>
          <w:spacing w:val="-7"/>
          <w:w w:val="105"/>
        </w:rPr>
        <w:t xml:space="preserve"> </w:t>
      </w:r>
      <w:r>
        <w:rPr>
          <w:color w:val="231F20"/>
          <w:w w:val="105"/>
        </w:rPr>
        <w:t>Trì</w:t>
      </w:r>
      <w:r>
        <w:rPr>
          <w:color w:val="231F20"/>
          <w:spacing w:val="-7"/>
          <w:w w:val="105"/>
        </w:rPr>
        <w:t xml:space="preserve"> </w:t>
      </w:r>
      <w:r>
        <w:rPr>
          <w:color w:val="231F20"/>
          <w:w w:val="105"/>
        </w:rPr>
        <w:t>danh tuy</w:t>
      </w:r>
      <w:r>
        <w:rPr>
          <w:color w:val="231F20"/>
          <w:spacing w:val="-2"/>
          <w:w w:val="105"/>
        </w:rPr>
        <w:t xml:space="preserve"> </w:t>
      </w:r>
      <w:r>
        <w:rPr>
          <w:color w:val="231F20"/>
          <w:w w:val="105"/>
        </w:rPr>
        <w:t>rất</w:t>
      </w:r>
      <w:r>
        <w:rPr>
          <w:color w:val="231F20"/>
          <w:spacing w:val="-1"/>
          <w:w w:val="105"/>
        </w:rPr>
        <w:t xml:space="preserve"> </w:t>
      </w:r>
      <w:r>
        <w:rPr>
          <w:color w:val="231F20"/>
          <w:w w:val="105"/>
        </w:rPr>
        <w:t>thấp,</w:t>
      </w:r>
      <w:r>
        <w:rPr>
          <w:color w:val="231F20"/>
          <w:spacing w:val="-2"/>
          <w:w w:val="105"/>
        </w:rPr>
        <w:t xml:space="preserve"> </w:t>
      </w:r>
      <w:r>
        <w:rPr>
          <w:color w:val="231F20"/>
          <w:w w:val="105"/>
        </w:rPr>
        <w:t>rất</w:t>
      </w:r>
      <w:r>
        <w:rPr>
          <w:color w:val="231F20"/>
          <w:spacing w:val="-1"/>
          <w:w w:val="105"/>
        </w:rPr>
        <w:t xml:space="preserve"> </w:t>
      </w:r>
      <w:r>
        <w:rPr>
          <w:color w:val="231F20"/>
          <w:w w:val="105"/>
        </w:rPr>
        <w:t>dễ,</w:t>
      </w:r>
      <w:r>
        <w:rPr>
          <w:color w:val="231F20"/>
          <w:spacing w:val="-2"/>
          <w:w w:val="105"/>
        </w:rPr>
        <w:t xml:space="preserve"> </w:t>
      </w:r>
      <w:r>
        <w:rPr>
          <w:color w:val="231F20"/>
          <w:w w:val="105"/>
        </w:rPr>
        <w:t>nhưng</w:t>
      </w:r>
      <w:r>
        <w:rPr>
          <w:color w:val="231F20"/>
          <w:spacing w:val="-2"/>
          <w:w w:val="105"/>
        </w:rPr>
        <w:t xml:space="preserve"> </w:t>
      </w:r>
      <w:r>
        <w:rPr>
          <w:color w:val="231F20"/>
          <w:w w:val="105"/>
        </w:rPr>
        <w:t>mà</w:t>
      </w:r>
      <w:r>
        <w:rPr>
          <w:color w:val="231F20"/>
          <w:spacing w:val="-1"/>
          <w:w w:val="105"/>
        </w:rPr>
        <w:t xml:space="preserve"> </w:t>
      </w:r>
      <w:r>
        <w:rPr>
          <w:color w:val="231F20"/>
          <w:w w:val="105"/>
        </w:rPr>
        <w:t>nếu</w:t>
      </w:r>
      <w:r>
        <w:rPr>
          <w:color w:val="231F20"/>
          <w:spacing w:val="-2"/>
          <w:w w:val="105"/>
        </w:rPr>
        <w:t xml:space="preserve"> </w:t>
      </w:r>
      <w:r>
        <w:rPr>
          <w:color w:val="231F20"/>
          <w:w w:val="105"/>
        </w:rPr>
        <w:t>thật</w:t>
      </w:r>
      <w:r>
        <w:rPr>
          <w:color w:val="231F20"/>
          <w:spacing w:val="-1"/>
          <w:w w:val="105"/>
        </w:rPr>
        <w:t xml:space="preserve"> </w:t>
      </w:r>
      <w:r>
        <w:rPr>
          <w:color w:val="231F20"/>
          <w:w w:val="105"/>
        </w:rPr>
        <w:t>sự</w:t>
      </w:r>
      <w:r>
        <w:rPr>
          <w:color w:val="231F20"/>
          <w:spacing w:val="-2"/>
          <w:w w:val="105"/>
        </w:rPr>
        <w:t xml:space="preserve"> </w:t>
      </w:r>
      <w:r>
        <w:rPr>
          <w:color w:val="231F20"/>
          <w:w w:val="105"/>
        </w:rPr>
        <w:t>công</w:t>
      </w:r>
      <w:r>
        <w:rPr>
          <w:color w:val="231F20"/>
          <w:spacing w:val="-1"/>
          <w:w w:val="105"/>
        </w:rPr>
        <w:t xml:space="preserve"> </w:t>
      </w:r>
      <w:r>
        <w:rPr>
          <w:color w:val="231F20"/>
          <w:w w:val="105"/>
        </w:rPr>
        <w:t>phu</w:t>
      </w:r>
      <w:r>
        <w:rPr>
          <w:color w:val="231F20"/>
          <w:spacing w:val="-2"/>
          <w:w w:val="105"/>
        </w:rPr>
        <w:t xml:space="preserve"> </w:t>
      </w:r>
      <w:r>
        <w:rPr>
          <w:color w:val="231F20"/>
          <w:w w:val="105"/>
        </w:rPr>
        <w:t>đắc</w:t>
      </w:r>
      <w:r>
        <w:rPr>
          <w:color w:val="231F20"/>
          <w:spacing w:val="-1"/>
          <w:w w:val="105"/>
        </w:rPr>
        <w:t xml:space="preserve"> </w:t>
      </w:r>
      <w:r>
        <w:rPr>
          <w:color w:val="231F20"/>
          <w:spacing w:val="-4"/>
          <w:w w:val="105"/>
        </w:rPr>
        <w:t>lực,</w:t>
      </w:r>
    </w:p>
    <w:p w14:paraId="5B8EA314" w14:textId="77777777" w:rsidR="00941B9D" w:rsidRDefault="00941B9D">
      <w:pPr>
        <w:spacing w:line="307" w:lineRule="auto"/>
        <w:sectPr w:rsidR="00941B9D">
          <w:pgSz w:w="11060" w:h="15030"/>
          <w:pgMar w:top="1040" w:right="1020" w:bottom="960" w:left="1020" w:header="845" w:footer="767" w:gutter="0"/>
          <w:cols w:space="720"/>
        </w:sectPr>
      </w:pPr>
    </w:p>
    <w:p w14:paraId="0A132623" w14:textId="77777777" w:rsidR="00941B9D" w:rsidRDefault="00941B9D">
      <w:pPr>
        <w:pStyle w:val="BodyText"/>
        <w:spacing w:before="3"/>
        <w:ind w:firstLine="0"/>
        <w:jc w:val="left"/>
        <w:rPr>
          <w:sz w:val="23"/>
        </w:rPr>
      </w:pPr>
    </w:p>
    <w:p w14:paraId="1BAAC776" w14:textId="77777777" w:rsidR="00941B9D" w:rsidRDefault="00545CF7">
      <w:pPr>
        <w:pStyle w:val="BodyText"/>
        <w:spacing w:before="106" w:line="302" w:lineRule="auto"/>
        <w:ind w:left="397" w:right="114" w:firstLine="0"/>
      </w:pPr>
      <w:r>
        <w:rPr>
          <w:color w:val="231F20"/>
          <w:w w:val="110"/>
        </w:rPr>
        <w:t>công</w:t>
      </w:r>
      <w:r>
        <w:rPr>
          <w:color w:val="231F20"/>
          <w:spacing w:val="-18"/>
          <w:w w:val="110"/>
        </w:rPr>
        <w:t xml:space="preserve"> </w:t>
      </w:r>
      <w:r>
        <w:rPr>
          <w:color w:val="231F20"/>
          <w:w w:val="110"/>
        </w:rPr>
        <w:t>phu</w:t>
      </w:r>
      <w:r>
        <w:rPr>
          <w:color w:val="231F20"/>
          <w:spacing w:val="-18"/>
          <w:w w:val="110"/>
        </w:rPr>
        <w:t xml:space="preserve"> </w:t>
      </w:r>
      <w:r>
        <w:rPr>
          <w:color w:val="231F20"/>
          <w:w w:val="110"/>
        </w:rPr>
        <w:t>đến</w:t>
      </w:r>
      <w:r>
        <w:rPr>
          <w:color w:val="231F20"/>
          <w:spacing w:val="-18"/>
          <w:w w:val="110"/>
        </w:rPr>
        <w:t xml:space="preserve"> </w:t>
      </w:r>
      <w:r>
        <w:rPr>
          <w:color w:val="231F20"/>
          <w:w w:val="110"/>
        </w:rPr>
        <w:t>cùng,</w:t>
      </w:r>
      <w:r>
        <w:rPr>
          <w:color w:val="231F20"/>
          <w:spacing w:val="-18"/>
          <w:w w:val="110"/>
        </w:rPr>
        <w:t xml:space="preserve"> </w:t>
      </w:r>
      <w:r>
        <w:rPr>
          <w:color w:val="231F20"/>
          <w:w w:val="110"/>
        </w:rPr>
        <w:t>thì</w:t>
      </w:r>
      <w:r>
        <w:rPr>
          <w:color w:val="231F20"/>
          <w:spacing w:val="-18"/>
          <w:w w:val="110"/>
        </w:rPr>
        <w:t xml:space="preserve"> </w:t>
      </w:r>
      <w:r>
        <w:rPr>
          <w:color w:val="231F20"/>
          <w:w w:val="110"/>
        </w:rPr>
        <w:t>sẽ</w:t>
      </w:r>
      <w:r>
        <w:rPr>
          <w:color w:val="231F20"/>
          <w:spacing w:val="-18"/>
          <w:w w:val="110"/>
        </w:rPr>
        <w:t xml:space="preserve"> </w:t>
      </w:r>
      <w:r>
        <w:rPr>
          <w:color w:val="231F20"/>
          <w:w w:val="110"/>
        </w:rPr>
        <w:t>biến</w:t>
      </w:r>
      <w:r>
        <w:rPr>
          <w:color w:val="231F20"/>
          <w:spacing w:val="-18"/>
          <w:w w:val="110"/>
        </w:rPr>
        <w:t xml:space="preserve"> </w:t>
      </w:r>
      <w:r>
        <w:rPr>
          <w:color w:val="231F20"/>
          <w:w w:val="110"/>
        </w:rPr>
        <w:t>thành</w:t>
      </w:r>
      <w:r>
        <w:rPr>
          <w:color w:val="231F20"/>
          <w:spacing w:val="-18"/>
          <w:w w:val="110"/>
        </w:rPr>
        <w:t xml:space="preserve"> </w:t>
      </w:r>
      <w:r>
        <w:rPr>
          <w:color w:val="231F20"/>
          <w:w w:val="110"/>
        </w:rPr>
        <w:t>thật</w:t>
      </w:r>
      <w:r>
        <w:rPr>
          <w:color w:val="231F20"/>
          <w:spacing w:val="-18"/>
          <w:w w:val="110"/>
        </w:rPr>
        <w:t xml:space="preserve"> </w:t>
      </w:r>
      <w:r>
        <w:rPr>
          <w:color w:val="231F20"/>
          <w:w w:val="110"/>
        </w:rPr>
        <w:t>tướng,</w:t>
      </w:r>
      <w:r>
        <w:rPr>
          <w:color w:val="231F20"/>
          <w:spacing w:val="-18"/>
          <w:w w:val="110"/>
        </w:rPr>
        <w:t xml:space="preserve"> </w:t>
      </w:r>
      <w:r>
        <w:rPr>
          <w:color w:val="231F20"/>
          <w:w w:val="110"/>
        </w:rPr>
        <w:t>khế</w:t>
      </w:r>
      <w:r>
        <w:rPr>
          <w:color w:val="231F20"/>
          <w:spacing w:val="-18"/>
          <w:w w:val="110"/>
        </w:rPr>
        <w:t xml:space="preserve"> </w:t>
      </w:r>
      <w:r>
        <w:rPr>
          <w:color w:val="231F20"/>
          <w:w w:val="110"/>
        </w:rPr>
        <w:t>nhập Thật tướng.</w:t>
      </w:r>
    </w:p>
    <w:p w14:paraId="01B2BCEF" w14:textId="77777777" w:rsidR="00941B9D" w:rsidRDefault="00545CF7">
      <w:pPr>
        <w:pStyle w:val="BodyText"/>
        <w:spacing w:before="144" w:line="302" w:lineRule="auto"/>
        <w:ind w:left="397" w:right="111"/>
      </w:pPr>
      <w:r>
        <w:rPr>
          <w:color w:val="231F20"/>
          <w:w w:val="105"/>
        </w:rPr>
        <w:t xml:space="preserve">Dưới đây trích dẫn một đoạn trong </w:t>
      </w:r>
      <w:r>
        <w:rPr>
          <w:i/>
          <w:color w:val="231F20"/>
          <w:w w:val="105"/>
        </w:rPr>
        <w:t>Di Đà Sớ Sao</w:t>
      </w:r>
      <w:r>
        <w:rPr>
          <w:color w:val="231F20"/>
          <w:w w:val="105"/>
        </w:rPr>
        <w:t xml:space="preserve">. Đoạn </w:t>
      </w:r>
      <w:r>
        <w:rPr>
          <w:color w:val="231F20"/>
          <w:spacing w:val="-2"/>
          <w:w w:val="110"/>
        </w:rPr>
        <w:t>này</w:t>
      </w:r>
      <w:r>
        <w:rPr>
          <w:color w:val="231F20"/>
          <w:spacing w:val="-22"/>
          <w:w w:val="110"/>
        </w:rPr>
        <w:t xml:space="preserve"> </w:t>
      </w:r>
      <w:r>
        <w:rPr>
          <w:color w:val="231F20"/>
          <w:spacing w:val="-2"/>
          <w:w w:val="110"/>
        </w:rPr>
        <w:t>do</w:t>
      </w:r>
      <w:r>
        <w:rPr>
          <w:color w:val="231F20"/>
          <w:spacing w:val="-21"/>
          <w:w w:val="110"/>
        </w:rPr>
        <w:t xml:space="preserve"> </w:t>
      </w:r>
      <w:r>
        <w:rPr>
          <w:color w:val="231F20"/>
          <w:spacing w:val="-2"/>
          <w:w w:val="110"/>
        </w:rPr>
        <w:t>Liên</w:t>
      </w:r>
      <w:r>
        <w:rPr>
          <w:color w:val="231F20"/>
          <w:spacing w:val="-22"/>
          <w:w w:val="110"/>
        </w:rPr>
        <w:t xml:space="preserve"> </w:t>
      </w:r>
      <w:r>
        <w:rPr>
          <w:color w:val="231F20"/>
          <w:spacing w:val="-2"/>
          <w:w w:val="110"/>
        </w:rPr>
        <w:t>Trì</w:t>
      </w:r>
      <w:r>
        <w:rPr>
          <w:color w:val="231F20"/>
          <w:spacing w:val="-21"/>
          <w:w w:val="110"/>
        </w:rPr>
        <w:t xml:space="preserve"> </w:t>
      </w:r>
      <w:r>
        <w:rPr>
          <w:color w:val="231F20"/>
          <w:spacing w:val="-2"/>
          <w:w w:val="110"/>
        </w:rPr>
        <w:t>Đại</w:t>
      </w:r>
      <w:r>
        <w:rPr>
          <w:color w:val="231F20"/>
          <w:spacing w:val="-21"/>
          <w:w w:val="110"/>
        </w:rPr>
        <w:t xml:space="preserve"> </w:t>
      </w:r>
      <w:r>
        <w:rPr>
          <w:color w:val="231F20"/>
          <w:spacing w:val="-2"/>
          <w:w w:val="110"/>
        </w:rPr>
        <w:t>sư</w:t>
      </w:r>
      <w:r>
        <w:rPr>
          <w:color w:val="231F20"/>
          <w:spacing w:val="-22"/>
          <w:w w:val="110"/>
        </w:rPr>
        <w:t xml:space="preserve"> </w:t>
      </w:r>
      <w:r>
        <w:rPr>
          <w:color w:val="231F20"/>
          <w:spacing w:val="-2"/>
          <w:w w:val="110"/>
        </w:rPr>
        <w:t>dạy:</w:t>
      </w:r>
      <w:r>
        <w:rPr>
          <w:color w:val="231F20"/>
          <w:spacing w:val="-21"/>
          <w:w w:val="110"/>
        </w:rPr>
        <w:t xml:space="preserve"> </w:t>
      </w:r>
      <w:r>
        <w:rPr>
          <w:color w:val="231F20"/>
          <w:spacing w:val="-2"/>
          <w:w w:val="110"/>
        </w:rPr>
        <w:t>“Thật</w:t>
      </w:r>
      <w:r>
        <w:rPr>
          <w:color w:val="231F20"/>
          <w:spacing w:val="-21"/>
          <w:w w:val="110"/>
        </w:rPr>
        <w:t xml:space="preserve"> </w:t>
      </w:r>
      <w:r>
        <w:rPr>
          <w:color w:val="231F20"/>
          <w:spacing w:val="-2"/>
          <w:w w:val="110"/>
        </w:rPr>
        <w:t>tướng</w:t>
      </w:r>
      <w:r>
        <w:rPr>
          <w:color w:val="231F20"/>
          <w:spacing w:val="-22"/>
          <w:w w:val="110"/>
        </w:rPr>
        <w:t xml:space="preserve"> </w:t>
      </w:r>
      <w:r>
        <w:rPr>
          <w:color w:val="231F20"/>
          <w:spacing w:val="-2"/>
          <w:w w:val="110"/>
        </w:rPr>
        <w:t>vân</w:t>
      </w:r>
      <w:r>
        <w:rPr>
          <w:color w:val="231F20"/>
          <w:spacing w:val="-21"/>
          <w:w w:val="110"/>
        </w:rPr>
        <w:t xml:space="preserve"> </w:t>
      </w:r>
      <w:r>
        <w:rPr>
          <w:color w:val="231F20"/>
          <w:spacing w:val="-2"/>
          <w:w w:val="110"/>
        </w:rPr>
        <w:t>giả”.</w:t>
      </w:r>
      <w:r>
        <w:rPr>
          <w:color w:val="231F20"/>
          <w:spacing w:val="-22"/>
          <w:w w:val="110"/>
        </w:rPr>
        <w:t xml:space="preserve"> </w:t>
      </w:r>
      <w:r>
        <w:rPr>
          <w:color w:val="231F20"/>
          <w:spacing w:val="-2"/>
          <w:w w:val="110"/>
        </w:rPr>
        <w:t>Thế</w:t>
      </w:r>
      <w:r>
        <w:rPr>
          <w:color w:val="231F20"/>
          <w:spacing w:val="-21"/>
          <w:w w:val="110"/>
        </w:rPr>
        <w:t xml:space="preserve"> </w:t>
      </w:r>
      <w:r>
        <w:rPr>
          <w:color w:val="231F20"/>
          <w:spacing w:val="-2"/>
          <w:w w:val="110"/>
        </w:rPr>
        <w:t xml:space="preserve">nào </w:t>
      </w:r>
      <w:r>
        <w:rPr>
          <w:color w:val="231F20"/>
          <w:w w:val="105"/>
        </w:rPr>
        <w:t xml:space="preserve">gọi là thật tướng? “Phi tất diệt trừ chư tướng” (Không phải </w:t>
      </w:r>
      <w:r>
        <w:rPr>
          <w:color w:val="231F20"/>
          <w:w w:val="110"/>
        </w:rPr>
        <w:t>diệt</w:t>
      </w:r>
      <w:r>
        <w:rPr>
          <w:color w:val="231F20"/>
          <w:spacing w:val="-24"/>
          <w:w w:val="110"/>
        </w:rPr>
        <w:t xml:space="preserve"> </w:t>
      </w:r>
      <w:r>
        <w:rPr>
          <w:color w:val="231F20"/>
          <w:w w:val="110"/>
        </w:rPr>
        <w:t>trừ</w:t>
      </w:r>
      <w:r>
        <w:rPr>
          <w:color w:val="231F20"/>
          <w:spacing w:val="-23"/>
          <w:w w:val="110"/>
        </w:rPr>
        <w:t xml:space="preserve"> </w:t>
      </w:r>
      <w:r>
        <w:rPr>
          <w:color w:val="231F20"/>
          <w:w w:val="110"/>
        </w:rPr>
        <w:t>các</w:t>
      </w:r>
      <w:r>
        <w:rPr>
          <w:color w:val="231F20"/>
          <w:spacing w:val="-24"/>
          <w:w w:val="110"/>
        </w:rPr>
        <w:t xml:space="preserve"> </w:t>
      </w:r>
      <w:r>
        <w:rPr>
          <w:color w:val="231F20"/>
          <w:w w:val="110"/>
        </w:rPr>
        <w:t>tướng).</w:t>
      </w:r>
      <w:r>
        <w:rPr>
          <w:color w:val="231F20"/>
          <w:spacing w:val="-23"/>
          <w:w w:val="110"/>
        </w:rPr>
        <w:t xml:space="preserve"> </w:t>
      </w:r>
      <w:r>
        <w:rPr>
          <w:color w:val="231F20"/>
          <w:w w:val="110"/>
        </w:rPr>
        <w:t>Câu</w:t>
      </w:r>
      <w:r>
        <w:rPr>
          <w:color w:val="231F20"/>
          <w:spacing w:val="-23"/>
          <w:w w:val="110"/>
        </w:rPr>
        <w:t xml:space="preserve"> </w:t>
      </w:r>
      <w:r>
        <w:rPr>
          <w:color w:val="231F20"/>
          <w:w w:val="110"/>
        </w:rPr>
        <w:t>này</w:t>
      </w:r>
      <w:r>
        <w:rPr>
          <w:color w:val="231F20"/>
          <w:spacing w:val="-24"/>
          <w:w w:val="110"/>
        </w:rPr>
        <w:t xml:space="preserve"> </w:t>
      </w:r>
      <w:r>
        <w:rPr>
          <w:color w:val="231F20"/>
          <w:w w:val="110"/>
        </w:rPr>
        <w:t>rất</w:t>
      </w:r>
      <w:r>
        <w:rPr>
          <w:color w:val="231F20"/>
          <w:spacing w:val="-23"/>
          <w:w w:val="110"/>
        </w:rPr>
        <w:t xml:space="preserve"> </w:t>
      </w:r>
      <w:r>
        <w:rPr>
          <w:color w:val="231F20"/>
          <w:w w:val="110"/>
        </w:rPr>
        <w:t>quan</w:t>
      </w:r>
      <w:r>
        <w:rPr>
          <w:color w:val="231F20"/>
          <w:spacing w:val="-23"/>
          <w:w w:val="110"/>
        </w:rPr>
        <w:t xml:space="preserve"> </w:t>
      </w:r>
      <w:r>
        <w:rPr>
          <w:color w:val="231F20"/>
          <w:w w:val="110"/>
        </w:rPr>
        <w:t>trọng,</w:t>
      </w:r>
      <w:r>
        <w:rPr>
          <w:color w:val="231F20"/>
          <w:spacing w:val="-24"/>
          <w:w w:val="110"/>
        </w:rPr>
        <w:t xml:space="preserve"> </w:t>
      </w:r>
      <w:r>
        <w:rPr>
          <w:color w:val="231F20"/>
          <w:w w:val="110"/>
        </w:rPr>
        <w:t>chẳng</w:t>
      </w:r>
      <w:r>
        <w:rPr>
          <w:color w:val="231F20"/>
          <w:spacing w:val="-23"/>
          <w:w w:val="110"/>
        </w:rPr>
        <w:t xml:space="preserve"> </w:t>
      </w:r>
      <w:r>
        <w:rPr>
          <w:color w:val="231F20"/>
          <w:w w:val="110"/>
        </w:rPr>
        <w:t>phải</w:t>
      </w:r>
      <w:r>
        <w:rPr>
          <w:color w:val="231F20"/>
          <w:spacing w:val="-24"/>
          <w:w w:val="110"/>
        </w:rPr>
        <w:t xml:space="preserve"> </w:t>
      </w:r>
      <w:r>
        <w:rPr>
          <w:color w:val="231F20"/>
          <w:w w:val="110"/>
        </w:rPr>
        <w:t xml:space="preserve">tận </w:t>
      </w:r>
      <w:r>
        <w:rPr>
          <w:color w:val="231F20"/>
          <w:w w:val="105"/>
        </w:rPr>
        <w:t>diệt</w:t>
      </w:r>
      <w:r>
        <w:rPr>
          <w:color w:val="231F20"/>
          <w:spacing w:val="-15"/>
          <w:w w:val="105"/>
        </w:rPr>
        <w:t xml:space="preserve"> </w:t>
      </w:r>
      <w:r>
        <w:rPr>
          <w:color w:val="231F20"/>
          <w:w w:val="105"/>
        </w:rPr>
        <w:t>hết</w:t>
      </w:r>
      <w:r>
        <w:rPr>
          <w:color w:val="231F20"/>
          <w:spacing w:val="-13"/>
          <w:w w:val="105"/>
        </w:rPr>
        <w:t xml:space="preserve"> </w:t>
      </w:r>
      <w:r>
        <w:rPr>
          <w:color w:val="231F20"/>
          <w:w w:val="105"/>
        </w:rPr>
        <w:t>thảy</w:t>
      </w:r>
      <w:r>
        <w:rPr>
          <w:color w:val="231F20"/>
          <w:spacing w:val="-13"/>
          <w:w w:val="105"/>
        </w:rPr>
        <w:t xml:space="preserve"> </w:t>
      </w:r>
      <w:r>
        <w:rPr>
          <w:color w:val="231F20"/>
          <w:w w:val="105"/>
        </w:rPr>
        <w:t>tướng,</w:t>
      </w:r>
      <w:r>
        <w:rPr>
          <w:color w:val="231F20"/>
          <w:spacing w:val="-14"/>
          <w:w w:val="105"/>
        </w:rPr>
        <w:t xml:space="preserve"> </w:t>
      </w:r>
      <w:r>
        <w:rPr>
          <w:color w:val="231F20"/>
          <w:w w:val="105"/>
        </w:rPr>
        <w:t>không</w:t>
      </w:r>
      <w:r>
        <w:rPr>
          <w:color w:val="231F20"/>
          <w:spacing w:val="-15"/>
          <w:w w:val="105"/>
        </w:rPr>
        <w:t xml:space="preserve"> </w:t>
      </w:r>
      <w:r>
        <w:rPr>
          <w:color w:val="231F20"/>
          <w:w w:val="105"/>
        </w:rPr>
        <w:t>phải</w:t>
      </w:r>
      <w:r>
        <w:rPr>
          <w:color w:val="231F20"/>
          <w:spacing w:val="-13"/>
          <w:w w:val="105"/>
        </w:rPr>
        <w:t xml:space="preserve"> </w:t>
      </w:r>
      <w:r>
        <w:rPr>
          <w:color w:val="231F20"/>
          <w:w w:val="105"/>
        </w:rPr>
        <w:t>ý</w:t>
      </w:r>
      <w:r>
        <w:rPr>
          <w:color w:val="231F20"/>
          <w:spacing w:val="-13"/>
          <w:w w:val="105"/>
        </w:rPr>
        <w:t xml:space="preserve"> </w:t>
      </w:r>
      <w:r>
        <w:rPr>
          <w:color w:val="231F20"/>
          <w:w w:val="105"/>
        </w:rPr>
        <w:t>này.</w:t>
      </w:r>
      <w:r>
        <w:rPr>
          <w:color w:val="231F20"/>
          <w:spacing w:val="-14"/>
          <w:w w:val="105"/>
        </w:rPr>
        <w:t xml:space="preserve"> </w:t>
      </w:r>
      <w:r>
        <w:rPr>
          <w:color w:val="231F20"/>
          <w:w w:val="105"/>
        </w:rPr>
        <w:t>“Cái</w:t>
      </w:r>
      <w:r>
        <w:rPr>
          <w:color w:val="231F20"/>
          <w:spacing w:val="-15"/>
          <w:w w:val="105"/>
        </w:rPr>
        <w:t xml:space="preserve"> </w:t>
      </w:r>
      <w:r>
        <w:rPr>
          <w:color w:val="231F20"/>
          <w:w w:val="105"/>
        </w:rPr>
        <w:t>tức</w:t>
      </w:r>
      <w:r>
        <w:rPr>
          <w:color w:val="231F20"/>
          <w:spacing w:val="-13"/>
          <w:w w:val="105"/>
        </w:rPr>
        <w:t xml:space="preserve"> </w:t>
      </w:r>
      <w:r>
        <w:rPr>
          <w:color w:val="231F20"/>
          <w:w w:val="105"/>
        </w:rPr>
        <w:t>tướng</w:t>
      </w:r>
      <w:r>
        <w:rPr>
          <w:color w:val="231F20"/>
          <w:spacing w:val="-13"/>
          <w:w w:val="105"/>
        </w:rPr>
        <w:t xml:space="preserve"> </w:t>
      </w:r>
      <w:r>
        <w:rPr>
          <w:color w:val="231F20"/>
          <w:w w:val="105"/>
        </w:rPr>
        <w:t>nhi</w:t>
      </w:r>
      <w:r>
        <w:rPr>
          <w:color w:val="231F20"/>
          <w:spacing w:val="-15"/>
          <w:w w:val="105"/>
        </w:rPr>
        <w:t xml:space="preserve"> </w:t>
      </w:r>
      <w:r>
        <w:rPr>
          <w:color w:val="231F20"/>
          <w:w w:val="105"/>
        </w:rPr>
        <w:t xml:space="preserve">vô </w:t>
      </w:r>
      <w:r>
        <w:rPr>
          <w:color w:val="231F20"/>
          <w:spacing w:val="-2"/>
          <w:w w:val="110"/>
        </w:rPr>
        <w:t>tướng</w:t>
      </w:r>
      <w:r>
        <w:rPr>
          <w:color w:val="231F20"/>
          <w:spacing w:val="-21"/>
          <w:w w:val="110"/>
        </w:rPr>
        <w:t xml:space="preserve"> </w:t>
      </w:r>
      <w:r>
        <w:rPr>
          <w:color w:val="231F20"/>
          <w:spacing w:val="-2"/>
          <w:w w:val="110"/>
        </w:rPr>
        <w:t>dã”</w:t>
      </w:r>
      <w:r>
        <w:rPr>
          <w:color w:val="231F20"/>
          <w:spacing w:val="-21"/>
          <w:w w:val="110"/>
        </w:rPr>
        <w:t xml:space="preserve"> </w:t>
      </w:r>
      <w:r>
        <w:rPr>
          <w:color w:val="231F20"/>
          <w:spacing w:val="-2"/>
          <w:w w:val="110"/>
        </w:rPr>
        <w:t>(Vì</w:t>
      </w:r>
      <w:r>
        <w:rPr>
          <w:color w:val="231F20"/>
          <w:spacing w:val="-21"/>
          <w:w w:val="110"/>
        </w:rPr>
        <w:t xml:space="preserve"> </w:t>
      </w:r>
      <w:r>
        <w:rPr>
          <w:color w:val="231F20"/>
          <w:spacing w:val="-2"/>
          <w:w w:val="110"/>
        </w:rPr>
        <w:t>chính</w:t>
      </w:r>
      <w:r>
        <w:rPr>
          <w:color w:val="231F20"/>
          <w:spacing w:val="-21"/>
          <w:w w:val="110"/>
        </w:rPr>
        <w:t xml:space="preserve"> </w:t>
      </w:r>
      <w:r>
        <w:rPr>
          <w:color w:val="231F20"/>
          <w:spacing w:val="-2"/>
          <w:w w:val="110"/>
        </w:rPr>
        <w:t>là</w:t>
      </w:r>
      <w:r>
        <w:rPr>
          <w:color w:val="231F20"/>
          <w:spacing w:val="-21"/>
          <w:w w:val="110"/>
        </w:rPr>
        <w:t xml:space="preserve"> </w:t>
      </w:r>
      <w:r>
        <w:rPr>
          <w:color w:val="231F20"/>
          <w:spacing w:val="-2"/>
          <w:w w:val="110"/>
        </w:rPr>
        <w:t>tướng</w:t>
      </w:r>
      <w:r>
        <w:rPr>
          <w:color w:val="231F20"/>
          <w:spacing w:val="-21"/>
          <w:w w:val="110"/>
        </w:rPr>
        <w:t xml:space="preserve"> </w:t>
      </w:r>
      <w:r>
        <w:rPr>
          <w:color w:val="231F20"/>
          <w:spacing w:val="-2"/>
          <w:w w:val="110"/>
        </w:rPr>
        <w:t>mà</w:t>
      </w:r>
      <w:r>
        <w:rPr>
          <w:color w:val="231F20"/>
          <w:spacing w:val="-21"/>
          <w:w w:val="110"/>
        </w:rPr>
        <w:t xml:space="preserve"> </w:t>
      </w:r>
      <w:r>
        <w:rPr>
          <w:color w:val="231F20"/>
          <w:spacing w:val="-2"/>
          <w:w w:val="110"/>
        </w:rPr>
        <w:t>vô</w:t>
      </w:r>
      <w:r>
        <w:rPr>
          <w:color w:val="231F20"/>
          <w:spacing w:val="-21"/>
          <w:w w:val="110"/>
        </w:rPr>
        <w:t xml:space="preserve"> </w:t>
      </w:r>
      <w:r>
        <w:rPr>
          <w:color w:val="231F20"/>
          <w:spacing w:val="-2"/>
          <w:w w:val="110"/>
        </w:rPr>
        <w:t>tướng),</w:t>
      </w:r>
      <w:r>
        <w:rPr>
          <w:color w:val="231F20"/>
          <w:spacing w:val="-21"/>
          <w:w w:val="110"/>
        </w:rPr>
        <w:t xml:space="preserve"> </w:t>
      </w:r>
      <w:r>
        <w:rPr>
          <w:color w:val="231F20"/>
          <w:spacing w:val="-2"/>
          <w:w w:val="110"/>
        </w:rPr>
        <w:t>đây</w:t>
      </w:r>
      <w:r>
        <w:rPr>
          <w:color w:val="231F20"/>
          <w:spacing w:val="-21"/>
          <w:w w:val="110"/>
        </w:rPr>
        <w:t xml:space="preserve"> </w:t>
      </w:r>
      <w:r>
        <w:rPr>
          <w:color w:val="231F20"/>
          <w:spacing w:val="-2"/>
          <w:w w:val="110"/>
        </w:rPr>
        <w:t>mới</w:t>
      </w:r>
      <w:r>
        <w:rPr>
          <w:color w:val="231F20"/>
          <w:spacing w:val="-21"/>
          <w:w w:val="110"/>
        </w:rPr>
        <w:t xml:space="preserve"> </w:t>
      </w:r>
      <w:r>
        <w:rPr>
          <w:color w:val="231F20"/>
          <w:spacing w:val="-2"/>
          <w:w w:val="110"/>
        </w:rPr>
        <w:t>gọi</w:t>
      </w:r>
      <w:r>
        <w:rPr>
          <w:color w:val="231F20"/>
          <w:spacing w:val="-21"/>
          <w:w w:val="110"/>
        </w:rPr>
        <w:t xml:space="preserve"> </w:t>
      </w:r>
      <w:r>
        <w:rPr>
          <w:color w:val="231F20"/>
          <w:spacing w:val="-2"/>
          <w:w w:val="110"/>
        </w:rPr>
        <w:t xml:space="preserve">là </w:t>
      </w:r>
      <w:r>
        <w:rPr>
          <w:color w:val="231F20"/>
          <w:w w:val="105"/>
        </w:rPr>
        <w:t>thật</w:t>
      </w:r>
      <w:r>
        <w:rPr>
          <w:color w:val="231F20"/>
          <w:spacing w:val="-16"/>
          <w:w w:val="105"/>
        </w:rPr>
        <w:t xml:space="preserve"> </w:t>
      </w:r>
      <w:r>
        <w:rPr>
          <w:color w:val="231F20"/>
          <w:w w:val="105"/>
        </w:rPr>
        <w:t>sự</w:t>
      </w:r>
      <w:r>
        <w:rPr>
          <w:color w:val="231F20"/>
          <w:spacing w:val="-14"/>
          <w:w w:val="105"/>
        </w:rPr>
        <w:t xml:space="preserve"> </w:t>
      </w:r>
      <w:r>
        <w:rPr>
          <w:color w:val="231F20"/>
          <w:w w:val="105"/>
        </w:rPr>
        <w:t>khế</w:t>
      </w:r>
      <w:r>
        <w:rPr>
          <w:color w:val="231F20"/>
          <w:spacing w:val="-16"/>
          <w:w w:val="105"/>
        </w:rPr>
        <w:t xml:space="preserve"> </w:t>
      </w:r>
      <w:r>
        <w:rPr>
          <w:color w:val="231F20"/>
          <w:w w:val="105"/>
        </w:rPr>
        <w:t>nhập</w:t>
      </w:r>
      <w:r>
        <w:rPr>
          <w:color w:val="231F20"/>
          <w:spacing w:val="-15"/>
          <w:w w:val="105"/>
        </w:rPr>
        <w:t xml:space="preserve"> </w:t>
      </w:r>
      <w:r>
        <w:rPr>
          <w:color w:val="231F20"/>
          <w:w w:val="105"/>
        </w:rPr>
        <w:t>Thật</w:t>
      </w:r>
      <w:r>
        <w:rPr>
          <w:color w:val="231F20"/>
          <w:spacing w:val="-15"/>
          <w:w w:val="105"/>
        </w:rPr>
        <w:t xml:space="preserve"> </w:t>
      </w:r>
      <w:r>
        <w:rPr>
          <w:color w:val="231F20"/>
          <w:w w:val="105"/>
        </w:rPr>
        <w:t>tướng.</w:t>
      </w:r>
      <w:r>
        <w:rPr>
          <w:color w:val="231F20"/>
          <w:spacing w:val="-16"/>
          <w:w w:val="105"/>
        </w:rPr>
        <w:t xml:space="preserve"> </w:t>
      </w:r>
      <w:r>
        <w:rPr>
          <w:color w:val="231F20"/>
          <w:w w:val="105"/>
        </w:rPr>
        <w:t>Vấn</w:t>
      </w:r>
      <w:r>
        <w:rPr>
          <w:color w:val="231F20"/>
          <w:spacing w:val="-15"/>
          <w:w w:val="105"/>
        </w:rPr>
        <w:t xml:space="preserve"> </w:t>
      </w:r>
      <w:r>
        <w:rPr>
          <w:color w:val="231F20"/>
          <w:w w:val="105"/>
        </w:rPr>
        <w:t>đề</w:t>
      </w:r>
      <w:r>
        <w:rPr>
          <w:color w:val="231F20"/>
          <w:spacing w:val="-16"/>
          <w:w w:val="105"/>
        </w:rPr>
        <w:t xml:space="preserve"> </w:t>
      </w:r>
      <w:r>
        <w:rPr>
          <w:color w:val="231F20"/>
          <w:w w:val="105"/>
        </w:rPr>
        <w:t>này</w:t>
      </w:r>
      <w:r>
        <w:rPr>
          <w:color w:val="231F20"/>
          <w:spacing w:val="-15"/>
          <w:w w:val="105"/>
        </w:rPr>
        <w:t xml:space="preserve"> </w:t>
      </w:r>
      <w:r>
        <w:rPr>
          <w:color w:val="231F20"/>
          <w:w w:val="105"/>
        </w:rPr>
        <w:t>không</w:t>
      </w:r>
      <w:r>
        <w:rPr>
          <w:color w:val="231F20"/>
          <w:spacing w:val="-16"/>
          <w:w w:val="105"/>
        </w:rPr>
        <w:t xml:space="preserve"> </w:t>
      </w:r>
      <w:r>
        <w:rPr>
          <w:color w:val="231F20"/>
          <w:w w:val="105"/>
        </w:rPr>
        <w:t>dễ</w:t>
      </w:r>
      <w:r>
        <w:rPr>
          <w:color w:val="231F20"/>
          <w:spacing w:val="-15"/>
          <w:w w:val="105"/>
        </w:rPr>
        <w:t xml:space="preserve"> </w:t>
      </w:r>
      <w:r>
        <w:rPr>
          <w:color w:val="231F20"/>
          <w:w w:val="105"/>
        </w:rPr>
        <w:t>hiểu</w:t>
      </w:r>
      <w:r>
        <w:rPr>
          <w:color w:val="231F20"/>
          <w:spacing w:val="-16"/>
          <w:w w:val="105"/>
        </w:rPr>
        <w:t xml:space="preserve"> </w:t>
      </w:r>
      <w:r>
        <w:rPr>
          <w:color w:val="231F20"/>
          <w:spacing w:val="-4"/>
          <w:w w:val="105"/>
        </w:rPr>
        <w:t>đâu.</w:t>
      </w:r>
    </w:p>
    <w:p w14:paraId="4106BFBE" w14:textId="77777777" w:rsidR="00941B9D" w:rsidRDefault="00545CF7">
      <w:pPr>
        <w:pStyle w:val="BodyText"/>
        <w:spacing w:before="150" w:line="302" w:lineRule="auto"/>
        <w:ind w:left="397" w:right="110"/>
      </w:pP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đang</w:t>
      </w:r>
      <w:r>
        <w:rPr>
          <w:color w:val="231F20"/>
          <w:spacing w:val="-11"/>
          <w:w w:val="105"/>
        </w:rPr>
        <w:t xml:space="preserve"> </w:t>
      </w:r>
      <w:r>
        <w:rPr>
          <w:color w:val="231F20"/>
          <w:w w:val="105"/>
        </w:rPr>
        <w:t>trong</w:t>
      </w:r>
      <w:r>
        <w:rPr>
          <w:color w:val="231F20"/>
          <w:spacing w:val="-11"/>
          <w:w w:val="105"/>
        </w:rPr>
        <w:t xml:space="preserve"> </w:t>
      </w:r>
      <w:r>
        <w:rPr>
          <w:color w:val="231F20"/>
          <w:w w:val="105"/>
        </w:rPr>
        <w:t>quá</w:t>
      </w:r>
      <w:r>
        <w:rPr>
          <w:color w:val="231F20"/>
          <w:spacing w:val="-11"/>
          <w:w w:val="105"/>
        </w:rPr>
        <w:t xml:space="preserve"> </w:t>
      </w:r>
      <w:r>
        <w:rPr>
          <w:color w:val="231F20"/>
          <w:w w:val="105"/>
        </w:rPr>
        <w:t>trình</w:t>
      </w:r>
      <w:r>
        <w:rPr>
          <w:color w:val="231F20"/>
          <w:spacing w:val="-11"/>
          <w:w w:val="105"/>
        </w:rPr>
        <w:t xml:space="preserve"> </w:t>
      </w:r>
      <w:r>
        <w:rPr>
          <w:color w:val="231F20"/>
          <w:w w:val="105"/>
        </w:rPr>
        <w:t>học</w:t>
      </w:r>
      <w:r>
        <w:rPr>
          <w:color w:val="231F20"/>
          <w:spacing w:val="-11"/>
          <w:w w:val="105"/>
        </w:rPr>
        <w:t xml:space="preserve"> </w:t>
      </w:r>
      <w:r>
        <w:rPr>
          <w:color w:val="231F20"/>
          <w:w w:val="105"/>
        </w:rPr>
        <w:t>tập,</w:t>
      </w:r>
      <w:r>
        <w:rPr>
          <w:color w:val="231F20"/>
          <w:spacing w:val="-11"/>
          <w:w w:val="105"/>
        </w:rPr>
        <w:t xml:space="preserve"> </w:t>
      </w:r>
      <w:r>
        <w:rPr>
          <w:color w:val="231F20"/>
          <w:w w:val="105"/>
        </w:rPr>
        <w:t>thường</w:t>
      </w:r>
      <w:r>
        <w:rPr>
          <w:color w:val="231F20"/>
          <w:spacing w:val="-11"/>
          <w:w w:val="105"/>
        </w:rPr>
        <w:t xml:space="preserve"> </w:t>
      </w:r>
      <w:r>
        <w:rPr>
          <w:color w:val="231F20"/>
          <w:w w:val="105"/>
        </w:rPr>
        <w:t>dùng</w:t>
      </w:r>
      <w:r>
        <w:rPr>
          <w:color w:val="231F20"/>
          <w:spacing w:val="-11"/>
          <w:w w:val="105"/>
        </w:rPr>
        <w:t xml:space="preserve"> </w:t>
      </w:r>
      <w:r>
        <w:rPr>
          <w:color w:val="231F20"/>
          <w:w w:val="105"/>
        </w:rPr>
        <w:t xml:space="preserve">màn </w:t>
      </w:r>
      <w:r>
        <w:rPr>
          <w:color w:val="231F20"/>
          <w:spacing w:val="-2"/>
          <w:w w:val="105"/>
        </w:rPr>
        <w:t>hình</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TV</w:t>
      </w:r>
      <w:r>
        <w:rPr>
          <w:color w:val="231F20"/>
          <w:spacing w:val="-20"/>
          <w:w w:val="105"/>
        </w:rPr>
        <w:t xml:space="preserve"> </w:t>
      </w:r>
      <w:r>
        <w:rPr>
          <w:color w:val="231F20"/>
          <w:spacing w:val="-2"/>
          <w:w w:val="105"/>
        </w:rPr>
        <w:t>để</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dụ.</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sao</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lấy</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dụ</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 xml:space="preserve">nay, </w:t>
      </w:r>
      <w:r>
        <w:rPr>
          <w:color w:val="231F20"/>
        </w:rPr>
        <w:t>nhà</w:t>
      </w:r>
      <w:r>
        <w:rPr>
          <w:color w:val="231F20"/>
          <w:spacing w:val="-3"/>
        </w:rPr>
        <w:t xml:space="preserve"> </w:t>
      </w:r>
      <w:r>
        <w:rPr>
          <w:color w:val="231F20"/>
        </w:rPr>
        <w:t>nào</w:t>
      </w:r>
      <w:r>
        <w:rPr>
          <w:color w:val="231F20"/>
          <w:spacing w:val="-3"/>
        </w:rPr>
        <w:t xml:space="preserve"> </w:t>
      </w:r>
      <w:r>
        <w:rPr>
          <w:color w:val="231F20"/>
        </w:rPr>
        <w:t>cũng</w:t>
      </w:r>
      <w:r>
        <w:rPr>
          <w:color w:val="231F20"/>
          <w:spacing w:val="-3"/>
        </w:rPr>
        <w:t xml:space="preserve"> </w:t>
      </w:r>
      <w:r>
        <w:rPr>
          <w:color w:val="231F20"/>
        </w:rPr>
        <w:t>có</w:t>
      </w:r>
      <w:r>
        <w:rPr>
          <w:color w:val="231F20"/>
          <w:spacing w:val="-3"/>
        </w:rPr>
        <w:t xml:space="preserve"> </w:t>
      </w:r>
      <w:r>
        <w:rPr>
          <w:color w:val="231F20"/>
        </w:rPr>
        <w:t>TV.</w:t>
      </w:r>
      <w:r>
        <w:rPr>
          <w:color w:val="231F20"/>
          <w:spacing w:val="-3"/>
        </w:rPr>
        <w:t xml:space="preserve"> </w:t>
      </w:r>
      <w:r>
        <w:rPr>
          <w:color w:val="231F20"/>
        </w:rPr>
        <w:t>Trong</w:t>
      </w:r>
      <w:r>
        <w:rPr>
          <w:color w:val="231F20"/>
          <w:spacing w:val="-3"/>
        </w:rPr>
        <w:t xml:space="preserve"> </w:t>
      </w:r>
      <w:r>
        <w:rPr>
          <w:color w:val="231F20"/>
        </w:rPr>
        <w:t>cuộc</w:t>
      </w:r>
      <w:r>
        <w:rPr>
          <w:color w:val="231F20"/>
          <w:spacing w:val="-3"/>
        </w:rPr>
        <w:t xml:space="preserve"> </w:t>
      </w:r>
      <w:r>
        <w:rPr>
          <w:color w:val="231F20"/>
        </w:rPr>
        <w:t>sống,</w:t>
      </w:r>
      <w:r>
        <w:rPr>
          <w:color w:val="231F20"/>
          <w:spacing w:val="-3"/>
        </w:rPr>
        <w:t xml:space="preserve"> </w:t>
      </w:r>
      <w:r>
        <w:rPr>
          <w:color w:val="231F20"/>
        </w:rPr>
        <w:t>mỗi</w:t>
      </w:r>
      <w:r>
        <w:rPr>
          <w:color w:val="231F20"/>
          <w:spacing w:val="-3"/>
        </w:rPr>
        <w:t xml:space="preserve"> </w:t>
      </w:r>
      <w:r>
        <w:rPr>
          <w:color w:val="231F20"/>
        </w:rPr>
        <w:t>ngày</w:t>
      </w:r>
      <w:r>
        <w:rPr>
          <w:color w:val="231F20"/>
          <w:spacing w:val="-3"/>
        </w:rPr>
        <w:t xml:space="preserve"> </w:t>
      </w:r>
      <w:r>
        <w:rPr>
          <w:color w:val="231F20"/>
        </w:rPr>
        <w:t>chắc</w:t>
      </w:r>
      <w:r>
        <w:rPr>
          <w:color w:val="231F20"/>
          <w:spacing w:val="-3"/>
        </w:rPr>
        <w:t xml:space="preserve"> </w:t>
      </w:r>
      <w:r>
        <w:rPr>
          <w:color w:val="231F20"/>
        </w:rPr>
        <w:t>chắn</w:t>
      </w:r>
      <w:r>
        <w:rPr>
          <w:color w:val="231F20"/>
          <w:spacing w:val="-3"/>
        </w:rPr>
        <w:t xml:space="preserve"> </w:t>
      </w:r>
      <w:r>
        <w:rPr>
          <w:color w:val="231F20"/>
        </w:rPr>
        <w:t xml:space="preserve">có </w:t>
      </w:r>
      <w:r>
        <w:rPr>
          <w:color w:val="231F20"/>
          <w:w w:val="105"/>
        </w:rPr>
        <w:t>người</w:t>
      </w:r>
      <w:r>
        <w:rPr>
          <w:color w:val="231F20"/>
          <w:spacing w:val="-2"/>
          <w:w w:val="105"/>
        </w:rPr>
        <w:t xml:space="preserve"> </w:t>
      </w:r>
      <w:r>
        <w:rPr>
          <w:color w:val="231F20"/>
          <w:w w:val="105"/>
        </w:rPr>
        <w:t>xem</w:t>
      </w:r>
      <w:r>
        <w:rPr>
          <w:color w:val="231F20"/>
          <w:spacing w:val="-2"/>
          <w:w w:val="105"/>
        </w:rPr>
        <w:t xml:space="preserve"> </w:t>
      </w:r>
      <w:r>
        <w:rPr>
          <w:color w:val="231F20"/>
          <w:w w:val="105"/>
        </w:rPr>
        <w:t>TV.</w:t>
      </w:r>
      <w:r>
        <w:rPr>
          <w:color w:val="231F20"/>
          <w:spacing w:val="-2"/>
          <w:w w:val="105"/>
        </w:rPr>
        <w:t xml:space="preserve"> </w:t>
      </w:r>
      <w:r>
        <w:rPr>
          <w:color w:val="231F20"/>
          <w:w w:val="105"/>
        </w:rPr>
        <w:t>Hơn</w:t>
      </w:r>
      <w:r>
        <w:rPr>
          <w:color w:val="231F20"/>
          <w:spacing w:val="-2"/>
          <w:w w:val="105"/>
        </w:rPr>
        <w:t xml:space="preserve"> </w:t>
      </w:r>
      <w:r>
        <w:rPr>
          <w:color w:val="231F20"/>
          <w:w w:val="105"/>
        </w:rPr>
        <w:t>nữa</w:t>
      </w:r>
      <w:r>
        <w:rPr>
          <w:color w:val="231F20"/>
          <w:spacing w:val="-2"/>
          <w:w w:val="105"/>
        </w:rPr>
        <w:t xml:space="preserve"> </w:t>
      </w:r>
      <w:r>
        <w:rPr>
          <w:color w:val="231F20"/>
          <w:w w:val="105"/>
        </w:rPr>
        <w:t>thời</w:t>
      </w:r>
      <w:r>
        <w:rPr>
          <w:color w:val="231F20"/>
          <w:spacing w:val="-2"/>
          <w:w w:val="105"/>
        </w:rPr>
        <w:t xml:space="preserve"> </w:t>
      </w:r>
      <w:r>
        <w:rPr>
          <w:color w:val="231F20"/>
          <w:w w:val="105"/>
        </w:rPr>
        <w:t>gian</w:t>
      </w:r>
      <w:r>
        <w:rPr>
          <w:color w:val="231F20"/>
          <w:spacing w:val="-2"/>
          <w:w w:val="105"/>
        </w:rPr>
        <w:t xml:space="preserve"> </w:t>
      </w:r>
      <w:r>
        <w:rPr>
          <w:color w:val="231F20"/>
          <w:w w:val="105"/>
        </w:rPr>
        <w:t>xem</w:t>
      </w:r>
      <w:r>
        <w:rPr>
          <w:color w:val="231F20"/>
          <w:spacing w:val="-2"/>
          <w:w w:val="105"/>
        </w:rPr>
        <w:t xml:space="preserve"> </w:t>
      </w:r>
      <w:r>
        <w:rPr>
          <w:color w:val="231F20"/>
          <w:w w:val="105"/>
        </w:rPr>
        <w:t>TV</w:t>
      </w:r>
      <w:r>
        <w:rPr>
          <w:color w:val="231F20"/>
          <w:spacing w:val="-2"/>
          <w:w w:val="105"/>
        </w:rPr>
        <w:t xml:space="preserve"> </w:t>
      </w:r>
      <w:r>
        <w:rPr>
          <w:color w:val="231F20"/>
          <w:w w:val="105"/>
        </w:rPr>
        <w:t>rất</w:t>
      </w:r>
      <w:r>
        <w:rPr>
          <w:color w:val="231F20"/>
          <w:spacing w:val="-2"/>
          <w:w w:val="105"/>
        </w:rPr>
        <w:t xml:space="preserve"> </w:t>
      </w:r>
      <w:r>
        <w:rPr>
          <w:color w:val="231F20"/>
          <w:w w:val="105"/>
        </w:rPr>
        <w:t>nhiều,</w:t>
      </w:r>
      <w:r>
        <w:rPr>
          <w:color w:val="231F20"/>
          <w:spacing w:val="-2"/>
          <w:w w:val="105"/>
        </w:rPr>
        <w:t xml:space="preserve"> </w:t>
      </w:r>
      <w:r>
        <w:rPr>
          <w:color w:val="231F20"/>
          <w:w w:val="105"/>
        </w:rPr>
        <w:t>vì</w:t>
      </w:r>
      <w:r>
        <w:rPr>
          <w:color w:val="231F20"/>
          <w:spacing w:val="-2"/>
          <w:w w:val="105"/>
        </w:rPr>
        <w:t xml:space="preserve"> </w:t>
      </w:r>
      <w:r>
        <w:rPr>
          <w:color w:val="231F20"/>
          <w:w w:val="105"/>
        </w:rPr>
        <w:t>thế TV đã biến thành một bộ phận quan trọng nhất trong cuộc sống của quý vị.</w:t>
      </w:r>
    </w:p>
    <w:p w14:paraId="3AF6A83A" w14:textId="77777777" w:rsidR="00941B9D" w:rsidRDefault="00545CF7">
      <w:pPr>
        <w:pStyle w:val="BodyText"/>
        <w:spacing w:before="149" w:line="302" w:lineRule="auto"/>
        <w:ind w:left="397" w:right="111"/>
      </w:pPr>
      <w:r>
        <w:rPr>
          <w:color w:val="231F20"/>
        </w:rPr>
        <w:t>Quý</w:t>
      </w:r>
      <w:r>
        <w:rPr>
          <w:color w:val="231F20"/>
          <w:spacing w:val="-4"/>
        </w:rPr>
        <w:t xml:space="preserve"> </w:t>
      </w:r>
      <w:r>
        <w:rPr>
          <w:color w:val="231F20"/>
        </w:rPr>
        <w:t>vị</w:t>
      </w:r>
      <w:r>
        <w:rPr>
          <w:color w:val="231F20"/>
          <w:spacing w:val="-4"/>
        </w:rPr>
        <w:t xml:space="preserve"> </w:t>
      </w:r>
      <w:r>
        <w:rPr>
          <w:color w:val="231F20"/>
        </w:rPr>
        <w:t>biết</w:t>
      </w:r>
      <w:r>
        <w:rPr>
          <w:color w:val="231F20"/>
          <w:spacing w:val="-6"/>
        </w:rPr>
        <w:t xml:space="preserve"> </w:t>
      </w:r>
      <w:r>
        <w:rPr>
          <w:color w:val="231F20"/>
        </w:rPr>
        <w:t>xem</w:t>
      </w:r>
      <w:r>
        <w:rPr>
          <w:color w:val="231F20"/>
          <w:spacing w:val="-4"/>
        </w:rPr>
        <w:t xml:space="preserve"> </w:t>
      </w:r>
      <w:r>
        <w:rPr>
          <w:color w:val="231F20"/>
        </w:rPr>
        <w:t>thì</w:t>
      </w:r>
      <w:r>
        <w:rPr>
          <w:color w:val="231F20"/>
          <w:spacing w:val="-4"/>
        </w:rPr>
        <w:t xml:space="preserve"> </w:t>
      </w:r>
      <w:r>
        <w:rPr>
          <w:color w:val="231F20"/>
        </w:rPr>
        <w:t>sẽ</w:t>
      </w:r>
      <w:r>
        <w:rPr>
          <w:color w:val="231F20"/>
          <w:spacing w:val="-4"/>
        </w:rPr>
        <w:t xml:space="preserve"> </w:t>
      </w:r>
      <w:r>
        <w:rPr>
          <w:color w:val="231F20"/>
        </w:rPr>
        <w:t>thành</w:t>
      </w:r>
      <w:r>
        <w:rPr>
          <w:color w:val="231F20"/>
          <w:spacing w:val="-6"/>
        </w:rPr>
        <w:t xml:space="preserve"> </w:t>
      </w:r>
      <w:r>
        <w:rPr>
          <w:color w:val="231F20"/>
        </w:rPr>
        <w:t>Phật.</w:t>
      </w:r>
      <w:r>
        <w:rPr>
          <w:color w:val="231F20"/>
          <w:spacing w:val="-4"/>
        </w:rPr>
        <w:t xml:space="preserve"> </w:t>
      </w:r>
      <w:r>
        <w:rPr>
          <w:color w:val="231F20"/>
        </w:rPr>
        <w:t>Chỉ</w:t>
      </w:r>
      <w:r>
        <w:rPr>
          <w:color w:val="231F20"/>
          <w:spacing w:val="-4"/>
        </w:rPr>
        <w:t xml:space="preserve"> </w:t>
      </w:r>
      <w:r>
        <w:rPr>
          <w:color w:val="231F20"/>
        </w:rPr>
        <w:t>sợ</w:t>
      </w:r>
      <w:r>
        <w:rPr>
          <w:color w:val="231F20"/>
          <w:spacing w:val="-4"/>
        </w:rPr>
        <w:t xml:space="preserve"> </w:t>
      </w:r>
      <w:r>
        <w:rPr>
          <w:color w:val="231F20"/>
        </w:rPr>
        <w:t>quý</w:t>
      </w:r>
      <w:r>
        <w:rPr>
          <w:color w:val="231F20"/>
          <w:spacing w:val="-4"/>
        </w:rPr>
        <w:t xml:space="preserve"> </w:t>
      </w:r>
      <w:r>
        <w:rPr>
          <w:color w:val="231F20"/>
        </w:rPr>
        <w:t>vị</w:t>
      </w:r>
      <w:r>
        <w:rPr>
          <w:color w:val="231F20"/>
          <w:spacing w:val="-4"/>
        </w:rPr>
        <w:t xml:space="preserve"> </w:t>
      </w:r>
      <w:r>
        <w:rPr>
          <w:color w:val="231F20"/>
        </w:rPr>
        <w:t>không</w:t>
      </w:r>
      <w:r>
        <w:rPr>
          <w:color w:val="231F20"/>
          <w:spacing w:val="-6"/>
        </w:rPr>
        <w:t xml:space="preserve"> </w:t>
      </w:r>
      <w:r>
        <w:rPr>
          <w:color w:val="231F20"/>
        </w:rPr>
        <w:t xml:space="preserve">biết </w:t>
      </w:r>
      <w:r>
        <w:rPr>
          <w:color w:val="231F20"/>
          <w:w w:val="105"/>
        </w:rPr>
        <w:t>xem.</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lấy</w:t>
      </w:r>
      <w:r>
        <w:rPr>
          <w:color w:val="231F20"/>
          <w:spacing w:val="-10"/>
          <w:w w:val="105"/>
        </w:rPr>
        <w:t xml:space="preserve"> </w:t>
      </w:r>
      <w:r>
        <w:rPr>
          <w:color w:val="231F20"/>
          <w:w w:val="105"/>
        </w:rPr>
        <w:t>màn</w:t>
      </w:r>
      <w:r>
        <w:rPr>
          <w:color w:val="231F20"/>
          <w:spacing w:val="-10"/>
          <w:w w:val="105"/>
        </w:rPr>
        <w:t xml:space="preserve"> </w:t>
      </w:r>
      <w:r>
        <w:rPr>
          <w:color w:val="231F20"/>
          <w:w w:val="105"/>
        </w:rPr>
        <w:t>hình</w:t>
      </w:r>
      <w:r>
        <w:rPr>
          <w:color w:val="231F20"/>
          <w:spacing w:val="-10"/>
          <w:w w:val="105"/>
        </w:rPr>
        <w:t xml:space="preserve"> </w:t>
      </w:r>
      <w:r>
        <w:rPr>
          <w:color w:val="231F20"/>
          <w:w w:val="105"/>
        </w:rPr>
        <w:t>của</w:t>
      </w:r>
      <w:r>
        <w:rPr>
          <w:color w:val="231F20"/>
          <w:spacing w:val="-10"/>
          <w:w w:val="105"/>
        </w:rPr>
        <w:t xml:space="preserve"> </w:t>
      </w:r>
      <w:r>
        <w:rPr>
          <w:color w:val="231F20"/>
          <w:w w:val="105"/>
        </w:rPr>
        <w:t>TV,</w:t>
      </w:r>
      <w:r>
        <w:rPr>
          <w:color w:val="231F20"/>
          <w:spacing w:val="-10"/>
          <w:w w:val="105"/>
        </w:rPr>
        <w:t xml:space="preserve"> </w:t>
      </w:r>
      <w:r>
        <w:rPr>
          <w:color w:val="231F20"/>
          <w:w w:val="105"/>
        </w:rPr>
        <w:t>dụ</w:t>
      </w:r>
      <w:r>
        <w:rPr>
          <w:color w:val="231F20"/>
          <w:spacing w:val="-10"/>
          <w:w w:val="105"/>
        </w:rPr>
        <w:t xml:space="preserve"> </w:t>
      </w:r>
      <w:r>
        <w:rPr>
          <w:color w:val="231F20"/>
          <w:w w:val="105"/>
        </w:rPr>
        <w:t>cho</w:t>
      </w:r>
      <w:r>
        <w:rPr>
          <w:color w:val="231F20"/>
          <w:spacing w:val="-10"/>
          <w:w w:val="105"/>
        </w:rPr>
        <w:t xml:space="preserve"> </w:t>
      </w:r>
      <w:r>
        <w:rPr>
          <w:color w:val="231F20"/>
          <w:w w:val="105"/>
        </w:rPr>
        <w:t>năng</w:t>
      </w:r>
      <w:r>
        <w:rPr>
          <w:color w:val="231F20"/>
          <w:spacing w:val="-10"/>
          <w:w w:val="105"/>
        </w:rPr>
        <w:t xml:space="preserve"> </w:t>
      </w:r>
      <w:r>
        <w:rPr>
          <w:color w:val="231F20"/>
          <w:w w:val="105"/>
        </w:rPr>
        <w:t>sinh</w:t>
      </w:r>
      <w:r>
        <w:rPr>
          <w:color w:val="231F20"/>
          <w:spacing w:val="-10"/>
          <w:w w:val="105"/>
        </w:rPr>
        <w:t xml:space="preserve"> </w:t>
      </w:r>
      <w:r>
        <w:rPr>
          <w:color w:val="231F20"/>
          <w:w w:val="105"/>
        </w:rPr>
        <w:t xml:space="preserve">năng </w:t>
      </w:r>
      <w:r>
        <w:rPr>
          <w:color w:val="231F20"/>
          <w:spacing w:val="-4"/>
          <w:w w:val="105"/>
        </w:rPr>
        <w:t>hiện</w:t>
      </w:r>
      <w:r>
        <w:rPr>
          <w:color w:val="231F20"/>
          <w:spacing w:val="-17"/>
          <w:w w:val="105"/>
        </w:rPr>
        <w:t xml:space="preserve"> </w:t>
      </w:r>
      <w:r>
        <w:rPr>
          <w:color w:val="231F20"/>
          <w:spacing w:val="-4"/>
          <w:w w:val="105"/>
        </w:rPr>
        <w:t>của</w:t>
      </w:r>
      <w:r>
        <w:rPr>
          <w:color w:val="231F20"/>
          <w:spacing w:val="-17"/>
          <w:w w:val="105"/>
        </w:rPr>
        <w:t xml:space="preserve"> </w:t>
      </w:r>
      <w:r>
        <w:rPr>
          <w:color w:val="231F20"/>
          <w:spacing w:val="-4"/>
          <w:w w:val="105"/>
        </w:rPr>
        <w:t>tự</w:t>
      </w:r>
      <w:r>
        <w:rPr>
          <w:color w:val="231F20"/>
          <w:spacing w:val="-17"/>
          <w:w w:val="105"/>
        </w:rPr>
        <w:t xml:space="preserve"> </w:t>
      </w:r>
      <w:r>
        <w:rPr>
          <w:color w:val="231F20"/>
          <w:spacing w:val="-4"/>
          <w:w w:val="105"/>
        </w:rPr>
        <w:t>tính.</w:t>
      </w:r>
      <w:r>
        <w:rPr>
          <w:color w:val="231F20"/>
          <w:spacing w:val="-17"/>
          <w:w w:val="105"/>
        </w:rPr>
        <w:t xml:space="preserve"> </w:t>
      </w:r>
      <w:r>
        <w:rPr>
          <w:color w:val="231F20"/>
          <w:spacing w:val="-4"/>
          <w:w w:val="105"/>
        </w:rPr>
        <w:t>Vì</w:t>
      </w:r>
      <w:r>
        <w:rPr>
          <w:color w:val="231F20"/>
          <w:spacing w:val="-17"/>
          <w:w w:val="105"/>
        </w:rPr>
        <w:t xml:space="preserve"> </w:t>
      </w:r>
      <w:r>
        <w:rPr>
          <w:color w:val="231F20"/>
          <w:spacing w:val="-4"/>
          <w:w w:val="105"/>
        </w:rPr>
        <w:t>sao</w:t>
      </w:r>
      <w:r>
        <w:rPr>
          <w:color w:val="231F20"/>
          <w:spacing w:val="-17"/>
          <w:w w:val="105"/>
        </w:rPr>
        <w:t xml:space="preserve"> </w:t>
      </w:r>
      <w:r>
        <w:rPr>
          <w:color w:val="231F20"/>
          <w:spacing w:val="-4"/>
          <w:w w:val="105"/>
        </w:rPr>
        <w:t>vậy?</w:t>
      </w:r>
      <w:r>
        <w:rPr>
          <w:color w:val="231F20"/>
          <w:spacing w:val="-17"/>
          <w:w w:val="105"/>
        </w:rPr>
        <w:t xml:space="preserve"> </w:t>
      </w:r>
      <w:r>
        <w:rPr>
          <w:color w:val="231F20"/>
          <w:spacing w:val="-4"/>
          <w:w w:val="105"/>
        </w:rPr>
        <w:t>Vì</w:t>
      </w:r>
      <w:r>
        <w:rPr>
          <w:color w:val="231F20"/>
          <w:spacing w:val="-17"/>
          <w:w w:val="105"/>
        </w:rPr>
        <w:t xml:space="preserve"> </w:t>
      </w:r>
      <w:r>
        <w:rPr>
          <w:color w:val="231F20"/>
          <w:spacing w:val="-4"/>
          <w:w w:val="105"/>
        </w:rPr>
        <w:t>nó</w:t>
      </w:r>
      <w:r>
        <w:rPr>
          <w:color w:val="231F20"/>
          <w:spacing w:val="-17"/>
          <w:w w:val="105"/>
        </w:rPr>
        <w:t xml:space="preserve"> </w:t>
      </w:r>
      <w:r>
        <w:rPr>
          <w:color w:val="231F20"/>
          <w:spacing w:val="-4"/>
          <w:w w:val="105"/>
        </w:rPr>
        <w:t>vĩnh</w:t>
      </w:r>
      <w:r>
        <w:rPr>
          <w:color w:val="231F20"/>
          <w:spacing w:val="-17"/>
          <w:w w:val="105"/>
        </w:rPr>
        <w:t xml:space="preserve"> </w:t>
      </w:r>
      <w:r>
        <w:rPr>
          <w:color w:val="231F20"/>
          <w:spacing w:val="-4"/>
          <w:w w:val="105"/>
        </w:rPr>
        <w:t>hằng</w:t>
      </w:r>
      <w:r>
        <w:rPr>
          <w:color w:val="231F20"/>
          <w:spacing w:val="-17"/>
          <w:w w:val="105"/>
        </w:rPr>
        <w:t xml:space="preserve"> </w:t>
      </w:r>
      <w:r>
        <w:rPr>
          <w:color w:val="231F20"/>
          <w:spacing w:val="-4"/>
          <w:w w:val="105"/>
        </w:rPr>
        <w:t>bất</w:t>
      </w:r>
      <w:r>
        <w:rPr>
          <w:color w:val="231F20"/>
          <w:spacing w:val="-17"/>
          <w:w w:val="105"/>
        </w:rPr>
        <w:t xml:space="preserve"> </w:t>
      </w:r>
      <w:r>
        <w:rPr>
          <w:color w:val="231F20"/>
          <w:spacing w:val="-4"/>
          <w:w w:val="105"/>
        </w:rPr>
        <w:t>biến.</w:t>
      </w:r>
      <w:r>
        <w:rPr>
          <w:color w:val="231F20"/>
          <w:spacing w:val="-17"/>
          <w:w w:val="105"/>
        </w:rPr>
        <w:t xml:space="preserve"> </w:t>
      </w:r>
      <w:r>
        <w:rPr>
          <w:color w:val="231F20"/>
          <w:spacing w:val="-4"/>
          <w:w w:val="105"/>
        </w:rPr>
        <w:t xml:space="preserve">Những </w:t>
      </w:r>
      <w:r>
        <w:rPr>
          <w:color w:val="231F20"/>
          <w:w w:val="105"/>
        </w:rPr>
        <w:t xml:space="preserve">thứ hiện ra trên màn hình, chính là năng sinh vạn pháp. Có đúng không nào? Vạn pháp này thiên biến vạn hóa. Tần số </w:t>
      </w:r>
      <w:r>
        <w:rPr>
          <w:color w:val="231F20"/>
          <w:spacing w:val="-4"/>
          <w:w w:val="105"/>
        </w:rPr>
        <w:t>chúng</w:t>
      </w:r>
      <w:r>
        <w:rPr>
          <w:color w:val="231F20"/>
          <w:spacing w:val="-17"/>
          <w:w w:val="105"/>
        </w:rPr>
        <w:t xml:space="preserve"> </w:t>
      </w:r>
      <w:r>
        <w:rPr>
          <w:color w:val="231F20"/>
          <w:spacing w:val="-4"/>
          <w:w w:val="105"/>
        </w:rPr>
        <w:t>ta</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mở</w:t>
      </w:r>
      <w:r>
        <w:rPr>
          <w:color w:val="231F20"/>
          <w:spacing w:val="-17"/>
          <w:w w:val="105"/>
        </w:rPr>
        <w:t xml:space="preserve"> </w:t>
      </w:r>
      <w:r>
        <w:rPr>
          <w:color w:val="231F20"/>
          <w:spacing w:val="-4"/>
          <w:w w:val="105"/>
        </w:rPr>
        <w:t>ra</w:t>
      </w:r>
      <w:r>
        <w:rPr>
          <w:color w:val="231F20"/>
          <w:spacing w:val="-17"/>
          <w:w w:val="105"/>
        </w:rPr>
        <w:t xml:space="preserve"> </w:t>
      </w:r>
      <w:r>
        <w:rPr>
          <w:color w:val="231F20"/>
          <w:spacing w:val="-4"/>
          <w:w w:val="105"/>
        </w:rPr>
        <w:t>mà</w:t>
      </w:r>
      <w:r>
        <w:rPr>
          <w:color w:val="231F20"/>
          <w:spacing w:val="-17"/>
          <w:w w:val="105"/>
        </w:rPr>
        <w:t xml:space="preserve"> </w:t>
      </w:r>
      <w:r>
        <w:rPr>
          <w:color w:val="231F20"/>
          <w:spacing w:val="-4"/>
          <w:w w:val="105"/>
        </w:rPr>
        <w:t>đóng</w:t>
      </w:r>
      <w:r>
        <w:rPr>
          <w:color w:val="231F20"/>
          <w:spacing w:val="-17"/>
          <w:w w:val="105"/>
        </w:rPr>
        <w:t xml:space="preserve"> </w:t>
      </w:r>
      <w:r>
        <w:rPr>
          <w:color w:val="231F20"/>
          <w:spacing w:val="-4"/>
          <w:w w:val="105"/>
        </w:rPr>
        <w:t>lại,</w:t>
      </w:r>
      <w:r>
        <w:rPr>
          <w:color w:val="231F20"/>
          <w:spacing w:val="-17"/>
          <w:w w:val="105"/>
        </w:rPr>
        <w:t xml:space="preserve"> </w:t>
      </w:r>
      <w:r>
        <w:rPr>
          <w:color w:val="231F20"/>
          <w:spacing w:val="-4"/>
          <w:w w:val="105"/>
        </w:rPr>
        <w:t>tắt</w:t>
      </w:r>
      <w:r>
        <w:rPr>
          <w:color w:val="231F20"/>
          <w:spacing w:val="-17"/>
          <w:w w:val="105"/>
        </w:rPr>
        <w:t xml:space="preserve"> </w:t>
      </w:r>
      <w:r>
        <w:rPr>
          <w:color w:val="231F20"/>
          <w:spacing w:val="-4"/>
          <w:w w:val="105"/>
        </w:rPr>
        <w:t>nguồn</w:t>
      </w:r>
      <w:r>
        <w:rPr>
          <w:color w:val="231F20"/>
          <w:spacing w:val="-17"/>
          <w:w w:val="105"/>
        </w:rPr>
        <w:t xml:space="preserve"> </w:t>
      </w:r>
      <w:r>
        <w:rPr>
          <w:color w:val="231F20"/>
          <w:spacing w:val="-4"/>
          <w:w w:val="105"/>
        </w:rPr>
        <w:t>điện,</w:t>
      </w:r>
      <w:r>
        <w:rPr>
          <w:color w:val="231F20"/>
          <w:spacing w:val="-17"/>
          <w:w w:val="105"/>
        </w:rPr>
        <w:t xml:space="preserve"> </w:t>
      </w:r>
      <w:r>
        <w:rPr>
          <w:color w:val="231F20"/>
          <w:spacing w:val="-4"/>
          <w:w w:val="105"/>
        </w:rPr>
        <w:t>đó</w:t>
      </w:r>
      <w:r>
        <w:rPr>
          <w:color w:val="231F20"/>
          <w:spacing w:val="-17"/>
          <w:w w:val="105"/>
        </w:rPr>
        <w:t xml:space="preserve"> </w:t>
      </w:r>
      <w:r>
        <w:rPr>
          <w:color w:val="231F20"/>
          <w:spacing w:val="-4"/>
          <w:w w:val="105"/>
        </w:rPr>
        <w:t>chính</w:t>
      </w:r>
      <w:r>
        <w:rPr>
          <w:color w:val="231F20"/>
          <w:spacing w:val="-17"/>
          <w:w w:val="105"/>
        </w:rPr>
        <w:t xml:space="preserve"> </w:t>
      </w:r>
      <w:r>
        <w:rPr>
          <w:color w:val="231F20"/>
          <w:spacing w:val="-4"/>
          <w:w w:val="105"/>
        </w:rPr>
        <w:t xml:space="preserve">là </w:t>
      </w:r>
      <w:r>
        <w:rPr>
          <w:color w:val="231F20"/>
          <w:w w:val="105"/>
        </w:rPr>
        <w:t>bản</w:t>
      </w:r>
      <w:r>
        <w:rPr>
          <w:color w:val="231F20"/>
          <w:spacing w:val="-36"/>
          <w:w w:val="105"/>
        </w:rPr>
        <w:t xml:space="preserve"> </w:t>
      </w:r>
      <w:r>
        <w:rPr>
          <w:color w:val="231F20"/>
          <w:w w:val="105"/>
        </w:rPr>
        <w:t>lai</w:t>
      </w:r>
      <w:r>
        <w:rPr>
          <w:color w:val="231F20"/>
          <w:spacing w:val="-35"/>
          <w:w w:val="105"/>
        </w:rPr>
        <w:t xml:space="preserve"> </w:t>
      </w:r>
      <w:r>
        <w:rPr>
          <w:color w:val="231F20"/>
          <w:w w:val="105"/>
        </w:rPr>
        <w:t>diện</w:t>
      </w:r>
      <w:r>
        <w:rPr>
          <w:color w:val="231F20"/>
          <w:spacing w:val="-35"/>
          <w:w w:val="105"/>
        </w:rPr>
        <w:t xml:space="preserve"> </w:t>
      </w:r>
      <w:r>
        <w:rPr>
          <w:color w:val="231F20"/>
          <w:w w:val="105"/>
        </w:rPr>
        <w:t>mục</w:t>
      </w:r>
      <w:r>
        <w:rPr>
          <w:color w:val="231F20"/>
          <w:spacing w:val="-36"/>
          <w:w w:val="105"/>
        </w:rPr>
        <w:t xml:space="preserve"> </w:t>
      </w:r>
      <w:r>
        <w:rPr>
          <w:color w:val="231F20"/>
          <w:w w:val="105"/>
        </w:rPr>
        <w:t>của</w:t>
      </w:r>
      <w:r>
        <w:rPr>
          <w:color w:val="231F20"/>
          <w:spacing w:val="-35"/>
          <w:w w:val="105"/>
        </w:rPr>
        <w:t xml:space="preserve"> </w:t>
      </w:r>
      <w:r>
        <w:rPr>
          <w:color w:val="231F20"/>
          <w:w w:val="105"/>
        </w:rPr>
        <w:t>nó,</w:t>
      </w:r>
      <w:r>
        <w:rPr>
          <w:color w:val="231F20"/>
          <w:spacing w:val="-35"/>
          <w:w w:val="105"/>
        </w:rPr>
        <w:t xml:space="preserve"> </w:t>
      </w:r>
      <w:r>
        <w:rPr>
          <w:color w:val="231F20"/>
          <w:w w:val="105"/>
        </w:rPr>
        <w:t>thanh</w:t>
      </w:r>
      <w:r>
        <w:rPr>
          <w:color w:val="231F20"/>
          <w:spacing w:val="-35"/>
          <w:w w:val="105"/>
        </w:rPr>
        <w:t xml:space="preserve"> </w:t>
      </w:r>
      <w:r>
        <w:rPr>
          <w:color w:val="231F20"/>
          <w:w w:val="105"/>
        </w:rPr>
        <w:t>tịnh,</w:t>
      </w:r>
      <w:r>
        <w:rPr>
          <w:color w:val="231F20"/>
          <w:spacing w:val="-36"/>
          <w:w w:val="105"/>
        </w:rPr>
        <w:t xml:space="preserve"> </w:t>
      </w:r>
      <w:r>
        <w:rPr>
          <w:color w:val="231F20"/>
          <w:w w:val="105"/>
        </w:rPr>
        <w:t>không</w:t>
      </w:r>
      <w:r>
        <w:rPr>
          <w:color w:val="231F20"/>
          <w:spacing w:val="-35"/>
          <w:w w:val="105"/>
        </w:rPr>
        <w:t xml:space="preserve"> </w:t>
      </w:r>
      <w:r>
        <w:rPr>
          <w:color w:val="231F20"/>
          <w:w w:val="105"/>
        </w:rPr>
        <w:t>nhiễm</w:t>
      </w:r>
      <w:r>
        <w:rPr>
          <w:color w:val="231F20"/>
          <w:spacing w:val="-35"/>
          <w:w w:val="105"/>
        </w:rPr>
        <w:t xml:space="preserve"> </w:t>
      </w:r>
      <w:r>
        <w:rPr>
          <w:color w:val="231F20"/>
          <w:w w:val="105"/>
        </w:rPr>
        <w:t>mảy</w:t>
      </w:r>
      <w:r>
        <w:rPr>
          <w:color w:val="231F20"/>
          <w:spacing w:val="-36"/>
          <w:w w:val="105"/>
        </w:rPr>
        <w:t xml:space="preserve"> </w:t>
      </w:r>
      <w:r>
        <w:rPr>
          <w:color w:val="231F20"/>
          <w:w w:val="105"/>
        </w:rPr>
        <w:t>vi</w:t>
      </w:r>
      <w:r>
        <w:rPr>
          <w:color w:val="231F20"/>
          <w:spacing w:val="-35"/>
          <w:w w:val="105"/>
        </w:rPr>
        <w:t xml:space="preserve"> </w:t>
      </w:r>
      <w:r>
        <w:rPr>
          <w:color w:val="231F20"/>
          <w:spacing w:val="-2"/>
          <w:w w:val="105"/>
        </w:rPr>
        <w:t>trần.</w:t>
      </w:r>
    </w:p>
    <w:p w14:paraId="23A09F80" w14:textId="77777777" w:rsidR="00941B9D" w:rsidRDefault="00545CF7">
      <w:pPr>
        <w:pStyle w:val="BodyText"/>
        <w:spacing w:before="150" w:line="302" w:lineRule="auto"/>
        <w:ind w:left="397" w:right="111"/>
      </w:pPr>
      <w:r>
        <w:rPr>
          <w:color w:val="231F20"/>
          <w:w w:val="105"/>
        </w:rPr>
        <w:t>Kênh</w:t>
      </w:r>
      <w:r>
        <w:rPr>
          <w:color w:val="231F20"/>
          <w:spacing w:val="-2"/>
          <w:w w:val="105"/>
        </w:rPr>
        <w:t xml:space="preserve"> </w:t>
      </w:r>
      <w:r>
        <w:rPr>
          <w:color w:val="231F20"/>
          <w:w w:val="105"/>
        </w:rPr>
        <w:t>được</w:t>
      </w:r>
      <w:r>
        <w:rPr>
          <w:color w:val="231F20"/>
          <w:spacing w:val="-2"/>
          <w:w w:val="105"/>
        </w:rPr>
        <w:t xml:space="preserve"> </w:t>
      </w:r>
      <w:r>
        <w:rPr>
          <w:color w:val="231F20"/>
          <w:w w:val="105"/>
        </w:rPr>
        <w:t>mở</w:t>
      </w:r>
      <w:r>
        <w:rPr>
          <w:color w:val="231F20"/>
          <w:spacing w:val="-2"/>
          <w:w w:val="105"/>
        </w:rPr>
        <w:t xml:space="preserve"> </w:t>
      </w:r>
      <w:r>
        <w:rPr>
          <w:color w:val="231F20"/>
          <w:w w:val="105"/>
        </w:rPr>
        <w:t>ra,</w:t>
      </w:r>
      <w:r>
        <w:rPr>
          <w:color w:val="231F20"/>
          <w:spacing w:val="-2"/>
          <w:w w:val="105"/>
        </w:rPr>
        <w:t xml:space="preserve"> </w:t>
      </w:r>
      <w:r>
        <w:rPr>
          <w:color w:val="231F20"/>
          <w:w w:val="105"/>
        </w:rPr>
        <w:t>sắc</w:t>
      </w:r>
      <w:r>
        <w:rPr>
          <w:color w:val="231F20"/>
          <w:spacing w:val="-2"/>
          <w:w w:val="105"/>
        </w:rPr>
        <w:t xml:space="preserve"> </w:t>
      </w:r>
      <w:r>
        <w:rPr>
          <w:color w:val="231F20"/>
          <w:w w:val="105"/>
        </w:rPr>
        <w:t>tướng</w:t>
      </w:r>
      <w:r>
        <w:rPr>
          <w:color w:val="231F20"/>
          <w:spacing w:val="-2"/>
          <w:w w:val="105"/>
        </w:rPr>
        <w:t xml:space="preserve"> </w:t>
      </w:r>
      <w:r>
        <w:rPr>
          <w:color w:val="231F20"/>
          <w:w w:val="105"/>
        </w:rPr>
        <w:t>lập</w:t>
      </w:r>
      <w:r>
        <w:rPr>
          <w:color w:val="231F20"/>
          <w:spacing w:val="-2"/>
          <w:w w:val="105"/>
        </w:rPr>
        <w:t xml:space="preserve"> </w:t>
      </w:r>
      <w:r>
        <w:rPr>
          <w:color w:val="231F20"/>
          <w:w w:val="105"/>
        </w:rPr>
        <w:t>tức</w:t>
      </w:r>
      <w:r>
        <w:rPr>
          <w:color w:val="231F20"/>
          <w:spacing w:val="-2"/>
          <w:w w:val="105"/>
        </w:rPr>
        <w:t xml:space="preserve"> </w:t>
      </w:r>
      <w:r>
        <w:rPr>
          <w:color w:val="231F20"/>
          <w:w w:val="105"/>
        </w:rPr>
        <w:t>xuất</w:t>
      </w:r>
      <w:r>
        <w:rPr>
          <w:color w:val="231F20"/>
          <w:spacing w:val="-2"/>
          <w:w w:val="105"/>
        </w:rPr>
        <w:t xml:space="preserve"> </w:t>
      </w:r>
      <w:r>
        <w:rPr>
          <w:color w:val="231F20"/>
          <w:w w:val="105"/>
        </w:rPr>
        <w:t>hiện.</w:t>
      </w:r>
      <w:r>
        <w:rPr>
          <w:color w:val="231F20"/>
          <w:spacing w:val="-1"/>
          <w:w w:val="105"/>
        </w:rPr>
        <w:t xml:space="preserve"> </w:t>
      </w:r>
      <w:r>
        <w:rPr>
          <w:color w:val="231F20"/>
          <w:w w:val="105"/>
        </w:rPr>
        <w:t>Đó</w:t>
      </w:r>
      <w:r>
        <w:rPr>
          <w:color w:val="231F20"/>
          <w:spacing w:val="-2"/>
          <w:w w:val="105"/>
        </w:rPr>
        <w:t xml:space="preserve"> </w:t>
      </w:r>
      <w:r>
        <w:rPr>
          <w:color w:val="231F20"/>
          <w:w w:val="105"/>
        </w:rPr>
        <w:t>chính là</w:t>
      </w:r>
      <w:r>
        <w:rPr>
          <w:color w:val="231F20"/>
          <w:spacing w:val="14"/>
          <w:w w:val="105"/>
        </w:rPr>
        <w:t xml:space="preserve"> </w:t>
      </w:r>
      <w:r>
        <w:rPr>
          <w:color w:val="231F20"/>
          <w:w w:val="105"/>
        </w:rPr>
        <w:t>Thập</w:t>
      </w:r>
      <w:r>
        <w:rPr>
          <w:color w:val="231F20"/>
          <w:spacing w:val="15"/>
          <w:w w:val="105"/>
        </w:rPr>
        <w:t xml:space="preserve"> </w:t>
      </w:r>
      <w:r>
        <w:rPr>
          <w:color w:val="231F20"/>
          <w:w w:val="105"/>
        </w:rPr>
        <w:t>pháp</w:t>
      </w:r>
      <w:r>
        <w:rPr>
          <w:color w:val="231F20"/>
          <w:spacing w:val="14"/>
          <w:w w:val="105"/>
        </w:rPr>
        <w:t xml:space="preserve"> </w:t>
      </w:r>
      <w:r>
        <w:rPr>
          <w:color w:val="231F20"/>
          <w:w w:val="105"/>
        </w:rPr>
        <w:t>giới</w:t>
      </w:r>
      <w:r>
        <w:rPr>
          <w:color w:val="231F20"/>
          <w:spacing w:val="15"/>
          <w:w w:val="105"/>
        </w:rPr>
        <w:t xml:space="preserve"> </w:t>
      </w:r>
      <w:r>
        <w:rPr>
          <w:color w:val="231F20"/>
          <w:w w:val="105"/>
        </w:rPr>
        <w:t>y</w:t>
      </w:r>
      <w:r>
        <w:rPr>
          <w:color w:val="231F20"/>
          <w:spacing w:val="15"/>
          <w:w w:val="105"/>
        </w:rPr>
        <w:t xml:space="preserve"> </w:t>
      </w:r>
      <w:r>
        <w:rPr>
          <w:color w:val="231F20"/>
          <w:w w:val="105"/>
        </w:rPr>
        <w:t>chính</w:t>
      </w:r>
      <w:r>
        <w:rPr>
          <w:color w:val="231F20"/>
          <w:spacing w:val="14"/>
          <w:w w:val="105"/>
        </w:rPr>
        <w:t xml:space="preserve"> </w:t>
      </w:r>
      <w:r>
        <w:rPr>
          <w:color w:val="231F20"/>
          <w:w w:val="105"/>
        </w:rPr>
        <w:t>trang</w:t>
      </w:r>
      <w:r>
        <w:rPr>
          <w:color w:val="231F20"/>
          <w:spacing w:val="15"/>
          <w:w w:val="105"/>
        </w:rPr>
        <w:t xml:space="preserve"> </w:t>
      </w:r>
      <w:r>
        <w:rPr>
          <w:color w:val="231F20"/>
          <w:w w:val="105"/>
        </w:rPr>
        <w:t>nghiêm.</w:t>
      </w:r>
      <w:r>
        <w:rPr>
          <w:color w:val="231F20"/>
          <w:spacing w:val="15"/>
          <w:w w:val="105"/>
        </w:rPr>
        <w:t xml:space="preserve"> </w:t>
      </w:r>
      <w:r>
        <w:rPr>
          <w:color w:val="231F20"/>
          <w:w w:val="105"/>
        </w:rPr>
        <w:t>Làm</w:t>
      </w:r>
      <w:r>
        <w:rPr>
          <w:color w:val="231F20"/>
          <w:spacing w:val="14"/>
          <w:w w:val="105"/>
        </w:rPr>
        <w:t xml:space="preserve"> </w:t>
      </w:r>
      <w:r>
        <w:rPr>
          <w:color w:val="231F20"/>
          <w:w w:val="105"/>
        </w:rPr>
        <w:t>cách</w:t>
      </w:r>
      <w:r>
        <w:rPr>
          <w:color w:val="231F20"/>
          <w:spacing w:val="15"/>
          <w:w w:val="105"/>
        </w:rPr>
        <w:t xml:space="preserve"> </w:t>
      </w:r>
      <w:r>
        <w:rPr>
          <w:color w:val="231F20"/>
          <w:w w:val="105"/>
        </w:rPr>
        <w:t>nào</w:t>
      </w:r>
      <w:r>
        <w:rPr>
          <w:color w:val="231F20"/>
          <w:spacing w:val="15"/>
          <w:w w:val="105"/>
        </w:rPr>
        <w:t xml:space="preserve"> </w:t>
      </w:r>
      <w:r>
        <w:rPr>
          <w:color w:val="231F20"/>
          <w:spacing w:val="-5"/>
          <w:w w:val="105"/>
        </w:rPr>
        <w:t>nó</w:t>
      </w:r>
    </w:p>
    <w:p w14:paraId="6413B096" w14:textId="77777777" w:rsidR="00941B9D" w:rsidRDefault="00941B9D">
      <w:pPr>
        <w:spacing w:line="302" w:lineRule="auto"/>
        <w:sectPr w:rsidR="00941B9D">
          <w:pgSz w:w="11060" w:h="15030"/>
          <w:pgMar w:top="1040" w:right="1020" w:bottom="960" w:left="1020" w:header="807" w:footer="767" w:gutter="0"/>
          <w:cols w:space="720"/>
        </w:sectPr>
      </w:pPr>
    </w:p>
    <w:p w14:paraId="626A6872" w14:textId="77777777" w:rsidR="00941B9D" w:rsidRDefault="00941B9D">
      <w:pPr>
        <w:pStyle w:val="BodyText"/>
        <w:spacing w:before="6"/>
        <w:ind w:firstLine="0"/>
        <w:jc w:val="left"/>
        <w:rPr>
          <w:sz w:val="22"/>
        </w:rPr>
      </w:pPr>
    </w:p>
    <w:p w14:paraId="2735C438" w14:textId="77777777" w:rsidR="00941B9D" w:rsidRDefault="00545CF7">
      <w:pPr>
        <w:pStyle w:val="BodyText"/>
        <w:spacing w:before="106" w:line="307" w:lineRule="auto"/>
        <w:ind w:left="113" w:right="397" w:firstLine="0"/>
      </w:pPr>
      <w:r>
        <w:rPr>
          <w:color w:val="231F20"/>
          <w:w w:val="105"/>
        </w:rPr>
        <w:t>hiện</w:t>
      </w:r>
      <w:r>
        <w:rPr>
          <w:color w:val="231F20"/>
          <w:spacing w:val="-20"/>
          <w:w w:val="105"/>
        </w:rPr>
        <w:t xml:space="preserve"> </w:t>
      </w:r>
      <w:r>
        <w:rPr>
          <w:color w:val="231F20"/>
          <w:w w:val="105"/>
        </w:rPr>
        <w:t>tiền</w:t>
      </w:r>
      <w:r>
        <w:rPr>
          <w:color w:val="231F20"/>
          <w:spacing w:val="-20"/>
          <w:w w:val="105"/>
        </w:rPr>
        <w:t xml:space="preserve"> </w:t>
      </w:r>
      <w:r>
        <w:rPr>
          <w:color w:val="231F20"/>
          <w:w w:val="105"/>
        </w:rPr>
        <w:t>được.</w:t>
      </w:r>
      <w:r>
        <w:rPr>
          <w:color w:val="231F20"/>
          <w:spacing w:val="-20"/>
          <w:w w:val="105"/>
        </w:rPr>
        <w:t xml:space="preserve"> </w:t>
      </w:r>
      <w:r>
        <w:rPr>
          <w:color w:val="231F20"/>
          <w:w w:val="105"/>
        </w:rPr>
        <w:t>Nó</w:t>
      </w:r>
      <w:r>
        <w:rPr>
          <w:color w:val="231F20"/>
          <w:spacing w:val="-20"/>
          <w:w w:val="105"/>
        </w:rPr>
        <w:t xml:space="preserve"> </w:t>
      </w:r>
      <w:r>
        <w:rPr>
          <w:color w:val="231F20"/>
          <w:w w:val="105"/>
        </w:rPr>
        <w:t>nương</w:t>
      </w:r>
      <w:r>
        <w:rPr>
          <w:color w:val="231F20"/>
          <w:spacing w:val="-20"/>
          <w:w w:val="105"/>
        </w:rPr>
        <w:t xml:space="preserve"> </w:t>
      </w:r>
      <w:r>
        <w:rPr>
          <w:color w:val="231F20"/>
          <w:w w:val="105"/>
        </w:rPr>
        <w:t>vào</w:t>
      </w:r>
      <w:r>
        <w:rPr>
          <w:color w:val="231F20"/>
          <w:spacing w:val="-20"/>
          <w:w w:val="105"/>
        </w:rPr>
        <w:t xml:space="preserve"> </w:t>
      </w:r>
      <w:r>
        <w:rPr>
          <w:color w:val="231F20"/>
          <w:w w:val="105"/>
        </w:rPr>
        <w:t>màn</w:t>
      </w:r>
      <w:r>
        <w:rPr>
          <w:color w:val="231F20"/>
          <w:spacing w:val="-20"/>
          <w:w w:val="105"/>
        </w:rPr>
        <w:t xml:space="preserve"> </w:t>
      </w:r>
      <w:r>
        <w:rPr>
          <w:color w:val="231F20"/>
          <w:w w:val="105"/>
        </w:rPr>
        <w:t>hình</w:t>
      </w:r>
      <w:r>
        <w:rPr>
          <w:color w:val="231F20"/>
          <w:spacing w:val="-20"/>
          <w:w w:val="105"/>
        </w:rPr>
        <w:t xml:space="preserve"> </w:t>
      </w:r>
      <w:r>
        <w:rPr>
          <w:color w:val="231F20"/>
          <w:w w:val="105"/>
        </w:rPr>
        <w:t>mà</w:t>
      </w:r>
      <w:r>
        <w:rPr>
          <w:color w:val="231F20"/>
          <w:spacing w:val="-20"/>
          <w:w w:val="105"/>
        </w:rPr>
        <w:t xml:space="preserve"> </w:t>
      </w:r>
      <w:r>
        <w:rPr>
          <w:color w:val="231F20"/>
          <w:w w:val="105"/>
        </w:rPr>
        <w:t>hiện.</w:t>
      </w:r>
      <w:r>
        <w:rPr>
          <w:color w:val="231F20"/>
          <w:spacing w:val="-20"/>
          <w:w w:val="105"/>
        </w:rPr>
        <w:t xml:space="preserve"> </w:t>
      </w:r>
      <w:r>
        <w:rPr>
          <w:color w:val="231F20"/>
          <w:w w:val="105"/>
        </w:rPr>
        <w:t>Nếu</w:t>
      </w:r>
      <w:r>
        <w:rPr>
          <w:color w:val="231F20"/>
          <w:spacing w:val="-20"/>
          <w:w w:val="105"/>
        </w:rPr>
        <w:t xml:space="preserve"> </w:t>
      </w:r>
      <w:r>
        <w:rPr>
          <w:color w:val="231F20"/>
          <w:w w:val="105"/>
        </w:rPr>
        <w:t>không có màn hình, thì nó không thể xuất hiện được.</w:t>
      </w:r>
    </w:p>
    <w:p w14:paraId="54B553E9" w14:textId="77777777" w:rsidR="00941B9D" w:rsidRDefault="00545CF7">
      <w:pPr>
        <w:pStyle w:val="BodyText"/>
        <w:spacing w:before="141" w:line="307" w:lineRule="auto"/>
        <w:ind w:left="113" w:right="394"/>
      </w:pPr>
      <w:r>
        <w:rPr>
          <w:color w:val="231F20"/>
          <w:w w:val="105"/>
        </w:rPr>
        <w:t>Màn</w:t>
      </w:r>
      <w:r>
        <w:rPr>
          <w:color w:val="231F20"/>
          <w:spacing w:val="-12"/>
          <w:w w:val="105"/>
        </w:rPr>
        <w:t xml:space="preserve"> </w:t>
      </w:r>
      <w:r>
        <w:rPr>
          <w:color w:val="231F20"/>
          <w:w w:val="105"/>
        </w:rPr>
        <w:t>hình</w:t>
      </w:r>
      <w:r>
        <w:rPr>
          <w:color w:val="231F20"/>
          <w:spacing w:val="-12"/>
          <w:w w:val="105"/>
        </w:rPr>
        <w:t xml:space="preserve"> </w:t>
      </w:r>
      <w:r>
        <w:rPr>
          <w:color w:val="231F20"/>
          <w:w w:val="105"/>
        </w:rPr>
        <w:t>là</w:t>
      </w:r>
      <w:r>
        <w:rPr>
          <w:color w:val="231F20"/>
          <w:spacing w:val="-12"/>
          <w:w w:val="105"/>
        </w:rPr>
        <w:t xml:space="preserve"> </w:t>
      </w:r>
      <w:r>
        <w:rPr>
          <w:color w:val="231F20"/>
          <w:w w:val="105"/>
        </w:rPr>
        <w:t>thật,</w:t>
      </w:r>
      <w:r>
        <w:rPr>
          <w:color w:val="231F20"/>
          <w:spacing w:val="-12"/>
          <w:w w:val="105"/>
        </w:rPr>
        <w:t xml:space="preserve"> </w:t>
      </w:r>
      <w:r>
        <w:rPr>
          <w:color w:val="231F20"/>
          <w:w w:val="105"/>
        </w:rPr>
        <w:t>nó</w:t>
      </w:r>
      <w:r>
        <w:rPr>
          <w:color w:val="231F20"/>
          <w:spacing w:val="-12"/>
          <w:w w:val="105"/>
        </w:rPr>
        <w:t xml:space="preserve"> </w:t>
      </w:r>
      <w:r>
        <w:rPr>
          <w:color w:val="231F20"/>
          <w:w w:val="105"/>
        </w:rPr>
        <w:t>bất</w:t>
      </w:r>
      <w:r>
        <w:rPr>
          <w:color w:val="231F20"/>
          <w:spacing w:val="-11"/>
          <w:w w:val="105"/>
        </w:rPr>
        <w:t xml:space="preserve"> </w:t>
      </w:r>
      <w:r>
        <w:rPr>
          <w:color w:val="231F20"/>
          <w:w w:val="105"/>
        </w:rPr>
        <w:t>sinh</w:t>
      </w:r>
      <w:r>
        <w:rPr>
          <w:color w:val="231F20"/>
          <w:spacing w:val="-12"/>
          <w:w w:val="105"/>
        </w:rPr>
        <w:t xml:space="preserve"> </w:t>
      </w:r>
      <w:r>
        <w:rPr>
          <w:color w:val="231F20"/>
          <w:w w:val="105"/>
        </w:rPr>
        <w:t>bất</w:t>
      </w:r>
      <w:r>
        <w:rPr>
          <w:color w:val="231F20"/>
          <w:spacing w:val="-11"/>
          <w:w w:val="105"/>
        </w:rPr>
        <w:t xml:space="preserve"> </w:t>
      </w:r>
      <w:r>
        <w:rPr>
          <w:color w:val="231F20"/>
          <w:w w:val="105"/>
        </w:rPr>
        <w:t>diệt,</w:t>
      </w:r>
      <w:r>
        <w:rPr>
          <w:color w:val="231F20"/>
          <w:spacing w:val="-12"/>
          <w:w w:val="105"/>
        </w:rPr>
        <w:t xml:space="preserve"> </w:t>
      </w:r>
      <w:r>
        <w:rPr>
          <w:color w:val="231F20"/>
          <w:w w:val="105"/>
        </w:rPr>
        <w:t>nó</w:t>
      </w:r>
      <w:r>
        <w:rPr>
          <w:color w:val="231F20"/>
          <w:spacing w:val="-12"/>
          <w:w w:val="105"/>
        </w:rPr>
        <w:t xml:space="preserve"> </w:t>
      </w:r>
      <w:r>
        <w:rPr>
          <w:color w:val="231F20"/>
          <w:w w:val="105"/>
        </w:rPr>
        <w:t>không</w:t>
      </w:r>
      <w:r>
        <w:rPr>
          <w:color w:val="231F20"/>
          <w:spacing w:val="-12"/>
          <w:w w:val="105"/>
        </w:rPr>
        <w:t xml:space="preserve"> </w:t>
      </w:r>
      <w:r>
        <w:rPr>
          <w:color w:val="231F20"/>
          <w:w w:val="105"/>
        </w:rPr>
        <w:t>có</w:t>
      </w:r>
      <w:r>
        <w:rPr>
          <w:color w:val="231F20"/>
          <w:spacing w:val="-12"/>
          <w:w w:val="105"/>
        </w:rPr>
        <w:t xml:space="preserve"> </w:t>
      </w:r>
      <w:r>
        <w:rPr>
          <w:color w:val="231F20"/>
          <w:w w:val="105"/>
        </w:rPr>
        <w:t>gì</w:t>
      </w:r>
      <w:r>
        <w:rPr>
          <w:color w:val="231F20"/>
          <w:spacing w:val="-12"/>
          <w:w w:val="105"/>
        </w:rPr>
        <w:t xml:space="preserve"> </w:t>
      </w:r>
      <w:r>
        <w:rPr>
          <w:color w:val="231F20"/>
          <w:w w:val="105"/>
        </w:rPr>
        <w:t>hết, nhưng</w:t>
      </w:r>
      <w:r>
        <w:rPr>
          <w:color w:val="231F20"/>
          <w:spacing w:val="-14"/>
          <w:w w:val="105"/>
        </w:rPr>
        <w:t xml:space="preserve"> </w:t>
      </w:r>
      <w:r>
        <w:rPr>
          <w:color w:val="231F20"/>
          <w:w w:val="105"/>
        </w:rPr>
        <w:t>sắc</w:t>
      </w:r>
      <w:r>
        <w:rPr>
          <w:color w:val="231F20"/>
          <w:spacing w:val="-14"/>
          <w:w w:val="105"/>
        </w:rPr>
        <w:t xml:space="preserve"> </w:t>
      </w:r>
      <w:r>
        <w:rPr>
          <w:color w:val="231F20"/>
          <w:w w:val="105"/>
        </w:rPr>
        <w:t>tướng</w:t>
      </w:r>
      <w:r>
        <w:rPr>
          <w:color w:val="231F20"/>
          <w:spacing w:val="-14"/>
          <w:w w:val="105"/>
        </w:rPr>
        <w:t xml:space="preserve"> </w:t>
      </w:r>
      <w:r>
        <w:rPr>
          <w:color w:val="231F20"/>
          <w:w w:val="105"/>
        </w:rPr>
        <w:t>hiện</w:t>
      </w:r>
      <w:r>
        <w:rPr>
          <w:color w:val="231F20"/>
          <w:spacing w:val="-14"/>
          <w:w w:val="105"/>
        </w:rPr>
        <w:t xml:space="preserve"> </w:t>
      </w:r>
      <w:r>
        <w:rPr>
          <w:color w:val="231F20"/>
          <w:w w:val="105"/>
        </w:rPr>
        <w:t>ra</w:t>
      </w:r>
      <w:r>
        <w:rPr>
          <w:color w:val="231F20"/>
          <w:spacing w:val="-14"/>
          <w:w w:val="105"/>
        </w:rPr>
        <w:t xml:space="preserve"> </w:t>
      </w:r>
      <w:r>
        <w:rPr>
          <w:color w:val="231F20"/>
          <w:w w:val="105"/>
        </w:rPr>
        <w:t>thì</w:t>
      </w:r>
      <w:r>
        <w:rPr>
          <w:color w:val="231F20"/>
          <w:spacing w:val="-14"/>
          <w:w w:val="105"/>
        </w:rPr>
        <w:t xml:space="preserve"> </w:t>
      </w:r>
      <w:r>
        <w:rPr>
          <w:color w:val="231F20"/>
          <w:w w:val="105"/>
        </w:rPr>
        <w:t>cái</w:t>
      </w:r>
      <w:r>
        <w:rPr>
          <w:color w:val="231F20"/>
          <w:spacing w:val="-14"/>
          <w:w w:val="105"/>
        </w:rPr>
        <w:t xml:space="preserve"> </w:t>
      </w:r>
      <w:r>
        <w:rPr>
          <w:color w:val="231F20"/>
          <w:w w:val="105"/>
        </w:rPr>
        <w:t>gì</w:t>
      </w:r>
      <w:r>
        <w:rPr>
          <w:color w:val="231F20"/>
          <w:spacing w:val="-14"/>
          <w:w w:val="105"/>
        </w:rPr>
        <w:t xml:space="preserve"> </w:t>
      </w:r>
      <w:r>
        <w:rPr>
          <w:color w:val="231F20"/>
          <w:w w:val="105"/>
        </w:rPr>
        <w:t>cũng</w:t>
      </w:r>
      <w:r>
        <w:rPr>
          <w:color w:val="231F20"/>
          <w:spacing w:val="-14"/>
          <w:w w:val="105"/>
        </w:rPr>
        <w:t xml:space="preserve"> </w:t>
      </w:r>
      <w:r>
        <w:rPr>
          <w:color w:val="231F20"/>
          <w:w w:val="105"/>
        </w:rPr>
        <w:t>có.</w:t>
      </w:r>
      <w:r>
        <w:rPr>
          <w:color w:val="231F20"/>
          <w:spacing w:val="-14"/>
          <w:w w:val="105"/>
        </w:rPr>
        <w:t xml:space="preserve"> </w:t>
      </w:r>
      <w:r>
        <w:rPr>
          <w:color w:val="231F20"/>
          <w:w w:val="105"/>
        </w:rPr>
        <w:t>Sát</w:t>
      </w:r>
      <w:r>
        <w:rPr>
          <w:color w:val="231F20"/>
          <w:spacing w:val="-14"/>
          <w:w w:val="105"/>
        </w:rPr>
        <w:t xml:space="preserve"> </w:t>
      </w:r>
      <w:r>
        <w:rPr>
          <w:color w:val="231F20"/>
          <w:w w:val="105"/>
        </w:rPr>
        <w:t>na</w:t>
      </w:r>
      <w:r>
        <w:rPr>
          <w:color w:val="231F20"/>
          <w:spacing w:val="-14"/>
          <w:w w:val="105"/>
        </w:rPr>
        <w:t xml:space="preserve"> </w:t>
      </w:r>
      <w:r>
        <w:rPr>
          <w:color w:val="231F20"/>
          <w:w w:val="105"/>
        </w:rPr>
        <w:t>sát</w:t>
      </w:r>
      <w:r>
        <w:rPr>
          <w:color w:val="231F20"/>
          <w:spacing w:val="-14"/>
          <w:w w:val="105"/>
        </w:rPr>
        <w:t xml:space="preserve"> </w:t>
      </w:r>
      <w:r>
        <w:rPr>
          <w:color w:val="231F20"/>
          <w:w w:val="105"/>
        </w:rPr>
        <w:t>na</w:t>
      </w:r>
      <w:r>
        <w:rPr>
          <w:color w:val="231F20"/>
          <w:spacing w:val="-14"/>
          <w:w w:val="105"/>
        </w:rPr>
        <w:t xml:space="preserve"> </w:t>
      </w:r>
      <w:r>
        <w:rPr>
          <w:color w:val="231F20"/>
          <w:w w:val="105"/>
        </w:rPr>
        <w:t>sinh diệt.</w:t>
      </w:r>
      <w:r>
        <w:rPr>
          <w:color w:val="231F20"/>
          <w:spacing w:val="-5"/>
          <w:w w:val="105"/>
        </w:rPr>
        <w:t xml:space="preserve"> </w:t>
      </w:r>
      <w:r>
        <w:rPr>
          <w:color w:val="231F20"/>
          <w:w w:val="105"/>
        </w:rPr>
        <w:t>Tuy</w:t>
      </w:r>
      <w:r>
        <w:rPr>
          <w:color w:val="231F20"/>
          <w:spacing w:val="-5"/>
          <w:w w:val="105"/>
        </w:rPr>
        <w:t xml:space="preserve"> </w:t>
      </w:r>
      <w:r>
        <w:rPr>
          <w:color w:val="231F20"/>
          <w:w w:val="105"/>
        </w:rPr>
        <w:t>những</w:t>
      </w:r>
      <w:r>
        <w:rPr>
          <w:color w:val="231F20"/>
          <w:spacing w:val="-5"/>
          <w:w w:val="105"/>
        </w:rPr>
        <w:t xml:space="preserve"> </w:t>
      </w:r>
      <w:r>
        <w:rPr>
          <w:color w:val="231F20"/>
          <w:w w:val="105"/>
        </w:rPr>
        <w:t>thứ</w:t>
      </w:r>
      <w:r>
        <w:rPr>
          <w:color w:val="231F20"/>
          <w:spacing w:val="-5"/>
          <w:w w:val="105"/>
        </w:rPr>
        <w:t xml:space="preserve"> </w:t>
      </w:r>
      <w:r>
        <w:rPr>
          <w:color w:val="231F20"/>
          <w:w w:val="105"/>
        </w:rPr>
        <w:t>hiện</w:t>
      </w:r>
      <w:r>
        <w:rPr>
          <w:color w:val="231F20"/>
          <w:spacing w:val="-5"/>
          <w:w w:val="105"/>
        </w:rPr>
        <w:t xml:space="preserve"> </w:t>
      </w:r>
      <w:r>
        <w:rPr>
          <w:color w:val="231F20"/>
          <w:w w:val="105"/>
        </w:rPr>
        <w:t>ra</w:t>
      </w:r>
      <w:r>
        <w:rPr>
          <w:color w:val="231F20"/>
          <w:spacing w:val="-5"/>
          <w:w w:val="105"/>
        </w:rPr>
        <w:t xml:space="preserve"> </w:t>
      </w:r>
      <w:r>
        <w:rPr>
          <w:color w:val="231F20"/>
          <w:w w:val="105"/>
        </w:rPr>
        <w:t>là</w:t>
      </w:r>
      <w:r>
        <w:rPr>
          <w:color w:val="231F20"/>
          <w:spacing w:val="-5"/>
          <w:w w:val="105"/>
        </w:rPr>
        <w:t xml:space="preserve"> </w:t>
      </w:r>
      <w:r>
        <w:rPr>
          <w:color w:val="231F20"/>
          <w:w w:val="105"/>
        </w:rPr>
        <w:t>có,</w:t>
      </w:r>
      <w:r>
        <w:rPr>
          <w:color w:val="231F20"/>
          <w:spacing w:val="-5"/>
          <w:w w:val="105"/>
        </w:rPr>
        <w:t xml:space="preserve"> </w:t>
      </w:r>
      <w:r>
        <w:rPr>
          <w:color w:val="231F20"/>
          <w:w w:val="105"/>
        </w:rPr>
        <w:t>nhưng</w:t>
      </w:r>
      <w:r>
        <w:rPr>
          <w:color w:val="231F20"/>
          <w:spacing w:val="-5"/>
          <w:w w:val="105"/>
        </w:rPr>
        <w:t xml:space="preserve"> </w:t>
      </w:r>
      <w:r>
        <w:rPr>
          <w:color w:val="231F20"/>
          <w:w w:val="105"/>
        </w:rPr>
        <w:t>nó</w:t>
      </w:r>
      <w:r>
        <w:rPr>
          <w:color w:val="231F20"/>
          <w:spacing w:val="-5"/>
          <w:w w:val="105"/>
        </w:rPr>
        <w:t xml:space="preserve"> </w:t>
      </w:r>
      <w:r>
        <w:rPr>
          <w:color w:val="231F20"/>
          <w:w w:val="105"/>
        </w:rPr>
        <w:t>sát</w:t>
      </w:r>
      <w:r>
        <w:rPr>
          <w:color w:val="231F20"/>
          <w:spacing w:val="-5"/>
          <w:w w:val="105"/>
        </w:rPr>
        <w:t xml:space="preserve"> </w:t>
      </w:r>
      <w:r>
        <w:rPr>
          <w:color w:val="231F20"/>
          <w:w w:val="105"/>
        </w:rPr>
        <w:t>na</w:t>
      </w:r>
      <w:r>
        <w:rPr>
          <w:color w:val="231F20"/>
          <w:spacing w:val="-5"/>
          <w:w w:val="105"/>
        </w:rPr>
        <w:t xml:space="preserve"> </w:t>
      </w:r>
      <w:r>
        <w:rPr>
          <w:color w:val="231F20"/>
          <w:w w:val="105"/>
        </w:rPr>
        <w:t>sinh</w:t>
      </w:r>
      <w:r>
        <w:rPr>
          <w:color w:val="231F20"/>
          <w:spacing w:val="-5"/>
          <w:w w:val="105"/>
        </w:rPr>
        <w:t xml:space="preserve"> </w:t>
      </w:r>
      <w:r>
        <w:rPr>
          <w:color w:val="231F20"/>
          <w:w w:val="105"/>
        </w:rPr>
        <w:t>diệt. Thường</w:t>
      </w:r>
      <w:r>
        <w:rPr>
          <w:color w:val="231F20"/>
          <w:spacing w:val="-21"/>
          <w:w w:val="105"/>
        </w:rPr>
        <w:t xml:space="preserve"> </w:t>
      </w:r>
      <w:r>
        <w:rPr>
          <w:color w:val="231F20"/>
          <w:w w:val="105"/>
        </w:rPr>
        <w:t>thức</w:t>
      </w:r>
      <w:r>
        <w:rPr>
          <w:color w:val="231F20"/>
          <w:spacing w:val="-21"/>
          <w:w w:val="105"/>
        </w:rPr>
        <w:t xml:space="preserve"> </w:t>
      </w:r>
      <w:r>
        <w:rPr>
          <w:color w:val="231F20"/>
          <w:w w:val="105"/>
        </w:rPr>
        <w:t>này,</w:t>
      </w:r>
      <w:r>
        <w:rPr>
          <w:color w:val="231F20"/>
          <w:spacing w:val="-21"/>
          <w:w w:val="105"/>
        </w:rPr>
        <w:t xml:space="preserve"> </w:t>
      </w:r>
      <w:r>
        <w:rPr>
          <w:color w:val="231F20"/>
          <w:w w:val="105"/>
        </w:rPr>
        <w:t>mọi</w:t>
      </w:r>
      <w:r>
        <w:rPr>
          <w:color w:val="231F20"/>
          <w:spacing w:val="-21"/>
          <w:w w:val="105"/>
        </w:rPr>
        <w:t xml:space="preserve"> </w:t>
      </w:r>
      <w:r>
        <w:rPr>
          <w:color w:val="231F20"/>
          <w:w w:val="105"/>
        </w:rPr>
        <w:t>người</w:t>
      </w:r>
      <w:r>
        <w:rPr>
          <w:color w:val="231F20"/>
          <w:spacing w:val="-21"/>
          <w:w w:val="105"/>
        </w:rPr>
        <w:t xml:space="preserve"> </w:t>
      </w:r>
      <w:r>
        <w:rPr>
          <w:color w:val="231F20"/>
          <w:w w:val="105"/>
        </w:rPr>
        <w:t>đều</w:t>
      </w:r>
      <w:r>
        <w:rPr>
          <w:color w:val="231F20"/>
          <w:spacing w:val="-20"/>
          <w:w w:val="105"/>
        </w:rPr>
        <w:t xml:space="preserve"> </w:t>
      </w:r>
      <w:r>
        <w:rPr>
          <w:color w:val="231F20"/>
          <w:w w:val="105"/>
        </w:rPr>
        <w:t>hiểu,</w:t>
      </w:r>
      <w:r>
        <w:rPr>
          <w:color w:val="231F20"/>
          <w:spacing w:val="-21"/>
          <w:w w:val="105"/>
        </w:rPr>
        <w:t xml:space="preserve"> </w:t>
      </w:r>
      <w:r>
        <w:rPr>
          <w:color w:val="231F20"/>
          <w:w w:val="105"/>
        </w:rPr>
        <w:t>cho</w:t>
      </w:r>
      <w:r>
        <w:rPr>
          <w:color w:val="231F20"/>
          <w:spacing w:val="-21"/>
          <w:w w:val="105"/>
        </w:rPr>
        <w:t xml:space="preserve"> </w:t>
      </w:r>
      <w:r>
        <w:rPr>
          <w:color w:val="231F20"/>
          <w:w w:val="105"/>
        </w:rPr>
        <w:t>nên</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 xml:space="preserve">không </w:t>
      </w:r>
      <w:r>
        <w:rPr>
          <w:color w:val="231F20"/>
          <w:w w:val="110"/>
        </w:rPr>
        <w:t xml:space="preserve">thể nói nó thật có, mà hình không có gì hết nhưng chẳng </w:t>
      </w:r>
      <w:r>
        <w:rPr>
          <w:color w:val="231F20"/>
          <w:w w:val="105"/>
        </w:rPr>
        <w:t>thể</w:t>
      </w:r>
      <w:r>
        <w:rPr>
          <w:color w:val="231F20"/>
          <w:spacing w:val="-3"/>
          <w:w w:val="105"/>
        </w:rPr>
        <w:t xml:space="preserve"> </w:t>
      </w:r>
      <w:r>
        <w:rPr>
          <w:color w:val="231F20"/>
          <w:w w:val="105"/>
        </w:rPr>
        <w:t>nói</w:t>
      </w:r>
      <w:r>
        <w:rPr>
          <w:color w:val="231F20"/>
          <w:spacing w:val="-3"/>
          <w:w w:val="105"/>
        </w:rPr>
        <w:t xml:space="preserve"> </w:t>
      </w:r>
      <w:r>
        <w:rPr>
          <w:color w:val="231F20"/>
          <w:w w:val="105"/>
        </w:rPr>
        <w:t>là</w:t>
      </w:r>
      <w:r>
        <w:rPr>
          <w:color w:val="231F20"/>
          <w:spacing w:val="-2"/>
          <w:w w:val="105"/>
        </w:rPr>
        <w:t xml:space="preserve"> </w:t>
      </w:r>
      <w:r>
        <w:rPr>
          <w:color w:val="231F20"/>
          <w:w w:val="105"/>
        </w:rPr>
        <w:t>nó</w:t>
      </w:r>
      <w:r>
        <w:rPr>
          <w:color w:val="231F20"/>
          <w:spacing w:val="-3"/>
          <w:w w:val="105"/>
        </w:rPr>
        <w:t xml:space="preserve"> </w:t>
      </w:r>
      <w:r>
        <w:rPr>
          <w:color w:val="231F20"/>
          <w:w w:val="105"/>
        </w:rPr>
        <w:t>thật</w:t>
      </w:r>
      <w:r>
        <w:rPr>
          <w:color w:val="231F20"/>
          <w:spacing w:val="-3"/>
          <w:w w:val="105"/>
        </w:rPr>
        <w:t xml:space="preserve"> </w:t>
      </w:r>
      <w:r>
        <w:rPr>
          <w:color w:val="231F20"/>
          <w:w w:val="105"/>
        </w:rPr>
        <w:t>không.</w:t>
      </w:r>
      <w:r>
        <w:rPr>
          <w:color w:val="231F20"/>
          <w:spacing w:val="-3"/>
          <w:w w:val="105"/>
        </w:rPr>
        <w:t xml:space="preserve"> </w:t>
      </w:r>
      <w:r>
        <w:rPr>
          <w:color w:val="231F20"/>
          <w:w w:val="105"/>
        </w:rPr>
        <w:t>Vì</w:t>
      </w:r>
      <w:r>
        <w:rPr>
          <w:color w:val="231F20"/>
          <w:spacing w:val="-3"/>
          <w:w w:val="105"/>
        </w:rPr>
        <w:t xml:space="preserve"> </w:t>
      </w:r>
      <w:r>
        <w:rPr>
          <w:color w:val="231F20"/>
          <w:w w:val="105"/>
        </w:rPr>
        <w:t>nó</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hiện,</w:t>
      </w:r>
      <w:r>
        <w:rPr>
          <w:color w:val="231F20"/>
          <w:spacing w:val="-3"/>
          <w:w w:val="105"/>
        </w:rPr>
        <w:t xml:space="preserve"> </w:t>
      </w:r>
      <w:r>
        <w:rPr>
          <w:color w:val="231F20"/>
          <w:w w:val="105"/>
        </w:rPr>
        <w:t>màn</w:t>
      </w:r>
      <w:r>
        <w:rPr>
          <w:color w:val="231F20"/>
          <w:spacing w:val="-2"/>
          <w:w w:val="105"/>
        </w:rPr>
        <w:t xml:space="preserve"> </w:t>
      </w:r>
      <w:r>
        <w:rPr>
          <w:color w:val="231F20"/>
          <w:w w:val="105"/>
        </w:rPr>
        <w:t>hình</w:t>
      </w:r>
      <w:r>
        <w:rPr>
          <w:color w:val="231F20"/>
          <w:spacing w:val="-3"/>
          <w:w w:val="105"/>
        </w:rPr>
        <w:t xml:space="preserve"> </w:t>
      </w:r>
      <w:r>
        <w:rPr>
          <w:color w:val="231F20"/>
          <w:w w:val="105"/>
        </w:rPr>
        <w:t>và</w:t>
      </w:r>
      <w:r>
        <w:rPr>
          <w:color w:val="231F20"/>
          <w:spacing w:val="-3"/>
          <w:w w:val="105"/>
        </w:rPr>
        <w:t xml:space="preserve"> </w:t>
      </w:r>
      <w:r>
        <w:rPr>
          <w:color w:val="231F20"/>
          <w:w w:val="105"/>
        </w:rPr>
        <w:t xml:space="preserve">sắc </w:t>
      </w:r>
      <w:r>
        <w:rPr>
          <w:color w:val="231F20"/>
          <w:w w:val="110"/>
        </w:rPr>
        <w:t>tướng trong tần số biến thành nhất thể.</w:t>
      </w:r>
    </w:p>
    <w:p w14:paraId="4B60FAFE" w14:textId="77777777" w:rsidR="00941B9D" w:rsidRDefault="00545CF7">
      <w:pPr>
        <w:pStyle w:val="BodyText"/>
        <w:spacing w:before="138" w:line="307" w:lineRule="auto"/>
        <w:ind w:left="113" w:right="394"/>
      </w:pPr>
      <w:r>
        <w:rPr>
          <w:color w:val="231F20"/>
          <w:w w:val="105"/>
        </w:rPr>
        <w:t>Có cách nào để phân khai chăng? Không thể phân khai. Kỳ thật, nó là hai, hai cái bao dung trong nhất thể, không thể</w:t>
      </w:r>
      <w:r>
        <w:rPr>
          <w:color w:val="231F20"/>
          <w:spacing w:val="-14"/>
          <w:w w:val="105"/>
        </w:rPr>
        <w:t xml:space="preserve"> </w:t>
      </w:r>
      <w:r>
        <w:rPr>
          <w:color w:val="231F20"/>
          <w:w w:val="105"/>
        </w:rPr>
        <w:t>chia</w:t>
      </w:r>
      <w:r>
        <w:rPr>
          <w:color w:val="231F20"/>
          <w:spacing w:val="-14"/>
          <w:w w:val="105"/>
        </w:rPr>
        <w:t xml:space="preserve"> </w:t>
      </w:r>
      <w:r>
        <w:rPr>
          <w:color w:val="231F20"/>
          <w:w w:val="105"/>
        </w:rPr>
        <w:t>lìa.</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nên</w:t>
      </w:r>
      <w:r>
        <w:rPr>
          <w:color w:val="231F20"/>
          <w:spacing w:val="-14"/>
          <w:w w:val="105"/>
        </w:rPr>
        <w:t xml:space="preserve"> </w:t>
      </w:r>
      <w:r>
        <w:rPr>
          <w:color w:val="231F20"/>
          <w:w w:val="105"/>
        </w:rPr>
        <w:t>biết</w:t>
      </w:r>
      <w:r>
        <w:rPr>
          <w:color w:val="231F20"/>
          <w:spacing w:val="-14"/>
          <w:w w:val="105"/>
        </w:rPr>
        <w:t xml:space="preserve"> </w:t>
      </w:r>
      <w:r>
        <w:rPr>
          <w:color w:val="231F20"/>
          <w:w w:val="105"/>
        </w:rPr>
        <w:t>rằng,</w:t>
      </w:r>
      <w:r>
        <w:rPr>
          <w:color w:val="231F20"/>
          <w:spacing w:val="-14"/>
          <w:w w:val="105"/>
        </w:rPr>
        <w:t xml:space="preserve"> </w:t>
      </w:r>
      <w:r>
        <w:rPr>
          <w:color w:val="231F20"/>
          <w:w w:val="105"/>
        </w:rPr>
        <w:t>sắc</w:t>
      </w:r>
      <w:r>
        <w:rPr>
          <w:color w:val="231F20"/>
          <w:spacing w:val="-14"/>
          <w:w w:val="105"/>
        </w:rPr>
        <w:t xml:space="preserve"> </w:t>
      </w:r>
      <w:r>
        <w:rPr>
          <w:color w:val="231F20"/>
          <w:w w:val="105"/>
        </w:rPr>
        <w:t>tướng</w:t>
      </w:r>
      <w:r>
        <w:rPr>
          <w:color w:val="231F20"/>
          <w:spacing w:val="-14"/>
          <w:w w:val="105"/>
        </w:rPr>
        <w:t xml:space="preserve"> </w:t>
      </w:r>
      <w:r>
        <w:rPr>
          <w:color w:val="231F20"/>
          <w:w w:val="105"/>
        </w:rPr>
        <w:t>tức</w:t>
      </w:r>
      <w:r>
        <w:rPr>
          <w:color w:val="231F20"/>
          <w:spacing w:val="-14"/>
          <w:w w:val="105"/>
        </w:rPr>
        <w:t xml:space="preserve"> </w:t>
      </w:r>
      <w:r>
        <w:rPr>
          <w:color w:val="231F20"/>
          <w:w w:val="105"/>
        </w:rPr>
        <w:t>là</w:t>
      </w:r>
      <w:r>
        <w:rPr>
          <w:color w:val="231F20"/>
          <w:spacing w:val="-14"/>
          <w:w w:val="105"/>
        </w:rPr>
        <w:t xml:space="preserve"> </w:t>
      </w:r>
      <w:r>
        <w:rPr>
          <w:color w:val="231F20"/>
          <w:w w:val="105"/>
        </w:rPr>
        <w:t>màn</w:t>
      </w:r>
      <w:r>
        <w:rPr>
          <w:color w:val="231F20"/>
          <w:spacing w:val="-14"/>
          <w:w w:val="105"/>
        </w:rPr>
        <w:t xml:space="preserve"> </w:t>
      </w:r>
      <w:r>
        <w:rPr>
          <w:color w:val="231F20"/>
          <w:w w:val="105"/>
        </w:rPr>
        <w:t>hình, có tức là không; cái có đó là huyễn có, màn hình vĩnh hằng bất</w:t>
      </w:r>
      <w:r>
        <w:rPr>
          <w:color w:val="231F20"/>
          <w:w w:val="105"/>
        </w:rPr>
        <w:t xml:space="preserve"> biến, thật sự không hề thay đổi màn hình một chút nào. Nó</w:t>
      </w:r>
      <w:r>
        <w:rPr>
          <w:color w:val="231F20"/>
          <w:spacing w:val="-18"/>
          <w:w w:val="105"/>
        </w:rPr>
        <w:t xml:space="preserve"> </w:t>
      </w:r>
      <w:r>
        <w:rPr>
          <w:color w:val="231F20"/>
          <w:w w:val="105"/>
        </w:rPr>
        <w:t>vẫn</w:t>
      </w:r>
      <w:r>
        <w:rPr>
          <w:color w:val="231F20"/>
          <w:spacing w:val="-18"/>
          <w:w w:val="105"/>
        </w:rPr>
        <w:t xml:space="preserve"> </w:t>
      </w:r>
      <w:r>
        <w:rPr>
          <w:color w:val="231F20"/>
          <w:w w:val="105"/>
        </w:rPr>
        <w:t>sạch</w:t>
      </w:r>
      <w:r>
        <w:rPr>
          <w:color w:val="231F20"/>
          <w:spacing w:val="-18"/>
          <w:w w:val="105"/>
        </w:rPr>
        <w:t xml:space="preserve"> </w:t>
      </w:r>
      <w:r>
        <w:rPr>
          <w:color w:val="231F20"/>
          <w:w w:val="105"/>
        </w:rPr>
        <w:t>sẽ</w:t>
      </w:r>
      <w:r>
        <w:rPr>
          <w:color w:val="231F20"/>
          <w:spacing w:val="-18"/>
          <w:w w:val="105"/>
        </w:rPr>
        <w:t xml:space="preserve"> </w:t>
      </w:r>
      <w:r>
        <w:rPr>
          <w:color w:val="231F20"/>
          <w:w w:val="105"/>
        </w:rPr>
        <w:t>như</w:t>
      </w:r>
      <w:r>
        <w:rPr>
          <w:color w:val="231F20"/>
          <w:spacing w:val="-18"/>
          <w:w w:val="105"/>
        </w:rPr>
        <w:t xml:space="preserve"> </w:t>
      </w:r>
      <w:r>
        <w:rPr>
          <w:color w:val="231F20"/>
          <w:w w:val="105"/>
        </w:rPr>
        <w:t>vậy,</w:t>
      </w:r>
      <w:r>
        <w:rPr>
          <w:color w:val="231F20"/>
          <w:spacing w:val="-18"/>
          <w:w w:val="105"/>
        </w:rPr>
        <w:t xml:space="preserve"> </w:t>
      </w:r>
      <w:r>
        <w:rPr>
          <w:color w:val="231F20"/>
          <w:w w:val="105"/>
        </w:rPr>
        <w:t>không</w:t>
      </w:r>
      <w:r>
        <w:rPr>
          <w:color w:val="231F20"/>
          <w:spacing w:val="-18"/>
          <w:w w:val="105"/>
        </w:rPr>
        <w:t xml:space="preserve"> </w:t>
      </w:r>
      <w:r>
        <w:rPr>
          <w:color w:val="231F20"/>
          <w:w w:val="105"/>
        </w:rPr>
        <w:t>hề</w:t>
      </w:r>
      <w:r>
        <w:rPr>
          <w:color w:val="231F20"/>
          <w:spacing w:val="-18"/>
          <w:w w:val="105"/>
        </w:rPr>
        <w:t xml:space="preserve"> </w:t>
      </w:r>
      <w:r>
        <w:rPr>
          <w:color w:val="231F20"/>
          <w:w w:val="105"/>
        </w:rPr>
        <w:t>bị</w:t>
      </w:r>
      <w:r>
        <w:rPr>
          <w:color w:val="231F20"/>
          <w:spacing w:val="-18"/>
          <w:w w:val="105"/>
        </w:rPr>
        <w:t xml:space="preserve"> </w:t>
      </w:r>
      <w:r>
        <w:rPr>
          <w:color w:val="231F20"/>
          <w:w w:val="105"/>
        </w:rPr>
        <w:t>nhiễm</w:t>
      </w:r>
      <w:r>
        <w:rPr>
          <w:color w:val="231F20"/>
          <w:spacing w:val="-18"/>
          <w:w w:val="105"/>
        </w:rPr>
        <w:t xml:space="preserve"> </w:t>
      </w:r>
      <w:r>
        <w:rPr>
          <w:color w:val="231F20"/>
          <w:w w:val="105"/>
        </w:rPr>
        <w:t>ô.</w:t>
      </w:r>
      <w:r>
        <w:rPr>
          <w:color w:val="231F20"/>
          <w:spacing w:val="-16"/>
          <w:w w:val="105"/>
        </w:rPr>
        <w:t xml:space="preserve"> </w:t>
      </w:r>
      <w:r>
        <w:rPr>
          <w:color w:val="231F20"/>
          <w:w w:val="105"/>
        </w:rPr>
        <w:t>Đó</w:t>
      </w:r>
      <w:r>
        <w:rPr>
          <w:color w:val="231F20"/>
          <w:spacing w:val="-18"/>
          <w:w w:val="105"/>
        </w:rPr>
        <w:t xml:space="preserve"> </w:t>
      </w:r>
      <w:r>
        <w:rPr>
          <w:color w:val="231F20"/>
          <w:w w:val="105"/>
        </w:rPr>
        <w:t>gọi</w:t>
      </w:r>
      <w:r>
        <w:rPr>
          <w:color w:val="231F20"/>
          <w:spacing w:val="-18"/>
          <w:w w:val="105"/>
        </w:rPr>
        <w:t xml:space="preserve"> </w:t>
      </w:r>
      <w:r>
        <w:rPr>
          <w:color w:val="231F20"/>
          <w:w w:val="105"/>
        </w:rPr>
        <w:t>là</w:t>
      </w:r>
      <w:r>
        <w:rPr>
          <w:color w:val="231F20"/>
          <w:spacing w:val="-18"/>
          <w:w w:val="105"/>
        </w:rPr>
        <w:t xml:space="preserve"> </w:t>
      </w:r>
      <w:r>
        <w:rPr>
          <w:color w:val="231F20"/>
          <w:w w:val="105"/>
        </w:rPr>
        <w:t>“tức tướng</w:t>
      </w:r>
      <w:r>
        <w:rPr>
          <w:color w:val="231F20"/>
          <w:spacing w:val="-4"/>
          <w:w w:val="105"/>
        </w:rPr>
        <w:t xml:space="preserve"> </w:t>
      </w:r>
      <w:r>
        <w:rPr>
          <w:color w:val="231F20"/>
          <w:w w:val="105"/>
        </w:rPr>
        <w:t>mà</w:t>
      </w:r>
      <w:r>
        <w:rPr>
          <w:color w:val="231F20"/>
          <w:spacing w:val="-3"/>
          <w:w w:val="105"/>
        </w:rPr>
        <w:t xml:space="preserve"> </w:t>
      </w:r>
      <w:r>
        <w:rPr>
          <w:color w:val="231F20"/>
          <w:w w:val="105"/>
        </w:rPr>
        <w:t>vô</w:t>
      </w:r>
      <w:r>
        <w:rPr>
          <w:color w:val="231F20"/>
          <w:spacing w:val="-3"/>
          <w:w w:val="105"/>
        </w:rPr>
        <w:t xml:space="preserve"> </w:t>
      </w:r>
      <w:r>
        <w:rPr>
          <w:color w:val="231F20"/>
          <w:w w:val="105"/>
        </w:rPr>
        <w:t>tướng”.</w:t>
      </w:r>
      <w:r>
        <w:rPr>
          <w:color w:val="231F20"/>
          <w:spacing w:val="-4"/>
          <w:w w:val="105"/>
        </w:rPr>
        <w:t xml:space="preserve"> </w:t>
      </w:r>
      <w:r>
        <w:rPr>
          <w:color w:val="231F20"/>
          <w:w w:val="105"/>
        </w:rPr>
        <w:t>Xem</w:t>
      </w:r>
      <w:r>
        <w:rPr>
          <w:color w:val="231F20"/>
          <w:spacing w:val="-3"/>
          <w:w w:val="105"/>
        </w:rPr>
        <w:t xml:space="preserve"> </w:t>
      </w:r>
      <w:r>
        <w:rPr>
          <w:color w:val="231F20"/>
          <w:w w:val="105"/>
        </w:rPr>
        <w:t>tiết</w:t>
      </w:r>
      <w:r>
        <w:rPr>
          <w:color w:val="231F20"/>
          <w:spacing w:val="-4"/>
          <w:w w:val="105"/>
        </w:rPr>
        <w:t xml:space="preserve"> </w:t>
      </w:r>
      <w:r>
        <w:rPr>
          <w:color w:val="231F20"/>
          <w:w w:val="105"/>
        </w:rPr>
        <w:t>mục,</w:t>
      </w:r>
      <w:r>
        <w:rPr>
          <w:color w:val="231F20"/>
          <w:spacing w:val="-3"/>
          <w:w w:val="105"/>
        </w:rPr>
        <w:t xml:space="preserve"> </w:t>
      </w:r>
      <w:r>
        <w:rPr>
          <w:color w:val="231F20"/>
          <w:w w:val="105"/>
        </w:rPr>
        <w:t>đồng</w:t>
      </w:r>
      <w:r>
        <w:rPr>
          <w:color w:val="231F20"/>
          <w:spacing w:val="-3"/>
          <w:w w:val="105"/>
        </w:rPr>
        <w:t xml:space="preserve"> </w:t>
      </w:r>
      <w:r>
        <w:rPr>
          <w:color w:val="231F20"/>
          <w:w w:val="105"/>
        </w:rPr>
        <w:t>thời</w:t>
      </w:r>
      <w:r>
        <w:rPr>
          <w:color w:val="231F20"/>
          <w:spacing w:val="-3"/>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có</w:t>
      </w:r>
      <w:r>
        <w:rPr>
          <w:color w:val="231F20"/>
          <w:spacing w:val="-4"/>
          <w:w w:val="105"/>
        </w:rPr>
        <w:t xml:space="preserve"> </w:t>
      </w:r>
      <w:r>
        <w:rPr>
          <w:color w:val="231F20"/>
          <w:w w:val="105"/>
        </w:rPr>
        <w:t>thể thấy</w:t>
      </w:r>
      <w:r>
        <w:rPr>
          <w:color w:val="231F20"/>
          <w:spacing w:val="-9"/>
          <w:w w:val="105"/>
        </w:rPr>
        <w:t xml:space="preserve"> </w:t>
      </w:r>
      <w:r>
        <w:rPr>
          <w:color w:val="231F20"/>
          <w:w w:val="105"/>
        </w:rPr>
        <w:t>màn</w:t>
      </w:r>
      <w:r>
        <w:rPr>
          <w:color w:val="231F20"/>
          <w:spacing w:val="-9"/>
          <w:w w:val="105"/>
        </w:rPr>
        <w:t xml:space="preserve"> </w:t>
      </w:r>
      <w:r>
        <w:rPr>
          <w:color w:val="231F20"/>
          <w:w w:val="105"/>
        </w:rPr>
        <w:t>hình</w:t>
      </w:r>
      <w:r>
        <w:rPr>
          <w:color w:val="231F20"/>
          <w:spacing w:val="-9"/>
          <w:w w:val="105"/>
        </w:rPr>
        <w:t xml:space="preserve"> </w:t>
      </w:r>
      <w:r>
        <w:rPr>
          <w:color w:val="231F20"/>
          <w:w w:val="105"/>
        </w:rPr>
        <w:t>vĩnh</w:t>
      </w:r>
      <w:r>
        <w:rPr>
          <w:color w:val="231F20"/>
          <w:spacing w:val="-9"/>
          <w:w w:val="105"/>
        </w:rPr>
        <w:t xml:space="preserve"> </w:t>
      </w:r>
      <w:r>
        <w:rPr>
          <w:color w:val="231F20"/>
          <w:w w:val="105"/>
        </w:rPr>
        <w:t>hằng</w:t>
      </w:r>
      <w:r>
        <w:rPr>
          <w:color w:val="231F20"/>
          <w:spacing w:val="-8"/>
          <w:w w:val="105"/>
        </w:rPr>
        <w:t xml:space="preserve"> </w:t>
      </w:r>
      <w:r>
        <w:rPr>
          <w:color w:val="231F20"/>
          <w:w w:val="105"/>
        </w:rPr>
        <w:t>bất</w:t>
      </w:r>
      <w:r>
        <w:rPr>
          <w:color w:val="231F20"/>
          <w:spacing w:val="-9"/>
          <w:w w:val="105"/>
        </w:rPr>
        <w:t xml:space="preserve"> </w:t>
      </w:r>
      <w:r>
        <w:rPr>
          <w:color w:val="231F20"/>
          <w:w w:val="105"/>
        </w:rPr>
        <w:t>biến.</w:t>
      </w:r>
      <w:r>
        <w:rPr>
          <w:color w:val="231F20"/>
          <w:spacing w:val="-9"/>
          <w:w w:val="105"/>
        </w:rPr>
        <w:t xml:space="preserve"> </w:t>
      </w:r>
      <w:r>
        <w:rPr>
          <w:color w:val="231F20"/>
          <w:w w:val="105"/>
        </w:rPr>
        <w:t>Cái</w:t>
      </w:r>
      <w:r>
        <w:rPr>
          <w:color w:val="231F20"/>
          <w:spacing w:val="-9"/>
          <w:w w:val="105"/>
        </w:rPr>
        <w:t xml:space="preserve"> </w:t>
      </w:r>
      <w:r>
        <w:rPr>
          <w:color w:val="231F20"/>
          <w:w w:val="105"/>
        </w:rPr>
        <w:t>này</w:t>
      </w:r>
      <w:r>
        <w:rPr>
          <w:color w:val="231F20"/>
          <w:spacing w:val="-9"/>
          <w:w w:val="105"/>
        </w:rPr>
        <w:t xml:space="preserve"> </w:t>
      </w:r>
      <w:r>
        <w:rPr>
          <w:color w:val="231F20"/>
          <w:w w:val="105"/>
        </w:rPr>
        <w:t>gọi</w:t>
      </w:r>
      <w:r>
        <w:rPr>
          <w:color w:val="231F20"/>
          <w:spacing w:val="-9"/>
          <w:w w:val="105"/>
        </w:rPr>
        <w:t xml:space="preserve"> </w:t>
      </w:r>
      <w:r>
        <w:rPr>
          <w:color w:val="231F20"/>
          <w:w w:val="105"/>
        </w:rPr>
        <w:t>là</w:t>
      </w:r>
      <w:r>
        <w:rPr>
          <w:color w:val="231F20"/>
          <w:spacing w:val="-9"/>
          <w:w w:val="105"/>
        </w:rPr>
        <w:t xml:space="preserve"> </w:t>
      </w:r>
      <w:r>
        <w:rPr>
          <w:color w:val="231F20"/>
          <w:w w:val="105"/>
        </w:rPr>
        <w:t>“tức</w:t>
      </w:r>
      <w:r>
        <w:rPr>
          <w:color w:val="231F20"/>
          <w:spacing w:val="-9"/>
          <w:w w:val="105"/>
        </w:rPr>
        <w:t xml:space="preserve"> </w:t>
      </w:r>
      <w:r>
        <w:rPr>
          <w:color w:val="231F20"/>
          <w:w w:val="105"/>
        </w:rPr>
        <w:t>tướng mà</w:t>
      </w:r>
      <w:r>
        <w:rPr>
          <w:color w:val="231F20"/>
          <w:spacing w:val="-22"/>
          <w:w w:val="105"/>
        </w:rPr>
        <w:t xml:space="preserve"> </w:t>
      </w:r>
      <w:r>
        <w:rPr>
          <w:color w:val="231F20"/>
          <w:w w:val="105"/>
        </w:rPr>
        <w:t>vô</w:t>
      </w:r>
      <w:r>
        <w:rPr>
          <w:color w:val="231F20"/>
          <w:spacing w:val="-22"/>
          <w:w w:val="105"/>
        </w:rPr>
        <w:t xml:space="preserve"> </w:t>
      </w:r>
      <w:r>
        <w:rPr>
          <w:color w:val="231F20"/>
          <w:w w:val="105"/>
        </w:rPr>
        <w:t>tướng”.</w:t>
      </w:r>
      <w:r>
        <w:rPr>
          <w:color w:val="231F20"/>
          <w:spacing w:val="-22"/>
          <w:w w:val="105"/>
        </w:rPr>
        <w:t xml:space="preserve"> </w:t>
      </w:r>
      <w:r>
        <w:rPr>
          <w:color w:val="231F20"/>
          <w:w w:val="105"/>
        </w:rPr>
        <w:t>Ly</w:t>
      </w:r>
      <w:r>
        <w:rPr>
          <w:color w:val="231F20"/>
          <w:spacing w:val="-22"/>
          <w:w w:val="105"/>
        </w:rPr>
        <w:t xml:space="preserve"> </w:t>
      </w:r>
      <w:r>
        <w:rPr>
          <w:color w:val="231F20"/>
          <w:w w:val="105"/>
        </w:rPr>
        <w:t>tướng</w:t>
      </w:r>
      <w:r>
        <w:rPr>
          <w:color w:val="231F20"/>
          <w:spacing w:val="-22"/>
          <w:w w:val="105"/>
        </w:rPr>
        <w:t xml:space="preserve"> </w:t>
      </w:r>
      <w:r>
        <w:rPr>
          <w:color w:val="231F20"/>
          <w:w w:val="105"/>
        </w:rPr>
        <w:t>có</w:t>
      </w:r>
      <w:r>
        <w:rPr>
          <w:color w:val="231F20"/>
          <w:spacing w:val="-22"/>
          <w:w w:val="105"/>
        </w:rPr>
        <w:t xml:space="preserve"> </w:t>
      </w:r>
      <w:r>
        <w:rPr>
          <w:color w:val="231F20"/>
          <w:w w:val="105"/>
        </w:rPr>
        <w:t>nghĩa</w:t>
      </w:r>
      <w:r>
        <w:rPr>
          <w:color w:val="231F20"/>
          <w:spacing w:val="-22"/>
          <w:w w:val="105"/>
        </w:rPr>
        <w:t xml:space="preserve"> </w:t>
      </w:r>
      <w:r>
        <w:rPr>
          <w:color w:val="231F20"/>
          <w:w w:val="105"/>
        </w:rPr>
        <w:t>là</w:t>
      </w:r>
      <w:r>
        <w:rPr>
          <w:color w:val="231F20"/>
          <w:spacing w:val="-22"/>
          <w:w w:val="105"/>
        </w:rPr>
        <w:t xml:space="preserve"> </w:t>
      </w:r>
      <w:r>
        <w:rPr>
          <w:color w:val="231F20"/>
          <w:w w:val="105"/>
        </w:rPr>
        <w:t>như</w:t>
      </w:r>
      <w:r>
        <w:rPr>
          <w:color w:val="231F20"/>
          <w:spacing w:val="-22"/>
          <w:w w:val="105"/>
        </w:rPr>
        <w:t xml:space="preserve"> </w:t>
      </w:r>
      <w:r>
        <w:rPr>
          <w:color w:val="231F20"/>
          <w:w w:val="105"/>
        </w:rPr>
        <w:t>vậy,</w:t>
      </w:r>
      <w:r>
        <w:rPr>
          <w:color w:val="231F20"/>
          <w:spacing w:val="-22"/>
          <w:w w:val="105"/>
        </w:rPr>
        <w:t xml:space="preserve"> </w:t>
      </w:r>
      <w:r>
        <w:rPr>
          <w:color w:val="231F20"/>
          <w:w w:val="105"/>
        </w:rPr>
        <w:t>chứ</w:t>
      </w:r>
      <w:r>
        <w:rPr>
          <w:color w:val="231F20"/>
          <w:spacing w:val="-22"/>
          <w:w w:val="105"/>
        </w:rPr>
        <w:t xml:space="preserve"> </w:t>
      </w:r>
      <w:r>
        <w:rPr>
          <w:color w:val="231F20"/>
          <w:w w:val="105"/>
        </w:rPr>
        <w:t>chẳng</w:t>
      </w:r>
      <w:r>
        <w:rPr>
          <w:color w:val="231F20"/>
          <w:spacing w:val="-22"/>
          <w:w w:val="105"/>
        </w:rPr>
        <w:t xml:space="preserve"> </w:t>
      </w:r>
      <w:r>
        <w:rPr>
          <w:color w:val="231F20"/>
          <w:w w:val="105"/>
        </w:rPr>
        <w:t>phải là</w:t>
      </w:r>
      <w:r>
        <w:rPr>
          <w:color w:val="231F20"/>
          <w:spacing w:val="-16"/>
          <w:w w:val="105"/>
        </w:rPr>
        <w:t xml:space="preserve"> </w:t>
      </w:r>
      <w:r>
        <w:rPr>
          <w:color w:val="231F20"/>
          <w:w w:val="105"/>
        </w:rPr>
        <w:t>sau</w:t>
      </w:r>
      <w:r>
        <w:rPr>
          <w:color w:val="231F20"/>
          <w:spacing w:val="-16"/>
          <w:w w:val="105"/>
        </w:rPr>
        <w:t xml:space="preserve"> </w:t>
      </w:r>
      <w:r>
        <w:rPr>
          <w:color w:val="231F20"/>
          <w:w w:val="105"/>
        </w:rPr>
        <w:t>khi</w:t>
      </w:r>
      <w:r>
        <w:rPr>
          <w:color w:val="231F20"/>
          <w:spacing w:val="-17"/>
          <w:w w:val="105"/>
        </w:rPr>
        <w:t xml:space="preserve"> </w:t>
      </w:r>
      <w:r>
        <w:rPr>
          <w:color w:val="231F20"/>
          <w:w w:val="105"/>
        </w:rPr>
        <w:t>tắt</w:t>
      </w:r>
      <w:r>
        <w:rPr>
          <w:color w:val="231F20"/>
          <w:spacing w:val="-16"/>
          <w:w w:val="105"/>
        </w:rPr>
        <w:t xml:space="preserve"> </w:t>
      </w:r>
      <w:r>
        <w:rPr>
          <w:color w:val="231F20"/>
          <w:w w:val="105"/>
        </w:rPr>
        <w:t>nguồn</w:t>
      </w:r>
      <w:r>
        <w:rPr>
          <w:color w:val="231F20"/>
          <w:spacing w:val="-16"/>
          <w:w w:val="105"/>
        </w:rPr>
        <w:t xml:space="preserve"> </w:t>
      </w:r>
      <w:r>
        <w:rPr>
          <w:color w:val="231F20"/>
          <w:w w:val="105"/>
        </w:rPr>
        <w:t>điện,</w:t>
      </w:r>
      <w:r>
        <w:rPr>
          <w:color w:val="231F20"/>
          <w:spacing w:val="-17"/>
          <w:w w:val="105"/>
        </w:rPr>
        <w:t xml:space="preserve"> </w:t>
      </w:r>
      <w:r>
        <w:rPr>
          <w:color w:val="231F20"/>
          <w:w w:val="105"/>
        </w:rPr>
        <w:t>gọi</w:t>
      </w:r>
      <w:r>
        <w:rPr>
          <w:color w:val="231F20"/>
          <w:spacing w:val="-17"/>
          <w:w w:val="105"/>
        </w:rPr>
        <w:t xml:space="preserve"> </w:t>
      </w:r>
      <w:r>
        <w:rPr>
          <w:color w:val="231F20"/>
          <w:w w:val="105"/>
        </w:rPr>
        <w:t>đó</w:t>
      </w:r>
      <w:r>
        <w:rPr>
          <w:color w:val="231F20"/>
          <w:spacing w:val="-16"/>
          <w:w w:val="105"/>
        </w:rPr>
        <w:t xml:space="preserve"> </w:t>
      </w:r>
      <w:r>
        <w:rPr>
          <w:color w:val="231F20"/>
          <w:w w:val="105"/>
        </w:rPr>
        <w:t>là</w:t>
      </w:r>
      <w:r>
        <w:rPr>
          <w:color w:val="231F20"/>
          <w:spacing w:val="-16"/>
          <w:w w:val="105"/>
        </w:rPr>
        <w:t xml:space="preserve"> </w:t>
      </w:r>
      <w:r>
        <w:rPr>
          <w:color w:val="231F20"/>
          <w:w w:val="105"/>
        </w:rPr>
        <w:t>ly</w:t>
      </w:r>
      <w:r>
        <w:rPr>
          <w:color w:val="231F20"/>
          <w:spacing w:val="-16"/>
          <w:w w:val="105"/>
        </w:rPr>
        <w:t xml:space="preserve"> </w:t>
      </w:r>
      <w:r>
        <w:rPr>
          <w:color w:val="231F20"/>
          <w:w w:val="105"/>
        </w:rPr>
        <w:t>tướng.</w:t>
      </w:r>
      <w:r>
        <w:rPr>
          <w:color w:val="231F20"/>
          <w:spacing w:val="-16"/>
          <w:w w:val="105"/>
        </w:rPr>
        <w:t xml:space="preserve"> </w:t>
      </w:r>
      <w:r>
        <w:rPr>
          <w:color w:val="231F20"/>
          <w:w w:val="105"/>
        </w:rPr>
        <w:t>Không</w:t>
      </w:r>
      <w:r>
        <w:rPr>
          <w:color w:val="231F20"/>
          <w:spacing w:val="-17"/>
          <w:w w:val="105"/>
        </w:rPr>
        <w:t xml:space="preserve"> </w:t>
      </w:r>
      <w:r>
        <w:rPr>
          <w:color w:val="231F20"/>
          <w:w w:val="105"/>
        </w:rPr>
        <w:t>phải</w:t>
      </w:r>
      <w:r>
        <w:rPr>
          <w:color w:val="231F20"/>
          <w:spacing w:val="-16"/>
          <w:w w:val="105"/>
        </w:rPr>
        <w:t xml:space="preserve"> </w:t>
      </w:r>
      <w:r>
        <w:rPr>
          <w:color w:val="231F20"/>
          <w:w w:val="105"/>
        </w:rPr>
        <w:t>vậy đâu, ý nghĩa ly tướng như thế rất cạn cợt, đứa trẻ lên ba cũng hiểu được, tắt mất rồi.</w:t>
      </w:r>
    </w:p>
    <w:p w14:paraId="6289CAF2" w14:textId="77777777" w:rsidR="00941B9D" w:rsidRDefault="00545CF7">
      <w:pPr>
        <w:pStyle w:val="BodyText"/>
        <w:spacing w:before="137" w:line="307" w:lineRule="auto"/>
        <w:ind w:left="113" w:right="395"/>
      </w:pPr>
      <w:r>
        <w:rPr>
          <w:color w:val="231F20"/>
          <w:w w:val="105"/>
        </w:rPr>
        <w:t>“Tức</w:t>
      </w:r>
      <w:r>
        <w:rPr>
          <w:color w:val="231F20"/>
          <w:spacing w:val="-6"/>
          <w:w w:val="105"/>
        </w:rPr>
        <w:t xml:space="preserve"> </w:t>
      </w:r>
      <w:r>
        <w:rPr>
          <w:color w:val="231F20"/>
          <w:w w:val="105"/>
        </w:rPr>
        <w:t>tướng</w:t>
      </w:r>
      <w:r>
        <w:rPr>
          <w:color w:val="231F20"/>
          <w:spacing w:val="-6"/>
          <w:w w:val="105"/>
        </w:rPr>
        <w:t xml:space="preserve"> </w:t>
      </w:r>
      <w:r>
        <w:rPr>
          <w:color w:val="231F20"/>
          <w:w w:val="105"/>
        </w:rPr>
        <w:t>ly</w:t>
      </w:r>
      <w:r>
        <w:rPr>
          <w:color w:val="231F20"/>
          <w:spacing w:val="-6"/>
          <w:w w:val="105"/>
        </w:rPr>
        <w:t xml:space="preserve"> </w:t>
      </w:r>
      <w:r>
        <w:rPr>
          <w:color w:val="231F20"/>
          <w:w w:val="105"/>
        </w:rPr>
        <w:t>tướng”,</w:t>
      </w:r>
      <w:r>
        <w:rPr>
          <w:color w:val="231F20"/>
          <w:spacing w:val="-6"/>
          <w:w w:val="105"/>
        </w:rPr>
        <w:t xml:space="preserve"> </w:t>
      </w:r>
      <w:r>
        <w:rPr>
          <w:color w:val="231F20"/>
          <w:w w:val="105"/>
        </w:rPr>
        <w:t>cảnh</w:t>
      </w:r>
      <w:r>
        <w:rPr>
          <w:color w:val="231F20"/>
          <w:spacing w:val="-6"/>
          <w:w w:val="105"/>
        </w:rPr>
        <w:t xml:space="preserve"> </w:t>
      </w:r>
      <w:r>
        <w:rPr>
          <w:color w:val="231F20"/>
          <w:w w:val="105"/>
        </w:rPr>
        <w:t>giới</w:t>
      </w:r>
      <w:r>
        <w:rPr>
          <w:color w:val="231F20"/>
          <w:spacing w:val="-6"/>
          <w:w w:val="105"/>
        </w:rPr>
        <w:t xml:space="preserve"> </w:t>
      </w:r>
      <w:r>
        <w:rPr>
          <w:color w:val="231F20"/>
          <w:w w:val="105"/>
        </w:rPr>
        <w:t>này</w:t>
      </w:r>
      <w:r>
        <w:rPr>
          <w:color w:val="231F20"/>
          <w:spacing w:val="-6"/>
          <w:w w:val="105"/>
        </w:rPr>
        <w:t xml:space="preserve"> </w:t>
      </w:r>
      <w:r>
        <w:rPr>
          <w:color w:val="231F20"/>
          <w:w w:val="105"/>
        </w:rPr>
        <w:t>cao</w:t>
      </w:r>
      <w:r>
        <w:rPr>
          <w:color w:val="231F20"/>
          <w:spacing w:val="-6"/>
          <w:w w:val="105"/>
        </w:rPr>
        <w:t xml:space="preserve"> </w:t>
      </w:r>
      <w:r>
        <w:rPr>
          <w:color w:val="231F20"/>
          <w:w w:val="105"/>
        </w:rPr>
        <w:t>lắm,</w:t>
      </w:r>
      <w:r>
        <w:rPr>
          <w:color w:val="231F20"/>
          <w:spacing w:val="-6"/>
          <w:w w:val="105"/>
        </w:rPr>
        <w:t xml:space="preserve"> </w:t>
      </w:r>
      <w:r>
        <w:rPr>
          <w:color w:val="231F20"/>
          <w:w w:val="105"/>
        </w:rPr>
        <w:t>người</w:t>
      </w:r>
      <w:r>
        <w:rPr>
          <w:color w:val="231F20"/>
          <w:spacing w:val="-6"/>
          <w:w w:val="105"/>
        </w:rPr>
        <w:t xml:space="preserve"> </w:t>
      </w:r>
      <w:r>
        <w:rPr>
          <w:color w:val="231F20"/>
          <w:w w:val="105"/>
        </w:rPr>
        <w:t>thật sự có trí tuệ mới hiểu được. Hiện tượng này có tồn tại hay không?</w:t>
      </w:r>
      <w:r>
        <w:rPr>
          <w:color w:val="231F20"/>
          <w:spacing w:val="-16"/>
          <w:w w:val="105"/>
        </w:rPr>
        <w:t xml:space="preserve"> </w:t>
      </w:r>
      <w:r>
        <w:rPr>
          <w:color w:val="231F20"/>
          <w:w w:val="105"/>
        </w:rPr>
        <w:t>Hiện</w:t>
      </w:r>
      <w:r>
        <w:rPr>
          <w:color w:val="231F20"/>
          <w:spacing w:val="-16"/>
          <w:w w:val="105"/>
        </w:rPr>
        <w:t xml:space="preserve"> </w:t>
      </w:r>
      <w:r>
        <w:rPr>
          <w:color w:val="231F20"/>
          <w:w w:val="105"/>
        </w:rPr>
        <w:t>tượng</w:t>
      </w:r>
      <w:r>
        <w:rPr>
          <w:color w:val="231F20"/>
          <w:spacing w:val="-16"/>
          <w:w w:val="105"/>
        </w:rPr>
        <w:t xml:space="preserve"> </w:t>
      </w:r>
      <w:r>
        <w:rPr>
          <w:color w:val="231F20"/>
          <w:w w:val="105"/>
        </w:rPr>
        <w:t>này</w:t>
      </w:r>
      <w:r>
        <w:rPr>
          <w:color w:val="231F20"/>
          <w:spacing w:val="-16"/>
          <w:w w:val="105"/>
        </w:rPr>
        <w:t xml:space="preserve"> </w:t>
      </w:r>
      <w:r>
        <w:rPr>
          <w:color w:val="231F20"/>
          <w:w w:val="105"/>
        </w:rPr>
        <w:t>khô</w:t>
      </w:r>
      <w:r>
        <w:rPr>
          <w:color w:val="231F20"/>
          <w:w w:val="105"/>
        </w:rPr>
        <w:t>ng</w:t>
      </w:r>
      <w:r>
        <w:rPr>
          <w:color w:val="231F20"/>
          <w:spacing w:val="-16"/>
          <w:w w:val="105"/>
        </w:rPr>
        <w:t xml:space="preserve"> </w:t>
      </w:r>
      <w:r>
        <w:rPr>
          <w:color w:val="231F20"/>
          <w:w w:val="105"/>
        </w:rPr>
        <w:t>tồn</w:t>
      </w:r>
      <w:r>
        <w:rPr>
          <w:color w:val="231F20"/>
          <w:spacing w:val="-14"/>
          <w:w w:val="105"/>
        </w:rPr>
        <w:t xml:space="preserve"> </w:t>
      </w:r>
      <w:r>
        <w:rPr>
          <w:color w:val="231F20"/>
          <w:w w:val="105"/>
        </w:rPr>
        <w:t>tại,</w:t>
      </w:r>
      <w:r>
        <w:rPr>
          <w:color w:val="231F20"/>
          <w:spacing w:val="-15"/>
          <w:w w:val="105"/>
        </w:rPr>
        <w:t xml:space="preserve"> </w:t>
      </w:r>
      <w:r>
        <w:rPr>
          <w:color w:val="231F20"/>
          <w:w w:val="105"/>
        </w:rPr>
        <w:t>sát</w:t>
      </w:r>
      <w:r>
        <w:rPr>
          <w:color w:val="231F20"/>
          <w:spacing w:val="-15"/>
          <w:w w:val="105"/>
        </w:rPr>
        <w:t xml:space="preserve"> </w:t>
      </w:r>
      <w:r>
        <w:rPr>
          <w:color w:val="231F20"/>
          <w:w w:val="105"/>
        </w:rPr>
        <w:t>na</w:t>
      </w:r>
      <w:r>
        <w:rPr>
          <w:color w:val="231F20"/>
          <w:spacing w:val="-15"/>
          <w:w w:val="105"/>
        </w:rPr>
        <w:t xml:space="preserve"> </w:t>
      </w:r>
      <w:r>
        <w:rPr>
          <w:color w:val="231F20"/>
          <w:w w:val="105"/>
        </w:rPr>
        <w:t>là</w:t>
      </w:r>
      <w:r>
        <w:rPr>
          <w:color w:val="231F20"/>
          <w:spacing w:val="-15"/>
          <w:w w:val="105"/>
        </w:rPr>
        <w:t xml:space="preserve"> </w:t>
      </w:r>
      <w:r>
        <w:rPr>
          <w:color w:val="231F20"/>
          <w:w w:val="105"/>
        </w:rPr>
        <w:t>diệt</w:t>
      </w:r>
      <w:r>
        <w:rPr>
          <w:color w:val="231F20"/>
          <w:spacing w:val="-16"/>
          <w:w w:val="105"/>
        </w:rPr>
        <w:t xml:space="preserve"> </w:t>
      </w:r>
      <w:r>
        <w:rPr>
          <w:color w:val="231F20"/>
          <w:w w:val="105"/>
        </w:rPr>
        <w:t>rồi,</w:t>
      </w:r>
      <w:r>
        <w:rPr>
          <w:color w:val="231F20"/>
          <w:spacing w:val="-15"/>
          <w:w w:val="105"/>
        </w:rPr>
        <w:t xml:space="preserve"> </w:t>
      </w:r>
      <w:r>
        <w:rPr>
          <w:color w:val="231F20"/>
          <w:spacing w:val="-4"/>
          <w:w w:val="105"/>
        </w:rPr>
        <w:t>nhất</w:t>
      </w:r>
    </w:p>
    <w:p w14:paraId="5B3B9C99" w14:textId="77777777" w:rsidR="00941B9D" w:rsidRDefault="00941B9D">
      <w:pPr>
        <w:spacing w:line="307" w:lineRule="auto"/>
        <w:sectPr w:rsidR="00941B9D">
          <w:pgSz w:w="11060" w:h="15030"/>
          <w:pgMar w:top="1040" w:right="1020" w:bottom="960" w:left="1020" w:header="845" w:footer="767" w:gutter="0"/>
          <w:cols w:space="720"/>
        </w:sectPr>
      </w:pPr>
    </w:p>
    <w:p w14:paraId="18F38EFF" w14:textId="77777777" w:rsidR="00941B9D" w:rsidRDefault="00941B9D">
      <w:pPr>
        <w:pStyle w:val="BodyText"/>
        <w:spacing w:before="3"/>
        <w:ind w:firstLine="0"/>
        <w:jc w:val="left"/>
        <w:rPr>
          <w:sz w:val="23"/>
        </w:rPr>
      </w:pPr>
    </w:p>
    <w:p w14:paraId="52C19850" w14:textId="77777777" w:rsidR="00941B9D" w:rsidRDefault="00545CF7">
      <w:pPr>
        <w:pStyle w:val="BodyText"/>
        <w:spacing w:before="106" w:line="297" w:lineRule="auto"/>
        <w:ind w:left="397" w:right="110" w:firstLine="0"/>
      </w:pPr>
      <w:r>
        <w:rPr>
          <w:color w:val="231F20"/>
          <w:w w:val="105"/>
        </w:rPr>
        <w:t>là</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Di</w:t>
      </w:r>
      <w:r>
        <w:rPr>
          <w:color w:val="231F20"/>
          <w:spacing w:val="-12"/>
          <w:w w:val="105"/>
        </w:rPr>
        <w:t xml:space="preserve"> </w:t>
      </w:r>
      <w:r>
        <w:rPr>
          <w:color w:val="231F20"/>
          <w:w w:val="105"/>
        </w:rPr>
        <w:t>Lặc</w:t>
      </w:r>
      <w:r>
        <w:rPr>
          <w:color w:val="231F20"/>
          <w:spacing w:val="-12"/>
          <w:w w:val="105"/>
        </w:rPr>
        <w:t xml:space="preserve"> </w:t>
      </w:r>
      <w:r>
        <w:rPr>
          <w:color w:val="231F20"/>
          <w:w w:val="105"/>
        </w:rPr>
        <w:t>nói</w:t>
      </w:r>
      <w:r>
        <w:rPr>
          <w:color w:val="231F20"/>
          <w:spacing w:val="-12"/>
          <w:w w:val="105"/>
        </w:rPr>
        <w:t xml:space="preserve"> </w:t>
      </w:r>
      <w:r>
        <w:rPr>
          <w:color w:val="231F20"/>
          <w:w w:val="105"/>
        </w:rPr>
        <w:t>cho</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biết,</w:t>
      </w:r>
      <w:r>
        <w:rPr>
          <w:color w:val="231F20"/>
          <w:spacing w:val="-12"/>
          <w:w w:val="105"/>
        </w:rPr>
        <w:t xml:space="preserve"> </w:t>
      </w:r>
      <w:r>
        <w:rPr>
          <w:color w:val="231F20"/>
          <w:w w:val="105"/>
        </w:rPr>
        <w:t>những</w:t>
      </w:r>
      <w:r>
        <w:rPr>
          <w:color w:val="231F20"/>
          <w:spacing w:val="-12"/>
          <w:w w:val="105"/>
        </w:rPr>
        <w:t xml:space="preserve"> </w:t>
      </w:r>
      <w:r>
        <w:rPr>
          <w:color w:val="231F20"/>
          <w:w w:val="105"/>
        </w:rPr>
        <w:t>sắc</w:t>
      </w:r>
      <w:r>
        <w:rPr>
          <w:color w:val="231F20"/>
          <w:spacing w:val="-12"/>
          <w:w w:val="105"/>
        </w:rPr>
        <w:t xml:space="preserve"> </w:t>
      </w:r>
      <w:r>
        <w:rPr>
          <w:color w:val="231F20"/>
          <w:w w:val="105"/>
        </w:rPr>
        <w:t>tướng</w:t>
      </w:r>
      <w:r>
        <w:rPr>
          <w:color w:val="231F20"/>
          <w:spacing w:val="-12"/>
          <w:w w:val="105"/>
        </w:rPr>
        <w:t xml:space="preserve"> </w:t>
      </w:r>
      <w:r>
        <w:rPr>
          <w:color w:val="231F20"/>
          <w:w w:val="105"/>
        </w:rPr>
        <w:t>hiện tiền trước chúng ta đây, tốc độ biến động của nó. Một khảy móng</w:t>
      </w:r>
      <w:r>
        <w:rPr>
          <w:color w:val="231F20"/>
          <w:spacing w:val="-10"/>
          <w:w w:val="105"/>
        </w:rPr>
        <w:t xml:space="preserve"> </w:t>
      </w:r>
      <w:r>
        <w:rPr>
          <w:color w:val="231F20"/>
          <w:w w:val="105"/>
        </w:rPr>
        <w:t>tay,</w:t>
      </w:r>
      <w:r>
        <w:rPr>
          <w:color w:val="231F20"/>
          <w:spacing w:val="-10"/>
          <w:w w:val="105"/>
        </w:rPr>
        <w:t xml:space="preserve"> </w:t>
      </w:r>
      <w:r>
        <w:rPr>
          <w:color w:val="231F20"/>
          <w:w w:val="105"/>
        </w:rPr>
        <w:t>ba</w:t>
      </w:r>
      <w:r>
        <w:rPr>
          <w:color w:val="231F20"/>
          <w:spacing w:val="-10"/>
          <w:w w:val="105"/>
        </w:rPr>
        <w:t xml:space="preserve"> </w:t>
      </w:r>
      <w:r>
        <w:rPr>
          <w:color w:val="231F20"/>
          <w:w w:val="105"/>
        </w:rPr>
        <w:t>mươi</w:t>
      </w:r>
      <w:r>
        <w:rPr>
          <w:color w:val="231F20"/>
          <w:spacing w:val="-10"/>
          <w:w w:val="105"/>
        </w:rPr>
        <w:t xml:space="preserve"> </w:t>
      </w:r>
      <w:r>
        <w:rPr>
          <w:color w:val="231F20"/>
          <w:w w:val="105"/>
        </w:rPr>
        <w:t>hai</w:t>
      </w:r>
      <w:r>
        <w:rPr>
          <w:color w:val="231F20"/>
          <w:spacing w:val="-10"/>
          <w:w w:val="105"/>
        </w:rPr>
        <w:t xml:space="preserve"> </w:t>
      </w:r>
      <w:r>
        <w:rPr>
          <w:color w:val="231F20"/>
          <w:w w:val="105"/>
        </w:rPr>
        <w:t>ức</w:t>
      </w:r>
      <w:r>
        <w:rPr>
          <w:color w:val="231F20"/>
          <w:spacing w:val="-10"/>
          <w:w w:val="105"/>
        </w:rPr>
        <w:t xml:space="preserve"> </w:t>
      </w:r>
      <w:r>
        <w:rPr>
          <w:color w:val="231F20"/>
          <w:w w:val="105"/>
        </w:rPr>
        <w:t>trăm</w:t>
      </w:r>
      <w:r>
        <w:rPr>
          <w:color w:val="231F20"/>
          <w:spacing w:val="-10"/>
          <w:w w:val="105"/>
        </w:rPr>
        <w:t xml:space="preserve"> </w:t>
      </w:r>
      <w:r>
        <w:rPr>
          <w:color w:val="231F20"/>
          <w:w w:val="105"/>
        </w:rPr>
        <w:t>ngàn</w:t>
      </w:r>
      <w:r>
        <w:rPr>
          <w:color w:val="231F20"/>
          <w:spacing w:val="-10"/>
          <w:w w:val="105"/>
        </w:rPr>
        <w:t xml:space="preserve"> </w:t>
      </w:r>
      <w:r>
        <w:rPr>
          <w:color w:val="231F20"/>
          <w:w w:val="105"/>
        </w:rPr>
        <w:t>niệm,</w:t>
      </w:r>
      <w:r>
        <w:rPr>
          <w:color w:val="231F20"/>
          <w:spacing w:val="-10"/>
          <w:w w:val="105"/>
        </w:rPr>
        <w:t xml:space="preserve"> </w:t>
      </w:r>
      <w:r>
        <w:rPr>
          <w:color w:val="231F20"/>
          <w:w w:val="105"/>
        </w:rPr>
        <w:t>niệm</w:t>
      </w:r>
      <w:r>
        <w:rPr>
          <w:color w:val="231F20"/>
          <w:spacing w:val="-10"/>
          <w:w w:val="105"/>
        </w:rPr>
        <w:t xml:space="preserve"> </w:t>
      </w:r>
      <w:r>
        <w:rPr>
          <w:color w:val="231F20"/>
          <w:w w:val="105"/>
        </w:rPr>
        <w:t>niệm</w:t>
      </w:r>
      <w:r>
        <w:rPr>
          <w:color w:val="231F20"/>
          <w:spacing w:val="-10"/>
          <w:w w:val="105"/>
        </w:rPr>
        <w:t xml:space="preserve"> </w:t>
      </w:r>
      <w:r>
        <w:rPr>
          <w:color w:val="231F20"/>
          <w:w w:val="105"/>
        </w:rPr>
        <w:t>thành hình,</w:t>
      </w:r>
      <w:r>
        <w:rPr>
          <w:color w:val="231F20"/>
          <w:spacing w:val="-18"/>
          <w:w w:val="105"/>
        </w:rPr>
        <w:t xml:space="preserve"> </w:t>
      </w:r>
      <w:r>
        <w:rPr>
          <w:color w:val="231F20"/>
          <w:w w:val="105"/>
        </w:rPr>
        <w:t>hình</w:t>
      </w:r>
      <w:r>
        <w:rPr>
          <w:color w:val="231F20"/>
          <w:spacing w:val="-18"/>
          <w:w w:val="105"/>
        </w:rPr>
        <w:t xml:space="preserve"> </w:t>
      </w:r>
      <w:r>
        <w:rPr>
          <w:color w:val="231F20"/>
          <w:w w:val="105"/>
        </w:rPr>
        <w:t>đều</w:t>
      </w:r>
      <w:r>
        <w:rPr>
          <w:color w:val="231F20"/>
          <w:spacing w:val="-18"/>
          <w:w w:val="105"/>
        </w:rPr>
        <w:t xml:space="preserve"> </w:t>
      </w:r>
      <w:r>
        <w:rPr>
          <w:color w:val="231F20"/>
          <w:w w:val="105"/>
        </w:rPr>
        <w:t>có</w:t>
      </w:r>
      <w:r>
        <w:rPr>
          <w:color w:val="231F20"/>
          <w:spacing w:val="-17"/>
          <w:w w:val="105"/>
        </w:rPr>
        <w:t xml:space="preserve"> </w:t>
      </w:r>
      <w:r>
        <w:rPr>
          <w:color w:val="231F20"/>
          <w:w w:val="105"/>
        </w:rPr>
        <w:t>thức,</w:t>
      </w:r>
      <w:r>
        <w:rPr>
          <w:color w:val="231F20"/>
          <w:spacing w:val="-17"/>
          <w:w w:val="105"/>
        </w:rPr>
        <w:t xml:space="preserve"> </w:t>
      </w:r>
      <w:r>
        <w:rPr>
          <w:color w:val="231F20"/>
          <w:w w:val="105"/>
        </w:rPr>
        <w:t>thức</w:t>
      </w:r>
      <w:r>
        <w:rPr>
          <w:color w:val="231F20"/>
          <w:spacing w:val="-17"/>
          <w:w w:val="105"/>
        </w:rPr>
        <w:t xml:space="preserve"> </w:t>
      </w:r>
      <w:r>
        <w:rPr>
          <w:color w:val="231F20"/>
          <w:w w:val="105"/>
        </w:rPr>
        <w:t>tức</w:t>
      </w:r>
      <w:r>
        <w:rPr>
          <w:color w:val="231F20"/>
          <w:spacing w:val="-17"/>
          <w:w w:val="105"/>
        </w:rPr>
        <w:t xml:space="preserve"> </w:t>
      </w:r>
      <w:r>
        <w:rPr>
          <w:color w:val="231F20"/>
          <w:w w:val="105"/>
        </w:rPr>
        <w:t>là</w:t>
      </w:r>
      <w:r>
        <w:rPr>
          <w:color w:val="231F20"/>
          <w:spacing w:val="-17"/>
          <w:w w:val="105"/>
        </w:rPr>
        <w:t xml:space="preserve"> </w:t>
      </w:r>
      <w:r>
        <w:rPr>
          <w:color w:val="231F20"/>
          <w:w w:val="105"/>
        </w:rPr>
        <w:t>Thọ,</w:t>
      </w:r>
      <w:r>
        <w:rPr>
          <w:color w:val="231F20"/>
          <w:spacing w:val="-17"/>
          <w:w w:val="105"/>
        </w:rPr>
        <w:t xml:space="preserve"> </w:t>
      </w:r>
      <w:r>
        <w:rPr>
          <w:color w:val="231F20"/>
          <w:w w:val="105"/>
        </w:rPr>
        <w:t>Tưởng,</w:t>
      </w:r>
      <w:r>
        <w:rPr>
          <w:color w:val="231F20"/>
          <w:spacing w:val="-17"/>
          <w:w w:val="105"/>
        </w:rPr>
        <w:t xml:space="preserve"> </w:t>
      </w:r>
      <w:r>
        <w:rPr>
          <w:color w:val="231F20"/>
          <w:w w:val="105"/>
        </w:rPr>
        <w:t>Hành,</w:t>
      </w:r>
      <w:r>
        <w:rPr>
          <w:color w:val="231F20"/>
          <w:spacing w:val="-17"/>
          <w:w w:val="105"/>
        </w:rPr>
        <w:t xml:space="preserve"> </w:t>
      </w:r>
      <w:r>
        <w:rPr>
          <w:color w:val="231F20"/>
          <w:w w:val="105"/>
        </w:rPr>
        <w:t>Thức. Ngài</w:t>
      </w:r>
      <w:r>
        <w:rPr>
          <w:color w:val="231F20"/>
          <w:spacing w:val="-4"/>
          <w:w w:val="105"/>
        </w:rPr>
        <w:t xml:space="preserve"> </w:t>
      </w:r>
      <w:r>
        <w:rPr>
          <w:color w:val="231F20"/>
          <w:w w:val="105"/>
        </w:rPr>
        <w:t>cho</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biết,</w:t>
      </w:r>
      <w:r>
        <w:rPr>
          <w:color w:val="231F20"/>
          <w:spacing w:val="-4"/>
          <w:w w:val="105"/>
        </w:rPr>
        <w:t xml:space="preserve"> </w:t>
      </w:r>
      <w:r>
        <w:rPr>
          <w:color w:val="231F20"/>
          <w:w w:val="105"/>
        </w:rPr>
        <w:t>hết</w:t>
      </w:r>
      <w:r>
        <w:rPr>
          <w:color w:val="231F20"/>
          <w:spacing w:val="-4"/>
          <w:w w:val="105"/>
        </w:rPr>
        <w:t xml:space="preserve"> </w:t>
      </w:r>
      <w:r>
        <w:rPr>
          <w:color w:val="231F20"/>
          <w:w w:val="105"/>
        </w:rPr>
        <w:t>thảy</w:t>
      </w:r>
      <w:r>
        <w:rPr>
          <w:color w:val="231F20"/>
          <w:spacing w:val="-4"/>
          <w:w w:val="105"/>
        </w:rPr>
        <w:t xml:space="preserve"> </w:t>
      </w:r>
      <w:r>
        <w:rPr>
          <w:color w:val="231F20"/>
          <w:w w:val="105"/>
        </w:rPr>
        <w:t>hiện</w:t>
      </w:r>
      <w:r>
        <w:rPr>
          <w:color w:val="231F20"/>
          <w:spacing w:val="-4"/>
          <w:w w:val="105"/>
        </w:rPr>
        <w:t xml:space="preserve"> </w:t>
      </w:r>
      <w:r>
        <w:rPr>
          <w:color w:val="231F20"/>
          <w:w w:val="105"/>
        </w:rPr>
        <w:t>tượng</w:t>
      </w:r>
      <w:r>
        <w:rPr>
          <w:color w:val="231F20"/>
          <w:spacing w:val="-4"/>
          <w:w w:val="105"/>
        </w:rPr>
        <w:t xml:space="preserve"> </w:t>
      </w:r>
      <w:r>
        <w:rPr>
          <w:color w:val="231F20"/>
          <w:w w:val="105"/>
        </w:rPr>
        <w:t>vật</w:t>
      </w:r>
      <w:r>
        <w:rPr>
          <w:color w:val="231F20"/>
          <w:spacing w:val="-4"/>
          <w:w w:val="105"/>
        </w:rPr>
        <w:t xml:space="preserve"> </w:t>
      </w:r>
      <w:r>
        <w:rPr>
          <w:color w:val="231F20"/>
          <w:w w:val="105"/>
        </w:rPr>
        <w:t>chất</w:t>
      </w:r>
      <w:r>
        <w:rPr>
          <w:color w:val="231F20"/>
          <w:w w:val="105"/>
        </w:rPr>
        <w:t>,</w:t>
      </w:r>
      <w:r>
        <w:rPr>
          <w:color w:val="231F20"/>
          <w:spacing w:val="-4"/>
          <w:w w:val="105"/>
        </w:rPr>
        <w:t xml:space="preserve"> </w:t>
      </w:r>
      <w:r>
        <w:rPr>
          <w:color w:val="231F20"/>
          <w:w w:val="105"/>
        </w:rPr>
        <w:t>đều</w:t>
      </w:r>
      <w:r>
        <w:rPr>
          <w:color w:val="231F20"/>
          <w:spacing w:val="-4"/>
          <w:w w:val="105"/>
        </w:rPr>
        <w:t xml:space="preserve"> </w:t>
      </w:r>
      <w:r>
        <w:rPr>
          <w:color w:val="231F20"/>
          <w:w w:val="105"/>
        </w:rPr>
        <w:t>có Thọ, Tưởng, Hành, Thức.</w:t>
      </w:r>
    </w:p>
    <w:p w14:paraId="67FD206F" w14:textId="77777777" w:rsidR="00941B9D" w:rsidRDefault="00545CF7">
      <w:pPr>
        <w:pStyle w:val="BodyText"/>
        <w:spacing w:before="143" w:line="297" w:lineRule="auto"/>
        <w:ind w:left="397" w:right="107"/>
      </w:pPr>
      <w:r>
        <w:rPr>
          <w:color w:val="231F20"/>
          <w:w w:val="105"/>
        </w:rPr>
        <w:t>Bữa trước, có một học trò mang đĩa đến cho tôi xem,</w:t>
      </w:r>
      <w:r>
        <w:rPr>
          <w:color w:val="231F20"/>
          <w:spacing w:val="40"/>
          <w:w w:val="105"/>
        </w:rPr>
        <w:t xml:space="preserve"> </w:t>
      </w:r>
      <w:r>
        <w:rPr>
          <w:color w:val="231F20"/>
          <w:w w:val="105"/>
        </w:rPr>
        <w:t>đĩa này do nhà khoa học người Mỹ phát hiện. Phát hiện ra điều</w:t>
      </w:r>
      <w:r>
        <w:rPr>
          <w:color w:val="231F20"/>
          <w:spacing w:val="-17"/>
          <w:w w:val="105"/>
        </w:rPr>
        <w:t xml:space="preserve"> </w:t>
      </w:r>
      <w:r>
        <w:rPr>
          <w:color w:val="231F20"/>
          <w:w w:val="105"/>
        </w:rPr>
        <w:t>gì?</w:t>
      </w:r>
      <w:r>
        <w:rPr>
          <w:color w:val="231F20"/>
          <w:spacing w:val="-17"/>
          <w:w w:val="105"/>
        </w:rPr>
        <w:t xml:space="preserve"> </w:t>
      </w:r>
      <w:r>
        <w:rPr>
          <w:color w:val="231F20"/>
          <w:w w:val="105"/>
        </w:rPr>
        <w:t>Nước</w:t>
      </w:r>
      <w:r>
        <w:rPr>
          <w:color w:val="231F20"/>
          <w:spacing w:val="-17"/>
          <w:w w:val="105"/>
        </w:rPr>
        <w:t xml:space="preserve"> </w:t>
      </w:r>
      <w:r>
        <w:rPr>
          <w:color w:val="231F20"/>
          <w:w w:val="105"/>
        </w:rPr>
        <w:t>có</w:t>
      </w:r>
      <w:r>
        <w:rPr>
          <w:color w:val="231F20"/>
          <w:spacing w:val="-17"/>
          <w:w w:val="105"/>
        </w:rPr>
        <w:t xml:space="preserve"> </w:t>
      </w:r>
      <w:r>
        <w:rPr>
          <w:color w:val="231F20"/>
          <w:w w:val="105"/>
        </w:rPr>
        <w:t>trí</w:t>
      </w:r>
      <w:r>
        <w:rPr>
          <w:color w:val="231F20"/>
          <w:spacing w:val="-17"/>
          <w:w w:val="105"/>
        </w:rPr>
        <w:t xml:space="preserve"> </w:t>
      </w:r>
      <w:r>
        <w:rPr>
          <w:color w:val="231F20"/>
          <w:w w:val="105"/>
        </w:rPr>
        <w:t>nhớ.</w:t>
      </w:r>
      <w:r>
        <w:rPr>
          <w:color w:val="231F20"/>
          <w:spacing w:val="-17"/>
          <w:w w:val="105"/>
        </w:rPr>
        <w:t xml:space="preserve"> </w:t>
      </w:r>
      <w:r>
        <w:rPr>
          <w:color w:val="231F20"/>
          <w:w w:val="105"/>
        </w:rPr>
        <w:t>Tiến</w:t>
      </w:r>
      <w:r>
        <w:rPr>
          <w:color w:val="231F20"/>
          <w:spacing w:val="-17"/>
          <w:w w:val="105"/>
        </w:rPr>
        <w:t xml:space="preserve"> </w:t>
      </w:r>
      <w:r>
        <w:rPr>
          <w:color w:val="231F20"/>
          <w:w w:val="105"/>
        </w:rPr>
        <w:t>sĩ</w:t>
      </w:r>
      <w:r>
        <w:rPr>
          <w:color w:val="231F20"/>
          <w:spacing w:val="-17"/>
          <w:w w:val="105"/>
        </w:rPr>
        <w:t xml:space="preserve"> </w:t>
      </w:r>
      <w:r>
        <w:rPr>
          <w:color w:val="231F20"/>
          <w:w w:val="105"/>
        </w:rPr>
        <w:t>Giang</w:t>
      </w:r>
      <w:r>
        <w:rPr>
          <w:color w:val="231F20"/>
          <w:spacing w:val="-17"/>
          <w:w w:val="105"/>
        </w:rPr>
        <w:t xml:space="preserve"> </w:t>
      </w:r>
      <w:r>
        <w:rPr>
          <w:color w:val="231F20"/>
          <w:w w:val="105"/>
        </w:rPr>
        <w:t>Bổn</w:t>
      </w:r>
      <w:r>
        <w:rPr>
          <w:color w:val="231F20"/>
          <w:spacing w:val="-17"/>
          <w:w w:val="105"/>
        </w:rPr>
        <w:t xml:space="preserve"> </w:t>
      </w:r>
      <w:r>
        <w:rPr>
          <w:color w:val="231F20"/>
          <w:w w:val="105"/>
        </w:rPr>
        <w:t>Thắng</w:t>
      </w:r>
      <w:r>
        <w:rPr>
          <w:color w:val="231F20"/>
          <w:spacing w:val="-17"/>
          <w:w w:val="105"/>
        </w:rPr>
        <w:t xml:space="preserve"> </w:t>
      </w:r>
      <w:r>
        <w:rPr>
          <w:color w:val="231F20"/>
          <w:w w:val="105"/>
        </w:rPr>
        <w:t>của</w:t>
      </w:r>
      <w:r>
        <w:rPr>
          <w:color w:val="231F20"/>
          <w:spacing w:val="-17"/>
          <w:w w:val="105"/>
        </w:rPr>
        <w:t xml:space="preserve"> </w:t>
      </w:r>
      <w:r>
        <w:rPr>
          <w:color w:val="231F20"/>
          <w:w w:val="105"/>
        </w:rPr>
        <w:t>Nhật Bản thực nghiệm, nước có thể nhìn, thấy, nghe, hiểu được ý của con người.</w:t>
      </w:r>
    </w:p>
    <w:p w14:paraId="74D22753" w14:textId="77777777" w:rsidR="00941B9D" w:rsidRDefault="00545CF7">
      <w:pPr>
        <w:pStyle w:val="BodyText"/>
        <w:spacing w:before="143" w:line="297" w:lineRule="auto"/>
        <w:ind w:left="397" w:right="111"/>
      </w:pPr>
      <w:r>
        <w:rPr>
          <w:color w:val="231F20"/>
        </w:rPr>
        <w:t>Khi</w:t>
      </w:r>
      <w:r>
        <w:rPr>
          <w:color w:val="231F20"/>
          <w:spacing w:val="-12"/>
        </w:rPr>
        <w:t xml:space="preserve"> </w:t>
      </w:r>
      <w:r>
        <w:rPr>
          <w:color w:val="231F20"/>
        </w:rPr>
        <w:t>giác</w:t>
      </w:r>
      <w:r>
        <w:rPr>
          <w:color w:val="231F20"/>
          <w:spacing w:val="-12"/>
        </w:rPr>
        <w:t xml:space="preserve"> </w:t>
      </w:r>
      <w:r>
        <w:rPr>
          <w:color w:val="231F20"/>
        </w:rPr>
        <w:t>ngộ</w:t>
      </w:r>
      <w:r>
        <w:rPr>
          <w:color w:val="231F20"/>
          <w:spacing w:val="-11"/>
        </w:rPr>
        <w:t xml:space="preserve"> </w:t>
      </w:r>
      <w:r>
        <w:rPr>
          <w:color w:val="231F20"/>
        </w:rPr>
        <w:t>là</w:t>
      </w:r>
      <w:r>
        <w:rPr>
          <w:color w:val="231F20"/>
          <w:spacing w:val="-12"/>
        </w:rPr>
        <w:t xml:space="preserve"> </w:t>
      </w:r>
      <w:r>
        <w:rPr>
          <w:color w:val="231F20"/>
        </w:rPr>
        <w:t>kiến,</w:t>
      </w:r>
      <w:r>
        <w:rPr>
          <w:color w:val="231F20"/>
          <w:spacing w:val="-12"/>
        </w:rPr>
        <w:t xml:space="preserve"> </w:t>
      </w:r>
      <w:r>
        <w:rPr>
          <w:color w:val="231F20"/>
        </w:rPr>
        <w:t>văn,</w:t>
      </w:r>
      <w:r>
        <w:rPr>
          <w:color w:val="231F20"/>
          <w:spacing w:val="-12"/>
        </w:rPr>
        <w:t xml:space="preserve"> </w:t>
      </w:r>
      <w:r>
        <w:rPr>
          <w:color w:val="231F20"/>
        </w:rPr>
        <w:t>giác,</w:t>
      </w:r>
      <w:r>
        <w:rPr>
          <w:color w:val="231F20"/>
          <w:spacing w:val="-12"/>
        </w:rPr>
        <w:t xml:space="preserve"> </w:t>
      </w:r>
      <w:r>
        <w:rPr>
          <w:color w:val="231F20"/>
        </w:rPr>
        <w:t>tri,</w:t>
      </w:r>
      <w:r>
        <w:rPr>
          <w:color w:val="231F20"/>
          <w:spacing w:val="-12"/>
        </w:rPr>
        <w:t xml:space="preserve"> </w:t>
      </w:r>
      <w:r>
        <w:rPr>
          <w:color w:val="231F20"/>
        </w:rPr>
        <w:t>còn</w:t>
      </w:r>
      <w:r>
        <w:rPr>
          <w:color w:val="231F20"/>
          <w:spacing w:val="-12"/>
        </w:rPr>
        <w:t xml:space="preserve"> </w:t>
      </w:r>
      <w:r>
        <w:rPr>
          <w:color w:val="231F20"/>
        </w:rPr>
        <w:t>khi</w:t>
      </w:r>
      <w:r>
        <w:rPr>
          <w:color w:val="231F20"/>
          <w:spacing w:val="-12"/>
        </w:rPr>
        <w:t xml:space="preserve"> </w:t>
      </w:r>
      <w:r>
        <w:rPr>
          <w:color w:val="231F20"/>
        </w:rPr>
        <w:t>mê</w:t>
      </w:r>
      <w:r>
        <w:rPr>
          <w:color w:val="231F20"/>
          <w:spacing w:val="-11"/>
        </w:rPr>
        <w:t xml:space="preserve"> </w:t>
      </w:r>
      <w:r>
        <w:rPr>
          <w:color w:val="231F20"/>
        </w:rPr>
        <w:t>thì</w:t>
      </w:r>
      <w:r>
        <w:rPr>
          <w:color w:val="231F20"/>
          <w:spacing w:val="-11"/>
        </w:rPr>
        <w:t xml:space="preserve"> </w:t>
      </w:r>
      <w:r>
        <w:rPr>
          <w:color w:val="231F20"/>
        </w:rPr>
        <w:t>kiến,</w:t>
      </w:r>
      <w:r>
        <w:rPr>
          <w:color w:val="231F20"/>
          <w:spacing w:val="-12"/>
        </w:rPr>
        <w:t xml:space="preserve"> </w:t>
      </w:r>
      <w:r>
        <w:rPr>
          <w:color w:val="231F20"/>
        </w:rPr>
        <w:t xml:space="preserve">văn, </w:t>
      </w:r>
      <w:r>
        <w:rPr>
          <w:color w:val="231F20"/>
          <w:w w:val="105"/>
        </w:rPr>
        <w:t xml:space="preserve">giác, tri sẽ bị biến chất. Biến thành cái gì? Biến thành Thọ, </w:t>
      </w:r>
      <w:r>
        <w:rPr>
          <w:color w:val="231F20"/>
          <w:spacing w:val="-2"/>
          <w:w w:val="105"/>
        </w:rPr>
        <w:t>Tưởng,</w:t>
      </w:r>
      <w:r>
        <w:rPr>
          <w:color w:val="231F20"/>
          <w:spacing w:val="-21"/>
          <w:w w:val="105"/>
        </w:rPr>
        <w:t xml:space="preserve"> </w:t>
      </w:r>
      <w:r>
        <w:rPr>
          <w:color w:val="231F20"/>
          <w:spacing w:val="-2"/>
          <w:w w:val="105"/>
        </w:rPr>
        <w:t>Hành,</w:t>
      </w:r>
      <w:r>
        <w:rPr>
          <w:color w:val="231F20"/>
          <w:spacing w:val="-20"/>
          <w:w w:val="105"/>
        </w:rPr>
        <w:t xml:space="preserve"> </w:t>
      </w:r>
      <w:r>
        <w:rPr>
          <w:color w:val="231F20"/>
          <w:spacing w:val="-2"/>
          <w:w w:val="105"/>
        </w:rPr>
        <w:t>Thức.</w:t>
      </w:r>
      <w:r>
        <w:rPr>
          <w:color w:val="231F20"/>
          <w:spacing w:val="-20"/>
          <w:w w:val="105"/>
        </w:rPr>
        <w:t xml:space="preserve"> </w:t>
      </w:r>
      <w:r>
        <w:rPr>
          <w:color w:val="231F20"/>
          <w:spacing w:val="-2"/>
          <w:w w:val="105"/>
        </w:rPr>
        <w:t>Quý</w:t>
      </w:r>
      <w:r>
        <w:rPr>
          <w:color w:val="231F20"/>
          <w:spacing w:val="-21"/>
          <w:w w:val="105"/>
        </w:rPr>
        <w:t xml:space="preserve"> </w:t>
      </w:r>
      <w:r>
        <w:rPr>
          <w:color w:val="231F20"/>
          <w:spacing w:val="-2"/>
          <w:w w:val="105"/>
        </w:rPr>
        <w:t>vị</w:t>
      </w:r>
      <w:r>
        <w:rPr>
          <w:color w:val="231F20"/>
          <w:spacing w:val="-20"/>
          <w:w w:val="105"/>
        </w:rPr>
        <w:t xml:space="preserve"> </w:t>
      </w:r>
      <w:r>
        <w:rPr>
          <w:color w:val="231F20"/>
          <w:spacing w:val="-2"/>
          <w:w w:val="105"/>
        </w:rPr>
        <w:t>xem</w:t>
      </w:r>
      <w:r>
        <w:rPr>
          <w:color w:val="231F20"/>
          <w:spacing w:val="-20"/>
          <w:w w:val="105"/>
        </w:rPr>
        <w:t xml:space="preserve"> </w:t>
      </w:r>
      <w:r>
        <w:rPr>
          <w:color w:val="231F20"/>
          <w:spacing w:val="-2"/>
          <w:w w:val="105"/>
        </w:rPr>
        <w:t>nước</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Thọ,</w:t>
      </w:r>
      <w:r>
        <w:rPr>
          <w:color w:val="231F20"/>
          <w:spacing w:val="-20"/>
          <w:w w:val="105"/>
        </w:rPr>
        <w:t xml:space="preserve"> </w:t>
      </w:r>
      <w:r>
        <w:rPr>
          <w:color w:val="231F20"/>
          <w:spacing w:val="-2"/>
          <w:w w:val="105"/>
        </w:rPr>
        <w:t>Tưởng,</w:t>
      </w:r>
      <w:r>
        <w:rPr>
          <w:color w:val="231F20"/>
          <w:spacing w:val="-21"/>
          <w:w w:val="105"/>
        </w:rPr>
        <w:t xml:space="preserve"> </w:t>
      </w:r>
      <w:r>
        <w:rPr>
          <w:color w:val="231F20"/>
          <w:spacing w:val="-2"/>
          <w:w w:val="105"/>
        </w:rPr>
        <w:t xml:space="preserve">Hành, </w:t>
      </w:r>
      <w:r>
        <w:rPr>
          <w:color w:val="231F20"/>
          <w:w w:val="105"/>
        </w:rPr>
        <w:t>Thức</w:t>
      </w:r>
      <w:r>
        <w:rPr>
          <w:color w:val="231F20"/>
          <w:spacing w:val="-2"/>
          <w:w w:val="105"/>
        </w:rPr>
        <w:t xml:space="preserve"> </w:t>
      </w:r>
      <w:r>
        <w:rPr>
          <w:color w:val="231F20"/>
          <w:w w:val="105"/>
        </w:rPr>
        <w:t>hay</w:t>
      </w:r>
      <w:r>
        <w:rPr>
          <w:color w:val="231F20"/>
          <w:spacing w:val="-2"/>
          <w:w w:val="105"/>
        </w:rPr>
        <w:t xml:space="preserve"> </w:t>
      </w:r>
      <w:r>
        <w:rPr>
          <w:color w:val="231F20"/>
          <w:w w:val="105"/>
        </w:rPr>
        <w:t>không?</w:t>
      </w:r>
      <w:r>
        <w:rPr>
          <w:color w:val="231F20"/>
          <w:spacing w:val="-3"/>
          <w:w w:val="105"/>
        </w:rPr>
        <w:t xml:space="preserve"> </w:t>
      </w:r>
      <w:r>
        <w:rPr>
          <w:color w:val="231F20"/>
          <w:w w:val="105"/>
        </w:rPr>
        <w:t>Có!</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thương,</w:t>
      </w:r>
      <w:r>
        <w:rPr>
          <w:color w:val="231F20"/>
          <w:spacing w:val="-2"/>
          <w:w w:val="105"/>
        </w:rPr>
        <w:t xml:space="preserve"> </w:t>
      </w:r>
      <w:r>
        <w:rPr>
          <w:color w:val="231F20"/>
          <w:w w:val="105"/>
        </w:rPr>
        <w:t>nó</w:t>
      </w:r>
      <w:r>
        <w:rPr>
          <w:color w:val="231F20"/>
          <w:spacing w:val="-2"/>
          <w:w w:val="105"/>
        </w:rPr>
        <w:t xml:space="preserve"> </w:t>
      </w:r>
      <w:r>
        <w:rPr>
          <w:color w:val="231F20"/>
          <w:w w:val="105"/>
        </w:rPr>
        <w:t>thích.</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hận, nó</w:t>
      </w:r>
      <w:r>
        <w:rPr>
          <w:color w:val="231F20"/>
          <w:spacing w:val="-16"/>
          <w:w w:val="105"/>
        </w:rPr>
        <w:t xml:space="preserve"> </w:t>
      </w:r>
      <w:r>
        <w:rPr>
          <w:color w:val="231F20"/>
          <w:w w:val="105"/>
        </w:rPr>
        <w:t>ghét,</w:t>
      </w:r>
      <w:r>
        <w:rPr>
          <w:color w:val="231F20"/>
          <w:spacing w:val="-16"/>
          <w:w w:val="105"/>
        </w:rPr>
        <w:t xml:space="preserve"> </w:t>
      </w:r>
      <w:r>
        <w:rPr>
          <w:color w:val="231F20"/>
          <w:w w:val="105"/>
        </w:rPr>
        <w:t>nó</w:t>
      </w:r>
      <w:r>
        <w:rPr>
          <w:color w:val="231F20"/>
          <w:spacing w:val="-16"/>
          <w:w w:val="105"/>
        </w:rPr>
        <w:t xml:space="preserve"> </w:t>
      </w:r>
      <w:r>
        <w:rPr>
          <w:color w:val="231F20"/>
          <w:w w:val="105"/>
        </w:rPr>
        <w:t>lập</w:t>
      </w:r>
      <w:r>
        <w:rPr>
          <w:color w:val="231F20"/>
          <w:spacing w:val="-16"/>
          <w:w w:val="105"/>
        </w:rPr>
        <w:t xml:space="preserve"> </w:t>
      </w:r>
      <w:r>
        <w:rPr>
          <w:color w:val="231F20"/>
          <w:w w:val="105"/>
        </w:rPr>
        <w:t>tức</w:t>
      </w:r>
      <w:r>
        <w:rPr>
          <w:color w:val="231F20"/>
          <w:spacing w:val="-16"/>
          <w:w w:val="105"/>
        </w:rPr>
        <w:t xml:space="preserve"> </w:t>
      </w:r>
      <w:r>
        <w:rPr>
          <w:color w:val="231F20"/>
          <w:w w:val="105"/>
        </w:rPr>
        <w:t>phản</w:t>
      </w:r>
      <w:r>
        <w:rPr>
          <w:color w:val="231F20"/>
          <w:spacing w:val="-16"/>
          <w:w w:val="105"/>
        </w:rPr>
        <w:t xml:space="preserve"> </w:t>
      </w:r>
      <w:r>
        <w:rPr>
          <w:color w:val="231F20"/>
          <w:w w:val="105"/>
        </w:rPr>
        <w:t>ứng.</w:t>
      </w:r>
      <w:r>
        <w:rPr>
          <w:color w:val="231F20"/>
          <w:spacing w:val="-16"/>
          <w:w w:val="105"/>
        </w:rPr>
        <w:t xml:space="preserve"> </w:t>
      </w:r>
      <w:r>
        <w:rPr>
          <w:color w:val="231F20"/>
          <w:w w:val="105"/>
        </w:rPr>
        <w:t>Nó</w:t>
      </w:r>
      <w:r>
        <w:rPr>
          <w:color w:val="231F20"/>
          <w:spacing w:val="-16"/>
          <w:w w:val="105"/>
        </w:rPr>
        <w:t xml:space="preserve"> </w:t>
      </w:r>
      <w:r>
        <w:rPr>
          <w:color w:val="231F20"/>
          <w:w w:val="105"/>
        </w:rPr>
        <w:t>có</w:t>
      </w:r>
      <w:r>
        <w:rPr>
          <w:color w:val="231F20"/>
          <w:spacing w:val="-16"/>
          <w:w w:val="105"/>
        </w:rPr>
        <w:t xml:space="preserve"> </w:t>
      </w:r>
      <w:r>
        <w:rPr>
          <w:color w:val="231F20"/>
          <w:w w:val="105"/>
        </w:rPr>
        <w:t>Thọ,</w:t>
      </w:r>
      <w:r>
        <w:rPr>
          <w:color w:val="231F20"/>
          <w:spacing w:val="-16"/>
          <w:w w:val="105"/>
        </w:rPr>
        <w:t xml:space="preserve"> </w:t>
      </w:r>
      <w:r>
        <w:rPr>
          <w:color w:val="231F20"/>
          <w:w w:val="105"/>
        </w:rPr>
        <w:t>nó</w:t>
      </w:r>
      <w:r>
        <w:rPr>
          <w:color w:val="231F20"/>
          <w:spacing w:val="-16"/>
          <w:w w:val="105"/>
        </w:rPr>
        <w:t xml:space="preserve"> </w:t>
      </w:r>
      <w:r>
        <w:rPr>
          <w:color w:val="231F20"/>
          <w:w w:val="105"/>
        </w:rPr>
        <w:t>tiếp</w:t>
      </w:r>
      <w:r>
        <w:rPr>
          <w:color w:val="231F20"/>
          <w:spacing w:val="-16"/>
          <w:w w:val="105"/>
        </w:rPr>
        <w:t xml:space="preserve"> </w:t>
      </w:r>
      <w:r>
        <w:rPr>
          <w:color w:val="231F20"/>
          <w:w w:val="105"/>
        </w:rPr>
        <w:t>nhận</w:t>
      </w:r>
      <w:r>
        <w:rPr>
          <w:color w:val="231F20"/>
          <w:spacing w:val="-16"/>
          <w:w w:val="105"/>
        </w:rPr>
        <w:t xml:space="preserve"> </w:t>
      </w:r>
      <w:r>
        <w:rPr>
          <w:color w:val="231F20"/>
          <w:w w:val="105"/>
        </w:rPr>
        <w:t>mà.</w:t>
      </w:r>
      <w:r>
        <w:rPr>
          <w:color w:val="231F20"/>
          <w:spacing w:val="-16"/>
          <w:w w:val="105"/>
        </w:rPr>
        <w:t xml:space="preserve"> </w:t>
      </w:r>
      <w:r>
        <w:rPr>
          <w:color w:val="231F20"/>
          <w:w w:val="105"/>
        </w:rPr>
        <w:t>Ý niệm</w:t>
      </w:r>
      <w:r>
        <w:rPr>
          <w:color w:val="231F20"/>
          <w:spacing w:val="-20"/>
          <w:w w:val="105"/>
        </w:rPr>
        <w:t xml:space="preserve"> </w:t>
      </w:r>
      <w:r>
        <w:rPr>
          <w:color w:val="231F20"/>
          <w:w w:val="105"/>
        </w:rPr>
        <w:t>của</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nó</w:t>
      </w:r>
      <w:r>
        <w:rPr>
          <w:color w:val="231F20"/>
          <w:spacing w:val="-20"/>
          <w:w w:val="105"/>
        </w:rPr>
        <w:t xml:space="preserve"> </w:t>
      </w:r>
      <w:r>
        <w:rPr>
          <w:color w:val="231F20"/>
          <w:w w:val="105"/>
        </w:rPr>
        <w:t>hiểu</w:t>
      </w:r>
      <w:r>
        <w:rPr>
          <w:color w:val="231F20"/>
          <w:spacing w:val="-20"/>
          <w:w w:val="105"/>
        </w:rPr>
        <w:t xml:space="preserve"> </w:t>
      </w:r>
      <w:r>
        <w:rPr>
          <w:color w:val="231F20"/>
          <w:w w:val="105"/>
        </w:rPr>
        <w:t>được,</w:t>
      </w:r>
      <w:r>
        <w:rPr>
          <w:color w:val="231F20"/>
          <w:spacing w:val="-20"/>
          <w:w w:val="105"/>
        </w:rPr>
        <w:t xml:space="preserve"> </w:t>
      </w:r>
      <w:r>
        <w:rPr>
          <w:color w:val="231F20"/>
          <w:w w:val="105"/>
        </w:rPr>
        <w:t>cho</w:t>
      </w:r>
      <w:r>
        <w:rPr>
          <w:color w:val="231F20"/>
          <w:spacing w:val="-20"/>
          <w:w w:val="105"/>
        </w:rPr>
        <w:t xml:space="preserve"> </w:t>
      </w:r>
      <w:r>
        <w:rPr>
          <w:color w:val="231F20"/>
          <w:w w:val="105"/>
        </w:rPr>
        <w:t>nên</w:t>
      </w:r>
      <w:r>
        <w:rPr>
          <w:color w:val="231F20"/>
          <w:spacing w:val="-20"/>
          <w:w w:val="105"/>
        </w:rPr>
        <w:t xml:space="preserve"> </w:t>
      </w:r>
      <w:r>
        <w:rPr>
          <w:color w:val="231F20"/>
          <w:w w:val="105"/>
        </w:rPr>
        <w:t>nó</w:t>
      </w:r>
      <w:r>
        <w:rPr>
          <w:color w:val="231F20"/>
          <w:spacing w:val="-20"/>
          <w:w w:val="105"/>
        </w:rPr>
        <w:t xml:space="preserve"> </w:t>
      </w:r>
      <w:r>
        <w:rPr>
          <w:color w:val="231F20"/>
          <w:w w:val="105"/>
        </w:rPr>
        <w:t>biết</w:t>
      </w:r>
      <w:r>
        <w:rPr>
          <w:color w:val="231F20"/>
          <w:spacing w:val="-20"/>
          <w:w w:val="105"/>
        </w:rPr>
        <w:t xml:space="preserve"> </w:t>
      </w:r>
      <w:r>
        <w:rPr>
          <w:color w:val="231F20"/>
          <w:w w:val="105"/>
        </w:rPr>
        <w:t>nghĩ.</w:t>
      </w:r>
      <w:r>
        <w:rPr>
          <w:color w:val="231F20"/>
          <w:spacing w:val="-20"/>
          <w:w w:val="105"/>
        </w:rPr>
        <w:t xml:space="preserve"> </w:t>
      </w:r>
      <w:r>
        <w:rPr>
          <w:color w:val="231F20"/>
          <w:w w:val="105"/>
        </w:rPr>
        <w:t xml:space="preserve">Hành </w:t>
      </w:r>
      <w:r>
        <w:rPr>
          <w:color w:val="231F20"/>
        </w:rPr>
        <w:t>là</w:t>
      </w:r>
      <w:r>
        <w:rPr>
          <w:color w:val="231F20"/>
          <w:spacing w:val="-11"/>
        </w:rPr>
        <w:t xml:space="preserve"> </w:t>
      </w:r>
      <w:r>
        <w:rPr>
          <w:color w:val="231F20"/>
        </w:rPr>
        <w:t>gì?</w:t>
      </w:r>
      <w:r>
        <w:rPr>
          <w:color w:val="231F20"/>
          <w:spacing w:val="-10"/>
        </w:rPr>
        <w:t xml:space="preserve"> </w:t>
      </w:r>
      <w:r>
        <w:rPr>
          <w:color w:val="231F20"/>
        </w:rPr>
        <w:t>Hành</w:t>
      </w:r>
      <w:r>
        <w:rPr>
          <w:color w:val="231F20"/>
          <w:spacing w:val="-10"/>
        </w:rPr>
        <w:t xml:space="preserve"> </w:t>
      </w:r>
      <w:r>
        <w:rPr>
          <w:color w:val="231F20"/>
        </w:rPr>
        <w:t>là</w:t>
      </w:r>
      <w:r>
        <w:rPr>
          <w:color w:val="231F20"/>
          <w:spacing w:val="-11"/>
        </w:rPr>
        <w:t xml:space="preserve"> </w:t>
      </w:r>
      <w:r>
        <w:rPr>
          <w:color w:val="231F20"/>
        </w:rPr>
        <w:t>chấp</w:t>
      </w:r>
      <w:r>
        <w:rPr>
          <w:color w:val="231F20"/>
          <w:spacing w:val="-10"/>
        </w:rPr>
        <w:t xml:space="preserve"> </w:t>
      </w:r>
      <w:r>
        <w:rPr>
          <w:color w:val="231F20"/>
        </w:rPr>
        <w:t>trước.</w:t>
      </w:r>
      <w:r>
        <w:rPr>
          <w:color w:val="231F20"/>
          <w:spacing w:val="-10"/>
        </w:rPr>
        <w:t xml:space="preserve"> </w:t>
      </w:r>
      <w:r>
        <w:rPr>
          <w:color w:val="231F20"/>
        </w:rPr>
        <w:t>Ngày</w:t>
      </w:r>
      <w:r>
        <w:rPr>
          <w:color w:val="231F20"/>
          <w:spacing w:val="-10"/>
        </w:rPr>
        <w:t xml:space="preserve"> </w:t>
      </w:r>
      <w:r>
        <w:rPr>
          <w:color w:val="231F20"/>
        </w:rPr>
        <w:t>nay,</w:t>
      </w:r>
      <w:r>
        <w:rPr>
          <w:color w:val="231F20"/>
          <w:spacing w:val="-10"/>
        </w:rPr>
        <w:t xml:space="preserve"> </w:t>
      </w:r>
      <w:r>
        <w:rPr>
          <w:color w:val="231F20"/>
        </w:rPr>
        <w:t>phát</w:t>
      </w:r>
      <w:r>
        <w:rPr>
          <w:color w:val="231F20"/>
          <w:spacing w:val="-10"/>
        </w:rPr>
        <w:t xml:space="preserve"> </w:t>
      </w:r>
      <w:r>
        <w:rPr>
          <w:color w:val="231F20"/>
        </w:rPr>
        <w:t>hiện</w:t>
      </w:r>
      <w:r>
        <w:rPr>
          <w:color w:val="231F20"/>
          <w:spacing w:val="-10"/>
        </w:rPr>
        <w:t xml:space="preserve"> </w:t>
      </w:r>
      <w:r>
        <w:rPr>
          <w:color w:val="231F20"/>
        </w:rPr>
        <w:t>nó</w:t>
      </w:r>
      <w:r>
        <w:rPr>
          <w:color w:val="231F20"/>
          <w:spacing w:val="-10"/>
        </w:rPr>
        <w:t xml:space="preserve"> </w:t>
      </w:r>
      <w:r>
        <w:rPr>
          <w:color w:val="231F20"/>
        </w:rPr>
        <w:t>có</w:t>
      </w:r>
      <w:r>
        <w:rPr>
          <w:color w:val="231F20"/>
          <w:spacing w:val="-10"/>
        </w:rPr>
        <w:t xml:space="preserve"> </w:t>
      </w:r>
      <w:r>
        <w:rPr>
          <w:color w:val="231F20"/>
        </w:rPr>
        <w:t>ký</w:t>
      </w:r>
      <w:r>
        <w:rPr>
          <w:color w:val="231F20"/>
          <w:spacing w:val="-10"/>
        </w:rPr>
        <w:t xml:space="preserve"> </w:t>
      </w:r>
      <w:r>
        <w:rPr>
          <w:color w:val="231F20"/>
        </w:rPr>
        <w:t>ức.</w:t>
      </w:r>
      <w:r>
        <w:rPr>
          <w:color w:val="231F20"/>
          <w:spacing w:val="-10"/>
        </w:rPr>
        <w:t xml:space="preserve"> </w:t>
      </w:r>
      <w:r>
        <w:rPr>
          <w:color w:val="231F20"/>
        </w:rPr>
        <w:t xml:space="preserve">Ký </w:t>
      </w:r>
      <w:r>
        <w:rPr>
          <w:color w:val="231F20"/>
          <w:w w:val="105"/>
        </w:rPr>
        <w:t>ức</w:t>
      </w:r>
      <w:r>
        <w:rPr>
          <w:color w:val="231F20"/>
          <w:spacing w:val="-9"/>
          <w:w w:val="105"/>
        </w:rPr>
        <w:t xml:space="preserve"> </w:t>
      </w:r>
      <w:r>
        <w:rPr>
          <w:color w:val="231F20"/>
          <w:w w:val="105"/>
        </w:rPr>
        <w:t>chính</w:t>
      </w:r>
      <w:r>
        <w:rPr>
          <w:color w:val="231F20"/>
          <w:spacing w:val="-9"/>
          <w:w w:val="105"/>
        </w:rPr>
        <w:t xml:space="preserve"> </w:t>
      </w:r>
      <w:r>
        <w:rPr>
          <w:color w:val="231F20"/>
          <w:w w:val="105"/>
        </w:rPr>
        <w:t>là</w:t>
      </w:r>
      <w:r>
        <w:rPr>
          <w:color w:val="231F20"/>
          <w:spacing w:val="-9"/>
          <w:w w:val="105"/>
        </w:rPr>
        <w:t xml:space="preserve"> </w:t>
      </w:r>
      <w:r>
        <w:rPr>
          <w:color w:val="231F20"/>
          <w:w w:val="105"/>
        </w:rPr>
        <w:t>Thức.</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xem</w:t>
      </w:r>
      <w:r>
        <w:rPr>
          <w:color w:val="231F20"/>
          <w:spacing w:val="-9"/>
          <w:w w:val="105"/>
        </w:rPr>
        <w:t xml:space="preserve"> </w:t>
      </w:r>
      <w:r>
        <w:rPr>
          <w:color w:val="231F20"/>
          <w:w w:val="105"/>
        </w:rPr>
        <w:t>Thọ,</w:t>
      </w:r>
      <w:r>
        <w:rPr>
          <w:color w:val="231F20"/>
          <w:spacing w:val="-9"/>
          <w:w w:val="105"/>
        </w:rPr>
        <w:t xml:space="preserve"> </w:t>
      </w:r>
      <w:r>
        <w:rPr>
          <w:color w:val="231F20"/>
          <w:w w:val="105"/>
        </w:rPr>
        <w:t>Tưởng,</w:t>
      </w:r>
      <w:r>
        <w:rPr>
          <w:color w:val="231F20"/>
          <w:spacing w:val="-9"/>
          <w:w w:val="105"/>
        </w:rPr>
        <w:t xml:space="preserve"> </w:t>
      </w:r>
      <w:r>
        <w:rPr>
          <w:color w:val="231F20"/>
          <w:w w:val="105"/>
        </w:rPr>
        <w:t>Hành,</w:t>
      </w:r>
      <w:r>
        <w:rPr>
          <w:color w:val="231F20"/>
          <w:spacing w:val="-9"/>
          <w:w w:val="105"/>
        </w:rPr>
        <w:t xml:space="preserve"> </w:t>
      </w:r>
      <w:r>
        <w:rPr>
          <w:color w:val="231F20"/>
          <w:w w:val="105"/>
        </w:rPr>
        <w:t>Thức</w:t>
      </w:r>
      <w:r>
        <w:rPr>
          <w:color w:val="231F20"/>
          <w:spacing w:val="-9"/>
          <w:w w:val="105"/>
        </w:rPr>
        <w:t xml:space="preserve"> </w:t>
      </w:r>
      <w:r>
        <w:rPr>
          <w:color w:val="231F20"/>
          <w:w w:val="105"/>
        </w:rPr>
        <w:t>đều có đầy đủ. Sự việc này phiền phức lắm đấy. Chúng ta dùng những</w:t>
      </w:r>
      <w:r>
        <w:rPr>
          <w:color w:val="231F20"/>
          <w:spacing w:val="-9"/>
          <w:w w:val="105"/>
        </w:rPr>
        <w:t xml:space="preserve"> </w:t>
      </w:r>
      <w:r>
        <w:rPr>
          <w:color w:val="231F20"/>
          <w:w w:val="105"/>
        </w:rPr>
        <w:t>kết</w:t>
      </w:r>
      <w:r>
        <w:rPr>
          <w:color w:val="231F20"/>
          <w:spacing w:val="-9"/>
          <w:w w:val="105"/>
        </w:rPr>
        <w:t xml:space="preserve"> </w:t>
      </w:r>
      <w:r>
        <w:rPr>
          <w:color w:val="231F20"/>
          <w:w w:val="105"/>
        </w:rPr>
        <w:t>quả</w:t>
      </w:r>
      <w:r>
        <w:rPr>
          <w:color w:val="231F20"/>
          <w:spacing w:val="-9"/>
          <w:w w:val="105"/>
        </w:rPr>
        <w:t xml:space="preserve"> </w:t>
      </w:r>
      <w:r>
        <w:rPr>
          <w:color w:val="231F20"/>
          <w:w w:val="105"/>
        </w:rPr>
        <w:t>nghiên</w:t>
      </w:r>
      <w:r>
        <w:rPr>
          <w:color w:val="231F20"/>
          <w:spacing w:val="-8"/>
          <w:w w:val="105"/>
        </w:rPr>
        <w:t xml:space="preserve"> </w:t>
      </w:r>
      <w:r>
        <w:rPr>
          <w:color w:val="231F20"/>
          <w:w w:val="105"/>
        </w:rPr>
        <w:t>cứu</w:t>
      </w:r>
      <w:r>
        <w:rPr>
          <w:color w:val="231F20"/>
          <w:spacing w:val="-9"/>
          <w:w w:val="105"/>
        </w:rPr>
        <w:t xml:space="preserve"> </w:t>
      </w:r>
      <w:r>
        <w:rPr>
          <w:color w:val="231F20"/>
          <w:w w:val="105"/>
        </w:rPr>
        <w:t>ấy</w:t>
      </w:r>
      <w:r>
        <w:rPr>
          <w:color w:val="231F20"/>
          <w:spacing w:val="-9"/>
          <w:w w:val="105"/>
        </w:rPr>
        <w:t xml:space="preserve"> </w:t>
      </w:r>
      <w:r>
        <w:rPr>
          <w:color w:val="231F20"/>
          <w:w w:val="105"/>
        </w:rPr>
        <w:t>để</w:t>
      </w:r>
      <w:r>
        <w:rPr>
          <w:color w:val="231F20"/>
          <w:spacing w:val="-9"/>
          <w:w w:val="105"/>
        </w:rPr>
        <w:t xml:space="preserve"> </w:t>
      </w:r>
      <w:r>
        <w:rPr>
          <w:color w:val="231F20"/>
          <w:w w:val="105"/>
        </w:rPr>
        <w:t>giải</w:t>
      </w:r>
      <w:r>
        <w:rPr>
          <w:color w:val="231F20"/>
          <w:spacing w:val="-8"/>
          <w:w w:val="105"/>
        </w:rPr>
        <w:t xml:space="preserve"> </w:t>
      </w:r>
      <w:r>
        <w:rPr>
          <w:color w:val="231F20"/>
          <w:w w:val="105"/>
        </w:rPr>
        <w:t>thích</w:t>
      </w:r>
      <w:r>
        <w:rPr>
          <w:color w:val="231F20"/>
          <w:spacing w:val="-9"/>
          <w:w w:val="105"/>
        </w:rPr>
        <w:t xml:space="preserve"> </w:t>
      </w:r>
      <w:r>
        <w:rPr>
          <w:color w:val="231F20"/>
          <w:w w:val="105"/>
        </w:rPr>
        <w:t>sự</w:t>
      </w:r>
      <w:r>
        <w:rPr>
          <w:color w:val="231F20"/>
          <w:spacing w:val="-8"/>
          <w:w w:val="105"/>
        </w:rPr>
        <w:t xml:space="preserve"> </w:t>
      </w:r>
      <w:r>
        <w:rPr>
          <w:color w:val="231F20"/>
          <w:w w:val="105"/>
        </w:rPr>
        <w:t>tai</w:t>
      </w:r>
      <w:r>
        <w:rPr>
          <w:color w:val="231F20"/>
          <w:spacing w:val="-9"/>
          <w:w w:val="105"/>
        </w:rPr>
        <w:t xml:space="preserve"> </w:t>
      </w:r>
      <w:r>
        <w:rPr>
          <w:color w:val="231F20"/>
          <w:w w:val="105"/>
        </w:rPr>
        <w:t>nạn</w:t>
      </w:r>
      <w:r>
        <w:rPr>
          <w:color w:val="231F20"/>
          <w:spacing w:val="-9"/>
          <w:w w:val="105"/>
        </w:rPr>
        <w:t xml:space="preserve"> </w:t>
      </w:r>
      <w:r>
        <w:rPr>
          <w:color w:val="231F20"/>
          <w:w w:val="105"/>
        </w:rPr>
        <w:t>của</w:t>
      </w:r>
      <w:r>
        <w:rPr>
          <w:color w:val="231F20"/>
          <w:spacing w:val="-9"/>
          <w:w w:val="105"/>
        </w:rPr>
        <w:t xml:space="preserve"> </w:t>
      </w:r>
      <w:r>
        <w:rPr>
          <w:color w:val="231F20"/>
          <w:w w:val="105"/>
        </w:rPr>
        <w:t xml:space="preserve">địa </w:t>
      </w:r>
      <w:r>
        <w:rPr>
          <w:color w:val="231F20"/>
          <w:spacing w:val="-4"/>
          <w:w w:val="105"/>
        </w:rPr>
        <w:t>cầu</w:t>
      </w:r>
      <w:r>
        <w:rPr>
          <w:color w:val="231F20"/>
          <w:spacing w:val="-19"/>
          <w:w w:val="105"/>
        </w:rPr>
        <w:t xml:space="preserve"> </w:t>
      </w:r>
      <w:r>
        <w:rPr>
          <w:color w:val="231F20"/>
          <w:spacing w:val="-4"/>
          <w:w w:val="105"/>
        </w:rPr>
        <w:t>hiện</w:t>
      </w:r>
      <w:r>
        <w:rPr>
          <w:color w:val="231F20"/>
          <w:spacing w:val="-18"/>
          <w:w w:val="105"/>
        </w:rPr>
        <w:t xml:space="preserve"> </w:t>
      </w:r>
      <w:r>
        <w:rPr>
          <w:color w:val="231F20"/>
          <w:spacing w:val="-4"/>
          <w:w w:val="105"/>
        </w:rPr>
        <w:t>nay.</w:t>
      </w:r>
      <w:r>
        <w:rPr>
          <w:color w:val="231F20"/>
          <w:spacing w:val="-18"/>
          <w:w w:val="105"/>
        </w:rPr>
        <w:t xml:space="preserve"> </w:t>
      </w:r>
      <w:r>
        <w:rPr>
          <w:color w:val="231F20"/>
          <w:spacing w:val="-4"/>
          <w:w w:val="105"/>
        </w:rPr>
        <w:t>Con</w:t>
      </w:r>
      <w:r>
        <w:rPr>
          <w:color w:val="231F20"/>
          <w:spacing w:val="-18"/>
          <w:w w:val="105"/>
        </w:rPr>
        <w:t xml:space="preserve"> </w:t>
      </w:r>
      <w:r>
        <w:rPr>
          <w:color w:val="231F20"/>
          <w:spacing w:val="-4"/>
          <w:w w:val="105"/>
        </w:rPr>
        <w:t>người</w:t>
      </w:r>
      <w:r>
        <w:rPr>
          <w:color w:val="231F20"/>
          <w:spacing w:val="-18"/>
          <w:w w:val="105"/>
        </w:rPr>
        <w:t xml:space="preserve"> </w:t>
      </w:r>
      <w:r>
        <w:rPr>
          <w:color w:val="231F20"/>
          <w:spacing w:val="-4"/>
          <w:w w:val="105"/>
        </w:rPr>
        <w:t>sống</w:t>
      </w:r>
      <w:r>
        <w:rPr>
          <w:color w:val="231F20"/>
          <w:spacing w:val="-18"/>
          <w:w w:val="105"/>
        </w:rPr>
        <w:t xml:space="preserve"> </w:t>
      </w:r>
      <w:r>
        <w:rPr>
          <w:color w:val="231F20"/>
          <w:spacing w:val="-4"/>
          <w:w w:val="105"/>
        </w:rPr>
        <w:t>trên</w:t>
      </w:r>
      <w:r>
        <w:rPr>
          <w:color w:val="231F20"/>
          <w:spacing w:val="-18"/>
          <w:w w:val="105"/>
        </w:rPr>
        <w:t xml:space="preserve"> </w:t>
      </w:r>
      <w:r>
        <w:rPr>
          <w:color w:val="231F20"/>
          <w:spacing w:val="-4"/>
          <w:w w:val="105"/>
        </w:rPr>
        <w:t>quả</w:t>
      </w:r>
      <w:r>
        <w:rPr>
          <w:color w:val="231F20"/>
          <w:spacing w:val="-18"/>
          <w:w w:val="105"/>
        </w:rPr>
        <w:t xml:space="preserve"> </w:t>
      </w:r>
      <w:r>
        <w:rPr>
          <w:color w:val="231F20"/>
          <w:spacing w:val="-4"/>
          <w:w w:val="105"/>
        </w:rPr>
        <w:t>địa</w:t>
      </w:r>
      <w:r>
        <w:rPr>
          <w:color w:val="231F20"/>
          <w:spacing w:val="-18"/>
          <w:w w:val="105"/>
        </w:rPr>
        <w:t xml:space="preserve"> </w:t>
      </w:r>
      <w:r>
        <w:rPr>
          <w:color w:val="231F20"/>
          <w:spacing w:val="-4"/>
          <w:w w:val="105"/>
        </w:rPr>
        <w:t>cầu,</w:t>
      </w:r>
      <w:r>
        <w:rPr>
          <w:color w:val="231F20"/>
          <w:spacing w:val="-18"/>
          <w:w w:val="105"/>
        </w:rPr>
        <w:t xml:space="preserve"> </w:t>
      </w:r>
      <w:r>
        <w:rPr>
          <w:color w:val="231F20"/>
          <w:spacing w:val="-4"/>
          <w:w w:val="105"/>
        </w:rPr>
        <w:t>khởi</w:t>
      </w:r>
      <w:r>
        <w:rPr>
          <w:color w:val="231F20"/>
          <w:spacing w:val="-18"/>
          <w:w w:val="105"/>
        </w:rPr>
        <w:t xml:space="preserve"> </w:t>
      </w:r>
      <w:r>
        <w:rPr>
          <w:color w:val="231F20"/>
          <w:spacing w:val="-4"/>
          <w:w w:val="105"/>
        </w:rPr>
        <w:t>tâm</w:t>
      </w:r>
      <w:r>
        <w:rPr>
          <w:color w:val="231F20"/>
          <w:spacing w:val="-19"/>
          <w:w w:val="105"/>
        </w:rPr>
        <w:t xml:space="preserve"> </w:t>
      </w:r>
      <w:r>
        <w:rPr>
          <w:color w:val="231F20"/>
          <w:spacing w:val="-4"/>
          <w:w w:val="105"/>
        </w:rPr>
        <w:t xml:space="preserve">động </w:t>
      </w:r>
      <w:r>
        <w:rPr>
          <w:color w:val="231F20"/>
          <w:w w:val="105"/>
        </w:rPr>
        <w:t>niệm,</w:t>
      </w:r>
      <w:r>
        <w:rPr>
          <w:color w:val="231F20"/>
          <w:spacing w:val="-14"/>
          <w:w w:val="105"/>
        </w:rPr>
        <w:t xml:space="preserve"> </w:t>
      </w:r>
      <w:r>
        <w:rPr>
          <w:color w:val="231F20"/>
          <w:w w:val="105"/>
        </w:rPr>
        <w:t>là</w:t>
      </w:r>
      <w:r>
        <w:rPr>
          <w:color w:val="231F20"/>
          <w:spacing w:val="-14"/>
          <w:w w:val="105"/>
        </w:rPr>
        <w:t xml:space="preserve"> </w:t>
      </w:r>
      <w:r>
        <w:rPr>
          <w:color w:val="231F20"/>
          <w:w w:val="105"/>
        </w:rPr>
        <w:t>có</w:t>
      </w:r>
      <w:r>
        <w:rPr>
          <w:color w:val="231F20"/>
          <w:spacing w:val="-14"/>
          <w:w w:val="105"/>
        </w:rPr>
        <w:t xml:space="preserve"> </w:t>
      </w:r>
      <w:r>
        <w:rPr>
          <w:color w:val="231F20"/>
          <w:w w:val="105"/>
        </w:rPr>
        <w:t>lỗi</w:t>
      </w:r>
      <w:r>
        <w:rPr>
          <w:color w:val="231F20"/>
          <w:spacing w:val="-14"/>
          <w:w w:val="105"/>
        </w:rPr>
        <w:t xml:space="preserve"> </w:t>
      </w:r>
      <w:r>
        <w:rPr>
          <w:color w:val="231F20"/>
          <w:w w:val="105"/>
        </w:rPr>
        <w:t>với</w:t>
      </w:r>
      <w:r>
        <w:rPr>
          <w:color w:val="231F20"/>
          <w:spacing w:val="-14"/>
          <w:w w:val="105"/>
        </w:rPr>
        <w:t xml:space="preserve"> </w:t>
      </w:r>
      <w:r>
        <w:rPr>
          <w:color w:val="231F20"/>
          <w:w w:val="105"/>
        </w:rPr>
        <w:t>địa</w:t>
      </w:r>
      <w:r>
        <w:rPr>
          <w:color w:val="231F20"/>
          <w:spacing w:val="-14"/>
          <w:w w:val="105"/>
        </w:rPr>
        <w:t xml:space="preserve"> </w:t>
      </w:r>
      <w:r>
        <w:rPr>
          <w:color w:val="231F20"/>
          <w:w w:val="105"/>
        </w:rPr>
        <w:t>cầu,</w:t>
      </w:r>
      <w:r>
        <w:rPr>
          <w:color w:val="231F20"/>
          <w:spacing w:val="-14"/>
          <w:w w:val="105"/>
        </w:rPr>
        <w:t xml:space="preserve"> </w:t>
      </w:r>
      <w:r>
        <w:rPr>
          <w:color w:val="231F20"/>
          <w:w w:val="105"/>
        </w:rPr>
        <w:t>vì</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phá</w:t>
      </w:r>
      <w:r>
        <w:rPr>
          <w:color w:val="231F20"/>
          <w:spacing w:val="-14"/>
          <w:w w:val="105"/>
        </w:rPr>
        <w:t xml:space="preserve"> </w:t>
      </w:r>
      <w:r>
        <w:rPr>
          <w:color w:val="231F20"/>
          <w:w w:val="105"/>
        </w:rPr>
        <w:t>hoại</w:t>
      </w:r>
      <w:r>
        <w:rPr>
          <w:color w:val="231F20"/>
          <w:spacing w:val="-14"/>
          <w:w w:val="105"/>
        </w:rPr>
        <w:t xml:space="preserve"> </w:t>
      </w:r>
      <w:r>
        <w:rPr>
          <w:color w:val="231F20"/>
          <w:w w:val="105"/>
        </w:rPr>
        <w:t>nó.</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nên biết</w:t>
      </w:r>
      <w:r>
        <w:rPr>
          <w:color w:val="231F20"/>
          <w:spacing w:val="-10"/>
          <w:w w:val="105"/>
        </w:rPr>
        <w:t xml:space="preserve"> </w:t>
      </w:r>
      <w:r>
        <w:rPr>
          <w:color w:val="231F20"/>
          <w:w w:val="105"/>
        </w:rPr>
        <w:t>rằng,</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những</w:t>
      </w:r>
      <w:r>
        <w:rPr>
          <w:color w:val="231F20"/>
          <w:spacing w:val="-10"/>
          <w:w w:val="105"/>
        </w:rPr>
        <w:t xml:space="preserve"> </w:t>
      </w:r>
      <w:r>
        <w:rPr>
          <w:color w:val="231F20"/>
          <w:w w:val="105"/>
        </w:rPr>
        <w:t>hiện</w:t>
      </w:r>
      <w:r>
        <w:rPr>
          <w:color w:val="231F20"/>
          <w:spacing w:val="-10"/>
          <w:w w:val="105"/>
        </w:rPr>
        <w:t xml:space="preserve"> </w:t>
      </w:r>
      <w:r>
        <w:rPr>
          <w:color w:val="231F20"/>
          <w:w w:val="105"/>
        </w:rPr>
        <w:t>tượng</w:t>
      </w:r>
      <w:r>
        <w:rPr>
          <w:color w:val="231F20"/>
          <w:spacing w:val="-10"/>
          <w:w w:val="105"/>
        </w:rPr>
        <w:t xml:space="preserve"> </w:t>
      </w:r>
      <w:r>
        <w:rPr>
          <w:color w:val="231F20"/>
          <w:w w:val="105"/>
        </w:rPr>
        <w:t>vật</w:t>
      </w:r>
      <w:r>
        <w:rPr>
          <w:color w:val="231F20"/>
          <w:spacing w:val="-10"/>
          <w:w w:val="105"/>
        </w:rPr>
        <w:t xml:space="preserve"> </w:t>
      </w:r>
      <w:r>
        <w:rPr>
          <w:color w:val="231F20"/>
          <w:w w:val="105"/>
        </w:rPr>
        <w:t>chất</w:t>
      </w:r>
      <w:r>
        <w:rPr>
          <w:color w:val="231F20"/>
          <w:spacing w:val="-10"/>
          <w:w w:val="105"/>
        </w:rPr>
        <w:t xml:space="preserve"> </w:t>
      </w:r>
      <w:r>
        <w:rPr>
          <w:color w:val="231F20"/>
          <w:w w:val="105"/>
        </w:rPr>
        <w:t>này,</w:t>
      </w:r>
      <w:r>
        <w:rPr>
          <w:color w:val="231F20"/>
          <w:spacing w:val="-10"/>
          <w:w w:val="105"/>
        </w:rPr>
        <w:t xml:space="preserve"> </w:t>
      </w:r>
      <w:r>
        <w:rPr>
          <w:color w:val="231F20"/>
          <w:w w:val="105"/>
        </w:rPr>
        <w:t>nó</w:t>
      </w:r>
      <w:r>
        <w:rPr>
          <w:color w:val="231F20"/>
          <w:spacing w:val="-10"/>
          <w:w w:val="105"/>
        </w:rPr>
        <w:t xml:space="preserve"> </w:t>
      </w:r>
      <w:r>
        <w:rPr>
          <w:color w:val="231F20"/>
          <w:w w:val="105"/>
        </w:rPr>
        <w:t>đều</w:t>
      </w:r>
      <w:r>
        <w:rPr>
          <w:color w:val="231F20"/>
          <w:spacing w:val="-10"/>
          <w:w w:val="105"/>
        </w:rPr>
        <w:t xml:space="preserve"> </w:t>
      </w:r>
      <w:r>
        <w:rPr>
          <w:color w:val="231F20"/>
          <w:w w:val="105"/>
        </w:rPr>
        <w:t xml:space="preserve">có </w:t>
      </w:r>
      <w:r>
        <w:rPr>
          <w:color w:val="231F20"/>
          <w:spacing w:val="-4"/>
          <w:w w:val="105"/>
        </w:rPr>
        <w:t>ký</w:t>
      </w:r>
      <w:r>
        <w:rPr>
          <w:color w:val="231F20"/>
          <w:spacing w:val="-18"/>
          <w:w w:val="105"/>
        </w:rPr>
        <w:t xml:space="preserve"> </w:t>
      </w:r>
      <w:r>
        <w:rPr>
          <w:color w:val="231F20"/>
          <w:spacing w:val="-4"/>
          <w:w w:val="105"/>
        </w:rPr>
        <w:t>ức,</w:t>
      </w:r>
      <w:r>
        <w:rPr>
          <w:color w:val="231F20"/>
          <w:spacing w:val="-18"/>
          <w:w w:val="105"/>
        </w:rPr>
        <w:t xml:space="preserve"> </w:t>
      </w:r>
      <w:r>
        <w:rPr>
          <w:color w:val="231F20"/>
          <w:spacing w:val="-4"/>
          <w:w w:val="105"/>
        </w:rPr>
        <w:t>có</w:t>
      </w:r>
      <w:r>
        <w:rPr>
          <w:color w:val="231F20"/>
          <w:spacing w:val="-17"/>
          <w:w w:val="105"/>
        </w:rPr>
        <w:t xml:space="preserve"> </w:t>
      </w:r>
      <w:r>
        <w:rPr>
          <w:color w:val="231F20"/>
          <w:spacing w:val="-4"/>
          <w:w w:val="105"/>
        </w:rPr>
        <w:t>phân</w:t>
      </w:r>
      <w:r>
        <w:rPr>
          <w:color w:val="231F20"/>
          <w:spacing w:val="-18"/>
          <w:w w:val="105"/>
        </w:rPr>
        <w:t xml:space="preserve"> </w:t>
      </w:r>
      <w:r>
        <w:rPr>
          <w:color w:val="231F20"/>
          <w:spacing w:val="-4"/>
          <w:w w:val="105"/>
        </w:rPr>
        <w:t>biệt,</w:t>
      </w:r>
      <w:r>
        <w:rPr>
          <w:color w:val="231F20"/>
          <w:spacing w:val="-17"/>
          <w:w w:val="105"/>
        </w:rPr>
        <w:t xml:space="preserve"> </w:t>
      </w:r>
      <w:r>
        <w:rPr>
          <w:color w:val="231F20"/>
          <w:spacing w:val="-4"/>
          <w:w w:val="105"/>
        </w:rPr>
        <w:t>có</w:t>
      </w:r>
      <w:r>
        <w:rPr>
          <w:color w:val="231F20"/>
          <w:spacing w:val="-18"/>
          <w:w w:val="105"/>
        </w:rPr>
        <w:t xml:space="preserve"> </w:t>
      </w:r>
      <w:r>
        <w:rPr>
          <w:color w:val="231F20"/>
          <w:spacing w:val="-4"/>
          <w:w w:val="105"/>
        </w:rPr>
        <w:t>chấp</w:t>
      </w:r>
      <w:r>
        <w:rPr>
          <w:color w:val="231F20"/>
          <w:spacing w:val="-17"/>
          <w:w w:val="105"/>
        </w:rPr>
        <w:t xml:space="preserve"> </w:t>
      </w:r>
      <w:r>
        <w:rPr>
          <w:color w:val="231F20"/>
          <w:spacing w:val="-4"/>
          <w:w w:val="105"/>
        </w:rPr>
        <w:t>trước.</w:t>
      </w:r>
      <w:r>
        <w:rPr>
          <w:color w:val="231F20"/>
          <w:spacing w:val="-18"/>
          <w:w w:val="105"/>
        </w:rPr>
        <w:t xml:space="preserve"> </w:t>
      </w:r>
      <w:r>
        <w:rPr>
          <w:color w:val="231F20"/>
          <w:spacing w:val="-4"/>
          <w:w w:val="105"/>
        </w:rPr>
        <w:t>Quý</w:t>
      </w:r>
      <w:r>
        <w:rPr>
          <w:color w:val="231F20"/>
          <w:spacing w:val="-17"/>
          <w:w w:val="105"/>
        </w:rPr>
        <w:t xml:space="preserve"> </w:t>
      </w:r>
      <w:r>
        <w:rPr>
          <w:color w:val="231F20"/>
          <w:spacing w:val="-4"/>
          <w:w w:val="105"/>
        </w:rPr>
        <w:t>vị</w:t>
      </w:r>
      <w:r>
        <w:rPr>
          <w:color w:val="231F20"/>
          <w:spacing w:val="-18"/>
          <w:w w:val="105"/>
        </w:rPr>
        <w:t xml:space="preserve"> </w:t>
      </w:r>
      <w:r>
        <w:rPr>
          <w:color w:val="231F20"/>
          <w:spacing w:val="-4"/>
          <w:w w:val="105"/>
        </w:rPr>
        <w:t>có</w:t>
      </w:r>
      <w:r>
        <w:rPr>
          <w:color w:val="231F20"/>
          <w:spacing w:val="-17"/>
          <w:w w:val="105"/>
        </w:rPr>
        <w:t xml:space="preserve"> </w:t>
      </w:r>
      <w:r>
        <w:rPr>
          <w:color w:val="231F20"/>
          <w:spacing w:val="-4"/>
          <w:w w:val="105"/>
        </w:rPr>
        <w:t>lỗi</w:t>
      </w:r>
      <w:r>
        <w:rPr>
          <w:color w:val="231F20"/>
          <w:spacing w:val="-19"/>
          <w:w w:val="105"/>
        </w:rPr>
        <w:t xml:space="preserve"> </w:t>
      </w:r>
      <w:r>
        <w:rPr>
          <w:color w:val="231F20"/>
          <w:spacing w:val="-4"/>
          <w:w w:val="105"/>
        </w:rPr>
        <w:t>với</w:t>
      </w:r>
      <w:r>
        <w:rPr>
          <w:color w:val="231F20"/>
          <w:spacing w:val="-18"/>
          <w:w w:val="105"/>
        </w:rPr>
        <w:t xml:space="preserve"> </w:t>
      </w:r>
      <w:r>
        <w:rPr>
          <w:color w:val="231F20"/>
          <w:spacing w:val="-4"/>
          <w:w w:val="105"/>
        </w:rPr>
        <w:t>nó,</w:t>
      </w:r>
      <w:r>
        <w:rPr>
          <w:color w:val="231F20"/>
          <w:spacing w:val="-17"/>
          <w:w w:val="105"/>
        </w:rPr>
        <w:t xml:space="preserve"> </w:t>
      </w:r>
      <w:r>
        <w:rPr>
          <w:color w:val="231F20"/>
          <w:spacing w:val="-4"/>
          <w:w w:val="105"/>
        </w:rPr>
        <w:t>thì</w:t>
      </w:r>
      <w:r>
        <w:rPr>
          <w:color w:val="231F20"/>
          <w:spacing w:val="-18"/>
          <w:w w:val="105"/>
        </w:rPr>
        <w:t xml:space="preserve"> </w:t>
      </w:r>
      <w:r>
        <w:rPr>
          <w:color w:val="231F20"/>
          <w:spacing w:val="-5"/>
          <w:w w:val="105"/>
        </w:rPr>
        <w:t>nó</w:t>
      </w:r>
    </w:p>
    <w:p w14:paraId="3D3B95A9" w14:textId="77777777" w:rsidR="00941B9D" w:rsidRDefault="00941B9D">
      <w:pPr>
        <w:spacing w:line="297" w:lineRule="auto"/>
        <w:sectPr w:rsidR="00941B9D">
          <w:pgSz w:w="11060" w:h="15030"/>
          <w:pgMar w:top="1040" w:right="1020" w:bottom="960" w:left="1020" w:header="807" w:footer="767" w:gutter="0"/>
          <w:cols w:space="720"/>
        </w:sectPr>
      </w:pPr>
    </w:p>
    <w:p w14:paraId="31E94DA3" w14:textId="77777777" w:rsidR="00941B9D" w:rsidRDefault="00941B9D">
      <w:pPr>
        <w:pStyle w:val="BodyText"/>
        <w:spacing w:before="6"/>
        <w:ind w:firstLine="0"/>
        <w:jc w:val="left"/>
        <w:rPr>
          <w:sz w:val="22"/>
        </w:rPr>
      </w:pPr>
    </w:p>
    <w:p w14:paraId="5E542680" w14:textId="77777777" w:rsidR="00941B9D" w:rsidRDefault="00545CF7">
      <w:pPr>
        <w:pStyle w:val="BodyText"/>
        <w:spacing w:before="106" w:line="307" w:lineRule="auto"/>
        <w:ind w:left="113" w:right="395" w:firstLine="0"/>
      </w:pPr>
      <w:r>
        <w:rPr>
          <w:color w:val="231F20"/>
          <w:w w:val="105"/>
        </w:rPr>
        <w:t>cũng</w:t>
      </w:r>
      <w:r>
        <w:rPr>
          <w:color w:val="231F20"/>
          <w:spacing w:val="-9"/>
          <w:w w:val="105"/>
        </w:rPr>
        <w:t xml:space="preserve"> </w:t>
      </w:r>
      <w:r>
        <w:rPr>
          <w:color w:val="231F20"/>
          <w:w w:val="105"/>
        </w:rPr>
        <w:t>chẳng</w:t>
      </w:r>
      <w:r>
        <w:rPr>
          <w:color w:val="231F20"/>
          <w:spacing w:val="-9"/>
          <w:w w:val="105"/>
        </w:rPr>
        <w:t xml:space="preserve"> </w:t>
      </w:r>
      <w:r>
        <w:rPr>
          <w:color w:val="231F20"/>
          <w:w w:val="105"/>
        </w:rPr>
        <w:t>nể</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chỉ</w:t>
      </w:r>
      <w:r>
        <w:rPr>
          <w:color w:val="231F20"/>
          <w:spacing w:val="-9"/>
          <w:w w:val="105"/>
        </w:rPr>
        <w:t xml:space="preserve"> </w:t>
      </w:r>
      <w:r>
        <w:rPr>
          <w:color w:val="231F20"/>
          <w:w w:val="105"/>
        </w:rPr>
        <w:t>cần</w:t>
      </w:r>
      <w:r>
        <w:rPr>
          <w:color w:val="231F20"/>
          <w:spacing w:val="-9"/>
          <w:w w:val="105"/>
        </w:rPr>
        <w:t xml:space="preserve"> </w:t>
      </w:r>
      <w:r>
        <w:rPr>
          <w:color w:val="231F20"/>
          <w:w w:val="105"/>
        </w:rPr>
        <w:t>nó</w:t>
      </w:r>
      <w:r>
        <w:rPr>
          <w:color w:val="231F20"/>
          <w:spacing w:val="-9"/>
          <w:w w:val="105"/>
        </w:rPr>
        <w:t xml:space="preserve"> </w:t>
      </w:r>
      <w:r>
        <w:rPr>
          <w:color w:val="231F20"/>
          <w:w w:val="105"/>
        </w:rPr>
        <w:t>lắc</w:t>
      </w:r>
      <w:r>
        <w:rPr>
          <w:color w:val="231F20"/>
          <w:spacing w:val="-9"/>
          <w:w w:val="105"/>
        </w:rPr>
        <w:t xml:space="preserve"> </w:t>
      </w:r>
      <w:r>
        <w:rPr>
          <w:color w:val="231F20"/>
          <w:w w:val="105"/>
        </w:rPr>
        <w:t>nhẹ</w:t>
      </w:r>
      <w:r>
        <w:rPr>
          <w:color w:val="231F20"/>
          <w:spacing w:val="-9"/>
          <w:w w:val="105"/>
        </w:rPr>
        <w:t xml:space="preserve"> </w:t>
      </w:r>
      <w:r>
        <w:rPr>
          <w:color w:val="231F20"/>
          <w:w w:val="105"/>
        </w:rPr>
        <w:t>một</w:t>
      </w:r>
      <w:r>
        <w:rPr>
          <w:color w:val="231F20"/>
          <w:spacing w:val="-9"/>
          <w:w w:val="105"/>
        </w:rPr>
        <w:t xml:space="preserve"> </w:t>
      </w:r>
      <w:r>
        <w:rPr>
          <w:color w:val="231F20"/>
          <w:w w:val="105"/>
        </w:rPr>
        <w:t>chút,</w:t>
      </w:r>
      <w:r>
        <w:rPr>
          <w:color w:val="231F20"/>
          <w:spacing w:val="-9"/>
          <w:w w:val="105"/>
        </w:rPr>
        <w:t xml:space="preserve"> </w:t>
      </w:r>
      <w:r>
        <w:rPr>
          <w:color w:val="231F20"/>
          <w:w w:val="105"/>
        </w:rPr>
        <w:t>là</w:t>
      </w:r>
      <w:r>
        <w:rPr>
          <w:color w:val="231F20"/>
          <w:spacing w:val="-9"/>
          <w:w w:val="105"/>
        </w:rPr>
        <w:t xml:space="preserve"> </w:t>
      </w:r>
      <w:r>
        <w:rPr>
          <w:color w:val="231F20"/>
          <w:w w:val="105"/>
        </w:rPr>
        <w:t>quý</w:t>
      </w:r>
      <w:r>
        <w:rPr>
          <w:color w:val="231F20"/>
          <w:spacing w:val="-9"/>
          <w:w w:val="105"/>
        </w:rPr>
        <w:t xml:space="preserve"> </w:t>
      </w:r>
      <w:r>
        <w:rPr>
          <w:color w:val="231F20"/>
          <w:w w:val="105"/>
        </w:rPr>
        <w:t>vị không</w:t>
      </w:r>
      <w:r>
        <w:rPr>
          <w:color w:val="231F20"/>
          <w:spacing w:val="-2"/>
          <w:w w:val="105"/>
        </w:rPr>
        <w:t xml:space="preserve"> </w:t>
      </w:r>
      <w:r>
        <w:rPr>
          <w:color w:val="231F20"/>
          <w:w w:val="105"/>
        </w:rPr>
        <w:t>thể</w:t>
      </w:r>
      <w:r>
        <w:rPr>
          <w:color w:val="231F20"/>
          <w:spacing w:val="-1"/>
          <w:w w:val="105"/>
        </w:rPr>
        <w:t xml:space="preserve"> </w:t>
      </w:r>
      <w:r>
        <w:rPr>
          <w:color w:val="231F20"/>
          <w:w w:val="105"/>
        </w:rPr>
        <w:t>chịu</w:t>
      </w:r>
      <w:r>
        <w:rPr>
          <w:color w:val="231F20"/>
          <w:spacing w:val="-1"/>
          <w:w w:val="105"/>
        </w:rPr>
        <w:t xml:space="preserve"> </w:t>
      </w:r>
      <w:r>
        <w:rPr>
          <w:color w:val="231F20"/>
          <w:w w:val="105"/>
        </w:rPr>
        <w:t>nổi</w:t>
      </w:r>
      <w:r>
        <w:rPr>
          <w:color w:val="231F20"/>
          <w:spacing w:val="-1"/>
          <w:w w:val="105"/>
        </w:rPr>
        <w:t xml:space="preserve"> </w:t>
      </w:r>
      <w:r>
        <w:rPr>
          <w:color w:val="231F20"/>
          <w:w w:val="105"/>
        </w:rPr>
        <w:t>động</w:t>
      </w:r>
      <w:r>
        <w:rPr>
          <w:color w:val="231F20"/>
          <w:spacing w:val="-1"/>
          <w:w w:val="105"/>
        </w:rPr>
        <w:t xml:space="preserve"> </w:t>
      </w:r>
      <w:r>
        <w:rPr>
          <w:color w:val="231F20"/>
          <w:w w:val="105"/>
        </w:rPr>
        <w:t>đất.</w:t>
      </w:r>
      <w:r>
        <w:rPr>
          <w:color w:val="231F20"/>
          <w:spacing w:val="-1"/>
          <w:w w:val="105"/>
        </w:rPr>
        <w:t xml:space="preserve"> </w:t>
      </w:r>
      <w:r>
        <w:rPr>
          <w:color w:val="231F20"/>
          <w:w w:val="105"/>
        </w:rPr>
        <w:t>Nước</w:t>
      </w:r>
      <w:r>
        <w:rPr>
          <w:color w:val="231F20"/>
          <w:spacing w:val="-1"/>
          <w:w w:val="105"/>
        </w:rPr>
        <w:t xml:space="preserve"> </w:t>
      </w:r>
      <w:r>
        <w:rPr>
          <w:color w:val="231F20"/>
          <w:w w:val="105"/>
        </w:rPr>
        <w:t>biển</w:t>
      </w:r>
      <w:r>
        <w:rPr>
          <w:color w:val="231F20"/>
          <w:spacing w:val="-1"/>
          <w:w w:val="105"/>
        </w:rPr>
        <w:t xml:space="preserve"> </w:t>
      </w:r>
      <w:r>
        <w:rPr>
          <w:color w:val="231F20"/>
          <w:w w:val="105"/>
        </w:rPr>
        <w:t>lắc</w:t>
      </w:r>
      <w:r>
        <w:rPr>
          <w:color w:val="231F20"/>
          <w:spacing w:val="-1"/>
          <w:w w:val="105"/>
        </w:rPr>
        <w:t xml:space="preserve"> </w:t>
      </w:r>
      <w:r>
        <w:rPr>
          <w:color w:val="231F20"/>
          <w:w w:val="105"/>
        </w:rPr>
        <w:t>nhẹ</w:t>
      </w:r>
      <w:r>
        <w:rPr>
          <w:color w:val="231F20"/>
          <w:spacing w:val="-1"/>
          <w:w w:val="105"/>
        </w:rPr>
        <w:t xml:space="preserve"> </w:t>
      </w:r>
      <w:r>
        <w:rPr>
          <w:color w:val="231F20"/>
          <w:w w:val="105"/>
        </w:rPr>
        <w:t>một</w:t>
      </w:r>
      <w:r>
        <w:rPr>
          <w:color w:val="231F20"/>
          <w:spacing w:val="-2"/>
          <w:w w:val="105"/>
        </w:rPr>
        <w:t xml:space="preserve"> </w:t>
      </w:r>
      <w:r>
        <w:rPr>
          <w:color w:val="231F20"/>
          <w:w w:val="105"/>
        </w:rPr>
        <w:t>chút</w:t>
      </w:r>
      <w:r>
        <w:rPr>
          <w:color w:val="231F20"/>
          <w:spacing w:val="-1"/>
          <w:w w:val="105"/>
        </w:rPr>
        <w:t xml:space="preserve"> </w:t>
      </w:r>
      <w:r>
        <w:rPr>
          <w:color w:val="231F20"/>
          <w:w w:val="105"/>
        </w:rPr>
        <w:t>là sóng</w:t>
      </w:r>
      <w:r>
        <w:rPr>
          <w:color w:val="231F20"/>
          <w:spacing w:val="-13"/>
          <w:w w:val="105"/>
        </w:rPr>
        <w:t xml:space="preserve"> </w:t>
      </w:r>
      <w:r>
        <w:rPr>
          <w:color w:val="231F20"/>
          <w:w w:val="105"/>
        </w:rPr>
        <w:t>thần</w:t>
      </w:r>
      <w:r>
        <w:rPr>
          <w:color w:val="231F20"/>
          <w:spacing w:val="-14"/>
          <w:w w:val="105"/>
        </w:rPr>
        <w:t xml:space="preserve"> </w:t>
      </w:r>
      <w:r>
        <w:rPr>
          <w:color w:val="231F20"/>
          <w:w w:val="105"/>
        </w:rPr>
        <w:t>rồi.</w:t>
      </w:r>
      <w:r>
        <w:rPr>
          <w:color w:val="231F20"/>
          <w:spacing w:val="-13"/>
          <w:w w:val="105"/>
        </w:rPr>
        <w:t xml:space="preserve"> </w:t>
      </w:r>
      <w:r>
        <w:rPr>
          <w:color w:val="231F20"/>
          <w:w w:val="105"/>
        </w:rPr>
        <w:t>Vì</w:t>
      </w:r>
      <w:r>
        <w:rPr>
          <w:color w:val="231F20"/>
          <w:spacing w:val="-13"/>
          <w:w w:val="105"/>
        </w:rPr>
        <w:t xml:space="preserve"> </w:t>
      </w:r>
      <w:r>
        <w:rPr>
          <w:color w:val="231F20"/>
          <w:w w:val="105"/>
        </w:rPr>
        <w:t>thế,</w:t>
      </w:r>
      <w:r>
        <w:rPr>
          <w:color w:val="231F20"/>
          <w:spacing w:val="-13"/>
          <w:w w:val="105"/>
        </w:rPr>
        <w:t xml:space="preserve"> </w:t>
      </w:r>
      <w:r>
        <w:rPr>
          <w:color w:val="231F20"/>
          <w:w w:val="105"/>
        </w:rPr>
        <w:t>đức</w:t>
      </w:r>
      <w:r>
        <w:rPr>
          <w:color w:val="231F20"/>
          <w:spacing w:val="-13"/>
          <w:w w:val="105"/>
        </w:rPr>
        <w:t xml:space="preserve"> </w:t>
      </w:r>
      <w:r>
        <w:rPr>
          <w:color w:val="231F20"/>
          <w:w w:val="105"/>
        </w:rPr>
        <w:t>Phật</w:t>
      </w:r>
      <w:r>
        <w:rPr>
          <w:color w:val="231F20"/>
          <w:spacing w:val="-13"/>
          <w:w w:val="105"/>
        </w:rPr>
        <w:t xml:space="preserve"> </w:t>
      </w:r>
      <w:r>
        <w:rPr>
          <w:color w:val="231F20"/>
          <w:w w:val="105"/>
        </w:rPr>
        <w:t>dạy</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4"/>
          <w:w w:val="105"/>
        </w:rPr>
        <w:t xml:space="preserve"> </w:t>
      </w:r>
      <w:r>
        <w:rPr>
          <w:color w:val="231F20"/>
          <w:w w:val="105"/>
        </w:rPr>
        <w:t>đạo</w:t>
      </w:r>
      <w:r>
        <w:rPr>
          <w:color w:val="231F20"/>
          <w:spacing w:val="-13"/>
          <w:w w:val="105"/>
        </w:rPr>
        <w:t xml:space="preserve"> </w:t>
      </w:r>
      <w:r>
        <w:rPr>
          <w:color w:val="231F20"/>
          <w:w w:val="105"/>
        </w:rPr>
        <w:t>lý</w:t>
      </w:r>
      <w:r>
        <w:rPr>
          <w:color w:val="231F20"/>
          <w:spacing w:val="-13"/>
          <w:w w:val="105"/>
        </w:rPr>
        <w:t xml:space="preserve"> </w:t>
      </w:r>
      <w:r>
        <w:rPr>
          <w:color w:val="231F20"/>
          <w:w w:val="105"/>
        </w:rPr>
        <w:t>này,</w:t>
      </w:r>
      <w:r>
        <w:rPr>
          <w:color w:val="231F20"/>
          <w:spacing w:val="-13"/>
          <w:w w:val="105"/>
        </w:rPr>
        <w:t xml:space="preserve"> </w:t>
      </w:r>
      <w:r>
        <w:rPr>
          <w:color w:val="231F20"/>
          <w:w w:val="105"/>
        </w:rPr>
        <w:t>nhất định phải ghi nhớ, hết thảy pháp từ tâm tưởng sinh.</w:t>
      </w:r>
    </w:p>
    <w:p w14:paraId="5D55F6DB" w14:textId="77777777" w:rsidR="00941B9D" w:rsidRDefault="00545CF7">
      <w:pPr>
        <w:pStyle w:val="BodyText"/>
        <w:spacing w:before="140" w:line="307" w:lineRule="auto"/>
        <w:ind w:left="113" w:right="393"/>
      </w:pPr>
      <w:r>
        <w:rPr>
          <w:color w:val="231F20"/>
          <w:w w:val="105"/>
        </w:rPr>
        <w:t>Tâm địa của chúng ta lương thiện, tâm địa của chúng ta Từ</w:t>
      </w:r>
      <w:r>
        <w:rPr>
          <w:color w:val="231F20"/>
          <w:spacing w:val="-8"/>
          <w:w w:val="105"/>
        </w:rPr>
        <w:t xml:space="preserve"> </w:t>
      </w:r>
      <w:r>
        <w:rPr>
          <w:color w:val="231F20"/>
          <w:w w:val="105"/>
        </w:rPr>
        <w:t>bi,</w:t>
      </w:r>
      <w:r>
        <w:rPr>
          <w:color w:val="231F20"/>
          <w:spacing w:val="-8"/>
          <w:w w:val="105"/>
        </w:rPr>
        <w:t xml:space="preserve"> </w:t>
      </w:r>
      <w:r>
        <w:rPr>
          <w:color w:val="231F20"/>
          <w:w w:val="105"/>
        </w:rPr>
        <w:t>sẽ</w:t>
      </w:r>
      <w:r>
        <w:rPr>
          <w:color w:val="231F20"/>
          <w:spacing w:val="-8"/>
          <w:w w:val="105"/>
        </w:rPr>
        <w:t xml:space="preserve"> </w:t>
      </w:r>
      <w:r>
        <w:rPr>
          <w:color w:val="231F20"/>
          <w:w w:val="105"/>
        </w:rPr>
        <w:t>chiêu</w:t>
      </w:r>
      <w:r>
        <w:rPr>
          <w:color w:val="231F20"/>
          <w:spacing w:val="-8"/>
          <w:w w:val="105"/>
        </w:rPr>
        <w:t xml:space="preserve"> </w:t>
      </w:r>
      <w:r>
        <w:rPr>
          <w:color w:val="231F20"/>
          <w:w w:val="105"/>
        </w:rPr>
        <w:t>cảm</w:t>
      </w:r>
      <w:r>
        <w:rPr>
          <w:color w:val="231F20"/>
          <w:spacing w:val="-8"/>
          <w:w w:val="105"/>
        </w:rPr>
        <w:t xml:space="preserve"> </w:t>
      </w:r>
      <w:r>
        <w:rPr>
          <w:color w:val="231F20"/>
          <w:w w:val="105"/>
        </w:rPr>
        <w:t>ra</w:t>
      </w:r>
      <w:r>
        <w:rPr>
          <w:color w:val="231F20"/>
          <w:spacing w:val="-8"/>
          <w:w w:val="105"/>
        </w:rPr>
        <w:t xml:space="preserve"> </w:t>
      </w:r>
      <w:r>
        <w:rPr>
          <w:color w:val="231F20"/>
          <w:w w:val="105"/>
        </w:rPr>
        <w:t>cây</w:t>
      </w:r>
      <w:r>
        <w:rPr>
          <w:color w:val="231F20"/>
          <w:spacing w:val="-8"/>
          <w:w w:val="105"/>
        </w:rPr>
        <w:t xml:space="preserve"> </w:t>
      </w:r>
      <w:r>
        <w:rPr>
          <w:color w:val="231F20"/>
          <w:w w:val="105"/>
        </w:rPr>
        <w:t>cối</w:t>
      </w:r>
      <w:r>
        <w:rPr>
          <w:color w:val="231F20"/>
          <w:spacing w:val="-8"/>
          <w:w w:val="105"/>
        </w:rPr>
        <w:t xml:space="preserve"> </w:t>
      </w:r>
      <w:r>
        <w:rPr>
          <w:color w:val="231F20"/>
          <w:w w:val="105"/>
        </w:rPr>
        <w:t>hoa</w:t>
      </w:r>
      <w:r>
        <w:rPr>
          <w:color w:val="231F20"/>
          <w:spacing w:val="-8"/>
          <w:w w:val="105"/>
        </w:rPr>
        <w:t xml:space="preserve"> </w:t>
      </w:r>
      <w:r>
        <w:rPr>
          <w:color w:val="231F20"/>
          <w:w w:val="105"/>
        </w:rPr>
        <w:t>cỏ,</w:t>
      </w:r>
      <w:r>
        <w:rPr>
          <w:color w:val="231F20"/>
          <w:spacing w:val="-8"/>
          <w:w w:val="105"/>
        </w:rPr>
        <w:t xml:space="preserve"> </w:t>
      </w:r>
      <w:r>
        <w:rPr>
          <w:color w:val="231F20"/>
          <w:w w:val="105"/>
        </w:rPr>
        <w:t>sơn</w:t>
      </w:r>
      <w:r>
        <w:rPr>
          <w:color w:val="231F20"/>
          <w:spacing w:val="-8"/>
          <w:w w:val="105"/>
        </w:rPr>
        <w:t xml:space="preserve"> </w:t>
      </w:r>
      <w:r>
        <w:rPr>
          <w:color w:val="231F20"/>
          <w:w w:val="105"/>
        </w:rPr>
        <w:t>hà</w:t>
      </w:r>
      <w:r>
        <w:rPr>
          <w:color w:val="231F20"/>
          <w:spacing w:val="-8"/>
          <w:w w:val="105"/>
        </w:rPr>
        <w:t xml:space="preserve"> </w:t>
      </w:r>
      <w:r>
        <w:rPr>
          <w:color w:val="231F20"/>
          <w:w w:val="105"/>
        </w:rPr>
        <w:t>đại</w:t>
      </w:r>
      <w:r>
        <w:rPr>
          <w:color w:val="231F20"/>
          <w:spacing w:val="-8"/>
          <w:w w:val="105"/>
        </w:rPr>
        <w:t xml:space="preserve"> </w:t>
      </w:r>
      <w:r>
        <w:rPr>
          <w:color w:val="231F20"/>
          <w:w w:val="105"/>
        </w:rPr>
        <w:t>địa</w:t>
      </w:r>
      <w:r>
        <w:rPr>
          <w:color w:val="231F20"/>
          <w:spacing w:val="-8"/>
          <w:w w:val="105"/>
        </w:rPr>
        <w:t xml:space="preserve"> </w:t>
      </w:r>
      <w:r>
        <w:rPr>
          <w:color w:val="231F20"/>
          <w:w w:val="105"/>
        </w:rPr>
        <w:t>cái</w:t>
      </w:r>
      <w:r>
        <w:rPr>
          <w:color w:val="231F20"/>
          <w:spacing w:val="-8"/>
          <w:w w:val="105"/>
        </w:rPr>
        <w:t xml:space="preserve"> </w:t>
      </w:r>
      <w:r>
        <w:rPr>
          <w:color w:val="231F20"/>
          <w:w w:val="105"/>
        </w:rPr>
        <w:t>nào cũng đẹp. Đem so sánh thế giới Cực Lạc với thế giới của chúng</w:t>
      </w:r>
      <w:r>
        <w:rPr>
          <w:color w:val="231F20"/>
          <w:spacing w:val="-11"/>
          <w:w w:val="105"/>
        </w:rPr>
        <w:t xml:space="preserve"> </w:t>
      </w:r>
      <w:r>
        <w:rPr>
          <w:color w:val="231F20"/>
          <w:w w:val="105"/>
        </w:rPr>
        <w:t>ta,</w:t>
      </w:r>
      <w:r>
        <w:rPr>
          <w:color w:val="231F20"/>
          <w:spacing w:val="-11"/>
          <w:w w:val="105"/>
        </w:rPr>
        <w:t xml:space="preserve"> </w:t>
      </w:r>
      <w:r>
        <w:rPr>
          <w:color w:val="231F20"/>
          <w:w w:val="105"/>
        </w:rPr>
        <w:t>vì</w:t>
      </w:r>
      <w:r>
        <w:rPr>
          <w:color w:val="231F20"/>
          <w:spacing w:val="-11"/>
          <w:w w:val="105"/>
        </w:rPr>
        <w:t xml:space="preserve"> </w:t>
      </w:r>
      <w:r>
        <w:rPr>
          <w:color w:val="231F20"/>
          <w:w w:val="105"/>
        </w:rPr>
        <w:t>sao</w:t>
      </w:r>
      <w:r>
        <w:rPr>
          <w:color w:val="231F20"/>
          <w:spacing w:val="-11"/>
          <w:w w:val="105"/>
        </w:rPr>
        <w:t xml:space="preserve"> </w:t>
      </w:r>
      <w:r>
        <w:rPr>
          <w:color w:val="231F20"/>
          <w:w w:val="105"/>
        </w:rPr>
        <w:t>thế</w:t>
      </w:r>
      <w:r>
        <w:rPr>
          <w:color w:val="231F20"/>
          <w:spacing w:val="-11"/>
          <w:w w:val="105"/>
        </w:rPr>
        <w:t xml:space="preserve"> </w:t>
      </w:r>
      <w:r>
        <w:rPr>
          <w:color w:val="231F20"/>
          <w:w w:val="105"/>
        </w:rPr>
        <w:t>giới</w:t>
      </w:r>
      <w:r>
        <w:rPr>
          <w:color w:val="231F20"/>
          <w:spacing w:val="-11"/>
          <w:w w:val="105"/>
        </w:rPr>
        <w:t xml:space="preserve"> </w:t>
      </w:r>
      <w:r>
        <w:rPr>
          <w:color w:val="231F20"/>
          <w:w w:val="105"/>
        </w:rPr>
        <w:t>Cực</w:t>
      </w:r>
      <w:r>
        <w:rPr>
          <w:color w:val="231F20"/>
          <w:spacing w:val="-11"/>
          <w:w w:val="105"/>
        </w:rPr>
        <w:t xml:space="preserve"> </w:t>
      </w:r>
      <w:r>
        <w:rPr>
          <w:color w:val="231F20"/>
          <w:w w:val="105"/>
        </w:rPr>
        <w:t>Lạc</w:t>
      </w:r>
      <w:r>
        <w:rPr>
          <w:color w:val="231F20"/>
          <w:spacing w:val="-11"/>
          <w:w w:val="105"/>
        </w:rPr>
        <w:t xml:space="preserve"> </w:t>
      </w:r>
      <w:r>
        <w:rPr>
          <w:color w:val="231F20"/>
          <w:w w:val="105"/>
        </w:rPr>
        <w:t>lại</w:t>
      </w:r>
      <w:r>
        <w:rPr>
          <w:color w:val="231F20"/>
          <w:spacing w:val="-11"/>
          <w:w w:val="105"/>
        </w:rPr>
        <w:t xml:space="preserve"> </w:t>
      </w:r>
      <w:r>
        <w:rPr>
          <w:color w:val="231F20"/>
          <w:w w:val="105"/>
        </w:rPr>
        <w:t>đẹp</w:t>
      </w:r>
      <w:r>
        <w:rPr>
          <w:color w:val="231F20"/>
          <w:spacing w:val="-11"/>
          <w:w w:val="105"/>
        </w:rPr>
        <w:t xml:space="preserve"> </w:t>
      </w:r>
      <w:r>
        <w:rPr>
          <w:color w:val="231F20"/>
          <w:w w:val="105"/>
        </w:rPr>
        <w:t>như</w:t>
      </w:r>
      <w:r>
        <w:rPr>
          <w:color w:val="231F20"/>
          <w:spacing w:val="-11"/>
          <w:w w:val="105"/>
        </w:rPr>
        <w:t xml:space="preserve"> </w:t>
      </w:r>
      <w:r>
        <w:rPr>
          <w:color w:val="231F20"/>
          <w:w w:val="105"/>
        </w:rPr>
        <w:t>vậy?</w:t>
      </w:r>
      <w:r>
        <w:rPr>
          <w:color w:val="231F20"/>
          <w:spacing w:val="-11"/>
          <w:w w:val="105"/>
        </w:rPr>
        <w:t xml:space="preserve"> </w:t>
      </w:r>
      <w:r>
        <w:rPr>
          <w:color w:val="231F20"/>
          <w:w w:val="105"/>
        </w:rPr>
        <w:t>Không</w:t>
      </w:r>
      <w:r>
        <w:rPr>
          <w:color w:val="231F20"/>
          <w:spacing w:val="-11"/>
          <w:w w:val="105"/>
        </w:rPr>
        <w:t xml:space="preserve"> </w:t>
      </w:r>
      <w:r>
        <w:rPr>
          <w:color w:val="231F20"/>
          <w:w w:val="105"/>
        </w:rPr>
        <w:t>gì khác, người dân ở thế giới đó, đều là các bậc thượng thiện nhân tụ hội một chỗ, chẳng phải là như vậy sao.</w:t>
      </w:r>
    </w:p>
    <w:p w14:paraId="45EC2126" w14:textId="77777777" w:rsidR="00941B9D" w:rsidRDefault="00545CF7">
      <w:pPr>
        <w:pStyle w:val="BodyText"/>
        <w:spacing w:before="139" w:line="307" w:lineRule="auto"/>
        <w:ind w:left="113" w:right="393"/>
      </w:pPr>
      <w:r>
        <w:rPr>
          <w:color w:val="231F20"/>
          <w:spacing w:val="-2"/>
          <w:w w:val="105"/>
        </w:rPr>
        <w:t>Ngày</w:t>
      </w:r>
      <w:r>
        <w:rPr>
          <w:color w:val="231F20"/>
          <w:spacing w:val="-19"/>
          <w:w w:val="105"/>
        </w:rPr>
        <w:t xml:space="preserve"> </w:t>
      </w:r>
      <w:r>
        <w:rPr>
          <w:color w:val="231F20"/>
          <w:spacing w:val="-2"/>
          <w:w w:val="105"/>
        </w:rPr>
        <w:t>nay,</w:t>
      </w:r>
      <w:r>
        <w:rPr>
          <w:color w:val="231F20"/>
          <w:spacing w:val="-19"/>
          <w:w w:val="105"/>
        </w:rPr>
        <w:t xml:space="preserve"> </w:t>
      </w:r>
      <w:r>
        <w:rPr>
          <w:color w:val="231F20"/>
          <w:spacing w:val="-2"/>
          <w:w w:val="105"/>
        </w:rPr>
        <w:t>chúng</w:t>
      </w:r>
      <w:r>
        <w:rPr>
          <w:color w:val="231F20"/>
          <w:spacing w:val="-19"/>
          <w:w w:val="105"/>
        </w:rPr>
        <w:t xml:space="preserve"> </w:t>
      </w:r>
      <w:r>
        <w:rPr>
          <w:color w:val="231F20"/>
          <w:spacing w:val="-2"/>
          <w:w w:val="105"/>
        </w:rPr>
        <w:t>ta</w:t>
      </w:r>
      <w:r>
        <w:rPr>
          <w:color w:val="231F20"/>
          <w:spacing w:val="-19"/>
          <w:w w:val="105"/>
        </w:rPr>
        <w:t xml:space="preserve"> </w:t>
      </w:r>
      <w:r>
        <w:rPr>
          <w:color w:val="231F20"/>
          <w:spacing w:val="-2"/>
          <w:w w:val="105"/>
        </w:rPr>
        <w:t>nghĩ</w:t>
      </w:r>
      <w:r>
        <w:rPr>
          <w:color w:val="231F20"/>
          <w:spacing w:val="-19"/>
          <w:w w:val="105"/>
        </w:rPr>
        <w:t xml:space="preserve"> </w:t>
      </w:r>
      <w:r>
        <w:rPr>
          <w:color w:val="231F20"/>
          <w:spacing w:val="-2"/>
          <w:w w:val="105"/>
        </w:rPr>
        <w:t>lại,</w:t>
      </w:r>
      <w:r>
        <w:rPr>
          <w:color w:val="231F20"/>
          <w:spacing w:val="-19"/>
          <w:w w:val="105"/>
        </w:rPr>
        <w:t xml:space="preserve"> </w:t>
      </w:r>
      <w:r>
        <w:rPr>
          <w:color w:val="231F20"/>
          <w:spacing w:val="-2"/>
          <w:w w:val="105"/>
        </w:rPr>
        <w:t>nhìn</w:t>
      </w:r>
      <w:r>
        <w:rPr>
          <w:color w:val="231F20"/>
          <w:spacing w:val="-19"/>
          <w:w w:val="105"/>
        </w:rPr>
        <w:t xml:space="preserve"> </w:t>
      </w:r>
      <w:r>
        <w:rPr>
          <w:color w:val="231F20"/>
          <w:spacing w:val="-2"/>
          <w:w w:val="105"/>
        </w:rPr>
        <w:t>lại</w:t>
      </w:r>
      <w:r>
        <w:rPr>
          <w:color w:val="231F20"/>
          <w:spacing w:val="-19"/>
          <w:w w:val="105"/>
        </w:rPr>
        <w:t xml:space="preserve"> </w:t>
      </w:r>
      <w:r>
        <w:rPr>
          <w:color w:val="231F20"/>
          <w:spacing w:val="-2"/>
          <w:w w:val="105"/>
        </w:rPr>
        <w:t>quả</w:t>
      </w:r>
      <w:r>
        <w:rPr>
          <w:color w:val="231F20"/>
          <w:spacing w:val="-19"/>
          <w:w w:val="105"/>
        </w:rPr>
        <w:t xml:space="preserve"> </w:t>
      </w:r>
      <w:r>
        <w:rPr>
          <w:color w:val="231F20"/>
          <w:spacing w:val="-2"/>
          <w:w w:val="105"/>
        </w:rPr>
        <w:t>địa</w:t>
      </w:r>
      <w:r>
        <w:rPr>
          <w:color w:val="231F20"/>
          <w:spacing w:val="-19"/>
          <w:w w:val="105"/>
        </w:rPr>
        <w:t xml:space="preserve"> </w:t>
      </w:r>
      <w:r>
        <w:rPr>
          <w:color w:val="231F20"/>
          <w:spacing w:val="-2"/>
          <w:w w:val="105"/>
        </w:rPr>
        <w:t>cầu</w:t>
      </w:r>
      <w:r>
        <w:rPr>
          <w:color w:val="231F20"/>
          <w:spacing w:val="-19"/>
          <w:w w:val="105"/>
        </w:rPr>
        <w:t xml:space="preserve"> </w:t>
      </w:r>
      <w:r>
        <w:rPr>
          <w:color w:val="231F20"/>
          <w:spacing w:val="-2"/>
          <w:w w:val="105"/>
        </w:rPr>
        <w:t>xem,</w:t>
      </w:r>
      <w:r>
        <w:rPr>
          <w:color w:val="231F20"/>
          <w:spacing w:val="-19"/>
          <w:w w:val="105"/>
        </w:rPr>
        <w:t xml:space="preserve"> </w:t>
      </w:r>
      <w:r>
        <w:rPr>
          <w:color w:val="231F20"/>
          <w:spacing w:val="-2"/>
          <w:w w:val="105"/>
        </w:rPr>
        <w:t xml:space="preserve">thật </w:t>
      </w:r>
      <w:r>
        <w:rPr>
          <w:color w:val="231F20"/>
          <w:w w:val="105"/>
        </w:rPr>
        <w:t>là tương phản. Địa cầu của chúng ta đây, đều là các thượng ác</w:t>
      </w:r>
      <w:r>
        <w:rPr>
          <w:color w:val="231F20"/>
          <w:spacing w:val="-20"/>
          <w:w w:val="105"/>
        </w:rPr>
        <w:t xml:space="preserve"> </w:t>
      </w:r>
      <w:r>
        <w:rPr>
          <w:color w:val="231F20"/>
          <w:w w:val="105"/>
        </w:rPr>
        <w:t>nhân</w:t>
      </w:r>
      <w:r>
        <w:rPr>
          <w:color w:val="231F20"/>
          <w:spacing w:val="-22"/>
          <w:w w:val="105"/>
        </w:rPr>
        <w:t xml:space="preserve"> </w:t>
      </w:r>
      <w:r>
        <w:rPr>
          <w:color w:val="231F20"/>
          <w:w w:val="105"/>
        </w:rPr>
        <w:t>tụ</w:t>
      </w:r>
      <w:r>
        <w:rPr>
          <w:color w:val="231F20"/>
          <w:spacing w:val="-20"/>
          <w:w w:val="105"/>
        </w:rPr>
        <w:t xml:space="preserve"> </w:t>
      </w:r>
      <w:r>
        <w:rPr>
          <w:color w:val="231F20"/>
          <w:w w:val="105"/>
        </w:rPr>
        <w:t>hội</w:t>
      </w:r>
      <w:r>
        <w:rPr>
          <w:color w:val="231F20"/>
          <w:spacing w:val="-22"/>
          <w:w w:val="105"/>
        </w:rPr>
        <w:t xml:space="preserve"> </w:t>
      </w:r>
      <w:r>
        <w:rPr>
          <w:color w:val="231F20"/>
          <w:w w:val="105"/>
        </w:rPr>
        <w:t>một</w:t>
      </w:r>
      <w:r>
        <w:rPr>
          <w:color w:val="231F20"/>
          <w:spacing w:val="-20"/>
          <w:w w:val="105"/>
        </w:rPr>
        <w:t xml:space="preserve"> </w:t>
      </w:r>
      <w:r>
        <w:rPr>
          <w:color w:val="231F20"/>
          <w:w w:val="105"/>
        </w:rPr>
        <w:t>chỗ,</w:t>
      </w:r>
      <w:r>
        <w:rPr>
          <w:color w:val="231F20"/>
          <w:spacing w:val="-22"/>
          <w:w w:val="105"/>
        </w:rPr>
        <w:t xml:space="preserve"> </w:t>
      </w:r>
      <w:r>
        <w:rPr>
          <w:color w:val="231F20"/>
          <w:w w:val="105"/>
        </w:rPr>
        <w:t>khởi</w:t>
      </w:r>
      <w:r>
        <w:rPr>
          <w:color w:val="231F20"/>
          <w:spacing w:val="-20"/>
          <w:w w:val="105"/>
        </w:rPr>
        <w:t xml:space="preserve"> </w:t>
      </w:r>
      <w:r>
        <w:rPr>
          <w:color w:val="231F20"/>
          <w:w w:val="105"/>
        </w:rPr>
        <w:t>tâm</w:t>
      </w:r>
      <w:r>
        <w:rPr>
          <w:color w:val="231F20"/>
          <w:spacing w:val="-22"/>
          <w:w w:val="105"/>
        </w:rPr>
        <w:t xml:space="preserve"> </w:t>
      </w:r>
      <w:r>
        <w:rPr>
          <w:color w:val="231F20"/>
          <w:w w:val="105"/>
        </w:rPr>
        <w:t>động</w:t>
      </w:r>
      <w:r>
        <w:rPr>
          <w:color w:val="231F20"/>
          <w:spacing w:val="-22"/>
          <w:w w:val="105"/>
        </w:rPr>
        <w:t xml:space="preserve"> </w:t>
      </w:r>
      <w:r>
        <w:rPr>
          <w:color w:val="231F20"/>
          <w:w w:val="105"/>
        </w:rPr>
        <w:t>niệm</w:t>
      </w:r>
      <w:r>
        <w:rPr>
          <w:color w:val="231F20"/>
          <w:spacing w:val="-22"/>
          <w:w w:val="105"/>
        </w:rPr>
        <w:t xml:space="preserve"> </w:t>
      </w:r>
      <w:r>
        <w:rPr>
          <w:color w:val="231F20"/>
          <w:w w:val="105"/>
        </w:rPr>
        <w:t>đều</w:t>
      </w:r>
      <w:r>
        <w:rPr>
          <w:color w:val="231F20"/>
          <w:spacing w:val="-20"/>
          <w:w w:val="105"/>
        </w:rPr>
        <w:t xml:space="preserve"> </w:t>
      </w:r>
      <w:r>
        <w:rPr>
          <w:color w:val="231F20"/>
          <w:w w:val="105"/>
        </w:rPr>
        <w:t>là</w:t>
      </w:r>
      <w:r>
        <w:rPr>
          <w:color w:val="231F20"/>
          <w:spacing w:val="-22"/>
          <w:w w:val="105"/>
        </w:rPr>
        <w:t xml:space="preserve"> </w:t>
      </w:r>
      <w:r>
        <w:rPr>
          <w:color w:val="231F20"/>
          <w:w w:val="105"/>
        </w:rPr>
        <w:t>tổn</w:t>
      </w:r>
      <w:r>
        <w:rPr>
          <w:color w:val="231F20"/>
          <w:spacing w:val="-20"/>
          <w:w w:val="105"/>
        </w:rPr>
        <w:t xml:space="preserve"> </w:t>
      </w:r>
      <w:r>
        <w:rPr>
          <w:color w:val="231F20"/>
          <w:w w:val="105"/>
        </w:rPr>
        <w:t>người lợi</w:t>
      </w:r>
      <w:r>
        <w:rPr>
          <w:color w:val="231F20"/>
          <w:spacing w:val="-13"/>
          <w:w w:val="105"/>
        </w:rPr>
        <w:t xml:space="preserve"> </w:t>
      </w:r>
      <w:r>
        <w:rPr>
          <w:color w:val="231F20"/>
          <w:w w:val="105"/>
        </w:rPr>
        <w:t>mình!</w:t>
      </w:r>
      <w:r>
        <w:rPr>
          <w:color w:val="231F20"/>
          <w:spacing w:val="-14"/>
          <w:w w:val="105"/>
        </w:rPr>
        <w:t xml:space="preserve"> </w:t>
      </w:r>
      <w:r>
        <w:rPr>
          <w:color w:val="231F20"/>
          <w:w w:val="105"/>
        </w:rPr>
        <w:t>Sự</w:t>
      </w:r>
      <w:r>
        <w:rPr>
          <w:color w:val="231F20"/>
          <w:spacing w:val="-14"/>
          <w:w w:val="105"/>
        </w:rPr>
        <w:t xml:space="preserve"> </w:t>
      </w:r>
      <w:r>
        <w:rPr>
          <w:color w:val="231F20"/>
          <w:w w:val="105"/>
        </w:rPr>
        <w:t>dạy</w:t>
      </w:r>
      <w:r>
        <w:rPr>
          <w:color w:val="231F20"/>
          <w:spacing w:val="-14"/>
          <w:w w:val="105"/>
        </w:rPr>
        <w:t xml:space="preserve"> </w:t>
      </w:r>
      <w:r>
        <w:rPr>
          <w:color w:val="231F20"/>
          <w:w w:val="105"/>
        </w:rPr>
        <w:t>dỗ</w:t>
      </w:r>
      <w:r>
        <w:rPr>
          <w:color w:val="231F20"/>
          <w:spacing w:val="-14"/>
          <w:w w:val="105"/>
        </w:rPr>
        <w:t xml:space="preserve"> </w:t>
      </w:r>
      <w:r>
        <w:rPr>
          <w:color w:val="231F20"/>
          <w:w w:val="105"/>
        </w:rPr>
        <w:t>của</w:t>
      </w:r>
      <w:r>
        <w:rPr>
          <w:color w:val="231F20"/>
          <w:spacing w:val="-13"/>
          <w:w w:val="105"/>
        </w:rPr>
        <w:t xml:space="preserve"> </w:t>
      </w:r>
      <w:r>
        <w:rPr>
          <w:color w:val="231F20"/>
          <w:w w:val="105"/>
        </w:rPr>
        <w:t>Thần</w:t>
      </w:r>
      <w:r>
        <w:rPr>
          <w:color w:val="231F20"/>
          <w:spacing w:val="-14"/>
          <w:w w:val="105"/>
        </w:rPr>
        <w:t xml:space="preserve"> </w:t>
      </w:r>
      <w:r>
        <w:rPr>
          <w:color w:val="231F20"/>
          <w:w w:val="105"/>
        </w:rPr>
        <w:t>Thánh</w:t>
      </w:r>
      <w:r>
        <w:rPr>
          <w:color w:val="231F20"/>
          <w:spacing w:val="-14"/>
          <w:w w:val="105"/>
        </w:rPr>
        <w:t xml:space="preserve"> </w:t>
      </w:r>
      <w:r>
        <w:rPr>
          <w:color w:val="231F20"/>
          <w:w w:val="105"/>
        </w:rPr>
        <w:t>thì</w:t>
      </w:r>
      <w:r>
        <w:rPr>
          <w:color w:val="231F20"/>
          <w:spacing w:val="-14"/>
          <w:w w:val="105"/>
        </w:rPr>
        <w:t xml:space="preserve"> </w:t>
      </w:r>
      <w:r>
        <w:rPr>
          <w:color w:val="231F20"/>
          <w:w w:val="105"/>
        </w:rPr>
        <w:t>lãng</w:t>
      </w:r>
      <w:r>
        <w:rPr>
          <w:color w:val="231F20"/>
          <w:spacing w:val="-13"/>
          <w:w w:val="105"/>
        </w:rPr>
        <w:t xml:space="preserve"> </w:t>
      </w:r>
      <w:r>
        <w:rPr>
          <w:color w:val="231F20"/>
          <w:w w:val="105"/>
        </w:rPr>
        <w:t>quên,</w:t>
      </w:r>
      <w:r>
        <w:rPr>
          <w:color w:val="231F20"/>
          <w:spacing w:val="-14"/>
          <w:w w:val="105"/>
        </w:rPr>
        <w:t xml:space="preserve"> </w:t>
      </w:r>
      <w:r>
        <w:rPr>
          <w:color w:val="231F20"/>
          <w:w w:val="105"/>
        </w:rPr>
        <w:t>nói</w:t>
      </w:r>
      <w:r>
        <w:rPr>
          <w:color w:val="231F20"/>
          <w:spacing w:val="-14"/>
          <w:w w:val="105"/>
        </w:rPr>
        <w:t xml:space="preserve"> </w:t>
      </w:r>
      <w:r>
        <w:rPr>
          <w:color w:val="231F20"/>
          <w:w w:val="105"/>
        </w:rPr>
        <w:t>đó</w:t>
      </w:r>
      <w:r>
        <w:rPr>
          <w:color w:val="231F20"/>
          <w:spacing w:val="-14"/>
          <w:w w:val="105"/>
        </w:rPr>
        <w:t xml:space="preserve"> </w:t>
      </w:r>
      <w:r>
        <w:rPr>
          <w:color w:val="231F20"/>
          <w:w w:val="105"/>
        </w:rPr>
        <w:t xml:space="preserve">là </w:t>
      </w:r>
      <w:r>
        <w:rPr>
          <w:color w:val="231F20"/>
          <w:w w:val="110"/>
        </w:rPr>
        <w:t>mê</w:t>
      </w:r>
      <w:r>
        <w:rPr>
          <w:color w:val="231F20"/>
          <w:spacing w:val="-24"/>
          <w:w w:val="110"/>
        </w:rPr>
        <w:t xml:space="preserve"> </w:t>
      </w:r>
      <w:r>
        <w:rPr>
          <w:color w:val="231F20"/>
          <w:w w:val="110"/>
        </w:rPr>
        <w:t>tín.</w:t>
      </w:r>
      <w:r>
        <w:rPr>
          <w:color w:val="231F20"/>
          <w:spacing w:val="-23"/>
          <w:w w:val="110"/>
        </w:rPr>
        <w:t xml:space="preserve"> </w:t>
      </w:r>
      <w:r>
        <w:rPr>
          <w:color w:val="231F20"/>
          <w:w w:val="110"/>
        </w:rPr>
        <w:t>Sự</w:t>
      </w:r>
      <w:r>
        <w:rPr>
          <w:color w:val="231F20"/>
          <w:spacing w:val="-24"/>
          <w:w w:val="110"/>
        </w:rPr>
        <w:t xml:space="preserve"> </w:t>
      </w:r>
      <w:r>
        <w:rPr>
          <w:color w:val="231F20"/>
          <w:w w:val="110"/>
        </w:rPr>
        <w:t>dạy</w:t>
      </w:r>
      <w:r>
        <w:rPr>
          <w:color w:val="231F20"/>
          <w:spacing w:val="-23"/>
          <w:w w:val="110"/>
        </w:rPr>
        <w:t xml:space="preserve"> </w:t>
      </w:r>
      <w:r>
        <w:rPr>
          <w:color w:val="231F20"/>
          <w:w w:val="110"/>
        </w:rPr>
        <w:t>dỗ</w:t>
      </w:r>
      <w:r>
        <w:rPr>
          <w:color w:val="231F20"/>
          <w:spacing w:val="-23"/>
          <w:w w:val="110"/>
        </w:rPr>
        <w:t xml:space="preserve"> </w:t>
      </w:r>
      <w:r>
        <w:rPr>
          <w:color w:val="231F20"/>
          <w:w w:val="110"/>
        </w:rPr>
        <w:t>của</w:t>
      </w:r>
      <w:r>
        <w:rPr>
          <w:color w:val="231F20"/>
          <w:spacing w:val="-24"/>
          <w:w w:val="110"/>
        </w:rPr>
        <w:t xml:space="preserve"> </w:t>
      </w:r>
      <w:r>
        <w:rPr>
          <w:color w:val="231F20"/>
          <w:w w:val="110"/>
        </w:rPr>
        <w:t>Thánh</w:t>
      </w:r>
      <w:r>
        <w:rPr>
          <w:color w:val="231F20"/>
          <w:spacing w:val="-23"/>
          <w:w w:val="110"/>
        </w:rPr>
        <w:t xml:space="preserve"> </w:t>
      </w:r>
      <w:r>
        <w:rPr>
          <w:color w:val="231F20"/>
          <w:w w:val="110"/>
        </w:rPr>
        <w:t>hiền</w:t>
      </w:r>
      <w:r>
        <w:rPr>
          <w:color w:val="231F20"/>
          <w:spacing w:val="-23"/>
          <w:w w:val="110"/>
        </w:rPr>
        <w:t xml:space="preserve"> </w:t>
      </w:r>
      <w:r>
        <w:rPr>
          <w:color w:val="231F20"/>
          <w:w w:val="110"/>
        </w:rPr>
        <w:t>thì</w:t>
      </w:r>
      <w:r>
        <w:rPr>
          <w:color w:val="231F20"/>
          <w:spacing w:val="-24"/>
          <w:w w:val="110"/>
        </w:rPr>
        <w:t xml:space="preserve"> </w:t>
      </w:r>
      <w:r>
        <w:rPr>
          <w:color w:val="231F20"/>
          <w:w w:val="110"/>
        </w:rPr>
        <w:t>quá</w:t>
      </w:r>
      <w:r>
        <w:rPr>
          <w:color w:val="231F20"/>
          <w:spacing w:val="-23"/>
          <w:w w:val="110"/>
        </w:rPr>
        <w:t xml:space="preserve"> </w:t>
      </w:r>
      <w:r>
        <w:rPr>
          <w:color w:val="231F20"/>
          <w:w w:val="110"/>
        </w:rPr>
        <w:t>xưa,</w:t>
      </w:r>
      <w:r>
        <w:rPr>
          <w:color w:val="231F20"/>
          <w:spacing w:val="-24"/>
          <w:w w:val="110"/>
        </w:rPr>
        <w:t xml:space="preserve"> </w:t>
      </w:r>
      <w:r>
        <w:rPr>
          <w:color w:val="231F20"/>
          <w:w w:val="110"/>
        </w:rPr>
        <w:t>không</w:t>
      </w:r>
      <w:r>
        <w:rPr>
          <w:color w:val="231F20"/>
          <w:spacing w:val="-23"/>
          <w:w w:val="110"/>
        </w:rPr>
        <w:t xml:space="preserve"> </w:t>
      </w:r>
      <w:r>
        <w:rPr>
          <w:color w:val="231F20"/>
          <w:w w:val="110"/>
        </w:rPr>
        <w:t xml:space="preserve">thích </w:t>
      </w:r>
      <w:r>
        <w:rPr>
          <w:color w:val="231F20"/>
          <w:w w:val="105"/>
        </w:rPr>
        <w:t xml:space="preserve">hợp với thời đại, không thích hợp với khoa học, nên không </w:t>
      </w:r>
      <w:r>
        <w:rPr>
          <w:color w:val="231F20"/>
          <w:w w:val="110"/>
        </w:rPr>
        <w:t>cần,</w:t>
      </w:r>
      <w:r>
        <w:rPr>
          <w:color w:val="231F20"/>
          <w:spacing w:val="-26"/>
          <w:w w:val="110"/>
        </w:rPr>
        <w:t xml:space="preserve"> </w:t>
      </w:r>
      <w:r>
        <w:rPr>
          <w:color w:val="231F20"/>
          <w:w w:val="110"/>
        </w:rPr>
        <w:t>không</w:t>
      </w:r>
      <w:r>
        <w:rPr>
          <w:color w:val="231F20"/>
          <w:spacing w:val="-23"/>
          <w:w w:val="110"/>
        </w:rPr>
        <w:t xml:space="preserve"> </w:t>
      </w:r>
      <w:r>
        <w:rPr>
          <w:color w:val="231F20"/>
          <w:w w:val="110"/>
        </w:rPr>
        <w:t>chút</w:t>
      </w:r>
      <w:r>
        <w:rPr>
          <w:color w:val="231F20"/>
          <w:spacing w:val="-24"/>
          <w:w w:val="110"/>
        </w:rPr>
        <w:t xml:space="preserve"> </w:t>
      </w:r>
      <w:r>
        <w:rPr>
          <w:color w:val="231F20"/>
          <w:w w:val="110"/>
        </w:rPr>
        <w:t>nể</w:t>
      </w:r>
      <w:r>
        <w:rPr>
          <w:color w:val="231F20"/>
          <w:spacing w:val="-23"/>
          <w:w w:val="110"/>
        </w:rPr>
        <w:t xml:space="preserve"> </w:t>
      </w:r>
      <w:r>
        <w:rPr>
          <w:color w:val="231F20"/>
          <w:w w:val="110"/>
        </w:rPr>
        <w:t>nang,</w:t>
      </w:r>
      <w:r>
        <w:rPr>
          <w:color w:val="231F20"/>
          <w:spacing w:val="-23"/>
          <w:w w:val="110"/>
        </w:rPr>
        <w:t xml:space="preserve"> </w:t>
      </w:r>
      <w:r>
        <w:rPr>
          <w:color w:val="231F20"/>
          <w:w w:val="110"/>
        </w:rPr>
        <w:t>cố</w:t>
      </w:r>
      <w:r>
        <w:rPr>
          <w:color w:val="231F20"/>
          <w:spacing w:val="-24"/>
          <w:w w:val="110"/>
        </w:rPr>
        <w:t xml:space="preserve"> </w:t>
      </w:r>
      <w:r>
        <w:rPr>
          <w:color w:val="231F20"/>
          <w:w w:val="110"/>
        </w:rPr>
        <w:t>ý</w:t>
      </w:r>
      <w:r>
        <w:rPr>
          <w:color w:val="231F20"/>
          <w:spacing w:val="-23"/>
          <w:w w:val="110"/>
        </w:rPr>
        <w:t xml:space="preserve"> </w:t>
      </w:r>
      <w:r>
        <w:rPr>
          <w:color w:val="231F20"/>
          <w:w w:val="110"/>
        </w:rPr>
        <w:t>làm</w:t>
      </w:r>
      <w:r>
        <w:rPr>
          <w:color w:val="231F20"/>
          <w:spacing w:val="-23"/>
          <w:w w:val="110"/>
        </w:rPr>
        <w:t xml:space="preserve"> </w:t>
      </w:r>
      <w:r>
        <w:rPr>
          <w:color w:val="231F20"/>
          <w:w w:val="110"/>
        </w:rPr>
        <w:t>ác.</w:t>
      </w:r>
    </w:p>
    <w:p w14:paraId="0EC096BC" w14:textId="77777777" w:rsidR="00941B9D" w:rsidRDefault="00545CF7">
      <w:pPr>
        <w:pStyle w:val="BodyText"/>
        <w:spacing w:before="138" w:line="307" w:lineRule="auto"/>
        <w:ind w:left="113" w:right="393"/>
      </w:pPr>
      <w:r>
        <w:rPr>
          <w:color w:val="231F20"/>
          <w:w w:val="105"/>
        </w:rPr>
        <w:t>Luân</w:t>
      </w:r>
      <w:r>
        <w:rPr>
          <w:color w:val="231F20"/>
          <w:spacing w:val="-8"/>
          <w:w w:val="105"/>
        </w:rPr>
        <w:t xml:space="preserve"> </w:t>
      </w:r>
      <w:r>
        <w:rPr>
          <w:color w:val="231F20"/>
          <w:w w:val="105"/>
        </w:rPr>
        <w:t>lý</w:t>
      </w:r>
      <w:r>
        <w:rPr>
          <w:color w:val="231F20"/>
          <w:spacing w:val="-9"/>
          <w:w w:val="105"/>
        </w:rPr>
        <w:t xml:space="preserve"> </w:t>
      </w:r>
      <w:r>
        <w:rPr>
          <w:color w:val="231F20"/>
          <w:w w:val="105"/>
        </w:rPr>
        <w:t>đạo</w:t>
      </w:r>
      <w:r>
        <w:rPr>
          <w:color w:val="231F20"/>
          <w:spacing w:val="-9"/>
          <w:w w:val="105"/>
        </w:rPr>
        <w:t xml:space="preserve"> </w:t>
      </w:r>
      <w:r>
        <w:rPr>
          <w:color w:val="231F20"/>
          <w:w w:val="105"/>
        </w:rPr>
        <w:t>đức</w:t>
      </w:r>
      <w:r>
        <w:rPr>
          <w:color w:val="231F20"/>
          <w:spacing w:val="-9"/>
          <w:w w:val="105"/>
        </w:rPr>
        <w:t xml:space="preserve"> </w:t>
      </w:r>
      <w:r>
        <w:rPr>
          <w:color w:val="231F20"/>
          <w:w w:val="105"/>
        </w:rPr>
        <w:t>không</w:t>
      </w:r>
      <w:r>
        <w:rPr>
          <w:color w:val="231F20"/>
          <w:spacing w:val="-9"/>
          <w:w w:val="105"/>
        </w:rPr>
        <w:t xml:space="preserve"> </w:t>
      </w:r>
      <w:r>
        <w:rPr>
          <w:color w:val="231F20"/>
          <w:w w:val="105"/>
        </w:rPr>
        <w:t>thể</w:t>
      </w:r>
      <w:r>
        <w:rPr>
          <w:color w:val="231F20"/>
          <w:spacing w:val="-9"/>
          <w:w w:val="105"/>
        </w:rPr>
        <w:t xml:space="preserve"> </w:t>
      </w:r>
      <w:r>
        <w:rPr>
          <w:color w:val="231F20"/>
          <w:w w:val="105"/>
        </w:rPr>
        <w:t>làm</w:t>
      </w:r>
      <w:r>
        <w:rPr>
          <w:color w:val="231F20"/>
          <w:spacing w:val="-9"/>
          <w:w w:val="105"/>
        </w:rPr>
        <w:t xml:space="preserve"> </w:t>
      </w:r>
      <w:r>
        <w:rPr>
          <w:color w:val="231F20"/>
          <w:w w:val="105"/>
        </w:rPr>
        <w:t>gì</w:t>
      </w:r>
      <w:r>
        <w:rPr>
          <w:color w:val="231F20"/>
          <w:spacing w:val="-9"/>
          <w:w w:val="105"/>
        </w:rPr>
        <w:t xml:space="preserve"> </w:t>
      </w:r>
      <w:r>
        <w:rPr>
          <w:color w:val="231F20"/>
          <w:w w:val="105"/>
        </w:rPr>
        <w:t>được</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pháp</w:t>
      </w:r>
      <w:r>
        <w:rPr>
          <w:color w:val="231F20"/>
          <w:spacing w:val="-9"/>
          <w:w w:val="105"/>
        </w:rPr>
        <w:t xml:space="preserve"> </w:t>
      </w:r>
      <w:r>
        <w:rPr>
          <w:color w:val="231F20"/>
          <w:w w:val="105"/>
        </w:rPr>
        <w:t>luật cũng không thể làm gì được quý vị, chính phủ không canh chừng được quý vị, Hoàng đế cũng không có cách nào đối với quý vị, cuối cùng thì thế nào đây? Cuối cùng thì sơn hà đại địa nổi giận. Chúng báo thù quý vị, quý vị có cách nào kh</w:t>
      </w:r>
      <w:r>
        <w:rPr>
          <w:color w:val="231F20"/>
          <w:w w:val="105"/>
        </w:rPr>
        <w:t>ông?</w:t>
      </w:r>
      <w:r>
        <w:rPr>
          <w:color w:val="231F20"/>
          <w:spacing w:val="-1"/>
          <w:w w:val="105"/>
        </w:rPr>
        <w:t xml:space="preserve"> </w:t>
      </w:r>
      <w:r>
        <w:rPr>
          <w:color w:val="231F20"/>
          <w:w w:val="105"/>
        </w:rPr>
        <w:t>Do</w:t>
      </w:r>
      <w:r>
        <w:rPr>
          <w:color w:val="231F20"/>
          <w:spacing w:val="-1"/>
          <w:w w:val="105"/>
        </w:rPr>
        <w:t xml:space="preserve"> </w:t>
      </w:r>
      <w:r>
        <w:rPr>
          <w:color w:val="231F20"/>
          <w:w w:val="105"/>
        </w:rPr>
        <w:t>vậy,</w:t>
      </w:r>
      <w:r>
        <w:rPr>
          <w:color w:val="231F20"/>
          <w:spacing w:val="-1"/>
          <w:w w:val="105"/>
        </w:rPr>
        <w:t xml:space="preserve"> </w:t>
      </w:r>
      <w:r>
        <w:rPr>
          <w:color w:val="231F20"/>
          <w:w w:val="105"/>
        </w:rPr>
        <w:t>chúng ta</w:t>
      </w:r>
      <w:r>
        <w:rPr>
          <w:color w:val="231F20"/>
          <w:spacing w:val="-1"/>
          <w:w w:val="105"/>
        </w:rPr>
        <w:t xml:space="preserve"> </w:t>
      </w:r>
      <w:r>
        <w:rPr>
          <w:color w:val="231F20"/>
          <w:w w:val="105"/>
        </w:rPr>
        <w:t>học</w:t>
      </w:r>
      <w:r>
        <w:rPr>
          <w:color w:val="231F20"/>
          <w:spacing w:val="-1"/>
          <w:w w:val="105"/>
        </w:rPr>
        <w:t xml:space="preserve"> </w:t>
      </w:r>
      <w:r>
        <w:rPr>
          <w:color w:val="231F20"/>
          <w:w w:val="105"/>
        </w:rPr>
        <w:t>kỹ</w:t>
      </w:r>
      <w:r>
        <w:rPr>
          <w:color w:val="231F20"/>
          <w:spacing w:val="-1"/>
          <w:w w:val="105"/>
        </w:rPr>
        <w:t xml:space="preserve"> </w:t>
      </w:r>
      <w:r>
        <w:rPr>
          <w:color w:val="231F20"/>
          <w:w w:val="105"/>
        </w:rPr>
        <w:t>kinh</w:t>
      </w:r>
      <w:r>
        <w:rPr>
          <w:color w:val="231F20"/>
          <w:spacing w:val="-1"/>
          <w:w w:val="105"/>
        </w:rPr>
        <w:t xml:space="preserve"> </w:t>
      </w:r>
      <w:r>
        <w:rPr>
          <w:color w:val="231F20"/>
          <w:w w:val="105"/>
        </w:rPr>
        <w:t>giáo</w:t>
      </w:r>
      <w:r>
        <w:rPr>
          <w:color w:val="231F20"/>
          <w:spacing w:val="-1"/>
          <w:w w:val="105"/>
        </w:rPr>
        <w:t xml:space="preserve"> </w:t>
      </w:r>
      <w:r>
        <w:rPr>
          <w:color w:val="231F20"/>
          <w:w w:val="105"/>
        </w:rPr>
        <w:t>Đại</w:t>
      </w:r>
      <w:r>
        <w:rPr>
          <w:color w:val="231F20"/>
          <w:spacing w:val="-1"/>
          <w:w w:val="105"/>
        </w:rPr>
        <w:t xml:space="preserve"> </w:t>
      </w:r>
      <w:r>
        <w:rPr>
          <w:color w:val="231F20"/>
          <w:w w:val="105"/>
        </w:rPr>
        <w:t>thừa,</w:t>
      </w:r>
      <w:r>
        <w:rPr>
          <w:color w:val="231F20"/>
          <w:spacing w:val="-1"/>
          <w:w w:val="105"/>
        </w:rPr>
        <w:t xml:space="preserve"> </w:t>
      </w:r>
      <w:r>
        <w:rPr>
          <w:color w:val="231F20"/>
          <w:w w:val="105"/>
        </w:rPr>
        <w:t>thì</w:t>
      </w:r>
      <w:r>
        <w:rPr>
          <w:color w:val="231F20"/>
          <w:spacing w:val="-1"/>
          <w:w w:val="105"/>
        </w:rPr>
        <w:t xml:space="preserve"> </w:t>
      </w:r>
      <w:r>
        <w:rPr>
          <w:color w:val="231F20"/>
          <w:w w:val="105"/>
        </w:rPr>
        <w:t>đối với những việc nhân quả, chúng ta hiểu rõ hết.</w:t>
      </w:r>
    </w:p>
    <w:p w14:paraId="0D635B4E" w14:textId="77777777" w:rsidR="00941B9D" w:rsidRDefault="00941B9D">
      <w:pPr>
        <w:spacing w:line="307" w:lineRule="auto"/>
        <w:sectPr w:rsidR="00941B9D">
          <w:pgSz w:w="11060" w:h="15030"/>
          <w:pgMar w:top="1040" w:right="1020" w:bottom="960" w:left="1020" w:header="845" w:footer="767" w:gutter="0"/>
          <w:cols w:space="720"/>
        </w:sectPr>
      </w:pPr>
    </w:p>
    <w:p w14:paraId="37B26ADF" w14:textId="77777777" w:rsidR="00941B9D" w:rsidRDefault="00941B9D">
      <w:pPr>
        <w:pStyle w:val="BodyText"/>
        <w:spacing w:before="3"/>
        <w:ind w:firstLine="0"/>
        <w:jc w:val="left"/>
        <w:rPr>
          <w:sz w:val="23"/>
        </w:rPr>
      </w:pPr>
    </w:p>
    <w:p w14:paraId="52BAB4F1" w14:textId="77777777" w:rsidR="00941B9D" w:rsidRDefault="00545CF7">
      <w:pPr>
        <w:pStyle w:val="BodyText"/>
        <w:spacing w:before="106" w:line="302" w:lineRule="auto"/>
        <w:ind w:left="397" w:right="107"/>
      </w:pPr>
      <w:r>
        <w:rPr>
          <w:color w:val="231F20"/>
          <w:w w:val="110"/>
        </w:rPr>
        <w:t>Cộng</w:t>
      </w:r>
      <w:r>
        <w:rPr>
          <w:color w:val="231F20"/>
          <w:spacing w:val="-8"/>
          <w:w w:val="110"/>
        </w:rPr>
        <w:t xml:space="preserve"> </w:t>
      </w:r>
      <w:r>
        <w:rPr>
          <w:color w:val="231F20"/>
          <w:w w:val="110"/>
        </w:rPr>
        <w:t>nghiệp</w:t>
      </w:r>
      <w:r>
        <w:rPr>
          <w:color w:val="231F20"/>
          <w:spacing w:val="-8"/>
          <w:w w:val="110"/>
        </w:rPr>
        <w:t xml:space="preserve"> </w:t>
      </w:r>
      <w:r>
        <w:rPr>
          <w:color w:val="231F20"/>
          <w:w w:val="110"/>
        </w:rPr>
        <w:t>của</w:t>
      </w:r>
      <w:r>
        <w:rPr>
          <w:color w:val="231F20"/>
          <w:spacing w:val="-8"/>
          <w:w w:val="110"/>
        </w:rPr>
        <w:t xml:space="preserve"> </w:t>
      </w:r>
      <w:r>
        <w:rPr>
          <w:color w:val="231F20"/>
          <w:w w:val="110"/>
        </w:rPr>
        <w:t>chúng</w:t>
      </w:r>
      <w:r>
        <w:rPr>
          <w:color w:val="231F20"/>
          <w:spacing w:val="-8"/>
          <w:w w:val="110"/>
        </w:rPr>
        <w:t xml:space="preserve"> </w:t>
      </w:r>
      <w:r>
        <w:rPr>
          <w:color w:val="231F20"/>
          <w:w w:val="110"/>
        </w:rPr>
        <w:t>sinh</w:t>
      </w:r>
      <w:r>
        <w:rPr>
          <w:color w:val="231F20"/>
          <w:spacing w:val="-8"/>
          <w:w w:val="110"/>
        </w:rPr>
        <w:t xml:space="preserve"> </w:t>
      </w:r>
      <w:r>
        <w:rPr>
          <w:color w:val="231F20"/>
          <w:w w:val="110"/>
        </w:rPr>
        <w:t>mà!</w:t>
      </w:r>
      <w:r>
        <w:rPr>
          <w:color w:val="231F20"/>
          <w:spacing w:val="-8"/>
          <w:w w:val="110"/>
        </w:rPr>
        <w:t xml:space="preserve"> </w:t>
      </w:r>
      <w:r>
        <w:rPr>
          <w:color w:val="231F20"/>
          <w:w w:val="110"/>
        </w:rPr>
        <w:t>Chúng</w:t>
      </w:r>
      <w:r>
        <w:rPr>
          <w:color w:val="231F20"/>
          <w:spacing w:val="-8"/>
          <w:w w:val="110"/>
        </w:rPr>
        <w:t xml:space="preserve"> </w:t>
      </w:r>
      <w:r>
        <w:rPr>
          <w:color w:val="231F20"/>
          <w:w w:val="110"/>
        </w:rPr>
        <w:t>ta</w:t>
      </w:r>
      <w:r>
        <w:rPr>
          <w:color w:val="231F20"/>
          <w:spacing w:val="-8"/>
          <w:w w:val="110"/>
        </w:rPr>
        <w:t xml:space="preserve"> </w:t>
      </w:r>
      <w:r>
        <w:rPr>
          <w:color w:val="231F20"/>
          <w:w w:val="110"/>
        </w:rPr>
        <w:t>nói</w:t>
      </w:r>
      <w:r>
        <w:rPr>
          <w:color w:val="231F20"/>
          <w:spacing w:val="-8"/>
          <w:w w:val="110"/>
        </w:rPr>
        <w:t xml:space="preserve"> </w:t>
      </w:r>
      <w:r>
        <w:rPr>
          <w:color w:val="231F20"/>
          <w:w w:val="110"/>
        </w:rPr>
        <w:t>với</w:t>
      </w:r>
      <w:r>
        <w:rPr>
          <w:color w:val="231F20"/>
          <w:spacing w:val="-8"/>
          <w:w w:val="110"/>
        </w:rPr>
        <w:t xml:space="preserve"> </w:t>
      </w:r>
      <w:r>
        <w:rPr>
          <w:color w:val="231F20"/>
          <w:w w:val="110"/>
        </w:rPr>
        <w:t>họ, họ</w:t>
      </w:r>
      <w:r>
        <w:rPr>
          <w:color w:val="231F20"/>
          <w:spacing w:val="-20"/>
          <w:w w:val="110"/>
        </w:rPr>
        <w:t xml:space="preserve"> </w:t>
      </w:r>
      <w:r>
        <w:rPr>
          <w:color w:val="231F20"/>
          <w:w w:val="110"/>
        </w:rPr>
        <w:t>cũng</w:t>
      </w:r>
      <w:r>
        <w:rPr>
          <w:color w:val="231F20"/>
          <w:spacing w:val="-20"/>
          <w:w w:val="110"/>
        </w:rPr>
        <w:t xml:space="preserve"> </w:t>
      </w:r>
      <w:r>
        <w:rPr>
          <w:color w:val="231F20"/>
          <w:w w:val="110"/>
        </w:rPr>
        <w:t>không</w:t>
      </w:r>
      <w:r>
        <w:rPr>
          <w:color w:val="231F20"/>
          <w:spacing w:val="-20"/>
          <w:w w:val="110"/>
        </w:rPr>
        <w:t xml:space="preserve"> </w:t>
      </w:r>
      <w:r>
        <w:rPr>
          <w:color w:val="231F20"/>
          <w:w w:val="110"/>
        </w:rPr>
        <w:t>tin.</w:t>
      </w:r>
      <w:r>
        <w:rPr>
          <w:color w:val="231F20"/>
          <w:spacing w:val="-20"/>
          <w:w w:val="110"/>
        </w:rPr>
        <w:t xml:space="preserve"> </w:t>
      </w:r>
      <w:r>
        <w:rPr>
          <w:color w:val="231F20"/>
          <w:w w:val="110"/>
        </w:rPr>
        <w:t>Ngày</w:t>
      </w:r>
      <w:r>
        <w:rPr>
          <w:color w:val="231F20"/>
          <w:spacing w:val="-20"/>
          <w:w w:val="110"/>
        </w:rPr>
        <w:t xml:space="preserve"> </w:t>
      </w:r>
      <w:r>
        <w:rPr>
          <w:color w:val="231F20"/>
          <w:w w:val="110"/>
        </w:rPr>
        <w:t>nào,</w:t>
      </w:r>
      <w:r>
        <w:rPr>
          <w:color w:val="231F20"/>
          <w:spacing w:val="-20"/>
          <w:w w:val="110"/>
        </w:rPr>
        <w:t xml:space="preserve"> </w:t>
      </w:r>
      <w:r>
        <w:rPr>
          <w:color w:val="231F20"/>
          <w:w w:val="110"/>
        </w:rPr>
        <w:t>chúng</w:t>
      </w:r>
      <w:r>
        <w:rPr>
          <w:color w:val="231F20"/>
          <w:spacing w:val="-20"/>
          <w:w w:val="110"/>
        </w:rPr>
        <w:t xml:space="preserve"> </w:t>
      </w:r>
      <w:r>
        <w:rPr>
          <w:color w:val="231F20"/>
          <w:w w:val="110"/>
        </w:rPr>
        <w:t>tôi</w:t>
      </w:r>
      <w:r>
        <w:rPr>
          <w:color w:val="231F20"/>
          <w:spacing w:val="-20"/>
          <w:w w:val="110"/>
        </w:rPr>
        <w:t xml:space="preserve"> </w:t>
      </w:r>
      <w:r>
        <w:rPr>
          <w:color w:val="231F20"/>
          <w:w w:val="110"/>
        </w:rPr>
        <w:t>cũng</w:t>
      </w:r>
      <w:r>
        <w:rPr>
          <w:color w:val="231F20"/>
          <w:spacing w:val="-20"/>
          <w:w w:val="110"/>
        </w:rPr>
        <w:t xml:space="preserve"> </w:t>
      </w:r>
      <w:r>
        <w:rPr>
          <w:color w:val="231F20"/>
          <w:w w:val="110"/>
        </w:rPr>
        <w:t>giảng</w:t>
      </w:r>
      <w:r>
        <w:rPr>
          <w:color w:val="231F20"/>
          <w:spacing w:val="-19"/>
          <w:w w:val="110"/>
        </w:rPr>
        <w:t xml:space="preserve"> </w:t>
      </w:r>
      <w:r>
        <w:rPr>
          <w:color w:val="231F20"/>
          <w:w w:val="110"/>
        </w:rPr>
        <w:t>ở</w:t>
      </w:r>
      <w:r>
        <w:rPr>
          <w:color w:val="231F20"/>
          <w:spacing w:val="-20"/>
          <w:w w:val="110"/>
        </w:rPr>
        <w:t xml:space="preserve"> </w:t>
      </w:r>
      <w:r>
        <w:rPr>
          <w:color w:val="231F20"/>
          <w:w w:val="110"/>
        </w:rPr>
        <w:t xml:space="preserve">đây, </w:t>
      </w:r>
      <w:r>
        <w:rPr>
          <w:color w:val="231F20"/>
          <w:w w:val="105"/>
        </w:rPr>
        <w:t>gọi</w:t>
      </w:r>
      <w:r>
        <w:rPr>
          <w:color w:val="231F20"/>
          <w:spacing w:val="-10"/>
          <w:w w:val="105"/>
        </w:rPr>
        <w:t xml:space="preserve"> </w:t>
      </w:r>
      <w:r>
        <w:rPr>
          <w:color w:val="231F20"/>
          <w:w w:val="105"/>
        </w:rPr>
        <w:t>đó</w:t>
      </w:r>
      <w:r>
        <w:rPr>
          <w:color w:val="231F20"/>
          <w:spacing w:val="-10"/>
          <w:w w:val="105"/>
        </w:rPr>
        <w:t xml:space="preserve"> </w:t>
      </w:r>
      <w:r>
        <w:rPr>
          <w:color w:val="231F20"/>
          <w:w w:val="105"/>
        </w:rPr>
        <w:t>là</w:t>
      </w:r>
      <w:r>
        <w:rPr>
          <w:color w:val="231F20"/>
          <w:spacing w:val="-10"/>
          <w:w w:val="105"/>
        </w:rPr>
        <w:t xml:space="preserve"> </w:t>
      </w:r>
      <w:r>
        <w:rPr>
          <w:color w:val="231F20"/>
          <w:w w:val="105"/>
        </w:rPr>
        <w:t>Phật</w:t>
      </w:r>
      <w:r>
        <w:rPr>
          <w:color w:val="231F20"/>
          <w:spacing w:val="-10"/>
          <w:w w:val="105"/>
        </w:rPr>
        <w:t xml:space="preserve"> </w:t>
      </w:r>
      <w:r>
        <w:rPr>
          <w:color w:val="231F20"/>
          <w:w w:val="105"/>
        </w:rPr>
        <w:t>độ</w:t>
      </w:r>
      <w:r>
        <w:rPr>
          <w:color w:val="231F20"/>
          <w:spacing w:val="-10"/>
          <w:w w:val="105"/>
        </w:rPr>
        <w:t xml:space="preserve"> </w:t>
      </w:r>
      <w:r>
        <w:rPr>
          <w:color w:val="231F20"/>
          <w:w w:val="105"/>
        </w:rPr>
        <w:t>người</w:t>
      </w:r>
      <w:r>
        <w:rPr>
          <w:color w:val="231F20"/>
          <w:spacing w:val="-10"/>
          <w:w w:val="105"/>
        </w:rPr>
        <w:t xml:space="preserve"> </w:t>
      </w:r>
      <w:r>
        <w:rPr>
          <w:color w:val="231F20"/>
          <w:w w:val="105"/>
        </w:rPr>
        <w:t>có</w:t>
      </w:r>
      <w:r>
        <w:rPr>
          <w:color w:val="231F20"/>
          <w:spacing w:val="-10"/>
          <w:w w:val="105"/>
        </w:rPr>
        <w:t xml:space="preserve"> </w:t>
      </w:r>
      <w:r>
        <w:rPr>
          <w:color w:val="231F20"/>
          <w:w w:val="105"/>
        </w:rPr>
        <w:t>duyên.</w:t>
      </w:r>
      <w:r>
        <w:rPr>
          <w:color w:val="231F20"/>
          <w:spacing w:val="-10"/>
          <w:w w:val="105"/>
        </w:rPr>
        <w:t xml:space="preserve"> </w:t>
      </w:r>
      <w:r>
        <w:rPr>
          <w:color w:val="231F20"/>
          <w:w w:val="105"/>
        </w:rPr>
        <w:t>Chúng</w:t>
      </w:r>
      <w:r>
        <w:rPr>
          <w:color w:val="231F20"/>
          <w:spacing w:val="-10"/>
          <w:w w:val="105"/>
        </w:rPr>
        <w:t xml:space="preserve"> </w:t>
      </w:r>
      <w:r>
        <w:rPr>
          <w:color w:val="231F20"/>
          <w:w w:val="105"/>
        </w:rPr>
        <w:t>tôi</w:t>
      </w:r>
      <w:r>
        <w:rPr>
          <w:color w:val="231F20"/>
          <w:spacing w:val="-10"/>
          <w:w w:val="105"/>
        </w:rPr>
        <w:t xml:space="preserve"> </w:t>
      </w:r>
      <w:r>
        <w:rPr>
          <w:color w:val="231F20"/>
          <w:w w:val="105"/>
        </w:rPr>
        <w:t>dùng</w:t>
      </w:r>
      <w:r>
        <w:rPr>
          <w:color w:val="231F20"/>
          <w:spacing w:val="-10"/>
          <w:w w:val="105"/>
        </w:rPr>
        <w:t xml:space="preserve"> </w:t>
      </w:r>
      <w:r>
        <w:rPr>
          <w:color w:val="231F20"/>
          <w:w w:val="105"/>
        </w:rPr>
        <w:t>TV,</w:t>
      </w:r>
      <w:r>
        <w:rPr>
          <w:color w:val="231F20"/>
          <w:spacing w:val="-10"/>
          <w:w w:val="105"/>
        </w:rPr>
        <w:t xml:space="preserve"> </w:t>
      </w:r>
      <w:r>
        <w:rPr>
          <w:color w:val="231F20"/>
          <w:w w:val="105"/>
        </w:rPr>
        <w:t xml:space="preserve">dùng </w:t>
      </w:r>
      <w:r>
        <w:rPr>
          <w:color w:val="231F20"/>
          <w:spacing w:val="-2"/>
          <w:w w:val="110"/>
        </w:rPr>
        <w:t>Internet,</w:t>
      </w:r>
      <w:r>
        <w:rPr>
          <w:color w:val="231F20"/>
          <w:spacing w:val="-21"/>
          <w:w w:val="110"/>
        </w:rPr>
        <w:t xml:space="preserve"> </w:t>
      </w:r>
      <w:r>
        <w:rPr>
          <w:color w:val="231F20"/>
          <w:spacing w:val="-2"/>
          <w:w w:val="110"/>
        </w:rPr>
        <w:t>đến</w:t>
      </w:r>
      <w:r>
        <w:rPr>
          <w:color w:val="231F20"/>
          <w:spacing w:val="-21"/>
          <w:w w:val="110"/>
        </w:rPr>
        <w:t xml:space="preserve"> </w:t>
      </w:r>
      <w:r>
        <w:rPr>
          <w:color w:val="231F20"/>
          <w:spacing w:val="-2"/>
          <w:w w:val="110"/>
        </w:rPr>
        <w:t>một</w:t>
      </w:r>
      <w:r>
        <w:rPr>
          <w:color w:val="231F20"/>
          <w:spacing w:val="-21"/>
          <w:w w:val="110"/>
        </w:rPr>
        <w:t xml:space="preserve"> </w:t>
      </w:r>
      <w:r>
        <w:rPr>
          <w:color w:val="231F20"/>
          <w:spacing w:val="-2"/>
          <w:w w:val="110"/>
        </w:rPr>
        <w:t>lúc</w:t>
      </w:r>
      <w:r>
        <w:rPr>
          <w:color w:val="231F20"/>
          <w:spacing w:val="-21"/>
          <w:w w:val="110"/>
        </w:rPr>
        <w:t xml:space="preserve"> </w:t>
      </w:r>
      <w:r>
        <w:rPr>
          <w:color w:val="231F20"/>
          <w:spacing w:val="-2"/>
          <w:w w:val="110"/>
        </w:rPr>
        <w:t>nào</w:t>
      </w:r>
      <w:r>
        <w:rPr>
          <w:color w:val="231F20"/>
          <w:spacing w:val="-21"/>
          <w:w w:val="110"/>
        </w:rPr>
        <w:t xml:space="preserve"> </w:t>
      </w:r>
      <w:r>
        <w:rPr>
          <w:color w:val="231F20"/>
          <w:spacing w:val="-2"/>
          <w:w w:val="110"/>
        </w:rPr>
        <w:t>đó,</w:t>
      </w:r>
      <w:r>
        <w:rPr>
          <w:color w:val="231F20"/>
          <w:spacing w:val="-21"/>
          <w:w w:val="110"/>
        </w:rPr>
        <w:t xml:space="preserve"> </w:t>
      </w:r>
      <w:r>
        <w:rPr>
          <w:color w:val="231F20"/>
          <w:spacing w:val="-2"/>
          <w:w w:val="110"/>
        </w:rPr>
        <w:t>họ</w:t>
      </w:r>
      <w:r>
        <w:rPr>
          <w:color w:val="231F20"/>
          <w:spacing w:val="-21"/>
          <w:w w:val="110"/>
        </w:rPr>
        <w:t xml:space="preserve"> </w:t>
      </w:r>
      <w:r>
        <w:rPr>
          <w:color w:val="231F20"/>
          <w:spacing w:val="-2"/>
          <w:w w:val="110"/>
        </w:rPr>
        <w:t>mở</w:t>
      </w:r>
      <w:r>
        <w:rPr>
          <w:color w:val="231F20"/>
          <w:spacing w:val="-21"/>
          <w:w w:val="110"/>
        </w:rPr>
        <w:t xml:space="preserve"> </w:t>
      </w:r>
      <w:r>
        <w:rPr>
          <w:color w:val="231F20"/>
          <w:spacing w:val="-2"/>
          <w:w w:val="110"/>
        </w:rPr>
        <w:t>kênh</w:t>
      </w:r>
      <w:r>
        <w:rPr>
          <w:color w:val="231F20"/>
          <w:spacing w:val="-21"/>
          <w:w w:val="110"/>
        </w:rPr>
        <w:t xml:space="preserve"> </w:t>
      </w:r>
      <w:r>
        <w:rPr>
          <w:color w:val="231F20"/>
          <w:spacing w:val="-2"/>
          <w:w w:val="110"/>
        </w:rPr>
        <w:t>thì</w:t>
      </w:r>
      <w:r>
        <w:rPr>
          <w:color w:val="231F20"/>
          <w:spacing w:val="-21"/>
          <w:w w:val="110"/>
        </w:rPr>
        <w:t xml:space="preserve"> </w:t>
      </w:r>
      <w:r>
        <w:rPr>
          <w:color w:val="231F20"/>
          <w:spacing w:val="-2"/>
          <w:w w:val="110"/>
        </w:rPr>
        <w:t>xem</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 xml:space="preserve">đó </w:t>
      </w:r>
      <w:r>
        <w:rPr>
          <w:color w:val="231F20"/>
          <w:w w:val="110"/>
        </w:rPr>
        <w:t>là người có duyên.</w:t>
      </w:r>
    </w:p>
    <w:p w14:paraId="5FBC69C6" w14:textId="77777777" w:rsidR="00941B9D" w:rsidRDefault="00545CF7">
      <w:pPr>
        <w:pStyle w:val="BodyText"/>
        <w:spacing w:before="148" w:line="302" w:lineRule="auto"/>
        <w:ind w:left="397" w:right="111"/>
      </w:pPr>
      <w:r>
        <w:rPr>
          <w:color w:val="231F20"/>
          <w:w w:val="105"/>
        </w:rPr>
        <w:t>Thật sự hiểu được, thì hồi tâm hướng thiện, không còn dám làm ác nữa. Người ta không tốt với mình, mình cũng không</w:t>
      </w:r>
      <w:r>
        <w:rPr>
          <w:color w:val="231F20"/>
          <w:spacing w:val="-2"/>
          <w:w w:val="105"/>
        </w:rPr>
        <w:t xml:space="preserve"> </w:t>
      </w:r>
      <w:r>
        <w:rPr>
          <w:color w:val="231F20"/>
          <w:w w:val="105"/>
        </w:rPr>
        <w:t>bận</w:t>
      </w:r>
      <w:r>
        <w:rPr>
          <w:color w:val="231F20"/>
          <w:spacing w:val="-2"/>
          <w:w w:val="105"/>
        </w:rPr>
        <w:t xml:space="preserve"> </w:t>
      </w:r>
      <w:r>
        <w:rPr>
          <w:color w:val="231F20"/>
          <w:w w:val="105"/>
        </w:rPr>
        <w:t>lòng,</w:t>
      </w:r>
      <w:r>
        <w:rPr>
          <w:color w:val="231F20"/>
          <w:spacing w:val="-2"/>
          <w:w w:val="105"/>
        </w:rPr>
        <w:t xml:space="preserve"> </w:t>
      </w:r>
      <w:r>
        <w:rPr>
          <w:color w:val="231F20"/>
          <w:w w:val="105"/>
        </w:rPr>
        <w:t>tha</w:t>
      </w:r>
      <w:r>
        <w:rPr>
          <w:color w:val="231F20"/>
          <w:spacing w:val="-2"/>
          <w:w w:val="105"/>
        </w:rPr>
        <w:t xml:space="preserve"> </w:t>
      </w:r>
      <w:r>
        <w:rPr>
          <w:color w:val="231F20"/>
          <w:w w:val="105"/>
        </w:rPr>
        <w:t>thứ</w:t>
      </w:r>
      <w:r>
        <w:rPr>
          <w:color w:val="231F20"/>
          <w:spacing w:val="-2"/>
          <w:w w:val="105"/>
        </w:rPr>
        <w:t xml:space="preserve"> </w:t>
      </w:r>
      <w:r>
        <w:rPr>
          <w:color w:val="231F20"/>
          <w:w w:val="105"/>
        </w:rPr>
        <w:t>cho</w:t>
      </w:r>
      <w:r>
        <w:rPr>
          <w:color w:val="231F20"/>
          <w:spacing w:val="-2"/>
          <w:w w:val="105"/>
        </w:rPr>
        <w:t xml:space="preserve"> </w:t>
      </w:r>
      <w:r>
        <w:rPr>
          <w:color w:val="231F20"/>
          <w:w w:val="105"/>
        </w:rPr>
        <w:t>họ,</w:t>
      </w:r>
      <w:r>
        <w:rPr>
          <w:color w:val="231F20"/>
          <w:spacing w:val="-2"/>
          <w:w w:val="105"/>
        </w:rPr>
        <w:t xml:space="preserve"> </w:t>
      </w:r>
      <w:r>
        <w:rPr>
          <w:color w:val="231F20"/>
          <w:w w:val="105"/>
        </w:rPr>
        <w:t>không</w:t>
      </w:r>
      <w:r>
        <w:rPr>
          <w:color w:val="231F20"/>
          <w:spacing w:val="-2"/>
          <w:w w:val="105"/>
        </w:rPr>
        <w:t xml:space="preserve"> </w:t>
      </w:r>
      <w:r>
        <w:rPr>
          <w:color w:val="231F20"/>
          <w:w w:val="105"/>
        </w:rPr>
        <w:t>đối</w:t>
      </w:r>
      <w:r>
        <w:rPr>
          <w:color w:val="231F20"/>
          <w:spacing w:val="-2"/>
          <w:w w:val="105"/>
        </w:rPr>
        <w:t xml:space="preserve"> </w:t>
      </w:r>
      <w:r>
        <w:rPr>
          <w:color w:val="231F20"/>
          <w:w w:val="105"/>
        </w:rPr>
        <w:t>địch</w:t>
      </w:r>
      <w:r>
        <w:rPr>
          <w:color w:val="231F20"/>
          <w:spacing w:val="-2"/>
          <w:w w:val="105"/>
        </w:rPr>
        <w:t xml:space="preserve"> </w:t>
      </w:r>
      <w:r>
        <w:rPr>
          <w:color w:val="231F20"/>
          <w:w w:val="105"/>
        </w:rPr>
        <w:t>với</w:t>
      </w:r>
      <w:r>
        <w:rPr>
          <w:color w:val="231F20"/>
          <w:spacing w:val="-2"/>
          <w:w w:val="105"/>
        </w:rPr>
        <w:t xml:space="preserve"> </w:t>
      </w:r>
      <w:r>
        <w:rPr>
          <w:color w:val="231F20"/>
          <w:w w:val="105"/>
        </w:rPr>
        <w:t>họ. Đối địch</w:t>
      </w:r>
      <w:r>
        <w:rPr>
          <w:color w:val="231F20"/>
          <w:spacing w:val="-7"/>
          <w:w w:val="105"/>
        </w:rPr>
        <w:t xml:space="preserve"> </w:t>
      </w:r>
      <w:r>
        <w:rPr>
          <w:color w:val="231F20"/>
          <w:w w:val="105"/>
        </w:rPr>
        <w:t>với</w:t>
      </w:r>
      <w:r>
        <w:rPr>
          <w:color w:val="231F20"/>
          <w:spacing w:val="-7"/>
          <w:w w:val="105"/>
        </w:rPr>
        <w:t xml:space="preserve"> </w:t>
      </w:r>
      <w:r>
        <w:rPr>
          <w:color w:val="231F20"/>
          <w:w w:val="105"/>
        </w:rPr>
        <w:t>họ,</w:t>
      </w:r>
      <w:r>
        <w:rPr>
          <w:color w:val="231F20"/>
          <w:spacing w:val="-7"/>
          <w:w w:val="105"/>
        </w:rPr>
        <w:t xml:space="preserve"> </w:t>
      </w:r>
      <w:r>
        <w:rPr>
          <w:color w:val="231F20"/>
          <w:w w:val="105"/>
        </w:rPr>
        <w:t>thì</w:t>
      </w:r>
      <w:r>
        <w:rPr>
          <w:color w:val="231F20"/>
          <w:spacing w:val="-7"/>
          <w:w w:val="105"/>
        </w:rPr>
        <w:t xml:space="preserve"> </w:t>
      </w:r>
      <w:r>
        <w:rPr>
          <w:color w:val="231F20"/>
          <w:w w:val="105"/>
        </w:rPr>
        <w:t>oan</w:t>
      </w:r>
      <w:r>
        <w:rPr>
          <w:color w:val="231F20"/>
          <w:spacing w:val="-7"/>
          <w:w w:val="105"/>
        </w:rPr>
        <w:t xml:space="preserve"> </w:t>
      </w:r>
      <w:r>
        <w:rPr>
          <w:color w:val="231F20"/>
          <w:w w:val="105"/>
        </w:rPr>
        <w:t>oan</w:t>
      </w:r>
      <w:r>
        <w:rPr>
          <w:color w:val="231F20"/>
          <w:spacing w:val="-7"/>
          <w:w w:val="105"/>
        </w:rPr>
        <w:t xml:space="preserve"> </w:t>
      </w:r>
      <w:r>
        <w:rPr>
          <w:color w:val="231F20"/>
          <w:w w:val="105"/>
        </w:rPr>
        <w:t>tương</w:t>
      </w:r>
      <w:r>
        <w:rPr>
          <w:color w:val="231F20"/>
          <w:spacing w:val="-7"/>
          <w:w w:val="105"/>
        </w:rPr>
        <w:t xml:space="preserve"> </w:t>
      </w:r>
      <w:r>
        <w:rPr>
          <w:color w:val="231F20"/>
          <w:w w:val="105"/>
        </w:rPr>
        <w:t>báo,</w:t>
      </w:r>
      <w:r>
        <w:rPr>
          <w:color w:val="231F20"/>
          <w:spacing w:val="-7"/>
          <w:w w:val="105"/>
        </w:rPr>
        <w:t xml:space="preserve"> </w:t>
      </w:r>
      <w:r>
        <w:rPr>
          <w:color w:val="231F20"/>
          <w:w w:val="105"/>
        </w:rPr>
        <w:t>không</w:t>
      </w:r>
      <w:r>
        <w:rPr>
          <w:color w:val="231F20"/>
          <w:spacing w:val="-7"/>
          <w:w w:val="105"/>
        </w:rPr>
        <w:t xml:space="preserve"> </w:t>
      </w:r>
      <w:r>
        <w:rPr>
          <w:color w:val="231F20"/>
          <w:w w:val="105"/>
        </w:rPr>
        <w:t>thể</w:t>
      </w:r>
      <w:r>
        <w:rPr>
          <w:color w:val="231F20"/>
          <w:spacing w:val="-7"/>
          <w:w w:val="105"/>
        </w:rPr>
        <w:t xml:space="preserve"> </w:t>
      </w:r>
      <w:r>
        <w:rPr>
          <w:color w:val="231F20"/>
          <w:w w:val="105"/>
        </w:rPr>
        <w:t>chấm</w:t>
      </w:r>
      <w:r>
        <w:rPr>
          <w:color w:val="231F20"/>
          <w:spacing w:val="-7"/>
          <w:w w:val="105"/>
        </w:rPr>
        <w:t xml:space="preserve"> </w:t>
      </w:r>
      <w:r>
        <w:rPr>
          <w:color w:val="231F20"/>
          <w:w w:val="105"/>
        </w:rPr>
        <w:t>dứt.</w:t>
      </w:r>
      <w:r>
        <w:rPr>
          <w:color w:val="231F20"/>
          <w:spacing w:val="-6"/>
          <w:w w:val="105"/>
        </w:rPr>
        <w:t xml:space="preserve"> </w:t>
      </w:r>
      <w:r>
        <w:rPr>
          <w:color w:val="231F20"/>
          <w:w w:val="105"/>
        </w:rPr>
        <w:t>Đó là việc k</w:t>
      </w:r>
      <w:r>
        <w:rPr>
          <w:color w:val="231F20"/>
          <w:w w:val="105"/>
        </w:rPr>
        <w:t>hông tốt, chi bằng xóa bỏ tất cả, tự tại biết bao.</w:t>
      </w:r>
    </w:p>
    <w:p w14:paraId="5A32C42B" w14:textId="77777777" w:rsidR="00941B9D" w:rsidRDefault="00545CF7">
      <w:pPr>
        <w:pStyle w:val="BodyText"/>
        <w:spacing w:before="147" w:line="302" w:lineRule="auto"/>
        <w:ind w:left="397" w:right="112"/>
      </w:pPr>
      <w:r>
        <w:rPr>
          <w:color w:val="231F20"/>
          <w:w w:val="105"/>
        </w:rPr>
        <w:t>Người</w:t>
      </w:r>
      <w:r>
        <w:rPr>
          <w:color w:val="231F20"/>
          <w:spacing w:val="-1"/>
          <w:w w:val="105"/>
        </w:rPr>
        <w:t xml:space="preserve"> </w:t>
      </w:r>
      <w:r>
        <w:rPr>
          <w:color w:val="231F20"/>
          <w:w w:val="105"/>
        </w:rPr>
        <w:t>hủy</w:t>
      </w:r>
      <w:r>
        <w:rPr>
          <w:color w:val="231F20"/>
          <w:spacing w:val="-1"/>
          <w:w w:val="105"/>
        </w:rPr>
        <w:t xml:space="preserve"> </w:t>
      </w:r>
      <w:r>
        <w:rPr>
          <w:color w:val="231F20"/>
          <w:w w:val="105"/>
        </w:rPr>
        <w:t>báng</w:t>
      </w:r>
      <w:r>
        <w:rPr>
          <w:color w:val="231F20"/>
          <w:spacing w:val="-1"/>
          <w:w w:val="105"/>
        </w:rPr>
        <w:t xml:space="preserve"> </w:t>
      </w:r>
      <w:r>
        <w:rPr>
          <w:color w:val="231F20"/>
          <w:w w:val="105"/>
        </w:rPr>
        <w:t>ta,</w:t>
      </w:r>
      <w:r>
        <w:rPr>
          <w:color w:val="231F20"/>
          <w:spacing w:val="-1"/>
          <w:w w:val="105"/>
        </w:rPr>
        <w:t xml:space="preserve"> </w:t>
      </w:r>
      <w:r>
        <w:rPr>
          <w:color w:val="231F20"/>
          <w:w w:val="105"/>
        </w:rPr>
        <w:t>người</w:t>
      </w:r>
      <w:r>
        <w:rPr>
          <w:color w:val="231F20"/>
          <w:spacing w:val="-1"/>
          <w:w w:val="105"/>
        </w:rPr>
        <w:t xml:space="preserve"> </w:t>
      </w:r>
      <w:r>
        <w:rPr>
          <w:color w:val="231F20"/>
          <w:w w:val="105"/>
        </w:rPr>
        <w:t>mạ</w:t>
      </w:r>
      <w:r>
        <w:rPr>
          <w:color w:val="231F20"/>
          <w:spacing w:val="-1"/>
          <w:w w:val="105"/>
        </w:rPr>
        <w:t xml:space="preserve"> </w:t>
      </w:r>
      <w:r>
        <w:rPr>
          <w:color w:val="231F20"/>
          <w:w w:val="105"/>
        </w:rPr>
        <w:t>nhục</w:t>
      </w:r>
      <w:r>
        <w:rPr>
          <w:color w:val="231F20"/>
          <w:spacing w:val="-1"/>
          <w:w w:val="105"/>
        </w:rPr>
        <w:t xml:space="preserve"> </w:t>
      </w:r>
      <w:r>
        <w:rPr>
          <w:color w:val="231F20"/>
          <w:w w:val="105"/>
        </w:rPr>
        <w:t>ta,</w:t>
      </w:r>
      <w:r>
        <w:rPr>
          <w:color w:val="231F20"/>
          <w:spacing w:val="-1"/>
          <w:w w:val="105"/>
        </w:rPr>
        <w:t xml:space="preserve"> </w:t>
      </w:r>
      <w:r>
        <w:rPr>
          <w:color w:val="231F20"/>
          <w:w w:val="105"/>
        </w:rPr>
        <w:t>người</w:t>
      </w:r>
      <w:r>
        <w:rPr>
          <w:color w:val="231F20"/>
          <w:spacing w:val="-1"/>
          <w:w w:val="105"/>
        </w:rPr>
        <w:t xml:space="preserve"> </w:t>
      </w:r>
      <w:r>
        <w:rPr>
          <w:color w:val="231F20"/>
          <w:w w:val="105"/>
        </w:rPr>
        <w:t>hãm</w:t>
      </w:r>
      <w:r>
        <w:rPr>
          <w:color w:val="231F20"/>
          <w:spacing w:val="-1"/>
          <w:w w:val="105"/>
        </w:rPr>
        <w:t xml:space="preserve"> </w:t>
      </w:r>
      <w:r>
        <w:rPr>
          <w:color w:val="231F20"/>
          <w:w w:val="105"/>
        </w:rPr>
        <w:t>hại</w:t>
      </w:r>
      <w:r>
        <w:rPr>
          <w:color w:val="231F20"/>
          <w:spacing w:val="-1"/>
          <w:w w:val="105"/>
        </w:rPr>
        <w:t xml:space="preserve"> </w:t>
      </w:r>
      <w:r>
        <w:rPr>
          <w:color w:val="231F20"/>
          <w:w w:val="105"/>
        </w:rPr>
        <w:t>ta, hết</w:t>
      </w:r>
      <w:r>
        <w:rPr>
          <w:color w:val="231F20"/>
          <w:spacing w:val="-14"/>
          <w:w w:val="105"/>
        </w:rPr>
        <w:t xml:space="preserve"> </w:t>
      </w:r>
      <w:r>
        <w:rPr>
          <w:color w:val="231F20"/>
          <w:w w:val="105"/>
        </w:rPr>
        <w:t>thảy</w:t>
      </w:r>
      <w:r>
        <w:rPr>
          <w:color w:val="231F20"/>
          <w:spacing w:val="-14"/>
          <w:w w:val="105"/>
        </w:rPr>
        <w:t xml:space="preserve"> </w:t>
      </w:r>
      <w:r>
        <w:rPr>
          <w:color w:val="231F20"/>
          <w:w w:val="105"/>
        </w:rPr>
        <w:t>đều</w:t>
      </w:r>
      <w:r>
        <w:rPr>
          <w:color w:val="231F20"/>
          <w:spacing w:val="-14"/>
          <w:w w:val="105"/>
        </w:rPr>
        <w:t xml:space="preserve"> </w:t>
      </w:r>
      <w:r>
        <w:rPr>
          <w:color w:val="231F20"/>
          <w:w w:val="105"/>
        </w:rPr>
        <w:t>xóa</w:t>
      </w:r>
      <w:r>
        <w:rPr>
          <w:color w:val="231F20"/>
          <w:spacing w:val="-14"/>
          <w:w w:val="105"/>
        </w:rPr>
        <w:t xml:space="preserve"> </w:t>
      </w:r>
      <w:r>
        <w:rPr>
          <w:color w:val="231F20"/>
          <w:w w:val="105"/>
        </w:rPr>
        <w:t>bỏ</w:t>
      </w:r>
      <w:r>
        <w:rPr>
          <w:color w:val="231F20"/>
          <w:spacing w:val="-14"/>
          <w:w w:val="105"/>
        </w:rPr>
        <w:t xml:space="preserve"> </w:t>
      </w:r>
      <w:r>
        <w:rPr>
          <w:color w:val="231F20"/>
          <w:w w:val="105"/>
        </w:rPr>
        <w:t>hết.</w:t>
      </w:r>
      <w:r>
        <w:rPr>
          <w:color w:val="231F20"/>
          <w:spacing w:val="-14"/>
          <w:w w:val="105"/>
        </w:rPr>
        <w:t xml:space="preserve"> </w:t>
      </w:r>
      <w:r>
        <w:rPr>
          <w:color w:val="231F20"/>
          <w:w w:val="105"/>
        </w:rPr>
        <w:t>Họ</w:t>
      </w:r>
      <w:r>
        <w:rPr>
          <w:color w:val="231F20"/>
          <w:spacing w:val="-14"/>
          <w:w w:val="105"/>
        </w:rPr>
        <w:t xml:space="preserve"> </w:t>
      </w:r>
      <w:r>
        <w:rPr>
          <w:color w:val="231F20"/>
          <w:w w:val="105"/>
        </w:rPr>
        <w:t>đều</w:t>
      </w:r>
      <w:r>
        <w:rPr>
          <w:color w:val="231F20"/>
          <w:spacing w:val="-14"/>
          <w:w w:val="105"/>
        </w:rPr>
        <w:t xml:space="preserve"> </w:t>
      </w:r>
      <w:r>
        <w:rPr>
          <w:color w:val="231F20"/>
          <w:w w:val="105"/>
        </w:rPr>
        <w:t>là</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đều</w:t>
      </w:r>
      <w:r>
        <w:rPr>
          <w:color w:val="231F20"/>
          <w:spacing w:val="-14"/>
          <w:w w:val="105"/>
        </w:rPr>
        <w:t xml:space="preserve"> </w:t>
      </w:r>
      <w:r>
        <w:rPr>
          <w:color w:val="231F20"/>
          <w:w w:val="105"/>
        </w:rPr>
        <w:t>là</w:t>
      </w:r>
      <w:r>
        <w:rPr>
          <w:color w:val="231F20"/>
          <w:spacing w:val="-14"/>
          <w:w w:val="105"/>
        </w:rPr>
        <w:t xml:space="preserve"> </w:t>
      </w:r>
      <w:r>
        <w:rPr>
          <w:color w:val="231F20"/>
          <w:w w:val="105"/>
        </w:rPr>
        <w:t>ân</w:t>
      </w:r>
      <w:r>
        <w:rPr>
          <w:color w:val="231F20"/>
          <w:spacing w:val="-14"/>
          <w:w w:val="105"/>
        </w:rPr>
        <w:t xml:space="preserve"> </w:t>
      </w:r>
      <w:r>
        <w:rPr>
          <w:color w:val="231F20"/>
          <w:w w:val="105"/>
        </w:rPr>
        <w:t>nhân</w:t>
      </w:r>
      <w:r>
        <w:rPr>
          <w:color w:val="231F20"/>
          <w:spacing w:val="-14"/>
          <w:w w:val="105"/>
        </w:rPr>
        <w:t xml:space="preserve"> </w:t>
      </w:r>
      <w:r>
        <w:rPr>
          <w:color w:val="231F20"/>
          <w:w w:val="105"/>
        </w:rPr>
        <w:t>của ta.</w:t>
      </w:r>
      <w:r>
        <w:rPr>
          <w:color w:val="231F20"/>
          <w:spacing w:val="-19"/>
          <w:w w:val="105"/>
        </w:rPr>
        <w:t xml:space="preserve"> </w:t>
      </w:r>
      <w:r>
        <w:rPr>
          <w:color w:val="231F20"/>
          <w:w w:val="105"/>
        </w:rPr>
        <w:t>Vì</w:t>
      </w:r>
      <w:r>
        <w:rPr>
          <w:color w:val="231F20"/>
          <w:spacing w:val="-19"/>
          <w:w w:val="105"/>
        </w:rPr>
        <w:t xml:space="preserve"> </w:t>
      </w:r>
      <w:r>
        <w:rPr>
          <w:color w:val="231F20"/>
          <w:w w:val="105"/>
        </w:rPr>
        <w:t>sao</w:t>
      </w:r>
      <w:r>
        <w:rPr>
          <w:color w:val="231F20"/>
          <w:spacing w:val="-19"/>
          <w:w w:val="105"/>
        </w:rPr>
        <w:t xml:space="preserve"> </w:t>
      </w:r>
      <w:r>
        <w:rPr>
          <w:color w:val="231F20"/>
          <w:w w:val="105"/>
        </w:rPr>
        <w:t>vậy?</w:t>
      </w:r>
      <w:r>
        <w:rPr>
          <w:color w:val="231F20"/>
          <w:spacing w:val="-19"/>
          <w:w w:val="105"/>
        </w:rPr>
        <w:t xml:space="preserve"> </w:t>
      </w:r>
      <w:r>
        <w:rPr>
          <w:color w:val="231F20"/>
          <w:w w:val="105"/>
        </w:rPr>
        <w:t>Vì</w:t>
      </w:r>
      <w:r>
        <w:rPr>
          <w:color w:val="231F20"/>
          <w:spacing w:val="-19"/>
          <w:w w:val="105"/>
        </w:rPr>
        <w:t xml:space="preserve"> </w:t>
      </w:r>
      <w:r>
        <w:rPr>
          <w:color w:val="231F20"/>
          <w:w w:val="105"/>
        </w:rPr>
        <w:t>họ</w:t>
      </w:r>
      <w:r>
        <w:rPr>
          <w:color w:val="231F20"/>
          <w:spacing w:val="-19"/>
          <w:w w:val="105"/>
        </w:rPr>
        <w:t xml:space="preserve"> </w:t>
      </w:r>
      <w:r>
        <w:rPr>
          <w:color w:val="231F20"/>
          <w:w w:val="105"/>
        </w:rPr>
        <w:t>đã</w:t>
      </w:r>
      <w:r>
        <w:rPr>
          <w:color w:val="231F20"/>
          <w:spacing w:val="-19"/>
          <w:w w:val="105"/>
        </w:rPr>
        <w:t xml:space="preserve"> </w:t>
      </w:r>
      <w:r>
        <w:rPr>
          <w:color w:val="231F20"/>
          <w:w w:val="105"/>
        </w:rPr>
        <w:t>giúp</w:t>
      </w:r>
      <w:r>
        <w:rPr>
          <w:color w:val="231F20"/>
          <w:spacing w:val="-19"/>
          <w:w w:val="105"/>
        </w:rPr>
        <w:t xml:space="preserve"> </w:t>
      </w:r>
      <w:r>
        <w:rPr>
          <w:color w:val="231F20"/>
          <w:w w:val="105"/>
        </w:rPr>
        <w:t>ta</w:t>
      </w:r>
      <w:r>
        <w:rPr>
          <w:color w:val="231F20"/>
          <w:spacing w:val="-19"/>
          <w:w w:val="105"/>
        </w:rPr>
        <w:t xml:space="preserve"> </w:t>
      </w:r>
      <w:r>
        <w:rPr>
          <w:color w:val="231F20"/>
          <w:w w:val="105"/>
        </w:rPr>
        <w:t>tiêu</w:t>
      </w:r>
      <w:r>
        <w:rPr>
          <w:color w:val="231F20"/>
          <w:spacing w:val="-20"/>
          <w:w w:val="105"/>
        </w:rPr>
        <w:t xml:space="preserve"> </w:t>
      </w:r>
      <w:r>
        <w:rPr>
          <w:color w:val="231F20"/>
          <w:w w:val="105"/>
        </w:rPr>
        <w:t>trừ</w:t>
      </w:r>
      <w:r>
        <w:rPr>
          <w:color w:val="231F20"/>
          <w:spacing w:val="-20"/>
          <w:w w:val="105"/>
        </w:rPr>
        <w:t xml:space="preserve"> </w:t>
      </w:r>
      <w:r>
        <w:rPr>
          <w:color w:val="231F20"/>
          <w:w w:val="105"/>
        </w:rPr>
        <w:t>nghiệp</w:t>
      </w:r>
      <w:r>
        <w:rPr>
          <w:color w:val="231F20"/>
          <w:spacing w:val="-20"/>
          <w:w w:val="105"/>
        </w:rPr>
        <w:t xml:space="preserve"> </w:t>
      </w:r>
      <w:r>
        <w:rPr>
          <w:color w:val="231F20"/>
          <w:w w:val="105"/>
        </w:rPr>
        <w:t>chướng.</w:t>
      </w:r>
      <w:r>
        <w:rPr>
          <w:color w:val="231F20"/>
          <w:spacing w:val="-19"/>
          <w:w w:val="105"/>
        </w:rPr>
        <w:t xml:space="preserve"> </w:t>
      </w:r>
      <w:r>
        <w:rPr>
          <w:color w:val="231F20"/>
          <w:w w:val="105"/>
        </w:rPr>
        <w:t>Việc tốt đó, nâng cao cảnh giới của chính mình.</w:t>
      </w:r>
    </w:p>
    <w:p w14:paraId="689C8D65" w14:textId="77777777" w:rsidR="00941B9D" w:rsidRDefault="00545CF7">
      <w:pPr>
        <w:pStyle w:val="BodyText"/>
        <w:spacing w:before="147" w:line="302" w:lineRule="auto"/>
        <w:ind w:left="397" w:right="111"/>
      </w:pPr>
      <w:r>
        <w:rPr>
          <w:color w:val="231F20"/>
          <w:w w:val="105"/>
        </w:rPr>
        <w:t>Thuận</w:t>
      </w:r>
      <w:r>
        <w:rPr>
          <w:color w:val="231F20"/>
          <w:spacing w:val="-20"/>
          <w:w w:val="105"/>
        </w:rPr>
        <w:t xml:space="preserve"> </w:t>
      </w:r>
      <w:r>
        <w:rPr>
          <w:color w:val="231F20"/>
          <w:w w:val="105"/>
        </w:rPr>
        <w:t>cảnh,</w:t>
      </w:r>
      <w:r>
        <w:rPr>
          <w:color w:val="231F20"/>
          <w:spacing w:val="-21"/>
          <w:w w:val="105"/>
        </w:rPr>
        <w:t xml:space="preserve"> </w:t>
      </w:r>
      <w:r>
        <w:rPr>
          <w:color w:val="231F20"/>
          <w:w w:val="105"/>
        </w:rPr>
        <w:t>thiện</w:t>
      </w:r>
      <w:r>
        <w:rPr>
          <w:color w:val="231F20"/>
          <w:spacing w:val="-20"/>
          <w:w w:val="105"/>
        </w:rPr>
        <w:t xml:space="preserve"> </w:t>
      </w:r>
      <w:r>
        <w:rPr>
          <w:color w:val="231F20"/>
          <w:w w:val="105"/>
        </w:rPr>
        <w:t>duyên,</w:t>
      </w:r>
      <w:r>
        <w:rPr>
          <w:color w:val="231F20"/>
          <w:spacing w:val="-20"/>
          <w:w w:val="105"/>
        </w:rPr>
        <w:t xml:space="preserve"> </w:t>
      </w:r>
      <w:r>
        <w:rPr>
          <w:color w:val="231F20"/>
          <w:w w:val="105"/>
        </w:rPr>
        <w:t>không</w:t>
      </w:r>
      <w:r>
        <w:rPr>
          <w:color w:val="231F20"/>
          <w:spacing w:val="-21"/>
          <w:w w:val="105"/>
        </w:rPr>
        <w:t xml:space="preserve"> </w:t>
      </w:r>
      <w:r>
        <w:rPr>
          <w:color w:val="231F20"/>
          <w:w w:val="105"/>
        </w:rPr>
        <w:t>khởi</w:t>
      </w:r>
      <w:r>
        <w:rPr>
          <w:color w:val="231F20"/>
          <w:spacing w:val="-20"/>
          <w:w w:val="105"/>
        </w:rPr>
        <w:t xml:space="preserve"> </w:t>
      </w:r>
      <w:r>
        <w:rPr>
          <w:color w:val="231F20"/>
          <w:w w:val="105"/>
        </w:rPr>
        <w:t>tham</w:t>
      </w:r>
      <w:r>
        <w:rPr>
          <w:color w:val="231F20"/>
          <w:spacing w:val="-21"/>
          <w:w w:val="105"/>
        </w:rPr>
        <w:t xml:space="preserve"> </w:t>
      </w:r>
      <w:r>
        <w:rPr>
          <w:color w:val="231F20"/>
          <w:w w:val="105"/>
        </w:rPr>
        <w:t>luyến;</w:t>
      </w:r>
      <w:r>
        <w:rPr>
          <w:color w:val="231F20"/>
          <w:spacing w:val="-21"/>
          <w:w w:val="105"/>
        </w:rPr>
        <w:t xml:space="preserve"> </w:t>
      </w:r>
      <w:r>
        <w:rPr>
          <w:color w:val="231F20"/>
          <w:w w:val="105"/>
        </w:rPr>
        <w:t>nghịch cảnh, ác duyên, không sinh sân hận, mãi mãi gìn giữ sự Thanh</w:t>
      </w:r>
      <w:r>
        <w:rPr>
          <w:color w:val="231F20"/>
          <w:spacing w:val="-8"/>
          <w:w w:val="105"/>
        </w:rPr>
        <w:t xml:space="preserve"> </w:t>
      </w:r>
      <w:r>
        <w:rPr>
          <w:color w:val="231F20"/>
          <w:w w:val="105"/>
        </w:rPr>
        <w:t>tịnh,</w:t>
      </w:r>
      <w:r>
        <w:rPr>
          <w:color w:val="231F20"/>
          <w:spacing w:val="-8"/>
          <w:w w:val="105"/>
        </w:rPr>
        <w:t xml:space="preserve"> </w:t>
      </w:r>
      <w:r>
        <w:rPr>
          <w:color w:val="231F20"/>
          <w:w w:val="105"/>
        </w:rPr>
        <w:t>Bình</w:t>
      </w:r>
      <w:r>
        <w:rPr>
          <w:color w:val="231F20"/>
          <w:spacing w:val="-8"/>
          <w:w w:val="105"/>
        </w:rPr>
        <w:t xml:space="preserve"> </w:t>
      </w:r>
      <w:r>
        <w:rPr>
          <w:color w:val="231F20"/>
          <w:w w:val="105"/>
        </w:rPr>
        <w:t>đẳng,</w:t>
      </w:r>
      <w:r>
        <w:rPr>
          <w:color w:val="231F20"/>
          <w:spacing w:val="-8"/>
          <w:w w:val="105"/>
        </w:rPr>
        <w:t xml:space="preserve"> </w:t>
      </w:r>
      <w:r>
        <w:rPr>
          <w:color w:val="231F20"/>
          <w:w w:val="105"/>
        </w:rPr>
        <w:t>Giác</w:t>
      </w:r>
      <w:r>
        <w:rPr>
          <w:color w:val="231F20"/>
          <w:spacing w:val="-8"/>
          <w:w w:val="105"/>
        </w:rPr>
        <w:t xml:space="preserve"> </w:t>
      </w:r>
      <w:r>
        <w:rPr>
          <w:color w:val="231F20"/>
          <w:w w:val="105"/>
        </w:rPr>
        <w:t>của</w:t>
      </w:r>
      <w:r>
        <w:rPr>
          <w:color w:val="231F20"/>
          <w:spacing w:val="-8"/>
          <w:w w:val="105"/>
        </w:rPr>
        <w:t xml:space="preserve"> </w:t>
      </w:r>
      <w:r>
        <w:rPr>
          <w:color w:val="231F20"/>
          <w:w w:val="105"/>
        </w:rPr>
        <w:t>chính</w:t>
      </w:r>
      <w:r>
        <w:rPr>
          <w:color w:val="231F20"/>
          <w:spacing w:val="-8"/>
          <w:w w:val="105"/>
        </w:rPr>
        <w:t xml:space="preserve"> </w:t>
      </w:r>
      <w:r>
        <w:rPr>
          <w:color w:val="231F20"/>
          <w:w w:val="105"/>
        </w:rPr>
        <w:t>mình.</w:t>
      </w:r>
      <w:r>
        <w:rPr>
          <w:color w:val="231F20"/>
          <w:spacing w:val="-9"/>
          <w:w w:val="105"/>
        </w:rPr>
        <w:t xml:space="preserve"> </w:t>
      </w:r>
      <w:r>
        <w:rPr>
          <w:color w:val="231F20"/>
          <w:w w:val="105"/>
        </w:rPr>
        <w:t>Đó</w:t>
      </w:r>
      <w:r>
        <w:rPr>
          <w:color w:val="231F20"/>
          <w:spacing w:val="-8"/>
          <w:w w:val="105"/>
        </w:rPr>
        <w:t xml:space="preserve"> </w:t>
      </w:r>
      <w:r>
        <w:rPr>
          <w:color w:val="231F20"/>
          <w:w w:val="105"/>
        </w:rPr>
        <w:t>là</w:t>
      </w:r>
      <w:r>
        <w:rPr>
          <w:color w:val="231F20"/>
          <w:spacing w:val="-8"/>
          <w:w w:val="105"/>
        </w:rPr>
        <w:t xml:space="preserve"> </w:t>
      </w:r>
      <w:r>
        <w:rPr>
          <w:color w:val="231F20"/>
          <w:w w:val="105"/>
        </w:rPr>
        <w:t>tiến</w:t>
      </w:r>
      <w:r>
        <w:rPr>
          <w:color w:val="231F20"/>
          <w:spacing w:val="-8"/>
          <w:w w:val="105"/>
        </w:rPr>
        <w:t xml:space="preserve"> </w:t>
      </w:r>
      <w:r>
        <w:rPr>
          <w:color w:val="231F20"/>
          <w:w w:val="105"/>
        </w:rPr>
        <w:t>lên, không ngừng tiến lên, cho nên họ là Bồ tát, thị hiện cảnh giới này giúp chúng ta tiến lên.</w:t>
      </w:r>
    </w:p>
    <w:p w14:paraId="58E94B7C" w14:textId="77777777" w:rsidR="00941B9D" w:rsidRDefault="00545CF7">
      <w:pPr>
        <w:pStyle w:val="BodyText"/>
        <w:spacing w:before="148" w:line="302" w:lineRule="auto"/>
        <w:ind w:left="397" w:right="112"/>
      </w:pPr>
      <w:r>
        <w:rPr>
          <w:color w:val="231F20"/>
          <w:w w:val="105"/>
        </w:rPr>
        <w:t>Nếu như quý vị chịu không nổi, trong thuận cảnh khởi tâm</w:t>
      </w:r>
      <w:r>
        <w:rPr>
          <w:color w:val="231F20"/>
          <w:spacing w:val="-3"/>
          <w:w w:val="105"/>
        </w:rPr>
        <w:t xml:space="preserve"> </w:t>
      </w:r>
      <w:r>
        <w:rPr>
          <w:color w:val="231F20"/>
          <w:w w:val="105"/>
        </w:rPr>
        <w:t>tham,</w:t>
      </w:r>
      <w:r>
        <w:rPr>
          <w:color w:val="231F20"/>
          <w:spacing w:val="-3"/>
          <w:w w:val="105"/>
        </w:rPr>
        <w:t xml:space="preserve"> </w:t>
      </w:r>
      <w:r>
        <w:rPr>
          <w:color w:val="231F20"/>
          <w:w w:val="105"/>
        </w:rPr>
        <w:t>trong</w:t>
      </w:r>
      <w:r>
        <w:rPr>
          <w:color w:val="231F20"/>
          <w:spacing w:val="-3"/>
          <w:w w:val="105"/>
        </w:rPr>
        <w:t xml:space="preserve"> </w:t>
      </w:r>
      <w:r>
        <w:rPr>
          <w:color w:val="231F20"/>
          <w:w w:val="105"/>
        </w:rPr>
        <w:t>nghịch</w:t>
      </w:r>
      <w:r>
        <w:rPr>
          <w:color w:val="231F20"/>
          <w:spacing w:val="-3"/>
          <w:w w:val="105"/>
        </w:rPr>
        <w:t xml:space="preserve"> </w:t>
      </w:r>
      <w:r>
        <w:rPr>
          <w:color w:val="231F20"/>
          <w:w w:val="105"/>
        </w:rPr>
        <w:t>cảnh</w:t>
      </w:r>
      <w:r>
        <w:rPr>
          <w:color w:val="231F20"/>
          <w:spacing w:val="-3"/>
          <w:w w:val="105"/>
        </w:rPr>
        <w:t xml:space="preserve"> </w:t>
      </w:r>
      <w:r>
        <w:rPr>
          <w:color w:val="231F20"/>
          <w:w w:val="105"/>
        </w:rPr>
        <w:t>khởi</w:t>
      </w:r>
      <w:r>
        <w:rPr>
          <w:color w:val="231F20"/>
          <w:spacing w:val="-3"/>
          <w:w w:val="105"/>
        </w:rPr>
        <w:t xml:space="preserve"> </w:t>
      </w:r>
      <w:r>
        <w:rPr>
          <w:color w:val="231F20"/>
          <w:w w:val="105"/>
        </w:rPr>
        <w:t>tâm</w:t>
      </w:r>
      <w:r>
        <w:rPr>
          <w:color w:val="231F20"/>
          <w:spacing w:val="-3"/>
          <w:w w:val="105"/>
        </w:rPr>
        <w:t xml:space="preserve"> </w:t>
      </w:r>
      <w:r>
        <w:rPr>
          <w:color w:val="231F20"/>
          <w:w w:val="105"/>
        </w:rPr>
        <w:t>sân,</w:t>
      </w:r>
      <w:r>
        <w:rPr>
          <w:color w:val="231F20"/>
          <w:spacing w:val="-3"/>
          <w:w w:val="105"/>
        </w:rPr>
        <w:t xml:space="preserve"> </w:t>
      </w:r>
      <w:r>
        <w:rPr>
          <w:color w:val="231F20"/>
          <w:w w:val="105"/>
        </w:rPr>
        <w:t>thì</w:t>
      </w:r>
      <w:r>
        <w:rPr>
          <w:color w:val="231F20"/>
          <w:spacing w:val="-3"/>
          <w:w w:val="105"/>
        </w:rPr>
        <w:t xml:space="preserve"> </w:t>
      </w:r>
      <w:r>
        <w:rPr>
          <w:color w:val="231F20"/>
          <w:w w:val="105"/>
        </w:rPr>
        <w:t>những</w:t>
      </w:r>
      <w:r>
        <w:rPr>
          <w:color w:val="231F20"/>
          <w:spacing w:val="-3"/>
          <w:w w:val="105"/>
        </w:rPr>
        <w:t xml:space="preserve"> </w:t>
      </w:r>
      <w:r>
        <w:rPr>
          <w:color w:val="231F20"/>
          <w:w w:val="105"/>
        </w:rPr>
        <w:t>người đó</w:t>
      </w:r>
      <w:r>
        <w:rPr>
          <w:color w:val="231F20"/>
          <w:spacing w:val="-6"/>
          <w:w w:val="105"/>
        </w:rPr>
        <w:t xml:space="preserve"> </w:t>
      </w:r>
      <w:r>
        <w:rPr>
          <w:color w:val="231F20"/>
          <w:w w:val="105"/>
        </w:rPr>
        <w:t>chính</w:t>
      </w:r>
      <w:r>
        <w:rPr>
          <w:color w:val="231F20"/>
          <w:spacing w:val="-6"/>
          <w:w w:val="105"/>
        </w:rPr>
        <w:t xml:space="preserve"> </w:t>
      </w:r>
      <w:r>
        <w:rPr>
          <w:color w:val="231F20"/>
          <w:w w:val="105"/>
        </w:rPr>
        <w:t>là</w:t>
      </w:r>
      <w:r>
        <w:rPr>
          <w:color w:val="231F20"/>
          <w:spacing w:val="-6"/>
          <w:w w:val="105"/>
        </w:rPr>
        <w:t xml:space="preserve"> </w:t>
      </w:r>
      <w:r>
        <w:rPr>
          <w:color w:val="231F20"/>
          <w:w w:val="105"/>
        </w:rPr>
        <w:t>ma.</w:t>
      </w:r>
      <w:r>
        <w:rPr>
          <w:color w:val="231F20"/>
          <w:spacing w:val="-6"/>
          <w:w w:val="105"/>
        </w:rPr>
        <w:t xml:space="preserve"> </w:t>
      </w:r>
      <w:r>
        <w:rPr>
          <w:color w:val="231F20"/>
          <w:w w:val="105"/>
        </w:rPr>
        <w:t>Vì</w:t>
      </w:r>
      <w:r>
        <w:rPr>
          <w:color w:val="231F20"/>
          <w:spacing w:val="-6"/>
          <w:w w:val="105"/>
        </w:rPr>
        <w:t xml:space="preserve"> </w:t>
      </w:r>
      <w:r>
        <w:rPr>
          <w:color w:val="231F20"/>
          <w:w w:val="105"/>
        </w:rPr>
        <w:t>sao</w:t>
      </w:r>
      <w:r>
        <w:rPr>
          <w:color w:val="231F20"/>
          <w:spacing w:val="-6"/>
          <w:w w:val="105"/>
        </w:rPr>
        <w:t xml:space="preserve"> </w:t>
      </w:r>
      <w:r>
        <w:rPr>
          <w:color w:val="231F20"/>
          <w:w w:val="105"/>
        </w:rPr>
        <w:t>vậy?</w:t>
      </w:r>
      <w:r>
        <w:rPr>
          <w:color w:val="231F20"/>
          <w:spacing w:val="-6"/>
          <w:w w:val="105"/>
        </w:rPr>
        <w:t xml:space="preserve"> </w:t>
      </w:r>
      <w:r>
        <w:rPr>
          <w:color w:val="231F20"/>
          <w:w w:val="105"/>
        </w:rPr>
        <w:t>Vì</w:t>
      </w:r>
      <w:r>
        <w:rPr>
          <w:color w:val="231F20"/>
          <w:spacing w:val="-6"/>
          <w:w w:val="105"/>
        </w:rPr>
        <w:t xml:space="preserve"> </w:t>
      </w:r>
      <w:r>
        <w:rPr>
          <w:color w:val="231F20"/>
          <w:w w:val="105"/>
        </w:rPr>
        <w:t>n</w:t>
      </w:r>
      <w:r>
        <w:rPr>
          <w:color w:val="231F20"/>
          <w:w w:val="105"/>
        </w:rPr>
        <w:t>gười</w:t>
      </w:r>
      <w:r>
        <w:rPr>
          <w:color w:val="231F20"/>
          <w:spacing w:val="-6"/>
          <w:w w:val="105"/>
        </w:rPr>
        <w:t xml:space="preserve"> </w:t>
      </w:r>
      <w:r>
        <w:rPr>
          <w:color w:val="231F20"/>
          <w:w w:val="105"/>
        </w:rPr>
        <w:t>này</w:t>
      </w:r>
      <w:r>
        <w:rPr>
          <w:color w:val="231F20"/>
          <w:spacing w:val="-6"/>
          <w:w w:val="105"/>
        </w:rPr>
        <w:t xml:space="preserve"> </w:t>
      </w:r>
      <w:r>
        <w:rPr>
          <w:color w:val="231F20"/>
          <w:w w:val="105"/>
        </w:rPr>
        <w:t>đưa</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xuống địa ngục. Thật sự có Phật, có ma ở bên ngoài hay không? Không</w:t>
      </w:r>
      <w:r>
        <w:rPr>
          <w:color w:val="231F20"/>
          <w:spacing w:val="-9"/>
          <w:w w:val="105"/>
        </w:rPr>
        <w:t xml:space="preserve"> </w:t>
      </w:r>
      <w:r>
        <w:rPr>
          <w:color w:val="231F20"/>
          <w:w w:val="105"/>
        </w:rPr>
        <w:t>có!</w:t>
      </w:r>
      <w:r>
        <w:rPr>
          <w:color w:val="231F20"/>
          <w:spacing w:val="-9"/>
          <w:w w:val="105"/>
        </w:rPr>
        <w:t xml:space="preserve"> </w:t>
      </w:r>
      <w:r>
        <w:rPr>
          <w:color w:val="231F20"/>
          <w:w w:val="105"/>
        </w:rPr>
        <w:t>Một</w:t>
      </w:r>
      <w:r>
        <w:rPr>
          <w:color w:val="231F20"/>
          <w:spacing w:val="-8"/>
          <w:w w:val="105"/>
        </w:rPr>
        <w:t xml:space="preserve"> </w:t>
      </w:r>
      <w:r>
        <w:rPr>
          <w:color w:val="231F20"/>
          <w:w w:val="105"/>
        </w:rPr>
        <w:t>niệm</w:t>
      </w:r>
      <w:r>
        <w:rPr>
          <w:color w:val="231F20"/>
          <w:spacing w:val="-9"/>
          <w:w w:val="105"/>
        </w:rPr>
        <w:t xml:space="preserve"> </w:t>
      </w:r>
      <w:r>
        <w:rPr>
          <w:color w:val="231F20"/>
          <w:w w:val="105"/>
        </w:rPr>
        <w:t>của</w:t>
      </w:r>
      <w:r>
        <w:rPr>
          <w:color w:val="231F20"/>
          <w:spacing w:val="-7"/>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với</w:t>
      </w:r>
      <w:r>
        <w:rPr>
          <w:color w:val="231F20"/>
          <w:spacing w:val="-8"/>
          <w:w w:val="105"/>
        </w:rPr>
        <w:t xml:space="preserve"> </w:t>
      </w:r>
      <w:r>
        <w:rPr>
          <w:color w:val="231F20"/>
          <w:w w:val="105"/>
        </w:rPr>
        <w:t>thái</w:t>
      </w:r>
      <w:r>
        <w:rPr>
          <w:color w:val="231F20"/>
          <w:spacing w:val="-9"/>
          <w:w w:val="105"/>
        </w:rPr>
        <w:t xml:space="preserve"> </w:t>
      </w:r>
      <w:r>
        <w:rPr>
          <w:color w:val="231F20"/>
          <w:w w:val="105"/>
        </w:rPr>
        <w:t>độ</w:t>
      </w:r>
      <w:r>
        <w:rPr>
          <w:color w:val="231F20"/>
          <w:spacing w:val="-8"/>
          <w:w w:val="105"/>
        </w:rPr>
        <w:t xml:space="preserve"> </w:t>
      </w:r>
      <w:r>
        <w:rPr>
          <w:color w:val="231F20"/>
          <w:w w:val="105"/>
        </w:rPr>
        <w:t>chính</w:t>
      </w:r>
      <w:r>
        <w:rPr>
          <w:color w:val="231F20"/>
          <w:spacing w:val="-9"/>
          <w:w w:val="105"/>
        </w:rPr>
        <w:t xml:space="preserve"> </w:t>
      </w:r>
      <w:r>
        <w:rPr>
          <w:color w:val="231F20"/>
          <w:w w:val="105"/>
        </w:rPr>
        <w:t>xác</w:t>
      </w:r>
      <w:r>
        <w:rPr>
          <w:color w:val="231F20"/>
          <w:spacing w:val="-9"/>
          <w:w w:val="105"/>
        </w:rPr>
        <w:t xml:space="preserve"> </w:t>
      </w:r>
      <w:r>
        <w:rPr>
          <w:color w:val="231F20"/>
          <w:spacing w:val="-4"/>
          <w:w w:val="105"/>
        </w:rPr>
        <w:t>đối</w:t>
      </w:r>
    </w:p>
    <w:p w14:paraId="0901AE30" w14:textId="77777777" w:rsidR="00941B9D" w:rsidRDefault="00941B9D">
      <w:pPr>
        <w:spacing w:line="302" w:lineRule="auto"/>
        <w:sectPr w:rsidR="00941B9D">
          <w:pgSz w:w="11060" w:h="15030"/>
          <w:pgMar w:top="1040" w:right="1020" w:bottom="960" w:left="1020" w:header="807" w:footer="767" w:gutter="0"/>
          <w:cols w:space="720"/>
        </w:sectPr>
      </w:pPr>
    </w:p>
    <w:p w14:paraId="20842E9F" w14:textId="77777777" w:rsidR="00941B9D" w:rsidRDefault="00941B9D">
      <w:pPr>
        <w:pStyle w:val="BodyText"/>
        <w:spacing w:before="6"/>
        <w:ind w:firstLine="0"/>
        <w:jc w:val="left"/>
        <w:rPr>
          <w:sz w:val="22"/>
        </w:rPr>
      </w:pPr>
    </w:p>
    <w:p w14:paraId="09FD52AC" w14:textId="77777777" w:rsidR="00941B9D" w:rsidRDefault="00545CF7">
      <w:pPr>
        <w:pStyle w:val="BodyText"/>
        <w:spacing w:before="106" w:line="302" w:lineRule="auto"/>
        <w:ind w:left="113" w:right="395" w:firstLine="0"/>
      </w:pPr>
      <w:r>
        <w:rPr>
          <w:color w:val="231F20"/>
          <w:w w:val="110"/>
        </w:rPr>
        <w:t>đãi</w:t>
      </w:r>
      <w:r>
        <w:rPr>
          <w:color w:val="231F20"/>
          <w:spacing w:val="-4"/>
          <w:w w:val="110"/>
        </w:rPr>
        <w:t xml:space="preserve"> </w:t>
      </w:r>
      <w:r>
        <w:rPr>
          <w:color w:val="231F20"/>
          <w:w w:val="110"/>
        </w:rPr>
        <w:t>với</w:t>
      </w:r>
      <w:r>
        <w:rPr>
          <w:color w:val="231F20"/>
          <w:spacing w:val="-4"/>
          <w:w w:val="110"/>
        </w:rPr>
        <w:t xml:space="preserve"> </w:t>
      </w:r>
      <w:r>
        <w:rPr>
          <w:color w:val="231F20"/>
          <w:w w:val="110"/>
        </w:rPr>
        <w:t>người,</w:t>
      </w:r>
      <w:r>
        <w:rPr>
          <w:color w:val="231F20"/>
          <w:spacing w:val="-4"/>
          <w:w w:val="110"/>
        </w:rPr>
        <w:t xml:space="preserve"> </w:t>
      </w:r>
      <w:r>
        <w:rPr>
          <w:color w:val="231F20"/>
          <w:w w:val="110"/>
        </w:rPr>
        <w:t>thì</w:t>
      </w:r>
      <w:r>
        <w:rPr>
          <w:color w:val="231F20"/>
          <w:spacing w:val="-4"/>
          <w:w w:val="110"/>
        </w:rPr>
        <w:t xml:space="preserve"> </w:t>
      </w:r>
      <w:r>
        <w:rPr>
          <w:color w:val="231F20"/>
          <w:w w:val="110"/>
        </w:rPr>
        <w:t>đó</w:t>
      </w:r>
      <w:r>
        <w:rPr>
          <w:color w:val="231F20"/>
          <w:spacing w:val="-4"/>
          <w:w w:val="110"/>
        </w:rPr>
        <w:t xml:space="preserve"> </w:t>
      </w:r>
      <w:r>
        <w:rPr>
          <w:color w:val="231F20"/>
          <w:w w:val="110"/>
        </w:rPr>
        <w:t>là</w:t>
      </w:r>
      <w:r>
        <w:rPr>
          <w:color w:val="231F20"/>
          <w:spacing w:val="-4"/>
          <w:w w:val="110"/>
        </w:rPr>
        <w:t xml:space="preserve"> </w:t>
      </w:r>
      <w:r>
        <w:rPr>
          <w:color w:val="231F20"/>
          <w:w w:val="110"/>
        </w:rPr>
        <w:t>Phật;</w:t>
      </w:r>
      <w:r>
        <w:rPr>
          <w:color w:val="231F20"/>
          <w:spacing w:val="-4"/>
          <w:w w:val="110"/>
        </w:rPr>
        <w:t xml:space="preserve"> </w:t>
      </w:r>
      <w:r>
        <w:rPr>
          <w:color w:val="231F20"/>
          <w:w w:val="110"/>
        </w:rPr>
        <w:t>nếu</w:t>
      </w:r>
      <w:r>
        <w:rPr>
          <w:color w:val="231F20"/>
          <w:spacing w:val="-4"/>
          <w:w w:val="110"/>
        </w:rPr>
        <w:t xml:space="preserve"> </w:t>
      </w:r>
      <w:r>
        <w:rPr>
          <w:color w:val="231F20"/>
          <w:w w:val="110"/>
        </w:rPr>
        <w:t>như</w:t>
      </w:r>
      <w:r>
        <w:rPr>
          <w:color w:val="231F20"/>
          <w:spacing w:val="-4"/>
          <w:w w:val="110"/>
        </w:rPr>
        <w:t xml:space="preserve"> </w:t>
      </w:r>
      <w:r>
        <w:rPr>
          <w:color w:val="231F20"/>
          <w:w w:val="110"/>
        </w:rPr>
        <w:t>thái</w:t>
      </w:r>
      <w:r>
        <w:rPr>
          <w:color w:val="231F20"/>
          <w:spacing w:val="-4"/>
          <w:w w:val="110"/>
        </w:rPr>
        <w:t xml:space="preserve"> </w:t>
      </w:r>
      <w:r>
        <w:rPr>
          <w:color w:val="231F20"/>
          <w:w w:val="110"/>
        </w:rPr>
        <w:t>độ</w:t>
      </w:r>
      <w:r>
        <w:rPr>
          <w:color w:val="231F20"/>
          <w:spacing w:val="-4"/>
          <w:w w:val="110"/>
        </w:rPr>
        <w:t xml:space="preserve"> </w:t>
      </w:r>
      <w:r>
        <w:rPr>
          <w:color w:val="231F20"/>
          <w:w w:val="110"/>
        </w:rPr>
        <w:t>bất</w:t>
      </w:r>
      <w:r>
        <w:rPr>
          <w:color w:val="231F20"/>
          <w:spacing w:val="-4"/>
          <w:w w:val="110"/>
        </w:rPr>
        <w:t xml:space="preserve"> </w:t>
      </w:r>
      <w:r>
        <w:rPr>
          <w:color w:val="231F20"/>
          <w:w w:val="110"/>
        </w:rPr>
        <w:t xml:space="preserve">thường, </w:t>
      </w:r>
      <w:r>
        <w:rPr>
          <w:color w:val="231F20"/>
          <w:w w:val="105"/>
        </w:rPr>
        <w:t>đối</w:t>
      </w:r>
      <w:r>
        <w:rPr>
          <w:color w:val="231F20"/>
          <w:spacing w:val="-20"/>
          <w:w w:val="105"/>
        </w:rPr>
        <w:t xml:space="preserve"> </w:t>
      </w:r>
      <w:r>
        <w:rPr>
          <w:color w:val="231F20"/>
          <w:w w:val="105"/>
        </w:rPr>
        <w:t>đãi</w:t>
      </w:r>
      <w:r>
        <w:rPr>
          <w:color w:val="231F20"/>
          <w:spacing w:val="-19"/>
          <w:w w:val="105"/>
        </w:rPr>
        <w:t xml:space="preserve"> </w:t>
      </w:r>
      <w:r>
        <w:rPr>
          <w:color w:val="231F20"/>
          <w:w w:val="105"/>
        </w:rPr>
        <w:t>với</w:t>
      </w:r>
      <w:r>
        <w:rPr>
          <w:color w:val="231F20"/>
          <w:spacing w:val="-20"/>
          <w:w w:val="105"/>
        </w:rPr>
        <w:t xml:space="preserve"> </w:t>
      </w:r>
      <w:r>
        <w:rPr>
          <w:color w:val="231F20"/>
          <w:w w:val="105"/>
        </w:rPr>
        <w:t>tâm</w:t>
      </w:r>
      <w:r>
        <w:rPr>
          <w:color w:val="231F20"/>
          <w:spacing w:val="-20"/>
          <w:w w:val="105"/>
        </w:rPr>
        <w:t xml:space="preserve"> </w:t>
      </w:r>
      <w:r>
        <w:rPr>
          <w:color w:val="231F20"/>
          <w:w w:val="105"/>
        </w:rPr>
        <w:t>oán</w:t>
      </w:r>
      <w:r>
        <w:rPr>
          <w:color w:val="231F20"/>
          <w:spacing w:val="-19"/>
          <w:w w:val="105"/>
        </w:rPr>
        <w:t xml:space="preserve"> </w:t>
      </w:r>
      <w:r>
        <w:rPr>
          <w:color w:val="231F20"/>
          <w:w w:val="105"/>
        </w:rPr>
        <w:t>hận,</w:t>
      </w:r>
      <w:r>
        <w:rPr>
          <w:color w:val="231F20"/>
          <w:spacing w:val="-19"/>
          <w:w w:val="105"/>
        </w:rPr>
        <w:t xml:space="preserve"> </w:t>
      </w:r>
      <w:r>
        <w:rPr>
          <w:color w:val="231F20"/>
          <w:w w:val="105"/>
        </w:rPr>
        <w:t>thì</w:t>
      </w:r>
      <w:r>
        <w:rPr>
          <w:color w:val="231F20"/>
          <w:spacing w:val="-19"/>
          <w:w w:val="105"/>
        </w:rPr>
        <w:t xml:space="preserve"> </w:t>
      </w:r>
      <w:r>
        <w:rPr>
          <w:color w:val="231F20"/>
          <w:w w:val="105"/>
        </w:rPr>
        <w:t>đó</w:t>
      </w:r>
      <w:r>
        <w:rPr>
          <w:color w:val="231F20"/>
          <w:spacing w:val="-20"/>
          <w:w w:val="105"/>
        </w:rPr>
        <w:t xml:space="preserve"> </w:t>
      </w:r>
      <w:r>
        <w:rPr>
          <w:color w:val="231F20"/>
          <w:w w:val="105"/>
        </w:rPr>
        <w:t>là</w:t>
      </w:r>
      <w:r>
        <w:rPr>
          <w:color w:val="231F20"/>
          <w:spacing w:val="-20"/>
          <w:w w:val="105"/>
        </w:rPr>
        <w:t xml:space="preserve"> </w:t>
      </w:r>
      <w:r>
        <w:rPr>
          <w:color w:val="231F20"/>
          <w:w w:val="105"/>
        </w:rPr>
        <w:t>ma.</w:t>
      </w:r>
      <w:r>
        <w:rPr>
          <w:color w:val="231F20"/>
          <w:spacing w:val="-19"/>
          <w:w w:val="105"/>
        </w:rPr>
        <w:t xml:space="preserve"> </w:t>
      </w:r>
      <w:r>
        <w:rPr>
          <w:color w:val="231F20"/>
          <w:w w:val="105"/>
        </w:rPr>
        <w:t>Vì</w:t>
      </w:r>
      <w:r>
        <w:rPr>
          <w:color w:val="231F20"/>
          <w:spacing w:val="-19"/>
          <w:w w:val="105"/>
        </w:rPr>
        <w:t xml:space="preserve"> </w:t>
      </w:r>
      <w:r>
        <w:rPr>
          <w:color w:val="231F20"/>
          <w:w w:val="105"/>
        </w:rPr>
        <w:t>vậy,</w:t>
      </w:r>
      <w:r>
        <w:rPr>
          <w:color w:val="231F20"/>
          <w:spacing w:val="-20"/>
          <w:w w:val="105"/>
        </w:rPr>
        <w:t xml:space="preserve"> </w:t>
      </w:r>
      <w:r>
        <w:rPr>
          <w:color w:val="231F20"/>
          <w:w w:val="105"/>
        </w:rPr>
        <w:t>trong</w:t>
      </w:r>
      <w:r>
        <w:rPr>
          <w:color w:val="231F20"/>
          <w:spacing w:val="-19"/>
          <w:w w:val="105"/>
        </w:rPr>
        <w:t xml:space="preserve"> </w:t>
      </w:r>
      <w:r>
        <w:rPr>
          <w:color w:val="231F20"/>
          <w:w w:val="105"/>
        </w:rPr>
        <w:t>cảnh</w:t>
      </w:r>
      <w:r>
        <w:rPr>
          <w:color w:val="231F20"/>
          <w:spacing w:val="-20"/>
          <w:w w:val="105"/>
        </w:rPr>
        <w:t xml:space="preserve"> </w:t>
      </w:r>
      <w:r>
        <w:rPr>
          <w:color w:val="231F20"/>
          <w:w w:val="105"/>
        </w:rPr>
        <w:t xml:space="preserve">giới </w:t>
      </w:r>
      <w:r>
        <w:rPr>
          <w:color w:val="231F20"/>
          <w:w w:val="110"/>
        </w:rPr>
        <w:t>không</w:t>
      </w:r>
      <w:r>
        <w:rPr>
          <w:color w:val="231F20"/>
          <w:spacing w:val="-9"/>
          <w:w w:val="110"/>
        </w:rPr>
        <w:t xml:space="preserve"> </w:t>
      </w:r>
      <w:r>
        <w:rPr>
          <w:color w:val="231F20"/>
          <w:w w:val="110"/>
        </w:rPr>
        <w:t>Phật</w:t>
      </w:r>
      <w:r>
        <w:rPr>
          <w:color w:val="231F20"/>
          <w:spacing w:val="-8"/>
          <w:w w:val="110"/>
        </w:rPr>
        <w:t xml:space="preserve"> </w:t>
      </w:r>
      <w:r>
        <w:rPr>
          <w:color w:val="231F20"/>
          <w:w w:val="110"/>
        </w:rPr>
        <w:t>cũng</w:t>
      </w:r>
      <w:r>
        <w:rPr>
          <w:color w:val="231F20"/>
          <w:spacing w:val="-9"/>
          <w:w w:val="110"/>
        </w:rPr>
        <w:t xml:space="preserve"> </w:t>
      </w:r>
      <w:r>
        <w:rPr>
          <w:color w:val="231F20"/>
          <w:w w:val="110"/>
        </w:rPr>
        <w:t>không</w:t>
      </w:r>
      <w:r>
        <w:rPr>
          <w:color w:val="231F20"/>
          <w:spacing w:val="-9"/>
          <w:w w:val="110"/>
        </w:rPr>
        <w:t xml:space="preserve"> </w:t>
      </w:r>
      <w:r>
        <w:rPr>
          <w:color w:val="231F20"/>
          <w:w w:val="110"/>
        </w:rPr>
        <w:t>ma,</w:t>
      </w:r>
      <w:r>
        <w:rPr>
          <w:color w:val="231F20"/>
          <w:spacing w:val="-8"/>
          <w:w w:val="110"/>
        </w:rPr>
        <w:t xml:space="preserve"> </w:t>
      </w:r>
      <w:r>
        <w:rPr>
          <w:color w:val="231F20"/>
          <w:w w:val="110"/>
        </w:rPr>
        <w:t>hoàn</w:t>
      </w:r>
      <w:r>
        <w:rPr>
          <w:color w:val="231F20"/>
          <w:spacing w:val="-8"/>
          <w:w w:val="110"/>
        </w:rPr>
        <w:t xml:space="preserve"> </w:t>
      </w:r>
      <w:r>
        <w:rPr>
          <w:color w:val="231F20"/>
          <w:w w:val="110"/>
        </w:rPr>
        <w:t>toàn</w:t>
      </w:r>
      <w:r>
        <w:rPr>
          <w:color w:val="231F20"/>
          <w:spacing w:val="-8"/>
          <w:w w:val="110"/>
        </w:rPr>
        <w:t xml:space="preserve"> </w:t>
      </w:r>
      <w:r>
        <w:rPr>
          <w:color w:val="231F20"/>
          <w:w w:val="110"/>
        </w:rPr>
        <w:t>do</w:t>
      </w:r>
      <w:r>
        <w:rPr>
          <w:color w:val="231F20"/>
          <w:spacing w:val="-9"/>
          <w:w w:val="110"/>
        </w:rPr>
        <w:t xml:space="preserve"> </w:t>
      </w:r>
      <w:r>
        <w:rPr>
          <w:color w:val="231F20"/>
          <w:w w:val="110"/>
        </w:rPr>
        <w:t>tâm</w:t>
      </w:r>
      <w:r>
        <w:rPr>
          <w:color w:val="231F20"/>
          <w:spacing w:val="-9"/>
          <w:w w:val="110"/>
        </w:rPr>
        <w:t xml:space="preserve"> </w:t>
      </w:r>
      <w:r>
        <w:rPr>
          <w:color w:val="231F20"/>
          <w:w w:val="110"/>
        </w:rPr>
        <w:t>niệm</w:t>
      </w:r>
      <w:r>
        <w:rPr>
          <w:color w:val="231F20"/>
          <w:spacing w:val="-9"/>
          <w:w w:val="110"/>
        </w:rPr>
        <w:t xml:space="preserve"> </w:t>
      </w:r>
      <w:r>
        <w:rPr>
          <w:color w:val="231F20"/>
          <w:w w:val="110"/>
        </w:rPr>
        <w:t>thiện hay</w:t>
      </w:r>
      <w:r>
        <w:rPr>
          <w:color w:val="231F20"/>
          <w:spacing w:val="-9"/>
          <w:w w:val="110"/>
        </w:rPr>
        <w:t xml:space="preserve"> </w:t>
      </w:r>
      <w:r>
        <w:rPr>
          <w:color w:val="231F20"/>
          <w:w w:val="110"/>
        </w:rPr>
        <w:t>ác</w:t>
      </w:r>
      <w:r>
        <w:rPr>
          <w:color w:val="231F20"/>
          <w:spacing w:val="-9"/>
          <w:w w:val="110"/>
        </w:rPr>
        <w:t xml:space="preserve"> </w:t>
      </w:r>
      <w:r>
        <w:rPr>
          <w:color w:val="231F20"/>
          <w:w w:val="110"/>
        </w:rPr>
        <w:t>của</w:t>
      </w:r>
      <w:r>
        <w:rPr>
          <w:color w:val="231F20"/>
          <w:spacing w:val="-9"/>
          <w:w w:val="110"/>
        </w:rPr>
        <w:t xml:space="preserve"> </w:t>
      </w:r>
      <w:r>
        <w:rPr>
          <w:color w:val="231F20"/>
          <w:w w:val="110"/>
        </w:rPr>
        <w:t>chính</w:t>
      </w:r>
      <w:r>
        <w:rPr>
          <w:color w:val="231F20"/>
          <w:spacing w:val="-9"/>
          <w:w w:val="110"/>
        </w:rPr>
        <w:t xml:space="preserve"> </w:t>
      </w:r>
      <w:r>
        <w:rPr>
          <w:color w:val="231F20"/>
          <w:w w:val="110"/>
        </w:rPr>
        <w:t>chúng</w:t>
      </w:r>
      <w:r>
        <w:rPr>
          <w:color w:val="231F20"/>
          <w:spacing w:val="-9"/>
          <w:w w:val="110"/>
        </w:rPr>
        <w:t xml:space="preserve"> </w:t>
      </w:r>
      <w:r>
        <w:rPr>
          <w:color w:val="231F20"/>
          <w:w w:val="110"/>
        </w:rPr>
        <w:t>ta.</w:t>
      </w:r>
      <w:r>
        <w:rPr>
          <w:color w:val="231F20"/>
          <w:spacing w:val="-9"/>
          <w:w w:val="110"/>
        </w:rPr>
        <w:t xml:space="preserve"> </w:t>
      </w:r>
      <w:r>
        <w:rPr>
          <w:color w:val="231F20"/>
          <w:w w:val="110"/>
        </w:rPr>
        <w:t>Thiện</w:t>
      </w:r>
      <w:r>
        <w:rPr>
          <w:color w:val="231F20"/>
          <w:spacing w:val="-9"/>
          <w:w w:val="110"/>
        </w:rPr>
        <w:t xml:space="preserve"> </w:t>
      </w:r>
      <w:r>
        <w:rPr>
          <w:color w:val="231F20"/>
          <w:w w:val="110"/>
        </w:rPr>
        <w:t>niệm</w:t>
      </w:r>
      <w:r>
        <w:rPr>
          <w:color w:val="231F20"/>
          <w:spacing w:val="-9"/>
          <w:w w:val="110"/>
        </w:rPr>
        <w:t xml:space="preserve"> </w:t>
      </w:r>
      <w:r>
        <w:rPr>
          <w:color w:val="231F20"/>
          <w:w w:val="110"/>
        </w:rPr>
        <w:t>khởi</w:t>
      </w:r>
      <w:r>
        <w:rPr>
          <w:color w:val="231F20"/>
          <w:spacing w:val="-9"/>
          <w:w w:val="110"/>
        </w:rPr>
        <w:t xml:space="preserve"> </w:t>
      </w:r>
      <w:r>
        <w:rPr>
          <w:color w:val="231F20"/>
          <w:w w:val="110"/>
        </w:rPr>
        <w:t>lên</w:t>
      </w:r>
      <w:r>
        <w:rPr>
          <w:color w:val="231F20"/>
          <w:spacing w:val="-9"/>
          <w:w w:val="110"/>
        </w:rPr>
        <w:t xml:space="preserve"> </w:t>
      </w:r>
      <w:r>
        <w:rPr>
          <w:color w:val="231F20"/>
          <w:w w:val="110"/>
        </w:rPr>
        <w:t>thì</w:t>
      </w:r>
      <w:r>
        <w:rPr>
          <w:color w:val="231F20"/>
          <w:spacing w:val="-9"/>
          <w:w w:val="110"/>
        </w:rPr>
        <w:t xml:space="preserve"> </w:t>
      </w:r>
      <w:r>
        <w:rPr>
          <w:color w:val="231F20"/>
          <w:w w:val="110"/>
        </w:rPr>
        <w:t>đều</w:t>
      </w:r>
      <w:r>
        <w:rPr>
          <w:color w:val="231F20"/>
          <w:spacing w:val="-9"/>
          <w:w w:val="110"/>
        </w:rPr>
        <w:t xml:space="preserve"> </w:t>
      </w:r>
      <w:r>
        <w:rPr>
          <w:color w:val="231F20"/>
          <w:w w:val="110"/>
        </w:rPr>
        <w:t xml:space="preserve">là </w:t>
      </w:r>
      <w:r>
        <w:rPr>
          <w:color w:val="231F20"/>
          <w:w w:val="105"/>
        </w:rPr>
        <w:t>Phật, ác</w:t>
      </w:r>
      <w:r>
        <w:rPr>
          <w:color w:val="231F20"/>
          <w:spacing w:val="-1"/>
          <w:w w:val="105"/>
        </w:rPr>
        <w:t xml:space="preserve"> </w:t>
      </w:r>
      <w:r>
        <w:rPr>
          <w:color w:val="231F20"/>
          <w:w w:val="105"/>
        </w:rPr>
        <w:t>niệm khởi lên</w:t>
      </w:r>
      <w:r>
        <w:rPr>
          <w:color w:val="231F20"/>
          <w:spacing w:val="-1"/>
          <w:w w:val="105"/>
        </w:rPr>
        <w:t xml:space="preserve"> </w:t>
      </w:r>
      <w:r>
        <w:rPr>
          <w:color w:val="231F20"/>
          <w:w w:val="105"/>
        </w:rPr>
        <w:t>thì toàn là ma. Ma không</w:t>
      </w:r>
      <w:r>
        <w:rPr>
          <w:color w:val="231F20"/>
          <w:spacing w:val="-1"/>
          <w:w w:val="105"/>
        </w:rPr>
        <w:t xml:space="preserve"> </w:t>
      </w:r>
      <w:r>
        <w:rPr>
          <w:color w:val="231F20"/>
          <w:w w:val="105"/>
        </w:rPr>
        <w:t xml:space="preserve">phải ở bên </w:t>
      </w:r>
      <w:r>
        <w:rPr>
          <w:color w:val="231F20"/>
          <w:w w:val="110"/>
        </w:rPr>
        <w:t>ngoài,</w:t>
      </w:r>
      <w:r>
        <w:rPr>
          <w:color w:val="231F20"/>
          <w:spacing w:val="-19"/>
          <w:w w:val="110"/>
        </w:rPr>
        <w:t xml:space="preserve"> </w:t>
      </w:r>
      <w:r>
        <w:rPr>
          <w:color w:val="231F20"/>
          <w:w w:val="110"/>
        </w:rPr>
        <w:t>mà</w:t>
      </w:r>
      <w:r>
        <w:rPr>
          <w:color w:val="231F20"/>
          <w:spacing w:val="-19"/>
          <w:w w:val="110"/>
        </w:rPr>
        <w:t xml:space="preserve"> </w:t>
      </w:r>
      <w:r>
        <w:rPr>
          <w:color w:val="231F20"/>
          <w:w w:val="110"/>
        </w:rPr>
        <w:t>ở</w:t>
      </w:r>
      <w:r>
        <w:rPr>
          <w:color w:val="231F20"/>
          <w:spacing w:val="-19"/>
          <w:w w:val="110"/>
        </w:rPr>
        <w:t xml:space="preserve"> </w:t>
      </w:r>
      <w:r>
        <w:rPr>
          <w:color w:val="231F20"/>
          <w:w w:val="110"/>
        </w:rPr>
        <w:t>trong</w:t>
      </w:r>
      <w:r>
        <w:rPr>
          <w:color w:val="231F20"/>
          <w:spacing w:val="-19"/>
          <w:w w:val="110"/>
        </w:rPr>
        <w:t xml:space="preserve"> </w:t>
      </w:r>
      <w:r>
        <w:rPr>
          <w:color w:val="231F20"/>
          <w:w w:val="110"/>
        </w:rPr>
        <w:t>tâm</w:t>
      </w:r>
      <w:r>
        <w:rPr>
          <w:color w:val="231F20"/>
          <w:spacing w:val="-19"/>
          <w:w w:val="110"/>
        </w:rPr>
        <w:t xml:space="preserve"> </w:t>
      </w:r>
      <w:r>
        <w:rPr>
          <w:color w:val="231F20"/>
          <w:w w:val="110"/>
        </w:rPr>
        <w:t>của</w:t>
      </w:r>
      <w:r>
        <w:rPr>
          <w:color w:val="231F20"/>
          <w:spacing w:val="-19"/>
          <w:w w:val="110"/>
        </w:rPr>
        <w:t xml:space="preserve"> </w:t>
      </w:r>
      <w:r>
        <w:rPr>
          <w:color w:val="231F20"/>
          <w:w w:val="110"/>
        </w:rPr>
        <w:t>quý</w:t>
      </w:r>
      <w:r>
        <w:rPr>
          <w:color w:val="231F20"/>
          <w:spacing w:val="-19"/>
          <w:w w:val="110"/>
        </w:rPr>
        <w:t xml:space="preserve"> </w:t>
      </w:r>
      <w:r>
        <w:rPr>
          <w:color w:val="231F20"/>
          <w:w w:val="110"/>
        </w:rPr>
        <w:t>vị.</w:t>
      </w:r>
    </w:p>
    <w:p w14:paraId="565939D8" w14:textId="77777777" w:rsidR="00941B9D" w:rsidRDefault="00545CF7">
      <w:pPr>
        <w:pStyle w:val="BodyText"/>
        <w:spacing w:before="149" w:line="302" w:lineRule="auto"/>
        <w:ind w:left="113" w:right="392"/>
      </w:pPr>
      <w:r>
        <w:rPr>
          <w:color w:val="231F20"/>
          <w:w w:val="105"/>
        </w:rPr>
        <w:t>Hàng ngày tiếp cận với Phật pháp, quý vị học tập giáo pháp,</w:t>
      </w:r>
      <w:r>
        <w:rPr>
          <w:color w:val="231F20"/>
          <w:spacing w:val="-10"/>
          <w:w w:val="105"/>
        </w:rPr>
        <w:t xml:space="preserve"> </w:t>
      </w:r>
      <w:r>
        <w:rPr>
          <w:color w:val="231F20"/>
          <w:w w:val="105"/>
        </w:rPr>
        <w:t>thì</w:t>
      </w:r>
      <w:r>
        <w:rPr>
          <w:color w:val="231F20"/>
          <w:spacing w:val="-10"/>
          <w:w w:val="105"/>
        </w:rPr>
        <w:t xml:space="preserve"> </w:t>
      </w:r>
      <w:r>
        <w:rPr>
          <w:color w:val="231F20"/>
          <w:w w:val="105"/>
        </w:rPr>
        <w:t>khắp</w:t>
      </w:r>
      <w:r>
        <w:rPr>
          <w:color w:val="231F20"/>
          <w:spacing w:val="-9"/>
          <w:w w:val="105"/>
        </w:rPr>
        <w:t xml:space="preserve"> </w:t>
      </w:r>
      <w:r>
        <w:rPr>
          <w:color w:val="231F20"/>
          <w:w w:val="105"/>
        </w:rPr>
        <w:t>cả</w:t>
      </w:r>
      <w:r>
        <w:rPr>
          <w:color w:val="231F20"/>
          <w:spacing w:val="-10"/>
          <w:w w:val="105"/>
        </w:rPr>
        <w:t xml:space="preserve"> </w:t>
      </w:r>
      <w:r>
        <w:rPr>
          <w:color w:val="231F20"/>
          <w:w w:val="105"/>
        </w:rPr>
        <w:t>vũ</w:t>
      </w:r>
      <w:r>
        <w:rPr>
          <w:color w:val="231F20"/>
          <w:spacing w:val="-10"/>
          <w:w w:val="105"/>
        </w:rPr>
        <w:t xml:space="preserve"> </w:t>
      </w:r>
      <w:r>
        <w:rPr>
          <w:color w:val="231F20"/>
          <w:w w:val="105"/>
        </w:rPr>
        <w:t>trụ</w:t>
      </w:r>
      <w:r>
        <w:rPr>
          <w:color w:val="231F20"/>
          <w:spacing w:val="-10"/>
          <w:w w:val="105"/>
        </w:rPr>
        <w:t xml:space="preserve"> </w:t>
      </w:r>
      <w:r>
        <w:rPr>
          <w:color w:val="231F20"/>
          <w:w w:val="105"/>
        </w:rPr>
        <w:t>đều</w:t>
      </w:r>
      <w:r>
        <w:rPr>
          <w:color w:val="231F20"/>
          <w:spacing w:val="-9"/>
          <w:w w:val="105"/>
        </w:rPr>
        <w:t xml:space="preserve"> </w:t>
      </w:r>
      <w:r>
        <w:rPr>
          <w:color w:val="231F20"/>
          <w:w w:val="105"/>
        </w:rPr>
        <w:t>là</w:t>
      </w:r>
      <w:r>
        <w:rPr>
          <w:color w:val="231F20"/>
          <w:spacing w:val="-10"/>
          <w:w w:val="105"/>
        </w:rPr>
        <w:t xml:space="preserve"> </w:t>
      </w:r>
      <w:r>
        <w:rPr>
          <w:color w:val="231F20"/>
          <w:w w:val="105"/>
        </w:rPr>
        <w:t>Phật,</w:t>
      </w:r>
      <w:r>
        <w:rPr>
          <w:color w:val="231F20"/>
          <w:spacing w:val="-10"/>
          <w:w w:val="105"/>
        </w:rPr>
        <w:t xml:space="preserve"> </w:t>
      </w:r>
      <w:r>
        <w:rPr>
          <w:color w:val="231F20"/>
          <w:w w:val="105"/>
        </w:rPr>
        <w:t>không</w:t>
      </w:r>
      <w:r>
        <w:rPr>
          <w:color w:val="231F20"/>
          <w:spacing w:val="-10"/>
          <w:w w:val="105"/>
        </w:rPr>
        <w:t xml:space="preserve"> </w:t>
      </w:r>
      <w:r>
        <w:rPr>
          <w:color w:val="231F20"/>
          <w:w w:val="105"/>
        </w:rPr>
        <w:t>thấy</w:t>
      </w:r>
      <w:r>
        <w:rPr>
          <w:color w:val="231F20"/>
          <w:spacing w:val="-10"/>
          <w:w w:val="105"/>
        </w:rPr>
        <w:t xml:space="preserve"> </w:t>
      </w:r>
      <w:r>
        <w:rPr>
          <w:color w:val="231F20"/>
          <w:w w:val="105"/>
        </w:rPr>
        <w:t>một</w:t>
      </w:r>
      <w:r>
        <w:rPr>
          <w:color w:val="231F20"/>
          <w:spacing w:val="-10"/>
          <w:w w:val="105"/>
        </w:rPr>
        <w:t xml:space="preserve"> </w:t>
      </w:r>
      <w:r>
        <w:rPr>
          <w:color w:val="231F20"/>
          <w:w w:val="105"/>
        </w:rPr>
        <w:t>con</w:t>
      </w:r>
      <w:r>
        <w:rPr>
          <w:color w:val="231F20"/>
          <w:spacing w:val="-10"/>
          <w:w w:val="105"/>
        </w:rPr>
        <w:t xml:space="preserve"> </w:t>
      </w:r>
      <w:r>
        <w:rPr>
          <w:color w:val="231F20"/>
          <w:w w:val="105"/>
        </w:rPr>
        <w:t>ma nào hết. Nếu như xa rời Phật pháp, đi học theo xã hội này, trong</w:t>
      </w:r>
      <w:r>
        <w:rPr>
          <w:color w:val="231F20"/>
          <w:spacing w:val="-20"/>
          <w:w w:val="105"/>
        </w:rPr>
        <w:t xml:space="preserve"> </w:t>
      </w:r>
      <w:r>
        <w:rPr>
          <w:color w:val="231F20"/>
          <w:w w:val="105"/>
        </w:rPr>
        <w:t>TV</w:t>
      </w:r>
      <w:r>
        <w:rPr>
          <w:color w:val="231F20"/>
          <w:spacing w:val="-20"/>
          <w:w w:val="105"/>
        </w:rPr>
        <w:t xml:space="preserve"> </w:t>
      </w:r>
      <w:r>
        <w:rPr>
          <w:color w:val="231F20"/>
          <w:w w:val="105"/>
        </w:rPr>
        <w:t>ngày</w:t>
      </w:r>
      <w:r>
        <w:rPr>
          <w:color w:val="231F20"/>
          <w:spacing w:val="-20"/>
          <w:w w:val="105"/>
        </w:rPr>
        <w:t xml:space="preserve"> </w:t>
      </w:r>
      <w:r>
        <w:rPr>
          <w:color w:val="231F20"/>
          <w:w w:val="105"/>
        </w:rPr>
        <w:t>nay,</w:t>
      </w:r>
      <w:r>
        <w:rPr>
          <w:color w:val="231F20"/>
          <w:spacing w:val="-20"/>
          <w:w w:val="105"/>
        </w:rPr>
        <w:t xml:space="preserve"> </w:t>
      </w:r>
      <w:r>
        <w:rPr>
          <w:color w:val="231F20"/>
          <w:w w:val="105"/>
        </w:rPr>
        <w:t>sát</w:t>
      </w:r>
      <w:r>
        <w:rPr>
          <w:color w:val="231F20"/>
          <w:spacing w:val="-19"/>
          <w:w w:val="105"/>
        </w:rPr>
        <w:t xml:space="preserve"> </w:t>
      </w:r>
      <w:r>
        <w:rPr>
          <w:color w:val="231F20"/>
          <w:w w:val="105"/>
        </w:rPr>
        <w:t>đạo,</w:t>
      </w:r>
      <w:r>
        <w:rPr>
          <w:color w:val="231F20"/>
          <w:spacing w:val="-20"/>
          <w:w w:val="105"/>
        </w:rPr>
        <w:t xml:space="preserve"> </w:t>
      </w:r>
      <w:r>
        <w:rPr>
          <w:color w:val="231F20"/>
          <w:w w:val="105"/>
        </w:rPr>
        <w:t>dâm</w:t>
      </w:r>
      <w:r>
        <w:rPr>
          <w:color w:val="231F20"/>
          <w:spacing w:val="-20"/>
          <w:w w:val="105"/>
        </w:rPr>
        <w:t xml:space="preserve"> </w:t>
      </w:r>
      <w:r>
        <w:rPr>
          <w:color w:val="231F20"/>
          <w:w w:val="105"/>
        </w:rPr>
        <w:t>vọng,</w:t>
      </w:r>
      <w:r>
        <w:rPr>
          <w:color w:val="231F20"/>
          <w:spacing w:val="-20"/>
          <w:w w:val="105"/>
        </w:rPr>
        <w:t xml:space="preserve"> </w:t>
      </w:r>
      <w:r>
        <w:rPr>
          <w:color w:val="231F20"/>
          <w:w w:val="105"/>
        </w:rPr>
        <w:t>bạo</w:t>
      </w:r>
      <w:r>
        <w:rPr>
          <w:color w:val="231F20"/>
          <w:spacing w:val="-19"/>
          <w:w w:val="105"/>
        </w:rPr>
        <w:t xml:space="preserve"> </w:t>
      </w:r>
      <w:r>
        <w:rPr>
          <w:color w:val="231F20"/>
          <w:w w:val="105"/>
        </w:rPr>
        <w:t>lực,</w:t>
      </w:r>
      <w:r>
        <w:rPr>
          <w:color w:val="231F20"/>
          <w:spacing w:val="-20"/>
          <w:w w:val="105"/>
        </w:rPr>
        <w:t xml:space="preserve"> </w:t>
      </w:r>
      <w:r>
        <w:rPr>
          <w:color w:val="231F20"/>
          <w:w w:val="105"/>
        </w:rPr>
        <w:t>sắc</w:t>
      </w:r>
      <w:r>
        <w:rPr>
          <w:color w:val="231F20"/>
          <w:spacing w:val="-20"/>
          <w:w w:val="105"/>
        </w:rPr>
        <w:t xml:space="preserve"> </w:t>
      </w:r>
      <w:r>
        <w:rPr>
          <w:color w:val="231F20"/>
          <w:w w:val="105"/>
        </w:rPr>
        <w:t>tình,</w:t>
      </w:r>
      <w:r>
        <w:rPr>
          <w:color w:val="231F20"/>
          <w:spacing w:val="-20"/>
          <w:w w:val="105"/>
        </w:rPr>
        <w:t xml:space="preserve"> </w:t>
      </w:r>
      <w:r>
        <w:rPr>
          <w:color w:val="231F20"/>
          <w:w w:val="105"/>
        </w:rPr>
        <w:t>quý vị</w:t>
      </w:r>
      <w:r>
        <w:rPr>
          <w:color w:val="231F20"/>
          <w:spacing w:val="-4"/>
          <w:w w:val="105"/>
        </w:rPr>
        <w:t xml:space="preserve"> </w:t>
      </w:r>
      <w:r>
        <w:rPr>
          <w:color w:val="231F20"/>
          <w:w w:val="105"/>
        </w:rPr>
        <w:t>học</w:t>
      </w:r>
      <w:r>
        <w:rPr>
          <w:color w:val="231F20"/>
          <w:spacing w:val="-4"/>
          <w:w w:val="105"/>
        </w:rPr>
        <w:t xml:space="preserve"> </w:t>
      </w:r>
      <w:r>
        <w:rPr>
          <w:color w:val="231F20"/>
          <w:w w:val="105"/>
        </w:rPr>
        <w:t>theo</w:t>
      </w:r>
      <w:r>
        <w:rPr>
          <w:color w:val="231F20"/>
          <w:spacing w:val="-4"/>
          <w:w w:val="105"/>
        </w:rPr>
        <w:t xml:space="preserve"> </w:t>
      </w:r>
      <w:r>
        <w:rPr>
          <w:color w:val="231F20"/>
          <w:w w:val="105"/>
        </w:rPr>
        <w:t>họ,</w:t>
      </w:r>
      <w:r>
        <w:rPr>
          <w:color w:val="231F20"/>
          <w:spacing w:val="-4"/>
          <w:w w:val="105"/>
        </w:rPr>
        <w:t xml:space="preserve"> </w:t>
      </w:r>
      <w:r>
        <w:rPr>
          <w:color w:val="231F20"/>
          <w:w w:val="105"/>
        </w:rPr>
        <w:t>thì</w:t>
      </w:r>
      <w:r>
        <w:rPr>
          <w:color w:val="231F20"/>
          <w:spacing w:val="-4"/>
          <w:w w:val="105"/>
        </w:rPr>
        <w:t xml:space="preserve"> </w:t>
      </w:r>
      <w:r>
        <w:rPr>
          <w:color w:val="231F20"/>
          <w:w w:val="105"/>
        </w:rPr>
        <w:t>lục</w:t>
      </w:r>
      <w:r>
        <w:rPr>
          <w:color w:val="231F20"/>
          <w:spacing w:val="-4"/>
          <w:w w:val="105"/>
        </w:rPr>
        <w:t xml:space="preserve"> </w:t>
      </w:r>
      <w:r>
        <w:rPr>
          <w:color w:val="231F20"/>
          <w:w w:val="105"/>
        </w:rPr>
        <w:t>căn</w:t>
      </w:r>
      <w:r>
        <w:rPr>
          <w:color w:val="231F20"/>
          <w:spacing w:val="-4"/>
          <w:w w:val="105"/>
        </w:rPr>
        <w:t xml:space="preserve"> </w:t>
      </w:r>
      <w:r>
        <w:rPr>
          <w:color w:val="231F20"/>
          <w:w w:val="105"/>
        </w:rPr>
        <w:t>của</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hoàn</w:t>
      </w:r>
      <w:r>
        <w:rPr>
          <w:color w:val="231F20"/>
          <w:spacing w:val="-4"/>
          <w:w w:val="105"/>
        </w:rPr>
        <w:t xml:space="preserve"> </w:t>
      </w:r>
      <w:r>
        <w:rPr>
          <w:color w:val="231F20"/>
          <w:w w:val="105"/>
        </w:rPr>
        <w:t>toàn</w:t>
      </w:r>
      <w:r>
        <w:rPr>
          <w:color w:val="231F20"/>
          <w:spacing w:val="-4"/>
          <w:w w:val="105"/>
        </w:rPr>
        <w:t xml:space="preserve"> </w:t>
      </w:r>
      <w:r>
        <w:rPr>
          <w:color w:val="231F20"/>
          <w:w w:val="105"/>
        </w:rPr>
        <w:t>tiếp</w:t>
      </w:r>
      <w:r>
        <w:rPr>
          <w:color w:val="231F20"/>
          <w:spacing w:val="-4"/>
          <w:w w:val="105"/>
        </w:rPr>
        <w:t xml:space="preserve"> </w:t>
      </w:r>
      <w:r>
        <w:rPr>
          <w:color w:val="231F20"/>
          <w:w w:val="105"/>
        </w:rPr>
        <w:t>cận</w:t>
      </w:r>
      <w:r>
        <w:rPr>
          <w:color w:val="231F20"/>
          <w:spacing w:val="-4"/>
          <w:w w:val="105"/>
        </w:rPr>
        <w:t xml:space="preserve"> </w:t>
      </w:r>
      <w:r>
        <w:rPr>
          <w:color w:val="231F20"/>
          <w:w w:val="105"/>
        </w:rPr>
        <w:t>với ma. Cần nên hiểu cái lý này.</w:t>
      </w:r>
    </w:p>
    <w:p w14:paraId="380CF780" w14:textId="77777777" w:rsidR="00941B9D" w:rsidRDefault="00545CF7">
      <w:pPr>
        <w:pStyle w:val="BodyText"/>
        <w:spacing w:before="149" w:line="302" w:lineRule="auto"/>
        <w:ind w:left="113" w:right="392"/>
      </w:pPr>
      <w:r>
        <w:rPr>
          <w:color w:val="231F20"/>
          <w:w w:val="105"/>
        </w:rPr>
        <w:t>Sau</w:t>
      </w:r>
      <w:r>
        <w:rPr>
          <w:color w:val="231F20"/>
          <w:spacing w:val="-2"/>
          <w:w w:val="105"/>
        </w:rPr>
        <w:t xml:space="preserve"> </w:t>
      </w:r>
      <w:r>
        <w:rPr>
          <w:color w:val="231F20"/>
          <w:w w:val="105"/>
        </w:rPr>
        <w:t>khi</w:t>
      </w:r>
      <w:r>
        <w:rPr>
          <w:color w:val="231F20"/>
          <w:spacing w:val="-3"/>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hiểu</w:t>
      </w:r>
      <w:r>
        <w:rPr>
          <w:color w:val="231F20"/>
          <w:spacing w:val="-3"/>
          <w:w w:val="105"/>
        </w:rPr>
        <w:t xml:space="preserve"> </w:t>
      </w:r>
      <w:r>
        <w:rPr>
          <w:color w:val="231F20"/>
          <w:w w:val="105"/>
        </w:rPr>
        <w:t>rõ,</w:t>
      </w:r>
      <w:r>
        <w:rPr>
          <w:color w:val="231F20"/>
          <w:spacing w:val="-3"/>
          <w:w w:val="105"/>
        </w:rPr>
        <w:t xml:space="preserve"> </w:t>
      </w:r>
      <w:r>
        <w:rPr>
          <w:color w:val="231F20"/>
          <w:w w:val="105"/>
        </w:rPr>
        <w:t>thái</w:t>
      </w:r>
      <w:r>
        <w:rPr>
          <w:color w:val="231F20"/>
          <w:spacing w:val="-3"/>
          <w:w w:val="105"/>
        </w:rPr>
        <w:t xml:space="preserve"> </w:t>
      </w:r>
      <w:r>
        <w:rPr>
          <w:color w:val="231F20"/>
          <w:w w:val="105"/>
        </w:rPr>
        <w:t>độ</w:t>
      </w:r>
      <w:r>
        <w:rPr>
          <w:color w:val="231F20"/>
          <w:spacing w:val="-3"/>
          <w:w w:val="105"/>
        </w:rPr>
        <w:t xml:space="preserve"> </w:t>
      </w:r>
      <w:r>
        <w:rPr>
          <w:color w:val="231F20"/>
          <w:w w:val="105"/>
        </w:rPr>
        <w:t>của</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phục</w:t>
      </w:r>
      <w:r>
        <w:rPr>
          <w:color w:val="231F20"/>
          <w:spacing w:val="-3"/>
          <w:w w:val="105"/>
        </w:rPr>
        <w:t xml:space="preserve"> </w:t>
      </w:r>
      <w:r>
        <w:rPr>
          <w:color w:val="231F20"/>
          <w:w w:val="105"/>
        </w:rPr>
        <w:t>hồi</w:t>
      </w:r>
      <w:r>
        <w:rPr>
          <w:color w:val="231F20"/>
          <w:spacing w:val="-3"/>
          <w:w w:val="105"/>
        </w:rPr>
        <w:t xml:space="preserve"> </w:t>
      </w:r>
      <w:r>
        <w:rPr>
          <w:color w:val="231F20"/>
          <w:w w:val="105"/>
        </w:rPr>
        <w:t>lại bình</w:t>
      </w:r>
      <w:r>
        <w:rPr>
          <w:color w:val="231F20"/>
          <w:spacing w:val="-7"/>
          <w:w w:val="105"/>
        </w:rPr>
        <w:t xml:space="preserve"> </w:t>
      </w:r>
      <w:r>
        <w:rPr>
          <w:color w:val="231F20"/>
          <w:w w:val="105"/>
        </w:rPr>
        <w:t>thường,</w:t>
      </w:r>
      <w:r>
        <w:rPr>
          <w:color w:val="231F20"/>
          <w:spacing w:val="-7"/>
          <w:w w:val="105"/>
        </w:rPr>
        <w:t xml:space="preserve"> </w:t>
      </w:r>
      <w:r>
        <w:rPr>
          <w:color w:val="231F20"/>
          <w:w w:val="105"/>
        </w:rPr>
        <w:t>sơn</w:t>
      </w:r>
      <w:r>
        <w:rPr>
          <w:color w:val="231F20"/>
          <w:spacing w:val="-7"/>
          <w:w w:val="105"/>
        </w:rPr>
        <w:t xml:space="preserve"> </w:t>
      </w:r>
      <w:r>
        <w:rPr>
          <w:color w:val="231F20"/>
          <w:w w:val="105"/>
        </w:rPr>
        <w:t>hà</w:t>
      </w:r>
      <w:r>
        <w:rPr>
          <w:color w:val="231F20"/>
          <w:spacing w:val="-7"/>
          <w:w w:val="105"/>
        </w:rPr>
        <w:t xml:space="preserve"> </w:t>
      </w:r>
      <w:r>
        <w:rPr>
          <w:color w:val="231F20"/>
          <w:w w:val="105"/>
        </w:rPr>
        <w:t>đại</w:t>
      </w:r>
      <w:r>
        <w:rPr>
          <w:color w:val="231F20"/>
          <w:spacing w:val="-7"/>
          <w:w w:val="105"/>
        </w:rPr>
        <w:t xml:space="preserve"> </w:t>
      </w:r>
      <w:r>
        <w:rPr>
          <w:color w:val="231F20"/>
          <w:w w:val="105"/>
        </w:rPr>
        <w:t>địa,</w:t>
      </w:r>
      <w:r>
        <w:rPr>
          <w:color w:val="231F20"/>
          <w:spacing w:val="-7"/>
          <w:w w:val="105"/>
        </w:rPr>
        <w:t xml:space="preserve"> </w:t>
      </w:r>
      <w:r>
        <w:rPr>
          <w:color w:val="231F20"/>
          <w:w w:val="105"/>
        </w:rPr>
        <w:t>hết</w:t>
      </w:r>
      <w:r>
        <w:rPr>
          <w:color w:val="231F20"/>
          <w:spacing w:val="-7"/>
          <w:w w:val="105"/>
        </w:rPr>
        <w:t xml:space="preserve"> </w:t>
      </w:r>
      <w:r>
        <w:rPr>
          <w:color w:val="231F20"/>
          <w:w w:val="105"/>
        </w:rPr>
        <w:t>thảy</w:t>
      </w:r>
      <w:r>
        <w:rPr>
          <w:color w:val="231F20"/>
          <w:spacing w:val="-7"/>
          <w:w w:val="105"/>
        </w:rPr>
        <w:t xml:space="preserve"> </w:t>
      </w:r>
      <w:r>
        <w:rPr>
          <w:color w:val="231F20"/>
          <w:w w:val="105"/>
        </w:rPr>
        <w:t>chúng</w:t>
      </w:r>
      <w:r>
        <w:rPr>
          <w:color w:val="231F20"/>
          <w:spacing w:val="-7"/>
          <w:w w:val="105"/>
        </w:rPr>
        <w:t xml:space="preserve"> </w:t>
      </w:r>
      <w:r>
        <w:rPr>
          <w:color w:val="231F20"/>
          <w:w w:val="105"/>
        </w:rPr>
        <w:t>sinh,</w:t>
      </w:r>
      <w:r>
        <w:rPr>
          <w:color w:val="231F20"/>
          <w:spacing w:val="-7"/>
          <w:w w:val="105"/>
        </w:rPr>
        <w:t xml:space="preserve"> </w:t>
      </w:r>
      <w:r>
        <w:rPr>
          <w:color w:val="231F20"/>
          <w:w w:val="105"/>
        </w:rPr>
        <w:t>không</w:t>
      </w:r>
      <w:r>
        <w:rPr>
          <w:color w:val="231F20"/>
          <w:spacing w:val="-7"/>
          <w:w w:val="105"/>
        </w:rPr>
        <w:t xml:space="preserve"> </w:t>
      </w:r>
      <w:r>
        <w:rPr>
          <w:color w:val="231F20"/>
          <w:w w:val="105"/>
        </w:rPr>
        <w:t xml:space="preserve">đâu </w:t>
      </w:r>
      <w:r>
        <w:rPr>
          <w:color w:val="231F20"/>
        </w:rPr>
        <w:t>chẳng</w:t>
      </w:r>
      <w:r>
        <w:rPr>
          <w:color w:val="231F20"/>
          <w:spacing w:val="-6"/>
        </w:rPr>
        <w:t xml:space="preserve"> </w:t>
      </w:r>
      <w:r>
        <w:rPr>
          <w:color w:val="231F20"/>
        </w:rPr>
        <w:t>phải</w:t>
      </w:r>
      <w:r>
        <w:rPr>
          <w:color w:val="231F20"/>
          <w:spacing w:val="-6"/>
        </w:rPr>
        <w:t xml:space="preserve"> </w:t>
      </w:r>
      <w:r>
        <w:rPr>
          <w:color w:val="231F20"/>
        </w:rPr>
        <w:t>là</w:t>
      </w:r>
      <w:r>
        <w:rPr>
          <w:color w:val="231F20"/>
          <w:spacing w:val="-6"/>
        </w:rPr>
        <w:t xml:space="preserve"> </w:t>
      </w:r>
      <w:r>
        <w:rPr>
          <w:color w:val="231F20"/>
        </w:rPr>
        <w:t>Phật,</w:t>
      </w:r>
      <w:r>
        <w:rPr>
          <w:color w:val="231F20"/>
          <w:spacing w:val="-6"/>
        </w:rPr>
        <w:t xml:space="preserve"> </w:t>
      </w:r>
      <w:r>
        <w:rPr>
          <w:color w:val="231F20"/>
        </w:rPr>
        <w:t>là</w:t>
      </w:r>
      <w:r>
        <w:rPr>
          <w:color w:val="231F20"/>
          <w:spacing w:val="-6"/>
        </w:rPr>
        <w:t xml:space="preserve"> </w:t>
      </w:r>
      <w:r>
        <w:rPr>
          <w:color w:val="231F20"/>
        </w:rPr>
        <w:t>Bồ</w:t>
      </w:r>
      <w:r>
        <w:rPr>
          <w:color w:val="231F20"/>
          <w:spacing w:val="-6"/>
        </w:rPr>
        <w:t xml:space="preserve"> </w:t>
      </w:r>
      <w:r>
        <w:rPr>
          <w:color w:val="231F20"/>
        </w:rPr>
        <w:t>tát,</w:t>
      </w:r>
      <w:r>
        <w:rPr>
          <w:color w:val="231F20"/>
          <w:spacing w:val="-6"/>
        </w:rPr>
        <w:t xml:space="preserve"> </w:t>
      </w:r>
      <w:r>
        <w:rPr>
          <w:color w:val="231F20"/>
        </w:rPr>
        <w:t>là</w:t>
      </w:r>
      <w:r>
        <w:rPr>
          <w:color w:val="231F20"/>
          <w:spacing w:val="-6"/>
        </w:rPr>
        <w:t xml:space="preserve"> </w:t>
      </w:r>
      <w:r>
        <w:rPr>
          <w:color w:val="231F20"/>
        </w:rPr>
        <w:t>A</w:t>
      </w:r>
      <w:r>
        <w:rPr>
          <w:color w:val="231F20"/>
          <w:spacing w:val="-6"/>
        </w:rPr>
        <w:t xml:space="preserve"> </w:t>
      </w:r>
      <w:r>
        <w:rPr>
          <w:color w:val="231F20"/>
        </w:rPr>
        <w:t>La</w:t>
      </w:r>
      <w:r>
        <w:rPr>
          <w:color w:val="231F20"/>
          <w:spacing w:val="-6"/>
        </w:rPr>
        <w:t xml:space="preserve"> </w:t>
      </w:r>
      <w:r>
        <w:rPr>
          <w:color w:val="231F20"/>
        </w:rPr>
        <w:t>Hán,</w:t>
      </w:r>
      <w:r>
        <w:rPr>
          <w:color w:val="231F20"/>
          <w:spacing w:val="-6"/>
        </w:rPr>
        <w:t xml:space="preserve"> </w:t>
      </w:r>
      <w:r>
        <w:rPr>
          <w:color w:val="231F20"/>
        </w:rPr>
        <w:t>thì</w:t>
      </w:r>
      <w:r>
        <w:rPr>
          <w:color w:val="231F20"/>
          <w:spacing w:val="-6"/>
        </w:rPr>
        <w:t xml:space="preserve"> </w:t>
      </w:r>
      <w:r>
        <w:rPr>
          <w:color w:val="231F20"/>
        </w:rPr>
        <w:t>thế</w:t>
      </w:r>
      <w:r>
        <w:rPr>
          <w:color w:val="231F20"/>
          <w:spacing w:val="-6"/>
        </w:rPr>
        <w:t xml:space="preserve"> </w:t>
      </w:r>
      <w:r>
        <w:rPr>
          <w:color w:val="231F20"/>
        </w:rPr>
        <w:t>giới</w:t>
      </w:r>
      <w:r>
        <w:rPr>
          <w:color w:val="231F20"/>
          <w:spacing w:val="-6"/>
        </w:rPr>
        <w:t xml:space="preserve"> </w:t>
      </w:r>
      <w:r>
        <w:rPr>
          <w:color w:val="231F20"/>
        </w:rPr>
        <w:t>Cực</w:t>
      </w:r>
      <w:r>
        <w:rPr>
          <w:color w:val="231F20"/>
          <w:spacing w:val="-6"/>
        </w:rPr>
        <w:t xml:space="preserve"> </w:t>
      </w:r>
      <w:r>
        <w:rPr>
          <w:color w:val="231F20"/>
        </w:rPr>
        <w:t xml:space="preserve">Lạc </w:t>
      </w:r>
      <w:r>
        <w:rPr>
          <w:color w:val="231F20"/>
          <w:w w:val="105"/>
        </w:rPr>
        <w:t>ở nơi đâu? Chính là ở đây.</w:t>
      </w:r>
    </w:p>
    <w:p w14:paraId="647FAFC8" w14:textId="77777777" w:rsidR="00941B9D" w:rsidRDefault="00545CF7">
      <w:pPr>
        <w:pStyle w:val="BodyText"/>
        <w:spacing w:before="146" w:line="302" w:lineRule="auto"/>
        <w:ind w:left="113" w:right="395"/>
      </w:pPr>
      <w:r>
        <w:rPr>
          <w:color w:val="231F20"/>
          <w:w w:val="105"/>
        </w:rPr>
        <w:t>Khi công phu của chúng ta còn chưa đủ, không có định lực</w:t>
      </w:r>
      <w:r>
        <w:rPr>
          <w:color w:val="231F20"/>
          <w:spacing w:val="-12"/>
          <w:w w:val="105"/>
        </w:rPr>
        <w:t xml:space="preserve"> </w:t>
      </w:r>
      <w:r>
        <w:rPr>
          <w:color w:val="231F20"/>
          <w:w w:val="105"/>
        </w:rPr>
        <w:t>thâm</w:t>
      </w:r>
      <w:r>
        <w:rPr>
          <w:color w:val="231F20"/>
          <w:spacing w:val="-12"/>
          <w:w w:val="105"/>
        </w:rPr>
        <w:t xml:space="preserve"> </w:t>
      </w:r>
      <w:r>
        <w:rPr>
          <w:color w:val="231F20"/>
          <w:w w:val="105"/>
        </w:rPr>
        <w:t>hậu,</w:t>
      </w:r>
      <w:r>
        <w:rPr>
          <w:color w:val="231F20"/>
          <w:spacing w:val="-12"/>
          <w:w w:val="105"/>
        </w:rPr>
        <w:t xml:space="preserve"> </w:t>
      </w:r>
      <w:r>
        <w:rPr>
          <w:color w:val="231F20"/>
          <w:w w:val="105"/>
        </w:rPr>
        <w:t>chưa</w:t>
      </w:r>
      <w:r>
        <w:rPr>
          <w:color w:val="231F20"/>
          <w:spacing w:val="-12"/>
          <w:w w:val="105"/>
        </w:rPr>
        <w:t xml:space="preserve"> </w:t>
      </w:r>
      <w:r>
        <w:rPr>
          <w:color w:val="231F20"/>
          <w:w w:val="105"/>
        </w:rPr>
        <w:t>có</w:t>
      </w:r>
      <w:r>
        <w:rPr>
          <w:color w:val="231F20"/>
          <w:spacing w:val="-12"/>
          <w:w w:val="105"/>
        </w:rPr>
        <w:t xml:space="preserve"> </w:t>
      </w:r>
      <w:r>
        <w:rPr>
          <w:color w:val="231F20"/>
          <w:w w:val="105"/>
        </w:rPr>
        <w:t>đủ</w:t>
      </w:r>
      <w:r>
        <w:rPr>
          <w:color w:val="231F20"/>
          <w:spacing w:val="-12"/>
          <w:w w:val="105"/>
        </w:rPr>
        <w:t xml:space="preserve"> </w:t>
      </w:r>
      <w:r>
        <w:rPr>
          <w:color w:val="231F20"/>
          <w:w w:val="105"/>
        </w:rPr>
        <w:t>trí</w:t>
      </w:r>
      <w:r>
        <w:rPr>
          <w:color w:val="231F20"/>
          <w:spacing w:val="-12"/>
          <w:w w:val="105"/>
        </w:rPr>
        <w:t xml:space="preserve"> </w:t>
      </w:r>
      <w:r>
        <w:rPr>
          <w:color w:val="231F20"/>
          <w:w w:val="105"/>
        </w:rPr>
        <w:t>tuệ</w:t>
      </w:r>
      <w:r>
        <w:rPr>
          <w:color w:val="231F20"/>
          <w:spacing w:val="-12"/>
          <w:w w:val="105"/>
        </w:rPr>
        <w:t xml:space="preserve"> </w:t>
      </w:r>
      <w:r>
        <w:rPr>
          <w:color w:val="231F20"/>
          <w:w w:val="105"/>
        </w:rPr>
        <w:t>để</w:t>
      </w:r>
      <w:r>
        <w:rPr>
          <w:color w:val="231F20"/>
          <w:spacing w:val="-12"/>
          <w:w w:val="105"/>
        </w:rPr>
        <w:t xml:space="preserve"> </w:t>
      </w:r>
      <w:r>
        <w:rPr>
          <w:color w:val="231F20"/>
          <w:w w:val="105"/>
        </w:rPr>
        <w:t>chuyển</w:t>
      </w:r>
      <w:r>
        <w:rPr>
          <w:color w:val="231F20"/>
          <w:spacing w:val="-12"/>
          <w:w w:val="105"/>
        </w:rPr>
        <w:t xml:space="preserve"> </w:t>
      </w:r>
      <w:r>
        <w:rPr>
          <w:color w:val="231F20"/>
          <w:w w:val="105"/>
        </w:rPr>
        <w:t>đổi</w:t>
      </w:r>
      <w:r>
        <w:rPr>
          <w:color w:val="231F20"/>
          <w:spacing w:val="-12"/>
          <w:w w:val="105"/>
        </w:rPr>
        <w:t xml:space="preserve"> </w:t>
      </w:r>
      <w:r>
        <w:rPr>
          <w:color w:val="231F20"/>
          <w:w w:val="105"/>
        </w:rPr>
        <w:t>cảnh</w:t>
      </w:r>
      <w:r>
        <w:rPr>
          <w:color w:val="231F20"/>
          <w:spacing w:val="-12"/>
          <w:w w:val="105"/>
        </w:rPr>
        <w:t xml:space="preserve"> </w:t>
      </w:r>
      <w:r>
        <w:rPr>
          <w:color w:val="231F20"/>
          <w:w w:val="105"/>
        </w:rPr>
        <w:t>giới</w:t>
      </w:r>
      <w:r>
        <w:rPr>
          <w:color w:val="231F20"/>
          <w:spacing w:val="-12"/>
          <w:w w:val="105"/>
        </w:rPr>
        <w:t xml:space="preserve"> </w:t>
      </w:r>
      <w:r>
        <w:rPr>
          <w:color w:val="231F20"/>
          <w:w w:val="105"/>
        </w:rPr>
        <w:t>của chính</w:t>
      </w:r>
      <w:r>
        <w:rPr>
          <w:color w:val="231F20"/>
          <w:spacing w:val="-9"/>
          <w:w w:val="105"/>
        </w:rPr>
        <w:t xml:space="preserve"> </w:t>
      </w:r>
      <w:r>
        <w:rPr>
          <w:color w:val="231F20"/>
          <w:w w:val="105"/>
        </w:rPr>
        <w:t>mình,</w:t>
      </w:r>
      <w:r>
        <w:rPr>
          <w:color w:val="231F20"/>
          <w:spacing w:val="-9"/>
          <w:w w:val="105"/>
        </w:rPr>
        <w:t xml:space="preserve"> </w:t>
      </w:r>
      <w:r>
        <w:rPr>
          <w:color w:val="231F20"/>
          <w:w w:val="105"/>
        </w:rPr>
        <w:t>thì</w:t>
      </w:r>
      <w:r>
        <w:rPr>
          <w:color w:val="231F20"/>
          <w:spacing w:val="-9"/>
          <w:w w:val="105"/>
        </w:rPr>
        <w:t xml:space="preserve"> </w:t>
      </w:r>
      <w:r>
        <w:rPr>
          <w:color w:val="231F20"/>
          <w:w w:val="105"/>
        </w:rPr>
        <w:t>phải</w:t>
      </w:r>
      <w:r>
        <w:rPr>
          <w:color w:val="231F20"/>
          <w:spacing w:val="-9"/>
          <w:w w:val="105"/>
        </w:rPr>
        <w:t xml:space="preserve"> </w:t>
      </w:r>
      <w:r>
        <w:rPr>
          <w:color w:val="231F20"/>
          <w:w w:val="105"/>
        </w:rPr>
        <w:t>làm</w:t>
      </w:r>
      <w:r>
        <w:rPr>
          <w:color w:val="231F20"/>
          <w:spacing w:val="-9"/>
          <w:w w:val="105"/>
        </w:rPr>
        <w:t xml:space="preserve"> </w:t>
      </w:r>
      <w:r>
        <w:rPr>
          <w:color w:val="231F20"/>
          <w:w w:val="105"/>
        </w:rPr>
        <w:t>sao</w:t>
      </w:r>
      <w:r>
        <w:rPr>
          <w:color w:val="231F20"/>
          <w:spacing w:val="-9"/>
          <w:w w:val="105"/>
        </w:rPr>
        <w:t xml:space="preserve"> </w:t>
      </w:r>
      <w:r>
        <w:rPr>
          <w:color w:val="231F20"/>
          <w:w w:val="105"/>
        </w:rPr>
        <w:t>đây?</w:t>
      </w:r>
      <w:r>
        <w:rPr>
          <w:color w:val="231F20"/>
          <w:spacing w:val="-9"/>
          <w:w w:val="105"/>
        </w:rPr>
        <w:t xml:space="preserve"> </w:t>
      </w:r>
      <w:r>
        <w:rPr>
          <w:color w:val="231F20"/>
          <w:w w:val="105"/>
        </w:rPr>
        <w:t>Ít</w:t>
      </w:r>
      <w:r>
        <w:rPr>
          <w:color w:val="231F20"/>
          <w:spacing w:val="-9"/>
          <w:w w:val="105"/>
        </w:rPr>
        <w:t xml:space="preserve"> </w:t>
      </w:r>
      <w:r>
        <w:rPr>
          <w:color w:val="231F20"/>
          <w:w w:val="105"/>
        </w:rPr>
        <w:t>tiếp</w:t>
      </w:r>
      <w:r>
        <w:rPr>
          <w:color w:val="231F20"/>
          <w:spacing w:val="-9"/>
          <w:w w:val="105"/>
        </w:rPr>
        <w:t xml:space="preserve"> </w:t>
      </w:r>
      <w:r>
        <w:rPr>
          <w:color w:val="231F20"/>
          <w:w w:val="105"/>
        </w:rPr>
        <w:t>xúc.</w:t>
      </w:r>
      <w:r>
        <w:rPr>
          <w:color w:val="231F20"/>
          <w:spacing w:val="-9"/>
          <w:w w:val="105"/>
        </w:rPr>
        <w:t xml:space="preserve"> </w:t>
      </w:r>
      <w:r>
        <w:rPr>
          <w:color w:val="231F20"/>
          <w:w w:val="105"/>
        </w:rPr>
        <w:t>Mặt</w:t>
      </w:r>
      <w:r>
        <w:rPr>
          <w:color w:val="231F20"/>
          <w:spacing w:val="-9"/>
          <w:w w:val="105"/>
        </w:rPr>
        <w:t xml:space="preserve"> </w:t>
      </w:r>
      <w:r>
        <w:rPr>
          <w:color w:val="231F20"/>
          <w:w w:val="105"/>
        </w:rPr>
        <w:t>trái</w:t>
      </w:r>
      <w:r>
        <w:rPr>
          <w:color w:val="231F20"/>
          <w:spacing w:val="-9"/>
          <w:w w:val="105"/>
        </w:rPr>
        <w:t xml:space="preserve"> </w:t>
      </w:r>
      <w:r>
        <w:rPr>
          <w:color w:val="231F20"/>
          <w:w w:val="105"/>
        </w:rPr>
        <w:t>nên</w:t>
      </w:r>
      <w:r>
        <w:rPr>
          <w:color w:val="231F20"/>
          <w:spacing w:val="-6"/>
          <w:w w:val="105"/>
        </w:rPr>
        <w:t xml:space="preserve"> </w:t>
      </w:r>
      <w:r>
        <w:rPr>
          <w:color w:val="231F20"/>
          <w:w w:val="105"/>
        </w:rPr>
        <w:t>ít tiếp xúc, mặt phải nên tiếp xúc nhiều.</w:t>
      </w:r>
    </w:p>
    <w:p w14:paraId="11877409" w14:textId="77777777" w:rsidR="00941B9D" w:rsidRDefault="00545CF7">
      <w:pPr>
        <w:pStyle w:val="BodyText"/>
        <w:spacing w:before="147" w:line="302" w:lineRule="auto"/>
        <w:ind w:left="113" w:right="395"/>
      </w:pPr>
      <w:r>
        <w:rPr>
          <w:color w:val="231F20"/>
          <w:spacing w:val="-2"/>
          <w:w w:val="105"/>
        </w:rPr>
        <w:t>“Phiếm</w:t>
      </w:r>
      <w:r>
        <w:rPr>
          <w:color w:val="231F20"/>
          <w:spacing w:val="-21"/>
          <w:w w:val="105"/>
        </w:rPr>
        <w:t xml:space="preserve"> </w:t>
      </w:r>
      <w:r>
        <w:rPr>
          <w:color w:val="231F20"/>
          <w:spacing w:val="-2"/>
          <w:w w:val="105"/>
        </w:rPr>
        <w:t>ái</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nh</w:t>
      </w:r>
      <w:r>
        <w:rPr>
          <w:color w:val="231F20"/>
          <w:spacing w:val="-2"/>
          <w:w w:val="105"/>
        </w:rPr>
        <w:t>i</w:t>
      </w:r>
      <w:r>
        <w:rPr>
          <w:color w:val="231F20"/>
          <w:spacing w:val="-21"/>
          <w:w w:val="105"/>
        </w:rPr>
        <w:t xml:space="preserve"> </w:t>
      </w:r>
      <w:r>
        <w:rPr>
          <w:color w:val="231F20"/>
          <w:spacing w:val="-2"/>
          <w:w w:val="105"/>
        </w:rPr>
        <w:t>thân</w:t>
      </w:r>
      <w:r>
        <w:rPr>
          <w:color w:val="231F20"/>
          <w:spacing w:val="-20"/>
          <w:w w:val="105"/>
        </w:rPr>
        <w:t xml:space="preserve"> </w:t>
      </w:r>
      <w:r>
        <w:rPr>
          <w:color w:val="231F20"/>
          <w:spacing w:val="-2"/>
          <w:w w:val="105"/>
        </w:rPr>
        <w:t>nhân”.</w:t>
      </w:r>
      <w:r>
        <w:rPr>
          <w:color w:val="231F20"/>
          <w:spacing w:val="-20"/>
          <w:w w:val="105"/>
        </w:rPr>
        <w:t xml:space="preserve"> </w:t>
      </w:r>
      <w:r>
        <w:rPr>
          <w:color w:val="231F20"/>
          <w:spacing w:val="-2"/>
          <w:w w:val="105"/>
        </w:rPr>
        <w:t>Chư</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Bồ</w:t>
      </w:r>
      <w:r>
        <w:rPr>
          <w:color w:val="231F20"/>
          <w:spacing w:val="-20"/>
          <w:w w:val="105"/>
        </w:rPr>
        <w:t xml:space="preserve"> </w:t>
      </w:r>
      <w:r>
        <w:rPr>
          <w:color w:val="231F20"/>
          <w:spacing w:val="-2"/>
          <w:w w:val="105"/>
        </w:rPr>
        <w:t>tát</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 xml:space="preserve">nhân </w:t>
      </w:r>
      <w:r>
        <w:rPr>
          <w:color w:val="231F20"/>
          <w:w w:val="105"/>
        </w:rPr>
        <w:t>từ, Thần Thánh trong tôn giáo là nhân từ, nhân viên thần chức đó là nhân từ, nên thân cận với họ, học tập với họ, thế thì</w:t>
      </w:r>
      <w:r>
        <w:rPr>
          <w:color w:val="231F20"/>
          <w:spacing w:val="2"/>
          <w:w w:val="105"/>
        </w:rPr>
        <w:t xml:space="preserve"> </w:t>
      </w:r>
      <w:r>
        <w:rPr>
          <w:color w:val="231F20"/>
          <w:w w:val="105"/>
        </w:rPr>
        <w:t>tốt.</w:t>
      </w:r>
      <w:r>
        <w:rPr>
          <w:color w:val="231F20"/>
          <w:spacing w:val="2"/>
          <w:w w:val="105"/>
        </w:rPr>
        <w:t xml:space="preserve"> </w:t>
      </w:r>
      <w:r>
        <w:rPr>
          <w:color w:val="231F20"/>
          <w:w w:val="105"/>
        </w:rPr>
        <w:t>Ở</w:t>
      </w:r>
      <w:r>
        <w:rPr>
          <w:color w:val="231F20"/>
          <w:spacing w:val="3"/>
          <w:w w:val="105"/>
        </w:rPr>
        <w:t xml:space="preserve"> </w:t>
      </w:r>
      <w:r>
        <w:rPr>
          <w:color w:val="231F20"/>
          <w:w w:val="105"/>
        </w:rPr>
        <w:t>trong</w:t>
      </w:r>
      <w:r>
        <w:rPr>
          <w:color w:val="231F20"/>
          <w:spacing w:val="3"/>
          <w:w w:val="105"/>
        </w:rPr>
        <w:t xml:space="preserve"> </w:t>
      </w:r>
      <w:r>
        <w:rPr>
          <w:color w:val="231F20"/>
          <w:w w:val="105"/>
        </w:rPr>
        <w:t>thế</w:t>
      </w:r>
      <w:r>
        <w:rPr>
          <w:color w:val="231F20"/>
          <w:spacing w:val="2"/>
          <w:w w:val="105"/>
        </w:rPr>
        <w:t xml:space="preserve"> </w:t>
      </w:r>
      <w:r>
        <w:rPr>
          <w:color w:val="231F20"/>
          <w:w w:val="105"/>
        </w:rPr>
        <w:t>giới</w:t>
      </w:r>
      <w:r>
        <w:rPr>
          <w:color w:val="231F20"/>
          <w:spacing w:val="2"/>
          <w:w w:val="105"/>
        </w:rPr>
        <w:t xml:space="preserve"> </w:t>
      </w:r>
      <w:r>
        <w:rPr>
          <w:color w:val="231F20"/>
          <w:w w:val="105"/>
        </w:rPr>
        <w:t>như</w:t>
      </w:r>
      <w:r>
        <w:rPr>
          <w:color w:val="231F20"/>
          <w:spacing w:val="1"/>
          <w:w w:val="105"/>
        </w:rPr>
        <w:t xml:space="preserve"> </w:t>
      </w:r>
      <w:r>
        <w:rPr>
          <w:color w:val="231F20"/>
          <w:w w:val="105"/>
        </w:rPr>
        <w:t>ngày</w:t>
      </w:r>
      <w:r>
        <w:rPr>
          <w:color w:val="231F20"/>
          <w:spacing w:val="3"/>
          <w:w w:val="105"/>
        </w:rPr>
        <w:t xml:space="preserve"> </w:t>
      </w:r>
      <w:r>
        <w:rPr>
          <w:color w:val="231F20"/>
          <w:w w:val="105"/>
        </w:rPr>
        <w:t>nay,</w:t>
      </w:r>
      <w:r>
        <w:rPr>
          <w:color w:val="231F20"/>
          <w:spacing w:val="2"/>
          <w:w w:val="105"/>
        </w:rPr>
        <w:t xml:space="preserve"> </w:t>
      </w:r>
      <w:r>
        <w:rPr>
          <w:color w:val="231F20"/>
          <w:w w:val="105"/>
        </w:rPr>
        <w:t>chúng</w:t>
      </w:r>
      <w:r>
        <w:rPr>
          <w:color w:val="231F20"/>
          <w:spacing w:val="3"/>
          <w:w w:val="105"/>
        </w:rPr>
        <w:t xml:space="preserve"> </w:t>
      </w:r>
      <w:r>
        <w:rPr>
          <w:color w:val="231F20"/>
          <w:w w:val="105"/>
        </w:rPr>
        <w:t>ta</w:t>
      </w:r>
      <w:r>
        <w:rPr>
          <w:color w:val="231F20"/>
          <w:spacing w:val="2"/>
          <w:w w:val="105"/>
        </w:rPr>
        <w:t xml:space="preserve"> </w:t>
      </w:r>
      <w:r>
        <w:rPr>
          <w:color w:val="231F20"/>
          <w:w w:val="105"/>
        </w:rPr>
        <w:t>vẫn</w:t>
      </w:r>
      <w:r>
        <w:rPr>
          <w:color w:val="231F20"/>
          <w:spacing w:val="2"/>
          <w:w w:val="105"/>
        </w:rPr>
        <w:t xml:space="preserve"> </w:t>
      </w:r>
      <w:r>
        <w:rPr>
          <w:color w:val="231F20"/>
          <w:w w:val="105"/>
        </w:rPr>
        <w:t>có</w:t>
      </w:r>
      <w:r>
        <w:rPr>
          <w:color w:val="231F20"/>
          <w:spacing w:val="2"/>
          <w:w w:val="105"/>
        </w:rPr>
        <w:t xml:space="preserve"> </w:t>
      </w:r>
      <w:r>
        <w:rPr>
          <w:color w:val="231F20"/>
          <w:spacing w:val="-4"/>
          <w:w w:val="105"/>
        </w:rPr>
        <w:t>một</w:t>
      </w:r>
    </w:p>
    <w:p w14:paraId="147B31B9" w14:textId="77777777" w:rsidR="00941B9D" w:rsidRDefault="00941B9D">
      <w:pPr>
        <w:spacing w:line="302" w:lineRule="auto"/>
        <w:sectPr w:rsidR="00941B9D">
          <w:pgSz w:w="11060" w:h="15030"/>
          <w:pgMar w:top="1040" w:right="1020" w:bottom="960" w:left="1020" w:header="845" w:footer="767" w:gutter="0"/>
          <w:cols w:space="720"/>
        </w:sectPr>
      </w:pPr>
    </w:p>
    <w:p w14:paraId="552F3F60" w14:textId="77777777" w:rsidR="00941B9D" w:rsidRDefault="00941B9D">
      <w:pPr>
        <w:pStyle w:val="BodyText"/>
        <w:spacing w:before="3"/>
        <w:ind w:firstLine="0"/>
        <w:jc w:val="left"/>
        <w:rPr>
          <w:sz w:val="23"/>
        </w:rPr>
      </w:pPr>
    </w:p>
    <w:p w14:paraId="109F366C" w14:textId="77777777" w:rsidR="00941B9D" w:rsidRDefault="00545CF7">
      <w:pPr>
        <w:pStyle w:val="BodyText"/>
        <w:spacing w:before="106" w:line="297" w:lineRule="auto"/>
        <w:ind w:left="397" w:right="111" w:firstLine="0"/>
      </w:pPr>
      <w:r>
        <w:rPr>
          <w:color w:val="231F20"/>
          <w:w w:val="105"/>
        </w:rPr>
        <w:t>đời sống vô cùng hạnh phúc viên mãn. Điều này</w:t>
      </w:r>
      <w:r>
        <w:rPr>
          <w:color w:val="231F20"/>
          <w:w w:val="105"/>
        </w:rPr>
        <w:t>, trong đạo Phật thường nói, là trong cộng nghiệp có biệt nghiệp, trong biệt nghiệp có cộng nghiệp. Làm thế nào để hóa giải kiếp nạn? Đối với bản thân mà nói, thì không khởi tâm, không động</w:t>
      </w:r>
      <w:r>
        <w:rPr>
          <w:color w:val="231F20"/>
          <w:spacing w:val="-9"/>
          <w:w w:val="105"/>
        </w:rPr>
        <w:t xml:space="preserve"> </w:t>
      </w:r>
      <w:r>
        <w:rPr>
          <w:color w:val="231F20"/>
          <w:w w:val="105"/>
        </w:rPr>
        <w:t>niệm,</w:t>
      </w:r>
      <w:r>
        <w:rPr>
          <w:color w:val="231F20"/>
          <w:spacing w:val="-9"/>
          <w:w w:val="105"/>
        </w:rPr>
        <w:t xml:space="preserve"> </w:t>
      </w:r>
      <w:r>
        <w:rPr>
          <w:color w:val="231F20"/>
          <w:w w:val="105"/>
        </w:rPr>
        <w:t>không</w:t>
      </w:r>
      <w:r>
        <w:rPr>
          <w:color w:val="231F20"/>
          <w:spacing w:val="-9"/>
          <w:w w:val="105"/>
        </w:rPr>
        <w:t xml:space="preserve"> </w:t>
      </w:r>
      <w:r>
        <w:rPr>
          <w:color w:val="231F20"/>
          <w:w w:val="105"/>
        </w:rPr>
        <w:t>phân</w:t>
      </w:r>
      <w:r>
        <w:rPr>
          <w:color w:val="231F20"/>
          <w:spacing w:val="-9"/>
          <w:w w:val="105"/>
        </w:rPr>
        <w:t xml:space="preserve"> </w:t>
      </w:r>
      <w:r>
        <w:rPr>
          <w:color w:val="231F20"/>
          <w:w w:val="105"/>
        </w:rPr>
        <w:t>biệt,</w:t>
      </w:r>
      <w:r>
        <w:rPr>
          <w:color w:val="231F20"/>
          <w:spacing w:val="-9"/>
          <w:w w:val="105"/>
        </w:rPr>
        <w:t xml:space="preserve"> </w:t>
      </w:r>
      <w:r>
        <w:rPr>
          <w:color w:val="231F20"/>
          <w:w w:val="105"/>
        </w:rPr>
        <w:t>không</w:t>
      </w:r>
      <w:r>
        <w:rPr>
          <w:color w:val="231F20"/>
          <w:spacing w:val="-9"/>
          <w:w w:val="105"/>
        </w:rPr>
        <w:t xml:space="preserve"> </w:t>
      </w:r>
      <w:r>
        <w:rPr>
          <w:color w:val="231F20"/>
          <w:w w:val="105"/>
        </w:rPr>
        <w:t>chấp</w:t>
      </w:r>
      <w:r>
        <w:rPr>
          <w:color w:val="231F20"/>
          <w:spacing w:val="-9"/>
          <w:w w:val="105"/>
        </w:rPr>
        <w:t xml:space="preserve"> </w:t>
      </w:r>
      <w:r>
        <w:rPr>
          <w:color w:val="231F20"/>
          <w:w w:val="105"/>
        </w:rPr>
        <w:t>trư</w:t>
      </w:r>
      <w:r>
        <w:rPr>
          <w:color w:val="231F20"/>
          <w:w w:val="105"/>
        </w:rPr>
        <w:t>ớc.</w:t>
      </w:r>
      <w:r>
        <w:rPr>
          <w:color w:val="231F20"/>
          <w:spacing w:val="-4"/>
          <w:w w:val="105"/>
        </w:rPr>
        <w:t xml:space="preserve"> </w:t>
      </w:r>
      <w:r>
        <w:rPr>
          <w:color w:val="231F20"/>
          <w:w w:val="105"/>
        </w:rPr>
        <w:t>Đối</w:t>
      </w:r>
      <w:r>
        <w:rPr>
          <w:color w:val="231F20"/>
          <w:spacing w:val="-9"/>
          <w:w w:val="105"/>
        </w:rPr>
        <w:t xml:space="preserve"> </w:t>
      </w:r>
      <w:r>
        <w:rPr>
          <w:color w:val="231F20"/>
          <w:w w:val="105"/>
        </w:rPr>
        <w:t>với</w:t>
      </w:r>
      <w:r>
        <w:rPr>
          <w:color w:val="231F20"/>
          <w:spacing w:val="-9"/>
          <w:w w:val="105"/>
        </w:rPr>
        <w:t xml:space="preserve"> </w:t>
      </w:r>
      <w:r>
        <w:rPr>
          <w:color w:val="231F20"/>
          <w:w w:val="105"/>
        </w:rPr>
        <w:t>bản thân,</w:t>
      </w:r>
      <w:r>
        <w:rPr>
          <w:color w:val="231F20"/>
          <w:spacing w:val="-2"/>
          <w:w w:val="105"/>
        </w:rPr>
        <w:t xml:space="preserve"> </w:t>
      </w:r>
      <w:r>
        <w:rPr>
          <w:color w:val="231F20"/>
          <w:w w:val="105"/>
        </w:rPr>
        <w:t>(lão</w:t>
      </w:r>
      <w:r>
        <w:rPr>
          <w:color w:val="231F20"/>
          <w:spacing w:val="-2"/>
          <w:w w:val="105"/>
        </w:rPr>
        <w:t xml:space="preserve"> </w:t>
      </w:r>
      <w:r>
        <w:rPr>
          <w:color w:val="231F20"/>
          <w:w w:val="105"/>
        </w:rPr>
        <w:t>thật)</w:t>
      </w:r>
      <w:r>
        <w:rPr>
          <w:color w:val="231F20"/>
          <w:spacing w:val="-2"/>
          <w:w w:val="105"/>
        </w:rPr>
        <w:t xml:space="preserve"> </w:t>
      </w:r>
      <w:r>
        <w:rPr>
          <w:color w:val="231F20"/>
          <w:w w:val="105"/>
        </w:rPr>
        <w:t>chuyên</w:t>
      </w:r>
      <w:r>
        <w:rPr>
          <w:color w:val="231F20"/>
          <w:spacing w:val="-2"/>
          <w:w w:val="105"/>
        </w:rPr>
        <w:t xml:space="preserve"> </w:t>
      </w:r>
      <w:r>
        <w:rPr>
          <w:color w:val="231F20"/>
          <w:w w:val="105"/>
        </w:rPr>
        <w:t>ròng</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dùng</w:t>
      </w:r>
      <w:r>
        <w:rPr>
          <w:color w:val="231F20"/>
          <w:spacing w:val="-1"/>
          <w:w w:val="105"/>
        </w:rPr>
        <w:t xml:space="preserve"> </w:t>
      </w:r>
      <w:r>
        <w:rPr>
          <w:color w:val="231F20"/>
          <w:w w:val="105"/>
        </w:rPr>
        <w:t>Trì</w:t>
      </w:r>
      <w:r>
        <w:rPr>
          <w:color w:val="231F20"/>
          <w:spacing w:val="-2"/>
          <w:w w:val="105"/>
        </w:rPr>
        <w:t xml:space="preserve"> </w:t>
      </w:r>
      <w:r>
        <w:rPr>
          <w:color w:val="231F20"/>
          <w:w w:val="105"/>
        </w:rPr>
        <w:t>danh</w:t>
      </w:r>
      <w:r>
        <w:rPr>
          <w:color w:val="231F20"/>
          <w:spacing w:val="-2"/>
          <w:w w:val="105"/>
        </w:rPr>
        <w:t xml:space="preserve"> </w:t>
      </w:r>
      <w:r>
        <w:rPr>
          <w:color w:val="231F20"/>
          <w:w w:val="105"/>
        </w:rPr>
        <w:t>niệm Phật, ngầm hợp đạo diệu. Đối với mọi người trong xã hội, nhất định phải tu Lục Hòa Kính. Bản thân mình học khiêm hạ, học cung kính mọi người.</w:t>
      </w:r>
    </w:p>
    <w:p w14:paraId="46F779F7" w14:textId="77777777" w:rsidR="00941B9D" w:rsidRDefault="00545CF7">
      <w:pPr>
        <w:pStyle w:val="BodyText"/>
        <w:spacing w:before="144" w:line="297" w:lineRule="auto"/>
        <w:ind w:left="397" w:right="111" w:firstLine="577"/>
      </w:pPr>
      <w:r>
        <w:rPr>
          <w:color w:val="231F20"/>
          <w:w w:val="110"/>
        </w:rPr>
        <w:t>Liên</w:t>
      </w:r>
      <w:r>
        <w:rPr>
          <w:color w:val="231F20"/>
          <w:spacing w:val="-10"/>
          <w:w w:val="110"/>
        </w:rPr>
        <w:t xml:space="preserve"> </w:t>
      </w:r>
      <w:r>
        <w:rPr>
          <w:color w:val="231F20"/>
          <w:w w:val="110"/>
        </w:rPr>
        <w:t>Trì</w:t>
      </w:r>
      <w:r>
        <w:rPr>
          <w:color w:val="231F20"/>
          <w:spacing w:val="-11"/>
          <w:w w:val="110"/>
        </w:rPr>
        <w:t xml:space="preserve"> </w:t>
      </w:r>
      <w:r>
        <w:rPr>
          <w:color w:val="231F20"/>
          <w:w w:val="110"/>
        </w:rPr>
        <w:t>Đại</w:t>
      </w:r>
      <w:r>
        <w:rPr>
          <w:color w:val="231F20"/>
          <w:spacing w:val="-10"/>
          <w:w w:val="110"/>
        </w:rPr>
        <w:t xml:space="preserve"> </w:t>
      </w:r>
      <w:r>
        <w:rPr>
          <w:color w:val="231F20"/>
          <w:w w:val="110"/>
        </w:rPr>
        <w:t>sư</w:t>
      </w:r>
      <w:r>
        <w:rPr>
          <w:color w:val="231F20"/>
          <w:spacing w:val="-10"/>
          <w:w w:val="110"/>
        </w:rPr>
        <w:t xml:space="preserve"> </w:t>
      </w:r>
      <w:r>
        <w:rPr>
          <w:color w:val="231F20"/>
          <w:w w:val="110"/>
        </w:rPr>
        <w:t>nói</w:t>
      </w:r>
      <w:r>
        <w:rPr>
          <w:color w:val="231F20"/>
          <w:spacing w:val="-11"/>
          <w:w w:val="110"/>
        </w:rPr>
        <w:t xml:space="preserve"> </w:t>
      </w:r>
      <w:r>
        <w:rPr>
          <w:color w:val="231F20"/>
          <w:w w:val="110"/>
        </w:rPr>
        <w:t>một</w:t>
      </w:r>
      <w:r>
        <w:rPr>
          <w:color w:val="231F20"/>
          <w:spacing w:val="-11"/>
          <w:w w:val="110"/>
        </w:rPr>
        <w:t xml:space="preserve"> </w:t>
      </w:r>
      <w:r>
        <w:rPr>
          <w:color w:val="231F20"/>
          <w:w w:val="110"/>
        </w:rPr>
        <w:t>câu</w:t>
      </w:r>
      <w:r>
        <w:rPr>
          <w:color w:val="231F20"/>
          <w:spacing w:val="-11"/>
          <w:w w:val="110"/>
        </w:rPr>
        <w:t xml:space="preserve"> </w:t>
      </w:r>
      <w:r>
        <w:rPr>
          <w:color w:val="231F20"/>
          <w:w w:val="110"/>
        </w:rPr>
        <w:t>rất</w:t>
      </w:r>
      <w:r>
        <w:rPr>
          <w:color w:val="231F20"/>
          <w:spacing w:val="-11"/>
          <w:w w:val="110"/>
        </w:rPr>
        <w:t xml:space="preserve"> </w:t>
      </w:r>
      <w:r>
        <w:rPr>
          <w:color w:val="231F20"/>
          <w:w w:val="110"/>
        </w:rPr>
        <w:t>cảm</w:t>
      </w:r>
      <w:r>
        <w:rPr>
          <w:color w:val="231F20"/>
          <w:spacing w:val="-11"/>
          <w:w w:val="110"/>
        </w:rPr>
        <w:t xml:space="preserve"> </w:t>
      </w:r>
      <w:r>
        <w:rPr>
          <w:color w:val="231F20"/>
          <w:w w:val="110"/>
        </w:rPr>
        <w:t>khái:</w:t>
      </w:r>
      <w:r>
        <w:rPr>
          <w:color w:val="231F20"/>
          <w:spacing w:val="-9"/>
          <w:w w:val="110"/>
        </w:rPr>
        <w:t xml:space="preserve"> </w:t>
      </w:r>
      <w:r>
        <w:rPr>
          <w:i/>
          <w:color w:val="231F20"/>
          <w:w w:val="110"/>
        </w:rPr>
        <w:t>“Kinh</w:t>
      </w:r>
      <w:r>
        <w:rPr>
          <w:i/>
          <w:color w:val="231F20"/>
          <w:spacing w:val="-10"/>
          <w:w w:val="110"/>
        </w:rPr>
        <w:t xml:space="preserve"> </w:t>
      </w:r>
      <w:r>
        <w:rPr>
          <w:i/>
          <w:color w:val="231F20"/>
          <w:w w:val="110"/>
        </w:rPr>
        <w:t>vân: Trị</w:t>
      </w:r>
      <w:r>
        <w:rPr>
          <w:i/>
          <w:color w:val="231F20"/>
          <w:spacing w:val="-24"/>
          <w:w w:val="110"/>
        </w:rPr>
        <w:t xml:space="preserve"> </w:t>
      </w:r>
      <w:r>
        <w:rPr>
          <w:i/>
          <w:color w:val="231F20"/>
          <w:w w:val="110"/>
        </w:rPr>
        <w:t>thế</w:t>
      </w:r>
      <w:r>
        <w:rPr>
          <w:i/>
          <w:color w:val="231F20"/>
          <w:spacing w:val="-23"/>
          <w:w w:val="110"/>
        </w:rPr>
        <w:t xml:space="preserve"> </w:t>
      </w:r>
      <w:r>
        <w:rPr>
          <w:i/>
          <w:color w:val="231F20"/>
          <w:w w:val="110"/>
        </w:rPr>
        <w:t>ngữ</w:t>
      </w:r>
      <w:r>
        <w:rPr>
          <w:i/>
          <w:color w:val="231F20"/>
          <w:spacing w:val="-24"/>
          <w:w w:val="110"/>
        </w:rPr>
        <w:t xml:space="preserve"> </w:t>
      </w:r>
      <w:r>
        <w:rPr>
          <w:i/>
          <w:color w:val="231F20"/>
          <w:w w:val="110"/>
        </w:rPr>
        <w:t>ngôn</w:t>
      </w:r>
      <w:r>
        <w:rPr>
          <w:i/>
          <w:color w:val="231F20"/>
          <w:spacing w:val="-23"/>
          <w:w w:val="110"/>
        </w:rPr>
        <w:t xml:space="preserve"> </w:t>
      </w:r>
      <w:r>
        <w:rPr>
          <w:i/>
          <w:color w:val="231F20"/>
          <w:w w:val="110"/>
        </w:rPr>
        <w:t>giai</w:t>
      </w:r>
      <w:r>
        <w:rPr>
          <w:i/>
          <w:color w:val="231F20"/>
          <w:spacing w:val="-23"/>
          <w:w w:val="110"/>
        </w:rPr>
        <w:t xml:space="preserve"> </w:t>
      </w:r>
      <w:r>
        <w:rPr>
          <w:i/>
          <w:color w:val="231F20"/>
          <w:w w:val="110"/>
        </w:rPr>
        <w:t>dữ</w:t>
      </w:r>
      <w:r>
        <w:rPr>
          <w:i/>
          <w:color w:val="231F20"/>
          <w:spacing w:val="-24"/>
          <w:w w:val="110"/>
        </w:rPr>
        <w:t xml:space="preserve"> </w:t>
      </w:r>
      <w:r>
        <w:rPr>
          <w:i/>
          <w:color w:val="231F20"/>
          <w:w w:val="110"/>
        </w:rPr>
        <w:t>thật</w:t>
      </w:r>
      <w:r>
        <w:rPr>
          <w:i/>
          <w:color w:val="231F20"/>
          <w:spacing w:val="-23"/>
          <w:w w:val="110"/>
        </w:rPr>
        <w:t xml:space="preserve"> </w:t>
      </w:r>
      <w:r>
        <w:rPr>
          <w:i/>
          <w:color w:val="231F20"/>
          <w:w w:val="110"/>
        </w:rPr>
        <w:t>t</w:t>
      </w:r>
      <w:r>
        <w:rPr>
          <w:i/>
          <w:color w:val="231F20"/>
          <w:w w:val="110"/>
        </w:rPr>
        <w:t>ướng</w:t>
      </w:r>
      <w:r>
        <w:rPr>
          <w:i/>
          <w:color w:val="231F20"/>
          <w:spacing w:val="-23"/>
          <w:w w:val="110"/>
        </w:rPr>
        <w:t xml:space="preserve"> </w:t>
      </w:r>
      <w:r>
        <w:rPr>
          <w:i/>
          <w:color w:val="231F20"/>
          <w:w w:val="110"/>
        </w:rPr>
        <w:t>bất</w:t>
      </w:r>
      <w:r>
        <w:rPr>
          <w:i/>
          <w:color w:val="231F20"/>
          <w:spacing w:val="-24"/>
          <w:w w:val="110"/>
        </w:rPr>
        <w:t xml:space="preserve"> </w:t>
      </w:r>
      <w:r>
        <w:rPr>
          <w:i/>
          <w:color w:val="231F20"/>
          <w:w w:val="110"/>
        </w:rPr>
        <w:t>tương</w:t>
      </w:r>
      <w:r>
        <w:rPr>
          <w:i/>
          <w:color w:val="231F20"/>
          <w:spacing w:val="-23"/>
          <w:w w:val="110"/>
        </w:rPr>
        <w:t xml:space="preserve"> </w:t>
      </w:r>
      <w:r>
        <w:rPr>
          <w:i/>
          <w:color w:val="231F20"/>
          <w:w w:val="110"/>
        </w:rPr>
        <w:t>vi</w:t>
      </w:r>
      <w:r>
        <w:rPr>
          <w:i/>
          <w:color w:val="231F20"/>
          <w:spacing w:val="-24"/>
          <w:w w:val="110"/>
        </w:rPr>
        <w:t xml:space="preserve"> </w:t>
      </w:r>
      <w:r>
        <w:rPr>
          <w:i/>
          <w:color w:val="231F20"/>
          <w:w w:val="110"/>
        </w:rPr>
        <w:t>bội”</w:t>
      </w:r>
      <w:r>
        <w:rPr>
          <w:i/>
          <w:color w:val="231F20"/>
          <w:spacing w:val="-23"/>
          <w:w w:val="110"/>
        </w:rPr>
        <w:t xml:space="preserve"> </w:t>
      </w:r>
      <w:r>
        <w:rPr>
          <w:color w:val="231F20"/>
          <w:w w:val="110"/>
        </w:rPr>
        <w:t xml:space="preserve">(Lời nói của Thánh hiền trị thế đều không chống trái với thật </w:t>
      </w:r>
      <w:r>
        <w:rPr>
          <w:color w:val="231F20"/>
          <w:w w:val="105"/>
        </w:rPr>
        <w:t>tướng).</w:t>
      </w:r>
      <w:r>
        <w:rPr>
          <w:color w:val="231F20"/>
          <w:spacing w:val="-14"/>
          <w:w w:val="105"/>
        </w:rPr>
        <w:t xml:space="preserve"> </w:t>
      </w:r>
      <w:r>
        <w:rPr>
          <w:color w:val="231F20"/>
          <w:w w:val="105"/>
        </w:rPr>
        <w:t>Trung</w:t>
      </w:r>
      <w:r>
        <w:rPr>
          <w:color w:val="231F20"/>
          <w:spacing w:val="-13"/>
          <w:w w:val="105"/>
        </w:rPr>
        <w:t xml:space="preserve"> </w:t>
      </w:r>
      <w:r>
        <w:rPr>
          <w:color w:val="231F20"/>
          <w:w w:val="105"/>
        </w:rPr>
        <w:t>Quốc</w:t>
      </w:r>
      <w:r>
        <w:rPr>
          <w:color w:val="231F20"/>
          <w:spacing w:val="-14"/>
          <w:w w:val="105"/>
        </w:rPr>
        <w:t xml:space="preserve"> </w:t>
      </w:r>
      <w:r>
        <w:rPr>
          <w:color w:val="231F20"/>
          <w:w w:val="105"/>
        </w:rPr>
        <w:t>hơn</w:t>
      </w:r>
      <w:r>
        <w:rPr>
          <w:color w:val="231F20"/>
          <w:spacing w:val="-14"/>
          <w:w w:val="105"/>
        </w:rPr>
        <w:t xml:space="preserve"> </w:t>
      </w:r>
      <w:r>
        <w:rPr>
          <w:color w:val="231F20"/>
          <w:w w:val="105"/>
        </w:rPr>
        <w:t>năm</w:t>
      </w:r>
      <w:r>
        <w:rPr>
          <w:color w:val="231F20"/>
          <w:spacing w:val="-14"/>
          <w:w w:val="105"/>
        </w:rPr>
        <w:t xml:space="preserve"> </w:t>
      </w:r>
      <w:r>
        <w:rPr>
          <w:color w:val="231F20"/>
          <w:w w:val="105"/>
        </w:rPr>
        <w:t>ngàn</w:t>
      </w:r>
      <w:r>
        <w:rPr>
          <w:color w:val="231F20"/>
          <w:spacing w:val="-14"/>
          <w:w w:val="105"/>
        </w:rPr>
        <w:t xml:space="preserve"> </w:t>
      </w:r>
      <w:r>
        <w:rPr>
          <w:color w:val="231F20"/>
          <w:w w:val="105"/>
        </w:rPr>
        <w:t>năm</w:t>
      </w:r>
      <w:r>
        <w:rPr>
          <w:color w:val="231F20"/>
          <w:spacing w:val="-14"/>
          <w:w w:val="105"/>
        </w:rPr>
        <w:t xml:space="preserve"> </w:t>
      </w:r>
      <w:r>
        <w:rPr>
          <w:color w:val="231F20"/>
          <w:w w:val="105"/>
        </w:rPr>
        <w:t>lịch</w:t>
      </w:r>
      <w:r>
        <w:rPr>
          <w:color w:val="231F20"/>
          <w:spacing w:val="-14"/>
          <w:w w:val="105"/>
        </w:rPr>
        <w:t xml:space="preserve"> </w:t>
      </w:r>
      <w:r>
        <w:rPr>
          <w:color w:val="231F20"/>
          <w:w w:val="105"/>
        </w:rPr>
        <w:t>sử,</w:t>
      </w:r>
      <w:r>
        <w:rPr>
          <w:color w:val="231F20"/>
          <w:spacing w:val="-14"/>
          <w:w w:val="105"/>
        </w:rPr>
        <w:t xml:space="preserve"> </w:t>
      </w:r>
      <w:r>
        <w:rPr>
          <w:color w:val="231F20"/>
          <w:w w:val="105"/>
        </w:rPr>
        <w:t>ghi</w:t>
      </w:r>
      <w:r>
        <w:rPr>
          <w:color w:val="231F20"/>
          <w:spacing w:val="-14"/>
          <w:w w:val="105"/>
        </w:rPr>
        <w:t xml:space="preserve"> </w:t>
      </w:r>
      <w:r>
        <w:rPr>
          <w:color w:val="231F20"/>
          <w:w w:val="105"/>
        </w:rPr>
        <w:t>chép</w:t>
      </w:r>
      <w:r>
        <w:rPr>
          <w:color w:val="231F20"/>
          <w:spacing w:val="-14"/>
          <w:w w:val="105"/>
        </w:rPr>
        <w:t xml:space="preserve"> </w:t>
      </w:r>
      <w:r>
        <w:rPr>
          <w:color w:val="231F20"/>
          <w:w w:val="105"/>
        </w:rPr>
        <w:t>lời cổ</w:t>
      </w:r>
      <w:r>
        <w:rPr>
          <w:color w:val="231F20"/>
          <w:spacing w:val="-1"/>
          <w:w w:val="105"/>
        </w:rPr>
        <w:t xml:space="preserve"> </w:t>
      </w:r>
      <w:r>
        <w:rPr>
          <w:color w:val="231F20"/>
          <w:w w:val="105"/>
        </w:rPr>
        <w:t>Thánh</w:t>
      </w:r>
      <w:r>
        <w:rPr>
          <w:color w:val="231F20"/>
          <w:spacing w:val="-1"/>
          <w:w w:val="105"/>
        </w:rPr>
        <w:t xml:space="preserve"> </w:t>
      </w:r>
      <w:r>
        <w:rPr>
          <w:color w:val="231F20"/>
          <w:w w:val="105"/>
        </w:rPr>
        <w:t>tiên</w:t>
      </w:r>
      <w:r>
        <w:rPr>
          <w:color w:val="231F20"/>
          <w:spacing w:val="-1"/>
          <w:w w:val="105"/>
        </w:rPr>
        <w:t xml:space="preserve"> </w:t>
      </w:r>
      <w:r>
        <w:rPr>
          <w:color w:val="231F20"/>
          <w:w w:val="105"/>
        </w:rPr>
        <w:t>hiền</w:t>
      </w:r>
      <w:r>
        <w:rPr>
          <w:color w:val="231F20"/>
          <w:spacing w:val="-1"/>
          <w:w w:val="105"/>
        </w:rPr>
        <w:t xml:space="preserve"> </w:t>
      </w:r>
      <w:r>
        <w:rPr>
          <w:color w:val="231F20"/>
          <w:w w:val="105"/>
        </w:rPr>
        <w:t>tổng cương lãnh chỉ</w:t>
      </w:r>
      <w:r>
        <w:rPr>
          <w:color w:val="231F20"/>
          <w:spacing w:val="-1"/>
          <w:w w:val="105"/>
        </w:rPr>
        <w:t xml:space="preserve"> </w:t>
      </w:r>
      <w:r>
        <w:rPr>
          <w:color w:val="231F20"/>
          <w:w w:val="105"/>
        </w:rPr>
        <w:t>có 4 từ, quý vị</w:t>
      </w:r>
      <w:r>
        <w:rPr>
          <w:color w:val="231F20"/>
          <w:spacing w:val="-1"/>
          <w:w w:val="105"/>
        </w:rPr>
        <w:t xml:space="preserve"> </w:t>
      </w:r>
      <w:r>
        <w:rPr>
          <w:color w:val="231F20"/>
          <w:w w:val="105"/>
        </w:rPr>
        <w:t>xem rất</w:t>
      </w:r>
      <w:r>
        <w:rPr>
          <w:color w:val="231F20"/>
          <w:spacing w:val="-4"/>
          <w:w w:val="105"/>
        </w:rPr>
        <w:t xml:space="preserve"> </w:t>
      </w:r>
      <w:r>
        <w:rPr>
          <w:color w:val="231F20"/>
          <w:w w:val="105"/>
        </w:rPr>
        <w:t>đơn</w:t>
      </w:r>
      <w:r>
        <w:rPr>
          <w:color w:val="231F20"/>
          <w:spacing w:val="-3"/>
          <w:w w:val="105"/>
        </w:rPr>
        <w:t xml:space="preserve"> </w:t>
      </w:r>
      <w:r>
        <w:rPr>
          <w:color w:val="231F20"/>
          <w:w w:val="105"/>
        </w:rPr>
        <w:t>giản,</w:t>
      </w:r>
      <w:r>
        <w:rPr>
          <w:color w:val="231F20"/>
          <w:spacing w:val="-4"/>
          <w:w w:val="105"/>
        </w:rPr>
        <w:t xml:space="preserve"> </w:t>
      </w:r>
      <w:r>
        <w:rPr>
          <w:color w:val="231F20"/>
          <w:w w:val="105"/>
        </w:rPr>
        <w:t>đó</w:t>
      </w:r>
      <w:r>
        <w:rPr>
          <w:color w:val="231F20"/>
          <w:spacing w:val="-4"/>
          <w:w w:val="105"/>
        </w:rPr>
        <w:t xml:space="preserve"> </w:t>
      </w:r>
      <w:r>
        <w:rPr>
          <w:color w:val="231F20"/>
          <w:w w:val="105"/>
        </w:rPr>
        <w:t>là</w:t>
      </w:r>
      <w:r>
        <w:rPr>
          <w:color w:val="231F20"/>
          <w:spacing w:val="-3"/>
          <w:w w:val="105"/>
        </w:rPr>
        <w:t xml:space="preserve"> </w:t>
      </w:r>
      <w:r>
        <w:rPr>
          <w:color w:val="231F20"/>
          <w:w w:val="105"/>
        </w:rPr>
        <w:t>“giáo</w:t>
      </w:r>
      <w:r>
        <w:rPr>
          <w:color w:val="231F20"/>
          <w:spacing w:val="-4"/>
          <w:w w:val="105"/>
        </w:rPr>
        <w:t xml:space="preserve"> </w:t>
      </w:r>
      <w:r>
        <w:rPr>
          <w:color w:val="231F20"/>
          <w:w w:val="105"/>
        </w:rPr>
        <w:t>học</w:t>
      </w:r>
      <w:r>
        <w:rPr>
          <w:color w:val="231F20"/>
          <w:spacing w:val="-4"/>
          <w:w w:val="105"/>
        </w:rPr>
        <w:t xml:space="preserve"> </w:t>
      </w:r>
      <w:r>
        <w:rPr>
          <w:color w:val="231F20"/>
          <w:w w:val="105"/>
        </w:rPr>
        <w:t>vi</w:t>
      </w:r>
      <w:r>
        <w:rPr>
          <w:color w:val="231F20"/>
          <w:spacing w:val="-4"/>
          <w:w w:val="105"/>
        </w:rPr>
        <w:t xml:space="preserve"> </w:t>
      </w:r>
      <w:r>
        <w:rPr>
          <w:color w:val="231F20"/>
          <w:w w:val="105"/>
        </w:rPr>
        <w:t>tiên”.</w:t>
      </w:r>
      <w:r>
        <w:rPr>
          <w:color w:val="231F20"/>
          <w:spacing w:val="-4"/>
          <w:w w:val="105"/>
        </w:rPr>
        <w:t xml:space="preserve"> </w:t>
      </w:r>
      <w:r>
        <w:rPr>
          <w:color w:val="231F20"/>
          <w:w w:val="105"/>
        </w:rPr>
        <w:t>“Kiến</w:t>
      </w:r>
      <w:r>
        <w:rPr>
          <w:color w:val="231F20"/>
          <w:spacing w:val="-3"/>
          <w:w w:val="105"/>
        </w:rPr>
        <w:t xml:space="preserve"> </w:t>
      </w:r>
      <w:r>
        <w:rPr>
          <w:color w:val="231F20"/>
          <w:w w:val="105"/>
        </w:rPr>
        <w:t>quốc</w:t>
      </w:r>
      <w:r>
        <w:rPr>
          <w:color w:val="231F20"/>
          <w:spacing w:val="-4"/>
          <w:w w:val="105"/>
        </w:rPr>
        <w:t xml:space="preserve"> </w:t>
      </w:r>
      <w:r>
        <w:rPr>
          <w:color w:val="231F20"/>
          <w:w w:val="105"/>
        </w:rPr>
        <w:t>quân</w:t>
      </w:r>
      <w:r>
        <w:rPr>
          <w:color w:val="231F20"/>
          <w:spacing w:val="-3"/>
          <w:w w:val="105"/>
        </w:rPr>
        <w:t xml:space="preserve"> </w:t>
      </w:r>
      <w:r>
        <w:rPr>
          <w:color w:val="231F20"/>
          <w:w w:val="105"/>
        </w:rPr>
        <w:t xml:space="preserve">dân, </w:t>
      </w:r>
      <w:r>
        <w:rPr>
          <w:color w:val="231F20"/>
          <w:spacing w:val="-2"/>
          <w:w w:val="110"/>
        </w:rPr>
        <w:t>giáo</w:t>
      </w:r>
      <w:r>
        <w:rPr>
          <w:color w:val="231F20"/>
          <w:spacing w:val="-22"/>
          <w:w w:val="110"/>
        </w:rPr>
        <w:t xml:space="preserve"> </w:t>
      </w:r>
      <w:r>
        <w:rPr>
          <w:color w:val="231F20"/>
          <w:spacing w:val="-2"/>
          <w:w w:val="110"/>
        </w:rPr>
        <w:t>học</w:t>
      </w:r>
      <w:r>
        <w:rPr>
          <w:color w:val="231F20"/>
          <w:spacing w:val="-21"/>
          <w:w w:val="110"/>
        </w:rPr>
        <w:t xml:space="preserve"> </w:t>
      </w:r>
      <w:r>
        <w:rPr>
          <w:color w:val="231F20"/>
          <w:spacing w:val="-2"/>
          <w:w w:val="110"/>
        </w:rPr>
        <w:t>vi</w:t>
      </w:r>
      <w:r>
        <w:rPr>
          <w:color w:val="231F20"/>
          <w:spacing w:val="-22"/>
          <w:w w:val="110"/>
        </w:rPr>
        <w:t xml:space="preserve"> </w:t>
      </w:r>
      <w:r>
        <w:rPr>
          <w:color w:val="231F20"/>
          <w:spacing w:val="-2"/>
          <w:w w:val="110"/>
        </w:rPr>
        <w:t>tiên”,</w:t>
      </w:r>
      <w:r>
        <w:rPr>
          <w:color w:val="231F20"/>
          <w:spacing w:val="-21"/>
          <w:w w:val="110"/>
        </w:rPr>
        <w:t xml:space="preserve"> </w:t>
      </w:r>
      <w:r>
        <w:rPr>
          <w:color w:val="231F20"/>
          <w:spacing w:val="-2"/>
          <w:w w:val="110"/>
        </w:rPr>
        <w:t>kiến</w:t>
      </w:r>
      <w:r>
        <w:rPr>
          <w:color w:val="231F20"/>
          <w:spacing w:val="-21"/>
          <w:w w:val="110"/>
        </w:rPr>
        <w:t xml:space="preserve"> </w:t>
      </w:r>
      <w:r>
        <w:rPr>
          <w:color w:val="231F20"/>
          <w:spacing w:val="-2"/>
          <w:w w:val="110"/>
        </w:rPr>
        <w:t>lập</w:t>
      </w:r>
      <w:r>
        <w:rPr>
          <w:color w:val="231F20"/>
          <w:spacing w:val="-22"/>
          <w:w w:val="110"/>
        </w:rPr>
        <w:t xml:space="preserve"> </w:t>
      </w:r>
      <w:r>
        <w:rPr>
          <w:color w:val="231F20"/>
          <w:spacing w:val="-2"/>
          <w:w w:val="110"/>
        </w:rPr>
        <w:t>một</w:t>
      </w:r>
      <w:r>
        <w:rPr>
          <w:color w:val="231F20"/>
          <w:spacing w:val="-21"/>
          <w:w w:val="110"/>
        </w:rPr>
        <w:t xml:space="preserve"> </w:t>
      </w:r>
      <w:r>
        <w:rPr>
          <w:color w:val="231F20"/>
          <w:spacing w:val="-2"/>
          <w:w w:val="110"/>
        </w:rPr>
        <w:t>chính</w:t>
      </w:r>
      <w:r>
        <w:rPr>
          <w:color w:val="231F20"/>
          <w:spacing w:val="-21"/>
          <w:w w:val="110"/>
        </w:rPr>
        <w:t xml:space="preserve"> </w:t>
      </w:r>
      <w:r>
        <w:rPr>
          <w:color w:val="231F20"/>
          <w:spacing w:val="-2"/>
          <w:w w:val="110"/>
        </w:rPr>
        <w:t>quyền,</w:t>
      </w:r>
      <w:r>
        <w:rPr>
          <w:color w:val="231F20"/>
          <w:spacing w:val="-22"/>
          <w:w w:val="110"/>
        </w:rPr>
        <w:t xml:space="preserve"> </w:t>
      </w:r>
      <w:r>
        <w:rPr>
          <w:color w:val="231F20"/>
          <w:spacing w:val="-2"/>
          <w:w w:val="110"/>
        </w:rPr>
        <w:t>trị</w:t>
      </w:r>
      <w:r>
        <w:rPr>
          <w:color w:val="231F20"/>
          <w:spacing w:val="-21"/>
          <w:w w:val="110"/>
        </w:rPr>
        <w:t xml:space="preserve"> </w:t>
      </w:r>
      <w:r>
        <w:rPr>
          <w:color w:val="231F20"/>
          <w:spacing w:val="-2"/>
          <w:w w:val="110"/>
        </w:rPr>
        <w:t>lý</w:t>
      </w:r>
      <w:r>
        <w:rPr>
          <w:color w:val="231F20"/>
          <w:spacing w:val="-22"/>
          <w:w w:val="110"/>
        </w:rPr>
        <w:t xml:space="preserve"> </w:t>
      </w:r>
      <w:r>
        <w:rPr>
          <w:color w:val="231F20"/>
          <w:spacing w:val="-2"/>
          <w:w w:val="110"/>
        </w:rPr>
        <w:t>nhân</w:t>
      </w:r>
      <w:r>
        <w:rPr>
          <w:color w:val="231F20"/>
          <w:spacing w:val="-21"/>
          <w:w w:val="110"/>
        </w:rPr>
        <w:t xml:space="preserve"> </w:t>
      </w:r>
      <w:r>
        <w:rPr>
          <w:color w:val="231F20"/>
          <w:spacing w:val="-2"/>
          <w:w w:val="110"/>
        </w:rPr>
        <w:t xml:space="preserve">dân </w:t>
      </w:r>
      <w:r>
        <w:rPr>
          <w:color w:val="231F20"/>
          <w:w w:val="105"/>
        </w:rPr>
        <w:t>trong</w:t>
      </w:r>
      <w:r>
        <w:rPr>
          <w:color w:val="231F20"/>
          <w:spacing w:val="-10"/>
          <w:w w:val="105"/>
        </w:rPr>
        <w:t xml:space="preserve"> </w:t>
      </w:r>
      <w:r>
        <w:rPr>
          <w:color w:val="231F20"/>
          <w:w w:val="105"/>
        </w:rPr>
        <w:t>xã</w:t>
      </w:r>
      <w:r>
        <w:rPr>
          <w:color w:val="231F20"/>
          <w:spacing w:val="-10"/>
          <w:w w:val="105"/>
        </w:rPr>
        <w:t xml:space="preserve"> </w:t>
      </w:r>
      <w:r>
        <w:rPr>
          <w:color w:val="231F20"/>
          <w:w w:val="105"/>
        </w:rPr>
        <w:t>hội.</w:t>
      </w:r>
      <w:r>
        <w:rPr>
          <w:color w:val="231F20"/>
          <w:spacing w:val="-10"/>
          <w:w w:val="105"/>
        </w:rPr>
        <w:t xml:space="preserve"> </w:t>
      </w:r>
      <w:r>
        <w:rPr>
          <w:color w:val="231F20"/>
          <w:w w:val="105"/>
        </w:rPr>
        <w:t>Cái</w:t>
      </w:r>
      <w:r>
        <w:rPr>
          <w:color w:val="231F20"/>
          <w:spacing w:val="-10"/>
          <w:w w:val="105"/>
        </w:rPr>
        <w:t xml:space="preserve"> </w:t>
      </w:r>
      <w:r>
        <w:rPr>
          <w:color w:val="231F20"/>
          <w:w w:val="105"/>
        </w:rPr>
        <w:t>gì</w:t>
      </w:r>
      <w:r>
        <w:rPr>
          <w:color w:val="231F20"/>
          <w:spacing w:val="-10"/>
          <w:w w:val="105"/>
        </w:rPr>
        <w:t xml:space="preserve"> </w:t>
      </w:r>
      <w:r>
        <w:rPr>
          <w:color w:val="231F20"/>
          <w:w w:val="105"/>
        </w:rPr>
        <w:t>quan</w:t>
      </w:r>
      <w:r>
        <w:rPr>
          <w:color w:val="231F20"/>
          <w:spacing w:val="-10"/>
          <w:w w:val="105"/>
        </w:rPr>
        <w:t xml:space="preserve"> </w:t>
      </w:r>
      <w:r>
        <w:rPr>
          <w:color w:val="231F20"/>
          <w:w w:val="105"/>
        </w:rPr>
        <w:t>trọng</w:t>
      </w:r>
      <w:r>
        <w:rPr>
          <w:color w:val="231F20"/>
          <w:spacing w:val="-10"/>
          <w:w w:val="105"/>
        </w:rPr>
        <w:t xml:space="preserve"> </w:t>
      </w:r>
      <w:r>
        <w:rPr>
          <w:color w:val="231F20"/>
          <w:w w:val="105"/>
        </w:rPr>
        <w:t>nhất?</w:t>
      </w:r>
      <w:r>
        <w:rPr>
          <w:color w:val="231F20"/>
          <w:spacing w:val="-11"/>
          <w:w w:val="105"/>
        </w:rPr>
        <w:t xml:space="preserve"> </w:t>
      </w:r>
      <w:r>
        <w:rPr>
          <w:color w:val="231F20"/>
          <w:w w:val="105"/>
        </w:rPr>
        <w:t>Là</w:t>
      </w:r>
      <w:r>
        <w:rPr>
          <w:color w:val="231F20"/>
          <w:spacing w:val="-10"/>
          <w:w w:val="105"/>
        </w:rPr>
        <w:t xml:space="preserve"> </w:t>
      </w:r>
      <w:r>
        <w:rPr>
          <w:color w:val="231F20"/>
          <w:w w:val="105"/>
        </w:rPr>
        <w:t>dạy</w:t>
      </w:r>
      <w:r>
        <w:rPr>
          <w:color w:val="231F20"/>
          <w:spacing w:val="-10"/>
          <w:w w:val="105"/>
        </w:rPr>
        <w:t xml:space="preserve"> </w:t>
      </w:r>
      <w:r>
        <w:rPr>
          <w:color w:val="231F20"/>
          <w:w w:val="105"/>
        </w:rPr>
        <w:t>học.</w:t>
      </w:r>
      <w:r>
        <w:rPr>
          <w:color w:val="231F20"/>
          <w:spacing w:val="-10"/>
          <w:w w:val="105"/>
        </w:rPr>
        <w:t xml:space="preserve"> </w:t>
      </w:r>
      <w:r>
        <w:rPr>
          <w:color w:val="231F20"/>
          <w:w w:val="105"/>
        </w:rPr>
        <w:t>Ngày</w:t>
      </w:r>
      <w:r>
        <w:rPr>
          <w:color w:val="231F20"/>
          <w:spacing w:val="-10"/>
          <w:w w:val="105"/>
        </w:rPr>
        <w:t xml:space="preserve"> </w:t>
      </w:r>
      <w:r>
        <w:rPr>
          <w:color w:val="231F20"/>
          <w:w w:val="105"/>
        </w:rPr>
        <w:t>xưa, Trung Quốc cũng như nhiều nước khác làm nên một xã hội đặc</w:t>
      </w:r>
      <w:r>
        <w:rPr>
          <w:color w:val="231F20"/>
          <w:spacing w:val="-8"/>
          <w:w w:val="105"/>
        </w:rPr>
        <w:t xml:space="preserve"> </w:t>
      </w:r>
      <w:r>
        <w:rPr>
          <w:color w:val="231F20"/>
          <w:w w:val="105"/>
        </w:rPr>
        <w:t>sắc,</w:t>
      </w:r>
      <w:r>
        <w:rPr>
          <w:color w:val="231F20"/>
          <w:spacing w:val="-8"/>
          <w:w w:val="105"/>
        </w:rPr>
        <w:t xml:space="preserve"> </w:t>
      </w:r>
      <w:r>
        <w:rPr>
          <w:color w:val="231F20"/>
          <w:w w:val="105"/>
        </w:rPr>
        <w:t>lấy</w:t>
      </w:r>
      <w:r>
        <w:rPr>
          <w:color w:val="231F20"/>
          <w:spacing w:val="-8"/>
          <w:w w:val="105"/>
        </w:rPr>
        <w:t xml:space="preserve"> </w:t>
      </w:r>
      <w:r>
        <w:rPr>
          <w:color w:val="231F20"/>
          <w:w w:val="105"/>
        </w:rPr>
        <w:t>gia</w:t>
      </w:r>
      <w:r>
        <w:rPr>
          <w:color w:val="231F20"/>
          <w:spacing w:val="-8"/>
          <w:w w:val="105"/>
        </w:rPr>
        <w:t xml:space="preserve"> </w:t>
      </w:r>
      <w:r>
        <w:rPr>
          <w:color w:val="231F20"/>
          <w:w w:val="105"/>
        </w:rPr>
        <w:t>đình</w:t>
      </w:r>
      <w:r>
        <w:rPr>
          <w:color w:val="231F20"/>
          <w:spacing w:val="-8"/>
          <w:w w:val="105"/>
        </w:rPr>
        <w:t xml:space="preserve"> </w:t>
      </w:r>
      <w:r>
        <w:rPr>
          <w:color w:val="231F20"/>
          <w:w w:val="105"/>
        </w:rPr>
        <w:t>làm</w:t>
      </w:r>
      <w:r>
        <w:rPr>
          <w:color w:val="231F20"/>
          <w:spacing w:val="-8"/>
          <w:w w:val="105"/>
        </w:rPr>
        <w:t xml:space="preserve"> </w:t>
      </w:r>
      <w:r>
        <w:rPr>
          <w:color w:val="231F20"/>
          <w:w w:val="105"/>
        </w:rPr>
        <w:t>nền</w:t>
      </w:r>
      <w:r>
        <w:rPr>
          <w:color w:val="231F20"/>
          <w:spacing w:val="-8"/>
          <w:w w:val="105"/>
        </w:rPr>
        <w:t xml:space="preserve"> </w:t>
      </w:r>
      <w:r>
        <w:rPr>
          <w:color w:val="231F20"/>
          <w:w w:val="105"/>
        </w:rPr>
        <w:t>tảng.</w:t>
      </w:r>
      <w:r>
        <w:rPr>
          <w:color w:val="231F20"/>
          <w:spacing w:val="-8"/>
          <w:w w:val="105"/>
        </w:rPr>
        <w:t xml:space="preserve"> </w:t>
      </w:r>
      <w:r>
        <w:rPr>
          <w:color w:val="231F20"/>
          <w:w w:val="105"/>
        </w:rPr>
        <w:t>Nhà</w:t>
      </w:r>
      <w:r>
        <w:rPr>
          <w:color w:val="231F20"/>
          <w:spacing w:val="-7"/>
          <w:w w:val="105"/>
        </w:rPr>
        <w:t xml:space="preserve"> </w:t>
      </w:r>
      <w:r>
        <w:rPr>
          <w:color w:val="231F20"/>
          <w:w w:val="105"/>
        </w:rPr>
        <w:t>yên</w:t>
      </w:r>
      <w:r>
        <w:rPr>
          <w:color w:val="231F20"/>
          <w:spacing w:val="-8"/>
          <w:w w:val="105"/>
        </w:rPr>
        <w:t xml:space="preserve"> </w:t>
      </w:r>
      <w:r>
        <w:rPr>
          <w:color w:val="231F20"/>
          <w:w w:val="105"/>
        </w:rPr>
        <w:t>thì</w:t>
      </w:r>
      <w:r>
        <w:rPr>
          <w:color w:val="231F20"/>
          <w:spacing w:val="-8"/>
          <w:w w:val="105"/>
        </w:rPr>
        <w:t xml:space="preserve"> </w:t>
      </w:r>
      <w:r>
        <w:rPr>
          <w:color w:val="231F20"/>
          <w:w w:val="105"/>
        </w:rPr>
        <w:t>nước</w:t>
      </w:r>
      <w:r>
        <w:rPr>
          <w:color w:val="231F20"/>
          <w:spacing w:val="-8"/>
          <w:w w:val="105"/>
        </w:rPr>
        <w:t xml:space="preserve"> </w:t>
      </w:r>
      <w:r>
        <w:rPr>
          <w:color w:val="231F20"/>
          <w:w w:val="105"/>
        </w:rPr>
        <w:t>sẽ</w:t>
      </w:r>
      <w:r>
        <w:rPr>
          <w:color w:val="231F20"/>
          <w:spacing w:val="-7"/>
          <w:w w:val="105"/>
        </w:rPr>
        <w:t xml:space="preserve"> </w:t>
      </w:r>
      <w:r>
        <w:rPr>
          <w:color w:val="231F20"/>
          <w:w w:val="105"/>
        </w:rPr>
        <w:t>yên.</w:t>
      </w:r>
    </w:p>
    <w:p w14:paraId="1F0EE36E" w14:textId="77777777" w:rsidR="00941B9D" w:rsidRDefault="00545CF7">
      <w:pPr>
        <w:pStyle w:val="BodyText"/>
        <w:spacing w:before="144" w:line="297" w:lineRule="auto"/>
        <w:ind w:left="397" w:right="111"/>
      </w:pPr>
      <w:r>
        <w:rPr>
          <w:color w:val="231F20"/>
          <w:w w:val="105"/>
        </w:rPr>
        <w:t>Trong</w:t>
      </w:r>
      <w:r>
        <w:rPr>
          <w:color w:val="231F20"/>
          <w:spacing w:val="-1"/>
          <w:w w:val="105"/>
        </w:rPr>
        <w:t xml:space="preserve"> </w:t>
      </w:r>
      <w:r>
        <w:rPr>
          <w:color w:val="231F20"/>
          <w:w w:val="105"/>
        </w:rPr>
        <w:t>gia</w:t>
      </w:r>
      <w:r>
        <w:rPr>
          <w:color w:val="231F20"/>
          <w:spacing w:val="-1"/>
          <w:w w:val="105"/>
        </w:rPr>
        <w:t xml:space="preserve"> </w:t>
      </w:r>
      <w:r>
        <w:rPr>
          <w:color w:val="231F20"/>
          <w:w w:val="105"/>
        </w:rPr>
        <w:t>đình</w:t>
      </w:r>
      <w:r>
        <w:rPr>
          <w:color w:val="231F20"/>
          <w:spacing w:val="-2"/>
          <w:w w:val="105"/>
        </w:rPr>
        <w:t xml:space="preserve"> </w:t>
      </w:r>
      <w:r>
        <w:rPr>
          <w:color w:val="231F20"/>
          <w:w w:val="105"/>
        </w:rPr>
        <w:t>cái</w:t>
      </w:r>
      <w:r>
        <w:rPr>
          <w:color w:val="231F20"/>
          <w:spacing w:val="-1"/>
          <w:w w:val="105"/>
        </w:rPr>
        <w:t xml:space="preserve"> </w:t>
      </w:r>
      <w:r>
        <w:rPr>
          <w:color w:val="231F20"/>
          <w:w w:val="105"/>
        </w:rPr>
        <w:t>gì</w:t>
      </w:r>
      <w:r>
        <w:rPr>
          <w:color w:val="231F20"/>
          <w:spacing w:val="-1"/>
          <w:w w:val="105"/>
        </w:rPr>
        <w:t xml:space="preserve"> </w:t>
      </w:r>
      <w:r>
        <w:rPr>
          <w:color w:val="231F20"/>
          <w:w w:val="105"/>
        </w:rPr>
        <w:t>là</w:t>
      </w:r>
      <w:r>
        <w:rPr>
          <w:color w:val="231F20"/>
          <w:spacing w:val="-1"/>
          <w:w w:val="105"/>
        </w:rPr>
        <w:t xml:space="preserve"> </w:t>
      </w:r>
      <w:r>
        <w:rPr>
          <w:color w:val="231F20"/>
          <w:w w:val="105"/>
        </w:rPr>
        <w:t>số</w:t>
      </w:r>
      <w:r>
        <w:rPr>
          <w:color w:val="231F20"/>
          <w:spacing w:val="-1"/>
          <w:w w:val="105"/>
        </w:rPr>
        <w:t xml:space="preserve"> </w:t>
      </w:r>
      <w:r>
        <w:rPr>
          <w:color w:val="231F20"/>
          <w:w w:val="105"/>
        </w:rPr>
        <w:t>một?</w:t>
      </w:r>
      <w:r>
        <w:rPr>
          <w:color w:val="231F20"/>
          <w:spacing w:val="-1"/>
          <w:w w:val="105"/>
        </w:rPr>
        <w:t xml:space="preserve"> </w:t>
      </w:r>
      <w:r>
        <w:rPr>
          <w:color w:val="231F20"/>
          <w:w w:val="105"/>
        </w:rPr>
        <w:t>Giáo</w:t>
      </w:r>
      <w:r>
        <w:rPr>
          <w:color w:val="231F20"/>
          <w:spacing w:val="-1"/>
          <w:w w:val="105"/>
        </w:rPr>
        <w:t xml:space="preserve"> </w:t>
      </w:r>
      <w:r>
        <w:rPr>
          <w:color w:val="231F20"/>
          <w:w w:val="105"/>
        </w:rPr>
        <w:t>dục</w:t>
      </w:r>
      <w:r>
        <w:rPr>
          <w:color w:val="231F20"/>
          <w:spacing w:val="-1"/>
          <w:w w:val="105"/>
        </w:rPr>
        <w:t xml:space="preserve"> </w:t>
      </w:r>
      <w:r>
        <w:rPr>
          <w:color w:val="231F20"/>
          <w:w w:val="105"/>
        </w:rPr>
        <w:t>là</w:t>
      </w:r>
      <w:r>
        <w:rPr>
          <w:color w:val="231F20"/>
          <w:spacing w:val="-1"/>
          <w:w w:val="105"/>
        </w:rPr>
        <w:t xml:space="preserve"> </w:t>
      </w:r>
      <w:r>
        <w:rPr>
          <w:color w:val="231F20"/>
          <w:w w:val="105"/>
        </w:rPr>
        <w:t>số</w:t>
      </w:r>
      <w:r>
        <w:rPr>
          <w:color w:val="231F20"/>
          <w:spacing w:val="-1"/>
          <w:w w:val="105"/>
        </w:rPr>
        <w:t xml:space="preserve"> </w:t>
      </w:r>
      <w:r>
        <w:rPr>
          <w:color w:val="231F20"/>
          <w:w w:val="105"/>
        </w:rPr>
        <w:t>một,</w:t>
      </w:r>
      <w:r>
        <w:rPr>
          <w:color w:val="231F20"/>
          <w:spacing w:val="-1"/>
          <w:w w:val="105"/>
        </w:rPr>
        <w:t xml:space="preserve"> </w:t>
      </w:r>
      <w:r>
        <w:rPr>
          <w:color w:val="231F20"/>
          <w:w w:val="105"/>
        </w:rPr>
        <w:t xml:space="preserve">vẫn </w:t>
      </w:r>
      <w:r>
        <w:rPr>
          <w:color w:val="231F20"/>
          <w:w w:val="110"/>
        </w:rPr>
        <w:t>là</w:t>
      </w:r>
      <w:r>
        <w:rPr>
          <w:color w:val="231F20"/>
          <w:spacing w:val="-3"/>
          <w:w w:val="110"/>
        </w:rPr>
        <w:t xml:space="preserve"> </w:t>
      </w:r>
      <w:r>
        <w:rPr>
          <w:color w:val="231F20"/>
          <w:w w:val="110"/>
        </w:rPr>
        <w:t>dạy</w:t>
      </w:r>
      <w:r>
        <w:rPr>
          <w:color w:val="231F20"/>
          <w:spacing w:val="-2"/>
          <w:w w:val="110"/>
        </w:rPr>
        <w:t xml:space="preserve"> </w:t>
      </w:r>
      <w:r>
        <w:rPr>
          <w:color w:val="231F20"/>
          <w:w w:val="110"/>
        </w:rPr>
        <w:t>học.</w:t>
      </w:r>
      <w:r>
        <w:rPr>
          <w:color w:val="231F20"/>
          <w:spacing w:val="-2"/>
          <w:w w:val="110"/>
        </w:rPr>
        <w:t xml:space="preserve"> </w:t>
      </w:r>
      <w:r>
        <w:rPr>
          <w:color w:val="231F20"/>
          <w:w w:val="110"/>
        </w:rPr>
        <w:t>Dạy</w:t>
      </w:r>
      <w:r>
        <w:rPr>
          <w:color w:val="231F20"/>
          <w:spacing w:val="-2"/>
          <w:w w:val="110"/>
        </w:rPr>
        <w:t xml:space="preserve"> </w:t>
      </w:r>
      <w:r>
        <w:rPr>
          <w:color w:val="231F20"/>
          <w:w w:val="110"/>
        </w:rPr>
        <w:t>học</w:t>
      </w:r>
      <w:r>
        <w:rPr>
          <w:color w:val="231F20"/>
          <w:spacing w:val="-2"/>
          <w:w w:val="110"/>
        </w:rPr>
        <w:t xml:space="preserve"> </w:t>
      </w:r>
      <w:r>
        <w:rPr>
          <w:color w:val="231F20"/>
          <w:w w:val="110"/>
        </w:rPr>
        <w:t>bắt</w:t>
      </w:r>
      <w:r>
        <w:rPr>
          <w:color w:val="231F20"/>
          <w:spacing w:val="-2"/>
          <w:w w:val="110"/>
        </w:rPr>
        <w:t xml:space="preserve"> </w:t>
      </w:r>
      <w:r>
        <w:rPr>
          <w:color w:val="231F20"/>
          <w:w w:val="110"/>
        </w:rPr>
        <w:t>đầu</w:t>
      </w:r>
      <w:r>
        <w:rPr>
          <w:color w:val="231F20"/>
          <w:spacing w:val="-2"/>
          <w:w w:val="110"/>
        </w:rPr>
        <w:t xml:space="preserve"> </w:t>
      </w:r>
      <w:r>
        <w:rPr>
          <w:color w:val="231F20"/>
          <w:w w:val="110"/>
        </w:rPr>
        <w:t>từ</w:t>
      </w:r>
      <w:r>
        <w:rPr>
          <w:color w:val="231F20"/>
          <w:spacing w:val="-3"/>
          <w:w w:val="110"/>
        </w:rPr>
        <w:t xml:space="preserve"> </w:t>
      </w:r>
      <w:r>
        <w:rPr>
          <w:color w:val="231F20"/>
          <w:w w:val="110"/>
        </w:rPr>
        <w:t>đâu?</w:t>
      </w:r>
      <w:r>
        <w:rPr>
          <w:color w:val="231F20"/>
          <w:spacing w:val="-2"/>
          <w:w w:val="110"/>
        </w:rPr>
        <w:t xml:space="preserve"> </w:t>
      </w:r>
      <w:r>
        <w:rPr>
          <w:color w:val="231F20"/>
          <w:w w:val="110"/>
        </w:rPr>
        <w:t>Bắt</w:t>
      </w:r>
      <w:r>
        <w:rPr>
          <w:color w:val="231F20"/>
          <w:spacing w:val="-2"/>
          <w:w w:val="110"/>
        </w:rPr>
        <w:t xml:space="preserve"> </w:t>
      </w:r>
      <w:r>
        <w:rPr>
          <w:color w:val="231F20"/>
          <w:w w:val="110"/>
        </w:rPr>
        <w:t>đầu</w:t>
      </w:r>
      <w:r>
        <w:rPr>
          <w:color w:val="231F20"/>
          <w:spacing w:val="-2"/>
          <w:w w:val="110"/>
        </w:rPr>
        <w:t xml:space="preserve"> </w:t>
      </w:r>
      <w:r>
        <w:rPr>
          <w:color w:val="231F20"/>
          <w:w w:val="110"/>
        </w:rPr>
        <w:t>từ</w:t>
      </w:r>
      <w:r>
        <w:rPr>
          <w:color w:val="231F20"/>
          <w:spacing w:val="-3"/>
          <w:w w:val="110"/>
        </w:rPr>
        <w:t xml:space="preserve"> </w:t>
      </w:r>
      <w:r>
        <w:rPr>
          <w:color w:val="231F20"/>
          <w:w w:val="110"/>
        </w:rPr>
        <w:t>thai</w:t>
      </w:r>
      <w:r>
        <w:rPr>
          <w:color w:val="231F20"/>
          <w:spacing w:val="-3"/>
          <w:w w:val="110"/>
        </w:rPr>
        <w:t xml:space="preserve"> </w:t>
      </w:r>
      <w:r>
        <w:rPr>
          <w:color w:val="231F20"/>
          <w:w w:val="110"/>
        </w:rPr>
        <w:t xml:space="preserve">giáo. </w:t>
      </w:r>
      <w:r>
        <w:rPr>
          <w:color w:val="231F20"/>
          <w:w w:val="105"/>
        </w:rPr>
        <w:t>Người</w:t>
      </w:r>
      <w:r>
        <w:rPr>
          <w:color w:val="231F20"/>
          <w:spacing w:val="-8"/>
          <w:w w:val="105"/>
        </w:rPr>
        <w:t xml:space="preserve"> </w:t>
      </w:r>
      <w:r>
        <w:rPr>
          <w:color w:val="231F20"/>
          <w:w w:val="105"/>
        </w:rPr>
        <w:t>mẹ</w:t>
      </w:r>
      <w:r>
        <w:rPr>
          <w:color w:val="231F20"/>
          <w:spacing w:val="-9"/>
          <w:w w:val="105"/>
        </w:rPr>
        <w:t xml:space="preserve"> </w:t>
      </w:r>
      <w:r>
        <w:rPr>
          <w:color w:val="231F20"/>
          <w:w w:val="105"/>
        </w:rPr>
        <w:t>mang</w:t>
      </w:r>
      <w:r>
        <w:rPr>
          <w:color w:val="231F20"/>
          <w:spacing w:val="-8"/>
          <w:w w:val="105"/>
        </w:rPr>
        <w:t xml:space="preserve"> </w:t>
      </w:r>
      <w:r>
        <w:rPr>
          <w:color w:val="231F20"/>
          <w:w w:val="105"/>
        </w:rPr>
        <w:t>thai,</w:t>
      </w:r>
      <w:r>
        <w:rPr>
          <w:color w:val="231F20"/>
          <w:spacing w:val="-9"/>
          <w:w w:val="105"/>
        </w:rPr>
        <w:t xml:space="preserve"> </w:t>
      </w:r>
      <w:r>
        <w:rPr>
          <w:color w:val="231F20"/>
          <w:w w:val="105"/>
        </w:rPr>
        <w:t>biết</w:t>
      </w:r>
      <w:r>
        <w:rPr>
          <w:color w:val="231F20"/>
          <w:spacing w:val="-9"/>
          <w:w w:val="105"/>
        </w:rPr>
        <w:t xml:space="preserve"> </w:t>
      </w:r>
      <w:r>
        <w:rPr>
          <w:color w:val="231F20"/>
          <w:w w:val="105"/>
        </w:rPr>
        <w:t>mình</w:t>
      </w:r>
      <w:r>
        <w:rPr>
          <w:color w:val="231F20"/>
          <w:spacing w:val="-9"/>
          <w:w w:val="105"/>
        </w:rPr>
        <w:t xml:space="preserve"> </w:t>
      </w:r>
      <w:r>
        <w:rPr>
          <w:color w:val="231F20"/>
          <w:w w:val="105"/>
        </w:rPr>
        <w:t>khởi</w:t>
      </w:r>
      <w:r>
        <w:rPr>
          <w:color w:val="231F20"/>
          <w:spacing w:val="-8"/>
          <w:w w:val="105"/>
        </w:rPr>
        <w:t xml:space="preserve"> </w:t>
      </w:r>
      <w:r>
        <w:rPr>
          <w:color w:val="231F20"/>
          <w:w w:val="105"/>
        </w:rPr>
        <w:t>tâm</w:t>
      </w:r>
      <w:r>
        <w:rPr>
          <w:color w:val="231F20"/>
          <w:spacing w:val="-9"/>
          <w:w w:val="105"/>
        </w:rPr>
        <w:t xml:space="preserve"> </w:t>
      </w:r>
      <w:r>
        <w:rPr>
          <w:color w:val="231F20"/>
          <w:w w:val="105"/>
        </w:rPr>
        <w:t>động</w:t>
      </w:r>
      <w:r>
        <w:rPr>
          <w:color w:val="231F20"/>
          <w:spacing w:val="-9"/>
          <w:w w:val="105"/>
        </w:rPr>
        <w:t xml:space="preserve"> </w:t>
      </w:r>
      <w:r>
        <w:rPr>
          <w:color w:val="231F20"/>
          <w:w w:val="105"/>
        </w:rPr>
        <w:t>niệm,</w:t>
      </w:r>
      <w:r>
        <w:rPr>
          <w:color w:val="231F20"/>
          <w:spacing w:val="-9"/>
          <w:w w:val="105"/>
        </w:rPr>
        <w:t xml:space="preserve"> </w:t>
      </w:r>
      <w:r>
        <w:rPr>
          <w:color w:val="231F20"/>
          <w:w w:val="105"/>
        </w:rPr>
        <w:t>lời</w:t>
      </w:r>
      <w:r>
        <w:rPr>
          <w:color w:val="231F20"/>
          <w:spacing w:val="-8"/>
          <w:w w:val="105"/>
        </w:rPr>
        <w:t xml:space="preserve"> </w:t>
      </w:r>
      <w:r>
        <w:rPr>
          <w:color w:val="231F20"/>
          <w:w w:val="105"/>
        </w:rPr>
        <w:t xml:space="preserve">nói </w:t>
      </w:r>
      <w:r>
        <w:rPr>
          <w:color w:val="231F20"/>
          <w:w w:val="110"/>
        </w:rPr>
        <w:t>hành động đều ảnh hưởng đến thai nhi, cho nên đi đứng nằm ngồi của người mẹ phải đoan chính, thường bảo trì tâm</w:t>
      </w:r>
      <w:r>
        <w:rPr>
          <w:color w:val="231F20"/>
          <w:spacing w:val="-13"/>
          <w:w w:val="110"/>
        </w:rPr>
        <w:t xml:space="preserve"> </w:t>
      </w:r>
      <w:r>
        <w:rPr>
          <w:color w:val="231F20"/>
          <w:w w:val="110"/>
        </w:rPr>
        <w:t>Từ</w:t>
      </w:r>
      <w:r>
        <w:rPr>
          <w:color w:val="231F20"/>
          <w:spacing w:val="-13"/>
          <w:w w:val="110"/>
        </w:rPr>
        <w:t xml:space="preserve"> </w:t>
      </w:r>
      <w:r>
        <w:rPr>
          <w:color w:val="231F20"/>
          <w:w w:val="110"/>
        </w:rPr>
        <w:t>bi</w:t>
      </w:r>
      <w:r>
        <w:rPr>
          <w:color w:val="231F20"/>
          <w:spacing w:val="-13"/>
          <w:w w:val="110"/>
        </w:rPr>
        <w:t xml:space="preserve"> </w:t>
      </w:r>
      <w:r>
        <w:rPr>
          <w:color w:val="231F20"/>
          <w:w w:val="110"/>
        </w:rPr>
        <w:t>thanh</w:t>
      </w:r>
      <w:r>
        <w:rPr>
          <w:color w:val="231F20"/>
          <w:spacing w:val="-12"/>
          <w:w w:val="110"/>
        </w:rPr>
        <w:t xml:space="preserve"> </w:t>
      </w:r>
      <w:r>
        <w:rPr>
          <w:color w:val="231F20"/>
          <w:w w:val="110"/>
        </w:rPr>
        <w:t>tịnh.</w:t>
      </w:r>
      <w:r>
        <w:rPr>
          <w:color w:val="231F20"/>
          <w:spacing w:val="-10"/>
          <w:w w:val="110"/>
        </w:rPr>
        <w:t xml:space="preserve"> </w:t>
      </w:r>
      <w:r>
        <w:rPr>
          <w:color w:val="231F20"/>
          <w:w w:val="110"/>
        </w:rPr>
        <w:t>Điều</w:t>
      </w:r>
      <w:r>
        <w:rPr>
          <w:color w:val="231F20"/>
          <w:spacing w:val="-12"/>
          <w:w w:val="110"/>
        </w:rPr>
        <w:t xml:space="preserve"> </w:t>
      </w:r>
      <w:r>
        <w:rPr>
          <w:color w:val="231F20"/>
          <w:w w:val="110"/>
        </w:rPr>
        <w:t>này,</w:t>
      </w:r>
      <w:r>
        <w:rPr>
          <w:color w:val="231F20"/>
          <w:spacing w:val="-13"/>
          <w:w w:val="110"/>
        </w:rPr>
        <w:t xml:space="preserve"> </w:t>
      </w:r>
      <w:r>
        <w:rPr>
          <w:color w:val="231F20"/>
          <w:w w:val="110"/>
        </w:rPr>
        <w:t>ảnh</w:t>
      </w:r>
      <w:r>
        <w:rPr>
          <w:color w:val="231F20"/>
          <w:spacing w:val="-13"/>
          <w:w w:val="110"/>
        </w:rPr>
        <w:t xml:space="preserve"> </w:t>
      </w:r>
      <w:r>
        <w:rPr>
          <w:color w:val="231F20"/>
          <w:w w:val="110"/>
        </w:rPr>
        <w:t>hưởng</w:t>
      </w:r>
      <w:r>
        <w:rPr>
          <w:color w:val="231F20"/>
          <w:spacing w:val="-12"/>
          <w:w w:val="110"/>
        </w:rPr>
        <w:t xml:space="preserve"> </w:t>
      </w:r>
      <w:r>
        <w:rPr>
          <w:color w:val="231F20"/>
          <w:w w:val="110"/>
        </w:rPr>
        <w:t>rất</w:t>
      </w:r>
      <w:r>
        <w:rPr>
          <w:color w:val="231F20"/>
          <w:spacing w:val="-13"/>
          <w:w w:val="110"/>
        </w:rPr>
        <w:t xml:space="preserve"> </w:t>
      </w:r>
      <w:r>
        <w:rPr>
          <w:color w:val="231F20"/>
          <w:w w:val="110"/>
        </w:rPr>
        <w:t>lớn</w:t>
      </w:r>
      <w:r>
        <w:rPr>
          <w:color w:val="231F20"/>
          <w:spacing w:val="-13"/>
          <w:w w:val="110"/>
        </w:rPr>
        <w:t xml:space="preserve"> </w:t>
      </w:r>
      <w:r>
        <w:rPr>
          <w:color w:val="231F20"/>
          <w:w w:val="110"/>
        </w:rPr>
        <w:t>đối</w:t>
      </w:r>
      <w:r>
        <w:rPr>
          <w:color w:val="231F20"/>
          <w:spacing w:val="-13"/>
          <w:w w:val="110"/>
        </w:rPr>
        <w:t xml:space="preserve"> </w:t>
      </w:r>
      <w:r>
        <w:rPr>
          <w:color w:val="231F20"/>
          <w:spacing w:val="-5"/>
          <w:w w:val="110"/>
        </w:rPr>
        <w:t>với</w:t>
      </w:r>
    </w:p>
    <w:p w14:paraId="1937BF9E" w14:textId="77777777" w:rsidR="00941B9D" w:rsidRDefault="00941B9D">
      <w:pPr>
        <w:spacing w:line="297" w:lineRule="auto"/>
        <w:sectPr w:rsidR="00941B9D">
          <w:pgSz w:w="11060" w:h="15030"/>
          <w:pgMar w:top="1040" w:right="1020" w:bottom="960" w:left="1020" w:header="807" w:footer="767" w:gutter="0"/>
          <w:cols w:space="720"/>
        </w:sectPr>
      </w:pPr>
    </w:p>
    <w:p w14:paraId="0ABEBCE9" w14:textId="77777777" w:rsidR="00941B9D" w:rsidRDefault="00941B9D">
      <w:pPr>
        <w:pStyle w:val="BodyText"/>
        <w:spacing w:before="6"/>
        <w:ind w:firstLine="0"/>
        <w:jc w:val="left"/>
        <w:rPr>
          <w:sz w:val="22"/>
        </w:rPr>
      </w:pPr>
    </w:p>
    <w:p w14:paraId="5261E613" w14:textId="77777777" w:rsidR="00941B9D" w:rsidRDefault="00545CF7">
      <w:pPr>
        <w:pStyle w:val="BodyText"/>
        <w:spacing w:before="106" w:line="297" w:lineRule="auto"/>
        <w:ind w:left="113" w:right="394" w:firstLine="0"/>
      </w:pPr>
      <w:r>
        <w:rPr>
          <w:color w:val="231F20"/>
          <w:w w:val="105"/>
        </w:rPr>
        <w:t>thai nhi. Đứa trẻ ra đời là biết, nó mở mắt ra nhìn. Nằm đó, nó đã biết nghe, tuy không biết nói chuyện, nhưng nó đã bắt đầu học. Vì thế, hết thảy những hành vi không tốt, nhất định không được ở trước mặt em bé. Hết thảy những gi</w:t>
      </w:r>
      <w:r>
        <w:rPr>
          <w:color w:val="231F20"/>
          <w:w w:val="105"/>
        </w:rPr>
        <w:t>̀ em bé thấy được, nghe được, tiếp xúc được phải hoàn toàn là thiện.</w:t>
      </w:r>
      <w:r>
        <w:rPr>
          <w:color w:val="231F20"/>
          <w:spacing w:val="-4"/>
          <w:w w:val="105"/>
        </w:rPr>
        <w:t xml:space="preserve"> </w:t>
      </w:r>
      <w:r>
        <w:rPr>
          <w:color w:val="231F20"/>
          <w:w w:val="105"/>
        </w:rPr>
        <w:t>Do</w:t>
      </w:r>
      <w:r>
        <w:rPr>
          <w:color w:val="231F20"/>
          <w:spacing w:val="-4"/>
          <w:w w:val="105"/>
        </w:rPr>
        <w:t xml:space="preserve"> </w:t>
      </w:r>
      <w:r>
        <w:rPr>
          <w:color w:val="231F20"/>
          <w:w w:val="105"/>
        </w:rPr>
        <w:t>đó,</w:t>
      </w:r>
      <w:r>
        <w:rPr>
          <w:color w:val="231F20"/>
          <w:spacing w:val="-4"/>
          <w:w w:val="105"/>
        </w:rPr>
        <w:t xml:space="preserve"> </w:t>
      </w:r>
      <w:r>
        <w:rPr>
          <w:color w:val="231F20"/>
          <w:w w:val="105"/>
        </w:rPr>
        <w:t>Đệ</w:t>
      </w:r>
      <w:r>
        <w:rPr>
          <w:color w:val="231F20"/>
          <w:spacing w:val="-4"/>
          <w:w w:val="105"/>
        </w:rPr>
        <w:t xml:space="preserve"> </w:t>
      </w:r>
      <w:r>
        <w:rPr>
          <w:color w:val="231F20"/>
          <w:w w:val="105"/>
        </w:rPr>
        <w:t>Tử</w:t>
      </w:r>
      <w:r>
        <w:rPr>
          <w:color w:val="231F20"/>
          <w:spacing w:val="-4"/>
          <w:w w:val="105"/>
        </w:rPr>
        <w:t xml:space="preserve"> </w:t>
      </w:r>
      <w:r>
        <w:rPr>
          <w:color w:val="231F20"/>
          <w:w w:val="105"/>
        </w:rPr>
        <w:t>Quy</w:t>
      </w:r>
      <w:r>
        <w:rPr>
          <w:color w:val="231F20"/>
          <w:spacing w:val="-4"/>
          <w:w w:val="105"/>
        </w:rPr>
        <w:t xml:space="preserve"> </w:t>
      </w:r>
      <w:r>
        <w:rPr>
          <w:color w:val="231F20"/>
          <w:w w:val="105"/>
        </w:rPr>
        <w:t>không</w:t>
      </w:r>
      <w:r>
        <w:rPr>
          <w:color w:val="231F20"/>
          <w:spacing w:val="-4"/>
          <w:w w:val="105"/>
        </w:rPr>
        <w:t xml:space="preserve"> </w:t>
      </w:r>
      <w:r>
        <w:rPr>
          <w:color w:val="231F20"/>
          <w:w w:val="105"/>
        </w:rPr>
        <w:t>phải</w:t>
      </w:r>
      <w:r>
        <w:rPr>
          <w:color w:val="231F20"/>
          <w:spacing w:val="-4"/>
          <w:w w:val="105"/>
        </w:rPr>
        <w:t xml:space="preserve"> </w:t>
      </w:r>
      <w:r>
        <w:rPr>
          <w:color w:val="231F20"/>
          <w:w w:val="105"/>
        </w:rPr>
        <w:t>để</w:t>
      </w:r>
      <w:r>
        <w:rPr>
          <w:color w:val="231F20"/>
          <w:spacing w:val="-4"/>
          <w:w w:val="105"/>
        </w:rPr>
        <w:t xml:space="preserve"> </w:t>
      </w:r>
      <w:r>
        <w:rPr>
          <w:color w:val="231F20"/>
          <w:w w:val="105"/>
        </w:rPr>
        <w:t>dạy</w:t>
      </w:r>
      <w:r>
        <w:rPr>
          <w:color w:val="231F20"/>
          <w:spacing w:val="-4"/>
          <w:w w:val="105"/>
        </w:rPr>
        <w:t xml:space="preserve"> </w:t>
      </w:r>
      <w:r>
        <w:rPr>
          <w:color w:val="231F20"/>
          <w:w w:val="105"/>
        </w:rPr>
        <w:t>trẻ</w:t>
      </w:r>
      <w:r>
        <w:rPr>
          <w:color w:val="231F20"/>
          <w:spacing w:val="-4"/>
          <w:w w:val="105"/>
        </w:rPr>
        <w:t xml:space="preserve"> </w:t>
      </w:r>
      <w:r>
        <w:rPr>
          <w:color w:val="231F20"/>
          <w:w w:val="105"/>
        </w:rPr>
        <w:t>đọc,</w:t>
      </w:r>
      <w:r>
        <w:rPr>
          <w:color w:val="231F20"/>
          <w:spacing w:val="-4"/>
          <w:w w:val="105"/>
        </w:rPr>
        <w:t xml:space="preserve"> </w:t>
      </w:r>
      <w:r>
        <w:rPr>
          <w:color w:val="231F20"/>
          <w:w w:val="105"/>
        </w:rPr>
        <w:t>mà</w:t>
      </w:r>
      <w:r>
        <w:rPr>
          <w:color w:val="231F20"/>
          <w:spacing w:val="-4"/>
          <w:w w:val="105"/>
        </w:rPr>
        <w:t xml:space="preserve"> </w:t>
      </w:r>
      <w:r>
        <w:rPr>
          <w:color w:val="231F20"/>
          <w:w w:val="105"/>
        </w:rPr>
        <w:t>khi đứa bé chào đời, cha mẹ nó ở trong nhà làm cho nó thấy.</w:t>
      </w:r>
    </w:p>
    <w:p w14:paraId="10C43FEC" w14:textId="77777777" w:rsidR="00941B9D" w:rsidRDefault="00545CF7">
      <w:pPr>
        <w:pStyle w:val="BodyText"/>
        <w:spacing w:before="144" w:line="297" w:lineRule="auto"/>
        <w:ind w:left="113" w:right="397"/>
      </w:pPr>
      <w:r>
        <w:rPr>
          <w:color w:val="231F20"/>
          <w:w w:val="105"/>
        </w:rPr>
        <w:t xml:space="preserve">Ngày nào nó cũng thấy, nhìn đến lên ba tuổi, thì nó học </w:t>
      </w:r>
      <w:r>
        <w:rPr>
          <w:color w:val="231F20"/>
        </w:rPr>
        <w:t>được</w:t>
      </w:r>
      <w:r>
        <w:rPr>
          <w:color w:val="231F20"/>
          <w:spacing w:val="-5"/>
        </w:rPr>
        <w:t xml:space="preserve"> </w:t>
      </w:r>
      <w:r>
        <w:rPr>
          <w:color w:val="231F20"/>
        </w:rPr>
        <w:t>ba</w:t>
      </w:r>
      <w:r>
        <w:rPr>
          <w:color w:val="231F20"/>
          <w:spacing w:val="-5"/>
        </w:rPr>
        <w:t xml:space="preserve"> </w:t>
      </w:r>
      <w:r>
        <w:rPr>
          <w:color w:val="231F20"/>
        </w:rPr>
        <w:t>năm.</w:t>
      </w:r>
      <w:r>
        <w:rPr>
          <w:color w:val="231F20"/>
          <w:spacing w:val="-3"/>
        </w:rPr>
        <w:t xml:space="preserve"> </w:t>
      </w:r>
      <w:r>
        <w:rPr>
          <w:color w:val="231F20"/>
        </w:rPr>
        <w:t>Đây</w:t>
      </w:r>
      <w:r>
        <w:rPr>
          <w:color w:val="231F20"/>
          <w:spacing w:val="-5"/>
        </w:rPr>
        <w:t xml:space="preserve"> </w:t>
      </w:r>
      <w:r>
        <w:rPr>
          <w:color w:val="231F20"/>
        </w:rPr>
        <w:t>gọi</w:t>
      </w:r>
      <w:r>
        <w:rPr>
          <w:color w:val="231F20"/>
          <w:spacing w:val="-5"/>
        </w:rPr>
        <w:t xml:space="preserve"> </w:t>
      </w:r>
      <w:r>
        <w:rPr>
          <w:color w:val="231F20"/>
        </w:rPr>
        <w:t>là</w:t>
      </w:r>
      <w:r>
        <w:rPr>
          <w:color w:val="231F20"/>
          <w:spacing w:val="-5"/>
        </w:rPr>
        <w:t xml:space="preserve"> </w:t>
      </w:r>
      <w:r>
        <w:rPr>
          <w:color w:val="231F20"/>
        </w:rPr>
        <w:t>giáo</w:t>
      </w:r>
      <w:r>
        <w:rPr>
          <w:color w:val="231F20"/>
          <w:spacing w:val="-5"/>
        </w:rPr>
        <w:t xml:space="preserve"> </w:t>
      </w:r>
      <w:r>
        <w:rPr>
          <w:color w:val="231F20"/>
        </w:rPr>
        <w:t>dục</w:t>
      </w:r>
      <w:r>
        <w:rPr>
          <w:color w:val="231F20"/>
          <w:spacing w:val="-5"/>
        </w:rPr>
        <w:t xml:space="preserve"> </w:t>
      </w:r>
      <w:r>
        <w:rPr>
          <w:color w:val="231F20"/>
        </w:rPr>
        <w:t>từ</w:t>
      </w:r>
      <w:r>
        <w:rPr>
          <w:color w:val="231F20"/>
          <w:spacing w:val="-5"/>
        </w:rPr>
        <w:t xml:space="preserve"> </w:t>
      </w:r>
      <w:r>
        <w:rPr>
          <w:color w:val="231F20"/>
        </w:rPr>
        <w:t>gốc.</w:t>
      </w:r>
      <w:r>
        <w:rPr>
          <w:color w:val="231F20"/>
          <w:spacing w:val="-5"/>
        </w:rPr>
        <w:t xml:space="preserve"> </w:t>
      </w:r>
      <w:r>
        <w:rPr>
          <w:color w:val="231F20"/>
        </w:rPr>
        <w:t>Ngạn</w:t>
      </w:r>
      <w:r>
        <w:rPr>
          <w:color w:val="231F20"/>
          <w:spacing w:val="-5"/>
        </w:rPr>
        <w:t xml:space="preserve"> </w:t>
      </w:r>
      <w:r>
        <w:rPr>
          <w:color w:val="231F20"/>
        </w:rPr>
        <w:t>ngữ</w:t>
      </w:r>
      <w:r>
        <w:rPr>
          <w:color w:val="231F20"/>
          <w:spacing w:val="-5"/>
        </w:rPr>
        <w:t xml:space="preserve"> </w:t>
      </w:r>
      <w:r>
        <w:rPr>
          <w:color w:val="231F20"/>
        </w:rPr>
        <w:t>của</w:t>
      </w:r>
      <w:r>
        <w:rPr>
          <w:color w:val="231F20"/>
          <w:spacing w:val="-5"/>
        </w:rPr>
        <w:t xml:space="preserve"> </w:t>
      </w:r>
      <w:r>
        <w:rPr>
          <w:color w:val="231F20"/>
        </w:rPr>
        <w:t xml:space="preserve">Trung </w:t>
      </w:r>
      <w:r>
        <w:rPr>
          <w:color w:val="231F20"/>
          <w:w w:val="105"/>
        </w:rPr>
        <w:t>Quốc</w:t>
      </w:r>
      <w:r>
        <w:rPr>
          <w:color w:val="231F20"/>
          <w:spacing w:val="-20"/>
          <w:w w:val="105"/>
        </w:rPr>
        <w:t xml:space="preserve"> </w:t>
      </w:r>
      <w:r>
        <w:rPr>
          <w:color w:val="231F20"/>
          <w:w w:val="105"/>
        </w:rPr>
        <w:t>có</w:t>
      </w:r>
      <w:r>
        <w:rPr>
          <w:color w:val="231F20"/>
          <w:spacing w:val="-20"/>
          <w:w w:val="105"/>
        </w:rPr>
        <w:t xml:space="preserve"> </w:t>
      </w:r>
      <w:r>
        <w:rPr>
          <w:color w:val="231F20"/>
          <w:w w:val="105"/>
        </w:rPr>
        <w:t>câu:</w:t>
      </w:r>
      <w:r>
        <w:rPr>
          <w:color w:val="231F20"/>
          <w:spacing w:val="-20"/>
          <w:w w:val="105"/>
        </w:rPr>
        <w:t xml:space="preserve"> </w:t>
      </w:r>
      <w:r>
        <w:rPr>
          <w:i/>
          <w:color w:val="231F20"/>
          <w:w w:val="105"/>
        </w:rPr>
        <w:t>“Tam</w:t>
      </w:r>
      <w:r>
        <w:rPr>
          <w:i/>
          <w:color w:val="231F20"/>
          <w:spacing w:val="-20"/>
          <w:w w:val="105"/>
        </w:rPr>
        <w:t xml:space="preserve"> </w:t>
      </w:r>
      <w:r>
        <w:rPr>
          <w:i/>
          <w:color w:val="231F20"/>
          <w:w w:val="105"/>
        </w:rPr>
        <w:t>tuế</w:t>
      </w:r>
      <w:r>
        <w:rPr>
          <w:i/>
          <w:color w:val="231F20"/>
          <w:spacing w:val="-20"/>
          <w:w w:val="105"/>
        </w:rPr>
        <w:t xml:space="preserve"> </w:t>
      </w:r>
      <w:r>
        <w:rPr>
          <w:i/>
          <w:color w:val="231F20"/>
          <w:w w:val="105"/>
        </w:rPr>
        <w:t>khán</w:t>
      </w:r>
      <w:r>
        <w:rPr>
          <w:i/>
          <w:color w:val="231F20"/>
          <w:spacing w:val="-20"/>
          <w:w w:val="105"/>
        </w:rPr>
        <w:t xml:space="preserve"> </w:t>
      </w:r>
      <w:r>
        <w:rPr>
          <w:i/>
          <w:color w:val="231F20"/>
          <w:w w:val="105"/>
        </w:rPr>
        <w:t>bát</w:t>
      </w:r>
      <w:r>
        <w:rPr>
          <w:i/>
          <w:color w:val="231F20"/>
          <w:spacing w:val="-20"/>
          <w:w w:val="105"/>
        </w:rPr>
        <w:t xml:space="preserve"> </w:t>
      </w:r>
      <w:r>
        <w:rPr>
          <w:i/>
          <w:color w:val="231F20"/>
          <w:w w:val="105"/>
        </w:rPr>
        <w:t>thập”</w:t>
      </w:r>
      <w:r>
        <w:rPr>
          <w:i/>
          <w:color w:val="231F20"/>
          <w:spacing w:val="-19"/>
          <w:w w:val="105"/>
        </w:rPr>
        <w:t xml:space="preserve"> </w:t>
      </w:r>
      <w:r>
        <w:rPr>
          <w:color w:val="231F20"/>
          <w:w w:val="105"/>
        </w:rPr>
        <w:t>(Ba</w:t>
      </w:r>
      <w:r>
        <w:rPr>
          <w:color w:val="231F20"/>
          <w:spacing w:val="-20"/>
          <w:w w:val="105"/>
        </w:rPr>
        <w:t xml:space="preserve"> </w:t>
      </w:r>
      <w:r>
        <w:rPr>
          <w:color w:val="231F20"/>
          <w:w w:val="105"/>
        </w:rPr>
        <w:t>tuổi</w:t>
      </w:r>
      <w:r>
        <w:rPr>
          <w:color w:val="231F20"/>
          <w:spacing w:val="-20"/>
          <w:w w:val="105"/>
        </w:rPr>
        <w:t xml:space="preserve"> </w:t>
      </w:r>
      <w:r>
        <w:rPr>
          <w:color w:val="231F20"/>
          <w:w w:val="105"/>
        </w:rPr>
        <w:t>nhìn</w:t>
      </w:r>
      <w:r>
        <w:rPr>
          <w:color w:val="231F20"/>
          <w:spacing w:val="-20"/>
          <w:w w:val="105"/>
        </w:rPr>
        <w:t xml:space="preserve"> </w:t>
      </w:r>
      <w:r>
        <w:rPr>
          <w:color w:val="231F20"/>
          <w:w w:val="105"/>
        </w:rPr>
        <w:t>lão</w:t>
      </w:r>
      <w:r>
        <w:rPr>
          <w:color w:val="231F20"/>
          <w:spacing w:val="-20"/>
          <w:w w:val="105"/>
        </w:rPr>
        <w:t xml:space="preserve"> </w:t>
      </w:r>
      <w:r>
        <w:rPr>
          <w:color w:val="231F20"/>
          <w:w w:val="105"/>
        </w:rPr>
        <w:t>tám mươi). Trồng xuống thiện căn này, đó là căn lành, đến tám mươi tuổi cũng không thay đổi. Vì vậy, Trung Quốc và các nước</w:t>
      </w:r>
      <w:r>
        <w:rPr>
          <w:color w:val="231F20"/>
          <w:spacing w:val="-15"/>
          <w:w w:val="105"/>
        </w:rPr>
        <w:t xml:space="preserve"> </w:t>
      </w:r>
      <w:r>
        <w:rPr>
          <w:color w:val="231F20"/>
          <w:w w:val="105"/>
        </w:rPr>
        <w:t>đồng</w:t>
      </w:r>
      <w:r>
        <w:rPr>
          <w:color w:val="231F20"/>
          <w:spacing w:val="-15"/>
          <w:w w:val="105"/>
        </w:rPr>
        <w:t xml:space="preserve"> </w:t>
      </w:r>
      <w:r>
        <w:rPr>
          <w:color w:val="231F20"/>
          <w:w w:val="105"/>
        </w:rPr>
        <w:t>văn</w:t>
      </w:r>
      <w:r>
        <w:rPr>
          <w:color w:val="231F20"/>
          <w:spacing w:val="-16"/>
          <w:w w:val="105"/>
        </w:rPr>
        <w:t xml:space="preserve"> </w:t>
      </w:r>
      <w:r>
        <w:rPr>
          <w:color w:val="231F20"/>
          <w:w w:val="105"/>
        </w:rPr>
        <w:t>chú</w:t>
      </w:r>
      <w:r>
        <w:rPr>
          <w:color w:val="231F20"/>
          <w:spacing w:val="-15"/>
          <w:w w:val="105"/>
        </w:rPr>
        <w:t xml:space="preserve"> </w:t>
      </w:r>
      <w:r>
        <w:rPr>
          <w:color w:val="231F20"/>
          <w:w w:val="105"/>
        </w:rPr>
        <w:t>trọng</w:t>
      </w:r>
      <w:r>
        <w:rPr>
          <w:color w:val="231F20"/>
          <w:spacing w:val="-15"/>
          <w:w w:val="105"/>
        </w:rPr>
        <w:t xml:space="preserve"> </w:t>
      </w:r>
      <w:r>
        <w:rPr>
          <w:color w:val="231F20"/>
          <w:w w:val="105"/>
        </w:rPr>
        <w:t>gia</w:t>
      </w:r>
      <w:r>
        <w:rPr>
          <w:color w:val="231F20"/>
          <w:spacing w:val="-15"/>
          <w:w w:val="105"/>
        </w:rPr>
        <w:t xml:space="preserve"> </w:t>
      </w:r>
      <w:r>
        <w:rPr>
          <w:color w:val="231F20"/>
          <w:w w:val="105"/>
        </w:rPr>
        <w:t>giáo,</w:t>
      </w:r>
      <w:r>
        <w:rPr>
          <w:color w:val="231F20"/>
          <w:spacing w:val="-15"/>
          <w:w w:val="105"/>
        </w:rPr>
        <w:t xml:space="preserve"> </w:t>
      </w:r>
      <w:r>
        <w:rPr>
          <w:color w:val="231F20"/>
          <w:w w:val="105"/>
        </w:rPr>
        <w:t>bởi</w:t>
      </w:r>
      <w:r>
        <w:rPr>
          <w:color w:val="231F20"/>
          <w:spacing w:val="-15"/>
          <w:w w:val="105"/>
        </w:rPr>
        <w:t xml:space="preserve"> </w:t>
      </w:r>
      <w:r>
        <w:rPr>
          <w:color w:val="231F20"/>
          <w:w w:val="105"/>
        </w:rPr>
        <w:t>nó</w:t>
      </w:r>
      <w:r>
        <w:rPr>
          <w:color w:val="231F20"/>
          <w:spacing w:val="-15"/>
          <w:w w:val="105"/>
        </w:rPr>
        <w:t xml:space="preserve"> </w:t>
      </w:r>
      <w:r>
        <w:rPr>
          <w:color w:val="231F20"/>
          <w:w w:val="105"/>
        </w:rPr>
        <w:t>là</w:t>
      </w:r>
      <w:r>
        <w:rPr>
          <w:color w:val="231F20"/>
          <w:spacing w:val="-16"/>
          <w:w w:val="105"/>
        </w:rPr>
        <w:t xml:space="preserve"> </w:t>
      </w:r>
      <w:r>
        <w:rPr>
          <w:color w:val="231F20"/>
          <w:w w:val="105"/>
        </w:rPr>
        <w:t>đại</w:t>
      </w:r>
      <w:r>
        <w:rPr>
          <w:color w:val="231F20"/>
          <w:spacing w:val="-15"/>
          <w:w w:val="105"/>
        </w:rPr>
        <w:t xml:space="preserve"> </w:t>
      </w:r>
      <w:r>
        <w:rPr>
          <w:color w:val="231F20"/>
          <w:w w:val="105"/>
        </w:rPr>
        <w:t>gia</w:t>
      </w:r>
      <w:r>
        <w:rPr>
          <w:color w:val="231F20"/>
          <w:spacing w:val="-16"/>
          <w:w w:val="105"/>
        </w:rPr>
        <w:t xml:space="preserve"> </w:t>
      </w:r>
      <w:r>
        <w:rPr>
          <w:color w:val="231F20"/>
          <w:w w:val="105"/>
        </w:rPr>
        <w:t>đình</w:t>
      </w:r>
      <w:r>
        <w:rPr>
          <w:color w:val="231F20"/>
          <w:spacing w:val="-16"/>
          <w:w w:val="105"/>
        </w:rPr>
        <w:t xml:space="preserve"> </w:t>
      </w:r>
      <w:r>
        <w:rPr>
          <w:color w:val="231F20"/>
          <w:w w:val="105"/>
        </w:rPr>
        <w:t xml:space="preserve">(gia </w:t>
      </w:r>
      <w:r>
        <w:rPr>
          <w:color w:val="231F20"/>
          <w:spacing w:val="-2"/>
          <w:w w:val="105"/>
        </w:rPr>
        <w:t>tộc).</w:t>
      </w:r>
      <w:r>
        <w:rPr>
          <w:color w:val="231F20"/>
          <w:spacing w:val="-21"/>
          <w:w w:val="105"/>
        </w:rPr>
        <w:t xml:space="preserve"> </w:t>
      </w:r>
      <w:r>
        <w:rPr>
          <w:color w:val="231F20"/>
          <w:spacing w:val="-2"/>
          <w:w w:val="105"/>
        </w:rPr>
        <w:t>Gia</w:t>
      </w:r>
      <w:r>
        <w:rPr>
          <w:color w:val="231F20"/>
          <w:spacing w:val="-20"/>
          <w:w w:val="105"/>
        </w:rPr>
        <w:t xml:space="preserve"> </w:t>
      </w:r>
      <w:r>
        <w:rPr>
          <w:color w:val="231F20"/>
          <w:spacing w:val="-2"/>
          <w:w w:val="105"/>
        </w:rPr>
        <w:t>đình</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hưng</w:t>
      </w:r>
      <w:r>
        <w:rPr>
          <w:color w:val="231F20"/>
          <w:spacing w:val="-20"/>
          <w:w w:val="105"/>
        </w:rPr>
        <w:t xml:space="preserve"> </w:t>
      </w:r>
      <w:r>
        <w:rPr>
          <w:color w:val="231F20"/>
          <w:spacing w:val="-2"/>
          <w:w w:val="105"/>
        </w:rPr>
        <w:t>thịnh</w:t>
      </w:r>
      <w:r>
        <w:rPr>
          <w:color w:val="231F20"/>
          <w:spacing w:val="-20"/>
          <w:w w:val="105"/>
        </w:rPr>
        <w:t xml:space="preserve"> </w:t>
      </w:r>
      <w:r>
        <w:rPr>
          <w:color w:val="231F20"/>
          <w:spacing w:val="-2"/>
          <w:w w:val="105"/>
        </w:rPr>
        <w:t>cũng</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hơn</w:t>
      </w:r>
      <w:r>
        <w:rPr>
          <w:color w:val="231F20"/>
          <w:spacing w:val="-20"/>
          <w:w w:val="105"/>
        </w:rPr>
        <w:t xml:space="preserve"> </w:t>
      </w:r>
      <w:r>
        <w:rPr>
          <w:color w:val="231F20"/>
          <w:spacing w:val="-2"/>
          <w:w w:val="105"/>
        </w:rPr>
        <w:t>trăm</w:t>
      </w:r>
      <w:r>
        <w:rPr>
          <w:color w:val="231F20"/>
          <w:spacing w:val="-21"/>
          <w:w w:val="105"/>
        </w:rPr>
        <w:t xml:space="preserve"> </w:t>
      </w:r>
      <w:r>
        <w:rPr>
          <w:color w:val="231F20"/>
          <w:spacing w:val="-2"/>
          <w:w w:val="105"/>
        </w:rPr>
        <w:t>người.</w:t>
      </w:r>
      <w:r>
        <w:rPr>
          <w:color w:val="231F20"/>
          <w:spacing w:val="-20"/>
          <w:w w:val="105"/>
        </w:rPr>
        <w:t xml:space="preserve"> </w:t>
      </w:r>
      <w:r>
        <w:rPr>
          <w:color w:val="231F20"/>
          <w:spacing w:val="-2"/>
          <w:w w:val="105"/>
        </w:rPr>
        <w:t xml:space="preserve">Gia </w:t>
      </w:r>
      <w:r>
        <w:rPr>
          <w:color w:val="231F20"/>
          <w:w w:val="105"/>
        </w:rPr>
        <w:t>đình</w:t>
      </w:r>
      <w:r>
        <w:rPr>
          <w:color w:val="231F20"/>
          <w:spacing w:val="-20"/>
          <w:w w:val="105"/>
        </w:rPr>
        <w:t xml:space="preserve"> </w:t>
      </w:r>
      <w:r>
        <w:rPr>
          <w:color w:val="231F20"/>
          <w:w w:val="105"/>
        </w:rPr>
        <w:t>hưng</w:t>
      </w:r>
      <w:r>
        <w:rPr>
          <w:color w:val="231F20"/>
          <w:spacing w:val="-20"/>
          <w:w w:val="105"/>
        </w:rPr>
        <w:t xml:space="preserve"> </w:t>
      </w:r>
      <w:r>
        <w:rPr>
          <w:color w:val="231F20"/>
          <w:w w:val="105"/>
        </w:rPr>
        <w:t>thịnh</w:t>
      </w:r>
      <w:r>
        <w:rPr>
          <w:color w:val="231F20"/>
          <w:spacing w:val="-20"/>
          <w:w w:val="105"/>
        </w:rPr>
        <w:t xml:space="preserve"> </w:t>
      </w:r>
      <w:r>
        <w:rPr>
          <w:color w:val="231F20"/>
          <w:w w:val="105"/>
        </w:rPr>
        <w:t>một</w:t>
      </w:r>
      <w:r>
        <w:rPr>
          <w:color w:val="231F20"/>
          <w:spacing w:val="-20"/>
          <w:w w:val="105"/>
        </w:rPr>
        <w:t xml:space="preserve"> </w:t>
      </w:r>
      <w:r>
        <w:rPr>
          <w:color w:val="231F20"/>
          <w:w w:val="105"/>
        </w:rPr>
        <w:t>chút,</w:t>
      </w:r>
      <w:r>
        <w:rPr>
          <w:color w:val="231F20"/>
          <w:spacing w:val="-20"/>
          <w:w w:val="105"/>
        </w:rPr>
        <w:t xml:space="preserve"> </w:t>
      </w:r>
      <w:r>
        <w:rPr>
          <w:color w:val="231F20"/>
          <w:w w:val="105"/>
        </w:rPr>
        <w:t>hoặc</w:t>
      </w:r>
      <w:r>
        <w:rPr>
          <w:color w:val="231F20"/>
          <w:spacing w:val="-20"/>
          <w:w w:val="105"/>
        </w:rPr>
        <w:t xml:space="preserve"> </w:t>
      </w:r>
      <w:r>
        <w:rPr>
          <w:color w:val="231F20"/>
          <w:w w:val="105"/>
        </w:rPr>
        <w:t>bình</w:t>
      </w:r>
      <w:r>
        <w:rPr>
          <w:color w:val="231F20"/>
          <w:spacing w:val="-20"/>
          <w:w w:val="105"/>
        </w:rPr>
        <w:t xml:space="preserve"> </w:t>
      </w:r>
      <w:r>
        <w:rPr>
          <w:color w:val="231F20"/>
          <w:w w:val="105"/>
        </w:rPr>
        <w:t>thường</w:t>
      </w:r>
      <w:r>
        <w:rPr>
          <w:color w:val="231F20"/>
          <w:spacing w:val="-20"/>
          <w:w w:val="105"/>
        </w:rPr>
        <w:t xml:space="preserve"> </w:t>
      </w:r>
      <w:r>
        <w:rPr>
          <w:color w:val="231F20"/>
          <w:w w:val="105"/>
        </w:rPr>
        <w:t>cũng</w:t>
      </w:r>
      <w:r>
        <w:rPr>
          <w:color w:val="231F20"/>
          <w:spacing w:val="-20"/>
          <w:w w:val="105"/>
        </w:rPr>
        <w:t xml:space="preserve"> </w:t>
      </w:r>
      <w:r>
        <w:rPr>
          <w:color w:val="231F20"/>
          <w:w w:val="105"/>
        </w:rPr>
        <w:t>có</w:t>
      </w:r>
      <w:r>
        <w:rPr>
          <w:color w:val="231F20"/>
          <w:spacing w:val="-20"/>
          <w:w w:val="105"/>
        </w:rPr>
        <w:t xml:space="preserve"> </w:t>
      </w:r>
      <w:r>
        <w:rPr>
          <w:color w:val="231F20"/>
          <w:w w:val="105"/>
        </w:rPr>
        <w:t>ba</w:t>
      </w:r>
      <w:r>
        <w:rPr>
          <w:color w:val="231F20"/>
          <w:spacing w:val="-20"/>
          <w:w w:val="105"/>
        </w:rPr>
        <w:t xml:space="preserve"> </w:t>
      </w:r>
      <w:r>
        <w:rPr>
          <w:color w:val="231F20"/>
          <w:w w:val="105"/>
        </w:rPr>
        <w:t>trăm người. Gia đình thật sự hưng thịnh có đến năm trăm người.</w:t>
      </w:r>
    </w:p>
    <w:p w14:paraId="53D4EC1E" w14:textId="77777777" w:rsidR="00941B9D" w:rsidRDefault="00545CF7">
      <w:pPr>
        <w:pStyle w:val="BodyText"/>
        <w:spacing w:before="144" w:line="297" w:lineRule="auto"/>
        <w:ind w:left="113" w:right="394"/>
      </w:pPr>
      <w:r>
        <w:rPr>
          <w:color w:val="231F20"/>
          <w:w w:val="105"/>
        </w:rPr>
        <w:t>Một</w:t>
      </w:r>
      <w:r>
        <w:rPr>
          <w:color w:val="231F20"/>
          <w:spacing w:val="-9"/>
          <w:w w:val="105"/>
        </w:rPr>
        <w:t xml:space="preserve"> </w:t>
      </w:r>
      <w:r>
        <w:rPr>
          <w:color w:val="231F20"/>
          <w:w w:val="105"/>
        </w:rPr>
        <w:t>đoàn</w:t>
      </w:r>
      <w:r>
        <w:rPr>
          <w:color w:val="231F20"/>
          <w:spacing w:val="-8"/>
          <w:w w:val="105"/>
        </w:rPr>
        <w:t xml:space="preserve"> </w:t>
      </w:r>
      <w:r>
        <w:rPr>
          <w:color w:val="231F20"/>
          <w:w w:val="105"/>
        </w:rPr>
        <w:t>thể</w:t>
      </w:r>
      <w:r>
        <w:rPr>
          <w:color w:val="231F20"/>
          <w:spacing w:val="-9"/>
          <w:w w:val="105"/>
        </w:rPr>
        <w:t xml:space="preserve"> </w:t>
      </w:r>
      <w:r>
        <w:rPr>
          <w:color w:val="231F20"/>
          <w:w w:val="105"/>
        </w:rPr>
        <w:t>lớn</w:t>
      </w:r>
      <w:r>
        <w:rPr>
          <w:color w:val="231F20"/>
          <w:spacing w:val="-9"/>
          <w:w w:val="105"/>
        </w:rPr>
        <w:t xml:space="preserve"> </w:t>
      </w:r>
      <w:r>
        <w:rPr>
          <w:color w:val="231F20"/>
          <w:w w:val="105"/>
        </w:rPr>
        <w:t>như</w:t>
      </w:r>
      <w:r>
        <w:rPr>
          <w:color w:val="231F20"/>
          <w:spacing w:val="-9"/>
          <w:w w:val="105"/>
        </w:rPr>
        <w:t xml:space="preserve"> </w:t>
      </w:r>
      <w:r>
        <w:rPr>
          <w:color w:val="231F20"/>
          <w:w w:val="105"/>
        </w:rPr>
        <w:t>vậy,</w:t>
      </w:r>
      <w:r>
        <w:rPr>
          <w:color w:val="231F20"/>
          <w:spacing w:val="-9"/>
          <w:w w:val="105"/>
        </w:rPr>
        <w:t xml:space="preserve"> </w:t>
      </w:r>
      <w:r>
        <w:rPr>
          <w:color w:val="231F20"/>
          <w:w w:val="105"/>
        </w:rPr>
        <w:t>là</w:t>
      </w:r>
      <w:r>
        <w:rPr>
          <w:color w:val="231F20"/>
          <w:spacing w:val="-9"/>
          <w:w w:val="105"/>
        </w:rPr>
        <w:t xml:space="preserve"> </w:t>
      </w:r>
      <w:r>
        <w:rPr>
          <w:color w:val="231F20"/>
          <w:w w:val="105"/>
        </w:rPr>
        <w:t>đại</w:t>
      </w:r>
      <w:r>
        <w:rPr>
          <w:color w:val="231F20"/>
          <w:spacing w:val="-9"/>
          <w:w w:val="105"/>
        </w:rPr>
        <w:t xml:space="preserve"> </w:t>
      </w:r>
      <w:r>
        <w:rPr>
          <w:color w:val="231F20"/>
          <w:w w:val="105"/>
        </w:rPr>
        <w:t>gia</w:t>
      </w:r>
      <w:r>
        <w:rPr>
          <w:color w:val="231F20"/>
          <w:spacing w:val="-9"/>
          <w:w w:val="105"/>
        </w:rPr>
        <w:t xml:space="preserve"> </w:t>
      </w:r>
      <w:r>
        <w:rPr>
          <w:color w:val="231F20"/>
          <w:w w:val="105"/>
        </w:rPr>
        <w:t>đình,</w:t>
      </w:r>
      <w:r>
        <w:rPr>
          <w:color w:val="231F20"/>
          <w:spacing w:val="-9"/>
          <w:w w:val="105"/>
        </w:rPr>
        <w:t xml:space="preserve"> </w:t>
      </w:r>
      <w:r>
        <w:rPr>
          <w:color w:val="231F20"/>
          <w:w w:val="105"/>
        </w:rPr>
        <w:t>anh</w:t>
      </w:r>
      <w:r>
        <w:rPr>
          <w:color w:val="231F20"/>
          <w:spacing w:val="-9"/>
          <w:w w:val="105"/>
        </w:rPr>
        <w:t xml:space="preserve"> </w:t>
      </w:r>
      <w:r>
        <w:rPr>
          <w:color w:val="231F20"/>
          <w:w w:val="105"/>
        </w:rPr>
        <w:t>em</w:t>
      </w:r>
      <w:r>
        <w:rPr>
          <w:color w:val="231F20"/>
          <w:spacing w:val="-8"/>
          <w:w w:val="105"/>
        </w:rPr>
        <w:t xml:space="preserve"> </w:t>
      </w:r>
      <w:r>
        <w:rPr>
          <w:color w:val="231F20"/>
          <w:w w:val="105"/>
        </w:rPr>
        <w:t>không ra</w:t>
      </w:r>
      <w:r>
        <w:rPr>
          <w:color w:val="231F20"/>
          <w:spacing w:val="-19"/>
          <w:w w:val="105"/>
        </w:rPr>
        <w:t xml:space="preserve"> </w:t>
      </w:r>
      <w:r>
        <w:rPr>
          <w:color w:val="231F20"/>
          <w:w w:val="105"/>
        </w:rPr>
        <w:t>ở</w:t>
      </w:r>
      <w:r>
        <w:rPr>
          <w:color w:val="231F20"/>
          <w:spacing w:val="-20"/>
          <w:w w:val="105"/>
        </w:rPr>
        <w:t xml:space="preserve"> </w:t>
      </w:r>
      <w:r>
        <w:rPr>
          <w:color w:val="231F20"/>
          <w:w w:val="105"/>
        </w:rPr>
        <w:t>riêng.</w:t>
      </w:r>
      <w:r>
        <w:rPr>
          <w:color w:val="231F20"/>
          <w:spacing w:val="-19"/>
          <w:w w:val="105"/>
        </w:rPr>
        <w:t xml:space="preserve"> </w:t>
      </w:r>
      <w:r>
        <w:rPr>
          <w:color w:val="231F20"/>
          <w:w w:val="105"/>
        </w:rPr>
        <w:t>Các</w:t>
      </w:r>
      <w:r>
        <w:rPr>
          <w:color w:val="231F20"/>
          <w:spacing w:val="-19"/>
          <w:w w:val="105"/>
        </w:rPr>
        <w:t xml:space="preserve"> </w:t>
      </w:r>
      <w:r>
        <w:rPr>
          <w:color w:val="231F20"/>
          <w:w w:val="105"/>
        </w:rPr>
        <w:t>vị</w:t>
      </w:r>
      <w:r>
        <w:rPr>
          <w:color w:val="231F20"/>
          <w:spacing w:val="-20"/>
          <w:w w:val="105"/>
        </w:rPr>
        <w:t xml:space="preserve"> </w:t>
      </w:r>
      <w:r>
        <w:rPr>
          <w:color w:val="231F20"/>
          <w:w w:val="105"/>
        </w:rPr>
        <w:t>xem</w:t>
      </w:r>
      <w:r>
        <w:rPr>
          <w:color w:val="231F20"/>
          <w:spacing w:val="-22"/>
          <w:w w:val="105"/>
        </w:rPr>
        <w:t xml:space="preserve"> </w:t>
      </w:r>
      <w:r>
        <w:rPr>
          <w:i/>
          <w:color w:val="231F20"/>
          <w:w w:val="105"/>
        </w:rPr>
        <w:t>Hồng</w:t>
      </w:r>
      <w:r>
        <w:rPr>
          <w:i/>
          <w:color w:val="231F20"/>
          <w:spacing w:val="-19"/>
          <w:w w:val="105"/>
        </w:rPr>
        <w:t xml:space="preserve"> </w:t>
      </w:r>
      <w:r>
        <w:rPr>
          <w:i/>
          <w:color w:val="231F20"/>
          <w:w w:val="105"/>
        </w:rPr>
        <w:t>Lâu</w:t>
      </w:r>
      <w:r>
        <w:rPr>
          <w:i/>
          <w:color w:val="231F20"/>
          <w:spacing w:val="-20"/>
          <w:w w:val="105"/>
        </w:rPr>
        <w:t xml:space="preserve"> </w:t>
      </w:r>
      <w:r>
        <w:rPr>
          <w:i/>
          <w:color w:val="231F20"/>
          <w:w w:val="105"/>
        </w:rPr>
        <w:t>Mộng</w:t>
      </w:r>
      <w:r>
        <w:rPr>
          <w:i/>
          <w:color w:val="231F20"/>
          <w:spacing w:val="-20"/>
          <w:w w:val="105"/>
        </w:rPr>
        <w:t xml:space="preserve"> </w:t>
      </w:r>
      <w:r>
        <w:rPr>
          <w:color w:val="231F20"/>
          <w:w w:val="105"/>
        </w:rPr>
        <w:t>sẽ</w:t>
      </w:r>
      <w:r>
        <w:rPr>
          <w:color w:val="231F20"/>
          <w:spacing w:val="-20"/>
          <w:w w:val="105"/>
        </w:rPr>
        <w:t xml:space="preserve"> </w:t>
      </w:r>
      <w:r>
        <w:rPr>
          <w:color w:val="231F20"/>
          <w:w w:val="105"/>
        </w:rPr>
        <w:t>thấy</w:t>
      </w:r>
      <w:r>
        <w:rPr>
          <w:color w:val="231F20"/>
          <w:spacing w:val="-20"/>
          <w:w w:val="105"/>
        </w:rPr>
        <w:t xml:space="preserve"> </w:t>
      </w:r>
      <w:r>
        <w:rPr>
          <w:color w:val="231F20"/>
          <w:w w:val="105"/>
        </w:rPr>
        <w:t>rõ.</w:t>
      </w:r>
      <w:r>
        <w:rPr>
          <w:color w:val="231F20"/>
          <w:spacing w:val="-20"/>
          <w:w w:val="105"/>
        </w:rPr>
        <w:t xml:space="preserve"> </w:t>
      </w:r>
      <w:r>
        <w:rPr>
          <w:i/>
          <w:color w:val="231F20"/>
          <w:w w:val="105"/>
        </w:rPr>
        <w:t>Hồng</w:t>
      </w:r>
      <w:r>
        <w:rPr>
          <w:i/>
          <w:color w:val="231F20"/>
          <w:spacing w:val="-19"/>
          <w:w w:val="105"/>
        </w:rPr>
        <w:t xml:space="preserve"> </w:t>
      </w:r>
      <w:r>
        <w:rPr>
          <w:i/>
          <w:color w:val="231F20"/>
          <w:w w:val="105"/>
        </w:rPr>
        <w:t xml:space="preserve">Lâu Mộng </w:t>
      </w:r>
      <w:r>
        <w:rPr>
          <w:color w:val="231F20"/>
          <w:w w:val="105"/>
        </w:rPr>
        <w:t>chính là một gia đình, cho nên từ nhỏ là phải phòng ngừa đứa trẻ nó có tâm ích kỷ; từ nhỏ đã phải học đại công vô tư. Nếu đứa bé có tâm ích kỷ, thì gia đình đó sẽ bị hủy hoại.</w:t>
      </w:r>
      <w:r>
        <w:rPr>
          <w:color w:val="231F20"/>
          <w:spacing w:val="-7"/>
          <w:w w:val="105"/>
        </w:rPr>
        <w:t xml:space="preserve"> </w:t>
      </w:r>
      <w:r>
        <w:rPr>
          <w:color w:val="231F20"/>
          <w:w w:val="105"/>
        </w:rPr>
        <w:t>Vì</w:t>
      </w:r>
      <w:r>
        <w:rPr>
          <w:color w:val="231F20"/>
          <w:spacing w:val="-7"/>
          <w:w w:val="105"/>
        </w:rPr>
        <w:t xml:space="preserve"> </w:t>
      </w:r>
      <w:r>
        <w:rPr>
          <w:color w:val="231F20"/>
          <w:w w:val="105"/>
        </w:rPr>
        <w:t>thế,</w:t>
      </w:r>
      <w:r>
        <w:rPr>
          <w:color w:val="231F20"/>
          <w:spacing w:val="-7"/>
          <w:w w:val="105"/>
        </w:rPr>
        <w:t xml:space="preserve"> </w:t>
      </w:r>
      <w:r>
        <w:rPr>
          <w:color w:val="231F20"/>
          <w:w w:val="105"/>
        </w:rPr>
        <w:t>cần</w:t>
      </w:r>
      <w:r>
        <w:rPr>
          <w:color w:val="231F20"/>
          <w:spacing w:val="-7"/>
          <w:w w:val="105"/>
        </w:rPr>
        <w:t xml:space="preserve"> </w:t>
      </w:r>
      <w:r>
        <w:rPr>
          <w:color w:val="231F20"/>
          <w:w w:val="105"/>
        </w:rPr>
        <w:t>nuôi</w:t>
      </w:r>
      <w:r>
        <w:rPr>
          <w:color w:val="231F20"/>
          <w:spacing w:val="-7"/>
          <w:w w:val="105"/>
        </w:rPr>
        <w:t xml:space="preserve"> </w:t>
      </w:r>
      <w:r>
        <w:rPr>
          <w:color w:val="231F20"/>
          <w:w w:val="105"/>
        </w:rPr>
        <w:t>dưỡng</w:t>
      </w:r>
      <w:r>
        <w:rPr>
          <w:color w:val="231F20"/>
          <w:spacing w:val="-7"/>
          <w:w w:val="105"/>
        </w:rPr>
        <w:t xml:space="preserve"> </w:t>
      </w:r>
      <w:r>
        <w:rPr>
          <w:color w:val="231F20"/>
          <w:w w:val="105"/>
        </w:rPr>
        <w:t>nó</w:t>
      </w:r>
      <w:r>
        <w:rPr>
          <w:color w:val="231F20"/>
          <w:spacing w:val="-7"/>
          <w:w w:val="105"/>
        </w:rPr>
        <w:t xml:space="preserve"> </w:t>
      </w:r>
      <w:r>
        <w:rPr>
          <w:color w:val="231F20"/>
          <w:w w:val="105"/>
        </w:rPr>
        <w:t>một</w:t>
      </w:r>
      <w:r>
        <w:rPr>
          <w:color w:val="231F20"/>
          <w:spacing w:val="-7"/>
          <w:w w:val="105"/>
        </w:rPr>
        <w:t xml:space="preserve"> </w:t>
      </w:r>
      <w:r>
        <w:rPr>
          <w:color w:val="231F20"/>
          <w:w w:val="105"/>
        </w:rPr>
        <w:t>quan</w:t>
      </w:r>
      <w:r>
        <w:rPr>
          <w:color w:val="231F20"/>
          <w:spacing w:val="-7"/>
          <w:w w:val="105"/>
        </w:rPr>
        <w:t xml:space="preserve"> </w:t>
      </w:r>
      <w:r>
        <w:rPr>
          <w:color w:val="231F20"/>
          <w:w w:val="105"/>
        </w:rPr>
        <w:t>niệ</w:t>
      </w:r>
      <w:r>
        <w:rPr>
          <w:color w:val="231F20"/>
          <w:w w:val="105"/>
        </w:rPr>
        <w:t>m,</w:t>
      </w:r>
      <w:r>
        <w:rPr>
          <w:color w:val="231F20"/>
          <w:spacing w:val="-7"/>
          <w:w w:val="105"/>
        </w:rPr>
        <w:t xml:space="preserve"> </w:t>
      </w:r>
      <w:r>
        <w:rPr>
          <w:color w:val="231F20"/>
          <w:w w:val="105"/>
        </w:rPr>
        <w:t>nó</w:t>
      </w:r>
      <w:r>
        <w:rPr>
          <w:color w:val="231F20"/>
          <w:spacing w:val="-7"/>
          <w:w w:val="105"/>
        </w:rPr>
        <w:t xml:space="preserve"> </w:t>
      </w:r>
      <w:r>
        <w:rPr>
          <w:color w:val="231F20"/>
          <w:w w:val="105"/>
        </w:rPr>
        <w:t>ra</w:t>
      </w:r>
      <w:r>
        <w:rPr>
          <w:color w:val="231F20"/>
          <w:spacing w:val="-7"/>
          <w:w w:val="105"/>
        </w:rPr>
        <w:t xml:space="preserve"> </w:t>
      </w:r>
      <w:r>
        <w:rPr>
          <w:color w:val="231F20"/>
          <w:w w:val="105"/>
        </w:rPr>
        <w:t>đời</w:t>
      </w:r>
      <w:r>
        <w:rPr>
          <w:color w:val="231F20"/>
          <w:spacing w:val="-7"/>
          <w:w w:val="105"/>
        </w:rPr>
        <w:t xml:space="preserve"> </w:t>
      </w:r>
      <w:r>
        <w:rPr>
          <w:color w:val="231F20"/>
          <w:w w:val="105"/>
        </w:rPr>
        <w:t xml:space="preserve">là </w:t>
      </w:r>
      <w:r>
        <w:rPr>
          <w:color w:val="231F20"/>
          <w:spacing w:val="-2"/>
          <w:w w:val="105"/>
        </w:rPr>
        <w:t>vì</w:t>
      </w:r>
      <w:r>
        <w:rPr>
          <w:color w:val="231F20"/>
          <w:spacing w:val="-18"/>
          <w:w w:val="105"/>
        </w:rPr>
        <w:t xml:space="preserve"> </w:t>
      </w:r>
      <w:r>
        <w:rPr>
          <w:color w:val="231F20"/>
          <w:spacing w:val="-2"/>
          <w:w w:val="105"/>
        </w:rPr>
        <w:t>gia</w:t>
      </w:r>
      <w:r>
        <w:rPr>
          <w:color w:val="231F20"/>
          <w:spacing w:val="-18"/>
          <w:w w:val="105"/>
        </w:rPr>
        <w:t xml:space="preserve"> </w:t>
      </w:r>
      <w:r>
        <w:rPr>
          <w:color w:val="231F20"/>
          <w:spacing w:val="-2"/>
          <w:w w:val="105"/>
        </w:rPr>
        <w:t>đình,</w:t>
      </w:r>
      <w:r>
        <w:rPr>
          <w:color w:val="231F20"/>
          <w:spacing w:val="-18"/>
          <w:w w:val="105"/>
        </w:rPr>
        <w:t xml:space="preserve"> </w:t>
      </w:r>
      <w:r>
        <w:rPr>
          <w:color w:val="231F20"/>
          <w:spacing w:val="-2"/>
          <w:w w:val="105"/>
        </w:rPr>
        <w:t>chứ</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phải</w:t>
      </w:r>
      <w:r>
        <w:rPr>
          <w:color w:val="231F20"/>
          <w:spacing w:val="-18"/>
          <w:w w:val="105"/>
        </w:rPr>
        <w:t xml:space="preserve"> </w:t>
      </w:r>
      <w:r>
        <w:rPr>
          <w:color w:val="231F20"/>
          <w:spacing w:val="-2"/>
          <w:w w:val="105"/>
        </w:rPr>
        <w:t>vì</w:t>
      </w:r>
      <w:r>
        <w:rPr>
          <w:color w:val="231F20"/>
          <w:spacing w:val="-18"/>
          <w:w w:val="105"/>
        </w:rPr>
        <w:t xml:space="preserve"> </w:t>
      </w:r>
      <w:r>
        <w:rPr>
          <w:color w:val="231F20"/>
          <w:spacing w:val="-2"/>
          <w:w w:val="105"/>
        </w:rPr>
        <w:t>chính</w:t>
      </w:r>
      <w:r>
        <w:rPr>
          <w:color w:val="231F20"/>
          <w:spacing w:val="-18"/>
          <w:w w:val="105"/>
        </w:rPr>
        <w:t xml:space="preserve"> </w:t>
      </w:r>
      <w:r>
        <w:rPr>
          <w:color w:val="231F20"/>
          <w:spacing w:val="-2"/>
          <w:w w:val="105"/>
        </w:rPr>
        <w:t>bản</w:t>
      </w:r>
      <w:r>
        <w:rPr>
          <w:color w:val="231F20"/>
          <w:spacing w:val="-18"/>
          <w:w w:val="105"/>
        </w:rPr>
        <w:t xml:space="preserve"> </w:t>
      </w:r>
      <w:r>
        <w:rPr>
          <w:color w:val="231F20"/>
          <w:spacing w:val="-2"/>
          <w:w w:val="105"/>
        </w:rPr>
        <w:t>thân</w:t>
      </w:r>
      <w:r>
        <w:rPr>
          <w:color w:val="231F20"/>
          <w:spacing w:val="-18"/>
          <w:w w:val="105"/>
        </w:rPr>
        <w:t xml:space="preserve"> </w:t>
      </w:r>
      <w:r>
        <w:rPr>
          <w:color w:val="231F20"/>
          <w:spacing w:val="-2"/>
          <w:w w:val="105"/>
        </w:rPr>
        <w:t>nó.</w:t>
      </w:r>
      <w:r>
        <w:rPr>
          <w:color w:val="231F20"/>
          <w:spacing w:val="-18"/>
          <w:w w:val="105"/>
        </w:rPr>
        <w:t xml:space="preserve"> </w:t>
      </w:r>
      <w:r>
        <w:rPr>
          <w:color w:val="231F20"/>
          <w:spacing w:val="-2"/>
          <w:w w:val="105"/>
        </w:rPr>
        <w:t>Vì</w:t>
      </w:r>
      <w:r>
        <w:rPr>
          <w:color w:val="231F20"/>
          <w:spacing w:val="-18"/>
          <w:w w:val="105"/>
        </w:rPr>
        <w:t xml:space="preserve"> </w:t>
      </w:r>
      <w:r>
        <w:rPr>
          <w:color w:val="231F20"/>
          <w:spacing w:val="-2"/>
          <w:w w:val="105"/>
        </w:rPr>
        <w:t>gia</w:t>
      </w:r>
      <w:r>
        <w:rPr>
          <w:color w:val="231F20"/>
          <w:spacing w:val="-18"/>
          <w:w w:val="105"/>
        </w:rPr>
        <w:t xml:space="preserve"> </w:t>
      </w:r>
      <w:r>
        <w:rPr>
          <w:color w:val="231F20"/>
          <w:spacing w:val="-2"/>
          <w:w w:val="105"/>
        </w:rPr>
        <w:t xml:space="preserve">đình, </w:t>
      </w:r>
      <w:r>
        <w:rPr>
          <w:color w:val="231F20"/>
          <w:w w:val="105"/>
        </w:rPr>
        <w:t>vinh</w:t>
      </w:r>
      <w:r>
        <w:rPr>
          <w:color w:val="231F20"/>
          <w:spacing w:val="-21"/>
          <w:w w:val="105"/>
        </w:rPr>
        <w:t xml:space="preserve"> </w:t>
      </w:r>
      <w:r>
        <w:rPr>
          <w:color w:val="231F20"/>
          <w:w w:val="105"/>
        </w:rPr>
        <w:t>hiển</w:t>
      </w:r>
      <w:r>
        <w:rPr>
          <w:color w:val="231F20"/>
          <w:spacing w:val="-22"/>
          <w:w w:val="105"/>
        </w:rPr>
        <w:t xml:space="preserve"> </w:t>
      </w:r>
      <w:r>
        <w:rPr>
          <w:color w:val="231F20"/>
          <w:w w:val="105"/>
        </w:rPr>
        <w:t>tổ</w:t>
      </w:r>
      <w:r>
        <w:rPr>
          <w:color w:val="231F20"/>
          <w:spacing w:val="-21"/>
          <w:w w:val="105"/>
        </w:rPr>
        <w:t xml:space="preserve"> </w:t>
      </w:r>
      <w:r>
        <w:rPr>
          <w:color w:val="231F20"/>
          <w:w w:val="105"/>
        </w:rPr>
        <w:t>tông,</w:t>
      </w:r>
      <w:r>
        <w:rPr>
          <w:color w:val="231F20"/>
          <w:spacing w:val="-21"/>
          <w:w w:val="105"/>
        </w:rPr>
        <w:t xml:space="preserve"> </w:t>
      </w:r>
      <w:r>
        <w:rPr>
          <w:color w:val="231F20"/>
          <w:w w:val="105"/>
        </w:rPr>
        <w:t>vẻ</w:t>
      </w:r>
      <w:r>
        <w:rPr>
          <w:color w:val="231F20"/>
          <w:spacing w:val="-21"/>
          <w:w w:val="105"/>
        </w:rPr>
        <w:t xml:space="preserve"> </w:t>
      </w:r>
      <w:r>
        <w:rPr>
          <w:color w:val="231F20"/>
          <w:w w:val="105"/>
        </w:rPr>
        <w:t>vang</w:t>
      </w:r>
      <w:r>
        <w:rPr>
          <w:color w:val="231F20"/>
          <w:spacing w:val="-21"/>
          <w:w w:val="105"/>
        </w:rPr>
        <w:t xml:space="preserve"> </w:t>
      </w:r>
      <w:r>
        <w:rPr>
          <w:color w:val="231F20"/>
          <w:w w:val="105"/>
        </w:rPr>
        <w:t>dòng</w:t>
      </w:r>
      <w:r>
        <w:rPr>
          <w:color w:val="231F20"/>
          <w:spacing w:val="-22"/>
          <w:w w:val="105"/>
        </w:rPr>
        <w:t xml:space="preserve"> </w:t>
      </w:r>
      <w:r>
        <w:rPr>
          <w:color w:val="231F20"/>
          <w:w w:val="105"/>
        </w:rPr>
        <w:t>dõi,</w:t>
      </w:r>
      <w:r>
        <w:rPr>
          <w:color w:val="231F20"/>
          <w:spacing w:val="-21"/>
          <w:w w:val="105"/>
        </w:rPr>
        <w:t xml:space="preserve"> </w:t>
      </w:r>
      <w:r>
        <w:rPr>
          <w:color w:val="231F20"/>
          <w:w w:val="105"/>
        </w:rPr>
        <w:t>cho</w:t>
      </w:r>
      <w:r>
        <w:rPr>
          <w:color w:val="231F20"/>
          <w:spacing w:val="-22"/>
          <w:w w:val="105"/>
        </w:rPr>
        <w:t xml:space="preserve"> </w:t>
      </w:r>
      <w:r>
        <w:rPr>
          <w:color w:val="231F20"/>
          <w:w w:val="105"/>
        </w:rPr>
        <w:t>nên</w:t>
      </w:r>
      <w:r>
        <w:rPr>
          <w:color w:val="231F20"/>
          <w:spacing w:val="-21"/>
          <w:w w:val="105"/>
        </w:rPr>
        <w:t xml:space="preserve"> </w:t>
      </w:r>
      <w:r>
        <w:rPr>
          <w:color w:val="231F20"/>
          <w:w w:val="105"/>
        </w:rPr>
        <w:t>khi</w:t>
      </w:r>
      <w:r>
        <w:rPr>
          <w:color w:val="231F20"/>
          <w:spacing w:val="-22"/>
          <w:w w:val="105"/>
        </w:rPr>
        <w:t xml:space="preserve"> </w:t>
      </w:r>
      <w:r>
        <w:rPr>
          <w:color w:val="231F20"/>
          <w:w w:val="105"/>
        </w:rPr>
        <w:t>ra</w:t>
      </w:r>
      <w:r>
        <w:rPr>
          <w:color w:val="231F20"/>
          <w:spacing w:val="-21"/>
          <w:w w:val="105"/>
        </w:rPr>
        <w:t xml:space="preserve"> </w:t>
      </w:r>
      <w:r>
        <w:rPr>
          <w:color w:val="231F20"/>
          <w:w w:val="105"/>
        </w:rPr>
        <w:t>đời,</w:t>
      </w:r>
      <w:r>
        <w:rPr>
          <w:color w:val="231F20"/>
          <w:spacing w:val="-21"/>
          <w:w w:val="105"/>
        </w:rPr>
        <w:t xml:space="preserve"> </w:t>
      </w:r>
      <w:r>
        <w:rPr>
          <w:color w:val="231F20"/>
          <w:w w:val="105"/>
        </w:rPr>
        <w:t>nó</w:t>
      </w:r>
      <w:r>
        <w:rPr>
          <w:color w:val="231F20"/>
          <w:spacing w:val="-21"/>
          <w:w w:val="105"/>
        </w:rPr>
        <w:t xml:space="preserve"> </w:t>
      </w:r>
      <w:r>
        <w:rPr>
          <w:color w:val="231F20"/>
          <w:w w:val="105"/>
        </w:rPr>
        <w:t>sẽ phấn đấu, vì nó có mục đích: tôi vì gia đình.</w:t>
      </w:r>
    </w:p>
    <w:p w14:paraId="2A731B42" w14:textId="77777777" w:rsidR="00941B9D" w:rsidRDefault="00941B9D">
      <w:pPr>
        <w:spacing w:line="297" w:lineRule="auto"/>
        <w:sectPr w:rsidR="00941B9D">
          <w:pgSz w:w="11060" w:h="15030"/>
          <w:pgMar w:top="1040" w:right="1020" w:bottom="960" w:left="1020" w:header="845" w:footer="767" w:gutter="0"/>
          <w:cols w:space="720"/>
        </w:sectPr>
      </w:pPr>
    </w:p>
    <w:p w14:paraId="1CE97D15" w14:textId="77777777" w:rsidR="00941B9D" w:rsidRDefault="00941B9D">
      <w:pPr>
        <w:pStyle w:val="BodyText"/>
        <w:spacing w:before="3"/>
        <w:ind w:firstLine="0"/>
        <w:jc w:val="left"/>
        <w:rPr>
          <w:sz w:val="23"/>
        </w:rPr>
      </w:pPr>
    </w:p>
    <w:p w14:paraId="44705AC2" w14:textId="77777777" w:rsidR="00941B9D" w:rsidRDefault="00545CF7">
      <w:pPr>
        <w:pStyle w:val="BodyText"/>
        <w:spacing w:before="106" w:line="307" w:lineRule="auto"/>
        <w:ind w:left="397" w:right="111"/>
      </w:pPr>
      <w:r>
        <w:rPr>
          <w:color w:val="231F20"/>
          <w:w w:val="105"/>
        </w:rPr>
        <w:t>Số</w:t>
      </w:r>
      <w:r>
        <w:rPr>
          <w:color w:val="231F20"/>
          <w:spacing w:val="-12"/>
          <w:w w:val="105"/>
        </w:rPr>
        <w:t xml:space="preserve"> </w:t>
      </w:r>
      <w:r>
        <w:rPr>
          <w:color w:val="231F20"/>
          <w:w w:val="105"/>
        </w:rPr>
        <w:t>giàu</w:t>
      </w:r>
      <w:r>
        <w:rPr>
          <w:color w:val="231F20"/>
          <w:spacing w:val="-12"/>
          <w:w w:val="105"/>
        </w:rPr>
        <w:t xml:space="preserve"> </w:t>
      </w:r>
      <w:r>
        <w:rPr>
          <w:color w:val="231F20"/>
          <w:w w:val="105"/>
        </w:rPr>
        <w:t>có,</w:t>
      </w:r>
      <w:r>
        <w:rPr>
          <w:color w:val="231F20"/>
          <w:spacing w:val="-12"/>
          <w:w w:val="105"/>
        </w:rPr>
        <w:t xml:space="preserve"> </w:t>
      </w:r>
      <w:r>
        <w:rPr>
          <w:color w:val="231F20"/>
          <w:w w:val="105"/>
        </w:rPr>
        <w:t>giàu</w:t>
      </w:r>
      <w:r>
        <w:rPr>
          <w:color w:val="231F20"/>
          <w:spacing w:val="-12"/>
          <w:w w:val="105"/>
        </w:rPr>
        <w:t xml:space="preserve"> </w:t>
      </w:r>
      <w:r>
        <w:rPr>
          <w:color w:val="231F20"/>
          <w:w w:val="105"/>
        </w:rPr>
        <w:t>có</w:t>
      </w:r>
      <w:r>
        <w:rPr>
          <w:color w:val="231F20"/>
          <w:spacing w:val="-12"/>
          <w:w w:val="105"/>
        </w:rPr>
        <w:t xml:space="preserve"> </w:t>
      </w:r>
      <w:r>
        <w:rPr>
          <w:color w:val="231F20"/>
          <w:w w:val="105"/>
        </w:rPr>
        <w:t>cỡ</w:t>
      </w:r>
      <w:r>
        <w:rPr>
          <w:color w:val="231F20"/>
          <w:spacing w:val="-12"/>
          <w:w w:val="105"/>
        </w:rPr>
        <w:t xml:space="preserve"> </w:t>
      </w:r>
      <w:r>
        <w:rPr>
          <w:color w:val="231F20"/>
          <w:w w:val="105"/>
        </w:rPr>
        <w:t>nào</w:t>
      </w:r>
      <w:r>
        <w:rPr>
          <w:color w:val="231F20"/>
          <w:spacing w:val="-12"/>
          <w:w w:val="105"/>
        </w:rPr>
        <w:t xml:space="preserve"> </w:t>
      </w:r>
      <w:r>
        <w:rPr>
          <w:color w:val="231F20"/>
          <w:w w:val="105"/>
        </w:rPr>
        <w:t>thì</w:t>
      </w:r>
      <w:r>
        <w:rPr>
          <w:color w:val="231F20"/>
          <w:spacing w:val="-12"/>
          <w:w w:val="105"/>
        </w:rPr>
        <w:t xml:space="preserve"> </w:t>
      </w:r>
      <w:r>
        <w:rPr>
          <w:color w:val="231F20"/>
          <w:w w:val="105"/>
        </w:rPr>
        <w:t>cũng</w:t>
      </w:r>
      <w:r>
        <w:rPr>
          <w:color w:val="231F20"/>
          <w:spacing w:val="-12"/>
          <w:w w:val="105"/>
        </w:rPr>
        <w:t xml:space="preserve"> </w:t>
      </w:r>
      <w:r>
        <w:rPr>
          <w:color w:val="231F20"/>
          <w:w w:val="105"/>
        </w:rPr>
        <w:t>quy</w:t>
      </w:r>
      <w:r>
        <w:rPr>
          <w:color w:val="231F20"/>
          <w:spacing w:val="-12"/>
          <w:w w:val="105"/>
        </w:rPr>
        <w:t xml:space="preserve"> </w:t>
      </w:r>
      <w:r>
        <w:rPr>
          <w:color w:val="231F20"/>
          <w:w w:val="105"/>
        </w:rPr>
        <w:t>về</w:t>
      </w:r>
      <w:r>
        <w:rPr>
          <w:color w:val="231F20"/>
          <w:spacing w:val="-12"/>
          <w:w w:val="105"/>
        </w:rPr>
        <w:t xml:space="preserve"> </w:t>
      </w:r>
      <w:r>
        <w:rPr>
          <w:color w:val="231F20"/>
          <w:w w:val="105"/>
        </w:rPr>
        <w:t>công,</w:t>
      </w:r>
      <w:r>
        <w:rPr>
          <w:color w:val="231F20"/>
          <w:spacing w:val="-12"/>
          <w:w w:val="105"/>
        </w:rPr>
        <w:t xml:space="preserve"> </w:t>
      </w:r>
      <w:r>
        <w:rPr>
          <w:color w:val="231F20"/>
          <w:w w:val="105"/>
        </w:rPr>
        <w:t>còn</w:t>
      </w:r>
      <w:r>
        <w:rPr>
          <w:color w:val="231F20"/>
          <w:spacing w:val="-12"/>
          <w:w w:val="105"/>
        </w:rPr>
        <w:t xml:space="preserve"> </w:t>
      </w:r>
      <w:r>
        <w:rPr>
          <w:color w:val="231F20"/>
          <w:w w:val="105"/>
        </w:rPr>
        <w:t xml:space="preserve">tiền sinh hoạt hằng ngày của mình, trong </w:t>
      </w:r>
      <w:r>
        <w:rPr>
          <w:i/>
          <w:color w:val="231F20"/>
          <w:w w:val="105"/>
        </w:rPr>
        <w:t xml:space="preserve">Hồng Lâu Mộng, </w:t>
      </w:r>
      <w:r>
        <w:rPr>
          <w:color w:val="231F20"/>
          <w:w w:val="105"/>
        </w:rPr>
        <w:t xml:space="preserve">quý vị thấy rồi đó: hàng tháng phát tiền lương, tiền tiêu vặt, nơi </w:t>
      </w:r>
      <w:r>
        <w:rPr>
          <w:color w:val="231F20"/>
          <w:spacing w:val="-4"/>
          <w:w w:val="105"/>
        </w:rPr>
        <w:t>ăn,</w:t>
      </w:r>
      <w:r>
        <w:rPr>
          <w:color w:val="231F20"/>
          <w:spacing w:val="-16"/>
          <w:w w:val="105"/>
        </w:rPr>
        <w:t xml:space="preserve"> </w:t>
      </w:r>
      <w:r>
        <w:rPr>
          <w:color w:val="231F20"/>
          <w:spacing w:val="-4"/>
          <w:w w:val="105"/>
        </w:rPr>
        <w:t>chốn</w:t>
      </w:r>
      <w:r>
        <w:rPr>
          <w:color w:val="231F20"/>
          <w:spacing w:val="-16"/>
          <w:w w:val="105"/>
        </w:rPr>
        <w:t xml:space="preserve"> </w:t>
      </w:r>
      <w:r>
        <w:rPr>
          <w:color w:val="231F20"/>
          <w:spacing w:val="-4"/>
          <w:w w:val="105"/>
        </w:rPr>
        <w:t>ở,</w:t>
      </w:r>
      <w:r>
        <w:rPr>
          <w:color w:val="231F20"/>
          <w:spacing w:val="-16"/>
          <w:w w:val="105"/>
        </w:rPr>
        <w:t xml:space="preserve"> </w:t>
      </w:r>
      <w:r>
        <w:rPr>
          <w:color w:val="231F20"/>
          <w:spacing w:val="-4"/>
          <w:w w:val="105"/>
        </w:rPr>
        <w:t>quần</w:t>
      </w:r>
      <w:r>
        <w:rPr>
          <w:color w:val="231F20"/>
          <w:spacing w:val="-16"/>
          <w:w w:val="105"/>
        </w:rPr>
        <w:t xml:space="preserve"> </w:t>
      </w:r>
      <w:r>
        <w:rPr>
          <w:color w:val="231F20"/>
          <w:spacing w:val="-4"/>
          <w:w w:val="105"/>
        </w:rPr>
        <w:t>áo</w:t>
      </w:r>
      <w:r>
        <w:rPr>
          <w:color w:val="231F20"/>
          <w:spacing w:val="-16"/>
          <w:w w:val="105"/>
        </w:rPr>
        <w:t xml:space="preserve"> </w:t>
      </w:r>
      <w:r>
        <w:rPr>
          <w:color w:val="231F20"/>
          <w:spacing w:val="-4"/>
          <w:w w:val="105"/>
        </w:rPr>
        <w:t>v.v…</w:t>
      </w:r>
      <w:r>
        <w:rPr>
          <w:color w:val="231F20"/>
          <w:spacing w:val="-16"/>
          <w:w w:val="105"/>
        </w:rPr>
        <w:t xml:space="preserve"> </w:t>
      </w:r>
      <w:r>
        <w:rPr>
          <w:color w:val="231F20"/>
          <w:spacing w:val="-4"/>
          <w:w w:val="105"/>
        </w:rPr>
        <w:t>đều</w:t>
      </w:r>
      <w:r>
        <w:rPr>
          <w:color w:val="231F20"/>
          <w:spacing w:val="-16"/>
          <w:w w:val="105"/>
        </w:rPr>
        <w:t xml:space="preserve"> </w:t>
      </w:r>
      <w:r>
        <w:rPr>
          <w:color w:val="231F20"/>
          <w:spacing w:val="-4"/>
          <w:w w:val="105"/>
        </w:rPr>
        <w:t>do</w:t>
      </w:r>
      <w:r>
        <w:rPr>
          <w:color w:val="231F20"/>
          <w:spacing w:val="-16"/>
          <w:w w:val="105"/>
        </w:rPr>
        <w:t xml:space="preserve"> </w:t>
      </w:r>
      <w:r>
        <w:rPr>
          <w:color w:val="231F20"/>
          <w:spacing w:val="-4"/>
          <w:w w:val="105"/>
        </w:rPr>
        <w:t>gia</w:t>
      </w:r>
      <w:r>
        <w:rPr>
          <w:color w:val="231F20"/>
          <w:spacing w:val="-16"/>
          <w:w w:val="105"/>
        </w:rPr>
        <w:t xml:space="preserve"> </w:t>
      </w:r>
      <w:r>
        <w:rPr>
          <w:color w:val="231F20"/>
          <w:spacing w:val="-4"/>
          <w:w w:val="105"/>
        </w:rPr>
        <w:t>đình</w:t>
      </w:r>
      <w:r>
        <w:rPr>
          <w:color w:val="231F20"/>
          <w:spacing w:val="-16"/>
          <w:w w:val="105"/>
        </w:rPr>
        <w:t xml:space="preserve"> </w:t>
      </w:r>
      <w:r>
        <w:rPr>
          <w:color w:val="231F20"/>
          <w:spacing w:val="-4"/>
          <w:w w:val="105"/>
        </w:rPr>
        <w:t>phụ</w:t>
      </w:r>
      <w:r>
        <w:rPr>
          <w:color w:val="231F20"/>
          <w:spacing w:val="-16"/>
          <w:w w:val="105"/>
        </w:rPr>
        <w:t xml:space="preserve"> </w:t>
      </w:r>
      <w:r>
        <w:rPr>
          <w:color w:val="231F20"/>
          <w:spacing w:val="-4"/>
          <w:w w:val="105"/>
        </w:rPr>
        <w:t>trách,</w:t>
      </w:r>
      <w:r>
        <w:rPr>
          <w:color w:val="231F20"/>
          <w:spacing w:val="-16"/>
          <w:w w:val="105"/>
        </w:rPr>
        <w:t xml:space="preserve"> </w:t>
      </w:r>
      <w:r>
        <w:rPr>
          <w:color w:val="231F20"/>
          <w:spacing w:val="-4"/>
          <w:w w:val="105"/>
        </w:rPr>
        <w:t>cung</w:t>
      </w:r>
      <w:r>
        <w:rPr>
          <w:color w:val="231F20"/>
          <w:spacing w:val="-16"/>
          <w:w w:val="105"/>
        </w:rPr>
        <w:t xml:space="preserve"> </w:t>
      </w:r>
      <w:r>
        <w:rPr>
          <w:color w:val="231F20"/>
          <w:spacing w:val="-4"/>
          <w:w w:val="105"/>
        </w:rPr>
        <w:t xml:space="preserve">cấp </w:t>
      </w:r>
      <w:r>
        <w:rPr>
          <w:color w:val="231F20"/>
          <w:w w:val="105"/>
        </w:rPr>
        <w:t>cho quý vị. Gia đình phụ trách nuôi trẻ, phụ trách giáo dục, phụ</w:t>
      </w:r>
      <w:r>
        <w:rPr>
          <w:color w:val="231F20"/>
          <w:spacing w:val="-6"/>
          <w:w w:val="105"/>
        </w:rPr>
        <w:t xml:space="preserve"> </w:t>
      </w:r>
      <w:r>
        <w:rPr>
          <w:color w:val="231F20"/>
          <w:w w:val="105"/>
        </w:rPr>
        <w:t>trách</w:t>
      </w:r>
      <w:r>
        <w:rPr>
          <w:color w:val="231F20"/>
          <w:spacing w:val="-6"/>
          <w:w w:val="105"/>
        </w:rPr>
        <w:t xml:space="preserve"> </w:t>
      </w:r>
      <w:r>
        <w:rPr>
          <w:color w:val="231F20"/>
          <w:w w:val="105"/>
        </w:rPr>
        <w:t>dưỡng</w:t>
      </w:r>
      <w:r>
        <w:rPr>
          <w:color w:val="231F20"/>
          <w:spacing w:val="-6"/>
          <w:w w:val="105"/>
        </w:rPr>
        <w:t xml:space="preserve"> </w:t>
      </w:r>
      <w:r>
        <w:rPr>
          <w:color w:val="231F20"/>
          <w:w w:val="105"/>
        </w:rPr>
        <w:t>lão,</w:t>
      </w:r>
      <w:r>
        <w:rPr>
          <w:color w:val="231F20"/>
          <w:spacing w:val="-6"/>
          <w:w w:val="105"/>
        </w:rPr>
        <w:t xml:space="preserve"> </w:t>
      </w:r>
      <w:r>
        <w:rPr>
          <w:color w:val="231F20"/>
          <w:w w:val="105"/>
        </w:rPr>
        <w:t>cho</w:t>
      </w:r>
      <w:r>
        <w:rPr>
          <w:color w:val="231F20"/>
          <w:spacing w:val="-6"/>
          <w:w w:val="105"/>
        </w:rPr>
        <w:t xml:space="preserve"> </w:t>
      </w:r>
      <w:r>
        <w:rPr>
          <w:color w:val="231F20"/>
          <w:w w:val="105"/>
        </w:rPr>
        <w:t>nên</w:t>
      </w:r>
      <w:r>
        <w:rPr>
          <w:color w:val="231F20"/>
          <w:spacing w:val="-6"/>
          <w:w w:val="105"/>
        </w:rPr>
        <w:t xml:space="preserve"> </w:t>
      </w:r>
      <w:r>
        <w:rPr>
          <w:color w:val="231F20"/>
          <w:w w:val="105"/>
        </w:rPr>
        <w:t>gia</w:t>
      </w:r>
      <w:r>
        <w:rPr>
          <w:color w:val="231F20"/>
          <w:spacing w:val="-6"/>
          <w:w w:val="105"/>
        </w:rPr>
        <w:t xml:space="preserve"> </w:t>
      </w:r>
      <w:r>
        <w:rPr>
          <w:color w:val="231F20"/>
          <w:w w:val="105"/>
        </w:rPr>
        <w:t>đình</w:t>
      </w:r>
      <w:r>
        <w:rPr>
          <w:color w:val="231F20"/>
          <w:spacing w:val="-6"/>
          <w:w w:val="105"/>
        </w:rPr>
        <w:t xml:space="preserve"> </w:t>
      </w:r>
      <w:r>
        <w:rPr>
          <w:color w:val="231F20"/>
          <w:w w:val="105"/>
        </w:rPr>
        <w:t>là</w:t>
      </w:r>
      <w:r>
        <w:rPr>
          <w:color w:val="231F20"/>
          <w:spacing w:val="-6"/>
          <w:w w:val="105"/>
        </w:rPr>
        <w:t xml:space="preserve"> </w:t>
      </w:r>
      <w:r>
        <w:rPr>
          <w:color w:val="231F20"/>
          <w:w w:val="105"/>
        </w:rPr>
        <w:t>chỗ</w:t>
      </w:r>
      <w:r>
        <w:rPr>
          <w:color w:val="231F20"/>
          <w:spacing w:val="-6"/>
          <w:w w:val="105"/>
        </w:rPr>
        <w:t xml:space="preserve"> </w:t>
      </w:r>
      <w:r>
        <w:rPr>
          <w:color w:val="231F20"/>
          <w:w w:val="105"/>
        </w:rPr>
        <w:t>nương</w:t>
      </w:r>
      <w:r>
        <w:rPr>
          <w:color w:val="231F20"/>
          <w:spacing w:val="-6"/>
          <w:w w:val="105"/>
        </w:rPr>
        <w:t xml:space="preserve"> </w:t>
      </w:r>
      <w:r>
        <w:rPr>
          <w:color w:val="231F20"/>
          <w:w w:val="105"/>
        </w:rPr>
        <w:t>tựa</w:t>
      </w:r>
      <w:r>
        <w:rPr>
          <w:color w:val="231F20"/>
          <w:spacing w:val="-6"/>
          <w:w w:val="105"/>
        </w:rPr>
        <w:t xml:space="preserve"> </w:t>
      </w:r>
      <w:r>
        <w:rPr>
          <w:color w:val="231F20"/>
          <w:w w:val="105"/>
        </w:rPr>
        <w:t>du</w:t>
      </w:r>
      <w:r>
        <w:rPr>
          <w:color w:val="231F20"/>
          <w:w w:val="105"/>
        </w:rPr>
        <w:t>y nhất trong cuộc đời của quý vị. Bất luận quý vị làm việc gì trong</w:t>
      </w:r>
      <w:r>
        <w:rPr>
          <w:color w:val="231F20"/>
          <w:spacing w:val="-23"/>
          <w:w w:val="105"/>
        </w:rPr>
        <w:t xml:space="preserve"> </w:t>
      </w:r>
      <w:r>
        <w:rPr>
          <w:color w:val="231F20"/>
          <w:w w:val="105"/>
        </w:rPr>
        <w:t>xã</w:t>
      </w:r>
      <w:r>
        <w:rPr>
          <w:color w:val="231F20"/>
          <w:spacing w:val="-22"/>
          <w:w w:val="105"/>
        </w:rPr>
        <w:t xml:space="preserve"> </w:t>
      </w:r>
      <w:r>
        <w:rPr>
          <w:color w:val="231F20"/>
          <w:w w:val="105"/>
        </w:rPr>
        <w:t>hội</w:t>
      </w:r>
      <w:r>
        <w:rPr>
          <w:color w:val="231F20"/>
          <w:spacing w:val="-22"/>
          <w:w w:val="105"/>
        </w:rPr>
        <w:t xml:space="preserve"> </w:t>
      </w:r>
      <w:r>
        <w:rPr>
          <w:color w:val="231F20"/>
          <w:w w:val="105"/>
        </w:rPr>
        <w:t>này,</w:t>
      </w:r>
      <w:r>
        <w:rPr>
          <w:color w:val="231F20"/>
          <w:spacing w:val="-23"/>
          <w:w w:val="105"/>
        </w:rPr>
        <w:t xml:space="preserve"> </w:t>
      </w:r>
      <w:r>
        <w:rPr>
          <w:color w:val="231F20"/>
          <w:w w:val="105"/>
        </w:rPr>
        <w:t>khi</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bị</w:t>
      </w:r>
      <w:r>
        <w:rPr>
          <w:color w:val="231F20"/>
          <w:spacing w:val="-22"/>
          <w:w w:val="105"/>
        </w:rPr>
        <w:t xml:space="preserve"> </w:t>
      </w:r>
      <w:r>
        <w:rPr>
          <w:color w:val="231F20"/>
          <w:w w:val="105"/>
        </w:rPr>
        <w:t>thất</w:t>
      </w:r>
      <w:r>
        <w:rPr>
          <w:color w:val="231F20"/>
          <w:spacing w:val="-22"/>
          <w:w w:val="105"/>
        </w:rPr>
        <w:t xml:space="preserve"> </w:t>
      </w:r>
      <w:r>
        <w:rPr>
          <w:color w:val="231F20"/>
          <w:w w:val="105"/>
        </w:rPr>
        <w:t>bại,</w:t>
      </w:r>
      <w:r>
        <w:rPr>
          <w:color w:val="231F20"/>
          <w:spacing w:val="-23"/>
          <w:w w:val="105"/>
        </w:rPr>
        <w:t xml:space="preserve"> </w:t>
      </w:r>
      <w:r>
        <w:rPr>
          <w:color w:val="231F20"/>
          <w:w w:val="105"/>
        </w:rPr>
        <w:t>thì</w:t>
      </w:r>
      <w:r>
        <w:rPr>
          <w:color w:val="231F20"/>
          <w:spacing w:val="-22"/>
          <w:w w:val="105"/>
        </w:rPr>
        <w:t xml:space="preserve"> </w:t>
      </w:r>
      <w:r>
        <w:rPr>
          <w:color w:val="231F20"/>
          <w:w w:val="105"/>
        </w:rPr>
        <w:t>gia</w:t>
      </w:r>
      <w:r>
        <w:rPr>
          <w:color w:val="231F20"/>
          <w:spacing w:val="-22"/>
          <w:w w:val="105"/>
        </w:rPr>
        <w:t xml:space="preserve"> </w:t>
      </w:r>
      <w:r>
        <w:rPr>
          <w:color w:val="231F20"/>
          <w:w w:val="105"/>
        </w:rPr>
        <w:t>đình</w:t>
      </w:r>
      <w:r>
        <w:rPr>
          <w:color w:val="231F20"/>
          <w:spacing w:val="-23"/>
          <w:w w:val="105"/>
        </w:rPr>
        <w:t xml:space="preserve"> </w:t>
      </w:r>
      <w:r>
        <w:rPr>
          <w:color w:val="231F20"/>
          <w:w w:val="105"/>
        </w:rPr>
        <w:t>vẫn</w:t>
      </w:r>
      <w:r>
        <w:rPr>
          <w:color w:val="231F20"/>
          <w:spacing w:val="-22"/>
          <w:w w:val="105"/>
        </w:rPr>
        <w:t xml:space="preserve"> </w:t>
      </w:r>
      <w:r>
        <w:rPr>
          <w:color w:val="231F20"/>
          <w:w w:val="105"/>
        </w:rPr>
        <w:t>là</w:t>
      </w:r>
      <w:r>
        <w:rPr>
          <w:color w:val="231F20"/>
          <w:spacing w:val="-22"/>
          <w:w w:val="105"/>
        </w:rPr>
        <w:t xml:space="preserve"> </w:t>
      </w:r>
      <w:r>
        <w:rPr>
          <w:color w:val="231F20"/>
          <w:w w:val="105"/>
        </w:rPr>
        <w:t>hậu thuẫn đắc lực nhất, ủng hộ, giúp đỡ quý vị.</w:t>
      </w:r>
    </w:p>
    <w:p w14:paraId="25568CEF" w14:textId="77777777" w:rsidR="00941B9D" w:rsidRDefault="00545CF7">
      <w:pPr>
        <w:pStyle w:val="BodyText"/>
        <w:spacing w:before="138" w:line="307" w:lineRule="auto"/>
        <w:ind w:left="397" w:right="110"/>
      </w:pPr>
      <w:r>
        <w:rPr>
          <w:color w:val="231F20"/>
          <w:w w:val="105"/>
        </w:rPr>
        <w:t>Do đó, giáo dục gia đình rất quan trọng. Trong Đệ Tử Quy</w:t>
      </w:r>
      <w:r>
        <w:rPr>
          <w:color w:val="231F20"/>
          <w:spacing w:val="-5"/>
          <w:w w:val="105"/>
        </w:rPr>
        <w:t xml:space="preserve"> </w:t>
      </w:r>
      <w:r>
        <w:rPr>
          <w:color w:val="231F20"/>
          <w:w w:val="105"/>
        </w:rPr>
        <w:t>đã</w:t>
      </w:r>
      <w:r>
        <w:rPr>
          <w:color w:val="231F20"/>
          <w:spacing w:val="-5"/>
          <w:w w:val="105"/>
        </w:rPr>
        <w:t xml:space="preserve"> </w:t>
      </w:r>
      <w:r>
        <w:rPr>
          <w:color w:val="231F20"/>
          <w:w w:val="105"/>
        </w:rPr>
        <w:t>nói</w:t>
      </w:r>
      <w:r>
        <w:rPr>
          <w:color w:val="231F20"/>
          <w:spacing w:val="-5"/>
          <w:w w:val="105"/>
        </w:rPr>
        <w:t xml:space="preserve"> </w:t>
      </w:r>
      <w:r>
        <w:rPr>
          <w:color w:val="231F20"/>
          <w:w w:val="105"/>
        </w:rPr>
        <w:t>lên</w:t>
      </w:r>
      <w:r>
        <w:rPr>
          <w:color w:val="231F20"/>
          <w:spacing w:val="-4"/>
          <w:w w:val="105"/>
        </w:rPr>
        <w:t xml:space="preserve"> </w:t>
      </w:r>
      <w:r>
        <w:rPr>
          <w:color w:val="231F20"/>
          <w:w w:val="105"/>
        </w:rPr>
        <w:t>ý</w:t>
      </w:r>
      <w:r>
        <w:rPr>
          <w:color w:val="231F20"/>
          <w:spacing w:val="-5"/>
          <w:w w:val="105"/>
        </w:rPr>
        <w:t xml:space="preserve"> </w:t>
      </w:r>
      <w:r>
        <w:rPr>
          <w:color w:val="231F20"/>
          <w:w w:val="105"/>
        </w:rPr>
        <w:t>nghĩa</w:t>
      </w:r>
      <w:r>
        <w:rPr>
          <w:color w:val="231F20"/>
          <w:spacing w:val="-5"/>
          <w:w w:val="105"/>
        </w:rPr>
        <w:t xml:space="preserve"> </w:t>
      </w:r>
      <w:r>
        <w:rPr>
          <w:color w:val="231F20"/>
          <w:w w:val="105"/>
        </w:rPr>
        <w:t>ở</w:t>
      </w:r>
      <w:r>
        <w:rPr>
          <w:color w:val="231F20"/>
          <w:spacing w:val="-5"/>
          <w:w w:val="105"/>
        </w:rPr>
        <w:t xml:space="preserve"> </w:t>
      </w:r>
      <w:r>
        <w:rPr>
          <w:color w:val="231F20"/>
          <w:w w:val="105"/>
        </w:rPr>
        <w:t>trong</w:t>
      </w:r>
      <w:r>
        <w:rPr>
          <w:color w:val="231F20"/>
          <w:spacing w:val="-5"/>
          <w:w w:val="105"/>
        </w:rPr>
        <w:t xml:space="preserve"> </w:t>
      </w:r>
      <w:r>
        <w:rPr>
          <w:color w:val="231F20"/>
          <w:w w:val="105"/>
        </w:rPr>
        <w:t>gia</w:t>
      </w:r>
      <w:r>
        <w:rPr>
          <w:color w:val="231F20"/>
          <w:spacing w:val="-5"/>
          <w:w w:val="105"/>
        </w:rPr>
        <w:t xml:space="preserve"> </w:t>
      </w:r>
      <w:r>
        <w:rPr>
          <w:color w:val="231F20"/>
          <w:w w:val="105"/>
        </w:rPr>
        <w:t>đình</w:t>
      </w:r>
      <w:r>
        <w:rPr>
          <w:color w:val="231F20"/>
          <w:spacing w:val="-5"/>
          <w:w w:val="105"/>
        </w:rPr>
        <w:t xml:space="preserve"> </w:t>
      </w:r>
      <w:r>
        <w:rPr>
          <w:color w:val="231F20"/>
          <w:w w:val="105"/>
        </w:rPr>
        <w:t>đúng</w:t>
      </w:r>
      <w:r>
        <w:rPr>
          <w:color w:val="231F20"/>
          <w:spacing w:val="-4"/>
          <w:w w:val="105"/>
        </w:rPr>
        <w:t xml:space="preserve"> </w:t>
      </w:r>
      <w:r>
        <w:rPr>
          <w:color w:val="231F20"/>
          <w:w w:val="105"/>
        </w:rPr>
        <w:t>là</w:t>
      </w:r>
      <w:r>
        <w:rPr>
          <w:color w:val="231F20"/>
          <w:spacing w:val="-5"/>
          <w:w w:val="105"/>
        </w:rPr>
        <w:t xml:space="preserve"> </w:t>
      </w:r>
      <w:r>
        <w:rPr>
          <w:color w:val="231F20"/>
          <w:w w:val="105"/>
        </w:rPr>
        <w:t>đại</w:t>
      </w:r>
      <w:r>
        <w:rPr>
          <w:color w:val="231F20"/>
          <w:spacing w:val="-5"/>
          <w:w w:val="105"/>
        </w:rPr>
        <w:t xml:space="preserve"> </w:t>
      </w:r>
      <w:r>
        <w:rPr>
          <w:color w:val="231F20"/>
          <w:w w:val="105"/>
        </w:rPr>
        <w:t>công</w:t>
      </w:r>
      <w:r>
        <w:rPr>
          <w:color w:val="231F20"/>
          <w:spacing w:val="-5"/>
          <w:w w:val="105"/>
        </w:rPr>
        <w:t xml:space="preserve"> </w:t>
      </w:r>
      <w:r>
        <w:rPr>
          <w:color w:val="231F20"/>
          <w:w w:val="105"/>
        </w:rPr>
        <w:t>vô tư.</w:t>
      </w:r>
      <w:r>
        <w:rPr>
          <w:color w:val="231F20"/>
          <w:spacing w:val="-1"/>
          <w:w w:val="105"/>
        </w:rPr>
        <w:t xml:space="preserve"> </w:t>
      </w:r>
      <w:r>
        <w:rPr>
          <w:color w:val="231F20"/>
          <w:w w:val="105"/>
        </w:rPr>
        <w:t>Và</w:t>
      </w:r>
      <w:r>
        <w:rPr>
          <w:color w:val="231F20"/>
          <w:spacing w:val="-1"/>
          <w:w w:val="105"/>
        </w:rPr>
        <w:t xml:space="preserve"> </w:t>
      </w:r>
      <w:r>
        <w:rPr>
          <w:color w:val="231F20"/>
          <w:w w:val="105"/>
        </w:rPr>
        <w:t>trong</w:t>
      </w:r>
      <w:r>
        <w:rPr>
          <w:color w:val="231F20"/>
          <w:spacing w:val="-1"/>
          <w:w w:val="105"/>
        </w:rPr>
        <w:t xml:space="preserve"> </w:t>
      </w:r>
      <w:r>
        <w:rPr>
          <w:color w:val="231F20"/>
          <w:w w:val="105"/>
        </w:rPr>
        <w:t>tương</w:t>
      </w:r>
      <w:r>
        <w:rPr>
          <w:color w:val="231F20"/>
          <w:spacing w:val="-1"/>
          <w:w w:val="105"/>
        </w:rPr>
        <w:t xml:space="preserve"> </w:t>
      </w:r>
      <w:r>
        <w:rPr>
          <w:color w:val="231F20"/>
          <w:w w:val="105"/>
        </w:rPr>
        <w:t>lai,</w:t>
      </w:r>
      <w:r>
        <w:rPr>
          <w:color w:val="231F20"/>
          <w:spacing w:val="-1"/>
          <w:w w:val="105"/>
        </w:rPr>
        <w:t xml:space="preserve"> </w:t>
      </w:r>
      <w:r>
        <w:rPr>
          <w:color w:val="231F20"/>
          <w:w w:val="105"/>
        </w:rPr>
        <w:t>khôn</w:t>
      </w:r>
      <w:r>
        <w:rPr>
          <w:color w:val="231F20"/>
          <w:spacing w:val="-2"/>
          <w:w w:val="105"/>
        </w:rPr>
        <w:t xml:space="preserve"> </w:t>
      </w:r>
      <w:r>
        <w:rPr>
          <w:color w:val="231F20"/>
          <w:w w:val="105"/>
        </w:rPr>
        <w:t>lớn</w:t>
      </w:r>
      <w:r>
        <w:rPr>
          <w:color w:val="231F20"/>
          <w:spacing w:val="-1"/>
          <w:w w:val="105"/>
        </w:rPr>
        <w:t xml:space="preserve"> </w:t>
      </w:r>
      <w:r>
        <w:rPr>
          <w:color w:val="231F20"/>
          <w:w w:val="105"/>
        </w:rPr>
        <w:t>nên</w:t>
      </w:r>
      <w:r>
        <w:rPr>
          <w:color w:val="231F20"/>
          <w:spacing w:val="-1"/>
          <w:w w:val="105"/>
        </w:rPr>
        <w:t xml:space="preserve"> </w:t>
      </w:r>
      <w:r>
        <w:rPr>
          <w:color w:val="231F20"/>
          <w:w w:val="105"/>
        </w:rPr>
        <w:t>người,</w:t>
      </w:r>
      <w:r>
        <w:rPr>
          <w:color w:val="231F20"/>
          <w:spacing w:val="-1"/>
          <w:w w:val="105"/>
        </w:rPr>
        <w:t xml:space="preserve"> </w:t>
      </w:r>
      <w:r>
        <w:rPr>
          <w:color w:val="231F20"/>
          <w:w w:val="105"/>
        </w:rPr>
        <w:t>ra</w:t>
      </w:r>
      <w:r>
        <w:rPr>
          <w:color w:val="231F20"/>
          <w:spacing w:val="-1"/>
          <w:w w:val="105"/>
        </w:rPr>
        <w:t xml:space="preserve"> </w:t>
      </w:r>
      <w:r>
        <w:rPr>
          <w:color w:val="231F20"/>
          <w:w w:val="105"/>
        </w:rPr>
        <w:t>ngoài</w:t>
      </w:r>
      <w:r>
        <w:rPr>
          <w:color w:val="231F20"/>
          <w:spacing w:val="-1"/>
          <w:w w:val="105"/>
        </w:rPr>
        <w:t xml:space="preserve"> </w:t>
      </w:r>
      <w:r>
        <w:rPr>
          <w:color w:val="231F20"/>
          <w:w w:val="105"/>
        </w:rPr>
        <w:t>xã</w:t>
      </w:r>
      <w:r>
        <w:rPr>
          <w:color w:val="231F20"/>
          <w:spacing w:val="-1"/>
          <w:w w:val="105"/>
        </w:rPr>
        <w:t xml:space="preserve"> </w:t>
      </w:r>
      <w:r>
        <w:rPr>
          <w:color w:val="231F20"/>
          <w:w w:val="105"/>
        </w:rPr>
        <w:t>hội, đức hạnh của người này có thể phù hợp với tiêu chuẩn của cổ</w:t>
      </w:r>
      <w:r>
        <w:rPr>
          <w:color w:val="231F20"/>
          <w:spacing w:val="-11"/>
          <w:w w:val="105"/>
        </w:rPr>
        <w:t xml:space="preserve"> </w:t>
      </w:r>
      <w:r>
        <w:rPr>
          <w:color w:val="231F20"/>
          <w:w w:val="105"/>
        </w:rPr>
        <w:t>Thánh</w:t>
      </w:r>
      <w:r>
        <w:rPr>
          <w:color w:val="231F20"/>
          <w:spacing w:val="-11"/>
          <w:w w:val="105"/>
        </w:rPr>
        <w:t xml:space="preserve"> </w:t>
      </w:r>
      <w:r>
        <w:rPr>
          <w:color w:val="231F20"/>
          <w:w w:val="105"/>
        </w:rPr>
        <w:t>tiên</w:t>
      </w:r>
      <w:r>
        <w:rPr>
          <w:color w:val="231F20"/>
          <w:spacing w:val="-12"/>
          <w:w w:val="105"/>
        </w:rPr>
        <w:t xml:space="preserve"> </w:t>
      </w:r>
      <w:r>
        <w:rPr>
          <w:color w:val="231F20"/>
          <w:w w:val="105"/>
        </w:rPr>
        <w:t>hiền.</w:t>
      </w:r>
      <w:r>
        <w:rPr>
          <w:color w:val="231F20"/>
          <w:spacing w:val="-11"/>
          <w:w w:val="105"/>
        </w:rPr>
        <w:t xml:space="preserve"> </w:t>
      </w:r>
      <w:r>
        <w:rPr>
          <w:color w:val="231F20"/>
          <w:w w:val="105"/>
        </w:rPr>
        <w:t>Người</w:t>
      </w:r>
      <w:r>
        <w:rPr>
          <w:color w:val="231F20"/>
          <w:spacing w:val="-11"/>
          <w:w w:val="105"/>
        </w:rPr>
        <w:t xml:space="preserve"> </w:t>
      </w:r>
      <w:r>
        <w:rPr>
          <w:color w:val="231F20"/>
          <w:w w:val="105"/>
        </w:rPr>
        <w:t>này</w:t>
      </w:r>
      <w:r>
        <w:rPr>
          <w:color w:val="231F20"/>
          <w:spacing w:val="-11"/>
          <w:w w:val="105"/>
        </w:rPr>
        <w:t xml:space="preserve"> </w:t>
      </w:r>
      <w:r>
        <w:rPr>
          <w:color w:val="231F20"/>
          <w:w w:val="105"/>
        </w:rPr>
        <w:t>thường</w:t>
      </w:r>
      <w:r>
        <w:rPr>
          <w:color w:val="231F20"/>
          <w:spacing w:val="-11"/>
          <w:w w:val="105"/>
        </w:rPr>
        <w:t xml:space="preserve"> </w:t>
      </w:r>
      <w:r>
        <w:rPr>
          <w:color w:val="231F20"/>
          <w:w w:val="105"/>
        </w:rPr>
        <w:t>nghĩ</w:t>
      </w:r>
      <w:r>
        <w:rPr>
          <w:color w:val="231F20"/>
          <w:spacing w:val="-11"/>
          <w:w w:val="105"/>
        </w:rPr>
        <w:t xml:space="preserve"> </w:t>
      </w:r>
      <w:r>
        <w:rPr>
          <w:color w:val="231F20"/>
          <w:w w:val="105"/>
        </w:rPr>
        <w:t>đến</w:t>
      </w:r>
      <w:r>
        <w:rPr>
          <w:color w:val="231F20"/>
          <w:spacing w:val="-12"/>
          <w:w w:val="105"/>
        </w:rPr>
        <w:t xml:space="preserve"> </w:t>
      </w:r>
      <w:r>
        <w:rPr>
          <w:color w:val="231F20"/>
          <w:w w:val="105"/>
        </w:rPr>
        <w:t>người</w:t>
      </w:r>
      <w:r>
        <w:rPr>
          <w:color w:val="231F20"/>
          <w:spacing w:val="-11"/>
          <w:w w:val="105"/>
        </w:rPr>
        <w:t xml:space="preserve"> </w:t>
      </w:r>
      <w:r>
        <w:rPr>
          <w:color w:val="231F20"/>
          <w:w w:val="105"/>
        </w:rPr>
        <w:t>khác, chứ không vì chính bản thân mình. Từ nhỏ đã tập được, đó là</w:t>
      </w:r>
      <w:r>
        <w:rPr>
          <w:color w:val="231F20"/>
          <w:spacing w:val="-13"/>
          <w:w w:val="105"/>
        </w:rPr>
        <w:t xml:space="preserve"> </w:t>
      </w:r>
      <w:r>
        <w:rPr>
          <w:color w:val="231F20"/>
          <w:w w:val="105"/>
        </w:rPr>
        <w:t>giáo</w:t>
      </w:r>
      <w:r>
        <w:rPr>
          <w:color w:val="231F20"/>
          <w:spacing w:val="-13"/>
          <w:w w:val="105"/>
        </w:rPr>
        <w:t xml:space="preserve"> </w:t>
      </w:r>
      <w:r>
        <w:rPr>
          <w:color w:val="231F20"/>
          <w:w w:val="105"/>
        </w:rPr>
        <w:t>dục,</w:t>
      </w:r>
      <w:r>
        <w:rPr>
          <w:color w:val="231F20"/>
          <w:spacing w:val="-13"/>
          <w:w w:val="105"/>
        </w:rPr>
        <w:t xml:space="preserve"> </w:t>
      </w:r>
      <w:r>
        <w:rPr>
          <w:color w:val="231F20"/>
          <w:w w:val="105"/>
        </w:rPr>
        <w:t>trong</w:t>
      </w:r>
      <w:r>
        <w:rPr>
          <w:color w:val="231F20"/>
          <w:spacing w:val="-13"/>
          <w:w w:val="105"/>
        </w:rPr>
        <w:t xml:space="preserve"> </w:t>
      </w:r>
      <w:r>
        <w:rPr>
          <w:color w:val="231F20"/>
          <w:w w:val="105"/>
        </w:rPr>
        <w:t>gia</w:t>
      </w:r>
      <w:r>
        <w:rPr>
          <w:color w:val="231F20"/>
          <w:spacing w:val="-13"/>
          <w:w w:val="105"/>
        </w:rPr>
        <w:t xml:space="preserve"> </w:t>
      </w:r>
      <w:r>
        <w:rPr>
          <w:color w:val="231F20"/>
          <w:w w:val="105"/>
        </w:rPr>
        <w:t>đình</w:t>
      </w:r>
      <w:r>
        <w:rPr>
          <w:color w:val="231F20"/>
          <w:spacing w:val="-13"/>
          <w:w w:val="105"/>
        </w:rPr>
        <w:t xml:space="preserve"> </w:t>
      </w:r>
      <w:r>
        <w:rPr>
          <w:color w:val="231F20"/>
          <w:w w:val="105"/>
        </w:rPr>
        <w:t>nuôi</w:t>
      </w:r>
      <w:r>
        <w:rPr>
          <w:color w:val="231F20"/>
          <w:spacing w:val="-13"/>
          <w:w w:val="105"/>
        </w:rPr>
        <w:t xml:space="preserve"> </w:t>
      </w:r>
      <w:r>
        <w:rPr>
          <w:color w:val="231F20"/>
          <w:w w:val="105"/>
        </w:rPr>
        <w:t>dưỡng</w:t>
      </w:r>
      <w:r>
        <w:rPr>
          <w:color w:val="231F20"/>
          <w:spacing w:val="-13"/>
          <w:w w:val="105"/>
        </w:rPr>
        <w:t xml:space="preserve"> </w:t>
      </w:r>
      <w:r>
        <w:rPr>
          <w:color w:val="231F20"/>
          <w:w w:val="105"/>
        </w:rPr>
        <w:t>những</w:t>
      </w:r>
      <w:r>
        <w:rPr>
          <w:color w:val="231F20"/>
          <w:spacing w:val="-13"/>
          <w:w w:val="105"/>
        </w:rPr>
        <w:t xml:space="preserve"> </w:t>
      </w:r>
      <w:r>
        <w:rPr>
          <w:color w:val="231F20"/>
          <w:w w:val="105"/>
        </w:rPr>
        <w:t>người</w:t>
      </w:r>
      <w:r>
        <w:rPr>
          <w:color w:val="231F20"/>
          <w:spacing w:val="-13"/>
          <w:w w:val="105"/>
        </w:rPr>
        <w:t xml:space="preserve"> </w:t>
      </w:r>
      <w:r>
        <w:rPr>
          <w:color w:val="231F20"/>
          <w:w w:val="105"/>
        </w:rPr>
        <w:t>này</w:t>
      </w:r>
      <w:r>
        <w:rPr>
          <w:color w:val="231F20"/>
          <w:spacing w:val="-13"/>
          <w:w w:val="105"/>
        </w:rPr>
        <w:t xml:space="preserve"> </w:t>
      </w:r>
      <w:r>
        <w:rPr>
          <w:color w:val="231F20"/>
          <w:w w:val="105"/>
        </w:rPr>
        <w:t>đều là người tốt, đều là thiện nhân, quân tử. Người được giáo dục như thế,</w:t>
      </w:r>
      <w:r>
        <w:rPr>
          <w:color w:val="231F20"/>
          <w:w w:val="105"/>
        </w:rPr>
        <w:t xml:space="preserve"> làm sao có thể làm việc xấu được.</w:t>
      </w:r>
    </w:p>
    <w:p w14:paraId="0469791B" w14:textId="77777777" w:rsidR="00941B9D" w:rsidRDefault="00545CF7">
      <w:pPr>
        <w:pStyle w:val="BodyText"/>
        <w:spacing w:before="137" w:line="307" w:lineRule="auto"/>
        <w:ind w:left="397" w:right="111"/>
      </w:pPr>
      <w:r>
        <w:rPr>
          <w:color w:val="231F20"/>
          <w:w w:val="105"/>
        </w:rPr>
        <w:t>Làm những việc xấu trong xã hội, là do gia đình nuông chiều.</w:t>
      </w:r>
      <w:r>
        <w:rPr>
          <w:color w:val="231F20"/>
          <w:spacing w:val="-16"/>
          <w:w w:val="105"/>
        </w:rPr>
        <w:t xml:space="preserve"> </w:t>
      </w:r>
      <w:r>
        <w:rPr>
          <w:color w:val="231F20"/>
          <w:w w:val="105"/>
        </w:rPr>
        <w:t>Có</w:t>
      </w:r>
      <w:r>
        <w:rPr>
          <w:color w:val="231F20"/>
          <w:spacing w:val="-16"/>
          <w:w w:val="105"/>
        </w:rPr>
        <w:t xml:space="preserve"> </w:t>
      </w:r>
      <w:r>
        <w:rPr>
          <w:color w:val="231F20"/>
          <w:w w:val="105"/>
        </w:rPr>
        <w:t>người</w:t>
      </w:r>
      <w:r>
        <w:rPr>
          <w:color w:val="231F20"/>
          <w:spacing w:val="-16"/>
          <w:w w:val="105"/>
        </w:rPr>
        <w:t xml:space="preserve"> </w:t>
      </w:r>
      <w:r>
        <w:rPr>
          <w:color w:val="231F20"/>
          <w:w w:val="105"/>
        </w:rPr>
        <w:t>nói,</w:t>
      </w:r>
      <w:r>
        <w:rPr>
          <w:color w:val="231F20"/>
          <w:spacing w:val="-16"/>
          <w:w w:val="105"/>
        </w:rPr>
        <w:t xml:space="preserve"> </w:t>
      </w:r>
      <w:r>
        <w:rPr>
          <w:color w:val="231F20"/>
          <w:w w:val="105"/>
        </w:rPr>
        <w:t>cha</w:t>
      </w:r>
      <w:r>
        <w:rPr>
          <w:color w:val="231F20"/>
          <w:spacing w:val="-16"/>
          <w:w w:val="105"/>
        </w:rPr>
        <w:t xml:space="preserve"> </w:t>
      </w:r>
      <w:r>
        <w:rPr>
          <w:color w:val="231F20"/>
          <w:w w:val="105"/>
        </w:rPr>
        <w:t>mẹ</w:t>
      </w:r>
      <w:r>
        <w:rPr>
          <w:color w:val="231F20"/>
          <w:spacing w:val="-16"/>
          <w:w w:val="105"/>
        </w:rPr>
        <w:t xml:space="preserve"> </w:t>
      </w:r>
      <w:r>
        <w:rPr>
          <w:color w:val="231F20"/>
          <w:w w:val="105"/>
        </w:rPr>
        <w:t>anh</w:t>
      </w:r>
      <w:r>
        <w:rPr>
          <w:color w:val="231F20"/>
          <w:spacing w:val="-16"/>
          <w:w w:val="105"/>
        </w:rPr>
        <w:t xml:space="preserve"> </w:t>
      </w:r>
      <w:r>
        <w:rPr>
          <w:color w:val="231F20"/>
          <w:w w:val="105"/>
        </w:rPr>
        <w:t>không</w:t>
      </w:r>
      <w:r>
        <w:rPr>
          <w:color w:val="231F20"/>
          <w:spacing w:val="-16"/>
          <w:w w:val="105"/>
        </w:rPr>
        <w:t xml:space="preserve"> </w:t>
      </w:r>
      <w:r>
        <w:rPr>
          <w:color w:val="231F20"/>
          <w:w w:val="105"/>
        </w:rPr>
        <w:t>biết</w:t>
      </w:r>
      <w:r>
        <w:rPr>
          <w:color w:val="231F20"/>
          <w:spacing w:val="-16"/>
          <w:w w:val="105"/>
        </w:rPr>
        <w:t xml:space="preserve"> </w:t>
      </w:r>
      <w:r>
        <w:rPr>
          <w:color w:val="231F20"/>
          <w:w w:val="105"/>
        </w:rPr>
        <w:t>dạy</w:t>
      </w:r>
      <w:r>
        <w:rPr>
          <w:color w:val="231F20"/>
          <w:spacing w:val="-16"/>
          <w:w w:val="105"/>
        </w:rPr>
        <w:t xml:space="preserve"> </w:t>
      </w:r>
      <w:r>
        <w:rPr>
          <w:color w:val="231F20"/>
          <w:w w:val="105"/>
        </w:rPr>
        <w:t>anh,</w:t>
      </w:r>
      <w:r>
        <w:rPr>
          <w:color w:val="231F20"/>
          <w:spacing w:val="-16"/>
          <w:w w:val="105"/>
        </w:rPr>
        <w:t xml:space="preserve"> </w:t>
      </w:r>
      <w:r>
        <w:rPr>
          <w:color w:val="231F20"/>
          <w:w w:val="105"/>
        </w:rPr>
        <w:t>cha</w:t>
      </w:r>
      <w:r>
        <w:rPr>
          <w:color w:val="231F20"/>
          <w:spacing w:val="-16"/>
          <w:w w:val="105"/>
        </w:rPr>
        <w:t xml:space="preserve"> </w:t>
      </w:r>
      <w:r>
        <w:rPr>
          <w:color w:val="231F20"/>
          <w:w w:val="105"/>
        </w:rPr>
        <w:t>mẹ cảm thấy tủi nhục, tổ tông cảm thấy tủi nhục. Gia tộc này làm sao lại có một người c</w:t>
      </w:r>
      <w:r>
        <w:rPr>
          <w:color w:val="231F20"/>
          <w:w w:val="105"/>
        </w:rPr>
        <w:t>on như vậy chứ?</w:t>
      </w:r>
    </w:p>
    <w:p w14:paraId="5D57B0D6" w14:textId="77777777" w:rsidR="00941B9D" w:rsidRDefault="00545CF7">
      <w:pPr>
        <w:pStyle w:val="BodyText"/>
        <w:spacing w:before="140" w:line="307" w:lineRule="auto"/>
        <w:ind w:left="397" w:right="110"/>
      </w:pPr>
      <w:r>
        <w:rPr>
          <w:color w:val="231F20"/>
          <w:w w:val="110"/>
        </w:rPr>
        <w:t xml:space="preserve">Có được một người hiền, có được một người tốt, mọi </w:t>
      </w:r>
      <w:r>
        <w:rPr>
          <w:color w:val="231F20"/>
          <w:w w:val="105"/>
        </w:rPr>
        <w:t>người</w:t>
      </w:r>
      <w:r>
        <w:rPr>
          <w:color w:val="231F20"/>
          <w:spacing w:val="-7"/>
          <w:w w:val="105"/>
        </w:rPr>
        <w:t xml:space="preserve"> </w:t>
      </w:r>
      <w:r>
        <w:rPr>
          <w:color w:val="231F20"/>
          <w:w w:val="105"/>
        </w:rPr>
        <w:t>khen</w:t>
      </w:r>
      <w:r>
        <w:rPr>
          <w:color w:val="231F20"/>
          <w:spacing w:val="-6"/>
          <w:w w:val="105"/>
        </w:rPr>
        <w:t xml:space="preserve"> </w:t>
      </w:r>
      <w:r>
        <w:rPr>
          <w:color w:val="231F20"/>
          <w:w w:val="105"/>
        </w:rPr>
        <w:t>ngợi.</w:t>
      </w:r>
      <w:r>
        <w:rPr>
          <w:color w:val="231F20"/>
          <w:spacing w:val="-7"/>
          <w:w w:val="105"/>
        </w:rPr>
        <w:t xml:space="preserve"> </w:t>
      </w:r>
      <w:r>
        <w:rPr>
          <w:color w:val="231F20"/>
          <w:w w:val="105"/>
        </w:rPr>
        <w:t>Gia</w:t>
      </w:r>
      <w:r>
        <w:rPr>
          <w:color w:val="231F20"/>
          <w:spacing w:val="-6"/>
          <w:w w:val="105"/>
        </w:rPr>
        <w:t xml:space="preserve"> </w:t>
      </w:r>
      <w:r>
        <w:rPr>
          <w:color w:val="231F20"/>
          <w:w w:val="105"/>
        </w:rPr>
        <w:t>đình</w:t>
      </w:r>
      <w:r>
        <w:rPr>
          <w:color w:val="231F20"/>
          <w:spacing w:val="-7"/>
          <w:w w:val="105"/>
        </w:rPr>
        <w:t xml:space="preserve"> </w:t>
      </w:r>
      <w:r>
        <w:rPr>
          <w:color w:val="231F20"/>
          <w:w w:val="105"/>
        </w:rPr>
        <w:t>khéo</w:t>
      </w:r>
      <w:r>
        <w:rPr>
          <w:color w:val="231F20"/>
          <w:spacing w:val="-6"/>
          <w:w w:val="105"/>
        </w:rPr>
        <w:t xml:space="preserve"> </w:t>
      </w:r>
      <w:r>
        <w:rPr>
          <w:color w:val="231F20"/>
          <w:w w:val="105"/>
        </w:rPr>
        <w:t>dạy,</w:t>
      </w:r>
      <w:r>
        <w:rPr>
          <w:color w:val="231F20"/>
          <w:spacing w:val="-6"/>
          <w:w w:val="105"/>
        </w:rPr>
        <w:t xml:space="preserve"> </w:t>
      </w:r>
      <w:r>
        <w:rPr>
          <w:color w:val="231F20"/>
          <w:w w:val="105"/>
        </w:rPr>
        <w:t>tổ</w:t>
      </w:r>
      <w:r>
        <w:rPr>
          <w:color w:val="231F20"/>
          <w:spacing w:val="-7"/>
          <w:w w:val="105"/>
        </w:rPr>
        <w:t xml:space="preserve"> </w:t>
      </w:r>
      <w:r>
        <w:rPr>
          <w:color w:val="231F20"/>
          <w:w w:val="105"/>
        </w:rPr>
        <w:t>tông</w:t>
      </w:r>
      <w:r>
        <w:rPr>
          <w:color w:val="231F20"/>
          <w:spacing w:val="-6"/>
          <w:w w:val="105"/>
        </w:rPr>
        <w:t xml:space="preserve"> </w:t>
      </w:r>
      <w:r>
        <w:rPr>
          <w:color w:val="231F20"/>
          <w:w w:val="105"/>
        </w:rPr>
        <w:t>có</w:t>
      </w:r>
      <w:r>
        <w:rPr>
          <w:color w:val="231F20"/>
          <w:spacing w:val="-7"/>
          <w:w w:val="105"/>
        </w:rPr>
        <w:t xml:space="preserve"> </w:t>
      </w:r>
      <w:r>
        <w:rPr>
          <w:color w:val="231F20"/>
          <w:w w:val="105"/>
        </w:rPr>
        <w:t>đức.</w:t>
      </w:r>
      <w:r>
        <w:rPr>
          <w:color w:val="231F20"/>
          <w:spacing w:val="-6"/>
          <w:w w:val="105"/>
        </w:rPr>
        <w:t xml:space="preserve"> </w:t>
      </w:r>
      <w:r>
        <w:rPr>
          <w:color w:val="231F20"/>
          <w:w w:val="105"/>
        </w:rPr>
        <w:t>Quý</w:t>
      </w:r>
      <w:r>
        <w:rPr>
          <w:color w:val="231F20"/>
          <w:spacing w:val="-6"/>
          <w:w w:val="105"/>
        </w:rPr>
        <w:t xml:space="preserve"> </w:t>
      </w:r>
      <w:r>
        <w:rPr>
          <w:color w:val="231F20"/>
          <w:spacing w:val="-5"/>
          <w:w w:val="105"/>
        </w:rPr>
        <w:t>vị</w:t>
      </w:r>
    </w:p>
    <w:p w14:paraId="0827EC25" w14:textId="77777777" w:rsidR="00941B9D" w:rsidRDefault="00941B9D">
      <w:pPr>
        <w:spacing w:line="307" w:lineRule="auto"/>
        <w:sectPr w:rsidR="00941B9D">
          <w:pgSz w:w="11060" w:h="15030"/>
          <w:pgMar w:top="1040" w:right="1020" w:bottom="960" w:left="1020" w:header="807" w:footer="767" w:gutter="0"/>
          <w:cols w:space="720"/>
        </w:sectPr>
      </w:pPr>
    </w:p>
    <w:p w14:paraId="7E9AF837" w14:textId="77777777" w:rsidR="00941B9D" w:rsidRDefault="00941B9D">
      <w:pPr>
        <w:pStyle w:val="BodyText"/>
        <w:spacing w:before="6"/>
        <w:ind w:firstLine="0"/>
        <w:jc w:val="left"/>
        <w:rPr>
          <w:sz w:val="22"/>
        </w:rPr>
      </w:pPr>
    </w:p>
    <w:p w14:paraId="1A315FB4" w14:textId="77777777" w:rsidR="00941B9D" w:rsidRDefault="00545CF7">
      <w:pPr>
        <w:pStyle w:val="BodyText"/>
        <w:spacing w:before="106" w:line="307" w:lineRule="auto"/>
        <w:ind w:left="113" w:right="394" w:firstLine="0"/>
      </w:pPr>
      <w:r>
        <w:rPr>
          <w:color w:val="231F20"/>
          <w:w w:val="105"/>
        </w:rPr>
        <w:t>nên</w:t>
      </w:r>
      <w:r>
        <w:rPr>
          <w:color w:val="231F20"/>
          <w:spacing w:val="-1"/>
          <w:w w:val="105"/>
        </w:rPr>
        <w:t xml:space="preserve"> </w:t>
      </w:r>
      <w:r>
        <w:rPr>
          <w:color w:val="231F20"/>
          <w:w w:val="105"/>
        </w:rPr>
        <w:t>học</w:t>
      </w:r>
      <w:r>
        <w:rPr>
          <w:color w:val="231F20"/>
          <w:spacing w:val="-1"/>
          <w:w w:val="105"/>
        </w:rPr>
        <w:t xml:space="preserve"> </w:t>
      </w:r>
      <w:r>
        <w:rPr>
          <w:color w:val="231F20"/>
          <w:w w:val="105"/>
        </w:rPr>
        <w:t>tập.</w:t>
      </w:r>
      <w:r>
        <w:rPr>
          <w:color w:val="231F20"/>
          <w:spacing w:val="-1"/>
          <w:w w:val="105"/>
        </w:rPr>
        <w:t xml:space="preserve"> </w:t>
      </w:r>
      <w:r>
        <w:rPr>
          <w:color w:val="231F20"/>
          <w:w w:val="105"/>
        </w:rPr>
        <w:t>Nói</w:t>
      </w:r>
      <w:r>
        <w:rPr>
          <w:color w:val="231F20"/>
          <w:spacing w:val="-1"/>
          <w:w w:val="105"/>
        </w:rPr>
        <w:t xml:space="preserve"> </w:t>
      </w:r>
      <w:r>
        <w:rPr>
          <w:color w:val="231F20"/>
          <w:w w:val="105"/>
        </w:rPr>
        <w:t>gia</w:t>
      </w:r>
      <w:r>
        <w:rPr>
          <w:color w:val="231F20"/>
          <w:spacing w:val="-1"/>
          <w:w w:val="105"/>
        </w:rPr>
        <w:t xml:space="preserve"> </w:t>
      </w:r>
      <w:r>
        <w:rPr>
          <w:color w:val="231F20"/>
          <w:w w:val="105"/>
        </w:rPr>
        <w:t>đình</w:t>
      </w:r>
      <w:r>
        <w:rPr>
          <w:color w:val="231F20"/>
          <w:spacing w:val="-1"/>
          <w:w w:val="105"/>
        </w:rPr>
        <w:t xml:space="preserve"> </w:t>
      </w:r>
      <w:r>
        <w:rPr>
          <w:color w:val="231F20"/>
          <w:w w:val="105"/>
        </w:rPr>
        <w:t>hòa</w:t>
      </w:r>
      <w:r>
        <w:rPr>
          <w:color w:val="231F20"/>
          <w:spacing w:val="-1"/>
          <w:w w:val="105"/>
        </w:rPr>
        <w:t xml:space="preserve"> </w:t>
      </w:r>
      <w:r>
        <w:rPr>
          <w:color w:val="231F20"/>
          <w:w w:val="105"/>
        </w:rPr>
        <w:t>thuận,</w:t>
      </w:r>
      <w:r>
        <w:rPr>
          <w:color w:val="231F20"/>
          <w:spacing w:val="-1"/>
          <w:w w:val="105"/>
        </w:rPr>
        <w:t xml:space="preserve"> </w:t>
      </w:r>
      <w:r>
        <w:rPr>
          <w:color w:val="231F20"/>
          <w:w w:val="105"/>
        </w:rPr>
        <w:t>thì</w:t>
      </w:r>
      <w:r>
        <w:rPr>
          <w:color w:val="231F20"/>
          <w:spacing w:val="-1"/>
          <w:w w:val="105"/>
        </w:rPr>
        <w:t xml:space="preserve"> </w:t>
      </w:r>
      <w:r>
        <w:rPr>
          <w:color w:val="231F20"/>
          <w:w w:val="105"/>
        </w:rPr>
        <w:t>đất</w:t>
      </w:r>
      <w:r>
        <w:rPr>
          <w:color w:val="231F20"/>
          <w:spacing w:val="-1"/>
          <w:w w:val="105"/>
        </w:rPr>
        <w:t xml:space="preserve"> </w:t>
      </w:r>
      <w:r>
        <w:rPr>
          <w:color w:val="231F20"/>
          <w:w w:val="105"/>
        </w:rPr>
        <w:t>nước</w:t>
      </w:r>
      <w:r>
        <w:rPr>
          <w:color w:val="231F20"/>
          <w:spacing w:val="-1"/>
          <w:w w:val="105"/>
        </w:rPr>
        <w:t xml:space="preserve"> </w:t>
      </w:r>
      <w:r>
        <w:rPr>
          <w:color w:val="231F20"/>
          <w:w w:val="105"/>
        </w:rPr>
        <w:t>an</w:t>
      </w:r>
      <w:r>
        <w:rPr>
          <w:color w:val="231F20"/>
          <w:spacing w:val="-1"/>
          <w:w w:val="105"/>
        </w:rPr>
        <w:t xml:space="preserve"> </w:t>
      </w:r>
      <w:r>
        <w:rPr>
          <w:color w:val="231F20"/>
          <w:w w:val="105"/>
        </w:rPr>
        <w:t>bình</w:t>
      </w:r>
      <w:r>
        <w:rPr>
          <w:color w:val="231F20"/>
          <w:spacing w:val="-1"/>
          <w:w w:val="105"/>
        </w:rPr>
        <w:t xml:space="preserve"> </w:t>
      </w:r>
      <w:r>
        <w:rPr>
          <w:color w:val="231F20"/>
          <w:w w:val="105"/>
        </w:rPr>
        <w:t>là như thế. Thời xưa, ba sáu mươi hạng, thì hạng nào phục vụ tốt nhất? Là làm quan. Làm quan có lương bổng, nghĩa là thu</w:t>
      </w:r>
      <w:r>
        <w:rPr>
          <w:color w:val="231F20"/>
          <w:spacing w:val="-8"/>
          <w:w w:val="105"/>
        </w:rPr>
        <w:t xml:space="preserve"> </w:t>
      </w:r>
      <w:r>
        <w:rPr>
          <w:color w:val="231F20"/>
          <w:w w:val="105"/>
        </w:rPr>
        <w:t>nhập</w:t>
      </w:r>
      <w:r>
        <w:rPr>
          <w:color w:val="231F20"/>
          <w:spacing w:val="-8"/>
          <w:w w:val="105"/>
        </w:rPr>
        <w:t xml:space="preserve"> </w:t>
      </w:r>
      <w:r>
        <w:rPr>
          <w:color w:val="231F20"/>
          <w:w w:val="105"/>
        </w:rPr>
        <w:t>không</w:t>
      </w:r>
      <w:r>
        <w:rPr>
          <w:color w:val="231F20"/>
          <w:spacing w:val="-5"/>
          <w:w w:val="105"/>
        </w:rPr>
        <w:t xml:space="preserve"> </w:t>
      </w:r>
      <w:r>
        <w:rPr>
          <w:color w:val="231F20"/>
          <w:w w:val="105"/>
        </w:rPr>
        <w:t>ít,</w:t>
      </w:r>
      <w:r>
        <w:rPr>
          <w:color w:val="231F20"/>
          <w:spacing w:val="-8"/>
          <w:w w:val="105"/>
        </w:rPr>
        <w:t xml:space="preserve"> </w:t>
      </w:r>
      <w:r>
        <w:rPr>
          <w:color w:val="231F20"/>
          <w:w w:val="105"/>
        </w:rPr>
        <w:t>địa</w:t>
      </w:r>
      <w:r>
        <w:rPr>
          <w:color w:val="231F20"/>
          <w:spacing w:val="-8"/>
          <w:w w:val="105"/>
        </w:rPr>
        <w:t xml:space="preserve"> </w:t>
      </w:r>
      <w:r>
        <w:rPr>
          <w:color w:val="231F20"/>
          <w:w w:val="105"/>
        </w:rPr>
        <w:t>vị</w:t>
      </w:r>
      <w:r>
        <w:rPr>
          <w:color w:val="231F20"/>
          <w:spacing w:val="-8"/>
          <w:w w:val="105"/>
        </w:rPr>
        <w:t xml:space="preserve"> </w:t>
      </w:r>
      <w:r>
        <w:rPr>
          <w:color w:val="231F20"/>
          <w:w w:val="105"/>
        </w:rPr>
        <w:t>cũng</w:t>
      </w:r>
      <w:r>
        <w:rPr>
          <w:color w:val="231F20"/>
          <w:spacing w:val="-8"/>
          <w:w w:val="105"/>
        </w:rPr>
        <w:t xml:space="preserve"> </w:t>
      </w:r>
      <w:r>
        <w:rPr>
          <w:color w:val="231F20"/>
          <w:w w:val="105"/>
        </w:rPr>
        <w:t>rất</w:t>
      </w:r>
      <w:r>
        <w:rPr>
          <w:color w:val="231F20"/>
          <w:spacing w:val="-8"/>
          <w:w w:val="105"/>
        </w:rPr>
        <w:t xml:space="preserve"> </w:t>
      </w:r>
      <w:r>
        <w:rPr>
          <w:color w:val="231F20"/>
          <w:w w:val="105"/>
        </w:rPr>
        <w:t>cao</w:t>
      </w:r>
      <w:r>
        <w:rPr>
          <w:color w:val="231F20"/>
          <w:spacing w:val="-8"/>
          <w:w w:val="105"/>
        </w:rPr>
        <w:t xml:space="preserve"> </w:t>
      </w:r>
      <w:r>
        <w:rPr>
          <w:color w:val="231F20"/>
          <w:w w:val="105"/>
        </w:rPr>
        <w:t>quý,</w:t>
      </w:r>
      <w:r>
        <w:rPr>
          <w:color w:val="231F20"/>
          <w:spacing w:val="-8"/>
          <w:w w:val="105"/>
        </w:rPr>
        <w:t xml:space="preserve"> </w:t>
      </w:r>
      <w:r>
        <w:rPr>
          <w:color w:val="231F20"/>
          <w:w w:val="105"/>
        </w:rPr>
        <w:t>được</w:t>
      </w:r>
      <w:r>
        <w:rPr>
          <w:color w:val="231F20"/>
          <w:spacing w:val="-8"/>
          <w:w w:val="105"/>
        </w:rPr>
        <w:t xml:space="preserve"> </w:t>
      </w:r>
      <w:r>
        <w:rPr>
          <w:color w:val="231F20"/>
          <w:w w:val="105"/>
        </w:rPr>
        <w:t>người</w:t>
      </w:r>
      <w:r>
        <w:rPr>
          <w:color w:val="231F20"/>
          <w:spacing w:val="-8"/>
          <w:w w:val="105"/>
        </w:rPr>
        <w:t xml:space="preserve"> </w:t>
      </w:r>
      <w:r>
        <w:rPr>
          <w:color w:val="231F20"/>
          <w:w w:val="105"/>
        </w:rPr>
        <w:t>cung kính, lại chẳng phải làm gì, vì không có vụ án nào để giả</w:t>
      </w:r>
      <w:r>
        <w:rPr>
          <w:color w:val="231F20"/>
          <w:w w:val="105"/>
        </w:rPr>
        <w:t>i quyết!</w:t>
      </w:r>
      <w:r>
        <w:rPr>
          <w:color w:val="231F20"/>
          <w:spacing w:val="-21"/>
          <w:w w:val="105"/>
        </w:rPr>
        <w:t xml:space="preserve"> </w:t>
      </w:r>
      <w:r>
        <w:rPr>
          <w:color w:val="231F20"/>
          <w:w w:val="105"/>
        </w:rPr>
        <w:t>Ai</w:t>
      </w:r>
      <w:r>
        <w:rPr>
          <w:color w:val="231F20"/>
          <w:spacing w:val="-21"/>
          <w:w w:val="105"/>
        </w:rPr>
        <w:t xml:space="preserve"> </w:t>
      </w:r>
      <w:r>
        <w:rPr>
          <w:color w:val="231F20"/>
          <w:w w:val="105"/>
        </w:rPr>
        <w:t>cũng</w:t>
      </w:r>
      <w:r>
        <w:rPr>
          <w:color w:val="231F20"/>
          <w:spacing w:val="-21"/>
          <w:w w:val="105"/>
        </w:rPr>
        <w:t xml:space="preserve"> </w:t>
      </w:r>
      <w:r>
        <w:rPr>
          <w:color w:val="231F20"/>
          <w:w w:val="105"/>
        </w:rPr>
        <w:t>là</w:t>
      </w:r>
      <w:r>
        <w:rPr>
          <w:color w:val="231F20"/>
          <w:spacing w:val="-21"/>
          <w:w w:val="105"/>
        </w:rPr>
        <w:t xml:space="preserve"> </w:t>
      </w:r>
      <w:r>
        <w:rPr>
          <w:color w:val="231F20"/>
          <w:w w:val="105"/>
        </w:rPr>
        <w:t>người</w:t>
      </w:r>
      <w:r>
        <w:rPr>
          <w:color w:val="231F20"/>
          <w:spacing w:val="-21"/>
          <w:w w:val="105"/>
        </w:rPr>
        <w:t xml:space="preserve"> </w:t>
      </w:r>
      <w:r>
        <w:rPr>
          <w:color w:val="231F20"/>
          <w:w w:val="105"/>
        </w:rPr>
        <w:t>tốt,</w:t>
      </w:r>
      <w:r>
        <w:rPr>
          <w:color w:val="231F20"/>
          <w:spacing w:val="-21"/>
          <w:w w:val="105"/>
        </w:rPr>
        <w:t xml:space="preserve"> </w:t>
      </w:r>
      <w:r>
        <w:rPr>
          <w:color w:val="231F20"/>
          <w:w w:val="105"/>
        </w:rPr>
        <w:t>việc</w:t>
      </w:r>
      <w:r>
        <w:rPr>
          <w:color w:val="231F20"/>
          <w:spacing w:val="-21"/>
          <w:w w:val="105"/>
        </w:rPr>
        <w:t xml:space="preserve"> </w:t>
      </w:r>
      <w:r>
        <w:rPr>
          <w:color w:val="231F20"/>
          <w:w w:val="105"/>
        </w:rPr>
        <w:t>gì</w:t>
      </w:r>
      <w:r>
        <w:rPr>
          <w:color w:val="231F20"/>
          <w:spacing w:val="-21"/>
          <w:w w:val="105"/>
        </w:rPr>
        <w:t xml:space="preserve"> </w:t>
      </w:r>
      <w:r>
        <w:rPr>
          <w:color w:val="231F20"/>
          <w:w w:val="105"/>
        </w:rPr>
        <w:t>cũng</w:t>
      </w:r>
      <w:r>
        <w:rPr>
          <w:color w:val="231F20"/>
          <w:spacing w:val="-21"/>
          <w:w w:val="105"/>
        </w:rPr>
        <w:t xml:space="preserve"> </w:t>
      </w:r>
      <w:r>
        <w:rPr>
          <w:color w:val="231F20"/>
          <w:w w:val="105"/>
        </w:rPr>
        <w:t>là</w:t>
      </w:r>
      <w:r>
        <w:rPr>
          <w:color w:val="231F20"/>
          <w:spacing w:val="-21"/>
          <w:w w:val="105"/>
        </w:rPr>
        <w:t xml:space="preserve"> </w:t>
      </w:r>
      <w:r>
        <w:rPr>
          <w:color w:val="231F20"/>
          <w:w w:val="105"/>
        </w:rPr>
        <w:t>việc</w:t>
      </w:r>
      <w:r>
        <w:rPr>
          <w:color w:val="231F20"/>
          <w:spacing w:val="-21"/>
          <w:w w:val="105"/>
        </w:rPr>
        <w:t xml:space="preserve"> </w:t>
      </w:r>
      <w:r>
        <w:rPr>
          <w:color w:val="231F20"/>
          <w:w w:val="105"/>
        </w:rPr>
        <w:t>hay,</w:t>
      </w:r>
      <w:r>
        <w:rPr>
          <w:color w:val="231F20"/>
          <w:spacing w:val="-21"/>
          <w:w w:val="105"/>
        </w:rPr>
        <w:t xml:space="preserve"> </w:t>
      </w:r>
      <w:r>
        <w:rPr>
          <w:color w:val="231F20"/>
          <w:w w:val="105"/>
        </w:rPr>
        <w:t>cho</w:t>
      </w:r>
      <w:r>
        <w:rPr>
          <w:color w:val="231F20"/>
          <w:spacing w:val="-21"/>
          <w:w w:val="105"/>
        </w:rPr>
        <w:t xml:space="preserve"> </w:t>
      </w:r>
      <w:r>
        <w:rPr>
          <w:color w:val="231F20"/>
          <w:w w:val="105"/>
        </w:rPr>
        <w:t>nên Hoàng đế buông tay an nhàn, cũng chẳng có việc gì làm.</w:t>
      </w:r>
    </w:p>
    <w:p w14:paraId="73312A78" w14:textId="77777777" w:rsidR="00941B9D" w:rsidRDefault="00545CF7">
      <w:pPr>
        <w:pStyle w:val="BodyText"/>
        <w:spacing w:before="139" w:line="307" w:lineRule="auto"/>
        <w:ind w:left="113" w:right="397"/>
      </w:pPr>
      <w:r>
        <w:rPr>
          <w:color w:val="231F20"/>
          <w:w w:val="105"/>
        </w:rPr>
        <w:t>Không</w:t>
      </w:r>
      <w:r>
        <w:rPr>
          <w:color w:val="231F20"/>
          <w:spacing w:val="-10"/>
          <w:w w:val="105"/>
        </w:rPr>
        <w:t xml:space="preserve"> </w:t>
      </w:r>
      <w:r>
        <w:rPr>
          <w:color w:val="231F20"/>
          <w:w w:val="105"/>
        </w:rPr>
        <w:t>có</w:t>
      </w:r>
      <w:r>
        <w:rPr>
          <w:color w:val="231F20"/>
          <w:spacing w:val="-10"/>
          <w:w w:val="105"/>
        </w:rPr>
        <w:t xml:space="preserve"> </w:t>
      </w:r>
      <w:r>
        <w:rPr>
          <w:color w:val="231F20"/>
          <w:w w:val="105"/>
        </w:rPr>
        <w:t>việc</w:t>
      </w:r>
      <w:r>
        <w:rPr>
          <w:color w:val="231F20"/>
          <w:spacing w:val="-10"/>
          <w:w w:val="105"/>
        </w:rPr>
        <w:t xml:space="preserve"> </w:t>
      </w:r>
      <w:r>
        <w:rPr>
          <w:color w:val="231F20"/>
          <w:w w:val="105"/>
        </w:rPr>
        <w:t>gì</w:t>
      </w:r>
      <w:r>
        <w:rPr>
          <w:color w:val="231F20"/>
          <w:spacing w:val="-10"/>
          <w:w w:val="105"/>
        </w:rPr>
        <w:t xml:space="preserve"> </w:t>
      </w:r>
      <w:r>
        <w:rPr>
          <w:color w:val="231F20"/>
          <w:w w:val="105"/>
        </w:rPr>
        <w:t>làm</w:t>
      </w:r>
      <w:r>
        <w:rPr>
          <w:color w:val="231F20"/>
          <w:spacing w:val="-10"/>
          <w:w w:val="105"/>
        </w:rPr>
        <w:t xml:space="preserve"> </w:t>
      </w:r>
      <w:r>
        <w:rPr>
          <w:color w:val="231F20"/>
          <w:w w:val="105"/>
        </w:rPr>
        <w:t>thì</w:t>
      </w:r>
      <w:r>
        <w:rPr>
          <w:color w:val="231F20"/>
          <w:spacing w:val="-10"/>
          <w:w w:val="105"/>
        </w:rPr>
        <w:t xml:space="preserve"> </w:t>
      </w:r>
      <w:r>
        <w:rPr>
          <w:color w:val="231F20"/>
          <w:w w:val="105"/>
        </w:rPr>
        <w:t>làm</w:t>
      </w:r>
      <w:r>
        <w:rPr>
          <w:color w:val="231F20"/>
          <w:spacing w:val="-10"/>
          <w:w w:val="105"/>
        </w:rPr>
        <w:t xml:space="preserve"> </w:t>
      </w:r>
      <w:r>
        <w:rPr>
          <w:color w:val="231F20"/>
          <w:w w:val="105"/>
        </w:rPr>
        <w:t>gì?</w:t>
      </w:r>
      <w:r>
        <w:rPr>
          <w:color w:val="231F20"/>
          <w:spacing w:val="-10"/>
          <w:w w:val="105"/>
        </w:rPr>
        <w:t xml:space="preserve"> </w:t>
      </w:r>
      <w:r>
        <w:rPr>
          <w:color w:val="231F20"/>
          <w:w w:val="105"/>
        </w:rPr>
        <w:t>Đọc</w:t>
      </w:r>
      <w:r>
        <w:rPr>
          <w:color w:val="231F20"/>
          <w:spacing w:val="-10"/>
          <w:w w:val="105"/>
        </w:rPr>
        <w:t xml:space="preserve"> </w:t>
      </w:r>
      <w:r>
        <w:rPr>
          <w:color w:val="231F20"/>
          <w:w w:val="105"/>
        </w:rPr>
        <w:t>sách,</w:t>
      </w:r>
      <w:r>
        <w:rPr>
          <w:color w:val="231F20"/>
          <w:spacing w:val="-10"/>
          <w:w w:val="105"/>
        </w:rPr>
        <w:t xml:space="preserve"> </w:t>
      </w:r>
      <w:r>
        <w:rPr>
          <w:color w:val="231F20"/>
          <w:w w:val="105"/>
        </w:rPr>
        <w:t>viết</w:t>
      </w:r>
      <w:r>
        <w:rPr>
          <w:color w:val="231F20"/>
          <w:spacing w:val="-10"/>
          <w:w w:val="105"/>
        </w:rPr>
        <w:t xml:space="preserve"> </w:t>
      </w:r>
      <w:r>
        <w:rPr>
          <w:color w:val="231F20"/>
          <w:w w:val="105"/>
        </w:rPr>
        <w:t>văn,</w:t>
      </w:r>
      <w:r>
        <w:rPr>
          <w:color w:val="231F20"/>
          <w:spacing w:val="-10"/>
          <w:w w:val="105"/>
        </w:rPr>
        <w:t xml:space="preserve"> </w:t>
      </w:r>
      <w:r>
        <w:rPr>
          <w:color w:val="231F20"/>
          <w:w w:val="105"/>
        </w:rPr>
        <w:t xml:space="preserve">làm thơ. Quý vị xem </w:t>
      </w:r>
      <w:r>
        <w:rPr>
          <w:i/>
          <w:color w:val="231F20"/>
          <w:w w:val="105"/>
        </w:rPr>
        <w:t>Tứ Khố Toàn Thư tập</w:t>
      </w:r>
      <w:r>
        <w:rPr>
          <w:color w:val="231F20"/>
          <w:w w:val="105"/>
        </w:rPr>
        <w:t>, đó là tác phẩm văn học, hầu như một nửa là do những người làm quan viết.</w:t>
      </w:r>
    </w:p>
    <w:p w14:paraId="403732A2" w14:textId="77777777" w:rsidR="00941B9D" w:rsidRDefault="00545CF7">
      <w:pPr>
        <w:pStyle w:val="BodyText"/>
        <w:spacing w:before="140" w:line="307" w:lineRule="auto"/>
        <w:ind w:left="113" w:right="393"/>
      </w:pPr>
      <w:r>
        <w:rPr>
          <w:color w:val="231F20"/>
          <w:w w:val="105"/>
        </w:rPr>
        <w:t>Bây giờ, thì họ làm gì có thời gian. Ngày xưa, thì không có việc, cho nên quý vị thường thấy họ đi tham vấn trong thâm</w:t>
      </w:r>
      <w:r>
        <w:rPr>
          <w:color w:val="231F20"/>
          <w:spacing w:val="-17"/>
          <w:w w:val="105"/>
        </w:rPr>
        <w:t xml:space="preserve"> </w:t>
      </w:r>
      <w:r>
        <w:rPr>
          <w:color w:val="231F20"/>
          <w:w w:val="105"/>
        </w:rPr>
        <w:t>sơn,</w:t>
      </w:r>
      <w:r>
        <w:rPr>
          <w:color w:val="231F20"/>
          <w:spacing w:val="-15"/>
          <w:w w:val="105"/>
        </w:rPr>
        <w:t xml:space="preserve"> </w:t>
      </w:r>
      <w:r>
        <w:rPr>
          <w:color w:val="231F20"/>
          <w:w w:val="105"/>
        </w:rPr>
        <w:t>đi</w:t>
      </w:r>
      <w:r>
        <w:rPr>
          <w:color w:val="231F20"/>
          <w:spacing w:val="-17"/>
          <w:w w:val="105"/>
        </w:rPr>
        <w:t xml:space="preserve"> </w:t>
      </w:r>
      <w:r>
        <w:rPr>
          <w:color w:val="231F20"/>
          <w:w w:val="105"/>
        </w:rPr>
        <w:t>tìm</w:t>
      </w:r>
      <w:r>
        <w:rPr>
          <w:color w:val="231F20"/>
          <w:spacing w:val="-17"/>
          <w:w w:val="105"/>
        </w:rPr>
        <w:t xml:space="preserve"> </w:t>
      </w:r>
      <w:r>
        <w:rPr>
          <w:color w:val="231F20"/>
          <w:w w:val="105"/>
        </w:rPr>
        <w:t>các</w:t>
      </w:r>
      <w:r>
        <w:rPr>
          <w:color w:val="231F20"/>
          <w:spacing w:val="-17"/>
          <w:w w:val="105"/>
        </w:rPr>
        <w:t xml:space="preserve"> </w:t>
      </w:r>
      <w:r>
        <w:rPr>
          <w:color w:val="231F20"/>
          <w:w w:val="105"/>
        </w:rPr>
        <w:t>vị</w:t>
      </w:r>
      <w:r>
        <w:rPr>
          <w:color w:val="231F20"/>
          <w:spacing w:val="-17"/>
          <w:w w:val="105"/>
        </w:rPr>
        <w:t xml:space="preserve"> </w:t>
      </w:r>
      <w:r>
        <w:rPr>
          <w:color w:val="231F20"/>
          <w:w w:val="105"/>
        </w:rPr>
        <w:t>đạo</w:t>
      </w:r>
      <w:r>
        <w:rPr>
          <w:color w:val="231F20"/>
          <w:spacing w:val="-17"/>
          <w:w w:val="105"/>
        </w:rPr>
        <w:t xml:space="preserve"> </w:t>
      </w:r>
      <w:r>
        <w:rPr>
          <w:color w:val="231F20"/>
          <w:w w:val="105"/>
        </w:rPr>
        <w:t>trưởng,</w:t>
      </w:r>
      <w:r>
        <w:rPr>
          <w:color w:val="231F20"/>
          <w:spacing w:val="-17"/>
          <w:w w:val="105"/>
        </w:rPr>
        <w:t xml:space="preserve"> </w:t>
      </w:r>
      <w:r>
        <w:rPr>
          <w:color w:val="231F20"/>
          <w:w w:val="105"/>
        </w:rPr>
        <w:t>các</w:t>
      </w:r>
      <w:r>
        <w:rPr>
          <w:color w:val="231F20"/>
          <w:spacing w:val="-15"/>
          <w:w w:val="105"/>
        </w:rPr>
        <w:t xml:space="preserve"> </w:t>
      </w:r>
      <w:r>
        <w:rPr>
          <w:color w:val="231F20"/>
          <w:w w:val="105"/>
        </w:rPr>
        <w:t>vị</w:t>
      </w:r>
      <w:r>
        <w:rPr>
          <w:color w:val="231F20"/>
          <w:spacing w:val="-17"/>
          <w:w w:val="105"/>
        </w:rPr>
        <w:t xml:space="preserve"> </w:t>
      </w:r>
      <w:r>
        <w:rPr>
          <w:color w:val="231F20"/>
          <w:w w:val="105"/>
        </w:rPr>
        <w:t>pháp</w:t>
      </w:r>
      <w:r>
        <w:rPr>
          <w:color w:val="231F20"/>
          <w:spacing w:val="-17"/>
          <w:w w:val="105"/>
        </w:rPr>
        <w:t xml:space="preserve"> </w:t>
      </w:r>
      <w:r>
        <w:rPr>
          <w:color w:val="231F20"/>
          <w:w w:val="105"/>
        </w:rPr>
        <w:t>s</w:t>
      </w:r>
      <w:r>
        <w:rPr>
          <w:color w:val="231F20"/>
          <w:w w:val="105"/>
        </w:rPr>
        <w:t>ư,</w:t>
      </w:r>
      <w:r>
        <w:rPr>
          <w:color w:val="231F20"/>
          <w:spacing w:val="-17"/>
          <w:w w:val="105"/>
        </w:rPr>
        <w:t xml:space="preserve"> </w:t>
      </w:r>
      <w:r>
        <w:rPr>
          <w:color w:val="231F20"/>
          <w:w w:val="105"/>
        </w:rPr>
        <w:t>tới</w:t>
      </w:r>
      <w:r>
        <w:rPr>
          <w:color w:val="231F20"/>
          <w:spacing w:val="-17"/>
          <w:w w:val="105"/>
        </w:rPr>
        <w:t xml:space="preserve"> </w:t>
      </w:r>
      <w:r>
        <w:rPr>
          <w:color w:val="231F20"/>
          <w:w w:val="105"/>
        </w:rPr>
        <w:t>lui</w:t>
      </w:r>
      <w:r>
        <w:rPr>
          <w:color w:val="231F20"/>
          <w:spacing w:val="-17"/>
          <w:w w:val="105"/>
        </w:rPr>
        <w:t xml:space="preserve"> </w:t>
      </w:r>
      <w:r>
        <w:rPr>
          <w:color w:val="231F20"/>
          <w:w w:val="105"/>
        </w:rPr>
        <w:t>kết bạn,</w:t>
      </w:r>
      <w:r>
        <w:rPr>
          <w:color w:val="231F20"/>
          <w:spacing w:val="-23"/>
          <w:w w:val="105"/>
        </w:rPr>
        <w:t xml:space="preserve"> </w:t>
      </w:r>
      <w:r>
        <w:rPr>
          <w:color w:val="231F20"/>
          <w:w w:val="105"/>
        </w:rPr>
        <w:t>hấp</w:t>
      </w:r>
      <w:r>
        <w:rPr>
          <w:color w:val="231F20"/>
          <w:spacing w:val="-22"/>
          <w:w w:val="105"/>
        </w:rPr>
        <w:t xml:space="preserve"> </w:t>
      </w:r>
      <w:r>
        <w:rPr>
          <w:color w:val="231F20"/>
          <w:w w:val="105"/>
        </w:rPr>
        <w:t>thụ</w:t>
      </w:r>
      <w:r>
        <w:rPr>
          <w:color w:val="231F20"/>
          <w:spacing w:val="-22"/>
          <w:w w:val="105"/>
        </w:rPr>
        <w:t xml:space="preserve"> </w:t>
      </w:r>
      <w:r>
        <w:rPr>
          <w:color w:val="231F20"/>
          <w:w w:val="105"/>
        </w:rPr>
        <w:t>văn</w:t>
      </w:r>
      <w:r>
        <w:rPr>
          <w:color w:val="231F20"/>
          <w:spacing w:val="-23"/>
          <w:w w:val="105"/>
        </w:rPr>
        <w:t xml:space="preserve"> </w:t>
      </w:r>
      <w:r>
        <w:rPr>
          <w:color w:val="231F20"/>
          <w:w w:val="105"/>
        </w:rPr>
        <w:t>hóa</w:t>
      </w:r>
      <w:r>
        <w:rPr>
          <w:color w:val="231F20"/>
          <w:spacing w:val="-22"/>
          <w:w w:val="105"/>
        </w:rPr>
        <w:t xml:space="preserve"> </w:t>
      </w:r>
      <w:r>
        <w:rPr>
          <w:color w:val="231F20"/>
          <w:w w:val="105"/>
        </w:rPr>
        <w:t>cao</w:t>
      </w:r>
      <w:r>
        <w:rPr>
          <w:color w:val="231F20"/>
          <w:spacing w:val="-22"/>
          <w:w w:val="105"/>
        </w:rPr>
        <w:t xml:space="preserve"> </w:t>
      </w:r>
      <w:r>
        <w:rPr>
          <w:color w:val="231F20"/>
          <w:w w:val="105"/>
        </w:rPr>
        <w:t>sâu</w:t>
      </w:r>
      <w:r>
        <w:rPr>
          <w:color w:val="231F20"/>
          <w:spacing w:val="-23"/>
          <w:w w:val="105"/>
        </w:rPr>
        <w:t xml:space="preserve"> </w:t>
      </w:r>
      <w:r>
        <w:rPr>
          <w:color w:val="231F20"/>
          <w:w w:val="105"/>
        </w:rPr>
        <w:t>của</w:t>
      </w:r>
      <w:r>
        <w:rPr>
          <w:color w:val="231F20"/>
          <w:spacing w:val="-22"/>
          <w:w w:val="105"/>
        </w:rPr>
        <w:t xml:space="preserve"> </w:t>
      </w:r>
      <w:r>
        <w:rPr>
          <w:color w:val="231F20"/>
          <w:w w:val="105"/>
        </w:rPr>
        <w:t>Nho,</w:t>
      </w:r>
      <w:r>
        <w:rPr>
          <w:color w:val="231F20"/>
          <w:spacing w:val="-22"/>
          <w:w w:val="105"/>
        </w:rPr>
        <w:t xml:space="preserve"> </w:t>
      </w:r>
      <w:r>
        <w:rPr>
          <w:color w:val="231F20"/>
          <w:w w:val="105"/>
        </w:rPr>
        <w:t>Thích,</w:t>
      </w:r>
      <w:r>
        <w:rPr>
          <w:color w:val="231F20"/>
          <w:spacing w:val="-23"/>
          <w:w w:val="105"/>
        </w:rPr>
        <w:t xml:space="preserve"> </w:t>
      </w:r>
      <w:r>
        <w:rPr>
          <w:color w:val="231F20"/>
          <w:w w:val="105"/>
        </w:rPr>
        <w:t>Đạo.</w:t>
      </w:r>
      <w:r>
        <w:rPr>
          <w:color w:val="231F20"/>
          <w:spacing w:val="-22"/>
          <w:w w:val="105"/>
        </w:rPr>
        <w:t xml:space="preserve"> </w:t>
      </w:r>
      <w:r>
        <w:rPr>
          <w:color w:val="231F20"/>
          <w:w w:val="105"/>
        </w:rPr>
        <w:t>Trong</w:t>
      </w:r>
      <w:r>
        <w:rPr>
          <w:color w:val="231F20"/>
          <w:spacing w:val="-22"/>
          <w:w w:val="105"/>
        </w:rPr>
        <w:t xml:space="preserve"> </w:t>
      </w:r>
      <w:r>
        <w:rPr>
          <w:color w:val="231F20"/>
          <w:w w:val="105"/>
        </w:rPr>
        <w:t>hết thảy</w:t>
      </w:r>
      <w:r>
        <w:rPr>
          <w:color w:val="231F20"/>
          <w:spacing w:val="-9"/>
          <w:w w:val="105"/>
        </w:rPr>
        <w:t xml:space="preserve"> </w:t>
      </w:r>
      <w:r>
        <w:rPr>
          <w:color w:val="231F20"/>
          <w:w w:val="105"/>
        </w:rPr>
        <w:t>mọi</w:t>
      </w:r>
      <w:r>
        <w:rPr>
          <w:color w:val="231F20"/>
          <w:spacing w:val="-9"/>
          <w:w w:val="105"/>
        </w:rPr>
        <w:t xml:space="preserve"> </w:t>
      </w:r>
      <w:r>
        <w:rPr>
          <w:color w:val="231F20"/>
          <w:w w:val="105"/>
        </w:rPr>
        <w:t>công</w:t>
      </w:r>
      <w:r>
        <w:rPr>
          <w:color w:val="231F20"/>
          <w:spacing w:val="-9"/>
          <w:w w:val="105"/>
        </w:rPr>
        <w:t xml:space="preserve"> </w:t>
      </w:r>
      <w:r>
        <w:rPr>
          <w:color w:val="231F20"/>
          <w:w w:val="105"/>
        </w:rPr>
        <w:t>việc,</w:t>
      </w:r>
      <w:r>
        <w:rPr>
          <w:color w:val="231F20"/>
          <w:spacing w:val="-9"/>
          <w:w w:val="105"/>
        </w:rPr>
        <w:t xml:space="preserve"> </w:t>
      </w:r>
      <w:r>
        <w:rPr>
          <w:color w:val="231F20"/>
          <w:w w:val="105"/>
        </w:rPr>
        <w:t>công</w:t>
      </w:r>
      <w:r>
        <w:rPr>
          <w:color w:val="231F20"/>
          <w:spacing w:val="-9"/>
          <w:w w:val="105"/>
        </w:rPr>
        <w:t xml:space="preserve"> </w:t>
      </w:r>
      <w:r>
        <w:rPr>
          <w:color w:val="231F20"/>
          <w:w w:val="105"/>
        </w:rPr>
        <w:t>việc</w:t>
      </w:r>
      <w:r>
        <w:rPr>
          <w:color w:val="231F20"/>
          <w:spacing w:val="-9"/>
          <w:w w:val="105"/>
        </w:rPr>
        <w:t xml:space="preserve"> </w:t>
      </w:r>
      <w:r>
        <w:rPr>
          <w:color w:val="231F20"/>
          <w:w w:val="105"/>
        </w:rPr>
        <w:t>nhẹ</w:t>
      </w:r>
      <w:r>
        <w:rPr>
          <w:color w:val="231F20"/>
          <w:spacing w:val="-9"/>
          <w:w w:val="105"/>
        </w:rPr>
        <w:t xml:space="preserve"> </w:t>
      </w:r>
      <w:r>
        <w:rPr>
          <w:color w:val="231F20"/>
          <w:w w:val="105"/>
        </w:rPr>
        <w:t>nhàng</w:t>
      </w:r>
      <w:r>
        <w:rPr>
          <w:color w:val="231F20"/>
          <w:spacing w:val="-9"/>
          <w:w w:val="105"/>
        </w:rPr>
        <w:t xml:space="preserve"> </w:t>
      </w:r>
      <w:r>
        <w:rPr>
          <w:color w:val="231F20"/>
          <w:w w:val="105"/>
        </w:rPr>
        <w:t>nhất,</w:t>
      </w:r>
      <w:r>
        <w:rPr>
          <w:color w:val="231F20"/>
          <w:spacing w:val="-9"/>
          <w:w w:val="105"/>
        </w:rPr>
        <w:t xml:space="preserve"> </w:t>
      </w:r>
      <w:r>
        <w:rPr>
          <w:color w:val="231F20"/>
          <w:w w:val="105"/>
        </w:rPr>
        <w:t>dễ</w:t>
      </w:r>
      <w:r>
        <w:rPr>
          <w:color w:val="231F20"/>
          <w:spacing w:val="-9"/>
          <w:w w:val="105"/>
        </w:rPr>
        <w:t xml:space="preserve"> </w:t>
      </w:r>
      <w:r>
        <w:rPr>
          <w:color w:val="231F20"/>
          <w:w w:val="105"/>
        </w:rPr>
        <w:t>chịu</w:t>
      </w:r>
      <w:r>
        <w:rPr>
          <w:color w:val="231F20"/>
          <w:spacing w:val="-9"/>
          <w:w w:val="105"/>
        </w:rPr>
        <w:t xml:space="preserve"> </w:t>
      </w:r>
      <w:r>
        <w:rPr>
          <w:color w:val="231F20"/>
          <w:w w:val="105"/>
        </w:rPr>
        <w:t>nhất, và</w:t>
      </w:r>
      <w:r>
        <w:rPr>
          <w:color w:val="231F20"/>
          <w:spacing w:val="-6"/>
          <w:w w:val="105"/>
        </w:rPr>
        <w:t xml:space="preserve"> </w:t>
      </w:r>
      <w:r>
        <w:rPr>
          <w:color w:val="231F20"/>
          <w:w w:val="105"/>
        </w:rPr>
        <w:t>được</w:t>
      </w:r>
      <w:r>
        <w:rPr>
          <w:color w:val="231F20"/>
          <w:spacing w:val="-6"/>
          <w:w w:val="105"/>
        </w:rPr>
        <w:t xml:space="preserve"> </w:t>
      </w:r>
      <w:r>
        <w:rPr>
          <w:color w:val="231F20"/>
          <w:w w:val="105"/>
        </w:rPr>
        <w:t>mọi</w:t>
      </w:r>
      <w:r>
        <w:rPr>
          <w:color w:val="231F20"/>
          <w:spacing w:val="-7"/>
          <w:w w:val="105"/>
        </w:rPr>
        <w:t xml:space="preserve"> </w:t>
      </w:r>
      <w:r>
        <w:rPr>
          <w:color w:val="231F20"/>
          <w:w w:val="105"/>
        </w:rPr>
        <w:t>người</w:t>
      </w:r>
      <w:r>
        <w:rPr>
          <w:color w:val="231F20"/>
          <w:spacing w:val="-6"/>
          <w:w w:val="105"/>
        </w:rPr>
        <w:t xml:space="preserve"> </w:t>
      </w:r>
      <w:r>
        <w:rPr>
          <w:color w:val="231F20"/>
          <w:w w:val="105"/>
        </w:rPr>
        <w:t>tôn</w:t>
      </w:r>
      <w:r>
        <w:rPr>
          <w:color w:val="231F20"/>
          <w:spacing w:val="-6"/>
          <w:w w:val="105"/>
        </w:rPr>
        <w:t xml:space="preserve"> </w:t>
      </w:r>
      <w:r>
        <w:rPr>
          <w:color w:val="231F20"/>
          <w:w w:val="105"/>
        </w:rPr>
        <w:t>kính</w:t>
      </w:r>
      <w:r>
        <w:rPr>
          <w:color w:val="231F20"/>
          <w:spacing w:val="-6"/>
          <w:w w:val="105"/>
        </w:rPr>
        <w:t xml:space="preserve"> </w:t>
      </w:r>
      <w:r>
        <w:rPr>
          <w:color w:val="231F20"/>
          <w:w w:val="105"/>
        </w:rPr>
        <w:t>nhất,</w:t>
      </w:r>
      <w:r>
        <w:rPr>
          <w:color w:val="231F20"/>
          <w:spacing w:val="-6"/>
          <w:w w:val="105"/>
        </w:rPr>
        <w:t xml:space="preserve"> </w:t>
      </w:r>
      <w:r>
        <w:rPr>
          <w:color w:val="231F20"/>
          <w:w w:val="105"/>
        </w:rPr>
        <w:t>đó</w:t>
      </w:r>
      <w:r>
        <w:rPr>
          <w:color w:val="231F20"/>
          <w:spacing w:val="-7"/>
          <w:w w:val="105"/>
        </w:rPr>
        <w:t xml:space="preserve"> </w:t>
      </w:r>
      <w:r>
        <w:rPr>
          <w:color w:val="231F20"/>
          <w:w w:val="105"/>
        </w:rPr>
        <w:t>là</w:t>
      </w:r>
      <w:r>
        <w:rPr>
          <w:color w:val="231F20"/>
          <w:spacing w:val="-6"/>
          <w:w w:val="105"/>
        </w:rPr>
        <w:t xml:space="preserve"> </w:t>
      </w:r>
      <w:r>
        <w:rPr>
          <w:color w:val="231F20"/>
          <w:w w:val="105"/>
        </w:rPr>
        <w:t>công</w:t>
      </w:r>
      <w:r>
        <w:rPr>
          <w:color w:val="231F20"/>
          <w:spacing w:val="-6"/>
          <w:w w:val="105"/>
        </w:rPr>
        <w:t xml:space="preserve"> </w:t>
      </w:r>
      <w:r>
        <w:rPr>
          <w:color w:val="231F20"/>
          <w:w w:val="105"/>
        </w:rPr>
        <w:t>việc</w:t>
      </w:r>
      <w:r>
        <w:rPr>
          <w:color w:val="231F20"/>
          <w:spacing w:val="-7"/>
          <w:w w:val="105"/>
        </w:rPr>
        <w:t xml:space="preserve"> </w:t>
      </w:r>
      <w:r>
        <w:rPr>
          <w:color w:val="231F20"/>
          <w:w w:val="105"/>
        </w:rPr>
        <w:t>làm</w:t>
      </w:r>
      <w:r>
        <w:rPr>
          <w:color w:val="231F20"/>
          <w:spacing w:val="-6"/>
          <w:w w:val="105"/>
        </w:rPr>
        <w:t xml:space="preserve"> </w:t>
      </w:r>
      <w:r>
        <w:rPr>
          <w:color w:val="231F20"/>
          <w:w w:val="105"/>
        </w:rPr>
        <w:t xml:space="preserve">quan, </w:t>
      </w:r>
      <w:r>
        <w:rPr>
          <w:color w:val="231F20"/>
          <w:spacing w:val="-2"/>
          <w:w w:val="105"/>
        </w:rPr>
        <w:t>cho</w:t>
      </w:r>
      <w:r>
        <w:rPr>
          <w:color w:val="231F20"/>
          <w:spacing w:val="-20"/>
          <w:w w:val="105"/>
        </w:rPr>
        <w:t xml:space="preserve"> </w:t>
      </w:r>
      <w:r>
        <w:rPr>
          <w:color w:val="231F20"/>
          <w:spacing w:val="-2"/>
          <w:w w:val="105"/>
        </w:rPr>
        <w:t>nên</w:t>
      </w:r>
      <w:r>
        <w:rPr>
          <w:color w:val="231F20"/>
          <w:spacing w:val="-20"/>
          <w:w w:val="105"/>
        </w:rPr>
        <w:t xml:space="preserve"> </w:t>
      </w:r>
      <w:r>
        <w:rPr>
          <w:i/>
          <w:color w:val="231F20"/>
          <w:spacing w:val="-2"/>
          <w:w w:val="105"/>
        </w:rPr>
        <w:t>“học</w:t>
      </w:r>
      <w:r>
        <w:rPr>
          <w:i/>
          <w:color w:val="231F20"/>
          <w:spacing w:val="-20"/>
          <w:w w:val="105"/>
        </w:rPr>
        <w:t xml:space="preserve"> </w:t>
      </w:r>
      <w:r>
        <w:rPr>
          <w:i/>
          <w:color w:val="231F20"/>
          <w:spacing w:val="-2"/>
          <w:w w:val="105"/>
        </w:rPr>
        <w:t>nhi</w:t>
      </w:r>
      <w:r>
        <w:rPr>
          <w:i/>
          <w:color w:val="231F20"/>
          <w:spacing w:val="-20"/>
          <w:w w:val="105"/>
        </w:rPr>
        <w:t xml:space="preserve"> </w:t>
      </w:r>
      <w:r>
        <w:rPr>
          <w:i/>
          <w:color w:val="231F20"/>
          <w:spacing w:val="-2"/>
          <w:w w:val="105"/>
        </w:rPr>
        <w:t>ưu</w:t>
      </w:r>
      <w:r>
        <w:rPr>
          <w:i/>
          <w:color w:val="231F20"/>
          <w:spacing w:val="-20"/>
          <w:w w:val="105"/>
        </w:rPr>
        <w:t xml:space="preserve"> </w:t>
      </w:r>
      <w:r>
        <w:rPr>
          <w:i/>
          <w:color w:val="231F20"/>
          <w:spacing w:val="-2"/>
          <w:w w:val="105"/>
        </w:rPr>
        <w:t>tắc</w:t>
      </w:r>
      <w:r>
        <w:rPr>
          <w:i/>
          <w:color w:val="231F20"/>
          <w:spacing w:val="-20"/>
          <w:w w:val="105"/>
        </w:rPr>
        <w:t xml:space="preserve"> </w:t>
      </w:r>
      <w:r>
        <w:rPr>
          <w:i/>
          <w:color w:val="231F20"/>
          <w:spacing w:val="-2"/>
          <w:w w:val="105"/>
        </w:rPr>
        <w:t>sĩ”</w:t>
      </w:r>
      <w:r>
        <w:rPr>
          <w:i/>
          <w:color w:val="231F20"/>
          <w:spacing w:val="-21"/>
          <w:w w:val="105"/>
        </w:rPr>
        <w:t xml:space="preserve"> </w:t>
      </w:r>
      <w:r>
        <w:rPr>
          <w:color w:val="231F20"/>
          <w:spacing w:val="-2"/>
          <w:w w:val="105"/>
        </w:rPr>
        <w:t>(học</w:t>
      </w:r>
      <w:r>
        <w:rPr>
          <w:color w:val="231F20"/>
          <w:spacing w:val="-19"/>
          <w:w w:val="105"/>
        </w:rPr>
        <w:t xml:space="preserve"> </w:t>
      </w:r>
      <w:r>
        <w:rPr>
          <w:color w:val="231F20"/>
          <w:spacing w:val="-2"/>
          <w:w w:val="105"/>
        </w:rPr>
        <w:t>mà</w:t>
      </w:r>
      <w:r>
        <w:rPr>
          <w:color w:val="231F20"/>
          <w:spacing w:val="-20"/>
          <w:w w:val="105"/>
        </w:rPr>
        <w:t xml:space="preserve"> </w:t>
      </w:r>
      <w:r>
        <w:rPr>
          <w:color w:val="231F20"/>
          <w:spacing w:val="-2"/>
          <w:w w:val="105"/>
        </w:rPr>
        <w:t>giỏi</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quan).</w:t>
      </w:r>
      <w:r>
        <w:rPr>
          <w:color w:val="231F20"/>
          <w:spacing w:val="-20"/>
          <w:w w:val="105"/>
        </w:rPr>
        <w:t xml:space="preserve"> </w:t>
      </w:r>
      <w:r>
        <w:rPr>
          <w:color w:val="231F20"/>
          <w:spacing w:val="-2"/>
          <w:w w:val="105"/>
        </w:rPr>
        <w:t xml:space="preserve">Ngày </w:t>
      </w:r>
      <w:r>
        <w:rPr>
          <w:color w:val="231F20"/>
          <w:w w:val="105"/>
        </w:rPr>
        <w:t>nay</w:t>
      </w:r>
      <w:r>
        <w:rPr>
          <w:color w:val="231F20"/>
          <w:spacing w:val="-6"/>
          <w:w w:val="105"/>
        </w:rPr>
        <w:t xml:space="preserve"> </w:t>
      </w:r>
      <w:r>
        <w:rPr>
          <w:color w:val="231F20"/>
          <w:w w:val="105"/>
        </w:rPr>
        <w:t>thì</w:t>
      </w:r>
      <w:r>
        <w:rPr>
          <w:color w:val="231F20"/>
          <w:spacing w:val="-7"/>
          <w:w w:val="105"/>
        </w:rPr>
        <w:t xml:space="preserve"> </w:t>
      </w:r>
      <w:r>
        <w:rPr>
          <w:color w:val="231F20"/>
          <w:w w:val="105"/>
        </w:rPr>
        <w:t>không</w:t>
      </w:r>
      <w:r>
        <w:rPr>
          <w:color w:val="231F20"/>
          <w:spacing w:val="-7"/>
          <w:w w:val="105"/>
        </w:rPr>
        <w:t xml:space="preserve"> </w:t>
      </w:r>
      <w:r>
        <w:rPr>
          <w:color w:val="231F20"/>
          <w:w w:val="105"/>
        </w:rPr>
        <w:t>phải</w:t>
      </w:r>
      <w:r>
        <w:rPr>
          <w:color w:val="231F20"/>
          <w:spacing w:val="-6"/>
          <w:w w:val="105"/>
        </w:rPr>
        <w:t xml:space="preserve"> </w:t>
      </w:r>
      <w:r>
        <w:rPr>
          <w:color w:val="231F20"/>
          <w:w w:val="105"/>
        </w:rPr>
        <w:t>vậy.</w:t>
      </w:r>
      <w:r>
        <w:rPr>
          <w:color w:val="231F20"/>
          <w:spacing w:val="-6"/>
          <w:w w:val="105"/>
        </w:rPr>
        <w:t xml:space="preserve"> </w:t>
      </w:r>
      <w:r>
        <w:rPr>
          <w:color w:val="231F20"/>
          <w:w w:val="105"/>
        </w:rPr>
        <w:t>Ngày</w:t>
      </w:r>
      <w:r>
        <w:rPr>
          <w:color w:val="231F20"/>
          <w:spacing w:val="-6"/>
          <w:w w:val="105"/>
        </w:rPr>
        <w:t xml:space="preserve"> </w:t>
      </w:r>
      <w:r>
        <w:rPr>
          <w:color w:val="231F20"/>
          <w:w w:val="105"/>
        </w:rPr>
        <w:t>nay</w:t>
      </w:r>
      <w:r>
        <w:rPr>
          <w:color w:val="231F20"/>
          <w:spacing w:val="-6"/>
          <w:w w:val="105"/>
        </w:rPr>
        <w:t xml:space="preserve"> </w:t>
      </w:r>
      <w:r>
        <w:rPr>
          <w:color w:val="231F20"/>
          <w:w w:val="105"/>
        </w:rPr>
        <w:t>trong</w:t>
      </w:r>
      <w:r>
        <w:rPr>
          <w:color w:val="231F20"/>
          <w:spacing w:val="-6"/>
          <w:w w:val="105"/>
        </w:rPr>
        <w:t xml:space="preserve"> </w:t>
      </w:r>
      <w:r>
        <w:rPr>
          <w:color w:val="231F20"/>
          <w:w w:val="105"/>
        </w:rPr>
        <w:t>công</w:t>
      </w:r>
      <w:r>
        <w:rPr>
          <w:color w:val="231F20"/>
          <w:spacing w:val="-6"/>
          <w:w w:val="105"/>
        </w:rPr>
        <w:t xml:space="preserve"> </w:t>
      </w:r>
      <w:r>
        <w:rPr>
          <w:color w:val="231F20"/>
          <w:w w:val="105"/>
        </w:rPr>
        <w:t>việc,</w:t>
      </w:r>
      <w:r>
        <w:rPr>
          <w:color w:val="231F20"/>
          <w:spacing w:val="-7"/>
          <w:w w:val="105"/>
        </w:rPr>
        <w:t xml:space="preserve"> </w:t>
      </w:r>
      <w:r>
        <w:rPr>
          <w:color w:val="231F20"/>
          <w:w w:val="105"/>
        </w:rPr>
        <w:t>chúng</w:t>
      </w:r>
      <w:r>
        <w:rPr>
          <w:color w:val="231F20"/>
          <w:spacing w:val="-6"/>
          <w:w w:val="105"/>
        </w:rPr>
        <w:t xml:space="preserve"> </w:t>
      </w:r>
      <w:r>
        <w:rPr>
          <w:color w:val="231F20"/>
          <w:w w:val="105"/>
        </w:rPr>
        <w:t>ta thấy</w:t>
      </w:r>
      <w:r>
        <w:rPr>
          <w:color w:val="231F20"/>
          <w:spacing w:val="-5"/>
          <w:w w:val="105"/>
        </w:rPr>
        <w:t xml:space="preserve"> </w:t>
      </w:r>
      <w:r>
        <w:rPr>
          <w:color w:val="231F20"/>
          <w:w w:val="105"/>
        </w:rPr>
        <w:t>rất</w:t>
      </w:r>
      <w:r>
        <w:rPr>
          <w:color w:val="231F20"/>
          <w:spacing w:val="-5"/>
          <w:w w:val="105"/>
        </w:rPr>
        <w:t xml:space="preserve"> </w:t>
      </w:r>
      <w:r>
        <w:rPr>
          <w:color w:val="231F20"/>
          <w:w w:val="105"/>
        </w:rPr>
        <w:t>rất</w:t>
      </w:r>
      <w:r>
        <w:rPr>
          <w:color w:val="231F20"/>
          <w:spacing w:val="-5"/>
          <w:w w:val="105"/>
        </w:rPr>
        <w:t xml:space="preserve"> </w:t>
      </w:r>
      <w:r>
        <w:rPr>
          <w:color w:val="231F20"/>
          <w:w w:val="105"/>
        </w:rPr>
        <w:t>nhiều</w:t>
      </w:r>
      <w:r>
        <w:rPr>
          <w:color w:val="231F20"/>
          <w:spacing w:val="-5"/>
          <w:w w:val="105"/>
        </w:rPr>
        <w:t xml:space="preserve"> </w:t>
      </w:r>
      <w:r>
        <w:rPr>
          <w:color w:val="231F20"/>
          <w:w w:val="105"/>
        </w:rPr>
        <w:t>người</w:t>
      </w:r>
      <w:r>
        <w:rPr>
          <w:color w:val="231F20"/>
          <w:spacing w:val="-5"/>
          <w:w w:val="105"/>
        </w:rPr>
        <w:t xml:space="preserve"> </w:t>
      </w:r>
      <w:r>
        <w:rPr>
          <w:color w:val="231F20"/>
          <w:w w:val="105"/>
        </w:rPr>
        <w:t>làm</w:t>
      </w:r>
      <w:r>
        <w:rPr>
          <w:color w:val="231F20"/>
          <w:spacing w:val="-5"/>
          <w:w w:val="105"/>
        </w:rPr>
        <w:t xml:space="preserve"> </w:t>
      </w:r>
      <w:r>
        <w:rPr>
          <w:color w:val="231F20"/>
          <w:w w:val="105"/>
        </w:rPr>
        <w:t>quan,</w:t>
      </w:r>
      <w:r>
        <w:rPr>
          <w:color w:val="231F20"/>
          <w:spacing w:val="-5"/>
          <w:w w:val="105"/>
        </w:rPr>
        <w:t xml:space="preserve"> </w:t>
      </w:r>
      <w:r>
        <w:rPr>
          <w:color w:val="231F20"/>
          <w:w w:val="105"/>
        </w:rPr>
        <w:t>họ</w:t>
      </w:r>
      <w:r>
        <w:rPr>
          <w:color w:val="231F20"/>
          <w:spacing w:val="-5"/>
          <w:w w:val="105"/>
        </w:rPr>
        <w:t xml:space="preserve"> </w:t>
      </w:r>
      <w:r>
        <w:rPr>
          <w:color w:val="231F20"/>
          <w:w w:val="105"/>
        </w:rPr>
        <w:t>đều</w:t>
      </w:r>
      <w:r>
        <w:rPr>
          <w:color w:val="231F20"/>
          <w:spacing w:val="-5"/>
          <w:w w:val="105"/>
        </w:rPr>
        <w:t xml:space="preserve"> </w:t>
      </w:r>
      <w:r>
        <w:rPr>
          <w:color w:val="231F20"/>
          <w:w w:val="105"/>
        </w:rPr>
        <w:t>dạy</w:t>
      </w:r>
      <w:r>
        <w:rPr>
          <w:color w:val="231F20"/>
          <w:spacing w:val="-5"/>
          <w:w w:val="105"/>
        </w:rPr>
        <w:t xml:space="preserve"> </w:t>
      </w:r>
      <w:r>
        <w:rPr>
          <w:color w:val="231F20"/>
          <w:w w:val="105"/>
        </w:rPr>
        <w:t>con</w:t>
      </w:r>
      <w:r>
        <w:rPr>
          <w:color w:val="231F20"/>
          <w:spacing w:val="-5"/>
          <w:w w:val="105"/>
        </w:rPr>
        <w:t xml:space="preserve"> </w:t>
      </w:r>
      <w:r>
        <w:rPr>
          <w:color w:val="231F20"/>
          <w:w w:val="105"/>
        </w:rPr>
        <w:t>cái</w:t>
      </w:r>
      <w:r>
        <w:rPr>
          <w:color w:val="231F20"/>
          <w:spacing w:val="-5"/>
          <w:w w:val="105"/>
        </w:rPr>
        <w:t xml:space="preserve"> </w:t>
      </w:r>
      <w:r>
        <w:rPr>
          <w:color w:val="231F20"/>
          <w:w w:val="105"/>
        </w:rPr>
        <w:t>mình, không nên làm công việc này, khuyến khích chúng</w:t>
      </w:r>
      <w:r>
        <w:rPr>
          <w:color w:val="231F20"/>
          <w:w w:val="105"/>
        </w:rPr>
        <w:t xml:space="preserve"> làm thương gia, hoặc làm những công việc khác.</w:t>
      </w:r>
    </w:p>
    <w:p w14:paraId="209E4034" w14:textId="77777777" w:rsidR="00941B9D" w:rsidRDefault="00545CF7">
      <w:pPr>
        <w:pStyle w:val="BodyText"/>
        <w:spacing w:before="137" w:line="307" w:lineRule="auto"/>
        <w:ind w:left="113" w:right="393"/>
      </w:pPr>
      <w:r>
        <w:rPr>
          <w:color w:val="231F20"/>
          <w:w w:val="105"/>
        </w:rPr>
        <w:t>Thế</w:t>
      </w:r>
      <w:r>
        <w:rPr>
          <w:color w:val="231F20"/>
          <w:spacing w:val="-8"/>
          <w:w w:val="105"/>
        </w:rPr>
        <w:t xml:space="preserve"> </w:t>
      </w:r>
      <w:r>
        <w:rPr>
          <w:color w:val="231F20"/>
          <w:w w:val="105"/>
        </w:rPr>
        <w:t>giới</w:t>
      </w:r>
      <w:r>
        <w:rPr>
          <w:color w:val="231F20"/>
          <w:spacing w:val="-8"/>
          <w:w w:val="105"/>
        </w:rPr>
        <w:t xml:space="preserve"> </w:t>
      </w:r>
      <w:r>
        <w:rPr>
          <w:color w:val="231F20"/>
          <w:w w:val="105"/>
        </w:rPr>
        <w:t>thay</w:t>
      </w:r>
      <w:r>
        <w:rPr>
          <w:color w:val="231F20"/>
          <w:spacing w:val="-8"/>
          <w:w w:val="105"/>
        </w:rPr>
        <w:t xml:space="preserve"> </w:t>
      </w:r>
      <w:r>
        <w:rPr>
          <w:color w:val="231F20"/>
          <w:w w:val="105"/>
        </w:rPr>
        <w:t>đổi</w:t>
      </w:r>
      <w:r>
        <w:rPr>
          <w:color w:val="231F20"/>
          <w:spacing w:val="-8"/>
          <w:w w:val="105"/>
        </w:rPr>
        <w:t xml:space="preserve"> </w:t>
      </w:r>
      <w:r>
        <w:rPr>
          <w:color w:val="231F20"/>
          <w:w w:val="105"/>
        </w:rPr>
        <w:t>rồi.</w:t>
      </w:r>
      <w:r>
        <w:rPr>
          <w:color w:val="231F20"/>
          <w:spacing w:val="-8"/>
          <w:w w:val="105"/>
        </w:rPr>
        <w:t xml:space="preserve"> </w:t>
      </w:r>
      <w:r>
        <w:rPr>
          <w:color w:val="231F20"/>
          <w:w w:val="105"/>
        </w:rPr>
        <w:t>Thay</w:t>
      </w:r>
      <w:r>
        <w:rPr>
          <w:color w:val="231F20"/>
          <w:spacing w:val="-8"/>
          <w:w w:val="105"/>
        </w:rPr>
        <w:t xml:space="preserve"> </w:t>
      </w:r>
      <w:r>
        <w:rPr>
          <w:color w:val="231F20"/>
          <w:w w:val="105"/>
        </w:rPr>
        <w:t>đổi</w:t>
      </w:r>
      <w:r>
        <w:rPr>
          <w:color w:val="231F20"/>
          <w:spacing w:val="-8"/>
          <w:w w:val="105"/>
        </w:rPr>
        <w:t xml:space="preserve"> </w:t>
      </w:r>
      <w:r>
        <w:rPr>
          <w:color w:val="231F20"/>
          <w:w w:val="105"/>
        </w:rPr>
        <w:t>thế</w:t>
      </w:r>
      <w:r>
        <w:rPr>
          <w:color w:val="231F20"/>
          <w:spacing w:val="-8"/>
          <w:w w:val="105"/>
        </w:rPr>
        <w:t xml:space="preserve"> </w:t>
      </w:r>
      <w:r>
        <w:rPr>
          <w:color w:val="231F20"/>
          <w:w w:val="105"/>
        </w:rPr>
        <w:t>nào?</w:t>
      </w:r>
      <w:r>
        <w:rPr>
          <w:color w:val="231F20"/>
          <w:spacing w:val="-8"/>
          <w:w w:val="105"/>
        </w:rPr>
        <w:t xml:space="preserve"> </w:t>
      </w:r>
      <w:r>
        <w:rPr>
          <w:color w:val="231F20"/>
          <w:w w:val="105"/>
        </w:rPr>
        <w:t>Đã</w:t>
      </w:r>
      <w:r>
        <w:rPr>
          <w:color w:val="231F20"/>
          <w:spacing w:val="-8"/>
          <w:w w:val="105"/>
        </w:rPr>
        <w:t xml:space="preserve"> </w:t>
      </w:r>
      <w:r>
        <w:rPr>
          <w:color w:val="231F20"/>
          <w:w w:val="105"/>
        </w:rPr>
        <w:t>xếp</w:t>
      </w:r>
      <w:r>
        <w:rPr>
          <w:color w:val="231F20"/>
          <w:spacing w:val="-8"/>
          <w:w w:val="105"/>
        </w:rPr>
        <w:t xml:space="preserve"> </w:t>
      </w:r>
      <w:r>
        <w:rPr>
          <w:color w:val="231F20"/>
          <w:w w:val="105"/>
        </w:rPr>
        <w:t>giáo</w:t>
      </w:r>
      <w:r>
        <w:rPr>
          <w:color w:val="231F20"/>
          <w:spacing w:val="-8"/>
          <w:w w:val="105"/>
        </w:rPr>
        <w:t xml:space="preserve"> </w:t>
      </w:r>
      <w:r>
        <w:rPr>
          <w:color w:val="231F20"/>
          <w:w w:val="105"/>
        </w:rPr>
        <w:t>dục vào</w:t>
      </w:r>
      <w:r>
        <w:rPr>
          <w:color w:val="231F20"/>
          <w:spacing w:val="-1"/>
          <w:w w:val="105"/>
        </w:rPr>
        <w:t xml:space="preserve"> </w:t>
      </w:r>
      <w:r>
        <w:rPr>
          <w:color w:val="231F20"/>
          <w:w w:val="105"/>
        </w:rPr>
        <w:t>chỗ</w:t>
      </w:r>
      <w:r>
        <w:rPr>
          <w:color w:val="231F20"/>
          <w:spacing w:val="-1"/>
          <w:w w:val="105"/>
        </w:rPr>
        <w:t xml:space="preserve"> </w:t>
      </w:r>
      <w:r>
        <w:rPr>
          <w:color w:val="231F20"/>
          <w:w w:val="105"/>
        </w:rPr>
        <w:t>cuối</w:t>
      </w:r>
      <w:r>
        <w:rPr>
          <w:color w:val="231F20"/>
          <w:spacing w:val="-1"/>
          <w:w w:val="105"/>
        </w:rPr>
        <w:t xml:space="preserve"> </w:t>
      </w:r>
      <w:r>
        <w:rPr>
          <w:color w:val="231F20"/>
          <w:w w:val="105"/>
        </w:rPr>
        <w:t>cùng,</w:t>
      </w:r>
      <w:r>
        <w:rPr>
          <w:color w:val="231F20"/>
          <w:spacing w:val="-1"/>
          <w:w w:val="105"/>
        </w:rPr>
        <w:t xml:space="preserve"> </w:t>
      </w:r>
      <w:r>
        <w:rPr>
          <w:color w:val="231F20"/>
          <w:w w:val="105"/>
        </w:rPr>
        <w:t>còn</w:t>
      </w:r>
      <w:r>
        <w:rPr>
          <w:color w:val="231F20"/>
          <w:spacing w:val="-1"/>
          <w:w w:val="105"/>
        </w:rPr>
        <w:t xml:space="preserve"> </w:t>
      </w:r>
      <w:r>
        <w:rPr>
          <w:color w:val="231F20"/>
          <w:w w:val="105"/>
        </w:rPr>
        <w:t>ngày</w:t>
      </w:r>
      <w:r>
        <w:rPr>
          <w:color w:val="231F20"/>
          <w:spacing w:val="-1"/>
          <w:w w:val="105"/>
        </w:rPr>
        <w:t xml:space="preserve"> </w:t>
      </w:r>
      <w:r>
        <w:rPr>
          <w:color w:val="231F20"/>
          <w:w w:val="105"/>
        </w:rPr>
        <w:t>xưa</w:t>
      </w:r>
      <w:r>
        <w:rPr>
          <w:color w:val="231F20"/>
          <w:spacing w:val="-1"/>
          <w:w w:val="105"/>
        </w:rPr>
        <w:t xml:space="preserve"> </w:t>
      </w:r>
      <w:r>
        <w:rPr>
          <w:color w:val="231F20"/>
          <w:w w:val="105"/>
        </w:rPr>
        <w:t>đất</w:t>
      </w:r>
      <w:r>
        <w:rPr>
          <w:color w:val="231F20"/>
          <w:spacing w:val="-2"/>
          <w:w w:val="105"/>
        </w:rPr>
        <w:t xml:space="preserve"> </w:t>
      </w:r>
      <w:r>
        <w:rPr>
          <w:color w:val="231F20"/>
          <w:w w:val="105"/>
        </w:rPr>
        <w:t>nước</w:t>
      </w:r>
      <w:r>
        <w:rPr>
          <w:color w:val="231F20"/>
          <w:spacing w:val="-1"/>
          <w:w w:val="105"/>
        </w:rPr>
        <w:t xml:space="preserve"> </w:t>
      </w:r>
      <w:r>
        <w:rPr>
          <w:color w:val="231F20"/>
          <w:w w:val="105"/>
        </w:rPr>
        <w:t>đặt</w:t>
      </w:r>
      <w:r>
        <w:rPr>
          <w:color w:val="231F20"/>
          <w:spacing w:val="-1"/>
          <w:w w:val="105"/>
        </w:rPr>
        <w:t xml:space="preserve"> </w:t>
      </w:r>
      <w:r>
        <w:rPr>
          <w:color w:val="231F20"/>
          <w:w w:val="105"/>
        </w:rPr>
        <w:t>nền</w:t>
      </w:r>
      <w:r>
        <w:rPr>
          <w:color w:val="231F20"/>
          <w:spacing w:val="-1"/>
          <w:w w:val="105"/>
        </w:rPr>
        <w:t xml:space="preserve"> </w:t>
      </w:r>
      <w:r>
        <w:rPr>
          <w:color w:val="231F20"/>
          <w:w w:val="105"/>
        </w:rPr>
        <w:t>giáo</w:t>
      </w:r>
      <w:r>
        <w:rPr>
          <w:color w:val="231F20"/>
          <w:spacing w:val="-1"/>
          <w:w w:val="105"/>
        </w:rPr>
        <w:t xml:space="preserve"> </w:t>
      </w:r>
      <w:r>
        <w:rPr>
          <w:color w:val="231F20"/>
          <w:w w:val="105"/>
        </w:rPr>
        <w:t>dục vào</w:t>
      </w:r>
      <w:r>
        <w:rPr>
          <w:color w:val="231F20"/>
          <w:spacing w:val="-25"/>
          <w:w w:val="105"/>
        </w:rPr>
        <w:t xml:space="preserve"> </w:t>
      </w:r>
      <w:r>
        <w:rPr>
          <w:color w:val="231F20"/>
          <w:w w:val="105"/>
        </w:rPr>
        <w:t>số</w:t>
      </w:r>
      <w:r>
        <w:rPr>
          <w:color w:val="231F20"/>
          <w:spacing w:val="-25"/>
          <w:w w:val="105"/>
        </w:rPr>
        <w:t xml:space="preserve"> </w:t>
      </w:r>
      <w:r>
        <w:rPr>
          <w:color w:val="231F20"/>
          <w:w w:val="105"/>
        </w:rPr>
        <w:t>một!</w:t>
      </w:r>
      <w:r>
        <w:rPr>
          <w:color w:val="231F20"/>
          <w:spacing w:val="-25"/>
          <w:w w:val="105"/>
        </w:rPr>
        <w:t xml:space="preserve"> </w:t>
      </w:r>
      <w:r>
        <w:rPr>
          <w:color w:val="231F20"/>
          <w:w w:val="105"/>
        </w:rPr>
        <w:t>Ở</w:t>
      </w:r>
      <w:r>
        <w:rPr>
          <w:color w:val="231F20"/>
          <w:spacing w:val="-24"/>
          <w:w w:val="105"/>
        </w:rPr>
        <w:t xml:space="preserve"> </w:t>
      </w:r>
      <w:r>
        <w:rPr>
          <w:color w:val="231F20"/>
          <w:w w:val="105"/>
        </w:rPr>
        <w:t>Trung</w:t>
      </w:r>
      <w:r>
        <w:rPr>
          <w:color w:val="231F20"/>
          <w:spacing w:val="-25"/>
          <w:w w:val="105"/>
        </w:rPr>
        <w:t xml:space="preserve"> </w:t>
      </w:r>
      <w:r>
        <w:rPr>
          <w:color w:val="231F20"/>
          <w:w w:val="105"/>
        </w:rPr>
        <w:t>Quốc</w:t>
      </w:r>
      <w:r>
        <w:rPr>
          <w:color w:val="231F20"/>
          <w:spacing w:val="-25"/>
          <w:w w:val="105"/>
        </w:rPr>
        <w:t xml:space="preserve"> </w:t>
      </w:r>
      <w:r>
        <w:rPr>
          <w:color w:val="231F20"/>
          <w:w w:val="105"/>
        </w:rPr>
        <w:t>từ</w:t>
      </w:r>
      <w:r>
        <w:rPr>
          <w:color w:val="231F20"/>
          <w:spacing w:val="-25"/>
          <w:w w:val="105"/>
        </w:rPr>
        <w:t xml:space="preserve"> </w:t>
      </w:r>
      <w:r>
        <w:rPr>
          <w:color w:val="231F20"/>
          <w:w w:val="105"/>
        </w:rPr>
        <w:t>thời</w:t>
      </w:r>
      <w:r>
        <w:rPr>
          <w:color w:val="231F20"/>
          <w:spacing w:val="-24"/>
          <w:w w:val="105"/>
        </w:rPr>
        <w:t xml:space="preserve"> </w:t>
      </w:r>
      <w:r>
        <w:rPr>
          <w:color w:val="231F20"/>
          <w:w w:val="105"/>
        </w:rPr>
        <w:t>triều</w:t>
      </w:r>
      <w:r>
        <w:rPr>
          <w:color w:val="231F20"/>
          <w:spacing w:val="-25"/>
          <w:w w:val="105"/>
        </w:rPr>
        <w:t xml:space="preserve"> </w:t>
      </w:r>
      <w:r>
        <w:rPr>
          <w:color w:val="231F20"/>
          <w:w w:val="105"/>
        </w:rPr>
        <w:t>Hán</w:t>
      </w:r>
      <w:r>
        <w:rPr>
          <w:color w:val="231F20"/>
          <w:spacing w:val="-25"/>
          <w:w w:val="105"/>
        </w:rPr>
        <w:t xml:space="preserve"> </w:t>
      </w:r>
      <w:r>
        <w:rPr>
          <w:color w:val="231F20"/>
          <w:w w:val="105"/>
        </w:rPr>
        <w:t>về</w:t>
      </w:r>
      <w:r>
        <w:rPr>
          <w:color w:val="231F20"/>
          <w:spacing w:val="-24"/>
          <w:w w:val="105"/>
        </w:rPr>
        <w:t xml:space="preserve"> </w:t>
      </w:r>
      <w:r>
        <w:rPr>
          <w:color w:val="231F20"/>
          <w:w w:val="105"/>
        </w:rPr>
        <w:t>sau,</w:t>
      </w:r>
      <w:r>
        <w:rPr>
          <w:color w:val="231F20"/>
          <w:spacing w:val="-25"/>
          <w:w w:val="105"/>
        </w:rPr>
        <w:t xml:space="preserve"> </w:t>
      </w:r>
      <w:r>
        <w:rPr>
          <w:color w:val="231F20"/>
          <w:w w:val="105"/>
        </w:rPr>
        <w:t>có</w:t>
      </w:r>
      <w:r>
        <w:rPr>
          <w:color w:val="231F20"/>
          <w:spacing w:val="-25"/>
          <w:w w:val="105"/>
        </w:rPr>
        <w:t xml:space="preserve"> </w:t>
      </w:r>
      <w:r>
        <w:rPr>
          <w:color w:val="231F20"/>
          <w:w w:val="105"/>
        </w:rPr>
        <w:t>hai</w:t>
      </w:r>
      <w:r>
        <w:rPr>
          <w:color w:val="231F20"/>
          <w:spacing w:val="-25"/>
          <w:w w:val="105"/>
        </w:rPr>
        <w:t xml:space="preserve"> </w:t>
      </w:r>
      <w:r>
        <w:rPr>
          <w:color w:val="231F20"/>
          <w:spacing w:val="-5"/>
          <w:w w:val="105"/>
        </w:rPr>
        <w:t>hệ</w:t>
      </w:r>
    </w:p>
    <w:p w14:paraId="7211CC13" w14:textId="77777777" w:rsidR="00941B9D" w:rsidRDefault="00941B9D">
      <w:pPr>
        <w:spacing w:line="307" w:lineRule="auto"/>
        <w:sectPr w:rsidR="00941B9D">
          <w:pgSz w:w="11060" w:h="15030"/>
          <w:pgMar w:top="1040" w:right="1020" w:bottom="960" w:left="1020" w:header="845" w:footer="767" w:gutter="0"/>
          <w:cols w:space="720"/>
        </w:sectPr>
      </w:pPr>
    </w:p>
    <w:p w14:paraId="2FCEF628" w14:textId="77777777" w:rsidR="00941B9D" w:rsidRDefault="00941B9D">
      <w:pPr>
        <w:pStyle w:val="BodyText"/>
        <w:spacing w:before="3"/>
        <w:ind w:firstLine="0"/>
        <w:jc w:val="left"/>
        <w:rPr>
          <w:sz w:val="23"/>
        </w:rPr>
      </w:pPr>
    </w:p>
    <w:p w14:paraId="31C61CBF" w14:textId="77777777" w:rsidR="00941B9D" w:rsidRDefault="00545CF7">
      <w:pPr>
        <w:pStyle w:val="BodyText"/>
        <w:spacing w:before="106" w:line="302" w:lineRule="auto"/>
        <w:ind w:left="397" w:right="110" w:firstLine="0"/>
      </w:pPr>
      <w:r>
        <w:rPr>
          <w:color w:val="231F20"/>
          <w:w w:val="105"/>
        </w:rPr>
        <w:t>thống</w:t>
      </w:r>
      <w:r>
        <w:rPr>
          <w:color w:val="231F20"/>
          <w:spacing w:val="-3"/>
          <w:w w:val="105"/>
        </w:rPr>
        <w:t xml:space="preserve"> </w:t>
      </w:r>
      <w:r>
        <w:rPr>
          <w:color w:val="231F20"/>
          <w:w w:val="105"/>
        </w:rPr>
        <w:t>giáo</w:t>
      </w:r>
      <w:r>
        <w:rPr>
          <w:color w:val="231F20"/>
          <w:spacing w:val="-3"/>
          <w:w w:val="105"/>
        </w:rPr>
        <w:t xml:space="preserve"> </w:t>
      </w:r>
      <w:r>
        <w:rPr>
          <w:color w:val="231F20"/>
          <w:w w:val="105"/>
        </w:rPr>
        <w:t>dục:</w:t>
      </w:r>
      <w:r>
        <w:rPr>
          <w:color w:val="231F20"/>
          <w:spacing w:val="-3"/>
          <w:w w:val="105"/>
        </w:rPr>
        <w:t xml:space="preserve"> </w:t>
      </w:r>
      <w:r>
        <w:rPr>
          <w:color w:val="231F20"/>
          <w:w w:val="105"/>
        </w:rPr>
        <w:t>Thứ</w:t>
      </w:r>
      <w:r>
        <w:rPr>
          <w:color w:val="231F20"/>
          <w:spacing w:val="-3"/>
          <w:w w:val="105"/>
        </w:rPr>
        <w:t xml:space="preserve"> </w:t>
      </w:r>
      <w:r>
        <w:rPr>
          <w:color w:val="231F20"/>
          <w:w w:val="105"/>
        </w:rPr>
        <w:t>nhất</w:t>
      </w:r>
      <w:r>
        <w:rPr>
          <w:color w:val="231F20"/>
          <w:spacing w:val="-3"/>
          <w:w w:val="105"/>
        </w:rPr>
        <w:t xml:space="preserve"> </w:t>
      </w:r>
      <w:r>
        <w:rPr>
          <w:color w:val="231F20"/>
          <w:w w:val="105"/>
        </w:rPr>
        <w:t>là</w:t>
      </w:r>
      <w:r>
        <w:rPr>
          <w:color w:val="231F20"/>
          <w:spacing w:val="-3"/>
          <w:w w:val="105"/>
        </w:rPr>
        <w:t xml:space="preserve"> </w:t>
      </w:r>
      <w:r>
        <w:rPr>
          <w:color w:val="231F20"/>
          <w:w w:val="105"/>
        </w:rPr>
        <w:t>nền</w:t>
      </w:r>
      <w:r>
        <w:rPr>
          <w:color w:val="231F20"/>
          <w:spacing w:val="-3"/>
          <w:w w:val="105"/>
        </w:rPr>
        <w:t xml:space="preserve"> </w:t>
      </w:r>
      <w:r>
        <w:rPr>
          <w:color w:val="231F20"/>
          <w:w w:val="105"/>
        </w:rPr>
        <w:t>giáo</w:t>
      </w:r>
      <w:r>
        <w:rPr>
          <w:color w:val="231F20"/>
          <w:spacing w:val="-3"/>
          <w:w w:val="105"/>
        </w:rPr>
        <w:t xml:space="preserve"> </w:t>
      </w:r>
      <w:r>
        <w:rPr>
          <w:color w:val="231F20"/>
          <w:w w:val="105"/>
        </w:rPr>
        <w:t>dục</w:t>
      </w:r>
      <w:r>
        <w:rPr>
          <w:color w:val="231F20"/>
          <w:spacing w:val="-3"/>
          <w:w w:val="105"/>
        </w:rPr>
        <w:t xml:space="preserve"> </w:t>
      </w:r>
      <w:r>
        <w:rPr>
          <w:color w:val="231F20"/>
          <w:w w:val="105"/>
        </w:rPr>
        <w:t>của</w:t>
      </w:r>
      <w:r>
        <w:rPr>
          <w:color w:val="231F20"/>
          <w:spacing w:val="-3"/>
          <w:w w:val="105"/>
        </w:rPr>
        <w:t xml:space="preserve"> </w:t>
      </w:r>
      <w:r>
        <w:rPr>
          <w:color w:val="231F20"/>
          <w:w w:val="105"/>
        </w:rPr>
        <w:t>Nho</w:t>
      </w:r>
      <w:r>
        <w:rPr>
          <w:color w:val="231F20"/>
          <w:spacing w:val="-3"/>
          <w:w w:val="105"/>
        </w:rPr>
        <w:t xml:space="preserve"> </w:t>
      </w:r>
      <w:r>
        <w:rPr>
          <w:color w:val="231F20"/>
          <w:w w:val="105"/>
        </w:rPr>
        <w:t>giáo,</w:t>
      </w:r>
      <w:r>
        <w:rPr>
          <w:color w:val="231F20"/>
          <w:spacing w:val="-3"/>
          <w:w w:val="105"/>
        </w:rPr>
        <w:t xml:space="preserve"> </w:t>
      </w:r>
      <w:r>
        <w:rPr>
          <w:color w:val="231F20"/>
          <w:w w:val="105"/>
        </w:rPr>
        <w:t>thứ hai là nền giáo dục của Phật giáo. Giáo dục của Phật giáo, chính</w:t>
      </w:r>
      <w:r>
        <w:rPr>
          <w:color w:val="231F20"/>
          <w:spacing w:val="-23"/>
          <w:w w:val="105"/>
        </w:rPr>
        <w:t xml:space="preserve"> </w:t>
      </w:r>
      <w:r>
        <w:rPr>
          <w:color w:val="231F20"/>
          <w:w w:val="105"/>
        </w:rPr>
        <w:t>bản</w:t>
      </w:r>
      <w:r>
        <w:rPr>
          <w:color w:val="231F20"/>
          <w:spacing w:val="-22"/>
          <w:w w:val="105"/>
        </w:rPr>
        <w:t xml:space="preserve"> </w:t>
      </w:r>
      <w:r>
        <w:rPr>
          <w:color w:val="231F20"/>
          <w:w w:val="105"/>
        </w:rPr>
        <w:t>thân</w:t>
      </w:r>
      <w:r>
        <w:rPr>
          <w:color w:val="231F20"/>
          <w:spacing w:val="-22"/>
          <w:w w:val="105"/>
        </w:rPr>
        <w:t xml:space="preserve"> </w:t>
      </w:r>
      <w:r>
        <w:rPr>
          <w:color w:val="231F20"/>
          <w:w w:val="105"/>
        </w:rPr>
        <w:t>Hoàng</w:t>
      </w:r>
      <w:r>
        <w:rPr>
          <w:color w:val="231F20"/>
          <w:spacing w:val="-23"/>
          <w:w w:val="105"/>
        </w:rPr>
        <w:t xml:space="preserve"> </w:t>
      </w:r>
      <w:r>
        <w:rPr>
          <w:color w:val="231F20"/>
          <w:w w:val="105"/>
        </w:rPr>
        <w:t>đế</w:t>
      </w:r>
      <w:r>
        <w:rPr>
          <w:color w:val="231F20"/>
          <w:spacing w:val="-22"/>
          <w:w w:val="105"/>
        </w:rPr>
        <w:t xml:space="preserve"> </w:t>
      </w:r>
      <w:r>
        <w:rPr>
          <w:color w:val="231F20"/>
          <w:w w:val="105"/>
        </w:rPr>
        <w:t>nắm</w:t>
      </w:r>
      <w:r>
        <w:rPr>
          <w:color w:val="231F20"/>
          <w:spacing w:val="-22"/>
          <w:w w:val="105"/>
        </w:rPr>
        <w:t xml:space="preserve"> </w:t>
      </w:r>
      <w:r>
        <w:rPr>
          <w:color w:val="231F20"/>
          <w:w w:val="105"/>
        </w:rPr>
        <w:t>giữ,</w:t>
      </w:r>
      <w:r>
        <w:rPr>
          <w:color w:val="231F20"/>
          <w:spacing w:val="-23"/>
          <w:w w:val="105"/>
        </w:rPr>
        <w:t xml:space="preserve"> </w:t>
      </w:r>
      <w:r>
        <w:rPr>
          <w:color w:val="231F20"/>
          <w:w w:val="105"/>
        </w:rPr>
        <w:t>quản</w:t>
      </w:r>
      <w:r>
        <w:rPr>
          <w:color w:val="231F20"/>
          <w:spacing w:val="-22"/>
          <w:w w:val="105"/>
        </w:rPr>
        <w:t xml:space="preserve"> </w:t>
      </w:r>
      <w:r>
        <w:rPr>
          <w:color w:val="231F20"/>
          <w:w w:val="105"/>
        </w:rPr>
        <w:t>lý;</w:t>
      </w:r>
      <w:r>
        <w:rPr>
          <w:color w:val="231F20"/>
          <w:spacing w:val="-22"/>
          <w:w w:val="105"/>
        </w:rPr>
        <w:t xml:space="preserve"> </w:t>
      </w:r>
      <w:r>
        <w:rPr>
          <w:color w:val="231F20"/>
          <w:w w:val="105"/>
        </w:rPr>
        <w:t>giáo</w:t>
      </w:r>
      <w:r>
        <w:rPr>
          <w:color w:val="231F20"/>
          <w:spacing w:val="-23"/>
          <w:w w:val="105"/>
        </w:rPr>
        <w:t xml:space="preserve"> </w:t>
      </w:r>
      <w:r>
        <w:rPr>
          <w:color w:val="231F20"/>
          <w:w w:val="105"/>
        </w:rPr>
        <w:t>dục</w:t>
      </w:r>
      <w:r>
        <w:rPr>
          <w:color w:val="231F20"/>
          <w:spacing w:val="-22"/>
          <w:w w:val="105"/>
        </w:rPr>
        <w:t xml:space="preserve"> </w:t>
      </w:r>
      <w:r>
        <w:rPr>
          <w:color w:val="231F20"/>
          <w:w w:val="105"/>
        </w:rPr>
        <w:t>của</w:t>
      </w:r>
      <w:r>
        <w:rPr>
          <w:color w:val="231F20"/>
          <w:spacing w:val="-22"/>
          <w:w w:val="105"/>
        </w:rPr>
        <w:t xml:space="preserve"> </w:t>
      </w:r>
      <w:r>
        <w:rPr>
          <w:color w:val="231F20"/>
          <w:w w:val="105"/>
        </w:rPr>
        <w:t>Nho giáo, thì Thừa tướng quản lý. Dưới Thừa tướng có</w:t>
      </w:r>
      <w:r>
        <w:rPr>
          <w:color w:val="231F20"/>
          <w:w w:val="105"/>
        </w:rPr>
        <w:t xml:space="preserve"> một bộ, </w:t>
      </w:r>
      <w:r>
        <w:rPr>
          <w:color w:val="231F20"/>
        </w:rPr>
        <w:t>gọi</w:t>
      </w:r>
      <w:r>
        <w:rPr>
          <w:color w:val="231F20"/>
          <w:spacing w:val="-3"/>
        </w:rPr>
        <w:t xml:space="preserve"> </w:t>
      </w:r>
      <w:r>
        <w:rPr>
          <w:color w:val="231F20"/>
        </w:rPr>
        <w:t>là</w:t>
      </w:r>
      <w:r>
        <w:rPr>
          <w:color w:val="231F20"/>
          <w:spacing w:val="-3"/>
        </w:rPr>
        <w:t xml:space="preserve"> </w:t>
      </w:r>
      <w:r>
        <w:rPr>
          <w:color w:val="231F20"/>
        </w:rPr>
        <w:t>Bộ</w:t>
      </w:r>
      <w:r>
        <w:rPr>
          <w:color w:val="231F20"/>
          <w:spacing w:val="-3"/>
        </w:rPr>
        <w:t xml:space="preserve"> </w:t>
      </w:r>
      <w:r>
        <w:rPr>
          <w:color w:val="231F20"/>
        </w:rPr>
        <w:t>Giáo</w:t>
      </w:r>
      <w:r>
        <w:rPr>
          <w:color w:val="231F20"/>
          <w:spacing w:val="-3"/>
        </w:rPr>
        <w:t xml:space="preserve"> </w:t>
      </w:r>
      <w:r>
        <w:rPr>
          <w:color w:val="231F20"/>
        </w:rPr>
        <w:t>dục.</w:t>
      </w:r>
      <w:r>
        <w:rPr>
          <w:color w:val="231F20"/>
          <w:spacing w:val="-3"/>
        </w:rPr>
        <w:t xml:space="preserve"> </w:t>
      </w:r>
      <w:r>
        <w:rPr>
          <w:color w:val="231F20"/>
        </w:rPr>
        <w:t>Thời</w:t>
      </w:r>
      <w:r>
        <w:rPr>
          <w:color w:val="231F20"/>
          <w:spacing w:val="-3"/>
        </w:rPr>
        <w:t xml:space="preserve"> </w:t>
      </w:r>
      <w:r>
        <w:rPr>
          <w:color w:val="231F20"/>
        </w:rPr>
        <w:t>đó</w:t>
      </w:r>
      <w:r>
        <w:rPr>
          <w:color w:val="231F20"/>
          <w:spacing w:val="-3"/>
        </w:rPr>
        <w:t xml:space="preserve"> </w:t>
      </w:r>
      <w:r>
        <w:rPr>
          <w:color w:val="231F20"/>
        </w:rPr>
        <w:t>không</w:t>
      </w:r>
      <w:r>
        <w:rPr>
          <w:color w:val="231F20"/>
          <w:spacing w:val="-3"/>
        </w:rPr>
        <w:t xml:space="preserve"> </w:t>
      </w:r>
      <w:r>
        <w:rPr>
          <w:color w:val="231F20"/>
        </w:rPr>
        <w:t>gọi</w:t>
      </w:r>
      <w:r>
        <w:rPr>
          <w:color w:val="231F20"/>
          <w:spacing w:val="-3"/>
        </w:rPr>
        <w:t xml:space="preserve"> </w:t>
      </w:r>
      <w:r>
        <w:rPr>
          <w:color w:val="231F20"/>
        </w:rPr>
        <w:t>là</w:t>
      </w:r>
      <w:r>
        <w:rPr>
          <w:color w:val="231F20"/>
          <w:spacing w:val="-3"/>
        </w:rPr>
        <w:t xml:space="preserve"> </w:t>
      </w:r>
      <w:r>
        <w:rPr>
          <w:color w:val="231F20"/>
        </w:rPr>
        <w:t>Bộ</w:t>
      </w:r>
      <w:r>
        <w:rPr>
          <w:color w:val="231F20"/>
          <w:spacing w:val="-3"/>
        </w:rPr>
        <w:t xml:space="preserve"> </w:t>
      </w:r>
      <w:r>
        <w:rPr>
          <w:color w:val="231F20"/>
        </w:rPr>
        <w:t>Giáo</w:t>
      </w:r>
      <w:r>
        <w:rPr>
          <w:color w:val="231F20"/>
          <w:spacing w:val="-3"/>
        </w:rPr>
        <w:t xml:space="preserve"> </w:t>
      </w:r>
      <w:r>
        <w:rPr>
          <w:color w:val="231F20"/>
        </w:rPr>
        <w:t>dục,</w:t>
      </w:r>
      <w:r>
        <w:rPr>
          <w:color w:val="231F20"/>
          <w:spacing w:val="-3"/>
        </w:rPr>
        <w:t xml:space="preserve"> </w:t>
      </w:r>
      <w:r>
        <w:rPr>
          <w:color w:val="231F20"/>
        </w:rPr>
        <w:t>mà</w:t>
      </w:r>
      <w:r>
        <w:rPr>
          <w:color w:val="231F20"/>
          <w:spacing w:val="-3"/>
        </w:rPr>
        <w:t xml:space="preserve"> </w:t>
      </w:r>
      <w:r>
        <w:rPr>
          <w:color w:val="231F20"/>
        </w:rPr>
        <w:t xml:space="preserve">gọi </w:t>
      </w:r>
      <w:r>
        <w:rPr>
          <w:color w:val="231F20"/>
          <w:w w:val="105"/>
        </w:rPr>
        <w:t>là Bộ Lễ.</w:t>
      </w:r>
    </w:p>
    <w:p w14:paraId="1849986A" w14:textId="77777777" w:rsidR="00941B9D" w:rsidRDefault="00545CF7">
      <w:pPr>
        <w:pStyle w:val="BodyText"/>
        <w:spacing w:before="149" w:line="302" w:lineRule="auto"/>
        <w:ind w:left="397" w:right="111"/>
      </w:pPr>
      <w:r>
        <w:rPr>
          <w:color w:val="231F20"/>
          <w:w w:val="105"/>
        </w:rPr>
        <w:t>Lễ</w:t>
      </w:r>
      <w:r>
        <w:rPr>
          <w:color w:val="231F20"/>
          <w:spacing w:val="-10"/>
          <w:w w:val="105"/>
        </w:rPr>
        <w:t xml:space="preserve"> </w:t>
      </w:r>
      <w:r>
        <w:rPr>
          <w:color w:val="231F20"/>
          <w:w w:val="105"/>
        </w:rPr>
        <w:t>Bộ</w:t>
      </w:r>
      <w:r>
        <w:rPr>
          <w:color w:val="231F20"/>
          <w:spacing w:val="-10"/>
          <w:w w:val="105"/>
        </w:rPr>
        <w:t xml:space="preserve"> </w:t>
      </w:r>
      <w:r>
        <w:rPr>
          <w:color w:val="231F20"/>
          <w:w w:val="105"/>
        </w:rPr>
        <w:t>Thượng</w:t>
      </w:r>
      <w:r>
        <w:rPr>
          <w:color w:val="231F20"/>
          <w:spacing w:val="-10"/>
          <w:w w:val="105"/>
        </w:rPr>
        <w:t xml:space="preserve"> </w:t>
      </w:r>
      <w:r>
        <w:rPr>
          <w:color w:val="231F20"/>
          <w:w w:val="105"/>
        </w:rPr>
        <w:t>thư</w:t>
      </w:r>
      <w:r>
        <w:rPr>
          <w:color w:val="231F20"/>
          <w:spacing w:val="-10"/>
          <w:w w:val="105"/>
        </w:rPr>
        <w:t xml:space="preserve"> </w:t>
      </w:r>
      <w:r>
        <w:rPr>
          <w:color w:val="231F20"/>
          <w:w w:val="105"/>
        </w:rPr>
        <w:t>chính</w:t>
      </w:r>
      <w:r>
        <w:rPr>
          <w:color w:val="231F20"/>
          <w:spacing w:val="-10"/>
          <w:w w:val="105"/>
        </w:rPr>
        <w:t xml:space="preserve"> </w:t>
      </w:r>
      <w:r>
        <w:rPr>
          <w:color w:val="231F20"/>
          <w:w w:val="105"/>
        </w:rPr>
        <w:t>là</w:t>
      </w:r>
      <w:r>
        <w:rPr>
          <w:color w:val="231F20"/>
          <w:spacing w:val="-10"/>
          <w:w w:val="105"/>
        </w:rPr>
        <w:t xml:space="preserve"> </w:t>
      </w:r>
      <w:r>
        <w:rPr>
          <w:color w:val="231F20"/>
          <w:w w:val="105"/>
        </w:rPr>
        <w:t>Bộ</w:t>
      </w:r>
      <w:r>
        <w:rPr>
          <w:color w:val="231F20"/>
          <w:spacing w:val="-10"/>
          <w:w w:val="105"/>
        </w:rPr>
        <w:t xml:space="preserve"> </w:t>
      </w:r>
      <w:r>
        <w:rPr>
          <w:color w:val="231F20"/>
          <w:w w:val="105"/>
        </w:rPr>
        <w:t>trưởng</w:t>
      </w:r>
      <w:r>
        <w:rPr>
          <w:color w:val="231F20"/>
          <w:spacing w:val="-10"/>
          <w:w w:val="105"/>
        </w:rPr>
        <w:t xml:space="preserve"> </w:t>
      </w:r>
      <w:r>
        <w:rPr>
          <w:color w:val="231F20"/>
          <w:w w:val="105"/>
        </w:rPr>
        <w:t>Bộ</w:t>
      </w:r>
      <w:r>
        <w:rPr>
          <w:color w:val="231F20"/>
          <w:spacing w:val="-10"/>
          <w:w w:val="105"/>
        </w:rPr>
        <w:t xml:space="preserve"> </w:t>
      </w:r>
      <w:r>
        <w:rPr>
          <w:color w:val="231F20"/>
          <w:w w:val="105"/>
        </w:rPr>
        <w:t>Giáo</w:t>
      </w:r>
      <w:r>
        <w:rPr>
          <w:color w:val="231F20"/>
          <w:spacing w:val="-10"/>
          <w:w w:val="105"/>
        </w:rPr>
        <w:t xml:space="preserve"> </w:t>
      </w:r>
      <w:r>
        <w:rPr>
          <w:color w:val="231F20"/>
          <w:w w:val="105"/>
        </w:rPr>
        <w:t>dục</w:t>
      </w:r>
      <w:r>
        <w:rPr>
          <w:color w:val="231F20"/>
          <w:spacing w:val="-10"/>
          <w:w w:val="105"/>
        </w:rPr>
        <w:t xml:space="preserve"> </w:t>
      </w:r>
      <w:r>
        <w:rPr>
          <w:color w:val="231F20"/>
          <w:w w:val="105"/>
        </w:rPr>
        <w:t>ngày nay.</w:t>
      </w:r>
      <w:r>
        <w:rPr>
          <w:color w:val="231F20"/>
          <w:spacing w:val="-1"/>
          <w:w w:val="105"/>
        </w:rPr>
        <w:t xml:space="preserve"> </w:t>
      </w:r>
      <w:r>
        <w:rPr>
          <w:color w:val="231F20"/>
          <w:w w:val="105"/>
        </w:rPr>
        <w:t>Người</w:t>
      </w:r>
      <w:r>
        <w:rPr>
          <w:color w:val="231F20"/>
          <w:spacing w:val="-1"/>
          <w:w w:val="105"/>
        </w:rPr>
        <w:t xml:space="preserve"> </w:t>
      </w:r>
      <w:r>
        <w:rPr>
          <w:color w:val="231F20"/>
          <w:w w:val="105"/>
        </w:rPr>
        <w:t>này</w:t>
      </w:r>
      <w:r>
        <w:rPr>
          <w:color w:val="231F20"/>
          <w:spacing w:val="-1"/>
          <w:w w:val="105"/>
        </w:rPr>
        <w:t xml:space="preserve"> </w:t>
      </w:r>
      <w:r>
        <w:rPr>
          <w:color w:val="231F20"/>
          <w:w w:val="105"/>
        </w:rPr>
        <w:t>quản</w:t>
      </w:r>
      <w:r>
        <w:rPr>
          <w:color w:val="231F20"/>
          <w:spacing w:val="-1"/>
          <w:w w:val="105"/>
        </w:rPr>
        <w:t xml:space="preserve"> </w:t>
      </w:r>
      <w:r>
        <w:rPr>
          <w:color w:val="231F20"/>
          <w:w w:val="105"/>
        </w:rPr>
        <w:t>lý</w:t>
      </w:r>
      <w:r>
        <w:rPr>
          <w:color w:val="231F20"/>
          <w:spacing w:val="-1"/>
          <w:w w:val="105"/>
        </w:rPr>
        <w:t xml:space="preserve"> </w:t>
      </w:r>
      <w:r>
        <w:rPr>
          <w:color w:val="231F20"/>
          <w:w w:val="105"/>
        </w:rPr>
        <w:t>việc</w:t>
      </w:r>
      <w:r>
        <w:rPr>
          <w:color w:val="231F20"/>
          <w:spacing w:val="-1"/>
          <w:w w:val="105"/>
        </w:rPr>
        <w:t xml:space="preserve"> </w:t>
      </w:r>
      <w:r>
        <w:rPr>
          <w:color w:val="231F20"/>
          <w:w w:val="105"/>
        </w:rPr>
        <w:t>hướng</w:t>
      </w:r>
      <w:r>
        <w:rPr>
          <w:color w:val="231F20"/>
          <w:spacing w:val="-1"/>
          <w:w w:val="105"/>
        </w:rPr>
        <w:t xml:space="preserve"> </w:t>
      </w:r>
      <w:r>
        <w:rPr>
          <w:color w:val="231F20"/>
          <w:w w:val="105"/>
        </w:rPr>
        <w:t>đến</w:t>
      </w:r>
      <w:r>
        <w:rPr>
          <w:color w:val="231F20"/>
          <w:spacing w:val="-1"/>
          <w:w w:val="105"/>
        </w:rPr>
        <w:t xml:space="preserve"> </w:t>
      </w:r>
      <w:r>
        <w:rPr>
          <w:color w:val="231F20"/>
          <w:w w:val="105"/>
        </w:rPr>
        <w:t>toàn quốc</w:t>
      </w:r>
      <w:r>
        <w:rPr>
          <w:color w:val="231F20"/>
          <w:spacing w:val="-1"/>
          <w:w w:val="105"/>
        </w:rPr>
        <w:t xml:space="preserve"> </w:t>
      </w:r>
      <w:r>
        <w:rPr>
          <w:color w:val="231F20"/>
          <w:w w:val="105"/>
        </w:rPr>
        <w:t>phổ</w:t>
      </w:r>
      <w:r>
        <w:rPr>
          <w:color w:val="231F20"/>
          <w:spacing w:val="-1"/>
          <w:w w:val="105"/>
        </w:rPr>
        <w:t xml:space="preserve"> </w:t>
      </w:r>
      <w:r>
        <w:rPr>
          <w:color w:val="231F20"/>
          <w:w w:val="105"/>
        </w:rPr>
        <w:t>biến nền giáo dục Nho giáo.</w:t>
      </w:r>
    </w:p>
    <w:p w14:paraId="5A68E9DB" w14:textId="77777777" w:rsidR="00941B9D" w:rsidRDefault="00545CF7">
      <w:pPr>
        <w:pStyle w:val="BodyText"/>
        <w:spacing w:before="145" w:line="302" w:lineRule="auto"/>
        <w:ind w:left="397" w:right="110"/>
      </w:pPr>
      <w:r>
        <w:rPr>
          <w:color w:val="231F20"/>
          <w:w w:val="110"/>
        </w:rPr>
        <w:t>Giáo</w:t>
      </w:r>
      <w:r>
        <w:rPr>
          <w:color w:val="231F20"/>
          <w:spacing w:val="-10"/>
          <w:w w:val="110"/>
        </w:rPr>
        <w:t xml:space="preserve"> </w:t>
      </w:r>
      <w:r>
        <w:rPr>
          <w:color w:val="231F20"/>
          <w:w w:val="110"/>
        </w:rPr>
        <w:t>dục</w:t>
      </w:r>
      <w:r>
        <w:rPr>
          <w:color w:val="231F20"/>
          <w:spacing w:val="-10"/>
          <w:w w:val="110"/>
        </w:rPr>
        <w:t xml:space="preserve"> </w:t>
      </w:r>
      <w:r>
        <w:rPr>
          <w:color w:val="231F20"/>
          <w:w w:val="110"/>
        </w:rPr>
        <w:t>của</w:t>
      </w:r>
      <w:r>
        <w:rPr>
          <w:color w:val="231F20"/>
          <w:spacing w:val="-10"/>
          <w:w w:val="110"/>
        </w:rPr>
        <w:t xml:space="preserve"> </w:t>
      </w:r>
      <w:r>
        <w:rPr>
          <w:color w:val="231F20"/>
          <w:w w:val="110"/>
        </w:rPr>
        <w:t>Phật</w:t>
      </w:r>
      <w:r>
        <w:rPr>
          <w:color w:val="231F20"/>
          <w:spacing w:val="-10"/>
          <w:w w:val="110"/>
        </w:rPr>
        <w:t xml:space="preserve"> </w:t>
      </w:r>
      <w:r>
        <w:rPr>
          <w:color w:val="231F20"/>
          <w:w w:val="110"/>
        </w:rPr>
        <w:t>giáo</w:t>
      </w:r>
      <w:r>
        <w:rPr>
          <w:color w:val="231F20"/>
          <w:spacing w:val="-10"/>
          <w:w w:val="110"/>
        </w:rPr>
        <w:t xml:space="preserve"> </w:t>
      </w:r>
      <w:r>
        <w:rPr>
          <w:color w:val="231F20"/>
          <w:w w:val="110"/>
        </w:rPr>
        <w:t>do</w:t>
      </w:r>
      <w:r>
        <w:rPr>
          <w:color w:val="231F20"/>
          <w:spacing w:val="-10"/>
          <w:w w:val="110"/>
        </w:rPr>
        <w:t xml:space="preserve"> </w:t>
      </w:r>
      <w:r>
        <w:rPr>
          <w:color w:val="231F20"/>
          <w:w w:val="110"/>
        </w:rPr>
        <w:t>Hoàng</w:t>
      </w:r>
      <w:r>
        <w:rPr>
          <w:color w:val="231F20"/>
          <w:spacing w:val="-10"/>
          <w:w w:val="110"/>
        </w:rPr>
        <w:t xml:space="preserve"> </w:t>
      </w:r>
      <w:r>
        <w:rPr>
          <w:color w:val="231F20"/>
          <w:w w:val="110"/>
        </w:rPr>
        <w:t>thượng</w:t>
      </w:r>
      <w:r>
        <w:rPr>
          <w:color w:val="231F20"/>
          <w:spacing w:val="-10"/>
          <w:w w:val="110"/>
        </w:rPr>
        <w:t xml:space="preserve"> </w:t>
      </w:r>
      <w:r>
        <w:rPr>
          <w:color w:val="231F20"/>
          <w:w w:val="110"/>
        </w:rPr>
        <w:t>quản</w:t>
      </w:r>
      <w:r>
        <w:rPr>
          <w:color w:val="231F20"/>
          <w:spacing w:val="-10"/>
          <w:w w:val="110"/>
        </w:rPr>
        <w:t xml:space="preserve"> </w:t>
      </w:r>
      <w:r>
        <w:rPr>
          <w:color w:val="231F20"/>
          <w:w w:val="110"/>
        </w:rPr>
        <w:t>lý,</w:t>
      </w:r>
      <w:r>
        <w:rPr>
          <w:color w:val="231F20"/>
          <w:spacing w:val="-10"/>
          <w:w w:val="110"/>
        </w:rPr>
        <w:t xml:space="preserve"> </w:t>
      </w:r>
      <w:r>
        <w:rPr>
          <w:color w:val="231F20"/>
          <w:w w:val="110"/>
        </w:rPr>
        <w:t xml:space="preserve">cho </w:t>
      </w:r>
      <w:r>
        <w:rPr>
          <w:color w:val="231F20"/>
          <w:w w:val="105"/>
        </w:rPr>
        <w:t>nên</w:t>
      </w:r>
      <w:r>
        <w:rPr>
          <w:color w:val="231F20"/>
          <w:spacing w:val="-3"/>
          <w:w w:val="105"/>
        </w:rPr>
        <w:t xml:space="preserve"> </w:t>
      </w:r>
      <w:r>
        <w:rPr>
          <w:color w:val="231F20"/>
          <w:w w:val="105"/>
        </w:rPr>
        <w:t>giáo</w:t>
      </w:r>
      <w:r>
        <w:rPr>
          <w:color w:val="231F20"/>
          <w:spacing w:val="-3"/>
          <w:w w:val="105"/>
        </w:rPr>
        <w:t xml:space="preserve"> </w:t>
      </w:r>
      <w:r>
        <w:rPr>
          <w:color w:val="231F20"/>
          <w:w w:val="105"/>
        </w:rPr>
        <w:t>dục</w:t>
      </w:r>
      <w:r>
        <w:rPr>
          <w:color w:val="231F20"/>
          <w:spacing w:val="-3"/>
          <w:w w:val="105"/>
        </w:rPr>
        <w:t xml:space="preserve"> </w:t>
      </w:r>
      <w:r>
        <w:rPr>
          <w:color w:val="231F20"/>
          <w:w w:val="105"/>
        </w:rPr>
        <w:t>của</w:t>
      </w:r>
      <w:r>
        <w:rPr>
          <w:color w:val="231F20"/>
          <w:spacing w:val="-3"/>
          <w:w w:val="105"/>
        </w:rPr>
        <w:t xml:space="preserve"> </w:t>
      </w:r>
      <w:r>
        <w:rPr>
          <w:color w:val="231F20"/>
          <w:w w:val="105"/>
        </w:rPr>
        <w:t>Phật</w:t>
      </w:r>
      <w:r>
        <w:rPr>
          <w:color w:val="231F20"/>
          <w:spacing w:val="-3"/>
          <w:w w:val="105"/>
        </w:rPr>
        <w:t xml:space="preserve"> </w:t>
      </w:r>
      <w:r>
        <w:rPr>
          <w:color w:val="231F20"/>
          <w:w w:val="105"/>
        </w:rPr>
        <w:t>giáo</w:t>
      </w:r>
      <w:r>
        <w:rPr>
          <w:color w:val="231F20"/>
          <w:spacing w:val="-3"/>
          <w:w w:val="105"/>
        </w:rPr>
        <w:t xml:space="preserve"> </w:t>
      </w:r>
      <w:r>
        <w:rPr>
          <w:color w:val="231F20"/>
          <w:w w:val="105"/>
        </w:rPr>
        <w:t>phổ</w:t>
      </w:r>
      <w:r>
        <w:rPr>
          <w:color w:val="231F20"/>
          <w:spacing w:val="-3"/>
          <w:w w:val="105"/>
        </w:rPr>
        <w:t xml:space="preserve"> </w:t>
      </w:r>
      <w:r>
        <w:rPr>
          <w:color w:val="231F20"/>
          <w:w w:val="105"/>
        </w:rPr>
        <w:t>biến</w:t>
      </w:r>
      <w:r>
        <w:rPr>
          <w:color w:val="231F20"/>
          <w:spacing w:val="-3"/>
          <w:w w:val="105"/>
        </w:rPr>
        <w:t xml:space="preserve"> </w:t>
      </w:r>
      <w:r>
        <w:rPr>
          <w:color w:val="231F20"/>
          <w:w w:val="105"/>
        </w:rPr>
        <w:t>dễ</w:t>
      </w:r>
      <w:r>
        <w:rPr>
          <w:color w:val="231F20"/>
          <w:spacing w:val="-3"/>
          <w:w w:val="105"/>
        </w:rPr>
        <w:t xml:space="preserve"> </w:t>
      </w:r>
      <w:r>
        <w:rPr>
          <w:color w:val="231F20"/>
          <w:w w:val="105"/>
        </w:rPr>
        <w:t>dàng</w:t>
      </w:r>
      <w:r>
        <w:rPr>
          <w:color w:val="231F20"/>
          <w:spacing w:val="-3"/>
          <w:w w:val="105"/>
        </w:rPr>
        <w:t xml:space="preserve"> </w:t>
      </w:r>
      <w:r>
        <w:rPr>
          <w:color w:val="231F20"/>
          <w:w w:val="105"/>
        </w:rPr>
        <w:t>hơn</w:t>
      </w:r>
      <w:r>
        <w:rPr>
          <w:color w:val="231F20"/>
          <w:spacing w:val="-3"/>
          <w:w w:val="105"/>
        </w:rPr>
        <w:t xml:space="preserve"> </w:t>
      </w:r>
      <w:r>
        <w:rPr>
          <w:color w:val="231F20"/>
          <w:w w:val="105"/>
        </w:rPr>
        <w:t>Nho</w:t>
      </w:r>
      <w:r>
        <w:rPr>
          <w:color w:val="231F20"/>
          <w:spacing w:val="-3"/>
          <w:w w:val="105"/>
        </w:rPr>
        <w:t xml:space="preserve"> </w:t>
      </w:r>
      <w:r>
        <w:rPr>
          <w:color w:val="231F20"/>
          <w:w w:val="105"/>
        </w:rPr>
        <w:t>giáo. Người dân sùng kính Hoàng thượng, nên giáo dục của Phật giáo</w:t>
      </w:r>
      <w:r>
        <w:rPr>
          <w:color w:val="231F20"/>
          <w:spacing w:val="-20"/>
          <w:w w:val="105"/>
        </w:rPr>
        <w:t xml:space="preserve"> </w:t>
      </w:r>
      <w:r>
        <w:rPr>
          <w:color w:val="231F20"/>
          <w:w w:val="105"/>
        </w:rPr>
        <w:t>nhanh</w:t>
      </w:r>
      <w:r>
        <w:rPr>
          <w:color w:val="231F20"/>
          <w:spacing w:val="-20"/>
          <w:w w:val="105"/>
        </w:rPr>
        <w:t xml:space="preserve"> </w:t>
      </w:r>
      <w:r>
        <w:rPr>
          <w:color w:val="231F20"/>
          <w:w w:val="105"/>
        </w:rPr>
        <w:t>chóng</w:t>
      </w:r>
      <w:r>
        <w:rPr>
          <w:color w:val="231F20"/>
          <w:spacing w:val="-20"/>
          <w:w w:val="105"/>
        </w:rPr>
        <w:t xml:space="preserve"> </w:t>
      </w:r>
      <w:r>
        <w:rPr>
          <w:color w:val="231F20"/>
          <w:w w:val="105"/>
        </w:rPr>
        <w:t>phổ</w:t>
      </w:r>
      <w:r>
        <w:rPr>
          <w:color w:val="231F20"/>
          <w:spacing w:val="-20"/>
          <w:w w:val="105"/>
        </w:rPr>
        <w:t xml:space="preserve"> </w:t>
      </w:r>
      <w:r>
        <w:rPr>
          <w:color w:val="231F20"/>
          <w:w w:val="105"/>
        </w:rPr>
        <w:t>biến</w:t>
      </w:r>
      <w:r>
        <w:rPr>
          <w:color w:val="231F20"/>
          <w:spacing w:val="-20"/>
          <w:w w:val="105"/>
        </w:rPr>
        <w:t xml:space="preserve"> </w:t>
      </w:r>
      <w:r>
        <w:rPr>
          <w:color w:val="231F20"/>
          <w:w w:val="105"/>
        </w:rPr>
        <w:t>đến</w:t>
      </w:r>
      <w:r>
        <w:rPr>
          <w:color w:val="231F20"/>
          <w:spacing w:val="-20"/>
          <w:w w:val="105"/>
        </w:rPr>
        <w:t xml:space="preserve"> </w:t>
      </w:r>
      <w:r>
        <w:rPr>
          <w:color w:val="231F20"/>
          <w:w w:val="105"/>
        </w:rPr>
        <w:t>toàn</w:t>
      </w:r>
      <w:r>
        <w:rPr>
          <w:color w:val="231F20"/>
          <w:spacing w:val="-20"/>
          <w:w w:val="105"/>
        </w:rPr>
        <w:t xml:space="preserve"> </w:t>
      </w:r>
      <w:r>
        <w:rPr>
          <w:color w:val="231F20"/>
          <w:w w:val="105"/>
        </w:rPr>
        <w:t>quốc.</w:t>
      </w:r>
      <w:r>
        <w:rPr>
          <w:color w:val="231F20"/>
          <w:spacing w:val="-20"/>
          <w:w w:val="105"/>
        </w:rPr>
        <w:t xml:space="preserve"> </w:t>
      </w:r>
      <w:r>
        <w:rPr>
          <w:color w:val="231F20"/>
          <w:w w:val="105"/>
        </w:rPr>
        <w:t>Ngay</w:t>
      </w:r>
      <w:r>
        <w:rPr>
          <w:color w:val="231F20"/>
          <w:spacing w:val="-20"/>
          <w:w w:val="105"/>
        </w:rPr>
        <w:t xml:space="preserve"> </w:t>
      </w:r>
      <w:r>
        <w:rPr>
          <w:color w:val="231F20"/>
          <w:w w:val="105"/>
        </w:rPr>
        <w:t>cả</w:t>
      </w:r>
      <w:r>
        <w:rPr>
          <w:color w:val="231F20"/>
          <w:spacing w:val="-20"/>
          <w:w w:val="105"/>
        </w:rPr>
        <w:t xml:space="preserve"> </w:t>
      </w:r>
      <w:r>
        <w:rPr>
          <w:color w:val="231F20"/>
          <w:w w:val="105"/>
        </w:rPr>
        <w:t>một</w:t>
      </w:r>
      <w:r>
        <w:rPr>
          <w:color w:val="231F20"/>
          <w:spacing w:val="-20"/>
          <w:w w:val="105"/>
        </w:rPr>
        <w:t xml:space="preserve"> </w:t>
      </w:r>
      <w:r>
        <w:rPr>
          <w:color w:val="231F20"/>
          <w:w w:val="105"/>
        </w:rPr>
        <w:t xml:space="preserve">thôn </w:t>
      </w:r>
      <w:r>
        <w:rPr>
          <w:color w:val="231F20"/>
          <w:w w:val="110"/>
        </w:rPr>
        <w:t>nhỏ</w:t>
      </w:r>
      <w:r>
        <w:rPr>
          <w:color w:val="231F20"/>
          <w:spacing w:val="-24"/>
          <w:w w:val="110"/>
        </w:rPr>
        <w:t xml:space="preserve"> </w:t>
      </w:r>
      <w:r>
        <w:rPr>
          <w:color w:val="231F20"/>
          <w:w w:val="110"/>
        </w:rPr>
        <w:t>cũng</w:t>
      </w:r>
      <w:r>
        <w:rPr>
          <w:color w:val="231F20"/>
          <w:spacing w:val="-23"/>
          <w:w w:val="110"/>
        </w:rPr>
        <w:t xml:space="preserve"> </w:t>
      </w:r>
      <w:r>
        <w:rPr>
          <w:color w:val="231F20"/>
          <w:w w:val="110"/>
        </w:rPr>
        <w:t>có</w:t>
      </w:r>
      <w:r>
        <w:rPr>
          <w:color w:val="231F20"/>
          <w:spacing w:val="-24"/>
          <w:w w:val="110"/>
        </w:rPr>
        <w:t xml:space="preserve"> </w:t>
      </w:r>
      <w:r>
        <w:rPr>
          <w:color w:val="231F20"/>
          <w:w w:val="110"/>
        </w:rPr>
        <w:t>miếu,</w:t>
      </w:r>
      <w:r>
        <w:rPr>
          <w:color w:val="231F20"/>
          <w:spacing w:val="-23"/>
          <w:w w:val="110"/>
        </w:rPr>
        <w:t xml:space="preserve"> </w:t>
      </w:r>
      <w:r>
        <w:rPr>
          <w:color w:val="231F20"/>
          <w:w w:val="110"/>
        </w:rPr>
        <w:t>cũng</w:t>
      </w:r>
      <w:r>
        <w:rPr>
          <w:color w:val="231F20"/>
          <w:spacing w:val="-23"/>
          <w:w w:val="110"/>
        </w:rPr>
        <w:t xml:space="preserve"> </w:t>
      </w:r>
      <w:r>
        <w:rPr>
          <w:color w:val="231F20"/>
          <w:w w:val="110"/>
        </w:rPr>
        <w:t>có</w:t>
      </w:r>
      <w:r>
        <w:rPr>
          <w:color w:val="231F20"/>
          <w:spacing w:val="-24"/>
          <w:w w:val="110"/>
        </w:rPr>
        <w:t xml:space="preserve"> </w:t>
      </w:r>
      <w:r>
        <w:rPr>
          <w:color w:val="231F20"/>
          <w:w w:val="110"/>
        </w:rPr>
        <w:t>chùa.</w:t>
      </w:r>
    </w:p>
    <w:p w14:paraId="05E05E1D" w14:textId="77777777" w:rsidR="00941B9D" w:rsidRDefault="00545CF7">
      <w:pPr>
        <w:pStyle w:val="BodyText"/>
        <w:spacing w:before="148" w:line="302" w:lineRule="auto"/>
        <w:ind w:left="397" w:right="109"/>
      </w:pPr>
      <w:r>
        <w:rPr>
          <w:color w:val="231F20"/>
          <w:w w:val="105"/>
        </w:rPr>
        <w:t>Với</w:t>
      </w:r>
      <w:r>
        <w:rPr>
          <w:color w:val="231F20"/>
          <w:spacing w:val="-19"/>
          <w:w w:val="105"/>
        </w:rPr>
        <w:t xml:space="preserve"> </w:t>
      </w:r>
      <w:r>
        <w:rPr>
          <w:color w:val="231F20"/>
          <w:w w:val="105"/>
        </w:rPr>
        <w:t>hai</w:t>
      </w:r>
      <w:r>
        <w:rPr>
          <w:color w:val="231F20"/>
          <w:spacing w:val="-19"/>
          <w:w w:val="105"/>
        </w:rPr>
        <w:t xml:space="preserve"> </w:t>
      </w:r>
      <w:r>
        <w:rPr>
          <w:color w:val="231F20"/>
          <w:w w:val="105"/>
        </w:rPr>
        <w:t>loại</w:t>
      </w:r>
      <w:r>
        <w:rPr>
          <w:color w:val="231F20"/>
          <w:spacing w:val="-19"/>
          <w:w w:val="105"/>
        </w:rPr>
        <w:t xml:space="preserve"> </w:t>
      </w:r>
      <w:r>
        <w:rPr>
          <w:color w:val="231F20"/>
          <w:w w:val="105"/>
        </w:rPr>
        <w:t>giáo</w:t>
      </w:r>
      <w:r>
        <w:rPr>
          <w:color w:val="231F20"/>
          <w:spacing w:val="-20"/>
          <w:w w:val="105"/>
        </w:rPr>
        <w:t xml:space="preserve"> </w:t>
      </w:r>
      <w:r>
        <w:rPr>
          <w:color w:val="231F20"/>
          <w:w w:val="105"/>
        </w:rPr>
        <w:t>dục,</w:t>
      </w:r>
      <w:r>
        <w:rPr>
          <w:color w:val="231F20"/>
          <w:spacing w:val="-19"/>
          <w:w w:val="105"/>
        </w:rPr>
        <w:t xml:space="preserve"> </w:t>
      </w:r>
      <w:r>
        <w:rPr>
          <w:color w:val="231F20"/>
          <w:w w:val="105"/>
        </w:rPr>
        <w:t>Phật</w:t>
      </w:r>
      <w:r>
        <w:rPr>
          <w:color w:val="231F20"/>
          <w:spacing w:val="-19"/>
          <w:w w:val="105"/>
        </w:rPr>
        <w:t xml:space="preserve"> </w:t>
      </w:r>
      <w:r>
        <w:rPr>
          <w:color w:val="231F20"/>
          <w:w w:val="105"/>
        </w:rPr>
        <w:t>giáo</w:t>
      </w:r>
      <w:r>
        <w:rPr>
          <w:color w:val="231F20"/>
          <w:spacing w:val="-20"/>
          <w:w w:val="105"/>
        </w:rPr>
        <w:t xml:space="preserve"> </w:t>
      </w:r>
      <w:r>
        <w:rPr>
          <w:color w:val="231F20"/>
          <w:w w:val="105"/>
        </w:rPr>
        <w:t>dùng</w:t>
      </w:r>
      <w:r>
        <w:rPr>
          <w:color w:val="231F20"/>
          <w:spacing w:val="-19"/>
          <w:w w:val="105"/>
        </w:rPr>
        <w:t xml:space="preserve"> </w:t>
      </w:r>
      <w:r>
        <w:rPr>
          <w:color w:val="231F20"/>
          <w:w w:val="105"/>
        </w:rPr>
        <w:t>Thập</w:t>
      </w:r>
      <w:r>
        <w:rPr>
          <w:color w:val="231F20"/>
          <w:spacing w:val="-20"/>
          <w:w w:val="105"/>
        </w:rPr>
        <w:t xml:space="preserve"> </w:t>
      </w:r>
      <w:r>
        <w:rPr>
          <w:color w:val="231F20"/>
          <w:w w:val="105"/>
        </w:rPr>
        <w:t>Thiện</w:t>
      </w:r>
      <w:r>
        <w:rPr>
          <w:color w:val="231F20"/>
          <w:spacing w:val="-20"/>
          <w:w w:val="105"/>
        </w:rPr>
        <w:t xml:space="preserve"> </w:t>
      </w:r>
      <w:r>
        <w:rPr>
          <w:color w:val="231F20"/>
          <w:w w:val="105"/>
        </w:rPr>
        <w:t>Nghiệp Đạo, Nho giáo dùng Đệ Tử Quy, Đạo giáo dùng Cảm Ứng Thiên.</w:t>
      </w:r>
      <w:r>
        <w:rPr>
          <w:color w:val="231F20"/>
          <w:spacing w:val="-11"/>
          <w:w w:val="105"/>
        </w:rPr>
        <w:t xml:space="preserve"> </w:t>
      </w:r>
      <w:r>
        <w:rPr>
          <w:color w:val="231F20"/>
          <w:w w:val="105"/>
        </w:rPr>
        <w:t>Đây</w:t>
      </w:r>
      <w:r>
        <w:rPr>
          <w:color w:val="231F20"/>
          <w:spacing w:val="-11"/>
          <w:w w:val="105"/>
        </w:rPr>
        <w:t xml:space="preserve"> </w:t>
      </w:r>
      <w:r>
        <w:rPr>
          <w:color w:val="231F20"/>
          <w:w w:val="105"/>
        </w:rPr>
        <w:t>thuộc</w:t>
      </w:r>
      <w:r>
        <w:rPr>
          <w:color w:val="231F20"/>
          <w:spacing w:val="-11"/>
          <w:w w:val="105"/>
        </w:rPr>
        <w:t xml:space="preserve"> </w:t>
      </w:r>
      <w:r>
        <w:rPr>
          <w:color w:val="231F20"/>
          <w:w w:val="105"/>
        </w:rPr>
        <w:t>về</w:t>
      </w:r>
      <w:r>
        <w:rPr>
          <w:color w:val="231F20"/>
          <w:spacing w:val="-11"/>
          <w:w w:val="105"/>
        </w:rPr>
        <w:t xml:space="preserve"> </w:t>
      </w:r>
      <w:r>
        <w:rPr>
          <w:color w:val="231F20"/>
          <w:w w:val="105"/>
        </w:rPr>
        <w:t>nền</w:t>
      </w:r>
      <w:r>
        <w:rPr>
          <w:color w:val="231F20"/>
          <w:spacing w:val="-11"/>
          <w:w w:val="105"/>
        </w:rPr>
        <w:t xml:space="preserve"> </w:t>
      </w:r>
      <w:r>
        <w:rPr>
          <w:color w:val="231F20"/>
          <w:w w:val="105"/>
        </w:rPr>
        <w:t>giáo</w:t>
      </w:r>
      <w:r>
        <w:rPr>
          <w:color w:val="231F20"/>
          <w:spacing w:val="-11"/>
          <w:w w:val="105"/>
        </w:rPr>
        <w:t xml:space="preserve"> </w:t>
      </w:r>
      <w:r>
        <w:rPr>
          <w:color w:val="231F20"/>
          <w:w w:val="105"/>
        </w:rPr>
        <w:t>dục</w:t>
      </w:r>
      <w:r>
        <w:rPr>
          <w:color w:val="231F20"/>
          <w:spacing w:val="-11"/>
          <w:w w:val="105"/>
        </w:rPr>
        <w:t xml:space="preserve"> </w:t>
      </w:r>
      <w:r>
        <w:rPr>
          <w:color w:val="231F20"/>
          <w:w w:val="105"/>
        </w:rPr>
        <w:t>luân</w:t>
      </w:r>
      <w:r>
        <w:rPr>
          <w:color w:val="231F20"/>
          <w:spacing w:val="-11"/>
          <w:w w:val="105"/>
        </w:rPr>
        <w:t xml:space="preserve"> </w:t>
      </w:r>
      <w:r>
        <w:rPr>
          <w:color w:val="231F20"/>
          <w:w w:val="105"/>
        </w:rPr>
        <w:t>lý</w:t>
      </w:r>
      <w:r>
        <w:rPr>
          <w:color w:val="231F20"/>
          <w:spacing w:val="-11"/>
          <w:w w:val="105"/>
        </w:rPr>
        <w:t xml:space="preserve"> </w:t>
      </w:r>
      <w:r>
        <w:rPr>
          <w:color w:val="231F20"/>
          <w:w w:val="105"/>
        </w:rPr>
        <w:t>đạo</w:t>
      </w:r>
      <w:r>
        <w:rPr>
          <w:color w:val="231F20"/>
          <w:spacing w:val="-11"/>
          <w:w w:val="105"/>
        </w:rPr>
        <w:t xml:space="preserve"> </w:t>
      </w:r>
      <w:r>
        <w:rPr>
          <w:color w:val="231F20"/>
          <w:w w:val="105"/>
        </w:rPr>
        <w:t>đức</w:t>
      </w:r>
      <w:r>
        <w:rPr>
          <w:color w:val="231F20"/>
          <w:spacing w:val="-11"/>
          <w:w w:val="105"/>
        </w:rPr>
        <w:t xml:space="preserve"> </w:t>
      </w:r>
      <w:r>
        <w:rPr>
          <w:color w:val="231F20"/>
          <w:w w:val="105"/>
        </w:rPr>
        <w:t>nhân</w:t>
      </w:r>
      <w:r>
        <w:rPr>
          <w:color w:val="231F20"/>
          <w:spacing w:val="-11"/>
          <w:w w:val="105"/>
        </w:rPr>
        <w:t xml:space="preserve"> </w:t>
      </w:r>
      <w:r>
        <w:rPr>
          <w:color w:val="231F20"/>
          <w:w w:val="105"/>
        </w:rPr>
        <w:t>quả, cho nên xã hội duy trì được trị an lâu dài. Người dân ai ai cũng học được khiêm hạ kính nhường, không tranh!</w:t>
      </w:r>
    </w:p>
    <w:p w14:paraId="0B873310" w14:textId="77777777" w:rsidR="00941B9D" w:rsidRDefault="00545CF7">
      <w:pPr>
        <w:pStyle w:val="BodyText"/>
        <w:spacing w:before="148" w:line="302" w:lineRule="auto"/>
        <w:ind w:left="397" w:right="111"/>
      </w:pPr>
      <w:r>
        <w:rPr>
          <w:color w:val="231F20"/>
          <w:w w:val="105"/>
        </w:rPr>
        <w:t>Đây</w:t>
      </w:r>
      <w:r>
        <w:rPr>
          <w:color w:val="231F20"/>
          <w:spacing w:val="-2"/>
          <w:w w:val="105"/>
        </w:rPr>
        <w:t xml:space="preserve"> </w:t>
      </w:r>
      <w:r>
        <w:rPr>
          <w:color w:val="231F20"/>
          <w:w w:val="105"/>
        </w:rPr>
        <w:t>cũng</w:t>
      </w:r>
      <w:r>
        <w:rPr>
          <w:color w:val="231F20"/>
          <w:spacing w:val="-2"/>
          <w:w w:val="105"/>
        </w:rPr>
        <w:t xml:space="preserve"> </w:t>
      </w:r>
      <w:r>
        <w:rPr>
          <w:color w:val="231F20"/>
          <w:w w:val="105"/>
        </w:rPr>
        <w:t>l</w:t>
      </w:r>
      <w:r>
        <w:rPr>
          <w:color w:val="231F20"/>
          <w:w w:val="105"/>
        </w:rPr>
        <w:t>à</w:t>
      </w:r>
      <w:r>
        <w:rPr>
          <w:color w:val="231F20"/>
          <w:spacing w:val="-2"/>
          <w:w w:val="105"/>
        </w:rPr>
        <w:t xml:space="preserve"> </w:t>
      </w:r>
      <w:r>
        <w:rPr>
          <w:color w:val="231F20"/>
          <w:w w:val="105"/>
        </w:rPr>
        <w:t>điều</w:t>
      </w:r>
      <w:r>
        <w:rPr>
          <w:color w:val="231F20"/>
          <w:spacing w:val="-2"/>
          <w:w w:val="105"/>
        </w:rPr>
        <w:t xml:space="preserve"> </w:t>
      </w:r>
      <w:r>
        <w:rPr>
          <w:color w:val="231F20"/>
          <w:w w:val="105"/>
        </w:rPr>
        <w:t>Thang</w:t>
      </w:r>
      <w:r>
        <w:rPr>
          <w:color w:val="231F20"/>
          <w:spacing w:val="-2"/>
          <w:w w:val="105"/>
        </w:rPr>
        <w:t xml:space="preserve"> </w:t>
      </w:r>
      <w:r>
        <w:rPr>
          <w:color w:val="231F20"/>
          <w:w w:val="105"/>
        </w:rPr>
        <w:t>Ân</w:t>
      </w:r>
      <w:r>
        <w:rPr>
          <w:color w:val="231F20"/>
          <w:spacing w:val="-2"/>
          <w:w w:val="105"/>
        </w:rPr>
        <w:t xml:space="preserve"> </w:t>
      </w:r>
      <w:r>
        <w:rPr>
          <w:color w:val="231F20"/>
          <w:w w:val="105"/>
        </w:rPr>
        <w:t>Tỷ</w:t>
      </w:r>
      <w:r>
        <w:rPr>
          <w:color w:val="231F20"/>
          <w:spacing w:val="-2"/>
          <w:w w:val="105"/>
        </w:rPr>
        <w:t xml:space="preserve"> </w:t>
      </w:r>
      <w:r>
        <w:rPr>
          <w:color w:val="231F20"/>
          <w:w w:val="105"/>
        </w:rPr>
        <w:t>nói,</w:t>
      </w:r>
      <w:r>
        <w:rPr>
          <w:color w:val="231F20"/>
          <w:spacing w:val="-2"/>
          <w:w w:val="105"/>
        </w:rPr>
        <w:t xml:space="preserve"> </w:t>
      </w:r>
      <w:r>
        <w:rPr>
          <w:color w:val="231F20"/>
          <w:w w:val="105"/>
        </w:rPr>
        <w:t>giải</w:t>
      </w:r>
      <w:r>
        <w:rPr>
          <w:color w:val="231F20"/>
          <w:spacing w:val="-2"/>
          <w:w w:val="105"/>
        </w:rPr>
        <w:t xml:space="preserve"> </w:t>
      </w:r>
      <w:r>
        <w:rPr>
          <w:color w:val="231F20"/>
          <w:w w:val="105"/>
        </w:rPr>
        <w:t>quyết</w:t>
      </w:r>
      <w:r>
        <w:rPr>
          <w:color w:val="231F20"/>
          <w:spacing w:val="-2"/>
          <w:w w:val="105"/>
        </w:rPr>
        <w:t xml:space="preserve"> </w:t>
      </w:r>
      <w:r>
        <w:rPr>
          <w:color w:val="231F20"/>
          <w:w w:val="105"/>
        </w:rPr>
        <w:t>vấn</w:t>
      </w:r>
      <w:r>
        <w:rPr>
          <w:color w:val="231F20"/>
          <w:spacing w:val="-2"/>
          <w:w w:val="105"/>
        </w:rPr>
        <w:t xml:space="preserve"> </w:t>
      </w:r>
      <w:r>
        <w:rPr>
          <w:color w:val="231F20"/>
          <w:w w:val="105"/>
        </w:rPr>
        <w:t>đề</w:t>
      </w:r>
      <w:r>
        <w:rPr>
          <w:color w:val="231F20"/>
          <w:spacing w:val="-2"/>
          <w:w w:val="105"/>
        </w:rPr>
        <w:t xml:space="preserve"> </w:t>
      </w:r>
      <w:r>
        <w:rPr>
          <w:color w:val="231F20"/>
          <w:w w:val="105"/>
        </w:rPr>
        <w:t>xã hội của thế kỷ hai mươi mốt hiện nay, cần đến học thuyết Khổng, Mạnh và Phật giáo Đại thừa. Ông ta là nhà lịch sử triết</w:t>
      </w:r>
      <w:r>
        <w:rPr>
          <w:color w:val="231F20"/>
          <w:spacing w:val="-17"/>
          <w:w w:val="105"/>
        </w:rPr>
        <w:t xml:space="preserve"> </w:t>
      </w:r>
      <w:r>
        <w:rPr>
          <w:color w:val="231F20"/>
          <w:w w:val="105"/>
        </w:rPr>
        <w:t>học,</w:t>
      </w:r>
      <w:r>
        <w:rPr>
          <w:color w:val="231F20"/>
          <w:spacing w:val="-17"/>
          <w:w w:val="105"/>
        </w:rPr>
        <w:t xml:space="preserve"> </w:t>
      </w:r>
      <w:r>
        <w:rPr>
          <w:color w:val="231F20"/>
          <w:w w:val="105"/>
        </w:rPr>
        <w:t>chuyên</w:t>
      </w:r>
      <w:r>
        <w:rPr>
          <w:color w:val="231F20"/>
          <w:spacing w:val="-17"/>
          <w:w w:val="105"/>
        </w:rPr>
        <w:t xml:space="preserve"> </w:t>
      </w:r>
      <w:r>
        <w:rPr>
          <w:color w:val="231F20"/>
          <w:w w:val="105"/>
        </w:rPr>
        <w:t>môn</w:t>
      </w:r>
      <w:r>
        <w:rPr>
          <w:color w:val="231F20"/>
          <w:spacing w:val="-17"/>
          <w:w w:val="105"/>
        </w:rPr>
        <w:t xml:space="preserve"> </w:t>
      </w:r>
      <w:r>
        <w:rPr>
          <w:color w:val="231F20"/>
          <w:w w:val="105"/>
        </w:rPr>
        <w:t>nghiên</w:t>
      </w:r>
      <w:r>
        <w:rPr>
          <w:color w:val="231F20"/>
          <w:spacing w:val="-17"/>
          <w:w w:val="105"/>
        </w:rPr>
        <w:t xml:space="preserve"> </w:t>
      </w:r>
      <w:r>
        <w:rPr>
          <w:color w:val="231F20"/>
          <w:w w:val="105"/>
        </w:rPr>
        <w:t>cứu</w:t>
      </w:r>
      <w:r>
        <w:rPr>
          <w:color w:val="231F20"/>
          <w:spacing w:val="-17"/>
          <w:w w:val="105"/>
        </w:rPr>
        <w:t xml:space="preserve"> </w:t>
      </w:r>
      <w:r>
        <w:rPr>
          <w:color w:val="231F20"/>
          <w:w w:val="105"/>
        </w:rPr>
        <w:t>văn</w:t>
      </w:r>
      <w:r>
        <w:rPr>
          <w:color w:val="231F20"/>
          <w:spacing w:val="-17"/>
          <w:w w:val="105"/>
        </w:rPr>
        <w:t xml:space="preserve"> </w:t>
      </w:r>
      <w:r>
        <w:rPr>
          <w:color w:val="231F20"/>
          <w:w w:val="105"/>
        </w:rPr>
        <w:t>hóa</w:t>
      </w:r>
      <w:r>
        <w:rPr>
          <w:color w:val="231F20"/>
          <w:spacing w:val="-17"/>
          <w:w w:val="105"/>
        </w:rPr>
        <w:t xml:space="preserve"> </w:t>
      </w:r>
      <w:r>
        <w:rPr>
          <w:color w:val="231F20"/>
          <w:w w:val="105"/>
        </w:rPr>
        <w:t>sử.</w:t>
      </w:r>
      <w:r>
        <w:rPr>
          <w:color w:val="231F20"/>
          <w:spacing w:val="-18"/>
          <w:w w:val="105"/>
        </w:rPr>
        <w:t xml:space="preserve"> </w:t>
      </w:r>
      <w:r>
        <w:rPr>
          <w:color w:val="231F20"/>
          <w:w w:val="105"/>
        </w:rPr>
        <w:t>Ông</w:t>
      </w:r>
      <w:r>
        <w:rPr>
          <w:color w:val="231F20"/>
          <w:spacing w:val="-17"/>
          <w:w w:val="105"/>
        </w:rPr>
        <w:t xml:space="preserve"> </w:t>
      </w:r>
      <w:r>
        <w:rPr>
          <w:color w:val="231F20"/>
          <w:w w:val="105"/>
        </w:rPr>
        <w:t>biết</w:t>
      </w:r>
      <w:r>
        <w:rPr>
          <w:color w:val="231F20"/>
          <w:spacing w:val="-17"/>
          <w:w w:val="105"/>
        </w:rPr>
        <w:t xml:space="preserve"> </w:t>
      </w:r>
      <w:r>
        <w:rPr>
          <w:color w:val="231F20"/>
          <w:w w:val="105"/>
        </w:rPr>
        <w:t>được kinh</w:t>
      </w:r>
      <w:r>
        <w:rPr>
          <w:color w:val="231F20"/>
          <w:spacing w:val="-23"/>
          <w:w w:val="105"/>
        </w:rPr>
        <w:t xml:space="preserve"> </w:t>
      </w:r>
      <w:r>
        <w:rPr>
          <w:color w:val="231F20"/>
          <w:w w:val="105"/>
        </w:rPr>
        <w:t>nghiệm</w:t>
      </w:r>
      <w:r>
        <w:rPr>
          <w:color w:val="231F20"/>
          <w:spacing w:val="-23"/>
          <w:w w:val="105"/>
        </w:rPr>
        <w:t xml:space="preserve"> </w:t>
      </w:r>
      <w:r>
        <w:rPr>
          <w:color w:val="231F20"/>
          <w:w w:val="105"/>
        </w:rPr>
        <w:t>năm</w:t>
      </w:r>
      <w:r>
        <w:rPr>
          <w:color w:val="231F20"/>
          <w:spacing w:val="-23"/>
          <w:w w:val="105"/>
        </w:rPr>
        <w:t xml:space="preserve"> </w:t>
      </w:r>
      <w:r>
        <w:rPr>
          <w:color w:val="231F20"/>
          <w:w w:val="105"/>
        </w:rPr>
        <w:t>ngàn</w:t>
      </w:r>
      <w:r>
        <w:rPr>
          <w:color w:val="231F20"/>
          <w:spacing w:val="-23"/>
          <w:w w:val="105"/>
        </w:rPr>
        <w:t xml:space="preserve"> </w:t>
      </w:r>
      <w:r>
        <w:rPr>
          <w:color w:val="231F20"/>
          <w:w w:val="105"/>
        </w:rPr>
        <w:t>năm</w:t>
      </w:r>
      <w:r>
        <w:rPr>
          <w:color w:val="231F20"/>
          <w:spacing w:val="-23"/>
          <w:w w:val="105"/>
        </w:rPr>
        <w:t xml:space="preserve"> </w:t>
      </w:r>
      <w:r>
        <w:rPr>
          <w:color w:val="231F20"/>
          <w:w w:val="105"/>
        </w:rPr>
        <w:t>của</w:t>
      </w:r>
      <w:r>
        <w:rPr>
          <w:color w:val="231F20"/>
          <w:spacing w:val="-23"/>
          <w:w w:val="105"/>
        </w:rPr>
        <w:t xml:space="preserve"> </w:t>
      </w:r>
      <w:r>
        <w:rPr>
          <w:color w:val="231F20"/>
          <w:w w:val="105"/>
        </w:rPr>
        <w:t>Trung</w:t>
      </w:r>
      <w:r>
        <w:rPr>
          <w:color w:val="231F20"/>
          <w:spacing w:val="-23"/>
          <w:w w:val="105"/>
        </w:rPr>
        <w:t xml:space="preserve"> </w:t>
      </w:r>
      <w:r>
        <w:rPr>
          <w:color w:val="231F20"/>
          <w:w w:val="105"/>
        </w:rPr>
        <w:t>Quốc,</w:t>
      </w:r>
      <w:r>
        <w:rPr>
          <w:color w:val="231F20"/>
          <w:spacing w:val="-23"/>
          <w:w w:val="105"/>
        </w:rPr>
        <w:t xml:space="preserve"> </w:t>
      </w:r>
      <w:r>
        <w:rPr>
          <w:color w:val="231F20"/>
          <w:w w:val="105"/>
        </w:rPr>
        <w:t>năm</w:t>
      </w:r>
      <w:r>
        <w:rPr>
          <w:color w:val="231F20"/>
          <w:spacing w:val="-23"/>
          <w:w w:val="105"/>
        </w:rPr>
        <w:t xml:space="preserve"> </w:t>
      </w:r>
      <w:r>
        <w:rPr>
          <w:color w:val="231F20"/>
          <w:w w:val="105"/>
        </w:rPr>
        <w:t>ngàn</w:t>
      </w:r>
      <w:r>
        <w:rPr>
          <w:color w:val="231F20"/>
          <w:spacing w:val="-23"/>
          <w:w w:val="105"/>
        </w:rPr>
        <w:t xml:space="preserve"> </w:t>
      </w:r>
      <w:r>
        <w:rPr>
          <w:color w:val="231F20"/>
          <w:spacing w:val="-5"/>
          <w:w w:val="105"/>
        </w:rPr>
        <w:t>năm</w:t>
      </w:r>
    </w:p>
    <w:p w14:paraId="5CBEACF3" w14:textId="77777777" w:rsidR="00941B9D" w:rsidRDefault="00941B9D">
      <w:pPr>
        <w:spacing w:line="302" w:lineRule="auto"/>
        <w:sectPr w:rsidR="00941B9D">
          <w:pgSz w:w="11060" w:h="15030"/>
          <w:pgMar w:top="1040" w:right="1020" w:bottom="960" w:left="1020" w:header="807" w:footer="767" w:gutter="0"/>
          <w:cols w:space="720"/>
        </w:sectPr>
      </w:pPr>
    </w:p>
    <w:p w14:paraId="19FDD2B4" w14:textId="77777777" w:rsidR="00941B9D" w:rsidRDefault="00941B9D">
      <w:pPr>
        <w:pStyle w:val="BodyText"/>
        <w:spacing w:before="6"/>
        <w:ind w:firstLine="0"/>
        <w:jc w:val="left"/>
        <w:rPr>
          <w:sz w:val="22"/>
        </w:rPr>
      </w:pPr>
    </w:p>
    <w:p w14:paraId="3988F080" w14:textId="77777777" w:rsidR="00941B9D" w:rsidRDefault="00545CF7">
      <w:pPr>
        <w:pStyle w:val="BodyText"/>
        <w:spacing w:before="106" w:line="307" w:lineRule="auto"/>
        <w:ind w:left="113" w:right="396" w:firstLine="0"/>
      </w:pPr>
      <w:r>
        <w:rPr>
          <w:color w:val="231F20"/>
          <w:w w:val="110"/>
        </w:rPr>
        <w:t>của</w:t>
      </w:r>
      <w:r>
        <w:rPr>
          <w:color w:val="231F20"/>
          <w:spacing w:val="-5"/>
          <w:w w:val="110"/>
        </w:rPr>
        <w:t xml:space="preserve"> </w:t>
      </w:r>
      <w:r>
        <w:rPr>
          <w:color w:val="231F20"/>
          <w:w w:val="110"/>
        </w:rPr>
        <w:t>trí</w:t>
      </w:r>
      <w:r>
        <w:rPr>
          <w:color w:val="231F20"/>
          <w:spacing w:val="-5"/>
          <w:w w:val="110"/>
        </w:rPr>
        <w:t xml:space="preserve"> </w:t>
      </w:r>
      <w:r>
        <w:rPr>
          <w:color w:val="231F20"/>
          <w:w w:val="110"/>
        </w:rPr>
        <w:t>tuệ,</w:t>
      </w:r>
      <w:r>
        <w:rPr>
          <w:color w:val="231F20"/>
          <w:spacing w:val="-5"/>
          <w:w w:val="110"/>
        </w:rPr>
        <w:t xml:space="preserve"> </w:t>
      </w:r>
      <w:r>
        <w:rPr>
          <w:color w:val="231F20"/>
          <w:w w:val="110"/>
        </w:rPr>
        <w:t>phương</w:t>
      </w:r>
      <w:r>
        <w:rPr>
          <w:color w:val="231F20"/>
          <w:spacing w:val="-5"/>
          <w:w w:val="110"/>
        </w:rPr>
        <w:t xml:space="preserve"> </w:t>
      </w:r>
      <w:r>
        <w:rPr>
          <w:color w:val="231F20"/>
          <w:w w:val="110"/>
        </w:rPr>
        <w:t>pháp,</w:t>
      </w:r>
      <w:r>
        <w:rPr>
          <w:color w:val="231F20"/>
          <w:spacing w:val="-5"/>
          <w:w w:val="110"/>
        </w:rPr>
        <w:t xml:space="preserve"> </w:t>
      </w:r>
      <w:r>
        <w:rPr>
          <w:color w:val="231F20"/>
          <w:w w:val="110"/>
        </w:rPr>
        <w:t>và</w:t>
      </w:r>
      <w:r>
        <w:rPr>
          <w:color w:val="231F20"/>
          <w:spacing w:val="-5"/>
          <w:w w:val="110"/>
        </w:rPr>
        <w:t xml:space="preserve"> </w:t>
      </w:r>
      <w:r>
        <w:rPr>
          <w:color w:val="231F20"/>
          <w:w w:val="110"/>
        </w:rPr>
        <w:t>thành</w:t>
      </w:r>
      <w:r>
        <w:rPr>
          <w:color w:val="231F20"/>
          <w:spacing w:val="-5"/>
          <w:w w:val="110"/>
        </w:rPr>
        <w:t xml:space="preserve"> </w:t>
      </w:r>
      <w:r>
        <w:rPr>
          <w:color w:val="231F20"/>
          <w:w w:val="110"/>
        </w:rPr>
        <w:t>tựu,</w:t>
      </w:r>
      <w:r>
        <w:rPr>
          <w:color w:val="231F20"/>
          <w:spacing w:val="-5"/>
          <w:w w:val="110"/>
        </w:rPr>
        <w:t xml:space="preserve"> </w:t>
      </w:r>
      <w:r>
        <w:rPr>
          <w:color w:val="231F20"/>
          <w:w w:val="110"/>
        </w:rPr>
        <w:t>đáng</w:t>
      </w:r>
      <w:r>
        <w:rPr>
          <w:color w:val="231F20"/>
          <w:spacing w:val="-4"/>
          <w:w w:val="110"/>
        </w:rPr>
        <w:t xml:space="preserve"> </w:t>
      </w:r>
      <w:r>
        <w:rPr>
          <w:color w:val="231F20"/>
          <w:w w:val="110"/>
        </w:rPr>
        <w:t>để</w:t>
      </w:r>
      <w:r>
        <w:rPr>
          <w:color w:val="231F20"/>
          <w:spacing w:val="-5"/>
          <w:w w:val="110"/>
        </w:rPr>
        <w:t xml:space="preserve"> </w:t>
      </w:r>
      <w:r>
        <w:rPr>
          <w:color w:val="231F20"/>
          <w:w w:val="110"/>
        </w:rPr>
        <w:t>ngày</w:t>
      </w:r>
      <w:r>
        <w:rPr>
          <w:color w:val="231F20"/>
          <w:spacing w:val="-5"/>
          <w:w w:val="110"/>
        </w:rPr>
        <w:t xml:space="preserve"> </w:t>
      </w:r>
      <w:r>
        <w:rPr>
          <w:color w:val="231F20"/>
          <w:w w:val="110"/>
        </w:rPr>
        <w:t>nay tham khảo!</w:t>
      </w:r>
    </w:p>
    <w:p w14:paraId="557F1F50" w14:textId="77777777" w:rsidR="00941B9D" w:rsidRDefault="00545CF7">
      <w:pPr>
        <w:pStyle w:val="BodyText"/>
        <w:spacing w:before="141" w:line="307" w:lineRule="auto"/>
        <w:ind w:left="113" w:right="393"/>
      </w:pPr>
      <w:r>
        <w:rPr>
          <w:color w:val="231F20"/>
          <w:w w:val="110"/>
        </w:rPr>
        <w:t>“Lời</w:t>
      </w:r>
      <w:r>
        <w:rPr>
          <w:color w:val="231F20"/>
          <w:spacing w:val="-13"/>
          <w:w w:val="110"/>
        </w:rPr>
        <w:t xml:space="preserve"> </w:t>
      </w:r>
      <w:r>
        <w:rPr>
          <w:color w:val="231F20"/>
          <w:w w:val="110"/>
        </w:rPr>
        <w:t>nói</w:t>
      </w:r>
      <w:r>
        <w:rPr>
          <w:color w:val="231F20"/>
          <w:spacing w:val="-13"/>
          <w:w w:val="110"/>
        </w:rPr>
        <w:t xml:space="preserve"> </w:t>
      </w:r>
      <w:r>
        <w:rPr>
          <w:color w:val="231F20"/>
          <w:w w:val="110"/>
        </w:rPr>
        <w:t>của</w:t>
      </w:r>
      <w:r>
        <w:rPr>
          <w:color w:val="231F20"/>
          <w:spacing w:val="-13"/>
          <w:w w:val="110"/>
        </w:rPr>
        <w:t xml:space="preserve"> </w:t>
      </w:r>
      <w:r>
        <w:rPr>
          <w:color w:val="231F20"/>
          <w:w w:val="110"/>
        </w:rPr>
        <w:t>Thánh</w:t>
      </w:r>
      <w:r>
        <w:rPr>
          <w:color w:val="231F20"/>
          <w:spacing w:val="-13"/>
          <w:w w:val="110"/>
        </w:rPr>
        <w:t xml:space="preserve"> </w:t>
      </w:r>
      <w:r>
        <w:rPr>
          <w:color w:val="231F20"/>
          <w:w w:val="110"/>
        </w:rPr>
        <w:t>hiền</w:t>
      </w:r>
      <w:r>
        <w:rPr>
          <w:color w:val="231F20"/>
          <w:spacing w:val="-13"/>
          <w:w w:val="110"/>
        </w:rPr>
        <w:t xml:space="preserve"> </w:t>
      </w:r>
      <w:r>
        <w:rPr>
          <w:color w:val="231F20"/>
          <w:w w:val="110"/>
        </w:rPr>
        <w:t>trị</w:t>
      </w:r>
      <w:r>
        <w:rPr>
          <w:color w:val="231F20"/>
          <w:spacing w:val="-13"/>
          <w:w w:val="110"/>
        </w:rPr>
        <w:t xml:space="preserve"> </w:t>
      </w:r>
      <w:r>
        <w:rPr>
          <w:color w:val="231F20"/>
          <w:w w:val="110"/>
        </w:rPr>
        <w:t>thế</w:t>
      </w:r>
      <w:r>
        <w:rPr>
          <w:color w:val="231F20"/>
          <w:spacing w:val="-13"/>
          <w:w w:val="110"/>
        </w:rPr>
        <w:t xml:space="preserve"> </w:t>
      </w:r>
      <w:r>
        <w:rPr>
          <w:color w:val="231F20"/>
          <w:w w:val="110"/>
        </w:rPr>
        <w:t>đều</w:t>
      </w:r>
      <w:r>
        <w:rPr>
          <w:color w:val="231F20"/>
          <w:spacing w:val="-13"/>
          <w:w w:val="110"/>
        </w:rPr>
        <w:t xml:space="preserve"> </w:t>
      </w:r>
      <w:r>
        <w:rPr>
          <w:color w:val="231F20"/>
          <w:w w:val="110"/>
        </w:rPr>
        <w:t>tương</w:t>
      </w:r>
      <w:r>
        <w:rPr>
          <w:color w:val="231F20"/>
          <w:spacing w:val="-13"/>
          <w:w w:val="110"/>
        </w:rPr>
        <w:t xml:space="preserve"> </w:t>
      </w:r>
      <w:r>
        <w:rPr>
          <w:color w:val="231F20"/>
          <w:w w:val="110"/>
        </w:rPr>
        <w:t>ưng</w:t>
      </w:r>
      <w:r>
        <w:rPr>
          <w:color w:val="231F20"/>
          <w:spacing w:val="-13"/>
          <w:w w:val="110"/>
        </w:rPr>
        <w:t xml:space="preserve"> </w:t>
      </w:r>
      <w:r>
        <w:rPr>
          <w:color w:val="231F20"/>
          <w:w w:val="110"/>
        </w:rPr>
        <w:t>với</w:t>
      </w:r>
      <w:r>
        <w:rPr>
          <w:color w:val="231F20"/>
          <w:spacing w:val="-13"/>
          <w:w w:val="110"/>
        </w:rPr>
        <w:t xml:space="preserve"> </w:t>
      </w:r>
      <w:r>
        <w:rPr>
          <w:color w:val="231F20"/>
          <w:w w:val="110"/>
        </w:rPr>
        <w:t xml:space="preserve">thật </w:t>
      </w:r>
      <w:r>
        <w:rPr>
          <w:color w:val="231F20"/>
          <w:w w:val="105"/>
        </w:rPr>
        <w:t>tướng”.</w:t>
      </w:r>
      <w:r>
        <w:rPr>
          <w:color w:val="231F20"/>
          <w:spacing w:val="-2"/>
          <w:w w:val="105"/>
        </w:rPr>
        <w:t xml:space="preserve"> </w:t>
      </w:r>
      <w:r>
        <w:rPr>
          <w:color w:val="231F20"/>
          <w:w w:val="105"/>
        </w:rPr>
        <w:t>Văn</w:t>
      </w:r>
      <w:r>
        <w:rPr>
          <w:color w:val="231F20"/>
          <w:spacing w:val="-2"/>
          <w:w w:val="105"/>
        </w:rPr>
        <w:t xml:space="preserve"> </w:t>
      </w:r>
      <w:r>
        <w:rPr>
          <w:color w:val="231F20"/>
          <w:w w:val="105"/>
        </w:rPr>
        <w:t>hóa</w:t>
      </w:r>
      <w:r>
        <w:rPr>
          <w:color w:val="231F20"/>
          <w:spacing w:val="-2"/>
          <w:w w:val="105"/>
        </w:rPr>
        <w:t xml:space="preserve"> </w:t>
      </w:r>
      <w:r>
        <w:rPr>
          <w:color w:val="231F20"/>
          <w:w w:val="105"/>
        </w:rPr>
        <w:t>truyền</w:t>
      </w:r>
      <w:r>
        <w:rPr>
          <w:color w:val="231F20"/>
          <w:spacing w:val="-2"/>
          <w:w w:val="105"/>
        </w:rPr>
        <w:t xml:space="preserve"> </w:t>
      </w:r>
      <w:r>
        <w:rPr>
          <w:color w:val="231F20"/>
          <w:w w:val="105"/>
        </w:rPr>
        <w:t>thống</w:t>
      </w:r>
      <w:r>
        <w:rPr>
          <w:color w:val="231F20"/>
          <w:spacing w:val="-2"/>
          <w:w w:val="105"/>
        </w:rPr>
        <w:t xml:space="preserve"> </w:t>
      </w:r>
      <w:r>
        <w:rPr>
          <w:color w:val="231F20"/>
          <w:w w:val="105"/>
        </w:rPr>
        <w:t>của</w:t>
      </w:r>
      <w:r>
        <w:rPr>
          <w:color w:val="231F20"/>
          <w:spacing w:val="-2"/>
          <w:w w:val="105"/>
        </w:rPr>
        <w:t xml:space="preserve"> </w:t>
      </w:r>
      <w:r>
        <w:rPr>
          <w:color w:val="231F20"/>
          <w:w w:val="105"/>
        </w:rPr>
        <w:t>Trung</w:t>
      </w:r>
      <w:r>
        <w:rPr>
          <w:color w:val="231F20"/>
          <w:spacing w:val="-2"/>
          <w:w w:val="105"/>
        </w:rPr>
        <w:t xml:space="preserve"> </w:t>
      </w:r>
      <w:r>
        <w:rPr>
          <w:color w:val="231F20"/>
          <w:w w:val="105"/>
        </w:rPr>
        <w:t>Quốc</w:t>
      </w:r>
      <w:r>
        <w:rPr>
          <w:color w:val="231F20"/>
          <w:spacing w:val="-2"/>
          <w:w w:val="105"/>
        </w:rPr>
        <w:t xml:space="preserve"> </w:t>
      </w:r>
      <w:r>
        <w:rPr>
          <w:color w:val="231F20"/>
          <w:w w:val="105"/>
        </w:rPr>
        <w:t>và</w:t>
      </w:r>
      <w:r>
        <w:rPr>
          <w:color w:val="231F20"/>
          <w:spacing w:val="-2"/>
          <w:w w:val="105"/>
        </w:rPr>
        <w:t xml:space="preserve"> </w:t>
      </w:r>
      <w:r>
        <w:rPr>
          <w:color w:val="231F20"/>
          <w:w w:val="105"/>
        </w:rPr>
        <w:t>các</w:t>
      </w:r>
      <w:r>
        <w:rPr>
          <w:color w:val="231F20"/>
          <w:spacing w:val="-2"/>
          <w:w w:val="105"/>
        </w:rPr>
        <w:t xml:space="preserve"> </w:t>
      </w:r>
      <w:r>
        <w:rPr>
          <w:color w:val="231F20"/>
          <w:w w:val="105"/>
        </w:rPr>
        <w:t xml:space="preserve">nước </w:t>
      </w:r>
      <w:r>
        <w:rPr>
          <w:color w:val="231F20"/>
          <w:spacing w:val="-2"/>
          <w:w w:val="110"/>
        </w:rPr>
        <w:t>đồng</w:t>
      </w:r>
      <w:r>
        <w:rPr>
          <w:color w:val="231F20"/>
          <w:spacing w:val="-21"/>
          <w:w w:val="110"/>
        </w:rPr>
        <w:t xml:space="preserve"> </w:t>
      </w:r>
      <w:r>
        <w:rPr>
          <w:color w:val="231F20"/>
          <w:spacing w:val="-2"/>
          <w:w w:val="110"/>
        </w:rPr>
        <w:t>văn,</w:t>
      </w:r>
      <w:r>
        <w:rPr>
          <w:color w:val="231F20"/>
          <w:spacing w:val="-21"/>
          <w:w w:val="110"/>
        </w:rPr>
        <w:t xml:space="preserve"> </w:t>
      </w:r>
      <w:r>
        <w:rPr>
          <w:color w:val="231F20"/>
          <w:spacing w:val="-2"/>
          <w:w w:val="110"/>
        </w:rPr>
        <w:t>chính</w:t>
      </w:r>
      <w:r>
        <w:rPr>
          <w:color w:val="231F20"/>
          <w:spacing w:val="-21"/>
          <w:w w:val="110"/>
        </w:rPr>
        <w:t xml:space="preserve"> </w:t>
      </w:r>
      <w:r>
        <w:rPr>
          <w:color w:val="231F20"/>
          <w:spacing w:val="-2"/>
          <w:w w:val="110"/>
        </w:rPr>
        <w:t>là</w:t>
      </w:r>
      <w:r>
        <w:rPr>
          <w:color w:val="231F20"/>
          <w:spacing w:val="-21"/>
          <w:w w:val="110"/>
        </w:rPr>
        <w:t xml:space="preserve"> </w:t>
      </w:r>
      <w:r>
        <w:rPr>
          <w:color w:val="231F20"/>
          <w:spacing w:val="-2"/>
          <w:w w:val="110"/>
        </w:rPr>
        <w:t>Nho,</w:t>
      </w:r>
      <w:r>
        <w:rPr>
          <w:color w:val="231F20"/>
          <w:spacing w:val="-21"/>
          <w:w w:val="110"/>
        </w:rPr>
        <w:t xml:space="preserve"> </w:t>
      </w:r>
      <w:r>
        <w:rPr>
          <w:color w:val="231F20"/>
          <w:spacing w:val="-2"/>
          <w:w w:val="110"/>
        </w:rPr>
        <w:t>Thích,</w:t>
      </w:r>
      <w:r>
        <w:rPr>
          <w:color w:val="231F20"/>
          <w:spacing w:val="-21"/>
          <w:w w:val="110"/>
        </w:rPr>
        <w:t xml:space="preserve"> </w:t>
      </w:r>
      <w:r>
        <w:rPr>
          <w:color w:val="231F20"/>
          <w:spacing w:val="-2"/>
          <w:w w:val="110"/>
        </w:rPr>
        <w:t>Đạo.</w:t>
      </w:r>
      <w:r>
        <w:rPr>
          <w:color w:val="231F20"/>
          <w:spacing w:val="-21"/>
          <w:w w:val="110"/>
        </w:rPr>
        <w:t xml:space="preserve"> </w:t>
      </w:r>
      <w:r>
        <w:rPr>
          <w:color w:val="231F20"/>
          <w:spacing w:val="-2"/>
          <w:w w:val="110"/>
        </w:rPr>
        <w:t>Nói</w:t>
      </w:r>
      <w:r>
        <w:rPr>
          <w:color w:val="231F20"/>
          <w:spacing w:val="-21"/>
          <w:w w:val="110"/>
        </w:rPr>
        <w:t xml:space="preserve"> </w:t>
      </w:r>
      <w:r>
        <w:rPr>
          <w:color w:val="231F20"/>
          <w:spacing w:val="-2"/>
          <w:w w:val="110"/>
        </w:rPr>
        <w:t>tổng</w:t>
      </w:r>
      <w:r>
        <w:rPr>
          <w:color w:val="231F20"/>
          <w:spacing w:val="-21"/>
          <w:w w:val="110"/>
        </w:rPr>
        <w:t xml:space="preserve"> </w:t>
      </w:r>
      <w:r>
        <w:rPr>
          <w:color w:val="231F20"/>
          <w:spacing w:val="-2"/>
          <w:w w:val="110"/>
        </w:rPr>
        <w:t>thể,</w:t>
      </w:r>
      <w:r>
        <w:rPr>
          <w:color w:val="231F20"/>
          <w:spacing w:val="-21"/>
          <w:w w:val="110"/>
        </w:rPr>
        <w:t xml:space="preserve"> </w:t>
      </w:r>
      <w:r>
        <w:rPr>
          <w:color w:val="231F20"/>
          <w:spacing w:val="-2"/>
          <w:w w:val="110"/>
        </w:rPr>
        <w:t>văn</w:t>
      </w:r>
      <w:r>
        <w:rPr>
          <w:color w:val="231F20"/>
          <w:spacing w:val="-21"/>
          <w:w w:val="110"/>
        </w:rPr>
        <w:t xml:space="preserve"> </w:t>
      </w:r>
      <w:r>
        <w:rPr>
          <w:color w:val="231F20"/>
          <w:spacing w:val="-2"/>
          <w:w w:val="110"/>
        </w:rPr>
        <w:t xml:space="preserve">hóa </w:t>
      </w:r>
      <w:r>
        <w:rPr>
          <w:color w:val="231F20"/>
          <w:w w:val="110"/>
        </w:rPr>
        <w:t>của</w:t>
      </w:r>
      <w:r>
        <w:rPr>
          <w:color w:val="231F20"/>
          <w:spacing w:val="-19"/>
          <w:w w:val="110"/>
        </w:rPr>
        <w:t xml:space="preserve"> </w:t>
      </w:r>
      <w:r>
        <w:rPr>
          <w:color w:val="231F20"/>
          <w:w w:val="110"/>
        </w:rPr>
        <w:t>Trung</w:t>
      </w:r>
      <w:r>
        <w:rPr>
          <w:color w:val="231F20"/>
          <w:spacing w:val="-18"/>
          <w:w w:val="110"/>
        </w:rPr>
        <w:t xml:space="preserve"> </w:t>
      </w:r>
      <w:r>
        <w:rPr>
          <w:color w:val="231F20"/>
          <w:w w:val="110"/>
        </w:rPr>
        <w:t>Quốc</w:t>
      </w:r>
      <w:r>
        <w:rPr>
          <w:color w:val="231F20"/>
          <w:spacing w:val="-19"/>
          <w:w w:val="110"/>
        </w:rPr>
        <w:t xml:space="preserve"> </w:t>
      </w:r>
      <w:r>
        <w:rPr>
          <w:color w:val="231F20"/>
          <w:w w:val="110"/>
        </w:rPr>
        <w:t>và</w:t>
      </w:r>
      <w:r>
        <w:rPr>
          <w:color w:val="231F20"/>
          <w:spacing w:val="-19"/>
          <w:w w:val="110"/>
        </w:rPr>
        <w:t xml:space="preserve"> </w:t>
      </w:r>
      <w:r>
        <w:rPr>
          <w:color w:val="231F20"/>
          <w:w w:val="110"/>
        </w:rPr>
        <w:t>các</w:t>
      </w:r>
      <w:r>
        <w:rPr>
          <w:color w:val="231F20"/>
          <w:spacing w:val="-19"/>
          <w:w w:val="110"/>
        </w:rPr>
        <w:t xml:space="preserve"> </w:t>
      </w:r>
      <w:r>
        <w:rPr>
          <w:color w:val="231F20"/>
          <w:w w:val="110"/>
        </w:rPr>
        <w:t>nước</w:t>
      </w:r>
      <w:r>
        <w:rPr>
          <w:color w:val="231F20"/>
          <w:spacing w:val="-19"/>
          <w:w w:val="110"/>
        </w:rPr>
        <w:t xml:space="preserve"> </w:t>
      </w:r>
      <w:r>
        <w:rPr>
          <w:color w:val="231F20"/>
          <w:w w:val="110"/>
        </w:rPr>
        <w:t>đồng</w:t>
      </w:r>
      <w:r>
        <w:rPr>
          <w:color w:val="231F20"/>
          <w:spacing w:val="-19"/>
          <w:w w:val="110"/>
        </w:rPr>
        <w:t xml:space="preserve"> </w:t>
      </w:r>
      <w:r>
        <w:rPr>
          <w:color w:val="231F20"/>
          <w:w w:val="110"/>
        </w:rPr>
        <w:t>văn</w:t>
      </w:r>
      <w:r>
        <w:rPr>
          <w:color w:val="231F20"/>
          <w:spacing w:val="-19"/>
          <w:w w:val="110"/>
        </w:rPr>
        <w:t xml:space="preserve"> </w:t>
      </w:r>
      <w:r>
        <w:rPr>
          <w:color w:val="231F20"/>
          <w:w w:val="110"/>
        </w:rPr>
        <w:t>là</w:t>
      </w:r>
      <w:r>
        <w:rPr>
          <w:color w:val="231F20"/>
          <w:spacing w:val="-19"/>
          <w:w w:val="110"/>
        </w:rPr>
        <w:t xml:space="preserve"> </w:t>
      </w:r>
      <w:r>
        <w:rPr>
          <w:color w:val="231F20"/>
          <w:w w:val="110"/>
        </w:rPr>
        <w:t>văn</w:t>
      </w:r>
      <w:r>
        <w:rPr>
          <w:color w:val="231F20"/>
          <w:spacing w:val="-19"/>
          <w:w w:val="110"/>
        </w:rPr>
        <w:t xml:space="preserve"> </w:t>
      </w:r>
      <w:r>
        <w:rPr>
          <w:color w:val="231F20"/>
          <w:w w:val="110"/>
        </w:rPr>
        <w:t>hóa</w:t>
      </w:r>
      <w:r>
        <w:rPr>
          <w:color w:val="231F20"/>
          <w:spacing w:val="-19"/>
          <w:w w:val="110"/>
        </w:rPr>
        <w:t xml:space="preserve"> </w:t>
      </w:r>
      <w:r>
        <w:rPr>
          <w:color w:val="231F20"/>
          <w:w w:val="110"/>
        </w:rPr>
        <w:t>hiếu</w:t>
      </w:r>
      <w:r>
        <w:rPr>
          <w:color w:val="231F20"/>
          <w:spacing w:val="-19"/>
          <w:w w:val="110"/>
        </w:rPr>
        <w:t xml:space="preserve"> </w:t>
      </w:r>
      <w:r>
        <w:rPr>
          <w:color w:val="231F20"/>
          <w:w w:val="110"/>
        </w:rPr>
        <w:t xml:space="preserve">đễ. </w:t>
      </w:r>
      <w:r>
        <w:rPr>
          <w:color w:val="231F20"/>
          <w:w w:val="105"/>
        </w:rPr>
        <w:t>Nhà</w:t>
      </w:r>
      <w:r>
        <w:rPr>
          <w:color w:val="231F20"/>
          <w:spacing w:val="-13"/>
          <w:w w:val="105"/>
        </w:rPr>
        <w:t xml:space="preserve"> </w:t>
      </w:r>
      <w:r>
        <w:rPr>
          <w:color w:val="231F20"/>
          <w:w w:val="105"/>
        </w:rPr>
        <w:t>Nho,</w:t>
      </w:r>
      <w:r>
        <w:rPr>
          <w:color w:val="231F20"/>
          <w:spacing w:val="-14"/>
          <w:w w:val="105"/>
        </w:rPr>
        <w:t xml:space="preserve"> </w:t>
      </w:r>
      <w:r>
        <w:rPr>
          <w:color w:val="231F20"/>
          <w:w w:val="105"/>
        </w:rPr>
        <w:t>từ</w:t>
      </w:r>
      <w:r>
        <w:rPr>
          <w:color w:val="231F20"/>
          <w:spacing w:val="-14"/>
          <w:w w:val="105"/>
        </w:rPr>
        <w:t xml:space="preserve"> </w:t>
      </w:r>
      <w:r>
        <w:rPr>
          <w:color w:val="231F20"/>
          <w:w w:val="105"/>
        </w:rPr>
        <w:t>hiếu</w:t>
      </w:r>
      <w:r>
        <w:rPr>
          <w:color w:val="231F20"/>
          <w:spacing w:val="-14"/>
          <w:w w:val="105"/>
        </w:rPr>
        <w:t xml:space="preserve"> </w:t>
      </w:r>
      <w:r>
        <w:rPr>
          <w:color w:val="231F20"/>
          <w:w w:val="105"/>
        </w:rPr>
        <w:t>đễ</w:t>
      </w:r>
      <w:r>
        <w:rPr>
          <w:color w:val="231F20"/>
          <w:spacing w:val="-13"/>
          <w:w w:val="105"/>
        </w:rPr>
        <w:t xml:space="preserve"> </w:t>
      </w:r>
      <w:r>
        <w:rPr>
          <w:color w:val="231F20"/>
          <w:w w:val="105"/>
        </w:rPr>
        <w:t>phân</w:t>
      </w:r>
      <w:r>
        <w:rPr>
          <w:color w:val="231F20"/>
          <w:spacing w:val="-14"/>
          <w:w w:val="105"/>
        </w:rPr>
        <w:t xml:space="preserve"> </w:t>
      </w:r>
      <w:r>
        <w:rPr>
          <w:color w:val="231F20"/>
          <w:w w:val="105"/>
        </w:rPr>
        <w:t>ra</w:t>
      </w:r>
      <w:r>
        <w:rPr>
          <w:color w:val="231F20"/>
          <w:spacing w:val="-14"/>
          <w:w w:val="105"/>
        </w:rPr>
        <w:t xml:space="preserve"> </w:t>
      </w:r>
      <w:r>
        <w:rPr>
          <w:color w:val="231F20"/>
          <w:w w:val="105"/>
        </w:rPr>
        <w:t>làm</w:t>
      </w:r>
      <w:r>
        <w:rPr>
          <w:color w:val="231F20"/>
          <w:spacing w:val="-14"/>
          <w:w w:val="105"/>
        </w:rPr>
        <w:t xml:space="preserve"> </w:t>
      </w:r>
      <w:r>
        <w:rPr>
          <w:color w:val="231F20"/>
          <w:w w:val="105"/>
        </w:rPr>
        <w:t>bốn</w:t>
      </w:r>
      <w:r>
        <w:rPr>
          <w:color w:val="231F20"/>
          <w:spacing w:val="-14"/>
          <w:w w:val="105"/>
        </w:rPr>
        <w:t xml:space="preserve"> </w:t>
      </w:r>
      <w:r>
        <w:rPr>
          <w:color w:val="231F20"/>
          <w:w w:val="105"/>
        </w:rPr>
        <w:t>khoa</w:t>
      </w:r>
      <w:r>
        <w:rPr>
          <w:color w:val="231F20"/>
          <w:spacing w:val="-14"/>
          <w:w w:val="105"/>
        </w:rPr>
        <w:t xml:space="preserve"> </w:t>
      </w:r>
      <w:r>
        <w:rPr>
          <w:color w:val="231F20"/>
          <w:w w:val="105"/>
        </w:rPr>
        <w:t>mục</w:t>
      </w:r>
      <w:r>
        <w:rPr>
          <w:color w:val="231F20"/>
          <w:spacing w:val="-14"/>
          <w:w w:val="105"/>
        </w:rPr>
        <w:t xml:space="preserve"> </w:t>
      </w:r>
      <w:r>
        <w:rPr>
          <w:color w:val="231F20"/>
          <w:w w:val="105"/>
        </w:rPr>
        <w:t>là:</w:t>
      </w:r>
      <w:r>
        <w:rPr>
          <w:color w:val="231F20"/>
          <w:spacing w:val="-14"/>
          <w:w w:val="105"/>
        </w:rPr>
        <w:t xml:space="preserve"> </w:t>
      </w:r>
      <w:r>
        <w:rPr>
          <w:color w:val="231F20"/>
          <w:w w:val="105"/>
        </w:rPr>
        <w:t>ngũ</w:t>
      </w:r>
      <w:r>
        <w:rPr>
          <w:color w:val="231F20"/>
          <w:spacing w:val="-13"/>
          <w:w w:val="105"/>
        </w:rPr>
        <w:t xml:space="preserve"> </w:t>
      </w:r>
      <w:r>
        <w:rPr>
          <w:color w:val="231F20"/>
          <w:w w:val="105"/>
        </w:rPr>
        <w:t xml:space="preserve">luân, </w:t>
      </w:r>
      <w:r>
        <w:rPr>
          <w:color w:val="231F20"/>
          <w:w w:val="110"/>
        </w:rPr>
        <w:t>ngũ</w:t>
      </w:r>
      <w:r>
        <w:rPr>
          <w:color w:val="231F20"/>
          <w:spacing w:val="-21"/>
          <w:w w:val="110"/>
        </w:rPr>
        <w:t xml:space="preserve"> </w:t>
      </w:r>
      <w:r>
        <w:rPr>
          <w:color w:val="231F20"/>
          <w:w w:val="110"/>
        </w:rPr>
        <w:t>thường,</w:t>
      </w:r>
      <w:r>
        <w:rPr>
          <w:color w:val="231F20"/>
          <w:spacing w:val="-21"/>
          <w:w w:val="110"/>
        </w:rPr>
        <w:t xml:space="preserve"> </w:t>
      </w:r>
      <w:r>
        <w:rPr>
          <w:color w:val="231F20"/>
          <w:w w:val="110"/>
        </w:rPr>
        <w:t>tứ</w:t>
      </w:r>
      <w:r>
        <w:rPr>
          <w:color w:val="231F20"/>
          <w:spacing w:val="-21"/>
          <w:w w:val="110"/>
        </w:rPr>
        <w:t xml:space="preserve"> </w:t>
      </w:r>
      <w:r>
        <w:rPr>
          <w:color w:val="231F20"/>
          <w:w w:val="110"/>
        </w:rPr>
        <w:t>duy,</w:t>
      </w:r>
      <w:r>
        <w:rPr>
          <w:color w:val="231F20"/>
          <w:spacing w:val="-21"/>
          <w:w w:val="110"/>
        </w:rPr>
        <w:t xml:space="preserve"> </w:t>
      </w:r>
      <w:r>
        <w:rPr>
          <w:color w:val="231F20"/>
          <w:w w:val="110"/>
        </w:rPr>
        <w:t>bát</w:t>
      </w:r>
      <w:r>
        <w:rPr>
          <w:color w:val="231F20"/>
          <w:spacing w:val="-21"/>
          <w:w w:val="110"/>
        </w:rPr>
        <w:t xml:space="preserve"> </w:t>
      </w:r>
      <w:r>
        <w:rPr>
          <w:color w:val="231F20"/>
          <w:w w:val="110"/>
        </w:rPr>
        <w:t>đức.</w:t>
      </w:r>
      <w:r>
        <w:rPr>
          <w:color w:val="231F20"/>
          <w:spacing w:val="-21"/>
          <w:w w:val="110"/>
        </w:rPr>
        <w:t xml:space="preserve"> </w:t>
      </w:r>
      <w:r>
        <w:rPr>
          <w:color w:val="231F20"/>
          <w:w w:val="110"/>
        </w:rPr>
        <w:t>Rất</w:t>
      </w:r>
      <w:r>
        <w:rPr>
          <w:color w:val="231F20"/>
          <w:spacing w:val="-21"/>
          <w:w w:val="110"/>
        </w:rPr>
        <w:t xml:space="preserve"> </w:t>
      </w:r>
      <w:r>
        <w:rPr>
          <w:color w:val="231F20"/>
          <w:w w:val="110"/>
        </w:rPr>
        <w:t>dễ</w:t>
      </w:r>
      <w:r>
        <w:rPr>
          <w:color w:val="231F20"/>
          <w:spacing w:val="-20"/>
          <w:w w:val="110"/>
        </w:rPr>
        <w:t xml:space="preserve"> </w:t>
      </w:r>
      <w:r>
        <w:rPr>
          <w:color w:val="231F20"/>
          <w:w w:val="110"/>
        </w:rPr>
        <w:t>nhớ!</w:t>
      </w:r>
    </w:p>
    <w:p w14:paraId="08E11E7A" w14:textId="77777777" w:rsidR="00941B9D" w:rsidRDefault="00545CF7">
      <w:pPr>
        <w:pStyle w:val="BodyText"/>
        <w:spacing w:before="139" w:line="307" w:lineRule="auto"/>
        <w:ind w:left="113" w:right="393"/>
      </w:pPr>
      <w:r>
        <w:rPr>
          <w:color w:val="231F20"/>
          <w:w w:val="105"/>
        </w:rPr>
        <w:t>Đây</w:t>
      </w:r>
      <w:r>
        <w:rPr>
          <w:color w:val="231F20"/>
          <w:spacing w:val="-18"/>
          <w:w w:val="105"/>
        </w:rPr>
        <w:t xml:space="preserve"> </w:t>
      </w:r>
      <w:r>
        <w:rPr>
          <w:color w:val="231F20"/>
          <w:w w:val="105"/>
        </w:rPr>
        <w:t>là</w:t>
      </w:r>
      <w:r>
        <w:rPr>
          <w:color w:val="231F20"/>
          <w:spacing w:val="-18"/>
          <w:w w:val="105"/>
        </w:rPr>
        <w:t xml:space="preserve"> </w:t>
      </w:r>
      <w:r>
        <w:rPr>
          <w:color w:val="231F20"/>
          <w:w w:val="105"/>
        </w:rPr>
        <w:t>tổng</w:t>
      </w:r>
      <w:r>
        <w:rPr>
          <w:color w:val="231F20"/>
          <w:spacing w:val="-18"/>
          <w:w w:val="105"/>
        </w:rPr>
        <w:t xml:space="preserve"> </w:t>
      </w:r>
      <w:r>
        <w:rPr>
          <w:color w:val="231F20"/>
          <w:w w:val="105"/>
        </w:rPr>
        <w:t>đại</w:t>
      </w:r>
      <w:r>
        <w:rPr>
          <w:color w:val="231F20"/>
          <w:spacing w:val="-18"/>
          <w:w w:val="105"/>
        </w:rPr>
        <w:t xml:space="preserve"> </w:t>
      </w:r>
      <w:r>
        <w:rPr>
          <w:color w:val="231F20"/>
          <w:w w:val="105"/>
        </w:rPr>
        <w:t>cương,</w:t>
      </w:r>
      <w:r>
        <w:rPr>
          <w:color w:val="231F20"/>
          <w:spacing w:val="-18"/>
          <w:w w:val="105"/>
        </w:rPr>
        <w:t xml:space="preserve"> </w:t>
      </w:r>
      <w:r>
        <w:rPr>
          <w:color w:val="231F20"/>
          <w:w w:val="105"/>
        </w:rPr>
        <w:t>thiên</w:t>
      </w:r>
      <w:r>
        <w:rPr>
          <w:color w:val="231F20"/>
          <w:spacing w:val="-19"/>
          <w:w w:val="105"/>
        </w:rPr>
        <w:t xml:space="preserve"> </w:t>
      </w:r>
      <w:r>
        <w:rPr>
          <w:color w:val="231F20"/>
          <w:w w:val="105"/>
        </w:rPr>
        <w:t>kinh</w:t>
      </w:r>
      <w:r>
        <w:rPr>
          <w:color w:val="231F20"/>
          <w:spacing w:val="-19"/>
          <w:w w:val="105"/>
        </w:rPr>
        <w:t xml:space="preserve"> </w:t>
      </w:r>
      <w:r>
        <w:rPr>
          <w:color w:val="231F20"/>
          <w:w w:val="105"/>
        </w:rPr>
        <w:t>vạn</w:t>
      </w:r>
      <w:r>
        <w:rPr>
          <w:color w:val="231F20"/>
          <w:spacing w:val="-18"/>
          <w:w w:val="105"/>
        </w:rPr>
        <w:t xml:space="preserve"> </w:t>
      </w:r>
      <w:r>
        <w:rPr>
          <w:color w:val="231F20"/>
          <w:w w:val="105"/>
        </w:rPr>
        <w:t>luận</w:t>
      </w:r>
      <w:r>
        <w:rPr>
          <w:color w:val="231F20"/>
          <w:spacing w:val="-18"/>
          <w:w w:val="105"/>
        </w:rPr>
        <w:t xml:space="preserve"> </w:t>
      </w:r>
      <w:r>
        <w:rPr>
          <w:color w:val="231F20"/>
          <w:w w:val="105"/>
        </w:rPr>
        <w:t>đều</w:t>
      </w:r>
      <w:r>
        <w:rPr>
          <w:color w:val="231F20"/>
          <w:spacing w:val="-18"/>
          <w:w w:val="105"/>
        </w:rPr>
        <w:t xml:space="preserve"> </w:t>
      </w:r>
      <w:r>
        <w:rPr>
          <w:color w:val="231F20"/>
          <w:w w:val="105"/>
        </w:rPr>
        <w:t>không</w:t>
      </w:r>
      <w:r>
        <w:rPr>
          <w:color w:val="231F20"/>
          <w:spacing w:val="-19"/>
          <w:w w:val="105"/>
        </w:rPr>
        <w:t xml:space="preserve"> </w:t>
      </w:r>
      <w:r>
        <w:rPr>
          <w:color w:val="231F20"/>
          <w:w w:val="105"/>
        </w:rPr>
        <w:t>thể rời</w:t>
      </w:r>
      <w:r>
        <w:rPr>
          <w:color w:val="231F20"/>
          <w:spacing w:val="-14"/>
          <w:w w:val="105"/>
        </w:rPr>
        <w:t xml:space="preserve"> </w:t>
      </w:r>
      <w:r>
        <w:rPr>
          <w:color w:val="231F20"/>
          <w:w w:val="105"/>
        </w:rPr>
        <w:t>tông</w:t>
      </w:r>
      <w:r>
        <w:rPr>
          <w:color w:val="231F20"/>
          <w:spacing w:val="-14"/>
          <w:w w:val="105"/>
        </w:rPr>
        <w:t xml:space="preserve"> </w:t>
      </w:r>
      <w:r>
        <w:rPr>
          <w:color w:val="231F20"/>
          <w:w w:val="105"/>
        </w:rPr>
        <w:t>chỉ</w:t>
      </w:r>
      <w:r>
        <w:rPr>
          <w:color w:val="231F20"/>
          <w:spacing w:val="-14"/>
          <w:w w:val="105"/>
        </w:rPr>
        <w:t xml:space="preserve"> </w:t>
      </w:r>
      <w:r>
        <w:rPr>
          <w:color w:val="231F20"/>
          <w:w w:val="105"/>
        </w:rPr>
        <w:t>này.</w:t>
      </w:r>
      <w:r>
        <w:rPr>
          <w:color w:val="231F20"/>
          <w:spacing w:val="-14"/>
          <w:w w:val="105"/>
        </w:rPr>
        <w:t xml:space="preserve"> </w:t>
      </w:r>
      <w:r>
        <w:rPr>
          <w:color w:val="231F20"/>
          <w:w w:val="105"/>
        </w:rPr>
        <w:t>Đó</w:t>
      </w:r>
      <w:r>
        <w:rPr>
          <w:color w:val="231F20"/>
          <w:spacing w:val="-14"/>
          <w:w w:val="105"/>
        </w:rPr>
        <w:t xml:space="preserve"> </w:t>
      </w:r>
      <w:r>
        <w:rPr>
          <w:color w:val="231F20"/>
          <w:w w:val="105"/>
        </w:rPr>
        <w:t>chính</w:t>
      </w:r>
      <w:r>
        <w:rPr>
          <w:color w:val="231F20"/>
          <w:spacing w:val="-14"/>
          <w:w w:val="105"/>
        </w:rPr>
        <w:t xml:space="preserve"> </w:t>
      </w:r>
      <w:r>
        <w:rPr>
          <w:color w:val="231F20"/>
          <w:w w:val="105"/>
        </w:rPr>
        <w:t>là</w:t>
      </w:r>
      <w:r>
        <w:rPr>
          <w:color w:val="231F20"/>
          <w:spacing w:val="-14"/>
          <w:w w:val="105"/>
        </w:rPr>
        <w:t xml:space="preserve"> </w:t>
      </w:r>
      <w:r>
        <w:rPr>
          <w:color w:val="231F20"/>
          <w:w w:val="105"/>
        </w:rPr>
        <w:t>“tương</w:t>
      </w:r>
      <w:r>
        <w:rPr>
          <w:color w:val="231F20"/>
          <w:spacing w:val="-14"/>
          <w:w w:val="105"/>
        </w:rPr>
        <w:t xml:space="preserve"> </w:t>
      </w:r>
      <w:r>
        <w:rPr>
          <w:color w:val="231F20"/>
          <w:w w:val="105"/>
        </w:rPr>
        <w:t>ưng</w:t>
      </w:r>
      <w:r>
        <w:rPr>
          <w:color w:val="231F20"/>
          <w:spacing w:val="-14"/>
          <w:w w:val="105"/>
        </w:rPr>
        <w:t xml:space="preserve"> </w:t>
      </w:r>
      <w:r>
        <w:rPr>
          <w:color w:val="231F20"/>
          <w:w w:val="105"/>
        </w:rPr>
        <w:t>với</w:t>
      </w:r>
      <w:r>
        <w:rPr>
          <w:color w:val="231F20"/>
          <w:spacing w:val="-14"/>
          <w:w w:val="105"/>
        </w:rPr>
        <w:t xml:space="preserve"> </w:t>
      </w:r>
      <w:r>
        <w:rPr>
          <w:color w:val="231F20"/>
          <w:w w:val="105"/>
        </w:rPr>
        <w:t>thật</w:t>
      </w:r>
      <w:r>
        <w:rPr>
          <w:color w:val="231F20"/>
          <w:spacing w:val="-14"/>
          <w:w w:val="105"/>
        </w:rPr>
        <w:t xml:space="preserve"> </w:t>
      </w:r>
      <w:r>
        <w:rPr>
          <w:color w:val="231F20"/>
          <w:w w:val="105"/>
        </w:rPr>
        <w:t>tướng”.</w:t>
      </w:r>
      <w:r>
        <w:rPr>
          <w:color w:val="231F20"/>
          <w:spacing w:val="-14"/>
          <w:w w:val="105"/>
        </w:rPr>
        <w:t xml:space="preserve"> </w:t>
      </w:r>
      <w:r>
        <w:rPr>
          <w:color w:val="231F20"/>
          <w:w w:val="105"/>
        </w:rPr>
        <w:t xml:space="preserve">Vì </w:t>
      </w:r>
      <w:r>
        <w:rPr>
          <w:color w:val="231F20"/>
        </w:rPr>
        <w:t xml:space="preserve">vậy, nó vĩnh hằng bất biến. Trong mấy ngàn năm rồi, thay đổi </w:t>
      </w:r>
      <w:r>
        <w:rPr>
          <w:color w:val="231F20"/>
          <w:w w:val="105"/>
        </w:rPr>
        <w:t>triều</w:t>
      </w:r>
      <w:r>
        <w:rPr>
          <w:color w:val="231F20"/>
          <w:spacing w:val="-10"/>
          <w:w w:val="105"/>
        </w:rPr>
        <w:t xml:space="preserve"> </w:t>
      </w:r>
      <w:r>
        <w:rPr>
          <w:color w:val="231F20"/>
          <w:w w:val="105"/>
        </w:rPr>
        <w:t>đại</w:t>
      </w:r>
      <w:r>
        <w:rPr>
          <w:color w:val="231F20"/>
          <w:spacing w:val="-10"/>
          <w:w w:val="105"/>
        </w:rPr>
        <w:t xml:space="preserve"> </w:t>
      </w:r>
      <w:r>
        <w:rPr>
          <w:color w:val="231F20"/>
          <w:w w:val="105"/>
        </w:rPr>
        <w:t>đã</w:t>
      </w:r>
      <w:r>
        <w:rPr>
          <w:color w:val="231F20"/>
          <w:spacing w:val="-10"/>
          <w:w w:val="105"/>
        </w:rPr>
        <w:t xml:space="preserve"> </w:t>
      </w:r>
      <w:r>
        <w:rPr>
          <w:color w:val="231F20"/>
          <w:w w:val="105"/>
        </w:rPr>
        <w:t>bao</w:t>
      </w:r>
      <w:r>
        <w:rPr>
          <w:color w:val="231F20"/>
          <w:spacing w:val="-10"/>
          <w:w w:val="105"/>
        </w:rPr>
        <w:t xml:space="preserve"> </w:t>
      </w:r>
      <w:r>
        <w:rPr>
          <w:color w:val="231F20"/>
          <w:w w:val="105"/>
        </w:rPr>
        <w:t>nhiêu</w:t>
      </w:r>
      <w:r>
        <w:rPr>
          <w:color w:val="231F20"/>
          <w:spacing w:val="-10"/>
          <w:w w:val="105"/>
        </w:rPr>
        <w:t xml:space="preserve"> </w:t>
      </w:r>
      <w:r>
        <w:rPr>
          <w:color w:val="231F20"/>
          <w:w w:val="105"/>
        </w:rPr>
        <w:t>lần,</w:t>
      </w:r>
      <w:r>
        <w:rPr>
          <w:color w:val="231F20"/>
          <w:spacing w:val="-10"/>
          <w:w w:val="105"/>
        </w:rPr>
        <w:t xml:space="preserve"> </w:t>
      </w:r>
      <w:r>
        <w:rPr>
          <w:color w:val="231F20"/>
          <w:w w:val="105"/>
        </w:rPr>
        <w:t>lý</w:t>
      </w:r>
      <w:r>
        <w:rPr>
          <w:color w:val="231F20"/>
          <w:spacing w:val="-10"/>
          <w:w w:val="105"/>
        </w:rPr>
        <w:t xml:space="preserve"> </w:t>
      </w:r>
      <w:r>
        <w:rPr>
          <w:color w:val="231F20"/>
          <w:w w:val="105"/>
        </w:rPr>
        <w:t>niệm</w:t>
      </w:r>
      <w:r>
        <w:rPr>
          <w:color w:val="231F20"/>
          <w:spacing w:val="-10"/>
          <w:w w:val="105"/>
        </w:rPr>
        <w:t xml:space="preserve"> </w:t>
      </w:r>
      <w:r>
        <w:rPr>
          <w:color w:val="231F20"/>
          <w:w w:val="105"/>
        </w:rPr>
        <w:t>giáo</w:t>
      </w:r>
      <w:r>
        <w:rPr>
          <w:color w:val="231F20"/>
          <w:spacing w:val="-10"/>
          <w:w w:val="105"/>
        </w:rPr>
        <w:t xml:space="preserve"> </w:t>
      </w:r>
      <w:r>
        <w:rPr>
          <w:color w:val="231F20"/>
          <w:w w:val="105"/>
        </w:rPr>
        <w:t>dục,</w:t>
      </w:r>
      <w:r>
        <w:rPr>
          <w:color w:val="231F20"/>
          <w:spacing w:val="-10"/>
          <w:w w:val="105"/>
        </w:rPr>
        <w:t xml:space="preserve"> </w:t>
      </w:r>
      <w:r>
        <w:rPr>
          <w:color w:val="231F20"/>
          <w:w w:val="105"/>
        </w:rPr>
        <w:t>chính</w:t>
      </w:r>
      <w:r>
        <w:rPr>
          <w:color w:val="231F20"/>
          <w:spacing w:val="-10"/>
          <w:w w:val="105"/>
        </w:rPr>
        <w:t xml:space="preserve"> </w:t>
      </w:r>
      <w:r>
        <w:rPr>
          <w:color w:val="231F20"/>
          <w:w w:val="105"/>
        </w:rPr>
        <w:t>sách</w:t>
      </w:r>
      <w:r>
        <w:rPr>
          <w:color w:val="231F20"/>
          <w:spacing w:val="-10"/>
          <w:w w:val="105"/>
        </w:rPr>
        <w:t xml:space="preserve"> </w:t>
      </w:r>
      <w:r>
        <w:rPr>
          <w:color w:val="231F20"/>
          <w:w w:val="105"/>
        </w:rPr>
        <w:t>giáo dục, phương pháp giáo dục, chưa hề bao giờ thay đổi, đều có</w:t>
      </w:r>
      <w:r>
        <w:rPr>
          <w:color w:val="231F20"/>
          <w:spacing w:val="-9"/>
          <w:w w:val="105"/>
        </w:rPr>
        <w:t xml:space="preserve"> </w:t>
      </w:r>
      <w:r>
        <w:rPr>
          <w:color w:val="231F20"/>
          <w:w w:val="105"/>
        </w:rPr>
        <w:t>thể</w:t>
      </w:r>
      <w:r>
        <w:rPr>
          <w:color w:val="231F20"/>
          <w:spacing w:val="-9"/>
          <w:w w:val="105"/>
        </w:rPr>
        <w:t xml:space="preserve"> </w:t>
      </w:r>
      <w:r>
        <w:rPr>
          <w:color w:val="231F20"/>
          <w:w w:val="105"/>
        </w:rPr>
        <w:t>tuân</w:t>
      </w:r>
      <w:r>
        <w:rPr>
          <w:color w:val="231F20"/>
          <w:spacing w:val="-9"/>
          <w:w w:val="105"/>
        </w:rPr>
        <w:t xml:space="preserve"> </w:t>
      </w:r>
      <w:r>
        <w:rPr>
          <w:color w:val="231F20"/>
          <w:w w:val="105"/>
        </w:rPr>
        <w:t>thủ.</w:t>
      </w:r>
      <w:r>
        <w:rPr>
          <w:color w:val="231F20"/>
          <w:spacing w:val="-9"/>
          <w:w w:val="105"/>
        </w:rPr>
        <w:t xml:space="preserve"> </w:t>
      </w:r>
      <w:r>
        <w:rPr>
          <w:color w:val="231F20"/>
          <w:w w:val="105"/>
        </w:rPr>
        <w:t>Chỉ</w:t>
      </w:r>
      <w:r>
        <w:rPr>
          <w:color w:val="231F20"/>
          <w:spacing w:val="-8"/>
          <w:w w:val="105"/>
        </w:rPr>
        <w:t xml:space="preserve"> </w:t>
      </w:r>
      <w:r>
        <w:rPr>
          <w:color w:val="231F20"/>
          <w:w w:val="105"/>
        </w:rPr>
        <w:t>sau</w:t>
      </w:r>
      <w:r>
        <w:rPr>
          <w:color w:val="231F20"/>
          <w:spacing w:val="-8"/>
          <w:w w:val="105"/>
        </w:rPr>
        <w:t xml:space="preserve"> </w:t>
      </w:r>
      <w:r>
        <w:rPr>
          <w:color w:val="231F20"/>
          <w:w w:val="105"/>
        </w:rPr>
        <w:t>này,</w:t>
      </w:r>
      <w:r>
        <w:rPr>
          <w:color w:val="231F20"/>
          <w:spacing w:val="-9"/>
          <w:w w:val="105"/>
        </w:rPr>
        <w:t xml:space="preserve"> </w:t>
      </w:r>
      <w:r>
        <w:rPr>
          <w:color w:val="231F20"/>
          <w:w w:val="105"/>
        </w:rPr>
        <w:t>từ</w:t>
      </w:r>
      <w:r>
        <w:rPr>
          <w:color w:val="231F20"/>
          <w:spacing w:val="-9"/>
          <w:w w:val="105"/>
        </w:rPr>
        <w:t xml:space="preserve"> </w:t>
      </w:r>
      <w:r>
        <w:rPr>
          <w:color w:val="231F20"/>
          <w:w w:val="105"/>
        </w:rPr>
        <w:t>từ</w:t>
      </w:r>
      <w:r>
        <w:rPr>
          <w:color w:val="231F20"/>
          <w:spacing w:val="-9"/>
          <w:w w:val="105"/>
        </w:rPr>
        <w:t xml:space="preserve"> </w:t>
      </w:r>
      <w:r>
        <w:rPr>
          <w:color w:val="231F20"/>
          <w:w w:val="105"/>
        </w:rPr>
        <w:t>cách</w:t>
      </w:r>
      <w:r>
        <w:rPr>
          <w:color w:val="231F20"/>
          <w:spacing w:val="-9"/>
          <w:w w:val="105"/>
        </w:rPr>
        <w:t xml:space="preserve"> </w:t>
      </w:r>
      <w:r>
        <w:rPr>
          <w:color w:val="231F20"/>
          <w:w w:val="105"/>
        </w:rPr>
        <w:t>xa,</w:t>
      </w:r>
      <w:r>
        <w:rPr>
          <w:color w:val="231F20"/>
          <w:spacing w:val="-9"/>
          <w:w w:val="105"/>
        </w:rPr>
        <w:t xml:space="preserve"> </w:t>
      </w:r>
      <w:r>
        <w:rPr>
          <w:color w:val="231F20"/>
          <w:w w:val="105"/>
        </w:rPr>
        <w:t>học</w:t>
      </w:r>
      <w:r>
        <w:rPr>
          <w:color w:val="231F20"/>
          <w:spacing w:val="-9"/>
          <w:w w:val="105"/>
        </w:rPr>
        <w:t xml:space="preserve"> </w:t>
      </w:r>
      <w:r>
        <w:rPr>
          <w:color w:val="231F20"/>
          <w:w w:val="105"/>
        </w:rPr>
        <w:t>theo</w:t>
      </w:r>
      <w:r>
        <w:rPr>
          <w:color w:val="231F20"/>
          <w:spacing w:val="-9"/>
          <w:w w:val="105"/>
        </w:rPr>
        <w:t xml:space="preserve"> </w:t>
      </w:r>
      <w:r>
        <w:rPr>
          <w:color w:val="231F20"/>
          <w:w w:val="105"/>
        </w:rPr>
        <w:t>phương Tây.</w:t>
      </w:r>
      <w:r>
        <w:rPr>
          <w:color w:val="231F20"/>
          <w:spacing w:val="-19"/>
          <w:w w:val="105"/>
        </w:rPr>
        <w:t xml:space="preserve"> </w:t>
      </w:r>
      <w:r>
        <w:rPr>
          <w:color w:val="231F20"/>
          <w:w w:val="105"/>
        </w:rPr>
        <w:t>Hiện</w:t>
      </w:r>
      <w:r>
        <w:rPr>
          <w:color w:val="231F20"/>
          <w:spacing w:val="-19"/>
          <w:w w:val="105"/>
        </w:rPr>
        <w:t xml:space="preserve"> </w:t>
      </w:r>
      <w:r>
        <w:rPr>
          <w:color w:val="231F20"/>
          <w:w w:val="105"/>
        </w:rPr>
        <w:t>nay,</w:t>
      </w:r>
      <w:r>
        <w:rPr>
          <w:color w:val="231F20"/>
          <w:spacing w:val="-19"/>
          <w:w w:val="105"/>
        </w:rPr>
        <w:t xml:space="preserve"> </w:t>
      </w:r>
      <w:r>
        <w:rPr>
          <w:color w:val="231F20"/>
          <w:w w:val="105"/>
        </w:rPr>
        <w:t>bản</w:t>
      </w:r>
      <w:r>
        <w:rPr>
          <w:color w:val="231F20"/>
          <w:spacing w:val="-19"/>
          <w:w w:val="105"/>
        </w:rPr>
        <w:t xml:space="preserve"> </w:t>
      </w:r>
      <w:r>
        <w:rPr>
          <w:color w:val="231F20"/>
          <w:w w:val="105"/>
        </w:rPr>
        <w:t>thân</w:t>
      </w:r>
      <w:r>
        <w:rPr>
          <w:color w:val="231F20"/>
          <w:spacing w:val="-19"/>
          <w:w w:val="105"/>
        </w:rPr>
        <w:t xml:space="preserve"> </w:t>
      </w:r>
      <w:r>
        <w:rPr>
          <w:color w:val="231F20"/>
          <w:w w:val="105"/>
        </w:rPr>
        <w:t>phương</w:t>
      </w:r>
      <w:r>
        <w:rPr>
          <w:color w:val="231F20"/>
          <w:spacing w:val="-19"/>
          <w:w w:val="105"/>
        </w:rPr>
        <w:t xml:space="preserve"> </w:t>
      </w:r>
      <w:r>
        <w:rPr>
          <w:color w:val="231F20"/>
          <w:w w:val="105"/>
        </w:rPr>
        <w:t>Tây</w:t>
      </w:r>
      <w:r>
        <w:rPr>
          <w:color w:val="231F20"/>
          <w:spacing w:val="-19"/>
          <w:w w:val="105"/>
        </w:rPr>
        <w:t xml:space="preserve"> </w:t>
      </w:r>
      <w:r>
        <w:rPr>
          <w:color w:val="231F20"/>
          <w:w w:val="105"/>
        </w:rPr>
        <w:t>có</w:t>
      </w:r>
      <w:r>
        <w:rPr>
          <w:color w:val="231F20"/>
          <w:spacing w:val="-19"/>
          <w:w w:val="105"/>
        </w:rPr>
        <w:t xml:space="preserve"> </w:t>
      </w:r>
      <w:r>
        <w:rPr>
          <w:color w:val="231F20"/>
          <w:w w:val="105"/>
        </w:rPr>
        <w:t>vấn</w:t>
      </w:r>
      <w:r>
        <w:rPr>
          <w:color w:val="231F20"/>
          <w:spacing w:val="-19"/>
          <w:w w:val="105"/>
        </w:rPr>
        <w:t xml:space="preserve"> </w:t>
      </w:r>
      <w:r>
        <w:rPr>
          <w:color w:val="231F20"/>
          <w:w w:val="105"/>
        </w:rPr>
        <w:t>đề,</w:t>
      </w:r>
      <w:r>
        <w:rPr>
          <w:color w:val="231F20"/>
          <w:spacing w:val="-19"/>
          <w:w w:val="105"/>
        </w:rPr>
        <w:t xml:space="preserve"> </w:t>
      </w:r>
      <w:r>
        <w:rPr>
          <w:color w:val="231F20"/>
          <w:w w:val="105"/>
        </w:rPr>
        <w:t>phải</w:t>
      </w:r>
      <w:r>
        <w:rPr>
          <w:color w:val="231F20"/>
          <w:spacing w:val="-19"/>
          <w:w w:val="105"/>
        </w:rPr>
        <w:t xml:space="preserve"> </w:t>
      </w:r>
      <w:r>
        <w:rPr>
          <w:color w:val="231F20"/>
          <w:w w:val="105"/>
        </w:rPr>
        <w:t>làm</w:t>
      </w:r>
      <w:r>
        <w:rPr>
          <w:color w:val="231F20"/>
          <w:spacing w:val="-19"/>
          <w:w w:val="105"/>
        </w:rPr>
        <w:t xml:space="preserve"> </w:t>
      </w:r>
      <w:r>
        <w:rPr>
          <w:color w:val="231F20"/>
          <w:w w:val="105"/>
        </w:rPr>
        <w:t>sao đây? Bản thân họ đối với những vấn đề xã hội, thiên tai tự nhiên…</w:t>
      </w:r>
      <w:r>
        <w:rPr>
          <w:color w:val="231F20"/>
          <w:spacing w:val="-17"/>
          <w:w w:val="105"/>
        </w:rPr>
        <w:t xml:space="preserve"> </w:t>
      </w:r>
      <w:r>
        <w:rPr>
          <w:color w:val="231F20"/>
          <w:w w:val="105"/>
        </w:rPr>
        <w:t>của</w:t>
      </w:r>
      <w:r>
        <w:rPr>
          <w:color w:val="231F20"/>
          <w:spacing w:val="-17"/>
          <w:w w:val="105"/>
        </w:rPr>
        <w:t xml:space="preserve"> </w:t>
      </w:r>
      <w:r>
        <w:rPr>
          <w:color w:val="231F20"/>
          <w:w w:val="105"/>
        </w:rPr>
        <w:t>mình,</w:t>
      </w:r>
      <w:r>
        <w:rPr>
          <w:color w:val="231F20"/>
          <w:spacing w:val="-17"/>
          <w:w w:val="105"/>
        </w:rPr>
        <w:t xml:space="preserve"> </w:t>
      </w:r>
      <w:r>
        <w:rPr>
          <w:color w:val="231F20"/>
          <w:w w:val="105"/>
        </w:rPr>
        <w:t>họ</w:t>
      </w:r>
      <w:r>
        <w:rPr>
          <w:color w:val="231F20"/>
          <w:spacing w:val="-17"/>
          <w:w w:val="105"/>
        </w:rPr>
        <w:t xml:space="preserve"> </w:t>
      </w:r>
      <w:r>
        <w:rPr>
          <w:color w:val="231F20"/>
          <w:w w:val="105"/>
        </w:rPr>
        <w:t>không</w:t>
      </w:r>
      <w:r>
        <w:rPr>
          <w:color w:val="231F20"/>
          <w:spacing w:val="-17"/>
          <w:w w:val="105"/>
        </w:rPr>
        <w:t xml:space="preserve"> </w:t>
      </w:r>
      <w:r>
        <w:rPr>
          <w:color w:val="231F20"/>
          <w:w w:val="105"/>
        </w:rPr>
        <w:t>thể</w:t>
      </w:r>
      <w:r>
        <w:rPr>
          <w:color w:val="231F20"/>
          <w:spacing w:val="-17"/>
          <w:w w:val="105"/>
        </w:rPr>
        <w:t xml:space="preserve"> </w:t>
      </w:r>
      <w:r>
        <w:rPr>
          <w:color w:val="231F20"/>
          <w:w w:val="105"/>
        </w:rPr>
        <w:t>giải</w:t>
      </w:r>
      <w:r>
        <w:rPr>
          <w:color w:val="231F20"/>
          <w:spacing w:val="-17"/>
          <w:w w:val="105"/>
        </w:rPr>
        <w:t xml:space="preserve"> </w:t>
      </w:r>
      <w:r>
        <w:rPr>
          <w:color w:val="231F20"/>
          <w:w w:val="105"/>
        </w:rPr>
        <w:t>quyết</w:t>
      </w:r>
      <w:r>
        <w:rPr>
          <w:color w:val="231F20"/>
          <w:spacing w:val="-17"/>
          <w:w w:val="105"/>
        </w:rPr>
        <w:t xml:space="preserve"> </w:t>
      </w:r>
      <w:r>
        <w:rPr>
          <w:color w:val="231F20"/>
          <w:w w:val="105"/>
        </w:rPr>
        <w:t>được.</w:t>
      </w:r>
      <w:r>
        <w:rPr>
          <w:color w:val="231F20"/>
          <w:spacing w:val="-17"/>
          <w:w w:val="105"/>
        </w:rPr>
        <w:t xml:space="preserve"> </w:t>
      </w:r>
      <w:r>
        <w:rPr>
          <w:color w:val="231F20"/>
          <w:w w:val="105"/>
        </w:rPr>
        <w:t>Do</w:t>
      </w:r>
      <w:r>
        <w:rPr>
          <w:color w:val="231F20"/>
          <w:spacing w:val="-17"/>
          <w:w w:val="105"/>
        </w:rPr>
        <w:t xml:space="preserve"> </w:t>
      </w:r>
      <w:r>
        <w:rPr>
          <w:color w:val="231F20"/>
          <w:w w:val="105"/>
        </w:rPr>
        <w:t>vậy,</w:t>
      </w:r>
      <w:r>
        <w:rPr>
          <w:color w:val="231F20"/>
          <w:spacing w:val="-17"/>
          <w:w w:val="105"/>
        </w:rPr>
        <w:t xml:space="preserve"> </w:t>
      </w:r>
      <w:r>
        <w:rPr>
          <w:color w:val="231F20"/>
          <w:w w:val="105"/>
        </w:rPr>
        <w:t>có người hướng về phương Đông tìm của báu, tìm những thứ cổ Thánh tiên hiền của Trung Quốc, đến Ấn Độ tìm Phật pháp, t</w:t>
      </w:r>
      <w:r>
        <w:rPr>
          <w:color w:val="231F20"/>
          <w:w w:val="105"/>
        </w:rPr>
        <w:t>ìm Bà La Môn, tìm cách giải quyết, làm thế nào để cứu địa cầu, để hóa giải nạn tai.</w:t>
      </w:r>
    </w:p>
    <w:p w14:paraId="3F5ADCB4" w14:textId="77777777" w:rsidR="00941B9D" w:rsidRDefault="00545CF7">
      <w:pPr>
        <w:pStyle w:val="BodyText"/>
        <w:spacing w:before="136" w:line="307" w:lineRule="auto"/>
        <w:ind w:left="113" w:right="394"/>
      </w:pPr>
      <w:r>
        <w:rPr>
          <w:color w:val="231F20"/>
          <w:w w:val="105"/>
        </w:rPr>
        <w:t>Trong</w:t>
      </w:r>
      <w:r>
        <w:rPr>
          <w:color w:val="231F20"/>
          <w:spacing w:val="-22"/>
          <w:w w:val="105"/>
        </w:rPr>
        <w:t xml:space="preserve"> </w:t>
      </w:r>
      <w:r>
        <w:rPr>
          <w:color w:val="231F20"/>
          <w:w w:val="105"/>
        </w:rPr>
        <w:t>kinh</w:t>
      </w:r>
      <w:r>
        <w:rPr>
          <w:color w:val="231F20"/>
          <w:spacing w:val="-22"/>
          <w:w w:val="105"/>
        </w:rPr>
        <w:t xml:space="preserve"> </w:t>
      </w:r>
      <w:r>
        <w:rPr>
          <w:color w:val="231F20"/>
          <w:w w:val="105"/>
        </w:rPr>
        <w:t>nói</w:t>
      </w:r>
      <w:r>
        <w:rPr>
          <w:color w:val="231F20"/>
          <w:spacing w:val="-22"/>
          <w:w w:val="105"/>
        </w:rPr>
        <w:t xml:space="preserve"> </w:t>
      </w:r>
      <w:r>
        <w:rPr>
          <w:color w:val="231F20"/>
          <w:w w:val="105"/>
        </w:rPr>
        <w:t>câu</w:t>
      </w:r>
      <w:r>
        <w:rPr>
          <w:color w:val="231F20"/>
          <w:spacing w:val="-22"/>
          <w:w w:val="105"/>
        </w:rPr>
        <w:t xml:space="preserve"> </w:t>
      </w:r>
      <w:r>
        <w:rPr>
          <w:color w:val="231F20"/>
          <w:w w:val="105"/>
        </w:rPr>
        <w:t>này,</w:t>
      </w:r>
      <w:r>
        <w:rPr>
          <w:color w:val="231F20"/>
          <w:spacing w:val="-22"/>
          <w:w w:val="105"/>
        </w:rPr>
        <w:t xml:space="preserve"> </w:t>
      </w:r>
      <w:r>
        <w:rPr>
          <w:color w:val="231F20"/>
          <w:w w:val="105"/>
        </w:rPr>
        <w:t>và</w:t>
      </w:r>
      <w:r>
        <w:rPr>
          <w:color w:val="231F20"/>
          <w:spacing w:val="-22"/>
          <w:w w:val="105"/>
        </w:rPr>
        <w:t xml:space="preserve"> </w:t>
      </w:r>
      <w:r>
        <w:rPr>
          <w:color w:val="231F20"/>
          <w:w w:val="105"/>
        </w:rPr>
        <w:t>cũng</w:t>
      </w:r>
      <w:r>
        <w:rPr>
          <w:color w:val="231F20"/>
          <w:spacing w:val="-22"/>
          <w:w w:val="105"/>
        </w:rPr>
        <w:t xml:space="preserve"> </w:t>
      </w:r>
      <w:r>
        <w:rPr>
          <w:color w:val="231F20"/>
          <w:w w:val="105"/>
        </w:rPr>
        <w:t>là</w:t>
      </w:r>
      <w:r>
        <w:rPr>
          <w:color w:val="231F20"/>
          <w:spacing w:val="-22"/>
          <w:w w:val="105"/>
        </w:rPr>
        <w:t xml:space="preserve"> </w:t>
      </w:r>
      <w:r>
        <w:rPr>
          <w:color w:val="231F20"/>
          <w:w w:val="105"/>
        </w:rPr>
        <w:t>câu</w:t>
      </w:r>
      <w:r>
        <w:rPr>
          <w:color w:val="231F20"/>
          <w:spacing w:val="-22"/>
          <w:w w:val="105"/>
        </w:rPr>
        <w:t xml:space="preserve"> </w:t>
      </w:r>
      <w:r>
        <w:rPr>
          <w:color w:val="231F20"/>
          <w:w w:val="105"/>
        </w:rPr>
        <w:t>cảm</w:t>
      </w:r>
      <w:r>
        <w:rPr>
          <w:color w:val="231F20"/>
          <w:spacing w:val="-22"/>
          <w:w w:val="105"/>
        </w:rPr>
        <w:t xml:space="preserve"> </w:t>
      </w:r>
      <w:r>
        <w:rPr>
          <w:color w:val="231F20"/>
          <w:w w:val="105"/>
        </w:rPr>
        <w:t>thán</w:t>
      </w:r>
      <w:r>
        <w:rPr>
          <w:color w:val="231F20"/>
          <w:spacing w:val="-22"/>
          <w:w w:val="105"/>
        </w:rPr>
        <w:t xml:space="preserve"> </w:t>
      </w:r>
      <w:r>
        <w:rPr>
          <w:color w:val="231F20"/>
          <w:w w:val="105"/>
        </w:rPr>
        <w:t>của</w:t>
      </w:r>
      <w:r>
        <w:rPr>
          <w:color w:val="231F20"/>
          <w:spacing w:val="-22"/>
          <w:w w:val="105"/>
        </w:rPr>
        <w:t xml:space="preserve"> </w:t>
      </w:r>
      <w:r>
        <w:rPr>
          <w:color w:val="231F20"/>
          <w:w w:val="105"/>
        </w:rPr>
        <w:t>Liên Trì</w:t>
      </w:r>
      <w:r>
        <w:rPr>
          <w:color w:val="231F20"/>
          <w:spacing w:val="-1"/>
          <w:w w:val="105"/>
        </w:rPr>
        <w:t xml:space="preserve"> </w:t>
      </w:r>
      <w:r>
        <w:rPr>
          <w:color w:val="231F20"/>
          <w:w w:val="105"/>
        </w:rPr>
        <w:t>Đại</w:t>
      </w:r>
      <w:r>
        <w:rPr>
          <w:color w:val="231F20"/>
          <w:spacing w:val="-1"/>
          <w:w w:val="105"/>
        </w:rPr>
        <w:t xml:space="preserve"> </w:t>
      </w:r>
      <w:r>
        <w:rPr>
          <w:color w:val="231F20"/>
          <w:w w:val="105"/>
        </w:rPr>
        <w:t>sư:</w:t>
      </w:r>
      <w:r>
        <w:rPr>
          <w:color w:val="231F20"/>
          <w:spacing w:val="-1"/>
          <w:w w:val="105"/>
        </w:rPr>
        <w:t xml:space="preserve"> </w:t>
      </w:r>
      <w:r>
        <w:rPr>
          <w:color w:val="231F20"/>
          <w:w w:val="105"/>
        </w:rPr>
        <w:t>“Vân</w:t>
      </w:r>
      <w:r>
        <w:rPr>
          <w:color w:val="231F20"/>
          <w:spacing w:val="-1"/>
          <w:w w:val="105"/>
        </w:rPr>
        <w:t xml:space="preserve"> </w:t>
      </w:r>
      <w:r>
        <w:rPr>
          <w:color w:val="231F20"/>
          <w:w w:val="105"/>
        </w:rPr>
        <w:t>hà</w:t>
      </w:r>
      <w:r>
        <w:rPr>
          <w:color w:val="231F20"/>
          <w:spacing w:val="-1"/>
          <w:w w:val="105"/>
        </w:rPr>
        <w:t xml:space="preserve"> </w:t>
      </w:r>
      <w:r>
        <w:rPr>
          <w:color w:val="231F20"/>
          <w:w w:val="105"/>
        </w:rPr>
        <w:t>vạn</w:t>
      </w:r>
      <w:r>
        <w:rPr>
          <w:color w:val="231F20"/>
          <w:spacing w:val="-1"/>
          <w:w w:val="105"/>
        </w:rPr>
        <w:t xml:space="preserve"> </w:t>
      </w:r>
      <w:r>
        <w:rPr>
          <w:color w:val="231F20"/>
          <w:w w:val="105"/>
        </w:rPr>
        <w:t>đức</w:t>
      </w:r>
      <w:r>
        <w:rPr>
          <w:color w:val="231F20"/>
          <w:spacing w:val="-1"/>
          <w:w w:val="105"/>
        </w:rPr>
        <w:t xml:space="preserve"> </w:t>
      </w:r>
      <w:r>
        <w:rPr>
          <w:color w:val="231F20"/>
          <w:w w:val="105"/>
        </w:rPr>
        <w:t>hồng</w:t>
      </w:r>
      <w:r>
        <w:rPr>
          <w:color w:val="231F20"/>
          <w:spacing w:val="-1"/>
          <w:w w:val="105"/>
        </w:rPr>
        <w:t xml:space="preserve"> </w:t>
      </w:r>
      <w:r>
        <w:rPr>
          <w:color w:val="231F20"/>
          <w:w w:val="105"/>
        </w:rPr>
        <w:t>danh,</w:t>
      </w:r>
      <w:r>
        <w:rPr>
          <w:color w:val="231F20"/>
          <w:spacing w:val="-1"/>
          <w:w w:val="105"/>
        </w:rPr>
        <w:t xml:space="preserve"> </w:t>
      </w:r>
      <w:r>
        <w:rPr>
          <w:color w:val="231F20"/>
          <w:w w:val="105"/>
        </w:rPr>
        <w:t>bất</w:t>
      </w:r>
      <w:r>
        <w:rPr>
          <w:color w:val="231F20"/>
          <w:spacing w:val="-1"/>
          <w:w w:val="105"/>
        </w:rPr>
        <w:t xml:space="preserve"> </w:t>
      </w:r>
      <w:r>
        <w:rPr>
          <w:color w:val="231F20"/>
          <w:w w:val="105"/>
        </w:rPr>
        <w:t>cập</w:t>
      </w:r>
      <w:r>
        <w:rPr>
          <w:color w:val="231F20"/>
          <w:spacing w:val="-1"/>
          <w:w w:val="105"/>
        </w:rPr>
        <w:t xml:space="preserve"> </w:t>
      </w:r>
      <w:r>
        <w:rPr>
          <w:color w:val="231F20"/>
          <w:w w:val="105"/>
        </w:rPr>
        <w:t>trị</w:t>
      </w:r>
      <w:r>
        <w:rPr>
          <w:color w:val="231F20"/>
          <w:spacing w:val="-1"/>
          <w:w w:val="105"/>
        </w:rPr>
        <w:t xml:space="preserve"> </w:t>
      </w:r>
      <w:r>
        <w:rPr>
          <w:color w:val="231F20"/>
          <w:w w:val="105"/>
        </w:rPr>
        <w:t>thế</w:t>
      </w:r>
      <w:r>
        <w:rPr>
          <w:color w:val="231F20"/>
          <w:spacing w:val="-1"/>
          <w:w w:val="105"/>
        </w:rPr>
        <w:t xml:space="preserve"> </w:t>
      </w:r>
      <w:r>
        <w:rPr>
          <w:color w:val="231F20"/>
          <w:w w:val="105"/>
        </w:rPr>
        <w:t>nhất ngữ?”(Sao</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hồng</w:t>
      </w:r>
      <w:r>
        <w:rPr>
          <w:color w:val="231F20"/>
          <w:spacing w:val="14"/>
          <w:w w:val="105"/>
        </w:rPr>
        <w:t xml:space="preserve"> </w:t>
      </w:r>
      <w:r>
        <w:rPr>
          <w:color w:val="231F20"/>
          <w:w w:val="105"/>
        </w:rPr>
        <w:t>danh</w:t>
      </w:r>
      <w:r>
        <w:rPr>
          <w:color w:val="231F20"/>
          <w:spacing w:val="15"/>
          <w:w w:val="105"/>
        </w:rPr>
        <w:t xml:space="preserve"> </w:t>
      </w:r>
      <w:r>
        <w:rPr>
          <w:color w:val="231F20"/>
          <w:w w:val="105"/>
        </w:rPr>
        <w:t>của</w:t>
      </w:r>
      <w:r>
        <w:rPr>
          <w:color w:val="231F20"/>
          <w:spacing w:val="13"/>
          <w:w w:val="105"/>
        </w:rPr>
        <w:t xml:space="preserve"> </w:t>
      </w:r>
      <w:r>
        <w:rPr>
          <w:color w:val="231F20"/>
          <w:w w:val="105"/>
        </w:rPr>
        <w:t>vạn</w:t>
      </w:r>
      <w:r>
        <w:rPr>
          <w:color w:val="231F20"/>
          <w:spacing w:val="14"/>
          <w:w w:val="105"/>
        </w:rPr>
        <w:t xml:space="preserve"> </w:t>
      </w:r>
      <w:r>
        <w:rPr>
          <w:color w:val="231F20"/>
          <w:w w:val="105"/>
        </w:rPr>
        <w:t>đức</w:t>
      </w:r>
      <w:r>
        <w:rPr>
          <w:color w:val="231F20"/>
          <w:spacing w:val="14"/>
          <w:w w:val="105"/>
        </w:rPr>
        <w:t xml:space="preserve"> </w:t>
      </w:r>
      <w:r>
        <w:rPr>
          <w:color w:val="231F20"/>
          <w:w w:val="105"/>
        </w:rPr>
        <w:t>không</w:t>
      </w:r>
      <w:r>
        <w:rPr>
          <w:color w:val="231F20"/>
          <w:spacing w:val="14"/>
          <w:w w:val="105"/>
        </w:rPr>
        <w:t xml:space="preserve"> </w:t>
      </w:r>
      <w:r>
        <w:rPr>
          <w:color w:val="231F20"/>
          <w:w w:val="105"/>
        </w:rPr>
        <w:t>bằng</w:t>
      </w:r>
      <w:r>
        <w:rPr>
          <w:color w:val="231F20"/>
          <w:spacing w:val="15"/>
          <w:w w:val="105"/>
        </w:rPr>
        <w:t xml:space="preserve"> </w:t>
      </w:r>
      <w:r>
        <w:rPr>
          <w:color w:val="231F20"/>
          <w:spacing w:val="-4"/>
          <w:w w:val="105"/>
        </w:rPr>
        <w:t>một</w:t>
      </w:r>
    </w:p>
    <w:p w14:paraId="1BD1A994" w14:textId="77777777" w:rsidR="00941B9D" w:rsidRDefault="00941B9D">
      <w:pPr>
        <w:spacing w:line="307" w:lineRule="auto"/>
        <w:sectPr w:rsidR="00941B9D">
          <w:pgSz w:w="11060" w:h="15030"/>
          <w:pgMar w:top="1040" w:right="1020" w:bottom="960" w:left="1020" w:header="845" w:footer="767" w:gutter="0"/>
          <w:cols w:space="720"/>
        </w:sectPr>
      </w:pPr>
    </w:p>
    <w:p w14:paraId="5563517B" w14:textId="77777777" w:rsidR="00941B9D" w:rsidRDefault="00941B9D">
      <w:pPr>
        <w:pStyle w:val="BodyText"/>
        <w:spacing w:before="3"/>
        <w:ind w:firstLine="0"/>
        <w:jc w:val="left"/>
        <w:rPr>
          <w:sz w:val="23"/>
        </w:rPr>
      </w:pPr>
    </w:p>
    <w:p w14:paraId="5E39B6CB" w14:textId="77777777" w:rsidR="00941B9D" w:rsidRDefault="00545CF7">
      <w:pPr>
        <w:pStyle w:val="BodyText"/>
        <w:spacing w:before="106" w:line="302" w:lineRule="auto"/>
        <w:ind w:left="397" w:right="111" w:firstLine="0"/>
      </w:pPr>
      <w:r>
        <w:rPr>
          <w:color w:val="231F20"/>
          <w:w w:val="105"/>
        </w:rPr>
        <w:t>câu an dân trị thế). Hàm ý trong câu Phật hiệu này rất sâu rất rộng, nó là tổng đại cương của giáo lý Đại thừa, giống như hiếu đễ của nhà Nho vậy.</w:t>
      </w:r>
    </w:p>
    <w:p w14:paraId="67268527" w14:textId="77777777" w:rsidR="00941B9D" w:rsidRDefault="00545CF7">
      <w:pPr>
        <w:pStyle w:val="BodyText"/>
        <w:spacing w:before="145" w:line="302" w:lineRule="auto"/>
        <w:ind w:left="397" w:right="108"/>
      </w:pPr>
      <w:r>
        <w:rPr>
          <w:color w:val="231F20"/>
          <w:w w:val="105"/>
        </w:rPr>
        <w:t>Vạn</w:t>
      </w:r>
      <w:r>
        <w:rPr>
          <w:color w:val="231F20"/>
          <w:spacing w:val="-10"/>
          <w:w w:val="105"/>
        </w:rPr>
        <w:t xml:space="preserve"> </w:t>
      </w:r>
      <w:r>
        <w:rPr>
          <w:color w:val="231F20"/>
          <w:w w:val="105"/>
        </w:rPr>
        <w:t>đức</w:t>
      </w:r>
      <w:r>
        <w:rPr>
          <w:color w:val="231F20"/>
          <w:spacing w:val="-10"/>
          <w:w w:val="105"/>
        </w:rPr>
        <w:t xml:space="preserve"> </w:t>
      </w:r>
      <w:r>
        <w:rPr>
          <w:color w:val="231F20"/>
          <w:w w:val="105"/>
        </w:rPr>
        <w:t>hồng</w:t>
      </w:r>
      <w:r>
        <w:rPr>
          <w:color w:val="231F20"/>
          <w:spacing w:val="-10"/>
          <w:w w:val="105"/>
        </w:rPr>
        <w:t xml:space="preserve"> </w:t>
      </w:r>
      <w:r>
        <w:rPr>
          <w:color w:val="231F20"/>
          <w:w w:val="105"/>
        </w:rPr>
        <w:t>danh</w:t>
      </w:r>
      <w:r>
        <w:rPr>
          <w:color w:val="231F20"/>
          <w:spacing w:val="-10"/>
          <w:w w:val="105"/>
        </w:rPr>
        <w:t xml:space="preserve"> </w:t>
      </w:r>
      <w:r>
        <w:rPr>
          <w:color w:val="231F20"/>
          <w:w w:val="105"/>
        </w:rPr>
        <w:t>tương</w:t>
      </w:r>
      <w:r>
        <w:rPr>
          <w:color w:val="231F20"/>
          <w:spacing w:val="-10"/>
          <w:w w:val="105"/>
        </w:rPr>
        <w:t xml:space="preserve"> </w:t>
      </w:r>
      <w:r>
        <w:rPr>
          <w:color w:val="231F20"/>
          <w:w w:val="105"/>
        </w:rPr>
        <w:t>đương</w:t>
      </w:r>
      <w:r>
        <w:rPr>
          <w:color w:val="231F20"/>
          <w:spacing w:val="-10"/>
          <w:w w:val="105"/>
        </w:rPr>
        <w:t xml:space="preserve"> </w:t>
      </w:r>
      <w:r>
        <w:rPr>
          <w:color w:val="231F20"/>
          <w:w w:val="105"/>
        </w:rPr>
        <w:t>với</w:t>
      </w:r>
      <w:r>
        <w:rPr>
          <w:color w:val="231F20"/>
          <w:spacing w:val="-10"/>
          <w:w w:val="105"/>
        </w:rPr>
        <w:t xml:space="preserve"> </w:t>
      </w:r>
      <w:r>
        <w:rPr>
          <w:color w:val="231F20"/>
          <w:w w:val="105"/>
        </w:rPr>
        <w:t>tổng</w:t>
      </w:r>
      <w:r>
        <w:rPr>
          <w:color w:val="231F20"/>
          <w:spacing w:val="-10"/>
          <w:w w:val="105"/>
        </w:rPr>
        <w:t xml:space="preserve"> </w:t>
      </w:r>
      <w:r>
        <w:rPr>
          <w:color w:val="231F20"/>
          <w:w w:val="105"/>
        </w:rPr>
        <w:t>đại</w:t>
      </w:r>
      <w:r>
        <w:rPr>
          <w:color w:val="231F20"/>
          <w:spacing w:val="-10"/>
          <w:w w:val="105"/>
        </w:rPr>
        <w:t xml:space="preserve"> </w:t>
      </w:r>
      <w:r>
        <w:rPr>
          <w:color w:val="231F20"/>
          <w:w w:val="105"/>
        </w:rPr>
        <w:t>cương</w:t>
      </w:r>
      <w:r>
        <w:rPr>
          <w:color w:val="231F20"/>
          <w:spacing w:val="-10"/>
          <w:w w:val="105"/>
        </w:rPr>
        <w:t xml:space="preserve"> </w:t>
      </w:r>
      <w:r>
        <w:rPr>
          <w:color w:val="231F20"/>
          <w:w w:val="105"/>
        </w:rPr>
        <w:t>của hiếu</w:t>
      </w:r>
      <w:r>
        <w:rPr>
          <w:color w:val="231F20"/>
          <w:spacing w:val="-16"/>
          <w:w w:val="105"/>
        </w:rPr>
        <w:t xml:space="preserve"> </w:t>
      </w:r>
      <w:r>
        <w:rPr>
          <w:color w:val="231F20"/>
          <w:w w:val="105"/>
        </w:rPr>
        <w:t>đễ</w:t>
      </w:r>
      <w:r>
        <w:rPr>
          <w:color w:val="231F20"/>
          <w:spacing w:val="-16"/>
          <w:w w:val="105"/>
        </w:rPr>
        <w:t xml:space="preserve"> </w:t>
      </w:r>
      <w:r>
        <w:rPr>
          <w:color w:val="231F20"/>
          <w:w w:val="105"/>
        </w:rPr>
        <w:t>trong</w:t>
      </w:r>
      <w:r>
        <w:rPr>
          <w:color w:val="231F20"/>
          <w:spacing w:val="-16"/>
          <w:w w:val="105"/>
        </w:rPr>
        <w:t xml:space="preserve"> </w:t>
      </w:r>
      <w:r>
        <w:rPr>
          <w:color w:val="231F20"/>
          <w:w w:val="105"/>
        </w:rPr>
        <w:t>nhà</w:t>
      </w:r>
      <w:r>
        <w:rPr>
          <w:color w:val="231F20"/>
          <w:spacing w:val="-16"/>
          <w:w w:val="105"/>
        </w:rPr>
        <w:t xml:space="preserve"> </w:t>
      </w:r>
      <w:r>
        <w:rPr>
          <w:color w:val="231F20"/>
          <w:w w:val="105"/>
        </w:rPr>
        <w:t>Nho.</w:t>
      </w:r>
      <w:r>
        <w:rPr>
          <w:color w:val="231F20"/>
          <w:spacing w:val="-16"/>
          <w:w w:val="105"/>
        </w:rPr>
        <w:t xml:space="preserve"> </w:t>
      </w:r>
      <w:r>
        <w:rPr>
          <w:color w:val="231F20"/>
          <w:w w:val="105"/>
        </w:rPr>
        <w:t>Câu</w:t>
      </w:r>
      <w:r>
        <w:rPr>
          <w:color w:val="231F20"/>
          <w:spacing w:val="-16"/>
          <w:w w:val="105"/>
        </w:rPr>
        <w:t xml:space="preserve"> </w:t>
      </w:r>
      <w:r>
        <w:rPr>
          <w:color w:val="231F20"/>
          <w:w w:val="105"/>
        </w:rPr>
        <w:t>A</w:t>
      </w:r>
      <w:r>
        <w:rPr>
          <w:color w:val="231F20"/>
          <w:spacing w:val="-16"/>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Phật</w:t>
      </w:r>
      <w:r>
        <w:rPr>
          <w:color w:val="231F20"/>
          <w:spacing w:val="-16"/>
          <w:w w:val="105"/>
        </w:rPr>
        <w:t xml:space="preserve"> </w:t>
      </w:r>
      <w:r>
        <w:rPr>
          <w:color w:val="231F20"/>
          <w:w w:val="105"/>
        </w:rPr>
        <w:t>có</w:t>
      </w:r>
      <w:r>
        <w:rPr>
          <w:color w:val="231F20"/>
          <w:spacing w:val="-16"/>
          <w:w w:val="105"/>
        </w:rPr>
        <w:t xml:space="preserve"> </w:t>
      </w:r>
      <w:r>
        <w:rPr>
          <w:color w:val="231F20"/>
          <w:w w:val="105"/>
        </w:rPr>
        <w:t>phải</w:t>
      </w:r>
      <w:r>
        <w:rPr>
          <w:color w:val="231F20"/>
          <w:spacing w:val="-16"/>
          <w:w w:val="105"/>
        </w:rPr>
        <w:t xml:space="preserve"> </w:t>
      </w:r>
      <w:r>
        <w:rPr>
          <w:color w:val="231F20"/>
          <w:w w:val="105"/>
        </w:rPr>
        <w:t>là</w:t>
      </w:r>
      <w:r>
        <w:rPr>
          <w:color w:val="231F20"/>
          <w:spacing w:val="-16"/>
          <w:w w:val="105"/>
        </w:rPr>
        <w:t xml:space="preserve"> </w:t>
      </w:r>
      <w:r>
        <w:rPr>
          <w:color w:val="231F20"/>
          <w:w w:val="105"/>
        </w:rPr>
        <w:t>tổng</w:t>
      </w:r>
      <w:r>
        <w:rPr>
          <w:color w:val="231F20"/>
          <w:spacing w:val="-16"/>
          <w:w w:val="105"/>
        </w:rPr>
        <w:t xml:space="preserve"> </w:t>
      </w:r>
      <w:r>
        <w:rPr>
          <w:color w:val="231F20"/>
          <w:w w:val="105"/>
        </w:rPr>
        <w:t>đại cương</w:t>
      </w:r>
      <w:r>
        <w:rPr>
          <w:color w:val="231F20"/>
          <w:spacing w:val="-22"/>
          <w:w w:val="105"/>
        </w:rPr>
        <w:t xml:space="preserve"> </w:t>
      </w:r>
      <w:r>
        <w:rPr>
          <w:color w:val="231F20"/>
          <w:w w:val="105"/>
        </w:rPr>
        <w:t>hay</w:t>
      </w:r>
      <w:r>
        <w:rPr>
          <w:color w:val="231F20"/>
          <w:spacing w:val="-22"/>
          <w:w w:val="105"/>
        </w:rPr>
        <w:t xml:space="preserve"> </w:t>
      </w:r>
      <w:r>
        <w:rPr>
          <w:color w:val="231F20"/>
          <w:w w:val="105"/>
        </w:rPr>
        <w:t>không?</w:t>
      </w:r>
      <w:r>
        <w:rPr>
          <w:color w:val="231F20"/>
          <w:spacing w:val="-22"/>
          <w:w w:val="105"/>
        </w:rPr>
        <w:t xml:space="preserve"> </w:t>
      </w:r>
      <w:r>
        <w:rPr>
          <w:color w:val="231F20"/>
          <w:w w:val="105"/>
        </w:rPr>
        <w:t>Phải!</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xem</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2"/>
          <w:w w:val="105"/>
        </w:rPr>
        <w:t xml:space="preserve"> </w:t>
      </w:r>
      <w:r>
        <w:rPr>
          <w:color w:val="231F20"/>
          <w:w w:val="105"/>
        </w:rPr>
        <w:t>Phật</w:t>
      </w:r>
      <w:r>
        <w:rPr>
          <w:color w:val="231F20"/>
          <w:spacing w:val="-22"/>
          <w:w w:val="105"/>
        </w:rPr>
        <w:t xml:space="preserve"> </w:t>
      </w:r>
      <w:r>
        <w:rPr>
          <w:color w:val="231F20"/>
          <w:w w:val="105"/>
        </w:rPr>
        <w:t>triển</w:t>
      </w:r>
      <w:r>
        <w:rPr>
          <w:color w:val="231F20"/>
          <w:spacing w:val="-22"/>
          <w:w w:val="105"/>
        </w:rPr>
        <w:t xml:space="preserve"> </w:t>
      </w:r>
      <w:r>
        <w:rPr>
          <w:color w:val="231F20"/>
          <w:w w:val="105"/>
        </w:rPr>
        <w:t>khai ra chính là bốn mươi tám nguyện. Bốn mươi tám nguyện triển</w:t>
      </w:r>
      <w:r>
        <w:rPr>
          <w:color w:val="231F20"/>
          <w:spacing w:val="-23"/>
          <w:w w:val="105"/>
        </w:rPr>
        <w:t xml:space="preserve"> </w:t>
      </w:r>
      <w:r>
        <w:rPr>
          <w:color w:val="231F20"/>
          <w:w w:val="105"/>
        </w:rPr>
        <w:t>khai</w:t>
      </w:r>
      <w:r>
        <w:rPr>
          <w:color w:val="231F20"/>
          <w:spacing w:val="-22"/>
          <w:w w:val="105"/>
        </w:rPr>
        <w:t xml:space="preserve"> </w:t>
      </w:r>
      <w:r>
        <w:rPr>
          <w:color w:val="231F20"/>
          <w:w w:val="105"/>
        </w:rPr>
        <w:t>ra</w:t>
      </w:r>
      <w:r>
        <w:rPr>
          <w:color w:val="231F20"/>
          <w:spacing w:val="-22"/>
          <w:w w:val="105"/>
        </w:rPr>
        <w:t xml:space="preserve"> </w:t>
      </w:r>
      <w:r>
        <w:rPr>
          <w:color w:val="231F20"/>
          <w:w w:val="105"/>
        </w:rPr>
        <w:t>là</w:t>
      </w:r>
      <w:r>
        <w:rPr>
          <w:color w:val="231F20"/>
          <w:spacing w:val="-23"/>
          <w:w w:val="105"/>
        </w:rPr>
        <w:t xml:space="preserve"> </w:t>
      </w:r>
      <w:r>
        <w:rPr>
          <w:color w:val="231F20"/>
          <w:w w:val="105"/>
        </w:rPr>
        <w:t>kinh</w:t>
      </w:r>
      <w:r>
        <w:rPr>
          <w:color w:val="231F20"/>
          <w:spacing w:val="-22"/>
          <w:w w:val="105"/>
        </w:rPr>
        <w:t xml:space="preserve"> </w:t>
      </w:r>
      <w:r>
        <w:rPr>
          <w:i/>
          <w:color w:val="231F20"/>
          <w:w w:val="105"/>
        </w:rPr>
        <w:t>Vô</w:t>
      </w:r>
      <w:r>
        <w:rPr>
          <w:i/>
          <w:color w:val="231F20"/>
          <w:spacing w:val="-22"/>
          <w:w w:val="105"/>
        </w:rPr>
        <w:t xml:space="preserve"> </w:t>
      </w:r>
      <w:r>
        <w:rPr>
          <w:i/>
          <w:color w:val="231F20"/>
          <w:w w:val="105"/>
        </w:rPr>
        <w:t>Lượng</w:t>
      </w:r>
      <w:r>
        <w:rPr>
          <w:i/>
          <w:color w:val="231F20"/>
          <w:spacing w:val="-23"/>
          <w:w w:val="105"/>
        </w:rPr>
        <w:t xml:space="preserve"> </w:t>
      </w:r>
      <w:r>
        <w:rPr>
          <w:i/>
          <w:color w:val="231F20"/>
          <w:w w:val="105"/>
        </w:rPr>
        <w:t>Thọ</w:t>
      </w:r>
      <w:r>
        <w:rPr>
          <w:color w:val="231F20"/>
          <w:w w:val="105"/>
        </w:rPr>
        <w:t>.</w:t>
      </w:r>
      <w:r>
        <w:rPr>
          <w:color w:val="231F20"/>
          <w:spacing w:val="-22"/>
          <w:w w:val="105"/>
        </w:rPr>
        <w:t xml:space="preserve"> </w:t>
      </w:r>
      <w:r>
        <w:rPr>
          <w:color w:val="231F20"/>
          <w:w w:val="105"/>
        </w:rPr>
        <w:t>Kinh</w:t>
      </w:r>
      <w:r>
        <w:rPr>
          <w:color w:val="231F20"/>
          <w:spacing w:val="-22"/>
          <w:w w:val="105"/>
        </w:rPr>
        <w:t xml:space="preserve"> </w:t>
      </w:r>
      <w:r>
        <w:rPr>
          <w:i/>
          <w:color w:val="231F20"/>
          <w:w w:val="105"/>
        </w:rPr>
        <w:t>Vô</w:t>
      </w:r>
      <w:r>
        <w:rPr>
          <w:i/>
          <w:color w:val="231F20"/>
          <w:spacing w:val="-23"/>
          <w:w w:val="105"/>
        </w:rPr>
        <w:t xml:space="preserve"> </w:t>
      </w:r>
      <w:r>
        <w:rPr>
          <w:i/>
          <w:color w:val="231F20"/>
          <w:w w:val="105"/>
        </w:rPr>
        <w:t>Lượng</w:t>
      </w:r>
      <w:r>
        <w:rPr>
          <w:i/>
          <w:color w:val="231F20"/>
          <w:spacing w:val="-22"/>
          <w:w w:val="105"/>
        </w:rPr>
        <w:t xml:space="preserve"> </w:t>
      </w:r>
      <w:r>
        <w:rPr>
          <w:i/>
          <w:color w:val="231F20"/>
          <w:w w:val="105"/>
        </w:rPr>
        <w:t>Thọ</w:t>
      </w:r>
      <w:r>
        <w:rPr>
          <w:i/>
          <w:color w:val="231F20"/>
          <w:spacing w:val="-22"/>
          <w:w w:val="105"/>
        </w:rPr>
        <w:t xml:space="preserve"> </w:t>
      </w:r>
      <w:r>
        <w:rPr>
          <w:color w:val="231F20"/>
          <w:w w:val="105"/>
        </w:rPr>
        <w:t>triển khai</w:t>
      </w:r>
      <w:r>
        <w:rPr>
          <w:color w:val="231F20"/>
          <w:spacing w:val="-6"/>
          <w:w w:val="105"/>
        </w:rPr>
        <w:t xml:space="preserve"> </w:t>
      </w:r>
      <w:r>
        <w:rPr>
          <w:color w:val="231F20"/>
          <w:w w:val="105"/>
        </w:rPr>
        <w:t>ra</w:t>
      </w:r>
      <w:r>
        <w:rPr>
          <w:color w:val="231F20"/>
          <w:spacing w:val="-6"/>
          <w:w w:val="105"/>
        </w:rPr>
        <w:t xml:space="preserve"> </w:t>
      </w:r>
      <w:r>
        <w:rPr>
          <w:color w:val="231F20"/>
          <w:w w:val="105"/>
        </w:rPr>
        <w:t>là</w:t>
      </w:r>
      <w:r>
        <w:rPr>
          <w:color w:val="231F20"/>
          <w:spacing w:val="-6"/>
          <w:w w:val="105"/>
        </w:rPr>
        <w:t xml:space="preserve"> </w:t>
      </w:r>
      <w:r>
        <w:rPr>
          <w:color w:val="231F20"/>
          <w:w w:val="105"/>
        </w:rPr>
        <w:t>kinh</w:t>
      </w:r>
      <w:r>
        <w:rPr>
          <w:color w:val="231F20"/>
          <w:spacing w:val="-3"/>
          <w:w w:val="105"/>
        </w:rPr>
        <w:t xml:space="preserve"> </w:t>
      </w:r>
      <w:r>
        <w:rPr>
          <w:i/>
          <w:color w:val="231F20"/>
          <w:w w:val="105"/>
        </w:rPr>
        <w:t>Đại</w:t>
      </w:r>
      <w:r>
        <w:rPr>
          <w:i/>
          <w:color w:val="231F20"/>
          <w:spacing w:val="-6"/>
          <w:w w:val="105"/>
        </w:rPr>
        <w:t xml:space="preserve"> </w:t>
      </w:r>
      <w:r>
        <w:rPr>
          <w:i/>
          <w:color w:val="231F20"/>
          <w:w w:val="105"/>
        </w:rPr>
        <w:t>Phương</w:t>
      </w:r>
      <w:r>
        <w:rPr>
          <w:i/>
          <w:color w:val="231F20"/>
          <w:spacing w:val="-5"/>
          <w:w w:val="105"/>
        </w:rPr>
        <w:t xml:space="preserve"> </w:t>
      </w:r>
      <w:r>
        <w:rPr>
          <w:i/>
          <w:color w:val="231F20"/>
          <w:w w:val="105"/>
        </w:rPr>
        <w:t>Quảng</w:t>
      </w:r>
      <w:r>
        <w:rPr>
          <w:i/>
          <w:color w:val="231F20"/>
          <w:spacing w:val="-5"/>
          <w:w w:val="105"/>
        </w:rPr>
        <w:t xml:space="preserve"> </w:t>
      </w:r>
      <w:r>
        <w:rPr>
          <w:i/>
          <w:color w:val="231F20"/>
          <w:w w:val="105"/>
        </w:rPr>
        <w:t>Phật</w:t>
      </w:r>
      <w:r>
        <w:rPr>
          <w:i/>
          <w:color w:val="231F20"/>
          <w:spacing w:val="-6"/>
          <w:w w:val="105"/>
        </w:rPr>
        <w:t xml:space="preserve"> </w:t>
      </w:r>
      <w:r>
        <w:rPr>
          <w:i/>
          <w:color w:val="231F20"/>
          <w:w w:val="105"/>
        </w:rPr>
        <w:t>Hoa</w:t>
      </w:r>
      <w:r>
        <w:rPr>
          <w:i/>
          <w:color w:val="231F20"/>
          <w:spacing w:val="-6"/>
          <w:w w:val="105"/>
        </w:rPr>
        <w:t xml:space="preserve"> </w:t>
      </w:r>
      <w:r>
        <w:rPr>
          <w:i/>
          <w:color w:val="231F20"/>
          <w:w w:val="105"/>
        </w:rPr>
        <w:t>Nghiêm</w:t>
      </w:r>
      <w:r>
        <w:rPr>
          <w:color w:val="231F20"/>
          <w:w w:val="105"/>
        </w:rPr>
        <w:t>.</w:t>
      </w:r>
      <w:r>
        <w:rPr>
          <w:color w:val="231F20"/>
          <w:spacing w:val="-6"/>
          <w:w w:val="105"/>
        </w:rPr>
        <w:t xml:space="preserve"> </w:t>
      </w:r>
      <w:r>
        <w:rPr>
          <w:color w:val="231F20"/>
          <w:w w:val="105"/>
        </w:rPr>
        <w:t xml:space="preserve">Kinh </w:t>
      </w:r>
      <w:r>
        <w:rPr>
          <w:i/>
          <w:color w:val="231F20"/>
          <w:w w:val="105"/>
        </w:rPr>
        <w:t xml:space="preserve">Đại Phương Quảng Phật Hoa Nghiêm </w:t>
      </w:r>
      <w:r>
        <w:rPr>
          <w:color w:val="231F20"/>
          <w:w w:val="105"/>
        </w:rPr>
        <w:t>triển khai ra là hết thảy</w:t>
      </w:r>
      <w:r>
        <w:rPr>
          <w:color w:val="231F20"/>
          <w:spacing w:val="-16"/>
          <w:w w:val="105"/>
        </w:rPr>
        <w:t xml:space="preserve"> </w:t>
      </w:r>
      <w:r>
        <w:rPr>
          <w:color w:val="231F20"/>
          <w:w w:val="105"/>
        </w:rPr>
        <w:t>kinh</w:t>
      </w:r>
      <w:r>
        <w:rPr>
          <w:color w:val="231F20"/>
          <w:spacing w:val="-17"/>
          <w:w w:val="105"/>
        </w:rPr>
        <w:t xml:space="preserve"> </w:t>
      </w:r>
      <w:r>
        <w:rPr>
          <w:color w:val="231F20"/>
          <w:w w:val="105"/>
        </w:rPr>
        <w:t>mà</w:t>
      </w:r>
      <w:r>
        <w:rPr>
          <w:color w:val="231F20"/>
          <w:spacing w:val="-16"/>
          <w:w w:val="105"/>
        </w:rPr>
        <w:t xml:space="preserve"> </w:t>
      </w:r>
      <w:r>
        <w:rPr>
          <w:color w:val="231F20"/>
          <w:w w:val="105"/>
        </w:rPr>
        <w:t>đức</w:t>
      </w:r>
      <w:r>
        <w:rPr>
          <w:color w:val="231F20"/>
          <w:spacing w:val="-16"/>
          <w:w w:val="105"/>
        </w:rPr>
        <w:t xml:space="preserve"> </w:t>
      </w:r>
      <w:r>
        <w:rPr>
          <w:color w:val="231F20"/>
          <w:w w:val="105"/>
        </w:rPr>
        <w:t>Phật</w:t>
      </w:r>
      <w:r>
        <w:rPr>
          <w:color w:val="231F20"/>
          <w:spacing w:val="-16"/>
          <w:w w:val="105"/>
        </w:rPr>
        <w:t xml:space="preserve"> </w:t>
      </w:r>
      <w:r>
        <w:rPr>
          <w:color w:val="231F20"/>
          <w:w w:val="105"/>
        </w:rPr>
        <w:t>Thích</w:t>
      </w:r>
      <w:r>
        <w:rPr>
          <w:color w:val="231F20"/>
          <w:spacing w:val="-17"/>
          <w:w w:val="105"/>
        </w:rPr>
        <w:t xml:space="preserve"> </w:t>
      </w:r>
      <w:r>
        <w:rPr>
          <w:color w:val="231F20"/>
          <w:w w:val="105"/>
        </w:rPr>
        <w:t>Ca</w:t>
      </w:r>
      <w:r>
        <w:rPr>
          <w:color w:val="231F20"/>
          <w:spacing w:val="-16"/>
          <w:w w:val="105"/>
        </w:rPr>
        <w:t xml:space="preserve"> </w:t>
      </w:r>
      <w:r>
        <w:rPr>
          <w:color w:val="231F20"/>
          <w:w w:val="105"/>
        </w:rPr>
        <w:t>Mâu</w:t>
      </w:r>
      <w:r>
        <w:rPr>
          <w:color w:val="231F20"/>
          <w:spacing w:val="-16"/>
          <w:w w:val="105"/>
        </w:rPr>
        <w:t xml:space="preserve"> </w:t>
      </w:r>
      <w:r>
        <w:rPr>
          <w:color w:val="231F20"/>
          <w:w w:val="105"/>
        </w:rPr>
        <w:t>Ni</w:t>
      </w:r>
      <w:r>
        <w:rPr>
          <w:color w:val="231F20"/>
          <w:spacing w:val="-16"/>
          <w:w w:val="105"/>
        </w:rPr>
        <w:t xml:space="preserve"> </w:t>
      </w:r>
      <w:r>
        <w:rPr>
          <w:color w:val="231F20"/>
          <w:w w:val="105"/>
        </w:rPr>
        <w:t>nói</w:t>
      </w:r>
      <w:r>
        <w:rPr>
          <w:color w:val="231F20"/>
          <w:spacing w:val="-16"/>
          <w:w w:val="105"/>
        </w:rPr>
        <w:t xml:space="preserve"> </w:t>
      </w:r>
      <w:r>
        <w:rPr>
          <w:color w:val="231F20"/>
          <w:w w:val="105"/>
        </w:rPr>
        <w:t>trong</w:t>
      </w:r>
      <w:r>
        <w:rPr>
          <w:color w:val="231F20"/>
          <w:spacing w:val="-16"/>
          <w:w w:val="105"/>
        </w:rPr>
        <w:t xml:space="preserve"> </w:t>
      </w:r>
      <w:r>
        <w:rPr>
          <w:color w:val="231F20"/>
          <w:w w:val="105"/>
        </w:rPr>
        <w:t>bốn</w:t>
      </w:r>
      <w:r>
        <w:rPr>
          <w:color w:val="231F20"/>
          <w:spacing w:val="-17"/>
          <w:w w:val="105"/>
        </w:rPr>
        <w:t xml:space="preserve"> </w:t>
      </w:r>
      <w:r>
        <w:rPr>
          <w:color w:val="231F20"/>
          <w:w w:val="105"/>
        </w:rPr>
        <w:t>mươi chín</w:t>
      </w:r>
      <w:r>
        <w:rPr>
          <w:color w:val="231F20"/>
          <w:spacing w:val="-6"/>
          <w:w w:val="105"/>
        </w:rPr>
        <w:t xml:space="preserve"> </w:t>
      </w:r>
      <w:r>
        <w:rPr>
          <w:color w:val="231F20"/>
          <w:w w:val="105"/>
        </w:rPr>
        <w:t>năm.</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5"/>
          <w:w w:val="105"/>
        </w:rPr>
        <w:t xml:space="preserve"> </w:t>
      </w:r>
      <w:r>
        <w:rPr>
          <w:color w:val="231F20"/>
          <w:w w:val="105"/>
        </w:rPr>
        <w:t>Đà</w:t>
      </w:r>
      <w:r>
        <w:rPr>
          <w:color w:val="231F20"/>
          <w:spacing w:val="-5"/>
          <w:w w:val="105"/>
        </w:rPr>
        <w:t xml:space="preserve"> </w:t>
      </w:r>
      <w:r>
        <w:rPr>
          <w:color w:val="231F20"/>
          <w:w w:val="105"/>
        </w:rPr>
        <w:t>Phật</w:t>
      </w:r>
      <w:r>
        <w:rPr>
          <w:color w:val="231F20"/>
          <w:spacing w:val="-6"/>
          <w:w w:val="105"/>
        </w:rPr>
        <w:t xml:space="preserve"> </w:t>
      </w:r>
      <w:r>
        <w:rPr>
          <w:color w:val="231F20"/>
          <w:w w:val="105"/>
        </w:rPr>
        <w:t>là</w:t>
      </w:r>
      <w:r>
        <w:rPr>
          <w:color w:val="231F20"/>
          <w:spacing w:val="-6"/>
          <w:w w:val="105"/>
        </w:rPr>
        <w:t xml:space="preserve"> </w:t>
      </w:r>
      <w:r>
        <w:rPr>
          <w:color w:val="231F20"/>
          <w:w w:val="105"/>
        </w:rPr>
        <w:t>nguồn</w:t>
      </w:r>
      <w:r>
        <w:rPr>
          <w:color w:val="231F20"/>
          <w:spacing w:val="-6"/>
          <w:w w:val="105"/>
        </w:rPr>
        <w:t xml:space="preserve"> </w:t>
      </w:r>
      <w:r>
        <w:rPr>
          <w:color w:val="231F20"/>
          <w:w w:val="105"/>
        </w:rPr>
        <w:t>cội.</w:t>
      </w:r>
    </w:p>
    <w:p w14:paraId="4BCF093A" w14:textId="77777777" w:rsidR="00941B9D" w:rsidRDefault="00545CF7">
      <w:pPr>
        <w:pStyle w:val="BodyText"/>
        <w:spacing w:before="153" w:line="302" w:lineRule="auto"/>
        <w:ind w:left="397" w:right="112"/>
      </w:pPr>
      <w:r>
        <w:rPr>
          <w:color w:val="231F20"/>
        </w:rPr>
        <w:t>Thật</w:t>
      </w:r>
      <w:r>
        <w:rPr>
          <w:color w:val="231F20"/>
          <w:spacing w:val="-1"/>
        </w:rPr>
        <w:t xml:space="preserve"> </w:t>
      </w:r>
      <w:r>
        <w:rPr>
          <w:color w:val="231F20"/>
        </w:rPr>
        <w:t>sự,</w:t>
      </w:r>
      <w:r>
        <w:rPr>
          <w:color w:val="231F20"/>
          <w:spacing w:val="-1"/>
        </w:rPr>
        <w:t xml:space="preserve"> </w:t>
      </w:r>
      <w:r>
        <w:rPr>
          <w:color w:val="231F20"/>
        </w:rPr>
        <w:t>các</w:t>
      </w:r>
      <w:r>
        <w:rPr>
          <w:color w:val="231F20"/>
          <w:spacing w:val="-1"/>
        </w:rPr>
        <w:t xml:space="preserve"> </w:t>
      </w:r>
      <w:r>
        <w:rPr>
          <w:color w:val="231F20"/>
        </w:rPr>
        <w:t>vị</w:t>
      </w:r>
      <w:r>
        <w:rPr>
          <w:color w:val="231F20"/>
          <w:spacing w:val="-1"/>
        </w:rPr>
        <w:t xml:space="preserve"> </w:t>
      </w:r>
      <w:r>
        <w:rPr>
          <w:color w:val="231F20"/>
        </w:rPr>
        <w:t>học</w:t>
      </w:r>
      <w:r>
        <w:rPr>
          <w:color w:val="231F20"/>
          <w:spacing w:val="-1"/>
        </w:rPr>
        <w:t xml:space="preserve"> </w:t>
      </w:r>
      <w:r>
        <w:rPr>
          <w:color w:val="231F20"/>
        </w:rPr>
        <w:t>Tịnh</w:t>
      </w:r>
      <w:r>
        <w:rPr>
          <w:color w:val="231F20"/>
          <w:spacing w:val="-1"/>
        </w:rPr>
        <w:t xml:space="preserve"> </w:t>
      </w:r>
      <w:r>
        <w:rPr>
          <w:color w:val="231F20"/>
        </w:rPr>
        <w:t>tông</w:t>
      </w:r>
      <w:r>
        <w:rPr>
          <w:color w:val="231F20"/>
          <w:spacing w:val="-1"/>
        </w:rPr>
        <w:t xml:space="preserve"> </w:t>
      </w:r>
      <w:r>
        <w:rPr>
          <w:color w:val="231F20"/>
        </w:rPr>
        <w:t>ngày</w:t>
      </w:r>
      <w:r>
        <w:rPr>
          <w:color w:val="231F20"/>
          <w:spacing w:val="-1"/>
        </w:rPr>
        <w:t xml:space="preserve"> </w:t>
      </w:r>
      <w:r>
        <w:rPr>
          <w:color w:val="231F20"/>
        </w:rPr>
        <w:t>nay,</w:t>
      </w:r>
      <w:r>
        <w:rPr>
          <w:color w:val="231F20"/>
          <w:spacing w:val="-1"/>
        </w:rPr>
        <w:t xml:space="preserve"> </w:t>
      </w:r>
      <w:r>
        <w:rPr>
          <w:color w:val="231F20"/>
        </w:rPr>
        <w:t>người</w:t>
      </w:r>
      <w:r>
        <w:rPr>
          <w:color w:val="231F20"/>
          <w:spacing w:val="-1"/>
        </w:rPr>
        <w:t xml:space="preserve"> </w:t>
      </w:r>
      <w:r>
        <w:rPr>
          <w:color w:val="231F20"/>
        </w:rPr>
        <w:t>có</w:t>
      </w:r>
      <w:r>
        <w:rPr>
          <w:color w:val="231F20"/>
          <w:spacing w:val="-1"/>
        </w:rPr>
        <w:t xml:space="preserve"> </w:t>
      </w:r>
      <w:r>
        <w:rPr>
          <w:color w:val="231F20"/>
        </w:rPr>
        <w:t>thể</w:t>
      </w:r>
      <w:r>
        <w:rPr>
          <w:color w:val="231F20"/>
          <w:spacing w:val="-1"/>
        </w:rPr>
        <w:t xml:space="preserve"> </w:t>
      </w:r>
      <w:r>
        <w:rPr>
          <w:color w:val="231F20"/>
        </w:rPr>
        <w:t xml:space="preserve">giảng </w:t>
      </w:r>
      <w:r>
        <w:rPr>
          <w:color w:val="231F20"/>
          <w:w w:val="105"/>
        </w:rPr>
        <w:t>giải</w:t>
      </w:r>
      <w:r>
        <w:rPr>
          <w:color w:val="231F20"/>
          <w:spacing w:val="-5"/>
          <w:w w:val="105"/>
        </w:rPr>
        <w:t xml:space="preserve"> </w:t>
      </w:r>
      <w:r>
        <w:rPr>
          <w:color w:val="231F20"/>
          <w:w w:val="105"/>
        </w:rPr>
        <w:t>về</w:t>
      </w:r>
      <w:r>
        <w:rPr>
          <w:color w:val="231F20"/>
          <w:spacing w:val="-5"/>
          <w:w w:val="105"/>
        </w:rPr>
        <w:t xml:space="preserve"> </w:t>
      </w:r>
      <w:r>
        <w:rPr>
          <w:color w:val="231F20"/>
          <w:w w:val="105"/>
        </w:rPr>
        <w:t>Phật</w:t>
      </w:r>
      <w:r>
        <w:rPr>
          <w:color w:val="231F20"/>
          <w:spacing w:val="-5"/>
          <w:w w:val="105"/>
        </w:rPr>
        <w:t xml:space="preserve"> </w:t>
      </w:r>
      <w:r>
        <w:rPr>
          <w:color w:val="231F20"/>
          <w:w w:val="105"/>
        </w:rPr>
        <w:t>A</w:t>
      </w:r>
      <w:r>
        <w:rPr>
          <w:color w:val="231F20"/>
          <w:spacing w:val="-5"/>
          <w:w w:val="105"/>
        </w:rPr>
        <w:t xml:space="preserve"> </w:t>
      </w:r>
      <w:r>
        <w:rPr>
          <w:color w:val="231F20"/>
          <w:w w:val="105"/>
        </w:rPr>
        <w:t>Di</w:t>
      </w:r>
      <w:r>
        <w:rPr>
          <w:color w:val="231F20"/>
          <w:spacing w:val="-4"/>
          <w:w w:val="105"/>
        </w:rPr>
        <w:t xml:space="preserve"> </w:t>
      </w:r>
      <w:r>
        <w:rPr>
          <w:color w:val="231F20"/>
          <w:w w:val="105"/>
        </w:rPr>
        <w:t>Đà</w:t>
      </w:r>
      <w:r>
        <w:rPr>
          <w:color w:val="231F20"/>
          <w:spacing w:val="-4"/>
          <w:w w:val="105"/>
        </w:rPr>
        <w:t xml:space="preserve"> </w:t>
      </w:r>
      <w:r>
        <w:rPr>
          <w:color w:val="231F20"/>
          <w:w w:val="105"/>
        </w:rPr>
        <w:t>một</w:t>
      </w:r>
      <w:r>
        <w:rPr>
          <w:color w:val="231F20"/>
          <w:spacing w:val="-5"/>
          <w:w w:val="105"/>
        </w:rPr>
        <w:t xml:space="preserve"> </w:t>
      </w:r>
      <w:r>
        <w:rPr>
          <w:color w:val="231F20"/>
          <w:w w:val="105"/>
        </w:rPr>
        <w:t>cách</w:t>
      </w:r>
      <w:r>
        <w:rPr>
          <w:color w:val="231F20"/>
          <w:spacing w:val="-5"/>
          <w:w w:val="105"/>
        </w:rPr>
        <w:t xml:space="preserve"> </w:t>
      </w:r>
      <w:r>
        <w:rPr>
          <w:color w:val="231F20"/>
          <w:w w:val="105"/>
        </w:rPr>
        <w:t>rõ</w:t>
      </w:r>
      <w:r>
        <w:rPr>
          <w:color w:val="231F20"/>
          <w:spacing w:val="-5"/>
          <w:w w:val="105"/>
        </w:rPr>
        <w:t xml:space="preserve"> </w:t>
      </w:r>
      <w:r>
        <w:rPr>
          <w:color w:val="231F20"/>
          <w:w w:val="105"/>
        </w:rPr>
        <w:t>ràng,</w:t>
      </w:r>
      <w:r>
        <w:rPr>
          <w:color w:val="231F20"/>
          <w:spacing w:val="-5"/>
          <w:w w:val="105"/>
        </w:rPr>
        <w:t xml:space="preserve"> </w:t>
      </w:r>
      <w:r>
        <w:rPr>
          <w:color w:val="231F20"/>
          <w:w w:val="105"/>
        </w:rPr>
        <w:t>không</w:t>
      </w:r>
      <w:r>
        <w:rPr>
          <w:color w:val="231F20"/>
          <w:spacing w:val="-5"/>
          <w:w w:val="105"/>
        </w:rPr>
        <w:t xml:space="preserve"> </w:t>
      </w:r>
      <w:r>
        <w:rPr>
          <w:color w:val="231F20"/>
          <w:w w:val="105"/>
        </w:rPr>
        <w:t>nhiều.</w:t>
      </w:r>
    </w:p>
    <w:p w14:paraId="60A1CAAA" w14:textId="77777777" w:rsidR="00941B9D" w:rsidRDefault="00545CF7">
      <w:pPr>
        <w:spacing w:before="144" w:line="302" w:lineRule="auto"/>
        <w:ind w:left="397" w:right="113" w:firstLine="453"/>
        <w:jc w:val="both"/>
        <w:rPr>
          <w:sz w:val="34"/>
        </w:rPr>
      </w:pPr>
      <w:r>
        <w:rPr>
          <w:color w:val="231F20"/>
          <w:w w:val="95"/>
          <w:sz w:val="34"/>
        </w:rPr>
        <w:t>Chúng</w:t>
      </w:r>
      <w:r>
        <w:rPr>
          <w:color w:val="231F20"/>
          <w:spacing w:val="-3"/>
          <w:w w:val="95"/>
          <w:sz w:val="34"/>
        </w:rPr>
        <w:t xml:space="preserve"> </w:t>
      </w:r>
      <w:r>
        <w:rPr>
          <w:color w:val="231F20"/>
          <w:w w:val="95"/>
          <w:sz w:val="34"/>
        </w:rPr>
        <w:t>ta</w:t>
      </w:r>
      <w:r>
        <w:rPr>
          <w:color w:val="231F20"/>
          <w:spacing w:val="-3"/>
          <w:w w:val="95"/>
          <w:sz w:val="34"/>
        </w:rPr>
        <w:t xml:space="preserve"> </w:t>
      </w:r>
      <w:r>
        <w:rPr>
          <w:color w:val="231F20"/>
          <w:w w:val="95"/>
          <w:sz w:val="34"/>
        </w:rPr>
        <w:t>xem</w:t>
      </w:r>
      <w:r>
        <w:rPr>
          <w:color w:val="231F20"/>
          <w:spacing w:val="-3"/>
          <w:w w:val="95"/>
          <w:sz w:val="34"/>
        </w:rPr>
        <w:t xml:space="preserve"> </w:t>
      </w:r>
      <w:r>
        <w:rPr>
          <w:color w:val="231F20"/>
          <w:w w:val="95"/>
          <w:sz w:val="34"/>
        </w:rPr>
        <w:t>tiếp</w:t>
      </w:r>
      <w:r>
        <w:rPr>
          <w:color w:val="231F20"/>
          <w:spacing w:val="-3"/>
          <w:w w:val="95"/>
          <w:sz w:val="34"/>
        </w:rPr>
        <w:t xml:space="preserve"> </w:t>
      </w:r>
      <w:r>
        <w:rPr>
          <w:color w:val="231F20"/>
          <w:w w:val="95"/>
          <w:sz w:val="34"/>
        </w:rPr>
        <w:t>đoạn</w:t>
      </w:r>
      <w:r>
        <w:rPr>
          <w:color w:val="231F20"/>
          <w:spacing w:val="-3"/>
          <w:w w:val="95"/>
          <w:sz w:val="34"/>
        </w:rPr>
        <w:t xml:space="preserve"> </w:t>
      </w:r>
      <w:r>
        <w:rPr>
          <w:color w:val="231F20"/>
          <w:w w:val="95"/>
          <w:sz w:val="34"/>
        </w:rPr>
        <w:t>sau.</w:t>
      </w:r>
      <w:r>
        <w:rPr>
          <w:color w:val="231F20"/>
          <w:spacing w:val="-5"/>
          <w:w w:val="95"/>
          <w:sz w:val="34"/>
        </w:rPr>
        <w:t xml:space="preserve"> </w:t>
      </w:r>
      <w:r>
        <w:rPr>
          <w:i/>
          <w:color w:val="231F20"/>
          <w:w w:val="95"/>
          <w:sz w:val="34"/>
        </w:rPr>
        <w:t>“Hựu</w:t>
      </w:r>
      <w:r>
        <w:rPr>
          <w:i/>
          <w:color w:val="231F20"/>
          <w:spacing w:val="-3"/>
          <w:w w:val="95"/>
          <w:sz w:val="34"/>
        </w:rPr>
        <w:t xml:space="preserve"> </w:t>
      </w:r>
      <w:r>
        <w:rPr>
          <w:i/>
          <w:color w:val="231F20"/>
          <w:w w:val="95"/>
          <w:sz w:val="34"/>
        </w:rPr>
        <w:t>Viên</w:t>
      </w:r>
      <w:r>
        <w:rPr>
          <w:i/>
          <w:color w:val="231F20"/>
          <w:spacing w:val="-3"/>
          <w:w w:val="95"/>
          <w:sz w:val="34"/>
        </w:rPr>
        <w:t xml:space="preserve"> </w:t>
      </w:r>
      <w:r>
        <w:rPr>
          <w:i/>
          <w:color w:val="231F20"/>
          <w:w w:val="95"/>
          <w:sz w:val="34"/>
        </w:rPr>
        <w:t>Trung</w:t>
      </w:r>
      <w:r>
        <w:rPr>
          <w:i/>
          <w:color w:val="231F20"/>
          <w:spacing w:val="-3"/>
          <w:w w:val="95"/>
          <w:sz w:val="34"/>
        </w:rPr>
        <w:t xml:space="preserve"> </w:t>
      </w:r>
      <w:r>
        <w:rPr>
          <w:i/>
          <w:color w:val="231F20"/>
          <w:w w:val="95"/>
          <w:sz w:val="34"/>
        </w:rPr>
        <w:t>Sao</w:t>
      </w:r>
      <w:r>
        <w:rPr>
          <w:i/>
          <w:color w:val="231F20"/>
          <w:spacing w:val="-3"/>
          <w:w w:val="95"/>
          <w:sz w:val="34"/>
        </w:rPr>
        <w:t xml:space="preserve"> </w:t>
      </w:r>
      <w:r>
        <w:rPr>
          <w:i/>
          <w:color w:val="231F20"/>
          <w:w w:val="95"/>
          <w:sz w:val="34"/>
        </w:rPr>
        <w:t>viết”</w:t>
      </w:r>
      <w:r>
        <w:rPr>
          <w:i/>
          <w:color w:val="231F20"/>
          <w:spacing w:val="-1"/>
          <w:w w:val="95"/>
          <w:sz w:val="34"/>
        </w:rPr>
        <w:t xml:space="preserve"> </w:t>
      </w:r>
      <w:r>
        <w:rPr>
          <w:color w:val="231F20"/>
          <w:w w:val="95"/>
          <w:sz w:val="34"/>
        </w:rPr>
        <w:t xml:space="preserve">(Lại, </w:t>
      </w:r>
      <w:r>
        <w:rPr>
          <w:color w:val="231F20"/>
          <w:sz w:val="34"/>
        </w:rPr>
        <w:t>trong</w:t>
      </w:r>
      <w:r>
        <w:rPr>
          <w:color w:val="231F20"/>
          <w:spacing w:val="-10"/>
          <w:sz w:val="34"/>
        </w:rPr>
        <w:t xml:space="preserve"> </w:t>
      </w:r>
      <w:r>
        <w:rPr>
          <w:i/>
          <w:color w:val="231F20"/>
          <w:sz w:val="34"/>
        </w:rPr>
        <w:t>Viên</w:t>
      </w:r>
      <w:r>
        <w:rPr>
          <w:i/>
          <w:color w:val="231F20"/>
          <w:spacing w:val="-10"/>
          <w:sz w:val="34"/>
        </w:rPr>
        <w:t xml:space="preserve"> </w:t>
      </w:r>
      <w:r>
        <w:rPr>
          <w:i/>
          <w:color w:val="231F20"/>
          <w:sz w:val="34"/>
        </w:rPr>
        <w:t>Trung</w:t>
      </w:r>
      <w:r>
        <w:rPr>
          <w:i/>
          <w:color w:val="231F20"/>
          <w:spacing w:val="-10"/>
          <w:sz w:val="34"/>
        </w:rPr>
        <w:t xml:space="preserve"> </w:t>
      </w:r>
      <w:r>
        <w:rPr>
          <w:i/>
          <w:color w:val="231F20"/>
          <w:sz w:val="34"/>
        </w:rPr>
        <w:t>Sao</w:t>
      </w:r>
      <w:r>
        <w:rPr>
          <w:i/>
          <w:color w:val="231F20"/>
          <w:spacing w:val="-9"/>
          <w:sz w:val="34"/>
        </w:rPr>
        <w:t xml:space="preserve"> </w:t>
      </w:r>
      <w:r>
        <w:rPr>
          <w:color w:val="231F20"/>
          <w:sz w:val="34"/>
        </w:rPr>
        <w:t>ghi:).</w:t>
      </w:r>
      <w:r>
        <w:rPr>
          <w:color w:val="231F20"/>
          <w:spacing w:val="-11"/>
          <w:sz w:val="34"/>
        </w:rPr>
        <w:t xml:space="preserve"> </w:t>
      </w:r>
      <w:r>
        <w:rPr>
          <w:i/>
          <w:color w:val="231F20"/>
          <w:sz w:val="34"/>
        </w:rPr>
        <w:t>Viên</w:t>
      </w:r>
      <w:r>
        <w:rPr>
          <w:i/>
          <w:color w:val="231F20"/>
          <w:spacing w:val="-10"/>
          <w:sz w:val="34"/>
        </w:rPr>
        <w:t xml:space="preserve"> </w:t>
      </w:r>
      <w:r>
        <w:rPr>
          <w:i/>
          <w:color w:val="231F20"/>
          <w:sz w:val="34"/>
        </w:rPr>
        <w:t>Trung</w:t>
      </w:r>
      <w:r>
        <w:rPr>
          <w:i/>
          <w:color w:val="231F20"/>
          <w:spacing w:val="-10"/>
          <w:sz w:val="34"/>
        </w:rPr>
        <w:t xml:space="preserve"> </w:t>
      </w:r>
      <w:r>
        <w:rPr>
          <w:i/>
          <w:color w:val="231F20"/>
          <w:sz w:val="34"/>
        </w:rPr>
        <w:t>Sao</w:t>
      </w:r>
      <w:r>
        <w:rPr>
          <w:i/>
          <w:color w:val="231F20"/>
          <w:spacing w:val="-9"/>
          <w:sz w:val="34"/>
        </w:rPr>
        <w:t xml:space="preserve"> </w:t>
      </w:r>
      <w:r>
        <w:rPr>
          <w:color w:val="231F20"/>
          <w:sz w:val="34"/>
        </w:rPr>
        <w:t>là</w:t>
      </w:r>
      <w:r>
        <w:rPr>
          <w:color w:val="231F20"/>
          <w:spacing w:val="-10"/>
          <w:sz w:val="34"/>
        </w:rPr>
        <w:t xml:space="preserve"> </w:t>
      </w:r>
      <w:r>
        <w:rPr>
          <w:color w:val="231F20"/>
          <w:sz w:val="34"/>
        </w:rPr>
        <w:t>chú</w:t>
      </w:r>
      <w:r>
        <w:rPr>
          <w:color w:val="231F20"/>
          <w:spacing w:val="-10"/>
          <w:sz w:val="34"/>
        </w:rPr>
        <w:t xml:space="preserve"> </w:t>
      </w:r>
      <w:r>
        <w:rPr>
          <w:color w:val="231F20"/>
          <w:sz w:val="34"/>
        </w:rPr>
        <w:t>giải</w:t>
      </w:r>
      <w:r>
        <w:rPr>
          <w:color w:val="231F20"/>
          <w:spacing w:val="-10"/>
          <w:sz w:val="34"/>
        </w:rPr>
        <w:t xml:space="preserve"> </w:t>
      </w:r>
      <w:r>
        <w:rPr>
          <w:color w:val="231F20"/>
          <w:sz w:val="34"/>
        </w:rPr>
        <w:t>kinh</w:t>
      </w:r>
      <w:r>
        <w:rPr>
          <w:color w:val="231F20"/>
          <w:spacing w:val="-9"/>
          <w:sz w:val="34"/>
        </w:rPr>
        <w:t xml:space="preserve"> </w:t>
      </w:r>
      <w:r>
        <w:rPr>
          <w:i/>
          <w:color w:val="231F20"/>
          <w:sz w:val="34"/>
        </w:rPr>
        <w:t>Di Đà</w:t>
      </w:r>
      <w:r>
        <w:rPr>
          <w:i/>
          <w:color w:val="231F20"/>
          <w:spacing w:val="-6"/>
          <w:sz w:val="34"/>
        </w:rPr>
        <w:t xml:space="preserve"> </w:t>
      </w:r>
      <w:r>
        <w:rPr>
          <w:color w:val="231F20"/>
          <w:sz w:val="34"/>
        </w:rPr>
        <w:t>của</w:t>
      </w:r>
      <w:r>
        <w:rPr>
          <w:color w:val="231F20"/>
          <w:spacing w:val="-6"/>
          <w:sz w:val="34"/>
        </w:rPr>
        <w:t xml:space="preserve"> </w:t>
      </w:r>
      <w:r>
        <w:rPr>
          <w:color w:val="231F20"/>
          <w:sz w:val="34"/>
        </w:rPr>
        <w:t>Đại</w:t>
      </w:r>
      <w:r>
        <w:rPr>
          <w:color w:val="231F20"/>
          <w:spacing w:val="-6"/>
          <w:sz w:val="34"/>
        </w:rPr>
        <w:t xml:space="preserve"> </w:t>
      </w:r>
      <w:r>
        <w:rPr>
          <w:color w:val="231F20"/>
          <w:sz w:val="34"/>
        </w:rPr>
        <w:t>sư</w:t>
      </w:r>
      <w:r>
        <w:rPr>
          <w:color w:val="231F20"/>
          <w:spacing w:val="-6"/>
          <w:sz w:val="34"/>
        </w:rPr>
        <w:t xml:space="preserve"> </w:t>
      </w:r>
      <w:r>
        <w:rPr>
          <w:color w:val="231F20"/>
          <w:sz w:val="34"/>
        </w:rPr>
        <w:t>U</w:t>
      </w:r>
      <w:r>
        <w:rPr>
          <w:color w:val="231F20"/>
          <w:spacing w:val="-6"/>
          <w:sz w:val="34"/>
        </w:rPr>
        <w:t xml:space="preserve"> </w:t>
      </w:r>
      <w:r>
        <w:rPr>
          <w:color w:val="231F20"/>
          <w:sz w:val="34"/>
        </w:rPr>
        <w:t>Khê.</w:t>
      </w:r>
      <w:r>
        <w:rPr>
          <w:color w:val="231F20"/>
          <w:spacing w:val="-6"/>
          <w:sz w:val="34"/>
        </w:rPr>
        <w:t xml:space="preserve"> </w:t>
      </w:r>
      <w:r>
        <w:rPr>
          <w:i/>
          <w:color w:val="231F20"/>
          <w:sz w:val="34"/>
        </w:rPr>
        <w:t>“Tứ</w:t>
      </w:r>
      <w:r>
        <w:rPr>
          <w:i/>
          <w:color w:val="231F20"/>
          <w:spacing w:val="-6"/>
          <w:sz w:val="34"/>
        </w:rPr>
        <w:t xml:space="preserve"> </w:t>
      </w:r>
      <w:r>
        <w:rPr>
          <w:i/>
          <w:color w:val="231F20"/>
          <w:sz w:val="34"/>
        </w:rPr>
        <w:t>minh</w:t>
      </w:r>
      <w:r>
        <w:rPr>
          <w:i/>
          <w:color w:val="231F20"/>
          <w:spacing w:val="-6"/>
          <w:sz w:val="34"/>
        </w:rPr>
        <w:t xml:space="preserve"> </w:t>
      </w:r>
      <w:r>
        <w:rPr>
          <w:i/>
          <w:color w:val="231F20"/>
          <w:sz w:val="34"/>
        </w:rPr>
        <w:t>vân”</w:t>
      </w:r>
      <w:r>
        <w:rPr>
          <w:i/>
          <w:color w:val="231F20"/>
          <w:spacing w:val="-7"/>
          <w:sz w:val="34"/>
        </w:rPr>
        <w:t xml:space="preserve"> </w:t>
      </w:r>
      <w:r>
        <w:rPr>
          <w:color w:val="231F20"/>
          <w:sz w:val="34"/>
        </w:rPr>
        <w:t>(Ngài</w:t>
      </w:r>
      <w:r>
        <w:rPr>
          <w:color w:val="231F20"/>
          <w:spacing w:val="-6"/>
          <w:sz w:val="34"/>
        </w:rPr>
        <w:t xml:space="preserve"> </w:t>
      </w:r>
      <w:r>
        <w:rPr>
          <w:color w:val="231F20"/>
          <w:sz w:val="34"/>
        </w:rPr>
        <w:t>Tứ</w:t>
      </w:r>
      <w:r>
        <w:rPr>
          <w:color w:val="231F20"/>
          <w:spacing w:val="-6"/>
          <w:sz w:val="34"/>
        </w:rPr>
        <w:t xml:space="preserve"> </w:t>
      </w:r>
      <w:r>
        <w:rPr>
          <w:color w:val="231F20"/>
          <w:sz w:val="34"/>
        </w:rPr>
        <w:t>Minh</w:t>
      </w:r>
      <w:r>
        <w:rPr>
          <w:color w:val="231F20"/>
          <w:spacing w:val="-6"/>
          <w:sz w:val="34"/>
        </w:rPr>
        <w:t xml:space="preserve"> </w:t>
      </w:r>
      <w:r>
        <w:rPr>
          <w:color w:val="231F20"/>
          <w:sz w:val="34"/>
        </w:rPr>
        <w:t>nói).</w:t>
      </w:r>
      <w:r>
        <w:rPr>
          <w:color w:val="231F20"/>
          <w:spacing w:val="-6"/>
          <w:sz w:val="34"/>
        </w:rPr>
        <w:t xml:space="preserve"> </w:t>
      </w:r>
      <w:r>
        <w:rPr>
          <w:color w:val="231F20"/>
          <w:sz w:val="34"/>
        </w:rPr>
        <w:t xml:space="preserve">Tứ </w:t>
      </w:r>
      <w:r>
        <w:rPr>
          <w:color w:val="231F20"/>
          <w:w w:val="105"/>
          <w:sz w:val="34"/>
        </w:rPr>
        <w:t>Minh</w:t>
      </w:r>
      <w:r>
        <w:rPr>
          <w:color w:val="231F20"/>
          <w:spacing w:val="-23"/>
          <w:w w:val="105"/>
          <w:sz w:val="34"/>
        </w:rPr>
        <w:t xml:space="preserve"> </w:t>
      </w:r>
      <w:r>
        <w:rPr>
          <w:color w:val="231F20"/>
          <w:w w:val="105"/>
          <w:sz w:val="34"/>
        </w:rPr>
        <w:t>tôn</w:t>
      </w:r>
      <w:r>
        <w:rPr>
          <w:color w:val="231F20"/>
          <w:spacing w:val="-22"/>
          <w:w w:val="105"/>
          <w:sz w:val="34"/>
        </w:rPr>
        <w:t xml:space="preserve"> </w:t>
      </w:r>
      <w:r>
        <w:rPr>
          <w:color w:val="231F20"/>
          <w:w w:val="105"/>
          <w:sz w:val="34"/>
        </w:rPr>
        <w:t>giả</w:t>
      </w:r>
      <w:r>
        <w:rPr>
          <w:color w:val="231F20"/>
          <w:spacing w:val="-22"/>
          <w:w w:val="105"/>
          <w:sz w:val="34"/>
        </w:rPr>
        <w:t xml:space="preserve"> </w:t>
      </w:r>
      <w:r>
        <w:rPr>
          <w:color w:val="231F20"/>
          <w:w w:val="105"/>
          <w:sz w:val="34"/>
        </w:rPr>
        <w:t>của</w:t>
      </w:r>
      <w:r>
        <w:rPr>
          <w:color w:val="231F20"/>
          <w:spacing w:val="-23"/>
          <w:w w:val="105"/>
          <w:sz w:val="34"/>
        </w:rPr>
        <w:t xml:space="preserve"> </w:t>
      </w:r>
      <w:r>
        <w:rPr>
          <w:color w:val="231F20"/>
          <w:w w:val="105"/>
          <w:sz w:val="34"/>
        </w:rPr>
        <w:t>tông</w:t>
      </w:r>
      <w:r>
        <w:rPr>
          <w:color w:val="231F20"/>
          <w:spacing w:val="-22"/>
          <w:w w:val="105"/>
          <w:sz w:val="34"/>
        </w:rPr>
        <w:t xml:space="preserve"> </w:t>
      </w:r>
      <w:r>
        <w:rPr>
          <w:color w:val="231F20"/>
          <w:w w:val="105"/>
          <w:sz w:val="34"/>
        </w:rPr>
        <w:t>Thiên</w:t>
      </w:r>
      <w:r>
        <w:rPr>
          <w:color w:val="231F20"/>
          <w:spacing w:val="-22"/>
          <w:w w:val="105"/>
          <w:sz w:val="34"/>
        </w:rPr>
        <w:t xml:space="preserve"> </w:t>
      </w:r>
      <w:r>
        <w:rPr>
          <w:color w:val="231F20"/>
          <w:w w:val="105"/>
          <w:sz w:val="34"/>
        </w:rPr>
        <w:t>Thai.</w:t>
      </w:r>
      <w:r>
        <w:rPr>
          <w:color w:val="231F20"/>
          <w:spacing w:val="-23"/>
          <w:w w:val="105"/>
          <w:sz w:val="34"/>
        </w:rPr>
        <w:t xml:space="preserve"> </w:t>
      </w:r>
      <w:r>
        <w:rPr>
          <w:i/>
          <w:color w:val="231F20"/>
          <w:w w:val="105"/>
          <w:sz w:val="34"/>
        </w:rPr>
        <w:t>“Viên</w:t>
      </w:r>
      <w:r>
        <w:rPr>
          <w:i/>
          <w:color w:val="231F20"/>
          <w:spacing w:val="-22"/>
          <w:w w:val="105"/>
          <w:sz w:val="34"/>
        </w:rPr>
        <w:t xml:space="preserve"> </w:t>
      </w:r>
      <w:r>
        <w:rPr>
          <w:i/>
          <w:color w:val="231F20"/>
          <w:w w:val="105"/>
          <w:sz w:val="34"/>
        </w:rPr>
        <w:t>cực</w:t>
      </w:r>
      <w:r>
        <w:rPr>
          <w:i/>
          <w:color w:val="231F20"/>
          <w:spacing w:val="-22"/>
          <w:w w:val="105"/>
          <w:sz w:val="34"/>
        </w:rPr>
        <w:t xml:space="preserve"> </w:t>
      </w:r>
      <w:r>
        <w:rPr>
          <w:i/>
          <w:color w:val="231F20"/>
          <w:w w:val="105"/>
          <w:sz w:val="34"/>
        </w:rPr>
        <w:t>chi</w:t>
      </w:r>
      <w:r>
        <w:rPr>
          <w:i/>
          <w:color w:val="231F20"/>
          <w:spacing w:val="-23"/>
          <w:w w:val="105"/>
          <w:sz w:val="34"/>
        </w:rPr>
        <w:t xml:space="preserve"> </w:t>
      </w:r>
      <w:r>
        <w:rPr>
          <w:i/>
          <w:color w:val="231F20"/>
          <w:w w:val="105"/>
          <w:sz w:val="34"/>
        </w:rPr>
        <w:t>quả,</w:t>
      </w:r>
      <w:r>
        <w:rPr>
          <w:i/>
          <w:color w:val="231F20"/>
          <w:spacing w:val="-22"/>
          <w:w w:val="105"/>
          <w:sz w:val="34"/>
        </w:rPr>
        <w:t xml:space="preserve"> </w:t>
      </w:r>
      <w:r>
        <w:rPr>
          <w:i/>
          <w:color w:val="231F20"/>
          <w:w w:val="105"/>
          <w:sz w:val="34"/>
        </w:rPr>
        <w:t>sở</w:t>
      </w:r>
      <w:r>
        <w:rPr>
          <w:i/>
          <w:color w:val="231F20"/>
          <w:spacing w:val="-22"/>
          <w:w w:val="105"/>
          <w:sz w:val="34"/>
        </w:rPr>
        <w:t xml:space="preserve"> </w:t>
      </w:r>
      <w:r>
        <w:rPr>
          <w:i/>
          <w:color w:val="231F20"/>
          <w:w w:val="105"/>
          <w:sz w:val="34"/>
        </w:rPr>
        <w:t xml:space="preserve">hữu </w:t>
      </w:r>
      <w:r>
        <w:rPr>
          <w:i/>
          <w:color w:val="231F20"/>
          <w:spacing w:val="-6"/>
          <w:w w:val="105"/>
          <w:sz w:val="34"/>
        </w:rPr>
        <w:t>danh</w:t>
      </w:r>
      <w:r>
        <w:rPr>
          <w:i/>
          <w:color w:val="231F20"/>
          <w:spacing w:val="-17"/>
          <w:w w:val="105"/>
          <w:sz w:val="34"/>
        </w:rPr>
        <w:t xml:space="preserve"> </w:t>
      </w:r>
      <w:r>
        <w:rPr>
          <w:i/>
          <w:color w:val="231F20"/>
          <w:spacing w:val="-6"/>
          <w:w w:val="105"/>
          <w:sz w:val="34"/>
        </w:rPr>
        <w:t>tự,</w:t>
      </w:r>
      <w:r>
        <w:rPr>
          <w:i/>
          <w:color w:val="231F20"/>
          <w:spacing w:val="-16"/>
          <w:w w:val="105"/>
          <w:sz w:val="34"/>
        </w:rPr>
        <w:t xml:space="preserve"> </w:t>
      </w:r>
      <w:r>
        <w:rPr>
          <w:i/>
          <w:color w:val="231F20"/>
          <w:spacing w:val="-6"/>
          <w:w w:val="105"/>
          <w:sz w:val="34"/>
        </w:rPr>
        <w:t>nhất</w:t>
      </w:r>
      <w:r>
        <w:rPr>
          <w:i/>
          <w:color w:val="231F20"/>
          <w:spacing w:val="-16"/>
          <w:w w:val="105"/>
          <w:sz w:val="34"/>
        </w:rPr>
        <w:t xml:space="preserve"> </w:t>
      </w:r>
      <w:r>
        <w:rPr>
          <w:i/>
          <w:color w:val="231F20"/>
          <w:spacing w:val="-6"/>
          <w:w w:val="105"/>
          <w:sz w:val="34"/>
        </w:rPr>
        <w:t>nhất</w:t>
      </w:r>
      <w:r>
        <w:rPr>
          <w:i/>
          <w:color w:val="231F20"/>
          <w:spacing w:val="-17"/>
          <w:w w:val="105"/>
          <w:sz w:val="34"/>
        </w:rPr>
        <w:t xml:space="preserve"> </w:t>
      </w:r>
      <w:r>
        <w:rPr>
          <w:i/>
          <w:color w:val="231F20"/>
          <w:spacing w:val="-6"/>
          <w:w w:val="105"/>
          <w:sz w:val="34"/>
        </w:rPr>
        <w:t>bất</w:t>
      </w:r>
      <w:r>
        <w:rPr>
          <w:i/>
          <w:color w:val="231F20"/>
          <w:spacing w:val="-16"/>
          <w:w w:val="105"/>
          <w:sz w:val="34"/>
        </w:rPr>
        <w:t xml:space="preserve"> </w:t>
      </w:r>
      <w:r>
        <w:rPr>
          <w:i/>
          <w:color w:val="231F20"/>
          <w:spacing w:val="-6"/>
          <w:w w:val="105"/>
          <w:sz w:val="34"/>
        </w:rPr>
        <w:t>hư,</w:t>
      </w:r>
      <w:r>
        <w:rPr>
          <w:i/>
          <w:color w:val="231F20"/>
          <w:spacing w:val="-16"/>
          <w:w w:val="105"/>
          <w:sz w:val="34"/>
        </w:rPr>
        <w:t xml:space="preserve"> </w:t>
      </w:r>
      <w:r>
        <w:rPr>
          <w:i/>
          <w:color w:val="231F20"/>
          <w:spacing w:val="-6"/>
          <w:w w:val="105"/>
          <w:sz w:val="34"/>
        </w:rPr>
        <w:t>cứu</w:t>
      </w:r>
      <w:r>
        <w:rPr>
          <w:i/>
          <w:color w:val="231F20"/>
          <w:spacing w:val="-17"/>
          <w:w w:val="105"/>
          <w:sz w:val="34"/>
        </w:rPr>
        <w:t xml:space="preserve"> </w:t>
      </w:r>
      <w:r>
        <w:rPr>
          <w:i/>
          <w:color w:val="231F20"/>
          <w:spacing w:val="-6"/>
          <w:w w:val="105"/>
          <w:sz w:val="34"/>
        </w:rPr>
        <w:t>cánh</w:t>
      </w:r>
      <w:r>
        <w:rPr>
          <w:i/>
          <w:color w:val="231F20"/>
          <w:spacing w:val="-16"/>
          <w:w w:val="105"/>
          <w:sz w:val="34"/>
        </w:rPr>
        <w:t xml:space="preserve"> </w:t>
      </w:r>
      <w:r>
        <w:rPr>
          <w:i/>
          <w:color w:val="231F20"/>
          <w:spacing w:val="-6"/>
          <w:w w:val="105"/>
          <w:sz w:val="34"/>
        </w:rPr>
        <w:t>thành</w:t>
      </w:r>
      <w:r>
        <w:rPr>
          <w:i/>
          <w:color w:val="231F20"/>
          <w:spacing w:val="-16"/>
          <w:w w:val="105"/>
          <w:sz w:val="34"/>
        </w:rPr>
        <w:t xml:space="preserve"> </w:t>
      </w:r>
      <w:r>
        <w:rPr>
          <w:i/>
          <w:color w:val="231F20"/>
          <w:spacing w:val="-6"/>
          <w:w w:val="105"/>
          <w:sz w:val="34"/>
        </w:rPr>
        <w:t>tựu,</w:t>
      </w:r>
      <w:r>
        <w:rPr>
          <w:i/>
          <w:color w:val="231F20"/>
          <w:spacing w:val="-17"/>
          <w:w w:val="105"/>
          <w:sz w:val="34"/>
        </w:rPr>
        <w:t xml:space="preserve"> </w:t>
      </w:r>
      <w:r>
        <w:rPr>
          <w:i/>
          <w:color w:val="231F20"/>
          <w:spacing w:val="-6"/>
          <w:w w:val="105"/>
          <w:sz w:val="34"/>
        </w:rPr>
        <w:t>cái</w:t>
      </w:r>
      <w:r>
        <w:rPr>
          <w:i/>
          <w:color w:val="231F20"/>
          <w:spacing w:val="-16"/>
          <w:w w:val="105"/>
          <w:sz w:val="34"/>
        </w:rPr>
        <w:t xml:space="preserve"> </w:t>
      </w:r>
      <w:r>
        <w:rPr>
          <w:i/>
          <w:color w:val="231F20"/>
          <w:spacing w:val="-6"/>
          <w:w w:val="105"/>
          <w:sz w:val="34"/>
        </w:rPr>
        <w:t>kỳ</w:t>
      </w:r>
      <w:r>
        <w:rPr>
          <w:i/>
          <w:color w:val="231F20"/>
          <w:spacing w:val="-16"/>
          <w:w w:val="105"/>
          <w:sz w:val="34"/>
        </w:rPr>
        <w:t xml:space="preserve"> </w:t>
      </w:r>
      <w:r>
        <w:rPr>
          <w:i/>
          <w:color w:val="231F20"/>
          <w:spacing w:val="-6"/>
          <w:w w:val="105"/>
          <w:sz w:val="34"/>
        </w:rPr>
        <w:t>sở</w:t>
      </w:r>
      <w:r>
        <w:rPr>
          <w:i/>
          <w:color w:val="231F20"/>
          <w:spacing w:val="-17"/>
          <w:w w:val="105"/>
          <w:sz w:val="34"/>
        </w:rPr>
        <w:t xml:space="preserve"> </w:t>
      </w:r>
      <w:r>
        <w:rPr>
          <w:i/>
          <w:color w:val="231F20"/>
          <w:spacing w:val="-6"/>
          <w:w w:val="105"/>
          <w:sz w:val="34"/>
        </w:rPr>
        <w:t xml:space="preserve">chiêu, </w:t>
      </w:r>
      <w:r>
        <w:rPr>
          <w:i/>
          <w:color w:val="231F20"/>
          <w:sz w:val="34"/>
        </w:rPr>
        <w:t>giai</w:t>
      </w:r>
      <w:r>
        <w:rPr>
          <w:i/>
          <w:color w:val="231F20"/>
          <w:spacing w:val="-6"/>
          <w:sz w:val="34"/>
        </w:rPr>
        <w:t xml:space="preserve"> </w:t>
      </w:r>
      <w:r>
        <w:rPr>
          <w:i/>
          <w:color w:val="231F20"/>
          <w:sz w:val="34"/>
        </w:rPr>
        <w:t>cực</w:t>
      </w:r>
      <w:r>
        <w:rPr>
          <w:i/>
          <w:color w:val="231F20"/>
          <w:spacing w:val="-6"/>
          <w:sz w:val="34"/>
        </w:rPr>
        <w:t xml:space="preserve"> </w:t>
      </w:r>
      <w:r>
        <w:rPr>
          <w:i/>
          <w:color w:val="231F20"/>
          <w:sz w:val="34"/>
        </w:rPr>
        <w:t>chân</w:t>
      </w:r>
      <w:r>
        <w:rPr>
          <w:i/>
          <w:color w:val="231F20"/>
          <w:spacing w:val="-6"/>
          <w:sz w:val="34"/>
        </w:rPr>
        <w:t xml:space="preserve"> </w:t>
      </w:r>
      <w:r>
        <w:rPr>
          <w:i/>
          <w:color w:val="231F20"/>
          <w:sz w:val="34"/>
        </w:rPr>
        <w:t>cố”</w:t>
      </w:r>
      <w:r>
        <w:rPr>
          <w:i/>
          <w:color w:val="231F20"/>
          <w:spacing w:val="-3"/>
          <w:sz w:val="34"/>
        </w:rPr>
        <w:t xml:space="preserve"> </w:t>
      </w:r>
      <w:r>
        <w:rPr>
          <w:color w:val="231F20"/>
          <w:sz w:val="34"/>
        </w:rPr>
        <w:t>(Quả</w:t>
      </w:r>
      <w:r>
        <w:rPr>
          <w:color w:val="231F20"/>
          <w:spacing w:val="-2"/>
          <w:sz w:val="34"/>
        </w:rPr>
        <w:t xml:space="preserve"> </w:t>
      </w:r>
      <w:r>
        <w:rPr>
          <w:color w:val="231F20"/>
          <w:sz w:val="34"/>
        </w:rPr>
        <w:t>viên</w:t>
      </w:r>
      <w:r>
        <w:rPr>
          <w:color w:val="231F20"/>
          <w:spacing w:val="-6"/>
          <w:sz w:val="34"/>
        </w:rPr>
        <w:t xml:space="preserve"> </w:t>
      </w:r>
      <w:r>
        <w:rPr>
          <w:color w:val="231F20"/>
          <w:sz w:val="34"/>
        </w:rPr>
        <w:t>mãn</w:t>
      </w:r>
      <w:r>
        <w:rPr>
          <w:color w:val="231F20"/>
          <w:spacing w:val="-6"/>
          <w:sz w:val="34"/>
        </w:rPr>
        <w:t xml:space="preserve"> </w:t>
      </w:r>
      <w:r>
        <w:rPr>
          <w:color w:val="231F20"/>
          <w:sz w:val="34"/>
        </w:rPr>
        <w:t>tột</w:t>
      </w:r>
      <w:r>
        <w:rPr>
          <w:color w:val="231F20"/>
          <w:spacing w:val="-4"/>
          <w:sz w:val="34"/>
        </w:rPr>
        <w:t xml:space="preserve"> </w:t>
      </w:r>
      <w:r>
        <w:rPr>
          <w:color w:val="231F20"/>
          <w:sz w:val="34"/>
        </w:rPr>
        <w:t>cùng,</w:t>
      </w:r>
      <w:r>
        <w:rPr>
          <w:color w:val="231F20"/>
          <w:spacing w:val="-6"/>
          <w:sz w:val="34"/>
        </w:rPr>
        <w:t xml:space="preserve"> </w:t>
      </w:r>
      <w:r>
        <w:rPr>
          <w:color w:val="231F20"/>
          <w:sz w:val="34"/>
        </w:rPr>
        <w:t>vốn</w:t>
      </w:r>
      <w:r>
        <w:rPr>
          <w:color w:val="231F20"/>
          <w:spacing w:val="-4"/>
          <w:sz w:val="34"/>
        </w:rPr>
        <w:t xml:space="preserve"> </w:t>
      </w:r>
      <w:r>
        <w:rPr>
          <w:color w:val="231F20"/>
          <w:sz w:val="34"/>
        </w:rPr>
        <w:t>có</w:t>
      </w:r>
      <w:r>
        <w:rPr>
          <w:color w:val="231F20"/>
          <w:spacing w:val="-2"/>
          <w:sz w:val="34"/>
        </w:rPr>
        <w:t xml:space="preserve"> </w:t>
      </w:r>
      <w:r>
        <w:rPr>
          <w:color w:val="231F20"/>
          <w:sz w:val="34"/>
        </w:rPr>
        <w:t>những</w:t>
      </w:r>
      <w:r>
        <w:rPr>
          <w:color w:val="231F20"/>
          <w:spacing w:val="-6"/>
          <w:sz w:val="34"/>
        </w:rPr>
        <w:t xml:space="preserve"> </w:t>
      </w:r>
      <w:r>
        <w:rPr>
          <w:color w:val="231F20"/>
          <w:sz w:val="34"/>
        </w:rPr>
        <w:t xml:space="preserve">danh </w:t>
      </w:r>
      <w:r>
        <w:rPr>
          <w:color w:val="231F20"/>
          <w:w w:val="105"/>
          <w:sz w:val="34"/>
        </w:rPr>
        <w:t>tự,</w:t>
      </w:r>
      <w:r>
        <w:rPr>
          <w:color w:val="231F20"/>
          <w:spacing w:val="-23"/>
          <w:w w:val="105"/>
          <w:sz w:val="34"/>
        </w:rPr>
        <w:t xml:space="preserve"> </w:t>
      </w:r>
      <w:r>
        <w:rPr>
          <w:color w:val="231F20"/>
          <w:w w:val="105"/>
          <w:sz w:val="34"/>
        </w:rPr>
        <w:t>thảy</w:t>
      </w:r>
      <w:r>
        <w:rPr>
          <w:color w:val="231F20"/>
          <w:spacing w:val="-22"/>
          <w:w w:val="105"/>
          <w:sz w:val="34"/>
        </w:rPr>
        <w:t xml:space="preserve"> </w:t>
      </w:r>
      <w:r>
        <w:rPr>
          <w:color w:val="231F20"/>
          <w:w w:val="105"/>
          <w:sz w:val="34"/>
        </w:rPr>
        <w:t>đều</w:t>
      </w:r>
      <w:r>
        <w:rPr>
          <w:color w:val="231F20"/>
          <w:spacing w:val="-22"/>
          <w:w w:val="105"/>
          <w:sz w:val="34"/>
        </w:rPr>
        <w:t xml:space="preserve"> </w:t>
      </w:r>
      <w:r>
        <w:rPr>
          <w:color w:val="231F20"/>
          <w:w w:val="105"/>
          <w:sz w:val="34"/>
        </w:rPr>
        <w:t>không</w:t>
      </w:r>
      <w:r>
        <w:rPr>
          <w:color w:val="231F20"/>
          <w:spacing w:val="-23"/>
          <w:w w:val="105"/>
          <w:sz w:val="34"/>
        </w:rPr>
        <w:t xml:space="preserve"> </w:t>
      </w:r>
      <w:r>
        <w:rPr>
          <w:color w:val="231F20"/>
          <w:w w:val="105"/>
          <w:sz w:val="34"/>
        </w:rPr>
        <w:t>giả</w:t>
      </w:r>
      <w:r>
        <w:rPr>
          <w:color w:val="231F20"/>
          <w:spacing w:val="-22"/>
          <w:w w:val="105"/>
          <w:sz w:val="34"/>
        </w:rPr>
        <w:t xml:space="preserve"> </w:t>
      </w:r>
      <w:r>
        <w:rPr>
          <w:color w:val="231F20"/>
          <w:w w:val="105"/>
          <w:sz w:val="34"/>
        </w:rPr>
        <w:t>dối,</w:t>
      </w:r>
      <w:r>
        <w:rPr>
          <w:color w:val="231F20"/>
          <w:spacing w:val="-22"/>
          <w:w w:val="105"/>
          <w:sz w:val="34"/>
        </w:rPr>
        <w:t xml:space="preserve"> </w:t>
      </w:r>
      <w:r>
        <w:rPr>
          <w:color w:val="231F20"/>
          <w:w w:val="105"/>
          <w:sz w:val="34"/>
        </w:rPr>
        <w:t>thành</w:t>
      </w:r>
      <w:r>
        <w:rPr>
          <w:color w:val="231F20"/>
          <w:spacing w:val="-23"/>
          <w:w w:val="105"/>
          <w:sz w:val="34"/>
        </w:rPr>
        <w:t xml:space="preserve"> </w:t>
      </w:r>
      <w:r>
        <w:rPr>
          <w:color w:val="231F20"/>
          <w:w w:val="105"/>
          <w:sz w:val="34"/>
        </w:rPr>
        <w:t>tựu</w:t>
      </w:r>
      <w:r>
        <w:rPr>
          <w:color w:val="231F20"/>
          <w:spacing w:val="-22"/>
          <w:w w:val="105"/>
          <w:sz w:val="34"/>
        </w:rPr>
        <w:t xml:space="preserve"> </w:t>
      </w:r>
      <w:r>
        <w:rPr>
          <w:color w:val="231F20"/>
          <w:w w:val="105"/>
          <w:sz w:val="34"/>
        </w:rPr>
        <w:t>rốt</w:t>
      </w:r>
      <w:r>
        <w:rPr>
          <w:color w:val="231F20"/>
          <w:spacing w:val="-22"/>
          <w:w w:val="105"/>
          <w:sz w:val="34"/>
        </w:rPr>
        <w:t xml:space="preserve"> </w:t>
      </w:r>
      <w:r>
        <w:rPr>
          <w:color w:val="231F20"/>
          <w:w w:val="105"/>
          <w:sz w:val="34"/>
        </w:rPr>
        <w:t>ráo;</w:t>
      </w:r>
      <w:r>
        <w:rPr>
          <w:color w:val="231F20"/>
          <w:spacing w:val="-23"/>
          <w:w w:val="105"/>
          <w:sz w:val="34"/>
        </w:rPr>
        <w:t xml:space="preserve"> </w:t>
      </w:r>
      <w:r>
        <w:rPr>
          <w:color w:val="231F20"/>
          <w:w w:val="105"/>
          <w:sz w:val="34"/>
        </w:rPr>
        <w:t>bởi</w:t>
      </w:r>
      <w:r>
        <w:rPr>
          <w:color w:val="231F20"/>
          <w:spacing w:val="-22"/>
          <w:w w:val="105"/>
          <w:sz w:val="34"/>
        </w:rPr>
        <w:t xml:space="preserve"> </w:t>
      </w:r>
      <w:r>
        <w:rPr>
          <w:color w:val="231F20"/>
          <w:w w:val="105"/>
          <w:sz w:val="34"/>
        </w:rPr>
        <w:t>những</w:t>
      </w:r>
      <w:r>
        <w:rPr>
          <w:color w:val="231F20"/>
          <w:spacing w:val="-22"/>
          <w:w w:val="105"/>
          <w:sz w:val="34"/>
        </w:rPr>
        <w:t xml:space="preserve"> </w:t>
      </w:r>
      <w:r>
        <w:rPr>
          <w:color w:val="231F20"/>
          <w:w w:val="105"/>
          <w:sz w:val="34"/>
        </w:rPr>
        <w:t>gì</w:t>
      </w:r>
      <w:r>
        <w:rPr>
          <w:color w:val="231F20"/>
          <w:spacing w:val="-23"/>
          <w:w w:val="105"/>
          <w:sz w:val="34"/>
        </w:rPr>
        <w:t xml:space="preserve"> </w:t>
      </w:r>
      <w:r>
        <w:rPr>
          <w:color w:val="231F20"/>
          <w:w w:val="105"/>
          <w:sz w:val="34"/>
        </w:rPr>
        <w:t>nó chiêu</w:t>
      </w:r>
      <w:r>
        <w:rPr>
          <w:color w:val="231F20"/>
          <w:spacing w:val="-2"/>
          <w:w w:val="105"/>
          <w:sz w:val="34"/>
        </w:rPr>
        <w:t xml:space="preserve"> </w:t>
      </w:r>
      <w:r>
        <w:rPr>
          <w:color w:val="231F20"/>
          <w:w w:val="105"/>
          <w:sz w:val="34"/>
        </w:rPr>
        <w:t>cảm</w:t>
      </w:r>
      <w:r>
        <w:rPr>
          <w:color w:val="231F20"/>
          <w:spacing w:val="-2"/>
          <w:w w:val="105"/>
          <w:sz w:val="34"/>
        </w:rPr>
        <w:t xml:space="preserve"> </w:t>
      </w:r>
      <w:r>
        <w:rPr>
          <w:color w:val="231F20"/>
          <w:w w:val="105"/>
          <w:sz w:val="34"/>
        </w:rPr>
        <w:t>đều</w:t>
      </w:r>
      <w:r>
        <w:rPr>
          <w:color w:val="231F20"/>
          <w:spacing w:val="-2"/>
          <w:w w:val="105"/>
          <w:sz w:val="34"/>
        </w:rPr>
        <w:t xml:space="preserve"> </w:t>
      </w:r>
      <w:r>
        <w:rPr>
          <w:color w:val="231F20"/>
          <w:w w:val="105"/>
          <w:sz w:val="34"/>
        </w:rPr>
        <w:t>là</w:t>
      </w:r>
      <w:r>
        <w:rPr>
          <w:color w:val="231F20"/>
          <w:spacing w:val="-2"/>
          <w:w w:val="105"/>
          <w:sz w:val="34"/>
        </w:rPr>
        <w:t xml:space="preserve"> </w:t>
      </w:r>
      <w:r>
        <w:rPr>
          <w:color w:val="231F20"/>
          <w:w w:val="105"/>
          <w:sz w:val="34"/>
        </w:rPr>
        <w:t>chân</w:t>
      </w:r>
      <w:r>
        <w:rPr>
          <w:color w:val="231F20"/>
          <w:spacing w:val="-2"/>
          <w:w w:val="105"/>
          <w:sz w:val="34"/>
        </w:rPr>
        <w:t xml:space="preserve"> </w:t>
      </w:r>
      <w:r>
        <w:rPr>
          <w:color w:val="231F20"/>
          <w:w w:val="105"/>
          <w:sz w:val="34"/>
        </w:rPr>
        <w:t>thật</w:t>
      </w:r>
      <w:r>
        <w:rPr>
          <w:color w:val="231F20"/>
          <w:spacing w:val="-2"/>
          <w:w w:val="105"/>
          <w:sz w:val="34"/>
        </w:rPr>
        <w:t xml:space="preserve"> </w:t>
      </w:r>
      <w:r>
        <w:rPr>
          <w:color w:val="231F20"/>
          <w:w w:val="105"/>
          <w:sz w:val="34"/>
        </w:rPr>
        <w:t>đến</w:t>
      </w:r>
      <w:r>
        <w:rPr>
          <w:color w:val="231F20"/>
          <w:spacing w:val="-2"/>
          <w:w w:val="105"/>
          <w:sz w:val="34"/>
        </w:rPr>
        <w:t xml:space="preserve"> </w:t>
      </w:r>
      <w:r>
        <w:rPr>
          <w:color w:val="231F20"/>
          <w:w w:val="105"/>
          <w:sz w:val="34"/>
        </w:rPr>
        <w:t>tột</w:t>
      </w:r>
      <w:r>
        <w:rPr>
          <w:color w:val="231F20"/>
          <w:spacing w:val="-2"/>
          <w:w w:val="105"/>
          <w:sz w:val="34"/>
        </w:rPr>
        <w:t xml:space="preserve"> </w:t>
      </w:r>
      <w:r>
        <w:rPr>
          <w:color w:val="231F20"/>
          <w:w w:val="105"/>
          <w:sz w:val="34"/>
        </w:rPr>
        <w:t>cùng).</w:t>
      </w:r>
    </w:p>
    <w:p w14:paraId="39E8B85F" w14:textId="77777777" w:rsidR="00941B9D" w:rsidRDefault="00545CF7">
      <w:pPr>
        <w:pStyle w:val="BodyText"/>
        <w:spacing w:before="151" w:line="302" w:lineRule="auto"/>
        <w:ind w:left="397" w:right="110"/>
      </w:pPr>
      <w:r>
        <w:rPr>
          <w:color w:val="231F20"/>
          <w:w w:val="105"/>
        </w:rPr>
        <w:t>Phật A Di Đà chứng được cứu cánh viên mãn. Chúng ta niệm</w:t>
      </w:r>
      <w:r>
        <w:rPr>
          <w:color w:val="231F20"/>
          <w:spacing w:val="-8"/>
          <w:w w:val="105"/>
        </w:rPr>
        <w:t xml:space="preserve"> </w:t>
      </w:r>
      <w:r>
        <w:rPr>
          <w:color w:val="231F20"/>
          <w:w w:val="105"/>
        </w:rPr>
        <w:t>danh</w:t>
      </w:r>
      <w:r>
        <w:rPr>
          <w:color w:val="231F20"/>
          <w:spacing w:val="-8"/>
          <w:w w:val="105"/>
        </w:rPr>
        <w:t xml:space="preserve"> </w:t>
      </w:r>
      <w:r>
        <w:rPr>
          <w:color w:val="231F20"/>
          <w:w w:val="105"/>
        </w:rPr>
        <w:t>hiệu</w:t>
      </w:r>
      <w:r>
        <w:rPr>
          <w:color w:val="231F20"/>
          <w:spacing w:val="-7"/>
          <w:w w:val="105"/>
        </w:rPr>
        <w:t xml:space="preserve"> </w:t>
      </w:r>
      <w:r>
        <w:rPr>
          <w:color w:val="231F20"/>
          <w:w w:val="105"/>
        </w:rPr>
        <w:t>Phật</w:t>
      </w:r>
      <w:r>
        <w:rPr>
          <w:color w:val="231F20"/>
          <w:spacing w:val="-8"/>
          <w:w w:val="105"/>
        </w:rPr>
        <w:t xml:space="preserve"> </w:t>
      </w:r>
      <w:r>
        <w:rPr>
          <w:color w:val="231F20"/>
          <w:w w:val="105"/>
        </w:rPr>
        <w:t>này,</w:t>
      </w:r>
      <w:r>
        <w:rPr>
          <w:color w:val="231F20"/>
          <w:spacing w:val="-7"/>
          <w:w w:val="105"/>
        </w:rPr>
        <w:t xml:space="preserve"> </w:t>
      </w:r>
      <w:r>
        <w:rPr>
          <w:color w:val="231F20"/>
          <w:w w:val="105"/>
        </w:rPr>
        <w:t>mục</w:t>
      </w:r>
      <w:r>
        <w:rPr>
          <w:color w:val="231F20"/>
          <w:spacing w:val="-8"/>
          <w:w w:val="105"/>
        </w:rPr>
        <w:t xml:space="preserve"> </w:t>
      </w:r>
      <w:r>
        <w:rPr>
          <w:color w:val="231F20"/>
          <w:w w:val="105"/>
        </w:rPr>
        <w:t>đích</w:t>
      </w:r>
      <w:r>
        <w:rPr>
          <w:color w:val="231F20"/>
          <w:spacing w:val="-7"/>
          <w:w w:val="105"/>
        </w:rPr>
        <w:t xml:space="preserve"> </w:t>
      </w:r>
      <w:r>
        <w:rPr>
          <w:color w:val="231F20"/>
          <w:w w:val="105"/>
        </w:rPr>
        <w:t>là</w:t>
      </w:r>
      <w:r>
        <w:rPr>
          <w:color w:val="231F20"/>
          <w:spacing w:val="-8"/>
          <w:w w:val="105"/>
        </w:rPr>
        <w:t xml:space="preserve"> </w:t>
      </w:r>
      <w:r>
        <w:rPr>
          <w:color w:val="231F20"/>
          <w:w w:val="105"/>
        </w:rPr>
        <w:t>gì?</w:t>
      </w:r>
      <w:r>
        <w:rPr>
          <w:color w:val="231F20"/>
          <w:spacing w:val="-7"/>
          <w:w w:val="105"/>
        </w:rPr>
        <w:t xml:space="preserve"> </w:t>
      </w:r>
      <w:r>
        <w:rPr>
          <w:color w:val="231F20"/>
          <w:w w:val="105"/>
        </w:rPr>
        <w:t>Mong</w:t>
      </w:r>
      <w:r>
        <w:rPr>
          <w:color w:val="231F20"/>
          <w:spacing w:val="-8"/>
          <w:w w:val="105"/>
        </w:rPr>
        <w:t xml:space="preserve"> </w:t>
      </w:r>
      <w:r>
        <w:rPr>
          <w:color w:val="231F20"/>
          <w:w w:val="105"/>
        </w:rPr>
        <w:t>rằng</w:t>
      </w:r>
      <w:r>
        <w:rPr>
          <w:color w:val="231F20"/>
          <w:spacing w:val="-7"/>
          <w:w w:val="105"/>
        </w:rPr>
        <w:t xml:space="preserve"> </w:t>
      </w:r>
      <w:r>
        <w:rPr>
          <w:color w:val="231F20"/>
          <w:spacing w:val="-2"/>
          <w:w w:val="105"/>
        </w:rPr>
        <w:t>chúng</w:t>
      </w:r>
    </w:p>
    <w:p w14:paraId="2FF5DB78" w14:textId="77777777" w:rsidR="00941B9D" w:rsidRDefault="00941B9D">
      <w:pPr>
        <w:spacing w:line="302" w:lineRule="auto"/>
        <w:sectPr w:rsidR="00941B9D">
          <w:pgSz w:w="11060" w:h="15030"/>
          <w:pgMar w:top="1040" w:right="1020" w:bottom="960" w:left="1020" w:header="807" w:footer="767" w:gutter="0"/>
          <w:cols w:space="720"/>
        </w:sectPr>
      </w:pPr>
    </w:p>
    <w:p w14:paraId="05F164F6" w14:textId="77777777" w:rsidR="00941B9D" w:rsidRDefault="00941B9D">
      <w:pPr>
        <w:pStyle w:val="BodyText"/>
        <w:spacing w:before="6"/>
        <w:ind w:firstLine="0"/>
        <w:jc w:val="left"/>
        <w:rPr>
          <w:sz w:val="22"/>
        </w:rPr>
      </w:pPr>
    </w:p>
    <w:p w14:paraId="18BAE718" w14:textId="77777777" w:rsidR="00941B9D" w:rsidRDefault="00545CF7">
      <w:pPr>
        <w:pStyle w:val="BodyText"/>
        <w:spacing w:before="106" w:line="307" w:lineRule="auto"/>
        <w:ind w:left="113" w:right="391" w:firstLine="0"/>
      </w:pPr>
      <w:r>
        <w:rPr>
          <w:color w:val="231F20"/>
          <w:w w:val="105"/>
        </w:rPr>
        <w:t>ta</w:t>
      </w:r>
      <w:r>
        <w:rPr>
          <w:color w:val="231F20"/>
          <w:spacing w:val="-13"/>
          <w:w w:val="105"/>
        </w:rPr>
        <w:t xml:space="preserve"> </w:t>
      </w:r>
      <w:r>
        <w:rPr>
          <w:color w:val="231F20"/>
          <w:w w:val="105"/>
        </w:rPr>
        <w:t>giống</w:t>
      </w:r>
      <w:r>
        <w:rPr>
          <w:color w:val="231F20"/>
          <w:spacing w:val="-13"/>
          <w:w w:val="105"/>
        </w:rPr>
        <w:t xml:space="preserve"> </w:t>
      </w:r>
      <w:r>
        <w:rPr>
          <w:color w:val="231F20"/>
          <w:w w:val="105"/>
        </w:rPr>
        <w:t>như</w:t>
      </w:r>
      <w:r>
        <w:rPr>
          <w:color w:val="231F20"/>
          <w:spacing w:val="-14"/>
          <w:w w:val="105"/>
        </w:rPr>
        <w:t xml:space="preserve"> </w:t>
      </w:r>
      <w:r>
        <w:rPr>
          <w:color w:val="231F20"/>
          <w:w w:val="105"/>
        </w:rPr>
        <w:t>đức</w:t>
      </w:r>
      <w:r>
        <w:rPr>
          <w:color w:val="231F20"/>
          <w:spacing w:val="-13"/>
          <w:w w:val="105"/>
        </w:rPr>
        <w:t xml:space="preserve"> </w:t>
      </w:r>
      <w:r>
        <w:rPr>
          <w:color w:val="231F20"/>
          <w:w w:val="105"/>
        </w:rPr>
        <w:t>Phật</w:t>
      </w:r>
      <w:r>
        <w:rPr>
          <w:color w:val="231F20"/>
          <w:spacing w:val="-13"/>
          <w:w w:val="105"/>
        </w:rPr>
        <w:t xml:space="preserve"> </w:t>
      </w:r>
      <w:r>
        <w:rPr>
          <w:color w:val="231F20"/>
          <w:w w:val="105"/>
        </w:rPr>
        <w:t>Di</w:t>
      </w:r>
      <w:r>
        <w:rPr>
          <w:color w:val="231F20"/>
          <w:spacing w:val="-13"/>
          <w:w w:val="105"/>
        </w:rPr>
        <w:t xml:space="preserve"> </w:t>
      </w:r>
      <w:r>
        <w:rPr>
          <w:color w:val="231F20"/>
          <w:w w:val="105"/>
        </w:rPr>
        <w:t>Đà</w:t>
      </w:r>
      <w:r>
        <w:rPr>
          <w:color w:val="231F20"/>
          <w:spacing w:val="-13"/>
          <w:w w:val="105"/>
        </w:rPr>
        <w:t xml:space="preserve"> </w:t>
      </w:r>
      <w:r>
        <w:rPr>
          <w:color w:val="231F20"/>
          <w:w w:val="105"/>
        </w:rPr>
        <w:t>chứng</w:t>
      </w:r>
      <w:r>
        <w:rPr>
          <w:color w:val="231F20"/>
          <w:spacing w:val="-13"/>
          <w:w w:val="105"/>
        </w:rPr>
        <w:t xml:space="preserve"> </w:t>
      </w:r>
      <w:r>
        <w:rPr>
          <w:color w:val="231F20"/>
          <w:w w:val="105"/>
        </w:rPr>
        <w:t>được</w:t>
      </w:r>
      <w:r>
        <w:rPr>
          <w:color w:val="231F20"/>
          <w:spacing w:val="-13"/>
          <w:w w:val="105"/>
        </w:rPr>
        <w:t xml:space="preserve"> </w:t>
      </w:r>
      <w:r>
        <w:rPr>
          <w:color w:val="231F20"/>
          <w:w w:val="105"/>
        </w:rPr>
        <w:t>viên</w:t>
      </w:r>
      <w:r>
        <w:rPr>
          <w:color w:val="231F20"/>
          <w:spacing w:val="-13"/>
          <w:w w:val="105"/>
        </w:rPr>
        <w:t xml:space="preserve"> </w:t>
      </w:r>
      <w:r>
        <w:rPr>
          <w:color w:val="231F20"/>
          <w:w w:val="105"/>
        </w:rPr>
        <w:t>mãn.</w:t>
      </w:r>
      <w:r>
        <w:rPr>
          <w:color w:val="231F20"/>
          <w:spacing w:val="-13"/>
          <w:w w:val="105"/>
        </w:rPr>
        <w:t xml:space="preserve"> </w:t>
      </w:r>
      <w:r>
        <w:rPr>
          <w:color w:val="231F20"/>
          <w:w w:val="105"/>
        </w:rPr>
        <w:t>Như</w:t>
      </w:r>
      <w:r>
        <w:rPr>
          <w:color w:val="231F20"/>
          <w:spacing w:val="-13"/>
          <w:w w:val="105"/>
        </w:rPr>
        <w:t xml:space="preserve"> </w:t>
      </w:r>
      <w:r>
        <w:rPr>
          <w:color w:val="231F20"/>
          <w:w w:val="105"/>
        </w:rPr>
        <w:t>thế là</w:t>
      </w:r>
      <w:r>
        <w:rPr>
          <w:color w:val="231F20"/>
          <w:spacing w:val="-23"/>
          <w:w w:val="105"/>
        </w:rPr>
        <w:t xml:space="preserve"> </w:t>
      </w:r>
      <w:r>
        <w:rPr>
          <w:color w:val="231F20"/>
          <w:w w:val="105"/>
        </w:rPr>
        <w:t>đúng.</w:t>
      </w:r>
      <w:r>
        <w:rPr>
          <w:color w:val="231F20"/>
          <w:spacing w:val="-22"/>
          <w:w w:val="105"/>
        </w:rPr>
        <w:t xml:space="preserve"> </w:t>
      </w:r>
      <w:r>
        <w:rPr>
          <w:color w:val="231F20"/>
          <w:w w:val="105"/>
        </w:rPr>
        <w:t>Làm</w:t>
      </w:r>
      <w:r>
        <w:rPr>
          <w:color w:val="231F20"/>
          <w:spacing w:val="-22"/>
          <w:w w:val="105"/>
        </w:rPr>
        <w:t xml:space="preserve"> </w:t>
      </w:r>
      <w:r>
        <w:rPr>
          <w:color w:val="231F20"/>
          <w:w w:val="105"/>
        </w:rPr>
        <w:t>được</w:t>
      </w:r>
      <w:r>
        <w:rPr>
          <w:color w:val="231F20"/>
          <w:spacing w:val="-23"/>
          <w:w w:val="105"/>
        </w:rPr>
        <w:t xml:space="preserve"> </w:t>
      </w:r>
      <w:r>
        <w:rPr>
          <w:color w:val="231F20"/>
          <w:w w:val="105"/>
        </w:rPr>
        <w:t>không?</w:t>
      </w:r>
      <w:r>
        <w:rPr>
          <w:color w:val="231F20"/>
          <w:spacing w:val="-22"/>
          <w:w w:val="105"/>
        </w:rPr>
        <w:t xml:space="preserve"> </w:t>
      </w:r>
      <w:r>
        <w:rPr>
          <w:color w:val="231F20"/>
          <w:w w:val="105"/>
        </w:rPr>
        <w:t>Được!</w:t>
      </w:r>
      <w:r>
        <w:rPr>
          <w:color w:val="231F20"/>
          <w:spacing w:val="-22"/>
          <w:w w:val="105"/>
        </w:rPr>
        <w:t xml:space="preserve"> </w:t>
      </w:r>
      <w:r>
        <w:rPr>
          <w:color w:val="231F20"/>
          <w:w w:val="105"/>
        </w:rPr>
        <w:t>Chỉ</w:t>
      </w:r>
      <w:r>
        <w:rPr>
          <w:color w:val="231F20"/>
          <w:spacing w:val="-23"/>
          <w:w w:val="105"/>
        </w:rPr>
        <w:t xml:space="preserve"> </w:t>
      </w:r>
      <w:r>
        <w:rPr>
          <w:color w:val="231F20"/>
          <w:w w:val="105"/>
        </w:rPr>
        <w:t>cần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dùng</w:t>
      </w:r>
      <w:r>
        <w:rPr>
          <w:color w:val="231F20"/>
          <w:spacing w:val="-22"/>
          <w:w w:val="105"/>
        </w:rPr>
        <w:t xml:space="preserve"> </w:t>
      </w:r>
      <w:r>
        <w:rPr>
          <w:color w:val="231F20"/>
          <w:w w:val="105"/>
        </w:rPr>
        <w:t>câu</w:t>
      </w:r>
      <w:r>
        <w:rPr>
          <w:color w:val="231F20"/>
          <w:spacing w:val="-22"/>
          <w:w w:val="105"/>
        </w:rPr>
        <w:t xml:space="preserve"> </w:t>
      </w:r>
      <w:r>
        <w:rPr>
          <w:color w:val="231F20"/>
          <w:w w:val="105"/>
        </w:rPr>
        <w:t>A Di</w:t>
      </w:r>
      <w:r>
        <w:rPr>
          <w:color w:val="231F20"/>
          <w:spacing w:val="-18"/>
          <w:w w:val="105"/>
        </w:rPr>
        <w:t xml:space="preserve"> </w:t>
      </w:r>
      <w:r>
        <w:rPr>
          <w:color w:val="231F20"/>
          <w:w w:val="105"/>
        </w:rPr>
        <w:t>Đà</w:t>
      </w:r>
      <w:r>
        <w:rPr>
          <w:color w:val="231F20"/>
          <w:spacing w:val="-18"/>
          <w:w w:val="105"/>
        </w:rPr>
        <w:t xml:space="preserve"> </w:t>
      </w:r>
      <w:r>
        <w:rPr>
          <w:color w:val="231F20"/>
          <w:w w:val="105"/>
        </w:rPr>
        <w:t>Phật</w:t>
      </w:r>
      <w:r>
        <w:rPr>
          <w:color w:val="231F20"/>
          <w:spacing w:val="-18"/>
          <w:w w:val="105"/>
        </w:rPr>
        <w:t xml:space="preserve"> </w:t>
      </w:r>
      <w:r>
        <w:rPr>
          <w:color w:val="231F20"/>
          <w:w w:val="105"/>
        </w:rPr>
        <w:t>này,</w:t>
      </w:r>
      <w:r>
        <w:rPr>
          <w:color w:val="231F20"/>
          <w:spacing w:val="-18"/>
          <w:w w:val="105"/>
        </w:rPr>
        <w:t xml:space="preserve"> </w:t>
      </w:r>
      <w:r>
        <w:rPr>
          <w:color w:val="231F20"/>
          <w:w w:val="105"/>
        </w:rPr>
        <w:t>trong</w:t>
      </w:r>
      <w:r>
        <w:rPr>
          <w:color w:val="231F20"/>
          <w:spacing w:val="-18"/>
          <w:w w:val="105"/>
        </w:rPr>
        <w:t xml:space="preserve"> </w:t>
      </w:r>
      <w:r>
        <w:rPr>
          <w:color w:val="231F20"/>
          <w:w w:val="105"/>
        </w:rPr>
        <w:t>cuộc</w:t>
      </w:r>
      <w:r>
        <w:rPr>
          <w:color w:val="231F20"/>
          <w:spacing w:val="-18"/>
          <w:w w:val="105"/>
        </w:rPr>
        <w:t xml:space="preserve"> </w:t>
      </w:r>
      <w:r>
        <w:rPr>
          <w:color w:val="231F20"/>
          <w:w w:val="105"/>
        </w:rPr>
        <w:t>sống</w:t>
      </w:r>
      <w:r>
        <w:rPr>
          <w:color w:val="231F20"/>
          <w:spacing w:val="-18"/>
          <w:w w:val="105"/>
        </w:rPr>
        <w:t xml:space="preserve"> </w:t>
      </w:r>
      <w:r>
        <w:rPr>
          <w:color w:val="231F20"/>
          <w:w w:val="105"/>
        </w:rPr>
        <w:t>hàng</w:t>
      </w:r>
      <w:r>
        <w:rPr>
          <w:color w:val="231F20"/>
          <w:spacing w:val="-18"/>
          <w:w w:val="105"/>
        </w:rPr>
        <w:t xml:space="preserve"> </w:t>
      </w:r>
      <w:r>
        <w:rPr>
          <w:color w:val="231F20"/>
          <w:w w:val="105"/>
        </w:rPr>
        <w:t>ngày</w:t>
      </w:r>
      <w:r>
        <w:rPr>
          <w:color w:val="231F20"/>
          <w:spacing w:val="-18"/>
          <w:w w:val="105"/>
        </w:rPr>
        <w:t xml:space="preserve"> </w:t>
      </w:r>
      <w:r>
        <w:rPr>
          <w:color w:val="231F20"/>
          <w:w w:val="105"/>
        </w:rPr>
        <w:t>của</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dùng nó thay thế cho khởi tâm động niệm, phân biệt, chấp trước, thì sẽ thành công ngay.</w:t>
      </w:r>
    </w:p>
    <w:p w14:paraId="55404043" w14:textId="77777777" w:rsidR="00941B9D" w:rsidRDefault="00545CF7">
      <w:pPr>
        <w:pStyle w:val="BodyText"/>
        <w:spacing w:before="140" w:line="307" w:lineRule="auto"/>
        <w:ind w:left="113" w:right="394"/>
      </w:pPr>
      <w:r>
        <w:rPr>
          <w:color w:val="231F20"/>
          <w:w w:val="105"/>
        </w:rPr>
        <w:t>Vừa</w:t>
      </w:r>
      <w:r>
        <w:rPr>
          <w:color w:val="231F20"/>
          <w:spacing w:val="-10"/>
          <w:w w:val="105"/>
        </w:rPr>
        <w:t xml:space="preserve"> </w:t>
      </w:r>
      <w:r>
        <w:rPr>
          <w:color w:val="231F20"/>
          <w:w w:val="105"/>
        </w:rPr>
        <w:t>mới</w:t>
      </w:r>
      <w:r>
        <w:rPr>
          <w:color w:val="231F20"/>
          <w:spacing w:val="-10"/>
          <w:w w:val="105"/>
        </w:rPr>
        <w:t xml:space="preserve"> </w:t>
      </w:r>
      <w:r>
        <w:rPr>
          <w:color w:val="231F20"/>
          <w:w w:val="105"/>
        </w:rPr>
        <w:t>khởi</w:t>
      </w:r>
      <w:r>
        <w:rPr>
          <w:color w:val="231F20"/>
          <w:spacing w:val="-10"/>
          <w:w w:val="105"/>
        </w:rPr>
        <w:t xml:space="preserve"> </w:t>
      </w:r>
      <w:r>
        <w:rPr>
          <w:color w:val="231F20"/>
          <w:w w:val="105"/>
        </w:rPr>
        <w:t>niệm</w:t>
      </w:r>
      <w:r>
        <w:rPr>
          <w:color w:val="231F20"/>
          <w:spacing w:val="-10"/>
          <w:w w:val="105"/>
        </w:rPr>
        <w:t xml:space="preserve"> </w:t>
      </w:r>
      <w:r>
        <w:rPr>
          <w:color w:val="231F20"/>
          <w:w w:val="105"/>
        </w:rPr>
        <w:t>là</w:t>
      </w:r>
      <w:r>
        <w:rPr>
          <w:color w:val="231F20"/>
          <w:spacing w:val="-10"/>
          <w:w w:val="105"/>
        </w:rPr>
        <w:t xml:space="preserve"> </w:t>
      </w:r>
      <w:r>
        <w:rPr>
          <w:color w:val="231F20"/>
          <w:w w:val="105"/>
        </w:rPr>
        <w:t>A</w:t>
      </w:r>
      <w:r>
        <w:rPr>
          <w:color w:val="231F20"/>
          <w:spacing w:val="-10"/>
          <w:w w:val="105"/>
        </w:rPr>
        <w:t xml:space="preserve"> </w:t>
      </w:r>
      <w:r>
        <w:rPr>
          <w:color w:val="231F20"/>
          <w:w w:val="105"/>
        </w:rPr>
        <w:t>Di</w:t>
      </w:r>
      <w:r>
        <w:rPr>
          <w:color w:val="231F20"/>
          <w:spacing w:val="-10"/>
          <w:w w:val="105"/>
        </w:rPr>
        <w:t xml:space="preserve"> </w:t>
      </w:r>
      <w:r>
        <w:rPr>
          <w:color w:val="231F20"/>
          <w:w w:val="105"/>
        </w:rPr>
        <w:t>Đà</w:t>
      </w:r>
      <w:r>
        <w:rPr>
          <w:color w:val="231F20"/>
          <w:spacing w:val="-10"/>
          <w:w w:val="105"/>
        </w:rPr>
        <w:t xml:space="preserve"> </w:t>
      </w:r>
      <w:r>
        <w:rPr>
          <w:color w:val="231F20"/>
          <w:w w:val="105"/>
        </w:rPr>
        <w:t>Phật,</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đều</w:t>
      </w:r>
      <w:r>
        <w:rPr>
          <w:color w:val="231F20"/>
          <w:spacing w:val="-10"/>
          <w:w w:val="105"/>
        </w:rPr>
        <w:t xml:space="preserve"> </w:t>
      </w:r>
      <w:r>
        <w:rPr>
          <w:color w:val="231F20"/>
          <w:w w:val="105"/>
        </w:rPr>
        <w:t>quy</w:t>
      </w:r>
      <w:r>
        <w:rPr>
          <w:color w:val="231F20"/>
          <w:spacing w:val="-10"/>
          <w:w w:val="105"/>
        </w:rPr>
        <w:t xml:space="preserve"> </w:t>
      </w:r>
      <w:r>
        <w:rPr>
          <w:color w:val="231F20"/>
          <w:w w:val="105"/>
        </w:rPr>
        <w:t>về A</w:t>
      </w:r>
      <w:r>
        <w:rPr>
          <w:color w:val="231F20"/>
          <w:spacing w:val="-10"/>
          <w:w w:val="105"/>
        </w:rPr>
        <w:t xml:space="preserve"> </w:t>
      </w:r>
      <w:r>
        <w:rPr>
          <w:color w:val="231F20"/>
          <w:w w:val="105"/>
        </w:rPr>
        <w:t>Di</w:t>
      </w:r>
      <w:r>
        <w:rPr>
          <w:color w:val="231F20"/>
          <w:spacing w:val="-10"/>
          <w:w w:val="105"/>
        </w:rPr>
        <w:t xml:space="preserve"> </w:t>
      </w:r>
      <w:r>
        <w:rPr>
          <w:color w:val="231F20"/>
          <w:w w:val="105"/>
        </w:rPr>
        <w:t>Đà</w:t>
      </w:r>
      <w:r>
        <w:rPr>
          <w:color w:val="231F20"/>
          <w:spacing w:val="-10"/>
          <w:w w:val="105"/>
        </w:rPr>
        <w:t xml:space="preserve"> </w:t>
      </w:r>
      <w:r>
        <w:rPr>
          <w:color w:val="231F20"/>
          <w:w w:val="105"/>
        </w:rPr>
        <w:t>Phật,</w:t>
      </w:r>
      <w:r>
        <w:rPr>
          <w:color w:val="231F20"/>
          <w:spacing w:val="-10"/>
          <w:w w:val="105"/>
        </w:rPr>
        <w:t xml:space="preserve"> </w:t>
      </w:r>
      <w:r>
        <w:rPr>
          <w:color w:val="231F20"/>
          <w:w w:val="105"/>
        </w:rPr>
        <w:t>không</w:t>
      </w:r>
      <w:r>
        <w:rPr>
          <w:color w:val="231F20"/>
          <w:spacing w:val="-10"/>
          <w:w w:val="105"/>
        </w:rPr>
        <w:t xml:space="preserve"> </w:t>
      </w:r>
      <w:r>
        <w:rPr>
          <w:color w:val="231F20"/>
          <w:w w:val="105"/>
        </w:rPr>
        <w:t>để</w:t>
      </w:r>
      <w:r>
        <w:rPr>
          <w:color w:val="231F20"/>
          <w:spacing w:val="-10"/>
          <w:w w:val="105"/>
        </w:rPr>
        <w:t xml:space="preserve"> </w:t>
      </w:r>
      <w:r>
        <w:rPr>
          <w:color w:val="231F20"/>
          <w:w w:val="105"/>
        </w:rPr>
        <w:t>cho</w:t>
      </w:r>
      <w:r>
        <w:rPr>
          <w:color w:val="231F20"/>
          <w:spacing w:val="-10"/>
          <w:w w:val="105"/>
        </w:rPr>
        <w:t xml:space="preserve"> </w:t>
      </w:r>
      <w:r>
        <w:rPr>
          <w:color w:val="231F20"/>
          <w:w w:val="105"/>
        </w:rPr>
        <w:t>khởi</w:t>
      </w:r>
      <w:r>
        <w:rPr>
          <w:color w:val="231F20"/>
          <w:spacing w:val="-10"/>
          <w:w w:val="105"/>
        </w:rPr>
        <w:t xml:space="preserve"> </w:t>
      </w:r>
      <w:r>
        <w:rPr>
          <w:color w:val="231F20"/>
          <w:w w:val="105"/>
        </w:rPr>
        <w:t>tâm</w:t>
      </w:r>
      <w:r>
        <w:rPr>
          <w:color w:val="231F20"/>
          <w:spacing w:val="-10"/>
          <w:w w:val="105"/>
        </w:rPr>
        <w:t xml:space="preserve"> </w:t>
      </w:r>
      <w:r>
        <w:rPr>
          <w:color w:val="231F20"/>
          <w:w w:val="105"/>
        </w:rPr>
        <w:t>động</w:t>
      </w:r>
      <w:r>
        <w:rPr>
          <w:color w:val="231F20"/>
          <w:spacing w:val="-10"/>
          <w:w w:val="105"/>
        </w:rPr>
        <w:t xml:space="preserve"> </w:t>
      </w:r>
      <w:r>
        <w:rPr>
          <w:color w:val="231F20"/>
          <w:w w:val="105"/>
        </w:rPr>
        <w:t>niệm,</w:t>
      </w:r>
      <w:r>
        <w:rPr>
          <w:color w:val="231F20"/>
          <w:spacing w:val="-10"/>
          <w:w w:val="105"/>
        </w:rPr>
        <w:t xml:space="preserve"> </w:t>
      </w:r>
      <w:r>
        <w:rPr>
          <w:color w:val="231F20"/>
          <w:w w:val="105"/>
        </w:rPr>
        <w:t>phân</w:t>
      </w:r>
      <w:r>
        <w:rPr>
          <w:color w:val="231F20"/>
          <w:spacing w:val="-10"/>
          <w:w w:val="105"/>
        </w:rPr>
        <w:t xml:space="preserve"> </w:t>
      </w:r>
      <w:r>
        <w:rPr>
          <w:color w:val="231F20"/>
          <w:w w:val="105"/>
        </w:rPr>
        <w:t>biệt, chấp</w:t>
      </w:r>
      <w:r>
        <w:rPr>
          <w:color w:val="231F20"/>
          <w:spacing w:val="-6"/>
          <w:w w:val="105"/>
        </w:rPr>
        <w:t xml:space="preserve"> </w:t>
      </w:r>
      <w:r>
        <w:rPr>
          <w:color w:val="231F20"/>
          <w:w w:val="105"/>
        </w:rPr>
        <w:t>trước,</w:t>
      </w:r>
      <w:r>
        <w:rPr>
          <w:color w:val="231F20"/>
          <w:spacing w:val="-6"/>
          <w:w w:val="105"/>
        </w:rPr>
        <w:t xml:space="preserve"> </w:t>
      </w:r>
      <w:r>
        <w:rPr>
          <w:color w:val="231F20"/>
          <w:w w:val="105"/>
        </w:rPr>
        <w:t>trổi</w:t>
      </w:r>
      <w:r>
        <w:rPr>
          <w:color w:val="231F20"/>
          <w:spacing w:val="-5"/>
          <w:w w:val="105"/>
        </w:rPr>
        <w:t xml:space="preserve"> </w:t>
      </w:r>
      <w:r>
        <w:rPr>
          <w:color w:val="231F20"/>
          <w:w w:val="105"/>
        </w:rPr>
        <w:t>dậy.</w:t>
      </w:r>
      <w:r>
        <w:rPr>
          <w:color w:val="231F20"/>
          <w:spacing w:val="-6"/>
          <w:w w:val="105"/>
        </w:rPr>
        <w:t xml:space="preserve"> </w:t>
      </w:r>
      <w:r>
        <w:rPr>
          <w:color w:val="231F20"/>
          <w:w w:val="105"/>
        </w:rPr>
        <w:t>Dùng</w:t>
      </w:r>
      <w:r>
        <w:rPr>
          <w:color w:val="231F20"/>
          <w:spacing w:val="-5"/>
          <w:w w:val="105"/>
        </w:rPr>
        <w:t xml:space="preserve"> </w:t>
      </w:r>
      <w:r>
        <w:rPr>
          <w:color w:val="231F20"/>
          <w:w w:val="105"/>
        </w:rPr>
        <w:t>danh</w:t>
      </w:r>
      <w:r>
        <w:rPr>
          <w:color w:val="231F20"/>
          <w:spacing w:val="-5"/>
          <w:w w:val="105"/>
        </w:rPr>
        <w:t xml:space="preserve"> </w:t>
      </w:r>
      <w:r>
        <w:rPr>
          <w:color w:val="231F20"/>
          <w:w w:val="105"/>
        </w:rPr>
        <w:t>hiệu</w:t>
      </w:r>
      <w:r>
        <w:rPr>
          <w:color w:val="231F20"/>
          <w:spacing w:val="-6"/>
          <w:w w:val="105"/>
        </w:rPr>
        <w:t xml:space="preserve"> </w:t>
      </w:r>
      <w:r>
        <w:rPr>
          <w:color w:val="231F20"/>
          <w:w w:val="105"/>
        </w:rPr>
        <w:t>Phật</w:t>
      </w:r>
      <w:r>
        <w:rPr>
          <w:color w:val="231F20"/>
          <w:spacing w:val="-6"/>
          <w:w w:val="105"/>
        </w:rPr>
        <w:t xml:space="preserve"> </w:t>
      </w:r>
      <w:r>
        <w:rPr>
          <w:color w:val="231F20"/>
          <w:w w:val="105"/>
        </w:rPr>
        <w:t>đè</w:t>
      </w:r>
      <w:r>
        <w:rPr>
          <w:color w:val="231F20"/>
          <w:spacing w:val="-5"/>
          <w:w w:val="105"/>
        </w:rPr>
        <w:t xml:space="preserve"> </w:t>
      </w:r>
      <w:r>
        <w:rPr>
          <w:color w:val="231F20"/>
          <w:w w:val="105"/>
        </w:rPr>
        <w:t>nén</w:t>
      </w:r>
      <w:r>
        <w:rPr>
          <w:color w:val="231F20"/>
          <w:spacing w:val="-6"/>
          <w:w w:val="105"/>
        </w:rPr>
        <w:t xml:space="preserve"> </w:t>
      </w:r>
      <w:r>
        <w:rPr>
          <w:color w:val="231F20"/>
          <w:w w:val="105"/>
        </w:rPr>
        <w:t>nó,</w:t>
      </w:r>
      <w:r>
        <w:rPr>
          <w:color w:val="231F20"/>
          <w:spacing w:val="-6"/>
          <w:w w:val="105"/>
        </w:rPr>
        <w:t xml:space="preserve"> </w:t>
      </w:r>
      <w:r>
        <w:rPr>
          <w:color w:val="231F20"/>
          <w:w w:val="105"/>
        </w:rPr>
        <w:t>khống chế</w:t>
      </w:r>
      <w:r>
        <w:rPr>
          <w:color w:val="231F20"/>
          <w:spacing w:val="-23"/>
          <w:w w:val="105"/>
        </w:rPr>
        <w:t xml:space="preserve"> </w:t>
      </w:r>
      <w:r>
        <w:rPr>
          <w:color w:val="231F20"/>
          <w:w w:val="105"/>
        </w:rPr>
        <w:t>nó,</w:t>
      </w:r>
      <w:r>
        <w:rPr>
          <w:color w:val="231F20"/>
          <w:spacing w:val="-22"/>
          <w:w w:val="105"/>
        </w:rPr>
        <w:t xml:space="preserve"> </w:t>
      </w:r>
      <w:r>
        <w:rPr>
          <w:color w:val="231F20"/>
          <w:w w:val="105"/>
        </w:rPr>
        <w:t>lâu</w:t>
      </w:r>
      <w:r>
        <w:rPr>
          <w:color w:val="231F20"/>
          <w:spacing w:val="-22"/>
          <w:w w:val="105"/>
        </w:rPr>
        <w:t xml:space="preserve"> </w:t>
      </w:r>
      <w:r>
        <w:rPr>
          <w:color w:val="231F20"/>
          <w:w w:val="105"/>
        </w:rPr>
        <w:t>ngày</w:t>
      </w:r>
      <w:r>
        <w:rPr>
          <w:color w:val="231F20"/>
          <w:spacing w:val="-23"/>
          <w:w w:val="105"/>
        </w:rPr>
        <w:t xml:space="preserve"> </w:t>
      </w:r>
      <w:r>
        <w:rPr>
          <w:color w:val="231F20"/>
          <w:w w:val="105"/>
        </w:rPr>
        <w:t>chày</w:t>
      </w:r>
      <w:r>
        <w:rPr>
          <w:color w:val="231F20"/>
          <w:spacing w:val="-22"/>
          <w:w w:val="105"/>
        </w:rPr>
        <w:t xml:space="preserve"> </w:t>
      </w:r>
      <w:r>
        <w:rPr>
          <w:color w:val="231F20"/>
          <w:w w:val="105"/>
        </w:rPr>
        <w:t>tháng</w:t>
      </w:r>
      <w:r>
        <w:rPr>
          <w:color w:val="231F20"/>
          <w:spacing w:val="-22"/>
          <w:w w:val="105"/>
        </w:rPr>
        <w:t xml:space="preserve"> </w:t>
      </w:r>
      <w:r>
        <w:rPr>
          <w:color w:val="231F20"/>
          <w:w w:val="105"/>
        </w:rPr>
        <w:t>thì</w:t>
      </w:r>
      <w:r>
        <w:rPr>
          <w:color w:val="231F20"/>
          <w:spacing w:val="-23"/>
          <w:w w:val="105"/>
        </w:rPr>
        <w:t xml:space="preserve"> </w:t>
      </w:r>
      <w:r>
        <w:rPr>
          <w:color w:val="231F20"/>
          <w:w w:val="105"/>
        </w:rPr>
        <w:t>không</w:t>
      </w:r>
      <w:r>
        <w:rPr>
          <w:color w:val="231F20"/>
          <w:spacing w:val="-22"/>
          <w:w w:val="105"/>
        </w:rPr>
        <w:t xml:space="preserve"> </w:t>
      </w:r>
      <w:r>
        <w:rPr>
          <w:color w:val="231F20"/>
          <w:w w:val="105"/>
        </w:rPr>
        <w:t>còn</w:t>
      </w:r>
      <w:r>
        <w:rPr>
          <w:color w:val="231F20"/>
          <w:spacing w:val="-22"/>
          <w:w w:val="105"/>
        </w:rPr>
        <w:t xml:space="preserve"> </w:t>
      </w:r>
      <w:r>
        <w:rPr>
          <w:color w:val="231F20"/>
          <w:w w:val="105"/>
        </w:rPr>
        <w:t>nữa,</w:t>
      </w:r>
      <w:r>
        <w:rPr>
          <w:color w:val="231F20"/>
          <w:spacing w:val="-23"/>
          <w:w w:val="105"/>
        </w:rPr>
        <w:t xml:space="preserve"> </w:t>
      </w:r>
      <w:r>
        <w:rPr>
          <w:color w:val="231F20"/>
          <w:w w:val="105"/>
        </w:rPr>
        <w:t>không</w:t>
      </w:r>
      <w:r>
        <w:rPr>
          <w:color w:val="231F20"/>
          <w:spacing w:val="-22"/>
          <w:w w:val="105"/>
        </w:rPr>
        <w:t xml:space="preserve"> </w:t>
      </w:r>
      <w:r>
        <w:rPr>
          <w:color w:val="231F20"/>
          <w:w w:val="105"/>
        </w:rPr>
        <w:t>hề</w:t>
      </w:r>
      <w:r>
        <w:rPr>
          <w:color w:val="231F20"/>
          <w:spacing w:val="-22"/>
          <w:w w:val="105"/>
        </w:rPr>
        <w:t xml:space="preserve"> </w:t>
      </w:r>
      <w:r>
        <w:rPr>
          <w:color w:val="231F20"/>
          <w:w w:val="105"/>
        </w:rPr>
        <w:t>hay biết</w:t>
      </w:r>
      <w:r>
        <w:rPr>
          <w:color w:val="231F20"/>
          <w:spacing w:val="-18"/>
          <w:w w:val="105"/>
        </w:rPr>
        <w:t xml:space="preserve"> </w:t>
      </w:r>
      <w:r>
        <w:rPr>
          <w:color w:val="231F20"/>
          <w:w w:val="105"/>
        </w:rPr>
        <w:t>là</w:t>
      </w:r>
      <w:r>
        <w:rPr>
          <w:color w:val="231F20"/>
          <w:spacing w:val="-18"/>
          <w:w w:val="105"/>
        </w:rPr>
        <w:t xml:space="preserve"> </w:t>
      </w:r>
      <w:r>
        <w:rPr>
          <w:color w:val="231F20"/>
          <w:w w:val="105"/>
        </w:rPr>
        <w:t>mình</w:t>
      </w:r>
      <w:r>
        <w:rPr>
          <w:color w:val="231F20"/>
          <w:spacing w:val="-17"/>
          <w:w w:val="105"/>
        </w:rPr>
        <w:t xml:space="preserve"> </w:t>
      </w:r>
      <w:r>
        <w:rPr>
          <w:color w:val="231F20"/>
          <w:w w:val="105"/>
        </w:rPr>
        <w:t>đã</w:t>
      </w:r>
      <w:r>
        <w:rPr>
          <w:color w:val="231F20"/>
          <w:spacing w:val="-17"/>
          <w:w w:val="105"/>
        </w:rPr>
        <w:t xml:space="preserve"> </w:t>
      </w:r>
      <w:r>
        <w:rPr>
          <w:color w:val="231F20"/>
          <w:w w:val="105"/>
        </w:rPr>
        <w:t>thành</w:t>
      </w:r>
      <w:r>
        <w:rPr>
          <w:color w:val="231F20"/>
          <w:spacing w:val="-17"/>
          <w:w w:val="105"/>
        </w:rPr>
        <w:t xml:space="preserve"> </w:t>
      </w:r>
      <w:r>
        <w:rPr>
          <w:color w:val="231F20"/>
          <w:w w:val="105"/>
        </w:rPr>
        <w:t>A</w:t>
      </w:r>
      <w:r>
        <w:rPr>
          <w:color w:val="231F20"/>
          <w:spacing w:val="-18"/>
          <w:w w:val="105"/>
        </w:rPr>
        <w:t xml:space="preserve"> </w:t>
      </w:r>
      <w:r>
        <w:rPr>
          <w:color w:val="231F20"/>
          <w:w w:val="105"/>
        </w:rPr>
        <w:t>La</w:t>
      </w:r>
      <w:r>
        <w:rPr>
          <w:color w:val="231F20"/>
          <w:spacing w:val="-17"/>
          <w:w w:val="105"/>
        </w:rPr>
        <w:t xml:space="preserve"> </w:t>
      </w:r>
      <w:r>
        <w:rPr>
          <w:color w:val="231F20"/>
          <w:w w:val="105"/>
        </w:rPr>
        <w:t>Hán,</w:t>
      </w:r>
      <w:r>
        <w:rPr>
          <w:color w:val="231F20"/>
          <w:spacing w:val="-17"/>
          <w:w w:val="105"/>
        </w:rPr>
        <w:t xml:space="preserve"> </w:t>
      </w:r>
      <w:r>
        <w:rPr>
          <w:color w:val="231F20"/>
          <w:w w:val="105"/>
        </w:rPr>
        <w:t>thành</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8"/>
          <w:w w:val="105"/>
        </w:rPr>
        <w:t xml:space="preserve"> </w:t>
      </w:r>
      <w:r>
        <w:rPr>
          <w:color w:val="231F20"/>
          <w:w w:val="105"/>
        </w:rPr>
        <w:t>thành</w:t>
      </w:r>
      <w:r>
        <w:rPr>
          <w:color w:val="231F20"/>
          <w:spacing w:val="-18"/>
          <w:w w:val="105"/>
        </w:rPr>
        <w:t xml:space="preserve"> </w:t>
      </w:r>
      <w:r>
        <w:rPr>
          <w:color w:val="231F20"/>
          <w:w w:val="105"/>
        </w:rPr>
        <w:t>Phật</w:t>
      </w:r>
      <w:r>
        <w:rPr>
          <w:color w:val="231F20"/>
          <w:spacing w:val="-17"/>
          <w:w w:val="105"/>
        </w:rPr>
        <w:t xml:space="preserve"> </w:t>
      </w:r>
      <w:r>
        <w:rPr>
          <w:color w:val="231F20"/>
          <w:spacing w:val="-4"/>
          <w:w w:val="105"/>
        </w:rPr>
        <w:t>rồi.</w:t>
      </w:r>
    </w:p>
    <w:p w14:paraId="1CEE1B31" w14:textId="77777777" w:rsidR="00941B9D" w:rsidRDefault="00545CF7">
      <w:pPr>
        <w:pStyle w:val="BodyText"/>
        <w:spacing w:before="139" w:line="307" w:lineRule="auto"/>
        <w:ind w:left="113" w:right="394"/>
      </w:pPr>
      <w:r>
        <w:rPr>
          <w:color w:val="231F20"/>
          <w:spacing w:val="-2"/>
          <w:w w:val="105"/>
        </w:rPr>
        <w:t>Niệm</w:t>
      </w:r>
      <w:r>
        <w:rPr>
          <w:color w:val="231F20"/>
          <w:spacing w:val="-19"/>
          <w:w w:val="105"/>
        </w:rPr>
        <w:t xml:space="preserve"> </w:t>
      </w:r>
      <w:r>
        <w:rPr>
          <w:color w:val="231F20"/>
          <w:spacing w:val="-2"/>
          <w:w w:val="105"/>
        </w:rPr>
        <w:t>niệm</w:t>
      </w:r>
      <w:r>
        <w:rPr>
          <w:color w:val="231F20"/>
          <w:spacing w:val="-19"/>
          <w:w w:val="105"/>
        </w:rPr>
        <w:t xml:space="preserve"> </w:t>
      </w:r>
      <w:r>
        <w:rPr>
          <w:color w:val="231F20"/>
          <w:spacing w:val="-2"/>
          <w:w w:val="105"/>
        </w:rPr>
        <w:t>vô</w:t>
      </w:r>
      <w:r>
        <w:rPr>
          <w:color w:val="231F20"/>
          <w:spacing w:val="-18"/>
          <w:w w:val="105"/>
        </w:rPr>
        <w:t xml:space="preserve"> </w:t>
      </w:r>
      <w:r>
        <w:rPr>
          <w:color w:val="231F20"/>
          <w:spacing w:val="-2"/>
          <w:w w:val="105"/>
        </w:rPr>
        <w:t>lượng</w:t>
      </w:r>
      <w:r>
        <w:rPr>
          <w:color w:val="231F20"/>
          <w:spacing w:val="-19"/>
          <w:w w:val="105"/>
        </w:rPr>
        <w:t xml:space="preserve"> </w:t>
      </w:r>
      <w:r>
        <w:rPr>
          <w:color w:val="231F20"/>
          <w:spacing w:val="-2"/>
          <w:w w:val="105"/>
        </w:rPr>
        <w:t>giác,</w:t>
      </w:r>
      <w:r>
        <w:rPr>
          <w:color w:val="231F20"/>
          <w:spacing w:val="-19"/>
          <w:w w:val="105"/>
        </w:rPr>
        <w:t xml:space="preserve"> </w:t>
      </w:r>
      <w:r>
        <w:rPr>
          <w:color w:val="231F20"/>
          <w:spacing w:val="-2"/>
          <w:w w:val="105"/>
        </w:rPr>
        <w:t>giác</w:t>
      </w:r>
      <w:r>
        <w:rPr>
          <w:color w:val="231F20"/>
          <w:spacing w:val="-19"/>
          <w:w w:val="105"/>
        </w:rPr>
        <w:t xml:space="preserve"> </w:t>
      </w:r>
      <w:r>
        <w:rPr>
          <w:color w:val="231F20"/>
          <w:spacing w:val="-2"/>
          <w:w w:val="105"/>
        </w:rPr>
        <w:t>mà</w:t>
      </w:r>
      <w:r>
        <w:rPr>
          <w:color w:val="231F20"/>
          <w:spacing w:val="-18"/>
          <w:w w:val="105"/>
        </w:rPr>
        <w:t xml:space="preserve"> </w:t>
      </w:r>
      <w:r>
        <w:rPr>
          <w:color w:val="231F20"/>
          <w:spacing w:val="-2"/>
          <w:w w:val="105"/>
        </w:rPr>
        <w:t>không</w:t>
      </w:r>
      <w:r>
        <w:rPr>
          <w:color w:val="231F20"/>
          <w:spacing w:val="-19"/>
          <w:w w:val="105"/>
        </w:rPr>
        <w:t xml:space="preserve"> </w:t>
      </w:r>
      <w:r>
        <w:rPr>
          <w:color w:val="231F20"/>
          <w:spacing w:val="-2"/>
          <w:w w:val="105"/>
        </w:rPr>
        <w:t>mê.</w:t>
      </w:r>
      <w:r>
        <w:rPr>
          <w:color w:val="231F20"/>
          <w:spacing w:val="-16"/>
          <w:w w:val="105"/>
        </w:rPr>
        <w:t xml:space="preserve"> </w:t>
      </w:r>
      <w:r>
        <w:rPr>
          <w:color w:val="231F20"/>
          <w:spacing w:val="-2"/>
          <w:w w:val="105"/>
        </w:rPr>
        <w:t>Đó</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 xml:space="preserve">nghĩa </w:t>
      </w:r>
      <w:r>
        <w:rPr>
          <w:color w:val="231F20"/>
          <w:w w:val="105"/>
        </w:rPr>
        <w:t>này,</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phải</w:t>
      </w:r>
      <w:r>
        <w:rPr>
          <w:color w:val="231F20"/>
          <w:spacing w:val="-23"/>
          <w:w w:val="105"/>
        </w:rPr>
        <w:t xml:space="preserve"> </w:t>
      </w:r>
      <w:r>
        <w:rPr>
          <w:color w:val="231F20"/>
          <w:w w:val="105"/>
        </w:rPr>
        <w:t>biết</w:t>
      </w:r>
      <w:r>
        <w:rPr>
          <w:color w:val="231F20"/>
          <w:spacing w:val="-22"/>
          <w:w w:val="105"/>
        </w:rPr>
        <w:t xml:space="preserve"> </w:t>
      </w:r>
      <w:r>
        <w:rPr>
          <w:color w:val="231F20"/>
          <w:w w:val="105"/>
        </w:rPr>
        <w:t>niệm.</w:t>
      </w:r>
      <w:r>
        <w:rPr>
          <w:color w:val="231F20"/>
          <w:spacing w:val="-22"/>
          <w:w w:val="105"/>
        </w:rPr>
        <w:t xml:space="preserve"> </w:t>
      </w:r>
      <w:r>
        <w:rPr>
          <w:color w:val="231F20"/>
          <w:w w:val="105"/>
        </w:rPr>
        <w:t>Vừa</w:t>
      </w:r>
      <w:r>
        <w:rPr>
          <w:color w:val="231F20"/>
          <w:spacing w:val="-23"/>
          <w:w w:val="105"/>
        </w:rPr>
        <w:t xml:space="preserve"> </w:t>
      </w:r>
      <w:r>
        <w:rPr>
          <w:color w:val="231F20"/>
          <w:w w:val="105"/>
        </w:rPr>
        <w:t>có</w:t>
      </w:r>
      <w:r>
        <w:rPr>
          <w:color w:val="231F20"/>
          <w:spacing w:val="-22"/>
          <w:w w:val="105"/>
        </w:rPr>
        <w:t xml:space="preserve"> </w:t>
      </w:r>
      <w:r>
        <w:rPr>
          <w:color w:val="231F20"/>
          <w:w w:val="105"/>
        </w:rPr>
        <w:t>chấp</w:t>
      </w:r>
      <w:r>
        <w:rPr>
          <w:color w:val="231F20"/>
          <w:spacing w:val="-22"/>
          <w:w w:val="105"/>
        </w:rPr>
        <w:t xml:space="preserve"> </w:t>
      </w:r>
      <w:r>
        <w:rPr>
          <w:color w:val="231F20"/>
          <w:w w:val="105"/>
        </w:rPr>
        <w:t>trước</w:t>
      </w:r>
      <w:r>
        <w:rPr>
          <w:color w:val="231F20"/>
          <w:spacing w:val="-23"/>
          <w:w w:val="105"/>
        </w:rPr>
        <w:t xml:space="preserve"> </w:t>
      </w:r>
      <w:r>
        <w:rPr>
          <w:color w:val="231F20"/>
          <w:w w:val="105"/>
        </w:rPr>
        <w:t>là</w:t>
      </w:r>
      <w:r>
        <w:rPr>
          <w:color w:val="231F20"/>
          <w:spacing w:val="-22"/>
          <w:w w:val="105"/>
        </w:rPr>
        <w:t xml:space="preserve"> </w:t>
      </w:r>
      <w:r>
        <w:rPr>
          <w:color w:val="231F20"/>
          <w:w w:val="105"/>
        </w:rPr>
        <w:t>mê</w:t>
      </w:r>
      <w:r>
        <w:rPr>
          <w:color w:val="231F20"/>
          <w:spacing w:val="-22"/>
          <w:w w:val="105"/>
        </w:rPr>
        <w:t xml:space="preserve"> </w:t>
      </w:r>
      <w:r>
        <w:rPr>
          <w:color w:val="231F20"/>
          <w:w w:val="105"/>
        </w:rPr>
        <w:t>rồi.</w:t>
      </w:r>
      <w:r>
        <w:rPr>
          <w:color w:val="231F20"/>
          <w:spacing w:val="-23"/>
          <w:w w:val="105"/>
        </w:rPr>
        <w:t xml:space="preserve"> </w:t>
      </w:r>
      <w:r>
        <w:rPr>
          <w:color w:val="231F20"/>
          <w:w w:val="105"/>
        </w:rPr>
        <w:t>A</w:t>
      </w:r>
      <w:r>
        <w:rPr>
          <w:color w:val="231F20"/>
          <w:spacing w:val="-22"/>
          <w:w w:val="105"/>
        </w:rPr>
        <w:t xml:space="preserve"> </w:t>
      </w:r>
      <w:r>
        <w:rPr>
          <w:color w:val="231F20"/>
          <w:w w:val="105"/>
        </w:rPr>
        <w:t>Di Đà</w:t>
      </w:r>
      <w:r>
        <w:rPr>
          <w:color w:val="231F20"/>
          <w:spacing w:val="-2"/>
          <w:w w:val="105"/>
        </w:rPr>
        <w:t xml:space="preserve"> </w:t>
      </w:r>
      <w:r>
        <w:rPr>
          <w:color w:val="231F20"/>
          <w:w w:val="105"/>
        </w:rPr>
        <w:t>Phật,</w:t>
      </w:r>
      <w:r>
        <w:rPr>
          <w:color w:val="231F20"/>
          <w:spacing w:val="-2"/>
          <w:w w:val="105"/>
        </w:rPr>
        <w:t xml:space="preserve"> </w:t>
      </w:r>
      <w:r>
        <w:rPr>
          <w:color w:val="231F20"/>
          <w:w w:val="105"/>
        </w:rPr>
        <w:t>quay</w:t>
      </w:r>
      <w:r>
        <w:rPr>
          <w:color w:val="231F20"/>
          <w:spacing w:val="-2"/>
          <w:w w:val="105"/>
        </w:rPr>
        <w:t xml:space="preserve"> </w:t>
      </w:r>
      <w:r>
        <w:rPr>
          <w:color w:val="231F20"/>
          <w:w w:val="105"/>
        </w:rPr>
        <w:t>về</w:t>
      </w:r>
      <w:r>
        <w:rPr>
          <w:color w:val="231F20"/>
          <w:spacing w:val="-2"/>
          <w:w w:val="105"/>
        </w:rPr>
        <w:t xml:space="preserve"> </w:t>
      </w:r>
      <w:r>
        <w:rPr>
          <w:color w:val="231F20"/>
          <w:w w:val="105"/>
        </w:rPr>
        <w:t>vô</w:t>
      </w:r>
      <w:r>
        <w:rPr>
          <w:color w:val="231F20"/>
          <w:spacing w:val="-2"/>
          <w:w w:val="105"/>
        </w:rPr>
        <w:t xml:space="preserve"> </w:t>
      </w:r>
      <w:r>
        <w:rPr>
          <w:color w:val="231F20"/>
          <w:w w:val="105"/>
        </w:rPr>
        <w:t>lượng</w:t>
      </w:r>
      <w:r>
        <w:rPr>
          <w:color w:val="231F20"/>
          <w:spacing w:val="-2"/>
          <w:w w:val="105"/>
        </w:rPr>
        <w:t xml:space="preserve"> </w:t>
      </w:r>
      <w:r>
        <w:rPr>
          <w:color w:val="231F20"/>
          <w:w w:val="105"/>
        </w:rPr>
        <w:t>giác,</w:t>
      </w:r>
      <w:r>
        <w:rPr>
          <w:color w:val="231F20"/>
          <w:spacing w:val="-2"/>
          <w:w w:val="105"/>
        </w:rPr>
        <w:t xml:space="preserve"> </w:t>
      </w:r>
      <w:r>
        <w:rPr>
          <w:color w:val="231F20"/>
          <w:w w:val="105"/>
        </w:rPr>
        <w:t>vừa</w:t>
      </w:r>
      <w:r>
        <w:rPr>
          <w:color w:val="231F20"/>
          <w:spacing w:val="-2"/>
          <w:w w:val="105"/>
        </w:rPr>
        <w:t xml:space="preserve"> </w:t>
      </w:r>
      <w:r>
        <w:rPr>
          <w:color w:val="231F20"/>
          <w:w w:val="105"/>
        </w:rPr>
        <w:t>có</w:t>
      </w:r>
      <w:r>
        <w:rPr>
          <w:color w:val="231F20"/>
          <w:spacing w:val="-2"/>
          <w:w w:val="105"/>
        </w:rPr>
        <w:t xml:space="preserve"> </w:t>
      </w:r>
      <w:r>
        <w:rPr>
          <w:color w:val="231F20"/>
          <w:w w:val="105"/>
        </w:rPr>
        <w:t>phân</w:t>
      </w:r>
      <w:r>
        <w:rPr>
          <w:color w:val="231F20"/>
          <w:spacing w:val="-2"/>
          <w:w w:val="105"/>
        </w:rPr>
        <w:t xml:space="preserve"> </w:t>
      </w:r>
      <w:r>
        <w:rPr>
          <w:color w:val="231F20"/>
          <w:w w:val="105"/>
        </w:rPr>
        <w:t>biệt</w:t>
      </w:r>
      <w:r>
        <w:rPr>
          <w:color w:val="231F20"/>
          <w:spacing w:val="-2"/>
          <w:w w:val="105"/>
        </w:rPr>
        <w:t xml:space="preserve"> </w:t>
      </w:r>
      <w:r>
        <w:rPr>
          <w:color w:val="231F20"/>
          <w:w w:val="105"/>
        </w:rPr>
        <w:t>là</w:t>
      </w:r>
      <w:r>
        <w:rPr>
          <w:color w:val="231F20"/>
          <w:spacing w:val="-2"/>
          <w:w w:val="105"/>
        </w:rPr>
        <w:t xml:space="preserve"> </w:t>
      </w:r>
      <w:r>
        <w:rPr>
          <w:color w:val="231F20"/>
          <w:w w:val="105"/>
        </w:rPr>
        <w:t>mê</w:t>
      </w:r>
      <w:r>
        <w:rPr>
          <w:color w:val="231F20"/>
          <w:spacing w:val="-2"/>
          <w:w w:val="105"/>
        </w:rPr>
        <w:t xml:space="preserve"> </w:t>
      </w:r>
      <w:r>
        <w:rPr>
          <w:color w:val="231F20"/>
          <w:w w:val="105"/>
        </w:rPr>
        <w:t>rồi. Khởi tâm động niệm là mê rồi. Dùng phương pháp nào để phá</w:t>
      </w:r>
      <w:r>
        <w:rPr>
          <w:color w:val="231F20"/>
          <w:spacing w:val="-20"/>
          <w:w w:val="105"/>
        </w:rPr>
        <w:t xml:space="preserve"> </w:t>
      </w:r>
      <w:r>
        <w:rPr>
          <w:color w:val="231F20"/>
          <w:w w:val="105"/>
        </w:rPr>
        <w:t>mê</w:t>
      </w:r>
      <w:r>
        <w:rPr>
          <w:color w:val="231F20"/>
          <w:spacing w:val="-20"/>
          <w:w w:val="105"/>
        </w:rPr>
        <w:t xml:space="preserve"> </w:t>
      </w:r>
      <w:r>
        <w:rPr>
          <w:color w:val="231F20"/>
          <w:w w:val="105"/>
        </w:rPr>
        <w:t>khai</w:t>
      </w:r>
      <w:r>
        <w:rPr>
          <w:color w:val="231F20"/>
          <w:spacing w:val="-21"/>
          <w:w w:val="105"/>
        </w:rPr>
        <w:t xml:space="preserve"> </w:t>
      </w:r>
      <w:r>
        <w:rPr>
          <w:color w:val="231F20"/>
          <w:w w:val="105"/>
        </w:rPr>
        <w:t>ngộ</w:t>
      </w:r>
      <w:r>
        <w:rPr>
          <w:color w:val="231F20"/>
          <w:spacing w:val="-20"/>
          <w:w w:val="105"/>
        </w:rPr>
        <w:t xml:space="preserve"> </w:t>
      </w:r>
      <w:r>
        <w:rPr>
          <w:color w:val="231F20"/>
          <w:w w:val="105"/>
        </w:rPr>
        <w:t>đây?</w:t>
      </w:r>
      <w:r>
        <w:rPr>
          <w:color w:val="231F20"/>
          <w:spacing w:val="-20"/>
          <w:w w:val="105"/>
        </w:rPr>
        <w:t xml:space="preserve"> </w:t>
      </w:r>
      <w:r>
        <w:rPr>
          <w:color w:val="231F20"/>
          <w:w w:val="105"/>
        </w:rPr>
        <w:t>Dùng</w:t>
      </w:r>
      <w:r>
        <w:rPr>
          <w:color w:val="231F20"/>
          <w:spacing w:val="-20"/>
          <w:w w:val="105"/>
        </w:rPr>
        <w:t xml:space="preserve"> </w:t>
      </w:r>
      <w:r>
        <w:rPr>
          <w:color w:val="231F20"/>
          <w:w w:val="105"/>
        </w:rPr>
        <w:t>một</w:t>
      </w:r>
      <w:r>
        <w:rPr>
          <w:color w:val="231F20"/>
          <w:spacing w:val="-21"/>
          <w:w w:val="105"/>
        </w:rPr>
        <w:t xml:space="preserve"> </w:t>
      </w:r>
      <w:r>
        <w:rPr>
          <w:color w:val="231F20"/>
          <w:w w:val="105"/>
        </w:rPr>
        <w:t>câu</w:t>
      </w:r>
      <w:r>
        <w:rPr>
          <w:color w:val="231F20"/>
          <w:spacing w:val="-20"/>
          <w:w w:val="105"/>
        </w:rPr>
        <w:t xml:space="preserve"> </w:t>
      </w:r>
      <w:r>
        <w:rPr>
          <w:color w:val="231F20"/>
          <w:w w:val="105"/>
        </w:rPr>
        <w:t>A</w:t>
      </w:r>
      <w:r>
        <w:rPr>
          <w:color w:val="231F20"/>
          <w:spacing w:val="-20"/>
          <w:w w:val="105"/>
        </w:rPr>
        <w:t xml:space="preserve"> </w:t>
      </w:r>
      <w:r>
        <w:rPr>
          <w:color w:val="231F20"/>
          <w:w w:val="105"/>
        </w:rPr>
        <w:t>Di</w:t>
      </w:r>
      <w:r>
        <w:rPr>
          <w:color w:val="231F20"/>
          <w:spacing w:val="-20"/>
          <w:w w:val="105"/>
        </w:rPr>
        <w:t xml:space="preserve"> </w:t>
      </w:r>
      <w:r>
        <w:rPr>
          <w:color w:val="231F20"/>
          <w:w w:val="105"/>
        </w:rPr>
        <w:t>Đà</w:t>
      </w:r>
      <w:r>
        <w:rPr>
          <w:color w:val="231F20"/>
          <w:spacing w:val="-20"/>
          <w:w w:val="105"/>
        </w:rPr>
        <w:t xml:space="preserve"> </w:t>
      </w:r>
      <w:r>
        <w:rPr>
          <w:color w:val="231F20"/>
          <w:w w:val="105"/>
        </w:rPr>
        <w:t>Phật,</w:t>
      </w:r>
      <w:r>
        <w:rPr>
          <w:color w:val="231F20"/>
          <w:spacing w:val="-20"/>
          <w:w w:val="105"/>
        </w:rPr>
        <w:t xml:space="preserve"> </w:t>
      </w:r>
      <w:r>
        <w:rPr>
          <w:color w:val="231F20"/>
          <w:w w:val="105"/>
        </w:rPr>
        <w:t>rất</w:t>
      </w:r>
      <w:r>
        <w:rPr>
          <w:color w:val="231F20"/>
          <w:spacing w:val="-20"/>
          <w:w w:val="105"/>
        </w:rPr>
        <w:t xml:space="preserve"> </w:t>
      </w:r>
      <w:r>
        <w:rPr>
          <w:color w:val="231F20"/>
          <w:w w:val="105"/>
        </w:rPr>
        <w:t>có</w:t>
      </w:r>
      <w:r>
        <w:rPr>
          <w:color w:val="231F20"/>
          <w:spacing w:val="-20"/>
          <w:w w:val="105"/>
        </w:rPr>
        <w:t xml:space="preserve"> </w:t>
      </w:r>
      <w:r>
        <w:rPr>
          <w:color w:val="231F20"/>
          <w:w w:val="105"/>
        </w:rPr>
        <w:t xml:space="preserve">tác dụng, rất hữu hiệu. Không nên bị người ta lường gạt. Trên </w:t>
      </w:r>
      <w:r>
        <w:rPr>
          <w:color w:val="231F20"/>
          <w:spacing w:val="-2"/>
          <w:w w:val="105"/>
        </w:rPr>
        <w:t>thế</w:t>
      </w:r>
      <w:r>
        <w:rPr>
          <w:color w:val="231F20"/>
          <w:spacing w:val="-19"/>
          <w:w w:val="105"/>
        </w:rPr>
        <w:t xml:space="preserve"> </w:t>
      </w:r>
      <w:r>
        <w:rPr>
          <w:color w:val="231F20"/>
          <w:spacing w:val="-2"/>
          <w:w w:val="105"/>
        </w:rPr>
        <w:t>giới</w:t>
      </w:r>
      <w:r>
        <w:rPr>
          <w:color w:val="231F20"/>
          <w:spacing w:val="-19"/>
          <w:w w:val="105"/>
        </w:rPr>
        <w:t xml:space="preserve"> </w:t>
      </w:r>
      <w:r>
        <w:rPr>
          <w:color w:val="231F20"/>
          <w:spacing w:val="-2"/>
          <w:w w:val="105"/>
        </w:rPr>
        <w:t>ngày</w:t>
      </w:r>
      <w:r>
        <w:rPr>
          <w:color w:val="231F20"/>
          <w:spacing w:val="-19"/>
          <w:w w:val="105"/>
        </w:rPr>
        <w:t xml:space="preserve"> </w:t>
      </w:r>
      <w:r>
        <w:rPr>
          <w:color w:val="231F20"/>
          <w:spacing w:val="-2"/>
          <w:w w:val="105"/>
        </w:rPr>
        <w:t>nay,</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quá</w:t>
      </w:r>
      <w:r>
        <w:rPr>
          <w:color w:val="231F20"/>
          <w:spacing w:val="-19"/>
          <w:w w:val="105"/>
        </w:rPr>
        <w:t xml:space="preserve"> </w:t>
      </w:r>
      <w:r>
        <w:rPr>
          <w:color w:val="231F20"/>
          <w:spacing w:val="-2"/>
          <w:w w:val="105"/>
        </w:rPr>
        <w:t>nhiều</w:t>
      </w:r>
      <w:r>
        <w:rPr>
          <w:color w:val="231F20"/>
          <w:spacing w:val="-19"/>
          <w:w w:val="105"/>
        </w:rPr>
        <w:t xml:space="preserve"> </w:t>
      </w:r>
      <w:r>
        <w:rPr>
          <w:color w:val="231F20"/>
          <w:spacing w:val="-2"/>
          <w:w w:val="105"/>
        </w:rPr>
        <w:t>người</w:t>
      </w:r>
      <w:r>
        <w:rPr>
          <w:color w:val="231F20"/>
          <w:spacing w:val="-19"/>
          <w:w w:val="105"/>
        </w:rPr>
        <w:t xml:space="preserve"> </w:t>
      </w:r>
      <w:r>
        <w:rPr>
          <w:color w:val="231F20"/>
          <w:spacing w:val="-2"/>
          <w:w w:val="105"/>
        </w:rPr>
        <w:t>lường</w:t>
      </w:r>
      <w:r>
        <w:rPr>
          <w:color w:val="231F20"/>
          <w:spacing w:val="-19"/>
          <w:w w:val="105"/>
        </w:rPr>
        <w:t xml:space="preserve"> </w:t>
      </w:r>
      <w:r>
        <w:rPr>
          <w:color w:val="231F20"/>
          <w:spacing w:val="-2"/>
          <w:w w:val="105"/>
        </w:rPr>
        <w:t>gạt.</w:t>
      </w:r>
      <w:r>
        <w:rPr>
          <w:color w:val="231F20"/>
          <w:spacing w:val="-19"/>
          <w:w w:val="105"/>
        </w:rPr>
        <w:t xml:space="preserve"> </w:t>
      </w:r>
      <w:r>
        <w:rPr>
          <w:color w:val="231F20"/>
          <w:spacing w:val="-2"/>
          <w:w w:val="105"/>
        </w:rPr>
        <w:t>Yêu</w:t>
      </w:r>
      <w:r>
        <w:rPr>
          <w:color w:val="231F20"/>
          <w:spacing w:val="-19"/>
          <w:w w:val="105"/>
        </w:rPr>
        <w:t xml:space="preserve"> </w:t>
      </w:r>
      <w:r>
        <w:rPr>
          <w:color w:val="231F20"/>
          <w:spacing w:val="-2"/>
          <w:w w:val="105"/>
        </w:rPr>
        <w:t>ma</w:t>
      </w:r>
      <w:r>
        <w:rPr>
          <w:color w:val="231F20"/>
          <w:spacing w:val="-19"/>
          <w:w w:val="105"/>
        </w:rPr>
        <w:t xml:space="preserve"> </w:t>
      </w:r>
      <w:r>
        <w:rPr>
          <w:color w:val="231F20"/>
          <w:spacing w:val="-2"/>
          <w:w w:val="105"/>
        </w:rPr>
        <w:t xml:space="preserve">quỷ </w:t>
      </w:r>
      <w:r>
        <w:rPr>
          <w:color w:val="231F20"/>
          <w:w w:val="105"/>
        </w:rPr>
        <w:t>quái nơi nào cũng có, quý vị không đi theo Phật thì đi theo ai?</w:t>
      </w:r>
      <w:r>
        <w:rPr>
          <w:color w:val="231F20"/>
          <w:spacing w:val="-13"/>
          <w:w w:val="105"/>
        </w:rPr>
        <w:t xml:space="preserve"> </w:t>
      </w:r>
      <w:r>
        <w:rPr>
          <w:color w:val="231F20"/>
          <w:w w:val="105"/>
        </w:rPr>
        <w:t>Nhất</w:t>
      </w:r>
      <w:r>
        <w:rPr>
          <w:color w:val="231F20"/>
          <w:spacing w:val="-13"/>
          <w:w w:val="105"/>
        </w:rPr>
        <w:t xml:space="preserve"> </w:t>
      </w:r>
      <w:r>
        <w:rPr>
          <w:color w:val="231F20"/>
          <w:w w:val="105"/>
        </w:rPr>
        <w:t>định</w:t>
      </w:r>
      <w:r>
        <w:rPr>
          <w:color w:val="231F20"/>
          <w:spacing w:val="-13"/>
          <w:w w:val="105"/>
        </w:rPr>
        <w:t xml:space="preserve"> </w:t>
      </w:r>
      <w:r>
        <w:rPr>
          <w:color w:val="231F20"/>
          <w:w w:val="105"/>
        </w:rPr>
        <w:t>không</w:t>
      </w:r>
      <w:r>
        <w:rPr>
          <w:color w:val="231F20"/>
          <w:spacing w:val="-13"/>
          <w:w w:val="105"/>
        </w:rPr>
        <w:t xml:space="preserve"> </w:t>
      </w:r>
      <w:r>
        <w:rPr>
          <w:color w:val="231F20"/>
          <w:w w:val="105"/>
        </w:rPr>
        <w:t>được</w:t>
      </w:r>
      <w:r>
        <w:rPr>
          <w:color w:val="231F20"/>
          <w:spacing w:val="-13"/>
          <w:w w:val="105"/>
        </w:rPr>
        <w:t xml:space="preserve"> </w:t>
      </w:r>
      <w:r>
        <w:rPr>
          <w:color w:val="231F20"/>
          <w:w w:val="105"/>
        </w:rPr>
        <w:t>đi</w:t>
      </w:r>
      <w:r>
        <w:rPr>
          <w:color w:val="231F20"/>
          <w:spacing w:val="-13"/>
          <w:w w:val="105"/>
        </w:rPr>
        <w:t xml:space="preserve"> </w:t>
      </w:r>
      <w:r>
        <w:rPr>
          <w:color w:val="231F20"/>
          <w:w w:val="105"/>
        </w:rPr>
        <w:t>theo</w:t>
      </w:r>
      <w:r>
        <w:rPr>
          <w:color w:val="231F20"/>
          <w:spacing w:val="-13"/>
          <w:w w:val="105"/>
        </w:rPr>
        <w:t xml:space="preserve"> </w:t>
      </w:r>
      <w:r>
        <w:rPr>
          <w:color w:val="231F20"/>
          <w:w w:val="105"/>
        </w:rPr>
        <w:t>quỷ</w:t>
      </w:r>
      <w:r>
        <w:rPr>
          <w:color w:val="231F20"/>
          <w:spacing w:val="-13"/>
          <w:w w:val="105"/>
        </w:rPr>
        <w:t xml:space="preserve"> </w:t>
      </w:r>
      <w:r>
        <w:rPr>
          <w:color w:val="231F20"/>
          <w:w w:val="105"/>
        </w:rPr>
        <w:t>thần,</w:t>
      </w:r>
      <w:r>
        <w:rPr>
          <w:color w:val="231F20"/>
          <w:spacing w:val="-13"/>
          <w:w w:val="105"/>
        </w:rPr>
        <w:t xml:space="preserve"> </w:t>
      </w:r>
      <w:r>
        <w:rPr>
          <w:color w:val="231F20"/>
          <w:w w:val="105"/>
        </w:rPr>
        <w:t>nhất</w:t>
      </w:r>
      <w:r>
        <w:rPr>
          <w:color w:val="231F20"/>
          <w:spacing w:val="-13"/>
          <w:w w:val="105"/>
        </w:rPr>
        <w:t xml:space="preserve"> </w:t>
      </w:r>
      <w:r>
        <w:rPr>
          <w:color w:val="231F20"/>
          <w:w w:val="105"/>
        </w:rPr>
        <w:t>định</w:t>
      </w:r>
      <w:r>
        <w:rPr>
          <w:color w:val="231F20"/>
          <w:spacing w:val="-13"/>
          <w:w w:val="105"/>
        </w:rPr>
        <w:t xml:space="preserve"> </w:t>
      </w:r>
      <w:r>
        <w:rPr>
          <w:color w:val="231F20"/>
          <w:w w:val="105"/>
        </w:rPr>
        <w:t>không được đi theo tà ma.</w:t>
      </w:r>
    </w:p>
    <w:p w14:paraId="7595D9E6" w14:textId="77777777" w:rsidR="00941B9D" w:rsidRDefault="00545CF7">
      <w:pPr>
        <w:pStyle w:val="BodyText"/>
        <w:spacing w:before="137" w:line="307" w:lineRule="auto"/>
        <w:ind w:left="113" w:right="394"/>
      </w:pPr>
      <w:r>
        <w:rPr>
          <w:color w:val="231F20"/>
        </w:rPr>
        <w:t>Đầu</w:t>
      </w:r>
      <w:r>
        <w:rPr>
          <w:color w:val="231F20"/>
          <w:spacing w:val="-10"/>
        </w:rPr>
        <w:t xml:space="preserve"> </w:t>
      </w:r>
      <w:r>
        <w:rPr>
          <w:color w:val="231F20"/>
        </w:rPr>
        <w:t>tiên,</w:t>
      </w:r>
      <w:r>
        <w:rPr>
          <w:color w:val="231F20"/>
          <w:spacing w:val="-12"/>
        </w:rPr>
        <w:t xml:space="preserve"> </w:t>
      </w:r>
      <w:r>
        <w:rPr>
          <w:color w:val="231F20"/>
        </w:rPr>
        <w:t>quý</w:t>
      </w:r>
      <w:r>
        <w:rPr>
          <w:color w:val="231F20"/>
          <w:spacing w:val="-12"/>
        </w:rPr>
        <w:t xml:space="preserve"> </w:t>
      </w:r>
      <w:r>
        <w:rPr>
          <w:color w:val="231F20"/>
        </w:rPr>
        <w:t>vị</w:t>
      </w:r>
      <w:r>
        <w:rPr>
          <w:color w:val="231F20"/>
          <w:spacing w:val="-12"/>
        </w:rPr>
        <w:t xml:space="preserve"> </w:t>
      </w:r>
      <w:r>
        <w:rPr>
          <w:color w:val="231F20"/>
        </w:rPr>
        <w:t>phải</w:t>
      </w:r>
      <w:r>
        <w:rPr>
          <w:color w:val="231F20"/>
          <w:spacing w:val="-12"/>
        </w:rPr>
        <w:t xml:space="preserve"> </w:t>
      </w:r>
      <w:r>
        <w:rPr>
          <w:color w:val="231F20"/>
        </w:rPr>
        <w:t>có</w:t>
      </w:r>
      <w:r>
        <w:rPr>
          <w:color w:val="231F20"/>
          <w:spacing w:val="-12"/>
        </w:rPr>
        <w:t xml:space="preserve"> </w:t>
      </w:r>
      <w:r>
        <w:rPr>
          <w:color w:val="231F20"/>
        </w:rPr>
        <w:t>được</w:t>
      </w:r>
      <w:r>
        <w:rPr>
          <w:color w:val="231F20"/>
          <w:spacing w:val="-12"/>
        </w:rPr>
        <w:t xml:space="preserve"> </w:t>
      </w:r>
      <w:r>
        <w:rPr>
          <w:color w:val="231F20"/>
        </w:rPr>
        <w:t>Tuệ</w:t>
      </w:r>
      <w:r>
        <w:rPr>
          <w:color w:val="231F20"/>
          <w:spacing w:val="-12"/>
        </w:rPr>
        <w:t xml:space="preserve"> </w:t>
      </w:r>
      <w:r>
        <w:rPr>
          <w:color w:val="231F20"/>
        </w:rPr>
        <w:t>nhãn.</w:t>
      </w:r>
      <w:r>
        <w:rPr>
          <w:color w:val="231F20"/>
          <w:spacing w:val="-10"/>
        </w:rPr>
        <w:t xml:space="preserve"> </w:t>
      </w:r>
      <w:r>
        <w:rPr>
          <w:color w:val="231F20"/>
        </w:rPr>
        <w:t>Đối</w:t>
      </w:r>
      <w:r>
        <w:rPr>
          <w:color w:val="231F20"/>
          <w:spacing w:val="-12"/>
        </w:rPr>
        <w:t xml:space="preserve"> </w:t>
      </w:r>
      <w:r>
        <w:rPr>
          <w:color w:val="231F20"/>
        </w:rPr>
        <w:t>với</w:t>
      </w:r>
      <w:r>
        <w:rPr>
          <w:color w:val="231F20"/>
          <w:spacing w:val="-12"/>
        </w:rPr>
        <w:t xml:space="preserve"> </w:t>
      </w:r>
      <w:r>
        <w:rPr>
          <w:color w:val="231F20"/>
        </w:rPr>
        <w:t>con</w:t>
      </w:r>
      <w:r>
        <w:rPr>
          <w:color w:val="231F20"/>
          <w:spacing w:val="-12"/>
        </w:rPr>
        <w:t xml:space="preserve"> </w:t>
      </w:r>
      <w:r>
        <w:rPr>
          <w:color w:val="231F20"/>
        </w:rPr>
        <w:t xml:space="preserve">người, </w:t>
      </w:r>
      <w:r>
        <w:rPr>
          <w:color w:val="231F20"/>
          <w:w w:val="105"/>
        </w:rPr>
        <w:t>đối</w:t>
      </w:r>
      <w:r>
        <w:rPr>
          <w:color w:val="231F20"/>
          <w:spacing w:val="-15"/>
          <w:w w:val="105"/>
        </w:rPr>
        <w:t xml:space="preserve"> </w:t>
      </w:r>
      <w:r>
        <w:rPr>
          <w:color w:val="231F20"/>
          <w:w w:val="105"/>
        </w:rPr>
        <w:t>với</w:t>
      </w:r>
      <w:r>
        <w:rPr>
          <w:color w:val="231F20"/>
          <w:spacing w:val="-15"/>
          <w:w w:val="105"/>
        </w:rPr>
        <w:t xml:space="preserve"> </w:t>
      </w:r>
      <w:r>
        <w:rPr>
          <w:color w:val="231F20"/>
          <w:w w:val="105"/>
        </w:rPr>
        <w:t>sự</w:t>
      </w:r>
      <w:r>
        <w:rPr>
          <w:color w:val="231F20"/>
          <w:spacing w:val="-15"/>
          <w:w w:val="105"/>
        </w:rPr>
        <w:t xml:space="preserve"> </w:t>
      </w:r>
      <w:r>
        <w:rPr>
          <w:color w:val="231F20"/>
          <w:w w:val="105"/>
        </w:rPr>
        <w:t>việc,</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phải</w:t>
      </w:r>
      <w:r>
        <w:rPr>
          <w:color w:val="231F20"/>
          <w:spacing w:val="-15"/>
          <w:w w:val="105"/>
        </w:rPr>
        <w:t xml:space="preserve"> </w:t>
      </w:r>
      <w:r>
        <w:rPr>
          <w:color w:val="231F20"/>
          <w:w w:val="105"/>
        </w:rPr>
        <w:t>thấy</w:t>
      </w:r>
      <w:r>
        <w:rPr>
          <w:color w:val="231F20"/>
          <w:spacing w:val="-15"/>
          <w:w w:val="105"/>
        </w:rPr>
        <w:t xml:space="preserve"> </w:t>
      </w:r>
      <w:r>
        <w:rPr>
          <w:color w:val="231F20"/>
          <w:w w:val="105"/>
        </w:rPr>
        <w:t>được</w:t>
      </w:r>
      <w:r>
        <w:rPr>
          <w:color w:val="231F20"/>
          <w:spacing w:val="-15"/>
          <w:w w:val="105"/>
        </w:rPr>
        <w:t xml:space="preserve"> </w:t>
      </w:r>
      <w:r>
        <w:rPr>
          <w:color w:val="231F20"/>
          <w:w w:val="105"/>
        </w:rPr>
        <w:t>rõ</w:t>
      </w:r>
      <w:r>
        <w:rPr>
          <w:color w:val="231F20"/>
          <w:spacing w:val="-15"/>
          <w:w w:val="105"/>
        </w:rPr>
        <w:t xml:space="preserve"> </w:t>
      </w:r>
      <w:r>
        <w:rPr>
          <w:color w:val="231F20"/>
          <w:w w:val="105"/>
        </w:rPr>
        <w:t>ràng</w:t>
      </w:r>
      <w:r>
        <w:rPr>
          <w:color w:val="231F20"/>
          <w:spacing w:val="-15"/>
          <w:w w:val="105"/>
        </w:rPr>
        <w:t xml:space="preserve"> </w:t>
      </w:r>
      <w:r>
        <w:rPr>
          <w:color w:val="231F20"/>
          <w:w w:val="105"/>
        </w:rPr>
        <w:t>minh</w:t>
      </w:r>
      <w:r>
        <w:rPr>
          <w:color w:val="231F20"/>
          <w:spacing w:val="-15"/>
          <w:w w:val="105"/>
        </w:rPr>
        <w:t xml:space="preserve"> </w:t>
      </w:r>
      <w:r>
        <w:rPr>
          <w:color w:val="231F20"/>
          <w:w w:val="105"/>
        </w:rPr>
        <w:t>bạch,</w:t>
      </w:r>
      <w:r>
        <w:rPr>
          <w:color w:val="231F20"/>
          <w:spacing w:val="-15"/>
          <w:w w:val="105"/>
        </w:rPr>
        <w:t xml:space="preserve"> </w:t>
      </w:r>
      <w:r>
        <w:rPr>
          <w:color w:val="231F20"/>
          <w:w w:val="105"/>
        </w:rPr>
        <w:t>thì quý</w:t>
      </w:r>
      <w:r>
        <w:rPr>
          <w:color w:val="231F20"/>
          <w:spacing w:val="-19"/>
          <w:w w:val="105"/>
        </w:rPr>
        <w:t xml:space="preserve"> </w:t>
      </w:r>
      <w:r>
        <w:rPr>
          <w:color w:val="231F20"/>
          <w:w w:val="105"/>
        </w:rPr>
        <w:t>vị</w:t>
      </w:r>
      <w:r>
        <w:rPr>
          <w:color w:val="231F20"/>
          <w:spacing w:val="-20"/>
          <w:w w:val="105"/>
        </w:rPr>
        <w:t xml:space="preserve"> </w:t>
      </w:r>
      <w:r>
        <w:rPr>
          <w:color w:val="231F20"/>
          <w:w w:val="105"/>
        </w:rPr>
        <w:t>mới</w:t>
      </w:r>
      <w:r>
        <w:rPr>
          <w:color w:val="231F20"/>
          <w:spacing w:val="-20"/>
          <w:w w:val="105"/>
        </w:rPr>
        <w:t xml:space="preserve"> </w:t>
      </w:r>
      <w:r>
        <w:rPr>
          <w:color w:val="231F20"/>
          <w:w w:val="105"/>
        </w:rPr>
        <w:t>không</w:t>
      </w:r>
      <w:r>
        <w:rPr>
          <w:color w:val="231F20"/>
          <w:spacing w:val="-20"/>
          <w:w w:val="105"/>
        </w:rPr>
        <w:t xml:space="preserve"> </w:t>
      </w:r>
      <w:r>
        <w:rPr>
          <w:color w:val="231F20"/>
          <w:w w:val="105"/>
        </w:rPr>
        <w:t>bị</w:t>
      </w:r>
      <w:r>
        <w:rPr>
          <w:color w:val="231F20"/>
          <w:spacing w:val="-20"/>
          <w:w w:val="105"/>
        </w:rPr>
        <w:t xml:space="preserve"> </w:t>
      </w:r>
      <w:r>
        <w:rPr>
          <w:color w:val="231F20"/>
          <w:w w:val="105"/>
        </w:rPr>
        <w:t>mắc</w:t>
      </w:r>
      <w:r>
        <w:rPr>
          <w:color w:val="231F20"/>
          <w:spacing w:val="-19"/>
          <w:w w:val="105"/>
        </w:rPr>
        <w:t xml:space="preserve"> </w:t>
      </w:r>
      <w:r>
        <w:rPr>
          <w:color w:val="231F20"/>
          <w:w w:val="105"/>
        </w:rPr>
        <w:t>lừa.</w:t>
      </w:r>
      <w:r>
        <w:rPr>
          <w:color w:val="231F20"/>
          <w:spacing w:val="-20"/>
          <w:w w:val="105"/>
        </w:rPr>
        <w:t xml:space="preserve"> </w:t>
      </w:r>
      <w:r>
        <w:rPr>
          <w:color w:val="231F20"/>
          <w:w w:val="105"/>
        </w:rPr>
        <w:t>Vì</w:t>
      </w:r>
      <w:r>
        <w:rPr>
          <w:color w:val="231F20"/>
          <w:spacing w:val="-19"/>
          <w:w w:val="105"/>
        </w:rPr>
        <w:t xml:space="preserve"> </w:t>
      </w:r>
      <w:r>
        <w:rPr>
          <w:color w:val="231F20"/>
          <w:w w:val="105"/>
        </w:rPr>
        <w:t>vậy,</w:t>
      </w:r>
      <w:r>
        <w:rPr>
          <w:color w:val="231F20"/>
          <w:spacing w:val="-20"/>
          <w:w w:val="105"/>
        </w:rPr>
        <w:t xml:space="preserve"> </w:t>
      </w:r>
      <w:r>
        <w:rPr>
          <w:color w:val="231F20"/>
          <w:w w:val="105"/>
        </w:rPr>
        <w:t>hết</w:t>
      </w:r>
      <w:r>
        <w:rPr>
          <w:color w:val="231F20"/>
          <w:spacing w:val="-19"/>
          <w:w w:val="105"/>
        </w:rPr>
        <w:t xml:space="preserve"> </w:t>
      </w:r>
      <w:r>
        <w:rPr>
          <w:color w:val="231F20"/>
          <w:w w:val="105"/>
        </w:rPr>
        <w:t>thảy</w:t>
      </w:r>
      <w:r>
        <w:rPr>
          <w:color w:val="231F20"/>
          <w:spacing w:val="-19"/>
          <w:w w:val="105"/>
        </w:rPr>
        <w:t xml:space="preserve"> </w:t>
      </w:r>
      <w:r>
        <w:rPr>
          <w:color w:val="231F20"/>
          <w:w w:val="105"/>
        </w:rPr>
        <w:t>danh</w:t>
      </w:r>
      <w:r>
        <w:rPr>
          <w:color w:val="231F20"/>
          <w:spacing w:val="-19"/>
          <w:w w:val="105"/>
        </w:rPr>
        <w:t xml:space="preserve"> </w:t>
      </w:r>
      <w:r>
        <w:rPr>
          <w:color w:val="231F20"/>
          <w:w w:val="105"/>
        </w:rPr>
        <w:t>tự,</w:t>
      </w:r>
      <w:r>
        <w:rPr>
          <w:color w:val="231F20"/>
          <w:spacing w:val="-20"/>
          <w:w w:val="105"/>
        </w:rPr>
        <w:t xml:space="preserve"> </w:t>
      </w:r>
      <w:r>
        <w:rPr>
          <w:color w:val="231F20"/>
          <w:w w:val="105"/>
        </w:rPr>
        <w:t>chính là</w:t>
      </w:r>
      <w:r>
        <w:rPr>
          <w:color w:val="231F20"/>
          <w:spacing w:val="26"/>
          <w:w w:val="105"/>
        </w:rPr>
        <w:t xml:space="preserve"> </w:t>
      </w:r>
      <w:r>
        <w:rPr>
          <w:color w:val="231F20"/>
          <w:w w:val="105"/>
        </w:rPr>
        <w:t>Lục</w:t>
      </w:r>
      <w:r>
        <w:rPr>
          <w:color w:val="231F20"/>
          <w:spacing w:val="26"/>
          <w:w w:val="105"/>
        </w:rPr>
        <w:t xml:space="preserve"> </w:t>
      </w:r>
      <w:r>
        <w:rPr>
          <w:color w:val="231F20"/>
          <w:w w:val="105"/>
        </w:rPr>
        <w:t>tự</w:t>
      </w:r>
      <w:r>
        <w:rPr>
          <w:color w:val="231F20"/>
          <w:spacing w:val="25"/>
          <w:w w:val="105"/>
        </w:rPr>
        <w:t xml:space="preserve"> </w:t>
      </w:r>
      <w:r>
        <w:rPr>
          <w:color w:val="231F20"/>
          <w:w w:val="105"/>
        </w:rPr>
        <w:t>hồng</w:t>
      </w:r>
      <w:r>
        <w:rPr>
          <w:color w:val="231F20"/>
          <w:spacing w:val="26"/>
          <w:w w:val="105"/>
        </w:rPr>
        <w:t xml:space="preserve"> </w:t>
      </w:r>
      <w:r>
        <w:rPr>
          <w:color w:val="231F20"/>
          <w:w w:val="105"/>
        </w:rPr>
        <w:t>danh.</w:t>
      </w:r>
      <w:r>
        <w:rPr>
          <w:color w:val="231F20"/>
          <w:spacing w:val="26"/>
          <w:w w:val="105"/>
        </w:rPr>
        <w:t xml:space="preserve"> </w:t>
      </w:r>
      <w:r>
        <w:rPr>
          <w:color w:val="231F20"/>
          <w:w w:val="105"/>
        </w:rPr>
        <w:t>“Thảy</w:t>
      </w:r>
      <w:r>
        <w:rPr>
          <w:color w:val="231F20"/>
          <w:spacing w:val="26"/>
          <w:w w:val="105"/>
        </w:rPr>
        <w:t xml:space="preserve"> </w:t>
      </w:r>
      <w:r>
        <w:rPr>
          <w:color w:val="231F20"/>
          <w:w w:val="105"/>
        </w:rPr>
        <w:t>đều</w:t>
      </w:r>
      <w:r>
        <w:rPr>
          <w:color w:val="231F20"/>
          <w:spacing w:val="25"/>
          <w:w w:val="105"/>
        </w:rPr>
        <w:t xml:space="preserve"> </w:t>
      </w:r>
      <w:r>
        <w:rPr>
          <w:color w:val="231F20"/>
          <w:w w:val="105"/>
        </w:rPr>
        <w:t>không</w:t>
      </w:r>
      <w:r>
        <w:rPr>
          <w:color w:val="231F20"/>
          <w:spacing w:val="25"/>
          <w:w w:val="105"/>
        </w:rPr>
        <w:t xml:space="preserve"> </w:t>
      </w:r>
      <w:r>
        <w:rPr>
          <w:color w:val="231F20"/>
          <w:w w:val="105"/>
        </w:rPr>
        <w:t>giả</w:t>
      </w:r>
      <w:r>
        <w:rPr>
          <w:color w:val="231F20"/>
          <w:spacing w:val="26"/>
          <w:w w:val="105"/>
        </w:rPr>
        <w:t xml:space="preserve"> </w:t>
      </w:r>
      <w:r>
        <w:rPr>
          <w:color w:val="231F20"/>
          <w:w w:val="105"/>
        </w:rPr>
        <w:t>dối,</w:t>
      </w:r>
      <w:r>
        <w:rPr>
          <w:color w:val="231F20"/>
          <w:spacing w:val="26"/>
          <w:w w:val="105"/>
        </w:rPr>
        <w:t xml:space="preserve"> </w:t>
      </w:r>
      <w:r>
        <w:rPr>
          <w:color w:val="231F20"/>
          <w:w w:val="105"/>
        </w:rPr>
        <w:t>thành</w:t>
      </w:r>
      <w:r>
        <w:rPr>
          <w:color w:val="231F20"/>
          <w:spacing w:val="26"/>
          <w:w w:val="105"/>
        </w:rPr>
        <w:t xml:space="preserve"> </w:t>
      </w:r>
      <w:r>
        <w:rPr>
          <w:color w:val="231F20"/>
          <w:spacing w:val="-5"/>
          <w:w w:val="105"/>
        </w:rPr>
        <w:t>tựu</w:t>
      </w:r>
    </w:p>
    <w:p w14:paraId="10D5481D" w14:textId="77777777" w:rsidR="00941B9D" w:rsidRDefault="00941B9D">
      <w:pPr>
        <w:spacing w:line="307" w:lineRule="auto"/>
        <w:sectPr w:rsidR="00941B9D">
          <w:pgSz w:w="11060" w:h="15030"/>
          <w:pgMar w:top="1040" w:right="1020" w:bottom="960" w:left="1020" w:header="845" w:footer="767" w:gutter="0"/>
          <w:cols w:space="720"/>
        </w:sectPr>
      </w:pPr>
    </w:p>
    <w:p w14:paraId="613C483D" w14:textId="77777777" w:rsidR="00941B9D" w:rsidRDefault="00941B9D">
      <w:pPr>
        <w:pStyle w:val="BodyText"/>
        <w:spacing w:before="3"/>
        <w:ind w:firstLine="0"/>
        <w:jc w:val="left"/>
        <w:rPr>
          <w:sz w:val="23"/>
        </w:rPr>
      </w:pPr>
    </w:p>
    <w:p w14:paraId="60AC45D8" w14:textId="77777777" w:rsidR="00941B9D" w:rsidRDefault="00545CF7">
      <w:pPr>
        <w:pStyle w:val="BodyText"/>
        <w:spacing w:before="106" w:line="302" w:lineRule="auto"/>
        <w:ind w:left="397" w:right="112" w:firstLine="0"/>
      </w:pPr>
      <w:r>
        <w:rPr>
          <w:color w:val="231F20"/>
          <w:w w:val="110"/>
        </w:rPr>
        <w:t>rốt</w:t>
      </w:r>
      <w:r>
        <w:rPr>
          <w:color w:val="231F20"/>
          <w:spacing w:val="-22"/>
          <w:w w:val="110"/>
        </w:rPr>
        <w:t xml:space="preserve"> </w:t>
      </w:r>
      <w:r>
        <w:rPr>
          <w:color w:val="231F20"/>
          <w:w w:val="110"/>
        </w:rPr>
        <w:t>ráo;</w:t>
      </w:r>
      <w:r>
        <w:rPr>
          <w:color w:val="231F20"/>
          <w:spacing w:val="-23"/>
          <w:w w:val="110"/>
        </w:rPr>
        <w:t xml:space="preserve"> </w:t>
      </w:r>
      <w:r>
        <w:rPr>
          <w:color w:val="231F20"/>
          <w:w w:val="110"/>
        </w:rPr>
        <w:t>bởi</w:t>
      </w:r>
      <w:r>
        <w:rPr>
          <w:color w:val="231F20"/>
          <w:spacing w:val="-23"/>
          <w:w w:val="110"/>
        </w:rPr>
        <w:t xml:space="preserve"> </w:t>
      </w:r>
      <w:r>
        <w:rPr>
          <w:color w:val="231F20"/>
          <w:w w:val="110"/>
        </w:rPr>
        <w:t>những</w:t>
      </w:r>
      <w:r>
        <w:rPr>
          <w:color w:val="231F20"/>
          <w:spacing w:val="-23"/>
          <w:w w:val="110"/>
        </w:rPr>
        <w:t xml:space="preserve"> </w:t>
      </w:r>
      <w:r>
        <w:rPr>
          <w:color w:val="231F20"/>
          <w:w w:val="110"/>
        </w:rPr>
        <w:t>gì</w:t>
      </w:r>
      <w:r>
        <w:rPr>
          <w:color w:val="231F20"/>
          <w:spacing w:val="-23"/>
          <w:w w:val="110"/>
        </w:rPr>
        <w:t xml:space="preserve"> </w:t>
      </w:r>
      <w:r>
        <w:rPr>
          <w:color w:val="231F20"/>
          <w:w w:val="110"/>
        </w:rPr>
        <w:t>nó</w:t>
      </w:r>
      <w:r>
        <w:rPr>
          <w:color w:val="231F20"/>
          <w:spacing w:val="-23"/>
          <w:w w:val="110"/>
        </w:rPr>
        <w:t xml:space="preserve"> </w:t>
      </w:r>
      <w:r>
        <w:rPr>
          <w:color w:val="231F20"/>
          <w:w w:val="110"/>
        </w:rPr>
        <w:t>chiêu</w:t>
      </w:r>
      <w:r>
        <w:rPr>
          <w:color w:val="231F20"/>
          <w:spacing w:val="-23"/>
          <w:w w:val="110"/>
        </w:rPr>
        <w:t xml:space="preserve"> </w:t>
      </w:r>
      <w:r>
        <w:rPr>
          <w:color w:val="231F20"/>
          <w:w w:val="110"/>
        </w:rPr>
        <w:t>cảm</w:t>
      </w:r>
      <w:r>
        <w:rPr>
          <w:color w:val="231F20"/>
          <w:spacing w:val="-23"/>
          <w:w w:val="110"/>
        </w:rPr>
        <w:t xml:space="preserve"> </w:t>
      </w:r>
      <w:r>
        <w:rPr>
          <w:color w:val="231F20"/>
          <w:w w:val="110"/>
        </w:rPr>
        <w:t>đều</w:t>
      </w:r>
      <w:r>
        <w:rPr>
          <w:color w:val="231F20"/>
          <w:spacing w:val="-23"/>
          <w:w w:val="110"/>
        </w:rPr>
        <w:t xml:space="preserve"> </w:t>
      </w:r>
      <w:r>
        <w:rPr>
          <w:color w:val="231F20"/>
          <w:w w:val="110"/>
        </w:rPr>
        <w:t>là</w:t>
      </w:r>
      <w:r>
        <w:rPr>
          <w:color w:val="231F20"/>
          <w:spacing w:val="-23"/>
          <w:w w:val="110"/>
        </w:rPr>
        <w:t xml:space="preserve"> </w:t>
      </w:r>
      <w:r>
        <w:rPr>
          <w:color w:val="231F20"/>
          <w:w w:val="110"/>
        </w:rPr>
        <w:t>chân</w:t>
      </w:r>
      <w:r>
        <w:rPr>
          <w:color w:val="231F20"/>
          <w:spacing w:val="-23"/>
          <w:w w:val="110"/>
        </w:rPr>
        <w:t xml:space="preserve"> </w:t>
      </w:r>
      <w:r>
        <w:rPr>
          <w:color w:val="231F20"/>
          <w:w w:val="110"/>
        </w:rPr>
        <w:t>thật</w:t>
      </w:r>
      <w:r>
        <w:rPr>
          <w:color w:val="231F20"/>
          <w:spacing w:val="-23"/>
          <w:w w:val="110"/>
        </w:rPr>
        <w:t xml:space="preserve"> </w:t>
      </w:r>
      <w:r>
        <w:rPr>
          <w:color w:val="231F20"/>
          <w:w w:val="110"/>
        </w:rPr>
        <w:t>đến</w:t>
      </w:r>
      <w:r>
        <w:rPr>
          <w:color w:val="231F20"/>
          <w:spacing w:val="-23"/>
          <w:w w:val="110"/>
        </w:rPr>
        <w:t xml:space="preserve"> </w:t>
      </w:r>
      <w:r>
        <w:rPr>
          <w:color w:val="231F20"/>
          <w:w w:val="110"/>
        </w:rPr>
        <w:t>tột cùng”,</w:t>
      </w:r>
      <w:r>
        <w:rPr>
          <w:color w:val="231F20"/>
          <w:spacing w:val="-15"/>
          <w:w w:val="110"/>
        </w:rPr>
        <w:t xml:space="preserve"> </w:t>
      </w:r>
      <w:r>
        <w:rPr>
          <w:color w:val="231F20"/>
          <w:w w:val="110"/>
        </w:rPr>
        <w:t>tức</w:t>
      </w:r>
      <w:r>
        <w:rPr>
          <w:color w:val="231F20"/>
          <w:spacing w:val="-15"/>
          <w:w w:val="110"/>
        </w:rPr>
        <w:t xml:space="preserve"> </w:t>
      </w:r>
      <w:r>
        <w:rPr>
          <w:color w:val="231F20"/>
          <w:w w:val="110"/>
        </w:rPr>
        <w:t>cùng</w:t>
      </w:r>
      <w:r>
        <w:rPr>
          <w:color w:val="231F20"/>
          <w:spacing w:val="-15"/>
          <w:w w:val="110"/>
        </w:rPr>
        <w:t xml:space="preserve"> </w:t>
      </w:r>
      <w:r>
        <w:rPr>
          <w:color w:val="231F20"/>
          <w:w w:val="110"/>
        </w:rPr>
        <w:t>tương</w:t>
      </w:r>
      <w:r>
        <w:rPr>
          <w:color w:val="231F20"/>
          <w:spacing w:val="-16"/>
          <w:w w:val="110"/>
        </w:rPr>
        <w:t xml:space="preserve"> </w:t>
      </w:r>
      <w:r>
        <w:rPr>
          <w:color w:val="231F20"/>
          <w:w w:val="110"/>
        </w:rPr>
        <w:t>ưng</w:t>
      </w:r>
      <w:r>
        <w:rPr>
          <w:color w:val="231F20"/>
          <w:spacing w:val="-15"/>
          <w:w w:val="110"/>
        </w:rPr>
        <w:t xml:space="preserve"> </w:t>
      </w:r>
      <w:r>
        <w:rPr>
          <w:color w:val="231F20"/>
          <w:w w:val="110"/>
        </w:rPr>
        <w:t>với</w:t>
      </w:r>
      <w:r>
        <w:rPr>
          <w:color w:val="231F20"/>
          <w:spacing w:val="-15"/>
          <w:w w:val="110"/>
        </w:rPr>
        <w:t xml:space="preserve"> </w:t>
      </w:r>
      <w:r>
        <w:rPr>
          <w:color w:val="231F20"/>
          <w:w w:val="110"/>
        </w:rPr>
        <w:t>tự</w:t>
      </w:r>
      <w:r>
        <w:rPr>
          <w:color w:val="231F20"/>
          <w:spacing w:val="-15"/>
          <w:w w:val="110"/>
        </w:rPr>
        <w:t xml:space="preserve"> </w:t>
      </w:r>
      <w:r>
        <w:rPr>
          <w:color w:val="231F20"/>
          <w:w w:val="110"/>
        </w:rPr>
        <w:t>tính.</w:t>
      </w:r>
      <w:r>
        <w:rPr>
          <w:color w:val="231F20"/>
          <w:spacing w:val="-14"/>
          <w:w w:val="110"/>
        </w:rPr>
        <w:t xml:space="preserve"> </w:t>
      </w:r>
      <w:r>
        <w:rPr>
          <w:color w:val="231F20"/>
          <w:w w:val="110"/>
        </w:rPr>
        <w:t>Đối</w:t>
      </w:r>
      <w:r>
        <w:rPr>
          <w:color w:val="231F20"/>
          <w:spacing w:val="-15"/>
          <w:w w:val="110"/>
        </w:rPr>
        <w:t xml:space="preserve"> </w:t>
      </w:r>
      <w:r>
        <w:rPr>
          <w:color w:val="231F20"/>
          <w:w w:val="110"/>
        </w:rPr>
        <w:t>với</w:t>
      </w:r>
      <w:r>
        <w:rPr>
          <w:color w:val="231F20"/>
          <w:spacing w:val="-15"/>
          <w:w w:val="110"/>
        </w:rPr>
        <w:t xml:space="preserve"> </w:t>
      </w:r>
      <w:r>
        <w:rPr>
          <w:color w:val="231F20"/>
          <w:w w:val="110"/>
        </w:rPr>
        <w:t>những</w:t>
      </w:r>
      <w:r>
        <w:rPr>
          <w:color w:val="231F20"/>
          <w:spacing w:val="-15"/>
          <w:w w:val="110"/>
        </w:rPr>
        <w:t xml:space="preserve"> </w:t>
      </w:r>
      <w:r>
        <w:rPr>
          <w:color w:val="231F20"/>
          <w:w w:val="110"/>
        </w:rPr>
        <w:t>thứ khác không tương ưng, mà tương ưng với tự tính, tương ưng</w:t>
      </w:r>
      <w:r>
        <w:rPr>
          <w:color w:val="231F20"/>
          <w:spacing w:val="-11"/>
          <w:w w:val="110"/>
        </w:rPr>
        <w:t xml:space="preserve"> </w:t>
      </w:r>
      <w:r>
        <w:rPr>
          <w:color w:val="231F20"/>
          <w:w w:val="110"/>
        </w:rPr>
        <w:t>với</w:t>
      </w:r>
      <w:r>
        <w:rPr>
          <w:color w:val="231F20"/>
          <w:spacing w:val="-11"/>
          <w:w w:val="110"/>
        </w:rPr>
        <w:t xml:space="preserve"> </w:t>
      </w:r>
      <w:r>
        <w:rPr>
          <w:color w:val="231F20"/>
          <w:w w:val="110"/>
        </w:rPr>
        <w:t>trí</w:t>
      </w:r>
      <w:r>
        <w:rPr>
          <w:color w:val="231F20"/>
          <w:spacing w:val="-11"/>
          <w:w w:val="110"/>
        </w:rPr>
        <w:t xml:space="preserve"> </w:t>
      </w:r>
      <w:r>
        <w:rPr>
          <w:color w:val="231F20"/>
          <w:w w:val="110"/>
        </w:rPr>
        <w:t>tuệ,</w:t>
      </w:r>
      <w:r>
        <w:rPr>
          <w:color w:val="231F20"/>
          <w:spacing w:val="-11"/>
          <w:w w:val="110"/>
        </w:rPr>
        <w:t xml:space="preserve"> </w:t>
      </w:r>
      <w:r>
        <w:rPr>
          <w:color w:val="231F20"/>
          <w:w w:val="110"/>
        </w:rPr>
        <w:t>đức</w:t>
      </w:r>
      <w:r>
        <w:rPr>
          <w:color w:val="231F20"/>
          <w:spacing w:val="-11"/>
          <w:w w:val="110"/>
        </w:rPr>
        <w:t xml:space="preserve"> </w:t>
      </w:r>
      <w:r>
        <w:rPr>
          <w:color w:val="231F20"/>
          <w:w w:val="110"/>
        </w:rPr>
        <w:t>tướng</w:t>
      </w:r>
      <w:r>
        <w:rPr>
          <w:color w:val="231F20"/>
          <w:spacing w:val="-11"/>
          <w:w w:val="110"/>
        </w:rPr>
        <w:t xml:space="preserve"> </w:t>
      </w:r>
      <w:r>
        <w:rPr>
          <w:color w:val="231F20"/>
          <w:w w:val="110"/>
        </w:rPr>
        <w:t>sẵn</w:t>
      </w:r>
      <w:r>
        <w:rPr>
          <w:color w:val="231F20"/>
          <w:spacing w:val="-10"/>
          <w:w w:val="110"/>
        </w:rPr>
        <w:t xml:space="preserve"> </w:t>
      </w:r>
      <w:r>
        <w:rPr>
          <w:color w:val="231F20"/>
          <w:w w:val="110"/>
        </w:rPr>
        <w:t>có</w:t>
      </w:r>
      <w:r>
        <w:rPr>
          <w:color w:val="231F20"/>
          <w:spacing w:val="-11"/>
          <w:w w:val="110"/>
        </w:rPr>
        <w:t xml:space="preserve"> </w:t>
      </w:r>
      <w:r>
        <w:rPr>
          <w:color w:val="231F20"/>
          <w:w w:val="110"/>
        </w:rPr>
        <w:t>trong</w:t>
      </w:r>
      <w:r>
        <w:rPr>
          <w:color w:val="231F20"/>
          <w:spacing w:val="-11"/>
          <w:w w:val="110"/>
        </w:rPr>
        <w:t xml:space="preserve"> </w:t>
      </w:r>
      <w:r>
        <w:rPr>
          <w:color w:val="231F20"/>
          <w:w w:val="110"/>
        </w:rPr>
        <w:t>tự</w:t>
      </w:r>
      <w:r>
        <w:rPr>
          <w:color w:val="231F20"/>
          <w:spacing w:val="-11"/>
          <w:w w:val="110"/>
        </w:rPr>
        <w:t xml:space="preserve"> </w:t>
      </w:r>
      <w:r>
        <w:rPr>
          <w:color w:val="231F20"/>
          <w:w w:val="110"/>
        </w:rPr>
        <w:t>tính.</w:t>
      </w:r>
    </w:p>
    <w:p w14:paraId="4C0048B5" w14:textId="77777777" w:rsidR="00941B9D" w:rsidRDefault="00545CF7">
      <w:pPr>
        <w:pStyle w:val="BodyText"/>
        <w:spacing w:before="147" w:line="302" w:lineRule="auto"/>
        <w:ind w:left="397" w:right="111"/>
      </w:pPr>
      <w:r>
        <w:rPr>
          <w:i/>
          <w:color w:val="231F20"/>
          <w:w w:val="105"/>
        </w:rPr>
        <w:t>Cố</w:t>
      </w:r>
      <w:r>
        <w:rPr>
          <w:i/>
          <w:color w:val="231F20"/>
          <w:spacing w:val="-5"/>
          <w:w w:val="105"/>
        </w:rPr>
        <w:t xml:space="preserve"> </w:t>
      </w:r>
      <w:r>
        <w:rPr>
          <w:i/>
          <w:color w:val="231F20"/>
          <w:w w:val="105"/>
        </w:rPr>
        <w:t>đại</w:t>
      </w:r>
      <w:r>
        <w:rPr>
          <w:i/>
          <w:color w:val="231F20"/>
          <w:spacing w:val="-5"/>
          <w:w w:val="105"/>
        </w:rPr>
        <w:t xml:space="preserve"> </w:t>
      </w:r>
      <w:r>
        <w:rPr>
          <w:i/>
          <w:color w:val="231F20"/>
          <w:w w:val="105"/>
        </w:rPr>
        <w:t>kinh</w:t>
      </w:r>
      <w:r>
        <w:rPr>
          <w:i/>
          <w:color w:val="231F20"/>
          <w:spacing w:val="-4"/>
          <w:w w:val="105"/>
        </w:rPr>
        <w:t xml:space="preserve"> </w:t>
      </w:r>
      <w:r>
        <w:rPr>
          <w:i/>
          <w:color w:val="231F20"/>
          <w:w w:val="105"/>
        </w:rPr>
        <w:t>vân</w:t>
      </w:r>
      <w:r>
        <w:rPr>
          <w:i/>
          <w:color w:val="231F20"/>
          <w:spacing w:val="-5"/>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Đại</w:t>
      </w:r>
      <w:r>
        <w:rPr>
          <w:color w:val="231F20"/>
          <w:spacing w:val="-4"/>
          <w:w w:val="105"/>
        </w:rPr>
        <w:t xml:space="preserve"> </w:t>
      </w:r>
      <w:r>
        <w:rPr>
          <w:color w:val="231F20"/>
          <w:w w:val="105"/>
        </w:rPr>
        <w:t>kinh</w:t>
      </w:r>
      <w:r>
        <w:rPr>
          <w:color w:val="231F20"/>
          <w:spacing w:val="-5"/>
          <w:w w:val="105"/>
        </w:rPr>
        <w:t xml:space="preserve"> </w:t>
      </w:r>
      <w:r>
        <w:rPr>
          <w:color w:val="231F20"/>
          <w:w w:val="105"/>
        </w:rPr>
        <w:t>nói:).</w:t>
      </w:r>
      <w:r>
        <w:rPr>
          <w:color w:val="231F20"/>
          <w:spacing w:val="-5"/>
          <w:w w:val="105"/>
        </w:rPr>
        <w:t xml:space="preserve"> </w:t>
      </w:r>
      <w:r>
        <w:rPr>
          <w:color w:val="231F20"/>
          <w:w w:val="105"/>
        </w:rPr>
        <w:t>Đại</w:t>
      </w:r>
      <w:r>
        <w:rPr>
          <w:color w:val="231F20"/>
          <w:spacing w:val="-5"/>
          <w:w w:val="105"/>
        </w:rPr>
        <w:t xml:space="preserve"> </w:t>
      </w:r>
      <w:r>
        <w:rPr>
          <w:color w:val="231F20"/>
          <w:w w:val="105"/>
        </w:rPr>
        <w:t>kinh</w:t>
      </w:r>
      <w:r>
        <w:rPr>
          <w:color w:val="231F20"/>
          <w:spacing w:val="-3"/>
          <w:w w:val="105"/>
        </w:rPr>
        <w:t xml:space="preserve"> </w:t>
      </w:r>
      <w:r>
        <w:rPr>
          <w:color w:val="231F20"/>
          <w:w w:val="105"/>
        </w:rPr>
        <w:t>ở</w:t>
      </w:r>
      <w:r>
        <w:rPr>
          <w:color w:val="231F20"/>
          <w:spacing w:val="-5"/>
          <w:w w:val="105"/>
        </w:rPr>
        <w:t xml:space="preserve"> </w:t>
      </w:r>
      <w:r>
        <w:rPr>
          <w:color w:val="231F20"/>
          <w:w w:val="105"/>
        </w:rPr>
        <w:t>đây chính</w:t>
      </w:r>
      <w:r>
        <w:rPr>
          <w:color w:val="231F20"/>
          <w:spacing w:val="-11"/>
          <w:w w:val="105"/>
        </w:rPr>
        <w:t xml:space="preserve"> </w:t>
      </w:r>
      <w:r>
        <w:rPr>
          <w:color w:val="231F20"/>
          <w:w w:val="105"/>
        </w:rPr>
        <w:t>là</w:t>
      </w:r>
      <w:r>
        <w:rPr>
          <w:color w:val="231F20"/>
          <w:spacing w:val="-11"/>
          <w:w w:val="105"/>
        </w:rPr>
        <w:t xml:space="preserve"> </w:t>
      </w:r>
      <w:r>
        <w:rPr>
          <w:color w:val="231F20"/>
          <w:w w:val="105"/>
        </w:rPr>
        <w:t>kinh</w:t>
      </w:r>
      <w:r>
        <w:rPr>
          <w:color w:val="231F20"/>
          <w:spacing w:val="-9"/>
          <w:w w:val="105"/>
        </w:rPr>
        <w:t xml:space="preserve"> </w:t>
      </w:r>
      <w:r>
        <w:rPr>
          <w:i/>
          <w:color w:val="231F20"/>
          <w:w w:val="105"/>
        </w:rPr>
        <w:t>Vô</w:t>
      </w:r>
      <w:r>
        <w:rPr>
          <w:i/>
          <w:color w:val="231F20"/>
          <w:spacing w:val="-11"/>
          <w:w w:val="105"/>
        </w:rPr>
        <w:t xml:space="preserve"> </w:t>
      </w:r>
      <w:r>
        <w:rPr>
          <w:i/>
          <w:color w:val="231F20"/>
          <w:w w:val="105"/>
        </w:rPr>
        <w:t>Lượng</w:t>
      </w:r>
      <w:r>
        <w:rPr>
          <w:i/>
          <w:color w:val="231F20"/>
          <w:spacing w:val="-11"/>
          <w:w w:val="105"/>
        </w:rPr>
        <w:t xml:space="preserve"> </w:t>
      </w:r>
      <w:r>
        <w:rPr>
          <w:i/>
          <w:color w:val="231F20"/>
          <w:w w:val="105"/>
        </w:rPr>
        <w:t>Thọ</w:t>
      </w:r>
      <w:r>
        <w:rPr>
          <w:color w:val="231F20"/>
          <w:w w:val="105"/>
        </w:rPr>
        <w:t>.</w:t>
      </w:r>
      <w:r>
        <w:rPr>
          <w:color w:val="231F20"/>
          <w:spacing w:val="-11"/>
          <w:w w:val="105"/>
        </w:rPr>
        <w:t xml:space="preserve"> </w:t>
      </w:r>
      <w:r>
        <w:rPr>
          <w:i/>
          <w:color w:val="231F20"/>
          <w:w w:val="105"/>
        </w:rPr>
        <w:t>“Thế</w:t>
      </w:r>
      <w:r>
        <w:rPr>
          <w:i/>
          <w:color w:val="231F20"/>
          <w:spacing w:val="-11"/>
          <w:w w:val="105"/>
        </w:rPr>
        <w:t xml:space="preserve"> </w:t>
      </w:r>
      <w:r>
        <w:rPr>
          <w:i/>
          <w:color w:val="231F20"/>
          <w:w w:val="105"/>
        </w:rPr>
        <w:t>đế</w:t>
      </w:r>
      <w:r>
        <w:rPr>
          <w:i/>
          <w:color w:val="231F20"/>
          <w:spacing w:val="-11"/>
          <w:w w:val="105"/>
        </w:rPr>
        <w:t xml:space="preserve"> </w:t>
      </w:r>
      <w:r>
        <w:rPr>
          <w:i/>
          <w:color w:val="231F20"/>
          <w:w w:val="105"/>
        </w:rPr>
        <w:t>đản</w:t>
      </w:r>
      <w:r>
        <w:rPr>
          <w:i/>
          <w:color w:val="231F20"/>
          <w:spacing w:val="-11"/>
          <w:w w:val="105"/>
        </w:rPr>
        <w:t xml:space="preserve"> </w:t>
      </w:r>
      <w:r>
        <w:rPr>
          <w:i/>
          <w:color w:val="231F20"/>
          <w:w w:val="105"/>
        </w:rPr>
        <w:t>hữu</w:t>
      </w:r>
      <w:r>
        <w:rPr>
          <w:i/>
          <w:color w:val="231F20"/>
          <w:spacing w:val="-11"/>
          <w:w w:val="105"/>
        </w:rPr>
        <w:t xml:space="preserve"> </w:t>
      </w:r>
      <w:r>
        <w:rPr>
          <w:i/>
          <w:color w:val="231F20"/>
          <w:w w:val="105"/>
        </w:rPr>
        <w:t>danh,</w:t>
      </w:r>
      <w:r>
        <w:rPr>
          <w:i/>
          <w:color w:val="231F20"/>
          <w:spacing w:val="-11"/>
          <w:w w:val="105"/>
        </w:rPr>
        <w:t xml:space="preserve"> </w:t>
      </w:r>
      <w:r>
        <w:rPr>
          <w:i/>
          <w:color w:val="231F20"/>
          <w:w w:val="105"/>
        </w:rPr>
        <w:t>vô</w:t>
      </w:r>
      <w:r>
        <w:rPr>
          <w:i/>
          <w:color w:val="231F20"/>
          <w:spacing w:val="-11"/>
          <w:w w:val="105"/>
        </w:rPr>
        <w:t xml:space="preserve"> </w:t>
      </w:r>
      <w:r>
        <w:rPr>
          <w:i/>
          <w:color w:val="231F20"/>
          <w:w w:val="105"/>
        </w:rPr>
        <w:t xml:space="preserve">thật nghĩa” </w:t>
      </w:r>
      <w:r>
        <w:rPr>
          <w:color w:val="231F20"/>
          <w:w w:val="105"/>
        </w:rPr>
        <w:t>(Thế đế (sự thật của thế gian) chỉ có danh</w:t>
      </w:r>
      <w:r>
        <w:rPr>
          <w:color w:val="231F20"/>
          <w:w w:val="105"/>
        </w:rPr>
        <w:t xml:space="preserve"> ngôn, không có nghĩa thật). Thế đế giảng cái gì? Giảng về mười pháp giới, không chỉ riêng lục đạo. Vì sao vậy? Nó không tương ưng với tự tính.</w:t>
      </w:r>
    </w:p>
    <w:p w14:paraId="41F22E68" w14:textId="77777777" w:rsidR="00941B9D" w:rsidRDefault="00545CF7">
      <w:pPr>
        <w:pStyle w:val="BodyText"/>
        <w:spacing w:before="148" w:line="302" w:lineRule="auto"/>
        <w:ind w:left="397" w:right="110"/>
      </w:pPr>
      <w:r>
        <w:rPr>
          <w:color w:val="231F20"/>
          <w:w w:val="105"/>
        </w:rPr>
        <w:t>“</w:t>
      </w:r>
      <w:r>
        <w:rPr>
          <w:i/>
          <w:color w:val="231F20"/>
          <w:w w:val="105"/>
        </w:rPr>
        <w:t>Đệ</w:t>
      </w:r>
      <w:r>
        <w:rPr>
          <w:i/>
          <w:color w:val="231F20"/>
          <w:spacing w:val="-4"/>
          <w:w w:val="105"/>
        </w:rPr>
        <w:t xml:space="preserve"> </w:t>
      </w:r>
      <w:r>
        <w:rPr>
          <w:i/>
          <w:color w:val="231F20"/>
          <w:w w:val="105"/>
        </w:rPr>
        <w:t>Nhất</w:t>
      </w:r>
      <w:r>
        <w:rPr>
          <w:i/>
          <w:color w:val="231F20"/>
          <w:spacing w:val="-4"/>
          <w:w w:val="105"/>
        </w:rPr>
        <w:t xml:space="preserve"> </w:t>
      </w:r>
      <w:r>
        <w:rPr>
          <w:i/>
          <w:color w:val="231F20"/>
          <w:w w:val="105"/>
        </w:rPr>
        <w:t>nghĩa</w:t>
      </w:r>
      <w:r>
        <w:rPr>
          <w:i/>
          <w:color w:val="231F20"/>
          <w:spacing w:val="-4"/>
          <w:w w:val="105"/>
        </w:rPr>
        <w:t xml:space="preserve"> </w:t>
      </w:r>
      <w:r>
        <w:rPr>
          <w:i/>
          <w:color w:val="231F20"/>
          <w:w w:val="105"/>
        </w:rPr>
        <w:t>đế,</w:t>
      </w:r>
      <w:r>
        <w:rPr>
          <w:i/>
          <w:color w:val="231F20"/>
          <w:spacing w:val="-4"/>
          <w:w w:val="105"/>
        </w:rPr>
        <w:t xml:space="preserve"> </w:t>
      </w:r>
      <w:r>
        <w:rPr>
          <w:i/>
          <w:color w:val="231F20"/>
          <w:w w:val="105"/>
        </w:rPr>
        <w:t>có</w:t>
      </w:r>
      <w:r>
        <w:rPr>
          <w:i/>
          <w:color w:val="231F20"/>
          <w:spacing w:val="-4"/>
          <w:w w:val="105"/>
        </w:rPr>
        <w:t xml:space="preserve"> </w:t>
      </w:r>
      <w:r>
        <w:rPr>
          <w:i/>
          <w:color w:val="231F20"/>
          <w:w w:val="105"/>
        </w:rPr>
        <w:t>danh</w:t>
      </w:r>
      <w:r>
        <w:rPr>
          <w:i/>
          <w:color w:val="231F20"/>
          <w:spacing w:val="-4"/>
          <w:w w:val="105"/>
        </w:rPr>
        <w:t xml:space="preserve"> </w:t>
      </w:r>
      <w:r>
        <w:rPr>
          <w:i/>
          <w:color w:val="231F20"/>
          <w:w w:val="105"/>
        </w:rPr>
        <w:t>có</w:t>
      </w:r>
      <w:r>
        <w:rPr>
          <w:i/>
          <w:color w:val="231F20"/>
          <w:spacing w:val="-4"/>
          <w:w w:val="105"/>
        </w:rPr>
        <w:t xml:space="preserve"> </w:t>
      </w:r>
      <w:r>
        <w:rPr>
          <w:i/>
          <w:color w:val="231F20"/>
          <w:w w:val="105"/>
        </w:rPr>
        <w:t>nghĩa</w:t>
      </w:r>
      <w:r>
        <w:rPr>
          <w:i/>
          <w:color w:val="231F20"/>
          <w:spacing w:val="-4"/>
          <w:w w:val="105"/>
        </w:rPr>
        <w:t xml:space="preserve"> </w:t>
      </w:r>
      <w:r>
        <w:rPr>
          <w:i/>
          <w:color w:val="231F20"/>
          <w:w w:val="105"/>
        </w:rPr>
        <w:t>thật</w:t>
      </w:r>
      <w:r>
        <w:rPr>
          <w:color w:val="231F20"/>
          <w:w w:val="105"/>
        </w:rPr>
        <w:t>”.</w:t>
      </w:r>
      <w:r>
        <w:rPr>
          <w:color w:val="231F20"/>
          <w:spacing w:val="-4"/>
          <w:w w:val="105"/>
        </w:rPr>
        <w:t xml:space="preserve"> </w:t>
      </w:r>
      <w:r>
        <w:rPr>
          <w:color w:val="231F20"/>
          <w:w w:val="105"/>
        </w:rPr>
        <w:t>Lục</w:t>
      </w:r>
      <w:r>
        <w:rPr>
          <w:color w:val="231F20"/>
          <w:spacing w:val="-4"/>
          <w:w w:val="105"/>
        </w:rPr>
        <w:t xml:space="preserve"> </w:t>
      </w:r>
      <w:r>
        <w:rPr>
          <w:color w:val="231F20"/>
          <w:w w:val="105"/>
        </w:rPr>
        <w:t>tự</w:t>
      </w:r>
      <w:r>
        <w:rPr>
          <w:color w:val="231F20"/>
          <w:spacing w:val="-4"/>
          <w:w w:val="105"/>
        </w:rPr>
        <w:t xml:space="preserve"> </w:t>
      </w:r>
      <w:r>
        <w:rPr>
          <w:color w:val="231F20"/>
          <w:w w:val="105"/>
        </w:rPr>
        <w:t>hồng danh là Đệ Nhất nghĩa đế. Vô lượng giác</w:t>
      </w:r>
      <w:r>
        <w:rPr>
          <w:color w:val="231F20"/>
          <w:w w:val="105"/>
        </w:rPr>
        <w:t xml:space="preserve"> là danh. Tự tính đích thật là Vô lượng giác, hơn nữa Vô lượng giác không sinh</w:t>
      </w:r>
      <w:r>
        <w:rPr>
          <w:color w:val="231F20"/>
          <w:spacing w:val="-17"/>
          <w:w w:val="105"/>
        </w:rPr>
        <w:t xml:space="preserve"> </w:t>
      </w:r>
      <w:r>
        <w:rPr>
          <w:color w:val="231F20"/>
          <w:w w:val="105"/>
        </w:rPr>
        <w:t>diệt.</w:t>
      </w:r>
      <w:r>
        <w:rPr>
          <w:color w:val="231F20"/>
          <w:spacing w:val="-17"/>
          <w:w w:val="105"/>
        </w:rPr>
        <w:t xml:space="preserve"> </w:t>
      </w:r>
      <w:r>
        <w:rPr>
          <w:color w:val="231F20"/>
          <w:w w:val="105"/>
        </w:rPr>
        <w:t>Đức</w:t>
      </w:r>
      <w:r>
        <w:rPr>
          <w:color w:val="231F20"/>
          <w:spacing w:val="-17"/>
          <w:w w:val="105"/>
        </w:rPr>
        <w:t xml:space="preserve"> </w:t>
      </w:r>
      <w:r>
        <w:rPr>
          <w:color w:val="231F20"/>
          <w:w w:val="105"/>
        </w:rPr>
        <w:t>Thế</w:t>
      </w:r>
      <w:r>
        <w:rPr>
          <w:color w:val="231F20"/>
          <w:spacing w:val="-18"/>
          <w:w w:val="105"/>
        </w:rPr>
        <w:t xml:space="preserve"> </w:t>
      </w:r>
      <w:r>
        <w:rPr>
          <w:color w:val="231F20"/>
          <w:w w:val="105"/>
        </w:rPr>
        <w:t>Tôn</w:t>
      </w:r>
      <w:r>
        <w:rPr>
          <w:color w:val="231F20"/>
          <w:spacing w:val="-17"/>
          <w:w w:val="105"/>
        </w:rPr>
        <w:t xml:space="preserve"> </w:t>
      </w:r>
      <w:r>
        <w:rPr>
          <w:color w:val="231F20"/>
          <w:w w:val="105"/>
        </w:rPr>
        <w:t>nói</w:t>
      </w:r>
      <w:r>
        <w:rPr>
          <w:color w:val="231F20"/>
          <w:spacing w:val="-17"/>
          <w:w w:val="105"/>
        </w:rPr>
        <w:t xml:space="preserve"> </w:t>
      </w:r>
      <w:r>
        <w:rPr>
          <w:color w:val="231F20"/>
          <w:w w:val="105"/>
        </w:rPr>
        <w:t>trong</w:t>
      </w:r>
      <w:r>
        <w:rPr>
          <w:color w:val="231F20"/>
          <w:spacing w:val="-17"/>
          <w:w w:val="105"/>
        </w:rPr>
        <w:t xml:space="preserve"> </w:t>
      </w:r>
      <w:r>
        <w:rPr>
          <w:color w:val="231F20"/>
          <w:w w:val="105"/>
        </w:rPr>
        <w:t>kinh</w:t>
      </w:r>
      <w:r>
        <w:rPr>
          <w:color w:val="231F20"/>
          <w:spacing w:val="-17"/>
          <w:w w:val="105"/>
        </w:rPr>
        <w:t xml:space="preserve"> </w:t>
      </w:r>
      <w:r>
        <w:rPr>
          <w:i/>
          <w:color w:val="231F20"/>
          <w:w w:val="105"/>
        </w:rPr>
        <w:t>Hoa</w:t>
      </w:r>
      <w:r>
        <w:rPr>
          <w:i/>
          <w:color w:val="231F20"/>
          <w:spacing w:val="-17"/>
          <w:w w:val="105"/>
        </w:rPr>
        <w:t xml:space="preserve"> </w:t>
      </w:r>
      <w:r>
        <w:rPr>
          <w:i/>
          <w:color w:val="231F20"/>
          <w:w w:val="105"/>
        </w:rPr>
        <w:t>Nghiêm</w:t>
      </w:r>
      <w:r>
        <w:rPr>
          <w:color w:val="231F20"/>
          <w:w w:val="105"/>
        </w:rPr>
        <w:t>,</w:t>
      </w:r>
      <w:r>
        <w:rPr>
          <w:color w:val="231F20"/>
          <w:spacing w:val="-17"/>
          <w:w w:val="105"/>
        </w:rPr>
        <w:t xml:space="preserve"> </w:t>
      </w:r>
      <w:r>
        <w:rPr>
          <w:color w:val="231F20"/>
          <w:w w:val="105"/>
        </w:rPr>
        <w:t>hết</w:t>
      </w:r>
      <w:r>
        <w:rPr>
          <w:color w:val="231F20"/>
          <w:spacing w:val="-17"/>
          <w:w w:val="105"/>
        </w:rPr>
        <w:t xml:space="preserve"> </w:t>
      </w:r>
      <w:r>
        <w:rPr>
          <w:color w:val="231F20"/>
          <w:w w:val="105"/>
        </w:rPr>
        <w:t>thảy chúng</w:t>
      </w:r>
      <w:r>
        <w:rPr>
          <w:color w:val="231F20"/>
          <w:spacing w:val="-8"/>
          <w:w w:val="105"/>
        </w:rPr>
        <w:t xml:space="preserve"> </w:t>
      </w:r>
      <w:r>
        <w:rPr>
          <w:color w:val="231F20"/>
          <w:w w:val="105"/>
        </w:rPr>
        <w:t>sinh</w:t>
      </w:r>
      <w:r>
        <w:rPr>
          <w:color w:val="231F20"/>
          <w:spacing w:val="-8"/>
          <w:w w:val="105"/>
        </w:rPr>
        <w:t xml:space="preserve"> </w:t>
      </w:r>
      <w:r>
        <w:rPr>
          <w:color w:val="231F20"/>
          <w:w w:val="105"/>
        </w:rPr>
        <w:t>đều</w:t>
      </w:r>
      <w:r>
        <w:rPr>
          <w:color w:val="231F20"/>
          <w:spacing w:val="-8"/>
          <w:w w:val="105"/>
        </w:rPr>
        <w:t xml:space="preserve"> </w:t>
      </w:r>
      <w:r>
        <w:rPr>
          <w:color w:val="231F20"/>
          <w:w w:val="105"/>
        </w:rPr>
        <w:t>có</w:t>
      </w:r>
      <w:r>
        <w:rPr>
          <w:color w:val="231F20"/>
          <w:spacing w:val="-8"/>
          <w:w w:val="105"/>
        </w:rPr>
        <w:t xml:space="preserve"> </w:t>
      </w:r>
      <w:r>
        <w:rPr>
          <w:color w:val="231F20"/>
          <w:w w:val="105"/>
        </w:rPr>
        <w:t>đức</w:t>
      </w:r>
      <w:r>
        <w:rPr>
          <w:color w:val="231F20"/>
          <w:spacing w:val="-8"/>
          <w:w w:val="105"/>
        </w:rPr>
        <w:t xml:space="preserve"> </w:t>
      </w:r>
      <w:r>
        <w:rPr>
          <w:color w:val="231F20"/>
          <w:w w:val="105"/>
        </w:rPr>
        <w:t>tướng,</w:t>
      </w:r>
      <w:r>
        <w:rPr>
          <w:color w:val="231F20"/>
          <w:spacing w:val="-8"/>
          <w:w w:val="105"/>
        </w:rPr>
        <w:t xml:space="preserve"> </w:t>
      </w:r>
      <w:r>
        <w:rPr>
          <w:color w:val="231F20"/>
          <w:w w:val="105"/>
        </w:rPr>
        <w:t>trí</w:t>
      </w:r>
      <w:r>
        <w:rPr>
          <w:color w:val="231F20"/>
          <w:spacing w:val="-8"/>
          <w:w w:val="105"/>
        </w:rPr>
        <w:t xml:space="preserve"> </w:t>
      </w:r>
      <w:r>
        <w:rPr>
          <w:color w:val="231F20"/>
          <w:w w:val="105"/>
        </w:rPr>
        <w:t>tuệ</w:t>
      </w:r>
      <w:r>
        <w:rPr>
          <w:color w:val="231F20"/>
          <w:spacing w:val="-8"/>
          <w:w w:val="105"/>
        </w:rPr>
        <w:t xml:space="preserve"> </w:t>
      </w:r>
      <w:r>
        <w:rPr>
          <w:color w:val="231F20"/>
          <w:w w:val="105"/>
        </w:rPr>
        <w:t>của</w:t>
      </w:r>
      <w:r>
        <w:rPr>
          <w:color w:val="231F20"/>
          <w:spacing w:val="-8"/>
          <w:w w:val="105"/>
        </w:rPr>
        <w:t xml:space="preserve"> </w:t>
      </w:r>
      <w:r>
        <w:rPr>
          <w:color w:val="231F20"/>
          <w:w w:val="105"/>
        </w:rPr>
        <w:t>Như</w:t>
      </w:r>
      <w:r>
        <w:rPr>
          <w:color w:val="231F20"/>
          <w:spacing w:val="-8"/>
          <w:w w:val="105"/>
        </w:rPr>
        <w:t xml:space="preserve"> </w:t>
      </w:r>
      <w:r>
        <w:rPr>
          <w:color w:val="231F20"/>
          <w:w w:val="105"/>
        </w:rPr>
        <w:t>Lai.</w:t>
      </w:r>
      <w:r>
        <w:rPr>
          <w:color w:val="231F20"/>
          <w:spacing w:val="-11"/>
          <w:w w:val="105"/>
        </w:rPr>
        <w:t xml:space="preserve"> </w:t>
      </w:r>
      <w:r>
        <w:rPr>
          <w:color w:val="231F20"/>
          <w:w w:val="105"/>
        </w:rPr>
        <w:t>Đây</w:t>
      </w:r>
      <w:r>
        <w:rPr>
          <w:color w:val="231F20"/>
          <w:spacing w:val="-8"/>
          <w:w w:val="105"/>
        </w:rPr>
        <w:t xml:space="preserve"> </w:t>
      </w:r>
      <w:r>
        <w:rPr>
          <w:color w:val="231F20"/>
          <w:w w:val="105"/>
        </w:rPr>
        <w:t>là</w:t>
      </w:r>
      <w:r>
        <w:rPr>
          <w:color w:val="231F20"/>
          <w:spacing w:val="-8"/>
          <w:w w:val="105"/>
        </w:rPr>
        <w:t xml:space="preserve"> </w:t>
      </w:r>
      <w:r>
        <w:rPr>
          <w:color w:val="231F20"/>
          <w:w w:val="105"/>
        </w:rPr>
        <w:t>có danh, có nghĩa thật.</w:t>
      </w:r>
    </w:p>
    <w:p w14:paraId="02EB1FC8" w14:textId="77777777" w:rsidR="00941B9D" w:rsidRDefault="00545CF7">
      <w:pPr>
        <w:pStyle w:val="BodyText"/>
        <w:spacing w:before="149" w:line="302" w:lineRule="auto"/>
        <w:ind w:left="397" w:right="112"/>
      </w:pPr>
      <w:r>
        <w:rPr>
          <w:color w:val="231F20"/>
          <w:w w:val="105"/>
        </w:rPr>
        <w:t xml:space="preserve">Phật là cứu cánh Đệ Nhất nghĩa đế. Phật là ai? Là chính </w:t>
      </w:r>
      <w:r>
        <w:rPr>
          <w:color w:val="231F20"/>
        </w:rPr>
        <w:t>mình</w:t>
      </w:r>
      <w:r>
        <w:rPr>
          <w:color w:val="231F20"/>
          <w:spacing w:val="-14"/>
        </w:rPr>
        <w:t xml:space="preserve"> </w:t>
      </w:r>
      <w:r>
        <w:rPr>
          <w:color w:val="231F20"/>
        </w:rPr>
        <w:t>đây,</w:t>
      </w:r>
      <w:r>
        <w:rPr>
          <w:color w:val="231F20"/>
          <w:spacing w:val="-14"/>
        </w:rPr>
        <w:t xml:space="preserve"> </w:t>
      </w:r>
      <w:r>
        <w:rPr>
          <w:color w:val="231F20"/>
        </w:rPr>
        <w:t>chẳng</w:t>
      </w:r>
      <w:r>
        <w:rPr>
          <w:color w:val="231F20"/>
          <w:spacing w:val="-14"/>
        </w:rPr>
        <w:t xml:space="preserve"> </w:t>
      </w:r>
      <w:r>
        <w:rPr>
          <w:color w:val="231F20"/>
        </w:rPr>
        <w:t>phải</w:t>
      </w:r>
      <w:r>
        <w:rPr>
          <w:color w:val="231F20"/>
          <w:spacing w:val="-14"/>
        </w:rPr>
        <w:t xml:space="preserve"> </w:t>
      </w:r>
      <w:r>
        <w:rPr>
          <w:color w:val="231F20"/>
        </w:rPr>
        <w:t>là</w:t>
      </w:r>
      <w:r>
        <w:rPr>
          <w:color w:val="231F20"/>
          <w:spacing w:val="-14"/>
        </w:rPr>
        <w:t xml:space="preserve"> </w:t>
      </w:r>
      <w:r>
        <w:rPr>
          <w:color w:val="231F20"/>
        </w:rPr>
        <w:t>người</w:t>
      </w:r>
      <w:r>
        <w:rPr>
          <w:color w:val="231F20"/>
          <w:spacing w:val="-14"/>
        </w:rPr>
        <w:t xml:space="preserve"> </w:t>
      </w:r>
      <w:r>
        <w:rPr>
          <w:color w:val="231F20"/>
        </w:rPr>
        <w:t>khác.</w:t>
      </w:r>
      <w:r>
        <w:rPr>
          <w:color w:val="231F20"/>
          <w:spacing w:val="-14"/>
        </w:rPr>
        <w:t xml:space="preserve"> </w:t>
      </w:r>
      <w:r>
        <w:rPr>
          <w:color w:val="231F20"/>
        </w:rPr>
        <w:t>Mình</w:t>
      </w:r>
      <w:r>
        <w:rPr>
          <w:color w:val="231F20"/>
          <w:spacing w:val="-14"/>
        </w:rPr>
        <w:t xml:space="preserve"> </w:t>
      </w:r>
      <w:r>
        <w:rPr>
          <w:color w:val="231F20"/>
        </w:rPr>
        <w:t>vốn</w:t>
      </w:r>
      <w:r>
        <w:rPr>
          <w:color w:val="231F20"/>
          <w:spacing w:val="-14"/>
        </w:rPr>
        <w:t xml:space="preserve"> </w:t>
      </w:r>
      <w:r>
        <w:rPr>
          <w:color w:val="231F20"/>
        </w:rPr>
        <w:t>là</w:t>
      </w:r>
      <w:r>
        <w:rPr>
          <w:color w:val="231F20"/>
          <w:spacing w:val="-14"/>
        </w:rPr>
        <w:t xml:space="preserve"> </w:t>
      </w:r>
      <w:r>
        <w:rPr>
          <w:color w:val="231F20"/>
        </w:rPr>
        <w:t>Phật.</w:t>
      </w:r>
      <w:r>
        <w:rPr>
          <w:color w:val="231F20"/>
          <w:spacing w:val="-14"/>
        </w:rPr>
        <w:t xml:space="preserve"> </w:t>
      </w:r>
      <w:r>
        <w:rPr>
          <w:color w:val="231F20"/>
        </w:rPr>
        <w:t>Bây</w:t>
      </w:r>
      <w:r>
        <w:rPr>
          <w:color w:val="231F20"/>
          <w:spacing w:val="-14"/>
        </w:rPr>
        <w:t xml:space="preserve"> </w:t>
      </w:r>
      <w:r>
        <w:rPr>
          <w:color w:val="231F20"/>
        </w:rPr>
        <w:t xml:space="preserve">giờ </w:t>
      </w:r>
      <w:r>
        <w:rPr>
          <w:color w:val="231F20"/>
          <w:spacing w:val="-4"/>
          <w:w w:val="105"/>
        </w:rPr>
        <w:t>có</w:t>
      </w:r>
      <w:r>
        <w:rPr>
          <w:color w:val="231F20"/>
          <w:spacing w:val="-18"/>
          <w:w w:val="105"/>
        </w:rPr>
        <w:t xml:space="preserve"> </w:t>
      </w:r>
      <w:r>
        <w:rPr>
          <w:color w:val="231F20"/>
          <w:spacing w:val="-4"/>
          <w:w w:val="105"/>
        </w:rPr>
        <w:t>phải</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Phật</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Bây</w:t>
      </w:r>
      <w:r>
        <w:rPr>
          <w:color w:val="231F20"/>
          <w:spacing w:val="-18"/>
          <w:w w:val="105"/>
        </w:rPr>
        <w:t xml:space="preserve"> </w:t>
      </w:r>
      <w:r>
        <w:rPr>
          <w:color w:val="231F20"/>
          <w:spacing w:val="-4"/>
          <w:w w:val="105"/>
        </w:rPr>
        <w:t>giờ</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Phật,</w:t>
      </w:r>
      <w:r>
        <w:rPr>
          <w:color w:val="231F20"/>
          <w:spacing w:val="-18"/>
          <w:w w:val="105"/>
        </w:rPr>
        <w:t xml:space="preserve"> </w:t>
      </w:r>
      <w:r>
        <w:rPr>
          <w:color w:val="231F20"/>
          <w:spacing w:val="-4"/>
          <w:w w:val="105"/>
        </w:rPr>
        <w:t>chỉ</w:t>
      </w:r>
      <w:r>
        <w:rPr>
          <w:color w:val="231F20"/>
          <w:spacing w:val="-18"/>
          <w:w w:val="105"/>
        </w:rPr>
        <w:t xml:space="preserve"> </w:t>
      </w:r>
      <w:r>
        <w:rPr>
          <w:color w:val="231F20"/>
          <w:spacing w:val="-4"/>
          <w:w w:val="105"/>
        </w:rPr>
        <w:t>vì</w:t>
      </w:r>
      <w:r>
        <w:rPr>
          <w:color w:val="231F20"/>
          <w:spacing w:val="-18"/>
          <w:w w:val="105"/>
        </w:rPr>
        <w:t xml:space="preserve"> </w:t>
      </w:r>
      <w:r>
        <w:rPr>
          <w:color w:val="231F20"/>
          <w:spacing w:val="-4"/>
          <w:w w:val="105"/>
        </w:rPr>
        <w:t>bây</w:t>
      </w:r>
      <w:r>
        <w:rPr>
          <w:color w:val="231F20"/>
          <w:spacing w:val="-18"/>
          <w:w w:val="105"/>
        </w:rPr>
        <w:t xml:space="preserve"> </w:t>
      </w:r>
      <w:r>
        <w:rPr>
          <w:color w:val="231F20"/>
          <w:spacing w:val="-4"/>
          <w:w w:val="105"/>
        </w:rPr>
        <w:t>giờ</w:t>
      </w:r>
      <w:r>
        <w:rPr>
          <w:color w:val="231F20"/>
          <w:spacing w:val="-18"/>
          <w:w w:val="105"/>
        </w:rPr>
        <w:t xml:space="preserve"> </w:t>
      </w:r>
      <w:r>
        <w:rPr>
          <w:color w:val="231F20"/>
          <w:spacing w:val="-4"/>
          <w:w w:val="105"/>
        </w:rPr>
        <w:t>trong</w:t>
      </w:r>
      <w:r>
        <w:rPr>
          <w:color w:val="231F20"/>
          <w:spacing w:val="-18"/>
          <w:w w:val="105"/>
        </w:rPr>
        <w:t xml:space="preserve"> </w:t>
      </w:r>
      <w:r>
        <w:rPr>
          <w:color w:val="231F20"/>
          <w:spacing w:val="-4"/>
          <w:w w:val="105"/>
        </w:rPr>
        <w:t xml:space="preserve">tự </w:t>
      </w:r>
      <w:r>
        <w:rPr>
          <w:color w:val="231F20"/>
          <w:w w:val="105"/>
        </w:rPr>
        <w:t>tính của quý vị có lớp chướng ngại, vọng tưởng, ph</w:t>
      </w:r>
      <w:r>
        <w:rPr>
          <w:color w:val="231F20"/>
          <w:w w:val="105"/>
        </w:rPr>
        <w:t>ân biệt, chấp</w:t>
      </w:r>
      <w:r>
        <w:rPr>
          <w:color w:val="231F20"/>
          <w:spacing w:val="-1"/>
          <w:w w:val="105"/>
        </w:rPr>
        <w:t xml:space="preserve"> </w:t>
      </w:r>
      <w:r>
        <w:rPr>
          <w:color w:val="231F20"/>
          <w:w w:val="105"/>
        </w:rPr>
        <w:t>trước, những</w:t>
      </w:r>
      <w:r>
        <w:rPr>
          <w:color w:val="231F20"/>
          <w:spacing w:val="-1"/>
          <w:w w:val="105"/>
        </w:rPr>
        <w:t xml:space="preserve"> </w:t>
      </w:r>
      <w:r>
        <w:rPr>
          <w:color w:val="231F20"/>
          <w:w w:val="105"/>
        </w:rPr>
        <w:t>thứ</w:t>
      </w:r>
      <w:r>
        <w:rPr>
          <w:color w:val="231F20"/>
          <w:spacing w:val="-1"/>
          <w:w w:val="105"/>
        </w:rPr>
        <w:t xml:space="preserve"> </w:t>
      </w:r>
      <w:r>
        <w:rPr>
          <w:color w:val="231F20"/>
          <w:w w:val="105"/>
        </w:rPr>
        <w:t>này đã</w:t>
      </w:r>
      <w:r>
        <w:rPr>
          <w:color w:val="231F20"/>
          <w:spacing w:val="-1"/>
          <w:w w:val="105"/>
        </w:rPr>
        <w:t xml:space="preserve"> </w:t>
      </w:r>
      <w:r>
        <w:rPr>
          <w:color w:val="231F20"/>
          <w:w w:val="105"/>
        </w:rPr>
        <w:t>làm</w:t>
      </w:r>
      <w:r>
        <w:rPr>
          <w:color w:val="231F20"/>
          <w:spacing w:val="-1"/>
          <w:w w:val="105"/>
        </w:rPr>
        <w:t xml:space="preserve"> </w:t>
      </w:r>
      <w:r>
        <w:rPr>
          <w:color w:val="231F20"/>
          <w:w w:val="105"/>
        </w:rPr>
        <w:t>chướng</w:t>
      </w:r>
      <w:r>
        <w:rPr>
          <w:color w:val="231F20"/>
          <w:spacing w:val="-1"/>
          <w:w w:val="105"/>
        </w:rPr>
        <w:t xml:space="preserve"> </w:t>
      </w:r>
      <w:r>
        <w:rPr>
          <w:color w:val="231F20"/>
          <w:w w:val="105"/>
        </w:rPr>
        <w:t>ngại quý vị.</w:t>
      </w:r>
    </w:p>
    <w:p w14:paraId="112EE086" w14:textId="77777777" w:rsidR="00941B9D" w:rsidRDefault="00545CF7">
      <w:pPr>
        <w:pStyle w:val="BodyText"/>
        <w:spacing w:before="148" w:line="302" w:lineRule="auto"/>
        <w:ind w:left="397" w:right="115"/>
      </w:pPr>
      <w:r>
        <w:rPr>
          <w:color w:val="231F20"/>
          <w:w w:val="105"/>
        </w:rPr>
        <w:t>Nếu</w:t>
      </w:r>
      <w:r>
        <w:rPr>
          <w:color w:val="231F20"/>
          <w:spacing w:val="-19"/>
          <w:w w:val="105"/>
        </w:rPr>
        <w:t xml:space="preserve"> </w:t>
      </w:r>
      <w:r>
        <w:rPr>
          <w:color w:val="231F20"/>
          <w:w w:val="105"/>
        </w:rPr>
        <w:t>nói</w:t>
      </w:r>
      <w:r>
        <w:rPr>
          <w:color w:val="231F20"/>
          <w:spacing w:val="-19"/>
          <w:w w:val="105"/>
        </w:rPr>
        <w:t xml:space="preserve"> </w:t>
      </w:r>
      <w:r>
        <w:rPr>
          <w:color w:val="231F20"/>
          <w:w w:val="105"/>
        </w:rPr>
        <w:t>theo</w:t>
      </w:r>
      <w:r>
        <w:rPr>
          <w:color w:val="231F20"/>
          <w:spacing w:val="-19"/>
          <w:w w:val="105"/>
        </w:rPr>
        <w:t xml:space="preserve"> </w:t>
      </w:r>
      <w:r>
        <w:rPr>
          <w:color w:val="231F20"/>
          <w:w w:val="105"/>
        </w:rPr>
        <w:t>pháp</w:t>
      </w:r>
      <w:r>
        <w:rPr>
          <w:color w:val="231F20"/>
          <w:spacing w:val="-19"/>
          <w:w w:val="105"/>
        </w:rPr>
        <w:t xml:space="preserve"> </w:t>
      </w:r>
      <w:r>
        <w:rPr>
          <w:color w:val="231F20"/>
          <w:w w:val="105"/>
        </w:rPr>
        <w:t>thế</w:t>
      </w:r>
      <w:r>
        <w:rPr>
          <w:color w:val="231F20"/>
          <w:spacing w:val="-19"/>
          <w:w w:val="105"/>
        </w:rPr>
        <w:t xml:space="preserve"> </w:t>
      </w:r>
      <w:r>
        <w:rPr>
          <w:color w:val="231F20"/>
          <w:w w:val="105"/>
        </w:rPr>
        <w:t>gian,</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là</w:t>
      </w:r>
      <w:r>
        <w:rPr>
          <w:color w:val="231F20"/>
          <w:spacing w:val="-19"/>
          <w:w w:val="105"/>
        </w:rPr>
        <w:t xml:space="preserve"> </w:t>
      </w:r>
      <w:r>
        <w:rPr>
          <w:color w:val="231F20"/>
          <w:w w:val="105"/>
        </w:rPr>
        <w:t>một</w:t>
      </w:r>
      <w:r>
        <w:rPr>
          <w:color w:val="231F20"/>
          <w:spacing w:val="-19"/>
          <w:w w:val="105"/>
        </w:rPr>
        <w:t xml:space="preserve"> </w:t>
      </w:r>
      <w:r>
        <w:rPr>
          <w:color w:val="231F20"/>
          <w:w w:val="105"/>
        </w:rPr>
        <w:t>ông</w:t>
      </w:r>
      <w:r>
        <w:rPr>
          <w:color w:val="231F20"/>
          <w:spacing w:val="-19"/>
          <w:w w:val="105"/>
        </w:rPr>
        <w:t xml:space="preserve"> </w:t>
      </w:r>
      <w:r>
        <w:rPr>
          <w:color w:val="231F20"/>
          <w:w w:val="105"/>
        </w:rPr>
        <w:t>Phật</w:t>
      </w:r>
      <w:r>
        <w:rPr>
          <w:color w:val="231F20"/>
          <w:spacing w:val="-19"/>
          <w:w w:val="105"/>
        </w:rPr>
        <w:t xml:space="preserve"> </w:t>
      </w:r>
      <w:r>
        <w:rPr>
          <w:color w:val="231F20"/>
          <w:w w:val="105"/>
        </w:rPr>
        <w:t>hồ</w:t>
      </w:r>
      <w:r>
        <w:rPr>
          <w:color w:val="231F20"/>
          <w:spacing w:val="-19"/>
          <w:w w:val="105"/>
        </w:rPr>
        <w:t xml:space="preserve"> </w:t>
      </w:r>
      <w:r>
        <w:rPr>
          <w:color w:val="231F20"/>
          <w:w w:val="105"/>
        </w:rPr>
        <w:t xml:space="preserve">đồ. </w:t>
      </w:r>
      <w:r>
        <w:rPr>
          <w:color w:val="231F20"/>
          <w:spacing w:val="-4"/>
          <w:w w:val="105"/>
        </w:rPr>
        <w:t>Quý</w:t>
      </w:r>
      <w:r>
        <w:rPr>
          <w:color w:val="231F20"/>
          <w:spacing w:val="-19"/>
          <w:w w:val="105"/>
        </w:rPr>
        <w:t xml:space="preserve"> </w:t>
      </w:r>
      <w:r>
        <w:rPr>
          <w:color w:val="231F20"/>
          <w:spacing w:val="-4"/>
          <w:w w:val="105"/>
        </w:rPr>
        <w:t>vị</w:t>
      </w:r>
      <w:r>
        <w:rPr>
          <w:color w:val="231F20"/>
          <w:spacing w:val="-18"/>
          <w:w w:val="105"/>
        </w:rPr>
        <w:t xml:space="preserve"> </w:t>
      </w:r>
      <w:r>
        <w:rPr>
          <w:color w:val="231F20"/>
          <w:spacing w:val="-4"/>
          <w:w w:val="105"/>
        </w:rPr>
        <w:t>có</w:t>
      </w:r>
      <w:r>
        <w:rPr>
          <w:color w:val="231F20"/>
          <w:spacing w:val="-18"/>
          <w:w w:val="105"/>
        </w:rPr>
        <w:t xml:space="preserve"> </w:t>
      </w:r>
      <w:r>
        <w:rPr>
          <w:color w:val="231F20"/>
          <w:spacing w:val="-4"/>
          <w:w w:val="105"/>
        </w:rPr>
        <w:t>chướng</w:t>
      </w:r>
      <w:r>
        <w:rPr>
          <w:color w:val="231F20"/>
          <w:spacing w:val="-19"/>
          <w:w w:val="105"/>
        </w:rPr>
        <w:t xml:space="preserve"> </w:t>
      </w:r>
      <w:r>
        <w:rPr>
          <w:color w:val="231F20"/>
          <w:spacing w:val="-4"/>
          <w:w w:val="105"/>
        </w:rPr>
        <w:t>ngại,</w:t>
      </w:r>
      <w:r>
        <w:rPr>
          <w:color w:val="231F20"/>
          <w:spacing w:val="-18"/>
          <w:w w:val="105"/>
        </w:rPr>
        <w:t xml:space="preserve"> </w:t>
      </w:r>
      <w:r>
        <w:rPr>
          <w:color w:val="231F20"/>
          <w:spacing w:val="-4"/>
          <w:w w:val="105"/>
        </w:rPr>
        <w:t>một</w:t>
      </w:r>
      <w:r>
        <w:rPr>
          <w:color w:val="231F20"/>
          <w:spacing w:val="-18"/>
          <w:w w:val="105"/>
        </w:rPr>
        <w:t xml:space="preserve"> </w:t>
      </w:r>
      <w:r>
        <w:rPr>
          <w:color w:val="231F20"/>
          <w:spacing w:val="-4"/>
          <w:w w:val="105"/>
        </w:rPr>
        <w:t>ông</w:t>
      </w:r>
      <w:r>
        <w:rPr>
          <w:color w:val="231F20"/>
          <w:spacing w:val="-19"/>
          <w:w w:val="105"/>
        </w:rPr>
        <w:t xml:space="preserve"> </w:t>
      </w:r>
      <w:r>
        <w:rPr>
          <w:color w:val="231F20"/>
          <w:spacing w:val="-4"/>
          <w:w w:val="105"/>
        </w:rPr>
        <w:t>Phật</w:t>
      </w:r>
      <w:r>
        <w:rPr>
          <w:color w:val="231F20"/>
          <w:spacing w:val="-18"/>
          <w:w w:val="105"/>
        </w:rPr>
        <w:t xml:space="preserve"> </w:t>
      </w:r>
      <w:r>
        <w:rPr>
          <w:color w:val="231F20"/>
          <w:spacing w:val="-4"/>
          <w:w w:val="105"/>
        </w:rPr>
        <w:t>chướng</w:t>
      </w:r>
      <w:r>
        <w:rPr>
          <w:color w:val="231F20"/>
          <w:spacing w:val="-18"/>
          <w:w w:val="105"/>
        </w:rPr>
        <w:t xml:space="preserve"> </w:t>
      </w:r>
      <w:r>
        <w:rPr>
          <w:color w:val="231F20"/>
          <w:spacing w:val="-4"/>
          <w:w w:val="105"/>
        </w:rPr>
        <w:t>ngại,</w:t>
      </w:r>
      <w:r>
        <w:rPr>
          <w:color w:val="231F20"/>
          <w:spacing w:val="-19"/>
          <w:w w:val="105"/>
        </w:rPr>
        <w:t xml:space="preserve"> </w:t>
      </w:r>
      <w:r>
        <w:rPr>
          <w:color w:val="231F20"/>
          <w:spacing w:val="-4"/>
          <w:w w:val="105"/>
        </w:rPr>
        <w:t>sau</w:t>
      </w:r>
      <w:r>
        <w:rPr>
          <w:color w:val="231F20"/>
          <w:spacing w:val="-18"/>
          <w:w w:val="105"/>
        </w:rPr>
        <w:t xml:space="preserve"> </w:t>
      </w:r>
      <w:r>
        <w:rPr>
          <w:color w:val="231F20"/>
          <w:spacing w:val="-4"/>
          <w:w w:val="105"/>
        </w:rPr>
        <w:t>khi</w:t>
      </w:r>
      <w:r>
        <w:rPr>
          <w:color w:val="231F20"/>
          <w:spacing w:val="-18"/>
          <w:w w:val="105"/>
        </w:rPr>
        <w:t xml:space="preserve"> </w:t>
      </w:r>
      <w:r>
        <w:rPr>
          <w:color w:val="231F20"/>
          <w:spacing w:val="-4"/>
          <w:w w:val="105"/>
        </w:rPr>
        <w:t xml:space="preserve">bỏ </w:t>
      </w:r>
      <w:r>
        <w:rPr>
          <w:color w:val="231F20"/>
          <w:w w:val="105"/>
        </w:rPr>
        <w:t>hết</w:t>
      </w:r>
      <w:r>
        <w:rPr>
          <w:color w:val="231F20"/>
          <w:spacing w:val="-13"/>
          <w:w w:val="105"/>
        </w:rPr>
        <w:t xml:space="preserve"> </w:t>
      </w:r>
      <w:r>
        <w:rPr>
          <w:color w:val="231F20"/>
          <w:w w:val="105"/>
        </w:rPr>
        <w:t>chướng</w:t>
      </w:r>
      <w:r>
        <w:rPr>
          <w:color w:val="231F20"/>
          <w:spacing w:val="-13"/>
          <w:w w:val="105"/>
        </w:rPr>
        <w:t xml:space="preserve"> </w:t>
      </w:r>
      <w:r>
        <w:rPr>
          <w:color w:val="231F20"/>
          <w:w w:val="105"/>
        </w:rPr>
        <w:t>ngại,</w:t>
      </w:r>
      <w:r>
        <w:rPr>
          <w:color w:val="231F20"/>
          <w:spacing w:val="-12"/>
          <w:w w:val="105"/>
        </w:rPr>
        <w:t xml:space="preserve"> </w:t>
      </w:r>
      <w:r>
        <w:rPr>
          <w:color w:val="231F20"/>
          <w:w w:val="105"/>
        </w:rPr>
        <w:t>thì</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chính</w:t>
      </w:r>
      <w:r>
        <w:rPr>
          <w:color w:val="231F20"/>
          <w:spacing w:val="-13"/>
          <w:w w:val="105"/>
        </w:rPr>
        <w:t xml:space="preserve"> </w:t>
      </w:r>
      <w:r>
        <w:rPr>
          <w:color w:val="231F20"/>
          <w:w w:val="105"/>
        </w:rPr>
        <w:t>là</w:t>
      </w:r>
      <w:r>
        <w:rPr>
          <w:color w:val="231F20"/>
          <w:spacing w:val="-13"/>
          <w:w w:val="105"/>
        </w:rPr>
        <w:t xml:space="preserve"> </w:t>
      </w:r>
      <w:r>
        <w:rPr>
          <w:color w:val="231F20"/>
          <w:w w:val="105"/>
        </w:rPr>
        <w:t>bậc</w:t>
      </w:r>
      <w:r>
        <w:rPr>
          <w:color w:val="231F20"/>
          <w:spacing w:val="-12"/>
          <w:w w:val="105"/>
        </w:rPr>
        <w:t xml:space="preserve"> </w:t>
      </w:r>
      <w:r>
        <w:rPr>
          <w:color w:val="231F20"/>
          <w:w w:val="105"/>
        </w:rPr>
        <w:t>Đại</w:t>
      </w:r>
      <w:r>
        <w:rPr>
          <w:color w:val="231F20"/>
          <w:spacing w:val="-12"/>
          <w:w w:val="105"/>
        </w:rPr>
        <w:t xml:space="preserve"> </w:t>
      </w:r>
      <w:r>
        <w:rPr>
          <w:color w:val="231F20"/>
          <w:w w:val="105"/>
        </w:rPr>
        <w:t>giác</w:t>
      </w:r>
      <w:r>
        <w:rPr>
          <w:color w:val="231F20"/>
          <w:spacing w:val="-13"/>
          <w:w w:val="105"/>
        </w:rPr>
        <w:t xml:space="preserve"> </w:t>
      </w:r>
      <w:r>
        <w:rPr>
          <w:color w:val="231F20"/>
          <w:w w:val="105"/>
        </w:rPr>
        <w:t>có</w:t>
      </w:r>
      <w:r>
        <w:rPr>
          <w:color w:val="231F20"/>
          <w:spacing w:val="-12"/>
          <w:w w:val="105"/>
        </w:rPr>
        <w:t xml:space="preserve"> </w:t>
      </w:r>
      <w:r>
        <w:rPr>
          <w:color w:val="231F20"/>
          <w:w w:val="105"/>
        </w:rPr>
        <w:t>trí</w:t>
      </w:r>
      <w:r>
        <w:rPr>
          <w:color w:val="231F20"/>
          <w:spacing w:val="-12"/>
          <w:w w:val="105"/>
        </w:rPr>
        <w:t xml:space="preserve"> </w:t>
      </w:r>
      <w:r>
        <w:rPr>
          <w:color w:val="231F20"/>
          <w:w w:val="105"/>
        </w:rPr>
        <w:t>tuệ.</w:t>
      </w:r>
    </w:p>
    <w:p w14:paraId="4E68363E" w14:textId="77777777" w:rsidR="00941B9D" w:rsidRDefault="00941B9D">
      <w:pPr>
        <w:spacing w:line="302" w:lineRule="auto"/>
        <w:sectPr w:rsidR="00941B9D">
          <w:pgSz w:w="11060" w:h="15030"/>
          <w:pgMar w:top="1040" w:right="1020" w:bottom="960" w:left="1020" w:header="807" w:footer="767" w:gutter="0"/>
          <w:cols w:space="720"/>
        </w:sectPr>
      </w:pPr>
    </w:p>
    <w:p w14:paraId="0EF5D6E5" w14:textId="77777777" w:rsidR="00941B9D" w:rsidRDefault="00941B9D">
      <w:pPr>
        <w:pStyle w:val="BodyText"/>
        <w:spacing w:before="6"/>
        <w:ind w:firstLine="0"/>
        <w:jc w:val="left"/>
        <w:rPr>
          <w:sz w:val="22"/>
        </w:rPr>
      </w:pPr>
    </w:p>
    <w:p w14:paraId="0841D807" w14:textId="77777777" w:rsidR="00941B9D" w:rsidRDefault="00545CF7">
      <w:pPr>
        <w:pStyle w:val="BodyText"/>
        <w:spacing w:before="106" w:line="307" w:lineRule="auto"/>
        <w:ind w:left="113" w:right="392"/>
      </w:pP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xem</w:t>
      </w:r>
      <w:r>
        <w:rPr>
          <w:color w:val="231F20"/>
          <w:spacing w:val="-22"/>
          <w:w w:val="105"/>
        </w:rPr>
        <w:t xml:space="preserve"> </w:t>
      </w:r>
      <w:r>
        <w:rPr>
          <w:color w:val="231F20"/>
          <w:w w:val="105"/>
        </w:rPr>
        <w:t>có</w:t>
      </w:r>
      <w:r>
        <w:rPr>
          <w:color w:val="231F20"/>
          <w:spacing w:val="-23"/>
          <w:w w:val="105"/>
        </w:rPr>
        <w:t xml:space="preserve"> </w:t>
      </w:r>
      <w:r>
        <w:rPr>
          <w:color w:val="231F20"/>
          <w:w w:val="105"/>
        </w:rPr>
        <w:t>ba</w:t>
      </w:r>
      <w:r>
        <w:rPr>
          <w:color w:val="231F20"/>
          <w:spacing w:val="-22"/>
          <w:w w:val="105"/>
        </w:rPr>
        <w:t xml:space="preserve"> </w:t>
      </w:r>
      <w:r>
        <w:rPr>
          <w:color w:val="231F20"/>
          <w:w w:val="105"/>
        </w:rPr>
        <w:t>loại</w:t>
      </w:r>
      <w:r>
        <w:rPr>
          <w:color w:val="231F20"/>
          <w:spacing w:val="-22"/>
          <w:w w:val="105"/>
        </w:rPr>
        <w:t xml:space="preserve"> </w:t>
      </w:r>
      <w:r>
        <w:rPr>
          <w:color w:val="231F20"/>
          <w:w w:val="105"/>
        </w:rPr>
        <w:t>chướng</w:t>
      </w:r>
      <w:r>
        <w:rPr>
          <w:color w:val="231F20"/>
          <w:spacing w:val="-23"/>
          <w:w w:val="105"/>
        </w:rPr>
        <w:t xml:space="preserve"> </w:t>
      </w:r>
      <w:r>
        <w:rPr>
          <w:color w:val="231F20"/>
          <w:w w:val="105"/>
        </w:rPr>
        <w:t>ngại,</w:t>
      </w:r>
      <w:r>
        <w:rPr>
          <w:color w:val="231F20"/>
          <w:spacing w:val="-22"/>
          <w:w w:val="105"/>
        </w:rPr>
        <w:t xml:space="preserve"> </w:t>
      </w:r>
      <w:r>
        <w:rPr>
          <w:color w:val="231F20"/>
          <w:w w:val="105"/>
        </w:rPr>
        <w:t>bỏ</w:t>
      </w:r>
      <w:r>
        <w:rPr>
          <w:color w:val="231F20"/>
          <w:spacing w:val="-22"/>
          <w:w w:val="105"/>
        </w:rPr>
        <w:t xml:space="preserve"> </w:t>
      </w:r>
      <w:r>
        <w:rPr>
          <w:color w:val="231F20"/>
          <w:w w:val="105"/>
        </w:rPr>
        <w:t>đi</w:t>
      </w:r>
      <w:r>
        <w:rPr>
          <w:color w:val="231F20"/>
          <w:spacing w:val="-23"/>
          <w:w w:val="105"/>
        </w:rPr>
        <w:t xml:space="preserve"> </w:t>
      </w:r>
      <w:r>
        <w:rPr>
          <w:color w:val="231F20"/>
          <w:w w:val="105"/>
        </w:rPr>
        <w:t>một</w:t>
      </w:r>
      <w:r>
        <w:rPr>
          <w:color w:val="231F20"/>
          <w:spacing w:val="-22"/>
          <w:w w:val="105"/>
        </w:rPr>
        <w:t xml:space="preserve"> </w:t>
      </w:r>
      <w:r>
        <w:rPr>
          <w:color w:val="231F20"/>
          <w:w w:val="105"/>
        </w:rPr>
        <w:t>loại</w:t>
      </w:r>
      <w:r>
        <w:rPr>
          <w:color w:val="231F20"/>
          <w:spacing w:val="-22"/>
          <w:w w:val="105"/>
        </w:rPr>
        <w:t xml:space="preserve"> </w:t>
      </w:r>
      <w:r>
        <w:rPr>
          <w:color w:val="231F20"/>
          <w:w w:val="105"/>
        </w:rPr>
        <w:t>là</w:t>
      </w:r>
      <w:r>
        <w:rPr>
          <w:color w:val="231F20"/>
          <w:spacing w:val="-23"/>
          <w:w w:val="105"/>
        </w:rPr>
        <w:t xml:space="preserve"> </w:t>
      </w:r>
      <w:r>
        <w:rPr>
          <w:color w:val="231F20"/>
          <w:w w:val="105"/>
        </w:rPr>
        <w:t>chấp trước, quý vị thành Chính giác. Trong đạo Phật gọi là A La Hán. Buông bỏ tâm phân biệt, quý vị thành Chính đẳng Chính</w:t>
      </w:r>
      <w:r>
        <w:rPr>
          <w:color w:val="231F20"/>
          <w:spacing w:val="-21"/>
          <w:w w:val="105"/>
        </w:rPr>
        <w:t xml:space="preserve"> </w:t>
      </w:r>
      <w:r>
        <w:rPr>
          <w:color w:val="231F20"/>
          <w:w w:val="105"/>
        </w:rPr>
        <w:t>giác.</w:t>
      </w:r>
      <w:r>
        <w:rPr>
          <w:color w:val="231F20"/>
          <w:spacing w:val="-21"/>
          <w:w w:val="105"/>
        </w:rPr>
        <w:t xml:space="preserve"> </w:t>
      </w:r>
      <w:r>
        <w:rPr>
          <w:color w:val="231F20"/>
          <w:w w:val="105"/>
        </w:rPr>
        <w:t>Trong</w:t>
      </w:r>
      <w:r>
        <w:rPr>
          <w:color w:val="231F20"/>
          <w:spacing w:val="-21"/>
          <w:w w:val="105"/>
        </w:rPr>
        <w:t xml:space="preserve"> </w:t>
      </w:r>
      <w:r>
        <w:rPr>
          <w:color w:val="231F20"/>
          <w:w w:val="105"/>
        </w:rPr>
        <w:t>đạo</w:t>
      </w:r>
      <w:r>
        <w:rPr>
          <w:color w:val="231F20"/>
          <w:spacing w:val="-21"/>
          <w:w w:val="105"/>
        </w:rPr>
        <w:t xml:space="preserve"> </w:t>
      </w:r>
      <w:r>
        <w:rPr>
          <w:color w:val="231F20"/>
          <w:w w:val="105"/>
        </w:rPr>
        <w:t>Phật</w:t>
      </w:r>
      <w:r>
        <w:rPr>
          <w:color w:val="231F20"/>
          <w:spacing w:val="-21"/>
          <w:w w:val="105"/>
        </w:rPr>
        <w:t xml:space="preserve"> </w:t>
      </w:r>
      <w:r>
        <w:rPr>
          <w:color w:val="231F20"/>
          <w:w w:val="105"/>
        </w:rPr>
        <w:t>tôn</w:t>
      </w:r>
      <w:r>
        <w:rPr>
          <w:color w:val="231F20"/>
          <w:spacing w:val="-21"/>
          <w:w w:val="105"/>
        </w:rPr>
        <w:t xml:space="preserve"> </w:t>
      </w:r>
      <w:r>
        <w:rPr>
          <w:color w:val="231F20"/>
          <w:w w:val="105"/>
        </w:rPr>
        <w:t>xưng</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là</w:t>
      </w:r>
      <w:r>
        <w:rPr>
          <w:color w:val="231F20"/>
          <w:spacing w:val="-21"/>
          <w:w w:val="105"/>
        </w:rPr>
        <w:t xml:space="preserve"> </w:t>
      </w:r>
      <w:r>
        <w:rPr>
          <w:color w:val="231F20"/>
          <w:w w:val="105"/>
        </w:rPr>
        <w:t>Bồ</w:t>
      </w:r>
      <w:r>
        <w:rPr>
          <w:color w:val="231F20"/>
          <w:spacing w:val="-21"/>
          <w:w w:val="105"/>
        </w:rPr>
        <w:t xml:space="preserve"> </w:t>
      </w:r>
      <w:r>
        <w:rPr>
          <w:color w:val="231F20"/>
          <w:w w:val="105"/>
        </w:rPr>
        <w:t>tát.</w:t>
      </w:r>
      <w:r>
        <w:rPr>
          <w:color w:val="231F20"/>
          <w:spacing w:val="-21"/>
          <w:w w:val="105"/>
        </w:rPr>
        <w:t xml:space="preserve"> </w:t>
      </w:r>
      <w:r>
        <w:rPr>
          <w:color w:val="231F20"/>
          <w:w w:val="105"/>
        </w:rPr>
        <w:t>Buông bỏ vô minh. Vô minh là khởi tâm động niệm cực kỳ vi tế. Buông bỏ được cái này, thì quý vị thành Vô thượng Chính đẳng</w:t>
      </w:r>
      <w:r>
        <w:rPr>
          <w:color w:val="231F20"/>
          <w:spacing w:val="-17"/>
          <w:w w:val="105"/>
        </w:rPr>
        <w:t xml:space="preserve"> </w:t>
      </w:r>
      <w:r>
        <w:rPr>
          <w:color w:val="231F20"/>
          <w:w w:val="105"/>
        </w:rPr>
        <w:t>Chính</w:t>
      </w:r>
      <w:r>
        <w:rPr>
          <w:color w:val="231F20"/>
          <w:spacing w:val="-17"/>
          <w:w w:val="105"/>
        </w:rPr>
        <w:t xml:space="preserve"> </w:t>
      </w:r>
      <w:r>
        <w:rPr>
          <w:color w:val="231F20"/>
          <w:w w:val="105"/>
        </w:rPr>
        <w:t>giác.</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hoàn</w:t>
      </w:r>
      <w:r>
        <w:rPr>
          <w:color w:val="231F20"/>
          <w:spacing w:val="-17"/>
          <w:w w:val="105"/>
        </w:rPr>
        <w:t xml:space="preserve"> </w:t>
      </w:r>
      <w:r>
        <w:rPr>
          <w:color w:val="231F20"/>
          <w:w w:val="105"/>
        </w:rPr>
        <w:t>toàn</w:t>
      </w:r>
      <w:r>
        <w:rPr>
          <w:color w:val="231F20"/>
          <w:spacing w:val="-17"/>
          <w:w w:val="105"/>
        </w:rPr>
        <w:t xml:space="preserve"> </w:t>
      </w:r>
      <w:r>
        <w:rPr>
          <w:color w:val="231F20"/>
          <w:w w:val="105"/>
        </w:rPr>
        <w:t>hồi</w:t>
      </w:r>
      <w:r>
        <w:rPr>
          <w:color w:val="231F20"/>
          <w:spacing w:val="-17"/>
          <w:w w:val="105"/>
        </w:rPr>
        <w:t xml:space="preserve"> </w:t>
      </w:r>
      <w:r>
        <w:rPr>
          <w:color w:val="231F20"/>
          <w:w w:val="105"/>
        </w:rPr>
        <w:t>quy</w:t>
      </w:r>
      <w:r>
        <w:rPr>
          <w:color w:val="231F20"/>
          <w:spacing w:val="-17"/>
          <w:w w:val="105"/>
        </w:rPr>
        <w:t xml:space="preserve"> </w:t>
      </w:r>
      <w:r>
        <w:rPr>
          <w:color w:val="231F20"/>
          <w:w w:val="105"/>
        </w:rPr>
        <w:t>tự</w:t>
      </w:r>
      <w:r>
        <w:rPr>
          <w:color w:val="231F20"/>
          <w:spacing w:val="-17"/>
          <w:w w:val="105"/>
        </w:rPr>
        <w:t xml:space="preserve"> </w:t>
      </w:r>
      <w:r>
        <w:rPr>
          <w:color w:val="231F20"/>
          <w:w w:val="105"/>
        </w:rPr>
        <w:t>tính.</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là cứu cánh viên mãn Phật. Quý vị sẽ thành Phật, bởi quý vị vốn là Phật.</w:t>
      </w:r>
    </w:p>
    <w:p w14:paraId="610926EF" w14:textId="77777777" w:rsidR="00941B9D" w:rsidRDefault="00545CF7">
      <w:pPr>
        <w:pStyle w:val="BodyText"/>
        <w:spacing w:before="138" w:line="307" w:lineRule="auto"/>
        <w:ind w:left="113" w:right="395"/>
      </w:pPr>
      <w:r>
        <w:rPr>
          <w:color w:val="231F20"/>
          <w:w w:val="105"/>
        </w:rPr>
        <w:t>Trong Phật giáo nói đến tín tâm. Tín tâm quan trọng nhất. Đối với điều này quý vị không tin, thì sự công phu tu tập của quý vị vĩnh viễn không bao giờ đắc lực. Vì th</w:t>
      </w:r>
      <w:r>
        <w:rPr>
          <w:color w:val="231F20"/>
          <w:w w:val="105"/>
        </w:rPr>
        <w:t>ế, đạo Phật</w:t>
      </w:r>
      <w:r>
        <w:rPr>
          <w:color w:val="231F20"/>
          <w:spacing w:val="-24"/>
          <w:w w:val="105"/>
        </w:rPr>
        <w:t xml:space="preserve"> </w:t>
      </w:r>
      <w:r>
        <w:rPr>
          <w:color w:val="231F20"/>
          <w:w w:val="105"/>
        </w:rPr>
        <w:t>không</w:t>
      </w:r>
      <w:r>
        <w:rPr>
          <w:color w:val="231F20"/>
          <w:spacing w:val="-25"/>
          <w:w w:val="105"/>
        </w:rPr>
        <w:t xml:space="preserve"> </w:t>
      </w:r>
      <w:r>
        <w:rPr>
          <w:color w:val="231F20"/>
          <w:w w:val="105"/>
        </w:rPr>
        <w:t>giống</w:t>
      </w:r>
      <w:r>
        <w:rPr>
          <w:color w:val="231F20"/>
          <w:spacing w:val="-24"/>
          <w:w w:val="105"/>
        </w:rPr>
        <w:t xml:space="preserve"> </w:t>
      </w:r>
      <w:r>
        <w:rPr>
          <w:color w:val="231F20"/>
          <w:w w:val="105"/>
        </w:rPr>
        <w:t>với</w:t>
      </w:r>
      <w:r>
        <w:rPr>
          <w:color w:val="231F20"/>
          <w:spacing w:val="-25"/>
          <w:w w:val="105"/>
        </w:rPr>
        <w:t xml:space="preserve"> </w:t>
      </w:r>
      <w:r>
        <w:rPr>
          <w:color w:val="231F20"/>
          <w:w w:val="105"/>
        </w:rPr>
        <w:t>những</w:t>
      </w:r>
      <w:r>
        <w:rPr>
          <w:color w:val="231F20"/>
          <w:spacing w:val="-25"/>
          <w:w w:val="105"/>
        </w:rPr>
        <w:t xml:space="preserve"> </w:t>
      </w:r>
      <w:r>
        <w:rPr>
          <w:color w:val="231F20"/>
          <w:w w:val="105"/>
        </w:rPr>
        <w:t>tôn</w:t>
      </w:r>
      <w:r>
        <w:rPr>
          <w:color w:val="231F20"/>
          <w:spacing w:val="-24"/>
          <w:w w:val="105"/>
        </w:rPr>
        <w:t xml:space="preserve"> </w:t>
      </w:r>
      <w:r>
        <w:rPr>
          <w:color w:val="231F20"/>
          <w:w w:val="105"/>
        </w:rPr>
        <w:t>giáo</w:t>
      </w:r>
      <w:r>
        <w:rPr>
          <w:color w:val="231F20"/>
          <w:spacing w:val="-25"/>
          <w:w w:val="105"/>
        </w:rPr>
        <w:t xml:space="preserve"> </w:t>
      </w:r>
      <w:r>
        <w:rPr>
          <w:color w:val="231F20"/>
          <w:w w:val="105"/>
        </w:rPr>
        <w:t>khác.</w:t>
      </w:r>
      <w:r>
        <w:rPr>
          <w:color w:val="231F20"/>
          <w:spacing w:val="-21"/>
          <w:w w:val="105"/>
        </w:rPr>
        <w:t xml:space="preserve"> </w:t>
      </w:r>
      <w:r>
        <w:rPr>
          <w:color w:val="231F20"/>
          <w:w w:val="105"/>
        </w:rPr>
        <w:t>Đó</w:t>
      </w:r>
      <w:r>
        <w:rPr>
          <w:color w:val="231F20"/>
          <w:spacing w:val="-25"/>
          <w:w w:val="105"/>
        </w:rPr>
        <w:t xml:space="preserve"> </w:t>
      </w:r>
      <w:r>
        <w:rPr>
          <w:color w:val="231F20"/>
          <w:w w:val="105"/>
        </w:rPr>
        <w:t>là</w:t>
      </w:r>
      <w:r>
        <w:rPr>
          <w:color w:val="231F20"/>
          <w:spacing w:val="-25"/>
          <w:w w:val="105"/>
        </w:rPr>
        <w:t xml:space="preserve"> </w:t>
      </w:r>
      <w:r>
        <w:rPr>
          <w:color w:val="231F20"/>
          <w:w w:val="105"/>
        </w:rPr>
        <w:t>sự</w:t>
      </w:r>
      <w:r>
        <w:rPr>
          <w:color w:val="231F20"/>
          <w:spacing w:val="-25"/>
          <w:w w:val="105"/>
        </w:rPr>
        <w:t xml:space="preserve"> </w:t>
      </w:r>
      <w:r>
        <w:rPr>
          <w:color w:val="231F20"/>
          <w:w w:val="105"/>
        </w:rPr>
        <w:t>thật</w:t>
      </w:r>
      <w:r>
        <w:rPr>
          <w:color w:val="231F20"/>
          <w:spacing w:val="-24"/>
          <w:w w:val="105"/>
        </w:rPr>
        <w:t xml:space="preserve"> </w:t>
      </w:r>
      <w:r>
        <w:rPr>
          <w:color w:val="231F20"/>
          <w:spacing w:val="-4"/>
          <w:w w:val="105"/>
        </w:rPr>
        <w:t>đấy.</w:t>
      </w:r>
    </w:p>
    <w:p w14:paraId="372786FA" w14:textId="77777777" w:rsidR="00941B9D" w:rsidRDefault="00545CF7">
      <w:pPr>
        <w:pStyle w:val="BodyText"/>
        <w:spacing w:before="140" w:line="307" w:lineRule="auto"/>
        <w:ind w:left="113" w:right="394"/>
      </w:pP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xem</w:t>
      </w:r>
      <w:r>
        <w:rPr>
          <w:color w:val="231F20"/>
          <w:spacing w:val="-5"/>
          <w:w w:val="105"/>
        </w:rPr>
        <w:t xml:space="preserve"> </w:t>
      </w:r>
      <w:r>
        <w:rPr>
          <w:color w:val="231F20"/>
          <w:w w:val="105"/>
        </w:rPr>
        <w:t>đạo</w:t>
      </w:r>
      <w:r>
        <w:rPr>
          <w:color w:val="231F20"/>
          <w:spacing w:val="-5"/>
          <w:w w:val="105"/>
        </w:rPr>
        <w:t xml:space="preserve"> </w:t>
      </w:r>
      <w:r>
        <w:rPr>
          <w:color w:val="231F20"/>
          <w:w w:val="105"/>
        </w:rPr>
        <w:t>Phật</w:t>
      </w:r>
      <w:r>
        <w:rPr>
          <w:color w:val="231F20"/>
          <w:spacing w:val="-5"/>
          <w:w w:val="105"/>
        </w:rPr>
        <w:t xml:space="preserve"> </w:t>
      </w:r>
      <w:r>
        <w:rPr>
          <w:color w:val="231F20"/>
          <w:w w:val="105"/>
        </w:rPr>
        <w:t>nói</w:t>
      </w:r>
      <w:r>
        <w:rPr>
          <w:color w:val="231F20"/>
          <w:spacing w:val="-5"/>
          <w:w w:val="105"/>
        </w:rPr>
        <w:t xml:space="preserve"> </w:t>
      </w:r>
      <w:r>
        <w:rPr>
          <w:color w:val="231F20"/>
          <w:w w:val="105"/>
        </w:rPr>
        <w:t>về</w:t>
      </w:r>
      <w:r>
        <w:rPr>
          <w:color w:val="231F20"/>
          <w:spacing w:val="-5"/>
          <w:w w:val="105"/>
        </w:rPr>
        <w:t xml:space="preserve"> </w:t>
      </w:r>
      <w:r>
        <w:rPr>
          <w:color w:val="231F20"/>
          <w:w w:val="105"/>
        </w:rPr>
        <w:t>thế</w:t>
      </w:r>
      <w:r>
        <w:rPr>
          <w:color w:val="231F20"/>
          <w:spacing w:val="-5"/>
          <w:w w:val="105"/>
        </w:rPr>
        <w:t xml:space="preserve"> </w:t>
      </w:r>
      <w:r>
        <w:rPr>
          <w:color w:val="231F20"/>
          <w:w w:val="105"/>
        </w:rPr>
        <w:t>giới</w:t>
      </w:r>
      <w:r>
        <w:rPr>
          <w:color w:val="231F20"/>
          <w:spacing w:val="-5"/>
          <w:w w:val="105"/>
        </w:rPr>
        <w:t xml:space="preserve"> </w:t>
      </w:r>
      <w:r>
        <w:rPr>
          <w:color w:val="231F20"/>
          <w:w w:val="105"/>
        </w:rPr>
        <w:t>Cực</w:t>
      </w:r>
      <w:r>
        <w:rPr>
          <w:color w:val="231F20"/>
          <w:spacing w:val="-5"/>
          <w:w w:val="105"/>
        </w:rPr>
        <w:t xml:space="preserve"> </w:t>
      </w:r>
      <w:r>
        <w:rPr>
          <w:color w:val="231F20"/>
          <w:w w:val="105"/>
        </w:rPr>
        <w:t>Lạc:</w:t>
      </w:r>
      <w:r>
        <w:rPr>
          <w:color w:val="231F20"/>
          <w:spacing w:val="-5"/>
          <w:w w:val="105"/>
        </w:rPr>
        <w:t xml:space="preserve"> </w:t>
      </w:r>
      <w:r>
        <w:rPr>
          <w:color w:val="231F20"/>
          <w:w w:val="105"/>
        </w:rPr>
        <w:t>Đó</w:t>
      </w:r>
      <w:r>
        <w:rPr>
          <w:color w:val="231F20"/>
          <w:spacing w:val="-5"/>
          <w:w w:val="105"/>
        </w:rPr>
        <w:t xml:space="preserve"> </w:t>
      </w:r>
      <w:r>
        <w:rPr>
          <w:color w:val="231F20"/>
          <w:w w:val="105"/>
        </w:rPr>
        <w:t xml:space="preserve">không </w:t>
      </w:r>
      <w:r>
        <w:rPr>
          <w:color w:val="231F20"/>
          <w:w w:val="110"/>
        </w:rPr>
        <w:t>phải</w:t>
      </w:r>
      <w:r>
        <w:rPr>
          <w:color w:val="231F20"/>
          <w:spacing w:val="-24"/>
          <w:w w:val="110"/>
        </w:rPr>
        <w:t xml:space="preserve"> </w:t>
      </w:r>
      <w:r>
        <w:rPr>
          <w:color w:val="231F20"/>
          <w:w w:val="110"/>
        </w:rPr>
        <w:t>là</w:t>
      </w:r>
      <w:r>
        <w:rPr>
          <w:color w:val="231F20"/>
          <w:spacing w:val="-23"/>
          <w:w w:val="110"/>
        </w:rPr>
        <w:t xml:space="preserve"> </w:t>
      </w:r>
      <w:r>
        <w:rPr>
          <w:color w:val="231F20"/>
          <w:w w:val="110"/>
        </w:rPr>
        <w:t>một</w:t>
      </w:r>
      <w:r>
        <w:rPr>
          <w:color w:val="231F20"/>
          <w:spacing w:val="-24"/>
          <w:w w:val="110"/>
        </w:rPr>
        <w:t xml:space="preserve"> </w:t>
      </w:r>
      <w:r>
        <w:rPr>
          <w:color w:val="231F20"/>
          <w:w w:val="110"/>
        </w:rPr>
        <w:t>quốc</w:t>
      </w:r>
      <w:r>
        <w:rPr>
          <w:color w:val="231F20"/>
          <w:spacing w:val="-23"/>
          <w:w w:val="110"/>
        </w:rPr>
        <w:t xml:space="preserve"> </w:t>
      </w:r>
      <w:r>
        <w:rPr>
          <w:color w:val="231F20"/>
          <w:w w:val="110"/>
        </w:rPr>
        <w:t>gia,</w:t>
      </w:r>
      <w:r>
        <w:rPr>
          <w:color w:val="231F20"/>
          <w:spacing w:val="-23"/>
          <w:w w:val="110"/>
        </w:rPr>
        <w:t xml:space="preserve"> </w:t>
      </w:r>
      <w:r>
        <w:rPr>
          <w:color w:val="231F20"/>
          <w:w w:val="110"/>
        </w:rPr>
        <w:t>vì</w:t>
      </w:r>
      <w:r>
        <w:rPr>
          <w:color w:val="231F20"/>
          <w:spacing w:val="-24"/>
          <w:w w:val="110"/>
        </w:rPr>
        <w:t xml:space="preserve"> </w:t>
      </w:r>
      <w:r>
        <w:rPr>
          <w:color w:val="231F20"/>
          <w:w w:val="110"/>
        </w:rPr>
        <w:t>nơi</w:t>
      </w:r>
      <w:r>
        <w:rPr>
          <w:color w:val="231F20"/>
          <w:spacing w:val="-23"/>
          <w:w w:val="110"/>
        </w:rPr>
        <w:t xml:space="preserve"> </w:t>
      </w:r>
      <w:r>
        <w:rPr>
          <w:color w:val="231F20"/>
          <w:w w:val="110"/>
        </w:rPr>
        <w:t>đó</w:t>
      </w:r>
      <w:r>
        <w:rPr>
          <w:color w:val="231F20"/>
          <w:spacing w:val="-23"/>
          <w:w w:val="110"/>
        </w:rPr>
        <w:t xml:space="preserve"> </w:t>
      </w:r>
      <w:r>
        <w:rPr>
          <w:color w:val="231F20"/>
          <w:w w:val="110"/>
        </w:rPr>
        <w:t>không</w:t>
      </w:r>
      <w:r>
        <w:rPr>
          <w:color w:val="231F20"/>
          <w:spacing w:val="-24"/>
          <w:w w:val="110"/>
        </w:rPr>
        <w:t xml:space="preserve"> </w:t>
      </w:r>
      <w:r>
        <w:rPr>
          <w:color w:val="231F20"/>
          <w:w w:val="110"/>
        </w:rPr>
        <w:t>có</w:t>
      </w:r>
      <w:r>
        <w:rPr>
          <w:color w:val="231F20"/>
          <w:spacing w:val="-23"/>
          <w:w w:val="110"/>
        </w:rPr>
        <w:t xml:space="preserve"> </w:t>
      </w:r>
      <w:r>
        <w:rPr>
          <w:color w:val="231F20"/>
          <w:w w:val="110"/>
        </w:rPr>
        <w:t>chính</w:t>
      </w:r>
      <w:r>
        <w:rPr>
          <w:color w:val="231F20"/>
          <w:spacing w:val="-24"/>
          <w:w w:val="110"/>
        </w:rPr>
        <w:t xml:space="preserve"> </w:t>
      </w:r>
      <w:r>
        <w:rPr>
          <w:color w:val="231F20"/>
          <w:w w:val="110"/>
        </w:rPr>
        <w:t>phủ,</w:t>
      </w:r>
      <w:r>
        <w:rPr>
          <w:color w:val="231F20"/>
          <w:spacing w:val="-23"/>
          <w:w w:val="110"/>
        </w:rPr>
        <w:t xml:space="preserve"> </w:t>
      </w:r>
      <w:r>
        <w:rPr>
          <w:color w:val="231F20"/>
          <w:w w:val="110"/>
        </w:rPr>
        <w:t xml:space="preserve">không </w:t>
      </w:r>
      <w:r>
        <w:rPr>
          <w:color w:val="231F20"/>
          <w:w w:val="105"/>
        </w:rPr>
        <w:t>hề</w:t>
      </w:r>
      <w:r>
        <w:rPr>
          <w:color w:val="231F20"/>
          <w:spacing w:val="-11"/>
          <w:w w:val="105"/>
        </w:rPr>
        <w:t xml:space="preserve"> </w:t>
      </w:r>
      <w:r>
        <w:rPr>
          <w:color w:val="231F20"/>
          <w:w w:val="105"/>
        </w:rPr>
        <w:t>nghe</w:t>
      </w:r>
      <w:r>
        <w:rPr>
          <w:color w:val="231F20"/>
          <w:spacing w:val="-11"/>
          <w:w w:val="105"/>
        </w:rPr>
        <w:t xml:space="preserve"> </w:t>
      </w:r>
      <w:r>
        <w:rPr>
          <w:color w:val="231F20"/>
          <w:w w:val="105"/>
        </w:rPr>
        <w:t>nói</w:t>
      </w:r>
      <w:r>
        <w:rPr>
          <w:color w:val="231F20"/>
          <w:spacing w:val="-11"/>
          <w:w w:val="105"/>
        </w:rPr>
        <w:t xml:space="preserve"> </w:t>
      </w:r>
      <w:r>
        <w:rPr>
          <w:color w:val="231F20"/>
          <w:w w:val="105"/>
        </w:rPr>
        <w:t>thế</w:t>
      </w:r>
      <w:r>
        <w:rPr>
          <w:color w:val="231F20"/>
          <w:spacing w:val="-11"/>
          <w:w w:val="105"/>
        </w:rPr>
        <w:t xml:space="preserve"> </w:t>
      </w:r>
      <w:r>
        <w:rPr>
          <w:color w:val="231F20"/>
          <w:w w:val="105"/>
        </w:rPr>
        <w:t>giới</w:t>
      </w:r>
      <w:r>
        <w:rPr>
          <w:color w:val="231F20"/>
          <w:spacing w:val="-11"/>
          <w:w w:val="105"/>
        </w:rPr>
        <w:t xml:space="preserve"> </w:t>
      </w:r>
      <w:r>
        <w:rPr>
          <w:color w:val="231F20"/>
          <w:w w:val="105"/>
        </w:rPr>
        <w:t>Cực</w:t>
      </w:r>
      <w:r>
        <w:rPr>
          <w:color w:val="231F20"/>
          <w:spacing w:val="-11"/>
          <w:w w:val="105"/>
        </w:rPr>
        <w:t xml:space="preserve"> </w:t>
      </w:r>
      <w:r>
        <w:rPr>
          <w:color w:val="231F20"/>
          <w:w w:val="105"/>
        </w:rPr>
        <w:t>Lạc</w:t>
      </w:r>
      <w:r>
        <w:rPr>
          <w:color w:val="231F20"/>
          <w:spacing w:val="-11"/>
          <w:w w:val="105"/>
        </w:rPr>
        <w:t xml:space="preserve"> </w:t>
      </w:r>
      <w:r>
        <w:rPr>
          <w:color w:val="231F20"/>
          <w:w w:val="105"/>
        </w:rPr>
        <w:t>có</w:t>
      </w:r>
      <w:r>
        <w:rPr>
          <w:color w:val="231F20"/>
          <w:spacing w:val="-11"/>
          <w:w w:val="105"/>
        </w:rPr>
        <w:t xml:space="preserve"> </w:t>
      </w:r>
      <w:r>
        <w:rPr>
          <w:color w:val="231F20"/>
          <w:w w:val="105"/>
        </w:rPr>
        <w:t>Hoàng</w:t>
      </w:r>
      <w:r>
        <w:rPr>
          <w:color w:val="231F20"/>
          <w:spacing w:val="-11"/>
          <w:w w:val="105"/>
        </w:rPr>
        <w:t xml:space="preserve"> </w:t>
      </w:r>
      <w:r>
        <w:rPr>
          <w:color w:val="231F20"/>
          <w:w w:val="105"/>
        </w:rPr>
        <w:t>thượng,</w:t>
      </w:r>
      <w:r>
        <w:rPr>
          <w:color w:val="231F20"/>
          <w:spacing w:val="-11"/>
          <w:w w:val="105"/>
        </w:rPr>
        <w:t xml:space="preserve"> </w:t>
      </w:r>
      <w:r>
        <w:rPr>
          <w:color w:val="231F20"/>
          <w:w w:val="105"/>
        </w:rPr>
        <w:t>đại</w:t>
      </w:r>
      <w:r>
        <w:rPr>
          <w:color w:val="231F20"/>
          <w:spacing w:val="-11"/>
          <w:w w:val="105"/>
        </w:rPr>
        <w:t xml:space="preserve"> </w:t>
      </w:r>
      <w:r>
        <w:rPr>
          <w:color w:val="231F20"/>
          <w:w w:val="105"/>
        </w:rPr>
        <w:t>thần,</w:t>
      </w:r>
      <w:r>
        <w:rPr>
          <w:color w:val="231F20"/>
          <w:spacing w:val="-11"/>
          <w:w w:val="105"/>
        </w:rPr>
        <w:t xml:space="preserve"> </w:t>
      </w:r>
      <w:r>
        <w:rPr>
          <w:color w:val="231F20"/>
          <w:w w:val="105"/>
        </w:rPr>
        <w:t xml:space="preserve">thị </w:t>
      </w:r>
      <w:r>
        <w:rPr>
          <w:color w:val="231F20"/>
          <w:spacing w:val="-2"/>
          <w:w w:val="105"/>
        </w:rPr>
        <w:t>trưởng</w:t>
      </w:r>
      <w:r>
        <w:rPr>
          <w:color w:val="231F20"/>
          <w:spacing w:val="-21"/>
          <w:w w:val="105"/>
        </w:rPr>
        <w:t xml:space="preserve"> </w:t>
      </w:r>
      <w:r>
        <w:rPr>
          <w:color w:val="231F20"/>
          <w:spacing w:val="-2"/>
          <w:w w:val="105"/>
        </w:rPr>
        <w:t>v.v…</w:t>
      </w:r>
      <w:r>
        <w:rPr>
          <w:color w:val="231F20"/>
          <w:spacing w:val="-20"/>
          <w:w w:val="105"/>
        </w:rPr>
        <w:t xml:space="preserve"> </w:t>
      </w:r>
      <w:r>
        <w:rPr>
          <w:color w:val="231F20"/>
          <w:spacing w:val="-2"/>
          <w:w w:val="105"/>
        </w:rPr>
        <w:t>Vậy</w:t>
      </w:r>
      <w:r>
        <w:rPr>
          <w:color w:val="231F20"/>
          <w:spacing w:val="-20"/>
          <w:w w:val="105"/>
        </w:rPr>
        <w:t xml:space="preserve"> </w:t>
      </w:r>
      <w:r>
        <w:rPr>
          <w:color w:val="231F20"/>
          <w:spacing w:val="-2"/>
          <w:w w:val="105"/>
        </w:rPr>
        <w:t>thế</w:t>
      </w:r>
      <w:r>
        <w:rPr>
          <w:color w:val="231F20"/>
          <w:spacing w:val="-21"/>
          <w:w w:val="105"/>
        </w:rPr>
        <w:t xml:space="preserve"> </w:t>
      </w:r>
      <w:r>
        <w:rPr>
          <w:color w:val="231F20"/>
          <w:spacing w:val="-2"/>
          <w:w w:val="105"/>
        </w:rPr>
        <w:t>giới</w:t>
      </w:r>
      <w:r>
        <w:rPr>
          <w:color w:val="231F20"/>
          <w:spacing w:val="-20"/>
          <w:w w:val="105"/>
        </w:rPr>
        <w:t xml:space="preserve"> </w:t>
      </w:r>
      <w:r>
        <w:rPr>
          <w:color w:val="231F20"/>
          <w:spacing w:val="-2"/>
          <w:w w:val="105"/>
        </w:rPr>
        <w:t>Cực</w:t>
      </w:r>
      <w:r>
        <w:rPr>
          <w:color w:val="231F20"/>
          <w:spacing w:val="-20"/>
          <w:w w:val="105"/>
        </w:rPr>
        <w:t xml:space="preserve"> </w:t>
      </w:r>
      <w:r>
        <w:rPr>
          <w:color w:val="231F20"/>
          <w:spacing w:val="-2"/>
          <w:w w:val="105"/>
        </w:rPr>
        <w:t>Lạc</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Thế</w:t>
      </w:r>
      <w:r>
        <w:rPr>
          <w:color w:val="231F20"/>
          <w:spacing w:val="-21"/>
          <w:w w:val="105"/>
        </w:rPr>
        <w:t xml:space="preserve"> </w:t>
      </w:r>
      <w:r>
        <w:rPr>
          <w:color w:val="231F20"/>
          <w:spacing w:val="-2"/>
          <w:w w:val="105"/>
        </w:rPr>
        <w:t>giới</w:t>
      </w:r>
      <w:r>
        <w:rPr>
          <w:color w:val="231F20"/>
          <w:spacing w:val="-20"/>
          <w:w w:val="105"/>
        </w:rPr>
        <w:t xml:space="preserve"> </w:t>
      </w:r>
      <w:r>
        <w:rPr>
          <w:color w:val="231F20"/>
          <w:spacing w:val="-2"/>
          <w:w w:val="105"/>
        </w:rPr>
        <w:t>Cực</w:t>
      </w:r>
      <w:r>
        <w:rPr>
          <w:color w:val="231F20"/>
          <w:spacing w:val="-20"/>
          <w:w w:val="105"/>
        </w:rPr>
        <w:t xml:space="preserve"> </w:t>
      </w:r>
      <w:r>
        <w:rPr>
          <w:color w:val="231F20"/>
          <w:spacing w:val="-2"/>
          <w:w w:val="105"/>
        </w:rPr>
        <w:t>Lạc</w:t>
      </w:r>
      <w:r>
        <w:rPr>
          <w:color w:val="231F20"/>
          <w:spacing w:val="-21"/>
          <w:w w:val="105"/>
        </w:rPr>
        <w:t xml:space="preserve"> </w:t>
      </w:r>
      <w:r>
        <w:rPr>
          <w:color w:val="231F20"/>
          <w:spacing w:val="-2"/>
          <w:w w:val="105"/>
        </w:rPr>
        <w:t xml:space="preserve">là </w:t>
      </w:r>
      <w:r>
        <w:rPr>
          <w:color w:val="231F20"/>
          <w:w w:val="105"/>
        </w:rPr>
        <w:t>một</w:t>
      </w:r>
      <w:r>
        <w:rPr>
          <w:color w:val="231F20"/>
          <w:spacing w:val="-9"/>
          <w:w w:val="105"/>
        </w:rPr>
        <w:t xml:space="preserve"> </w:t>
      </w:r>
      <w:r>
        <w:rPr>
          <w:color w:val="231F20"/>
          <w:w w:val="105"/>
        </w:rPr>
        <w:t>lớp</w:t>
      </w:r>
      <w:r>
        <w:rPr>
          <w:color w:val="231F20"/>
          <w:spacing w:val="-9"/>
          <w:w w:val="105"/>
        </w:rPr>
        <w:t xml:space="preserve"> </w:t>
      </w:r>
      <w:r>
        <w:rPr>
          <w:color w:val="231F20"/>
          <w:w w:val="105"/>
        </w:rPr>
        <w:t>học,</w:t>
      </w:r>
      <w:r>
        <w:rPr>
          <w:color w:val="231F20"/>
          <w:spacing w:val="-9"/>
          <w:w w:val="105"/>
        </w:rPr>
        <w:t xml:space="preserve"> </w:t>
      </w:r>
      <w:r>
        <w:rPr>
          <w:color w:val="231F20"/>
          <w:w w:val="105"/>
        </w:rPr>
        <w:t>sống</w:t>
      </w:r>
      <w:r>
        <w:rPr>
          <w:color w:val="231F20"/>
          <w:spacing w:val="-9"/>
          <w:w w:val="105"/>
        </w:rPr>
        <w:t xml:space="preserve"> </w:t>
      </w:r>
      <w:r>
        <w:rPr>
          <w:color w:val="231F20"/>
          <w:w w:val="105"/>
        </w:rPr>
        <w:t>ở</w:t>
      </w:r>
      <w:r>
        <w:rPr>
          <w:color w:val="231F20"/>
          <w:spacing w:val="-9"/>
          <w:w w:val="105"/>
        </w:rPr>
        <w:t xml:space="preserve"> </w:t>
      </w:r>
      <w:r>
        <w:rPr>
          <w:color w:val="231F20"/>
          <w:w w:val="105"/>
        </w:rPr>
        <w:t>bên</w:t>
      </w:r>
      <w:r>
        <w:rPr>
          <w:color w:val="231F20"/>
          <w:spacing w:val="-9"/>
          <w:w w:val="105"/>
        </w:rPr>
        <w:t xml:space="preserve"> </w:t>
      </w:r>
      <w:r>
        <w:rPr>
          <w:color w:val="231F20"/>
          <w:w w:val="105"/>
        </w:rPr>
        <w:t>đó</w:t>
      </w:r>
      <w:r>
        <w:rPr>
          <w:color w:val="231F20"/>
          <w:spacing w:val="-9"/>
          <w:w w:val="105"/>
        </w:rPr>
        <w:t xml:space="preserve"> </w:t>
      </w:r>
      <w:r>
        <w:rPr>
          <w:color w:val="231F20"/>
          <w:w w:val="105"/>
        </w:rPr>
        <w:t>chỉ</w:t>
      </w:r>
      <w:r>
        <w:rPr>
          <w:color w:val="231F20"/>
          <w:spacing w:val="-9"/>
          <w:w w:val="105"/>
        </w:rPr>
        <w:t xml:space="preserve"> </w:t>
      </w:r>
      <w:r>
        <w:rPr>
          <w:color w:val="231F20"/>
          <w:w w:val="105"/>
        </w:rPr>
        <w:t>có</w:t>
      </w:r>
      <w:r>
        <w:rPr>
          <w:color w:val="231F20"/>
          <w:spacing w:val="-9"/>
          <w:w w:val="105"/>
        </w:rPr>
        <w:t xml:space="preserve"> </w:t>
      </w:r>
      <w:r>
        <w:rPr>
          <w:color w:val="231F20"/>
          <w:w w:val="105"/>
        </w:rPr>
        <w:t>hai</w:t>
      </w:r>
      <w:r>
        <w:rPr>
          <w:color w:val="231F20"/>
          <w:spacing w:val="-9"/>
          <w:w w:val="105"/>
        </w:rPr>
        <w:t xml:space="preserve"> </w:t>
      </w:r>
      <w:r>
        <w:rPr>
          <w:color w:val="231F20"/>
          <w:w w:val="105"/>
        </w:rPr>
        <w:t>hạng</w:t>
      </w:r>
      <w:r>
        <w:rPr>
          <w:color w:val="231F20"/>
          <w:spacing w:val="-9"/>
          <w:w w:val="105"/>
        </w:rPr>
        <w:t xml:space="preserve"> </w:t>
      </w:r>
      <w:r>
        <w:rPr>
          <w:color w:val="231F20"/>
          <w:w w:val="105"/>
        </w:rPr>
        <w:t>người,</w:t>
      </w:r>
      <w:r>
        <w:rPr>
          <w:color w:val="231F20"/>
          <w:spacing w:val="-9"/>
          <w:w w:val="105"/>
        </w:rPr>
        <w:t xml:space="preserve"> </w:t>
      </w:r>
      <w:r>
        <w:rPr>
          <w:color w:val="231F20"/>
          <w:w w:val="105"/>
        </w:rPr>
        <w:t>thầy</w:t>
      </w:r>
      <w:r>
        <w:rPr>
          <w:color w:val="231F20"/>
          <w:spacing w:val="-9"/>
          <w:w w:val="105"/>
        </w:rPr>
        <w:t xml:space="preserve"> </w:t>
      </w:r>
      <w:r>
        <w:rPr>
          <w:color w:val="231F20"/>
          <w:w w:val="105"/>
        </w:rPr>
        <w:t xml:space="preserve">giáo </w:t>
      </w:r>
      <w:r>
        <w:rPr>
          <w:color w:val="231F20"/>
        </w:rPr>
        <w:t xml:space="preserve">và học sinh, là lớp học. Do đó, chúng ta nên xem thế giới Cực </w:t>
      </w:r>
      <w:r>
        <w:rPr>
          <w:color w:val="231F20"/>
          <w:w w:val="105"/>
        </w:rPr>
        <w:t>Lạc như một khu vực, nó không phải là một quốc gia.</w:t>
      </w:r>
    </w:p>
    <w:p w14:paraId="0271EABC" w14:textId="77777777" w:rsidR="00941B9D" w:rsidRDefault="00545CF7">
      <w:pPr>
        <w:pStyle w:val="BodyText"/>
        <w:spacing w:before="138" w:line="307" w:lineRule="auto"/>
        <w:ind w:left="113" w:right="394"/>
      </w:pPr>
      <w:r>
        <w:rPr>
          <w:color w:val="231F20"/>
          <w:w w:val="105"/>
        </w:rPr>
        <w:t>Trong</w:t>
      </w:r>
      <w:r>
        <w:rPr>
          <w:color w:val="231F20"/>
          <w:spacing w:val="-21"/>
          <w:w w:val="105"/>
        </w:rPr>
        <w:t xml:space="preserve"> </w:t>
      </w:r>
      <w:r>
        <w:rPr>
          <w:color w:val="231F20"/>
          <w:w w:val="105"/>
        </w:rPr>
        <w:t>tôn</w:t>
      </w:r>
      <w:r>
        <w:rPr>
          <w:color w:val="231F20"/>
          <w:spacing w:val="-21"/>
          <w:w w:val="105"/>
        </w:rPr>
        <w:t xml:space="preserve"> </w:t>
      </w:r>
      <w:r>
        <w:rPr>
          <w:color w:val="231F20"/>
          <w:w w:val="105"/>
        </w:rPr>
        <w:t>giáo</w:t>
      </w:r>
      <w:r>
        <w:rPr>
          <w:color w:val="231F20"/>
          <w:spacing w:val="-21"/>
          <w:w w:val="105"/>
        </w:rPr>
        <w:t xml:space="preserve"> </w:t>
      </w:r>
      <w:r>
        <w:rPr>
          <w:color w:val="231F20"/>
          <w:w w:val="105"/>
        </w:rPr>
        <w:t>nói</w:t>
      </w:r>
      <w:r>
        <w:rPr>
          <w:color w:val="231F20"/>
          <w:spacing w:val="-21"/>
          <w:w w:val="105"/>
        </w:rPr>
        <w:t xml:space="preserve"> </w:t>
      </w:r>
      <w:r>
        <w:rPr>
          <w:color w:val="231F20"/>
          <w:w w:val="105"/>
        </w:rPr>
        <w:t>thì</w:t>
      </w:r>
      <w:r>
        <w:rPr>
          <w:color w:val="231F20"/>
          <w:spacing w:val="-21"/>
          <w:w w:val="105"/>
        </w:rPr>
        <w:t xml:space="preserve"> </w:t>
      </w:r>
      <w:r>
        <w:rPr>
          <w:color w:val="231F20"/>
          <w:w w:val="105"/>
        </w:rPr>
        <w:t>đó</w:t>
      </w:r>
      <w:r>
        <w:rPr>
          <w:color w:val="231F20"/>
          <w:spacing w:val="-21"/>
          <w:w w:val="105"/>
        </w:rPr>
        <w:t xml:space="preserve"> </w:t>
      </w:r>
      <w:r>
        <w:rPr>
          <w:color w:val="231F20"/>
          <w:w w:val="105"/>
        </w:rPr>
        <w:t>là</w:t>
      </w:r>
      <w:r>
        <w:rPr>
          <w:color w:val="231F20"/>
          <w:spacing w:val="-21"/>
          <w:w w:val="105"/>
        </w:rPr>
        <w:t xml:space="preserve"> </w:t>
      </w:r>
      <w:r>
        <w:rPr>
          <w:color w:val="231F20"/>
          <w:w w:val="105"/>
        </w:rPr>
        <w:t>quốc</w:t>
      </w:r>
      <w:r>
        <w:rPr>
          <w:color w:val="231F20"/>
          <w:spacing w:val="-21"/>
          <w:w w:val="105"/>
        </w:rPr>
        <w:t xml:space="preserve"> </w:t>
      </w:r>
      <w:r>
        <w:rPr>
          <w:color w:val="231F20"/>
          <w:w w:val="105"/>
        </w:rPr>
        <w:t>gia,</w:t>
      </w:r>
      <w:r>
        <w:rPr>
          <w:color w:val="231F20"/>
          <w:spacing w:val="-21"/>
          <w:w w:val="105"/>
        </w:rPr>
        <w:t xml:space="preserve"> </w:t>
      </w:r>
      <w:r>
        <w:rPr>
          <w:color w:val="231F20"/>
          <w:w w:val="105"/>
        </w:rPr>
        <w:t>có</w:t>
      </w:r>
      <w:r>
        <w:rPr>
          <w:color w:val="231F20"/>
          <w:spacing w:val="-21"/>
          <w:w w:val="105"/>
        </w:rPr>
        <w:t xml:space="preserve"> </w:t>
      </w:r>
      <w:r>
        <w:rPr>
          <w:color w:val="231F20"/>
          <w:w w:val="105"/>
        </w:rPr>
        <w:t>Thượng</w:t>
      </w:r>
      <w:r>
        <w:rPr>
          <w:color w:val="231F20"/>
          <w:spacing w:val="-21"/>
          <w:w w:val="105"/>
        </w:rPr>
        <w:t xml:space="preserve"> </w:t>
      </w:r>
      <w:r>
        <w:rPr>
          <w:color w:val="231F20"/>
          <w:w w:val="105"/>
        </w:rPr>
        <w:t>đế,</w:t>
      </w:r>
      <w:r>
        <w:rPr>
          <w:color w:val="231F20"/>
          <w:spacing w:val="-21"/>
          <w:w w:val="105"/>
        </w:rPr>
        <w:t xml:space="preserve"> </w:t>
      </w:r>
      <w:r>
        <w:rPr>
          <w:color w:val="231F20"/>
          <w:w w:val="105"/>
        </w:rPr>
        <w:t>có</w:t>
      </w:r>
      <w:r>
        <w:rPr>
          <w:color w:val="231F20"/>
          <w:spacing w:val="-21"/>
          <w:w w:val="105"/>
        </w:rPr>
        <w:t xml:space="preserve"> </w:t>
      </w:r>
      <w:r>
        <w:rPr>
          <w:color w:val="231F20"/>
          <w:w w:val="105"/>
        </w:rPr>
        <w:t>tổ chức</w:t>
      </w:r>
      <w:r>
        <w:rPr>
          <w:color w:val="231F20"/>
          <w:spacing w:val="-3"/>
          <w:w w:val="105"/>
        </w:rPr>
        <w:t xml:space="preserve"> </w:t>
      </w:r>
      <w:r>
        <w:rPr>
          <w:color w:val="231F20"/>
          <w:w w:val="105"/>
        </w:rPr>
        <w:t>chính</w:t>
      </w:r>
      <w:r>
        <w:rPr>
          <w:color w:val="231F20"/>
          <w:spacing w:val="-3"/>
          <w:w w:val="105"/>
        </w:rPr>
        <w:t xml:space="preserve"> </w:t>
      </w:r>
      <w:r>
        <w:rPr>
          <w:color w:val="231F20"/>
          <w:w w:val="105"/>
        </w:rPr>
        <w:t>phủ.</w:t>
      </w:r>
      <w:r>
        <w:rPr>
          <w:color w:val="231F20"/>
          <w:spacing w:val="-3"/>
          <w:w w:val="105"/>
        </w:rPr>
        <w:t xml:space="preserve"> </w:t>
      </w:r>
      <w:r>
        <w:rPr>
          <w:color w:val="231F20"/>
          <w:w w:val="105"/>
        </w:rPr>
        <w:t>Cực</w:t>
      </w:r>
      <w:r>
        <w:rPr>
          <w:color w:val="231F20"/>
          <w:spacing w:val="-3"/>
          <w:w w:val="105"/>
        </w:rPr>
        <w:t xml:space="preserve"> </w:t>
      </w:r>
      <w:r>
        <w:rPr>
          <w:color w:val="231F20"/>
          <w:w w:val="105"/>
        </w:rPr>
        <w:t>Lạc</w:t>
      </w:r>
      <w:r>
        <w:rPr>
          <w:color w:val="231F20"/>
          <w:spacing w:val="-3"/>
          <w:w w:val="105"/>
        </w:rPr>
        <w:t xml:space="preserve"> </w:t>
      </w:r>
      <w:r>
        <w:rPr>
          <w:color w:val="231F20"/>
          <w:w w:val="105"/>
        </w:rPr>
        <w:t>không</w:t>
      </w:r>
      <w:r>
        <w:rPr>
          <w:color w:val="231F20"/>
          <w:spacing w:val="-3"/>
          <w:w w:val="105"/>
        </w:rPr>
        <w:t xml:space="preserve"> </w:t>
      </w:r>
      <w:r>
        <w:rPr>
          <w:color w:val="231F20"/>
          <w:w w:val="105"/>
        </w:rPr>
        <w:t>phải</w:t>
      </w:r>
      <w:r>
        <w:rPr>
          <w:color w:val="231F20"/>
          <w:spacing w:val="-3"/>
          <w:w w:val="105"/>
        </w:rPr>
        <w:t xml:space="preserve"> </w:t>
      </w:r>
      <w:r>
        <w:rPr>
          <w:color w:val="231F20"/>
          <w:w w:val="105"/>
        </w:rPr>
        <w:t>vậy,</w:t>
      </w:r>
      <w:r>
        <w:rPr>
          <w:color w:val="231F20"/>
          <w:spacing w:val="-3"/>
          <w:w w:val="105"/>
        </w:rPr>
        <w:t xml:space="preserve"> </w:t>
      </w:r>
      <w:r>
        <w:rPr>
          <w:color w:val="231F20"/>
          <w:w w:val="105"/>
        </w:rPr>
        <w:t>đó</w:t>
      </w:r>
      <w:r>
        <w:rPr>
          <w:color w:val="231F20"/>
          <w:spacing w:val="-3"/>
          <w:w w:val="105"/>
        </w:rPr>
        <w:t xml:space="preserve"> </w:t>
      </w:r>
      <w:r>
        <w:rPr>
          <w:color w:val="231F20"/>
          <w:w w:val="105"/>
        </w:rPr>
        <w:t>là</w:t>
      </w:r>
      <w:r>
        <w:rPr>
          <w:color w:val="231F20"/>
          <w:spacing w:val="-3"/>
          <w:w w:val="105"/>
        </w:rPr>
        <w:t xml:space="preserve"> </w:t>
      </w:r>
      <w:r>
        <w:rPr>
          <w:color w:val="231F20"/>
          <w:w w:val="105"/>
        </w:rPr>
        <w:t>trường</w:t>
      </w:r>
      <w:r>
        <w:rPr>
          <w:color w:val="231F20"/>
          <w:spacing w:val="-3"/>
          <w:w w:val="105"/>
        </w:rPr>
        <w:t xml:space="preserve"> </w:t>
      </w:r>
      <w:r>
        <w:rPr>
          <w:color w:val="231F20"/>
          <w:w w:val="105"/>
        </w:rPr>
        <w:t>học. Chư Phật Như Lai mười phương cùng nhau mở một trường học</w:t>
      </w:r>
      <w:r>
        <w:rPr>
          <w:color w:val="231F20"/>
          <w:spacing w:val="3"/>
          <w:w w:val="105"/>
        </w:rPr>
        <w:t xml:space="preserve"> </w:t>
      </w:r>
      <w:r>
        <w:rPr>
          <w:color w:val="231F20"/>
          <w:w w:val="105"/>
        </w:rPr>
        <w:t>ở</w:t>
      </w:r>
      <w:r>
        <w:rPr>
          <w:color w:val="231F20"/>
          <w:spacing w:val="3"/>
          <w:w w:val="105"/>
        </w:rPr>
        <w:t xml:space="preserve"> </w:t>
      </w:r>
      <w:r>
        <w:rPr>
          <w:color w:val="231F20"/>
          <w:w w:val="105"/>
        </w:rPr>
        <w:t>đó;</w:t>
      </w:r>
      <w:r>
        <w:rPr>
          <w:color w:val="231F20"/>
          <w:spacing w:val="4"/>
          <w:w w:val="105"/>
        </w:rPr>
        <w:t xml:space="preserve"> </w:t>
      </w:r>
      <w:r>
        <w:rPr>
          <w:color w:val="231F20"/>
          <w:w w:val="105"/>
        </w:rPr>
        <w:t>Phật</w:t>
      </w:r>
      <w:r>
        <w:rPr>
          <w:color w:val="231F20"/>
          <w:spacing w:val="3"/>
          <w:w w:val="105"/>
        </w:rPr>
        <w:t xml:space="preserve"> </w:t>
      </w:r>
      <w:r>
        <w:rPr>
          <w:color w:val="231F20"/>
          <w:w w:val="105"/>
        </w:rPr>
        <w:t>A</w:t>
      </w:r>
      <w:r>
        <w:rPr>
          <w:color w:val="231F20"/>
          <w:spacing w:val="4"/>
          <w:w w:val="105"/>
        </w:rPr>
        <w:t xml:space="preserve"> </w:t>
      </w:r>
      <w:r>
        <w:rPr>
          <w:color w:val="231F20"/>
          <w:w w:val="105"/>
        </w:rPr>
        <w:t>Di</w:t>
      </w:r>
      <w:r>
        <w:rPr>
          <w:color w:val="231F20"/>
          <w:spacing w:val="3"/>
          <w:w w:val="105"/>
        </w:rPr>
        <w:t xml:space="preserve"> </w:t>
      </w:r>
      <w:r>
        <w:rPr>
          <w:color w:val="231F20"/>
          <w:w w:val="105"/>
        </w:rPr>
        <w:t>Đà</w:t>
      </w:r>
      <w:r>
        <w:rPr>
          <w:color w:val="231F20"/>
          <w:spacing w:val="4"/>
          <w:w w:val="105"/>
        </w:rPr>
        <w:t xml:space="preserve"> </w:t>
      </w:r>
      <w:r>
        <w:rPr>
          <w:color w:val="231F20"/>
          <w:w w:val="105"/>
        </w:rPr>
        <w:t>là</w:t>
      </w:r>
      <w:r>
        <w:rPr>
          <w:color w:val="231F20"/>
          <w:spacing w:val="3"/>
          <w:w w:val="105"/>
        </w:rPr>
        <w:t xml:space="preserve"> </w:t>
      </w:r>
      <w:r>
        <w:rPr>
          <w:color w:val="231F20"/>
          <w:w w:val="105"/>
        </w:rPr>
        <w:t>hiệu</w:t>
      </w:r>
      <w:r>
        <w:rPr>
          <w:color w:val="231F20"/>
          <w:spacing w:val="4"/>
          <w:w w:val="105"/>
        </w:rPr>
        <w:t xml:space="preserve"> </w:t>
      </w:r>
      <w:r>
        <w:rPr>
          <w:color w:val="231F20"/>
          <w:w w:val="105"/>
        </w:rPr>
        <w:t>trưởng,</w:t>
      </w:r>
      <w:r>
        <w:rPr>
          <w:color w:val="231F20"/>
          <w:spacing w:val="3"/>
          <w:w w:val="105"/>
        </w:rPr>
        <w:t xml:space="preserve"> </w:t>
      </w:r>
      <w:r>
        <w:rPr>
          <w:color w:val="231F20"/>
          <w:w w:val="105"/>
        </w:rPr>
        <w:t>Quan</w:t>
      </w:r>
      <w:r>
        <w:rPr>
          <w:color w:val="231F20"/>
          <w:spacing w:val="4"/>
          <w:w w:val="105"/>
        </w:rPr>
        <w:t xml:space="preserve"> </w:t>
      </w:r>
      <w:r>
        <w:rPr>
          <w:color w:val="231F20"/>
          <w:w w:val="105"/>
        </w:rPr>
        <w:t>Âm,</w:t>
      </w:r>
      <w:r>
        <w:rPr>
          <w:color w:val="231F20"/>
          <w:spacing w:val="3"/>
          <w:w w:val="105"/>
        </w:rPr>
        <w:t xml:space="preserve"> </w:t>
      </w:r>
      <w:r>
        <w:rPr>
          <w:color w:val="231F20"/>
          <w:w w:val="105"/>
        </w:rPr>
        <w:t>Thế</w:t>
      </w:r>
      <w:r>
        <w:rPr>
          <w:color w:val="231F20"/>
          <w:spacing w:val="4"/>
          <w:w w:val="105"/>
        </w:rPr>
        <w:t xml:space="preserve"> </w:t>
      </w:r>
      <w:r>
        <w:rPr>
          <w:color w:val="231F20"/>
          <w:spacing w:val="-4"/>
          <w:w w:val="105"/>
        </w:rPr>
        <w:t>Chí,</w:t>
      </w:r>
    </w:p>
    <w:p w14:paraId="6746CD77" w14:textId="77777777" w:rsidR="00941B9D" w:rsidRDefault="00941B9D">
      <w:pPr>
        <w:spacing w:line="307" w:lineRule="auto"/>
        <w:sectPr w:rsidR="00941B9D">
          <w:pgSz w:w="11060" w:h="15030"/>
          <w:pgMar w:top="1040" w:right="1020" w:bottom="960" w:left="1020" w:header="845" w:footer="767" w:gutter="0"/>
          <w:cols w:space="720"/>
        </w:sectPr>
      </w:pPr>
    </w:p>
    <w:p w14:paraId="22453DA7" w14:textId="77777777" w:rsidR="00941B9D" w:rsidRDefault="00941B9D">
      <w:pPr>
        <w:pStyle w:val="BodyText"/>
        <w:spacing w:before="3"/>
        <w:ind w:firstLine="0"/>
        <w:jc w:val="left"/>
        <w:rPr>
          <w:sz w:val="23"/>
        </w:rPr>
      </w:pPr>
    </w:p>
    <w:p w14:paraId="555AFDF8" w14:textId="77777777" w:rsidR="00941B9D" w:rsidRDefault="00545CF7">
      <w:pPr>
        <w:pStyle w:val="BodyText"/>
        <w:spacing w:before="106" w:line="307" w:lineRule="auto"/>
        <w:ind w:left="397" w:right="111" w:firstLine="0"/>
      </w:pPr>
      <w:r>
        <w:rPr>
          <w:color w:val="231F20"/>
          <w:w w:val="105"/>
        </w:rPr>
        <w:t>Văn</w:t>
      </w:r>
      <w:r>
        <w:rPr>
          <w:color w:val="231F20"/>
          <w:spacing w:val="-10"/>
          <w:w w:val="105"/>
        </w:rPr>
        <w:t xml:space="preserve"> </w:t>
      </w:r>
      <w:r>
        <w:rPr>
          <w:color w:val="231F20"/>
          <w:w w:val="105"/>
        </w:rPr>
        <w:t>Thù,</w:t>
      </w:r>
      <w:r>
        <w:rPr>
          <w:color w:val="231F20"/>
          <w:spacing w:val="-10"/>
          <w:w w:val="105"/>
        </w:rPr>
        <w:t xml:space="preserve"> </w:t>
      </w:r>
      <w:r>
        <w:rPr>
          <w:color w:val="231F20"/>
          <w:w w:val="105"/>
        </w:rPr>
        <w:t>Phổ</w:t>
      </w:r>
      <w:r>
        <w:rPr>
          <w:color w:val="231F20"/>
          <w:spacing w:val="-11"/>
          <w:w w:val="105"/>
        </w:rPr>
        <w:t xml:space="preserve"> </w:t>
      </w:r>
      <w:r>
        <w:rPr>
          <w:color w:val="231F20"/>
          <w:w w:val="105"/>
        </w:rPr>
        <w:t>Hiền</w:t>
      </w:r>
      <w:r>
        <w:rPr>
          <w:color w:val="231F20"/>
          <w:spacing w:val="-11"/>
          <w:w w:val="105"/>
        </w:rPr>
        <w:t xml:space="preserve"> </w:t>
      </w:r>
      <w:r>
        <w:rPr>
          <w:color w:val="231F20"/>
          <w:w w:val="105"/>
        </w:rPr>
        <w:t>đều</w:t>
      </w:r>
      <w:r>
        <w:rPr>
          <w:color w:val="231F20"/>
          <w:spacing w:val="-10"/>
          <w:w w:val="105"/>
        </w:rPr>
        <w:t xml:space="preserve"> </w:t>
      </w:r>
      <w:r>
        <w:rPr>
          <w:color w:val="231F20"/>
          <w:w w:val="105"/>
        </w:rPr>
        <w:t>là</w:t>
      </w:r>
      <w:r>
        <w:rPr>
          <w:color w:val="231F20"/>
          <w:spacing w:val="-11"/>
          <w:w w:val="105"/>
        </w:rPr>
        <w:t xml:space="preserve"> </w:t>
      </w:r>
      <w:r>
        <w:rPr>
          <w:color w:val="231F20"/>
          <w:w w:val="105"/>
        </w:rPr>
        <w:t>giáo</w:t>
      </w:r>
      <w:r>
        <w:rPr>
          <w:color w:val="231F20"/>
          <w:spacing w:val="-11"/>
          <w:w w:val="105"/>
        </w:rPr>
        <w:t xml:space="preserve"> </w:t>
      </w:r>
      <w:r>
        <w:rPr>
          <w:color w:val="231F20"/>
          <w:w w:val="105"/>
        </w:rPr>
        <w:t>thọ,</w:t>
      </w:r>
      <w:r>
        <w:rPr>
          <w:color w:val="231F20"/>
          <w:spacing w:val="-11"/>
          <w:w w:val="105"/>
        </w:rPr>
        <w:t xml:space="preserve"> </w:t>
      </w:r>
      <w:r>
        <w:rPr>
          <w:color w:val="231F20"/>
          <w:w w:val="105"/>
        </w:rPr>
        <w:t>cho</w:t>
      </w:r>
      <w:r>
        <w:rPr>
          <w:color w:val="231F20"/>
          <w:spacing w:val="-11"/>
          <w:w w:val="105"/>
        </w:rPr>
        <w:t xml:space="preserve"> </w:t>
      </w:r>
      <w:r>
        <w:rPr>
          <w:color w:val="231F20"/>
          <w:w w:val="105"/>
        </w:rPr>
        <w:t>nên</w:t>
      </w:r>
      <w:r>
        <w:rPr>
          <w:color w:val="231F20"/>
          <w:spacing w:val="-11"/>
          <w:w w:val="105"/>
        </w:rPr>
        <w:t xml:space="preserve"> </w:t>
      </w:r>
      <w:r>
        <w:rPr>
          <w:color w:val="231F20"/>
          <w:w w:val="105"/>
        </w:rPr>
        <w:t>đến</w:t>
      </w:r>
      <w:r>
        <w:rPr>
          <w:color w:val="231F20"/>
          <w:spacing w:val="-11"/>
          <w:w w:val="105"/>
        </w:rPr>
        <w:t xml:space="preserve"> </w:t>
      </w:r>
      <w:r>
        <w:rPr>
          <w:color w:val="231F20"/>
          <w:w w:val="105"/>
        </w:rPr>
        <w:t>đó</w:t>
      </w:r>
      <w:r>
        <w:rPr>
          <w:color w:val="231F20"/>
          <w:spacing w:val="-11"/>
          <w:w w:val="105"/>
        </w:rPr>
        <w:t xml:space="preserve"> </w:t>
      </w:r>
      <w:r>
        <w:rPr>
          <w:color w:val="231F20"/>
          <w:w w:val="105"/>
        </w:rPr>
        <w:t>là</w:t>
      </w:r>
      <w:r>
        <w:rPr>
          <w:color w:val="231F20"/>
          <w:spacing w:val="-11"/>
          <w:w w:val="105"/>
        </w:rPr>
        <w:t xml:space="preserve"> </w:t>
      </w:r>
      <w:r>
        <w:rPr>
          <w:color w:val="231F20"/>
          <w:w w:val="105"/>
        </w:rPr>
        <w:t>người cầu học, là người thành tựu.</w:t>
      </w:r>
    </w:p>
    <w:p w14:paraId="1ECDE5D1" w14:textId="77777777" w:rsidR="00941B9D" w:rsidRDefault="00545CF7">
      <w:pPr>
        <w:pStyle w:val="BodyText"/>
        <w:spacing w:before="141" w:line="307" w:lineRule="auto"/>
        <w:ind w:left="397" w:right="111"/>
      </w:pPr>
      <w:r>
        <w:rPr>
          <w:color w:val="231F20"/>
          <w:w w:val="105"/>
        </w:rPr>
        <w:t>Khi</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thật</w:t>
      </w:r>
      <w:r>
        <w:rPr>
          <w:color w:val="231F20"/>
          <w:spacing w:val="-19"/>
          <w:w w:val="105"/>
        </w:rPr>
        <w:t xml:space="preserve"> </w:t>
      </w:r>
      <w:r>
        <w:rPr>
          <w:color w:val="231F20"/>
          <w:w w:val="105"/>
        </w:rPr>
        <w:t>sự</w:t>
      </w:r>
      <w:r>
        <w:rPr>
          <w:color w:val="231F20"/>
          <w:spacing w:val="-19"/>
          <w:w w:val="105"/>
        </w:rPr>
        <w:t xml:space="preserve"> </w:t>
      </w:r>
      <w:r>
        <w:rPr>
          <w:color w:val="231F20"/>
          <w:w w:val="105"/>
        </w:rPr>
        <w:t>thành</w:t>
      </w:r>
      <w:r>
        <w:rPr>
          <w:color w:val="231F20"/>
          <w:spacing w:val="-19"/>
          <w:w w:val="105"/>
        </w:rPr>
        <w:t xml:space="preserve"> </w:t>
      </w:r>
      <w:r>
        <w:rPr>
          <w:color w:val="231F20"/>
          <w:w w:val="105"/>
        </w:rPr>
        <w:t>Phật</w:t>
      </w:r>
      <w:r>
        <w:rPr>
          <w:color w:val="231F20"/>
          <w:spacing w:val="-19"/>
          <w:w w:val="105"/>
        </w:rPr>
        <w:t xml:space="preserve"> </w:t>
      </w:r>
      <w:r>
        <w:rPr>
          <w:color w:val="231F20"/>
          <w:w w:val="105"/>
        </w:rPr>
        <w:t>rồi,</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không</w:t>
      </w:r>
      <w:r>
        <w:rPr>
          <w:color w:val="231F20"/>
          <w:spacing w:val="-19"/>
          <w:w w:val="105"/>
        </w:rPr>
        <w:t xml:space="preserve"> </w:t>
      </w:r>
      <w:r>
        <w:rPr>
          <w:color w:val="231F20"/>
          <w:w w:val="105"/>
        </w:rPr>
        <w:t>thể</w:t>
      </w:r>
      <w:r>
        <w:rPr>
          <w:color w:val="231F20"/>
          <w:spacing w:val="-15"/>
          <w:w w:val="105"/>
        </w:rPr>
        <w:t xml:space="preserve"> </w:t>
      </w:r>
      <w:r>
        <w:rPr>
          <w:color w:val="231F20"/>
          <w:w w:val="105"/>
        </w:rPr>
        <w:t>ở</w:t>
      </w:r>
      <w:r>
        <w:rPr>
          <w:color w:val="231F20"/>
          <w:spacing w:val="-19"/>
          <w:w w:val="105"/>
        </w:rPr>
        <w:t xml:space="preserve"> </w:t>
      </w:r>
      <w:r>
        <w:rPr>
          <w:color w:val="231F20"/>
          <w:w w:val="105"/>
        </w:rPr>
        <w:t>luôn nơi thế giới Cực Lạc. Điều đó không thể được. Trường học không</w:t>
      </w:r>
      <w:r>
        <w:rPr>
          <w:color w:val="231F20"/>
          <w:spacing w:val="-9"/>
          <w:w w:val="105"/>
        </w:rPr>
        <w:t xml:space="preserve"> </w:t>
      </w:r>
      <w:r>
        <w:rPr>
          <w:color w:val="231F20"/>
          <w:w w:val="105"/>
        </w:rPr>
        <w:t>thể</w:t>
      </w:r>
      <w:r>
        <w:rPr>
          <w:color w:val="231F20"/>
          <w:spacing w:val="-6"/>
          <w:w w:val="105"/>
        </w:rPr>
        <w:t xml:space="preserve"> </w:t>
      </w:r>
      <w:r>
        <w:rPr>
          <w:color w:val="231F20"/>
          <w:w w:val="105"/>
        </w:rPr>
        <w:t>ở</w:t>
      </w:r>
      <w:r>
        <w:rPr>
          <w:color w:val="231F20"/>
          <w:spacing w:val="-9"/>
          <w:w w:val="105"/>
        </w:rPr>
        <w:t xml:space="preserve"> </w:t>
      </w:r>
      <w:r>
        <w:rPr>
          <w:color w:val="231F20"/>
          <w:w w:val="105"/>
        </w:rPr>
        <w:t>như</w:t>
      </w:r>
      <w:r>
        <w:rPr>
          <w:color w:val="231F20"/>
          <w:spacing w:val="-9"/>
          <w:w w:val="105"/>
        </w:rPr>
        <w:t xml:space="preserve"> </w:t>
      </w:r>
      <w:r>
        <w:rPr>
          <w:color w:val="231F20"/>
          <w:w w:val="105"/>
        </w:rPr>
        <w:t>nhà</w:t>
      </w:r>
      <w:r>
        <w:rPr>
          <w:color w:val="231F20"/>
          <w:spacing w:val="-9"/>
          <w:w w:val="105"/>
        </w:rPr>
        <w:t xml:space="preserve"> </w:t>
      </w:r>
      <w:r>
        <w:rPr>
          <w:color w:val="231F20"/>
          <w:w w:val="105"/>
        </w:rPr>
        <w:t>mình.</w:t>
      </w:r>
      <w:r>
        <w:rPr>
          <w:color w:val="231F20"/>
          <w:spacing w:val="-9"/>
          <w:w w:val="105"/>
        </w:rPr>
        <w:t xml:space="preserve"> </w:t>
      </w:r>
      <w:r>
        <w:rPr>
          <w:color w:val="231F20"/>
          <w:w w:val="105"/>
        </w:rPr>
        <w:t>Sau</w:t>
      </w:r>
      <w:r>
        <w:rPr>
          <w:color w:val="231F20"/>
          <w:spacing w:val="-9"/>
          <w:w w:val="105"/>
        </w:rPr>
        <w:t xml:space="preserve"> </w:t>
      </w:r>
      <w:r>
        <w:rPr>
          <w:color w:val="231F20"/>
          <w:w w:val="105"/>
        </w:rPr>
        <w:t>khi</w:t>
      </w:r>
      <w:r>
        <w:rPr>
          <w:color w:val="231F20"/>
          <w:spacing w:val="-9"/>
          <w:w w:val="105"/>
        </w:rPr>
        <w:t xml:space="preserve"> </w:t>
      </w:r>
      <w:r>
        <w:rPr>
          <w:color w:val="231F20"/>
          <w:w w:val="105"/>
        </w:rPr>
        <w:t>đã</w:t>
      </w:r>
      <w:r>
        <w:rPr>
          <w:color w:val="231F20"/>
          <w:spacing w:val="-9"/>
          <w:w w:val="105"/>
        </w:rPr>
        <w:t xml:space="preserve"> </w:t>
      </w:r>
      <w:r>
        <w:rPr>
          <w:color w:val="231F20"/>
          <w:w w:val="105"/>
        </w:rPr>
        <w:t>thành</w:t>
      </w:r>
      <w:r>
        <w:rPr>
          <w:color w:val="231F20"/>
          <w:spacing w:val="-9"/>
          <w:w w:val="105"/>
        </w:rPr>
        <w:t xml:space="preserve"> </w:t>
      </w:r>
      <w:r>
        <w:rPr>
          <w:color w:val="231F20"/>
          <w:w w:val="105"/>
        </w:rPr>
        <w:t>tựu,</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 xml:space="preserve">nên </w:t>
      </w:r>
      <w:r>
        <w:rPr>
          <w:color w:val="231F20"/>
          <w:w w:val="110"/>
        </w:rPr>
        <w:t>làm</w:t>
      </w:r>
      <w:r>
        <w:rPr>
          <w:color w:val="231F20"/>
          <w:spacing w:val="-24"/>
          <w:w w:val="110"/>
        </w:rPr>
        <w:t xml:space="preserve"> </w:t>
      </w:r>
      <w:r>
        <w:rPr>
          <w:color w:val="231F20"/>
          <w:w w:val="110"/>
        </w:rPr>
        <w:t>như</w:t>
      </w:r>
      <w:r>
        <w:rPr>
          <w:color w:val="231F20"/>
          <w:spacing w:val="-23"/>
          <w:w w:val="110"/>
        </w:rPr>
        <w:t xml:space="preserve"> </w:t>
      </w:r>
      <w:r>
        <w:rPr>
          <w:color w:val="231F20"/>
          <w:w w:val="110"/>
        </w:rPr>
        <w:t>đức</w:t>
      </w:r>
      <w:r>
        <w:rPr>
          <w:color w:val="231F20"/>
          <w:spacing w:val="-24"/>
          <w:w w:val="110"/>
        </w:rPr>
        <w:t xml:space="preserve"> </w:t>
      </w:r>
      <w:r>
        <w:rPr>
          <w:color w:val="231F20"/>
          <w:w w:val="110"/>
        </w:rPr>
        <w:t>Phật,</w:t>
      </w:r>
      <w:r>
        <w:rPr>
          <w:color w:val="231F20"/>
          <w:spacing w:val="-23"/>
          <w:w w:val="110"/>
        </w:rPr>
        <w:t xml:space="preserve"> </w:t>
      </w:r>
      <w:r>
        <w:rPr>
          <w:color w:val="231F20"/>
          <w:w w:val="110"/>
        </w:rPr>
        <w:t>đi</w:t>
      </w:r>
      <w:r>
        <w:rPr>
          <w:color w:val="231F20"/>
          <w:spacing w:val="-23"/>
          <w:w w:val="110"/>
        </w:rPr>
        <w:t xml:space="preserve"> </w:t>
      </w:r>
      <w:r>
        <w:rPr>
          <w:color w:val="231F20"/>
          <w:w w:val="110"/>
        </w:rPr>
        <w:t>giáo</w:t>
      </w:r>
      <w:r>
        <w:rPr>
          <w:color w:val="231F20"/>
          <w:spacing w:val="-24"/>
          <w:w w:val="110"/>
        </w:rPr>
        <w:t xml:space="preserve"> </w:t>
      </w:r>
      <w:r>
        <w:rPr>
          <w:color w:val="231F20"/>
          <w:w w:val="110"/>
        </w:rPr>
        <w:t>hóa</w:t>
      </w:r>
      <w:r>
        <w:rPr>
          <w:color w:val="231F20"/>
          <w:spacing w:val="-23"/>
          <w:w w:val="110"/>
        </w:rPr>
        <w:t xml:space="preserve"> </w:t>
      </w:r>
      <w:r>
        <w:rPr>
          <w:color w:val="231F20"/>
          <w:w w:val="110"/>
        </w:rPr>
        <w:t>chúng</w:t>
      </w:r>
      <w:r>
        <w:rPr>
          <w:color w:val="231F20"/>
          <w:spacing w:val="-23"/>
          <w:w w:val="110"/>
        </w:rPr>
        <w:t xml:space="preserve"> </w:t>
      </w:r>
      <w:r>
        <w:rPr>
          <w:color w:val="231F20"/>
          <w:w w:val="110"/>
        </w:rPr>
        <w:t>sinh</w:t>
      </w:r>
      <w:r>
        <w:rPr>
          <w:color w:val="231F20"/>
          <w:spacing w:val="-24"/>
          <w:w w:val="110"/>
        </w:rPr>
        <w:t xml:space="preserve"> </w:t>
      </w:r>
      <w:r>
        <w:rPr>
          <w:color w:val="231F20"/>
          <w:w w:val="110"/>
        </w:rPr>
        <w:t>trong</w:t>
      </w:r>
      <w:r>
        <w:rPr>
          <w:color w:val="231F20"/>
          <w:spacing w:val="-23"/>
          <w:w w:val="110"/>
        </w:rPr>
        <w:t xml:space="preserve"> </w:t>
      </w:r>
      <w:r>
        <w:rPr>
          <w:color w:val="231F20"/>
          <w:w w:val="110"/>
        </w:rPr>
        <w:t>khắp</w:t>
      </w:r>
      <w:r>
        <w:rPr>
          <w:color w:val="231F20"/>
          <w:spacing w:val="-24"/>
          <w:w w:val="110"/>
        </w:rPr>
        <w:t xml:space="preserve"> </w:t>
      </w:r>
      <w:r>
        <w:rPr>
          <w:color w:val="231F20"/>
          <w:w w:val="110"/>
        </w:rPr>
        <w:t xml:space="preserve">pháp </w:t>
      </w:r>
      <w:r>
        <w:rPr>
          <w:color w:val="231F20"/>
          <w:w w:val="105"/>
        </w:rPr>
        <w:t>giới,</w:t>
      </w:r>
      <w:r>
        <w:rPr>
          <w:color w:val="231F20"/>
          <w:spacing w:val="-3"/>
          <w:w w:val="105"/>
        </w:rPr>
        <w:t xml:space="preserve"> </w:t>
      </w:r>
      <w:r>
        <w:rPr>
          <w:color w:val="231F20"/>
          <w:w w:val="105"/>
        </w:rPr>
        <w:t>hư</w:t>
      </w:r>
      <w:r>
        <w:rPr>
          <w:color w:val="231F20"/>
          <w:spacing w:val="-3"/>
          <w:w w:val="105"/>
        </w:rPr>
        <w:t xml:space="preserve"> </w:t>
      </w:r>
      <w:r>
        <w:rPr>
          <w:color w:val="231F20"/>
          <w:w w:val="105"/>
        </w:rPr>
        <w:t>không</w:t>
      </w:r>
      <w:r>
        <w:rPr>
          <w:color w:val="231F20"/>
          <w:spacing w:val="-3"/>
          <w:w w:val="105"/>
        </w:rPr>
        <w:t xml:space="preserve"> </w:t>
      </w:r>
      <w:r>
        <w:rPr>
          <w:color w:val="231F20"/>
          <w:w w:val="105"/>
        </w:rPr>
        <w:t>giới.</w:t>
      </w:r>
      <w:r>
        <w:rPr>
          <w:color w:val="231F20"/>
          <w:spacing w:val="-3"/>
          <w:w w:val="105"/>
        </w:rPr>
        <w:t xml:space="preserve"> </w:t>
      </w:r>
      <w:r>
        <w:rPr>
          <w:color w:val="231F20"/>
          <w:w w:val="105"/>
        </w:rPr>
        <w:t>Nơi</w:t>
      </w:r>
      <w:r>
        <w:rPr>
          <w:color w:val="231F20"/>
          <w:spacing w:val="-3"/>
          <w:w w:val="105"/>
        </w:rPr>
        <w:t xml:space="preserve"> </w:t>
      </w:r>
      <w:r>
        <w:rPr>
          <w:color w:val="231F20"/>
          <w:w w:val="105"/>
        </w:rPr>
        <w:t>nào</w:t>
      </w:r>
      <w:r>
        <w:rPr>
          <w:color w:val="231F20"/>
          <w:spacing w:val="-3"/>
          <w:w w:val="105"/>
        </w:rPr>
        <w:t xml:space="preserve"> </w:t>
      </w:r>
      <w:r>
        <w:rPr>
          <w:color w:val="231F20"/>
          <w:w w:val="105"/>
        </w:rPr>
        <w:t>có</w:t>
      </w:r>
      <w:r>
        <w:rPr>
          <w:color w:val="231F20"/>
          <w:spacing w:val="-3"/>
          <w:w w:val="105"/>
        </w:rPr>
        <w:t xml:space="preserve"> </w:t>
      </w:r>
      <w:r>
        <w:rPr>
          <w:color w:val="231F20"/>
          <w:w w:val="105"/>
        </w:rPr>
        <w:t>duyên,</w:t>
      </w:r>
      <w:r>
        <w:rPr>
          <w:color w:val="231F20"/>
          <w:spacing w:val="-2"/>
          <w:w w:val="105"/>
        </w:rPr>
        <w:t xml:space="preserve"> </w:t>
      </w:r>
      <w:r>
        <w:rPr>
          <w:color w:val="231F20"/>
          <w:w w:val="105"/>
        </w:rPr>
        <w:t>thì</w:t>
      </w:r>
      <w:r>
        <w:rPr>
          <w:color w:val="231F20"/>
          <w:spacing w:val="-3"/>
          <w:w w:val="105"/>
        </w:rPr>
        <w:t xml:space="preserve"> </w:t>
      </w:r>
      <w:r>
        <w:rPr>
          <w:color w:val="231F20"/>
          <w:w w:val="105"/>
        </w:rPr>
        <w:t>đến</w:t>
      </w:r>
      <w:r>
        <w:rPr>
          <w:color w:val="231F20"/>
          <w:spacing w:val="-3"/>
          <w:w w:val="105"/>
        </w:rPr>
        <w:t xml:space="preserve"> </w:t>
      </w:r>
      <w:r>
        <w:rPr>
          <w:color w:val="231F20"/>
          <w:w w:val="105"/>
        </w:rPr>
        <w:t>nơi</w:t>
      </w:r>
      <w:r>
        <w:rPr>
          <w:color w:val="231F20"/>
          <w:spacing w:val="-3"/>
          <w:w w:val="105"/>
        </w:rPr>
        <w:t xml:space="preserve"> </w:t>
      </w:r>
      <w:r>
        <w:rPr>
          <w:color w:val="231F20"/>
          <w:w w:val="105"/>
        </w:rPr>
        <w:t>đó.</w:t>
      </w:r>
      <w:r>
        <w:rPr>
          <w:color w:val="231F20"/>
          <w:spacing w:val="-1"/>
          <w:w w:val="105"/>
        </w:rPr>
        <w:t xml:space="preserve"> </w:t>
      </w:r>
      <w:r>
        <w:rPr>
          <w:color w:val="231F20"/>
          <w:w w:val="105"/>
        </w:rPr>
        <w:t xml:space="preserve">Điều </w:t>
      </w:r>
      <w:r>
        <w:rPr>
          <w:color w:val="231F20"/>
          <w:w w:val="110"/>
        </w:rPr>
        <w:t>này nhất định phải hiểu rõ.</w:t>
      </w:r>
    </w:p>
    <w:p w14:paraId="5BF64AC8" w14:textId="77777777" w:rsidR="00941B9D" w:rsidRDefault="00545CF7">
      <w:pPr>
        <w:pStyle w:val="BodyText"/>
        <w:spacing w:before="139" w:line="307" w:lineRule="auto"/>
        <w:ind w:left="397" w:right="111"/>
      </w:pPr>
      <w:r>
        <w:rPr>
          <w:color w:val="231F20"/>
          <w:w w:val="110"/>
        </w:rPr>
        <w:t>Quý</w:t>
      </w:r>
      <w:r>
        <w:rPr>
          <w:color w:val="231F20"/>
          <w:spacing w:val="-24"/>
          <w:w w:val="110"/>
        </w:rPr>
        <w:t xml:space="preserve"> </w:t>
      </w:r>
      <w:r>
        <w:rPr>
          <w:color w:val="231F20"/>
          <w:w w:val="110"/>
        </w:rPr>
        <w:t>vị</w:t>
      </w:r>
      <w:r>
        <w:rPr>
          <w:color w:val="231F20"/>
          <w:spacing w:val="-23"/>
          <w:w w:val="110"/>
        </w:rPr>
        <w:t xml:space="preserve"> </w:t>
      </w:r>
      <w:r>
        <w:rPr>
          <w:color w:val="231F20"/>
          <w:w w:val="110"/>
        </w:rPr>
        <w:t>xem</w:t>
      </w:r>
      <w:r>
        <w:rPr>
          <w:color w:val="231F20"/>
          <w:spacing w:val="-24"/>
          <w:w w:val="110"/>
        </w:rPr>
        <w:t xml:space="preserve"> </w:t>
      </w:r>
      <w:r>
        <w:rPr>
          <w:color w:val="231F20"/>
          <w:w w:val="110"/>
        </w:rPr>
        <w:t>những</w:t>
      </w:r>
      <w:r>
        <w:rPr>
          <w:color w:val="231F20"/>
          <w:spacing w:val="-23"/>
          <w:w w:val="110"/>
        </w:rPr>
        <w:t xml:space="preserve"> </w:t>
      </w:r>
      <w:r>
        <w:rPr>
          <w:color w:val="231F20"/>
          <w:w w:val="110"/>
        </w:rPr>
        <w:t>tôn</w:t>
      </w:r>
      <w:r>
        <w:rPr>
          <w:color w:val="231F20"/>
          <w:spacing w:val="-23"/>
          <w:w w:val="110"/>
        </w:rPr>
        <w:t xml:space="preserve"> </w:t>
      </w:r>
      <w:r>
        <w:rPr>
          <w:color w:val="231F20"/>
          <w:w w:val="110"/>
        </w:rPr>
        <w:t>giáo</w:t>
      </w:r>
      <w:r>
        <w:rPr>
          <w:color w:val="231F20"/>
          <w:spacing w:val="-24"/>
          <w:w w:val="110"/>
        </w:rPr>
        <w:t xml:space="preserve"> </w:t>
      </w:r>
      <w:r>
        <w:rPr>
          <w:color w:val="231F20"/>
          <w:w w:val="110"/>
        </w:rPr>
        <w:t>khác,</w:t>
      </w:r>
      <w:r>
        <w:rPr>
          <w:color w:val="231F20"/>
          <w:spacing w:val="-23"/>
          <w:w w:val="110"/>
        </w:rPr>
        <w:t xml:space="preserve"> </w:t>
      </w:r>
      <w:r>
        <w:rPr>
          <w:color w:val="231F20"/>
          <w:w w:val="110"/>
        </w:rPr>
        <w:t>sinh</w:t>
      </w:r>
      <w:r>
        <w:rPr>
          <w:color w:val="231F20"/>
          <w:spacing w:val="-23"/>
          <w:w w:val="110"/>
        </w:rPr>
        <w:t xml:space="preserve"> </w:t>
      </w:r>
      <w:r>
        <w:rPr>
          <w:color w:val="231F20"/>
          <w:w w:val="110"/>
        </w:rPr>
        <w:t>lên</w:t>
      </w:r>
      <w:r>
        <w:rPr>
          <w:color w:val="231F20"/>
          <w:spacing w:val="-24"/>
          <w:w w:val="110"/>
        </w:rPr>
        <w:t xml:space="preserve"> </w:t>
      </w:r>
      <w:r>
        <w:rPr>
          <w:color w:val="231F20"/>
          <w:w w:val="110"/>
        </w:rPr>
        <w:t>thiên</w:t>
      </w:r>
      <w:r>
        <w:rPr>
          <w:color w:val="231F20"/>
          <w:spacing w:val="-23"/>
          <w:w w:val="110"/>
        </w:rPr>
        <w:t xml:space="preserve"> </w:t>
      </w:r>
      <w:r>
        <w:rPr>
          <w:color w:val="231F20"/>
          <w:w w:val="110"/>
        </w:rPr>
        <w:t xml:space="preserve">đường, về được thiên quốc, thì sẽ an cư nơi đó, nhập khẩu ở đó.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Tây</w:t>
      </w:r>
      <w:r>
        <w:rPr>
          <w:color w:val="231F20"/>
          <w:spacing w:val="-20"/>
          <w:w w:val="105"/>
        </w:rPr>
        <w:t xml:space="preserve"> </w:t>
      </w:r>
      <w:r>
        <w:rPr>
          <w:color w:val="231F20"/>
          <w:spacing w:val="-2"/>
          <w:w w:val="105"/>
        </w:rPr>
        <w:t>Phương</w:t>
      </w:r>
      <w:r>
        <w:rPr>
          <w:color w:val="231F20"/>
          <w:spacing w:val="-20"/>
          <w:w w:val="105"/>
        </w:rPr>
        <w:t xml:space="preserve"> </w:t>
      </w:r>
      <w:r>
        <w:rPr>
          <w:color w:val="231F20"/>
          <w:spacing w:val="-2"/>
          <w:w w:val="105"/>
        </w:rPr>
        <w:t>Cực</w:t>
      </w:r>
      <w:r>
        <w:rPr>
          <w:color w:val="231F20"/>
          <w:spacing w:val="-20"/>
          <w:w w:val="105"/>
        </w:rPr>
        <w:t xml:space="preserve"> </w:t>
      </w:r>
      <w:r>
        <w:rPr>
          <w:color w:val="231F20"/>
          <w:spacing w:val="-2"/>
          <w:w w:val="105"/>
        </w:rPr>
        <w:t>Lạc</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phải</w:t>
      </w:r>
      <w:r>
        <w:rPr>
          <w:color w:val="231F20"/>
          <w:spacing w:val="-20"/>
          <w:w w:val="105"/>
        </w:rPr>
        <w:t xml:space="preserve"> </w:t>
      </w:r>
      <w:r>
        <w:rPr>
          <w:color w:val="231F20"/>
          <w:spacing w:val="-2"/>
          <w:w w:val="105"/>
        </w:rPr>
        <w:t>vậy.</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 xml:space="preserve">thành </w:t>
      </w:r>
      <w:r>
        <w:rPr>
          <w:color w:val="231F20"/>
          <w:w w:val="105"/>
        </w:rPr>
        <w:t>công</w:t>
      </w:r>
      <w:r>
        <w:rPr>
          <w:color w:val="231F20"/>
          <w:spacing w:val="-6"/>
          <w:w w:val="105"/>
        </w:rPr>
        <w:t xml:space="preserve"> </w:t>
      </w:r>
      <w:r>
        <w:rPr>
          <w:color w:val="231F20"/>
          <w:w w:val="105"/>
        </w:rPr>
        <w:t>rồi,</w:t>
      </w:r>
      <w:r>
        <w:rPr>
          <w:color w:val="231F20"/>
          <w:spacing w:val="-6"/>
          <w:w w:val="105"/>
        </w:rPr>
        <w:t xml:space="preserve"> </w:t>
      </w:r>
      <w:r>
        <w:rPr>
          <w:color w:val="231F20"/>
          <w:w w:val="105"/>
        </w:rPr>
        <w:t>thì</w:t>
      </w:r>
      <w:r>
        <w:rPr>
          <w:color w:val="231F20"/>
          <w:spacing w:val="-6"/>
          <w:w w:val="105"/>
        </w:rPr>
        <w:t xml:space="preserve"> </w:t>
      </w:r>
      <w:r>
        <w:rPr>
          <w:color w:val="231F20"/>
          <w:w w:val="105"/>
        </w:rPr>
        <w:t>mau</w:t>
      </w:r>
      <w:r>
        <w:rPr>
          <w:color w:val="231F20"/>
          <w:spacing w:val="-5"/>
          <w:w w:val="105"/>
        </w:rPr>
        <w:t xml:space="preserve"> </w:t>
      </w:r>
      <w:r>
        <w:rPr>
          <w:color w:val="231F20"/>
          <w:w w:val="105"/>
        </w:rPr>
        <w:t>chóng</w:t>
      </w:r>
      <w:r>
        <w:rPr>
          <w:color w:val="231F20"/>
          <w:spacing w:val="-6"/>
          <w:w w:val="105"/>
        </w:rPr>
        <w:t xml:space="preserve"> </w:t>
      </w:r>
      <w:r>
        <w:rPr>
          <w:color w:val="231F20"/>
          <w:w w:val="105"/>
        </w:rPr>
        <w:t>rời</w:t>
      </w:r>
      <w:r>
        <w:rPr>
          <w:color w:val="231F20"/>
          <w:spacing w:val="-6"/>
          <w:w w:val="105"/>
        </w:rPr>
        <w:t xml:space="preserve"> </w:t>
      </w:r>
      <w:r>
        <w:rPr>
          <w:color w:val="231F20"/>
          <w:w w:val="105"/>
        </w:rPr>
        <w:t>trường</w:t>
      </w:r>
      <w:r>
        <w:rPr>
          <w:color w:val="231F20"/>
          <w:spacing w:val="-6"/>
          <w:w w:val="105"/>
        </w:rPr>
        <w:t xml:space="preserve"> </w:t>
      </w:r>
      <w:r>
        <w:rPr>
          <w:color w:val="231F20"/>
          <w:w w:val="105"/>
        </w:rPr>
        <w:t>học,</w:t>
      </w:r>
      <w:r>
        <w:rPr>
          <w:color w:val="231F20"/>
          <w:spacing w:val="-6"/>
          <w:w w:val="105"/>
        </w:rPr>
        <w:t xml:space="preserve"> </w:t>
      </w:r>
      <w:r>
        <w:rPr>
          <w:color w:val="231F20"/>
          <w:w w:val="105"/>
        </w:rPr>
        <w:t>để</w:t>
      </w:r>
      <w:r>
        <w:rPr>
          <w:color w:val="231F20"/>
          <w:spacing w:val="-6"/>
          <w:w w:val="105"/>
        </w:rPr>
        <w:t xml:space="preserve"> </w:t>
      </w:r>
      <w:r>
        <w:rPr>
          <w:color w:val="231F20"/>
          <w:w w:val="105"/>
        </w:rPr>
        <w:t>đi</w:t>
      </w:r>
      <w:r>
        <w:rPr>
          <w:color w:val="231F20"/>
          <w:spacing w:val="-6"/>
          <w:w w:val="105"/>
        </w:rPr>
        <w:t xml:space="preserve"> </w:t>
      </w:r>
      <w:r>
        <w:rPr>
          <w:color w:val="231F20"/>
          <w:w w:val="105"/>
        </w:rPr>
        <w:t>làm</w:t>
      </w:r>
      <w:r>
        <w:rPr>
          <w:color w:val="231F20"/>
          <w:spacing w:val="-6"/>
          <w:w w:val="105"/>
        </w:rPr>
        <w:t xml:space="preserve"> </w:t>
      </w:r>
      <w:r>
        <w:rPr>
          <w:color w:val="231F20"/>
          <w:w w:val="105"/>
        </w:rPr>
        <w:t>sự</w:t>
      </w:r>
      <w:r>
        <w:rPr>
          <w:color w:val="231F20"/>
          <w:spacing w:val="-6"/>
          <w:w w:val="105"/>
        </w:rPr>
        <w:t xml:space="preserve"> </w:t>
      </w:r>
      <w:r>
        <w:rPr>
          <w:color w:val="231F20"/>
          <w:w w:val="105"/>
        </w:rPr>
        <w:t>nghiệp dạy</w:t>
      </w:r>
      <w:r>
        <w:rPr>
          <w:color w:val="231F20"/>
          <w:spacing w:val="-5"/>
          <w:w w:val="105"/>
        </w:rPr>
        <w:t xml:space="preserve"> </w:t>
      </w:r>
      <w:r>
        <w:rPr>
          <w:color w:val="231F20"/>
          <w:w w:val="105"/>
        </w:rPr>
        <w:t>học</w:t>
      </w:r>
      <w:r>
        <w:rPr>
          <w:color w:val="231F20"/>
          <w:spacing w:val="-5"/>
          <w:w w:val="105"/>
        </w:rPr>
        <w:t xml:space="preserve"> </w:t>
      </w:r>
      <w:r>
        <w:rPr>
          <w:color w:val="231F20"/>
          <w:w w:val="105"/>
        </w:rPr>
        <w:t>của</w:t>
      </w:r>
      <w:r>
        <w:rPr>
          <w:color w:val="231F20"/>
          <w:spacing w:val="-5"/>
          <w:w w:val="105"/>
        </w:rPr>
        <w:t xml:space="preserve"> </w:t>
      </w:r>
      <w:r>
        <w:rPr>
          <w:color w:val="231F20"/>
          <w:w w:val="105"/>
        </w:rPr>
        <w:t>mình,</w:t>
      </w:r>
      <w:r>
        <w:rPr>
          <w:color w:val="231F20"/>
          <w:spacing w:val="-5"/>
          <w:w w:val="105"/>
        </w:rPr>
        <w:t xml:space="preserve"> </w:t>
      </w:r>
      <w:r>
        <w:rPr>
          <w:color w:val="231F20"/>
          <w:w w:val="105"/>
        </w:rPr>
        <w:t>hoàn</w:t>
      </w:r>
      <w:r>
        <w:rPr>
          <w:color w:val="231F20"/>
          <w:spacing w:val="-5"/>
          <w:w w:val="105"/>
        </w:rPr>
        <w:t xml:space="preserve"> </w:t>
      </w:r>
      <w:r>
        <w:rPr>
          <w:color w:val="231F20"/>
          <w:w w:val="105"/>
        </w:rPr>
        <w:t>toàn</w:t>
      </w:r>
      <w:r>
        <w:rPr>
          <w:color w:val="231F20"/>
          <w:spacing w:val="-5"/>
          <w:w w:val="105"/>
        </w:rPr>
        <w:t xml:space="preserve"> </w:t>
      </w:r>
      <w:r>
        <w:rPr>
          <w:color w:val="231F20"/>
          <w:w w:val="105"/>
        </w:rPr>
        <w:t>khác.</w:t>
      </w:r>
      <w:r>
        <w:rPr>
          <w:color w:val="231F20"/>
          <w:spacing w:val="-5"/>
          <w:w w:val="105"/>
        </w:rPr>
        <w:t xml:space="preserve"> </w:t>
      </w:r>
      <w:r>
        <w:rPr>
          <w:color w:val="231F20"/>
          <w:w w:val="105"/>
        </w:rPr>
        <w:t>Chư</w:t>
      </w:r>
      <w:r>
        <w:rPr>
          <w:color w:val="231F20"/>
          <w:spacing w:val="-5"/>
          <w:w w:val="105"/>
        </w:rPr>
        <w:t xml:space="preserve"> </w:t>
      </w:r>
      <w:r>
        <w:rPr>
          <w:color w:val="231F20"/>
          <w:w w:val="105"/>
        </w:rPr>
        <w:t>Phật,</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đối</w:t>
      </w:r>
      <w:r>
        <w:rPr>
          <w:color w:val="231F20"/>
          <w:spacing w:val="-5"/>
          <w:w w:val="105"/>
        </w:rPr>
        <w:t xml:space="preserve"> </w:t>
      </w:r>
      <w:r>
        <w:rPr>
          <w:color w:val="231F20"/>
          <w:w w:val="105"/>
        </w:rPr>
        <w:t>với thiên</w:t>
      </w:r>
      <w:r>
        <w:rPr>
          <w:color w:val="231F20"/>
          <w:spacing w:val="-13"/>
          <w:w w:val="105"/>
        </w:rPr>
        <w:t xml:space="preserve"> </w:t>
      </w:r>
      <w:r>
        <w:rPr>
          <w:color w:val="231F20"/>
          <w:w w:val="105"/>
        </w:rPr>
        <w:t>quốc</w:t>
      </w:r>
      <w:r>
        <w:rPr>
          <w:color w:val="231F20"/>
          <w:spacing w:val="-12"/>
          <w:w w:val="105"/>
        </w:rPr>
        <w:t xml:space="preserve"> </w:t>
      </w:r>
      <w:r>
        <w:rPr>
          <w:color w:val="231F20"/>
          <w:w w:val="105"/>
        </w:rPr>
        <w:t>rất</w:t>
      </w:r>
      <w:r>
        <w:rPr>
          <w:color w:val="231F20"/>
          <w:spacing w:val="-12"/>
          <w:w w:val="105"/>
        </w:rPr>
        <w:t xml:space="preserve"> </w:t>
      </w:r>
      <w:r>
        <w:rPr>
          <w:color w:val="231F20"/>
          <w:w w:val="105"/>
        </w:rPr>
        <w:t>tôn</w:t>
      </w:r>
      <w:r>
        <w:rPr>
          <w:color w:val="231F20"/>
          <w:spacing w:val="-12"/>
          <w:w w:val="105"/>
        </w:rPr>
        <w:t xml:space="preserve"> </w:t>
      </w:r>
      <w:r>
        <w:rPr>
          <w:color w:val="231F20"/>
          <w:w w:val="105"/>
        </w:rPr>
        <w:t>trọng,</w:t>
      </w:r>
      <w:r>
        <w:rPr>
          <w:color w:val="231F20"/>
          <w:spacing w:val="-12"/>
          <w:w w:val="105"/>
        </w:rPr>
        <w:t xml:space="preserve"> </w:t>
      </w:r>
      <w:r>
        <w:rPr>
          <w:color w:val="231F20"/>
          <w:w w:val="105"/>
        </w:rPr>
        <w:t>gặp</w:t>
      </w:r>
      <w:r>
        <w:rPr>
          <w:color w:val="231F20"/>
          <w:spacing w:val="-12"/>
          <w:w w:val="105"/>
        </w:rPr>
        <w:t xml:space="preserve"> </w:t>
      </w:r>
      <w:r>
        <w:rPr>
          <w:color w:val="231F20"/>
          <w:w w:val="105"/>
        </w:rPr>
        <w:t>Thiên</w:t>
      </w:r>
      <w:r>
        <w:rPr>
          <w:color w:val="231F20"/>
          <w:spacing w:val="-12"/>
          <w:w w:val="105"/>
        </w:rPr>
        <w:t xml:space="preserve"> </w:t>
      </w:r>
      <w:r>
        <w:rPr>
          <w:color w:val="231F20"/>
          <w:w w:val="105"/>
        </w:rPr>
        <w:t>vương,</w:t>
      </w:r>
      <w:r>
        <w:rPr>
          <w:color w:val="231F20"/>
          <w:spacing w:val="-12"/>
          <w:w w:val="105"/>
        </w:rPr>
        <w:t xml:space="preserve"> </w:t>
      </w:r>
      <w:r>
        <w:rPr>
          <w:color w:val="231F20"/>
          <w:w w:val="105"/>
        </w:rPr>
        <w:t>Thượng</w:t>
      </w:r>
      <w:r>
        <w:rPr>
          <w:color w:val="231F20"/>
          <w:spacing w:val="-12"/>
          <w:w w:val="105"/>
        </w:rPr>
        <w:t xml:space="preserve"> </w:t>
      </w:r>
      <w:r>
        <w:rPr>
          <w:color w:val="231F20"/>
          <w:w w:val="105"/>
        </w:rPr>
        <w:t>đế,</w:t>
      </w:r>
      <w:r>
        <w:rPr>
          <w:color w:val="231F20"/>
          <w:spacing w:val="-13"/>
          <w:w w:val="105"/>
        </w:rPr>
        <w:t xml:space="preserve"> </w:t>
      </w:r>
      <w:r>
        <w:rPr>
          <w:color w:val="231F20"/>
          <w:w w:val="105"/>
        </w:rPr>
        <w:t xml:space="preserve">cũng </w:t>
      </w:r>
      <w:r>
        <w:rPr>
          <w:color w:val="231F20"/>
          <w:w w:val="110"/>
        </w:rPr>
        <w:t>tôn</w:t>
      </w:r>
      <w:r>
        <w:rPr>
          <w:color w:val="231F20"/>
          <w:spacing w:val="-11"/>
          <w:w w:val="110"/>
        </w:rPr>
        <w:t xml:space="preserve"> </w:t>
      </w:r>
      <w:r>
        <w:rPr>
          <w:color w:val="231F20"/>
          <w:w w:val="110"/>
        </w:rPr>
        <w:t>trọng</w:t>
      </w:r>
      <w:r>
        <w:rPr>
          <w:color w:val="231F20"/>
          <w:spacing w:val="-11"/>
          <w:w w:val="110"/>
        </w:rPr>
        <w:t xml:space="preserve"> </w:t>
      </w:r>
      <w:r>
        <w:rPr>
          <w:color w:val="231F20"/>
          <w:w w:val="110"/>
        </w:rPr>
        <w:t>tán</w:t>
      </w:r>
      <w:r>
        <w:rPr>
          <w:color w:val="231F20"/>
          <w:spacing w:val="-11"/>
          <w:w w:val="110"/>
        </w:rPr>
        <w:t xml:space="preserve"> </w:t>
      </w:r>
      <w:r>
        <w:rPr>
          <w:color w:val="231F20"/>
          <w:w w:val="110"/>
        </w:rPr>
        <w:t>thán,</w:t>
      </w:r>
      <w:r>
        <w:rPr>
          <w:color w:val="231F20"/>
          <w:spacing w:val="-11"/>
          <w:w w:val="110"/>
        </w:rPr>
        <w:t xml:space="preserve"> </w:t>
      </w:r>
      <w:r>
        <w:rPr>
          <w:color w:val="231F20"/>
          <w:w w:val="110"/>
        </w:rPr>
        <w:t>chúng</w:t>
      </w:r>
      <w:r>
        <w:rPr>
          <w:color w:val="231F20"/>
          <w:spacing w:val="-11"/>
          <w:w w:val="110"/>
        </w:rPr>
        <w:t xml:space="preserve"> </w:t>
      </w:r>
      <w:r>
        <w:rPr>
          <w:color w:val="231F20"/>
          <w:w w:val="110"/>
        </w:rPr>
        <w:t>ta</w:t>
      </w:r>
      <w:r>
        <w:rPr>
          <w:color w:val="231F20"/>
          <w:spacing w:val="-11"/>
          <w:w w:val="110"/>
        </w:rPr>
        <w:t xml:space="preserve"> </w:t>
      </w:r>
      <w:r>
        <w:rPr>
          <w:color w:val="231F20"/>
          <w:w w:val="110"/>
        </w:rPr>
        <w:t>thường</w:t>
      </w:r>
      <w:r>
        <w:rPr>
          <w:color w:val="231F20"/>
          <w:spacing w:val="-11"/>
          <w:w w:val="110"/>
        </w:rPr>
        <w:t xml:space="preserve"> </w:t>
      </w:r>
      <w:r>
        <w:rPr>
          <w:color w:val="231F20"/>
          <w:w w:val="110"/>
        </w:rPr>
        <w:t>thấy</w:t>
      </w:r>
      <w:r>
        <w:rPr>
          <w:color w:val="231F20"/>
          <w:spacing w:val="-11"/>
          <w:w w:val="110"/>
        </w:rPr>
        <w:t xml:space="preserve"> </w:t>
      </w:r>
      <w:r>
        <w:rPr>
          <w:color w:val="231F20"/>
          <w:w w:val="110"/>
        </w:rPr>
        <w:t>trong</w:t>
      </w:r>
      <w:r>
        <w:rPr>
          <w:color w:val="231F20"/>
          <w:spacing w:val="-11"/>
          <w:w w:val="110"/>
        </w:rPr>
        <w:t xml:space="preserve"> </w:t>
      </w:r>
      <w:r>
        <w:rPr>
          <w:color w:val="231F20"/>
          <w:w w:val="110"/>
        </w:rPr>
        <w:t>kinh</w:t>
      </w:r>
      <w:r>
        <w:rPr>
          <w:color w:val="231F20"/>
          <w:spacing w:val="-11"/>
          <w:w w:val="110"/>
        </w:rPr>
        <w:t xml:space="preserve"> </w:t>
      </w:r>
      <w:r>
        <w:rPr>
          <w:color w:val="231F20"/>
          <w:w w:val="110"/>
        </w:rPr>
        <w:t>điển.</w:t>
      </w:r>
    </w:p>
    <w:p w14:paraId="129FBBEB" w14:textId="77777777" w:rsidR="00941B9D" w:rsidRDefault="00545CF7">
      <w:pPr>
        <w:spacing w:before="138" w:line="307" w:lineRule="auto"/>
        <w:ind w:left="397" w:right="111" w:firstLine="453"/>
        <w:jc w:val="both"/>
        <w:rPr>
          <w:sz w:val="34"/>
        </w:rPr>
      </w:pPr>
      <w:r>
        <w:rPr>
          <w:i/>
          <w:color w:val="231F20"/>
          <w:w w:val="105"/>
          <w:sz w:val="34"/>
        </w:rPr>
        <w:t>“Hựu</w:t>
      </w:r>
      <w:r>
        <w:rPr>
          <w:i/>
          <w:color w:val="231F20"/>
          <w:spacing w:val="-16"/>
          <w:w w:val="105"/>
          <w:sz w:val="34"/>
        </w:rPr>
        <w:t xml:space="preserve"> </w:t>
      </w:r>
      <w:r>
        <w:rPr>
          <w:i/>
          <w:color w:val="231F20"/>
          <w:w w:val="105"/>
          <w:sz w:val="34"/>
        </w:rPr>
        <w:t>kim</w:t>
      </w:r>
      <w:r>
        <w:rPr>
          <w:i/>
          <w:color w:val="231F20"/>
          <w:spacing w:val="-16"/>
          <w:w w:val="105"/>
          <w:sz w:val="34"/>
        </w:rPr>
        <w:t xml:space="preserve"> </w:t>
      </w:r>
      <w:r>
        <w:rPr>
          <w:i/>
          <w:color w:val="231F20"/>
          <w:w w:val="105"/>
          <w:sz w:val="34"/>
        </w:rPr>
        <w:t>Di</w:t>
      </w:r>
      <w:r>
        <w:rPr>
          <w:i/>
          <w:color w:val="231F20"/>
          <w:spacing w:val="-16"/>
          <w:w w:val="105"/>
          <w:sz w:val="34"/>
        </w:rPr>
        <w:t xml:space="preserve"> </w:t>
      </w:r>
      <w:r>
        <w:rPr>
          <w:i/>
          <w:color w:val="231F20"/>
          <w:w w:val="105"/>
          <w:sz w:val="34"/>
        </w:rPr>
        <w:t>Đà</w:t>
      </w:r>
      <w:r>
        <w:rPr>
          <w:i/>
          <w:color w:val="231F20"/>
          <w:spacing w:val="-16"/>
          <w:w w:val="105"/>
          <w:sz w:val="34"/>
        </w:rPr>
        <w:t xml:space="preserve"> </w:t>
      </w:r>
      <w:r>
        <w:rPr>
          <w:i/>
          <w:color w:val="231F20"/>
          <w:w w:val="105"/>
          <w:sz w:val="34"/>
        </w:rPr>
        <w:t>ký</w:t>
      </w:r>
      <w:r>
        <w:rPr>
          <w:i/>
          <w:color w:val="231F20"/>
          <w:spacing w:val="-16"/>
          <w:w w:val="105"/>
          <w:sz w:val="34"/>
        </w:rPr>
        <w:t xml:space="preserve"> </w:t>
      </w:r>
      <w:r>
        <w:rPr>
          <w:i/>
          <w:color w:val="231F20"/>
          <w:w w:val="105"/>
          <w:sz w:val="34"/>
        </w:rPr>
        <w:t>dĩ</w:t>
      </w:r>
      <w:r>
        <w:rPr>
          <w:i/>
          <w:color w:val="231F20"/>
          <w:spacing w:val="-16"/>
          <w:w w:val="105"/>
          <w:sz w:val="34"/>
        </w:rPr>
        <w:t xml:space="preserve"> </w:t>
      </w:r>
      <w:r>
        <w:rPr>
          <w:i/>
          <w:color w:val="231F20"/>
          <w:w w:val="105"/>
          <w:sz w:val="34"/>
        </w:rPr>
        <w:t>chứng</w:t>
      </w:r>
      <w:r>
        <w:rPr>
          <w:i/>
          <w:color w:val="231F20"/>
          <w:spacing w:val="-16"/>
          <w:w w:val="105"/>
          <w:sz w:val="34"/>
        </w:rPr>
        <w:t xml:space="preserve"> </w:t>
      </w:r>
      <w:r>
        <w:rPr>
          <w:i/>
          <w:color w:val="231F20"/>
          <w:w w:val="105"/>
          <w:sz w:val="34"/>
        </w:rPr>
        <w:t>hồ</w:t>
      </w:r>
      <w:r>
        <w:rPr>
          <w:i/>
          <w:color w:val="231F20"/>
          <w:spacing w:val="-16"/>
          <w:w w:val="105"/>
          <w:sz w:val="34"/>
        </w:rPr>
        <w:t xml:space="preserve"> </w:t>
      </w:r>
      <w:r>
        <w:rPr>
          <w:i/>
          <w:color w:val="231F20"/>
          <w:w w:val="105"/>
          <w:sz w:val="34"/>
        </w:rPr>
        <w:t>cứu</w:t>
      </w:r>
      <w:r>
        <w:rPr>
          <w:i/>
          <w:color w:val="231F20"/>
          <w:spacing w:val="-16"/>
          <w:w w:val="105"/>
          <w:sz w:val="34"/>
        </w:rPr>
        <w:t xml:space="preserve"> </w:t>
      </w:r>
      <w:r>
        <w:rPr>
          <w:i/>
          <w:color w:val="231F20"/>
          <w:w w:val="105"/>
          <w:sz w:val="34"/>
        </w:rPr>
        <w:t>cánh</w:t>
      </w:r>
      <w:r>
        <w:rPr>
          <w:i/>
          <w:color w:val="231F20"/>
          <w:spacing w:val="-15"/>
          <w:w w:val="105"/>
          <w:sz w:val="34"/>
        </w:rPr>
        <w:t xml:space="preserve"> </w:t>
      </w:r>
      <w:r>
        <w:rPr>
          <w:i/>
          <w:color w:val="231F20"/>
          <w:w w:val="105"/>
          <w:sz w:val="34"/>
        </w:rPr>
        <w:t>Đệ</w:t>
      </w:r>
      <w:r>
        <w:rPr>
          <w:i/>
          <w:color w:val="231F20"/>
          <w:spacing w:val="-16"/>
          <w:w w:val="105"/>
          <w:sz w:val="34"/>
        </w:rPr>
        <w:t xml:space="preserve"> </w:t>
      </w:r>
      <w:r>
        <w:rPr>
          <w:i/>
          <w:color w:val="231F20"/>
          <w:w w:val="105"/>
          <w:sz w:val="34"/>
        </w:rPr>
        <w:t>Nhất</w:t>
      </w:r>
      <w:r>
        <w:rPr>
          <w:i/>
          <w:color w:val="231F20"/>
          <w:spacing w:val="-15"/>
          <w:w w:val="105"/>
          <w:sz w:val="34"/>
        </w:rPr>
        <w:t xml:space="preserve"> </w:t>
      </w:r>
      <w:r>
        <w:rPr>
          <w:i/>
          <w:color w:val="231F20"/>
          <w:w w:val="105"/>
          <w:sz w:val="34"/>
        </w:rPr>
        <w:t xml:space="preserve">nghĩa </w:t>
      </w:r>
      <w:r>
        <w:rPr>
          <w:i/>
          <w:color w:val="231F20"/>
          <w:sz w:val="34"/>
        </w:rPr>
        <w:t>đế,</w:t>
      </w:r>
      <w:r>
        <w:rPr>
          <w:i/>
          <w:color w:val="231F20"/>
          <w:spacing w:val="-3"/>
          <w:sz w:val="34"/>
        </w:rPr>
        <w:t xml:space="preserve"> </w:t>
      </w:r>
      <w:r>
        <w:rPr>
          <w:i/>
          <w:color w:val="231F20"/>
          <w:sz w:val="34"/>
        </w:rPr>
        <w:t>cố</w:t>
      </w:r>
      <w:r>
        <w:rPr>
          <w:i/>
          <w:color w:val="231F20"/>
          <w:spacing w:val="-3"/>
          <w:sz w:val="34"/>
        </w:rPr>
        <w:t xml:space="preserve"> </w:t>
      </w:r>
      <w:r>
        <w:rPr>
          <w:i/>
          <w:color w:val="231F20"/>
          <w:sz w:val="34"/>
        </w:rPr>
        <w:t>nhất</w:t>
      </w:r>
      <w:r>
        <w:rPr>
          <w:i/>
          <w:color w:val="231F20"/>
          <w:spacing w:val="-3"/>
          <w:sz w:val="34"/>
        </w:rPr>
        <w:t xml:space="preserve"> </w:t>
      </w:r>
      <w:r>
        <w:rPr>
          <w:i/>
          <w:color w:val="231F20"/>
          <w:sz w:val="34"/>
        </w:rPr>
        <w:t>xưng</w:t>
      </w:r>
      <w:r>
        <w:rPr>
          <w:i/>
          <w:color w:val="231F20"/>
          <w:spacing w:val="-3"/>
          <w:sz w:val="34"/>
        </w:rPr>
        <w:t xml:space="preserve"> </w:t>
      </w:r>
      <w:r>
        <w:rPr>
          <w:i/>
          <w:color w:val="231F20"/>
          <w:sz w:val="34"/>
        </w:rPr>
        <w:t>gia</w:t>
      </w:r>
      <w:r>
        <w:rPr>
          <w:i/>
          <w:color w:val="231F20"/>
          <w:spacing w:val="-3"/>
          <w:sz w:val="34"/>
        </w:rPr>
        <w:t xml:space="preserve"> </w:t>
      </w:r>
      <w:r>
        <w:rPr>
          <w:i/>
          <w:color w:val="231F20"/>
          <w:sz w:val="34"/>
        </w:rPr>
        <w:t>danh,</w:t>
      </w:r>
      <w:r>
        <w:rPr>
          <w:i/>
          <w:color w:val="231F20"/>
          <w:spacing w:val="-3"/>
          <w:sz w:val="34"/>
        </w:rPr>
        <w:t xml:space="preserve"> </w:t>
      </w:r>
      <w:r>
        <w:rPr>
          <w:i/>
          <w:color w:val="231F20"/>
          <w:sz w:val="34"/>
        </w:rPr>
        <w:t>vạn</w:t>
      </w:r>
      <w:r>
        <w:rPr>
          <w:i/>
          <w:color w:val="231F20"/>
          <w:spacing w:val="-3"/>
          <w:sz w:val="34"/>
        </w:rPr>
        <w:t xml:space="preserve"> </w:t>
      </w:r>
      <w:r>
        <w:rPr>
          <w:i/>
          <w:color w:val="231F20"/>
          <w:sz w:val="34"/>
        </w:rPr>
        <w:t>đức</w:t>
      </w:r>
      <w:r>
        <w:rPr>
          <w:i/>
          <w:color w:val="231F20"/>
          <w:spacing w:val="-3"/>
          <w:sz w:val="34"/>
        </w:rPr>
        <w:t xml:space="preserve"> </w:t>
      </w:r>
      <w:r>
        <w:rPr>
          <w:i/>
          <w:color w:val="231F20"/>
          <w:sz w:val="34"/>
        </w:rPr>
        <w:t>tề</w:t>
      </w:r>
      <w:r>
        <w:rPr>
          <w:i/>
          <w:color w:val="231F20"/>
          <w:spacing w:val="-3"/>
          <w:sz w:val="34"/>
        </w:rPr>
        <w:t xml:space="preserve"> </w:t>
      </w:r>
      <w:r>
        <w:rPr>
          <w:i/>
          <w:color w:val="231F20"/>
          <w:sz w:val="34"/>
        </w:rPr>
        <w:t>chương,</w:t>
      </w:r>
      <w:r>
        <w:rPr>
          <w:i/>
          <w:color w:val="231F20"/>
          <w:spacing w:val="-3"/>
          <w:sz w:val="34"/>
        </w:rPr>
        <w:t xml:space="preserve"> </w:t>
      </w:r>
      <w:r>
        <w:rPr>
          <w:i/>
          <w:color w:val="231F20"/>
          <w:sz w:val="34"/>
        </w:rPr>
        <w:t>Di</w:t>
      </w:r>
      <w:r>
        <w:rPr>
          <w:i/>
          <w:color w:val="231F20"/>
          <w:spacing w:val="-3"/>
          <w:sz w:val="34"/>
        </w:rPr>
        <w:t xml:space="preserve"> </w:t>
      </w:r>
      <w:r>
        <w:rPr>
          <w:i/>
          <w:color w:val="231F20"/>
          <w:sz w:val="34"/>
        </w:rPr>
        <w:t>Đà</w:t>
      </w:r>
      <w:r>
        <w:rPr>
          <w:i/>
          <w:color w:val="231F20"/>
          <w:spacing w:val="-3"/>
          <w:sz w:val="34"/>
        </w:rPr>
        <w:t xml:space="preserve"> </w:t>
      </w:r>
      <w:r>
        <w:rPr>
          <w:i/>
          <w:color w:val="231F20"/>
          <w:sz w:val="34"/>
        </w:rPr>
        <w:t>vạn</w:t>
      </w:r>
      <w:r>
        <w:rPr>
          <w:i/>
          <w:color w:val="231F20"/>
          <w:spacing w:val="-3"/>
          <w:sz w:val="34"/>
        </w:rPr>
        <w:t xml:space="preserve"> </w:t>
      </w:r>
      <w:r>
        <w:rPr>
          <w:i/>
          <w:color w:val="231F20"/>
          <w:sz w:val="34"/>
        </w:rPr>
        <w:t xml:space="preserve">đức. </w:t>
      </w:r>
      <w:r>
        <w:rPr>
          <w:i/>
          <w:color w:val="231F20"/>
          <w:spacing w:val="-2"/>
          <w:w w:val="105"/>
          <w:sz w:val="34"/>
        </w:rPr>
        <w:t>Tuệ</w:t>
      </w:r>
      <w:r>
        <w:rPr>
          <w:i/>
          <w:color w:val="231F20"/>
          <w:spacing w:val="-20"/>
          <w:w w:val="105"/>
          <w:sz w:val="34"/>
        </w:rPr>
        <w:t xml:space="preserve"> </w:t>
      </w:r>
      <w:r>
        <w:rPr>
          <w:i/>
          <w:color w:val="231F20"/>
          <w:spacing w:val="-2"/>
          <w:w w:val="105"/>
          <w:sz w:val="34"/>
        </w:rPr>
        <w:t>nhật,</w:t>
      </w:r>
      <w:r>
        <w:rPr>
          <w:i/>
          <w:color w:val="231F20"/>
          <w:spacing w:val="-20"/>
          <w:w w:val="105"/>
          <w:sz w:val="34"/>
        </w:rPr>
        <w:t xml:space="preserve"> </w:t>
      </w:r>
      <w:r>
        <w:rPr>
          <w:i/>
          <w:color w:val="231F20"/>
          <w:spacing w:val="-2"/>
          <w:w w:val="105"/>
          <w:sz w:val="34"/>
        </w:rPr>
        <w:t>ký</w:t>
      </w:r>
      <w:r>
        <w:rPr>
          <w:i/>
          <w:color w:val="231F20"/>
          <w:spacing w:val="-20"/>
          <w:w w:val="105"/>
          <w:sz w:val="34"/>
        </w:rPr>
        <w:t xml:space="preserve"> </w:t>
      </w:r>
      <w:r>
        <w:rPr>
          <w:i/>
          <w:color w:val="231F20"/>
          <w:spacing w:val="-2"/>
          <w:w w:val="105"/>
          <w:sz w:val="34"/>
        </w:rPr>
        <w:t>dĩ</w:t>
      </w:r>
      <w:r>
        <w:rPr>
          <w:i/>
          <w:color w:val="231F20"/>
          <w:spacing w:val="-20"/>
          <w:w w:val="105"/>
          <w:sz w:val="34"/>
        </w:rPr>
        <w:t xml:space="preserve"> </w:t>
      </w:r>
      <w:r>
        <w:rPr>
          <w:i/>
          <w:color w:val="231F20"/>
          <w:spacing w:val="-2"/>
          <w:w w:val="105"/>
          <w:sz w:val="34"/>
        </w:rPr>
        <w:t>cụ</w:t>
      </w:r>
      <w:r>
        <w:rPr>
          <w:i/>
          <w:color w:val="231F20"/>
          <w:spacing w:val="-20"/>
          <w:w w:val="105"/>
          <w:sz w:val="34"/>
        </w:rPr>
        <w:t xml:space="preserve"> </w:t>
      </w:r>
      <w:r>
        <w:rPr>
          <w:i/>
          <w:color w:val="231F20"/>
          <w:spacing w:val="-2"/>
          <w:w w:val="105"/>
          <w:sz w:val="34"/>
        </w:rPr>
        <w:t>thể</w:t>
      </w:r>
      <w:r>
        <w:rPr>
          <w:i/>
          <w:color w:val="231F20"/>
          <w:spacing w:val="-20"/>
          <w:w w:val="105"/>
          <w:sz w:val="34"/>
        </w:rPr>
        <w:t xml:space="preserve"> </w:t>
      </w:r>
      <w:r>
        <w:rPr>
          <w:i/>
          <w:color w:val="231F20"/>
          <w:spacing w:val="-2"/>
          <w:w w:val="105"/>
          <w:sz w:val="34"/>
        </w:rPr>
        <w:t>tề</w:t>
      </w:r>
      <w:r>
        <w:rPr>
          <w:i/>
          <w:color w:val="231F20"/>
          <w:spacing w:val="-20"/>
          <w:w w:val="105"/>
          <w:sz w:val="34"/>
        </w:rPr>
        <w:t xml:space="preserve"> </w:t>
      </w:r>
      <w:r>
        <w:rPr>
          <w:i/>
          <w:color w:val="231F20"/>
          <w:spacing w:val="-2"/>
          <w:w w:val="105"/>
          <w:sz w:val="34"/>
        </w:rPr>
        <w:t>chương,</w:t>
      </w:r>
      <w:r>
        <w:rPr>
          <w:i/>
          <w:color w:val="231F20"/>
          <w:spacing w:val="-20"/>
          <w:w w:val="105"/>
          <w:sz w:val="34"/>
        </w:rPr>
        <w:t xml:space="preserve"> </w:t>
      </w:r>
      <w:r>
        <w:rPr>
          <w:i/>
          <w:color w:val="231F20"/>
          <w:spacing w:val="-2"/>
          <w:w w:val="105"/>
          <w:sz w:val="34"/>
        </w:rPr>
        <w:t>chúng</w:t>
      </w:r>
      <w:r>
        <w:rPr>
          <w:i/>
          <w:color w:val="231F20"/>
          <w:spacing w:val="-20"/>
          <w:w w:val="105"/>
          <w:sz w:val="34"/>
        </w:rPr>
        <w:t xml:space="preserve"> </w:t>
      </w:r>
      <w:r>
        <w:rPr>
          <w:i/>
          <w:color w:val="231F20"/>
          <w:spacing w:val="-2"/>
          <w:w w:val="105"/>
          <w:sz w:val="34"/>
        </w:rPr>
        <w:t>sinh</w:t>
      </w:r>
      <w:r>
        <w:rPr>
          <w:i/>
          <w:color w:val="231F20"/>
          <w:spacing w:val="-20"/>
          <w:w w:val="105"/>
          <w:sz w:val="34"/>
        </w:rPr>
        <w:t xml:space="preserve"> </w:t>
      </w:r>
      <w:r>
        <w:rPr>
          <w:i/>
          <w:color w:val="231F20"/>
          <w:spacing w:val="-2"/>
          <w:w w:val="105"/>
          <w:sz w:val="34"/>
        </w:rPr>
        <w:t>hắc</w:t>
      </w:r>
      <w:r>
        <w:rPr>
          <w:i/>
          <w:color w:val="231F20"/>
          <w:spacing w:val="-20"/>
          <w:w w:val="105"/>
          <w:sz w:val="34"/>
        </w:rPr>
        <w:t xml:space="preserve"> </w:t>
      </w:r>
      <w:r>
        <w:rPr>
          <w:i/>
          <w:color w:val="231F20"/>
          <w:spacing w:val="-2"/>
          <w:w w:val="105"/>
          <w:sz w:val="34"/>
        </w:rPr>
        <w:t>ám</w:t>
      </w:r>
      <w:r>
        <w:rPr>
          <w:i/>
          <w:color w:val="231F20"/>
          <w:spacing w:val="-20"/>
          <w:w w:val="105"/>
          <w:sz w:val="34"/>
        </w:rPr>
        <w:t xml:space="preserve"> </w:t>
      </w:r>
      <w:r>
        <w:rPr>
          <w:i/>
          <w:color w:val="231F20"/>
          <w:spacing w:val="-2"/>
          <w:w w:val="105"/>
          <w:sz w:val="34"/>
        </w:rPr>
        <w:t>tội</w:t>
      </w:r>
      <w:r>
        <w:rPr>
          <w:i/>
          <w:color w:val="231F20"/>
          <w:spacing w:val="-20"/>
          <w:w w:val="105"/>
          <w:sz w:val="34"/>
        </w:rPr>
        <w:t xml:space="preserve"> </w:t>
      </w:r>
      <w:r>
        <w:rPr>
          <w:i/>
          <w:color w:val="231F20"/>
          <w:spacing w:val="-2"/>
          <w:w w:val="105"/>
          <w:sz w:val="34"/>
        </w:rPr>
        <w:t>hà,</w:t>
      </w:r>
      <w:r>
        <w:rPr>
          <w:i/>
          <w:color w:val="231F20"/>
          <w:spacing w:val="-20"/>
          <w:w w:val="105"/>
          <w:sz w:val="34"/>
        </w:rPr>
        <w:t xml:space="preserve"> </w:t>
      </w:r>
      <w:r>
        <w:rPr>
          <w:i/>
          <w:color w:val="231F20"/>
          <w:spacing w:val="-2"/>
          <w:w w:val="105"/>
          <w:sz w:val="34"/>
        </w:rPr>
        <w:t xml:space="preserve">tự </w:t>
      </w:r>
      <w:r>
        <w:rPr>
          <w:i/>
          <w:color w:val="231F20"/>
          <w:w w:val="105"/>
          <w:sz w:val="34"/>
        </w:rPr>
        <w:t>nhiên</w:t>
      </w:r>
      <w:r>
        <w:rPr>
          <w:i/>
          <w:color w:val="231F20"/>
          <w:spacing w:val="-11"/>
          <w:w w:val="105"/>
          <w:sz w:val="34"/>
        </w:rPr>
        <w:t xml:space="preserve"> </w:t>
      </w:r>
      <w:r>
        <w:rPr>
          <w:i/>
          <w:color w:val="231F20"/>
          <w:w w:val="105"/>
          <w:sz w:val="34"/>
        </w:rPr>
        <w:t>đương</w:t>
      </w:r>
      <w:r>
        <w:rPr>
          <w:i/>
          <w:color w:val="231F20"/>
          <w:spacing w:val="-11"/>
          <w:w w:val="105"/>
          <w:sz w:val="34"/>
        </w:rPr>
        <w:t xml:space="preserve"> </w:t>
      </w:r>
      <w:r>
        <w:rPr>
          <w:i/>
          <w:color w:val="231F20"/>
          <w:w w:val="105"/>
          <w:sz w:val="34"/>
        </w:rPr>
        <w:t>niệm</w:t>
      </w:r>
      <w:r>
        <w:rPr>
          <w:i/>
          <w:color w:val="231F20"/>
          <w:spacing w:val="-11"/>
          <w:w w:val="105"/>
          <w:sz w:val="34"/>
        </w:rPr>
        <w:t xml:space="preserve"> </w:t>
      </w:r>
      <w:r>
        <w:rPr>
          <w:i/>
          <w:color w:val="231F20"/>
          <w:w w:val="105"/>
          <w:sz w:val="34"/>
        </w:rPr>
        <w:t>tiêu</w:t>
      </w:r>
      <w:r>
        <w:rPr>
          <w:i/>
          <w:color w:val="231F20"/>
          <w:spacing w:val="-11"/>
          <w:w w:val="105"/>
          <w:sz w:val="34"/>
        </w:rPr>
        <w:t xml:space="preserve"> </w:t>
      </w:r>
      <w:r>
        <w:rPr>
          <w:i/>
          <w:color w:val="231F20"/>
          <w:w w:val="105"/>
          <w:sz w:val="34"/>
        </w:rPr>
        <w:t>hồ</w:t>
      </w:r>
      <w:r>
        <w:rPr>
          <w:i/>
          <w:color w:val="231F20"/>
          <w:spacing w:val="-11"/>
          <w:w w:val="105"/>
          <w:sz w:val="34"/>
        </w:rPr>
        <w:t xml:space="preserve"> </w:t>
      </w:r>
      <w:r>
        <w:rPr>
          <w:i/>
          <w:color w:val="231F20"/>
          <w:w w:val="105"/>
          <w:sz w:val="34"/>
        </w:rPr>
        <w:t>trần</w:t>
      </w:r>
      <w:r>
        <w:rPr>
          <w:i/>
          <w:color w:val="231F20"/>
          <w:spacing w:val="-11"/>
          <w:w w:val="105"/>
          <w:sz w:val="34"/>
        </w:rPr>
        <w:t xml:space="preserve"> </w:t>
      </w:r>
      <w:r>
        <w:rPr>
          <w:i/>
          <w:color w:val="231F20"/>
          <w:w w:val="105"/>
          <w:sz w:val="34"/>
        </w:rPr>
        <w:t>kiếp”</w:t>
      </w:r>
      <w:r>
        <w:rPr>
          <w:i/>
          <w:color w:val="231F20"/>
          <w:spacing w:val="-10"/>
          <w:w w:val="105"/>
          <w:sz w:val="34"/>
        </w:rPr>
        <w:t xml:space="preserve"> </w:t>
      </w:r>
      <w:r>
        <w:rPr>
          <w:color w:val="231F20"/>
          <w:w w:val="105"/>
          <w:sz w:val="34"/>
        </w:rPr>
        <w:t>(Lại</w:t>
      </w:r>
      <w:r>
        <w:rPr>
          <w:color w:val="231F20"/>
          <w:spacing w:val="-11"/>
          <w:w w:val="105"/>
          <w:sz w:val="34"/>
        </w:rPr>
        <w:t xml:space="preserve"> </w:t>
      </w:r>
      <w:r>
        <w:rPr>
          <w:color w:val="231F20"/>
          <w:w w:val="105"/>
          <w:sz w:val="34"/>
        </w:rPr>
        <w:t>nay,</w:t>
      </w:r>
      <w:r>
        <w:rPr>
          <w:color w:val="231F20"/>
          <w:spacing w:val="-11"/>
          <w:w w:val="105"/>
          <w:sz w:val="34"/>
        </w:rPr>
        <w:t xml:space="preserve"> </w:t>
      </w:r>
      <w:r>
        <w:rPr>
          <w:color w:val="231F20"/>
          <w:w w:val="105"/>
          <w:sz w:val="34"/>
        </w:rPr>
        <w:t>đức</w:t>
      </w:r>
      <w:r>
        <w:rPr>
          <w:color w:val="231F20"/>
          <w:spacing w:val="-11"/>
          <w:w w:val="105"/>
          <w:sz w:val="34"/>
        </w:rPr>
        <w:t xml:space="preserve"> </w:t>
      </w:r>
      <w:r>
        <w:rPr>
          <w:color w:val="231F20"/>
          <w:w w:val="105"/>
          <w:sz w:val="34"/>
        </w:rPr>
        <w:t>Di</w:t>
      </w:r>
      <w:r>
        <w:rPr>
          <w:color w:val="231F20"/>
          <w:spacing w:val="-11"/>
          <w:w w:val="105"/>
          <w:sz w:val="34"/>
        </w:rPr>
        <w:t xml:space="preserve"> </w:t>
      </w:r>
      <w:r>
        <w:rPr>
          <w:color w:val="231F20"/>
          <w:w w:val="105"/>
          <w:sz w:val="34"/>
        </w:rPr>
        <w:t>Đà</w:t>
      </w:r>
      <w:r>
        <w:rPr>
          <w:color w:val="231F20"/>
          <w:spacing w:val="-11"/>
          <w:w w:val="105"/>
          <w:sz w:val="34"/>
        </w:rPr>
        <w:t xml:space="preserve"> </w:t>
      </w:r>
      <w:r>
        <w:rPr>
          <w:color w:val="231F20"/>
          <w:w w:val="105"/>
          <w:sz w:val="34"/>
        </w:rPr>
        <w:t>đã chứng</w:t>
      </w:r>
      <w:r>
        <w:rPr>
          <w:color w:val="231F20"/>
          <w:spacing w:val="-12"/>
          <w:w w:val="105"/>
          <w:sz w:val="34"/>
        </w:rPr>
        <w:t xml:space="preserve"> </w:t>
      </w:r>
      <w:r>
        <w:rPr>
          <w:color w:val="231F20"/>
          <w:w w:val="105"/>
          <w:sz w:val="34"/>
        </w:rPr>
        <w:t>minh</w:t>
      </w:r>
      <w:r>
        <w:rPr>
          <w:color w:val="231F20"/>
          <w:spacing w:val="-12"/>
          <w:w w:val="105"/>
          <w:sz w:val="34"/>
        </w:rPr>
        <w:t xml:space="preserve"> </w:t>
      </w:r>
      <w:r>
        <w:rPr>
          <w:color w:val="231F20"/>
          <w:w w:val="105"/>
          <w:sz w:val="34"/>
        </w:rPr>
        <w:t>đó</w:t>
      </w:r>
      <w:r>
        <w:rPr>
          <w:color w:val="231F20"/>
          <w:spacing w:val="-12"/>
          <w:w w:val="105"/>
          <w:sz w:val="34"/>
        </w:rPr>
        <w:t xml:space="preserve"> </w:t>
      </w:r>
      <w:r>
        <w:rPr>
          <w:color w:val="231F20"/>
          <w:w w:val="105"/>
          <w:sz w:val="34"/>
        </w:rPr>
        <w:t>là</w:t>
      </w:r>
      <w:r>
        <w:rPr>
          <w:color w:val="231F20"/>
          <w:spacing w:val="-12"/>
          <w:w w:val="105"/>
          <w:sz w:val="34"/>
        </w:rPr>
        <w:t xml:space="preserve"> </w:t>
      </w:r>
      <w:r>
        <w:rPr>
          <w:color w:val="231F20"/>
          <w:w w:val="105"/>
          <w:sz w:val="34"/>
        </w:rPr>
        <w:t>Đệ</w:t>
      </w:r>
      <w:r>
        <w:rPr>
          <w:color w:val="231F20"/>
          <w:spacing w:val="-12"/>
          <w:w w:val="105"/>
          <w:sz w:val="34"/>
        </w:rPr>
        <w:t xml:space="preserve"> </w:t>
      </w:r>
      <w:r>
        <w:rPr>
          <w:color w:val="231F20"/>
          <w:w w:val="105"/>
          <w:sz w:val="34"/>
        </w:rPr>
        <w:t>Nhất</w:t>
      </w:r>
      <w:r>
        <w:rPr>
          <w:color w:val="231F20"/>
          <w:spacing w:val="-11"/>
          <w:w w:val="105"/>
          <w:sz w:val="34"/>
        </w:rPr>
        <w:t xml:space="preserve"> </w:t>
      </w:r>
      <w:r>
        <w:rPr>
          <w:color w:val="231F20"/>
          <w:w w:val="105"/>
          <w:sz w:val="34"/>
        </w:rPr>
        <w:t>nghĩa</w:t>
      </w:r>
      <w:r>
        <w:rPr>
          <w:color w:val="231F20"/>
          <w:spacing w:val="-12"/>
          <w:w w:val="105"/>
          <w:sz w:val="34"/>
        </w:rPr>
        <w:t xml:space="preserve"> </w:t>
      </w:r>
      <w:r>
        <w:rPr>
          <w:color w:val="231F20"/>
          <w:w w:val="105"/>
          <w:sz w:val="34"/>
        </w:rPr>
        <w:t>đế</w:t>
      </w:r>
      <w:r>
        <w:rPr>
          <w:color w:val="231F20"/>
          <w:spacing w:val="-12"/>
          <w:w w:val="105"/>
          <w:sz w:val="34"/>
        </w:rPr>
        <w:t xml:space="preserve"> </w:t>
      </w:r>
      <w:r>
        <w:rPr>
          <w:color w:val="231F20"/>
          <w:w w:val="105"/>
          <w:sz w:val="34"/>
        </w:rPr>
        <w:t>rốt</w:t>
      </w:r>
      <w:r>
        <w:rPr>
          <w:color w:val="231F20"/>
          <w:spacing w:val="-12"/>
          <w:w w:val="105"/>
          <w:sz w:val="34"/>
        </w:rPr>
        <w:t xml:space="preserve"> </w:t>
      </w:r>
      <w:r>
        <w:rPr>
          <w:color w:val="231F20"/>
          <w:w w:val="105"/>
          <w:sz w:val="34"/>
        </w:rPr>
        <w:t>ráo,</w:t>
      </w:r>
      <w:r>
        <w:rPr>
          <w:color w:val="231F20"/>
          <w:spacing w:val="-12"/>
          <w:w w:val="105"/>
          <w:sz w:val="34"/>
        </w:rPr>
        <w:t xml:space="preserve"> </w:t>
      </w:r>
      <w:r>
        <w:rPr>
          <w:color w:val="231F20"/>
          <w:w w:val="105"/>
          <w:sz w:val="34"/>
        </w:rPr>
        <w:t>cho</w:t>
      </w:r>
      <w:r>
        <w:rPr>
          <w:color w:val="231F20"/>
          <w:spacing w:val="-12"/>
          <w:w w:val="105"/>
          <w:sz w:val="34"/>
        </w:rPr>
        <w:t xml:space="preserve"> </w:t>
      </w:r>
      <w:r>
        <w:rPr>
          <w:color w:val="231F20"/>
          <w:w w:val="105"/>
          <w:sz w:val="34"/>
        </w:rPr>
        <w:t>nên</w:t>
      </w:r>
      <w:r>
        <w:rPr>
          <w:color w:val="231F20"/>
          <w:spacing w:val="-12"/>
          <w:w w:val="105"/>
          <w:sz w:val="34"/>
        </w:rPr>
        <w:t xml:space="preserve"> </w:t>
      </w:r>
      <w:r>
        <w:rPr>
          <w:color w:val="231F20"/>
          <w:w w:val="105"/>
          <w:sz w:val="34"/>
        </w:rPr>
        <w:t>một</w:t>
      </w:r>
      <w:r>
        <w:rPr>
          <w:color w:val="231F20"/>
          <w:spacing w:val="-12"/>
          <w:w w:val="105"/>
          <w:sz w:val="34"/>
        </w:rPr>
        <w:t xml:space="preserve"> </w:t>
      </w:r>
      <w:r>
        <w:rPr>
          <w:color w:val="231F20"/>
          <w:w w:val="105"/>
          <w:sz w:val="34"/>
        </w:rPr>
        <w:t>khi xưng</w:t>
      </w:r>
      <w:r>
        <w:rPr>
          <w:color w:val="231F20"/>
          <w:spacing w:val="-15"/>
          <w:w w:val="105"/>
          <w:sz w:val="34"/>
        </w:rPr>
        <w:t xml:space="preserve"> </w:t>
      </w:r>
      <w:r>
        <w:rPr>
          <w:color w:val="231F20"/>
          <w:w w:val="105"/>
          <w:sz w:val="34"/>
        </w:rPr>
        <w:t>danh</w:t>
      </w:r>
      <w:r>
        <w:rPr>
          <w:color w:val="231F20"/>
          <w:spacing w:val="-15"/>
          <w:w w:val="105"/>
          <w:sz w:val="34"/>
        </w:rPr>
        <w:t xml:space="preserve"> </w:t>
      </w:r>
      <w:r>
        <w:rPr>
          <w:color w:val="231F20"/>
          <w:w w:val="105"/>
          <w:sz w:val="34"/>
        </w:rPr>
        <w:t>hiệu</w:t>
      </w:r>
      <w:r>
        <w:rPr>
          <w:color w:val="231F20"/>
          <w:spacing w:val="-15"/>
          <w:w w:val="105"/>
          <w:sz w:val="34"/>
        </w:rPr>
        <w:t xml:space="preserve"> </w:t>
      </w:r>
      <w:r>
        <w:rPr>
          <w:color w:val="231F20"/>
          <w:w w:val="105"/>
          <w:sz w:val="34"/>
        </w:rPr>
        <w:t>Ngài,</w:t>
      </w:r>
      <w:r>
        <w:rPr>
          <w:color w:val="231F20"/>
          <w:spacing w:val="-15"/>
          <w:w w:val="105"/>
          <w:sz w:val="34"/>
        </w:rPr>
        <w:t xml:space="preserve"> </w:t>
      </w:r>
      <w:r>
        <w:rPr>
          <w:color w:val="231F20"/>
          <w:w w:val="105"/>
          <w:sz w:val="34"/>
        </w:rPr>
        <w:t>thì</w:t>
      </w:r>
      <w:r>
        <w:rPr>
          <w:color w:val="231F20"/>
          <w:spacing w:val="-16"/>
          <w:w w:val="105"/>
          <w:sz w:val="34"/>
        </w:rPr>
        <w:t xml:space="preserve"> </w:t>
      </w:r>
      <w:r>
        <w:rPr>
          <w:color w:val="231F20"/>
          <w:w w:val="105"/>
          <w:sz w:val="34"/>
        </w:rPr>
        <w:t>muôn</w:t>
      </w:r>
      <w:r>
        <w:rPr>
          <w:color w:val="231F20"/>
          <w:spacing w:val="-16"/>
          <w:w w:val="105"/>
          <w:sz w:val="34"/>
        </w:rPr>
        <w:t xml:space="preserve"> </w:t>
      </w:r>
      <w:r>
        <w:rPr>
          <w:color w:val="231F20"/>
          <w:w w:val="105"/>
          <w:sz w:val="34"/>
        </w:rPr>
        <w:t>đức</w:t>
      </w:r>
      <w:r>
        <w:rPr>
          <w:color w:val="231F20"/>
          <w:spacing w:val="-17"/>
          <w:w w:val="105"/>
          <w:sz w:val="34"/>
        </w:rPr>
        <w:t xml:space="preserve"> </w:t>
      </w:r>
      <w:r>
        <w:rPr>
          <w:color w:val="231F20"/>
          <w:w w:val="105"/>
          <w:sz w:val="34"/>
        </w:rPr>
        <w:t>đều</w:t>
      </w:r>
      <w:r>
        <w:rPr>
          <w:color w:val="231F20"/>
          <w:spacing w:val="-16"/>
          <w:w w:val="105"/>
          <w:sz w:val="34"/>
        </w:rPr>
        <w:t xml:space="preserve"> </w:t>
      </w:r>
      <w:r>
        <w:rPr>
          <w:color w:val="231F20"/>
          <w:w w:val="105"/>
          <w:sz w:val="34"/>
        </w:rPr>
        <w:t>sáng</w:t>
      </w:r>
      <w:r>
        <w:rPr>
          <w:color w:val="231F20"/>
          <w:spacing w:val="-15"/>
          <w:w w:val="105"/>
          <w:sz w:val="34"/>
        </w:rPr>
        <w:t xml:space="preserve"> </w:t>
      </w:r>
      <w:r>
        <w:rPr>
          <w:color w:val="231F20"/>
          <w:w w:val="105"/>
          <w:sz w:val="34"/>
        </w:rPr>
        <w:t>tỏ.</w:t>
      </w:r>
      <w:r>
        <w:rPr>
          <w:color w:val="231F20"/>
          <w:spacing w:val="-15"/>
          <w:w w:val="105"/>
          <w:sz w:val="34"/>
        </w:rPr>
        <w:t xml:space="preserve"> </w:t>
      </w:r>
      <w:r>
        <w:rPr>
          <w:color w:val="231F20"/>
          <w:w w:val="105"/>
          <w:sz w:val="34"/>
        </w:rPr>
        <w:t>Đó</w:t>
      </w:r>
      <w:r>
        <w:rPr>
          <w:color w:val="231F20"/>
          <w:spacing w:val="-16"/>
          <w:w w:val="105"/>
          <w:sz w:val="34"/>
        </w:rPr>
        <w:t xml:space="preserve"> </w:t>
      </w:r>
      <w:r>
        <w:rPr>
          <w:color w:val="231F20"/>
          <w:w w:val="105"/>
          <w:sz w:val="34"/>
        </w:rPr>
        <w:t>là</w:t>
      </w:r>
      <w:r>
        <w:rPr>
          <w:color w:val="231F20"/>
          <w:spacing w:val="-15"/>
          <w:w w:val="105"/>
          <w:sz w:val="34"/>
        </w:rPr>
        <w:t xml:space="preserve"> </w:t>
      </w:r>
      <w:r>
        <w:rPr>
          <w:color w:val="231F20"/>
          <w:w w:val="105"/>
          <w:sz w:val="34"/>
        </w:rPr>
        <w:t>muôn đức Di Đà. Như mặt trời Tuệ, vốn có đầy đủ ánh sáng, tội lỗi</w:t>
      </w:r>
      <w:r>
        <w:rPr>
          <w:color w:val="231F20"/>
          <w:spacing w:val="-3"/>
          <w:w w:val="105"/>
          <w:sz w:val="34"/>
        </w:rPr>
        <w:t xml:space="preserve"> </w:t>
      </w:r>
      <w:r>
        <w:rPr>
          <w:color w:val="231F20"/>
          <w:w w:val="105"/>
          <w:sz w:val="34"/>
        </w:rPr>
        <w:t>đen</w:t>
      </w:r>
      <w:r>
        <w:rPr>
          <w:color w:val="231F20"/>
          <w:spacing w:val="-3"/>
          <w:w w:val="105"/>
          <w:sz w:val="34"/>
        </w:rPr>
        <w:t xml:space="preserve"> </w:t>
      </w:r>
      <w:r>
        <w:rPr>
          <w:color w:val="231F20"/>
          <w:w w:val="105"/>
          <w:sz w:val="34"/>
        </w:rPr>
        <w:t>tối</w:t>
      </w:r>
      <w:r>
        <w:rPr>
          <w:color w:val="231F20"/>
          <w:spacing w:val="-4"/>
          <w:w w:val="105"/>
          <w:sz w:val="34"/>
        </w:rPr>
        <w:t xml:space="preserve"> </w:t>
      </w:r>
      <w:r>
        <w:rPr>
          <w:color w:val="231F20"/>
          <w:w w:val="105"/>
          <w:sz w:val="34"/>
        </w:rPr>
        <w:t>của</w:t>
      </w:r>
      <w:r>
        <w:rPr>
          <w:color w:val="231F20"/>
          <w:spacing w:val="-4"/>
          <w:w w:val="105"/>
          <w:sz w:val="34"/>
        </w:rPr>
        <w:t xml:space="preserve"> </w:t>
      </w:r>
      <w:r>
        <w:rPr>
          <w:color w:val="231F20"/>
          <w:w w:val="105"/>
          <w:sz w:val="34"/>
        </w:rPr>
        <w:t>chúng</w:t>
      </w:r>
      <w:r>
        <w:rPr>
          <w:color w:val="231F20"/>
          <w:spacing w:val="-4"/>
          <w:w w:val="105"/>
          <w:sz w:val="34"/>
        </w:rPr>
        <w:t xml:space="preserve"> </w:t>
      </w:r>
      <w:r>
        <w:rPr>
          <w:color w:val="231F20"/>
          <w:w w:val="105"/>
          <w:sz w:val="34"/>
        </w:rPr>
        <w:t>sinh</w:t>
      </w:r>
      <w:r>
        <w:rPr>
          <w:color w:val="231F20"/>
          <w:spacing w:val="-4"/>
          <w:w w:val="105"/>
          <w:sz w:val="34"/>
        </w:rPr>
        <w:t xml:space="preserve"> </w:t>
      </w:r>
      <w:r>
        <w:rPr>
          <w:color w:val="231F20"/>
          <w:w w:val="105"/>
          <w:sz w:val="34"/>
        </w:rPr>
        <w:t>như</w:t>
      </w:r>
      <w:r>
        <w:rPr>
          <w:color w:val="231F20"/>
          <w:spacing w:val="-4"/>
          <w:w w:val="105"/>
          <w:sz w:val="34"/>
        </w:rPr>
        <w:t xml:space="preserve"> </w:t>
      </w:r>
      <w:r>
        <w:rPr>
          <w:color w:val="231F20"/>
          <w:w w:val="105"/>
          <w:sz w:val="34"/>
        </w:rPr>
        <w:t>sông</w:t>
      </w:r>
      <w:r>
        <w:rPr>
          <w:color w:val="231F20"/>
          <w:spacing w:val="-3"/>
          <w:w w:val="105"/>
          <w:sz w:val="34"/>
        </w:rPr>
        <w:t xml:space="preserve"> </w:t>
      </w:r>
      <w:r>
        <w:rPr>
          <w:color w:val="231F20"/>
          <w:w w:val="105"/>
          <w:sz w:val="34"/>
        </w:rPr>
        <w:t>biển.</w:t>
      </w:r>
      <w:r>
        <w:rPr>
          <w:color w:val="231F20"/>
          <w:spacing w:val="-4"/>
          <w:w w:val="105"/>
          <w:sz w:val="34"/>
        </w:rPr>
        <w:t xml:space="preserve"> </w:t>
      </w:r>
      <w:r>
        <w:rPr>
          <w:color w:val="231F20"/>
          <w:w w:val="105"/>
          <w:sz w:val="34"/>
        </w:rPr>
        <w:t>Một</w:t>
      </w:r>
      <w:r>
        <w:rPr>
          <w:color w:val="231F20"/>
          <w:spacing w:val="-4"/>
          <w:w w:val="105"/>
          <w:sz w:val="34"/>
        </w:rPr>
        <w:t xml:space="preserve"> </w:t>
      </w:r>
      <w:r>
        <w:rPr>
          <w:color w:val="231F20"/>
          <w:w w:val="105"/>
          <w:sz w:val="34"/>
        </w:rPr>
        <w:t>khi</w:t>
      </w:r>
      <w:r>
        <w:rPr>
          <w:color w:val="231F20"/>
          <w:spacing w:val="-4"/>
          <w:w w:val="105"/>
          <w:sz w:val="34"/>
        </w:rPr>
        <w:t xml:space="preserve"> </w:t>
      </w:r>
      <w:r>
        <w:rPr>
          <w:color w:val="231F20"/>
          <w:w w:val="105"/>
          <w:sz w:val="34"/>
        </w:rPr>
        <w:t>niệm</w:t>
      </w:r>
      <w:r>
        <w:rPr>
          <w:color w:val="231F20"/>
          <w:spacing w:val="-4"/>
          <w:w w:val="105"/>
          <w:sz w:val="34"/>
        </w:rPr>
        <w:t xml:space="preserve"> </w:t>
      </w:r>
      <w:r>
        <w:rPr>
          <w:color w:val="231F20"/>
          <w:w w:val="105"/>
          <w:sz w:val="34"/>
        </w:rPr>
        <w:t>đến Ngài, tội lỗi từ bao kiếp tự nhiên sẽ tiêu trừ).</w:t>
      </w:r>
    </w:p>
    <w:p w14:paraId="14F8D102"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2876FAC4" w14:textId="77777777" w:rsidR="00941B9D" w:rsidRDefault="00941B9D">
      <w:pPr>
        <w:pStyle w:val="BodyText"/>
        <w:spacing w:before="6"/>
        <w:ind w:firstLine="0"/>
        <w:jc w:val="left"/>
        <w:rPr>
          <w:sz w:val="22"/>
        </w:rPr>
      </w:pPr>
    </w:p>
    <w:p w14:paraId="777EFE27" w14:textId="77777777" w:rsidR="00941B9D" w:rsidRDefault="00545CF7">
      <w:pPr>
        <w:pStyle w:val="BodyText"/>
        <w:spacing w:before="106" w:line="290" w:lineRule="auto"/>
        <w:ind w:left="113" w:right="394"/>
      </w:pPr>
      <w:r>
        <w:rPr>
          <w:color w:val="231F20"/>
          <w:spacing w:val="-2"/>
          <w:w w:val="105"/>
        </w:rPr>
        <w:t>Đây</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nói</w:t>
      </w:r>
      <w:r>
        <w:rPr>
          <w:color w:val="231F20"/>
          <w:spacing w:val="-19"/>
          <w:w w:val="105"/>
        </w:rPr>
        <w:t xml:space="preserve"> </w:t>
      </w:r>
      <w:r>
        <w:rPr>
          <w:color w:val="231F20"/>
          <w:spacing w:val="-2"/>
          <w:w w:val="105"/>
        </w:rPr>
        <w:t>đến</w:t>
      </w:r>
      <w:r>
        <w:rPr>
          <w:color w:val="231F20"/>
          <w:spacing w:val="-20"/>
          <w:w w:val="105"/>
        </w:rPr>
        <w:t xml:space="preserve"> </w:t>
      </w:r>
      <w:r>
        <w:rPr>
          <w:color w:val="231F20"/>
          <w:spacing w:val="-2"/>
          <w:w w:val="105"/>
        </w:rPr>
        <w:t>diệt</w:t>
      </w:r>
      <w:r>
        <w:rPr>
          <w:color w:val="231F20"/>
          <w:spacing w:val="-20"/>
          <w:w w:val="105"/>
        </w:rPr>
        <w:t xml:space="preserve"> </w:t>
      </w:r>
      <w:r>
        <w:rPr>
          <w:color w:val="231F20"/>
          <w:spacing w:val="-2"/>
          <w:w w:val="105"/>
        </w:rPr>
        <w:t>tội.</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tội</w:t>
      </w:r>
      <w:r>
        <w:rPr>
          <w:color w:val="231F20"/>
          <w:spacing w:val="-19"/>
          <w:w w:val="105"/>
        </w:rPr>
        <w:t xml:space="preserve"> </w:t>
      </w:r>
      <w:r>
        <w:rPr>
          <w:color w:val="231F20"/>
          <w:spacing w:val="-2"/>
          <w:w w:val="105"/>
        </w:rPr>
        <w:t>hay</w:t>
      </w:r>
      <w:r>
        <w:rPr>
          <w:color w:val="231F20"/>
          <w:spacing w:val="-19"/>
          <w:w w:val="105"/>
        </w:rPr>
        <w:t xml:space="preserve"> </w:t>
      </w:r>
      <w:r>
        <w:rPr>
          <w:color w:val="231F20"/>
          <w:spacing w:val="-2"/>
          <w:w w:val="105"/>
        </w:rPr>
        <w:t>không?</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tội!</w:t>
      </w:r>
      <w:r>
        <w:rPr>
          <w:color w:val="231F20"/>
          <w:spacing w:val="-19"/>
          <w:w w:val="105"/>
        </w:rPr>
        <w:t xml:space="preserve"> </w:t>
      </w:r>
      <w:r>
        <w:rPr>
          <w:color w:val="231F20"/>
          <w:spacing w:val="-2"/>
          <w:w w:val="105"/>
        </w:rPr>
        <w:t>Làm</w:t>
      </w:r>
      <w:r>
        <w:rPr>
          <w:color w:val="231F20"/>
          <w:spacing w:val="-19"/>
          <w:w w:val="105"/>
        </w:rPr>
        <w:t xml:space="preserve"> </w:t>
      </w:r>
      <w:r>
        <w:rPr>
          <w:color w:val="231F20"/>
          <w:spacing w:val="-2"/>
          <w:w w:val="105"/>
        </w:rPr>
        <w:t xml:space="preserve">thế </w:t>
      </w:r>
      <w:r>
        <w:rPr>
          <w:color w:val="231F20"/>
          <w:w w:val="105"/>
        </w:rPr>
        <w:t>nào diệt đây? Chuyển niệm chính là tiêu diệt. Giác là diệt rồi.</w:t>
      </w:r>
      <w:r>
        <w:rPr>
          <w:color w:val="231F20"/>
          <w:spacing w:val="-3"/>
          <w:w w:val="105"/>
        </w:rPr>
        <w:t xml:space="preserve"> </w:t>
      </w:r>
      <w:r>
        <w:rPr>
          <w:color w:val="231F20"/>
          <w:w w:val="105"/>
        </w:rPr>
        <w:t>Tội</w:t>
      </w:r>
      <w:r>
        <w:rPr>
          <w:color w:val="231F20"/>
          <w:spacing w:val="-3"/>
          <w:w w:val="105"/>
        </w:rPr>
        <w:t xml:space="preserve"> </w:t>
      </w:r>
      <w:r>
        <w:rPr>
          <w:color w:val="231F20"/>
          <w:w w:val="105"/>
        </w:rPr>
        <w:t>là</w:t>
      </w:r>
      <w:r>
        <w:rPr>
          <w:color w:val="231F20"/>
          <w:spacing w:val="-3"/>
          <w:w w:val="105"/>
        </w:rPr>
        <w:t xml:space="preserve"> </w:t>
      </w:r>
      <w:r>
        <w:rPr>
          <w:color w:val="231F20"/>
          <w:w w:val="105"/>
        </w:rPr>
        <w:t>từ</w:t>
      </w:r>
      <w:r>
        <w:rPr>
          <w:color w:val="231F20"/>
          <w:spacing w:val="-3"/>
          <w:w w:val="105"/>
        </w:rPr>
        <w:t xml:space="preserve"> </w:t>
      </w:r>
      <w:r>
        <w:rPr>
          <w:color w:val="231F20"/>
          <w:w w:val="105"/>
        </w:rPr>
        <w:t>mê</w:t>
      </w:r>
      <w:r>
        <w:rPr>
          <w:color w:val="231F20"/>
          <w:spacing w:val="-3"/>
          <w:w w:val="105"/>
        </w:rPr>
        <w:t xml:space="preserve"> </w:t>
      </w:r>
      <w:r>
        <w:rPr>
          <w:color w:val="231F20"/>
          <w:w w:val="105"/>
        </w:rPr>
        <w:t>mới</w:t>
      </w:r>
      <w:r>
        <w:rPr>
          <w:color w:val="231F20"/>
          <w:spacing w:val="-3"/>
          <w:w w:val="105"/>
        </w:rPr>
        <w:t xml:space="preserve"> </w:t>
      </w:r>
      <w:r>
        <w:rPr>
          <w:color w:val="231F20"/>
          <w:w w:val="105"/>
        </w:rPr>
        <w:t>cảm</w:t>
      </w:r>
      <w:r>
        <w:rPr>
          <w:color w:val="231F20"/>
          <w:spacing w:val="-3"/>
          <w:w w:val="105"/>
        </w:rPr>
        <w:t xml:space="preserve"> </w:t>
      </w:r>
      <w:r>
        <w:rPr>
          <w:color w:val="231F20"/>
          <w:w w:val="105"/>
        </w:rPr>
        <w:t>nên.</w:t>
      </w:r>
      <w:r>
        <w:rPr>
          <w:color w:val="231F20"/>
          <w:spacing w:val="-3"/>
          <w:w w:val="105"/>
        </w:rPr>
        <w:t xml:space="preserve"> </w:t>
      </w:r>
      <w:r>
        <w:rPr>
          <w:color w:val="231F20"/>
          <w:w w:val="105"/>
        </w:rPr>
        <w:t>Giác</w:t>
      </w:r>
      <w:r>
        <w:rPr>
          <w:color w:val="231F20"/>
          <w:spacing w:val="-3"/>
          <w:w w:val="105"/>
        </w:rPr>
        <w:t xml:space="preserve"> </w:t>
      </w:r>
      <w:r>
        <w:rPr>
          <w:color w:val="231F20"/>
          <w:w w:val="105"/>
        </w:rPr>
        <w:t>ngộ</w:t>
      </w:r>
      <w:r>
        <w:rPr>
          <w:color w:val="231F20"/>
          <w:spacing w:val="-3"/>
          <w:w w:val="105"/>
        </w:rPr>
        <w:t xml:space="preserve"> </w:t>
      </w:r>
      <w:r>
        <w:rPr>
          <w:color w:val="231F20"/>
          <w:w w:val="105"/>
        </w:rPr>
        <w:t>thì</w:t>
      </w:r>
      <w:r>
        <w:rPr>
          <w:color w:val="231F20"/>
          <w:spacing w:val="-3"/>
          <w:w w:val="105"/>
        </w:rPr>
        <w:t xml:space="preserve"> </w:t>
      </w:r>
      <w:r>
        <w:rPr>
          <w:color w:val="231F20"/>
          <w:w w:val="105"/>
        </w:rPr>
        <w:t>không</w:t>
      </w:r>
      <w:r>
        <w:rPr>
          <w:color w:val="231F20"/>
          <w:spacing w:val="-4"/>
          <w:w w:val="105"/>
        </w:rPr>
        <w:t xml:space="preserve"> </w:t>
      </w:r>
      <w:r>
        <w:rPr>
          <w:color w:val="231F20"/>
          <w:w w:val="105"/>
        </w:rPr>
        <w:t>còn</w:t>
      </w:r>
      <w:r>
        <w:rPr>
          <w:color w:val="231F20"/>
          <w:spacing w:val="-3"/>
          <w:w w:val="105"/>
        </w:rPr>
        <w:t xml:space="preserve"> </w:t>
      </w:r>
      <w:r>
        <w:rPr>
          <w:color w:val="231F20"/>
          <w:w w:val="105"/>
        </w:rPr>
        <w:t>nữa. Trong kinh, đức Phật nói một ví dụ rất dễ hiểu, nghiệp tội giống</w:t>
      </w:r>
      <w:r>
        <w:rPr>
          <w:color w:val="231F20"/>
          <w:spacing w:val="-22"/>
          <w:w w:val="105"/>
        </w:rPr>
        <w:t xml:space="preserve"> </w:t>
      </w:r>
      <w:r>
        <w:rPr>
          <w:color w:val="231F20"/>
          <w:w w:val="105"/>
        </w:rPr>
        <w:t>như</w:t>
      </w:r>
      <w:r>
        <w:rPr>
          <w:color w:val="231F20"/>
          <w:spacing w:val="-22"/>
          <w:w w:val="105"/>
        </w:rPr>
        <w:t xml:space="preserve"> </w:t>
      </w:r>
      <w:r>
        <w:rPr>
          <w:color w:val="231F20"/>
          <w:w w:val="105"/>
        </w:rPr>
        <w:t>bóng</w:t>
      </w:r>
      <w:r>
        <w:rPr>
          <w:color w:val="231F20"/>
          <w:spacing w:val="-22"/>
          <w:w w:val="105"/>
        </w:rPr>
        <w:t xml:space="preserve"> </w:t>
      </w:r>
      <w:r>
        <w:rPr>
          <w:color w:val="231F20"/>
          <w:w w:val="105"/>
        </w:rPr>
        <w:t>tối,</w:t>
      </w:r>
      <w:r>
        <w:rPr>
          <w:color w:val="231F20"/>
          <w:spacing w:val="-22"/>
          <w:w w:val="105"/>
        </w:rPr>
        <w:t xml:space="preserve"> </w:t>
      </w:r>
      <w:r>
        <w:rPr>
          <w:color w:val="231F20"/>
          <w:w w:val="105"/>
        </w:rPr>
        <w:t>gọi</w:t>
      </w:r>
      <w:r>
        <w:rPr>
          <w:color w:val="231F20"/>
          <w:spacing w:val="-22"/>
          <w:w w:val="105"/>
        </w:rPr>
        <w:t xml:space="preserve"> </w:t>
      </w:r>
      <w:r>
        <w:rPr>
          <w:color w:val="231F20"/>
          <w:w w:val="105"/>
        </w:rPr>
        <w:t>là</w:t>
      </w:r>
      <w:r>
        <w:rPr>
          <w:color w:val="231F20"/>
          <w:spacing w:val="-22"/>
          <w:w w:val="105"/>
        </w:rPr>
        <w:t xml:space="preserve"> </w:t>
      </w:r>
      <w:r>
        <w:rPr>
          <w:color w:val="231F20"/>
          <w:w w:val="105"/>
        </w:rPr>
        <w:t>ngàn</w:t>
      </w:r>
      <w:r>
        <w:rPr>
          <w:color w:val="231F20"/>
          <w:spacing w:val="-22"/>
          <w:w w:val="105"/>
        </w:rPr>
        <w:t xml:space="preserve"> </w:t>
      </w:r>
      <w:r>
        <w:rPr>
          <w:color w:val="231F20"/>
          <w:w w:val="105"/>
        </w:rPr>
        <w:t>năm</w:t>
      </w:r>
      <w:r>
        <w:rPr>
          <w:color w:val="231F20"/>
          <w:spacing w:val="-22"/>
          <w:w w:val="105"/>
        </w:rPr>
        <w:t xml:space="preserve"> </w:t>
      </w:r>
      <w:r>
        <w:rPr>
          <w:color w:val="231F20"/>
          <w:w w:val="105"/>
        </w:rPr>
        <w:t>trong</w:t>
      </w:r>
      <w:r>
        <w:rPr>
          <w:color w:val="231F20"/>
          <w:spacing w:val="-22"/>
          <w:w w:val="105"/>
        </w:rPr>
        <w:t xml:space="preserve"> </w:t>
      </w:r>
      <w:r>
        <w:rPr>
          <w:color w:val="231F20"/>
          <w:w w:val="105"/>
        </w:rPr>
        <w:t>phòng</w:t>
      </w:r>
      <w:r>
        <w:rPr>
          <w:color w:val="231F20"/>
          <w:spacing w:val="-22"/>
          <w:w w:val="105"/>
        </w:rPr>
        <w:t xml:space="preserve"> </w:t>
      </w:r>
      <w:r>
        <w:rPr>
          <w:color w:val="231F20"/>
          <w:w w:val="105"/>
        </w:rPr>
        <w:t>tối.</w:t>
      </w:r>
      <w:r>
        <w:rPr>
          <w:color w:val="231F20"/>
          <w:spacing w:val="-22"/>
          <w:w w:val="105"/>
        </w:rPr>
        <w:t xml:space="preserve"> </w:t>
      </w:r>
      <w:r>
        <w:rPr>
          <w:color w:val="231F20"/>
          <w:w w:val="105"/>
        </w:rPr>
        <w:t>Nghiệp tội</w:t>
      </w:r>
      <w:r>
        <w:rPr>
          <w:color w:val="231F20"/>
          <w:spacing w:val="-23"/>
          <w:w w:val="105"/>
        </w:rPr>
        <w:t xml:space="preserve"> </w:t>
      </w:r>
      <w:r>
        <w:rPr>
          <w:color w:val="231F20"/>
          <w:w w:val="105"/>
        </w:rPr>
        <w:t>của</w:t>
      </w:r>
      <w:r>
        <w:rPr>
          <w:color w:val="231F20"/>
          <w:spacing w:val="-22"/>
          <w:w w:val="105"/>
        </w:rPr>
        <w:t xml:space="preserve"> </w:t>
      </w:r>
      <w:r>
        <w:rPr>
          <w:color w:val="231F20"/>
          <w:w w:val="105"/>
        </w:rPr>
        <w:t>tôi</w:t>
      </w:r>
      <w:r>
        <w:rPr>
          <w:color w:val="231F20"/>
          <w:spacing w:val="-22"/>
          <w:w w:val="105"/>
        </w:rPr>
        <w:t xml:space="preserve"> </w:t>
      </w:r>
      <w:r>
        <w:rPr>
          <w:color w:val="231F20"/>
          <w:w w:val="105"/>
        </w:rPr>
        <w:t>nặng</w:t>
      </w:r>
      <w:r>
        <w:rPr>
          <w:color w:val="231F20"/>
          <w:spacing w:val="-23"/>
          <w:w w:val="105"/>
        </w:rPr>
        <w:t xml:space="preserve"> </w:t>
      </w:r>
      <w:r>
        <w:rPr>
          <w:color w:val="231F20"/>
          <w:w w:val="105"/>
        </w:rPr>
        <w:t>quá,</w:t>
      </w:r>
      <w:r>
        <w:rPr>
          <w:color w:val="231F20"/>
          <w:spacing w:val="-22"/>
          <w:w w:val="105"/>
        </w:rPr>
        <w:t xml:space="preserve"> </w:t>
      </w:r>
      <w:r>
        <w:rPr>
          <w:color w:val="231F20"/>
          <w:w w:val="105"/>
        </w:rPr>
        <w:t>lâu</w:t>
      </w:r>
      <w:r>
        <w:rPr>
          <w:color w:val="231F20"/>
          <w:spacing w:val="-22"/>
          <w:w w:val="105"/>
        </w:rPr>
        <w:t xml:space="preserve"> </w:t>
      </w:r>
      <w:r>
        <w:rPr>
          <w:color w:val="231F20"/>
          <w:w w:val="105"/>
        </w:rPr>
        <w:t>ngày</w:t>
      </w:r>
      <w:r>
        <w:rPr>
          <w:color w:val="231F20"/>
          <w:spacing w:val="-23"/>
          <w:w w:val="105"/>
        </w:rPr>
        <w:t xml:space="preserve"> </w:t>
      </w:r>
      <w:r>
        <w:rPr>
          <w:color w:val="231F20"/>
          <w:w w:val="105"/>
        </w:rPr>
        <w:t>rồi,</w:t>
      </w:r>
      <w:r>
        <w:rPr>
          <w:color w:val="231F20"/>
          <w:spacing w:val="-22"/>
          <w:w w:val="105"/>
        </w:rPr>
        <w:t xml:space="preserve"> </w:t>
      </w:r>
      <w:r>
        <w:rPr>
          <w:color w:val="231F20"/>
          <w:w w:val="105"/>
        </w:rPr>
        <w:t>thắp</w:t>
      </w:r>
      <w:r>
        <w:rPr>
          <w:color w:val="231F20"/>
          <w:spacing w:val="-22"/>
          <w:w w:val="105"/>
        </w:rPr>
        <w:t xml:space="preserve"> </w:t>
      </w:r>
      <w:r>
        <w:rPr>
          <w:color w:val="231F20"/>
          <w:w w:val="105"/>
        </w:rPr>
        <w:t>ngọn</w:t>
      </w:r>
      <w:r>
        <w:rPr>
          <w:color w:val="231F20"/>
          <w:spacing w:val="-23"/>
          <w:w w:val="105"/>
        </w:rPr>
        <w:t xml:space="preserve"> </w:t>
      </w:r>
      <w:r>
        <w:rPr>
          <w:color w:val="231F20"/>
          <w:w w:val="105"/>
        </w:rPr>
        <w:t>đèn</w:t>
      </w:r>
      <w:r>
        <w:rPr>
          <w:color w:val="231F20"/>
          <w:spacing w:val="-22"/>
          <w:w w:val="105"/>
        </w:rPr>
        <w:t xml:space="preserve"> </w:t>
      </w:r>
      <w:r>
        <w:rPr>
          <w:color w:val="231F20"/>
          <w:w w:val="105"/>
        </w:rPr>
        <w:t>lên,</w:t>
      </w:r>
      <w:r>
        <w:rPr>
          <w:color w:val="231F20"/>
          <w:spacing w:val="-22"/>
          <w:w w:val="105"/>
        </w:rPr>
        <w:t xml:space="preserve"> </w:t>
      </w:r>
      <w:r>
        <w:rPr>
          <w:color w:val="231F20"/>
          <w:w w:val="105"/>
        </w:rPr>
        <w:t>thì</w:t>
      </w:r>
      <w:r>
        <w:rPr>
          <w:color w:val="231F20"/>
          <w:spacing w:val="-23"/>
          <w:w w:val="105"/>
        </w:rPr>
        <w:t xml:space="preserve"> </w:t>
      </w:r>
      <w:r>
        <w:rPr>
          <w:color w:val="231F20"/>
          <w:w w:val="105"/>
        </w:rPr>
        <w:t>bóng tối không còn nữa.</w:t>
      </w:r>
    </w:p>
    <w:p w14:paraId="5DE90CE9" w14:textId="77777777" w:rsidR="00941B9D" w:rsidRDefault="00545CF7">
      <w:pPr>
        <w:pStyle w:val="BodyText"/>
        <w:spacing w:before="143" w:line="290" w:lineRule="auto"/>
        <w:ind w:left="113" w:right="395"/>
      </w:pPr>
      <w:r>
        <w:rPr>
          <w:color w:val="231F20"/>
          <w:w w:val="105"/>
        </w:rPr>
        <w:t>Ngọn đèn đó là gì vậy? Là giác ngộ, là khai mở trí tuệ. Ánh sáng trí tuệ chiếu đến, thì bóng tối sẽ tan biến. Do đó, tạo h</w:t>
      </w:r>
      <w:r>
        <w:rPr>
          <w:color w:val="231F20"/>
          <w:w w:val="105"/>
        </w:rPr>
        <w:t>ết thảy nghiệp tội không đáng sợ, chỉ sợ quý vị không giác</w:t>
      </w:r>
      <w:r>
        <w:rPr>
          <w:color w:val="231F20"/>
          <w:spacing w:val="-23"/>
          <w:w w:val="105"/>
        </w:rPr>
        <w:t xml:space="preserve"> </w:t>
      </w:r>
      <w:r>
        <w:rPr>
          <w:color w:val="231F20"/>
          <w:w w:val="105"/>
        </w:rPr>
        <w:t>thôi.</w:t>
      </w:r>
      <w:r>
        <w:rPr>
          <w:color w:val="231F20"/>
          <w:spacing w:val="-22"/>
          <w:w w:val="105"/>
        </w:rPr>
        <w:t xml:space="preserve"> </w:t>
      </w:r>
      <w:r>
        <w:rPr>
          <w:color w:val="231F20"/>
          <w:w w:val="105"/>
        </w:rPr>
        <w:t>Nếu</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không</w:t>
      </w:r>
      <w:r>
        <w:rPr>
          <w:color w:val="231F20"/>
          <w:spacing w:val="-22"/>
          <w:w w:val="105"/>
        </w:rPr>
        <w:t xml:space="preserve"> </w:t>
      </w:r>
      <w:r>
        <w:rPr>
          <w:color w:val="231F20"/>
          <w:w w:val="105"/>
        </w:rPr>
        <w:t>giác</w:t>
      </w:r>
      <w:r>
        <w:rPr>
          <w:color w:val="231F20"/>
          <w:spacing w:val="-23"/>
          <w:w w:val="105"/>
        </w:rPr>
        <w:t xml:space="preserve"> </w:t>
      </w:r>
      <w:r>
        <w:rPr>
          <w:color w:val="231F20"/>
          <w:w w:val="105"/>
        </w:rPr>
        <w:t>sẽ</w:t>
      </w:r>
      <w:r>
        <w:rPr>
          <w:color w:val="231F20"/>
          <w:spacing w:val="-22"/>
          <w:w w:val="105"/>
        </w:rPr>
        <w:t xml:space="preserve"> </w:t>
      </w:r>
      <w:r>
        <w:rPr>
          <w:color w:val="231F20"/>
          <w:w w:val="105"/>
        </w:rPr>
        <w:t>chiêu</w:t>
      </w:r>
      <w:r>
        <w:rPr>
          <w:color w:val="231F20"/>
          <w:spacing w:val="-22"/>
          <w:w w:val="105"/>
        </w:rPr>
        <w:t xml:space="preserve"> </w:t>
      </w:r>
      <w:r>
        <w:rPr>
          <w:color w:val="231F20"/>
          <w:w w:val="105"/>
        </w:rPr>
        <w:t>cảm</w:t>
      </w:r>
      <w:r>
        <w:rPr>
          <w:color w:val="231F20"/>
          <w:spacing w:val="-23"/>
          <w:w w:val="105"/>
        </w:rPr>
        <w:t xml:space="preserve"> </w:t>
      </w:r>
      <w:r>
        <w:rPr>
          <w:color w:val="231F20"/>
          <w:w w:val="105"/>
        </w:rPr>
        <w:t>quả</w:t>
      </w:r>
      <w:r>
        <w:rPr>
          <w:color w:val="231F20"/>
          <w:spacing w:val="-22"/>
          <w:w w:val="105"/>
        </w:rPr>
        <w:t xml:space="preserve"> </w:t>
      </w:r>
      <w:r>
        <w:rPr>
          <w:color w:val="231F20"/>
          <w:w w:val="105"/>
        </w:rPr>
        <w:t>báo</w:t>
      </w:r>
      <w:r>
        <w:rPr>
          <w:color w:val="231F20"/>
          <w:spacing w:val="-22"/>
          <w:w w:val="105"/>
        </w:rPr>
        <w:t xml:space="preserve"> </w:t>
      </w:r>
      <w:r>
        <w:rPr>
          <w:color w:val="231F20"/>
          <w:w w:val="105"/>
        </w:rPr>
        <w:t>là</w:t>
      </w:r>
      <w:r>
        <w:rPr>
          <w:color w:val="231F20"/>
          <w:spacing w:val="-23"/>
          <w:w w:val="105"/>
        </w:rPr>
        <w:t xml:space="preserve"> </w:t>
      </w:r>
      <w:r>
        <w:rPr>
          <w:color w:val="231F20"/>
          <w:w w:val="105"/>
        </w:rPr>
        <w:t>tam đồ</w:t>
      </w:r>
      <w:r>
        <w:rPr>
          <w:color w:val="231F20"/>
          <w:spacing w:val="-14"/>
          <w:w w:val="105"/>
        </w:rPr>
        <w:t xml:space="preserve"> </w:t>
      </w:r>
      <w:r>
        <w:rPr>
          <w:color w:val="231F20"/>
          <w:w w:val="105"/>
        </w:rPr>
        <w:t>địa</w:t>
      </w:r>
      <w:r>
        <w:rPr>
          <w:color w:val="231F20"/>
          <w:spacing w:val="-14"/>
          <w:w w:val="105"/>
        </w:rPr>
        <w:t xml:space="preserve"> </w:t>
      </w:r>
      <w:r>
        <w:rPr>
          <w:color w:val="231F20"/>
          <w:w w:val="105"/>
        </w:rPr>
        <w:t>ngục.</w:t>
      </w:r>
      <w:r>
        <w:rPr>
          <w:color w:val="231F20"/>
          <w:spacing w:val="-14"/>
          <w:w w:val="105"/>
        </w:rPr>
        <w:t xml:space="preserve"> </w:t>
      </w:r>
      <w:r>
        <w:rPr>
          <w:color w:val="231F20"/>
          <w:w w:val="105"/>
        </w:rPr>
        <w:t>Cái</w:t>
      </w:r>
      <w:r>
        <w:rPr>
          <w:color w:val="231F20"/>
          <w:spacing w:val="-13"/>
          <w:w w:val="105"/>
        </w:rPr>
        <w:t xml:space="preserve"> </w:t>
      </w:r>
      <w:r>
        <w:rPr>
          <w:color w:val="231F20"/>
          <w:w w:val="105"/>
        </w:rPr>
        <w:t>đó</w:t>
      </w:r>
      <w:r>
        <w:rPr>
          <w:color w:val="231F20"/>
          <w:spacing w:val="-15"/>
          <w:w w:val="105"/>
        </w:rPr>
        <w:t xml:space="preserve"> </w:t>
      </w:r>
      <w:r>
        <w:rPr>
          <w:color w:val="231F20"/>
          <w:w w:val="105"/>
        </w:rPr>
        <w:t>hiện</w:t>
      </w:r>
      <w:r>
        <w:rPr>
          <w:color w:val="231F20"/>
          <w:spacing w:val="-14"/>
          <w:w w:val="105"/>
        </w:rPr>
        <w:t xml:space="preserve"> </w:t>
      </w:r>
      <w:r>
        <w:rPr>
          <w:color w:val="231F20"/>
          <w:w w:val="105"/>
        </w:rPr>
        <w:t>tiền.</w:t>
      </w:r>
      <w:r>
        <w:rPr>
          <w:color w:val="231F20"/>
          <w:spacing w:val="-14"/>
          <w:w w:val="105"/>
        </w:rPr>
        <w:t xml:space="preserve"> </w:t>
      </w:r>
      <w:r>
        <w:rPr>
          <w:color w:val="231F20"/>
          <w:w w:val="105"/>
        </w:rPr>
        <w:t>Nếu</w:t>
      </w:r>
      <w:r>
        <w:rPr>
          <w:color w:val="231F20"/>
          <w:spacing w:val="-14"/>
          <w:w w:val="105"/>
        </w:rPr>
        <w:t xml:space="preserve"> </w:t>
      </w:r>
      <w:r>
        <w:rPr>
          <w:color w:val="231F20"/>
          <w:w w:val="105"/>
        </w:rPr>
        <w:t>thật</w:t>
      </w:r>
      <w:r>
        <w:rPr>
          <w:color w:val="231F20"/>
          <w:spacing w:val="-14"/>
          <w:w w:val="105"/>
        </w:rPr>
        <w:t xml:space="preserve"> </w:t>
      </w:r>
      <w:r>
        <w:rPr>
          <w:color w:val="231F20"/>
          <w:w w:val="105"/>
        </w:rPr>
        <w:t>sự</w:t>
      </w:r>
      <w:r>
        <w:rPr>
          <w:color w:val="231F20"/>
          <w:spacing w:val="-13"/>
          <w:w w:val="105"/>
        </w:rPr>
        <w:t xml:space="preserve"> </w:t>
      </w:r>
      <w:r>
        <w:rPr>
          <w:color w:val="231F20"/>
          <w:w w:val="105"/>
        </w:rPr>
        <w:t>giác</w:t>
      </w:r>
      <w:r>
        <w:rPr>
          <w:color w:val="231F20"/>
          <w:spacing w:val="-14"/>
          <w:w w:val="105"/>
        </w:rPr>
        <w:t xml:space="preserve"> </w:t>
      </w:r>
      <w:r>
        <w:rPr>
          <w:color w:val="231F20"/>
          <w:w w:val="105"/>
        </w:rPr>
        <w:t>ngộ</w:t>
      </w:r>
      <w:r>
        <w:rPr>
          <w:color w:val="231F20"/>
          <w:spacing w:val="-13"/>
          <w:w w:val="105"/>
        </w:rPr>
        <w:t xml:space="preserve"> </w:t>
      </w:r>
      <w:r>
        <w:rPr>
          <w:color w:val="231F20"/>
          <w:w w:val="105"/>
        </w:rPr>
        <w:t>thì</w:t>
      </w:r>
      <w:r>
        <w:rPr>
          <w:color w:val="231F20"/>
          <w:spacing w:val="-13"/>
          <w:w w:val="105"/>
        </w:rPr>
        <w:t xml:space="preserve"> </w:t>
      </w:r>
      <w:r>
        <w:rPr>
          <w:color w:val="231F20"/>
          <w:w w:val="105"/>
        </w:rPr>
        <w:t>cái</w:t>
      </w:r>
      <w:r>
        <w:rPr>
          <w:color w:val="231F20"/>
          <w:spacing w:val="-13"/>
          <w:w w:val="105"/>
        </w:rPr>
        <w:t xml:space="preserve"> </w:t>
      </w:r>
      <w:r>
        <w:rPr>
          <w:color w:val="231F20"/>
          <w:w w:val="105"/>
        </w:rPr>
        <w:t>đó không còn nữa.</w:t>
      </w:r>
    </w:p>
    <w:p w14:paraId="50A13277" w14:textId="77777777" w:rsidR="00941B9D" w:rsidRDefault="00545CF7">
      <w:pPr>
        <w:pStyle w:val="BodyText"/>
        <w:spacing w:before="143" w:line="290" w:lineRule="auto"/>
        <w:ind w:left="113" w:right="395"/>
      </w:pPr>
      <w:r>
        <w:rPr>
          <w:color w:val="231F20"/>
          <w:w w:val="105"/>
        </w:rPr>
        <w:t>Vì vậy, trong kinh dạy chúng ta rằng,</w:t>
      </w:r>
      <w:r>
        <w:rPr>
          <w:color w:val="231F20"/>
          <w:w w:val="105"/>
        </w:rPr>
        <w:t xml:space="preserve"> nhất niệm thập niệm, ngũ nghịch thập ác, nhất niệm thập niệm, đều có thể </w:t>
      </w:r>
      <w:r>
        <w:rPr>
          <w:color w:val="231F20"/>
          <w:spacing w:val="-2"/>
          <w:w w:val="105"/>
        </w:rPr>
        <w:t>vãng</w:t>
      </w:r>
      <w:r>
        <w:rPr>
          <w:color w:val="231F20"/>
          <w:spacing w:val="-18"/>
          <w:w w:val="105"/>
        </w:rPr>
        <w:t xml:space="preserve"> </w:t>
      </w:r>
      <w:r>
        <w:rPr>
          <w:color w:val="231F20"/>
          <w:spacing w:val="-2"/>
          <w:w w:val="105"/>
        </w:rPr>
        <w:t>sinh</w:t>
      </w:r>
      <w:r>
        <w:rPr>
          <w:color w:val="231F20"/>
          <w:spacing w:val="-18"/>
          <w:w w:val="105"/>
        </w:rPr>
        <w:t xml:space="preserve"> </w:t>
      </w:r>
      <w:r>
        <w:rPr>
          <w:color w:val="231F20"/>
          <w:spacing w:val="-2"/>
          <w:w w:val="105"/>
        </w:rPr>
        <w:t>về</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giới</w:t>
      </w:r>
      <w:r>
        <w:rPr>
          <w:color w:val="231F20"/>
          <w:spacing w:val="-18"/>
          <w:w w:val="105"/>
        </w:rPr>
        <w:t xml:space="preserve"> </w:t>
      </w:r>
      <w:r>
        <w:rPr>
          <w:color w:val="231F20"/>
          <w:spacing w:val="-2"/>
          <w:w w:val="105"/>
        </w:rPr>
        <w:t>Tây</w:t>
      </w:r>
      <w:r>
        <w:rPr>
          <w:color w:val="231F20"/>
          <w:spacing w:val="-18"/>
          <w:w w:val="105"/>
        </w:rPr>
        <w:t xml:space="preserve"> </w:t>
      </w:r>
      <w:r>
        <w:rPr>
          <w:color w:val="231F20"/>
          <w:spacing w:val="-2"/>
          <w:w w:val="105"/>
        </w:rPr>
        <w:t>Phương</w:t>
      </w:r>
      <w:r>
        <w:rPr>
          <w:color w:val="231F20"/>
          <w:spacing w:val="-18"/>
          <w:w w:val="105"/>
        </w:rPr>
        <w:t xml:space="preserve"> </w:t>
      </w:r>
      <w:r>
        <w:rPr>
          <w:color w:val="231F20"/>
          <w:spacing w:val="-2"/>
          <w:w w:val="105"/>
        </w:rPr>
        <w:t>Cực</w:t>
      </w:r>
      <w:r>
        <w:rPr>
          <w:color w:val="231F20"/>
          <w:spacing w:val="-18"/>
          <w:w w:val="105"/>
        </w:rPr>
        <w:t xml:space="preserve"> </w:t>
      </w:r>
      <w:r>
        <w:rPr>
          <w:color w:val="231F20"/>
          <w:spacing w:val="-2"/>
          <w:w w:val="105"/>
        </w:rPr>
        <w:t>Lạc.</w:t>
      </w:r>
      <w:r>
        <w:rPr>
          <w:color w:val="231F20"/>
          <w:spacing w:val="-18"/>
          <w:w w:val="105"/>
        </w:rPr>
        <w:t xml:space="preserve"> </w:t>
      </w:r>
      <w:r>
        <w:rPr>
          <w:color w:val="231F20"/>
          <w:spacing w:val="-2"/>
          <w:w w:val="105"/>
        </w:rPr>
        <w:t>Sinh</w:t>
      </w:r>
      <w:r>
        <w:rPr>
          <w:color w:val="231F20"/>
          <w:spacing w:val="-18"/>
          <w:w w:val="105"/>
        </w:rPr>
        <w:t xml:space="preserve"> </w:t>
      </w:r>
      <w:r>
        <w:rPr>
          <w:color w:val="231F20"/>
          <w:spacing w:val="-2"/>
          <w:w w:val="105"/>
        </w:rPr>
        <w:t>về</w:t>
      </w:r>
      <w:r>
        <w:rPr>
          <w:color w:val="231F20"/>
          <w:spacing w:val="-18"/>
          <w:w w:val="105"/>
        </w:rPr>
        <w:t xml:space="preserve"> </w:t>
      </w:r>
      <w:r>
        <w:rPr>
          <w:color w:val="231F20"/>
          <w:spacing w:val="-2"/>
          <w:w w:val="105"/>
        </w:rPr>
        <w:t>đó</w:t>
      </w:r>
      <w:r>
        <w:rPr>
          <w:color w:val="231F20"/>
          <w:spacing w:val="-18"/>
          <w:w w:val="105"/>
        </w:rPr>
        <w:t xml:space="preserve"> </w:t>
      </w:r>
      <w:r>
        <w:rPr>
          <w:color w:val="231F20"/>
          <w:spacing w:val="-2"/>
          <w:w w:val="105"/>
        </w:rPr>
        <w:t>đều</w:t>
      </w:r>
      <w:r>
        <w:rPr>
          <w:color w:val="231F20"/>
          <w:spacing w:val="-18"/>
          <w:w w:val="105"/>
        </w:rPr>
        <w:t xml:space="preserve"> </w:t>
      </w:r>
      <w:r>
        <w:rPr>
          <w:color w:val="231F20"/>
          <w:spacing w:val="-2"/>
          <w:w w:val="105"/>
        </w:rPr>
        <w:t xml:space="preserve">là </w:t>
      </w:r>
      <w:r>
        <w:rPr>
          <w:color w:val="231F20"/>
          <w:w w:val="105"/>
        </w:rPr>
        <w:t>Bồ</w:t>
      </w:r>
      <w:r>
        <w:rPr>
          <w:color w:val="231F20"/>
          <w:spacing w:val="-1"/>
          <w:w w:val="105"/>
        </w:rPr>
        <w:t xml:space="preserve"> </w:t>
      </w:r>
      <w:r>
        <w:rPr>
          <w:color w:val="231F20"/>
          <w:w w:val="105"/>
        </w:rPr>
        <w:t>tát</w:t>
      </w:r>
      <w:r>
        <w:rPr>
          <w:color w:val="231F20"/>
          <w:spacing w:val="-1"/>
          <w:w w:val="105"/>
        </w:rPr>
        <w:t xml:space="preserve"> </w:t>
      </w:r>
      <w:r>
        <w:rPr>
          <w:color w:val="231F20"/>
          <w:w w:val="105"/>
        </w:rPr>
        <w:t>A</w:t>
      </w:r>
      <w:r>
        <w:rPr>
          <w:color w:val="231F20"/>
          <w:spacing w:val="-1"/>
          <w:w w:val="105"/>
        </w:rPr>
        <w:t xml:space="preserve"> </w:t>
      </w:r>
      <w:r>
        <w:rPr>
          <w:color w:val="231F20"/>
          <w:w w:val="105"/>
        </w:rPr>
        <w:t>Duy</w:t>
      </w:r>
      <w:r>
        <w:rPr>
          <w:color w:val="231F20"/>
          <w:spacing w:val="-1"/>
          <w:w w:val="105"/>
        </w:rPr>
        <w:t xml:space="preserve"> </w:t>
      </w:r>
      <w:r>
        <w:rPr>
          <w:color w:val="231F20"/>
          <w:w w:val="105"/>
        </w:rPr>
        <w:t>Việt</w:t>
      </w:r>
      <w:r>
        <w:rPr>
          <w:color w:val="231F20"/>
          <w:spacing w:val="-2"/>
          <w:w w:val="105"/>
        </w:rPr>
        <w:t xml:space="preserve"> </w:t>
      </w:r>
      <w:r>
        <w:rPr>
          <w:color w:val="231F20"/>
          <w:w w:val="105"/>
        </w:rPr>
        <w:t>Trí.</w:t>
      </w:r>
      <w:r>
        <w:rPr>
          <w:color w:val="231F20"/>
          <w:spacing w:val="-1"/>
          <w:w w:val="105"/>
        </w:rPr>
        <w:t xml:space="preserve"> </w:t>
      </w:r>
      <w:r>
        <w:rPr>
          <w:color w:val="231F20"/>
          <w:w w:val="105"/>
        </w:rPr>
        <w:t>Một</w:t>
      </w:r>
      <w:r>
        <w:rPr>
          <w:color w:val="231F20"/>
          <w:spacing w:val="-1"/>
          <w:w w:val="105"/>
        </w:rPr>
        <w:t xml:space="preserve"> </w:t>
      </w:r>
      <w:r>
        <w:rPr>
          <w:color w:val="231F20"/>
          <w:w w:val="105"/>
        </w:rPr>
        <w:t>đời</w:t>
      </w:r>
      <w:r>
        <w:rPr>
          <w:color w:val="231F20"/>
          <w:spacing w:val="-1"/>
          <w:w w:val="105"/>
        </w:rPr>
        <w:t xml:space="preserve"> </w:t>
      </w:r>
      <w:r>
        <w:rPr>
          <w:color w:val="231F20"/>
          <w:w w:val="105"/>
        </w:rPr>
        <w:t>quyết</w:t>
      </w:r>
      <w:r>
        <w:rPr>
          <w:color w:val="231F20"/>
          <w:spacing w:val="-1"/>
          <w:w w:val="105"/>
        </w:rPr>
        <w:t xml:space="preserve"> </w:t>
      </w:r>
      <w:r>
        <w:rPr>
          <w:color w:val="231F20"/>
          <w:w w:val="105"/>
        </w:rPr>
        <w:t>định</w:t>
      </w:r>
      <w:r>
        <w:rPr>
          <w:color w:val="231F20"/>
          <w:spacing w:val="-1"/>
          <w:w w:val="105"/>
        </w:rPr>
        <w:t xml:space="preserve"> </w:t>
      </w:r>
      <w:r>
        <w:rPr>
          <w:color w:val="231F20"/>
          <w:w w:val="105"/>
        </w:rPr>
        <w:t>chứng</w:t>
      </w:r>
      <w:r>
        <w:rPr>
          <w:color w:val="231F20"/>
          <w:spacing w:val="-1"/>
          <w:w w:val="105"/>
        </w:rPr>
        <w:t xml:space="preserve"> </w:t>
      </w:r>
      <w:r>
        <w:rPr>
          <w:color w:val="231F20"/>
          <w:w w:val="105"/>
        </w:rPr>
        <w:t>được</w:t>
      </w:r>
      <w:r>
        <w:rPr>
          <w:color w:val="231F20"/>
          <w:spacing w:val="-1"/>
          <w:w w:val="105"/>
        </w:rPr>
        <w:t xml:space="preserve"> </w:t>
      </w:r>
      <w:r>
        <w:rPr>
          <w:color w:val="231F20"/>
          <w:w w:val="105"/>
        </w:rPr>
        <w:t>cứu cánh viên mãn. Đây là sự thật, không hề d</w:t>
      </w:r>
      <w:r>
        <w:rPr>
          <w:color w:val="231F20"/>
          <w:w w:val="105"/>
        </w:rPr>
        <w:t>ối trá.</w:t>
      </w:r>
    </w:p>
    <w:p w14:paraId="5319E7AE" w14:textId="77777777" w:rsidR="00941B9D" w:rsidRDefault="00545CF7">
      <w:pPr>
        <w:pStyle w:val="BodyText"/>
        <w:spacing w:before="142" w:line="290" w:lineRule="auto"/>
        <w:ind w:left="113" w:right="395"/>
      </w:pPr>
      <w:r>
        <w:rPr>
          <w:color w:val="231F20"/>
          <w:w w:val="105"/>
        </w:rPr>
        <w:t>Lý</w:t>
      </w:r>
      <w:r>
        <w:rPr>
          <w:color w:val="231F20"/>
          <w:spacing w:val="-18"/>
          <w:w w:val="105"/>
        </w:rPr>
        <w:t xml:space="preserve"> </w:t>
      </w:r>
      <w:r>
        <w:rPr>
          <w:color w:val="231F20"/>
          <w:w w:val="105"/>
        </w:rPr>
        <w:t>này</w:t>
      </w:r>
      <w:r>
        <w:rPr>
          <w:color w:val="231F20"/>
          <w:spacing w:val="-18"/>
          <w:w w:val="105"/>
        </w:rPr>
        <w:t xml:space="preserve"> </w:t>
      </w:r>
      <w:r>
        <w:rPr>
          <w:color w:val="231F20"/>
          <w:w w:val="105"/>
        </w:rPr>
        <w:t>cũng</w:t>
      </w:r>
      <w:r>
        <w:rPr>
          <w:color w:val="231F20"/>
          <w:spacing w:val="-18"/>
          <w:w w:val="105"/>
        </w:rPr>
        <w:t xml:space="preserve"> </w:t>
      </w:r>
      <w:r>
        <w:rPr>
          <w:color w:val="231F20"/>
          <w:w w:val="105"/>
        </w:rPr>
        <w:t>chính</w:t>
      </w:r>
      <w:r>
        <w:rPr>
          <w:color w:val="231F20"/>
          <w:spacing w:val="-18"/>
          <w:w w:val="105"/>
        </w:rPr>
        <w:t xml:space="preserve"> </w:t>
      </w:r>
      <w:r>
        <w:rPr>
          <w:color w:val="231F20"/>
          <w:w w:val="105"/>
        </w:rPr>
        <w:t>là,</w:t>
      </w:r>
      <w:r>
        <w:rPr>
          <w:color w:val="231F20"/>
          <w:spacing w:val="-18"/>
          <w:w w:val="105"/>
        </w:rPr>
        <w:t xml:space="preserve"> </w:t>
      </w:r>
      <w:r>
        <w:rPr>
          <w:color w:val="231F20"/>
          <w:w w:val="105"/>
        </w:rPr>
        <w:t>“phàm</w:t>
      </w:r>
      <w:r>
        <w:rPr>
          <w:color w:val="231F20"/>
          <w:spacing w:val="-18"/>
          <w:w w:val="105"/>
        </w:rPr>
        <w:t xml:space="preserve"> </w:t>
      </w:r>
      <w:r>
        <w:rPr>
          <w:color w:val="231F20"/>
          <w:w w:val="105"/>
        </w:rPr>
        <w:t>hễ</w:t>
      </w:r>
      <w:r>
        <w:rPr>
          <w:color w:val="231F20"/>
          <w:spacing w:val="-18"/>
          <w:w w:val="105"/>
        </w:rPr>
        <w:t xml:space="preserve"> </w:t>
      </w:r>
      <w:r>
        <w:rPr>
          <w:color w:val="231F20"/>
          <w:w w:val="105"/>
        </w:rPr>
        <w:t>có</w:t>
      </w:r>
      <w:r>
        <w:rPr>
          <w:color w:val="231F20"/>
          <w:spacing w:val="-18"/>
          <w:w w:val="105"/>
        </w:rPr>
        <w:t xml:space="preserve"> </w:t>
      </w:r>
      <w:r>
        <w:rPr>
          <w:color w:val="231F20"/>
          <w:w w:val="105"/>
        </w:rPr>
        <w:t>tướng</w:t>
      </w:r>
      <w:r>
        <w:rPr>
          <w:color w:val="231F20"/>
          <w:spacing w:val="-18"/>
          <w:w w:val="105"/>
        </w:rPr>
        <w:t xml:space="preserve"> </w:t>
      </w:r>
      <w:r>
        <w:rPr>
          <w:color w:val="231F20"/>
          <w:w w:val="105"/>
        </w:rPr>
        <w:t>đều</w:t>
      </w:r>
      <w:r>
        <w:rPr>
          <w:color w:val="231F20"/>
          <w:spacing w:val="-18"/>
          <w:w w:val="105"/>
        </w:rPr>
        <w:t xml:space="preserve"> </w:t>
      </w:r>
      <w:r>
        <w:rPr>
          <w:color w:val="231F20"/>
          <w:w w:val="105"/>
        </w:rPr>
        <w:t>là</w:t>
      </w:r>
      <w:r>
        <w:rPr>
          <w:color w:val="231F20"/>
          <w:spacing w:val="-18"/>
          <w:w w:val="105"/>
        </w:rPr>
        <w:t xml:space="preserve"> </w:t>
      </w:r>
      <w:r>
        <w:rPr>
          <w:color w:val="231F20"/>
          <w:w w:val="105"/>
        </w:rPr>
        <w:t>hư</w:t>
      </w:r>
      <w:r>
        <w:rPr>
          <w:color w:val="231F20"/>
          <w:spacing w:val="-18"/>
          <w:w w:val="105"/>
        </w:rPr>
        <w:t xml:space="preserve"> </w:t>
      </w:r>
      <w:r>
        <w:rPr>
          <w:color w:val="231F20"/>
          <w:w w:val="105"/>
        </w:rPr>
        <w:t>vọng, hết</w:t>
      </w:r>
      <w:r>
        <w:rPr>
          <w:color w:val="231F20"/>
          <w:spacing w:val="-7"/>
          <w:w w:val="105"/>
        </w:rPr>
        <w:t xml:space="preserve"> </w:t>
      </w:r>
      <w:r>
        <w:rPr>
          <w:color w:val="231F20"/>
          <w:w w:val="105"/>
        </w:rPr>
        <w:t>thảy</w:t>
      </w:r>
      <w:r>
        <w:rPr>
          <w:color w:val="231F20"/>
          <w:spacing w:val="-7"/>
          <w:w w:val="105"/>
        </w:rPr>
        <w:t xml:space="preserve"> </w:t>
      </w:r>
      <w:r>
        <w:rPr>
          <w:color w:val="231F20"/>
          <w:w w:val="105"/>
        </w:rPr>
        <w:t>pháp</w:t>
      </w:r>
      <w:r>
        <w:rPr>
          <w:color w:val="231F20"/>
          <w:spacing w:val="-7"/>
          <w:w w:val="105"/>
        </w:rPr>
        <w:t xml:space="preserve"> </w:t>
      </w:r>
      <w:r>
        <w:rPr>
          <w:color w:val="231F20"/>
          <w:w w:val="105"/>
        </w:rPr>
        <w:t>hữu</w:t>
      </w:r>
      <w:r>
        <w:rPr>
          <w:color w:val="231F20"/>
          <w:spacing w:val="-7"/>
          <w:w w:val="105"/>
        </w:rPr>
        <w:t xml:space="preserve"> </w:t>
      </w:r>
      <w:r>
        <w:rPr>
          <w:color w:val="231F20"/>
          <w:w w:val="105"/>
        </w:rPr>
        <w:t>vi</w:t>
      </w:r>
      <w:r>
        <w:rPr>
          <w:color w:val="231F20"/>
          <w:spacing w:val="-7"/>
          <w:w w:val="105"/>
        </w:rPr>
        <w:t xml:space="preserve"> </w:t>
      </w:r>
      <w:r>
        <w:rPr>
          <w:color w:val="231F20"/>
          <w:w w:val="105"/>
        </w:rPr>
        <w:t>như</w:t>
      </w:r>
      <w:r>
        <w:rPr>
          <w:color w:val="231F20"/>
          <w:spacing w:val="-7"/>
          <w:w w:val="105"/>
        </w:rPr>
        <w:t xml:space="preserve"> </w:t>
      </w:r>
      <w:r>
        <w:rPr>
          <w:color w:val="231F20"/>
          <w:w w:val="105"/>
        </w:rPr>
        <w:t>mộng</w:t>
      </w:r>
      <w:r>
        <w:rPr>
          <w:color w:val="231F20"/>
          <w:spacing w:val="-7"/>
          <w:w w:val="105"/>
        </w:rPr>
        <w:t xml:space="preserve"> </w:t>
      </w:r>
      <w:r>
        <w:rPr>
          <w:color w:val="231F20"/>
          <w:w w:val="105"/>
        </w:rPr>
        <w:t>huyễn,</w:t>
      </w:r>
      <w:r>
        <w:rPr>
          <w:color w:val="231F20"/>
          <w:spacing w:val="-7"/>
          <w:w w:val="105"/>
        </w:rPr>
        <w:t xml:space="preserve"> </w:t>
      </w:r>
      <w:r>
        <w:rPr>
          <w:color w:val="231F20"/>
          <w:w w:val="105"/>
        </w:rPr>
        <w:t>bào</w:t>
      </w:r>
      <w:r>
        <w:rPr>
          <w:color w:val="231F20"/>
          <w:spacing w:val="-6"/>
          <w:w w:val="105"/>
        </w:rPr>
        <w:t xml:space="preserve"> </w:t>
      </w:r>
      <w:r>
        <w:rPr>
          <w:color w:val="231F20"/>
          <w:w w:val="105"/>
        </w:rPr>
        <w:t>ảnh”.</w:t>
      </w:r>
      <w:r>
        <w:rPr>
          <w:color w:val="231F20"/>
          <w:spacing w:val="-6"/>
          <w:w w:val="105"/>
        </w:rPr>
        <w:t xml:space="preserve"> </w:t>
      </w:r>
      <w:r>
        <w:rPr>
          <w:color w:val="231F20"/>
          <w:w w:val="105"/>
        </w:rPr>
        <w:t>Đây</w:t>
      </w:r>
      <w:r>
        <w:rPr>
          <w:color w:val="231F20"/>
          <w:spacing w:val="-7"/>
          <w:w w:val="105"/>
        </w:rPr>
        <w:t xml:space="preserve"> </w:t>
      </w:r>
      <w:r>
        <w:rPr>
          <w:color w:val="231F20"/>
          <w:w w:val="105"/>
        </w:rPr>
        <w:t>chính là</w:t>
      </w:r>
      <w:r>
        <w:rPr>
          <w:color w:val="231F20"/>
          <w:spacing w:val="-23"/>
          <w:w w:val="105"/>
        </w:rPr>
        <w:t xml:space="preserve"> </w:t>
      </w:r>
      <w:r>
        <w:rPr>
          <w:color w:val="231F20"/>
          <w:w w:val="105"/>
        </w:rPr>
        <w:t>nguyên</w:t>
      </w:r>
      <w:r>
        <w:rPr>
          <w:color w:val="231F20"/>
          <w:spacing w:val="-22"/>
          <w:w w:val="105"/>
        </w:rPr>
        <w:t xml:space="preserve"> </w:t>
      </w:r>
      <w:r>
        <w:rPr>
          <w:color w:val="231F20"/>
          <w:w w:val="105"/>
        </w:rPr>
        <w:t>lý.</w:t>
      </w:r>
      <w:r>
        <w:rPr>
          <w:color w:val="231F20"/>
          <w:spacing w:val="-22"/>
          <w:w w:val="105"/>
        </w:rPr>
        <w:t xml:space="preserve"> </w:t>
      </w:r>
      <w:r>
        <w:rPr>
          <w:color w:val="231F20"/>
          <w:w w:val="105"/>
        </w:rPr>
        <w:t>Kinh</w:t>
      </w:r>
      <w:r>
        <w:rPr>
          <w:color w:val="231F20"/>
          <w:spacing w:val="-23"/>
          <w:w w:val="105"/>
        </w:rPr>
        <w:t xml:space="preserve"> </w:t>
      </w:r>
      <w:r>
        <w:rPr>
          <w:color w:val="231F20"/>
          <w:w w:val="105"/>
        </w:rPr>
        <w:t>còn</w:t>
      </w:r>
      <w:r>
        <w:rPr>
          <w:color w:val="231F20"/>
          <w:spacing w:val="-22"/>
          <w:w w:val="105"/>
        </w:rPr>
        <w:t xml:space="preserve"> </w:t>
      </w:r>
      <w:r>
        <w:rPr>
          <w:color w:val="231F20"/>
          <w:w w:val="105"/>
        </w:rPr>
        <w:t>dạy</w:t>
      </w:r>
      <w:r>
        <w:rPr>
          <w:color w:val="231F20"/>
          <w:spacing w:val="-22"/>
          <w:w w:val="105"/>
        </w:rPr>
        <w:t xml:space="preserve"> </w:t>
      </w:r>
      <w:r>
        <w:rPr>
          <w:color w:val="231F20"/>
          <w:w w:val="105"/>
        </w:rPr>
        <w:t>rằng:</w:t>
      </w:r>
      <w:r>
        <w:rPr>
          <w:color w:val="231F20"/>
          <w:spacing w:val="-23"/>
          <w:w w:val="105"/>
        </w:rPr>
        <w:t xml:space="preserve"> </w:t>
      </w:r>
      <w:r>
        <w:rPr>
          <w:color w:val="231F20"/>
          <w:w w:val="105"/>
        </w:rPr>
        <w:t>“Tội</w:t>
      </w:r>
      <w:r>
        <w:rPr>
          <w:color w:val="231F20"/>
          <w:spacing w:val="-22"/>
          <w:w w:val="105"/>
        </w:rPr>
        <w:t xml:space="preserve"> </w:t>
      </w:r>
      <w:r>
        <w:rPr>
          <w:color w:val="231F20"/>
          <w:w w:val="105"/>
        </w:rPr>
        <w:t>tính</w:t>
      </w:r>
      <w:r>
        <w:rPr>
          <w:color w:val="231F20"/>
          <w:spacing w:val="-22"/>
          <w:w w:val="105"/>
        </w:rPr>
        <w:t xml:space="preserve"> </w:t>
      </w:r>
      <w:r>
        <w:rPr>
          <w:color w:val="231F20"/>
          <w:w w:val="105"/>
        </w:rPr>
        <w:t>bản</w:t>
      </w:r>
      <w:r>
        <w:rPr>
          <w:color w:val="231F20"/>
          <w:spacing w:val="-23"/>
          <w:w w:val="105"/>
        </w:rPr>
        <w:t xml:space="preserve"> </w:t>
      </w:r>
      <w:r>
        <w:rPr>
          <w:color w:val="231F20"/>
          <w:w w:val="105"/>
        </w:rPr>
        <w:t>không,</w:t>
      </w:r>
      <w:r>
        <w:rPr>
          <w:color w:val="231F20"/>
          <w:spacing w:val="-22"/>
          <w:w w:val="105"/>
        </w:rPr>
        <w:t xml:space="preserve"> </w:t>
      </w:r>
      <w:r>
        <w:rPr>
          <w:color w:val="231F20"/>
          <w:w w:val="105"/>
        </w:rPr>
        <w:t>hư</w:t>
      </w:r>
      <w:r>
        <w:rPr>
          <w:color w:val="231F20"/>
          <w:spacing w:val="-22"/>
          <w:w w:val="105"/>
        </w:rPr>
        <w:t xml:space="preserve"> </w:t>
      </w:r>
      <w:r>
        <w:rPr>
          <w:color w:val="231F20"/>
          <w:w w:val="105"/>
        </w:rPr>
        <w:t>nhi bất</w:t>
      </w:r>
      <w:r>
        <w:rPr>
          <w:color w:val="231F20"/>
          <w:spacing w:val="-5"/>
          <w:w w:val="105"/>
        </w:rPr>
        <w:t xml:space="preserve"> </w:t>
      </w:r>
      <w:r>
        <w:rPr>
          <w:color w:val="231F20"/>
          <w:w w:val="105"/>
        </w:rPr>
        <w:t>thật”</w:t>
      </w:r>
      <w:r>
        <w:rPr>
          <w:color w:val="231F20"/>
          <w:spacing w:val="-5"/>
          <w:w w:val="105"/>
        </w:rPr>
        <w:t xml:space="preserve"> </w:t>
      </w:r>
      <w:r>
        <w:rPr>
          <w:color w:val="231F20"/>
          <w:w w:val="105"/>
        </w:rPr>
        <w:t>(Tội</w:t>
      </w:r>
      <w:r>
        <w:rPr>
          <w:color w:val="231F20"/>
          <w:spacing w:val="-5"/>
          <w:w w:val="105"/>
        </w:rPr>
        <w:t xml:space="preserve"> </w:t>
      </w:r>
      <w:r>
        <w:rPr>
          <w:color w:val="231F20"/>
          <w:w w:val="105"/>
        </w:rPr>
        <w:t>tính</w:t>
      </w:r>
      <w:r>
        <w:rPr>
          <w:color w:val="231F20"/>
          <w:spacing w:val="-5"/>
          <w:w w:val="105"/>
        </w:rPr>
        <w:t xml:space="preserve"> </w:t>
      </w:r>
      <w:r>
        <w:rPr>
          <w:color w:val="231F20"/>
          <w:w w:val="105"/>
        </w:rPr>
        <w:t>vốn</w:t>
      </w:r>
      <w:r>
        <w:rPr>
          <w:color w:val="231F20"/>
          <w:spacing w:val="-5"/>
          <w:w w:val="105"/>
        </w:rPr>
        <w:t xml:space="preserve"> </w:t>
      </w:r>
      <w:r>
        <w:rPr>
          <w:color w:val="231F20"/>
          <w:w w:val="105"/>
        </w:rPr>
        <w:t>không,</w:t>
      </w:r>
      <w:r>
        <w:rPr>
          <w:color w:val="231F20"/>
          <w:spacing w:val="-5"/>
          <w:w w:val="105"/>
        </w:rPr>
        <w:t xml:space="preserve"> </w:t>
      </w:r>
      <w:r>
        <w:rPr>
          <w:color w:val="231F20"/>
          <w:w w:val="105"/>
        </w:rPr>
        <w:t>giả</w:t>
      </w:r>
      <w:r>
        <w:rPr>
          <w:color w:val="231F20"/>
          <w:spacing w:val="-5"/>
          <w:w w:val="105"/>
        </w:rPr>
        <w:t xml:space="preserve"> </w:t>
      </w:r>
      <w:r>
        <w:rPr>
          <w:color w:val="231F20"/>
          <w:w w:val="105"/>
        </w:rPr>
        <w:t>mà</w:t>
      </w:r>
      <w:r>
        <w:rPr>
          <w:color w:val="231F20"/>
          <w:spacing w:val="-5"/>
          <w:w w:val="105"/>
        </w:rPr>
        <w:t xml:space="preserve"> </w:t>
      </w:r>
      <w:r>
        <w:rPr>
          <w:color w:val="231F20"/>
          <w:w w:val="105"/>
        </w:rPr>
        <w:t>không</w:t>
      </w:r>
      <w:r>
        <w:rPr>
          <w:color w:val="231F20"/>
          <w:spacing w:val="-5"/>
          <w:w w:val="105"/>
        </w:rPr>
        <w:t xml:space="preserve"> </w:t>
      </w:r>
      <w:r>
        <w:rPr>
          <w:color w:val="231F20"/>
          <w:w w:val="105"/>
        </w:rPr>
        <w:t>thật).</w:t>
      </w:r>
      <w:r>
        <w:rPr>
          <w:color w:val="231F20"/>
          <w:spacing w:val="-5"/>
          <w:w w:val="105"/>
        </w:rPr>
        <w:t xml:space="preserve"> </w:t>
      </w:r>
      <w:r>
        <w:rPr>
          <w:color w:val="231F20"/>
          <w:w w:val="105"/>
        </w:rPr>
        <w:t>Giác</w:t>
      </w:r>
      <w:r>
        <w:rPr>
          <w:color w:val="231F20"/>
          <w:spacing w:val="-5"/>
          <w:w w:val="105"/>
        </w:rPr>
        <w:t xml:space="preserve"> </w:t>
      </w:r>
      <w:r>
        <w:rPr>
          <w:color w:val="231F20"/>
          <w:w w:val="105"/>
        </w:rPr>
        <w:t>ngộ thì không còn, nhưng không giác ngộ thì vẫn có.</w:t>
      </w:r>
    </w:p>
    <w:p w14:paraId="23D9DFFF" w14:textId="77777777" w:rsidR="00941B9D" w:rsidRDefault="00545CF7">
      <w:pPr>
        <w:pStyle w:val="BodyText"/>
        <w:spacing w:before="143" w:line="290" w:lineRule="auto"/>
        <w:ind w:left="113" w:right="395"/>
      </w:pPr>
      <w:r>
        <w:rPr>
          <w:color w:val="231F20"/>
          <w:spacing w:val="-2"/>
          <w:w w:val="105"/>
        </w:rPr>
        <w:t>Giáo</w:t>
      </w:r>
      <w:r>
        <w:rPr>
          <w:color w:val="231F20"/>
          <w:spacing w:val="-19"/>
          <w:w w:val="105"/>
        </w:rPr>
        <w:t xml:space="preserve"> </w:t>
      </w:r>
      <w:r>
        <w:rPr>
          <w:color w:val="231F20"/>
          <w:spacing w:val="-2"/>
          <w:w w:val="105"/>
        </w:rPr>
        <w:t>dục</w:t>
      </w:r>
      <w:r>
        <w:rPr>
          <w:color w:val="231F20"/>
          <w:spacing w:val="-19"/>
          <w:w w:val="105"/>
        </w:rPr>
        <w:t xml:space="preserve"> </w:t>
      </w:r>
      <w:r>
        <w:rPr>
          <w:color w:val="231F20"/>
          <w:spacing w:val="-2"/>
          <w:w w:val="105"/>
        </w:rPr>
        <w:t>của</w:t>
      </w:r>
      <w:r>
        <w:rPr>
          <w:color w:val="231F20"/>
          <w:spacing w:val="-19"/>
          <w:w w:val="105"/>
        </w:rPr>
        <w:t xml:space="preserve"> </w:t>
      </w:r>
      <w:r>
        <w:rPr>
          <w:color w:val="231F20"/>
          <w:spacing w:val="-2"/>
          <w:w w:val="105"/>
        </w:rPr>
        <w:t>Phật</w:t>
      </w:r>
      <w:r>
        <w:rPr>
          <w:color w:val="231F20"/>
          <w:spacing w:val="-19"/>
          <w:w w:val="105"/>
        </w:rPr>
        <w:t xml:space="preserve"> </w:t>
      </w:r>
      <w:r>
        <w:rPr>
          <w:color w:val="231F20"/>
          <w:spacing w:val="-2"/>
          <w:w w:val="105"/>
        </w:rPr>
        <w:t>giáo</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gì</w:t>
      </w:r>
      <w:r>
        <w:rPr>
          <w:color w:val="231F20"/>
          <w:spacing w:val="-19"/>
          <w:w w:val="105"/>
        </w:rPr>
        <w:t xml:space="preserve"> </w:t>
      </w:r>
      <w:r>
        <w:rPr>
          <w:color w:val="231F20"/>
          <w:spacing w:val="-2"/>
          <w:w w:val="105"/>
        </w:rPr>
        <w:t>khác</w:t>
      </w:r>
      <w:r>
        <w:rPr>
          <w:color w:val="231F20"/>
          <w:spacing w:val="-20"/>
          <w:w w:val="105"/>
        </w:rPr>
        <w:t xml:space="preserve"> </w:t>
      </w:r>
      <w:r>
        <w:rPr>
          <w:color w:val="231F20"/>
          <w:spacing w:val="-2"/>
          <w:w w:val="105"/>
        </w:rPr>
        <w:t>ngoài</w:t>
      </w:r>
      <w:r>
        <w:rPr>
          <w:color w:val="231F20"/>
          <w:spacing w:val="-20"/>
          <w:w w:val="105"/>
        </w:rPr>
        <w:t xml:space="preserve"> </w:t>
      </w:r>
      <w:r>
        <w:rPr>
          <w:color w:val="231F20"/>
          <w:spacing w:val="-2"/>
          <w:w w:val="105"/>
        </w:rPr>
        <w:t>việc</w:t>
      </w:r>
      <w:r>
        <w:rPr>
          <w:color w:val="231F20"/>
          <w:spacing w:val="-20"/>
          <w:w w:val="105"/>
        </w:rPr>
        <w:t xml:space="preserve"> </w:t>
      </w:r>
      <w:r>
        <w:rPr>
          <w:color w:val="231F20"/>
          <w:spacing w:val="-2"/>
          <w:w w:val="105"/>
        </w:rPr>
        <w:t>giúp</w:t>
      </w:r>
      <w:r>
        <w:rPr>
          <w:color w:val="231F20"/>
          <w:spacing w:val="-19"/>
          <w:w w:val="105"/>
        </w:rPr>
        <w:t xml:space="preserve"> </w:t>
      </w:r>
      <w:r>
        <w:rPr>
          <w:color w:val="231F20"/>
          <w:spacing w:val="-2"/>
          <w:w w:val="105"/>
        </w:rPr>
        <w:t xml:space="preserve">cho </w:t>
      </w:r>
      <w:r>
        <w:rPr>
          <w:color w:val="231F20"/>
          <w:w w:val="105"/>
        </w:rPr>
        <w:t>chúng</w:t>
      </w:r>
      <w:r>
        <w:rPr>
          <w:color w:val="231F20"/>
          <w:spacing w:val="14"/>
          <w:w w:val="105"/>
        </w:rPr>
        <w:t xml:space="preserve"> </w:t>
      </w:r>
      <w:r>
        <w:rPr>
          <w:color w:val="231F20"/>
          <w:w w:val="105"/>
        </w:rPr>
        <w:t>ta</w:t>
      </w:r>
      <w:r>
        <w:rPr>
          <w:color w:val="231F20"/>
          <w:spacing w:val="15"/>
          <w:w w:val="105"/>
        </w:rPr>
        <w:t xml:space="preserve"> </w:t>
      </w:r>
      <w:r>
        <w:rPr>
          <w:color w:val="231F20"/>
          <w:w w:val="105"/>
        </w:rPr>
        <w:t>giác</w:t>
      </w:r>
      <w:r>
        <w:rPr>
          <w:color w:val="231F20"/>
          <w:spacing w:val="15"/>
          <w:w w:val="105"/>
        </w:rPr>
        <w:t xml:space="preserve"> </w:t>
      </w:r>
      <w:r>
        <w:rPr>
          <w:color w:val="231F20"/>
          <w:w w:val="105"/>
        </w:rPr>
        <w:t>ngộ;</w:t>
      </w:r>
      <w:r>
        <w:rPr>
          <w:color w:val="231F20"/>
          <w:spacing w:val="15"/>
          <w:w w:val="105"/>
        </w:rPr>
        <w:t xml:space="preserve"> </w:t>
      </w:r>
      <w:r>
        <w:rPr>
          <w:color w:val="231F20"/>
          <w:w w:val="105"/>
        </w:rPr>
        <w:t>giúp</w:t>
      </w:r>
      <w:r>
        <w:rPr>
          <w:color w:val="231F20"/>
          <w:spacing w:val="15"/>
          <w:w w:val="105"/>
        </w:rPr>
        <w:t xml:space="preserve"> </w:t>
      </w:r>
      <w:r>
        <w:rPr>
          <w:color w:val="231F20"/>
          <w:w w:val="105"/>
        </w:rPr>
        <w:t>cho</w:t>
      </w:r>
      <w:r>
        <w:rPr>
          <w:color w:val="231F20"/>
          <w:spacing w:val="15"/>
          <w:w w:val="105"/>
        </w:rPr>
        <w:t xml:space="preserve"> </w:t>
      </w:r>
      <w:r>
        <w:rPr>
          <w:color w:val="231F20"/>
          <w:w w:val="105"/>
        </w:rPr>
        <w:t>chúng</w:t>
      </w:r>
      <w:r>
        <w:rPr>
          <w:color w:val="231F20"/>
          <w:spacing w:val="15"/>
          <w:w w:val="105"/>
        </w:rPr>
        <w:t xml:space="preserve"> </w:t>
      </w:r>
      <w:r>
        <w:rPr>
          <w:color w:val="231F20"/>
          <w:w w:val="105"/>
        </w:rPr>
        <w:t>ta</w:t>
      </w:r>
      <w:r>
        <w:rPr>
          <w:color w:val="231F20"/>
          <w:spacing w:val="15"/>
          <w:w w:val="105"/>
        </w:rPr>
        <w:t xml:space="preserve"> </w:t>
      </w:r>
      <w:r>
        <w:rPr>
          <w:color w:val="231F20"/>
          <w:w w:val="105"/>
        </w:rPr>
        <w:t>hồi</w:t>
      </w:r>
      <w:r>
        <w:rPr>
          <w:color w:val="231F20"/>
          <w:spacing w:val="15"/>
          <w:w w:val="105"/>
        </w:rPr>
        <w:t xml:space="preserve"> </w:t>
      </w:r>
      <w:r>
        <w:rPr>
          <w:color w:val="231F20"/>
          <w:w w:val="105"/>
        </w:rPr>
        <w:t>phục</w:t>
      </w:r>
      <w:r>
        <w:rPr>
          <w:color w:val="231F20"/>
          <w:spacing w:val="15"/>
          <w:w w:val="105"/>
        </w:rPr>
        <w:t xml:space="preserve"> </w:t>
      </w:r>
      <w:r>
        <w:rPr>
          <w:color w:val="231F20"/>
          <w:w w:val="105"/>
        </w:rPr>
        <w:t>trở</w:t>
      </w:r>
      <w:r>
        <w:rPr>
          <w:color w:val="231F20"/>
          <w:spacing w:val="15"/>
          <w:w w:val="105"/>
        </w:rPr>
        <w:t xml:space="preserve"> </w:t>
      </w:r>
      <w:r>
        <w:rPr>
          <w:color w:val="231F20"/>
          <w:w w:val="105"/>
        </w:rPr>
        <w:t>lại</w:t>
      </w:r>
      <w:r>
        <w:rPr>
          <w:color w:val="231F20"/>
          <w:spacing w:val="15"/>
          <w:w w:val="105"/>
        </w:rPr>
        <w:t xml:space="preserve"> </w:t>
      </w:r>
      <w:r>
        <w:rPr>
          <w:color w:val="231F20"/>
          <w:spacing w:val="-4"/>
          <w:w w:val="105"/>
        </w:rPr>
        <w:t>bình</w:t>
      </w:r>
    </w:p>
    <w:p w14:paraId="7872EEAF" w14:textId="77777777" w:rsidR="00941B9D" w:rsidRDefault="00941B9D">
      <w:pPr>
        <w:spacing w:line="290" w:lineRule="auto"/>
        <w:sectPr w:rsidR="00941B9D">
          <w:pgSz w:w="11060" w:h="15030"/>
          <w:pgMar w:top="1040" w:right="1020" w:bottom="960" w:left="1020" w:header="845" w:footer="767" w:gutter="0"/>
          <w:cols w:space="720"/>
        </w:sectPr>
      </w:pPr>
    </w:p>
    <w:p w14:paraId="6C3BA07D" w14:textId="77777777" w:rsidR="00941B9D" w:rsidRDefault="00941B9D">
      <w:pPr>
        <w:pStyle w:val="BodyText"/>
        <w:spacing w:before="3"/>
        <w:ind w:firstLine="0"/>
        <w:jc w:val="left"/>
        <w:rPr>
          <w:sz w:val="23"/>
        </w:rPr>
      </w:pPr>
    </w:p>
    <w:p w14:paraId="4688D16C" w14:textId="77777777" w:rsidR="00941B9D" w:rsidRDefault="00545CF7">
      <w:pPr>
        <w:pStyle w:val="BodyText"/>
        <w:spacing w:before="106" w:line="292" w:lineRule="auto"/>
        <w:ind w:left="397" w:right="110" w:firstLine="0"/>
      </w:pPr>
      <w:r>
        <w:rPr>
          <w:color w:val="231F20"/>
          <w:w w:val="110"/>
        </w:rPr>
        <w:t>thường.</w:t>
      </w:r>
      <w:r>
        <w:rPr>
          <w:color w:val="231F20"/>
          <w:spacing w:val="-20"/>
          <w:w w:val="110"/>
        </w:rPr>
        <w:t xml:space="preserve"> </w:t>
      </w:r>
      <w:r>
        <w:rPr>
          <w:color w:val="231F20"/>
          <w:w w:val="110"/>
        </w:rPr>
        <w:t>Đức</w:t>
      </w:r>
      <w:r>
        <w:rPr>
          <w:color w:val="231F20"/>
          <w:spacing w:val="-20"/>
          <w:w w:val="110"/>
        </w:rPr>
        <w:t xml:space="preserve"> </w:t>
      </w:r>
      <w:r>
        <w:rPr>
          <w:color w:val="231F20"/>
          <w:w w:val="110"/>
        </w:rPr>
        <w:t>Phật</w:t>
      </w:r>
      <w:r>
        <w:rPr>
          <w:color w:val="231F20"/>
          <w:spacing w:val="-20"/>
          <w:w w:val="110"/>
        </w:rPr>
        <w:t xml:space="preserve"> </w:t>
      </w:r>
      <w:r>
        <w:rPr>
          <w:color w:val="231F20"/>
          <w:w w:val="110"/>
        </w:rPr>
        <w:t>thật</w:t>
      </w:r>
      <w:r>
        <w:rPr>
          <w:color w:val="231F20"/>
          <w:spacing w:val="-20"/>
          <w:w w:val="110"/>
        </w:rPr>
        <w:t xml:space="preserve"> </w:t>
      </w:r>
      <w:r>
        <w:rPr>
          <w:color w:val="231F20"/>
          <w:w w:val="110"/>
        </w:rPr>
        <w:t>sự</w:t>
      </w:r>
      <w:r>
        <w:rPr>
          <w:color w:val="231F20"/>
          <w:spacing w:val="-20"/>
          <w:w w:val="110"/>
        </w:rPr>
        <w:t xml:space="preserve"> </w:t>
      </w:r>
      <w:r>
        <w:rPr>
          <w:color w:val="231F20"/>
          <w:w w:val="110"/>
        </w:rPr>
        <w:t>không</w:t>
      </w:r>
      <w:r>
        <w:rPr>
          <w:color w:val="231F20"/>
          <w:spacing w:val="-21"/>
          <w:w w:val="110"/>
        </w:rPr>
        <w:t xml:space="preserve"> </w:t>
      </w:r>
      <w:r>
        <w:rPr>
          <w:color w:val="231F20"/>
          <w:w w:val="110"/>
        </w:rPr>
        <w:t>có</w:t>
      </w:r>
      <w:r>
        <w:rPr>
          <w:color w:val="231F20"/>
          <w:spacing w:val="-20"/>
          <w:w w:val="110"/>
        </w:rPr>
        <w:t xml:space="preserve"> </w:t>
      </w:r>
      <w:r>
        <w:rPr>
          <w:color w:val="231F20"/>
          <w:w w:val="110"/>
        </w:rPr>
        <w:t>gì</w:t>
      </w:r>
      <w:r>
        <w:rPr>
          <w:color w:val="231F20"/>
          <w:spacing w:val="-20"/>
          <w:w w:val="110"/>
        </w:rPr>
        <w:t xml:space="preserve"> </w:t>
      </w:r>
      <w:r>
        <w:rPr>
          <w:color w:val="231F20"/>
          <w:w w:val="110"/>
        </w:rPr>
        <w:t>dạy</w:t>
      </w:r>
      <w:r>
        <w:rPr>
          <w:color w:val="231F20"/>
          <w:spacing w:val="-20"/>
          <w:w w:val="110"/>
        </w:rPr>
        <w:t xml:space="preserve"> </w:t>
      </w:r>
      <w:r>
        <w:rPr>
          <w:color w:val="231F20"/>
          <w:w w:val="110"/>
        </w:rPr>
        <w:t>cho</w:t>
      </w:r>
      <w:r>
        <w:rPr>
          <w:color w:val="231F20"/>
          <w:spacing w:val="-20"/>
          <w:w w:val="110"/>
        </w:rPr>
        <w:t xml:space="preserve"> </w:t>
      </w:r>
      <w:r>
        <w:rPr>
          <w:color w:val="231F20"/>
          <w:w w:val="110"/>
        </w:rPr>
        <w:t>chúng</w:t>
      </w:r>
      <w:r>
        <w:rPr>
          <w:color w:val="231F20"/>
          <w:spacing w:val="-20"/>
          <w:w w:val="110"/>
        </w:rPr>
        <w:t xml:space="preserve"> </w:t>
      </w:r>
      <w:r>
        <w:rPr>
          <w:color w:val="231F20"/>
          <w:w w:val="110"/>
        </w:rPr>
        <w:t xml:space="preserve">sinh. </w:t>
      </w:r>
      <w:r>
        <w:rPr>
          <w:color w:val="231F20"/>
          <w:w w:val="105"/>
        </w:rPr>
        <w:t>Vì</w:t>
      </w:r>
      <w:r>
        <w:rPr>
          <w:color w:val="231F20"/>
          <w:spacing w:val="-23"/>
          <w:w w:val="105"/>
        </w:rPr>
        <w:t xml:space="preserve"> </w:t>
      </w:r>
      <w:r>
        <w:rPr>
          <w:color w:val="231F20"/>
          <w:w w:val="105"/>
        </w:rPr>
        <w:t>sao?</w:t>
      </w:r>
      <w:r>
        <w:rPr>
          <w:color w:val="231F20"/>
          <w:spacing w:val="-22"/>
          <w:w w:val="105"/>
        </w:rPr>
        <w:t xml:space="preserve"> </w:t>
      </w:r>
      <w:r>
        <w:rPr>
          <w:color w:val="231F20"/>
          <w:w w:val="105"/>
        </w:rPr>
        <w:t>Vì</w:t>
      </w:r>
      <w:r>
        <w:rPr>
          <w:color w:val="231F20"/>
          <w:spacing w:val="-22"/>
          <w:w w:val="105"/>
        </w:rPr>
        <w:t xml:space="preserve"> </w:t>
      </w:r>
      <w:r>
        <w:rPr>
          <w:color w:val="231F20"/>
          <w:w w:val="105"/>
        </w:rPr>
        <w:t>trí</w:t>
      </w:r>
      <w:r>
        <w:rPr>
          <w:color w:val="231F20"/>
          <w:spacing w:val="-23"/>
          <w:w w:val="105"/>
        </w:rPr>
        <w:t xml:space="preserve"> </w:t>
      </w:r>
      <w:r>
        <w:rPr>
          <w:color w:val="231F20"/>
          <w:w w:val="105"/>
        </w:rPr>
        <w:t>tuệ,</w:t>
      </w:r>
      <w:r>
        <w:rPr>
          <w:color w:val="231F20"/>
          <w:spacing w:val="-22"/>
          <w:w w:val="105"/>
        </w:rPr>
        <w:t xml:space="preserve"> </w:t>
      </w:r>
      <w:r>
        <w:rPr>
          <w:color w:val="231F20"/>
          <w:w w:val="105"/>
        </w:rPr>
        <w:t>đức</w:t>
      </w:r>
      <w:r>
        <w:rPr>
          <w:color w:val="231F20"/>
          <w:spacing w:val="-22"/>
          <w:w w:val="105"/>
        </w:rPr>
        <w:t xml:space="preserve"> </w:t>
      </w:r>
      <w:r>
        <w:rPr>
          <w:color w:val="231F20"/>
          <w:w w:val="105"/>
        </w:rPr>
        <w:t>năng,</w:t>
      </w:r>
      <w:r>
        <w:rPr>
          <w:color w:val="231F20"/>
          <w:spacing w:val="-23"/>
          <w:w w:val="105"/>
        </w:rPr>
        <w:t xml:space="preserve"> </w:t>
      </w:r>
      <w:r>
        <w:rPr>
          <w:color w:val="231F20"/>
          <w:w w:val="105"/>
        </w:rPr>
        <w:t>tướng</w:t>
      </w:r>
      <w:r>
        <w:rPr>
          <w:color w:val="231F20"/>
          <w:spacing w:val="-22"/>
          <w:w w:val="105"/>
        </w:rPr>
        <w:t xml:space="preserve"> </w:t>
      </w:r>
      <w:r>
        <w:rPr>
          <w:color w:val="231F20"/>
          <w:w w:val="105"/>
        </w:rPr>
        <w:t>hảo</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vốn</w:t>
      </w:r>
      <w:r>
        <w:rPr>
          <w:color w:val="231F20"/>
          <w:spacing w:val="-22"/>
          <w:w w:val="105"/>
        </w:rPr>
        <w:t xml:space="preserve"> </w:t>
      </w:r>
      <w:r>
        <w:rPr>
          <w:color w:val="231F20"/>
          <w:w w:val="105"/>
        </w:rPr>
        <w:t>sẵn</w:t>
      </w:r>
      <w:r>
        <w:rPr>
          <w:color w:val="231F20"/>
          <w:spacing w:val="-23"/>
          <w:w w:val="105"/>
        </w:rPr>
        <w:t xml:space="preserve"> </w:t>
      </w:r>
      <w:r>
        <w:rPr>
          <w:color w:val="231F20"/>
          <w:w w:val="105"/>
        </w:rPr>
        <w:t>có</w:t>
      </w:r>
      <w:r>
        <w:rPr>
          <w:color w:val="231F20"/>
          <w:spacing w:val="-22"/>
          <w:w w:val="105"/>
        </w:rPr>
        <w:t xml:space="preserve"> </w:t>
      </w:r>
      <w:r>
        <w:rPr>
          <w:color w:val="231F20"/>
          <w:w w:val="105"/>
        </w:rPr>
        <w:t>mà. Hết</w:t>
      </w:r>
      <w:r>
        <w:rPr>
          <w:color w:val="231F20"/>
          <w:spacing w:val="-1"/>
          <w:w w:val="105"/>
        </w:rPr>
        <w:t xml:space="preserve"> </w:t>
      </w:r>
      <w:r>
        <w:rPr>
          <w:color w:val="231F20"/>
          <w:w w:val="105"/>
        </w:rPr>
        <w:t>thảy</w:t>
      </w:r>
      <w:r>
        <w:rPr>
          <w:color w:val="231F20"/>
          <w:spacing w:val="-1"/>
          <w:w w:val="105"/>
        </w:rPr>
        <w:t xml:space="preserve"> </w:t>
      </w:r>
      <w:r>
        <w:rPr>
          <w:color w:val="231F20"/>
          <w:w w:val="105"/>
        </w:rPr>
        <w:t>đều</w:t>
      </w:r>
      <w:r>
        <w:rPr>
          <w:color w:val="231F20"/>
          <w:spacing w:val="-2"/>
          <w:w w:val="105"/>
        </w:rPr>
        <w:t xml:space="preserve"> </w:t>
      </w:r>
      <w:r>
        <w:rPr>
          <w:color w:val="231F20"/>
          <w:w w:val="105"/>
        </w:rPr>
        <w:t>ở</w:t>
      </w:r>
      <w:r>
        <w:rPr>
          <w:color w:val="231F20"/>
          <w:spacing w:val="-1"/>
          <w:w w:val="105"/>
        </w:rPr>
        <w:t xml:space="preserve"> </w:t>
      </w:r>
      <w:r>
        <w:rPr>
          <w:color w:val="231F20"/>
          <w:w w:val="105"/>
        </w:rPr>
        <w:t>trong</w:t>
      </w:r>
      <w:r>
        <w:rPr>
          <w:color w:val="231F20"/>
          <w:spacing w:val="-1"/>
          <w:w w:val="105"/>
        </w:rPr>
        <w:t xml:space="preserve"> </w:t>
      </w:r>
      <w:r>
        <w:rPr>
          <w:color w:val="231F20"/>
          <w:w w:val="105"/>
        </w:rPr>
        <w:t>tự</w:t>
      </w:r>
      <w:r>
        <w:rPr>
          <w:color w:val="231F20"/>
          <w:spacing w:val="-1"/>
          <w:w w:val="105"/>
        </w:rPr>
        <w:t xml:space="preserve"> </w:t>
      </w:r>
      <w:r>
        <w:rPr>
          <w:color w:val="231F20"/>
          <w:w w:val="105"/>
        </w:rPr>
        <w:t>tính</w:t>
      </w:r>
      <w:r>
        <w:rPr>
          <w:color w:val="231F20"/>
          <w:spacing w:val="-1"/>
          <w:w w:val="105"/>
        </w:rPr>
        <w:t xml:space="preserve"> </w:t>
      </w:r>
      <w:r>
        <w:rPr>
          <w:color w:val="231F20"/>
          <w:w w:val="105"/>
        </w:rPr>
        <w:t>thôi.</w:t>
      </w:r>
      <w:r>
        <w:rPr>
          <w:color w:val="231F20"/>
          <w:spacing w:val="-1"/>
          <w:w w:val="105"/>
        </w:rPr>
        <w:t xml:space="preserve"> </w:t>
      </w:r>
      <w:r>
        <w:rPr>
          <w:color w:val="231F20"/>
          <w:w w:val="105"/>
        </w:rPr>
        <w:t>Giống</w:t>
      </w:r>
      <w:r>
        <w:rPr>
          <w:color w:val="231F20"/>
          <w:spacing w:val="-1"/>
          <w:w w:val="105"/>
        </w:rPr>
        <w:t xml:space="preserve"> </w:t>
      </w:r>
      <w:r>
        <w:rPr>
          <w:color w:val="231F20"/>
          <w:w w:val="105"/>
        </w:rPr>
        <w:t>như</w:t>
      </w:r>
      <w:r>
        <w:rPr>
          <w:color w:val="231F20"/>
          <w:spacing w:val="-1"/>
          <w:w w:val="105"/>
        </w:rPr>
        <w:t xml:space="preserve"> </w:t>
      </w:r>
      <w:r>
        <w:rPr>
          <w:color w:val="231F20"/>
          <w:w w:val="105"/>
        </w:rPr>
        <w:t>Huệ</w:t>
      </w:r>
      <w:r>
        <w:rPr>
          <w:color w:val="231F20"/>
          <w:spacing w:val="-1"/>
          <w:w w:val="105"/>
        </w:rPr>
        <w:t xml:space="preserve"> </w:t>
      </w:r>
      <w:r>
        <w:rPr>
          <w:color w:val="231F20"/>
          <w:w w:val="105"/>
        </w:rPr>
        <w:t>Năng</w:t>
      </w:r>
      <w:r>
        <w:rPr>
          <w:color w:val="231F20"/>
          <w:spacing w:val="-1"/>
          <w:w w:val="105"/>
        </w:rPr>
        <w:t xml:space="preserve"> </w:t>
      </w:r>
      <w:r>
        <w:rPr>
          <w:color w:val="231F20"/>
          <w:w w:val="105"/>
        </w:rPr>
        <w:t>Đại sư</w:t>
      </w:r>
      <w:r>
        <w:rPr>
          <w:color w:val="231F20"/>
          <w:spacing w:val="-13"/>
          <w:w w:val="105"/>
        </w:rPr>
        <w:t xml:space="preserve"> </w:t>
      </w:r>
      <w:r>
        <w:rPr>
          <w:color w:val="231F20"/>
          <w:w w:val="105"/>
        </w:rPr>
        <w:t>khi</w:t>
      </w:r>
      <w:r>
        <w:rPr>
          <w:color w:val="231F20"/>
          <w:spacing w:val="-13"/>
          <w:w w:val="105"/>
        </w:rPr>
        <w:t xml:space="preserve"> </w:t>
      </w:r>
      <w:r>
        <w:rPr>
          <w:color w:val="231F20"/>
          <w:w w:val="105"/>
        </w:rPr>
        <w:t>khai</w:t>
      </w:r>
      <w:r>
        <w:rPr>
          <w:color w:val="231F20"/>
          <w:spacing w:val="-13"/>
          <w:w w:val="105"/>
        </w:rPr>
        <w:t xml:space="preserve"> </w:t>
      </w:r>
      <w:r>
        <w:rPr>
          <w:color w:val="231F20"/>
          <w:w w:val="105"/>
        </w:rPr>
        <w:t>ngộ</w:t>
      </w:r>
      <w:r>
        <w:rPr>
          <w:color w:val="231F20"/>
          <w:spacing w:val="-13"/>
          <w:w w:val="105"/>
        </w:rPr>
        <w:t xml:space="preserve"> </w:t>
      </w:r>
      <w:r>
        <w:rPr>
          <w:color w:val="231F20"/>
          <w:w w:val="105"/>
        </w:rPr>
        <w:t>nói</w:t>
      </w:r>
      <w:r>
        <w:rPr>
          <w:color w:val="231F20"/>
          <w:spacing w:val="-13"/>
          <w:w w:val="105"/>
        </w:rPr>
        <w:t xml:space="preserve"> </w:t>
      </w:r>
      <w:r>
        <w:rPr>
          <w:color w:val="231F20"/>
          <w:w w:val="105"/>
        </w:rPr>
        <w:t>rằng:</w:t>
      </w:r>
      <w:r>
        <w:rPr>
          <w:color w:val="231F20"/>
          <w:spacing w:val="-13"/>
          <w:w w:val="105"/>
        </w:rPr>
        <w:t xml:space="preserve"> </w:t>
      </w:r>
      <w:r>
        <w:rPr>
          <w:color w:val="231F20"/>
          <w:w w:val="105"/>
        </w:rPr>
        <w:t>“Hà</w:t>
      </w:r>
      <w:r>
        <w:rPr>
          <w:color w:val="231F20"/>
          <w:spacing w:val="-13"/>
          <w:w w:val="105"/>
        </w:rPr>
        <w:t xml:space="preserve"> </w:t>
      </w:r>
      <w:r>
        <w:rPr>
          <w:color w:val="231F20"/>
          <w:w w:val="105"/>
        </w:rPr>
        <w:t>kỳ</w:t>
      </w:r>
      <w:r>
        <w:rPr>
          <w:color w:val="231F20"/>
          <w:spacing w:val="-13"/>
          <w:w w:val="105"/>
        </w:rPr>
        <w:t xml:space="preserve"> </w:t>
      </w:r>
      <w:r>
        <w:rPr>
          <w:color w:val="231F20"/>
          <w:w w:val="105"/>
        </w:rPr>
        <w:t>tự</w:t>
      </w:r>
      <w:r>
        <w:rPr>
          <w:color w:val="231F20"/>
          <w:spacing w:val="-13"/>
          <w:w w:val="105"/>
        </w:rPr>
        <w:t xml:space="preserve"> </w:t>
      </w:r>
      <w:r>
        <w:rPr>
          <w:color w:val="231F20"/>
          <w:w w:val="105"/>
        </w:rPr>
        <w:t>tính,</w:t>
      </w:r>
      <w:r>
        <w:rPr>
          <w:color w:val="231F20"/>
          <w:spacing w:val="-13"/>
          <w:w w:val="105"/>
        </w:rPr>
        <w:t xml:space="preserve"> </w:t>
      </w:r>
      <w:r>
        <w:rPr>
          <w:color w:val="231F20"/>
          <w:w w:val="105"/>
        </w:rPr>
        <w:t>bản</w:t>
      </w:r>
      <w:r>
        <w:rPr>
          <w:color w:val="231F20"/>
          <w:spacing w:val="-13"/>
          <w:w w:val="105"/>
        </w:rPr>
        <w:t xml:space="preserve"> </w:t>
      </w:r>
      <w:r>
        <w:rPr>
          <w:color w:val="231F20"/>
          <w:w w:val="105"/>
        </w:rPr>
        <w:t>tự</w:t>
      </w:r>
      <w:r>
        <w:rPr>
          <w:color w:val="231F20"/>
          <w:spacing w:val="-13"/>
          <w:w w:val="105"/>
        </w:rPr>
        <w:t xml:space="preserve"> </w:t>
      </w:r>
      <w:r>
        <w:rPr>
          <w:color w:val="231F20"/>
          <w:w w:val="105"/>
        </w:rPr>
        <w:t>cụ</w:t>
      </w:r>
      <w:r>
        <w:rPr>
          <w:color w:val="231F20"/>
          <w:spacing w:val="-13"/>
          <w:w w:val="105"/>
        </w:rPr>
        <w:t xml:space="preserve"> </w:t>
      </w:r>
      <w:r>
        <w:rPr>
          <w:color w:val="231F20"/>
          <w:w w:val="105"/>
        </w:rPr>
        <w:t>túc”</w:t>
      </w:r>
      <w:r>
        <w:rPr>
          <w:color w:val="231F20"/>
          <w:spacing w:val="-13"/>
          <w:w w:val="105"/>
        </w:rPr>
        <w:t xml:space="preserve"> </w:t>
      </w:r>
      <w:r>
        <w:rPr>
          <w:color w:val="231F20"/>
          <w:w w:val="105"/>
        </w:rPr>
        <w:t xml:space="preserve">(Sao </w:t>
      </w:r>
      <w:r>
        <w:rPr>
          <w:color w:val="231F20"/>
          <w:w w:val="110"/>
        </w:rPr>
        <w:t>kỳ</w:t>
      </w:r>
      <w:r>
        <w:rPr>
          <w:color w:val="231F20"/>
          <w:spacing w:val="-16"/>
          <w:w w:val="110"/>
        </w:rPr>
        <w:t xml:space="preserve"> </w:t>
      </w:r>
      <w:r>
        <w:rPr>
          <w:color w:val="231F20"/>
          <w:w w:val="110"/>
        </w:rPr>
        <w:t>lạ!</w:t>
      </w:r>
      <w:r>
        <w:rPr>
          <w:color w:val="231F20"/>
          <w:spacing w:val="-16"/>
          <w:w w:val="110"/>
        </w:rPr>
        <w:t xml:space="preserve"> </w:t>
      </w:r>
      <w:r>
        <w:rPr>
          <w:color w:val="231F20"/>
          <w:w w:val="110"/>
        </w:rPr>
        <w:t>Tự</w:t>
      </w:r>
      <w:r>
        <w:rPr>
          <w:color w:val="231F20"/>
          <w:spacing w:val="-16"/>
          <w:w w:val="110"/>
        </w:rPr>
        <w:t xml:space="preserve"> </w:t>
      </w:r>
      <w:r>
        <w:rPr>
          <w:color w:val="231F20"/>
          <w:w w:val="110"/>
        </w:rPr>
        <w:t>tính</w:t>
      </w:r>
      <w:r>
        <w:rPr>
          <w:color w:val="231F20"/>
          <w:spacing w:val="-16"/>
          <w:w w:val="110"/>
        </w:rPr>
        <w:t xml:space="preserve"> </w:t>
      </w:r>
      <w:r>
        <w:rPr>
          <w:color w:val="231F20"/>
          <w:w w:val="110"/>
        </w:rPr>
        <w:t>vốn</w:t>
      </w:r>
      <w:r>
        <w:rPr>
          <w:color w:val="231F20"/>
          <w:spacing w:val="-16"/>
          <w:w w:val="110"/>
        </w:rPr>
        <w:t xml:space="preserve"> </w:t>
      </w:r>
      <w:r>
        <w:rPr>
          <w:color w:val="231F20"/>
          <w:w w:val="110"/>
        </w:rPr>
        <w:t>tự</w:t>
      </w:r>
      <w:r>
        <w:rPr>
          <w:color w:val="231F20"/>
          <w:spacing w:val="-16"/>
          <w:w w:val="110"/>
        </w:rPr>
        <w:t xml:space="preserve"> </w:t>
      </w:r>
      <w:r>
        <w:rPr>
          <w:color w:val="231F20"/>
          <w:w w:val="110"/>
        </w:rPr>
        <w:t>đã</w:t>
      </w:r>
      <w:r>
        <w:rPr>
          <w:color w:val="231F20"/>
          <w:spacing w:val="-15"/>
          <w:w w:val="110"/>
        </w:rPr>
        <w:t xml:space="preserve"> </w:t>
      </w:r>
      <w:r>
        <w:rPr>
          <w:color w:val="231F20"/>
          <w:w w:val="110"/>
        </w:rPr>
        <w:t>đầy</w:t>
      </w:r>
      <w:r>
        <w:rPr>
          <w:color w:val="231F20"/>
          <w:spacing w:val="-16"/>
          <w:w w:val="110"/>
        </w:rPr>
        <w:t xml:space="preserve"> </w:t>
      </w:r>
      <w:r>
        <w:rPr>
          <w:color w:val="231F20"/>
          <w:w w:val="110"/>
        </w:rPr>
        <w:t>đủ).</w:t>
      </w:r>
    </w:p>
    <w:p w14:paraId="09D6F960" w14:textId="77777777" w:rsidR="00941B9D" w:rsidRDefault="00545CF7">
      <w:pPr>
        <w:pStyle w:val="BodyText"/>
        <w:spacing w:before="146" w:line="292" w:lineRule="auto"/>
        <w:ind w:left="397" w:right="110"/>
      </w:pPr>
      <w:r>
        <w:rPr>
          <w:color w:val="231F20"/>
          <w:w w:val="105"/>
        </w:rPr>
        <w:t>Không</w:t>
      </w:r>
      <w:r>
        <w:rPr>
          <w:color w:val="231F20"/>
          <w:spacing w:val="-2"/>
          <w:w w:val="105"/>
        </w:rPr>
        <w:t xml:space="preserve"> </w:t>
      </w:r>
      <w:r>
        <w:rPr>
          <w:color w:val="231F20"/>
          <w:w w:val="105"/>
        </w:rPr>
        <w:t>thiếu</w:t>
      </w:r>
      <w:r>
        <w:rPr>
          <w:color w:val="231F20"/>
          <w:spacing w:val="-2"/>
          <w:w w:val="105"/>
        </w:rPr>
        <w:t xml:space="preserve"> </w:t>
      </w:r>
      <w:r>
        <w:rPr>
          <w:color w:val="231F20"/>
          <w:w w:val="105"/>
        </w:rPr>
        <w:t>thứ</w:t>
      </w:r>
      <w:r>
        <w:rPr>
          <w:color w:val="231F20"/>
          <w:spacing w:val="-2"/>
          <w:w w:val="105"/>
        </w:rPr>
        <w:t xml:space="preserve"> </w:t>
      </w:r>
      <w:r>
        <w:rPr>
          <w:color w:val="231F20"/>
          <w:w w:val="105"/>
        </w:rPr>
        <w:t>gì</w:t>
      </w:r>
      <w:r>
        <w:rPr>
          <w:color w:val="231F20"/>
          <w:spacing w:val="-2"/>
          <w:w w:val="105"/>
        </w:rPr>
        <w:t xml:space="preserve"> </w:t>
      </w:r>
      <w:r>
        <w:rPr>
          <w:color w:val="231F20"/>
          <w:w w:val="105"/>
        </w:rPr>
        <w:t>hết,</w:t>
      </w:r>
      <w:r>
        <w:rPr>
          <w:color w:val="231F20"/>
          <w:spacing w:val="-2"/>
          <w:w w:val="105"/>
        </w:rPr>
        <w:t xml:space="preserve"> </w:t>
      </w:r>
      <w:r>
        <w:rPr>
          <w:color w:val="231F20"/>
          <w:w w:val="105"/>
        </w:rPr>
        <w:t>thì</w:t>
      </w:r>
      <w:r>
        <w:rPr>
          <w:color w:val="231F20"/>
          <w:spacing w:val="-2"/>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lấy</w:t>
      </w:r>
      <w:r>
        <w:rPr>
          <w:color w:val="231F20"/>
          <w:spacing w:val="-2"/>
          <w:w w:val="105"/>
        </w:rPr>
        <w:t xml:space="preserve"> </w:t>
      </w:r>
      <w:r>
        <w:rPr>
          <w:color w:val="231F20"/>
          <w:w w:val="105"/>
        </w:rPr>
        <w:t>gì</w:t>
      </w:r>
      <w:r>
        <w:rPr>
          <w:color w:val="231F20"/>
          <w:spacing w:val="-2"/>
          <w:w w:val="105"/>
        </w:rPr>
        <w:t xml:space="preserve"> </w:t>
      </w:r>
      <w:r>
        <w:rPr>
          <w:color w:val="231F20"/>
          <w:w w:val="105"/>
        </w:rPr>
        <w:t>để</w:t>
      </w:r>
      <w:r>
        <w:rPr>
          <w:color w:val="231F20"/>
          <w:spacing w:val="-2"/>
          <w:w w:val="105"/>
        </w:rPr>
        <w:t xml:space="preserve"> </w:t>
      </w:r>
      <w:r>
        <w:rPr>
          <w:color w:val="231F20"/>
          <w:w w:val="105"/>
        </w:rPr>
        <w:t>dạy</w:t>
      </w:r>
      <w:r>
        <w:rPr>
          <w:color w:val="231F20"/>
          <w:spacing w:val="-2"/>
          <w:w w:val="105"/>
        </w:rPr>
        <w:t xml:space="preserve"> </w:t>
      </w:r>
      <w:r>
        <w:rPr>
          <w:color w:val="231F20"/>
          <w:w w:val="105"/>
        </w:rPr>
        <w:t>quý</w:t>
      </w:r>
      <w:r>
        <w:rPr>
          <w:color w:val="231F20"/>
          <w:spacing w:val="-2"/>
          <w:w w:val="105"/>
        </w:rPr>
        <w:t xml:space="preserve"> </w:t>
      </w:r>
      <w:r>
        <w:rPr>
          <w:color w:val="231F20"/>
          <w:w w:val="105"/>
        </w:rPr>
        <w:t>vị chứ? Ngài chỉ khuyên quý vị quay đầu, nói cho quý vị biết, quý vị không thiếu một thứ gì, quý vị cùng chư Phật Như Lai</w:t>
      </w:r>
      <w:r>
        <w:rPr>
          <w:color w:val="231F20"/>
          <w:spacing w:val="-16"/>
          <w:w w:val="105"/>
        </w:rPr>
        <w:t xml:space="preserve"> </w:t>
      </w:r>
      <w:r>
        <w:rPr>
          <w:color w:val="231F20"/>
          <w:w w:val="105"/>
        </w:rPr>
        <w:t>không</w:t>
      </w:r>
      <w:r>
        <w:rPr>
          <w:color w:val="231F20"/>
          <w:spacing w:val="-16"/>
          <w:w w:val="105"/>
        </w:rPr>
        <w:t xml:space="preserve"> </w:t>
      </w:r>
      <w:r>
        <w:rPr>
          <w:color w:val="231F20"/>
          <w:w w:val="105"/>
        </w:rPr>
        <w:t>hai,</w:t>
      </w:r>
      <w:r>
        <w:rPr>
          <w:color w:val="231F20"/>
          <w:spacing w:val="-16"/>
          <w:w w:val="105"/>
        </w:rPr>
        <w:t xml:space="preserve"> </w:t>
      </w:r>
      <w:r>
        <w:rPr>
          <w:color w:val="231F20"/>
          <w:w w:val="105"/>
        </w:rPr>
        <w:t>không</w:t>
      </w:r>
      <w:r>
        <w:rPr>
          <w:color w:val="231F20"/>
          <w:spacing w:val="-16"/>
          <w:w w:val="105"/>
        </w:rPr>
        <w:t xml:space="preserve"> </w:t>
      </w:r>
      <w:r>
        <w:rPr>
          <w:color w:val="231F20"/>
          <w:w w:val="105"/>
        </w:rPr>
        <w:t>khác,</w:t>
      </w:r>
      <w:r>
        <w:rPr>
          <w:color w:val="231F20"/>
          <w:spacing w:val="-16"/>
          <w:w w:val="105"/>
        </w:rPr>
        <w:t xml:space="preserve"> </w:t>
      </w:r>
      <w:r>
        <w:rPr>
          <w:color w:val="231F20"/>
          <w:w w:val="105"/>
        </w:rPr>
        <w:t>chỉ</w:t>
      </w:r>
      <w:r>
        <w:rPr>
          <w:color w:val="231F20"/>
          <w:spacing w:val="-16"/>
          <w:w w:val="105"/>
        </w:rPr>
        <w:t xml:space="preserve"> </w:t>
      </w:r>
      <w:r>
        <w:rPr>
          <w:color w:val="231F20"/>
          <w:w w:val="105"/>
        </w:rPr>
        <w:t>là</w:t>
      </w:r>
      <w:r>
        <w:rPr>
          <w:color w:val="231F20"/>
          <w:spacing w:val="-16"/>
          <w:w w:val="105"/>
        </w:rPr>
        <w:t xml:space="preserve"> </w:t>
      </w:r>
      <w:r>
        <w:rPr>
          <w:color w:val="231F20"/>
          <w:w w:val="105"/>
        </w:rPr>
        <w:t>mê</w:t>
      </w:r>
      <w:r>
        <w:rPr>
          <w:color w:val="231F20"/>
          <w:spacing w:val="-16"/>
          <w:w w:val="105"/>
        </w:rPr>
        <w:t xml:space="preserve"> </w:t>
      </w:r>
      <w:r>
        <w:rPr>
          <w:color w:val="231F20"/>
          <w:w w:val="105"/>
        </w:rPr>
        <w:t>lầm</w:t>
      </w:r>
      <w:r>
        <w:rPr>
          <w:color w:val="231F20"/>
          <w:spacing w:val="-16"/>
          <w:w w:val="105"/>
        </w:rPr>
        <w:t xml:space="preserve"> </w:t>
      </w:r>
      <w:r>
        <w:rPr>
          <w:color w:val="231F20"/>
          <w:w w:val="105"/>
        </w:rPr>
        <w:t>tự</w:t>
      </w:r>
      <w:r>
        <w:rPr>
          <w:color w:val="231F20"/>
          <w:spacing w:val="-16"/>
          <w:w w:val="105"/>
        </w:rPr>
        <w:t xml:space="preserve"> </w:t>
      </w:r>
      <w:r>
        <w:rPr>
          <w:color w:val="231F20"/>
          <w:w w:val="105"/>
        </w:rPr>
        <w:t>tính,</w:t>
      </w:r>
      <w:r>
        <w:rPr>
          <w:color w:val="231F20"/>
          <w:spacing w:val="-16"/>
          <w:w w:val="105"/>
        </w:rPr>
        <w:t xml:space="preserve"> </w:t>
      </w:r>
      <w:r>
        <w:rPr>
          <w:color w:val="231F20"/>
          <w:w w:val="105"/>
        </w:rPr>
        <w:t>trí</w:t>
      </w:r>
      <w:r>
        <w:rPr>
          <w:color w:val="231F20"/>
          <w:spacing w:val="-16"/>
          <w:w w:val="105"/>
        </w:rPr>
        <w:t xml:space="preserve"> </w:t>
      </w:r>
      <w:r>
        <w:rPr>
          <w:color w:val="231F20"/>
          <w:w w:val="105"/>
        </w:rPr>
        <w:t>tuệ</w:t>
      </w:r>
      <w:r>
        <w:rPr>
          <w:color w:val="231F20"/>
          <w:spacing w:val="-16"/>
          <w:w w:val="105"/>
        </w:rPr>
        <w:t xml:space="preserve"> </w:t>
      </w:r>
      <w:r>
        <w:rPr>
          <w:color w:val="231F20"/>
          <w:w w:val="105"/>
        </w:rPr>
        <w:t>biến thành phiền não, đức năng biến thành tạo nghiệp, tướng hảo biến thành tam đồ lục đạo, bị biến chất hết rồi. Vì thế, quý</w:t>
      </w:r>
      <w:r>
        <w:rPr>
          <w:color w:val="231F20"/>
          <w:spacing w:val="-16"/>
          <w:w w:val="105"/>
        </w:rPr>
        <w:t xml:space="preserve"> </w:t>
      </w:r>
      <w:r>
        <w:rPr>
          <w:color w:val="231F20"/>
          <w:w w:val="105"/>
        </w:rPr>
        <w:t>vị</w:t>
      </w:r>
      <w:r>
        <w:rPr>
          <w:color w:val="231F20"/>
          <w:spacing w:val="-16"/>
          <w:w w:val="105"/>
        </w:rPr>
        <w:t xml:space="preserve"> </w:t>
      </w:r>
      <w:r>
        <w:rPr>
          <w:color w:val="231F20"/>
          <w:w w:val="105"/>
        </w:rPr>
        <w:t>cần</w:t>
      </w:r>
      <w:r>
        <w:rPr>
          <w:color w:val="231F20"/>
          <w:spacing w:val="-16"/>
          <w:w w:val="105"/>
        </w:rPr>
        <w:t xml:space="preserve"> </w:t>
      </w:r>
      <w:r>
        <w:rPr>
          <w:color w:val="231F20"/>
          <w:w w:val="105"/>
        </w:rPr>
        <w:t>hiểu,</w:t>
      </w:r>
      <w:r>
        <w:rPr>
          <w:color w:val="231F20"/>
          <w:spacing w:val="-16"/>
          <w:w w:val="105"/>
        </w:rPr>
        <w:t xml:space="preserve"> </w:t>
      </w:r>
      <w:r>
        <w:rPr>
          <w:color w:val="231F20"/>
          <w:w w:val="105"/>
        </w:rPr>
        <w:t>cần</w:t>
      </w:r>
      <w:r>
        <w:rPr>
          <w:color w:val="231F20"/>
          <w:spacing w:val="-16"/>
          <w:w w:val="105"/>
        </w:rPr>
        <w:t xml:space="preserve"> </w:t>
      </w:r>
      <w:r>
        <w:rPr>
          <w:color w:val="231F20"/>
          <w:w w:val="105"/>
        </w:rPr>
        <w:t>nên</w:t>
      </w:r>
      <w:r>
        <w:rPr>
          <w:color w:val="231F20"/>
          <w:spacing w:val="-16"/>
          <w:w w:val="105"/>
        </w:rPr>
        <w:t xml:space="preserve"> </w:t>
      </w:r>
      <w:r>
        <w:rPr>
          <w:color w:val="231F20"/>
          <w:w w:val="105"/>
        </w:rPr>
        <w:t>quay</w:t>
      </w:r>
      <w:r>
        <w:rPr>
          <w:color w:val="231F20"/>
          <w:spacing w:val="-16"/>
          <w:w w:val="105"/>
        </w:rPr>
        <w:t xml:space="preserve"> </w:t>
      </w:r>
      <w:r>
        <w:rPr>
          <w:color w:val="231F20"/>
          <w:w w:val="105"/>
        </w:rPr>
        <w:t>đầu,</w:t>
      </w:r>
      <w:r>
        <w:rPr>
          <w:color w:val="231F20"/>
          <w:spacing w:val="-16"/>
          <w:w w:val="105"/>
        </w:rPr>
        <w:t xml:space="preserve"> </w:t>
      </w:r>
      <w:r>
        <w:rPr>
          <w:color w:val="231F20"/>
          <w:w w:val="105"/>
        </w:rPr>
        <w:t>phải</w:t>
      </w:r>
      <w:r>
        <w:rPr>
          <w:color w:val="231F20"/>
          <w:spacing w:val="-16"/>
          <w:w w:val="105"/>
        </w:rPr>
        <w:t xml:space="preserve"> </w:t>
      </w:r>
      <w:r>
        <w:rPr>
          <w:color w:val="231F20"/>
          <w:w w:val="105"/>
        </w:rPr>
        <w:t>thật</w:t>
      </w:r>
      <w:r>
        <w:rPr>
          <w:color w:val="231F20"/>
          <w:spacing w:val="-16"/>
          <w:w w:val="105"/>
        </w:rPr>
        <w:t xml:space="preserve"> </w:t>
      </w:r>
      <w:r>
        <w:rPr>
          <w:color w:val="231F20"/>
          <w:w w:val="105"/>
        </w:rPr>
        <w:t>sự</w:t>
      </w:r>
      <w:r>
        <w:rPr>
          <w:color w:val="231F20"/>
          <w:spacing w:val="-16"/>
          <w:w w:val="105"/>
        </w:rPr>
        <w:t xml:space="preserve"> </w:t>
      </w:r>
      <w:r>
        <w:rPr>
          <w:color w:val="231F20"/>
          <w:w w:val="105"/>
        </w:rPr>
        <w:t>nghĩ</w:t>
      </w:r>
      <w:r>
        <w:rPr>
          <w:color w:val="231F20"/>
          <w:spacing w:val="-16"/>
          <w:w w:val="105"/>
        </w:rPr>
        <w:t xml:space="preserve"> </w:t>
      </w:r>
      <w:r>
        <w:rPr>
          <w:color w:val="231F20"/>
          <w:w w:val="105"/>
        </w:rPr>
        <w:t>điều</w:t>
      </w:r>
      <w:r>
        <w:rPr>
          <w:color w:val="231F20"/>
          <w:spacing w:val="-16"/>
          <w:w w:val="105"/>
        </w:rPr>
        <w:t xml:space="preserve"> </w:t>
      </w:r>
      <w:r>
        <w:rPr>
          <w:color w:val="231F20"/>
          <w:w w:val="105"/>
        </w:rPr>
        <w:t>tốt, nói lời hay, làm điều lành, làm ngươ</w:t>
      </w:r>
      <w:r>
        <w:rPr>
          <w:color w:val="231F20"/>
          <w:w w:val="105"/>
        </w:rPr>
        <w:t>̀i lương thiện.</w:t>
      </w:r>
    </w:p>
    <w:p w14:paraId="172982E3" w14:textId="77777777" w:rsidR="00941B9D" w:rsidRDefault="00545CF7">
      <w:pPr>
        <w:spacing w:before="149" w:line="292" w:lineRule="auto"/>
        <w:ind w:left="397" w:right="111" w:firstLine="453"/>
        <w:jc w:val="both"/>
        <w:rPr>
          <w:sz w:val="34"/>
        </w:rPr>
      </w:pPr>
      <w:r>
        <w:rPr>
          <w:color w:val="231F20"/>
          <w:sz w:val="34"/>
        </w:rPr>
        <w:t>Dưới</w:t>
      </w:r>
      <w:r>
        <w:rPr>
          <w:color w:val="231F20"/>
          <w:spacing w:val="-2"/>
          <w:sz w:val="34"/>
        </w:rPr>
        <w:t xml:space="preserve"> </w:t>
      </w:r>
      <w:r>
        <w:rPr>
          <w:color w:val="231F20"/>
          <w:sz w:val="34"/>
        </w:rPr>
        <w:t>đây</w:t>
      </w:r>
      <w:r>
        <w:rPr>
          <w:color w:val="231F20"/>
          <w:spacing w:val="-2"/>
          <w:sz w:val="34"/>
        </w:rPr>
        <w:t xml:space="preserve"> </w:t>
      </w:r>
      <w:r>
        <w:rPr>
          <w:color w:val="231F20"/>
          <w:sz w:val="34"/>
        </w:rPr>
        <w:t>có</w:t>
      </w:r>
      <w:r>
        <w:rPr>
          <w:color w:val="231F20"/>
          <w:spacing w:val="-2"/>
          <w:sz w:val="34"/>
        </w:rPr>
        <w:t xml:space="preserve"> </w:t>
      </w:r>
      <w:r>
        <w:rPr>
          <w:color w:val="231F20"/>
          <w:sz w:val="34"/>
        </w:rPr>
        <w:t>mấy</w:t>
      </w:r>
      <w:r>
        <w:rPr>
          <w:color w:val="231F20"/>
          <w:spacing w:val="-2"/>
          <w:sz w:val="34"/>
        </w:rPr>
        <w:t xml:space="preserve"> </w:t>
      </w:r>
      <w:r>
        <w:rPr>
          <w:color w:val="231F20"/>
          <w:sz w:val="34"/>
        </w:rPr>
        <w:t>câu:</w:t>
      </w:r>
      <w:r>
        <w:rPr>
          <w:color w:val="231F20"/>
          <w:spacing w:val="-2"/>
          <w:sz w:val="34"/>
        </w:rPr>
        <w:t xml:space="preserve"> </w:t>
      </w:r>
      <w:r>
        <w:rPr>
          <w:i/>
          <w:color w:val="231F20"/>
          <w:sz w:val="34"/>
        </w:rPr>
        <w:t>“Tội</w:t>
      </w:r>
      <w:r>
        <w:rPr>
          <w:i/>
          <w:color w:val="231F20"/>
          <w:spacing w:val="-2"/>
          <w:sz w:val="34"/>
        </w:rPr>
        <w:t xml:space="preserve"> </w:t>
      </w:r>
      <w:r>
        <w:rPr>
          <w:i/>
          <w:color w:val="231F20"/>
          <w:sz w:val="34"/>
        </w:rPr>
        <w:t>tính</w:t>
      </w:r>
      <w:r>
        <w:rPr>
          <w:i/>
          <w:color w:val="231F20"/>
          <w:spacing w:val="-2"/>
          <w:sz w:val="34"/>
        </w:rPr>
        <w:t xml:space="preserve"> </w:t>
      </w:r>
      <w:r>
        <w:rPr>
          <w:i/>
          <w:color w:val="231F20"/>
          <w:sz w:val="34"/>
        </w:rPr>
        <w:t>bản</w:t>
      </w:r>
      <w:r>
        <w:rPr>
          <w:i/>
          <w:color w:val="231F20"/>
          <w:spacing w:val="-2"/>
          <w:sz w:val="34"/>
        </w:rPr>
        <w:t xml:space="preserve"> </w:t>
      </w:r>
      <w:r>
        <w:rPr>
          <w:i/>
          <w:color w:val="231F20"/>
          <w:sz w:val="34"/>
        </w:rPr>
        <w:t>không,</w:t>
      </w:r>
      <w:r>
        <w:rPr>
          <w:i/>
          <w:color w:val="231F20"/>
          <w:spacing w:val="-2"/>
          <w:sz w:val="34"/>
        </w:rPr>
        <w:t xml:space="preserve"> </w:t>
      </w:r>
      <w:r>
        <w:rPr>
          <w:i/>
          <w:color w:val="231F20"/>
          <w:sz w:val="34"/>
        </w:rPr>
        <w:t>hư</w:t>
      </w:r>
      <w:r>
        <w:rPr>
          <w:i/>
          <w:color w:val="231F20"/>
          <w:spacing w:val="-2"/>
          <w:sz w:val="34"/>
        </w:rPr>
        <w:t xml:space="preserve"> </w:t>
      </w:r>
      <w:r>
        <w:rPr>
          <w:i/>
          <w:color w:val="231F20"/>
          <w:sz w:val="34"/>
        </w:rPr>
        <w:t>nhi</w:t>
      </w:r>
      <w:r>
        <w:rPr>
          <w:i/>
          <w:color w:val="231F20"/>
          <w:spacing w:val="-2"/>
          <w:sz w:val="34"/>
        </w:rPr>
        <w:t xml:space="preserve"> </w:t>
      </w:r>
      <w:r>
        <w:rPr>
          <w:i/>
          <w:color w:val="231F20"/>
          <w:sz w:val="34"/>
        </w:rPr>
        <w:t>bất</w:t>
      </w:r>
      <w:r>
        <w:rPr>
          <w:i/>
          <w:color w:val="231F20"/>
          <w:spacing w:val="-2"/>
          <w:sz w:val="34"/>
        </w:rPr>
        <w:t xml:space="preserve"> </w:t>
      </w:r>
      <w:r>
        <w:rPr>
          <w:i/>
          <w:color w:val="231F20"/>
          <w:sz w:val="34"/>
        </w:rPr>
        <w:t xml:space="preserve">thật </w:t>
      </w:r>
      <w:r>
        <w:rPr>
          <w:i/>
          <w:color w:val="231F20"/>
          <w:w w:val="105"/>
          <w:sz w:val="34"/>
        </w:rPr>
        <w:t>giả ký tiêu, tắc xưng danh công đức, phước đẳng hư không giả</w:t>
      </w:r>
      <w:r>
        <w:rPr>
          <w:i/>
          <w:color w:val="231F20"/>
          <w:spacing w:val="-8"/>
          <w:w w:val="105"/>
          <w:sz w:val="34"/>
        </w:rPr>
        <w:t xml:space="preserve"> </w:t>
      </w:r>
      <w:r>
        <w:rPr>
          <w:i/>
          <w:color w:val="231F20"/>
          <w:w w:val="105"/>
          <w:sz w:val="34"/>
        </w:rPr>
        <w:t>tự</w:t>
      </w:r>
      <w:r>
        <w:rPr>
          <w:i/>
          <w:color w:val="231F20"/>
          <w:spacing w:val="-8"/>
          <w:w w:val="105"/>
          <w:sz w:val="34"/>
        </w:rPr>
        <w:t xml:space="preserve"> </w:t>
      </w:r>
      <w:r>
        <w:rPr>
          <w:i/>
          <w:color w:val="231F20"/>
          <w:w w:val="105"/>
          <w:sz w:val="34"/>
        </w:rPr>
        <w:t>sinh”</w:t>
      </w:r>
      <w:r>
        <w:rPr>
          <w:i/>
          <w:color w:val="231F20"/>
          <w:spacing w:val="-7"/>
          <w:w w:val="105"/>
          <w:sz w:val="34"/>
        </w:rPr>
        <w:t xml:space="preserve"> </w:t>
      </w:r>
      <w:r>
        <w:rPr>
          <w:color w:val="231F20"/>
          <w:w w:val="105"/>
          <w:sz w:val="34"/>
        </w:rPr>
        <w:t>(Tội</w:t>
      </w:r>
      <w:r>
        <w:rPr>
          <w:color w:val="231F20"/>
          <w:spacing w:val="-8"/>
          <w:w w:val="105"/>
          <w:sz w:val="34"/>
        </w:rPr>
        <w:t xml:space="preserve"> </w:t>
      </w:r>
      <w:r>
        <w:rPr>
          <w:color w:val="231F20"/>
          <w:w w:val="105"/>
          <w:sz w:val="34"/>
        </w:rPr>
        <w:t>tính</w:t>
      </w:r>
      <w:r>
        <w:rPr>
          <w:color w:val="231F20"/>
          <w:spacing w:val="-8"/>
          <w:w w:val="105"/>
          <w:sz w:val="34"/>
        </w:rPr>
        <w:t xml:space="preserve"> </w:t>
      </w:r>
      <w:r>
        <w:rPr>
          <w:color w:val="231F20"/>
          <w:w w:val="105"/>
          <w:sz w:val="34"/>
        </w:rPr>
        <w:t>vốn</w:t>
      </w:r>
      <w:r>
        <w:rPr>
          <w:color w:val="231F20"/>
          <w:spacing w:val="-8"/>
          <w:w w:val="105"/>
          <w:sz w:val="34"/>
        </w:rPr>
        <w:t xml:space="preserve"> </w:t>
      </w:r>
      <w:r>
        <w:rPr>
          <w:color w:val="231F20"/>
          <w:w w:val="105"/>
          <w:sz w:val="34"/>
        </w:rPr>
        <w:t>không,</w:t>
      </w:r>
      <w:r>
        <w:rPr>
          <w:color w:val="231F20"/>
          <w:spacing w:val="-8"/>
          <w:w w:val="105"/>
          <w:sz w:val="34"/>
        </w:rPr>
        <w:t xml:space="preserve"> </w:t>
      </w:r>
      <w:r>
        <w:rPr>
          <w:color w:val="231F20"/>
          <w:w w:val="105"/>
          <w:sz w:val="34"/>
        </w:rPr>
        <w:t>giả</w:t>
      </w:r>
      <w:r>
        <w:rPr>
          <w:color w:val="231F20"/>
          <w:spacing w:val="-8"/>
          <w:w w:val="105"/>
          <w:sz w:val="34"/>
        </w:rPr>
        <w:t xml:space="preserve"> </w:t>
      </w:r>
      <w:r>
        <w:rPr>
          <w:color w:val="231F20"/>
          <w:w w:val="105"/>
          <w:sz w:val="34"/>
        </w:rPr>
        <w:t>mà</w:t>
      </w:r>
      <w:r>
        <w:rPr>
          <w:color w:val="231F20"/>
          <w:spacing w:val="-8"/>
          <w:w w:val="105"/>
          <w:sz w:val="34"/>
        </w:rPr>
        <w:t xml:space="preserve"> </w:t>
      </w:r>
      <w:r>
        <w:rPr>
          <w:color w:val="231F20"/>
          <w:w w:val="105"/>
          <w:sz w:val="34"/>
        </w:rPr>
        <w:t>không</w:t>
      </w:r>
      <w:r>
        <w:rPr>
          <w:color w:val="231F20"/>
          <w:spacing w:val="-8"/>
          <w:w w:val="105"/>
          <w:sz w:val="34"/>
        </w:rPr>
        <w:t xml:space="preserve"> </w:t>
      </w:r>
      <w:r>
        <w:rPr>
          <w:color w:val="231F20"/>
          <w:w w:val="105"/>
          <w:sz w:val="34"/>
        </w:rPr>
        <w:t>thật</w:t>
      </w:r>
      <w:r>
        <w:rPr>
          <w:color w:val="231F20"/>
          <w:spacing w:val="-8"/>
          <w:w w:val="105"/>
          <w:sz w:val="34"/>
        </w:rPr>
        <w:t xml:space="preserve"> </w:t>
      </w:r>
      <w:r>
        <w:rPr>
          <w:color w:val="231F20"/>
          <w:w w:val="105"/>
          <w:sz w:val="34"/>
        </w:rPr>
        <w:t>đã</w:t>
      </w:r>
      <w:r>
        <w:rPr>
          <w:color w:val="231F20"/>
          <w:spacing w:val="-7"/>
          <w:w w:val="105"/>
          <w:sz w:val="34"/>
        </w:rPr>
        <w:t xml:space="preserve"> </w:t>
      </w:r>
      <w:r>
        <w:rPr>
          <w:color w:val="231F20"/>
          <w:w w:val="105"/>
          <w:sz w:val="34"/>
        </w:rPr>
        <w:t>tiêu, thì</w:t>
      </w:r>
      <w:r>
        <w:rPr>
          <w:color w:val="231F20"/>
          <w:spacing w:val="-8"/>
          <w:w w:val="105"/>
          <w:sz w:val="34"/>
        </w:rPr>
        <w:t xml:space="preserve"> </w:t>
      </w:r>
      <w:r>
        <w:rPr>
          <w:color w:val="231F20"/>
          <w:w w:val="105"/>
          <w:sz w:val="34"/>
        </w:rPr>
        <w:t>công</w:t>
      </w:r>
      <w:r>
        <w:rPr>
          <w:color w:val="231F20"/>
          <w:spacing w:val="-8"/>
          <w:w w:val="105"/>
          <w:sz w:val="34"/>
        </w:rPr>
        <w:t xml:space="preserve"> </w:t>
      </w:r>
      <w:r>
        <w:rPr>
          <w:color w:val="231F20"/>
          <w:w w:val="105"/>
          <w:sz w:val="34"/>
        </w:rPr>
        <w:t>đức</w:t>
      </w:r>
      <w:r>
        <w:rPr>
          <w:color w:val="231F20"/>
          <w:spacing w:val="-8"/>
          <w:w w:val="105"/>
          <w:sz w:val="34"/>
        </w:rPr>
        <w:t xml:space="preserve"> </w:t>
      </w:r>
      <w:r>
        <w:rPr>
          <w:color w:val="231F20"/>
          <w:w w:val="105"/>
          <w:sz w:val="34"/>
        </w:rPr>
        <w:t>xưng</w:t>
      </w:r>
      <w:r>
        <w:rPr>
          <w:color w:val="231F20"/>
          <w:spacing w:val="-8"/>
          <w:w w:val="105"/>
          <w:sz w:val="34"/>
        </w:rPr>
        <w:t xml:space="preserve"> </w:t>
      </w:r>
      <w:r>
        <w:rPr>
          <w:color w:val="231F20"/>
          <w:w w:val="105"/>
          <w:sz w:val="34"/>
        </w:rPr>
        <w:t>danh,</w:t>
      </w:r>
      <w:r>
        <w:rPr>
          <w:color w:val="231F20"/>
          <w:spacing w:val="-8"/>
          <w:w w:val="105"/>
          <w:sz w:val="34"/>
        </w:rPr>
        <w:t xml:space="preserve"> </w:t>
      </w:r>
      <w:r>
        <w:rPr>
          <w:color w:val="231F20"/>
          <w:w w:val="105"/>
          <w:sz w:val="34"/>
        </w:rPr>
        <w:t>phước</w:t>
      </w:r>
      <w:r>
        <w:rPr>
          <w:color w:val="231F20"/>
          <w:spacing w:val="-8"/>
          <w:w w:val="105"/>
          <w:sz w:val="34"/>
        </w:rPr>
        <w:t xml:space="preserve"> </w:t>
      </w:r>
      <w:r>
        <w:rPr>
          <w:color w:val="231F20"/>
          <w:w w:val="105"/>
          <w:sz w:val="34"/>
        </w:rPr>
        <w:t>như</w:t>
      </w:r>
      <w:r>
        <w:rPr>
          <w:color w:val="231F20"/>
          <w:spacing w:val="-8"/>
          <w:w w:val="105"/>
          <w:sz w:val="34"/>
        </w:rPr>
        <w:t xml:space="preserve"> </w:t>
      </w:r>
      <w:r>
        <w:rPr>
          <w:color w:val="231F20"/>
          <w:w w:val="105"/>
          <w:sz w:val="34"/>
        </w:rPr>
        <w:t>hư</w:t>
      </w:r>
      <w:r>
        <w:rPr>
          <w:color w:val="231F20"/>
          <w:spacing w:val="-8"/>
          <w:w w:val="105"/>
          <w:sz w:val="34"/>
        </w:rPr>
        <w:t xml:space="preserve"> </w:t>
      </w:r>
      <w:r>
        <w:rPr>
          <w:color w:val="231F20"/>
          <w:w w:val="105"/>
          <w:sz w:val="34"/>
        </w:rPr>
        <w:t>không</w:t>
      </w:r>
      <w:r>
        <w:rPr>
          <w:color w:val="231F20"/>
          <w:spacing w:val="-8"/>
          <w:w w:val="105"/>
          <w:sz w:val="34"/>
        </w:rPr>
        <w:t xml:space="preserve"> </w:t>
      </w:r>
      <w:r>
        <w:rPr>
          <w:color w:val="231F20"/>
          <w:w w:val="105"/>
          <w:sz w:val="34"/>
        </w:rPr>
        <w:t>tự</w:t>
      </w:r>
      <w:r>
        <w:rPr>
          <w:color w:val="231F20"/>
          <w:spacing w:val="-8"/>
          <w:w w:val="105"/>
          <w:sz w:val="34"/>
        </w:rPr>
        <w:t xml:space="preserve"> </w:t>
      </w:r>
      <w:r>
        <w:rPr>
          <w:color w:val="231F20"/>
          <w:w w:val="105"/>
          <w:sz w:val="34"/>
        </w:rPr>
        <w:t>sinh).</w:t>
      </w:r>
      <w:r>
        <w:rPr>
          <w:color w:val="231F20"/>
          <w:spacing w:val="-8"/>
          <w:w w:val="105"/>
          <w:sz w:val="34"/>
        </w:rPr>
        <w:t xml:space="preserve"> </w:t>
      </w:r>
      <w:r>
        <w:rPr>
          <w:color w:val="231F20"/>
          <w:w w:val="105"/>
          <w:sz w:val="34"/>
        </w:rPr>
        <w:t>Tiêu tai</w:t>
      </w:r>
      <w:r>
        <w:rPr>
          <w:color w:val="231F20"/>
          <w:spacing w:val="-12"/>
          <w:w w:val="105"/>
          <w:sz w:val="34"/>
        </w:rPr>
        <w:t xml:space="preserve"> </w:t>
      </w:r>
      <w:r>
        <w:rPr>
          <w:color w:val="231F20"/>
          <w:w w:val="105"/>
          <w:sz w:val="34"/>
        </w:rPr>
        <w:t>rồi,</w:t>
      </w:r>
      <w:r>
        <w:rPr>
          <w:color w:val="231F20"/>
          <w:spacing w:val="-12"/>
          <w:w w:val="105"/>
          <w:sz w:val="34"/>
        </w:rPr>
        <w:t xml:space="preserve"> </w:t>
      </w:r>
      <w:r>
        <w:rPr>
          <w:color w:val="231F20"/>
          <w:w w:val="105"/>
          <w:sz w:val="34"/>
        </w:rPr>
        <w:t>thì</w:t>
      </w:r>
      <w:r>
        <w:rPr>
          <w:color w:val="231F20"/>
          <w:spacing w:val="-12"/>
          <w:w w:val="105"/>
          <w:sz w:val="34"/>
        </w:rPr>
        <w:t xml:space="preserve"> </w:t>
      </w:r>
      <w:r>
        <w:rPr>
          <w:color w:val="231F20"/>
          <w:w w:val="105"/>
          <w:sz w:val="34"/>
        </w:rPr>
        <w:t>phước</w:t>
      </w:r>
      <w:r>
        <w:rPr>
          <w:color w:val="231F20"/>
          <w:spacing w:val="-12"/>
          <w:w w:val="105"/>
          <w:sz w:val="34"/>
        </w:rPr>
        <w:t xml:space="preserve"> </w:t>
      </w:r>
      <w:r>
        <w:rPr>
          <w:color w:val="231F20"/>
          <w:w w:val="105"/>
          <w:sz w:val="34"/>
        </w:rPr>
        <w:t>sẽ</w:t>
      </w:r>
      <w:r>
        <w:rPr>
          <w:color w:val="231F20"/>
          <w:spacing w:val="-12"/>
          <w:w w:val="105"/>
          <w:sz w:val="34"/>
        </w:rPr>
        <w:t xml:space="preserve"> </w:t>
      </w:r>
      <w:r>
        <w:rPr>
          <w:color w:val="231F20"/>
          <w:w w:val="105"/>
          <w:sz w:val="34"/>
        </w:rPr>
        <w:t>đến.</w:t>
      </w:r>
      <w:r>
        <w:rPr>
          <w:color w:val="231F20"/>
          <w:spacing w:val="-12"/>
          <w:w w:val="105"/>
          <w:sz w:val="34"/>
        </w:rPr>
        <w:t xml:space="preserve"> </w:t>
      </w:r>
      <w:r>
        <w:rPr>
          <w:color w:val="231F20"/>
          <w:w w:val="105"/>
          <w:sz w:val="34"/>
        </w:rPr>
        <w:t>Vì</w:t>
      </w:r>
      <w:r>
        <w:rPr>
          <w:color w:val="231F20"/>
          <w:spacing w:val="-12"/>
          <w:w w:val="105"/>
          <w:sz w:val="34"/>
        </w:rPr>
        <w:t xml:space="preserve"> </w:t>
      </w:r>
      <w:r>
        <w:rPr>
          <w:color w:val="231F20"/>
          <w:w w:val="105"/>
          <w:sz w:val="34"/>
        </w:rPr>
        <w:t>sao</w:t>
      </w:r>
      <w:r>
        <w:rPr>
          <w:color w:val="231F20"/>
          <w:spacing w:val="-12"/>
          <w:w w:val="105"/>
          <w:sz w:val="34"/>
        </w:rPr>
        <w:t xml:space="preserve"> </w:t>
      </w:r>
      <w:r>
        <w:rPr>
          <w:color w:val="231F20"/>
          <w:w w:val="105"/>
          <w:sz w:val="34"/>
        </w:rPr>
        <w:t>vậy?</w:t>
      </w:r>
      <w:r>
        <w:rPr>
          <w:color w:val="231F20"/>
          <w:spacing w:val="-12"/>
          <w:w w:val="105"/>
          <w:sz w:val="34"/>
        </w:rPr>
        <w:t xml:space="preserve"> </w:t>
      </w:r>
      <w:r>
        <w:rPr>
          <w:color w:val="231F20"/>
          <w:w w:val="105"/>
          <w:sz w:val="34"/>
        </w:rPr>
        <w:t>Vì</w:t>
      </w:r>
      <w:r>
        <w:rPr>
          <w:color w:val="231F20"/>
          <w:spacing w:val="-12"/>
          <w:w w:val="105"/>
          <w:sz w:val="34"/>
        </w:rPr>
        <w:t xml:space="preserve"> </w:t>
      </w:r>
      <w:r>
        <w:rPr>
          <w:color w:val="231F20"/>
          <w:w w:val="105"/>
          <w:sz w:val="34"/>
        </w:rPr>
        <w:t>phước</w:t>
      </w:r>
      <w:r>
        <w:rPr>
          <w:color w:val="231F20"/>
          <w:spacing w:val="-12"/>
          <w:w w:val="105"/>
          <w:sz w:val="34"/>
        </w:rPr>
        <w:t xml:space="preserve"> </w:t>
      </w:r>
      <w:r>
        <w:rPr>
          <w:color w:val="231F20"/>
          <w:w w:val="105"/>
          <w:sz w:val="34"/>
        </w:rPr>
        <w:t>là</w:t>
      </w:r>
      <w:r>
        <w:rPr>
          <w:color w:val="231F20"/>
          <w:spacing w:val="-12"/>
          <w:w w:val="105"/>
          <w:sz w:val="34"/>
        </w:rPr>
        <w:t xml:space="preserve"> </w:t>
      </w:r>
      <w:r>
        <w:rPr>
          <w:color w:val="231F20"/>
          <w:w w:val="105"/>
          <w:sz w:val="34"/>
        </w:rPr>
        <w:t>quý</w:t>
      </w:r>
      <w:r>
        <w:rPr>
          <w:color w:val="231F20"/>
          <w:spacing w:val="-12"/>
          <w:w w:val="105"/>
          <w:sz w:val="34"/>
        </w:rPr>
        <w:t xml:space="preserve"> </w:t>
      </w:r>
      <w:r>
        <w:rPr>
          <w:color w:val="231F20"/>
          <w:w w:val="105"/>
          <w:sz w:val="34"/>
        </w:rPr>
        <w:t>vị</w:t>
      </w:r>
      <w:r>
        <w:rPr>
          <w:color w:val="231F20"/>
          <w:spacing w:val="-12"/>
          <w:w w:val="105"/>
          <w:sz w:val="34"/>
        </w:rPr>
        <w:t xml:space="preserve"> </w:t>
      </w:r>
      <w:r>
        <w:rPr>
          <w:color w:val="231F20"/>
          <w:w w:val="105"/>
          <w:sz w:val="34"/>
        </w:rPr>
        <w:t>vốn sẵn có. Trong tự tính có vô lượng tướng hảo, đây là phước báo. Bởi vì quý vị mê mờ tự tính, bị nghiệp tội làm chướng ngại.</w:t>
      </w:r>
      <w:r>
        <w:rPr>
          <w:color w:val="231F20"/>
          <w:spacing w:val="-17"/>
          <w:w w:val="105"/>
          <w:sz w:val="34"/>
        </w:rPr>
        <w:t xml:space="preserve"> </w:t>
      </w:r>
      <w:r>
        <w:rPr>
          <w:color w:val="231F20"/>
          <w:w w:val="105"/>
          <w:sz w:val="34"/>
        </w:rPr>
        <w:t>Nghiệp</w:t>
      </w:r>
      <w:r>
        <w:rPr>
          <w:color w:val="231F20"/>
          <w:spacing w:val="-18"/>
          <w:w w:val="105"/>
          <w:sz w:val="34"/>
        </w:rPr>
        <w:t xml:space="preserve"> </w:t>
      </w:r>
      <w:r>
        <w:rPr>
          <w:color w:val="231F20"/>
          <w:w w:val="105"/>
          <w:sz w:val="34"/>
        </w:rPr>
        <w:t>tội</w:t>
      </w:r>
      <w:r>
        <w:rPr>
          <w:color w:val="231F20"/>
          <w:spacing w:val="-17"/>
          <w:w w:val="105"/>
          <w:sz w:val="34"/>
        </w:rPr>
        <w:t xml:space="preserve"> </w:t>
      </w:r>
      <w:r>
        <w:rPr>
          <w:color w:val="231F20"/>
          <w:w w:val="105"/>
          <w:sz w:val="34"/>
        </w:rPr>
        <w:t>tiêu</w:t>
      </w:r>
      <w:r>
        <w:rPr>
          <w:color w:val="231F20"/>
          <w:spacing w:val="-18"/>
          <w:w w:val="105"/>
          <w:sz w:val="34"/>
        </w:rPr>
        <w:t xml:space="preserve"> </w:t>
      </w:r>
      <w:r>
        <w:rPr>
          <w:color w:val="231F20"/>
          <w:w w:val="105"/>
          <w:sz w:val="34"/>
        </w:rPr>
        <w:t>trừ</w:t>
      </w:r>
      <w:r>
        <w:rPr>
          <w:color w:val="231F20"/>
          <w:spacing w:val="-18"/>
          <w:w w:val="105"/>
          <w:sz w:val="34"/>
        </w:rPr>
        <w:t xml:space="preserve"> </w:t>
      </w:r>
      <w:r>
        <w:rPr>
          <w:color w:val="231F20"/>
          <w:w w:val="105"/>
          <w:sz w:val="34"/>
        </w:rPr>
        <w:t>rồi</w:t>
      </w:r>
      <w:r>
        <w:rPr>
          <w:color w:val="231F20"/>
          <w:spacing w:val="-17"/>
          <w:w w:val="105"/>
          <w:sz w:val="34"/>
        </w:rPr>
        <w:t xml:space="preserve"> </w:t>
      </w:r>
      <w:r>
        <w:rPr>
          <w:color w:val="231F20"/>
          <w:w w:val="105"/>
          <w:sz w:val="34"/>
        </w:rPr>
        <w:t>thì</w:t>
      </w:r>
      <w:r>
        <w:rPr>
          <w:color w:val="231F20"/>
          <w:spacing w:val="-17"/>
          <w:w w:val="105"/>
          <w:sz w:val="34"/>
        </w:rPr>
        <w:t xml:space="preserve"> </w:t>
      </w:r>
      <w:r>
        <w:rPr>
          <w:color w:val="231F20"/>
          <w:w w:val="105"/>
          <w:sz w:val="34"/>
        </w:rPr>
        <w:t>chẳng</w:t>
      </w:r>
      <w:r>
        <w:rPr>
          <w:color w:val="231F20"/>
          <w:spacing w:val="-17"/>
          <w:w w:val="105"/>
          <w:sz w:val="34"/>
        </w:rPr>
        <w:t xml:space="preserve"> </w:t>
      </w:r>
      <w:r>
        <w:rPr>
          <w:color w:val="231F20"/>
          <w:w w:val="105"/>
          <w:sz w:val="34"/>
        </w:rPr>
        <w:t>phải</w:t>
      </w:r>
      <w:r>
        <w:rPr>
          <w:color w:val="231F20"/>
          <w:spacing w:val="-17"/>
          <w:w w:val="105"/>
          <w:sz w:val="34"/>
        </w:rPr>
        <w:t xml:space="preserve"> </w:t>
      </w:r>
      <w:r>
        <w:rPr>
          <w:color w:val="231F20"/>
          <w:w w:val="105"/>
          <w:sz w:val="34"/>
        </w:rPr>
        <w:t>là</w:t>
      </w:r>
      <w:r>
        <w:rPr>
          <w:color w:val="231F20"/>
          <w:spacing w:val="-17"/>
          <w:w w:val="105"/>
          <w:sz w:val="34"/>
        </w:rPr>
        <w:t xml:space="preserve"> </w:t>
      </w:r>
      <w:r>
        <w:rPr>
          <w:color w:val="231F20"/>
          <w:w w:val="105"/>
          <w:sz w:val="34"/>
        </w:rPr>
        <w:t>phước</w:t>
      </w:r>
      <w:r>
        <w:rPr>
          <w:color w:val="231F20"/>
          <w:spacing w:val="-17"/>
          <w:w w:val="105"/>
          <w:sz w:val="34"/>
        </w:rPr>
        <w:t xml:space="preserve"> </w:t>
      </w:r>
      <w:r>
        <w:rPr>
          <w:color w:val="231F20"/>
          <w:w w:val="105"/>
          <w:sz w:val="34"/>
        </w:rPr>
        <w:t>báo</w:t>
      </w:r>
      <w:r>
        <w:rPr>
          <w:color w:val="231F20"/>
          <w:spacing w:val="-18"/>
          <w:w w:val="105"/>
          <w:sz w:val="34"/>
        </w:rPr>
        <w:t xml:space="preserve"> </w:t>
      </w:r>
      <w:r>
        <w:rPr>
          <w:color w:val="231F20"/>
          <w:w w:val="105"/>
          <w:sz w:val="34"/>
        </w:rPr>
        <w:t>hiện tiền</w:t>
      </w:r>
      <w:r>
        <w:rPr>
          <w:color w:val="231F20"/>
          <w:spacing w:val="-3"/>
          <w:w w:val="105"/>
          <w:sz w:val="34"/>
        </w:rPr>
        <w:t xml:space="preserve"> </w:t>
      </w:r>
      <w:r>
        <w:rPr>
          <w:color w:val="231F20"/>
          <w:w w:val="105"/>
          <w:sz w:val="34"/>
        </w:rPr>
        <w:t>hay</w:t>
      </w:r>
      <w:r>
        <w:rPr>
          <w:color w:val="231F20"/>
          <w:spacing w:val="-3"/>
          <w:w w:val="105"/>
          <w:sz w:val="34"/>
        </w:rPr>
        <w:t xml:space="preserve"> </w:t>
      </w:r>
      <w:r>
        <w:rPr>
          <w:color w:val="231F20"/>
          <w:w w:val="105"/>
          <w:sz w:val="34"/>
        </w:rPr>
        <w:t>sao?</w:t>
      </w:r>
      <w:r>
        <w:rPr>
          <w:color w:val="231F20"/>
          <w:spacing w:val="-2"/>
          <w:w w:val="105"/>
          <w:sz w:val="34"/>
        </w:rPr>
        <w:t xml:space="preserve"> </w:t>
      </w:r>
      <w:r>
        <w:rPr>
          <w:color w:val="231F20"/>
          <w:w w:val="105"/>
          <w:sz w:val="34"/>
        </w:rPr>
        <w:t>Chính</w:t>
      </w:r>
      <w:r>
        <w:rPr>
          <w:color w:val="231F20"/>
          <w:spacing w:val="-3"/>
          <w:w w:val="105"/>
          <w:sz w:val="34"/>
        </w:rPr>
        <w:t xml:space="preserve"> </w:t>
      </w:r>
      <w:r>
        <w:rPr>
          <w:color w:val="231F20"/>
          <w:w w:val="105"/>
          <w:sz w:val="34"/>
        </w:rPr>
        <w:t>là</w:t>
      </w:r>
      <w:r>
        <w:rPr>
          <w:color w:val="231F20"/>
          <w:spacing w:val="-3"/>
          <w:w w:val="105"/>
          <w:sz w:val="34"/>
        </w:rPr>
        <w:t xml:space="preserve"> </w:t>
      </w:r>
      <w:r>
        <w:rPr>
          <w:color w:val="231F20"/>
          <w:w w:val="105"/>
          <w:sz w:val="34"/>
        </w:rPr>
        <w:t>lý</w:t>
      </w:r>
      <w:r>
        <w:rPr>
          <w:color w:val="231F20"/>
          <w:spacing w:val="-3"/>
          <w:w w:val="105"/>
          <w:sz w:val="34"/>
        </w:rPr>
        <w:t xml:space="preserve"> </w:t>
      </w:r>
      <w:r>
        <w:rPr>
          <w:color w:val="231F20"/>
          <w:w w:val="105"/>
          <w:sz w:val="34"/>
        </w:rPr>
        <w:t>này</w:t>
      </w:r>
      <w:r>
        <w:rPr>
          <w:color w:val="231F20"/>
          <w:spacing w:val="-3"/>
          <w:w w:val="105"/>
          <w:sz w:val="34"/>
        </w:rPr>
        <w:t xml:space="preserve"> </w:t>
      </w:r>
      <w:r>
        <w:rPr>
          <w:color w:val="231F20"/>
          <w:w w:val="105"/>
          <w:sz w:val="34"/>
        </w:rPr>
        <w:t>vậy.</w:t>
      </w:r>
    </w:p>
    <w:p w14:paraId="2E8EFBFB" w14:textId="77777777" w:rsidR="00941B9D" w:rsidRDefault="00545CF7">
      <w:pPr>
        <w:pStyle w:val="BodyText"/>
        <w:spacing w:before="160" w:line="300" w:lineRule="auto"/>
        <w:ind w:left="397" w:right="111"/>
      </w:pPr>
      <w:r>
        <w:rPr>
          <w:color w:val="231F20"/>
          <w:w w:val="110"/>
        </w:rPr>
        <w:t>Phương</w:t>
      </w:r>
      <w:r>
        <w:rPr>
          <w:color w:val="231F20"/>
          <w:spacing w:val="-24"/>
          <w:w w:val="110"/>
        </w:rPr>
        <w:t xml:space="preserve"> </w:t>
      </w:r>
      <w:r>
        <w:rPr>
          <w:color w:val="231F20"/>
          <w:w w:val="110"/>
        </w:rPr>
        <w:t>pháp</w:t>
      </w:r>
      <w:r>
        <w:rPr>
          <w:color w:val="231F20"/>
          <w:spacing w:val="-23"/>
          <w:w w:val="110"/>
        </w:rPr>
        <w:t xml:space="preserve"> </w:t>
      </w:r>
      <w:r>
        <w:rPr>
          <w:color w:val="231F20"/>
          <w:w w:val="110"/>
        </w:rPr>
        <w:t>tiêu</w:t>
      </w:r>
      <w:r>
        <w:rPr>
          <w:color w:val="231F20"/>
          <w:spacing w:val="-24"/>
          <w:w w:val="110"/>
        </w:rPr>
        <w:t xml:space="preserve"> </w:t>
      </w:r>
      <w:r>
        <w:rPr>
          <w:color w:val="231F20"/>
          <w:w w:val="110"/>
        </w:rPr>
        <w:t>trừ</w:t>
      </w:r>
      <w:r>
        <w:rPr>
          <w:color w:val="231F20"/>
          <w:spacing w:val="-23"/>
          <w:w w:val="110"/>
        </w:rPr>
        <w:t xml:space="preserve"> </w:t>
      </w:r>
      <w:r>
        <w:rPr>
          <w:color w:val="231F20"/>
          <w:w w:val="110"/>
        </w:rPr>
        <w:t>nghiệp</w:t>
      </w:r>
      <w:r>
        <w:rPr>
          <w:color w:val="231F20"/>
          <w:spacing w:val="-23"/>
          <w:w w:val="110"/>
        </w:rPr>
        <w:t xml:space="preserve"> </w:t>
      </w:r>
      <w:r>
        <w:rPr>
          <w:color w:val="231F20"/>
          <w:w w:val="110"/>
        </w:rPr>
        <w:t>tội</w:t>
      </w:r>
      <w:r>
        <w:rPr>
          <w:color w:val="231F20"/>
          <w:spacing w:val="-24"/>
          <w:w w:val="110"/>
        </w:rPr>
        <w:t xml:space="preserve"> </w:t>
      </w:r>
      <w:r>
        <w:rPr>
          <w:color w:val="231F20"/>
          <w:w w:val="110"/>
        </w:rPr>
        <w:t>hay</w:t>
      </w:r>
      <w:r>
        <w:rPr>
          <w:color w:val="231F20"/>
          <w:spacing w:val="-23"/>
          <w:w w:val="110"/>
        </w:rPr>
        <w:t xml:space="preserve"> </w:t>
      </w:r>
      <w:r>
        <w:rPr>
          <w:color w:val="231F20"/>
          <w:w w:val="110"/>
        </w:rPr>
        <w:t>nhất,</w:t>
      </w:r>
      <w:r>
        <w:rPr>
          <w:color w:val="231F20"/>
          <w:spacing w:val="-23"/>
          <w:w w:val="110"/>
        </w:rPr>
        <w:t xml:space="preserve"> </w:t>
      </w:r>
      <w:r>
        <w:rPr>
          <w:color w:val="231F20"/>
          <w:w w:val="110"/>
        </w:rPr>
        <w:t>không</w:t>
      </w:r>
      <w:r>
        <w:rPr>
          <w:color w:val="231F20"/>
          <w:spacing w:val="-24"/>
          <w:w w:val="110"/>
        </w:rPr>
        <w:t xml:space="preserve"> </w:t>
      </w:r>
      <w:r>
        <w:rPr>
          <w:color w:val="231F20"/>
          <w:w w:val="110"/>
        </w:rPr>
        <w:t>gì</w:t>
      </w:r>
      <w:r>
        <w:rPr>
          <w:color w:val="231F20"/>
          <w:spacing w:val="-23"/>
          <w:w w:val="110"/>
        </w:rPr>
        <w:t xml:space="preserve"> </w:t>
      </w:r>
      <w:r>
        <w:rPr>
          <w:color w:val="231F20"/>
          <w:w w:val="110"/>
        </w:rPr>
        <w:t xml:space="preserve">hay </w:t>
      </w:r>
      <w:r>
        <w:rPr>
          <w:color w:val="231F20"/>
          <w:w w:val="105"/>
        </w:rPr>
        <w:t>hơn</w:t>
      </w:r>
      <w:r>
        <w:rPr>
          <w:color w:val="231F20"/>
          <w:spacing w:val="-23"/>
          <w:w w:val="105"/>
        </w:rPr>
        <w:t xml:space="preserve"> </w:t>
      </w:r>
      <w:r>
        <w:rPr>
          <w:color w:val="231F20"/>
          <w:w w:val="105"/>
        </w:rPr>
        <w:t>niệm</w:t>
      </w:r>
      <w:r>
        <w:rPr>
          <w:color w:val="231F20"/>
          <w:spacing w:val="-22"/>
          <w:w w:val="105"/>
        </w:rPr>
        <w:t xml:space="preserve"> </w:t>
      </w:r>
      <w:r>
        <w:rPr>
          <w:color w:val="231F20"/>
          <w:w w:val="105"/>
        </w:rPr>
        <w:t>Phật.</w:t>
      </w:r>
      <w:r>
        <w:rPr>
          <w:color w:val="231F20"/>
          <w:spacing w:val="-22"/>
          <w:w w:val="105"/>
        </w:rPr>
        <w:t xml:space="preserve"> </w:t>
      </w:r>
      <w:r>
        <w:rPr>
          <w:color w:val="231F20"/>
          <w:w w:val="105"/>
        </w:rPr>
        <w:t>Vì</w:t>
      </w:r>
      <w:r>
        <w:rPr>
          <w:color w:val="231F20"/>
          <w:spacing w:val="-23"/>
          <w:w w:val="105"/>
        </w:rPr>
        <w:t xml:space="preserve"> </w:t>
      </w:r>
      <w:r>
        <w:rPr>
          <w:color w:val="231F20"/>
          <w:w w:val="105"/>
        </w:rPr>
        <w:t>thế,</w:t>
      </w:r>
      <w:r>
        <w:rPr>
          <w:color w:val="231F20"/>
          <w:spacing w:val="-22"/>
          <w:w w:val="105"/>
        </w:rPr>
        <w:t xml:space="preserve"> </w:t>
      </w:r>
      <w:r>
        <w:rPr>
          <w:color w:val="231F20"/>
          <w:w w:val="105"/>
        </w:rPr>
        <w:t>trong</w:t>
      </w:r>
      <w:r>
        <w:rPr>
          <w:color w:val="231F20"/>
          <w:spacing w:val="-22"/>
          <w:w w:val="105"/>
        </w:rPr>
        <w:t xml:space="preserve"> </w:t>
      </w:r>
      <w:r>
        <w:rPr>
          <w:color w:val="231F20"/>
          <w:w w:val="105"/>
        </w:rPr>
        <w:t>kinh</w:t>
      </w:r>
      <w:r>
        <w:rPr>
          <w:color w:val="231F20"/>
          <w:spacing w:val="-23"/>
          <w:w w:val="105"/>
        </w:rPr>
        <w:t xml:space="preserve"> </w:t>
      </w:r>
      <w:r>
        <w:rPr>
          <w:color w:val="231F20"/>
          <w:w w:val="105"/>
        </w:rPr>
        <w:t>có</w:t>
      </w:r>
      <w:r>
        <w:rPr>
          <w:color w:val="231F20"/>
          <w:spacing w:val="-22"/>
          <w:w w:val="105"/>
        </w:rPr>
        <w:t xml:space="preserve"> </w:t>
      </w:r>
      <w:r>
        <w:rPr>
          <w:color w:val="231F20"/>
          <w:w w:val="105"/>
        </w:rPr>
        <w:t>dạy</w:t>
      </w:r>
      <w:r>
        <w:rPr>
          <w:color w:val="231F20"/>
          <w:spacing w:val="-22"/>
          <w:w w:val="105"/>
        </w:rPr>
        <w:t xml:space="preserve"> </w:t>
      </w:r>
      <w:r>
        <w:rPr>
          <w:color w:val="231F20"/>
          <w:w w:val="105"/>
        </w:rPr>
        <w:t>câu</w:t>
      </w:r>
      <w:r>
        <w:rPr>
          <w:color w:val="231F20"/>
          <w:spacing w:val="-23"/>
          <w:w w:val="105"/>
        </w:rPr>
        <w:t xml:space="preserve"> </w:t>
      </w:r>
      <w:r>
        <w:rPr>
          <w:color w:val="231F20"/>
          <w:w w:val="105"/>
        </w:rPr>
        <w:t>này:</w:t>
      </w:r>
      <w:r>
        <w:rPr>
          <w:color w:val="231F20"/>
          <w:spacing w:val="-22"/>
          <w:w w:val="105"/>
        </w:rPr>
        <w:t xml:space="preserve"> </w:t>
      </w:r>
      <w:r>
        <w:rPr>
          <w:color w:val="231F20"/>
          <w:w w:val="105"/>
        </w:rPr>
        <w:t>“Một</w:t>
      </w:r>
      <w:r>
        <w:rPr>
          <w:color w:val="231F20"/>
          <w:spacing w:val="-22"/>
          <w:w w:val="105"/>
        </w:rPr>
        <w:t xml:space="preserve"> </w:t>
      </w:r>
      <w:r>
        <w:rPr>
          <w:color w:val="231F20"/>
          <w:w w:val="105"/>
        </w:rPr>
        <w:t>tiếng niệm</w:t>
      </w:r>
      <w:r>
        <w:rPr>
          <w:color w:val="231F20"/>
          <w:spacing w:val="-11"/>
          <w:w w:val="105"/>
        </w:rPr>
        <w:t xml:space="preserve"> </w:t>
      </w:r>
      <w:r>
        <w:rPr>
          <w:color w:val="231F20"/>
          <w:w w:val="105"/>
        </w:rPr>
        <w:t>Phật,</w:t>
      </w:r>
      <w:r>
        <w:rPr>
          <w:color w:val="231F20"/>
          <w:spacing w:val="-10"/>
          <w:w w:val="105"/>
        </w:rPr>
        <w:t xml:space="preserve"> </w:t>
      </w:r>
      <w:r>
        <w:rPr>
          <w:color w:val="231F20"/>
          <w:w w:val="105"/>
        </w:rPr>
        <w:t>tiêu</w:t>
      </w:r>
      <w:r>
        <w:rPr>
          <w:color w:val="231F20"/>
          <w:spacing w:val="-10"/>
          <w:w w:val="105"/>
        </w:rPr>
        <w:t xml:space="preserve"> </w:t>
      </w:r>
      <w:r>
        <w:rPr>
          <w:color w:val="231F20"/>
          <w:w w:val="105"/>
        </w:rPr>
        <w:t>trừ</w:t>
      </w:r>
      <w:r>
        <w:rPr>
          <w:color w:val="231F20"/>
          <w:spacing w:val="-11"/>
          <w:w w:val="105"/>
        </w:rPr>
        <w:t xml:space="preserve"> </w:t>
      </w:r>
      <w:r>
        <w:rPr>
          <w:color w:val="231F20"/>
          <w:w w:val="105"/>
        </w:rPr>
        <w:t>tám</w:t>
      </w:r>
      <w:r>
        <w:rPr>
          <w:color w:val="231F20"/>
          <w:spacing w:val="-9"/>
          <w:w w:val="105"/>
        </w:rPr>
        <w:t xml:space="preserve"> </w:t>
      </w:r>
      <w:r>
        <w:rPr>
          <w:color w:val="231F20"/>
          <w:w w:val="105"/>
        </w:rPr>
        <w:t>mươi</w:t>
      </w:r>
      <w:r>
        <w:rPr>
          <w:color w:val="231F20"/>
          <w:spacing w:val="-10"/>
          <w:w w:val="105"/>
        </w:rPr>
        <w:t xml:space="preserve"> </w:t>
      </w:r>
      <w:r>
        <w:rPr>
          <w:color w:val="231F20"/>
          <w:w w:val="105"/>
        </w:rPr>
        <w:t>ức</w:t>
      </w:r>
      <w:r>
        <w:rPr>
          <w:color w:val="231F20"/>
          <w:spacing w:val="-11"/>
          <w:w w:val="105"/>
        </w:rPr>
        <w:t xml:space="preserve"> </w:t>
      </w:r>
      <w:r>
        <w:rPr>
          <w:color w:val="231F20"/>
          <w:w w:val="105"/>
        </w:rPr>
        <w:t>kiếp</w:t>
      </w:r>
      <w:r>
        <w:rPr>
          <w:color w:val="231F20"/>
          <w:spacing w:val="-10"/>
          <w:w w:val="105"/>
        </w:rPr>
        <w:t xml:space="preserve"> </w:t>
      </w:r>
      <w:r>
        <w:rPr>
          <w:color w:val="231F20"/>
          <w:w w:val="105"/>
        </w:rPr>
        <w:t>tội</w:t>
      </w:r>
      <w:r>
        <w:rPr>
          <w:color w:val="231F20"/>
          <w:spacing w:val="-10"/>
          <w:w w:val="105"/>
        </w:rPr>
        <w:t xml:space="preserve"> </w:t>
      </w:r>
      <w:r>
        <w:rPr>
          <w:color w:val="231F20"/>
          <w:w w:val="105"/>
        </w:rPr>
        <w:t>nghiệp</w:t>
      </w:r>
      <w:r>
        <w:rPr>
          <w:color w:val="231F20"/>
          <w:spacing w:val="-11"/>
          <w:w w:val="105"/>
        </w:rPr>
        <w:t xml:space="preserve"> </w:t>
      </w:r>
      <w:r>
        <w:rPr>
          <w:color w:val="231F20"/>
          <w:w w:val="105"/>
        </w:rPr>
        <w:t>sinh</w:t>
      </w:r>
      <w:r>
        <w:rPr>
          <w:color w:val="231F20"/>
          <w:spacing w:val="-10"/>
          <w:w w:val="105"/>
        </w:rPr>
        <w:t xml:space="preserve"> </w:t>
      </w:r>
      <w:r>
        <w:rPr>
          <w:color w:val="231F20"/>
          <w:w w:val="105"/>
        </w:rPr>
        <w:t>tử”.</w:t>
      </w:r>
      <w:r>
        <w:rPr>
          <w:color w:val="231F20"/>
          <w:spacing w:val="-10"/>
          <w:w w:val="105"/>
        </w:rPr>
        <w:t xml:space="preserve"> </w:t>
      </w:r>
      <w:r>
        <w:rPr>
          <w:color w:val="231F20"/>
          <w:spacing w:val="-5"/>
          <w:w w:val="105"/>
        </w:rPr>
        <w:t>Có</w:t>
      </w:r>
    </w:p>
    <w:p w14:paraId="3E65AAE5" w14:textId="77777777" w:rsidR="00941B9D" w:rsidRDefault="00941B9D">
      <w:pPr>
        <w:spacing w:line="300" w:lineRule="auto"/>
        <w:sectPr w:rsidR="00941B9D">
          <w:pgSz w:w="11060" w:h="15030"/>
          <w:pgMar w:top="1040" w:right="1020" w:bottom="960" w:left="1020" w:header="807" w:footer="767" w:gutter="0"/>
          <w:cols w:space="720"/>
        </w:sectPr>
      </w:pPr>
    </w:p>
    <w:p w14:paraId="5D59DD72" w14:textId="77777777" w:rsidR="00941B9D" w:rsidRDefault="00941B9D">
      <w:pPr>
        <w:pStyle w:val="BodyText"/>
        <w:spacing w:before="6"/>
        <w:ind w:firstLine="0"/>
        <w:jc w:val="left"/>
        <w:rPr>
          <w:sz w:val="22"/>
        </w:rPr>
      </w:pPr>
    </w:p>
    <w:p w14:paraId="5B91387A" w14:textId="77777777" w:rsidR="00941B9D" w:rsidRDefault="00545CF7">
      <w:pPr>
        <w:pStyle w:val="BodyText"/>
        <w:spacing w:before="106" w:line="307" w:lineRule="auto"/>
        <w:ind w:left="113" w:right="394" w:firstLine="0"/>
      </w:pPr>
      <w:r>
        <w:rPr>
          <w:color w:val="231F20"/>
          <w:w w:val="105"/>
        </w:rPr>
        <w:t>đúng</w:t>
      </w:r>
      <w:r>
        <w:rPr>
          <w:color w:val="231F20"/>
          <w:spacing w:val="-15"/>
          <w:w w:val="105"/>
        </w:rPr>
        <w:t xml:space="preserve"> </w:t>
      </w:r>
      <w:r>
        <w:rPr>
          <w:color w:val="231F20"/>
          <w:w w:val="105"/>
        </w:rPr>
        <w:t>như</w:t>
      </w:r>
      <w:r>
        <w:rPr>
          <w:color w:val="231F20"/>
          <w:spacing w:val="-16"/>
          <w:w w:val="105"/>
        </w:rPr>
        <w:t xml:space="preserve"> </w:t>
      </w:r>
      <w:r>
        <w:rPr>
          <w:color w:val="231F20"/>
          <w:w w:val="105"/>
        </w:rPr>
        <w:t>vậy</w:t>
      </w:r>
      <w:r>
        <w:rPr>
          <w:color w:val="231F20"/>
          <w:spacing w:val="-16"/>
          <w:w w:val="105"/>
        </w:rPr>
        <w:t xml:space="preserve"> </w:t>
      </w:r>
      <w:r>
        <w:rPr>
          <w:color w:val="231F20"/>
          <w:w w:val="105"/>
        </w:rPr>
        <w:t>không?</w:t>
      </w:r>
      <w:r>
        <w:rPr>
          <w:color w:val="231F20"/>
          <w:spacing w:val="-16"/>
          <w:w w:val="105"/>
        </w:rPr>
        <w:t xml:space="preserve"> </w:t>
      </w:r>
      <w:r>
        <w:rPr>
          <w:color w:val="231F20"/>
          <w:w w:val="105"/>
        </w:rPr>
        <w:t>Đúng,</w:t>
      </w:r>
      <w:r>
        <w:rPr>
          <w:color w:val="231F20"/>
          <w:spacing w:val="-15"/>
          <w:w w:val="105"/>
        </w:rPr>
        <w:t xml:space="preserve"> </w:t>
      </w:r>
      <w:r>
        <w:rPr>
          <w:color w:val="231F20"/>
          <w:w w:val="105"/>
        </w:rPr>
        <w:t>không</w:t>
      </w:r>
      <w:r>
        <w:rPr>
          <w:color w:val="231F20"/>
          <w:spacing w:val="-16"/>
          <w:w w:val="105"/>
        </w:rPr>
        <w:t xml:space="preserve"> </w:t>
      </w:r>
      <w:r>
        <w:rPr>
          <w:color w:val="231F20"/>
          <w:w w:val="105"/>
        </w:rPr>
        <w:t>sai</w:t>
      </w:r>
      <w:r>
        <w:rPr>
          <w:color w:val="231F20"/>
          <w:spacing w:val="-16"/>
          <w:w w:val="105"/>
        </w:rPr>
        <w:t xml:space="preserve"> </w:t>
      </w:r>
      <w:r>
        <w:rPr>
          <w:color w:val="231F20"/>
          <w:w w:val="105"/>
        </w:rPr>
        <w:t>một</w:t>
      </w:r>
      <w:r>
        <w:rPr>
          <w:color w:val="231F20"/>
          <w:spacing w:val="-16"/>
          <w:w w:val="105"/>
        </w:rPr>
        <w:t xml:space="preserve"> </w:t>
      </w:r>
      <w:r>
        <w:rPr>
          <w:color w:val="231F20"/>
          <w:w w:val="105"/>
        </w:rPr>
        <w:t>chút</w:t>
      </w:r>
      <w:r>
        <w:rPr>
          <w:color w:val="231F20"/>
          <w:spacing w:val="-16"/>
          <w:w w:val="105"/>
        </w:rPr>
        <w:t xml:space="preserve"> </w:t>
      </w:r>
      <w:r>
        <w:rPr>
          <w:color w:val="231F20"/>
          <w:w w:val="105"/>
        </w:rPr>
        <w:t>nào.</w:t>
      </w:r>
      <w:r>
        <w:rPr>
          <w:color w:val="231F20"/>
          <w:spacing w:val="-16"/>
          <w:w w:val="105"/>
        </w:rPr>
        <w:t xml:space="preserve"> </w:t>
      </w:r>
      <w:r>
        <w:rPr>
          <w:color w:val="231F20"/>
          <w:w w:val="105"/>
        </w:rPr>
        <w:t>Chúng ta niệm, thật sự là tiêu trừ được chăng? Do quý vị không biết niệm thôi.</w:t>
      </w:r>
    </w:p>
    <w:p w14:paraId="6D3086E5" w14:textId="77777777" w:rsidR="00941B9D" w:rsidRDefault="00545CF7">
      <w:pPr>
        <w:pStyle w:val="BodyText"/>
        <w:spacing w:before="141" w:line="307" w:lineRule="auto"/>
        <w:ind w:left="113" w:right="392"/>
      </w:pPr>
      <w:r>
        <w:rPr>
          <w:color w:val="231F20"/>
          <w:w w:val="110"/>
        </w:rPr>
        <w:t>Thế</w:t>
      </w:r>
      <w:r>
        <w:rPr>
          <w:color w:val="231F20"/>
          <w:spacing w:val="-3"/>
          <w:w w:val="110"/>
        </w:rPr>
        <w:t xml:space="preserve"> </w:t>
      </w:r>
      <w:r>
        <w:rPr>
          <w:color w:val="231F20"/>
          <w:w w:val="110"/>
        </w:rPr>
        <w:t>nào</w:t>
      </w:r>
      <w:r>
        <w:rPr>
          <w:color w:val="231F20"/>
          <w:spacing w:val="-3"/>
          <w:w w:val="110"/>
        </w:rPr>
        <w:t xml:space="preserve"> </w:t>
      </w:r>
      <w:r>
        <w:rPr>
          <w:color w:val="231F20"/>
          <w:w w:val="110"/>
        </w:rPr>
        <w:t>gọi</w:t>
      </w:r>
      <w:r>
        <w:rPr>
          <w:color w:val="231F20"/>
          <w:spacing w:val="-3"/>
          <w:w w:val="110"/>
        </w:rPr>
        <w:t xml:space="preserve"> </w:t>
      </w:r>
      <w:r>
        <w:rPr>
          <w:color w:val="231F20"/>
          <w:w w:val="110"/>
        </w:rPr>
        <w:t>là</w:t>
      </w:r>
      <w:r>
        <w:rPr>
          <w:color w:val="231F20"/>
          <w:spacing w:val="-4"/>
          <w:w w:val="110"/>
        </w:rPr>
        <w:t xml:space="preserve"> </w:t>
      </w:r>
      <w:r>
        <w:rPr>
          <w:color w:val="231F20"/>
          <w:w w:val="110"/>
        </w:rPr>
        <w:t>biết</w:t>
      </w:r>
      <w:r>
        <w:rPr>
          <w:color w:val="231F20"/>
          <w:spacing w:val="-4"/>
          <w:w w:val="110"/>
        </w:rPr>
        <w:t xml:space="preserve"> </w:t>
      </w:r>
      <w:r>
        <w:rPr>
          <w:color w:val="231F20"/>
          <w:w w:val="110"/>
        </w:rPr>
        <w:t>niệm?</w:t>
      </w:r>
      <w:r>
        <w:rPr>
          <w:color w:val="231F20"/>
          <w:spacing w:val="-3"/>
          <w:w w:val="110"/>
        </w:rPr>
        <w:t xml:space="preserve"> </w:t>
      </w:r>
      <w:r>
        <w:rPr>
          <w:color w:val="231F20"/>
          <w:w w:val="110"/>
        </w:rPr>
        <w:t>Dùng</w:t>
      </w:r>
      <w:r>
        <w:rPr>
          <w:color w:val="231F20"/>
          <w:spacing w:val="-3"/>
          <w:w w:val="110"/>
        </w:rPr>
        <w:t xml:space="preserve"> </w:t>
      </w:r>
      <w:r>
        <w:rPr>
          <w:color w:val="231F20"/>
          <w:w w:val="110"/>
        </w:rPr>
        <w:t>tâm</w:t>
      </w:r>
      <w:r>
        <w:rPr>
          <w:color w:val="231F20"/>
          <w:spacing w:val="-4"/>
          <w:w w:val="110"/>
        </w:rPr>
        <w:t xml:space="preserve"> </w:t>
      </w:r>
      <w:r>
        <w:rPr>
          <w:color w:val="231F20"/>
          <w:w w:val="110"/>
        </w:rPr>
        <w:t>chân</w:t>
      </w:r>
      <w:r>
        <w:rPr>
          <w:color w:val="231F20"/>
          <w:spacing w:val="-3"/>
          <w:w w:val="110"/>
        </w:rPr>
        <w:t xml:space="preserve"> </w:t>
      </w:r>
      <w:r>
        <w:rPr>
          <w:color w:val="231F20"/>
          <w:w w:val="110"/>
        </w:rPr>
        <w:t>thành</w:t>
      </w:r>
      <w:r>
        <w:rPr>
          <w:color w:val="231F20"/>
          <w:spacing w:val="-4"/>
          <w:w w:val="110"/>
        </w:rPr>
        <w:t xml:space="preserve"> </w:t>
      </w:r>
      <w:r>
        <w:rPr>
          <w:color w:val="231F20"/>
          <w:w w:val="110"/>
        </w:rPr>
        <w:t xml:space="preserve">niệm, </w:t>
      </w:r>
      <w:r>
        <w:rPr>
          <w:color w:val="231F20"/>
          <w:w w:val="105"/>
        </w:rPr>
        <w:t xml:space="preserve">dùng tâm thanh tịnh niệm, dùng tâm bình đẳng niệm, dùng </w:t>
      </w:r>
      <w:r>
        <w:rPr>
          <w:color w:val="231F20"/>
          <w:w w:val="110"/>
        </w:rPr>
        <w:t>tâm</w:t>
      </w:r>
      <w:r>
        <w:rPr>
          <w:color w:val="231F20"/>
          <w:spacing w:val="-10"/>
          <w:w w:val="110"/>
        </w:rPr>
        <w:t xml:space="preserve"> </w:t>
      </w:r>
      <w:r>
        <w:rPr>
          <w:color w:val="231F20"/>
          <w:w w:val="110"/>
        </w:rPr>
        <w:t>từ</w:t>
      </w:r>
      <w:r>
        <w:rPr>
          <w:color w:val="231F20"/>
          <w:spacing w:val="-10"/>
          <w:w w:val="110"/>
        </w:rPr>
        <w:t xml:space="preserve"> </w:t>
      </w:r>
      <w:r>
        <w:rPr>
          <w:color w:val="231F20"/>
          <w:w w:val="110"/>
        </w:rPr>
        <w:t>bi</w:t>
      </w:r>
      <w:r>
        <w:rPr>
          <w:color w:val="231F20"/>
          <w:spacing w:val="-10"/>
          <w:w w:val="110"/>
        </w:rPr>
        <w:t xml:space="preserve"> </w:t>
      </w:r>
      <w:r>
        <w:rPr>
          <w:color w:val="231F20"/>
          <w:w w:val="110"/>
        </w:rPr>
        <w:t>niệm.</w:t>
      </w:r>
      <w:r>
        <w:rPr>
          <w:color w:val="231F20"/>
          <w:spacing w:val="-10"/>
          <w:w w:val="110"/>
        </w:rPr>
        <w:t xml:space="preserve"> </w:t>
      </w:r>
      <w:r>
        <w:rPr>
          <w:color w:val="231F20"/>
          <w:w w:val="110"/>
        </w:rPr>
        <w:t>Bằng</w:t>
      </w:r>
      <w:r>
        <w:rPr>
          <w:color w:val="231F20"/>
          <w:spacing w:val="-10"/>
          <w:w w:val="110"/>
        </w:rPr>
        <w:t xml:space="preserve"> </w:t>
      </w:r>
      <w:r>
        <w:rPr>
          <w:color w:val="231F20"/>
          <w:w w:val="110"/>
        </w:rPr>
        <w:t>không,</w:t>
      </w:r>
      <w:r>
        <w:rPr>
          <w:color w:val="231F20"/>
          <w:spacing w:val="-10"/>
          <w:w w:val="110"/>
        </w:rPr>
        <w:t xml:space="preserve"> </w:t>
      </w:r>
      <w:r>
        <w:rPr>
          <w:color w:val="231F20"/>
          <w:w w:val="110"/>
        </w:rPr>
        <w:t>quý</w:t>
      </w:r>
      <w:r>
        <w:rPr>
          <w:color w:val="231F20"/>
          <w:spacing w:val="-10"/>
          <w:w w:val="110"/>
        </w:rPr>
        <w:t xml:space="preserve"> </w:t>
      </w:r>
      <w:r>
        <w:rPr>
          <w:color w:val="231F20"/>
          <w:w w:val="110"/>
        </w:rPr>
        <w:t>vị</w:t>
      </w:r>
      <w:r>
        <w:rPr>
          <w:color w:val="231F20"/>
          <w:spacing w:val="-10"/>
          <w:w w:val="110"/>
        </w:rPr>
        <w:t xml:space="preserve"> </w:t>
      </w:r>
      <w:r>
        <w:rPr>
          <w:color w:val="231F20"/>
          <w:w w:val="110"/>
        </w:rPr>
        <w:t>niệm</w:t>
      </w:r>
      <w:r>
        <w:rPr>
          <w:color w:val="231F20"/>
          <w:spacing w:val="-10"/>
          <w:w w:val="110"/>
        </w:rPr>
        <w:t xml:space="preserve"> </w:t>
      </w:r>
      <w:r>
        <w:rPr>
          <w:color w:val="231F20"/>
          <w:w w:val="110"/>
        </w:rPr>
        <w:t>danh</w:t>
      </w:r>
      <w:r>
        <w:rPr>
          <w:color w:val="231F20"/>
          <w:spacing w:val="-10"/>
          <w:w w:val="110"/>
        </w:rPr>
        <w:t xml:space="preserve"> </w:t>
      </w:r>
      <w:r>
        <w:rPr>
          <w:color w:val="231F20"/>
          <w:w w:val="110"/>
        </w:rPr>
        <w:t>hiệu</w:t>
      </w:r>
      <w:r>
        <w:rPr>
          <w:color w:val="231F20"/>
          <w:spacing w:val="-10"/>
          <w:w w:val="110"/>
        </w:rPr>
        <w:t xml:space="preserve"> </w:t>
      </w:r>
      <w:r>
        <w:rPr>
          <w:color w:val="231F20"/>
          <w:w w:val="110"/>
        </w:rPr>
        <w:t>Phậ</w:t>
      </w:r>
      <w:r>
        <w:rPr>
          <w:color w:val="231F20"/>
          <w:w w:val="110"/>
        </w:rPr>
        <w:t>t, trong đó những tạp niệm hoài nghi, vọng tưởng, những tạp</w:t>
      </w:r>
      <w:r>
        <w:rPr>
          <w:color w:val="231F20"/>
          <w:spacing w:val="-13"/>
          <w:w w:val="110"/>
        </w:rPr>
        <w:t xml:space="preserve"> </w:t>
      </w:r>
      <w:r>
        <w:rPr>
          <w:color w:val="231F20"/>
          <w:w w:val="110"/>
        </w:rPr>
        <w:t>niệm</w:t>
      </w:r>
      <w:r>
        <w:rPr>
          <w:color w:val="231F20"/>
          <w:spacing w:val="-13"/>
          <w:w w:val="110"/>
        </w:rPr>
        <w:t xml:space="preserve"> </w:t>
      </w:r>
      <w:r>
        <w:rPr>
          <w:color w:val="231F20"/>
          <w:w w:val="110"/>
        </w:rPr>
        <w:t>khác</w:t>
      </w:r>
      <w:r>
        <w:rPr>
          <w:color w:val="231F20"/>
          <w:spacing w:val="-13"/>
          <w:w w:val="110"/>
        </w:rPr>
        <w:t xml:space="preserve"> </w:t>
      </w:r>
      <w:r>
        <w:rPr>
          <w:color w:val="231F20"/>
          <w:w w:val="110"/>
        </w:rPr>
        <w:t>nữa,</w:t>
      </w:r>
      <w:r>
        <w:rPr>
          <w:color w:val="231F20"/>
          <w:spacing w:val="-13"/>
          <w:w w:val="110"/>
        </w:rPr>
        <w:t xml:space="preserve"> </w:t>
      </w:r>
      <w:r>
        <w:rPr>
          <w:color w:val="231F20"/>
          <w:w w:val="110"/>
        </w:rPr>
        <w:t>Phật</w:t>
      </w:r>
      <w:r>
        <w:rPr>
          <w:color w:val="231F20"/>
          <w:spacing w:val="-13"/>
          <w:w w:val="110"/>
        </w:rPr>
        <w:t xml:space="preserve"> </w:t>
      </w:r>
      <w:r>
        <w:rPr>
          <w:color w:val="231F20"/>
          <w:w w:val="110"/>
        </w:rPr>
        <w:t>hiệu</w:t>
      </w:r>
      <w:r>
        <w:rPr>
          <w:color w:val="231F20"/>
          <w:spacing w:val="-13"/>
          <w:w w:val="110"/>
        </w:rPr>
        <w:t xml:space="preserve"> </w:t>
      </w:r>
      <w:r>
        <w:rPr>
          <w:color w:val="231F20"/>
          <w:w w:val="110"/>
        </w:rPr>
        <w:t>này</w:t>
      </w:r>
      <w:r>
        <w:rPr>
          <w:color w:val="231F20"/>
          <w:spacing w:val="-13"/>
          <w:w w:val="110"/>
        </w:rPr>
        <w:t xml:space="preserve"> </w:t>
      </w:r>
      <w:r>
        <w:rPr>
          <w:color w:val="231F20"/>
          <w:w w:val="110"/>
        </w:rPr>
        <w:t>không</w:t>
      </w:r>
      <w:r>
        <w:rPr>
          <w:color w:val="231F20"/>
          <w:spacing w:val="-13"/>
          <w:w w:val="110"/>
        </w:rPr>
        <w:t xml:space="preserve"> </w:t>
      </w:r>
      <w:r>
        <w:rPr>
          <w:color w:val="231F20"/>
          <w:w w:val="110"/>
        </w:rPr>
        <w:t>thuần,</w:t>
      </w:r>
      <w:r>
        <w:rPr>
          <w:color w:val="231F20"/>
          <w:spacing w:val="-13"/>
          <w:w w:val="110"/>
        </w:rPr>
        <w:t xml:space="preserve"> </w:t>
      </w:r>
      <w:r>
        <w:rPr>
          <w:color w:val="231F20"/>
          <w:w w:val="110"/>
        </w:rPr>
        <w:t>không</w:t>
      </w:r>
      <w:r>
        <w:rPr>
          <w:color w:val="231F20"/>
          <w:spacing w:val="-13"/>
          <w:w w:val="110"/>
        </w:rPr>
        <w:t xml:space="preserve"> </w:t>
      </w:r>
      <w:r>
        <w:rPr>
          <w:color w:val="231F20"/>
          <w:w w:val="110"/>
        </w:rPr>
        <w:t>thể khởi tác dụng; nhất định phải thuần, không thể có tơ hào tạp niệm.</w:t>
      </w:r>
    </w:p>
    <w:p w14:paraId="79B3F294" w14:textId="77777777" w:rsidR="00941B9D" w:rsidRDefault="00545CF7">
      <w:pPr>
        <w:pStyle w:val="BodyText"/>
        <w:spacing w:before="138" w:line="307" w:lineRule="auto"/>
        <w:ind w:left="113" w:right="394"/>
      </w:pPr>
      <w:r>
        <w:rPr>
          <w:color w:val="231F20"/>
          <w:w w:val="105"/>
        </w:rPr>
        <w:t>Xưa, thầy Lý thường dạy chúng tôi, ví dụ nói, thí như</w:t>
      </w:r>
      <w:r>
        <w:rPr>
          <w:color w:val="231F20"/>
          <w:spacing w:val="40"/>
          <w:w w:val="105"/>
        </w:rPr>
        <w:t xml:space="preserve"> </w:t>
      </w:r>
      <w:r>
        <w:rPr>
          <w:color w:val="231F20"/>
          <w:w w:val="105"/>
        </w:rPr>
        <w:t>đề hồ là món ăn ngon nhất của chư thiên. Trong ly đề hồ này,</w:t>
      </w:r>
      <w:r>
        <w:rPr>
          <w:color w:val="231F20"/>
          <w:spacing w:val="-15"/>
          <w:w w:val="105"/>
        </w:rPr>
        <w:t xml:space="preserve"> </w:t>
      </w:r>
      <w:r>
        <w:rPr>
          <w:color w:val="231F20"/>
          <w:w w:val="105"/>
        </w:rPr>
        <w:t>nhỏ</w:t>
      </w:r>
      <w:r>
        <w:rPr>
          <w:color w:val="231F20"/>
          <w:spacing w:val="-15"/>
          <w:w w:val="105"/>
        </w:rPr>
        <w:t xml:space="preserve"> </w:t>
      </w:r>
      <w:r>
        <w:rPr>
          <w:color w:val="231F20"/>
          <w:w w:val="105"/>
        </w:rPr>
        <w:t>một</w:t>
      </w:r>
      <w:r>
        <w:rPr>
          <w:color w:val="231F20"/>
          <w:spacing w:val="-15"/>
          <w:w w:val="105"/>
        </w:rPr>
        <w:t xml:space="preserve"> </w:t>
      </w:r>
      <w:r>
        <w:rPr>
          <w:color w:val="231F20"/>
          <w:w w:val="105"/>
        </w:rPr>
        <w:t>giọt</w:t>
      </w:r>
      <w:r>
        <w:rPr>
          <w:color w:val="231F20"/>
          <w:spacing w:val="-15"/>
          <w:w w:val="105"/>
        </w:rPr>
        <w:t xml:space="preserve"> </w:t>
      </w:r>
      <w:r>
        <w:rPr>
          <w:color w:val="231F20"/>
          <w:w w:val="105"/>
        </w:rPr>
        <w:t>thuốc</w:t>
      </w:r>
      <w:r>
        <w:rPr>
          <w:color w:val="231F20"/>
          <w:spacing w:val="-15"/>
          <w:w w:val="105"/>
        </w:rPr>
        <w:t xml:space="preserve"> </w:t>
      </w:r>
      <w:r>
        <w:rPr>
          <w:color w:val="231F20"/>
          <w:w w:val="105"/>
        </w:rPr>
        <w:t>độc</w:t>
      </w:r>
      <w:r>
        <w:rPr>
          <w:color w:val="231F20"/>
          <w:spacing w:val="-15"/>
          <w:w w:val="105"/>
        </w:rPr>
        <w:t xml:space="preserve"> </w:t>
      </w:r>
      <w:r>
        <w:rPr>
          <w:color w:val="231F20"/>
          <w:w w:val="105"/>
        </w:rPr>
        <w:t>vào</w:t>
      </w:r>
      <w:r>
        <w:rPr>
          <w:color w:val="231F20"/>
          <w:spacing w:val="-15"/>
          <w:w w:val="105"/>
        </w:rPr>
        <w:t xml:space="preserve"> </w:t>
      </w:r>
      <w:r>
        <w:rPr>
          <w:color w:val="231F20"/>
          <w:w w:val="105"/>
        </w:rPr>
        <w:t>đó,</w:t>
      </w:r>
      <w:r>
        <w:rPr>
          <w:color w:val="231F20"/>
          <w:spacing w:val="-15"/>
          <w:w w:val="105"/>
        </w:rPr>
        <w:t xml:space="preserve"> </w:t>
      </w:r>
      <w:r>
        <w:rPr>
          <w:color w:val="231F20"/>
          <w:w w:val="105"/>
        </w:rPr>
        <w:t>thì</w:t>
      </w:r>
      <w:r>
        <w:rPr>
          <w:color w:val="231F20"/>
          <w:spacing w:val="-15"/>
          <w:w w:val="105"/>
        </w:rPr>
        <w:t xml:space="preserve"> </w:t>
      </w:r>
      <w:r>
        <w:rPr>
          <w:color w:val="231F20"/>
          <w:w w:val="105"/>
        </w:rPr>
        <w:t>nguyên</w:t>
      </w:r>
      <w:r>
        <w:rPr>
          <w:color w:val="231F20"/>
          <w:spacing w:val="-15"/>
          <w:w w:val="105"/>
        </w:rPr>
        <w:t xml:space="preserve"> </w:t>
      </w:r>
      <w:r>
        <w:rPr>
          <w:color w:val="231F20"/>
          <w:w w:val="105"/>
        </w:rPr>
        <w:t>cả</w:t>
      </w:r>
      <w:r>
        <w:rPr>
          <w:color w:val="231F20"/>
          <w:spacing w:val="-15"/>
          <w:w w:val="105"/>
        </w:rPr>
        <w:t xml:space="preserve"> </w:t>
      </w:r>
      <w:r>
        <w:rPr>
          <w:color w:val="231F20"/>
          <w:w w:val="105"/>
        </w:rPr>
        <w:t>ly</w:t>
      </w:r>
      <w:r>
        <w:rPr>
          <w:color w:val="231F20"/>
          <w:spacing w:val="-15"/>
          <w:w w:val="105"/>
        </w:rPr>
        <w:t xml:space="preserve"> </w:t>
      </w:r>
      <w:r>
        <w:rPr>
          <w:color w:val="231F20"/>
          <w:w w:val="105"/>
        </w:rPr>
        <w:t>đ</w:t>
      </w:r>
      <w:r>
        <w:rPr>
          <w:color w:val="231F20"/>
          <w:w w:val="105"/>
        </w:rPr>
        <w:t>ã</w:t>
      </w:r>
      <w:r>
        <w:rPr>
          <w:color w:val="231F20"/>
          <w:spacing w:val="-15"/>
          <w:w w:val="105"/>
        </w:rPr>
        <w:t xml:space="preserve"> </w:t>
      </w:r>
      <w:r>
        <w:rPr>
          <w:color w:val="231F20"/>
          <w:w w:val="105"/>
        </w:rPr>
        <w:t>biến thành thuốc độc. Dùng đề hồ ví dụ cho tính đức của chúng ta. Thuốc độc là tập khí phiền não, chỉ cần có một chút xíu thôi, thì trí tuệ của quý vị hoàn toàn biến thành phiền não. Đức</w:t>
      </w:r>
      <w:r>
        <w:rPr>
          <w:color w:val="231F20"/>
          <w:spacing w:val="-20"/>
          <w:w w:val="105"/>
        </w:rPr>
        <w:t xml:space="preserve"> </w:t>
      </w:r>
      <w:r>
        <w:rPr>
          <w:color w:val="231F20"/>
          <w:w w:val="105"/>
        </w:rPr>
        <w:t>năng</w:t>
      </w:r>
      <w:r>
        <w:rPr>
          <w:color w:val="231F20"/>
          <w:spacing w:val="-20"/>
          <w:w w:val="105"/>
        </w:rPr>
        <w:t xml:space="preserve"> </w:t>
      </w:r>
      <w:r>
        <w:rPr>
          <w:color w:val="231F20"/>
          <w:w w:val="105"/>
        </w:rPr>
        <w:t>của</w:t>
      </w:r>
      <w:r>
        <w:rPr>
          <w:color w:val="231F20"/>
          <w:spacing w:val="-19"/>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hoàn</w:t>
      </w:r>
      <w:r>
        <w:rPr>
          <w:color w:val="231F20"/>
          <w:spacing w:val="-20"/>
          <w:w w:val="105"/>
        </w:rPr>
        <w:t xml:space="preserve"> </w:t>
      </w:r>
      <w:r>
        <w:rPr>
          <w:color w:val="231F20"/>
          <w:w w:val="105"/>
        </w:rPr>
        <w:t>toàn</w:t>
      </w:r>
      <w:r>
        <w:rPr>
          <w:color w:val="231F20"/>
          <w:spacing w:val="-19"/>
          <w:w w:val="105"/>
        </w:rPr>
        <w:t xml:space="preserve"> </w:t>
      </w:r>
      <w:r>
        <w:rPr>
          <w:color w:val="231F20"/>
          <w:w w:val="105"/>
        </w:rPr>
        <w:t>biến</w:t>
      </w:r>
      <w:r>
        <w:rPr>
          <w:color w:val="231F20"/>
          <w:spacing w:val="-20"/>
          <w:w w:val="105"/>
        </w:rPr>
        <w:t xml:space="preserve"> </w:t>
      </w:r>
      <w:r>
        <w:rPr>
          <w:color w:val="231F20"/>
          <w:w w:val="105"/>
        </w:rPr>
        <w:t>thành</w:t>
      </w:r>
      <w:r>
        <w:rPr>
          <w:color w:val="231F20"/>
          <w:spacing w:val="-20"/>
          <w:w w:val="105"/>
        </w:rPr>
        <w:t xml:space="preserve"> </w:t>
      </w:r>
      <w:r>
        <w:rPr>
          <w:color w:val="231F20"/>
          <w:w w:val="105"/>
        </w:rPr>
        <w:t>bực</w:t>
      </w:r>
      <w:r>
        <w:rPr>
          <w:color w:val="231F20"/>
          <w:spacing w:val="-20"/>
          <w:w w:val="105"/>
        </w:rPr>
        <w:t xml:space="preserve"> </w:t>
      </w:r>
      <w:r>
        <w:rPr>
          <w:color w:val="231F20"/>
          <w:w w:val="105"/>
        </w:rPr>
        <w:t>bội.</w:t>
      </w:r>
      <w:r>
        <w:rPr>
          <w:color w:val="231F20"/>
          <w:spacing w:val="-20"/>
          <w:w w:val="105"/>
        </w:rPr>
        <w:t xml:space="preserve"> </w:t>
      </w:r>
      <w:r>
        <w:rPr>
          <w:color w:val="231F20"/>
          <w:w w:val="105"/>
        </w:rPr>
        <w:t>Như</w:t>
      </w:r>
      <w:r>
        <w:rPr>
          <w:color w:val="231F20"/>
          <w:spacing w:val="-20"/>
          <w:w w:val="105"/>
        </w:rPr>
        <w:t xml:space="preserve"> </w:t>
      </w:r>
      <w:r>
        <w:rPr>
          <w:color w:val="231F20"/>
          <w:w w:val="105"/>
        </w:rPr>
        <w:t>vậy, chúng ta tạo nghiệp rồi. Điều này chẳng thể không biết.</w:t>
      </w:r>
    </w:p>
    <w:p w14:paraId="076E0D7B" w14:textId="77777777" w:rsidR="00941B9D" w:rsidRDefault="00545CF7">
      <w:pPr>
        <w:spacing w:before="138" w:line="307" w:lineRule="auto"/>
        <w:ind w:left="113" w:right="394" w:firstLine="453"/>
        <w:jc w:val="both"/>
        <w:rPr>
          <w:sz w:val="34"/>
        </w:rPr>
      </w:pPr>
      <w:r>
        <w:rPr>
          <w:i/>
          <w:color w:val="231F20"/>
          <w:w w:val="105"/>
          <w:sz w:val="34"/>
        </w:rPr>
        <w:t xml:space="preserve">“Cứ thượng sao nghĩa, nhất xưng danh hiệu, công đức thượng nhiên, huống bản kinh phát Bồ đề tâm, nhất hướng chuyên niệm giả hồ” </w:t>
      </w:r>
      <w:r>
        <w:rPr>
          <w:color w:val="231F20"/>
          <w:w w:val="105"/>
          <w:sz w:val="34"/>
        </w:rPr>
        <w:t xml:space="preserve">(Cứ theo nghĩa văn </w:t>
      </w:r>
      <w:r>
        <w:rPr>
          <w:i/>
          <w:color w:val="231F20"/>
          <w:w w:val="105"/>
          <w:sz w:val="34"/>
        </w:rPr>
        <w:t xml:space="preserve">Sao </w:t>
      </w:r>
      <w:r>
        <w:rPr>
          <w:color w:val="231F20"/>
          <w:w w:val="105"/>
          <w:sz w:val="34"/>
        </w:rPr>
        <w:t xml:space="preserve">trên nói, nhất tâm xưng danh hiệu Phật công đức còn vậy, huống là kinh </w:t>
      </w:r>
      <w:r>
        <w:rPr>
          <w:i/>
          <w:color w:val="231F20"/>
          <w:w w:val="105"/>
          <w:sz w:val="34"/>
        </w:rPr>
        <w:t xml:space="preserve">Vô Lượng Thọ </w:t>
      </w:r>
      <w:r>
        <w:rPr>
          <w:color w:val="231F20"/>
          <w:w w:val="105"/>
          <w:sz w:val="34"/>
        </w:rPr>
        <w:t>này, còn khuyên phát Bồ đề tâm một hướng chuyên niệm ư!).</w:t>
      </w:r>
    </w:p>
    <w:p w14:paraId="2407E8F3" w14:textId="77777777" w:rsidR="00941B9D" w:rsidRDefault="00941B9D">
      <w:pPr>
        <w:spacing w:line="307" w:lineRule="auto"/>
        <w:jc w:val="both"/>
        <w:rPr>
          <w:sz w:val="34"/>
        </w:rPr>
        <w:sectPr w:rsidR="00941B9D">
          <w:pgSz w:w="11060" w:h="15030"/>
          <w:pgMar w:top="1040" w:right="1020" w:bottom="960" w:left="1020" w:header="845" w:footer="767" w:gutter="0"/>
          <w:cols w:space="720"/>
        </w:sectPr>
      </w:pPr>
    </w:p>
    <w:p w14:paraId="5E806DC5" w14:textId="77777777" w:rsidR="00941B9D" w:rsidRDefault="00941B9D">
      <w:pPr>
        <w:pStyle w:val="BodyText"/>
        <w:spacing w:before="3"/>
        <w:ind w:firstLine="0"/>
        <w:jc w:val="left"/>
        <w:rPr>
          <w:sz w:val="23"/>
        </w:rPr>
      </w:pPr>
    </w:p>
    <w:p w14:paraId="000000F4" w14:textId="77777777" w:rsidR="00941B9D" w:rsidRDefault="00545CF7">
      <w:pPr>
        <w:pStyle w:val="BodyText"/>
        <w:spacing w:before="106" w:line="307" w:lineRule="auto"/>
        <w:ind w:left="397" w:right="111"/>
      </w:pPr>
      <w:r>
        <w:rPr>
          <w:color w:val="231F20"/>
        </w:rPr>
        <w:t>Đây</w:t>
      </w:r>
      <w:r>
        <w:rPr>
          <w:color w:val="231F20"/>
          <w:spacing w:val="-6"/>
        </w:rPr>
        <w:t xml:space="preserve"> </w:t>
      </w:r>
      <w:r>
        <w:rPr>
          <w:color w:val="231F20"/>
        </w:rPr>
        <w:t>là</w:t>
      </w:r>
      <w:r>
        <w:rPr>
          <w:color w:val="231F20"/>
          <w:spacing w:val="-6"/>
        </w:rPr>
        <w:t xml:space="preserve"> </w:t>
      </w:r>
      <w:r>
        <w:rPr>
          <w:color w:val="231F20"/>
        </w:rPr>
        <w:t>căn</w:t>
      </w:r>
      <w:r>
        <w:rPr>
          <w:color w:val="231F20"/>
          <w:spacing w:val="-6"/>
        </w:rPr>
        <w:t xml:space="preserve"> </w:t>
      </w:r>
      <w:r>
        <w:rPr>
          <w:color w:val="231F20"/>
        </w:rPr>
        <w:t>cứ</w:t>
      </w:r>
      <w:r>
        <w:rPr>
          <w:color w:val="231F20"/>
          <w:spacing w:val="-6"/>
        </w:rPr>
        <w:t xml:space="preserve"> </w:t>
      </w:r>
      <w:r>
        <w:rPr>
          <w:color w:val="231F20"/>
        </w:rPr>
        <w:t>vào</w:t>
      </w:r>
      <w:r>
        <w:rPr>
          <w:color w:val="231F20"/>
          <w:spacing w:val="-6"/>
        </w:rPr>
        <w:t xml:space="preserve"> </w:t>
      </w:r>
      <w:r>
        <w:rPr>
          <w:color w:val="231F20"/>
        </w:rPr>
        <w:t>ý</w:t>
      </w:r>
      <w:r>
        <w:rPr>
          <w:color w:val="231F20"/>
          <w:spacing w:val="-6"/>
        </w:rPr>
        <w:t xml:space="preserve"> </w:t>
      </w:r>
      <w:r>
        <w:rPr>
          <w:color w:val="231F20"/>
        </w:rPr>
        <w:t>nghĩa</w:t>
      </w:r>
      <w:r>
        <w:rPr>
          <w:color w:val="231F20"/>
          <w:spacing w:val="-6"/>
        </w:rPr>
        <w:t xml:space="preserve"> </w:t>
      </w:r>
      <w:r>
        <w:rPr>
          <w:color w:val="231F20"/>
        </w:rPr>
        <w:t>trong</w:t>
      </w:r>
      <w:r>
        <w:rPr>
          <w:color w:val="231F20"/>
          <w:spacing w:val="-6"/>
        </w:rPr>
        <w:t xml:space="preserve"> </w:t>
      </w:r>
      <w:r>
        <w:rPr>
          <w:i/>
          <w:color w:val="231F20"/>
        </w:rPr>
        <w:t>Viên</w:t>
      </w:r>
      <w:r>
        <w:rPr>
          <w:i/>
          <w:color w:val="231F20"/>
          <w:spacing w:val="-6"/>
        </w:rPr>
        <w:t xml:space="preserve"> </w:t>
      </w:r>
      <w:r>
        <w:rPr>
          <w:i/>
          <w:color w:val="231F20"/>
        </w:rPr>
        <w:t>Trung</w:t>
      </w:r>
      <w:r>
        <w:rPr>
          <w:i/>
          <w:color w:val="231F20"/>
          <w:spacing w:val="-6"/>
        </w:rPr>
        <w:t xml:space="preserve"> </w:t>
      </w:r>
      <w:r>
        <w:rPr>
          <w:i/>
          <w:color w:val="231F20"/>
        </w:rPr>
        <w:t>Sao</w:t>
      </w:r>
      <w:r>
        <w:rPr>
          <w:i/>
          <w:color w:val="231F20"/>
          <w:spacing w:val="-3"/>
        </w:rPr>
        <w:t xml:space="preserve"> </w:t>
      </w:r>
      <w:r>
        <w:rPr>
          <w:color w:val="231F20"/>
        </w:rPr>
        <w:t>nói:</w:t>
      </w:r>
      <w:r>
        <w:rPr>
          <w:color w:val="231F20"/>
          <w:spacing w:val="-6"/>
        </w:rPr>
        <w:t xml:space="preserve"> </w:t>
      </w:r>
      <w:r>
        <w:rPr>
          <w:color w:val="231F20"/>
        </w:rPr>
        <w:t xml:space="preserve">“Nhất </w:t>
      </w:r>
      <w:r>
        <w:rPr>
          <w:color w:val="231F20"/>
          <w:w w:val="105"/>
        </w:rPr>
        <w:t>xưng</w:t>
      </w:r>
      <w:r>
        <w:rPr>
          <w:color w:val="231F20"/>
          <w:spacing w:val="-19"/>
          <w:w w:val="105"/>
        </w:rPr>
        <w:t xml:space="preserve"> </w:t>
      </w:r>
      <w:r>
        <w:rPr>
          <w:color w:val="231F20"/>
          <w:w w:val="105"/>
        </w:rPr>
        <w:t>danh</w:t>
      </w:r>
      <w:r>
        <w:rPr>
          <w:color w:val="231F20"/>
          <w:spacing w:val="-19"/>
          <w:w w:val="105"/>
        </w:rPr>
        <w:t xml:space="preserve"> </w:t>
      </w:r>
      <w:r>
        <w:rPr>
          <w:color w:val="231F20"/>
          <w:w w:val="105"/>
        </w:rPr>
        <w:t>hiệu,</w:t>
      </w:r>
      <w:r>
        <w:rPr>
          <w:color w:val="231F20"/>
          <w:spacing w:val="-19"/>
          <w:w w:val="105"/>
        </w:rPr>
        <w:t xml:space="preserve"> </w:t>
      </w:r>
      <w:r>
        <w:rPr>
          <w:color w:val="231F20"/>
          <w:w w:val="105"/>
        </w:rPr>
        <w:t>công</w:t>
      </w:r>
      <w:r>
        <w:rPr>
          <w:color w:val="231F20"/>
          <w:spacing w:val="-19"/>
          <w:w w:val="105"/>
        </w:rPr>
        <w:t xml:space="preserve"> </w:t>
      </w:r>
      <w:r>
        <w:rPr>
          <w:color w:val="231F20"/>
          <w:w w:val="105"/>
        </w:rPr>
        <w:t>đức</w:t>
      </w:r>
      <w:r>
        <w:rPr>
          <w:color w:val="231F20"/>
          <w:spacing w:val="-19"/>
          <w:w w:val="105"/>
        </w:rPr>
        <w:t xml:space="preserve"> </w:t>
      </w:r>
      <w:r>
        <w:rPr>
          <w:color w:val="231F20"/>
          <w:w w:val="105"/>
        </w:rPr>
        <w:t>thượng</w:t>
      </w:r>
      <w:r>
        <w:rPr>
          <w:color w:val="231F20"/>
          <w:spacing w:val="-19"/>
          <w:w w:val="105"/>
        </w:rPr>
        <w:t xml:space="preserve"> </w:t>
      </w:r>
      <w:r>
        <w:rPr>
          <w:color w:val="231F20"/>
          <w:w w:val="105"/>
        </w:rPr>
        <w:t>thả</w:t>
      </w:r>
      <w:r>
        <w:rPr>
          <w:color w:val="231F20"/>
          <w:spacing w:val="-19"/>
          <w:w w:val="105"/>
        </w:rPr>
        <w:t xml:space="preserve"> </w:t>
      </w:r>
      <w:r>
        <w:rPr>
          <w:color w:val="231F20"/>
          <w:w w:val="105"/>
        </w:rPr>
        <w:t>như</w:t>
      </w:r>
      <w:r>
        <w:rPr>
          <w:color w:val="231F20"/>
          <w:spacing w:val="-19"/>
          <w:w w:val="105"/>
        </w:rPr>
        <w:t xml:space="preserve"> </w:t>
      </w:r>
      <w:r>
        <w:rPr>
          <w:color w:val="231F20"/>
          <w:w w:val="105"/>
        </w:rPr>
        <w:t>thử,</w:t>
      </w:r>
      <w:r>
        <w:rPr>
          <w:color w:val="231F20"/>
          <w:spacing w:val="-19"/>
          <w:w w:val="105"/>
        </w:rPr>
        <w:t xml:space="preserve"> </w:t>
      </w:r>
      <w:r>
        <w:rPr>
          <w:color w:val="231F20"/>
          <w:w w:val="105"/>
        </w:rPr>
        <w:t>nhất</w:t>
      </w:r>
      <w:r>
        <w:rPr>
          <w:color w:val="231F20"/>
          <w:spacing w:val="-19"/>
          <w:w w:val="105"/>
        </w:rPr>
        <w:t xml:space="preserve"> </w:t>
      </w:r>
      <w:r>
        <w:rPr>
          <w:color w:val="231F20"/>
          <w:w w:val="105"/>
        </w:rPr>
        <w:t>xưng</w:t>
      </w:r>
      <w:r>
        <w:rPr>
          <w:color w:val="231F20"/>
          <w:spacing w:val="-19"/>
          <w:w w:val="105"/>
        </w:rPr>
        <w:t xml:space="preserve"> </w:t>
      </w:r>
      <w:r>
        <w:rPr>
          <w:color w:val="231F20"/>
          <w:w w:val="105"/>
        </w:rPr>
        <w:t xml:space="preserve">gia </w:t>
      </w:r>
      <w:r>
        <w:rPr>
          <w:color w:val="231F20"/>
        </w:rPr>
        <w:t>danh,</w:t>
      </w:r>
      <w:r>
        <w:rPr>
          <w:color w:val="231F20"/>
          <w:spacing w:val="-12"/>
        </w:rPr>
        <w:t xml:space="preserve"> </w:t>
      </w:r>
      <w:r>
        <w:rPr>
          <w:color w:val="231F20"/>
        </w:rPr>
        <w:t>vạn</w:t>
      </w:r>
      <w:r>
        <w:rPr>
          <w:color w:val="231F20"/>
          <w:spacing w:val="-13"/>
        </w:rPr>
        <w:t xml:space="preserve"> </w:t>
      </w:r>
      <w:r>
        <w:rPr>
          <w:color w:val="231F20"/>
        </w:rPr>
        <w:t>đức</w:t>
      </w:r>
      <w:r>
        <w:rPr>
          <w:color w:val="231F20"/>
          <w:spacing w:val="-12"/>
        </w:rPr>
        <w:t xml:space="preserve"> </w:t>
      </w:r>
      <w:r>
        <w:rPr>
          <w:color w:val="231F20"/>
        </w:rPr>
        <w:t>tề</w:t>
      </w:r>
      <w:r>
        <w:rPr>
          <w:color w:val="231F20"/>
          <w:spacing w:val="-12"/>
        </w:rPr>
        <w:t xml:space="preserve"> </w:t>
      </w:r>
      <w:r>
        <w:rPr>
          <w:color w:val="231F20"/>
        </w:rPr>
        <w:t>chương”.</w:t>
      </w:r>
      <w:r>
        <w:rPr>
          <w:color w:val="231F20"/>
          <w:spacing w:val="-12"/>
        </w:rPr>
        <w:t xml:space="preserve"> </w:t>
      </w:r>
      <w:r>
        <w:rPr>
          <w:color w:val="231F20"/>
        </w:rPr>
        <w:t>Nhất</w:t>
      </w:r>
      <w:r>
        <w:rPr>
          <w:color w:val="231F20"/>
          <w:spacing w:val="-13"/>
        </w:rPr>
        <w:t xml:space="preserve"> </w:t>
      </w:r>
      <w:r>
        <w:rPr>
          <w:color w:val="231F20"/>
        </w:rPr>
        <w:t>xưng,</w:t>
      </w:r>
      <w:r>
        <w:rPr>
          <w:color w:val="231F20"/>
          <w:spacing w:val="-12"/>
        </w:rPr>
        <w:t xml:space="preserve"> </w:t>
      </w:r>
      <w:r>
        <w:rPr>
          <w:color w:val="231F20"/>
        </w:rPr>
        <w:t>chữ</w:t>
      </w:r>
      <w:r>
        <w:rPr>
          <w:color w:val="231F20"/>
          <w:spacing w:val="-12"/>
        </w:rPr>
        <w:t xml:space="preserve"> </w:t>
      </w:r>
      <w:r>
        <w:rPr>
          <w:color w:val="231F20"/>
        </w:rPr>
        <w:t>“nhất”</w:t>
      </w:r>
      <w:r>
        <w:rPr>
          <w:color w:val="231F20"/>
          <w:spacing w:val="-12"/>
        </w:rPr>
        <w:t xml:space="preserve"> </w:t>
      </w:r>
      <w:r>
        <w:rPr>
          <w:color w:val="231F20"/>
        </w:rPr>
        <w:t>ở</w:t>
      </w:r>
      <w:r>
        <w:rPr>
          <w:color w:val="231F20"/>
          <w:spacing w:val="-12"/>
        </w:rPr>
        <w:t xml:space="preserve"> </w:t>
      </w:r>
      <w:r>
        <w:rPr>
          <w:color w:val="231F20"/>
        </w:rPr>
        <w:t>đây,</w:t>
      </w:r>
      <w:r>
        <w:rPr>
          <w:color w:val="231F20"/>
          <w:spacing w:val="-12"/>
        </w:rPr>
        <w:t xml:space="preserve"> </w:t>
      </w:r>
      <w:r>
        <w:rPr>
          <w:color w:val="231F20"/>
        </w:rPr>
        <w:t xml:space="preserve">chúng </w:t>
      </w:r>
      <w:r>
        <w:rPr>
          <w:color w:val="231F20"/>
          <w:spacing w:val="-2"/>
          <w:w w:val="105"/>
        </w:rPr>
        <w:t>ta</w:t>
      </w:r>
      <w:r>
        <w:rPr>
          <w:color w:val="231F20"/>
          <w:spacing w:val="-21"/>
          <w:w w:val="105"/>
        </w:rPr>
        <w:t xml:space="preserve"> </w:t>
      </w:r>
      <w:r>
        <w:rPr>
          <w:color w:val="231F20"/>
          <w:spacing w:val="-2"/>
          <w:w w:val="105"/>
        </w:rPr>
        <w:t>cần</w:t>
      </w:r>
      <w:r>
        <w:rPr>
          <w:color w:val="231F20"/>
          <w:spacing w:val="-20"/>
          <w:w w:val="105"/>
        </w:rPr>
        <w:t xml:space="preserve"> </w:t>
      </w:r>
      <w:r>
        <w:rPr>
          <w:color w:val="231F20"/>
          <w:spacing w:val="-2"/>
          <w:w w:val="105"/>
        </w:rPr>
        <w:t>nên</w:t>
      </w:r>
      <w:r>
        <w:rPr>
          <w:color w:val="231F20"/>
          <w:spacing w:val="-20"/>
          <w:w w:val="105"/>
        </w:rPr>
        <w:t xml:space="preserve"> </w:t>
      </w:r>
      <w:r>
        <w:rPr>
          <w:color w:val="231F20"/>
          <w:spacing w:val="-2"/>
          <w:w w:val="105"/>
        </w:rPr>
        <w:t>chú</w:t>
      </w:r>
      <w:r>
        <w:rPr>
          <w:color w:val="231F20"/>
          <w:spacing w:val="-20"/>
          <w:w w:val="105"/>
        </w:rPr>
        <w:t xml:space="preserve"> </w:t>
      </w:r>
      <w:r>
        <w:rPr>
          <w:color w:val="231F20"/>
          <w:spacing w:val="-2"/>
          <w:w w:val="105"/>
        </w:rPr>
        <w:t>ý.</w:t>
      </w:r>
      <w:r>
        <w:rPr>
          <w:color w:val="231F20"/>
          <w:spacing w:val="-20"/>
          <w:w w:val="105"/>
        </w:rPr>
        <w:t xml:space="preserve"> </w:t>
      </w:r>
      <w:r>
        <w:rPr>
          <w:color w:val="231F20"/>
          <w:spacing w:val="-2"/>
          <w:w w:val="105"/>
        </w:rPr>
        <w:t>Then</w:t>
      </w:r>
      <w:r>
        <w:rPr>
          <w:color w:val="231F20"/>
          <w:spacing w:val="-20"/>
          <w:w w:val="105"/>
        </w:rPr>
        <w:t xml:space="preserve"> </w:t>
      </w:r>
      <w:r>
        <w:rPr>
          <w:color w:val="231F20"/>
          <w:spacing w:val="-2"/>
          <w:w w:val="105"/>
        </w:rPr>
        <w:t>chốt</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ở</w:t>
      </w:r>
      <w:r>
        <w:rPr>
          <w:color w:val="231F20"/>
          <w:spacing w:val="-20"/>
          <w:w w:val="105"/>
        </w:rPr>
        <w:t xml:space="preserve"> </w:t>
      </w:r>
      <w:r>
        <w:rPr>
          <w:color w:val="231F20"/>
          <w:spacing w:val="-2"/>
          <w:w w:val="105"/>
        </w:rPr>
        <w:t>chữ</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“nhất”</w:t>
      </w:r>
      <w:r>
        <w:rPr>
          <w:color w:val="231F20"/>
          <w:spacing w:val="-20"/>
          <w:w w:val="105"/>
        </w:rPr>
        <w:t xml:space="preserve"> </w:t>
      </w:r>
      <w:r>
        <w:rPr>
          <w:color w:val="231F20"/>
          <w:spacing w:val="-2"/>
          <w:w w:val="105"/>
        </w:rPr>
        <w:t>nghĩa</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 xml:space="preserve">sao? </w:t>
      </w:r>
      <w:r>
        <w:rPr>
          <w:color w:val="231F20"/>
          <w:w w:val="105"/>
        </w:rPr>
        <w:t>Nhất</w:t>
      </w:r>
      <w:r>
        <w:rPr>
          <w:color w:val="231F20"/>
          <w:spacing w:val="-18"/>
          <w:w w:val="105"/>
        </w:rPr>
        <w:t xml:space="preserve"> </w:t>
      </w:r>
      <w:r>
        <w:rPr>
          <w:color w:val="231F20"/>
          <w:w w:val="105"/>
        </w:rPr>
        <w:t>là</w:t>
      </w:r>
      <w:r>
        <w:rPr>
          <w:color w:val="231F20"/>
          <w:spacing w:val="-18"/>
          <w:w w:val="105"/>
        </w:rPr>
        <w:t xml:space="preserve"> </w:t>
      </w:r>
      <w:r>
        <w:rPr>
          <w:color w:val="231F20"/>
          <w:w w:val="105"/>
        </w:rPr>
        <w:t>nhất</w:t>
      </w:r>
      <w:r>
        <w:rPr>
          <w:color w:val="231F20"/>
          <w:spacing w:val="-18"/>
          <w:w w:val="105"/>
        </w:rPr>
        <w:t xml:space="preserve"> </w:t>
      </w:r>
      <w:r>
        <w:rPr>
          <w:color w:val="231F20"/>
          <w:w w:val="105"/>
        </w:rPr>
        <w:t>tâm.</w:t>
      </w:r>
      <w:r>
        <w:rPr>
          <w:color w:val="231F20"/>
          <w:spacing w:val="-18"/>
          <w:w w:val="105"/>
        </w:rPr>
        <w:t xml:space="preserve"> </w:t>
      </w:r>
      <w:r>
        <w:rPr>
          <w:color w:val="231F20"/>
          <w:w w:val="105"/>
        </w:rPr>
        <w:t>Nhất</w:t>
      </w:r>
      <w:r>
        <w:rPr>
          <w:color w:val="231F20"/>
          <w:spacing w:val="-18"/>
          <w:w w:val="105"/>
        </w:rPr>
        <w:t xml:space="preserve"> </w:t>
      </w:r>
      <w:r>
        <w:rPr>
          <w:color w:val="231F20"/>
          <w:w w:val="105"/>
        </w:rPr>
        <w:t>tâm</w:t>
      </w:r>
      <w:r>
        <w:rPr>
          <w:color w:val="231F20"/>
          <w:spacing w:val="-18"/>
          <w:w w:val="105"/>
        </w:rPr>
        <w:t xml:space="preserve"> </w:t>
      </w:r>
      <w:r>
        <w:rPr>
          <w:color w:val="231F20"/>
          <w:w w:val="105"/>
        </w:rPr>
        <w:t>nghĩa</w:t>
      </w:r>
      <w:r>
        <w:rPr>
          <w:color w:val="231F20"/>
          <w:spacing w:val="-17"/>
          <w:w w:val="105"/>
        </w:rPr>
        <w:t xml:space="preserve"> </w:t>
      </w:r>
      <w:r>
        <w:rPr>
          <w:color w:val="231F20"/>
          <w:w w:val="105"/>
        </w:rPr>
        <w:t>là</w:t>
      </w:r>
      <w:r>
        <w:rPr>
          <w:color w:val="231F20"/>
          <w:spacing w:val="-18"/>
          <w:w w:val="105"/>
        </w:rPr>
        <w:t xml:space="preserve"> </w:t>
      </w:r>
      <w:r>
        <w:rPr>
          <w:color w:val="231F20"/>
          <w:w w:val="105"/>
        </w:rPr>
        <w:t>thế</w:t>
      </w:r>
      <w:r>
        <w:rPr>
          <w:color w:val="231F20"/>
          <w:spacing w:val="-18"/>
          <w:w w:val="105"/>
        </w:rPr>
        <w:t xml:space="preserve"> </w:t>
      </w:r>
      <w:r>
        <w:rPr>
          <w:color w:val="231F20"/>
          <w:w w:val="105"/>
        </w:rPr>
        <w:t>nào?</w:t>
      </w:r>
      <w:r>
        <w:rPr>
          <w:color w:val="231F20"/>
          <w:spacing w:val="-18"/>
          <w:w w:val="105"/>
        </w:rPr>
        <w:t xml:space="preserve"> </w:t>
      </w:r>
      <w:r>
        <w:rPr>
          <w:color w:val="231F20"/>
          <w:w w:val="105"/>
        </w:rPr>
        <w:t>Nghĩa</w:t>
      </w:r>
      <w:r>
        <w:rPr>
          <w:color w:val="231F20"/>
          <w:spacing w:val="-17"/>
          <w:w w:val="105"/>
        </w:rPr>
        <w:t xml:space="preserve"> </w:t>
      </w:r>
      <w:r>
        <w:rPr>
          <w:color w:val="231F20"/>
          <w:w w:val="105"/>
        </w:rPr>
        <w:t>là</w:t>
      </w:r>
      <w:r>
        <w:rPr>
          <w:color w:val="231F20"/>
          <w:spacing w:val="-18"/>
          <w:w w:val="105"/>
        </w:rPr>
        <w:t xml:space="preserve"> </w:t>
      </w:r>
      <w:r>
        <w:rPr>
          <w:color w:val="231F20"/>
          <w:w w:val="105"/>
        </w:rPr>
        <w:t>không có</w:t>
      </w:r>
      <w:r>
        <w:rPr>
          <w:color w:val="231F20"/>
          <w:spacing w:val="-23"/>
          <w:w w:val="105"/>
        </w:rPr>
        <w:t xml:space="preserve"> </w:t>
      </w:r>
      <w:r>
        <w:rPr>
          <w:color w:val="231F20"/>
          <w:w w:val="105"/>
        </w:rPr>
        <w:t>hoài</w:t>
      </w:r>
      <w:r>
        <w:rPr>
          <w:color w:val="231F20"/>
          <w:spacing w:val="-22"/>
          <w:w w:val="105"/>
        </w:rPr>
        <w:t xml:space="preserve"> </w:t>
      </w:r>
      <w:r>
        <w:rPr>
          <w:color w:val="231F20"/>
          <w:w w:val="105"/>
        </w:rPr>
        <w:t>nghi,</w:t>
      </w:r>
      <w:r>
        <w:rPr>
          <w:color w:val="231F20"/>
          <w:spacing w:val="-22"/>
          <w:w w:val="105"/>
        </w:rPr>
        <w:t xml:space="preserve"> </w:t>
      </w:r>
      <w:r>
        <w:rPr>
          <w:color w:val="231F20"/>
          <w:w w:val="105"/>
        </w:rPr>
        <w:t>không</w:t>
      </w:r>
      <w:r>
        <w:rPr>
          <w:color w:val="231F20"/>
          <w:spacing w:val="-23"/>
          <w:w w:val="105"/>
        </w:rPr>
        <w:t xml:space="preserve"> </w:t>
      </w:r>
      <w:r>
        <w:rPr>
          <w:color w:val="231F20"/>
          <w:w w:val="105"/>
        </w:rPr>
        <w:t>có</w:t>
      </w:r>
      <w:r>
        <w:rPr>
          <w:color w:val="231F20"/>
          <w:spacing w:val="-22"/>
          <w:w w:val="105"/>
        </w:rPr>
        <w:t xml:space="preserve"> </w:t>
      </w:r>
      <w:r>
        <w:rPr>
          <w:color w:val="231F20"/>
          <w:w w:val="105"/>
        </w:rPr>
        <w:t>tạp</w:t>
      </w:r>
      <w:r>
        <w:rPr>
          <w:color w:val="231F20"/>
          <w:spacing w:val="-22"/>
          <w:w w:val="105"/>
        </w:rPr>
        <w:t xml:space="preserve"> </w:t>
      </w:r>
      <w:r>
        <w:rPr>
          <w:color w:val="231F20"/>
          <w:w w:val="105"/>
        </w:rPr>
        <w:t>niệm,</w:t>
      </w:r>
      <w:r>
        <w:rPr>
          <w:color w:val="231F20"/>
          <w:spacing w:val="-23"/>
          <w:w w:val="105"/>
        </w:rPr>
        <w:t xml:space="preserve"> </w:t>
      </w:r>
      <w:r>
        <w:rPr>
          <w:color w:val="231F20"/>
          <w:w w:val="105"/>
        </w:rPr>
        <w:t>thế</w:t>
      </w:r>
      <w:r>
        <w:rPr>
          <w:color w:val="231F20"/>
          <w:spacing w:val="-22"/>
          <w:w w:val="105"/>
        </w:rPr>
        <w:t xml:space="preserve"> </w:t>
      </w:r>
      <w:r>
        <w:rPr>
          <w:color w:val="231F20"/>
          <w:w w:val="105"/>
        </w:rPr>
        <w:t>mới</w:t>
      </w:r>
      <w:r>
        <w:rPr>
          <w:color w:val="231F20"/>
          <w:spacing w:val="-22"/>
          <w:w w:val="105"/>
        </w:rPr>
        <w:t xml:space="preserve"> </w:t>
      </w:r>
      <w:r>
        <w:rPr>
          <w:color w:val="231F20"/>
          <w:w w:val="105"/>
        </w:rPr>
        <w:t>gọi</w:t>
      </w:r>
      <w:r>
        <w:rPr>
          <w:color w:val="231F20"/>
          <w:spacing w:val="-23"/>
          <w:w w:val="105"/>
        </w:rPr>
        <w:t xml:space="preserve"> </w:t>
      </w:r>
      <w:r>
        <w:rPr>
          <w:color w:val="231F20"/>
          <w:w w:val="105"/>
        </w:rPr>
        <w:t>là</w:t>
      </w:r>
      <w:r>
        <w:rPr>
          <w:color w:val="231F20"/>
          <w:spacing w:val="-22"/>
          <w:w w:val="105"/>
        </w:rPr>
        <w:t xml:space="preserve"> </w:t>
      </w:r>
      <w:r>
        <w:rPr>
          <w:color w:val="231F20"/>
          <w:w w:val="105"/>
        </w:rPr>
        <w:t>nhất,</w:t>
      </w:r>
      <w:r>
        <w:rPr>
          <w:color w:val="231F20"/>
          <w:spacing w:val="-22"/>
          <w:w w:val="105"/>
        </w:rPr>
        <w:t xml:space="preserve"> </w:t>
      </w:r>
      <w:r>
        <w:rPr>
          <w:color w:val="231F20"/>
          <w:w w:val="105"/>
        </w:rPr>
        <w:t>là</w:t>
      </w:r>
      <w:r>
        <w:rPr>
          <w:color w:val="231F20"/>
          <w:spacing w:val="-23"/>
          <w:w w:val="105"/>
        </w:rPr>
        <w:t xml:space="preserve"> </w:t>
      </w:r>
      <w:r>
        <w:rPr>
          <w:color w:val="231F20"/>
          <w:w w:val="105"/>
        </w:rPr>
        <w:t xml:space="preserve">thuần </w:t>
      </w:r>
      <w:r>
        <w:rPr>
          <w:color w:val="231F20"/>
        </w:rPr>
        <w:t>nhất.</w:t>
      </w:r>
      <w:r>
        <w:rPr>
          <w:color w:val="231F20"/>
          <w:spacing w:val="-9"/>
        </w:rPr>
        <w:t xml:space="preserve"> </w:t>
      </w:r>
      <w:r>
        <w:rPr>
          <w:color w:val="231F20"/>
        </w:rPr>
        <w:t>Nếu</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có</w:t>
      </w:r>
      <w:r>
        <w:rPr>
          <w:color w:val="231F20"/>
          <w:spacing w:val="-8"/>
        </w:rPr>
        <w:t xml:space="preserve"> </w:t>
      </w:r>
      <w:r>
        <w:rPr>
          <w:color w:val="231F20"/>
        </w:rPr>
        <w:t>hoài</w:t>
      </w:r>
      <w:r>
        <w:rPr>
          <w:color w:val="231F20"/>
          <w:spacing w:val="-8"/>
        </w:rPr>
        <w:t xml:space="preserve"> </w:t>
      </w:r>
      <w:r>
        <w:rPr>
          <w:color w:val="231F20"/>
        </w:rPr>
        <w:t>nghi,</w:t>
      </w:r>
      <w:r>
        <w:rPr>
          <w:color w:val="231F20"/>
          <w:spacing w:val="-8"/>
        </w:rPr>
        <w:t xml:space="preserve"> </w:t>
      </w:r>
      <w:r>
        <w:rPr>
          <w:color w:val="231F20"/>
        </w:rPr>
        <w:t>thiệt</w:t>
      </w:r>
      <w:r>
        <w:rPr>
          <w:color w:val="231F20"/>
          <w:spacing w:val="-9"/>
        </w:rPr>
        <w:t xml:space="preserve"> </w:t>
      </w:r>
      <w:r>
        <w:rPr>
          <w:color w:val="231F20"/>
        </w:rPr>
        <w:t>không?</w:t>
      </w:r>
      <w:r>
        <w:rPr>
          <w:color w:val="231F20"/>
          <w:spacing w:val="-9"/>
        </w:rPr>
        <w:t xml:space="preserve"> </w:t>
      </w:r>
      <w:r>
        <w:rPr>
          <w:color w:val="231F20"/>
        </w:rPr>
        <w:t>Có</w:t>
      </w:r>
      <w:r>
        <w:rPr>
          <w:color w:val="231F20"/>
          <w:spacing w:val="-8"/>
        </w:rPr>
        <w:t xml:space="preserve"> </w:t>
      </w:r>
      <w:r>
        <w:rPr>
          <w:color w:val="231F20"/>
        </w:rPr>
        <w:t>thật</w:t>
      </w:r>
      <w:r>
        <w:rPr>
          <w:color w:val="231F20"/>
          <w:spacing w:val="-9"/>
        </w:rPr>
        <w:t xml:space="preserve"> </w:t>
      </w:r>
      <w:r>
        <w:rPr>
          <w:color w:val="231F20"/>
        </w:rPr>
        <w:t>sự</w:t>
      </w:r>
      <w:r>
        <w:rPr>
          <w:color w:val="231F20"/>
          <w:spacing w:val="-8"/>
        </w:rPr>
        <w:t xml:space="preserve"> </w:t>
      </w:r>
      <w:r>
        <w:rPr>
          <w:color w:val="231F20"/>
        </w:rPr>
        <w:t>là</w:t>
      </w:r>
      <w:r>
        <w:rPr>
          <w:color w:val="231F20"/>
          <w:spacing w:val="-9"/>
        </w:rPr>
        <w:t xml:space="preserve"> </w:t>
      </w:r>
      <w:r>
        <w:rPr>
          <w:color w:val="231F20"/>
        </w:rPr>
        <w:t xml:space="preserve">hay </w:t>
      </w:r>
      <w:r>
        <w:rPr>
          <w:color w:val="231F20"/>
          <w:spacing w:val="-4"/>
          <w:w w:val="105"/>
        </w:rPr>
        <w:t>như</w:t>
      </w:r>
      <w:r>
        <w:rPr>
          <w:color w:val="231F20"/>
          <w:spacing w:val="-17"/>
          <w:w w:val="105"/>
        </w:rPr>
        <w:t xml:space="preserve"> </w:t>
      </w:r>
      <w:r>
        <w:rPr>
          <w:color w:val="231F20"/>
          <w:spacing w:val="-4"/>
          <w:w w:val="105"/>
        </w:rPr>
        <w:t>vậy</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Thế</w:t>
      </w:r>
      <w:r>
        <w:rPr>
          <w:color w:val="231F20"/>
          <w:spacing w:val="-17"/>
          <w:w w:val="105"/>
        </w:rPr>
        <w:t xml:space="preserve"> </w:t>
      </w:r>
      <w:r>
        <w:rPr>
          <w:color w:val="231F20"/>
          <w:spacing w:val="-4"/>
          <w:w w:val="105"/>
        </w:rPr>
        <w:t>thì</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được,</w:t>
      </w:r>
      <w:r>
        <w:rPr>
          <w:color w:val="231F20"/>
          <w:spacing w:val="-17"/>
          <w:w w:val="105"/>
        </w:rPr>
        <w:t xml:space="preserve"> </w:t>
      </w:r>
      <w:r>
        <w:rPr>
          <w:color w:val="231F20"/>
          <w:spacing w:val="-4"/>
          <w:w w:val="105"/>
        </w:rPr>
        <w:t>có</w:t>
      </w:r>
      <w:r>
        <w:rPr>
          <w:color w:val="231F20"/>
          <w:spacing w:val="-17"/>
          <w:w w:val="105"/>
        </w:rPr>
        <w:t xml:space="preserve"> </w:t>
      </w:r>
      <w:r>
        <w:rPr>
          <w:color w:val="231F20"/>
          <w:spacing w:val="-4"/>
          <w:w w:val="105"/>
        </w:rPr>
        <w:t>những</w:t>
      </w:r>
      <w:r>
        <w:rPr>
          <w:color w:val="231F20"/>
          <w:spacing w:val="-17"/>
          <w:w w:val="105"/>
        </w:rPr>
        <w:t xml:space="preserve"> </w:t>
      </w:r>
      <w:r>
        <w:rPr>
          <w:color w:val="231F20"/>
          <w:spacing w:val="-4"/>
          <w:w w:val="105"/>
        </w:rPr>
        <w:t>vọng</w:t>
      </w:r>
      <w:r>
        <w:rPr>
          <w:color w:val="231F20"/>
          <w:spacing w:val="-17"/>
          <w:w w:val="105"/>
        </w:rPr>
        <w:t xml:space="preserve"> </w:t>
      </w:r>
      <w:r>
        <w:rPr>
          <w:color w:val="231F20"/>
          <w:spacing w:val="-4"/>
          <w:w w:val="105"/>
        </w:rPr>
        <w:t>niệm</w:t>
      </w:r>
      <w:r>
        <w:rPr>
          <w:color w:val="231F20"/>
          <w:spacing w:val="-17"/>
          <w:w w:val="105"/>
        </w:rPr>
        <w:t xml:space="preserve"> </w:t>
      </w:r>
      <w:r>
        <w:rPr>
          <w:color w:val="231F20"/>
          <w:spacing w:val="-4"/>
          <w:w w:val="105"/>
        </w:rPr>
        <w:t xml:space="preserve">tạp </w:t>
      </w:r>
      <w:r>
        <w:rPr>
          <w:color w:val="231F20"/>
          <w:w w:val="105"/>
        </w:rPr>
        <w:t>nhạp như vậy, thì không còn linh nữa.</w:t>
      </w:r>
    </w:p>
    <w:p w14:paraId="1B3130B6" w14:textId="77777777" w:rsidR="00941B9D" w:rsidRDefault="00545CF7">
      <w:pPr>
        <w:pStyle w:val="BodyText"/>
        <w:spacing w:before="138" w:line="307" w:lineRule="auto"/>
        <w:ind w:left="397" w:right="112"/>
      </w:pPr>
      <w:r>
        <w:rPr>
          <w:color w:val="231F20"/>
        </w:rPr>
        <w:t xml:space="preserve">Nhất xưng là nhất tâm xưng niệm, vạn đức tề chương. Câu </w:t>
      </w:r>
      <w:r>
        <w:rPr>
          <w:color w:val="231F20"/>
          <w:w w:val="105"/>
        </w:rPr>
        <w:t>này đoạn trước chúng ta cũng đọc qua rồi. Một niệm tương ưng</w:t>
      </w:r>
      <w:r>
        <w:rPr>
          <w:color w:val="231F20"/>
          <w:spacing w:val="-2"/>
          <w:w w:val="105"/>
        </w:rPr>
        <w:t xml:space="preserve"> </w:t>
      </w:r>
      <w:r>
        <w:rPr>
          <w:color w:val="231F20"/>
          <w:w w:val="105"/>
        </w:rPr>
        <w:t>một</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Niệm</w:t>
      </w:r>
      <w:r>
        <w:rPr>
          <w:color w:val="231F20"/>
          <w:spacing w:val="-2"/>
          <w:w w:val="105"/>
        </w:rPr>
        <w:t xml:space="preserve"> </w:t>
      </w:r>
      <w:r>
        <w:rPr>
          <w:color w:val="231F20"/>
          <w:w w:val="105"/>
        </w:rPr>
        <w:t>niệm</w:t>
      </w:r>
      <w:r>
        <w:rPr>
          <w:color w:val="231F20"/>
          <w:spacing w:val="-2"/>
          <w:w w:val="105"/>
        </w:rPr>
        <w:t xml:space="preserve"> </w:t>
      </w:r>
      <w:r>
        <w:rPr>
          <w:color w:val="231F20"/>
          <w:w w:val="105"/>
        </w:rPr>
        <w:t>tương</w:t>
      </w:r>
      <w:r>
        <w:rPr>
          <w:color w:val="231F20"/>
          <w:spacing w:val="-2"/>
          <w:w w:val="105"/>
        </w:rPr>
        <w:t xml:space="preserve"> </w:t>
      </w:r>
      <w:r>
        <w:rPr>
          <w:color w:val="231F20"/>
          <w:w w:val="105"/>
        </w:rPr>
        <w:t>ưng</w:t>
      </w:r>
      <w:r>
        <w:rPr>
          <w:color w:val="231F20"/>
          <w:spacing w:val="-2"/>
          <w:w w:val="105"/>
        </w:rPr>
        <w:t xml:space="preserve"> </w:t>
      </w:r>
      <w:r>
        <w:rPr>
          <w:color w:val="231F20"/>
          <w:w w:val="105"/>
        </w:rPr>
        <w:t>niệm</w:t>
      </w:r>
      <w:r>
        <w:rPr>
          <w:color w:val="231F20"/>
          <w:spacing w:val="-2"/>
          <w:w w:val="105"/>
        </w:rPr>
        <w:t xml:space="preserve"> </w:t>
      </w:r>
      <w:r>
        <w:rPr>
          <w:color w:val="231F20"/>
          <w:w w:val="105"/>
        </w:rPr>
        <w:t>niệm</w:t>
      </w:r>
      <w:r>
        <w:rPr>
          <w:color w:val="231F20"/>
          <w:spacing w:val="-2"/>
          <w:w w:val="105"/>
        </w:rPr>
        <w:t xml:space="preserve"> </w:t>
      </w:r>
      <w:r>
        <w:rPr>
          <w:color w:val="231F20"/>
          <w:w w:val="105"/>
        </w:rPr>
        <w:t>Phật. Nhất niệm này có tương ưng với A Di Đà Phật hay chăng? Chắc</w:t>
      </w:r>
      <w:r>
        <w:rPr>
          <w:color w:val="231F20"/>
          <w:spacing w:val="-19"/>
          <w:w w:val="105"/>
        </w:rPr>
        <w:t xml:space="preserve"> </w:t>
      </w:r>
      <w:r>
        <w:rPr>
          <w:color w:val="231F20"/>
          <w:w w:val="105"/>
        </w:rPr>
        <w:t>chắn</w:t>
      </w:r>
      <w:r>
        <w:rPr>
          <w:color w:val="231F20"/>
          <w:spacing w:val="-19"/>
          <w:w w:val="105"/>
        </w:rPr>
        <w:t xml:space="preserve"> </w:t>
      </w:r>
      <w:r>
        <w:rPr>
          <w:color w:val="231F20"/>
          <w:w w:val="105"/>
        </w:rPr>
        <w:t>l</w:t>
      </w:r>
      <w:r>
        <w:rPr>
          <w:color w:val="231F20"/>
          <w:w w:val="105"/>
        </w:rPr>
        <w:t>à</w:t>
      </w:r>
      <w:r>
        <w:rPr>
          <w:color w:val="231F20"/>
          <w:spacing w:val="-19"/>
          <w:w w:val="105"/>
        </w:rPr>
        <w:t xml:space="preserve"> </w:t>
      </w:r>
      <w:r>
        <w:rPr>
          <w:color w:val="231F20"/>
          <w:w w:val="105"/>
        </w:rPr>
        <w:t>tương</w:t>
      </w:r>
      <w:r>
        <w:rPr>
          <w:color w:val="231F20"/>
          <w:spacing w:val="-19"/>
          <w:w w:val="105"/>
        </w:rPr>
        <w:t xml:space="preserve"> </w:t>
      </w:r>
      <w:r>
        <w:rPr>
          <w:color w:val="231F20"/>
          <w:w w:val="105"/>
        </w:rPr>
        <w:t>ưng.</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không</w:t>
      </w:r>
      <w:r>
        <w:rPr>
          <w:color w:val="231F20"/>
          <w:spacing w:val="-19"/>
          <w:w w:val="105"/>
        </w:rPr>
        <w:t xml:space="preserve"> </w:t>
      </w:r>
      <w:r>
        <w:rPr>
          <w:color w:val="231F20"/>
          <w:w w:val="105"/>
        </w:rPr>
        <w:t>nên</w:t>
      </w:r>
      <w:r>
        <w:rPr>
          <w:color w:val="231F20"/>
          <w:spacing w:val="-19"/>
          <w:w w:val="105"/>
        </w:rPr>
        <w:t xml:space="preserve"> </w:t>
      </w:r>
      <w:r>
        <w:rPr>
          <w:color w:val="231F20"/>
          <w:w w:val="105"/>
        </w:rPr>
        <w:t>hoài</w:t>
      </w:r>
      <w:r>
        <w:rPr>
          <w:color w:val="231F20"/>
          <w:spacing w:val="-18"/>
          <w:w w:val="105"/>
        </w:rPr>
        <w:t xml:space="preserve"> </w:t>
      </w:r>
      <w:r>
        <w:rPr>
          <w:color w:val="231F20"/>
          <w:w w:val="105"/>
        </w:rPr>
        <w:t>nghi.</w:t>
      </w:r>
      <w:r>
        <w:rPr>
          <w:color w:val="231F20"/>
          <w:spacing w:val="-18"/>
          <w:w w:val="105"/>
        </w:rPr>
        <w:t xml:space="preserve"> </w:t>
      </w:r>
      <w:r>
        <w:rPr>
          <w:color w:val="231F20"/>
          <w:w w:val="105"/>
        </w:rPr>
        <w:t>Vì</w:t>
      </w:r>
      <w:r>
        <w:rPr>
          <w:color w:val="231F20"/>
          <w:spacing w:val="-19"/>
          <w:w w:val="105"/>
        </w:rPr>
        <w:t xml:space="preserve"> </w:t>
      </w:r>
      <w:r>
        <w:rPr>
          <w:color w:val="231F20"/>
          <w:w w:val="105"/>
        </w:rPr>
        <w:t xml:space="preserve">sao </w:t>
      </w:r>
      <w:r>
        <w:rPr>
          <w:color w:val="231F20"/>
          <w:spacing w:val="-2"/>
          <w:w w:val="105"/>
        </w:rPr>
        <w:t>vậy?</w:t>
      </w:r>
      <w:r>
        <w:rPr>
          <w:color w:val="231F20"/>
          <w:spacing w:val="-21"/>
          <w:w w:val="105"/>
        </w:rPr>
        <w:t xml:space="preserve"> </w:t>
      </w:r>
      <w:r>
        <w:rPr>
          <w:color w:val="231F20"/>
          <w:spacing w:val="-2"/>
          <w:w w:val="105"/>
        </w:rPr>
        <w:t>Vì</w:t>
      </w:r>
      <w:r>
        <w:rPr>
          <w:color w:val="231F20"/>
          <w:spacing w:val="-20"/>
          <w:w w:val="105"/>
        </w:rPr>
        <w:t xml:space="preserve"> </w:t>
      </w:r>
      <w:r>
        <w:rPr>
          <w:color w:val="231F20"/>
          <w:spacing w:val="-2"/>
          <w:w w:val="105"/>
        </w:rPr>
        <w:t>trong</w:t>
      </w:r>
      <w:r>
        <w:rPr>
          <w:color w:val="231F20"/>
          <w:spacing w:val="-20"/>
          <w:w w:val="105"/>
        </w:rPr>
        <w:t xml:space="preserve"> </w:t>
      </w:r>
      <w:r>
        <w:rPr>
          <w:i/>
          <w:color w:val="231F20"/>
          <w:spacing w:val="-2"/>
          <w:w w:val="105"/>
        </w:rPr>
        <w:t>Hoàn</w:t>
      </w:r>
      <w:r>
        <w:rPr>
          <w:i/>
          <w:color w:val="231F20"/>
          <w:spacing w:val="-21"/>
          <w:w w:val="105"/>
        </w:rPr>
        <w:t xml:space="preserve"> </w:t>
      </w:r>
      <w:r>
        <w:rPr>
          <w:i/>
          <w:color w:val="231F20"/>
          <w:spacing w:val="-2"/>
          <w:w w:val="105"/>
        </w:rPr>
        <w:t>Nguyên</w:t>
      </w:r>
      <w:r>
        <w:rPr>
          <w:i/>
          <w:color w:val="231F20"/>
          <w:spacing w:val="-20"/>
          <w:w w:val="105"/>
        </w:rPr>
        <w:t xml:space="preserve"> </w:t>
      </w:r>
      <w:r>
        <w:rPr>
          <w:i/>
          <w:color w:val="231F20"/>
          <w:spacing w:val="-2"/>
          <w:w w:val="105"/>
        </w:rPr>
        <w:t>Quán</w:t>
      </w:r>
      <w:r>
        <w:rPr>
          <w:i/>
          <w:color w:val="231F20"/>
          <w:spacing w:val="-20"/>
          <w:w w:val="105"/>
        </w:rPr>
        <w:t xml:space="preserve"> </w:t>
      </w:r>
      <w:r>
        <w:rPr>
          <w:color w:val="231F20"/>
          <w:spacing w:val="-2"/>
          <w:w w:val="105"/>
        </w:rPr>
        <w:t>có</w:t>
      </w:r>
      <w:r>
        <w:rPr>
          <w:color w:val="231F20"/>
          <w:spacing w:val="-21"/>
          <w:w w:val="105"/>
        </w:rPr>
        <w:t xml:space="preserve"> </w:t>
      </w:r>
      <w:r>
        <w:rPr>
          <w:color w:val="231F20"/>
          <w:spacing w:val="-2"/>
          <w:w w:val="105"/>
        </w:rPr>
        <w:t>nói,</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niệm</w:t>
      </w:r>
      <w:r>
        <w:rPr>
          <w:color w:val="231F20"/>
          <w:spacing w:val="-21"/>
          <w:w w:val="105"/>
        </w:rPr>
        <w:t xml:space="preserve"> </w:t>
      </w:r>
      <w:r>
        <w:rPr>
          <w:color w:val="231F20"/>
          <w:spacing w:val="-2"/>
          <w:w w:val="105"/>
        </w:rPr>
        <w:t>cực</w:t>
      </w:r>
      <w:r>
        <w:rPr>
          <w:color w:val="231F20"/>
          <w:spacing w:val="-20"/>
          <w:w w:val="105"/>
        </w:rPr>
        <w:t xml:space="preserve"> </w:t>
      </w:r>
      <w:r>
        <w:rPr>
          <w:color w:val="231F20"/>
          <w:spacing w:val="-2"/>
          <w:w w:val="105"/>
        </w:rPr>
        <w:t>kỳ</w:t>
      </w:r>
      <w:r>
        <w:rPr>
          <w:color w:val="231F20"/>
          <w:spacing w:val="-20"/>
          <w:w w:val="105"/>
        </w:rPr>
        <w:t xml:space="preserve"> </w:t>
      </w:r>
      <w:r>
        <w:rPr>
          <w:color w:val="231F20"/>
          <w:spacing w:val="-2"/>
          <w:w w:val="105"/>
        </w:rPr>
        <w:t xml:space="preserve">vi </w:t>
      </w:r>
      <w:r>
        <w:rPr>
          <w:color w:val="231F20"/>
          <w:w w:val="105"/>
        </w:rPr>
        <w:t>tế vừa mới động, thì tốc độ của nó đã châu biến pháp giới.</w:t>
      </w:r>
    </w:p>
    <w:p w14:paraId="49268611" w14:textId="77777777" w:rsidR="00941B9D" w:rsidRDefault="00545CF7">
      <w:pPr>
        <w:pStyle w:val="BodyText"/>
        <w:spacing w:before="138" w:line="307" w:lineRule="auto"/>
        <w:ind w:left="397" w:right="111"/>
      </w:pPr>
      <w:r>
        <w:rPr>
          <w:color w:val="231F20"/>
          <w:w w:val="105"/>
        </w:rPr>
        <w:t>Tuyệt đối không phải là tốc độ của ánh sáng, hay tốc độ của</w:t>
      </w:r>
      <w:r>
        <w:rPr>
          <w:color w:val="231F20"/>
          <w:spacing w:val="-3"/>
          <w:w w:val="105"/>
        </w:rPr>
        <w:t xml:space="preserve"> </w:t>
      </w:r>
      <w:r>
        <w:rPr>
          <w:color w:val="231F20"/>
          <w:w w:val="105"/>
        </w:rPr>
        <w:t>điện</w:t>
      </w:r>
      <w:r>
        <w:rPr>
          <w:color w:val="231F20"/>
          <w:spacing w:val="-4"/>
          <w:w w:val="105"/>
        </w:rPr>
        <w:t xml:space="preserve"> </w:t>
      </w:r>
      <w:r>
        <w:rPr>
          <w:color w:val="231F20"/>
          <w:w w:val="105"/>
        </w:rPr>
        <w:t>từ,</w:t>
      </w:r>
      <w:r>
        <w:rPr>
          <w:color w:val="231F20"/>
          <w:spacing w:val="-3"/>
          <w:w w:val="105"/>
        </w:rPr>
        <w:t xml:space="preserve"> </w:t>
      </w:r>
      <w:r>
        <w:rPr>
          <w:color w:val="231F20"/>
          <w:w w:val="105"/>
        </w:rPr>
        <w:t>không</w:t>
      </w:r>
      <w:r>
        <w:rPr>
          <w:color w:val="231F20"/>
          <w:spacing w:val="-3"/>
          <w:w w:val="105"/>
        </w:rPr>
        <w:t xml:space="preserve"> </w:t>
      </w:r>
      <w:r>
        <w:rPr>
          <w:color w:val="231F20"/>
          <w:w w:val="105"/>
        </w:rPr>
        <w:t>cách</w:t>
      </w:r>
      <w:r>
        <w:rPr>
          <w:color w:val="231F20"/>
          <w:spacing w:val="-3"/>
          <w:w w:val="105"/>
        </w:rPr>
        <w:t xml:space="preserve"> </w:t>
      </w:r>
      <w:r>
        <w:rPr>
          <w:color w:val="231F20"/>
          <w:w w:val="105"/>
        </w:rPr>
        <w:t>nào</w:t>
      </w:r>
      <w:r>
        <w:rPr>
          <w:color w:val="231F20"/>
          <w:spacing w:val="-3"/>
          <w:w w:val="105"/>
        </w:rPr>
        <w:t xml:space="preserve"> </w:t>
      </w:r>
      <w:r>
        <w:rPr>
          <w:color w:val="231F20"/>
          <w:w w:val="105"/>
        </w:rPr>
        <w:t>so</w:t>
      </w:r>
      <w:r>
        <w:rPr>
          <w:color w:val="231F20"/>
          <w:spacing w:val="-3"/>
          <w:w w:val="105"/>
        </w:rPr>
        <w:t xml:space="preserve"> </w:t>
      </w:r>
      <w:r>
        <w:rPr>
          <w:color w:val="231F20"/>
          <w:w w:val="105"/>
        </w:rPr>
        <w:t>sánh</w:t>
      </w:r>
      <w:r>
        <w:rPr>
          <w:color w:val="231F20"/>
          <w:spacing w:val="-3"/>
          <w:w w:val="105"/>
        </w:rPr>
        <w:t xml:space="preserve"> </w:t>
      </w:r>
      <w:r>
        <w:rPr>
          <w:color w:val="231F20"/>
          <w:w w:val="105"/>
        </w:rPr>
        <w:t>với</w:t>
      </w:r>
      <w:r>
        <w:rPr>
          <w:color w:val="231F20"/>
          <w:spacing w:val="-3"/>
          <w:w w:val="105"/>
        </w:rPr>
        <w:t xml:space="preserve"> </w:t>
      </w:r>
      <w:r>
        <w:rPr>
          <w:color w:val="231F20"/>
          <w:w w:val="105"/>
        </w:rPr>
        <w:t>nó</w:t>
      </w:r>
      <w:r>
        <w:rPr>
          <w:color w:val="231F20"/>
          <w:spacing w:val="-3"/>
          <w:w w:val="105"/>
        </w:rPr>
        <w:t xml:space="preserve"> </w:t>
      </w:r>
      <w:r>
        <w:rPr>
          <w:color w:val="231F20"/>
          <w:w w:val="105"/>
        </w:rPr>
        <w:t>được.</w:t>
      </w:r>
      <w:r>
        <w:rPr>
          <w:color w:val="231F20"/>
          <w:spacing w:val="-3"/>
          <w:w w:val="105"/>
        </w:rPr>
        <w:t xml:space="preserve"> </w:t>
      </w:r>
      <w:r>
        <w:rPr>
          <w:color w:val="231F20"/>
          <w:w w:val="105"/>
        </w:rPr>
        <w:t>Ánh</w:t>
      </w:r>
      <w:r>
        <w:rPr>
          <w:color w:val="231F20"/>
          <w:spacing w:val="-3"/>
          <w:w w:val="105"/>
        </w:rPr>
        <w:t xml:space="preserve"> </w:t>
      </w:r>
      <w:r>
        <w:rPr>
          <w:color w:val="231F20"/>
          <w:w w:val="105"/>
        </w:rPr>
        <w:t>sáng mặt trời chiếu đến địa cầu, cần phải tám phút mới tới nơi. Chúng</w:t>
      </w:r>
      <w:r>
        <w:rPr>
          <w:color w:val="231F20"/>
          <w:spacing w:val="-16"/>
          <w:w w:val="105"/>
        </w:rPr>
        <w:t xml:space="preserve"> </w:t>
      </w:r>
      <w:r>
        <w:rPr>
          <w:color w:val="231F20"/>
          <w:w w:val="105"/>
        </w:rPr>
        <w:t>ta</w:t>
      </w:r>
      <w:r>
        <w:rPr>
          <w:color w:val="231F20"/>
          <w:spacing w:val="-16"/>
          <w:w w:val="105"/>
        </w:rPr>
        <w:t xml:space="preserve"> </w:t>
      </w:r>
      <w:r>
        <w:rPr>
          <w:color w:val="231F20"/>
          <w:w w:val="105"/>
        </w:rPr>
        <w:t>khởi</w:t>
      </w:r>
      <w:r>
        <w:rPr>
          <w:color w:val="231F20"/>
          <w:spacing w:val="-16"/>
          <w:w w:val="105"/>
        </w:rPr>
        <w:t xml:space="preserve"> </w:t>
      </w:r>
      <w:r>
        <w:rPr>
          <w:color w:val="231F20"/>
          <w:w w:val="105"/>
        </w:rPr>
        <w:t>tâm</w:t>
      </w:r>
      <w:r>
        <w:rPr>
          <w:color w:val="231F20"/>
          <w:spacing w:val="-16"/>
          <w:w w:val="105"/>
        </w:rPr>
        <w:t xml:space="preserve"> </w:t>
      </w:r>
      <w:r>
        <w:rPr>
          <w:color w:val="231F20"/>
          <w:w w:val="105"/>
        </w:rPr>
        <w:t>một</w:t>
      </w:r>
      <w:r>
        <w:rPr>
          <w:color w:val="231F20"/>
          <w:spacing w:val="-16"/>
          <w:w w:val="105"/>
        </w:rPr>
        <w:t xml:space="preserve"> </w:t>
      </w:r>
      <w:r>
        <w:rPr>
          <w:color w:val="231F20"/>
          <w:w w:val="105"/>
        </w:rPr>
        <w:t>cái,</w:t>
      </w:r>
      <w:r>
        <w:rPr>
          <w:color w:val="231F20"/>
          <w:spacing w:val="-16"/>
          <w:w w:val="105"/>
        </w:rPr>
        <w:t xml:space="preserve"> </w:t>
      </w:r>
      <w:r>
        <w:rPr>
          <w:color w:val="231F20"/>
          <w:w w:val="105"/>
        </w:rPr>
        <w:t>lập</w:t>
      </w:r>
      <w:r>
        <w:rPr>
          <w:color w:val="231F20"/>
          <w:spacing w:val="-16"/>
          <w:w w:val="105"/>
        </w:rPr>
        <w:t xml:space="preserve"> </w:t>
      </w:r>
      <w:r>
        <w:rPr>
          <w:color w:val="231F20"/>
          <w:w w:val="105"/>
        </w:rPr>
        <w:t>tức</w:t>
      </w:r>
      <w:r>
        <w:rPr>
          <w:color w:val="231F20"/>
          <w:spacing w:val="-16"/>
          <w:w w:val="105"/>
        </w:rPr>
        <w:t xml:space="preserve"> </w:t>
      </w:r>
      <w:r>
        <w:rPr>
          <w:color w:val="231F20"/>
          <w:w w:val="105"/>
        </w:rPr>
        <w:t>châu</w:t>
      </w:r>
      <w:r>
        <w:rPr>
          <w:color w:val="231F20"/>
          <w:spacing w:val="-16"/>
          <w:w w:val="105"/>
        </w:rPr>
        <w:t xml:space="preserve"> </w:t>
      </w:r>
      <w:r>
        <w:rPr>
          <w:color w:val="231F20"/>
          <w:w w:val="105"/>
        </w:rPr>
        <w:t>biến</w:t>
      </w:r>
      <w:r>
        <w:rPr>
          <w:color w:val="231F20"/>
          <w:spacing w:val="-16"/>
          <w:w w:val="105"/>
        </w:rPr>
        <w:t xml:space="preserve"> </w:t>
      </w:r>
      <w:r>
        <w:rPr>
          <w:color w:val="231F20"/>
          <w:w w:val="105"/>
        </w:rPr>
        <w:t>pháp</w:t>
      </w:r>
      <w:r>
        <w:rPr>
          <w:color w:val="231F20"/>
          <w:spacing w:val="-16"/>
          <w:w w:val="105"/>
        </w:rPr>
        <w:t xml:space="preserve"> </w:t>
      </w:r>
      <w:r>
        <w:rPr>
          <w:color w:val="231F20"/>
          <w:w w:val="105"/>
        </w:rPr>
        <w:t>giới.</w:t>
      </w:r>
      <w:r>
        <w:rPr>
          <w:color w:val="231F20"/>
          <w:spacing w:val="-16"/>
          <w:w w:val="105"/>
        </w:rPr>
        <w:t xml:space="preserve"> </w:t>
      </w:r>
      <w:r>
        <w:rPr>
          <w:color w:val="231F20"/>
          <w:w w:val="105"/>
        </w:rPr>
        <w:t>Ánh sáng</w:t>
      </w:r>
      <w:r>
        <w:rPr>
          <w:color w:val="231F20"/>
          <w:w w:val="105"/>
        </w:rPr>
        <w:t xml:space="preserve"> làm sao so sánh được.</w:t>
      </w:r>
    </w:p>
    <w:p w14:paraId="65F21A88" w14:textId="77777777" w:rsidR="00941B9D" w:rsidRDefault="00545CF7">
      <w:pPr>
        <w:pStyle w:val="BodyText"/>
        <w:spacing w:before="139" w:line="307" w:lineRule="auto"/>
        <w:ind w:left="397" w:right="111"/>
      </w:pPr>
      <w:r>
        <w:rPr>
          <w:color w:val="231F20"/>
          <w:w w:val="105"/>
        </w:rPr>
        <w:t>Vì</w:t>
      </w:r>
      <w:r>
        <w:rPr>
          <w:color w:val="231F20"/>
          <w:spacing w:val="-12"/>
          <w:w w:val="105"/>
        </w:rPr>
        <w:t xml:space="preserve"> </w:t>
      </w:r>
      <w:r>
        <w:rPr>
          <w:color w:val="231F20"/>
          <w:w w:val="105"/>
        </w:rPr>
        <w:t>vậy,</w:t>
      </w:r>
      <w:r>
        <w:rPr>
          <w:color w:val="231F20"/>
          <w:spacing w:val="-12"/>
          <w:w w:val="105"/>
        </w:rPr>
        <w:t xml:space="preserve"> </w:t>
      </w:r>
      <w:r>
        <w:rPr>
          <w:color w:val="231F20"/>
          <w:w w:val="105"/>
        </w:rPr>
        <w:t>một</w:t>
      </w:r>
      <w:r>
        <w:rPr>
          <w:color w:val="231F20"/>
          <w:spacing w:val="-12"/>
          <w:w w:val="105"/>
        </w:rPr>
        <w:t xml:space="preserve"> </w:t>
      </w:r>
      <w:r>
        <w:rPr>
          <w:color w:val="231F20"/>
          <w:w w:val="105"/>
        </w:rPr>
        <w:t>niệm</w:t>
      </w:r>
      <w:r>
        <w:rPr>
          <w:color w:val="231F20"/>
          <w:spacing w:val="-12"/>
          <w:w w:val="105"/>
        </w:rPr>
        <w:t xml:space="preserve"> </w:t>
      </w:r>
      <w:r>
        <w:rPr>
          <w:color w:val="231F20"/>
          <w:w w:val="105"/>
        </w:rPr>
        <w:t>vừa</w:t>
      </w:r>
      <w:r>
        <w:rPr>
          <w:color w:val="231F20"/>
          <w:spacing w:val="-12"/>
          <w:w w:val="105"/>
        </w:rPr>
        <w:t xml:space="preserve"> </w:t>
      </w:r>
      <w:r>
        <w:rPr>
          <w:color w:val="231F20"/>
          <w:w w:val="105"/>
        </w:rPr>
        <w:t>khởi</w:t>
      </w:r>
      <w:r>
        <w:rPr>
          <w:color w:val="231F20"/>
          <w:spacing w:val="-12"/>
          <w:w w:val="105"/>
        </w:rPr>
        <w:t xml:space="preserve"> </w:t>
      </w:r>
      <w:r>
        <w:rPr>
          <w:color w:val="231F20"/>
          <w:w w:val="105"/>
        </w:rPr>
        <w:t>lên,</w:t>
      </w:r>
      <w:r>
        <w:rPr>
          <w:color w:val="231F20"/>
          <w:spacing w:val="-12"/>
          <w:w w:val="105"/>
        </w:rPr>
        <w:t xml:space="preserve"> </w:t>
      </w:r>
      <w:r>
        <w:rPr>
          <w:color w:val="231F20"/>
          <w:w w:val="105"/>
        </w:rPr>
        <w:t>thì</w:t>
      </w:r>
      <w:r>
        <w:rPr>
          <w:color w:val="231F20"/>
          <w:spacing w:val="-12"/>
          <w:w w:val="105"/>
        </w:rPr>
        <w:t xml:space="preserve"> </w:t>
      </w:r>
      <w:r>
        <w:rPr>
          <w:color w:val="231F20"/>
          <w:w w:val="105"/>
        </w:rPr>
        <w:t>chư</w:t>
      </w:r>
      <w:r>
        <w:rPr>
          <w:color w:val="231F20"/>
          <w:spacing w:val="-12"/>
          <w:w w:val="105"/>
        </w:rPr>
        <w:t xml:space="preserve"> </w:t>
      </w:r>
      <w:r>
        <w:rPr>
          <w:color w:val="231F20"/>
          <w:w w:val="105"/>
        </w:rPr>
        <w:t>Phật,</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trong khắp pháp giới, hư không giới, bèn nhận được hết. Quý vị cần</w:t>
      </w:r>
      <w:r>
        <w:rPr>
          <w:color w:val="231F20"/>
          <w:spacing w:val="21"/>
          <w:w w:val="105"/>
        </w:rPr>
        <w:t xml:space="preserve"> </w:t>
      </w:r>
      <w:r>
        <w:rPr>
          <w:color w:val="231F20"/>
          <w:w w:val="105"/>
        </w:rPr>
        <w:t>nên</w:t>
      </w:r>
      <w:r>
        <w:rPr>
          <w:color w:val="231F20"/>
          <w:spacing w:val="22"/>
          <w:w w:val="105"/>
        </w:rPr>
        <w:t xml:space="preserve"> </w:t>
      </w:r>
      <w:r>
        <w:rPr>
          <w:color w:val="231F20"/>
          <w:w w:val="105"/>
        </w:rPr>
        <w:t>biết</w:t>
      </w:r>
      <w:r>
        <w:rPr>
          <w:color w:val="231F20"/>
          <w:spacing w:val="22"/>
          <w:w w:val="105"/>
        </w:rPr>
        <w:t xml:space="preserve"> </w:t>
      </w:r>
      <w:r>
        <w:rPr>
          <w:color w:val="231F20"/>
          <w:w w:val="105"/>
        </w:rPr>
        <w:t>chân</w:t>
      </w:r>
      <w:r>
        <w:rPr>
          <w:color w:val="231F20"/>
          <w:spacing w:val="21"/>
          <w:w w:val="105"/>
        </w:rPr>
        <w:t xml:space="preserve"> </w:t>
      </w:r>
      <w:r>
        <w:rPr>
          <w:color w:val="231F20"/>
          <w:w w:val="105"/>
        </w:rPr>
        <w:t>tướng</w:t>
      </w:r>
      <w:r>
        <w:rPr>
          <w:color w:val="231F20"/>
          <w:spacing w:val="22"/>
          <w:w w:val="105"/>
        </w:rPr>
        <w:t xml:space="preserve"> </w:t>
      </w:r>
      <w:r>
        <w:rPr>
          <w:color w:val="231F20"/>
          <w:w w:val="105"/>
        </w:rPr>
        <w:t>sự</w:t>
      </w:r>
      <w:r>
        <w:rPr>
          <w:color w:val="231F20"/>
          <w:spacing w:val="22"/>
          <w:w w:val="105"/>
        </w:rPr>
        <w:t xml:space="preserve"> </w:t>
      </w:r>
      <w:r>
        <w:rPr>
          <w:color w:val="231F20"/>
          <w:w w:val="105"/>
        </w:rPr>
        <w:t>thật</w:t>
      </w:r>
      <w:r>
        <w:rPr>
          <w:color w:val="231F20"/>
          <w:spacing w:val="22"/>
          <w:w w:val="105"/>
        </w:rPr>
        <w:t xml:space="preserve"> </w:t>
      </w:r>
      <w:r>
        <w:rPr>
          <w:color w:val="231F20"/>
          <w:w w:val="105"/>
        </w:rPr>
        <w:t>này.</w:t>
      </w:r>
      <w:r>
        <w:rPr>
          <w:color w:val="231F20"/>
          <w:spacing w:val="21"/>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có</w:t>
      </w:r>
      <w:r>
        <w:rPr>
          <w:color w:val="231F20"/>
          <w:spacing w:val="21"/>
          <w:w w:val="105"/>
        </w:rPr>
        <w:t xml:space="preserve"> </w:t>
      </w:r>
      <w:r>
        <w:rPr>
          <w:color w:val="231F20"/>
          <w:w w:val="105"/>
        </w:rPr>
        <w:t>sợ</w:t>
      </w:r>
      <w:r>
        <w:rPr>
          <w:color w:val="231F20"/>
          <w:spacing w:val="22"/>
          <w:w w:val="105"/>
        </w:rPr>
        <w:t xml:space="preserve"> </w:t>
      </w:r>
      <w:r>
        <w:rPr>
          <w:color w:val="231F20"/>
          <w:spacing w:val="-2"/>
          <w:w w:val="105"/>
        </w:rPr>
        <w:t>không?</w:t>
      </w:r>
    </w:p>
    <w:p w14:paraId="13F0C3E0" w14:textId="77777777" w:rsidR="00941B9D" w:rsidRDefault="00941B9D">
      <w:pPr>
        <w:spacing w:line="307" w:lineRule="auto"/>
        <w:sectPr w:rsidR="00941B9D">
          <w:pgSz w:w="11060" w:h="15030"/>
          <w:pgMar w:top="1040" w:right="1020" w:bottom="960" w:left="1020" w:header="807" w:footer="767" w:gutter="0"/>
          <w:cols w:space="720"/>
        </w:sectPr>
      </w:pPr>
    </w:p>
    <w:p w14:paraId="16973481" w14:textId="77777777" w:rsidR="00941B9D" w:rsidRDefault="00941B9D">
      <w:pPr>
        <w:pStyle w:val="BodyText"/>
        <w:spacing w:before="6"/>
        <w:ind w:firstLine="0"/>
        <w:jc w:val="left"/>
        <w:rPr>
          <w:sz w:val="22"/>
        </w:rPr>
      </w:pPr>
    </w:p>
    <w:p w14:paraId="41C60152" w14:textId="77777777" w:rsidR="00941B9D" w:rsidRDefault="00545CF7">
      <w:pPr>
        <w:pStyle w:val="BodyText"/>
        <w:spacing w:before="106" w:line="292" w:lineRule="auto"/>
        <w:ind w:left="113" w:right="393" w:firstLine="0"/>
      </w:pPr>
      <w:r>
        <w:rPr>
          <w:color w:val="231F20"/>
          <w:w w:val="105"/>
        </w:rPr>
        <w:t>Đừng tưởng rằng khởi ác niệm lên, người khác không biết. Hết</w:t>
      </w:r>
      <w:r>
        <w:rPr>
          <w:color w:val="231F20"/>
          <w:spacing w:val="-6"/>
          <w:w w:val="105"/>
        </w:rPr>
        <w:t xml:space="preserve"> </w:t>
      </w:r>
      <w:r>
        <w:rPr>
          <w:color w:val="231F20"/>
          <w:w w:val="105"/>
        </w:rPr>
        <w:t>thảy</w:t>
      </w:r>
      <w:r>
        <w:rPr>
          <w:color w:val="231F20"/>
          <w:spacing w:val="-7"/>
          <w:w w:val="105"/>
        </w:rPr>
        <w:t xml:space="preserve"> </w:t>
      </w:r>
      <w:r>
        <w:rPr>
          <w:color w:val="231F20"/>
          <w:w w:val="105"/>
        </w:rPr>
        <w:t>chư</w:t>
      </w:r>
      <w:r>
        <w:rPr>
          <w:color w:val="231F20"/>
          <w:spacing w:val="-7"/>
          <w:w w:val="105"/>
        </w:rPr>
        <w:t xml:space="preserve"> </w:t>
      </w:r>
      <w:r>
        <w:rPr>
          <w:color w:val="231F20"/>
          <w:w w:val="105"/>
        </w:rPr>
        <w:t>Phật,</w:t>
      </w:r>
      <w:r>
        <w:rPr>
          <w:color w:val="231F20"/>
          <w:spacing w:val="-7"/>
          <w:w w:val="105"/>
        </w:rPr>
        <w:t xml:space="preserve"> </w:t>
      </w:r>
      <w:r>
        <w:rPr>
          <w:color w:val="231F20"/>
          <w:w w:val="105"/>
        </w:rPr>
        <w:t>Bồ</w:t>
      </w:r>
      <w:r>
        <w:rPr>
          <w:color w:val="231F20"/>
          <w:spacing w:val="-7"/>
          <w:w w:val="105"/>
        </w:rPr>
        <w:t xml:space="preserve"> </w:t>
      </w:r>
      <w:r>
        <w:rPr>
          <w:color w:val="231F20"/>
          <w:w w:val="105"/>
        </w:rPr>
        <w:t>tát</w:t>
      </w:r>
      <w:r>
        <w:rPr>
          <w:color w:val="231F20"/>
          <w:spacing w:val="-6"/>
          <w:w w:val="105"/>
        </w:rPr>
        <w:t xml:space="preserve"> </w:t>
      </w:r>
      <w:r>
        <w:rPr>
          <w:color w:val="231F20"/>
          <w:w w:val="105"/>
        </w:rPr>
        <w:t>mười</w:t>
      </w:r>
      <w:r>
        <w:rPr>
          <w:color w:val="231F20"/>
          <w:spacing w:val="-7"/>
          <w:w w:val="105"/>
        </w:rPr>
        <w:t xml:space="preserve"> </w:t>
      </w:r>
      <w:r>
        <w:rPr>
          <w:color w:val="231F20"/>
          <w:w w:val="105"/>
        </w:rPr>
        <w:t>phương</w:t>
      </w:r>
      <w:r>
        <w:rPr>
          <w:color w:val="231F20"/>
          <w:spacing w:val="-7"/>
          <w:w w:val="105"/>
        </w:rPr>
        <w:t xml:space="preserve"> </w:t>
      </w:r>
      <w:r>
        <w:rPr>
          <w:color w:val="231F20"/>
          <w:w w:val="105"/>
        </w:rPr>
        <w:t>đều</w:t>
      </w:r>
      <w:r>
        <w:rPr>
          <w:color w:val="231F20"/>
          <w:spacing w:val="-6"/>
          <w:w w:val="105"/>
        </w:rPr>
        <w:t xml:space="preserve"> </w:t>
      </w:r>
      <w:r>
        <w:rPr>
          <w:color w:val="231F20"/>
          <w:w w:val="105"/>
        </w:rPr>
        <w:t>biết</w:t>
      </w:r>
      <w:r>
        <w:rPr>
          <w:color w:val="231F20"/>
          <w:spacing w:val="-7"/>
          <w:w w:val="105"/>
        </w:rPr>
        <w:t xml:space="preserve"> </w:t>
      </w:r>
      <w:r>
        <w:rPr>
          <w:color w:val="231F20"/>
          <w:w w:val="105"/>
        </w:rPr>
        <w:t>hết.</w:t>
      </w:r>
      <w:r>
        <w:rPr>
          <w:color w:val="231F20"/>
          <w:spacing w:val="-7"/>
          <w:w w:val="105"/>
        </w:rPr>
        <w:t xml:space="preserve"> </w:t>
      </w:r>
      <w:r>
        <w:rPr>
          <w:color w:val="231F20"/>
          <w:w w:val="105"/>
        </w:rPr>
        <w:t>Quý</w:t>
      </w:r>
      <w:r>
        <w:rPr>
          <w:color w:val="231F20"/>
          <w:spacing w:val="-7"/>
          <w:w w:val="105"/>
        </w:rPr>
        <w:t xml:space="preserve"> </w:t>
      </w:r>
      <w:r>
        <w:rPr>
          <w:color w:val="231F20"/>
          <w:w w:val="105"/>
        </w:rPr>
        <w:t>vị giấu ai được? Chỉ có thể giấu được chúng sinh ngu si trong lục</w:t>
      </w:r>
      <w:r>
        <w:rPr>
          <w:color w:val="231F20"/>
          <w:spacing w:val="-11"/>
          <w:w w:val="105"/>
        </w:rPr>
        <w:t xml:space="preserve"> </w:t>
      </w:r>
      <w:r>
        <w:rPr>
          <w:color w:val="231F20"/>
          <w:w w:val="105"/>
        </w:rPr>
        <w:t>đạo,</w:t>
      </w:r>
      <w:r>
        <w:rPr>
          <w:color w:val="231F20"/>
          <w:spacing w:val="-11"/>
          <w:w w:val="105"/>
        </w:rPr>
        <w:t xml:space="preserve"> </w:t>
      </w:r>
      <w:r>
        <w:rPr>
          <w:color w:val="231F20"/>
          <w:w w:val="105"/>
        </w:rPr>
        <w:t>vì</w:t>
      </w:r>
      <w:r>
        <w:rPr>
          <w:color w:val="231F20"/>
          <w:spacing w:val="-11"/>
          <w:w w:val="105"/>
        </w:rPr>
        <w:t xml:space="preserve"> </w:t>
      </w:r>
      <w:r>
        <w:rPr>
          <w:color w:val="231F20"/>
          <w:w w:val="105"/>
        </w:rPr>
        <w:t>chúng</w:t>
      </w:r>
      <w:r>
        <w:rPr>
          <w:color w:val="231F20"/>
          <w:spacing w:val="-11"/>
          <w:w w:val="105"/>
        </w:rPr>
        <w:t xml:space="preserve"> </w:t>
      </w:r>
      <w:r>
        <w:rPr>
          <w:color w:val="231F20"/>
          <w:w w:val="105"/>
        </w:rPr>
        <w:t>không</w:t>
      </w:r>
      <w:r>
        <w:rPr>
          <w:color w:val="231F20"/>
          <w:spacing w:val="-12"/>
          <w:w w:val="105"/>
        </w:rPr>
        <w:t xml:space="preserve"> </w:t>
      </w:r>
      <w:r>
        <w:rPr>
          <w:color w:val="231F20"/>
          <w:w w:val="105"/>
        </w:rPr>
        <w:t>biết;</w:t>
      </w:r>
      <w:r>
        <w:rPr>
          <w:color w:val="231F20"/>
          <w:spacing w:val="-12"/>
          <w:w w:val="105"/>
        </w:rPr>
        <w:t xml:space="preserve"> </w:t>
      </w:r>
      <w:r>
        <w:rPr>
          <w:color w:val="231F20"/>
          <w:w w:val="105"/>
        </w:rPr>
        <w:t>còn</w:t>
      </w:r>
      <w:r>
        <w:rPr>
          <w:color w:val="231F20"/>
          <w:spacing w:val="-11"/>
          <w:w w:val="105"/>
        </w:rPr>
        <w:t xml:space="preserve"> </w:t>
      </w:r>
      <w:r>
        <w:rPr>
          <w:color w:val="231F20"/>
          <w:w w:val="105"/>
        </w:rPr>
        <w:t>quỷ</w:t>
      </w:r>
      <w:r>
        <w:rPr>
          <w:color w:val="231F20"/>
          <w:spacing w:val="-11"/>
          <w:w w:val="105"/>
        </w:rPr>
        <w:t xml:space="preserve"> </w:t>
      </w:r>
      <w:r>
        <w:rPr>
          <w:color w:val="231F20"/>
          <w:w w:val="105"/>
        </w:rPr>
        <w:t>thần,</w:t>
      </w:r>
      <w:r>
        <w:rPr>
          <w:color w:val="231F20"/>
          <w:spacing w:val="-11"/>
          <w:w w:val="105"/>
        </w:rPr>
        <w:t xml:space="preserve"> </w:t>
      </w:r>
      <w:r>
        <w:rPr>
          <w:color w:val="231F20"/>
          <w:w w:val="105"/>
        </w:rPr>
        <w:t>vì</w:t>
      </w:r>
      <w:r>
        <w:rPr>
          <w:color w:val="231F20"/>
          <w:spacing w:val="-11"/>
          <w:w w:val="105"/>
        </w:rPr>
        <w:t xml:space="preserve"> </w:t>
      </w:r>
      <w:r>
        <w:rPr>
          <w:color w:val="231F20"/>
          <w:w w:val="105"/>
        </w:rPr>
        <w:t>có</w:t>
      </w:r>
      <w:r>
        <w:rPr>
          <w:color w:val="231F20"/>
          <w:spacing w:val="-11"/>
          <w:w w:val="105"/>
        </w:rPr>
        <w:t xml:space="preserve"> </w:t>
      </w:r>
      <w:r>
        <w:rPr>
          <w:color w:val="231F20"/>
          <w:w w:val="105"/>
        </w:rPr>
        <w:t>ngũ</w:t>
      </w:r>
      <w:r>
        <w:rPr>
          <w:color w:val="231F20"/>
          <w:spacing w:val="-11"/>
          <w:w w:val="105"/>
        </w:rPr>
        <w:t xml:space="preserve"> </w:t>
      </w:r>
      <w:r>
        <w:rPr>
          <w:color w:val="231F20"/>
          <w:w w:val="105"/>
        </w:rPr>
        <w:t>thông, những</w:t>
      </w:r>
      <w:r>
        <w:rPr>
          <w:color w:val="231F20"/>
          <w:spacing w:val="-15"/>
          <w:w w:val="105"/>
        </w:rPr>
        <w:t xml:space="preserve"> </w:t>
      </w:r>
      <w:r>
        <w:rPr>
          <w:color w:val="231F20"/>
          <w:w w:val="105"/>
        </w:rPr>
        <w:t>việc</w:t>
      </w:r>
      <w:r>
        <w:rPr>
          <w:color w:val="231F20"/>
          <w:spacing w:val="-15"/>
          <w:w w:val="105"/>
        </w:rPr>
        <w:t xml:space="preserve"> </w:t>
      </w:r>
      <w:r>
        <w:rPr>
          <w:color w:val="231F20"/>
          <w:w w:val="105"/>
        </w:rPr>
        <w:t>nhỏ,</w:t>
      </w:r>
      <w:r>
        <w:rPr>
          <w:color w:val="231F20"/>
          <w:spacing w:val="-15"/>
          <w:w w:val="105"/>
        </w:rPr>
        <w:t xml:space="preserve"> </w:t>
      </w:r>
      <w:r>
        <w:rPr>
          <w:color w:val="231F20"/>
          <w:w w:val="105"/>
        </w:rPr>
        <w:t>những</w:t>
      </w:r>
      <w:r>
        <w:rPr>
          <w:color w:val="231F20"/>
          <w:spacing w:val="-15"/>
          <w:w w:val="105"/>
        </w:rPr>
        <w:t xml:space="preserve"> </w:t>
      </w:r>
      <w:r>
        <w:rPr>
          <w:color w:val="231F20"/>
          <w:w w:val="105"/>
        </w:rPr>
        <w:t>việc</w:t>
      </w:r>
      <w:r>
        <w:rPr>
          <w:color w:val="231F20"/>
          <w:spacing w:val="-15"/>
          <w:w w:val="105"/>
        </w:rPr>
        <w:t xml:space="preserve"> </w:t>
      </w:r>
      <w:r>
        <w:rPr>
          <w:color w:val="231F20"/>
          <w:w w:val="105"/>
        </w:rPr>
        <w:t>gần,</w:t>
      </w:r>
      <w:r>
        <w:rPr>
          <w:color w:val="231F20"/>
          <w:spacing w:val="-15"/>
          <w:w w:val="105"/>
        </w:rPr>
        <w:t xml:space="preserve"> </w:t>
      </w:r>
      <w:r>
        <w:rPr>
          <w:color w:val="231F20"/>
          <w:w w:val="105"/>
        </w:rPr>
        <w:t>chúng</w:t>
      </w:r>
      <w:r>
        <w:rPr>
          <w:color w:val="231F20"/>
          <w:spacing w:val="-15"/>
          <w:w w:val="105"/>
        </w:rPr>
        <w:t xml:space="preserve"> </w:t>
      </w:r>
      <w:r>
        <w:rPr>
          <w:color w:val="231F20"/>
          <w:w w:val="105"/>
        </w:rPr>
        <w:t>vẫn</w:t>
      </w:r>
      <w:r>
        <w:rPr>
          <w:color w:val="231F20"/>
          <w:spacing w:val="-15"/>
          <w:w w:val="105"/>
        </w:rPr>
        <w:t xml:space="preserve"> </w:t>
      </w:r>
      <w:r>
        <w:rPr>
          <w:color w:val="231F20"/>
          <w:w w:val="105"/>
        </w:rPr>
        <w:t>có</w:t>
      </w:r>
      <w:r>
        <w:rPr>
          <w:color w:val="231F20"/>
          <w:spacing w:val="-15"/>
          <w:w w:val="105"/>
        </w:rPr>
        <w:t xml:space="preserve"> </w:t>
      </w:r>
      <w:r>
        <w:rPr>
          <w:color w:val="231F20"/>
          <w:w w:val="105"/>
        </w:rPr>
        <w:t>thể</w:t>
      </w:r>
      <w:r>
        <w:rPr>
          <w:color w:val="231F20"/>
          <w:spacing w:val="-15"/>
          <w:w w:val="105"/>
        </w:rPr>
        <w:t xml:space="preserve"> </w:t>
      </w:r>
      <w:r>
        <w:rPr>
          <w:color w:val="231F20"/>
          <w:w w:val="105"/>
        </w:rPr>
        <w:t>biết</w:t>
      </w:r>
      <w:r>
        <w:rPr>
          <w:color w:val="231F20"/>
          <w:spacing w:val="-15"/>
          <w:w w:val="105"/>
        </w:rPr>
        <w:t xml:space="preserve"> </w:t>
      </w:r>
      <w:r>
        <w:rPr>
          <w:color w:val="231F20"/>
          <w:w w:val="105"/>
        </w:rPr>
        <w:t>được một</w:t>
      </w:r>
      <w:r>
        <w:rPr>
          <w:color w:val="231F20"/>
          <w:spacing w:val="-5"/>
          <w:w w:val="105"/>
        </w:rPr>
        <w:t xml:space="preserve"> </w:t>
      </w:r>
      <w:r>
        <w:rPr>
          <w:color w:val="231F20"/>
          <w:w w:val="105"/>
        </w:rPr>
        <w:t>cách</w:t>
      </w:r>
      <w:r>
        <w:rPr>
          <w:color w:val="231F20"/>
          <w:spacing w:val="-5"/>
          <w:w w:val="105"/>
        </w:rPr>
        <w:t xml:space="preserve"> </w:t>
      </w:r>
      <w:r>
        <w:rPr>
          <w:color w:val="231F20"/>
          <w:w w:val="105"/>
        </w:rPr>
        <w:t>rõ</w:t>
      </w:r>
      <w:r>
        <w:rPr>
          <w:color w:val="231F20"/>
          <w:spacing w:val="-5"/>
          <w:w w:val="105"/>
        </w:rPr>
        <w:t xml:space="preserve"> </w:t>
      </w:r>
      <w:r>
        <w:rPr>
          <w:color w:val="231F20"/>
          <w:w w:val="105"/>
        </w:rPr>
        <w:t>ràng</w:t>
      </w:r>
      <w:r>
        <w:rPr>
          <w:color w:val="231F20"/>
          <w:spacing w:val="-5"/>
          <w:w w:val="105"/>
        </w:rPr>
        <w:t xml:space="preserve"> </w:t>
      </w:r>
      <w:r>
        <w:rPr>
          <w:color w:val="231F20"/>
          <w:w w:val="105"/>
        </w:rPr>
        <w:t>sự</w:t>
      </w:r>
      <w:r>
        <w:rPr>
          <w:color w:val="231F20"/>
          <w:spacing w:val="-5"/>
          <w:w w:val="105"/>
        </w:rPr>
        <w:t xml:space="preserve"> </w:t>
      </w:r>
      <w:r>
        <w:rPr>
          <w:color w:val="231F20"/>
          <w:w w:val="105"/>
        </w:rPr>
        <w:t>việc</w:t>
      </w:r>
      <w:r>
        <w:rPr>
          <w:color w:val="231F20"/>
          <w:spacing w:val="-5"/>
          <w:w w:val="105"/>
        </w:rPr>
        <w:t xml:space="preserve"> </w:t>
      </w:r>
      <w:r>
        <w:rPr>
          <w:color w:val="231F20"/>
          <w:w w:val="105"/>
        </w:rPr>
        <w:t>ít</w:t>
      </w:r>
      <w:r>
        <w:rPr>
          <w:color w:val="231F20"/>
          <w:spacing w:val="-5"/>
          <w:w w:val="105"/>
        </w:rPr>
        <w:t xml:space="preserve"> </w:t>
      </w:r>
      <w:r>
        <w:rPr>
          <w:color w:val="231F20"/>
          <w:w w:val="105"/>
        </w:rPr>
        <w:t>nhất</w:t>
      </w:r>
      <w:r>
        <w:rPr>
          <w:color w:val="231F20"/>
          <w:spacing w:val="-5"/>
          <w:w w:val="105"/>
        </w:rPr>
        <w:t xml:space="preserve"> </w:t>
      </w:r>
      <w:r>
        <w:rPr>
          <w:color w:val="231F20"/>
          <w:w w:val="105"/>
        </w:rPr>
        <w:t>trong</w:t>
      </w:r>
      <w:r>
        <w:rPr>
          <w:color w:val="231F20"/>
          <w:spacing w:val="-5"/>
          <w:w w:val="105"/>
        </w:rPr>
        <w:t xml:space="preserve"> </w:t>
      </w:r>
      <w:r>
        <w:rPr>
          <w:color w:val="231F20"/>
          <w:w w:val="105"/>
        </w:rPr>
        <w:t>hai</w:t>
      </w:r>
      <w:r>
        <w:rPr>
          <w:color w:val="231F20"/>
          <w:spacing w:val="-5"/>
          <w:w w:val="105"/>
        </w:rPr>
        <w:t xml:space="preserve"> </w:t>
      </w:r>
      <w:r>
        <w:rPr>
          <w:color w:val="231F20"/>
          <w:w w:val="105"/>
        </w:rPr>
        <w:t>ba</w:t>
      </w:r>
      <w:r>
        <w:rPr>
          <w:color w:val="231F20"/>
          <w:spacing w:val="-5"/>
          <w:w w:val="105"/>
        </w:rPr>
        <w:t xml:space="preserve"> </w:t>
      </w:r>
      <w:r>
        <w:rPr>
          <w:color w:val="231F20"/>
          <w:w w:val="105"/>
        </w:rPr>
        <w:t>tháng;</w:t>
      </w:r>
      <w:r>
        <w:rPr>
          <w:color w:val="231F20"/>
          <w:spacing w:val="-5"/>
          <w:w w:val="105"/>
        </w:rPr>
        <w:t xml:space="preserve"> </w:t>
      </w:r>
      <w:r>
        <w:rPr>
          <w:color w:val="231F20"/>
          <w:w w:val="105"/>
        </w:rPr>
        <w:t>hơn</w:t>
      </w:r>
      <w:r>
        <w:rPr>
          <w:color w:val="231F20"/>
          <w:spacing w:val="-5"/>
          <w:w w:val="105"/>
        </w:rPr>
        <w:t xml:space="preserve"> </w:t>
      </w:r>
      <w:r>
        <w:rPr>
          <w:color w:val="231F20"/>
          <w:w w:val="105"/>
        </w:rPr>
        <w:t>nữa thì chưa chắc, vì thần thông của nó không lớn đủ.</w:t>
      </w:r>
    </w:p>
    <w:p w14:paraId="642D7310" w14:textId="77777777" w:rsidR="00941B9D" w:rsidRDefault="00545CF7">
      <w:pPr>
        <w:pStyle w:val="BodyText"/>
        <w:spacing w:before="151" w:line="292" w:lineRule="auto"/>
        <w:ind w:left="113" w:right="394"/>
      </w:pPr>
      <w:r>
        <w:rPr>
          <w:color w:val="231F20"/>
          <w:w w:val="105"/>
        </w:rPr>
        <w:t>Do</w:t>
      </w:r>
      <w:r>
        <w:rPr>
          <w:color w:val="231F20"/>
          <w:spacing w:val="-22"/>
          <w:w w:val="105"/>
        </w:rPr>
        <w:t xml:space="preserve"> </w:t>
      </w:r>
      <w:r>
        <w:rPr>
          <w:color w:val="231F20"/>
          <w:w w:val="105"/>
        </w:rPr>
        <w:t>đó,</w:t>
      </w:r>
      <w:r>
        <w:rPr>
          <w:color w:val="231F20"/>
          <w:spacing w:val="-22"/>
          <w:w w:val="105"/>
        </w:rPr>
        <w:t xml:space="preserve"> </w:t>
      </w:r>
      <w:r>
        <w:rPr>
          <w:color w:val="231F20"/>
          <w:w w:val="105"/>
        </w:rPr>
        <w:t>đôi</w:t>
      </w:r>
      <w:r>
        <w:rPr>
          <w:color w:val="231F20"/>
          <w:spacing w:val="-22"/>
          <w:w w:val="105"/>
        </w:rPr>
        <w:t xml:space="preserve"> </w:t>
      </w:r>
      <w:r>
        <w:rPr>
          <w:color w:val="231F20"/>
          <w:w w:val="105"/>
        </w:rPr>
        <w:t>khi</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thấy</w:t>
      </w:r>
      <w:r>
        <w:rPr>
          <w:color w:val="231F20"/>
          <w:spacing w:val="-22"/>
          <w:w w:val="105"/>
        </w:rPr>
        <w:t xml:space="preserve"> </w:t>
      </w:r>
      <w:r>
        <w:rPr>
          <w:color w:val="231F20"/>
          <w:w w:val="105"/>
        </w:rPr>
        <w:t>nó</w:t>
      </w:r>
      <w:r>
        <w:rPr>
          <w:color w:val="231F20"/>
          <w:spacing w:val="-22"/>
          <w:w w:val="105"/>
        </w:rPr>
        <w:t xml:space="preserve"> </w:t>
      </w:r>
      <w:r>
        <w:rPr>
          <w:color w:val="231F20"/>
          <w:w w:val="105"/>
        </w:rPr>
        <w:t>nói</w:t>
      </w:r>
      <w:r>
        <w:rPr>
          <w:color w:val="231F20"/>
          <w:spacing w:val="-22"/>
          <w:w w:val="105"/>
        </w:rPr>
        <w:t xml:space="preserve"> </w:t>
      </w:r>
      <w:r>
        <w:rPr>
          <w:color w:val="231F20"/>
          <w:w w:val="105"/>
        </w:rPr>
        <w:t>về</w:t>
      </w:r>
      <w:r>
        <w:rPr>
          <w:color w:val="231F20"/>
          <w:spacing w:val="-22"/>
          <w:w w:val="105"/>
        </w:rPr>
        <w:t xml:space="preserve"> </w:t>
      </w:r>
      <w:r>
        <w:rPr>
          <w:color w:val="231F20"/>
          <w:w w:val="105"/>
        </w:rPr>
        <w:t>kiết</w:t>
      </w:r>
      <w:r>
        <w:rPr>
          <w:color w:val="231F20"/>
          <w:spacing w:val="-22"/>
          <w:w w:val="105"/>
        </w:rPr>
        <w:t xml:space="preserve"> </w:t>
      </w:r>
      <w:r>
        <w:rPr>
          <w:color w:val="231F20"/>
          <w:w w:val="105"/>
        </w:rPr>
        <w:t>hung,</w:t>
      </w:r>
      <w:r>
        <w:rPr>
          <w:color w:val="231F20"/>
          <w:spacing w:val="-22"/>
          <w:w w:val="105"/>
        </w:rPr>
        <w:t xml:space="preserve"> </w:t>
      </w:r>
      <w:r>
        <w:rPr>
          <w:color w:val="231F20"/>
          <w:w w:val="105"/>
        </w:rPr>
        <w:t>phước</w:t>
      </w:r>
      <w:r>
        <w:rPr>
          <w:color w:val="231F20"/>
          <w:spacing w:val="-22"/>
          <w:w w:val="105"/>
        </w:rPr>
        <w:t xml:space="preserve"> </w:t>
      </w:r>
      <w:r>
        <w:rPr>
          <w:color w:val="231F20"/>
          <w:w w:val="105"/>
        </w:rPr>
        <w:t>đức rất</w:t>
      </w:r>
      <w:r>
        <w:rPr>
          <w:color w:val="231F20"/>
          <w:spacing w:val="-2"/>
          <w:w w:val="105"/>
        </w:rPr>
        <w:t xml:space="preserve"> </w:t>
      </w:r>
      <w:r>
        <w:rPr>
          <w:color w:val="231F20"/>
          <w:w w:val="105"/>
        </w:rPr>
        <w:t>linh,</w:t>
      </w:r>
      <w:r>
        <w:rPr>
          <w:color w:val="231F20"/>
          <w:spacing w:val="-2"/>
          <w:w w:val="105"/>
        </w:rPr>
        <w:t xml:space="preserve"> </w:t>
      </w:r>
      <w:r>
        <w:rPr>
          <w:color w:val="231F20"/>
          <w:w w:val="105"/>
        </w:rPr>
        <w:t>rất</w:t>
      </w:r>
      <w:r>
        <w:rPr>
          <w:color w:val="231F20"/>
          <w:spacing w:val="-2"/>
          <w:w w:val="105"/>
        </w:rPr>
        <w:t xml:space="preserve"> </w:t>
      </w:r>
      <w:r>
        <w:rPr>
          <w:color w:val="231F20"/>
          <w:w w:val="105"/>
        </w:rPr>
        <w:t>linh</w:t>
      </w:r>
      <w:r>
        <w:rPr>
          <w:color w:val="231F20"/>
          <w:spacing w:val="-2"/>
          <w:w w:val="105"/>
        </w:rPr>
        <w:t xml:space="preserve"> </w:t>
      </w:r>
      <w:r>
        <w:rPr>
          <w:color w:val="231F20"/>
          <w:w w:val="105"/>
        </w:rPr>
        <w:t>nghiệm. Đó</w:t>
      </w:r>
      <w:r>
        <w:rPr>
          <w:color w:val="231F20"/>
          <w:spacing w:val="-2"/>
          <w:w w:val="105"/>
        </w:rPr>
        <w:t xml:space="preserve"> </w:t>
      </w:r>
      <w:r>
        <w:rPr>
          <w:color w:val="231F20"/>
          <w:w w:val="105"/>
        </w:rPr>
        <w:t>là</w:t>
      </w:r>
      <w:r>
        <w:rPr>
          <w:color w:val="231F20"/>
          <w:spacing w:val="-2"/>
          <w:w w:val="105"/>
        </w:rPr>
        <w:t xml:space="preserve"> </w:t>
      </w:r>
      <w:r>
        <w:rPr>
          <w:color w:val="231F20"/>
          <w:w w:val="105"/>
        </w:rPr>
        <w:t>gì</w:t>
      </w:r>
      <w:r>
        <w:rPr>
          <w:color w:val="231F20"/>
          <w:spacing w:val="-2"/>
          <w:w w:val="105"/>
        </w:rPr>
        <w:t xml:space="preserve"> </w:t>
      </w:r>
      <w:r>
        <w:rPr>
          <w:color w:val="231F20"/>
          <w:w w:val="105"/>
        </w:rPr>
        <w:t>vậy?</w:t>
      </w:r>
      <w:r>
        <w:rPr>
          <w:color w:val="231F20"/>
          <w:spacing w:val="-2"/>
          <w:w w:val="105"/>
        </w:rPr>
        <w:t xml:space="preserve"> </w:t>
      </w:r>
      <w:r>
        <w:rPr>
          <w:color w:val="231F20"/>
          <w:w w:val="105"/>
        </w:rPr>
        <w:t>Đó</w:t>
      </w:r>
      <w:r>
        <w:rPr>
          <w:color w:val="231F20"/>
          <w:spacing w:val="-2"/>
          <w:w w:val="105"/>
        </w:rPr>
        <w:t xml:space="preserve"> </w:t>
      </w:r>
      <w:r>
        <w:rPr>
          <w:color w:val="231F20"/>
          <w:w w:val="105"/>
        </w:rPr>
        <w:t>là</w:t>
      </w:r>
      <w:r>
        <w:rPr>
          <w:color w:val="231F20"/>
          <w:spacing w:val="-2"/>
          <w:w w:val="105"/>
        </w:rPr>
        <w:t xml:space="preserve"> </w:t>
      </w:r>
      <w:r>
        <w:rPr>
          <w:color w:val="231F20"/>
          <w:w w:val="105"/>
        </w:rPr>
        <w:t>những</w:t>
      </w:r>
      <w:r>
        <w:rPr>
          <w:color w:val="231F20"/>
          <w:spacing w:val="-2"/>
          <w:w w:val="105"/>
        </w:rPr>
        <w:t xml:space="preserve"> </w:t>
      </w:r>
      <w:r>
        <w:rPr>
          <w:color w:val="231F20"/>
          <w:w w:val="105"/>
        </w:rPr>
        <w:t>việc</w:t>
      </w:r>
      <w:r>
        <w:rPr>
          <w:color w:val="231F20"/>
          <w:spacing w:val="-2"/>
          <w:w w:val="105"/>
        </w:rPr>
        <w:t xml:space="preserve"> </w:t>
      </w:r>
      <w:r>
        <w:rPr>
          <w:color w:val="231F20"/>
          <w:w w:val="105"/>
        </w:rPr>
        <w:t>rất gần,</w:t>
      </w:r>
      <w:r>
        <w:rPr>
          <w:color w:val="231F20"/>
          <w:spacing w:val="-11"/>
          <w:w w:val="105"/>
        </w:rPr>
        <w:t xml:space="preserve"> </w:t>
      </w:r>
      <w:r>
        <w:rPr>
          <w:color w:val="231F20"/>
          <w:w w:val="105"/>
        </w:rPr>
        <w:t>nếu</w:t>
      </w:r>
      <w:r>
        <w:rPr>
          <w:color w:val="231F20"/>
          <w:spacing w:val="-11"/>
          <w:w w:val="105"/>
        </w:rPr>
        <w:t xml:space="preserve"> </w:t>
      </w:r>
      <w:r>
        <w:rPr>
          <w:color w:val="231F20"/>
          <w:w w:val="105"/>
        </w:rPr>
        <w:t>nói</w:t>
      </w:r>
      <w:r>
        <w:rPr>
          <w:color w:val="231F20"/>
          <w:spacing w:val="-11"/>
          <w:w w:val="105"/>
        </w:rPr>
        <w:t xml:space="preserve"> </w:t>
      </w:r>
      <w:r>
        <w:rPr>
          <w:color w:val="231F20"/>
          <w:w w:val="105"/>
        </w:rPr>
        <w:t>xa,</w:t>
      </w:r>
      <w:r>
        <w:rPr>
          <w:color w:val="231F20"/>
          <w:spacing w:val="-11"/>
          <w:w w:val="105"/>
        </w:rPr>
        <w:t xml:space="preserve"> </w:t>
      </w:r>
      <w:r>
        <w:rPr>
          <w:color w:val="231F20"/>
          <w:w w:val="105"/>
        </w:rPr>
        <w:t>thì</w:t>
      </w:r>
      <w:r>
        <w:rPr>
          <w:color w:val="231F20"/>
          <w:spacing w:val="-11"/>
          <w:w w:val="105"/>
        </w:rPr>
        <w:t xml:space="preserve"> </w:t>
      </w:r>
      <w:r>
        <w:rPr>
          <w:color w:val="231F20"/>
          <w:w w:val="105"/>
        </w:rPr>
        <w:t>không</w:t>
      </w:r>
      <w:r>
        <w:rPr>
          <w:color w:val="231F20"/>
          <w:spacing w:val="-11"/>
          <w:w w:val="105"/>
        </w:rPr>
        <w:t xml:space="preserve"> </w:t>
      </w:r>
      <w:r>
        <w:rPr>
          <w:color w:val="231F20"/>
          <w:w w:val="105"/>
        </w:rPr>
        <w:t>tin</w:t>
      </w:r>
      <w:r>
        <w:rPr>
          <w:color w:val="231F20"/>
          <w:spacing w:val="-11"/>
          <w:w w:val="105"/>
        </w:rPr>
        <w:t xml:space="preserve"> </w:t>
      </w:r>
      <w:r>
        <w:rPr>
          <w:color w:val="231F20"/>
          <w:w w:val="105"/>
        </w:rPr>
        <w:t>tưởng</w:t>
      </w:r>
      <w:r>
        <w:rPr>
          <w:color w:val="231F20"/>
          <w:spacing w:val="-11"/>
          <w:w w:val="105"/>
        </w:rPr>
        <w:t xml:space="preserve"> </w:t>
      </w:r>
      <w:r>
        <w:rPr>
          <w:color w:val="231F20"/>
          <w:w w:val="105"/>
        </w:rPr>
        <w:t>được.</w:t>
      </w:r>
      <w:r>
        <w:rPr>
          <w:color w:val="231F20"/>
          <w:spacing w:val="-11"/>
          <w:w w:val="105"/>
        </w:rPr>
        <w:t xml:space="preserve"> </w:t>
      </w:r>
      <w:r>
        <w:rPr>
          <w:color w:val="231F20"/>
          <w:w w:val="105"/>
        </w:rPr>
        <w:t>Vì</w:t>
      </w:r>
      <w:r>
        <w:rPr>
          <w:color w:val="231F20"/>
          <w:spacing w:val="-11"/>
          <w:w w:val="105"/>
        </w:rPr>
        <w:t xml:space="preserve"> </w:t>
      </w:r>
      <w:r>
        <w:rPr>
          <w:color w:val="231F20"/>
          <w:w w:val="105"/>
        </w:rPr>
        <w:t>thế,</w:t>
      </w:r>
      <w:r>
        <w:rPr>
          <w:color w:val="231F20"/>
          <w:spacing w:val="-11"/>
          <w:w w:val="105"/>
        </w:rPr>
        <w:t xml:space="preserve"> </w:t>
      </w:r>
      <w:r>
        <w:rPr>
          <w:color w:val="231F20"/>
          <w:w w:val="105"/>
        </w:rPr>
        <w:t>niệm</w:t>
      </w:r>
      <w:r>
        <w:rPr>
          <w:color w:val="231F20"/>
          <w:spacing w:val="-11"/>
          <w:w w:val="105"/>
        </w:rPr>
        <w:t xml:space="preserve"> </w:t>
      </w:r>
      <w:r>
        <w:rPr>
          <w:color w:val="231F20"/>
          <w:w w:val="105"/>
        </w:rPr>
        <w:t>Phật thật</w:t>
      </w:r>
      <w:r>
        <w:rPr>
          <w:color w:val="231F20"/>
          <w:spacing w:val="-14"/>
          <w:w w:val="105"/>
        </w:rPr>
        <w:t xml:space="preserve"> </w:t>
      </w:r>
      <w:r>
        <w:rPr>
          <w:color w:val="231F20"/>
          <w:w w:val="105"/>
        </w:rPr>
        <w:t>sự</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diệt</w:t>
      </w:r>
      <w:r>
        <w:rPr>
          <w:color w:val="231F20"/>
          <w:spacing w:val="-14"/>
          <w:w w:val="105"/>
        </w:rPr>
        <w:t xml:space="preserve"> </w:t>
      </w:r>
      <w:r>
        <w:rPr>
          <w:color w:val="231F20"/>
          <w:w w:val="105"/>
        </w:rPr>
        <w:t>tội.</w:t>
      </w:r>
      <w:r>
        <w:rPr>
          <w:color w:val="231F20"/>
          <w:spacing w:val="-14"/>
          <w:w w:val="105"/>
        </w:rPr>
        <w:t xml:space="preserve"> </w:t>
      </w:r>
      <w:r>
        <w:rPr>
          <w:color w:val="231F20"/>
          <w:w w:val="105"/>
        </w:rPr>
        <w:t>Bất</w:t>
      </w:r>
      <w:r>
        <w:rPr>
          <w:color w:val="231F20"/>
          <w:spacing w:val="-14"/>
          <w:w w:val="105"/>
        </w:rPr>
        <w:t xml:space="preserve"> </w:t>
      </w:r>
      <w:r>
        <w:rPr>
          <w:color w:val="231F20"/>
          <w:w w:val="105"/>
        </w:rPr>
        <w:t>luận</w:t>
      </w:r>
      <w:r>
        <w:rPr>
          <w:color w:val="231F20"/>
          <w:spacing w:val="-14"/>
          <w:w w:val="105"/>
        </w:rPr>
        <w:t xml:space="preserve"> </w:t>
      </w:r>
      <w:r>
        <w:rPr>
          <w:color w:val="231F20"/>
          <w:w w:val="105"/>
        </w:rPr>
        <w:t>có</w:t>
      </w:r>
      <w:r>
        <w:rPr>
          <w:color w:val="231F20"/>
          <w:spacing w:val="-14"/>
          <w:w w:val="105"/>
        </w:rPr>
        <w:t xml:space="preserve"> </w:t>
      </w:r>
      <w:r>
        <w:rPr>
          <w:color w:val="231F20"/>
          <w:w w:val="105"/>
        </w:rPr>
        <w:t>hiển</w:t>
      </w:r>
      <w:r>
        <w:rPr>
          <w:color w:val="231F20"/>
          <w:spacing w:val="-14"/>
          <w:w w:val="105"/>
        </w:rPr>
        <w:t xml:space="preserve"> </w:t>
      </w:r>
      <w:r>
        <w:rPr>
          <w:color w:val="231F20"/>
          <w:w w:val="105"/>
        </w:rPr>
        <w:t>lộ</w:t>
      </w:r>
      <w:r>
        <w:rPr>
          <w:color w:val="231F20"/>
          <w:spacing w:val="-14"/>
          <w:w w:val="105"/>
        </w:rPr>
        <w:t xml:space="preserve"> </w:t>
      </w:r>
      <w:r>
        <w:rPr>
          <w:color w:val="231F20"/>
          <w:w w:val="105"/>
        </w:rPr>
        <w:t>rõ</w:t>
      </w:r>
      <w:r>
        <w:rPr>
          <w:color w:val="231F20"/>
          <w:spacing w:val="-14"/>
          <w:w w:val="105"/>
        </w:rPr>
        <w:t xml:space="preserve"> </w:t>
      </w:r>
      <w:r>
        <w:rPr>
          <w:color w:val="231F20"/>
          <w:w w:val="105"/>
        </w:rPr>
        <w:t>ràng</w:t>
      </w:r>
      <w:r>
        <w:rPr>
          <w:color w:val="231F20"/>
          <w:spacing w:val="-14"/>
          <w:w w:val="105"/>
        </w:rPr>
        <w:t xml:space="preserve"> </w:t>
      </w:r>
      <w:r>
        <w:rPr>
          <w:color w:val="231F20"/>
          <w:w w:val="105"/>
        </w:rPr>
        <w:t>hay</w:t>
      </w:r>
      <w:r>
        <w:rPr>
          <w:color w:val="231F20"/>
          <w:spacing w:val="-14"/>
          <w:w w:val="105"/>
        </w:rPr>
        <w:t xml:space="preserve"> </w:t>
      </w:r>
      <w:r>
        <w:rPr>
          <w:color w:val="231F20"/>
          <w:w w:val="105"/>
        </w:rPr>
        <w:t xml:space="preserve">không, </w:t>
      </w:r>
      <w:r>
        <w:rPr>
          <w:color w:val="231F20"/>
          <w:spacing w:val="-2"/>
          <w:w w:val="105"/>
        </w:rPr>
        <w:t>nhưng</w:t>
      </w:r>
      <w:r>
        <w:rPr>
          <w:color w:val="231F20"/>
          <w:spacing w:val="-21"/>
          <w:w w:val="105"/>
        </w:rPr>
        <w:t xml:space="preserve"> </w:t>
      </w:r>
      <w:r>
        <w:rPr>
          <w:color w:val="231F20"/>
          <w:spacing w:val="-2"/>
          <w:w w:val="105"/>
        </w:rPr>
        <w:t>chắc</w:t>
      </w:r>
      <w:r>
        <w:rPr>
          <w:color w:val="231F20"/>
          <w:spacing w:val="-20"/>
          <w:w w:val="105"/>
        </w:rPr>
        <w:t xml:space="preserve"> </w:t>
      </w:r>
      <w:r>
        <w:rPr>
          <w:color w:val="231F20"/>
          <w:spacing w:val="-2"/>
          <w:w w:val="105"/>
        </w:rPr>
        <w:t>chắn</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diệt</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được.</w:t>
      </w:r>
      <w:r>
        <w:rPr>
          <w:color w:val="231F20"/>
          <w:spacing w:val="-21"/>
          <w:w w:val="105"/>
        </w:rPr>
        <w:t xml:space="preserve"> </w:t>
      </w:r>
      <w:r>
        <w:rPr>
          <w:color w:val="231F20"/>
          <w:spacing w:val="-2"/>
          <w:w w:val="105"/>
        </w:rPr>
        <w:t>Tội</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chúng</w:t>
      </w:r>
      <w:r>
        <w:rPr>
          <w:color w:val="231F20"/>
          <w:spacing w:val="-21"/>
          <w:w w:val="105"/>
        </w:rPr>
        <w:t xml:space="preserve"> </w:t>
      </w:r>
      <w:r>
        <w:rPr>
          <w:color w:val="231F20"/>
          <w:spacing w:val="-2"/>
          <w:w w:val="105"/>
        </w:rPr>
        <w:t>ta</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diệt được,</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bên</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diệt,</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bên</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sinh</w:t>
      </w:r>
      <w:r>
        <w:rPr>
          <w:color w:val="231F20"/>
          <w:spacing w:val="-20"/>
          <w:w w:val="105"/>
        </w:rPr>
        <w:t xml:space="preserve"> </w:t>
      </w:r>
      <w:r>
        <w:rPr>
          <w:color w:val="231F20"/>
          <w:spacing w:val="-2"/>
          <w:w w:val="105"/>
        </w:rPr>
        <w:t>ra,</w:t>
      </w:r>
      <w:r>
        <w:rPr>
          <w:color w:val="231F20"/>
          <w:spacing w:val="-20"/>
          <w:w w:val="105"/>
        </w:rPr>
        <w:t xml:space="preserve"> </w:t>
      </w:r>
      <w:r>
        <w:rPr>
          <w:color w:val="231F20"/>
          <w:spacing w:val="-2"/>
          <w:w w:val="105"/>
        </w:rPr>
        <w:t>cho</w:t>
      </w:r>
      <w:r>
        <w:rPr>
          <w:color w:val="231F20"/>
          <w:spacing w:val="-20"/>
          <w:w w:val="105"/>
        </w:rPr>
        <w:t xml:space="preserve"> </w:t>
      </w:r>
      <w:r>
        <w:rPr>
          <w:color w:val="231F20"/>
          <w:spacing w:val="-2"/>
          <w:w w:val="105"/>
        </w:rPr>
        <w:t xml:space="preserve">nên </w:t>
      </w:r>
      <w:r>
        <w:rPr>
          <w:color w:val="231F20"/>
          <w:spacing w:val="-4"/>
          <w:w w:val="105"/>
        </w:rPr>
        <w:t>mãi</w:t>
      </w:r>
      <w:r>
        <w:rPr>
          <w:color w:val="231F20"/>
          <w:spacing w:val="-17"/>
          <w:w w:val="105"/>
        </w:rPr>
        <w:t xml:space="preserve"> </w:t>
      </w:r>
      <w:r>
        <w:rPr>
          <w:color w:val="231F20"/>
          <w:spacing w:val="-4"/>
          <w:w w:val="105"/>
        </w:rPr>
        <w:t>mãi</w:t>
      </w:r>
      <w:r>
        <w:rPr>
          <w:color w:val="231F20"/>
          <w:spacing w:val="-17"/>
          <w:w w:val="105"/>
        </w:rPr>
        <w:t xml:space="preserve"> </w:t>
      </w:r>
      <w:r>
        <w:rPr>
          <w:color w:val="231F20"/>
          <w:spacing w:val="-4"/>
          <w:w w:val="105"/>
        </w:rPr>
        <w:t>không</w:t>
      </w:r>
      <w:r>
        <w:rPr>
          <w:color w:val="231F20"/>
          <w:spacing w:val="-18"/>
          <w:w w:val="105"/>
        </w:rPr>
        <w:t xml:space="preserve"> </w:t>
      </w:r>
      <w:r>
        <w:rPr>
          <w:color w:val="231F20"/>
          <w:spacing w:val="-4"/>
          <w:w w:val="105"/>
        </w:rPr>
        <w:t>bao</w:t>
      </w:r>
      <w:r>
        <w:rPr>
          <w:color w:val="231F20"/>
          <w:spacing w:val="-18"/>
          <w:w w:val="105"/>
        </w:rPr>
        <w:t xml:space="preserve"> </w:t>
      </w:r>
      <w:r>
        <w:rPr>
          <w:color w:val="231F20"/>
          <w:spacing w:val="-4"/>
          <w:w w:val="105"/>
        </w:rPr>
        <w:t>giờ</w:t>
      </w:r>
      <w:r>
        <w:rPr>
          <w:color w:val="231F20"/>
          <w:spacing w:val="-17"/>
          <w:w w:val="105"/>
        </w:rPr>
        <w:t xml:space="preserve"> </w:t>
      </w:r>
      <w:r>
        <w:rPr>
          <w:color w:val="231F20"/>
          <w:spacing w:val="-4"/>
          <w:w w:val="105"/>
        </w:rPr>
        <w:t>diệt</w:t>
      </w:r>
      <w:r>
        <w:rPr>
          <w:color w:val="231F20"/>
          <w:spacing w:val="-18"/>
          <w:w w:val="105"/>
        </w:rPr>
        <w:t xml:space="preserve"> </w:t>
      </w:r>
      <w:r>
        <w:rPr>
          <w:color w:val="231F20"/>
          <w:spacing w:val="-4"/>
          <w:w w:val="105"/>
        </w:rPr>
        <w:t>được</w:t>
      </w:r>
      <w:r>
        <w:rPr>
          <w:color w:val="231F20"/>
          <w:spacing w:val="-17"/>
          <w:w w:val="105"/>
        </w:rPr>
        <w:t xml:space="preserve"> </w:t>
      </w:r>
      <w:r>
        <w:rPr>
          <w:color w:val="231F20"/>
          <w:spacing w:val="-4"/>
          <w:w w:val="105"/>
        </w:rPr>
        <w:t>là</w:t>
      </w:r>
      <w:r>
        <w:rPr>
          <w:color w:val="231F20"/>
          <w:spacing w:val="-18"/>
          <w:w w:val="105"/>
        </w:rPr>
        <w:t xml:space="preserve"> </w:t>
      </w:r>
      <w:r>
        <w:rPr>
          <w:color w:val="231F20"/>
          <w:spacing w:val="-4"/>
          <w:w w:val="105"/>
        </w:rPr>
        <w:t>vậy.</w:t>
      </w:r>
      <w:r>
        <w:rPr>
          <w:color w:val="231F20"/>
          <w:spacing w:val="-17"/>
          <w:w w:val="105"/>
        </w:rPr>
        <w:t xml:space="preserve"> </w:t>
      </w:r>
      <w:r>
        <w:rPr>
          <w:color w:val="231F20"/>
          <w:spacing w:val="-4"/>
          <w:w w:val="105"/>
        </w:rPr>
        <w:t>Bên</w:t>
      </w:r>
      <w:r>
        <w:rPr>
          <w:color w:val="231F20"/>
          <w:spacing w:val="-18"/>
          <w:w w:val="105"/>
        </w:rPr>
        <w:t xml:space="preserve"> </w:t>
      </w:r>
      <w:r>
        <w:rPr>
          <w:color w:val="231F20"/>
          <w:spacing w:val="-4"/>
          <w:w w:val="105"/>
        </w:rPr>
        <w:t>kia</w:t>
      </w:r>
      <w:r>
        <w:rPr>
          <w:color w:val="231F20"/>
          <w:spacing w:val="-18"/>
          <w:w w:val="105"/>
        </w:rPr>
        <w:t xml:space="preserve"> </w:t>
      </w:r>
      <w:r>
        <w:rPr>
          <w:color w:val="231F20"/>
          <w:spacing w:val="-4"/>
          <w:w w:val="105"/>
        </w:rPr>
        <w:t>diệt,</w:t>
      </w:r>
      <w:r>
        <w:rPr>
          <w:color w:val="231F20"/>
          <w:spacing w:val="-17"/>
          <w:w w:val="105"/>
        </w:rPr>
        <w:t xml:space="preserve"> </w:t>
      </w:r>
      <w:r>
        <w:rPr>
          <w:color w:val="231F20"/>
          <w:spacing w:val="-4"/>
          <w:w w:val="105"/>
        </w:rPr>
        <w:t>bên</w:t>
      </w:r>
      <w:r>
        <w:rPr>
          <w:color w:val="231F20"/>
          <w:spacing w:val="-18"/>
          <w:w w:val="105"/>
        </w:rPr>
        <w:t xml:space="preserve"> </w:t>
      </w:r>
      <w:r>
        <w:rPr>
          <w:color w:val="231F20"/>
          <w:spacing w:val="-4"/>
          <w:w w:val="105"/>
        </w:rPr>
        <w:t xml:space="preserve">này </w:t>
      </w:r>
      <w:r>
        <w:rPr>
          <w:color w:val="231F20"/>
          <w:w w:val="105"/>
        </w:rPr>
        <w:t>không sinh, thì sẽ diệt được hết, nhất định phải hiểu rõ.</w:t>
      </w:r>
    </w:p>
    <w:p w14:paraId="3EA42992" w14:textId="77777777" w:rsidR="00941B9D" w:rsidRDefault="00545CF7">
      <w:pPr>
        <w:pStyle w:val="BodyText"/>
        <w:spacing w:before="153" w:line="292" w:lineRule="auto"/>
        <w:ind w:left="113" w:right="394"/>
      </w:pPr>
      <w:r>
        <w:rPr>
          <w:color w:val="231F20"/>
          <w:w w:val="105"/>
        </w:rPr>
        <w:t>Trong</w:t>
      </w:r>
      <w:r>
        <w:rPr>
          <w:color w:val="231F20"/>
          <w:spacing w:val="-21"/>
          <w:w w:val="105"/>
        </w:rPr>
        <w:t xml:space="preserve"> </w:t>
      </w:r>
      <w:r>
        <w:rPr>
          <w:color w:val="231F20"/>
          <w:w w:val="105"/>
        </w:rPr>
        <w:t>kinh</w:t>
      </w:r>
      <w:r>
        <w:rPr>
          <w:color w:val="231F20"/>
          <w:spacing w:val="-21"/>
          <w:w w:val="105"/>
        </w:rPr>
        <w:t xml:space="preserve"> </w:t>
      </w:r>
      <w:r>
        <w:rPr>
          <w:i/>
          <w:color w:val="231F20"/>
          <w:w w:val="105"/>
        </w:rPr>
        <w:t>Địa</w:t>
      </w:r>
      <w:r>
        <w:rPr>
          <w:i/>
          <w:color w:val="231F20"/>
          <w:spacing w:val="-21"/>
          <w:w w:val="105"/>
        </w:rPr>
        <w:t xml:space="preserve"> </w:t>
      </w:r>
      <w:r>
        <w:rPr>
          <w:i/>
          <w:color w:val="231F20"/>
          <w:w w:val="105"/>
        </w:rPr>
        <w:t>Tạng</w:t>
      </w:r>
      <w:r>
        <w:rPr>
          <w:i/>
          <w:color w:val="231F20"/>
          <w:spacing w:val="-20"/>
          <w:w w:val="105"/>
        </w:rPr>
        <w:t xml:space="preserve"> </w:t>
      </w:r>
      <w:r>
        <w:rPr>
          <w:color w:val="231F20"/>
          <w:w w:val="105"/>
        </w:rPr>
        <w:t>nói,</w:t>
      </w:r>
      <w:r>
        <w:rPr>
          <w:color w:val="231F20"/>
          <w:spacing w:val="-21"/>
          <w:w w:val="105"/>
        </w:rPr>
        <w:t xml:space="preserve"> </w:t>
      </w:r>
      <w:r>
        <w:rPr>
          <w:color w:val="231F20"/>
          <w:w w:val="105"/>
        </w:rPr>
        <w:t>chúng</w:t>
      </w:r>
      <w:r>
        <w:rPr>
          <w:color w:val="231F20"/>
          <w:spacing w:val="-21"/>
          <w:w w:val="105"/>
        </w:rPr>
        <w:t xml:space="preserve"> </w:t>
      </w:r>
      <w:r>
        <w:rPr>
          <w:color w:val="231F20"/>
          <w:w w:val="105"/>
        </w:rPr>
        <w:t>sinh</w:t>
      </w:r>
      <w:r>
        <w:rPr>
          <w:color w:val="231F20"/>
          <w:spacing w:val="-21"/>
          <w:w w:val="105"/>
        </w:rPr>
        <w:t xml:space="preserve"> </w:t>
      </w:r>
      <w:r>
        <w:rPr>
          <w:color w:val="231F20"/>
          <w:w w:val="105"/>
        </w:rPr>
        <w:t>trong</w:t>
      </w:r>
      <w:r>
        <w:rPr>
          <w:color w:val="231F20"/>
          <w:spacing w:val="-21"/>
          <w:w w:val="105"/>
        </w:rPr>
        <w:t xml:space="preserve"> </w:t>
      </w:r>
      <w:r>
        <w:rPr>
          <w:color w:val="231F20"/>
          <w:w w:val="105"/>
        </w:rPr>
        <w:t>cõi</w:t>
      </w:r>
      <w:r>
        <w:rPr>
          <w:color w:val="231F20"/>
          <w:spacing w:val="-21"/>
          <w:w w:val="105"/>
        </w:rPr>
        <w:t xml:space="preserve"> </w:t>
      </w:r>
      <w:r>
        <w:rPr>
          <w:color w:val="231F20"/>
          <w:w w:val="105"/>
        </w:rPr>
        <w:t>Diêm</w:t>
      </w:r>
      <w:r>
        <w:rPr>
          <w:color w:val="231F20"/>
          <w:spacing w:val="-21"/>
          <w:w w:val="105"/>
        </w:rPr>
        <w:t xml:space="preserve"> </w:t>
      </w:r>
      <w:r>
        <w:rPr>
          <w:color w:val="231F20"/>
          <w:w w:val="105"/>
        </w:rPr>
        <w:t xml:space="preserve">Phù Đề, khởi tâm động niệm không gì chẳng phải là tội. Muốn </w:t>
      </w:r>
      <w:r>
        <w:rPr>
          <w:color w:val="231F20"/>
        </w:rPr>
        <w:t>giải quyết</w:t>
      </w:r>
      <w:r>
        <w:rPr>
          <w:color w:val="231F20"/>
          <w:spacing w:val="-2"/>
        </w:rPr>
        <w:t xml:space="preserve"> </w:t>
      </w:r>
      <w:r>
        <w:rPr>
          <w:color w:val="231F20"/>
        </w:rPr>
        <w:t>vấn</w:t>
      </w:r>
      <w:r>
        <w:rPr>
          <w:color w:val="231F20"/>
          <w:spacing w:val="-2"/>
        </w:rPr>
        <w:t xml:space="preserve"> </w:t>
      </w:r>
      <w:r>
        <w:rPr>
          <w:color w:val="231F20"/>
        </w:rPr>
        <w:t>đề này,</w:t>
      </w:r>
      <w:r>
        <w:rPr>
          <w:color w:val="231F20"/>
          <w:spacing w:val="-2"/>
        </w:rPr>
        <w:t xml:space="preserve"> </w:t>
      </w:r>
      <w:r>
        <w:rPr>
          <w:color w:val="231F20"/>
        </w:rPr>
        <w:t>không</w:t>
      </w:r>
      <w:r>
        <w:rPr>
          <w:color w:val="231F20"/>
          <w:spacing w:val="-2"/>
        </w:rPr>
        <w:t xml:space="preserve"> </w:t>
      </w:r>
      <w:r>
        <w:rPr>
          <w:color w:val="231F20"/>
        </w:rPr>
        <w:t>có cách nào</w:t>
      </w:r>
      <w:r>
        <w:rPr>
          <w:color w:val="231F20"/>
          <w:spacing w:val="-2"/>
        </w:rPr>
        <w:t xml:space="preserve"> </w:t>
      </w:r>
      <w:r>
        <w:rPr>
          <w:color w:val="231F20"/>
        </w:rPr>
        <w:t>khác,</w:t>
      </w:r>
      <w:r>
        <w:rPr>
          <w:color w:val="231F20"/>
          <w:spacing w:val="-2"/>
        </w:rPr>
        <w:t xml:space="preserve"> </w:t>
      </w:r>
      <w:r>
        <w:rPr>
          <w:color w:val="231F20"/>
        </w:rPr>
        <w:t>người xưa</w:t>
      </w:r>
      <w:r>
        <w:rPr>
          <w:color w:val="231F20"/>
          <w:spacing w:val="-2"/>
        </w:rPr>
        <w:t xml:space="preserve"> </w:t>
      </w:r>
      <w:r>
        <w:rPr>
          <w:color w:val="231F20"/>
        </w:rPr>
        <w:t xml:space="preserve">dạy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“một</w:t>
      </w:r>
      <w:r>
        <w:rPr>
          <w:color w:val="231F20"/>
          <w:spacing w:val="-1"/>
          <w:w w:val="105"/>
        </w:rPr>
        <w:t xml:space="preserve"> </w:t>
      </w:r>
      <w:r>
        <w:rPr>
          <w:color w:val="231F20"/>
          <w:w w:val="105"/>
        </w:rPr>
        <w:t>môn</w:t>
      </w:r>
      <w:r>
        <w:rPr>
          <w:color w:val="231F20"/>
          <w:spacing w:val="-1"/>
          <w:w w:val="105"/>
        </w:rPr>
        <w:t xml:space="preserve"> </w:t>
      </w:r>
      <w:r>
        <w:rPr>
          <w:color w:val="231F20"/>
          <w:w w:val="105"/>
        </w:rPr>
        <w:t>thâm</w:t>
      </w:r>
      <w:r>
        <w:rPr>
          <w:color w:val="231F20"/>
          <w:spacing w:val="-1"/>
          <w:w w:val="105"/>
        </w:rPr>
        <w:t xml:space="preserve"> </w:t>
      </w:r>
      <w:r>
        <w:rPr>
          <w:color w:val="231F20"/>
          <w:w w:val="105"/>
        </w:rPr>
        <w:t>nhập,</w:t>
      </w:r>
      <w:r>
        <w:rPr>
          <w:color w:val="231F20"/>
          <w:spacing w:val="-1"/>
          <w:w w:val="105"/>
        </w:rPr>
        <w:t xml:space="preserve"> </w:t>
      </w:r>
      <w:r>
        <w:rPr>
          <w:color w:val="231F20"/>
          <w:w w:val="105"/>
        </w:rPr>
        <w:t>luôn</w:t>
      </w:r>
      <w:r>
        <w:rPr>
          <w:color w:val="231F20"/>
          <w:spacing w:val="-1"/>
          <w:w w:val="105"/>
        </w:rPr>
        <w:t xml:space="preserve"> </w:t>
      </w:r>
      <w:r>
        <w:rPr>
          <w:color w:val="231F20"/>
          <w:w w:val="105"/>
        </w:rPr>
        <w:t>thời</w:t>
      </w:r>
      <w:r>
        <w:rPr>
          <w:color w:val="231F20"/>
          <w:spacing w:val="-1"/>
          <w:w w:val="105"/>
        </w:rPr>
        <w:t xml:space="preserve"> </w:t>
      </w:r>
      <w:r>
        <w:rPr>
          <w:color w:val="231F20"/>
          <w:w w:val="105"/>
        </w:rPr>
        <w:t>chuyên</w:t>
      </w:r>
      <w:r>
        <w:rPr>
          <w:color w:val="231F20"/>
          <w:spacing w:val="-1"/>
          <w:w w:val="105"/>
        </w:rPr>
        <w:t xml:space="preserve"> </w:t>
      </w:r>
      <w:r>
        <w:rPr>
          <w:color w:val="231F20"/>
          <w:w w:val="105"/>
        </w:rPr>
        <w:t>tu”,</w:t>
      </w:r>
      <w:r>
        <w:rPr>
          <w:color w:val="231F20"/>
          <w:spacing w:val="-1"/>
          <w:w w:val="105"/>
        </w:rPr>
        <w:t xml:space="preserve"> </w:t>
      </w:r>
      <w:r>
        <w:rPr>
          <w:color w:val="231F20"/>
          <w:w w:val="105"/>
        </w:rPr>
        <w:t>thì</w:t>
      </w:r>
      <w:r>
        <w:rPr>
          <w:color w:val="231F20"/>
          <w:spacing w:val="-1"/>
          <w:w w:val="105"/>
        </w:rPr>
        <w:t xml:space="preserve"> </w:t>
      </w:r>
      <w:r>
        <w:rPr>
          <w:color w:val="231F20"/>
          <w:w w:val="105"/>
        </w:rPr>
        <w:t>sẽ giải</w:t>
      </w:r>
      <w:r>
        <w:rPr>
          <w:color w:val="231F20"/>
          <w:spacing w:val="-6"/>
          <w:w w:val="105"/>
        </w:rPr>
        <w:t xml:space="preserve"> </w:t>
      </w:r>
      <w:r>
        <w:rPr>
          <w:color w:val="231F20"/>
          <w:w w:val="105"/>
        </w:rPr>
        <w:t>quyết</w:t>
      </w:r>
      <w:r>
        <w:rPr>
          <w:color w:val="231F20"/>
          <w:spacing w:val="-6"/>
          <w:w w:val="105"/>
        </w:rPr>
        <w:t xml:space="preserve"> </w:t>
      </w:r>
      <w:r>
        <w:rPr>
          <w:color w:val="231F20"/>
          <w:w w:val="105"/>
        </w:rPr>
        <w:t>được</w:t>
      </w:r>
      <w:r>
        <w:rPr>
          <w:color w:val="231F20"/>
          <w:spacing w:val="-6"/>
          <w:w w:val="105"/>
        </w:rPr>
        <w:t xml:space="preserve"> </w:t>
      </w:r>
      <w:r>
        <w:rPr>
          <w:color w:val="231F20"/>
          <w:w w:val="105"/>
        </w:rPr>
        <w:t>vấn</w:t>
      </w:r>
      <w:r>
        <w:rPr>
          <w:color w:val="231F20"/>
          <w:spacing w:val="-6"/>
          <w:w w:val="105"/>
        </w:rPr>
        <w:t xml:space="preserve"> </w:t>
      </w:r>
      <w:r>
        <w:rPr>
          <w:color w:val="231F20"/>
          <w:w w:val="105"/>
        </w:rPr>
        <w:t>đề.</w:t>
      </w:r>
      <w:r>
        <w:rPr>
          <w:color w:val="231F20"/>
          <w:spacing w:val="-5"/>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thật</w:t>
      </w:r>
      <w:r>
        <w:rPr>
          <w:color w:val="231F20"/>
          <w:spacing w:val="-6"/>
          <w:w w:val="105"/>
        </w:rPr>
        <w:t xml:space="preserve"> </w:t>
      </w:r>
      <w:r>
        <w:rPr>
          <w:color w:val="231F20"/>
          <w:w w:val="105"/>
        </w:rPr>
        <w:t>sự</w:t>
      </w:r>
      <w:r>
        <w:rPr>
          <w:color w:val="231F20"/>
          <w:spacing w:val="-5"/>
          <w:w w:val="105"/>
        </w:rPr>
        <w:t xml:space="preserve"> </w:t>
      </w:r>
      <w:r>
        <w:rPr>
          <w:color w:val="231F20"/>
          <w:w w:val="105"/>
        </w:rPr>
        <w:t>có</w:t>
      </w:r>
      <w:r>
        <w:rPr>
          <w:color w:val="231F20"/>
          <w:spacing w:val="-6"/>
          <w:w w:val="105"/>
        </w:rPr>
        <w:t xml:space="preserve"> </w:t>
      </w:r>
      <w:r>
        <w:rPr>
          <w:color w:val="231F20"/>
          <w:w w:val="105"/>
        </w:rPr>
        <w:t>tâm</w:t>
      </w:r>
      <w:r>
        <w:rPr>
          <w:color w:val="231F20"/>
          <w:spacing w:val="-6"/>
          <w:w w:val="105"/>
        </w:rPr>
        <w:t xml:space="preserve"> </w:t>
      </w:r>
      <w:r>
        <w:rPr>
          <w:color w:val="231F20"/>
          <w:w w:val="105"/>
        </w:rPr>
        <w:t>nhẫn</w:t>
      </w:r>
      <w:r>
        <w:rPr>
          <w:color w:val="231F20"/>
          <w:spacing w:val="-6"/>
          <w:w w:val="105"/>
        </w:rPr>
        <w:t xml:space="preserve"> </w:t>
      </w:r>
      <w:r>
        <w:rPr>
          <w:color w:val="231F20"/>
          <w:w w:val="105"/>
        </w:rPr>
        <w:t>nại,</w:t>
      </w:r>
      <w:r>
        <w:rPr>
          <w:color w:val="231F20"/>
          <w:spacing w:val="-6"/>
          <w:w w:val="105"/>
        </w:rPr>
        <w:t xml:space="preserve"> </w:t>
      </w:r>
      <w:r>
        <w:rPr>
          <w:color w:val="231F20"/>
          <w:w w:val="105"/>
        </w:rPr>
        <w:t>quý vị thật sự có tâm kéo dài, hạ thủ công phu. Định! Tâm định trên</w:t>
      </w:r>
      <w:r>
        <w:rPr>
          <w:color w:val="231F20"/>
          <w:spacing w:val="-23"/>
          <w:w w:val="105"/>
        </w:rPr>
        <w:t xml:space="preserve"> </w:t>
      </w:r>
      <w:r>
        <w:rPr>
          <w:color w:val="231F20"/>
          <w:w w:val="105"/>
        </w:rPr>
        <w:t>bộ</w:t>
      </w:r>
      <w:r>
        <w:rPr>
          <w:color w:val="231F20"/>
          <w:spacing w:val="-22"/>
          <w:w w:val="105"/>
        </w:rPr>
        <w:t xml:space="preserve"> </w:t>
      </w:r>
      <w:r>
        <w:rPr>
          <w:color w:val="231F20"/>
          <w:w w:val="105"/>
        </w:rPr>
        <w:t>kinh</w:t>
      </w:r>
      <w:r>
        <w:rPr>
          <w:color w:val="231F20"/>
          <w:spacing w:val="-22"/>
          <w:w w:val="105"/>
        </w:rPr>
        <w:t xml:space="preserve"> </w:t>
      </w:r>
      <w:r>
        <w:rPr>
          <w:color w:val="231F20"/>
          <w:w w:val="105"/>
        </w:rPr>
        <w:t>này.</w:t>
      </w:r>
      <w:r>
        <w:rPr>
          <w:color w:val="231F20"/>
          <w:spacing w:val="-23"/>
          <w:w w:val="105"/>
        </w:rPr>
        <w:t xml:space="preserve"> </w:t>
      </w:r>
      <w:r>
        <w:rPr>
          <w:color w:val="231F20"/>
          <w:w w:val="105"/>
        </w:rPr>
        <w:t>Tu</w:t>
      </w:r>
      <w:r>
        <w:rPr>
          <w:color w:val="231F20"/>
          <w:spacing w:val="-22"/>
          <w:w w:val="105"/>
        </w:rPr>
        <w:t xml:space="preserve"> </w:t>
      </w:r>
      <w:r>
        <w:rPr>
          <w:color w:val="231F20"/>
          <w:w w:val="105"/>
        </w:rPr>
        <w:t>tập</w:t>
      </w:r>
      <w:r>
        <w:rPr>
          <w:color w:val="231F20"/>
          <w:spacing w:val="-22"/>
          <w:w w:val="105"/>
        </w:rPr>
        <w:t xml:space="preserve"> </w:t>
      </w:r>
      <w:r>
        <w:rPr>
          <w:color w:val="231F20"/>
          <w:w w:val="105"/>
        </w:rPr>
        <w:t>bộ</w:t>
      </w:r>
      <w:r>
        <w:rPr>
          <w:color w:val="231F20"/>
          <w:spacing w:val="-23"/>
          <w:w w:val="105"/>
        </w:rPr>
        <w:t xml:space="preserve"> </w:t>
      </w:r>
      <w:r>
        <w:rPr>
          <w:color w:val="231F20"/>
          <w:w w:val="105"/>
        </w:rPr>
        <w:t>kinh</w:t>
      </w:r>
      <w:r>
        <w:rPr>
          <w:color w:val="231F20"/>
          <w:spacing w:val="-22"/>
          <w:w w:val="105"/>
        </w:rPr>
        <w:t xml:space="preserve"> </w:t>
      </w:r>
      <w:r>
        <w:rPr>
          <w:color w:val="231F20"/>
          <w:w w:val="105"/>
        </w:rPr>
        <w:t>này</w:t>
      </w:r>
      <w:r>
        <w:rPr>
          <w:color w:val="231F20"/>
          <w:spacing w:val="-22"/>
          <w:w w:val="105"/>
        </w:rPr>
        <w:t xml:space="preserve"> </w:t>
      </w:r>
      <w:r>
        <w:rPr>
          <w:color w:val="231F20"/>
          <w:w w:val="105"/>
        </w:rPr>
        <w:t>mười</w:t>
      </w:r>
      <w:r>
        <w:rPr>
          <w:color w:val="231F20"/>
          <w:spacing w:val="-23"/>
          <w:w w:val="105"/>
        </w:rPr>
        <w:t xml:space="preserve"> </w:t>
      </w:r>
      <w:r>
        <w:rPr>
          <w:color w:val="231F20"/>
          <w:w w:val="105"/>
        </w:rPr>
        <w:t>năm,</w:t>
      </w:r>
      <w:r>
        <w:rPr>
          <w:color w:val="231F20"/>
          <w:spacing w:val="-22"/>
          <w:w w:val="105"/>
        </w:rPr>
        <w:t xml:space="preserve"> </w:t>
      </w:r>
      <w:r>
        <w:rPr>
          <w:color w:val="231F20"/>
          <w:w w:val="105"/>
        </w:rPr>
        <w:t>tâm</w:t>
      </w:r>
      <w:r>
        <w:rPr>
          <w:color w:val="231F20"/>
          <w:spacing w:val="-22"/>
          <w:w w:val="105"/>
        </w:rPr>
        <w:t xml:space="preserve"> </w:t>
      </w:r>
      <w:r>
        <w:rPr>
          <w:color w:val="231F20"/>
          <w:w w:val="105"/>
        </w:rPr>
        <w:t>định</w:t>
      </w:r>
      <w:r>
        <w:rPr>
          <w:color w:val="231F20"/>
          <w:spacing w:val="-23"/>
          <w:w w:val="105"/>
        </w:rPr>
        <w:t xml:space="preserve"> </w:t>
      </w:r>
      <w:r>
        <w:rPr>
          <w:color w:val="231F20"/>
          <w:w w:val="105"/>
        </w:rPr>
        <w:t>rồi, không có những tạp niệm khác, thì hiệu quả sẽ hiển hiện.</w:t>
      </w:r>
    </w:p>
    <w:p w14:paraId="3ADB8A13" w14:textId="77777777" w:rsidR="00941B9D" w:rsidRDefault="00545CF7">
      <w:pPr>
        <w:pStyle w:val="BodyText"/>
        <w:spacing w:before="162" w:line="300" w:lineRule="auto"/>
        <w:ind w:left="113" w:right="395"/>
      </w:pPr>
      <w:r>
        <w:rPr>
          <w:color w:val="231F20"/>
          <w:w w:val="105"/>
        </w:rPr>
        <w:t>Kinh</w:t>
      </w:r>
      <w:r>
        <w:rPr>
          <w:color w:val="231F20"/>
          <w:spacing w:val="-11"/>
          <w:w w:val="105"/>
        </w:rPr>
        <w:t xml:space="preserve"> </w:t>
      </w:r>
      <w:r>
        <w:rPr>
          <w:color w:val="231F20"/>
          <w:w w:val="105"/>
        </w:rPr>
        <w:t>này,</w:t>
      </w:r>
      <w:r>
        <w:rPr>
          <w:color w:val="231F20"/>
          <w:spacing w:val="-11"/>
          <w:w w:val="105"/>
        </w:rPr>
        <w:t xml:space="preserve"> </w:t>
      </w:r>
      <w:r>
        <w:rPr>
          <w:color w:val="231F20"/>
          <w:w w:val="105"/>
        </w:rPr>
        <w:t>người</w:t>
      </w:r>
      <w:r>
        <w:rPr>
          <w:color w:val="231F20"/>
          <w:spacing w:val="-11"/>
          <w:w w:val="105"/>
        </w:rPr>
        <w:t xml:space="preserve"> </w:t>
      </w:r>
      <w:r>
        <w:rPr>
          <w:color w:val="231F20"/>
          <w:w w:val="105"/>
        </w:rPr>
        <w:t>xưa,</w:t>
      </w:r>
      <w:r>
        <w:rPr>
          <w:color w:val="231F20"/>
          <w:spacing w:val="-11"/>
          <w:w w:val="105"/>
        </w:rPr>
        <w:t xml:space="preserve"> </w:t>
      </w:r>
      <w:r>
        <w:rPr>
          <w:color w:val="231F20"/>
          <w:w w:val="105"/>
        </w:rPr>
        <w:t>hướng</w:t>
      </w:r>
      <w:r>
        <w:rPr>
          <w:color w:val="231F20"/>
          <w:spacing w:val="-11"/>
          <w:w w:val="105"/>
        </w:rPr>
        <w:t xml:space="preserve"> </w:t>
      </w:r>
      <w:r>
        <w:rPr>
          <w:color w:val="231F20"/>
          <w:w w:val="105"/>
        </w:rPr>
        <w:t>dẫn</w:t>
      </w:r>
      <w:r>
        <w:rPr>
          <w:color w:val="231F20"/>
          <w:spacing w:val="-11"/>
          <w:w w:val="105"/>
        </w:rPr>
        <w:t xml:space="preserve"> </w:t>
      </w:r>
      <w:r>
        <w:rPr>
          <w:color w:val="231F20"/>
          <w:w w:val="105"/>
        </w:rPr>
        <w:t>cho</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thật</w:t>
      </w:r>
      <w:r>
        <w:rPr>
          <w:color w:val="231F20"/>
          <w:spacing w:val="-11"/>
          <w:w w:val="105"/>
        </w:rPr>
        <w:t xml:space="preserve"> </w:t>
      </w:r>
      <w:r>
        <w:rPr>
          <w:color w:val="231F20"/>
          <w:w w:val="105"/>
        </w:rPr>
        <w:t>sự</w:t>
      </w:r>
      <w:r>
        <w:rPr>
          <w:color w:val="231F20"/>
          <w:spacing w:val="-11"/>
          <w:w w:val="105"/>
        </w:rPr>
        <w:t xml:space="preserve"> </w:t>
      </w:r>
      <w:r>
        <w:rPr>
          <w:color w:val="231F20"/>
          <w:w w:val="105"/>
        </w:rPr>
        <w:t>có thể</w:t>
      </w:r>
      <w:r>
        <w:rPr>
          <w:color w:val="231F20"/>
          <w:spacing w:val="-1"/>
          <w:w w:val="105"/>
        </w:rPr>
        <w:t xml:space="preserve"> </w:t>
      </w:r>
      <w:r>
        <w:rPr>
          <w:color w:val="231F20"/>
          <w:w w:val="105"/>
        </w:rPr>
        <w:t>nói Phật Thích Ca Mâu Ni đến thế gian này, trụ thế</w:t>
      </w:r>
      <w:r>
        <w:rPr>
          <w:color w:val="231F20"/>
          <w:spacing w:val="-1"/>
          <w:w w:val="105"/>
        </w:rPr>
        <w:t xml:space="preserve"> </w:t>
      </w:r>
      <w:r>
        <w:rPr>
          <w:color w:val="231F20"/>
          <w:spacing w:val="-4"/>
          <w:w w:val="105"/>
        </w:rPr>
        <w:t>bảy</w:t>
      </w:r>
    </w:p>
    <w:p w14:paraId="134CD20C" w14:textId="77777777" w:rsidR="00941B9D" w:rsidRDefault="00941B9D">
      <w:pPr>
        <w:spacing w:line="300" w:lineRule="auto"/>
        <w:sectPr w:rsidR="00941B9D">
          <w:pgSz w:w="11060" w:h="15030"/>
          <w:pgMar w:top="1040" w:right="1020" w:bottom="960" w:left="1020" w:header="845" w:footer="767" w:gutter="0"/>
          <w:cols w:space="720"/>
        </w:sectPr>
      </w:pPr>
    </w:p>
    <w:p w14:paraId="0522D35B" w14:textId="77777777" w:rsidR="00941B9D" w:rsidRDefault="00941B9D">
      <w:pPr>
        <w:pStyle w:val="BodyText"/>
        <w:spacing w:before="3"/>
        <w:ind w:firstLine="0"/>
        <w:jc w:val="left"/>
        <w:rPr>
          <w:sz w:val="23"/>
        </w:rPr>
      </w:pPr>
    </w:p>
    <w:p w14:paraId="2412F7FE" w14:textId="77777777" w:rsidR="00941B9D" w:rsidRDefault="00545CF7">
      <w:pPr>
        <w:pStyle w:val="BodyText"/>
        <w:spacing w:before="106" w:line="290" w:lineRule="auto"/>
        <w:ind w:left="397" w:right="113" w:firstLine="0"/>
      </w:pPr>
      <w:r>
        <w:rPr>
          <w:color w:val="231F20"/>
          <w:w w:val="105"/>
        </w:rPr>
        <w:t>mươi</w:t>
      </w:r>
      <w:r>
        <w:rPr>
          <w:color w:val="231F20"/>
          <w:spacing w:val="-5"/>
          <w:w w:val="105"/>
        </w:rPr>
        <w:t xml:space="preserve"> </w:t>
      </w:r>
      <w:r>
        <w:rPr>
          <w:color w:val="231F20"/>
          <w:w w:val="105"/>
        </w:rPr>
        <w:t>chín</w:t>
      </w:r>
      <w:r>
        <w:rPr>
          <w:color w:val="231F20"/>
          <w:spacing w:val="-5"/>
          <w:w w:val="105"/>
        </w:rPr>
        <w:t xml:space="preserve"> </w:t>
      </w:r>
      <w:r>
        <w:rPr>
          <w:color w:val="231F20"/>
          <w:w w:val="105"/>
        </w:rPr>
        <w:t>năm</w:t>
      </w:r>
      <w:r>
        <w:rPr>
          <w:color w:val="231F20"/>
          <w:spacing w:val="-3"/>
          <w:w w:val="105"/>
        </w:rPr>
        <w:t xml:space="preserve"> </w:t>
      </w:r>
      <w:r>
        <w:rPr>
          <w:color w:val="231F20"/>
          <w:w w:val="105"/>
        </w:rPr>
        <w:t>giảng</w:t>
      </w:r>
      <w:r>
        <w:rPr>
          <w:color w:val="231F20"/>
          <w:spacing w:val="-3"/>
          <w:w w:val="105"/>
        </w:rPr>
        <w:t xml:space="preserve"> </w:t>
      </w:r>
      <w:r>
        <w:rPr>
          <w:color w:val="231F20"/>
          <w:w w:val="105"/>
        </w:rPr>
        <w:t>kinh</w:t>
      </w:r>
      <w:r>
        <w:rPr>
          <w:color w:val="231F20"/>
          <w:spacing w:val="-5"/>
          <w:w w:val="105"/>
        </w:rPr>
        <w:t xml:space="preserve"> </w:t>
      </w:r>
      <w:r>
        <w:rPr>
          <w:color w:val="231F20"/>
          <w:w w:val="105"/>
        </w:rPr>
        <w:t>thuyết</w:t>
      </w:r>
      <w:r>
        <w:rPr>
          <w:color w:val="231F20"/>
          <w:spacing w:val="-5"/>
          <w:w w:val="105"/>
        </w:rPr>
        <w:t xml:space="preserve"> </w:t>
      </w:r>
      <w:r>
        <w:rPr>
          <w:color w:val="231F20"/>
          <w:w w:val="105"/>
        </w:rPr>
        <w:t>pháp</w:t>
      </w:r>
      <w:r>
        <w:rPr>
          <w:color w:val="231F20"/>
          <w:spacing w:val="-3"/>
          <w:w w:val="105"/>
        </w:rPr>
        <w:t xml:space="preserve"> </w:t>
      </w:r>
      <w:r>
        <w:rPr>
          <w:color w:val="231F20"/>
          <w:w w:val="105"/>
        </w:rPr>
        <w:t>bốn</w:t>
      </w:r>
      <w:r>
        <w:rPr>
          <w:color w:val="231F20"/>
          <w:spacing w:val="-5"/>
          <w:w w:val="105"/>
        </w:rPr>
        <w:t xml:space="preserve"> </w:t>
      </w:r>
      <w:r>
        <w:rPr>
          <w:color w:val="231F20"/>
          <w:w w:val="105"/>
        </w:rPr>
        <w:t>mươi</w:t>
      </w:r>
      <w:r>
        <w:rPr>
          <w:color w:val="231F20"/>
          <w:spacing w:val="-5"/>
          <w:w w:val="105"/>
        </w:rPr>
        <w:t xml:space="preserve"> </w:t>
      </w:r>
      <w:r>
        <w:rPr>
          <w:color w:val="231F20"/>
          <w:w w:val="105"/>
        </w:rPr>
        <w:t>chín</w:t>
      </w:r>
      <w:r>
        <w:rPr>
          <w:color w:val="231F20"/>
          <w:spacing w:val="-5"/>
          <w:w w:val="105"/>
        </w:rPr>
        <w:t xml:space="preserve"> </w:t>
      </w:r>
      <w:r>
        <w:rPr>
          <w:color w:val="231F20"/>
          <w:w w:val="105"/>
        </w:rPr>
        <w:t xml:space="preserve">năm. </w:t>
      </w:r>
      <w:r>
        <w:rPr>
          <w:color w:val="231F20"/>
          <w:w w:val="110"/>
        </w:rPr>
        <w:t>Đây</w:t>
      </w:r>
      <w:r>
        <w:rPr>
          <w:color w:val="231F20"/>
          <w:spacing w:val="-24"/>
          <w:w w:val="110"/>
        </w:rPr>
        <w:t xml:space="preserve"> </w:t>
      </w:r>
      <w:r>
        <w:rPr>
          <w:color w:val="231F20"/>
          <w:w w:val="110"/>
        </w:rPr>
        <w:t>chính</w:t>
      </w:r>
      <w:r>
        <w:rPr>
          <w:color w:val="231F20"/>
          <w:spacing w:val="-23"/>
          <w:w w:val="110"/>
        </w:rPr>
        <w:t xml:space="preserve"> </w:t>
      </w:r>
      <w:r>
        <w:rPr>
          <w:color w:val="231F20"/>
          <w:w w:val="110"/>
        </w:rPr>
        <w:t>là</w:t>
      </w:r>
      <w:r>
        <w:rPr>
          <w:color w:val="231F20"/>
          <w:spacing w:val="-24"/>
          <w:w w:val="110"/>
        </w:rPr>
        <w:t xml:space="preserve"> </w:t>
      </w:r>
      <w:r>
        <w:rPr>
          <w:color w:val="231F20"/>
          <w:w w:val="110"/>
        </w:rPr>
        <w:t>đệ</w:t>
      </w:r>
      <w:r>
        <w:rPr>
          <w:color w:val="231F20"/>
          <w:spacing w:val="-23"/>
          <w:w w:val="110"/>
        </w:rPr>
        <w:t xml:space="preserve"> </w:t>
      </w:r>
      <w:r>
        <w:rPr>
          <w:color w:val="231F20"/>
          <w:w w:val="110"/>
        </w:rPr>
        <w:t>nhất</w:t>
      </w:r>
      <w:r>
        <w:rPr>
          <w:color w:val="231F20"/>
          <w:spacing w:val="-23"/>
          <w:w w:val="110"/>
        </w:rPr>
        <w:t xml:space="preserve"> </w:t>
      </w:r>
      <w:r>
        <w:rPr>
          <w:color w:val="231F20"/>
          <w:w w:val="110"/>
        </w:rPr>
        <w:t>trong</w:t>
      </w:r>
      <w:r>
        <w:rPr>
          <w:color w:val="231F20"/>
          <w:spacing w:val="-24"/>
          <w:w w:val="110"/>
        </w:rPr>
        <w:t xml:space="preserve"> </w:t>
      </w:r>
      <w:r>
        <w:rPr>
          <w:color w:val="231F20"/>
          <w:w w:val="110"/>
        </w:rPr>
        <w:t>các</w:t>
      </w:r>
      <w:r>
        <w:rPr>
          <w:color w:val="231F20"/>
          <w:spacing w:val="-23"/>
          <w:w w:val="110"/>
        </w:rPr>
        <w:t xml:space="preserve"> </w:t>
      </w:r>
      <w:r>
        <w:rPr>
          <w:color w:val="231F20"/>
          <w:w w:val="110"/>
        </w:rPr>
        <w:t>kinh,</w:t>
      </w:r>
      <w:r>
        <w:rPr>
          <w:color w:val="231F20"/>
          <w:spacing w:val="-23"/>
          <w:w w:val="110"/>
        </w:rPr>
        <w:t xml:space="preserve"> </w:t>
      </w:r>
      <w:r>
        <w:rPr>
          <w:color w:val="231F20"/>
          <w:w w:val="110"/>
        </w:rPr>
        <w:t>có</w:t>
      </w:r>
      <w:r>
        <w:rPr>
          <w:color w:val="231F20"/>
          <w:spacing w:val="-24"/>
          <w:w w:val="110"/>
        </w:rPr>
        <w:t xml:space="preserve"> </w:t>
      </w:r>
      <w:r>
        <w:rPr>
          <w:color w:val="231F20"/>
          <w:w w:val="110"/>
        </w:rPr>
        <w:t>thể</w:t>
      </w:r>
      <w:r>
        <w:rPr>
          <w:color w:val="231F20"/>
          <w:spacing w:val="-23"/>
          <w:w w:val="110"/>
        </w:rPr>
        <w:t xml:space="preserve"> </w:t>
      </w:r>
      <w:r>
        <w:rPr>
          <w:color w:val="231F20"/>
          <w:w w:val="110"/>
        </w:rPr>
        <w:t>thay</w:t>
      </w:r>
      <w:r>
        <w:rPr>
          <w:color w:val="231F20"/>
          <w:spacing w:val="-24"/>
          <w:w w:val="110"/>
        </w:rPr>
        <w:t xml:space="preserve"> </w:t>
      </w:r>
      <w:r>
        <w:rPr>
          <w:color w:val="231F20"/>
          <w:w w:val="110"/>
        </w:rPr>
        <w:t>cho</w:t>
      </w:r>
      <w:r>
        <w:rPr>
          <w:color w:val="231F20"/>
          <w:spacing w:val="-23"/>
          <w:w w:val="110"/>
        </w:rPr>
        <w:t xml:space="preserve"> </w:t>
      </w:r>
      <w:r>
        <w:rPr>
          <w:color w:val="231F20"/>
          <w:w w:val="110"/>
        </w:rPr>
        <w:t>tất</w:t>
      </w:r>
      <w:r>
        <w:rPr>
          <w:color w:val="231F20"/>
          <w:spacing w:val="-23"/>
          <w:w w:val="110"/>
        </w:rPr>
        <w:t xml:space="preserve"> </w:t>
      </w:r>
      <w:r>
        <w:rPr>
          <w:color w:val="231F20"/>
          <w:w w:val="110"/>
        </w:rPr>
        <w:t xml:space="preserve">cả. </w:t>
      </w:r>
      <w:r>
        <w:rPr>
          <w:color w:val="231F20"/>
          <w:w w:val="105"/>
        </w:rPr>
        <w:t>Chỉ</w:t>
      </w:r>
      <w:r>
        <w:rPr>
          <w:color w:val="231F20"/>
          <w:spacing w:val="-16"/>
          <w:w w:val="105"/>
        </w:rPr>
        <w:t xml:space="preserve"> </w:t>
      </w:r>
      <w:r>
        <w:rPr>
          <w:color w:val="231F20"/>
          <w:w w:val="105"/>
        </w:rPr>
        <w:t>cần</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chịu</w:t>
      </w:r>
      <w:r>
        <w:rPr>
          <w:color w:val="231F20"/>
          <w:spacing w:val="-16"/>
          <w:w w:val="105"/>
        </w:rPr>
        <w:t xml:space="preserve"> </w:t>
      </w:r>
      <w:r>
        <w:rPr>
          <w:color w:val="231F20"/>
          <w:w w:val="105"/>
        </w:rPr>
        <w:t>tin</w:t>
      </w:r>
      <w:r>
        <w:rPr>
          <w:color w:val="231F20"/>
          <w:spacing w:val="-17"/>
          <w:w w:val="105"/>
        </w:rPr>
        <w:t xml:space="preserve"> </w:t>
      </w:r>
      <w:r>
        <w:rPr>
          <w:color w:val="231F20"/>
          <w:w w:val="105"/>
        </w:rPr>
        <w:t>tưởng</w:t>
      </w:r>
      <w:r>
        <w:rPr>
          <w:color w:val="231F20"/>
          <w:spacing w:val="-16"/>
          <w:w w:val="105"/>
        </w:rPr>
        <w:t xml:space="preserve"> </w:t>
      </w:r>
      <w:r>
        <w:rPr>
          <w:color w:val="231F20"/>
          <w:w w:val="105"/>
        </w:rPr>
        <w:t>nó,</w:t>
      </w:r>
      <w:r>
        <w:rPr>
          <w:color w:val="231F20"/>
          <w:spacing w:val="-16"/>
          <w:w w:val="105"/>
        </w:rPr>
        <w:t xml:space="preserve"> </w:t>
      </w:r>
      <w:r>
        <w:rPr>
          <w:color w:val="231F20"/>
          <w:w w:val="105"/>
        </w:rPr>
        <w:t>thật</w:t>
      </w:r>
      <w:r>
        <w:rPr>
          <w:color w:val="231F20"/>
          <w:spacing w:val="-16"/>
          <w:w w:val="105"/>
        </w:rPr>
        <w:t xml:space="preserve"> </w:t>
      </w:r>
      <w:r>
        <w:rPr>
          <w:color w:val="231F20"/>
          <w:w w:val="105"/>
        </w:rPr>
        <w:t>sự</w:t>
      </w:r>
      <w:r>
        <w:rPr>
          <w:color w:val="231F20"/>
          <w:spacing w:val="-16"/>
          <w:w w:val="105"/>
        </w:rPr>
        <w:t xml:space="preserve"> </w:t>
      </w:r>
      <w:r>
        <w:rPr>
          <w:color w:val="231F20"/>
          <w:w w:val="105"/>
        </w:rPr>
        <w:t>thọ</w:t>
      </w:r>
      <w:r>
        <w:rPr>
          <w:color w:val="231F20"/>
          <w:spacing w:val="-17"/>
          <w:w w:val="105"/>
        </w:rPr>
        <w:t xml:space="preserve"> </w:t>
      </w:r>
      <w:r>
        <w:rPr>
          <w:color w:val="231F20"/>
          <w:w w:val="105"/>
        </w:rPr>
        <w:t>trì</w:t>
      </w:r>
      <w:r>
        <w:rPr>
          <w:color w:val="231F20"/>
          <w:spacing w:val="-16"/>
          <w:w w:val="105"/>
        </w:rPr>
        <w:t xml:space="preserve"> </w:t>
      </w:r>
      <w:r>
        <w:rPr>
          <w:color w:val="231F20"/>
          <w:w w:val="105"/>
        </w:rPr>
        <w:t>nó,</w:t>
      </w:r>
      <w:r>
        <w:rPr>
          <w:color w:val="231F20"/>
          <w:spacing w:val="-16"/>
          <w:w w:val="105"/>
        </w:rPr>
        <w:t xml:space="preserve"> </w:t>
      </w:r>
      <w:r>
        <w:rPr>
          <w:color w:val="231F20"/>
          <w:w w:val="105"/>
        </w:rPr>
        <w:t>buông</w:t>
      </w:r>
      <w:r>
        <w:rPr>
          <w:color w:val="231F20"/>
          <w:spacing w:val="-16"/>
          <w:w w:val="105"/>
        </w:rPr>
        <w:t xml:space="preserve"> </w:t>
      </w:r>
      <w:r>
        <w:rPr>
          <w:color w:val="231F20"/>
          <w:w w:val="105"/>
        </w:rPr>
        <w:t xml:space="preserve">bỏ </w:t>
      </w:r>
      <w:r>
        <w:rPr>
          <w:color w:val="231F20"/>
          <w:w w:val="110"/>
        </w:rPr>
        <w:t>vạn</w:t>
      </w:r>
      <w:r>
        <w:rPr>
          <w:color w:val="231F20"/>
          <w:spacing w:val="-24"/>
          <w:w w:val="110"/>
        </w:rPr>
        <w:t xml:space="preserve"> </w:t>
      </w:r>
      <w:r>
        <w:rPr>
          <w:color w:val="231F20"/>
          <w:w w:val="110"/>
        </w:rPr>
        <w:t>duyên,</w:t>
      </w:r>
      <w:r>
        <w:rPr>
          <w:color w:val="231F20"/>
          <w:spacing w:val="-23"/>
          <w:w w:val="110"/>
        </w:rPr>
        <w:t xml:space="preserve"> </w:t>
      </w:r>
      <w:r>
        <w:rPr>
          <w:color w:val="231F20"/>
          <w:w w:val="110"/>
        </w:rPr>
        <w:t>nhất</w:t>
      </w:r>
      <w:r>
        <w:rPr>
          <w:color w:val="231F20"/>
          <w:spacing w:val="-24"/>
          <w:w w:val="110"/>
        </w:rPr>
        <w:t xml:space="preserve"> </w:t>
      </w:r>
      <w:r>
        <w:rPr>
          <w:color w:val="231F20"/>
          <w:w w:val="110"/>
        </w:rPr>
        <w:t>tâm</w:t>
      </w:r>
      <w:r>
        <w:rPr>
          <w:color w:val="231F20"/>
          <w:spacing w:val="-23"/>
          <w:w w:val="110"/>
        </w:rPr>
        <w:t xml:space="preserve"> </w:t>
      </w:r>
      <w:r>
        <w:rPr>
          <w:color w:val="231F20"/>
          <w:w w:val="110"/>
        </w:rPr>
        <w:t>đọc</w:t>
      </w:r>
      <w:r>
        <w:rPr>
          <w:color w:val="231F20"/>
          <w:spacing w:val="-23"/>
          <w:w w:val="110"/>
        </w:rPr>
        <w:t xml:space="preserve"> </w:t>
      </w:r>
      <w:r>
        <w:rPr>
          <w:color w:val="231F20"/>
          <w:w w:val="110"/>
        </w:rPr>
        <w:t>tụng,</w:t>
      </w:r>
      <w:r>
        <w:rPr>
          <w:color w:val="231F20"/>
          <w:spacing w:val="-24"/>
          <w:w w:val="110"/>
        </w:rPr>
        <w:t xml:space="preserve"> </w:t>
      </w:r>
      <w:r>
        <w:rPr>
          <w:color w:val="231F20"/>
          <w:w w:val="110"/>
        </w:rPr>
        <w:t>xưng</w:t>
      </w:r>
      <w:r>
        <w:rPr>
          <w:color w:val="231F20"/>
          <w:spacing w:val="-23"/>
          <w:w w:val="110"/>
        </w:rPr>
        <w:t xml:space="preserve"> </w:t>
      </w:r>
      <w:r>
        <w:rPr>
          <w:color w:val="231F20"/>
          <w:w w:val="110"/>
        </w:rPr>
        <w:t>niệm,</w:t>
      </w:r>
      <w:r>
        <w:rPr>
          <w:color w:val="231F20"/>
          <w:spacing w:val="-23"/>
          <w:w w:val="110"/>
        </w:rPr>
        <w:t xml:space="preserve"> </w:t>
      </w:r>
      <w:r>
        <w:rPr>
          <w:color w:val="231F20"/>
          <w:w w:val="110"/>
        </w:rPr>
        <w:t>thì</w:t>
      </w:r>
      <w:r>
        <w:rPr>
          <w:color w:val="231F20"/>
          <w:spacing w:val="-24"/>
          <w:w w:val="110"/>
        </w:rPr>
        <w:t xml:space="preserve"> </w:t>
      </w:r>
      <w:r>
        <w:rPr>
          <w:color w:val="231F20"/>
          <w:w w:val="110"/>
        </w:rPr>
        <w:t>sự</w:t>
      </w:r>
      <w:r>
        <w:rPr>
          <w:color w:val="231F20"/>
          <w:spacing w:val="-23"/>
          <w:w w:val="110"/>
        </w:rPr>
        <w:t xml:space="preserve"> </w:t>
      </w:r>
      <w:r>
        <w:rPr>
          <w:color w:val="231F20"/>
          <w:w w:val="110"/>
        </w:rPr>
        <w:t>thành</w:t>
      </w:r>
      <w:r>
        <w:rPr>
          <w:color w:val="231F20"/>
          <w:spacing w:val="-24"/>
          <w:w w:val="110"/>
        </w:rPr>
        <w:t xml:space="preserve"> </w:t>
      </w:r>
      <w:r>
        <w:rPr>
          <w:color w:val="231F20"/>
          <w:w w:val="110"/>
        </w:rPr>
        <w:t>tựu của</w:t>
      </w:r>
      <w:r>
        <w:rPr>
          <w:color w:val="231F20"/>
          <w:spacing w:val="-14"/>
          <w:w w:val="110"/>
        </w:rPr>
        <w:t xml:space="preserve"> </w:t>
      </w:r>
      <w:r>
        <w:rPr>
          <w:color w:val="231F20"/>
          <w:w w:val="110"/>
        </w:rPr>
        <w:t>quý</w:t>
      </w:r>
      <w:r>
        <w:rPr>
          <w:color w:val="231F20"/>
          <w:spacing w:val="-14"/>
          <w:w w:val="110"/>
        </w:rPr>
        <w:t xml:space="preserve"> </w:t>
      </w:r>
      <w:r>
        <w:rPr>
          <w:color w:val="231F20"/>
          <w:w w:val="110"/>
        </w:rPr>
        <w:t>vị</w:t>
      </w:r>
      <w:r>
        <w:rPr>
          <w:color w:val="231F20"/>
          <w:spacing w:val="-14"/>
          <w:w w:val="110"/>
        </w:rPr>
        <w:t xml:space="preserve"> </w:t>
      </w:r>
      <w:r>
        <w:rPr>
          <w:color w:val="231F20"/>
          <w:w w:val="110"/>
        </w:rPr>
        <w:t>rất</w:t>
      </w:r>
      <w:r>
        <w:rPr>
          <w:color w:val="231F20"/>
          <w:spacing w:val="-14"/>
          <w:w w:val="110"/>
        </w:rPr>
        <w:t xml:space="preserve"> </w:t>
      </w:r>
      <w:r>
        <w:rPr>
          <w:color w:val="231F20"/>
          <w:w w:val="110"/>
        </w:rPr>
        <w:t>nhanh</w:t>
      </w:r>
      <w:r>
        <w:rPr>
          <w:color w:val="231F20"/>
          <w:spacing w:val="-14"/>
          <w:w w:val="110"/>
        </w:rPr>
        <w:t xml:space="preserve"> </w:t>
      </w:r>
      <w:r>
        <w:rPr>
          <w:color w:val="231F20"/>
          <w:w w:val="110"/>
        </w:rPr>
        <w:t>chóng,</w:t>
      </w:r>
      <w:r>
        <w:rPr>
          <w:color w:val="231F20"/>
          <w:spacing w:val="-14"/>
          <w:w w:val="110"/>
        </w:rPr>
        <w:t xml:space="preserve"> </w:t>
      </w:r>
      <w:r>
        <w:rPr>
          <w:color w:val="231F20"/>
          <w:w w:val="110"/>
        </w:rPr>
        <w:t>nghiệp</w:t>
      </w:r>
      <w:r>
        <w:rPr>
          <w:color w:val="231F20"/>
          <w:spacing w:val="-14"/>
          <w:w w:val="110"/>
        </w:rPr>
        <w:t xml:space="preserve"> </w:t>
      </w:r>
      <w:r>
        <w:rPr>
          <w:color w:val="231F20"/>
          <w:w w:val="110"/>
        </w:rPr>
        <w:t>chướng</w:t>
      </w:r>
      <w:r>
        <w:rPr>
          <w:color w:val="231F20"/>
          <w:spacing w:val="-14"/>
          <w:w w:val="110"/>
        </w:rPr>
        <w:t xml:space="preserve"> </w:t>
      </w:r>
      <w:r>
        <w:rPr>
          <w:color w:val="231F20"/>
          <w:w w:val="110"/>
        </w:rPr>
        <w:t>được</w:t>
      </w:r>
      <w:r>
        <w:rPr>
          <w:color w:val="231F20"/>
          <w:spacing w:val="-14"/>
          <w:w w:val="110"/>
        </w:rPr>
        <w:t xml:space="preserve"> </w:t>
      </w:r>
      <w:r>
        <w:rPr>
          <w:color w:val="231F20"/>
          <w:w w:val="110"/>
        </w:rPr>
        <w:t>tiêu</w:t>
      </w:r>
      <w:r>
        <w:rPr>
          <w:color w:val="231F20"/>
          <w:spacing w:val="-14"/>
          <w:w w:val="110"/>
        </w:rPr>
        <w:t xml:space="preserve"> </w:t>
      </w:r>
      <w:r>
        <w:rPr>
          <w:color w:val="231F20"/>
          <w:w w:val="110"/>
        </w:rPr>
        <w:t>trừ, và trí tuệ sẽ hiện tiền.</w:t>
      </w:r>
    </w:p>
    <w:p w14:paraId="06C08C04" w14:textId="77777777" w:rsidR="00941B9D" w:rsidRDefault="00545CF7">
      <w:pPr>
        <w:pStyle w:val="BodyText"/>
        <w:spacing w:before="148" w:line="290" w:lineRule="auto"/>
        <w:ind w:left="397" w:right="111"/>
      </w:pPr>
      <w:r>
        <w:rPr>
          <w:color w:val="231F20"/>
        </w:rPr>
        <w:t>Đoạn</w:t>
      </w:r>
      <w:r>
        <w:rPr>
          <w:color w:val="231F20"/>
          <w:spacing w:val="-6"/>
        </w:rPr>
        <w:t xml:space="preserve"> </w:t>
      </w:r>
      <w:r>
        <w:rPr>
          <w:color w:val="231F20"/>
        </w:rPr>
        <w:t>dưới</w:t>
      </w:r>
      <w:r>
        <w:rPr>
          <w:color w:val="231F20"/>
          <w:spacing w:val="-6"/>
        </w:rPr>
        <w:t xml:space="preserve"> </w:t>
      </w:r>
      <w:r>
        <w:rPr>
          <w:color w:val="231F20"/>
        </w:rPr>
        <w:t>đây:</w:t>
      </w:r>
      <w:r>
        <w:rPr>
          <w:color w:val="231F20"/>
          <w:spacing w:val="-6"/>
        </w:rPr>
        <w:t xml:space="preserve"> </w:t>
      </w:r>
      <w:r>
        <w:rPr>
          <w:i/>
          <w:color w:val="231F20"/>
        </w:rPr>
        <w:t>“Hựu</w:t>
      </w:r>
      <w:r>
        <w:rPr>
          <w:i/>
          <w:color w:val="231F20"/>
          <w:spacing w:val="-6"/>
        </w:rPr>
        <w:t xml:space="preserve"> </w:t>
      </w:r>
      <w:r>
        <w:rPr>
          <w:i/>
          <w:color w:val="231F20"/>
        </w:rPr>
        <w:t>trì</w:t>
      </w:r>
      <w:r>
        <w:rPr>
          <w:i/>
          <w:color w:val="231F20"/>
          <w:spacing w:val="-6"/>
        </w:rPr>
        <w:t xml:space="preserve"> </w:t>
      </w:r>
      <w:r>
        <w:rPr>
          <w:i/>
          <w:color w:val="231F20"/>
        </w:rPr>
        <w:t>danh</w:t>
      </w:r>
      <w:r>
        <w:rPr>
          <w:i/>
          <w:color w:val="231F20"/>
          <w:spacing w:val="-6"/>
        </w:rPr>
        <w:t xml:space="preserve"> </w:t>
      </w:r>
      <w:r>
        <w:rPr>
          <w:i/>
          <w:color w:val="231F20"/>
        </w:rPr>
        <w:t>tức</w:t>
      </w:r>
      <w:r>
        <w:rPr>
          <w:i/>
          <w:color w:val="231F20"/>
          <w:spacing w:val="-6"/>
        </w:rPr>
        <w:t xml:space="preserve"> </w:t>
      </w:r>
      <w:r>
        <w:rPr>
          <w:i/>
          <w:color w:val="231F20"/>
        </w:rPr>
        <w:t>thị</w:t>
      </w:r>
      <w:r>
        <w:rPr>
          <w:i/>
          <w:color w:val="231F20"/>
          <w:spacing w:val="-6"/>
        </w:rPr>
        <w:t xml:space="preserve"> </w:t>
      </w:r>
      <w:r>
        <w:rPr>
          <w:i/>
          <w:color w:val="231F20"/>
        </w:rPr>
        <w:t>thẩm</w:t>
      </w:r>
      <w:r>
        <w:rPr>
          <w:i/>
          <w:color w:val="231F20"/>
          <w:spacing w:val="-6"/>
        </w:rPr>
        <w:t xml:space="preserve"> </w:t>
      </w:r>
      <w:r>
        <w:rPr>
          <w:i/>
          <w:color w:val="231F20"/>
        </w:rPr>
        <w:t>thâm</w:t>
      </w:r>
      <w:r>
        <w:rPr>
          <w:i/>
          <w:color w:val="231F20"/>
          <w:spacing w:val="-6"/>
        </w:rPr>
        <w:t xml:space="preserve"> </w:t>
      </w:r>
      <w:r>
        <w:rPr>
          <w:i/>
          <w:color w:val="231F20"/>
        </w:rPr>
        <w:t>Bát</w:t>
      </w:r>
      <w:r>
        <w:rPr>
          <w:i/>
          <w:color w:val="231F20"/>
          <w:spacing w:val="-6"/>
        </w:rPr>
        <w:t xml:space="preserve"> </w:t>
      </w:r>
      <w:r>
        <w:rPr>
          <w:i/>
          <w:color w:val="231F20"/>
        </w:rPr>
        <w:t xml:space="preserve">nhã”. </w:t>
      </w:r>
      <w:r>
        <w:rPr>
          <w:color w:val="231F20"/>
          <w:w w:val="105"/>
        </w:rPr>
        <w:t>(Lại, trì danh chính là thấm sâu vào Bát nhã. Đây là ngầm hợp</w:t>
      </w:r>
      <w:r>
        <w:rPr>
          <w:color w:val="231F20"/>
          <w:spacing w:val="-13"/>
          <w:w w:val="105"/>
        </w:rPr>
        <w:t xml:space="preserve"> </w:t>
      </w:r>
      <w:r>
        <w:rPr>
          <w:color w:val="231F20"/>
          <w:w w:val="105"/>
        </w:rPr>
        <w:t>Bát</w:t>
      </w:r>
      <w:r>
        <w:rPr>
          <w:color w:val="231F20"/>
          <w:spacing w:val="-13"/>
          <w:w w:val="105"/>
        </w:rPr>
        <w:t xml:space="preserve"> </w:t>
      </w:r>
      <w:r>
        <w:rPr>
          <w:color w:val="231F20"/>
          <w:w w:val="105"/>
        </w:rPr>
        <w:t>nhã).</w:t>
      </w:r>
      <w:r>
        <w:rPr>
          <w:color w:val="231F20"/>
          <w:spacing w:val="-13"/>
          <w:w w:val="105"/>
        </w:rPr>
        <w:t xml:space="preserve"> </w:t>
      </w:r>
      <w:r>
        <w:rPr>
          <w:color w:val="231F20"/>
          <w:w w:val="105"/>
        </w:rPr>
        <w:t>Trong</w:t>
      </w:r>
      <w:r>
        <w:rPr>
          <w:color w:val="231F20"/>
          <w:spacing w:val="-13"/>
          <w:w w:val="105"/>
        </w:rPr>
        <w:t xml:space="preserve"> </w:t>
      </w:r>
      <w:r>
        <w:rPr>
          <w:color w:val="231F20"/>
          <w:w w:val="105"/>
        </w:rPr>
        <w:t>kinh</w:t>
      </w:r>
      <w:r>
        <w:rPr>
          <w:color w:val="231F20"/>
          <w:spacing w:val="-12"/>
          <w:w w:val="105"/>
        </w:rPr>
        <w:t xml:space="preserve"> </w:t>
      </w:r>
      <w:r>
        <w:rPr>
          <w:i/>
          <w:color w:val="231F20"/>
          <w:w w:val="105"/>
        </w:rPr>
        <w:t>Bát</w:t>
      </w:r>
      <w:r>
        <w:rPr>
          <w:i/>
          <w:color w:val="231F20"/>
          <w:spacing w:val="-13"/>
          <w:w w:val="105"/>
        </w:rPr>
        <w:t xml:space="preserve"> </w:t>
      </w:r>
      <w:r>
        <w:rPr>
          <w:i/>
          <w:color w:val="231F20"/>
          <w:w w:val="105"/>
        </w:rPr>
        <w:t>nhã</w:t>
      </w:r>
      <w:r>
        <w:rPr>
          <w:i/>
          <w:color w:val="231F20"/>
          <w:spacing w:val="-13"/>
          <w:w w:val="105"/>
        </w:rPr>
        <w:t xml:space="preserve"> </w:t>
      </w:r>
      <w:r>
        <w:rPr>
          <w:color w:val="231F20"/>
          <w:w w:val="105"/>
        </w:rPr>
        <w:t>nói:</w:t>
      </w:r>
      <w:r>
        <w:rPr>
          <w:color w:val="231F20"/>
          <w:spacing w:val="-13"/>
          <w:w w:val="105"/>
        </w:rPr>
        <w:t xml:space="preserve"> </w:t>
      </w:r>
      <w:r>
        <w:rPr>
          <w:color w:val="231F20"/>
          <w:w w:val="105"/>
        </w:rPr>
        <w:t>“</w:t>
      </w:r>
      <w:r>
        <w:rPr>
          <w:i/>
          <w:color w:val="231F20"/>
          <w:w w:val="105"/>
        </w:rPr>
        <w:t>Bát</w:t>
      </w:r>
      <w:r>
        <w:rPr>
          <w:i/>
          <w:color w:val="231F20"/>
          <w:spacing w:val="-13"/>
          <w:w w:val="105"/>
        </w:rPr>
        <w:t xml:space="preserve"> </w:t>
      </w:r>
      <w:r>
        <w:rPr>
          <w:i/>
          <w:color w:val="231F20"/>
          <w:w w:val="105"/>
        </w:rPr>
        <w:t>nhã</w:t>
      </w:r>
      <w:r>
        <w:rPr>
          <w:i/>
          <w:color w:val="231F20"/>
          <w:spacing w:val="-13"/>
          <w:w w:val="105"/>
        </w:rPr>
        <w:t xml:space="preserve"> </w:t>
      </w:r>
      <w:r>
        <w:rPr>
          <w:i/>
          <w:color w:val="231F20"/>
          <w:w w:val="105"/>
        </w:rPr>
        <w:t>vô</w:t>
      </w:r>
      <w:r>
        <w:rPr>
          <w:i/>
          <w:color w:val="231F20"/>
          <w:spacing w:val="-13"/>
          <w:w w:val="105"/>
        </w:rPr>
        <w:t xml:space="preserve"> </w:t>
      </w:r>
      <w:r>
        <w:rPr>
          <w:i/>
          <w:color w:val="231F20"/>
          <w:w w:val="105"/>
        </w:rPr>
        <w:t>tri,</w:t>
      </w:r>
      <w:r>
        <w:rPr>
          <w:i/>
          <w:color w:val="231F20"/>
          <w:spacing w:val="-13"/>
          <w:w w:val="105"/>
        </w:rPr>
        <w:t xml:space="preserve"> </w:t>
      </w:r>
      <w:r>
        <w:rPr>
          <w:i/>
          <w:color w:val="231F20"/>
          <w:w w:val="105"/>
        </w:rPr>
        <w:t>vô</w:t>
      </w:r>
      <w:r>
        <w:rPr>
          <w:i/>
          <w:color w:val="231F20"/>
          <w:spacing w:val="-13"/>
          <w:w w:val="105"/>
        </w:rPr>
        <w:t xml:space="preserve"> </w:t>
      </w:r>
      <w:r>
        <w:rPr>
          <w:i/>
          <w:color w:val="231F20"/>
          <w:w w:val="105"/>
        </w:rPr>
        <w:t xml:space="preserve">sở </w:t>
      </w:r>
      <w:r>
        <w:rPr>
          <w:i/>
          <w:color w:val="231F20"/>
          <w:spacing w:val="-2"/>
          <w:w w:val="105"/>
        </w:rPr>
        <w:t>bất</w:t>
      </w:r>
      <w:r>
        <w:rPr>
          <w:i/>
          <w:color w:val="231F20"/>
          <w:spacing w:val="-20"/>
          <w:w w:val="105"/>
        </w:rPr>
        <w:t xml:space="preserve"> </w:t>
      </w:r>
      <w:r>
        <w:rPr>
          <w:i/>
          <w:color w:val="231F20"/>
          <w:spacing w:val="-2"/>
          <w:w w:val="105"/>
        </w:rPr>
        <w:t>tri</w:t>
      </w:r>
      <w:r>
        <w:rPr>
          <w:color w:val="231F20"/>
          <w:spacing w:val="-2"/>
          <w:w w:val="105"/>
        </w:rPr>
        <w:t>”.</w:t>
      </w:r>
      <w:r>
        <w:rPr>
          <w:color w:val="231F20"/>
          <w:spacing w:val="-20"/>
          <w:w w:val="105"/>
        </w:rPr>
        <w:t xml:space="preserve"> </w:t>
      </w:r>
      <w:r>
        <w:rPr>
          <w:color w:val="231F20"/>
          <w:spacing w:val="-2"/>
          <w:w w:val="105"/>
        </w:rPr>
        <w:t>Vô</w:t>
      </w:r>
      <w:r>
        <w:rPr>
          <w:color w:val="231F20"/>
          <w:spacing w:val="-20"/>
          <w:w w:val="105"/>
        </w:rPr>
        <w:t xml:space="preserve"> </w:t>
      </w:r>
      <w:r>
        <w:rPr>
          <w:color w:val="231F20"/>
          <w:spacing w:val="-2"/>
          <w:w w:val="105"/>
        </w:rPr>
        <w:t>tri</w:t>
      </w:r>
      <w:r>
        <w:rPr>
          <w:color w:val="231F20"/>
          <w:spacing w:val="-20"/>
          <w:w w:val="105"/>
        </w:rPr>
        <w:t xml:space="preserve"> </w:t>
      </w:r>
      <w:r>
        <w:rPr>
          <w:color w:val="231F20"/>
          <w:spacing w:val="-2"/>
          <w:w w:val="105"/>
        </w:rPr>
        <w:t>nghĩa</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sao?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căn</w:t>
      </w:r>
      <w:r>
        <w:rPr>
          <w:color w:val="231F20"/>
          <w:spacing w:val="-20"/>
          <w:w w:val="105"/>
        </w:rPr>
        <w:t xml:space="preserve"> </w:t>
      </w:r>
      <w:r>
        <w:rPr>
          <w:color w:val="231F20"/>
          <w:spacing w:val="-2"/>
          <w:w w:val="105"/>
        </w:rPr>
        <w:t>bản</w:t>
      </w:r>
      <w:r>
        <w:rPr>
          <w:color w:val="231F20"/>
          <w:spacing w:val="-20"/>
          <w:w w:val="105"/>
        </w:rPr>
        <w:t xml:space="preserve"> </w:t>
      </w:r>
      <w:r>
        <w:rPr>
          <w:color w:val="231F20"/>
          <w:spacing w:val="-2"/>
          <w:w w:val="105"/>
        </w:rPr>
        <w:t>trí,</w:t>
      </w:r>
      <w:r>
        <w:rPr>
          <w:color w:val="231F20"/>
          <w:spacing w:val="-20"/>
          <w:w w:val="105"/>
        </w:rPr>
        <w:t xml:space="preserve"> </w:t>
      </w:r>
      <w:r>
        <w:rPr>
          <w:color w:val="231F20"/>
          <w:spacing w:val="-2"/>
          <w:w w:val="105"/>
        </w:rPr>
        <w:t>nó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căn</w:t>
      </w:r>
      <w:r>
        <w:rPr>
          <w:color w:val="231F20"/>
          <w:spacing w:val="-20"/>
          <w:w w:val="105"/>
        </w:rPr>
        <w:t xml:space="preserve"> </w:t>
      </w:r>
      <w:r>
        <w:rPr>
          <w:color w:val="231F20"/>
          <w:spacing w:val="-2"/>
          <w:w w:val="105"/>
        </w:rPr>
        <w:t>bản.</w:t>
      </w:r>
      <w:r>
        <w:rPr>
          <w:color w:val="231F20"/>
          <w:spacing w:val="-20"/>
          <w:w w:val="105"/>
        </w:rPr>
        <w:t xml:space="preserve"> </w:t>
      </w:r>
      <w:r>
        <w:rPr>
          <w:color w:val="231F20"/>
          <w:spacing w:val="-2"/>
          <w:w w:val="105"/>
        </w:rPr>
        <w:t xml:space="preserve">Khi </w:t>
      </w:r>
      <w:r>
        <w:rPr>
          <w:color w:val="231F20"/>
          <w:w w:val="105"/>
        </w:rPr>
        <w:t>nó</w:t>
      </w:r>
      <w:r>
        <w:rPr>
          <w:color w:val="231F20"/>
          <w:spacing w:val="-16"/>
          <w:w w:val="105"/>
        </w:rPr>
        <w:t xml:space="preserve"> </w:t>
      </w:r>
      <w:r>
        <w:rPr>
          <w:color w:val="231F20"/>
          <w:w w:val="105"/>
        </w:rPr>
        <w:t>khởi</w:t>
      </w:r>
      <w:r>
        <w:rPr>
          <w:color w:val="231F20"/>
          <w:spacing w:val="-16"/>
          <w:w w:val="105"/>
        </w:rPr>
        <w:t xml:space="preserve"> </w:t>
      </w:r>
      <w:r>
        <w:rPr>
          <w:color w:val="231F20"/>
          <w:w w:val="105"/>
        </w:rPr>
        <w:t>tác</w:t>
      </w:r>
      <w:r>
        <w:rPr>
          <w:color w:val="231F20"/>
          <w:spacing w:val="-16"/>
          <w:w w:val="105"/>
        </w:rPr>
        <w:t xml:space="preserve"> </w:t>
      </w:r>
      <w:r>
        <w:rPr>
          <w:color w:val="231F20"/>
          <w:w w:val="105"/>
        </w:rPr>
        <w:t>dụng,</w:t>
      </w:r>
      <w:r>
        <w:rPr>
          <w:color w:val="231F20"/>
          <w:spacing w:val="-16"/>
          <w:w w:val="105"/>
        </w:rPr>
        <w:t xml:space="preserve"> </w:t>
      </w:r>
      <w:r>
        <w:rPr>
          <w:color w:val="231F20"/>
          <w:w w:val="105"/>
        </w:rPr>
        <w:t>thì</w:t>
      </w:r>
      <w:r>
        <w:rPr>
          <w:color w:val="231F20"/>
          <w:spacing w:val="-16"/>
          <w:w w:val="105"/>
        </w:rPr>
        <w:t xml:space="preserve"> </w:t>
      </w:r>
      <w:r>
        <w:rPr>
          <w:color w:val="231F20"/>
          <w:w w:val="105"/>
        </w:rPr>
        <w:t>không</w:t>
      </w:r>
      <w:r>
        <w:rPr>
          <w:color w:val="231F20"/>
          <w:spacing w:val="-16"/>
          <w:w w:val="105"/>
        </w:rPr>
        <w:t xml:space="preserve"> </w:t>
      </w:r>
      <w:r>
        <w:rPr>
          <w:color w:val="231F20"/>
          <w:w w:val="105"/>
        </w:rPr>
        <w:t>có</w:t>
      </w:r>
      <w:r>
        <w:rPr>
          <w:color w:val="231F20"/>
          <w:spacing w:val="-16"/>
          <w:w w:val="105"/>
        </w:rPr>
        <w:t xml:space="preserve"> </w:t>
      </w:r>
      <w:r>
        <w:rPr>
          <w:color w:val="231F20"/>
          <w:w w:val="105"/>
        </w:rPr>
        <w:t>gì</w:t>
      </w:r>
      <w:r>
        <w:rPr>
          <w:color w:val="231F20"/>
          <w:spacing w:val="-16"/>
          <w:w w:val="105"/>
        </w:rPr>
        <w:t xml:space="preserve"> </w:t>
      </w:r>
      <w:r>
        <w:rPr>
          <w:color w:val="231F20"/>
          <w:w w:val="105"/>
        </w:rPr>
        <w:t>không</w:t>
      </w:r>
      <w:r>
        <w:rPr>
          <w:color w:val="231F20"/>
          <w:spacing w:val="-16"/>
          <w:w w:val="105"/>
        </w:rPr>
        <w:t xml:space="preserve"> </w:t>
      </w:r>
      <w:r>
        <w:rPr>
          <w:color w:val="231F20"/>
          <w:w w:val="105"/>
        </w:rPr>
        <w:t>biết.</w:t>
      </w:r>
      <w:r>
        <w:rPr>
          <w:color w:val="231F20"/>
          <w:spacing w:val="-16"/>
          <w:w w:val="105"/>
        </w:rPr>
        <w:t xml:space="preserve"> </w:t>
      </w:r>
      <w:r>
        <w:rPr>
          <w:color w:val="231F20"/>
          <w:w w:val="105"/>
        </w:rPr>
        <w:t>Người</w:t>
      </w:r>
      <w:r>
        <w:rPr>
          <w:color w:val="231F20"/>
          <w:spacing w:val="-16"/>
          <w:w w:val="105"/>
        </w:rPr>
        <w:t xml:space="preserve"> </w:t>
      </w:r>
      <w:r>
        <w:rPr>
          <w:color w:val="231F20"/>
          <w:w w:val="105"/>
        </w:rPr>
        <w:t>thế</w:t>
      </w:r>
      <w:r>
        <w:rPr>
          <w:color w:val="231F20"/>
          <w:spacing w:val="-16"/>
          <w:w w:val="105"/>
        </w:rPr>
        <w:t xml:space="preserve"> </w:t>
      </w:r>
      <w:r>
        <w:rPr>
          <w:color w:val="231F20"/>
          <w:w w:val="105"/>
        </w:rPr>
        <w:t>gian chúng</w:t>
      </w:r>
      <w:r>
        <w:rPr>
          <w:color w:val="231F20"/>
          <w:spacing w:val="-21"/>
          <w:w w:val="105"/>
        </w:rPr>
        <w:t xml:space="preserve"> </w:t>
      </w:r>
      <w:r>
        <w:rPr>
          <w:color w:val="231F20"/>
          <w:w w:val="105"/>
        </w:rPr>
        <w:t>ta</w:t>
      </w:r>
      <w:r>
        <w:rPr>
          <w:color w:val="231F20"/>
          <w:spacing w:val="-21"/>
          <w:w w:val="105"/>
        </w:rPr>
        <w:t xml:space="preserve"> </w:t>
      </w:r>
      <w:r>
        <w:rPr>
          <w:color w:val="231F20"/>
          <w:w w:val="105"/>
        </w:rPr>
        <w:t>hiện</w:t>
      </w:r>
      <w:r>
        <w:rPr>
          <w:color w:val="231F20"/>
          <w:spacing w:val="-21"/>
          <w:w w:val="105"/>
        </w:rPr>
        <w:t xml:space="preserve"> </w:t>
      </w:r>
      <w:r>
        <w:rPr>
          <w:color w:val="231F20"/>
          <w:w w:val="105"/>
        </w:rPr>
        <w:t>nay</w:t>
      </w:r>
      <w:r>
        <w:rPr>
          <w:color w:val="231F20"/>
          <w:spacing w:val="-21"/>
          <w:w w:val="105"/>
        </w:rPr>
        <w:t xml:space="preserve"> </w:t>
      </w:r>
      <w:r>
        <w:rPr>
          <w:color w:val="231F20"/>
          <w:w w:val="105"/>
        </w:rPr>
        <w:t>cầu</w:t>
      </w:r>
      <w:r>
        <w:rPr>
          <w:color w:val="231F20"/>
          <w:spacing w:val="-21"/>
          <w:w w:val="105"/>
        </w:rPr>
        <w:t xml:space="preserve"> </w:t>
      </w:r>
      <w:r>
        <w:rPr>
          <w:color w:val="231F20"/>
          <w:w w:val="105"/>
        </w:rPr>
        <w:t>cái</w:t>
      </w:r>
      <w:r>
        <w:rPr>
          <w:color w:val="231F20"/>
          <w:spacing w:val="-21"/>
          <w:w w:val="105"/>
        </w:rPr>
        <w:t xml:space="preserve"> </w:t>
      </w:r>
      <w:r>
        <w:rPr>
          <w:color w:val="231F20"/>
          <w:w w:val="105"/>
        </w:rPr>
        <w:t>gì?</w:t>
      </w:r>
      <w:r>
        <w:rPr>
          <w:color w:val="231F20"/>
          <w:spacing w:val="-21"/>
          <w:w w:val="105"/>
        </w:rPr>
        <w:t xml:space="preserve"> </w:t>
      </w:r>
      <w:r>
        <w:rPr>
          <w:color w:val="231F20"/>
          <w:w w:val="105"/>
        </w:rPr>
        <w:t>Đang</w:t>
      </w:r>
      <w:r>
        <w:rPr>
          <w:color w:val="231F20"/>
          <w:spacing w:val="-21"/>
          <w:w w:val="105"/>
        </w:rPr>
        <w:t xml:space="preserve"> </w:t>
      </w:r>
      <w:r>
        <w:rPr>
          <w:color w:val="231F20"/>
          <w:w w:val="105"/>
        </w:rPr>
        <w:t>cần</w:t>
      </w:r>
      <w:r>
        <w:rPr>
          <w:color w:val="231F20"/>
          <w:spacing w:val="-21"/>
          <w:w w:val="105"/>
        </w:rPr>
        <w:t xml:space="preserve"> </w:t>
      </w:r>
      <w:r>
        <w:rPr>
          <w:color w:val="231F20"/>
          <w:w w:val="105"/>
        </w:rPr>
        <w:t>cầu</w:t>
      </w:r>
      <w:r>
        <w:rPr>
          <w:color w:val="231F20"/>
          <w:spacing w:val="-21"/>
          <w:w w:val="105"/>
        </w:rPr>
        <w:t xml:space="preserve"> </w:t>
      </w:r>
      <w:r>
        <w:rPr>
          <w:color w:val="231F20"/>
          <w:w w:val="105"/>
        </w:rPr>
        <w:t>hữu</w:t>
      </w:r>
      <w:r>
        <w:rPr>
          <w:color w:val="231F20"/>
          <w:spacing w:val="-21"/>
          <w:w w:val="105"/>
        </w:rPr>
        <w:t xml:space="preserve"> </w:t>
      </w:r>
      <w:r>
        <w:rPr>
          <w:color w:val="231F20"/>
          <w:w w:val="105"/>
        </w:rPr>
        <w:t>tri,</w:t>
      </w:r>
      <w:r>
        <w:rPr>
          <w:color w:val="231F20"/>
          <w:spacing w:val="-22"/>
          <w:w w:val="105"/>
        </w:rPr>
        <w:t xml:space="preserve"> </w:t>
      </w:r>
      <w:r>
        <w:rPr>
          <w:color w:val="231F20"/>
          <w:w w:val="105"/>
        </w:rPr>
        <w:t>đó</w:t>
      </w:r>
      <w:r>
        <w:rPr>
          <w:color w:val="231F20"/>
          <w:spacing w:val="-21"/>
          <w:w w:val="105"/>
        </w:rPr>
        <w:t xml:space="preserve"> </w:t>
      </w:r>
      <w:r>
        <w:rPr>
          <w:color w:val="231F20"/>
          <w:w w:val="105"/>
        </w:rPr>
        <w:t>không phải</w:t>
      </w:r>
      <w:r>
        <w:rPr>
          <w:color w:val="231F20"/>
          <w:spacing w:val="-12"/>
          <w:w w:val="105"/>
        </w:rPr>
        <w:t xml:space="preserve"> </w:t>
      </w:r>
      <w:r>
        <w:rPr>
          <w:color w:val="231F20"/>
          <w:w w:val="105"/>
        </w:rPr>
        <w:t>là</w:t>
      </w:r>
      <w:r>
        <w:rPr>
          <w:color w:val="231F20"/>
          <w:spacing w:val="-12"/>
          <w:w w:val="105"/>
        </w:rPr>
        <w:t xml:space="preserve"> </w:t>
      </w:r>
      <w:r>
        <w:rPr>
          <w:color w:val="231F20"/>
          <w:w w:val="105"/>
        </w:rPr>
        <w:t>Bát</w:t>
      </w:r>
      <w:r>
        <w:rPr>
          <w:color w:val="231F20"/>
          <w:spacing w:val="-12"/>
          <w:w w:val="105"/>
        </w:rPr>
        <w:t xml:space="preserve"> </w:t>
      </w:r>
      <w:r>
        <w:rPr>
          <w:color w:val="231F20"/>
          <w:w w:val="105"/>
        </w:rPr>
        <w:t>nhã.</w:t>
      </w:r>
      <w:r>
        <w:rPr>
          <w:color w:val="231F20"/>
          <w:spacing w:val="-12"/>
          <w:w w:val="105"/>
        </w:rPr>
        <w:t xml:space="preserve"> </w:t>
      </w:r>
      <w:r>
        <w:rPr>
          <w:color w:val="231F20"/>
          <w:w w:val="105"/>
        </w:rPr>
        <w:t>Cái</w:t>
      </w:r>
      <w:r>
        <w:rPr>
          <w:color w:val="231F20"/>
          <w:spacing w:val="-12"/>
          <w:w w:val="105"/>
        </w:rPr>
        <w:t xml:space="preserve"> </w:t>
      </w:r>
      <w:r>
        <w:rPr>
          <w:color w:val="231F20"/>
          <w:w w:val="105"/>
        </w:rPr>
        <w:t>mà</w:t>
      </w:r>
      <w:r>
        <w:rPr>
          <w:color w:val="231F20"/>
          <w:spacing w:val="-12"/>
          <w:w w:val="105"/>
        </w:rPr>
        <w:t xml:space="preserve"> </w:t>
      </w:r>
      <w:r>
        <w:rPr>
          <w:color w:val="231F20"/>
          <w:w w:val="105"/>
        </w:rPr>
        <w:t>họ</w:t>
      </w:r>
      <w:r>
        <w:rPr>
          <w:color w:val="231F20"/>
          <w:spacing w:val="-12"/>
          <w:w w:val="105"/>
        </w:rPr>
        <w:t xml:space="preserve"> </w:t>
      </w:r>
      <w:r>
        <w:rPr>
          <w:color w:val="231F20"/>
          <w:w w:val="105"/>
        </w:rPr>
        <w:t>cầu</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tri</w:t>
      </w:r>
      <w:r>
        <w:rPr>
          <w:color w:val="231F20"/>
          <w:spacing w:val="-13"/>
          <w:w w:val="105"/>
        </w:rPr>
        <w:t xml:space="preserve"> </w:t>
      </w:r>
      <w:r>
        <w:rPr>
          <w:color w:val="231F20"/>
          <w:w w:val="105"/>
        </w:rPr>
        <w:t>thức,</w:t>
      </w:r>
      <w:r>
        <w:rPr>
          <w:color w:val="231F20"/>
          <w:spacing w:val="-12"/>
          <w:w w:val="105"/>
        </w:rPr>
        <w:t xml:space="preserve"> </w:t>
      </w:r>
      <w:r>
        <w:rPr>
          <w:color w:val="231F20"/>
          <w:w w:val="105"/>
        </w:rPr>
        <w:t>tri</w:t>
      </w:r>
      <w:r>
        <w:rPr>
          <w:color w:val="231F20"/>
          <w:spacing w:val="-13"/>
          <w:w w:val="105"/>
        </w:rPr>
        <w:t xml:space="preserve"> </w:t>
      </w:r>
      <w:r>
        <w:rPr>
          <w:color w:val="231F20"/>
          <w:w w:val="105"/>
        </w:rPr>
        <w:t>thức</w:t>
      </w:r>
      <w:r>
        <w:rPr>
          <w:color w:val="231F20"/>
          <w:spacing w:val="-12"/>
          <w:w w:val="105"/>
        </w:rPr>
        <w:t xml:space="preserve"> </w:t>
      </w:r>
      <w:r>
        <w:rPr>
          <w:color w:val="231F20"/>
          <w:w w:val="105"/>
        </w:rPr>
        <w:t>hữu</w:t>
      </w:r>
      <w:r>
        <w:rPr>
          <w:color w:val="231F20"/>
          <w:spacing w:val="-12"/>
          <w:w w:val="105"/>
        </w:rPr>
        <w:t xml:space="preserve"> </w:t>
      </w:r>
      <w:r>
        <w:rPr>
          <w:color w:val="231F20"/>
          <w:w w:val="105"/>
        </w:rPr>
        <w:t>tri, còn có cái không biết, nó không viên mãn.</w:t>
      </w:r>
    </w:p>
    <w:p w14:paraId="23C82689" w14:textId="77777777" w:rsidR="00941B9D" w:rsidRDefault="00545CF7">
      <w:pPr>
        <w:pStyle w:val="BodyText"/>
        <w:spacing w:before="136" w:line="290" w:lineRule="auto"/>
        <w:ind w:left="397" w:right="111"/>
      </w:pPr>
      <w:r>
        <w:rPr>
          <w:color w:val="231F20"/>
          <w:w w:val="105"/>
        </w:rPr>
        <w:t>Vô tri nghĩa là sao? Vô tri là tâm thanh tịnh. Tâm thanh tịnh</w:t>
      </w:r>
      <w:r>
        <w:rPr>
          <w:color w:val="231F20"/>
          <w:spacing w:val="-20"/>
          <w:w w:val="105"/>
        </w:rPr>
        <w:t xml:space="preserve"> </w:t>
      </w:r>
      <w:r>
        <w:rPr>
          <w:color w:val="231F20"/>
          <w:w w:val="105"/>
        </w:rPr>
        <w:t>sinh</w:t>
      </w:r>
      <w:r>
        <w:rPr>
          <w:color w:val="231F20"/>
          <w:spacing w:val="-20"/>
          <w:w w:val="105"/>
        </w:rPr>
        <w:t xml:space="preserve"> </w:t>
      </w:r>
      <w:r>
        <w:rPr>
          <w:color w:val="231F20"/>
          <w:w w:val="105"/>
        </w:rPr>
        <w:t>trí</w:t>
      </w:r>
      <w:r>
        <w:rPr>
          <w:color w:val="231F20"/>
          <w:spacing w:val="-20"/>
          <w:w w:val="105"/>
        </w:rPr>
        <w:t xml:space="preserve"> </w:t>
      </w:r>
      <w:r>
        <w:rPr>
          <w:color w:val="231F20"/>
          <w:w w:val="105"/>
        </w:rPr>
        <w:t>tuệ.</w:t>
      </w:r>
      <w:r>
        <w:rPr>
          <w:color w:val="231F20"/>
          <w:spacing w:val="-20"/>
          <w:w w:val="105"/>
        </w:rPr>
        <w:t xml:space="preserve"> </w:t>
      </w:r>
      <w:r>
        <w:rPr>
          <w:color w:val="231F20"/>
          <w:w w:val="105"/>
        </w:rPr>
        <w:t>Hữu</w:t>
      </w:r>
      <w:r>
        <w:rPr>
          <w:color w:val="231F20"/>
          <w:spacing w:val="-20"/>
          <w:w w:val="105"/>
        </w:rPr>
        <w:t xml:space="preserve"> </w:t>
      </w:r>
      <w:r>
        <w:rPr>
          <w:color w:val="231F20"/>
          <w:w w:val="105"/>
        </w:rPr>
        <w:t>tri</w:t>
      </w:r>
      <w:r>
        <w:rPr>
          <w:color w:val="231F20"/>
          <w:spacing w:val="-20"/>
          <w:w w:val="105"/>
        </w:rPr>
        <w:t xml:space="preserve"> </w:t>
      </w:r>
      <w:r>
        <w:rPr>
          <w:color w:val="231F20"/>
          <w:w w:val="105"/>
        </w:rPr>
        <w:t>là</w:t>
      </w:r>
      <w:r>
        <w:rPr>
          <w:color w:val="231F20"/>
          <w:spacing w:val="-20"/>
          <w:w w:val="105"/>
        </w:rPr>
        <w:t xml:space="preserve"> </w:t>
      </w:r>
      <w:r>
        <w:rPr>
          <w:color w:val="231F20"/>
          <w:w w:val="105"/>
        </w:rPr>
        <w:t>gì?</w:t>
      </w:r>
      <w:r>
        <w:rPr>
          <w:color w:val="231F20"/>
          <w:spacing w:val="-20"/>
          <w:w w:val="105"/>
        </w:rPr>
        <w:t xml:space="preserve"> </w:t>
      </w:r>
      <w:r>
        <w:rPr>
          <w:color w:val="231F20"/>
          <w:w w:val="105"/>
        </w:rPr>
        <w:t>Là</w:t>
      </w:r>
      <w:r>
        <w:rPr>
          <w:color w:val="231F20"/>
          <w:spacing w:val="-18"/>
          <w:w w:val="105"/>
        </w:rPr>
        <w:t xml:space="preserve"> </w:t>
      </w:r>
      <w:r>
        <w:rPr>
          <w:color w:val="231F20"/>
          <w:w w:val="105"/>
        </w:rPr>
        <w:t>vọng</w:t>
      </w:r>
      <w:r>
        <w:rPr>
          <w:color w:val="231F20"/>
          <w:spacing w:val="-18"/>
          <w:w w:val="105"/>
        </w:rPr>
        <w:t xml:space="preserve"> </w:t>
      </w:r>
      <w:r>
        <w:rPr>
          <w:color w:val="231F20"/>
          <w:w w:val="105"/>
        </w:rPr>
        <w:t>tưởng</w:t>
      </w:r>
      <w:r>
        <w:rPr>
          <w:color w:val="231F20"/>
          <w:spacing w:val="-20"/>
          <w:w w:val="105"/>
        </w:rPr>
        <w:t xml:space="preserve"> </w:t>
      </w:r>
      <w:r>
        <w:rPr>
          <w:color w:val="231F20"/>
          <w:w w:val="105"/>
        </w:rPr>
        <w:t>tạp</w:t>
      </w:r>
      <w:r>
        <w:rPr>
          <w:color w:val="231F20"/>
          <w:spacing w:val="-18"/>
          <w:w w:val="105"/>
        </w:rPr>
        <w:t xml:space="preserve"> </w:t>
      </w:r>
      <w:r>
        <w:rPr>
          <w:color w:val="231F20"/>
          <w:w w:val="105"/>
        </w:rPr>
        <w:t>niệm,</w:t>
      </w:r>
      <w:r>
        <w:rPr>
          <w:color w:val="231F20"/>
          <w:spacing w:val="-20"/>
          <w:w w:val="105"/>
        </w:rPr>
        <w:t xml:space="preserve"> </w:t>
      </w:r>
      <w:r>
        <w:rPr>
          <w:color w:val="231F20"/>
          <w:w w:val="105"/>
        </w:rPr>
        <w:t>trong đạo Phật gọi là sở tri chướng. Sở tri chướng sinh ra cái gì? Sinh ra tri thức, không phải là trí tuệ. Tâm thanh tịnh sinh</w:t>
      </w:r>
      <w:r>
        <w:rPr>
          <w:color w:val="231F20"/>
          <w:w w:val="105"/>
        </w:rPr>
        <w:t xml:space="preserve"> trí</w:t>
      </w:r>
      <w:r>
        <w:rPr>
          <w:color w:val="231F20"/>
          <w:spacing w:val="-10"/>
          <w:w w:val="105"/>
        </w:rPr>
        <w:t xml:space="preserve"> </w:t>
      </w:r>
      <w:r>
        <w:rPr>
          <w:color w:val="231F20"/>
          <w:w w:val="105"/>
        </w:rPr>
        <w:t>tuệ.</w:t>
      </w:r>
      <w:r>
        <w:rPr>
          <w:color w:val="231F20"/>
          <w:spacing w:val="-10"/>
          <w:w w:val="105"/>
        </w:rPr>
        <w:t xml:space="preserve"> </w:t>
      </w:r>
      <w:r>
        <w:rPr>
          <w:color w:val="231F20"/>
          <w:w w:val="105"/>
        </w:rPr>
        <w:t>Tâm</w:t>
      </w:r>
      <w:r>
        <w:rPr>
          <w:color w:val="231F20"/>
          <w:spacing w:val="-10"/>
          <w:w w:val="105"/>
        </w:rPr>
        <w:t xml:space="preserve"> </w:t>
      </w:r>
      <w:r>
        <w:rPr>
          <w:color w:val="231F20"/>
          <w:w w:val="105"/>
        </w:rPr>
        <w:t>phân</w:t>
      </w:r>
      <w:r>
        <w:rPr>
          <w:color w:val="231F20"/>
          <w:spacing w:val="-10"/>
          <w:w w:val="105"/>
        </w:rPr>
        <w:t xml:space="preserve"> </w:t>
      </w:r>
      <w:r>
        <w:rPr>
          <w:color w:val="231F20"/>
          <w:w w:val="105"/>
        </w:rPr>
        <w:t>biệt</w:t>
      </w:r>
      <w:r>
        <w:rPr>
          <w:color w:val="231F20"/>
          <w:spacing w:val="-10"/>
          <w:w w:val="105"/>
        </w:rPr>
        <w:t xml:space="preserve"> </w:t>
      </w:r>
      <w:r>
        <w:rPr>
          <w:color w:val="231F20"/>
          <w:w w:val="105"/>
        </w:rPr>
        <w:t>chấp</w:t>
      </w:r>
      <w:r>
        <w:rPr>
          <w:color w:val="231F20"/>
          <w:spacing w:val="-10"/>
          <w:w w:val="105"/>
        </w:rPr>
        <w:t xml:space="preserve"> </w:t>
      </w:r>
      <w:r>
        <w:rPr>
          <w:color w:val="231F20"/>
          <w:w w:val="105"/>
        </w:rPr>
        <w:t>trước</w:t>
      </w:r>
      <w:r>
        <w:rPr>
          <w:color w:val="231F20"/>
          <w:spacing w:val="-10"/>
          <w:w w:val="105"/>
        </w:rPr>
        <w:t xml:space="preserve"> </w:t>
      </w:r>
      <w:r>
        <w:rPr>
          <w:color w:val="231F20"/>
          <w:w w:val="105"/>
        </w:rPr>
        <w:t>sinh</w:t>
      </w:r>
      <w:r>
        <w:rPr>
          <w:color w:val="231F20"/>
          <w:spacing w:val="-10"/>
          <w:w w:val="105"/>
        </w:rPr>
        <w:t xml:space="preserve"> </w:t>
      </w:r>
      <w:r>
        <w:rPr>
          <w:color w:val="231F20"/>
          <w:w w:val="105"/>
        </w:rPr>
        <w:t>phiền</w:t>
      </w:r>
      <w:r>
        <w:rPr>
          <w:color w:val="231F20"/>
          <w:spacing w:val="-10"/>
          <w:w w:val="105"/>
        </w:rPr>
        <w:t xml:space="preserve"> </w:t>
      </w:r>
      <w:r>
        <w:rPr>
          <w:color w:val="231F20"/>
          <w:w w:val="105"/>
        </w:rPr>
        <w:t>não.</w:t>
      </w:r>
      <w:r>
        <w:rPr>
          <w:color w:val="231F20"/>
          <w:spacing w:val="-10"/>
          <w:w w:val="105"/>
        </w:rPr>
        <w:t xml:space="preserve"> </w:t>
      </w:r>
      <w:r>
        <w:rPr>
          <w:color w:val="231F20"/>
          <w:w w:val="105"/>
        </w:rPr>
        <w:t>Do</w:t>
      </w:r>
      <w:r>
        <w:rPr>
          <w:color w:val="231F20"/>
          <w:spacing w:val="-10"/>
          <w:w w:val="105"/>
        </w:rPr>
        <w:t xml:space="preserve"> </w:t>
      </w:r>
      <w:r>
        <w:rPr>
          <w:color w:val="231F20"/>
          <w:w w:val="105"/>
        </w:rPr>
        <w:t>vậy,</w:t>
      </w:r>
      <w:r>
        <w:rPr>
          <w:color w:val="231F20"/>
          <w:spacing w:val="-10"/>
          <w:w w:val="105"/>
        </w:rPr>
        <w:t xml:space="preserve"> </w:t>
      </w:r>
      <w:r>
        <w:rPr>
          <w:color w:val="231F20"/>
          <w:w w:val="105"/>
        </w:rPr>
        <w:t>tri thức và trí tuệ là hai chuyện khác nhau.</w:t>
      </w:r>
    </w:p>
    <w:p w14:paraId="507B0845" w14:textId="77777777" w:rsidR="00941B9D" w:rsidRDefault="00545CF7">
      <w:pPr>
        <w:pStyle w:val="BodyText"/>
        <w:spacing w:before="138" w:line="290" w:lineRule="auto"/>
        <w:ind w:left="397" w:right="112"/>
      </w:pPr>
      <w:r>
        <w:rPr>
          <w:color w:val="231F20"/>
          <w:w w:val="105"/>
        </w:rPr>
        <w:t>Trí</w:t>
      </w:r>
      <w:r>
        <w:rPr>
          <w:color w:val="231F20"/>
          <w:spacing w:val="-9"/>
          <w:w w:val="105"/>
        </w:rPr>
        <w:t xml:space="preserve"> </w:t>
      </w:r>
      <w:r>
        <w:rPr>
          <w:color w:val="231F20"/>
          <w:w w:val="105"/>
        </w:rPr>
        <w:t>tuệ</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giải</w:t>
      </w:r>
      <w:r>
        <w:rPr>
          <w:color w:val="231F20"/>
          <w:spacing w:val="-9"/>
          <w:w w:val="105"/>
        </w:rPr>
        <w:t xml:space="preserve"> </w:t>
      </w:r>
      <w:r>
        <w:rPr>
          <w:color w:val="231F20"/>
          <w:w w:val="105"/>
        </w:rPr>
        <w:t>quyết</w:t>
      </w:r>
      <w:r>
        <w:rPr>
          <w:color w:val="231F20"/>
          <w:spacing w:val="-9"/>
          <w:w w:val="105"/>
        </w:rPr>
        <w:t xml:space="preserve"> </w:t>
      </w:r>
      <w:r>
        <w:rPr>
          <w:color w:val="231F20"/>
          <w:w w:val="105"/>
        </w:rPr>
        <w:t>được</w:t>
      </w:r>
      <w:r>
        <w:rPr>
          <w:color w:val="231F20"/>
          <w:spacing w:val="-9"/>
          <w:w w:val="105"/>
        </w:rPr>
        <w:t xml:space="preserve"> </w:t>
      </w:r>
      <w:r>
        <w:rPr>
          <w:color w:val="231F20"/>
          <w:w w:val="105"/>
        </w:rPr>
        <w:t>hết</w:t>
      </w:r>
      <w:r>
        <w:rPr>
          <w:color w:val="231F20"/>
          <w:spacing w:val="-9"/>
          <w:w w:val="105"/>
        </w:rPr>
        <w:t xml:space="preserve"> </w:t>
      </w:r>
      <w:r>
        <w:rPr>
          <w:color w:val="231F20"/>
          <w:w w:val="105"/>
        </w:rPr>
        <w:t>thảy</w:t>
      </w:r>
      <w:r>
        <w:rPr>
          <w:color w:val="231F20"/>
          <w:spacing w:val="-9"/>
          <w:w w:val="105"/>
        </w:rPr>
        <w:t xml:space="preserve"> </w:t>
      </w:r>
      <w:r>
        <w:rPr>
          <w:color w:val="231F20"/>
          <w:w w:val="105"/>
        </w:rPr>
        <w:t>các</w:t>
      </w:r>
      <w:r>
        <w:rPr>
          <w:color w:val="231F20"/>
          <w:spacing w:val="-9"/>
          <w:w w:val="105"/>
        </w:rPr>
        <w:t xml:space="preserve"> </w:t>
      </w:r>
      <w:r>
        <w:rPr>
          <w:color w:val="231F20"/>
          <w:w w:val="105"/>
        </w:rPr>
        <w:t>vấn</w:t>
      </w:r>
      <w:r>
        <w:rPr>
          <w:color w:val="231F20"/>
          <w:spacing w:val="-9"/>
          <w:w w:val="105"/>
        </w:rPr>
        <w:t xml:space="preserve"> </w:t>
      </w:r>
      <w:r>
        <w:rPr>
          <w:color w:val="231F20"/>
          <w:w w:val="105"/>
        </w:rPr>
        <w:t>đề,</w:t>
      </w:r>
      <w:r>
        <w:rPr>
          <w:color w:val="231F20"/>
          <w:spacing w:val="-9"/>
          <w:w w:val="105"/>
        </w:rPr>
        <w:t xml:space="preserve"> </w:t>
      </w:r>
      <w:r>
        <w:rPr>
          <w:color w:val="231F20"/>
          <w:w w:val="105"/>
        </w:rPr>
        <w:t>không có di chứng, còn tri thức có thể giải quyết được một số vấn đề, nhưng để lại một đống di chứng.</w:t>
      </w:r>
    </w:p>
    <w:p w14:paraId="1AF9293E" w14:textId="77777777" w:rsidR="00941B9D" w:rsidRDefault="00545CF7">
      <w:pPr>
        <w:pStyle w:val="BodyText"/>
        <w:spacing w:before="140" w:line="295" w:lineRule="auto"/>
        <w:ind w:left="397" w:right="115"/>
      </w:pPr>
      <w:r>
        <w:rPr>
          <w:color w:val="231F20"/>
          <w:w w:val="105"/>
        </w:rPr>
        <w:t>Xã</w:t>
      </w:r>
      <w:r>
        <w:rPr>
          <w:color w:val="231F20"/>
          <w:spacing w:val="-17"/>
          <w:w w:val="105"/>
        </w:rPr>
        <w:t xml:space="preserve"> </w:t>
      </w:r>
      <w:r>
        <w:rPr>
          <w:color w:val="231F20"/>
          <w:w w:val="105"/>
        </w:rPr>
        <w:t>hội</w:t>
      </w:r>
      <w:r>
        <w:rPr>
          <w:color w:val="231F20"/>
          <w:spacing w:val="-18"/>
          <w:w w:val="105"/>
        </w:rPr>
        <w:t xml:space="preserve"> </w:t>
      </w:r>
      <w:r>
        <w:rPr>
          <w:color w:val="231F20"/>
          <w:w w:val="105"/>
        </w:rPr>
        <w:t>ngày</w:t>
      </w:r>
      <w:r>
        <w:rPr>
          <w:color w:val="231F20"/>
          <w:spacing w:val="-17"/>
          <w:w w:val="105"/>
        </w:rPr>
        <w:t xml:space="preserve"> </w:t>
      </w:r>
      <w:r>
        <w:rPr>
          <w:color w:val="231F20"/>
          <w:w w:val="105"/>
        </w:rPr>
        <w:t>nay,</w:t>
      </w:r>
      <w:r>
        <w:rPr>
          <w:color w:val="231F20"/>
          <w:spacing w:val="-18"/>
          <w:w w:val="105"/>
        </w:rPr>
        <w:t xml:space="preserve"> </w:t>
      </w:r>
      <w:r>
        <w:rPr>
          <w:color w:val="231F20"/>
          <w:w w:val="105"/>
        </w:rPr>
        <w:t>phổ</w:t>
      </w:r>
      <w:r>
        <w:rPr>
          <w:color w:val="231F20"/>
          <w:spacing w:val="-18"/>
          <w:w w:val="105"/>
        </w:rPr>
        <w:t xml:space="preserve"> </w:t>
      </w:r>
      <w:r>
        <w:rPr>
          <w:color w:val="231F20"/>
          <w:w w:val="105"/>
        </w:rPr>
        <w:t>biến</w:t>
      </w:r>
      <w:r>
        <w:rPr>
          <w:color w:val="231F20"/>
          <w:spacing w:val="-17"/>
          <w:w w:val="105"/>
        </w:rPr>
        <w:t xml:space="preserve"> </w:t>
      </w:r>
      <w:r>
        <w:rPr>
          <w:color w:val="231F20"/>
          <w:w w:val="105"/>
        </w:rPr>
        <w:t>truy</w:t>
      </w:r>
      <w:r>
        <w:rPr>
          <w:color w:val="231F20"/>
          <w:spacing w:val="-17"/>
          <w:w w:val="105"/>
        </w:rPr>
        <w:t xml:space="preserve"> </w:t>
      </w:r>
      <w:r>
        <w:rPr>
          <w:color w:val="231F20"/>
          <w:w w:val="105"/>
        </w:rPr>
        <w:t>cầu</w:t>
      </w:r>
      <w:r>
        <w:rPr>
          <w:color w:val="231F20"/>
          <w:spacing w:val="-17"/>
          <w:w w:val="105"/>
        </w:rPr>
        <w:t xml:space="preserve"> </w:t>
      </w:r>
      <w:r>
        <w:rPr>
          <w:color w:val="231F20"/>
          <w:w w:val="105"/>
        </w:rPr>
        <w:t>tri</w:t>
      </w:r>
      <w:r>
        <w:rPr>
          <w:color w:val="231F20"/>
          <w:spacing w:val="-18"/>
          <w:w w:val="105"/>
        </w:rPr>
        <w:t xml:space="preserve"> </w:t>
      </w:r>
      <w:r>
        <w:rPr>
          <w:color w:val="231F20"/>
          <w:w w:val="105"/>
        </w:rPr>
        <w:t>thức,</w:t>
      </w:r>
      <w:r>
        <w:rPr>
          <w:color w:val="231F20"/>
          <w:spacing w:val="-17"/>
          <w:w w:val="105"/>
        </w:rPr>
        <w:t xml:space="preserve"> </w:t>
      </w:r>
      <w:r>
        <w:rPr>
          <w:color w:val="231F20"/>
          <w:w w:val="105"/>
        </w:rPr>
        <w:t>còn</w:t>
      </w:r>
      <w:r>
        <w:rPr>
          <w:color w:val="231F20"/>
          <w:spacing w:val="-18"/>
          <w:w w:val="105"/>
        </w:rPr>
        <w:t xml:space="preserve"> </w:t>
      </w:r>
      <w:r>
        <w:rPr>
          <w:color w:val="231F20"/>
          <w:w w:val="105"/>
        </w:rPr>
        <w:t>trí</w:t>
      </w:r>
      <w:r>
        <w:rPr>
          <w:color w:val="231F20"/>
          <w:spacing w:val="-18"/>
          <w:w w:val="105"/>
        </w:rPr>
        <w:t xml:space="preserve"> </w:t>
      </w:r>
      <w:r>
        <w:rPr>
          <w:color w:val="231F20"/>
          <w:w w:val="105"/>
        </w:rPr>
        <w:t>tuệ</w:t>
      </w:r>
      <w:r>
        <w:rPr>
          <w:color w:val="231F20"/>
          <w:spacing w:val="-17"/>
          <w:w w:val="105"/>
        </w:rPr>
        <w:t xml:space="preserve"> </w:t>
      </w:r>
      <w:r>
        <w:rPr>
          <w:color w:val="231F20"/>
          <w:w w:val="105"/>
        </w:rPr>
        <w:t>thì chẳng</w:t>
      </w:r>
      <w:r>
        <w:rPr>
          <w:color w:val="231F20"/>
          <w:spacing w:val="-6"/>
          <w:w w:val="105"/>
        </w:rPr>
        <w:t xml:space="preserve"> </w:t>
      </w:r>
      <w:r>
        <w:rPr>
          <w:color w:val="231F20"/>
          <w:w w:val="105"/>
        </w:rPr>
        <w:t>có</w:t>
      </w:r>
      <w:r>
        <w:rPr>
          <w:color w:val="231F20"/>
          <w:spacing w:val="-6"/>
          <w:w w:val="105"/>
        </w:rPr>
        <w:t xml:space="preserve"> </w:t>
      </w:r>
      <w:r>
        <w:rPr>
          <w:color w:val="231F20"/>
          <w:w w:val="105"/>
        </w:rPr>
        <w:t>ai</w:t>
      </w:r>
      <w:r>
        <w:rPr>
          <w:color w:val="231F20"/>
          <w:spacing w:val="-6"/>
          <w:w w:val="105"/>
        </w:rPr>
        <w:t xml:space="preserve"> </w:t>
      </w:r>
      <w:r>
        <w:rPr>
          <w:color w:val="231F20"/>
          <w:w w:val="105"/>
        </w:rPr>
        <w:t>cầu.</w:t>
      </w:r>
      <w:r>
        <w:rPr>
          <w:color w:val="231F20"/>
          <w:spacing w:val="-6"/>
          <w:w w:val="105"/>
        </w:rPr>
        <w:t xml:space="preserve"> </w:t>
      </w:r>
      <w:r>
        <w:rPr>
          <w:color w:val="231F20"/>
          <w:w w:val="105"/>
        </w:rPr>
        <w:t>Người</w:t>
      </w:r>
      <w:r>
        <w:rPr>
          <w:color w:val="231F20"/>
          <w:spacing w:val="-6"/>
          <w:w w:val="105"/>
        </w:rPr>
        <w:t xml:space="preserve"> </w:t>
      </w:r>
      <w:r>
        <w:rPr>
          <w:color w:val="231F20"/>
          <w:w w:val="105"/>
        </w:rPr>
        <w:t>cầu</w:t>
      </w:r>
      <w:r>
        <w:rPr>
          <w:color w:val="231F20"/>
          <w:spacing w:val="-6"/>
          <w:w w:val="105"/>
        </w:rPr>
        <w:t xml:space="preserve"> </w:t>
      </w:r>
      <w:r>
        <w:rPr>
          <w:color w:val="231F20"/>
          <w:w w:val="105"/>
        </w:rPr>
        <w:t>trí</w:t>
      </w:r>
      <w:r>
        <w:rPr>
          <w:color w:val="231F20"/>
          <w:spacing w:val="-6"/>
          <w:w w:val="105"/>
        </w:rPr>
        <w:t xml:space="preserve"> </w:t>
      </w:r>
      <w:r>
        <w:rPr>
          <w:color w:val="231F20"/>
          <w:w w:val="105"/>
        </w:rPr>
        <w:t>tuệ,</w:t>
      </w:r>
      <w:r>
        <w:rPr>
          <w:color w:val="231F20"/>
          <w:spacing w:val="-6"/>
          <w:w w:val="105"/>
        </w:rPr>
        <w:t xml:space="preserve"> </w:t>
      </w:r>
      <w:r>
        <w:rPr>
          <w:color w:val="231F20"/>
          <w:w w:val="105"/>
        </w:rPr>
        <w:t>thân</w:t>
      </w:r>
      <w:r>
        <w:rPr>
          <w:color w:val="231F20"/>
          <w:spacing w:val="-6"/>
          <w:w w:val="105"/>
        </w:rPr>
        <w:t xml:space="preserve"> </w:t>
      </w:r>
      <w:r>
        <w:rPr>
          <w:color w:val="231F20"/>
          <w:w w:val="105"/>
        </w:rPr>
        <w:t>tâm</w:t>
      </w:r>
      <w:r>
        <w:rPr>
          <w:color w:val="231F20"/>
          <w:spacing w:val="-6"/>
          <w:w w:val="105"/>
        </w:rPr>
        <w:t xml:space="preserve"> </w:t>
      </w:r>
      <w:r>
        <w:rPr>
          <w:color w:val="231F20"/>
          <w:w w:val="105"/>
        </w:rPr>
        <w:t>thanh</w:t>
      </w:r>
      <w:r>
        <w:rPr>
          <w:color w:val="231F20"/>
          <w:spacing w:val="-6"/>
          <w:w w:val="105"/>
        </w:rPr>
        <w:t xml:space="preserve"> </w:t>
      </w:r>
      <w:r>
        <w:rPr>
          <w:color w:val="231F20"/>
          <w:w w:val="105"/>
        </w:rPr>
        <w:t>tịnh.</w:t>
      </w:r>
      <w:r>
        <w:rPr>
          <w:color w:val="231F20"/>
          <w:spacing w:val="-6"/>
          <w:w w:val="105"/>
        </w:rPr>
        <w:t xml:space="preserve"> </w:t>
      </w:r>
      <w:r>
        <w:rPr>
          <w:color w:val="231F20"/>
          <w:spacing w:val="-5"/>
          <w:w w:val="105"/>
        </w:rPr>
        <w:t>Quý</w:t>
      </w:r>
    </w:p>
    <w:p w14:paraId="63AFF1C2" w14:textId="77777777" w:rsidR="00941B9D" w:rsidRDefault="00941B9D">
      <w:pPr>
        <w:spacing w:line="295" w:lineRule="auto"/>
        <w:sectPr w:rsidR="00941B9D">
          <w:pgSz w:w="11060" w:h="15030"/>
          <w:pgMar w:top="1040" w:right="1020" w:bottom="960" w:left="1020" w:header="807" w:footer="767" w:gutter="0"/>
          <w:cols w:space="720"/>
        </w:sectPr>
      </w:pPr>
    </w:p>
    <w:p w14:paraId="6FDA8F31" w14:textId="77777777" w:rsidR="00941B9D" w:rsidRDefault="00941B9D">
      <w:pPr>
        <w:pStyle w:val="BodyText"/>
        <w:spacing w:before="6"/>
        <w:ind w:firstLine="0"/>
        <w:jc w:val="left"/>
        <w:rPr>
          <w:sz w:val="22"/>
        </w:rPr>
      </w:pPr>
    </w:p>
    <w:p w14:paraId="2EB44456" w14:textId="77777777" w:rsidR="00941B9D" w:rsidRDefault="00545CF7">
      <w:pPr>
        <w:pStyle w:val="BodyText"/>
        <w:spacing w:before="106" w:line="307" w:lineRule="auto"/>
        <w:ind w:left="113" w:right="392" w:firstLine="0"/>
      </w:pPr>
      <w:r>
        <w:rPr>
          <w:color w:val="231F20"/>
          <w:w w:val="105"/>
        </w:rPr>
        <w:t>vị</w:t>
      </w:r>
      <w:r>
        <w:rPr>
          <w:color w:val="231F20"/>
          <w:spacing w:val="-19"/>
          <w:w w:val="105"/>
        </w:rPr>
        <w:t xml:space="preserve"> </w:t>
      </w:r>
      <w:r>
        <w:rPr>
          <w:color w:val="231F20"/>
          <w:w w:val="105"/>
        </w:rPr>
        <w:t>xem</w:t>
      </w:r>
      <w:r>
        <w:rPr>
          <w:color w:val="231F20"/>
          <w:spacing w:val="-19"/>
          <w:w w:val="105"/>
        </w:rPr>
        <w:t xml:space="preserve"> </w:t>
      </w:r>
      <w:r>
        <w:rPr>
          <w:color w:val="231F20"/>
          <w:w w:val="105"/>
        </w:rPr>
        <w:t>hiện</w:t>
      </w:r>
      <w:r>
        <w:rPr>
          <w:color w:val="231F20"/>
          <w:spacing w:val="-19"/>
          <w:w w:val="105"/>
        </w:rPr>
        <w:t xml:space="preserve"> </w:t>
      </w:r>
      <w:r>
        <w:rPr>
          <w:color w:val="231F20"/>
          <w:w w:val="105"/>
        </w:rPr>
        <w:t>tướng</w:t>
      </w:r>
      <w:r>
        <w:rPr>
          <w:color w:val="231F20"/>
          <w:spacing w:val="-19"/>
          <w:w w:val="105"/>
        </w:rPr>
        <w:t xml:space="preserve"> </w:t>
      </w:r>
      <w:r>
        <w:rPr>
          <w:color w:val="231F20"/>
          <w:w w:val="105"/>
        </w:rPr>
        <w:t>của</w:t>
      </w:r>
      <w:r>
        <w:rPr>
          <w:color w:val="231F20"/>
          <w:spacing w:val="-19"/>
          <w:w w:val="105"/>
        </w:rPr>
        <w:t xml:space="preserve"> </w:t>
      </w:r>
      <w:r>
        <w:rPr>
          <w:color w:val="231F20"/>
          <w:w w:val="105"/>
        </w:rPr>
        <w:t>người</w:t>
      </w:r>
      <w:r>
        <w:rPr>
          <w:color w:val="231F20"/>
          <w:spacing w:val="-19"/>
          <w:w w:val="105"/>
        </w:rPr>
        <w:t xml:space="preserve"> </w:t>
      </w:r>
      <w:r>
        <w:rPr>
          <w:color w:val="231F20"/>
          <w:w w:val="105"/>
        </w:rPr>
        <w:t>này,</w:t>
      </w:r>
      <w:r>
        <w:rPr>
          <w:color w:val="231F20"/>
          <w:spacing w:val="-19"/>
          <w:w w:val="105"/>
        </w:rPr>
        <w:t xml:space="preserve"> </w:t>
      </w:r>
      <w:r>
        <w:rPr>
          <w:color w:val="231F20"/>
          <w:w w:val="105"/>
        </w:rPr>
        <w:t>xem</w:t>
      </w:r>
      <w:r>
        <w:rPr>
          <w:color w:val="231F20"/>
          <w:spacing w:val="-19"/>
          <w:w w:val="105"/>
        </w:rPr>
        <w:t xml:space="preserve"> </w:t>
      </w:r>
      <w:r>
        <w:rPr>
          <w:color w:val="231F20"/>
          <w:w w:val="105"/>
        </w:rPr>
        <w:t>nhẹ</w:t>
      </w:r>
      <w:r>
        <w:rPr>
          <w:color w:val="231F20"/>
          <w:spacing w:val="-19"/>
          <w:w w:val="105"/>
        </w:rPr>
        <w:t xml:space="preserve"> </w:t>
      </w:r>
      <w:r>
        <w:rPr>
          <w:color w:val="231F20"/>
          <w:w w:val="105"/>
        </w:rPr>
        <w:t>danh</w:t>
      </w:r>
      <w:r>
        <w:rPr>
          <w:color w:val="231F20"/>
          <w:spacing w:val="-19"/>
          <w:w w:val="105"/>
        </w:rPr>
        <w:t xml:space="preserve"> </w:t>
      </w:r>
      <w:r>
        <w:rPr>
          <w:color w:val="231F20"/>
          <w:w w:val="105"/>
        </w:rPr>
        <w:t>lợi;</w:t>
      </w:r>
      <w:r>
        <w:rPr>
          <w:color w:val="231F20"/>
          <w:spacing w:val="-19"/>
          <w:w w:val="105"/>
        </w:rPr>
        <w:t xml:space="preserve"> </w:t>
      </w:r>
      <w:r>
        <w:rPr>
          <w:color w:val="231F20"/>
          <w:w w:val="105"/>
        </w:rPr>
        <w:t>tâm</w:t>
      </w:r>
      <w:r>
        <w:rPr>
          <w:color w:val="231F20"/>
          <w:spacing w:val="-19"/>
          <w:w w:val="105"/>
        </w:rPr>
        <w:t xml:space="preserve"> </w:t>
      </w:r>
      <w:r>
        <w:rPr>
          <w:color w:val="231F20"/>
          <w:w w:val="105"/>
        </w:rPr>
        <w:t>của người</w:t>
      </w:r>
      <w:r>
        <w:rPr>
          <w:color w:val="231F20"/>
          <w:spacing w:val="-5"/>
          <w:w w:val="105"/>
        </w:rPr>
        <w:t xml:space="preserve"> </w:t>
      </w:r>
      <w:r>
        <w:rPr>
          <w:color w:val="231F20"/>
          <w:w w:val="105"/>
        </w:rPr>
        <w:t>này</w:t>
      </w:r>
      <w:r>
        <w:rPr>
          <w:color w:val="231F20"/>
          <w:spacing w:val="-5"/>
          <w:w w:val="105"/>
        </w:rPr>
        <w:t xml:space="preserve"> </w:t>
      </w:r>
      <w:r>
        <w:rPr>
          <w:color w:val="231F20"/>
          <w:w w:val="105"/>
        </w:rPr>
        <w:t>định;</w:t>
      </w:r>
      <w:r>
        <w:rPr>
          <w:color w:val="231F20"/>
          <w:spacing w:val="-5"/>
          <w:w w:val="105"/>
        </w:rPr>
        <w:t xml:space="preserve"> </w:t>
      </w:r>
      <w:r>
        <w:rPr>
          <w:color w:val="231F20"/>
          <w:w w:val="105"/>
        </w:rPr>
        <w:t>ngôn</w:t>
      </w:r>
      <w:r>
        <w:rPr>
          <w:color w:val="231F20"/>
          <w:spacing w:val="-5"/>
          <w:w w:val="105"/>
        </w:rPr>
        <w:t xml:space="preserve"> </w:t>
      </w:r>
      <w:r>
        <w:rPr>
          <w:color w:val="231F20"/>
          <w:w w:val="105"/>
        </w:rPr>
        <w:t>ngữ</w:t>
      </w:r>
      <w:r>
        <w:rPr>
          <w:color w:val="231F20"/>
          <w:spacing w:val="-5"/>
          <w:w w:val="105"/>
        </w:rPr>
        <w:t xml:space="preserve"> </w:t>
      </w:r>
      <w:r>
        <w:rPr>
          <w:color w:val="231F20"/>
          <w:w w:val="105"/>
        </w:rPr>
        <w:t>của</w:t>
      </w:r>
      <w:r>
        <w:rPr>
          <w:color w:val="231F20"/>
          <w:spacing w:val="-4"/>
          <w:w w:val="105"/>
        </w:rPr>
        <w:t xml:space="preserve"> </w:t>
      </w:r>
      <w:r>
        <w:rPr>
          <w:color w:val="231F20"/>
          <w:w w:val="105"/>
        </w:rPr>
        <w:t>họ</w:t>
      </w:r>
      <w:r>
        <w:rPr>
          <w:color w:val="231F20"/>
          <w:spacing w:val="-5"/>
          <w:w w:val="105"/>
        </w:rPr>
        <w:t xml:space="preserve"> </w:t>
      </w:r>
      <w:r>
        <w:rPr>
          <w:color w:val="231F20"/>
          <w:w w:val="105"/>
        </w:rPr>
        <w:t>định;</w:t>
      </w:r>
      <w:r>
        <w:rPr>
          <w:color w:val="231F20"/>
          <w:spacing w:val="-5"/>
          <w:w w:val="105"/>
        </w:rPr>
        <w:t xml:space="preserve"> </w:t>
      </w:r>
      <w:r>
        <w:rPr>
          <w:color w:val="231F20"/>
          <w:w w:val="105"/>
        </w:rPr>
        <w:t>hành</w:t>
      </w:r>
      <w:r>
        <w:rPr>
          <w:color w:val="231F20"/>
          <w:spacing w:val="-5"/>
          <w:w w:val="105"/>
        </w:rPr>
        <w:t xml:space="preserve"> </w:t>
      </w:r>
      <w:r>
        <w:rPr>
          <w:color w:val="231F20"/>
          <w:w w:val="105"/>
        </w:rPr>
        <w:t>vi</w:t>
      </w:r>
      <w:r>
        <w:rPr>
          <w:color w:val="231F20"/>
          <w:spacing w:val="-5"/>
          <w:w w:val="105"/>
        </w:rPr>
        <w:t xml:space="preserve"> </w:t>
      </w:r>
      <w:r>
        <w:rPr>
          <w:color w:val="231F20"/>
          <w:w w:val="105"/>
        </w:rPr>
        <w:t>của</w:t>
      </w:r>
      <w:r>
        <w:rPr>
          <w:color w:val="231F20"/>
          <w:spacing w:val="-4"/>
          <w:w w:val="105"/>
        </w:rPr>
        <w:t xml:space="preserve"> </w:t>
      </w:r>
      <w:r>
        <w:rPr>
          <w:color w:val="231F20"/>
          <w:w w:val="105"/>
        </w:rPr>
        <w:t>họ</w:t>
      </w:r>
      <w:r>
        <w:rPr>
          <w:color w:val="231F20"/>
          <w:spacing w:val="-5"/>
          <w:w w:val="105"/>
        </w:rPr>
        <w:t xml:space="preserve"> </w:t>
      </w:r>
      <w:r>
        <w:rPr>
          <w:color w:val="231F20"/>
          <w:w w:val="105"/>
        </w:rPr>
        <w:t xml:space="preserve">cũng </w:t>
      </w:r>
      <w:r>
        <w:rPr>
          <w:color w:val="231F20"/>
          <w:spacing w:val="-2"/>
          <w:w w:val="105"/>
        </w:rPr>
        <w:t>định.</w:t>
      </w:r>
      <w:r>
        <w:rPr>
          <w:color w:val="231F20"/>
          <w:spacing w:val="-19"/>
          <w:w w:val="105"/>
        </w:rPr>
        <w:t xml:space="preserve"> </w:t>
      </w:r>
      <w:r>
        <w:rPr>
          <w:color w:val="231F20"/>
          <w:spacing w:val="-2"/>
          <w:w w:val="105"/>
        </w:rPr>
        <w:t>Trong</w:t>
      </w:r>
      <w:r>
        <w:rPr>
          <w:color w:val="231F20"/>
          <w:spacing w:val="-19"/>
          <w:w w:val="105"/>
        </w:rPr>
        <w:t xml:space="preserve"> </w:t>
      </w:r>
      <w:r>
        <w:rPr>
          <w:color w:val="231F20"/>
          <w:spacing w:val="-2"/>
          <w:w w:val="105"/>
        </w:rPr>
        <w:t>kinh</w:t>
      </w:r>
      <w:r>
        <w:rPr>
          <w:color w:val="231F20"/>
          <w:spacing w:val="-20"/>
          <w:w w:val="105"/>
        </w:rPr>
        <w:t xml:space="preserve"> </w:t>
      </w:r>
      <w:r>
        <w:rPr>
          <w:color w:val="231F20"/>
          <w:spacing w:val="-2"/>
          <w:w w:val="105"/>
        </w:rPr>
        <w:t>gọi</w:t>
      </w:r>
      <w:r>
        <w:rPr>
          <w:color w:val="231F20"/>
          <w:spacing w:val="-20"/>
          <w:w w:val="105"/>
        </w:rPr>
        <w:t xml:space="preserve"> </w:t>
      </w:r>
      <w:r>
        <w:rPr>
          <w:color w:val="231F20"/>
          <w:spacing w:val="-2"/>
          <w:w w:val="105"/>
        </w:rPr>
        <w:t>người</w:t>
      </w:r>
      <w:r>
        <w:rPr>
          <w:color w:val="231F20"/>
          <w:spacing w:val="-19"/>
          <w:w w:val="105"/>
        </w:rPr>
        <w:t xml:space="preserve"> </w:t>
      </w:r>
      <w:r>
        <w:rPr>
          <w:color w:val="231F20"/>
          <w:spacing w:val="-2"/>
          <w:w w:val="105"/>
        </w:rPr>
        <w:t>này</w:t>
      </w:r>
      <w:r>
        <w:rPr>
          <w:color w:val="231F20"/>
          <w:spacing w:val="-19"/>
          <w:w w:val="105"/>
        </w:rPr>
        <w:t xml:space="preserve"> </w:t>
      </w:r>
      <w:r>
        <w:rPr>
          <w:color w:val="231F20"/>
          <w:spacing w:val="-2"/>
          <w:w w:val="105"/>
        </w:rPr>
        <w:t>là:</w:t>
      </w:r>
      <w:r>
        <w:rPr>
          <w:color w:val="231F20"/>
          <w:spacing w:val="-19"/>
          <w:w w:val="105"/>
        </w:rPr>
        <w:t xml:space="preserve"> </w:t>
      </w:r>
      <w:r>
        <w:rPr>
          <w:i/>
          <w:color w:val="231F20"/>
          <w:spacing w:val="-2"/>
          <w:w w:val="105"/>
        </w:rPr>
        <w:t>Na</w:t>
      </w:r>
      <w:r>
        <w:rPr>
          <w:i/>
          <w:color w:val="231F20"/>
          <w:spacing w:val="-19"/>
          <w:w w:val="105"/>
        </w:rPr>
        <w:t xml:space="preserve"> </w:t>
      </w:r>
      <w:r>
        <w:rPr>
          <w:i/>
          <w:color w:val="231F20"/>
          <w:spacing w:val="-2"/>
          <w:w w:val="105"/>
        </w:rPr>
        <w:t>già</w:t>
      </w:r>
      <w:r>
        <w:rPr>
          <w:i/>
          <w:color w:val="231F20"/>
          <w:spacing w:val="-20"/>
          <w:w w:val="105"/>
        </w:rPr>
        <w:t xml:space="preserve"> </w:t>
      </w:r>
      <w:r>
        <w:rPr>
          <w:i/>
          <w:color w:val="231F20"/>
          <w:spacing w:val="-2"/>
          <w:w w:val="105"/>
        </w:rPr>
        <w:t>thường</w:t>
      </w:r>
      <w:r>
        <w:rPr>
          <w:i/>
          <w:color w:val="231F20"/>
          <w:spacing w:val="-19"/>
          <w:w w:val="105"/>
        </w:rPr>
        <w:t xml:space="preserve"> </w:t>
      </w:r>
      <w:r>
        <w:rPr>
          <w:i/>
          <w:color w:val="231F20"/>
          <w:spacing w:val="-2"/>
          <w:w w:val="105"/>
        </w:rPr>
        <w:t>tại</w:t>
      </w:r>
      <w:r>
        <w:rPr>
          <w:i/>
          <w:color w:val="231F20"/>
          <w:spacing w:val="-19"/>
          <w:w w:val="105"/>
        </w:rPr>
        <w:t xml:space="preserve"> </w:t>
      </w:r>
      <w:r>
        <w:rPr>
          <w:i/>
          <w:color w:val="231F20"/>
          <w:spacing w:val="-2"/>
          <w:w w:val="105"/>
        </w:rPr>
        <w:t>định,</w:t>
      </w:r>
      <w:r>
        <w:rPr>
          <w:i/>
          <w:color w:val="231F20"/>
          <w:spacing w:val="-19"/>
          <w:w w:val="105"/>
        </w:rPr>
        <w:t xml:space="preserve"> </w:t>
      </w:r>
      <w:r>
        <w:rPr>
          <w:i/>
          <w:color w:val="231F20"/>
          <w:spacing w:val="-2"/>
          <w:w w:val="105"/>
        </w:rPr>
        <w:t xml:space="preserve">vô </w:t>
      </w:r>
      <w:r>
        <w:rPr>
          <w:i/>
          <w:color w:val="231F20"/>
          <w:w w:val="105"/>
        </w:rPr>
        <w:t>hữu</w:t>
      </w:r>
      <w:r>
        <w:rPr>
          <w:i/>
          <w:color w:val="231F20"/>
          <w:spacing w:val="-17"/>
          <w:w w:val="105"/>
        </w:rPr>
        <w:t xml:space="preserve"> </w:t>
      </w:r>
      <w:r>
        <w:rPr>
          <w:i/>
          <w:color w:val="231F20"/>
          <w:w w:val="105"/>
        </w:rPr>
        <w:t>bất</w:t>
      </w:r>
      <w:r>
        <w:rPr>
          <w:i/>
          <w:color w:val="231F20"/>
          <w:spacing w:val="-16"/>
          <w:w w:val="105"/>
        </w:rPr>
        <w:t xml:space="preserve"> </w:t>
      </w:r>
      <w:r>
        <w:rPr>
          <w:i/>
          <w:color w:val="231F20"/>
          <w:w w:val="105"/>
        </w:rPr>
        <w:t>định</w:t>
      </w:r>
      <w:r>
        <w:rPr>
          <w:i/>
          <w:color w:val="231F20"/>
          <w:spacing w:val="-16"/>
          <w:w w:val="105"/>
        </w:rPr>
        <w:t xml:space="preserve"> </w:t>
      </w:r>
      <w:r>
        <w:rPr>
          <w:i/>
          <w:color w:val="231F20"/>
          <w:w w:val="105"/>
        </w:rPr>
        <w:t>thời</w:t>
      </w:r>
      <w:r>
        <w:rPr>
          <w:i/>
          <w:color w:val="231F20"/>
          <w:spacing w:val="-16"/>
          <w:w w:val="105"/>
        </w:rPr>
        <w:t xml:space="preserve"> </w:t>
      </w:r>
      <w:r>
        <w:rPr>
          <w:color w:val="231F20"/>
          <w:w w:val="105"/>
        </w:rPr>
        <w:t>(Na</w:t>
      </w:r>
      <w:r>
        <w:rPr>
          <w:color w:val="231F20"/>
          <w:spacing w:val="-16"/>
          <w:w w:val="105"/>
        </w:rPr>
        <w:t xml:space="preserve"> </w:t>
      </w:r>
      <w:r>
        <w:rPr>
          <w:color w:val="231F20"/>
          <w:w w:val="105"/>
        </w:rPr>
        <w:t>già</w:t>
      </w:r>
      <w:r>
        <w:rPr>
          <w:color w:val="231F20"/>
          <w:spacing w:val="-16"/>
          <w:w w:val="105"/>
        </w:rPr>
        <w:t xml:space="preserve"> </w:t>
      </w:r>
      <w:r>
        <w:rPr>
          <w:color w:val="231F20"/>
          <w:w w:val="105"/>
        </w:rPr>
        <w:t>thường</w:t>
      </w:r>
      <w:r>
        <w:rPr>
          <w:color w:val="231F20"/>
          <w:spacing w:val="-16"/>
          <w:w w:val="105"/>
        </w:rPr>
        <w:t xml:space="preserve"> </w:t>
      </w:r>
      <w:r>
        <w:rPr>
          <w:color w:val="231F20"/>
          <w:w w:val="105"/>
        </w:rPr>
        <w:t>tại</w:t>
      </w:r>
      <w:r>
        <w:rPr>
          <w:color w:val="231F20"/>
          <w:spacing w:val="-16"/>
          <w:w w:val="105"/>
        </w:rPr>
        <w:t xml:space="preserve"> </w:t>
      </w:r>
      <w:r>
        <w:rPr>
          <w:color w:val="231F20"/>
          <w:w w:val="105"/>
        </w:rPr>
        <w:t>định,</w:t>
      </w:r>
      <w:r>
        <w:rPr>
          <w:color w:val="231F20"/>
          <w:spacing w:val="-17"/>
          <w:w w:val="105"/>
        </w:rPr>
        <w:t xml:space="preserve"> </w:t>
      </w:r>
      <w:r>
        <w:rPr>
          <w:color w:val="231F20"/>
          <w:w w:val="105"/>
        </w:rPr>
        <w:t>không</w:t>
      </w:r>
      <w:r>
        <w:rPr>
          <w:color w:val="231F20"/>
          <w:spacing w:val="-17"/>
          <w:w w:val="105"/>
        </w:rPr>
        <w:t xml:space="preserve"> </w:t>
      </w:r>
      <w:r>
        <w:rPr>
          <w:color w:val="231F20"/>
          <w:w w:val="105"/>
        </w:rPr>
        <w:t>có</w:t>
      </w:r>
      <w:r>
        <w:rPr>
          <w:color w:val="231F20"/>
          <w:spacing w:val="-16"/>
          <w:w w:val="105"/>
        </w:rPr>
        <w:t xml:space="preserve"> </w:t>
      </w:r>
      <w:r>
        <w:rPr>
          <w:color w:val="231F20"/>
          <w:w w:val="105"/>
        </w:rPr>
        <w:t>thời</w:t>
      </w:r>
      <w:r>
        <w:rPr>
          <w:color w:val="231F20"/>
          <w:spacing w:val="-17"/>
          <w:w w:val="105"/>
        </w:rPr>
        <w:t xml:space="preserve"> </w:t>
      </w:r>
      <w:r>
        <w:rPr>
          <w:color w:val="231F20"/>
          <w:w w:val="105"/>
        </w:rPr>
        <w:t>nào không định). Người này vĩnh viễn là tĩnh quán pháp giới, thấy được rõ ràng, minh bạch.</w:t>
      </w:r>
    </w:p>
    <w:p w14:paraId="54AE62B2" w14:textId="77777777" w:rsidR="00941B9D" w:rsidRDefault="00545CF7">
      <w:pPr>
        <w:pStyle w:val="BodyText"/>
        <w:spacing w:before="139" w:line="307" w:lineRule="auto"/>
        <w:ind w:left="113" w:right="394"/>
      </w:pPr>
      <w:r>
        <w:rPr>
          <w:color w:val="231F20"/>
          <w:w w:val="105"/>
        </w:rPr>
        <w:t>Vì vậy, Trung Quốc ngày xưa, những người có chức có quyền, gặp phải vấn đề khó khăn, không giải quyết được, liền đi tìm Đạo trưở</w:t>
      </w:r>
      <w:r>
        <w:rPr>
          <w:color w:val="231F20"/>
          <w:w w:val="105"/>
        </w:rPr>
        <w:t>ng, tìm Hòa thượng, thỉnh giáo với họ. Họ</w:t>
      </w:r>
      <w:r>
        <w:rPr>
          <w:color w:val="231F20"/>
          <w:spacing w:val="-18"/>
          <w:w w:val="105"/>
        </w:rPr>
        <w:t xml:space="preserve"> </w:t>
      </w:r>
      <w:r>
        <w:rPr>
          <w:color w:val="231F20"/>
          <w:w w:val="105"/>
        </w:rPr>
        <w:t>thật</w:t>
      </w:r>
      <w:r>
        <w:rPr>
          <w:color w:val="231F20"/>
          <w:spacing w:val="-18"/>
          <w:w w:val="105"/>
        </w:rPr>
        <w:t xml:space="preserve"> </w:t>
      </w:r>
      <w:r>
        <w:rPr>
          <w:color w:val="231F20"/>
          <w:w w:val="105"/>
        </w:rPr>
        <w:t>sự</w:t>
      </w:r>
      <w:r>
        <w:rPr>
          <w:color w:val="231F20"/>
          <w:spacing w:val="-18"/>
          <w:w w:val="105"/>
        </w:rPr>
        <w:t xml:space="preserve"> </w:t>
      </w:r>
      <w:r>
        <w:rPr>
          <w:color w:val="231F20"/>
          <w:w w:val="105"/>
        </w:rPr>
        <w:t>có</w:t>
      </w:r>
      <w:r>
        <w:rPr>
          <w:color w:val="231F20"/>
          <w:spacing w:val="-18"/>
          <w:w w:val="105"/>
        </w:rPr>
        <w:t xml:space="preserve"> </w:t>
      </w:r>
      <w:r>
        <w:rPr>
          <w:color w:val="231F20"/>
          <w:w w:val="105"/>
        </w:rPr>
        <w:t>thể</w:t>
      </w:r>
      <w:r>
        <w:rPr>
          <w:color w:val="231F20"/>
          <w:spacing w:val="-18"/>
          <w:w w:val="105"/>
        </w:rPr>
        <w:t xml:space="preserve"> </w:t>
      </w:r>
      <w:r>
        <w:rPr>
          <w:color w:val="231F20"/>
          <w:w w:val="105"/>
        </w:rPr>
        <w:t>giúp</w:t>
      </w:r>
      <w:r>
        <w:rPr>
          <w:color w:val="231F20"/>
          <w:spacing w:val="-18"/>
          <w:w w:val="105"/>
        </w:rPr>
        <w:t xml:space="preserve"> </w:t>
      </w:r>
      <w:r>
        <w:rPr>
          <w:color w:val="231F20"/>
          <w:w w:val="105"/>
        </w:rPr>
        <w:t>cho</w:t>
      </w:r>
      <w:r>
        <w:rPr>
          <w:color w:val="231F20"/>
          <w:spacing w:val="-18"/>
          <w:w w:val="105"/>
        </w:rPr>
        <w:t xml:space="preserve"> </w:t>
      </w:r>
      <w:r>
        <w:rPr>
          <w:color w:val="231F20"/>
          <w:w w:val="105"/>
        </w:rPr>
        <w:t>người</w:t>
      </w:r>
      <w:r>
        <w:rPr>
          <w:color w:val="231F20"/>
          <w:spacing w:val="-18"/>
          <w:w w:val="105"/>
        </w:rPr>
        <w:t xml:space="preserve"> </w:t>
      </w:r>
      <w:r>
        <w:rPr>
          <w:color w:val="231F20"/>
          <w:w w:val="105"/>
        </w:rPr>
        <w:t>này</w:t>
      </w:r>
      <w:r>
        <w:rPr>
          <w:color w:val="231F20"/>
          <w:spacing w:val="-18"/>
          <w:w w:val="105"/>
        </w:rPr>
        <w:t xml:space="preserve"> </w:t>
      </w:r>
      <w:r>
        <w:rPr>
          <w:color w:val="231F20"/>
          <w:w w:val="105"/>
        </w:rPr>
        <w:t>giải</w:t>
      </w:r>
      <w:r>
        <w:rPr>
          <w:color w:val="231F20"/>
          <w:spacing w:val="-18"/>
          <w:w w:val="105"/>
        </w:rPr>
        <w:t xml:space="preserve"> </w:t>
      </w:r>
      <w:r>
        <w:rPr>
          <w:color w:val="231F20"/>
          <w:w w:val="105"/>
        </w:rPr>
        <w:t>quyết</w:t>
      </w:r>
      <w:r>
        <w:rPr>
          <w:color w:val="231F20"/>
          <w:spacing w:val="-18"/>
          <w:w w:val="105"/>
        </w:rPr>
        <w:t xml:space="preserve"> </w:t>
      </w:r>
      <w:r>
        <w:rPr>
          <w:color w:val="231F20"/>
          <w:w w:val="105"/>
        </w:rPr>
        <w:t>vấn</w:t>
      </w:r>
      <w:r>
        <w:rPr>
          <w:color w:val="231F20"/>
          <w:spacing w:val="-18"/>
          <w:w w:val="105"/>
        </w:rPr>
        <w:t xml:space="preserve"> </w:t>
      </w:r>
      <w:r>
        <w:rPr>
          <w:color w:val="231F20"/>
          <w:w w:val="105"/>
        </w:rPr>
        <w:t>đề.</w:t>
      </w:r>
      <w:r>
        <w:rPr>
          <w:color w:val="231F20"/>
          <w:spacing w:val="-18"/>
          <w:w w:val="105"/>
        </w:rPr>
        <w:t xml:space="preserve"> </w:t>
      </w:r>
      <w:r>
        <w:rPr>
          <w:color w:val="231F20"/>
          <w:w w:val="105"/>
        </w:rPr>
        <w:t>Điều này</w:t>
      </w:r>
      <w:r>
        <w:rPr>
          <w:color w:val="231F20"/>
          <w:spacing w:val="-17"/>
          <w:w w:val="105"/>
        </w:rPr>
        <w:t xml:space="preserve"> </w:t>
      </w:r>
      <w:r>
        <w:rPr>
          <w:color w:val="231F20"/>
          <w:w w:val="105"/>
        </w:rPr>
        <w:t>phù</w:t>
      </w:r>
      <w:r>
        <w:rPr>
          <w:color w:val="231F20"/>
          <w:spacing w:val="-17"/>
          <w:w w:val="105"/>
        </w:rPr>
        <w:t xml:space="preserve"> </w:t>
      </w:r>
      <w:r>
        <w:rPr>
          <w:color w:val="231F20"/>
          <w:w w:val="105"/>
        </w:rPr>
        <w:t>hợp</w:t>
      </w:r>
      <w:r>
        <w:rPr>
          <w:color w:val="231F20"/>
          <w:spacing w:val="-17"/>
          <w:w w:val="105"/>
        </w:rPr>
        <w:t xml:space="preserve"> </w:t>
      </w:r>
      <w:r>
        <w:rPr>
          <w:color w:val="231F20"/>
          <w:w w:val="105"/>
        </w:rPr>
        <w:t>với</w:t>
      </w:r>
      <w:r>
        <w:rPr>
          <w:color w:val="231F20"/>
          <w:spacing w:val="-17"/>
          <w:w w:val="105"/>
        </w:rPr>
        <w:t xml:space="preserve"> </w:t>
      </w:r>
      <w:r>
        <w:rPr>
          <w:color w:val="231F20"/>
          <w:w w:val="105"/>
        </w:rPr>
        <w:t>ngạn</w:t>
      </w:r>
      <w:r>
        <w:rPr>
          <w:color w:val="231F20"/>
          <w:spacing w:val="-17"/>
          <w:w w:val="105"/>
        </w:rPr>
        <w:t xml:space="preserve"> </w:t>
      </w:r>
      <w:r>
        <w:rPr>
          <w:color w:val="231F20"/>
          <w:w w:val="105"/>
        </w:rPr>
        <w:t>ngữ</w:t>
      </w:r>
      <w:r>
        <w:rPr>
          <w:color w:val="231F20"/>
          <w:spacing w:val="-17"/>
          <w:w w:val="105"/>
        </w:rPr>
        <w:t xml:space="preserve"> </w:t>
      </w:r>
      <w:r>
        <w:rPr>
          <w:color w:val="231F20"/>
          <w:w w:val="105"/>
        </w:rPr>
        <w:t>Trung</w:t>
      </w:r>
      <w:r>
        <w:rPr>
          <w:color w:val="231F20"/>
          <w:spacing w:val="-17"/>
          <w:w w:val="105"/>
        </w:rPr>
        <w:t xml:space="preserve"> </w:t>
      </w:r>
      <w:r>
        <w:rPr>
          <w:color w:val="231F20"/>
          <w:w w:val="105"/>
        </w:rPr>
        <w:t>Quốc:</w:t>
      </w:r>
      <w:r>
        <w:rPr>
          <w:color w:val="231F20"/>
          <w:spacing w:val="-17"/>
          <w:w w:val="105"/>
        </w:rPr>
        <w:t xml:space="preserve"> </w:t>
      </w:r>
      <w:r>
        <w:rPr>
          <w:color w:val="231F20"/>
          <w:w w:val="105"/>
        </w:rPr>
        <w:t>“</w:t>
      </w:r>
      <w:r>
        <w:rPr>
          <w:i/>
          <w:color w:val="231F20"/>
          <w:w w:val="105"/>
        </w:rPr>
        <w:t>Đương</w:t>
      </w:r>
      <w:r>
        <w:rPr>
          <w:i/>
          <w:color w:val="231F20"/>
          <w:spacing w:val="-17"/>
          <w:w w:val="105"/>
        </w:rPr>
        <w:t xml:space="preserve"> </w:t>
      </w:r>
      <w:r>
        <w:rPr>
          <w:i/>
          <w:color w:val="231F20"/>
          <w:w w:val="105"/>
        </w:rPr>
        <w:t>cục</w:t>
      </w:r>
      <w:r>
        <w:rPr>
          <w:i/>
          <w:color w:val="231F20"/>
          <w:spacing w:val="-17"/>
          <w:w w:val="105"/>
        </w:rPr>
        <w:t xml:space="preserve"> </w:t>
      </w:r>
      <w:r>
        <w:rPr>
          <w:i/>
          <w:color w:val="231F20"/>
          <w:w w:val="105"/>
        </w:rPr>
        <w:t>giả</w:t>
      </w:r>
      <w:r>
        <w:rPr>
          <w:i/>
          <w:color w:val="231F20"/>
          <w:spacing w:val="-17"/>
          <w:w w:val="105"/>
        </w:rPr>
        <w:t xml:space="preserve"> </w:t>
      </w:r>
      <w:r>
        <w:rPr>
          <w:i/>
          <w:color w:val="231F20"/>
          <w:w w:val="105"/>
        </w:rPr>
        <w:t>mê, bàng quan giả thanh</w:t>
      </w:r>
      <w:r>
        <w:rPr>
          <w:color w:val="231F20"/>
          <w:w w:val="105"/>
        </w:rPr>
        <w:t>” (Trong cuộc thì tối, ngoài</w:t>
      </w:r>
      <w:r>
        <w:rPr>
          <w:color w:val="231F20"/>
          <w:w w:val="105"/>
        </w:rPr>
        <w:t xml:space="preserve"> cuộc thì sáng). Họ là những người bàng quan. Bàng quan nghĩa là sao? Là không có lợi hại được mất, họ thấy rất rõ ràng.</w:t>
      </w:r>
    </w:p>
    <w:p w14:paraId="410D1D22" w14:textId="77777777" w:rsidR="00941B9D" w:rsidRDefault="00545CF7">
      <w:pPr>
        <w:pStyle w:val="BodyText"/>
        <w:spacing w:before="138" w:line="307" w:lineRule="auto"/>
        <w:ind w:left="113" w:right="392"/>
      </w:pPr>
      <w:r>
        <w:rPr>
          <w:color w:val="231F20"/>
          <w:w w:val="105"/>
        </w:rPr>
        <w:t>Vì</w:t>
      </w:r>
      <w:r>
        <w:rPr>
          <w:color w:val="231F20"/>
          <w:spacing w:val="-2"/>
          <w:w w:val="105"/>
        </w:rPr>
        <w:t xml:space="preserve"> </w:t>
      </w:r>
      <w:r>
        <w:rPr>
          <w:color w:val="231F20"/>
          <w:w w:val="105"/>
        </w:rPr>
        <w:t>sao</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không</w:t>
      </w:r>
      <w:r>
        <w:rPr>
          <w:color w:val="231F20"/>
          <w:spacing w:val="-2"/>
          <w:w w:val="105"/>
        </w:rPr>
        <w:t xml:space="preserve"> </w:t>
      </w:r>
      <w:r>
        <w:rPr>
          <w:color w:val="231F20"/>
          <w:w w:val="105"/>
        </w:rPr>
        <w:t>thấy</w:t>
      </w:r>
      <w:r>
        <w:rPr>
          <w:color w:val="231F20"/>
          <w:spacing w:val="-2"/>
          <w:w w:val="105"/>
        </w:rPr>
        <w:t xml:space="preserve"> </w:t>
      </w:r>
      <w:r>
        <w:rPr>
          <w:color w:val="231F20"/>
          <w:w w:val="105"/>
        </w:rPr>
        <w:t>được</w:t>
      </w:r>
      <w:r>
        <w:rPr>
          <w:color w:val="231F20"/>
          <w:spacing w:val="-2"/>
          <w:w w:val="105"/>
        </w:rPr>
        <w:t xml:space="preserve"> </w:t>
      </w:r>
      <w:r>
        <w:rPr>
          <w:color w:val="231F20"/>
          <w:w w:val="105"/>
        </w:rPr>
        <w:t>rõ</w:t>
      </w:r>
      <w:r>
        <w:rPr>
          <w:color w:val="231F20"/>
          <w:spacing w:val="-2"/>
          <w:w w:val="105"/>
        </w:rPr>
        <w:t xml:space="preserve"> </w:t>
      </w:r>
      <w:r>
        <w:rPr>
          <w:color w:val="231F20"/>
          <w:w w:val="105"/>
        </w:rPr>
        <w:t>ràng?</w:t>
      </w:r>
      <w:r>
        <w:rPr>
          <w:color w:val="231F20"/>
          <w:spacing w:val="-2"/>
          <w:w w:val="105"/>
        </w:rPr>
        <w:t xml:space="preserve"> </w:t>
      </w:r>
      <w:r>
        <w:rPr>
          <w:color w:val="231F20"/>
          <w:w w:val="105"/>
        </w:rPr>
        <w:t>Vì</w:t>
      </w:r>
      <w:r>
        <w:rPr>
          <w:color w:val="231F20"/>
          <w:spacing w:val="-2"/>
          <w:w w:val="105"/>
        </w:rPr>
        <w:t xml:space="preserve"> </w:t>
      </w:r>
      <w:r>
        <w:rPr>
          <w:color w:val="231F20"/>
          <w:w w:val="105"/>
        </w:rPr>
        <w:t>trong</w:t>
      </w:r>
      <w:r>
        <w:rPr>
          <w:color w:val="231F20"/>
          <w:spacing w:val="-2"/>
          <w:w w:val="105"/>
        </w:rPr>
        <w:t xml:space="preserve"> </w:t>
      </w:r>
      <w:r>
        <w:rPr>
          <w:color w:val="231F20"/>
          <w:w w:val="105"/>
        </w:rPr>
        <w:t>đó</w:t>
      </w:r>
      <w:r>
        <w:rPr>
          <w:color w:val="231F20"/>
          <w:spacing w:val="-2"/>
          <w:w w:val="105"/>
        </w:rPr>
        <w:t xml:space="preserve"> </w:t>
      </w:r>
      <w:r>
        <w:rPr>
          <w:color w:val="231F20"/>
          <w:w w:val="105"/>
        </w:rPr>
        <w:t>quý vị có lợi hại, được mất. Trong suy nghĩ của quý vị xen lẫ</w:t>
      </w:r>
      <w:r>
        <w:rPr>
          <w:color w:val="231F20"/>
          <w:w w:val="105"/>
        </w:rPr>
        <w:t>n những</w:t>
      </w:r>
      <w:r>
        <w:rPr>
          <w:color w:val="231F20"/>
          <w:spacing w:val="-1"/>
          <w:w w:val="105"/>
        </w:rPr>
        <w:t xml:space="preserve"> </w:t>
      </w:r>
      <w:r>
        <w:rPr>
          <w:color w:val="231F20"/>
          <w:w w:val="105"/>
        </w:rPr>
        <w:t>thứ</w:t>
      </w:r>
      <w:r>
        <w:rPr>
          <w:color w:val="231F20"/>
          <w:spacing w:val="-1"/>
          <w:w w:val="105"/>
        </w:rPr>
        <w:t xml:space="preserve"> </w:t>
      </w:r>
      <w:r>
        <w:rPr>
          <w:color w:val="231F20"/>
          <w:w w:val="105"/>
        </w:rPr>
        <w:t>này,</w:t>
      </w:r>
      <w:r>
        <w:rPr>
          <w:color w:val="231F20"/>
          <w:spacing w:val="-1"/>
          <w:w w:val="105"/>
        </w:rPr>
        <w:t xml:space="preserve"> </w:t>
      </w:r>
      <w:r>
        <w:rPr>
          <w:color w:val="231F20"/>
          <w:w w:val="105"/>
        </w:rPr>
        <w:t>xen</w:t>
      </w:r>
      <w:r>
        <w:rPr>
          <w:color w:val="231F20"/>
          <w:spacing w:val="-1"/>
          <w:w w:val="105"/>
        </w:rPr>
        <w:t xml:space="preserve"> </w:t>
      </w:r>
      <w:r>
        <w:rPr>
          <w:color w:val="231F20"/>
          <w:w w:val="105"/>
        </w:rPr>
        <w:t>lẫn</w:t>
      </w:r>
      <w:r>
        <w:rPr>
          <w:color w:val="231F20"/>
          <w:spacing w:val="-1"/>
          <w:w w:val="105"/>
        </w:rPr>
        <w:t xml:space="preserve"> </w:t>
      </w:r>
      <w:r>
        <w:rPr>
          <w:color w:val="231F20"/>
          <w:w w:val="105"/>
        </w:rPr>
        <w:t>lợi</w:t>
      </w:r>
      <w:r>
        <w:rPr>
          <w:color w:val="231F20"/>
          <w:spacing w:val="-1"/>
          <w:w w:val="105"/>
        </w:rPr>
        <w:t xml:space="preserve"> </w:t>
      </w:r>
      <w:r>
        <w:rPr>
          <w:color w:val="231F20"/>
          <w:w w:val="105"/>
        </w:rPr>
        <w:t>hại,</w:t>
      </w:r>
      <w:r>
        <w:rPr>
          <w:color w:val="231F20"/>
          <w:spacing w:val="-1"/>
          <w:w w:val="105"/>
        </w:rPr>
        <w:t xml:space="preserve"> </w:t>
      </w:r>
      <w:r>
        <w:rPr>
          <w:color w:val="231F20"/>
          <w:w w:val="105"/>
        </w:rPr>
        <w:t>được</w:t>
      </w:r>
      <w:r>
        <w:rPr>
          <w:color w:val="231F20"/>
          <w:spacing w:val="-1"/>
          <w:w w:val="105"/>
        </w:rPr>
        <w:t xml:space="preserve"> </w:t>
      </w:r>
      <w:r>
        <w:rPr>
          <w:color w:val="231F20"/>
          <w:w w:val="105"/>
        </w:rPr>
        <w:t>mất,</w:t>
      </w:r>
      <w:r>
        <w:rPr>
          <w:color w:val="231F20"/>
          <w:spacing w:val="-1"/>
          <w:w w:val="105"/>
        </w:rPr>
        <w:t xml:space="preserve"> </w:t>
      </w:r>
      <w:r>
        <w:rPr>
          <w:color w:val="231F20"/>
          <w:w w:val="105"/>
        </w:rPr>
        <w:t>nên</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không thể thấy rõ ràng.</w:t>
      </w:r>
    </w:p>
    <w:p w14:paraId="2F236C5B" w14:textId="77777777" w:rsidR="00941B9D" w:rsidRDefault="00545CF7">
      <w:pPr>
        <w:pStyle w:val="BodyText"/>
        <w:spacing w:before="140" w:line="307" w:lineRule="auto"/>
        <w:ind w:left="113" w:right="392"/>
      </w:pPr>
      <w:r>
        <w:rPr>
          <w:color w:val="231F20"/>
          <w:w w:val="105"/>
        </w:rPr>
        <w:t>Những người đó, chuyện lợi hại, được mất hoàn toàn không tương can, nên họ có cái nhìn rất khách quan. Quý</w:t>
      </w:r>
      <w:r>
        <w:rPr>
          <w:color w:val="231F20"/>
          <w:spacing w:val="40"/>
          <w:w w:val="105"/>
        </w:rPr>
        <w:t xml:space="preserve"> </w:t>
      </w:r>
      <w:r>
        <w:rPr>
          <w:color w:val="231F20"/>
          <w:w w:val="105"/>
        </w:rPr>
        <w:t>vị</w:t>
      </w:r>
      <w:r>
        <w:rPr>
          <w:color w:val="231F20"/>
          <w:spacing w:val="-3"/>
          <w:w w:val="105"/>
        </w:rPr>
        <w:t xml:space="preserve"> </w:t>
      </w:r>
      <w:r>
        <w:rPr>
          <w:color w:val="231F20"/>
          <w:w w:val="105"/>
        </w:rPr>
        <w:t>thấy</w:t>
      </w:r>
      <w:r>
        <w:rPr>
          <w:color w:val="231F20"/>
          <w:spacing w:val="-3"/>
          <w:w w:val="105"/>
        </w:rPr>
        <w:t xml:space="preserve"> </w:t>
      </w:r>
      <w:r>
        <w:rPr>
          <w:color w:val="231F20"/>
          <w:w w:val="105"/>
        </w:rPr>
        <w:t>không</w:t>
      </w:r>
      <w:r>
        <w:rPr>
          <w:color w:val="231F20"/>
          <w:spacing w:val="-4"/>
          <w:w w:val="105"/>
        </w:rPr>
        <w:t xml:space="preserve"> </w:t>
      </w:r>
      <w:r>
        <w:rPr>
          <w:color w:val="231F20"/>
          <w:w w:val="105"/>
        </w:rPr>
        <w:t>rõ</w:t>
      </w:r>
      <w:r>
        <w:rPr>
          <w:color w:val="231F20"/>
          <w:spacing w:val="-3"/>
          <w:w w:val="105"/>
        </w:rPr>
        <w:t xml:space="preserve"> </w:t>
      </w:r>
      <w:r>
        <w:rPr>
          <w:color w:val="231F20"/>
          <w:w w:val="105"/>
        </w:rPr>
        <w:t>vì</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chủ</w:t>
      </w:r>
      <w:r>
        <w:rPr>
          <w:color w:val="231F20"/>
          <w:spacing w:val="-3"/>
          <w:w w:val="105"/>
        </w:rPr>
        <w:t xml:space="preserve"> </w:t>
      </w:r>
      <w:r>
        <w:rPr>
          <w:color w:val="231F20"/>
          <w:w w:val="105"/>
        </w:rPr>
        <w:t>quan.</w:t>
      </w:r>
      <w:r>
        <w:rPr>
          <w:color w:val="231F20"/>
          <w:spacing w:val="-3"/>
          <w:w w:val="105"/>
        </w:rPr>
        <w:t xml:space="preserve"> </w:t>
      </w:r>
      <w:r>
        <w:rPr>
          <w:color w:val="231F20"/>
          <w:w w:val="105"/>
        </w:rPr>
        <w:t>Chủ</w:t>
      </w:r>
      <w:r>
        <w:rPr>
          <w:color w:val="231F20"/>
          <w:spacing w:val="-3"/>
          <w:w w:val="105"/>
        </w:rPr>
        <w:t xml:space="preserve"> </w:t>
      </w:r>
      <w:r>
        <w:rPr>
          <w:color w:val="231F20"/>
          <w:w w:val="105"/>
        </w:rPr>
        <w:t>quan</w:t>
      </w:r>
      <w:r>
        <w:rPr>
          <w:color w:val="231F20"/>
          <w:spacing w:val="-3"/>
          <w:w w:val="105"/>
        </w:rPr>
        <w:t xml:space="preserve"> </w:t>
      </w:r>
      <w:r>
        <w:rPr>
          <w:color w:val="231F20"/>
          <w:w w:val="105"/>
        </w:rPr>
        <w:t>nghĩa</w:t>
      </w:r>
      <w:r>
        <w:rPr>
          <w:color w:val="231F20"/>
          <w:spacing w:val="-3"/>
          <w:w w:val="105"/>
        </w:rPr>
        <w:t xml:space="preserve"> </w:t>
      </w:r>
      <w:r>
        <w:rPr>
          <w:color w:val="231F20"/>
          <w:w w:val="105"/>
        </w:rPr>
        <w:t>là</w:t>
      </w:r>
      <w:r>
        <w:rPr>
          <w:color w:val="231F20"/>
          <w:spacing w:val="-3"/>
          <w:w w:val="105"/>
        </w:rPr>
        <w:t xml:space="preserve"> </w:t>
      </w:r>
      <w:r>
        <w:rPr>
          <w:color w:val="231F20"/>
          <w:w w:val="105"/>
        </w:rPr>
        <w:t xml:space="preserve">quý vị có thành kiến. Họ không có thành kiến, nên họ thấy rõ </w:t>
      </w:r>
      <w:r>
        <w:rPr>
          <w:color w:val="231F20"/>
        </w:rPr>
        <w:t>ràng. Đạo lý</w:t>
      </w:r>
      <w:r>
        <w:rPr>
          <w:color w:val="231F20"/>
          <w:spacing w:val="-2"/>
        </w:rPr>
        <w:t xml:space="preserve"> </w:t>
      </w:r>
      <w:r>
        <w:rPr>
          <w:color w:val="231F20"/>
        </w:rPr>
        <w:t>ở</w:t>
      </w:r>
      <w:r>
        <w:rPr>
          <w:color w:val="231F20"/>
          <w:spacing w:val="-2"/>
        </w:rPr>
        <w:t xml:space="preserve"> </w:t>
      </w:r>
      <w:r>
        <w:rPr>
          <w:color w:val="231F20"/>
        </w:rPr>
        <w:t>chỗ</w:t>
      </w:r>
      <w:r>
        <w:rPr>
          <w:color w:val="231F20"/>
          <w:spacing w:val="-2"/>
        </w:rPr>
        <w:t xml:space="preserve"> </w:t>
      </w:r>
      <w:r>
        <w:rPr>
          <w:color w:val="231F20"/>
        </w:rPr>
        <w:t>này.</w:t>
      </w:r>
      <w:r>
        <w:rPr>
          <w:color w:val="231F20"/>
          <w:spacing w:val="-2"/>
        </w:rPr>
        <w:t xml:space="preserve"> </w:t>
      </w:r>
      <w:r>
        <w:rPr>
          <w:color w:val="231F20"/>
        </w:rPr>
        <w:t>Vì</w:t>
      </w:r>
      <w:r>
        <w:rPr>
          <w:color w:val="231F20"/>
          <w:spacing w:val="-2"/>
        </w:rPr>
        <w:t xml:space="preserve"> </w:t>
      </w:r>
      <w:r>
        <w:rPr>
          <w:color w:val="231F20"/>
        </w:rPr>
        <w:t>thế,</w:t>
      </w:r>
      <w:r>
        <w:rPr>
          <w:color w:val="231F20"/>
          <w:spacing w:val="-2"/>
        </w:rPr>
        <w:t xml:space="preserve"> </w:t>
      </w:r>
      <w:r>
        <w:rPr>
          <w:color w:val="231F20"/>
        </w:rPr>
        <w:t>đây</w:t>
      </w:r>
      <w:r>
        <w:rPr>
          <w:color w:val="231F20"/>
          <w:spacing w:val="-2"/>
        </w:rPr>
        <w:t xml:space="preserve"> </w:t>
      </w:r>
      <w:r>
        <w:rPr>
          <w:color w:val="231F20"/>
        </w:rPr>
        <w:t>không</w:t>
      </w:r>
      <w:r>
        <w:rPr>
          <w:color w:val="231F20"/>
          <w:spacing w:val="-2"/>
        </w:rPr>
        <w:t xml:space="preserve"> </w:t>
      </w:r>
      <w:r>
        <w:rPr>
          <w:color w:val="231F20"/>
        </w:rPr>
        <w:t>phải</w:t>
      </w:r>
      <w:r>
        <w:rPr>
          <w:color w:val="231F20"/>
          <w:spacing w:val="-2"/>
        </w:rPr>
        <w:t xml:space="preserve"> </w:t>
      </w:r>
      <w:r>
        <w:rPr>
          <w:color w:val="231F20"/>
        </w:rPr>
        <w:t>là</w:t>
      </w:r>
      <w:r>
        <w:rPr>
          <w:color w:val="231F20"/>
          <w:spacing w:val="-2"/>
        </w:rPr>
        <w:t xml:space="preserve"> </w:t>
      </w:r>
      <w:r>
        <w:rPr>
          <w:color w:val="231F20"/>
        </w:rPr>
        <w:t>mê</w:t>
      </w:r>
      <w:r>
        <w:rPr>
          <w:color w:val="231F20"/>
          <w:spacing w:val="-2"/>
        </w:rPr>
        <w:t xml:space="preserve"> </w:t>
      </w:r>
      <w:r>
        <w:rPr>
          <w:color w:val="231F20"/>
        </w:rPr>
        <w:t>tín,</w:t>
      </w:r>
      <w:r>
        <w:rPr>
          <w:color w:val="231F20"/>
          <w:spacing w:val="-2"/>
        </w:rPr>
        <w:t xml:space="preserve"> </w:t>
      </w:r>
      <w:r>
        <w:rPr>
          <w:color w:val="231F20"/>
        </w:rPr>
        <w:t xml:space="preserve">cũng </w:t>
      </w:r>
      <w:r>
        <w:rPr>
          <w:color w:val="231F20"/>
          <w:w w:val="105"/>
        </w:rPr>
        <w:t>chẳng phải có diệu pháp gì, rất đơn giản.</w:t>
      </w:r>
    </w:p>
    <w:p w14:paraId="7D00B213" w14:textId="77777777" w:rsidR="00941B9D" w:rsidRDefault="00941B9D">
      <w:pPr>
        <w:spacing w:line="307" w:lineRule="auto"/>
        <w:sectPr w:rsidR="00941B9D">
          <w:pgSz w:w="11060" w:h="15030"/>
          <w:pgMar w:top="1040" w:right="1020" w:bottom="960" w:left="1020" w:header="845" w:footer="767" w:gutter="0"/>
          <w:cols w:space="720"/>
        </w:sectPr>
      </w:pPr>
    </w:p>
    <w:p w14:paraId="1EBC8CFF" w14:textId="77777777" w:rsidR="00941B9D" w:rsidRDefault="00941B9D">
      <w:pPr>
        <w:pStyle w:val="BodyText"/>
        <w:spacing w:before="3"/>
        <w:ind w:firstLine="0"/>
        <w:jc w:val="left"/>
        <w:rPr>
          <w:sz w:val="23"/>
        </w:rPr>
      </w:pPr>
    </w:p>
    <w:p w14:paraId="4279E37C" w14:textId="77777777" w:rsidR="00941B9D" w:rsidRDefault="00545CF7">
      <w:pPr>
        <w:pStyle w:val="BodyText"/>
        <w:spacing w:before="106" w:line="300" w:lineRule="auto"/>
        <w:ind w:left="397" w:right="112"/>
      </w:pPr>
      <w:r>
        <w:rPr>
          <w:color w:val="231F20"/>
          <w:w w:val="105"/>
        </w:rPr>
        <w:t>Trì danh ngầm hợp đạo diệu, chính là thấm sâu vào Bát nhã, căn bản trí.</w:t>
      </w:r>
    </w:p>
    <w:p w14:paraId="5918E583" w14:textId="77777777" w:rsidR="00941B9D" w:rsidRDefault="00545CF7">
      <w:pPr>
        <w:spacing w:before="140" w:line="300" w:lineRule="auto"/>
        <w:ind w:left="397" w:right="111" w:firstLine="453"/>
        <w:jc w:val="both"/>
        <w:rPr>
          <w:sz w:val="34"/>
        </w:rPr>
      </w:pPr>
      <w:r>
        <w:rPr>
          <w:i/>
          <w:color w:val="231F20"/>
          <w:w w:val="105"/>
          <w:sz w:val="34"/>
        </w:rPr>
        <w:t>Niệm đắc thuần thục, vạn duyên tề phóng, năng sở đốn không,</w:t>
      </w:r>
      <w:r>
        <w:rPr>
          <w:i/>
          <w:color w:val="231F20"/>
          <w:spacing w:val="-6"/>
          <w:w w:val="105"/>
          <w:sz w:val="34"/>
        </w:rPr>
        <w:t xml:space="preserve"> </w:t>
      </w:r>
      <w:r>
        <w:rPr>
          <w:i/>
          <w:color w:val="231F20"/>
          <w:w w:val="105"/>
          <w:sz w:val="34"/>
        </w:rPr>
        <w:t>tức</w:t>
      </w:r>
      <w:r>
        <w:rPr>
          <w:i/>
          <w:color w:val="231F20"/>
          <w:spacing w:val="-6"/>
          <w:w w:val="105"/>
          <w:sz w:val="34"/>
        </w:rPr>
        <w:t xml:space="preserve"> </w:t>
      </w:r>
      <w:r>
        <w:rPr>
          <w:i/>
          <w:color w:val="231F20"/>
          <w:w w:val="105"/>
          <w:sz w:val="34"/>
        </w:rPr>
        <w:t>thị</w:t>
      </w:r>
      <w:r>
        <w:rPr>
          <w:i/>
          <w:color w:val="231F20"/>
          <w:spacing w:val="-6"/>
          <w:w w:val="105"/>
          <w:sz w:val="34"/>
        </w:rPr>
        <w:t xml:space="preserve"> </w:t>
      </w:r>
      <w:r>
        <w:rPr>
          <w:i/>
          <w:color w:val="231F20"/>
          <w:w w:val="105"/>
          <w:sz w:val="34"/>
        </w:rPr>
        <w:t>vô</w:t>
      </w:r>
      <w:r>
        <w:rPr>
          <w:i/>
          <w:color w:val="231F20"/>
          <w:spacing w:val="-6"/>
          <w:w w:val="105"/>
          <w:sz w:val="34"/>
        </w:rPr>
        <w:t xml:space="preserve"> </w:t>
      </w:r>
      <w:r>
        <w:rPr>
          <w:i/>
          <w:color w:val="231F20"/>
          <w:w w:val="105"/>
          <w:sz w:val="34"/>
        </w:rPr>
        <w:t>trụ</w:t>
      </w:r>
      <w:r>
        <w:rPr>
          <w:i/>
          <w:color w:val="231F20"/>
          <w:spacing w:val="-6"/>
          <w:w w:val="105"/>
          <w:sz w:val="34"/>
        </w:rPr>
        <w:t xml:space="preserve"> </w:t>
      </w:r>
      <w:r>
        <w:rPr>
          <w:color w:val="231F20"/>
          <w:w w:val="105"/>
          <w:sz w:val="34"/>
        </w:rPr>
        <w:t>(Niệm</w:t>
      </w:r>
      <w:r>
        <w:rPr>
          <w:color w:val="231F20"/>
          <w:spacing w:val="-6"/>
          <w:w w:val="105"/>
          <w:sz w:val="34"/>
        </w:rPr>
        <w:t xml:space="preserve"> </w:t>
      </w:r>
      <w:r>
        <w:rPr>
          <w:color w:val="231F20"/>
          <w:w w:val="105"/>
          <w:sz w:val="34"/>
        </w:rPr>
        <w:t>đắc</w:t>
      </w:r>
      <w:r>
        <w:rPr>
          <w:color w:val="231F20"/>
          <w:spacing w:val="-6"/>
          <w:w w:val="105"/>
          <w:sz w:val="34"/>
        </w:rPr>
        <w:t xml:space="preserve"> </w:t>
      </w:r>
      <w:r>
        <w:rPr>
          <w:color w:val="231F20"/>
          <w:w w:val="105"/>
          <w:sz w:val="34"/>
        </w:rPr>
        <w:t>thuần</w:t>
      </w:r>
      <w:r>
        <w:rPr>
          <w:color w:val="231F20"/>
          <w:spacing w:val="-6"/>
          <w:w w:val="105"/>
          <w:sz w:val="34"/>
        </w:rPr>
        <w:t xml:space="preserve"> </w:t>
      </w:r>
      <w:r>
        <w:rPr>
          <w:color w:val="231F20"/>
          <w:w w:val="105"/>
          <w:sz w:val="34"/>
        </w:rPr>
        <w:t>thục,</w:t>
      </w:r>
      <w:r>
        <w:rPr>
          <w:color w:val="231F20"/>
          <w:spacing w:val="-6"/>
          <w:w w:val="105"/>
          <w:sz w:val="34"/>
        </w:rPr>
        <w:t xml:space="preserve"> </w:t>
      </w:r>
      <w:r>
        <w:rPr>
          <w:color w:val="231F20"/>
          <w:w w:val="105"/>
          <w:sz w:val="34"/>
        </w:rPr>
        <w:t>vạn</w:t>
      </w:r>
      <w:r>
        <w:rPr>
          <w:color w:val="231F20"/>
          <w:spacing w:val="-6"/>
          <w:w w:val="105"/>
          <w:sz w:val="34"/>
        </w:rPr>
        <w:t xml:space="preserve"> </w:t>
      </w:r>
      <w:r>
        <w:rPr>
          <w:color w:val="231F20"/>
          <w:w w:val="105"/>
          <w:sz w:val="34"/>
        </w:rPr>
        <w:t>duyên</w:t>
      </w:r>
      <w:r>
        <w:rPr>
          <w:color w:val="231F20"/>
          <w:spacing w:val="-6"/>
          <w:w w:val="105"/>
          <w:sz w:val="34"/>
        </w:rPr>
        <w:t xml:space="preserve"> </w:t>
      </w:r>
      <w:r>
        <w:rPr>
          <w:color w:val="231F20"/>
          <w:w w:val="105"/>
          <w:sz w:val="34"/>
        </w:rPr>
        <w:t>đồng loạt</w:t>
      </w:r>
      <w:r>
        <w:rPr>
          <w:color w:val="231F20"/>
          <w:spacing w:val="-11"/>
          <w:w w:val="105"/>
          <w:sz w:val="34"/>
        </w:rPr>
        <w:t xml:space="preserve"> </w:t>
      </w:r>
      <w:r>
        <w:rPr>
          <w:color w:val="231F20"/>
          <w:w w:val="105"/>
          <w:sz w:val="34"/>
        </w:rPr>
        <w:t>buông,</w:t>
      </w:r>
      <w:r>
        <w:rPr>
          <w:color w:val="231F20"/>
          <w:spacing w:val="-11"/>
          <w:w w:val="105"/>
          <w:sz w:val="34"/>
        </w:rPr>
        <w:t xml:space="preserve"> </w:t>
      </w:r>
      <w:r>
        <w:rPr>
          <w:color w:val="231F20"/>
          <w:w w:val="105"/>
          <w:sz w:val="34"/>
        </w:rPr>
        <w:t>Năng-sở</w:t>
      </w:r>
      <w:r>
        <w:rPr>
          <w:color w:val="231F20"/>
          <w:spacing w:val="-11"/>
          <w:w w:val="105"/>
          <w:sz w:val="34"/>
        </w:rPr>
        <w:t xml:space="preserve"> </w:t>
      </w:r>
      <w:r>
        <w:rPr>
          <w:color w:val="231F20"/>
          <w:w w:val="105"/>
          <w:sz w:val="34"/>
        </w:rPr>
        <w:t>tức</w:t>
      </w:r>
      <w:r>
        <w:rPr>
          <w:color w:val="231F20"/>
          <w:spacing w:val="-11"/>
          <w:w w:val="105"/>
          <w:sz w:val="34"/>
        </w:rPr>
        <w:t xml:space="preserve"> </w:t>
      </w:r>
      <w:r>
        <w:rPr>
          <w:color w:val="231F20"/>
          <w:w w:val="105"/>
          <w:sz w:val="34"/>
        </w:rPr>
        <w:t>thì</w:t>
      </w:r>
      <w:r>
        <w:rPr>
          <w:color w:val="231F20"/>
          <w:spacing w:val="-11"/>
          <w:w w:val="105"/>
          <w:sz w:val="34"/>
        </w:rPr>
        <w:t xml:space="preserve"> </w:t>
      </w:r>
      <w:r>
        <w:rPr>
          <w:color w:val="231F20"/>
          <w:w w:val="105"/>
          <w:sz w:val="34"/>
        </w:rPr>
        <w:t>Không,</w:t>
      </w:r>
      <w:r>
        <w:rPr>
          <w:color w:val="231F20"/>
          <w:spacing w:val="-11"/>
          <w:w w:val="105"/>
          <w:sz w:val="34"/>
        </w:rPr>
        <w:t xml:space="preserve"> </w:t>
      </w:r>
      <w:r>
        <w:rPr>
          <w:color w:val="231F20"/>
          <w:w w:val="105"/>
          <w:sz w:val="34"/>
        </w:rPr>
        <w:t>tức</w:t>
      </w:r>
      <w:r>
        <w:rPr>
          <w:color w:val="231F20"/>
          <w:spacing w:val="-11"/>
          <w:w w:val="105"/>
          <w:sz w:val="34"/>
        </w:rPr>
        <w:t xml:space="preserve"> </w:t>
      </w:r>
      <w:r>
        <w:rPr>
          <w:color w:val="231F20"/>
          <w:w w:val="105"/>
          <w:sz w:val="34"/>
        </w:rPr>
        <w:t>là</w:t>
      </w:r>
      <w:r>
        <w:rPr>
          <w:color w:val="231F20"/>
          <w:spacing w:val="-11"/>
          <w:w w:val="105"/>
          <w:sz w:val="34"/>
        </w:rPr>
        <w:t xml:space="preserve"> </w:t>
      </w:r>
      <w:r>
        <w:rPr>
          <w:color w:val="231F20"/>
          <w:w w:val="105"/>
          <w:sz w:val="34"/>
        </w:rPr>
        <w:t>vô</w:t>
      </w:r>
      <w:r>
        <w:rPr>
          <w:color w:val="231F20"/>
          <w:spacing w:val="-11"/>
          <w:w w:val="105"/>
          <w:sz w:val="34"/>
        </w:rPr>
        <w:t xml:space="preserve"> </w:t>
      </w:r>
      <w:r>
        <w:rPr>
          <w:color w:val="231F20"/>
          <w:w w:val="105"/>
          <w:sz w:val="34"/>
        </w:rPr>
        <w:t>trụ).</w:t>
      </w:r>
      <w:r>
        <w:rPr>
          <w:color w:val="231F20"/>
          <w:spacing w:val="-11"/>
          <w:w w:val="105"/>
          <w:sz w:val="34"/>
        </w:rPr>
        <w:t xml:space="preserve"> </w:t>
      </w:r>
      <w:r>
        <w:rPr>
          <w:color w:val="231F20"/>
          <w:w w:val="105"/>
          <w:sz w:val="34"/>
        </w:rPr>
        <w:t>Kinh</w:t>
      </w:r>
      <w:r>
        <w:rPr>
          <w:color w:val="231F20"/>
          <w:spacing w:val="-10"/>
          <w:w w:val="105"/>
          <w:sz w:val="34"/>
        </w:rPr>
        <w:t xml:space="preserve"> </w:t>
      </w:r>
      <w:r>
        <w:rPr>
          <w:i/>
          <w:color w:val="231F20"/>
          <w:w w:val="105"/>
          <w:sz w:val="34"/>
        </w:rPr>
        <w:t>K</w:t>
      </w:r>
      <w:r>
        <w:rPr>
          <w:i/>
          <w:color w:val="231F20"/>
          <w:w w:val="105"/>
          <w:sz w:val="34"/>
        </w:rPr>
        <w:t xml:space="preserve">im Cang </w:t>
      </w:r>
      <w:r>
        <w:rPr>
          <w:color w:val="231F20"/>
          <w:w w:val="105"/>
          <w:sz w:val="34"/>
        </w:rPr>
        <w:t>nói, vô trụ sinh tâm. Tâm thanh tịnh hiện tiền, vạn duyên buông xuống, trong tâm chỉ có một câu niệm Phật. Ngoài</w:t>
      </w:r>
      <w:r>
        <w:rPr>
          <w:color w:val="231F20"/>
          <w:spacing w:val="-1"/>
          <w:w w:val="105"/>
          <w:sz w:val="34"/>
        </w:rPr>
        <w:t xml:space="preserve"> </w:t>
      </w:r>
      <w:r>
        <w:rPr>
          <w:color w:val="231F20"/>
          <w:w w:val="105"/>
          <w:sz w:val="34"/>
        </w:rPr>
        <w:t>câu</w:t>
      </w:r>
      <w:r>
        <w:rPr>
          <w:color w:val="231F20"/>
          <w:spacing w:val="-3"/>
          <w:w w:val="105"/>
          <w:sz w:val="34"/>
        </w:rPr>
        <w:t xml:space="preserve"> </w:t>
      </w:r>
      <w:r>
        <w:rPr>
          <w:color w:val="231F20"/>
          <w:w w:val="105"/>
          <w:sz w:val="34"/>
        </w:rPr>
        <w:t>niệm</w:t>
      </w:r>
      <w:r>
        <w:rPr>
          <w:color w:val="231F20"/>
          <w:spacing w:val="-3"/>
          <w:w w:val="105"/>
          <w:sz w:val="34"/>
        </w:rPr>
        <w:t xml:space="preserve"> </w:t>
      </w:r>
      <w:r>
        <w:rPr>
          <w:color w:val="231F20"/>
          <w:w w:val="105"/>
          <w:sz w:val="34"/>
        </w:rPr>
        <w:t>Phật</w:t>
      </w:r>
      <w:r>
        <w:rPr>
          <w:color w:val="231F20"/>
          <w:spacing w:val="-3"/>
          <w:w w:val="105"/>
          <w:sz w:val="34"/>
        </w:rPr>
        <w:t xml:space="preserve"> </w:t>
      </w:r>
      <w:r>
        <w:rPr>
          <w:color w:val="231F20"/>
          <w:w w:val="105"/>
          <w:sz w:val="34"/>
        </w:rPr>
        <w:t>ra,</w:t>
      </w:r>
      <w:r>
        <w:rPr>
          <w:color w:val="231F20"/>
          <w:spacing w:val="-3"/>
          <w:w w:val="105"/>
          <w:sz w:val="34"/>
        </w:rPr>
        <w:t xml:space="preserve"> </w:t>
      </w:r>
      <w:r>
        <w:rPr>
          <w:color w:val="231F20"/>
          <w:w w:val="105"/>
          <w:sz w:val="34"/>
        </w:rPr>
        <w:t>không</w:t>
      </w:r>
      <w:r>
        <w:rPr>
          <w:color w:val="231F20"/>
          <w:spacing w:val="-3"/>
          <w:w w:val="105"/>
          <w:sz w:val="34"/>
        </w:rPr>
        <w:t xml:space="preserve"> </w:t>
      </w:r>
      <w:r>
        <w:rPr>
          <w:color w:val="231F20"/>
          <w:w w:val="105"/>
          <w:sz w:val="34"/>
        </w:rPr>
        <w:t>có</w:t>
      </w:r>
      <w:r>
        <w:rPr>
          <w:color w:val="231F20"/>
          <w:spacing w:val="-3"/>
          <w:w w:val="105"/>
          <w:sz w:val="34"/>
        </w:rPr>
        <w:t xml:space="preserve"> </w:t>
      </w:r>
      <w:r>
        <w:rPr>
          <w:color w:val="231F20"/>
          <w:w w:val="105"/>
          <w:sz w:val="34"/>
        </w:rPr>
        <w:t>gì</w:t>
      </w:r>
      <w:r>
        <w:rPr>
          <w:color w:val="231F20"/>
          <w:spacing w:val="-3"/>
          <w:w w:val="105"/>
          <w:sz w:val="34"/>
        </w:rPr>
        <w:t xml:space="preserve"> </w:t>
      </w:r>
      <w:r>
        <w:rPr>
          <w:color w:val="231F20"/>
          <w:w w:val="105"/>
          <w:sz w:val="34"/>
        </w:rPr>
        <w:t>hết.</w:t>
      </w:r>
      <w:r>
        <w:rPr>
          <w:color w:val="231F20"/>
          <w:spacing w:val="-3"/>
          <w:w w:val="105"/>
          <w:sz w:val="34"/>
        </w:rPr>
        <w:t xml:space="preserve"> </w:t>
      </w:r>
      <w:r>
        <w:rPr>
          <w:color w:val="231F20"/>
          <w:w w:val="105"/>
          <w:sz w:val="34"/>
        </w:rPr>
        <w:t>Đây</w:t>
      </w:r>
      <w:r>
        <w:rPr>
          <w:color w:val="231F20"/>
          <w:spacing w:val="-3"/>
          <w:w w:val="105"/>
          <w:sz w:val="34"/>
        </w:rPr>
        <w:t xml:space="preserve"> </w:t>
      </w:r>
      <w:r>
        <w:rPr>
          <w:color w:val="231F20"/>
          <w:w w:val="105"/>
          <w:sz w:val="34"/>
        </w:rPr>
        <w:t>là</w:t>
      </w:r>
      <w:r>
        <w:rPr>
          <w:color w:val="231F20"/>
          <w:spacing w:val="-3"/>
          <w:w w:val="105"/>
          <w:sz w:val="34"/>
        </w:rPr>
        <w:t xml:space="preserve"> </w:t>
      </w:r>
      <w:r>
        <w:rPr>
          <w:color w:val="231F20"/>
          <w:w w:val="105"/>
          <w:sz w:val="34"/>
        </w:rPr>
        <w:t>vô</w:t>
      </w:r>
      <w:r>
        <w:rPr>
          <w:color w:val="231F20"/>
          <w:spacing w:val="-3"/>
          <w:w w:val="105"/>
          <w:sz w:val="34"/>
        </w:rPr>
        <w:t xml:space="preserve"> </w:t>
      </w:r>
      <w:r>
        <w:rPr>
          <w:color w:val="231F20"/>
          <w:w w:val="105"/>
          <w:sz w:val="34"/>
        </w:rPr>
        <w:t>trụ.</w:t>
      </w:r>
    </w:p>
    <w:p w14:paraId="2B29A7C9" w14:textId="77777777" w:rsidR="00941B9D" w:rsidRDefault="00545CF7">
      <w:pPr>
        <w:spacing w:before="135" w:line="300" w:lineRule="auto"/>
        <w:ind w:left="397" w:right="111" w:firstLine="453"/>
        <w:jc w:val="both"/>
        <w:rPr>
          <w:sz w:val="34"/>
        </w:rPr>
      </w:pPr>
      <w:r>
        <w:rPr>
          <w:i/>
          <w:color w:val="231F20"/>
          <w:w w:val="105"/>
          <w:sz w:val="34"/>
        </w:rPr>
        <w:t>Ư</w:t>
      </w:r>
      <w:r>
        <w:rPr>
          <w:i/>
          <w:color w:val="231F20"/>
          <w:spacing w:val="-7"/>
          <w:w w:val="105"/>
          <w:sz w:val="34"/>
        </w:rPr>
        <w:t xml:space="preserve"> </w:t>
      </w:r>
      <w:r>
        <w:rPr>
          <w:i/>
          <w:color w:val="231F20"/>
          <w:w w:val="105"/>
          <w:sz w:val="34"/>
        </w:rPr>
        <w:t>thử</w:t>
      </w:r>
      <w:r>
        <w:rPr>
          <w:i/>
          <w:color w:val="231F20"/>
          <w:spacing w:val="-7"/>
          <w:w w:val="105"/>
          <w:sz w:val="34"/>
        </w:rPr>
        <w:t xml:space="preserve"> </w:t>
      </w:r>
      <w:r>
        <w:rPr>
          <w:i/>
          <w:color w:val="231F20"/>
          <w:w w:val="105"/>
          <w:sz w:val="34"/>
        </w:rPr>
        <w:t>chi</w:t>
      </w:r>
      <w:r>
        <w:rPr>
          <w:i/>
          <w:color w:val="231F20"/>
          <w:spacing w:val="-7"/>
          <w:w w:val="105"/>
          <w:sz w:val="34"/>
        </w:rPr>
        <w:t xml:space="preserve"> </w:t>
      </w:r>
      <w:r>
        <w:rPr>
          <w:i/>
          <w:color w:val="231F20"/>
          <w:w w:val="105"/>
          <w:sz w:val="34"/>
        </w:rPr>
        <w:t>thời,</w:t>
      </w:r>
      <w:r>
        <w:rPr>
          <w:i/>
          <w:color w:val="231F20"/>
          <w:spacing w:val="-7"/>
          <w:w w:val="105"/>
          <w:sz w:val="34"/>
        </w:rPr>
        <w:t xml:space="preserve"> </w:t>
      </w:r>
      <w:r>
        <w:rPr>
          <w:i/>
          <w:color w:val="231F20"/>
          <w:w w:val="105"/>
          <w:sz w:val="34"/>
        </w:rPr>
        <w:t>nhất</w:t>
      </w:r>
      <w:r>
        <w:rPr>
          <w:i/>
          <w:color w:val="231F20"/>
          <w:spacing w:val="-6"/>
          <w:w w:val="105"/>
          <w:sz w:val="34"/>
        </w:rPr>
        <w:t xml:space="preserve"> </w:t>
      </w:r>
      <w:r>
        <w:rPr>
          <w:i/>
          <w:color w:val="231F20"/>
          <w:w w:val="105"/>
          <w:sz w:val="34"/>
        </w:rPr>
        <w:t>cú</w:t>
      </w:r>
      <w:r>
        <w:rPr>
          <w:i/>
          <w:color w:val="231F20"/>
          <w:spacing w:val="-7"/>
          <w:w w:val="105"/>
          <w:sz w:val="34"/>
        </w:rPr>
        <w:t xml:space="preserve"> </w:t>
      </w:r>
      <w:r>
        <w:rPr>
          <w:i/>
          <w:color w:val="231F20"/>
          <w:w w:val="105"/>
          <w:sz w:val="34"/>
        </w:rPr>
        <w:t>Phật</w:t>
      </w:r>
      <w:r>
        <w:rPr>
          <w:i/>
          <w:color w:val="231F20"/>
          <w:spacing w:val="-7"/>
          <w:w w:val="105"/>
          <w:sz w:val="34"/>
        </w:rPr>
        <w:t xml:space="preserve"> </w:t>
      </w:r>
      <w:r>
        <w:rPr>
          <w:i/>
          <w:color w:val="231F20"/>
          <w:w w:val="105"/>
          <w:sz w:val="34"/>
        </w:rPr>
        <w:t>hiệu,</w:t>
      </w:r>
      <w:r>
        <w:rPr>
          <w:i/>
          <w:color w:val="231F20"/>
          <w:spacing w:val="-7"/>
          <w:w w:val="105"/>
          <w:sz w:val="34"/>
        </w:rPr>
        <w:t xml:space="preserve"> </w:t>
      </w:r>
      <w:r>
        <w:rPr>
          <w:i/>
          <w:color w:val="231F20"/>
          <w:w w:val="105"/>
          <w:sz w:val="34"/>
        </w:rPr>
        <w:t>lãng</w:t>
      </w:r>
      <w:r>
        <w:rPr>
          <w:i/>
          <w:color w:val="231F20"/>
          <w:spacing w:val="-6"/>
          <w:w w:val="105"/>
          <w:sz w:val="34"/>
        </w:rPr>
        <w:t xml:space="preserve"> </w:t>
      </w:r>
      <w:r>
        <w:rPr>
          <w:i/>
          <w:color w:val="231F20"/>
          <w:w w:val="105"/>
          <w:sz w:val="34"/>
        </w:rPr>
        <w:t>nhiên</w:t>
      </w:r>
      <w:r>
        <w:rPr>
          <w:i/>
          <w:color w:val="231F20"/>
          <w:spacing w:val="-6"/>
          <w:w w:val="105"/>
          <w:sz w:val="34"/>
        </w:rPr>
        <w:t xml:space="preserve"> </w:t>
      </w:r>
      <w:r>
        <w:rPr>
          <w:i/>
          <w:color w:val="231F20"/>
          <w:w w:val="105"/>
          <w:sz w:val="34"/>
        </w:rPr>
        <w:t>minh</w:t>
      </w:r>
      <w:r>
        <w:rPr>
          <w:i/>
          <w:color w:val="231F20"/>
          <w:spacing w:val="-6"/>
          <w:w w:val="105"/>
          <w:sz w:val="34"/>
        </w:rPr>
        <w:t xml:space="preserve"> </w:t>
      </w:r>
      <w:r>
        <w:rPr>
          <w:i/>
          <w:color w:val="231F20"/>
          <w:w w:val="105"/>
          <w:sz w:val="34"/>
        </w:rPr>
        <w:t xml:space="preserve">bạch, tương tục bất đoạn, tức thị sinh tâm </w:t>
      </w:r>
      <w:r>
        <w:rPr>
          <w:color w:val="231F20"/>
          <w:w w:val="105"/>
          <w:sz w:val="34"/>
        </w:rPr>
        <w:t>(Ngay trong lúc này, một câu Phật hiệu, rõ ràng tự nhiên, nối nhau không dứt, chính đó sinh tâm).</w:t>
      </w:r>
    </w:p>
    <w:p w14:paraId="781691A6" w14:textId="77777777" w:rsidR="00941B9D" w:rsidRDefault="00545CF7">
      <w:pPr>
        <w:pStyle w:val="BodyText"/>
        <w:spacing w:before="138" w:line="300" w:lineRule="auto"/>
        <w:ind w:left="397" w:right="110"/>
      </w:pPr>
      <w:r>
        <w:rPr>
          <w:color w:val="231F20"/>
          <w:w w:val="105"/>
        </w:rPr>
        <w:t>Tâm</w:t>
      </w:r>
      <w:r>
        <w:rPr>
          <w:color w:val="231F20"/>
          <w:spacing w:val="-17"/>
          <w:w w:val="105"/>
        </w:rPr>
        <w:t xml:space="preserve"> </w:t>
      </w:r>
      <w:r>
        <w:rPr>
          <w:color w:val="231F20"/>
          <w:w w:val="105"/>
        </w:rPr>
        <w:t>của</w:t>
      </w:r>
      <w:r>
        <w:rPr>
          <w:color w:val="231F20"/>
          <w:spacing w:val="-16"/>
          <w:w w:val="105"/>
        </w:rPr>
        <w:t xml:space="preserve"> </w:t>
      </w:r>
      <w:r>
        <w:rPr>
          <w:color w:val="231F20"/>
          <w:w w:val="105"/>
        </w:rPr>
        <w:t>người</w:t>
      </w:r>
      <w:r>
        <w:rPr>
          <w:color w:val="231F20"/>
          <w:spacing w:val="-16"/>
          <w:w w:val="105"/>
        </w:rPr>
        <w:t xml:space="preserve"> </w:t>
      </w:r>
      <w:r>
        <w:rPr>
          <w:color w:val="231F20"/>
          <w:w w:val="105"/>
        </w:rPr>
        <w:t>này</w:t>
      </w:r>
      <w:r>
        <w:rPr>
          <w:color w:val="231F20"/>
          <w:spacing w:val="-16"/>
          <w:w w:val="105"/>
        </w:rPr>
        <w:t xml:space="preserve"> </w:t>
      </w:r>
      <w:r>
        <w:rPr>
          <w:color w:val="231F20"/>
          <w:w w:val="105"/>
        </w:rPr>
        <w:t>sinh,</w:t>
      </w:r>
      <w:r>
        <w:rPr>
          <w:color w:val="231F20"/>
          <w:spacing w:val="-16"/>
          <w:w w:val="105"/>
        </w:rPr>
        <w:t xml:space="preserve"> </w:t>
      </w:r>
      <w:r>
        <w:rPr>
          <w:color w:val="231F20"/>
          <w:w w:val="105"/>
        </w:rPr>
        <w:t>niệm</w:t>
      </w:r>
      <w:r>
        <w:rPr>
          <w:color w:val="231F20"/>
          <w:spacing w:val="-17"/>
          <w:w w:val="105"/>
        </w:rPr>
        <w:t xml:space="preserve"> </w:t>
      </w:r>
      <w:r>
        <w:rPr>
          <w:color w:val="231F20"/>
          <w:w w:val="105"/>
        </w:rPr>
        <w:t>niệm</w:t>
      </w:r>
      <w:r>
        <w:rPr>
          <w:color w:val="231F20"/>
          <w:spacing w:val="-16"/>
          <w:w w:val="105"/>
        </w:rPr>
        <w:t xml:space="preserve"> </w:t>
      </w:r>
      <w:r>
        <w:rPr>
          <w:color w:val="231F20"/>
          <w:w w:val="105"/>
        </w:rPr>
        <w:t>đều</w:t>
      </w:r>
      <w:r>
        <w:rPr>
          <w:color w:val="231F20"/>
          <w:spacing w:val="-16"/>
          <w:w w:val="105"/>
        </w:rPr>
        <w:t xml:space="preserve"> </w:t>
      </w:r>
      <w:r>
        <w:rPr>
          <w:color w:val="231F20"/>
          <w:w w:val="105"/>
        </w:rPr>
        <w:t>là</w:t>
      </w:r>
      <w:r>
        <w:rPr>
          <w:color w:val="231F20"/>
          <w:spacing w:val="-17"/>
          <w:w w:val="105"/>
        </w:rPr>
        <w:t xml:space="preserve"> </w:t>
      </w:r>
      <w:r>
        <w:rPr>
          <w:color w:val="231F20"/>
          <w:w w:val="105"/>
        </w:rPr>
        <w:t>A</w:t>
      </w:r>
      <w:r>
        <w:rPr>
          <w:color w:val="231F20"/>
          <w:spacing w:val="-16"/>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Phật. Một</w:t>
      </w:r>
      <w:r>
        <w:rPr>
          <w:color w:val="231F20"/>
          <w:spacing w:val="-8"/>
          <w:w w:val="105"/>
        </w:rPr>
        <w:t xml:space="preserve"> </w:t>
      </w:r>
      <w:r>
        <w:rPr>
          <w:color w:val="231F20"/>
          <w:w w:val="105"/>
        </w:rPr>
        <w:t>câu</w:t>
      </w:r>
      <w:r>
        <w:rPr>
          <w:color w:val="231F20"/>
          <w:spacing w:val="-7"/>
          <w:w w:val="105"/>
        </w:rPr>
        <w:t xml:space="preserve"> </w:t>
      </w:r>
      <w:r>
        <w:rPr>
          <w:color w:val="231F20"/>
          <w:w w:val="105"/>
        </w:rPr>
        <w:t>A</w:t>
      </w:r>
      <w:r>
        <w:rPr>
          <w:color w:val="231F20"/>
          <w:spacing w:val="-8"/>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Phật</w:t>
      </w:r>
      <w:r>
        <w:rPr>
          <w:color w:val="231F20"/>
          <w:spacing w:val="-7"/>
          <w:w w:val="105"/>
        </w:rPr>
        <w:t xml:space="preserve"> </w:t>
      </w:r>
      <w:r>
        <w:rPr>
          <w:color w:val="231F20"/>
          <w:w w:val="105"/>
        </w:rPr>
        <w:t>này,</w:t>
      </w:r>
      <w:r>
        <w:rPr>
          <w:color w:val="231F20"/>
          <w:spacing w:val="-8"/>
          <w:w w:val="105"/>
        </w:rPr>
        <w:t xml:space="preserve"> </w:t>
      </w:r>
      <w:r>
        <w:rPr>
          <w:color w:val="231F20"/>
          <w:w w:val="105"/>
        </w:rPr>
        <w:t>tâm</w:t>
      </w:r>
      <w:r>
        <w:rPr>
          <w:color w:val="231F20"/>
          <w:spacing w:val="-8"/>
          <w:w w:val="105"/>
        </w:rPr>
        <w:t xml:space="preserve"> </w:t>
      </w:r>
      <w:r>
        <w:rPr>
          <w:color w:val="231F20"/>
          <w:w w:val="105"/>
        </w:rPr>
        <w:t>tâm</w:t>
      </w:r>
      <w:r>
        <w:rPr>
          <w:color w:val="231F20"/>
          <w:spacing w:val="-7"/>
          <w:w w:val="105"/>
        </w:rPr>
        <w:t xml:space="preserve"> </w:t>
      </w:r>
      <w:r>
        <w:rPr>
          <w:color w:val="231F20"/>
          <w:w w:val="105"/>
        </w:rPr>
        <w:t>tương</w:t>
      </w:r>
      <w:r>
        <w:rPr>
          <w:color w:val="231F20"/>
          <w:spacing w:val="-7"/>
          <w:w w:val="105"/>
        </w:rPr>
        <w:t xml:space="preserve"> </w:t>
      </w:r>
      <w:r>
        <w:rPr>
          <w:color w:val="231F20"/>
          <w:w w:val="105"/>
        </w:rPr>
        <w:t>ấn</w:t>
      </w:r>
      <w:r>
        <w:rPr>
          <w:color w:val="231F20"/>
          <w:spacing w:val="-8"/>
          <w:w w:val="105"/>
        </w:rPr>
        <w:t xml:space="preserve"> </w:t>
      </w:r>
      <w:r>
        <w:rPr>
          <w:color w:val="231F20"/>
          <w:w w:val="105"/>
        </w:rPr>
        <w:t>cùng</w:t>
      </w:r>
      <w:r>
        <w:rPr>
          <w:color w:val="231F20"/>
          <w:spacing w:val="-7"/>
          <w:w w:val="105"/>
        </w:rPr>
        <w:t xml:space="preserve"> </w:t>
      </w:r>
      <w:r>
        <w:rPr>
          <w:color w:val="231F20"/>
          <w:w w:val="105"/>
        </w:rPr>
        <w:t>với</w:t>
      </w:r>
      <w:r>
        <w:rPr>
          <w:color w:val="231F20"/>
          <w:spacing w:val="-8"/>
          <w:w w:val="105"/>
        </w:rPr>
        <w:t xml:space="preserve"> </w:t>
      </w:r>
      <w:r>
        <w:rPr>
          <w:color w:val="231F20"/>
          <w:w w:val="105"/>
        </w:rPr>
        <w:t>Phật A</w:t>
      </w:r>
      <w:r>
        <w:rPr>
          <w:color w:val="231F20"/>
          <w:spacing w:val="-21"/>
          <w:w w:val="105"/>
        </w:rPr>
        <w:t xml:space="preserve"> </w:t>
      </w:r>
      <w:r>
        <w:rPr>
          <w:color w:val="231F20"/>
          <w:w w:val="105"/>
        </w:rPr>
        <w:t>Di</w:t>
      </w:r>
      <w:r>
        <w:rPr>
          <w:color w:val="231F20"/>
          <w:spacing w:val="-20"/>
          <w:w w:val="105"/>
        </w:rPr>
        <w:t xml:space="preserve"> </w:t>
      </w:r>
      <w:r>
        <w:rPr>
          <w:color w:val="231F20"/>
          <w:w w:val="105"/>
        </w:rPr>
        <w:t>Đà</w:t>
      </w:r>
      <w:r>
        <w:rPr>
          <w:color w:val="231F20"/>
          <w:spacing w:val="-20"/>
          <w:w w:val="105"/>
        </w:rPr>
        <w:t xml:space="preserve"> </w:t>
      </w:r>
      <w:r>
        <w:rPr>
          <w:color w:val="231F20"/>
          <w:w w:val="105"/>
        </w:rPr>
        <w:t>ở</w:t>
      </w:r>
      <w:r>
        <w:rPr>
          <w:color w:val="231F20"/>
          <w:spacing w:val="-21"/>
          <w:w w:val="105"/>
        </w:rPr>
        <w:t xml:space="preserve"> </w:t>
      </w:r>
      <w:r>
        <w:rPr>
          <w:color w:val="231F20"/>
          <w:w w:val="105"/>
        </w:rPr>
        <w:t>Tây</w:t>
      </w:r>
      <w:r>
        <w:rPr>
          <w:color w:val="231F20"/>
          <w:spacing w:val="-21"/>
          <w:w w:val="105"/>
        </w:rPr>
        <w:t xml:space="preserve"> </w:t>
      </w:r>
      <w:r>
        <w:rPr>
          <w:color w:val="231F20"/>
          <w:w w:val="105"/>
        </w:rPr>
        <w:t>Phương</w:t>
      </w:r>
      <w:r>
        <w:rPr>
          <w:color w:val="231F20"/>
          <w:spacing w:val="-21"/>
          <w:w w:val="105"/>
        </w:rPr>
        <w:t xml:space="preserve"> </w:t>
      </w:r>
      <w:r>
        <w:rPr>
          <w:color w:val="231F20"/>
          <w:w w:val="105"/>
        </w:rPr>
        <w:t>Cực</w:t>
      </w:r>
      <w:r>
        <w:rPr>
          <w:color w:val="231F20"/>
          <w:spacing w:val="-21"/>
          <w:w w:val="105"/>
        </w:rPr>
        <w:t xml:space="preserve"> </w:t>
      </w:r>
      <w:r>
        <w:rPr>
          <w:color w:val="231F20"/>
          <w:w w:val="105"/>
        </w:rPr>
        <w:t>Lạc.</w:t>
      </w:r>
    </w:p>
    <w:p w14:paraId="14DE8006" w14:textId="77777777" w:rsidR="00941B9D" w:rsidRDefault="00545CF7">
      <w:pPr>
        <w:spacing w:before="138" w:line="300" w:lineRule="auto"/>
        <w:ind w:left="397" w:right="113" w:firstLine="453"/>
        <w:jc w:val="both"/>
        <w:rPr>
          <w:sz w:val="34"/>
        </w:rPr>
      </w:pPr>
      <w:r>
        <w:rPr>
          <w:i/>
          <w:color w:val="231F20"/>
          <w:w w:val="105"/>
          <w:sz w:val="34"/>
        </w:rPr>
        <w:t>Thử</w:t>
      </w:r>
      <w:r>
        <w:rPr>
          <w:i/>
          <w:color w:val="231F20"/>
          <w:spacing w:val="-12"/>
          <w:w w:val="105"/>
          <w:sz w:val="34"/>
        </w:rPr>
        <w:t xml:space="preserve"> </w:t>
      </w:r>
      <w:r>
        <w:rPr>
          <w:i/>
          <w:color w:val="231F20"/>
          <w:w w:val="105"/>
          <w:sz w:val="34"/>
        </w:rPr>
        <w:t>bản</w:t>
      </w:r>
      <w:r>
        <w:rPr>
          <w:i/>
          <w:color w:val="231F20"/>
          <w:spacing w:val="-12"/>
          <w:w w:val="105"/>
          <w:sz w:val="34"/>
        </w:rPr>
        <w:t xml:space="preserve"> </w:t>
      </w:r>
      <w:r>
        <w:rPr>
          <w:i/>
          <w:color w:val="231F20"/>
          <w:w w:val="105"/>
          <w:sz w:val="34"/>
        </w:rPr>
        <w:t>chúng</w:t>
      </w:r>
      <w:r>
        <w:rPr>
          <w:i/>
          <w:color w:val="231F20"/>
          <w:spacing w:val="-12"/>
          <w:w w:val="105"/>
          <w:sz w:val="34"/>
        </w:rPr>
        <w:t xml:space="preserve"> </w:t>
      </w:r>
      <w:r>
        <w:rPr>
          <w:i/>
          <w:color w:val="231F20"/>
          <w:w w:val="105"/>
          <w:sz w:val="34"/>
        </w:rPr>
        <w:t>sinh</w:t>
      </w:r>
      <w:r>
        <w:rPr>
          <w:i/>
          <w:color w:val="231F20"/>
          <w:spacing w:val="-12"/>
          <w:w w:val="105"/>
          <w:sz w:val="34"/>
        </w:rPr>
        <w:t xml:space="preserve"> </w:t>
      </w:r>
      <w:r>
        <w:rPr>
          <w:i/>
          <w:color w:val="231F20"/>
          <w:w w:val="105"/>
          <w:sz w:val="34"/>
        </w:rPr>
        <w:t>hành</w:t>
      </w:r>
      <w:r>
        <w:rPr>
          <w:i/>
          <w:color w:val="231F20"/>
          <w:spacing w:val="-12"/>
          <w:w w:val="105"/>
          <w:sz w:val="34"/>
        </w:rPr>
        <w:t xml:space="preserve"> </w:t>
      </w:r>
      <w:r>
        <w:rPr>
          <w:i/>
          <w:color w:val="231F20"/>
          <w:w w:val="105"/>
          <w:sz w:val="34"/>
        </w:rPr>
        <w:t>bất</w:t>
      </w:r>
      <w:r>
        <w:rPr>
          <w:i/>
          <w:color w:val="231F20"/>
          <w:spacing w:val="-12"/>
          <w:w w:val="105"/>
          <w:sz w:val="34"/>
        </w:rPr>
        <w:t xml:space="preserve"> </w:t>
      </w:r>
      <w:r>
        <w:rPr>
          <w:i/>
          <w:color w:val="231F20"/>
          <w:w w:val="105"/>
          <w:sz w:val="34"/>
        </w:rPr>
        <w:t>đáo</w:t>
      </w:r>
      <w:r>
        <w:rPr>
          <w:i/>
          <w:color w:val="231F20"/>
          <w:spacing w:val="-12"/>
          <w:w w:val="105"/>
          <w:sz w:val="34"/>
        </w:rPr>
        <w:t xml:space="preserve"> </w:t>
      </w:r>
      <w:r>
        <w:rPr>
          <w:i/>
          <w:color w:val="231F20"/>
          <w:w w:val="105"/>
          <w:sz w:val="34"/>
        </w:rPr>
        <w:t>xứ,</w:t>
      </w:r>
      <w:r>
        <w:rPr>
          <w:i/>
          <w:color w:val="231F20"/>
          <w:spacing w:val="-12"/>
          <w:w w:val="105"/>
          <w:sz w:val="34"/>
        </w:rPr>
        <w:t xml:space="preserve"> </w:t>
      </w:r>
      <w:r>
        <w:rPr>
          <w:i/>
          <w:color w:val="231F20"/>
          <w:w w:val="105"/>
          <w:sz w:val="34"/>
        </w:rPr>
        <w:t>tư</w:t>
      </w:r>
      <w:r>
        <w:rPr>
          <w:i/>
          <w:color w:val="231F20"/>
          <w:spacing w:val="-12"/>
          <w:w w:val="105"/>
          <w:sz w:val="34"/>
        </w:rPr>
        <w:t xml:space="preserve"> </w:t>
      </w:r>
      <w:r>
        <w:rPr>
          <w:i/>
          <w:color w:val="231F20"/>
          <w:w w:val="105"/>
          <w:sz w:val="34"/>
        </w:rPr>
        <w:t>dĩ</w:t>
      </w:r>
      <w:r>
        <w:rPr>
          <w:i/>
          <w:color w:val="231F20"/>
          <w:spacing w:val="-12"/>
          <w:w w:val="105"/>
          <w:sz w:val="34"/>
        </w:rPr>
        <w:t xml:space="preserve"> </w:t>
      </w:r>
      <w:r>
        <w:rPr>
          <w:i/>
          <w:color w:val="231F20"/>
          <w:w w:val="105"/>
          <w:sz w:val="34"/>
        </w:rPr>
        <w:t>niệm</w:t>
      </w:r>
      <w:r>
        <w:rPr>
          <w:i/>
          <w:color w:val="231F20"/>
          <w:spacing w:val="-12"/>
          <w:w w:val="105"/>
          <w:sz w:val="34"/>
        </w:rPr>
        <w:t xml:space="preserve"> </w:t>
      </w:r>
      <w:r>
        <w:rPr>
          <w:i/>
          <w:color w:val="231F20"/>
          <w:w w:val="105"/>
          <w:sz w:val="34"/>
        </w:rPr>
        <w:t>Phật</w:t>
      </w:r>
      <w:r>
        <w:rPr>
          <w:i/>
          <w:color w:val="231F20"/>
          <w:spacing w:val="-12"/>
          <w:w w:val="105"/>
          <w:sz w:val="34"/>
        </w:rPr>
        <w:t xml:space="preserve"> </w:t>
      </w:r>
      <w:r>
        <w:rPr>
          <w:i/>
          <w:color w:val="231F20"/>
          <w:w w:val="105"/>
          <w:sz w:val="34"/>
        </w:rPr>
        <w:t xml:space="preserve">cố, </w:t>
      </w:r>
      <w:r>
        <w:rPr>
          <w:i/>
          <w:color w:val="231F20"/>
          <w:spacing w:val="-8"/>
          <w:w w:val="105"/>
          <w:sz w:val="34"/>
        </w:rPr>
        <w:t>ám</w:t>
      </w:r>
      <w:r>
        <w:rPr>
          <w:i/>
          <w:color w:val="231F20"/>
          <w:sz w:val="34"/>
        </w:rPr>
        <w:t xml:space="preserve"> </w:t>
      </w:r>
      <w:r>
        <w:rPr>
          <w:i/>
          <w:color w:val="231F20"/>
          <w:spacing w:val="-8"/>
          <w:w w:val="105"/>
          <w:sz w:val="34"/>
        </w:rPr>
        <w:t>hợp</w:t>
      </w:r>
      <w:r>
        <w:rPr>
          <w:i/>
          <w:color w:val="231F20"/>
          <w:spacing w:val="-13"/>
          <w:w w:val="105"/>
          <w:sz w:val="34"/>
        </w:rPr>
        <w:t xml:space="preserve"> </w:t>
      </w:r>
      <w:r>
        <w:rPr>
          <w:i/>
          <w:color w:val="231F20"/>
          <w:spacing w:val="-8"/>
          <w:w w:val="105"/>
          <w:sz w:val="34"/>
        </w:rPr>
        <w:t>đạo</w:t>
      </w:r>
      <w:r>
        <w:rPr>
          <w:i/>
          <w:color w:val="231F20"/>
          <w:spacing w:val="-13"/>
          <w:w w:val="105"/>
          <w:sz w:val="34"/>
        </w:rPr>
        <w:t xml:space="preserve"> </w:t>
      </w:r>
      <w:r>
        <w:rPr>
          <w:i/>
          <w:color w:val="231F20"/>
          <w:spacing w:val="-8"/>
          <w:w w:val="105"/>
          <w:sz w:val="34"/>
        </w:rPr>
        <w:t>diệu</w:t>
      </w:r>
      <w:r>
        <w:rPr>
          <w:i/>
          <w:color w:val="231F20"/>
          <w:spacing w:val="-13"/>
          <w:w w:val="105"/>
          <w:sz w:val="34"/>
        </w:rPr>
        <w:t xml:space="preserve"> </w:t>
      </w:r>
      <w:r>
        <w:rPr>
          <w:color w:val="231F20"/>
          <w:spacing w:val="-8"/>
          <w:w w:val="105"/>
          <w:sz w:val="34"/>
        </w:rPr>
        <w:t>(Chúng</w:t>
      </w:r>
      <w:r>
        <w:rPr>
          <w:color w:val="231F20"/>
          <w:spacing w:val="-13"/>
          <w:w w:val="105"/>
          <w:sz w:val="34"/>
        </w:rPr>
        <w:t xml:space="preserve"> </w:t>
      </w:r>
      <w:r>
        <w:rPr>
          <w:color w:val="231F20"/>
          <w:spacing w:val="-8"/>
          <w:w w:val="105"/>
          <w:sz w:val="34"/>
        </w:rPr>
        <w:t>sinh</w:t>
      </w:r>
      <w:r>
        <w:rPr>
          <w:color w:val="231F20"/>
          <w:spacing w:val="-13"/>
          <w:w w:val="105"/>
          <w:sz w:val="34"/>
        </w:rPr>
        <w:t xml:space="preserve"> </w:t>
      </w:r>
      <w:r>
        <w:rPr>
          <w:color w:val="231F20"/>
          <w:spacing w:val="-8"/>
          <w:w w:val="105"/>
          <w:sz w:val="34"/>
        </w:rPr>
        <w:t>cõi</w:t>
      </w:r>
      <w:r>
        <w:rPr>
          <w:color w:val="231F20"/>
          <w:spacing w:val="-13"/>
          <w:w w:val="105"/>
          <w:sz w:val="34"/>
        </w:rPr>
        <w:t xml:space="preserve"> </w:t>
      </w:r>
      <w:r>
        <w:rPr>
          <w:color w:val="231F20"/>
          <w:spacing w:val="-8"/>
          <w:w w:val="105"/>
          <w:sz w:val="34"/>
        </w:rPr>
        <w:t>này,</w:t>
      </w:r>
      <w:r>
        <w:rPr>
          <w:color w:val="231F20"/>
          <w:spacing w:val="-13"/>
          <w:w w:val="105"/>
          <w:sz w:val="34"/>
        </w:rPr>
        <w:t xml:space="preserve"> </w:t>
      </w:r>
      <w:r>
        <w:rPr>
          <w:color w:val="231F20"/>
          <w:spacing w:val="-8"/>
          <w:w w:val="105"/>
          <w:sz w:val="34"/>
        </w:rPr>
        <w:t>thực</w:t>
      </w:r>
      <w:r>
        <w:rPr>
          <w:color w:val="231F20"/>
          <w:spacing w:val="-13"/>
          <w:w w:val="105"/>
          <w:sz w:val="34"/>
        </w:rPr>
        <w:t xml:space="preserve"> </w:t>
      </w:r>
      <w:r>
        <w:rPr>
          <w:color w:val="231F20"/>
          <w:spacing w:val="-8"/>
          <w:w w:val="105"/>
          <w:sz w:val="34"/>
        </w:rPr>
        <w:t>hành</w:t>
      </w:r>
      <w:r>
        <w:rPr>
          <w:color w:val="231F20"/>
          <w:spacing w:val="-13"/>
          <w:w w:val="105"/>
          <w:sz w:val="34"/>
        </w:rPr>
        <w:t xml:space="preserve"> </w:t>
      </w:r>
      <w:r>
        <w:rPr>
          <w:color w:val="231F20"/>
          <w:spacing w:val="-8"/>
          <w:w w:val="105"/>
          <w:sz w:val="34"/>
        </w:rPr>
        <w:t>không</w:t>
      </w:r>
      <w:r>
        <w:rPr>
          <w:color w:val="231F20"/>
          <w:spacing w:val="-13"/>
          <w:w w:val="105"/>
          <w:sz w:val="34"/>
        </w:rPr>
        <w:t xml:space="preserve"> </w:t>
      </w:r>
      <w:r>
        <w:rPr>
          <w:color w:val="231F20"/>
          <w:spacing w:val="-8"/>
          <w:w w:val="105"/>
          <w:sz w:val="34"/>
        </w:rPr>
        <w:t xml:space="preserve">có chỗ </w:t>
      </w:r>
      <w:r>
        <w:rPr>
          <w:color w:val="231F20"/>
          <w:w w:val="105"/>
          <w:sz w:val="34"/>
        </w:rPr>
        <w:t>đến,</w:t>
      </w:r>
      <w:r>
        <w:rPr>
          <w:color w:val="231F20"/>
          <w:spacing w:val="-22"/>
          <w:w w:val="105"/>
          <w:sz w:val="34"/>
        </w:rPr>
        <w:t xml:space="preserve"> </w:t>
      </w:r>
      <w:r>
        <w:rPr>
          <w:color w:val="231F20"/>
          <w:w w:val="105"/>
          <w:sz w:val="34"/>
        </w:rPr>
        <w:t>nay</w:t>
      </w:r>
      <w:r>
        <w:rPr>
          <w:color w:val="231F20"/>
          <w:spacing w:val="-22"/>
          <w:w w:val="105"/>
          <w:sz w:val="34"/>
        </w:rPr>
        <w:t xml:space="preserve"> </w:t>
      </w:r>
      <w:r>
        <w:rPr>
          <w:color w:val="231F20"/>
          <w:w w:val="105"/>
          <w:sz w:val="34"/>
        </w:rPr>
        <w:t>vì</w:t>
      </w:r>
      <w:r>
        <w:rPr>
          <w:color w:val="231F20"/>
          <w:spacing w:val="-19"/>
          <w:w w:val="105"/>
          <w:sz w:val="34"/>
        </w:rPr>
        <w:t xml:space="preserve"> </w:t>
      </w:r>
      <w:r>
        <w:rPr>
          <w:color w:val="231F20"/>
          <w:w w:val="105"/>
          <w:sz w:val="34"/>
        </w:rPr>
        <w:t>lấy</w:t>
      </w:r>
      <w:r>
        <w:rPr>
          <w:color w:val="231F20"/>
          <w:spacing w:val="-22"/>
          <w:w w:val="105"/>
          <w:sz w:val="34"/>
        </w:rPr>
        <w:t xml:space="preserve"> </w:t>
      </w:r>
      <w:r>
        <w:rPr>
          <w:color w:val="231F20"/>
          <w:w w:val="105"/>
          <w:sz w:val="34"/>
        </w:rPr>
        <w:t>việc</w:t>
      </w:r>
      <w:r>
        <w:rPr>
          <w:color w:val="231F20"/>
          <w:spacing w:val="-22"/>
          <w:w w:val="105"/>
          <w:sz w:val="34"/>
        </w:rPr>
        <w:t xml:space="preserve"> </w:t>
      </w:r>
      <w:r>
        <w:rPr>
          <w:color w:val="231F20"/>
          <w:w w:val="105"/>
          <w:sz w:val="34"/>
        </w:rPr>
        <w:t>niệm</w:t>
      </w:r>
      <w:r>
        <w:rPr>
          <w:color w:val="231F20"/>
          <w:spacing w:val="-22"/>
          <w:w w:val="105"/>
          <w:sz w:val="34"/>
        </w:rPr>
        <w:t xml:space="preserve"> </w:t>
      </w:r>
      <w:r>
        <w:rPr>
          <w:color w:val="231F20"/>
          <w:w w:val="105"/>
          <w:sz w:val="34"/>
        </w:rPr>
        <w:t>Phật</w:t>
      </w:r>
      <w:r>
        <w:rPr>
          <w:color w:val="231F20"/>
          <w:spacing w:val="-22"/>
          <w:w w:val="105"/>
          <w:sz w:val="34"/>
        </w:rPr>
        <w:t xml:space="preserve"> </w:t>
      </w:r>
      <w:r>
        <w:rPr>
          <w:color w:val="231F20"/>
          <w:w w:val="105"/>
          <w:sz w:val="34"/>
        </w:rPr>
        <w:t>cho</w:t>
      </w:r>
      <w:r>
        <w:rPr>
          <w:color w:val="231F20"/>
          <w:spacing w:val="-22"/>
          <w:w w:val="105"/>
          <w:sz w:val="34"/>
        </w:rPr>
        <w:t xml:space="preserve"> </w:t>
      </w:r>
      <w:r>
        <w:rPr>
          <w:color w:val="231F20"/>
          <w:w w:val="105"/>
          <w:sz w:val="34"/>
        </w:rPr>
        <w:t>nên</w:t>
      </w:r>
      <w:r>
        <w:rPr>
          <w:color w:val="231F20"/>
          <w:spacing w:val="-22"/>
          <w:w w:val="105"/>
          <w:sz w:val="34"/>
        </w:rPr>
        <w:t xml:space="preserve"> </w:t>
      </w:r>
      <w:r>
        <w:rPr>
          <w:color w:val="231F20"/>
          <w:w w:val="105"/>
          <w:sz w:val="34"/>
        </w:rPr>
        <w:t>ngầm</w:t>
      </w:r>
      <w:r>
        <w:rPr>
          <w:color w:val="231F20"/>
          <w:spacing w:val="-22"/>
          <w:w w:val="105"/>
          <w:sz w:val="34"/>
        </w:rPr>
        <w:t xml:space="preserve"> </w:t>
      </w:r>
      <w:r>
        <w:rPr>
          <w:color w:val="231F20"/>
          <w:w w:val="105"/>
          <w:sz w:val="34"/>
        </w:rPr>
        <w:t>hợp</w:t>
      </w:r>
      <w:r>
        <w:rPr>
          <w:color w:val="231F20"/>
          <w:spacing w:val="-22"/>
          <w:w w:val="105"/>
          <w:sz w:val="34"/>
        </w:rPr>
        <w:t xml:space="preserve"> </w:t>
      </w:r>
      <w:r>
        <w:rPr>
          <w:color w:val="231F20"/>
          <w:w w:val="105"/>
          <w:sz w:val="34"/>
        </w:rPr>
        <w:t>diệu</w:t>
      </w:r>
      <w:r>
        <w:rPr>
          <w:color w:val="231F20"/>
          <w:spacing w:val="-22"/>
          <w:w w:val="105"/>
          <w:sz w:val="34"/>
        </w:rPr>
        <w:t xml:space="preserve"> </w:t>
      </w:r>
      <w:r>
        <w:rPr>
          <w:color w:val="231F20"/>
          <w:w w:val="105"/>
          <w:sz w:val="34"/>
        </w:rPr>
        <w:t>đạo).</w:t>
      </w:r>
    </w:p>
    <w:p w14:paraId="36E21D41" w14:textId="77777777" w:rsidR="00941B9D" w:rsidRDefault="00545CF7">
      <w:pPr>
        <w:pStyle w:val="BodyText"/>
        <w:spacing w:before="139" w:line="300" w:lineRule="auto"/>
        <w:ind w:left="397" w:right="110"/>
      </w:pPr>
      <w:r>
        <w:rPr>
          <w:color w:val="231F20"/>
          <w:spacing w:val="-4"/>
          <w:w w:val="110"/>
        </w:rPr>
        <w:t>Quý</w:t>
      </w:r>
      <w:r>
        <w:rPr>
          <w:color w:val="231F20"/>
          <w:spacing w:val="-20"/>
          <w:w w:val="110"/>
        </w:rPr>
        <w:t xml:space="preserve"> </w:t>
      </w:r>
      <w:r>
        <w:rPr>
          <w:color w:val="231F20"/>
          <w:spacing w:val="-4"/>
          <w:w w:val="110"/>
        </w:rPr>
        <w:t>vị</w:t>
      </w:r>
      <w:r>
        <w:rPr>
          <w:color w:val="231F20"/>
          <w:spacing w:val="-19"/>
          <w:w w:val="110"/>
        </w:rPr>
        <w:t xml:space="preserve"> </w:t>
      </w:r>
      <w:r>
        <w:rPr>
          <w:color w:val="231F20"/>
          <w:spacing w:val="-4"/>
          <w:w w:val="110"/>
        </w:rPr>
        <w:t>nghĩ</w:t>
      </w:r>
      <w:r>
        <w:rPr>
          <w:color w:val="231F20"/>
          <w:spacing w:val="-20"/>
          <w:w w:val="110"/>
        </w:rPr>
        <w:t xml:space="preserve"> </w:t>
      </w:r>
      <w:r>
        <w:rPr>
          <w:color w:val="231F20"/>
          <w:spacing w:val="-4"/>
          <w:w w:val="110"/>
        </w:rPr>
        <w:t>xem,</w:t>
      </w:r>
      <w:r>
        <w:rPr>
          <w:color w:val="231F20"/>
          <w:spacing w:val="-19"/>
          <w:w w:val="110"/>
        </w:rPr>
        <w:t xml:space="preserve"> </w:t>
      </w:r>
      <w:r>
        <w:rPr>
          <w:color w:val="231F20"/>
          <w:spacing w:val="-4"/>
          <w:w w:val="110"/>
        </w:rPr>
        <w:t>người</w:t>
      </w:r>
      <w:r>
        <w:rPr>
          <w:color w:val="231F20"/>
          <w:spacing w:val="-19"/>
          <w:w w:val="110"/>
        </w:rPr>
        <w:t xml:space="preserve"> </w:t>
      </w:r>
      <w:r>
        <w:rPr>
          <w:color w:val="231F20"/>
          <w:spacing w:val="-4"/>
          <w:w w:val="110"/>
        </w:rPr>
        <w:t>phàm</w:t>
      </w:r>
      <w:r>
        <w:rPr>
          <w:color w:val="231F20"/>
          <w:spacing w:val="-20"/>
          <w:w w:val="110"/>
        </w:rPr>
        <w:t xml:space="preserve"> </w:t>
      </w:r>
      <w:r>
        <w:rPr>
          <w:color w:val="231F20"/>
          <w:spacing w:val="-4"/>
          <w:w w:val="110"/>
        </w:rPr>
        <w:t>phu</w:t>
      </w:r>
      <w:r>
        <w:rPr>
          <w:color w:val="231F20"/>
          <w:spacing w:val="-19"/>
          <w:w w:val="110"/>
        </w:rPr>
        <w:t xml:space="preserve"> </w:t>
      </w:r>
      <w:r>
        <w:rPr>
          <w:color w:val="231F20"/>
          <w:spacing w:val="-4"/>
          <w:w w:val="110"/>
        </w:rPr>
        <w:t>bình</w:t>
      </w:r>
      <w:r>
        <w:rPr>
          <w:color w:val="231F20"/>
          <w:spacing w:val="-19"/>
          <w:w w:val="110"/>
        </w:rPr>
        <w:t xml:space="preserve"> </w:t>
      </w:r>
      <w:r>
        <w:rPr>
          <w:color w:val="231F20"/>
          <w:spacing w:val="-4"/>
          <w:w w:val="110"/>
        </w:rPr>
        <w:t>thường,</w:t>
      </w:r>
      <w:r>
        <w:rPr>
          <w:color w:val="231F20"/>
          <w:spacing w:val="-20"/>
          <w:w w:val="110"/>
        </w:rPr>
        <w:t xml:space="preserve"> </w:t>
      </w:r>
      <w:r>
        <w:rPr>
          <w:color w:val="231F20"/>
          <w:spacing w:val="-4"/>
          <w:w w:val="110"/>
        </w:rPr>
        <w:t>làm</w:t>
      </w:r>
      <w:r>
        <w:rPr>
          <w:color w:val="231F20"/>
          <w:spacing w:val="-19"/>
          <w:w w:val="110"/>
        </w:rPr>
        <w:t xml:space="preserve"> </w:t>
      </w:r>
      <w:r>
        <w:rPr>
          <w:color w:val="231F20"/>
          <w:spacing w:val="-4"/>
          <w:w w:val="110"/>
        </w:rPr>
        <w:t xml:space="preserve">thế </w:t>
      </w:r>
      <w:r>
        <w:rPr>
          <w:color w:val="231F20"/>
          <w:w w:val="105"/>
        </w:rPr>
        <w:t>nào</w:t>
      </w:r>
      <w:r>
        <w:rPr>
          <w:color w:val="231F20"/>
          <w:spacing w:val="-23"/>
          <w:w w:val="105"/>
        </w:rPr>
        <w:t xml:space="preserve"> </w:t>
      </w:r>
      <w:r>
        <w:rPr>
          <w:color w:val="231F20"/>
          <w:w w:val="105"/>
        </w:rPr>
        <w:t>có</w:t>
      </w:r>
      <w:r>
        <w:rPr>
          <w:color w:val="231F20"/>
          <w:spacing w:val="-22"/>
          <w:w w:val="105"/>
        </w:rPr>
        <w:t xml:space="preserve"> </w:t>
      </w:r>
      <w:r>
        <w:rPr>
          <w:color w:val="231F20"/>
          <w:w w:val="105"/>
        </w:rPr>
        <w:t>thể</w:t>
      </w:r>
      <w:r>
        <w:rPr>
          <w:color w:val="231F20"/>
          <w:spacing w:val="-22"/>
          <w:w w:val="105"/>
        </w:rPr>
        <w:t xml:space="preserve"> </w:t>
      </w:r>
      <w:r>
        <w:rPr>
          <w:color w:val="231F20"/>
          <w:w w:val="105"/>
        </w:rPr>
        <w:t>kết</w:t>
      </w:r>
      <w:r>
        <w:rPr>
          <w:color w:val="231F20"/>
          <w:spacing w:val="-23"/>
          <w:w w:val="105"/>
        </w:rPr>
        <w:t xml:space="preserve"> </w:t>
      </w:r>
      <w:r>
        <w:rPr>
          <w:color w:val="231F20"/>
          <w:w w:val="105"/>
        </w:rPr>
        <w:t>nối</w:t>
      </w:r>
      <w:r>
        <w:rPr>
          <w:color w:val="231F20"/>
          <w:spacing w:val="-22"/>
          <w:w w:val="105"/>
        </w:rPr>
        <w:t xml:space="preserve"> </w:t>
      </w:r>
      <w:r>
        <w:rPr>
          <w:color w:val="231F20"/>
          <w:w w:val="105"/>
        </w:rPr>
        <w:t>được</w:t>
      </w:r>
      <w:r>
        <w:rPr>
          <w:color w:val="231F20"/>
          <w:spacing w:val="-22"/>
          <w:w w:val="105"/>
        </w:rPr>
        <w:t xml:space="preserve"> </w:t>
      </w:r>
      <w:r>
        <w:rPr>
          <w:color w:val="231F20"/>
          <w:w w:val="105"/>
        </w:rPr>
        <w:t>với</w:t>
      </w:r>
      <w:r>
        <w:rPr>
          <w:color w:val="231F20"/>
          <w:spacing w:val="-23"/>
          <w:w w:val="105"/>
        </w:rPr>
        <w:t xml:space="preserve"> </w:t>
      </w:r>
      <w:r>
        <w:rPr>
          <w:color w:val="231F20"/>
          <w:w w:val="105"/>
        </w:rPr>
        <w:t>Phật</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3"/>
          <w:w w:val="105"/>
        </w:rPr>
        <w:t xml:space="preserve"> </w:t>
      </w:r>
      <w:r>
        <w:rPr>
          <w:color w:val="231F20"/>
          <w:w w:val="105"/>
        </w:rPr>
        <w:t>Đà</w:t>
      </w:r>
      <w:r>
        <w:rPr>
          <w:color w:val="231F20"/>
          <w:spacing w:val="-22"/>
          <w:w w:val="105"/>
        </w:rPr>
        <w:t xml:space="preserve"> </w:t>
      </w:r>
      <w:r>
        <w:rPr>
          <w:color w:val="231F20"/>
          <w:w w:val="105"/>
        </w:rPr>
        <w:t>chứ?</w:t>
      </w:r>
      <w:r>
        <w:rPr>
          <w:color w:val="231F20"/>
          <w:spacing w:val="-22"/>
          <w:w w:val="105"/>
        </w:rPr>
        <w:t xml:space="preserve"> </w:t>
      </w:r>
      <w:r>
        <w:rPr>
          <w:color w:val="231F20"/>
          <w:w w:val="105"/>
        </w:rPr>
        <w:t>Ngày</w:t>
      </w:r>
      <w:r>
        <w:rPr>
          <w:color w:val="231F20"/>
          <w:spacing w:val="-23"/>
          <w:w w:val="105"/>
        </w:rPr>
        <w:t xml:space="preserve"> </w:t>
      </w:r>
      <w:r>
        <w:rPr>
          <w:color w:val="231F20"/>
          <w:w w:val="105"/>
        </w:rPr>
        <w:t>nay,</w:t>
      </w:r>
      <w:r>
        <w:rPr>
          <w:color w:val="231F20"/>
          <w:spacing w:val="-22"/>
          <w:w w:val="105"/>
        </w:rPr>
        <w:t xml:space="preserve"> </w:t>
      </w:r>
      <w:r>
        <w:rPr>
          <w:color w:val="231F20"/>
          <w:w w:val="105"/>
        </w:rPr>
        <w:t>gọi là</w:t>
      </w:r>
      <w:r>
        <w:rPr>
          <w:color w:val="231F20"/>
          <w:spacing w:val="-8"/>
          <w:w w:val="105"/>
        </w:rPr>
        <w:t xml:space="preserve"> </w:t>
      </w:r>
      <w:r>
        <w:rPr>
          <w:color w:val="231F20"/>
          <w:w w:val="105"/>
        </w:rPr>
        <w:t>đường</w:t>
      </w:r>
      <w:r>
        <w:rPr>
          <w:color w:val="231F20"/>
          <w:spacing w:val="-8"/>
          <w:w w:val="105"/>
        </w:rPr>
        <w:t xml:space="preserve"> </w:t>
      </w:r>
      <w:r>
        <w:rPr>
          <w:color w:val="231F20"/>
          <w:w w:val="105"/>
        </w:rPr>
        <w:t>dây</w:t>
      </w:r>
      <w:r>
        <w:rPr>
          <w:color w:val="231F20"/>
          <w:spacing w:val="-8"/>
          <w:w w:val="105"/>
        </w:rPr>
        <w:t xml:space="preserve"> </w:t>
      </w:r>
      <w:r>
        <w:rPr>
          <w:color w:val="231F20"/>
          <w:w w:val="105"/>
        </w:rPr>
        <w:t>nóng.</w:t>
      </w:r>
      <w:r>
        <w:rPr>
          <w:color w:val="231F20"/>
          <w:spacing w:val="-8"/>
          <w:w w:val="105"/>
        </w:rPr>
        <w:t xml:space="preserve"> </w:t>
      </w:r>
      <w:r>
        <w:rPr>
          <w:color w:val="231F20"/>
          <w:w w:val="105"/>
        </w:rPr>
        <w:t>Đường</w:t>
      </w:r>
      <w:r>
        <w:rPr>
          <w:color w:val="231F20"/>
          <w:spacing w:val="-8"/>
          <w:w w:val="105"/>
        </w:rPr>
        <w:t xml:space="preserve"> </w:t>
      </w:r>
      <w:r>
        <w:rPr>
          <w:color w:val="231F20"/>
          <w:w w:val="105"/>
        </w:rPr>
        <w:t>dây</w:t>
      </w:r>
      <w:r>
        <w:rPr>
          <w:color w:val="231F20"/>
          <w:spacing w:val="-8"/>
          <w:w w:val="105"/>
        </w:rPr>
        <w:t xml:space="preserve"> </w:t>
      </w:r>
      <w:r>
        <w:rPr>
          <w:color w:val="231F20"/>
          <w:w w:val="105"/>
        </w:rPr>
        <w:t>nóng</w:t>
      </w:r>
      <w:r>
        <w:rPr>
          <w:color w:val="231F20"/>
          <w:spacing w:val="-8"/>
          <w:w w:val="105"/>
        </w:rPr>
        <w:t xml:space="preserve"> </w:t>
      </w:r>
      <w:r>
        <w:rPr>
          <w:color w:val="231F20"/>
          <w:w w:val="105"/>
        </w:rPr>
        <w:t>này</w:t>
      </w:r>
      <w:r>
        <w:rPr>
          <w:color w:val="231F20"/>
          <w:spacing w:val="-8"/>
          <w:w w:val="105"/>
        </w:rPr>
        <w:t xml:space="preserve"> </w:t>
      </w:r>
      <w:r>
        <w:rPr>
          <w:color w:val="231F20"/>
          <w:w w:val="105"/>
        </w:rPr>
        <w:t>làm</w:t>
      </w:r>
      <w:r>
        <w:rPr>
          <w:color w:val="231F20"/>
          <w:spacing w:val="-8"/>
          <w:w w:val="105"/>
        </w:rPr>
        <w:t xml:space="preserve"> </w:t>
      </w:r>
      <w:r>
        <w:rPr>
          <w:color w:val="231F20"/>
          <w:w w:val="105"/>
        </w:rPr>
        <w:t>thế</w:t>
      </w:r>
      <w:r>
        <w:rPr>
          <w:color w:val="231F20"/>
          <w:spacing w:val="-8"/>
          <w:w w:val="105"/>
        </w:rPr>
        <w:t xml:space="preserve"> </w:t>
      </w:r>
      <w:r>
        <w:rPr>
          <w:color w:val="231F20"/>
          <w:w w:val="105"/>
        </w:rPr>
        <w:t>nào</w:t>
      </w:r>
      <w:r>
        <w:rPr>
          <w:color w:val="231F20"/>
          <w:spacing w:val="-8"/>
          <w:w w:val="105"/>
        </w:rPr>
        <w:t xml:space="preserve"> </w:t>
      </w:r>
      <w:r>
        <w:rPr>
          <w:color w:val="231F20"/>
          <w:w w:val="105"/>
        </w:rPr>
        <w:t>có</w:t>
      </w:r>
      <w:r>
        <w:rPr>
          <w:color w:val="231F20"/>
          <w:spacing w:val="-8"/>
          <w:w w:val="105"/>
        </w:rPr>
        <w:t xml:space="preserve"> </w:t>
      </w:r>
      <w:r>
        <w:rPr>
          <w:color w:val="231F20"/>
          <w:w w:val="105"/>
        </w:rPr>
        <w:t xml:space="preserve">thể </w:t>
      </w:r>
      <w:r>
        <w:rPr>
          <w:color w:val="231F20"/>
          <w:spacing w:val="-2"/>
          <w:w w:val="105"/>
        </w:rPr>
        <w:t>kết</w:t>
      </w:r>
      <w:r>
        <w:rPr>
          <w:color w:val="231F20"/>
          <w:spacing w:val="-20"/>
          <w:w w:val="105"/>
        </w:rPr>
        <w:t xml:space="preserve"> </w:t>
      </w:r>
      <w:r>
        <w:rPr>
          <w:color w:val="231F20"/>
          <w:spacing w:val="-2"/>
          <w:w w:val="105"/>
        </w:rPr>
        <w:t>nối</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A</w:t>
      </w:r>
      <w:r>
        <w:rPr>
          <w:color w:val="231F20"/>
          <w:spacing w:val="-20"/>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0"/>
          <w:w w:val="105"/>
        </w:rPr>
        <w:t xml:space="preserve"> </w:t>
      </w:r>
      <w:r>
        <w:rPr>
          <w:color w:val="231F20"/>
          <w:spacing w:val="-2"/>
          <w:w w:val="105"/>
        </w:rPr>
        <w:t>đây?</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câu</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 xml:space="preserve">niệm </w:t>
      </w:r>
      <w:r>
        <w:rPr>
          <w:color w:val="231F20"/>
          <w:w w:val="105"/>
        </w:rPr>
        <w:t>đến</w:t>
      </w:r>
      <w:r>
        <w:rPr>
          <w:color w:val="231F20"/>
          <w:spacing w:val="-16"/>
          <w:w w:val="105"/>
        </w:rPr>
        <w:t xml:space="preserve"> </w:t>
      </w:r>
      <w:r>
        <w:rPr>
          <w:color w:val="231F20"/>
          <w:w w:val="105"/>
        </w:rPr>
        <w:t>thuần</w:t>
      </w:r>
      <w:r>
        <w:rPr>
          <w:color w:val="231F20"/>
          <w:spacing w:val="-16"/>
          <w:w w:val="105"/>
        </w:rPr>
        <w:t xml:space="preserve"> </w:t>
      </w:r>
      <w:r>
        <w:rPr>
          <w:color w:val="231F20"/>
          <w:w w:val="105"/>
        </w:rPr>
        <w:t>thục</w:t>
      </w:r>
      <w:r>
        <w:rPr>
          <w:color w:val="231F20"/>
          <w:spacing w:val="-16"/>
          <w:w w:val="105"/>
        </w:rPr>
        <w:t xml:space="preserve"> </w:t>
      </w:r>
      <w:r>
        <w:rPr>
          <w:color w:val="231F20"/>
          <w:w w:val="105"/>
        </w:rPr>
        <w:t>thì</w:t>
      </w:r>
      <w:r>
        <w:rPr>
          <w:color w:val="231F20"/>
          <w:spacing w:val="-16"/>
          <w:w w:val="105"/>
        </w:rPr>
        <w:t xml:space="preserve"> </w:t>
      </w:r>
      <w:r>
        <w:rPr>
          <w:color w:val="231F20"/>
          <w:w w:val="105"/>
        </w:rPr>
        <w:t>kết</w:t>
      </w:r>
      <w:r>
        <w:rPr>
          <w:color w:val="231F20"/>
          <w:spacing w:val="-16"/>
          <w:w w:val="105"/>
        </w:rPr>
        <w:t xml:space="preserve"> </w:t>
      </w:r>
      <w:r>
        <w:rPr>
          <w:color w:val="231F20"/>
          <w:w w:val="105"/>
        </w:rPr>
        <w:t>nối</w:t>
      </w:r>
      <w:r>
        <w:rPr>
          <w:color w:val="231F20"/>
          <w:spacing w:val="-16"/>
          <w:w w:val="105"/>
        </w:rPr>
        <w:t xml:space="preserve"> </w:t>
      </w:r>
      <w:r>
        <w:rPr>
          <w:color w:val="231F20"/>
          <w:w w:val="105"/>
        </w:rPr>
        <w:t>được.</w:t>
      </w:r>
      <w:r>
        <w:rPr>
          <w:color w:val="231F20"/>
          <w:spacing w:val="-16"/>
          <w:w w:val="105"/>
        </w:rPr>
        <w:t xml:space="preserve"> </w:t>
      </w:r>
      <w:r>
        <w:rPr>
          <w:color w:val="231F20"/>
          <w:w w:val="105"/>
        </w:rPr>
        <w:t>Sở</w:t>
      </w:r>
      <w:r>
        <w:rPr>
          <w:color w:val="231F20"/>
          <w:spacing w:val="-16"/>
          <w:w w:val="105"/>
        </w:rPr>
        <w:t xml:space="preserve"> </w:t>
      </w:r>
      <w:r>
        <w:rPr>
          <w:color w:val="231F20"/>
          <w:w w:val="105"/>
        </w:rPr>
        <w:t>dĩ</w:t>
      </w:r>
      <w:r>
        <w:rPr>
          <w:color w:val="231F20"/>
          <w:spacing w:val="-16"/>
          <w:w w:val="105"/>
        </w:rPr>
        <w:t xml:space="preserve"> </w:t>
      </w:r>
      <w:r>
        <w:rPr>
          <w:color w:val="231F20"/>
          <w:w w:val="105"/>
        </w:rPr>
        <w:t>không</w:t>
      </w:r>
      <w:r>
        <w:rPr>
          <w:color w:val="231F20"/>
          <w:spacing w:val="-16"/>
          <w:w w:val="105"/>
        </w:rPr>
        <w:t xml:space="preserve"> </w:t>
      </w:r>
      <w:r>
        <w:rPr>
          <w:color w:val="231F20"/>
          <w:w w:val="105"/>
        </w:rPr>
        <w:t>kết</w:t>
      </w:r>
      <w:r>
        <w:rPr>
          <w:color w:val="231F20"/>
          <w:spacing w:val="-16"/>
          <w:w w:val="105"/>
        </w:rPr>
        <w:t xml:space="preserve"> </w:t>
      </w:r>
      <w:r>
        <w:rPr>
          <w:color w:val="231F20"/>
          <w:w w:val="105"/>
        </w:rPr>
        <w:t>nối</w:t>
      </w:r>
      <w:r>
        <w:rPr>
          <w:color w:val="231F20"/>
          <w:spacing w:val="-16"/>
          <w:w w:val="105"/>
        </w:rPr>
        <w:t xml:space="preserve"> </w:t>
      </w:r>
      <w:r>
        <w:rPr>
          <w:color w:val="231F20"/>
          <w:w w:val="105"/>
        </w:rPr>
        <w:t>được,</w:t>
      </w:r>
      <w:r>
        <w:rPr>
          <w:color w:val="231F20"/>
          <w:spacing w:val="-16"/>
          <w:w w:val="105"/>
        </w:rPr>
        <w:t xml:space="preserve"> </w:t>
      </w:r>
      <w:r>
        <w:rPr>
          <w:color w:val="231F20"/>
          <w:w w:val="105"/>
        </w:rPr>
        <w:t>là vì</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có</w:t>
      </w:r>
      <w:r>
        <w:rPr>
          <w:color w:val="231F20"/>
          <w:spacing w:val="-18"/>
          <w:w w:val="105"/>
        </w:rPr>
        <w:t xml:space="preserve"> </w:t>
      </w:r>
      <w:r>
        <w:rPr>
          <w:color w:val="231F20"/>
          <w:w w:val="105"/>
        </w:rPr>
        <w:t>tâm</w:t>
      </w:r>
      <w:r>
        <w:rPr>
          <w:color w:val="231F20"/>
          <w:spacing w:val="-19"/>
          <w:w w:val="105"/>
        </w:rPr>
        <w:t xml:space="preserve"> </w:t>
      </w:r>
      <w:r>
        <w:rPr>
          <w:color w:val="231F20"/>
          <w:w w:val="105"/>
        </w:rPr>
        <w:t>hoài</w:t>
      </w:r>
      <w:r>
        <w:rPr>
          <w:color w:val="231F20"/>
          <w:spacing w:val="-18"/>
          <w:w w:val="105"/>
        </w:rPr>
        <w:t xml:space="preserve"> </w:t>
      </w:r>
      <w:r>
        <w:rPr>
          <w:color w:val="231F20"/>
          <w:w w:val="105"/>
        </w:rPr>
        <w:t>nghi,</w:t>
      </w:r>
      <w:r>
        <w:rPr>
          <w:color w:val="231F20"/>
          <w:spacing w:val="-18"/>
          <w:w w:val="105"/>
        </w:rPr>
        <w:t xml:space="preserve"> </w:t>
      </w:r>
      <w:r>
        <w:rPr>
          <w:color w:val="231F20"/>
          <w:w w:val="105"/>
        </w:rPr>
        <w:t>có</w:t>
      </w:r>
      <w:r>
        <w:rPr>
          <w:color w:val="231F20"/>
          <w:spacing w:val="-18"/>
          <w:w w:val="105"/>
        </w:rPr>
        <w:t xml:space="preserve"> </w:t>
      </w:r>
      <w:r>
        <w:rPr>
          <w:color w:val="231F20"/>
          <w:w w:val="105"/>
        </w:rPr>
        <w:t>xen</w:t>
      </w:r>
      <w:r>
        <w:rPr>
          <w:color w:val="231F20"/>
          <w:spacing w:val="-18"/>
          <w:w w:val="105"/>
        </w:rPr>
        <w:t xml:space="preserve"> </w:t>
      </w:r>
      <w:r>
        <w:rPr>
          <w:color w:val="231F20"/>
          <w:w w:val="105"/>
        </w:rPr>
        <w:t>lẫn,</w:t>
      </w:r>
      <w:r>
        <w:rPr>
          <w:color w:val="231F20"/>
          <w:spacing w:val="-19"/>
          <w:w w:val="105"/>
        </w:rPr>
        <w:t xml:space="preserve"> </w:t>
      </w:r>
      <w:r>
        <w:rPr>
          <w:color w:val="231F20"/>
          <w:w w:val="105"/>
        </w:rPr>
        <w:t>có</w:t>
      </w:r>
      <w:r>
        <w:rPr>
          <w:color w:val="231F20"/>
          <w:spacing w:val="-18"/>
          <w:w w:val="105"/>
        </w:rPr>
        <w:t xml:space="preserve"> </w:t>
      </w:r>
      <w:r>
        <w:rPr>
          <w:color w:val="231F20"/>
          <w:w w:val="105"/>
        </w:rPr>
        <w:t>gián</w:t>
      </w:r>
      <w:r>
        <w:rPr>
          <w:color w:val="231F20"/>
          <w:spacing w:val="-19"/>
          <w:w w:val="105"/>
        </w:rPr>
        <w:t xml:space="preserve"> </w:t>
      </w:r>
      <w:r>
        <w:rPr>
          <w:color w:val="231F20"/>
          <w:w w:val="105"/>
        </w:rPr>
        <w:t>đoạn.</w:t>
      </w:r>
    </w:p>
    <w:p w14:paraId="1B890D7F" w14:textId="77777777" w:rsidR="00941B9D" w:rsidRDefault="00941B9D">
      <w:pPr>
        <w:spacing w:line="300" w:lineRule="auto"/>
        <w:sectPr w:rsidR="00941B9D">
          <w:pgSz w:w="11060" w:h="15030"/>
          <w:pgMar w:top="1040" w:right="1020" w:bottom="960" w:left="1020" w:header="807" w:footer="767" w:gutter="0"/>
          <w:cols w:space="720"/>
        </w:sectPr>
      </w:pPr>
    </w:p>
    <w:p w14:paraId="73D79487" w14:textId="77777777" w:rsidR="00941B9D" w:rsidRDefault="00941B9D">
      <w:pPr>
        <w:pStyle w:val="BodyText"/>
        <w:spacing w:before="6"/>
        <w:ind w:firstLine="0"/>
        <w:jc w:val="left"/>
        <w:rPr>
          <w:sz w:val="22"/>
        </w:rPr>
      </w:pPr>
    </w:p>
    <w:p w14:paraId="306A059E" w14:textId="77777777" w:rsidR="00941B9D" w:rsidRDefault="00545CF7">
      <w:pPr>
        <w:pStyle w:val="BodyText"/>
        <w:spacing w:before="106" w:line="307" w:lineRule="auto"/>
        <w:ind w:left="113" w:right="396"/>
      </w:pPr>
      <w:r>
        <w:rPr>
          <w:color w:val="231F20"/>
          <w:spacing w:val="-4"/>
          <w:w w:val="105"/>
        </w:rPr>
        <w:t>Bồ</w:t>
      </w:r>
      <w:r>
        <w:rPr>
          <w:color w:val="231F20"/>
          <w:spacing w:val="-16"/>
          <w:w w:val="105"/>
        </w:rPr>
        <w:t xml:space="preserve"> </w:t>
      </w:r>
      <w:r>
        <w:rPr>
          <w:color w:val="231F20"/>
          <w:spacing w:val="-4"/>
          <w:w w:val="105"/>
        </w:rPr>
        <w:t>tát</w:t>
      </w:r>
      <w:r>
        <w:rPr>
          <w:color w:val="231F20"/>
          <w:spacing w:val="-18"/>
          <w:w w:val="105"/>
        </w:rPr>
        <w:t xml:space="preserve"> </w:t>
      </w:r>
      <w:r>
        <w:rPr>
          <w:color w:val="231F20"/>
          <w:spacing w:val="-4"/>
          <w:w w:val="105"/>
        </w:rPr>
        <w:t>Đại</w:t>
      </w:r>
      <w:r>
        <w:rPr>
          <w:color w:val="231F20"/>
          <w:spacing w:val="-16"/>
          <w:w w:val="105"/>
        </w:rPr>
        <w:t xml:space="preserve"> </w:t>
      </w:r>
      <w:r>
        <w:rPr>
          <w:color w:val="231F20"/>
          <w:spacing w:val="-4"/>
          <w:w w:val="105"/>
        </w:rPr>
        <w:t>Thế</w:t>
      </w:r>
      <w:r>
        <w:rPr>
          <w:color w:val="231F20"/>
          <w:spacing w:val="-16"/>
          <w:w w:val="105"/>
        </w:rPr>
        <w:t xml:space="preserve"> </w:t>
      </w:r>
      <w:r>
        <w:rPr>
          <w:color w:val="231F20"/>
          <w:spacing w:val="-4"/>
          <w:w w:val="105"/>
        </w:rPr>
        <w:t>Chí</w:t>
      </w:r>
      <w:r>
        <w:rPr>
          <w:color w:val="231F20"/>
          <w:spacing w:val="-16"/>
          <w:w w:val="105"/>
        </w:rPr>
        <w:t xml:space="preserve"> </w:t>
      </w:r>
      <w:r>
        <w:rPr>
          <w:color w:val="231F20"/>
          <w:spacing w:val="-4"/>
          <w:w w:val="105"/>
        </w:rPr>
        <w:t>dạy</w:t>
      </w:r>
      <w:r>
        <w:rPr>
          <w:color w:val="231F20"/>
          <w:spacing w:val="-16"/>
          <w:w w:val="105"/>
        </w:rPr>
        <w:t xml:space="preserve"> </w:t>
      </w:r>
      <w:r>
        <w:rPr>
          <w:color w:val="231F20"/>
          <w:spacing w:val="-4"/>
          <w:w w:val="105"/>
        </w:rPr>
        <w:t>phương</w:t>
      </w:r>
      <w:r>
        <w:rPr>
          <w:color w:val="231F20"/>
          <w:spacing w:val="-18"/>
          <w:w w:val="105"/>
        </w:rPr>
        <w:t xml:space="preserve"> </w:t>
      </w:r>
      <w:r>
        <w:rPr>
          <w:color w:val="231F20"/>
          <w:spacing w:val="-4"/>
          <w:w w:val="105"/>
        </w:rPr>
        <w:t>pháp</w:t>
      </w:r>
      <w:r>
        <w:rPr>
          <w:color w:val="231F20"/>
          <w:spacing w:val="-18"/>
          <w:w w:val="105"/>
        </w:rPr>
        <w:t xml:space="preserve"> </w:t>
      </w:r>
      <w:r>
        <w:rPr>
          <w:color w:val="231F20"/>
          <w:spacing w:val="-4"/>
          <w:w w:val="105"/>
        </w:rPr>
        <w:t>niệm</w:t>
      </w:r>
      <w:r>
        <w:rPr>
          <w:color w:val="231F20"/>
          <w:spacing w:val="-16"/>
          <w:w w:val="105"/>
        </w:rPr>
        <w:t xml:space="preserve"> </w:t>
      </w:r>
      <w:r>
        <w:rPr>
          <w:color w:val="231F20"/>
          <w:spacing w:val="-4"/>
          <w:w w:val="105"/>
        </w:rPr>
        <w:t>Phật,</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 xml:space="preserve">sai </w:t>
      </w:r>
      <w:r>
        <w:rPr>
          <w:color w:val="231F20"/>
          <w:w w:val="105"/>
        </w:rPr>
        <w:t>một</w:t>
      </w:r>
      <w:r>
        <w:rPr>
          <w:color w:val="231F20"/>
          <w:spacing w:val="-7"/>
          <w:w w:val="105"/>
        </w:rPr>
        <w:t xml:space="preserve"> </w:t>
      </w:r>
      <w:r>
        <w:rPr>
          <w:color w:val="231F20"/>
          <w:w w:val="105"/>
        </w:rPr>
        <w:t>chút</w:t>
      </w:r>
      <w:r>
        <w:rPr>
          <w:color w:val="231F20"/>
          <w:spacing w:val="-7"/>
          <w:w w:val="105"/>
        </w:rPr>
        <w:t xml:space="preserve"> </w:t>
      </w:r>
      <w:r>
        <w:rPr>
          <w:color w:val="231F20"/>
          <w:w w:val="105"/>
        </w:rPr>
        <w:t>nào,</w:t>
      </w:r>
      <w:r>
        <w:rPr>
          <w:color w:val="231F20"/>
          <w:spacing w:val="-7"/>
          <w:w w:val="105"/>
        </w:rPr>
        <w:t xml:space="preserve"> </w:t>
      </w:r>
      <w:r>
        <w:rPr>
          <w:color w:val="231F20"/>
          <w:w w:val="105"/>
        </w:rPr>
        <w:t>“đô</w:t>
      </w:r>
      <w:r>
        <w:rPr>
          <w:color w:val="231F20"/>
          <w:spacing w:val="-7"/>
          <w:w w:val="105"/>
        </w:rPr>
        <w:t xml:space="preserve"> </w:t>
      </w:r>
      <w:r>
        <w:rPr>
          <w:color w:val="231F20"/>
          <w:w w:val="105"/>
        </w:rPr>
        <w:t>nhiếp</w:t>
      </w:r>
      <w:r>
        <w:rPr>
          <w:color w:val="231F20"/>
          <w:spacing w:val="-7"/>
          <w:w w:val="105"/>
        </w:rPr>
        <w:t xml:space="preserve"> </w:t>
      </w:r>
      <w:r>
        <w:rPr>
          <w:color w:val="231F20"/>
          <w:w w:val="105"/>
        </w:rPr>
        <w:t>lục</w:t>
      </w:r>
      <w:r>
        <w:rPr>
          <w:color w:val="231F20"/>
          <w:spacing w:val="-7"/>
          <w:w w:val="105"/>
        </w:rPr>
        <w:t xml:space="preserve"> </w:t>
      </w:r>
      <w:r>
        <w:rPr>
          <w:color w:val="231F20"/>
          <w:w w:val="105"/>
        </w:rPr>
        <w:t>căn”</w:t>
      </w:r>
      <w:r>
        <w:rPr>
          <w:color w:val="231F20"/>
          <w:spacing w:val="-7"/>
          <w:w w:val="105"/>
        </w:rPr>
        <w:t xml:space="preserve"> </w:t>
      </w:r>
      <w:r>
        <w:rPr>
          <w:color w:val="231F20"/>
          <w:w w:val="105"/>
        </w:rPr>
        <w:t>(hoàn</w:t>
      </w:r>
      <w:r>
        <w:rPr>
          <w:color w:val="231F20"/>
          <w:spacing w:val="-7"/>
          <w:w w:val="105"/>
        </w:rPr>
        <w:t xml:space="preserve"> </w:t>
      </w:r>
      <w:r>
        <w:rPr>
          <w:color w:val="231F20"/>
          <w:w w:val="105"/>
        </w:rPr>
        <w:t>toàn</w:t>
      </w:r>
      <w:r>
        <w:rPr>
          <w:color w:val="231F20"/>
          <w:spacing w:val="-7"/>
          <w:w w:val="105"/>
        </w:rPr>
        <w:t xml:space="preserve"> </w:t>
      </w:r>
      <w:r>
        <w:rPr>
          <w:color w:val="231F20"/>
          <w:w w:val="105"/>
        </w:rPr>
        <w:t>nhiếp</w:t>
      </w:r>
      <w:r>
        <w:rPr>
          <w:color w:val="231F20"/>
          <w:spacing w:val="-7"/>
          <w:w w:val="105"/>
        </w:rPr>
        <w:t xml:space="preserve"> </w:t>
      </w:r>
      <w:r>
        <w:rPr>
          <w:color w:val="231F20"/>
          <w:w w:val="105"/>
        </w:rPr>
        <w:t>phục</w:t>
      </w:r>
      <w:r>
        <w:rPr>
          <w:color w:val="231F20"/>
          <w:spacing w:val="-7"/>
          <w:w w:val="105"/>
        </w:rPr>
        <w:t xml:space="preserve"> </w:t>
      </w:r>
      <w:r>
        <w:rPr>
          <w:color w:val="231F20"/>
          <w:w w:val="105"/>
        </w:rPr>
        <w:t>sáu căn),</w:t>
      </w:r>
      <w:r>
        <w:rPr>
          <w:color w:val="231F20"/>
          <w:spacing w:val="-2"/>
          <w:w w:val="105"/>
        </w:rPr>
        <w:t xml:space="preserve"> </w:t>
      </w:r>
      <w:r>
        <w:rPr>
          <w:color w:val="231F20"/>
          <w:w w:val="105"/>
        </w:rPr>
        <w:t>chính</w:t>
      </w:r>
      <w:r>
        <w:rPr>
          <w:color w:val="231F20"/>
          <w:spacing w:val="-3"/>
          <w:w w:val="105"/>
        </w:rPr>
        <w:t xml:space="preserve"> </w:t>
      </w:r>
      <w:r>
        <w:rPr>
          <w:color w:val="231F20"/>
          <w:w w:val="105"/>
        </w:rPr>
        <w:t>là</w:t>
      </w:r>
      <w:r>
        <w:rPr>
          <w:color w:val="231F20"/>
          <w:spacing w:val="-3"/>
          <w:w w:val="105"/>
        </w:rPr>
        <w:t xml:space="preserve"> </w:t>
      </w:r>
      <w:r>
        <w:rPr>
          <w:color w:val="231F20"/>
          <w:w w:val="105"/>
        </w:rPr>
        <w:t>buông</w:t>
      </w:r>
      <w:r>
        <w:rPr>
          <w:color w:val="231F20"/>
          <w:spacing w:val="-3"/>
          <w:w w:val="105"/>
        </w:rPr>
        <w:t xml:space="preserve"> </w:t>
      </w:r>
      <w:r>
        <w:rPr>
          <w:color w:val="231F20"/>
          <w:w w:val="105"/>
        </w:rPr>
        <w:t>bỏ</w:t>
      </w:r>
      <w:r>
        <w:rPr>
          <w:color w:val="231F20"/>
          <w:spacing w:val="-3"/>
          <w:w w:val="105"/>
        </w:rPr>
        <w:t xml:space="preserve"> </w:t>
      </w:r>
      <w:r>
        <w:rPr>
          <w:color w:val="231F20"/>
          <w:w w:val="105"/>
        </w:rPr>
        <w:t>vạn</w:t>
      </w:r>
      <w:r>
        <w:rPr>
          <w:color w:val="231F20"/>
          <w:spacing w:val="-3"/>
          <w:w w:val="105"/>
        </w:rPr>
        <w:t xml:space="preserve"> </w:t>
      </w:r>
      <w:r>
        <w:rPr>
          <w:color w:val="231F20"/>
          <w:w w:val="105"/>
        </w:rPr>
        <w:t>duyên.</w:t>
      </w:r>
      <w:r>
        <w:rPr>
          <w:color w:val="231F20"/>
          <w:spacing w:val="-2"/>
          <w:w w:val="105"/>
        </w:rPr>
        <w:t xml:space="preserve"> </w:t>
      </w:r>
      <w:r>
        <w:rPr>
          <w:color w:val="231F20"/>
          <w:w w:val="105"/>
        </w:rPr>
        <w:t>Buông</w:t>
      </w:r>
      <w:r>
        <w:rPr>
          <w:color w:val="231F20"/>
          <w:spacing w:val="-3"/>
          <w:w w:val="105"/>
        </w:rPr>
        <w:t xml:space="preserve"> </w:t>
      </w:r>
      <w:r>
        <w:rPr>
          <w:color w:val="231F20"/>
          <w:w w:val="105"/>
        </w:rPr>
        <w:t>bỏ</w:t>
      </w:r>
      <w:r>
        <w:rPr>
          <w:color w:val="231F20"/>
          <w:spacing w:val="-3"/>
          <w:w w:val="105"/>
        </w:rPr>
        <w:t xml:space="preserve"> </w:t>
      </w:r>
      <w:r>
        <w:rPr>
          <w:color w:val="231F20"/>
          <w:w w:val="105"/>
        </w:rPr>
        <w:t>những</w:t>
      </w:r>
      <w:r>
        <w:rPr>
          <w:color w:val="231F20"/>
          <w:spacing w:val="-3"/>
          <w:w w:val="105"/>
        </w:rPr>
        <w:t xml:space="preserve"> </w:t>
      </w:r>
      <w:r>
        <w:rPr>
          <w:color w:val="231F20"/>
          <w:w w:val="105"/>
        </w:rPr>
        <w:t>gì</w:t>
      </w:r>
      <w:r>
        <w:rPr>
          <w:color w:val="231F20"/>
          <w:spacing w:val="-2"/>
          <w:w w:val="105"/>
        </w:rPr>
        <w:t xml:space="preserve"> </w:t>
      </w:r>
      <w:r>
        <w:rPr>
          <w:color w:val="231F20"/>
          <w:w w:val="105"/>
        </w:rPr>
        <w:t>mắt thấy,</w:t>
      </w:r>
      <w:r>
        <w:rPr>
          <w:color w:val="231F20"/>
          <w:spacing w:val="-23"/>
          <w:w w:val="105"/>
        </w:rPr>
        <w:t xml:space="preserve"> </w:t>
      </w:r>
      <w:r>
        <w:rPr>
          <w:color w:val="231F20"/>
          <w:w w:val="105"/>
        </w:rPr>
        <w:t>mũi</w:t>
      </w:r>
      <w:r>
        <w:rPr>
          <w:color w:val="231F20"/>
          <w:spacing w:val="-22"/>
          <w:w w:val="105"/>
        </w:rPr>
        <w:t xml:space="preserve"> </w:t>
      </w:r>
      <w:r>
        <w:rPr>
          <w:color w:val="231F20"/>
          <w:w w:val="105"/>
        </w:rPr>
        <w:t>ngửi…</w:t>
      </w:r>
      <w:r>
        <w:rPr>
          <w:color w:val="231F20"/>
          <w:spacing w:val="-22"/>
          <w:w w:val="105"/>
        </w:rPr>
        <w:t xml:space="preserve"> </w:t>
      </w:r>
      <w:r>
        <w:rPr>
          <w:color w:val="231F20"/>
          <w:w w:val="105"/>
        </w:rPr>
        <w:t>Sáu</w:t>
      </w:r>
      <w:r>
        <w:rPr>
          <w:color w:val="231F20"/>
          <w:spacing w:val="-23"/>
          <w:w w:val="105"/>
        </w:rPr>
        <w:t xml:space="preserve"> </w:t>
      </w:r>
      <w:r>
        <w:rPr>
          <w:color w:val="231F20"/>
          <w:w w:val="105"/>
        </w:rPr>
        <w:t>căn</w:t>
      </w:r>
      <w:r>
        <w:rPr>
          <w:color w:val="231F20"/>
          <w:spacing w:val="-22"/>
          <w:w w:val="105"/>
        </w:rPr>
        <w:t xml:space="preserve"> </w:t>
      </w:r>
      <w:r>
        <w:rPr>
          <w:color w:val="231F20"/>
          <w:w w:val="105"/>
        </w:rPr>
        <w:t>tiếp</w:t>
      </w:r>
      <w:r>
        <w:rPr>
          <w:color w:val="231F20"/>
          <w:spacing w:val="-22"/>
          <w:w w:val="105"/>
        </w:rPr>
        <w:t xml:space="preserve"> </w:t>
      </w:r>
      <w:r>
        <w:rPr>
          <w:color w:val="231F20"/>
          <w:w w:val="105"/>
        </w:rPr>
        <w:t>xúc</w:t>
      </w:r>
      <w:r>
        <w:rPr>
          <w:color w:val="231F20"/>
          <w:spacing w:val="-23"/>
          <w:w w:val="105"/>
        </w:rPr>
        <w:t xml:space="preserve"> </w:t>
      </w:r>
      <w:r>
        <w:rPr>
          <w:color w:val="231F20"/>
          <w:w w:val="105"/>
        </w:rPr>
        <w:t>với</w:t>
      </w:r>
      <w:r>
        <w:rPr>
          <w:color w:val="231F20"/>
          <w:spacing w:val="-22"/>
          <w:w w:val="105"/>
        </w:rPr>
        <w:t xml:space="preserve"> </w:t>
      </w:r>
      <w:r>
        <w:rPr>
          <w:color w:val="231F20"/>
          <w:w w:val="105"/>
        </w:rPr>
        <w:t>cảnh</w:t>
      </w:r>
      <w:r>
        <w:rPr>
          <w:color w:val="231F20"/>
          <w:spacing w:val="-22"/>
          <w:w w:val="105"/>
        </w:rPr>
        <w:t xml:space="preserve"> </w:t>
      </w:r>
      <w:r>
        <w:rPr>
          <w:color w:val="231F20"/>
          <w:w w:val="105"/>
        </w:rPr>
        <w:t>giới</w:t>
      </w:r>
      <w:r>
        <w:rPr>
          <w:color w:val="231F20"/>
          <w:spacing w:val="-23"/>
          <w:w w:val="105"/>
        </w:rPr>
        <w:t xml:space="preserve"> </w:t>
      </w:r>
      <w:r>
        <w:rPr>
          <w:color w:val="231F20"/>
          <w:w w:val="105"/>
        </w:rPr>
        <w:t>sáu</w:t>
      </w:r>
      <w:r>
        <w:rPr>
          <w:color w:val="231F20"/>
          <w:spacing w:val="-22"/>
          <w:w w:val="105"/>
        </w:rPr>
        <w:t xml:space="preserve"> </w:t>
      </w:r>
      <w:r>
        <w:rPr>
          <w:color w:val="231F20"/>
          <w:w w:val="105"/>
        </w:rPr>
        <w:t>trần,</w:t>
      </w:r>
      <w:r>
        <w:rPr>
          <w:color w:val="231F20"/>
          <w:spacing w:val="-22"/>
          <w:w w:val="105"/>
        </w:rPr>
        <w:t xml:space="preserve"> </w:t>
      </w:r>
      <w:r>
        <w:rPr>
          <w:color w:val="231F20"/>
          <w:w w:val="105"/>
        </w:rPr>
        <w:t>đều không</w:t>
      </w:r>
      <w:r>
        <w:rPr>
          <w:color w:val="231F20"/>
          <w:spacing w:val="-13"/>
          <w:w w:val="105"/>
        </w:rPr>
        <w:t xml:space="preserve"> </w:t>
      </w:r>
      <w:r>
        <w:rPr>
          <w:color w:val="231F20"/>
          <w:w w:val="105"/>
        </w:rPr>
        <w:t>để</w:t>
      </w:r>
      <w:r>
        <w:rPr>
          <w:color w:val="231F20"/>
          <w:spacing w:val="-12"/>
          <w:w w:val="105"/>
        </w:rPr>
        <w:t xml:space="preserve"> </w:t>
      </w:r>
      <w:r>
        <w:rPr>
          <w:color w:val="231F20"/>
          <w:w w:val="105"/>
        </w:rPr>
        <w:t>vào</w:t>
      </w:r>
      <w:r>
        <w:rPr>
          <w:color w:val="231F20"/>
          <w:spacing w:val="-13"/>
          <w:w w:val="105"/>
        </w:rPr>
        <w:t xml:space="preserve"> </w:t>
      </w:r>
      <w:r>
        <w:rPr>
          <w:color w:val="231F20"/>
          <w:w w:val="105"/>
        </w:rPr>
        <w:t>trong</w:t>
      </w:r>
      <w:r>
        <w:rPr>
          <w:color w:val="231F20"/>
          <w:spacing w:val="-12"/>
          <w:w w:val="105"/>
        </w:rPr>
        <w:t xml:space="preserve"> </w:t>
      </w:r>
      <w:r>
        <w:rPr>
          <w:color w:val="231F20"/>
          <w:w w:val="105"/>
        </w:rPr>
        <w:t>tâm.</w:t>
      </w:r>
      <w:r>
        <w:rPr>
          <w:color w:val="231F20"/>
          <w:spacing w:val="-10"/>
          <w:w w:val="105"/>
        </w:rPr>
        <w:t xml:space="preserve"> </w:t>
      </w:r>
      <w:r>
        <w:rPr>
          <w:color w:val="231F20"/>
          <w:w w:val="105"/>
        </w:rPr>
        <w:t>Đó</w:t>
      </w:r>
      <w:r>
        <w:rPr>
          <w:color w:val="231F20"/>
          <w:spacing w:val="-12"/>
          <w:w w:val="105"/>
        </w:rPr>
        <w:t xml:space="preserve"> </w:t>
      </w:r>
      <w:r>
        <w:rPr>
          <w:color w:val="231F20"/>
          <w:w w:val="105"/>
        </w:rPr>
        <w:t>gọi</w:t>
      </w:r>
      <w:r>
        <w:rPr>
          <w:color w:val="231F20"/>
          <w:spacing w:val="-13"/>
          <w:w w:val="105"/>
        </w:rPr>
        <w:t xml:space="preserve"> </w:t>
      </w:r>
      <w:r>
        <w:rPr>
          <w:color w:val="231F20"/>
          <w:w w:val="105"/>
        </w:rPr>
        <w:t>là</w:t>
      </w:r>
      <w:r>
        <w:rPr>
          <w:color w:val="231F20"/>
          <w:spacing w:val="-13"/>
          <w:w w:val="105"/>
        </w:rPr>
        <w:t xml:space="preserve"> </w:t>
      </w:r>
      <w:r>
        <w:rPr>
          <w:color w:val="231F20"/>
          <w:w w:val="105"/>
        </w:rPr>
        <w:t>đô</w:t>
      </w:r>
      <w:r>
        <w:rPr>
          <w:color w:val="231F20"/>
          <w:spacing w:val="-12"/>
          <w:w w:val="105"/>
        </w:rPr>
        <w:t xml:space="preserve"> </w:t>
      </w:r>
      <w:r>
        <w:rPr>
          <w:color w:val="231F20"/>
          <w:w w:val="105"/>
        </w:rPr>
        <w:t>nhiếp</w:t>
      </w:r>
      <w:r>
        <w:rPr>
          <w:color w:val="231F20"/>
          <w:spacing w:val="-13"/>
          <w:w w:val="105"/>
        </w:rPr>
        <w:t xml:space="preserve"> </w:t>
      </w:r>
      <w:r>
        <w:rPr>
          <w:color w:val="231F20"/>
          <w:w w:val="105"/>
        </w:rPr>
        <w:t>lục</w:t>
      </w:r>
      <w:r>
        <w:rPr>
          <w:color w:val="231F20"/>
          <w:spacing w:val="-13"/>
          <w:w w:val="105"/>
        </w:rPr>
        <w:t xml:space="preserve"> </w:t>
      </w:r>
      <w:r>
        <w:rPr>
          <w:color w:val="231F20"/>
          <w:w w:val="105"/>
        </w:rPr>
        <w:t>căn.</w:t>
      </w:r>
    </w:p>
    <w:p w14:paraId="6E663A90" w14:textId="77777777" w:rsidR="00941B9D" w:rsidRDefault="00545CF7">
      <w:pPr>
        <w:pStyle w:val="BodyText"/>
        <w:spacing w:before="140" w:line="307" w:lineRule="auto"/>
        <w:ind w:left="113" w:right="396"/>
      </w:pPr>
      <w:r>
        <w:rPr>
          <w:color w:val="231F20"/>
          <w:w w:val="105"/>
        </w:rPr>
        <w:t>Chẳng</w:t>
      </w:r>
      <w:r>
        <w:rPr>
          <w:color w:val="231F20"/>
          <w:spacing w:val="-20"/>
          <w:w w:val="105"/>
        </w:rPr>
        <w:t xml:space="preserve"> </w:t>
      </w:r>
      <w:r>
        <w:rPr>
          <w:color w:val="231F20"/>
          <w:w w:val="105"/>
        </w:rPr>
        <w:t>phải</w:t>
      </w:r>
      <w:r>
        <w:rPr>
          <w:color w:val="231F20"/>
          <w:spacing w:val="-20"/>
          <w:w w:val="105"/>
        </w:rPr>
        <w:t xml:space="preserve"> </w:t>
      </w:r>
      <w:r>
        <w:rPr>
          <w:color w:val="231F20"/>
          <w:w w:val="105"/>
        </w:rPr>
        <w:t>nói</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không</w:t>
      </w:r>
      <w:r>
        <w:rPr>
          <w:color w:val="231F20"/>
          <w:spacing w:val="-20"/>
          <w:w w:val="105"/>
        </w:rPr>
        <w:t xml:space="preserve"> </w:t>
      </w:r>
      <w:r>
        <w:rPr>
          <w:color w:val="231F20"/>
          <w:w w:val="105"/>
        </w:rPr>
        <w:t>thấy,</w:t>
      </w:r>
      <w:r>
        <w:rPr>
          <w:color w:val="231F20"/>
          <w:spacing w:val="-20"/>
          <w:w w:val="105"/>
        </w:rPr>
        <w:t xml:space="preserve"> </w:t>
      </w:r>
      <w:r>
        <w:rPr>
          <w:color w:val="231F20"/>
          <w:w w:val="105"/>
        </w:rPr>
        <w:t>không</w:t>
      </w:r>
      <w:r>
        <w:rPr>
          <w:color w:val="231F20"/>
          <w:spacing w:val="-20"/>
          <w:w w:val="105"/>
        </w:rPr>
        <w:t xml:space="preserve"> </w:t>
      </w:r>
      <w:r>
        <w:rPr>
          <w:color w:val="231F20"/>
          <w:w w:val="105"/>
        </w:rPr>
        <w:t>nghe,</w:t>
      </w:r>
      <w:r>
        <w:rPr>
          <w:color w:val="231F20"/>
          <w:spacing w:val="-20"/>
          <w:w w:val="105"/>
        </w:rPr>
        <w:t xml:space="preserve"> </w:t>
      </w:r>
      <w:r>
        <w:rPr>
          <w:color w:val="231F20"/>
          <w:w w:val="105"/>
        </w:rPr>
        <w:t>không</w:t>
      </w:r>
      <w:r>
        <w:rPr>
          <w:color w:val="231F20"/>
          <w:spacing w:val="-20"/>
          <w:w w:val="105"/>
        </w:rPr>
        <w:t xml:space="preserve"> </w:t>
      </w:r>
      <w:r>
        <w:rPr>
          <w:color w:val="231F20"/>
          <w:w w:val="105"/>
        </w:rPr>
        <w:t xml:space="preserve">có </w:t>
      </w:r>
      <w:r>
        <w:rPr>
          <w:color w:val="231F20"/>
        </w:rPr>
        <w:t>nghĩa</w:t>
      </w:r>
      <w:r>
        <w:rPr>
          <w:color w:val="231F20"/>
          <w:spacing w:val="-19"/>
        </w:rPr>
        <w:t xml:space="preserve"> </w:t>
      </w:r>
      <w:r>
        <w:rPr>
          <w:color w:val="231F20"/>
        </w:rPr>
        <w:t>như</w:t>
      </w:r>
      <w:r>
        <w:rPr>
          <w:color w:val="231F20"/>
          <w:spacing w:val="-19"/>
        </w:rPr>
        <w:t xml:space="preserve"> </w:t>
      </w:r>
      <w:r>
        <w:rPr>
          <w:color w:val="231F20"/>
        </w:rPr>
        <w:t>vậy.</w:t>
      </w:r>
      <w:r>
        <w:rPr>
          <w:color w:val="231F20"/>
          <w:spacing w:val="-19"/>
        </w:rPr>
        <w:t xml:space="preserve"> </w:t>
      </w:r>
      <w:r>
        <w:rPr>
          <w:color w:val="231F20"/>
        </w:rPr>
        <w:t>Vì</w:t>
      </w:r>
      <w:r>
        <w:rPr>
          <w:color w:val="231F20"/>
          <w:spacing w:val="-19"/>
        </w:rPr>
        <w:t xml:space="preserve"> </w:t>
      </w:r>
      <w:r>
        <w:rPr>
          <w:color w:val="231F20"/>
        </w:rPr>
        <w:t>sự</w:t>
      </w:r>
      <w:r>
        <w:rPr>
          <w:color w:val="231F20"/>
          <w:spacing w:val="-19"/>
        </w:rPr>
        <w:t xml:space="preserve"> </w:t>
      </w:r>
      <w:r>
        <w:rPr>
          <w:color w:val="231F20"/>
        </w:rPr>
        <w:t>thấy,</w:t>
      </w:r>
      <w:r>
        <w:rPr>
          <w:color w:val="231F20"/>
          <w:spacing w:val="-19"/>
        </w:rPr>
        <w:t xml:space="preserve"> </w:t>
      </w:r>
      <w:r>
        <w:rPr>
          <w:color w:val="231F20"/>
        </w:rPr>
        <w:t>nghe,</w:t>
      </w:r>
      <w:r>
        <w:rPr>
          <w:color w:val="231F20"/>
          <w:spacing w:val="-19"/>
        </w:rPr>
        <w:t xml:space="preserve"> </w:t>
      </w:r>
      <w:r>
        <w:rPr>
          <w:color w:val="231F20"/>
        </w:rPr>
        <w:t>hay,</w:t>
      </w:r>
      <w:r>
        <w:rPr>
          <w:color w:val="231F20"/>
          <w:spacing w:val="-19"/>
        </w:rPr>
        <w:t xml:space="preserve"> </w:t>
      </w:r>
      <w:r>
        <w:rPr>
          <w:color w:val="231F20"/>
        </w:rPr>
        <w:t>biết,</w:t>
      </w:r>
      <w:r>
        <w:rPr>
          <w:color w:val="231F20"/>
          <w:spacing w:val="-19"/>
        </w:rPr>
        <w:t xml:space="preserve"> </w:t>
      </w:r>
      <w:r>
        <w:rPr>
          <w:color w:val="231F20"/>
        </w:rPr>
        <w:t>của</w:t>
      </w:r>
      <w:r>
        <w:rPr>
          <w:color w:val="231F20"/>
          <w:spacing w:val="-19"/>
        </w:rPr>
        <w:t xml:space="preserve"> </w:t>
      </w:r>
      <w:r>
        <w:rPr>
          <w:color w:val="231F20"/>
        </w:rPr>
        <w:t>phàm</w:t>
      </w:r>
      <w:r>
        <w:rPr>
          <w:color w:val="231F20"/>
          <w:spacing w:val="-19"/>
        </w:rPr>
        <w:t xml:space="preserve"> </w:t>
      </w:r>
      <w:r>
        <w:rPr>
          <w:color w:val="231F20"/>
        </w:rPr>
        <w:t>phu</w:t>
      </w:r>
      <w:r>
        <w:rPr>
          <w:color w:val="231F20"/>
          <w:spacing w:val="-19"/>
        </w:rPr>
        <w:t xml:space="preserve"> </w:t>
      </w:r>
      <w:r>
        <w:rPr>
          <w:color w:val="231F20"/>
        </w:rPr>
        <w:t xml:space="preserve">chúng </w:t>
      </w:r>
      <w:r>
        <w:rPr>
          <w:color w:val="231F20"/>
          <w:w w:val="105"/>
        </w:rPr>
        <w:t>ta đều để trong tâm. Vừa để vào tâm, lập tức tâm khởi lên phân</w:t>
      </w:r>
      <w:r>
        <w:rPr>
          <w:color w:val="231F20"/>
          <w:spacing w:val="-16"/>
          <w:w w:val="105"/>
        </w:rPr>
        <w:t xml:space="preserve"> </w:t>
      </w:r>
      <w:r>
        <w:rPr>
          <w:color w:val="231F20"/>
          <w:w w:val="105"/>
        </w:rPr>
        <w:t>biệt,</w:t>
      </w:r>
      <w:r>
        <w:rPr>
          <w:color w:val="231F20"/>
          <w:spacing w:val="-16"/>
          <w:w w:val="105"/>
        </w:rPr>
        <w:t xml:space="preserve"> </w:t>
      </w:r>
      <w:r>
        <w:rPr>
          <w:color w:val="231F20"/>
          <w:w w:val="105"/>
        </w:rPr>
        <w:t>chấp</w:t>
      </w:r>
      <w:r>
        <w:rPr>
          <w:color w:val="231F20"/>
          <w:spacing w:val="-16"/>
          <w:w w:val="105"/>
        </w:rPr>
        <w:t xml:space="preserve"> </w:t>
      </w:r>
      <w:r>
        <w:rPr>
          <w:color w:val="231F20"/>
          <w:w w:val="105"/>
        </w:rPr>
        <w:t>trước,</w:t>
      </w:r>
      <w:r>
        <w:rPr>
          <w:color w:val="231F20"/>
          <w:spacing w:val="-16"/>
          <w:w w:val="105"/>
        </w:rPr>
        <w:t xml:space="preserve"> </w:t>
      </w:r>
      <w:r>
        <w:rPr>
          <w:color w:val="231F20"/>
          <w:w w:val="105"/>
        </w:rPr>
        <w:t>tâm</w:t>
      </w:r>
      <w:r>
        <w:rPr>
          <w:color w:val="231F20"/>
          <w:spacing w:val="-16"/>
          <w:w w:val="105"/>
        </w:rPr>
        <w:t xml:space="preserve"> </w:t>
      </w:r>
      <w:r>
        <w:rPr>
          <w:color w:val="231F20"/>
          <w:w w:val="105"/>
        </w:rPr>
        <w:t>liền</w:t>
      </w:r>
      <w:r>
        <w:rPr>
          <w:color w:val="231F20"/>
          <w:spacing w:val="-17"/>
          <w:w w:val="105"/>
        </w:rPr>
        <w:t xml:space="preserve"> </w:t>
      </w:r>
      <w:r>
        <w:rPr>
          <w:color w:val="231F20"/>
          <w:w w:val="105"/>
        </w:rPr>
        <w:t>bị</w:t>
      </w:r>
      <w:r>
        <w:rPr>
          <w:color w:val="231F20"/>
          <w:spacing w:val="-16"/>
          <w:w w:val="105"/>
        </w:rPr>
        <w:t xml:space="preserve"> </w:t>
      </w:r>
      <w:r>
        <w:rPr>
          <w:color w:val="231F20"/>
          <w:w w:val="105"/>
        </w:rPr>
        <w:t>nhiễm</w:t>
      </w:r>
      <w:r>
        <w:rPr>
          <w:color w:val="231F20"/>
          <w:spacing w:val="-16"/>
          <w:w w:val="105"/>
        </w:rPr>
        <w:t xml:space="preserve"> </w:t>
      </w:r>
      <w:r>
        <w:rPr>
          <w:color w:val="231F20"/>
          <w:w w:val="105"/>
        </w:rPr>
        <w:t>ô.</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cần</w:t>
      </w:r>
      <w:r>
        <w:rPr>
          <w:color w:val="231F20"/>
          <w:spacing w:val="-16"/>
          <w:w w:val="105"/>
        </w:rPr>
        <w:t xml:space="preserve"> </w:t>
      </w:r>
      <w:r>
        <w:rPr>
          <w:color w:val="231F20"/>
          <w:w w:val="105"/>
        </w:rPr>
        <w:t>làm như</w:t>
      </w:r>
      <w:r>
        <w:rPr>
          <w:color w:val="231F20"/>
          <w:spacing w:val="-23"/>
          <w:w w:val="105"/>
        </w:rPr>
        <w:t xml:space="preserve"> </w:t>
      </w:r>
      <w:r>
        <w:rPr>
          <w:color w:val="231F20"/>
          <w:w w:val="105"/>
        </w:rPr>
        <w:t>thế</w:t>
      </w:r>
      <w:r>
        <w:rPr>
          <w:color w:val="231F20"/>
          <w:spacing w:val="-22"/>
          <w:w w:val="105"/>
        </w:rPr>
        <w:t xml:space="preserve"> </w:t>
      </w:r>
      <w:r>
        <w:rPr>
          <w:color w:val="231F20"/>
          <w:w w:val="105"/>
        </w:rPr>
        <w:t>nào</w:t>
      </w:r>
      <w:r>
        <w:rPr>
          <w:color w:val="231F20"/>
          <w:spacing w:val="-22"/>
          <w:w w:val="105"/>
        </w:rPr>
        <w:t xml:space="preserve"> </w:t>
      </w:r>
      <w:r>
        <w:rPr>
          <w:color w:val="231F20"/>
          <w:w w:val="105"/>
        </w:rPr>
        <w:t>đây?</w:t>
      </w:r>
      <w:r>
        <w:rPr>
          <w:color w:val="231F20"/>
          <w:spacing w:val="-23"/>
          <w:w w:val="105"/>
        </w:rPr>
        <w:t xml:space="preserve"> </w:t>
      </w:r>
      <w:r>
        <w:rPr>
          <w:color w:val="231F20"/>
          <w:w w:val="105"/>
        </w:rPr>
        <w:t>Thấy</w:t>
      </w:r>
      <w:r>
        <w:rPr>
          <w:color w:val="231F20"/>
          <w:spacing w:val="-22"/>
          <w:w w:val="105"/>
        </w:rPr>
        <w:t xml:space="preserve"> </w:t>
      </w:r>
      <w:r>
        <w:rPr>
          <w:color w:val="231F20"/>
          <w:w w:val="105"/>
        </w:rPr>
        <w:t>mà</w:t>
      </w:r>
      <w:r>
        <w:rPr>
          <w:color w:val="231F20"/>
          <w:spacing w:val="-22"/>
          <w:w w:val="105"/>
        </w:rPr>
        <w:t xml:space="preserve"> </w:t>
      </w:r>
      <w:r>
        <w:rPr>
          <w:color w:val="231F20"/>
          <w:w w:val="105"/>
        </w:rPr>
        <w:t>không</w:t>
      </w:r>
      <w:r>
        <w:rPr>
          <w:color w:val="231F20"/>
          <w:spacing w:val="-23"/>
          <w:w w:val="105"/>
        </w:rPr>
        <w:t xml:space="preserve"> </w:t>
      </w:r>
      <w:r>
        <w:rPr>
          <w:color w:val="231F20"/>
          <w:w w:val="105"/>
        </w:rPr>
        <w:t>thấy,</w:t>
      </w:r>
      <w:r>
        <w:rPr>
          <w:color w:val="231F20"/>
          <w:spacing w:val="-22"/>
          <w:w w:val="105"/>
        </w:rPr>
        <w:t xml:space="preserve"> </w:t>
      </w:r>
      <w:r>
        <w:rPr>
          <w:color w:val="231F20"/>
          <w:w w:val="105"/>
        </w:rPr>
        <w:t>nghe</w:t>
      </w:r>
      <w:r>
        <w:rPr>
          <w:color w:val="231F20"/>
          <w:spacing w:val="-22"/>
          <w:w w:val="105"/>
        </w:rPr>
        <w:t xml:space="preserve"> </w:t>
      </w:r>
      <w:r>
        <w:rPr>
          <w:color w:val="231F20"/>
          <w:w w:val="105"/>
        </w:rPr>
        <w:t>mà</w:t>
      </w:r>
      <w:r>
        <w:rPr>
          <w:color w:val="231F20"/>
          <w:spacing w:val="-23"/>
          <w:w w:val="105"/>
        </w:rPr>
        <w:t xml:space="preserve"> </w:t>
      </w:r>
      <w:r>
        <w:rPr>
          <w:color w:val="231F20"/>
          <w:w w:val="105"/>
        </w:rPr>
        <w:t>không</w:t>
      </w:r>
      <w:r>
        <w:rPr>
          <w:color w:val="231F20"/>
          <w:spacing w:val="-22"/>
          <w:w w:val="105"/>
        </w:rPr>
        <w:t xml:space="preserve"> </w:t>
      </w:r>
      <w:r>
        <w:rPr>
          <w:color w:val="231F20"/>
          <w:w w:val="105"/>
        </w:rPr>
        <w:t>nghe, cũng</w:t>
      </w:r>
      <w:r>
        <w:rPr>
          <w:color w:val="231F20"/>
          <w:spacing w:val="-12"/>
          <w:w w:val="105"/>
        </w:rPr>
        <w:t xml:space="preserve"> </w:t>
      </w:r>
      <w:r>
        <w:rPr>
          <w:color w:val="231F20"/>
          <w:w w:val="105"/>
        </w:rPr>
        <w:t>có</w:t>
      </w:r>
      <w:r>
        <w:rPr>
          <w:color w:val="231F20"/>
          <w:spacing w:val="-12"/>
          <w:w w:val="105"/>
        </w:rPr>
        <w:t xml:space="preserve"> </w:t>
      </w:r>
      <w:r>
        <w:rPr>
          <w:color w:val="231F20"/>
          <w:w w:val="105"/>
        </w:rPr>
        <w:t>nghĩa</w:t>
      </w:r>
      <w:r>
        <w:rPr>
          <w:color w:val="231F20"/>
          <w:spacing w:val="-12"/>
          <w:w w:val="105"/>
        </w:rPr>
        <w:t xml:space="preserve"> </w:t>
      </w:r>
      <w:r>
        <w:rPr>
          <w:color w:val="231F20"/>
          <w:w w:val="105"/>
        </w:rPr>
        <w:t>là</w:t>
      </w:r>
      <w:r>
        <w:rPr>
          <w:color w:val="231F20"/>
          <w:spacing w:val="-12"/>
          <w:w w:val="105"/>
        </w:rPr>
        <w:t xml:space="preserve"> </w:t>
      </w:r>
      <w:r>
        <w:rPr>
          <w:color w:val="231F20"/>
          <w:w w:val="105"/>
        </w:rPr>
        <w:t>quyết</w:t>
      </w:r>
      <w:r>
        <w:rPr>
          <w:color w:val="231F20"/>
          <w:spacing w:val="-12"/>
          <w:w w:val="105"/>
        </w:rPr>
        <w:t xml:space="preserve"> </w:t>
      </w:r>
      <w:r>
        <w:rPr>
          <w:color w:val="231F20"/>
          <w:w w:val="105"/>
        </w:rPr>
        <w:t>định</w:t>
      </w:r>
      <w:r>
        <w:rPr>
          <w:color w:val="231F20"/>
          <w:spacing w:val="-12"/>
          <w:w w:val="105"/>
        </w:rPr>
        <w:t xml:space="preserve"> </w:t>
      </w:r>
      <w:r>
        <w:rPr>
          <w:color w:val="231F20"/>
          <w:w w:val="105"/>
        </w:rPr>
        <w:t>không</w:t>
      </w:r>
      <w:r>
        <w:rPr>
          <w:color w:val="231F20"/>
          <w:spacing w:val="-12"/>
          <w:w w:val="105"/>
        </w:rPr>
        <w:t xml:space="preserve"> </w:t>
      </w:r>
      <w:r>
        <w:rPr>
          <w:color w:val="231F20"/>
          <w:w w:val="105"/>
        </w:rPr>
        <w:t>dùng</w:t>
      </w:r>
      <w:r>
        <w:rPr>
          <w:color w:val="231F20"/>
          <w:spacing w:val="-12"/>
          <w:w w:val="105"/>
        </w:rPr>
        <w:t xml:space="preserve"> </w:t>
      </w:r>
      <w:r>
        <w:rPr>
          <w:color w:val="231F20"/>
          <w:w w:val="105"/>
        </w:rPr>
        <w:t>tâm</w:t>
      </w:r>
      <w:r>
        <w:rPr>
          <w:color w:val="231F20"/>
          <w:spacing w:val="-12"/>
          <w:w w:val="105"/>
        </w:rPr>
        <w:t xml:space="preserve"> </w:t>
      </w:r>
      <w:r>
        <w:rPr>
          <w:color w:val="231F20"/>
          <w:w w:val="105"/>
        </w:rPr>
        <w:t>ý</w:t>
      </w:r>
      <w:r>
        <w:rPr>
          <w:color w:val="231F20"/>
          <w:spacing w:val="-12"/>
          <w:w w:val="105"/>
        </w:rPr>
        <w:t xml:space="preserve"> </w:t>
      </w:r>
      <w:r>
        <w:rPr>
          <w:color w:val="231F20"/>
          <w:w w:val="105"/>
        </w:rPr>
        <w:t>thức,</w:t>
      </w:r>
      <w:r>
        <w:rPr>
          <w:color w:val="231F20"/>
          <w:spacing w:val="-12"/>
          <w:w w:val="105"/>
        </w:rPr>
        <w:t xml:space="preserve"> </w:t>
      </w:r>
      <w:r>
        <w:rPr>
          <w:color w:val="231F20"/>
          <w:w w:val="105"/>
        </w:rPr>
        <w:t>như</w:t>
      </w:r>
      <w:r>
        <w:rPr>
          <w:color w:val="231F20"/>
          <w:spacing w:val="-12"/>
          <w:w w:val="105"/>
        </w:rPr>
        <w:t xml:space="preserve"> </w:t>
      </w:r>
      <w:r>
        <w:rPr>
          <w:color w:val="231F20"/>
          <w:w w:val="105"/>
        </w:rPr>
        <w:t>thế thì không khác gì Bồ tát.</w:t>
      </w:r>
    </w:p>
    <w:p w14:paraId="62E1A10B" w14:textId="77777777" w:rsidR="00941B9D" w:rsidRDefault="00545CF7">
      <w:pPr>
        <w:pStyle w:val="BodyText"/>
        <w:spacing w:before="138" w:line="307" w:lineRule="auto"/>
        <w:ind w:left="113" w:right="397"/>
      </w:pPr>
      <w:r>
        <w:rPr>
          <w:color w:val="231F20"/>
          <w:spacing w:val="-4"/>
          <w:w w:val="105"/>
        </w:rPr>
        <w:t>Tâm</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A</w:t>
      </w:r>
      <w:r>
        <w:rPr>
          <w:color w:val="231F20"/>
          <w:spacing w:val="-18"/>
          <w:w w:val="105"/>
        </w:rPr>
        <w:t xml:space="preserve"> </w:t>
      </w:r>
      <w:r>
        <w:rPr>
          <w:color w:val="231F20"/>
          <w:spacing w:val="-4"/>
          <w:w w:val="105"/>
        </w:rPr>
        <w:t>Lại</w:t>
      </w:r>
      <w:r>
        <w:rPr>
          <w:color w:val="231F20"/>
          <w:spacing w:val="-19"/>
          <w:w w:val="105"/>
        </w:rPr>
        <w:t xml:space="preserve"> </w:t>
      </w:r>
      <w:r>
        <w:rPr>
          <w:color w:val="231F20"/>
          <w:spacing w:val="-4"/>
          <w:w w:val="105"/>
        </w:rPr>
        <w:t>Da.</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là</w:t>
      </w:r>
      <w:r>
        <w:rPr>
          <w:color w:val="231F20"/>
          <w:spacing w:val="-19"/>
          <w:w w:val="105"/>
        </w:rPr>
        <w:t xml:space="preserve"> </w:t>
      </w:r>
      <w:r>
        <w:rPr>
          <w:color w:val="231F20"/>
          <w:spacing w:val="-4"/>
          <w:w w:val="105"/>
        </w:rPr>
        <w:t>gì?</w:t>
      </w:r>
      <w:r>
        <w:rPr>
          <w:color w:val="231F20"/>
          <w:spacing w:val="-18"/>
          <w:w w:val="105"/>
        </w:rPr>
        <w:t xml:space="preserve"> </w:t>
      </w:r>
      <w:r>
        <w:rPr>
          <w:color w:val="231F20"/>
          <w:spacing w:val="-4"/>
          <w:w w:val="105"/>
        </w:rPr>
        <w:t>Nhớ,</w:t>
      </w:r>
      <w:r>
        <w:rPr>
          <w:color w:val="231F20"/>
          <w:spacing w:val="-18"/>
          <w:w w:val="105"/>
        </w:rPr>
        <w:t xml:space="preserve"> </w:t>
      </w:r>
      <w:r>
        <w:rPr>
          <w:color w:val="231F20"/>
          <w:spacing w:val="-4"/>
          <w:w w:val="105"/>
        </w:rPr>
        <w:t>lưu</w:t>
      </w:r>
      <w:r>
        <w:rPr>
          <w:color w:val="231F20"/>
          <w:spacing w:val="-19"/>
          <w:w w:val="105"/>
        </w:rPr>
        <w:t xml:space="preserve"> </w:t>
      </w:r>
      <w:r>
        <w:rPr>
          <w:color w:val="231F20"/>
          <w:spacing w:val="-4"/>
          <w:w w:val="105"/>
        </w:rPr>
        <w:t>lại</w:t>
      </w:r>
      <w:r>
        <w:rPr>
          <w:color w:val="231F20"/>
          <w:spacing w:val="-18"/>
          <w:w w:val="105"/>
        </w:rPr>
        <w:t xml:space="preserve"> </w:t>
      </w:r>
      <w:r>
        <w:rPr>
          <w:color w:val="231F20"/>
          <w:spacing w:val="-4"/>
          <w:w w:val="105"/>
        </w:rPr>
        <w:t>ấn</w:t>
      </w:r>
      <w:r>
        <w:rPr>
          <w:color w:val="231F20"/>
          <w:spacing w:val="-18"/>
          <w:w w:val="105"/>
        </w:rPr>
        <w:t xml:space="preserve"> </w:t>
      </w:r>
      <w:r>
        <w:rPr>
          <w:color w:val="231F20"/>
          <w:spacing w:val="-4"/>
          <w:w w:val="105"/>
        </w:rPr>
        <w:t>tượng,</w:t>
      </w:r>
      <w:r>
        <w:rPr>
          <w:color w:val="231F20"/>
          <w:spacing w:val="-19"/>
          <w:w w:val="105"/>
        </w:rPr>
        <w:t xml:space="preserve"> </w:t>
      </w:r>
      <w:r>
        <w:rPr>
          <w:color w:val="231F20"/>
          <w:spacing w:val="-4"/>
          <w:w w:val="105"/>
        </w:rPr>
        <w:t>Mạt</w:t>
      </w:r>
      <w:r>
        <w:rPr>
          <w:color w:val="231F20"/>
          <w:spacing w:val="-18"/>
          <w:w w:val="105"/>
        </w:rPr>
        <w:t xml:space="preserve"> </w:t>
      </w:r>
      <w:r>
        <w:rPr>
          <w:color w:val="231F20"/>
          <w:spacing w:val="-4"/>
          <w:w w:val="105"/>
        </w:rPr>
        <w:t xml:space="preserve">na </w:t>
      </w:r>
      <w:r>
        <w:rPr>
          <w:color w:val="231F20"/>
          <w:w w:val="105"/>
        </w:rPr>
        <w:t xml:space="preserve">là chấp trước, Ý thức là phân biệt. Không dùng tâm ý thức, </w:t>
      </w:r>
      <w:r>
        <w:rPr>
          <w:color w:val="231F20"/>
          <w:spacing w:val="-2"/>
          <w:w w:val="105"/>
        </w:rPr>
        <w:t>chính</w:t>
      </w:r>
      <w:r>
        <w:rPr>
          <w:color w:val="231F20"/>
          <w:spacing w:val="-17"/>
          <w:w w:val="105"/>
        </w:rPr>
        <w:t xml:space="preserve"> </w:t>
      </w:r>
      <w:r>
        <w:rPr>
          <w:color w:val="231F20"/>
          <w:spacing w:val="-2"/>
          <w:w w:val="105"/>
        </w:rPr>
        <w:t>là</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phân</w:t>
      </w:r>
      <w:r>
        <w:rPr>
          <w:color w:val="231F20"/>
          <w:spacing w:val="-17"/>
          <w:w w:val="105"/>
        </w:rPr>
        <w:t xml:space="preserve"> </w:t>
      </w:r>
      <w:r>
        <w:rPr>
          <w:color w:val="231F20"/>
          <w:spacing w:val="-2"/>
          <w:w w:val="105"/>
        </w:rPr>
        <w:t>biệt,</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chấp</w:t>
      </w:r>
      <w:r>
        <w:rPr>
          <w:color w:val="231F20"/>
          <w:spacing w:val="-17"/>
          <w:w w:val="105"/>
        </w:rPr>
        <w:t xml:space="preserve"> </w:t>
      </w:r>
      <w:r>
        <w:rPr>
          <w:color w:val="231F20"/>
          <w:spacing w:val="-2"/>
          <w:w w:val="105"/>
        </w:rPr>
        <w:t>trước,</w:t>
      </w:r>
      <w:r>
        <w:rPr>
          <w:color w:val="231F20"/>
          <w:spacing w:val="-16"/>
          <w:w w:val="105"/>
        </w:rPr>
        <w:t xml:space="preserve"> </w:t>
      </w:r>
      <w:r>
        <w:rPr>
          <w:color w:val="231F20"/>
          <w:spacing w:val="-2"/>
          <w:w w:val="105"/>
        </w:rPr>
        <w:t>không</w:t>
      </w:r>
      <w:r>
        <w:rPr>
          <w:color w:val="231F20"/>
          <w:spacing w:val="-17"/>
          <w:w w:val="105"/>
        </w:rPr>
        <w:t xml:space="preserve"> </w:t>
      </w:r>
      <w:r>
        <w:rPr>
          <w:color w:val="231F20"/>
          <w:spacing w:val="-2"/>
          <w:w w:val="105"/>
        </w:rPr>
        <w:t>khởi</w:t>
      </w:r>
      <w:r>
        <w:rPr>
          <w:color w:val="231F20"/>
          <w:spacing w:val="-16"/>
          <w:w w:val="105"/>
        </w:rPr>
        <w:t xml:space="preserve"> </w:t>
      </w:r>
      <w:r>
        <w:rPr>
          <w:color w:val="231F20"/>
          <w:spacing w:val="-2"/>
          <w:w w:val="105"/>
        </w:rPr>
        <w:t xml:space="preserve">tâm, </w:t>
      </w:r>
      <w:r>
        <w:rPr>
          <w:color w:val="231F20"/>
          <w:w w:val="105"/>
        </w:rPr>
        <w:t>không</w:t>
      </w:r>
      <w:r>
        <w:rPr>
          <w:color w:val="231F20"/>
          <w:spacing w:val="-10"/>
          <w:w w:val="105"/>
        </w:rPr>
        <w:t xml:space="preserve"> </w:t>
      </w:r>
      <w:r>
        <w:rPr>
          <w:color w:val="231F20"/>
          <w:w w:val="105"/>
        </w:rPr>
        <w:t>động</w:t>
      </w:r>
      <w:r>
        <w:rPr>
          <w:color w:val="231F20"/>
          <w:spacing w:val="-9"/>
          <w:w w:val="105"/>
        </w:rPr>
        <w:t xml:space="preserve"> </w:t>
      </w:r>
      <w:r>
        <w:rPr>
          <w:color w:val="231F20"/>
          <w:w w:val="105"/>
        </w:rPr>
        <w:t>niệm,</w:t>
      </w:r>
      <w:r>
        <w:rPr>
          <w:color w:val="231F20"/>
          <w:spacing w:val="-9"/>
          <w:w w:val="105"/>
        </w:rPr>
        <w:t xml:space="preserve"> </w:t>
      </w:r>
      <w:r>
        <w:rPr>
          <w:color w:val="231F20"/>
          <w:w w:val="105"/>
        </w:rPr>
        <w:t>đây</w:t>
      </w:r>
      <w:r>
        <w:rPr>
          <w:color w:val="231F20"/>
          <w:spacing w:val="-9"/>
          <w:w w:val="105"/>
        </w:rPr>
        <w:t xml:space="preserve"> </w:t>
      </w:r>
      <w:r>
        <w:rPr>
          <w:color w:val="231F20"/>
          <w:w w:val="105"/>
        </w:rPr>
        <w:t>gọi</w:t>
      </w:r>
      <w:r>
        <w:rPr>
          <w:color w:val="231F20"/>
          <w:spacing w:val="-9"/>
          <w:w w:val="105"/>
        </w:rPr>
        <w:t xml:space="preserve"> </w:t>
      </w:r>
      <w:r>
        <w:rPr>
          <w:color w:val="231F20"/>
          <w:w w:val="105"/>
        </w:rPr>
        <w:t>là</w:t>
      </w:r>
      <w:r>
        <w:rPr>
          <w:color w:val="231F20"/>
          <w:spacing w:val="-10"/>
          <w:w w:val="105"/>
        </w:rPr>
        <w:t xml:space="preserve"> </w:t>
      </w:r>
      <w:r>
        <w:rPr>
          <w:color w:val="231F20"/>
          <w:w w:val="105"/>
        </w:rPr>
        <w:t>ly</w:t>
      </w:r>
      <w:r>
        <w:rPr>
          <w:color w:val="231F20"/>
          <w:spacing w:val="-9"/>
          <w:w w:val="105"/>
        </w:rPr>
        <w:t xml:space="preserve"> </w:t>
      </w:r>
      <w:r>
        <w:rPr>
          <w:color w:val="231F20"/>
          <w:w w:val="105"/>
        </w:rPr>
        <w:t>tâm</w:t>
      </w:r>
      <w:r>
        <w:rPr>
          <w:color w:val="231F20"/>
          <w:spacing w:val="-10"/>
          <w:w w:val="105"/>
        </w:rPr>
        <w:t xml:space="preserve"> </w:t>
      </w:r>
      <w:r>
        <w:rPr>
          <w:color w:val="231F20"/>
          <w:w w:val="105"/>
        </w:rPr>
        <w:t>ý</w:t>
      </w:r>
      <w:r>
        <w:rPr>
          <w:color w:val="231F20"/>
          <w:spacing w:val="-9"/>
          <w:w w:val="105"/>
        </w:rPr>
        <w:t xml:space="preserve"> </w:t>
      </w:r>
      <w:r>
        <w:rPr>
          <w:color w:val="231F20"/>
          <w:w w:val="105"/>
        </w:rPr>
        <w:t>thức.</w:t>
      </w:r>
      <w:r>
        <w:rPr>
          <w:color w:val="231F20"/>
          <w:spacing w:val="-9"/>
          <w:w w:val="105"/>
        </w:rPr>
        <w:t xml:space="preserve"> </w:t>
      </w:r>
      <w:r>
        <w:rPr>
          <w:color w:val="231F20"/>
          <w:w w:val="105"/>
        </w:rPr>
        <w:t>Ly</w:t>
      </w:r>
      <w:r>
        <w:rPr>
          <w:color w:val="231F20"/>
          <w:spacing w:val="-9"/>
          <w:w w:val="105"/>
        </w:rPr>
        <w:t xml:space="preserve"> </w:t>
      </w:r>
      <w:r>
        <w:rPr>
          <w:color w:val="231F20"/>
          <w:w w:val="105"/>
        </w:rPr>
        <w:t>tâm</w:t>
      </w:r>
      <w:r>
        <w:rPr>
          <w:color w:val="231F20"/>
          <w:spacing w:val="-10"/>
          <w:w w:val="105"/>
        </w:rPr>
        <w:t xml:space="preserve"> </w:t>
      </w:r>
      <w:r>
        <w:rPr>
          <w:color w:val="231F20"/>
          <w:w w:val="105"/>
        </w:rPr>
        <w:t>ý</w:t>
      </w:r>
      <w:r>
        <w:rPr>
          <w:color w:val="231F20"/>
          <w:spacing w:val="-9"/>
          <w:w w:val="105"/>
        </w:rPr>
        <w:t xml:space="preserve"> </w:t>
      </w:r>
      <w:r>
        <w:rPr>
          <w:color w:val="231F20"/>
          <w:w w:val="105"/>
        </w:rPr>
        <w:t>thức</w:t>
      </w:r>
      <w:r>
        <w:rPr>
          <w:color w:val="231F20"/>
          <w:spacing w:val="-9"/>
          <w:w w:val="105"/>
        </w:rPr>
        <w:t xml:space="preserve"> </w:t>
      </w:r>
      <w:r>
        <w:rPr>
          <w:color w:val="231F20"/>
          <w:w w:val="105"/>
        </w:rPr>
        <w:t xml:space="preserve">là </w:t>
      </w:r>
      <w:r>
        <w:rPr>
          <w:color w:val="231F20"/>
          <w:spacing w:val="-4"/>
          <w:w w:val="105"/>
        </w:rPr>
        <w:t>Bồ</w:t>
      </w:r>
      <w:r>
        <w:rPr>
          <w:color w:val="231F20"/>
          <w:spacing w:val="-19"/>
          <w:w w:val="105"/>
        </w:rPr>
        <w:t xml:space="preserve"> </w:t>
      </w:r>
      <w:r>
        <w:rPr>
          <w:color w:val="231F20"/>
          <w:spacing w:val="-4"/>
          <w:w w:val="105"/>
        </w:rPr>
        <w:t>tát.</w:t>
      </w:r>
      <w:r>
        <w:rPr>
          <w:color w:val="231F20"/>
          <w:spacing w:val="-18"/>
          <w:w w:val="105"/>
        </w:rPr>
        <w:t xml:space="preserve"> </w:t>
      </w:r>
      <w:r>
        <w:rPr>
          <w:color w:val="231F20"/>
          <w:spacing w:val="-4"/>
          <w:w w:val="105"/>
        </w:rPr>
        <w:t>Bồ</w:t>
      </w:r>
      <w:r>
        <w:rPr>
          <w:color w:val="231F20"/>
          <w:spacing w:val="-18"/>
          <w:w w:val="105"/>
        </w:rPr>
        <w:t xml:space="preserve"> </w:t>
      </w:r>
      <w:r>
        <w:rPr>
          <w:color w:val="231F20"/>
          <w:spacing w:val="-4"/>
          <w:w w:val="105"/>
        </w:rPr>
        <w:t>tát</w:t>
      </w:r>
      <w:r>
        <w:rPr>
          <w:color w:val="231F20"/>
          <w:spacing w:val="-19"/>
          <w:w w:val="105"/>
        </w:rPr>
        <w:t xml:space="preserve"> </w:t>
      </w:r>
      <w:r>
        <w:rPr>
          <w:color w:val="231F20"/>
          <w:spacing w:val="-4"/>
          <w:w w:val="105"/>
        </w:rPr>
        <w:t>làm</w:t>
      </w:r>
      <w:r>
        <w:rPr>
          <w:color w:val="231F20"/>
          <w:spacing w:val="-18"/>
          <w:w w:val="105"/>
        </w:rPr>
        <w:t xml:space="preserve"> </w:t>
      </w:r>
      <w:r>
        <w:rPr>
          <w:color w:val="231F20"/>
          <w:spacing w:val="-4"/>
          <w:w w:val="105"/>
        </w:rPr>
        <w:t>được</w:t>
      </w:r>
      <w:r>
        <w:rPr>
          <w:color w:val="231F20"/>
          <w:spacing w:val="-18"/>
          <w:w w:val="105"/>
        </w:rPr>
        <w:t xml:space="preserve"> </w:t>
      </w:r>
      <w:r>
        <w:rPr>
          <w:color w:val="231F20"/>
          <w:spacing w:val="-4"/>
          <w:w w:val="105"/>
        </w:rPr>
        <w:t>như</w:t>
      </w:r>
      <w:r>
        <w:rPr>
          <w:color w:val="231F20"/>
          <w:spacing w:val="-19"/>
          <w:w w:val="105"/>
        </w:rPr>
        <w:t xml:space="preserve"> </w:t>
      </w:r>
      <w:r>
        <w:rPr>
          <w:color w:val="231F20"/>
          <w:spacing w:val="-4"/>
          <w:w w:val="105"/>
        </w:rPr>
        <w:t>vậy.</w:t>
      </w:r>
      <w:r>
        <w:rPr>
          <w:color w:val="231F20"/>
          <w:spacing w:val="-18"/>
          <w:w w:val="105"/>
        </w:rPr>
        <w:t xml:space="preserve"> </w:t>
      </w:r>
      <w:r>
        <w:rPr>
          <w:color w:val="231F20"/>
          <w:spacing w:val="-4"/>
          <w:w w:val="105"/>
        </w:rPr>
        <w:t>Trong</w:t>
      </w:r>
      <w:r>
        <w:rPr>
          <w:color w:val="231F20"/>
          <w:spacing w:val="-18"/>
          <w:w w:val="105"/>
        </w:rPr>
        <w:t xml:space="preserve"> </w:t>
      </w:r>
      <w:r>
        <w:rPr>
          <w:color w:val="231F20"/>
          <w:spacing w:val="-4"/>
          <w:w w:val="105"/>
        </w:rPr>
        <w:t>Phật</w:t>
      </w:r>
      <w:r>
        <w:rPr>
          <w:color w:val="231F20"/>
          <w:spacing w:val="-19"/>
          <w:w w:val="105"/>
        </w:rPr>
        <w:t xml:space="preserve"> </w:t>
      </w:r>
      <w:r>
        <w:rPr>
          <w:color w:val="231F20"/>
          <w:spacing w:val="-4"/>
          <w:w w:val="105"/>
        </w:rPr>
        <w:t>pháp</w:t>
      </w:r>
      <w:r>
        <w:rPr>
          <w:color w:val="231F20"/>
          <w:spacing w:val="-18"/>
          <w:w w:val="105"/>
        </w:rPr>
        <w:t xml:space="preserve"> </w:t>
      </w:r>
      <w:r>
        <w:rPr>
          <w:color w:val="231F20"/>
          <w:spacing w:val="-4"/>
          <w:w w:val="105"/>
        </w:rPr>
        <w:t>gọi</w:t>
      </w:r>
      <w:r>
        <w:rPr>
          <w:color w:val="231F20"/>
          <w:spacing w:val="-18"/>
          <w:w w:val="105"/>
        </w:rPr>
        <w:t xml:space="preserve"> </w:t>
      </w:r>
      <w:r>
        <w:rPr>
          <w:color w:val="231F20"/>
          <w:spacing w:val="-4"/>
          <w:w w:val="105"/>
        </w:rPr>
        <w:t>là</w:t>
      </w:r>
      <w:r>
        <w:rPr>
          <w:color w:val="231F20"/>
          <w:spacing w:val="-19"/>
          <w:w w:val="105"/>
        </w:rPr>
        <w:t xml:space="preserve"> </w:t>
      </w:r>
      <w:r>
        <w:rPr>
          <w:color w:val="231F20"/>
          <w:spacing w:val="-4"/>
          <w:w w:val="105"/>
        </w:rPr>
        <w:t xml:space="preserve">tham. </w:t>
      </w:r>
      <w:r>
        <w:rPr>
          <w:color w:val="231F20"/>
          <w:w w:val="105"/>
        </w:rPr>
        <w:t>Tham là tham cứu, chứ không phải là nghiên cứu. Trong nghiên</w:t>
      </w:r>
      <w:r>
        <w:rPr>
          <w:color w:val="231F20"/>
          <w:spacing w:val="-8"/>
          <w:w w:val="105"/>
        </w:rPr>
        <w:t xml:space="preserve"> </w:t>
      </w:r>
      <w:r>
        <w:rPr>
          <w:color w:val="231F20"/>
          <w:w w:val="105"/>
        </w:rPr>
        <w:t>cứu</w:t>
      </w:r>
      <w:r>
        <w:rPr>
          <w:color w:val="231F20"/>
          <w:spacing w:val="-9"/>
          <w:w w:val="105"/>
        </w:rPr>
        <w:t xml:space="preserve"> </w:t>
      </w:r>
      <w:r>
        <w:rPr>
          <w:color w:val="231F20"/>
          <w:w w:val="105"/>
        </w:rPr>
        <w:t>có</w:t>
      </w:r>
      <w:r>
        <w:rPr>
          <w:color w:val="231F20"/>
          <w:spacing w:val="-9"/>
          <w:w w:val="105"/>
        </w:rPr>
        <w:t xml:space="preserve"> </w:t>
      </w:r>
      <w:r>
        <w:rPr>
          <w:color w:val="231F20"/>
          <w:w w:val="105"/>
        </w:rPr>
        <w:t>tâm</w:t>
      </w:r>
      <w:r>
        <w:rPr>
          <w:color w:val="231F20"/>
          <w:spacing w:val="-9"/>
          <w:w w:val="105"/>
        </w:rPr>
        <w:t xml:space="preserve"> </w:t>
      </w:r>
      <w:r>
        <w:rPr>
          <w:color w:val="231F20"/>
          <w:w w:val="105"/>
        </w:rPr>
        <w:t>ý</w:t>
      </w:r>
      <w:r>
        <w:rPr>
          <w:color w:val="231F20"/>
          <w:spacing w:val="-9"/>
          <w:w w:val="105"/>
        </w:rPr>
        <w:t xml:space="preserve"> </w:t>
      </w:r>
      <w:r>
        <w:rPr>
          <w:color w:val="231F20"/>
          <w:w w:val="105"/>
        </w:rPr>
        <w:t>thức,</w:t>
      </w:r>
      <w:r>
        <w:rPr>
          <w:color w:val="231F20"/>
          <w:spacing w:val="-9"/>
          <w:w w:val="105"/>
        </w:rPr>
        <w:t xml:space="preserve"> </w:t>
      </w:r>
      <w:r>
        <w:rPr>
          <w:color w:val="231F20"/>
          <w:w w:val="105"/>
        </w:rPr>
        <w:t>nghĩa</w:t>
      </w:r>
      <w:r>
        <w:rPr>
          <w:color w:val="231F20"/>
          <w:spacing w:val="-8"/>
          <w:w w:val="105"/>
        </w:rPr>
        <w:t xml:space="preserve"> </w:t>
      </w:r>
      <w:r>
        <w:rPr>
          <w:color w:val="231F20"/>
          <w:w w:val="105"/>
        </w:rPr>
        <w:t>là</w:t>
      </w:r>
      <w:r>
        <w:rPr>
          <w:color w:val="231F20"/>
          <w:spacing w:val="-9"/>
          <w:w w:val="105"/>
        </w:rPr>
        <w:t xml:space="preserve"> </w:t>
      </w:r>
      <w:r>
        <w:rPr>
          <w:color w:val="231F20"/>
          <w:w w:val="105"/>
        </w:rPr>
        <w:t>có</w:t>
      </w:r>
      <w:r>
        <w:rPr>
          <w:color w:val="231F20"/>
          <w:spacing w:val="-9"/>
          <w:w w:val="105"/>
        </w:rPr>
        <w:t xml:space="preserve"> </w:t>
      </w:r>
      <w:r>
        <w:rPr>
          <w:color w:val="231F20"/>
          <w:w w:val="105"/>
        </w:rPr>
        <w:t>phân</w:t>
      </w:r>
      <w:r>
        <w:rPr>
          <w:color w:val="231F20"/>
          <w:spacing w:val="-9"/>
          <w:w w:val="105"/>
        </w:rPr>
        <w:t xml:space="preserve"> </w:t>
      </w:r>
      <w:r>
        <w:rPr>
          <w:color w:val="231F20"/>
          <w:w w:val="105"/>
        </w:rPr>
        <w:t>biệt,</w:t>
      </w:r>
      <w:r>
        <w:rPr>
          <w:color w:val="231F20"/>
          <w:spacing w:val="-9"/>
          <w:w w:val="105"/>
        </w:rPr>
        <w:t xml:space="preserve"> </w:t>
      </w:r>
      <w:r>
        <w:rPr>
          <w:color w:val="231F20"/>
          <w:w w:val="105"/>
        </w:rPr>
        <w:t>chấp</w:t>
      </w:r>
      <w:r>
        <w:rPr>
          <w:color w:val="231F20"/>
          <w:spacing w:val="-9"/>
          <w:w w:val="105"/>
        </w:rPr>
        <w:t xml:space="preserve"> </w:t>
      </w:r>
      <w:r>
        <w:rPr>
          <w:color w:val="231F20"/>
          <w:w w:val="105"/>
        </w:rPr>
        <w:t>trước. Tham</w:t>
      </w:r>
      <w:r>
        <w:rPr>
          <w:color w:val="231F20"/>
          <w:spacing w:val="-12"/>
          <w:w w:val="105"/>
        </w:rPr>
        <w:t xml:space="preserve"> </w:t>
      </w:r>
      <w:r>
        <w:rPr>
          <w:color w:val="231F20"/>
          <w:w w:val="105"/>
        </w:rPr>
        <w:t>cứu</w:t>
      </w:r>
      <w:r>
        <w:rPr>
          <w:color w:val="231F20"/>
          <w:spacing w:val="-12"/>
          <w:w w:val="105"/>
        </w:rPr>
        <w:t xml:space="preserve"> </w:t>
      </w:r>
      <w:r>
        <w:rPr>
          <w:color w:val="231F20"/>
          <w:w w:val="105"/>
        </w:rPr>
        <w:t>không</w:t>
      </w:r>
      <w:r>
        <w:rPr>
          <w:color w:val="231F20"/>
          <w:spacing w:val="-12"/>
          <w:w w:val="105"/>
        </w:rPr>
        <w:t xml:space="preserve"> </w:t>
      </w:r>
      <w:r>
        <w:rPr>
          <w:color w:val="231F20"/>
          <w:w w:val="105"/>
        </w:rPr>
        <w:t>có</w:t>
      </w:r>
      <w:r>
        <w:rPr>
          <w:color w:val="231F20"/>
          <w:spacing w:val="-12"/>
          <w:w w:val="105"/>
        </w:rPr>
        <w:t xml:space="preserve"> </w:t>
      </w:r>
      <w:r>
        <w:rPr>
          <w:color w:val="231F20"/>
          <w:w w:val="105"/>
        </w:rPr>
        <w:t>phân</w:t>
      </w:r>
      <w:r>
        <w:rPr>
          <w:color w:val="231F20"/>
          <w:spacing w:val="-12"/>
          <w:w w:val="105"/>
        </w:rPr>
        <w:t xml:space="preserve"> </w:t>
      </w:r>
      <w:r>
        <w:rPr>
          <w:color w:val="231F20"/>
          <w:w w:val="105"/>
        </w:rPr>
        <w:t>biệt,</w:t>
      </w:r>
      <w:r>
        <w:rPr>
          <w:color w:val="231F20"/>
          <w:spacing w:val="-12"/>
          <w:w w:val="105"/>
        </w:rPr>
        <w:t xml:space="preserve"> </w:t>
      </w:r>
      <w:r>
        <w:rPr>
          <w:color w:val="231F20"/>
          <w:w w:val="105"/>
        </w:rPr>
        <w:t>chấp</w:t>
      </w:r>
      <w:r>
        <w:rPr>
          <w:color w:val="231F20"/>
          <w:spacing w:val="-12"/>
          <w:w w:val="105"/>
        </w:rPr>
        <w:t xml:space="preserve"> </w:t>
      </w:r>
      <w:r>
        <w:rPr>
          <w:color w:val="231F20"/>
          <w:w w:val="105"/>
        </w:rPr>
        <w:t>trước,</w:t>
      </w:r>
      <w:r>
        <w:rPr>
          <w:color w:val="231F20"/>
          <w:spacing w:val="-12"/>
          <w:w w:val="105"/>
        </w:rPr>
        <w:t xml:space="preserve"> </w:t>
      </w:r>
      <w:r>
        <w:rPr>
          <w:color w:val="231F20"/>
          <w:w w:val="105"/>
        </w:rPr>
        <w:t>cho</w:t>
      </w:r>
      <w:r>
        <w:rPr>
          <w:color w:val="231F20"/>
          <w:spacing w:val="-12"/>
          <w:w w:val="105"/>
        </w:rPr>
        <w:t xml:space="preserve"> </w:t>
      </w:r>
      <w:r>
        <w:rPr>
          <w:color w:val="231F20"/>
          <w:w w:val="105"/>
        </w:rPr>
        <w:t>nên</w:t>
      </w:r>
      <w:r>
        <w:rPr>
          <w:color w:val="231F20"/>
          <w:spacing w:val="-12"/>
          <w:w w:val="105"/>
        </w:rPr>
        <w:t xml:space="preserve"> </w:t>
      </w:r>
      <w:r>
        <w:rPr>
          <w:color w:val="231F20"/>
          <w:w w:val="105"/>
        </w:rPr>
        <w:t>nó</w:t>
      </w:r>
      <w:r>
        <w:rPr>
          <w:color w:val="231F20"/>
          <w:spacing w:val="-12"/>
          <w:w w:val="105"/>
        </w:rPr>
        <w:t xml:space="preserve"> </w:t>
      </w:r>
      <w:r>
        <w:rPr>
          <w:color w:val="231F20"/>
          <w:w w:val="105"/>
        </w:rPr>
        <w:t>thuộc về</w:t>
      </w:r>
      <w:r>
        <w:rPr>
          <w:color w:val="231F20"/>
          <w:spacing w:val="-11"/>
          <w:w w:val="105"/>
        </w:rPr>
        <w:t xml:space="preserve"> </w:t>
      </w:r>
      <w:r>
        <w:rPr>
          <w:color w:val="231F20"/>
          <w:w w:val="105"/>
        </w:rPr>
        <w:t>trực</w:t>
      </w:r>
      <w:r>
        <w:rPr>
          <w:color w:val="231F20"/>
          <w:spacing w:val="-11"/>
          <w:w w:val="105"/>
        </w:rPr>
        <w:t xml:space="preserve"> </w:t>
      </w:r>
      <w:r>
        <w:rPr>
          <w:color w:val="231F20"/>
          <w:w w:val="105"/>
        </w:rPr>
        <w:t>giác.</w:t>
      </w:r>
      <w:r>
        <w:rPr>
          <w:color w:val="231F20"/>
          <w:spacing w:val="-12"/>
          <w:w w:val="105"/>
        </w:rPr>
        <w:t xml:space="preserve"> </w:t>
      </w:r>
      <w:r>
        <w:rPr>
          <w:color w:val="231F20"/>
          <w:w w:val="105"/>
        </w:rPr>
        <w:t>Đó</w:t>
      </w:r>
      <w:r>
        <w:rPr>
          <w:color w:val="231F20"/>
          <w:spacing w:val="-11"/>
          <w:w w:val="105"/>
        </w:rPr>
        <w:t xml:space="preserve"> </w:t>
      </w:r>
      <w:r>
        <w:rPr>
          <w:color w:val="231F20"/>
          <w:w w:val="105"/>
        </w:rPr>
        <w:t>gọi</w:t>
      </w:r>
      <w:r>
        <w:rPr>
          <w:color w:val="231F20"/>
          <w:spacing w:val="-12"/>
          <w:w w:val="105"/>
        </w:rPr>
        <w:t xml:space="preserve"> </w:t>
      </w:r>
      <w:r>
        <w:rPr>
          <w:color w:val="231F20"/>
          <w:w w:val="105"/>
        </w:rPr>
        <w:t>là</w:t>
      </w:r>
      <w:r>
        <w:rPr>
          <w:color w:val="231F20"/>
          <w:spacing w:val="-12"/>
          <w:w w:val="105"/>
        </w:rPr>
        <w:t xml:space="preserve"> </w:t>
      </w:r>
      <w:r>
        <w:rPr>
          <w:color w:val="231F20"/>
          <w:w w:val="105"/>
        </w:rPr>
        <w:t>vô</w:t>
      </w:r>
      <w:r>
        <w:rPr>
          <w:color w:val="231F20"/>
          <w:spacing w:val="-11"/>
          <w:w w:val="105"/>
        </w:rPr>
        <w:t xml:space="preserve"> </w:t>
      </w:r>
      <w:r>
        <w:rPr>
          <w:color w:val="231F20"/>
          <w:w w:val="105"/>
        </w:rPr>
        <w:t>trụ</w:t>
      </w:r>
      <w:r>
        <w:rPr>
          <w:color w:val="231F20"/>
          <w:spacing w:val="-12"/>
          <w:w w:val="105"/>
        </w:rPr>
        <w:t xml:space="preserve"> </w:t>
      </w:r>
      <w:r>
        <w:rPr>
          <w:color w:val="231F20"/>
          <w:w w:val="105"/>
        </w:rPr>
        <w:t>sinh</w:t>
      </w:r>
      <w:r>
        <w:rPr>
          <w:color w:val="231F20"/>
          <w:spacing w:val="-11"/>
          <w:w w:val="105"/>
        </w:rPr>
        <w:t xml:space="preserve"> </w:t>
      </w:r>
      <w:r>
        <w:rPr>
          <w:color w:val="231F20"/>
          <w:w w:val="105"/>
        </w:rPr>
        <w:t>tâm.</w:t>
      </w:r>
    </w:p>
    <w:p w14:paraId="04EC1138" w14:textId="77777777" w:rsidR="00941B9D" w:rsidRDefault="00545CF7">
      <w:pPr>
        <w:spacing w:before="138" w:line="307" w:lineRule="auto"/>
        <w:ind w:left="113" w:right="394" w:firstLine="453"/>
        <w:jc w:val="both"/>
        <w:rPr>
          <w:sz w:val="34"/>
        </w:rPr>
      </w:pPr>
      <w:r>
        <w:rPr>
          <w:i/>
          <w:color w:val="231F20"/>
          <w:w w:val="105"/>
          <w:sz w:val="34"/>
        </w:rPr>
        <w:t>Ám</w:t>
      </w:r>
      <w:r>
        <w:rPr>
          <w:i/>
          <w:color w:val="231F20"/>
          <w:spacing w:val="-3"/>
          <w:w w:val="105"/>
          <w:sz w:val="34"/>
        </w:rPr>
        <w:t xml:space="preserve"> </w:t>
      </w:r>
      <w:r>
        <w:rPr>
          <w:i/>
          <w:color w:val="231F20"/>
          <w:w w:val="105"/>
          <w:sz w:val="34"/>
        </w:rPr>
        <w:t>hợp</w:t>
      </w:r>
      <w:r>
        <w:rPr>
          <w:i/>
          <w:color w:val="231F20"/>
          <w:spacing w:val="-3"/>
          <w:w w:val="105"/>
          <w:sz w:val="34"/>
        </w:rPr>
        <w:t xml:space="preserve"> </w:t>
      </w:r>
      <w:r>
        <w:rPr>
          <w:i/>
          <w:color w:val="231F20"/>
          <w:w w:val="105"/>
          <w:sz w:val="34"/>
        </w:rPr>
        <w:t>đạo</w:t>
      </w:r>
      <w:r>
        <w:rPr>
          <w:i/>
          <w:color w:val="231F20"/>
          <w:spacing w:val="-3"/>
          <w:w w:val="105"/>
          <w:sz w:val="34"/>
        </w:rPr>
        <w:t xml:space="preserve"> </w:t>
      </w:r>
      <w:r>
        <w:rPr>
          <w:i/>
          <w:color w:val="231F20"/>
          <w:w w:val="105"/>
          <w:sz w:val="34"/>
        </w:rPr>
        <w:t>diệu,</w:t>
      </w:r>
      <w:r>
        <w:rPr>
          <w:i/>
          <w:color w:val="231F20"/>
          <w:spacing w:val="-3"/>
          <w:w w:val="105"/>
          <w:sz w:val="34"/>
        </w:rPr>
        <w:t xml:space="preserve"> </w:t>
      </w:r>
      <w:r>
        <w:rPr>
          <w:i/>
          <w:color w:val="231F20"/>
          <w:w w:val="105"/>
          <w:sz w:val="34"/>
        </w:rPr>
        <w:t>bất</w:t>
      </w:r>
      <w:r>
        <w:rPr>
          <w:i/>
          <w:color w:val="231F20"/>
          <w:spacing w:val="-3"/>
          <w:w w:val="105"/>
          <w:sz w:val="34"/>
        </w:rPr>
        <w:t xml:space="preserve"> </w:t>
      </w:r>
      <w:r>
        <w:rPr>
          <w:i/>
          <w:color w:val="231F20"/>
          <w:w w:val="105"/>
          <w:sz w:val="34"/>
        </w:rPr>
        <w:t>hành</w:t>
      </w:r>
      <w:r>
        <w:rPr>
          <w:i/>
          <w:color w:val="231F20"/>
          <w:spacing w:val="-3"/>
          <w:w w:val="105"/>
          <w:sz w:val="34"/>
        </w:rPr>
        <w:t xml:space="preserve"> </w:t>
      </w:r>
      <w:r>
        <w:rPr>
          <w:i/>
          <w:color w:val="231F20"/>
          <w:w w:val="105"/>
          <w:sz w:val="34"/>
        </w:rPr>
        <w:t>nhi</w:t>
      </w:r>
      <w:r>
        <w:rPr>
          <w:i/>
          <w:color w:val="231F20"/>
          <w:spacing w:val="-3"/>
          <w:w w:val="105"/>
          <w:sz w:val="34"/>
        </w:rPr>
        <w:t xml:space="preserve"> </w:t>
      </w:r>
      <w:r>
        <w:rPr>
          <w:i/>
          <w:color w:val="231F20"/>
          <w:w w:val="105"/>
          <w:sz w:val="34"/>
        </w:rPr>
        <w:t>hành,</w:t>
      </w:r>
      <w:r>
        <w:rPr>
          <w:i/>
          <w:color w:val="231F20"/>
          <w:spacing w:val="-3"/>
          <w:w w:val="105"/>
          <w:sz w:val="34"/>
        </w:rPr>
        <w:t xml:space="preserve"> </w:t>
      </w:r>
      <w:r>
        <w:rPr>
          <w:i/>
          <w:color w:val="231F20"/>
          <w:w w:val="105"/>
          <w:sz w:val="34"/>
        </w:rPr>
        <w:t>vô</w:t>
      </w:r>
      <w:r>
        <w:rPr>
          <w:i/>
          <w:color w:val="231F20"/>
          <w:spacing w:val="-3"/>
          <w:w w:val="105"/>
          <w:sz w:val="34"/>
        </w:rPr>
        <w:t xml:space="preserve"> </w:t>
      </w:r>
      <w:r>
        <w:rPr>
          <w:i/>
          <w:color w:val="231F20"/>
          <w:w w:val="105"/>
          <w:sz w:val="34"/>
        </w:rPr>
        <w:t>đáo</w:t>
      </w:r>
      <w:r>
        <w:rPr>
          <w:i/>
          <w:color w:val="231F20"/>
          <w:spacing w:val="-3"/>
          <w:w w:val="105"/>
          <w:sz w:val="34"/>
        </w:rPr>
        <w:t xml:space="preserve"> </w:t>
      </w:r>
      <w:r>
        <w:rPr>
          <w:i/>
          <w:color w:val="231F20"/>
          <w:w w:val="105"/>
          <w:sz w:val="34"/>
        </w:rPr>
        <w:t>nhi</w:t>
      </w:r>
      <w:r>
        <w:rPr>
          <w:i/>
          <w:color w:val="231F20"/>
          <w:spacing w:val="-3"/>
          <w:w w:val="105"/>
          <w:sz w:val="34"/>
        </w:rPr>
        <w:t xml:space="preserve"> </w:t>
      </w:r>
      <w:r>
        <w:rPr>
          <w:i/>
          <w:color w:val="231F20"/>
          <w:w w:val="105"/>
          <w:sz w:val="34"/>
        </w:rPr>
        <w:t>đáo,</w:t>
      </w:r>
      <w:r>
        <w:rPr>
          <w:i/>
          <w:color w:val="231F20"/>
          <w:spacing w:val="-3"/>
          <w:w w:val="105"/>
          <w:sz w:val="34"/>
        </w:rPr>
        <w:t xml:space="preserve"> </w:t>
      </w:r>
      <w:r>
        <w:rPr>
          <w:i/>
          <w:color w:val="231F20"/>
          <w:w w:val="105"/>
          <w:sz w:val="34"/>
        </w:rPr>
        <w:t>cú cú thị Phật tri kiến, niệm niệm phóng Bát nhã quang, mật giáo</w:t>
      </w:r>
      <w:r>
        <w:rPr>
          <w:i/>
          <w:color w:val="231F20"/>
          <w:spacing w:val="-14"/>
          <w:w w:val="105"/>
          <w:sz w:val="34"/>
        </w:rPr>
        <w:t xml:space="preserve"> </w:t>
      </w:r>
      <w:r>
        <w:rPr>
          <w:i/>
          <w:color w:val="231F20"/>
          <w:w w:val="105"/>
          <w:sz w:val="34"/>
        </w:rPr>
        <w:t>vị</w:t>
      </w:r>
      <w:r>
        <w:rPr>
          <w:i/>
          <w:color w:val="231F20"/>
          <w:spacing w:val="-13"/>
          <w:w w:val="105"/>
          <w:sz w:val="34"/>
        </w:rPr>
        <w:t xml:space="preserve"> </w:t>
      </w:r>
      <w:r>
        <w:rPr>
          <w:i/>
          <w:color w:val="231F20"/>
          <w:w w:val="105"/>
          <w:sz w:val="34"/>
        </w:rPr>
        <w:t>thanh</w:t>
      </w:r>
      <w:r>
        <w:rPr>
          <w:i/>
          <w:color w:val="231F20"/>
          <w:spacing w:val="-13"/>
          <w:w w:val="105"/>
          <w:sz w:val="34"/>
        </w:rPr>
        <w:t xml:space="preserve"> </w:t>
      </w:r>
      <w:r>
        <w:rPr>
          <w:i/>
          <w:color w:val="231F20"/>
          <w:w w:val="105"/>
          <w:sz w:val="34"/>
        </w:rPr>
        <w:t>tự</w:t>
      </w:r>
      <w:r>
        <w:rPr>
          <w:i/>
          <w:color w:val="231F20"/>
          <w:spacing w:val="-13"/>
          <w:w w:val="105"/>
          <w:sz w:val="34"/>
        </w:rPr>
        <w:t xml:space="preserve"> </w:t>
      </w:r>
      <w:r>
        <w:rPr>
          <w:i/>
          <w:color w:val="231F20"/>
          <w:w w:val="105"/>
          <w:sz w:val="34"/>
        </w:rPr>
        <w:t>giai</w:t>
      </w:r>
      <w:r>
        <w:rPr>
          <w:i/>
          <w:color w:val="231F20"/>
          <w:spacing w:val="-13"/>
          <w:w w:val="105"/>
          <w:sz w:val="34"/>
        </w:rPr>
        <w:t xml:space="preserve"> </w:t>
      </w:r>
      <w:r>
        <w:rPr>
          <w:i/>
          <w:color w:val="231F20"/>
          <w:w w:val="105"/>
          <w:sz w:val="34"/>
        </w:rPr>
        <w:t>thật</w:t>
      </w:r>
      <w:r>
        <w:rPr>
          <w:i/>
          <w:color w:val="231F20"/>
          <w:spacing w:val="-13"/>
          <w:w w:val="105"/>
          <w:sz w:val="34"/>
        </w:rPr>
        <w:t xml:space="preserve"> </w:t>
      </w:r>
      <w:r>
        <w:rPr>
          <w:i/>
          <w:color w:val="231F20"/>
          <w:w w:val="105"/>
          <w:sz w:val="34"/>
        </w:rPr>
        <w:t>tướng</w:t>
      </w:r>
      <w:r>
        <w:rPr>
          <w:i/>
          <w:color w:val="231F20"/>
          <w:spacing w:val="-10"/>
          <w:w w:val="105"/>
          <w:sz w:val="34"/>
        </w:rPr>
        <w:t xml:space="preserve"> </w:t>
      </w:r>
      <w:r>
        <w:rPr>
          <w:color w:val="231F20"/>
          <w:w w:val="105"/>
          <w:sz w:val="34"/>
        </w:rPr>
        <w:t>(Ngầm</w:t>
      </w:r>
      <w:r>
        <w:rPr>
          <w:color w:val="231F20"/>
          <w:spacing w:val="-13"/>
          <w:w w:val="105"/>
          <w:sz w:val="34"/>
        </w:rPr>
        <w:t xml:space="preserve"> </w:t>
      </w:r>
      <w:r>
        <w:rPr>
          <w:color w:val="231F20"/>
          <w:w w:val="105"/>
          <w:sz w:val="34"/>
        </w:rPr>
        <w:t>hợp</w:t>
      </w:r>
      <w:r>
        <w:rPr>
          <w:color w:val="231F20"/>
          <w:spacing w:val="-13"/>
          <w:w w:val="105"/>
          <w:sz w:val="34"/>
        </w:rPr>
        <w:t xml:space="preserve"> </w:t>
      </w:r>
      <w:r>
        <w:rPr>
          <w:color w:val="231F20"/>
          <w:w w:val="105"/>
          <w:sz w:val="34"/>
        </w:rPr>
        <w:t>diệu</w:t>
      </w:r>
      <w:r>
        <w:rPr>
          <w:color w:val="231F20"/>
          <w:spacing w:val="-13"/>
          <w:w w:val="105"/>
          <w:sz w:val="34"/>
        </w:rPr>
        <w:t xml:space="preserve"> </w:t>
      </w:r>
      <w:r>
        <w:rPr>
          <w:color w:val="231F20"/>
          <w:w w:val="105"/>
          <w:sz w:val="34"/>
        </w:rPr>
        <w:t>đạo,</w:t>
      </w:r>
      <w:r>
        <w:rPr>
          <w:color w:val="231F20"/>
          <w:spacing w:val="-13"/>
          <w:w w:val="105"/>
          <w:sz w:val="34"/>
        </w:rPr>
        <w:t xml:space="preserve"> </w:t>
      </w:r>
      <w:r>
        <w:rPr>
          <w:color w:val="231F20"/>
          <w:spacing w:val="-2"/>
          <w:w w:val="105"/>
          <w:sz w:val="34"/>
        </w:rPr>
        <w:t>không</w:t>
      </w:r>
    </w:p>
    <w:p w14:paraId="6F5D4C3C" w14:textId="77777777" w:rsidR="00941B9D" w:rsidRDefault="00941B9D">
      <w:pPr>
        <w:spacing w:line="307" w:lineRule="auto"/>
        <w:jc w:val="both"/>
        <w:rPr>
          <w:sz w:val="34"/>
        </w:rPr>
        <w:sectPr w:rsidR="00941B9D">
          <w:pgSz w:w="11060" w:h="15030"/>
          <w:pgMar w:top="1040" w:right="1020" w:bottom="960" w:left="1020" w:header="845" w:footer="767" w:gutter="0"/>
          <w:cols w:space="720"/>
        </w:sectPr>
      </w:pPr>
    </w:p>
    <w:p w14:paraId="69429128" w14:textId="77777777" w:rsidR="00941B9D" w:rsidRDefault="00941B9D">
      <w:pPr>
        <w:pStyle w:val="BodyText"/>
        <w:spacing w:before="3"/>
        <w:ind w:firstLine="0"/>
        <w:jc w:val="left"/>
        <w:rPr>
          <w:sz w:val="23"/>
        </w:rPr>
      </w:pPr>
    </w:p>
    <w:p w14:paraId="39C79302" w14:textId="77777777" w:rsidR="00941B9D" w:rsidRDefault="00545CF7">
      <w:pPr>
        <w:pStyle w:val="BodyText"/>
        <w:spacing w:before="106" w:line="295" w:lineRule="auto"/>
        <w:ind w:left="397" w:right="112" w:firstLine="0"/>
      </w:pPr>
      <w:r>
        <w:rPr>
          <w:color w:val="231F20"/>
          <w:w w:val="110"/>
        </w:rPr>
        <w:t>hành</w:t>
      </w:r>
      <w:r>
        <w:rPr>
          <w:color w:val="231F20"/>
          <w:spacing w:val="-18"/>
          <w:w w:val="110"/>
        </w:rPr>
        <w:t xml:space="preserve"> </w:t>
      </w:r>
      <w:r>
        <w:rPr>
          <w:color w:val="231F20"/>
          <w:w w:val="110"/>
        </w:rPr>
        <w:t>mà</w:t>
      </w:r>
      <w:r>
        <w:rPr>
          <w:color w:val="231F20"/>
          <w:spacing w:val="-17"/>
          <w:w w:val="110"/>
        </w:rPr>
        <w:t xml:space="preserve"> </w:t>
      </w:r>
      <w:r>
        <w:rPr>
          <w:color w:val="231F20"/>
          <w:w w:val="110"/>
        </w:rPr>
        <w:t>hành,</w:t>
      </w:r>
      <w:r>
        <w:rPr>
          <w:color w:val="231F20"/>
          <w:spacing w:val="-17"/>
          <w:w w:val="110"/>
        </w:rPr>
        <w:t xml:space="preserve"> </w:t>
      </w:r>
      <w:r>
        <w:rPr>
          <w:color w:val="231F20"/>
          <w:w w:val="110"/>
        </w:rPr>
        <w:t>không</w:t>
      </w:r>
      <w:r>
        <w:rPr>
          <w:color w:val="231F20"/>
          <w:spacing w:val="-18"/>
          <w:w w:val="110"/>
        </w:rPr>
        <w:t xml:space="preserve"> </w:t>
      </w:r>
      <w:r>
        <w:rPr>
          <w:color w:val="231F20"/>
          <w:w w:val="110"/>
        </w:rPr>
        <w:t>đến</w:t>
      </w:r>
      <w:r>
        <w:rPr>
          <w:color w:val="231F20"/>
          <w:spacing w:val="-17"/>
          <w:w w:val="110"/>
        </w:rPr>
        <w:t xml:space="preserve"> </w:t>
      </w:r>
      <w:r>
        <w:rPr>
          <w:color w:val="231F20"/>
          <w:w w:val="110"/>
        </w:rPr>
        <w:t>mà</w:t>
      </w:r>
      <w:r>
        <w:rPr>
          <w:color w:val="231F20"/>
          <w:spacing w:val="-17"/>
          <w:w w:val="110"/>
        </w:rPr>
        <w:t xml:space="preserve"> </w:t>
      </w:r>
      <w:r>
        <w:rPr>
          <w:color w:val="231F20"/>
          <w:w w:val="110"/>
        </w:rPr>
        <w:t>đến,</w:t>
      </w:r>
      <w:r>
        <w:rPr>
          <w:color w:val="231F20"/>
          <w:spacing w:val="-17"/>
          <w:w w:val="110"/>
        </w:rPr>
        <w:t xml:space="preserve"> </w:t>
      </w:r>
      <w:r>
        <w:rPr>
          <w:color w:val="231F20"/>
          <w:w w:val="110"/>
        </w:rPr>
        <w:t>từng</w:t>
      </w:r>
      <w:r>
        <w:rPr>
          <w:color w:val="231F20"/>
          <w:spacing w:val="-17"/>
          <w:w w:val="110"/>
        </w:rPr>
        <w:t xml:space="preserve"> </w:t>
      </w:r>
      <w:r>
        <w:rPr>
          <w:color w:val="231F20"/>
          <w:w w:val="110"/>
        </w:rPr>
        <w:t>câu</w:t>
      </w:r>
      <w:r>
        <w:rPr>
          <w:color w:val="231F20"/>
          <w:spacing w:val="-17"/>
          <w:w w:val="110"/>
        </w:rPr>
        <w:t xml:space="preserve"> </w:t>
      </w:r>
      <w:r>
        <w:rPr>
          <w:color w:val="231F20"/>
          <w:w w:val="110"/>
        </w:rPr>
        <w:t>đều</w:t>
      </w:r>
      <w:r>
        <w:rPr>
          <w:color w:val="231F20"/>
          <w:spacing w:val="-18"/>
          <w:w w:val="110"/>
        </w:rPr>
        <w:t xml:space="preserve"> </w:t>
      </w:r>
      <w:r>
        <w:rPr>
          <w:color w:val="231F20"/>
          <w:w w:val="110"/>
        </w:rPr>
        <w:t>là</w:t>
      </w:r>
      <w:r>
        <w:rPr>
          <w:color w:val="231F20"/>
          <w:spacing w:val="-17"/>
          <w:w w:val="110"/>
        </w:rPr>
        <w:t xml:space="preserve"> </w:t>
      </w:r>
      <w:r>
        <w:rPr>
          <w:color w:val="231F20"/>
          <w:w w:val="110"/>
        </w:rPr>
        <w:t>tri</w:t>
      </w:r>
      <w:r>
        <w:rPr>
          <w:color w:val="231F20"/>
          <w:spacing w:val="-18"/>
          <w:w w:val="110"/>
        </w:rPr>
        <w:t xml:space="preserve"> </w:t>
      </w:r>
      <w:r>
        <w:rPr>
          <w:color w:val="231F20"/>
          <w:w w:val="110"/>
        </w:rPr>
        <w:t xml:space="preserve">kiến </w:t>
      </w:r>
      <w:r>
        <w:rPr>
          <w:color w:val="231F20"/>
          <w:w w:val="105"/>
        </w:rPr>
        <w:t>Phật,</w:t>
      </w:r>
      <w:r>
        <w:rPr>
          <w:color w:val="231F20"/>
          <w:spacing w:val="-16"/>
          <w:w w:val="105"/>
        </w:rPr>
        <w:t xml:space="preserve"> </w:t>
      </w:r>
      <w:r>
        <w:rPr>
          <w:color w:val="231F20"/>
          <w:w w:val="105"/>
        </w:rPr>
        <w:t>từng</w:t>
      </w:r>
      <w:r>
        <w:rPr>
          <w:color w:val="231F20"/>
          <w:spacing w:val="-16"/>
          <w:w w:val="105"/>
        </w:rPr>
        <w:t xml:space="preserve"> </w:t>
      </w:r>
      <w:r>
        <w:rPr>
          <w:color w:val="231F20"/>
          <w:w w:val="105"/>
        </w:rPr>
        <w:t>niệm</w:t>
      </w:r>
      <w:r>
        <w:rPr>
          <w:color w:val="231F20"/>
          <w:spacing w:val="-16"/>
          <w:w w:val="105"/>
        </w:rPr>
        <w:t xml:space="preserve"> </w:t>
      </w:r>
      <w:r>
        <w:rPr>
          <w:color w:val="231F20"/>
          <w:w w:val="105"/>
        </w:rPr>
        <w:t>phóng</w:t>
      </w:r>
      <w:r>
        <w:rPr>
          <w:color w:val="231F20"/>
          <w:spacing w:val="-15"/>
          <w:w w:val="105"/>
        </w:rPr>
        <w:t xml:space="preserve"> </w:t>
      </w:r>
      <w:r>
        <w:rPr>
          <w:color w:val="231F20"/>
          <w:w w:val="105"/>
        </w:rPr>
        <w:t>ánh</w:t>
      </w:r>
      <w:r>
        <w:rPr>
          <w:color w:val="231F20"/>
          <w:spacing w:val="-16"/>
          <w:w w:val="105"/>
        </w:rPr>
        <w:t xml:space="preserve"> </w:t>
      </w:r>
      <w:r>
        <w:rPr>
          <w:color w:val="231F20"/>
          <w:w w:val="105"/>
        </w:rPr>
        <w:t>sáng</w:t>
      </w:r>
      <w:r>
        <w:rPr>
          <w:color w:val="231F20"/>
          <w:spacing w:val="-16"/>
          <w:w w:val="105"/>
        </w:rPr>
        <w:t xml:space="preserve"> </w:t>
      </w:r>
      <w:r>
        <w:rPr>
          <w:color w:val="231F20"/>
          <w:w w:val="105"/>
        </w:rPr>
        <w:t>Bát</w:t>
      </w:r>
      <w:r>
        <w:rPr>
          <w:color w:val="231F20"/>
          <w:spacing w:val="-16"/>
          <w:w w:val="105"/>
        </w:rPr>
        <w:t xml:space="preserve"> </w:t>
      </w:r>
      <w:r>
        <w:rPr>
          <w:color w:val="231F20"/>
          <w:w w:val="105"/>
        </w:rPr>
        <w:t>nhã;</w:t>
      </w:r>
      <w:r>
        <w:rPr>
          <w:color w:val="231F20"/>
          <w:spacing w:val="-16"/>
          <w:w w:val="105"/>
        </w:rPr>
        <w:t xml:space="preserve"> </w:t>
      </w:r>
      <w:r>
        <w:rPr>
          <w:color w:val="231F20"/>
          <w:w w:val="105"/>
        </w:rPr>
        <w:t>trong</w:t>
      </w:r>
      <w:r>
        <w:rPr>
          <w:color w:val="231F20"/>
          <w:spacing w:val="-16"/>
          <w:w w:val="105"/>
        </w:rPr>
        <w:t xml:space="preserve"> </w:t>
      </w:r>
      <w:r>
        <w:rPr>
          <w:color w:val="231F20"/>
          <w:w w:val="105"/>
        </w:rPr>
        <w:t>Mật</w:t>
      </w:r>
      <w:r>
        <w:rPr>
          <w:color w:val="231F20"/>
          <w:spacing w:val="-16"/>
          <w:w w:val="105"/>
        </w:rPr>
        <w:t xml:space="preserve"> </w:t>
      </w:r>
      <w:r>
        <w:rPr>
          <w:color w:val="231F20"/>
          <w:w w:val="105"/>
        </w:rPr>
        <w:t>giáo</w:t>
      </w:r>
      <w:r>
        <w:rPr>
          <w:color w:val="231F20"/>
          <w:spacing w:val="-16"/>
          <w:w w:val="105"/>
        </w:rPr>
        <w:t xml:space="preserve"> </w:t>
      </w:r>
      <w:r>
        <w:rPr>
          <w:color w:val="231F20"/>
          <w:w w:val="105"/>
        </w:rPr>
        <w:t xml:space="preserve">gọi </w:t>
      </w:r>
      <w:r>
        <w:rPr>
          <w:color w:val="231F20"/>
          <w:w w:val="110"/>
        </w:rPr>
        <w:t>Thanh</w:t>
      </w:r>
      <w:r>
        <w:rPr>
          <w:color w:val="231F20"/>
          <w:spacing w:val="-9"/>
          <w:w w:val="110"/>
        </w:rPr>
        <w:t xml:space="preserve"> </w:t>
      </w:r>
      <w:r>
        <w:rPr>
          <w:color w:val="231F20"/>
          <w:w w:val="110"/>
        </w:rPr>
        <w:t>-</w:t>
      </w:r>
      <w:r>
        <w:rPr>
          <w:color w:val="231F20"/>
          <w:spacing w:val="-9"/>
          <w:w w:val="110"/>
        </w:rPr>
        <w:t xml:space="preserve"> </w:t>
      </w:r>
      <w:r>
        <w:rPr>
          <w:color w:val="231F20"/>
          <w:w w:val="110"/>
        </w:rPr>
        <w:t>Tự</w:t>
      </w:r>
      <w:r>
        <w:rPr>
          <w:color w:val="231F20"/>
          <w:spacing w:val="-9"/>
          <w:w w:val="110"/>
        </w:rPr>
        <w:t xml:space="preserve"> </w:t>
      </w:r>
      <w:r>
        <w:rPr>
          <w:color w:val="231F20"/>
          <w:w w:val="110"/>
        </w:rPr>
        <w:t>đều</w:t>
      </w:r>
      <w:r>
        <w:rPr>
          <w:color w:val="231F20"/>
          <w:spacing w:val="-9"/>
          <w:w w:val="110"/>
        </w:rPr>
        <w:t xml:space="preserve"> </w:t>
      </w:r>
      <w:r>
        <w:rPr>
          <w:color w:val="231F20"/>
          <w:w w:val="110"/>
        </w:rPr>
        <w:t>là</w:t>
      </w:r>
      <w:r>
        <w:rPr>
          <w:color w:val="231F20"/>
          <w:spacing w:val="-9"/>
          <w:w w:val="110"/>
        </w:rPr>
        <w:t xml:space="preserve"> </w:t>
      </w:r>
      <w:r>
        <w:rPr>
          <w:color w:val="231F20"/>
          <w:w w:val="110"/>
        </w:rPr>
        <w:t>Thật</w:t>
      </w:r>
      <w:r>
        <w:rPr>
          <w:color w:val="231F20"/>
          <w:spacing w:val="-9"/>
          <w:w w:val="110"/>
        </w:rPr>
        <w:t xml:space="preserve"> </w:t>
      </w:r>
      <w:r>
        <w:rPr>
          <w:color w:val="231F20"/>
          <w:w w:val="110"/>
        </w:rPr>
        <w:t>tướng).</w:t>
      </w:r>
    </w:p>
    <w:p w14:paraId="385F87A6" w14:textId="77777777" w:rsidR="00941B9D" w:rsidRDefault="00545CF7">
      <w:pPr>
        <w:pStyle w:val="BodyText"/>
        <w:spacing w:before="139" w:line="295" w:lineRule="auto"/>
        <w:ind w:left="397" w:right="115"/>
      </w:pPr>
      <w:r>
        <w:rPr>
          <w:color w:val="231F20"/>
          <w:w w:val="105"/>
        </w:rPr>
        <w:t>Thanh</w:t>
      </w:r>
      <w:r>
        <w:rPr>
          <w:color w:val="231F20"/>
          <w:spacing w:val="-20"/>
          <w:w w:val="105"/>
        </w:rPr>
        <w:t xml:space="preserve"> </w:t>
      </w:r>
      <w:r>
        <w:rPr>
          <w:color w:val="231F20"/>
          <w:w w:val="105"/>
        </w:rPr>
        <w:t>là</w:t>
      </w:r>
      <w:r>
        <w:rPr>
          <w:color w:val="231F20"/>
          <w:spacing w:val="-20"/>
          <w:w w:val="105"/>
        </w:rPr>
        <w:t xml:space="preserve"> </w:t>
      </w:r>
      <w:r>
        <w:rPr>
          <w:color w:val="231F20"/>
          <w:w w:val="105"/>
        </w:rPr>
        <w:t>âm</w:t>
      </w:r>
      <w:r>
        <w:rPr>
          <w:color w:val="231F20"/>
          <w:spacing w:val="-20"/>
          <w:w w:val="105"/>
        </w:rPr>
        <w:t xml:space="preserve"> </w:t>
      </w:r>
      <w:r>
        <w:rPr>
          <w:color w:val="231F20"/>
          <w:w w:val="105"/>
        </w:rPr>
        <w:t>thanh.</w:t>
      </w:r>
      <w:r>
        <w:rPr>
          <w:color w:val="231F20"/>
          <w:spacing w:val="-20"/>
          <w:w w:val="105"/>
        </w:rPr>
        <w:t xml:space="preserve"> </w:t>
      </w:r>
      <w:r>
        <w:rPr>
          <w:color w:val="231F20"/>
          <w:w w:val="105"/>
        </w:rPr>
        <w:t>Tự</w:t>
      </w:r>
      <w:r>
        <w:rPr>
          <w:color w:val="231F20"/>
          <w:spacing w:val="-20"/>
          <w:w w:val="105"/>
        </w:rPr>
        <w:t xml:space="preserve"> </w:t>
      </w:r>
      <w:r>
        <w:rPr>
          <w:color w:val="231F20"/>
          <w:w w:val="105"/>
        </w:rPr>
        <w:t>là</w:t>
      </w:r>
      <w:r>
        <w:rPr>
          <w:color w:val="231F20"/>
          <w:spacing w:val="-20"/>
          <w:w w:val="105"/>
        </w:rPr>
        <w:t xml:space="preserve"> </w:t>
      </w:r>
      <w:r>
        <w:rPr>
          <w:color w:val="231F20"/>
          <w:w w:val="105"/>
        </w:rPr>
        <w:t>văn</w:t>
      </w:r>
      <w:r>
        <w:rPr>
          <w:color w:val="231F20"/>
          <w:spacing w:val="-20"/>
          <w:w w:val="105"/>
        </w:rPr>
        <w:t xml:space="preserve"> </w:t>
      </w:r>
      <w:r>
        <w:rPr>
          <w:color w:val="231F20"/>
          <w:w w:val="105"/>
        </w:rPr>
        <w:t>tự.</w:t>
      </w:r>
      <w:r>
        <w:rPr>
          <w:color w:val="231F20"/>
          <w:spacing w:val="-18"/>
          <w:w w:val="105"/>
        </w:rPr>
        <w:t xml:space="preserve"> </w:t>
      </w:r>
      <w:r>
        <w:rPr>
          <w:color w:val="231F20"/>
          <w:w w:val="105"/>
        </w:rPr>
        <w:t>Âm</w:t>
      </w:r>
      <w:r>
        <w:rPr>
          <w:color w:val="231F20"/>
          <w:spacing w:val="-20"/>
          <w:w w:val="105"/>
        </w:rPr>
        <w:t xml:space="preserve"> </w:t>
      </w:r>
      <w:r>
        <w:rPr>
          <w:color w:val="231F20"/>
          <w:w w:val="105"/>
        </w:rPr>
        <w:t>thanh,</w:t>
      </w:r>
      <w:r>
        <w:rPr>
          <w:color w:val="231F20"/>
          <w:spacing w:val="-20"/>
          <w:w w:val="105"/>
        </w:rPr>
        <w:t xml:space="preserve"> </w:t>
      </w:r>
      <w:r>
        <w:rPr>
          <w:color w:val="231F20"/>
          <w:w w:val="105"/>
        </w:rPr>
        <w:t>văn</w:t>
      </w:r>
      <w:r>
        <w:rPr>
          <w:color w:val="231F20"/>
          <w:spacing w:val="-20"/>
          <w:w w:val="105"/>
        </w:rPr>
        <w:t xml:space="preserve"> </w:t>
      </w:r>
      <w:r>
        <w:rPr>
          <w:color w:val="231F20"/>
          <w:w w:val="105"/>
        </w:rPr>
        <w:t>tự</w:t>
      </w:r>
      <w:r>
        <w:rPr>
          <w:color w:val="231F20"/>
          <w:spacing w:val="-20"/>
          <w:w w:val="105"/>
        </w:rPr>
        <w:t xml:space="preserve"> </w:t>
      </w:r>
      <w:r>
        <w:rPr>
          <w:color w:val="231F20"/>
          <w:w w:val="105"/>
        </w:rPr>
        <w:t>không gì</w:t>
      </w:r>
      <w:r>
        <w:rPr>
          <w:color w:val="231F20"/>
          <w:spacing w:val="-13"/>
          <w:w w:val="105"/>
        </w:rPr>
        <w:t xml:space="preserve"> </w:t>
      </w:r>
      <w:r>
        <w:rPr>
          <w:color w:val="231F20"/>
          <w:w w:val="105"/>
        </w:rPr>
        <w:t>không</w:t>
      </w:r>
      <w:r>
        <w:rPr>
          <w:color w:val="231F20"/>
          <w:spacing w:val="-13"/>
          <w:w w:val="105"/>
        </w:rPr>
        <w:t xml:space="preserve"> </w:t>
      </w:r>
      <w:r>
        <w:rPr>
          <w:color w:val="231F20"/>
          <w:w w:val="105"/>
        </w:rPr>
        <w:t>phải</w:t>
      </w:r>
      <w:r>
        <w:rPr>
          <w:color w:val="231F20"/>
          <w:spacing w:val="-13"/>
          <w:w w:val="105"/>
        </w:rPr>
        <w:t xml:space="preserve"> </w:t>
      </w:r>
      <w:r>
        <w:rPr>
          <w:color w:val="231F20"/>
          <w:w w:val="105"/>
        </w:rPr>
        <w:t>Thật</w:t>
      </w:r>
      <w:r>
        <w:rPr>
          <w:color w:val="231F20"/>
          <w:spacing w:val="-13"/>
          <w:w w:val="105"/>
        </w:rPr>
        <w:t xml:space="preserve"> </w:t>
      </w:r>
      <w:r>
        <w:rPr>
          <w:color w:val="231F20"/>
          <w:w w:val="105"/>
        </w:rPr>
        <w:t>tướng.</w:t>
      </w:r>
      <w:r>
        <w:rPr>
          <w:color w:val="231F20"/>
          <w:spacing w:val="-12"/>
          <w:w w:val="105"/>
        </w:rPr>
        <w:t xml:space="preserve"> </w:t>
      </w:r>
      <w:r>
        <w:rPr>
          <w:color w:val="231F20"/>
          <w:w w:val="105"/>
        </w:rPr>
        <w:t>Chỉ</w:t>
      </w:r>
      <w:r>
        <w:rPr>
          <w:color w:val="231F20"/>
          <w:spacing w:val="-12"/>
          <w:w w:val="105"/>
        </w:rPr>
        <w:t xml:space="preserve"> </w:t>
      </w:r>
      <w:r>
        <w:rPr>
          <w:color w:val="231F20"/>
          <w:w w:val="105"/>
        </w:rPr>
        <w:t>cần</w:t>
      </w:r>
      <w:r>
        <w:rPr>
          <w:color w:val="231F20"/>
          <w:spacing w:val="-12"/>
          <w:w w:val="105"/>
        </w:rPr>
        <w:t xml:space="preserve"> </w:t>
      </w:r>
      <w:r>
        <w:rPr>
          <w:color w:val="231F20"/>
          <w:w w:val="105"/>
        </w:rPr>
        <w:t>không</w:t>
      </w:r>
      <w:r>
        <w:rPr>
          <w:color w:val="231F20"/>
          <w:spacing w:val="-13"/>
          <w:w w:val="105"/>
        </w:rPr>
        <w:t xml:space="preserve"> </w:t>
      </w:r>
      <w:r>
        <w:rPr>
          <w:color w:val="231F20"/>
          <w:w w:val="105"/>
        </w:rPr>
        <w:t>lạc</w:t>
      </w:r>
      <w:r>
        <w:rPr>
          <w:color w:val="231F20"/>
          <w:spacing w:val="-12"/>
          <w:w w:val="105"/>
        </w:rPr>
        <w:t xml:space="preserve"> </w:t>
      </w:r>
      <w:r>
        <w:rPr>
          <w:color w:val="231F20"/>
          <w:w w:val="105"/>
        </w:rPr>
        <w:t>vào</w:t>
      </w:r>
      <w:r>
        <w:rPr>
          <w:color w:val="231F20"/>
          <w:spacing w:val="-13"/>
          <w:w w:val="105"/>
        </w:rPr>
        <w:t xml:space="preserve"> </w:t>
      </w:r>
      <w:r>
        <w:rPr>
          <w:color w:val="231F20"/>
          <w:w w:val="105"/>
        </w:rPr>
        <w:t>tâm</w:t>
      </w:r>
      <w:r>
        <w:rPr>
          <w:color w:val="231F20"/>
          <w:spacing w:val="-12"/>
          <w:w w:val="105"/>
        </w:rPr>
        <w:t xml:space="preserve"> </w:t>
      </w:r>
      <w:r>
        <w:rPr>
          <w:color w:val="231F20"/>
          <w:w w:val="105"/>
        </w:rPr>
        <w:t>ý</w:t>
      </w:r>
      <w:r>
        <w:rPr>
          <w:color w:val="231F20"/>
          <w:spacing w:val="-12"/>
          <w:w w:val="105"/>
        </w:rPr>
        <w:t xml:space="preserve"> </w:t>
      </w:r>
      <w:r>
        <w:rPr>
          <w:color w:val="231F20"/>
          <w:w w:val="105"/>
        </w:rPr>
        <w:t xml:space="preserve">thức </w:t>
      </w:r>
      <w:r>
        <w:rPr>
          <w:color w:val="231F20"/>
          <w:w w:val="110"/>
        </w:rPr>
        <w:t>thì đều là Thật tướng.</w:t>
      </w:r>
    </w:p>
    <w:p w14:paraId="43E3AF90" w14:textId="77777777" w:rsidR="00941B9D" w:rsidRDefault="00545CF7">
      <w:pPr>
        <w:spacing w:before="139" w:line="295" w:lineRule="auto"/>
        <w:ind w:left="397" w:right="111" w:firstLine="453"/>
        <w:jc w:val="both"/>
        <w:rPr>
          <w:sz w:val="34"/>
        </w:rPr>
      </w:pPr>
      <w:r>
        <w:rPr>
          <w:i/>
          <w:color w:val="231F20"/>
          <w:w w:val="105"/>
          <w:sz w:val="34"/>
        </w:rPr>
        <w:t>Cố</w:t>
      </w:r>
      <w:r>
        <w:rPr>
          <w:i/>
          <w:color w:val="231F20"/>
          <w:spacing w:val="-20"/>
          <w:w w:val="105"/>
          <w:sz w:val="34"/>
        </w:rPr>
        <w:t xml:space="preserve"> </w:t>
      </w:r>
      <w:r>
        <w:rPr>
          <w:i/>
          <w:color w:val="231F20"/>
          <w:w w:val="105"/>
          <w:sz w:val="34"/>
        </w:rPr>
        <w:t>niệm</w:t>
      </w:r>
      <w:r>
        <w:rPr>
          <w:i/>
          <w:color w:val="231F20"/>
          <w:spacing w:val="-20"/>
          <w:w w:val="105"/>
          <w:sz w:val="34"/>
        </w:rPr>
        <w:t xml:space="preserve"> </w:t>
      </w:r>
      <w:r>
        <w:rPr>
          <w:i/>
          <w:color w:val="231F20"/>
          <w:w w:val="105"/>
          <w:sz w:val="34"/>
        </w:rPr>
        <w:t>Phật</w:t>
      </w:r>
      <w:r>
        <w:rPr>
          <w:i/>
          <w:color w:val="231F20"/>
          <w:spacing w:val="-20"/>
          <w:w w:val="105"/>
          <w:sz w:val="34"/>
        </w:rPr>
        <w:t xml:space="preserve"> </w:t>
      </w:r>
      <w:r>
        <w:rPr>
          <w:i/>
          <w:color w:val="231F20"/>
          <w:w w:val="105"/>
          <w:sz w:val="34"/>
        </w:rPr>
        <w:t>danh</w:t>
      </w:r>
      <w:r>
        <w:rPr>
          <w:i/>
          <w:color w:val="231F20"/>
          <w:spacing w:val="-20"/>
          <w:w w:val="105"/>
          <w:sz w:val="34"/>
        </w:rPr>
        <w:t xml:space="preserve"> </w:t>
      </w:r>
      <w:r>
        <w:rPr>
          <w:i/>
          <w:color w:val="231F20"/>
          <w:w w:val="105"/>
          <w:sz w:val="34"/>
        </w:rPr>
        <w:t>tức</w:t>
      </w:r>
      <w:r>
        <w:rPr>
          <w:i/>
          <w:color w:val="231F20"/>
          <w:spacing w:val="-20"/>
          <w:w w:val="105"/>
          <w:sz w:val="34"/>
        </w:rPr>
        <w:t xml:space="preserve"> </w:t>
      </w:r>
      <w:r>
        <w:rPr>
          <w:i/>
          <w:color w:val="231F20"/>
          <w:w w:val="105"/>
          <w:sz w:val="34"/>
        </w:rPr>
        <w:t>thị</w:t>
      </w:r>
      <w:r>
        <w:rPr>
          <w:i/>
          <w:color w:val="231F20"/>
          <w:spacing w:val="-20"/>
          <w:w w:val="105"/>
          <w:sz w:val="34"/>
        </w:rPr>
        <w:t xml:space="preserve"> </w:t>
      </w:r>
      <w:r>
        <w:rPr>
          <w:i/>
          <w:color w:val="231F20"/>
          <w:w w:val="105"/>
          <w:sz w:val="34"/>
        </w:rPr>
        <w:t>niệm</w:t>
      </w:r>
      <w:r>
        <w:rPr>
          <w:i/>
          <w:color w:val="231F20"/>
          <w:spacing w:val="-20"/>
          <w:w w:val="105"/>
          <w:sz w:val="34"/>
        </w:rPr>
        <w:t xml:space="preserve"> </w:t>
      </w:r>
      <w:r>
        <w:rPr>
          <w:i/>
          <w:color w:val="231F20"/>
          <w:w w:val="105"/>
          <w:sz w:val="34"/>
        </w:rPr>
        <w:t>thật</w:t>
      </w:r>
      <w:r>
        <w:rPr>
          <w:i/>
          <w:color w:val="231F20"/>
          <w:spacing w:val="-20"/>
          <w:w w:val="105"/>
          <w:sz w:val="34"/>
        </w:rPr>
        <w:t xml:space="preserve"> </w:t>
      </w:r>
      <w:r>
        <w:rPr>
          <w:i/>
          <w:color w:val="231F20"/>
          <w:w w:val="105"/>
          <w:sz w:val="34"/>
        </w:rPr>
        <w:t>tướng,</w:t>
      </w:r>
      <w:r>
        <w:rPr>
          <w:i/>
          <w:color w:val="231F20"/>
          <w:spacing w:val="-19"/>
          <w:w w:val="105"/>
          <w:sz w:val="34"/>
        </w:rPr>
        <w:t xml:space="preserve"> </w:t>
      </w:r>
      <w:r>
        <w:rPr>
          <w:i/>
          <w:color w:val="231F20"/>
          <w:w w:val="105"/>
          <w:sz w:val="34"/>
        </w:rPr>
        <w:t>trì</w:t>
      </w:r>
      <w:r>
        <w:rPr>
          <w:i/>
          <w:color w:val="231F20"/>
          <w:spacing w:val="-20"/>
          <w:w w:val="105"/>
          <w:sz w:val="34"/>
        </w:rPr>
        <w:t xml:space="preserve"> </w:t>
      </w:r>
      <w:r>
        <w:rPr>
          <w:i/>
          <w:color w:val="231F20"/>
          <w:w w:val="105"/>
          <w:sz w:val="34"/>
        </w:rPr>
        <w:t>danh</w:t>
      </w:r>
      <w:r>
        <w:rPr>
          <w:i/>
          <w:color w:val="231F20"/>
          <w:spacing w:val="-20"/>
          <w:w w:val="105"/>
          <w:sz w:val="34"/>
        </w:rPr>
        <w:t xml:space="preserve"> </w:t>
      </w:r>
      <w:r>
        <w:rPr>
          <w:i/>
          <w:color w:val="231F20"/>
          <w:w w:val="105"/>
          <w:sz w:val="34"/>
        </w:rPr>
        <w:t xml:space="preserve">niệm Phật, vô dị thật tướng niệm Phật </w:t>
      </w:r>
      <w:r>
        <w:rPr>
          <w:color w:val="231F20"/>
          <w:w w:val="105"/>
          <w:sz w:val="34"/>
        </w:rPr>
        <w:t>(Vì thế, niệm danh hiệu Phật chính là niệm Thật tướng, Trì danh niệm Phật, không khác Thật tướng niệm Phật).</w:t>
      </w:r>
    </w:p>
    <w:p w14:paraId="10D3135D" w14:textId="77777777" w:rsidR="00941B9D" w:rsidRDefault="00545CF7">
      <w:pPr>
        <w:pStyle w:val="BodyText"/>
        <w:spacing w:before="138" w:line="295" w:lineRule="auto"/>
        <w:ind w:left="397" w:right="111"/>
      </w:pPr>
      <w:r>
        <w:rPr>
          <w:color w:val="231F20"/>
          <w:w w:val="105"/>
        </w:rPr>
        <w:t>Người</w:t>
      </w:r>
      <w:r>
        <w:rPr>
          <w:color w:val="231F20"/>
          <w:spacing w:val="-17"/>
          <w:w w:val="105"/>
        </w:rPr>
        <w:t xml:space="preserve"> </w:t>
      </w:r>
      <w:r>
        <w:rPr>
          <w:color w:val="231F20"/>
          <w:w w:val="105"/>
        </w:rPr>
        <w:t>tu</w:t>
      </w:r>
      <w:r>
        <w:rPr>
          <w:color w:val="231F20"/>
          <w:spacing w:val="-17"/>
          <w:w w:val="105"/>
        </w:rPr>
        <w:t xml:space="preserve"> </w:t>
      </w:r>
      <w:r>
        <w:rPr>
          <w:color w:val="231F20"/>
          <w:w w:val="105"/>
        </w:rPr>
        <w:t>tập</w:t>
      </w:r>
      <w:r>
        <w:rPr>
          <w:color w:val="231F20"/>
          <w:spacing w:val="-17"/>
          <w:w w:val="105"/>
        </w:rPr>
        <w:t xml:space="preserve"> </w:t>
      </w:r>
      <w:r>
        <w:rPr>
          <w:color w:val="231F20"/>
          <w:w w:val="105"/>
        </w:rPr>
        <w:t>nên</w:t>
      </w:r>
      <w:r>
        <w:rPr>
          <w:color w:val="231F20"/>
          <w:spacing w:val="-17"/>
          <w:w w:val="105"/>
        </w:rPr>
        <w:t xml:space="preserve"> </w:t>
      </w:r>
      <w:r>
        <w:rPr>
          <w:color w:val="231F20"/>
          <w:w w:val="105"/>
        </w:rPr>
        <w:t>biết</w:t>
      </w:r>
      <w:r>
        <w:rPr>
          <w:color w:val="231F20"/>
          <w:spacing w:val="-17"/>
          <w:w w:val="105"/>
        </w:rPr>
        <w:t xml:space="preserve"> </w:t>
      </w:r>
      <w:r>
        <w:rPr>
          <w:color w:val="231F20"/>
          <w:w w:val="105"/>
        </w:rPr>
        <w:t>niệm.</w:t>
      </w:r>
      <w:r>
        <w:rPr>
          <w:color w:val="231F20"/>
          <w:spacing w:val="-17"/>
          <w:w w:val="105"/>
        </w:rPr>
        <w:t xml:space="preserve"> </w:t>
      </w:r>
      <w:r>
        <w:rPr>
          <w:color w:val="231F20"/>
          <w:w w:val="105"/>
        </w:rPr>
        <w:t>Chư</w:t>
      </w:r>
      <w:r>
        <w:rPr>
          <w:color w:val="231F20"/>
          <w:spacing w:val="-17"/>
          <w:w w:val="105"/>
        </w:rPr>
        <w:t xml:space="preserve"> </w:t>
      </w:r>
      <w:r>
        <w:rPr>
          <w:color w:val="231F20"/>
          <w:w w:val="105"/>
        </w:rPr>
        <w:t>vị</w:t>
      </w:r>
      <w:r>
        <w:rPr>
          <w:color w:val="231F20"/>
          <w:spacing w:val="-17"/>
          <w:w w:val="105"/>
        </w:rPr>
        <w:t xml:space="preserve"> </w:t>
      </w:r>
      <w:r>
        <w:rPr>
          <w:color w:val="231F20"/>
          <w:w w:val="105"/>
        </w:rPr>
        <w:t>tông</w:t>
      </w:r>
      <w:r>
        <w:rPr>
          <w:color w:val="231F20"/>
          <w:spacing w:val="-17"/>
          <w:w w:val="105"/>
        </w:rPr>
        <w:t xml:space="preserve"> </w:t>
      </w:r>
      <w:r>
        <w:rPr>
          <w:color w:val="231F20"/>
          <w:w w:val="105"/>
        </w:rPr>
        <w:t>môn</w:t>
      </w:r>
      <w:r>
        <w:rPr>
          <w:color w:val="231F20"/>
          <w:spacing w:val="-17"/>
          <w:w w:val="105"/>
        </w:rPr>
        <w:t xml:space="preserve"> </w:t>
      </w:r>
      <w:r>
        <w:rPr>
          <w:color w:val="231F20"/>
          <w:w w:val="105"/>
        </w:rPr>
        <w:t>thường</w:t>
      </w:r>
      <w:r>
        <w:rPr>
          <w:color w:val="231F20"/>
          <w:spacing w:val="-17"/>
          <w:w w:val="105"/>
        </w:rPr>
        <w:t xml:space="preserve"> </w:t>
      </w:r>
      <w:r>
        <w:rPr>
          <w:color w:val="231F20"/>
          <w:w w:val="105"/>
        </w:rPr>
        <w:t>hỏi: Biết không? Biết! Đích thực trì danh chính là Thật tướng. Thật tướng là dùng trì danh. Dùng trì danh có thể đạt được Thật tướng. Thật tướng và trì danh không hai, không khác. Đoạn</w:t>
      </w:r>
      <w:r>
        <w:rPr>
          <w:color w:val="231F20"/>
          <w:spacing w:val="-17"/>
          <w:w w:val="105"/>
        </w:rPr>
        <w:t xml:space="preserve"> </w:t>
      </w:r>
      <w:r>
        <w:rPr>
          <w:color w:val="231F20"/>
          <w:w w:val="105"/>
        </w:rPr>
        <w:t>này</w:t>
      </w:r>
      <w:r>
        <w:rPr>
          <w:color w:val="231F20"/>
          <w:spacing w:val="-17"/>
          <w:w w:val="105"/>
        </w:rPr>
        <w:t xml:space="preserve"> </w:t>
      </w:r>
      <w:r>
        <w:rPr>
          <w:color w:val="231F20"/>
          <w:w w:val="105"/>
        </w:rPr>
        <w:t>nói</w:t>
      </w:r>
      <w:r>
        <w:rPr>
          <w:color w:val="231F20"/>
          <w:spacing w:val="-17"/>
          <w:w w:val="105"/>
        </w:rPr>
        <w:t xml:space="preserve"> </w:t>
      </w:r>
      <w:r>
        <w:rPr>
          <w:color w:val="231F20"/>
          <w:w w:val="105"/>
        </w:rPr>
        <w:t>rất</w:t>
      </w:r>
      <w:r>
        <w:rPr>
          <w:color w:val="231F20"/>
          <w:spacing w:val="-17"/>
          <w:w w:val="105"/>
        </w:rPr>
        <w:t xml:space="preserve"> </w:t>
      </w:r>
      <w:r>
        <w:rPr>
          <w:color w:val="231F20"/>
          <w:w w:val="105"/>
        </w:rPr>
        <w:t>hay.</w:t>
      </w:r>
      <w:r>
        <w:rPr>
          <w:color w:val="231F20"/>
          <w:spacing w:val="-17"/>
          <w:w w:val="105"/>
        </w:rPr>
        <w:t xml:space="preserve"> </w:t>
      </w:r>
      <w:r>
        <w:rPr>
          <w:color w:val="231F20"/>
          <w:w w:val="105"/>
        </w:rPr>
        <w:t>Tất</w:t>
      </w:r>
      <w:r>
        <w:rPr>
          <w:color w:val="231F20"/>
          <w:spacing w:val="-17"/>
          <w:w w:val="105"/>
        </w:rPr>
        <w:t xml:space="preserve"> </w:t>
      </w:r>
      <w:r>
        <w:rPr>
          <w:color w:val="231F20"/>
          <w:w w:val="105"/>
        </w:rPr>
        <w:t>cả</w:t>
      </w:r>
      <w:r>
        <w:rPr>
          <w:color w:val="231F20"/>
          <w:spacing w:val="-17"/>
          <w:w w:val="105"/>
        </w:rPr>
        <w:t xml:space="preserve"> </w:t>
      </w:r>
      <w:r>
        <w:rPr>
          <w:color w:val="231F20"/>
          <w:w w:val="105"/>
        </w:rPr>
        <w:t>đều</w:t>
      </w:r>
      <w:r>
        <w:rPr>
          <w:color w:val="231F20"/>
          <w:spacing w:val="-17"/>
          <w:w w:val="105"/>
        </w:rPr>
        <w:t xml:space="preserve"> </w:t>
      </w:r>
      <w:r>
        <w:rPr>
          <w:color w:val="231F20"/>
          <w:w w:val="105"/>
        </w:rPr>
        <w:t>là</w:t>
      </w:r>
      <w:r>
        <w:rPr>
          <w:color w:val="231F20"/>
          <w:spacing w:val="-17"/>
          <w:w w:val="105"/>
        </w:rPr>
        <w:t xml:space="preserve"> </w:t>
      </w:r>
      <w:r>
        <w:rPr>
          <w:color w:val="231F20"/>
          <w:w w:val="105"/>
        </w:rPr>
        <w:t>lời</w:t>
      </w:r>
      <w:r>
        <w:rPr>
          <w:color w:val="231F20"/>
          <w:spacing w:val="-16"/>
          <w:w w:val="105"/>
        </w:rPr>
        <w:t xml:space="preserve"> </w:t>
      </w:r>
      <w:r>
        <w:rPr>
          <w:color w:val="231F20"/>
          <w:w w:val="105"/>
        </w:rPr>
        <w:t>chỉ</w:t>
      </w:r>
      <w:r>
        <w:rPr>
          <w:color w:val="231F20"/>
          <w:spacing w:val="-17"/>
          <w:w w:val="105"/>
        </w:rPr>
        <w:t xml:space="preserve"> </w:t>
      </w:r>
      <w:r>
        <w:rPr>
          <w:color w:val="231F20"/>
          <w:w w:val="105"/>
        </w:rPr>
        <w:t>dạy</w:t>
      </w:r>
      <w:r>
        <w:rPr>
          <w:color w:val="231F20"/>
          <w:spacing w:val="-17"/>
          <w:w w:val="105"/>
        </w:rPr>
        <w:t xml:space="preserve"> </w:t>
      </w:r>
      <w:r>
        <w:rPr>
          <w:color w:val="231F20"/>
          <w:w w:val="105"/>
        </w:rPr>
        <w:t>rất</w:t>
      </w:r>
      <w:r>
        <w:rPr>
          <w:color w:val="231F20"/>
          <w:spacing w:val="-17"/>
          <w:w w:val="105"/>
        </w:rPr>
        <w:t xml:space="preserve"> </w:t>
      </w:r>
      <w:r>
        <w:rPr>
          <w:color w:val="231F20"/>
          <w:w w:val="105"/>
        </w:rPr>
        <w:t>quan</w:t>
      </w:r>
      <w:r>
        <w:rPr>
          <w:color w:val="231F20"/>
          <w:spacing w:val="-16"/>
          <w:w w:val="105"/>
        </w:rPr>
        <w:t xml:space="preserve"> </w:t>
      </w:r>
      <w:r>
        <w:rPr>
          <w:color w:val="231F20"/>
          <w:w w:val="105"/>
        </w:rPr>
        <w:t>trọng trong việc tu tập. Chúng ta siêng năng học tập, và áp dụng không</w:t>
      </w:r>
      <w:r>
        <w:rPr>
          <w:color w:val="231F20"/>
          <w:spacing w:val="-21"/>
          <w:w w:val="105"/>
        </w:rPr>
        <w:t xml:space="preserve"> </w:t>
      </w:r>
      <w:r>
        <w:rPr>
          <w:color w:val="231F20"/>
          <w:w w:val="105"/>
        </w:rPr>
        <w:t>những</w:t>
      </w:r>
      <w:r>
        <w:rPr>
          <w:color w:val="231F20"/>
          <w:spacing w:val="-21"/>
          <w:w w:val="105"/>
        </w:rPr>
        <w:t xml:space="preserve"> </w:t>
      </w:r>
      <w:r>
        <w:rPr>
          <w:color w:val="231F20"/>
          <w:w w:val="105"/>
        </w:rPr>
        <w:t>có</w:t>
      </w:r>
      <w:r>
        <w:rPr>
          <w:color w:val="231F20"/>
          <w:spacing w:val="-21"/>
          <w:w w:val="105"/>
        </w:rPr>
        <w:t xml:space="preserve"> </w:t>
      </w:r>
      <w:r>
        <w:rPr>
          <w:color w:val="231F20"/>
          <w:w w:val="105"/>
        </w:rPr>
        <w:t>lợi</w:t>
      </w:r>
      <w:r>
        <w:rPr>
          <w:color w:val="231F20"/>
          <w:spacing w:val="-20"/>
          <w:w w:val="105"/>
        </w:rPr>
        <w:t xml:space="preserve"> </w:t>
      </w:r>
      <w:r>
        <w:rPr>
          <w:color w:val="231F20"/>
          <w:w w:val="105"/>
        </w:rPr>
        <w:t>đối</w:t>
      </w:r>
      <w:r>
        <w:rPr>
          <w:color w:val="231F20"/>
          <w:spacing w:val="-21"/>
          <w:w w:val="105"/>
        </w:rPr>
        <w:t xml:space="preserve"> </w:t>
      </w:r>
      <w:r>
        <w:rPr>
          <w:color w:val="231F20"/>
          <w:w w:val="105"/>
        </w:rPr>
        <w:t>với</w:t>
      </w:r>
      <w:r>
        <w:rPr>
          <w:color w:val="231F20"/>
          <w:spacing w:val="-21"/>
          <w:w w:val="105"/>
        </w:rPr>
        <w:t xml:space="preserve"> </w:t>
      </w:r>
      <w:r>
        <w:rPr>
          <w:color w:val="231F20"/>
          <w:w w:val="105"/>
        </w:rPr>
        <w:t>cuộc</w:t>
      </w:r>
      <w:r>
        <w:rPr>
          <w:color w:val="231F20"/>
          <w:spacing w:val="-21"/>
          <w:w w:val="105"/>
        </w:rPr>
        <w:t xml:space="preserve"> </w:t>
      </w:r>
      <w:r>
        <w:rPr>
          <w:color w:val="231F20"/>
          <w:w w:val="105"/>
        </w:rPr>
        <w:t>sống</w:t>
      </w:r>
      <w:r>
        <w:rPr>
          <w:color w:val="231F20"/>
          <w:spacing w:val="-21"/>
          <w:w w:val="105"/>
        </w:rPr>
        <w:t xml:space="preserve"> </w:t>
      </w:r>
      <w:r>
        <w:rPr>
          <w:color w:val="231F20"/>
          <w:w w:val="105"/>
        </w:rPr>
        <w:t>hiện</w:t>
      </w:r>
      <w:r>
        <w:rPr>
          <w:color w:val="231F20"/>
          <w:spacing w:val="-21"/>
          <w:w w:val="105"/>
        </w:rPr>
        <w:t xml:space="preserve"> </w:t>
      </w:r>
      <w:r>
        <w:rPr>
          <w:color w:val="231F20"/>
          <w:w w:val="105"/>
        </w:rPr>
        <w:t>tại,</w:t>
      </w:r>
      <w:r>
        <w:rPr>
          <w:color w:val="231F20"/>
          <w:spacing w:val="-20"/>
          <w:w w:val="105"/>
        </w:rPr>
        <w:t xml:space="preserve"> </w:t>
      </w:r>
      <w:r>
        <w:rPr>
          <w:color w:val="231F20"/>
          <w:w w:val="105"/>
        </w:rPr>
        <w:t>mà</w:t>
      </w:r>
      <w:r>
        <w:rPr>
          <w:color w:val="231F20"/>
          <w:spacing w:val="-21"/>
          <w:w w:val="105"/>
        </w:rPr>
        <w:t xml:space="preserve"> </w:t>
      </w:r>
      <w:r>
        <w:rPr>
          <w:color w:val="231F20"/>
          <w:w w:val="105"/>
        </w:rPr>
        <w:t>còn</w:t>
      </w:r>
      <w:r>
        <w:rPr>
          <w:color w:val="231F20"/>
          <w:spacing w:val="-21"/>
          <w:w w:val="105"/>
        </w:rPr>
        <w:t xml:space="preserve"> </w:t>
      </w:r>
      <w:r>
        <w:rPr>
          <w:color w:val="231F20"/>
          <w:w w:val="105"/>
        </w:rPr>
        <w:t>có</w:t>
      </w:r>
      <w:r>
        <w:rPr>
          <w:color w:val="231F20"/>
          <w:spacing w:val="-21"/>
          <w:w w:val="105"/>
        </w:rPr>
        <w:t xml:space="preserve"> </w:t>
      </w:r>
      <w:r>
        <w:rPr>
          <w:color w:val="231F20"/>
          <w:w w:val="105"/>
        </w:rPr>
        <w:t>thể nâng</w:t>
      </w:r>
      <w:r>
        <w:rPr>
          <w:color w:val="231F20"/>
          <w:spacing w:val="-18"/>
          <w:w w:val="105"/>
        </w:rPr>
        <w:t xml:space="preserve"> </w:t>
      </w:r>
      <w:r>
        <w:rPr>
          <w:color w:val="231F20"/>
          <w:w w:val="105"/>
        </w:rPr>
        <w:t>cao</w:t>
      </w:r>
      <w:r>
        <w:rPr>
          <w:color w:val="231F20"/>
          <w:spacing w:val="-18"/>
          <w:w w:val="105"/>
        </w:rPr>
        <w:t xml:space="preserve"> </w:t>
      </w:r>
      <w:r>
        <w:rPr>
          <w:color w:val="231F20"/>
          <w:w w:val="105"/>
        </w:rPr>
        <w:t>cảnh</w:t>
      </w:r>
      <w:r>
        <w:rPr>
          <w:color w:val="231F20"/>
          <w:spacing w:val="-18"/>
          <w:w w:val="105"/>
        </w:rPr>
        <w:t xml:space="preserve"> </w:t>
      </w:r>
      <w:r>
        <w:rPr>
          <w:color w:val="231F20"/>
          <w:w w:val="105"/>
        </w:rPr>
        <w:t>giới,</w:t>
      </w:r>
      <w:r>
        <w:rPr>
          <w:color w:val="231F20"/>
          <w:spacing w:val="-18"/>
          <w:w w:val="105"/>
        </w:rPr>
        <w:t xml:space="preserve"> </w:t>
      </w:r>
      <w:r>
        <w:rPr>
          <w:color w:val="231F20"/>
          <w:w w:val="105"/>
        </w:rPr>
        <w:t>hy</w:t>
      </w:r>
      <w:r>
        <w:rPr>
          <w:color w:val="231F20"/>
          <w:spacing w:val="-18"/>
          <w:w w:val="105"/>
        </w:rPr>
        <w:t xml:space="preserve"> </w:t>
      </w:r>
      <w:r>
        <w:rPr>
          <w:color w:val="231F20"/>
          <w:w w:val="105"/>
        </w:rPr>
        <w:t>vọng</w:t>
      </w:r>
      <w:r>
        <w:rPr>
          <w:color w:val="231F20"/>
          <w:spacing w:val="-18"/>
          <w:w w:val="105"/>
        </w:rPr>
        <w:t xml:space="preserve"> </w:t>
      </w:r>
      <w:r>
        <w:rPr>
          <w:color w:val="231F20"/>
          <w:w w:val="105"/>
        </w:rPr>
        <w:t>tương</w:t>
      </w:r>
      <w:r>
        <w:rPr>
          <w:color w:val="231F20"/>
          <w:spacing w:val="-18"/>
          <w:w w:val="105"/>
        </w:rPr>
        <w:t xml:space="preserve"> </w:t>
      </w:r>
      <w:r>
        <w:rPr>
          <w:color w:val="231F20"/>
          <w:w w:val="105"/>
        </w:rPr>
        <w:t>lai</w:t>
      </w:r>
      <w:r>
        <w:rPr>
          <w:color w:val="231F20"/>
          <w:spacing w:val="-18"/>
          <w:w w:val="105"/>
        </w:rPr>
        <w:t xml:space="preserve"> </w:t>
      </w:r>
      <w:r>
        <w:rPr>
          <w:color w:val="231F20"/>
          <w:w w:val="105"/>
        </w:rPr>
        <w:t>đến</w:t>
      </w:r>
      <w:r>
        <w:rPr>
          <w:color w:val="231F20"/>
          <w:spacing w:val="-18"/>
          <w:w w:val="105"/>
        </w:rPr>
        <w:t xml:space="preserve"> </w:t>
      </w:r>
      <w:r>
        <w:rPr>
          <w:color w:val="231F20"/>
          <w:w w:val="105"/>
        </w:rPr>
        <w:t>được</w:t>
      </w:r>
      <w:r>
        <w:rPr>
          <w:color w:val="231F20"/>
          <w:spacing w:val="-18"/>
          <w:w w:val="105"/>
        </w:rPr>
        <w:t xml:space="preserve"> </w:t>
      </w:r>
      <w:r>
        <w:rPr>
          <w:color w:val="231F20"/>
          <w:w w:val="105"/>
        </w:rPr>
        <w:t>thế</w:t>
      </w:r>
      <w:r>
        <w:rPr>
          <w:color w:val="231F20"/>
          <w:spacing w:val="-18"/>
          <w:w w:val="105"/>
        </w:rPr>
        <w:t xml:space="preserve"> </w:t>
      </w:r>
      <w:r>
        <w:rPr>
          <w:color w:val="231F20"/>
          <w:w w:val="105"/>
        </w:rPr>
        <w:t>giới</w:t>
      </w:r>
      <w:r>
        <w:rPr>
          <w:color w:val="231F20"/>
          <w:spacing w:val="-18"/>
          <w:w w:val="105"/>
        </w:rPr>
        <w:t xml:space="preserve"> </w:t>
      </w:r>
      <w:r>
        <w:rPr>
          <w:color w:val="231F20"/>
          <w:w w:val="105"/>
        </w:rPr>
        <w:t>Cực Lạc,</w:t>
      </w:r>
      <w:r>
        <w:rPr>
          <w:color w:val="231F20"/>
          <w:spacing w:val="-6"/>
          <w:w w:val="105"/>
        </w:rPr>
        <w:t xml:space="preserve"> </w:t>
      </w:r>
      <w:r>
        <w:rPr>
          <w:color w:val="231F20"/>
          <w:w w:val="105"/>
        </w:rPr>
        <w:t>thân</w:t>
      </w:r>
      <w:r>
        <w:rPr>
          <w:color w:val="231F20"/>
          <w:spacing w:val="-6"/>
          <w:w w:val="105"/>
        </w:rPr>
        <w:t xml:space="preserve"> </w:t>
      </w:r>
      <w:r>
        <w:rPr>
          <w:color w:val="231F20"/>
          <w:w w:val="105"/>
        </w:rPr>
        <w:t>cận</w:t>
      </w:r>
      <w:r>
        <w:rPr>
          <w:color w:val="231F20"/>
          <w:spacing w:val="-6"/>
          <w:w w:val="105"/>
        </w:rPr>
        <w:t xml:space="preserve"> </w:t>
      </w:r>
      <w:r>
        <w:rPr>
          <w:color w:val="231F20"/>
          <w:w w:val="105"/>
        </w:rPr>
        <w:t>Phật</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5"/>
          <w:w w:val="105"/>
        </w:rPr>
        <w:t xml:space="preserve"> </w:t>
      </w:r>
      <w:r>
        <w:rPr>
          <w:color w:val="231F20"/>
          <w:w w:val="105"/>
        </w:rPr>
        <w:t>Đà,</w:t>
      </w:r>
      <w:r>
        <w:rPr>
          <w:color w:val="231F20"/>
          <w:spacing w:val="-5"/>
          <w:w w:val="105"/>
        </w:rPr>
        <w:t xml:space="preserve"> </w:t>
      </w:r>
      <w:r>
        <w:rPr>
          <w:color w:val="231F20"/>
          <w:w w:val="105"/>
        </w:rPr>
        <w:t>giúp</w:t>
      </w:r>
      <w:r>
        <w:rPr>
          <w:color w:val="231F20"/>
          <w:spacing w:val="-6"/>
          <w:w w:val="105"/>
        </w:rPr>
        <w:t xml:space="preserve"> </w:t>
      </w:r>
      <w:r>
        <w:rPr>
          <w:color w:val="231F20"/>
          <w:w w:val="105"/>
        </w:rPr>
        <w:t>ích</w:t>
      </w:r>
      <w:r>
        <w:rPr>
          <w:color w:val="231F20"/>
          <w:spacing w:val="-6"/>
          <w:w w:val="105"/>
        </w:rPr>
        <w:t xml:space="preserve"> </w:t>
      </w:r>
      <w:r>
        <w:rPr>
          <w:color w:val="231F20"/>
          <w:w w:val="105"/>
        </w:rPr>
        <w:t>cho</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rất</w:t>
      </w:r>
      <w:r>
        <w:rPr>
          <w:color w:val="231F20"/>
          <w:spacing w:val="-6"/>
          <w:w w:val="105"/>
        </w:rPr>
        <w:t xml:space="preserve"> </w:t>
      </w:r>
      <w:r>
        <w:rPr>
          <w:color w:val="231F20"/>
          <w:w w:val="105"/>
        </w:rPr>
        <w:t>lớn.</w:t>
      </w:r>
    </w:p>
    <w:p w14:paraId="0C9A876B" w14:textId="77777777" w:rsidR="00941B9D" w:rsidRDefault="00941B9D">
      <w:pPr>
        <w:spacing w:line="295" w:lineRule="auto"/>
        <w:sectPr w:rsidR="00941B9D">
          <w:pgSz w:w="11060" w:h="15030"/>
          <w:pgMar w:top="1040" w:right="1020" w:bottom="960" w:left="1020" w:header="807" w:footer="767" w:gutter="0"/>
          <w:cols w:space="720"/>
        </w:sectPr>
      </w:pPr>
    </w:p>
    <w:p w14:paraId="1F49C2EE" w14:textId="77777777" w:rsidR="00941B9D" w:rsidRDefault="00941B9D">
      <w:pPr>
        <w:pStyle w:val="BodyText"/>
        <w:spacing w:before="4"/>
        <w:ind w:firstLine="0"/>
        <w:jc w:val="left"/>
        <w:rPr>
          <w:sz w:val="17"/>
        </w:rPr>
      </w:pPr>
    </w:p>
    <w:p w14:paraId="6BC7DAA2" w14:textId="77777777" w:rsidR="00941B9D" w:rsidRDefault="00941B9D">
      <w:pPr>
        <w:rPr>
          <w:sz w:val="17"/>
        </w:rPr>
        <w:sectPr w:rsidR="00941B9D">
          <w:headerReference w:type="even" r:id="rId45"/>
          <w:footerReference w:type="even" r:id="rId46"/>
          <w:pgSz w:w="11060" w:h="15030"/>
          <w:pgMar w:top="1720" w:right="1020" w:bottom="280" w:left="1020" w:header="0" w:footer="0" w:gutter="0"/>
          <w:cols w:space="720"/>
        </w:sectPr>
      </w:pPr>
    </w:p>
    <w:p w14:paraId="6D1B5F34" w14:textId="77777777" w:rsidR="00941B9D" w:rsidRDefault="00545CF7">
      <w:pPr>
        <w:pStyle w:val="BodyText"/>
        <w:ind w:firstLine="0"/>
        <w:jc w:val="left"/>
        <w:rPr>
          <w:sz w:val="20"/>
        </w:rPr>
      </w:pPr>
      <w:r>
        <w:rPr>
          <w:noProof/>
        </w:rPr>
        <w:lastRenderedPageBreak/>
        <w:drawing>
          <wp:anchor distT="0" distB="0" distL="0" distR="0" simplePos="0" relativeHeight="15739392" behindDoc="0" locked="0" layoutInCell="1" allowOverlap="1" wp14:anchorId="070CD0D2" wp14:editId="11B3C8F5">
            <wp:simplePos x="0" y="0"/>
            <wp:positionH relativeFrom="page">
              <wp:posOffset>4987315</wp:posOffset>
            </wp:positionH>
            <wp:positionV relativeFrom="page">
              <wp:posOffset>7507313</wp:posOffset>
            </wp:positionV>
            <wp:extent cx="2032685" cy="203268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4E202C86" w14:textId="77777777" w:rsidR="00941B9D" w:rsidRDefault="00941B9D">
      <w:pPr>
        <w:pStyle w:val="BodyText"/>
        <w:ind w:firstLine="0"/>
        <w:jc w:val="left"/>
        <w:rPr>
          <w:sz w:val="20"/>
        </w:rPr>
      </w:pPr>
    </w:p>
    <w:p w14:paraId="4358FA67" w14:textId="77777777" w:rsidR="00941B9D" w:rsidRDefault="00941B9D">
      <w:pPr>
        <w:pStyle w:val="BodyText"/>
        <w:ind w:firstLine="0"/>
        <w:jc w:val="left"/>
        <w:rPr>
          <w:sz w:val="20"/>
        </w:rPr>
      </w:pPr>
    </w:p>
    <w:p w14:paraId="478B2692" w14:textId="77777777" w:rsidR="00941B9D" w:rsidRDefault="00941B9D">
      <w:pPr>
        <w:pStyle w:val="BodyText"/>
        <w:ind w:firstLine="0"/>
        <w:jc w:val="left"/>
        <w:rPr>
          <w:sz w:val="20"/>
        </w:rPr>
      </w:pPr>
    </w:p>
    <w:p w14:paraId="4053911F" w14:textId="77777777" w:rsidR="00941B9D" w:rsidRDefault="00941B9D">
      <w:pPr>
        <w:pStyle w:val="BodyText"/>
        <w:ind w:firstLine="0"/>
        <w:jc w:val="left"/>
        <w:rPr>
          <w:sz w:val="20"/>
        </w:rPr>
      </w:pPr>
    </w:p>
    <w:p w14:paraId="60F3232F" w14:textId="77777777" w:rsidR="00941B9D" w:rsidRDefault="00941B9D">
      <w:pPr>
        <w:pStyle w:val="BodyText"/>
        <w:ind w:firstLine="0"/>
        <w:jc w:val="left"/>
        <w:rPr>
          <w:sz w:val="20"/>
        </w:rPr>
      </w:pPr>
    </w:p>
    <w:p w14:paraId="6A99A281" w14:textId="77777777" w:rsidR="00941B9D" w:rsidRDefault="00941B9D">
      <w:pPr>
        <w:pStyle w:val="BodyText"/>
        <w:ind w:firstLine="0"/>
        <w:jc w:val="left"/>
        <w:rPr>
          <w:sz w:val="20"/>
        </w:rPr>
      </w:pPr>
    </w:p>
    <w:p w14:paraId="22FC264D" w14:textId="77777777" w:rsidR="00941B9D" w:rsidRDefault="00941B9D">
      <w:pPr>
        <w:pStyle w:val="BodyText"/>
        <w:ind w:firstLine="0"/>
        <w:jc w:val="left"/>
        <w:rPr>
          <w:sz w:val="20"/>
        </w:rPr>
      </w:pPr>
    </w:p>
    <w:p w14:paraId="3E561FFB" w14:textId="77777777" w:rsidR="00941B9D" w:rsidRDefault="00941B9D">
      <w:pPr>
        <w:pStyle w:val="BodyText"/>
        <w:ind w:firstLine="0"/>
        <w:jc w:val="left"/>
        <w:rPr>
          <w:sz w:val="20"/>
        </w:rPr>
      </w:pPr>
    </w:p>
    <w:p w14:paraId="0915A904" w14:textId="77777777" w:rsidR="00941B9D" w:rsidRDefault="00941B9D">
      <w:pPr>
        <w:pStyle w:val="BodyText"/>
        <w:ind w:firstLine="0"/>
        <w:jc w:val="left"/>
        <w:rPr>
          <w:sz w:val="20"/>
        </w:rPr>
      </w:pPr>
    </w:p>
    <w:p w14:paraId="1F01C736" w14:textId="77777777" w:rsidR="00941B9D" w:rsidRDefault="00941B9D">
      <w:pPr>
        <w:pStyle w:val="BodyText"/>
        <w:ind w:firstLine="0"/>
        <w:jc w:val="left"/>
        <w:rPr>
          <w:sz w:val="20"/>
        </w:rPr>
      </w:pPr>
    </w:p>
    <w:p w14:paraId="22442468" w14:textId="77777777" w:rsidR="00941B9D" w:rsidRDefault="00941B9D">
      <w:pPr>
        <w:pStyle w:val="BodyText"/>
        <w:ind w:firstLine="0"/>
        <w:jc w:val="left"/>
        <w:rPr>
          <w:sz w:val="20"/>
        </w:rPr>
      </w:pPr>
    </w:p>
    <w:p w14:paraId="2B356FB1" w14:textId="77777777" w:rsidR="00941B9D" w:rsidRDefault="00941B9D">
      <w:pPr>
        <w:pStyle w:val="BodyText"/>
        <w:ind w:firstLine="0"/>
        <w:jc w:val="left"/>
        <w:rPr>
          <w:sz w:val="20"/>
        </w:rPr>
      </w:pPr>
    </w:p>
    <w:p w14:paraId="3C0A9ED6" w14:textId="77777777" w:rsidR="00941B9D" w:rsidRDefault="00941B9D">
      <w:pPr>
        <w:pStyle w:val="BodyText"/>
        <w:ind w:firstLine="0"/>
        <w:jc w:val="left"/>
        <w:rPr>
          <w:sz w:val="20"/>
        </w:rPr>
      </w:pPr>
    </w:p>
    <w:p w14:paraId="7E7C40CB" w14:textId="77777777" w:rsidR="00941B9D" w:rsidRDefault="00941B9D">
      <w:pPr>
        <w:pStyle w:val="BodyText"/>
        <w:ind w:firstLine="0"/>
        <w:jc w:val="left"/>
        <w:rPr>
          <w:sz w:val="20"/>
        </w:rPr>
      </w:pPr>
    </w:p>
    <w:p w14:paraId="7FCEAFC4" w14:textId="77777777" w:rsidR="00941B9D" w:rsidRDefault="00941B9D">
      <w:pPr>
        <w:pStyle w:val="BodyText"/>
        <w:ind w:firstLine="0"/>
        <w:jc w:val="left"/>
        <w:rPr>
          <w:sz w:val="20"/>
        </w:rPr>
      </w:pPr>
    </w:p>
    <w:p w14:paraId="3739F481"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4565CDE8"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35</w:t>
      </w:r>
    </w:p>
    <w:p w14:paraId="6D991D56" w14:textId="77777777" w:rsidR="00941B9D" w:rsidRDefault="00545CF7">
      <w:pPr>
        <w:pStyle w:val="BodyText"/>
        <w:spacing w:before="11"/>
        <w:ind w:firstLine="0"/>
        <w:jc w:val="left"/>
        <w:rPr>
          <w:rFonts w:ascii="Arial"/>
          <w:b/>
          <w:sz w:val="11"/>
        </w:rPr>
      </w:pPr>
      <w:r>
        <w:rPr>
          <w:noProof/>
        </w:rPr>
        <w:drawing>
          <wp:anchor distT="0" distB="0" distL="0" distR="0" simplePos="0" relativeHeight="20" behindDoc="0" locked="0" layoutInCell="1" allowOverlap="1" wp14:anchorId="3931091D" wp14:editId="29377A86">
            <wp:simplePos x="0" y="0"/>
            <wp:positionH relativeFrom="page">
              <wp:posOffset>3148803</wp:posOffset>
            </wp:positionH>
            <wp:positionV relativeFrom="paragraph">
              <wp:posOffset>102551</wp:posOffset>
            </wp:positionV>
            <wp:extent cx="883327" cy="249936"/>
            <wp:effectExtent l="0" t="0" r="0" b="0"/>
            <wp:wrapTopAndBottom/>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26076734" w14:textId="77777777" w:rsidR="00941B9D" w:rsidRDefault="00941B9D">
      <w:pPr>
        <w:rPr>
          <w:rFonts w:ascii="Arial"/>
          <w:sz w:val="11"/>
        </w:rPr>
        <w:sectPr w:rsidR="00941B9D">
          <w:headerReference w:type="default" r:id="rId47"/>
          <w:footerReference w:type="default" r:id="rId48"/>
          <w:pgSz w:w="11060" w:h="15030"/>
          <w:pgMar w:top="1720" w:right="1020" w:bottom="0" w:left="1020" w:header="0" w:footer="0" w:gutter="0"/>
          <w:cols w:space="720"/>
        </w:sectPr>
      </w:pPr>
    </w:p>
    <w:p w14:paraId="050EEC38" w14:textId="77777777" w:rsidR="00941B9D" w:rsidRDefault="00941B9D">
      <w:pPr>
        <w:pStyle w:val="BodyText"/>
        <w:ind w:firstLine="0"/>
        <w:jc w:val="left"/>
        <w:rPr>
          <w:rFonts w:ascii="Arial"/>
          <w:b/>
          <w:sz w:val="20"/>
        </w:rPr>
      </w:pPr>
    </w:p>
    <w:p w14:paraId="2888C7E8" w14:textId="77777777" w:rsidR="00941B9D" w:rsidRDefault="00941B9D">
      <w:pPr>
        <w:pStyle w:val="BodyText"/>
        <w:ind w:firstLine="0"/>
        <w:jc w:val="left"/>
        <w:rPr>
          <w:rFonts w:ascii="Arial"/>
          <w:b/>
          <w:sz w:val="20"/>
        </w:rPr>
      </w:pPr>
    </w:p>
    <w:p w14:paraId="2269E587" w14:textId="77777777" w:rsidR="00941B9D" w:rsidRDefault="00941B9D">
      <w:pPr>
        <w:pStyle w:val="BodyText"/>
        <w:ind w:firstLine="0"/>
        <w:jc w:val="left"/>
        <w:rPr>
          <w:rFonts w:ascii="Arial"/>
          <w:b/>
          <w:sz w:val="20"/>
        </w:rPr>
      </w:pPr>
    </w:p>
    <w:p w14:paraId="53972224" w14:textId="77777777" w:rsidR="00941B9D" w:rsidRDefault="00941B9D">
      <w:pPr>
        <w:pStyle w:val="BodyText"/>
        <w:ind w:firstLine="0"/>
        <w:jc w:val="left"/>
        <w:rPr>
          <w:rFonts w:ascii="Arial"/>
          <w:b/>
          <w:sz w:val="20"/>
        </w:rPr>
      </w:pPr>
    </w:p>
    <w:p w14:paraId="68059E76" w14:textId="77777777" w:rsidR="00941B9D" w:rsidRDefault="00941B9D">
      <w:pPr>
        <w:pStyle w:val="BodyText"/>
        <w:ind w:firstLine="0"/>
        <w:jc w:val="left"/>
        <w:rPr>
          <w:rFonts w:ascii="Arial"/>
          <w:b/>
          <w:sz w:val="20"/>
        </w:rPr>
      </w:pPr>
    </w:p>
    <w:p w14:paraId="3A9CF779" w14:textId="77777777" w:rsidR="00941B9D" w:rsidRDefault="00941B9D">
      <w:pPr>
        <w:pStyle w:val="BodyText"/>
        <w:ind w:firstLine="0"/>
        <w:jc w:val="left"/>
        <w:rPr>
          <w:rFonts w:ascii="Arial"/>
          <w:b/>
          <w:sz w:val="20"/>
        </w:rPr>
      </w:pPr>
    </w:p>
    <w:p w14:paraId="32CEB84C" w14:textId="77777777" w:rsidR="00941B9D" w:rsidRDefault="00941B9D">
      <w:pPr>
        <w:pStyle w:val="BodyText"/>
        <w:ind w:firstLine="0"/>
        <w:jc w:val="left"/>
        <w:rPr>
          <w:rFonts w:ascii="Arial"/>
          <w:b/>
          <w:sz w:val="20"/>
        </w:rPr>
      </w:pPr>
    </w:p>
    <w:p w14:paraId="3F80FF32" w14:textId="77777777" w:rsidR="00941B9D" w:rsidRDefault="00941B9D">
      <w:pPr>
        <w:pStyle w:val="BodyText"/>
        <w:ind w:firstLine="0"/>
        <w:jc w:val="left"/>
        <w:rPr>
          <w:rFonts w:ascii="Arial"/>
          <w:b/>
          <w:sz w:val="20"/>
        </w:rPr>
      </w:pPr>
    </w:p>
    <w:p w14:paraId="52CAF4DC" w14:textId="77777777" w:rsidR="00941B9D" w:rsidRDefault="00941B9D">
      <w:pPr>
        <w:pStyle w:val="BodyText"/>
        <w:ind w:firstLine="0"/>
        <w:jc w:val="left"/>
        <w:rPr>
          <w:rFonts w:ascii="Arial"/>
          <w:b/>
          <w:sz w:val="20"/>
        </w:rPr>
      </w:pPr>
    </w:p>
    <w:p w14:paraId="4F2071A4" w14:textId="77777777" w:rsidR="00941B9D" w:rsidRDefault="00941B9D">
      <w:pPr>
        <w:pStyle w:val="BodyText"/>
        <w:ind w:firstLine="0"/>
        <w:jc w:val="left"/>
        <w:rPr>
          <w:rFonts w:ascii="Arial"/>
          <w:b/>
          <w:sz w:val="20"/>
        </w:rPr>
      </w:pPr>
    </w:p>
    <w:p w14:paraId="2AB472A0" w14:textId="77777777" w:rsidR="00941B9D" w:rsidRDefault="00941B9D">
      <w:pPr>
        <w:pStyle w:val="BodyText"/>
        <w:ind w:firstLine="0"/>
        <w:jc w:val="left"/>
        <w:rPr>
          <w:rFonts w:ascii="Arial"/>
          <w:b/>
          <w:sz w:val="20"/>
        </w:rPr>
      </w:pPr>
    </w:p>
    <w:p w14:paraId="679E39FE" w14:textId="77777777" w:rsidR="00941B9D" w:rsidRDefault="00941B9D">
      <w:pPr>
        <w:pStyle w:val="BodyText"/>
        <w:ind w:firstLine="0"/>
        <w:jc w:val="left"/>
        <w:rPr>
          <w:rFonts w:ascii="Arial"/>
          <w:b/>
          <w:sz w:val="20"/>
        </w:rPr>
      </w:pPr>
    </w:p>
    <w:p w14:paraId="3C23A542" w14:textId="77777777" w:rsidR="00941B9D" w:rsidRDefault="00941B9D">
      <w:pPr>
        <w:pStyle w:val="BodyText"/>
        <w:ind w:firstLine="0"/>
        <w:jc w:val="left"/>
        <w:rPr>
          <w:rFonts w:ascii="Arial"/>
          <w:b/>
          <w:sz w:val="20"/>
        </w:rPr>
      </w:pPr>
    </w:p>
    <w:p w14:paraId="3E87A29A" w14:textId="77777777" w:rsidR="00941B9D" w:rsidRDefault="00941B9D">
      <w:pPr>
        <w:pStyle w:val="BodyText"/>
        <w:ind w:firstLine="0"/>
        <w:jc w:val="left"/>
        <w:rPr>
          <w:rFonts w:ascii="Arial"/>
          <w:b/>
          <w:sz w:val="20"/>
        </w:rPr>
      </w:pPr>
    </w:p>
    <w:p w14:paraId="7475CEAD" w14:textId="77777777" w:rsidR="00941B9D" w:rsidRDefault="00941B9D">
      <w:pPr>
        <w:pStyle w:val="BodyText"/>
        <w:ind w:firstLine="0"/>
        <w:jc w:val="left"/>
        <w:rPr>
          <w:rFonts w:ascii="Arial"/>
          <w:b/>
          <w:sz w:val="20"/>
        </w:rPr>
      </w:pPr>
    </w:p>
    <w:p w14:paraId="6686AFCB" w14:textId="77777777" w:rsidR="00941B9D" w:rsidRDefault="00941B9D">
      <w:pPr>
        <w:pStyle w:val="BodyText"/>
        <w:ind w:firstLine="0"/>
        <w:jc w:val="left"/>
        <w:rPr>
          <w:rFonts w:ascii="Arial"/>
          <w:b/>
          <w:sz w:val="20"/>
        </w:rPr>
      </w:pPr>
    </w:p>
    <w:p w14:paraId="5812DCC8" w14:textId="77777777" w:rsidR="00941B9D" w:rsidRDefault="00941B9D">
      <w:pPr>
        <w:pStyle w:val="BodyText"/>
        <w:ind w:firstLine="0"/>
        <w:jc w:val="left"/>
        <w:rPr>
          <w:rFonts w:ascii="Arial"/>
          <w:b/>
          <w:sz w:val="20"/>
        </w:rPr>
      </w:pPr>
    </w:p>
    <w:p w14:paraId="66ACBCEB" w14:textId="77777777" w:rsidR="00941B9D" w:rsidRDefault="00941B9D">
      <w:pPr>
        <w:pStyle w:val="BodyText"/>
        <w:ind w:firstLine="0"/>
        <w:jc w:val="left"/>
        <w:rPr>
          <w:rFonts w:ascii="Arial"/>
          <w:b/>
          <w:sz w:val="20"/>
        </w:rPr>
      </w:pPr>
    </w:p>
    <w:p w14:paraId="0BD88287" w14:textId="77777777" w:rsidR="00941B9D" w:rsidRDefault="00941B9D">
      <w:pPr>
        <w:pStyle w:val="BodyText"/>
        <w:ind w:firstLine="0"/>
        <w:jc w:val="left"/>
        <w:rPr>
          <w:rFonts w:ascii="Arial"/>
          <w:b/>
          <w:sz w:val="20"/>
        </w:rPr>
      </w:pPr>
    </w:p>
    <w:p w14:paraId="0C1431E3" w14:textId="77777777" w:rsidR="00941B9D" w:rsidRDefault="00941B9D">
      <w:pPr>
        <w:pStyle w:val="BodyText"/>
        <w:ind w:firstLine="0"/>
        <w:jc w:val="left"/>
        <w:rPr>
          <w:rFonts w:ascii="Arial"/>
          <w:b/>
          <w:sz w:val="20"/>
        </w:rPr>
      </w:pPr>
    </w:p>
    <w:p w14:paraId="7DCA97D2" w14:textId="77777777" w:rsidR="00941B9D" w:rsidRDefault="00941B9D">
      <w:pPr>
        <w:pStyle w:val="BodyText"/>
        <w:spacing w:before="5"/>
        <w:ind w:firstLine="0"/>
        <w:jc w:val="left"/>
        <w:rPr>
          <w:rFonts w:ascii="Arial"/>
          <w:b/>
          <w:sz w:val="16"/>
        </w:rPr>
      </w:pPr>
    </w:p>
    <w:p w14:paraId="602F42A2" w14:textId="77777777" w:rsidR="00941B9D" w:rsidRDefault="00545CF7">
      <w:pPr>
        <w:spacing w:before="105" w:line="374" w:lineRule="auto"/>
        <w:ind w:left="2343" w:right="2556" w:hanging="62"/>
        <w:rPr>
          <w:b/>
          <w:sz w:val="28"/>
        </w:rPr>
      </w:pPr>
      <w:r>
        <w:pict w14:anchorId="50642A1D">
          <v:group id="docshapegroup37" o:spid="_x0000_s1056" style="position:absolute;left:0;text-align:left;margin-left:211.65pt;margin-top:50.95pt;width:127.5pt;height:88.3pt;z-index:-17804288;mso-position-horizontal-relative:page" coordorigin="4233,1019" coordsize="2550,1766">
            <v:rect id="docshape38" o:spid="_x0000_s1058" style="position:absolute;left:4263;top:1048;width:2520;height:1736" fillcolor="#231f20" stroked="f">
              <v:fill opacity="36372f"/>
            </v:rect>
            <v:shape id="docshape39" o:spid="_x0000_s1057" type="#_x0000_t75" style="position:absolute;left:4233;top:1018;width:2306;height:1517">
              <v:imagedata r:id="rId10" o:title=""/>
            </v:shape>
            <w10:wrap anchorx="page"/>
          </v:group>
        </w:pict>
      </w:r>
      <w:r>
        <w:rPr>
          <w:b/>
          <w:color w:val="231F20"/>
          <w:w w:val="105"/>
          <w:sz w:val="28"/>
        </w:rPr>
        <w:t xml:space="preserve">Giảng ngày 10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101C17B2" w14:textId="77777777" w:rsidR="00941B9D" w:rsidRDefault="00941B9D">
      <w:pPr>
        <w:spacing w:line="374" w:lineRule="auto"/>
        <w:rPr>
          <w:sz w:val="28"/>
        </w:rPr>
        <w:sectPr w:rsidR="00941B9D">
          <w:headerReference w:type="even" r:id="rId49"/>
          <w:footerReference w:type="even" r:id="rId50"/>
          <w:pgSz w:w="11060" w:h="15030"/>
          <w:pgMar w:top="1720" w:right="1020" w:bottom="280" w:left="1020" w:header="0" w:footer="0" w:gutter="0"/>
          <w:cols w:space="720"/>
        </w:sectPr>
      </w:pPr>
    </w:p>
    <w:p w14:paraId="20C5CF26" w14:textId="77777777" w:rsidR="00941B9D" w:rsidRDefault="00941B9D">
      <w:pPr>
        <w:pStyle w:val="BodyText"/>
        <w:spacing w:before="9"/>
        <w:ind w:firstLine="0"/>
        <w:jc w:val="left"/>
        <w:rPr>
          <w:b/>
          <w:sz w:val="26"/>
        </w:rPr>
      </w:pPr>
    </w:p>
    <w:p w14:paraId="5FA8A338" w14:textId="77777777" w:rsidR="00941B9D" w:rsidRDefault="00545CF7">
      <w:pPr>
        <w:spacing w:before="106" w:line="295" w:lineRule="auto"/>
        <w:ind w:left="1748" w:right="112"/>
        <w:jc w:val="both"/>
        <w:rPr>
          <w:sz w:val="34"/>
        </w:rPr>
      </w:pPr>
      <w:r>
        <w:pict w14:anchorId="2DB086A8">
          <v:shape id="docshape45" o:spid="_x0000_s1055" type="#_x0000_t202" style="position:absolute;left:0;text-align:left;margin-left:88.35pt;margin-top:-15.4pt;width:50.1pt;height:104.4pt;z-index:-17803776;mso-position-horizontal-relative:page" filled="f" stroked="f">
            <v:textbox inset="0,0,0,0">
              <w:txbxContent>
                <w:p w14:paraId="6991C207"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 Kinh Vô Lượng Thọ Giải</w:t>
      </w:r>
      <w:r>
        <w:rPr>
          <w:color w:val="231F20"/>
          <w:w w:val="105"/>
          <w:sz w:val="34"/>
        </w:rPr>
        <w:t>, trang ba mươi bảy hàng thứ tư, từ dưới lên.</w:t>
      </w:r>
    </w:p>
    <w:p w14:paraId="638A80F2" w14:textId="77777777" w:rsidR="00941B9D" w:rsidRDefault="00545CF7">
      <w:pPr>
        <w:spacing w:before="161" w:line="307" w:lineRule="auto"/>
        <w:ind w:left="397" w:right="110" w:firstLine="453"/>
        <w:jc w:val="both"/>
        <w:rPr>
          <w:sz w:val="34"/>
        </w:rPr>
      </w:pPr>
      <w:r>
        <w:rPr>
          <w:i/>
          <w:color w:val="231F20"/>
          <w:w w:val="105"/>
          <w:sz w:val="34"/>
        </w:rPr>
        <w:t>Hựu bản kinh đại tiểu nhị bản, Tần dịch tiểu bản, hữu nhất</w:t>
      </w:r>
      <w:r>
        <w:rPr>
          <w:i/>
          <w:color w:val="231F20"/>
          <w:spacing w:val="-9"/>
          <w:w w:val="105"/>
          <w:sz w:val="34"/>
        </w:rPr>
        <w:t xml:space="preserve"> </w:t>
      </w:r>
      <w:r>
        <w:rPr>
          <w:i/>
          <w:color w:val="231F20"/>
          <w:w w:val="105"/>
          <w:sz w:val="34"/>
        </w:rPr>
        <w:t>tâm</w:t>
      </w:r>
      <w:r>
        <w:rPr>
          <w:i/>
          <w:color w:val="231F20"/>
          <w:spacing w:val="-9"/>
          <w:w w:val="105"/>
          <w:sz w:val="34"/>
        </w:rPr>
        <w:t xml:space="preserve"> </w:t>
      </w:r>
      <w:r>
        <w:rPr>
          <w:i/>
          <w:color w:val="231F20"/>
          <w:w w:val="105"/>
          <w:sz w:val="34"/>
        </w:rPr>
        <w:t>bất</w:t>
      </w:r>
      <w:r>
        <w:rPr>
          <w:i/>
          <w:color w:val="231F20"/>
          <w:spacing w:val="-9"/>
          <w:w w:val="105"/>
          <w:sz w:val="34"/>
        </w:rPr>
        <w:t xml:space="preserve"> </w:t>
      </w:r>
      <w:r>
        <w:rPr>
          <w:i/>
          <w:color w:val="231F20"/>
          <w:w w:val="105"/>
          <w:sz w:val="34"/>
        </w:rPr>
        <w:t>loạn</w:t>
      </w:r>
      <w:r>
        <w:rPr>
          <w:i/>
          <w:color w:val="231F20"/>
          <w:spacing w:val="-9"/>
          <w:w w:val="105"/>
          <w:sz w:val="34"/>
        </w:rPr>
        <w:t xml:space="preserve"> </w:t>
      </w:r>
      <w:r>
        <w:rPr>
          <w:i/>
          <w:color w:val="231F20"/>
          <w:w w:val="105"/>
          <w:sz w:val="34"/>
        </w:rPr>
        <w:t>chi</w:t>
      </w:r>
      <w:r>
        <w:rPr>
          <w:i/>
          <w:color w:val="231F20"/>
          <w:spacing w:val="-9"/>
          <w:w w:val="105"/>
          <w:sz w:val="34"/>
        </w:rPr>
        <w:t xml:space="preserve"> </w:t>
      </w:r>
      <w:r>
        <w:rPr>
          <w:i/>
          <w:color w:val="231F20"/>
          <w:w w:val="105"/>
          <w:sz w:val="34"/>
        </w:rPr>
        <w:t>văn,</w:t>
      </w:r>
      <w:r>
        <w:rPr>
          <w:i/>
          <w:color w:val="231F20"/>
          <w:spacing w:val="-9"/>
          <w:w w:val="105"/>
          <w:sz w:val="34"/>
        </w:rPr>
        <w:t xml:space="preserve"> </w:t>
      </w:r>
      <w:r>
        <w:rPr>
          <w:i/>
          <w:color w:val="231F20"/>
          <w:w w:val="105"/>
          <w:sz w:val="34"/>
        </w:rPr>
        <w:t>kim</w:t>
      </w:r>
      <w:r>
        <w:rPr>
          <w:i/>
          <w:color w:val="231F20"/>
          <w:spacing w:val="-9"/>
          <w:w w:val="105"/>
          <w:sz w:val="34"/>
        </w:rPr>
        <w:t xml:space="preserve"> </w:t>
      </w:r>
      <w:r>
        <w:rPr>
          <w:i/>
          <w:color w:val="231F20"/>
          <w:w w:val="105"/>
          <w:sz w:val="34"/>
        </w:rPr>
        <w:t>thử</w:t>
      </w:r>
      <w:r>
        <w:rPr>
          <w:i/>
          <w:color w:val="231F20"/>
          <w:spacing w:val="-9"/>
          <w:w w:val="105"/>
          <w:sz w:val="34"/>
        </w:rPr>
        <w:t xml:space="preserve"> </w:t>
      </w:r>
      <w:r>
        <w:rPr>
          <w:i/>
          <w:color w:val="231F20"/>
          <w:w w:val="105"/>
          <w:sz w:val="34"/>
        </w:rPr>
        <w:t>đại</w:t>
      </w:r>
      <w:r>
        <w:rPr>
          <w:i/>
          <w:color w:val="231F20"/>
          <w:spacing w:val="-9"/>
          <w:w w:val="105"/>
          <w:sz w:val="34"/>
        </w:rPr>
        <w:t xml:space="preserve"> </w:t>
      </w:r>
      <w:r>
        <w:rPr>
          <w:i/>
          <w:color w:val="231F20"/>
          <w:w w:val="105"/>
          <w:sz w:val="34"/>
        </w:rPr>
        <w:t>bản</w:t>
      </w:r>
      <w:r>
        <w:rPr>
          <w:i/>
          <w:color w:val="231F20"/>
          <w:spacing w:val="-9"/>
          <w:w w:val="105"/>
          <w:sz w:val="34"/>
        </w:rPr>
        <w:t xml:space="preserve"> </w:t>
      </w:r>
      <w:r>
        <w:rPr>
          <w:i/>
          <w:color w:val="231F20"/>
          <w:w w:val="105"/>
          <w:sz w:val="34"/>
        </w:rPr>
        <w:t>bất</w:t>
      </w:r>
      <w:r>
        <w:rPr>
          <w:i/>
          <w:color w:val="231F20"/>
          <w:spacing w:val="-9"/>
          <w:w w:val="105"/>
          <w:sz w:val="34"/>
        </w:rPr>
        <w:t xml:space="preserve"> </w:t>
      </w:r>
      <w:r>
        <w:rPr>
          <w:i/>
          <w:color w:val="231F20"/>
          <w:w w:val="105"/>
          <w:sz w:val="34"/>
        </w:rPr>
        <w:t>vân</w:t>
      </w:r>
      <w:r>
        <w:rPr>
          <w:i/>
          <w:color w:val="231F20"/>
          <w:spacing w:val="-9"/>
          <w:w w:val="105"/>
          <w:sz w:val="34"/>
        </w:rPr>
        <w:t xml:space="preserve"> </w:t>
      </w:r>
      <w:r>
        <w:rPr>
          <w:i/>
          <w:color w:val="231F20"/>
          <w:w w:val="105"/>
          <w:sz w:val="34"/>
        </w:rPr>
        <w:t>nhất</w:t>
      </w:r>
      <w:r>
        <w:rPr>
          <w:i/>
          <w:color w:val="231F20"/>
          <w:spacing w:val="-9"/>
          <w:w w:val="105"/>
          <w:sz w:val="34"/>
        </w:rPr>
        <w:t xml:space="preserve"> </w:t>
      </w:r>
      <w:r>
        <w:rPr>
          <w:i/>
          <w:color w:val="231F20"/>
          <w:w w:val="105"/>
          <w:sz w:val="34"/>
        </w:rPr>
        <w:t>tâm bất</w:t>
      </w:r>
      <w:r>
        <w:rPr>
          <w:i/>
          <w:color w:val="231F20"/>
          <w:spacing w:val="-23"/>
          <w:w w:val="105"/>
          <w:sz w:val="34"/>
        </w:rPr>
        <w:t xml:space="preserve"> </w:t>
      </w:r>
      <w:r>
        <w:rPr>
          <w:i/>
          <w:color w:val="231F20"/>
          <w:w w:val="105"/>
          <w:sz w:val="34"/>
        </w:rPr>
        <w:t>loạn,</w:t>
      </w:r>
      <w:r>
        <w:rPr>
          <w:i/>
          <w:color w:val="231F20"/>
          <w:spacing w:val="-22"/>
          <w:w w:val="105"/>
          <w:sz w:val="34"/>
        </w:rPr>
        <w:t xml:space="preserve"> </w:t>
      </w:r>
      <w:r>
        <w:rPr>
          <w:i/>
          <w:color w:val="231F20"/>
          <w:w w:val="105"/>
          <w:sz w:val="34"/>
        </w:rPr>
        <w:t>nhi</w:t>
      </w:r>
      <w:r>
        <w:rPr>
          <w:i/>
          <w:color w:val="231F20"/>
          <w:spacing w:val="-22"/>
          <w:w w:val="105"/>
          <w:sz w:val="34"/>
        </w:rPr>
        <w:t xml:space="preserve"> </w:t>
      </w:r>
      <w:r>
        <w:rPr>
          <w:i/>
          <w:color w:val="231F20"/>
          <w:w w:val="105"/>
          <w:sz w:val="34"/>
        </w:rPr>
        <w:t>chuyên</w:t>
      </w:r>
      <w:r>
        <w:rPr>
          <w:i/>
          <w:color w:val="231F20"/>
          <w:spacing w:val="-23"/>
          <w:w w:val="105"/>
          <w:sz w:val="34"/>
        </w:rPr>
        <w:t xml:space="preserve"> </w:t>
      </w:r>
      <w:r>
        <w:rPr>
          <w:i/>
          <w:color w:val="231F20"/>
          <w:w w:val="105"/>
          <w:sz w:val="34"/>
        </w:rPr>
        <w:t>chủ</w:t>
      </w:r>
      <w:r>
        <w:rPr>
          <w:i/>
          <w:color w:val="231F20"/>
          <w:spacing w:val="-22"/>
          <w:w w:val="105"/>
          <w:sz w:val="34"/>
        </w:rPr>
        <w:t xml:space="preserve"> </w:t>
      </w:r>
      <w:r>
        <w:rPr>
          <w:i/>
          <w:color w:val="231F20"/>
          <w:w w:val="105"/>
          <w:sz w:val="34"/>
        </w:rPr>
        <w:t>nhất</w:t>
      </w:r>
      <w:r>
        <w:rPr>
          <w:i/>
          <w:color w:val="231F20"/>
          <w:spacing w:val="-22"/>
          <w:w w:val="105"/>
          <w:sz w:val="34"/>
        </w:rPr>
        <w:t xml:space="preserve"> </w:t>
      </w:r>
      <w:r>
        <w:rPr>
          <w:i/>
          <w:color w:val="231F20"/>
          <w:w w:val="105"/>
          <w:sz w:val="34"/>
        </w:rPr>
        <w:t>hướng</w:t>
      </w:r>
      <w:r>
        <w:rPr>
          <w:i/>
          <w:color w:val="231F20"/>
          <w:spacing w:val="-23"/>
          <w:w w:val="105"/>
          <w:sz w:val="34"/>
        </w:rPr>
        <w:t xml:space="preserve"> </w:t>
      </w:r>
      <w:r>
        <w:rPr>
          <w:i/>
          <w:color w:val="231F20"/>
          <w:w w:val="105"/>
          <w:sz w:val="34"/>
        </w:rPr>
        <w:t>chuyên</w:t>
      </w:r>
      <w:r>
        <w:rPr>
          <w:i/>
          <w:color w:val="231F20"/>
          <w:spacing w:val="-22"/>
          <w:w w:val="105"/>
          <w:sz w:val="34"/>
        </w:rPr>
        <w:t xml:space="preserve"> </w:t>
      </w:r>
      <w:r>
        <w:rPr>
          <w:i/>
          <w:color w:val="231F20"/>
          <w:w w:val="105"/>
          <w:sz w:val="34"/>
        </w:rPr>
        <w:t>niệm,</w:t>
      </w:r>
      <w:r>
        <w:rPr>
          <w:i/>
          <w:color w:val="231F20"/>
          <w:spacing w:val="-22"/>
          <w:w w:val="105"/>
          <w:sz w:val="34"/>
        </w:rPr>
        <w:t xml:space="preserve"> </w:t>
      </w:r>
      <w:r>
        <w:rPr>
          <w:i/>
          <w:color w:val="231F20"/>
          <w:w w:val="105"/>
          <w:sz w:val="34"/>
        </w:rPr>
        <w:t>lưỡng</w:t>
      </w:r>
      <w:r>
        <w:rPr>
          <w:i/>
          <w:color w:val="231F20"/>
          <w:spacing w:val="-23"/>
          <w:w w:val="105"/>
          <w:sz w:val="34"/>
        </w:rPr>
        <w:t xml:space="preserve"> </w:t>
      </w:r>
      <w:r>
        <w:rPr>
          <w:i/>
          <w:color w:val="231F20"/>
          <w:w w:val="105"/>
          <w:sz w:val="34"/>
        </w:rPr>
        <w:t>giả tương</w:t>
      </w:r>
      <w:r>
        <w:rPr>
          <w:i/>
          <w:color w:val="231F20"/>
          <w:spacing w:val="-13"/>
          <w:w w:val="105"/>
          <w:sz w:val="34"/>
        </w:rPr>
        <w:t xml:space="preserve"> </w:t>
      </w:r>
      <w:r>
        <w:rPr>
          <w:i/>
          <w:color w:val="231F20"/>
          <w:w w:val="105"/>
          <w:sz w:val="34"/>
        </w:rPr>
        <w:t>giảo,</w:t>
      </w:r>
      <w:r>
        <w:rPr>
          <w:i/>
          <w:color w:val="231F20"/>
          <w:spacing w:val="-13"/>
          <w:w w:val="105"/>
          <w:sz w:val="34"/>
        </w:rPr>
        <w:t xml:space="preserve"> </w:t>
      </w:r>
      <w:r>
        <w:rPr>
          <w:i/>
          <w:color w:val="231F20"/>
          <w:w w:val="105"/>
          <w:sz w:val="34"/>
        </w:rPr>
        <w:t>tắc</w:t>
      </w:r>
      <w:r>
        <w:rPr>
          <w:i/>
          <w:color w:val="231F20"/>
          <w:spacing w:val="-13"/>
          <w:w w:val="105"/>
          <w:sz w:val="34"/>
        </w:rPr>
        <w:t xml:space="preserve"> </w:t>
      </w:r>
      <w:r>
        <w:rPr>
          <w:i/>
          <w:color w:val="231F20"/>
          <w:w w:val="105"/>
          <w:sz w:val="34"/>
        </w:rPr>
        <w:t>bản</w:t>
      </w:r>
      <w:r>
        <w:rPr>
          <w:i/>
          <w:color w:val="231F20"/>
          <w:spacing w:val="-13"/>
          <w:w w:val="105"/>
          <w:sz w:val="34"/>
        </w:rPr>
        <w:t xml:space="preserve"> </w:t>
      </w:r>
      <w:r>
        <w:rPr>
          <w:i/>
          <w:color w:val="231F20"/>
          <w:w w:val="105"/>
          <w:sz w:val="34"/>
        </w:rPr>
        <w:t>kinh</w:t>
      </w:r>
      <w:r>
        <w:rPr>
          <w:i/>
          <w:color w:val="231F20"/>
          <w:spacing w:val="-13"/>
          <w:w w:val="105"/>
          <w:sz w:val="34"/>
        </w:rPr>
        <w:t xml:space="preserve"> </w:t>
      </w:r>
      <w:r>
        <w:rPr>
          <w:i/>
          <w:color w:val="231F20"/>
          <w:w w:val="105"/>
          <w:sz w:val="34"/>
        </w:rPr>
        <w:t>sở</w:t>
      </w:r>
      <w:r>
        <w:rPr>
          <w:i/>
          <w:color w:val="231F20"/>
          <w:spacing w:val="-13"/>
          <w:w w:val="105"/>
          <w:sz w:val="34"/>
        </w:rPr>
        <w:t xml:space="preserve"> </w:t>
      </w:r>
      <w:r>
        <w:rPr>
          <w:i/>
          <w:color w:val="231F20"/>
          <w:w w:val="105"/>
          <w:sz w:val="34"/>
        </w:rPr>
        <w:t>tông</w:t>
      </w:r>
      <w:r>
        <w:rPr>
          <w:i/>
          <w:color w:val="231F20"/>
          <w:spacing w:val="-13"/>
          <w:w w:val="105"/>
          <w:sz w:val="34"/>
        </w:rPr>
        <w:t xml:space="preserve"> </w:t>
      </w:r>
      <w:r>
        <w:rPr>
          <w:i/>
          <w:color w:val="231F20"/>
          <w:w w:val="105"/>
          <w:sz w:val="34"/>
        </w:rPr>
        <w:t>cánh</w:t>
      </w:r>
      <w:r>
        <w:rPr>
          <w:i/>
          <w:color w:val="231F20"/>
          <w:spacing w:val="-13"/>
          <w:w w:val="105"/>
          <w:sz w:val="34"/>
        </w:rPr>
        <w:t xml:space="preserve"> </w:t>
      </w:r>
      <w:r>
        <w:rPr>
          <w:i/>
          <w:color w:val="231F20"/>
          <w:w w:val="105"/>
          <w:sz w:val="34"/>
        </w:rPr>
        <w:t>vi</w:t>
      </w:r>
      <w:r>
        <w:rPr>
          <w:i/>
          <w:color w:val="231F20"/>
          <w:spacing w:val="-13"/>
          <w:w w:val="105"/>
          <w:sz w:val="34"/>
        </w:rPr>
        <w:t xml:space="preserve"> </w:t>
      </w:r>
      <w:r>
        <w:rPr>
          <w:i/>
          <w:color w:val="231F20"/>
          <w:w w:val="105"/>
          <w:sz w:val="34"/>
        </w:rPr>
        <w:t>minh</w:t>
      </w:r>
      <w:r>
        <w:rPr>
          <w:i/>
          <w:color w:val="231F20"/>
          <w:spacing w:val="-13"/>
          <w:w w:val="105"/>
          <w:sz w:val="34"/>
        </w:rPr>
        <w:t xml:space="preserve"> </w:t>
      </w:r>
      <w:r>
        <w:rPr>
          <w:i/>
          <w:color w:val="231F20"/>
          <w:w w:val="105"/>
          <w:sz w:val="34"/>
        </w:rPr>
        <w:t>xác,</w:t>
      </w:r>
      <w:r>
        <w:rPr>
          <w:i/>
          <w:color w:val="231F20"/>
          <w:spacing w:val="-13"/>
          <w:w w:val="105"/>
          <w:sz w:val="34"/>
        </w:rPr>
        <w:t xml:space="preserve"> </w:t>
      </w:r>
      <w:r>
        <w:rPr>
          <w:i/>
          <w:color w:val="231F20"/>
          <w:w w:val="105"/>
          <w:sz w:val="34"/>
        </w:rPr>
        <w:t>cánh</w:t>
      </w:r>
      <w:r>
        <w:rPr>
          <w:i/>
          <w:color w:val="231F20"/>
          <w:spacing w:val="-13"/>
          <w:w w:val="105"/>
          <w:sz w:val="34"/>
        </w:rPr>
        <w:t xml:space="preserve"> </w:t>
      </w:r>
      <w:r>
        <w:rPr>
          <w:i/>
          <w:color w:val="231F20"/>
          <w:w w:val="105"/>
          <w:sz w:val="34"/>
        </w:rPr>
        <w:t xml:space="preserve">khế chúng sinh căn cơ, di hiển Từ Tôn ân đức vô cực </w:t>
      </w:r>
      <w:r>
        <w:rPr>
          <w:color w:val="231F20"/>
          <w:w w:val="105"/>
          <w:sz w:val="34"/>
        </w:rPr>
        <w:t>(Lại nữa, bản</w:t>
      </w:r>
      <w:r>
        <w:rPr>
          <w:color w:val="231F20"/>
          <w:spacing w:val="-17"/>
          <w:w w:val="105"/>
          <w:sz w:val="34"/>
        </w:rPr>
        <w:t xml:space="preserve"> </w:t>
      </w:r>
      <w:r>
        <w:rPr>
          <w:color w:val="231F20"/>
          <w:w w:val="105"/>
          <w:sz w:val="34"/>
        </w:rPr>
        <w:t>kinh</w:t>
      </w:r>
      <w:r>
        <w:rPr>
          <w:color w:val="231F20"/>
          <w:spacing w:val="-19"/>
          <w:w w:val="105"/>
          <w:sz w:val="34"/>
        </w:rPr>
        <w:t xml:space="preserve"> </w:t>
      </w:r>
      <w:r>
        <w:rPr>
          <w:color w:val="231F20"/>
          <w:w w:val="105"/>
          <w:sz w:val="34"/>
        </w:rPr>
        <w:t>này</w:t>
      </w:r>
      <w:r>
        <w:rPr>
          <w:color w:val="231F20"/>
          <w:spacing w:val="-17"/>
          <w:w w:val="105"/>
          <w:sz w:val="34"/>
        </w:rPr>
        <w:t xml:space="preserve"> </w:t>
      </w:r>
      <w:r>
        <w:rPr>
          <w:color w:val="231F20"/>
          <w:w w:val="105"/>
          <w:sz w:val="34"/>
        </w:rPr>
        <w:t>có</w:t>
      </w:r>
      <w:r>
        <w:rPr>
          <w:color w:val="231F20"/>
          <w:spacing w:val="-17"/>
          <w:w w:val="105"/>
          <w:sz w:val="34"/>
        </w:rPr>
        <w:t xml:space="preserve"> </w:t>
      </w:r>
      <w:r>
        <w:rPr>
          <w:color w:val="231F20"/>
          <w:w w:val="105"/>
          <w:sz w:val="34"/>
        </w:rPr>
        <w:t>hai</w:t>
      </w:r>
      <w:r>
        <w:rPr>
          <w:color w:val="231F20"/>
          <w:spacing w:val="-17"/>
          <w:w w:val="105"/>
          <w:sz w:val="34"/>
        </w:rPr>
        <w:t xml:space="preserve"> </w:t>
      </w:r>
      <w:r>
        <w:rPr>
          <w:color w:val="231F20"/>
          <w:w w:val="105"/>
          <w:sz w:val="34"/>
        </w:rPr>
        <w:t>bản</w:t>
      </w:r>
      <w:r>
        <w:rPr>
          <w:color w:val="231F20"/>
          <w:spacing w:val="-17"/>
          <w:w w:val="105"/>
          <w:sz w:val="34"/>
        </w:rPr>
        <w:t xml:space="preserve"> </w:t>
      </w:r>
      <w:r>
        <w:rPr>
          <w:color w:val="231F20"/>
          <w:w w:val="105"/>
          <w:sz w:val="34"/>
        </w:rPr>
        <w:t>đại,</w:t>
      </w:r>
      <w:r>
        <w:rPr>
          <w:color w:val="231F20"/>
          <w:spacing w:val="-17"/>
          <w:w w:val="105"/>
          <w:sz w:val="34"/>
        </w:rPr>
        <w:t xml:space="preserve"> </w:t>
      </w:r>
      <w:r>
        <w:rPr>
          <w:color w:val="231F20"/>
          <w:w w:val="105"/>
          <w:sz w:val="34"/>
        </w:rPr>
        <w:t>tiểu.</w:t>
      </w:r>
      <w:r>
        <w:rPr>
          <w:color w:val="231F20"/>
          <w:spacing w:val="-19"/>
          <w:w w:val="105"/>
          <w:sz w:val="34"/>
        </w:rPr>
        <w:t xml:space="preserve"> </w:t>
      </w:r>
      <w:r>
        <w:rPr>
          <w:color w:val="231F20"/>
          <w:w w:val="105"/>
          <w:sz w:val="34"/>
        </w:rPr>
        <w:t>Tiểu</w:t>
      </w:r>
      <w:r>
        <w:rPr>
          <w:color w:val="231F20"/>
          <w:spacing w:val="-17"/>
          <w:w w:val="105"/>
          <w:sz w:val="34"/>
        </w:rPr>
        <w:t xml:space="preserve"> </w:t>
      </w:r>
      <w:r>
        <w:rPr>
          <w:color w:val="231F20"/>
          <w:w w:val="105"/>
          <w:sz w:val="34"/>
        </w:rPr>
        <w:t>bản</w:t>
      </w:r>
      <w:r>
        <w:rPr>
          <w:color w:val="231F20"/>
          <w:spacing w:val="-17"/>
          <w:w w:val="105"/>
          <w:sz w:val="34"/>
        </w:rPr>
        <w:t xml:space="preserve"> </w:t>
      </w:r>
      <w:r>
        <w:rPr>
          <w:color w:val="231F20"/>
          <w:w w:val="105"/>
          <w:sz w:val="34"/>
        </w:rPr>
        <w:t>đời</w:t>
      </w:r>
      <w:r>
        <w:rPr>
          <w:color w:val="231F20"/>
          <w:spacing w:val="-17"/>
          <w:w w:val="105"/>
          <w:sz w:val="34"/>
        </w:rPr>
        <w:t xml:space="preserve"> </w:t>
      </w:r>
      <w:r>
        <w:rPr>
          <w:color w:val="231F20"/>
          <w:w w:val="105"/>
          <w:sz w:val="34"/>
        </w:rPr>
        <w:t>Tần,</w:t>
      </w:r>
      <w:r>
        <w:rPr>
          <w:color w:val="231F20"/>
          <w:spacing w:val="-17"/>
          <w:w w:val="105"/>
          <w:sz w:val="34"/>
        </w:rPr>
        <w:t xml:space="preserve"> </w:t>
      </w:r>
      <w:r>
        <w:rPr>
          <w:color w:val="231F20"/>
          <w:w w:val="105"/>
          <w:sz w:val="34"/>
        </w:rPr>
        <w:t>văn</w:t>
      </w:r>
      <w:r>
        <w:rPr>
          <w:color w:val="231F20"/>
          <w:spacing w:val="-17"/>
          <w:w w:val="105"/>
          <w:sz w:val="34"/>
        </w:rPr>
        <w:t xml:space="preserve"> </w:t>
      </w:r>
      <w:r>
        <w:rPr>
          <w:color w:val="231F20"/>
          <w:w w:val="105"/>
          <w:sz w:val="34"/>
        </w:rPr>
        <w:t>kinh có nói: “Nhất tâm bất loạn”. Đại bản (kinh này) không nói: “Nhất</w:t>
      </w:r>
      <w:r>
        <w:rPr>
          <w:color w:val="231F20"/>
          <w:spacing w:val="-9"/>
          <w:w w:val="105"/>
          <w:sz w:val="34"/>
        </w:rPr>
        <w:t xml:space="preserve"> </w:t>
      </w:r>
      <w:r>
        <w:rPr>
          <w:color w:val="231F20"/>
          <w:w w:val="105"/>
          <w:sz w:val="34"/>
        </w:rPr>
        <w:t>tâm</w:t>
      </w:r>
      <w:r>
        <w:rPr>
          <w:color w:val="231F20"/>
          <w:spacing w:val="-9"/>
          <w:w w:val="105"/>
          <w:sz w:val="34"/>
        </w:rPr>
        <w:t xml:space="preserve"> </w:t>
      </w:r>
      <w:r>
        <w:rPr>
          <w:color w:val="231F20"/>
          <w:w w:val="105"/>
          <w:sz w:val="34"/>
        </w:rPr>
        <w:t>bất</w:t>
      </w:r>
      <w:r>
        <w:rPr>
          <w:color w:val="231F20"/>
          <w:spacing w:val="-9"/>
          <w:w w:val="105"/>
          <w:sz w:val="34"/>
        </w:rPr>
        <w:t xml:space="preserve"> </w:t>
      </w:r>
      <w:r>
        <w:rPr>
          <w:color w:val="231F20"/>
          <w:w w:val="105"/>
          <w:sz w:val="34"/>
        </w:rPr>
        <w:t>loạn”,</w:t>
      </w:r>
      <w:r>
        <w:rPr>
          <w:color w:val="231F20"/>
          <w:spacing w:val="-9"/>
          <w:w w:val="105"/>
          <w:sz w:val="34"/>
        </w:rPr>
        <w:t xml:space="preserve"> </w:t>
      </w:r>
      <w:r>
        <w:rPr>
          <w:color w:val="231F20"/>
          <w:w w:val="105"/>
          <w:sz w:val="34"/>
        </w:rPr>
        <w:t>mà</w:t>
      </w:r>
      <w:r>
        <w:rPr>
          <w:color w:val="231F20"/>
          <w:spacing w:val="-9"/>
          <w:w w:val="105"/>
          <w:sz w:val="34"/>
        </w:rPr>
        <w:t xml:space="preserve"> </w:t>
      </w:r>
      <w:r>
        <w:rPr>
          <w:color w:val="231F20"/>
          <w:w w:val="105"/>
          <w:sz w:val="34"/>
        </w:rPr>
        <w:t>chỉ</w:t>
      </w:r>
      <w:r>
        <w:rPr>
          <w:color w:val="231F20"/>
          <w:spacing w:val="-9"/>
          <w:w w:val="105"/>
          <w:sz w:val="34"/>
        </w:rPr>
        <w:t xml:space="preserve"> </w:t>
      </w:r>
      <w:r>
        <w:rPr>
          <w:color w:val="231F20"/>
          <w:w w:val="105"/>
          <w:sz w:val="34"/>
        </w:rPr>
        <w:t>chuyên</w:t>
      </w:r>
      <w:r>
        <w:rPr>
          <w:color w:val="231F20"/>
          <w:spacing w:val="-9"/>
          <w:w w:val="105"/>
          <w:sz w:val="34"/>
        </w:rPr>
        <w:t xml:space="preserve"> </w:t>
      </w:r>
      <w:r>
        <w:rPr>
          <w:color w:val="231F20"/>
          <w:w w:val="105"/>
          <w:sz w:val="34"/>
        </w:rPr>
        <w:t>chú</w:t>
      </w:r>
      <w:r>
        <w:rPr>
          <w:color w:val="231F20"/>
          <w:spacing w:val="-9"/>
          <w:w w:val="105"/>
          <w:sz w:val="34"/>
        </w:rPr>
        <w:t xml:space="preserve"> </w:t>
      </w:r>
      <w:r>
        <w:rPr>
          <w:color w:val="231F20"/>
          <w:w w:val="105"/>
          <w:sz w:val="34"/>
        </w:rPr>
        <w:t>nhất</w:t>
      </w:r>
      <w:r>
        <w:rPr>
          <w:color w:val="231F20"/>
          <w:spacing w:val="-9"/>
          <w:w w:val="105"/>
          <w:sz w:val="34"/>
        </w:rPr>
        <w:t xml:space="preserve"> </w:t>
      </w:r>
      <w:r>
        <w:rPr>
          <w:color w:val="231F20"/>
          <w:w w:val="105"/>
          <w:sz w:val="34"/>
        </w:rPr>
        <w:t>hướng</w:t>
      </w:r>
      <w:r>
        <w:rPr>
          <w:color w:val="231F20"/>
          <w:spacing w:val="-9"/>
          <w:w w:val="105"/>
          <w:sz w:val="34"/>
        </w:rPr>
        <w:t xml:space="preserve"> </w:t>
      </w:r>
      <w:r>
        <w:rPr>
          <w:color w:val="231F20"/>
          <w:w w:val="105"/>
          <w:sz w:val="34"/>
        </w:rPr>
        <w:t>chuyên niệm. So sánh hai bản kinh, thì kinh này mới rất rõ ràng chính</w:t>
      </w:r>
      <w:r>
        <w:rPr>
          <w:color w:val="231F20"/>
          <w:spacing w:val="-3"/>
          <w:w w:val="105"/>
          <w:sz w:val="34"/>
        </w:rPr>
        <w:t xml:space="preserve"> </w:t>
      </w:r>
      <w:r>
        <w:rPr>
          <w:color w:val="231F20"/>
          <w:w w:val="105"/>
          <w:sz w:val="34"/>
        </w:rPr>
        <w:t>xác,</w:t>
      </w:r>
      <w:r>
        <w:rPr>
          <w:color w:val="231F20"/>
          <w:spacing w:val="-2"/>
          <w:w w:val="105"/>
          <w:sz w:val="34"/>
        </w:rPr>
        <w:t xml:space="preserve"> </w:t>
      </w:r>
      <w:r>
        <w:rPr>
          <w:color w:val="231F20"/>
          <w:w w:val="105"/>
          <w:sz w:val="34"/>
        </w:rPr>
        <w:t>vì</w:t>
      </w:r>
      <w:r>
        <w:rPr>
          <w:color w:val="231F20"/>
          <w:spacing w:val="-3"/>
          <w:w w:val="105"/>
          <w:sz w:val="34"/>
        </w:rPr>
        <w:t xml:space="preserve"> </w:t>
      </w:r>
      <w:r>
        <w:rPr>
          <w:color w:val="231F20"/>
          <w:w w:val="105"/>
          <w:sz w:val="34"/>
        </w:rPr>
        <w:t>rất</w:t>
      </w:r>
      <w:r>
        <w:rPr>
          <w:color w:val="231F20"/>
          <w:spacing w:val="-3"/>
          <w:w w:val="105"/>
          <w:sz w:val="34"/>
        </w:rPr>
        <w:t xml:space="preserve"> </w:t>
      </w:r>
      <w:r>
        <w:rPr>
          <w:color w:val="231F20"/>
          <w:w w:val="105"/>
          <w:sz w:val="34"/>
        </w:rPr>
        <w:t>khế</w:t>
      </w:r>
      <w:r>
        <w:rPr>
          <w:color w:val="231F20"/>
          <w:spacing w:val="-3"/>
          <w:w w:val="105"/>
          <w:sz w:val="34"/>
        </w:rPr>
        <w:t xml:space="preserve"> </w:t>
      </w:r>
      <w:r>
        <w:rPr>
          <w:color w:val="231F20"/>
          <w:w w:val="105"/>
          <w:sz w:val="34"/>
        </w:rPr>
        <w:t>hợp</w:t>
      </w:r>
      <w:r>
        <w:rPr>
          <w:color w:val="231F20"/>
          <w:spacing w:val="-2"/>
          <w:w w:val="105"/>
          <w:sz w:val="34"/>
        </w:rPr>
        <w:t xml:space="preserve"> </w:t>
      </w:r>
      <w:r>
        <w:rPr>
          <w:color w:val="231F20"/>
          <w:w w:val="105"/>
          <w:sz w:val="34"/>
        </w:rPr>
        <w:t>căn</w:t>
      </w:r>
      <w:r>
        <w:rPr>
          <w:color w:val="231F20"/>
          <w:spacing w:val="-2"/>
          <w:w w:val="105"/>
          <w:sz w:val="34"/>
        </w:rPr>
        <w:t xml:space="preserve"> </w:t>
      </w:r>
      <w:r>
        <w:rPr>
          <w:color w:val="231F20"/>
          <w:w w:val="105"/>
          <w:sz w:val="34"/>
        </w:rPr>
        <w:t>cơ</w:t>
      </w:r>
      <w:r>
        <w:rPr>
          <w:color w:val="231F20"/>
          <w:spacing w:val="-3"/>
          <w:w w:val="105"/>
          <w:sz w:val="34"/>
        </w:rPr>
        <w:t xml:space="preserve"> </w:t>
      </w:r>
      <w:r>
        <w:rPr>
          <w:color w:val="231F20"/>
          <w:w w:val="105"/>
          <w:sz w:val="34"/>
        </w:rPr>
        <w:t>chúng</w:t>
      </w:r>
      <w:r>
        <w:rPr>
          <w:color w:val="231F20"/>
          <w:spacing w:val="-3"/>
          <w:w w:val="105"/>
          <w:sz w:val="34"/>
        </w:rPr>
        <w:t xml:space="preserve"> </w:t>
      </w:r>
      <w:r>
        <w:rPr>
          <w:color w:val="231F20"/>
          <w:w w:val="105"/>
          <w:sz w:val="34"/>
        </w:rPr>
        <w:t>sinh,</w:t>
      </w:r>
      <w:r>
        <w:rPr>
          <w:color w:val="231F20"/>
          <w:spacing w:val="-3"/>
          <w:w w:val="105"/>
          <w:sz w:val="34"/>
        </w:rPr>
        <w:t xml:space="preserve"> </w:t>
      </w:r>
      <w:r>
        <w:rPr>
          <w:color w:val="231F20"/>
          <w:w w:val="105"/>
          <w:sz w:val="34"/>
        </w:rPr>
        <w:t>càng</w:t>
      </w:r>
      <w:r>
        <w:rPr>
          <w:color w:val="231F20"/>
          <w:spacing w:val="-3"/>
          <w:w w:val="105"/>
          <w:sz w:val="34"/>
        </w:rPr>
        <w:t xml:space="preserve"> </w:t>
      </w:r>
      <w:r>
        <w:rPr>
          <w:color w:val="231F20"/>
          <w:w w:val="105"/>
          <w:sz w:val="34"/>
        </w:rPr>
        <w:t>làm</w:t>
      </w:r>
      <w:r>
        <w:rPr>
          <w:color w:val="231F20"/>
          <w:spacing w:val="-2"/>
          <w:w w:val="105"/>
          <w:sz w:val="34"/>
        </w:rPr>
        <w:t xml:space="preserve"> </w:t>
      </w:r>
      <w:r>
        <w:rPr>
          <w:color w:val="231F20"/>
          <w:w w:val="105"/>
          <w:sz w:val="34"/>
        </w:rPr>
        <w:t>ro</w:t>
      </w:r>
      <w:r>
        <w:rPr>
          <w:color w:val="231F20"/>
          <w:w w:val="105"/>
          <w:sz w:val="34"/>
        </w:rPr>
        <w:t>̃</w:t>
      </w:r>
      <w:r>
        <w:rPr>
          <w:color w:val="231F20"/>
          <w:spacing w:val="-3"/>
          <w:w w:val="105"/>
          <w:sz w:val="34"/>
        </w:rPr>
        <w:t xml:space="preserve"> </w:t>
      </w:r>
      <w:r>
        <w:rPr>
          <w:color w:val="231F20"/>
          <w:w w:val="105"/>
          <w:sz w:val="34"/>
        </w:rPr>
        <w:t>ân đức từ bi của Phật là vô cùng).</w:t>
      </w:r>
    </w:p>
    <w:p w14:paraId="5381A971" w14:textId="77777777" w:rsidR="00941B9D" w:rsidRDefault="00545CF7">
      <w:pPr>
        <w:pStyle w:val="BodyText"/>
        <w:spacing w:before="157" w:line="307" w:lineRule="auto"/>
        <w:ind w:left="397" w:right="109"/>
      </w:pP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đọc</w:t>
      </w:r>
      <w:r>
        <w:rPr>
          <w:color w:val="231F20"/>
          <w:spacing w:val="-20"/>
          <w:w w:val="105"/>
        </w:rPr>
        <w:t xml:space="preserve"> </w:t>
      </w:r>
      <w:r>
        <w:rPr>
          <w:color w:val="231F20"/>
          <w:w w:val="105"/>
        </w:rPr>
        <w:t>đến</w:t>
      </w:r>
      <w:r>
        <w:rPr>
          <w:color w:val="231F20"/>
          <w:spacing w:val="-20"/>
          <w:w w:val="105"/>
        </w:rPr>
        <w:t xml:space="preserve"> </w:t>
      </w:r>
      <w:r>
        <w:rPr>
          <w:color w:val="231F20"/>
          <w:w w:val="105"/>
        </w:rPr>
        <w:t>đây.</w:t>
      </w:r>
      <w:r>
        <w:rPr>
          <w:color w:val="231F20"/>
          <w:spacing w:val="-20"/>
          <w:w w:val="105"/>
        </w:rPr>
        <w:t xml:space="preserve"> </w:t>
      </w:r>
      <w:r>
        <w:rPr>
          <w:color w:val="231F20"/>
          <w:w w:val="105"/>
        </w:rPr>
        <w:t>Tam</w:t>
      </w:r>
      <w:r>
        <w:rPr>
          <w:color w:val="231F20"/>
          <w:spacing w:val="-20"/>
          <w:w w:val="105"/>
        </w:rPr>
        <w:t xml:space="preserve"> </w:t>
      </w:r>
      <w:r>
        <w:rPr>
          <w:color w:val="231F20"/>
          <w:w w:val="105"/>
        </w:rPr>
        <w:t>kinh</w:t>
      </w:r>
      <w:r>
        <w:rPr>
          <w:color w:val="231F20"/>
          <w:spacing w:val="-20"/>
          <w:w w:val="105"/>
        </w:rPr>
        <w:t xml:space="preserve"> </w:t>
      </w:r>
      <w:r>
        <w:rPr>
          <w:color w:val="231F20"/>
          <w:w w:val="105"/>
        </w:rPr>
        <w:t>nhất</w:t>
      </w:r>
      <w:r>
        <w:rPr>
          <w:color w:val="231F20"/>
          <w:spacing w:val="-20"/>
          <w:w w:val="105"/>
        </w:rPr>
        <w:t xml:space="preserve"> </w:t>
      </w:r>
      <w:r>
        <w:rPr>
          <w:color w:val="231F20"/>
          <w:w w:val="105"/>
        </w:rPr>
        <w:t>luận</w:t>
      </w:r>
      <w:r>
        <w:rPr>
          <w:color w:val="231F20"/>
          <w:spacing w:val="-20"/>
          <w:w w:val="105"/>
        </w:rPr>
        <w:t xml:space="preserve"> </w:t>
      </w:r>
      <w:r>
        <w:rPr>
          <w:color w:val="231F20"/>
          <w:w w:val="105"/>
        </w:rPr>
        <w:t>của</w:t>
      </w:r>
      <w:r>
        <w:rPr>
          <w:color w:val="231F20"/>
          <w:spacing w:val="-20"/>
          <w:w w:val="105"/>
        </w:rPr>
        <w:t xml:space="preserve"> </w:t>
      </w:r>
      <w:r>
        <w:rPr>
          <w:color w:val="231F20"/>
          <w:w w:val="105"/>
        </w:rPr>
        <w:t>Tịnh</w:t>
      </w:r>
      <w:r>
        <w:rPr>
          <w:color w:val="231F20"/>
          <w:spacing w:val="-20"/>
          <w:w w:val="105"/>
        </w:rPr>
        <w:t xml:space="preserve"> </w:t>
      </w:r>
      <w:r>
        <w:rPr>
          <w:color w:val="231F20"/>
          <w:w w:val="105"/>
        </w:rPr>
        <w:t xml:space="preserve">tông. Người xưa cũng thường gọi đó là kinh </w:t>
      </w:r>
      <w:r>
        <w:rPr>
          <w:i/>
          <w:color w:val="231F20"/>
          <w:w w:val="105"/>
        </w:rPr>
        <w:t>Vãng Sinh</w:t>
      </w:r>
      <w:r>
        <w:rPr>
          <w:color w:val="231F20"/>
          <w:w w:val="105"/>
        </w:rPr>
        <w:t xml:space="preserve">, chuyên </w:t>
      </w:r>
      <w:r>
        <w:rPr>
          <w:color w:val="231F20"/>
        </w:rPr>
        <w:t xml:space="preserve">giảng đến việc vãng sinh về thế giới Cực Lạc. Kinh </w:t>
      </w:r>
      <w:r>
        <w:rPr>
          <w:i/>
          <w:color w:val="231F20"/>
        </w:rPr>
        <w:t xml:space="preserve">Vô Lượng </w:t>
      </w:r>
      <w:r>
        <w:rPr>
          <w:i/>
          <w:color w:val="231F20"/>
          <w:w w:val="105"/>
        </w:rPr>
        <w:t>Thọ</w:t>
      </w:r>
      <w:r>
        <w:rPr>
          <w:i/>
          <w:color w:val="231F20"/>
          <w:spacing w:val="-18"/>
          <w:w w:val="105"/>
        </w:rPr>
        <w:t xml:space="preserve"> </w:t>
      </w:r>
      <w:r>
        <w:rPr>
          <w:color w:val="231F20"/>
          <w:w w:val="105"/>
        </w:rPr>
        <w:t>và</w:t>
      </w:r>
      <w:r>
        <w:rPr>
          <w:color w:val="231F20"/>
          <w:spacing w:val="-18"/>
          <w:w w:val="105"/>
        </w:rPr>
        <w:t xml:space="preserve"> </w:t>
      </w:r>
      <w:r>
        <w:rPr>
          <w:color w:val="231F20"/>
          <w:w w:val="105"/>
        </w:rPr>
        <w:t>kinh</w:t>
      </w:r>
      <w:r>
        <w:rPr>
          <w:color w:val="231F20"/>
          <w:spacing w:val="-17"/>
          <w:w w:val="105"/>
        </w:rPr>
        <w:t xml:space="preserve"> </w:t>
      </w:r>
      <w:r>
        <w:rPr>
          <w:i/>
          <w:color w:val="231F20"/>
          <w:w w:val="105"/>
        </w:rPr>
        <w:t>Di</w:t>
      </w:r>
      <w:r>
        <w:rPr>
          <w:i/>
          <w:color w:val="231F20"/>
          <w:spacing w:val="-18"/>
          <w:w w:val="105"/>
        </w:rPr>
        <w:t xml:space="preserve"> </w:t>
      </w:r>
      <w:r>
        <w:rPr>
          <w:i/>
          <w:color w:val="231F20"/>
          <w:w w:val="105"/>
        </w:rPr>
        <w:t>Đà</w:t>
      </w:r>
      <w:r>
        <w:rPr>
          <w:i/>
          <w:color w:val="231F20"/>
          <w:spacing w:val="-18"/>
          <w:w w:val="105"/>
        </w:rPr>
        <w:t xml:space="preserve"> </w:t>
      </w:r>
      <w:r>
        <w:rPr>
          <w:color w:val="231F20"/>
          <w:w w:val="105"/>
        </w:rPr>
        <w:t>là</w:t>
      </w:r>
      <w:r>
        <w:rPr>
          <w:color w:val="231F20"/>
          <w:spacing w:val="-18"/>
          <w:w w:val="105"/>
        </w:rPr>
        <w:t xml:space="preserve"> </w:t>
      </w:r>
      <w:r>
        <w:rPr>
          <w:color w:val="231F20"/>
          <w:w w:val="105"/>
        </w:rPr>
        <w:t>một</w:t>
      </w:r>
      <w:r>
        <w:rPr>
          <w:color w:val="231F20"/>
          <w:spacing w:val="-18"/>
          <w:w w:val="105"/>
        </w:rPr>
        <w:t xml:space="preserve"> </w:t>
      </w:r>
      <w:r>
        <w:rPr>
          <w:color w:val="231F20"/>
          <w:w w:val="105"/>
        </w:rPr>
        <w:t>bộ,</w:t>
      </w:r>
      <w:r>
        <w:rPr>
          <w:color w:val="231F20"/>
          <w:spacing w:val="-18"/>
          <w:w w:val="105"/>
        </w:rPr>
        <w:t xml:space="preserve"> </w:t>
      </w:r>
      <w:r>
        <w:rPr>
          <w:color w:val="231F20"/>
          <w:w w:val="105"/>
        </w:rPr>
        <w:t>cho</w:t>
      </w:r>
      <w:r>
        <w:rPr>
          <w:color w:val="231F20"/>
          <w:spacing w:val="-18"/>
          <w:w w:val="105"/>
        </w:rPr>
        <w:t xml:space="preserve"> </w:t>
      </w:r>
      <w:r>
        <w:rPr>
          <w:color w:val="231F20"/>
          <w:w w:val="105"/>
        </w:rPr>
        <w:t>nên</w:t>
      </w:r>
      <w:r>
        <w:rPr>
          <w:color w:val="231F20"/>
          <w:spacing w:val="-18"/>
          <w:w w:val="105"/>
        </w:rPr>
        <w:t xml:space="preserve"> </w:t>
      </w:r>
      <w:r>
        <w:rPr>
          <w:color w:val="231F20"/>
          <w:w w:val="105"/>
        </w:rPr>
        <w:t>người</w:t>
      </w:r>
      <w:r>
        <w:rPr>
          <w:color w:val="231F20"/>
          <w:spacing w:val="-18"/>
          <w:w w:val="105"/>
        </w:rPr>
        <w:t xml:space="preserve"> </w:t>
      </w:r>
      <w:r>
        <w:rPr>
          <w:color w:val="231F20"/>
          <w:w w:val="105"/>
        </w:rPr>
        <w:t>xưa</w:t>
      </w:r>
      <w:r>
        <w:rPr>
          <w:color w:val="231F20"/>
          <w:spacing w:val="-18"/>
          <w:w w:val="105"/>
        </w:rPr>
        <w:t xml:space="preserve"> </w:t>
      </w:r>
      <w:r>
        <w:rPr>
          <w:color w:val="231F20"/>
          <w:w w:val="105"/>
        </w:rPr>
        <w:t>gọi</w:t>
      </w:r>
      <w:r>
        <w:rPr>
          <w:color w:val="231F20"/>
          <w:spacing w:val="-18"/>
          <w:w w:val="105"/>
        </w:rPr>
        <w:t xml:space="preserve"> </w:t>
      </w:r>
      <w:r>
        <w:rPr>
          <w:color w:val="231F20"/>
          <w:w w:val="105"/>
        </w:rPr>
        <w:t>kinh</w:t>
      </w:r>
      <w:r>
        <w:rPr>
          <w:color w:val="231F20"/>
          <w:spacing w:val="-17"/>
          <w:w w:val="105"/>
        </w:rPr>
        <w:t xml:space="preserve"> </w:t>
      </w:r>
      <w:r>
        <w:rPr>
          <w:i/>
          <w:color w:val="231F20"/>
          <w:w w:val="105"/>
        </w:rPr>
        <w:t xml:space="preserve">Vô Lượng Thọ </w:t>
      </w:r>
      <w:r>
        <w:rPr>
          <w:color w:val="231F20"/>
          <w:w w:val="105"/>
        </w:rPr>
        <w:t xml:space="preserve">là đại bản; kinh </w:t>
      </w:r>
      <w:r>
        <w:rPr>
          <w:i/>
          <w:color w:val="231F20"/>
          <w:w w:val="105"/>
        </w:rPr>
        <w:t xml:space="preserve">Di Đà </w:t>
      </w:r>
      <w:r>
        <w:rPr>
          <w:color w:val="231F20"/>
          <w:w w:val="105"/>
        </w:rPr>
        <w:t>là tiểu bản. Tiểu bản có hai</w:t>
      </w:r>
      <w:r>
        <w:rPr>
          <w:color w:val="231F20"/>
          <w:spacing w:val="-3"/>
          <w:w w:val="105"/>
        </w:rPr>
        <w:t xml:space="preserve"> </w:t>
      </w:r>
      <w:r>
        <w:rPr>
          <w:color w:val="231F20"/>
          <w:w w:val="105"/>
        </w:rPr>
        <w:t>bản</w:t>
      </w:r>
      <w:r>
        <w:rPr>
          <w:color w:val="231F20"/>
          <w:spacing w:val="-3"/>
          <w:w w:val="105"/>
        </w:rPr>
        <w:t xml:space="preserve"> </w:t>
      </w:r>
      <w:r>
        <w:rPr>
          <w:color w:val="231F20"/>
          <w:w w:val="105"/>
        </w:rPr>
        <w:t>dịch;</w:t>
      </w:r>
      <w:r>
        <w:rPr>
          <w:color w:val="231F20"/>
          <w:spacing w:val="-3"/>
          <w:w w:val="105"/>
        </w:rPr>
        <w:t xml:space="preserve"> </w:t>
      </w:r>
      <w:r>
        <w:rPr>
          <w:color w:val="231F20"/>
          <w:w w:val="105"/>
        </w:rPr>
        <w:t>đại</w:t>
      </w:r>
      <w:r>
        <w:rPr>
          <w:color w:val="231F20"/>
          <w:spacing w:val="-3"/>
          <w:w w:val="105"/>
        </w:rPr>
        <w:t xml:space="preserve"> </w:t>
      </w:r>
      <w:r>
        <w:rPr>
          <w:color w:val="231F20"/>
          <w:w w:val="105"/>
        </w:rPr>
        <w:t>bản</w:t>
      </w:r>
      <w:r>
        <w:rPr>
          <w:color w:val="231F20"/>
          <w:spacing w:val="-3"/>
          <w:w w:val="105"/>
        </w:rPr>
        <w:t xml:space="preserve"> </w:t>
      </w:r>
      <w:r>
        <w:rPr>
          <w:color w:val="231F20"/>
          <w:w w:val="105"/>
        </w:rPr>
        <w:t>có</w:t>
      </w:r>
      <w:r>
        <w:rPr>
          <w:color w:val="231F20"/>
          <w:spacing w:val="-3"/>
          <w:w w:val="105"/>
        </w:rPr>
        <w:t xml:space="preserve"> </w:t>
      </w:r>
      <w:r>
        <w:rPr>
          <w:color w:val="231F20"/>
          <w:w w:val="105"/>
        </w:rPr>
        <w:t>mười</w:t>
      </w:r>
      <w:r>
        <w:rPr>
          <w:color w:val="231F20"/>
          <w:spacing w:val="-3"/>
          <w:w w:val="105"/>
        </w:rPr>
        <w:t xml:space="preserve"> </w:t>
      </w:r>
      <w:r>
        <w:rPr>
          <w:color w:val="231F20"/>
          <w:w w:val="105"/>
        </w:rPr>
        <w:t>hai</w:t>
      </w:r>
      <w:r>
        <w:rPr>
          <w:color w:val="231F20"/>
          <w:spacing w:val="-3"/>
          <w:w w:val="105"/>
        </w:rPr>
        <w:t xml:space="preserve"> </w:t>
      </w:r>
      <w:r>
        <w:rPr>
          <w:color w:val="231F20"/>
          <w:w w:val="105"/>
        </w:rPr>
        <w:t>bản</w:t>
      </w:r>
      <w:r>
        <w:rPr>
          <w:color w:val="231F20"/>
          <w:spacing w:val="-3"/>
          <w:w w:val="105"/>
        </w:rPr>
        <w:t xml:space="preserve"> </w:t>
      </w:r>
      <w:r>
        <w:rPr>
          <w:color w:val="231F20"/>
          <w:w w:val="105"/>
        </w:rPr>
        <w:t>dịch.</w:t>
      </w:r>
      <w:r>
        <w:rPr>
          <w:color w:val="231F20"/>
          <w:spacing w:val="-3"/>
          <w:w w:val="105"/>
        </w:rPr>
        <w:t xml:space="preserve"> </w:t>
      </w:r>
      <w:r>
        <w:rPr>
          <w:color w:val="231F20"/>
          <w:w w:val="105"/>
        </w:rPr>
        <w:t>Tần</w:t>
      </w:r>
      <w:r>
        <w:rPr>
          <w:color w:val="231F20"/>
          <w:spacing w:val="-3"/>
          <w:w w:val="105"/>
        </w:rPr>
        <w:t xml:space="preserve"> </w:t>
      </w:r>
      <w:r>
        <w:rPr>
          <w:color w:val="231F20"/>
          <w:w w:val="105"/>
        </w:rPr>
        <w:t>dịch,</w:t>
      </w:r>
      <w:r>
        <w:rPr>
          <w:color w:val="231F20"/>
          <w:spacing w:val="-3"/>
          <w:w w:val="105"/>
        </w:rPr>
        <w:t xml:space="preserve"> </w:t>
      </w:r>
      <w:r>
        <w:rPr>
          <w:color w:val="231F20"/>
          <w:w w:val="105"/>
        </w:rPr>
        <w:t>là</w:t>
      </w:r>
      <w:r>
        <w:rPr>
          <w:color w:val="231F20"/>
          <w:spacing w:val="-3"/>
          <w:w w:val="105"/>
        </w:rPr>
        <w:t xml:space="preserve"> </w:t>
      </w:r>
      <w:r>
        <w:rPr>
          <w:color w:val="231F20"/>
          <w:w w:val="105"/>
        </w:rPr>
        <w:t>đời Diêu Tần, Ngài Cưu Ma La Thập phiên dịch, trong kinh có câu “Nhất tâm bất loạn”.</w:t>
      </w:r>
    </w:p>
    <w:p w14:paraId="304E329D" w14:textId="77777777" w:rsidR="00941B9D" w:rsidRDefault="00545CF7">
      <w:pPr>
        <w:pStyle w:val="BodyText"/>
        <w:spacing w:before="154" w:line="307" w:lineRule="auto"/>
        <w:ind w:left="397" w:right="111"/>
      </w:pPr>
      <w:r>
        <w:rPr>
          <w:color w:val="231F20"/>
          <w:w w:val="105"/>
        </w:rPr>
        <w:t>Đại bản (kinh này) không nói: “Nhất tâm bất loạn”, mà chỉ</w:t>
      </w:r>
      <w:r>
        <w:rPr>
          <w:color w:val="231F20"/>
          <w:spacing w:val="6"/>
          <w:w w:val="105"/>
        </w:rPr>
        <w:t xml:space="preserve"> </w:t>
      </w:r>
      <w:r>
        <w:rPr>
          <w:color w:val="231F20"/>
          <w:w w:val="105"/>
        </w:rPr>
        <w:t>chuyên</w:t>
      </w:r>
      <w:r>
        <w:rPr>
          <w:color w:val="231F20"/>
          <w:spacing w:val="7"/>
          <w:w w:val="105"/>
        </w:rPr>
        <w:t xml:space="preserve"> </w:t>
      </w:r>
      <w:r>
        <w:rPr>
          <w:color w:val="231F20"/>
          <w:w w:val="105"/>
        </w:rPr>
        <w:t>chú</w:t>
      </w:r>
      <w:r>
        <w:rPr>
          <w:color w:val="231F20"/>
          <w:spacing w:val="6"/>
          <w:w w:val="105"/>
        </w:rPr>
        <w:t xml:space="preserve"> </w:t>
      </w:r>
      <w:r>
        <w:rPr>
          <w:color w:val="231F20"/>
          <w:w w:val="105"/>
        </w:rPr>
        <w:t>Nhất</w:t>
      </w:r>
      <w:r>
        <w:rPr>
          <w:color w:val="231F20"/>
          <w:spacing w:val="7"/>
          <w:w w:val="105"/>
        </w:rPr>
        <w:t xml:space="preserve"> </w:t>
      </w:r>
      <w:r>
        <w:rPr>
          <w:color w:val="231F20"/>
          <w:w w:val="105"/>
        </w:rPr>
        <w:t>hướng</w:t>
      </w:r>
      <w:r>
        <w:rPr>
          <w:color w:val="231F20"/>
          <w:spacing w:val="7"/>
          <w:w w:val="105"/>
        </w:rPr>
        <w:t xml:space="preserve"> </w:t>
      </w:r>
      <w:r>
        <w:rPr>
          <w:color w:val="231F20"/>
          <w:w w:val="105"/>
        </w:rPr>
        <w:t>chuyên</w:t>
      </w:r>
      <w:r>
        <w:rPr>
          <w:color w:val="231F20"/>
          <w:spacing w:val="6"/>
          <w:w w:val="105"/>
        </w:rPr>
        <w:t xml:space="preserve"> </w:t>
      </w:r>
      <w:r>
        <w:rPr>
          <w:color w:val="231F20"/>
          <w:w w:val="105"/>
        </w:rPr>
        <w:t>niệm,</w:t>
      </w:r>
      <w:r>
        <w:rPr>
          <w:color w:val="231F20"/>
          <w:spacing w:val="7"/>
          <w:w w:val="105"/>
        </w:rPr>
        <w:t xml:space="preserve"> </w:t>
      </w:r>
      <w:r>
        <w:rPr>
          <w:color w:val="231F20"/>
          <w:w w:val="105"/>
        </w:rPr>
        <w:t>nghĩa</w:t>
      </w:r>
      <w:r>
        <w:rPr>
          <w:color w:val="231F20"/>
          <w:spacing w:val="7"/>
          <w:w w:val="105"/>
        </w:rPr>
        <w:t xml:space="preserve"> </w:t>
      </w:r>
      <w:r>
        <w:rPr>
          <w:color w:val="231F20"/>
          <w:w w:val="105"/>
        </w:rPr>
        <w:t>là</w:t>
      </w:r>
      <w:r>
        <w:rPr>
          <w:color w:val="231F20"/>
          <w:spacing w:val="6"/>
          <w:w w:val="105"/>
        </w:rPr>
        <w:t xml:space="preserve"> </w:t>
      </w:r>
      <w:r>
        <w:rPr>
          <w:color w:val="231F20"/>
          <w:w w:val="105"/>
        </w:rPr>
        <w:t>câu</w:t>
      </w:r>
      <w:r>
        <w:rPr>
          <w:color w:val="231F20"/>
          <w:spacing w:val="7"/>
          <w:w w:val="105"/>
        </w:rPr>
        <w:t xml:space="preserve"> </w:t>
      </w:r>
      <w:r>
        <w:rPr>
          <w:color w:val="231F20"/>
          <w:spacing w:val="-5"/>
          <w:w w:val="105"/>
        </w:rPr>
        <w:t>này</w:t>
      </w:r>
    </w:p>
    <w:p w14:paraId="42F86D5A" w14:textId="77777777" w:rsidR="00941B9D" w:rsidRDefault="00941B9D">
      <w:pPr>
        <w:spacing w:line="307" w:lineRule="auto"/>
        <w:sectPr w:rsidR="00941B9D">
          <w:headerReference w:type="even" r:id="rId51"/>
          <w:headerReference w:type="default" r:id="rId52"/>
          <w:footerReference w:type="even" r:id="rId53"/>
          <w:footerReference w:type="default" r:id="rId54"/>
          <w:pgSz w:w="11060" w:h="15030"/>
          <w:pgMar w:top="1000" w:right="1020" w:bottom="960" w:left="1020" w:header="807" w:footer="767" w:gutter="0"/>
          <w:pgNumType w:start="165"/>
          <w:cols w:space="720"/>
        </w:sectPr>
      </w:pPr>
    </w:p>
    <w:p w14:paraId="4F87F800" w14:textId="77777777" w:rsidR="00941B9D" w:rsidRDefault="00941B9D">
      <w:pPr>
        <w:pStyle w:val="BodyText"/>
        <w:spacing w:before="6"/>
        <w:ind w:firstLine="0"/>
        <w:jc w:val="left"/>
        <w:rPr>
          <w:sz w:val="22"/>
        </w:rPr>
      </w:pPr>
    </w:p>
    <w:p w14:paraId="2E41FDD4" w14:textId="77777777" w:rsidR="00941B9D" w:rsidRDefault="00545CF7">
      <w:pPr>
        <w:pStyle w:val="BodyText"/>
        <w:spacing w:before="106" w:line="302" w:lineRule="auto"/>
        <w:ind w:left="113" w:right="395" w:firstLine="0"/>
      </w:pPr>
      <w:r>
        <w:rPr>
          <w:color w:val="231F20"/>
          <w:w w:val="105"/>
        </w:rPr>
        <w:t>có sự khác biệt. Tiểu bản là do ngài Huyền Trang Đại sư phiên dịch vào đời Đường. Ngài dịch không phải là “nhất tâm</w:t>
      </w:r>
      <w:r>
        <w:rPr>
          <w:color w:val="231F20"/>
          <w:spacing w:val="-13"/>
          <w:w w:val="105"/>
        </w:rPr>
        <w:t xml:space="preserve"> </w:t>
      </w:r>
      <w:r>
        <w:rPr>
          <w:color w:val="231F20"/>
          <w:w w:val="105"/>
        </w:rPr>
        <w:t>bất</w:t>
      </w:r>
      <w:r>
        <w:rPr>
          <w:color w:val="231F20"/>
          <w:spacing w:val="-13"/>
          <w:w w:val="105"/>
        </w:rPr>
        <w:t xml:space="preserve"> </w:t>
      </w:r>
      <w:r>
        <w:rPr>
          <w:color w:val="231F20"/>
          <w:w w:val="105"/>
        </w:rPr>
        <w:t>loạn”,</w:t>
      </w:r>
      <w:r>
        <w:rPr>
          <w:color w:val="231F20"/>
          <w:spacing w:val="-13"/>
          <w:w w:val="105"/>
        </w:rPr>
        <w:t xml:space="preserve"> </w:t>
      </w:r>
      <w:r>
        <w:rPr>
          <w:color w:val="231F20"/>
          <w:w w:val="105"/>
        </w:rPr>
        <w:t>mà</w:t>
      </w:r>
      <w:r>
        <w:rPr>
          <w:color w:val="231F20"/>
          <w:spacing w:val="-13"/>
          <w:w w:val="105"/>
        </w:rPr>
        <w:t xml:space="preserve"> </w:t>
      </w:r>
      <w:r>
        <w:rPr>
          <w:color w:val="231F20"/>
          <w:w w:val="105"/>
        </w:rPr>
        <w:t>là</w:t>
      </w:r>
      <w:r>
        <w:rPr>
          <w:color w:val="231F20"/>
          <w:spacing w:val="-13"/>
          <w:w w:val="105"/>
        </w:rPr>
        <w:t xml:space="preserve"> </w:t>
      </w:r>
      <w:r>
        <w:rPr>
          <w:color w:val="231F20"/>
          <w:w w:val="105"/>
        </w:rPr>
        <w:t>“nhất</w:t>
      </w:r>
      <w:r>
        <w:rPr>
          <w:color w:val="231F20"/>
          <w:spacing w:val="-13"/>
          <w:w w:val="105"/>
        </w:rPr>
        <w:t xml:space="preserve"> </w:t>
      </w:r>
      <w:r>
        <w:rPr>
          <w:color w:val="231F20"/>
          <w:w w:val="105"/>
        </w:rPr>
        <w:t>tâm</w:t>
      </w:r>
      <w:r>
        <w:rPr>
          <w:color w:val="231F20"/>
          <w:spacing w:val="-13"/>
          <w:w w:val="105"/>
        </w:rPr>
        <w:t xml:space="preserve"> </w:t>
      </w:r>
      <w:r>
        <w:rPr>
          <w:color w:val="231F20"/>
          <w:w w:val="105"/>
        </w:rPr>
        <w:t>hệ</w:t>
      </w:r>
      <w:r>
        <w:rPr>
          <w:color w:val="231F20"/>
          <w:spacing w:val="-13"/>
          <w:w w:val="105"/>
        </w:rPr>
        <w:t xml:space="preserve"> </w:t>
      </w:r>
      <w:r>
        <w:rPr>
          <w:color w:val="231F20"/>
          <w:w w:val="105"/>
        </w:rPr>
        <w:t>niệm”.</w:t>
      </w:r>
      <w:r>
        <w:rPr>
          <w:color w:val="231F20"/>
          <w:spacing w:val="-11"/>
          <w:w w:val="105"/>
        </w:rPr>
        <w:t xml:space="preserve"> </w:t>
      </w:r>
      <w:r>
        <w:rPr>
          <w:color w:val="231F20"/>
          <w:w w:val="105"/>
        </w:rPr>
        <w:t>Đây</w:t>
      </w:r>
      <w:r>
        <w:rPr>
          <w:color w:val="231F20"/>
          <w:spacing w:val="-13"/>
          <w:w w:val="105"/>
        </w:rPr>
        <w:t xml:space="preserve"> </w:t>
      </w:r>
      <w:r>
        <w:rPr>
          <w:color w:val="231F20"/>
          <w:w w:val="105"/>
        </w:rPr>
        <w:t>là</w:t>
      </w:r>
      <w:r>
        <w:rPr>
          <w:color w:val="231F20"/>
          <w:spacing w:val="-13"/>
          <w:w w:val="105"/>
        </w:rPr>
        <w:t xml:space="preserve"> </w:t>
      </w:r>
      <w:r>
        <w:rPr>
          <w:color w:val="231F20"/>
          <w:w w:val="105"/>
        </w:rPr>
        <w:t>nguyên</w:t>
      </w:r>
      <w:r>
        <w:rPr>
          <w:color w:val="231F20"/>
          <w:spacing w:val="-13"/>
          <w:w w:val="105"/>
        </w:rPr>
        <w:t xml:space="preserve"> </w:t>
      </w:r>
      <w:r>
        <w:rPr>
          <w:color w:val="231F20"/>
          <w:w w:val="105"/>
        </w:rPr>
        <w:t>văn trong kinh điển tiếng Phạn, ý nghĩa của nguyên văn.</w:t>
      </w:r>
    </w:p>
    <w:p w14:paraId="34B38216" w14:textId="77777777" w:rsidR="00941B9D" w:rsidRDefault="00545CF7">
      <w:pPr>
        <w:pStyle w:val="BodyText"/>
        <w:spacing w:before="147" w:line="302" w:lineRule="auto"/>
        <w:ind w:left="113" w:right="393"/>
      </w:pPr>
      <w:r>
        <w:rPr>
          <w:color w:val="231F20"/>
          <w:w w:val="110"/>
        </w:rPr>
        <w:t>Huyền</w:t>
      </w:r>
      <w:r>
        <w:rPr>
          <w:color w:val="231F20"/>
          <w:spacing w:val="-8"/>
          <w:w w:val="110"/>
        </w:rPr>
        <w:t xml:space="preserve"> </w:t>
      </w:r>
      <w:r>
        <w:rPr>
          <w:color w:val="231F20"/>
          <w:w w:val="110"/>
        </w:rPr>
        <w:t>Trang</w:t>
      </w:r>
      <w:r>
        <w:rPr>
          <w:color w:val="231F20"/>
          <w:spacing w:val="-9"/>
          <w:w w:val="110"/>
        </w:rPr>
        <w:t xml:space="preserve"> </w:t>
      </w:r>
      <w:r>
        <w:rPr>
          <w:color w:val="231F20"/>
          <w:w w:val="110"/>
        </w:rPr>
        <w:t>Đại</w:t>
      </w:r>
      <w:r>
        <w:rPr>
          <w:color w:val="231F20"/>
          <w:spacing w:val="-8"/>
          <w:w w:val="110"/>
        </w:rPr>
        <w:t xml:space="preserve"> </w:t>
      </w:r>
      <w:r>
        <w:rPr>
          <w:color w:val="231F20"/>
          <w:w w:val="110"/>
        </w:rPr>
        <w:t>sư</w:t>
      </w:r>
      <w:r>
        <w:rPr>
          <w:color w:val="231F20"/>
          <w:spacing w:val="-8"/>
          <w:w w:val="110"/>
        </w:rPr>
        <w:t xml:space="preserve"> </w:t>
      </w:r>
      <w:r>
        <w:rPr>
          <w:color w:val="231F20"/>
          <w:w w:val="110"/>
        </w:rPr>
        <w:t>dùng</w:t>
      </w:r>
      <w:r>
        <w:rPr>
          <w:color w:val="231F20"/>
          <w:spacing w:val="-8"/>
          <w:w w:val="110"/>
        </w:rPr>
        <w:t xml:space="preserve"> </w:t>
      </w:r>
      <w:r>
        <w:rPr>
          <w:color w:val="231F20"/>
          <w:w w:val="110"/>
        </w:rPr>
        <w:t>trực</w:t>
      </w:r>
      <w:r>
        <w:rPr>
          <w:color w:val="231F20"/>
          <w:spacing w:val="-8"/>
          <w:w w:val="110"/>
        </w:rPr>
        <w:t xml:space="preserve"> </w:t>
      </w:r>
      <w:r>
        <w:rPr>
          <w:color w:val="231F20"/>
          <w:w w:val="110"/>
        </w:rPr>
        <w:t>dịch.</w:t>
      </w:r>
      <w:r>
        <w:rPr>
          <w:color w:val="231F20"/>
          <w:spacing w:val="-8"/>
          <w:w w:val="110"/>
        </w:rPr>
        <w:t xml:space="preserve"> </w:t>
      </w:r>
      <w:r>
        <w:rPr>
          <w:color w:val="231F20"/>
          <w:w w:val="110"/>
        </w:rPr>
        <w:t>Cưu</w:t>
      </w:r>
      <w:r>
        <w:rPr>
          <w:color w:val="231F20"/>
          <w:spacing w:val="-8"/>
          <w:w w:val="110"/>
        </w:rPr>
        <w:t xml:space="preserve"> </w:t>
      </w:r>
      <w:r>
        <w:rPr>
          <w:color w:val="231F20"/>
          <w:w w:val="110"/>
        </w:rPr>
        <w:t>Ma</w:t>
      </w:r>
      <w:r>
        <w:rPr>
          <w:color w:val="231F20"/>
          <w:spacing w:val="-9"/>
          <w:w w:val="110"/>
        </w:rPr>
        <w:t xml:space="preserve"> </w:t>
      </w:r>
      <w:r>
        <w:rPr>
          <w:color w:val="231F20"/>
          <w:w w:val="110"/>
        </w:rPr>
        <w:t>La</w:t>
      </w:r>
      <w:r>
        <w:rPr>
          <w:color w:val="231F20"/>
          <w:spacing w:val="-8"/>
          <w:w w:val="110"/>
        </w:rPr>
        <w:t xml:space="preserve"> </w:t>
      </w:r>
      <w:r>
        <w:rPr>
          <w:color w:val="231F20"/>
          <w:w w:val="110"/>
        </w:rPr>
        <w:t>Thập dùng</w:t>
      </w:r>
      <w:r>
        <w:rPr>
          <w:color w:val="231F20"/>
          <w:spacing w:val="-9"/>
          <w:w w:val="110"/>
        </w:rPr>
        <w:t xml:space="preserve"> </w:t>
      </w:r>
      <w:r>
        <w:rPr>
          <w:color w:val="231F20"/>
          <w:w w:val="110"/>
        </w:rPr>
        <w:t>ý</w:t>
      </w:r>
      <w:r>
        <w:rPr>
          <w:color w:val="231F20"/>
          <w:spacing w:val="-9"/>
          <w:w w:val="110"/>
        </w:rPr>
        <w:t xml:space="preserve"> </w:t>
      </w:r>
      <w:r>
        <w:rPr>
          <w:color w:val="231F20"/>
          <w:w w:val="110"/>
        </w:rPr>
        <w:t>dịch.</w:t>
      </w:r>
      <w:r>
        <w:rPr>
          <w:color w:val="231F20"/>
          <w:spacing w:val="-9"/>
          <w:w w:val="110"/>
        </w:rPr>
        <w:t xml:space="preserve"> </w:t>
      </w:r>
      <w:r>
        <w:rPr>
          <w:color w:val="231F20"/>
          <w:w w:val="110"/>
        </w:rPr>
        <w:t>Ngài</w:t>
      </w:r>
      <w:r>
        <w:rPr>
          <w:color w:val="231F20"/>
          <w:spacing w:val="-9"/>
          <w:w w:val="110"/>
        </w:rPr>
        <w:t xml:space="preserve"> </w:t>
      </w:r>
      <w:r>
        <w:rPr>
          <w:color w:val="231F20"/>
          <w:w w:val="110"/>
        </w:rPr>
        <w:t>không</w:t>
      </w:r>
      <w:r>
        <w:rPr>
          <w:color w:val="231F20"/>
          <w:spacing w:val="-9"/>
          <w:w w:val="110"/>
        </w:rPr>
        <w:t xml:space="preserve"> </w:t>
      </w:r>
      <w:r>
        <w:rPr>
          <w:color w:val="231F20"/>
          <w:w w:val="110"/>
        </w:rPr>
        <w:t>dịch</w:t>
      </w:r>
      <w:r>
        <w:rPr>
          <w:color w:val="231F20"/>
          <w:spacing w:val="-9"/>
          <w:w w:val="110"/>
        </w:rPr>
        <w:t xml:space="preserve"> </w:t>
      </w:r>
      <w:r>
        <w:rPr>
          <w:color w:val="231F20"/>
          <w:w w:val="110"/>
        </w:rPr>
        <w:t>chữ,</w:t>
      </w:r>
      <w:r>
        <w:rPr>
          <w:color w:val="231F20"/>
          <w:spacing w:val="-9"/>
          <w:w w:val="110"/>
        </w:rPr>
        <w:t xml:space="preserve"> </w:t>
      </w:r>
      <w:r>
        <w:rPr>
          <w:color w:val="231F20"/>
          <w:w w:val="110"/>
        </w:rPr>
        <w:t>mà</w:t>
      </w:r>
      <w:r>
        <w:rPr>
          <w:color w:val="231F20"/>
          <w:spacing w:val="-9"/>
          <w:w w:val="110"/>
        </w:rPr>
        <w:t xml:space="preserve"> </w:t>
      </w:r>
      <w:r>
        <w:rPr>
          <w:color w:val="231F20"/>
          <w:w w:val="110"/>
        </w:rPr>
        <w:t>dịch</w:t>
      </w:r>
      <w:r>
        <w:rPr>
          <w:color w:val="231F20"/>
          <w:spacing w:val="-9"/>
          <w:w w:val="110"/>
        </w:rPr>
        <w:t xml:space="preserve"> </w:t>
      </w:r>
      <w:r>
        <w:rPr>
          <w:color w:val="231F20"/>
          <w:w w:val="110"/>
        </w:rPr>
        <w:t>ý</w:t>
      </w:r>
      <w:r>
        <w:rPr>
          <w:color w:val="231F20"/>
          <w:spacing w:val="-9"/>
          <w:w w:val="110"/>
        </w:rPr>
        <w:t xml:space="preserve"> </w:t>
      </w:r>
      <w:r>
        <w:rPr>
          <w:color w:val="231F20"/>
          <w:w w:val="110"/>
        </w:rPr>
        <w:t>nghĩa</w:t>
      </w:r>
      <w:r>
        <w:rPr>
          <w:color w:val="231F20"/>
          <w:spacing w:val="-9"/>
          <w:w w:val="110"/>
        </w:rPr>
        <w:t xml:space="preserve"> </w:t>
      </w:r>
      <w:r>
        <w:rPr>
          <w:color w:val="231F20"/>
          <w:w w:val="110"/>
        </w:rPr>
        <w:t xml:space="preserve">trong </w:t>
      </w:r>
      <w:r>
        <w:rPr>
          <w:color w:val="231F20"/>
        </w:rPr>
        <w:t xml:space="preserve">kinh, cho nên chúng ta đọc bản dịch của Ngài La Thập, giống </w:t>
      </w:r>
      <w:r>
        <w:rPr>
          <w:color w:val="231F20"/>
          <w:w w:val="110"/>
        </w:rPr>
        <w:t>như</w:t>
      </w:r>
      <w:r>
        <w:rPr>
          <w:color w:val="231F20"/>
          <w:spacing w:val="-17"/>
          <w:w w:val="110"/>
        </w:rPr>
        <w:t xml:space="preserve"> </w:t>
      </w:r>
      <w:r>
        <w:rPr>
          <w:color w:val="231F20"/>
          <w:w w:val="110"/>
        </w:rPr>
        <w:t>văn</w:t>
      </w:r>
      <w:r>
        <w:rPr>
          <w:color w:val="231F20"/>
          <w:spacing w:val="-17"/>
          <w:w w:val="110"/>
        </w:rPr>
        <w:t xml:space="preserve"> </w:t>
      </w:r>
      <w:r>
        <w:rPr>
          <w:color w:val="231F20"/>
          <w:w w:val="110"/>
        </w:rPr>
        <w:t>chương</w:t>
      </w:r>
      <w:r>
        <w:rPr>
          <w:color w:val="231F20"/>
          <w:spacing w:val="-17"/>
          <w:w w:val="110"/>
        </w:rPr>
        <w:t xml:space="preserve"> </w:t>
      </w:r>
      <w:r>
        <w:rPr>
          <w:color w:val="231F20"/>
          <w:w w:val="110"/>
        </w:rPr>
        <w:t>của</w:t>
      </w:r>
      <w:r>
        <w:rPr>
          <w:color w:val="231F20"/>
          <w:spacing w:val="-16"/>
          <w:w w:val="110"/>
        </w:rPr>
        <w:t xml:space="preserve"> </w:t>
      </w:r>
      <w:r>
        <w:rPr>
          <w:color w:val="231F20"/>
          <w:w w:val="110"/>
        </w:rPr>
        <w:t>người</w:t>
      </w:r>
      <w:r>
        <w:rPr>
          <w:color w:val="231F20"/>
          <w:spacing w:val="-16"/>
          <w:w w:val="110"/>
        </w:rPr>
        <w:t xml:space="preserve"> </w:t>
      </w:r>
      <w:r>
        <w:rPr>
          <w:color w:val="231F20"/>
          <w:w w:val="110"/>
        </w:rPr>
        <w:t>Trung</w:t>
      </w:r>
      <w:r>
        <w:rPr>
          <w:color w:val="231F20"/>
          <w:spacing w:val="-16"/>
          <w:w w:val="110"/>
        </w:rPr>
        <w:t xml:space="preserve"> </w:t>
      </w:r>
      <w:r>
        <w:rPr>
          <w:color w:val="231F20"/>
          <w:w w:val="110"/>
        </w:rPr>
        <w:t>Quốc</w:t>
      </w:r>
      <w:r>
        <w:rPr>
          <w:color w:val="231F20"/>
          <w:spacing w:val="-16"/>
          <w:w w:val="110"/>
        </w:rPr>
        <w:t xml:space="preserve"> </w:t>
      </w:r>
      <w:r>
        <w:rPr>
          <w:color w:val="231F20"/>
          <w:w w:val="110"/>
        </w:rPr>
        <w:t>viết</w:t>
      </w:r>
      <w:r>
        <w:rPr>
          <w:color w:val="231F20"/>
          <w:spacing w:val="-17"/>
          <w:w w:val="110"/>
        </w:rPr>
        <w:t xml:space="preserve"> </w:t>
      </w:r>
      <w:r>
        <w:rPr>
          <w:color w:val="231F20"/>
          <w:w w:val="110"/>
        </w:rPr>
        <w:t>vậy,</w:t>
      </w:r>
      <w:r>
        <w:rPr>
          <w:color w:val="231F20"/>
          <w:spacing w:val="-17"/>
          <w:w w:val="110"/>
        </w:rPr>
        <w:t xml:space="preserve"> </w:t>
      </w:r>
      <w:r>
        <w:rPr>
          <w:color w:val="231F20"/>
          <w:w w:val="110"/>
        </w:rPr>
        <w:t>rất</w:t>
      </w:r>
      <w:r>
        <w:rPr>
          <w:color w:val="231F20"/>
          <w:spacing w:val="-17"/>
          <w:w w:val="110"/>
        </w:rPr>
        <w:t xml:space="preserve"> </w:t>
      </w:r>
      <w:r>
        <w:rPr>
          <w:color w:val="231F20"/>
          <w:w w:val="110"/>
        </w:rPr>
        <w:t xml:space="preserve">thích </w:t>
      </w:r>
      <w:r>
        <w:rPr>
          <w:color w:val="231F20"/>
          <w:spacing w:val="-2"/>
          <w:w w:val="105"/>
        </w:rPr>
        <w:t>hợp</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khẩu</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Trung</w:t>
      </w:r>
      <w:r>
        <w:rPr>
          <w:color w:val="231F20"/>
          <w:spacing w:val="-19"/>
          <w:w w:val="105"/>
        </w:rPr>
        <w:t xml:space="preserve"> </w:t>
      </w:r>
      <w:r>
        <w:rPr>
          <w:color w:val="231F20"/>
          <w:spacing w:val="-2"/>
          <w:w w:val="105"/>
        </w:rPr>
        <w:t>Quốc.</w:t>
      </w:r>
      <w:r>
        <w:rPr>
          <w:color w:val="231F20"/>
          <w:spacing w:val="-20"/>
          <w:w w:val="105"/>
        </w:rPr>
        <w:t xml:space="preserve"> </w:t>
      </w:r>
      <w:r>
        <w:rPr>
          <w:color w:val="231F20"/>
          <w:spacing w:val="-2"/>
          <w:w w:val="105"/>
        </w:rPr>
        <w:t>Kinh</w:t>
      </w:r>
      <w:r>
        <w:rPr>
          <w:color w:val="231F20"/>
          <w:spacing w:val="-20"/>
          <w:w w:val="105"/>
        </w:rPr>
        <w:t xml:space="preserve"> </w:t>
      </w:r>
      <w:r>
        <w:rPr>
          <w:i/>
          <w:color w:val="231F20"/>
          <w:spacing w:val="-2"/>
          <w:w w:val="105"/>
        </w:rPr>
        <w:t>Di</w:t>
      </w:r>
      <w:r>
        <w:rPr>
          <w:i/>
          <w:color w:val="231F20"/>
          <w:spacing w:val="-20"/>
          <w:w w:val="105"/>
        </w:rPr>
        <w:t xml:space="preserve"> </w:t>
      </w:r>
      <w:r>
        <w:rPr>
          <w:i/>
          <w:color w:val="231F20"/>
          <w:spacing w:val="-2"/>
          <w:w w:val="105"/>
        </w:rPr>
        <w:t>Đà</w:t>
      </w:r>
      <w:r>
        <w:rPr>
          <w:i/>
          <w:color w:val="231F20"/>
          <w:spacing w:val="-19"/>
          <w:w w:val="105"/>
        </w:rPr>
        <w:t xml:space="preserve"> </w:t>
      </w:r>
      <w:r>
        <w:rPr>
          <w:color w:val="231F20"/>
          <w:spacing w:val="-2"/>
          <w:w w:val="105"/>
        </w:rPr>
        <w:t>lưu</w:t>
      </w:r>
      <w:r>
        <w:rPr>
          <w:color w:val="231F20"/>
          <w:spacing w:val="-20"/>
          <w:w w:val="105"/>
        </w:rPr>
        <w:t xml:space="preserve"> </w:t>
      </w:r>
      <w:r>
        <w:rPr>
          <w:color w:val="231F20"/>
          <w:spacing w:val="-2"/>
          <w:w w:val="105"/>
        </w:rPr>
        <w:t xml:space="preserve">hành </w:t>
      </w:r>
      <w:r>
        <w:rPr>
          <w:color w:val="231F20"/>
          <w:w w:val="110"/>
        </w:rPr>
        <w:t>rất</w:t>
      </w:r>
      <w:r>
        <w:rPr>
          <w:color w:val="231F20"/>
          <w:spacing w:val="-15"/>
          <w:w w:val="110"/>
        </w:rPr>
        <w:t xml:space="preserve"> </w:t>
      </w:r>
      <w:r>
        <w:rPr>
          <w:color w:val="231F20"/>
          <w:w w:val="110"/>
        </w:rPr>
        <w:t>rộng</w:t>
      </w:r>
      <w:r>
        <w:rPr>
          <w:color w:val="231F20"/>
          <w:spacing w:val="-15"/>
          <w:w w:val="110"/>
        </w:rPr>
        <w:t xml:space="preserve"> </w:t>
      </w:r>
      <w:r>
        <w:rPr>
          <w:color w:val="231F20"/>
          <w:w w:val="110"/>
        </w:rPr>
        <w:t>rãi.</w:t>
      </w:r>
      <w:r>
        <w:rPr>
          <w:color w:val="231F20"/>
          <w:spacing w:val="-15"/>
          <w:w w:val="110"/>
        </w:rPr>
        <w:t xml:space="preserve"> </w:t>
      </w:r>
      <w:r>
        <w:rPr>
          <w:color w:val="231F20"/>
          <w:w w:val="110"/>
        </w:rPr>
        <w:t>Bản</w:t>
      </w:r>
      <w:r>
        <w:rPr>
          <w:color w:val="231F20"/>
          <w:spacing w:val="-15"/>
          <w:w w:val="110"/>
        </w:rPr>
        <w:t xml:space="preserve"> </w:t>
      </w:r>
      <w:r>
        <w:rPr>
          <w:color w:val="231F20"/>
          <w:w w:val="110"/>
        </w:rPr>
        <w:t>dịch</w:t>
      </w:r>
      <w:r>
        <w:rPr>
          <w:color w:val="231F20"/>
          <w:spacing w:val="-15"/>
          <w:w w:val="110"/>
        </w:rPr>
        <w:t xml:space="preserve"> </w:t>
      </w:r>
      <w:r>
        <w:rPr>
          <w:color w:val="231F20"/>
          <w:w w:val="110"/>
        </w:rPr>
        <w:t>của</w:t>
      </w:r>
      <w:r>
        <w:rPr>
          <w:color w:val="231F20"/>
          <w:spacing w:val="-15"/>
          <w:w w:val="110"/>
        </w:rPr>
        <w:t xml:space="preserve"> </w:t>
      </w:r>
      <w:r>
        <w:rPr>
          <w:color w:val="231F20"/>
          <w:w w:val="110"/>
        </w:rPr>
        <w:t>ngài</w:t>
      </w:r>
      <w:r>
        <w:rPr>
          <w:color w:val="231F20"/>
          <w:spacing w:val="-15"/>
          <w:w w:val="110"/>
        </w:rPr>
        <w:t xml:space="preserve"> </w:t>
      </w:r>
      <w:r>
        <w:rPr>
          <w:color w:val="231F20"/>
          <w:w w:val="110"/>
        </w:rPr>
        <w:t>Huyền</w:t>
      </w:r>
      <w:r>
        <w:rPr>
          <w:color w:val="231F20"/>
          <w:spacing w:val="-15"/>
          <w:w w:val="110"/>
        </w:rPr>
        <w:t xml:space="preserve"> </w:t>
      </w:r>
      <w:r>
        <w:rPr>
          <w:color w:val="231F20"/>
          <w:w w:val="110"/>
        </w:rPr>
        <w:t>Trang,</w:t>
      </w:r>
      <w:r>
        <w:rPr>
          <w:color w:val="231F20"/>
          <w:spacing w:val="-15"/>
          <w:w w:val="110"/>
        </w:rPr>
        <w:t xml:space="preserve"> </w:t>
      </w:r>
      <w:r>
        <w:rPr>
          <w:color w:val="231F20"/>
          <w:w w:val="110"/>
        </w:rPr>
        <w:t>từ</w:t>
      </w:r>
      <w:r>
        <w:rPr>
          <w:color w:val="231F20"/>
          <w:spacing w:val="-15"/>
          <w:w w:val="110"/>
        </w:rPr>
        <w:t xml:space="preserve"> </w:t>
      </w:r>
      <w:r>
        <w:rPr>
          <w:color w:val="231F20"/>
          <w:w w:val="110"/>
        </w:rPr>
        <w:t>trước</w:t>
      </w:r>
      <w:r>
        <w:rPr>
          <w:color w:val="231F20"/>
          <w:spacing w:val="-15"/>
          <w:w w:val="110"/>
        </w:rPr>
        <w:t xml:space="preserve"> </w:t>
      </w:r>
      <w:r>
        <w:rPr>
          <w:color w:val="231F20"/>
          <w:w w:val="110"/>
        </w:rPr>
        <w:t xml:space="preserve">đến </w:t>
      </w:r>
      <w:r>
        <w:rPr>
          <w:color w:val="231F20"/>
          <w:w w:val="105"/>
        </w:rPr>
        <w:t>nay</w:t>
      </w:r>
      <w:r>
        <w:rPr>
          <w:color w:val="231F20"/>
          <w:spacing w:val="-11"/>
          <w:w w:val="105"/>
        </w:rPr>
        <w:t xml:space="preserve"> </w:t>
      </w:r>
      <w:r>
        <w:rPr>
          <w:color w:val="231F20"/>
          <w:w w:val="105"/>
        </w:rPr>
        <w:t>đều</w:t>
      </w:r>
      <w:r>
        <w:rPr>
          <w:color w:val="231F20"/>
          <w:spacing w:val="-11"/>
          <w:w w:val="105"/>
        </w:rPr>
        <w:t xml:space="preserve"> </w:t>
      </w:r>
      <w:r>
        <w:rPr>
          <w:color w:val="231F20"/>
          <w:w w:val="105"/>
        </w:rPr>
        <w:t>được</w:t>
      </w:r>
      <w:r>
        <w:rPr>
          <w:color w:val="231F20"/>
          <w:spacing w:val="-11"/>
          <w:w w:val="105"/>
        </w:rPr>
        <w:t xml:space="preserve"> </w:t>
      </w:r>
      <w:r>
        <w:rPr>
          <w:color w:val="231F20"/>
          <w:w w:val="105"/>
        </w:rPr>
        <w:t>bảo</w:t>
      </w:r>
      <w:r>
        <w:rPr>
          <w:color w:val="231F20"/>
          <w:spacing w:val="-11"/>
          <w:w w:val="105"/>
        </w:rPr>
        <w:t xml:space="preserve"> </w:t>
      </w:r>
      <w:r>
        <w:rPr>
          <w:color w:val="231F20"/>
          <w:w w:val="105"/>
        </w:rPr>
        <w:t>tồn</w:t>
      </w:r>
      <w:r>
        <w:rPr>
          <w:color w:val="231F20"/>
          <w:spacing w:val="-11"/>
          <w:w w:val="105"/>
        </w:rPr>
        <w:t xml:space="preserve"> </w:t>
      </w:r>
      <w:r>
        <w:rPr>
          <w:color w:val="231F20"/>
          <w:w w:val="105"/>
        </w:rPr>
        <w:t>trong</w:t>
      </w:r>
      <w:r>
        <w:rPr>
          <w:color w:val="231F20"/>
          <w:spacing w:val="-12"/>
          <w:w w:val="105"/>
        </w:rPr>
        <w:t xml:space="preserve"> </w:t>
      </w:r>
      <w:r>
        <w:rPr>
          <w:i/>
          <w:color w:val="231F20"/>
          <w:w w:val="105"/>
        </w:rPr>
        <w:t>Đại</w:t>
      </w:r>
      <w:r>
        <w:rPr>
          <w:i/>
          <w:color w:val="231F20"/>
          <w:spacing w:val="-12"/>
          <w:w w:val="105"/>
        </w:rPr>
        <w:t xml:space="preserve"> </w:t>
      </w:r>
      <w:r>
        <w:rPr>
          <w:i/>
          <w:color w:val="231F20"/>
          <w:w w:val="105"/>
        </w:rPr>
        <w:t>Tạng</w:t>
      </w:r>
      <w:r>
        <w:rPr>
          <w:i/>
          <w:color w:val="231F20"/>
          <w:spacing w:val="-11"/>
          <w:w w:val="105"/>
        </w:rPr>
        <w:t xml:space="preserve"> </w:t>
      </w:r>
      <w:r>
        <w:rPr>
          <w:i/>
          <w:color w:val="231F20"/>
          <w:w w:val="105"/>
        </w:rPr>
        <w:t>Kinh</w:t>
      </w:r>
      <w:r>
        <w:rPr>
          <w:color w:val="231F20"/>
          <w:w w:val="105"/>
        </w:rPr>
        <w:t>,</w:t>
      </w:r>
      <w:r>
        <w:rPr>
          <w:color w:val="231F20"/>
          <w:spacing w:val="-11"/>
          <w:w w:val="105"/>
        </w:rPr>
        <w:t xml:space="preserve"> </w:t>
      </w:r>
      <w:r>
        <w:rPr>
          <w:color w:val="231F20"/>
          <w:w w:val="105"/>
        </w:rPr>
        <w:t>không</w:t>
      </w:r>
      <w:r>
        <w:rPr>
          <w:color w:val="231F20"/>
          <w:spacing w:val="-12"/>
          <w:w w:val="105"/>
        </w:rPr>
        <w:t xml:space="preserve"> </w:t>
      </w:r>
      <w:r>
        <w:rPr>
          <w:color w:val="231F20"/>
          <w:w w:val="105"/>
        </w:rPr>
        <w:t>có</w:t>
      </w:r>
      <w:r>
        <w:rPr>
          <w:color w:val="231F20"/>
          <w:spacing w:val="-11"/>
          <w:w w:val="105"/>
        </w:rPr>
        <w:t xml:space="preserve"> </w:t>
      </w:r>
      <w:r>
        <w:rPr>
          <w:color w:val="231F20"/>
          <w:w w:val="105"/>
        </w:rPr>
        <w:t>ai</w:t>
      </w:r>
      <w:r>
        <w:rPr>
          <w:color w:val="231F20"/>
          <w:spacing w:val="-12"/>
          <w:w w:val="105"/>
        </w:rPr>
        <w:t xml:space="preserve"> </w:t>
      </w:r>
      <w:r>
        <w:rPr>
          <w:color w:val="231F20"/>
          <w:w w:val="105"/>
        </w:rPr>
        <w:t xml:space="preserve">đọc </w:t>
      </w:r>
      <w:r>
        <w:rPr>
          <w:color w:val="231F20"/>
          <w:spacing w:val="-2"/>
          <w:w w:val="110"/>
        </w:rPr>
        <w:t>bản</w:t>
      </w:r>
      <w:r>
        <w:rPr>
          <w:color w:val="231F20"/>
          <w:spacing w:val="-21"/>
          <w:w w:val="110"/>
        </w:rPr>
        <w:t xml:space="preserve"> </w:t>
      </w:r>
      <w:r>
        <w:rPr>
          <w:color w:val="231F20"/>
          <w:spacing w:val="-2"/>
          <w:w w:val="110"/>
        </w:rPr>
        <w:t>dịch</w:t>
      </w:r>
      <w:r>
        <w:rPr>
          <w:color w:val="231F20"/>
          <w:spacing w:val="-21"/>
          <w:w w:val="110"/>
        </w:rPr>
        <w:t xml:space="preserve"> </w:t>
      </w:r>
      <w:r>
        <w:rPr>
          <w:color w:val="231F20"/>
          <w:spacing w:val="-2"/>
          <w:w w:val="110"/>
        </w:rPr>
        <w:t>của</w:t>
      </w:r>
      <w:r>
        <w:rPr>
          <w:color w:val="231F20"/>
          <w:spacing w:val="-21"/>
          <w:w w:val="110"/>
        </w:rPr>
        <w:t xml:space="preserve"> </w:t>
      </w:r>
      <w:r>
        <w:rPr>
          <w:color w:val="231F20"/>
          <w:spacing w:val="-2"/>
          <w:w w:val="110"/>
        </w:rPr>
        <w:t>Ngài.</w:t>
      </w:r>
      <w:r>
        <w:rPr>
          <w:color w:val="231F20"/>
          <w:spacing w:val="-21"/>
          <w:w w:val="110"/>
        </w:rPr>
        <w:t xml:space="preserve"> </w:t>
      </w:r>
      <w:r>
        <w:rPr>
          <w:color w:val="231F20"/>
          <w:spacing w:val="-2"/>
          <w:w w:val="110"/>
        </w:rPr>
        <w:t>Bản</w:t>
      </w:r>
      <w:r>
        <w:rPr>
          <w:color w:val="231F20"/>
          <w:spacing w:val="-21"/>
          <w:w w:val="110"/>
        </w:rPr>
        <w:t xml:space="preserve"> </w:t>
      </w:r>
      <w:r>
        <w:rPr>
          <w:color w:val="231F20"/>
          <w:spacing w:val="-2"/>
          <w:w w:val="110"/>
        </w:rPr>
        <w:t>dịch</w:t>
      </w:r>
      <w:r>
        <w:rPr>
          <w:color w:val="231F20"/>
          <w:spacing w:val="-21"/>
          <w:w w:val="110"/>
        </w:rPr>
        <w:t xml:space="preserve"> </w:t>
      </w:r>
      <w:r>
        <w:rPr>
          <w:color w:val="231F20"/>
          <w:spacing w:val="-2"/>
          <w:w w:val="110"/>
        </w:rPr>
        <w:t>đó</w:t>
      </w:r>
      <w:r>
        <w:rPr>
          <w:color w:val="231F20"/>
          <w:spacing w:val="-21"/>
          <w:w w:val="110"/>
        </w:rPr>
        <w:t xml:space="preserve"> </w:t>
      </w:r>
      <w:r>
        <w:rPr>
          <w:color w:val="231F20"/>
          <w:spacing w:val="-2"/>
          <w:w w:val="110"/>
        </w:rPr>
        <w:t>giống</w:t>
      </w:r>
      <w:r>
        <w:rPr>
          <w:color w:val="231F20"/>
          <w:spacing w:val="-21"/>
          <w:w w:val="110"/>
        </w:rPr>
        <w:t xml:space="preserve"> </w:t>
      </w:r>
      <w:r>
        <w:rPr>
          <w:color w:val="231F20"/>
          <w:spacing w:val="-2"/>
          <w:w w:val="110"/>
        </w:rPr>
        <w:t>như</w:t>
      </w:r>
      <w:r>
        <w:rPr>
          <w:color w:val="231F20"/>
          <w:spacing w:val="-21"/>
          <w:w w:val="110"/>
        </w:rPr>
        <w:t xml:space="preserve"> </w:t>
      </w:r>
      <w:r>
        <w:rPr>
          <w:color w:val="231F20"/>
          <w:spacing w:val="-2"/>
          <w:w w:val="110"/>
        </w:rPr>
        <w:t>văn</w:t>
      </w:r>
      <w:r>
        <w:rPr>
          <w:color w:val="231F20"/>
          <w:spacing w:val="-21"/>
          <w:w w:val="110"/>
        </w:rPr>
        <w:t xml:space="preserve"> </w:t>
      </w:r>
      <w:r>
        <w:rPr>
          <w:color w:val="231F20"/>
          <w:spacing w:val="-2"/>
          <w:w w:val="110"/>
        </w:rPr>
        <w:t>chương</w:t>
      </w:r>
      <w:r>
        <w:rPr>
          <w:color w:val="231F20"/>
          <w:spacing w:val="-21"/>
          <w:w w:val="110"/>
        </w:rPr>
        <w:t xml:space="preserve"> </w:t>
      </w:r>
      <w:r>
        <w:rPr>
          <w:color w:val="231F20"/>
          <w:spacing w:val="-2"/>
          <w:w w:val="110"/>
        </w:rPr>
        <w:t xml:space="preserve">của </w:t>
      </w:r>
      <w:r>
        <w:rPr>
          <w:color w:val="231F20"/>
          <w:w w:val="105"/>
        </w:rPr>
        <w:t>người ngoại quốc vậy. Chúng ta đọc không thấy suôn sẻ.</w:t>
      </w:r>
    </w:p>
    <w:p w14:paraId="65925830" w14:textId="77777777" w:rsidR="00941B9D" w:rsidRDefault="00545CF7">
      <w:pPr>
        <w:pStyle w:val="BodyText"/>
        <w:spacing w:before="152" w:line="302" w:lineRule="auto"/>
        <w:ind w:left="113" w:right="395"/>
      </w:pPr>
      <w:r>
        <w:rPr>
          <w:color w:val="231F20"/>
          <w:w w:val="105"/>
        </w:rPr>
        <w:t>Nhất</w:t>
      </w:r>
      <w:r>
        <w:rPr>
          <w:color w:val="231F20"/>
          <w:spacing w:val="-11"/>
          <w:w w:val="105"/>
        </w:rPr>
        <w:t xml:space="preserve"> </w:t>
      </w:r>
      <w:r>
        <w:rPr>
          <w:color w:val="231F20"/>
          <w:w w:val="105"/>
        </w:rPr>
        <w:t>tâm</w:t>
      </w:r>
      <w:r>
        <w:rPr>
          <w:color w:val="231F20"/>
          <w:spacing w:val="-11"/>
          <w:w w:val="105"/>
        </w:rPr>
        <w:t xml:space="preserve"> </w:t>
      </w:r>
      <w:r>
        <w:rPr>
          <w:color w:val="231F20"/>
          <w:w w:val="105"/>
        </w:rPr>
        <w:t>bất</w:t>
      </w:r>
      <w:r>
        <w:rPr>
          <w:color w:val="231F20"/>
          <w:spacing w:val="-11"/>
          <w:w w:val="105"/>
        </w:rPr>
        <w:t xml:space="preserve"> </w:t>
      </w:r>
      <w:r>
        <w:rPr>
          <w:color w:val="231F20"/>
          <w:w w:val="105"/>
        </w:rPr>
        <w:t>loạn,</w:t>
      </w:r>
      <w:r>
        <w:rPr>
          <w:color w:val="231F20"/>
          <w:spacing w:val="-11"/>
          <w:w w:val="105"/>
        </w:rPr>
        <w:t xml:space="preserve"> </w:t>
      </w:r>
      <w:r>
        <w:rPr>
          <w:color w:val="231F20"/>
          <w:w w:val="105"/>
        </w:rPr>
        <w:t>trên</w:t>
      </w:r>
      <w:r>
        <w:rPr>
          <w:color w:val="231F20"/>
          <w:spacing w:val="-11"/>
          <w:w w:val="105"/>
        </w:rPr>
        <w:t xml:space="preserve"> </w:t>
      </w:r>
      <w:r>
        <w:rPr>
          <w:color w:val="231F20"/>
          <w:w w:val="105"/>
        </w:rPr>
        <w:t>thực</w:t>
      </w:r>
      <w:r>
        <w:rPr>
          <w:color w:val="231F20"/>
          <w:spacing w:val="-11"/>
          <w:w w:val="105"/>
        </w:rPr>
        <w:t xml:space="preserve"> </w:t>
      </w:r>
      <w:r>
        <w:rPr>
          <w:color w:val="231F20"/>
          <w:w w:val="105"/>
        </w:rPr>
        <w:t>tế</w:t>
      </w:r>
      <w:r>
        <w:rPr>
          <w:color w:val="231F20"/>
          <w:spacing w:val="-11"/>
          <w:w w:val="105"/>
        </w:rPr>
        <w:t xml:space="preserve"> </w:t>
      </w:r>
      <w:r>
        <w:rPr>
          <w:color w:val="231F20"/>
          <w:w w:val="105"/>
        </w:rPr>
        <w:t>không</w:t>
      </w:r>
      <w:r>
        <w:rPr>
          <w:color w:val="231F20"/>
          <w:spacing w:val="-11"/>
          <w:w w:val="105"/>
        </w:rPr>
        <w:t xml:space="preserve"> </w:t>
      </w:r>
      <w:r>
        <w:rPr>
          <w:color w:val="231F20"/>
          <w:w w:val="105"/>
        </w:rPr>
        <w:t>dễ</w:t>
      </w:r>
      <w:r>
        <w:rPr>
          <w:color w:val="231F20"/>
          <w:spacing w:val="-11"/>
          <w:w w:val="105"/>
        </w:rPr>
        <w:t xml:space="preserve"> </w:t>
      </w:r>
      <w:r>
        <w:rPr>
          <w:color w:val="231F20"/>
          <w:w w:val="105"/>
        </w:rPr>
        <w:t>gì</w:t>
      </w:r>
      <w:r>
        <w:rPr>
          <w:color w:val="231F20"/>
          <w:spacing w:val="-11"/>
          <w:w w:val="105"/>
        </w:rPr>
        <w:t xml:space="preserve"> </w:t>
      </w:r>
      <w:r>
        <w:rPr>
          <w:color w:val="231F20"/>
          <w:w w:val="105"/>
        </w:rPr>
        <w:t>đạt</w:t>
      </w:r>
      <w:r>
        <w:rPr>
          <w:color w:val="231F20"/>
          <w:spacing w:val="-11"/>
          <w:w w:val="105"/>
        </w:rPr>
        <w:t xml:space="preserve"> </w:t>
      </w:r>
      <w:r>
        <w:rPr>
          <w:color w:val="231F20"/>
          <w:w w:val="105"/>
        </w:rPr>
        <w:t>được,</w:t>
      </w:r>
      <w:r>
        <w:rPr>
          <w:color w:val="231F20"/>
          <w:spacing w:val="-11"/>
          <w:w w:val="105"/>
        </w:rPr>
        <w:t xml:space="preserve"> </w:t>
      </w:r>
      <w:r>
        <w:rPr>
          <w:color w:val="231F20"/>
          <w:w w:val="105"/>
        </w:rPr>
        <w:t xml:space="preserve">cho nên rất nhiều người nhìn thấy nhất tâm bất loạn trong kinh, </w:t>
      </w:r>
      <w:r>
        <w:rPr>
          <w:color w:val="231F20"/>
          <w:spacing w:val="-2"/>
          <w:w w:val="110"/>
        </w:rPr>
        <w:t>đều</w:t>
      </w:r>
      <w:r>
        <w:rPr>
          <w:color w:val="231F20"/>
          <w:spacing w:val="-20"/>
          <w:w w:val="110"/>
        </w:rPr>
        <w:t xml:space="preserve"> </w:t>
      </w:r>
      <w:r>
        <w:rPr>
          <w:color w:val="231F20"/>
          <w:spacing w:val="-2"/>
          <w:w w:val="110"/>
        </w:rPr>
        <w:t>lắc</w:t>
      </w:r>
      <w:r>
        <w:rPr>
          <w:color w:val="231F20"/>
          <w:spacing w:val="-20"/>
          <w:w w:val="110"/>
        </w:rPr>
        <w:t xml:space="preserve"> </w:t>
      </w:r>
      <w:r>
        <w:rPr>
          <w:color w:val="231F20"/>
          <w:spacing w:val="-2"/>
          <w:w w:val="110"/>
        </w:rPr>
        <w:t>đầu</w:t>
      </w:r>
      <w:r>
        <w:rPr>
          <w:color w:val="231F20"/>
          <w:spacing w:val="-20"/>
          <w:w w:val="110"/>
        </w:rPr>
        <w:t xml:space="preserve"> </w:t>
      </w:r>
      <w:r>
        <w:rPr>
          <w:color w:val="231F20"/>
          <w:spacing w:val="-2"/>
          <w:w w:val="110"/>
        </w:rPr>
        <w:t>nói</w:t>
      </w:r>
      <w:r>
        <w:rPr>
          <w:color w:val="231F20"/>
          <w:spacing w:val="-20"/>
          <w:w w:val="110"/>
        </w:rPr>
        <w:t xml:space="preserve"> </w:t>
      </w:r>
      <w:r>
        <w:rPr>
          <w:color w:val="231F20"/>
          <w:spacing w:val="-2"/>
          <w:w w:val="110"/>
        </w:rPr>
        <w:t>rằng</w:t>
      </w:r>
      <w:r>
        <w:rPr>
          <w:color w:val="231F20"/>
          <w:spacing w:val="-20"/>
          <w:w w:val="110"/>
        </w:rPr>
        <w:t xml:space="preserve"> </w:t>
      </w:r>
      <w:r>
        <w:rPr>
          <w:color w:val="231F20"/>
          <w:spacing w:val="-2"/>
          <w:w w:val="110"/>
        </w:rPr>
        <w:t>không</w:t>
      </w:r>
      <w:r>
        <w:rPr>
          <w:color w:val="231F20"/>
          <w:spacing w:val="-21"/>
          <w:w w:val="110"/>
        </w:rPr>
        <w:t xml:space="preserve"> </w:t>
      </w:r>
      <w:r>
        <w:rPr>
          <w:color w:val="231F20"/>
          <w:spacing w:val="-2"/>
          <w:w w:val="110"/>
        </w:rPr>
        <w:t>đạt</w:t>
      </w:r>
      <w:r>
        <w:rPr>
          <w:color w:val="231F20"/>
          <w:spacing w:val="-21"/>
          <w:w w:val="110"/>
        </w:rPr>
        <w:t xml:space="preserve"> </w:t>
      </w:r>
      <w:r>
        <w:rPr>
          <w:color w:val="231F20"/>
          <w:spacing w:val="-2"/>
          <w:w w:val="110"/>
        </w:rPr>
        <w:t>được.</w:t>
      </w:r>
      <w:r>
        <w:rPr>
          <w:color w:val="231F20"/>
          <w:spacing w:val="-20"/>
          <w:w w:val="110"/>
        </w:rPr>
        <w:t xml:space="preserve"> </w:t>
      </w:r>
      <w:r>
        <w:rPr>
          <w:color w:val="231F20"/>
          <w:spacing w:val="-2"/>
          <w:w w:val="110"/>
        </w:rPr>
        <w:t>Nhất</w:t>
      </w:r>
      <w:r>
        <w:rPr>
          <w:color w:val="231F20"/>
          <w:spacing w:val="-21"/>
          <w:w w:val="110"/>
        </w:rPr>
        <w:t xml:space="preserve"> </w:t>
      </w:r>
      <w:r>
        <w:rPr>
          <w:color w:val="231F20"/>
          <w:spacing w:val="-2"/>
          <w:w w:val="110"/>
        </w:rPr>
        <w:t>tâm</w:t>
      </w:r>
      <w:r>
        <w:rPr>
          <w:color w:val="231F20"/>
          <w:spacing w:val="-20"/>
          <w:w w:val="110"/>
        </w:rPr>
        <w:t xml:space="preserve"> </w:t>
      </w:r>
      <w:r>
        <w:rPr>
          <w:color w:val="231F20"/>
          <w:spacing w:val="-2"/>
          <w:w w:val="110"/>
        </w:rPr>
        <w:t>hệ</w:t>
      </w:r>
      <w:r>
        <w:rPr>
          <w:color w:val="231F20"/>
          <w:spacing w:val="-20"/>
          <w:w w:val="110"/>
        </w:rPr>
        <w:t xml:space="preserve"> </w:t>
      </w:r>
      <w:r>
        <w:rPr>
          <w:color w:val="231F20"/>
          <w:spacing w:val="-2"/>
          <w:w w:val="110"/>
        </w:rPr>
        <w:t>niệm</w:t>
      </w:r>
      <w:r>
        <w:rPr>
          <w:color w:val="231F20"/>
          <w:spacing w:val="-20"/>
          <w:w w:val="110"/>
        </w:rPr>
        <w:t xml:space="preserve"> </w:t>
      </w:r>
      <w:r>
        <w:rPr>
          <w:color w:val="231F20"/>
          <w:spacing w:val="-2"/>
          <w:w w:val="110"/>
        </w:rPr>
        <w:t>thi</w:t>
      </w:r>
      <w:r>
        <w:rPr>
          <w:color w:val="231F20"/>
          <w:spacing w:val="-2"/>
          <w:w w:val="110"/>
        </w:rPr>
        <w:t xml:space="preserve">̀ </w:t>
      </w:r>
      <w:r>
        <w:rPr>
          <w:color w:val="231F20"/>
          <w:w w:val="110"/>
        </w:rPr>
        <w:t>đại</w:t>
      </w:r>
      <w:r>
        <w:rPr>
          <w:color w:val="231F20"/>
          <w:spacing w:val="-19"/>
          <w:w w:val="110"/>
        </w:rPr>
        <w:t xml:space="preserve"> </w:t>
      </w:r>
      <w:r>
        <w:rPr>
          <w:color w:val="231F20"/>
          <w:w w:val="110"/>
        </w:rPr>
        <w:t>khái</w:t>
      </w:r>
      <w:r>
        <w:rPr>
          <w:color w:val="231F20"/>
          <w:spacing w:val="-19"/>
          <w:w w:val="110"/>
        </w:rPr>
        <w:t xml:space="preserve"> </w:t>
      </w:r>
      <w:r>
        <w:rPr>
          <w:color w:val="231F20"/>
          <w:w w:val="110"/>
        </w:rPr>
        <w:t>không</w:t>
      </w:r>
      <w:r>
        <w:rPr>
          <w:color w:val="231F20"/>
          <w:spacing w:val="-19"/>
          <w:w w:val="110"/>
        </w:rPr>
        <w:t xml:space="preserve"> </w:t>
      </w:r>
      <w:r>
        <w:rPr>
          <w:color w:val="231F20"/>
          <w:w w:val="110"/>
        </w:rPr>
        <w:t>có</w:t>
      </w:r>
      <w:r>
        <w:rPr>
          <w:color w:val="231F20"/>
          <w:spacing w:val="-19"/>
          <w:w w:val="110"/>
        </w:rPr>
        <w:t xml:space="preserve"> </w:t>
      </w:r>
      <w:r>
        <w:rPr>
          <w:color w:val="231F20"/>
          <w:w w:val="110"/>
        </w:rPr>
        <w:t>vấn</w:t>
      </w:r>
      <w:r>
        <w:rPr>
          <w:color w:val="231F20"/>
          <w:spacing w:val="-19"/>
          <w:w w:val="110"/>
        </w:rPr>
        <w:t xml:space="preserve"> </w:t>
      </w:r>
      <w:r>
        <w:rPr>
          <w:color w:val="231F20"/>
          <w:w w:val="110"/>
        </w:rPr>
        <w:t>đề</w:t>
      </w:r>
      <w:r>
        <w:rPr>
          <w:color w:val="231F20"/>
          <w:spacing w:val="-18"/>
          <w:w w:val="110"/>
        </w:rPr>
        <w:t xml:space="preserve"> </w:t>
      </w:r>
      <w:r>
        <w:rPr>
          <w:color w:val="231F20"/>
          <w:w w:val="110"/>
        </w:rPr>
        <w:t>gì.</w:t>
      </w:r>
    </w:p>
    <w:p w14:paraId="3A4E0D3E" w14:textId="77777777" w:rsidR="00941B9D" w:rsidRDefault="00545CF7">
      <w:pPr>
        <w:pStyle w:val="BodyText"/>
        <w:spacing w:before="147" w:line="302" w:lineRule="auto"/>
        <w:ind w:left="113" w:right="395"/>
      </w:pPr>
      <w:r>
        <w:rPr>
          <w:color w:val="231F20"/>
          <w:w w:val="105"/>
        </w:rPr>
        <w:t xml:space="preserve">Nhất tâm hệ niệm, nghĩa là trong lòng mình thường nhớ đến. Cái này thì dễ đạt được. Nhất hướng chuyên niệm lại càng dễ đạt được, chỉ một phương hướng là thế giới Tây </w:t>
      </w:r>
      <w:r>
        <w:rPr>
          <w:color w:val="231F20"/>
        </w:rPr>
        <w:t xml:space="preserve">Phương Cực Lạc, chuyên niệm A Di Đà Phật. Chuyện này lại </w:t>
      </w:r>
      <w:r>
        <w:rPr>
          <w:color w:val="231F20"/>
          <w:w w:val="105"/>
        </w:rPr>
        <w:t>càng dễ làm</w:t>
      </w:r>
      <w:r>
        <w:rPr>
          <w:color w:val="231F20"/>
          <w:w w:val="105"/>
        </w:rPr>
        <w:t>.</w:t>
      </w:r>
    </w:p>
    <w:p w14:paraId="5F5EDB43" w14:textId="77777777" w:rsidR="00941B9D" w:rsidRDefault="00545CF7">
      <w:pPr>
        <w:pStyle w:val="BodyText"/>
        <w:spacing w:before="147" w:line="302" w:lineRule="auto"/>
        <w:ind w:left="113" w:right="397"/>
      </w:pPr>
      <w:r>
        <w:rPr>
          <w:color w:val="231F20"/>
          <w:w w:val="105"/>
        </w:rPr>
        <w:t xml:space="preserve">Ngài La Thập dịch là nhất tâm bất loạn, có phải là Ngài </w:t>
      </w:r>
      <w:r>
        <w:rPr>
          <w:color w:val="231F20"/>
        </w:rPr>
        <w:t>đề</w:t>
      </w:r>
      <w:r>
        <w:rPr>
          <w:color w:val="231F20"/>
          <w:spacing w:val="6"/>
        </w:rPr>
        <w:t xml:space="preserve"> </w:t>
      </w:r>
      <w:r>
        <w:rPr>
          <w:color w:val="231F20"/>
        </w:rPr>
        <w:t>cao</w:t>
      </w:r>
      <w:r>
        <w:rPr>
          <w:color w:val="231F20"/>
          <w:spacing w:val="7"/>
        </w:rPr>
        <w:t xml:space="preserve"> </w:t>
      </w:r>
      <w:r>
        <w:rPr>
          <w:color w:val="231F20"/>
        </w:rPr>
        <w:t>cảnh</w:t>
      </w:r>
      <w:r>
        <w:rPr>
          <w:color w:val="231F20"/>
          <w:spacing w:val="7"/>
        </w:rPr>
        <w:t xml:space="preserve"> </w:t>
      </w:r>
      <w:r>
        <w:rPr>
          <w:color w:val="231F20"/>
        </w:rPr>
        <w:t>giới</w:t>
      </w:r>
      <w:r>
        <w:rPr>
          <w:color w:val="231F20"/>
          <w:spacing w:val="7"/>
        </w:rPr>
        <w:t xml:space="preserve"> </w:t>
      </w:r>
      <w:r>
        <w:rPr>
          <w:color w:val="231F20"/>
        </w:rPr>
        <w:t>hay</w:t>
      </w:r>
      <w:r>
        <w:rPr>
          <w:color w:val="231F20"/>
          <w:spacing w:val="7"/>
        </w:rPr>
        <w:t xml:space="preserve"> </w:t>
      </w:r>
      <w:r>
        <w:rPr>
          <w:color w:val="231F20"/>
        </w:rPr>
        <w:t>không?</w:t>
      </w:r>
      <w:r>
        <w:rPr>
          <w:color w:val="231F20"/>
          <w:spacing w:val="7"/>
        </w:rPr>
        <w:t xml:space="preserve"> </w:t>
      </w:r>
      <w:r>
        <w:rPr>
          <w:color w:val="231F20"/>
        </w:rPr>
        <w:t>Có</w:t>
      </w:r>
      <w:r>
        <w:rPr>
          <w:color w:val="231F20"/>
          <w:spacing w:val="7"/>
        </w:rPr>
        <w:t xml:space="preserve"> </w:t>
      </w:r>
      <w:r>
        <w:rPr>
          <w:color w:val="231F20"/>
        </w:rPr>
        <w:t>lỗi</w:t>
      </w:r>
      <w:r>
        <w:rPr>
          <w:color w:val="231F20"/>
          <w:spacing w:val="7"/>
        </w:rPr>
        <w:t xml:space="preserve"> </w:t>
      </w:r>
      <w:r>
        <w:rPr>
          <w:color w:val="231F20"/>
        </w:rPr>
        <w:t>lầm</w:t>
      </w:r>
      <w:r>
        <w:rPr>
          <w:color w:val="231F20"/>
          <w:spacing w:val="6"/>
        </w:rPr>
        <w:t xml:space="preserve"> </w:t>
      </w:r>
      <w:r>
        <w:rPr>
          <w:color w:val="231F20"/>
        </w:rPr>
        <w:t>này</w:t>
      </w:r>
      <w:r>
        <w:rPr>
          <w:color w:val="231F20"/>
          <w:spacing w:val="7"/>
        </w:rPr>
        <w:t xml:space="preserve"> </w:t>
      </w:r>
      <w:r>
        <w:rPr>
          <w:color w:val="231F20"/>
        </w:rPr>
        <w:t>hay</w:t>
      </w:r>
      <w:r>
        <w:rPr>
          <w:color w:val="231F20"/>
          <w:spacing w:val="7"/>
        </w:rPr>
        <w:t xml:space="preserve"> </w:t>
      </w:r>
      <w:r>
        <w:rPr>
          <w:color w:val="231F20"/>
        </w:rPr>
        <w:t>chăng?</w:t>
      </w:r>
      <w:r>
        <w:rPr>
          <w:color w:val="231F20"/>
          <w:spacing w:val="8"/>
        </w:rPr>
        <w:t xml:space="preserve"> </w:t>
      </w:r>
      <w:r>
        <w:rPr>
          <w:color w:val="231F20"/>
          <w:spacing w:val="-4"/>
        </w:rPr>
        <w:t>Thật</w:t>
      </w:r>
    </w:p>
    <w:p w14:paraId="550E8E14" w14:textId="77777777" w:rsidR="00941B9D" w:rsidRDefault="00941B9D">
      <w:pPr>
        <w:spacing w:line="302" w:lineRule="auto"/>
        <w:sectPr w:rsidR="00941B9D">
          <w:pgSz w:w="11060" w:h="15030"/>
          <w:pgMar w:top="1040" w:right="1020" w:bottom="960" w:left="1020" w:header="845" w:footer="767" w:gutter="0"/>
          <w:cols w:space="720"/>
        </w:sectPr>
      </w:pPr>
    </w:p>
    <w:p w14:paraId="2A6D6EF5" w14:textId="77777777" w:rsidR="00941B9D" w:rsidRDefault="00941B9D">
      <w:pPr>
        <w:pStyle w:val="BodyText"/>
        <w:spacing w:before="3"/>
        <w:ind w:firstLine="0"/>
        <w:jc w:val="left"/>
        <w:rPr>
          <w:sz w:val="23"/>
        </w:rPr>
      </w:pPr>
    </w:p>
    <w:p w14:paraId="434670BD" w14:textId="77777777" w:rsidR="00941B9D" w:rsidRDefault="00545CF7">
      <w:pPr>
        <w:pStyle w:val="BodyText"/>
        <w:spacing w:before="106" w:line="302" w:lineRule="auto"/>
        <w:ind w:left="397" w:right="114" w:firstLine="0"/>
      </w:pPr>
      <w:r>
        <w:rPr>
          <w:color w:val="231F20"/>
          <w:w w:val="105"/>
        </w:rPr>
        <w:t>ra không có! Nếu quý vị thật sự niệm đến công phu thành phiến, đó chính là nhất hướng chuyên niệm.</w:t>
      </w:r>
    </w:p>
    <w:p w14:paraId="005FE44C" w14:textId="77777777" w:rsidR="00941B9D" w:rsidRDefault="00545CF7">
      <w:pPr>
        <w:pStyle w:val="BodyText"/>
        <w:spacing w:before="144" w:line="302" w:lineRule="auto"/>
        <w:ind w:left="397" w:right="110"/>
      </w:pPr>
      <w:r>
        <w:rPr>
          <w:color w:val="231F20"/>
          <w:w w:val="105"/>
        </w:rPr>
        <w:t>Tr</w:t>
      </w:r>
      <w:r>
        <w:rPr>
          <w:color w:val="231F20"/>
          <w:w w:val="105"/>
        </w:rPr>
        <w:t>ong nhất hướng chuyên niệm cũng có ba hạng, chín phẩm. Nếu là hạng thượng, chính là ba phẩm thượng. Lúc lâm chung, khi Phật Di Đà đến tiếp dẫn, chắc chắn là Ngài phóng</w:t>
      </w:r>
      <w:r>
        <w:rPr>
          <w:color w:val="231F20"/>
          <w:spacing w:val="-3"/>
          <w:w w:val="105"/>
        </w:rPr>
        <w:t xml:space="preserve"> </w:t>
      </w:r>
      <w:r>
        <w:rPr>
          <w:color w:val="231F20"/>
          <w:w w:val="105"/>
        </w:rPr>
        <w:t>quang</w:t>
      </w:r>
      <w:r>
        <w:rPr>
          <w:color w:val="231F20"/>
          <w:spacing w:val="-3"/>
          <w:w w:val="105"/>
        </w:rPr>
        <w:t xml:space="preserve"> </w:t>
      </w:r>
      <w:r>
        <w:rPr>
          <w:color w:val="231F20"/>
          <w:w w:val="105"/>
        </w:rPr>
        <w:t>phổ</w:t>
      </w:r>
      <w:r>
        <w:rPr>
          <w:color w:val="231F20"/>
          <w:spacing w:val="-3"/>
          <w:w w:val="105"/>
        </w:rPr>
        <w:t xml:space="preserve"> </w:t>
      </w:r>
      <w:r>
        <w:rPr>
          <w:color w:val="231F20"/>
          <w:w w:val="105"/>
        </w:rPr>
        <w:t>chiếu</w:t>
      </w:r>
      <w:r>
        <w:rPr>
          <w:color w:val="231F20"/>
          <w:spacing w:val="-3"/>
          <w:w w:val="105"/>
        </w:rPr>
        <w:t xml:space="preserve"> </w:t>
      </w:r>
      <w:r>
        <w:rPr>
          <w:color w:val="231F20"/>
          <w:w w:val="105"/>
        </w:rPr>
        <w:t>trước.</w:t>
      </w:r>
      <w:r>
        <w:rPr>
          <w:color w:val="231F20"/>
          <w:spacing w:val="-3"/>
          <w:w w:val="105"/>
        </w:rPr>
        <w:t xml:space="preserve"> </w:t>
      </w:r>
      <w:r>
        <w:rPr>
          <w:color w:val="231F20"/>
          <w:w w:val="105"/>
        </w:rPr>
        <w:t>Được</w:t>
      </w:r>
      <w:r>
        <w:rPr>
          <w:color w:val="231F20"/>
          <w:spacing w:val="-3"/>
          <w:w w:val="105"/>
        </w:rPr>
        <w:t xml:space="preserve"> </w:t>
      </w:r>
      <w:r>
        <w:rPr>
          <w:color w:val="231F20"/>
          <w:w w:val="105"/>
        </w:rPr>
        <w:t>phóng</w:t>
      </w:r>
      <w:r>
        <w:rPr>
          <w:color w:val="231F20"/>
          <w:spacing w:val="-3"/>
          <w:w w:val="105"/>
        </w:rPr>
        <w:t xml:space="preserve"> </w:t>
      </w:r>
      <w:r>
        <w:rPr>
          <w:color w:val="231F20"/>
          <w:w w:val="105"/>
        </w:rPr>
        <w:t>quang</w:t>
      </w:r>
      <w:r>
        <w:rPr>
          <w:color w:val="231F20"/>
          <w:spacing w:val="-3"/>
          <w:w w:val="105"/>
        </w:rPr>
        <w:t xml:space="preserve"> </w:t>
      </w:r>
      <w:r>
        <w:rPr>
          <w:color w:val="231F20"/>
          <w:w w:val="105"/>
        </w:rPr>
        <w:t>nên</w:t>
      </w:r>
      <w:r>
        <w:rPr>
          <w:color w:val="231F20"/>
          <w:spacing w:val="-3"/>
          <w:w w:val="105"/>
        </w:rPr>
        <w:t xml:space="preserve"> </w:t>
      </w:r>
      <w:r>
        <w:rPr>
          <w:color w:val="231F20"/>
          <w:w w:val="105"/>
        </w:rPr>
        <w:t>công phu</w:t>
      </w:r>
      <w:r>
        <w:rPr>
          <w:color w:val="231F20"/>
          <w:spacing w:val="-22"/>
          <w:w w:val="105"/>
        </w:rPr>
        <w:t xml:space="preserve"> </w:t>
      </w:r>
      <w:r>
        <w:rPr>
          <w:color w:val="231F20"/>
          <w:w w:val="105"/>
        </w:rPr>
        <w:t>của</w:t>
      </w:r>
      <w:r>
        <w:rPr>
          <w:color w:val="231F20"/>
          <w:spacing w:val="-21"/>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nâng</w:t>
      </w:r>
      <w:r>
        <w:rPr>
          <w:color w:val="231F20"/>
          <w:spacing w:val="-21"/>
          <w:w w:val="105"/>
        </w:rPr>
        <w:t xml:space="preserve"> </w:t>
      </w:r>
      <w:r>
        <w:rPr>
          <w:color w:val="231F20"/>
          <w:w w:val="105"/>
        </w:rPr>
        <w:t>cao,</w:t>
      </w:r>
      <w:r>
        <w:rPr>
          <w:color w:val="231F20"/>
          <w:spacing w:val="-22"/>
          <w:w w:val="105"/>
        </w:rPr>
        <w:t xml:space="preserve"> </w:t>
      </w:r>
      <w:r>
        <w:rPr>
          <w:color w:val="231F20"/>
          <w:w w:val="105"/>
        </w:rPr>
        <w:t>cùng</w:t>
      </w:r>
      <w:r>
        <w:rPr>
          <w:color w:val="231F20"/>
          <w:spacing w:val="-21"/>
          <w:w w:val="105"/>
        </w:rPr>
        <w:t xml:space="preserve"> </w:t>
      </w:r>
      <w:r>
        <w:rPr>
          <w:color w:val="231F20"/>
          <w:w w:val="105"/>
        </w:rPr>
        <w:t>hướng</w:t>
      </w:r>
      <w:r>
        <w:rPr>
          <w:color w:val="231F20"/>
          <w:spacing w:val="-22"/>
          <w:w w:val="105"/>
        </w:rPr>
        <w:t xml:space="preserve"> </w:t>
      </w:r>
      <w:r>
        <w:rPr>
          <w:color w:val="231F20"/>
          <w:w w:val="105"/>
        </w:rPr>
        <w:t>thượng</w:t>
      </w:r>
      <w:r>
        <w:rPr>
          <w:color w:val="231F20"/>
          <w:spacing w:val="-22"/>
          <w:w w:val="105"/>
        </w:rPr>
        <w:t xml:space="preserve"> </w:t>
      </w:r>
      <w:r>
        <w:rPr>
          <w:color w:val="231F20"/>
          <w:w w:val="105"/>
        </w:rPr>
        <w:t>nâng</w:t>
      </w:r>
      <w:r>
        <w:rPr>
          <w:color w:val="231F20"/>
          <w:spacing w:val="-21"/>
          <w:w w:val="105"/>
        </w:rPr>
        <w:t xml:space="preserve"> </w:t>
      </w:r>
      <w:r>
        <w:rPr>
          <w:color w:val="231F20"/>
          <w:w w:val="105"/>
        </w:rPr>
        <w:t>cao,</w:t>
      </w:r>
      <w:r>
        <w:rPr>
          <w:color w:val="231F20"/>
          <w:spacing w:val="-22"/>
          <w:w w:val="105"/>
        </w:rPr>
        <w:t xml:space="preserve"> </w:t>
      </w:r>
      <w:r>
        <w:rPr>
          <w:color w:val="231F20"/>
          <w:w w:val="105"/>
        </w:rPr>
        <w:t>công phu thành phiến thì nâng cao đến nhất tâm bất loạn. Trong nhất tâm bất loạn, vẫn còn có ba hạng chín phẩm. Sự nhất tâm có ba hạng, chín phẩm.</w:t>
      </w:r>
    </w:p>
    <w:p w14:paraId="79C5DEB8" w14:textId="77777777" w:rsidR="00941B9D" w:rsidRDefault="00545CF7">
      <w:pPr>
        <w:pStyle w:val="BodyText"/>
        <w:spacing w:before="151" w:line="302" w:lineRule="auto"/>
        <w:ind w:left="397" w:right="111"/>
      </w:pPr>
      <w:r>
        <w:rPr>
          <w:color w:val="231F20"/>
          <w:w w:val="105"/>
        </w:rPr>
        <w:t>Ở thế giới của chúng ta, Phương Tiện Hữu Dư Độ củ</w:t>
      </w:r>
      <w:r>
        <w:rPr>
          <w:color w:val="231F20"/>
          <w:w w:val="105"/>
        </w:rPr>
        <w:t>a đức</w:t>
      </w:r>
      <w:r>
        <w:rPr>
          <w:color w:val="231F20"/>
          <w:spacing w:val="-14"/>
          <w:w w:val="105"/>
        </w:rPr>
        <w:t xml:space="preserve"> </w:t>
      </w:r>
      <w:r>
        <w:rPr>
          <w:color w:val="231F20"/>
          <w:w w:val="105"/>
        </w:rPr>
        <w:t>Phật</w:t>
      </w:r>
      <w:r>
        <w:rPr>
          <w:color w:val="231F20"/>
          <w:spacing w:val="-14"/>
          <w:w w:val="105"/>
        </w:rPr>
        <w:t xml:space="preserve"> </w:t>
      </w:r>
      <w:r>
        <w:rPr>
          <w:color w:val="231F20"/>
          <w:w w:val="105"/>
        </w:rPr>
        <w:t>Thích</w:t>
      </w:r>
      <w:r>
        <w:rPr>
          <w:color w:val="231F20"/>
          <w:spacing w:val="-14"/>
          <w:w w:val="105"/>
        </w:rPr>
        <w:t xml:space="preserve"> </w:t>
      </w:r>
      <w:r>
        <w:rPr>
          <w:color w:val="231F20"/>
          <w:w w:val="105"/>
        </w:rPr>
        <w:t>Ca</w:t>
      </w:r>
      <w:r>
        <w:rPr>
          <w:color w:val="231F20"/>
          <w:spacing w:val="-14"/>
          <w:w w:val="105"/>
        </w:rPr>
        <w:t xml:space="preserve"> </w:t>
      </w:r>
      <w:r>
        <w:rPr>
          <w:color w:val="231F20"/>
          <w:w w:val="105"/>
        </w:rPr>
        <w:t>Mâu</w:t>
      </w:r>
      <w:r>
        <w:rPr>
          <w:color w:val="231F20"/>
          <w:spacing w:val="-14"/>
          <w:w w:val="105"/>
        </w:rPr>
        <w:t xml:space="preserve"> </w:t>
      </w:r>
      <w:r>
        <w:rPr>
          <w:color w:val="231F20"/>
          <w:w w:val="105"/>
        </w:rPr>
        <w:t>Ni</w:t>
      </w:r>
      <w:r>
        <w:rPr>
          <w:color w:val="231F20"/>
          <w:spacing w:val="-14"/>
          <w:w w:val="105"/>
        </w:rPr>
        <w:t xml:space="preserve"> </w:t>
      </w:r>
      <w:r>
        <w:rPr>
          <w:color w:val="231F20"/>
          <w:w w:val="105"/>
        </w:rPr>
        <w:t>là</w:t>
      </w:r>
      <w:r>
        <w:rPr>
          <w:color w:val="231F20"/>
          <w:spacing w:val="-14"/>
          <w:w w:val="105"/>
        </w:rPr>
        <w:t xml:space="preserve"> </w:t>
      </w:r>
      <w:r>
        <w:rPr>
          <w:color w:val="231F20"/>
          <w:w w:val="105"/>
        </w:rPr>
        <w:t>ở</w:t>
      </w:r>
      <w:r>
        <w:rPr>
          <w:color w:val="231F20"/>
          <w:spacing w:val="-14"/>
          <w:w w:val="105"/>
        </w:rPr>
        <w:t xml:space="preserve"> </w:t>
      </w:r>
      <w:r>
        <w:rPr>
          <w:color w:val="231F20"/>
          <w:w w:val="105"/>
        </w:rPr>
        <w:t>đâu?</w:t>
      </w:r>
      <w:r>
        <w:rPr>
          <w:color w:val="231F20"/>
          <w:spacing w:val="-14"/>
          <w:w w:val="105"/>
        </w:rPr>
        <w:t xml:space="preserve"> </w:t>
      </w:r>
      <w:r>
        <w:rPr>
          <w:color w:val="231F20"/>
          <w:w w:val="105"/>
        </w:rPr>
        <w:t>Là</w:t>
      </w:r>
      <w:r>
        <w:rPr>
          <w:color w:val="231F20"/>
          <w:spacing w:val="-14"/>
          <w:w w:val="105"/>
        </w:rPr>
        <w:t xml:space="preserve"> </w:t>
      </w:r>
      <w:r>
        <w:rPr>
          <w:color w:val="231F20"/>
          <w:w w:val="105"/>
        </w:rPr>
        <w:t>Tứ</w:t>
      </w:r>
      <w:r>
        <w:rPr>
          <w:color w:val="231F20"/>
          <w:spacing w:val="-14"/>
          <w:w w:val="105"/>
        </w:rPr>
        <w:t xml:space="preserve"> </w:t>
      </w:r>
      <w:r>
        <w:rPr>
          <w:color w:val="231F20"/>
          <w:w w:val="105"/>
        </w:rPr>
        <w:t>Thánh</w:t>
      </w:r>
      <w:r>
        <w:rPr>
          <w:color w:val="231F20"/>
          <w:spacing w:val="-14"/>
          <w:w w:val="105"/>
        </w:rPr>
        <w:t xml:space="preserve"> </w:t>
      </w:r>
      <w:r>
        <w:rPr>
          <w:color w:val="231F20"/>
          <w:w w:val="105"/>
        </w:rPr>
        <w:t>pháp</w:t>
      </w:r>
      <w:r>
        <w:rPr>
          <w:color w:val="231F20"/>
          <w:spacing w:val="-14"/>
          <w:w w:val="105"/>
        </w:rPr>
        <w:t xml:space="preserve"> </w:t>
      </w:r>
      <w:r>
        <w:rPr>
          <w:color w:val="231F20"/>
          <w:w w:val="105"/>
        </w:rPr>
        <w:t xml:space="preserve">giới </w:t>
      </w:r>
      <w:r>
        <w:rPr>
          <w:color w:val="231F20"/>
          <w:spacing w:val="-2"/>
          <w:w w:val="105"/>
        </w:rPr>
        <w:t>trong</w:t>
      </w:r>
      <w:r>
        <w:rPr>
          <w:color w:val="231F20"/>
          <w:spacing w:val="-17"/>
          <w:w w:val="105"/>
        </w:rPr>
        <w:t xml:space="preserve"> </w:t>
      </w:r>
      <w:r>
        <w:rPr>
          <w:color w:val="231F20"/>
          <w:spacing w:val="-2"/>
          <w:w w:val="105"/>
        </w:rPr>
        <w:t>Mười</w:t>
      </w:r>
      <w:r>
        <w:rPr>
          <w:color w:val="231F20"/>
          <w:spacing w:val="-17"/>
          <w:w w:val="105"/>
        </w:rPr>
        <w:t xml:space="preserve"> </w:t>
      </w:r>
      <w:r>
        <w:rPr>
          <w:color w:val="231F20"/>
          <w:spacing w:val="-2"/>
          <w:w w:val="105"/>
        </w:rPr>
        <w:t>pháp</w:t>
      </w:r>
      <w:r>
        <w:rPr>
          <w:color w:val="231F20"/>
          <w:spacing w:val="-17"/>
          <w:w w:val="105"/>
        </w:rPr>
        <w:t xml:space="preserve"> </w:t>
      </w:r>
      <w:r>
        <w:rPr>
          <w:color w:val="231F20"/>
          <w:spacing w:val="-2"/>
          <w:w w:val="105"/>
        </w:rPr>
        <w:t>giới,</w:t>
      </w:r>
      <w:r>
        <w:rPr>
          <w:color w:val="231F20"/>
          <w:spacing w:val="-17"/>
          <w:w w:val="105"/>
        </w:rPr>
        <w:t xml:space="preserve"> </w:t>
      </w:r>
      <w:r>
        <w:rPr>
          <w:color w:val="231F20"/>
          <w:spacing w:val="-2"/>
          <w:w w:val="105"/>
        </w:rPr>
        <w:t>trong</w:t>
      </w:r>
      <w:r>
        <w:rPr>
          <w:color w:val="231F20"/>
          <w:spacing w:val="-17"/>
          <w:w w:val="105"/>
        </w:rPr>
        <w:t xml:space="preserve"> </w:t>
      </w:r>
      <w:r>
        <w:rPr>
          <w:color w:val="231F20"/>
          <w:spacing w:val="-2"/>
          <w:w w:val="105"/>
        </w:rPr>
        <w:t>đó</w:t>
      </w:r>
      <w:r>
        <w:rPr>
          <w:color w:val="231F20"/>
          <w:spacing w:val="-17"/>
          <w:w w:val="105"/>
        </w:rPr>
        <w:t xml:space="preserve"> </w:t>
      </w:r>
      <w:r>
        <w:rPr>
          <w:color w:val="231F20"/>
          <w:spacing w:val="-2"/>
          <w:w w:val="105"/>
        </w:rPr>
        <w:t>vẫn</w:t>
      </w:r>
      <w:r>
        <w:rPr>
          <w:color w:val="231F20"/>
          <w:spacing w:val="-17"/>
          <w:w w:val="105"/>
        </w:rPr>
        <w:t xml:space="preserve"> </w:t>
      </w:r>
      <w:r>
        <w:rPr>
          <w:color w:val="231F20"/>
          <w:spacing w:val="-2"/>
          <w:w w:val="105"/>
        </w:rPr>
        <w:t>còn</w:t>
      </w:r>
      <w:r>
        <w:rPr>
          <w:color w:val="231F20"/>
          <w:spacing w:val="-17"/>
          <w:w w:val="105"/>
        </w:rPr>
        <w:t xml:space="preserve"> </w:t>
      </w:r>
      <w:r>
        <w:rPr>
          <w:color w:val="231F20"/>
          <w:spacing w:val="-2"/>
          <w:w w:val="105"/>
        </w:rPr>
        <w:t>bốn</w:t>
      </w:r>
      <w:r>
        <w:rPr>
          <w:color w:val="231F20"/>
          <w:spacing w:val="-17"/>
          <w:w w:val="105"/>
        </w:rPr>
        <w:t xml:space="preserve"> </w:t>
      </w:r>
      <w:r>
        <w:rPr>
          <w:color w:val="231F20"/>
          <w:spacing w:val="-2"/>
          <w:w w:val="105"/>
        </w:rPr>
        <w:t>cấp:</w:t>
      </w:r>
      <w:r>
        <w:rPr>
          <w:color w:val="231F20"/>
          <w:spacing w:val="-17"/>
          <w:w w:val="105"/>
        </w:rPr>
        <w:t xml:space="preserve"> </w:t>
      </w:r>
      <w:r>
        <w:rPr>
          <w:color w:val="231F20"/>
          <w:spacing w:val="-2"/>
          <w:w w:val="105"/>
        </w:rPr>
        <w:t>Thanh</w:t>
      </w:r>
      <w:r>
        <w:rPr>
          <w:color w:val="231F20"/>
          <w:spacing w:val="-17"/>
          <w:w w:val="105"/>
        </w:rPr>
        <w:t xml:space="preserve"> </w:t>
      </w:r>
      <w:r>
        <w:rPr>
          <w:color w:val="231F20"/>
          <w:spacing w:val="-2"/>
          <w:w w:val="105"/>
        </w:rPr>
        <w:t xml:space="preserve">Văn, </w:t>
      </w:r>
      <w:r>
        <w:rPr>
          <w:color w:val="231F20"/>
          <w:w w:val="105"/>
        </w:rPr>
        <w:t>Duyên Giác, Bồ tát, Phật. Bốn cấp này, đều gọi là Phương Tiện</w:t>
      </w:r>
      <w:r>
        <w:rPr>
          <w:color w:val="231F20"/>
          <w:spacing w:val="-19"/>
          <w:w w:val="105"/>
        </w:rPr>
        <w:t xml:space="preserve"> </w:t>
      </w:r>
      <w:r>
        <w:rPr>
          <w:color w:val="231F20"/>
          <w:w w:val="105"/>
        </w:rPr>
        <w:t>Hữu</w:t>
      </w:r>
      <w:r>
        <w:rPr>
          <w:color w:val="231F20"/>
          <w:spacing w:val="-18"/>
          <w:w w:val="105"/>
        </w:rPr>
        <w:t xml:space="preserve"> </w:t>
      </w:r>
      <w:r>
        <w:rPr>
          <w:color w:val="231F20"/>
          <w:w w:val="105"/>
        </w:rPr>
        <w:t>Dư</w:t>
      </w:r>
      <w:r>
        <w:rPr>
          <w:color w:val="231F20"/>
          <w:spacing w:val="-20"/>
          <w:w w:val="105"/>
        </w:rPr>
        <w:t xml:space="preserve"> </w:t>
      </w:r>
      <w:r>
        <w:rPr>
          <w:color w:val="231F20"/>
          <w:w w:val="105"/>
        </w:rPr>
        <w:t>Độ,</w:t>
      </w:r>
      <w:r>
        <w:rPr>
          <w:color w:val="231F20"/>
          <w:spacing w:val="-19"/>
          <w:w w:val="105"/>
        </w:rPr>
        <w:t xml:space="preserve"> </w:t>
      </w:r>
      <w:r>
        <w:rPr>
          <w:color w:val="231F20"/>
          <w:w w:val="105"/>
        </w:rPr>
        <w:t>đều</w:t>
      </w:r>
      <w:r>
        <w:rPr>
          <w:color w:val="231F20"/>
          <w:spacing w:val="-18"/>
          <w:w w:val="105"/>
        </w:rPr>
        <w:t xml:space="preserve"> </w:t>
      </w:r>
      <w:r>
        <w:rPr>
          <w:color w:val="231F20"/>
          <w:w w:val="105"/>
        </w:rPr>
        <w:t>là</w:t>
      </w:r>
      <w:r>
        <w:rPr>
          <w:color w:val="231F20"/>
          <w:spacing w:val="-19"/>
          <w:w w:val="105"/>
        </w:rPr>
        <w:t xml:space="preserve"> </w:t>
      </w:r>
      <w:r>
        <w:rPr>
          <w:color w:val="231F20"/>
          <w:w w:val="105"/>
        </w:rPr>
        <w:t>Sự</w:t>
      </w:r>
      <w:r>
        <w:rPr>
          <w:color w:val="231F20"/>
          <w:spacing w:val="-19"/>
          <w:w w:val="105"/>
        </w:rPr>
        <w:t xml:space="preserve"> </w:t>
      </w:r>
      <w:r>
        <w:rPr>
          <w:color w:val="231F20"/>
          <w:w w:val="105"/>
        </w:rPr>
        <w:t>nhất</w:t>
      </w:r>
      <w:r>
        <w:rPr>
          <w:color w:val="231F20"/>
          <w:spacing w:val="-19"/>
          <w:w w:val="105"/>
        </w:rPr>
        <w:t xml:space="preserve"> </w:t>
      </w:r>
      <w:r>
        <w:rPr>
          <w:color w:val="231F20"/>
          <w:w w:val="105"/>
        </w:rPr>
        <w:t>tâm</w:t>
      </w:r>
      <w:r>
        <w:rPr>
          <w:color w:val="231F20"/>
          <w:spacing w:val="-19"/>
          <w:w w:val="105"/>
        </w:rPr>
        <w:t xml:space="preserve"> </w:t>
      </w:r>
      <w:r>
        <w:rPr>
          <w:color w:val="231F20"/>
          <w:w w:val="105"/>
        </w:rPr>
        <w:t>bất</w:t>
      </w:r>
      <w:r>
        <w:rPr>
          <w:color w:val="231F20"/>
          <w:spacing w:val="-18"/>
          <w:w w:val="105"/>
        </w:rPr>
        <w:t xml:space="preserve"> </w:t>
      </w:r>
      <w:r>
        <w:rPr>
          <w:color w:val="231F20"/>
          <w:w w:val="105"/>
        </w:rPr>
        <w:t>loạn,</w:t>
      </w:r>
      <w:r>
        <w:rPr>
          <w:color w:val="231F20"/>
          <w:spacing w:val="-18"/>
          <w:w w:val="105"/>
        </w:rPr>
        <w:t xml:space="preserve"> </w:t>
      </w:r>
      <w:r>
        <w:rPr>
          <w:color w:val="231F20"/>
          <w:w w:val="105"/>
        </w:rPr>
        <w:t>cho</w:t>
      </w:r>
      <w:r>
        <w:rPr>
          <w:color w:val="231F20"/>
          <w:spacing w:val="-19"/>
          <w:w w:val="105"/>
        </w:rPr>
        <w:t xml:space="preserve"> </w:t>
      </w:r>
      <w:r>
        <w:rPr>
          <w:color w:val="231F20"/>
          <w:w w:val="105"/>
        </w:rPr>
        <w:t>nên</w:t>
      </w:r>
      <w:r>
        <w:rPr>
          <w:color w:val="231F20"/>
          <w:spacing w:val="-19"/>
          <w:w w:val="105"/>
        </w:rPr>
        <w:t xml:space="preserve"> </w:t>
      </w:r>
      <w:r>
        <w:rPr>
          <w:color w:val="231F20"/>
          <w:w w:val="105"/>
        </w:rPr>
        <w:t>sự</w:t>
      </w:r>
      <w:r>
        <w:rPr>
          <w:color w:val="231F20"/>
          <w:spacing w:val="-18"/>
          <w:w w:val="105"/>
        </w:rPr>
        <w:t xml:space="preserve"> </w:t>
      </w:r>
      <w:r>
        <w:rPr>
          <w:color w:val="231F20"/>
          <w:w w:val="105"/>
        </w:rPr>
        <w:t>sai biệt trong đây còn rất lớn.</w:t>
      </w:r>
    </w:p>
    <w:p w14:paraId="36FE3201" w14:textId="77777777" w:rsidR="00941B9D" w:rsidRDefault="00545CF7">
      <w:pPr>
        <w:pStyle w:val="BodyText"/>
        <w:spacing w:before="149" w:line="302" w:lineRule="auto"/>
        <w:ind w:left="397" w:right="109"/>
      </w:pPr>
      <w:r>
        <w:rPr>
          <w:color w:val="231F20"/>
          <w:w w:val="105"/>
        </w:rPr>
        <w:t>A La Hán đem so với Phật, Bồ tát đúng là còn cách xa nhiều lắm. Lý nhất tâm bất loạn là bình đẳng sinh về Thật Báo Trang Nghiêm Độ, công phu này lại càng khó hơn. Vì vậy,</w:t>
      </w:r>
      <w:r>
        <w:rPr>
          <w:color w:val="231F20"/>
          <w:spacing w:val="-3"/>
          <w:w w:val="105"/>
        </w:rPr>
        <w:t xml:space="preserve"> </w:t>
      </w:r>
      <w:r>
        <w:rPr>
          <w:color w:val="231F20"/>
          <w:w w:val="105"/>
        </w:rPr>
        <w:t>so</w:t>
      </w:r>
      <w:r>
        <w:rPr>
          <w:color w:val="231F20"/>
          <w:spacing w:val="-2"/>
          <w:w w:val="105"/>
        </w:rPr>
        <w:t xml:space="preserve"> </w:t>
      </w:r>
      <w:r>
        <w:rPr>
          <w:color w:val="231F20"/>
          <w:w w:val="105"/>
        </w:rPr>
        <w:t>sánh</w:t>
      </w:r>
      <w:r>
        <w:rPr>
          <w:color w:val="231F20"/>
          <w:spacing w:val="-3"/>
          <w:w w:val="105"/>
        </w:rPr>
        <w:t xml:space="preserve"> </w:t>
      </w:r>
      <w:r>
        <w:rPr>
          <w:color w:val="231F20"/>
          <w:w w:val="105"/>
        </w:rPr>
        <w:t>kinh</w:t>
      </w:r>
      <w:r>
        <w:rPr>
          <w:color w:val="231F20"/>
          <w:spacing w:val="-2"/>
          <w:w w:val="105"/>
        </w:rPr>
        <w:t xml:space="preserve"> </w:t>
      </w:r>
      <w:r>
        <w:rPr>
          <w:i/>
          <w:color w:val="231F20"/>
          <w:w w:val="105"/>
        </w:rPr>
        <w:t>Vô</w:t>
      </w:r>
      <w:r>
        <w:rPr>
          <w:i/>
          <w:color w:val="231F20"/>
          <w:spacing w:val="-2"/>
          <w:w w:val="105"/>
        </w:rPr>
        <w:t xml:space="preserve"> </w:t>
      </w:r>
      <w:r>
        <w:rPr>
          <w:i/>
          <w:color w:val="231F20"/>
          <w:w w:val="105"/>
        </w:rPr>
        <w:t>Lượng</w:t>
      </w:r>
      <w:r>
        <w:rPr>
          <w:i/>
          <w:color w:val="231F20"/>
          <w:spacing w:val="-2"/>
          <w:w w:val="105"/>
        </w:rPr>
        <w:t xml:space="preserve"> </w:t>
      </w:r>
      <w:r>
        <w:rPr>
          <w:i/>
          <w:color w:val="231F20"/>
          <w:w w:val="105"/>
        </w:rPr>
        <w:t>Thọ</w:t>
      </w:r>
      <w:r>
        <w:rPr>
          <w:i/>
          <w:color w:val="231F20"/>
          <w:spacing w:val="-4"/>
          <w:w w:val="105"/>
        </w:rPr>
        <w:t xml:space="preserve"> </w:t>
      </w:r>
      <w:r>
        <w:rPr>
          <w:color w:val="231F20"/>
          <w:w w:val="105"/>
        </w:rPr>
        <w:t>và</w:t>
      </w:r>
      <w:r>
        <w:rPr>
          <w:color w:val="231F20"/>
          <w:spacing w:val="-3"/>
          <w:w w:val="105"/>
        </w:rPr>
        <w:t xml:space="preserve"> </w:t>
      </w:r>
      <w:r>
        <w:rPr>
          <w:color w:val="231F20"/>
          <w:w w:val="105"/>
        </w:rPr>
        <w:t>kinh</w:t>
      </w:r>
      <w:r>
        <w:rPr>
          <w:color w:val="231F20"/>
          <w:spacing w:val="-2"/>
          <w:w w:val="105"/>
        </w:rPr>
        <w:t xml:space="preserve"> </w:t>
      </w:r>
      <w:r>
        <w:rPr>
          <w:i/>
          <w:color w:val="231F20"/>
          <w:w w:val="105"/>
        </w:rPr>
        <w:t>Di</w:t>
      </w:r>
      <w:r>
        <w:rPr>
          <w:i/>
          <w:color w:val="231F20"/>
          <w:spacing w:val="-3"/>
          <w:w w:val="105"/>
        </w:rPr>
        <w:t xml:space="preserve"> </w:t>
      </w:r>
      <w:r>
        <w:rPr>
          <w:i/>
          <w:color w:val="231F20"/>
          <w:w w:val="105"/>
        </w:rPr>
        <w:t>Đà</w:t>
      </w:r>
      <w:r>
        <w:rPr>
          <w:color w:val="231F20"/>
          <w:w w:val="105"/>
        </w:rPr>
        <w:t>,</w:t>
      </w:r>
      <w:r>
        <w:rPr>
          <w:color w:val="231F20"/>
          <w:spacing w:val="-3"/>
          <w:w w:val="105"/>
        </w:rPr>
        <w:t xml:space="preserve"> </w:t>
      </w:r>
      <w:r>
        <w:rPr>
          <w:color w:val="231F20"/>
          <w:w w:val="105"/>
        </w:rPr>
        <w:t>tôn</w:t>
      </w:r>
      <w:r>
        <w:rPr>
          <w:color w:val="231F20"/>
          <w:spacing w:val="-2"/>
          <w:w w:val="105"/>
        </w:rPr>
        <w:t xml:space="preserve"> </w:t>
      </w:r>
      <w:r>
        <w:rPr>
          <w:color w:val="231F20"/>
          <w:w w:val="105"/>
        </w:rPr>
        <w:t>chỉ</w:t>
      </w:r>
      <w:r>
        <w:rPr>
          <w:color w:val="231F20"/>
          <w:spacing w:val="-3"/>
          <w:w w:val="105"/>
        </w:rPr>
        <w:t xml:space="preserve"> </w:t>
      </w:r>
      <w:r>
        <w:rPr>
          <w:color w:val="231F20"/>
          <w:w w:val="105"/>
        </w:rPr>
        <w:t>của kinh</w:t>
      </w:r>
      <w:r>
        <w:rPr>
          <w:color w:val="231F20"/>
          <w:spacing w:val="-17"/>
          <w:w w:val="105"/>
        </w:rPr>
        <w:t xml:space="preserve"> </w:t>
      </w:r>
      <w:r>
        <w:rPr>
          <w:color w:val="231F20"/>
          <w:w w:val="105"/>
        </w:rPr>
        <w:t>này</w:t>
      </w:r>
      <w:r>
        <w:rPr>
          <w:color w:val="231F20"/>
          <w:spacing w:val="-17"/>
          <w:w w:val="105"/>
        </w:rPr>
        <w:t xml:space="preserve"> </w:t>
      </w:r>
      <w:r>
        <w:rPr>
          <w:color w:val="231F20"/>
          <w:w w:val="105"/>
        </w:rPr>
        <w:t>chính</w:t>
      </w:r>
      <w:r>
        <w:rPr>
          <w:color w:val="231F20"/>
          <w:spacing w:val="-17"/>
          <w:w w:val="105"/>
        </w:rPr>
        <w:t xml:space="preserve"> </w:t>
      </w:r>
      <w:r>
        <w:rPr>
          <w:color w:val="231F20"/>
          <w:w w:val="105"/>
        </w:rPr>
        <w:t>là</w:t>
      </w:r>
      <w:r>
        <w:rPr>
          <w:color w:val="231F20"/>
          <w:spacing w:val="-17"/>
          <w:w w:val="105"/>
        </w:rPr>
        <w:t xml:space="preserve"> </w:t>
      </w:r>
      <w:r>
        <w:rPr>
          <w:color w:val="231F20"/>
          <w:w w:val="105"/>
        </w:rPr>
        <w:t>nguyên</w:t>
      </w:r>
      <w:r>
        <w:rPr>
          <w:color w:val="231F20"/>
          <w:spacing w:val="-17"/>
          <w:w w:val="105"/>
        </w:rPr>
        <w:t xml:space="preserve"> </w:t>
      </w:r>
      <w:r>
        <w:rPr>
          <w:color w:val="231F20"/>
          <w:w w:val="105"/>
        </w:rPr>
        <w:t>tắc</w:t>
      </w:r>
      <w:r>
        <w:rPr>
          <w:color w:val="231F20"/>
          <w:spacing w:val="-17"/>
          <w:w w:val="105"/>
        </w:rPr>
        <w:t xml:space="preserve"> </w:t>
      </w:r>
      <w:r>
        <w:rPr>
          <w:color w:val="231F20"/>
          <w:w w:val="105"/>
        </w:rPr>
        <w:t>hướng</w:t>
      </w:r>
      <w:r>
        <w:rPr>
          <w:color w:val="231F20"/>
          <w:spacing w:val="-17"/>
          <w:w w:val="105"/>
        </w:rPr>
        <w:t xml:space="preserve"> </w:t>
      </w:r>
      <w:r>
        <w:rPr>
          <w:color w:val="231F20"/>
          <w:w w:val="105"/>
        </w:rPr>
        <w:t>dẫn</w:t>
      </w:r>
      <w:r>
        <w:rPr>
          <w:color w:val="231F20"/>
          <w:spacing w:val="-17"/>
          <w:w w:val="105"/>
        </w:rPr>
        <w:t xml:space="preserve"> </w:t>
      </w:r>
      <w:r>
        <w:rPr>
          <w:color w:val="231F20"/>
          <w:w w:val="105"/>
        </w:rPr>
        <w:t>tu</w:t>
      </w:r>
      <w:r>
        <w:rPr>
          <w:color w:val="231F20"/>
          <w:spacing w:val="-17"/>
          <w:w w:val="105"/>
        </w:rPr>
        <w:t xml:space="preserve"> </w:t>
      </w:r>
      <w:r>
        <w:rPr>
          <w:color w:val="231F20"/>
          <w:w w:val="105"/>
        </w:rPr>
        <w:t>tập,</w:t>
      </w:r>
      <w:r>
        <w:rPr>
          <w:color w:val="231F20"/>
          <w:spacing w:val="-17"/>
          <w:w w:val="105"/>
        </w:rPr>
        <w:t xml:space="preserve"> </w:t>
      </w:r>
      <w:r>
        <w:rPr>
          <w:color w:val="231F20"/>
          <w:w w:val="105"/>
        </w:rPr>
        <w:t>càng</w:t>
      </w:r>
      <w:r>
        <w:rPr>
          <w:color w:val="231F20"/>
          <w:spacing w:val="-17"/>
          <w:w w:val="105"/>
        </w:rPr>
        <w:t xml:space="preserve"> </w:t>
      </w:r>
      <w:r>
        <w:rPr>
          <w:color w:val="231F20"/>
          <w:w w:val="105"/>
        </w:rPr>
        <w:t>rõ</w:t>
      </w:r>
      <w:r>
        <w:rPr>
          <w:color w:val="231F20"/>
          <w:spacing w:val="-17"/>
          <w:w w:val="105"/>
        </w:rPr>
        <w:t xml:space="preserve"> </w:t>
      </w:r>
      <w:r>
        <w:rPr>
          <w:color w:val="231F20"/>
          <w:w w:val="105"/>
        </w:rPr>
        <w:t>ràng, càng chính xác.</w:t>
      </w:r>
    </w:p>
    <w:p w14:paraId="50D12DA6" w14:textId="77777777" w:rsidR="00941B9D" w:rsidRDefault="00545CF7">
      <w:pPr>
        <w:pStyle w:val="BodyText"/>
        <w:spacing w:before="149" w:line="302" w:lineRule="auto"/>
        <w:ind w:left="397" w:right="111"/>
      </w:pPr>
      <w:r>
        <w:rPr>
          <w:color w:val="231F20"/>
          <w:w w:val="105"/>
        </w:rPr>
        <w:t>“Vì</w:t>
      </w:r>
      <w:r>
        <w:rPr>
          <w:color w:val="231F20"/>
          <w:spacing w:val="-13"/>
          <w:w w:val="105"/>
        </w:rPr>
        <w:t xml:space="preserve"> </w:t>
      </w:r>
      <w:r>
        <w:rPr>
          <w:color w:val="231F20"/>
          <w:w w:val="105"/>
        </w:rPr>
        <w:t>rất</w:t>
      </w:r>
      <w:r>
        <w:rPr>
          <w:color w:val="231F20"/>
          <w:spacing w:val="-13"/>
          <w:w w:val="105"/>
        </w:rPr>
        <w:t xml:space="preserve"> </w:t>
      </w:r>
      <w:r>
        <w:rPr>
          <w:color w:val="231F20"/>
          <w:w w:val="105"/>
        </w:rPr>
        <w:t>khế</w:t>
      </w:r>
      <w:r>
        <w:rPr>
          <w:color w:val="231F20"/>
          <w:spacing w:val="-13"/>
          <w:w w:val="105"/>
        </w:rPr>
        <w:t xml:space="preserve"> </w:t>
      </w:r>
      <w:r>
        <w:rPr>
          <w:color w:val="231F20"/>
          <w:w w:val="105"/>
        </w:rPr>
        <w:t>hợp</w:t>
      </w:r>
      <w:r>
        <w:rPr>
          <w:color w:val="231F20"/>
          <w:spacing w:val="-13"/>
          <w:w w:val="105"/>
        </w:rPr>
        <w:t xml:space="preserve"> </w:t>
      </w:r>
      <w:r>
        <w:rPr>
          <w:color w:val="231F20"/>
          <w:w w:val="105"/>
        </w:rPr>
        <w:t>căn</w:t>
      </w:r>
      <w:r>
        <w:rPr>
          <w:color w:val="231F20"/>
          <w:spacing w:val="-13"/>
          <w:w w:val="105"/>
        </w:rPr>
        <w:t xml:space="preserve"> </w:t>
      </w:r>
      <w:r>
        <w:rPr>
          <w:color w:val="231F20"/>
          <w:w w:val="105"/>
        </w:rPr>
        <w:t>cơ</w:t>
      </w:r>
      <w:r>
        <w:rPr>
          <w:color w:val="231F20"/>
          <w:spacing w:val="-13"/>
          <w:w w:val="105"/>
        </w:rPr>
        <w:t xml:space="preserve"> </w:t>
      </w:r>
      <w:r>
        <w:rPr>
          <w:color w:val="231F20"/>
          <w:w w:val="105"/>
        </w:rPr>
        <w:t>chúng</w:t>
      </w:r>
      <w:r>
        <w:rPr>
          <w:color w:val="231F20"/>
          <w:spacing w:val="-13"/>
          <w:w w:val="105"/>
        </w:rPr>
        <w:t xml:space="preserve"> </w:t>
      </w:r>
      <w:r>
        <w:rPr>
          <w:color w:val="231F20"/>
          <w:w w:val="105"/>
        </w:rPr>
        <w:t>sinh,</w:t>
      </w:r>
      <w:r>
        <w:rPr>
          <w:color w:val="231F20"/>
          <w:spacing w:val="-13"/>
          <w:w w:val="105"/>
        </w:rPr>
        <w:t xml:space="preserve"> </w:t>
      </w:r>
      <w:r>
        <w:rPr>
          <w:color w:val="231F20"/>
          <w:w w:val="105"/>
        </w:rPr>
        <w:t>càng</w:t>
      </w:r>
      <w:r>
        <w:rPr>
          <w:color w:val="231F20"/>
          <w:spacing w:val="-13"/>
          <w:w w:val="105"/>
        </w:rPr>
        <w:t xml:space="preserve"> </w:t>
      </w:r>
      <w:r>
        <w:rPr>
          <w:color w:val="231F20"/>
          <w:w w:val="105"/>
        </w:rPr>
        <w:t>làm</w:t>
      </w:r>
      <w:r>
        <w:rPr>
          <w:color w:val="231F20"/>
          <w:spacing w:val="-13"/>
          <w:w w:val="105"/>
        </w:rPr>
        <w:t xml:space="preserve"> </w:t>
      </w:r>
      <w:r>
        <w:rPr>
          <w:color w:val="231F20"/>
          <w:w w:val="105"/>
        </w:rPr>
        <w:t>rõ</w:t>
      </w:r>
      <w:r>
        <w:rPr>
          <w:color w:val="231F20"/>
          <w:spacing w:val="-13"/>
          <w:w w:val="105"/>
        </w:rPr>
        <w:t xml:space="preserve"> </w:t>
      </w:r>
      <w:r>
        <w:rPr>
          <w:color w:val="231F20"/>
          <w:w w:val="105"/>
        </w:rPr>
        <w:t>ân</w:t>
      </w:r>
      <w:r>
        <w:rPr>
          <w:color w:val="231F20"/>
          <w:spacing w:val="-13"/>
          <w:w w:val="105"/>
        </w:rPr>
        <w:t xml:space="preserve"> </w:t>
      </w:r>
      <w:r>
        <w:rPr>
          <w:color w:val="231F20"/>
          <w:w w:val="105"/>
        </w:rPr>
        <w:t>đức</w:t>
      </w:r>
      <w:r>
        <w:rPr>
          <w:color w:val="231F20"/>
          <w:spacing w:val="-13"/>
          <w:w w:val="105"/>
        </w:rPr>
        <w:t xml:space="preserve"> </w:t>
      </w:r>
      <w:r>
        <w:rPr>
          <w:color w:val="231F20"/>
          <w:w w:val="105"/>
        </w:rPr>
        <w:t>từ bi</w:t>
      </w:r>
      <w:r>
        <w:rPr>
          <w:color w:val="231F20"/>
          <w:spacing w:val="-3"/>
          <w:w w:val="105"/>
        </w:rPr>
        <w:t xml:space="preserve"> </w:t>
      </w:r>
      <w:r>
        <w:rPr>
          <w:color w:val="231F20"/>
          <w:w w:val="105"/>
        </w:rPr>
        <w:t>của</w:t>
      </w:r>
      <w:r>
        <w:rPr>
          <w:color w:val="231F20"/>
          <w:spacing w:val="-3"/>
          <w:w w:val="105"/>
        </w:rPr>
        <w:t xml:space="preserve"> </w:t>
      </w:r>
      <w:r>
        <w:rPr>
          <w:color w:val="231F20"/>
          <w:w w:val="105"/>
        </w:rPr>
        <w:t>Phật</w:t>
      </w:r>
      <w:r>
        <w:rPr>
          <w:color w:val="231F20"/>
          <w:spacing w:val="-2"/>
          <w:w w:val="105"/>
        </w:rPr>
        <w:t xml:space="preserve"> </w:t>
      </w:r>
      <w:r>
        <w:rPr>
          <w:color w:val="231F20"/>
          <w:w w:val="105"/>
        </w:rPr>
        <w:t>là</w:t>
      </w:r>
      <w:r>
        <w:rPr>
          <w:color w:val="231F20"/>
          <w:spacing w:val="-2"/>
          <w:w w:val="105"/>
        </w:rPr>
        <w:t xml:space="preserve"> </w:t>
      </w:r>
      <w:r>
        <w:rPr>
          <w:color w:val="231F20"/>
          <w:w w:val="105"/>
        </w:rPr>
        <w:t>vô</w:t>
      </w:r>
      <w:r>
        <w:rPr>
          <w:color w:val="231F20"/>
          <w:spacing w:val="-3"/>
          <w:w w:val="105"/>
        </w:rPr>
        <w:t xml:space="preserve"> </w:t>
      </w:r>
      <w:r>
        <w:rPr>
          <w:color w:val="231F20"/>
          <w:w w:val="105"/>
        </w:rPr>
        <w:t>cùng”,</w:t>
      </w:r>
      <w:r>
        <w:rPr>
          <w:color w:val="231F20"/>
          <w:spacing w:val="-3"/>
          <w:w w:val="105"/>
        </w:rPr>
        <w:t xml:space="preserve"> </w:t>
      </w:r>
      <w:r>
        <w:rPr>
          <w:color w:val="231F20"/>
          <w:w w:val="105"/>
        </w:rPr>
        <w:t>khiến</w:t>
      </w:r>
      <w:r>
        <w:rPr>
          <w:color w:val="231F20"/>
          <w:spacing w:val="-3"/>
          <w:w w:val="105"/>
        </w:rPr>
        <w:t xml:space="preserve"> </w:t>
      </w:r>
      <w:r>
        <w:rPr>
          <w:color w:val="231F20"/>
          <w:w w:val="105"/>
        </w:rPr>
        <w:t>cho</w:t>
      </w:r>
      <w:r>
        <w:rPr>
          <w:color w:val="231F20"/>
          <w:spacing w:val="-2"/>
          <w:w w:val="105"/>
        </w:rPr>
        <w:t xml:space="preserve"> </w:t>
      </w:r>
      <w:r>
        <w:rPr>
          <w:color w:val="231F20"/>
          <w:w w:val="105"/>
        </w:rPr>
        <w:t>hết</w:t>
      </w:r>
      <w:r>
        <w:rPr>
          <w:color w:val="231F20"/>
          <w:spacing w:val="-3"/>
          <w:w w:val="105"/>
        </w:rPr>
        <w:t xml:space="preserve"> </w:t>
      </w:r>
      <w:r>
        <w:rPr>
          <w:color w:val="231F20"/>
          <w:w w:val="105"/>
        </w:rPr>
        <w:t>thảy</w:t>
      </w:r>
      <w:r>
        <w:rPr>
          <w:color w:val="231F20"/>
          <w:spacing w:val="-3"/>
          <w:w w:val="105"/>
        </w:rPr>
        <w:t xml:space="preserve"> </w:t>
      </w:r>
      <w:r>
        <w:rPr>
          <w:color w:val="231F20"/>
          <w:w w:val="105"/>
        </w:rPr>
        <w:t>chúng</w:t>
      </w:r>
      <w:r>
        <w:rPr>
          <w:color w:val="231F20"/>
          <w:spacing w:val="-3"/>
          <w:w w:val="105"/>
        </w:rPr>
        <w:t xml:space="preserve"> </w:t>
      </w:r>
      <w:r>
        <w:rPr>
          <w:color w:val="231F20"/>
          <w:w w:val="105"/>
        </w:rPr>
        <w:t>sinh</w:t>
      </w:r>
      <w:r>
        <w:rPr>
          <w:color w:val="231F20"/>
          <w:spacing w:val="-2"/>
          <w:w w:val="105"/>
        </w:rPr>
        <w:t xml:space="preserve"> </w:t>
      </w:r>
      <w:r>
        <w:rPr>
          <w:color w:val="231F20"/>
          <w:spacing w:val="-4"/>
          <w:w w:val="105"/>
        </w:rPr>
        <w:t>thấy</w:t>
      </w:r>
    </w:p>
    <w:p w14:paraId="03D1189E" w14:textId="77777777" w:rsidR="00941B9D" w:rsidRDefault="00941B9D">
      <w:pPr>
        <w:spacing w:line="302" w:lineRule="auto"/>
        <w:sectPr w:rsidR="00941B9D">
          <w:pgSz w:w="11060" w:h="15030"/>
          <w:pgMar w:top="1040" w:right="1020" w:bottom="960" w:left="1020" w:header="807" w:footer="767" w:gutter="0"/>
          <w:cols w:space="720"/>
        </w:sectPr>
      </w:pPr>
    </w:p>
    <w:p w14:paraId="07AA1AAD" w14:textId="77777777" w:rsidR="00941B9D" w:rsidRDefault="00941B9D">
      <w:pPr>
        <w:pStyle w:val="BodyText"/>
        <w:spacing w:before="6"/>
        <w:ind w:firstLine="0"/>
        <w:jc w:val="left"/>
        <w:rPr>
          <w:sz w:val="22"/>
        </w:rPr>
      </w:pPr>
    </w:p>
    <w:p w14:paraId="23CE17F2" w14:textId="77777777" w:rsidR="00941B9D" w:rsidRDefault="00545CF7">
      <w:pPr>
        <w:pStyle w:val="BodyText"/>
        <w:spacing w:before="106" w:line="307" w:lineRule="auto"/>
        <w:ind w:left="113" w:right="392" w:firstLine="0"/>
      </w:pPr>
      <w:r>
        <w:rPr>
          <w:color w:val="231F20"/>
          <w:w w:val="105"/>
        </w:rPr>
        <w:t>kinh này không sinh tâm hoài nghi, cảm thấy mình có thể tiếp</w:t>
      </w:r>
      <w:r>
        <w:rPr>
          <w:color w:val="231F20"/>
          <w:spacing w:val="-23"/>
          <w:w w:val="105"/>
        </w:rPr>
        <w:t xml:space="preserve"> </w:t>
      </w:r>
      <w:r>
        <w:rPr>
          <w:color w:val="231F20"/>
          <w:w w:val="105"/>
        </w:rPr>
        <w:t>nhận,</w:t>
      </w:r>
      <w:r>
        <w:rPr>
          <w:color w:val="231F20"/>
          <w:spacing w:val="-22"/>
          <w:w w:val="105"/>
        </w:rPr>
        <w:t xml:space="preserve"> </w:t>
      </w:r>
      <w:r>
        <w:rPr>
          <w:color w:val="231F20"/>
          <w:w w:val="105"/>
        </w:rPr>
        <w:t>có</w:t>
      </w:r>
      <w:r>
        <w:rPr>
          <w:color w:val="231F20"/>
          <w:spacing w:val="-22"/>
          <w:w w:val="105"/>
        </w:rPr>
        <w:t xml:space="preserve"> </w:t>
      </w:r>
      <w:r>
        <w:rPr>
          <w:color w:val="231F20"/>
          <w:w w:val="105"/>
        </w:rPr>
        <w:t>thể</w:t>
      </w:r>
      <w:r>
        <w:rPr>
          <w:color w:val="231F20"/>
          <w:spacing w:val="-23"/>
          <w:w w:val="105"/>
        </w:rPr>
        <w:t xml:space="preserve"> </w:t>
      </w:r>
      <w:r>
        <w:rPr>
          <w:color w:val="231F20"/>
          <w:w w:val="105"/>
        </w:rPr>
        <w:t>học</w:t>
      </w:r>
      <w:r>
        <w:rPr>
          <w:color w:val="231F20"/>
          <w:spacing w:val="-22"/>
          <w:w w:val="105"/>
        </w:rPr>
        <w:t xml:space="preserve"> </w:t>
      </w:r>
      <w:r>
        <w:rPr>
          <w:color w:val="231F20"/>
          <w:w w:val="105"/>
        </w:rPr>
        <w:t>tập</w:t>
      </w:r>
      <w:r>
        <w:rPr>
          <w:color w:val="231F20"/>
          <w:spacing w:val="-22"/>
          <w:w w:val="105"/>
        </w:rPr>
        <w:t xml:space="preserve"> </w:t>
      </w:r>
      <w:r>
        <w:rPr>
          <w:color w:val="231F20"/>
          <w:w w:val="105"/>
        </w:rPr>
        <w:t>theo</w:t>
      </w:r>
      <w:r>
        <w:rPr>
          <w:color w:val="231F20"/>
          <w:spacing w:val="-23"/>
          <w:w w:val="105"/>
        </w:rPr>
        <w:t xml:space="preserve"> </w:t>
      </w:r>
      <w:r>
        <w:rPr>
          <w:color w:val="231F20"/>
          <w:w w:val="105"/>
        </w:rPr>
        <w:t>được.</w:t>
      </w:r>
      <w:r>
        <w:rPr>
          <w:color w:val="231F20"/>
          <w:spacing w:val="-22"/>
          <w:w w:val="105"/>
        </w:rPr>
        <w:t xml:space="preserve"> </w:t>
      </w:r>
      <w:r>
        <w:rPr>
          <w:color w:val="231F20"/>
          <w:w w:val="105"/>
        </w:rPr>
        <w:t>Phật</w:t>
      </w:r>
      <w:r>
        <w:rPr>
          <w:color w:val="231F20"/>
          <w:spacing w:val="-22"/>
          <w:w w:val="105"/>
        </w:rPr>
        <w:t xml:space="preserve"> </w:t>
      </w:r>
      <w:r>
        <w:rPr>
          <w:color w:val="231F20"/>
          <w:w w:val="105"/>
        </w:rPr>
        <w:t>là</w:t>
      </w:r>
      <w:r>
        <w:rPr>
          <w:color w:val="231F20"/>
          <w:spacing w:val="-23"/>
          <w:w w:val="105"/>
        </w:rPr>
        <w:t xml:space="preserve"> </w:t>
      </w:r>
      <w:r>
        <w:rPr>
          <w:color w:val="231F20"/>
          <w:w w:val="105"/>
        </w:rPr>
        <w:t>Phật</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3"/>
          <w:w w:val="105"/>
        </w:rPr>
        <w:t xml:space="preserve"> </w:t>
      </w:r>
      <w:r>
        <w:rPr>
          <w:color w:val="231F20"/>
          <w:w w:val="105"/>
        </w:rPr>
        <w:t>Đà.</w:t>
      </w:r>
      <w:r>
        <w:rPr>
          <w:color w:val="231F20"/>
          <w:spacing w:val="-22"/>
          <w:w w:val="105"/>
        </w:rPr>
        <w:t xml:space="preserve"> </w:t>
      </w:r>
      <w:r>
        <w:rPr>
          <w:color w:val="231F20"/>
          <w:w w:val="105"/>
        </w:rPr>
        <w:t>Ân đức</w:t>
      </w:r>
      <w:r>
        <w:rPr>
          <w:color w:val="231F20"/>
          <w:spacing w:val="-22"/>
          <w:w w:val="105"/>
        </w:rPr>
        <w:t xml:space="preserve"> </w:t>
      </w:r>
      <w:r>
        <w:rPr>
          <w:color w:val="231F20"/>
          <w:w w:val="105"/>
        </w:rPr>
        <w:t>của</w:t>
      </w:r>
      <w:r>
        <w:rPr>
          <w:color w:val="231F20"/>
          <w:spacing w:val="-21"/>
          <w:w w:val="105"/>
        </w:rPr>
        <w:t xml:space="preserve"> </w:t>
      </w:r>
      <w:r>
        <w:rPr>
          <w:color w:val="231F20"/>
          <w:w w:val="105"/>
        </w:rPr>
        <w:t>Phật</w:t>
      </w:r>
      <w:r>
        <w:rPr>
          <w:color w:val="231F20"/>
          <w:spacing w:val="-21"/>
          <w:w w:val="105"/>
        </w:rPr>
        <w:t xml:space="preserve"> </w:t>
      </w:r>
      <w:r>
        <w:rPr>
          <w:color w:val="231F20"/>
          <w:w w:val="105"/>
        </w:rPr>
        <w:t>A</w:t>
      </w:r>
      <w:r>
        <w:rPr>
          <w:color w:val="231F20"/>
          <w:spacing w:val="-21"/>
          <w:w w:val="105"/>
        </w:rPr>
        <w:t xml:space="preserve"> </w:t>
      </w:r>
      <w:r>
        <w:rPr>
          <w:color w:val="231F20"/>
          <w:w w:val="105"/>
        </w:rPr>
        <w:t>Di</w:t>
      </w:r>
      <w:r>
        <w:rPr>
          <w:color w:val="231F20"/>
          <w:spacing w:val="-21"/>
          <w:w w:val="105"/>
        </w:rPr>
        <w:t xml:space="preserve"> </w:t>
      </w:r>
      <w:r>
        <w:rPr>
          <w:color w:val="231F20"/>
          <w:w w:val="105"/>
        </w:rPr>
        <w:t>Đà</w:t>
      </w:r>
      <w:r>
        <w:rPr>
          <w:color w:val="231F20"/>
          <w:spacing w:val="-21"/>
          <w:w w:val="105"/>
        </w:rPr>
        <w:t xml:space="preserve"> </w:t>
      </w:r>
      <w:r>
        <w:rPr>
          <w:color w:val="231F20"/>
          <w:w w:val="105"/>
        </w:rPr>
        <w:t>đối</w:t>
      </w:r>
      <w:r>
        <w:rPr>
          <w:color w:val="231F20"/>
          <w:spacing w:val="-21"/>
          <w:w w:val="105"/>
        </w:rPr>
        <w:t xml:space="preserve"> </w:t>
      </w:r>
      <w:r>
        <w:rPr>
          <w:color w:val="231F20"/>
          <w:w w:val="105"/>
        </w:rPr>
        <w:t>với</w:t>
      </w:r>
      <w:r>
        <w:rPr>
          <w:color w:val="231F20"/>
          <w:spacing w:val="-21"/>
          <w:w w:val="105"/>
        </w:rPr>
        <w:t xml:space="preserve"> </w:t>
      </w:r>
      <w:r>
        <w:rPr>
          <w:color w:val="231F20"/>
          <w:w w:val="105"/>
        </w:rPr>
        <w:t>hết</w:t>
      </w:r>
      <w:r>
        <w:rPr>
          <w:color w:val="231F20"/>
          <w:spacing w:val="-21"/>
          <w:w w:val="105"/>
        </w:rPr>
        <w:t xml:space="preserve"> </w:t>
      </w:r>
      <w:r>
        <w:rPr>
          <w:color w:val="231F20"/>
          <w:w w:val="105"/>
        </w:rPr>
        <w:t>thảy</w:t>
      </w:r>
      <w:r>
        <w:rPr>
          <w:color w:val="231F20"/>
          <w:spacing w:val="-21"/>
          <w:w w:val="105"/>
        </w:rPr>
        <w:t xml:space="preserve"> </w:t>
      </w:r>
      <w:r>
        <w:rPr>
          <w:color w:val="231F20"/>
          <w:w w:val="105"/>
        </w:rPr>
        <w:t>chúng</w:t>
      </w:r>
      <w:r>
        <w:rPr>
          <w:color w:val="231F20"/>
          <w:spacing w:val="-21"/>
          <w:w w:val="105"/>
        </w:rPr>
        <w:t xml:space="preserve"> </w:t>
      </w:r>
      <w:r>
        <w:rPr>
          <w:color w:val="231F20"/>
          <w:w w:val="105"/>
        </w:rPr>
        <w:t>sinh</w:t>
      </w:r>
      <w:r>
        <w:rPr>
          <w:color w:val="231F20"/>
          <w:spacing w:val="-21"/>
          <w:w w:val="105"/>
        </w:rPr>
        <w:t xml:space="preserve"> </w:t>
      </w:r>
      <w:r>
        <w:rPr>
          <w:color w:val="231F20"/>
          <w:w w:val="105"/>
        </w:rPr>
        <w:t>là</w:t>
      </w:r>
      <w:r>
        <w:rPr>
          <w:color w:val="231F20"/>
          <w:spacing w:val="-21"/>
          <w:w w:val="105"/>
        </w:rPr>
        <w:t xml:space="preserve"> </w:t>
      </w:r>
      <w:r>
        <w:rPr>
          <w:color w:val="231F20"/>
          <w:w w:val="105"/>
        </w:rPr>
        <w:t>vô</w:t>
      </w:r>
      <w:r>
        <w:rPr>
          <w:color w:val="231F20"/>
          <w:spacing w:val="-21"/>
          <w:w w:val="105"/>
        </w:rPr>
        <w:t xml:space="preserve"> </w:t>
      </w:r>
      <w:r>
        <w:rPr>
          <w:color w:val="231F20"/>
          <w:spacing w:val="-2"/>
          <w:w w:val="105"/>
        </w:rPr>
        <w:t>cùng.</w:t>
      </w:r>
    </w:p>
    <w:p w14:paraId="34796220" w14:textId="77777777" w:rsidR="00941B9D" w:rsidRDefault="00545CF7">
      <w:pPr>
        <w:spacing w:before="141" w:line="307" w:lineRule="auto"/>
        <w:ind w:left="113" w:right="393" w:firstLine="453"/>
        <w:jc w:val="both"/>
        <w:rPr>
          <w:sz w:val="34"/>
        </w:rPr>
      </w:pPr>
      <w:r>
        <w:rPr>
          <w:i/>
          <w:color w:val="231F20"/>
          <w:sz w:val="34"/>
        </w:rPr>
        <w:t>Di</w:t>
      </w:r>
      <w:r>
        <w:rPr>
          <w:i/>
          <w:color w:val="231F20"/>
          <w:spacing w:val="-11"/>
          <w:sz w:val="34"/>
        </w:rPr>
        <w:t xml:space="preserve"> </w:t>
      </w:r>
      <w:r>
        <w:rPr>
          <w:i/>
          <w:color w:val="231F20"/>
          <w:sz w:val="34"/>
        </w:rPr>
        <w:t>Đà</w:t>
      </w:r>
      <w:r>
        <w:rPr>
          <w:i/>
          <w:color w:val="231F20"/>
          <w:spacing w:val="-11"/>
          <w:sz w:val="34"/>
        </w:rPr>
        <w:t xml:space="preserve"> </w:t>
      </w:r>
      <w:r>
        <w:rPr>
          <w:i/>
          <w:color w:val="231F20"/>
          <w:sz w:val="34"/>
        </w:rPr>
        <w:t>Yếu</w:t>
      </w:r>
      <w:r>
        <w:rPr>
          <w:i/>
          <w:color w:val="231F20"/>
          <w:spacing w:val="-11"/>
          <w:sz w:val="34"/>
        </w:rPr>
        <w:t xml:space="preserve"> </w:t>
      </w:r>
      <w:r>
        <w:rPr>
          <w:i/>
          <w:color w:val="231F20"/>
          <w:sz w:val="34"/>
        </w:rPr>
        <w:t>Giải</w:t>
      </w:r>
      <w:r>
        <w:rPr>
          <w:i/>
          <w:color w:val="231F20"/>
          <w:spacing w:val="-11"/>
          <w:sz w:val="34"/>
        </w:rPr>
        <w:t xml:space="preserve"> </w:t>
      </w:r>
      <w:r>
        <w:rPr>
          <w:i/>
          <w:color w:val="231F20"/>
          <w:sz w:val="34"/>
        </w:rPr>
        <w:t>vân:</w:t>
      </w:r>
      <w:r>
        <w:rPr>
          <w:i/>
          <w:color w:val="231F20"/>
          <w:spacing w:val="-11"/>
          <w:sz w:val="34"/>
        </w:rPr>
        <w:t xml:space="preserve"> </w:t>
      </w:r>
      <w:r>
        <w:rPr>
          <w:i/>
          <w:color w:val="231F20"/>
          <w:sz w:val="34"/>
        </w:rPr>
        <w:t>Nhược</w:t>
      </w:r>
      <w:r>
        <w:rPr>
          <w:i/>
          <w:color w:val="231F20"/>
          <w:spacing w:val="-11"/>
          <w:sz w:val="34"/>
        </w:rPr>
        <w:t xml:space="preserve"> </w:t>
      </w:r>
      <w:r>
        <w:rPr>
          <w:i/>
          <w:color w:val="231F20"/>
          <w:sz w:val="34"/>
        </w:rPr>
        <w:t>chấp</w:t>
      </w:r>
      <w:r>
        <w:rPr>
          <w:i/>
          <w:color w:val="231F20"/>
          <w:spacing w:val="-11"/>
          <w:sz w:val="34"/>
        </w:rPr>
        <w:t xml:space="preserve"> </w:t>
      </w:r>
      <w:r>
        <w:rPr>
          <w:i/>
          <w:color w:val="231F20"/>
          <w:sz w:val="34"/>
        </w:rPr>
        <w:t>trì</w:t>
      </w:r>
      <w:r>
        <w:rPr>
          <w:i/>
          <w:color w:val="231F20"/>
          <w:spacing w:val="-11"/>
          <w:sz w:val="34"/>
        </w:rPr>
        <w:t xml:space="preserve"> </w:t>
      </w:r>
      <w:r>
        <w:rPr>
          <w:i/>
          <w:color w:val="231F20"/>
          <w:sz w:val="34"/>
        </w:rPr>
        <w:t>danh</w:t>
      </w:r>
      <w:r>
        <w:rPr>
          <w:i/>
          <w:color w:val="231F20"/>
          <w:spacing w:val="-11"/>
          <w:sz w:val="34"/>
        </w:rPr>
        <w:t xml:space="preserve"> </w:t>
      </w:r>
      <w:r>
        <w:rPr>
          <w:i/>
          <w:color w:val="231F20"/>
          <w:sz w:val="34"/>
        </w:rPr>
        <w:t>hiệu</w:t>
      </w:r>
      <w:r>
        <w:rPr>
          <w:i/>
          <w:color w:val="231F20"/>
          <w:spacing w:val="-11"/>
          <w:sz w:val="34"/>
        </w:rPr>
        <w:t xml:space="preserve"> </w:t>
      </w:r>
      <w:r>
        <w:rPr>
          <w:i/>
          <w:color w:val="231F20"/>
          <w:sz w:val="34"/>
        </w:rPr>
        <w:t>vị</w:t>
      </w:r>
      <w:r>
        <w:rPr>
          <w:i/>
          <w:color w:val="231F20"/>
          <w:spacing w:val="-11"/>
          <w:sz w:val="34"/>
        </w:rPr>
        <w:t xml:space="preserve"> </w:t>
      </w:r>
      <w:r>
        <w:rPr>
          <w:i/>
          <w:color w:val="231F20"/>
          <w:sz w:val="34"/>
        </w:rPr>
        <w:t>đoạn</w:t>
      </w:r>
      <w:r>
        <w:rPr>
          <w:i/>
          <w:color w:val="231F20"/>
          <w:spacing w:val="-11"/>
          <w:sz w:val="34"/>
        </w:rPr>
        <w:t xml:space="preserve"> </w:t>
      </w:r>
      <w:r>
        <w:rPr>
          <w:i/>
          <w:color w:val="231F20"/>
          <w:sz w:val="34"/>
        </w:rPr>
        <w:t xml:space="preserve">kiến </w:t>
      </w:r>
      <w:r>
        <w:rPr>
          <w:i/>
          <w:color w:val="231F20"/>
          <w:w w:val="105"/>
          <w:sz w:val="34"/>
        </w:rPr>
        <w:t>tư,</w:t>
      </w:r>
      <w:r>
        <w:rPr>
          <w:i/>
          <w:color w:val="231F20"/>
          <w:spacing w:val="-10"/>
          <w:w w:val="105"/>
          <w:sz w:val="34"/>
        </w:rPr>
        <w:t xml:space="preserve"> </w:t>
      </w:r>
      <w:r>
        <w:rPr>
          <w:i/>
          <w:color w:val="231F20"/>
          <w:w w:val="105"/>
          <w:sz w:val="34"/>
        </w:rPr>
        <w:t>tùy</w:t>
      </w:r>
      <w:r>
        <w:rPr>
          <w:i/>
          <w:color w:val="231F20"/>
          <w:spacing w:val="-10"/>
          <w:w w:val="105"/>
          <w:sz w:val="34"/>
        </w:rPr>
        <w:t xml:space="preserve"> </w:t>
      </w:r>
      <w:r>
        <w:rPr>
          <w:i/>
          <w:color w:val="231F20"/>
          <w:w w:val="105"/>
          <w:sz w:val="34"/>
        </w:rPr>
        <w:t>kỳ</w:t>
      </w:r>
      <w:r>
        <w:rPr>
          <w:i/>
          <w:color w:val="231F20"/>
          <w:spacing w:val="-10"/>
          <w:w w:val="105"/>
          <w:sz w:val="34"/>
        </w:rPr>
        <w:t xml:space="preserve"> </w:t>
      </w:r>
      <w:r>
        <w:rPr>
          <w:i/>
          <w:color w:val="231F20"/>
          <w:w w:val="105"/>
          <w:sz w:val="34"/>
        </w:rPr>
        <w:t>hoặc</w:t>
      </w:r>
      <w:r>
        <w:rPr>
          <w:i/>
          <w:color w:val="231F20"/>
          <w:spacing w:val="-10"/>
          <w:w w:val="105"/>
          <w:sz w:val="34"/>
        </w:rPr>
        <w:t xml:space="preserve"> </w:t>
      </w:r>
      <w:r>
        <w:rPr>
          <w:i/>
          <w:color w:val="231F20"/>
          <w:w w:val="105"/>
          <w:sz w:val="34"/>
        </w:rPr>
        <w:t>tán</w:t>
      </w:r>
      <w:r>
        <w:rPr>
          <w:i/>
          <w:color w:val="231F20"/>
          <w:spacing w:val="-10"/>
          <w:w w:val="105"/>
          <w:sz w:val="34"/>
        </w:rPr>
        <w:t xml:space="preserve"> </w:t>
      </w:r>
      <w:r>
        <w:rPr>
          <w:i/>
          <w:color w:val="231F20"/>
          <w:w w:val="105"/>
          <w:sz w:val="34"/>
        </w:rPr>
        <w:t>hoặc</w:t>
      </w:r>
      <w:r>
        <w:rPr>
          <w:i/>
          <w:color w:val="231F20"/>
          <w:spacing w:val="-10"/>
          <w:w w:val="105"/>
          <w:sz w:val="34"/>
        </w:rPr>
        <w:t xml:space="preserve"> </w:t>
      </w:r>
      <w:r>
        <w:rPr>
          <w:i/>
          <w:color w:val="231F20"/>
          <w:w w:val="105"/>
          <w:sz w:val="34"/>
        </w:rPr>
        <w:t>định,</w:t>
      </w:r>
      <w:r>
        <w:rPr>
          <w:i/>
          <w:color w:val="231F20"/>
          <w:spacing w:val="-10"/>
          <w:w w:val="105"/>
          <w:sz w:val="34"/>
        </w:rPr>
        <w:t xml:space="preserve"> </w:t>
      </w:r>
      <w:r>
        <w:rPr>
          <w:i/>
          <w:color w:val="231F20"/>
          <w:w w:val="105"/>
          <w:sz w:val="34"/>
        </w:rPr>
        <w:t>ư</w:t>
      </w:r>
      <w:r>
        <w:rPr>
          <w:i/>
          <w:color w:val="231F20"/>
          <w:spacing w:val="-10"/>
          <w:w w:val="105"/>
          <w:sz w:val="34"/>
        </w:rPr>
        <w:t xml:space="preserve"> </w:t>
      </w:r>
      <w:r>
        <w:rPr>
          <w:i/>
          <w:color w:val="231F20"/>
          <w:w w:val="105"/>
          <w:sz w:val="34"/>
        </w:rPr>
        <w:t>Đồng</w:t>
      </w:r>
      <w:r>
        <w:rPr>
          <w:i/>
          <w:color w:val="231F20"/>
          <w:spacing w:val="-10"/>
          <w:w w:val="105"/>
          <w:sz w:val="34"/>
        </w:rPr>
        <w:t xml:space="preserve"> </w:t>
      </w:r>
      <w:r>
        <w:rPr>
          <w:i/>
          <w:color w:val="231F20"/>
          <w:w w:val="105"/>
          <w:sz w:val="34"/>
        </w:rPr>
        <w:t>Cư</w:t>
      </w:r>
      <w:r>
        <w:rPr>
          <w:i/>
          <w:color w:val="231F20"/>
          <w:spacing w:val="-10"/>
          <w:w w:val="105"/>
          <w:sz w:val="34"/>
        </w:rPr>
        <w:t xml:space="preserve"> </w:t>
      </w:r>
      <w:r>
        <w:rPr>
          <w:i/>
          <w:color w:val="231F20"/>
          <w:w w:val="105"/>
          <w:sz w:val="34"/>
        </w:rPr>
        <w:t>Độ,</w:t>
      </w:r>
      <w:r>
        <w:rPr>
          <w:i/>
          <w:color w:val="231F20"/>
          <w:spacing w:val="-10"/>
          <w:w w:val="105"/>
          <w:sz w:val="34"/>
        </w:rPr>
        <w:t xml:space="preserve"> </w:t>
      </w:r>
      <w:r>
        <w:rPr>
          <w:i/>
          <w:color w:val="231F20"/>
          <w:w w:val="105"/>
          <w:sz w:val="34"/>
        </w:rPr>
        <w:t>phân</w:t>
      </w:r>
      <w:r>
        <w:rPr>
          <w:i/>
          <w:color w:val="231F20"/>
          <w:spacing w:val="-10"/>
          <w:w w:val="105"/>
          <w:sz w:val="34"/>
        </w:rPr>
        <w:t xml:space="preserve"> </w:t>
      </w:r>
      <w:r>
        <w:rPr>
          <w:i/>
          <w:color w:val="231F20"/>
          <w:w w:val="105"/>
          <w:sz w:val="34"/>
        </w:rPr>
        <w:t>ba</w:t>
      </w:r>
      <w:r>
        <w:rPr>
          <w:i/>
          <w:color w:val="231F20"/>
          <w:spacing w:val="-10"/>
          <w:w w:val="105"/>
          <w:sz w:val="34"/>
        </w:rPr>
        <w:t xml:space="preserve"> </w:t>
      </w:r>
      <w:r>
        <w:rPr>
          <w:i/>
          <w:color w:val="231F20"/>
          <w:w w:val="105"/>
          <w:sz w:val="34"/>
        </w:rPr>
        <w:t>hạng chín</w:t>
      </w:r>
      <w:r>
        <w:rPr>
          <w:i/>
          <w:color w:val="231F20"/>
          <w:spacing w:val="-19"/>
          <w:w w:val="105"/>
          <w:sz w:val="34"/>
        </w:rPr>
        <w:t xml:space="preserve"> </w:t>
      </w:r>
      <w:r>
        <w:rPr>
          <w:i/>
          <w:color w:val="231F20"/>
          <w:w w:val="105"/>
          <w:sz w:val="34"/>
        </w:rPr>
        <w:t>phẩm</w:t>
      </w:r>
      <w:r>
        <w:rPr>
          <w:i/>
          <w:color w:val="231F20"/>
          <w:spacing w:val="-19"/>
          <w:w w:val="105"/>
          <w:sz w:val="34"/>
        </w:rPr>
        <w:t xml:space="preserve"> </w:t>
      </w:r>
      <w:r>
        <w:rPr>
          <w:color w:val="231F20"/>
          <w:w w:val="105"/>
          <w:sz w:val="34"/>
        </w:rPr>
        <w:t>(</w:t>
      </w:r>
      <w:r>
        <w:rPr>
          <w:i/>
          <w:color w:val="231F20"/>
          <w:w w:val="105"/>
          <w:sz w:val="34"/>
        </w:rPr>
        <w:t>Di</w:t>
      </w:r>
      <w:r>
        <w:rPr>
          <w:i/>
          <w:color w:val="231F20"/>
          <w:spacing w:val="-20"/>
          <w:w w:val="105"/>
          <w:sz w:val="34"/>
        </w:rPr>
        <w:t xml:space="preserve"> </w:t>
      </w:r>
      <w:r>
        <w:rPr>
          <w:i/>
          <w:color w:val="231F20"/>
          <w:w w:val="105"/>
          <w:sz w:val="34"/>
        </w:rPr>
        <w:t>Đà</w:t>
      </w:r>
      <w:r>
        <w:rPr>
          <w:i/>
          <w:color w:val="231F20"/>
          <w:spacing w:val="-19"/>
          <w:w w:val="105"/>
          <w:sz w:val="34"/>
        </w:rPr>
        <w:t xml:space="preserve"> </w:t>
      </w:r>
      <w:r>
        <w:rPr>
          <w:i/>
          <w:color w:val="231F20"/>
          <w:w w:val="105"/>
          <w:sz w:val="34"/>
        </w:rPr>
        <w:t>Yếu</w:t>
      </w:r>
      <w:r>
        <w:rPr>
          <w:i/>
          <w:color w:val="231F20"/>
          <w:spacing w:val="-19"/>
          <w:w w:val="105"/>
          <w:sz w:val="34"/>
        </w:rPr>
        <w:t xml:space="preserve"> </w:t>
      </w:r>
      <w:r>
        <w:rPr>
          <w:i/>
          <w:color w:val="231F20"/>
          <w:w w:val="105"/>
          <w:sz w:val="34"/>
        </w:rPr>
        <w:t>Giải</w:t>
      </w:r>
      <w:r>
        <w:rPr>
          <w:i/>
          <w:color w:val="231F20"/>
          <w:spacing w:val="-19"/>
          <w:w w:val="105"/>
          <w:sz w:val="34"/>
        </w:rPr>
        <w:t xml:space="preserve"> </w:t>
      </w:r>
      <w:r>
        <w:rPr>
          <w:color w:val="231F20"/>
          <w:w w:val="105"/>
          <w:sz w:val="34"/>
        </w:rPr>
        <w:t>ghi:</w:t>
      </w:r>
      <w:r>
        <w:rPr>
          <w:color w:val="231F20"/>
          <w:spacing w:val="-19"/>
          <w:w w:val="105"/>
          <w:sz w:val="34"/>
        </w:rPr>
        <w:t xml:space="preserve"> </w:t>
      </w:r>
      <w:r>
        <w:rPr>
          <w:color w:val="231F20"/>
          <w:w w:val="105"/>
          <w:sz w:val="34"/>
        </w:rPr>
        <w:t>Nếu</w:t>
      </w:r>
      <w:r>
        <w:rPr>
          <w:color w:val="231F20"/>
          <w:spacing w:val="-19"/>
          <w:w w:val="105"/>
          <w:sz w:val="34"/>
        </w:rPr>
        <w:t xml:space="preserve"> </w:t>
      </w:r>
      <w:r>
        <w:rPr>
          <w:color w:val="231F20"/>
          <w:w w:val="105"/>
          <w:sz w:val="34"/>
        </w:rPr>
        <w:t>chấp</w:t>
      </w:r>
      <w:r>
        <w:rPr>
          <w:color w:val="231F20"/>
          <w:spacing w:val="-19"/>
          <w:w w:val="105"/>
          <w:sz w:val="34"/>
        </w:rPr>
        <w:t xml:space="preserve"> </w:t>
      </w:r>
      <w:r>
        <w:rPr>
          <w:color w:val="231F20"/>
          <w:w w:val="105"/>
          <w:sz w:val="34"/>
        </w:rPr>
        <w:t>trì</w:t>
      </w:r>
      <w:r>
        <w:rPr>
          <w:color w:val="231F20"/>
          <w:spacing w:val="-20"/>
          <w:w w:val="105"/>
          <w:sz w:val="34"/>
        </w:rPr>
        <w:t xml:space="preserve"> </w:t>
      </w:r>
      <w:r>
        <w:rPr>
          <w:color w:val="231F20"/>
          <w:w w:val="105"/>
          <w:sz w:val="34"/>
        </w:rPr>
        <w:t>danh</w:t>
      </w:r>
      <w:r>
        <w:rPr>
          <w:color w:val="231F20"/>
          <w:spacing w:val="-19"/>
          <w:w w:val="105"/>
          <w:sz w:val="34"/>
        </w:rPr>
        <w:t xml:space="preserve"> </w:t>
      </w:r>
      <w:r>
        <w:rPr>
          <w:color w:val="231F20"/>
          <w:w w:val="105"/>
          <w:sz w:val="34"/>
        </w:rPr>
        <w:t>hiệu</w:t>
      </w:r>
      <w:r>
        <w:rPr>
          <w:color w:val="231F20"/>
          <w:spacing w:val="-19"/>
          <w:w w:val="105"/>
          <w:sz w:val="34"/>
        </w:rPr>
        <w:t xml:space="preserve"> </w:t>
      </w:r>
      <w:r>
        <w:rPr>
          <w:color w:val="231F20"/>
          <w:w w:val="105"/>
          <w:sz w:val="34"/>
        </w:rPr>
        <w:t>chưa đoạn</w:t>
      </w:r>
      <w:r>
        <w:rPr>
          <w:color w:val="231F20"/>
          <w:spacing w:val="-18"/>
          <w:w w:val="105"/>
          <w:sz w:val="34"/>
        </w:rPr>
        <w:t xml:space="preserve"> </w:t>
      </w:r>
      <w:r>
        <w:rPr>
          <w:color w:val="231F20"/>
          <w:w w:val="105"/>
          <w:sz w:val="34"/>
        </w:rPr>
        <w:t>Kiến</w:t>
      </w:r>
      <w:r>
        <w:rPr>
          <w:color w:val="231F20"/>
          <w:spacing w:val="-18"/>
          <w:w w:val="105"/>
          <w:sz w:val="34"/>
        </w:rPr>
        <w:t xml:space="preserve"> </w:t>
      </w:r>
      <w:r>
        <w:rPr>
          <w:color w:val="231F20"/>
          <w:w w:val="105"/>
          <w:sz w:val="34"/>
        </w:rPr>
        <w:t>Tư,</w:t>
      </w:r>
      <w:r>
        <w:rPr>
          <w:color w:val="231F20"/>
          <w:spacing w:val="-18"/>
          <w:w w:val="105"/>
          <w:sz w:val="34"/>
        </w:rPr>
        <w:t xml:space="preserve"> </w:t>
      </w:r>
      <w:r>
        <w:rPr>
          <w:color w:val="231F20"/>
          <w:w w:val="105"/>
          <w:sz w:val="34"/>
        </w:rPr>
        <w:t>tùy</w:t>
      </w:r>
      <w:r>
        <w:rPr>
          <w:color w:val="231F20"/>
          <w:spacing w:val="-18"/>
          <w:w w:val="105"/>
          <w:sz w:val="34"/>
        </w:rPr>
        <w:t xml:space="preserve"> </w:t>
      </w:r>
      <w:r>
        <w:rPr>
          <w:color w:val="231F20"/>
          <w:w w:val="105"/>
          <w:sz w:val="34"/>
        </w:rPr>
        <w:t>hành</w:t>
      </w:r>
      <w:r>
        <w:rPr>
          <w:color w:val="231F20"/>
          <w:spacing w:val="-18"/>
          <w:w w:val="105"/>
          <w:sz w:val="34"/>
        </w:rPr>
        <w:t xml:space="preserve"> </w:t>
      </w:r>
      <w:r>
        <w:rPr>
          <w:color w:val="231F20"/>
          <w:w w:val="105"/>
          <w:sz w:val="34"/>
        </w:rPr>
        <w:t>giả</w:t>
      </w:r>
      <w:r>
        <w:rPr>
          <w:color w:val="231F20"/>
          <w:spacing w:val="-18"/>
          <w:w w:val="105"/>
          <w:sz w:val="34"/>
        </w:rPr>
        <w:t xml:space="preserve"> </w:t>
      </w:r>
      <w:r>
        <w:rPr>
          <w:color w:val="231F20"/>
          <w:w w:val="105"/>
          <w:sz w:val="34"/>
        </w:rPr>
        <w:t>tán</w:t>
      </w:r>
      <w:r>
        <w:rPr>
          <w:color w:val="231F20"/>
          <w:spacing w:val="-18"/>
          <w:w w:val="105"/>
          <w:sz w:val="34"/>
        </w:rPr>
        <w:t xml:space="preserve"> </w:t>
      </w:r>
      <w:r>
        <w:rPr>
          <w:color w:val="231F20"/>
          <w:w w:val="105"/>
          <w:sz w:val="34"/>
        </w:rPr>
        <w:t>tâm</w:t>
      </w:r>
      <w:r>
        <w:rPr>
          <w:color w:val="231F20"/>
          <w:spacing w:val="-18"/>
          <w:w w:val="105"/>
          <w:sz w:val="34"/>
        </w:rPr>
        <w:t xml:space="preserve"> </w:t>
      </w:r>
      <w:r>
        <w:rPr>
          <w:color w:val="231F20"/>
          <w:w w:val="105"/>
          <w:sz w:val="34"/>
        </w:rPr>
        <w:t>hay</w:t>
      </w:r>
      <w:r>
        <w:rPr>
          <w:color w:val="231F20"/>
          <w:spacing w:val="-18"/>
          <w:w w:val="105"/>
          <w:sz w:val="34"/>
        </w:rPr>
        <w:t xml:space="preserve"> </w:t>
      </w:r>
      <w:r>
        <w:rPr>
          <w:color w:val="231F20"/>
          <w:w w:val="105"/>
          <w:sz w:val="34"/>
        </w:rPr>
        <w:t>định,</w:t>
      </w:r>
      <w:r>
        <w:rPr>
          <w:color w:val="231F20"/>
          <w:spacing w:val="-18"/>
          <w:w w:val="105"/>
          <w:sz w:val="34"/>
        </w:rPr>
        <w:t xml:space="preserve"> </w:t>
      </w:r>
      <w:r>
        <w:rPr>
          <w:color w:val="231F20"/>
          <w:w w:val="105"/>
          <w:sz w:val="34"/>
        </w:rPr>
        <w:t>mà</w:t>
      </w:r>
      <w:r>
        <w:rPr>
          <w:color w:val="231F20"/>
          <w:spacing w:val="-18"/>
          <w:w w:val="105"/>
          <w:sz w:val="34"/>
        </w:rPr>
        <w:t xml:space="preserve"> </w:t>
      </w:r>
      <w:r>
        <w:rPr>
          <w:color w:val="231F20"/>
          <w:w w:val="105"/>
          <w:sz w:val="34"/>
        </w:rPr>
        <w:t>ở</w:t>
      </w:r>
      <w:r>
        <w:rPr>
          <w:color w:val="231F20"/>
          <w:spacing w:val="-18"/>
          <w:w w:val="105"/>
          <w:sz w:val="34"/>
        </w:rPr>
        <w:t xml:space="preserve"> </w:t>
      </w:r>
      <w:r>
        <w:rPr>
          <w:color w:val="231F20"/>
          <w:w w:val="105"/>
          <w:sz w:val="34"/>
        </w:rPr>
        <w:t>cõi</w:t>
      </w:r>
      <w:r>
        <w:rPr>
          <w:color w:val="231F20"/>
          <w:spacing w:val="-18"/>
          <w:w w:val="105"/>
          <w:sz w:val="34"/>
        </w:rPr>
        <w:t xml:space="preserve"> </w:t>
      </w:r>
      <w:r>
        <w:rPr>
          <w:color w:val="231F20"/>
          <w:w w:val="105"/>
          <w:sz w:val="34"/>
        </w:rPr>
        <w:t>Đồng Cư trong ba hạng, chín phẩm).</w:t>
      </w:r>
    </w:p>
    <w:p w14:paraId="2FB63CD8" w14:textId="77777777" w:rsidR="00941B9D" w:rsidRDefault="00545CF7">
      <w:pPr>
        <w:pStyle w:val="BodyText"/>
        <w:spacing w:before="139" w:line="307" w:lineRule="auto"/>
        <w:ind w:left="113" w:right="393" w:firstLine="562"/>
      </w:pPr>
      <w:r>
        <w:rPr>
          <w:color w:val="231F20"/>
          <w:w w:val="105"/>
        </w:rPr>
        <w:t xml:space="preserve">Ba hạng, chín phẩm trong Đồng Cư Độ. Chấp trì danh hiệu nhưng Kiến Tư phiền não vẫn chưa đoạn. Trong công </w:t>
      </w:r>
      <w:r>
        <w:rPr>
          <w:color w:val="231F20"/>
        </w:rPr>
        <w:t>phu</w:t>
      </w:r>
      <w:r>
        <w:rPr>
          <w:color w:val="231F20"/>
          <w:spacing w:val="-1"/>
        </w:rPr>
        <w:t xml:space="preserve"> </w:t>
      </w:r>
      <w:r>
        <w:rPr>
          <w:color w:val="231F20"/>
        </w:rPr>
        <w:t>có</w:t>
      </w:r>
      <w:r>
        <w:rPr>
          <w:color w:val="231F20"/>
          <w:spacing w:val="-1"/>
        </w:rPr>
        <w:t xml:space="preserve"> </w:t>
      </w:r>
      <w:r>
        <w:rPr>
          <w:color w:val="231F20"/>
        </w:rPr>
        <w:t>tán,</w:t>
      </w:r>
      <w:r>
        <w:rPr>
          <w:color w:val="231F20"/>
          <w:spacing w:val="-1"/>
        </w:rPr>
        <w:t xml:space="preserve"> </w:t>
      </w:r>
      <w:r>
        <w:rPr>
          <w:color w:val="231F20"/>
        </w:rPr>
        <w:t>có</w:t>
      </w:r>
      <w:r>
        <w:rPr>
          <w:color w:val="231F20"/>
          <w:spacing w:val="-1"/>
        </w:rPr>
        <w:t xml:space="preserve"> </w:t>
      </w:r>
      <w:r>
        <w:rPr>
          <w:color w:val="231F20"/>
        </w:rPr>
        <w:t>định,</w:t>
      </w:r>
      <w:r>
        <w:rPr>
          <w:color w:val="231F20"/>
          <w:spacing w:val="-1"/>
        </w:rPr>
        <w:t xml:space="preserve"> </w:t>
      </w:r>
      <w:r>
        <w:rPr>
          <w:color w:val="231F20"/>
        </w:rPr>
        <w:t>đây</w:t>
      </w:r>
      <w:r>
        <w:rPr>
          <w:color w:val="231F20"/>
          <w:spacing w:val="-1"/>
        </w:rPr>
        <w:t xml:space="preserve"> </w:t>
      </w:r>
      <w:r>
        <w:rPr>
          <w:color w:val="231F20"/>
        </w:rPr>
        <w:t>là</w:t>
      </w:r>
      <w:r>
        <w:rPr>
          <w:color w:val="231F20"/>
          <w:spacing w:val="-1"/>
        </w:rPr>
        <w:t xml:space="preserve"> </w:t>
      </w:r>
      <w:r>
        <w:rPr>
          <w:color w:val="231F20"/>
        </w:rPr>
        <w:t>nói</w:t>
      </w:r>
      <w:r>
        <w:rPr>
          <w:color w:val="231F20"/>
          <w:spacing w:val="-1"/>
        </w:rPr>
        <w:t xml:space="preserve"> </w:t>
      </w:r>
      <w:r>
        <w:rPr>
          <w:color w:val="231F20"/>
        </w:rPr>
        <w:t>về</w:t>
      </w:r>
      <w:r>
        <w:rPr>
          <w:color w:val="231F20"/>
          <w:spacing w:val="-1"/>
        </w:rPr>
        <w:t xml:space="preserve"> </w:t>
      </w:r>
      <w:r>
        <w:rPr>
          <w:color w:val="231F20"/>
        </w:rPr>
        <w:t>tâm</w:t>
      </w:r>
      <w:r>
        <w:rPr>
          <w:color w:val="231F20"/>
          <w:spacing w:val="-1"/>
        </w:rPr>
        <w:t xml:space="preserve"> </w:t>
      </w:r>
      <w:r>
        <w:rPr>
          <w:color w:val="231F20"/>
        </w:rPr>
        <w:t>của</w:t>
      </w:r>
      <w:r>
        <w:rPr>
          <w:color w:val="231F20"/>
          <w:spacing w:val="-1"/>
        </w:rPr>
        <w:t xml:space="preserve"> </w:t>
      </w:r>
      <w:r>
        <w:rPr>
          <w:color w:val="231F20"/>
        </w:rPr>
        <w:t>quý</w:t>
      </w:r>
      <w:r>
        <w:rPr>
          <w:color w:val="231F20"/>
          <w:spacing w:val="-1"/>
        </w:rPr>
        <w:t xml:space="preserve"> </w:t>
      </w:r>
      <w:r>
        <w:rPr>
          <w:color w:val="231F20"/>
        </w:rPr>
        <w:t>vị.</w:t>
      </w:r>
      <w:r>
        <w:rPr>
          <w:color w:val="231F20"/>
          <w:spacing w:val="-1"/>
        </w:rPr>
        <w:t xml:space="preserve"> </w:t>
      </w:r>
      <w:r>
        <w:rPr>
          <w:color w:val="231F20"/>
        </w:rPr>
        <w:t>Quý</w:t>
      </w:r>
      <w:r>
        <w:rPr>
          <w:color w:val="231F20"/>
          <w:spacing w:val="-1"/>
        </w:rPr>
        <w:t xml:space="preserve"> </w:t>
      </w:r>
      <w:r>
        <w:rPr>
          <w:color w:val="231F20"/>
        </w:rPr>
        <w:t>vị</w:t>
      </w:r>
      <w:r>
        <w:rPr>
          <w:color w:val="231F20"/>
          <w:spacing w:val="-1"/>
        </w:rPr>
        <w:t xml:space="preserve"> </w:t>
      </w:r>
      <w:r>
        <w:rPr>
          <w:color w:val="231F20"/>
        </w:rPr>
        <w:t xml:space="preserve">dùng </w:t>
      </w:r>
      <w:r>
        <w:rPr>
          <w:color w:val="231F20"/>
          <w:w w:val="105"/>
        </w:rPr>
        <w:t>tâm</w:t>
      </w:r>
      <w:r>
        <w:rPr>
          <w:color w:val="231F20"/>
          <w:spacing w:val="-9"/>
          <w:w w:val="105"/>
        </w:rPr>
        <w:t xml:space="preserve"> </w:t>
      </w:r>
      <w:r>
        <w:rPr>
          <w:color w:val="231F20"/>
          <w:w w:val="105"/>
        </w:rPr>
        <w:t>tán</w:t>
      </w:r>
      <w:r>
        <w:rPr>
          <w:color w:val="231F20"/>
          <w:spacing w:val="-9"/>
          <w:w w:val="105"/>
        </w:rPr>
        <w:t xml:space="preserve"> </w:t>
      </w:r>
      <w:r>
        <w:rPr>
          <w:color w:val="231F20"/>
          <w:w w:val="105"/>
        </w:rPr>
        <w:t>loạn</w:t>
      </w:r>
      <w:r>
        <w:rPr>
          <w:color w:val="231F20"/>
          <w:spacing w:val="-9"/>
          <w:w w:val="105"/>
        </w:rPr>
        <w:t xml:space="preserve"> </w:t>
      </w:r>
      <w:r>
        <w:rPr>
          <w:color w:val="231F20"/>
          <w:w w:val="105"/>
        </w:rPr>
        <w:t>trì</w:t>
      </w:r>
      <w:r>
        <w:rPr>
          <w:color w:val="231F20"/>
          <w:spacing w:val="-9"/>
          <w:w w:val="105"/>
        </w:rPr>
        <w:t xml:space="preserve"> </w:t>
      </w:r>
      <w:r>
        <w:rPr>
          <w:color w:val="231F20"/>
          <w:w w:val="105"/>
        </w:rPr>
        <w:t>danh,</w:t>
      </w:r>
      <w:r>
        <w:rPr>
          <w:color w:val="231F20"/>
          <w:spacing w:val="-9"/>
          <w:w w:val="105"/>
        </w:rPr>
        <w:t xml:space="preserve"> </w:t>
      </w:r>
      <w:r>
        <w:rPr>
          <w:color w:val="231F20"/>
          <w:w w:val="105"/>
        </w:rPr>
        <w:t>có</w:t>
      </w:r>
      <w:r>
        <w:rPr>
          <w:color w:val="231F20"/>
          <w:spacing w:val="-9"/>
          <w:w w:val="105"/>
        </w:rPr>
        <w:t xml:space="preserve"> </w:t>
      </w:r>
      <w:r>
        <w:rPr>
          <w:color w:val="231F20"/>
          <w:w w:val="105"/>
        </w:rPr>
        <w:t>khả</w:t>
      </w:r>
      <w:r>
        <w:rPr>
          <w:color w:val="231F20"/>
          <w:spacing w:val="-9"/>
          <w:w w:val="105"/>
        </w:rPr>
        <w:t xml:space="preserve"> </w:t>
      </w:r>
      <w:r>
        <w:rPr>
          <w:color w:val="231F20"/>
          <w:w w:val="105"/>
        </w:rPr>
        <w:t>năn</w:t>
      </w:r>
      <w:r>
        <w:rPr>
          <w:color w:val="231F20"/>
          <w:w w:val="105"/>
        </w:rPr>
        <w:t>g</w:t>
      </w:r>
      <w:r>
        <w:rPr>
          <w:color w:val="231F20"/>
          <w:spacing w:val="-9"/>
          <w:w w:val="105"/>
        </w:rPr>
        <w:t xml:space="preserve"> </w:t>
      </w:r>
      <w:r>
        <w:rPr>
          <w:color w:val="231F20"/>
          <w:w w:val="105"/>
        </w:rPr>
        <w:t>vãng</w:t>
      </w:r>
      <w:r>
        <w:rPr>
          <w:color w:val="231F20"/>
          <w:spacing w:val="-9"/>
          <w:w w:val="105"/>
        </w:rPr>
        <w:t xml:space="preserve"> </w:t>
      </w:r>
      <w:r>
        <w:rPr>
          <w:color w:val="231F20"/>
          <w:w w:val="105"/>
        </w:rPr>
        <w:t>sinh</w:t>
      </w:r>
      <w:r>
        <w:rPr>
          <w:color w:val="231F20"/>
          <w:spacing w:val="-9"/>
          <w:w w:val="105"/>
        </w:rPr>
        <w:t xml:space="preserve"> </w:t>
      </w:r>
      <w:r>
        <w:rPr>
          <w:color w:val="231F20"/>
          <w:w w:val="105"/>
        </w:rPr>
        <w:t>hay</w:t>
      </w:r>
      <w:r>
        <w:rPr>
          <w:color w:val="231F20"/>
          <w:spacing w:val="-9"/>
          <w:w w:val="105"/>
        </w:rPr>
        <w:t xml:space="preserve"> </w:t>
      </w:r>
      <w:r>
        <w:rPr>
          <w:color w:val="231F20"/>
          <w:w w:val="105"/>
        </w:rPr>
        <w:t>không?</w:t>
      </w:r>
      <w:r>
        <w:rPr>
          <w:color w:val="231F20"/>
          <w:spacing w:val="-9"/>
          <w:w w:val="105"/>
        </w:rPr>
        <w:t xml:space="preserve"> </w:t>
      </w:r>
      <w:r>
        <w:rPr>
          <w:color w:val="231F20"/>
          <w:w w:val="105"/>
        </w:rPr>
        <w:t>Có khả năng, không nhất định, then chốt là ở niệm cuối cùng, một</w:t>
      </w:r>
      <w:r>
        <w:rPr>
          <w:color w:val="231F20"/>
          <w:spacing w:val="-2"/>
          <w:w w:val="105"/>
        </w:rPr>
        <w:t xml:space="preserve"> </w:t>
      </w:r>
      <w:r>
        <w:rPr>
          <w:color w:val="231F20"/>
          <w:w w:val="105"/>
        </w:rPr>
        <w:t>niệm</w:t>
      </w:r>
      <w:r>
        <w:rPr>
          <w:color w:val="231F20"/>
          <w:spacing w:val="-2"/>
          <w:w w:val="105"/>
        </w:rPr>
        <w:t xml:space="preserve"> </w:t>
      </w:r>
      <w:r>
        <w:rPr>
          <w:color w:val="231F20"/>
          <w:w w:val="105"/>
        </w:rPr>
        <w:t>cuối</w:t>
      </w:r>
      <w:r>
        <w:rPr>
          <w:color w:val="231F20"/>
          <w:spacing w:val="-2"/>
          <w:w w:val="105"/>
        </w:rPr>
        <w:t xml:space="preserve"> </w:t>
      </w:r>
      <w:r>
        <w:rPr>
          <w:color w:val="231F20"/>
          <w:w w:val="105"/>
        </w:rPr>
        <w:t>cùng</w:t>
      </w:r>
      <w:r>
        <w:rPr>
          <w:color w:val="231F20"/>
          <w:spacing w:val="-2"/>
          <w:w w:val="105"/>
        </w:rPr>
        <w:t xml:space="preserve"> </w:t>
      </w:r>
      <w:r>
        <w:rPr>
          <w:color w:val="231F20"/>
          <w:w w:val="105"/>
        </w:rPr>
        <w:t>khi</w:t>
      </w:r>
      <w:r>
        <w:rPr>
          <w:color w:val="231F20"/>
          <w:spacing w:val="-2"/>
          <w:w w:val="105"/>
        </w:rPr>
        <w:t xml:space="preserve"> </w:t>
      </w:r>
      <w:r>
        <w:rPr>
          <w:color w:val="231F20"/>
          <w:w w:val="105"/>
        </w:rPr>
        <w:t>lâm</w:t>
      </w:r>
      <w:r>
        <w:rPr>
          <w:color w:val="231F20"/>
          <w:spacing w:val="-2"/>
          <w:w w:val="105"/>
        </w:rPr>
        <w:t xml:space="preserve"> </w:t>
      </w:r>
      <w:r>
        <w:rPr>
          <w:color w:val="231F20"/>
          <w:w w:val="105"/>
        </w:rPr>
        <w:t>chung,</w:t>
      </w:r>
      <w:r>
        <w:rPr>
          <w:color w:val="231F20"/>
          <w:spacing w:val="-2"/>
          <w:w w:val="105"/>
        </w:rPr>
        <w:t xml:space="preserve"> </w:t>
      </w:r>
      <w:r>
        <w:rPr>
          <w:color w:val="231F20"/>
          <w:w w:val="105"/>
        </w:rPr>
        <w:t>là</w:t>
      </w:r>
      <w:r>
        <w:rPr>
          <w:color w:val="231F20"/>
          <w:spacing w:val="-2"/>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2"/>
          <w:w w:val="105"/>
        </w:rPr>
        <w:t xml:space="preserve"> </w:t>
      </w:r>
      <w:r>
        <w:rPr>
          <w:color w:val="231F20"/>
          <w:w w:val="105"/>
        </w:rPr>
        <w:t>Quyết định</w:t>
      </w:r>
      <w:r>
        <w:rPr>
          <w:color w:val="231F20"/>
          <w:spacing w:val="-9"/>
          <w:w w:val="105"/>
        </w:rPr>
        <w:t xml:space="preserve"> </w:t>
      </w:r>
      <w:r>
        <w:rPr>
          <w:color w:val="231F20"/>
          <w:w w:val="105"/>
        </w:rPr>
        <w:t>được</w:t>
      </w:r>
      <w:r>
        <w:rPr>
          <w:color w:val="231F20"/>
          <w:spacing w:val="-9"/>
          <w:w w:val="105"/>
        </w:rPr>
        <w:t xml:space="preserve"> </w:t>
      </w:r>
      <w:r>
        <w:rPr>
          <w:color w:val="231F20"/>
          <w:w w:val="105"/>
        </w:rPr>
        <w:t>vãng</w:t>
      </w:r>
      <w:r>
        <w:rPr>
          <w:color w:val="231F20"/>
          <w:spacing w:val="-9"/>
          <w:w w:val="105"/>
        </w:rPr>
        <w:t xml:space="preserve"> </w:t>
      </w:r>
      <w:r>
        <w:rPr>
          <w:color w:val="231F20"/>
          <w:w w:val="105"/>
        </w:rPr>
        <w:t>sinh,</w:t>
      </w:r>
      <w:r>
        <w:rPr>
          <w:color w:val="231F20"/>
          <w:spacing w:val="-9"/>
          <w:w w:val="105"/>
        </w:rPr>
        <w:t xml:space="preserve"> </w:t>
      </w:r>
      <w:r>
        <w:rPr>
          <w:color w:val="231F20"/>
          <w:w w:val="105"/>
        </w:rPr>
        <w:t>nguyện</w:t>
      </w:r>
      <w:r>
        <w:rPr>
          <w:color w:val="231F20"/>
          <w:spacing w:val="-9"/>
          <w:w w:val="105"/>
        </w:rPr>
        <w:t xml:space="preserve"> </w:t>
      </w:r>
      <w:r>
        <w:rPr>
          <w:color w:val="231F20"/>
          <w:w w:val="105"/>
        </w:rPr>
        <w:t>thứ</w:t>
      </w:r>
      <w:r>
        <w:rPr>
          <w:color w:val="231F20"/>
          <w:spacing w:val="-9"/>
          <w:w w:val="105"/>
        </w:rPr>
        <w:t xml:space="preserve"> </w:t>
      </w:r>
      <w:r>
        <w:rPr>
          <w:color w:val="231F20"/>
          <w:w w:val="105"/>
        </w:rPr>
        <w:t>mười</w:t>
      </w:r>
      <w:r>
        <w:rPr>
          <w:color w:val="231F20"/>
          <w:spacing w:val="-9"/>
          <w:w w:val="105"/>
        </w:rPr>
        <w:t xml:space="preserve"> </w:t>
      </w:r>
      <w:r>
        <w:rPr>
          <w:color w:val="231F20"/>
          <w:w w:val="105"/>
        </w:rPr>
        <w:t>tám,</w:t>
      </w:r>
      <w:r>
        <w:rPr>
          <w:color w:val="231F20"/>
          <w:spacing w:val="-9"/>
          <w:w w:val="105"/>
        </w:rPr>
        <w:t xml:space="preserve"> </w:t>
      </w:r>
      <w:r>
        <w:rPr>
          <w:color w:val="231F20"/>
          <w:w w:val="105"/>
        </w:rPr>
        <w:t>một</w:t>
      </w:r>
      <w:r>
        <w:rPr>
          <w:color w:val="231F20"/>
          <w:spacing w:val="-9"/>
          <w:w w:val="105"/>
        </w:rPr>
        <w:t xml:space="preserve"> </w:t>
      </w:r>
      <w:r>
        <w:rPr>
          <w:color w:val="231F20"/>
          <w:w w:val="105"/>
        </w:rPr>
        <w:t>niệm</w:t>
      </w:r>
      <w:r>
        <w:rPr>
          <w:color w:val="231F20"/>
          <w:spacing w:val="-9"/>
          <w:w w:val="105"/>
        </w:rPr>
        <w:t xml:space="preserve"> </w:t>
      </w:r>
      <w:r>
        <w:rPr>
          <w:color w:val="231F20"/>
          <w:w w:val="105"/>
        </w:rPr>
        <w:t>mười niệm đều được vãng sinh. Bởi vì một câu A Di Đà Phật đã khống chế được vọng tâm của quý vị.</w:t>
      </w:r>
    </w:p>
    <w:p w14:paraId="7D48EE6D" w14:textId="77777777" w:rsidR="00941B9D" w:rsidRDefault="00545CF7">
      <w:pPr>
        <w:pStyle w:val="BodyText"/>
        <w:spacing w:before="137" w:line="307" w:lineRule="auto"/>
        <w:ind w:left="113" w:right="394"/>
      </w:pPr>
      <w:r>
        <w:rPr>
          <w:color w:val="231F20"/>
        </w:rPr>
        <w:t xml:space="preserve">Vọng niệm của quý vị biến thành A Di Đà Phật. Then chốt </w:t>
      </w:r>
      <w:r>
        <w:rPr>
          <w:color w:val="231F20"/>
          <w:w w:val="105"/>
        </w:rPr>
        <w:t>là</w:t>
      </w:r>
      <w:r>
        <w:rPr>
          <w:color w:val="231F20"/>
          <w:spacing w:val="-1"/>
          <w:w w:val="105"/>
        </w:rPr>
        <w:t xml:space="preserve"> </w:t>
      </w:r>
      <w:r>
        <w:rPr>
          <w:color w:val="231F20"/>
          <w:w w:val="105"/>
        </w:rPr>
        <w:t>ở</w:t>
      </w:r>
      <w:r>
        <w:rPr>
          <w:color w:val="231F20"/>
          <w:spacing w:val="-2"/>
          <w:w w:val="105"/>
        </w:rPr>
        <w:t xml:space="preserve"> </w:t>
      </w:r>
      <w:r>
        <w:rPr>
          <w:color w:val="231F20"/>
          <w:w w:val="105"/>
        </w:rPr>
        <w:t>một</w:t>
      </w:r>
      <w:r>
        <w:rPr>
          <w:color w:val="231F20"/>
          <w:spacing w:val="-2"/>
          <w:w w:val="105"/>
        </w:rPr>
        <w:t xml:space="preserve"> </w:t>
      </w:r>
      <w:r>
        <w:rPr>
          <w:color w:val="231F20"/>
          <w:w w:val="105"/>
        </w:rPr>
        <w:t>niệm</w:t>
      </w:r>
      <w:r>
        <w:rPr>
          <w:color w:val="231F20"/>
          <w:spacing w:val="-2"/>
          <w:w w:val="105"/>
        </w:rPr>
        <w:t xml:space="preserve"> </w:t>
      </w:r>
      <w:r>
        <w:rPr>
          <w:color w:val="231F20"/>
          <w:w w:val="105"/>
        </w:rPr>
        <w:t>cuối</w:t>
      </w:r>
      <w:r>
        <w:rPr>
          <w:color w:val="231F20"/>
          <w:spacing w:val="-2"/>
          <w:w w:val="105"/>
        </w:rPr>
        <w:t xml:space="preserve"> </w:t>
      </w:r>
      <w:r>
        <w:rPr>
          <w:color w:val="231F20"/>
          <w:w w:val="105"/>
        </w:rPr>
        <w:t>cùng,</w:t>
      </w:r>
      <w:r>
        <w:rPr>
          <w:color w:val="231F20"/>
          <w:spacing w:val="-1"/>
          <w:w w:val="105"/>
        </w:rPr>
        <w:t xml:space="preserve"> </w:t>
      </w:r>
      <w:r>
        <w:rPr>
          <w:color w:val="231F20"/>
          <w:w w:val="105"/>
        </w:rPr>
        <w:t>bình</w:t>
      </w:r>
      <w:r>
        <w:rPr>
          <w:color w:val="231F20"/>
          <w:spacing w:val="-2"/>
          <w:w w:val="105"/>
        </w:rPr>
        <w:t xml:space="preserve"> </w:t>
      </w:r>
      <w:r>
        <w:rPr>
          <w:color w:val="231F20"/>
          <w:w w:val="105"/>
        </w:rPr>
        <w:t>thường</w:t>
      </w:r>
      <w:r>
        <w:rPr>
          <w:color w:val="231F20"/>
          <w:spacing w:val="-2"/>
          <w:w w:val="105"/>
        </w:rPr>
        <w:t xml:space="preserve"> </w:t>
      </w:r>
      <w:r>
        <w:rPr>
          <w:color w:val="231F20"/>
          <w:w w:val="105"/>
        </w:rPr>
        <w:t>thì</w:t>
      </w:r>
      <w:r>
        <w:rPr>
          <w:color w:val="231F20"/>
          <w:spacing w:val="-2"/>
          <w:w w:val="105"/>
        </w:rPr>
        <w:t xml:space="preserve"> </w:t>
      </w:r>
      <w:r>
        <w:rPr>
          <w:color w:val="231F20"/>
          <w:w w:val="105"/>
        </w:rPr>
        <w:t>không</w:t>
      </w:r>
      <w:r>
        <w:rPr>
          <w:color w:val="231F20"/>
          <w:spacing w:val="-2"/>
          <w:w w:val="105"/>
        </w:rPr>
        <w:t xml:space="preserve"> </w:t>
      </w:r>
      <w:r>
        <w:rPr>
          <w:color w:val="231F20"/>
          <w:w w:val="105"/>
        </w:rPr>
        <w:t>sao,</w:t>
      </w:r>
      <w:r>
        <w:rPr>
          <w:color w:val="231F20"/>
          <w:spacing w:val="-2"/>
          <w:w w:val="105"/>
        </w:rPr>
        <w:t xml:space="preserve"> </w:t>
      </w:r>
      <w:r>
        <w:rPr>
          <w:color w:val="231F20"/>
          <w:w w:val="105"/>
        </w:rPr>
        <w:t>nhưng sau</w:t>
      </w:r>
      <w:r>
        <w:rPr>
          <w:color w:val="231F20"/>
          <w:spacing w:val="-7"/>
          <w:w w:val="105"/>
        </w:rPr>
        <w:t xml:space="preserve"> </w:t>
      </w:r>
      <w:r>
        <w:rPr>
          <w:color w:val="231F20"/>
          <w:w w:val="105"/>
        </w:rPr>
        <w:t>cùng</w:t>
      </w:r>
      <w:r>
        <w:rPr>
          <w:color w:val="231F20"/>
          <w:spacing w:val="-7"/>
          <w:w w:val="105"/>
        </w:rPr>
        <w:t xml:space="preserve"> </w:t>
      </w:r>
      <w:r>
        <w:rPr>
          <w:color w:val="231F20"/>
          <w:w w:val="105"/>
        </w:rPr>
        <w:t>thì</w:t>
      </w:r>
      <w:r>
        <w:rPr>
          <w:color w:val="231F20"/>
          <w:spacing w:val="-7"/>
          <w:w w:val="105"/>
        </w:rPr>
        <w:t xml:space="preserve"> </w:t>
      </w:r>
      <w:r>
        <w:rPr>
          <w:color w:val="231F20"/>
          <w:w w:val="105"/>
        </w:rPr>
        <w:t>liên</w:t>
      </w:r>
      <w:r>
        <w:rPr>
          <w:color w:val="231F20"/>
          <w:spacing w:val="-7"/>
          <w:w w:val="105"/>
        </w:rPr>
        <w:t xml:space="preserve"> </w:t>
      </w:r>
      <w:r>
        <w:rPr>
          <w:color w:val="231F20"/>
          <w:w w:val="105"/>
        </w:rPr>
        <w:t>quan</w:t>
      </w:r>
      <w:r>
        <w:rPr>
          <w:color w:val="231F20"/>
          <w:spacing w:val="-7"/>
          <w:w w:val="105"/>
        </w:rPr>
        <w:t xml:space="preserve"> </w:t>
      </w:r>
      <w:r>
        <w:rPr>
          <w:color w:val="231F20"/>
          <w:w w:val="105"/>
        </w:rPr>
        <w:t>rất</w:t>
      </w:r>
      <w:r>
        <w:rPr>
          <w:color w:val="231F20"/>
          <w:spacing w:val="-7"/>
          <w:w w:val="105"/>
        </w:rPr>
        <w:t xml:space="preserve"> </w:t>
      </w:r>
      <w:r>
        <w:rPr>
          <w:color w:val="231F20"/>
          <w:w w:val="105"/>
        </w:rPr>
        <w:t>lớn.</w:t>
      </w:r>
      <w:r>
        <w:rPr>
          <w:color w:val="231F20"/>
          <w:spacing w:val="-7"/>
          <w:w w:val="105"/>
        </w:rPr>
        <w:t xml:space="preserve"> </w:t>
      </w:r>
      <w:r>
        <w:rPr>
          <w:color w:val="231F20"/>
          <w:w w:val="105"/>
        </w:rPr>
        <w:t>Đạt</w:t>
      </w:r>
      <w:r>
        <w:rPr>
          <w:color w:val="231F20"/>
          <w:spacing w:val="-7"/>
          <w:w w:val="105"/>
        </w:rPr>
        <w:t xml:space="preserve"> </w:t>
      </w:r>
      <w:r>
        <w:rPr>
          <w:color w:val="231F20"/>
          <w:w w:val="105"/>
        </w:rPr>
        <w:t>được</w:t>
      </w:r>
      <w:r>
        <w:rPr>
          <w:color w:val="231F20"/>
          <w:spacing w:val="-7"/>
          <w:w w:val="105"/>
        </w:rPr>
        <w:t xml:space="preserve"> </w:t>
      </w:r>
      <w:r>
        <w:rPr>
          <w:color w:val="231F20"/>
          <w:w w:val="105"/>
        </w:rPr>
        <w:t>định</w:t>
      </w:r>
      <w:r>
        <w:rPr>
          <w:color w:val="231F20"/>
          <w:spacing w:val="-7"/>
          <w:w w:val="105"/>
        </w:rPr>
        <w:t xml:space="preserve"> </w:t>
      </w:r>
      <w:r>
        <w:rPr>
          <w:color w:val="231F20"/>
          <w:w w:val="105"/>
        </w:rPr>
        <w:t>là</w:t>
      </w:r>
      <w:r>
        <w:rPr>
          <w:color w:val="231F20"/>
          <w:spacing w:val="-7"/>
          <w:w w:val="105"/>
        </w:rPr>
        <w:t xml:space="preserve"> </w:t>
      </w:r>
      <w:r>
        <w:rPr>
          <w:color w:val="231F20"/>
          <w:w w:val="105"/>
        </w:rPr>
        <w:t>thật</w:t>
      </w:r>
      <w:r>
        <w:rPr>
          <w:color w:val="231F20"/>
          <w:spacing w:val="-7"/>
          <w:w w:val="105"/>
        </w:rPr>
        <w:t xml:space="preserve"> </w:t>
      </w:r>
      <w:r>
        <w:rPr>
          <w:color w:val="231F20"/>
          <w:w w:val="105"/>
        </w:rPr>
        <w:t>sự</w:t>
      </w:r>
      <w:r>
        <w:rPr>
          <w:color w:val="231F20"/>
          <w:spacing w:val="-7"/>
          <w:w w:val="105"/>
        </w:rPr>
        <w:t xml:space="preserve"> </w:t>
      </w:r>
      <w:r>
        <w:rPr>
          <w:color w:val="231F20"/>
          <w:w w:val="105"/>
        </w:rPr>
        <w:t>công phu đã thành phiến. Công phu hàng ngày niệm Phật, thật</w:t>
      </w:r>
      <w:r>
        <w:rPr>
          <w:color w:val="231F20"/>
          <w:spacing w:val="40"/>
          <w:w w:val="105"/>
        </w:rPr>
        <w:t xml:space="preserve"> </w:t>
      </w:r>
      <w:r>
        <w:rPr>
          <w:color w:val="231F20"/>
          <w:w w:val="105"/>
        </w:rPr>
        <w:t>sự có thể hàng phục được tập khí phiền não. Kiến Tư phiền não chưa đoạn, ở trong Phàm Thánh Đồng Cư Độ, phẩm vị đã cao rồi.</w:t>
      </w:r>
    </w:p>
    <w:p w14:paraId="71EFC222" w14:textId="77777777" w:rsidR="00941B9D" w:rsidRDefault="00941B9D">
      <w:pPr>
        <w:spacing w:line="307" w:lineRule="auto"/>
        <w:sectPr w:rsidR="00941B9D">
          <w:pgSz w:w="11060" w:h="15030"/>
          <w:pgMar w:top="1040" w:right="1020" w:bottom="960" w:left="1020" w:header="845" w:footer="767" w:gutter="0"/>
          <w:cols w:space="720"/>
        </w:sectPr>
      </w:pPr>
    </w:p>
    <w:p w14:paraId="15F779FB" w14:textId="77777777" w:rsidR="00941B9D" w:rsidRDefault="00941B9D">
      <w:pPr>
        <w:pStyle w:val="BodyText"/>
        <w:spacing w:before="3"/>
        <w:ind w:firstLine="0"/>
        <w:jc w:val="left"/>
        <w:rPr>
          <w:sz w:val="23"/>
        </w:rPr>
      </w:pPr>
    </w:p>
    <w:p w14:paraId="520F4DC0" w14:textId="77777777" w:rsidR="00941B9D" w:rsidRDefault="00545CF7">
      <w:pPr>
        <w:pStyle w:val="BodyText"/>
        <w:spacing w:before="106" w:line="309" w:lineRule="auto"/>
        <w:ind w:left="397" w:right="109"/>
      </w:pPr>
      <w:r>
        <w:rPr>
          <w:color w:val="231F20"/>
          <w:w w:val="110"/>
        </w:rPr>
        <w:t>Ở</w:t>
      </w:r>
      <w:r>
        <w:rPr>
          <w:color w:val="231F20"/>
          <w:spacing w:val="-13"/>
          <w:w w:val="110"/>
        </w:rPr>
        <w:t xml:space="preserve"> </w:t>
      </w:r>
      <w:r>
        <w:rPr>
          <w:color w:val="231F20"/>
          <w:w w:val="110"/>
        </w:rPr>
        <w:t>đây</w:t>
      </w:r>
      <w:r>
        <w:rPr>
          <w:color w:val="231F20"/>
          <w:spacing w:val="-13"/>
          <w:w w:val="110"/>
        </w:rPr>
        <w:t xml:space="preserve"> </w:t>
      </w:r>
      <w:r>
        <w:rPr>
          <w:color w:val="231F20"/>
          <w:w w:val="110"/>
        </w:rPr>
        <w:t>nói</w:t>
      </w:r>
      <w:r>
        <w:rPr>
          <w:color w:val="231F20"/>
          <w:spacing w:val="-13"/>
          <w:w w:val="110"/>
        </w:rPr>
        <w:t xml:space="preserve"> </w:t>
      </w:r>
      <w:r>
        <w:rPr>
          <w:color w:val="231F20"/>
          <w:w w:val="110"/>
        </w:rPr>
        <w:t>rất</w:t>
      </w:r>
      <w:r>
        <w:rPr>
          <w:color w:val="231F20"/>
          <w:spacing w:val="-13"/>
          <w:w w:val="110"/>
        </w:rPr>
        <w:t xml:space="preserve"> </w:t>
      </w:r>
      <w:r>
        <w:rPr>
          <w:color w:val="231F20"/>
          <w:w w:val="110"/>
        </w:rPr>
        <w:t>rõ,</w:t>
      </w:r>
      <w:r>
        <w:rPr>
          <w:color w:val="231F20"/>
          <w:spacing w:val="-13"/>
          <w:w w:val="110"/>
        </w:rPr>
        <w:t xml:space="preserve"> </w:t>
      </w:r>
      <w:r>
        <w:rPr>
          <w:color w:val="231F20"/>
          <w:w w:val="110"/>
        </w:rPr>
        <w:t>ba</w:t>
      </w:r>
      <w:r>
        <w:rPr>
          <w:color w:val="231F20"/>
          <w:spacing w:val="-13"/>
          <w:w w:val="110"/>
        </w:rPr>
        <w:t xml:space="preserve"> </w:t>
      </w:r>
      <w:r>
        <w:rPr>
          <w:color w:val="231F20"/>
          <w:w w:val="110"/>
        </w:rPr>
        <w:t>hạng,</w:t>
      </w:r>
      <w:r>
        <w:rPr>
          <w:color w:val="231F20"/>
          <w:spacing w:val="-13"/>
          <w:w w:val="110"/>
        </w:rPr>
        <w:t xml:space="preserve"> </w:t>
      </w:r>
      <w:r>
        <w:rPr>
          <w:color w:val="231F20"/>
          <w:w w:val="110"/>
        </w:rPr>
        <w:t>chín</w:t>
      </w:r>
      <w:r>
        <w:rPr>
          <w:color w:val="231F20"/>
          <w:spacing w:val="-13"/>
          <w:w w:val="110"/>
        </w:rPr>
        <w:t xml:space="preserve"> </w:t>
      </w:r>
      <w:r>
        <w:rPr>
          <w:color w:val="231F20"/>
          <w:w w:val="110"/>
        </w:rPr>
        <w:t>phẩm.</w:t>
      </w:r>
      <w:r>
        <w:rPr>
          <w:color w:val="231F20"/>
          <w:spacing w:val="-13"/>
          <w:w w:val="110"/>
        </w:rPr>
        <w:t xml:space="preserve"> </w:t>
      </w:r>
      <w:r>
        <w:rPr>
          <w:color w:val="231F20"/>
          <w:w w:val="110"/>
        </w:rPr>
        <w:t>Ba</w:t>
      </w:r>
      <w:r>
        <w:rPr>
          <w:color w:val="231F20"/>
          <w:spacing w:val="-13"/>
          <w:w w:val="110"/>
        </w:rPr>
        <w:t xml:space="preserve"> </w:t>
      </w:r>
      <w:r>
        <w:rPr>
          <w:color w:val="231F20"/>
          <w:w w:val="110"/>
        </w:rPr>
        <w:t>hạng</w:t>
      </w:r>
      <w:r>
        <w:rPr>
          <w:color w:val="231F20"/>
          <w:spacing w:val="-13"/>
          <w:w w:val="110"/>
        </w:rPr>
        <w:t xml:space="preserve"> </w:t>
      </w:r>
      <w:r>
        <w:rPr>
          <w:color w:val="231F20"/>
          <w:w w:val="110"/>
        </w:rPr>
        <w:t xml:space="preserve">thượng, </w:t>
      </w:r>
      <w:r>
        <w:rPr>
          <w:color w:val="231F20"/>
          <w:w w:val="105"/>
        </w:rPr>
        <w:t>trung,</w:t>
      </w:r>
      <w:r>
        <w:rPr>
          <w:color w:val="231F20"/>
          <w:spacing w:val="-13"/>
          <w:w w:val="105"/>
        </w:rPr>
        <w:t xml:space="preserve"> </w:t>
      </w:r>
      <w:r>
        <w:rPr>
          <w:color w:val="231F20"/>
          <w:w w:val="105"/>
        </w:rPr>
        <w:t>hạ,</w:t>
      </w:r>
      <w:r>
        <w:rPr>
          <w:color w:val="231F20"/>
          <w:spacing w:val="-13"/>
          <w:w w:val="105"/>
        </w:rPr>
        <w:t xml:space="preserve"> </w:t>
      </w:r>
      <w:r>
        <w:rPr>
          <w:color w:val="231F20"/>
          <w:w w:val="105"/>
        </w:rPr>
        <w:t>trong</w:t>
      </w:r>
      <w:r>
        <w:rPr>
          <w:color w:val="231F20"/>
          <w:spacing w:val="-13"/>
          <w:w w:val="105"/>
        </w:rPr>
        <w:t xml:space="preserve"> </w:t>
      </w:r>
      <w:r>
        <w:rPr>
          <w:color w:val="231F20"/>
          <w:w w:val="105"/>
        </w:rPr>
        <w:t>mỗi</w:t>
      </w:r>
      <w:r>
        <w:rPr>
          <w:color w:val="231F20"/>
          <w:spacing w:val="-13"/>
          <w:w w:val="105"/>
        </w:rPr>
        <w:t xml:space="preserve"> </w:t>
      </w:r>
      <w:r>
        <w:rPr>
          <w:color w:val="231F20"/>
          <w:w w:val="105"/>
        </w:rPr>
        <w:t>hạng</w:t>
      </w:r>
      <w:r>
        <w:rPr>
          <w:color w:val="231F20"/>
          <w:spacing w:val="-13"/>
          <w:w w:val="105"/>
        </w:rPr>
        <w:t xml:space="preserve"> </w:t>
      </w:r>
      <w:r>
        <w:rPr>
          <w:color w:val="231F20"/>
          <w:w w:val="105"/>
        </w:rPr>
        <w:t>đều</w:t>
      </w:r>
      <w:r>
        <w:rPr>
          <w:color w:val="231F20"/>
          <w:spacing w:val="-13"/>
          <w:w w:val="105"/>
        </w:rPr>
        <w:t xml:space="preserve"> </w:t>
      </w:r>
      <w:r>
        <w:rPr>
          <w:color w:val="231F20"/>
          <w:w w:val="105"/>
        </w:rPr>
        <w:t>có</w:t>
      </w:r>
      <w:r>
        <w:rPr>
          <w:color w:val="231F20"/>
          <w:spacing w:val="-13"/>
          <w:w w:val="105"/>
        </w:rPr>
        <w:t xml:space="preserve"> </w:t>
      </w:r>
      <w:r>
        <w:rPr>
          <w:color w:val="231F20"/>
          <w:w w:val="105"/>
        </w:rPr>
        <w:t>ba</w:t>
      </w:r>
      <w:r>
        <w:rPr>
          <w:color w:val="231F20"/>
          <w:spacing w:val="-13"/>
          <w:w w:val="105"/>
        </w:rPr>
        <w:t xml:space="preserve"> </w:t>
      </w:r>
      <w:r>
        <w:rPr>
          <w:color w:val="231F20"/>
          <w:w w:val="105"/>
        </w:rPr>
        <w:t>phẩm</w:t>
      </w:r>
      <w:r>
        <w:rPr>
          <w:color w:val="231F20"/>
          <w:spacing w:val="-13"/>
          <w:w w:val="105"/>
        </w:rPr>
        <w:t xml:space="preserve"> </w:t>
      </w:r>
      <w:r>
        <w:rPr>
          <w:color w:val="231F20"/>
          <w:w w:val="105"/>
        </w:rPr>
        <w:t>thượng,</w:t>
      </w:r>
      <w:r>
        <w:rPr>
          <w:color w:val="231F20"/>
          <w:spacing w:val="-13"/>
          <w:w w:val="105"/>
        </w:rPr>
        <w:t xml:space="preserve"> </w:t>
      </w:r>
      <w:r>
        <w:rPr>
          <w:color w:val="231F20"/>
          <w:w w:val="105"/>
        </w:rPr>
        <w:t>trung,</w:t>
      </w:r>
      <w:r>
        <w:rPr>
          <w:color w:val="231F20"/>
          <w:spacing w:val="-13"/>
          <w:w w:val="105"/>
        </w:rPr>
        <w:t xml:space="preserve"> </w:t>
      </w:r>
      <w:r>
        <w:rPr>
          <w:color w:val="231F20"/>
          <w:w w:val="105"/>
        </w:rPr>
        <w:t xml:space="preserve">hạ. Đến Thật Báo Trang Nghiêm Độ, trong kinh luận của Tịnh tông không giảng, nhưng trong kinh </w:t>
      </w:r>
      <w:r>
        <w:rPr>
          <w:i/>
          <w:color w:val="231F20"/>
          <w:w w:val="105"/>
        </w:rPr>
        <w:t xml:space="preserve">Hoa Nghiêm </w:t>
      </w:r>
      <w:r>
        <w:rPr>
          <w:color w:val="231F20"/>
          <w:w w:val="105"/>
        </w:rPr>
        <w:t>thì giảng rất</w:t>
      </w:r>
      <w:r>
        <w:rPr>
          <w:color w:val="231F20"/>
          <w:spacing w:val="-6"/>
          <w:w w:val="105"/>
        </w:rPr>
        <w:t xml:space="preserve"> </w:t>
      </w:r>
      <w:r>
        <w:rPr>
          <w:color w:val="231F20"/>
          <w:w w:val="105"/>
        </w:rPr>
        <w:t>rõ</w:t>
      </w:r>
      <w:r>
        <w:rPr>
          <w:color w:val="231F20"/>
          <w:spacing w:val="-6"/>
          <w:w w:val="105"/>
        </w:rPr>
        <w:t xml:space="preserve"> </w:t>
      </w:r>
      <w:r>
        <w:rPr>
          <w:color w:val="231F20"/>
          <w:w w:val="105"/>
        </w:rPr>
        <w:t>ràng.</w:t>
      </w:r>
      <w:r>
        <w:rPr>
          <w:color w:val="231F20"/>
          <w:spacing w:val="-6"/>
          <w:w w:val="105"/>
        </w:rPr>
        <w:t xml:space="preserve"> </w:t>
      </w:r>
      <w:r>
        <w:rPr>
          <w:color w:val="231F20"/>
          <w:w w:val="105"/>
        </w:rPr>
        <w:t>Bốn</w:t>
      </w:r>
      <w:r>
        <w:rPr>
          <w:color w:val="231F20"/>
          <w:spacing w:val="-6"/>
          <w:w w:val="105"/>
        </w:rPr>
        <w:t xml:space="preserve"> </w:t>
      </w:r>
      <w:r>
        <w:rPr>
          <w:color w:val="231F20"/>
          <w:w w:val="105"/>
        </w:rPr>
        <w:t>mươi</w:t>
      </w:r>
      <w:r>
        <w:rPr>
          <w:color w:val="231F20"/>
          <w:spacing w:val="-6"/>
          <w:w w:val="105"/>
        </w:rPr>
        <w:t xml:space="preserve"> </w:t>
      </w:r>
      <w:r>
        <w:rPr>
          <w:color w:val="231F20"/>
          <w:w w:val="105"/>
        </w:rPr>
        <w:t>mốt</w:t>
      </w:r>
      <w:r>
        <w:rPr>
          <w:color w:val="231F20"/>
          <w:spacing w:val="-6"/>
          <w:w w:val="105"/>
        </w:rPr>
        <w:t xml:space="preserve"> </w:t>
      </w:r>
      <w:r>
        <w:rPr>
          <w:color w:val="231F20"/>
          <w:w w:val="105"/>
        </w:rPr>
        <w:t>vị</w:t>
      </w:r>
      <w:r>
        <w:rPr>
          <w:color w:val="231F20"/>
          <w:spacing w:val="-6"/>
          <w:w w:val="105"/>
        </w:rPr>
        <w:t xml:space="preserve"> </w:t>
      </w:r>
      <w:r>
        <w:rPr>
          <w:color w:val="231F20"/>
          <w:w w:val="105"/>
        </w:rPr>
        <w:t>Pháp</w:t>
      </w:r>
      <w:r>
        <w:rPr>
          <w:color w:val="231F20"/>
          <w:spacing w:val="-6"/>
          <w:w w:val="105"/>
        </w:rPr>
        <w:t xml:space="preserve"> </w:t>
      </w:r>
      <w:r>
        <w:rPr>
          <w:color w:val="231F20"/>
          <w:w w:val="105"/>
        </w:rPr>
        <w:t>thân</w:t>
      </w:r>
      <w:r>
        <w:rPr>
          <w:color w:val="231F20"/>
          <w:spacing w:val="-6"/>
          <w:w w:val="105"/>
        </w:rPr>
        <w:t xml:space="preserve"> </w:t>
      </w:r>
      <w:r>
        <w:rPr>
          <w:color w:val="231F20"/>
          <w:w w:val="105"/>
        </w:rPr>
        <w:t>Đại</w:t>
      </w:r>
      <w:r>
        <w:rPr>
          <w:color w:val="231F20"/>
          <w:spacing w:val="-6"/>
          <w:w w:val="105"/>
        </w:rPr>
        <w:t xml:space="preserve"> </w:t>
      </w:r>
      <w:r>
        <w:rPr>
          <w:color w:val="231F20"/>
          <w:w w:val="105"/>
        </w:rPr>
        <w:t>sĩ,</w:t>
      </w:r>
      <w:r>
        <w:rPr>
          <w:color w:val="231F20"/>
          <w:spacing w:val="-7"/>
          <w:w w:val="105"/>
        </w:rPr>
        <w:t xml:space="preserve"> </w:t>
      </w:r>
      <w:r>
        <w:rPr>
          <w:color w:val="231F20"/>
          <w:w w:val="105"/>
        </w:rPr>
        <w:t>có</w:t>
      </w:r>
      <w:r>
        <w:rPr>
          <w:color w:val="231F20"/>
          <w:spacing w:val="-6"/>
          <w:w w:val="105"/>
        </w:rPr>
        <w:t xml:space="preserve"> </w:t>
      </w:r>
      <w:r>
        <w:rPr>
          <w:color w:val="231F20"/>
          <w:w w:val="105"/>
        </w:rPr>
        <w:t>bốn</w:t>
      </w:r>
      <w:r>
        <w:rPr>
          <w:color w:val="231F20"/>
          <w:spacing w:val="-6"/>
          <w:w w:val="105"/>
        </w:rPr>
        <w:t xml:space="preserve"> </w:t>
      </w:r>
      <w:r>
        <w:rPr>
          <w:color w:val="231F20"/>
          <w:w w:val="105"/>
        </w:rPr>
        <w:t>mươi mốt</w:t>
      </w:r>
      <w:r>
        <w:rPr>
          <w:color w:val="231F20"/>
          <w:spacing w:val="-19"/>
          <w:w w:val="105"/>
        </w:rPr>
        <w:t xml:space="preserve"> </w:t>
      </w:r>
      <w:r>
        <w:rPr>
          <w:color w:val="231F20"/>
          <w:w w:val="105"/>
        </w:rPr>
        <w:t>cấp</w:t>
      </w:r>
      <w:r>
        <w:rPr>
          <w:color w:val="231F20"/>
          <w:spacing w:val="-19"/>
          <w:w w:val="105"/>
        </w:rPr>
        <w:t xml:space="preserve"> </w:t>
      </w:r>
      <w:r>
        <w:rPr>
          <w:color w:val="231F20"/>
          <w:w w:val="105"/>
        </w:rPr>
        <w:t>bậc,</w:t>
      </w:r>
      <w:r>
        <w:rPr>
          <w:color w:val="231F20"/>
          <w:spacing w:val="-19"/>
          <w:w w:val="105"/>
        </w:rPr>
        <w:t xml:space="preserve"> </w:t>
      </w:r>
      <w:r>
        <w:rPr>
          <w:color w:val="231F20"/>
          <w:w w:val="105"/>
        </w:rPr>
        <w:t>chúng</w:t>
      </w:r>
      <w:r>
        <w:rPr>
          <w:color w:val="231F20"/>
          <w:spacing w:val="-19"/>
          <w:w w:val="105"/>
        </w:rPr>
        <w:t xml:space="preserve"> </w:t>
      </w:r>
      <w:r>
        <w:rPr>
          <w:color w:val="231F20"/>
          <w:w w:val="105"/>
        </w:rPr>
        <w:t>ta</w:t>
      </w:r>
      <w:r>
        <w:rPr>
          <w:color w:val="231F20"/>
          <w:spacing w:val="-19"/>
          <w:w w:val="105"/>
        </w:rPr>
        <w:t xml:space="preserve"> </w:t>
      </w:r>
      <w:r>
        <w:rPr>
          <w:color w:val="231F20"/>
          <w:w w:val="105"/>
        </w:rPr>
        <w:t>được</w:t>
      </w:r>
      <w:r>
        <w:rPr>
          <w:color w:val="231F20"/>
          <w:spacing w:val="-19"/>
          <w:w w:val="105"/>
        </w:rPr>
        <w:t xml:space="preserve"> </w:t>
      </w:r>
      <w:r>
        <w:rPr>
          <w:color w:val="231F20"/>
          <w:w w:val="105"/>
        </w:rPr>
        <w:t>hiểu</w:t>
      </w:r>
      <w:r>
        <w:rPr>
          <w:color w:val="231F20"/>
          <w:spacing w:val="-19"/>
          <w:w w:val="105"/>
        </w:rPr>
        <w:t xml:space="preserve"> </w:t>
      </w:r>
      <w:r>
        <w:rPr>
          <w:color w:val="231F20"/>
          <w:w w:val="105"/>
        </w:rPr>
        <w:t>rõ</w:t>
      </w:r>
      <w:r>
        <w:rPr>
          <w:color w:val="231F20"/>
          <w:spacing w:val="-19"/>
          <w:w w:val="105"/>
        </w:rPr>
        <w:t xml:space="preserve"> </w:t>
      </w:r>
      <w:r>
        <w:rPr>
          <w:color w:val="231F20"/>
          <w:w w:val="105"/>
        </w:rPr>
        <w:t>ở</w:t>
      </w:r>
      <w:r>
        <w:rPr>
          <w:color w:val="231F20"/>
          <w:spacing w:val="-19"/>
          <w:w w:val="105"/>
        </w:rPr>
        <w:t xml:space="preserve"> </w:t>
      </w:r>
      <w:r>
        <w:rPr>
          <w:color w:val="231F20"/>
          <w:w w:val="105"/>
        </w:rPr>
        <w:t>trong</w:t>
      </w:r>
      <w:r>
        <w:rPr>
          <w:color w:val="231F20"/>
          <w:spacing w:val="-19"/>
          <w:w w:val="105"/>
        </w:rPr>
        <w:t xml:space="preserve"> </w:t>
      </w:r>
      <w:r>
        <w:rPr>
          <w:color w:val="231F20"/>
          <w:w w:val="105"/>
        </w:rPr>
        <w:t>hội</w:t>
      </w:r>
      <w:r>
        <w:rPr>
          <w:color w:val="231F20"/>
          <w:spacing w:val="-19"/>
          <w:w w:val="105"/>
        </w:rPr>
        <w:t xml:space="preserve"> </w:t>
      </w:r>
      <w:r>
        <w:rPr>
          <w:color w:val="231F20"/>
          <w:w w:val="105"/>
        </w:rPr>
        <w:t>Hoa</w:t>
      </w:r>
      <w:r>
        <w:rPr>
          <w:color w:val="231F20"/>
          <w:spacing w:val="-19"/>
          <w:w w:val="105"/>
        </w:rPr>
        <w:t xml:space="preserve"> </w:t>
      </w:r>
      <w:r>
        <w:rPr>
          <w:color w:val="231F20"/>
          <w:w w:val="105"/>
        </w:rPr>
        <w:t>Nghiêm. Ở</w:t>
      </w:r>
      <w:r>
        <w:rPr>
          <w:color w:val="231F20"/>
          <w:spacing w:val="-20"/>
          <w:w w:val="105"/>
        </w:rPr>
        <w:t xml:space="preserve"> </w:t>
      </w:r>
      <w:r>
        <w:rPr>
          <w:color w:val="231F20"/>
          <w:w w:val="105"/>
        </w:rPr>
        <w:t>giai</w:t>
      </w:r>
      <w:r>
        <w:rPr>
          <w:color w:val="231F20"/>
          <w:spacing w:val="-20"/>
          <w:w w:val="105"/>
        </w:rPr>
        <w:t xml:space="preserve"> </w:t>
      </w:r>
      <w:r>
        <w:rPr>
          <w:color w:val="231F20"/>
          <w:w w:val="105"/>
        </w:rPr>
        <w:t>đoạn</w:t>
      </w:r>
      <w:r>
        <w:rPr>
          <w:color w:val="231F20"/>
          <w:spacing w:val="-20"/>
          <w:w w:val="105"/>
        </w:rPr>
        <w:t xml:space="preserve"> </w:t>
      </w:r>
      <w:r>
        <w:rPr>
          <w:color w:val="231F20"/>
          <w:w w:val="105"/>
        </w:rPr>
        <w:t>này</w:t>
      </w:r>
      <w:r>
        <w:rPr>
          <w:color w:val="231F20"/>
          <w:spacing w:val="-20"/>
          <w:w w:val="105"/>
        </w:rPr>
        <w:t xml:space="preserve"> </w:t>
      </w:r>
      <w:r>
        <w:rPr>
          <w:color w:val="231F20"/>
          <w:w w:val="105"/>
        </w:rPr>
        <w:t>không</w:t>
      </w:r>
      <w:r>
        <w:rPr>
          <w:color w:val="231F20"/>
          <w:spacing w:val="-20"/>
          <w:w w:val="105"/>
        </w:rPr>
        <w:t xml:space="preserve"> </w:t>
      </w:r>
      <w:r>
        <w:rPr>
          <w:color w:val="231F20"/>
          <w:w w:val="105"/>
        </w:rPr>
        <w:t>thể</w:t>
      </w:r>
      <w:r>
        <w:rPr>
          <w:color w:val="231F20"/>
          <w:spacing w:val="-20"/>
          <w:w w:val="105"/>
        </w:rPr>
        <w:t xml:space="preserve"> </w:t>
      </w:r>
      <w:r>
        <w:rPr>
          <w:color w:val="231F20"/>
          <w:w w:val="105"/>
        </w:rPr>
        <w:t>nói</w:t>
      </w:r>
      <w:r>
        <w:rPr>
          <w:color w:val="231F20"/>
          <w:spacing w:val="-20"/>
          <w:w w:val="105"/>
        </w:rPr>
        <w:t xml:space="preserve"> </w:t>
      </w:r>
      <w:r>
        <w:rPr>
          <w:color w:val="231F20"/>
          <w:w w:val="105"/>
        </w:rPr>
        <w:t>có,</w:t>
      </w:r>
      <w:r>
        <w:rPr>
          <w:color w:val="231F20"/>
          <w:spacing w:val="-20"/>
          <w:w w:val="105"/>
        </w:rPr>
        <w:t xml:space="preserve"> </w:t>
      </w:r>
      <w:r>
        <w:rPr>
          <w:color w:val="231F20"/>
          <w:w w:val="105"/>
        </w:rPr>
        <w:t>cũng</w:t>
      </w:r>
      <w:r>
        <w:rPr>
          <w:color w:val="231F20"/>
          <w:spacing w:val="-20"/>
          <w:w w:val="105"/>
        </w:rPr>
        <w:t xml:space="preserve"> </w:t>
      </w:r>
      <w:r>
        <w:rPr>
          <w:color w:val="231F20"/>
          <w:w w:val="105"/>
        </w:rPr>
        <w:t>chẳng</w:t>
      </w:r>
      <w:r>
        <w:rPr>
          <w:color w:val="231F20"/>
          <w:spacing w:val="-20"/>
          <w:w w:val="105"/>
        </w:rPr>
        <w:t xml:space="preserve"> </w:t>
      </w:r>
      <w:r>
        <w:rPr>
          <w:color w:val="231F20"/>
          <w:w w:val="105"/>
        </w:rPr>
        <w:t>thể</w:t>
      </w:r>
      <w:r>
        <w:rPr>
          <w:color w:val="231F20"/>
          <w:spacing w:val="-20"/>
          <w:w w:val="105"/>
        </w:rPr>
        <w:t xml:space="preserve"> </w:t>
      </w:r>
      <w:r>
        <w:rPr>
          <w:color w:val="231F20"/>
          <w:w w:val="105"/>
        </w:rPr>
        <w:t>nói</w:t>
      </w:r>
      <w:r>
        <w:rPr>
          <w:color w:val="231F20"/>
          <w:spacing w:val="-20"/>
          <w:w w:val="105"/>
        </w:rPr>
        <w:t xml:space="preserve"> </w:t>
      </w:r>
      <w:r>
        <w:rPr>
          <w:color w:val="231F20"/>
          <w:w w:val="105"/>
        </w:rPr>
        <w:t xml:space="preserve">không. </w:t>
      </w:r>
      <w:r>
        <w:rPr>
          <w:color w:val="231F20"/>
          <w:spacing w:val="-2"/>
          <w:w w:val="105"/>
        </w:rPr>
        <w:t>Ở</w:t>
      </w:r>
      <w:r>
        <w:rPr>
          <w:color w:val="231F20"/>
          <w:spacing w:val="-21"/>
          <w:w w:val="105"/>
        </w:rPr>
        <w:t xml:space="preserve">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Tây</w:t>
      </w:r>
      <w:r>
        <w:rPr>
          <w:color w:val="231F20"/>
          <w:spacing w:val="-21"/>
          <w:w w:val="105"/>
        </w:rPr>
        <w:t xml:space="preserve"> </w:t>
      </w:r>
      <w:r>
        <w:rPr>
          <w:color w:val="231F20"/>
          <w:spacing w:val="-2"/>
          <w:w w:val="105"/>
        </w:rPr>
        <w:t>Phương</w:t>
      </w:r>
      <w:r>
        <w:rPr>
          <w:color w:val="231F20"/>
          <w:spacing w:val="-20"/>
          <w:w w:val="105"/>
        </w:rPr>
        <w:t xml:space="preserve"> </w:t>
      </w:r>
      <w:r>
        <w:rPr>
          <w:color w:val="231F20"/>
          <w:spacing w:val="-2"/>
          <w:w w:val="105"/>
        </w:rPr>
        <w:t>Cực</w:t>
      </w:r>
      <w:r>
        <w:rPr>
          <w:color w:val="231F20"/>
          <w:spacing w:val="-20"/>
          <w:w w:val="105"/>
        </w:rPr>
        <w:t xml:space="preserve"> </w:t>
      </w:r>
      <w:r>
        <w:rPr>
          <w:color w:val="231F20"/>
          <w:spacing w:val="-2"/>
          <w:w w:val="105"/>
        </w:rPr>
        <w:t>Lạc,</w:t>
      </w:r>
      <w:r>
        <w:rPr>
          <w:color w:val="231F20"/>
          <w:spacing w:val="-21"/>
          <w:w w:val="105"/>
        </w:rPr>
        <w:t xml:space="preserve"> </w:t>
      </w:r>
      <w:r>
        <w:rPr>
          <w:color w:val="231F20"/>
          <w:spacing w:val="-2"/>
          <w:w w:val="105"/>
        </w:rPr>
        <w:t>Thật</w:t>
      </w:r>
      <w:r>
        <w:rPr>
          <w:color w:val="231F20"/>
          <w:spacing w:val="-20"/>
          <w:w w:val="105"/>
        </w:rPr>
        <w:t xml:space="preserve"> </w:t>
      </w:r>
      <w:r>
        <w:rPr>
          <w:color w:val="231F20"/>
          <w:spacing w:val="-2"/>
          <w:w w:val="105"/>
        </w:rPr>
        <w:t>Báo</w:t>
      </w:r>
      <w:r>
        <w:rPr>
          <w:color w:val="231F20"/>
          <w:spacing w:val="-20"/>
          <w:w w:val="105"/>
        </w:rPr>
        <w:t xml:space="preserve"> </w:t>
      </w:r>
      <w:r>
        <w:rPr>
          <w:color w:val="231F20"/>
          <w:spacing w:val="-2"/>
          <w:w w:val="105"/>
        </w:rPr>
        <w:t>Trang</w:t>
      </w:r>
      <w:r>
        <w:rPr>
          <w:color w:val="231F20"/>
          <w:spacing w:val="-21"/>
          <w:w w:val="105"/>
        </w:rPr>
        <w:t xml:space="preserve"> </w:t>
      </w:r>
      <w:r>
        <w:rPr>
          <w:color w:val="231F20"/>
          <w:spacing w:val="-2"/>
          <w:w w:val="105"/>
        </w:rPr>
        <w:t>Nghiêm</w:t>
      </w:r>
      <w:r>
        <w:rPr>
          <w:color w:val="231F20"/>
          <w:spacing w:val="-20"/>
          <w:w w:val="105"/>
        </w:rPr>
        <w:t xml:space="preserve"> </w:t>
      </w:r>
      <w:r>
        <w:rPr>
          <w:color w:val="231F20"/>
          <w:spacing w:val="-2"/>
          <w:w w:val="105"/>
        </w:rPr>
        <w:t xml:space="preserve">Độ </w:t>
      </w:r>
      <w:r>
        <w:rPr>
          <w:color w:val="231F20"/>
          <w:w w:val="105"/>
        </w:rPr>
        <w:t>cũng</w:t>
      </w:r>
      <w:r>
        <w:rPr>
          <w:color w:val="231F20"/>
          <w:spacing w:val="-14"/>
          <w:w w:val="105"/>
        </w:rPr>
        <w:t xml:space="preserve"> </w:t>
      </w:r>
      <w:r>
        <w:rPr>
          <w:color w:val="231F20"/>
          <w:w w:val="105"/>
        </w:rPr>
        <w:t>có</w:t>
      </w:r>
      <w:r>
        <w:rPr>
          <w:color w:val="231F20"/>
          <w:spacing w:val="-14"/>
          <w:w w:val="105"/>
        </w:rPr>
        <w:t xml:space="preserve"> </w:t>
      </w:r>
      <w:r>
        <w:rPr>
          <w:color w:val="231F20"/>
          <w:w w:val="105"/>
        </w:rPr>
        <w:t>ba</w:t>
      </w:r>
      <w:r>
        <w:rPr>
          <w:color w:val="231F20"/>
          <w:spacing w:val="-14"/>
          <w:w w:val="105"/>
        </w:rPr>
        <w:t xml:space="preserve"> </w:t>
      </w:r>
      <w:r>
        <w:rPr>
          <w:color w:val="231F20"/>
          <w:w w:val="105"/>
        </w:rPr>
        <w:t>hạng,</w:t>
      </w:r>
      <w:r>
        <w:rPr>
          <w:color w:val="231F20"/>
          <w:spacing w:val="-13"/>
          <w:w w:val="105"/>
        </w:rPr>
        <w:t xml:space="preserve"> </w:t>
      </w:r>
      <w:r>
        <w:rPr>
          <w:color w:val="231F20"/>
          <w:w w:val="105"/>
        </w:rPr>
        <w:t>chín</w:t>
      </w:r>
      <w:r>
        <w:rPr>
          <w:color w:val="231F20"/>
          <w:spacing w:val="-14"/>
          <w:w w:val="105"/>
        </w:rPr>
        <w:t xml:space="preserve"> </w:t>
      </w:r>
      <w:r>
        <w:rPr>
          <w:color w:val="231F20"/>
          <w:w w:val="105"/>
        </w:rPr>
        <w:t>phẩm,</w:t>
      </w:r>
      <w:r>
        <w:rPr>
          <w:color w:val="231F20"/>
          <w:spacing w:val="-14"/>
          <w:w w:val="105"/>
        </w:rPr>
        <w:t xml:space="preserve"> </w:t>
      </w:r>
      <w:r>
        <w:rPr>
          <w:color w:val="231F20"/>
          <w:w w:val="105"/>
        </w:rPr>
        <w:t>cũng</w:t>
      </w:r>
      <w:r>
        <w:rPr>
          <w:color w:val="231F20"/>
          <w:spacing w:val="-14"/>
          <w:w w:val="105"/>
        </w:rPr>
        <w:t xml:space="preserve"> </w:t>
      </w:r>
      <w:r>
        <w:rPr>
          <w:color w:val="231F20"/>
          <w:w w:val="105"/>
        </w:rPr>
        <w:t>giống</w:t>
      </w:r>
      <w:r>
        <w:rPr>
          <w:color w:val="231F20"/>
          <w:spacing w:val="-14"/>
          <w:w w:val="105"/>
        </w:rPr>
        <w:t xml:space="preserve"> </w:t>
      </w:r>
      <w:r>
        <w:rPr>
          <w:color w:val="231F20"/>
          <w:w w:val="105"/>
        </w:rPr>
        <w:t>như</w:t>
      </w:r>
      <w:r>
        <w:rPr>
          <w:color w:val="231F20"/>
          <w:spacing w:val="-14"/>
          <w:w w:val="105"/>
        </w:rPr>
        <w:t xml:space="preserve"> </w:t>
      </w:r>
      <w:r>
        <w:rPr>
          <w:color w:val="231F20"/>
          <w:w w:val="105"/>
        </w:rPr>
        <w:t>vậy,</w:t>
      </w:r>
      <w:r>
        <w:rPr>
          <w:color w:val="231F20"/>
          <w:spacing w:val="-14"/>
          <w:w w:val="105"/>
        </w:rPr>
        <w:t xml:space="preserve"> </w:t>
      </w:r>
      <w:r>
        <w:rPr>
          <w:color w:val="231F20"/>
          <w:w w:val="105"/>
        </w:rPr>
        <w:t>không</w:t>
      </w:r>
      <w:r>
        <w:rPr>
          <w:color w:val="231F20"/>
          <w:spacing w:val="-14"/>
          <w:w w:val="105"/>
        </w:rPr>
        <w:t xml:space="preserve"> </w:t>
      </w:r>
      <w:r>
        <w:rPr>
          <w:color w:val="231F20"/>
          <w:w w:val="105"/>
        </w:rPr>
        <w:t xml:space="preserve">thể </w:t>
      </w:r>
      <w:r>
        <w:rPr>
          <w:color w:val="231F20"/>
          <w:w w:val="110"/>
        </w:rPr>
        <w:t>nói</w:t>
      </w:r>
      <w:r>
        <w:rPr>
          <w:color w:val="231F20"/>
          <w:spacing w:val="-23"/>
          <w:w w:val="110"/>
        </w:rPr>
        <w:t xml:space="preserve"> </w:t>
      </w:r>
      <w:r>
        <w:rPr>
          <w:color w:val="231F20"/>
          <w:w w:val="110"/>
        </w:rPr>
        <w:t>là</w:t>
      </w:r>
      <w:r>
        <w:rPr>
          <w:color w:val="231F20"/>
          <w:spacing w:val="-23"/>
          <w:w w:val="110"/>
        </w:rPr>
        <w:t xml:space="preserve"> </w:t>
      </w:r>
      <w:r>
        <w:rPr>
          <w:color w:val="231F20"/>
          <w:w w:val="110"/>
        </w:rPr>
        <w:t>có,</w:t>
      </w:r>
      <w:r>
        <w:rPr>
          <w:color w:val="231F20"/>
          <w:spacing w:val="-23"/>
          <w:w w:val="110"/>
        </w:rPr>
        <w:t xml:space="preserve"> </w:t>
      </w:r>
      <w:r>
        <w:rPr>
          <w:color w:val="231F20"/>
          <w:w w:val="110"/>
        </w:rPr>
        <w:t>chẳng</w:t>
      </w:r>
      <w:r>
        <w:rPr>
          <w:color w:val="231F20"/>
          <w:spacing w:val="-23"/>
          <w:w w:val="110"/>
        </w:rPr>
        <w:t xml:space="preserve"> </w:t>
      </w:r>
      <w:r>
        <w:rPr>
          <w:color w:val="231F20"/>
          <w:w w:val="110"/>
        </w:rPr>
        <w:t>thể</w:t>
      </w:r>
      <w:r>
        <w:rPr>
          <w:color w:val="231F20"/>
          <w:spacing w:val="-23"/>
          <w:w w:val="110"/>
        </w:rPr>
        <w:t xml:space="preserve"> </w:t>
      </w:r>
      <w:r>
        <w:rPr>
          <w:color w:val="231F20"/>
          <w:w w:val="110"/>
        </w:rPr>
        <w:t>nói</w:t>
      </w:r>
      <w:r>
        <w:rPr>
          <w:color w:val="231F20"/>
          <w:spacing w:val="-23"/>
          <w:w w:val="110"/>
        </w:rPr>
        <w:t xml:space="preserve"> </w:t>
      </w:r>
      <w:r>
        <w:rPr>
          <w:color w:val="231F20"/>
          <w:w w:val="110"/>
        </w:rPr>
        <w:t>là</w:t>
      </w:r>
      <w:r>
        <w:rPr>
          <w:color w:val="231F20"/>
          <w:spacing w:val="-23"/>
          <w:w w:val="110"/>
        </w:rPr>
        <w:t xml:space="preserve"> </w:t>
      </w:r>
      <w:r>
        <w:rPr>
          <w:color w:val="231F20"/>
          <w:w w:val="110"/>
        </w:rPr>
        <w:t>không.</w:t>
      </w:r>
    </w:p>
    <w:p w14:paraId="3026A81A" w14:textId="77777777" w:rsidR="00941B9D" w:rsidRDefault="00545CF7">
      <w:pPr>
        <w:pStyle w:val="BodyText"/>
        <w:spacing w:before="160" w:line="309" w:lineRule="auto"/>
        <w:ind w:left="397" w:right="110"/>
      </w:pPr>
      <w:r>
        <w:rPr>
          <w:color w:val="231F20"/>
          <w:w w:val="105"/>
        </w:rPr>
        <w:t>Thế giới Cực Lạc thù thắng không gì bằng. Trên thực tế chính</w:t>
      </w:r>
      <w:r>
        <w:rPr>
          <w:color w:val="231F20"/>
          <w:spacing w:val="-17"/>
          <w:w w:val="105"/>
        </w:rPr>
        <w:t xml:space="preserve"> </w:t>
      </w:r>
      <w:r>
        <w:rPr>
          <w:color w:val="231F20"/>
          <w:w w:val="105"/>
        </w:rPr>
        <w:t>là</w:t>
      </w:r>
      <w:r>
        <w:rPr>
          <w:color w:val="231F20"/>
          <w:spacing w:val="-17"/>
          <w:w w:val="105"/>
        </w:rPr>
        <w:t xml:space="preserve"> </w:t>
      </w:r>
      <w:r>
        <w:rPr>
          <w:color w:val="231F20"/>
          <w:w w:val="105"/>
        </w:rPr>
        <w:t>nói</w:t>
      </w:r>
      <w:r>
        <w:rPr>
          <w:color w:val="231F20"/>
          <w:spacing w:val="-17"/>
          <w:w w:val="105"/>
        </w:rPr>
        <w:t xml:space="preserve"> </w:t>
      </w:r>
      <w:r>
        <w:rPr>
          <w:color w:val="231F20"/>
          <w:w w:val="105"/>
        </w:rPr>
        <w:t>về</w:t>
      </w:r>
      <w:r>
        <w:rPr>
          <w:color w:val="231F20"/>
          <w:spacing w:val="-17"/>
          <w:w w:val="105"/>
        </w:rPr>
        <w:t xml:space="preserve"> </w:t>
      </w:r>
      <w:r>
        <w:rPr>
          <w:color w:val="231F20"/>
          <w:w w:val="105"/>
        </w:rPr>
        <w:t>Phàm</w:t>
      </w:r>
      <w:r>
        <w:rPr>
          <w:color w:val="231F20"/>
          <w:spacing w:val="-17"/>
          <w:w w:val="105"/>
        </w:rPr>
        <w:t xml:space="preserve"> </w:t>
      </w:r>
      <w:r>
        <w:rPr>
          <w:color w:val="231F20"/>
          <w:w w:val="105"/>
        </w:rPr>
        <w:t>Thánh</w:t>
      </w:r>
      <w:r>
        <w:rPr>
          <w:color w:val="231F20"/>
          <w:spacing w:val="-17"/>
          <w:w w:val="105"/>
        </w:rPr>
        <w:t xml:space="preserve"> </w:t>
      </w:r>
      <w:r>
        <w:rPr>
          <w:color w:val="231F20"/>
          <w:w w:val="105"/>
        </w:rPr>
        <w:t>Đồng</w:t>
      </w:r>
      <w:r>
        <w:rPr>
          <w:color w:val="231F20"/>
          <w:spacing w:val="-17"/>
          <w:w w:val="105"/>
        </w:rPr>
        <w:t xml:space="preserve"> </w:t>
      </w:r>
      <w:r>
        <w:rPr>
          <w:color w:val="231F20"/>
          <w:w w:val="105"/>
        </w:rPr>
        <w:t>Cư</w:t>
      </w:r>
      <w:r>
        <w:rPr>
          <w:color w:val="231F20"/>
          <w:spacing w:val="-17"/>
          <w:w w:val="105"/>
        </w:rPr>
        <w:t xml:space="preserve"> </w:t>
      </w:r>
      <w:r>
        <w:rPr>
          <w:color w:val="231F20"/>
          <w:w w:val="105"/>
        </w:rPr>
        <w:t>Độ.</w:t>
      </w:r>
      <w:r>
        <w:rPr>
          <w:color w:val="231F20"/>
          <w:spacing w:val="-17"/>
          <w:w w:val="105"/>
        </w:rPr>
        <w:t xml:space="preserve"> </w:t>
      </w:r>
      <w:r>
        <w:rPr>
          <w:color w:val="231F20"/>
          <w:w w:val="105"/>
        </w:rPr>
        <w:t>Bởi</w:t>
      </w:r>
      <w:r>
        <w:rPr>
          <w:color w:val="231F20"/>
          <w:spacing w:val="-17"/>
          <w:w w:val="105"/>
        </w:rPr>
        <w:t xml:space="preserve"> </w:t>
      </w:r>
      <w:r>
        <w:rPr>
          <w:color w:val="231F20"/>
          <w:w w:val="105"/>
        </w:rPr>
        <w:t>vì</w:t>
      </w:r>
      <w:r>
        <w:rPr>
          <w:color w:val="231F20"/>
          <w:spacing w:val="-17"/>
          <w:w w:val="105"/>
        </w:rPr>
        <w:t xml:space="preserve"> </w:t>
      </w:r>
      <w:r>
        <w:rPr>
          <w:color w:val="231F20"/>
          <w:w w:val="105"/>
        </w:rPr>
        <w:t>nó</w:t>
      </w:r>
      <w:r>
        <w:rPr>
          <w:color w:val="231F20"/>
          <w:spacing w:val="-17"/>
          <w:w w:val="105"/>
        </w:rPr>
        <w:t xml:space="preserve"> </w:t>
      </w:r>
      <w:r>
        <w:rPr>
          <w:color w:val="231F20"/>
          <w:w w:val="105"/>
        </w:rPr>
        <w:t>là</w:t>
      </w:r>
      <w:r>
        <w:rPr>
          <w:color w:val="231F20"/>
          <w:spacing w:val="-17"/>
          <w:w w:val="105"/>
        </w:rPr>
        <w:t xml:space="preserve"> </w:t>
      </w:r>
      <w:r>
        <w:rPr>
          <w:color w:val="231F20"/>
          <w:w w:val="105"/>
        </w:rPr>
        <w:t xml:space="preserve">Đồng </w:t>
      </w:r>
      <w:r>
        <w:rPr>
          <w:color w:val="231F20"/>
        </w:rPr>
        <w:t xml:space="preserve">Cư Tịnh độ. Trong Mười pháp giới của mười phương thế giới </w:t>
      </w:r>
      <w:r>
        <w:rPr>
          <w:color w:val="231F20"/>
          <w:spacing w:val="-2"/>
          <w:w w:val="105"/>
        </w:rPr>
        <w:t>chư</w:t>
      </w:r>
      <w:r>
        <w:rPr>
          <w:color w:val="231F20"/>
          <w:spacing w:val="-19"/>
          <w:w w:val="105"/>
        </w:rPr>
        <w:t xml:space="preserve"> </w:t>
      </w:r>
      <w:r>
        <w:rPr>
          <w:color w:val="231F20"/>
          <w:spacing w:val="-2"/>
          <w:w w:val="105"/>
        </w:rPr>
        <w:t>Phật</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Lai,</w:t>
      </w:r>
      <w:r>
        <w:rPr>
          <w:color w:val="231F20"/>
          <w:spacing w:val="-18"/>
          <w:w w:val="105"/>
        </w:rPr>
        <w:t xml:space="preserve"> </w:t>
      </w:r>
      <w:r>
        <w:rPr>
          <w:color w:val="231F20"/>
          <w:spacing w:val="-2"/>
          <w:w w:val="105"/>
        </w:rPr>
        <w:t>thì</w:t>
      </w:r>
      <w:r>
        <w:rPr>
          <w:color w:val="231F20"/>
          <w:spacing w:val="-18"/>
          <w:w w:val="105"/>
        </w:rPr>
        <w:t xml:space="preserve"> </w:t>
      </w:r>
      <w:r>
        <w:rPr>
          <w:color w:val="231F20"/>
          <w:spacing w:val="-2"/>
          <w:w w:val="105"/>
        </w:rPr>
        <w:t>lục</w:t>
      </w:r>
      <w:r>
        <w:rPr>
          <w:color w:val="231F20"/>
          <w:spacing w:val="-18"/>
          <w:w w:val="105"/>
        </w:rPr>
        <w:t xml:space="preserve"> </w:t>
      </w:r>
      <w:r>
        <w:rPr>
          <w:color w:val="231F20"/>
          <w:spacing w:val="-2"/>
          <w:w w:val="105"/>
        </w:rPr>
        <w:t>đạo</w:t>
      </w:r>
      <w:r>
        <w:rPr>
          <w:color w:val="231F20"/>
          <w:spacing w:val="-18"/>
          <w:w w:val="105"/>
        </w:rPr>
        <w:t xml:space="preserve"> </w:t>
      </w:r>
      <w:r>
        <w:rPr>
          <w:color w:val="231F20"/>
          <w:spacing w:val="-2"/>
          <w:w w:val="105"/>
        </w:rPr>
        <w:t>là</w:t>
      </w:r>
      <w:r>
        <w:rPr>
          <w:color w:val="231F20"/>
          <w:spacing w:val="-19"/>
          <w:w w:val="105"/>
        </w:rPr>
        <w:t xml:space="preserve"> </w:t>
      </w:r>
      <w:r>
        <w:rPr>
          <w:color w:val="231F20"/>
          <w:spacing w:val="-2"/>
          <w:w w:val="105"/>
        </w:rPr>
        <w:t>uế</w:t>
      </w:r>
      <w:r>
        <w:rPr>
          <w:color w:val="231F20"/>
          <w:spacing w:val="-18"/>
          <w:w w:val="105"/>
        </w:rPr>
        <w:t xml:space="preserve"> </w:t>
      </w:r>
      <w:r>
        <w:rPr>
          <w:color w:val="231F20"/>
          <w:spacing w:val="-2"/>
          <w:w w:val="105"/>
        </w:rPr>
        <w:t>độ,</w:t>
      </w:r>
      <w:r>
        <w:rPr>
          <w:color w:val="231F20"/>
          <w:spacing w:val="-19"/>
          <w:w w:val="105"/>
        </w:rPr>
        <w:t xml:space="preserve"> </w:t>
      </w:r>
      <w:r>
        <w:rPr>
          <w:color w:val="231F20"/>
          <w:spacing w:val="-2"/>
          <w:w w:val="105"/>
        </w:rPr>
        <w:t>chẳng</w:t>
      </w:r>
      <w:r>
        <w:rPr>
          <w:color w:val="231F20"/>
          <w:spacing w:val="-18"/>
          <w:w w:val="105"/>
        </w:rPr>
        <w:t xml:space="preserve"> </w:t>
      </w:r>
      <w:r>
        <w:rPr>
          <w:color w:val="231F20"/>
          <w:spacing w:val="-2"/>
          <w:w w:val="105"/>
        </w:rPr>
        <w:t>phải</w:t>
      </w:r>
      <w:r>
        <w:rPr>
          <w:color w:val="231F20"/>
          <w:spacing w:val="-18"/>
          <w:w w:val="105"/>
        </w:rPr>
        <w:t xml:space="preserve"> </w:t>
      </w:r>
      <w:r>
        <w:rPr>
          <w:color w:val="231F20"/>
          <w:spacing w:val="-2"/>
          <w:w w:val="105"/>
        </w:rPr>
        <w:t>là</w:t>
      </w:r>
      <w:r>
        <w:rPr>
          <w:color w:val="231F20"/>
          <w:spacing w:val="-19"/>
          <w:w w:val="105"/>
        </w:rPr>
        <w:t xml:space="preserve"> </w:t>
      </w:r>
      <w:r>
        <w:rPr>
          <w:color w:val="231F20"/>
          <w:spacing w:val="-2"/>
          <w:w w:val="105"/>
        </w:rPr>
        <w:t>Tịnh</w:t>
      </w:r>
      <w:r>
        <w:rPr>
          <w:color w:val="231F20"/>
          <w:spacing w:val="-19"/>
          <w:w w:val="105"/>
        </w:rPr>
        <w:t xml:space="preserve"> </w:t>
      </w:r>
      <w:r>
        <w:rPr>
          <w:color w:val="231F20"/>
          <w:spacing w:val="-2"/>
          <w:w w:val="105"/>
        </w:rPr>
        <w:t xml:space="preserve">độ, </w:t>
      </w:r>
      <w:r>
        <w:rPr>
          <w:color w:val="231F20"/>
          <w:w w:val="105"/>
        </w:rPr>
        <w:t>Tứ</w:t>
      </w:r>
      <w:r>
        <w:rPr>
          <w:color w:val="231F20"/>
          <w:spacing w:val="-19"/>
          <w:w w:val="105"/>
        </w:rPr>
        <w:t xml:space="preserve"> </w:t>
      </w:r>
      <w:r>
        <w:rPr>
          <w:color w:val="231F20"/>
          <w:w w:val="105"/>
        </w:rPr>
        <w:t>Thánh</w:t>
      </w:r>
      <w:r>
        <w:rPr>
          <w:color w:val="231F20"/>
          <w:spacing w:val="-19"/>
          <w:w w:val="105"/>
        </w:rPr>
        <w:t xml:space="preserve"> </w:t>
      </w:r>
      <w:r>
        <w:rPr>
          <w:color w:val="231F20"/>
          <w:w w:val="105"/>
        </w:rPr>
        <w:t>pháp</w:t>
      </w:r>
      <w:r>
        <w:rPr>
          <w:color w:val="231F20"/>
          <w:spacing w:val="-19"/>
          <w:w w:val="105"/>
        </w:rPr>
        <w:t xml:space="preserve"> </w:t>
      </w:r>
      <w:r>
        <w:rPr>
          <w:color w:val="231F20"/>
          <w:w w:val="105"/>
        </w:rPr>
        <w:t>giới</w:t>
      </w:r>
      <w:r>
        <w:rPr>
          <w:color w:val="231F20"/>
          <w:spacing w:val="-19"/>
          <w:w w:val="105"/>
        </w:rPr>
        <w:t xml:space="preserve"> </w:t>
      </w:r>
      <w:r>
        <w:rPr>
          <w:color w:val="231F20"/>
          <w:w w:val="105"/>
        </w:rPr>
        <w:t>là</w:t>
      </w:r>
      <w:r>
        <w:rPr>
          <w:color w:val="231F20"/>
          <w:spacing w:val="-19"/>
          <w:w w:val="105"/>
        </w:rPr>
        <w:t xml:space="preserve"> </w:t>
      </w:r>
      <w:r>
        <w:rPr>
          <w:color w:val="231F20"/>
          <w:w w:val="105"/>
        </w:rPr>
        <w:t>Tịnh</w:t>
      </w:r>
      <w:r>
        <w:rPr>
          <w:color w:val="231F20"/>
          <w:spacing w:val="-19"/>
          <w:w w:val="105"/>
        </w:rPr>
        <w:t xml:space="preserve"> </w:t>
      </w:r>
      <w:r>
        <w:rPr>
          <w:color w:val="231F20"/>
          <w:w w:val="105"/>
        </w:rPr>
        <w:t>độ.</w:t>
      </w:r>
      <w:r>
        <w:rPr>
          <w:color w:val="231F20"/>
          <w:spacing w:val="-19"/>
          <w:w w:val="105"/>
        </w:rPr>
        <w:t xml:space="preserve"> </w:t>
      </w:r>
      <w:r>
        <w:rPr>
          <w:color w:val="231F20"/>
          <w:w w:val="105"/>
        </w:rPr>
        <w:t>Ý</w:t>
      </w:r>
      <w:r>
        <w:rPr>
          <w:color w:val="231F20"/>
          <w:spacing w:val="-19"/>
          <w:w w:val="105"/>
        </w:rPr>
        <w:t xml:space="preserve"> </w:t>
      </w:r>
      <w:r>
        <w:rPr>
          <w:color w:val="231F20"/>
          <w:w w:val="105"/>
        </w:rPr>
        <w:t>muốn</w:t>
      </w:r>
      <w:r>
        <w:rPr>
          <w:color w:val="231F20"/>
          <w:spacing w:val="-19"/>
          <w:w w:val="105"/>
        </w:rPr>
        <w:t xml:space="preserve"> </w:t>
      </w:r>
      <w:r>
        <w:rPr>
          <w:color w:val="231F20"/>
          <w:w w:val="105"/>
        </w:rPr>
        <w:t>nói</w:t>
      </w:r>
      <w:r>
        <w:rPr>
          <w:color w:val="231F20"/>
          <w:spacing w:val="-19"/>
          <w:w w:val="105"/>
        </w:rPr>
        <w:t xml:space="preserve"> </w:t>
      </w:r>
      <w:r>
        <w:rPr>
          <w:color w:val="231F20"/>
          <w:w w:val="105"/>
        </w:rPr>
        <w:t>rằng</w:t>
      </w:r>
      <w:r>
        <w:rPr>
          <w:color w:val="231F20"/>
          <w:spacing w:val="-19"/>
          <w:w w:val="105"/>
        </w:rPr>
        <w:t xml:space="preserve"> </w:t>
      </w:r>
      <w:r>
        <w:rPr>
          <w:color w:val="231F20"/>
          <w:w w:val="105"/>
        </w:rPr>
        <w:t>tâm</w:t>
      </w:r>
      <w:r>
        <w:rPr>
          <w:color w:val="231F20"/>
          <w:spacing w:val="-19"/>
          <w:w w:val="105"/>
        </w:rPr>
        <w:t xml:space="preserve"> </w:t>
      </w:r>
      <w:r>
        <w:rPr>
          <w:color w:val="231F20"/>
          <w:w w:val="105"/>
        </w:rPr>
        <w:t>có</w:t>
      </w:r>
      <w:r>
        <w:rPr>
          <w:color w:val="231F20"/>
          <w:spacing w:val="-19"/>
          <w:w w:val="105"/>
        </w:rPr>
        <w:t xml:space="preserve"> </w:t>
      </w:r>
      <w:r>
        <w:rPr>
          <w:color w:val="231F20"/>
          <w:w w:val="105"/>
        </w:rPr>
        <w:t>tịnh uế.</w:t>
      </w:r>
      <w:r>
        <w:rPr>
          <w:color w:val="231F20"/>
          <w:spacing w:val="-5"/>
          <w:w w:val="105"/>
        </w:rPr>
        <w:t xml:space="preserve"> </w:t>
      </w:r>
      <w:r>
        <w:rPr>
          <w:color w:val="231F20"/>
          <w:w w:val="105"/>
        </w:rPr>
        <w:t>Ở</w:t>
      </w:r>
      <w:r>
        <w:rPr>
          <w:color w:val="231F20"/>
          <w:spacing w:val="-5"/>
          <w:w w:val="105"/>
        </w:rPr>
        <w:t xml:space="preserve"> </w:t>
      </w:r>
      <w:r>
        <w:rPr>
          <w:color w:val="231F20"/>
          <w:w w:val="105"/>
        </w:rPr>
        <w:t>trong</w:t>
      </w:r>
      <w:r>
        <w:rPr>
          <w:color w:val="231F20"/>
          <w:spacing w:val="-5"/>
          <w:w w:val="105"/>
        </w:rPr>
        <w:t xml:space="preserve"> </w:t>
      </w:r>
      <w:r>
        <w:rPr>
          <w:color w:val="231F20"/>
          <w:w w:val="105"/>
        </w:rPr>
        <w:t>uế</w:t>
      </w:r>
      <w:r>
        <w:rPr>
          <w:color w:val="231F20"/>
          <w:spacing w:val="-5"/>
          <w:w w:val="105"/>
        </w:rPr>
        <w:t xml:space="preserve"> </w:t>
      </w:r>
      <w:r>
        <w:rPr>
          <w:color w:val="231F20"/>
          <w:w w:val="105"/>
        </w:rPr>
        <w:t>độ</w:t>
      </w:r>
      <w:r>
        <w:rPr>
          <w:color w:val="231F20"/>
          <w:spacing w:val="-5"/>
          <w:w w:val="105"/>
        </w:rPr>
        <w:t xml:space="preserve"> </w:t>
      </w:r>
      <w:r>
        <w:rPr>
          <w:color w:val="231F20"/>
          <w:w w:val="105"/>
        </w:rPr>
        <w:t>thì</w:t>
      </w:r>
      <w:r>
        <w:rPr>
          <w:color w:val="231F20"/>
          <w:spacing w:val="-5"/>
          <w:w w:val="105"/>
        </w:rPr>
        <w:t xml:space="preserve"> </w:t>
      </w:r>
      <w:r>
        <w:rPr>
          <w:color w:val="231F20"/>
          <w:w w:val="105"/>
        </w:rPr>
        <w:t>có</w:t>
      </w:r>
      <w:r>
        <w:rPr>
          <w:color w:val="231F20"/>
          <w:spacing w:val="-5"/>
          <w:w w:val="105"/>
        </w:rPr>
        <w:t xml:space="preserve"> </w:t>
      </w:r>
      <w:r>
        <w:rPr>
          <w:color w:val="231F20"/>
          <w:w w:val="105"/>
        </w:rPr>
        <w:t>thiện</w:t>
      </w:r>
      <w:r>
        <w:rPr>
          <w:color w:val="231F20"/>
          <w:spacing w:val="-5"/>
          <w:w w:val="105"/>
        </w:rPr>
        <w:t xml:space="preserve"> </w:t>
      </w:r>
      <w:r>
        <w:rPr>
          <w:color w:val="231F20"/>
          <w:w w:val="105"/>
        </w:rPr>
        <w:t>ác,</w:t>
      </w:r>
      <w:r>
        <w:rPr>
          <w:color w:val="231F20"/>
          <w:spacing w:val="-5"/>
          <w:w w:val="105"/>
        </w:rPr>
        <w:t xml:space="preserve"> </w:t>
      </w:r>
      <w:r>
        <w:rPr>
          <w:color w:val="231F20"/>
          <w:w w:val="105"/>
        </w:rPr>
        <w:t>nhưng</w:t>
      </w:r>
      <w:r>
        <w:rPr>
          <w:color w:val="231F20"/>
          <w:spacing w:val="-5"/>
          <w:w w:val="105"/>
        </w:rPr>
        <w:t xml:space="preserve"> </w:t>
      </w:r>
      <w:r>
        <w:rPr>
          <w:color w:val="231F20"/>
          <w:w w:val="105"/>
        </w:rPr>
        <w:t>trong</w:t>
      </w:r>
      <w:r>
        <w:rPr>
          <w:color w:val="231F20"/>
          <w:spacing w:val="-5"/>
          <w:w w:val="105"/>
        </w:rPr>
        <w:t xml:space="preserve"> </w:t>
      </w:r>
      <w:r>
        <w:rPr>
          <w:color w:val="231F20"/>
          <w:w w:val="105"/>
        </w:rPr>
        <w:t>Tịnh</w:t>
      </w:r>
      <w:r>
        <w:rPr>
          <w:color w:val="231F20"/>
          <w:spacing w:val="-5"/>
          <w:w w:val="105"/>
        </w:rPr>
        <w:t xml:space="preserve"> </w:t>
      </w:r>
      <w:r>
        <w:rPr>
          <w:color w:val="231F20"/>
          <w:w w:val="105"/>
        </w:rPr>
        <w:t>độ</w:t>
      </w:r>
      <w:r>
        <w:rPr>
          <w:color w:val="231F20"/>
          <w:spacing w:val="-5"/>
          <w:w w:val="105"/>
        </w:rPr>
        <w:t xml:space="preserve"> </w:t>
      </w:r>
      <w:r>
        <w:rPr>
          <w:color w:val="231F20"/>
          <w:w w:val="105"/>
        </w:rPr>
        <w:t>thiện ác không còn. Có thiện ác thì không thanh tịnh, nên không có thiện ác. Trong lục đạo có thiện ác, cho nên trong đó có ba nẻo thiện, ba nẻo ác.</w:t>
      </w:r>
    </w:p>
    <w:p w14:paraId="560BAFC1" w14:textId="77777777" w:rsidR="00941B9D" w:rsidRDefault="00545CF7">
      <w:pPr>
        <w:pStyle w:val="BodyText"/>
        <w:spacing w:before="157" w:line="309" w:lineRule="auto"/>
        <w:ind w:left="397" w:right="112"/>
      </w:pPr>
      <w:r>
        <w:rPr>
          <w:color w:val="231F20"/>
          <w:w w:val="105"/>
        </w:rPr>
        <w:t>Sự thật chân tướng của những cảnh giới này, chúng ta phải</w:t>
      </w:r>
      <w:r>
        <w:rPr>
          <w:color w:val="231F20"/>
          <w:spacing w:val="-11"/>
          <w:w w:val="105"/>
        </w:rPr>
        <w:t xml:space="preserve"> </w:t>
      </w:r>
      <w:r>
        <w:rPr>
          <w:color w:val="231F20"/>
          <w:w w:val="105"/>
        </w:rPr>
        <w:t>hiểu</w:t>
      </w:r>
      <w:r>
        <w:rPr>
          <w:color w:val="231F20"/>
          <w:spacing w:val="-12"/>
          <w:w w:val="105"/>
        </w:rPr>
        <w:t xml:space="preserve"> </w:t>
      </w:r>
      <w:r>
        <w:rPr>
          <w:color w:val="231F20"/>
          <w:w w:val="105"/>
        </w:rPr>
        <w:t>rằng,</w:t>
      </w:r>
      <w:r>
        <w:rPr>
          <w:color w:val="231F20"/>
          <w:spacing w:val="-12"/>
          <w:w w:val="105"/>
        </w:rPr>
        <w:t xml:space="preserve"> </w:t>
      </w:r>
      <w:r>
        <w:rPr>
          <w:color w:val="231F20"/>
          <w:w w:val="105"/>
        </w:rPr>
        <w:t>chúng</w:t>
      </w:r>
      <w:r>
        <w:rPr>
          <w:color w:val="231F20"/>
          <w:spacing w:val="-11"/>
          <w:w w:val="105"/>
        </w:rPr>
        <w:t xml:space="preserve"> </w:t>
      </w:r>
      <w:r>
        <w:rPr>
          <w:color w:val="231F20"/>
          <w:w w:val="105"/>
        </w:rPr>
        <w:t>ta</w:t>
      </w:r>
      <w:r>
        <w:rPr>
          <w:color w:val="231F20"/>
          <w:spacing w:val="-12"/>
          <w:w w:val="105"/>
        </w:rPr>
        <w:t xml:space="preserve"> </w:t>
      </w:r>
      <w:r>
        <w:rPr>
          <w:color w:val="231F20"/>
          <w:w w:val="105"/>
        </w:rPr>
        <w:t>nghĩ</w:t>
      </w:r>
      <w:r>
        <w:rPr>
          <w:color w:val="231F20"/>
          <w:spacing w:val="-12"/>
          <w:w w:val="105"/>
        </w:rPr>
        <w:t xml:space="preserve"> </w:t>
      </w:r>
      <w:r>
        <w:rPr>
          <w:color w:val="231F20"/>
          <w:w w:val="105"/>
        </w:rPr>
        <w:t>đế</w:t>
      </w:r>
      <w:r>
        <w:rPr>
          <w:color w:val="231F20"/>
          <w:w w:val="105"/>
        </w:rPr>
        <w:t>n</w:t>
      </w:r>
      <w:r>
        <w:rPr>
          <w:color w:val="231F20"/>
          <w:spacing w:val="-12"/>
          <w:w w:val="105"/>
        </w:rPr>
        <w:t xml:space="preserve"> </w:t>
      </w:r>
      <w:r>
        <w:rPr>
          <w:color w:val="231F20"/>
          <w:w w:val="105"/>
        </w:rPr>
        <w:t>một</w:t>
      </w:r>
      <w:r>
        <w:rPr>
          <w:color w:val="231F20"/>
          <w:spacing w:val="-12"/>
          <w:w w:val="105"/>
        </w:rPr>
        <w:t xml:space="preserve"> </w:t>
      </w:r>
      <w:r>
        <w:rPr>
          <w:color w:val="231F20"/>
          <w:w w:val="105"/>
        </w:rPr>
        <w:t>nơi</w:t>
      </w:r>
      <w:r>
        <w:rPr>
          <w:color w:val="231F20"/>
          <w:spacing w:val="-12"/>
          <w:w w:val="105"/>
        </w:rPr>
        <w:t xml:space="preserve"> </w:t>
      </w:r>
      <w:r>
        <w:rPr>
          <w:color w:val="231F20"/>
          <w:w w:val="105"/>
        </w:rPr>
        <w:t>nào,</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ý</w:t>
      </w:r>
      <w:r>
        <w:rPr>
          <w:color w:val="231F20"/>
          <w:spacing w:val="-12"/>
          <w:w w:val="105"/>
        </w:rPr>
        <w:t xml:space="preserve"> </w:t>
      </w:r>
      <w:r>
        <w:rPr>
          <w:color w:val="231F20"/>
          <w:w w:val="105"/>
        </w:rPr>
        <w:t>niệm. Ý</w:t>
      </w:r>
      <w:r>
        <w:rPr>
          <w:color w:val="231F20"/>
          <w:spacing w:val="-3"/>
          <w:w w:val="105"/>
        </w:rPr>
        <w:t xml:space="preserve"> </w:t>
      </w:r>
      <w:r>
        <w:rPr>
          <w:color w:val="231F20"/>
          <w:w w:val="105"/>
        </w:rPr>
        <w:t>niệm</w:t>
      </w:r>
      <w:r>
        <w:rPr>
          <w:color w:val="231F20"/>
          <w:spacing w:val="-3"/>
          <w:w w:val="105"/>
        </w:rPr>
        <w:t xml:space="preserve"> </w:t>
      </w:r>
      <w:r>
        <w:rPr>
          <w:color w:val="231F20"/>
          <w:w w:val="105"/>
        </w:rPr>
        <w:t>quyết</w:t>
      </w:r>
      <w:r>
        <w:rPr>
          <w:color w:val="231F20"/>
          <w:spacing w:val="-3"/>
          <w:w w:val="105"/>
        </w:rPr>
        <w:t xml:space="preserve"> </w:t>
      </w:r>
      <w:r>
        <w:rPr>
          <w:color w:val="231F20"/>
          <w:w w:val="105"/>
        </w:rPr>
        <w:t>định</w:t>
      </w:r>
      <w:r>
        <w:rPr>
          <w:color w:val="231F20"/>
          <w:spacing w:val="-3"/>
          <w:w w:val="105"/>
        </w:rPr>
        <w:t xml:space="preserve"> </w:t>
      </w:r>
      <w:r>
        <w:rPr>
          <w:color w:val="231F20"/>
          <w:w w:val="105"/>
        </w:rPr>
        <w:t>sự</w:t>
      </w:r>
      <w:r>
        <w:rPr>
          <w:color w:val="231F20"/>
          <w:spacing w:val="-3"/>
          <w:w w:val="105"/>
        </w:rPr>
        <w:t xml:space="preserve"> </w:t>
      </w:r>
      <w:r>
        <w:rPr>
          <w:color w:val="231F20"/>
          <w:w w:val="105"/>
        </w:rPr>
        <w:t>thật.</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3"/>
          <w:w w:val="105"/>
        </w:rPr>
        <w:t xml:space="preserve"> </w:t>
      </w:r>
      <w:r>
        <w:rPr>
          <w:color w:val="231F20"/>
          <w:w w:val="105"/>
        </w:rPr>
        <w:t>muốn</w:t>
      </w:r>
      <w:r>
        <w:rPr>
          <w:color w:val="231F20"/>
          <w:spacing w:val="-3"/>
          <w:w w:val="105"/>
        </w:rPr>
        <w:t xml:space="preserve"> </w:t>
      </w:r>
      <w:r>
        <w:rPr>
          <w:color w:val="231F20"/>
          <w:w w:val="105"/>
        </w:rPr>
        <w:t>đi,</w:t>
      </w:r>
      <w:r>
        <w:rPr>
          <w:color w:val="231F20"/>
          <w:spacing w:val="-3"/>
          <w:w w:val="105"/>
        </w:rPr>
        <w:t xml:space="preserve"> </w:t>
      </w:r>
      <w:r>
        <w:rPr>
          <w:color w:val="231F20"/>
          <w:w w:val="105"/>
        </w:rPr>
        <w:t>thì</w:t>
      </w:r>
      <w:r>
        <w:rPr>
          <w:color w:val="231F20"/>
          <w:spacing w:val="-3"/>
          <w:w w:val="105"/>
        </w:rPr>
        <w:t xml:space="preserve"> </w:t>
      </w:r>
      <w:r>
        <w:rPr>
          <w:color w:val="231F20"/>
          <w:w w:val="105"/>
        </w:rPr>
        <w:t>cảnh giới đó sẽ hiện tiền. Vì sao vậy? Vì hết thảy pháp tùng tâm tưởng sinh. Đó là sự thật, không hề sai chạy.</w:t>
      </w:r>
    </w:p>
    <w:p w14:paraId="196275CD" w14:textId="77777777" w:rsidR="00941B9D" w:rsidRDefault="00941B9D">
      <w:pPr>
        <w:spacing w:line="309" w:lineRule="auto"/>
        <w:sectPr w:rsidR="00941B9D">
          <w:pgSz w:w="11060" w:h="15030"/>
          <w:pgMar w:top="1040" w:right="1020" w:bottom="960" w:left="1020" w:header="807" w:footer="767" w:gutter="0"/>
          <w:cols w:space="720"/>
        </w:sectPr>
      </w:pPr>
    </w:p>
    <w:p w14:paraId="714E0885" w14:textId="77777777" w:rsidR="00941B9D" w:rsidRDefault="00941B9D">
      <w:pPr>
        <w:pStyle w:val="BodyText"/>
        <w:spacing w:before="6"/>
        <w:ind w:firstLine="0"/>
        <w:jc w:val="left"/>
        <w:rPr>
          <w:sz w:val="22"/>
        </w:rPr>
      </w:pPr>
    </w:p>
    <w:p w14:paraId="59A9C85B" w14:textId="77777777" w:rsidR="00941B9D" w:rsidRDefault="00545CF7">
      <w:pPr>
        <w:pStyle w:val="BodyText"/>
        <w:spacing w:before="106" w:line="302" w:lineRule="auto"/>
        <w:ind w:left="113" w:right="395"/>
      </w:pPr>
      <w:r>
        <w:rPr>
          <w:color w:val="231F20"/>
          <w:w w:val="105"/>
        </w:rPr>
        <w:t>Y chính trang nghiêm của mười pháp giới đều từ tâm tưởng sinh, duy thức biến hiện. Thức chính là tâm ý thức. Thức là năng biến. Cảnh giới là sở biến.</w:t>
      </w:r>
    </w:p>
    <w:p w14:paraId="61783694" w14:textId="77777777" w:rsidR="00941B9D" w:rsidRDefault="00545CF7">
      <w:pPr>
        <w:pStyle w:val="BodyText"/>
        <w:spacing w:before="146" w:line="302" w:lineRule="auto"/>
        <w:ind w:left="113" w:right="393"/>
      </w:pPr>
      <w:r>
        <w:rPr>
          <w:color w:val="231F20"/>
          <w:w w:val="105"/>
        </w:rPr>
        <w:t xml:space="preserve">Các nhà khoa học thời cận đại, cũng đang dần dần hiểu ra. Hội trưởng Lăng tặng tôi một </w:t>
      </w:r>
      <w:r>
        <w:rPr>
          <w:color w:val="231F20"/>
          <w:w w:val="105"/>
        </w:rPr>
        <w:t xml:space="preserve">cuốn sách, đây là mật mã </w:t>
      </w:r>
      <w:r>
        <w:rPr>
          <w:color w:val="231F20"/>
        </w:rPr>
        <w:t>giảng</w:t>
      </w:r>
      <w:r>
        <w:rPr>
          <w:color w:val="231F20"/>
          <w:spacing w:val="-9"/>
        </w:rPr>
        <w:t xml:space="preserve"> </w:t>
      </w:r>
      <w:r>
        <w:rPr>
          <w:color w:val="231F20"/>
        </w:rPr>
        <w:t>về</w:t>
      </w:r>
      <w:r>
        <w:rPr>
          <w:color w:val="231F20"/>
          <w:spacing w:val="-9"/>
        </w:rPr>
        <w:t xml:space="preserve"> </w:t>
      </w:r>
      <w:r>
        <w:rPr>
          <w:color w:val="231F20"/>
        </w:rPr>
        <w:t>lời</w:t>
      </w:r>
      <w:r>
        <w:rPr>
          <w:color w:val="231F20"/>
          <w:spacing w:val="-9"/>
        </w:rPr>
        <w:t xml:space="preserve"> </w:t>
      </w:r>
      <w:r>
        <w:rPr>
          <w:color w:val="231F20"/>
        </w:rPr>
        <w:t>tiên</w:t>
      </w:r>
      <w:r>
        <w:rPr>
          <w:color w:val="231F20"/>
          <w:spacing w:val="-11"/>
        </w:rPr>
        <w:t xml:space="preserve"> </w:t>
      </w:r>
      <w:r>
        <w:rPr>
          <w:color w:val="231F20"/>
        </w:rPr>
        <w:t>đoán.</w:t>
      </w:r>
      <w:r>
        <w:rPr>
          <w:color w:val="231F20"/>
          <w:spacing w:val="-9"/>
        </w:rPr>
        <w:t xml:space="preserve"> </w:t>
      </w:r>
      <w:r>
        <w:rPr>
          <w:color w:val="231F20"/>
        </w:rPr>
        <w:t>Tôi</w:t>
      </w:r>
      <w:r>
        <w:rPr>
          <w:color w:val="231F20"/>
          <w:spacing w:val="-9"/>
        </w:rPr>
        <w:t xml:space="preserve"> </w:t>
      </w:r>
      <w:r>
        <w:rPr>
          <w:color w:val="231F20"/>
        </w:rPr>
        <w:t>lật</w:t>
      </w:r>
      <w:r>
        <w:rPr>
          <w:color w:val="231F20"/>
          <w:spacing w:val="-11"/>
        </w:rPr>
        <w:t xml:space="preserve"> </w:t>
      </w:r>
      <w:r>
        <w:rPr>
          <w:color w:val="231F20"/>
        </w:rPr>
        <w:t>mấy</w:t>
      </w:r>
      <w:r>
        <w:rPr>
          <w:color w:val="231F20"/>
          <w:spacing w:val="-9"/>
        </w:rPr>
        <w:t xml:space="preserve"> </w:t>
      </w:r>
      <w:r>
        <w:rPr>
          <w:color w:val="231F20"/>
        </w:rPr>
        <w:t>trang</w:t>
      </w:r>
      <w:r>
        <w:rPr>
          <w:color w:val="231F20"/>
          <w:spacing w:val="-9"/>
        </w:rPr>
        <w:t xml:space="preserve"> </w:t>
      </w:r>
      <w:r>
        <w:rPr>
          <w:color w:val="231F20"/>
        </w:rPr>
        <w:t>và</w:t>
      </w:r>
      <w:r>
        <w:rPr>
          <w:color w:val="231F20"/>
          <w:spacing w:val="-9"/>
        </w:rPr>
        <w:t xml:space="preserve"> </w:t>
      </w:r>
      <w:r>
        <w:rPr>
          <w:color w:val="231F20"/>
        </w:rPr>
        <w:t>phát</w:t>
      </w:r>
      <w:r>
        <w:rPr>
          <w:color w:val="231F20"/>
          <w:spacing w:val="-9"/>
        </w:rPr>
        <w:t xml:space="preserve"> </w:t>
      </w:r>
      <w:r>
        <w:rPr>
          <w:color w:val="231F20"/>
        </w:rPr>
        <w:t>hiện</w:t>
      </w:r>
      <w:r>
        <w:rPr>
          <w:color w:val="231F20"/>
          <w:spacing w:val="-9"/>
        </w:rPr>
        <w:t xml:space="preserve"> </w:t>
      </w:r>
      <w:r>
        <w:rPr>
          <w:color w:val="231F20"/>
        </w:rPr>
        <w:t>ra,</w:t>
      </w:r>
      <w:r>
        <w:rPr>
          <w:color w:val="231F20"/>
          <w:spacing w:val="-9"/>
        </w:rPr>
        <w:t xml:space="preserve"> </w:t>
      </w:r>
      <w:r>
        <w:rPr>
          <w:color w:val="231F20"/>
        </w:rPr>
        <w:t xml:space="preserve">không </w:t>
      </w:r>
      <w:r>
        <w:rPr>
          <w:color w:val="231F20"/>
          <w:w w:val="105"/>
        </w:rPr>
        <w:t xml:space="preserve">ít các nhà khoa học thời cận đại, các nhà tiên tri, nói giống </w:t>
      </w:r>
      <w:r>
        <w:rPr>
          <w:color w:val="231F20"/>
          <w:spacing w:val="-2"/>
          <w:w w:val="105"/>
        </w:rPr>
        <w:t>như</w:t>
      </w:r>
      <w:r>
        <w:rPr>
          <w:color w:val="231F20"/>
          <w:spacing w:val="-18"/>
          <w:w w:val="105"/>
        </w:rPr>
        <w:t xml:space="preserve"> </w:t>
      </w:r>
      <w:r>
        <w:rPr>
          <w:color w:val="231F20"/>
          <w:spacing w:val="-2"/>
          <w:w w:val="105"/>
        </w:rPr>
        <w:t>trong</w:t>
      </w:r>
      <w:r>
        <w:rPr>
          <w:color w:val="231F20"/>
          <w:spacing w:val="-17"/>
          <w:w w:val="105"/>
        </w:rPr>
        <w:t xml:space="preserve"> </w:t>
      </w:r>
      <w:r>
        <w:rPr>
          <w:color w:val="231F20"/>
          <w:spacing w:val="-2"/>
          <w:w w:val="105"/>
        </w:rPr>
        <w:t>Đại</w:t>
      </w:r>
      <w:r>
        <w:rPr>
          <w:color w:val="231F20"/>
          <w:spacing w:val="-17"/>
          <w:w w:val="105"/>
        </w:rPr>
        <w:t xml:space="preserve"> </w:t>
      </w:r>
      <w:r>
        <w:rPr>
          <w:color w:val="231F20"/>
          <w:spacing w:val="-2"/>
          <w:w w:val="105"/>
        </w:rPr>
        <w:t>thừa</w:t>
      </w:r>
      <w:r>
        <w:rPr>
          <w:color w:val="231F20"/>
          <w:spacing w:val="-18"/>
          <w:w w:val="105"/>
        </w:rPr>
        <w:t xml:space="preserve"> </w:t>
      </w:r>
      <w:r>
        <w:rPr>
          <w:color w:val="231F20"/>
          <w:spacing w:val="-2"/>
          <w:w w:val="105"/>
        </w:rPr>
        <w:t>Phật</w:t>
      </w:r>
      <w:r>
        <w:rPr>
          <w:color w:val="231F20"/>
          <w:spacing w:val="-17"/>
          <w:w w:val="105"/>
        </w:rPr>
        <w:t xml:space="preserve"> </w:t>
      </w:r>
      <w:r>
        <w:rPr>
          <w:color w:val="231F20"/>
          <w:spacing w:val="-2"/>
          <w:w w:val="105"/>
        </w:rPr>
        <w:t>giáo:</w:t>
      </w:r>
      <w:r>
        <w:rPr>
          <w:color w:val="231F20"/>
          <w:spacing w:val="-18"/>
          <w:w w:val="105"/>
        </w:rPr>
        <w:t xml:space="preserve"> </w:t>
      </w:r>
      <w:r>
        <w:rPr>
          <w:color w:val="231F20"/>
          <w:spacing w:val="-2"/>
          <w:w w:val="105"/>
        </w:rPr>
        <w:t>Chính</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ý</w:t>
      </w:r>
      <w:r>
        <w:rPr>
          <w:color w:val="231F20"/>
          <w:spacing w:val="-17"/>
          <w:w w:val="105"/>
        </w:rPr>
        <w:t xml:space="preserve"> </w:t>
      </w:r>
      <w:r>
        <w:rPr>
          <w:color w:val="231F20"/>
          <w:spacing w:val="-2"/>
          <w:w w:val="105"/>
        </w:rPr>
        <w:t>niệm</w:t>
      </w:r>
      <w:r>
        <w:rPr>
          <w:color w:val="231F20"/>
          <w:spacing w:val="-17"/>
          <w:w w:val="105"/>
        </w:rPr>
        <w:t xml:space="preserve"> </w:t>
      </w:r>
      <w:r>
        <w:rPr>
          <w:color w:val="231F20"/>
          <w:spacing w:val="-2"/>
          <w:w w:val="105"/>
        </w:rPr>
        <w:t>làm</w:t>
      </w:r>
      <w:r>
        <w:rPr>
          <w:color w:val="231F20"/>
          <w:spacing w:val="-18"/>
          <w:w w:val="105"/>
        </w:rPr>
        <w:t xml:space="preserve"> </w:t>
      </w:r>
      <w:r>
        <w:rPr>
          <w:color w:val="231F20"/>
          <w:spacing w:val="-2"/>
          <w:w w:val="105"/>
        </w:rPr>
        <w:t>chủ</w:t>
      </w:r>
      <w:r>
        <w:rPr>
          <w:color w:val="231F20"/>
          <w:spacing w:val="-17"/>
          <w:w w:val="105"/>
        </w:rPr>
        <w:t xml:space="preserve"> </w:t>
      </w:r>
      <w:r>
        <w:rPr>
          <w:color w:val="231F20"/>
          <w:spacing w:val="-2"/>
          <w:w w:val="105"/>
        </w:rPr>
        <w:t>tất</w:t>
      </w:r>
      <w:r>
        <w:rPr>
          <w:color w:val="231F20"/>
          <w:spacing w:val="-18"/>
          <w:w w:val="105"/>
        </w:rPr>
        <w:t xml:space="preserve"> </w:t>
      </w:r>
      <w:r>
        <w:rPr>
          <w:color w:val="231F20"/>
          <w:spacing w:val="-2"/>
          <w:w w:val="105"/>
        </w:rPr>
        <w:t xml:space="preserve">cả. </w:t>
      </w:r>
      <w:r>
        <w:rPr>
          <w:color w:val="231F20"/>
          <w:w w:val="105"/>
        </w:rPr>
        <w:t>Quả</w:t>
      </w:r>
      <w:r>
        <w:rPr>
          <w:color w:val="231F20"/>
          <w:spacing w:val="-17"/>
          <w:w w:val="105"/>
        </w:rPr>
        <w:t xml:space="preserve"> </w:t>
      </w:r>
      <w:r>
        <w:rPr>
          <w:color w:val="231F20"/>
          <w:w w:val="105"/>
        </w:rPr>
        <w:t>địa</w:t>
      </w:r>
      <w:r>
        <w:rPr>
          <w:color w:val="231F20"/>
          <w:spacing w:val="-17"/>
          <w:w w:val="105"/>
        </w:rPr>
        <w:t xml:space="preserve"> </w:t>
      </w:r>
      <w:r>
        <w:rPr>
          <w:color w:val="231F20"/>
          <w:w w:val="105"/>
        </w:rPr>
        <w:t>cầu</w:t>
      </w:r>
      <w:r>
        <w:rPr>
          <w:color w:val="231F20"/>
          <w:spacing w:val="-17"/>
          <w:w w:val="105"/>
        </w:rPr>
        <w:t xml:space="preserve"> </w:t>
      </w:r>
      <w:r>
        <w:rPr>
          <w:color w:val="231F20"/>
          <w:w w:val="105"/>
        </w:rPr>
        <w:t>này</w:t>
      </w:r>
      <w:r>
        <w:rPr>
          <w:color w:val="231F20"/>
          <w:spacing w:val="-17"/>
          <w:w w:val="105"/>
        </w:rPr>
        <w:t xml:space="preserve"> </w:t>
      </w:r>
      <w:r>
        <w:rPr>
          <w:color w:val="231F20"/>
          <w:w w:val="105"/>
        </w:rPr>
        <w:t>đang</w:t>
      </w:r>
      <w:r>
        <w:rPr>
          <w:color w:val="231F20"/>
          <w:spacing w:val="-17"/>
          <w:w w:val="105"/>
        </w:rPr>
        <w:t xml:space="preserve"> </w:t>
      </w:r>
      <w:r>
        <w:rPr>
          <w:color w:val="231F20"/>
          <w:w w:val="105"/>
        </w:rPr>
        <w:t>đi</w:t>
      </w:r>
      <w:r>
        <w:rPr>
          <w:color w:val="231F20"/>
          <w:spacing w:val="-17"/>
          <w:w w:val="105"/>
        </w:rPr>
        <w:t xml:space="preserve"> </w:t>
      </w:r>
      <w:r>
        <w:rPr>
          <w:color w:val="231F20"/>
          <w:w w:val="105"/>
        </w:rPr>
        <w:t>về</w:t>
      </w:r>
      <w:r>
        <w:rPr>
          <w:color w:val="231F20"/>
          <w:spacing w:val="-17"/>
          <w:w w:val="105"/>
        </w:rPr>
        <w:t xml:space="preserve"> </w:t>
      </w:r>
      <w:r>
        <w:rPr>
          <w:color w:val="231F20"/>
          <w:w w:val="105"/>
        </w:rPr>
        <w:t>hướng</w:t>
      </w:r>
      <w:r>
        <w:rPr>
          <w:color w:val="231F20"/>
          <w:spacing w:val="-17"/>
          <w:w w:val="105"/>
        </w:rPr>
        <w:t xml:space="preserve"> </w:t>
      </w:r>
      <w:r>
        <w:rPr>
          <w:color w:val="231F20"/>
          <w:w w:val="105"/>
        </w:rPr>
        <w:t>hủy</w:t>
      </w:r>
      <w:r>
        <w:rPr>
          <w:color w:val="231F20"/>
          <w:spacing w:val="-17"/>
          <w:w w:val="105"/>
        </w:rPr>
        <w:t xml:space="preserve"> </w:t>
      </w:r>
      <w:r>
        <w:rPr>
          <w:color w:val="231F20"/>
          <w:w w:val="105"/>
        </w:rPr>
        <w:t>hoại,</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cứu</w:t>
      </w:r>
      <w:r>
        <w:rPr>
          <w:color w:val="231F20"/>
          <w:spacing w:val="-17"/>
          <w:w w:val="105"/>
        </w:rPr>
        <w:t xml:space="preserve"> </w:t>
      </w:r>
      <w:r>
        <w:rPr>
          <w:color w:val="231F20"/>
          <w:w w:val="105"/>
        </w:rPr>
        <w:t>được chăng?</w:t>
      </w:r>
      <w:r>
        <w:rPr>
          <w:color w:val="231F20"/>
          <w:spacing w:val="-18"/>
          <w:w w:val="105"/>
        </w:rPr>
        <w:t xml:space="preserve"> </w:t>
      </w:r>
      <w:r>
        <w:rPr>
          <w:color w:val="231F20"/>
          <w:w w:val="105"/>
        </w:rPr>
        <w:t>Đáp</w:t>
      </w:r>
      <w:r>
        <w:rPr>
          <w:color w:val="231F20"/>
          <w:spacing w:val="-18"/>
          <w:w w:val="105"/>
        </w:rPr>
        <w:t xml:space="preserve"> </w:t>
      </w:r>
      <w:r>
        <w:rPr>
          <w:color w:val="231F20"/>
          <w:w w:val="105"/>
        </w:rPr>
        <w:t>án</w:t>
      </w:r>
      <w:r>
        <w:rPr>
          <w:color w:val="231F20"/>
          <w:spacing w:val="-18"/>
          <w:w w:val="105"/>
        </w:rPr>
        <w:t xml:space="preserve"> </w:t>
      </w:r>
      <w:r>
        <w:rPr>
          <w:color w:val="231F20"/>
          <w:w w:val="105"/>
        </w:rPr>
        <w:t>là</w:t>
      </w:r>
      <w:r>
        <w:rPr>
          <w:color w:val="231F20"/>
          <w:spacing w:val="-18"/>
          <w:w w:val="105"/>
        </w:rPr>
        <w:t xml:space="preserve"> </w:t>
      </w:r>
      <w:r>
        <w:rPr>
          <w:color w:val="231F20"/>
          <w:w w:val="105"/>
        </w:rPr>
        <w:t>khẳng</w:t>
      </w:r>
      <w:r>
        <w:rPr>
          <w:color w:val="231F20"/>
          <w:spacing w:val="-18"/>
          <w:w w:val="105"/>
        </w:rPr>
        <w:t xml:space="preserve"> </w:t>
      </w:r>
      <w:r>
        <w:rPr>
          <w:color w:val="231F20"/>
          <w:w w:val="105"/>
        </w:rPr>
        <w:t>định</w:t>
      </w:r>
      <w:r>
        <w:rPr>
          <w:color w:val="231F20"/>
          <w:spacing w:val="-18"/>
          <w:w w:val="105"/>
        </w:rPr>
        <w:t xml:space="preserve"> </w:t>
      </w:r>
      <w:r>
        <w:rPr>
          <w:color w:val="231F20"/>
          <w:w w:val="105"/>
        </w:rPr>
        <w:t>được.</w:t>
      </w:r>
      <w:r>
        <w:rPr>
          <w:color w:val="231F20"/>
          <w:spacing w:val="-18"/>
          <w:w w:val="105"/>
        </w:rPr>
        <w:t xml:space="preserve"> </w:t>
      </w:r>
      <w:r>
        <w:rPr>
          <w:color w:val="231F20"/>
          <w:w w:val="105"/>
        </w:rPr>
        <w:t>Chỉ</w:t>
      </w:r>
      <w:r>
        <w:rPr>
          <w:color w:val="231F20"/>
          <w:spacing w:val="-18"/>
          <w:w w:val="105"/>
        </w:rPr>
        <w:t xml:space="preserve"> </w:t>
      </w:r>
      <w:r>
        <w:rPr>
          <w:color w:val="231F20"/>
          <w:w w:val="105"/>
        </w:rPr>
        <w:t>cần</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chuyển đổi ý niệm; mỗi người đều nghĩ đến hòa bình, thì sẽ có hòa bình;</w:t>
      </w:r>
      <w:r>
        <w:rPr>
          <w:color w:val="231F20"/>
          <w:spacing w:val="-33"/>
          <w:w w:val="105"/>
        </w:rPr>
        <w:t xml:space="preserve"> </w:t>
      </w:r>
      <w:r>
        <w:rPr>
          <w:color w:val="231F20"/>
          <w:w w:val="105"/>
        </w:rPr>
        <w:t>mỗi</w:t>
      </w:r>
      <w:r>
        <w:rPr>
          <w:color w:val="231F20"/>
          <w:spacing w:val="-33"/>
          <w:w w:val="105"/>
        </w:rPr>
        <w:t xml:space="preserve"> </w:t>
      </w:r>
      <w:r>
        <w:rPr>
          <w:color w:val="231F20"/>
          <w:w w:val="105"/>
        </w:rPr>
        <w:t>người</w:t>
      </w:r>
      <w:r>
        <w:rPr>
          <w:color w:val="231F20"/>
          <w:spacing w:val="-32"/>
          <w:w w:val="105"/>
        </w:rPr>
        <w:t xml:space="preserve"> </w:t>
      </w:r>
      <w:r>
        <w:rPr>
          <w:color w:val="231F20"/>
          <w:w w:val="105"/>
        </w:rPr>
        <w:t>đều</w:t>
      </w:r>
      <w:r>
        <w:rPr>
          <w:color w:val="231F20"/>
          <w:spacing w:val="-33"/>
          <w:w w:val="105"/>
        </w:rPr>
        <w:t xml:space="preserve"> </w:t>
      </w:r>
      <w:r>
        <w:rPr>
          <w:color w:val="231F20"/>
          <w:w w:val="105"/>
        </w:rPr>
        <w:t>nghĩ</w:t>
      </w:r>
      <w:r>
        <w:rPr>
          <w:color w:val="231F20"/>
          <w:spacing w:val="-32"/>
          <w:w w:val="105"/>
        </w:rPr>
        <w:t xml:space="preserve"> </w:t>
      </w:r>
      <w:r>
        <w:rPr>
          <w:color w:val="231F20"/>
          <w:w w:val="105"/>
        </w:rPr>
        <w:t>đến</w:t>
      </w:r>
      <w:r>
        <w:rPr>
          <w:color w:val="231F20"/>
          <w:spacing w:val="-33"/>
          <w:w w:val="105"/>
        </w:rPr>
        <w:t xml:space="preserve"> </w:t>
      </w:r>
      <w:r>
        <w:rPr>
          <w:color w:val="231F20"/>
          <w:w w:val="105"/>
        </w:rPr>
        <w:t>an</w:t>
      </w:r>
      <w:r>
        <w:rPr>
          <w:color w:val="231F20"/>
          <w:spacing w:val="-32"/>
          <w:w w:val="105"/>
        </w:rPr>
        <w:t xml:space="preserve"> </w:t>
      </w:r>
      <w:r>
        <w:rPr>
          <w:color w:val="231F20"/>
          <w:w w:val="105"/>
        </w:rPr>
        <w:t>định,</w:t>
      </w:r>
      <w:r>
        <w:rPr>
          <w:color w:val="231F20"/>
          <w:spacing w:val="-33"/>
          <w:w w:val="105"/>
        </w:rPr>
        <w:t xml:space="preserve"> </w:t>
      </w:r>
      <w:r>
        <w:rPr>
          <w:color w:val="231F20"/>
          <w:w w:val="105"/>
        </w:rPr>
        <w:t>thì</w:t>
      </w:r>
      <w:r>
        <w:rPr>
          <w:color w:val="231F20"/>
          <w:spacing w:val="-32"/>
          <w:w w:val="105"/>
        </w:rPr>
        <w:t xml:space="preserve"> </w:t>
      </w:r>
      <w:r>
        <w:rPr>
          <w:color w:val="231F20"/>
          <w:w w:val="105"/>
        </w:rPr>
        <w:t>an</w:t>
      </w:r>
      <w:r>
        <w:rPr>
          <w:color w:val="231F20"/>
          <w:spacing w:val="-33"/>
          <w:w w:val="105"/>
        </w:rPr>
        <w:t xml:space="preserve"> </w:t>
      </w:r>
      <w:r>
        <w:rPr>
          <w:color w:val="231F20"/>
          <w:w w:val="105"/>
        </w:rPr>
        <w:t>định</w:t>
      </w:r>
      <w:r>
        <w:rPr>
          <w:color w:val="231F20"/>
          <w:spacing w:val="-32"/>
          <w:w w:val="105"/>
        </w:rPr>
        <w:t xml:space="preserve"> </w:t>
      </w:r>
      <w:r>
        <w:rPr>
          <w:color w:val="231F20"/>
          <w:w w:val="105"/>
        </w:rPr>
        <w:t>sẽ</w:t>
      </w:r>
      <w:r>
        <w:rPr>
          <w:color w:val="231F20"/>
          <w:spacing w:val="-33"/>
          <w:w w:val="105"/>
        </w:rPr>
        <w:t xml:space="preserve"> </w:t>
      </w:r>
      <w:r>
        <w:rPr>
          <w:color w:val="231F20"/>
          <w:w w:val="105"/>
        </w:rPr>
        <w:t>hiện</w:t>
      </w:r>
      <w:r>
        <w:rPr>
          <w:color w:val="231F20"/>
          <w:spacing w:val="-32"/>
          <w:w w:val="105"/>
        </w:rPr>
        <w:t xml:space="preserve"> </w:t>
      </w:r>
      <w:r>
        <w:rPr>
          <w:color w:val="231F20"/>
          <w:spacing w:val="-2"/>
          <w:w w:val="105"/>
        </w:rPr>
        <w:t>tiền.</w:t>
      </w:r>
    </w:p>
    <w:p w14:paraId="5BD2BEB4" w14:textId="77777777" w:rsidR="00941B9D" w:rsidRDefault="00545CF7">
      <w:pPr>
        <w:pStyle w:val="BodyText"/>
        <w:spacing w:before="152" w:line="302" w:lineRule="auto"/>
        <w:ind w:left="113" w:right="394"/>
      </w:pPr>
      <w:r>
        <w:rPr>
          <w:color w:val="231F20"/>
          <w:w w:val="105"/>
        </w:rPr>
        <w:t>Trong đây nói rất hay, nhỏ là nói đến cơ thể của mình. Tâm</w:t>
      </w:r>
      <w:r>
        <w:rPr>
          <w:color w:val="231F20"/>
          <w:spacing w:val="-17"/>
          <w:w w:val="105"/>
        </w:rPr>
        <w:t xml:space="preserve"> </w:t>
      </w:r>
      <w:r>
        <w:rPr>
          <w:color w:val="231F20"/>
          <w:w w:val="105"/>
        </w:rPr>
        <w:t>niệm</w:t>
      </w:r>
      <w:r>
        <w:rPr>
          <w:color w:val="231F20"/>
          <w:spacing w:val="-17"/>
          <w:w w:val="105"/>
        </w:rPr>
        <w:t xml:space="preserve"> </w:t>
      </w:r>
      <w:r>
        <w:rPr>
          <w:color w:val="231F20"/>
          <w:w w:val="105"/>
        </w:rPr>
        <w:t>của</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đúng</w:t>
      </w:r>
      <w:r>
        <w:rPr>
          <w:color w:val="231F20"/>
          <w:spacing w:val="-17"/>
          <w:w w:val="105"/>
        </w:rPr>
        <w:t xml:space="preserve"> </w:t>
      </w:r>
      <w:r>
        <w:rPr>
          <w:color w:val="231F20"/>
          <w:w w:val="105"/>
        </w:rPr>
        <w:t>đắn,</w:t>
      </w:r>
      <w:r>
        <w:rPr>
          <w:color w:val="231F20"/>
          <w:spacing w:val="-17"/>
          <w:w w:val="105"/>
        </w:rPr>
        <w:t xml:space="preserve"> </w:t>
      </w:r>
      <w:r>
        <w:rPr>
          <w:color w:val="231F20"/>
          <w:w w:val="105"/>
        </w:rPr>
        <w:t>thì</w:t>
      </w:r>
      <w:r>
        <w:rPr>
          <w:color w:val="231F20"/>
          <w:spacing w:val="-17"/>
          <w:w w:val="105"/>
        </w:rPr>
        <w:t xml:space="preserve"> </w:t>
      </w:r>
      <w:r>
        <w:rPr>
          <w:color w:val="231F20"/>
          <w:w w:val="105"/>
        </w:rPr>
        <w:t>cơ</w:t>
      </w:r>
      <w:r>
        <w:rPr>
          <w:color w:val="231F20"/>
          <w:spacing w:val="-17"/>
          <w:w w:val="105"/>
        </w:rPr>
        <w:t xml:space="preserve"> </w:t>
      </w:r>
      <w:r>
        <w:rPr>
          <w:color w:val="231F20"/>
          <w:w w:val="105"/>
        </w:rPr>
        <w:t>thể</w:t>
      </w:r>
      <w:r>
        <w:rPr>
          <w:color w:val="231F20"/>
          <w:spacing w:val="-17"/>
          <w:w w:val="105"/>
        </w:rPr>
        <w:t xml:space="preserve"> </w:t>
      </w:r>
      <w:r>
        <w:rPr>
          <w:color w:val="231F20"/>
          <w:w w:val="105"/>
        </w:rPr>
        <w:t>của</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sẽ</w:t>
      </w:r>
      <w:r>
        <w:rPr>
          <w:color w:val="231F20"/>
          <w:spacing w:val="-17"/>
          <w:w w:val="105"/>
        </w:rPr>
        <w:t xml:space="preserve"> </w:t>
      </w:r>
      <w:r>
        <w:rPr>
          <w:color w:val="231F20"/>
          <w:w w:val="105"/>
        </w:rPr>
        <w:t>khỏe mạnh, sẽ không bị bệnh.</w:t>
      </w:r>
    </w:p>
    <w:p w14:paraId="3EEAF1A8" w14:textId="77777777" w:rsidR="00941B9D" w:rsidRDefault="00545CF7">
      <w:pPr>
        <w:pStyle w:val="BodyText"/>
        <w:spacing w:before="145" w:line="302" w:lineRule="auto"/>
        <w:ind w:left="113" w:right="394"/>
      </w:pPr>
      <w:r>
        <w:rPr>
          <w:color w:val="231F20"/>
          <w:w w:val="105"/>
        </w:rPr>
        <w:t xml:space="preserve">Chúng ta có một ví dụ gần đây rất rõ ràng, cư sĩ Lưu Tố </w:t>
      </w:r>
      <w:r>
        <w:rPr>
          <w:color w:val="231F20"/>
        </w:rPr>
        <w:t xml:space="preserve">Vân ở Đông Bắc Trung Quốc. Mười năm trước, cô ấy bị bệnh </w:t>
      </w:r>
      <w:r>
        <w:rPr>
          <w:color w:val="231F20"/>
          <w:w w:val="105"/>
        </w:rPr>
        <w:t>hồng</w:t>
      </w:r>
      <w:r>
        <w:rPr>
          <w:color w:val="231F20"/>
          <w:spacing w:val="-19"/>
          <w:w w:val="105"/>
        </w:rPr>
        <w:t xml:space="preserve"> </w:t>
      </w:r>
      <w:r>
        <w:rPr>
          <w:color w:val="231F20"/>
          <w:w w:val="105"/>
        </w:rPr>
        <w:t>ban</w:t>
      </w:r>
      <w:r>
        <w:rPr>
          <w:color w:val="231F20"/>
          <w:spacing w:val="-19"/>
          <w:w w:val="105"/>
        </w:rPr>
        <w:t xml:space="preserve"> </w:t>
      </w:r>
      <w:r>
        <w:rPr>
          <w:color w:val="231F20"/>
          <w:w w:val="105"/>
        </w:rPr>
        <w:t>rất</w:t>
      </w:r>
      <w:r>
        <w:rPr>
          <w:color w:val="231F20"/>
          <w:spacing w:val="-19"/>
          <w:w w:val="105"/>
        </w:rPr>
        <w:t xml:space="preserve"> </w:t>
      </w:r>
      <w:r>
        <w:rPr>
          <w:color w:val="231F20"/>
          <w:w w:val="105"/>
        </w:rPr>
        <w:t>nặng.</w:t>
      </w:r>
      <w:r>
        <w:rPr>
          <w:color w:val="231F20"/>
          <w:spacing w:val="-19"/>
          <w:w w:val="105"/>
        </w:rPr>
        <w:t xml:space="preserve"> </w:t>
      </w:r>
      <w:r>
        <w:rPr>
          <w:color w:val="231F20"/>
          <w:w w:val="105"/>
        </w:rPr>
        <w:t>Căn</w:t>
      </w:r>
      <w:r>
        <w:rPr>
          <w:color w:val="231F20"/>
          <w:spacing w:val="-18"/>
          <w:w w:val="105"/>
        </w:rPr>
        <w:t xml:space="preserve"> </w:t>
      </w:r>
      <w:r>
        <w:rPr>
          <w:color w:val="231F20"/>
          <w:w w:val="105"/>
        </w:rPr>
        <w:t>bệnh</w:t>
      </w:r>
      <w:r>
        <w:rPr>
          <w:color w:val="231F20"/>
          <w:spacing w:val="-19"/>
          <w:w w:val="105"/>
        </w:rPr>
        <w:t xml:space="preserve"> </w:t>
      </w:r>
      <w:r>
        <w:rPr>
          <w:color w:val="231F20"/>
          <w:w w:val="105"/>
        </w:rPr>
        <w:t>này,</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đều</w:t>
      </w:r>
      <w:r>
        <w:rPr>
          <w:color w:val="231F20"/>
          <w:spacing w:val="-19"/>
          <w:w w:val="105"/>
        </w:rPr>
        <w:t xml:space="preserve"> </w:t>
      </w:r>
      <w:r>
        <w:rPr>
          <w:color w:val="231F20"/>
          <w:w w:val="105"/>
        </w:rPr>
        <w:t>biết,</w:t>
      </w:r>
      <w:r>
        <w:rPr>
          <w:color w:val="231F20"/>
          <w:spacing w:val="-19"/>
          <w:w w:val="105"/>
        </w:rPr>
        <w:t xml:space="preserve"> </w:t>
      </w:r>
      <w:r>
        <w:rPr>
          <w:color w:val="231F20"/>
          <w:w w:val="105"/>
        </w:rPr>
        <w:t>trầm</w:t>
      </w:r>
      <w:r>
        <w:rPr>
          <w:color w:val="231F20"/>
          <w:spacing w:val="-19"/>
          <w:w w:val="105"/>
        </w:rPr>
        <w:t xml:space="preserve"> </w:t>
      </w:r>
      <w:r>
        <w:rPr>
          <w:color w:val="231F20"/>
          <w:w w:val="105"/>
        </w:rPr>
        <w:t>trọng hơn ung thư nhiều. Người mắc bệnh này, hầu như không còn</w:t>
      </w:r>
      <w:r>
        <w:rPr>
          <w:color w:val="231F20"/>
          <w:spacing w:val="-21"/>
          <w:w w:val="105"/>
        </w:rPr>
        <w:t xml:space="preserve"> </w:t>
      </w:r>
      <w:r>
        <w:rPr>
          <w:color w:val="231F20"/>
          <w:w w:val="105"/>
        </w:rPr>
        <w:t>khả</w:t>
      </w:r>
      <w:r>
        <w:rPr>
          <w:color w:val="231F20"/>
          <w:spacing w:val="-21"/>
          <w:w w:val="105"/>
        </w:rPr>
        <w:t xml:space="preserve"> </w:t>
      </w:r>
      <w:r>
        <w:rPr>
          <w:color w:val="231F20"/>
          <w:w w:val="105"/>
        </w:rPr>
        <w:t>năng</w:t>
      </w:r>
      <w:r>
        <w:rPr>
          <w:color w:val="231F20"/>
          <w:spacing w:val="-21"/>
          <w:w w:val="105"/>
        </w:rPr>
        <w:t xml:space="preserve"> </w:t>
      </w:r>
      <w:r>
        <w:rPr>
          <w:color w:val="231F20"/>
          <w:w w:val="105"/>
        </w:rPr>
        <w:t>để</w:t>
      </w:r>
      <w:r>
        <w:rPr>
          <w:color w:val="231F20"/>
          <w:spacing w:val="-21"/>
          <w:w w:val="105"/>
        </w:rPr>
        <w:t xml:space="preserve"> </w:t>
      </w:r>
      <w:r>
        <w:rPr>
          <w:color w:val="231F20"/>
          <w:w w:val="105"/>
        </w:rPr>
        <w:t>sống.</w:t>
      </w:r>
      <w:r>
        <w:rPr>
          <w:color w:val="231F20"/>
          <w:spacing w:val="-21"/>
          <w:w w:val="105"/>
        </w:rPr>
        <w:t xml:space="preserve"> </w:t>
      </w:r>
      <w:r>
        <w:rPr>
          <w:color w:val="231F20"/>
          <w:w w:val="105"/>
        </w:rPr>
        <w:t>Thuốc</w:t>
      </w:r>
      <w:r>
        <w:rPr>
          <w:color w:val="231F20"/>
          <w:spacing w:val="-21"/>
          <w:w w:val="105"/>
        </w:rPr>
        <w:t xml:space="preserve"> </w:t>
      </w:r>
      <w:r>
        <w:rPr>
          <w:color w:val="231F20"/>
          <w:w w:val="105"/>
        </w:rPr>
        <w:t>Nam,</w:t>
      </w:r>
      <w:r>
        <w:rPr>
          <w:color w:val="231F20"/>
          <w:spacing w:val="-21"/>
          <w:w w:val="105"/>
        </w:rPr>
        <w:t xml:space="preserve"> </w:t>
      </w:r>
      <w:r>
        <w:rPr>
          <w:color w:val="231F20"/>
          <w:w w:val="105"/>
        </w:rPr>
        <w:t>thuốc</w:t>
      </w:r>
      <w:r>
        <w:rPr>
          <w:color w:val="231F20"/>
          <w:spacing w:val="-21"/>
          <w:w w:val="105"/>
        </w:rPr>
        <w:t xml:space="preserve"> </w:t>
      </w:r>
      <w:r>
        <w:rPr>
          <w:color w:val="231F20"/>
          <w:w w:val="105"/>
        </w:rPr>
        <w:t>Tây</w:t>
      </w:r>
      <w:r>
        <w:rPr>
          <w:color w:val="231F20"/>
          <w:spacing w:val="-21"/>
          <w:w w:val="105"/>
        </w:rPr>
        <w:t xml:space="preserve"> </w:t>
      </w:r>
      <w:r>
        <w:rPr>
          <w:color w:val="231F20"/>
          <w:w w:val="105"/>
        </w:rPr>
        <w:t>đều</w:t>
      </w:r>
      <w:r>
        <w:rPr>
          <w:color w:val="231F20"/>
          <w:spacing w:val="-21"/>
          <w:w w:val="105"/>
        </w:rPr>
        <w:t xml:space="preserve"> </w:t>
      </w:r>
      <w:r>
        <w:rPr>
          <w:color w:val="231F20"/>
          <w:w w:val="105"/>
        </w:rPr>
        <w:t>không</w:t>
      </w:r>
      <w:r>
        <w:rPr>
          <w:color w:val="231F20"/>
          <w:spacing w:val="-21"/>
          <w:w w:val="105"/>
        </w:rPr>
        <w:t xml:space="preserve"> </w:t>
      </w:r>
      <w:r>
        <w:rPr>
          <w:color w:val="231F20"/>
          <w:w w:val="105"/>
        </w:rPr>
        <w:t>thể chữa được.</w:t>
      </w:r>
    </w:p>
    <w:p w14:paraId="564593F2" w14:textId="77777777" w:rsidR="00941B9D" w:rsidRDefault="00545CF7">
      <w:pPr>
        <w:pStyle w:val="BodyText"/>
        <w:spacing w:before="149" w:line="302" w:lineRule="auto"/>
        <w:ind w:left="113" w:right="395"/>
      </w:pPr>
      <w:r>
        <w:rPr>
          <w:color w:val="231F20"/>
          <w:w w:val="105"/>
        </w:rPr>
        <w:t>Dùng</w:t>
      </w:r>
      <w:r>
        <w:rPr>
          <w:color w:val="231F20"/>
          <w:spacing w:val="-23"/>
          <w:w w:val="105"/>
        </w:rPr>
        <w:t xml:space="preserve"> </w:t>
      </w:r>
      <w:r>
        <w:rPr>
          <w:color w:val="231F20"/>
          <w:w w:val="105"/>
        </w:rPr>
        <w:t>thuốc</w:t>
      </w:r>
      <w:r>
        <w:rPr>
          <w:color w:val="231F20"/>
          <w:spacing w:val="-22"/>
          <w:w w:val="105"/>
        </w:rPr>
        <w:t xml:space="preserve"> </w:t>
      </w:r>
      <w:r>
        <w:rPr>
          <w:color w:val="231F20"/>
          <w:w w:val="105"/>
        </w:rPr>
        <w:t>thang</w:t>
      </w:r>
      <w:r>
        <w:rPr>
          <w:color w:val="231F20"/>
          <w:spacing w:val="-22"/>
          <w:w w:val="105"/>
        </w:rPr>
        <w:t xml:space="preserve"> </w:t>
      </w:r>
      <w:r>
        <w:rPr>
          <w:color w:val="231F20"/>
          <w:w w:val="105"/>
        </w:rPr>
        <w:t>để</w:t>
      </w:r>
      <w:r>
        <w:rPr>
          <w:color w:val="231F20"/>
          <w:spacing w:val="-23"/>
          <w:w w:val="105"/>
        </w:rPr>
        <w:t xml:space="preserve"> </w:t>
      </w:r>
      <w:r>
        <w:rPr>
          <w:color w:val="231F20"/>
          <w:w w:val="105"/>
        </w:rPr>
        <w:t>trợ</w:t>
      </w:r>
      <w:r>
        <w:rPr>
          <w:color w:val="231F20"/>
          <w:spacing w:val="-22"/>
          <w:w w:val="105"/>
        </w:rPr>
        <w:t xml:space="preserve"> </w:t>
      </w:r>
      <w:r>
        <w:rPr>
          <w:color w:val="231F20"/>
          <w:w w:val="105"/>
        </w:rPr>
        <w:t>duyên</w:t>
      </w:r>
      <w:r>
        <w:rPr>
          <w:color w:val="231F20"/>
          <w:spacing w:val="-22"/>
          <w:w w:val="105"/>
        </w:rPr>
        <w:t xml:space="preserve"> </w:t>
      </w:r>
      <w:r>
        <w:rPr>
          <w:color w:val="231F20"/>
          <w:w w:val="105"/>
        </w:rPr>
        <w:t>cho</w:t>
      </w:r>
      <w:r>
        <w:rPr>
          <w:color w:val="231F20"/>
          <w:spacing w:val="-23"/>
          <w:w w:val="105"/>
        </w:rPr>
        <w:t xml:space="preserve"> </w:t>
      </w:r>
      <w:r>
        <w:rPr>
          <w:color w:val="231F20"/>
          <w:w w:val="105"/>
        </w:rPr>
        <w:t>cô</w:t>
      </w:r>
      <w:r>
        <w:rPr>
          <w:color w:val="231F20"/>
          <w:spacing w:val="-22"/>
          <w:w w:val="105"/>
        </w:rPr>
        <w:t xml:space="preserve"> </w:t>
      </w:r>
      <w:r>
        <w:rPr>
          <w:color w:val="231F20"/>
          <w:w w:val="105"/>
        </w:rPr>
        <w:t>ấy,</w:t>
      </w:r>
      <w:r>
        <w:rPr>
          <w:color w:val="231F20"/>
          <w:spacing w:val="-22"/>
          <w:w w:val="105"/>
        </w:rPr>
        <w:t xml:space="preserve"> </w:t>
      </w:r>
      <w:r>
        <w:rPr>
          <w:color w:val="231F20"/>
          <w:w w:val="105"/>
        </w:rPr>
        <w:t>nhiều</w:t>
      </w:r>
      <w:r>
        <w:rPr>
          <w:color w:val="231F20"/>
          <w:spacing w:val="-23"/>
          <w:w w:val="105"/>
        </w:rPr>
        <w:t xml:space="preserve"> </w:t>
      </w:r>
      <w:r>
        <w:rPr>
          <w:color w:val="231F20"/>
          <w:w w:val="105"/>
        </w:rPr>
        <w:t>lắm</w:t>
      </w:r>
      <w:r>
        <w:rPr>
          <w:color w:val="231F20"/>
          <w:spacing w:val="-22"/>
          <w:w w:val="105"/>
        </w:rPr>
        <w:t xml:space="preserve"> </w:t>
      </w:r>
      <w:r>
        <w:rPr>
          <w:color w:val="231F20"/>
          <w:w w:val="105"/>
        </w:rPr>
        <w:t>cũng chỉ sống được ba tháng, rất trầm trọng. Cô ấy chỉ có một ý niệm,</w:t>
      </w:r>
      <w:r>
        <w:rPr>
          <w:color w:val="231F20"/>
          <w:spacing w:val="-1"/>
          <w:w w:val="105"/>
        </w:rPr>
        <w:t xml:space="preserve"> </w:t>
      </w:r>
      <w:r>
        <w:rPr>
          <w:color w:val="231F20"/>
          <w:w w:val="105"/>
        </w:rPr>
        <w:t>ý</w:t>
      </w:r>
      <w:r>
        <w:rPr>
          <w:color w:val="231F20"/>
          <w:spacing w:val="-1"/>
          <w:w w:val="105"/>
        </w:rPr>
        <w:t xml:space="preserve"> </w:t>
      </w:r>
      <w:r>
        <w:rPr>
          <w:color w:val="231F20"/>
          <w:w w:val="105"/>
        </w:rPr>
        <w:t>niệm</w:t>
      </w:r>
      <w:r>
        <w:rPr>
          <w:color w:val="231F20"/>
          <w:spacing w:val="-1"/>
          <w:w w:val="105"/>
        </w:rPr>
        <w:t xml:space="preserve"> </w:t>
      </w:r>
      <w:r>
        <w:rPr>
          <w:color w:val="231F20"/>
          <w:w w:val="105"/>
        </w:rPr>
        <w:t>rất</w:t>
      </w:r>
      <w:r>
        <w:rPr>
          <w:color w:val="231F20"/>
          <w:spacing w:val="-1"/>
          <w:w w:val="105"/>
        </w:rPr>
        <w:t xml:space="preserve"> </w:t>
      </w:r>
      <w:r>
        <w:rPr>
          <w:color w:val="231F20"/>
          <w:w w:val="105"/>
        </w:rPr>
        <w:t>mãnh</w:t>
      </w:r>
      <w:r>
        <w:rPr>
          <w:color w:val="231F20"/>
          <w:spacing w:val="-1"/>
          <w:w w:val="105"/>
        </w:rPr>
        <w:t xml:space="preserve"> </w:t>
      </w:r>
      <w:r>
        <w:rPr>
          <w:color w:val="231F20"/>
          <w:w w:val="105"/>
        </w:rPr>
        <w:t>liệt,</w:t>
      </w:r>
      <w:r>
        <w:rPr>
          <w:color w:val="231F20"/>
          <w:spacing w:val="-1"/>
          <w:w w:val="105"/>
        </w:rPr>
        <w:t xml:space="preserve"> </w:t>
      </w:r>
      <w:r>
        <w:rPr>
          <w:color w:val="231F20"/>
          <w:w w:val="105"/>
        </w:rPr>
        <w:t>hướng</w:t>
      </w:r>
      <w:r>
        <w:rPr>
          <w:color w:val="231F20"/>
          <w:spacing w:val="-1"/>
          <w:w w:val="105"/>
        </w:rPr>
        <w:t xml:space="preserve"> </w:t>
      </w:r>
      <w:r>
        <w:rPr>
          <w:color w:val="231F20"/>
          <w:w w:val="105"/>
        </w:rPr>
        <w:t>về</w:t>
      </w:r>
      <w:r>
        <w:rPr>
          <w:color w:val="231F20"/>
          <w:spacing w:val="-1"/>
          <w:w w:val="105"/>
        </w:rPr>
        <w:t xml:space="preserve"> </w:t>
      </w:r>
      <w:r>
        <w:rPr>
          <w:color w:val="231F20"/>
          <w:w w:val="105"/>
        </w:rPr>
        <w:t>A</w:t>
      </w:r>
      <w:r>
        <w:rPr>
          <w:color w:val="231F20"/>
          <w:spacing w:val="-1"/>
          <w:w w:val="105"/>
        </w:rPr>
        <w:t xml:space="preserve"> </w:t>
      </w:r>
      <w:r>
        <w:rPr>
          <w:color w:val="231F20"/>
          <w:w w:val="105"/>
        </w:rPr>
        <w:t>Di Đà Phật.</w:t>
      </w:r>
    </w:p>
    <w:p w14:paraId="4649838E" w14:textId="77777777" w:rsidR="00941B9D" w:rsidRDefault="00941B9D">
      <w:pPr>
        <w:spacing w:line="302" w:lineRule="auto"/>
        <w:sectPr w:rsidR="00941B9D">
          <w:pgSz w:w="11060" w:h="15030"/>
          <w:pgMar w:top="1040" w:right="1020" w:bottom="960" w:left="1020" w:header="845" w:footer="767" w:gutter="0"/>
          <w:cols w:space="720"/>
        </w:sectPr>
      </w:pPr>
    </w:p>
    <w:p w14:paraId="0D48B3DC" w14:textId="77777777" w:rsidR="00941B9D" w:rsidRDefault="00941B9D">
      <w:pPr>
        <w:pStyle w:val="BodyText"/>
        <w:spacing w:before="3"/>
        <w:ind w:firstLine="0"/>
        <w:jc w:val="left"/>
        <w:rPr>
          <w:sz w:val="23"/>
        </w:rPr>
      </w:pPr>
    </w:p>
    <w:p w14:paraId="3928A729" w14:textId="77777777" w:rsidR="00941B9D" w:rsidRDefault="00545CF7">
      <w:pPr>
        <w:pStyle w:val="BodyText"/>
        <w:spacing w:before="106" w:line="302" w:lineRule="auto"/>
        <w:ind w:left="397" w:right="110"/>
      </w:pPr>
      <w:r>
        <w:rPr>
          <w:color w:val="231F20"/>
        </w:rPr>
        <w:t>Lần</w:t>
      </w:r>
      <w:r>
        <w:rPr>
          <w:color w:val="231F20"/>
          <w:spacing w:val="-22"/>
        </w:rPr>
        <w:t xml:space="preserve"> </w:t>
      </w:r>
      <w:r>
        <w:rPr>
          <w:color w:val="231F20"/>
        </w:rPr>
        <w:t>này,</w:t>
      </w:r>
      <w:r>
        <w:rPr>
          <w:color w:val="231F20"/>
          <w:spacing w:val="-21"/>
        </w:rPr>
        <w:t xml:space="preserve"> </w:t>
      </w:r>
      <w:r>
        <w:rPr>
          <w:color w:val="231F20"/>
        </w:rPr>
        <w:t>trước</w:t>
      </w:r>
      <w:r>
        <w:rPr>
          <w:color w:val="231F20"/>
          <w:spacing w:val="-21"/>
        </w:rPr>
        <w:t xml:space="preserve"> </w:t>
      </w:r>
      <w:r>
        <w:rPr>
          <w:color w:val="231F20"/>
        </w:rPr>
        <w:t>khi</w:t>
      </w:r>
      <w:r>
        <w:rPr>
          <w:color w:val="231F20"/>
          <w:spacing w:val="-21"/>
        </w:rPr>
        <w:t xml:space="preserve"> </w:t>
      </w:r>
      <w:r>
        <w:rPr>
          <w:color w:val="231F20"/>
        </w:rPr>
        <w:t>tôiđến</w:t>
      </w:r>
      <w:r>
        <w:rPr>
          <w:color w:val="231F20"/>
          <w:spacing w:val="-22"/>
        </w:rPr>
        <w:t xml:space="preserve"> </w:t>
      </w:r>
      <w:r>
        <w:rPr>
          <w:color w:val="231F20"/>
        </w:rPr>
        <w:t>Úc</w:t>
      </w:r>
      <w:r>
        <w:rPr>
          <w:color w:val="231F20"/>
          <w:spacing w:val="-21"/>
        </w:rPr>
        <w:t xml:space="preserve"> </w:t>
      </w:r>
      <w:r>
        <w:rPr>
          <w:color w:val="231F20"/>
        </w:rPr>
        <w:t>Châu,</w:t>
      </w:r>
      <w:r>
        <w:rPr>
          <w:color w:val="231F20"/>
          <w:spacing w:val="-21"/>
        </w:rPr>
        <w:t xml:space="preserve"> </w:t>
      </w:r>
      <w:r>
        <w:rPr>
          <w:color w:val="231F20"/>
        </w:rPr>
        <w:t>giảng</w:t>
      </w:r>
      <w:r>
        <w:rPr>
          <w:color w:val="231F20"/>
          <w:spacing w:val="-21"/>
        </w:rPr>
        <w:t xml:space="preserve"> </w:t>
      </w:r>
      <w:r>
        <w:rPr>
          <w:color w:val="231F20"/>
        </w:rPr>
        <w:t>kinh</w:t>
      </w:r>
      <w:r>
        <w:rPr>
          <w:color w:val="231F20"/>
          <w:spacing w:val="-22"/>
        </w:rPr>
        <w:t xml:space="preserve"> </w:t>
      </w:r>
      <w:r>
        <w:rPr>
          <w:color w:val="231F20"/>
        </w:rPr>
        <w:t xml:space="preserve">ởHongKong, </w:t>
      </w:r>
      <w:r>
        <w:rPr>
          <w:color w:val="231F20"/>
          <w:w w:val="105"/>
        </w:rPr>
        <w:t>cô</w:t>
      </w:r>
      <w:r>
        <w:rPr>
          <w:color w:val="231F20"/>
          <w:spacing w:val="-23"/>
          <w:w w:val="105"/>
        </w:rPr>
        <w:t xml:space="preserve"> </w:t>
      </w:r>
      <w:r>
        <w:rPr>
          <w:color w:val="231F20"/>
          <w:w w:val="105"/>
        </w:rPr>
        <w:t>ấy</w:t>
      </w:r>
      <w:r>
        <w:rPr>
          <w:color w:val="231F20"/>
          <w:spacing w:val="-22"/>
          <w:w w:val="105"/>
        </w:rPr>
        <w:t xml:space="preserve"> </w:t>
      </w:r>
      <w:r>
        <w:rPr>
          <w:color w:val="231F20"/>
          <w:w w:val="105"/>
        </w:rPr>
        <w:t>đến</w:t>
      </w:r>
      <w:r>
        <w:rPr>
          <w:color w:val="231F20"/>
          <w:spacing w:val="-22"/>
          <w:w w:val="105"/>
        </w:rPr>
        <w:t xml:space="preserve"> </w:t>
      </w:r>
      <w:r>
        <w:rPr>
          <w:color w:val="231F20"/>
          <w:w w:val="105"/>
        </w:rPr>
        <w:t>HongKong</w:t>
      </w:r>
      <w:r>
        <w:rPr>
          <w:color w:val="231F20"/>
          <w:spacing w:val="-23"/>
          <w:w w:val="105"/>
        </w:rPr>
        <w:t xml:space="preserve"> </w:t>
      </w:r>
      <w:r>
        <w:rPr>
          <w:color w:val="231F20"/>
          <w:w w:val="105"/>
        </w:rPr>
        <w:t>thăm</w:t>
      </w:r>
      <w:r>
        <w:rPr>
          <w:color w:val="231F20"/>
          <w:spacing w:val="-22"/>
          <w:w w:val="105"/>
        </w:rPr>
        <w:t xml:space="preserve"> </w:t>
      </w:r>
      <w:r>
        <w:rPr>
          <w:color w:val="231F20"/>
          <w:w w:val="105"/>
        </w:rPr>
        <w:t>tôi,</w:t>
      </w:r>
      <w:r>
        <w:rPr>
          <w:color w:val="231F20"/>
          <w:spacing w:val="-22"/>
          <w:w w:val="105"/>
        </w:rPr>
        <w:t xml:space="preserve"> </w:t>
      </w:r>
      <w:r>
        <w:rPr>
          <w:color w:val="231F20"/>
          <w:w w:val="105"/>
        </w:rPr>
        <w:t>nói</w:t>
      </w:r>
      <w:r>
        <w:rPr>
          <w:color w:val="231F20"/>
          <w:spacing w:val="-23"/>
          <w:w w:val="105"/>
        </w:rPr>
        <w:t xml:space="preserve"> </w:t>
      </w:r>
      <w:r>
        <w:rPr>
          <w:color w:val="231F20"/>
          <w:w w:val="105"/>
        </w:rPr>
        <w:t>cho</w:t>
      </w:r>
      <w:r>
        <w:rPr>
          <w:color w:val="231F20"/>
          <w:spacing w:val="-22"/>
          <w:w w:val="105"/>
        </w:rPr>
        <w:t xml:space="preserve"> </w:t>
      </w:r>
      <w:r>
        <w:rPr>
          <w:color w:val="231F20"/>
          <w:w w:val="105"/>
        </w:rPr>
        <w:t>tôi</w:t>
      </w:r>
      <w:r>
        <w:rPr>
          <w:color w:val="231F20"/>
          <w:spacing w:val="-22"/>
          <w:w w:val="105"/>
        </w:rPr>
        <w:t xml:space="preserve"> </w:t>
      </w:r>
      <w:r>
        <w:rPr>
          <w:color w:val="231F20"/>
          <w:w w:val="105"/>
        </w:rPr>
        <w:t>biết</w:t>
      </w:r>
      <w:r>
        <w:rPr>
          <w:color w:val="231F20"/>
          <w:spacing w:val="-23"/>
          <w:w w:val="105"/>
        </w:rPr>
        <w:t xml:space="preserve"> </w:t>
      </w:r>
      <w:r>
        <w:rPr>
          <w:color w:val="231F20"/>
          <w:w w:val="105"/>
        </w:rPr>
        <w:t>sự</w:t>
      </w:r>
      <w:r>
        <w:rPr>
          <w:color w:val="231F20"/>
          <w:spacing w:val="-22"/>
          <w:w w:val="105"/>
        </w:rPr>
        <w:t xml:space="preserve"> </w:t>
      </w:r>
      <w:r>
        <w:rPr>
          <w:color w:val="231F20"/>
          <w:w w:val="105"/>
        </w:rPr>
        <w:t>học</w:t>
      </w:r>
      <w:r>
        <w:rPr>
          <w:color w:val="231F20"/>
          <w:spacing w:val="-22"/>
          <w:w w:val="105"/>
        </w:rPr>
        <w:t xml:space="preserve"> </w:t>
      </w:r>
      <w:r>
        <w:rPr>
          <w:color w:val="231F20"/>
          <w:w w:val="105"/>
        </w:rPr>
        <w:t>tập</w:t>
      </w:r>
      <w:r>
        <w:rPr>
          <w:color w:val="231F20"/>
          <w:spacing w:val="-23"/>
          <w:w w:val="105"/>
        </w:rPr>
        <w:t xml:space="preserve"> </w:t>
      </w:r>
      <w:r>
        <w:rPr>
          <w:color w:val="231F20"/>
          <w:w w:val="105"/>
        </w:rPr>
        <w:t>của mình trong mấy năm nay.</w:t>
      </w:r>
    </w:p>
    <w:p w14:paraId="67A19820" w14:textId="77777777" w:rsidR="00941B9D" w:rsidRDefault="00545CF7">
      <w:pPr>
        <w:pStyle w:val="BodyText"/>
        <w:spacing w:before="145" w:line="302" w:lineRule="auto"/>
        <w:ind w:left="397" w:right="111"/>
      </w:pPr>
      <w:r>
        <w:rPr>
          <w:color w:val="231F20"/>
          <w:w w:val="105"/>
        </w:rPr>
        <w:t>Tôi</w:t>
      </w:r>
      <w:r>
        <w:rPr>
          <w:color w:val="231F20"/>
          <w:spacing w:val="-23"/>
          <w:w w:val="105"/>
        </w:rPr>
        <w:t xml:space="preserve"> </w:t>
      </w:r>
      <w:r>
        <w:rPr>
          <w:color w:val="231F20"/>
          <w:w w:val="105"/>
        </w:rPr>
        <w:t>thấy,</w:t>
      </w:r>
      <w:r>
        <w:rPr>
          <w:color w:val="231F20"/>
          <w:spacing w:val="-22"/>
          <w:w w:val="105"/>
        </w:rPr>
        <w:t xml:space="preserve"> </w:t>
      </w:r>
      <w:r>
        <w:rPr>
          <w:color w:val="231F20"/>
          <w:w w:val="105"/>
        </w:rPr>
        <w:t>nền</w:t>
      </w:r>
      <w:r>
        <w:rPr>
          <w:color w:val="231F20"/>
          <w:spacing w:val="-22"/>
          <w:w w:val="105"/>
        </w:rPr>
        <w:t xml:space="preserve"> </w:t>
      </w:r>
      <w:r>
        <w:rPr>
          <w:color w:val="231F20"/>
          <w:w w:val="105"/>
        </w:rPr>
        <w:t>tảng</w:t>
      </w:r>
      <w:r>
        <w:rPr>
          <w:color w:val="231F20"/>
          <w:spacing w:val="-23"/>
          <w:w w:val="105"/>
        </w:rPr>
        <w:t xml:space="preserve"> </w:t>
      </w:r>
      <w:r>
        <w:rPr>
          <w:color w:val="231F20"/>
          <w:w w:val="105"/>
        </w:rPr>
        <w:t>của</w:t>
      </w:r>
      <w:r>
        <w:rPr>
          <w:color w:val="231F20"/>
          <w:spacing w:val="-22"/>
          <w:w w:val="105"/>
        </w:rPr>
        <w:t xml:space="preserve"> </w:t>
      </w:r>
      <w:r>
        <w:rPr>
          <w:color w:val="231F20"/>
          <w:w w:val="105"/>
        </w:rPr>
        <w:t>cô</w:t>
      </w:r>
      <w:r>
        <w:rPr>
          <w:color w:val="231F20"/>
          <w:spacing w:val="-22"/>
          <w:w w:val="105"/>
        </w:rPr>
        <w:t xml:space="preserve"> </w:t>
      </w:r>
      <w:r>
        <w:rPr>
          <w:color w:val="231F20"/>
          <w:w w:val="105"/>
        </w:rPr>
        <w:t>ấy</w:t>
      </w:r>
      <w:r>
        <w:rPr>
          <w:color w:val="231F20"/>
          <w:spacing w:val="-23"/>
          <w:w w:val="105"/>
        </w:rPr>
        <w:t xml:space="preserve"> </w:t>
      </w:r>
      <w:r>
        <w:rPr>
          <w:color w:val="231F20"/>
          <w:w w:val="105"/>
        </w:rPr>
        <w:t>rất</w:t>
      </w:r>
      <w:r>
        <w:rPr>
          <w:color w:val="231F20"/>
          <w:spacing w:val="-22"/>
          <w:w w:val="105"/>
        </w:rPr>
        <w:t xml:space="preserve"> </w:t>
      </w:r>
      <w:r>
        <w:rPr>
          <w:color w:val="231F20"/>
          <w:w w:val="105"/>
        </w:rPr>
        <w:t>vững,</w:t>
      </w:r>
      <w:r>
        <w:rPr>
          <w:color w:val="231F20"/>
          <w:spacing w:val="-22"/>
          <w:w w:val="105"/>
        </w:rPr>
        <w:t xml:space="preserve"> </w:t>
      </w:r>
      <w:r>
        <w:rPr>
          <w:color w:val="231F20"/>
          <w:w w:val="105"/>
        </w:rPr>
        <w:t>thiện</w:t>
      </w:r>
      <w:r>
        <w:rPr>
          <w:color w:val="231F20"/>
          <w:spacing w:val="-23"/>
          <w:w w:val="105"/>
        </w:rPr>
        <w:t xml:space="preserve"> </w:t>
      </w:r>
      <w:r>
        <w:rPr>
          <w:color w:val="231F20"/>
          <w:w w:val="105"/>
        </w:rPr>
        <w:t>căn</w:t>
      </w:r>
      <w:r>
        <w:rPr>
          <w:color w:val="231F20"/>
          <w:spacing w:val="-22"/>
          <w:w w:val="105"/>
        </w:rPr>
        <w:t xml:space="preserve"> </w:t>
      </w:r>
      <w:r>
        <w:rPr>
          <w:color w:val="231F20"/>
          <w:w w:val="105"/>
        </w:rPr>
        <w:t>thâm</w:t>
      </w:r>
      <w:r>
        <w:rPr>
          <w:color w:val="231F20"/>
          <w:spacing w:val="-22"/>
          <w:w w:val="105"/>
        </w:rPr>
        <w:t xml:space="preserve"> </w:t>
      </w:r>
      <w:r>
        <w:rPr>
          <w:color w:val="231F20"/>
          <w:w w:val="105"/>
        </w:rPr>
        <w:t>hậu. Đó là sự tu tập trong đời quá khứ tích lũy lại. Tuy đời này, cô</w:t>
      </w:r>
      <w:r>
        <w:rPr>
          <w:color w:val="231F20"/>
          <w:spacing w:val="-3"/>
          <w:w w:val="105"/>
        </w:rPr>
        <w:t xml:space="preserve"> </w:t>
      </w:r>
      <w:r>
        <w:rPr>
          <w:color w:val="231F20"/>
          <w:w w:val="105"/>
        </w:rPr>
        <w:t>ấy</w:t>
      </w:r>
      <w:r>
        <w:rPr>
          <w:color w:val="231F20"/>
          <w:spacing w:val="-3"/>
          <w:w w:val="105"/>
        </w:rPr>
        <w:t xml:space="preserve"> </w:t>
      </w:r>
      <w:r>
        <w:rPr>
          <w:color w:val="231F20"/>
          <w:w w:val="105"/>
        </w:rPr>
        <w:t>không</w:t>
      </w:r>
      <w:r>
        <w:rPr>
          <w:color w:val="231F20"/>
          <w:spacing w:val="-3"/>
          <w:w w:val="105"/>
        </w:rPr>
        <w:t xml:space="preserve"> </w:t>
      </w:r>
      <w:r>
        <w:rPr>
          <w:color w:val="231F20"/>
          <w:w w:val="105"/>
        </w:rPr>
        <w:t>tiếp</w:t>
      </w:r>
      <w:r>
        <w:rPr>
          <w:color w:val="231F20"/>
          <w:spacing w:val="-3"/>
          <w:w w:val="105"/>
        </w:rPr>
        <w:t xml:space="preserve"> </w:t>
      </w:r>
      <w:r>
        <w:rPr>
          <w:color w:val="231F20"/>
          <w:w w:val="105"/>
        </w:rPr>
        <w:t>xúc</w:t>
      </w:r>
      <w:r>
        <w:rPr>
          <w:color w:val="231F20"/>
          <w:spacing w:val="-3"/>
          <w:w w:val="105"/>
        </w:rPr>
        <w:t xml:space="preserve"> </w:t>
      </w:r>
      <w:r>
        <w:rPr>
          <w:color w:val="231F20"/>
          <w:w w:val="105"/>
        </w:rPr>
        <w:t>với</w:t>
      </w:r>
      <w:r>
        <w:rPr>
          <w:color w:val="231F20"/>
          <w:spacing w:val="-3"/>
          <w:w w:val="105"/>
        </w:rPr>
        <w:t xml:space="preserve"> </w:t>
      </w:r>
      <w:r>
        <w:rPr>
          <w:color w:val="231F20"/>
          <w:w w:val="105"/>
        </w:rPr>
        <w:t>Phật</w:t>
      </w:r>
      <w:r>
        <w:rPr>
          <w:color w:val="231F20"/>
          <w:spacing w:val="-3"/>
          <w:w w:val="105"/>
        </w:rPr>
        <w:t xml:space="preserve"> </w:t>
      </w:r>
      <w:r>
        <w:rPr>
          <w:color w:val="231F20"/>
          <w:w w:val="105"/>
        </w:rPr>
        <w:t>pháp,</w:t>
      </w:r>
      <w:r>
        <w:rPr>
          <w:color w:val="231F20"/>
          <w:spacing w:val="-3"/>
          <w:w w:val="105"/>
        </w:rPr>
        <w:t xml:space="preserve"> </w:t>
      </w:r>
      <w:r>
        <w:rPr>
          <w:color w:val="231F20"/>
          <w:w w:val="105"/>
        </w:rPr>
        <w:t>nhưng</w:t>
      </w:r>
      <w:r>
        <w:rPr>
          <w:color w:val="231F20"/>
          <w:spacing w:val="-3"/>
          <w:w w:val="105"/>
        </w:rPr>
        <w:t xml:space="preserve"> </w:t>
      </w:r>
      <w:r>
        <w:rPr>
          <w:color w:val="231F20"/>
          <w:w w:val="105"/>
        </w:rPr>
        <w:t>công</w:t>
      </w:r>
      <w:r>
        <w:rPr>
          <w:color w:val="231F20"/>
          <w:spacing w:val="-3"/>
          <w:w w:val="105"/>
        </w:rPr>
        <w:t xml:space="preserve"> </w:t>
      </w:r>
      <w:r>
        <w:rPr>
          <w:color w:val="231F20"/>
          <w:w w:val="105"/>
        </w:rPr>
        <w:t>phu</w:t>
      </w:r>
      <w:r>
        <w:rPr>
          <w:color w:val="231F20"/>
          <w:spacing w:val="-3"/>
          <w:w w:val="105"/>
        </w:rPr>
        <w:t xml:space="preserve"> </w:t>
      </w:r>
      <w:r>
        <w:rPr>
          <w:color w:val="231F20"/>
          <w:w w:val="105"/>
        </w:rPr>
        <w:t>tu</w:t>
      </w:r>
      <w:r>
        <w:rPr>
          <w:color w:val="231F20"/>
          <w:spacing w:val="-3"/>
          <w:w w:val="105"/>
        </w:rPr>
        <w:t xml:space="preserve"> </w:t>
      </w:r>
      <w:r>
        <w:rPr>
          <w:color w:val="231F20"/>
          <w:w w:val="105"/>
        </w:rPr>
        <w:t>học trong Phật pháp của cô ấy hoàn toàn hiện tiền. Thứ nhất là thành thật, suốt đời cô ấy không lường gạt người, không</w:t>
      </w:r>
      <w:r>
        <w:rPr>
          <w:color w:val="231F20"/>
          <w:spacing w:val="80"/>
          <w:w w:val="150"/>
        </w:rPr>
        <w:t xml:space="preserve"> </w:t>
      </w:r>
      <w:r>
        <w:rPr>
          <w:color w:val="231F20"/>
          <w:w w:val="105"/>
        </w:rPr>
        <w:t>có bất cứ chuyện gì giấu người khác. Nói cách khác, cô ấy không</w:t>
      </w:r>
      <w:r>
        <w:rPr>
          <w:color w:val="231F20"/>
          <w:spacing w:val="-6"/>
          <w:w w:val="105"/>
        </w:rPr>
        <w:t xml:space="preserve"> </w:t>
      </w:r>
      <w:r>
        <w:rPr>
          <w:color w:val="231F20"/>
          <w:w w:val="105"/>
        </w:rPr>
        <w:t>có</w:t>
      </w:r>
      <w:r>
        <w:rPr>
          <w:color w:val="231F20"/>
          <w:spacing w:val="-6"/>
          <w:w w:val="105"/>
        </w:rPr>
        <w:t xml:space="preserve"> </w:t>
      </w:r>
      <w:r>
        <w:rPr>
          <w:color w:val="231F20"/>
          <w:w w:val="105"/>
        </w:rPr>
        <w:t>gì</w:t>
      </w:r>
      <w:r>
        <w:rPr>
          <w:color w:val="231F20"/>
          <w:spacing w:val="-6"/>
          <w:w w:val="105"/>
        </w:rPr>
        <w:t xml:space="preserve"> </w:t>
      </w:r>
      <w:r>
        <w:rPr>
          <w:color w:val="231F20"/>
          <w:w w:val="105"/>
        </w:rPr>
        <w:t>riêng</w:t>
      </w:r>
      <w:r>
        <w:rPr>
          <w:color w:val="231F20"/>
          <w:spacing w:val="-6"/>
          <w:w w:val="105"/>
        </w:rPr>
        <w:t xml:space="preserve"> </w:t>
      </w:r>
      <w:r>
        <w:rPr>
          <w:color w:val="231F20"/>
          <w:w w:val="105"/>
        </w:rPr>
        <w:t>tư</w:t>
      </w:r>
      <w:r>
        <w:rPr>
          <w:color w:val="231F20"/>
          <w:spacing w:val="-6"/>
          <w:w w:val="105"/>
        </w:rPr>
        <w:t xml:space="preserve"> </w:t>
      </w:r>
      <w:r>
        <w:rPr>
          <w:color w:val="231F20"/>
          <w:w w:val="105"/>
        </w:rPr>
        <w:t>hết,</w:t>
      </w:r>
      <w:r>
        <w:rPr>
          <w:color w:val="231F20"/>
          <w:spacing w:val="-6"/>
          <w:w w:val="105"/>
        </w:rPr>
        <w:t xml:space="preserve"> </w:t>
      </w:r>
      <w:r>
        <w:rPr>
          <w:color w:val="231F20"/>
          <w:w w:val="105"/>
        </w:rPr>
        <w:t>trong</w:t>
      </w:r>
      <w:r>
        <w:rPr>
          <w:color w:val="231F20"/>
          <w:spacing w:val="-6"/>
          <w:w w:val="105"/>
        </w:rPr>
        <w:t xml:space="preserve"> </w:t>
      </w:r>
      <w:r>
        <w:rPr>
          <w:color w:val="231F20"/>
          <w:w w:val="105"/>
        </w:rPr>
        <w:t>ngoài</w:t>
      </w:r>
      <w:r>
        <w:rPr>
          <w:color w:val="231F20"/>
          <w:spacing w:val="-6"/>
          <w:w w:val="105"/>
        </w:rPr>
        <w:t xml:space="preserve"> </w:t>
      </w:r>
      <w:r>
        <w:rPr>
          <w:color w:val="231F20"/>
          <w:w w:val="105"/>
        </w:rPr>
        <w:t>nhất</w:t>
      </w:r>
      <w:r>
        <w:rPr>
          <w:color w:val="231F20"/>
          <w:spacing w:val="-6"/>
          <w:w w:val="105"/>
        </w:rPr>
        <w:t xml:space="preserve"> </w:t>
      </w:r>
      <w:r>
        <w:rPr>
          <w:color w:val="231F20"/>
          <w:w w:val="105"/>
        </w:rPr>
        <w:t>như,</w:t>
      </w:r>
      <w:r>
        <w:rPr>
          <w:color w:val="231F20"/>
          <w:spacing w:val="-6"/>
          <w:w w:val="105"/>
        </w:rPr>
        <w:t xml:space="preserve"> </w:t>
      </w:r>
      <w:r>
        <w:rPr>
          <w:color w:val="231F20"/>
          <w:w w:val="105"/>
        </w:rPr>
        <w:t>không</w:t>
      </w:r>
      <w:r>
        <w:rPr>
          <w:color w:val="231F20"/>
          <w:spacing w:val="-6"/>
          <w:w w:val="105"/>
        </w:rPr>
        <w:t xml:space="preserve"> </w:t>
      </w:r>
      <w:r>
        <w:rPr>
          <w:color w:val="231F20"/>
          <w:w w:val="105"/>
        </w:rPr>
        <w:t>mà</w:t>
      </w:r>
      <w:r>
        <w:rPr>
          <w:color w:val="231F20"/>
          <w:w w:val="105"/>
        </w:rPr>
        <w:t>ng danh</w:t>
      </w:r>
      <w:r>
        <w:rPr>
          <w:color w:val="231F20"/>
          <w:spacing w:val="-21"/>
          <w:w w:val="105"/>
        </w:rPr>
        <w:t xml:space="preserve"> </w:t>
      </w:r>
      <w:r>
        <w:rPr>
          <w:color w:val="231F20"/>
          <w:w w:val="105"/>
        </w:rPr>
        <w:t>lợi,</w:t>
      </w:r>
      <w:r>
        <w:rPr>
          <w:color w:val="231F20"/>
          <w:spacing w:val="-21"/>
          <w:w w:val="105"/>
        </w:rPr>
        <w:t xml:space="preserve"> </w:t>
      </w:r>
      <w:r>
        <w:rPr>
          <w:color w:val="231F20"/>
          <w:w w:val="105"/>
        </w:rPr>
        <w:t>cho</w:t>
      </w:r>
      <w:r>
        <w:rPr>
          <w:color w:val="231F20"/>
          <w:spacing w:val="-21"/>
          <w:w w:val="105"/>
        </w:rPr>
        <w:t xml:space="preserve"> </w:t>
      </w:r>
      <w:r>
        <w:rPr>
          <w:color w:val="231F20"/>
          <w:w w:val="105"/>
        </w:rPr>
        <w:t>nên</w:t>
      </w:r>
      <w:r>
        <w:rPr>
          <w:color w:val="231F20"/>
          <w:spacing w:val="-21"/>
          <w:w w:val="105"/>
        </w:rPr>
        <w:t xml:space="preserve"> </w:t>
      </w:r>
      <w:r>
        <w:rPr>
          <w:color w:val="231F20"/>
          <w:w w:val="105"/>
        </w:rPr>
        <w:t>không</w:t>
      </w:r>
      <w:r>
        <w:rPr>
          <w:color w:val="231F20"/>
          <w:spacing w:val="-22"/>
          <w:w w:val="105"/>
        </w:rPr>
        <w:t xml:space="preserve"> </w:t>
      </w:r>
      <w:r>
        <w:rPr>
          <w:color w:val="231F20"/>
          <w:w w:val="105"/>
        </w:rPr>
        <w:t>có</w:t>
      </w:r>
      <w:r>
        <w:rPr>
          <w:color w:val="231F20"/>
          <w:spacing w:val="-21"/>
          <w:w w:val="105"/>
        </w:rPr>
        <w:t xml:space="preserve"> </w:t>
      </w:r>
      <w:r>
        <w:rPr>
          <w:color w:val="231F20"/>
          <w:w w:val="105"/>
        </w:rPr>
        <w:t>khái</w:t>
      </w:r>
      <w:r>
        <w:rPr>
          <w:color w:val="231F20"/>
          <w:spacing w:val="-22"/>
          <w:w w:val="105"/>
        </w:rPr>
        <w:t xml:space="preserve"> </w:t>
      </w:r>
      <w:r>
        <w:rPr>
          <w:color w:val="231F20"/>
          <w:w w:val="105"/>
        </w:rPr>
        <w:t>niệm</w:t>
      </w:r>
      <w:r>
        <w:rPr>
          <w:color w:val="231F20"/>
          <w:spacing w:val="-21"/>
          <w:w w:val="105"/>
        </w:rPr>
        <w:t xml:space="preserve"> </w:t>
      </w:r>
      <w:r>
        <w:rPr>
          <w:color w:val="231F20"/>
          <w:w w:val="105"/>
        </w:rPr>
        <w:t>về</w:t>
      </w:r>
      <w:r>
        <w:rPr>
          <w:color w:val="231F20"/>
          <w:spacing w:val="-21"/>
          <w:w w:val="105"/>
        </w:rPr>
        <w:t xml:space="preserve"> </w:t>
      </w:r>
      <w:r>
        <w:rPr>
          <w:color w:val="231F20"/>
          <w:w w:val="105"/>
        </w:rPr>
        <w:t>vấn</w:t>
      </w:r>
      <w:r>
        <w:rPr>
          <w:color w:val="231F20"/>
          <w:spacing w:val="-21"/>
          <w:w w:val="105"/>
        </w:rPr>
        <w:t xml:space="preserve"> </w:t>
      </w:r>
      <w:r>
        <w:rPr>
          <w:color w:val="231F20"/>
          <w:w w:val="105"/>
        </w:rPr>
        <w:t>đề</w:t>
      </w:r>
      <w:r>
        <w:rPr>
          <w:color w:val="231F20"/>
          <w:spacing w:val="-21"/>
          <w:w w:val="105"/>
        </w:rPr>
        <w:t xml:space="preserve"> </w:t>
      </w:r>
      <w:r>
        <w:rPr>
          <w:color w:val="231F20"/>
          <w:w w:val="105"/>
        </w:rPr>
        <w:t>tiền</w:t>
      </w:r>
      <w:r>
        <w:rPr>
          <w:color w:val="231F20"/>
          <w:spacing w:val="-22"/>
          <w:w w:val="105"/>
        </w:rPr>
        <w:t xml:space="preserve"> </w:t>
      </w:r>
      <w:r>
        <w:rPr>
          <w:color w:val="231F20"/>
          <w:w w:val="105"/>
        </w:rPr>
        <w:t>bạc,</w:t>
      </w:r>
      <w:r>
        <w:rPr>
          <w:color w:val="231F20"/>
          <w:spacing w:val="-21"/>
          <w:w w:val="105"/>
        </w:rPr>
        <w:t xml:space="preserve"> </w:t>
      </w:r>
      <w:r>
        <w:rPr>
          <w:color w:val="231F20"/>
          <w:w w:val="105"/>
        </w:rPr>
        <w:t>cho đến bây giờ cũng như vậy.</w:t>
      </w:r>
    </w:p>
    <w:p w14:paraId="3D55E15C" w14:textId="77777777" w:rsidR="00941B9D" w:rsidRDefault="00545CF7">
      <w:pPr>
        <w:pStyle w:val="BodyText"/>
        <w:spacing w:before="153" w:line="302" w:lineRule="auto"/>
        <w:ind w:left="397" w:right="111"/>
      </w:pPr>
      <w:r>
        <w:rPr>
          <w:color w:val="231F20"/>
          <w:spacing w:val="-2"/>
          <w:w w:val="105"/>
        </w:rPr>
        <w:t>Cô</w:t>
      </w:r>
      <w:r>
        <w:rPr>
          <w:color w:val="231F20"/>
          <w:spacing w:val="-21"/>
          <w:w w:val="105"/>
        </w:rPr>
        <w:t xml:space="preserve"> </w:t>
      </w:r>
      <w:r>
        <w:rPr>
          <w:color w:val="231F20"/>
          <w:spacing w:val="-2"/>
          <w:w w:val="105"/>
        </w:rPr>
        <w:t>ấy</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làm</w:t>
      </w:r>
      <w:r>
        <w:rPr>
          <w:color w:val="231F20"/>
          <w:spacing w:val="-21"/>
          <w:w w:val="105"/>
        </w:rPr>
        <w:t xml:space="preserve"> </w:t>
      </w:r>
      <w:r>
        <w:rPr>
          <w:color w:val="231F20"/>
          <w:spacing w:val="-2"/>
          <w:w w:val="105"/>
        </w:rPr>
        <w:t>quan</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chính</w:t>
      </w:r>
      <w:r>
        <w:rPr>
          <w:color w:val="231F20"/>
          <w:spacing w:val="-21"/>
          <w:w w:val="105"/>
        </w:rPr>
        <w:t xml:space="preserve"> </w:t>
      </w:r>
      <w:r>
        <w:rPr>
          <w:color w:val="231F20"/>
          <w:spacing w:val="-2"/>
          <w:w w:val="105"/>
        </w:rPr>
        <w:t>phủ</w:t>
      </w:r>
      <w:r>
        <w:rPr>
          <w:color w:val="231F20"/>
          <w:spacing w:val="-20"/>
          <w:w w:val="105"/>
        </w:rPr>
        <w:t xml:space="preserve"> </w:t>
      </w:r>
      <w:r>
        <w:rPr>
          <w:color w:val="231F20"/>
          <w:spacing w:val="-2"/>
          <w:w w:val="105"/>
        </w:rPr>
        <w:t>nữa,</w:t>
      </w:r>
      <w:r>
        <w:rPr>
          <w:color w:val="231F20"/>
          <w:spacing w:val="-20"/>
          <w:w w:val="105"/>
        </w:rPr>
        <w:t xml:space="preserve"> </w:t>
      </w:r>
      <w:r>
        <w:rPr>
          <w:color w:val="231F20"/>
          <w:spacing w:val="-2"/>
          <w:w w:val="105"/>
        </w:rPr>
        <w:t>làm</w:t>
      </w:r>
      <w:r>
        <w:rPr>
          <w:color w:val="231F20"/>
          <w:spacing w:val="-21"/>
          <w:w w:val="105"/>
        </w:rPr>
        <w:t xml:space="preserve"> </w:t>
      </w:r>
      <w:r>
        <w:rPr>
          <w:color w:val="231F20"/>
          <w:spacing w:val="-2"/>
          <w:w w:val="105"/>
        </w:rPr>
        <w:t>xứ</w:t>
      </w:r>
      <w:r>
        <w:rPr>
          <w:color w:val="231F20"/>
          <w:spacing w:val="-20"/>
          <w:w w:val="105"/>
        </w:rPr>
        <w:t xml:space="preserve"> </w:t>
      </w:r>
      <w:r>
        <w:rPr>
          <w:color w:val="231F20"/>
          <w:spacing w:val="-2"/>
          <w:w w:val="105"/>
        </w:rPr>
        <w:t>trưởng</w:t>
      </w:r>
      <w:r>
        <w:rPr>
          <w:color w:val="231F20"/>
          <w:spacing w:val="-20"/>
          <w:w w:val="105"/>
        </w:rPr>
        <w:t xml:space="preserve"> </w:t>
      </w:r>
      <w:r>
        <w:rPr>
          <w:color w:val="231F20"/>
          <w:spacing w:val="-2"/>
          <w:w w:val="105"/>
        </w:rPr>
        <w:t xml:space="preserve">của </w:t>
      </w:r>
      <w:r>
        <w:rPr>
          <w:color w:val="231F20"/>
        </w:rPr>
        <w:t>tỉnh</w:t>
      </w:r>
      <w:r>
        <w:rPr>
          <w:color w:val="231F20"/>
          <w:spacing w:val="-9"/>
        </w:rPr>
        <w:t xml:space="preserve"> </w:t>
      </w:r>
      <w:r>
        <w:rPr>
          <w:color w:val="231F20"/>
        </w:rPr>
        <w:t>Hắc</w:t>
      </w:r>
      <w:r>
        <w:rPr>
          <w:color w:val="231F20"/>
          <w:spacing w:val="-9"/>
        </w:rPr>
        <w:t xml:space="preserve"> </w:t>
      </w:r>
      <w:r>
        <w:rPr>
          <w:color w:val="231F20"/>
        </w:rPr>
        <w:t>Long</w:t>
      </w:r>
      <w:r>
        <w:rPr>
          <w:color w:val="231F20"/>
          <w:spacing w:val="-9"/>
        </w:rPr>
        <w:t xml:space="preserve"> </w:t>
      </w:r>
      <w:r>
        <w:rPr>
          <w:color w:val="231F20"/>
        </w:rPr>
        <w:t>Giang.</w:t>
      </w:r>
      <w:r>
        <w:rPr>
          <w:color w:val="231F20"/>
          <w:spacing w:val="-9"/>
        </w:rPr>
        <w:t xml:space="preserve"> </w:t>
      </w:r>
      <w:r>
        <w:rPr>
          <w:color w:val="231F20"/>
        </w:rPr>
        <w:t>Tiền</w:t>
      </w:r>
      <w:r>
        <w:rPr>
          <w:color w:val="231F20"/>
          <w:spacing w:val="-9"/>
        </w:rPr>
        <w:t xml:space="preserve"> </w:t>
      </w:r>
      <w:r>
        <w:rPr>
          <w:color w:val="231F20"/>
        </w:rPr>
        <w:t>lương</w:t>
      </w:r>
      <w:r>
        <w:rPr>
          <w:color w:val="231F20"/>
          <w:spacing w:val="-9"/>
        </w:rPr>
        <w:t xml:space="preserve"> </w:t>
      </w:r>
      <w:r>
        <w:rPr>
          <w:color w:val="231F20"/>
        </w:rPr>
        <w:t>hàng</w:t>
      </w:r>
      <w:r>
        <w:rPr>
          <w:color w:val="231F20"/>
          <w:spacing w:val="-9"/>
        </w:rPr>
        <w:t xml:space="preserve"> </w:t>
      </w:r>
      <w:r>
        <w:rPr>
          <w:color w:val="231F20"/>
        </w:rPr>
        <w:t>tháng,</w:t>
      </w:r>
      <w:r>
        <w:rPr>
          <w:color w:val="231F20"/>
          <w:spacing w:val="-9"/>
        </w:rPr>
        <w:t xml:space="preserve"> </w:t>
      </w:r>
      <w:r>
        <w:rPr>
          <w:color w:val="231F20"/>
        </w:rPr>
        <w:t>cô</w:t>
      </w:r>
      <w:r>
        <w:rPr>
          <w:color w:val="231F20"/>
          <w:spacing w:val="-11"/>
        </w:rPr>
        <w:t xml:space="preserve"> </w:t>
      </w:r>
      <w:r>
        <w:rPr>
          <w:color w:val="231F20"/>
        </w:rPr>
        <w:t>ấy</w:t>
      </w:r>
      <w:r>
        <w:rPr>
          <w:color w:val="231F20"/>
          <w:spacing w:val="-9"/>
        </w:rPr>
        <w:t xml:space="preserve"> </w:t>
      </w:r>
      <w:r>
        <w:rPr>
          <w:color w:val="231F20"/>
        </w:rPr>
        <w:t>không</w:t>
      </w:r>
      <w:r>
        <w:rPr>
          <w:color w:val="231F20"/>
          <w:spacing w:val="-9"/>
        </w:rPr>
        <w:t xml:space="preserve"> </w:t>
      </w:r>
      <w:r>
        <w:rPr>
          <w:color w:val="231F20"/>
        </w:rPr>
        <w:t xml:space="preserve">biết </w:t>
      </w:r>
      <w:r>
        <w:rPr>
          <w:color w:val="231F20"/>
          <w:w w:val="105"/>
        </w:rPr>
        <w:t>là</w:t>
      </w:r>
      <w:r>
        <w:rPr>
          <w:color w:val="231F20"/>
          <w:spacing w:val="-21"/>
          <w:w w:val="105"/>
        </w:rPr>
        <w:t xml:space="preserve"> </w:t>
      </w:r>
      <w:r>
        <w:rPr>
          <w:color w:val="231F20"/>
          <w:w w:val="105"/>
        </w:rPr>
        <w:t>bao</w:t>
      </w:r>
      <w:r>
        <w:rPr>
          <w:color w:val="231F20"/>
          <w:spacing w:val="-21"/>
          <w:w w:val="105"/>
        </w:rPr>
        <w:t xml:space="preserve"> </w:t>
      </w:r>
      <w:r>
        <w:rPr>
          <w:color w:val="231F20"/>
          <w:w w:val="105"/>
        </w:rPr>
        <w:t>nhiêu.</w:t>
      </w:r>
      <w:r>
        <w:rPr>
          <w:color w:val="231F20"/>
          <w:spacing w:val="-21"/>
          <w:w w:val="105"/>
        </w:rPr>
        <w:t xml:space="preserve"> </w:t>
      </w:r>
      <w:r>
        <w:rPr>
          <w:color w:val="231F20"/>
          <w:w w:val="105"/>
        </w:rPr>
        <w:t>Sau</w:t>
      </w:r>
      <w:r>
        <w:rPr>
          <w:color w:val="231F20"/>
          <w:spacing w:val="-21"/>
          <w:w w:val="105"/>
        </w:rPr>
        <w:t xml:space="preserve"> </w:t>
      </w:r>
      <w:r>
        <w:rPr>
          <w:color w:val="231F20"/>
          <w:w w:val="105"/>
        </w:rPr>
        <w:t>khi</w:t>
      </w:r>
      <w:r>
        <w:rPr>
          <w:color w:val="231F20"/>
          <w:spacing w:val="-21"/>
          <w:w w:val="105"/>
        </w:rPr>
        <w:t xml:space="preserve"> </w:t>
      </w:r>
      <w:r>
        <w:rPr>
          <w:color w:val="231F20"/>
          <w:w w:val="105"/>
        </w:rPr>
        <w:t>lãnh</w:t>
      </w:r>
      <w:r>
        <w:rPr>
          <w:color w:val="231F20"/>
          <w:spacing w:val="-21"/>
          <w:w w:val="105"/>
        </w:rPr>
        <w:t xml:space="preserve"> </w:t>
      </w:r>
      <w:r>
        <w:rPr>
          <w:color w:val="231F20"/>
          <w:w w:val="105"/>
        </w:rPr>
        <w:t>tiền</w:t>
      </w:r>
      <w:r>
        <w:rPr>
          <w:color w:val="231F20"/>
          <w:spacing w:val="-21"/>
          <w:w w:val="105"/>
        </w:rPr>
        <w:t xml:space="preserve"> </w:t>
      </w:r>
      <w:r>
        <w:rPr>
          <w:color w:val="231F20"/>
          <w:w w:val="105"/>
        </w:rPr>
        <w:t>lương,</w:t>
      </w:r>
      <w:r>
        <w:rPr>
          <w:color w:val="231F20"/>
          <w:spacing w:val="-21"/>
          <w:w w:val="105"/>
        </w:rPr>
        <w:t xml:space="preserve"> </w:t>
      </w:r>
      <w:r>
        <w:rPr>
          <w:color w:val="231F20"/>
          <w:w w:val="105"/>
        </w:rPr>
        <w:t>nhìn</w:t>
      </w:r>
      <w:r>
        <w:rPr>
          <w:color w:val="231F20"/>
          <w:spacing w:val="-21"/>
          <w:w w:val="105"/>
        </w:rPr>
        <w:t xml:space="preserve"> </w:t>
      </w:r>
      <w:r>
        <w:rPr>
          <w:color w:val="231F20"/>
          <w:w w:val="105"/>
        </w:rPr>
        <w:t>thấy</w:t>
      </w:r>
      <w:r>
        <w:rPr>
          <w:color w:val="231F20"/>
          <w:spacing w:val="-21"/>
          <w:w w:val="105"/>
        </w:rPr>
        <w:t xml:space="preserve"> </w:t>
      </w:r>
      <w:r>
        <w:rPr>
          <w:color w:val="231F20"/>
          <w:w w:val="105"/>
        </w:rPr>
        <w:t>những</w:t>
      </w:r>
      <w:r>
        <w:rPr>
          <w:color w:val="231F20"/>
          <w:spacing w:val="-21"/>
          <w:w w:val="105"/>
        </w:rPr>
        <w:t xml:space="preserve"> </w:t>
      </w:r>
      <w:r>
        <w:rPr>
          <w:color w:val="231F20"/>
          <w:w w:val="105"/>
        </w:rPr>
        <w:t>người đáng</w:t>
      </w:r>
      <w:r>
        <w:rPr>
          <w:color w:val="231F20"/>
          <w:spacing w:val="-7"/>
          <w:w w:val="105"/>
        </w:rPr>
        <w:t xml:space="preserve"> </w:t>
      </w:r>
      <w:r>
        <w:rPr>
          <w:color w:val="231F20"/>
          <w:w w:val="105"/>
        </w:rPr>
        <w:t>thương,</w:t>
      </w:r>
      <w:r>
        <w:rPr>
          <w:color w:val="231F20"/>
          <w:spacing w:val="-8"/>
          <w:w w:val="105"/>
        </w:rPr>
        <w:t xml:space="preserve"> </w:t>
      </w:r>
      <w:r>
        <w:rPr>
          <w:color w:val="231F20"/>
          <w:w w:val="105"/>
        </w:rPr>
        <w:t>cô</w:t>
      </w:r>
      <w:r>
        <w:rPr>
          <w:color w:val="231F20"/>
          <w:spacing w:val="-8"/>
          <w:w w:val="105"/>
        </w:rPr>
        <w:t xml:space="preserve"> </w:t>
      </w:r>
      <w:r>
        <w:rPr>
          <w:color w:val="231F20"/>
          <w:w w:val="105"/>
        </w:rPr>
        <w:t>ấy</w:t>
      </w:r>
      <w:r>
        <w:rPr>
          <w:color w:val="231F20"/>
          <w:spacing w:val="-7"/>
          <w:w w:val="105"/>
        </w:rPr>
        <w:t xml:space="preserve"> </w:t>
      </w:r>
      <w:r>
        <w:rPr>
          <w:color w:val="231F20"/>
          <w:w w:val="105"/>
        </w:rPr>
        <w:t>liền</w:t>
      </w:r>
      <w:r>
        <w:rPr>
          <w:color w:val="231F20"/>
          <w:spacing w:val="-8"/>
          <w:w w:val="105"/>
        </w:rPr>
        <w:t xml:space="preserve"> </w:t>
      </w:r>
      <w:r>
        <w:rPr>
          <w:color w:val="231F20"/>
          <w:w w:val="105"/>
        </w:rPr>
        <w:t>bố</w:t>
      </w:r>
      <w:r>
        <w:rPr>
          <w:color w:val="231F20"/>
          <w:spacing w:val="-7"/>
          <w:w w:val="105"/>
        </w:rPr>
        <w:t xml:space="preserve"> </w:t>
      </w:r>
      <w:r>
        <w:rPr>
          <w:color w:val="231F20"/>
          <w:w w:val="105"/>
        </w:rPr>
        <w:t>thí,</w:t>
      </w:r>
      <w:r>
        <w:rPr>
          <w:color w:val="231F20"/>
          <w:spacing w:val="-8"/>
          <w:w w:val="105"/>
        </w:rPr>
        <w:t xml:space="preserve"> </w:t>
      </w:r>
      <w:r>
        <w:rPr>
          <w:color w:val="231F20"/>
          <w:w w:val="105"/>
        </w:rPr>
        <w:t>đều</w:t>
      </w:r>
      <w:r>
        <w:rPr>
          <w:color w:val="231F20"/>
          <w:spacing w:val="-7"/>
          <w:w w:val="105"/>
        </w:rPr>
        <w:t xml:space="preserve"> </w:t>
      </w:r>
      <w:r>
        <w:rPr>
          <w:color w:val="231F20"/>
          <w:w w:val="105"/>
        </w:rPr>
        <w:t>giúp</w:t>
      </w:r>
      <w:r>
        <w:rPr>
          <w:color w:val="231F20"/>
          <w:spacing w:val="-8"/>
          <w:w w:val="105"/>
        </w:rPr>
        <w:t xml:space="preserve"> </w:t>
      </w:r>
      <w:r>
        <w:rPr>
          <w:color w:val="231F20"/>
          <w:w w:val="105"/>
        </w:rPr>
        <w:t>đỡ</w:t>
      </w:r>
      <w:r>
        <w:rPr>
          <w:color w:val="231F20"/>
          <w:spacing w:val="-7"/>
          <w:w w:val="105"/>
        </w:rPr>
        <w:t xml:space="preserve"> </w:t>
      </w:r>
      <w:r>
        <w:rPr>
          <w:color w:val="231F20"/>
          <w:w w:val="105"/>
        </w:rPr>
        <w:t>người</w:t>
      </w:r>
      <w:r>
        <w:rPr>
          <w:color w:val="231F20"/>
          <w:spacing w:val="-7"/>
          <w:w w:val="105"/>
        </w:rPr>
        <w:t xml:space="preserve"> </w:t>
      </w:r>
      <w:r>
        <w:rPr>
          <w:color w:val="231F20"/>
          <w:w w:val="105"/>
        </w:rPr>
        <w:t>khác.</w:t>
      </w:r>
      <w:r>
        <w:rPr>
          <w:color w:val="231F20"/>
          <w:spacing w:val="-8"/>
          <w:w w:val="105"/>
        </w:rPr>
        <w:t xml:space="preserve"> </w:t>
      </w:r>
      <w:r>
        <w:rPr>
          <w:color w:val="231F20"/>
          <w:w w:val="105"/>
        </w:rPr>
        <w:t xml:space="preserve">Hỏi </w:t>
      </w:r>
      <w:r>
        <w:rPr>
          <w:color w:val="231F20"/>
          <w:spacing w:val="-2"/>
          <w:w w:val="105"/>
        </w:rPr>
        <w:t>cô</w:t>
      </w:r>
      <w:r>
        <w:rPr>
          <w:color w:val="231F20"/>
          <w:spacing w:val="-18"/>
          <w:w w:val="105"/>
        </w:rPr>
        <w:t xml:space="preserve"> </w:t>
      </w:r>
      <w:r>
        <w:rPr>
          <w:color w:val="231F20"/>
          <w:spacing w:val="-2"/>
          <w:w w:val="105"/>
        </w:rPr>
        <w:t>ấy</w:t>
      </w:r>
      <w:r>
        <w:rPr>
          <w:color w:val="231F20"/>
          <w:spacing w:val="-18"/>
          <w:w w:val="105"/>
        </w:rPr>
        <w:t xml:space="preserve"> </w:t>
      </w:r>
      <w:r>
        <w:rPr>
          <w:color w:val="231F20"/>
          <w:spacing w:val="-2"/>
          <w:w w:val="105"/>
        </w:rPr>
        <w:t>một</w:t>
      </w:r>
      <w:r>
        <w:rPr>
          <w:color w:val="231F20"/>
          <w:spacing w:val="-18"/>
          <w:w w:val="105"/>
        </w:rPr>
        <w:t xml:space="preserve"> </w:t>
      </w:r>
      <w:r>
        <w:rPr>
          <w:color w:val="231F20"/>
          <w:spacing w:val="-2"/>
          <w:w w:val="105"/>
        </w:rPr>
        <w:t>tháng</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bao</w:t>
      </w:r>
      <w:r>
        <w:rPr>
          <w:color w:val="231F20"/>
          <w:spacing w:val="-18"/>
          <w:w w:val="105"/>
        </w:rPr>
        <w:t xml:space="preserve"> </w:t>
      </w:r>
      <w:r>
        <w:rPr>
          <w:color w:val="231F20"/>
          <w:spacing w:val="-2"/>
          <w:w w:val="105"/>
        </w:rPr>
        <w:t>nhiêu</w:t>
      </w:r>
      <w:r>
        <w:rPr>
          <w:color w:val="231F20"/>
          <w:spacing w:val="-18"/>
          <w:w w:val="105"/>
        </w:rPr>
        <w:t xml:space="preserve"> </w:t>
      </w:r>
      <w:r>
        <w:rPr>
          <w:color w:val="231F20"/>
          <w:spacing w:val="-2"/>
          <w:w w:val="105"/>
        </w:rPr>
        <w:t>tiền</w:t>
      </w:r>
      <w:r>
        <w:rPr>
          <w:color w:val="231F20"/>
          <w:spacing w:val="-18"/>
          <w:w w:val="105"/>
        </w:rPr>
        <w:t xml:space="preserve"> </w:t>
      </w:r>
      <w:r>
        <w:rPr>
          <w:color w:val="231F20"/>
          <w:spacing w:val="-2"/>
          <w:w w:val="105"/>
        </w:rPr>
        <w:t>lương,</w:t>
      </w:r>
      <w:r>
        <w:rPr>
          <w:color w:val="231F20"/>
          <w:spacing w:val="-18"/>
          <w:w w:val="105"/>
        </w:rPr>
        <w:t xml:space="preserve"> </w:t>
      </w:r>
      <w:r>
        <w:rPr>
          <w:color w:val="231F20"/>
          <w:spacing w:val="-2"/>
          <w:w w:val="105"/>
        </w:rPr>
        <w:t>cô</w:t>
      </w:r>
      <w:r>
        <w:rPr>
          <w:color w:val="231F20"/>
          <w:spacing w:val="-14"/>
          <w:w w:val="105"/>
        </w:rPr>
        <w:t xml:space="preserve"> </w:t>
      </w:r>
      <w:r>
        <w:rPr>
          <w:color w:val="231F20"/>
          <w:spacing w:val="-2"/>
          <w:w w:val="105"/>
        </w:rPr>
        <w:t>ấy</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 xml:space="preserve">biết. </w:t>
      </w:r>
      <w:r>
        <w:rPr>
          <w:color w:val="231F20"/>
          <w:spacing w:val="-2"/>
          <w:w w:val="110"/>
        </w:rPr>
        <w:t>Trong</w:t>
      </w:r>
      <w:r>
        <w:rPr>
          <w:color w:val="231F20"/>
          <w:spacing w:val="-23"/>
          <w:w w:val="110"/>
        </w:rPr>
        <w:t xml:space="preserve"> </w:t>
      </w:r>
      <w:r>
        <w:rPr>
          <w:color w:val="231F20"/>
          <w:spacing w:val="-2"/>
          <w:w w:val="110"/>
        </w:rPr>
        <w:t>tâm</w:t>
      </w:r>
      <w:r>
        <w:rPr>
          <w:color w:val="231F20"/>
          <w:spacing w:val="-22"/>
          <w:w w:val="110"/>
        </w:rPr>
        <w:t xml:space="preserve"> </w:t>
      </w:r>
      <w:r>
        <w:rPr>
          <w:color w:val="231F20"/>
          <w:spacing w:val="-2"/>
          <w:w w:val="110"/>
        </w:rPr>
        <w:t>của</w:t>
      </w:r>
      <w:r>
        <w:rPr>
          <w:color w:val="231F20"/>
          <w:spacing w:val="-23"/>
          <w:w w:val="110"/>
        </w:rPr>
        <w:t xml:space="preserve"> </w:t>
      </w:r>
      <w:r>
        <w:rPr>
          <w:color w:val="231F20"/>
          <w:spacing w:val="-2"/>
          <w:w w:val="110"/>
        </w:rPr>
        <w:t>cô</w:t>
      </w:r>
      <w:r>
        <w:rPr>
          <w:color w:val="231F20"/>
          <w:spacing w:val="-22"/>
          <w:w w:val="110"/>
        </w:rPr>
        <w:t xml:space="preserve"> </w:t>
      </w:r>
      <w:r>
        <w:rPr>
          <w:color w:val="231F20"/>
          <w:spacing w:val="-2"/>
          <w:w w:val="110"/>
        </w:rPr>
        <w:t>ấy</w:t>
      </w:r>
      <w:r>
        <w:rPr>
          <w:color w:val="231F20"/>
          <w:spacing w:val="-23"/>
          <w:w w:val="110"/>
        </w:rPr>
        <w:t xml:space="preserve"> </w:t>
      </w:r>
      <w:r>
        <w:rPr>
          <w:color w:val="231F20"/>
          <w:spacing w:val="-2"/>
          <w:w w:val="110"/>
        </w:rPr>
        <w:t>không</w:t>
      </w:r>
      <w:r>
        <w:rPr>
          <w:color w:val="231F20"/>
          <w:spacing w:val="-22"/>
          <w:w w:val="110"/>
        </w:rPr>
        <w:t xml:space="preserve"> </w:t>
      </w:r>
      <w:r>
        <w:rPr>
          <w:color w:val="231F20"/>
          <w:spacing w:val="-2"/>
          <w:w w:val="110"/>
        </w:rPr>
        <w:t>có</w:t>
      </w:r>
      <w:r>
        <w:rPr>
          <w:color w:val="231F20"/>
          <w:spacing w:val="-23"/>
          <w:w w:val="110"/>
        </w:rPr>
        <w:t xml:space="preserve"> </w:t>
      </w:r>
      <w:r>
        <w:rPr>
          <w:color w:val="231F20"/>
          <w:spacing w:val="-2"/>
          <w:w w:val="110"/>
        </w:rPr>
        <w:t>những</w:t>
      </w:r>
      <w:r>
        <w:rPr>
          <w:color w:val="231F20"/>
          <w:spacing w:val="-22"/>
          <w:w w:val="110"/>
        </w:rPr>
        <w:t xml:space="preserve"> </w:t>
      </w:r>
      <w:r>
        <w:rPr>
          <w:color w:val="231F20"/>
          <w:spacing w:val="-2"/>
          <w:w w:val="110"/>
        </w:rPr>
        <w:t>thứ</w:t>
      </w:r>
      <w:r>
        <w:rPr>
          <w:color w:val="231F20"/>
          <w:spacing w:val="-23"/>
          <w:w w:val="110"/>
        </w:rPr>
        <w:t xml:space="preserve"> </w:t>
      </w:r>
      <w:r>
        <w:rPr>
          <w:color w:val="231F20"/>
          <w:spacing w:val="-2"/>
          <w:w w:val="110"/>
        </w:rPr>
        <w:t>này.</w:t>
      </w:r>
    </w:p>
    <w:p w14:paraId="22B3692E" w14:textId="77777777" w:rsidR="00941B9D" w:rsidRDefault="00545CF7">
      <w:pPr>
        <w:pStyle w:val="BodyText"/>
        <w:spacing w:before="149" w:line="302" w:lineRule="auto"/>
        <w:ind w:left="397" w:right="110"/>
      </w:pPr>
      <w:r>
        <w:rPr>
          <w:color w:val="231F20"/>
          <w:w w:val="105"/>
        </w:rPr>
        <w:t>Sau khi học Phật, trong tâm cô ấy chỉ có A Di Đà Phật. Một</w:t>
      </w:r>
      <w:r>
        <w:rPr>
          <w:color w:val="231F20"/>
          <w:spacing w:val="-5"/>
          <w:w w:val="105"/>
        </w:rPr>
        <w:t xml:space="preserve"> </w:t>
      </w:r>
      <w:r>
        <w:rPr>
          <w:color w:val="231F20"/>
          <w:w w:val="105"/>
        </w:rPr>
        <w:t>đời</w:t>
      </w:r>
      <w:r>
        <w:rPr>
          <w:color w:val="231F20"/>
          <w:spacing w:val="-5"/>
          <w:w w:val="105"/>
        </w:rPr>
        <w:t xml:space="preserve"> </w:t>
      </w:r>
      <w:r>
        <w:rPr>
          <w:color w:val="231F20"/>
          <w:w w:val="105"/>
        </w:rPr>
        <w:t>không</w:t>
      </w:r>
      <w:r>
        <w:rPr>
          <w:color w:val="231F20"/>
          <w:spacing w:val="-5"/>
          <w:w w:val="105"/>
        </w:rPr>
        <w:t xml:space="preserve"> </w:t>
      </w:r>
      <w:r>
        <w:rPr>
          <w:color w:val="231F20"/>
          <w:w w:val="105"/>
        </w:rPr>
        <w:t>vọng</w:t>
      </w:r>
      <w:r>
        <w:rPr>
          <w:color w:val="231F20"/>
          <w:spacing w:val="-5"/>
          <w:w w:val="105"/>
        </w:rPr>
        <w:t xml:space="preserve"> </w:t>
      </w:r>
      <w:r>
        <w:rPr>
          <w:color w:val="231F20"/>
          <w:w w:val="105"/>
        </w:rPr>
        <w:t>ngữ,</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5"/>
          <w:w w:val="105"/>
        </w:rPr>
        <w:t xml:space="preserve"> </w:t>
      </w:r>
      <w:r>
        <w:rPr>
          <w:color w:val="231F20"/>
          <w:w w:val="105"/>
        </w:rPr>
        <w:t>buông</w:t>
      </w:r>
      <w:r>
        <w:rPr>
          <w:color w:val="231F20"/>
          <w:spacing w:val="-5"/>
          <w:w w:val="105"/>
        </w:rPr>
        <w:t xml:space="preserve"> </w:t>
      </w:r>
      <w:r>
        <w:rPr>
          <w:color w:val="231F20"/>
          <w:w w:val="105"/>
        </w:rPr>
        <w:t>bỏ</w:t>
      </w:r>
      <w:r>
        <w:rPr>
          <w:color w:val="231F20"/>
          <w:spacing w:val="-5"/>
          <w:w w:val="105"/>
        </w:rPr>
        <w:t xml:space="preserve"> </w:t>
      </w:r>
      <w:r>
        <w:rPr>
          <w:color w:val="231F20"/>
          <w:w w:val="105"/>
        </w:rPr>
        <w:t>hết</w:t>
      </w:r>
      <w:r>
        <w:rPr>
          <w:color w:val="231F20"/>
          <w:spacing w:val="-5"/>
          <w:w w:val="105"/>
        </w:rPr>
        <w:t xml:space="preserve"> </w:t>
      </w:r>
      <w:r>
        <w:rPr>
          <w:color w:val="231F20"/>
          <w:w w:val="105"/>
        </w:rPr>
        <w:t>danh</w:t>
      </w:r>
      <w:r>
        <w:rPr>
          <w:color w:val="231F20"/>
          <w:spacing w:val="-5"/>
          <w:w w:val="105"/>
        </w:rPr>
        <w:t xml:space="preserve"> </w:t>
      </w:r>
      <w:r>
        <w:rPr>
          <w:color w:val="231F20"/>
          <w:w w:val="105"/>
        </w:rPr>
        <w:t>văn</w:t>
      </w:r>
      <w:r>
        <w:rPr>
          <w:color w:val="231F20"/>
          <w:spacing w:val="-5"/>
          <w:w w:val="105"/>
        </w:rPr>
        <w:t xml:space="preserve"> </w:t>
      </w:r>
      <w:r>
        <w:rPr>
          <w:color w:val="231F20"/>
          <w:w w:val="105"/>
        </w:rPr>
        <w:t>lợi dưỡng. Trước khi chưa học Phật, cô ấy đã buông bỏ được, cho nên tâm cô ta thanh tịnh.</w:t>
      </w:r>
    </w:p>
    <w:p w14:paraId="57D6CC9F" w14:textId="77777777" w:rsidR="00941B9D" w:rsidRDefault="00545CF7">
      <w:pPr>
        <w:pStyle w:val="BodyText"/>
        <w:spacing w:before="146" w:line="302" w:lineRule="auto"/>
        <w:ind w:left="397" w:right="112"/>
      </w:pPr>
      <w:r>
        <w:rPr>
          <w:color w:val="231F20"/>
          <w:w w:val="105"/>
        </w:rPr>
        <w:t>Bị</w:t>
      </w:r>
      <w:r>
        <w:rPr>
          <w:color w:val="231F20"/>
          <w:spacing w:val="-10"/>
          <w:w w:val="105"/>
        </w:rPr>
        <w:t xml:space="preserve"> </w:t>
      </w:r>
      <w:r>
        <w:rPr>
          <w:color w:val="231F20"/>
          <w:w w:val="105"/>
        </w:rPr>
        <w:t>bệnh</w:t>
      </w:r>
      <w:r>
        <w:rPr>
          <w:color w:val="231F20"/>
          <w:spacing w:val="-10"/>
          <w:w w:val="105"/>
        </w:rPr>
        <w:t xml:space="preserve"> </w:t>
      </w:r>
      <w:r>
        <w:rPr>
          <w:color w:val="231F20"/>
          <w:w w:val="105"/>
        </w:rPr>
        <w:t>rồi,</w:t>
      </w:r>
      <w:r>
        <w:rPr>
          <w:color w:val="231F20"/>
          <w:spacing w:val="-10"/>
          <w:w w:val="105"/>
        </w:rPr>
        <w:t xml:space="preserve"> </w:t>
      </w:r>
      <w:r>
        <w:rPr>
          <w:color w:val="231F20"/>
          <w:w w:val="105"/>
        </w:rPr>
        <w:t>nên</w:t>
      </w:r>
      <w:r>
        <w:rPr>
          <w:color w:val="231F20"/>
          <w:spacing w:val="-10"/>
          <w:w w:val="105"/>
        </w:rPr>
        <w:t xml:space="preserve"> </w:t>
      </w:r>
      <w:r>
        <w:rPr>
          <w:color w:val="231F20"/>
          <w:w w:val="105"/>
        </w:rPr>
        <w:t>không</w:t>
      </w:r>
      <w:r>
        <w:rPr>
          <w:color w:val="231F20"/>
          <w:spacing w:val="-10"/>
          <w:w w:val="105"/>
        </w:rPr>
        <w:t xml:space="preserve"> </w:t>
      </w:r>
      <w:r>
        <w:rPr>
          <w:color w:val="231F20"/>
          <w:w w:val="105"/>
        </w:rPr>
        <w:t>thể</w:t>
      </w:r>
      <w:r>
        <w:rPr>
          <w:color w:val="231F20"/>
          <w:spacing w:val="-10"/>
          <w:w w:val="105"/>
        </w:rPr>
        <w:t xml:space="preserve"> </w:t>
      </w:r>
      <w:r>
        <w:rPr>
          <w:color w:val="231F20"/>
          <w:w w:val="105"/>
        </w:rPr>
        <w:t>đi</w:t>
      </w:r>
      <w:r>
        <w:rPr>
          <w:color w:val="231F20"/>
          <w:spacing w:val="-10"/>
          <w:w w:val="105"/>
        </w:rPr>
        <w:t xml:space="preserve"> </w:t>
      </w:r>
      <w:r>
        <w:rPr>
          <w:color w:val="231F20"/>
          <w:w w:val="105"/>
        </w:rPr>
        <w:t>làm</w:t>
      </w:r>
      <w:r>
        <w:rPr>
          <w:color w:val="231F20"/>
          <w:spacing w:val="-10"/>
          <w:w w:val="105"/>
        </w:rPr>
        <w:t xml:space="preserve"> </w:t>
      </w:r>
      <w:r>
        <w:rPr>
          <w:color w:val="231F20"/>
          <w:w w:val="105"/>
        </w:rPr>
        <w:t>được,</w:t>
      </w:r>
      <w:r>
        <w:rPr>
          <w:color w:val="231F20"/>
          <w:spacing w:val="-10"/>
          <w:w w:val="105"/>
        </w:rPr>
        <w:t xml:space="preserve"> </w:t>
      </w:r>
      <w:r>
        <w:rPr>
          <w:color w:val="231F20"/>
          <w:w w:val="105"/>
        </w:rPr>
        <w:t>ở</w:t>
      </w:r>
      <w:r>
        <w:rPr>
          <w:color w:val="231F20"/>
          <w:spacing w:val="-10"/>
          <w:w w:val="105"/>
        </w:rPr>
        <w:t xml:space="preserve"> </w:t>
      </w:r>
      <w:r>
        <w:rPr>
          <w:color w:val="231F20"/>
          <w:w w:val="105"/>
        </w:rPr>
        <w:t>nhà</w:t>
      </w:r>
      <w:r>
        <w:rPr>
          <w:color w:val="231F20"/>
          <w:spacing w:val="-10"/>
          <w:w w:val="105"/>
        </w:rPr>
        <w:t xml:space="preserve"> </w:t>
      </w:r>
      <w:r>
        <w:rPr>
          <w:color w:val="231F20"/>
          <w:w w:val="105"/>
        </w:rPr>
        <w:t>nghỉ</w:t>
      </w:r>
      <w:r>
        <w:rPr>
          <w:color w:val="231F20"/>
          <w:spacing w:val="-10"/>
          <w:w w:val="105"/>
        </w:rPr>
        <w:t xml:space="preserve"> </w:t>
      </w:r>
      <w:r>
        <w:rPr>
          <w:color w:val="231F20"/>
          <w:w w:val="105"/>
        </w:rPr>
        <w:t>ngơi. Cô</w:t>
      </w:r>
      <w:r>
        <w:rPr>
          <w:color w:val="231F20"/>
          <w:spacing w:val="-2"/>
          <w:w w:val="105"/>
        </w:rPr>
        <w:t xml:space="preserve"> </w:t>
      </w:r>
      <w:r>
        <w:rPr>
          <w:color w:val="231F20"/>
          <w:w w:val="105"/>
        </w:rPr>
        <w:t>ấy</w:t>
      </w:r>
      <w:r>
        <w:rPr>
          <w:color w:val="231F20"/>
          <w:spacing w:val="-1"/>
          <w:w w:val="105"/>
        </w:rPr>
        <w:t xml:space="preserve"> </w:t>
      </w:r>
      <w:r>
        <w:rPr>
          <w:color w:val="231F20"/>
          <w:w w:val="105"/>
        </w:rPr>
        <w:t>nói với</w:t>
      </w:r>
      <w:r>
        <w:rPr>
          <w:color w:val="231F20"/>
          <w:spacing w:val="-1"/>
          <w:w w:val="105"/>
        </w:rPr>
        <w:t xml:space="preserve"> </w:t>
      </w:r>
      <w:r>
        <w:rPr>
          <w:color w:val="231F20"/>
          <w:w w:val="105"/>
        </w:rPr>
        <w:t>tôi, mỗi</w:t>
      </w:r>
      <w:r>
        <w:rPr>
          <w:color w:val="231F20"/>
          <w:spacing w:val="-1"/>
          <w:w w:val="105"/>
        </w:rPr>
        <w:t xml:space="preserve"> </w:t>
      </w:r>
      <w:r>
        <w:rPr>
          <w:color w:val="231F20"/>
          <w:w w:val="105"/>
        </w:rPr>
        <w:t>ngày nghe</w:t>
      </w:r>
      <w:r>
        <w:rPr>
          <w:color w:val="231F20"/>
          <w:spacing w:val="-1"/>
          <w:w w:val="105"/>
        </w:rPr>
        <w:t xml:space="preserve"> </w:t>
      </w:r>
      <w:r>
        <w:rPr>
          <w:color w:val="231F20"/>
          <w:w w:val="105"/>
        </w:rPr>
        <w:t>kinh</w:t>
      </w:r>
      <w:r>
        <w:rPr>
          <w:color w:val="231F20"/>
          <w:spacing w:val="-1"/>
          <w:w w:val="105"/>
        </w:rPr>
        <w:t xml:space="preserve"> </w:t>
      </w:r>
      <w:r>
        <w:rPr>
          <w:i/>
          <w:color w:val="231F20"/>
          <w:w w:val="105"/>
        </w:rPr>
        <w:t>Vô Lượng</w:t>
      </w:r>
      <w:r>
        <w:rPr>
          <w:i/>
          <w:color w:val="231F20"/>
          <w:spacing w:val="-1"/>
          <w:w w:val="105"/>
        </w:rPr>
        <w:t xml:space="preserve"> </w:t>
      </w:r>
      <w:r>
        <w:rPr>
          <w:i/>
          <w:color w:val="231F20"/>
          <w:w w:val="105"/>
        </w:rPr>
        <w:t>Thọ</w:t>
      </w:r>
      <w:r>
        <w:rPr>
          <w:i/>
          <w:color w:val="231F20"/>
          <w:spacing w:val="-2"/>
          <w:w w:val="105"/>
        </w:rPr>
        <w:t xml:space="preserve"> </w:t>
      </w:r>
      <w:r>
        <w:rPr>
          <w:color w:val="231F20"/>
          <w:spacing w:val="-4"/>
          <w:w w:val="105"/>
        </w:rPr>
        <w:t>mười</w:t>
      </w:r>
    </w:p>
    <w:p w14:paraId="6674D177" w14:textId="77777777" w:rsidR="00941B9D" w:rsidRDefault="00941B9D">
      <w:pPr>
        <w:spacing w:line="302" w:lineRule="auto"/>
        <w:sectPr w:rsidR="00941B9D">
          <w:pgSz w:w="11060" w:h="15030"/>
          <w:pgMar w:top="1040" w:right="1020" w:bottom="960" w:left="1020" w:header="807" w:footer="767" w:gutter="0"/>
          <w:cols w:space="720"/>
        </w:sectPr>
      </w:pPr>
    </w:p>
    <w:p w14:paraId="2A94BD0A" w14:textId="77777777" w:rsidR="00941B9D" w:rsidRDefault="00941B9D">
      <w:pPr>
        <w:pStyle w:val="BodyText"/>
        <w:spacing w:before="6"/>
        <w:ind w:firstLine="0"/>
        <w:jc w:val="left"/>
        <w:rPr>
          <w:sz w:val="22"/>
        </w:rPr>
      </w:pPr>
    </w:p>
    <w:p w14:paraId="2724F74F" w14:textId="77777777" w:rsidR="00941B9D" w:rsidRDefault="00545CF7">
      <w:pPr>
        <w:pStyle w:val="BodyText"/>
        <w:spacing w:before="106" w:line="302" w:lineRule="auto"/>
        <w:ind w:left="113" w:right="393" w:firstLine="0"/>
      </w:pPr>
      <w:r>
        <w:rPr>
          <w:color w:val="231F20"/>
          <w:w w:val="105"/>
        </w:rPr>
        <w:t>tiếng đồng hồ. Ngoài việc nghe kinh là niệm Phật A Di Đà. Cô</w:t>
      </w:r>
      <w:r>
        <w:rPr>
          <w:color w:val="231F20"/>
          <w:spacing w:val="-18"/>
          <w:w w:val="105"/>
        </w:rPr>
        <w:t xml:space="preserve"> </w:t>
      </w:r>
      <w:r>
        <w:rPr>
          <w:color w:val="231F20"/>
          <w:w w:val="105"/>
        </w:rPr>
        <w:t>ấy</w:t>
      </w:r>
      <w:r>
        <w:rPr>
          <w:color w:val="231F20"/>
          <w:spacing w:val="-18"/>
          <w:w w:val="105"/>
        </w:rPr>
        <w:t xml:space="preserve"> </w:t>
      </w:r>
      <w:r>
        <w:rPr>
          <w:color w:val="231F20"/>
          <w:w w:val="105"/>
        </w:rPr>
        <w:t>thâm</w:t>
      </w:r>
      <w:r>
        <w:rPr>
          <w:color w:val="231F20"/>
          <w:spacing w:val="-18"/>
          <w:w w:val="105"/>
        </w:rPr>
        <w:t xml:space="preserve"> </w:t>
      </w:r>
      <w:r>
        <w:rPr>
          <w:color w:val="231F20"/>
          <w:w w:val="105"/>
        </w:rPr>
        <w:t>tín</w:t>
      </w:r>
      <w:r>
        <w:rPr>
          <w:color w:val="231F20"/>
          <w:spacing w:val="-18"/>
          <w:w w:val="105"/>
        </w:rPr>
        <w:t xml:space="preserve"> </w:t>
      </w:r>
      <w:r>
        <w:rPr>
          <w:color w:val="231F20"/>
          <w:w w:val="105"/>
        </w:rPr>
        <w:t>không</w:t>
      </w:r>
      <w:r>
        <w:rPr>
          <w:color w:val="231F20"/>
          <w:spacing w:val="-18"/>
          <w:w w:val="105"/>
        </w:rPr>
        <w:t xml:space="preserve"> </w:t>
      </w:r>
      <w:r>
        <w:rPr>
          <w:color w:val="231F20"/>
          <w:w w:val="105"/>
        </w:rPr>
        <w:t>nghi</w:t>
      </w:r>
      <w:r>
        <w:rPr>
          <w:color w:val="231F20"/>
          <w:spacing w:val="-18"/>
          <w:w w:val="105"/>
        </w:rPr>
        <w:t xml:space="preserve"> </w:t>
      </w:r>
      <w:r>
        <w:rPr>
          <w:color w:val="231F20"/>
          <w:w w:val="105"/>
        </w:rPr>
        <w:t>ngờ,</w:t>
      </w:r>
      <w:r>
        <w:rPr>
          <w:color w:val="231F20"/>
          <w:spacing w:val="-18"/>
          <w:w w:val="105"/>
        </w:rPr>
        <w:t xml:space="preserve"> </w:t>
      </w:r>
      <w:r>
        <w:rPr>
          <w:color w:val="231F20"/>
          <w:w w:val="105"/>
        </w:rPr>
        <w:t>tin</w:t>
      </w:r>
      <w:r>
        <w:rPr>
          <w:color w:val="231F20"/>
          <w:spacing w:val="-18"/>
          <w:w w:val="105"/>
        </w:rPr>
        <w:t xml:space="preserve"> </w:t>
      </w:r>
      <w:r>
        <w:rPr>
          <w:color w:val="231F20"/>
          <w:w w:val="105"/>
        </w:rPr>
        <w:t>tưởng</w:t>
      </w:r>
      <w:r>
        <w:rPr>
          <w:color w:val="231F20"/>
          <w:spacing w:val="-18"/>
          <w:w w:val="105"/>
        </w:rPr>
        <w:t xml:space="preserve"> </w:t>
      </w:r>
      <w:r>
        <w:rPr>
          <w:color w:val="231F20"/>
          <w:w w:val="105"/>
        </w:rPr>
        <w:t>Phật</w:t>
      </w:r>
      <w:r>
        <w:rPr>
          <w:color w:val="231F20"/>
          <w:spacing w:val="-18"/>
          <w:w w:val="105"/>
        </w:rPr>
        <w:t xml:space="preserve"> </w:t>
      </w:r>
      <w:r>
        <w:rPr>
          <w:color w:val="231F20"/>
          <w:w w:val="105"/>
        </w:rPr>
        <w:t>A</w:t>
      </w:r>
      <w:r>
        <w:rPr>
          <w:color w:val="231F20"/>
          <w:spacing w:val="-18"/>
          <w:w w:val="105"/>
        </w:rPr>
        <w:t xml:space="preserve"> </w:t>
      </w:r>
      <w:r>
        <w:rPr>
          <w:color w:val="231F20"/>
          <w:w w:val="105"/>
        </w:rPr>
        <w:t>Di</w:t>
      </w:r>
      <w:r>
        <w:rPr>
          <w:color w:val="231F20"/>
          <w:spacing w:val="-18"/>
          <w:w w:val="105"/>
        </w:rPr>
        <w:t xml:space="preserve"> </w:t>
      </w:r>
      <w:r>
        <w:rPr>
          <w:color w:val="231F20"/>
          <w:w w:val="105"/>
        </w:rPr>
        <w:t>Đà</w:t>
      </w:r>
      <w:r>
        <w:rPr>
          <w:color w:val="231F20"/>
          <w:spacing w:val="-17"/>
          <w:w w:val="105"/>
        </w:rPr>
        <w:t xml:space="preserve"> </w:t>
      </w:r>
      <w:r>
        <w:rPr>
          <w:color w:val="231F20"/>
          <w:w w:val="105"/>
        </w:rPr>
        <w:t>chắc chắn</w:t>
      </w:r>
      <w:r>
        <w:rPr>
          <w:color w:val="231F20"/>
          <w:spacing w:val="-2"/>
          <w:w w:val="105"/>
        </w:rPr>
        <w:t xml:space="preserve"> </w:t>
      </w:r>
      <w:r>
        <w:rPr>
          <w:color w:val="231F20"/>
          <w:w w:val="105"/>
        </w:rPr>
        <w:t>sẽ</w:t>
      </w:r>
      <w:r>
        <w:rPr>
          <w:color w:val="231F20"/>
          <w:spacing w:val="-2"/>
          <w:w w:val="105"/>
        </w:rPr>
        <w:t xml:space="preserve"> </w:t>
      </w:r>
      <w:r>
        <w:rPr>
          <w:color w:val="231F20"/>
          <w:w w:val="105"/>
        </w:rPr>
        <w:t>chữa</w:t>
      </w:r>
      <w:r>
        <w:rPr>
          <w:color w:val="231F20"/>
          <w:spacing w:val="-2"/>
          <w:w w:val="105"/>
        </w:rPr>
        <w:t xml:space="preserve"> </w:t>
      </w:r>
      <w:r>
        <w:rPr>
          <w:color w:val="231F20"/>
          <w:w w:val="105"/>
        </w:rPr>
        <w:t>khỏi</w:t>
      </w:r>
      <w:r>
        <w:rPr>
          <w:color w:val="231F20"/>
          <w:spacing w:val="-2"/>
          <w:w w:val="105"/>
        </w:rPr>
        <w:t xml:space="preserve"> </w:t>
      </w:r>
      <w:r>
        <w:rPr>
          <w:color w:val="231F20"/>
          <w:w w:val="105"/>
        </w:rPr>
        <w:t>bệnh</w:t>
      </w:r>
      <w:r>
        <w:rPr>
          <w:color w:val="231F20"/>
          <w:spacing w:val="-2"/>
          <w:w w:val="105"/>
        </w:rPr>
        <w:t xml:space="preserve"> </w:t>
      </w:r>
      <w:r>
        <w:rPr>
          <w:color w:val="231F20"/>
          <w:w w:val="105"/>
        </w:rPr>
        <w:t>cho</w:t>
      </w:r>
      <w:r>
        <w:rPr>
          <w:color w:val="231F20"/>
          <w:spacing w:val="-2"/>
          <w:w w:val="105"/>
        </w:rPr>
        <w:t xml:space="preserve"> </w:t>
      </w:r>
      <w:r>
        <w:rPr>
          <w:color w:val="231F20"/>
          <w:w w:val="105"/>
        </w:rPr>
        <w:t>cô</w:t>
      </w:r>
      <w:r>
        <w:rPr>
          <w:color w:val="231F20"/>
          <w:spacing w:val="-1"/>
          <w:w w:val="105"/>
        </w:rPr>
        <w:t xml:space="preserve"> </w:t>
      </w:r>
      <w:r>
        <w:rPr>
          <w:color w:val="231F20"/>
          <w:w w:val="105"/>
        </w:rPr>
        <w:t>ấy.</w:t>
      </w:r>
      <w:r>
        <w:rPr>
          <w:color w:val="231F20"/>
          <w:spacing w:val="-2"/>
          <w:w w:val="105"/>
        </w:rPr>
        <w:t xml:space="preserve"> </w:t>
      </w:r>
      <w:r>
        <w:rPr>
          <w:color w:val="231F20"/>
          <w:w w:val="105"/>
        </w:rPr>
        <w:t>Ý</w:t>
      </w:r>
      <w:r>
        <w:rPr>
          <w:color w:val="231F20"/>
          <w:spacing w:val="-2"/>
          <w:w w:val="105"/>
        </w:rPr>
        <w:t xml:space="preserve"> </w:t>
      </w:r>
      <w:r>
        <w:rPr>
          <w:color w:val="231F20"/>
          <w:w w:val="105"/>
        </w:rPr>
        <w:t>niệm</w:t>
      </w:r>
      <w:r>
        <w:rPr>
          <w:color w:val="231F20"/>
          <w:spacing w:val="-2"/>
          <w:w w:val="105"/>
        </w:rPr>
        <w:t xml:space="preserve"> </w:t>
      </w:r>
      <w:r>
        <w:rPr>
          <w:color w:val="231F20"/>
          <w:w w:val="105"/>
        </w:rPr>
        <w:t>chữa</w:t>
      </w:r>
      <w:r>
        <w:rPr>
          <w:color w:val="231F20"/>
          <w:spacing w:val="-2"/>
          <w:w w:val="105"/>
        </w:rPr>
        <w:t xml:space="preserve"> </w:t>
      </w:r>
      <w:r>
        <w:rPr>
          <w:color w:val="231F20"/>
          <w:w w:val="105"/>
        </w:rPr>
        <w:t>khỏi,</w:t>
      </w:r>
      <w:r>
        <w:rPr>
          <w:color w:val="231F20"/>
          <w:spacing w:val="-2"/>
          <w:w w:val="105"/>
        </w:rPr>
        <w:t xml:space="preserve"> </w:t>
      </w:r>
      <w:r>
        <w:rPr>
          <w:color w:val="231F20"/>
          <w:w w:val="105"/>
        </w:rPr>
        <w:t>cô ấy không còn nghĩ đến bệnh tật.</w:t>
      </w:r>
    </w:p>
    <w:p w14:paraId="503060E6" w14:textId="77777777" w:rsidR="00941B9D" w:rsidRDefault="00545CF7">
      <w:pPr>
        <w:pStyle w:val="BodyText"/>
        <w:spacing w:before="147" w:line="302" w:lineRule="auto"/>
        <w:ind w:left="113" w:right="395"/>
      </w:pPr>
      <w:r>
        <w:rPr>
          <w:color w:val="231F20"/>
          <w:w w:val="105"/>
        </w:rPr>
        <w:t>Bác</w:t>
      </w:r>
      <w:r>
        <w:rPr>
          <w:color w:val="231F20"/>
          <w:spacing w:val="-15"/>
          <w:w w:val="105"/>
        </w:rPr>
        <w:t xml:space="preserve"> </w:t>
      </w:r>
      <w:r>
        <w:rPr>
          <w:color w:val="231F20"/>
          <w:w w:val="105"/>
        </w:rPr>
        <w:t>sĩ</w:t>
      </w:r>
      <w:r>
        <w:rPr>
          <w:color w:val="231F20"/>
          <w:spacing w:val="-15"/>
          <w:w w:val="105"/>
        </w:rPr>
        <w:t xml:space="preserve"> </w:t>
      </w:r>
      <w:r>
        <w:rPr>
          <w:color w:val="231F20"/>
          <w:w w:val="105"/>
        </w:rPr>
        <w:t>nói</w:t>
      </w:r>
      <w:r>
        <w:rPr>
          <w:color w:val="231F20"/>
          <w:spacing w:val="-15"/>
          <w:w w:val="105"/>
        </w:rPr>
        <w:t xml:space="preserve"> </w:t>
      </w:r>
      <w:r>
        <w:rPr>
          <w:color w:val="231F20"/>
          <w:w w:val="105"/>
        </w:rPr>
        <w:t>với</w:t>
      </w:r>
      <w:r>
        <w:rPr>
          <w:color w:val="231F20"/>
          <w:spacing w:val="-16"/>
          <w:w w:val="105"/>
        </w:rPr>
        <w:t xml:space="preserve"> </w:t>
      </w:r>
      <w:r>
        <w:rPr>
          <w:color w:val="231F20"/>
          <w:w w:val="105"/>
        </w:rPr>
        <w:t>cô</w:t>
      </w:r>
      <w:r>
        <w:rPr>
          <w:color w:val="231F20"/>
          <w:spacing w:val="-15"/>
          <w:w w:val="105"/>
        </w:rPr>
        <w:t xml:space="preserve"> </w:t>
      </w:r>
      <w:r>
        <w:rPr>
          <w:color w:val="231F20"/>
          <w:w w:val="105"/>
        </w:rPr>
        <w:t>ấy,</w:t>
      </w:r>
      <w:r>
        <w:rPr>
          <w:color w:val="231F20"/>
          <w:spacing w:val="-15"/>
          <w:w w:val="105"/>
        </w:rPr>
        <w:t xml:space="preserve"> </w:t>
      </w:r>
      <w:r>
        <w:rPr>
          <w:color w:val="231F20"/>
          <w:w w:val="105"/>
        </w:rPr>
        <w:t>bệnh</w:t>
      </w:r>
      <w:r>
        <w:rPr>
          <w:color w:val="231F20"/>
          <w:spacing w:val="-15"/>
          <w:w w:val="105"/>
        </w:rPr>
        <w:t xml:space="preserve"> </w:t>
      </w:r>
      <w:r>
        <w:rPr>
          <w:color w:val="231F20"/>
          <w:w w:val="105"/>
        </w:rPr>
        <w:t>của</w:t>
      </w:r>
      <w:r>
        <w:rPr>
          <w:color w:val="231F20"/>
          <w:spacing w:val="-15"/>
          <w:w w:val="105"/>
        </w:rPr>
        <w:t xml:space="preserve"> </w:t>
      </w:r>
      <w:r>
        <w:rPr>
          <w:color w:val="231F20"/>
          <w:w w:val="105"/>
        </w:rPr>
        <w:t>cô</w:t>
      </w:r>
      <w:r>
        <w:rPr>
          <w:color w:val="231F20"/>
          <w:spacing w:val="-15"/>
          <w:w w:val="105"/>
        </w:rPr>
        <w:t xml:space="preserve"> </w:t>
      </w:r>
      <w:r>
        <w:rPr>
          <w:color w:val="231F20"/>
          <w:w w:val="105"/>
        </w:rPr>
        <w:t>rất</w:t>
      </w:r>
      <w:r>
        <w:rPr>
          <w:color w:val="231F20"/>
          <w:spacing w:val="-15"/>
          <w:w w:val="105"/>
        </w:rPr>
        <w:t xml:space="preserve"> </w:t>
      </w:r>
      <w:r>
        <w:rPr>
          <w:color w:val="231F20"/>
          <w:w w:val="105"/>
        </w:rPr>
        <w:t>nặng,</w:t>
      </w:r>
      <w:r>
        <w:rPr>
          <w:color w:val="231F20"/>
          <w:spacing w:val="-15"/>
          <w:w w:val="105"/>
        </w:rPr>
        <w:t xml:space="preserve"> </w:t>
      </w:r>
      <w:r>
        <w:rPr>
          <w:color w:val="231F20"/>
          <w:w w:val="105"/>
        </w:rPr>
        <w:t>có</w:t>
      </w:r>
      <w:r>
        <w:rPr>
          <w:color w:val="231F20"/>
          <w:spacing w:val="-15"/>
          <w:w w:val="105"/>
        </w:rPr>
        <w:t xml:space="preserve"> </w:t>
      </w:r>
      <w:r>
        <w:rPr>
          <w:color w:val="231F20"/>
          <w:w w:val="105"/>
        </w:rPr>
        <w:t>thể</w:t>
      </w:r>
      <w:r>
        <w:rPr>
          <w:color w:val="231F20"/>
          <w:spacing w:val="-15"/>
          <w:w w:val="105"/>
        </w:rPr>
        <w:t xml:space="preserve"> </w:t>
      </w:r>
      <w:r>
        <w:rPr>
          <w:color w:val="231F20"/>
          <w:w w:val="105"/>
        </w:rPr>
        <w:t>chết</w:t>
      </w:r>
      <w:r>
        <w:rPr>
          <w:color w:val="231F20"/>
          <w:spacing w:val="-16"/>
          <w:w w:val="105"/>
        </w:rPr>
        <w:t xml:space="preserve"> </w:t>
      </w:r>
      <w:r>
        <w:rPr>
          <w:color w:val="231F20"/>
          <w:w w:val="105"/>
        </w:rPr>
        <w:t>bất cứ</w:t>
      </w:r>
      <w:r>
        <w:rPr>
          <w:color w:val="231F20"/>
          <w:spacing w:val="-6"/>
          <w:w w:val="105"/>
        </w:rPr>
        <w:t xml:space="preserve"> </w:t>
      </w:r>
      <w:r>
        <w:rPr>
          <w:color w:val="231F20"/>
          <w:w w:val="105"/>
        </w:rPr>
        <w:t>lúc</w:t>
      </w:r>
      <w:r>
        <w:rPr>
          <w:color w:val="231F20"/>
          <w:spacing w:val="-6"/>
          <w:w w:val="105"/>
        </w:rPr>
        <w:t xml:space="preserve"> </w:t>
      </w:r>
      <w:r>
        <w:rPr>
          <w:color w:val="231F20"/>
          <w:w w:val="105"/>
        </w:rPr>
        <w:t>nào.</w:t>
      </w:r>
      <w:r>
        <w:rPr>
          <w:color w:val="231F20"/>
          <w:spacing w:val="-7"/>
          <w:w w:val="105"/>
        </w:rPr>
        <w:t xml:space="preserve"> </w:t>
      </w:r>
      <w:r>
        <w:rPr>
          <w:color w:val="231F20"/>
          <w:w w:val="105"/>
        </w:rPr>
        <w:t>Cô</w:t>
      </w:r>
      <w:r>
        <w:rPr>
          <w:color w:val="231F20"/>
          <w:spacing w:val="-7"/>
          <w:w w:val="105"/>
        </w:rPr>
        <w:t xml:space="preserve"> </w:t>
      </w:r>
      <w:r>
        <w:rPr>
          <w:color w:val="231F20"/>
          <w:w w:val="105"/>
        </w:rPr>
        <w:t>ấy</w:t>
      </w:r>
      <w:r>
        <w:rPr>
          <w:color w:val="231F20"/>
          <w:spacing w:val="-6"/>
          <w:w w:val="105"/>
        </w:rPr>
        <w:t xml:space="preserve"> </w:t>
      </w:r>
      <w:r>
        <w:rPr>
          <w:color w:val="231F20"/>
          <w:w w:val="105"/>
        </w:rPr>
        <w:t>nói</w:t>
      </w:r>
      <w:r>
        <w:rPr>
          <w:color w:val="231F20"/>
          <w:spacing w:val="-6"/>
          <w:w w:val="105"/>
        </w:rPr>
        <w:t xml:space="preserve"> </w:t>
      </w:r>
      <w:r>
        <w:rPr>
          <w:color w:val="231F20"/>
          <w:w w:val="105"/>
        </w:rPr>
        <w:t>với</w:t>
      </w:r>
      <w:r>
        <w:rPr>
          <w:color w:val="231F20"/>
          <w:spacing w:val="-6"/>
          <w:w w:val="105"/>
        </w:rPr>
        <w:t xml:space="preserve"> </w:t>
      </w:r>
      <w:r>
        <w:rPr>
          <w:color w:val="231F20"/>
          <w:w w:val="105"/>
        </w:rPr>
        <w:t>bác</w:t>
      </w:r>
      <w:r>
        <w:rPr>
          <w:color w:val="231F20"/>
          <w:spacing w:val="-6"/>
          <w:w w:val="105"/>
        </w:rPr>
        <w:t xml:space="preserve"> </w:t>
      </w:r>
      <w:r>
        <w:rPr>
          <w:color w:val="231F20"/>
          <w:w w:val="105"/>
        </w:rPr>
        <w:t>sĩ,</w:t>
      </w:r>
      <w:r>
        <w:rPr>
          <w:color w:val="231F20"/>
          <w:spacing w:val="-7"/>
          <w:w w:val="105"/>
        </w:rPr>
        <w:t xml:space="preserve"> </w:t>
      </w:r>
      <w:r>
        <w:rPr>
          <w:color w:val="231F20"/>
          <w:w w:val="105"/>
        </w:rPr>
        <w:t>không</w:t>
      </w:r>
      <w:r>
        <w:rPr>
          <w:color w:val="231F20"/>
          <w:spacing w:val="-7"/>
          <w:w w:val="105"/>
        </w:rPr>
        <w:t xml:space="preserve"> </w:t>
      </w:r>
      <w:r>
        <w:rPr>
          <w:color w:val="231F20"/>
          <w:w w:val="105"/>
        </w:rPr>
        <w:t>sao</w:t>
      </w:r>
      <w:r>
        <w:rPr>
          <w:color w:val="231F20"/>
          <w:spacing w:val="-6"/>
          <w:w w:val="105"/>
        </w:rPr>
        <w:t xml:space="preserve"> </w:t>
      </w:r>
      <w:r>
        <w:rPr>
          <w:color w:val="231F20"/>
          <w:w w:val="105"/>
        </w:rPr>
        <w:t>đâu,</w:t>
      </w:r>
      <w:r>
        <w:rPr>
          <w:color w:val="231F20"/>
          <w:spacing w:val="-6"/>
          <w:w w:val="105"/>
        </w:rPr>
        <w:t xml:space="preserve"> </w:t>
      </w:r>
      <w:r>
        <w:rPr>
          <w:color w:val="231F20"/>
          <w:w w:val="105"/>
        </w:rPr>
        <w:t>nếu</w:t>
      </w:r>
      <w:r>
        <w:rPr>
          <w:color w:val="231F20"/>
          <w:spacing w:val="-6"/>
          <w:w w:val="105"/>
        </w:rPr>
        <w:t xml:space="preserve"> </w:t>
      </w:r>
      <w:r>
        <w:rPr>
          <w:color w:val="231F20"/>
          <w:w w:val="105"/>
        </w:rPr>
        <w:t>như</w:t>
      </w:r>
      <w:r>
        <w:rPr>
          <w:color w:val="231F20"/>
          <w:spacing w:val="-6"/>
          <w:w w:val="105"/>
        </w:rPr>
        <w:t xml:space="preserve"> </w:t>
      </w:r>
      <w:r>
        <w:rPr>
          <w:color w:val="231F20"/>
          <w:w w:val="105"/>
        </w:rPr>
        <w:t>tôi chết,</w:t>
      </w:r>
      <w:r>
        <w:rPr>
          <w:color w:val="231F20"/>
          <w:spacing w:val="-9"/>
          <w:w w:val="105"/>
        </w:rPr>
        <w:t xml:space="preserve"> </w:t>
      </w:r>
      <w:r>
        <w:rPr>
          <w:color w:val="231F20"/>
          <w:w w:val="105"/>
        </w:rPr>
        <w:t>tôi</w:t>
      </w:r>
      <w:r>
        <w:rPr>
          <w:color w:val="231F20"/>
          <w:spacing w:val="-9"/>
          <w:w w:val="105"/>
        </w:rPr>
        <w:t xml:space="preserve"> </w:t>
      </w:r>
      <w:r>
        <w:rPr>
          <w:color w:val="231F20"/>
          <w:w w:val="105"/>
        </w:rPr>
        <w:t>rất</w:t>
      </w:r>
      <w:r>
        <w:rPr>
          <w:color w:val="231F20"/>
          <w:spacing w:val="-9"/>
          <w:w w:val="105"/>
        </w:rPr>
        <w:t xml:space="preserve"> </w:t>
      </w:r>
      <w:r>
        <w:rPr>
          <w:color w:val="231F20"/>
          <w:w w:val="105"/>
        </w:rPr>
        <w:t>vui</w:t>
      </w:r>
      <w:r>
        <w:rPr>
          <w:color w:val="231F20"/>
          <w:spacing w:val="-9"/>
          <w:w w:val="105"/>
        </w:rPr>
        <w:t xml:space="preserve"> </w:t>
      </w:r>
      <w:r>
        <w:rPr>
          <w:color w:val="231F20"/>
          <w:w w:val="105"/>
        </w:rPr>
        <w:t>mừng,</w:t>
      </w:r>
      <w:r>
        <w:rPr>
          <w:color w:val="231F20"/>
          <w:spacing w:val="-9"/>
          <w:w w:val="105"/>
        </w:rPr>
        <w:t xml:space="preserve"> </w:t>
      </w:r>
      <w:r>
        <w:rPr>
          <w:color w:val="231F20"/>
          <w:w w:val="105"/>
        </w:rPr>
        <w:t>tôi</w:t>
      </w:r>
      <w:r>
        <w:rPr>
          <w:color w:val="231F20"/>
          <w:spacing w:val="-9"/>
          <w:w w:val="105"/>
        </w:rPr>
        <w:t xml:space="preserve"> </w:t>
      </w:r>
      <w:r>
        <w:rPr>
          <w:color w:val="231F20"/>
          <w:w w:val="105"/>
        </w:rPr>
        <w:t>về</w:t>
      </w:r>
      <w:r>
        <w:rPr>
          <w:color w:val="231F20"/>
          <w:spacing w:val="-9"/>
          <w:w w:val="105"/>
        </w:rPr>
        <w:t xml:space="preserve"> </w:t>
      </w:r>
      <w:r>
        <w:rPr>
          <w:color w:val="231F20"/>
          <w:w w:val="105"/>
        </w:rPr>
        <w:t>thế</w:t>
      </w:r>
      <w:r>
        <w:rPr>
          <w:color w:val="231F20"/>
          <w:spacing w:val="-9"/>
          <w:w w:val="105"/>
        </w:rPr>
        <w:t xml:space="preserve"> </w:t>
      </w:r>
      <w:r>
        <w:rPr>
          <w:color w:val="231F20"/>
          <w:w w:val="105"/>
        </w:rPr>
        <w:t>giới</w:t>
      </w:r>
      <w:r>
        <w:rPr>
          <w:color w:val="231F20"/>
          <w:spacing w:val="-9"/>
          <w:w w:val="105"/>
        </w:rPr>
        <w:t xml:space="preserve"> </w:t>
      </w:r>
      <w:r>
        <w:rPr>
          <w:color w:val="231F20"/>
          <w:w w:val="105"/>
        </w:rPr>
        <w:t>Cực</w:t>
      </w:r>
      <w:r>
        <w:rPr>
          <w:color w:val="231F20"/>
          <w:spacing w:val="-9"/>
          <w:w w:val="105"/>
        </w:rPr>
        <w:t xml:space="preserve"> </w:t>
      </w:r>
      <w:r>
        <w:rPr>
          <w:color w:val="231F20"/>
          <w:w w:val="105"/>
        </w:rPr>
        <w:t>Lạc,</w:t>
      </w:r>
      <w:r>
        <w:rPr>
          <w:color w:val="231F20"/>
          <w:spacing w:val="-9"/>
          <w:w w:val="105"/>
        </w:rPr>
        <w:t xml:space="preserve"> </w:t>
      </w:r>
      <w:r>
        <w:rPr>
          <w:color w:val="231F20"/>
          <w:w w:val="105"/>
        </w:rPr>
        <w:t>nơi</w:t>
      </w:r>
      <w:r>
        <w:rPr>
          <w:color w:val="231F20"/>
          <w:spacing w:val="-9"/>
          <w:w w:val="105"/>
        </w:rPr>
        <w:t xml:space="preserve"> </w:t>
      </w:r>
      <w:r>
        <w:rPr>
          <w:color w:val="231F20"/>
          <w:w w:val="105"/>
        </w:rPr>
        <w:t>đó</w:t>
      </w:r>
      <w:r>
        <w:rPr>
          <w:color w:val="231F20"/>
          <w:spacing w:val="-9"/>
          <w:w w:val="105"/>
        </w:rPr>
        <w:t xml:space="preserve"> </w:t>
      </w:r>
      <w:r>
        <w:rPr>
          <w:color w:val="231F20"/>
          <w:w w:val="105"/>
        </w:rPr>
        <w:t>là</w:t>
      </w:r>
      <w:r>
        <w:rPr>
          <w:color w:val="231F20"/>
          <w:spacing w:val="-9"/>
          <w:w w:val="105"/>
        </w:rPr>
        <w:t xml:space="preserve"> </w:t>
      </w:r>
      <w:r>
        <w:rPr>
          <w:color w:val="231F20"/>
          <w:w w:val="105"/>
        </w:rPr>
        <w:t>quê hương của tôi.</w:t>
      </w:r>
    </w:p>
    <w:p w14:paraId="6B02312B" w14:textId="77777777" w:rsidR="00941B9D" w:rsidRDefault="00545CF7">
      <w:pPr>
        <w:pStyle w:val="BodyText"/>
        <w:spacing w:before="146" w:line="302" w:lineRule="auto"/>
        <w:ind w:left="113" w:right="397"/>
      </w:pPr>
      <w:r>
        <w:rPr>
          <w:color w:val="231F20"/>
          <w:w w:val="105"/>
        </w:rPr>
        <w:t>Bác</w:t>
      </w:r>
      <w:r>
        <w:rPr>
          <w:color w:val="231F20"/>
          <w:spacing w:val="-17"/>
          <w:w w:val="105"/>
        </w:rPr>
        <w:t xml:space="preserve"> </w:t>
      </w:r>
      <w:r>
        <w:rPr>
          <w:color w:val="231F20"/>
          <w:w w:val="105"/>
        </w:rPr>
        <w:t>sĩ</w:t>
      </w:r>
      <w:r>
        <w:rPr>
          <w:color w:val="231F20"/>
          <w:spacing w:val="-17"/>
          <w:w w:val="105"/>
        </w:rPr>
        <w:t xml:space="preserve"> </w:t>
      </w:r>
      <w:r>
        <w:rPr>
          <w:color w:val="231F20"/>
          <w:w w:val="105"/>
        </w:rPr>
        <w:t>cảm</w:t>
      </w:r>
      <w:r>
        <w:rPr>
          <w:color w:val="231F20"/>
          <w:spacing w:val="-17"/>
          <w:w w:val="105"/>
        </w:rPr>
        <w:t xml:space="preserve"> </w:t>
      </w:r>
      <w:r>
        <w:rPr>
          <w:color w:val="231F20"/>
          <w:w w:val="105"/>
        </w:rPr>
        <w:t>thấy</w:t>
      </w:r>
      <w:r>
        <w:rPr>
          <w:color w:val="231F20"/>
          <w:spacing w:val="-17"/>
          <w:w w:val="105"/>
        </w:rPr>
        <w:t xml:space="preserve"> </w:t>
      </w:r>
      <w:r>
        <w:rPr>
          <w:color w:val="231F20"/>
          <w:w w:val="105"/>
        </w:rPr>
        <w:t>rất</w:t>
      </w:r>
      <w:r>
        <w:rPr>
          <w:color w:val="231F20"/>
          <w:spacing w:val="-17"/>
          <w:w w:val="105"/>
        </w:rPr>
        <w:t xml:space="preserve"> </w:t>
      </w:r>
      <w:r>
        <w:rPr>
          <w:color w:val="231F20"/>
          <w:w w:val="105"/>
        </w:rPr>
        <w:t>ngạc</w:t>
      </w:r>
      <w:r>
        <w:rPr>
          <w:color w:val="231F20"/>
          <w:spacing w:val="-17"/>
          <w:w w:val="105"/>
        </w:rPr>
        <w:t xml:space="preserve"> </w:t>
      </w:r>
      <w:r>
        <w:rPr>
          <w:color w:val="231F20"/>
          <w:w w:val="105"/>
        </w:rPr>
        <w:t>nhiên,</w:t>
      </w:r>
      <w:r>
        <w:rPr>
          <w:color w:val="231F20"/>
          <w:spacing w:val="-17"/>
          <w:w w:val="105"/>
        </w:rPr>
        <w:t xml:space="preserve"> </w:t>
      </w:r>
      <w:r>
        <w:rPr>
          <w:color w:val="231F20"/>
          <w:w w:val="105"/>
        </w:rPr>
        <w:t>không</w:t>
      </w:r>
      <w:r>
        <w:rPr>
          <w:color w:val="231F20"/>
          <w:spacing w:val="-17"/>
          <w:w w:val="105"/>
        </w:rPr>
        <w:t xml:space="preserve"> </w:t>
      </w:r>
      <w:r>
        <w:rPr>
          <w:color w:val="231F20"/>
          <w:w w:val="105"/>
        </w:rPr>
        <w:t>hề</w:t>
      </w:r>
      <w:r>
        <w:rPr>
          <w:color w:val="231F20"/>
          <w:spacing w:val="-17"/>
          <w:w w:val="105"/>
        </w:rPr>
        <w:t xml:space="preserve"> </w:t>
      </w:r>
      <w:r>
        <w:rPr>
          <w:color w:val="231F20"/>
          <w:w w:val="105"/>
        </w:rPr>
        <w:t>sợ</w:t>
      </w:r>
      <w:r>
        <w:rPr>
          <w:color w:val="231F20"/>
          <w:spacing w:val="-17"/>
          <w:w w:val="105"/>
        </w:rPr>
        <w:t xml:space="preserve"> </w:t>
      </w:r>
      <w:r>
        <w:rPr>
          <w:color w:val="231F20"/>
          <w:w w:val="105"/>
        </w:rPr>
        <w:t>sệt,</w:t>
      </w:r>
      <w:r>
        <w:rPr>
          <w:color w:val="231F20"/>
          <w:spacing w:val="-17"/>
          <w:w w:val="105"/>
        </w:rPr>
        <w:t xml:space="preserve"> </w:t>
      </w:r>
      <w:r>
        <w:rPr>
          <w:color w:val="231F20"/>
          <w:w w:val="105"/>
        </w:rPr>
        <w:t>một</w:t>
      </w:r>
      <w:r>
        <w:rPr>
          <w:color w:val="231F20"/>
          <w:spacing w:val="-17"/>
          <w:w w:val="105"/>
        </w:rPr>
        <w:t xml:space="preserve"> </w:t>
      </w:r>
      <w:r>
        <w:rPr>
          <w:color w:val="231F20"/>
          <w:w w:val="105"/>
        </w:rPr>
        <w:t>chút lo</w:t>
      </w:r>
      <w:r>
        <w:rPr>
          <w:color w:val="231F20"/>
          <w:spacing w:val="-3"/>
          <w:w w:val="105"/>
        </w:rPr>
        <w:t xml:space="preserve"> </w:t>
      </w:r>
      <w:r>
        <w:rPr>
          <w:color w:val="231F20"/>
          <w:w w:val="105"/>
        </w:rPr>
        <w:t>sợ</w:t>
      </w:r>
      <w:r>
        <w:rPr>
          <w:color w:val="231F20"/>
          <w:spacing w:val="-3"/>
          <w:w w:val="105"/>
        </w:rPr>
        <w:t xml:space="preserve"> </w:t>
      </w:r>
      <w:r>
        <w:rPr>
          <w:color w:val="231F20"/>
          <w:w w:val="105"/>
        </w:rPr>
        <w:t>cũng</w:t>
      </w:r>
      <w:r>
        <w:rPr>
          <w:color w:val="231F20"/>
          <w:spacing w:val="-3"/>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Trở</w:t>
      </w:r>
      <w:r>
        <w:rPr>
          <w:color w:val="231F20"/>
          <w:spacing w:val="-3"/>
          <w:w w:val="105"/>
        </w:rPr>
        <w:t xml:space="preserve"> </w:t>
      </w:r>
      <w:r>
        <w:rPr>
          <w:color w:val="231F20"/>
          <w:w w:val="105"/>
        </w:rPr>
        <w:t>về</w:t>
      </w:r>
      <w:r>
        <w:rPr>
          <w:color w:val="231F20"/>
          <w:spacing w:val="-3"/>
          <w:w w:val="105"/>
        </w:rPr>
        <w:t xml:space="preserve"> </w:t>
      </w:r>
      <w:r>
        <w:rPr>
          <w:color w:val="231F20"/>
          <w:w w:val="105"/>
        </w:rPr>
        <w:t>quê</w:t>
      </w:r>
      <w:r>
        <w:rPr>
          <w:color w:val="231F20"/>
          <w:spacing w:val="-3"/>
          <w:w w:val="105"/>
        </w:rPr>
        <w:t xml:space="preserve"> </w:t>
      </w:r>
      <w:r>
        <w:rPr>
          <w:color w:val="231F20"/>
          <w:w w:val="105"/>
        </w:rPr>
        <w:t>mà,</w:t>
      </w:r>
      <w:r>
        <w:rPr>
          <w:color w:val="231F20"/>
          <w:spacing w:val="-3"/>
          <w:w w:val="105"/>
        </w:rPr>
        <w:t xml:space="preserve"> </w:t>
      </w:r>
      <w:r>
        <w:rPr>
          <w:color w:val="231F20"/>
          <w:w w:val="105"/>
        </w:rPr>
        <w:t>vô</w:t>
      </w:r>
      <w:r>
        <w:rPr>
          <w:color w:val="231F20"/>
          <w:spacing w:val="-3"/>
          <w:w w:val="105"/>
        </w:rPr>
        <w:t xml:space="preserve"> </w:t>
      </w:r>
      <w:r>
        <w:rPr>
          <w:color w:val="231F20"/>
          <w:w w:val="105"/>
        </w:rPr>
        <w:t>cùng</w:t>
      </w:r>
      <w:r>
        <w:rPr>
          <w:color w:val="231F20"/>
          <w:spacing w:val="-3"/>
          <w:w w:val="105"/>
        </w:rPr>
        <w:t xml:space="preserve"> </w:t>
      </w:r>
      <w:r>
        <w:rPr>
          <w:color w:val="231F20"/>
          <w:w w:val="105"/>
        </w:rPr>
        <w:t>vui</w:t>
      </w:r>
      <w:r>
        <w:rPr>
          <w:color w:val="231F20"/>
          <w:spacing w:val="-3"/>
          <w:w w:val="105"/>
        </w:rPr>
        <w:t xml:space="preserve"> </w:t>
      </w:r>
      <w:r>
        <w:rPr>
          <w:color w:val="231F20"/>
          <w:w w:val="105"/>
        </w:rPr>
        <w:t>mừng.</w:t>
      </w:r>
    </w:p>
    <w:p w14:paraId="4E2521C0" w14:textId="77777777" w:rsidR="00941B9D" w:rsidRDefault="00545CF7">
      <w:pPr>
        <w:pStyle w:val="BodyText"/>
        <w:spacing w:before="144" w:line="302" w:lineRule="auto"/>
        <w:ind w:left="113" w:right="391"/>
      </w:pPr>
      <w:r>
        <w:rPr>
          <w:color w:val="231F20"/>
          <w:w w:val="105"/>
        </w:rPr>
        <w:t xml:space="preserve">Cô ấy nghe kinh nghe cách nào đây? Chắc là nghe bộ đĩa tôi giảng ở Singapore lúc trước. </w:t>
      </w:r>
      <w:r>
        <w:rPr>
          <w:color w:val="231F20"/>
          <w:w w:val="105"/>
        </w:rPr>
        <w:t xml:space="preserve">Lần đó, tôi giảng kinh </w:t>
      </w:r>
      <w:r>
        <w:rPr>
          <w:i/>
          <w:color w:val="231F20"/>
          <w:w w:val="105"/>
        </w:rPr>
        <w:t>Vô</w:t>
      </w:r>
      <w:r>
        <w:rPr>
          <w:i/>
          <w:color w:val="231F20"/>
          <w:spacing w:val="-11"/>
          <w:w w:val="105"/>
        </w:rPr>
        <w:t xml:space="preserve"> </w:t>
      </w:r>
      <w:r>
        <w:rPr>
          <w:i/>
          <w:color w:val="231F20"/>
          <w:w w:val="105"/>
        </w:rPr>
        <w:t>Lượng</w:t>
      </w:r>
      <w:r>
        <w:rPr>
          <w:i/>
          <w:color w:val="231F20"/>
          <w:spacing w:val="-10"/>
          <w:w w:val="105"/>
        </w:rPr>
        <w:t xml:space="preserve"> </w:t>
      </w:r>
      <w:r>
        <w:rPr>
          <w:i/>
          <w:color w:val="231F20"/>
          <w:w w:val="105"/>
        </w:rPr>
        <w:t>Thọ</w:t>
      </w:r>
      <w:r>
        <w:rPr>
          <w:color w:val="231F20"/>
          <w:w w:val="105"/>
        </w:rPr>
        <w:t>,</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giảng</w:t>
      </w:r>
      <w:r>
        <w:rPr>
          <w:color w:val="231F20"/>
          <w:spacing w:val="-11"/>
          <w:w w:val="105"/>
        </w:rPr>
        <w:t xml:space="preserve"> </w:t>
      </w:r>
      <w:r>
        <w:rPr>
          <w:color w:val="231F20"/>
          <w:w w:val="105"/>
        </w:rPr>
        <w:t>một</w:t>
      </w:r>
      <w:r>
        <w:rPr>
          <w:color w:val="231F20"/>
          <w:spacing w:val="-11"/>
          <w:w w:val="105"/>
        </w:rPr>
        <w:t xml:space="preserve"> </w:t>
      </w:r>
      <w:r>
        <w:rPr>
          <w:color w:val="231F20"/>
          <w:w w:val="105"/>
        </w:rPr>
        <w:t>tháng</w:t>
      </w:r>
      <w:r>
        <w:rPr>
          <w:color w:val="231F20"/>
          <w:spacing w:val="-11"/>
          <w:w w:val="105"/>
        </w:rPr>
        <w:t xml:space="preserve"> </w:t>
      </w:r>
      <w:r>
        <w:rPr>
          <w:color w:val="231F20"/>
          <w:w w:val="105"/>
        </w:rPr>
        <w:t>là</w:t>
      </w:r>
      <w:r>
        <w:rPr>
          <w:color w:val="231F20"/>
          <w:spacing w:val="-11"/>
          <w:w w:val="105"/>
        </w:rPr>
        <w:t xml:space="preserve"> </w:t>
      </w:r>
      <w:r>
        <w:rPr>
          <w:color w:val="231F20"/>
          <w:w w:val="105"/>
        </w:rPr>
        <w:t>xong.</w:t>
      </w:r>
      <w:r>
        <w:rPr>
          <w:color w:val="231F20"/>
          <w:spacing w:val="-11"/>
          <w:w w:val="105"/>
        </w:rPr>
        <w:t xml:space="preserve"> </w:t>
      </w:r>
      <w:r>
        <w:rPr>
          <w:color w:val="231F20"/>
          <w:w w:val="105"/>
        </w:rPr>
        <w:t>Mỗi</w:t>
      </w:r>
      <w:r>
        <w:rPr>
          <w:color w:val="231F20"/>
          <w:spacing w:val="-11"/>
          <w:w w:val="105"/>
        </w:rPr>
        <w:t xml:space="preserve"> </w:t>
      </w:r>
      <w:r>
        <w:rPr>
          <w:color w:val="231F20"/>
          <w:w w:val="105"/>
        </w:rPr>
        <w:t>ngày, tôi</w:t>
      </w:r>
      <w:r>
        <w:rPr>
          <w:color w:val="231F20"/>
          <w:spacing w:val="40"/>
          <w:w w:val="105"/>
        </w:rPr>
        <w:t xml:space="preserve"> </w:t>
      </w:r>
      <w:r>
        <w:rPr>
          <w:color w:val="231F20"/>
          <w:w w:val="105"/>
        </w:rPr>
        <w:t xml:space="preserve">giảng hai giờ. Tôi giảng tất thảy sáu mươi giờ đồng </w:t>
      </w:r>
      <w:r>
        <w:rPr>
          <w:color w:val="231F20"/>
          <w:w w:val="105"/>
        </w:rPr>
        <w:t>hồ. Mỗi đĩa là một giờ đồng hồ. Mỗi ngày cô ấy nghe một đĩa. Một đĩa nghe mười lần. Đây gọi là nhất môn thâm nhập, trường thời huân tu, cho nên 2 tháng là nghe xong. Nghe hết là mười lần, mười bộ. Từ đầu đến cuối nghe mười bộ. Mỗi ngày ng</w:t>
      </w:r>
      <w:r>
        <w:rPr>
          <w:color w:val="231F20"/>
          <w:w w:val="105"/>
        </w:rPr>
        <w:t>he một đĩa, cho nên bây giờ cô ấy giảng rất là lưu loát.</w:t>
      </w:r>
    </w:p>
    <w:p w14:paraId="018CA895" w14:textId="77777777" w:rsidR="00941B9D" w:rsidRDefault="00545CF7">
      <w:pPr>
        <w:pStyle w:val="BodyText"/>
        <w:spacing w:before="154" w:line="302" w:lineRule="auto"/>
        <w:ind w:left="113" w:right="394"/>
      </w:pPr>
      <w:r>
        <w:rPr>
          <w:color w:val="231F20"/>
          <w:w w:val="105"/>
        </w:rPr>
        <w:t>Tôi</w:t>
      </w:r>
      <w:r>
        <w:rPr>
          <w:color w:val="231F20"/>
          <w:spacing w:val="-1"/>
          <w:w w:val="105"/>
        </w:rPr>
        <w:t xml:space="preserve"> </w:t>
      </w:r>
      <w:r>
        <w:rPr>
          <w:color w:val="231F20"/>
          <w:w w:val="105"/>
        </w:rPr>
        <w:t>nhớ</w:t>
      </w:r>
      <w:r>
        <w:rPr>
          <w:color w:val="231F20"/>
          <w:spacing w:val="-1"/>
          <w:w w:val="105"/>
        </w:rPr>
        <w:t xml:space="preserve"> </w:t>
      </w:r>
      <w:r>
        <w:rPr>
          <w:color w:val="231F20"/>
          <w:w w:val="105"/>
        </w:rPr>
        <w:t>đến</w:t>
      </w:r>
      <w:r>
        <w:rPr>
          <w:color w:val="231F20"/>
          <w:spacing w:val="-1"/>
          <w:w w:val="105"/>
        </w:rPr>
        <w:t xml:space="preserve"> </w:t>
      </w:r>
      <w:r>
        <w:rPr>
          <w:color w:val="231F20"/>
          <w:w w:val="105"/>
        </w:rPr>
        <w:t>người</w:t>
      </w:r>
      <w:r>
        <w:rPr>
          <w:color w:val="231F20"/>
          <w:spacing w:val="-1"/>
          <w:w w:val="105"/>
        </w:rPr>
        <w:t xml:space="preserve"> </w:t>
      </w:r>
      <w:r>
        <w:rPr>
          <w:color w:val="231F20"/>
          <w:w w:val="105"/>
        </w:rPr>
        <w:t>xưa</w:t>
      </w:r>
      <w:r>
        <w:rPr>
          <w:color w:val="231F20"/>
          <w:spacing w:val="-1"/>
          <w:w w:val="105"/>
        </w:rPr>
        <w:t xml:space="preserve"> </w:t>
      </w:r>
      <w:r>
        <w:rPr>
          <w:color w:val="231F20"/>
          <w:w w:val="105"/>
        </w:rPr>
        <w:t>nói</w:t>
      </w:r>
      <w:r>
        <w:rPr>
          <w:color w:val="231F20"/>
          <w:spacing w:val="-1"/>
          <w:w w:val="105"/>
        </w:rPr>
        <w:t xml:space="preserve"> </w:t>
      </w:r>
      <w:r>
        <w:rPr>
          <w:color w:val="231F20"/>
          <w:w w:val="105"/>
        </w:rPr>
        <w:t>rất</w:t>
      </w:r>
      <w:r>
        <w:rPr>
          <w:color w:val="231F20"/>
          <w:spacing w:val="-1"/>
          <w:w w:val="105"/>
        </w:rPr>
        <w:t xml:space="preserve"> </w:t>
      </w:r>
      <w:r>
        <w:rPr>
          <w:color w:val="231F20"/>
          <w:w w:val="105"/>
        </w:rPr>
        <w:t>hay,</w:t>
      </w:r>
      <w:r>
        <w:rPr>
          <w:color w:val="231F20"/>
          <w:spacing w:val="-1"/>
          <w:w w:val="105"/>
        </w:rPr>
        <w:t xml:space="preserve"> </w:t>
      </w:r>
      <w:r>
        <w:rPr>
          <w:color w:val="231F20"/>
          <w:w w:val="105"/>
        </w:rPr>
        <w:t>trong</w:t>
      </w:r>
      <w:r>
        <w:rPr>
          <w:color w:val="231F20"/>
          <w:spacing w:val="-1"/>
          <w:w w:val="105"/>
        </w:rPr>
        <w:t xml:space="preserve"> </w:t>
      </w:r>
      <w:r>
        <w:rPr>
          <w:i/>
          <w:color w:val="231F20"/>
          <w:w w:val="105"/>
        </w:rPr>
        <w:t>Học</w:t>
      </w:r>
      <w:r>
        <w:rPr>
          <w:i/>
          <w:color w:val="231F20"/>
          <w:spacing w:val="-1"/>
          <w:w w:val="105"/>
        </w:rPr>
        <w:t xml:space="preserve"> </w:t>
      </w:r>
      <w:r>
        <w:rPr>
          <w:i/>
          <w:color w:val="231F20"/>
          <w:w w:val="105"/>
        </w:rPr>
        <w:t>Ký</w:t>
      </w:r>
      <w:r>
        <w:rPr>
          <w:i/>
          <w:color w:val="231F20"/>
          <w:spacing w:val="-1"/>
          <w:w w:val="105"/>
        </w:rPr>
        <w:t xml:space="preserve"> </w:t>
      </w:r>
      <w:r>
        <w:rPr>
          <w:color w:val="231F20"/>
          <w:w w:val="105"/>
        </w:rPr>
        <w:t>có</w:t>
      </w:r>
      <w:r>
        <w:rPr>
          <w:color w:val="231F20"/>
          <w:spacing w:val="-1"/>
          <w:w w:val="105"/>
        </w:rPr>
        <w:t xml:space="preserve"> </w:t>
      </w:r>
      <w:r>
        <w:rPr>
          <w:color w:val="231F20"/>
          <w:w w:val="105"/>
        </w:rPr>
        <w:t>dạy rằng:</w:t>
      </w:r>
      <w:r>
        <w:rPr>
          <w:color w:val="231F20"/>
          <w:spacing w:val="-8"/>
          <w:w w:val="105"/>
        </w:rPr>
        <w:t xml:space="preserve"> </w:t>
      </w:r>
      <w:r>
        <w:rPr>
          <w:color w:val="231F20"/>
          <w:w w:val="105"/>
        </w:rPr>
        <w:t>“Thất</w:t>
      </w:r>
      <w:r>
        <w:rPr>
          <w:color w:val="231F20"/>
          <w:spacing w:val="-8"/>
          <w:w w:val="105"/>
        </w:rPr>
        <w:t xml:space="preserve"> </w:t>
      </w:r>
      <w:r>
        <w:rPr>
          <w:color w:val="231F20"/>
          <w:w w:val="105"/>
        </w:rPr>
        <w:t>niên</w:t>
      </w:r>
      <w:r>
        <w:rPr>
          <w:color w:val="231F20"/>
          <w:spacing w:val="-8"/>
          <w:w w:val="105"/>
        </w:rPr>
        <w:t xml:space="preserve"> </w:t>
      </w:r>
      <w:r>
        <w:rPr>
          <w:color w:val="231F20"/>
          <w:w w:val="105"/>
        </w:rPr>
        <w:t>tiểu</w:t>
      </w:r>
      <w:r>
        <w:rPr>
          <w:color w:val="231F20"/>
          <w:spacing w:val="-8"/>
          <w:w w:val="105"/>
        </w:rPr>
        <w:t xml:space="preserve"> </w:t>
      </w:r>
      <w:r>
        <w:rPr>
          <w:color w:val="231F20"/>
          <w:w w:val="105"/>
        </w:rPr>
        <w:t>thành,</w:t>
      </w:r>
      <w:r>
        <w:rPr>
          <w:color w:val="231F20"/>
          <w:spacing w:val="-8"/>
          <w:w w:val="105"/>
        </w:rPr>
        <w:t xml:space="preserve"> </w:t>
      </w:r>
      <w:r>
        <w:rPr>
          <w:color w:val="231F20"/>
          <w:w w:val="105"/>
        </w:rPr>
        <w:t>cửu</w:t>
      </w:r>
      <w:r>
        <w:rPr>
          <w:color w:val="231F20"/>
          <w:spacing w:val="-8"/>
          <w:w w:val="105"/>
        </w:rPr>
        <w:t xml:space="preserve"> </w:t>
      </w:r>
      <w:r>
        <w:rPr>
          <w:color w:val="231F20"/>
          <w:w w:val="105"/>
        </w:rPr>
        <w:t>niên</w:t>
      </w:r>
      <w:r>
        <w:rPr>
          <w:color w:val="231F20"/>
          <w:spacing w:val="-8"/>
          <w:w w:val="105"/>
        </w:rPr>
        <w:t xml:space="preserve"> </w:t>
      </w:r>
      <w:r>
        <w:rPr>
          <w:color w:val="231F20"/>
          <w:w w:val="105"/>
        </w:rPr>
        <w:t>đại</w:t>
      </w:r>
      <w:r>
        <w:rPr>
          <w:color w:val="231F20"/>
          <w:spacing w:val="-8"/>
          <w:w w:val="105"/>
        </w:rPr>
        <w:t xml:space="preserve"> </w:t>
      </w:r>
      <w:r>
        <w:rPr>
          <w:color w:val="231F20"/>
          <w:w w:val="105"/>
        </w:rPr>
        <w:t>thành”.</w:t>
      </w:r>
      <w:r>
        <w:rPr>
          <w:color w:val="231F20"/>
          <w:spacing w:val="-4"/>
          <w:w w:val="105"/>
        </w:rPr>
        <w:t xml:space="preserve"> </w:t>
      </w:r>
      <w:r>
        <w:rPr>
          <w:color w:val="231F20"/>
          <w:w w:val="105"/>
        </w:rPr>
        <w:t>Đây</w:t>
      </w:r>
      <w:r>
        <w:rPr>
          <w:color w:val="231F20"/>
          <w:spacing w:val="-8"/>
          <w:w w:val="105"/>
        </w:rPr>
        <w:t xml:space="preserve"> </w:t>
      </w:r>
      <w:r>
        <w:rPr>
          <w:color w:val="231F20"/>
          <w:w w:val="105"/>
        </w:rPr>
        <w:t>là</w:t>
      </w:r>
      <w:r>
        <w:rPr>
          <w:color w:val="231F20"/>
          <w:spacing w:val="-8"/>
          <w:w w:val="105"/>
        </w:rPr>
        <w:t xml:space="preserve"> </w:t>
      </w:r>
      <w:r>
        <w:rPr>
          <w:color w:val="231F20"/>
          <w:w w:val="105"/>
        </w:rPr>
        <w:t>học những</w:t>
      </w:r>
      <w:r>
        <w:rPr>
          <w:color w:val="231F20"/>
          <w:spacing w:val="-22"/>
          <w:w w:val="105"/>
        </w:rPr>
        <w:t xml:space="preserve"> </w:t>
      </w:r>
      <w:r>
        <w:rPr>
          <w:color w:val="231F20"/>
          <w:w w:val="105"/>
        </w:rPr>
        <w:t>điều</w:t>
      </w:r>
      <w:r>
        <w:rPr>
          <w:color w:val="231F20"/>
          <w:spacing w:val="-22"/>
          <w:w w:val="105"/>
        </w:rPr>
        <w:t xml:space="preserve"> </w:t>
      </w:r>
      <w:r>
        <w:rPr>
          <w:color w:val="231F20"/>
          <w:w w:val="105"/>
        </w:rPr>
        <w:t>hay</w:t>
      </w:r>
      <w:r>
        <w:rPr>
          <w:color w:val="231F20"/>
          <w:spacing w:val="-22"/>
          <w:w w:val="105"/>
        </w:rPr>
        <w:t xml:space="preserve"> </w:t>
      </w:r>
      <w:r>
        <w:rPr>
          <w:color w:val="231F20"/>
          <w:w w:val="105"/>
        </w:rPr>
        <w:t>của</w:t>
      </w:r>
      <w:r>
        <w:rPr>
          <w:color w:val="231F20"/>
          <w:spacing w:val="-22"/>
          <w:w w:val="105"/>
        </w:rPr>
        <w:t xml:space="preserve"> </w:t>
      </w:r>
      <w:r>
        <w:rPr>
          <w:color w:val="231F20"/>
          <w:w w:val="105"/>
        </w:rPr>
        <w:t>Thánh</w:t>
      </w:r>
      <w:r>
        <w:rPr>
          <w:color w:val="231F20"/>
          <w:spacing w:val="-22"/>
          <w:w w:val="105"/>
        </w:rPr>
        <w:t xml:space="preserve"> </w:t>
      </w:r>
      <w:r>
        <w:rPr>
          <w:color w:val="231F20"/>
          <w:w w:val="105"/>
        </w:rPr>
        <w:t>hiền.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học</w:t>
      </w:r>
      <w:r>
        <w:rPr>
          <w:color w:val="231F20"/>
          <w:spacing w:val="-22"/>
          <w:w w:val="105"/>
        </w:rPr>
        <w:t xml:space="preserve"> </w:t>
      </w:r>
      <w:r>
        <w:rPr>
          <w:color w:val="231F20"/>
          <w:w w:val="105"/>
        </w:rPr>
        <w:t>tập</w:t>
      </w:r>
      <w:r>
        <w:rPr>
          <w:color w:val="231F20"/>
          <w:spacing w:val="-22"/>
          <w:w w:val="105"/>
        </w:rPr>
        <w:t xml:space="preserve"> </w:t>
      </w:r>
      <w:r>
        <w:rPr>
          <w:color w:val="231F20"/>
          <w:w w:val="105"/>
        </w:rPr>
        <w:t>như</w:t>
      </w:r>
      <w:r>
        <w:rPr>
          <w:color w:val="231F20"/>
          <w:spacing w:val="-22"/>
          <w:w w:val="105"/>
        </w:rPr>
        <w:t xml:space="preserve"> </w:t>
      </w:r>
      <w:r>
        <w:rPr>
          <w:color w:val="231F20"/>
          <w:w w:val="105"/>
        </w:rPr>
        <w:t>vậy,</w:t>
      </w:r>
      <w:r>
        <w:rPr>
          <w:color w:val="231F20"/>
          <w:spacing w:val="-22"/>
          <w:w w:val="105"/>
        </w:rPr>
        <w:t xml:space="preserve"> </w:t>
      </w:r>
      <w:r>
        <w:rPr>
          <w:color w:val="231F20"/>
          <w:w w:val="105"/>
        </w:rPr>
        <w:t>học bảy</w:t>
      </w:r>
      <w:r>
        <w:rPr>
          <w:color w:val="231F20"/>
          <w:spacing w:val="9"/>
          <w:w w:val="105"/>
        </w:rPr>
        <w:t xml:space="preserve"> </w:t>
      </w:r>
      <w:r>
        <w:rPr>
          <w:color w:val="231F20"/>
          <w:w w:val="105"/>
        </w:rPr>
        <w:t>năm,</w:t>
      </w:r>
      <w:r>
        <w:rPr>
          <w:color w:val="231F20"/>
          <w:spacing w:val="10"/>
          <w:w w:val="105"/>
        </w:rPr>
        <w:t xml:space="preserve"> </w:t>
      </w:r>
      <w:r>
        <w:rPr>
          <w:color w:val="231F20"/>
          <w:w w:val="105"/>
        </w:rPr>
        <w:t>tiểu</w:t>
      </w:r>
      <w:r>
        <w:rPr>
          <w:color w:val="231F20"/>
          <w:spacing w:val="10"/>
          <w:w w:val="105"/>
        </w:rPr>
        <w:t xml:space="preserve"> </w:t>
      </w:r>
      <w:r>
        <w:rPr>
          <w:color w:val="231F20"/>
          <w:w w:val="105"/>
        </w:rPr>
        <w:t>thành;</w:t>
      </w:r>
      <w:r>
        <w:rPr>
          <w:color w:val="231F20"/>
          <w:spacing w:val="9"/>
          <w:w w:val="105"/>
        </w:rPr>
        <w:t xml:space="preserve"> </w:t>
      </w:r>
      <w:r>
        <w:rPr>
          <w:color w:val="231F20"/>
          <w:w w:val="105"/>
        </w:rPr>
        <w:t>nghĩa</w:t>
      </w:r>
      <w:r>
        <w:rPr>
          <w:color w:val="231F20"/>
          <w:spacing w:val="10"/>
          <w:w w:val="105"/>
        </w:rPr>
        <w:t xml:space="preserve"> </w:t>
      </w:r>
      <w:r>
        <w:rPr>
          <w:color w:val="231F20"/>
          <w:w w:val="105"/>
        </w:rPr>
        <w:t>là</w:t>
      </w:r>
      <w:r>
        <w:rPr>
          <w:color w:val="231F20"/>
          <w:spacing w:val="10"/>
          <w:w w:val="105"/>
        </w:rPr>
        <w:t xml:space="preserve"> </w:t>
      </w:r>
      <w:r>
        <w:rPr>
          <w:color w:val="231F20"/>
          <w:w w:val="105"/>
        </w:rPr>
        <w:t>có</w:t>
      </w:r>
      <w:r>
        <w:rPr>
          <w:color w:val="231F20"/>
          <w:spacing w:val="9"/>
          <w:w w:val="105"/>
        </w:rPr>
        <w:t xml:space="preserve"> </w:t>
      </w:r>
      <w:r>
        <w:rPr>
          <w:color w:val="231F20"/>
          <w:w w:val="105"/>
        </w:rPr>
        <w:t>thành</w:t>
      </w:r>
      <w:r>
        <w:rPr>
          <w:color w:val="231F20"/>
          <w:spacing w:val="10"/>
          <w:w w:val="105"/>
        </w:rPr>
        <w:t xml:space="preserve"> </w:t>
      </w:r>
      <w:r>
        <w:rPr>
          <w:color w:val="231F20"/>
          <w:w w:val="105"/>
        </w:rPr>
        <w:t>tựu</w:t>
      </w:r>
      <w:r>
        <w:rPr>
          <w:color w:val="231F20"/>
          <w:spacing w:val="10"/>
          <w:w w:val="105"/>
        </w:rPr>
        <w:t xml:space="preserve"> </w:t>
      </w:r>
      <w:r>
        <w:rPr>
          <w:color w:val="231F20"/>
          <w:w w:val="105"/>
        </w:rPr>
        <w:t>nho</w:t>
      </w:r>
      <w:r>
        <w:rPr>
          <w:color w:val="231F20"/>
          <w:spacing w:val="10"/>
          <w:w w:val="105"/>
        </w:rPr>
        <w:t xml:space="preserve"> </w:t>
      </w:r>
      <w:r>
        <w:rPr>
          <w:color w:val="231F20"/>
          <w:w w:val="105"/>
        </w:rPr>
        <w:t>nhỏ,</w:t>
      </w:r>
      <w:r>
        <w:rPr>
          <w:color w:val="231F20"/>
          <w:spacing w:val="9"/>
          <w:w w:val="105"/>
        </w:rPr>
        <w:t xml:space="preserve"> </w:t>
      </w:r>
      <w:r>
        <w:rPr>
          <w:color w:val="231F20"/>
          <w:w w:val="105"/>
        </w:rPr>
        <w:t>quý</w:t>
      </w:r>
      <w:r>
        <w:rPr>
          <w:color w:val="231F20"/>
          <w:spacing w:val="10"/>
          <w:w w:val="105"/>
        </w:rPr>
        <w:t xml:space="preserve"> </w:t>
      </w:r>
      <w:r>
        <w:rPr>
          <w:color w:val="231F20"/>
          <w:spacing w:val="-5"/>
          <w:w w:val="105"/>
        </w:rPr>
        <w:t>vị</w:t>
      </w:r>
    </w:p>
    <w:p w14:paraId="0C2C09D7" w14:textId="77777777" w:rsidR="00941B9D" w:rsidRDefault="00941B9D">
      <w:pPr>
        <w:spacing w:line="302" w:lineRule="auto"/>
        <w:sectPr w:rsidR="00941B9D">
          <w:pgSz w:w="11060" w:h="15030"/>
          <w:pgMar w:top="1040" w:right="1020" w:bottom="960" w:left="1020" w:header="845" w:footer="767" w:gutter="0"/>
          <w:cols w:space="720"/>
        </w:sectPr>
      </w:pPr>
    </w:p>
    <w:p w14:paraId="108228F1" w14:textId="77777777" w:rsidR="00941B9D" w:rsidRDefault="00941B9D">
      <w:pPr>
        <w:pStyle w:val="BodyText"/>
        <w:spacing w:before="3"/>
        <w:ind w:firstLine="0"/>
        <w:jc w:val="left"/>
        <w:rPr>
          <w:sz w:val="23"/>
        </w:rPr>
      </w:pPr>
    </w:p>
    <w:p w14:paraId="6C696E7E" w14:textId="77777777" w:rsidR="00941B9D" w:rsidRDefault="00545CF7">
      <w:pPr>
        <w:pStyle w:val="BodyText"/>
        <w:spacing w:before="106" w:line="300" w:lineRule="auto"/>
        <w:ind w:left="397" w:right="112" w:firstLine="0"/>
      </w:pP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đảm</w:t>
      </w:r>
      <w:r>
        <w:rPr>
          <w:color w:val="231F20"/>
          <w:spacing w:val="-6"/>
          <w:w w:val="105"/>
        </w:rPr>
        <w:t xml:space="preserve"> </w:t>
      </w:r>
      <w:r>
        <w:rPr>
          <w:color w:val="231F20"/>
          <w:w w:val="105"/>
        </w:rPr>
        <w:t>nhiệm</w:t>
      </w:r>
      <w:r>
        <w:rPr>
          <w:color w:val="231F20"/>
          <w:spacing w:val="-6"/>
          <w:w w:val="105"/>
        </w:rPr>
        <w:t xml:space="preserve"> </w:t>
      </w:r>
      <w:r>
        <w:rPr>
          <w:color w:val="231F20"/>
          <w:w w:val="105"/>
        </w:rPr>
        <w:t>trợ</w:t>
      </w:r>
      <w:r>
        <w:rPr>
          <w:color w:val="231F20"/>
          <w:spacing w:val="-6"/>
          <w:w w:val="105"/>
        </w:rPr>
        <w:t xml:space="preserve"> </w:t>
      </w:r>
      <w:r>
        <w:rPr>
          <w:color w:val="231F20"/>
          <w:w w:val="105"/>
        </w:rPr>
        <w:t>giảng;</w:t>
      </w:r>
      <w:r>
        <w:rPr>
          <w:color w:val="231F20"/>
          <w:spacing w:val="-6"/>
          <w:w w:val="105"/>
        </w:rPr>
        <w:t xml:space="preserve"> </w:t>
      </w:r>
      <w:r>
        <w:rPr>
          <w:color w:val="231F20"/>
          <w:w w:val="105"/>
        </w:rPr>
        <w:t>chín</w:t>
      </w:r>
      <w:r>
        <w:rPr>
          <w:color w:val="231F20"/>
          <w:spacing w:val="-6"/>
          <w:w w:val="105"/>
        </w:rPr>
        <w:t xml:space="preserve"> </w:t>
      </w:r>
      <w:r>
        <w:rPr>
          <w:color w:val="231F20"/>
          <w:w w:val="105"/>
        </w:rPr>
        <w:t>năm</w:t>
      </w:r>
      <w:r>
        <w:rPr>
          <w:color w:val="231F20"/>
          <w:spacing w:val="-6"/>
          <w:w w:val="105"/>
        </w:rPr>
        <w:t xml:space="preserve"> </w:t>
      </w:r>
      <w:r>
        <w:rPr>
          <w:color w:val="231F20"/>
          <w:w w:val="105"/>
        </w:rPr>
        <w:t>thì</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đảm nhiệm giáo thọ.</w:t>
      </w:r>
    </w:p>
    <w:p w14:paraId="23C0BE2A" w14:textId="77777777" w:rsidR="00941B9D" w:rsidRDefault="00545CF7">
      <w:pPr>
        <w:pStyle w:val="BodyText"/>
        <w:spacing w:before="140" w:line="300" w:lineRule="auto"/>
        <w:ind w:left="397" w:right="111"/>
      </w:pPr>
      <w:r>
        <w:rPr>
          <w:color w:val="231F20"/>
          <w:w w:val="105"/>
        </w:rPr>
        <w:t>Nhất</w:t>
      </w:r>
      <w:r>
        <w:rPr>
          <w:color w:val="231F20"/>
          <w:spacing w:val="-14"/>
          <w:w w:val="105"/>
        </w:rPr>
        <w:t xml:space="preserve"> </w:t>
      </w:r>
      <w:r>
        <w:rPr>
          <w:color w:val="231F20"/>
          <w:w w:val="105"/>
        </w:rPr>
        <w:t>môn</w:t>
      </w:r>
      <w:r>
        <w:rPr>
          <w:color w:val="231F20"/>
          <w:spacing w:val="-14"/>
          <w:w w:val="105"/>
        </w:rPr>
        <w:t xml:space="preserve"> </w:t>
      </w:r>
      <w:r>
        <w:rPr>
          <w:color w:val="231F20"/>
          <w:w w:val="105"/>
        </w:rPr>
        <w:t>thâm</w:t>
      </w:r>
      <w:r>
        <w:rPr>
          <w:color w:val="231F20"/>
          <w:spacing w:val="-14"/>
          <w:w w:val="105"/>
        </w:rPr>
        <w:t xml:space="preserve"> </w:t>
      </w:r>
      <w:r>
        <w:rPr>
          <w:color w:val="231F20"/>
          <w:w w:val="105"/>
        </w:rPr>
        <w:t>nhập,</w:t>
      </w:r>
      <w:r>
        <w:rPr>
          <w:color w:val="231F20"/>
          <w:spacing w:val="-14"/>
          <w:w w:val="105"/>
        </w:rPr>
        <w:t xml:space="preserve"> </w:t>
      </w:r>
      <w:r>
        <w:rPr>
          <w:color w:val="231F20"/>
          <w:w w:val="105"/>
        </w:rPr>
        <w:t>không</w:t>
      </w:r>
      <w:r>
        <w:rPr>
          <w:color w:val="231F20"/>
          <w:spacing w:val="-14"/>
          <w:w w:val="105"/>
        </w:rPr>
        <w:t xml:space="preserve"> </w:t>
      </w:r>
      <w:r>
        <w:rPr>
          <w:color w:val="231F20"/>
          <w:w w:val="105"/>
        </w:rPr>
        <w:t>có</w:t>
      </w:r>
      <w:r>
        <w:rPr>
          <w:color w:val="231F20"/>
          <w:spacing w:val="-14"/>
          <w:w w:val="105"/>
        </w:rPr>
        <w:t xml:space="preserve"> </w:t>
      </w:r>
      <w:r>
        <w:rPr>
          <w:color w:val="231F20"/>
          <w:w w:val="105"/>
        </w:rPr>
        <w:t>tạp</w:t>
      </w:r>
      <w:r>
        <w:rPr>
          <w:color w:val="231F20"/>
          <w:spacing w:val="-14"/>
          <w:w w:val="105"/>
        </w:rPr>
        <w:t xml:space="preserve"> </w:t>
      </w:r>
      <w:r>
        <w:rPr>
          <w:color w:val="231F20"/>
          <w:w w:val="105"/>
        </w:rPr>
        <w:t>niệm,</w:t>
      </w:r>
      <w:r>
        <w:rPr>
          <w:color w:val="231F20"/>
          <w:spacing w:val="-14"/>
          <w:w w:val="105"/>
        </w:rPr>
        <w:t xml:space="preserve"> </w:t>
      </w:r>
      <w:r>
        <w:rPr>
          <w:color w:val="231F20"/>
          <w:w w:val="105"/>
        </w:rPr>
        <w:t>cô</w:t>
      </w:r>
      <w:r>
        <w:rPr>
          <w:color w:val="231F20"/>
          <w:spacing w:val="-10"/>
          <w:w w:val="105"/>
        </w:rPr>
        <w:t xml:space="preserve"> </w:t>
      </w:r>
      <w:r>
        <w:rPr>
          <w:color w:val="231F20"/>
          <w:w w:val="105"/>
        </w:rPr>
        <w:t>ấy</w:t>
      </w:r>
      <w:r>
        <w:rPr>
          <w:color w:val="231F20"/>
          <w:spacing w:val="-14"/>
          <w:w w:val="105"/>
        </w:rPr>
        <w:t xml:space="preserve"> </w:t>
      </w:r>
      <w:r>
        <w:rPr>
          <w:color w:val="231F20"/>
          <w:w w:val="105"/>
        </w:rPr>
        <w:t>khế</w:t>
      </w:r>
      <w:r>
        <w:rPr>
          <w:color w:val="231F20"/>
          <w:spacing w:val="-14"/>
          <w:w w:val="105"/>
        </w:rPr>
        <w:t xml:space="preserve"> </w:t>
      </w:r>
      <w:r>
        <w:rPr>
          <w:color w:val="231F20"/>
          <w:w w:val="105"/>
        </w:rPr>
        <w:t>nhập rồi.</w:t>
      </w:r>
      <w:r>
        <w:rPr>
          <w:color w:val="231F20"/>
          <w:spacing w:val="-14"/>
          <w:w w:val="105"/>
        </w:rPr>
        <w:t xml:space="preserve"> </w:t>
      </w:r>
      <w:r>
        <w:rPr>
          <w:color w:val="231F20"/>
          <w:w w:val="105"/>
        </w:rPr>
        <w:t>Chắc</w:t>
      </w:r>
      <w:r>
        <w:rPr>
          <w:color w:val="231F20"/>
          <w:spacing w:val="-14"/>
          <w:w w:val="105"/>
        </w:rPr>
        <w:t xml:space="preserve"> </w:t>
      </w:r>
      <w:r>
        <w:rPr>
          <w:color w:val="231F20"/>
          <w:w w:val="105"/>
        </w:rPr>
        <w:t>chắn</w:t>
      </w:r>
      <w:r>
        <w:rPr>
          <w:color w:val="231F20"/>
          <w:spacing w:val="-14"/>
          <w:w w:val="105"/>
        </w:rPr>
        <w:t xml:space="preserve"> </w:t>
      </w:r>
      <w:r>
        <w:rPr>
          <w:color w:val="231F20"/>
          <w:w w:val="105"/>
        </w:rPr>
        <w:t>có</w:t>
      </w:r>
      <w:r>
        <w:rPr>
          <w:color w:val="231F20"/>
          <w:spacing w:val="-14"/>
          <w:w w:val="105"/>
        </w:rPr>
        <w:t xml:space="preserve"> </w:t>
      </w:r>
      <w:r>
        <w:rPr>
          <w:color w:val="231F20"/>
          <w:w w:val="105"/>
        </w:rPr>
        <w:t>chỗ</w:t>
      </w:r>
      <w:r>
        <w:rPr>
          <w:color w:val="231F20"/>
          <w:spacing w:val="-14"/>
          <w:w w:val="105"/>
        </w:rPr>
        <w:t xml:space="preserve"> </w:t>
      </w:r>
      <w:r>
        <w:rPr>
          <w:color w:val="231F20"/>
          <w:w w:val="105"/>
        </w:rPr>
        <w:t>ngộ,</w:t>
      </w:r>
      <w:r>
        <w:rPr>
          <w:color w:val="231F20"/>
          <w:spacing w:val="-14"/>
          <w:w w:val="105"/>
        </w:rPr>
        <w:t xml:space="preserve"> </w:t>
      </w:r>
      <w:r>
        <w:rPr>
          <w:color w:val="231F20"/>
          <w:w w:val="105"/>
        </w:rPr>
        <w:t>cho</w:t>
      </w:r>
      <w:r>
        <w:rPr>
          <w:color w:val="231F20"/>
          <w:spacing w:val="-15"/>
          <w:w w:val="105"/>
        </w:rPr>
        <w:t xml:space="preserve"> </w:t>
      </w:r>
      <w:r>
        <w:rPr>
          <w:color w:val="231F20"/>
          <w:w w:val="105"/>
        </w:rPr>
        <w:t>nên</w:t>
      </w:r>
      <w:r>
        <w:rPr>
          <w:color w:val="231F20"/>
          <w:spacing w:val="-14"/>
          <w:w w:val="105"/>
        </w:rPr>
        <w:t xml:space="preserve"> </w:t>
      </w:r>
      <w:r>
        <w:rPr>
          <w:color w:val="231F20"/>
          <w:w w:val="105"/>
        </w:rPr>
        <w:t>cô</w:t>
      </w:r>
      <w:r>
        <w:rPr>
          <w:color w:val="231F20"/>
          <w:spacing w:val="-14"/>
          <w:w w:val="105"/>
        </w:rPr>
        <w:t xml:space="preserve"> </w:t>
      </w:r>
      <w:r>
        <w:rPr>
          <w:color w:val="231F20"/>
          <w:w w:val="105"/>
        </w:rPr>
        <w:t>ấy</w:t>
      </w:r>
      <w:r>
        <w:rPr>
          <w:color w:val="231F20"/>
          <w:spacing w:val="-14"/>
          <w:w w:val="105"/>
        </w:rPr>
        <w:t xml:space="preserve"> </w:t>
      </w:r>
      <w:r>
        <w:rPr>
          <w:color w:val="231F20"/>
          <w:w w:val="105"/>
        </w:rPr>
        <w:t>ở</w:t>
      </w:r>
      <w:r>
        <w:rPr>
          <w:color w:val="231F20"/>
          <w:spacing w:val="-14"/>
          <w:w w:val="105"/>
        </w:rPr>
        <w:t xml:space="preserve"> </w:t>
      </w:r>
      <w:r>
        <w:rPr>
          <w:color w:val="231F20"/>
          <w:w w:val="105"/>
        </w:rPr>
        <w:t>Thâm</w:t>
      </w:r>
      <w:r>
        <w:rPr>
          <w:color w:val="231F20"/>
          <w:spacing w:val="-14"/>
          <w:w w:val="105"/>
        </w:rPr>
        <w:t xml:space="preserve"> </w:t>
      </w:r>
      <w:r>
        <w:rPr>
          <w:color w:val="231F20"/>
          <w:w w:val="105"/>
        </w:rPr>
        <w:t>Quyến</w:t>
      </w:r>
      <w:r>
        <w:rPr>
          <w:color w:val="231F20"/>
          <w:spacing w:val="-14"/>
          <w:w w:val="105"/>
        </w:rPr>
        <w:t xml:space="preserve"> </w:t>
      </w:r>
      <w:r>
        <w:rPr>
          <w:color w:val="231F20"/>
          <w:w w:val="105"/>
        </w:rPr>
        <w:t>hai ngày, mỗi ngày giảng tám tiếng đồng hồ, mười sáu tiếng đồng hồ, không hề có dàn bài.</w:t>
      </w:r>
    </w:p>
    <w:p w14:paraId="344C2029" w14:textId="77777777" w:rsidR="00941B9D" w:rsidRDefault="00545CF7">
      <w:pPr>
        <w:pStyle w:val="BodyText"/>
        <w:spacing w:before="137" w:line="300" w:lineRule="auto"/>
        <w:ind w:left="397" w:right="111"/>
      </w:pPr>
      <w:r>
        <w:rPr>
          <w:color w:val="231F20"/>
          <w:w w:val="105"/>
        </w:rPr>
        <w:t>Học kinh có khó không? Không khó! Trí tuệ, đức tướng là thứ vốn sẵn có trong tự tính của quý vị. Chỉ cần trừ b</w:t>
      </w:r>
      <w:r>
        <w:rPr>
          <w:color w:val="231F20"/>
          <w:w w:val="105"/>
        </w:rPr>
        <w:t>ỏ chướng</w:t>
      </w:r>
      <w:r>
        <w:rPr>
          <w:color w:val="231F20"/>
          <w:spacing w:val="-23"/>
          <w:w w:val="105"/>
        </w:rPr>
        <w:t xml:space="preserve"> </w:t>
      </w:r>
      <w:r>
        <w:rPr>
          <w:color w:val="231F20"/>
          <w:w w:val="105"/>
        </w:rPr>
        <w:t>ngại,</w:t>
      </w:r>
      <w:r>
        <w:rPr>
          <w:color w:val="231F20"/>
          <w:spacing w:val="-22"/>
          <w:w w:val="105"/>
        </w:rPr>
        <w:t xml:space="preserve"> </w:t>
      </w:r>
      <w:r>
        <w:rPr>
          <w:color w:val="231F20"/>
          <w:w w:val="105"/>
        </w:rPr>
        <w:t>thì</w:t>
      </w:r>
      <w:r>
        <w:rPr>
          <w:color w:val="231F20"/>
          <w:spacing w:val="-22"/>
          <w:w w:val="105"/>
        </w:rPr>
        <w:t xml:space="preserve"> </w:t>
      </w:r>
      <w:r>
        <w:rPr>
          <w:color w:val="231F20"/>
          <w:w w:val="105"/>
        </w:rPr>
        <w:t>nó</w:t>
      </w:r>
      <w:r>
        <w:rPr>
          <w:color w:val="231F20"/>
          <w:spacing w:val="-23"/>
          <w:w w:val="105"/>
        </w:rPr>
        <w:t xml:space="preserve"> </w:t>
      </w:r>
      <w:r>
        <w:rPr>
          <w:color w:val="231F20"/>
          <w:w w:val="105"/>
        </w:rPr>
        <w:t>sẽ</w:t>
      </w:r>
      <w:r>
        <w:rPr>
          <w:color w:val="231F20"/>
          <w:spacing w:val="-22"/>
          <w:w w:val="105"/>
        </w:rPr>
        <w:t xml:space="preserve"> </w:t>
      </w:r>
      <w:r>
        <w:rPr>
          <w:color w:val="231F20"/>
          <w:w w:val="105"/>
        </w:rPr>
        <w:t>hiện</w:t>
      </w:r>
      <w:r>
        <w:rPr>
          <w:color w:val="231F20"/>
          <w:spacing w:val="-22"/>
          <w:w w:val="105"/>
        </w:rPr>
        <w:t xml:space="preserve"> </w:t>
      </w:r>
      <w:r>
        <w:rPr>
          <w:color w:val="231F20"/>
          <w:w w:val="105"/>
        </w:rPr>
        <w:t>tiền.</w:t>
      </w:r>
      <w:r>
        <w:rPr>
          <w:color w:val="231F20"/>
          <w:spacing w:val="-23"/>
          <w:w w:val="105"/>
        </w:rPr>
        <w:t xml:space="preserve"> </w:t>
      </w:r>
      <w:r>
        <w:rPr>
          <w:color w:val="231F20"/>
          <w:w w:val="105"/>
        </w:rPr>
        <w:t>Chướng</w:t>
      </w:r>
      <w:r>
        <w:rPr>
          <w:color w:val="231F20"/>
          <w:spacing w:val="-22"/>
          <w:w w:val="105"/>
        </w:rPr>
        <w:t xml:space="preserve"> </w:t>
      </w:r>
      <w:r>
        <w:rPr>
          <w:color w:val="231F20"/>
          <w:w w:val="105"/>
        </w:rPr>
        <w:t>ngại</w:t>
      </w:r>
      <w:r>
        <w:rPr>
          <w:color w:val="231F20"/>
          <w:spacing w:val="-22"/>
          <w:w w:val="105"/>
        </w:rPr>
        <w:t xml:space="preserve"> </w:t>
      </w:r>
      <w:r>
        <w:rPr>
          <w:color w:val="231F20"/>
          <w:w w:val="105"/>
        </w:rPr>
        <w:t>là</w:t>
      </w:r>
      <w:r>
        <w:rPr>
          <w:color w:val="231F20"/>
          <w:spacing w:val="-23"/>
          <w:w w:val="105"/>
        </w:rPr>
        <w:t xml:space="preserve"> </w:t>
      </w:r>
      <w:r>
        <w:rPr>
          <w:color w:val="231F20"/>
          <w:w w:val="105"/>
        </w:rPr>
        <w:t>gì?</w:t>
      </w:r>
      <w:r>
        <w:rPr>
          <w:color w:val="231F20"/>
          <w:spacing w:val="-22"/>
          <w:w w:val="105"/>
        </w:rPr>
        <w:t xml:space="preserve"> </w:t>
      </w:r>
      <w:r>
        <w:rPr>
          <w:color w:val="231F20"/>
          <w:w w:val="105"/>
        </w:rPr>
        <w:t>Là</w:t>
      </w:r>
      <w:r>
        <w:rPr>
          <w:color w:val="231F20"/>
          <w:spacing w:val="-22"/>
          <w:w w:val="105"/>
        </w:rPr>
        <w:t xml:space="preserve"> </w:t>
      </w:r>
      <w:r>
        <w:rPr>
          <w:color w:val="231F20"/>
          <w:w w:val="105"/>
        </w:rPr>
        <w:t>phiền não.</w:t>
      </w:r>
      <w:r>
        <w:rPr>
          <w:color w:val="231F20"/>
          <w:spacing w:val="-23"/>
          <w:w w:val="105"/>
        </w:rPr>
        <w:t xml:space="preserve"> </w:t>
      </w:r>
      <w:r>
        <w:rPr>
          <w:color w:val="231F20"/>
          <w:w w:val="105"/>
        </w:rPr>
        <w:t>Đức</w:t>
      </w:r>
      <w:r>
        <w:rPr>
          <w:color w:val="231F20"/>
          <w:spacing w:val="-22"/>
          <w:w w:val="105"/>
        </w:rPr>
        <w:t xml:space="preserve"> </w:t>
      </w:r>
      <w:r>
        <w:rPr>
          <w:color w:val="231F20"/>
          <w:w w:val="105"/>
        </w:rPr>
        <w:t>Phật</w:t>
      </w:r>
      <w:r>
        <w:rPr>
          <w:color w:val="231F20"/>
          <w:spacing w:val="-22"/>
          <w:w w:val="105"/>
        </w:rPr>
        <w:t xml:space="preserve"> </w:t>
      </w:r>
      <w:r>
        <w:rPr>
          <w:color w:val="231F20"/>
          <w:w w:val="105"/>
        </w:rPr>
        <w:t>thường</w:t>
      </w:r>
      <w:r>
        <w:rPr>
          <w:color w:val="231F20"/>
          <w:spacing w:val="-23"/>
          <w:w w:val="105"/>
        </w:rPr>
        <w:t xml:space="preserve"> </w:t>
      </w:r>
      <w:r>
        <w:rPr>
          <w:color w:val="231F20"/>
          <w:w w:val="105"/>
        </w:rPr>
        <w:t>nói,</w:t>
      </w:r>
      <w:r>
        <w:rPr>
          <w:color w:val="231F20"/>
          <w:spacing w:val="-22"/>
          <w:w w:val="105"/>
        </w:rPr>
        <w:t xml:space="preserve"> </w:t>
      </w:r>
      <w:r>
        <w:rPr>
          <w:color w:val="231F20"/>
          <w:w w:val="105"/>
        </w:rPr>
        <w:t>Kiến</w:t>
      </w:r>
      <w:r>
        <w:rPr>
          <w:color w:val="231F20"/>
          <w:spacing w:val="-22"/>
          <w:w w:val="105"/>
        </w:rPr>
        <w:t xml:space="preserve"> </w:t>
      </w:r>
      <w:r>
        <w:rPr>
          <w:color w:val="231F20"/>
          <w:w w:val="105"/>
        </w:rPr>
        <w:t>Tư</w:t>
      </w:r>
      <w:r>
        <w:rPr>
          <w:color w:val="231F20"/>
          <w:spacing w:val="-23"/>
          <w:w w:val="105"/>
        </w:rPr>
        <w:t xml:space="preserve"> </w:t>
      </w:r>
      <w:r>
        <w:rPr>
          <w:color w:val="231F20"/>
          <w:w w:val="105"/>
        </w:rPr>
        <w:t>phiền</w:t>
      </w:r>
      <w:r>
        <w:rPr>
          <w:color w:val="231F20"/>
          <w:spacing w:val="-22"/>
          <w:w w:val="105"/>
        </w:rPr>
        <w:t xml:space="preserve"> </w:t>
      </w:r>
      <w:r>
        <w:rPr>
          <w:color w:val="231F20"/>
          <w:w w:val="105"/>
        </w:rPr>
        <w:t>não,</w:t>
      </w:r>
      <w:r>
        <w:rPr>
          <w:color w:val="231F20"/>
          <w:spacing w:val="-22"/>
          <w:w w:val="105"/>
        </w:rPr>
        <w:t xml:space="preserve"> </w:t>
      </w:r>
      <w:r>
        <w:rPr>
          <w:color w:val="231F20"/>
          <w:w w:val="105"/>
        </w:rPr>
        <w:t>Trần</w:t>
      </w:r>
      <w:r>
        <w:rPr>
          <w:color w:val="231F20"/>
          <w:spacing w:val="-23"/>
          <w:w w:val="105"/>
        </w:rPr>
        <w:t xml:space="preserve"> </w:t>
      </w:r>
      <w:r>
        <w:rPr>
          <w:color w:val="231F20"/>
          <w:w w:val="105"/>
        </w:rPr>
        <w:t>Sa</w:t>
      </w:r>
      <w:r>
        <w:rPr>
          <w:color w:val="231F20"/>
          <w:spacing w:val="-22"/>
          <w:w w:val="105"/>
        </w:rPr>
        <w:t xml:space="preserve"> </w:t>
      </w:r>
      <w:r>
        <w:rPr>
          <w:color w:val="231F20"/>
          <w:w w:val="105"/>
        </w:rPr>
        <w:t xml:space="preserve">phiền não, Vô Minh phiền não. Trong kinh </w:t>
      </w:r>
      <w:r>
        <w:rPr>
          <w:i/>
          <w:color w:val="231F20"/>
          <w:w w:val="105"/>
        </w:rPr>
        <w:t xml:space="preserve">Hoa Nghiêm </w:t>
      </w:r>
      <w:r>
        <w:rPr>
          <w:color w:val="231F20"/>
          <w:w w:val="105"/>
        </w:rPr>
        <w:t>nói</w:t>
      </w:r>
      <w:r>
        <w:rPr>
          <w:color w:val="231F20"/>
          <w:w w:val="105"/>
        </w:rPr>
        <w:t xml:space="preserve"> là: vọng tưởng, phân biệt, chấp trước. Chỉ cần trừ bỏ được hết những thứ này là thành công thôi.</w:t>
      </w:r>
    </w:p>
    <w:p w14:paraId="677A82A2" w14:textId="77777777" w:rsidR="00941B9D" w:rsidRDefault="00545CF7">
      <w:pPr>
        <w:pStyle w:val="BodyText"/>
        <w:spacing w:before="134" w:line="300" w:lineRule="auto"/>
        <w:ind w:left="397" w:right="110"/>
      </w:pPr>
      <w:r>
        <w:rPr>
          <w:color w:val="231F20"/>
          <w:spacing w:val="-2"/>
          <w:w w:val="105"/>
        </w:rPr>
        <w:t>Lưu</w:t>
      </w:r>
      <w:r>
        <w:rPr>
          <w:color w:val="231F20"/>
          <w:spacing w:val="-20"/>
          <w:w w:val="105"/>
        </w:rPr>
        <w:t xml:space="preserve"> </w:t>
      </w:r>
      <w:r>
        <w:rPr>
          <w:color w:val="231F20"/>
          <w:spacing w:val="-2"/>
          <w:w w:val="105"/>
        </w:rPr>
        <w:t>Tố</w:t>
      </w:r>
      <w:r>
        <w:rPr>
          <w:color w:val="231F20"/>
          <w:spacing w:val="-20"/>
          <w:w w:val="105"/>
        </w:rPr>
        <w:t xml:space="preserve"> </w:t>
      </w:r>
      <w:r>
        <w:rPr>
          <w:color w:val="231F20"/>
          <w:spacing w:val="-2"/>
          <w:w w:val="105"/>
        </w:rPr>
        <w:t>Vân</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tin</w:t>
      </w:r>
      <w:r>
        <w:rPr>
          <w:color w:val="231F20"/>
          <w:spacing w:val="-20"/>
          <w:w w:val="105"/>
        </w:rPr>
        <w:t xml:space="preserve"> </w:t>
      </w:r>
      <w:r>
        <w:rPr>
          <w:color w:val="231F20"/>
          <w:spacing w:val="-2"/>
          <w:w w:val="105"/>
        </w:rPr>
        <w:t>rằng</w:t>
      </w:r>
      <w:r>
        <w:rPr>
          <w:color w:val="231F20"/>
          <w:spacing w:val="-20"/>
          <w:w w:val="105"/>
        </w:rPr>
        <w:t xml:space="preserve"> </w:t>
      </w:r>
      <w:r>
        <w:rPr>
          <w:color w:val="231F20"/>
          <w:spacing w:val="-2"/>
          <w:w w:val="105"/>
        </w:rPr>
        <w:t>cô</w:t>
      </w:r>
      <w:r>
        <w:rPr>
          <w:color w:val="231F20"/>
          <w:spacing w:val="-19"/>
          <w:w w:val="105"/>
        </w:rPr>
        <w:t xml:space="preserve"> </w:t>
      </w:r>
      <w:r>
        <w:rPr>
          <w:color w:val="231F20"/>
          <w:spacing w:val="-2"/>
          <w:w w:val="105"/>
        </w:rPr>
        <w:t>ấy</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thật,</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cô</w:t>
      </w:r>
      <w:r>
        <w:rPr>
          <w:color w:val="231F20"/>
          <w:spacing w:val="-20"/>
          <w:w w:val="105"/>
        </w:rPr>
        <w:t xml:space="preserve"> </w:t>
      </w:r>
      <w:r>
        <w:rPr>
          <w:color w:val="231F20"/>
          <w:spacing w:val="-2"/>
          <w:w w:val="105"/>
        </w:rPr>
        <w:t xml:space="preserve">ấy </w:t>
      </w:r>
      <w:r>
        <w:rPr>
          <w:color w:val="231F20"/>
          <w:w w:val="105"/>
        </w:rPr>
        <w:t>không</w:t>
      </w:r>
      <w:r>
        <w:rPr>
          <w:color w:val="231F20"/>
          <w:spacing w:val="-15"/>
          <w:w w:val="105"/>
        </w:rPr>
        <w:t xml:space="preserve"> </w:t>
      </w:r>
      <w:r>
        <w:rPr>
          <w:color w:val="231F20"/>
          <w:w w:val="105"/>
        </w:rPr>
        <w:t>vọng</w:t>
      </w:r>
      <w:r>
        <w:rPr>
          <w:color w:val="231F20"/>
          <w:spacing w:val="-15"/>
          <w:w w:val="105"/>
        </w:rPr>
        <w:t xml:space="preserve"> </w:t>
      </w:r>
      <w:r>
        <w:rPr>
          <w:color w:val="231F20"/>
          <w:w w:val="105"/>
        </w:rPr>
        <w:t>ngữ.</w:t>
      </w:r>
      <w:r>
        <w:rPr>
          <w:color w:val="231F20"/>
          <w:spacing w:val="-15"/>
          <w:w w:val="105"/>
        </w:rPr>
        <w:t xml:space="preserve"> </w:t>
      </w:r>
      <w:r>
        <w:rPr>
          <w:color w:val="231F20"/>
          <w:w w:val="105"/>
        </w:rPr>
        <w:t>Bây</w:t>
      </w:r>
      <w:r>
        <w:rPr>
          <w:color w:val="231F20"/>
          <w:spacing w:val="-15"/>
          <w:w w:val="105"/>
        </w:rPr>
        <w:t xml:space="preserve"> </w:t>
      </w:r>
      <w:r>
        <w:rPr>
          <w:color w:val="231F20"/>
          <w:w w:val="105"/>
        </w:rPr>
        <w:t>giờ,</w:t>
      </w:r>
      <w:r>
        <w:rPr>
          <w:color w:val="231F20"/>
          <w:spacing w:val="-15"/>
          <w:w w:val="105"/>
        </w:rPr>
        <w:t xml:space="preserve"> </w:t>
      </w:r>
      <w:r>
        <w:rPr>
          <w:color w:val="231F20"/>
          <w:w w:val="105"/>
        </w:rPr>
        <w:t>cô</w:t>
      </w:r>
      <w:r>
        <w:rPr>
          <w:color w:val="231F20"/>
          <w:spacing w:val="-15"/>
          <w:w w:val="105"/>
        </w:rPr>
        <w:t xml:space="preserve"> </w:t>
      </w:r>
      <w:r>
        <w:rPr>
          <w:color w:val="231F20"/>
          <w:w w:val="105"/>
        </w:rPr>
        <w:t>ấy</w:t>
      </w:r>
      <w:r>
        <w:rPr>
          <w:color w:val="231F20"/>
          <w:spacing w:val="-15"/>
          <w:w w:val="105"/>
        </w:rPr>
        <w:t xml:space="preserve"> </w:t>
      </w:r>
      <w:r>
        <w:rPr>
          <w:color w:val="231F20"/>
          <w:w w:val="105"/>
        </w:rPr>
        <w:t>sống</w:t>
      </w:r>
      <w:r>
        <w:rPr>
          <w:color w:val="231F20"/>
          <w:spacing w:val="-15"/>
          <w:w w:val="105"/>
        </w:rPr>
        <w:t xml:space="preserve"> </w:t>
      </w:r>
      <w:r>
        <w:rPr>
          <w:color w:val="231F20"/>
          <w:w w:val="105"/>
        </w:rPr>
        <w:t>trên</w:t>
      </w:r>
      <w:r>
        <w:rPr>
          <w:color w:val="231F20"/>
          <w:spacing w:val="-15"/>
          <w:w w:val="105"/>
        </w:rPr>
        <w:t xml:space="preserve"> </w:t>
      </w:r>
      <w:r>
        <w:rPr>
          <w:color w:val="231F20"/>
          <w:w w:val="105"/>
        </w:rPr>
        <w:t>thế</w:t>
      </w:r>
      <w:r>
        <w:rPr>
          <w:color w:val="231F20"/>
          <w:spacing w:val="-15"/>
          <w:w w:val="105"/>
        </w:rPr>
        <w:t xml:space="preserve"> </w:t>
      </w:r>
      <w:r>
        <w:rPr>
          <w:color w:val="231F20"/>
          <w:w w:val="105"/>
        </w:rPr>
        <w:t>gian</w:t>
      </w:r>
      <w:r>
        <w:rPr>
          <w:color w:val="231F20"/>
          <w:spacing w:val="-15"/>
          <w:w w:val="105"/>
        </w:rPr>
        <w:t xml:space="preserve"> </w:t>
      </w:r>
      <w:r>
        <w:rPr>
          <w:color w:val="231F20"/>
          <w:w w:val="105"/>
        </w:rPr>
        <w:t>này,</w:t>
      </w:r>
      <w:r>
        <w:rPr>
          <w:color w:val="231F20"/>
          <w:spacing w:val="-15"/>
          <w:w w:val="105"/>
        </w:rPr>
        <w:t xml:space="preserve"> </w:t>
      </w:r>
      <w:r>
        <w:rPr>
          <w:color w:val="231F20"/>
          <w:w w:val="105"/>
        </w:rPr>
        <w:t xml:space="preserve">giúp </w:t>
      </w:r>
      <w:r>
        <w:rPr>
          <w:color w:val="231F20"/>
        </w:rPr>
        <w:t>cho Phật A Di Đà tiếp dẫn chúng sinh, chính</w:t>
      </w:r>
      <w:r>
        <w:rPr>
          <w:color w:val="231F20"/>
          <w:spacing w:val="-1"/>
        </w:rPr>
        <w:t xml:space="preserve"> </w:t>
      </w:r>
      <w:r>
        <w:rPr>
          <w:color w:val="231F20"/>
        </w:rPr>
        <w:t xml:space="preserve">là công việc này, </w:t>
      </w:r>
      <w:r>
        <w:rPr>
          <w:color w:val="231F20"/>
          <w:w w:val="105"/>
        </w:rPr>
        <w:t>thân hành ngôn giáo.</w:t>
      </w:r>
    </w:p>
    <w:p w14:paraId="61F27477" w14:textId="77777777" w:rsidR="00941B9D" w:rsidRDefault="00545CF7">
      <w:pPr>
        <w:pStyle w:val="BodyText"/>
        <w:spacing w:before="138" w:line="300" w:lineRule="auto"/>
        <w:ind w:left="397" w:right="111"/>
      </w:pPr>
      <w:r>
        <w:rPr>
          <w:color w:val="231F20"/>
          <w:w w:val="105"/>
        </w:rPr>
        <w:t>Nếu như trên thế gian này không còn người có duyên, thì</w:t>
      </w:r>
      <w:r>
        <w:rPr>
          <w:color w:val="231F20"/>
          <w:spacing w:val="-15"/>
          <w:w w:val="105"/>
        </w:rPr>
        <w:t xml:space="preserve"> </w:t>
      </w:r>
      <w:r>
        <w:rPr>
          <w:color w:val="231F20"/>
          <w:w w:val="105"/>
        </w:rPr>
        <w:t>bất</w:t>
      </w:r>
      <w:r>
        <w:rPr>
          <w:color w:val="231F20"/>
          <w:spacing w:val="-15"/>
          <w:w w:val="105"/>
        </w:rPr>
        <w:t xml:space="preserve"> </w:t>
      </w:r>
      <w:r>
        <w:rPr>
          <w:color w:val="231F20"/>
          <w:w w:val="105"/>
        </w:rPr>
        <w:t>cứ</w:t>
      </w:r>
      <w:r>
        <w:rPr>
          <w:color w:val="231F20"/>
          <w:spacing w:val="-15"/>
          <w:w w:val="105"/>
        </w:rPr>
        <w:t xml:space="preserve"> </w:t>
      </w:r>
      <w:r>
        <w:rPr>
          <w:color w:val="231F20"/>
          <w:w w:val="105"/>
        </w:rPr>
        <w:t>lúc</w:t>
      </w:r>
      <w:r>
        <w:rPr>
          <w:color w:val="231F20"/>
          <w:spacing w:val="-16"/>
          <w:w w:val="105"/>
        </w:rPr>
        <w:t xml:space="preserve"> </w:t>
      </w:r>
      <w:r>
        <w:rPr>
          <w:color w:val="231F20"/>
          <w:w w:val="105"/>
        </w:rPr>
        <w:t>nào</w:t>
      </w:r>
      <w:r>
        <w:rPr>
          <w:color w:val="231F20"/>
          <w:spacing w:val="-15"/>
          <w:w w:val="105"/>
        </w:rPr>
        <w:t xml:space="preserve"> </w:t>
      </w:r>
      <w:r>
        <w:rPr>
          <w:color w:val="231F20"/>
          <w:w w:val="105"/>
        </w:rPr>
        <w:t>Phật</w:t>
      </w:r>
      <w:r>
        <w:rPr>
          <w:color w:val="231F20"/>
          <w:spacing w:val="-15"/>
          <w:w w:val="105"/>
        </w:rPr>
        <w:t xml:space="preserve"> </w:t>
      </w:r>
      <w:r>
        <w:rPr>
          <w:color w:val="231F20"/>
          <w:w w:val="105"/>
        </w:rPr>
        <w:t>A</w:t>
      </w:r>
      <w:r>
        <w:rPr>
          <w:color w:val="231F20"/>
          <w:spacing w:val="-15"/>
          <w:w w:val="105"/>
        </w:rPr>
        <w:t xml:space="preserve"> </w:t>
      </w:r>
      <w:r>
        <w:rPr>
          <w:color w:val="231F20"/>
          <w:w w:val="105"/>
        </w:rPr>
        <w:t>Di</w:t>
      </w:r>
      <w:r>
        <w:rPr>
          <w:color w:val="231F20"/>
          <w:spacing w:val="-15"/>
          <w:w w:val="105"/>
        </w:rPr>
        <w:t xml:space="preserve"> </w:t>
      </w:r>
      <w:r>
        <w:rPr>
          <w:color w:val="231F20"/>
          <w:w w:val="105"/>
        </w:rPr>
        <w:t>Đà</w:t>
      </w:r>
      <w:r>
        <w:rPr>
          <w:color w:val="231F20"/>
          <w:spacing w:val="-15"/>
          <w:w w:val="105"/>
        </w:rPr>
        <w:t xml:space="preserve"> </w:t>
      </w:r>
      <w:r>
        <w:rPr>
          <w:color w:val="231F20"/>
          <w:w w:val="105"/>
        </w:rPr>
        <w:t>cũng</w:t>
      </w:r>
      <w:r>
        <w:rPr>
          <w:color w:val="231F20"/>
          <w:spacing w:val="-15"/>
          <w:w w:val="105"/>
        </w:rPr>
        <w:t xml:space="preserve"> </w:t>
      </w:r>
      <w:r>
        <w:rPr>
          <w:color w:val="231F20"/>
          <w:w w:val="105"/>
        </w:rPr>
        <w:t>tiếp</w:t>
      </w:r>
      <w:r>
        <w:rPr>
          <w:color w:val="231F20"/>
          <w:spacing w:val="-15"/>
          <w:w w:val="105"/>
        </w:rPr>
        <w:t xml:space="preserve"> </w:t>
      </w:r>
      <w:r>
        <w:rPr>
          <w:color w:val="231F20"/>
          <w:w w:val="105"/>
        </w:rPr>
        <w:t>dẫn</w:t>
      </w:r>
      <w:r>
        <w:rPr>
          <w:color w:val="231F20"/>
          <w:spacing w:val="-15"/>
          <w:w w:val="105"/>
        </w:rPr>
        <w:t xml:space="preserve"> </w:t>
      </w:r>
      <w:r>
        <w:rPr>
          <w:color w:val="231F20"/>
          <w:w w:val="105"/>
        </w:rPr>
        <w:t>tôi</w:t>
      </w:r>
      <w:r>
        <w:rPr>
          <w:color w:val="231F20"/>
          <w:spacing w:val="-15"/>
          <w:w w:val="105"/>
        </w:rPr>
        <w:t xml:space="preserve"> </w:t>
      </w:r>
      <w:r>
        <w:rPr>
          <w:color w:val="231F20"/>
          <w:w w:val="105"/>
        </w:rPr>
        <w:t>đi,</w:t>
      </w:r>
      <w:r>
        <w:rPr>
          <w:color w:val="231F20"/>
          <w:spacing w:val="-15"/>
          <w:w w:val="105"/>
        </w:rPr>
        <w:t xml:space="preserve"> </w:t>
      </w:r>
      <w:r>
        <w:rPr>
          <w:color w:val="231F20"/>
          <w:w w:val="105"/>
        </w:rPr>
        <w:t>thiệt</w:t>
      </w:r>
      <w:r>
        <w:rPr>
          <w:color w:val="231F20"/>
          <w:spacing w:val="-16"/>
          <w:w w:val="105"/>
        </w:rPr>
        <w:t xml:space="preserve"> </w:t>
      </w:r>
      <w:r>
        <w:rPr>
          <w:color w:val="231F20"/>
          <w:w w:val="105"/>
        </w:rPr>
        <w:t>đó, không hề sai trái.</w:t>
      </w:r>
    </w:p>
    <w:p w14:paraId="2D6ADD7C" w14:textId="77777777" w:rsidR="00941B9D" w:rsidRDefault="00545CF7">
      <w:pPr>
        <w:pStyle w:val="BodyText"/>
        <w:spacing w:before="138" w:line="300" w:lineRule="auto"/>
        <w:ind w:left="397" w:right="110"/>
      </w:pPr>
      <w:r>
        <w:rPr>
          <w:color w:val="231F20"/>
        </w:rPr>
        <w:t>Tu Tịnh độ nên lấy</w:t>
      </w:r>
      <w:r>
        <w:rPr>
          <w:color w:val="231F20"/>
        </w:rPr>
        <w:t xml:space="preserve"> Phật tâm. Tâm của Phật A Di Đà, cùng </w:t>
      </w:r>
      <w:r>
        <w:rPr>
          <w:color w:val="231F20"/>
          <w:w w:val="105"/>
        </w:rPr>
        <w:t xml:space="preserve">với tâm của mình phải tương ưng. Tâm là tâm của Phật, </w:t>
      </w:r>
      <w:r>
        <w:rPr>
          <w:color w:val="231F20"/>
        </w:rPr>
        <w:t xml:space="preserve">nguyện là nguyện của Phật. Bốn mươi tám nguyện, Phật A Di </w:t>
      </w:r>
      <w:r>
        <w:rPr>
          <w:color w:val="231F20"/>
          <w:w w:val="105"/>
        </w:rPr>
        <w:t>Đà phát bốn mươi tám lời nguyện. Tôi cũng phát bốn mươi</w:t>
      </w:r>
    </w:p>
    <w:p w14:paraId="77BFB93B" w14:textId="77777777" w:rsidR="00941B9D" w:rsidRDefault="00941B9D">
      <w:pPr>
        <w:spacing w:line="300" w:lineRule="auto"/>
        <w:sectPr w:rsidR="00941B9D">
          <w:pgSz w:w="11060" w:h="15030"/>
          <w:pgMar w:top="1040" w:right="1020" w:bottom="960" w:left="1020" w:header="807" w:footer="767" w:gutter="0"/>
          <w:cols w:space="720"/>
        </w:sectPr>
      </w:pPr>
    </w:p>
    <w:p w14:paraId="11320ED0" w14:textId="77777777" w:rsidR="00941B9D" w:rsidRDefault="00941B9D">
      <w:pPr>
        <w:pStyle w:val="BodyText"/>
        <w:spacing w:before="6"/>
        <w:ind w:firstLine="0"/>
        <w:jc w:val="left"/>
        <w:rPr>
          <w:sz w:val="22"/>
        </w:rPr>
      </w:pPr>
    </w:p>
    <w:p w14:paraId="486EF723" w14:textId="77777777" w:rsidR="00941B9D" w:rsidRDefault="00545CF7">
      <w:pPr>
        <w:pStyle w:val="BodyText"/>
        <w:spacing w:before="106" w:line="307" w:lineRule="auto"/>
        <w:ind w:left="113" w:right="395" w:firstLine="0"/>
      </w:pPr>
      <w:r>
        <w:rPr>
          <w:color w:val="231F20"/>
          <w:spacing w:val="-2"/>
          <w:w w:val="105"/>
        </w:rPr>
        <w:t>tám</w:t>
      </w:r>
      <w:r>
        <w:rPr>
          <w:color w:val="231F20"/>
          <w:spacing w:val="-21"/>
          <w:w w:val="105"/>
        </w:rPr>
        <w:t xml:space="preserve"> </w:t>
      </w:r>
      <w:r>
        <w:rPr>
          <w:color w:val="231F20"/>
          <w:spacing w:val="-2"/>
          <w:w w:val="105"/>
        </w:rPr>
        <w:t>lời</w:t>
      </w:r>
      <w:r>
        <w:rPr>
          <w:color w:val="231F20"/>
          <w:spacing w:val="-20"/>
          <w:w w:val="105"/>
        </w:rPr>
        <w:t xml:space="preserve"> </w:t>
      </w:r>
      <w:r>
        <w:rPr>
          <w:color w:val="231F20"/>
          <w:spacing w:val="-2"/>
          <w:w w:val="105"/>
        </w:rPr>
        <w:t>nguyệ</w:t>
      </w:r>
      <w:r>
        <w:rPr>
          <w:color w:val="231F20"/>
          <w:spacing w:val="-2"/>
          <w:w w:val="105"/>
        </w:rPr>
        <w:t>n.</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và</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A</w:t>
      </w:r>
      <w:r>
        <w:rPr>
          <w:color w:val="231F20"/>
          <w:spacing w:val="-21"/>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0"/>
          <w:w w:val="105"/>
        </w:rPr>
        <w:t xml:space="preserve"> </w:t>
      </w:r>
      <w:r>
        <w:rPr>
          <w:color w:val="231F20"/>
          <w:spacing w:val="-2"/>
          <w:w w:val="105"/>
        </w:rPr>
        <w:t>đồng</w:t>
      </w:r>
      <w:r>
        <w:rPr>
          <w:color w:val="231F20"/>
          <w:spacing w:val="-21"/>
          <w:w w:val="105"/>
        </w:rPr>
        <w:t xml:space="preserve"> </w:t>
      </w:r>
      <w:r>
        <w:rPr>
          <w:color w:val="231F20"/>
          <w:spacing w:val="-2"/>
          <w:w w:val="105"/>
        </w:rPr>
        <w:t>nguyện,</w:t>
      </w:r>
      <w:r>
        <w:rPr>
          <w:color w:val="231F20"/>
          <w:spacing w:val="-20"/>
          <w:w w:val="105"/>
        </w:rPr>
        <w:t xml:space="preserve"> </w:t>
      </w:r>
      <w:r>
        <w:rPr>
          <w:color w:val="231F20"/>
          <w:spacing w:val="-2"/>
          <w:w w:val="105"/>
        </w:rPr>
        <w:t>đồng</w:t>
      </w:r>
      <w:r>
        <w:rPr>
          <w:color w:val="231F20"/>
          <w:spacing w:val="-20"/>
          <w:w w:val="105"/>
        </w:rPr>
        <w:t xml:space="preserve"> </w:t>
      </w:r>
      <w:r>
        <w:rPr>
          <w:color w:val="231F20"/>
          <w:spacing w:val="-2"/>
          <w:w w:val="105"/>
        </w:rPr>
        <w:t xml:space="preserve">tâm, </w:t>
      </w:r>
      <w:r>
        <w:rPr>
          <w:color w:val="231F20"/>
          <w:w w:val="105"/>
        </w:rPr>
        <w:t>đồng đức, đồng hạnh.</w:t>
      </w:r>
    </w:p>
    <w:p w14:paraId="640BCEAF" w14:textId="77777777" w:rsidR="00941B9D" w:rsidRDefault="00545CF7">
      <w:pPr>
        <w:pStyle w:val="BodyText"/>
        <w:spacing w:before="141" w:line="307" w:lineRule="auto"/>
        <w:ind w:left="113" w:right="394"/>
      </w:pPr>
      <w:r>
        <w:rPr>
          <w:color w:val="231F20"/>
          <w:w w:val="105"/>
        </w:rPr>
        <w:t>Phật</w:t>
      </w:r>
      <w:r>
        <w:rPr>
          <w:color w:val="231F20"/>
          <w:spacing w:val="-18"/>
          <w:w w:val="105"/>
        </w:rPr>
        <w:t xml:space="preserve"> </w:t>
      </w:r>
      <w:r>
        <w:rPr>
          <w:color w:val="231F20"/>
          <w:w w:val="105"/>
        </w:rPr>
        <w:t>A</w:t>
      </w:r>
      <w:r>
        <w:rPr>
          <w:color w:val="231F20"/>
          <w:spacing w:val="-18"/>
          <w:w w:val="105"/>
        </w:rPr>
        <w:t xml:space="preserve"> </w:t>
      </w:r>
      <w:r>
        <w:rPr>
          <w:color w:val="231F20"/>
          <w:w w:val="105"/>
        </w:rPr>
        <w:t>Di</w:t>
      </w:r>
      <w:r>
        <w:rPr>
          <w:color w:val="231F20"/>
          <w:spacing w:val="-18"/>
          <w:w w:val="105"/>
        </w:rPr>
        <w:t xml:space="preserve"> </w:t>
      </w:r>
      <w:r>
        <w:rPr>
          <w:color w:val="231F20"/>
          <w:w w:val="105"/>
        </w:rPr>
        <w:t>Đà</w:t>
      </w:r>
      <w:r>
        <w:rPr>
          <w:color w:val="231F20"/>
          <w:spacing w:val="-18"/>
          <w:w w:val="105"/>
        </w:rPr>
        <w:t xml:space="preserve"> </w:t>
      </w:r>
      <w:r>
        <w:rPr>
          <w:color w:val="231F20"/>
          <w:w w:val="105"/>
        </w:rPr>
        <w:t>từ</w:t>
      </w:r>
      <w:r>
        <w:rPr>
          <w:color w:val="231F20"/>
          <w:spacing w:val="-18"/>
          <w:w w:val="105"/>
        </w:rPr>
        <w:t xml:space="preserve"> </w:t>
      </w:r>
      <w:r>
        <w:rPr>
          <w:color w:val="231F20"/>
          <w:w w:val="105"/>
        </w:rPr>
        <w:t>bi</w:t>
      </w:r>
      <w:r>
        <w:rPr>
          <w:color w:val="231F20"/>
          <w:spacing w:val="-18"/>
          <w:w w:val="105"/>
        </w:rPr>
        <w:t xml:space="preserve"> </w:t>
      </w:r>
      <w:r>
        <w:rPr>
          <w:color w:val="231F20"/>
          <w:w w:val="105"/>
        </w:rPr>
        <w:t>vô</w:t>
      </w:r>
      <w:r>
        <w:rPr>
          <w:color w:val="231F20"/>
          <w:spacing w:val="-18"/>
          <w:w w:val="105"/>
        </w:rPr>
        <w:t xml:space="preserve"> </w:t>
      </w:r>
      <w:r>
        <w:rPr>
          <w:color w:val="231F20"/>
          <w:w w:val="105"/>
        </w:rPr>
        <w:t>cùng.</w:t>
      </w:r>
      <w:r>
        <w:rPr>
          <w:color w:val="231F20"/>
          <w:spacing w:val="-18"/>
          <w:w w:val="105"/>
        </w:rPr>
        <w:t xml:space="preserve"> </w:t>
      </w:r>
      <w:r>
        <w:rPr>
          <w:color w:val="231F20"/>
          <w:w w:val="105"/>
        </w:rPr>
        <w:t>Trong</w:t>
      </w:r>
      <w:r>
        <w:rPr>
          <w:color w:val="231F20"/>
          <w:spacing w:val="-18"/>
          <w:w w:val="105"/>
        </w:rPr>
        <w:t xml:space="preserve"> </w:t>
      </w:r>
      <w:r>
        <w:rPr>
          <w:color w:val="231F20"/>
          <w:w w:val="105"/>
        </w:rPr>
        <w:t>tâm</w:t>
      </w:r>
      <w:r>
        <w:rPr>
          <w:color w:val="231F20"/>
          <w:spacing w:val="-18"/>
          <w:w w:val="105"/>
        </w:rPr>
        <w:t xml:space="preserve"> </w:t>
      </w:r>
      <w:r>
        <w:rPr>
          <w:color w:val="231F20"/>
          <w:w w:val="105"/>
        </w:rPr>
        <w:t>ngài</w:t>
      </w:r>
      <w:r>
        <w:rPr>
          <w:color w:val="231F20"/>
          <w:spacing w:val="-18"/>
          <w:w w:val="105"/>
        </w:rPr>
        <w:t xml:space="preserve"> </w:t>
      </w:r>
      <w:r>
        <w:rPr>
          <w:color w:val="231F20"/>
          <w:w w:val="105"/>
        </w:rPr>
        <w:t>nhìn</w:t>
      </w:r>
      <w:r>
        <w:rPr>
          <w:color w:val="231F20"/>
          <w:spacing w:val="-18"/>
          <w:w w:val="105"/>
        </w:rPr>
        <w:t xml:space="preserve"> </w:t>
      </w:r>
      <w:r>
        <w:rPr>
          <w:color w:val="231F20"/>
          <w:w w:val="105"/>
        </w:rPr>
        <w:t>hết</w:t>
      </w:r>
      <w:r>
        <w:rPr>
          <w:color w:val="231F20"/>
          <w:spacing w:val="-18"/>
          <w:w w:val="105"/>
        </w:rPr>
        <w:t xml:space="preserve"> </w:t>
      </w:r>
      <w:r>
        <w:rPr>
          <w:color w:val="231F20"/>
          <w:w w:val="105"/>
        </w:rPr>
        <w:t xml:space="preserve">thảy </w:t>
      </w:r>
      <w:r>
        <w:rPr>
          <w:color w:val="231F20"/>
          <w:w w:val="110"/>
        </w:rPr>
        <w:t>chúng</w:t>
      </w:r>
      <w:r>
        <w:rPr>
          <w:color w:val="231F20"/>
          <w:spacing w:val="-6"/>
          <w:w w:val="110"/>
        </w:rPr>
        <w:t xml:space="preserve"> </w:t>
      </w:r>
      <w:r>
        <w:rPr>
          <w:color w:val="231F20"/>
          <w:w w:val="110"/>
        </w:rPr>
        <w:t>sinh</w:t>
      </w:r>
      <w:r>
        <w:rPr>
          <w:color w:val="231F20"/>
          <w:spacing w:val="-6"/>
          <w:w w:val="110"/>
        </w:rPr>
        <w:t xml:space="preserve"> </w:t>
      </w:r>
      <w:r>
        <w:rPr>
          <w:color w:val="231F20"/>
          <w:w w:val="110"/>
        </w:rPr>
        <w:t>đều</w:t>
      </w:r>
      <w:r>
        <w:rPr>
          <w:color w:val="231F20"/>
          <w:spacing w:val="-6"/>
          <w:w w:val="110"/>
        </w:rPr>
        <w:t xml:space="preserve"> </w:t>
      </w:r>
      <w:r>
        <w:rPr>
          <w:color w:val="231F20"/>
          <w:w w:val="110"/>
        </w:rPr>
        <w:t>là</w:t>
      </w:r>
      <w:r>
        <w:rPr>
          <w:color w:val="231F20"/>
          <w:spacing w:val="-6"/>
          <w:w w:val="110"/>
        </w:rPr>
        <w:t xml:space="preserve"> </w:t>
      </w:r>
      <w:r>
        <w:rPr>
          <w:color w:val="231F20"/>
          <w:w w:val="110"/>
        </w:rPr>
        <w:t>Phật.</w:t>
      </w:r>
      <w:r>
        <w:rPr>
          <w:color w:val="231F20"/>
          <w:spacing w:val="-6"/>
          <w:w w:val="110"/>
        </w:rPr>
        <w:t xml:space="preserve"> </w:t>
      </w:r>
      <w:r>
        <w:rPr>
          <w:color w:val="231F20"/>
          <w:w w:val="110"/>
        </w:rPr>
        <w:t>Kinh</w:t>
      </w:r>
      <w:r>
        <w:rPr>
          <w:color w:val="231F20"/>
          <w:spacing w:val="-6"/>
          <w:w w:val="110"/>
        </w:rPr>
        <w:t xml:space="preserve"> </w:t>
      </w:r>
      <w:r>
        <w:rPr>
          <w:i/>
          <w:color w:val="231F20"/>
          <w:w w:val="110"/>
        </w:rPr>
        <w:t>Hoa</w:t>
      </w:r>
      <w:r>
        <w:rPr>
          <w:i/>
          <w:color w:val="231F20"/>
          <w:spacing w:val="-6"/>
          <w:w w:val="110"/>
        </w:rPr>
        <w:t xml:space="preserve"> </w:t>
      </w:r>
      <w:r>
        <w:rPr>
          <w:i/>
          <w:color w:val="231F20"/>
          <w:w w:val="110"/>
        </w:rPr>
        <w:t>Nghiêm</w:t>
      </w:r>
      <w:r>
        <w:rPr>
          <w:i/>
          <w:color w:val="231F20"/>
          <w:spacing w:val="-6"/>
          <w:w w:val="110"/>
        </w:rPr>
        <w:t xml:space="preserve"> </w:t>
      </w:r>
      <w:r>
        <w:rPr>
          <w:color w:val="231F20"/>
          <w:w w:val="110"/>
        </w:rPr>
        <w:t>nói:</w:t>
      </w:r>
      <w:r>
        <w:rPr>
          <w:color w:val="231F20"/>
          <w:spacing w:val="-6"/>
          <w:w w:val="110"/>
        </w:rPr>
        <w:t xml:space="preserve"> </w:t>
      </w:r>
      <w:r>
        <w:rPr>
          <w:color w:val="231F20"/>
          <w:w w:val="110"/>
        </w:rPr>
        <w:t>“Hết</w:t>
      </w:r>
      <w:r>
        <w:rPr>
          <w:color w:val="231F20"/>
          <w:spacing w:val="-6"/>
          <w:w w:val="110"/>
        </w:rPr>
        <w:t xml:space="preserve"> </w:t>
      </w:r>
      <w:r>
        <w:rPr>
          <w:color w:val="231F20"/>
          <w:w w:val="110"/>
        </w:rPr>
        <w:t xml:space="preserve">thảy </w:t>
      </w:r>
      <w:r>
        <w:rPr>
          <w:color w:val="231F20"/>
          <w:w w:val="105"/>
        </w:rPr>
        <w:t>chúng</w:t>
      </w:r>
      <w:r>
        <w:rPr>
          <w:color w:val="231F20"/>
          <w:spacing w:val="-2"/>
          <w:w w:val="105"/>
        </w:rPr>
        <w:t xml:space="preserve"> </w:t>
      </w:r>
      <w:r>
        <w:rPr>
          <w:color w:val="231F20"/>
          <w:w w:val="105"/>
        </w:rPr>
        <w:t>sinh</w:t>
      </w:r>
      <w:r>
        <w:rPr>
          <w:color w:val="231F20"/>
          <w:spacing w:val="-2"/>
          <w:w w:val="105"/>
        </w:rPr>
        <w:t xml:space="preserve"> </w:t>
      </w:r>
      <w:r>
        <w:rPr>
          <w:color w:val="231F20"/>
          <w:w w:val="105"/>
        </w:rPr>
        <w:t>vốn</w:t>
      </w:r>
      <w:r>
        <w:rPr>
          <w:color w:val="231F20"/>
          <w:spacing w:val="-2"/>
          <w:w w:val="105"/>
        </w:rPr>
        <w:t xml:space="preserve"> </w:t>
      </w:r>
      <w:r>
        <w:rPr>
          <w:color w:val="231F20"/>
          <w:w w:val="105"/>
        </w:rPr>
        <w:t>là</w:t>
      </w:r>
      <w:r>
        <w:rPr>
          <w:color w:val="231F20"/>
          <w:spacing w:val="-2"/>
          <w:w w:val="105"/>
        </w:rPr>
        <w:t xml:space="preserve"> </w:t>
      </w:r>
      <w:r>
        <w:rPr>
          <w:color w:val="231F20"/>
          <w:w w:val="105"/>
        </w:rPr>
        <w:t>Phật”.</w:t>
      </w:r>
      <w:r>
        <w:rPr>
          <w:color w:val="231F20"/>
          <w:spacing w:val="-2"/>
          <w:w w:val="105"/>
        </w:rPr>
        <w:t xml:space="preserve"> </w:t>
      </w:r>
      <w:r>
        <w:rPr>
          <w:color w:val="231F20"/>
          <w:w w:val="105"/>
        </w:rPr>
        <w:t>Nếu</w:t>
      </w:r>
      <w:r>
        <w:rPr>
          <w:color w:val="231F20"/>
          <w:spacing w:val="-2"/>
          <w:w w:val="105"/>
        </w:rPr>
        <w:t xml:space="preserve"> </w:t>
      </w:r>
      <w:r>
        <w:rPr>
          <w:color w:val="231F20"/>
          <w:w w:val="105"/>
        </w:rPr>
        <w:t>ai</w:t>
      </w:r>
      <w:r>
        <w:rPr>
          <w:color w:val="231F20"/>
          <w:spacing w:val="-2"/>
          <w:w w:val="105"/>
        </w:rPr>
        <w:t xml:space="preserve"> </w:t>
      </w:r>
      <w:r>
        <w:rPr>
          <w:color w:val="231F20"/>
          <w:w w:val="105"/>
        </w:rPr>
        <w:t>đó</w:t>
      </w:r>
      <w:r>
        <w:rPr>
          <w:color w:val="231F20"/>
          <w:spacing w:val="-2"/>
          <w:w w:val="105"/>
        </w:rPr>
        <w:t xml:space="preserve"> </w:t>
      </w:r>
      <w:r>
        <w:rPr>
          <w:color w:val="231F20"/>
          <w:w w:val="105"/>
        </w:rPr>
        <w:t>bị</w:t>
      </w:r>
      <w:r>
        <w:rPr>
          <w:color w:val="231F20"/>
          <w:spacing w:val="-3"/>
          <w:w w:val="105"/>
        </w:rPr>
        <w:t xml:space="preserve"> </w:t>
      </w:r>
      <w:r>
        <w:rPr>
          <w:color w:val="231F20"/>
          <w:w w:val="105"/>
        </w:rPr>
        <w:t>mê,</w:t>
      </w:r>
      <w:r>
        <w:rPr>
          <w:color w:val="231F20"/>
          <w:spacing w:val="-2"/>
          <w:w w:val="105"/>
        </w:rPr>
        <w:t xml:space="preserve"> </w:t>
      </w:r>
      <w:r>
        <w:rPr>
          <w:color w:val="231F20"/>
          <w:w w:val="105"/>
        </w:rPr>
        <w:t>bất</w:t>
      </w:r>
      <w:r>
        <w:rPr>
          <w:color w:val="231F20"/>
          <w:spacing w:val="-2"/>
          <w:w w:val="105"/>
        </w:rPr>
        <w:t xml:space="preserve"> </w:t>
      </w:r>
      <w:r>
        <w:rPr>
          <w:color w:val="231F20"/>
          <w:w w:val="105"/>
        </w:rPr>
        <w:t>luận</w:t>
      </w:r>
      <w:r>
        <w:rPr>
          <w:color w:val="231F20"/>
          <w:spacing w:val="-2"/>
          <w:w w:val="105"/>
        </w:rPr>
        <w:t xml:space="preserve"> </w:t>
      </w:r>
      <w:r>
        <w:rPr>
          <w:color w:val="231F20"/>
          <w:w w:val="105"/>
        </w:rPr>
        <w:t>làm</w:t>
      </w:r>
      <w:r>
        <w:rPr>
          <w:color w:val="231F20"/>
          <w:spacing w:val="-2"/>
          <w:w w:val="105"/>
        </w:rPr>
        <w:t xml:space="preserve"> </w:t>
      </w:r>
      <w:r>
        <w:rPr>
          <w:color w:val="231F20"/>
          <w:w w:val="105"/>
        </w:rPr>
        <w:t xml:space="preserve">việc </w:t>
      </w:r>
      <w:r>
        <w:rPr>
          <w:color w:val="231F20"/>
          <w:w w:val="110"/>
        </w:rPr>
        <w:t>gì</w:t>
      </w:r>
      <w:r>
        <w:rPr>
          <w:color w:val="231F20"/>
          <w:spacing w:val="-2"/>
          <w:w w:val="110"/>
        </w:rPr>
        <w:t xml:space="preserve"> </w:t>
      </w:r>
      <w:r>
        <w:rPr>
          <w:color w:val="231F20"/>
          <w:w w:val="110"/>
        </w:rPr>
        <w:t>sai</w:t>
      </w:r>
      <w:r>
        <w:rPr>
          <w:color w:val="231F20"/>
          <w:spacing w:val="-1"/>
          <w:w w:val="110"/>
        </w:rPr>
        <w:t xml:space="preserve"> </w:t>
      </w:r>
      <w:r>
        <w:rPr>
          <w:color w:val="231F20"/>
          <w:w w:val="110"/>
        </w:rPr>
        <w:t>trái,</w:t>
      </w:r>
      <w:r>
        <w:rPr>
          <w:color w:val="231F20"/>
          <w:spacing w:val="-2"/>
          <w:w w:val="110"/>
        </w:rPr>
        <w:t xml:space="preserve"> </w:t>
      </w:r>
      <w:r>
        <w:rPr>
          <w:color w:val="231F20"/>
          <w:w w:val="110"/>
        </w:rPr>
        <w:t>tạo</w:t>
      </w:r>
      <w:r>
        <w:rPr>
          <w:color w:val="231F20"/>
          <w:spacing w:val="-1"/>
          <w:w w:val="110"/>
        </w:rPr>
        <w:t xml:space="preserve"> </w:t>
      </w:r>
      <w:r>
        <w:rPr>
          <w:color w:val="231F20"/>
          <w:w w:val="110"/>
        </w:rPr>
        <w:t>ngũ</w:t>
      </w:r>
      <w:r>
        <w:rPr>
          <w:color w:val="231F20"/>
          <w:spacing w:val="-2"/>
          <w:w w:val="110"/>
        </w:rPr>
        <w:t xml:space="preserve"> </w:t>
      </w:r>
      <w:r>
        <w:rPr>
          <w:color w:val="231F20"/>
          <w:w w:val="110"/>
        </w:rPr>
        <w:t>nghịch</w:t>
      </w:r>
      <w:r>
        <w:rPr>
          <w:color w:val="231F20"/>
          <w:spacing w:val="-2"/>
          <w:w w:val="110"/>
        </w:rPr>
        <w:t xml:space="preserve"> </w:t>
      </w:r>
      <w:r>
        <w:rPr>
          <w:color w:val="231F20"/>
          <w:w w:val="110"/>
        </w:rPr>
        <w:t>thập</w:t>
      </w:r>
      <w:r>
        <w:rPr>
          <w:color w:val="231F20"/>
          <w:spacing w:val="-2"/>
          <w:w w:val="110"/>
        </w:rPr>
        <w:t xml:space="preserve"> </w:t>
      </w:r>
      <w:r>
        <w:rPr>
          <w:color w:val="231F20"/>
          <w:w w:val="110"/>
        </w:rPr>
        <w:t>ác,</w:t>
      </w:r>
      <w:r>
        <w:rPr>
          <w:color w:val="231F20"/>
          <w:spacing w:val="-2"/>
          <w:w w:val="110"/>
        </w:rPr>
        <w:t xml:space="preserve"> </w:t>
      </w:r>
      <w:r>
        <w:rPr>
          <w:color w:val="231F20"/>
          <w:w w:val="110"/>
        </w:rPr>
        <w:t>trong</w:t>
      </w:r>
      <w:r>
        <w:rPr>
          <w:color w:val="231F20"/>
          <w:spacing w:val="-1"/>
          <w:w w:val="110"/>
        </w:rPr>
        <w:t xml:space="preserve"> </w:t>
      </w:r>
      <w:r>
        <w:rPr>
          <w:color w:val="231F20"/>
          <w:w w:val="110"/>
        </w:rPr>
        <w:t>ánh</w:t>
      </w:r>
      <w:r>
        <w:rPr>
          <w:color w:val="231F20"/>
          <w:spacing w:val="-2"/>
          <w:w w:val="110"/>
        </w:rPr>
        <w:t xml:space="preserve"> </w:t>
      </w:r>
      <w:r>
        <w:rPr>
          <w:color w:val="231F20"/>
          <w:w w:val="110"/>
        </w:rPr>
        <w:t>mắt</w:t>
      </w:r>
      <w:r>
        <w:rPr>
          <w:color w:val="231F20"/>
          <w:spacing w:val="-2"/>
          <w:w w:val="110"/>
        </w:rPr>
        <w:t xml:space="preserve"> </w:t>
      </w:r>
      <w:r>
        <w:rPr>
          <w:color w:val="231F20"/>
          <w:w w:val="110"/>
        </w:rPr>
        <w:t>của</w:t>
      </w:r>
      <w:r>
        <w:rPr>
          <w:color w:val="231F20"/>
          <w:spacing w:val="-1"/>
          <w:w w:val="110"/>
        </w:rPr>
        <w:t xml:space="preserve"> </w:t>
      </w:r>
      <w:r>
        <w:rPr>
          <w:color w:val="231F20"/>
          <w:w w:val="110"/>
        </w:rPr>
        <w:t xml:space="preserve">đức Phật thì người này vẫn là một vị Phật. Ngài có tâm niệm </w:t>
      </w:r>
      <w:r>
        <w:rPr>
          <w:color w:val="231F20"/>
          <w:w w:val="105"/>
        </w:rPr>
        <w:t>trách</w:t>
      </w:r>
      <w:r>
        <w:rPr>
          <w:color w:val="231F20"/>
          <w:spacing w:val="-19"/>
          <w:w w:val="105"/>
        </w:rPr>
        <w:t xml:space="preserve"> </w:t>
      </w:r>
      <w:r>
        <w:rPr>
          <w:color w:val="231F20"/>
          <w:w w:val="105"/>
        </w:rPr>
        <w:t>móc</w:t>
      </w:r>
      <w:r>
        <w:rPr>
          <w:color w:val="231F20"/>
          <w:spacing w:val="-18"/>
          <w:w w:val="105"/>
        </w:rPr>
        <w:t xml:space="preserve"> </w:t>
      </w:r>
      <w:r>
        <w:rPr>
          <w:color w:val="231F20"/>
          <w:w w:val="105"/>
        </w:rPr>
        <w:t>hay</w:t>
      </w:r>
      <w:r>
        <w:rPr>
          <w:color w:val="231F20"/>
          <w:spacing w:val="-18"/>
          <w:w w:val="105"/>
        </w:rPr>
        <w:t xml:space="preserve"> </w:t>
      </w:r>
      <w:r>
        <w:rPr>
          <w:color w:val="231F20"/>
          <w:w w:val="105"/>
        </w:rPr>
        <w:t>không?</w:t>
      </w:r>
      <w:r>
        <w:rPr>
          <w:color w:val="231F20"/>
          <w:spacing w:val="-18"/>
          <w:w w:val="105"/>
        </w:rPr>
        <w:t xml:space="preserve"> </w:t>
      </w:r>
      <w:r>
        <w:rPr>
          <w:color w:val="231F20"/>
          <w:w w:val="105"/>
        </w:rPr>
        <w:t>Không</w:t>
      </w:r>
      <w:r>
        <w:rPr>
          <w:color w:val="231F20"/>
          <w:spacing w:val="-19"/>
          <w:w w:val="105"/>
        </w:rPr>
        <w:t xml:space="preserve"> </w:t>
      </w:r>
      <w:r>
        <w:rPr>
          <w:color w:val="231F20"/>
          <w:w w:val="105"/>
        </w:rPr>
        <w:t>có!</w:t>
      </w:r>
      <w:r>
        <w:rPr>
          <w:color w:val="231F20"/>
          <w:spacing w:val="-18"/>
          <w:w w:val="105"/>
        </w:rPr>
        <w:t xml:space="preserve"> </w:t>
      </w:r>
      <w:r>
        <w:rPr>
          <w:color w:val="231F20"/>
          <w:w w:val="105"/>
        </w:rPr>
        <w:t>Có</w:t>
      </w:r>
      <w:r>
        <w:rPr>
          <w:color w:val="231F20"/>
          <w:spacing w:val="-19"/>
          <w:w w:val="105"/>
        </w:rPr>
        <w:t xml:space="preserve"> </w:t>
      </w:r>
      <w:r>
        <w:rPr>
          <w:color w:val="231F20"/>
          <w:w w:val="105"/>
        </w:rPr>
        <w:t>tâm</w:t>
      </w:r>
      <w:r>
        <w:rPr>
          <w:color w:val="231F20"/>
          <w:spacing w:val="-18"/>
          <w:w w:val="105"/>
        </w:rPr>
        <w:t xml:space="preserve"> </w:t>
      </w:r>
      <w:r>
        <w:rPr>
          <w:color w:val="231F20"/>
          <w:w w:val="105"/>
        </w:rPr>
        <w:t>niệm</w:t>
      </w:r>
      <w:r>
        <w:rPr>
          <w:color w:val="231F20"/>
          <w:spacing w:val="-18"/>
          <w:w w:val="105"/>
        </w:rPr>
        <w:t xml:space="preserve"> </w:t>
      </w:r>
      <w:r>
        <w:rPr>
          <w:color w:val="231F20"/>
          <w:w w:val="105"/>
        </w:rPr>
        <w:t>trách</w:t>
      </w:r>
      <w:r>
        <w:rPr>
          <w:color w:val="231F20"/>
          <w:spacing w:val="-19"/>
          <w:w w:val="105"/>
        </w:rPr>
        <w:t xml:space="preserve"> </w:t>
      </w:r>
      <w:r>
        <w:rPr>
          <w:color w:val="231F20"/>
          <w:w w:val="105"/>
        </w:rPr>
        <w:t>móc</w:t>
      </w:r>
      <w:r>
        <w:rPr>
          <w:color w:val="231F20"/>
          <w:spacing w:val="-18"/>
          <w:w w:val="105"/>
        </w:rPr>
        <w:t xml:space="preserve"> </w:t>
      </w:r>
      <w:r>
        <w:rPr>
          <w:color w:val="231F20"/>
          <w:w w:val="105"/>
        </w:rPr>
        <w:t>thì chính</w:t>
      </w:r>
      <w:r>
        <w:rPr>
          <w:color w:val="231F20"/>
          <w:spacing w:val="-2"/>
          <w:w w:val="105"/>
        </w:rPr>
        <w:t xml:space="preserve"> </w:t>
      </w:r>
      <w:r>
        <w:rPr>
          <w:color w:val="231F20"/>
          <w:w w:val="105"/>
        </w:rPr>
        <w:t>bản</w:t>
      </w:r>
      <w:r>
        <w:rPr>
          <w:color w:val="231F20"/>
          <w:spacing w:val="-1"/>
          <w:w w:val="105"/>
        </w:rPr>
        <w:t xml:space="preserve"> </w:t>
      </w:r>
      <w:r>
        <w:rPr>
          <w:color w:val="231F20"/>
          <w:w w:val="105"/>
        </w:rPr>
        <w:t>thân</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đã</w:t>
      </w:r>
      <w:r>
        <w:rPr>
          <w:color w:val="231F20"/>
          <w:spacing w:val="-1"/>
          <w:w w:val="105"/>
        </w:rPr>
        <w:t xml:space="preserve"> </w:t>
      </w:r>
      <w:r>
        <w:rPr>
          <w:color w:val="231F20"/>
          <w:w w:val="105"/>
        </w:rPr>
        <w:t>đọa</w:t>
      </w:r>
      <w:r>
        <w:rPr>
          <w:color w:val="231F20"/>
          <w:spacing w:val="-1"/>
          <w:w w:val="105"/>
        </w:rPr>
        <w:t xml:space="preserve"> </w:t>
      </w:r>
      <w:r>
        <w:rPr>
          <w:color w:val="231F20"/>
          <w:w w:val="105"/>
        </w:rPr>
        <w:t>lạc</w:t>
      </w:r>
      <w:r>
        <w:rPr>
          <w:color w:val="231F20"/>
          <w:spacing w:val="-1"/>
          <w:w w:val="105"/>
        </w:rPr>
        <w:t xml:space="preserve"> </w:t>
      </w:r>
      <w:r>
        <w:rPr>
          <w:color w:val="231F20"/>
          <w:w w:val="105"/>
        </w:rPr>
        <w:t>vào</w:t>
      </w:r>
      <w:r>
        <w:rPr>
          <w:color w:val="231F20"/>
          <w:spacing w:val="-2"/>
          <w:w w:val="105"/>
        </w:rPr>
        <w:t xml:space="preserve"> </w:t>
      </w:r>
      <w:r>
        <w:rPr>
          <w:color w:val="231F20"/>
          <w:w w:val="105"/>
        </w:rPr>
        <w:t>cảnh</w:t>
      </w:r>
      <w:r>
        <w:rPr>
          <w:color w:val="231F20"/>
          <w:spacing w:val="-1"/>
          <w:w w:val="105"/>
        </w:rPr>
        <w:t xml:space="preserve"> </w:t>
      </w:r>
      <w:r>
        <w:rPr>
          <w:color w:val="231F20"/>
          <w:w w:val="105"/>
        </w:rPr>
        <w:t>giới</w:t>
      </w:r>
      <w:r>
        <w:rPr>
          <w:color w:val="231F20"/>
          <w:spacing w:val="-1"/>
          <w:w w:val="105"/>
        </w:rPr>
        <w:t xml:space="preserve"> </w:t>
      </w:r>
      <w:r>
        <w:rPr>
          <w:color w:val="231F20"/>
          <w:w w:val="105"/>
        </w:rPr>
        <w:t>phàm</w:t>
      </w:r>
      <w:r>
        <w:rPr>
          <w:color w:val="231F20"/>
          <w:spacing w:val="-1"/>
          <w:w w:val="105"/>
        </w:rPr>
        <w:t xml:space="preserve"> </w:t>
      </w:r>
      <w:r>
        <w:rPr>
          <w:color w:val="231F20"/>
          <w:w w:val="105"/>
        </w:rPr>
        <w:t>phu rồi.</w:t>
      </w:r>
      <w:r>
        <w:rPr>
          <w:color w:val="231F20"/>
          <w:spacing w:val="-5"/>
          <w:w w:val="105"/>
        </w:rPr>
        <w:t xml:space="preserve"> </w:t>
      </w:r>
      <w:r>
        <w:rPr>
          <w:color w:val="231F20"/>
          <w:w w:val="105"/>
        </w:rPr>
        <w:t>Phàm</w:t>
      </w:r>
      <w:r>
        <w:rPr>
          <w:color w:val="231F20"/>
          <w:spacing w:val="-5"/>
          <w:w w:val="105"/>
        </w:rPr>
        <w:t xml:space="preserve"> </w:t>
      </w:r>
      <w:r>
        <w:rPr>
          <w:color w:val="231F20"/>
          <w:w w:val="105"/>
        </w:rPr>
        <w:t>phu</w:t>
      </w:r>
      <w:r>
        <w:rPr>
          <w:color w:val="231F20"/>
          <w:spacing w:val="-5"/>
          <w:w w:val="105"/>
        </w:rPr>
        <w:t xml:space="preserve"> </w:t>
      </w:r>
      <w:r>
        <w:rPr>
          <w:color w:val="231F20"/>
          <w:w w:val="105"/>
        </w:rPr>
        <w:t>có</w:t>
      </w:r>
      <w:r>
        <w:rPr>
          <w:color w:val="231F20"/>
          <w:spacing w:val="-5"/>
          <w:w w:val="105"/>
        </w:rPr>
        <w:t xml:space="preserve"> </w:t>
      </w:r>
      <w:r>
        <w:rPr>
          <w:color w:val="231F20"/>
          <w:w w:val="105"/>
        </w:rPr>
        <w:t>phiền</w:t>
      </w:r>
      <w:r>
        <w:rPr>
          <w:color w:val="231F20"/>
          <w:spacing w:val="-5"/>
          <w:w w:val="105"/>
        </w:rPr>
        <w:t xml:space="preserve"> </w:t>
      </w:r>
      <w:r>
        <w:rPr>
          <w:color w:val="231F20"/>
          <w:w w:val="105"/>
        </w:rPr>
        <w:t>não,</w:t>
      </w:r>
      <w:r>
        <w:rPr>
          <w:color w:val="231F20"/>
          <w:spacing w:val="-5"/>
          <w:w w:val="105"/>
        </w:rPr>
        <w:t xml:space="preserve"> </w:t>
      </w:r>
      <w:r>
        <w:rPr>
          <w:color w:val="231F20"/>
          <w:w w:val="105"/>
        </w:rPr>
        <w:t>có</w:t>
      </w:r>
      <w:r>
        <w:rPr>
          <w:color w:val="231F20"/>
          <w:spacing w:val="-5"/>
          <w:w w:val="105"/>
        </w:rPr>
        <w:t xml:space="preserve"> </w:t>
      </w:r>
      <w:r>
        <w:rPr>
          <w:color w:val="231F20"/>
          <w:w w:val="105"/>
        </w:rPr>
        <w:t>vọng</w:t>
      </w:r>
      <w:r>
        <w:rPr>
          <w:color w:val="231F20"/>
          <w:spacing w:val="-5"/>
          <w:w w:val="105"/>
        </w:rPr>
        <w:t xml:space="preserve"> </w:t>
      </w:r>
      <w:r>
        <w:rPr>
          <w:color w:val="231F20"/>
          <w:w w:val="105"/>
        </w:rPr>
        <w:t>tưởng,</w:t>
      </w:r>
      <w:r>
        <w:rPr>
          <w:color w:val="231F20"/>
          <w:spacing w:val="-5"/>
          <w:w w:val="105"/>
        </w:rPr>
        <w:t xml:space="preserve"> </w:t>
      </w:r>
      <w:r>
        <w:rPr>
          <w:color w:val="231F20"/>
          <w:w w:val="105"/>
        </w:rPr>
        <w:t>phân</w:t>
      </w:r>
      <w:r>
        <w:rPr>
          <w:color w:val="231F20"/>
          <w:spacing w:val="-5"/>
          <w:w w:val="105"/>
        </w:rPr>
        <w:t xml:space="preserve"> </w:t>
      </w:r>
      <w:r>
        <w:rPr>
          <w:color w:val="231F20"/>
          <w:w w:val="105"/>
        </w:rPr>
        <w:t>biệt,</w:t>
      </w:r>
      <w:r>
        <w:rPr>
          <w:color w:val="231F20"/>
          <w:spacing w:val="-5"/>
          <w:w w:val="105"/>
        </w:rPr>
        <w:t xml:space="preserve"> </w:t>
      </w:r>
      <w:r>
        <w:rPr>
          <w:color w:val="231F20"/>
          <w:w w:val="105"/>
        </w:rPr>
        <w:t xml:space="preserve">chấp </w:t>
      </w:r>
      <w:r>
        <w:rPr>
          <w:color w:val="231F20"/>
          <w:spacing w:val="-2"/>
          <w:w w:val="110"/>
        </w:rPr>
        <w:t>trước,</w:t>
      </w:r>
      <w:r>
        <w:rPr>
          <w:color w:val="231F20"/>
          <w:spacing w:val="-19"/>
          <w:w w:val="110"/>
        </w:rPr>
        <w:t xml:space="preserve"> </w:t>
      </w:r>
      <w:r>
        <w:rPr>
          <w:color w:val="231F20"/>
          <w:spacing w:val="-2"/>
          <w:w w:val="110"/>
        </w:rPr>
        <w:t>nên</w:t>
      </w:r>
      <w:r>
        <w:rPr>
          <w:color w:val="231F20"/>
          <w:spacing w:val="-19"/>
          <w:w w:val="110"/>
        </w:rPr>
        <w:t xml:space="preserve"> </w:t>
      </w:r>
      <w:r>
        <w:rPr>
          <w:color w:val="231F20"/>
          <w:spacing w:val="-2"/>
          <w:w w:val="110"/>
        </w:rPr>
        <w:t>mới</w:t>
      </w:r>
      <w:r>
        <w:rPr>
          <w:color w:val="231F20"/>
          <w:spacing w:val="-19"/>
          <w:w w:val="110"/>
        </w:rPr>
        <w:t xml:space="preserve"> </w:t>
      </w:r>
      <w:r>
        <w:rPr>
          <w:color w:val="231F20"/>
          <w:spacing w:val="-2"/>
          <w:w w:val="110"/>
        </w:rPr>
        <w:t>trách</w:t>
      </w:r>
      <w:r>
        <w:rPr>
          <w:color w:val="231F20"/>
          <w:spacing w:val="-19"/>
          <w:w w:val="110"/>
        </w:rPr>
        <w:t xml:space="preserve"> </w:t>
      </w:r>
      <w:r>
        <w:rPr>
          <w:color w:val="231F20"/>
          <w:spacing w:val="-2"/>
          <w:w w:val="110"/>
        </w:rPr>
        <w:t>móc</w:t>
      </w:r>
      <w:r>
        <w:rPr>
          <w:color w:val="231F20"/>
          <w:spacing w:val="-19"/>
          <w:w w:val="110"/>
        </w:rPr>
        <w:t xml:space="preserve"> </w:t>
      </w:r>
      <w:r>
        <w:rPr>
          <w:color w:val="231F20"/>
          <w:spacing w:val="-2"/>
          <w:w w:val="110"/>
        </w:rPr>
        <w:t>người</w:t>
      </w:r>
      <w:r>
        <w:rPr>
          <w:color w:val="231F20"/>
          <w:spacing w:val="-19"/>
          <w:w w:val="110"/>
        </w:rPr>
        <w:t xml:space="preserve"> </w:t>
      </w:r>
      <w:r>
        <w:rPr>
          <w:color w:val="231F20"/>
          <w:spacing w:val="-2"/>
          <w:w w:val="110"/>
        </w:rPr>
        <w:t>khác.</w:t>
      </w:r>
      <w:r>
        <w:rPr>
          <w:color w:val="231F20"/>
          <w:spacing w:val="-19"/>
          <w:w w:val="110"/>
        </w:rPr>
        <w:t xml:space="preserve"> </w:t>
      </w:r>
      <w:r>
        <w:rPr>
          <w:color w:val="231F20"/>
          <w:spacing w:val="-2"/>
          <w:w w:val="110"/>
        </w:rPr>
        <w:t>Phật,</w:t>
      </w:r>
      <w:r>
        <w:rPr>
          <w:color w:val="231F20"/>
          <w:spacing w:val="-19"/>
          <w:w w:val="110"/>
        </w:rPr>
        <w:t xml:space="preserve"> </w:t>
      </w:r>
      <w:r>
        <w:rPr>
          <w:color w:val="231F20"/>
          <w:spacing w:val="-2"/>
          <w:w w:val="110"/>
        </w:rPr>
        <w:t>Bồ</w:t>
      </w:r>
      <w:r>
        <w:rPr>
          <w:color w:val="231F20"/>
          <w:spacing w:val="-19"/>
          <w:w w:val="110"/>
        </w:rPr>
        <w:t xml:space="preserve"> </w:t>
      </w:r>
      <w:r>
        <w:rPr>
          <w:color w:val="231F20"/>
          <w:spacing w:val="-2"/>
          <w:w w:val="110"/>
        </w:rPr>
        <w:t>tát</w:t>
      </w:r>
      <w:r>
        <w:rPr>
          <w:color w:val="231F20"/>
          <w:spacing w:val="-19"/>
          <w:w w:val="110"/>
        </w:rPr>
        <w:t xml:space="preserve"> </w:t>
      </w:r>
      <w:r>
        <w:rPr>
          <w:color w:val="231F20"/>
          <w:spacing w:val="-2"/>
          <w:w w:val="110"/>
        </w:rPr>
        <w:t>đã</w:t>
      </w:r>
      <w:r>
        <w:rPr>
          <w:color w:val="231F20"/>
          <w:spacing w:val="-19"/>
          <w:w w:val="110"/>
        </w:rPr>
        <w:t xml:space="preserve"> </w:t>
      </w:r>
      <w:r>
        <w:rPr>
          <w:color w:val="231F20"/>
          <w:spacing w:val="-2"/>
          <w:w w:val="110"/>
        </w:rPr>
        <w:t xml:space="preserve">đoạn </w:t>
      </w:r>
      <w:r>
        <w:rPr>
          <w:color w:val="231F20"/>
          <w:w w:val="110"/>
        </w:rPr>
        <w:t>tận</w:t>
      </w:r>
      <w:r>
        <w:rPr>
          <w:color w:val="231F20"/>
          <w:spacing w:val="-6"/>
          <w:w w:val="110"/>
        </w:rPr>
        <w:t xml:space="preserve"> </w:t>
      </w:r>
      <w:r>
        <w:rPr>
          <w:color w:val="231F20"/>
          <w:w w:val="110"/>
        </w:rPr>
        <w:t>những</w:t>
      </w:r>
      <w:r>
        <w:rPr>
          <w:color w:val="231F20"/>
          <w:spacing w:val="-7"/>
          <w:w w:val="110"/>
        </w:rPr>
        <w:t xml:space="preserve"> </w:t>
      </w:r>
      <w:r>
        <w:rPr>
          <w:color w:val="231F20"/>
          <w:w w:val="110"/>
        </w:rPr>
        <w:t>thứ</w:t>
      </w:r>
      <w:r>
        <w:rPr>
          <w:color w:val="231F20"/>
          <w:spacing w:val="-7"/>
          <w:w w:val="110"/>
        </w:rPr>
        <w:t xml:space="preserve"> </w:t>
      </w:r>
      <w:r>
        <w:rPr>
          <w:color w:val="231F20"/>
          <w:w w:val="110"/>
        </w:rPr>
        <w:t>này,</w:t>
      </w:r>
      <w:r>
        <w:rPr>
          <w:color w:val="231F20"/>
          <w:spacing w:val="-7"/>
          <w:w w:val="110"/>
        </w:rPr>
        <w:t xml:space="preserve"> </w:t>
      </w:r>
      <w:r>
        <w:rPr>
          <w:color w:val="231F20"/>
          <w:w w:val="110"/>
        </w:rPr>
        <w:t>cho</w:t>
      </w:r>
      <w:r>
        <w:rPr>
          <w:color w:val="231F20"/>
          <w:spacing w:val="-7"/>
          <w:w w:val="110"/>
        </w:rPr>
        <w:t xml:space="preserve"> </w:t>
      </w:r>
      <w:r>
        <w:rPr>
          <w:color w:val="231F20"/>
          <w:w w:val="110"/>
        </w:rPr>
        <w:t>nên</w:t>
      </w:r>
      <w:r>
        <w:rPr>
          <w:color w:val="231F20"/>
          <w:spacing w:val="-7"/>
          <w:w w:val="110"/>
        </w:rPr>
        <w:t xml:space="preserve"> </w:t>
      </w:r>
      <w:r>
        <w:rPr>
          <w:color w:val="231F20"/>
          <w:w w:val="110"/>
        </w:rPr>
        <w:t>Phật,</w:t>
      </w:r>
      <w:r>
        <w:rPr>
          <w:color w:val="231F20"/>
          <w:spacing w:val="-7"/>
          <w:w w:val="110"/>
        </w:rPr>
        <w:t xml:space="preserve"> </w:t>
      </w:r>
      <w:r>
        <w:rPr>
          <w:color w:val="231F20"/>
          <w:w w:val="110"/>
        </w:rPr>
        <w:t>Bồ</w:t>
      </w:r>
      <w:r>
        <w:rPr>
          <w:color w:val="231F20"/>
          <w:spacing w:val="-7"/>
          <w:w w:val="110"/>
        </w:rPr>
        <w:t xml:space="preserve"> </w:t>
      </w:r>
      <w:r>
        <w:rPr>
          <w:color w:val="231F20"/>
          <w:w w:val="110"/>
        </w:rPr>
        <w:t>tát</w:t>
      </w:r>
      <w:r>
        <w:rPr>
          <w:color w:val="231F20"/>
          <w:spacing w:val="-6"/>
          <w:w w:val="110"/>
        </w:rPr>
        <w:t xml:space="preserve"> </w:t>
      </w:r>
      <w:r>
        <w:rPr>
          <w:color w:val="231F20"/>
          <w:w w:val="110"/>
        </w:rPr>
        <w:t>không</w:t>
      </w:r>
      <w:r>
        <w:rPr>
          <w:color w:val="231F20"/>
          <w:spacing w:val="-7"/>
          <w:w w:val="110"/>
        </w:rPr>
        <w:t xml:space="preserve"> </w:t>
      </w:r>
      <w:r>
        <w:rPr>
          <w:color w:val="231F20"/>
          <w:w w:val="110"/>
        </w:rPr>
        <w:t>trách</w:t>
      </w:r>
      <w:r>
        <w:rPr>
          <w:color w:val="231F20"/>
          <w:spacing w:val="-7"/>
          <w:w w:val="110"/>
        </w:rPr>
        <w:t xml:space="preserve"> </w:t>
      </w:r>
      <w:r>
        <w:rPr>
          <w:color w:val="231F20"/>
          <w:w w:val="110"/>
        </w:rPr>
        <w:t>móc những</w:t>
      </w:r>
      <w:r>
        <w:rPr>
          <w:color w:val="231F20"/>
          <w:spacing w:val="-12"/>
          <w:w w:val="110"/>
        </w:rPr>
        <w:t xml:space="preserve"> </w:t>
      </w:r>
      <w:r>
        <w:rPr>
          <w:color w:val="231F20"/>
          <w:w w:val="110"/>
        </w:rPr>
        <w:t>người</w:t>
      </w:r>
      <w:r>
        <w:rPr>
          <w:color w:val="231F20"/>
          <w:spacing w:val="-12"/>
          <w:w w:val="110"/>
        </w:rPr>
        <w:t xml:space="preserve"> </w:t>
      </w:r>
      <w:r>
        <w:rPr>
          <w:color w:val="231F20"/>
          <w:w w:val="110"/>
        </w:rPr>
        <w:t>tạo</w:t>
      </w:r>
      <w:r>
        <w:rPr>
          <w:color w:val="231F20"/>
          <w:spacing w:val="-12"/>
          <w:w w:val="110"/>
        </w:rPr>
        <w:t xml:space="preserve"> </w:t>
      </w:r>
      <w:r>
        <w:rPr>
          <w:color w:val="231F20"/>
          <w:w w:val="110"/>
        </w:rPr>
        <w:t>ngũ</w:t>
      </w:r>
      <w:r>
        <w:rPr>
          <w:color w:val="231F20"/>
          <w:spacing w:val="-12"/>
          <w:w w:val="110"/>
        </w:rPr>
        <w:t xml:space="preserve"> </w:t>
      </w:r>
      <w:r>
        <w:rPr>
          <w:color w:val="231F20"/>
          <w:w w:val="110"/>
        </w:rPr>
        <w:t>nghịch</w:t>
      </w:r>
      <w:r>
        <w:rPr>
          <w:color w:val="231F20"/>
          <w:spacing w:val="-12"/>
          <w:w w:val="110"/>
        </w:rPr>
        <w:t xml:space="preserve"> </w:t>
      </w:r>
      <w:r>
        <w:rPr>
          <w:color w:val="231F20"/>
          <w:w w:val="110"/>
        </w:rPr>
        <w:t>thập</w:t>
      </w:r>
      <w:r>
        <w:rPr>
          <w:color w:val="231F20"/>
          <w:spacing w:val="-12"/>
          <w:w w:val="110"/>
        </w:rPr>
        <w:t xml:space="preserve"> </w:t>
      </w:r>
      <w:r>
        <w:rPr>
          <w:color w:val="231F20"/>
          <w:w w:val="110"/>
        </w:rPr>
        <w:t>ác.</w:t>
      </w:r>
    </w:p>
    <w:p w14:paraId="3404E8AA" w14:textId="77777777" w:rsidR="00941B9D" w:rsidRDefault="00545CF7">
      <w:pPr>
        <w:pStyle w:val="BodyText"/>
        <w:spacing w:before="137" w:line="307" w:lineRule="auto"/>
        <w:ind w:left="113" w:right="393"/>
      </w:pPr>
      <w:r>
        <w:rPr>
          <w:color w:val="231F20"/>
          <w:w w:val="105"/>
        </w:rPr>
        <w:t>Người</w:t>
      </w:r>
      <w:r>
        <w:rPr>
          <w:color w:val="231F20"/>
          <w:spacing w:val="-22"/>
          <w:w w:val="105"/>
        </w:rPr>
        <w:t xml:space="preserve"> </w:t>
      </w:r>
      <w:r>
        <w:rPr>
          <w:color w:val="231F20"/>
          <w:w w:val="105"/>
        </w:rPr>
        <w:t>tạo</w:t>
      </w:r>
      <w:r>
        <w:rPr>
          <w:color w:val="231F20"/>
          <w:spacing w:val="-22"/>
          <w:w w:val="105"/>
        </w:rPr>
        <w:t xml:space="preserve"> </w:t>
      </w:r>
      <w:r>
        <w:rPr>
          <w:color w:val="231F20"/>
          <w:w w:val="105"/>
        </w:rPr>
        <w:t>ngũ</w:t>
      </w:r>
      <w:r>
        <w:rPr>
          <w:color w:val="231F20"/>
          <w:spacing w:val="-22"/>
          <w:w w:val="105"/>
        </w:rPr>
        <w:t xml:space="preserve"> </w:t>
      </w:r>
      <w:r>
        <w:rPr>
          <w:color w:val="231F20"/>
          <w:w w:val="105"/>
        </w:rPr>
        <w:t>nghịch</w:t>
      </w:r>
      <w:r>
        <w:rPr>
          <w:color w:val="231F20"/>
          <w:spacing w:val="-22"/>
          <w:w w:val="105"/>
        </w:rPr>
        <w:t xml:space="preserve"> </w:t>
      </w:r>
      <w:r>
        <w:rPr>
          <w:color w:val="231F20"/>
          <w:w w:val="105"/>
        </w:rPr>
        <w:t>thập</w:t>
      </w:r>
      <w:r>
        <w:rPr>
          <w:color w:val="231F20"/>
          <w:spacing w:val="-22"/>
          <w:w w:val="105"/>
        </w:rPr>
        <w:t xml:space="preserve"> </w:t>
      </w:r>
      <w:r>
        <w:rPr>
          <w:color w:val="231F20"/>
          <w:w w:val="105"/>
        </w:rPr>
        <w:t>ác,</w:t>
      </w:r>
      <w:r>
        <w:rPr>
          <w:color w:val="231F20"/>
          <w:spacing w:val="-22"/>
          <w:w w:val="105"/>
        </w:rPr>
        <w:t xml:space="preserve"> </w:t>
      </w:r>
      <w:r>
        <w:rPr>
          <w:color w:val="231F20"/>
          <w:w w:val="105"/>
        </w:rPr>
        <w:t>khi</w:t>
      </w:r>
      <w:r>
        <w:rPr>
          <w:color w:val="231F20"/>
          <w:spacing w:val="-22"/>
          <w:w w:val="105"/>
        </w:rPr>
        <w:t xml:space="preserve"> </w:t>
      </w:r>
      <w:r>
        <w:rPr>
          <w:color w:val="231F20"/>
          <w:w w:val="105"/>
        </w:rPr>
        <w:t>lâm</w:t>
      </w:r>
      <w:r>
        <w:rPr>
          <w:color w:val="231F20"/>
          <w:spacing w:val="-22"/>
          <w:w w:val="105"/>
        </w:rPr>
        <w:t xml:space="preserve"> </w:t>
      </w:r>
      <w:r>
        <w:rPr>
          <w:color w:val="231F20"/>
          <w:w w:val="105"/>
        </w:rPr>
        <w:t>mạng</w:t>
      </w:r>
      <w:r>
        <w:rPr>
          <w:color w:val="231F20"/>
          <w:spacing w:val="-22"/>
          <w:w w:val="105"/>
        </w:rPr>
        <w:t xml:space="preserve"> </w:t>
      </w:r>
      <w:r>
        <w:rPr>
          <w:color w:val="231F20"/>
          <w:w w:val="105"/>
        </w:rPr>
        <w:t>chung,</w:t>
      </w:r>
      <w:r>
        <w:rPr>
          <w:color w:val="231F20"/>
          <w:spacing w:val="-22"/>
          <w:w w:val="105"/>
        </w:rPr>
        <w:t xml:space="preserve"> </w:t>
      </w:r>
      <w:r>
        <w:rPr>
          <w:color w:val="231F20"/>
          <w:w w:val="105"/>
        </w:rPr>
        <w:t>niệm Phật</w:t>
      </w:r>
      <w:r>
        <w:rPr>
          <w:color w:val="231F20"/>
          <w:spacing w:val="-12"/>
          <w:w w:val="105"/>
        </w:rPr>
        <w:t xml:space="preserve"> </w:t>
      </w:r>
      <w:r>
        <w:rPr>
          <w:color w:val="231F20"/>
          <w:w w:val="105"/>
        </w:rPr>
        <w:t>A</w:t>
      </w:r>
      <w:r>
        <w:rPr>
          <w:color w:val="231F20"/>
          <w:spacing w:val="-12"/>
          <w:w w:val="105"/>
        </w:rPr>
        <w:t xml:space="preserve"> </w:t>
      </w:r>
      <w:r>
        <w:rPr>
          <w:color w:val="231F20"/>
          <w:w w:val="105"/>
        </w:rPr>
        <w:t>Di</w:t>
      </w:r>
      <w:r>
        <w:rPr>
          <w:color w:val="231F20"/>
          <w:spacing w:val="-12"/>
          <w:w w:val="105"/>
        </w:rPr>
        <w:t xml:space="preserve"> </w:t>
      </w:r>
      <w:r>
        <w:rPr>
          <w:color w:val="231F20"/>
          <w:w w:val="105"/>
        </w:rPr>
        <w:t>Đà</w:t>
      </w:r>
      <w:r>
        <w:rPr>
          <w:color w:val="231F20"/>
          <w:spacing w:val="-12"/>
          <w:w w:val="105"/>
        </w:rPr>
        <w:t xml:space="preserve"> </w:t>
      </w:r>
      <w:r>
        <w:rPr>
          <w:color w:val="231F20"/>
          <w:w w:val="105"/>
        </w:rPr>
        <w:t>cầu</w:t>
      </w:r>
      <w:r>
        <w:rPr>
          <w:color w:val="231F20"/>
          <w:spacing w:val="-12"/>
          <w:w w:val="105"/>
        </w:rPr>
        <w:t xml:space="preserve"> </w:t>
      </w:r>
      <w:r>
        <w:rPr>
          <w:color w:val="231F20"/>
          <w:w w:val="105"/>
        </w:rPr>
        <w:t>sinh</w:t>
      </w:r>
      <w:r>
        <w:rPr>
          <w:color w:val="231F20"/>
          <w:spacing w:val="-12"/>
          <w:w w:val="105"/>
        </w:rPr>
        <w:t xml:space="preserve"> </w:t>
      </w:r>
      <w:r>
        <w:rPr>
          <w:color w:val="231F20"/>
          <w:w w:val="105"/>
        </w:rPr>
        <w:t>Tịnh</w:t>
      </w:r>
      <w:r>
        <w:rPr>
          <w:color w:val="231F20"/>
          <w:spacing w:val="-12"/>
          <w:w w:val="105"/>
        </w:rPr>
        <w:t xml:space="preserve"> </w:t>
      </w:r>
      <w:r>
        <w:rPr>
          <w:color w:val="231F20"/>
          <w:w w:val="105"/>
        </w:rPr>
        <w:t>độ,</w:t>
      </w:r>
      <w:r>
        <w:rPr>
          <w:color w:val="231F20"/>
          <w:spacing w:val="-12"/>
          <w:w w:val="105"/>
        </w:rPr>
        <w:t xml:space="preserve"> </w:t>
      </w:r>
      <w:r>
        <w:rPr>
          <w:color w:val="231F20"/>
          <w:w w:val="105"/>
        </w:rPr>
        <w:t>thì</w:t>
      </w:r>
      <w:r>
        <w:rPr>
          <w:color w:val="231F20"/>
          <w:spacing w:val="-12"/>
          <w:w w:val="105"/>
        </w:rPr>
        <w:t xml:space="preserve"> </w:t>
      </w:r>
      <w:r>
        <w:rPr>
          <w:color w:val="231F20"/>
          <w:w w:val="105"/>
        </w:rPr>
        <w:t>vẫn</w:t>
      </w:r>
      <w:r>
        <w:rPr>
          <w:color w:val="231F20"/>
          <w:spacing w:val="-12"/>
          <w:w w:val="105"/>
        </w:rPr>
        <w:t xml:space="preserve"> </w:t>
      </w:r>
      <w:r>
        <w:rPr>
          <w:color w:val="231F20"/>
          <w:w w:val="105"/>
        </w:rPr>
        <w:t>được</w:t>
      </w:r>
      <w:r>
        <w:rPr>
          <w:color w:val="231F20"/>
          <w:spacing w:val="-12"/>
          <w:w w:val="105"/>
        </w:rPr>
        <w:t xml:space="preserve"> </w:t>
      </w:r>
      <w:r>
        <w:rPr>
          <w:color w:val="231F20"/>
          <w:w w:val="105"/>
        </w:rPr>
        <w:t>vãng</w:t>
      </w:r>
      <w:r>
        <w:rPr>
          <w:color w:val="231F20"/>
          <w:spacing w:val="-12"/>
          <w:w w:val="105"/>
        </w:rPr>
        <w:t xml:space="preserve"> </w:t>
      </w:r>
      <w:r>
        <w:rPr>
          <w:color w:val="231F20"/>
          <w:w w:val="105"/>
        </w:rPr>
        <w:t>sinh.</w:t>
      </w:r>
      <w:r>
        <w:rPr>
          <w:color w:val="231F20"/>
          <w:spacing w:val="-12"/>
          <w:w w:val="105"/>
        </w:rPr>
        <w:t xml:space="preserve"> </w:t>
      </w:r>
      <w:r>
        <w:rPr>
          <w:color w:val="231F20"/>
          <w:w w:val="105"/>
        </w:rPr>
        <w:t>Vấn đề ở chỗ, sợ người này không có đức tin. Họ không chịu niệm, thì đành thôi, nghĩa là không có duyên rồi. Chúng ta vốn</w:t>
      </w:r>
      <w:r>
        <w:rPr>
          <w:color w:val="231F20"/>
          <w:spacing w:val="-11"/>
          <w:w w:val="105"/>
        </w:rPr>
        <w:t xml:space="preserve"> </w:t>
      </w:r>
      <w:r>
        <w:rPr>
          <w:color w:val="231F20"/>
          <w:w w:val="105"/>
        </w:rPr>
        <w:t>giống</w:t>
      </w:r>
      <w:r>
        <w:rPr>
          <w:color w:val="231F20"/>
          <w:spacing w:val="-11"/>
          <w:w w:val="105"/>
        </w:rPr>
        <w:t xml:space="preserve"> </w:t>
      </w:r>
      <w:r>
        <w:rPr>
          <w:color w:val="231F20"/>
          <w:w w:val="105"/>
        </w:rPr>
        <w:t>như</w:t>
      </w:r>
      <w:r>
        <w:rPr>
          <w:color w:val="231F20"/>
          <w:spacing w:val="-11"/>
          <w:w w:val="105"/>
        </w:rPr>
        <w:t xml:space="preserve"> </w:t>
      </w:r>
      <w:r>
        <w:rPr>
          <w:color w:val="231F20"/>
          <w:w w:val="105"/>
        </w:rPr>
        <w:t>đức</w:t>
      </w:r>
      <w:r>
        <w:rPr>
          <w:color w:val="231F20"/>
          <w:spacing w:val="-11"/>
          <w:w w:val="105"/>
        </w:rPr>
        <w:t xml:space="preserve"> </w:t>
      </w:r>
      <w:r>
        <w:rPr>
          <w:color w:val="231F20"/>
          <w:w w:val="105"/>
        </w:rPr>
        <w:t>Phật</w:t>
      </w:r>
      <w:r>
        <w:rPr>
          <w:color w:val="231F20"/>
          <w:spacing w:val="-10"/>
          <w:w w:val="105"/>
        </w:rPr>
        <w:t xml:space="preserve"> </w:t>
      </w:r>
      <w:r>
        <w:rPr>
          <w:color w:val="231F20"/>
          <w:w w:val="105"/>
        </w:rPr>
        <w:t>A</w:t>
      </w:r>
      <w:r>
        <w:rPr>
          <w:color w:val="231F20"/>
          <w:spacing w:val="-11"/>
          <w:w w:val="105"/>
        </w:rPr>
        <w:t xml:space="preserve"> </w:t>
      </w:r>
      <w:r>
        <w:rPr>
          <w:color w:val="231F20"/>
          <w:w w:val="105"/>
        </w:rPr>
        <w:t>Di</w:t>
      </w:r>
      <w:r>
        <w:rPr>
          <w:color w:val="231F20"/>
          <w:spacing w:val="-11"/>
          <w:w w:val="105"/>
        </w:rPr>
        <w:t xml:space="preserve"> </w:t>
      </w:r>
      <w:r>
        <w:rPr>
          <w:color w:val="231F20"/>
          <w:w w:val="105"/>
        </w:rPr>
        <w:t>Đà,</w:t>
      </w:r>
      <w:r>
        <w:rPr>
          <w:color w:val="231F20"/>
          <w:spacing w:val="-10"/>
          <w:w w:val="105"/>
        </w:rPr>
        <w:t xml:space="preserve"> </w:t>
      </w:r>
      <w:r>
        <w:rPr>
          <w:color w:val="231F20"/>
          <w:w w:val="105"/>
        </w:rPr>
        <w:t>cho</w:t>
      </w:r>
      <w:r>
        <w:rPr>
          <w:color w:val="231F20"/>
          <w:spacing w:val="-11"/>
          <w:w w:val="105"/>
        </w:rPr>
        <w:t xml:space="preserve"> </w:t>
      </w:r>
      <w:r>
        <w:rPr>
          <w:color w:val="231F20"/>
          <w:w w:val="105"/>
        </w:rPr>
        <w:t>nên</w:t>
      </w:r>
      <w:r>
        <w:rPr>
          <w:color w:val="231F20"/>
          <w:spacing w:val="-11"/>
          <w:w w:val="105"/>
        </w:rPr>
        <w:t xml:space="preserve"> </w:t>
      </w:r>
      <w:r>
        <w:rPr>
          <w:color w:val="231F20"/>
          <w:w w:val="105"/>
        </w:rPr>
        <w:t>cần</w:t>
      </w:r>
      <w:r>
        <w:rPr>
          <w:color w:val="231F20"/>
          <w:spacing w:val="-10"/>
          <w:w w:val="105"/>
        </w:rPr>
        <w:t xml:space="preserve"> </w:t>
      </w:r>
      <w:r>
        <w:rPr>
          <w:color w:val="231F20"/>
          <w:w w:val="105"/>
        </w:rPr>
        <w:t>phải</w:t>
      </w:r>
      <w:r>
        <w:rPr>
          <w:color w:val="231F20"/>
          <w:spacing w:val="-10"/>
          <w:w w:val="105"/>
        </w:rPr>
        <w:t xml:space="preserve"> </w:t>
      </w:r>
      <w:r>
        <w:rPr>
          <w:color w:val="231F20"/>
          <w:w w:val="105"/>
        </w:rPr>
        <w:t>học,</w:t>
      </w:r>
      <w:r>
        <w:rPr>
          <w:color w:val="231F20"/>
          <w:spacing w:val="-11"/>
          <w:w w:val="105"/>
        </w:rPr>
        <w:t xml:space="preserve"> </w:t>
      </w:r>
      <w:r>
        <w:rPr>
          <w:color w:val="231F20"/>
          <w:w w:val="105"/>
        </w:rPr>
        <w:t>đây chính là tu tập!</w:t>
      </w:r>
    </w:p>
    <w:p w14:paraId="3B5E9A79" w14:textId="77777777" w:rsidR="00941B9D" w:rsidRDefault="00545CF7">
      <w:pPr>
        <w:pStyle w:val="BodyText"/>
        <w:spacing w:before="139" w:line="307" w:lineRule="auto"/>
        <w:ind w:left="113" w:right="393"/>
      </w:pPr>
      <w:r>
        <w:rPr>
          <w:color w:val="231F20"/>
          <w:w w:val="105"/>
        </w:rPr>
        <w:t>Khi chưa hiểu biết, khi mê hoặc điên đảo, chú</w:t>
      </w:r>
      <w:r>
        <w:rPr>
          <w:color w:val="231F20"/>
          <w:w w:val="105"/>
        </w:rPr>
        <w:t>ng ta sẽ trách móc chính mình, và chúng ta trách móc người khác, nhất</w:t>
      </w:r>
      <w:r>
        <w:rPr>
          <w:color w:val="231F20"/>
          <w:spacing w:val="-13"/>
          <w:w w:val="105"/>
        </w:rPr>
        <w:t xml:space="preserve"> </w:t>
      </w:r>
      <w:r>
        <w:rPr>
          <w:color w:val="231F20"/>
          <w:w w:val="105"/>
        </w:rPr>
        <w:t>là</w:t>
      </w:r>
      <w:r>
        <w:rPr>
          <w:color w:val="231F20"/>
          <w:spacing w:val="-13"/>
          <w:w w:val="105"/>
        </w:rPr>
        <w:t xml:space="preserve"> </w:t>
      </w:r>
      <w:r>
        <w:rPr>
          <w:color w:val="231F20"/>
          <w:w w:val="105"/>
        </w:rPr>
        <w:t>những</w:t>
      </w:r>
      <w:r>
        <w:rPr>
          <w:color w:val="231F20"/>
          <w:spacing w:val="-13"/>
          <w:w w:val="105"/>
        </w:rPr>
        <w:t xml:space="preserve"> </w:t>
      </w:r>
      <w:r>
        <w:rPr>
          <w:color w:val="231F20"/>
          <w:w w:val="105"/>
        </w:rPr>
        <w:t>người</w:t>
      </w:r>
      <w:r>
        <w:rPr>
          <w:color w:val="231F20"/>
          <w:spacing w:val="-13"/>
          <w:w w:val="105"/>
        </w:rPr>
        <w:t xml:space="preserve"> </w:t>
      </w:r>
      <w:r>
        <w:rPr>
          <w:color w:val="231F20"/>
          <w:w w:val="105"/>
        </w:rPr>
        <w:t>phỉ</w:t>
      </w:r>
      <w:r>
        <w:rPr>
          <w:color w:val="231F20"/>
          <w:spacing w:val="-13"/>
          <w:w w:val="105"/>
        </w:rPr>
        <w:t xml:space="preserve"> </w:t>
      </w:r>
      <w:r>
        <w:rPr>
          <w:color w:val="231F20"/>
          <w:w w:val="105"/>
        </w:rPr>
        <w:t>báng</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người</w:t>
      </w:r>
      <w:r>
        <w:rPr>
          <w:color w:val="231F20"/>
          <w:spacing w:val="-13"/>
          <w:w w:val="105"/>
        </w:rPr>
        <w:t xml:space="preserve"> </w:t>
      </w:r>
      <w:r>
        <w:rPr>
          <w:color w:val="231F20"/>
          <w:w w:val="105"/>
        </w:rPr>
        <w:t>sỉ</w:t>
      </w:r>
      <w:r>
        <w:rPr>
          <w:color w:val="231F20"/>
          <w:spacing w:val="-13"/>
          <w:w w:val="105"/>
        </w:rPr>
        <w:t xml:space="preserve"> </w:t>
      </w:r>
      <w:r>
        <w:rPr>
          <w:color w:val="231F20"/>
          <w:w w:val="105"/>
        </w:rPr>
        <w:t>nhục</w:t>
      </w:r>
      <w:r>
        <w:rPr>
          <w:color w:val="231F20"/>
          <w:spacing w:val="-13"/>
          <w:w w:val="105"/>
        </w:rPr>
        <w:t xml:space="preserve"> </w:t>
      </w:r>
      <w:r>
        <w:rPr>
          <w:color w:val="231F20"/>
          <w:w w:val="105"/>
        </w:rPr>
        <w:t>chúng ta,</w:t>
      </w:r>
      <w:r>
        <w:rPr>
          <w:color w:val="231F20"/>
          <w:spacing w:val="-18"/>
          <w:w w:val="105"/>
        </w:rPr>
        <w:t xml:space="preserve"> </w:t>
      </w:r>
      <w:r>
        <w:rPr>
          <w:color w:val="231F20"/>
          <w:w w:val="105"/>
        </w:rPr>
        <w:t>người</w:t>
      </w:r>
      <w:r>
        <w:rPr>
          <w:color w:val="231F20"/>
          <w:spacing w:val="-17"/>
          <w:w w:val="105"/>
        </w:rPr>
        <w:t xml:space="preserve"> </w:t>
      </w:r>
      <w:r>
        <w:rPr>
          <w:color w:val="231F20"/>
          <w:w w:val="105"/>
        </w:rPr>
        <w:t>bêu</w:t>
      </w:r>
      <w:r>
        <w:rPr>
          <w:color w:val="231F20"/>
          <w:spacing w:val="-18"/>
          <w:w w:val="105"/>
        </w:rPr>
        <w:t xml:space="preserve"> </w:t>
      </w:r>
      <w:r>
        <w:rPr>
          <w:color w:val="231F20"/>
          <w:w w:val="105"/>
        </w:rPr>
        <w:t>nhục</w:t>
      </w:r>
      <w:r>
        <w:rPr>
          <w:color w:val="231F20"/>
          <w:spacing w:val="-18"/>
          <w:w w:val="105"/>
        </w:rPr>
        <w:t xml:space="preserve"> </w:t>
      </w:r>
      <w:r>
        <w:rPr>
          <w:color w:val="231F20"/>
          <w:w w:val="105"/>
        </w:rPr>
        <w:t>chúng</w:t>
      </w:r>
      <w:r>
        <w:rPr>
          <w:color w:val="231F20"/>
          <w:spacing w:val="-17"/>
          <w:w w:val="105"/>
        </w:rPr>
        <w:t xml:space="preserve"> </w:t>
      </w:r>
      <w:r>
        <w:rPr>
          <w:color w:val="231F20"/>
          <w:w w:val="105"/>
        </w:rPr>
        <w:t>ta,</w:t>
      </w:r>
      <w:r>
        <w:rPr>
          <w:color w:val="231F20"/>
          <w:spacing w:val="-18"/>
          <w:w w:val="105"/>
        </w:rPr>
        <w:t xml:space="preserve"> </w:t>
      </w:r>
      <w:r>
        <w:rPr>
          <w:color w:val="231F20"/>
          <w:w w:val="105"/>
        </w:rPr>
        <w:t>người</w:t>
      </w:r>
      <w:r>
        <w:rPr>
          <w:color w:val="231F20"/>
          <w:spacing w:val="-17"/>
          <w:w w:val="105"/>
        </w:rPr>
        <w:t xml:space="preserve"> </w:t>
      </w:r>
      <w:r>
        <w:rPr>
          <w:color w:val="231F20"/>
          <w:w w:val="105"/>
        </w:rPr>
        <w:t>hãm</w:t>
      </w:r>
      <w:r>
        <w:rPr>
          <w:color w:val="231F20"/>
          <w:spacing w:val="-17"/>
          <w:w w:val="105"/>
        </w:rPr>
        <w:t xml:space="preserve"> </w:t>
      </w:r>
      <w:r>
        <w:rPr>
          <w:color w:val="231F20"/>
          <w:w w:val="105"/>
        </w:rPr>
        <w:t>hại</w:t>
      </w:r>
      <w:r>
        <w:rPr>
          <w:color w:val="231F20"/>
          <w:spacing w:val="-17"/>
          <w:w w:val="105"/>
        </w:rPr>
        <w:t xml:space="preserve"> </w:t>
      </w:r>
      <w:r>
        <w:rPr>
          <w:color w:val="231F20"/>
          <w:w w:val="105"/>
        </w:rPr>
        <w:t>chúng</w:t>
      </w:r>
      <w:r>
        <w:rPr>
          <w:color w:val="231F20"/>
          <w:spacing w:val="-17"/>
          <w:w w:val="105"/>
        </w:rPr>
        <w:t xml:space="preserve"> </w:t>
      </w:r>
      <w:r>
        <w:rPr>
          <w:color w:val="231F20"/>
          <w:w w:val="105"/>
        </w:rPr>
        <w:t>ta.</w:t>
      </w:r>
      <w:r>
        <w:rPr>
          <w:color w:val="231F20"/>
          <w:spacing w:val="-18"/>
          <w:w w:val="105"/>
        </w:rPr>
        <w:t xml:space="preserve"> </w:t>
      </w:r>
      <w:r>
        <w:rPr>
          <w:color w:val="231F20"/>
          <w:w w:val="105"/>
        </w:rPr>
        <w:t>Chúng ta</w:t>
      </w:r>
      <w:r>
        <w:rPr>
          <w:color w:val="231F20"/>
          <w:spacing w:val="-20"/>
          <w:w w:val="105"/>
        </w:rPr>
        <w:t xml:space="preserve"> </w:t>
      </w:r>
      <w:r>
        <w:rPr>
          <w:color w:val="231F20"/>
          <w:w w:val="105"/>
        </w:rPr>
        <w:t>có</w:t>
      </w:r>
      <w:r>
        <w:rPr>
          <w:color w:val="231F20"/>
          <w:spacing w:val="-18"/>
          <w:w w:val="105"/>
        </w:rPr>
        <w:t xml:space="preserve"> </w:t>
      </w:r>
      <w:r>
        <w:rPr>
          <w:color w:val="231F20"/>
          <w:w w:val="105"/>
        </w:rPr>
        <w:t>tâm</w:t>
      </w:r>
      <w:r>
        <w:rPr>
          <w:color w:val="231F20"/>
          <w:spacing w:val="-18"/>
          <w:w w:val="105"/>
        </w:rPr>
        <w:t xml:space="preserve"> </w:t>
      </w:r>
      <w:r>
        <w:rPr>
          <w:color w:val="231F20"/>
          <w:w w:val="105"/>
        </w:rPr>
        <w:t>oán</w:t>
      </w:r>
      <w:r>
        <w:rPr>
          <w:color w:val="231F20"/>
          <w:spacing w:val="-18"/>
          <w:w w:val="105"/>
        </w:rPr>
        <w:t xml:space="preserve"> </w:t>
      </w:r>
      <w:r>
        <w:rPr>
          <w:color w:val="231F20"/>
          <w:w w:val="105"/>
        </w:rPr>
        <w:t>hận</w:t>
      </w:r>
      <w:r>
        <w:rPr>
          <w:color w:val="231F20"/>
          <w:spacing w:val="-18"/>
          <w:w w:val="105"/>
        </w:rPr>
        <w:t xml:space="preserve"> </w:t>
      </w:r>
      <w:r>
        <w:rPr>
          <w:color w:val="231F20"/>
          <w:w w:val="105"/>
        </w:rPr>
        <w:t>hay</w:t>
      </w:r>
      <w:r>
        <w:rPr>
          <w:color w:val="231F20"/>
          <w:spacing w:val="-18"/>
          <w:w w:val="105"/>
        </w:rPr>
        <w:t xml:space="preserve"> </w:t>
      </w:r>
      <w:r>
        <w:rPr>
          <w:color w:val="231F20"/>
          <w:w w:val="105"/>
        </w:rPr>
        <w:t>không?</w:t>
      </w:r>
      <w:r>
        <w:rPr>
          <w:color w:val="231F20"/>
          <w:spacing w:val="-19"/>
          <w:w w:val="105"/>
        </w:rPr>
        <w:t xml:space="preserve"> </w:t>
      </w:r>
      <w:r>
        <w:rPr>
          <w:color w:val="231F20"/>
          <w:w w:val="105"/>
        </w:rPr>
        <w:t>Chắc</w:t>
      </w:r>
      <w:r>
        <w:rPr>
          <w:color w:val="231F20"/>
          <w:spacing w:val="-20"/>
          <w:w w:val="105"/>
        </w:rPr>
        <w:t xml:space="preserve"> </w:t>
      </w:r>
      <w:r>
        <w:rPr>
          <w:color w:val="231F20"/>
          <w:w w:val="105"/>
        </w:rPr>
        <w:t>chắn</w:t>
      </w:r>
      <w:r>
        <w:rPr>
          <w:color w:val="231F20"/>
          <w:spacing w:val="-19"/>
          <w:w w:val="105"/>
        </w:rPr>
        <w:t xml:space="preserve"> </w:t>
      </w:r>
      <w:r>
        <w:rPr>
          <w:color w:val="231F20"/>
          <w:w w:val="105"/>
        </w:rPr>
        <w:t>là</w:t>
      </w:r>
      <w:r>
        <w:rPr>
          <w:color w:val="231F20"/>
          <w:spacing w:val="-19"/>
          <w:w w:val="105"/>
        </w:rPr>
        <w:t xml:space="preserve"> </w:t>
      </w:r>
      <w:r>
        <w:rPr>
          <w:color w:val="231F20"/>
          <w:w w:val="105"/>
        </w:rPr>
        <w:t>có,</w:t>
      </w:r>
      <w:r>
        <w:rPr>
          <w:color w:val="231F20"/>
          <w:spacing w:val="-19"/>
          <w:w w:val="105"/>
        </w:rPr>
        <w:t xml:space="preserve"> </w:t>
      </w:r>
      <w:r>
        <w:rPr>
          <w:color w:val="231F20"/>
          <w:w w:val="105"/>
        </w:rPr>
        <w:t>chẳng</w:t>
      </w:r>
      <w:r>
        <w:rPr>
          <w:color w:val="231F20"/>
          <w:spacing w:val="-18"/>
          <w:w w:val="105"/>
        </w:rPr>
        <w:t xml:space="preserve"> </w:t>
      </w:r>
      <w:r>
        <w:rPr>
          <w:color w:val="231F20"/>
          <w:spacing w:val="-2"/>
          <w:w w:val="105"/>
        </w:rPr>
        <w:t>những</w:t>
      </w:r>
    </w:p>
    <w:p w14:paraId="3758F032" w14:textId="77777777" w:rsidR="00941B9D" w:rsidRDefault="00941B9D">
      <w:pPr>
        <w:spacing w:line="307" w:lineRule="auto"/>
        <w:sectPr w:rsidR="00941B9D">
          <w:pgSz w:w="11060" w:h="15030"/>
          <w:pgMar w:top="1040" w:right="1020" w:bottom="960" w:left="1020" w:header="845" w:footer="767" w:gutter="0"/>
          <w:cols w:space="720"/>
        </w:sectPr>
      </w:pPr>
    </w:p>
    <w:p w14:paraId="6A0378A4" w14:textId="77777777" w:rsidR="00941B9D" w:rsidRDefault="00941B9D">
      <w:pPr>
        <w:pStyle w:val="BodyText"/>
        <w:spacing w:before="3"/>
        <w:ind w:firstLine="0"/>
        <w:jc w:val="left"/>
        <w:rPr>
          <w:sz w:val="23"/>
        </w:rPr>
      </w:pPr>
    </w:p>
    <w:p w14:paraId="22381A8D" w14:textId="77777777" w:rsidR="00941B9D" w:rsidRDefault="00545CF7">
      <w:pPr>
        <w:pStyle w:val="BodyText"/>
        <w:spacing w:before="106" w:line="309" w:lineRule="auto"/>
        <w:ind w:left="397" w:right="113" w:firstLine="0"/>
      </w:pPr>
      <w:r>
        <w:rPr>
          <w:color w:val="231F20"/>
          <w:w w:val="105"/>
        </w:rPr>
        <w:t>có oán hận, mà còn tìm cách để báo thù. Thế là đã gây nên oan oan tương báo không bao giờ chấm dứt. Sau khi giác ngộ,</w:t>
      </w:r>
      <w:r>
        <w:rPr>
          <w:color w:val="231F20"/>
          <w:spacing w:val="-11"/>
          <w:w w:val="105"/>
        </w:rPr>
        <w:t xml:space="preserve"> </w:t>
      </w:r>
      <w:r>
        <w:rPr>
          <w:color w:val="231F20"/>
          <w:w w:val="105"/>
        </w:rPr>
        <w:t>những</w:t>
      </w:r>
      <w:r>
        <w:rPr>
          <w:color w:val="231F20"/>
          <w:spacing w:val="-11"/>
          <w:w w:val="105"/>
        </w:rPr>
        <w:t xml:space="preserve"> </w:t>
      </w:r>
      <w:r>
        <w:rPr>
          <w:color w:val="231F20"/>
          <w:w w:val="105"/>
        </w:rPr>
        <w:t>cảnh</w:t>
      </w:r>
      <w:r>
        <w:rPr>
          <w:color w:val="231F20"/>
          <w:spacing w:val="-11"/>
          <w:w w:val="105"/>
        </w:rPr>
        <w:t xml:space="preserve"> </w:t>
      </w:r>
      <w:r>
        <w:rPr>
          <w:color w:val="231F20"/>
          <w:w w:val="105"/>
        </w:rPr>
        <w:t>giới</w:t>
      </w:r>
      <w:r>
        <w:rPr>
          <w:color w:val="231F20"/>
          <w:spacing w:val="-11"/>
          <w:w w:val="105"/>
        </w:rPr>
        <w:t xml:space="preserve"> </w:t>
      </w:r>
      <w:r>
        <w:rPr>
          <w:color w:val="231F20"/>
          <w:w w:val="105"/>
        </w:rPr>
        <w:t>này</w:t>
      </w:r>
      <w:r>
        <w:rPr>
          <w:color w:val="231F20"/>
          <w:spacing w:val="-11"/>
          <w:w w:val="105"/>
        </w:rPr>
        <w:t xml:space="preserve"> </w:t>
      </w:r>
      <w:r>
        <w:rPr>
          <w:color w:val="231F20"/>
          <w:w w:val="105"/>
        </w:rPr>
        <w:t>có</w:t>
      </w:r>
      <w:r>
        <w:rPr>
          <w:color w:val="231F20"/>
          <w:spacing w:val="-11"/>
          <w:w w:val="105"/>
        </w:rPr>
        <w:t xml:space="preserve"> </w:t>
      </w:r>
      <w:r>
        <w:rPr>
          <w:color w:val="231F20"/>
          <w:w w:val="105"/>
        </w:rPr>
        <w:t>hiện</w:t>
      </w:r>
      <w:r>
        <w:rPr>
          <w:color w:val="231F20"/>
          <w:spacing w:val="-11"/>
          <w:w w:val="105"/>
        </w:rPr>
        <w:t xml:space="preserve"> </w:t>
      </w:r>
      <w:r>
        <w:rPr>
          <w:color w:val="231F20"/>
          <w:w w:val="105"/>
        </w:rPr>
        <w:t>tiền,</w:t>
      </w:r>
      <w:r>
        <w:rPr>
          <w:color w:val="231F20"/>
          <w:spacing w:val="-11"/>
          <w:w w:val="105"/>
        </w:rPr>
        <w:t xml:space="preserve"> </w:t>
      </w:r>
      <w:r>
        <w:rPr>
          <w:color w:val="231F20"/>
          <w:w w:val="105"/>
        </w:rPr>
        <w:t>thì</w:t>
      </w:r>
      <w:r>
        <w:rPr>
          <w:color w:val="231F20"/>
          <w:spacing w:val="-11"/>
          <w:w w:val="105"/>
        </w:rPr>
        <w:t xml:space="preserve"> </w:t>
      </w:r>
      <w:r>
        <w:rPr>
          <w:color w:val="231F20"/>
          <w:w w:val="105"/>
        </w:rPr>
        <w:t>tâm</w:t>
      </w:r>
      <w:r>
        <w:rPr>
          <w:color w:val="231F20"/>
          <w:spacing w:val="-11"/>
          <w:w w:val="105"/>
        </w:rPr>
        <w:t xml:space="preserve"> </w:t>
      </w:r>
      <w:r>
        <w:rPr>
          <w:color w:val="231F20"/>
          <w:w w:val="105"/>
        </w:rPr>
        <w:t>địa</w:t>
      </w:r>
      <w:r>
        <w:rPr>
          <w:color w:val="231F20"/>
          <w:spacing w:val="-11"/>
          <w:w w:val="105"/>
        </w:rPr>
        <w:t xml:space="preserve"> </w:t>
      </w:r>
      <w:r>
        <w:rPr>
          <w:color w:val="231F20"/>
          <w:w w:val="105"/>
        </w:rPr>
        <w:t>vẫn</w:t>
      </w:r>
      <w:r>
        <w:rPr>
          <w:color w:val="231F20"/>
          <w:spacing w:val="-11"/>
          <w:w w:val="105"/>
        </w:rPr>
        <w:t xml:space="preserve"> </w:t>
      </w:r>
      <w:r>
        <w:rPr>
          <w:color w:val="231F20"/>
          <w:w w:val="105"/>
        </w:rPr>
        <w:t>thanh tịnh, không hề bị nhiễm trước, thản nhiên như không. Đây chính là</w:t>
      </w:r>
      <w:r>
        <w:rPr>
          <w:color w:val="231F20"/>
          <w:w w:val="105"/>
        </w:rPr>
        <w:t xml:space="preserve"> thật sự công phu, người đời gọi là tu dưỡng, thản nhiên như không.</w:t>
      </w:r>
    </w:p>
    <w:p w14:paraId="5D5F4712" w14:textId="77777777" w:rsidR="00941B9D" w:rsidRDefault="00545CF7">
      <w:pPr>
        <w:pStyle w:val="BodyText"/>
        <w:spacing w:before="153" w:line="309" w:lineRule="auto"/>
        <w:ind w:left="397" w:right="110"/>
      </w:pPr>
      <w:r>
        <w:rPr>
          <w:color w:val="231F20"/>
          <w:w w:val="105"/>
        </w:rPr>
        <w:t>Vì</w:t>
      </w:r>
      <w:r>
        <w:rPr>
          <w:color w:val="231F20"/>
          <w:spacing w:val="-3"/>
          <w:w w:val="105"/>
        </w:rPr>
        <w:t xml:space="preserve"> </w:t>
      </w:r>
      <w:r>
        <w:rPr>
          <w:color w:val="231F20"/>
          <w:w w:val="105"/>
        </w:rPr>
        <w:t>sao</w:t>
      </w:r>
      <w:r>
        <w:rPr>
          <w:color w:val="231F20"/>
          <w:spacing w:val="-3"/>
          <w:w w:val="105"/>
        </w:rPr>
        <w:t xml:space="preserve"> </w:t>
      </w:r>
      <w:r>
        <w:rPr>
          <w:color w:val="231F20"/>
          <w:w w:val="105"/>
        </w:rPr>
        <w:t>người</w:t>
      </w:r>
      <w:r>
        <w:rPr>
          <w:color w:val="231F20"/>
          <w:spacing w:val="-3"/>
          <w:w w:val="105"/>
        </w:rPr>
        <w:t xml:space="preserve"> </w:t>
      </w:r>
      <w:r>
        <w:rPr>
          <w:color w:val="231F20"/>
          <w:w w:val="105"/>
        </w:rPr>
        <w:t>này</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làm</w:t>
      </w:r>
      <w:r>
        <w:rPr>
          <w:color w:val="231F20"/>
          <w:spacing w:val="-3"/>
          <w:w w:val="105"/>
        </w:rPr>
        <w:t xml:space="preserve"> </w:t>
      </w:r>
      <w:r>
        <w:rPr>
          <w:color w:val="231F20"/>
          <w:w w:val="105"/>
        </w:rPr>
        <w:t>được</w:t>
      </w:r>
      <w:r>
        <w:rPr>
          <w:color w:val="231F20"/>
          <w:spacing w:val="-3"/>
          <w:w w:val="105"/>
        </w:rPr>
        <w:t xml:space="preserve"> </w:t>
      </w:r>
      <w:r>
        <w:rPr>
          <w:color w:val="231F20"/>
          <w:w w:val="105"/>
        </w:rPr>
        <w:t>thản</w:t>
      </w:r>
      <w:r>
        <w:rPr>
          <w:color w:val="231F20"/>
          <w:spacing w:val="-3"/>
          <w:w w:val="105"/>
        </w:rPr>
        <w:t xml:space="preserve"> </w:t>
      </w:r>
      <w:r>
        <w:rPr>
          <w:color w:val="231F20"/>
          <w:w w:val="105"/>
        </w:rPr>
        <w:t>nhiên</w:t>
      </w:r>
      <w:r>
        <w:rPr>
          <w:color w:val="231F20"/>
          <w:spacing w:val="-4"/>
          <w:w w:val="105"/>
        </w:rPr>
        <w:t xml:space="preserve"> </w:t>
      </w:r>
      <w:r>
        <w:rPr>
          <w:color w:val="231F20"/>
          <w:w w:val="105"/>
        </w:rPr>
        <w:t>như</w:t>
      </w:r>
      <w:r>
        <w:rPr>
          <w:color w:val="231F20"/>
          <w:spacing w:val="-3"/>
          <w:w w:val="105"/>
        </w:rPr>
        <w:t xml:space="preserve"> </w:t>
      </w:r>
      <w:r>
        <w:rPr>
          <w:color w:val="231F20"/>
          <w:w w:val="105"/>
        </w:rPr>
        <w:t xml:space="preserve">không vậy? Bởi vì người này hiểu được chân tướng sự thật. Chân tướng sự thật là gì? Trong kinh </w:t>
      </w:r>
      <w:r>
        <w:rPr>
          <w:i/>
          <w:color w:val="231F20"/>
          <w:w w:val="105"/>
        </w:rPr>
        <w:t xml:space="preserve">Bát nhã </w:t>
      </w:r>
      <w:r>
        <w:rPr>
          <w:color w:val="231F20"/>
          <w:w w:val="105"/>
        </w:rPr>
        <w:t>nói, hết thảy pháp vô</w:t>
      </w:r>
      <w:r>
        <w:rPr>
          <w:color w:val="231F20"/>
          <w:spacing w:val="-3"/>
          <w:w w:val="105"/>
        </w:rPr>
        <w:t xml:space="preserve"> </w:t>
      </w:r>
      <w:r>
        <w:rPr>
          <w:color w:val="231F20"/>
          <w:w w:val="105"/>
        </w:rPr>
        <w:t>sở</w:t>
      </w:r>
      <w:r>
        <w:rPr>
          <w:color w:val="231F20"/>
          <w:spacing w:val="-3"/>
          <w:w w:val="105"/>
        </w:rPr>
        <w:t xml:space="preserve"> </w:t>
      </w:r>
      <w:r>
        <w:rPr>
          <w:color w:val="231F20"/>
          <w:w w:val="105"/>
        </w:rPr>
        <w:t>hữu,</w:t>
      </w:r>
      <w:r>
        <w:rPr>
          <w:color w:val="231F20"/>
          <w:spacing w:val="-3"/>
          <w:w w:val="105"/>
        </w:rPr>
        <w:t xml:space="preserve"> </w:t>
      </w:r>
      <w:r>
        <w:rPr>
          <w:color w:val="231F20"/>
          <w:w w:val="105"/>
        </w:rPr>
        <w:t>tất</w:t>
      </w:r>
      <w:r>
        <w:rPr>
          <w:color w:val="231F20"/>
          <w:spacing w:val="-3"/>
          <w:w w:val="105"/>
        </w:rPr>
        <w:t xml:space="preserve"> </w:t>
      </w:r>
      <w:r>
        <w:rPr>
          <w:color w:val="231F20"/>
          <w:w w:val="105"/>
        </w:rPr>
        <w:t>cánh</w:t>
      </w:r>
      <w:r>
        <w:rPr>
          <w:color w:val="231F20"/>
          <w:spacing w:val="-3"/>
          <w:w w:val="105"/>
        </w:rPr>
        <w:t xml:space="preserve"> </w:t>
      </w:r>
      <w:r>
        <w:rPr>
          <w:color w:val="231F20"/>
          <w:w w:val="105"/>
        </w:rPr>
        <w:t>không,</w:t>
      </w:r>
      <w:r>
        <w:rPr>
          <w:color w:val="231F20"/>
          <w:spacing w:val="-3"/>
          <w:w w:val="105"/>
        </w:rPr>
        <w:t xml:space="preserve"> </w:t>
      </w:r>
      <w:r>
        <w:rPr>
          <w:color w:val="231F20"/>
          <w:w w:val="105"/>
        </w:rPr>
        <w:t>bất</w:t>
      </w:r>
      <w:r>
        <w:rPr>
          <w:color w:val="231F20"/>
          <w:spacing w:val="-3"/>
          <w:w w:val="105"/>
        </w:rPr>
        <w:t xml:space="preserve"> </w:t>
      </w:r>
      <w:r>
        <w:rPr>
          <w:color w:val="231F20"/>
          <w:w w:val="105"/>
        </w:rPr>
        <w:t>khả</w:t>
      </w:r>
      <w:r>
        <w:rPr>
          <w:color w:val="231F20"/>
          <w:spacing w:val="-3"/>
          <w:w w:val="105"/>
        </w:rPr>
        <w:t xml:space="preserve"> </w:t>
      </w:r>
      <w:r>
        <w:rPr>
          <w:color w:val="231F20"/>
          <w:w w:val="105"/>
        </w:rPr>
        <w:t>đắc.</w:t>
      </w:r>
      <w:r>
        <w:rPr>
          <w:color w:val="231F20"/>
          <w:spacing w:val="-3"/>
          <w:w w:val="105"/>
        </w:rPr>
        <w:t xml:space="preserve"> </w:t>
      </w:r>
      <w:r>
        <w:rPr>
          <w:color w:val="231F20"/>
          <w:w w:val="105"/>
        </w:rPr>
        <w:t>Nếu</w:t>
      </w:r>
      <w:r>
        <w:rPr>
          <w:color w:val="231F20"/>
          <w:spacing w:val="-4"/>
          <w:w w:val="105"/>
        </w:rPr>
        <w:t xml:space="preserve"> </w:t>
      </w:r>
      <w:r>
        <w:rPr>
          <w:color w:val="231F20"/>
          <w:w w:val="105"/>
        </w:rPr>
        <w:t>như</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còn nhớ trong lòng là quý vị đã sai rồi, quý vị đã mê hoă</w:t>
      </w:r>
      <w:r>
        <w:rPr>
          <w:color w:val="231F20"/>
          <w:w w:val="105"/>
        </w:rPr>
        <w:t>̣c như người đó vậy, cho nên quý vị mới khắc ghi trong lòng. Khi quý</w:t>
      </w:r>
      <w:r>
        <w:rPr>
          <w:color w:val="231F20"/>
          <w:spacing w:val="-8"/>
          <w:w w:val="105"/>
        </w:rPr>
        <w:t xml:space="preserve"> </w:t>
      </w:r>
      <w:r>
        <w:rPr>
          <w:color w:val="231F20"/>
          <w:w w:val="105"/>
        </w:rPr>
        <w:t>vị</w:t>
      </w:r>
      <w:r>
        <w:rPr>
          <w:color w:val="231F20"/>
          <w:spacing w:val="-8"/>
          <w:w w:val="105"/>
        </w:rPr>
        <w:t xml:space="preserve"> </w:t>
      </w:r>
      <w:r>
        <w:rPr>
          <w:color w:val="231F20"/>
          <w:w w:val="105"/>
        </w:rPr>
        <w:t>không</w:t>
      </w:r>
      <w:r>
        <w:rPr>
          <w:color w:val="231F20"/>
          <w:spacing w:val="-8"/>
          <w:w w:val="105"/>
        </w:rPr>
        <w:t xml:space="preserve"> </w:t>
      </w:r>
      <w:r>
        <w:rPr>
          <w:color w:val="231F20"/>
          <w:w w:val="105"/>
        </w:rPr>
        <w:t>bị</w:t>
      </w:r>
      <w:r>
        <w:rPr>
          <w:color w:val="231F20"/>
          <w:spacing w:val="-8"/>
          <w:w w:val="105"/>
        </w:rPr>
        <w:t xml:space="preserve"> </w:t>
      </w:r>
      <w:r>
        <w:rPr>
          <w:color w:val="231F20"/>
          <w:w w:val="105"/>
        </w:rPr>
        <w:t>phóng</w:t>
      </w:r>
      <w:r>
        <w:rPr>
          <w:color w:val="231F20"/>
          <w:spacing w:val="-8"/>
          <w:w w:val="105"/>
        </w:rPr>
        <w:t xml:space="preserve"> </w:t>
      </w:r>
      <w:r>
        <w:rPr>
          <w:color w:val="231F20"/>
          <w:w w:val="105"/>
        </w:rPr>
        <w:t>tâm</w:t>
      </w:r>
      <w:r>
        <w:rPr>
          <w:color w:val="231F20"/>
          <w:spacing w:val="-8"/>
          <w:w w:val="105"/>
        </w:rPr>
        <w:t xml:space="preserve"> </w:t>
      </w:r>
      <w:r>
        <w:rPr>
          <w:color w:val="231F20"/>
          <w:w w:val="105"/>
        </w:rPr>
        <w:t>đi</w:t>
      </w:r>
      <w:r>
        <w:rPr>
          <w:color w:val="231F20"/>
          <w:spacing w:val="-8"/>
          <w:w w:val="105"/>
        </w:rPr>
        <w:t xml:space="preserve"> </w:t>
      </w:r>
      <w:r>
        <w:rPr>
          <w:color w:val="231F20"/>
          <w:w w:val="105"/>
        </w:rPr>
        <w:t>thì</w:t>
      </w:r>
      <w:r>
        <w:rPr>
          <w:color w:val="231F20"/>
          <w:spacing w:val="-8"/>
          <w:w w:val="105"/>
        </w:rPr>
        <w:t xml:space="preserve"> </w:t>
      </w:r>
      <w:r>
        <w:rPr>
          <w:color w:val="231F20"/>
          <w:w w:val="105"/>
        </w:rPr>
        <w:t>hoàn</w:t>
      </w:r>
      <w:r>
        <w:rPr>
          <w:color w:val="231F20"/>
          <w:spacing w:val="-8"/>
          <w:w w:val="105"/>
        </w:rPr>
        <w:t xml:space="preserve"> </w:t>
      </w:r>
      <w:r>
        <w:rPr>
          <w:color w:val="231F20"/>
          <w:w w:val="105"/>
        </w:rPr>
        <w:t>toàn</w:t>
      </w:r>
      <w:r>
        <w:rPr>
          <w:color w:val="231F20"/>
          <w:spacing w:val="-8"/>
          <w:w w:val="105"/>
        </w:rPr>
        <w:t xml:space="preserve"> </w:t>
      </w:r>
      <w:r>
        <w:rPr>
          <w:color w:val="231F20"/>
          <w:w w:val="105"/>
        </w:rPr>
        <w:t>khác</w:t>
      </w:r>
      <w:r>
        <w:rPr>
          <w:color w:val="231F20"/>
          <w:spacing w:val="-8"/>
          <w:w w:val="105"/>
        </w:rPr>
        <w:t xml:space="preserve"> </w:t>
      </w:r>
      <w:r>
        <w:rPr>
          <w:color w:val="231F20"/>
          <w:w w:val="105"/>
        </w:rPr>
        <w:t>hẳn,</w:t>
      </w:r>
      <w:r>
        <w:rPr>
          <w:color w:val="231F20"/>
          <w:spacing w:val="-8"/>
          <w:w w:val="105"/>
        </w:rPr>
        <w:t xml:space="preserve"> </w:t>
      </w:r>
      <w:r>
        <w:rPr>
          <w:color w:val="231F20"/>
          <w:w w:val="105"/>
        </w:rPr>
        <w:t xml:space="preserve">người </w:t>
      </w:r>
      <w:r>
        <w:rPr>
          <w:color w:val="231F20"/>
          <w:spacing w:val="-2"/>
          <w:w w:val="105"/>
        </w:rPr>
        <w:t>đó</w:t>
      </w:r>
      <w:r>
        <w:rPr>
          <w:color w:val="231F20"/>
          <w:spacing w:val="-19"/>
          <w:w w:val="105"/>
        </w:rPr>
        <w:t xml:space="preserve"> </w:t>
      </w:r>
      <w:r>
        <w:rPr>
          <w:color w:val="231F20"/>
          <w:spacing w:val="-2"/>
          <w:w w:val="105"/>
        </w:rPr>
        <w:t>dùng</w:t>
      </w:r>
      <w:r>
        <w:rPr>
          <w:color w:val="231F20"/>
          <w:spacing w:val="-18"/>
          <w:w w:val="105"/>
        </w:rPr>
        <w:t xml:space="preserve"> </w:t>
      </w:r>
      <w:r>
        <w:rPr>
          <w:color w:val="231F20"/>
          <w:spacing w:val="-2"/>
          <w:w w:val="105"/>
        </w:rPr>
        <w:t>tâm</w:t>
      </w:r>
      <w:r>
        <w:rPr>
          <w:color w:val="231F20"/>
          <w:spacing w:val="-19"/>
          <w:w w:val="105"/>
        </w:rPr>
        <w:t xml:space="preserve"> </w:t>
      </w:r>
      <w:r>
        <w:rPr>
          <w:color w:val="231F20"/>
          <w:spacing w:val="-2"/>
          <w:w w:val="105"/>
        </w:rPr>
        <w:t>ý</w:t>
      </w:r>
      <w:r>
        <w:rPr>
          <w:color w:val="231F20"/>
          <w:spacing w:val="-18"/>
          <w:w w:val="105"/>
        </w:rPr>
        <w:t xml:space="preserve"> </w:t>
      </w:r>
      <w:r>
        <w:rPr>
          <w:color w:val="231F20"/>
          <w:spacing w:val="-2"/>
          <w:w w:val="105"/>
        </w:rPr>
        <w:t>thức,</w:t>
      </w:r>
      <w:r>
        <w:rPr>
          <w:color w:val="231F20"/>
          <w:spacing w:val="-18"/>
          <w:w w:val="105"/>
        </w:rPr>
        <w:t xml:space="preserve"> </w:t>
      </w:r>
      <w:r>
        <w:rPr>
          <w:color w:val="231F20"/>
          <w:spacing w:val="-2"/>
          <w:w w:val="105"/>
        </w:rPr>
        <w:t>còn</w:t>
      </w:r>
      <w:r>
        <w:rPr>
          <w:color w:val="231F20"/>
          <w:spacing w:val="-19"/>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9"/>
          <w:w w:val="105"/>
        </w:rPr>
        <w:t xml:space="preserve"> </w:t>
      </w:r>
      <w:r>
        <w:rPr>
          <w:color w:val="231F20"/>
          <w:spacing w:val="-2"/>
          <w:w w:val="105"/>
        </w:rPr>
        <w:t>dùng</w:t>
      </w:r>
      <w:r>
        <w:rPr>
          <w:color w:val="231F20"/>
          <w:spacing w:val="-18"/>
          <w:w w:val="105"/>
        </w:rPr>
        <w:t xml:space="preserve"> </w:t>
      </w:r>
      <w:r>
        <w:rPr>
          <w:color w:val="231F20"/>
          <w:spacing w:val="-2"/>
          <w:w w:val="105"/>
        </w:rPr>
        <w:t>Giới,</w:t>
      </w:r>
      <w:r>
        <w:rPr>
          <w:color w:val="231F20"/>
          <w:spacing w:val="-18"/>
          <w:w w:val="105"/>
        </w:rPr>
        <w:t xml:space="preserve"> </w:t>
      </w:r>
      <w:r>
        <w:rPr>
          <w:color w:val="231F20"/>
          <w:spacing w:val="-2"/>
          <w:w w:val="105"/>
        </w:rPr>
        <w:t>Định,</w:t>
      </w:r>
      <w:r>
        <w:rPr>
          <w:color w:val="231F20"/>
          <w:spacing w:val="-18"/>
          <w:w w:val="105"/>
        </w:rPr>
        <w:t xml:space="preserve"> </w:t>
      </w:r>
      <w:r>
        <w:rPr>
          <w:color w:val="231F20"/>
          <w:spacing w:val="-2"/>
          <w:w w:val="105"/>
        </w:rPr>
        <w:t>Tuệ,</w:t>
      </w:r>
      <w:r>
        <w:rPr>
          <w:color w:val="231F20"/>
          <w:spacing w:val="-19"/>
          <w:w w:val="105"/>
        </w:rPr>
        <w:t xml:space="preserve"> </w:t>
      </w:r>
      <w:r>
        <w:rPr>
          <w:color w:val="231F20"/>
          <w:spacing w:val="-2"/>
          <w:w w:val="105"/>
        </w:rPr>
        <w:t>thì</w:t>
      </w:r>
      <w:r>
        <w:rPr>
          <w:color w:val="231F20"/>
          <w:spacing w:val="-18"/>
          <w:w w:val="105"/>
        </w:rPr>
        <w:t xml:space="preserve"> </w:t>
      </w:r>
      <w:r>
        <w:rPr>
          <w:color w:val="231F20"/>
          <w:spacing w:val="-2"/>
          <w:w w:val="105"/>
        </w:rPr>
        <w:t xml:space="preserve">làm </w:t>
      </w:r>
      <w:r>
        <w:rPr>
          <w:color w:val="231F20"/>
          <w:w w:val="105"/>
        </w:rPr>
        <w:t>sao giống nhau được.</w:t>
      </w:r>
    </w:p>
    <w:p w14:paraId="2B36720E" w14:textId="77777777" w:rsidR="00941B9D" w:rsidRDefault="00545CF7">
      <w:pPr>
        <w:pStyle w:val="BodyText"/>
        <w:spacing w:before="157" w:line="309" w:lineRule="auto"/>
        <w:ind w:left="397" w:right="109"/>
      </w:pPr>
      <w:r>
        <w:rPr>
          <w:color w:val="231F20"/>
        </w:rPr>
        <w:t xml:space="preserve">Người đó dùng vọng tâm, còn quý vị dùng chân tâm. Chân </w:t>
      </w:r>
      <w:r>
        <w:rPr>
          <w:color w:val="231F20"/>
          <w:w w:val="105"/>
        </w:rPr>
        <w:t>tâm</w:t>
      </w:r>
      <w:r>
        <w:rPr>
          <w:color w:val="231F20"/>
          <w:spacing w:val="-18"/>
          <w:w w:val="105"/>
        </w:rPr>
        <w:t xml:space="preserve"> </w:t>
      </w:r>
      <w:r>
        <w:rPr>
          <w:color w:val="231F20"/>
          <w:w w:val="105"/>
        </w:rPr>
        <w:t>là</w:t>
      </w:r>
      <w:r>
        <w:rPr>
          <w:color w:val="231F20"/>
          <w:spacing w:val="-18"/>
          <w:w w:val="105"/>
        </w:rPr>
        <w:t xml:space="preserve"> </w:t>
      </w:r>
      <w:r>
        <w:rPr>
          <w:color w:val="231F20"/>
          <w:w w:val="105"/>
        </w:rPr>
        <w:t>Thanh</w:t>
      </w:r>
      <w:r>
        <w:rPr>
          <w:color w:val="231F20"/>
          <w:spacing w:val="-18"/>
          <w:w w:val="105"/>
        </w:rPr>
        <w:t xml:space="preserve"> </w:t>
      </w:r>
      <w:r>
        <w:rPr>
          <w:color w:val="231F20"/>
          <w:w w:val="105"/>
        </w:rPr>
        <w:t>tịnh,</w:t>
      </w:r>
      <w:r>
        <w:rPr>
          <w:color w:val="231F20"/>
          <w:spacing w:val="-18"/>
          <w:w w:val="105"/>
        </w:rPr>
        <w:t xml:space="preserve"> </w:t>
      </w:r>
      <w:r>
        <w:rPr>
          <w:color w:val="231F20"/>
          <w:w w:val="105"/>
        </w:rPr>
        <w:t>Bình</w:t>
      </w:r>
      <w:r>
        <w:rPr>
          <w:color w:val="231F20"/>
          <w:spacing w:val="-18"/>
          <w:w w:val="105"/>
        </w:rPr>
        <w:t xml:space="preserve"> </w:t>
      </w:r>
      <w:r>
        <w:rPr>
          <w:color w:val="231F20"/>
          <w:w w:val="105"/>
        </w:rPr>
        <w:t>đẳng,</w:t>
      </w:r>
      <w:r>
        <w:rPr>
          <w:color w:val="231F20"/>
          <w:spacing w:val="-18"/>
          <w:w w:val="105"/>
        </w:rPr>
        <w:t xml:space="preserve"> </w:t>
      </w:r>
      <w:r>
        <w:rPr>
          <w:color w:val="231F20"/>
          <w:w w:val="105"/>
        </w:rPr>
        <w:t>Giác,</w:t>
      </w:r>
      <w:r>
        <w:rPr>
          <w:color w:val="231F20"/>
          <w:spacing w:val="-18"/>
          <w:w w:val="105"/>
        </w:rPr>
        <w:t xml:space="preserve"> </w:t>
      </w:r>
      <w:r>
        <w:rPr>
          <w:color w:val="231F20"/>
          <w:w w:val="105"/>
        </w:rPr>
        <w:t>cho</w:t>
      </w:r>
      <w:r>
        <w:rPr>
          <w:color w:val="231F20"/>
          <w:spacing w:val="-18"/>
          <w:w w:val="105"/>
        </w:rPr>
        <w:t xml:space="preserve"> </w:t>
      </w:r>
      <w:r>
        <w:rPr>
          <w:color w:val="231F20"/>
          <w:w w:val="105"/>
        </w:rPr>
        <w:t>nên</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mới</w:t>
      </w:r>
      <w:r>
        <w:rPr>
          <w:color w:val="231F20"/>
          <w:spacing w:val="-18"/>
          <w:w w:val="105"/>
        </w:rPr>
        <w:t xml:space="preserve"> </w:t>
      </w:r>
      <w:r>
        <w:rPr>
          <w:color w:val="231F20"/>
          <w:w w:val="105"/>
        </w:rPr>
        <w:t>hiểu được Phật, Bồ tát, gọi đó là chân thiện, là chí thiện. Chẳng những không tìm thấy trong lục đạo, mà trong Tứ Thánh pháp</w:t>
      </w:r>
      <w:r>
        <w:rPr>
          <w:color w:val="231F20"/>
          <w:spacing w:val="-11"/>
          <w:w w:val="105"/>
        </w:rPr>
        <w:t xml:space="preserve"> </w:t>
      </w:r>
      <w:r>
        <w:rPr>
          <w:color w:val="231F20"/>
          <w:w w:val="105"/>
        </w:rPr>
        <w:t>giới</w:t>
      </w:r>
      <w:r>
        <w:rPr>
          <w:color w:val="231F20"/>
          <w:spacing w:val="-12"/>
          <w:w w:val="105"/>
        </w:rPr>
        <w:t xml:space="preserve"> </w:t>
      </w:r>
      <w:r>
        <w:rPr>
          <w:color w:val="231F20"/>
          <w:w w:val="105"/>
        </w:rPr>
        <w:t>cu</w:t>
      </w:r>
      <w:r>
        <w:rPr>
          <w:color w:val="231F20"/>
          <w:w w:val="105"/>
        </w:rPr>
        <w:t>̃ng</w:t>
      </w:r>
      <w:r>
        <w:rPr>
          <w:color w:val="231F20"/>
          <w:spacing w:val="-11"/>
          <w:w w:val="105"/>
        </w:rPr>
        <w:t xml:space="preserve"> </w:t>
      </w:r>
      <w:r>
        <w:rPr>
          <w:color w:val="231F20"/>
          <w:w w:val="105"/>
        </w:rPr>
        <w:t>không</w:t>
      </w:r>
      <w:r>
        <w:rPr>
          <w:color w:val="231F20"/>
          <w:spacing w:val="-12"/>
          <w:w w:val="105"/>
        </w:rPr>
        <w:t xml:space="preserve"> </w:t>
      </w:r>
      <w:r>
        <w:rPr>
          <w:color w:val="231F20"/>
          <w:w w:val="105"/>
        </w:rPr>
        <w:t>tìm</w:t>
      </w:r>
      <w:r>
        <w:rPr>
          <w:color w:val="231F20"/>
          <w:spacing w:val="-11"/>
          <w:w w:val="105"/>
        </w:rPr>
        <w:t xml:space="preserve"> </w:t>
      </w:r>
      <w:r>
        <w:rPr>
          <w:color w:val="231F20"/>
          <w:w w:val="105"/>
        </w:rPr>
        <w:t>thấy,</w:t>
      </w:r>
      <w:r>
        <w:rPr>
          <w:color w:val="231F20"/>
          <w:spacing w:val="-11"/>
          <w:w w:val="105"/>
        </w:rPr>
        <w:t xml:space="preserve"> </w:t>
      </w:r>
      <w:r>
        <w:rPr>
          <w:color w:val="231F20"/>
          <w:w w:val="105"/>
        </w:rPr>
        <w:t>vậy</w:t>
      </w:r>
      <w:r>
        <w:rPr>
          <w:color w:val="231F20"/>
          <w:spacing w:val="-11"/>
          <w:w w:val="105"/>
        </w:rPr>
        <w:t xml:space="preserve"> </w:t>
      </w:r>
      <w:r>
        <w:rPr>
          <w:color w:val="231F20"/>
          <w:w w:val="105"/>
        </w:rPr>
        <w:t>đi</w:t>
      </w:r>
      <w:r>
        <w:rPr>
          <w:color w:val="231F20"/>
          <w:spacing w:val="-11"/>
          <w:w w:val="105"/>
        </w:rPr>
        <w:t xml:space="preserve"> </w:t>
      </w:r>
      <w:r>
        <w:rPr>
          <w:color w:val="231F20"/>
          <w:w w:val="105"/>
        </w:rPr>
        <w:t>tìm</w:t>
      </w:r>
      <w:r>
        <w:rPr>
          <w:color w:val="231F20"/>
          <w:spacing w:val="-12"/>
          <w:w w:val="105"/>
        </w:rPr>
        <w:t xml:space="preserve"> </w:t>
      </w:r>
      <w:r>
        <w:rPr>
          <w:color w:val="231F20"/>
          <w:w w:val="105"/>
        </w:rPr>
        <w:t>ở</w:t>
      </w:r>
      <w:r>
        <w:rPr>
          <w:color w:val="231F20"/>
          <w:spacing w:val="-11"/>
          <w:w w:val="105"/>
        </w:rPr>
        <w:t xml:space="preserve"> </w:t>
      </w:r>
      <w:r>
        <w:rPr>
          <w:color w:val="231F20"/>
          <w:w w:val="105"/>
        </w:rPr>
        <w:t>đâu</w:t>
      </w:r>
      <w:r>
        <w:rPr>
          <w:color w:val="231F20"/>
          <w:spacing w:val="-11"/>
          <w:w w:val="105"/>
        </w:rPr>
        <w:t xml:space="preserve"> </w:t>
      </w:r>
      <w:r>
        <w:rPr>
          <w:color w:val="231F20"/>
          <w:w w:val="105"/>
        </w:rPr>
        <w:t>đây?</w:t>
      </w:r>
      <w:r>
        <w:rPr>
          <w:color w:val="231F20"/>
          <w:spacing w:val="-11"/>
          <w:w w:val="105"/>
        </w:rPr>
        <w:t xml:space="preserve"> </w:t>
      </w:r>
      <w:r>
        <w:rPr>
          <w:color w:val="231F20"/>
          <w:w w:val="105"/>
        </w:rPr>
        <w:t>Tìm</w:t>
      </w:r>
      <w:r>
        <w:rPr>
          <w:color w:val="231F20"/>
          <w:spacing w:val="-11"/>
          <w:w w:val="105"/>
        </w:rPr>
        <w:t xml:space="preserve"> </w:t>
      </w:r>
      <w:r>
        <w:rPr>
          <w:color w:val="231F20"/>
          <w:w w:val="105"/>
        </w:rPr>
        <w:t>ở nhất</w:t>
      </w:r>
      <w:r>
        <w:rPr>
          <w:color w:val="231F20"/>
          <w:spacing w:val="-23"/>
          <w:w w:val="105"/>
        </w:rPr>
        <w:t xml:space="preserve"> </w:t>
      </w:r>
      <w:r>
        <w:rPr>
          <w:color w:val="231F20"/>
          <w:w w:val="105"/>
        </w:rPr>
        <w:t>Chân</w:t>
      </w:r>
      <w:r>
        <w:rPr>
          <w:color w:val="231F20"/>
          <w:spacing w:val="-22"/>
          <w:w w:val="105"/>
        </w:rPr>
        <w:t xml:space="preserve"> </w:t>
      </w:r>
      <w:r>
        <w:rPr>
          <w:color w:val="231F20"/>
          <w:w w:val="105"/>
        </w:rPr>
        <w:t>pháp</w:t>
      </w:r>
      <w:r>
        <w:rPr>
          <w:color w:val="231F20"/>
          <w:spacing w:val="-22"/>
          <w:w w:val="105"/>
        </w:rPr>
        <w:t xml:space="preserve"> </w:t>
      </w:r>
      <w:r>
        <w:rPr>
          <w:color w:val="231F20"/>
          <w:w w:val="105"/>
        </w:rPr>
        <w:t>giới,</w:t>
      </w:r>
      <w:r>
        <w:rPr>
          <w:color w:val="231F20"/>
          <w:spacing w:val="-23"/>
          <w:w w:val="105"/>
        </w:rPr>
        <w:t xml:space="preserve"> </w:t>
      </w:r>
      <w:r>
        <w:rPr>
          <w:color w:val="231F20"/>
          <w:w w:val="105"/>
        </w:rPr>
        <w:t>tìm</w:t>
      </w:r>
      <w:r>
        <w:rPr>
          <w:color w:val="231F20"/>
          <w:spacing w:val="-22"/>
          <w:w w:val="105"/>
        </w:rPr>
        <w:t xml:space="preserve"> </w:t>
      </w:r>
      <w:r>
        <w:rPr>
          <w:color w:val="231F20"/>
          <w:w w:val="105"/>
        </w:rPr>
        <w:t>ở</w:t>
      </w:r>
      <w:r>
        <w:rPr>
          <w:color w:val="231F20"/>
          <w:spacing w:val="-22"/>
          <w:w w:val="105"/>
        </w:rPr>
        <w:t xml:space="preserve"> </w:t>
      </w:r>
      <w:r>
        <w:rPr>
          <w:color w:val="231F20"/>
          <w:w w:val="105"/>
        </w:rPr>
        <w:t>Thật</w:t>
      </w:r>
      <w:r>
        <w:rPr>
          <w:color w:val="231F20"/>
          <w:spacing w:val="-23"/>
          <w:w w:val="105"/>
        </w:rPr>
        <w:t xml:space="preserve"> </w:t>
      </w:r>
      <w:r>
        <w:rPr>
          <w:color w:val="231F20"/>
          <w:w w:val="105"/>
        </w:rPr>
        <w:t>Báo</w:t>
      </w:r>
      <w:r>
        <w:rPr>
          <w:color w:val="231F20"/>
          <w:spacing w:val="-22"/>
          <w:w w:val="105"/>
        </w:rPr>
        <w:t xml:space="preserve"> </w:t>
      </w:r>
      <w:r>
        <w:rPr>
          <w:color w:val="231F20"/>
          <w:w w:val="105"/>
        </w:rPr>
        <w:t>Trang</w:t>
      </w:r>
      <w:r>
        <w:rPr>
          <w:color w:val="231F20"/>
          <w:spacing w:val="-22"/>
          <w:w w:val="105"/>
        </w:rPr>
        <w:t xml:space="preserve"> </w:t>
      </w:r>
      <w:r>
        <w:rPr>
          <w:color w:val="231F20"/>
          <w:w w:val="105"/>
        </w:rPr>
        <w:t>Nghiêm</w:t>
      </w:r>
      <w:r>
        <w:rPr>
          <w:color w:val="231F20"/>
          <w:spacing w:val="-23"/>
          <w:w w:val="105"/>
        </w:rPr>
        <w:t xml:space="preserve"> </w:t>
      </w:r>
      <w:r>
        <w:rPr>
          <w:color w:val="231F20"/>
          <w:w w:val="105"/>
        </w:rPr>
        <w:t>Độ,</w:t>
      </w:r>
      <w:r>
        <w:rPr>
          <w:color w:val="231F20"/>
          <w:spacing w:val="-22"/>
          <w:w w:val="105"/>
        </w:rPr>
        <w:t xml:space="preserve"> </w:t>
      </w:r>
      <w:r>
        <w:rPr>
          <w:color w:val="231F20"/>
          <w:w w:val="105"/>
        </w:rPr>
        <w:t>họ</w:t>
      </w:r>
      <w:r>
        <w:rPr>
          <w:color w:val="231F20"/>
          <w:spacing w:val="-22"/>
          <w:w w:val="105"/>
        </w:rPr>
        <w:t xml:space="preserve"> </w:t>
      </w:r>
      <w:r>
        <w:rPr>
          <w:color w:val="231F20"/>
          <w:w w:val="105"/>
        </w:rPr>
        <w:t>ở Thật Báo Độ, thị hiện ở nhân gian, sống cùng với chúng ta, hòa quang đồng trần, nhưng trên thực tế thì họ vẫn sống ở Thật Báo Trang Nghiêm Độ.</w:t>
      </w:r>
    </w:p>
    <w:p w14:paraId="62C247DE" w14:textId="77777777" w:rsidR="00941B9D" w:rsidRDefault="00941B9D">
      <w:pPr>
        <w:spacing w:line="309" w:lineRule="auto"/>
        <w:sectPr w:rsidR="00941B9D">
          <w:pgSz w:w="11060" w:h="15030"/>
          <w:pgMar w:top="1040" w:right="1020" w:bottom="960" w:left="1020" w:header="807" w:footer="767" w:gutter="0"/>
          <w:cols w:space="720"/>
        </w:sectPr>
      </w:pPr>
    </w:p>
    <w:p w14:paraId="524C061C" w14:textId="77777777" w:rsidR="00941B9D" w:rsidRDefault="00941B9D">
      <w:pPr>
        <w:pStyle w:val="BodyText"/>
        <w:spacing w:before="6"/>
        <w:ind w:firstLine="0"/>
        <w:jc w:val="left"/>
        <w:rPr>
          <w:sz w:val="22"/>
        </w:rPr>
      </w:pPr>
    </w:p>
    <w:p w14:paraId="499340AE" w14:textId="77777777" w:rsidR="00941B9D" w:rsidRDefault="00545CF7">
      <w:pPr>
        <w:pStyle w:val="BodyText"/>
        <w:spacing w:before="106" w:line="302" w:lineRule="auto"/>
        <w:ind w:left="113" w:right="395"/>
      </w:pPr>
      <w:r>
        <w:rPr>
          <w:color w:val="231F20"/>
          <w:w w:val="105"/>
        </w:rPr>
        <w:t>Phàm phu chúng ta ở trong lục đạo luân hồi, còn họ thì sống</w:t>
      </w:r>
      <w:r>
        <w:rPr>
          <w:color w:val="231F20"/>
          <w:spacing w:val="-2"/>
          <w:w w:val="105"/>
        </w:rPr>
        <w:t xml:space="preserve"> </w:t>
      </w:r>
      <w:r>
        <w:rPr>
          <w:color w:val="231F20"/>
          <w:w w:val="105"/>
        </w:rPr>
        <w:t>ở</w:t>
      </w:r>
      <w:r>
        <w:rPr>
          <w:color w:val="231F20"/>
          <w:spacing w:val="-2"/>
          <w:w w:val="105"/>
        </w:rPr>
        <w:t xml:space="preserve"> </w:t>
      </w:r>
      <w:r>
        <w:rPr>
          <w:color w:val="231F20"/>
          <w:w w:val="105"/>
        </w:rPr>
        <w:t>Thật</w:t>
      </w:r>
      <w:r>
        <w:rPr>
          <w:color w:val="231F20"/>
          <w:spacing w:val="-2"/>
          <w:w w:val="105"/>
        </w:rPr>
        <w:t xml:space="preserve"> </w:t>
      </w:r>
      <w:r>
        <w:rPr>
          <w:color w:val="231F20"/>
          <w:w w:val="105"/>
        </w:rPr>
        <w:t>Báo</w:t>
      </w:r>
      <w:r>
        <w:rPr>
          <w:color w:val="231F20"/>
          <w:spacing w:val="-2"/>
          <w:w w:val="105"/>
        </w:rPr>
        <w:t xml:space="preserve"> </w:t>
      </w:r>
      <w:r>
        <w:rPr>
          <w:color w:val="231F20"/>
          <w:w w:val="105"/>
        </w:rPr>
        <w:t>Trang</w:t>
      </w:r>
      <w:r>
        <w:rPr>
          <w:color w:val="231F20"/>
          <w:spacing w:val="-2"/>
          <w:w w:val="105"/>
        </w:rPr>
        <w:t xml:space="preserve"> </w:t>
      </w:r>
      <w:r>
        <w:rPr>
          <w:color w:val="231F20"/>
          <w:w w:val="105"/>
        </w:rPr>
        <w:t>Nghiêm</w:t>
      </w:r>
      <w:r>
        <w:rPr>
          <w:color w:val="231F20"/>
          <w:spacing w:val="-2"/>
          <w:w w:val="105"/>
        </w:rPr>
        <w:t xml:space="preserve"> </w:t>
      </w:r>
      <w:r>
        <w:rPr>
          <w:color w:val="231F20"/>
          <w:w w:val="105"/>
        </w:rPr>
        <w:t>Độ,</w:t>
      </w:r>
      <w:r>
        <w:rPr>
          <w:color w:val="231F20"/>
          <w:spacing w:val="-2"/>
          <w:w w:val="105"/>
        </w:rPr>
        <w:t xml:space="preserve"> </w:t>
      </w:r>
      <w:r>
        <w:rPr>
          <w:color w:val="231F20"/>
          <w:w w:val="105"/>
        </w:rPr>
        <w:t>nhưng</w:t>
      </w:r>
      <w:r>
        <w:rPr>
          <w:color w:val="231F20"/>
          <w:spacing w:val="-2"/>
          <w:w w:val="105"/>
        </w:rPr>
        <w:t xml:space="preserve"> </w:t>
      </w:r>
      <w:r>
        <w:rPr>
          <w:color w:val="231F20"/>
          <w:w w:val="105"/>
        </w:rPr>
        <w:t>tuyệt</w:t>
      </w:r>
      <w:r>
        <w:rPr>
          <w:color w:val="231F20"/>
          <w:spacing w:val="-2"/>
          <w:w w:val="105"/>
        </w:rPr>
        <w:t xml:space="preserve"> </w:t>
      </w:r>
      <w:r>
        <w:rPr>
          <w:color w:val="231F20"/>
          <w:w w:val="105"/>
        </w:rPr>
        <w:t>đối</w:t>
      </w:r>
      <w:r>
        <w:rPr>
          <w:color w:val="231F20"/>
          <w:spacing w:val="-2"/>
          <w:w w:val="105"/>
        </w:rPr>
        <w:t xml:space="preserve"> </w:t>
      </w:r>
      <w:r>
        <w:rPr>
          <w:color w:val="231F20"/>
          <w:w w:val="105"/>
        </w:rPr>
        <w:t>không phải</w:t>
      </w:r>
      <w:r>
        <w:rPr>
          <w:color w:val="231F20"/>
          <w:spacing w:val="-15"/>
          <w:w w:val="105"/>
        </w:rPr>
        <w:t xml:space="preserve"> </w:t>
      </w:r>
      <w:r>
        <w:rPr>
          <w:color w:val="231F20"/>
          <w:w w:val="105"/>
        </w:rPr>
        <w:t>là</w:t>
      </w:r>
      <w:r>
        <w:rPr>
          <w:color w:val="231F20"/>
          <w:spacing w:val="-15"/>
          <w:w w:val="105"/>
        </w:rPr>
        <w:t xml:space="preserve"> </w:t>
      </w:r>
      <w:r>
        <w:rPr>
          <w:color w:val="231F20"/>
          <w:w w:val="105"/>
        </w:rPr>
        <w:t>họ</w:t>
      </w:r>
      <w:r>
        <w:rPr>
          <w:color w:val="231F20"/>
          <w:spacing w:val="-15"/>
          <w:w w:val="105"/>
        </w:rPr>
        <w:t xml:space="preserve"> </w:t>
      </w:r>
      <w:r>
        <w:rPr>
          <w:color w:val="231F20"/>
          <w:w w:val="105"/>
        </w:rPr>
        <w:t>từ</w:t>
      </w:r>
      <w:r>
        <w:rPr>
          <w:color w:val="231F20"/>
          <w:spacing w:val="-15"/>
          <w:w w:val="105"/>
        </w:rPr>
        <w:t xml:space="preserve"> </w:t>
      </w:r>
      <w:r>
        <w:rPr>
          <w:color w:val="231F20"/>
          <w:w w:val="105"/>
        </w:rPr>
        <w:t>Thật</w:t>
      </w:r>
      <w:r>
        <w:rPr>
          <w:color w:val="231F20"/>
          <w:spacing w:val="-15"/>
          <w:w w:val="105"/>
        </w:rPr>
        <w:t xml:space="preserve"> </w:t>
      </w:r>
      <w:r>
        <w:rPr>
          <w:color w:val="231F20"/>
          <w:w w:val="105"/>
        </w:rPr>
        <w:t>Báo</w:t>
      </w:r>
      <w:r>
        <w:rPr>
          <w:color w:val="231F20"/>
          <w:spacing w:val="-15"/>
          <w:w w:val="105"/>
        </w:rPr>
        <w:t xml:space="preserve"> </w:t>
      </w:r>
      <w:r>
        <w:rPr>
          <w:color w:val="231F20"/>
          <w:w w:val="105"/>
        </w:rPr>
        <w:t>Trang</w:t>
      </w:r>
      <w:r>
        <w:rPr>
          <w:color w:val="231F20"/>
          <w:spacing w:val="-15"/>
          <w:w w:val="105"/>
        </w:rPr>
        <w:t xml:space="preserve"> </w:t>
      </w:r>
      <w:r>
        <w:rPr>
          <w:color w:val="231F20"/>
          <w:w w:val="105"/>
        </w:rPr>
        <w:t>Nghiêm</w:t>
      </w:r>
      <w:r>
        <w:rPr>
          <w:color w:val="231F20"/>
          <w:spacing w:val="-15"/>
          <w:w w:val="105"/>
        </w:rPr>
        <w:t xml:space="preserve"> </w:t>
      </w:r>
      <w:r>
        <w:rPr>
          <w:color w:val="231F20"/>
          <w:w w:val="105"/>
        </w:rPr>
        <w:t>Độ</w:t>
      </w:r>
      <w:r>
        <w:rPr>
          <w:color w:val="231F20"/>
          <w:spacing w:val="-15"/>
          <w:w w:val="105"/>
        </w:rPr>
        <w:t xml:space="preserve"> </w:t>
      </w:r>
      <w:r>
        <w:rPr>
          <w:color w:val="231F20"/>
          <w:w w:val="105"/>
        </w:rPr>
        <w:t>bị</w:t>
      </w:r>
      <w:r>
        <w:rPr>
          <w:color w:val="231F20"/>
          <w:spacing w:val="-15"/>
          <w:w w:val="105"/>
        </w:rPr>
        <w:t xml:space="preserve"> </w:t>
      </w:r>
      <w:r>
        <w:rPr>
          <w:color w:val="231F20"/>
          <w:w w:val="105"/>
        </w:rPr>
        <w:t>thoái</w:t>
      </w:r>
      <w:r>
        <w:rPr>
          <w:color w:val="231F20"/>
          <w:spacing w:val="-15"/>
          <w:w w:val="105"/>
        </w:rPr>
        <w:t xml:space="preserve"> </w:t>
      </w:r>
      <w:r>
        <w:rPr>
          <w:color w:val="231F20"/>
          <w:w w:val="105"/>
        </w:rPr>
        <w:t>lui</w:t>
      </w:r>
      <w:r>
        <w:rPr>
          <w:color w:val="231F20"/>
          <w:spacing w:val="-15"/>
          <w:w w:val="105"/>
        </w:rPr>
        <w:t xml:space="preserve"> </w:t>
      </w:r>
      <w:r>
        <w:rPr>
          <w:color w:val="231F20"/>
          <w:w w:val="105"/>
        </w:rPr>
        <w:t>về</w:t>
      </w:r>
      <w:r>
        <w:rPr>
          <w:color w:val="231F20"/>
          <w:spacing w:val="-15"/>
          <w:w w:val="105"/>
        </w:rPr>
        <w:t xml:space="preserve"> </w:t>
      </w:r>
      <w:r>
        <w:rPr>
          <w:color w:val="231F20"/>
          <w:w w:val="105"/>
        </w:rPr>
        <w:t xml:space="preserve">đây. </w:t>
      </w:r>
      <w:r>
        <w:rPr>
          <w:color w:val="231F20"/>
        </w:rPr>
        <w:t>Không</w:t>
      </w:r>
      <w:r>
        <w:rPr>
          <w:color w:val="231F20"/>
          <w:spacing w:val="-16"/>
        </w:rPr>
        <w:t xml:space="preserve"> </w:t>
      </w:r>
      <w:r>
        <w:rPr>
          <w:color w:val="231F20"/>
        </w:rPr>
        <w:t>có</w:t>
      </w:r>
      <w:r>
        <w:rPr>
          <w:color w:val="231F20"/>
          <w:spacing w:val="-15"/>
        </w:rPr>
        <w:t xml:space="preserve"> </w:t>
      </w:r>
      <w:r>
        <w:rPr>
          <w:color w:val="231F20"/>
        </w:rPr>
        <w:t>chuyện</w:t>
      </w:r>
      <w:r>
        <w:rPr>
          <w:color w:val="231F20"/>
          <w:spacing w:val="-15"/>
        </w:rPr>
        <w:t xml:space="preserve"> </w:t>
      </w:r>
      <w:r>
        <w:rPr>
          <w:color w:val="231F20"/>
        </w:rPr>
        <w:t>đó.</w:t>
      </w:r>
      <w:r>
        <w:rPr>
          <w:color w:val="231F20"/>
          <w:spacing w:val="-15"/>
        </w:rPr>
        <w:t xml:space="preserve"> </w:t>
      </w:r>
      <w:r>
        <w:rPr>
          <w:color w:val="231F20"/>
        </w:rPr>
        <w:t>Vô</w:t>
      </w:r>
      <w:r>
        <w:rPr>
          <w:color w:val="231F20"/>
          <w:spacing w:val="-15"/>
        </w:rPr>
        <w:t xml:space="preserve"> </w:t>
      </w:r>
      <w:r>
        <w:rPr>
          <w:color w:val="231F20"/>
        </w:rPr>
        <w:t>lượng</w:t>
      </w:r>
      <w:r>
        <w:rPr>
          <w:color w:val="231F20"/>
          <w:spacing w:val="-15"/>
        </w:rPr>
        <w:t xml:space="preserve"> </w:t>
      </w:r>
      <w:r>
        <w:rPr>
          <w:color w:val="231F20"/>
        </w:rPr>
        <w:t>vô</w:t>
      </w:r>
      <w:r>
        <w:rPr>
          <w:color w:val="231F20"/>
          <w:spacing w:val="-15"/>
        </w:rPr>
        <w:t xml:space="preserve"> </w:t>
      </w:r>
      <w:r>
        <w:rPr>
          <w:color w:val="231F20"/>
        </w:rPr>
        <w:t>biên</w:t>
      </w:r>
      <w:r>
        <w:rPr>
          <w:color w:val="231F20"/>
          <w:spacing w:val="-15"/>
        </w:rPr>
        <w:t xml:space="preserve"> </w:t>
      </w:r>
      <w:r>
        <w:rPr>
          <w:color w:val="231F20"/>
        </w:rPr>
        <w:t>pháp</w:t>
      </w:r>
      <w:r>
        <w:rPr>
          <w:color w:val="231F20"/>
          <w:spacing w:val="-15"/>
        </w:rPr>
        <w:t xml:space="preserve"> </w:t>
      </w:r>
      <w:r>
        <w:rPr>
          <w:color w:val="231F20"/>
        </w:rPr>
        <w:t>giới</w:t>
      </w:r>
      <w:r>
        <w:rPr>
          <w:color w:val="231F20"/>
          <w:spacing w:val="-15"/>
        </w:rPr>
        <w:t xml:space="preserve"> </w:t>
      </w:r>
      <w:r>
        <w:rPr>
          <w:color w:val="231F20"/>
        </w:rPr>
        <w:t>là</w:t>
      </w:r>
      <w:r>
        <w:rPr>
          <w:color w:val="231F20"/>
          <w:spacing w:val="-16"/>
        </w:rPr>
        <w:t xml:space="preserve"> </w:t>
      </w:r>
      <w:r>
        <w:rPr>
          <w:color w:val="231F20"/>
        </w:rPr>
        <w:t>trùng</w:t>
      </w:r>
      <w:r>
        <w:rPr>
          <w:color w:val="231F20"/>
          <w:spacing w:val="-15"/>
        </w:rPr>
        <w:t xml:space="preserve"> </w:t>
      </w:r>
      <w:r>
        <w:rPr>
          <w:color w:val="231F20"/>
        </w:rPr>
        <w:t xml:space="preserve">điệp, </w:t>
      </w:r>
      <w:r>
        <w:rPr>
          <w:color w:val="231F20"/>
          <w:w w:val="105"/>
        </w:rPr>
        <w:t>một</w:t>
      </w:r>
      <w:r>
        <w:rPr>
          <w:color w:val="231F20"/>
          <w:spacing w:val="-11"/>
          <w:w w:val="105"/>
        </w:rPr>
        <w:t xml:space="preserve"> </w:t>
      </w:r>
      <w:r>
        <w:rPr>
          <w:color w:val="231F20"/>
          <w:w w:val="105"/>
        </w:rPr>
        <w:t>là</w:t>
      </w:r>
      <w:r>
        <w:rPr>
          <w:color w:val="231F20"/>
          <w:spacing w:val="-11"/>
          <w:w w:val="105"/>
        </w:rPr>
        <w:t xml:space="preserve"> </w:t>
      </w:r>
      <w:r>
        <w:rPr>
          <w:color w:val="231F20"/>
          <w:w w:val="105"/>
        </w:rPr>
        <w:t>tất</w:t>
      </w:r>
      <w:r>
        <w:rPr>
          <w:color w:val="231F20"/>
          <w:spacing w:val="-11"/>
          <w:w w:val="105"/>
        </w:rPr>
        <w:t xml:space="preserve"> </w:t>
      </w:r>
      <w:r>
        <w:rPr>
          <w:color w:val="231F20"/>
          <w:w w:val="105"/>
        </w:rPr>
        <w:t>cả,</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là</w:t>
      </w:r>
      <w:r>
        <w:rPr>
          <w:color w:val="231F20"/>
          <w:spacing w:val="-11"/>
          <w:w w:val="105"/>
        </w:rPr>
        <w:t xml:space="preserve"> </w:t>
      </w:r>
      <w:r>
        <w:rPr>
          <w:color w:val="231F20"/>
          <w:w w:val="105"/>
        </w:rPr>
        <w:t>một,</w:t>
      </w:r>
      <w:r>
        <w:rPr>
          <w:color w:val="231F20"/>
          <w:spacing w:val="-10"/>
          <w:w w:val="105"/>
        </w:rPr>
        <w:t xml:space="preserve"> </w:t>
      </w:r>
      <w:r>
        <w:rPr>
          <w:color w:val="231F20"/>
          <w:w w:val="105"/>
        </w:rPr>
        <w:t>đồng</w:t>
      </w:r>
      <w:r>
        <w:rPr>
          <w:color w:val="231F20"/>
          <w:spacing w:val="-10"/>
          <w:w w:val="105"/>
        </w:rPr>
        <w:t xml:space="preserve"> </w:t>
      </w:r>
      <w:r>
        <w:rPr>
          <w:color w:val="231F20"/>
          <w:w w:val="105"/>
        </w:rPr>
        <w:t>thời,</w:t>
      </w:r>
      <w:r>
        <w:rPr>
          <w:color w:val="231F20"/>
          <w:spacing w:val="-10"/>
          <w:w w:val="105"/>
        </w:rPr>
        <w:t xml:space="preserve"> </w:t>
      </w:r>
      <w:r>
        <w:rPr>
          <w:color w:val="231F20"/>
          <w:w w:val="105"/>
        </w:rPr>
        <w:t>đồng</w:t>
      </w:r>
      <w:r>
        <w:rPr>
          <w:color w:val="231F20"/>
          <w:spacing w:val="-10"/>
          <w:w w:val="105"/>
        </w:rPr>
        <w:t xml:space="preserve"> </w:t>
      </w:r>
      <w:r>
        <w:rPr>
          <w:color w:val="231F20"/>
          <w:w w:val="105"/>
        </w:rPr>
        <w:t>xứ,</w:t>
      </w:r>
      <w:r>
        <w:rPr>
          <w:color w:val="231F20"/>
          <w:spacing w:val="-10"/>
          <w:w w:val="105"/>
        </w:rPr>
        <w:t xml:space="preserve"> </w:t>
      </w:r>
      <w:r>
        <w:rPr>
          <w:color w:val="231F20"/>
          <w:w w:val="105"/>
        </w:rPr>
        <w:t>trùng</w:t>
      </w:r>
      <w:r>
        <w:rPr>
          <w:color w:val="231F20"/>
          <w:spacing w:val="-11"/>
          <w:w w:val="105"/>
        </w:rPr>
        <w:t xml:space="preserve"> </w:t>
      </w:r>
      <w:r>
        <w:rPr>
          <w:color w:val="231F20"/>
          <w:w w:val="105"/>
        </w:rPr>
        <w:t xml:space="preserve">điệp </w:t>
      </w:r>
      <w:r>
        <w:rPr>
          <w:color w:val="231F20"/>
        </w:rPr>
        <w:t>nhưng</w:t>
      </w:r>
      <w:r>
        <w:rPr>
          <w:color w:val="231F20"/>
          <w:spacing w:val="-5"/>
        </w:rPr>
        <w:t xml:space="preserve"> </w:t>
      </w:r>
      <w:r>
        <w:rPr>
          <w:color w:val="231F20"/>
        </w:rPr>
        <w:t>không</w:t>
      </w:r>
      <w:r>
        <w:rPr>
          <w:color w:val="231F20"/>
          <w:spacing w:val="-5"/>
        </w:rPr>
        <w:t xml:space="preserve"> </w:t>
      </w:r>
      <w:r>
        <w:rPr>
          <w:color w:val="231F20"/>
        </w:rPr>
        <w:t>chướng</w:t>
      </w:r>
      <w:r>
        <w:rPr>
          <w:color w:val="231F20"/>
          <w:spacing w:val="-5"/>
        </w:rPr>
        <w:t xml:space="preserve"> </w:t>
      </w:r>
      <w:r>
        <w:rPr>
          <w:color w:val="231F20"/>
        </w:rPr>
        <w:t>ngại</w:t>
      </w:r>
      <w:r>
        <w:rPr>
          <w:color w:val="231F20"/>
          <w:spacing w:val="-5"/>
        </w:rPr>
        <w:t xml:space="preserve"> </w:t>
      </w:r>
      <w:r>
        <w:rPr>
          <w:color w:val="231F20"/>
        </w:rPr>
        <w:t>nhau.</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cảnh</w:t>
      </w:r>
      <w:r>
        <w:rPr>
          <w:color w:val="231F20"/>
          <w:spacing w:val="-5"/>
        </w:rPr>
        <w:t xml:space="preserve"> </w:t>
      </w:r>
      <w:r>
        <w:rPr>
          <w:color w:val="231F20"/>
        </w:rPr>
        <w:t>giới</w:t>
      </w:r>
      <w:r>
        <w:rPr>
          <w:color w:val="231F20"/>
          <w:spacing w:val="-5"/>
        </w:rPr>
        <w:t xml:space="preserve"> </w:t>
      </w:r>
      <w:r>
        <w:rPr>
          <w:color w:val="231F20"/>
        </w:rPr>
        <w:t>Thập</w:t>
      </w:r>
      <w:r>
        <w:rPr>
          <w:color w:val="231F20"/>
          <w:spacing w:val="-5"/>
        </w:rPr>
        <w:t xml:space="preserve"> </w:t>
      </w:r>
      <w:r>
        <w:rPr>
          <w:color w:val="231F20"/>
        </w:rPr>
        <w:t>Huyền Môn</w:t>
      </w:r>
      <w:r>
        <w:rPr>
          <w:color w:val="231F20"/>
          <w:spacing w:val="-11"/>
        </w:rPr>
        <w:t xml:space="preserve"> </w:t>
      </w:r>
      <w:r>
        <w:rPr>
          <w:color w:val="231F20"/>
        </w:rPr>
        <w:t>trong</w:t>
      </w:r>
      <w:r>
        <w:rPr>
          <w:color w:val="231F20"/>
          <w:spacing w:val="-9"/>
        </w:rPr>
        <w:t xml:space="preserve"> </w:t>
      </w:r>
      <w:r>
        <w:rPr>
          <w:i/>
          <w:color w:val="231F20"/>
        </w:rPr>
        <w:t>Hoa</w:t>
      </w:r>
      <w:r>
        <w:rPr>
          <w:i/>
          <w:color w:val="231F20"/>
          <w:spacing w:val="-10"/>
        </w:rPr>
        <w:t xml:space="preserve"> </w:t>
      </w:r>
      <w:r>
        <w:rPr>
          <w:i/>
          <w:color w:val="231F20"/>
        </w:rPr>
        <w:t>Nghiêm</w:t>
      </w:r>
      <w:r>
        <w:rPr>
          <w:color w:val="231F20"/>
        </w:rPr>
        <w:t>.</w:t>
      </w:r>
      <w:r>
        <w:rPr>
          <w:color w:val="231F20"/>
          <w:spacing w:val="-10"/>
        </w:rPr>
        <w:t xml:space="preserve"> </w:t>
      </w:r>
      <w:r>
        <w:rPr>
          <w:color w:val="231F20"/>
        </w:rPr>
        <w:t>Kinh</w:t>
      </w:r>
      <w:r>
        <w:rPr>
          <w:color w:val="231F20"/>
          <w:spacing w:val="-10"/>
        </w:rPr>
        <w:t xml:space="preserve"> </w:t>
      </w:r>
      <w:r>
        <w:rPr>
          <w:i/>
          <w:color w:val="231F20"/>
        </w:rPr>
        <w:t>Vô</w:t>
      </w:r>
      <w:r>
        <w:rPr>
          <w:i/>
          <w:color w:val="231F20"/>
          <w:spacing w:val="-10"/>
        </w:rPr>
        <w:t xml:space="preserve"> </w:t>
      </w:r>
      <w:r>
        <w:rPr>
          <w:i/>
          <w:color w:val="231F20"/>
        </w:rPr>
        <w:t>Lượng</w:t>
      </w:r>
      <w:r>
        <w:rPr>
          <w:i/>
          <w:color w:val="231F20"/>
          <w:spacing w:val="-10"/>
        </w:rPr>
        <w:t xml:space="preserve"> </w:t>
      </w:r>
      <w:r>
        <w:rPr>
          <w:i/>
          <w:color w:val="231F20"/>
        </w:rPr>
        <w:t>Thọ,</w:t>
      </w:r>
      <w:r>
        <w:rPr>
          <w:i/>
          <w:color w:val="231F20"/>
          <w:spacing w:val="-11"/>
        </w:rPr>
        <w:t xml:space="preserve"> </w:t>
      </w:r>
      <w:r>
        <w:rPr>
          <w:color w:val="231F20"/>
        </w:rPr>
        <w:t>người</w:t>
      </w:r>
      <w:r>
        <w:rPr>
          <w:color w:val="231F20"/>
          <w:spacing w:val="-10"/>
        </w:rPr>
        <w:t xml:space="preserve"> </w:t>
      </w:r>
      <w:r>
        <w:rPr>
          <w:color w:val="231F20"/>
        </w:rPr>
        <w:t>xưa</w:t>
      </w:r>
      <w:r>
        <w:rPr>
          <w:color w:val="231F20"/>
          <w:spacing w:val="-10"/>
        </w:rPr>
        <w:t xml:space="preserve"> </w:t>
      </w:r>
      <w:r>
        <w:rPr>
          <w:color w:val="231F20"/>
        </w:rPr>
        <w:t>gọi</w:t>
      </w:r>
      <w:r>
        <w:rPr>
          <w:color w:val="231F20"/>
          <w:spacing w:val="-10"/>
        </w:rPr>
        <w:t xml:space="preserve"> </w:t>
      </w:r>
      <w:r>
        <w:rPr>
          <w:color w:val="231F20"/>
        </w:rPr>
        <w:t xml:space="preserve">là </w:t>
      </w:r>
      <w:r>
        <w:rPr>
          <w:i/>
          <w:color w:val="231F20"/>
        </w:rPr>
        <w:t>Trung</w:t>
      </w:r>
      <w:r>
        <w:rPr>
          <w:i/>
          <w:color w:val="231F20"/>
          <w:spacing w:val="-11"/>
        </w:rPr>
        <w:t xml:space="preserve"> </w:t>
      </w:r>
      <w:r>
        <w:rPr>
          <w:i/>
          <w:color w:val="231F20"/>
        </w:rPr>
        <w:t>bản</w:t>
      </w:r>
      <w:r>
        <w:rPr>
          <w:i/>
          <w:color w:val="231F20"/>
          <w:spacing w:val="-11"/>
        </w:rPr>
        <w:t xml:space="preserve"> </w:t>
      </w:r>
      <w:r>
        <w:rPr>
          <w:i/>
          <w:color w:val="231F20"/>
        </w:rPr>
        <w:t>Hoa</w:t>
      </w:r>
      <w:r>
        <w:rPr>
          <w:i/>
          <w:color w:val="231F20"/>
          <w:spacing w:val="-11"/>
        </w:rPr>
        <w:t xml:space="preserve"> </w:t>
      </w:r>
      <w:r>
        <w:rPr>
          <w:i/>
          <w:color w:val="231F20"/>
        </w:rPr>
        <w:t>Nghiêm</w:t>
      </w:r>
      <w:r>
        <w:rPr>
          <w:color w:val="231F20"/>
        </w:rPr>
        <w:t>.</w:t>
      </w:r>
      <w:r>
        <w:rPr>
          <w:color w:val="231F20"/>
          <w:spacing w:val="-11"/>
        </w:rPr>
        <w:t xml:space="preserve"> </w:t>
      </w:r>
      <w:r>
        <w:rPr>
          <w:color w:val="231F20"/>
        </w:rPr>
        <w:t>Vì</w:t>
      </w:r>
      <w:r>
        <w:rPr>
          <w:color w:val="231F20"/>
          <w:spacing w:val="-11"/>
        </w:rPr>
        <w:t xml:space="preserve"> </w:t>
      </w:r>
      <w:r>
        <w:rPr>
          <w:color w:val="231F20"/>
        </w:rPr>
        <w:t>sao</w:t>
      </w:r>
      <w:r>
        <w:rPr>
          <w:color w:val="231F20"/>
          <w:spacing w:val="-11"/>
        </w:rPr>
        <w:t xml:space="preserve"> </w:t>
      </w:r>
      <w:r>
        <w:rPr>
          <w:color w:val="231F20"/>
        </w:rPr>
        <w:t>vậy?</w:t>
      </w:r>
      <w:r>
        <w:rPr>
          <w:color w:val="231F20"/>
          <w:spacing w:val="-11"/>
        </w:rPr>
        <w:t xml:space="preserve"> </w:t>
      </w:r>
      <w:r>
        <w:rPr>
          <w:color w:val="231F20"/>
        </w:rPr>
        <w:t>Vì</w:t>
      </w:r>
      <w:r>
        <w:rPr>
          <w:color w:val="231F20"/>
          <w:spacing w:val="-11"/>
        </w:rPr>
        <w:t xml:space="preserve"> </w:t>
      </w:r>
      <w:r>
        <w:rPr>
          <w:color w:val="231F20"/>
        </w:rPr>
        <w:t>kinh</w:t>
      </w:r>
      <w:r>
        <w:rPr>
          <w:color w:val="231F20"/>
          <w:spacing w:val="-10"/>
        </w:rPr>
        <w:t xml:space="preserve"> </w:t>
      </w:r>
      <w:r>
        <w:rPr>
          <w:i/>
          <w:color w:val="231F20"/>
        </w:rPr>
        <w:t>Vô</w:t>
      </w:r>
      <w:r>
        <w:rPr>
          <w:i/>
          <w:color w:val="231F20"/>
          <w:spacing w:val="-11"/>
        </w:rPr>
        <w:t xml:space="preserve"> </w:t>
      </w:r>
      <w:r>
        <w:rPr>
          <w:i/>
          <w:color w:val="231F20"/>
        </w:rPr>
        <w:t>Lượng</w:t>
      </w:r>
      <w:r>
        <w:rPr>
          <w:i/>
          <w:color w:val="231F20"/>
          <w:spacing w:val="-11"/>
        </w:rPr>
        <w:t xml:space="preserve"> </w:t>
      </w:r>
      <w:r>
        <w:rPr>
          <w:i/>
          <w:color w:val="231F20"/>
        </w:rPr>
        <w:t>Thọ</w:t>
      </w:r>
      <w:r>
        <w:rPr>
          <w:i/>
          <w:color w:val="231F20"/>
          <w:spacing w:val="-12"/>
        </w:rPr>
        <w:t xml:space="preserve"> </w:t>
      </w:r>
      <w:r>
        <w:rPr>
          <w:color w:val="231F20"/>
        </w:rPr>
        <w:t xml:space="preserve">có </w:t>
      </w:r>
      <w:r>
        <w:rPr>
          <w:color w:val="231F20"/>
          <w:w w:val="105"/>
        </w:rPr>
        <w:t>đầy</w:t>
      </w:r>
      <w:r>
        <w:rPr>
          <w:color w:val="231F20"/>
          <w:spacing w:val="-18"/>
          <w:w w:val="105"/>
        </w:rPr>
        <w:t xml:space="preserve"> </w:t>
      </w:r>
      <w:r>
        <w:rPr>
          <w:color w:val="231F20"/>
          <w:w w:val="105"/>
        </w:rPr>
        <w:t>đủ</w:t>
      </w:r>
      <w:r>
        <w:rPr>
          <w:color w:val="231F20"/>
          <w:spacing w:val="-18"/>
          <w:w w:val="105"/>
        </w:rPr>
        <w:t xml:space="preserve"> </w:t>
      </w:r>
      <w:r>
        <w:rPr>
          <w:color w:val="231F20"/>
          <w:w w:val="105"/>
        </w:rPr>
        <w:t>Thập</w:t>
      </w:r>
      <w:r>
        <w:rPr>
          <w:color w:val="231F20"/>
          <w:spacing w:val="-19"/>
          <w:w w:val="105"/>
        </w:rPr>
        <w:t xml:space="preserve"> </w:t>
      </w:r>
      <w:r>
        <w:rPr>
          <w:color w:val="231F20"/>
          <w:w w:val="105"/>
        </w:rPr>
        <w:t>Huyền</w:t>
      </w:r>
      <w:r>
        <w:rPr>
          <w:color w:val="231F20"/>
          <w:spacing w:val="-18"/>
          <w:w w:val="105"/>
        </w:rPr>
        <w:t xml:space="preserve"> </w:t>
      </w:r>
      <w:r>
        <w:rPr>
          <w:color w:val="231F20"/>
          <w:w w:val="105"/>
        </w:rPr>
        <w:t>Môn.</w:t>
      </w:r>
      <w:r>
        <w:rPr>
          <w:color w:val="231F20"/>
          <w:spacing w:val="-19"/>
          <w:w w:val="105"/>
        </w:rPr>
        <w:t xml:space="preserve"> </w:t>
      </w:r>
      <w:r>
        <w:rPr>
          <w:color w:val="231F20"/>
          <w:w w:val="105"/>
        </w:rPr>
        <w:t>Mai</w:t>
      </w:r>
      <w:r>
        <w:rPr>
          <w:color w:val="231F20"/>
          <w:spacing w:val="-19"/>
          <w:w w:val="105"/>
        </w:rPr>
        <w:t xml:space="preserve"> </w:t>
      </w:r>
      <w:r>
        <w:rPr>
          <w:color w:val="231F20"/>
          <w:w w:val="105"/>
        </w:rPr>
        <w:t>mốt,</w:t>
      </w:r>
      <w:r>
        <w:rPr>
          <w:color w:val="231F20"/>
          <w:spacing w:val="-19"/>
          <w:w w:val="105"/>
        </w:rPr>
        <w:t xml:space="preserve"> </w:t>
      </w:r>
      <w:r>
        <w:rPr>
          <w:color w:val="231F20"/>
          <w:w w:val="105"/>
        </w:rPr>
        <w:t>chúng</w:t>
      </w:r>
      <w:r>
        <w:rPr>
          <w:color w:val="231F20"/>
          <w:spacing w:val="-18"/>
          <w:w w:val="105"/>
        </w:rPr>
        <w:t xml:space="preserve"> </w:t>
      </w:r>
      <w:r>
        <w:rPr>
          <w:color w:val="231F20"/>
          <w:w w:val="105"/>
        </w:rPr>
        <w:t>ta</w:t>
      </w:r>
      <w:r>
        <w:rPr>
          <w:color w:val="231F20"/>
          <w:spacing w:val="-19"/>
          <w:w w:val="105"/>
        </w:rPr>
        <w:t xml:space="preserve"> </w:t>
      </w:r>
      <w:r>
        <w:rPr>
          <w:color w:val="231F20"/>
          <w:w w:val="105"/>
        </w:rPr>
        <w:t>sẽ</w:t>
      </w:r>
      <w:r>
        <w:rPr>
          <w:color w:val="231F20"/>
          <w:spacing w:val="-18"/>
          <w:w w:val="105"/>
        </w:rPr>
        <w:t xml:space="preserve"> </w:t>
      </w:r>
      <w:r>
        <w:rPr>
          <w:color w:val="231F20"/>
          <w:w w:val="105"/>
        </w:rPr>
        <w:t>học</w:t>
      </w:r>
      <w:r>
        <w:rPr>
          <w:color w:val="231F20"/>
          <w:spacing w:val="-18"/>
          <w:w w:val="105"/>
        </w:rPr>
        <w:t xml:space="preserve"> </w:t>
      </w:r>
      <w:r>
        <w:rPr>
          <w:color w:val="231F20"/>
          <w:w w:val="105"/>
        </w:rPr>
        <w:t>tới.</w:t>
      </w:r>
    </w:p>
    <w:p w14:paraId="31252B41" w14:textId="77777777" w:rsidR="00941B9D" w:rsidRDefault="00545CF7">
      <w:pPr>
        <w:pStyle w:val="BodyText"/>
        <w:spacing w:before="153" w:line="302" w:lineRule="auto"/>
        <w:ind w:left="113" w:right="394"/>
      </w:pPr>
      <w:r>
        <w:rPr>
          <w:i/>
          <w:color w:val="231F20"/>
          <w:w w:val="105"/>
        </w:rPr>
        <w:t>“Tùy</w:t>
      </w:r>
      <w:r>
        <w:rPr>
          <w:i/>
          <w:color w:val="231F20"/>
          <w:spacing w:val="-9"/>
          <w:w w:val="105"/>
        </w:rPr>
        <w:t xml:space="preserve"> </w:t>
      </w:r>
      <w:r>
        <w:rPr>
          <w:i/>
          <w:color w:val="231F20"/>
          <w:w w:val="105"/>
        </w:rPr>
        <w:t>hành</w:t>
      </w:r>
      <w:r>
        <w:rPr>
          <w:i/>
          <w:color w:val="231F20"/>
          <w:spacing w:val="-9"/>
          <w:w w:val="105"/>
        </w:rPr>
        <w:t xml:space="preserve"> </w:t>
      </w:r>
      <w:r>
        <w:rPr>
          <w:i/>
          <w:color w:val="231F20"/>
          <w:w w:val="105"/>
        </w:rPr>
        <w:t>giả</w:t>
      </w:r>
      <w:r>
        <w:rPr>
          <w:i/>
          <w:color w:val="231F20"/>
          <w:spacing w:val="-9"/>
          <w:w w:val="105"/>
        </w:rPr>
        <w:t xml:space="preserve"> </w:t>
      </w:r>
      <w:r>
        <w:rPr>
          <w:i/>
          <w:color w:val="231F20"/>
          <w:w w:val="105"/>
        </w:rPr>
        <w:t>tán</w:t>
      </w:r>
      <w:r>
        <w:rPr>
          <w:i/>
          <w:color w:val="231F20"/>
          <w:spacing w:val="-9"/>
          <w:w w:val="105"/>
        </w:rPr>
        <w:t xml:space="preserve"> </w:t>
      </w:r>
      <w:r>
        <w:rPr>
          <w:i/>
          <w:color w:val="231F20"/>
          <w:w w:val="105"/>
        </w:rPr>
        <w:t>tâm</w:t>
      </w:r>
      <w:r>
        <w:rPr>
          <w:i/>
          <w:color w:val="231F20"/>
          <w:spacing w:val="-9"/>
          <w:w w:val="105"/>
        </w:rPr>
        <w:t xml:space="preserve"> </w:t>
      </w:r>
      <w:r>
        <w:rPr>
          <w:i/>
          <w:color w:val="231F20"/>
          <w:w w:val="105"/>
        </w:rPr>
        <w:t>hay</w:t>
      </w:r>
      <w:r>
        <w:rPr>
          <w:i/>
          <w:color w:val="231F20"/>
          <w:spacing w:val="-9"/>
          <w:w w:val="105"/>
        </w:rPr>
        <w:t xml:space="preserve"> </w:t>
      </w:r>
      <w:r>
        <w:rPr>
          <w:i/>
          <w:color w:val="231F20"/>
          <w:w w:val="105"/>
        </w:rPr>
        <w:t>định”</w:t>
      </w:r>
      <w:r>
        <w:rPr>
          <w:color w:val="231F20"/>
          <w:w w:val="105"/>
        </w:rPr>
        <w:t>.</w:t>
      </w:r>
      <w:r>
        <w:rPr>
          <w:color w:val="231F20"/>
          <w:spacing w:val="-9"/>
          <w:w w:val="105"/>
        </w:rPr>
        <w:t xml:space="preserve"> </w:t>
      </w:r>
      <w:r>
        <w:rPr>
          <w:color w:val="231F20"/>
          <w:w w:val="105"/>
        </w:rPr>
        <w:t>Đây</w:t>
      </w:r>
      <w:r>
        <w:rPr>
          <w:color w:val="231F20"/>
          <w:spacing w:val="-9"/>
          <w:w w:val="105"/>
        </w:rPr>
        <w:t xml:space="preserve"> </w:t>
      </w:r>
      <w:r>
        <w:rPr>
          <w:color w:val="231F20"/>
          <w:w w:val="105"/>
        </w:rPr>
        <w:t>là</w:t>
      </w:r>
      <w:r>
        <w:rPr>
          <w:color w:val="231F20"/>
          <w:spacing w:val="-9"/>
          <w:w w:val="105"/>
        </w:rPr>
        <w:t xml:space="preserve"> </w:t>
      </w:r>
      <w:r>
        <w:rPr>
          <w:color w:val="231F20"/>
          <w:w w:val="105"/>
        </w:rPr>
        <w:t>công</w:t>
      </w:r>
      <w:r>
        <w:rPr>
          <w:color w:val="231F20"/>
          <w:spacing w:val="-9"/>
          <w:w w:val="105"/>
        </w:rPr>
        <w:t xml:space="preserve"> </w:t>
      </w:r>
      <w:r>
        <w:rPr>
          <w:color w:val="231F20"/>
          <w:w w:val="105"/>
        </w:rPr>
        <w:t>phu</w:t>
      </w:r>
      <w:r>
        <w:rPr>
          <w:color w:val="231F20"/>
          <w:spacing w:val="-9"/>
          <w:w w:val="105"/>
        </w:rPr>
        <w:t xml:space="preserve"> </w:t>
      </w:r>
      <w:r>
        <w:rPr>
          <w:color w:val="231F20"/>
          <w:w w:val="105"/>
        </w:rPr>
        <w:t xml:space="preserve">niệm Phật, chúng ta cần nên biết. Chúng ta từ tán loạn phải niệm </w:t>
      </w:r>
      <w:r>
        <w:rPr>
          <w:color w:val="231F20"/>
          <w:w w:val="110"/>
        </w:rPr>
        <w:t>đến</w:t>
      </w:r>
      <w:r>
        <w:rPr>
          <w:color w:val="231F20"/>
          <w:spacing w:val="-11"/>
          <w:w w:val="110"/>
        </w:rPr>
        <w:t xml:space="preserve"> </w:t>
      </w:r>
      <w:r>
        <w:rPr>
          <w:color w:val="231F20"/>
          <w:w w:val="110"/>
        </w:rPr>
        <w:t>khi</w:t>
      </w:r>
      <w:r>
        <w:rPr>
          <w:color w:val="231F20"/>
          <w:spacing w:val="-11"/>
          <w:w w:val="110"/>
        </w:rPr>
        <w:t xml:space="preserve"> </w:t>
      </w:r>
      <w:r>
        <w:rPr>
          <w:color w:val="231F20"/>
          <w:w w:val="110"/>
        </w:rPr>
        <w:t>tâm</w:t>
      </w:r>
      <w:r>
        <w:rPr>
          <w:color w:val="231F20"/>
          <w:spacing w:val="-11"/>
          <w:w w:val="110"/>
        </w:rPr>
        <w:t xml:space="preserve"> </w:t>
      </w:r>
      <w:r>
        <w:rPr>
          <w:color w:val="231F20"/>
          <w:w w:val="110"/>
        </w:rPr>
        <w:t>thanh</w:t>
      </w:r>
      <w:r>
        <w:rPr>
          <w:color w:val="231F20"/>
          <w:spacing w:val="-11"/>
          <w:w w:val="110"/>
        </w:rPr>
        <w:t xml:space="preserve"> </w:t>
      </w:r>
      <w:r>
        <w:rPr>
          <w:color w:val="231F20"/>
          <w:w w:val="110"/>
        </w:rPr>
        <w:t>tịnh</w:t>
      </w:r>
      <w:r>
        <w:rPr>
          <w:color w:val="231F20"/>
          <w:spacing w:val="-11"/>
          <w:w w:val="110"/>
        </w:rPr>
        <w:t xml:space="preserve"> </w:t>
      </w:r>
      <w:r>
        <w:rPr>
          <w:color w:val="231F20"/>
          <w:w w:val="110"/>
        </w:rPr>
        <w:t>hiện</w:t>
      </w:r>
      <w:r>
        <w:rPr>
          <w:color w:val="231F20"/>
          <w:spacing w:val="-11"/>
          <w:w w:val="110"/>
        </w:rPr>
        <w:t xml:space="preserve"> </w:t>
      </w:r>
      <w:r>
        <w:rPr>
          <w:color w:val="231F20"/>
          <w:w w:val="110"/>
        </w:rPr>
        <w:t>tiền.</w:t>
      </w:r>
      <w:r>
        <w:rPr>
          <w:color w:val="231F20"/>
          <w:spacing w:val="-11"/>
          <w:w w:val="110"/>
        </w:rPr>
        <w:t xml:space="preserve"> </w:t>
      </w:r>
      <w:r>
        <w:rPr>
          <w:color w:val="231F20"/>
          <w:w w:val="110"/>
        </w:rPr>
        <w:t>Điều</w:t>
      </w:r>
      <w:r>
        <w:rPr>
          <w:color w:val="231F20"/>
          <w:spacing w:val="-10"/>
          <w:w w:val="110"/>
        </w:rPr>
        <w:t xml:space="preserve"> </w:t>
      </w:r>
      <w:r>
        <w:rPr>
          <w:color w:val="231F20"/>
          <w:w w:val="110"/>
        </w:rPr>
        <w:t>này</w:t>
      </w:r>
      <w:r>
        <w:rPr>
          <w:color w:val="231F20"/>
          <w:spacing w:val="-11"/>
          <w:w w:val="110"/>
        </w:rPr>
        <w:t xml:space="preserve"> </w:t>
      </w:r>
      <w:r>
        <w:rPr>
          <w:color w:val="231F20"/>
          <w:w w:val="110"/>
        </w:rPr>
        <w:t>rất</w:t>
      </w:r>
      <w:r>
        <w:rPr>
          <w:color w:val="231F20"/>
          <w:spacing w:val="-11"/>
          <w:w w:val="110"/>
        </w:rPr>
        <w:t xml:space="preserve"> </w:t>
      </w:r>
      <w:r>
        <w:rPr>
          <w:color w:val="231F20"/>
          <w:w w:val="110"/>
        </w:rPr>
        <w:t>quan</w:t>
      </w:r>
      <w:r>
        <w:rPr>
          <w:color w:val="231F20"/>
          <w:spacing w:val="-10"/>
          <w:w w:val="110"/>
        </w:rPr>
        <w:t xml:space="preserve"> </w:t>
      </w:r>
      <w:r>
        <w:rPr>
          <w:color w:val="231F20"/>
          <w:w w:val="110"/>
        </w:rPr>
        <w:t>trọng. Muốn</w:t>
      </w:r>
      <w:r>
        <w:rPr>
          <w:color w:val="231F20"/>
          <w:spacing w:val="-23"/>
          <w:w w:val="110"/>
        </w:rPr>
        <w:t xml:space="preserve"> </w:t>
      </w:r>
      <w:r>
        <w:rPr>
          <w:color w:val="231F20"/>
          <w:w w:val="110"/>
        </w:rPr>
        <w:t>cho</w:t>
      </w:r>
      <w:r>
        <w:rPr>
          <w:color w:val="231F20"/>
          <w:spacing w:val="-23"/>
          <w:w w:val="110"/>
        </w:rPr>
        <w:t xml:space="preserve"> </w:t>
      </w:r>
      <w:r>
        <w:rPr>
          <w:color w:val="231F20"/>
          <w:w w:val="110"/>
        </w:rPr>
        <w:t>tâm</w:t>
      </w:r>
      <w:r>
        <w:rPr>
          <w:color w:val="231F20"/>
          <w:spacing w:val="-23"/>
          <w:w w:val="110"/>
        </w:rPr>
        <w:t xml:space="preserve"> </w:t>
      </w:r>
      <w:r>
        <w:rPr>
          <w:color w:val="231F20"/>
          <w:w w:val="110"/>
        </w:rPr>
        <w:t>thanh</w:t>
      </w:r>
      <w:r>
        <w:rPr>
          <w:color w:val="231F20"/>
          <w:spacing w:val="-23"/>
          <w:w w:val="110"/>
        </w:rPr>
        <w:t xml:space="preserve"> </w:t>
      </w:r>
      <w:r>
        <w:rPr>
          <w:color w:val="231F20"/>
          <w:w w:val="110"/>
        </w:rPr>
        <w:t>tịnh</w:t>
      </w:r>
      <w:r>
        <w:rPr>
          <w:color w:val="231F20"/>
          <w:spacing w:val="-23"/>
          <w:w w:val="110"/>
        </w:rPr>
        <w:t xml:space="preserve"> </w:t>
      </w:r>
      <w:r>
        <w:rPr>
          <w:color w:val="231F20"/>
          <w:w w:val="110"/>
        </w:rPr>
        <w:t>hiện</w:t>
      </w:r>
      <w:r>
        <w:rPr>
          <w:color w:val="231F20"/>
          <w:spacing w:val="-23"/>
          <w:w w:val="110"/>
        </w:rPr>
        <w:t xml:space="preserve"> </w:t>
      </w:r>
      <w:r>
        <w:rPr>
          <w:color w:val="231F20"/>
          <w:w w:val="110"/>
        </w:rPr>
        <w:t>tiền,</w:t>
      </w:r>
      <w:r>
        <w:rPr>
          <w:color w:val="231F20"/>
          <w:spacing w:val="-23"/>
          <w:w w:val="110"/>
        </w:rPr>
        <w:t xml:space="preserve"> </w:t>
      </w:r>
      <w:r>
        <w:rPr>
          <w:color w:val="231F20"/>
          <w:w w:val="110"/>
        </w:rPr>
        <w:t>thì</w:t>
      </w:r>
      <w:r>
        <w:rPr>
          <w:color w:val="231F20"/>
          <w:spacing w:val="-23"/>
          <w:w w:val="110"/>
        </w:rPr>
        <w:t xml:space="preserve"> </w:t>
      </w:r>
      <w:r>
        <w:rPr>
          <w:color w:val="231F20"/>
          <w:w w:val="110"/>
        </w:rPr>
        <w:t>nhất</w:t>
      </w:r>
      <w:r>
        <w:rPr>
          <w:color w:val="231F20"/>
          <w:spacing w:val="-23"/>
          <w:w w:val="110"/>
        </w:rPr>
        <w:t xml:space="preserve"> </w:t>
      </w:r>
      <w:r>
        <w:rPr>
          <w:color w:val="231F20"/>
          <w:w w:val="110"/>
        </w:rPr>
        <w:t>định</w:t>
      </w:r>
      <w:r>
        <w:rPr>
          <w:color w:val="231F20"/>
          <w:spacing w:val="-23"/>
          <w:w w:val="110"/>
        </w:rPr>
        <w:t xml:space="preserve"> </w:t>
      </w:r>
      <w:r>
        <w:rPr>
          <w:color w:val="231F20"/>
          <w:w w:val="110"/>
        </w:rPr>
        <w:t>phải</w:t>
      </w:r>
      <w:r>
        <w:rPr>
          <w:color w:val="231F20"/>
          <w:spacing w:val="-23"/>
          <w:w w:val="110"/>
        </w:rPr>
        <w:t xml:space="preserve"> </w:t>
      </w:r>
      <w:r>
        <w:rPr>
          <w:color w:val="231F20"/>
          <w:w w:val="110"/>
        </w:rPr>
        <w:t>chịu được sự thử thách.</w:t>
      </w:r>
    </w:p>
    <w:p w14:paraId="79F9207F" w14:textId="77777777" w:rsidR="00941B9D" w:rsidRDefault="00545CF7">
      <w:pPr>
        <w:pStyle w:val="BodyText"/>
        <w:spacing w:before="147" w:line="302" w:lineRule="auto"/>
        <w:ind w:left="113" w:right="395"/>
      </w:pPr>
      <w:r>
        <w:rPr>
          <w:color w:val="231F20"/>
          <w:w w:val="105"/>
        </w:rPr>
        <w:t>Thuận</w:t>
      </w:r>
      <w:r>
        <w:rPr>
          <w:color w:val="231F20"/>
          <w:spacing w:val="-14"/>
          <w:w w:val="105"/>
        </w:rPr>
        <w:t xml:space="preserve"> </w:t>
      </w:r>
      <w:r>
        <w:rPr>
          <w:color w:val="231F20"/>
          <w:w w:val="105"/>
        </w:rPr>
        <w:t>cảnh,</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có</w:t>
      </w:r>
      <w:r>
        <w:rPr>
          <w:color w:val="231F20"/>
          <w:spacing w:val="-14"/>
          <w:w w:val="105"/>
        </w:rPr>
        <w:t xml:space="preserve"> </w:t>
      </w:r>
      <w:r>
        <w:rPr>
          <w:color w:val="231F20"/>
          <w:w w:val="105"/>
        </w:rPr>
        <w:t>sinh</w:t>
      </w:r>
      <w:r>
        <w:rPr>
          <w:color w:val="231F20"/>
          <w:spacing w:val="-14"/>
          <w:w w:val="105"/>
        </w:rPr>
        <w:t xml:space="preserve"> </w:t>
      </w:r>
      <w:r>
        <w:rPr>
          <w:color w:val="231F20"/>
          <w:w w:val="105"/>
        </w:rPr>
        <w:t>tâm</w:t>
      </w:r>
      <w:r>
        <w:rPr>
          <w:color w:val="231F20"/>
          <w:spacing w:val="-14"/>
          <w:w w:val="105"/>
        </w:rPr>
        <w:t xml:space="preserve"> </w:t>
      </w:r>
      <w:r>
        <w:rPr>
          <w:color w:val="231F20"/>
          <w:w w:val="105"/>
        </w:rPr>
        <w:t>vui</w:t>
      </w:r>
      <w:r>
        <w:rPr>
          <w:color w:val="231F20"/>
          <w:spacing w:val="-14"/>
          <w:w w:val="105"/>
        </w:rPr>
        <w:t xml:space="preserve"> </w:t>
      </w:r>
      <w:r>
        <w:rPr>
          <w:color w:val="231F20"/>
          <w:w w:val="105"/>
        </w:rPr>
        <w:t>mừng</w:t>
      </w:r>
      <w:r>
        <w:rPr>
          <w:color w:val="231F20"/>
          <w:spacing w:val="-14"/>
          <w:w w:val="105"/>
        </w:rPr>
        <w:t xml:space="preserve"> </w:t>
      </w:r>
      <w:r>
        <w:rPr>
          <w:color w:val="231F20"/>
          <w:w w:val="105"/>
        </w:rPr>
        <w:t>không?</w:t>
      </w:r>
      <w:r>
        <w:rPr>
          <w:color w:val="231F20"/>
          <w:spacing w:val="-14"/>
          <w:w w:val="105"/>
        </w:rPr>
        <w:t xml:space="preserve"> </w:t>
      </w:r>
      <w:r>
        <w:rPr>
          <w:color w:val="231F20"/>
          <w:w w:val="105"/>
        </w:rPr>
        <w:t>Quý</w:t>
      </w:r>
      <w:r>
        <w:rPr>
          <w:color w:val="231F20"/>
          <w:spacing w:val="-14"/>
          <w:w w:val="105"/>
        </w:rPr>
        <w:t xml:space="preserve"> </w:t>
      </w:r>
      <w:r>
        <w:rPr>
          <w:color w:val="231F20"/>
          <w:w w:val="105"/>
        </w:rPr>
        <w:t>vị có tâm tham luyến không? Có tâm này thì không được, vì quý vị ở trong tán, chứ không phải ở trong định.</w:t>
      </w:r>
    </w:p>
    <w:p w14:paraId="656097B4" w14:textId="77777777" w:rsidR="00941B9D" w:rsidRDefault="00545CF7">
      <w:pPr>
        <w:pStyle w:val="BodyText"/>
        <w:spacing w:before="146" w:line="302" w:lineRule="auto"/>
        <w:ind w:left="113" w:right="395"/>
      </w:pPr>
      <w:r>
        <w:rPr>
          <w:color w:val="231F20"/>
        </w:rPr>
        <w:t xml:space="preserve">Nghịch cảnh hiện tiền, quý vị có khởi tâm oán hận chăng? </w:t>
      </w:r>
      <w:r>
        <w:rPr>
          <w:color w:val="231F20"/>
          <w:w w:val="110"/>
        </w:rPr>
        <w:t>Có tâm oán hận thì quý vị vâ</w:t>
      </w:r>
      <w:r>
        <w:rPr>
          <w:color w:val="231F20"/>
          <w:w w:val="110"/>
        </w:rPr>
        <w:t>̃n ở trong tán, chứ chưa đạt được định.</w:t>
      </w:r>
    </w:p>
    <w:p w14:paraId="45A8C010" w14:textId="77777777" w:rsidR="00941B9D" w:rsidRDefault="00545CF7">
      <w:pPr>
        <w:pStyle w:val="BodyText"/>
        <w:spacing w:before="145" w:line="302" w:lineRule="auto"/>
        <w:ind w:left="113" w:right="394"/>
      </w:pPr>
      <w:r>
        <w:rPr>
          <w:color w:val="231F20"/>
          <w:w w:val="105"/>
        </w:rPr>
        <w:t>Được định, thì quý vị mới nắm chắc được vãng sinh, không được định thì không nắm chắc. Điều này vô cùng quan</w:t>
      </w:r>
      <w:r>
        <w:rPr>
          <w:color w:val="231F20"/>
          <w:spacing w:val="-4"/>
          <w:w w:val="105"/>
        </w:rPr>
        <w:t xml:space="preserve"> </w:t>
      </w:r>
      <w:r>
        <w:rPr>
          <w:color w:val="231F20"/>
          <w:w w:val="105"/>
        </w:rPr>
        <w:t>trọng.</w:t>
      </w:r>
      <w:r>
        <w:rPr>
          <w:color w:val="231F20"/>
          <w:spacing w:val="-4"/>
          <w:w w:val="105"/>
        </w:rPr>
        <w:t xml:space="preserve"> </w:t>
      </w:r>
      <w:r>
        <w:rPr>
          <w:color w:val="231F20"/>
          <w:w w:val="105"/>
        </w:rPr>
        <w:t>Một</w:t>
      </w:r>
      <w:r>
        <w:rPr>
          <w:color w:val="231F20"/>
          <w:spacing w:val="-4"/>
          <w:w w:val="105"/>
        </w:rPr>
        <w:t xml:space="preserve"> </w:t>
      </w:r>
      <w:r>
        <w:rPr>
          <w:color w:val="231F20"/>
          <w:w w:val="105"/>
        </w:rPr>
        <w:t>niệm</w:t>
      </w:r>
      <w:r>
        <w:rPr>
          <w:color w:val="231F20"/>
          <w:spacing w:val="-4"/>
          <w:w w:val="105"/>
        </w:rPr>
        <w:t xml:space="preserve"> </w:t>
      </w:r>
      <w:r>
        <w:rPr>
          <w:color w:val="231F20"/>
          <w:w w:val="105"/>
        </w:rPr>
        <w:t>khi</w:t>
      </w:r>
      <w:r>
        <w:rPr>
          <w:color w:val="231F20"/>
          <w:spacing w:val="-4"/>
          <w:w w:val="105"/>
        </w:rPr>
        <w:t xml:space="preserve"> </w:t>
      </w:r>
      <w:r>
        <w:rPr>
          <w:color w:val="231F20"/>
          <w:w w:val="105"/>
        </w:rPr>
        <w:t>lâm</w:t>
      </w:r>
      <w:r>
        <w:rPr>
          <w:color w:val="231F20"/>
          <w:spacing w:val="-4"/>
          <w:w w:val="105"/>
        </w:rPr>
        <w:t xml:space="preserve"> </w:t>
      </w:r>
      <w:r>
        <w:rPr>
          <w:color w:val="231F20"/>
          <w:w w:val="105"/>
        </w:rPr>
        <w:t>chung,</w:t>
      </w:r>
      <w:r>
        <w:rPr>
          <w:color w:val="231F20"/>
          <w:spacing w:val="-4"/>
          <w:w w:val="105"/>
        </w:rPr>
        <w:t xml:space="preserve"> </w:t>
      </w:r>
      <w:r>
        <w:rPr>
          <w:color w:val="231F20"/>
          <w:w w:val="105"/>
        </w:rPr>
        <w:t>không</w:t>
      </w:r>
      <w:r>
        <w:rPr>
          <w:color w:val="231F20"/>
          <w:spacing w:val="-4"/>
          <w:w w:val="105"/>
        </w:rPr>
        <w:t xml:space="preserve"> </w:t>
      </w:r>
      <w:r>
        <w:rPr>
          <w:color w:val="231F20"/>
          <w:w w:val="105"/>
        </w:rPr>
        <w:t>phải</w:t>
      </w:r>
      <w:r>
        <w:rPr>
          <w:color w:val="231F20"/>
          <w:spacing w:val="-4"/>
          <w:w w:val="105"/>
        </w:rPr>
        <w:t xml:space="preserve"> </w:t>
      </w:r>
      <w:r>
        <w:rPr>
          <w:color w:val="231F20"/>
          <w:w w:val="105"/>
        </w:rPr>
        <w:t>danh</w:t>
      </w:r>
      <w:r>
        <w:rPr>
          <w:color w:val="231F20"/>
          <w:spacing w:val="-3"/>
          <w:w w:val="105"/>
        </w:rPr>
        <w:t xml:space="preserve"> </w:t>
      </w:r>
      <w:r>
        <w:rPr>
          <w:color w:val="231F20"/>
          <w:w w:val="105"/>
        </w:rPr>
        <w:t>hiệu Phật,</w:t>
      </w:r>
      <w:r>
        <w:rPr>
          <w:color w:val="231F20"/>
          <w:spacing w:val="9"/>
          <w:w w:val="105"/>
        </w:rPr>
        <w:t xml:space="preserve"> </w:t>
      </w:r>
      <w:r>
        <w:rPr>
          <w:color w:val="231F20"/>
          <w:w w:val="105"/>
        </w:rPr>
        <w:t>thì</w:t>
      </w:r>
      <w:r>
        <w:rPr>
          <w:color w:val="231F20"/>
          <w:spacing w:val="10"/>
          <w:w w:val="105"/>
        </w:rPr>
        <w:t xml:space="preserve"> </w:t>
      </w:r>
      <w:r>
        <w:rPr>
          <w:color w:val="231F20"/>
          <w:w w:val="105"/>
        </w:rPr>
        <w:t>chắc</w:t>
      </w:r>
      <w:r>
        <w:rPr>
          <w:color w:val="231F20"/>
          <w:spacing w:val="10"/>
          <w:w w:val="105"/>
        </w:rPr>
        <w:t xml:space="preserve"> </w:t>
      </w:r>
      <w:r>
        <w:rPr>
          <w:color w:val="231F20"/>
          <w:w w:val="105"/>
        </w:rPr>
        <w:t>chắn</w:t>
      </w:r>
      <w:r>
        <w:rPr>
          <w:color w:val="231F20"/>
          <w:spacing w:val="10"/>
          <w:w w:val="105"/>
        </w:rPr>
        <w:t xml:space="preserve"> </w:t>
      </w:r>
      <w:r>
        <w:rPr>
          <w:color w:val="231F20"/>
          <w:w w:val="105"/>
        </w:rPr>
        <w:t>bị</w:t>
      </w:r>
      <w:r>
        <w:rPr>
          <w:color w:val="231F20"/>
          <w:spacing w:val="10"/>
          <w:w w:val="105"/>
        </w:rPr>
        <w:t xml:space="preserve"> </w:t>
      </w:r>
      <w:r>
        <w:rPr>
          <w:color w:val="231F20"/>
          <w:w w:val="105"/>
        </w:rPr>
        <w:t>luân</w:t>
      </w:r>
      <w:r>
        <w:rPr>
          <w:color w:val="231F20"/>
          <w:spacing w:val="10"/>
          <w:w w:val="105"/>
        </w:rPr>
        <w:t xml:space="preserve"> </w:t>
      </w:r>
      <w:r>
        <w:rPr>
          <w:color w:val="231F20"/>
          <w:w w:val="105"/>
        </w:rPr>
        <w:t>hồi,</w:t>
      </w:r>
      <w:r>
        <w:rPr>
          <w:color w:val="231F20"/>
          <w:spacing w:val="10"/>
          <w:w w:val="105"/>
        </w:rPr>
        <w:t xml:space="preserve"> </w:t>
      </w:r>
      <w:r>
        <w:rPr>
          <w:color w:val="231F20"/>
          <w:w w:val="105"/>
        </w:rPr>
        <w:t>rơi</w:t>
      </w:r>
      <w:r>
        <w:rPr>
          <w:color w:val="231F20"/>
          <w:spacing w:val="10"/>
          <w:w w:val="105"/>
        </w:rPr>
        <w:t xml:space="preserve"> </w:t>
      </w:r>
      <w:r>
        <w:rPr>
          <w:color w:val="231F20"/>
          <w:w w:val="105"/>
        </w:rPr>
        <w:t>xuống</w:t>
      </w:r>
      <w:r>
        <w:rPr>
          <w:color w:val="231F20"/>
          <w:spacing w:val="10"/>
          <w:w w:val="105"/>
        </w:rPr>
        <w:t xml:space="preserve"> </w:t>
      </w:r>
      <w:r>
        <w:rPr>
          <w:color w:val="231F20"/>
          <w:w w:val="105"/>
        </w:rPr>
        <w:t>hố</w:t>
      </w:r>
      <w:r>
        <w:rPr>
          <w:color w:val="231F20"/>
          <w:spacing w:val="10"/>
          <w:w w:val="105"/>
        </w:rPr>
        <w:t xml:space="preserve"> </w:t>
      </w:r>
      <w:r>
        <w:rPr>
          <w:color w:val="231F20"/>
          <w:w w:val="105"/>
        </w:rPr>
        <w:t>sâu</w:t>
      </w:r>
      <w:r>
        <w:rPr>
          <w:color w:val="231F20"/>
          <w:spacing w:val="10"/>
          <w:w w:val="105"/>
        </w:rPr>
        <w:t xml:space="preserve"> </w:t>
      </w:r>
      <w:r>
        <w:rPr>
          <w:color w:val="231F20"/>
          <w:w w:val="105"/>
        </w:rPr>
        <w:t>vực</w:t>
      </w:r>
      <w:r>
        <w:rPr>
          <w:color w:val="231F20"/>
          <w:spacing w:val="10"/>
          <w:w w:val="105"/>
        </w:rPr>
        <w:t xml:space="preserve"> </w:t>
      </w:r>
      <w:r>
        <w:rPr>
          <w:color w:val="231F20"/>
          <w:spacing w:val="-4"/>
          <w:w w:val="105"/>
        </w:rPr>
        <w:t>thẳm</w:t>
      </w:r>
    </w:p>
    <w:p w14:paraId="75DD0053" w14:textId="77777777" w:rsidR="00941B9D" w:rsidRDefault="00941B9D">
      <w:pPr>
        <w:spacing w:line="302" w:lineRule="auto"/>
        <w:sectPr w:rsidR="00941B9D">
          <w:pgSz w:w="11060" w:h="15030"/>
          <w:pgMar w:top="1040" w:right="1020" w:bottom="960" w:left="1020" w:header="845" w:footer="767" w:gutter="0"/>
          <w:cols w:space="720"/>
        </w:sectPr>
      </w:pPr>
    </w:p>
    <w:p w14:paraId="3A625A2D" w14:textId="77777777" w:rsidR="00941B9D" w:rsidRDefault="00941B9D">
      <w:pPr>
        <w:pStyle w:val="BodyText"/>
        <w:spacing w:before="3"/>
        <w:ind w:firstLine="0"/>
        <w:jc w:val="left"/>
        <w:rPr>
          <w:sz w:val="23"/>
        </w:rPr>
      </w:pPr>
    </w:p>
    <w:p w14:paraId="6A2A4B15" w14:textId="77777777" w:rsidR="00941B9D" w:rsidRDefault="00545CF7">
      <w:pPr>
        <w:pStyle w:val="BodyText"/>
        <w:spacing w:before="106" w:line="302" w:lineRule="auto"/>
        <w:ind w:left="397" w:right="113" w:firstLine="0"/>
      </w:pPr>
      <w:r>
        <w:rPr>
          <w:color w:val="231F20"/>
          <w:spacing w:val="-2"/>
          <w:w w:val="105"/>
        </w:rPr>
        <w:t>luân</w:t>
      </w:r>
      <w:r>
        <w:rPr>
          <w:color w:val="231F20"/>
          <w:spacing w:val="-15"/>
          <w:w w:val="105"/>
        </w:rPr>
        <w:t xml:space="preserve"> </w:t>
      </w:r>
      <w:r>
        <w:rPr>
          <w:color w:val="231F20"/>
          <w:spacing w:val="-2"/>
          <w:w w:val="105"/>
        </w:rPr>
        <w:t>hồi</w:t>
      </w:r>
      <w:r>
        <w:rPr>
          <w:color w:val="231F20"/>
          <w:spacing w:val="-15"/>
          <w:w w:val="105"/>
        </w:rPr>
        <w:t xml:space="preserve"> </w:t>
      </w:r>
      <w:r>
        <w:rPr>
          <w:color w:val="231F20"/>
          <w:spacing w:val="-2"/>
          <w:w w:val="105"/>
        </w:rPr>
        <w:t>rồi.</w:t>
      </w:r>
      <w:r>
        <w:rPr>
          <w:color w:val="231F20"/>
          <w:spacing w:val="-15"/>
          <w:w w:val="105"/>
        </w:rPr>
        <w:t xml:space="preserve"> </w:t>
      </w:r>
      <w:r>
        <w:rPr>
          <w:color w:val="231F20"/>
          <w:spacing w:val="-2"/>
          <w:w w:val="105"/>
        </w:rPr>
        <w:t>Lúc</w:t>
      </w:r>
      <w:r>
        <w:rPr>
          <w:color w:val="231F20"/>
          <w:spacing w:val="-15"/>
          <w:w w:val="105"/>
        </w:rPr>
        <w:t xml:space="preserve"> </w:t>
      </w:r>
      <w:r>
        <w:rPr>
          <w:color w:val="231F20"/>
          <w:spacing w:val="-2"/>
          <w:w w:val="105"/>
        </w:rPr>
        <w:t>ấy,</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không</w:t>
      </w:r>
      <w:r>
        <w:rPr>
          <w:color w:val="231F20"/>
          <w:spacing w:val="-19"/>
          <w:w w:val="105"/>
        </w:rPr>
        <w:t xml:space="preserve"> </w:t>
      </w:r>
      <w:r>
        <w:rPr>
          <w:color w:val="231F20"/>
          <w:spacing w:val="-2"/>
          <w:w w:val="105"/>
        </w:rPr>
        <w:t>biết</w:t>
      </w:r>
      <w:r>
        <w:rPr>
          <w:color w:val="231F20"/>
          <w:spacing w:val="-19"/>
          <w:w w:val="105"/>
        </w:rPr>
        <w:t xml:space="preserve"> </w:t>
      </w:r>
      <w:r>
        <w:rPr>
          <w:color w:val="231F20"/>
          <w:spacing w:val="-2"/>
          <w:w w:val="105"/>
        </w:rPr>
        <w:t>trải</w:t>
      </w:r>
      <w:r>
        <w:rPr>
          <w:color w:val="231F20"/>
          <w:spacing w:val="-19"/>
          <w:w w:val="105"/>
        </w:rPr>
        <w:t xml:space="preserve"> </w:t>
      </w:r>
      <w:r>
        <w:rPr>
          <w:color w:val="231F20"/>
          <w:spacing w:val="-2"/>
          <w:w w:val="105"/>
        </w:rPr>
        <w:t>qua</w:t>
      </w:r>
      <w:r>
        <w:rPr>
          <w:color w:val="231F20"/>
          <w:spacing w:val="-19"/>
          <w:w w:val="105"/>
        </w:rPr>
        <w:t xml:space="preserve"> </w:t>
      </w:r>
      <w:r>
        <w:rPr>
          <w:color w:val="231F20"/>
          <w:spacing w:val="-2"/>
          <w:w w:val="105"/>
        </w:rPr>
        <w:t>bao</w:t>
      </w:r>
      <w:r>
        <w:rPr>
          <w:color w:val="231F20"/>
          <w:spacing w:val="-19"/>
          <w:w w:val="105"/>
        </w:rPr>
        <w:t xml:space="preserve"> </w:t>
      </w:r>
      <w:r>
        <w:rPr>
          <w:color w:val="231F20"/>
          <w:spacing w:val="-2"/>
          <w:w w:val="105"/>
        </w:rPr>
        <w:t>nhiêu</w:t>
      </w:r>
      <w:r>
        <w:rPr>
          <w:color w:val="231F20"/>
          <w:spacing w:val="-19"/>
          <w:w w:val="105"/>
        </w:rPr>
        <w:t xml:space="preserve"> </w:t>
      </w:r>
      <w:r>
        <w:rPr>
          <w:color w:val="231F20"/>
          <w:spacing w:val="-2"/>
          <w:w w:val="105"/>
        </w:rPr>
        <w:t xml:space="preserve">đời, </w:t>
      </w:r>
      <w:r>
        <w:rPr>
          <w:color w:val="231F20"/>
          <w:w w:val="105"/>
        </w:rPr>
        <w:t>gặp</w:t>
      </w:r>
      <w:r>
        <w:rPr>
          <w:color w:val="231F20"/>
          <w:spacing w:val="-22"/>
          <w:w w:val="105"/>
        </w:rPr>
        <w:t xml:space="preserve"> </w:t>
      </w:r>
      <w:r>
        <w:rPr>
          <w:color w:val="231F20"/>
          <w:w w:val="105"/>
        </w:rPr>
        <w:t>phải</w:t>
      </w:r>
      <w:r>
        <w:rPr>
          <w:color w:val="231F20"/>
          <w:spacing w:val="-22"/>
          <w:w w:val="105"/>
        </w:rPr>
        <w:t xml:space="preserve"> </w:t>
      </w:r>
      <w:r>
        <w:rPr>
          <w:color w:val="231F20"/>
          <w:w w:val="105"/>
        </w:rPr>
        <w:t>bao</w:t>
      </w:r>
      <w:r>
        <w:rPr>
          <w:color w:val="231F20"/>
          <w:spacing w:val="-23"/>
          <w:w w:val="105"/>
        </w:rPr>
        <w:t xml:space="preserve"> </w:t>
      </w:r>
      <w:r>
        <w:rPr>
          <w:color w:val="231F20"/>
          <w:w w:val="105"/>
        </w:rPr>
        <w:t>nhiêu</w:t>
      </w:r>
      <w:r>
        <w:rPr>
          <w:color w:val="231F20"/>
          <w:spacing w:val="-22"/>
          <w:w w:val="105"/>
        </w:rPr>
        <w:t xml:space="preserve"> </w:t>
      </w:r>
      <w:r>
        <w:rPr>
          <w:color w:val="231F20"/>
          <w:w w:val="105"/>
        </w:rPr>
        <w:t>kiếp</w:t>
      </w:r>
      <w:r>
        <w:rPr>
          <w:color w:val="231F20"/>
          <w:spacing w:val="-22"/>
          <w:w w:val="105"/>
        </w:rPr>
        <w:t xml:space="preserve"> </w:t>
      </w:r>
      <w:r>
        <w:rPr>
          <w:color w:val="231F20"/>
          <w:w w:val="105"/>
        </w:rPr>
        <w:t>nạn,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1"/>
          <w:w w:val="105"/>
        </w:rPr>
        <w:t xml:space="preserve"> </w:t>
      </w:r>
      <w:r>
        <w:rPr>
          <w:color w:val="231F20"/>
          <w:w w:val="105"/>
        </w:rPr>
        <w:t>mới</w:t>
      </w:r>
      <w:r>
        <w:rPr>
          <w:color w:val="231F20"/>
          <w:spacing w:val="-22"/>
          <w:w w:val="105"/>
        </w:rPr>
        <w:t xml:space="preserve"> </w:t>
      </w:r>
      <w:r>
        <w:rPr>
          <w:color w:val="231F20"/>
          <w:w w:val="105"/>
        </w:rPr>
        <w:t>có</w:t>
      </w:r>
      <w:r>
        <w:rPr>
          <w:color w:val="231F20"/>
          <w:spacing w:val="-22"/>
          <w:w w:val="105"/>
        </w:rPr>
        <w:t xml:space="preserve"> </w:t>
      </w:r>
      <w:r>
        <w:rPr>
          <w:color w:val="231F20"/>
          <w:w w:val="105"/>
        </w:rPr>
        <w:t>thể</w:t>
      </w:r>
      <w:r>
        <w:rPr>
          <w:color w:val="231F20"/>
          <w:spacing w:val="-22"/>
          <w:w w:val="105"/>
        </w:rPr>
        <w:t xml:space="preserve"> </w:t>
      </w:r>
      <w:r>
        <w:rPr>
          <w:color w:val="231F20"/>
          <w:w w:val="105"/>
        </w:rPr>
        <w:t>hồi</w:t>
      </w:r>
      <w:r>
        <w:rPr>
          <w:color w:val="231F20"/>
          <w:spacing w:val="-22"/>
          <w:w w:val="105"/>
        </w:rPr>
        <w:t xml:space="preserve"> </w:t>
      </w:r>
      <w:r>
        <w:rPr>
          <w:color w:val="231F20"/>
          <w:w w:val="105"/>
        </w:rPr>
        <w:t>đầu</w:t>
      </w:r>
      <w:r>
        <w:rPr>
          <w:color w:val="231F20"/>
          <w:spacing w:val="-22"/>
          <w:w w:val="105"/>
        </w:rPr>
        <w:t xml:space="preserve"> </w:t>
      </w:r>
      <w:r>
        <w:rPr>
          <w:color w:val="231F20"/>
          <w:spacing w:val="-2"/>
          <w:w w:val="105"/>
        </w:rPr>
        <w:t>được.</w:t>
      </w:r>
    </w:p>
    <w:p w14:paraId="738F638E" w14:textId="77777777" w:rsidR="00941B9D" w:rsidRDefault="00545CF7">
      <w:pPr>
        <w:pStyle w:val="BodyText"/>
        <w:spacing w:before="144" w:line="302" w:lineRule="auto"/>
        <w:ind w:left="397" w:right="111"/>
      </w:pPr>
      <w:r>
        <w:rPr>
          <w:color w:val="231F20"/>
          <w:w w:val="105"/>
        </w:rPr>
        <w:t>Hiểu được rõ chân tướng sự thật này rồi, thì chuyện của thế</w:t>
      </w:r>
      <w:r>
        <w:rPr>
          <w:color w:val="231F20"/>
          <w:spacing w:val="-23"/>
          <w:w w:val="105"/>
        </w:rPr>
        <w:t xml:space="preserve"> </w:t>
      </w:r>
      <w:r>
        <w:rPr>
          <w:color w:val="231F20"/>
          <w:w w:val="105"/>
        </w:rPr>
        <w:t>gian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sẽ</w:t>
      </w:r>
      <w:r>
        <w:rPr>
          <w:color w:val="231F20"/>
          <w:spacing w:val="-22"/>
          <w:w w:val="105"/>
        </w:rPr>
        <w:t xml:space="preserve"> </w:t>
      </w:r>
      <w:r>
        <w:rPr>
          <w:color w:val="231F20"/>
          <w:w w:val="105"/>
        </w:rPr>
        <w:t>buông</w:t>
      </w:r>
      <w:r>
        <w:rPr>
          <w:color w:val="231F20"/>
          <w:spacing w:val="-22"/>
          <w:w w:val="105"/>
        </w:rPr>
        <w:t xml:space="preserve"> </w:t>
      </w:r>
      <w:r>
        <w:rPr>
          <w:color w:val="231F20"/>
          <w:w w:val="105"/>
        </w:rPr>
        <w:t>bỏ</w:t>
      </w:r>
      <w:r>
        <w:rPr>
          <w:color w:val="231F20"/>
          <w:spacing w:val="-23"/>
          <w:w w:val="105"/>
        </w:rPr>
        <w:t xml:space="preserve"> </w:t>
      </w:r>
      <w:r>
        <w:rPr>
          <w:color w:val="231F20"/>
          <w:w w:val="105"/>
        </w:rPr>
        <w:t>được</w:t>
      </w:r>
      <w:r>
        <w:rPr>
          <w:color w:val="231F20"/>
          <w:spacing w:val="-22"/>
          <w:w w:val="105"/>
        </w:rPr>
        <w:t xml:space="preserve"> </w:t>
      </w:r>
      <w:r>
        <w:rPr>
          <w:color w:val="231F20"/>
          <w:w w:val="105"/>
        </w:rPr>
        <w:t>hết,</w:t>
      </w:r>
      <w:r>
        <w:rPr>
          <w:color w:val="231F20"/>
          <w:spacing w:val="-22"/>
          <w:w w:val="105"/>
        </w:rPr>
        <w:t xml:space="preserve"> </w:t>
      </w:r>
      <w:r>
        <w:rPr>
          <w:color w:val="231F20"/>
          <w:w w:val="105"/>
        </w:rPr>
        <w:t>sẽ</w:t>
      </w:r>
      <w:r>
        <w:rPr>
          <w:color w:val="231F20"/>
          <w:spacing w:val="-23"/>
          <w:w w:val="105"/>
        </w:rPr>
        <w:t xml:space="preserve"> </w:t>
      </w:r>
      <w:r>
        <w:rPr>
          <w:color w:val="231F20"/>
          <w:w w:val="105"/>
        </w:rPr>
        <w:t>không</w:t>
      </w:r>
      <w:r>
        <w:rPr>
          <w:color w:val="231F20"/>
          <w:spacing w:val="-22"/>
          <w:w w:val="105"/>
        </w:rPr>
        <w:t xml:space="preserve"> </w:t>
      </w:r>
      <w:r>
        <w:rPr>
          <w:color w:val="231F20"/>
          <w:w w:val="105"/>
        </w:rPr>
        <w:t>còn</w:t>
      </w:r>
      <w:r>
        <w:rPr>
          <w:color w:val="231F20"/>
          <w:spacing w:val="-22"/>
          <w:w w:val="105"/>
        </w:rPr>
        <w:t xml:space="preserve"> </w:t>
      </w:r>
      <w:r>
        <w:rPr>
          <w:color w:val="231F20"/>
          <w:w w:val="105"/>
        </w:rPr>
        <w:t>lưu</w:t>
      </w:r>
      <w:r>
        <w:rPr>
          <w:color w:val="231F20"/>
          <w:spacing w:val="-23"/>
          <w:w w:val="105"/>
        </w:rPr>
        <w:t xml:space="preserve"> </w:t>
      </w:r>
      <w:r>
        <w:rPr>
          <w:color w:val="231F20"/>
          <w:w w:val="105"/>
        </w:rPr>
        <w:t>luyến bất cứ một chuyện gì. Chúng ta phải giúp đỡ người khác, phải</w:t>
      </w:r>
      <w:r>
        <w:rPr>
          <w:color w:val="231F20"/>
          <w:spacing w:val="-15"/>
          <w:w w:val="105"/>
        </w:rPr>
        <w:t xml:space="preserve"> </w:t>
      </w:r>
      <w:r>
        <w:rPr>
          <w:color w:val="231F20"/>
          <w:w w:val="105"/>
        </w:rPr>
        <w:t>độ</w:t>
      </w:r>
      <w:r>
        <w:rPr>
          <w:color w:val="231F20"/>
          <w:spacing w:val="-15"/>
          <w:w w:val="105"/>
        </w:rPr>
        <w:t xml:space="preserve"> </w:t>
      </w:r>
      <w:r>
        <w:rPr>
          <w:color w:val="231F20"/>
          <w:w w:val="105"/>
        </w:rPr>
        <w:t>chúng</w:t>
      </w:r>
      <w:r>
        <w:rPr>
          <w:color w:val="231F20"/>
          <w:spacing w:val="-15"/>
          <w:w w:val="105"/>
        </w:rPr>
        <w:t xml:space="preserve"> </w:t>
      </w:r>
      <w:r>
        <w:rPr>
          <w:color w:val="231F20"/>
          <w:w w:val="105"/>
        </w:rPr>
        <w:t>sinh.</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thử</w:t>
      </w:r>
      <w:r>
        <w:rPr>
          <w:color w:val="231F20"/>
          <w:spacing w:val="-15"/>
          <w:w w:val="105"/>
        </w:rPr>
        <w:t xml:space="preserve"> </w:t>
      </w:r>
      <w:r>
        <w:rPr>
          <w:color w:val="231F20"/>
          <w:w w:val="105"/>
        </w:rPr>
        <w:t>nghĩ</w:t>
      </w:r>
      <w:r>
        <w:rPr>
          <w:color w:val="231F20"/>
          <w:spacing w:val="-15"/>
          <w:w w:val="105"/>
        </w:rPr>
        <w:t xml:space="preserve"> </w:t>
      </w:r>
      <w:r>
        <w:rPr>
          <w:color w:val="231F20"/>
          <w:w w:val="105"/>
        </w:rPr>
        <w:t>xem,</w:t>
      </w:r>
      <w:r>
        <w:rPr>
          <w:color w:val="231F20"/>
          <w:spacing w:val="-15"/>
          <w:w w:val="105"/>
        </w:rPr>
        <w:t xml:space="preserve"> </w:t>
      </w:r>
      <w:r>
        <w:rPr>
          <w:color w:val="231F20"/>
          <w:w w:val="105"/>
        </w:rPr>
        <w:t>mình</w:t>
      </w:r>
      <w:r>
        <w:rPr>
          <w:color w:val="231F20"/>
          <w:spacing w:val="-15"/>
          <w:w w:val="105"/>
        </w:rPr>
        <w:t xml:space="preserve"> </w:t>
      </w:r>
      <w:r>
        <w:rPr>
          <w:color w:val="231F20"/>
          <w:w w:val="105"/>
        </w:rPr>
        <w:t>độ</w:t>
      </w:r>
      <w:r>
        <w:rPr>
          <w:color w:val="231F20"/>
          <w:spacing w:val="-15"/>
          <w:w w:val="105"/>
        </w:rPr>
        <w:t xml:space="preserve"> </w:t>
      </w:r>
      <w:r>
        <w:rPr>
          <w:color w:val="231F20"/>
          <w:w w:val="105"/>
        </w:rPr>
        <w:t>mình</w:t>
      </w:r>
      <w:r>
        <w:rPr>
          <w:color w:val="231F20"/>
          <w:spacing w:val="-15"/>
          <w:w w:val="105"/>
        </w:rPr>
        <w:t xml:space="preserve"> </w:t>
      </w:r>
      <w:r>
        <w:rPr>
          <w:color w:val="231F20"/>
          <w:w w:val="105"/>
        </w:rPr>
        <w:t>còn chưa</w:t>
      </w:r>
      <w:r>
        <w:rPr>
          <w:color w:val="231F20"/>
          <w:spacing w:val="-13"/>
          <w:w w:val="105"/>
        </w:rPr>
        <w:t xml:space="preserve"> </w:t>
      </w:r>
      <w:r>
        <w:rPr>
          <w:color w:val="231F20"/>
          <w:w w:val="105"/>
        </w:rPr>
        <w:t>xong,</w:t>
      </w:r>
      <w:r>
        <w:rPr>
          <w:color w:val="231F20"/>
          <w:spacing w:val="-13"/>
          <w:w w:val="105"/>
        </w:rPr>
        <w:t xml:space="preserve"> </w:t>
      </w:r>
      <w:r>
        <w:rPr>
          <w:color w:val="231F20"/>
          <w:w w:val="105"/>
        </w:rPr>
        <w:t>thì</w:t>
      </w:r>
      <w:r>
        <w:rPr>
          <w:color w:val="231F20"/>
          <w:spacing w:val="-13"/>
          <w:w w:val="105"/>
        </w:rPr>
        <w:t xml:space="preserve"> </w:t>
      </w:r>
      <w:r>
        <w:rPr>
          <w:color w:val="231F20"/>
          <w:w w:val="105"/>
        </w:rPr>
        <w:t>lấy</w:t>
      </w:r>
      <w:r>
        <w:rPr>
          <w:color w:val="231F20"/>
          <w:spacing w:val="-13"/>
          <w:w w:val="105"/>
        </w:rPr>
        <w:t xml:space="preserve"> </w:t>
      </w:r>
      <w:r>
        <w:rPr>
          <w:color w:val="231F20"/>
          <w:w w:val="105"/>
        </w:rPr>
        <w:t>gì</w:t>
      </w:r>
      <w:r>
        <w:rPr>
          <w:color w:val="231F20"/>
          <w:spacing w:val="-13"/>
          <w:w w:val="105"/>
        </w:rPr>
        <w:t xml:space="preserve"> </w:t>
      </w:r>
      <w:r>
        <w:rPr>
          <w:color w:val="231F20"/>
          <w:w w:val="105"/>
        </w:rPr>
        <w:t>để</w:t>
      </w:r>
      <w:r>
        <w:rPr>
          <w:color w:val="231F20"/>
          <w:spacing w:val="-13"/>
          <w:w w:val="105"/>
        </w:rPr>
        <w:t xml:space="preserve"> </w:t>
      </w:r>
      <w:r>
        <w:rPr>
          <w:color w:val="231F20"/>
          <w:w w:val="105"/>
        </w:rPr>
        <w:t>độ</w:t>
      </w:r>
      <w:r>
        <w:rPr>
          <w:color w:val="231F20"/>
          <w:spacing w:val="-13"/>
          <w:w w:val="105"/>
        </w:rPr>
        <w:t xml:space="preserve"> </w:t>
      </w:r>
      <w:r>
        <w:rPr>
          <w:color w:val="231F20"/>
          <w:w w:val="105"/>
        </w:rPr>
        <w:t>người</w:t>
      </w:r>
      <w:r>
        <w:rPr>
          <w:color w:val="231F20"/>
          <w:spacing w:val="-13"/>
          <w:w w:val="105"/>
        </w:rPr>
        <w:t xml:space="preserve"> </w:t>
      </w:r>
      <w:r>
        <w:rPr>
          <w:color w:val="231F20"/>
          <w:w w:val="105"/>
        </w:rPr>
        <w:t>đây?</w:t>
      </w:r>
      <w:r>
        <w:rPr>
          <w:color w:val="231F20"/>
          <w:spacing w:val="-13"/>
          <w:w w:val="105"/>
        </w:rPr>
        <w:t xml:space="preserve"> </w:t>
      </w:r>
      <w:r>
        <w:rPr>
          <w:color w:val="231F20"/>
          <w:w w:val="105"/>
        </w:rPr>
        <w:t>Đó</w:t>
      </w:r>
      <w:r>
        <w:rPr>
          <w:color w:val="231F20"/>
          <w:spacing w:val="-13"/>
          <w:w w:val="105"/>
        </w:rPr>
        <w:t xml:space="preserve"> </w:t>
      </w:r>
      <w:r>
        <w:rPr>
          <w:color w:val="231F20"/>
          <w:w w:val="105"/>
        </w:rPr>
        <w:t>là</w:t>
      </w:r>
      <w:r>
        <w:rPr>
          <w:color w:val="231F20"/>
          <w:spacing w:val="-13"/>
          <w:w w:val="105"/>
        </w:rPr>
        <w:t xml:space="preserve"> </w:t>
      </w:r>
      <w:r>
        <w:rPr>
          <w:color w:val="231F20"/>
          <w:w w:val="105"/>
        </w:rPr>
        <w:t>giả,</w:t>
      </w:r>
      <w:r>
        <w:rPr>
          <w:color w:val="231F20"/>
          <w:spacing w:val="-13"/>
          <w:w w:val="105"/>
        </w:rPr>
        <w:t xml:space="preserve"> </w:t>
      </w:r>
      <w:r>
        <w:rPr>
          <w:color w:val="231F20"/>
          <w:w w:val="105"/>
        </w:rPr>
        <w:t>chẳng</w:t>
      </w:r>
      <w:r>
        <w:rPr>
          <w:color w:val="231F20"/>
          <w:spacing w:val="-13"/>
          <w:w w:val="105"/>
        </w:rPr>
        <w:t xml:space="preserve"> </w:t>
      </w:r>
      <w:r>
        <w:rPr>
          <w:color w:val="231F20"/>
          <w:w w:val="105"/>
        </w:rPr>
        <w:t>phải thật. Thật sự độ chúng sinh chính là độ mình rồ</w:t>
      </w:r>
      <w:r>
        <w:rPr>
          <w:color w:val="231F20"/>
          <w:w w:val="105"/>
        </w:rPr>
        <w:t xml:space="preserve">i. Mình độ </w:t>
      </w:r>
      <w:r>
        <w:rPr>
          <w:color w:val="231F20"/>
        </w:rPr>
        <w:t xml:space="preserve">rồi chính là đã độ chúng sinh. Vì sao vậy? Vì người khác thấy </w:t>
      </w:r>
      <w:r>
        <w:rPr>
          <w:color w:val="231F20"/>
          <w:w w:val="105"/>
        </w:rPr>
        <w:t>quý vị như thế sẽ học theo quý vị, sinh khởi lòng tin.</w:t>
      </w:r>
    </w:p>
    <w:p w14:paraId="5EEB333F" w14:textId="77777777" w:rsidR="00941B9D" w:rsidRDefault="00545CF7">
      <w:pPr>
        <w:pStyle w:val="BodyText"/>
        <w:spacing w:before="151" w:line="302" w:lineRule="auto"/>
        <w:ind w:left="397" w:right="112"/>
      </w:pPr>
      <w:r>
        <w:rPr>
          <w:color w:val="231F20"/>
          <w:spacing w:val="-2"/>
          <w:w w:val="105"/>
        </w:rPr>
        <w:t>Lưu</w:t>
      </w:r>
      <w:r>
        <w:rPr>
          <w:color w:val="231F20"/>
          <w:spacing w:val="-19"/>
          <w:w w:val="105"/>
        </w:rPr>
        <w:t xml:space="preserve"> </w:t>
      </w:r>
      <w:r>
        <w:rPr>
          <w:color w:val="231F20"/>
          <w:spacing w:val="-2"/>
          <w:w w:val="105"/>
        </w:rPr>
        <w:t>Tố</w:t>
      </w:r>
      <w:r>
        <w:rPr>
          <w:color w:val="231F20"/>
          <w:spacing w:val="-19"/>
          <w:w w:val="105"/>
        </w:rPr>
        <w:t xml:space="preserve"> </w:t>
      </w:r>
      <w:r>
        <w:rPr>
          <w:color w:val="231F20"/>
          <w:spacing w:val="-2"/>
          <w:w w:val="105"/>
        </w:rPr>
        <w:t>Vân</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hề</w:t>
      </w:r>
      <w:r>
        <w:rPr>
          <w:color w:val="231F20"/>
          <w:spacing w:val="-19"/>
          <w:w w:val="105"/>
        </w:rPr>
        <w:t xml:space="preserve"> </w:t>
      </w:r>
      <w:r>
        <w:rPr>
          <w:color w:val="231F20"/>
          <w:spacing w:val="-2"/>
          <w:w w:val="105"/>
        </w:rPr>
        <w:t>khởi</w:t>
      </w:r>
      <w:r>
        <w:rPr>
          <w:color w:val="231F20"/>
          <w:spacing w:val="-19"/>
          <w:w w:val="105"/>
        </w:rPr>
        <w:t xml:space="preserve"> </w:t>
      </w:r>
      <w:r>
        <w:rPr>
          <w:color w:val="231F20"/>
          <w:spacing w:val="-2"/>
          <w:w w:val="105"/>
        </w:rPr>
        <w:t>niệm</w:t>
      </w:r>
      <w:r>
        <w:rPr>
          <w:color w:val="231F20"/>
          <w:spacing w:val="-20"/>
          <w:w w:val="105"/>
        </w:rPr>
        <w:t xml:space="preserve"> </w:t>
      </w:r>
      <w:r>
        <w:rPr>
          <w:color w:val="231F20"/>
          <w:spacing w:val="-2"/>
          <w:w w:val="105"/>
        </w:rPr>
        <w:t>độ</w:t>
      </w:r>
      <w:r>
        <w:rPr>
          <w:color w:val="231F20"/>
          <w:spacing w:val="-20"/>
          <w:w w:val="105"/>
        </w:rPr>
        <w:t xml:space="preserve"> </w:t>
      </w:r>
      <w:r>
        <w:rPr>
          <w:color w:val="231F20"/>
          <w:spacing w:val="-2"/>
          <w:w w:val="105"/>
        </w:rPr>
        <w:t>chúng</w:t>
      </w:r>
      <w:r>
        <w:rPr>
          <w:color w:val="231F20"/>
          <w:spacing w:val="-19"/>
          <w:w w:val="105"/>
        </w:rPr>
        <w:t xml:space="preserve"> </w:t>
      </w:r>
      <w:r>
        <w:rPr>
          <w:color w:val="231F20"/>
          <w:spacing w:val="-2"/>
          <w:w w:val="105"/>
        </w:rPr>
        <w:t>sinh,</w:t>
      </w:r>
      <w:r>
        <w:rPr>
          <w:color w:val="231F20"/>
          <w:spacing w:val="-19"/>
          <w:w w:val="105"/>
        </w:rPr>
        <w:t xml:space="preserve"> </w:t>
      </w:r>
      <w:r>
        <w:rPr>
          <w:color w:val="231F20"/>
          <w:spacing w:val="-2"/>
          <w:w w:val="105"/>
        </w:rPr>
        <w:t>nhưng</w:t>
      </w:r>
      <w:r>
        <w:rPr>
          <w:color w:val="231F20"/>
          <w:spacing w:val="-19"/>
          <w:w w:val="105"/>
        </w:rPr>
        <w:t xml:space="preserve"> </w:t>
      </w:r>
      <w:r>
        <w:rPr>
          <w:color w:val="231F20"/>
          <w:spacing w:val="-2"/>
          <w:w w:val="105"/>
        </w:rPr>
        <w:t>cô ấy</w:t>
      </w:r>
      <w:r>
        <w:rPr>
          <w:color w:val="231F20"/>
          <w:spacing w:val="-17"/>
          <w:w w:val="105"/>
        </w:rPr>
        <w:t xml:space="preserve"> </w:t>
      </w:r>
      <w:r>
        <w:rPr>
          <w:color w:val="231F20"/>
          <w:spacing w:val="-2"/>
          <w:w w:val="105"/>
        </w:rPr>
        <w:t>đã</w:t>
      </w:r>
      <w:r>
        <w:rPr>
          <w:color w:val="231F20"/>
          <w:spacing w:val="-17"/>
          <w:w w:val="105"/>
        </w:rPr>
        <w:t xml:space="preserve"> </w:t>
      </w:r>
      <w:r>
        <w:rPr>
          <w:color w:val="231F20"/>
          <w:spacing w:val="-2"/>
          <w:w w:val="105"/>
        </w:rPr>
        <w:t>độ</w:t>
      </w:r>
      <w:r>
        <w:rPr>
          <w:color w:val="231F20"/>
          <w:spacing w:val="-17"/>
          <w:w w:val="105"/>
        </w:rPr>
        <w:t xml:space="preserve"> </w:t>
      </w:r>
      <w:r>
        <w:rPr>
          <w:color w:val="231F20"/>
          <w:spacing w:val="-2"/>
          <w:w w:val="105"/>
        </w:rPr>
        <w:t>được</w:t>
      </w:r>
      <w:r>
        <w:rPr>
          <w:color w:val="231F20"/>
          <w:spacing w:val="-17"/>
          <w:w w:val="105"/>
        </w:rPr>
        <w:t xml:space="preserve"> </w:t>
      </w:r>
      <w:r>
        <w:rPr>
          <w:color w:val="231F20"/>
          <w:spacing w:val="-2"/>
          <w:w w:val="105"/>
        </w:rPr>
        <w:t>biết</w:t>
      </w:r>
      <w:r>
        <w:rPr>
          <w:color w:val="231F20"/>
          <w:spacing w:val="-17"/>
          <w:w w:val="105"/>
        </w:rPr>
        <w:t xml:space="preserve"> </w:t>
      </w:r>
      <w:r>
        <w:rPr>
          <w:color w:val="231F20"/>
          <w:spacing w:val="-2"/>
          <w:w w:val="105"/>
        </w:rPr>
        <w:t>bao</w:t>
      </w:r>
      <w:r>
        <w:rPr>
          <w:color w:val="231F20"/>
          <w:spacing w:val="-17"/>
          <w:w w:val="105"/>
        </w:rPr>
        <w:t xml:space="preserve"> </w:t>
      </w:r>
      <w:r>
        <w:rPr>
          <w:color w:val="231F20"/>
          <w:spacing w:val="-2"/>
          <w:w w:val="105"/>
        </w:rPr>
        <w:t>nhiêu</w:t>
      </w:r>
      <w:r>
        <w:rPr>
          <w:color w:val="231F20"/>
          <w:spacing w:val="-17"/>
          <w:w w:val="105"/>
        </w:rPr>
        <w:t xml:space="preserve"> </w:t>
      </w:r>
      <w:r>
        <w:rPr>
          <w:color w:val="231F20"/>
          <w:spacing w:val="-2"/>
          <w:w w:val="105"/>
        </w:rPr>
        <w:t>người,</w:t>
      </w:r>
      <w:r>
        <w:rPr>
          <w:color w:val="231F20"/>
          <w:spacing w:val="-17"/>
          <w:w w:val="105"/>
        </w:rPr>
        <w:t xml:space="preserve"> </w:t>
      </w:r>
      <w:r>
        <w:rPr>
          <w:color w:val="231F20"/>
          <w:spacing w:val="-2"/>
          <w:w w:val="105"/>
        </w:rPr>
        <w:t>Tín-Nguyện-Hạnh</w:t>
      </w:r>
      <w:r>
        <w:rPr>
          <w:color w:val="231F20"/>
          <w:spacing w:val="-17"/>
          <w:w w:val="105"/>
        </w:rPr>
        <w:t xml:space="preserve"> </w:t>
      </w:r>
      <w:r>
        <w:rPr>
          <w:color w:val="231F20"/>
          <w:spacing w:val="-2"/>
          <w:w w:val="105"/>
        </w:rPr>
        <w:t xml:space="preserve">trong </w:t>
      </w:r>
      <w:r>
        <w:rPr>
          <w:color w:val="231F20"/>
          <w:w w:val="105"/>
        </w:rPr>
        <w:t>sự niệm Phật của cô ấy, đã đem lại cho mọi người niềm tin không</w:t>
      </w:r>
      <w:r>
        <w:rPr>
          <w:color w:val="231F20"/>
          <w:spacing w:val="-21"/>
          <w:w w:val="105"/>
        </w:rPr>
        <w:t xml:space="preserve"> </w:t>
      </w:r>
      <w:r>
        <w:rPr>
          <w:color w:val="231F20"/>
          <w:w w:val="105"/>
        </w:rPr>
        <w:t>gì</w:t>
      </w:r>
      <w:r>
        <w:rPr>
          <w:color w:val="231F20"/>
          <w:spacing w:val="-21"/>
          <w:w w:val="105"/>
        </w:rPr>
        <w:t xml:space="preserve"> </w:t>
      </w:r>
      <w:r>
        <w:rPr>
          <w:color w:val="231F20"/>
          <w:w w:val="105"/>
        </w:rPr>
        <w:t>bằng.</w:t>
      </w:r>
      <w:r>
        <w:rPr>
          <w:color w:val="231F20"/>
          <w:spacing w:val="-21"/>
          <w:w w:val="105"/>
        </w:rPr>
        <w:t xml:space="preserve"> </w:t>
      </w:r>
      <w:r>
        <w:rPr>
          <w:color w:val="231F20"/>
          <w:w w:val="105"/>
        </w:rPr>
        <w:t>Vì</w:t>
      </w:r>
      <w:r>
        <w:rPr>
          <w:color w:val="231F20"/>
          <w:spacing w:val="-21"/>
          <w:w w:val="105"/>
        </w:rPr>
        <w:t xml:space="preserve"> </w:t>
      </w:r>
      <w:r>
        <w:rPr>
          <w:color w:val="231F20"/>
          <w:w w:val="105"/>
        </w:rPr>
        <w:t>vậy</w:t>
      </w:r>
      <w:r>
        <w:rPr>
          <w:color w:val="231F20"/>
          <w:spacing w:val="-21"/>
          <w:w w:val="105"/>
        </w:rPr>
        <w:t xml:space="preserve"> </w:t>
      </w:r>
      <w:r>
        <w:rPr>
          <w:color w:val="231F20"/>
          <w:w w:val="105"/>
        </w:rPr>
        <w:t>chỉ</w:t>
      </w:r>
      <w:r>
        <w:rPr>
          <w:color w:val="231F20"/>
          <w:spacing w:val="-21"/>
          <w:w w:val="105"/>
        </w:rPr>
        <w:t xml:space="preserve"> </w:t>
      </w:r>
      <w:r>
        <w:rPr>
          <w:color w:val="231F20"/>
          <w:w w:val="105"/>
        </w:rPr>
        <w:t>có</w:t>
      </w:r>
      <w:r>
        <w:rPr>
          <w:color w:val="231F20"/>
          <w:spacing w:val="-21"/>
          <w:w w:val="105"/>
        </w:rPr>
        <w:t xml:space="preserve"> </w:t>
      </w:r>
      <w:r>
        <w:rPr>
          <w:color w:val="231F20"/>
          <w:w w:val="105"/>
        </w:rPr>
        <w:t>thật</w:t>
      </w:r>
      <w:r>
        <w:rPr>
          <w:color w:val="231F20"/>
          <w:spacing w:val="-21"/>
          <w:w w:val="105"/>
        </w:rPr>
        <w:t xml:space="preserve"> </w:t>
      </w:r>
      <w:r>
        <w:rPr>
          <w:color w:val="231F20"/>
          <w:w w:val="105"/>
        </w:rPr>
        <w:t>sự</w:t>
      </w:r>
      <w:r>
        <w:rPr>
          <w:color w:val="231F20"/>
          <w:spacing w:val="-21"/>
          <w:w w:val="105"/>
        </w:rPr>
        <w:t xml:space="preserve"> </w:t>
      </w:r>
      <w:r>
        <w:rPr>
          <w:color w:val="231F20"/>
          <w:w w:val="105"/>
        </w:rPr>
        <w:t>độ</w:t>
      </w:r>
      <w:r>
        <w:rPr>
          <w:color w:val="231F20"/>
          <w:spacing w:val="-21"/>
          <w:w w:val="105"/>
        </w:rPr>
        <w:t xml:space="preserve"> </w:t>
      </w:r>
      <w:r>
        <w:rPr>
          <w:color w:val="231F20"/>
          <w:w w:val="105"/>
        </w:rPr>
        <w:t>mình</w:t>
      </w:r>
      <w:r>
        <w:rPr>
          <w:color w:val="231F20"/>
          <w:spacing w:val="-21"/>
          <w:w w:val="105"/>
        </w:rPr>
        <w:t xml:space="preserve"> </w:t>
      </w:r>
      <w:r>
        <w:rPr>
          <w:color w:val="231F20"/>
          <w:w w:val="105"/>
        </w:rPr>
        <w:t>rồi,</w:t>
      </w:r>
      <w:r>
        <w:rPr>
          <w:color w:val="231F20"/>
          <w:spacing w:val="-21"/>
          <w:w w:val="105"/>
        </w:rPr>
        <w:t xml:space="preserve"> </w:t>
      </w:r>
      <w:r>
        <w:rPr>
          <w:color w:val="231F20"/>
          <w:w w:val="105"/>
        </w:rPr>
        <w:t>thì</w:t>
      </w:r>
      <w:r>
        <w:rPr>
          <w:color w:val="231F20"/>
          <w:spacing w:val="-21"/>
          <w:w w:val="105"/>
        </w:rPr>
        <w:t xml:space="preserve"> </w:t>
      </w:r>
      <w:r>
        <w:rPr>
          <w:color w:val="231F20"/>
          <w:w w:val="105"/>
        </w:rPr>
        <w:t>tự</w:t>
      </w:r>
      <w:r>
        <w:rPr>
          <w:color w:val="231F20"/>
          <w:spacing w:val="-21"/>
          <w:w w:val="105"/>
        </w:rPr>
        <w:t xml:space="preserve"> </w:t>
      </w:r>
      <w:r>
        <w:rPr>
          <w:color w:val="231F20"/>
          <w:w w:val="105"/>
        </w:rPr>
        <w:t>nhiên sẽ thật sự độ được chúng sinh.</w:t>
      </w:r>
    </w:p>
    <w:p w14:paraId="0019F10D" w14:textId="77777777" w:rsidR="00941B9D" w:rsidRDefault="00545CF7">
      <w:pPr>
        <w:pStyle w:val="BodyText"/>
        <w:spacing w:before="148" w:line="302" w:lineRule="auto"/>
        <w:ind w:left="397" w:right="111"/>
      </w:pPr>
      <w:r>
        <w:rPr>
          <w:color w:val="231F20"/>
          <w:w w:val="105"/>
        </w:rPr>
        <w:t>Mình</w:t>
      </w:r>
      <w:r>
        <w:rPr>
          <w:color w:val="231F20"/>
          <w:spacing w:val="-11"/>
          <w:w w:val="105"/>
        </w:rPr>
        <w:t xml:space="preserve"> </w:t>
      </w:r>
      <w:r>
        <w:rPr>
          <w:color w:val="231F20"/>
          <w:w w:val="105"/>
        </w:rPr>
        <w:t>còn</w:t>
      </w:r>
      <w:r>
        <w:rPr>
          <w:color w:val="231F20"/>
          <w:spacing w:val="-13"/>
          <w:w w:val="105"/>
        </w:rPr>
        <w:t xml:space="preserve"> </w:t>
      </w:r>
      <w:r>
        <w:rPr>
          <w:color w:val="231F20"/>
          <w:w w:val="105"/>
        </w:rPr>
        <w:t>chưa</w:t>
      </w:r>
      <w:r>
        <w:rPr>
          <w:color w:val="231F20"/>
          <w:spacing w:val="-11"/>
          <w:w w:val="105"/>
        </w:rPr>
        <w:t xml:space="preserve"> </w:t>
      </w:r>
      <w:r>
        <w:rPr>
          <w:color w:val="231F20"/>
          <w:w w:val="105"/>
        </w:rPr>
        <w:t>độ</w:t>
      </w:r>
      <w:r>
        <w:rPr>
          <w:color w:val="231F20"/>
          <w:spacing w:val="-13"/>
          <w:w w:val="105"/>
        </w:rPr>
        <w:t xml:space="preserve"> </w:t>
      </w:r>
      <w:r>
        <w:rPr>
          <w:color w:val="231F20"/>
          <w:w w:val="105"/>
        </w:rPr>
        <w:t>mà</w:t>
      </w:r>
      <w:r>
        <w:rPr>
          <w:color w:val="231F20"/>
          <w:spacing w:val="-11"/>
          <w:w w:val="105"/>
        </w:rPr>
        <w:t xml:space="preserve"> </w:t>
      </w:r>
      <w:r>
        <w:rPr>
          <w:color w:val="231F20"/>
          <w:w w:val="105"/>
        </w:rPr>
        <w:t>nói</w:t>
      </w:r>
      <w:r>
        <w:rPr>
          <w:color w:val="231F20"/>
          <w:spacing w:val="-11"/>
          <w:w w:val="105"/>
        </w:rPr>
        <w:t xml:space="preserve"> </w:t>
      </w:r>
      <w:r>
        <w:rPr>
          <w:color w:val="231F20"/>
          <w:w w:val="105"/>
        </w:rPr>
        <w:t>là</w:t>
      </w:r>
      <w:r>
        <w:rPr>
          <w:color w:val="231F20"/>
          <w:spacing w:val="-11"/>
          <w:w w:val="105"/>
        </w:rPr>
        <w:t xml:space="preserve"> </w:t>
      </w:r>
      <w:r>
        <w:rPr>
          <w:color w:val="231F20"/>
          <w:w w:val="105"/>
        </w:rPr>
        <w:t>độ</w:t>
      </w:r>
      <w:r>
        <w:rPr>
          <w:color w:val="231F20"/>
          <w:spacing w:val="-13"/>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thì</w:t>
      </w:r>
      <w:r>
        <w:rPr>
          <w:color w:val="231F20"/>
          <w:spacing w:val="-11"/>
          <w:w w:val="105"/>
        </w:rPr>
        <w:t xml:space="preserve"> </w:t>
      </w:r>
      <w:r>
        <w:rPr>
          <w:color w:val="231F20"/>
          <w:w w:val="105"/>
        </w:rPr>
        <w:t>điều</w:t>
      </w:r>
      <w:r>
        <w:rPr>
          <w:color w:val="231F20"/>
          <w:spacing w:val="-11"/>
          <w:w w:val="105"/>
        </w:rPr>
        <w:t xml:space="preserve"> </w:t>
      </w:r>
      <w:r>
        <w:rPr>
          <w:color w:val="231F20"/>
          <w:w w:val="105"/>
        </w:rPr>
        <w:t>đó</w:t>
      </w:r>
      <w:r>
        <w:rPr>
          <w:color w:val="231F20"/>
          <w:spacing w:val="-13"/>
          <w:w w:val="105"/>
        </w:rPr>
        <w:t xml:space="preserve"> </w:t>
      </w:r>
      <w:r>
        <w:rPr>
          <w:color w:val="231F20"/>
          <w:w w:val="105"/>
        </w:rPr>
        <w:t>là giả thôi, điều này trong lòng chúng ta phải tự biết. Cần bỏ ra bao nhiêu thời gian đây? Chúng ta thấy Lưu Tố Vân bất quá</w:t>
      </w:r>
      <w:r>
        <w:rPr>
          <w:color w:val="231F20"/>
          <w:spacing w:val="-3"/>
          <w:w w:val="105"/>
        </w:rPr>
        <w:t xml:space="preserve"> </w:t>
      </w:r>
      <w:r>
        <w:rPr>
          <w:color w:val="231F20"/>
          <w:w w:val="105"/>
        </w:rPr>
        <w:t>là</w:t>
      </w:r>
      <w:r>
        <w:rPr>
          <w:color w:val="231F20"/>
          <w:spacing w:val="-3"/>
          <w:w w:val="105"/>
        </w:rPr>
        <w:t xml:space="preserve"> </w:t>
      </w:r>
      <w:r>
        <w:rPr>
          <w:color w:val="231F20"/>
          <w:w w:val="105"/>
        </w:rPr>
        <w:t>mười</w:t>
      </w:r>
      <w:r>
        <w:rPr>
          <w:color w:val="231F20"/>
          <w:spacing w:val="-3"/>
          <w:w w:val="105"/>
        </w:rPr>
        <w:t xml:space="preserve"> </w:t>
      </w:r>
      <w:r>
        <w:rPr>
          <w:color w:val="231F20"/>
          <w:w w:val="105"/>
        </w:rPr>
        <w:t>năm</w:t>
      </w:r>
      <w:r>
        <w:rPr>
          <w:color w:val="231F20"/>
          <w:spacing w:val="-3"/>
          <w:w w:val="105"/>
        </w:rPr>
        <w:t xml:space="preserve"> </w:t>
      </w:r>
      <w:r>
        <w:rPr>
          <w:color w:val="231F20"/>
          <w:w w:val="105"/>
        </w:rPr>
        <w:t>thôi.</w:t>
      </w:r>
      <w:r>
        <w:rPr>
          <w:color w:val="231F20"/>
          <w:spacing w:val="-4"/>
          <w:w w:val="105"/>
        </w:rPr>
        <w:t xml:space="preserve"> </w:t>
      </w:r>
      <w:r>
        <w:rPr>
          <w:color w:val="231F20"/>
          <w:w w:val="105"/>
        </w:rPr>
        <w:t>Thời</w:t>
      </w:r>
      <w:r>
        <w:rPr>
          <w:color w:val="231F20"/>
          <w:spacing w:val="-3"/>
          <w:w w:val="105"/>
        </w:rPr>
        <w:t xml:space="preserve"> </w:t>
      </w:r>
      <w:r>
        <w:rPr>
          <w:color w:val="231F20"/>
          <w:w w:val="105"/>
        </w:rPr>
        <w:t>gian</w:t>
      </w:r>
      <w:r>
        <w:rPr>
          <w:color w:val="231F20"/>
          <w:spacing w:val="-3"/>
          <w:w w:val="105"/>
        </w:rPr>
        <w:t xml:space="preserve"> </w:t>
      </w:r>
      <w:r>
        <w:rPr>
          <w:color w:val="231F20"/>
          <w:w w:val="105"/>
        </w:rPr>
        <w:t>không</w:t>
      </w:r>
      <w:r>
        <w:rPr>
          <w:color w:val="231F20"/>
          <w:spacing w:val="-3"/>
          <w:w w:val="105"/>
        </w:rPr>
        <w:t xml:space="preserve"> </w:t>
      </w:r>
      <w:r>
        <w:rPr>
          <w:color w:val="231F20"/>
          <w:w w:val="105"/>
        </w:rPr>
        <w:t>dài,</w:t>
      </w:r>
      <w:r>
        <w:rPr>
          <w:color w:val="231F20"/>
          <w:spacing w:val="-3"/>
          <w:w w:val="105"/>
        </w:rPr>
        <w:t xml:space="preserve"> </w:t>
      </w:r>
      <w:r>
        <w:rPr>
          <w:color w:val="231F20"/>
          <w:w w:val="105"/>
        </w:rPr>
        <w:t>nhưng</w:t>
      </w:r>
      <w:r>
        <w:rPr>
          <w:color w:val="231F20"/>
          <w:spacing w:val="-3"/>
          <w:w w:val="105"/>
        </w:rPr>
        <w:t xml:space="preserve"> </w:t>
      </w:r>
      <w:r>
        <w:rPr>
          <w:color w:val="231F20"/>
          <w:w w:val="105"/>
        </w:rPr>
        <w:t>cô ấy</w:t>
      </w:r>
      <w:r>
        <w:rPr>
          <w:color w:val="231F20"/>
          <w:spacing w:val="-3"/>
          <w:w w:val="105"/>
        </w:rPr>
        <w:t xml:space="preserve"> </w:t>
      </w:r>
      <w:r>
        <w:rPr>
          <w:color w:val="231F20"/>
          <w:w w:val="105"/>
        </w:rPr>
        <w:t>đã thành công.</w:t>
      </w:r>
    </w:p>
    <w:p w14:paraId="7E41282E" w14:textId="77777777" w:rsidR="00941B9D" w:rsidRDefault="00545CF7">
      <w:pPr>
        <w:pStyle w:val="BodyText"/>
        <w:spacing w:before="148" w:line="302" w:lineRule="auto"/>
        <w:ind w:left="397" w:right="110"/>
      </w:pPr>
      <w:r>
        <w:rPr>
          <w:color w:val="231F20"/>
          <w:w w:val="105"/>
        </w:rPr>
        <w:t>Tôi</w:t>
      </w:r>
      <w:r>
        <w:rPr>
          <w:color w:val="231F20"/>
          <w:spacing w:val="-13"/>
          <w:w w:val="105"/>
        </w:rPr>
        <w:t xml:space="preserve"> </w:t>
      </w:r>
      <w:r>
        <w:rPr>
          <w:color w:val="231F20"/>
          <w:w w:val="105"/>
        </w:rPr>
        <w:t>có</w:t>
      </w:r>
      <w:r>
        <w:rPr>
          <w:color w:val="231F20"/>
          <w:spacing w:val="-13"/>
          <w:w w:val="105"/>
        </w:rPr>
        <w:t xml:space="preserve"> </w:t>
      </w:r>
      <w:r>
        <w:rPr>
          <w:color w:val="231F20"/>
          <w:w w:val="105"/>
        </w:rPr>
        <w:t>lý</w:t>
      </w:r>
      <w:r>
        <w:rPr>
          <w:color w:val="231F20"/>
          <w:spacing w:val="-13"/>
          <w:w w:val="105"/>
        </w:rPr>
        <w:t xml:space="preserve"> </w:t>
      </w:r>
      <w:r>
        <w:rPr>
          <w:color w:val="231F20"/>
          <w:w w:val="105"/>
        </w:rPr>
        <w:t>do</w:t>
      </w:r>
      <w:r>
        <w:rPr>
          <w:color w:val="231F20"/>
          <w:spacing w:val="-13"/>
          <w:w w:val="105"/>
        </w:rPr>
        <w:t xml:space="preserve"> </w:t>
      </w:r>
      <w:r>
        <w:rPr>
          <w:color w:val="231F20"/>
          <w:w w:val="105"/>
        </w:rPr>
        <w:t>để</w:t>
      </w:r>
      <w:r>
        <w:rPr>
          <w:color w:val="231F20"/>
          <w:spacing w:val="-13"/>
          <w:w w:val="105"/>
        </w:rPr>
        <w:t xml:space="preserve"> </w:t>
      </w:r>
      <w:r>
        <w:rPr>
          <w:color w:val="231F20"/>
          <w:w w:val="105"/>
        </w:rPr>
        <w:t>tin</w:t>
      </w:r>
      <w:r>
        <w:rPr>
          <w:color w:val="231F20"/>
          <w:spacing w:val="-13"/>
          <w:w w:val="105"/>
        </w:rPr>
        <w:t xml:space="preserve"> </w:t>
      </w:r>
      <w:r>
        <w:rPr>
          <w:color w:val="231F20"/>
          <w:w w:val="105"/>
        </w:rPr>
        <w:t>cô</w:t>
      </w:r>
      <w:r>
        <w:rPr>
          <w:color w:val="231F20"/>
          <w:spacing w:val="-13"/>
          <w:w w:val="105"/>
        </w:rPr>
        <w:t xml:space="preserve"> </w:t>
      </w:r>
      <w:r>
        <w:rPr>
          <w:color w:val="231F20"/>
          <w:w w:val="105"/>
        </w:rPr>
        <w:t>ấy.</w:t>
      </w:r>
      <w:r>
        <w:rPr>
          <w:color w:val="231F20"/>
          <w:spacing w:val="-13"/>
          <w:w w:val="105"/>
        </w:rPr>
        <w:t xml:space="preserve"> </w:t>
      </w:r>
      <w:r>
        <w:rPr>
          <w:color w:val="231F20"/>
          <w:w w:val="105"/>
        </w:rPr>
        <w:t>Cô</w:t>
      </w:r>
      <w:r>
        <w:rPr>
          <w:color w:val="231F20"/>
          <w:spacing w:val="-13"/>
          <w:w w:val="105"/>
        </w:rPr>
        <w:t xml:space="preserve"> </w:t>
      </w:r>
      <w:r>
        <w:rPr>
          <w:color w:val="231F20"/>
          <w:w w:val="105"/>
        </w:rPr>
        <w:t>ta</w:t>
      </w:r>
      <w:r>
        <w:rPr>
          <w:color w:val="231F20"/>
          <w:spacing w:val="-13"/>
          <w:w w:val="105"/>
        </w:rPr>
        <w:t xml:space="preserve"> </w:t>
      </w:r>
      <w:r>
        <w:rPr>
          <w:color w:val="231F20"/>
          <w:w w:val="105"/>
        </w:rPr>
        <w:t>sinh</w:t>
      </w:r>
      <w:r>
        <w:rPr>
          <w:color w:val="231F20"/>
          <w:spacing w:val="-13"/>
          <w:w w:val="105"/>
        </w:rPr>
        <w:t xml:space="preserve"> </w:t>
      </w:r>
      <w:r>
        <w:rPr>
          <w:color w:val="231F20"/>
          <w:w w:val="105"/>
        </w:rPr>
        <w:t>tử</w:t>
      </w:r>
      <w:r>
        <w:rPr>
          <w:color w:val="231F20"/>
          <w:spacing w:val="-13"/>
          <w:w w:val="105"/>
        </w:rPr>
        <w:t xml:space="preserve"> </w:t>
      </w:r>
      <w:r>
        <w:rPr>
          <w:color w:val="231F20"/>
          <w:w w:val="105"/>
        </w:rPr>
        <w:t>tự</w:t>
      </w:r>
      <w:r>
        <w:rPr>
          <w:color w:val="231F20"/>
          <w:spacing w:val="-13"/>
          <w:w w:val="105"/>
        </w:rPr>
        <w:t xml:space="preserve"> </w:t>
      </w:r>
      <w:r>
        <w:rPr>
          <w:color w:val="231F20"/>
          <w:w w:val="105"/>
        </w:rPr>
        <w:t>tạ</w:t>
      </w:r>
      <w:r>
        <w:rPr>
          <w:color w:val="231F20"/>
          <w:w w:val="105"/>
        </w:rPr>
        <w:t>i,</w:t>
      </w:r>
      <w:r>
        <w:rPr>
          <w:color w:val="231F20"/>
          <w:spacing w:val="-13"/>
          <w:w w:val="105"/>
        </w:rPr>
        <w:t xml:space="preserve"> </w:t>
      </w:r>
      <w:r>
        <w:rPr>
          <w:color w:val="231F20"/>
          <w:w w:val="105"/>
        </w:rPr>
        <w:t>muốn</w:t>
      </w:r>
      <w:r>
        <w:rPr>
          <w:color w:val="231F20"/>
          <w:spacing w:val="-13"/>
          <w:w w:val="105"/>
        </w:rPr>
        <w:t xml:space="preserve"> </w:t>
      </w:r>
      <w:r>
        <w:rPr>
          <w:color w:val="231F20"/>
          <w:w w:val="105"/>
        </w:rPr>
        <w:t>đi</w:t>
      </w:r>
      <w:r>
        <w:rPr>
          <w:color w:val="231F20"/>
          <w:spacing w:val="-13"/>
          <w:w w:val="105"/>
        </w:rPr>
        <w:t xml:space="preserve"> </w:t>
      </w:r>
      <w:r>
        <w:rPr>
          <w:color w:val="231F20"/>
          <w:w w:val="105"/>
        </w:rPr>
        <w:t>khi nào thì đi. Những chúng sinh ở cõi này cần cô ấy giúp đỡ, cô ấy sống thêm vài năm nữa cũng không sao. Nếu không đạt</w:t>
      </w:r>
      <w:r>
        <w:rPr>
          <w:color w:val="231F20"/>
          <w:spacing w:val="38"/>
          <w:w w:val="105"/>
        </w:rPr>
        <w:t xml:space="preserve"> </w:t>
      </w:r>
      <w:r>
        <w:rPr>
          <w:color w:val="231F20"/>
          <w:w w:val="105"/>
        </w:rPr>
        <w:t>đến</w:t>
      </w:r>
      <w:r>
        <w:rPr>
          <w:color w:val="231F20"/>
          <w:spacing w:val="38"/>
          <w:w w:val="105"/>
        </w:rPr>
        <w:t xml:space="preserve"> </w:t>
      </w:r>
      <w:r>
        <w:rPr>
          <w:color w:val="231F20"/>
          <w:w w:val="105"/>
        </w:rPr>
        <w:t>cảnh</w:t>
      </w:r>
      <w:r>
        <w:rPr>
          <w:color w:val="231F20"/>
          <w:spacing w:val="39"/>
          <w:w w:val="105"/>
        </w:rPr>
        <w:t xml:space="preserve"> </w:t>
      </w:r>
      <w:r>
        <w:rPr>
          <w:color w:val="231F20"/>
          <w:w w:val="105"/>
        </w:rPr>
        <w:t>giới</w:t>
      </w:r>
      <w:r>
        <w:rPr>
          <w:color w:val="231F20"/>
          <w:spacing w:val="38"/>
          <w:w w:val="105"/>
        </w:rPr>
        <w:t xml:space="preserve"> </w:t>
      </w:r>
      <w:r>
        <w:rPr>
          <w:color w:val="231F20"/>
          <w:w w:val="105"/>
        </w:rPr>
        <w:t>này,</w:t>
      </w:r>
      <w:r>
        <w:rPr>
          <w:color w:val="231F20"/>
          <w:spacing w:val="39"/>
          <w:w w:val="105"/>
        </w:rPr>
        <w:t xml:space="preserve"> </w:t>
      </w:r>
      <w:r>
        <w:rPr>
          <w:color w:val="231F20"/>
          <w:w w:val="105"/>
        </w:rPr>
        <w:t>thì</w:t>
      </w:r>
      <w:r>
        <w:rPr>
          <w:color w:val="231F20"/>
          <w:spacing w:val="38"/>
          <w:w w:val="105"/>
        </w:rPr>
        <w:t xml:space="preserve"> </w:t>
      </w:r>
      <w:r>
        <w:rPr>
          <w:color w:val="231F20"/>
          <w:w w:val="105"/>
        </w:rPr>
        <w:t>không</w:t>
      </w:r>
      <w:r>
        <w:rPr>
          <w:color w:val="231F20"/>
          <w:spacing w:val="39"/>
          <w:w w:val="105"/>
        </w:rPr>
        <w:t xml:space="preserve"> </w:t>
      </w:r>
      <w:r>
        <w:rPr>
          <w:color w:val="231F20"/>
          <w:w w:val="105"/>
        </w:rPr>
        <w:t>được</w:t>
      </w:r>
      <w:r>
        <w:rPr>
          <w:color w:val="231F20"/>
          <w:spacing w:val="38"/>
          <w:w w:val="105"/>
        </w:rPr>
        <w:t xml:space="preserve"> </w:t>
      </w:r>
      <w:r>
        <w:rPr>
          <w:color w:val="231F20"/>
          <w:w w:val="105"/>
        </w:rPr>
        <w:t>đâu.</w:t>
      </w:r>
      <w:r>
        <w:rPr>
          <w:color w:val="231F20"/>
          <w:spacing w:val="39"/>
          <w:w w:val="105"/>
        </w:rPr>
        <w:t xml:space="preserve"> </w:t>
      </w:r>
      <w:r>
        <w:rPr>
          <w:color w:val="231F20"/>
          <w:w w:val="105"/>
        </w:rPr>
        <w:t>Tự</w:t>
      </w:r>
      <w:r>
        <w:rPr>
          <w:color w:val="231F20"/>
          <w:spacing w:val="38"/>
          <w:w w:val="105"/>
        </w:rPr>
        <w:t xml:space="preserve"> </w:t>
      </w:r>
      <w:r>
        <w:rPr>
          <w:color w:val="231F20"/>
          <w:w w:val="105"/>
        </w:rPr>
        <w:t>mình</w:t>
      </w:r>
      <w:r>
        <w:rPr>
          <w:color w:val="231F20"/>
          <w:spacing w:val="39"/>
          <w:w w:val="105"/>
        </w:rPr>
        <w:t xml:space="preserve"> </w:t>
      </w:r>
      <w:r>
        <w:rPr>
          <w:color w:val="231F20"/>
          <w:spacing w:val="-4"/>
          <w:w w:val="105"/>
        </w:rPr>
        <w:t>còn</w:t>
      </w:r>
    </w:p>
    <w:p w14:paraId="24AF7037" w14:textId="77777777" w:rsidR="00941B9D" w:rsidRDefault="00941B9D">
      <w:pPr>
        <w:spacing w:line="302" w:lineRule="auto"/>
        <w:sectPr w:rsidR="00941B9D">
          <w:pgSz w:w="11060" w:h="15030"/>
          <w:pgMar w:top="1040" w:right="1020" w:bottom="960" w:left="1020" w:header="807" w:footer="767" w:gutter="0"/>
          <w:cols w:space="720"/>
        </w:sectPr>
      </w:pPr>
    </w:p>
    <w:p w14:paraId="7970A6B3" w14:textId="77777777" w:rsidR="00941B9D" w:rsidRDefault="00941B9D">
      <w:pPr>
        <w:pStyle w:val="BodyText"/>
        <w:spacing w:before="6"/>
        <w:ind w:firstLine="0"/>
        <w:jc w:val="left"/>
        <w:rPr>
          <w:sz w:val="22"/>
        </w:rPr>
      </w:pPr>
    </w:p>
    <w:p w14:paraId="71B80E1F" w14:textId="77777777" w:rsidR="00941B9D" w:rsidRDefault="00545CF7">
      <w:pPr>
        <w:pStyle w:val="BodyText"/>
        <w:spacing w:before="106" w:line="307" w:lineRule="auto"/>
        <w:ind w:left="113" w:right="393" w:firstLine="0"/>
      </w:pPr>
      <w:r>
        <w:rPr>
          <w:color w:val="231F20"/>
          <w:w w:val="110"/>
        </w:rPr>
        <w:t>nghiêng</w:t>
      </w:r>
      <w:r>
        <w:rPr>
          <w:color w:val="231F20"/>
          <w:spacing w:val="-24"/>
          <w:w w:val="110"/>
        </w:rPr>
        <w:t xml:space="preserve"> </w:t>
      </w:r>
      <w:r>
        <w:rPr>
          <w:color w:val="231F20"/>
          <w:w w:val="110"/>
        </w:rPr>
        <w:t>ngả,</w:t>
      </w:r>
      <w:r>
        <w:rPr>
          <w:color w:val="231F20"/>
          <w:spacing w:val="-23"/>
          <w:w w:val="110"/>
        </w:rPr>
        <w:t xml:space="preserve"> </w:t>
      </w:r>
      <w:r>
        <w:rPr>
          <w:color w:val="231F20"/>
          <w:w w:val="110"/>
        </w:rPr>
        <w:t>háo</w:t>
      </w:r>
      <w:r>
        <w:rPr>
          <w:color w:val="231F20"/>
          <w:spacing w:val="-24"/>
          <w:w w:val="110"/>
        </w:rPr>
        <w:t xml:space="preserve"> </w:t>
      </w:r>
      <w:r>
        <w:rPr>
          <w:color w:val="231F20"/>
          <w:w w:val="110"/>
        </w:rPr>
        <w:t>thắng</w:t>
      </w:r>
      <w:r>
        <w:rPr>
          <w:color w:val="231F20"/>
          <w:spacing w:val="-23"/>
          <w:w w:val="110"/>
        </w:rPr>
        <w:t xml:space="preserve"> </w:t>
      </w:r>
      <w:r>
        <w:rPr>
          <w:color w:val="231F20"/>
          <w:w w:val="110"/>
        </w:rPr>
        <w:t>mà</w:t>
      </w:r>
      <w:r>
        <w:rPr>
          <w:color w:val="231F20"/>
          <w:spacing w:val="-23"/>
          <w:w w:val="110"/>
        </w:rPr>
        <w:t xml:space="preserve"> </w:t>
      </w:r>
      <w:r>
        <w:rPr>
          <w:color w:val="231F20"/>
          <w:w w:val="110"/>
        </w:rPr>
        <w:t>độ</w:t>
      </w:r>
      <w:r>
        <w:rPr>
          <w:color w:val="231F20"/>
          <w:spacing w:val="-24"/>
          <w:w w:val="110"/>
        </w:rPr>
        <w:t xml:space="preserve"> </w:t>
      </w:r>
      <w:r>
        <w:rPr>
          <w:color w:val="231F20"/>
          <w:w w:val="110"/>
        </w:rPr>
        <w:t>chúng</w:t>
      </w:r>
      <w:r>
        <w:rPr>
          <w:color w:val="231F20"/>
          <w:spacing w:val="-23"/>
          <w:w w:val="110"/>
        </w:rPr>
        <w:t xml:space="preserve"> </w:t>
      </w:r>
      <w:r>
        <w:rPr>
          <w:color w:val="231F20"/>
          <w:w w:val="110"/>
        </w:rPr>
        <w:t>sinh;</w:t>
      </w:r>
      <w:r>
        <w:rPr>
          <w:color w:val="231F20"/>
          <w:spacing w:val="-23"/>
          <w:w w:val="110"/>
        </w:rPr>
        <w:t xml:space="preserve"> </w:t>
      </w:r>
      <w:r>
        <w:rPr>
          <w:color w:val="231F20"/>
          <w:w w:val="110"/>
        </w:rPr>
        <w:t>việc</w:t>
      </w:r>
      <w:r>
        <w:rPr>
          <w:color w:val="231F20"/>
          <w:spacing w:val="-24"/>
          <w:w w:val="110"/>
        </w:rPr>
        <w:t xml:space="preserve"> </w:t>
      </w:r>
      <w:r>
        <w:rPr>
          <w:color w:val="231F20"/>
          <w:w w:val="110"/>
        </w:rPr>
        <w:t>lớn</w:t>
      </w:r>
      <w:r>
        <w:rPr>
          <w:color w:val="231F20"/>
          <w:spacing w:val="-23"/>
          <w:w w:val="110"/>
        </w:rPr>
        <w:t xml:space="preserve"> </w:t>
      </w:r>
      <w:r>
        <w:rPr>
          <w:color w:val="231F20"/>
          <w:w w:val="110"/>
        </w:rPr>
        <w:t>sinh</w:t>
      </w:r>
      <w:r>
        <w:rPr>
          <w:color w:val="231F20"/>
          <w:spacing w:val="-24"/>
          <w:w w:val="110"/>
        </w:rPr>
        <w:t xml:space="preserve"> </w:t>
      </w:r>
      <w:r>
        <w:rPr>
          <w:color w:val="231F20"/>
          <w:w w:val="110"/>
        </w:rPr>
        <w:t xml:space="preserve">tử </w:t>
      </w:r>
      <w:r>
        <w:rPr>
          <w:color w:val="231F20"/>
          <w:w w:val="105"/>
        </w:rPr>
        <w:t>của</w:t>
      </w:r>
      <w:r>
        <w:rPr>
          <w:color w:val="231F20"/>
          <w:spacing w:val="-9"/>
          <w:w w:val="105"/>
        </w:rPr>
        <w:t xml:space="preserve"> </w:t>
      </w:r>
      <w:r>
        <w:rPr>
          <w:color w:val="231F20"/>
          <w:w w:val="105"/>
        </w:rPr>
        <w:t>chính</w:t>
      </w:r>
      <w:r>
        <w:rPr>
          <w:color w:val="231F20"/>
          <w:spacing w:val="-11"/>
          <w:w w:val="105"/>
        </w:rPr>
        <w:t xml:space="preserve"> </w:t>
      </w:r>
      <w:r>
        <w:rPr>
          <w:color w:val="231F20"/>
          <w:w w:val="105"/>
        </w:rPr>
        <w:t>mình</w:t>
      </w:r>
      <w:r>
        <w:rPr>
          <w:color w:val="231F20"/>
          <w:spacing w:val="-11"/>
          <w:w w:val="105"/>
        </w:rPr>
        <w:t xml:space="preserve"> </w:t>
      </w:r>
      <w:r>
        <w:rPr>
          <w:color w:val="231F20"/>
          <w:w w:val="105"/>
        </w:rPr>
        <w:t>còn</w:t>
      </w:r>
      <w:r>
        <w:rPr>
          <w:color w:val="231F20"/>
          <w:spacing w:val="-11"/>
          <w:w w:val="105"/>
        </w:rPr>
        <w:t xml:space="preserve"> </w:t>
      </w:r>
      <w:r>
        <w:rPr>
          <w:color w:val="231F20"/>
          <w:w w:val="105"/>
        </w:rPr>
        <w:t>chưa</w:t>
      </w:r>
      <w:r>
        <w:rPr>
          <w:color w:val="231F20"/>
          <w:spacing w:val="-11"/>
          <w:w w:val="105"/>
        </w:rPr>
        <w:t xml:space="preserve"> </w:t>
      </w:r>
      <w:r>
        <w:rPr>
          <w:color w:val="231F20"/>
          <w:w w:val="105"/>
        </w:rPr>
        <w:t>giải</w:t>
      </w:r>
      <w:r>
        <w:rPr>
          <w:color w:val="231F20"/>
          <w:spacing w:val="-9"/>
          <w:w w:val="105"/>
        </w:rPr>
        <w:t xml:space="preserve"> </w:t>
      </w:r>
      <w:r>
        <w:rPr>
          <w:color w:val="231F20"/>
          <w:w w:val="105"/>
        </w:rPr>
        <w:t>quyết</w:t>
      </w:r>
      <w:r>
        <w:rPr>
          <w:color w:val="231F20"/>
          <w:spacing w:val="-11"/>
          <w:w w:val="105"/>
        </w:rPr>
        <w:t xml:space="preserve"> </w:t>
      </w:r>
      <w:r>
        <w:rPr>
          <w:color w:val="231F20"/>
          <w:w w:val="105"/>
        </w:rPr>
        <w:t>xong,</w:t>
      </w:r>
      <w:r>
        <w:rPr>
          <w:color w:val="231F20"/>
          <w:spacing w:val="-9"/>
          <w:w w:val="105"/>
        </w:rPr>
        <w:t xml:space="preserve"> </w:t>
      </w:r>
      <w:r>
        <w:rPr>
          <w:color w:val="231F20"/>
          <w:w w:val="105"/>
        </w:rPr>
        <w:t>nói</w:t>
      </w:r>
      <w:r>
        <w:rPr>
          <w:color w:val="231F20"/>
          <w:spacing w:val="-11"/>
          <w:w w:val="105"/>
        </w:rPr>
        <w:t xml:space="preserve"> </w:t>
      </w:r>
      <w:r>
        <w:rPr>
          <w:color w:val="231F20"/>
          <w:w w:val="105"/>
        </w:rPr>
        <w:t>khó</w:t>
      </w:r>
      <w:r>
        <w:rPr>
          <w:color w:val="231F20"/>
          <w:spacing w:val="-11"/>
          <w:w w:val="105"/>
        </w:rPr>
        <w:t xml:space="preserve"> </w:t>
      </w:r>
      <w:r>
        <w:rPr>
          <w:color w:val="231F20"/>
          <w:w w:val="105"/>
        </w:rPr>
        <w:t>nghe</w:t>
      </w:r>
      <w:r>
        <w:rPr>
          <w:color w:val="231F20"/>
          <w:spacing w:val="-11"/>
          <w:w w:val="105"/>
        </w:rPr>
        <w:t xml:space="preserve"> </w:t>
      </w:r>
      <w:r>
        <w:rPr>
          <w:color w:val="231F20"/>
          <w:w w:val="105"/>
        </w:rPr>
        <w:t xml:space="preserve">một </w:t>
      </w:r>
      <w:r>
        <w:rPr>
          <w:color w:val="231F20"/>
          <w:w w:val="110"/>
        </w:rPr>
        <w:t>chút</w:t>
      </w:r>
      <w:r>
        <w:rPr>
          <w:color w:val="231F20"/>
          <w:spacing w:val="-24"/>
          <w:w w:val="110"/>
        </w:rPr>
        <w:t xml:space="preserve"> </w:t>
      </w:r>
      <w:r>
        <w:rPr>
          <w:color w:val="231F20"/>
          <w:w w:val="110"/>
        </w:rPr>
        <w:t>là</w:t>
      </w:r>
      <w:r>
        <w:rPr>
          <w:color w:val="231F20"/>
          <w:spacing w:val="-23"/>
          <w:w w:val="110"/>
        </w:rPr>
        <w:t xml:space="preserve"> </w:t>
      </w:r>
      <w:r>
        <w:rPr>
          <w:color w:val="231F20"/>
          <w:w w:val="110"/>
        </w:rPr>
        <w:t>gạt</w:t>
      </w:r>
      <w:r>
        <w:rPr>
          <w:color w:val="231F20"/>
          <w:spacing w:val="-24"/>
          <w:w w:val="110"/>
        </w:rPr>
        <w:t xml:space="preserve"> </w:t>
      </w:r>
      <w:r>
        <w:rPr>
          <w:color w:val="231F20"/>
          <w:w w:val="110"/>
        </w:rPr>
        <w:t>mình</w:t>
      </w:r>
      <w:r>
        <w:rPr>
          <w:color w:val="231F20"/>
          <w:spacing w:val="-23"/>
          <w:w w:val="110"/>
        </w:rPr>
        <w:t xml:space="preserve"> </w:t>
      </w:r>
      <w:r>
        <w:rPr>
          <w:color w:val="231F20"/>
          <w:w w:val="110"/>
        </w:rPr>
        <w:t>gạt</w:t>
      </w:r>
      <w:r>
        <w:rPr>
          <w:color w:val="231F20"/>
          <w:spacing w:val="-23"/>
          <w:w w:val="110"/>
        </w:rPr>
        <w:t xml:space="preserve"> </w:t>
      </w:r>
      <w:r>
        <w:rPr>
          <w:color w:val="231F20"/>
          <w:w w:val="110"/>
        </w:rPr>
        <w:t>người!</w:t>
      </w:r>
      <w:r>
        <w:rPr>
          <w:color w:val="231F20"/>
          <w:spacing w:val="-24"/>
          <w:w w:val="110"/>
        </w:rPr>
        <w:t xml:space="preserve"> </w:t>
      </w:r>
      <w:r>
        <w:rPr>
          <w:color w:val="231F20"/>
          <w:w w:val="110"/>
        </w:rPr>
        <w:t>Vì</w:t>
      </w:r>
      <w:r>
        <w:rPr>
          <w:color w:val="231F20"/>
          <w:spacing w:val="-23"/>
          <w:w w:val="110"/>
        </w:rPr>
        <w:t xml:space="preserve"> </w:t>
      </w:r>
      <w:r>
        <w:rPr>
          <w:color w:val="231F20"/>
          <w:w w:val="110"/>
        </w:rPr>
        <w:t>thế,</w:t>
      </w:r>
      <w:r>
        <w:rPr>
          <w:color w:val="231F20"/>
          <w:spacing w:val="-23"/>
          <w:w w:val="110"/>
        </w:rPr>
        <w:t xml:space="preserve"> </w:t>
      </w:r>
      <w:r>
        <w:rPr>
          <w:color w:val="231F20"/>
          <w:w w:val="110"/>
        </w:rPr>
        <w:t>không</w:t>
      </w:r>
      <w:r>
        <w:rPr>
          <w:color w:val="231F20"/>
          <w:spacing w:val="-24"/>
          <w:w w:val="110"/>
        </w:rPr>
        <w:t xml:space="preserve"> </w:t>
      </w:r>
      <w:r>
        <w:rPr>
          <w:color w:val="231F20"/>
          <w:w w:val="110"/>
        </w:rPr>
        <w:t>thật</w:t>
      </w:r>
      <w:r>
        <w:rPr>
          <w:color w:val="231F20"/>
          <w:spacing w:val="-23"/>
          <w:w w:val="110"/>
        </w:rPr>
        <w:t xml:space="preserve"> </w:t>
      </w:r>
      <w:r>
        <w:rPr>
          <w:color w:val="231F20"/>
          <w:w w:val="110"/>
        </w:rPr>
        <w:t>sự</w:t>
      </w:r>
      <w:r>
        <w:rPr>
          <w:color w:val="231F20"/>
          <w:spacing w:val="-24"/>
          <w:w w:val="110"/>
        </w:rPr>
        <w:t xml:space="preserve"> </w:t>
      </w:r>
      <w:r>
        <w:rPr>
          <w:color w:val="231F20"/>
          <w:w w:val="110"/>
        </w:rPr>
        <w:t>công</w:t>
      </w:r>
      <w:r>
        <w:rPr>
          <w:color w:val="231F20"/>
          <w:spacing w:val="-23"/>
          <w:w w:val="110"/>
        </w:rPr>
        <w:t xml:space="preserve"> </w:t>
      </w:r>
      <w:r>
        <w:rPr>
          <w:color w:val="231F20"/>
          <w:w w:val="110"/>
        </w:rPr>
        <w:t>phu sao</w:t>
      </w:r>
      <w:r>
        <w:rPr>
          <w:color w:val="231F20"/>
          <w:spacing w:val="-24"/>
          <w:w w:val="110"/>
        </w:rPr>
        <w:t xml:space="preserve"> </w:t>
      </w:r>
      <w:r>
        <w:rPr>
          <w:color w:val="231F20"/>
          <w:w w:val="110"/>
        </w:rPr>
        <w:t>được?</w:t>
      </w:r>
      <w:r>
        <w:rPr>
          <w:color w:val="231F20"/>
          <w:spacing w:val="-23"/>
          <w:w w:val="110"/>
        </w:rPr>
        <w:t xml:space="preserve"> </w:t>
      </w:r>
      <w:r>
        <w:rPr>
          <w:color w:val="231F20"/>
          <w:w w:val="110"/>
        </w:rPr>
        <w:t>Thật</w:t>
      </w:r>
      <w:r>
        <w:rPr>
          <w:color w:val="231F20"/>
          <w:spacing w:val="-24"/>
          <w:w w:val="110"/>
        </w:rPr>
        <w:t xml:space="preserve"> </w:t>
      </w:r>
      <w:r>
        <w:rPr>
          <w:color w:val="231F20"/>
          <w:w w:val="110"/>
        </w:rPr>
        <w:t>sự</w:t>
      </w:r>
      <w:r>
        <w:rPr>
          <w:color w:val="231F20"/>
          <w:spacing w:val="-23"/>
          <w:w w:val="110"/>
        </w:rPr>
        <w:t xml:space="preserve"> </w:t>
      </w:r>
      <w:r>
        <w:rPr>
          <w:color w:val="231F20"/>
          <w:w w:val="110"/>
        </w:rPr>
        <w:t>niệm</w:t>
      </w:r>
      <w:r>
        <w:rPr>
          <w:color w:val="231F20"/>
          <w:spacing w:val="-23"/>
          <w:w w:val="110"/>
        </w:rPr>
        <w:t xml:space="preserve"> </w:t>
      </w:r>
      <w:r>
        <w:rPr>
          <w:color w:val="231F20"/>
          <w:w w:val="110"/>
        </w:rPr>
        <w:t>Phật,</w:t>
      </w:r>
      <w:r>
        <w:rPr>
          <w:color w:val="231F20"/>
          <w:spacing w:val="-24"/>
          <w:w w:val="110"/>
        </w:rPr>
        <w:t xml:space="preserve"> </w:t>
      </w:r>
      <w:r>
        <w:rPr>
          <w:color w:val="231F20"/>
          <w:w w:val="110"/>
        </w:rPr>
        <w:t>ghi</w:t>
      </w:r>
      <w:r>
        <w:rPr>
          <w:color w:val="231F20"/>
          <w:spacing w:val="-23"/>
          <w:w w:val="110"/>
        </w:rPr>
        <w:t xml:space="preserve"> </w:t>
      </w:r>
      <w:r>
        <w:rPr>
          <w:color w:val="231F20"/>
          <w:w w:val="110"/>
        </w:rPr>
        <w:t>nhớ</w:t>
      </w:r>
      <w:r>
        <w:rPr>
          <w:color w:val="231F20"/>
          <w:spacing w:val="-23"/>
          <w:w w:val="110"/>
        </w:rPr>
        <w:t xml:space="preserve"> </w:t>
      </w:r>
      <w:r>
        <w:rPr>
          <w:color w:val="231F20"/>
          <w:w w:val="110"/>
        </w:rPr>
        <w:t>4</w:t>
      </w:r>
      <w:r>
        <w:rPr>
          <w:color w:val="231F20"/>
          <w:spacing w:val="-24"/>
          <w:w w:val="110"/>
        </w:rPr>
        <w:t xml:space="preserve"> </w:t>
      </w:r>
      <w:r>
        <w:rPr>
          <w:color w:val="231F20"/>
          <w:w w:val="110"/>
        </w:rPr>
        <w:t>lời</w:t>
      </w:r>
      <w:r>
        <w:rPr>
          <w:color w:val="231F20"/>
          <w:spacing w:val="-23"/>
          <w:w w:val="110"/>
        </w:rPr>
        <w:t xml:space="preserve"> </w:t>
      </w:r>
      <w:r>
        <w:rPr>
          <w:color w:val="231F20"/>
          <w:w w:val="110"/>
        </w:rPr>
        <w:t>này:</w:t>
      </w:r>
      <w:r>
        <w:rPr>
          <w:color w:val="231F20"/>
          <w:spacing w:val="-24"/>
          <w:w w:val="110"/>
        </w:rPr>
        <w:t xml:space="preserve"> </w:t>
      </w:r>
      <w:r>
        <w:rPr>
          <w:color w:val="231F20"/>
          <w:w w:val="110"/>
        </w:rPr>
        <w:t>đồng</w:t>
      </w:r>
      <w:r>
        <w:rPr>
          <w:color w:val="231F20"/>
          <w:spacing w:val="-23"/>
          <w:w w:val="110"/>
        </w:rPr>
        <w:t xml:space="preserve"> </w:t>
      </w:r>
      <w:r>
        <w:rPr>
          <w:color w:val="231F20"/>
          <w:w w:val="110"/>
        </w:rPr>
        <w:t xml:space="preserve">tâm, </w:t>
      </w:r>
      <w:r>
        <w:rPr>
          <w:color w:val="231F20"/>
          <w:w w:val="105"/>
        </w:rPr>
        <w:t>đồng</w:t>
      </w:r>
      <w:r>
        <w:rPr>
          <w:color w:val="231F20"/>
          <w:spacing w:val="-9"/>
          <w:w w:val="105"/>
        </w:rPr>
        <w:t xml:space="preserve"> </w:t>
      </w:r>
      <w:r>
        <w:rPr>
          <w:color w:val="231F20"/>
          <w:w w:val="105"/>
        </w:rPr>
        <w:t>nguyện,</w:t>
      </w:r>
      <w:r>
        <w:rPr>
          <w:color w:val="231F20"/>
          <w:spacing w:val="-9"/>
          <w:w w:val="105"/>
        </w:rPr>
        <w:t xml:space="preserve"> </w:t>
      </w:r>
      <w:r>
        <w:rPr>
          <w:color w:val="231F20"/>
          <w:w w:val="105"/>
        </w:rPr>
        <w:t>đồng</w:t>
      </w:r>
      <w:r>
        <w:rPr>
          <w:color w:val="231F20"/>
          <w:spacing w:val="-9"/>
          <w:w w:val="105"/>
        </w:rPr>
        <w:t xml:space="preserve"> </w:t>
      </w:r>
      <w:r>
        <w:rPr>
          <w:color w:val="231F20"/>
          <w:w w:val="105"/>
        </w:rPr>
        <w:t>đức,</w:t>
      </w:r>
      <w:r>
        <w:rPr>
          <w:color w:val="231F20"/>
          <w:spacing w:val="-9"/>
          <w:w w:val="105"/>
        </w:rPr>
        <w:t xml:space="preserve"> </w:t>
      </w:r>
      <w:r>
        <w:rPr>
          <w:color w:val="231F20"/>
          <w:w w:val="105"/>
        </w:rPr>
        <w:t>đồng</w:t>
      </w:r>
      <w:r>
        <w:rPr>
          <w:color w:val="231F20"/>
          <w:spacing w:val="-9"/>
          <w:w w:val="105"/>
        </w:rPr>
        <w:t xml:space="preserve"> </w:t>
      </w:r>
      <w:r>
        <w:rPr>
          <w:color w:val="231F20"/>
          <w:w w:val="105"/>
        </w:rPr>
        <w:t>hạnh</w:t>
      </w:r>
      <w:r>
        <w:rPr>
          <w:color w:val="231F20"/>
          <w:spacing w:val="-9"/>
          <w:w w:val="105"/>
        </w:rPr>
        <w:t xml:space="preserve"> </w:t>
      </w:r>
      <w:r>
        <w:rPr>
          <w:color w:val="231F20"/>
          <w:w w:val="105"/>
        </w:rPr>
        <w:t>với</w:t>
      </w:r>
      <w:r>
        <w:rPr>
          <w:color w:val="231F20"/>
          <w:spacing w:val="-9"/>
          <w:w w:val="105"/>
        </w:rPr>
        <w:t xml:space="preserve"> </w:t>
      </w:r>
      <w:r>
        <w:rPr>
          <w:color w:val="231F20"/>
          <w:w w:val="105"/>
        </w:rPr>
        <w:t>Phật</w:t>
      </w:r>
      <w:r>
        <w:rPr>
          <w:color w:val="231F20"/>
          <w:spacing w:val="-9"/>
          <w:w w:val="105"/>
        </w:rPr>
        <w:t xml:space="preserve"> </w:t>
      </w:r>
      <w:r>
        <w:rPr>
          <w:color w:val="231F20"/>
          <w:w w:val="105"/>
        </w:rPr>
        <w:t>A</w:t>
      </w:r>
      <w:r>
        <w:rPr>
          <w:color w:val="231F20"/>
          <w:spacing w:val="-9"/>
          <w:w w:val="105"/>
        </w:rPr>
        <w:t xml:space="preserve"> </w:t>
      </w:r>
      <w:r>
        <w:rPr>
          <w:color w:val="231F20"/>
          <w:w w:val="105"/>
        </w:rPr>
        <w:t>Di</w:t>
      </w:r>
      <w:r>
        <w:rPr>
          <w:color w:val="231F20"/>
          <w:spacing w:val="-9"/>
          <w:w w:val="105"/>
        </w:rPr>
        <w:t xml:space="preserve"> </w:t>
      </w:r>
      <w:r>
        <w:rPr>
          <w:color w:val="231F20"/>
          <w:w w:val="105"/>
        </w:rPr>
        <w:t>Đà.</w:t>
      </w:r>
      <w:r>
        <w:rPr>
          <w:color w:val="231F20"/>
          <w:spacing w:val="-9"/>
          <w:w w:val="105"/>
        </w:rPr>
        <w:t xml:space="preserve"> </w:t>
      </w:r>
      <w:r>
        <w:rPr>
          <w:color w:val="231F20"/>
          <w:w w:val="105"/>
        </w:rPr>
        <w:t xml:space="preserve">Hạnh </w:t>
      </w:r>
      <w:r>
        <w:rPr>
          <w:color w:val="231F20"/>
          <w:w w:val="110"/>
        </w:rPr>
        <w:t>nghĩa</w:t>
      </w:r>
      <w:r>
        <w:rPr>
          <w:color w:val="231F20"/>
          <w:spacing w:val="-15"/>
          <w:w w:val="110"/>
        </w:rPr>
        <w:t xml:space="preserve"> </w:t>
      </w:r>
      <w:r>
        <w:rPr>
          <w:color w:val="231F20"/>
          <w:w w:val="110"/>
        </w:rPr>
        <w:t>là</w:t>
      </w:r>
      <w:r>
        <w:rPr>
          <w:color w:val="231F20"/>
          <w:spacing w:val="-15"/>
          <w:w w:val="110"/>
        </w:rPr>
        <w:t xml:space="preserve"> </w:t>
      </w:r>
      <w:r>
        <w:rPr>
          <w:color w:val="231F20"/>
          <w:w w:val="110"/>
        </w:rPr>
        <w:t>tiếp</w:t>
      </w:r>
      <w:r>
        <w:rPr>
          <w:color w:val="231F20"/>
          <w:spacing w:val="-15"/>
          <w:w w:val="110"/>
        </w:rPr>
        <w:t xml:space="preserve"> </w:t>
      </w:r>
      <w:r>
        <w:rPr>
          <w:color w:val="231F20"/>
          <w:w w:val="110"/>
        </w:rPr>
        <w:t>dẫn</w:t>
      </w:r>
      <w:r>
        <w:rPr>
          <w:color w:val="231F20"/>
          <w:spacing w:val="-15"/>
          <w:w w:val="110"/>
        </w:rPr>
        <w:t xml:space="preserve"> </w:t>
      </w:r>
      <w:r>
        <w:rPr>
          <w:color w:val="231F20"/>
          <w:w w:val="110"/>
        </w:rPr>
        <w:t>chúng</w:t>
      </w:r>
      <w:r>
        <w:rPr>
          <w:color w:val="231F20"/>
          <w:spacing w:val="-15"/>
          <w:w w:val="110"/>
        </w:rPr>
        <w:t xml:space="preserve"> </w:t>
      </w:r>
      <w:r>
        <w:rPr>
          <w:color w:val="231F20"/>
          <w:w w:val="110"/>
        </w:rPr>
        <w:t>sinh</w:t>
      </w:r>
      <w:r>
        <w:rPr>
          <w:color w:val="231F20"/>
          <w:spacing w:val="-15"/>
          <w:w w:val="110"/>
        </w:rPr>
        <w:t xml:space="preserve"> </w:t>
      </w:r>
      <w:r>
        <w:rPr>
          <w:color w:val="231F20"/>
          <w:w w:val="110"/>
        </w:rPr>
        <w:t>căn</w:t>
      </w:r>
      <w:r>
        <w:rPr>
          <w:color w:val="231F20"/>
          <w:spacing w:val="-15"/>
          <w:w w:val="110"/>
        </w:rPr>
        <w:t xml:space="preserve"> </w:t>
      </w:r>
      <w:r>
        <w:rPr>
          <w:color w:val="231F20"/>
          <w:w w:val="110"/>
        </w:rPr>
        <w:t>cơ</w:t>
      </w:r>
      <w:r>
        <w:rPr>
          <w:color w:val="231F20"/>
          <w:spacing w:val="-15"/>
          <w:w w:val="110"/>
        </w:rPr>
        <w:t xml:space="preserve"> </w:t>
      </w:r>
      <w:r>
        <w:rPr>
          <w:color w:val="231F20"/>
          <w:w w:val="110"/>
        </w:rPr>
        <w:t>thượng,</w:t>
      </w:r>
      <w:r>
        <w:rPr>
          <w:color w:val="231F20"/>
          <w:spacing w:val="-15"/>
          <w:w w:val="110"/>
        </w:rPr>
        <w:t xml:space="preserve"> </w:t>
      </w:r>
      <w:r>
        <w:rPr>
          <w:color w:val="231F20"/>
          <w:w w:val="110"/>
        </w:rPr>
        <w:t>trung,</w:t>
      </w:r>
      <w:r>
        <w:rPr>
          <w:color w:val="231F20"/>
          <w:spacing w:val="-15"/>
          <w:w w:val="110"/>
        </w:rPr>
        <w:t xml:space="preserve"> </w:t>
      </w:r>
      <w:r>
        <w:rPr>
          <w:color w:val="231F20"/>
          <w:w w:val="110"/>
        </w:rPr>
        <w:t>hạ,</w:t>
      </w:r>
      <w:r>
        <w:rPr>
          <w:color w:val="231F20"/>
          <w:spacing w:val="-15"/>
          <w:w w:val="110"/>
        </w:rPr>
        <w:t xml:space="preserve"> </w:t>
      </w:r>
      <w:r>
        <w:rPr>
          <w:color w:val="231F20"/>
          <w:w w:val="110"/>
        </w:rPr>
        <w:t>lợi, đốn</w:t>
      </w:r>
      <w:r>
        <w:rPr>
          <w:color w:val="231F20"/>
          <w:spacing w:val="-6"/>
          <w:w w:val="110"/>
        </w:rPr>
        <w:t xml:space="preserve"> </w:t>
      </w:r>
      <w:r>
        <w:rPr>
          <w:color w:val="231F20"/>
          <w:w w:val="110"/>
        </w:rPr>
        <w:t>trong</w:t>
      </w:r>
      <w:r>
        <w:rPr>
          <w:color w:val="231F20"/>
          <w:spacing w:val="-7"/>
          <w:w w:val="110"/>
        </w:rPr>
        <w:t xml:space="preserve"> </w:t>
      </w:r>
      <w:r>
        <w:rPr>
          <w:color w:val="231F20"/>
          <w:w w:val="110"/>
        </w:rPr>
        <w:t>mười</w:t>
      </w:r>
      <w:r>
        <w:rPr>
          <w:color w:val="231F20"/>
          <w:spacing w:val="-7"/>
          <w:w w:val="110"/>
        </w:rPr>
        <w:t xml:space="preserve"> </w:t>
      </w:r>
      <w:r>
        <w:rPr>
          <w:color w:val="231F20"/>
          <w:w w:val="110"/>
        </w:rPr>
        <w:t>phương</w:t>
      </w:r>
      <w:r>
        <w:rPr>
          <w:color w:val="231F20"/>
          <w:spacing w:val="-7"/>
          <w:w w:val="110"/>
        </w:rPr>
        <w:t xml:space="preserve"> </w:t>
      </w:r>
      <w:r>
        <w:rPr>
          <w:color w:val="231F20"/>
          <w:w w:val="110"/>
        </w:rPr>
        <w:t>thế</w:t>
      </w:r>
      <w:r>
        <w:rPr>
          <w:color w:val="231F20"/>
          <w:spacing w:val="-7"/>
          <w:w w:val="110"/>
        </w:rPr>
        <w:t xml:space="preserve"> </w:t>
      </w:r>
      <w:r>
        <w:rPr>
          <w:color w:val="231F20"/>
          <w:w w:val="110"/>
        </w:rPr>
        <w:t>giới</w:t>
      </w:r>
      <w:r>
        <w:rPr>
          <w:color w:val="231F20"/>
          <w:spacing w:val="-7"/>
          <w:w w:val="110"/>
        </w:rPr>
        <w:t xml:space="preserve"> </w:t>
      </w:r>
      <w:r>
        <w:rPr>
          <w:color w:val="231F20"/>
          <w:w w:val="110"/>
        </w:rPr>
        <w:t>đều</w:t>
      </w:r>
      <w:r>
        <w:rPr>
          <w:color w:val="231F20"/>
          <w:spacing w:val="-7"/>
          <w:w w:val="110"/>
        </w:rPr>
        <w:t xml:space="preserve"> </w:t>
      </w:r>
      <w:r>
        <w:rPr>
          <w:color w:val="231F20"/>
          <w:w w:val="110"/>
        </w:rPr>
        <w:t>được.</w:t>
      </w:r>
    </w:p>
    <w:p w14:paraId="3D02A716" w14:textId="77777777" w:rsidR="00941B9D" w:rsidRDefault="00545CF7">
      <w:pPr>
        <w:pStyle w:val="BodyText"/>
        <w:spacing w:before="139" w:line="307" w:lineRule="auto"/>
        <w:ind w:left="113" w:right="394"/>
      </w:pPr>
      <w:r>
        <w:rPr>
          <w:color w:val="231F20"/>
          <w:spacing w:val="-2"/>
          <w:w w:val="105"/>
        </w:rPr>
        <w:t>Kinh</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rằng:</w:t>
      </w:r>
      <w:r>
        <w:rPr>
          <w:color w:val="231F20"/>
          <w:spacing w:val="-18"/>
          <w:w w:val="105"/>
        </w:rPr>
        <w:t xml:space="preserve"> </w:t>
      </w:r>
      <w:r>
        <w:rPr>
          <w:i/>
          <w:color w:val="231F20"/>
          <w:spacing w:val="-2"/>
          <w:w w:val="105"/>
        </w:rPr>
        <w:t>“Nhược</w:t>
      </w:r>
      <w:r>
        <w:rPr>
          <w:i/>
          <w:color w:val="231F20"/>
          <w:spacing w:val="-20"/>
          <w:w w:val="105"/>
        </w:rPr>
        <w:t xml:space="preserve"> </w:t>
      </w:r>
      <w:r>
        <w:rPr>
          <w:i/>
          <w:color w:val="231F20"/>
          <w:spacing w:val="-2"/>
          <w:w w:val="105"/>
        </w:rPr>
        <w:t>trì</w:t>
      </w:r>
      <w:r>
        <w:rPr>
          <w:i/>
          <w:color w:val="231F20"/>
          <w:spacing w:val="-20"/>
          <w:w w:val="105"/>
        </w:rPr>
        <w:t xml:space="preserve"> </w:t>
      </w:r>
      <w:r>
        <w:rPr>
          <w:i/>
          <w:color w:val="231F20"/>
          <w:spacing w:val="-2"/>
          <w:w w:val="105"/>
        </w:rPr>
        <w:t>chí</w:t>
      </w:r>
      <w:r>
        <w:rPr>
          <w:i/>
          <w:color w:val="231F20"/>
          <w:spacing w:val="-20"/>
          <w:w w:val="105"/>
        </w:rPr>
        <w:t xml:space="preserve"> </w:t>
      </w:r>
      <w:r>
        <w:rPr>
          <w:i/>
          <w:color w:val="231F20"/>
          <w:spacing w:val="-2"/>
          <w:w w:val="105"/>
        </w:rPr>
        <w:t>sự</w:t>
      </w:r>
      <w:r>
        <w:rPr>
          <w:i/>
          <w:color w:val="231F20"/>
          <w:spacing w:val="-20"/>
          <w:w w:val="105"/>
        </w:rPr>
        <w:t xml:space="preserve"> </w:t>
      </w:r>
      <w:r>
        <w:rPr>
          <w:i/>
          <w:color w:val="231F20"/>
          <w:spacing w:val="-2"/>
          <w:w w:val="105"/>
        </w:rPr>
        <w:t>nhất</w:t>
      </w:r>
      <w:r>
        <w:rPr>
          <w:i/>
          <w:color w:val="231F20"/>
          <w:spacing w:val="-20"/>
          <w:w w:val="105"/>
        </w:rPr>
        <w:t xml:space="preserve"> </w:t>
      </w:r>
      <w:r>
        <w:rPr>
          <w:i/>
          <w:color w:val="231F20"/>
          <w:spacing w:val="-2"/>
          <w:w w:val="105"/>
        </w:rPr>
        <w:t>tâm</w:t>
      </w:r>
      <w:r>
        <w:rPr>
          <w:i/>
          <w:color w:val="231F20"/>
          <w:spacing w:val="-20"/>
          <w:w w:val="105"/>
        </w:rPr>
        <w:t xml:space="preserve"> </w:t>
      </w:r>
      <w:r>
        <w:rPr>
          <w:i/>
          <w:color w:val="231F20"/>
          <w:spacing w:val="-2"/>
          <w:w w:val="105"/>
        </w:rPr>
        <w:t>bất</w:t>
      </w:r>
      <w:r>
        <w:rPr>
          <w:i/>
          <w:color w:val="231F20"/>
          <w:spacing w:val="-20"/>
          <w:w w:val="105"/>
        </w:rPr>
        <w:t xml:space="preserve"> </w:t>
      </w:r>
      <w:r>
        <w:rPr>
          <w:i/>
          <w:color w:val="231F20"/>
          <w:spacing w:val="-2"/>
          <w:w w:val="105"/>
        </w:rPr>
        <w:t>loạn”</w:t>
      </w:r>
      <w:r>
        <w:rPr>
          <w:i/>
          <w:color w:val="231F20"/>
          <w:spacing w:val="-21"/>
          <w:w w:val="105"/>
        </w:rPr>
        <w:t xml:space="preserve"> </w:t>
      </w:r>
      <w:r>
        <w:rPr>
          <w:color w:val="231F20"/>
          <w:spacing w:val="-2"/>
          <w:w w:val="105"/>
        </w:rPr>
        <w:t xml:space="preserve">(Nếu </w:t>
      </w:r>
      <w:r>
        <w:rPr>
          <w:color w:val="231F20"/>
          <w:w w:val="105"/>
        </w:rPr>
        <w:t>trì đến Sự nhất tâm không loạn). Sự nhất tâm bất loạn là được</w:t>
      </w:r>
      <w:r>
        <w:rPr>
          <w:color w:val="231F20"/>
          <w:spacing w:val="-14"/>
          <w:w w:val="105"/>
        </w:rPr>
        <w:t xml:space="preserve"> </w:t>
      </w:r>
      <w:r>
        <w:rPr>
          <w:color w:val="231F20"/>
          <w:w w:val="105"/>
        </w:rPr>
        <w:t>định,</w:t>
      </w:r>
      <w:r>
        <w:rPr>
          <w:color w:val="231F20"/>
          <w:spacing w:val="-13"/>
          <w:w w:val="105"/>
        </w:rPr>
        <w:t xml:space="preserve"> </w:t>
      </w:r>
      <w:r>
        <w:rPr>
          <w:color w:val="231F20"/>
          <w:w w:val="105"/>
        </w:rPr>
        <w:t>cũng</w:t>
      </w:r>
      <w:r>
        <w:rPr>
          <w:color w:val="231F20"/>
          <w:spacing w:val="-14"/>
          <w:w w:val="105"/>
        </w:rPr>
        <w:t xml:space="preserve"> </w:t>
      </w:r>
      <w:r>
        <w:rPr>
          <w:color w:val="231F20"/>
          <w:w w:val="105"/>
        </w:rPr>
        <w:t>có</w:t>
      </w:r>
      <w:r>
        <w:rPr>
          <w:color w:val="231F20"/>
          <w:spacing w:val="-13"/>
          <w:w w:val="105"/>
        </w:rPr>
        <w:t xml:space="preserve"> </w:t>
      </w:r>
      <w:r>
        <w:rPr>
          <w:color w:val="231F20"/>
          <w:w w:val="105"/>
        </w:rPr>
        <w:t>nghĩa</w:t>
      </w:r>
      <w:r>
        <w:rPr>
          <w:color w:val="231F20"/>
          <w:spacing w:val="-14"/>
          <w:w w:val="105"/>
        </w:rPr>
        <w:t xml:space="preserve"> </w:t>
      </w:r>
      <w:r>
        <w:rPr>
          <w:color w:val="231F20"/>
          <w:w w:val="105"/>
        </w:rPr>
        <w:t>là</w:t>
      </w:r>
      <w:r>
        <w:rPr>
          <w:color w:val="231F20"/>
          <w:spacing w:val="-13"/>
          <w:w w:val="105"/>
        </w:rPr>
        <w:t xml:space="preserve"> </w:t>
      </w:r>
      <w:r>
        <w:rPr>
          <w:color w:val="231F20"/>
          <w:w w:val="105"/>
        </w:rPr>
        <w:t>đoạn</w:t>
      </w:r>
      <w:r>
        <w:rPr>
          <w:color w:val="231F20"/>
          <w:spacing w:val="-14"/>
          <w:w w:val="105"/>
        </w:rPr>
        <w:t xml:space="preserve"> </w:t>
      </w:r>
      <w:r>
        <w:rPr>
          <w:color w:val="231F20"/>
          <w:w w:val="105"/>
        </w:rPr>
        <w:t>hết</w:t>
      </w:r>
      <w:r>
        <w:rPr>
          <w:color w:val="231F20"/>
          <w:spacing w:val="-13"/>
          <w:w w:val="105"/>
        </w:rPr>
        <w:t xml:space="preserve"> </w:t>
      </w:r>
      <w:r>
        <w:rPr>
          <w:color w:val="231F20"/>
          <w:w w:val="105"/>
        </w:rPr>
        <w:t>Kiến</w:t>
      </w:r>
      <w:r>
        <w:rPr>
          <w:color w:val="231F20"/>
          <w:spacing w:val="-14"/>
          <w:w w:val="105"/>
        </w:rPr>
        <w:t xml:space="preserve"> </w:t>
      </w:r>
      <w:r>
        <w:rPr>
          <w:color w:val="231F20"/>
          <w:w w:val="105"/>
        </w:rPr>
        <w:t>Tư</w:t>
      </w:r>
      <w:r>
        <w:rPr>
          <w:color w:val="231F20"/>
          <w:spacing w:val="-13"/>
          <w:w w:val="105"/>
        </w:rPr>
        <w:t xml:space="preserve"> </w:t>
      </w:r>
      <w:r>
        <w:rPr>
          <w:color w:val="231F20"/>
          <w:w w:val="105"/>
        </w:rPr>
        <w:t>phiền</w:t>
      </w:r>
      <w:r>
        <w:rPr>
          <w:color w:val="231F20"/>
          <w:spacing w:val="-14"/>
          <w:w w:val="105"/>
        </w:rPr>
        <w:t xml:space="preserve"> </w:t>
      </w:r>
      <w:r>
        <w:rPr>
          <w:color w:val="231F20"/>
          <w:w w:val="105"/>
        </w:rPr>
        <w:t>não</w:t>
      </w:r>
      <w:r>
        <w:rPr>
          <w:color w:val="231F20"/>
          <w:spacing w:val="-13"/>
          <w:w w:val="105"/>
        </w:rPr>
        <w:t xml:space="preserve"> </w:t>
      </w:r>
      <w:r>
        <w:rPr>
          <w:color w:val="231F20"/>
          <w:spacing w:val="-4"/>
          <w:w w:val="105"/>
        </w:rPr>
        <w:t>rồi.</w:t>
      </w:r>
    </w:p>
    <w:p w14:paraId="29D0B928" w14:textId="77777777" w:rsidR="00941B9D" w:rsidRDefault="00545CF7">
      <w:pPr>
        <w:pStyle w:val="BodyText"/>
        <w:spacing w:before="140" w:line="307" w:lineRule="auto"/>
        <w:ind w:left="113" w:right="395"/>
      </w:pPr>
      <w:r>
        <w:rPr>
          <w:i/>
          <w:color w:val="231F20"/>
        </w:rPr>
        <w:t>“Kiến</w:t>
      </w:r>
      <w:r>
        <w:rPr>
          <w:i/>
          <w:color w:val="231F20"/>
          <w:spacing w:val="-11"/>
        </w:rPr>
        <w:t xml:space="preserve"> </w:t>
      </w:r>
      <w:r>
        <w:rPr>
          <w:i/>
          <w:color w:val="231F20"/>
        </w:rPr>
        <w:t>Tư</w:t>
      </w:r>
      <w:r>
        <w:rPr>
          <w:i/>
          <w:color w:val="231F20"/>
          <w:spacing w:val="-11"/>
        </w:rPr>
        <w:t xml:space="preserve"> </w:t>
      </w:r>
      <w:r>
        <w:rPr>
          <w:i/>
          <w:color w:val="231F20"/>
        </w:rPr>
        <w:t>nhậm</w:t>
      </w:r>
      <w:r>
        <w:rPr>
          <w:i/>
          <w:color w:val="231F20"/>
          <w:spacing w:val="-11"/>
        </w:rPr>
        <w:t xml:space="preserve"> </w:t>
      </w:r>
      <w:r>
        <w:rPr>
          <w:i/>
          <w:color w:val="231F20"/>
        </w:rPr>
        <w:t>vận</w:t>
      </w:r>
      <w:r>
        <w:rPr>
          <w:i/>
          <w:color w:val="231F20"/>
          <w:spacing w:val="-11"/>
        </w:rPr>
        <w:t xml:space="preserve"> </w:t>
      </w:r>
      <w:r>
        <w:rPr>
          <w:i/>
          <w:color w:val="231F20"/>
        </w:rPr>
        <w:t>tiên</w:t>
      </w:r>
      <w:r>
        <w:rPr>
          <w:i/>
          <w:color w:val="231F20"/>
          <w:spacing w:val="-11"/>
        </w:rPr>
        <w:t xml:space="preserve"> </w:t>
      </w:r>
      <w:r>
        <w:rPr>
          <w:i/>
          <w:color w:val="231F20"/>
        </w:rPr>
        <w:t>lạc”</w:t>
      </w:r>
      <w:r>
        <w:rPr>
          <w:i/>
          <w:color w:val="231F20"/>
          <w:spacing w:val="-11"/>
        </w:rPr>
        <w:t xml:space="preserve"> </w:t>
      </w:r>
      <w:r>
        <w:rPr>
          <w:color w:val="231F20"/>
        </w:rPr>
        <w:t>(Kiến</w:t>
      </w:r>
      <w:r>
        <w:rPr>
          <w:color w:val="231F20"/>
          <w:spacing w:val="-11"/>
        </w:rPr>
        <w:t xml:space="preserve"> </w:t>
      </w:r>
      <w:r>
        <w:rPr>
          <w:color w:val="231F20"/>
        </w:rPr>
        <w:t>tư</w:t>
      </w:r>
      <w:r>
        <w:rPr>
          <w:color w:val="231F20"/>
          <w:spacing w:val="-11"/>
        </w:rPr>
        <w:t xml:space="preserve"> </w:t>
      </w:r>
      <w:r>
        <w:rPr>
          <w:color w:val="231F20"/>
        </w:rPr>
        <w:t>tự</w:t>
      </w:r>
      <w:r>
        <w:rPr>
          <w:color w:val="231F20"/>
          <w:spacing w:val="-11"/>
        </w:rPr>
        <w:t xml:space="preserve"> </w:t>
      </w:r>
      <w:r>
        <w:rPr>
          <w:color w:val="231F20"/>
        </w:rPr>
        <w:t>nhiên</w:t>
      </w:r>
      <w:r>
        <w:rPr>
          <w:color w:val="231F20"/>
          <w:spacing w:val="-11"/>
        </w:rPr>
        <w:t xml:space="preserve"> </w:t>
      </w:r>
      <w:r>
        <w:rPr>
          <w:color w:val="231F20"/>
        </w:rPr>
        <w:t>rụng</w:t>
      </w:r>
      <w:r>
        <w:rPr>
          <w:color w:val="231F20"/>
          <w:spacing w:val="-11"/>
        </w:rPr>
        <w:t xml:space="preserve"> </w:t>
      </w:r>
      <w:r>
        <w:rPr>
          <w:color w:val="231F20"/>
        </w:rPr>
        <w:t xml:space="preserve">trước). Nhậm vận nghĩa là gì? Là tự nhiên đoạn hết, chẳng phải là tác </w:t>
      </w:r>
      <w:r>
        <w:rPr>
          <w:color w:val="231F20"/>
          <w:w w:val="105"/>
        </w:rPr>
        <w:t>ý.</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7"/>
          <w:w w:val="105"/>
        </w:rPr>
        <w:t xml:space="preserve"> </w:t>
      </w:r>
      <w:r>
        <w:rPr>
          <w:color w:val="231F20"/>
          <w:w w:val="105"/>
        </w:rPr>
        <w:t>muốn</w:t>
      </w:r>
      <w:r>
        <w:rPr>
          <w:color w:val="231F20"/>
          <w:spacing w:val="-16"/>
          <w:w w:val="105"/>
        </w:rPr>
        <w:t xml:space="preserve"> </w:t>
      </w:r>
      <w:r>
        <w:rPr>
          <w:color w:val="231F20"/>
          <w:w w:val="105"/>
        </w:rPr>
        <w:t>đoạn</w:t>
      </w:r>
      <w:r>
        <w:rPr>
          <w:color w:val="231F20"/>
          <w:spacing w:val="-16"/>
          <w:w w:val="105"/>
        </w:rPr>
        <w:t xml:space="preserve"> </w:t>
      </w:r>
      <w:r>
        <w:rPr>
          <w:color w:val="231F20"/>
          <w:w w:val="105"/>
        </w:rPr>
        <w:t>trừ</w:t>
      </w:r>
      <w:r>
        <w:rPr>
          <w:color w:val="231F20"/>
          <w:spacing w:val="-17"/>
          <w:w w:val="105"/>
        </w:rPr>
        <w:t xml:space="preserve"> </w:t>
      </w:r>
      <w:r>
        <w:rPr>
          <w:color w:val="231F20"/>
          <w:w w:val="105"/>
        </w:rPr>
        <w:t>nó,</w:t>
      </w:r>
      <w:r>
        <w:rPr>
          <w:color w:val="231F20"/>
          <w:spacing w:val="-16"/>
          <w:w w:val="105"/>
        </w:rPr>
        <w:t xml:space="preserve"> </w:t>
      </w:r>
      <w:r>
        <w:rPr>
          <w:color w:val="231F20"/>
          <w:w w:val="105"/>
        </w:rPr>
        <w:t>thì</w:t>
      </w:r>
      <w:r>
        <w:rPr>
          <w:color w:val="231F20"/>
          <w:spacing w:val="-16"/>
          <w:w w:val="105"/>
        </w:rPr>
        <w:t xml:space="preserve"> </w:t>
      </w:r>
      <w:r>
        <w:rPr>
          <w:color w:val="231F20"/>
          <w:w w:val="105"/>
        </w:rPr>
        <w:t>lại</w:t>
      </w:r>
      <w:r>
        <w:rPr>
          <w:color w:val="231F20"/>
          <w:spacing w:val="-16"/>
          <w:w w:val="105"/>
        </w:rPr>
        <w:t xml:space="preserve"> </w:t>
      </w:r>
      <w:r>
        <w:rPr>
          <w:color w:val="231F20"/>
          <w:w w:val="105"/>
        </w:rPr>
        <w:t>trừ</w:t>
      </w:r>
      <w:r>
        <w:rPr>
          <w:color w:val="231F20"/>
          <w:spacing w:val="-17"/>
          <w:w w:val="105"/>
        </w:rPr>
        <w:t xml:space="preserve"> </w:t>
      </w:r>
      <w:r>
        <w:rPr>
          <w:color w:val="231F20"/>
          <w:w w:val="105"/>
        </w:rPr>
        <w:t>không</w:t>
      </w:r>
      <w:r>
        <w:rPr>
          <w:color w:val="231F20"/>
          <w:spacing w:val="-17"/>
          <w:w w:val="105"/>
        </w:rPr>
        <w:t xml:space="preserve"> </w:t>
      </w:r>
      <w:r>
        <w:rPr>
          <w:color w:val="231F20"/>
          <w:w w:val="105"/>
        </w:rPr>
        <w:t>được.</w:t>
      </w:r>
      <w:r>
        <w:rPr>
          <w:color w:val="231F20"/>
          <w:spacing w:val="-16"/>
          <w:w w:val="105"/>
        </w:rPr>
        <w:t xml:space="preserve"> </w:t>
      </w:r>
      <w:r>
        <w:rPr>
          <w:color w:val="231F20"/>
          <w:w w:val="105"/>
        </w:rPr>
        <w:t>Vì</w:t>
      </w:r>
      <w:r>
        <w:rPr>
          <w:color w:val="231F20"/>
          <w:spacing w:val="-16"/>
          <w:w w:val="105"/>
        </w:rPr>
        <w:t xml:space="preserve"> </w:t>
      </w:r>
      <w:r>
        <w:rPr>
          <w:color w:val="231F20"/>
          <w:w w:val="105"/>
        </w:rPr>
        <w:t>sao vậy? Quý vị muốn đoạn trừ nó, tâm niệm đó chính là vọng tưởng, thuộc về Kiến Tư phiền não. Phiền não không thể đoạn được phiền não. Chỉ là một câu niệm Phật, niệm cho đến</w:t>
      </w:r>
      <w:r>
        <w:rPr>
          <w:color w:val="231F20"/>
          <w:spacing w:val="-20"/>
          <w:w w:val="105"/>
        </w:rPr>
        <w:t xml:space="preserve"> </w:t>
      </w:r>
      <w:r>
        <w:rPr>
          <w:color w:val="231F20"/>
          <w:w w:val="105"/>
        </w:rPr>
        <w:t>cùng,</w:t>
      </w:r>
      <w:r>
        <w:rPr>
          <w:color w:val="231F20"/>
          <w:spacing w:val="-20"/>
          <w:w w:val="105"/>
        </w:rPr>
        <w:t xml:space="preserve"> </w:t>
      </w:r>
      <w:r>
        <w:rPr>
          <w:color w:val="231F20"/>
          <w:w w:val="105"/>
        </w:rPr>
        <w:t>một</w:t>
      </w:r>
      <w:r>
        <w:rPr>
          <w:color w:val="231F20"/>
          <w:spacing w:val="-19"/>
          <w:w w:val="105"/>
        </w:rPr>
        <w:t xml:space="preserve"> </w:t>
      </w:r>
      <w:r>
        <w:rPr>
          <w:color w:val="231F20"/>
          <w:w w:val="105"/>
        </w:rPr>
        <w:t>bộ</w:t>
      </w:r>
      <w:r>
        <w:rPr>
          <w:color w:val="231F20"/>
          <w:spacing w:val="-20"/>
          <w:w w:val="105"/>
        </w:rPr>
        <w:t xml:space="preserve"> </w:t>
      </w:r>
      <w:r>
        <w:rPr>
          <w:color w:val="231F20"/>
          <w:w w:val="105"/>
        </w:rPr>
        <w:t>kinh</w:t>
      </w:r>
      <w:r>
        <w:rPr>
          <w:color w:val="231F20"/>
          <w:spacing w:val="-20"/>
          <w:w w:val="105"/>
        </w:rPr>
        <w:t xml:space="preserve"> </w:t>
      </w:r>
      <w:r>
        <w:rPr>
          <w:color w:val="231F20"/>
          <w:w w:val="105"/>
        </w:rPr>
        <w:t>học</w:t>
      </w:r>
      <w:r>
        <w:rPr>
          <w:color w:val="231F20"/>
          <w:spacing w:val="-19"/>
          <w:w w:val="105"/>
        </w:rPr>
        <w:t xml:space="preserve"> </w:t>
      </w:r>
      <w:r>
        <w:rPr>
          <w:color w:val="231F20"/>
          <w:w w:val="105"/>
        </w:rPr>
        <w:t>đến</w:t>
      </w:r>
      <w:r>
        <w:rPr>
          <w:color w:val="231F20"/>
          <w:spacing w:val="-20"/>
          <w:w w:val="105"/>
        </w:rPr>
        <w:t xml:space="preserve"> </w:t>
      </w:r>
      <w:r>
        <w:rPr>
          <w:color w:val="231F20"/>
          <w:w w:val="105"/>
        </w:rPr>
        <w:t>cùng,</w:t>
      </w:r>
      <w:r>
        <w:rPr>
          <w:color w:val="231F20"/>
          <w:spacing w:val="-20"/>
          <w:w w:val="105"/>
        </w:rPr>
        <w:t xml:space="preserve"> </w:t>
      </w:r>
      <w:r>
        <w:rPr>
          <w:color w:val="231F20"/>
          <w:w w:val="105"/>
        </w:rPr>
        <w:t>thì</w:t>
      </w:r>
      <w:r>
        <w:rPr>
          <w:color w:val="231F20"/>
          <w:spacing w:val="-19"/>
          <w:w w:val="105"/>
        </w:rPr>
        <w:t xml:space="preserve"> </w:t>
      </w:r>
      <w:r>
        <w:rPr>
          <w:color w:val="231F20"/>
          <w:w w:val="105"/>
        </w:rPr>
        <w:t>tự</w:t>
      </w:r>
      <w:r>
        <w:rPr>
          <w:color w:val="231F20"/>
          <w:spacing w:val="-20"/>
          <w:w w:val="105"/>
        </w:rPr>
        <w:t xml:space="preserve"> </w:t>
      </w:r>
      <w:r>
        <w:rPr>
          <w:color w:val="231F20"/>
          <w:w w:val="105"/>
        </w:rPr>
        <w:t>nhiên</w:t>
      </w:r>
      <w:r>
        <w:rPr>
          <w:color w:val="231F20"/>
          <w:spacing w:val="-19"/>
          <w:w w:val="105"/>
        </w:rPr>
        <w:t xml:space="preserve"> </w:t>
      </w:r>
      <w:r>
        <w:rPr>
          <w:color w:val="231F20"/>
          <w:w w:val="105"/>
        </w:rPr>
        <w:t>đoạn</w:t>
      </w:r>
      <w:r>
        <w:rPr>
          <w:color w:val="231F20"/>
          <w:spacing w:val="-20"/>
          <w:w w:val="105"/>
        </w:rPr>
        <w:t xml:space="preserve"> </w:t>
      </w:r>
      <w:r>
        <w:rPr>
          <w:color w:val="231F20"/>
          <w:spacing w:val="-2"/>
          <w:w w:val="105"/>
        </w:rPr>
        <w:t>được</w:t>
      </w:r>
      <w:r>
        <w:rPr>
          <w:color w:val="231F20"/>
          <w:spacing w:val="-2"/>
          <w:w w:val="105"/>
        </w:rPr>
        <w:t>.</w:t>
      </w:r>
    </w:p>
    <w:p w14:paraId="475BF5EB" w14:textId="77777777" w:rsidR="00941B9D" w:rsidRDefault="00545CF7">
      <w:pPr>
        <w:pStyle w:val="BodyText"/>
        <w:spacing w:before="138" w:line="307" w:lineRule="auto"/>
        <w:ind w:left="113" w:right="392"/>
      </w:pPr>
      <w:r>
        <w:rPr>
          <w:color w:val="231F20"/>
          <w:w w:val="105"/>
        </w:rPr>
        <w:t xml:space="preserve">Niệm niệm đều là Phật A Di Đà, niệm niệm là kinh </w:t>
      </w:r>
      <w:r>
        <w:rPr>
          <w:i/>
          <w:color w:val="231F20"/>
          <w:w w:val="105"/>
        </w:rPr>
        <w:t>Vô Lượng</w:t>
      </w:r>
      <w:r>
        <w:rPr>
          <w:i/>
          <w:color w:val="231F20"/>
          <w:spacing w:val="-1"/>
          <w:w w:val="105"/>
        </w:rPr>
        <w:t xml:space="preserve"> </w:t>
      </w:r>
      <w:r>
        <w:rPr>
          <w:i/>
          <w:color w:val="231F20"/>
          <w:w w:val="105"/>
        </w:rPr>
        <w:t>Thọ</w:t>
      </w:r>
      <w:r>
        <w:rPr>
          <w:color w:val="231F20"/>
          <w:w w:val="105"/>
        </w:rPr>
        <w:t>.</w:t>
      </w:r>
      <w:r>
        <w:rPr>
          <w:color w:val="231F20"/>
          <w:spacing w:val="-1"/>
          <w:w w:val="105"/>
        </w:rPr>
        <w:t xml:space="preserve"> </w:t>
      </w:r>
      <w:r>
        <w:rPr>
          <w:color w:val="231F20"/>
          <w:w w:val="105"/>
        </w:rPr>
        <w:t xml:space="preserve">Kinh </w:t>
      </w:r>
      <w:r>
        <w:rPr>
          <w:i/>
          <w:color w:val="231F20"/>
          <w:w w:val="105"/>
        </w:rPr>
        <w:t>Vô</w:t>
      </w:r>
      <w:r>
        <w:rPr>
          <w:i/>
          <w:color w:val="231F20"/>
          <w:spacing w:val="-1"/>
          <w:w w:val="105"/>
        </w:rPr>
        <w:t xml:space="preserve"> </w:t>
      </w:r>
      <w:r>
        <w:rPr>
          <w:i/>
          <w:color w:val="231F20"/>
          <w:w w:val="105"/>
        </w:rPr>
        <w:t>Lượng</w:t>
      </w:r>
      <w:r>
        <w:rPr>
          <w:i/>
          <w:color w:val="231F20"/>
          <w:spacing w:val="-1"/>
          <w:w w:val="105"/>
        </w:rPr>
        <w:t xml:space="preserve"> </w:t>
      </w:r>
      <w:r>
        <w:rPr>
          <w:i/>
          <w:color w:val="231F20"/>
          <w:w w:val="105"/>
        </w:rPr>
        <w:t>Thọ</w:t>
      </w:r>
      <w:r>
        <w:rPr>
          <w:i/>
          <w:color w:val="231F20"/>
          <w:spacing w:val="-1"/>
          <w:w w:val="105"/>
        </w:rPr>
        <w:t xml:space="preserve"> </w:t>
      </w:r>
      <w:r>
        <w:rPr>
          <w:color w:val="231F20"/>
          <w:w w:val="105"/>
        </w:rPr>
        <w:t>là</w:t>
      </w:r>
      <w:r>
        <w:rPr>
          <w:color w:val="231F20"/>
          <w:spacing w:val="-1"/>
          <w:w w:val="105"/>
        </w:rPr>
        <w:t xml:space="preserve"> </w:t>
      </w:r>
      <w:r>
        <w:rPr>
          <w:color w:val="231F20"/>
          <w:w w:val="105"/>
        </w:rPr>
        <w:t>gì?</w:t>
      </w:r>
      <w:r>
        <w:rPr>
          <w:color w:val="231F20"/>
          <w:spacing w:val="-1"/>
          <w:w w:val="105"/>
        </w:rPr>
        <w:t xml:space="preserve"> </w:t>
      </w:r>
      <w:r>
        <w:rPr>
          <w:color w:val="231F20"/>
          <w:w w:val="105"/>
        </w:rPr>
        <w:t xml:space="preserve">Kinh </w:t>
      </w:r>
      <w:r>
        <w:rPr>
          <w:i/>
          <w:color w:val="231F20"/>
          <w:w w:val="105"/>
        </w:rPr>
        <w:t>Vô</w:t>
      </w:r>
      <w:r>
        <w:rPr>
          <w:i/>
          <w:color w:val="231F20"/>
          <w:spacing w:val="-1"/>
          <w:w w:val="105"/>
        </w:rPr>
        <w:t xml:space="preserve"> </w:t>
      </w:r>
      <w:r>
        <w:rPr>
          <w:i/>
          <w:color w:val="231F20"/>
          <w:w w:val="105"/>
        </w:rPr>
        <w:t>Lượng</w:t>
      </w:r>
      <w:r>
        <w:rPr>
          <w:i/>
          <w:color w:val="231F20"/>
          <w:spacing w:val="-1"/>
          <w:w w:val="105"/>
        </w:rPr>
        <w:t xml:space="preserve"> </w:t>
      </w:r>
      <w:r>
        <w:rPr>
          <w:i/>
          <w:color w:val="231F20"/>
          <w:w w:val="105"/>
        </w:rPr>
        <w:t xml:space="preserve">Thọ </w:t>
      </w:r>
      <w:r>
        <w:rPr>
          <w:color w:val="231F20"/>
          <w:w w:val="105"/>
        </w:rPr>
        <w:t>chính</w:t>
      </w:r>
      <w:r>
        <w:rPr>
          <w:color w:val="231F20"/>
          <w:spacing w:val="-16"/>
          <w:w w:val="105"/>
        </w:rPr>
        <w:t xml:space="preserve"> </w:t>
      </w:r>
      <w:r>
        <w:rPr>
          <w:color w:val="231F20"/>
          <w:w w:val="105"/>
        </w:rPr>
        <w:t>là</w:t>
      </w:r>
      <w:r>
        <w:rPr>
          <w:color w:val="231F20"/>
          <w:spacing w:val="-16"/>
          <w:w w:val="105"/>
        </w:rPr>
        <w:t xml:space="preserve"> </w:t>
      </w:r>
      <w:r>
        <w:rPr>
          <w:color w:val="231F20"/>
          <w:w w:val="105"/>
        </w:rPr>
        <w:t>tâm</w:t>
      </w:r>
      <w:r>
        <w:rPr>
          <w:color w:val="231F20"/>
          <w:spacing w:val="-16"/>
          <w:w w:val="105"/>
        </w:rPr>
        <w:t xml:space="preserve"> </w:t>
      </w:r>
      <w:r>
        <w:rPr>
          <w:color w:val="231F20"/>
          <w:w w:val="105"/>
        </w:rPr>
        <w:t>nguyện</w:t>
      </w:r>
      <w:r>
        <w:rPr>
          <w:color w:val="231F20"/>
          <w:spacing w:val="-16"/>
          <w:w w:val="105"/>
        </w:rPr>
        <w:t xml:space="preserve"> </w:t>
      </w:r>
      <w:r>
        <w:rPr>
          <w:color w:val="231F20"/>
          <w:w w:val="105"/>
        </w:rPr>
        <w:t>đức</w:t>
      </w:r>
      <w:r>
        <w:rPr>
          <w:color w:val="231F20"/>
          <w:spacing w:val="-16"/>
          <w:w w:val="105"/>
        </w:rPr>
        <w:t xml:space="preserve"> </w:t>
      </w:r>
      <w:r>
        <w:rPr>
          <w:color w:val="231F20"/>
          <w:w w:val="105"/>
        </w:rPr>
        <w:t>hạnh</w:t>
      </w:r>
      <w:r>
        <w:rPr>
          <w:color w:val="231F20"/>
          <w:spacing w:val="-16"/>
          <w:w w:val="105"/>
        </w:rPr>
        <w:t xml:space="preserve"> </w:t>
      </w:r>
      <w:r>
        <w:rPr>
          <w:color w:val="231F20"/>
          <w:w w:val="105"/>
        </w:rPr>
        <w:t>của</w:t>
      </w:r>
      <w:r>
        <w:rPr>
          <w:color w:val="231F20"/>
          <w:spacing w:val="-16"/>
          <w:w w:val="105"/>
        </w:rPr>
        <w:t xml:space="preserve"> </w:t>
      </w:r>
      <w:r>
        <w:rPr>
          <w:color w:val="231F20"/>
          <w:w w:val="105"/>
        </w:rPr>
        <w:t>Phật</w:t>
      </w:r>
      <w:r>
        <w:rPr>
          <w:color w:val="231F20"/>
          <w:spacing w:val="-16"/>
          <w:w w:val="105"/>
        </w:rPr>
        <w:t xml:space="preserve"> </w:t>
      </w:r>
      <w:r>
        <w:rPr>
          <w:color w:val="231F20"/>
          <w:w w:val="105"/>
        </w:rPr>
        <w:t>A</w:t>
      </w:r>
      <w:r>
        <w:rPr>
          <w:color w:val="231F20"/>
          <w:spacing w:val="-16"/>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 xml:space="preserve">đọc nhuần nhuyễn kinh </w:t>
      </w:r>
      <w:r>
        <w:rPr>
          <w:i/>
          <w:color w:val="231F20"/>
          <w:w w:val="105"/>
        </w:rPr>
        <w:t xml:space="preserve">Vô Lượng Thọ </w:t>
      </w:r>
      <w:r>
        <w:rPr>
          <w:color w:val="231F20"/>
          <w:w w:val="105"/>
        </w:rPr>
        <w:t xml:space="preserve">rồi, biến kinh </w:t>
      </w:r>
      <w:r>
        <w:rPr>
          <w:i/>
          <w:color w:val="231F20"/>
          <w:w w:val="105"/>
        </w:rPr>
        <w:t xml:space="preserve">Vô Lượng Thọ </w:t>
      </w:r>
      <w:r>
        <w:rPr>
          <w:color w:val="231F20"/>
          <w:w w:val="105"/>
        </w:rPr>
        <w:t>thành của chính mình rồi, thì quý vị sẽ giống như Phật A</w:t>
      </w:r>
      <w:r>
        <w:rPr>
          <w:color w:val="231F20"/>
          <w:spacing w:val="-19"/>
          <w:w w:val="105"/>
        </w:rPr>
        <w:t xml:space="preserve"> </w:t>
      </w:r>
      <w:r>
        <w:rPr>
          <w:color w:val="231F20"/>
          <w:w w:val="105"/>
        </w:rPr>
        <w:t>Di</w:t>
      </w:r>
      <w:r>
        <w:rPr>
          <w:color w:val="231F20"/>
          <w:spacing w:val="-19"/>
          <w:w w:val="105"/>
        </w:rPr>
        <w:t xml:space="preserve"> </w:t>
      </w:r>
      <w:r>
        <w:rPr>
          <w:color w:val="231F20"/>
          <w:w w:val="105"/>
        </w:rPr>
        <w:t>Đà.</w:t>
      </w:r>
      <w:r>
        <w:rPr>
          <w:color w:val="231F20"/>
          <w:spacing w:val="-18"/>
          <w:w w:val="105"/>
        </w:rPr>
        <w:t xml:space="preserve"> </w:t>
      </w:r>
      <w:r>
        <w:rPr>
          <w:color w:val="231F20"/>
          <w:w w:val="105"/>
        </w:rPr>
        <w:t>Như</w:t>
      </w:r>
      <w:r>
        <w:rPr>
          <w:color w:val="231F20"/>
          <w:spacing w:val="-19"/>
          <w:w w:val="105"/>
        </w:rPr>
        <w:t xml:space="preserve"> </w:t>
      </w:r>
      <w:r>
        <w:rPr>
          <w:color w:val="231F20"/>
          <w:w w:val="105"/>
        </w:rPr>
        <w:t>thế</w:t>
      </w:r>
      <w:r>
        <w:rPr>
          <w:color w:val="231F20"/>
          <w:spacing w:val="-19"/>
          <w:w w:val="105"/>
        </w:rPr>
        <w:t xml:space="preserve"> </w:t>
      </w:r>
      <w:r>
        <w:rPr>
          <w:color w:val="231F20"/>
          <w:w w:val="105"/>
        </w:rPr>
        <w:t>còn</w:t>
      </w:r>
      <w:r>
        <w:rPr>
          <w:color w:val="231F20"/>
          <w:spacing w:val="-19"/>
          <w:w w:val="105"/>
        </w:rPr>
        <w:t xml:space="preserve"> </w:t>
      </w:r>
      <w:r>
        <w:rPr>
          <w:color w:val="231F20"/>
          <w:w w:val="105"/>
        </w:rPr>
        <w:t>không</w:t>
      </w:r>
      <w:r>
        <w:rPr>
          <w:color w:val="231F20"/>
          <w:spacing w:val="-19"/>
          <w:w w:val="105"/>
        </w:rPr>
        <w:t xml:space="preserve"> </w:t>
      </w:r>
      <w:r>
        <w:rPr>
          <w:color w:val="231F20"/>
          <w:w w:val="105"/>
        </w:rPr>
        <w:t>đi</w:t>
      </w:r>
      <w:r>
        <w:rPr>
          <w:color w:val="231F20"/>
          <w:spacing w:val="-19"/>
          <w:w w:val="105"/>
        </w:rPr>
        <w:t xml:space="preserve"> </w:t>
      </w:r>
      <w:r>
        <w:rPr>
          <w:color w:val="231F20"/>
          <w:w w:val="105"/>
        </w:rPr>
        <w:t>được</w:t>
      </w:r>
      <w:r>
        <w:rPr>
          <w:color w:val="231F20"/>
          <w:spacing w:val="-19"/>
          <w:w w:val="105"/>
        </w:rPr>
        <w:t xml:space="preserve"> </w:t>
      </w:r>
      <w:r>
        <w:rPr>
          <w:color w:val="231F20"/>
          <w:w w:val="105"/>
        </w:rPr>
        <w:t>sao?</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với</w:t>
      </w:r>
      <w:r>
        <w:rPr>
          <w:color w:val="231F20"/>
          <w:spacing w:val="-19"/>
          <w:w w:val="105"/>
        </w:rPr>
        <w:t xml:space="preserve"> </w:t>
      </w:r>
      <w:r>
        <w:rPr>
          <w:color w:val="231F20"/>
          <w:w w:val="105"/>
        </w:rPr>
        <w:t>Phật</w:t>
      </w:r>
      <w:r>
        <w:rPr>
          <w:color w:val="231F20"/>
          <w:spacing w:val="-19"/>
          <w:w w:val="105"/>
        </w:rPr>
        <w:t xml:space="preserve"> </w:t>
      </w:r>
      <w:r>
        <w:rPr>
          <w:color w:val="231F20"/>
          <w:w w:val="105"/>
        </w:rPr>
        <w:t>A Di Đà chí đồng đạo hợp.</w:t>
      </w:r>
    </w:p>
    <w:p w14:paraId="2DF60FAA" w14:textId="77777777" w:rsidR="00941B9D" w:rsidRDefault="00941B9D">
      <w:pPr>
        <w:spacing w:line="307" w:lineRule="auto"/>
        <w:sectPr w:rsidR="00941B9D">
          <w:pgSz w:w="11060" w:h="15030"/>
          <w:pgMar w:top="1040" w:right="1020" w:bottom="960" w:left="1020" w:header="845" w:footer="767" w:gutter="0"/>
          <w:cols w:space="720"/>
        </w:sectPr>
      </w:pPr>
    </w:p>
    <w:p w14:paraId="53C3B7AF" w14:textId="77777777" w:rsidR="00941B9D" w:rsidRDefault="00941B9D">
      <w:pPr>
        <w:pStyle w:val="BodyText"/>
        <w:spacing w:before="3"/>
        <w:ind w:firstLine="0"/>
        <w:jc w:val="left"/>
        <w:rPr>
          <w:sz w:val="23"/>
        </w:rPr>
      </w:pPr>
    </w:p>
    <w:p w14:paraId="166AA6FE" w14:textId="77777777" w:rsidR="00941B9D" w:rsidRDefault="00545CF7">
      <w:pPr>
        <w:pStyle w:val="BodyText"/>
        <w:spacing w:before="106" w:line="297" w:lineRule="auto"/>
        <w:ind w:left="397" w:right="110"/>
      </w:pPr>
      <w:r>
        <w:rPr>
          <w:color w:val="231F20"/>
          <w:w w:val="105"/>
        </w:rPr>
        <w:t>Khổng</w:t>
      </w:r>
      <w:r>
        <w:rPr>
          <w:color w:val="231F20"/>
          <w:spacing w:val="-19"/>
          <w:w w:val="105"/>
        </w:rPr>
        <w:t xml:space="preserve"> </w:t>
      </w:r>
      <w:r>
        <w:rPr>
          <w:color w:val="231F20"/>
          <w:w w:val="105"/>
        </w:rPr>
        <w:t>Phu</w:t>
      </w:r>
      <w:r>
        <w:rPr>
          <w:color w:val="231F20"/>
          <w:spacing w:val="-19"/>
          <w:w w:val="105"/>
        </w:rPr>
        <w:t xml:space="preserve"> </w:t>
      </w:r>
      <w:r>
        <w:rPr>
          <w:color w:val="231F20"/>
          <w:w w:val="105"/>
        </w:rPr>
        <w:t>Tử</w:t>
      </w:r>
      <w:r>
        <w:rPr>
          <w:color w:val="231F20"/>
          <w:spacing w:val="-19"/>
          <w:w w:val="105"/>
        </w:rPr>
        <w:t xml:space="preserve"> </w:t>
      </w:r>
      <w:r>
        <w:rPr>
          <w:color w:val="231F20"/>
          <w:w w:val="105"/>
        </w:rPr>
        <w:t>trong</w:t>
      </w:r>
      <w:r>
        <w:rPr>
          <w:color w:val="231F20"/>
          <w:spacing w:val="-18"/>
          <w:w w:val="105"/>
        </w:rPr>
        <w:t xml:space="preserve"> </w:t>
      </w:r>
      <w:r>
        <w:rPr>
          <w:i/>
          <w:color w:val="231F20"/>
          <w:w w:val="105"/>
        </w:rPr>
        <w:t>Dịch</w:t>
      </w:r>
      <w:r>
        <w:rPr>
          <w:i/>
          <w:color w:val="231F20"/>
          <w:spacing w:val="-19"/>
          <w:w w:val="105"/>
        </w:rPr>
        <w:t xml:space="preserve"> </w:t>
      </w:r>
      <w:r>
        <w:rPr>
          <w:i/>
          <w:color w:val="231F20"/>
          <w:w w:val="105"/>
        </w:rPr>
        <w:t>-</w:t>
      </w:r>
      <w:r>
        <w:rPr>
          <w:i/>
          <w:color w:val="231F20"/>
          <w:spacing w:val="-19"/>
          <w:w w:val="105"/>
        </w:rPr>
        <w:t xml:space="preserve"> </w:t>
      </w:r>
      <w:r>
        <w:rPr>
          <w:i/>
          <w:color w:val="231F20"/>
          <w:w w:val="105"/>
        </w:rPr>
        <w:t>Hệ</w:t>
      </w:r>
      <w:r>
        <w:rPr>
          <w:i/>
          <w:color w:val="231F20"/>
          <w:spacing w:val="-19"/>
          <w:w w:val="105"/>
        </w:rPr>
        <w:t xml:space="preserve"> </w:t>
      </w:r>
      <w:r>
        <w:rPr>
          <w:i/>
          <w:color w:val="231F20"/>
          <w:w w:val="105"/>
        </w:rPr>
        <w:t>Từ</w:t>
      </w:r>
      <w:r>
        <w:rPr>
          <w:i/>
          <w:color w:val="231F20"/>
          <w:spacing w:val="-19"/>
          <w:w w:val="105"/>
        </w:rPr>
        <w:t xml:space="preserve"> </w:t>
      </w:r>
      <w:r>
        <w:rPr>
          <w:i/>
          <w:color w:val="231F20"/>
          <w:w w:val="105"/>
        </w:rPr>
        <w:t>Truyện,</w:t>
      </w:r>
      <w:r>
        <w:rPr>
          <w:i/>
          <w:color w:val="231F20"/>
          <w:spacing w:val="-19"/>
          <w:w w:val="105"/>
        </w:rPr>
        <w:t xml:space="preserve"> </w:t>
      </w:r>
      <w:r>
        <w:rPr>
          <w:color w:val="231F20"/>
          <w:w w:val="105"/>
        </w:rPr>
        <w:t>có</w:t>
      </w:r>
      <w:r>
        <w:rPr>
          <w:color w:val="231F20"/>
          <w:spacing w:val="-19"/>
          <w:w w:val="105"/>
        </w:rPr>
        <w:t xml:space="preserve"> </w:t>
      </w:r>
      <w:r>
        <w:rPr>
          <w:color w:val="231F20"/>
          <w:w w:val="105"/>
        </w:rPr>
        <w:t>nói:</w:t>
      </w:r>
      <w:r>
        <w:rPr>
          <w:color w:val="231F20"/>
          <w:spacing w:val="-19"/>
          <w:w w:val="105"/>
        </w:rPr>
        <w:t xml:space="preserve"> </w:t>
      </w:r>
      <w:r>
        <w:rPr>
          <w:color w:val="231F20"/>
          <w:w w:val="105"/>
        </w:rPr>
        <w:t>“</w:t>
      </w:r>
      <w:r>
        <w:rPr>
          <w:i/>
          <w:color w:val="231F20"/>
          <w:w w:val="105"/>
        </w:rPr>
        <w:t xml:space="preserve">Nhân </w:t>
      </w:r>
      <w:r>
        <w:rPr>
          <w:i/>
          <w:color w:val="231F20"/>
          <w:spacing w:val="-2"/>
          <w:w w:val="105"/>
        </w:rPr>
        <w:t>dĩ</w:t>
      </w:r>
      <w:r>
        <w:rPr>
          <w:i/>
          <w:color w:val="231F20"/>
          <w:spacing w:val="-18"/>
          <w:w w:val="105"/>
        </w:rPr>
        <w:t xml:space="preserve"> </w:t>
      </w:r>
      <w:r>
        <w:rPr>
          <w:i/>
          <w:color w:val="231F20"/>
          <w:spacing w:val="-2"/>
          <w:w w:val="105"/>
        </w:rPr>
        <w:t>loại</w:t>
      </w:r>
      <w:r>
        <w:rPr>
          <w:i/>
          <w:color w:val="231F20"/>
          <w:spacing w:val="-18"/>
          <w:w w:val="105"/>
        </w:rPr>
        <w:t xml:space="preserve"> </w:t>
      </w:r>
      <w:r>
        <w:rPr>
          <w:i/>
          <w:color w:val="231F20"/>
          <w:spacing w:val="-2"/>
          <w:w w:val="105"/>
        </w:rPr>
        <w:t>tụ,</w:t>
      </w:r>
      <w:r>
        <w:rPr>
          <w:i/>
          <w:color w:val="231F20"/>
          <w:spacing w:val="-18"/>
          <w:w w:val="105"/>
        </w:rPr>
        <w:t xml:space="preserve"> </w:t>
      </w:r>
      <w:r>
        <w:rPr>
          <w:i/>
          <w:color w:val="231F20"/>
          <w:spacing w:val="-2"/>
          <w:w w:val="105"/>
        </w:rPr>
        <w:t>vật</w:t>
      </w:r>
      <w:r>
        <w:rPr>
          <w:i/>
          <w:color w:val="231F20"/>
          <w:spacing w:val="-18"/>
          <w:w w:val="105"/>
        </w:rPr>
        <w:t xml:space="preserve"> </w:t>
      </w:r>
      <w:r>
        <w:rPr>
          <w:i/>
          <w:color w:val="231F20"/>
          <w:spacing w:val="-2"/>
          <w:w w:val="105"/>
        </w:rPr>
        <w:t>dĩ</w:t>
      </w:r>
      <w:r>
        <w:rPr>
          <w:i/>
          <w:color w:val="231F20"/>
          <w:spacing w:val="-18"/>
          <w:w w:val="105"/>
        </w:rPr>
        <w:t xml:space="preserve"> </w:t>
      </w:r>
      <w:r>
        <w:rPr>
          <w:i/>
          <w:color w:val="231F20"/>
          <w:spacing w:val="-2"/>
          <w:w w:val="105"/>
        </w:rPr>
        <w:t>quần</w:t>
      </w:r>
      <w:r>
        <w:rPr>
          <w:i/>
          <w:color w:val="231F20"/>
          <w:spacing w:val="-18"/>
          <w:w w:val="105"/>
        </w:rPr>
        <w:t xml:space="preserve"> </w:t>
      </w:r>
      <w:r>
        <w:rPr>
          <w:i/>
          <w:color w:val="231F20"/>
          <w:spacing w:val="-2"/>
          <w:w w:val="105"/>
        </w:rPr>
        <w:t>phân</w:t>
      </w:r>
      <w:r>
        <w:rPr>
          <w:color w:val="231F20"/>
          <w:spacing w:val="-2"/>
          <w:w w:val="105"/>
        </w:rPr>
        <w:t>”</w:t>
      </w:r>
      <w:r>
        <w:rPr>
          <w:color w:val="231F20"/>
          <w:spacing w:val="-18"/>
          <w:w w:val="105"/>
        </w:rPr>
        <w:t xml:space="preserve"> </w:t>
      </w:r>
      <w:r>
        <w:rPr>
          <w:color w:val="231F20"/>
          <w:spacing w:val="-2"/>
          <w:w w:val="105"/>
        </w:rPr>
        <w:t>(Người</w:t>
      </w:r>
      <w:r>
        <w:rPr>
          <w:color w:val="231F20"/>
          <w:spacing w:val="-18"/>
          <w:w w:val="105"/>
        </w:rPr>
        <w:t xml:space="preserve"> </w:t>
      </w:r>
      <w:r>
        <w:rPr>
          <w:color w:val="231F20"/>
          <w:spacing w:val="-2"/>
          <w:w w:val="105"/>
        </w:rPr>
        <w:t>họp</w:t>
      </w:r>
      <w:r>
        <w:rPr>
          <w:color w:val="231F20"/>
          <w:spacing w:val="-18"/>
          <w:w w:val="105"/>
        </w:rPr>
        <w:t xml:space="preserve"> </w:t>
      </w:r>
      <w:r>
        <w:rPr>
          <w:color w:val="231F20"/>
          <w:spacing w:val="-2"/>
          <w:w w:val="105"/>
        </w:rPr>
        <w:t>theo</w:t>
      </w:r>
      <w:r>
        <w:rPr>
          <w:color w:val="231F20"/>
          <w:spacing w:val="-18"/>
          <w:w w:val="105"/>
        </w:rPr>
        <w:t xml:space="preserve"> </w:t>
      </w:r>
      <w:r>
        <w:rPr>
          <w:color w:val="231F20"/>
          <w:spacing w:val="-2"/>
          <w:w w:val="105"/>
        </w:rPr>
        <w:t>loài,</w:t>
      </w:r>
      <w:r>
        <w:rPr>
          <w:color w:val="231F20"/>
          <w:spacing w:val="-18"/>
          <w:w w:val="105"/>
        </w:rPr>
        <w:t xml:space="preserve"> </w:t>
      </w:r>
      <w:r>
        <w:rPr>
          <w:color w:val="231F20"/>
          <w:spacing w:val="-2"/>
          <w:w w:val="105"/>
        </w:rPr>
        <w:t>vật</w:t>
      </w:r>
      <w:r>
        <w:rPr>
          <w:color w:val="231F20"/>
          <w:spacing w:val="-18"/>
          <w:w w:val="105"/>
        </w:rPr>
        <w:t xml:space="preserve"> </w:t>
      </w:r>
      <w:r>
        <w:rPr>
          <w:color w:val="231F20"/>
          <w:spacing w:val="-2"/>
          <w:w w:val="105"/>
        </w:rPr>
        <w:t>tụ</w:t>
      </w:r>
      <w:r>
        <w:rPr>
          <w:color w:val="231F20"/>
          <w:spacing w:val="-18"/>
          <w:w w:val="105"/>
        </w:rPr>
        <w:t xml:space="preserve"> </w:t>
      </w:r>
      <w:r>
        <w:rPr>
          <w:color w:val="231F20"/>
          <w:spacing w:val="-2"/>
          <w:w w:val="105"/>
        </w:rPr>
        <w:t xml:space="preserve">theo </w:t>
      </w:r>
      <w:r>
        <w:rPr>
          <w:color w:val="231F20"/>
        </w:rPr>
        <w:t xml:space="preserve">bầy). Quý vị đã đồng tâm, đồng nguyện, đồng đức, đồng hạnh </w:t>
      </w:r>
      <w:r>
        <w:rPr>
          <w:color w:val="231F20"/>
          <w:w w:val="105"/>
        </w:rPr>
        <w:t>với</w:t>
      </w:r>
      <w:r>
        <w:rPr>
          <w:color w:val="231F20"/>
          <w:spacing w:val="-3"/>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2"/>
          <w:w w:val="105"/>
        </w:rPr>
        <w:t xml:space="preserve"> </w:t>
      </w:r>
      <w:r>
        <w:rPr>
          <w:color w:val="231F20"/>
          <w:w w:val="105"/>
        </w:rPr>
        <w:t>thì</w:t>
      </w:r>
      <w:r>
        <w:rPr>
          <w:color w:val="231F20"/>
          <w:spacing w:val="-2"/>
          <w:w w:val="105"/>
        </w:rPr>
        <w:t xml:space="preserve"> </w:t>
      </w:r>
      <w:r>
        <w:rPr>
          <w:color w:val="231F20"/>
          <w:w w:val="105"/>
        </w:rPr>
        <w:t>chắc</w:t>
      </w:r>
      <w:r>
        <w:rPr>
          <w:color w:val="231F20"/>
          <w:spacing w:val="-2"/>
          <w:w w:val="105"/>
        </w:rPr>
        <w:t xml:space="preserve"> </w:t>
      </w:r>
      <w:r>
        <w:rPr>
          <w:color w:val="231F20"/>
          <w:w w:val="105"/>
        </w:rPr>
        <w:t>chắn</w:t>
      </w:r>
      <w:r>
        <w:rPr>
          <w:color w:val="231F20"/>
          <w:spacing w:val="-3"/>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vào</w:t>
      </w:r>
      <w:r>
        <w:rPr>
          <w:color w:val="231F20"/>
          <w:spacing w:val="-3"/>
          <w:w w:val="105"/>
        </w:rPr>
        <w:t xml:space="preserve"> </w:t>
      </w:r>
      <w:r>
        <w:rPr>
          <w:color w:val="231F20"/>
          <w:w w:val="105"/>
        </w:rPr>
        <w:t>được</w:t>
      </w:r>
      <w:r>
        <w:rPr>
          <w:color w:val="231F20"/>
          <w:spacing w:val="-2"/>
          <w:w w:val="105"/>
        </w:rPr>
        <w:t xml:space="preserve"> </w:t>
      </w:r>
      <w:r>
        <w:rPr>
          <w:color w:val="231F20"/>
          <w:w w:val="105"/>
        </w:rPr>
        <w:t>câu</w:t>
      </w:r>
      <w:r>
        <w:rPr>
          <w:color w:val="231F20"/>
          <w:spacing w:val="-2"/>
          <w:w w:val="105"/>
        </w:rPr>
        <w:t xml:space="preserve"> </w:t>
      </w:r>
      <w:r>
        <w:rPr>
          <w:color w:val="231F20"/>
          <w:w w:val="105"/>
        </w:rPr>
        <w:t>lạc</w:t>
      </w:r>
      <w:r>
        <w:rPr>
          <w:color w:val="231F20"/>
          <w:spacing w:val="-2"/>
          <w:w w:val="105"/>
        </w:rPr>
        <w:t xml:space="preserve"> </w:t>
      </w:r>
      <w:r>
        <w:rPr>
          <w:color w:val="231F20"/>
          <w:w w:val="105"/>
        </w:rPr>
        <w:t>bộ của</w:t>
      </w:r>
      <w:r>
        <w:rPr>
          <w:color w:val="231F20"/>
          <w:spacing w:val="-18"/>
          <w:w w:val="105"/>
        </w:rPr>
        <w:t xml:space="preserve"> </w:t>
      </w:r>
      <w:r>
        <w:rPr>
          <w:color w:val="231F20"/>
          <w:w w:val="105"/>
        </w:rPr>
        <w:t>Phật</w:t>
      </w:r>
      <w:r>
        <w:rPr>
          <w:color w:val="231F20"/>
          <w:spacing w:val="-18"/>
          <w:w w:val="105"/>
        </w:rPr>
        <w:t xml:space="preserve"> </w:t>
      </w:r>
      <w:r>
        <w:rPr>
          <w:color w:val="231F20"/>
          <w:w w:val="105"/>
        </w:rPr>
        <w:t>A</w:t>
      </w:r>
      <w:r>
        <w:rPr>
          <w:color w:val="231F20"/>
          <w:spacing w:val="-19"/>
          <w:w w:val="105"/>
        </w:rPr>
        <w:t xml:space="preserve"> </w:t>
      </w:r>
      <w:r>
        <w:rPr>
          <w:color w:val="231F20"/>
          <w:w w:val="105"/>
        </w:rPr>
        <w:t>Di</w:t>
      </w:r>
      <w:r>
        <w:rPr>
          <w:color w:val="231F20"/>
          <w:spacing w:val="-18"/>
          <w:w w:val="105"/>
        </w:rPr>
        <w:t xml:space="preserve"> </w:t>
      </w:r>
      <w:r>
        <w:rPr>
          <w:color w:val="231F20"/>
          <w:w w:val="105"/>
        </w:rPr>
        <w:t>Đà.</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9"/>
          <w:w w:val="105"/>
        </w:rPr>
        <w:t xml:space="preserve"> </w:t>
      </w:r>
      <w:r>
        <w:rPr>
          <w:color w:val="231F20"/>
          <w:w w:val="105"/>
        </w:rPr>
        <w:t>hoàn</w:t>
      </w:r>
      <w:r>
        <w:rPr>
          <w:color w:val="231F20"/>
          <w:spacing w:val="-18"/>
          <w:w w:val="105"/>
        </w:rPr>
        <w:t xml:space="preserve"> </w:t>
      </w:r>
      <w:r>
        <w:rPr>
          <w:color w:val="231F20"/>
          <w:w w:val="105"/>
        </w:rPr>
        <w:t>toàn</w:t>
      </w:r>
      <w:r>
        <w:rPr>
          <w:color w:val="231F20"/>
          <w:spacing w:val="-18"/>
          <w:w w:val="105"/>
        </w:rPr>
        <w:t xml:space="preserve"> </w:t>
      </w:r>
      <w:r>
        <w:rPr>
          <w:color w:val="231F20"/>
          <w:w w:val="105"/>
        </w:rPr>
        <w:t>giống</w:t>
      </w:r>
      <w:r>
        <w:rPr>
          <w:color w:val="231F20"/>
          <w:spacing w:val="-19"/>
          <w:w w:val="105"/>
        </w:rPr>
        <w:t xml:space="preserve"> </w:t>
      </w:r>
      <w:r>
        <w:rPr>
          <w:color w:val="231F20"/>
          <w:w w:val="105"/>
        </w:rPr>
        <w:t>Ngài</w:t>
      </w:r>
      <w:r>
        <w:rPr>
          <w:color w:val="231F20"/>
          <w:spacing w:val="-19"/>
          <w:w w:val="105"/>
        </w:rPr>
        <w:t xml:space="preserve"> </w:t>
      </w:r>
      <w:r>
        <w:rPr>
          <w:color w:val="231F20"/>
          <w:w w:val="105"/>
        </w:rPr>
        <w:t>không</w:t>
      </w:r>
      <w:r>
        <w:rPr>
          <w:color w:val="231F20"/>
          <w:spacing w:val="-19"/>
          <w:w w:val="105"/>
        </w:rPr>
        <w:t xml:space="preserve"> </w:t>
      </w:r>
      <w:r>
        <w:rPr>
          <w:color w:val="231F20"/>
          <w:w w:val="105"/>
        </w:rPr>
        <w:t xml:space="preserve">khác, chắc chắn được vãng sinh. Đọc mười năm kinh </w:t>
      </w:r>
      <w:r>
        <w:rPr>
          <w:i/>
          <w:color w:val="231F20"/>
          <w:w w:val="105"/>
        </w:rPr>
        <w:t>Vô Lượng Thọ</w:t>
      </w:r>
      <w:r>
        <w:rPr>
          <w:color w:val="231F20"/>
          <w:w w:val="105"/>
        </w:rPr>
        <w:t xml:space="preserve">, nhập </w:t>
      </w:r>
      <w:r>
        <w:rPr>
          <w:i/>
          <w:color w:val="231F20"/>
          <w:w w:val="105"/>
        </w:rPr>
        <w:t>Vô Lượng Thọ Tam muội</w:t>
      </w:r>
      <w:r>
        <w:rPr>
          <w:color w:val="231F20"/>
          <w:w w:val="105"/>
        </w:rPr>
        <w:t>, niệm Phật Tam muội thật</w:t>
      </w:r>
      <w:r>
        <w:rPr>
          <w:color w:val="231F20"/>
          <w:spacing w:val="-1"/>
          <w:w w:val="105"/>
        </w:rPr>
        <w:t xml:space="preserve"> </w:t>
      </w:r>
      <w:r>
        <w:rPr>
          <w:color w:val="231F20"/>
          <w:w w:val="105"/>
        </w:rPr>
        <w:t>sự. Đây</w:t>
      </w:r>
      <w:r>
        <w:rPr>
          <w:color w:val="231F20"/>
          <w:spacing w:val="-1"/>
          <w:w w:val="105"/>
        </w:rPr>
        <w:t xml:space="preserve"> </w:t>
      </w:r>
      <w:r>
        <w:rPr>
          <w:color w:val="231F20"/>
          <w:w w:val="105"/>
        </w:rPr>
        <w:t>là</w:t>
      </w:r>
      <w:r>
        <w:rPr>
          <w:color w:val="231F20"/>
          <w:spacing w:val="-1"/>
          <w:w w:val="105"/>
        </w:rPr>
        <w:t xml:space="preserve"> </w:t>
      </w:r>
      <w:r>
        <w:rPr>
          <w:color w:val="231F20"/>
          <w:w w:val="105"/>
        </w:rPr>
        <w:t>điều kiện</w:t>
      </w:r>
      <w:r>
        <w:rPr>
          <w:color w:val="231F20"/>
          <w:spacing w:val="-1"/>
          <w:w w:val="105"/>
        </w:rPr>
        <w:t xml:space="preserve"> </w:t>
      </w:r>
      <w:r>
        <w:rPr>
          <w:color w:val="231F20"/>
          <w:w w:val="105"/>
        </w:rPr>
        <w:t>sinh về</w:t>
      </w:r>
      <w:r>
        <w:rPr>
          <w:color w:val="231F20"/>
          <w:spacing w:val="-1"/>
          <w:w w:val="105"/>
        </w:rPr>
        <w:t xml:space="preserve"> </w:t>
      </w:r>
      <w:r>
        <w:rPr>
          <w:color w:val="231F20"/>
          <w:w w:val="105"/>
        </w:rPr>
        <w:t>Phương</w:t>
      </w:r>
      <w:r>
        <w:rPr>
          <w:color w:val="231F20"/>
          <w:spacing w:val="-1"/>
          <w:w w:val="105"/>
        </w:rPr>
        <w:t xml:space="preserve"> </w:t>
      </w:r>
      <w:r>
        <w:rPr>
          <w:color w:val="231F20"/>
          <w:w w:val="105"/>
        </w:rPr>
        <w:t>Tiện</w:t>
      </w:r>
      <w:r>
        <w:rPr>
          <w:color w:val="231F20"/>
          <w:spacing w:val="-1"/>
          <w:w w:val="105"/>
        </w:rPr>
        <w:t xml:space="preserve"> </w:t>
      </w:r>
      <w:r>
        <w:rPr>
          <w:color w:val="231F20"/>
          <w:w w:val="105"/>
        </w:rPr>
        <w:t>Hữu Dư</w:t>
      </w:r>
      <w:r>
        <w:rPr>
          <w:color w:val="231F20"/>
          <w:spacing w:val="-2"/>
          <w:w w:val="105"/>
        </w:rPr>
        <w:t xml:space="preserve"> </w:t>
      </w:r>
      <w:r>
        <w:rPr>
          <w:color w:val="231F20"/>
          <w:w w:val="105"/>
        </w:rPr>
        <w:t>Độ.</w:t>
      </w:r>
    </w:p>
    <w:p w14:paraId="14951FC4" w14:textId="77777777" w:rsidR="00941B9D" w:rsidRDefault="00545CF7">
      <w:pPr>
        <w:pStyle w:val="BodyText"/>
        <w:spacing w:before="144" w:line="297" w:lineRule="auto"/>
        <w:ind w:left="397" w:right="110"/>
      </w:pPr>
      <w:r>
        <w:rPr>
          <w:i/>
          <w:color w:val="231F20"/>
          <w:w w:val="105"/>
        </w:rPr>
        <w:t>“Nhược</w:t>
      </w:r>
      <w:r>
        <w:rPr>
          <w:i/>
          <w:color w:val="231F20"/>
          <w:spacing w:val="-3"/>
          <w:w w:val="105"/>
        </w:rPr>
        <w:t xml:space="preserve"> </w:t>
      </w:r>
      <w:r>
        <w:rPr>
          <w:i/>
          <w:color w:val="231F20"/>
          <w:w w:val="105"/>
        </w:rPr>
        <w:t>chí</w:t>
      </w:r>
      <w:r>
        <w:rPr>
          <w:i/>
          <w:color w:val="231F20"/>
          <w:spacing w:val="-2"/>
          <w:w w:val="105"/>
        </w:rPr>
        <w:t xml:space="preserve"> </w:t>
      </w:r>
      <w:r>
        <w:rPr>
          <w:i/>
          <w:color w:val="231F20"/>
          <w:w w:val="105"/>
        </w:rPr>
        <w:t>lý</w:t>
      </w:r>
      <w:r>
        <w:rPr>
          <w:i/>
          <w:color w:val="231F20"/>
          <w:spacing w:val="-3"/>
          <w:w w:val="105"/>
        </w:rPr>
        <w:t xml:space="preserve"> </w:t>
      </w:r>
      <w:r>
        <w:rPr>
          <w:i/>
          <w:color w:val="231F20"/>
          <w:w w:val="105"/>
        </w:rPr>
        <w:t>nhất</w:t>
      </w:r>
      <w:r>
        <w:rPr>
          <w:i/>
          <w:color w:val="231F20"/>
          <w:spacing w:val="-3"/>
          <w:w w:val="105"/>
        </w:rPr>
        <w:t xml:space="preserve"> </w:t>
      </w:r>
      <w:r>
        <w:rPr>
          <w:i/>
          <w:color w:val="231F20"/>
          <w:w w:val="105"/>
        </w:rPr>
        <w:t>tâm</w:t>
      </w:r>
      <w:r>
        <w:rPr>
          <w:i/>
          <w:color w:val="231F20"/>
          <w:spacing w:val="-3"/>
          <w:w w:val="105"/>
        </w:rPr>
        <w:t xml:space="preserve"> </w:t>
      </w:r>
      <w:r>
        <w:rPr>
          <w:i/>
          <w:color w:val="231F20"/>
          <w:w w:val="105"/>
        </w:rPr>
        <w:t>bất</w:t>
      </w:r>
      <w:r>
        <w:rPr>
          <w:i/>
          <w:color w:val="231F20"/>
          <w:spacing w:val="-2"/>
          <w:w w:val="105"/>
        </w:rPr>
        <w:t xml:space="preserve"> </w:t>
      </w:r>
      <w:r>
        <w:rPr>
          <w:i/>
          <w:color w:val="231F20"/>
          <w:w w:val="105"/>
        </w:rPr>
        <w:t>loạn,</w:t>
      </w:r>
      <w:r>
        <w:rPr>
          <w:i/>
          <w:color w:val="231F20"/>
          <w:spacing w:val="-2"/>
          <w:w w:val="105"/>
        </w:rPr>
        <w:t xml:space="preserve"> </w:t>
      </w:r>
      <w:r>
        <w:rPr>
          <w:i/>
          <w:color w:val="231F20"/>
          <w:w w:val="105"/>
        </w:rPr>
        <w:t>hoát</w:t>
      </w:r>
      <w:r>
        <w:rPr>
          <w:i/>
          <w:color w:val="231F20"/>
          <w:spacing w:val="-3"/>
          <w:w w:val="105"/>
        </w:rPr>
        <w:t xml:space="preserve"> </w:t>
      </w:r>
      <w:r>
        <w:rPr>
          <w:i/>
          <w:color w:val="231F20"/>
          <w:w w:val="105"/>
        </w:rPr>
        <w:t>phá</w:t>
      </w:r>
      <w:r>
        <w:rPr>
          <w:i/>
          <w:color w:val="231F20"/>
          <w:spacing w:val="-2"/>
          <w:w w:val="105"/>
        </w:rPr>
        <w:t xml:space="preserve"> </w:t>
      </w:r>
      <w:r>
        <w:rPr>
          <w:i/>
          <w:color w:val="231F20"/>
          <w:w w:val="105"/>
        </w:rPr>
        <w:t>vô</w:t>
      </w:r>
      <w:r>
        <w:rPr>
          <w:i/>
          <w:color w:val="231F20"/>
          <w:spacing w:val="-2"/>
          <w:w w:val="105"/>
        </w:rPr>
        <w:t xml:space="preserve"> </w:t>
      </w:r>
      <w:r>
        <w:rPr>
          <w:i/>
          <w:color w:val="231F20"/>
          <w:w w:val="105"/>
        </w:rPr>
        <w:t>minh</w:t>
      </w:r>
      <w:r>
        <w:rPr>
          <w:i/>
          <w:color w:val="231F20"/>
          <w:spacing w:val="-2"/>
          <w:w w:val="105"/>
        </w:rPr>
        <w:t xml:space="preserve"> </w:t>
      </w:r>
      <w:r>
        <w:rPr>
          <w:i/>
          <w:color w:val="231F20"/>
          <w:w w:val="105"/>
        </w:rPr>
        <w:t xml:space="preserve">nhất </w:t>
      </w:r>
      <w:r>
        <w:rPr>
          <w:i/>
          <w:color w:val="231F20"/>
        </w:rPr>
        <w:t xml:space="preserve">phẩm” </w:t>
      </w:r>
      <w:r>
        <w:rPr>
          <w:color w:val="231F20"/>
        </w:rPr>
        <w:t>(Hoặc đến L</w:t>
      </w:r>
      <w:r>
        <w:rPr>
          <w:color w:val="231F20"/>
        </w:rPr>
        <w:t>ý nhất tâm không loạn, đột phá một phẩm Vô</w:t>
      </w:r>
      <w:r>
        <w:rPr>
          <w:color w:val="231F20"/>
          <w:spacing w:val="-3"/>
        </w:rPr>
        <w:t xml:space="preserve"> </w:t>
      </w:r>
      <w:r>
        <w:rPr>
          <w:color w:val="231F20"/>
        </w:rPr>
        <w:t>Minh).</w:t>
      </w:r>
      <w:r>
        <w:rPr>
          <w:color w:val="231F20"/>
          <w:spacing w:val="-4"/>
        </w:rPr>
        <w:t xml:space="preserve"> </w:t>
      </w:r>
      <w:r>
        <w:rPr>
          <w:color w:val="231F20"/>
        </w:rPr>
        <w:t>Các</w:t>
      </w:r>
      <w:r>
        <w:rPr>
          <w:color w:val="231F20"/>
          <w:spacing w:val="-3"/>
        </w:rPr>
        <w:t xml:space="preserve"> </w:t>
      </w:r>
      <w:r>
        <w:rPr>
          <w:color w:val="231F20"/>
        </w:rPr>
        <w:t>vị</w:t>
      </w:r>
      <w:r>
        <w:rPr>
          <w:color w:val="231F20"/>
          <w:spacing w:val="-4"/>
        </w:rPr>
        <w:t xml:space="preserve"> </w:t>
      </w:r>
      <w:r>
        <w:rPr>
          <w:color w:val="231F20"/>
        </w:rPr>
        <w:t>nên</w:t>
      </w:r>
      <w:r>
        <w:rPr>
          <w:color w:val="231F20"/>
          <w:spacing w:val="-4"/>
        </w:rPr>
        <w:t xml:space="preserve"> </w:t>
      </w:r>
      <w:r>
        <w:rPr>
          <w:color w:val="231F20"/>
        </w:rPr>
        <w:t>biết,</w:t>
      </w:r>
      <w:r>
        <w:rPr>
          <w:color w:val="231F20"/>
          <w:spacing w:val="-4"/>
        </w:rPr>
        <w:t xml:space="preserve"> </w:t>
      </w:r>
      <w:r>
        <w:rPr>
          <w:color w:val="231F20"/>
        </w:rPr>
        <w:t>vô</w:t>
      </w:r>
      <w:r>
        <w:rPr>
          <w:color w:val="231F20"/>
          <w:spacing w:val="-3"/>
        </w:rPr>
        <w:t xml:space="preserve"> </w:t>
      </w:r>
      <w:r>
        <w:rPr>
          <w:color w:val="231F20"/>
        </w:rPr>
        <w:t>minh</w:t>
      </w:r>
      <w:r>
        <w:rPr>
          <w:color w:val="231F20"/>
          <w:spacing w:val="-4"/>
        </w:rPr>
        <w:t xml:space="preserve"> </w:t>
      </w:r>
      <w:r>
        <w:rPr>
          <w:color w:val="231F20"/>
        </w:rPr>
        <w:t>chỉ</w:t>
      </w:r>
      <w:r>
        <w:rPr>
          <w:color w:val="231F20"/>
          <w:spacing w:val="-4"/>
        </w:rPr>
        <w:t xml:space="preserve"> </w:t>
      </w:r>
      <w:r>
        <w:rPr>
          <w:color w:val="231F20"/>
        </w:rPr>
        <w:t>có</w:t>
      </w:r>
      <w:r>
        <w:rPr>
          <w:color w:val="231F20"/>
          <w:spacing w:val="-4"/>
        </w:rPr>
        <w:t xml:space="preserve"> </w:t>
      </w:r>
      <w:r>
        <w:rPr>
          <w:color w:val="231F20"/>
        </w:rPr>
        <w:t>một</w:t>
      </w:r>
      <w:r>
        <w:rPr>
          <w:color w:val="231F20"/>
          <w:spacing w:val="-4"/>
        </w:rPr>
        <w:t xml:space="preserve"> </w:t>
      </w:r>
      <w:r>
        <w:rPr>
          <w:color w:val="231F20"/>
        </w:rPr>
        <w:t>phẩm,</w:t>
      </w:r>
      <w:r>
        <w:rPr>
          <w:color w:val="231F20"/>
          <w:spacing w:val="-3"/>
        </w:rPr>
        <w:t xml:space="preserve"> </w:t>
      </w:r>
      <w:r>
        <w:rPr>
          <w:color w:val="231F20"/>
        </w:rPr>
        <w:t>vô</w:t>
      </w:r>
      <w:r>
        <w:rPr>
          <w:color w:val="231F20"/>
          <w:spacing w:val="-3"/>
        </w:rPr>
        <w:t xml:space="preserve"> </w:t>
      </w:r>
      <w:r>
        <w:rPr>
          <w:color w:val="231F20"/>
        </w:rPr>
        <w:t xml:space="preserve">minh </w:t>
      </w:r>
      <w:r>
        <w:rPr>
          <w:color w:val="231F20"/>
          <w:w w:val="105"/>
        </w:rPr>
        <w:t>lấy</w:t>
      </w:r>
      <w:r>
        <w:rPr>
          <w:color w:val="231F20"/>
          <w:spacing w:val="-10"/>
          <w:w w:val="105"/>
        </w:rPr>
        <w:t xml:space="preserve"> </w:t>
      </w:r>
      <w:r>
        <w:rPr>
          <w:color w:val="231F20"/>
          <w:w w:val="105"/>
        </w:rPr>
        <w:t>đâu</w:t>
      </w:r>
      <w:r>
        <w:rPr>
          <w:color w:val="231F20"/>
          <w:spacing w:val="-10"/>
          <w:w w:val="105"/>
        </w:rPr>
        <w:t xml:space="preserve"> </w:t>
      </w:r>
      <w:r>
        <w:rPr>
          <w:color w:val="231F20"/>
          <w:w w:val="105"/>
        </w:rPr>
        <w:t>ra</w:t>
      </w:r>
      <w:r>
        <w:rPr>
          <w:color w:val="231F20"/>
          <w:spacing w:val="-10"/>
          <w:w w:val="105"/>
        </w:rPr>
        <w:t xml:space="preserve"> </w:t>
      </w:r>
      <w:r>
        <w:rPr>
          <w:color w:val="231F20"/>
          <w:w w:val="105"/>
        </w:rPr>
        <w:t>hai</w:t>
      </w:r>
      <w:r>
        <w:rPr>
          <w:color w:val="231F20"/>
          <w:spacing w:val="-10"/>
          <w:w w:val="105"/>
        </w:rPr>
        <w:t xml:space="preserve"> </w:t>
      </w:r>
      <w:r>
        <w:rPr>
          <w:color w:val="231F20"/>
          <w:w w:val="105"/>
        </w:rPr>
        <w:t>phẩm.</w:t>
      </w:r>
      <w:r>
        <w:rPr>
          <w:color w:val="231F20"/>
          <w:spacing w:val="-10"/>
          <w:w w:val="105"/>
        </w:rPr>
        <w:t xml:space="preserve"> </w:t>
      </w:r>
      <w:r>
        <w:rPr>
          <w:color w:val="231F20"/>
          <w:w w:val="105"/>
        </w:rPr>
        <w:t>“Nãi</w:t>
      </w:r>
      <w:r>
        <w:rPr>
          <w:color w:val="231F20"/>
          <w:spacing w:val="-10"/>
          <w:w w:val="105"/>
        </w:rPr>
        <w:t xml:space="preserve"> </w:t>
      </w:r>
      <w:r>
        <w:rPr>
          <w:color w:val="231F20"/>
          <w:w w:val="105"/>
        </w:rPr>
        <w:t>chí</w:t>
      </w:r>
      <w:r>
        <w:rPr>
          <w:color w:val="231F20"/>
          <w:spacing w:val="-10"/>
          <w:w w:val="105"/>
        </w:rPr>
        <w:t xml:space="preserve"> </w:t>
      </w:r>
      <w:r>
        <w:rPr>
          <w:color w:val="231F20"/>
          <w:w w:val="105"/>
        </w:rPr>
        <w:t>tứ</w:t>
      </w:r>
      <w:r>
        <w:rPr>
          <w:color w:val="231F20"/>
          <w:spacing w:val="-11"/>
          <w:w w:val="105"/>
        </w:rPr>
        <w:t xml:space="preserve"> </w:t>
      </w:r>
      <w:r>
        <w:rPr>
          <w:color w:val="231F20"/>
          <w:w w:val="105"/>
        </w:rPr>
        <w:t>thập</w:t>
      </w:r>
      <w:r>
        <w:rPr>
          <w:color w:val="231F20"/>
          <w:spacing w:val="-10"/>
          <w:w w:val="105"/>
        </w:rPr>
        <w:t xml:space="preserve"> </w:t>
      </w:r>
      <w:r>
        <w:rPr>
          <w:color w:val="231F20"/>
          <w:w w:val="105"/>
        </w:rPr>
        <w:t>nhất</w:t>
      </w:r>
      <w:r>
        <w:rPr>
          <w:color w:val="231F20"/>
          <w:spacing w:val="-10"/>
          <w:w w:val="105"/>
        </w:rPr>
        <w:t xml:space="preserve"> </w:t>
      </w:r>
      <w:r>
        <w:rPr>
          <w:color w:val="231F20"/>
          <w:w w:val="105"/>
        </w:rPr>
        <w:t>phẩm”,</w:t>
      </w:r>
      <w:r>
        <w:rPr>
          <w:color w:val="231F20"/>
          <w:spacing w:val="-10"/>
          <w:w w:val="105"/>
        </w:rPr>
        <w:t xml:space="preserve"> </w:t>
      </w:r>
      <w:r>
        <w:rPr>
          <w:color w:val="231F20"/>
          <w:w w:val="105"/>
        </w:rPr>
        <w:t>bốn</w:t>
      </w:r>
      <w:r>
        <w:rPr>
          <w:color w:val="231F20"/>
          <w:spacing w:val="-11"/>
          <w:w w:val="105"/>
        </w:rPr>
        <w:t xml:space="preserve"> </w:t>
      </w:r>
      <w:r>
        <w:rPr>
          <w:color w:val="231F20"/>
          <w:w w:val="105"/>
        </w:rPr>
        <w:t xml:space="preserve">mươi mốt phẩm này là tập khí vô minh. Điều này nhất định phải biết, phiền não không có một con số. Nó có quá nhiều, quá </w:t>
      </w:r>
      <w:r>
        <w:rPr>
          <w:color w:val="231F20"/>
        </w:rPr>
        <w:t xml:space="preserve">phức tạp. Vô minh cũng không có một con số. Vì sao vậy? Vì </w:t>
      </w:r>
      <w:r>
        <w:rPr>
          <w:color w:val="231F20"/>
          <w:w w:val="105"/>
        </w:rPr>
        <w:t>nó quá đơn thuần, chính là một niệm tại đây.</w:t>
      </w:r>
    </w:p>
    <w:p w14:paraId="37F04C3D" w14:textId="77777777" w:rsidR="00941B9D" w:rsidRDefault="00545CF7">
      <w:pPr>
        <w:pStyle w:val="BodyText"/>
        <w:spacing w:before="143" w:line="297" w:lineRule="auto"/>
        <w:ind w:left="397" w:right="111"/>
      </w:pPr>
      <w:r>
        <w:rPr>
          <w:color w:val="231F20"/>
          <w:spacing w:val="-2"/>
          <w:w w:val="105"/>
        </w:rPr>
        <w:t>Chúng</w:t>
      </w:r>
      <w:r>
        <w:rPr>
          <w:color w:val="231F20"/>
          <w:spacing w:val="-20"/>
          <w:w w:val="105"/>
        </w:rPr>
        <w:t xml:space="preserve"> </w:t>
      </w:r>
      <w:r>
        <w:rPr>
          <w:color w:val="231F20"/>
          <w:spacing w:val="-2"/>
          <w:w w:val="105"/>
        </w:rPr>
        <w:t>t</w:t>
      </w:r>
      <w:r>
        <w:rPr>
          <w:color w:val="231F20"/>
          <w:spacing w:val="-2"/>
          <w:w w:val="105"/>
        </w:rPr>
        <w:t>a</w:t>
      </w:r>
      <w:r>
        <w:rPr>
          <w:color w:val="231F20"/>
          <w:spacing w:val="-20"/>
          <w:w w:val="105"/>
        </w:rPr>
        <w:t xml:space="preserve"> </w:t>
      </w:r>
      <w:r>
        <w:rPr>
          <w:color w:val="231F20"/>
          <w:spacing w:val="-2"/>
          <w:w w:val="105"/>
        </w:rPr>
        <w:t>nhớ</w:t>
      </w:r>
      <w:r>
        <w:rPr>
          <w:color w:val="231F20"/>
          <w:spacing w:val="-20"/>
          <w:w w:val="105"/>
        </w:rPr>
        <w:t xml:space="preserve"> </w:t>
      </w:r>
      <w:r>
        <w:rPr>
          <w:color w:val="231F20"/>
          <w:spacing w:val="-2"/>
          <w:w w:val="105"/>
        </w:rPr>
        <w:t>lại</w:t>
      </w:r>
      <w:r>
        <w:rPr>
          <w:color w:val="231F20"/>
          <w:spacing w:val="-18"/>
          <w:w w:val="105"/>
        </w:rPr>
        <w:t xml:space="preserve"> </w:t>
      </w:r>
      <w:r>
        <w:rPr>
          <w:color w:val="231F20"/>
          <w:spacing w:val="-2"/>
          <w:w w:val="105"/>
        </w:rPr>
        <w:t>lời</w:t>
      </w:r>
      <w:r>
        <w:rPr>
          <w:color w:val="231F20"/>
          <w:spacing w:val="-20"/>
          <w:w w:val="105"/>
        </w:rPr>
        <w:t xml:space="preserve"> </w:t>
      </w:r>
      <w:r>
        <w:rPr>
          <w:color w:val="231F20"/>
          <w:spacing w:val="-2"/>
          <w:w w:val="105"/>
        </w:rPr>
        <w:t>Bồ</w:t>
      </w:r>
      <w:r>
        <w:rPr>
          <w:color w:val="231F20"/>
          <w:spacing w:val="-20"/>
          <w:w w:val="105"/>
        </w:rPr>
        <w:t xml:space="preserve"> </w:t>
      </w:r>
      <w:r>
        <w:rPr>
          <w:color w:val="231F20"/>
          <w:spacing w:val="-2"/>
          <w:w w:val="105"/>
        </w:rPr>
        <w:t>tát</w:t>
      </w:r>
      <w:r>
        <w:rPr>
          <w:color w:val="231F20"/>
          <w:spacing w:val="-20"/>
          <w:w w:val="105"/>
        </w:rPr>
        <w:t xml:space="preserve"> </w:t>
      </w:r>
      <w:r>
        <w:rPr>
          <w:color w:val="231F20"/>
          <w:spacing w:val="-2"/>
          <w:w w:val="105"/>
        </w:rPr>
        <w:t>Di</w:t>
      </w:r>
      <w:r>
        <w:rPr>
          <w:color w:val="231F20"/>
          <w:spacing w:val="-20"/>
          <w:w w:val="105"/>
        </w:rPr>
        <w:t xml:space="preserve"> </w:t>
      </w:r>
      <w:r>
        <w:rPr>
          <w:color w:val="231F20"/>
          <w:spacing w:val="-2"/>
          <w:w w:val="105"/>
        </w:rPr>
        <w:t>Lặc</w:t>
      </w:r>
      <w:r>
        <w:rPr>
          <w:color w:val="231F20"/>
          <w:spacing w:val="-20"/>
          <w:w w:val="105"/>
        </w:rPr>
        <w:t xml:space="preserve"> </w:t>
      </w:r>
      <w:r>
        <w:rPr>
          <w:color w:val="231F20"/>
          <w:spacing w:val="-2"/>
          <w:w w:val="105"/>
        </w:rPr>
        <w:t>dạy,</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sự</w:t>
      </w:r>
      <w:r>
        <w:rPr>
          <w:color w:val="231F20"/>
          <w:spacing w:val="-20"/>
          <w:w w:val="105"/>
        </w:rPr>
        <w:t xml:space="preserve"> </w:t>
      </w:r>
      <w:r>
        <w:rPr>
          <w:color w:val="231F20"/>
          <w:spacing w:val="-2"/>
          <w:w w:val="105"/>
        </w:rPr>
        <w:t>việc</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 xml:space="preserve">quý </w:t>
      </w:r>
      <w:r>
        <w:rPr>
          <w:color w:val="231F20"/>
          <w:w w:val="105"/>
        </w:rPr>
        <w:t>vị</w:t>
      </w:r>
      <w:r>
        <w:rPr>
          <w:color w:val="231F20"/>
          <w:spacing w:val="-20"/>
          <w:w w:val="105"/>
        </w:rPr>
        <w:t xml:space="preserve"> </w:t>
      </w:r>
      <w:r>
        <w:rPr>
          <w:color w:val="231F20"/>
          <w:w w:val="105"/>
        </w:rPr>
        <w:t>sẽ</w:t>
      </w:r>
      <w:r>
        <w:rPr>
          <w:color w:val="231F20"/>
          <w:spacing w:val="-20"/>
          <w:w w:val="105"/>
        </w:rPr>
        <w:t xml:space="preserve"> </w:t>
      </w:r>
      <w:r>
        <w:rPr>
          <w:color w:val="231F20"/>
          <w:w w:val="105"/>
        </w:rPr>
        <w:t>hiểu</w:t>
      </w:r>
      <w:r>
        <w:rPr>
          <w:color w:val="231F20"/>
          <w:spacing w:val="-20"/>
          <w:w w:val="105"/>
        </w:rPr>
        <w:t xml:space="preserve"> </w:t>
      </w:r>
      <w:r>
        <w:rPr>
          <w:color w:val="231F20"/>
          <w:w w:val="105"/>
        </w:rPr>
        <w:t>được.</w:t>
      </w:r>
      <w:r>
        <w:rPr>
          <w:color w:val="231F20"/>
          <w:spacing w:val="-20"/>
          <w:w w:val="105"/>
        </w:rPr>
        <w:t xml:space="preserve"> </w:t>
      </w:r>
      <w:r>
        <w:rPr>
          <w:color w:val="231F20"/>
          <w:w w:val="105"/>
        </w:rPr>
        <w:t>Bồ</w:t>
      </w:r>
      <w:r>
        <w:rPr>
          <w:color w:val="231F20"/>
          <w:spacing w:val="-20"/>
          <w:w w:val="105"/>
        </w:rPr>
        <w:t xml:space="preserve"> </w:t>
      </w:r>
      <w:r>
        <w:rPr>
          <w:color w:val="231F20"/>
          <w:w w:val="105"/>
        </w:rPr>
        <w:t>tát</w:t>
      </w:r>
      <w:r>
        <w:rPr>
          <w:color w:val="231F20"/>
          <w:spacing w:val="-20"/>
          <w:w w:val="105"/>
        </w:rPr>
        <w:t xml:space="preserve"> </w:t>
      </w:r>
      <w:r>
        <w:rPr>
          <w:color w:val="231F20"/>
          <w:w w:val="105"/>
        </w:rPr>
        <w:t>Di</w:t>
      </w:r>
      <w:r>
        <w:rPr>
          <w:color w:val="231F20"/>
          <w:spacing w:val="-20"/>
          <w:w w:val="105"/>
        </w:rPr>
        <w:t xml:space="preserve"> </w:t>
      </w:r>
      <w:r>
        <w:rPr>
          <w:color w:val="231F20"/>
          <w:w w:val="105"/>
        </w:rPr>
        <w:t>Lặc</w:t>
      </w:r>
      <w:r>
        <w:rPr>
          <w:color w:val="231F20"/>
          <w:spacing w:val="-20"/>
          <w:w w:val="105"/>
        </w:rPr>
        <w:t xml:space="preserve"> </w:t>
      </w:r>
      <w:r>
        <w:rPr>
          <w:color w:val="231F20"/>
          <w:w w:val="105"/>
        </w:rPr>
        <w:t>dạy:</w:t>
      </w:r>
      <w:r>
        <w:rPr>
          <w:color w:val="231F20"/>
          <w:spacing w:val="-20"/>
          <w:w w:val="105"/>
        </w:rPr>
        <w:t xml:space="preserve"> </w:t>
      </w:r>
      <w:r>
        <w:rPr>
          <w:color w:val="231F20"/>
          <w:w w:val="105"/>
        </w:rPr>
        <w:t>Một</w:t>
      </w:r>
      <w:r>
        <w:rPr>
          <w:color w:val="231F20"/>
          <w:spacing w:val="-20"/>
          <w:w w:val="105"/>
        </w:rPr>
        <w:t xml:space="preserve"> </w:t>
      </w:r>
      <w:r>
        <w:rPr>
          <w:color w:val="231F20"/>
          <w:w w:val="105"/>
        </w:rPr>
        <w:t>khảy</w:t>
      </w:r>
      <w:r>
        <w:rPr>
          <w:color w:val="231F20"/>
          <w:spacing w:val="-20"/>
          <w:w w:val="105"/>
        </w:rPr>
        <w:t xml:space="preserve"> </w:t>
      </w:r>
      <w:r>
        <w:rPr>
          <w:color w:val="231F20"/>
          <w:w w:val="105"/>
        </w:rPr>
        <w:t>móng</w:t>
      </w:r>
      <w:r>
        <w:rPr>
          <w:color w:val="231F20"/>
          <w:spacing w:val="-20"/>
          <w:w w:val="105"/>
        </w:rPr>
        <w:t xml:space="preserve"> </w:t>
      </w:r>
      <w:r>
        <w:rPr>
          <w:color w:val="231F20"/>
          <w:w w:val="105"/>
        </w:rPr>
        <w:t>tay</w:t>
      </w:r>
      <w:r>
        <w:rPr>
          <w:color w:val="231F20"/>
          <w:spacing w:val="-20"/>
          <w:w w:val="105"/>
        </w:rPr>
        <w:t xml:space="preserve"> </w:t>
      </w:r>
      <w:r>
        <w:rPr>
          <w:color w:val="231F20"/>
          <w:w w:val="105"/>
        </w:rPr>
        <w:t>có</w:t>
      </w:r>
      <w:r>
        <w:rPr>
          <w:color w:val="231F20"/>
          <w:spacing w:val="-20"/>
          <w:w w:val="105"/>
        </w:rPr>
        <w:t xml:space="preserve"> </w:t>
      </w:r>
      <w:r>
        <w:rPr>
          <w:color w:val="231F20"/>
          <w:w w:val="105"/>
        </w:rPr>
        <w:t>ba mươi</w:t>
      </w:r>
      <w:r>
        <w:rPr>
          <w:color w:val="231F20"/>
          <w:spacing w:val="-20"/>
          <w:w w:val="105"/>
        </w:rPr>
        <w:t xml:space="preserve"> </w:t>
      </w:r>
      <w:r>
        <w:rPr>
          <w:color w:val="231F20"/>
          <w:w w:val="105"/>
        </w:rPr>
        <w:t>hai</w:t>
      </w:r>
      <w:r>
        <w:rPr>
          <w:color w:val="231F20"/>
          <w:spacing w:val="-20"/>
          <w:w w:val="105"/>
        </w:rPr>
        <w:t xml:space="preserve"> </w:t>
      </w:r>
      <w:r>
        <w:rPr>
          <w:color w:val="231F20"/>
          <w:w w:val="105"/>
        </w:rPr>
        <w:t>ức</w:t>
      </w:r>
      <w:r>
        <w:rPr>
          <w:color w:val="231F20"/>
          <w:spacing w:val="-20"/>
          <w:w w:val="105"/>
        </w:rPr>
        <w:t xml:space="preserve"> </w:t>
      </w:r>
      <w:r>
        <w:rPr>
          <w:color w:val="231F20"/>
          <w:w w:val="105"/>
        </w:rPr>
        <w:t>bách</w:t>
      </w:r>
      <w:r>
        <w:rPr>
          <w:color w:val="231F20"/>
          <w:spacing w:val="-20"/>
          <w:w w:val="105"/>
        </w:rPr>
        <w:t xml:space="preserve"> </w:t>
      </w:r>
      <w:r>
        <w:rPr>
          <w:color w:val="231F20"/>
          <w:w w:val="105"/>
        </w:rPr>
        <w:t>thiên</w:t>
      </w:r>
      <w:r>
        <w:rPr>
          <w:color w:val="231F20"/>
          <w:spacing w:val="-20"/>
          <w:w w:val="105"/>
        </w:rPr>
        <w:t xml:space="preserve"> </w:t>
      </w:r>
      <w:r>
        <w:rPr>
          <w:color w:val="231F20"/>
          <w:w w:val="105"/>
        </w:rPr>
        <w:t>niệm.</w:t>
      </w:r>
      <w:r>
        <w:rPr>
          <w:color w:val="231F20"/>
          <w:spacing w:val="-20"/>
          <w:w w:val="105"/>
        </w:rPr>
        <w:t xml:space="preserve"> </w:t>
      </w:r>
      <w:r>
        <w:rPr>
          <w:color w:val="231F20"/>
          <w:w w:val="105"/>
        </w:rPr>
        <w:t>Một</w:t>
      </w:r>
      <w:r>
        <w:rPr>
          <w:color w:val="231F20"/>
          <w:spacing w:val="-20"/>
          <w:w w:val="105"/>
        </w:rPr>
        <w:t xml:space="preserve"> </w:t>
      </w:r>
      <w:r>
        <w:rPr>
          <w:color w:val="231F20"/>
          <w:w w:val="105"/>
        </w:rPr>
        <w:t>niệm</w:t>
      </w:r>
      <w:r>
        <w:rPr>
          <w:color w:val="231F20"/>
          <w:spacing w:val="-20"/>
          <w:w w:val="105"/>
        </w:rPr>
        <w:t xml:space="preserve"> </w:t>
      </w:r>
      <w:r>
        <w:rPr>
          <w:color w:val="231F20"/>
          <w:w w:val="105"/>
        </w:rPr>
        <w:t>đó</w:t>
      </w:r>
      <w:r>
        <w:rPr>
          <w:color w:val="231F20"/>
          <w:spacing w:val="-20"/>
          <w:w w:val="105"/>
        </w:rPr>
        <w:t xml:space="preserve"> </w:t>
      </w:r>
      <w:r>
        <w:rPr>
          <w:color w:val="231F20"/>
          <w:w w:val="105"/>
        </w:rPr>
        <w:t>chính</w:t>
      </w:r>
      <w:r>
        <w:rPr>
          <w:color w:val="231F20"/>
          <w:spacing w:val="-20"/>
          <w:w w:val="105"/>
        </w:rPr>
        <w:t xml:space="preserve"> </w:t>
      </w:r>
      <w:r>
        <w:rPr>
          <w:color w:val="231F20"/>
          <w:w w:val="105"/>
        </w:rPr>
        <w:t>là</w:t>
      </w:r>
      <w:r>
        <w:rPr>
          <w:color w:val="231F20"/>
          <w:spacing w:val="-20"/>
          <w:w w:val="105"/>
        </w:rPr>
        <w:t xml:space="preserve"> </w:t>
      </w:r>
      <w:r>
        <w:rPr>
          <w:color w:val="231F20"/>
          <w:w w:val="105"/>
        </w:rPr>
        <w:t>vô</w:t>
      </w:r>
      <w:r>
        <w:rPr>
          <w:color w:val="231F20"/>
          <w:spacing w:val="-20"/>
          <w:w w:val="105"/>
        </w:rPr>
        <w:t xml:space="preserve"> </w:t>
      </w:r>
      <w:r>
        <w:rPr>
          <w:color w:val="231F20"/>
          <w:w w:val="105"/>
        </w:rPr>
        <w:t xml:space="preserve">minh. </w:t>
      </w:r>
      <w:r>
        <w:rPr>
          <w:color w:val="231F20"/>
        </w:rPr>
        <w:t xml:space="preserve">Vô minh này không có nhân. Vô minh này cũng không có chỗ </w:t>
      </w:r>
      <w:r>
        <w:rPr>
          <w:color w:val="231F20"/>
          <w:w w:val="105"/>
        </w:rPr>
        <w:t>bắt</w:t>
      </w:r>
      <w:r>
        <w:rPr>
          <w:color w:val="231F20"/>
          <w:spacing w:val="-11"/>
          <w:w w:val="105"/>
        </w:rPr>
        <w:t xml:space="preserve"> </w:t>
      </w:r>
      <w:r>
        <w:rPr>
          <w:color w:val="231F20"/>
          <w:w w:val="105"/>
        </w:rPr>
        <w:t>đầu,</w:t>
      </w:r>
      <w:r>
        <w:rPr>
          <w:color w:val="231F20"/>
          <w:spacing w:val="-11"/>
          <w:w w:val="105"/>
        </w:rPr>
        <w:t xml:space="preserve"> </w:t>
      </w:r>
      <w:r>
        <w:rPr>
          <w:color w:val="231F20"/>
          <w:w w:val="105"/>
        </w:rPr>
        <w:t>cho</w:t>
      </w:r>
      <w:r>
        <w:rPr>
          <w:color w:val="231F20"/>
          <w:spacing w:val="-12"/>
          <w:w w:val="105"/>
        </w:rPr>
        <w:t xml:space="preserve"> </w:t>
      </w:r>
      <w:r>
        <w:rPr>
          <w:color w:val="231F20"/>
          <w:w w:val="105"/>
        </w:rPr>
        <w:t>nên</w:t>
      </w:r>
      <w:r>
        <w:rPr>
          <w:color w:val="231F20"/>
          <w:spacing w:val="-11"/>
          <w:w w:val="105"/>
        </w:rPr>
        <w:t xml:space="preserve"> </w:t>
      </w:r>
      <w:r>
        <w:rPr>
          <w:color w:val="231F20"/>
          <w:w w:val="105"/>
        </w:rPr>
        <w:t>đức</w:t>
      </w:r>
      <w:r>
        <w:rPr>
          <w:color w:val="231F20"/>
          <w:spacing w:val="-11"/>
          <w:w w:val="105"/>
        </w:rPr>
        <w:t xml:space="preserve"> </w:t>
      </w:r>
      <w:r>
        <w:rPr>
          <w:color w:val="231F20"/>
          <w:w w:val="105"/>
        </w:rPr>
        <w:t>Phật</w:t>
      </w:r>
      <w:r>
        <w:rPr>
          <w:color w:val="231F20"/>
          <w:spacing w:val="-11"/>
          <w:w w:val="105"/>
        </w:rPr>
        <w:t xml:space="preserve"> </w:t>
      </w:r>
      <w:r>
        <w:rPr>
          <w:color w:val="231F20"/>
          <w:w w:val="105"/>
        </w:rPr>
        <w:t>gọi</w:t>
      </w:r>
      <w:r>
        <w:rPr>
          <w:color w:val="231F20"/>
          <w:spacing w:val="-12"/>
          <w:w w:val="105"/>
        </w:rPr>
        <w:t xml:space="preserve"> </w:t>
      </w:r>
      <w:r>
        <w:rPr>
          <w:color w:val="231F20"/>
          <w:w w:val="105"/>
        </w:rPr>
        <w:t>nó</w:t>
      </w:r>
      <w:r>
        <w:rPr>
          <w:color w:val="231F20"/>
          <w:spacing w:val="-11"/>
          <w:w w:val="105"/>
        </w:rPr>
        <w:t xml:space="preserve"> </w:t>
      </w:r>
      <w:r>
        <w:rPr>
          <w:color w:val="231F20"/>
          <w:w w:val="105"/>
        </w:rPr>
        <w:t>là</w:t>
      </w:r>
      <w:r>
        <w:rPr>
          <w:color w:val="231F20"/>
          <w:spacing w:val="-11"/>
          <w:w w:val="105"/>
        </w:rPr>
        <w:t xml:space="preserve"> </w:t>
      </w:r>
      <w:r>
        <w:rPr>
          <w:color w:val="231F20"/>
          <w:w w:val="105"/>
        </w:rPr>
        <w:t>vô</w:t>
      </w:r>
      <w:r>
        <w:rPr>
          <w:color w:val="231F20"/>
          <w:spacing w:val="-11"/>
          <w:w w:val="105"/>
        </w:rPr>
        <w:t xml:space="preserve"> </w:t>
      </w:r>
      <w:r>
        <w:rPr>
          <w:color w:val="231F20"/>
          <w:w w:val="105"/>
        </w:rPr>
        <w:t>thỉ</w:t>
      </w:r>
      <w:r>
        <w:rPr>
          <w:color w:val="231F20"/>
          <w:spacing w:val="-12"/>
          <w:w w:val="105"/>
        </w:rPr>
        <w:t xml:space="preserve"> </w:t>
      </w:r>
      <w:r>
        <w:rPr>
          <w:color w:val="231F20"/>
          <w:w w:val="105"/>
        </w:rPr>
        <w:t>vô</w:t>
      </w:r>
      <w:r>
        <w:rPr>
          <w:color w:val="231F20"/>
          <w:spacing w:val="-11"/>
          <w:w w:val="105"/>
        </w:rPr>
        <w:t xml:space="preserve"> </w:t>
      </w:r>
      <w:r>
        <w:rPr>
          <w:color w:val="231F20"/>
          <w:w w:val="105"/>
        </w:rPr>
        <w:t>minh.</w:t>
      </w:r>
      <w:r>
        <w:rPr>
          <w:color w:val="231F20"/>
          <w:spacing w:val="-11"/>
          <w:w w:val="105"/>
        </w:rPr>
        <w:t xml:space="preserve"> </w:t>
      </w:r>
      <w:r>
        <w:rPr>
          <w:color w:val="231F20"/>
          <w:w w:val="105"/>
        </w:rPr>
        <w:t>Vô</w:t>
      </w:r>
      <w:r>
        <w:rPr>
          <w:color w:val="231F20"/>
          <w:spacing w:val="-11"/>
          <w:w w:val="105"/>
        </w:rPr>
        <w:t xml:space="preserve"> </w:t>
      </w:r>
      <w:r>
        <w:rPr>
          <w:color w:val="231F20"/>
          <w:w w:val="105"/>
        </w:rPr>
        <w:t>thỉ</w:t>
      </w:r>
      <w:r>
        <w:rPr>
          <w:color w:val="231F20"/>
          <w:spacing w:val="-12"/>
          <w:w w:val="105"/>
        </w:rPr>
        <w:t xml:space="preserve"> </w:t>
      </w:r>
      <w:r>
        <w:rPr>
          <w:color w:val="231F20"/>
          <w:w w:val="105"/>
        </w:rPr>
        <w:t>là không</w:t>
      </w:r>
      <w:r>
        <w:rPr>
          <w:color w:val="231F20"/>
          <w:spacing w:val="-17"/>
          <w:w w:val="105"/>
        </w:rPr>
        <w:t xml:space="preserve"> </w:t>
      </w:r>
      <w:r>
        <w:rPr>
          <w:color w:val="231F20"/>
          <w:w w:val="105"/>
        </w:rPr>
        <w:t>có</w:t>
      </w:r>
      <w:r>
        <w:rPr>
          <w:color w:val="231F20"/>
          <w:spacing w:val="-17"/>
          <w:w w:val="105"/>
        </w:rPr>
        <w:t xml:space="preserve"> </w:t>
      </w:r>
      <w:r>
        <w:rPr>
          <w:color w:val="231F20"/>
          <w:w w:val="105"/>
        </w:rPr>
        <w:t>bắt</w:t>
      </w:r>
      <w:r>
        <w:rPr>
          <w:color w:val="231F20"/>
          <w:spacing w:val="-17"/>
          <w:w w:val="105"/>
        </w:rPr>
        <w:t xml:space="preserve"> </w:t>
      </w:r>
      <w:r>
        <w:rPr>
          <w:color w:val="231F20"/>
          <w:w w:val="105"/>
        </w:rPr>
        <w:t>đầu,</w:t>
      </w:r>
      <w:r>
        <w:rPr>
          <w:color w:val="231F20"/>
          <w:spacing w:val="-17"/>
          <w:w w:val="105"/>
        </w:rPr>
        <w:t xml:space="preserve"> </w:t>
      </w:r>
      <w:r>
        <w:rPr>
          <w:color w:val="231F20"/>
          <w:w w:val="105"/>
        </w:rPr>
        <w:t>vậy</w:t>
      </w:r>
      <w:r>
        <w:rPr>
          <w:color w:val="231F20"/>
          <w:spacing w:val="-17"/>
          <w:w w:val="105"/>
        </w:rPr>
        <w:t xml:space="preserve"> </w:t>
      </w:r>
      <w:r>
        <w:rPr>
          <w:color w:val="231F20"/>
          <w:w w:val="105"/>
        </w:rPr>
        <w:t>nó</w:t>
      </w:r>
      <w:r>
        <w:rPr>
          <w:color w:val="231F20"/>
          <w:spacing w:val="-17"/>
          <w:w w:val="105"/>
        </w:rPr>
        <w:t xml:space="preserve"> </w:t>
      </w:r>
      <w:r>
        <w:rPr>
          <w:color w:val="231F20"/>
          <w:w w:val="105"/>
        </w:rPr>
        <w:t>có</w:t>
      </w:r>
      <w:r>
        <w:rPr>
          <w:color w:val="231F20"/>
          <w:spacing w:val="-17"/>
          <w:w w:val="105"/>
        </w:rPr>
        <w:t xml:space="preserve"> </w:t>
      </w:r>
      <w:r>
        <w:rPr>
          <w:color w:val="231F20"/>
          <w:w w:val="105"/>
        </w:rPr>
        <w:t>kết</w:t>
      </w:r>
      <w:r>
        <w:rPr>
          <w:color w:val="231F20"/>
          <w:spacing w:val="-17"/>
          <w:w w:val="105"/>
        </w:rPr>
        <w:t xml:space="preserve"> </w:t>
      </w:r>
      <w:r>
        <w:rPr>
          <w:color w:val="231F20"/>
          <w:w w:val="105"/>
        </w:rPr>
        <w:t>thúc</w:t>
      </w:r>
      <w:r>
        <w:rPr>
          <w:color w:val="231F20"/>
          <w:spacing w:val="-17"/>
          <w:w w:val="105"/>
        </w:rPr>
        <w:t xml:space="preserve"> </w:t>
      </w:r>
      <w:r>
        <w:rPr>
          <w:color w:val="231F20"/>
          <w:w w:val="105"/>
        </w:rPr>
        <w:t>không?</w:t>
      </w:r>
      <w:r>
        <w:rPr>
          <w:color w:val="231F20"/>
          <w:spacing w:val="-17"/>
          <w:w w:val="105"/>
        </w:rPr>
        <w:t xml:space="preserve"> </w:t>
      </w:r>
      <w:r>
        <w:rPr>
          <w:color w:val="231F20"/>
          <w:w w:val="105"/>
        </w:rPr>
        <w:t>Không</w:t>
      </w:r>
      <w:r>
        <w:rPr>
          <w:color w:val="231F20"/>
          <w:spacing w:val="-17"/>
          <w:w w:val="105"/>
        </w:rPr>
        <w:t xml:space="preserve"> </w:t>
      </w:r>
      <w:r>
        <w:rPr>
          <w:color w:val="231F20"/>
          <w:w w:val="105"/>
        </w:rPr>
        <w:t>có.</w:t>
      </w:r>
      <w:r>
        <w:rPr>
          <w:color w:val="231F20"/>
          <w:spacing w:val="-17"/>
          <w:w w:val="105"/>
        </w:rPr>
        <w:t xml:space="preserve"> </w:t>
      </w:r>
      <w:r>
        <w:rPr>
          <w:color w:val="231F20"/>
          <w:w w:val="105"/>
        </w:rPr>
        <w:t>Quý vị nghĩ thử xem, ngày nay khoa học dùng giây làm đơn vị. Một giây chúng ta búng móng tay được bao nhiêu lần? Đại khái</w:t>
      </w:r>
      <w:r>
        <w:rPr>
          <w:color w:val="231F20"/>
          <w:spacing w:val="1"/>
          <w:w w:val="105"/>
        </w:rPr>
        <w:t xml:space="preserve"> </w:t>
      </w:r>
      <w:r>
        <w:rPr>
          <w:color w:val="231F20"/>
          <w:w w:val="105"/>
        </w:rPr>
        <w:t>là</w:t>
      </w:r>
      <w:r>
        <w:rPr>
          <w:color w:val="231F20"/>
          <w:spacing w:val="2"/>
          <w:w w:val="105"/>
        </w:rPr>
        <w:t xml:space="preserve"> </w:t>
      </w:r>
      <w:r>
        <w:rPr>
          <w:color w:val="231F20"/>
          <w:w w:val="105"/>
        </w:rPr>
        <w:t>búng</w:t>
      </w:r>
      <w:r>
        <w:rPr>
          <w:color w:val="231F20"/>
          <w:spacing w:val="2"/>
          <w:w w:val="105"/>
        </w:rPr>
        <w:t xml:space="preserve"> </w:t>
      </w:r>
      <w:r>
        <w:rPr>
          <w:color w:val="231F20"/>
          <w:w w:val="105"/>
        </w:rPr>
        <w:t>nhanh,</w:t>
      </w:r>
      <w:r>
        <w:rPr>
          <w:color w:val="231F20"/>
          <w:spacing w:val="1"/>
          <w:w w:val="105"/>
        </w:rPr>
        <w:t xml:space="preserve"> </w:t>
      </w:r>
      <w:r>
        <w:rPr>
          <w:color w:val="231F20"/>
          <w:w w:val="105"/>
        </w:rPr>
        <w:t>người</w:t>
      </w:r>
      <w:r>
        <w:rPr>
          <w:color w:val="231F20"/>
          <w:spacing w:val="2"/>
          <w:w w:val="105"/>
        </w:rPr>
        <w:t xml:space="preserve"> </w:t>
      </w:r>
      <w:r>
        <w:rPr>
          <w:color w:val="231F20"/>
          <w:w w:val="105"/>
        </w:rPr>
        <w:t>trẻ</w:t>
      </w:r>
      <w:r>
        <w:rPr>
          <w:color w:val="231F20"/>
          <w:spacing w:val="2"/>
          <w:w w:val="105"/>
        </w:rPr>
        <w:t xml:space="preserve"> </w:t>
      </w:r>
      <w:r>
        <w:rPr>
          <w:color w:val="231F20"/>
          <w:w w:val="105"/>
        </w:rPr>
        <w:t>có</w:t>
      </w:r>
      <w:r>
        <w:rPr>
          <w:color w:val="231F20"/>
          <w:spacing w:val="2"/>
          <w:w w:val="105"/>
        </w:rPr>
        <w:t xml:space="preserve"> </w:t>
      </w:r>
      <w:r>
        <w:rPr>
          <w:color w:val="231F20"/>
          <w:w w:val="105"/>
        </w:rPr>
        <w:t>sức</w:t>
      </w:r>
      <w:r>
        <w:rPr>
          <w:color w:val="231F20"/>
          <w:spacing w:val="1"/>
          <w:w w:val="105"/>
        </w:rPr>
        <w:t xml:space="preserve"> </w:t>
      </w:r>
      <w:r>
        <w:rPr>
          <w:color w:val="231F20"/>
          <w:w w:val="105"/>
        </w:rPr>
        <w:t>lực</w:t>
      </w:r>
      <w:r>
        <w:rPr>
          <w:color w:val="231F20"/>
          <w:spacing w:val="2"/>
          <w:w w:val="105"/>
        </w:rPr>
        <w:t xml:space="preserve"> </w:t>
      </w:r>
      <w:r>
        <w:rPr>
          <w:color w:val="231F20"/>
          <w:w w:val="105"/>
        </w:rPr>
        <w:t>búng</w:t>
      </w:r>
      <w:r>
        <w:rPr>
          <w:color w:val="231F20"/>
          <w:spacing w:val="2"/>
          <w:w w:val="105"/>
        </w:rPr>
        <w:t xml:space="preserve"> </w:t>
      </w:r>
      <w:r>
        <w:rPr>
          <w:color w:val="231F20"/>
          <w:w w:val="105"/>
        </w:rPr>
        <w:t>được</w:t>
      </w:r>
      <w:r>
        <w:rPr>
          <w:color w:val="231F20"/>
          <w:spacing w:val="2"/>
          <w:w w:val="105"/>
        </w:rPr>
        <w:t xml:space="preserve"> </w:t>
      </w:r>
      <w:r>
        <w:rPr>
          <w:color w:val="231F20"/>
          <w:spacing w:val="-2"/>
          <w:w w:val="105"/>
        </w:rPr>
        <w:t>nhanh,</w:t>
      </w:r>
    </w:p>
    <w:p w14:paraId="18A9962E" w14:textId="77777777" w:rsidR="00941B9D" w:rsidRDefault="00941B9D">
      <w:pPr>
        <w:spacing w:line="297" w:lineRule="auto"/>
        <w:sectPr w:rsidR="00941B9D">
          <w:pgSz w:w="11060" w:h="15030"/>
          <w:pgMar w:top="1040" w:right="1020" w:bottom="960" w:left="1020" w:header="807" w:footer="767" w:gutter="0"/>
          <w:cols w:space="720"/>
        </w:sectPr>
      </w:pPr>
    </w:p>
    <w:p w14:paraId="3CF32A45" w14:textId="77777777" w:rsidR="00941B9D" w:rsidRDefault="00941B9D">
      <w:pPr>
        <w:pStyle w:val="BodyText"/>
        <w:spacing w:before="6"/>
        <w:ind w:firstLine="0"/>
        <w:jc w:val="left"/>
        <w:rPr>
          <w:sz w:val="22"/>
        </w:rPr>
      </w:pPr>
    </w:p>
    <w:p w14:paraId="57A95E73" w14:textId="77777777" w:rsidR="00941B9D" w:rsidRDefault="00545CF7">
      <w:pPr>
        <w:pStyle w:val="BodyText"/>
        <w:spacing w:before="106" w:line="307" w:lineRule="auto"/>
        <w:ind w:left="113" w:right="395" w:firstLine="0"/>
      </w:pPr>
      <w:r>
        <w:rPr>
          <w:color w:val="231F20"/>
          <w:w w:val="105"/>
        </w:rPr>
        <w:t>thì có thể búng được năm lần. Một búng móng tay c</w:t>
      </w:r>
      <w:r>
        <w:rPr>
          <w:color w:val="231F20"/>
          <w:w w:val="105"/>
        </w:rPr>
        <w:t>ó ba mươi hai ức bách thiên niệm. Dùng cách tính thông thường là ba trăm hai mươi triệu, nhân cho năm, bằng bao nhiêu? Một</w:t>
      </w:r>
      <w:r>
        <w:rPr>
          <w:color w:val="231F20"/>
          <w:spacing w:val="-11"/>
          <w:w w:val="105"/>
        </w:rPr>
        <w:t xml:space="preserve"> </w:t>
      </w:r>
      <w:r>
        <w:rPr>
          <w:color w:val="231F20"/>
          <w:w w:val="105"/>
        </w:rPr>
        <w:t>ngàn</w:t>
      </w:r>
      <w:r>
        <w:rPr>
          <w:color w:val="231F20"/>
          <w:spacing w:val="-11"/>
          <w:w w:val="105"/>
        </w:rPr>
        <w:t xml:space="preserve"> </w:t>
      </w:r>
      <w:r>
        <w:rPr>
          <w:color w:val="231F20"/>
          <w:w w:val="105"/>
        </w:rPr>
        <w:t>sáu</w:t>
      </w:r>
      <w:r>
        <w:rPr>
          <w:color w:val="231F20"/>
          <w:spacing w:val="-11"/>
          <w:w w:val="105"/>
        </w:rPr>
        <w:t xml:space="preserve"> </w:t>
      </w:r>
      <w:r>
        <w:rPr>
          <w:color w:val="231F20"/>
          <w:w w:val="105"/>
        </w:rPr>
        <w:t>trăm</w:t>
      </w:r>
      <w:r>
        <w:rPr>
          <w:color w:val="231F20"/>
          <w:spacing w:val="-11"/>
          <w:w w:val="105"/>
        </w:rPr>
        <w:t xml:space="preserve"> </w:t>
      </w:r>
      <w:r>
        <w:rPr>
          <w:color w:val="231F20"/>
          <w:w w:val="105"/>
        </w:rPr>
        <w:t>triệu.</w:t>
      </w:r>
      <w:r>
        <w:rPr>
          <w:color w:val="231F20"/>
          <w:spacing w:val="-12"/>
          <w:w w:val="105"/>
        </w:rPr>
        <w:t xml:space="preserve"> </w:t>
      </w:r>
      <w:r>
        <w:rPr>
          <w:color w:val="231F20"/>
          <w:w w:val="105"/>
        </w:rPr>
        <w:t>Nghĩa</w:t>
      </w:r>
      <w:r>
        <w:rPr>
          <w:color w:val="231F20"/>
          <w:spacing w:val="-11"/>
          <w:w w:val="105"/>
        </w:rPr>
        <w:t xml:space="preserve"> </w:t>
      </w:r>
      <w:r>
        <w:rPr>
          <w:color w:val="231F20"/>
          <w:w w:val="105"/>
        </w:rPr>
        <w:t>là</w:t>
      </w:r>
      <w:r>
        <w:rPr>
          <w:color w:val="231F20"/>
          <w:spacing w:val="-11"/>
          <w:w w:val="105"/>
        </w:rPr>
        <w:t xml:space="preserve"> </w:t>
      </w:r>
      <w:r>
        <w:rPr>
          <w:color w:val="231F20"/>
          <w:w w:val="105"/>
        </w:rPr>
        <w:t>một</w:t>
      </w:r>
      <w:r>
        <w:rPr>
          <w:color w:val="231F20"/>
          <w:spacing w:val="-11"/>
          <w:w w:val="105"/>
        </w:rPr>
        <w:t xml:space="preserve"> </w:t>
      </w:r>
      <w:r>
        <w:rPr>
          <w:color w:val="231F20"/>
          <w:w w:val="105"/>
        </w:rPr>
        <w:t>giây</w:t>
      </w:r>
      <w:r>
        <w:rPr>
          <w:color w:val="231F20"/>
          <w:spacing w:val="-11"/>
          <w:w w:val="105"/>
        </w:rPr>
        <w:t xml:space="preserve"> </w:t>
      </w:r>
      <w:r>
        <w:rPr>
          <w:color w:val="231F20"/>
          <w:w w:val="105"/>
        </w:rPr>
        <w:t>có</w:t>
      </w:r>
      <w:r>
        <w:rPr>
          <w:color w:val="231F20"/>
          <w:spacing w:val="-11"/>
          <w:w w:val="105"/>
        </w:rPr>
        <w:t xml:space="preserve"> </w:t>
      </w:r>
      <w:r>
        <w:rPr>
          <w:color w:val="231F20"/>
          <w:w w:val="105"/>
        </w:rPr>
        <w:t>một</w:t>
      </w:r>
      <w:r>
        <w:rPr>
          <w:color w:val="231F20"/>
          <w:spacing w:val="-11"/>
          <w:w w:val="105"/>
        </w:rPr>
        <w:t xml:space="preserve"> </w:t>
      </w:r>
      <w:r>
        <w:rPr>
          <w:color w:val="231F20"/>
          <w:w w:val="105"/>
        </w:rPr>
        <w:t>ngàn</w:t>
      </w:r>
      <w:r>
        <w:rPr>
          <w:color w:val="231F20"/>
          <w:spacing w:val="-11"/>
          <w:w w:val="105"/>
        </w:rPr>
        <w:t xml:space="preserve"> </w:t>
      </w:r>
      <w:r>
        <w:rPr>
          <w:color w:val="231F20"/>
          <w:w w:val="105"/>
        </w:rPr>
        <w:t>sáu trăm triệu, gọi đó là một niệm.</w:t>
      </w:r>
    </w:p>
    <w:p w14:paraId="17994343" w14:textId="77777777" w:rsidR="00941B9D" w:rsidRDefault="00545CF7">
      <w:pPr>
        <w:pStyle w:val="BodyText"/>
        <w:spacing w:before="140" w:line="307" w:lineRule="auto"/>
        <w:ind w:left="113" w:right="394"/>
      </w:pPr>
      <w:r>
        <w:rPr>
          <w:color w:val="231F20"/>
        </w:rPr>
        <w:t xml:space="preserve">Quý vị có thể được một niệm này không? Một niệm đó gọi </w:t>
      </w:r>
      <w:r>
        <w:rPr>
          <w:color w:val="231F20"/>
          <w:w w:val="105"/>
        </w:rPr>
        <w:t>là nhất phẩm vô minh, cho nên vô minh chỉ có một phẩm, không có hai phẩm. Một niệm này bất khả đắc. Một niệm này nếu đoạn mất, các vị nên biết, chẳng những không có Mười pháp giới, Thật Báo Độ cũng không có luôn. Vì sao vẫn</w:t>
      </w:r>
      <w:r>
        <w:rPr>
          <w:color w:val="231F20"/>
          <w:spacing w:val="-18"/>
          <w:w w:val="105"/>
        </w:rPr>
        <w:t xml:space="preserve"> </w:t>
      </w:r>
      <w:r>
        <w:rPr>
          <w:color w:val="231F20"/>
          <w:w w:val="105"/>
        </w:rPr>
        <w:t>còn</w:t>
      </w:r>
      <w:r>
        <w:rPr>
          <w:color w:val="231F20"/>
          <w:spacing w:val="-18"/>
          <w:w w:val="105"/>
        </w:rPr>
        <w:t xml:space="preserve"> </w:t>
      </w:r>
      <w:r>
        <w:rPr>
          <w:color w:val="231F20"/>
          <w:w w:val="105"/>
        </w:rPr>
        <w:t>Thậ</w:t>
      </w:r>
      <w:r>
        <w:rPr>
          <w:color w:val="231F20"/>
          <w:w w:val="105"/>
        </w:rPr>
        <w:t>t</w:t>
      </w:r>
      <w:r>
        <w:rPr>
          <w:color w:val="231F20"/>
          <w:spacing w:val="-18"/>
          <w:w w:val="105"/>
        </w:rPr>
        <w:t xml:space="preserve"> </w:t>
      </w:r>
      <w:r>
        <w:rPr>
          <w:color w:val="231F20"/>
          <w:w w:val="105"/>
        </w:rPr>
        <w:t>Báo</w:t>
      </w:r>
      <w:r>
        <w:rPr>
          <w:color w:val="231F20"/>
          <w:spacing w:val="-18"/>
          <w:w w:val="105"/>
        </w:rPr>
        <w:t xml:space="preserve"> </w:t>
      </w:r>
      <w:r>
        <w:rPr>
          <w:color w:val="231F20"/>
          <w:w w:val="105"/>
        </w:rPr>
        <w:t>Độ?</w:t>
      </w:r>
      <w:r>
        <w:rPr>
          <w:color w:val="231F20"/>
          <w:spacing w:val="-18"/>
          <w:w w:val="105"/>
        </w:rPr>
        <w:t xml:space="preserve"> </w:t>
      </w:r>
      <w:r>
        <w:rPr>
          <w:color w:val="231F20"/>
          <w:w w:val="105"/>
        </w:rPr>
        <w:t>Vì</w:t>
      </w:r>
      <w:r>
        <w:rPr>
          <w:color w:val="231F20"/>
          <w:spacing w:val="-18"/>
          <w:w w:val="105"/>
        </w:rPr>
        <w:t xml:space="preserve"> </w:t>
      </w:r>
      <w:r>
        <w:rPr>
          <w:color w:val="231F20"/>
          <w:w w:val="105"/>
        </w:rPr>
        <w:t>tập</w:t>
      </w:r>
      <w:r>
        <w:rPr>
          <w:color w:val="231F20"/>
          <w:spacing w:val="-18"/>
          <w:w w:val="105"/>
        </w:rPr>
        <w:t xml:space="preserve"> </w:t>
      </w:r>
      <w:r>
        <w:rPr>
          <w:color w:val="231F20"/>
          <w:w w:val="105"/>
        </w:rPr>
        <w:t>khí</w:t>
      </w:r>
      <w:r>
        <w:rPr>
          <w:color w:val="231F20"/>
          <w:spacing w:val="-18"/>
          <w:w w:val="105"/>
        </w:rPr>
        <w:t xml:space="preserve"> </w:t>
      </w:r>
      <w:r>
        <w:rPr>
          <w:color w:val="231F20"/>
          <w:w w:val="105"/>
        </w:rPr>
        <w:t>của</w:t>
      </w:r>
      <w:r>
        <w:rPr>
          <w:color w:val="231F20"/>
          <w:spacing w:val="-18"/>
          <w:w w:val="105"/>
        </w:rPr>
        <w:t xml:space="preserve"> </w:t>
      </w:r>
      <w:r>
        <w:rPr>
          <w:color w:val="231F20"/>
          <w:w w:val="105"/>
        </w:rPr>
        <w:t>nó</w:t>
      </w:r>
      <w:r>
        <w:rPr>
          <w:color w:val="231F20"/>
          <w:spacing w:val="-18"/>
          <w:w w:val="105"/>
        </w:rPr>
        <w:t xml:space="preserve"> </w:t>
      </w:r>
      <w:r>
        <w:rPr>
          <w:color w:val="231F20"/>
          <w:w w:val="105"/>
        </w:rPr>
        <w:t>vẫn</w:t>
      </w:r>
      <w:r>
        <w:rPr>
          <w:color w:val="231F20"/>
          <w:spacing w:val="-18"/>
          <w:w w:val="105"/>
        </w:rPr>
        <w:t xml:space="preserve"> </w:t>
      </w:r>
      <w:r>
        <w:rPr>
          <w:color w:val="231F20"/>
          <w:w w:val="105"/>
        </w:rPr>
        <w:t>còn,</w:t>
      </w:r>
      <w:r>
        <w:rPr>
          <w:color w:val="231F20"/>
          <w:spacing w:val="-18"/>
          <w:w w:val="105"/>
        </w:rPr>
        <w:t xml:space="preserve"> </w:t>
      </w:r>
      <w:r>
        <w:rPr>
          <w:color w:val="231F20"/>
          <w:w w:val="105"/>
        </w:rPr>
        <w:t>tập</w:t>
      </w:r>
      <w:r>
        <w:rPr>
          <w:color w:val="231F20"/>
          <w:spacing w:val="-18"/>
          <w:w w:val="105"/>
        </w:rPr>
        <w:t xml:space="preserve"> </w:t>
      </w:r>
      <w:r>
        <w:rPr>
          <w:color w:val="231F20"/>
          <w:w w:val="105"/>
        </w:rPr>
        <w:t>khí</w:t>
      </w:r>
      <w:r>
        <w:rPr>
          <w:color w:val="231F20"/>
          <w:spacing w:val="-18"/>
          <w:w w:val="105"/>
        </w:rPr>
        <w:t xml:space="preserve"> </w:t>
      </w:r>
      <w:r>
        <w:rPr>
          <w:color w:val="231F20"/>
          <w:w w:val="105"/>
        </w:rPr>
        <w:t>của vô</w:t>
      </w:r>
      <w:r>
        <w:rPr>
          <w:color w:val="231F20"/>
          <w:spacing w:val="-13"/>
          <w:w w:val="105"/>
        </w:rPr>
        <w:t xml:space="preserve"> </w:t>
      </w:r>
      <w:r>
        <w:rPr>
          <w:color w:val="231F20"/>
          <w:w w:val="105"/>
        </w:rPr>
        <w:t>minh</w:t>
      </w:r>
      <w:r>
        <w:rPr>
          <w:color w:val="231F20"/>
          <w:spacing w:val="-13"/>
          <w:w w:val="105"/>
        </w:rPr>
        <w:t xml:space="preserve"> </w:t>
      </w:r>
      <w:r>
        <w:rPr>
          <w:color w:val="231F20"/>
          <w:w w:val="105"/>
        </w:rPr>
        <w:t>biến</w:t>
      </w:r>
      <w:r>
        <w:rPr>
          <w:color w:val="231F20"/>
          <w:spacing w:val="-13"/>
          <w:w w:val="105"/>
        </w:rPr>
        <w:t xml:space="preserve"> </w:t>
      </w:r>
      <w:r>
        <w:rPr>
          <w:color w:val="231F20"/>
          <w:w w:val="105"/>
        </w:rPr>
        <w:t>thành</w:t>
      </w:r>
      <w:r>
        <w:rPr>
          <w:color w:val="231F20"/>
          <w:spacing w:val="-13"/>
          <w:w w:val="105"/>
        </w:rPr>
        <w:t xml:space="preserve"> </w:t>
      </w:r>
      <w:r>
        <w:rPr>
          <w:color w:val="231F20"/>
          <w:w w:val="105"/>
        </w:rPr>
        <w:t>Thật</w:t>
      </w:r>
      <w:r>
        <w:rPr>
          <w:color w:val="231F20"/>
          <w:spacing w:val="-13"/>
          <w:w w:val="105"/>
        </w:rPr>
        <w:t xml:space="preserve"> </w:t>
      </w:r>
      <w:r>
        <w:rPr>
          <w:color w:val="231F20"/>
          <w:w w:val="105"/>
        </w:rPr>
        <w:t>Báo</w:t>
      </w:r>
      <w:r>
        <w:rPr>
          <w:color w:val="231F20"/>
          <w:spacing w:val="-13"/>
          <w:w w:val="105"/>
        </w:rPr>
        <w:t xml:space="preserve"> </w:t>
      </w:r>
      <w:r>
        <w:rPr>
          <w:color w:val="231F20"/>
          <w:w w:val="105"/>
        </w:rPr>
        <w:t>Trang</w:t>
      </w:r>
      <w:r>
        <w:rPr>
          <w:color w:val="231F20"/>
          <w:spacing w:val="-13"/>
          <w:w w:val="105"/>
        </w:rPr>
        <w:t xml:space="preserve"> </w:t>
      </w:r>
      <w:r>
        <w:rPr>
          <w:color w:val="231F20"/>
          <w:w w:val="105"/>
        </w:rPr>
        <w:t>Nghiêm</w:t>
      </w:r>
      <w:r>
        <w:rPr>
          <w:color w:val="231F20"/>
          <w:spacing w:val="-13"/>
          <w:w w:val="105"/>
        </w:rPr>
        <w:t xml:space="preserve"> </w:t>
      </w:r>
      <w:r>
        <w:rPr>
          <w:color w:val="231F20"/>
          <w:w w:val="105"/>
        </w:rPr>
        <w:t>Độ.</w:t>
      </w:r>
      <w:r>
        <w:rPr>
          <w:color w:val="231F20"/>
          <w:spacing w:val="-13"/>
          <w:w w:val="105"/>
        </w:rPr>
        <w:t xml:space="preserve"> </w:t>
      </w:r>
      <w:r>
        <w:rPr>
          <w:color w:val="231F20"/>
          <w:w w:val="105"/>
        </w:rPr>
        <w:t>Tập</w:t>
      </w:r>
      <w:r>
        <w:rPr>
          <w:color w:val="231F20"/>
          <w:spacing w:val="-13"/>
          <w:w w:val="105"/>
        </w:rPr>
        <w:t xml:space="preserve"> </w:t>
      </w:r>
      <w:r>
        <w:rPr>
          <w:color w:val="231F20"/>
          <w:w w:val="105"/>
        </w:rPr>
        <w:t>khí</w:t>
      </w:r>
      <w:r>
        <w:rPr>
          <w:color w:val="231F20"/>
          <w:spacing w:val="-13"/>
          <w:w w:val="105"/>
        </w:rPr>
        <w:t xml:space="preserve"> </w:t>
      </w:r>
      <w:r>
        <w:rPr>
          <w:color w:val="231F20"/>
          <w:w w:val="105"/>
        </w:rPr>
        <w:t>vô minh đoạn rồi, thì Thật Báo Độ không còn nữa, còn lại duy chỉ</w:t>
      </w:r>
      <w:r>
        <w:rPr>
          <w:color w:val="231F20"/>
          <w:spacing w:val="-19"/>
          <w:w w:val="105"/>
        </w:rPr>
        <w:t xml:space="preserve"> </w:t>
      </w:r>
      <w:r>
        <w:rPr>
          <w:color w:val="231F20"/>
          <w:w w:val="105"/>
        </w:rPr>
        <w:t>có</w:t>
      </w:r>
      <w:r>
        <w:rPr>
          <w:color w:val="231F20"/>
          <w:spacing w:val="-18"/>
          <w:w w:val="105"/>
        </w:rPr>
        <w:t xml:space="preserve"> </w:t>
      </w:r>
      <w:r>
        <w:rPr>
          <w:color w:val="231F20"/>
          <w:w w:val="105"/>
        </w:rPr>
        <w:t>một</w:t>
      </w:r>
      <w:r>
        <w:rPr>
          <w:color w:val="231F20"/>
          <w:spacing w:val="-19"/>
          <w:w w:val="105"/>
        </w:rPr>
        <w:t xml:space="preserve"> </w:t>
      </w:r>
      <w:r>
        <w:rPr>
          <w:color w:val="231F20"/>
          <w:w w:val="105"/>
        </w:rPr>
        <w:t>là</w:t>
      </w:r>
      <w:r>
        <w:rPr>
          <w:color w:val="231F20"/>
          <w:spacing w:val="-18"/>
          <w:w w:val="105"/>
        </w:rPr>
        <w:t xml:space="preserve"> </w:t>
      </w:r>
      <w:r>
        <w:rPr>
          <w:color w:val="231F20"/>
          <w:w w:val="105"/>
        </w:rPr>
        <w:t>Thường</w:t>
      </w:r>
      <w:r>
        <w:rPr>
          <w:color w:val="231F20"/>
          <w:spacing w:val="-18"/>
          <w:w w:val="105"/>
        </w:rPr>
        <w:t xml:space="preserve"> </w:t>
      </w:r>
      <w:r>
        <w:rPr>
          <w:color w:val="231F20"/>
          <w:w w:val="105"/>
        </w:rPr>
        <w:t>Tịch</w:t>
      </w:r>
      <w:r>
        <w:rPr>
          <w:color w:val="231F20"/>
          <w:spacing w:val="-18"/>
          <w:w w:val="105"/>
        </w:rPr>
        <w:t xml:space="preserve"> </w:t>
      </w:r>
      <w:r>
        <w:rPr>
          <w:color w:val="231F20"/>
          <w:w w:val="105"/>
        </w:rPr>
        <w:t>Quang</w:t>
      </w:r>
      <w:r>
        <w:rPr>
          <w:color w:val="231F20"/>
          <w:spacing w:val="-18"/>
          <w:w w:val="105"/>
        </w:rPr>
        <w:t xml:space="preserve"> </w:t>
      </w:r>
      <w:r>
        <w:rPr>
          <w:color w:val="231F20"/>
          <w:w w:val="105"/>
        </w:rPr>
        <w:t>Tịnh</w:t>
      </w:r>
      <w:r>
        <w:rPr>
          <w:color w:val="231F20"/>
          <w:spacing w:val="-18"/>
          <w:w w:val="105"/>
        </w:rPr>
        <w:t xml:space="preserve"> </w:t>
      </w:r>
      <w:r>
        <w:rPr>
          <w:color w:val="231F20"/>
          <w:w w:val="105"/>
        </w:rPr>
        <w:t>Độ.</w:t>
      </w:r>
      <w:r>
        <w:rPr>
          <w:color w:val="231F20"/>
          <w:spacing w:val="-18"/>
          <w:w w:val="105"/>
        </w:rPr>
        <w:t xml:space="preserve"> </w:t>
      </w:r>
      <w:r>
        <w:rPr>
          <w:color w:val="231F20"/>
          <w:w w:val="105"/>
        </w:rPr>
        <w:t>Đó</w:t>
      </w:r>
      <w:r>
        <w:rPr>
          <w:color w:val="231F20"/>
          <w:spacing w:val="-18"/>
          <w:w w:val="105"/>
        </w:rPr>
        <w:t xml:space="preserve"> </w:t>
      </w:r>
      <w:r>
        <w:rPr>
          <w:color w:val="231F20"/>
          <w:w w:val="105"/>
        </w:rPr>
        <w:t>là</w:t>
      </w:r>
      <w:r>
        <w:rPr>
          <w:color w:val="231F20"/>
          <w:spacing w:val="-18"/>
          <w:w w:val="105"/>
        </w:rPr>
        <w:t xml:space="preserve"> </w:t>
      </w:r>
      <w:r>
        <w:rPr>
          <w:color w:val="231F20"/>
          <w:w w:val="105"/>
        </w:rPr>
        <w:t>thật.</w:t>
      </w:r>
      <w:r>
        <w:rPr>
          <w:color w:val="231F20"/>
          <w:spacing w:val="-18"/>
          <w:w w:val="105"/>
        </w:rPr>
        <w:t xml:space="preserve"> </w:t>
      </w:r>
      <w:r>
        <w:rPr>
          <w:color w:val="231F20"/>
          <w:w w:val="105"/>
        </w:rPr>
        <w:t>Đó</w:t>
      </w:r>
      <w:r>
        <w:rPr>
          <w:color w:val="231F20"/>
          <w:spacing w:val="-18"/>
          <w:w w:val="105"/>
        </w:rPr>
        <w:t xml:space="preserve"> </w:t>
      </w:r>
      <w:r>
        <w:rPr>
          <w:color w:val="231F20"/>
          <w:w w:val="105"/>
        </w:rPr>
        <w:t>là tự</w:t>
      </w:r>
      <w:r>
        <w:rPr>
          <w:color w:val="231F20"/>
          <w:spacing w:val="-13"/>
          <w:w w:val="105"/>
        </w:rPr>
        <w:t xml:space="preserve"> </w:t>
      </w:r>
      <w:r>
        <w:rPr>
          <w:color w:val="231F20"/>
          <w:w w:val="105"/>
        </w:rPr>
        <w:t>tính,</w:t>
      </w:r>
      <w:r>
        <w:rPr>
          <w:color w:val="231F20"/>
          <w:spacing w:val="-13"/>
          <w:w w:val="105"/>
        </w:rPr>
        <w:t xml:space="preserve"> </w:t>
      </w:r>
      <w:r>
        <w:rPr>
          <w:color w:val="231F20"/>
          <w:w w:val="105"/>
        </w:rPr>
        <w:t>nó</w:t>
      </w:r>
      <w:r>
        <w:rPr>
          <w:color w:val="231F20"/>
          <w:spacing w:val="-13"/>
          <w:w w:val="105"/>
        </w:rPr>
        <w:t xml:space="preserve"> </w:t>
      </w:r>
      <w:r>
        <w:rPr>
          <w:color w:val="231F20"/>
          <w:w w:val="105"/>
        </w:rPr>
        <w:t>vĩnh</w:t>
      </w:r>
      <w:r>
        <w:rPr>
          <w:color w:val="231F20"/>
          <w:spacing w:val="-13"/>
          <w:w w:val="105"/>
        </w:rPr>
        <w:t xml:space="preserve"> </w:t>
      </w:r>
      <w:r>
        <w:rPr>
          <w:color w:val="231F20"/>
          <w:w w:val="105"/>
        </w:rPr>
        <w:t>hằng</w:t>
      </w:r>
      <w:r>
        <w:rPr>
          <w:color w:val="231F20"/>
          <w:spacing w:val="-13"/>
          <w:w w:val="105"/>
        </w:rPr>
        <w:t xml:space="preserve"> </w:t>
      </w:r>
      <w:r>
        <w:rPr>
          <w:color w:val="231F20"/>
          <w:w w:val="105"/>
        </w:rPr>
        <w:t>bất</w:t>
      </w:r>
      <w:r>
        <w:rPr>
          <w:color w:val="231F20"/>
          <w:spacing w:val="-13"/>
          <w:w w:val="105"/>
        </w:rPr>
        <w:t xml:space="preserve"> </w:t>
      </w:r>
      <w:r>
        <w:rPr>
          <w:color w:val="231F20"/>
          <w:w w:val="105"/>
        </w:rPr>
        <w:t>diệt.</w:t>
      </w:r>
      <w:r>
        <w:rPr>
          <w:color w:val="231F20"/>
          <w:spacing w:val="-12"/>
          <w:w w:val="105"/>
        </w:rPr>
        <w:t xml:space="preserve"> </w:t>
      </w:r>
      <w:r>
        <w:rPr>
          <w:color w:val="231F20"/>
          <w:w w:val="105"/>
        </w:rPr>
        <w:t>Đó</w:t>
      </w:r>
      <w:r>
        <w:rPr>
          <w:color w:val="231F20"/>
          <w:spacing w:val="-13"/>
          <w:w w:val="105"/>
        </w:rPr>
        <w:t xml:space="preserve"> </w:t>
      </w:r>
      <w:r>
        <w:rPr>
          <w:color w:val="231F20"/>
          <w:w w:val="105"/>
        </w:rPr>
        <w:t>chính</w:t>
      </w:r>
      <w:r>
        <w:rPr>
          <w:color w:val="231F20"/>
          <w:spacing w:val="-13"/>
          <w:w w:val="105"/>
        </w:rPr>
        <w:t xml:space="preserve"> </w:t>
      </w:r>
      <w:r>
        <w:rPr>
          <w:color w:val="231F20"/>
          <w:w w:val="105"/>
        </w:rPr>
        <w:t>là</w:t>
      </w:r>
      <w:r>
        <w:rPr>
          <w:color w:val="231F20"/>
          <w:spacing w:val="-13"/>
          <w:w w:val="105"/>
        </w:rPr>
        <w:t xml:space="preserve"> </w:t>
      </w:r>
      <w:r>
        <w:rPr>
          <w:color w:val="231F20"/>
          <w:w w:val="105"/>
        </w:rPr>
        <w:t>Đại</w:t>
      </w:r>
      <w:r>
        <w:rPr>
          <w:color w:val="231F20"/>
          <w:spacing w:val="-13"/>
          <w:w w:val="105"/>
        </w:rPr>
        <w:t xml:space="preserve"> </w:t>
      </w:r>
      <w:r>
        <w:rPr>
          <w:color w:val="231F20"/>
          <w:w w:val="105"/>
        </w:rPr>
        <w:t>thừa</w:t>
      </w:r>
      <w:r>
        <w:rPr>
          <w:color w:val="231F20"/>
          <w:spacing w:val="-13"/>
          <w:w w:val="105"/>
        </w:rPr>
        <w:t xml:space="preserve"> </w:t>
      </w:r>
      <w:r>
        <w:rPr>
          <w:color w:val="231F20"/>
          <w:w w:val="105"/>
        </w:rPr>
        <w:t>giáo</w:t>
      </w:r>
      <w:r>
        <w:rPr>
          <w:color w:val="231F20"/>
          <w:spacing w:val="-13"/>
          <w:w w:val="105"/>
        </w:rPr>
        <w:t xml:space="preserve"> </w:t>
      </w:r>
      <w:r>
        <w:rPr>
          <w:color w:val="231F20"/>
          <w:w w:val="105"/>
        </w:rPr>
        <w:t>nói, cảnh giới Đại Bát Niết bàn.</w:t>
      </w:r>
    </w:p>
    <w:p w14:paraId="6DB620E0" w14:textId="77777777" w:rsidR="00941B9D" w:rsidRDefault="00545CF7">
      <w:pPr>
        <w:pStyle w:val="BodyText"/>
        <w:spacing w:before="136" w:line="307" w:lineRule="auto"/>
        <w:ind w:left="113" w:right="394"/>
      </w:pPr>
      <w:r>
        <w:rPr>
          <w:color w:val="231F20"/>
          <w:w w:val="105"/>
        </w:rPr>
        <w:t>Những</w:t>
      </w:r>
      <w:r>
        <w:rPr>
          <w:color w:val="231F20"/>
          <w:spacing w:val="-7"/>
          <w:w w:val="105"/>
        </w:rPr>
        <w:t xml:space="preserve"> </w:t>
      </w:r>
      <w:r>
        <w:rPr>
          <w:color w:val="231F20"/>
          <w:w w:val="105"/>
        </w:rPr>
        <w:t>thứ</w:t>
      </w:r>
      <w:r>
        <w:rPr>
          <w:color w:val="231F20"/>
          <w:spacing w:val="-8"/>
          <w:w w:val="105"/>
        </w:rPr>
        <w:t xml:space="preserve"> </w:t>
      </w:r>
      <w:r>
        <w:rPr>
          <w:color w:val="231F20"/>
          <w:w w:val="105"/>
        </w:rPr>
        <w:t>trong</w:t>
      </w:r>
      <w:r>
        <w:rPr>
          <w:color w:val="231F20"/>
          <w:spacing w:val="-7"/>
          <w:w w:val="105"/>
        </w:rPr>
        <w:t xml:space="preserve"> </w:t>
      </w:r>
      <w:r>
        <w:rPr>
          <w:color w:val="231F20"/>
          <w:w w:val="105"/>
        </w:rPr>
        <w:t>Thật</w:t>
      </w:r>
      <w:r>
        <w:rPr>
          <w:color w:val="231F20"/>
          <w:spacing w:val="-8"/>
          <w:w w:val="105"/>
        </w:rPr>
        <w:t xml:space="preserve"> </w:t>
      </w:r>
      <w:r>
        <w:rPr>
          <w:color w:val="231F20"/>
          <w:w w:val="105"/>
        </w:rPr>
        <w:t>Báo</w:t>
      </w:r>
      <w:r>
        <w:rPr>
          <w:color w:val="231F20"/>
          <w:spacing w:val="-7"/>
          <w:w w:val="105"/>
        </w:rPr>
        <w:t xml:space="preserve"> </w:t>
      </w:r>
      <w:r>
        <w:rPr>
          <w:color w:val="231F20"/>
          <w:w w:val="105"/>
        </w:rPr>
        <w:t>Độ,</w:t>
      </w:r>
      <w:r>
        <w:rPr>
          <w:color w:val="231F20"/>
          <w:spacing w:val="-8"/>
          <w:w w:val="105"/>
        </w:rPr>
        <w:t xml:space="preserve"> </w:t>
      </w:r>
      <w:r>
        <w:rPr>
          <w:color w:val="231F20"/>
          <w:w w:val="105"/>
        </w:rPr>
        <w:t>thiệt</w:t>
      </w:r>
      <w:r>
        <w:rPr>
          <w:color w:val="231F20"/>
          <w:spacing w:val="-8"/>
          <w:w w:val="105"/>
        </w:rPr>
        <w:t xml:space="preserve"> </w:t>
      </w:r>
      <w:r>
        <w:rPr>
          <w:color w:val="231F20"/>
          <w:w w:val="105"/>
        </w:rPr>
        <w:t>đó,</w:t>
      </w:r>
      <w:r>
        <w:rPr>
          <w:color w:val="231F20"/>
          <w:spacing w:val="-8"/>
          <w:w w:val="105"/>
        </w:rPr>
        <w:t xml:space="preserve"> </w:t>
      </w:r>
      <w:r>
        <w:rPr>
          <w:color w:val="231F20"/>
          <w:w w:val="105"/>
        </w:rPr>
        <w:t>toàn</w:t>
      </w:r>
      <w:r>
        <w:rPr>
          <w:color w:val="231F20"/>
          <w:spacing w:val="-7"/>
          <w:w w:val="105"/>
        </w:rPr>
        <w:t xml:space="preserve"> </w:t>
      </w:r>
      <w:r>
        <w:rPr>
          <w:color w:val="231F20"/>
          <w:w w:val="105"/>
        </w:rPr>
        <w:t>là</w:t>
      </w:r>
      <w:r>
        <w:rPr>
          <w:color w:val="231F20"/>
          <w:spacing w:val="-7"/>
          <w:w w:val="105"/>
        </w:rPr>
        <w:t xml:space="preserve"> </w:t>
      </w:r>
      <w:r>
        <w:rPr>
          <w:color w:val="231F20"/>
          <w:w w:val="105"/>
        </w:rPr>
        <w:t>vô</w:t>
      </w:r>
      <w:r>
        <w:rPr>
          <w:color w:val="231F20"/>
          <w:spacing w:val="-7"/>
          <w:w w:val="105"/>
        </w:rPr>
        <w:t xml:space="preserve"> </w:t>
      </w:r>
      <w:r>
        <w:rPr>
          <w:color w:val="231F20"/>
          <w:w w:val="105"/>
        </w:rPr>
        <w:t>lượng thọ. Người là vô lượng thọ; hoa cỏ cây cối là vô lượng thọ; sơn</w:t>
      </w:r>
      <w:r>
        <w:rPr>
          <w:color w:val="231F20"/>
          <w:spacing w:val="-22"/>
          <w:w w:val="105"/>
        </w:rPr>
        <w:t xml:space="preserve"> </w:t>
      </w:r>
      <w:r>
        <w:rPr>
          <w:color w:val="231F20"/>
          <w:w w:val="105"/>
        </w:rPr>
        <w:t>hà</w:t>
      </w:r>
      <w:r>
        <w:rPr>
          <w:color w:val="231F20"/>
          <w:spacing w:val="-22"/>
          <w:w w:val="105"/>
        </w:rPr>
        <w:t xml:space="preserve"> </w:t>
      </w:r>
      <w:r>
        <w:rPr>
          <w:color w:val="231F20"/>
          <w:w w:val="105"/>
        </w:rPr>
        <w:t>đại</w:t>
      </w:r>
      <w:r>
        <w:rPr>
          <w:color w:val="231F20"/>
          <w:spacing w:val="-22"/>
          <w:w w:val="105"/>
        </w:rPr>
        <w:t xml:space="preserve"> </w:t>
      </w:r>
      <w:r>
        <w:rPr>
          <w:color w:val="231F20"/>
          <w:w w:val="105"/>
        </w:rPr>
        <w:t>địa</w:t>
      </w:r>
      <w:r>
        <w:rPr>
          <w:color w:val="231F20"/>
          <w:spacing w:val="-22"/>
          <w:w w:val="105"/>
        </w:rPr>
        <w:t xml:space="preserve"> </w:t>
      </w:r>
      <w:r>
        <w:rPr>
          <w:color w:val="231F20"/>
          <w:w w:val="105"/>
        </w:rPr>
        <w:t>vô</w:t>
      </w:r>
      <w:r>
        <w:rPr>
          <w:color w:val="231F20"/>
          <w:spacing w:val="-22"/>
          <w:w w:val="105"/>
        </w:rPr>
        <w:t xml:space="preserve"> </w:t>
      </w:r>
      <w:r>
        <w:rPr>
          <w:color w:val="231F20"/>
          <w:w w:val="105"/>
        </w:rPr>
        <w:t>lượng</w:t>
      </w:r>
      <w:r>
        <w:rPr>
          <w:color w:val="231F20"/>
          <w:spacing w:val="-22"/>
          <w:w w:val="105"/>
        </w:rPr>
        <w:t xml:space="preserve"> </w:t>
      </w:r>
      <w:r>
        <w:rPr>
          <w:color w:val="231F20"/>
          <w:w w:val="105"/>
        </w:rPr>
        <w:t>thọ,</w:t>
      </w:r>
      <w:r>
        <w:rPr>
          <w:color w:val="231F20"/>
          <w:spacing w:val="-22"/>
          <w:w w:val="105"/>
        </w:rPr>
        <w:t xml:space="preserve"> </w:t>
      </w:r>
      <w:r>
        <w:rPr>
          <w:color w:val="231F20"/>
          <w:w w:val="105"/>
        </w:rPr>
        <w:t>vĩnh</w:t>
      </w:r>
      <w:r>
        <w:rPr>
          <w:color w:val="231F20"/>
          <w:spacing w:val="-22"/>
          <w:w w:val="105"/>
        </w:rPr>
        <w:t xml:space="preserve"> </w:t>
      </w:r>
      <w:r>
        <w:rPr>
          <w:color w:val="231F20"/>
          <w:w w:val="105"/>
        </w:rPr>
        <w:t>viễn</w:t>
      </w:r>
      <w:r>
        <w:rPr>
          <w:color w:val="231F20"/>
          <w:spacing w:val="-22"/>
          <w:w w:val="105"/>
        </w:rPr>
        <w:t xml:space="preserve"> </w:t>
      </w:r>
      <w:r>
        <w:rPr>
          <w:color w:val="231F20"/>
          <w:w w:val="105"/>
        </w:rPr>
        <w:t>không</w:t>
      </w:r>
      <w:r>
        <w:rPr>
          <w:color w:val="231F20"/>
          <w:spacing w:val="-22"/>
          <w:w w:val="105"/>
        </w:rPr>
        <w:t xml:space="preserve"> </w:t>
      </w:r>
      <w:r>
        <w:rPr>
          <w:color w:val="231F20"/>
          <w:w w:val="105"/>
        </w:rPr>
        <w:t>thay</w:t>
      </w:r>
      <w:r>
        <w:rPr>
          <w:color w:val="231F20"/>
          <w:spacing w:val="-22"/>
          <w:w w:val="105"/>
        </w:rPr>
        <w:t xml:space="preserve"> </w:t>
      </w:r>
      <w:r>
        <w:rPr>
          <w:color w:val="231F20"/>
          <w:w w:val="105"/>
        </w:rPr>
        <w:t>đổi.</w:t>
      </w:r>
      <w:r>
        <w:rPr>
          <w:color w:val="231F20"/>
          <w:spacing w:val="-22"/>
          <w:w w:val="105"/>
        </w:rPr>
        <w:t xml:space="preserve"> </w:t>
      </w:r>
      <w:r>
        <w:rPr>
          <w:color w:val="231F20"/>
          <w:w w:val="105"/>
        </w:rPr>
        <w:t>Vì</w:t>
      </w:r>
      <w:r>
        <w:rPr>
          <w:color w:val="231F20"/>
          <w:spacing w:val="-22"/>
          <w:w w:val="105"/>
        </w:rPr>
        <w:t xml:space="preserve"> </w:t>
      </w:r>
      <w:r>
        <w:rPr>
          <w:color w:val="231F20"/>
          <w:w w:val="105"/>
        </w:rPr>
        <w:t>sao nó không thay đổi? Bởi vì nó không phân biệt, không chấp trước.</w:t>
      </w:r>
      <w:r>
        <w:rPr>
          <w:color w:val="231F20"/>
          <w:spacing w:val="-6"/>
          <w:w w:val="105"/>
        </w:rPr>
        <w:t xml:space="preserve"> </w:t>
      </w:r>
      <w:r>
        <w:rPr>
          <w:color w:val="231F20"/>
          <w:w w:val="105"/>
        </w:rPr>
        <w:t>Phân</w:t>
      </w:r>
      <w:r>
        <w:rPr>
          <w:color w:val="231F20"/>
          <w:spacing w:val="-6"/>
          <w:w w:val="105"/>
        </w:rPr>
        <w:t xml:space="preserve"> </w:t>
      </w:r>
      <w:r>
        <w:rPr>
          <w:color w:val="231F20"/>
          <w:w w:val="105"/>
        </w:rPr>
        <w:t>biệt,</w:t>
      </w:r>
      <w:r>
        <w:rPr>
          <w:color w:val="231F20"/>
          <w:spacing w:val="-6"/>
          <w:w w:val="105"/>
        </w:rPr>
        <w:t xml:space="preserve"> </w:t>
      </w:r>
      <w:r>
        <w:rPr>
          <w:color w:val="231F20"/>
          <w:w w:val="105"/>
        </w:rPr>
        <w:t>chấp</w:t>
      </w:r>
      <w:r>
        <w:rPr>
          <w:color w:val="231F20"/>
          <w:spacing w:val="-6"/>
          <w:w w:val="105"/>
        </w:rPr>
        <w:t xml:space="preserve"> </w:t>
      </w:r>
      <w:r>
        <w:rPr>
          <w:color w:val="231F20"/>
          <w:w w:val="105"/>
        </w:rPr>
        <w:t>trước</w:t>
      </w:r>
      <w:r>
        <w:rPr>
          <w:color w:val="231F20"/>
          <w:spacing w:val="-6"/>
          <w:w w:val="105"/>
        </w:rPr>
        <w:t xml:space="preserve"> </w:t>
      </w:r>
      <w:r>
        <w:rPr>
          <w:color w:val="231F20"/>
          <w:w w:val="105"/>
        </w:rPr>
        <w:t>năng</w:t>
      </w:r>
      <w:r>
        <w:rPr>
          <w:color w:val="231F20"/>
          <w:spacing w:val="-5"/>
          <w:w w:val="105"/>
        </w:rPr>
        <w:t xml:space="preserve"> </w:t>
      </w:r>
      <w:r>
        <w:rPr>
          <w:color w:val="231F20"/>
          <w:w w:val="105"/>
        </w:rPr>
        <w:t>biến,</w:t>
      </w:r>
      <w:r>
        <w:rPr>
          <w:color w:val="231F20"/>
          <w:spacing w:val="-5"/>
          <w:w w:val="105"/>
        </w:rPr>
        <w:t xml:space="preserve"> </w:t>
      </w:r>
      <w:r>
        <w:rPr>
          <w:color w:val="231F20"/>
          <w:w w:val="105"/>
        </w:rPr>
        <w:t>ở</w:t>
      </w:r>
      <w:r>
        <w:rPr>
          <w:color w:val="231F20"/>
          <w:spacing w:val="-6"/>
          <w:w w:val="105"/>
        </w:rPr>
        <w:t xml:space="preserve"> </w:t>
      </w:r>
      <w:r>
        <w:rPr>
          <w:color w:val="231F20"/>
          <w:w w:val="105"/>
        </w:rPr>
        <w:t>trong</w:t>
      </w:r>
      <w:r>
        <w:rPr>
          <w:color w:val="231F20"/>
          <w:spacing w:val="-5"/>
          <w:w w:val="105"/>
        </w:rPr>
        <w:t xml:space="preserve"> </w:t>
      </w:r>
      <w:r>
        <w:rPr>
          <w:color w:val="231F20"/>
          <w:w w:val="105"/>
        </w:rPr>
        <w:t>đó</w:t>
      </w:r>
      <w:r>
        <w:rPr>
          <w:color w:val="231F20"/>
          <w:spacing w:val="-6"/>
          <w:w w:val="105"/>
        </w:rPr>
        <w:t xml:space="preserve"> </w:t>
      </w:r>
      <w:r>
        <w:rPr>
          <w:color w:val="231F20"/>
          <w:w w:val="105"/>
        </w:rPr>
        <w:t>không</w:t>
      </w:r>
      <w:r>
        <w:rPr>
          <w:color w:val="231F20"/>
          <w:spacing w:val="-6"/>
          <w:w w:val="105"/>
        </w:rPr>
        <w:t xml:space="preserve"> </w:t>
      </w:r>
      <w:r>
        <w:rPr>
          <w:color w:val="231F20"/>
          <w:w w:val="105"/>
        </w:rPr>
        <w:t>có năng biến, cho nên nó bất biến.</w:t>
      </w:r>
    </w:p>
    <w:p w14:paraId="7F1832C6" w14:textId="77777777" w:rsidR="00941B9D" w:rsidRDefault="00545CF7">
      <w:pPr>
        <w:pStyle w:val="BodyText"/>
        <w:spacing w:before="139" w:line="307" w:lineRule="auto"/>
        <w:ind w:left="113" w:right="397"/>
      </w:pPr>
      <w:r>
        <w:rPr>
          <w:color w:val="231F20"/>
          <w:w w:val="105"/>
        </w:rPr>
        <w:t>Người</w:t>
      </w:r>
      <w:r>
        <w:rPr>
          <w:color w:val="231F20"/>
          <w:spacing w:val="-18"/>
          <w:w w:val="105"/>
        </w:rPr>
        <w:t xml:space="preserve"> </w:t>
      </w:r>
      <w:r>
        <w:rPr>
          <w:color w:val="231F20"/>
          <w:w w:val="105"/>
        </w:rPr>
        <w:t>ta</w:t>
      </w:r>
      <w:r>
        <w:rPr>
          <w:color w:val="231F20"/>
          <w:spacing w:val="-19"/>
          <w:w w:val="105"/>
        </w:rPr>
        <w:t xml:space="preserve"> </w:t>
      </w:r>
      <w:r>
        <w:rPr>
          <w:color w:val="231F20"/>
          <w:w w:val="105"/>
        </w:rPr>
        <w:t>thường</w:t>
      </w:r>
      <w:r>
        <w:rPr>
          <w:color w:val="231F20"/>
          <w:spacing w:val="-19"/>
          <w:w w:val="105"/>
        </w:rPr>
        <w:t xml:space="preserve"> </w:t>
      </w:r>
      <w:r>
        <w:rPr>
          <w:color w:val="231F20"/>
          <w:w w:val="105"/>
        </w:rPr>
        <w:t>ngộ</w:t>
      </w:r>
      <w:r>
        <w:rPr>
          <w:color w:val="231F20"/>
          <w:spacing w:val="-19"/>
          <w:w w:val="105"/>
        </w:rPr>
        <w:t xml:space="preserve"> </w:t>
      </w:r>
      <w:r>
        <w:rPr>
          <w:color w:val="231F20"/>
          <w:w w:val="105"/>
        </w:rPr>
        <w:t>nhận</w:t>
      </w:r>
      <w:r>
        <w:rPr>
          <w:color w:val="231F20"/>
          <w:spacing w:val="-19"/>
          <w:w w:val="105"/>
        </w:rPr>
        <w:t xml:space="preserve"> </w:t>
      </w:r>
      <w:r>
        <w:rPr>
          <w:color w:val="231F20"/>
          <w:w w:val="105"/>
        </w:rPr>
        <w:t>nơi</w:t>
      </w:r>
      <w:r>
        <w:rPr>
          <w:color w:val="231F20"/>
          <w:spacing w:val="-19"/>
          <w:w w:val="105"/>
        </w:rPr>
        <w:t xml:space="preserve"> </w:t>
      </w:r>
      <w:r>
        <w:rPr>
          <w:color w:val="231F20"/>
          <w:w w:val="105"/>
        </w:rPr>
        <w:t>đó,</w:t>
      </w:r>
      <w:r>
        <w:rPr>
          <w:color w:val="231F20"/>
          <w:spacing w:val="-19"/>
          <w:w w:val="105"/>
        </w:rPr>
        <w:t xml:space="preserve"> </w:t>
      </w:r>
      <w:r>
        <w:rPr>
          <w:color w:val="231F20"/>
          <w:w w:val="105"/>
        </w:rPr>
        <w:t>là</w:t>
      </w:r>
      <w:r>
        <w:rPr>
          <w:color w:val="231F20"/>
          <w:spacing w:val="-18"/>
          <w:w w:val="105"/>
        </w:rPr>
        <w:t xml:space="preserve"> </w:t>
      </w:r>
      <w:r>
        <w:rPr>
          <w:color w:val="231F20"/>
          <w:w w:val="105"/>
        </w:rPr>
        <w:t>Đại</w:t>
      </w:r>
      <w:r>
        <w:rPr>
          <w:color w:val="231F20"/>
          <w:spacing w:val="-19"/>
          <w:w w:val="105"/>
        </w:rPr>
        <w:t xml:space="preserve"> </w:t>
      </w:r>
      <w:r>
        <w:rPr>
          <w:color w:val="231F20"/>
          <w:w w:val="105"/>
        </w:rPr>
        <w:t>Bát</w:t>
      </w:r>
      <w:r>
        <w:rPr>
          <w:color w:val="231F20"/>
          <w:spacing w:val="-18"/>
          <w:w w:val="105"/>
        </w:rPr>
        <w:t xml:space="preserve"> </w:t>
      </w:r>
      <w:r>
        <w:rPr>
          <w:color w:val="231F20"/>
          <w:w w:val="105"/>
        </w:rPr>
        <w:t>Niết</w:t>
      </w:r>
      <w:r>
        <w:rPr>
          <w:color w:val="231F20"/>
          <w:spacing w:val="-19"/>
          <w:w w:val="105"/>
        </w:rPr>
        <w:t xml:space="preserve"> </w:t>
      </w:r>
      <w:r>
        <w:rPr>
          <w:color w:val="231F20"/>
          <w:w w:val="105"/>
        </w:rPr>
        <w:t>bàn</w:t>
      </w:r>
      <w:r>
        <w:rPr>
          <w:color w:val="231F20"/>
          <w:spacing w:val="-19"/>
          <w:w w:val="105"/>
        </w:rPr>
        <w:t xml:space="preserve"> </w:t>
      </w:r>
      <w:r>
        <w:rPr>
          <w:color w:val="231F20"/>
          <w:w w:val="105"/>
        </w:rPr>
        <w:t>bất sinh</w:t>
      </w:r>
      <w:r>
        <w:rPr>
          <w:color w:val="231F20"/>
          <w:spacing w:val="4"/>
          <w:w w:val="105"/>
        </w:rPr>
        <w:t xml:space="preserve"> </w:t>
      </w:r>
      <w:r>
        <w:rPr>
          <w:color w:val="231F20"/>
          <w:w w:val="105"/>
        </w:rPr>
        <w:t>bất</w:t>
      </w:r>
      <w:r>
        <w:rPr>
          <w:color w:val="231F20"/>
          <w:spacing w:val="4"/>
          <w:w w:val="105"/>
        </w:rPr>
        <w:t xml:space="preserve"> </w:t>
      </w:r>
      <w:r>
        <w:rPr>
          <w:color w:val="231F20"/>
          <w:w w:val="105"/>
        </w:rPr>
        <w:t>diệt.</w:t>
      </w:r>
      <w:r>
        <w:rPr>
          <w:color w:val="231F20"/>
          <w:spacing w:val="5"/>
          <w:w w:val="105"/>
        </w:rPr>
        <w:t xml:space="preserve"> </w:t>
      </w:r>
      <w:r>
        <w:rPr>
          <w:color w:val="231F20"/>
          <w:w w:val="105"/>
        </w:rPr>
        <w:t>Không</w:t>
      </w:r>
      <w:r>
        <w:rPr>
          <w:color w:val="231F20"/>
          <w:spacing w:val="4"/>
          <w:w w:val="105"/>
        </w:rPr>
        <w:t xml:space="preserve"> </w:t>
      </w:r>
      <w:r>
        <w:rPr>
          <w:color w:val="231F20"/>
          <w:w w:val="105"/>
        </w:rPr>
        <w:t>phải</w:t>
      </w:r>
      <w:r>
        <w:rPr>
          <w:color w:val="231F20"/>
          <w:spacing w:val="5"/>
          <w:w w:val="105"/>
        </w:rPr>
        <w:t xml:space="preserve"> </w:t>
      </w:r>
      <w:r>
        <w:rPr>
          <w:color w:val="231F20"/>
          <w:w w:val="105"/>
        </w:rPr>
        <w:t>vậy.</w:t>
      </w:r>
      <w:r>
        <w:rPr>
          <w:color w:val="231F20"/>
          <w:spacing w:val="4"/>
          <w:w w:val="105"/>
        </w:rPr>
        <w:t xml:space="preserve"> </w:t>
      </w:r>
      <w:r>
        <w:rPr>
          <w:color w:val="231F20"/>
          <w:w w:val="105"/>
        </w:rPr>
        <w:t>Nó</w:t>
      </w:r>
      <w:r>
        <w:rPr>
          <w:color w:val="231F20"/>
          <w:spacing w:val="4"/>
          <w:w w:val="105"/>
        </w:rPr>
        <w:t xml:space="preserve"> </w:t>
      </w:r>
      <w:r>
        <w:rPr>
          <w:color w:val="231F20"/>
          <w:w w:val="105"/>
        </w:rPr>
        <w:t>rất</w:t>
      </w:r>
      <w:r>
        <w:rPr>
          <w:color w:val="231F20"/>
          <w:spacing w:val="5"/>
          <w:w w:val="105"/>
        </w:rPr>
        <w:t xml:space="preserve"> </w:t>
      </w:r>
      <w:r>
        <w:rPr>
          <w:color w:val="231F20"/>
          <w:w w:val="105"/>
        </w:rPr>
        <w:t>gần,</w:t>
      </w:r>
      <w:r>
        <w:rPr>
          <w:color w:val="231F20"/>
          <w:spacing w:val="4"/>
          <w:w w:val="105"/>
        </w:rPr>
        <w:t xml:space="preserve"> </w:t>
      </w:r>
      <w:r>
        <w:rPr>
          <w:color w:val="231F20"/>
          <w:w w:val="105"/>
        </w:rPr>
        <w:t>nhưng</w:t>
      </w:r>
      <w:r>
        <w:rPr>
          <w:color w:val="231F20"/>
          <w:spacing w:val="5"/>
          <w:w w:val="105"/>
        </w:rPr>
        <w:t xml:space="preserve"> </w:t>
      </w:r>
      <w:r>
        <w:rPr>
          <w:color w:val="231F20"/>
          <w:w w:val="105"/>
        </w:rPr>
        <w:t>nó</w:t>
      </w:r>
      <w:r>
        <w:rPr>
          <w:color w:val="231F20"/>
          <w:spacing w:val="4"/>
          <w:w w:val="105"/>
        </w:rPr>
        <w:t xml:space="preserve"> </w:t>
      </w:r>
      <w:r>
        <w:rPr>
          <w:color w:val="231F20"/>
          <w:spacing w:val="-2"/>
          <w:w w:val="105"/>
        </w:rPr>
        <w:t>không</w:t>
      </w:r>
    </w:p>
    <w:p w14:paraId="5E60CA71" w14:textId="77777777" w:rsidR="00941B9D" w:rsidRDefault="00941B9D">
      <w:pPr>
        <w:spacing w:line="307" w:lineRule="auto"/>
        <w:sectPr w:rsidR="00941B9D">
          <w:pgSz w:w="11060" w:h="15030"/>
          <w:pgMar w:top="1040" w:right="1020" w:bottom="960" w:left="1020" w:header="845" w:footer="767" w:gutter="0"/>
          <w:cols w:space="720"/>
        </w:sectPr>
      </w:pPr>
    </w:p>
    <w:p w14:paraId="42433C46" w14:textId="77777777" w:rsidR="00941B9D" w:rsidRDefault="00941B9D">
      <w:pPr>
        <w:pStyle w:val="BodyText"/>
        <w:spacing w:before="3"/>
        <w:ind w:firstLine="0"/>
        <w:jc w:val="left"/>
        <w:rPr>
          <w:sz w:val="23"/>
        </w:rPr>
      </w:pPr>
    </w:p>
    <w:p w14:paraId="286C2080" w14:textId="77777777" w:rsidR="00941B9D" w:rsidRDefault="00545CF7">
      <w:pPr>
        <w:pStyle w:val="BodyText"/>
        <w:spacing w:before="106" w:line="307" w:lineRule="auto"/>
        <w:ind w:left="397" w:right="111" w:firstLine="0"/>
      </w:pPr>
      <w:r>
        <w:rPr>
          <w:color w:val="231F20"/>
          <w:w w:val="110"/>
        </w:rPr>
        <w:t>thật.</w:t>
      </w:r>
      <w:r>
        <w:rPr>
          <w:color w:val="231F20"/>
          <w:spacing w:val="-14"/>
          <w:w w:val="110"/>
        </w:rPr>
        <w:t xml:space="preserve"> </w:t>
      </w:r>
      <w:r>
        <w:rPr>
          <w:color w:val="231F20"/>
          <w:w w:val="110"/>
        </w:rPr>
        <w:t>Thật</w:t>
      </w:r>
      <w:r>
        <w:rPr>
          <w:color w:val="231F20"/>
          <w:spacing w:val="-14"/>
          <w:w w:val="110"/>
        </w:rPr>
        <w:t xml:space="preserve"> </w:t>
      </w:r>
      <w:r>
        <w:rPr>
          <w:color w:val="231F20"/>
          <w:w w:val="110"/>
        </w:rPr>
        <w:t>sự</w:t>
      </w:r>
      <w:r>
        <w:rPr>
          <w:color w:val="231F20"/>
          <w:spacing w:val="-14"/>
          <w:w w:val="110"/>
        </w:rPr>
        <w:t xml:space="preserve"> </w:t>
      </w:r>
      <w:r>
        <w:rPr>
          <w:color w:val="231F20"/>
          <w:w w:val="110"/>
        </w:rPr>
        <w:t>đoạn</w:t>
      </w:r>
      <w:r>
        <w:rPr>
          <w:color w:val="231F20"/>
          <w:spacing w:val="-14"/>
          <w:w w:val="110"/>
        </w:rPr>
        <w:t xml:space="preserve"> </w:t>
      </w:r>
      <w:r>
        <w:rPr>
          <w:color w:val="231F20"/>
          <w:w w:val="110"/>
        </w:rPr>
        <w:t>tận</w:t>
      </w:r>
      <w:r>
        <w:rPr>
          <w:color w:val="231F20"/>
          <w:spacing w:val="-14"/>
          <w:w w:val="110"/>
        </w:rPr>
        <w:t xml:space="preserve"> </w:t>
      </w:r>
      <w:r>
        <w:rPr>
          <w:color w:val="231F20"/>
          <w:w w:val="110"/>
        </w:rPr>
        <w:t>vô</w:t>
      </w:r>
      <w:r>
        <w:rPr>
          <w:color w:val="231F20"/>
          <w:spacing w:val="-14"/>
          <w:w w:val="110"/>
        </w:rPr>
        <w:t xml:space="preserve"> </w:t>
      </w:r>
      <w:r>
        <w:rPr>
          <w:color w:val="231F20"/>
          <w:w w:val="110"/>
        </w:rPr>
        <w:t>thỉ</w:t>
      </w:r>
      <w:r>
        <w:rPr>
          <w:color w:val="231F20"/>
          <w:spacing w:val="-14"/>
          <w:w w:val="110"/>
        </w:rPr>
        <w:t xml:space="preserve"> </w:t>
      </w:r>
      <w:r>
        <w:rPr>
          <w:color w:val="231F20"/>
          <w:w w:val="110"/>
        </w:rPr>
        <w:t>vô</w:t>
      </w:r>
      <w:r>
        <w:rPr>
          <w:color w:val="231F20"/>
          <w:spacing w:val="-14"/>
          <w:w w:val="110"/>
        </w:rPr>
        <w:t xml:space="preserve"> </w:t>
      </w:r>
      <w:r>
        <w:rPr>
          <w:color w:val="231F20"/>
          <w:w w:val="110"/>
        </w:rPr>
        <w:t>minh,</w:t>
      </w:r>
      <w:r>
        <w:rPr>
          <w:color w:val="231F20"/>
          <w:spacing w:val="-14"/>
          <w:w w:val="110"/>
        </w:rPr>
        <w:t xml:space="preserve"> </w:t>
      </w:r>
      <w:r>
        <w:rPr>
          <w:color w:val="231F20"/>
          <w:w w:val="110"/>
        </w:rPr>
        <w:t>hoàn</w:t>
      </w:r>
      <w:r>
        <w:rPr>
          <w:color w:val="231F20"/>
          <w:spacing w:val="-14"/>
          <w:w w:val="110"/>
        </w:rPr>
        <w:t xml:space="preserve"> </w:t>
      </w:r>
      <w:r>
        <w:rPr>
          <w:color w:val="231F20"/>
          <w:w w:val="110"/>
        </w:rPr>
        <w:t>toàn</w:t>
      </w:r>
      <w:r>
        <w:rPr>
          <w:color w:val="231F20"/>
          <w:spacing w:val="-14"/>
          <w:w w:val="110"/>
        </w:rPr>
        <w:t xml:space="preserve"> </w:t>
      </w:r>
      <w:r>
        <w:rPr>
          <w:color w:val="231F20"/>
          <w:w w:val="110"/>
        </w:rPr>
        <w:t>khế</w:t>
      </w:r>
      <w:r>
        <w:rPr>
          <w:color w:val="231F20"/>
          <w:spacing w:val="-14"/>
          <w:w w:val="110"/>
        </w:rPr>
        <w:t xml:space="preserve"> </w:t>
      </w:r>
      <w:r>
        <w:rPr>
          <w:color w:val="231F20"/>
          <w:w w:val="110"/>
        </w:rPr>
        <w:t>nhập Thường</w:t>
      </w:r>
      <w:r>
        <w:rPr>
          <w:color w:val="231F20"/>
          <w:spacing w:val="-24"/>
          <w:w w:val="110"/>
        </w:rPr>
        <w:t xml:space="preserve"> </w:t>
      </w:r>
      <w:r>
        <w:rPr>
          <w:color w:val="231F20"/>
          <w:w w:val="110"/>
        </w:rPr>
        <w:t>Tịch</w:t>
      </w:r>
      <w:r>
        <w:rPr>
          <w:color w:val="231F20"/>
          <w:spacing w:val="-23"/>
          <w:w w:val="110"/>
        </w:rPr>
        <w:t xml:space="preserve"> </w:t>
      </w:r>
      <w:r>
        <w:rPr>
          <w:color w:val="231F20"/>
          <w:w w:val="110"/>
        </w:rPr>
        <w:t>Quang,</w:t>
      </w:r>
      <w:r>
        <w:rPr>
          <w:color w:val="231F20"/>
          <w:spacing w:val="-24"/>
          <w:w w:val="110"/>
        </w:rPr>
        <w:t xml:space="preserve"> </w:t>
      </w:r>
      <w:r>
        <w:rPr>
          <w:color w:val="231F20"/>
          <w:w w:val="110"/>
        </w:rPr>
        <w:t>như</w:t>
      </w:r>
      <w:r>
        <w:rPr>
          <w:color w:val="231F20"/>
          <w:spacing w:val="-23"/>
          <w:w w:val="110"/>
        </w:rPr>
        <w:t xml:space="preserve"> </w:t>
      </w:r>
      <w:r>
        <w:rPr>
          <w:color w:val="231F20"/>
          <w:w w:val="110"/>
        </w:rPr>
        <w:t>thế</w:t>
      </w:r>
      <w:r>
        <w:rPr>
          <w:color w:val="231F20"/>
          <w:spacing w:val="-23"/>
          <w:w w:val="110"/>
        </w:rPr>
        <w:t xml:space="preserve"> </w:t>
      </w:r>
      <w:r>
        <w:rPr>
          <w:color w:val="231F20"/>
          <w:w w:val="110"/>
        </w:rPr>
        <w:t>mới</w:t>
      </w:r>
      <w:r>
        <w:rPr>
          <w:color w:val="231F20"/>
          <w:spacing w:val="-24"/>
          <w:w w:val="110"/>
        </w:rPr>
        <w:t xml:space="preserve"> </w:t>
      </w:r>
      <w:r>
        <w:rPr>
          <w:color w:val="231F20"/>
          <w:w w:val="110"/>
        </w:rPr>
        <w:t>đúng.</w:t>
      </w:r>
    </w:p>
    <w:p w14:paraId="57278486" w14:textId="77777777" w:rsidR="00941B9D" w:rsidRDefault="00545CF7">
      <w:pPr>
        <w:pStyle w:val="BodyText"/>
        <w:spacing w:before="141" w:line="307" w:lineRule="auto"/>
        <w:ind w:left="397" w:right="109"/>
      </w:pPr>
      <w:r>
        <w:rPr>
          <w:i/>
          <w:color w:val="231F20"/>
          <w:w w:val="95"/>
        </w:rPr>
        <w:t xml:space="preserve">“Tắc sinh Thật Báo Trang Nghiêm Tịnh độ, diệc phần chứng </w:t>
      </w:r>
      <w:r>
        <w:rPr>
          <w:i/>
          <w:color w:val="231F20"/>
          <w:w w:val="105"/>
        </w:rPr>
        <w:t>Thường</w:t>
      </w:r>
      <w:r>
        <w:rPr>
          <w:i/>
          <w:color w:val="231F20"/>
          <w:spacing w:val="-15"/>
          <w:w w:val="105"/>
        </w:rPr>
        <w:t xml:space="preserve"> </w:t>
      </w:r>
      <w:r>
        <w:rPr>
          <w:i/>
          <w:color w:val="231F20"/>
          <w:w w:val="105"/>
        </w:rPr>
        <w:t>Tịch</w:t>
      </w:r>
      <w:r>
        <w:rPr>
          <w:i/>
          <w:color w:val="231F20"/>
          <w:spacing w:val="-15"/>
          <w:w w:val="105"/>
        </w:rPr>
        <w:t xml:space="preserve"> </w:t>
      </w:r>
      <w:r>
        <w:rPr>
          <w:i/>
          <w:color w:val="231F20"/>
          <w:w w:val="105"/>
        </w:rPr>
        <w:t>Quang</w:t>
      </w:r>
      <w:r>
        <w:rPr>
          <w:i/>
          <w:color w:val="231F20"/>
          <w:spacing w:val="-15"/>
          <w:w w:val="105"/>
        </w:rPr>
        <w:t xml:space="preserve"> </w:t>
      </w:r>
      <w:r>
        <w:rPr>
          <w:i/>
          <w:color w:val="231F20"/>
          <w:w w:val="105"/>
        </w:rPr>
        <w:t>Độ”</w:t>
      </w:r>
      <w:r>
        <w:rPr>
          <w:i/>
          <w:color w:val="231F20"/>
          <w:spacing w:val="-17"/>
          <w:w w:val="105"/>
        </w:rPr>
        <w:t xml:space="preserve"> </w:t>
      </w:r>
      <w:r>
        <w:rPr>
          <w:color w:val="231F20"/>
          <w:w w:val="105"/>
        </w:rPr>
        <w:t>(Sinh</w:t>
      </w:r>
      <w:r>
        <w:rPr>
          <w:color w:val="231F20"/>
          <w:spacing w:val="-15"/>
          <w:w w:val="105"/>
        </w:rPr>
        <w:t xml:space="preserve"> </w:t>
      </w:r>
      <w:r>
        <w:rPr>
          <w:color w:val="231F20"/>
          <w:w w:val="105"/>
        </w:rPr>
        <w:t>cõi</w:t>
      </w:r>
      <w:r>
        <w:rPr>
          <w:color w:val="231F20"/>
          <w:spacing w:val="-15"/>
          <w:w w:val="105"/>
        </w:rPr>
        <w:t xml:space="preserve"> </w:t>
      </w:r>
      <w:r>
        <w:rPr>
          <w:color w:val="231F20"/>
          <w:w w:val="105"/>
        </w:rPr>
        <w:t>Thật</w:t>
      </w:r>
      <w:r>
        <w:rPr>
          <w:color w:val="231F20"/>
          <w:spacing w:val="-15"/>
          <w:w w:val="105"/>
        </w:rPr>
        <w:t xml:space="preserve"> </w:t>
      </w:r>
      <w:r>
        <w:rPr>
          <w:color w:val="231F20"/>
          <w:w w:val="105"/>
        </w:rPr>
        <w:t>Báo</w:t>
      </w:r>
      <w:r>
        <w:rPr>
          <w:color w:val="231F20"/>
          <w:spacing w:val="-15"/>
          <w:w w:val="105"/>
        </w:rPr>
        <w:t xml:space="preserve"> </w:t>
      </w:r>
      <w:r>
        <w:rPr>
          <w:color w:val="231F20"/>
          <w:w w:val="105"/>
        </w:rPr>
        <w:t>Trang</w:t>
      </w:r>
      <w:r>
        <w:rPr>
          <w:color w:val="231F20"/>
          <w:spacing w:val="-15"/>
          <w:w w:val="105"/>
        </w:rPr>
        <w:t xml:space="preserve"> </w:t>
      </w:r>
      <w:r>
        <w:rPr>
          <w:color w:val="231F20"/>
          <w:w w:val="105"/>
        </w:rPr>
        <w:t>Nghiêm cũng chứng được một phần cõi Thường Tịch Quang). Vừa rồi,</w:t>
      </w:r>
      <w:r>
        <w:rPr>
          <w:color w:val="231F20"/>
          <w:spacing w:val="-13"/>
          <w:w w:val="105"/>
        </w:rPr>
        <w:t xml:space="preserve"> </w:t>
      </w:r>
      <w:r>
        <w:rPr>
          <w:color w:val="231F20"/>
          <w:w w:val="105"/>
        </w:rPr>
        <w:t>tôi</w:t>
      </w:r>
      <w:r>
        <w:rPr>
          <w:color w:val="231F20"/>
          <w:spacing w:val="-13"/>
          <w:w w:val="105"/>
        </w:rPr>
        <w:t xml:space="preserve"> </w:t>
      </w:r>
      <w:r>
        <w:rPr>
          <w:color w:val="231F20"/>
          <w:w w:val="105"/>
        </w:rPr>
        <w:t>có</w:t>
      </w:r>
      <w:r>
        <w:rPr>
          <w:color w:val="231F20"/>
          <w:spacing w:val="-13"/>
          <w:w w:val="105"/>
        </w:rPr>
        <w:t xml:space="preserve"> </w:t>
      </w:r>
      <w:r>
        <w:rPr>
          <w:color w:val="231F20"/>
          <w:w w:val="105"/>
        </w:rPr>
        <w:t>nói,</w:t>
      </w:r>
      <w:r>
        <w:rPr>
          <w:color w:val="231F20"/>
          <w:spacing w:val="-13"/>
          <w:w w:val="105"/>
        </w:rPr>
        <w:t xml:space="preserve"> </w:t>
      </w:r>
      <w:r>
        <w:rPr>
          <w:color w:val="231F20"/>
          <w:w w:val="105"/>
        </w:rPr>
        <w:t>tập</w:t>
      </w:r>
      <w:r>
        <w:rPr>
          <w:color w:val="231F20"/>
          <w:spacing w:val="-13"/>
          <w:w w:val="105"/>
        </w:rPr>
        <w:t xml:space="preserve"> </w:t>
      </w:r>
      <w:r>
        <w:rPr>
          <w:color w:val="231F20"/>
          <w:w w:val="105"/>
        </w:rPr>
        <w:t>khí</w:t>
      </w:r>
      <w:r>
        <w:rPr>
          <w:color w:val="231F20"/>
          <w:spacing w:val="-13"/>
          <w:w w:val="105"/>
        </w:rPr>
        <w:t xml:space="preserve"> </w:t>
      </w:r>
      <w:r>
        <w:rPr>
          <w:color w:val="231F20"/>
          <w:w w:val="105"/>
        </w:rPr>
        <w:t>vô</w:t>
      </w:r>
      <w:r>
        <w:rPr>
          <w:color w:val="231F20"/>
          <w:spacing w:val="-13"/>
          <w:w w:val="105"/>
        </w:rPr>
        <w:t xml:space="preserve"> </w:t>
      </w:r>
      <w:r>
        <w:rPr>
          <w:color w:val="231F20"/>
          <w:w w:val="105"/>
        </w:rPr>
        <w:t>thỉ</w:t>
      </w:r>
      <w:r>
        <w:rPr>
          <w:color w:val="231F20"/>
          <w:spacing w:val="-13"/>
          <w:w w:val="105"/>
        </w:rPr>
        <w:t xml:space="preserve"> </w:t>
      </w:r>
      <w:r>
        <w:rPr>
          <w:color w:val="231F20"/>
          <w:w w:val="105"/>
        </w:rPr>
        <w:t>vô</w:t>
      </w:r>
      <w:r>
        <w:rPr>
          <w:color w:val="231F20"/>
          <w:spacing w:val="-13"/>
          <w:w w:val="105"/>
        </w:rPr>
        <w:t xml:space="preserve"> </w:t>
      </w:r>
      <w:r>
        <w:rPr>
          <w:color w:val="231F20"/>
          <w:w w:val="105"/>
        </w:rPr>
        <w:t>minh</w:t>
      </w:r>
      <w:r>
        <w:rPr>
          <w:color w:val="231F20"/>
          <w:spacing w:val="-13"/>
          <w:w w:val="105"/>
        </w:rPr>
        <w:t xml:space="preserve"> </w:t>
      </w:r>
      <w:r>
        <w:rPr>
          <w:color w:val="231F20"/>
          <w:w w:val="105"/>
        </w:rPr>
        <w:t>hoàn</w:t>
      </w:r>
      <w:r>
        <w:rPr>
          <w:color w:val="231F20"/>
          <w:spacing w:val="-13"/>
          <w:w w:val="105"/>
        </w:rPr>
        <w:t xml:space="preserve"> </w:t>
      </w:r>
      <w:r>
        <w:rPr>
          <w:color w:val="231F20"/>
          <w:w w:val="105"/>
        </w:rPr>
        <w:t>toàn</w:t>
      </w:r>
      <w:r>
        <w:rPr>
          <w:color w:val="231F20"/>
          <w:spacing w:val="-13"/>
          <w:w w:val="105"/>
        </w:rPr>
        <w:t xml:space="preserve"> </w:t>
      </w:r>
      <w:r>
        <w:rPr>
          <w:color w:val="231F20"/>
          <w:w w:val="105"/>
        </w:rPr>
        <w:t>đoạn</w:t>
      </w:r>
      <w:r>
        <w:rPr>
          <w:color w:val="231F20"/>
          <w:spacing w:val="-13"/>
          <w:w w:val="105"/>
        </w:rPr>
        <w:t xml:space="preserve"> </w:t>
      </w:r>
      <w:r>
        <w:rPr>
          <w:color w:val="231F20"/>
          <w:w w:val="105"/>
        </w:rPr>
        <w:t>hết</w:t>
      </w:r>
      <w:r>
        <w:rPr>
          <w:color w:val="231F20"/>
          <w:spacing w:val="-13"/>
          <w:w w:val="105"/>
        </w:rPr>
        <w:t xml:space="preserve"> </w:t>
      </w:r>
      <w:r>
        <w:rPr>
          <w:color w:val="231F20"/>
          <w:w w:val="105"/>
        </w:rPr>
        <w:t>rồi; bốn mươi mốt phẩm này là tập khí vô thỉ vô minh. Sau khi đoạn</w:t>
      </w:r>
      <w:r>
        <w:rPr>
          <w:color w:val="231F20"/>
          <w:spacing w:val="-8"/>
          <w:w w:val="105"/>
        </w:rPr>
        <w:t xml:space="preserve"> </w:t>
      </w:r>
      <w:r>
        <w:rPr>
          <w:color w:val="231F20"/>
          <w:w w:val="105"/>
        </w:rPr>
        <w:t>hết</w:t>
      </w:r>
      <w:r>
        <w:rPr>
          <w:color w:val="231F20"/>
          <w:spacing w:val="-8"/>
          <w:w w:val="105"/>
        </w:rPr>
        <w:t xml:space="preserve"> </w:t>
      </w:r>
      <w:r>
        <w:rPr>
          <w:color w:val="231F20"/>
          <w:w w:val="105"/>
        </w:rPr>
        <w:t>tập</w:t>
      </w:r>
      <w:r>
        <w:rPr>
          <w:color w:val="231F20"/>
          <w:spacing w:val="-8"/>
          <w:w w:val="105"/>
        </w:rPr>
        <w:t xml:space="preserve"> </w:t>
      </w:r>
      <w:r>
        <w:rPr>
          <w:color w:val="231F20"/>
          <w:w w:val="105"/>
        </w:rPr>
        <w:t>khí,</w:t>
      </w:r>
      <w:r>
        <w:rPr>
          <w:color w:val="231F20"/>
          <w:spacing w:val="-8"/>
          <w:w w:val="105"/>
        </w:rPr>
        <w:t xml:space="preserve"> </w:t>
      </w:r>
      <w:r>
        <w:rPr>
          <w:color w:val="231F20"/>
          <w:w w:val="105"/>
        </w:rPr>
        <w:t>thì</w:t>
      </w:r>
      <w:r>
        <w:rPr>
          <w:color w:val="231F20"/>
          <w:spacing w:val="-8"/>
          <w:w w:val="105"/>
        </w:rPr>
        <w:t xml:space="preserve"> </w:t>
      </w:r>
      <w:r>
        <w:rPr>
          <w:color w:val="231F20"/>
          <w:w w:val="105"/>
        </w:rPr>
        <w:t>không</w:t>
      </w:r>
      <w:r>
        <w:rPr>
          <w:color w:val="231F20"/>
          <w:spacing w:val="-8"/>
          <w:w w:val="105"/>
        </w:rPr>
        <w:t xml:space="preserve"> </w:t>
      </w:r>
      <w:r>
        <w:rPr>
          <w:color w:val="231F20"/>
          <w:w w:val="105"/>
        </w:rPr>
        <w:t>còn</w:t>
      </w:r>
      <w:r>
        <w:rPr>
          <w:color w:val="231F20"/>
          <w:spacing w:val="-8"/>
          <w:w w:val="105"/>
        </w:rPr>
        <w:t xml:space="preserve"> </w:t>
      </w:r>
      <w:r>
        <w:rPr>
          <w:color w:val="231F20"/>
          <w:w w:val="105"/>
        </w:rPr>
        <w:t>Thật</w:t>
      </w:r>
      <w:r>
        <w:rPr>
          <w:color w:val="231F20"/>
          <w:spacing w:val="-8"/>
          <w:w w:val="105"/>
        </w:rPr>
        <w:t xml:space="preserve"> </w:t>
      </w:r>
      <w:r>
        <w:rPr>
          <w:color w:val="231F20"/>
          <w:w w:val="105"/>
        </w:rPr>
        <w:t>Báo</w:t>
      </w:r>
      <w:r>
        <w:rPr>
          <w:color w:val="231F20"/>
          <w:spacing w:val="-8"/>
          <w:w w:val="105"/>
        </w:rPr>
        <w:t xml:space="preserve"> </w:t>
      </w:r>
      <w:r>
        <w:rPr>
          <w:color w:val="231F20"/>
          <w:w w:val="105"/>
        </w:rPr>
        <w:t>Độ</w:t>
      </w:r>
      <w:r>
        <w:rPr>
          <w:color w:val="231F20"/>
          <w:spacing w:val="-8"/>
          <w:w w:val="105"/>
        </w:rPr>
        <w:t xml:space="preserve"> </w:t>
      </w:r>
      <w:r>
        <w:rPr>
          <w:color w:val="231F20"/>
          <w:w w:val="105"/>
        </w:rPr>
        <w:t>nữa,</w:t>
      </w:r>
      <w:r>
        <w:rPr>
          <w:color w:val="231F20"/>
          <w:spacing w:val="-8"/>
          <w:w w:val="105"/>
        </w:rPr>
        <w:t xml:space="preserve"> </w:t>
      </w:r>
      <w:r>
        <w:rPr>
          <w:color w:val="231F20"/>
          <w:w w:val="105"/>
        </w:rPr>
        <w:t>hoàn</w:t>
      </w:r>
      <w:r>
        <w:rPr>
          <w:color w:val="231F20"/>
          <w:spacing w:val="-8"/>
          <w:w w:val="105"/>
        </w:rPr>
        <w:t xml:space="preserve"> </w:t>
      </w:r>
      <w:r>
        <w:rPr>
          <w:color w:val="231F20"/>
          <w:w w:val="105"/>
        </w:rPr>
        <w:t>toàn quay về Thường Tịch Quang Độ.</w:t>
      </w:r>
    </w:p>
    <w:p w14:paraId="2213E119" w14:textId="77777777" w:rsidR="00941B9D" w:rsidRDefault="00545CF7">
      <w:pPr>
        <w:spacing w:before="138" w:line="307" w:lineRule="auto"/>
        <w:ind w:left="397" w:right="112" w:firstLine="453"/>
        <w:jc w:val="both"/>
        <w:rPr>
          <w:sz w:val="34"/>
        </w:rPr>
      </w:pPr>
      <w:r>
        <w:rPr>
          <w:color w:val="231F20"/>
          <w:w w:val="105"/>
          <w:sz w:val="34"/>
        </w:rPr>
        <w:t>Dưới</w:t>
      </w:r>
      <w:r>
        <w:rPr>
          <w:color w:val="231F20"/>
          <w:spacing w:val="-12"/>
          <w:w w:val="105"/>
          <w:sz w:val="34"/>
        </w:rPr>
        <w:t xml:space="preserve"> </w:t>
      </w:r>
      <w:r>
        <w:rPr>
          <w:color w:val="231F20"/>
          <w:w w:val="105"/>
          <w:sz w:val="34"/>
        </w:rPr>
        <w:t>đây</w:t>
      </w:r>
      <w:r>
        <w:rPr>
          <w:color w:val="231F20"/>
          <w:spacing w:val="-11"/>
          <w:w w:val="105"/>
          <w:sz w:val="34"/>
        </w:rPr>
        <w:t xml:space="preserve"> </w:t>
      </w:r>
      <w:r>
        <w:rPr>
          <w:color w:val="231F20"/>
          <w:w w:val="105"/>
          <w:sz w:val="34"/>
        </w:rPr>
        <w:t>nói:</w:t>
      </w:r>
      <w:r>
        <w:rPr>
          <w:color w:val="231F20"/>
          <w:spacing w:val="-12"/>
          <w:w w:val="105"/>
          <w:sz w:val="34"/>
        </w:rPr>
        <w:t xml:space="preserve"> </w:t>
      </w:r>
      <w:r>
        <w:rPr>
          <w:i/>
          <w:color w:val="231F20"/>
          <w:w w:val="105"/>
          <w:sz w:val="34"/>
        </w:rPr>
        <w:t>“Cái</w:t>
      </w:r>
      <w:r>
        <w:rPr>
          <w:i/>
          <w:color w:val="231F20"/>
          <w:spacing w:val="-11"/>
          <w:w w:val="105"/>
          <w:sz w:val="34"/>
        </w:rPr>
        <w:t xml:space="preserve"> </w:t>
      </w:r>
      <w:r>
        <w:rPr>
          <w:i/>
          <w:color w:val="231F20"/>
          <w:w w:val="105"/>
          <w:sz w:val="34"/>
        </w:rPr>
        <w:t>vị</w:t>
      </w:r>
      <w:r>
        <w:rPr>
          <w:i/>
          <w:color w:val="231F20"/>
          <w:spacing w:val="-11"/>
          <w:w w:val="105"/>
          <w:sz w:val="34"/>
        </w:rPr>
        <w:t xml:space="preserve"> </w:t>
      </w:r>
      <w:r>
        <w:rPr>
          <w:i/>
          <w:color w:val="231F20"/>
          <w:w w:val="105"/>
          <w:sz w:val="34"/>
        </w:rPr>
        <w:t>tán</w:t>
      </w:r>
      <w:r>
        <w:rPr>
          <w:i/>
          <w:color w:val="231F20"/>
          <w:spacing w:val="-11"/>
          <w:w w:val="105"/>
          <w:sz w:val="34"/>
        </w:rPr>
        <w:t xml:space="preserve"> </w:t>
      </w:r>
      <w:r>
        <w:rPr>
          <w:i/>
          <w:color w:val="231F20"/>
          <w:w w:val="105"/>
          <w:sz w:val="34"/>
        </w:rPr>
        <w:t>tâm</w:t>
      </w:r>
      <w:r>
        <w:rPr>
          <w:i/>
          <w:color w:val="231F20"/>
          <w:spacing w:val="-11"/>
          <w:w w:val="105"/>
          <w:sz w:val="34"/>
        </w:rPr>
        <w:t xml:space="preserve"> </w:t>
      </w:r>
      <w:r>
        <w:rPr>
          <w:i/>
          <w:color w:val="231F20"/>
          <w:w w:val="105"/>
          <w:sz w:val="34"/>
        </w:rPr>
        <w:t>trì</w:t>
      </w:r>
      <w:r>
        <w:rPr>
          <w:i/>
          <w:color w:val="231F20"/>
          <w:spacing w:val="-12"/>
          <w:w w:val="105"/>
          <w:sz w:val="34"/>
        </w:rPr>
        <w:t xml:space="preserve"> </w:t>
      </w:r>
      <w:r>
        <w:rPr>
          <w:i/>
          <w:color w:val="231F20"/>
          <w:w w:val="105"/>
          <w:sz w:val="34"/>
        </w:rPr>
        <w:t>danh</w:t>
      </w:r>
      <w:r>
        <w:rPr>
          <w:i/>
          <w:color w:val="231F20"/>
          <w:spacing w:val="-11"/>
          <w:w w:val="105"/>
          <w:sz w:val="34"/>
        </w:rPr>
        <w:t xml:space="preserve"> </w:t>
      </w:r>
      <w:r>
        <w:rPr>
          <w:i/>
          <w:color w:val="231F20"/>
          <w:w w:val="105"/>
          <w:sz w:val="34"/>
        </w:rPr>
        <w:t>tức</w:t>
      </w:r>
      <w:r>
        <w:rPr>
          <w:i/>
          <w:color w:val="231F20"/>
          <w:spacing w:val="-12"/>
          <w:w w:val="105"/>
          <w:sz w:val="34"/>
        </w:rPr>
        <w:t xml:space="preserve"> </w:t>
      </w:r>
      <w:r>
        <w:rPr>
          <w:i/>
          <w:color w:val="231F20"/>
          <w:w w:val="105"/>
          <w:sz w:val="34"/>
        </w:rPr>
        <w:t>đắc</w:t>
      </w:r>
      <w:r>
        <w:rPr>
          <w:i/>
          <w:color w:val="231F20"/>
          <w:spacing w:val="-11"/>
          <w:w w:val="105"/>
          <w:sz w:val="34"/>
        </w:rPr>
        <w:t xml:space="preserve"> </w:t>
      </w:r>
      <w:r>
        <w:rPr>
          <w:i/>
          <w:color w:val="231F20"/>
          <w:w w:val="105"/>
          <w:sz w:val="34"/>
        </w:rPr>
        <w:t>vãng</w:t>
      </w:r>
      <w:r>
        <w:rPr>
          <w:i/>
          <w:color w:val="231F20"/>
          <w:spacing w:val="-11"/>
          <w:w w:val="105"/>
          <w:sz w:val="34"/>
        </w:rPr>
        <w:t xml:space="preserve"> </w:t>
      </w:r>
      <w:r>
        <w:rPr>
          <w:i/>
          <w:color w:val="231F20"/>
          <w:w w:val="105"/>
          <w:sz w:val="34"/>
        </w:rPr>
        <w:t xml:space="preserve">sinh </w:t>
      </w:r>
      <w:r>
        <w:rPr>
          <w:i/>
          <w:color w:val="231F20"/>
          <w:sz w:val="34"/>
        </w:rPr>
        <w:t>Đồng</w:t>
      </w:r>
      <w:r>
        <w:rPr>
          <w:i/>
          <w:color w:val="231F20"/>
          <w:spacing w:val="-13"/>
          <w:sz w:val="34"/>
        </w:rPr>
        <w:t xml:space="preserve"> </w:t>
      </w:r>
      <w:r>
        <w:rPr>
          <w:i/>
          <w:color w:val="231F20"/>
          <w:sz w:val="34"/>
        </w:rPr>
        <w:t>Cư</w:t>
      </w:r>
      <w:r>
        <w:rPr>
          <w:i/>
          <w:color w:val="231F20"/>
          <w:spacing w:val="-13"/>
          <w:sz w:val="34"/>
        </w:rPr>
        <w:t xml:space="preserve"> </w:t>
      </w:r>
      <w:r>
        <w:rPr>
          <w:i/>
          <w:color w:val="231F20"/>
          <w:sz w:val="34"/>
        </w:rPr>
        <w:t>Tịnh</w:t>
      </w:r>
      <w:r>
        <w:rPr>
          <w:i/>
          <w:color w:val="231F20"/>
          <w:spacing w:val="-13"/>
          <w:sz w:val="34"/>
        </w:rPr>
        <w:t xml:space="preserve"> </w:t>
      </w:r>
      <w:r>
        <w:rPr>
          <w:i/>
          <w:color w:val="231F20"/>
          <w:sz w:val="34"/>
        </w:rPr>
        <w:t>độ,</w:t>
      </w:r>
      <w:r>
        <w:rPr>
          <w:i/>
          <w:color w:val="231F20"/>
          <w:spacing w:val="-13"/>
          <w:sz w:val="34"/>
        </w:rPr>
        <w:t xml:space="preserve"> </w:t>
      </w:r>
      <w:r>
        <w:rPr>
          <w:i/>
          <w:color w:val="231F20"/>
          <w:sz w:val="34"/>
        </w:rPr>
        <w:t>nhược</w:t>
      </w:r>
      <w:r>
        <w:rPr>
          <w:i/>
          <w:color w:val="231F20"/>
          <w:spacing w:val="-13"/>
          <w:sz w:val="34"/>
        </w:rPr>
        <w:t xml:space="preserve"> </w:t>
      </w:r>
      <w:r>
        <w:rPr>
          <w:i/>
          <w:color w:val="231F20"/>
          <w:sz w:val="34"/>
        </w:rPr>
        <w:t>năng</w:t>
      </w:r>
      <w:r>
        <w:rPr>
          <w:i/>
          <w:color w:val="231F20"/>
          <w:spacing w:val="-13"/>
          <w:sz w:val="34"/>
        </w:rPr>
        <w:t xml:space="preserve"> </w:t>
      </w:r>
      <w:r>
        <w:rPr>
          <w:i/>
          <w:color w:val="231F20"/>
          <w:sz w:val="34"/>
        </w:rPr>
        <w:t>niệm</w:t>
      </w:r>
      <w:r>
        <w:rPr>
          <w:i/>
          <w:color w:val="231F20"/>
          <w:spacing w:val="-13"/>
          <w:sz w:val="34"/>
        </w:rPr>
        <w:t xml:space="preserve"> </w:t>
      </w:r>
      <w:r>
        <w:rPr>
          <w:i/>
          <w:color w:val="231F20"/>
          <w:sz w:val="34"/>
        </w:rPr>
        <w:t>đáo</w:t>
      </w:r>
      <w:r>
        <w:rPr>
          <w:i/>
          <w:color w:val="231F20"/>
          <w:spacing w:val="-13"/>
          <w:sz w:val="34"/>
        </w:rPr>
        <w:t xml:space="preserve"> </w:t>
      </w:r>
      <w:r>
        <w:rPr>
          <w:i/>
          <w:color w:val="231F20"/>
          <w:sz w:val="34"/>
        </w:rPr>
        <w:t>nhất</w:t>
      </w:r>
      <w:r>
        <w:rPr>
          <w:i/>
          <w:color w:val="231F20"/>
          <w:spacing w:val="-13"/>
          <w:sz w:val="34"/>
        </w:rPr>
        <w:t xml:space="preserve"> </w:t>
      </w:r>
      <w:r>
        <w:rPr>
          <w:i/>
          <w:color w:val="231F20"/>
          <w:sz w:val="34"/>
        </w:rPr>
        <w:t>tâm</w:t>
      </w:r>
      <w:r>
        <w:rPr>
          <w:i/>
          <w:color w:val="231F20"/>
          <w:spacing w:val="-13"/>
          <w:sz w:val="34"/>
        </w:rPr>
        <w:t xml:space="preserve"> </w:t>
      </w:r>
      <w:r>
        <w:rPr>
          <w:i/>
          <w:color w:val="231F20"/>
          <w:sz w:val="34"/>
        </w:rPr>
        <w:t>bất</w:t>
      </w:r>
      <w:r>
        <w:rPr>
          <w:i/>
          <w:color w:val="231F20"/>
          <w:spacing w:val="-13"/>
          <w:sz w:val="34"/>
        </w:rPr>
        <w:t xml:space="preserve"> </w:t>
      </w:r>
      <w:r>
        <w:rPr>
          <w:i/>
          <w:color w:val="231F20"/>
          <w:sz w:val="34"/>
        </w:rPr>
        <w:t>loạn,</w:t>
      </w:r>
      <w:r>
        <w:rPr>
          <w:i/>
          <w:color w:val="231F20"/>
          <w:spacing w:val="-13"/>
          <w:sz w:val="34"/>
        </w:rPr>
        <w:t xml:space="preserve"> </w:t>
      </w:r>
      <w:r>
        <w:rPr>
          <w:i/>
          <w:color w:val="231F20"/>
          <w:sz w:val="34"/>
        </w:rPr>
        <w:t xml:space="preserve">nãi </w:t>
      </w:r>
      <w:r>
        <w:rPr>
          <w:i/>
          <w:color w:val="231F20"/>
          <w:w w:val="105"/>
          <w:sz w:val="34"/>
        </w:rPr>
        <w:t>vãng</w:t>
      </w:r>
      <w:r>
        <w:rPr>
          <w:i/>
          <w:color w:val="231F20"/>
          <w:spacing w:val="-1"/>
          <w:w w:val="105"/>
          <w:sz w:val="34"/>
        </w:rPr>
        <w:t xml:space="preserve"> </w:t>
      </w:r>
      <w:r>
        <w:rPr>
          <w:i/>
          <w:color w:val="231F20"/>
          <w:w w:val="105"/>
          <w:sz w:val="34"/>
        </w:rPr>
        <w:t>sinh</w:t>
      </w:r>
      <w:r>
        <w:rPr>
          <w:i/>
          <w:color w:val="231F20"/>
          <w:spacing w:val="-1"/>
          <w:w w:val="105"/>
          <w:sz w:val="34"/>
        </w:rPr>
        <w:t xml:space="preserve"> </w:t>
      </w:r>
      <w:r>
        <w:rPr>
          <w:i/>
          <w:color w:val="231F20"/>
          <w:w w:val="105"/>
          <w:sz w:val="34"/>
        </w:rPr>
        <w:t>thượng</w:t>
      </w:r>
      <w:r>
        <w:rPr>
          <w:i/>
          <w:color w:val="231F20"/>
          <w:spacing w:val="-1"/>
          <w:w w:val="105"/>
          <w:sz w:val="34"/>
        </w:rPr>
        <w:t xml:space="preserve"> </w:t>
      </w:r>
      <w:r>
        <w:rPr>
          <w:i/>
          <w:color w:val="231F20"/>
          <w:w w:val="105"/>
          <w:sz w:val="34"/>
        </w:rPr>
        <w:t>tam</w:t>
      </w:r>
      <w:r>
        <w:rPr>
          <w:i/>
          <w:color w:val="231F20"/>
          <w:spacing w:val="-1"/>
          <w:w w:val="105"/>
          <w:sz w:val="34"/>
        </w:rPr>
        <w:t xml:space="preserve"> </w:t>
      </w:r>
      <w:r>
        <w:rPr>
          <w:i/>
          <w:color w:val="231F20"/>
          <w:w w:val="105"/>
          <w:sz w:val="34"/>
        </w:rPr>
        <w:t>độ</w:t>
      </w:r>
      <w:r>
        <w:rPr>
          <w:i/>
          <w:color w:val="231F20"/>
          <w:spacing w:val="-1"/>
          <w:w w:val="105"/>
          <w:sz w:val="34"/>
        </w:rPr>
        <w:t xml:space="preserve"> </w:t>
      </w:r>
      <w:r>
        <w:rPr>
          <w:i/>
          <w:color w:val="231F20"/>
          <w:w w:val="105"/>
          <w:sz w:val="34"/>
        </w:rPr>
        <w:t>chi</w:t>
      </w:r>
      <w:r>
        <w:rPr>
          <w:i/>
          <w:color w:val="231F20"/>
          <w:spacing w:val="-1"/>
          <w:w w:val="105"/>
          <w:sz w:val="34"/>
        </w:rPr>
        <w:t xml:space="preserve"> </w:t>
      </w:r>
      <w:r>
        <w:rPr>
          <w:i/>
          <w:color w:val="231F20"/>
          <w:w w:val="105"/>
          <w:sz w:val="34"/>
        </w:rPr>
        <w:t>sở</w:t>
      </w:r>
      <w:r>
        <w:rPr>
          <w:i/>
          <w:color w:val="231F20"/>
          <w:spacing w:val="-1"/>
          <w:w w:val="105"/>
          <w:sz w:val="34"/>
        </w:rPr>
        <w:t xml:space="preserve"> </w:t>
      </w:r>
      <w:r>
        <w:rPr>
          <w:i/>
          <w:color w:val="231F20"/>
          <w:w w:val="105"/>
          <w:sz w:val="34"/>
        </w:rPr>
        <w:t>nhu,</w:t>
      </w:r>
      <w:r>
        <w:rPr>
          <w:i/>
          <w:color w:val="231F20"/>
          <w:spacing w:val="-1"/>
          <w:w w:val="105"/>
          <w:sz w:val="34"/>
        </w:rPr>
        <w:t xml:space="preserve"> </w:t>
      </w:r>
      <w:r>
        <w:rPr>
          <w:i/>
          <w:color w:val="231F20"/>
          <w:w w:val="105"/>
          <w:sz w:val="34"/>
        </w:rPr>
        <w:t>thử</w:t>
      </w:r>
      <w:r>
        <w:rPr>
          <w:i/>
          <w:color w:val="231F20"/>
          <w:spacing w:val="-1"/>
          <w:w w:val="105"/>
          <w:sz w:val="34"/>
        </w:rPr>
        <w:t xml:space="preserve"> </w:t>
      </w:r>
      <w:r>
        <w:rPr>
          <w:i/>
          <w:color w:val="231F20"/>
          <w:w w:val="105"/>
          <w:sz w:val="34"/>
        </w:rPr>
        <w:t>thật</w:t>
      </w:r>
      <w:r>
        <w:rPr>
          <w:i/>
          <w:color w:val="231F20"/>
          <w:spacing w:val="-1"/>
          <w:w w:val="105"/>
          <w:sz w:val="34"/>
        </w:rPr>
        <w:t xml:space="preserve"> </w:t>
      </w:r>
      <w:r>
        <w:rPr>
          <w:i/>
          <w:color w:val="231F20"/>
          <w:w w:val="105"/>
          <w:sz w:val="34"/>
        </w:rPr>
        <w:t>vi</w:t>
      </w:r>
      <w:r>
        <w:rPr>
          <w:i/>
          <w:color w:val="231F20"/>
          <w:spacing w:val="-1"/>
          <w:w w:val="105"/>
          <w:sz w:val="34"/>
        </w:rPr>
        <w:t xml:space="preserve"> </w:t>
      </w:r>
      <w:r>
        <w:rPr>
          <w:i/>
          <w:color w:val="231F20"/>
          <w:w w:val="105"/>
          <w:sz w:val="34"/>
        </w:rPr>
        <w:t>Thánh</w:t>
      </w:r>
      <w:r>
        <w:rPr>
          <w:i/>
          <w:color w:val="231F20"/>
          <w:spacing w:val="-1"/>
          <w:w w:val="105"/>
          <w:sz w:val="34"/>
        </w:rPr>
        <w:t xml:space="preserve"> </w:t>
      </w:r>
      <w:r>
        <w:rPr>
          <w:i/>
          <w:color w:val="231F20"/>
          <w:w w:val="105"/>
          <w:sz w:val="34"/>
        </w:rPr>
        <w:t>hiền chi</w:t>
      </w:r>
      <w:r>
        <w:rPr>
          <w:i/>
          <w:color w:val="231F20"/>
          <w:spacing w:val="-23"/>
          <w:w w:val="105"/>
          <w:sz w:val="34"/>
        </w:rPr>
        <w:t xml:space="preserve"> </w:t>
      </w:r>
      <w:r>
        <w:rPr>
          <w:i/>
          <w:color w:val="231F20"/>
          <w:w w:val="105"/>
          <w:sz w:val="34"/>
        </w:rPr>
        <w:t>hạnh</w:t>
      </w:r>
      <w:r>
        <w:rPr>
          <w:i/>
          <w:color w:val="231F20"/>
          <w:spacing w:val="-22"/>
          <w:w w:val="105"/>
          <w:sz w:val="34"/>
        </w:rPr>
        <w:t xml:space="preserve"> </w:t>
      </w:r>
      <w:r>
        <w:rPr>
          <w:i/>
          <w:color w:val="231F20"/>
          <w:w w:val="105"/>
          <w:sz w:val="34"/>
        </w:rPr>
        <w:t>cảnh,</w:t>
      </w:r>
      <w:r>
        <w:rPr>
          <w:i/>
          <w:color w:val="231F20"/>
          <w:spacing w:val="-22"/>
          <w:w w:val="105"/>
          <w:sz w:val="34"/>
        </w:rPr>
        <w:t xml:space="preserve"> </w:t>
      </w:r>
      <w:r>
        <w:rPr>
          <w:i/>
          <w:color w:val="231F20"/>
          <w:w w:val="105"/>
          <w:sz w:val="34"/>
        </w:rPr>
        <w:t>nhi</w:t>
      </w:r>
      <w:r>
        <w:rPr>
          <w:i/>
          <w:color w:val="231F20"/>
          <w:spacing w:val="-23"/>
          <w:w w:val="105"/>
          <w:sz w:val="34"/>
        </w:rPr>
        <w:t xml:space="preserve"> </w:t>
      </w:r>
      <w:r>
        <w:rPr>
          <w:i/>
          <w:color w:val="231F20"/>
          <w:w w:val="105"/>
          <w:sz w:val="34"/>
        </w:rPr>
        <w:t>phi</w:t>
      </w:r>
      <w:r>
        <w:rPr>
          <w:i/>
          <w:color w:val="231F20"/>
          <w:spacing w:val="-22"/>
          <w:w w:val="105"/>
          <w:sz w:val="34"/>
        </w:rPr>
        <w:t xml:space="preserve"> </w:t>
      </w:r>
      <w:r>
        <w:rPr>
          <w:i/>
          <w:color w:val="231F20"/>
          <w:w w:val="105"/>
          <w:sz w:val="34"/>
        </w:rPr>
        <w:t>đẳng</w:t>
      </w:r>
      <w:r>
        <w:rPr>
          <w:i/>
          <w:color w:val="231F20"/>
          <w:spacing w:val="-22"/>
          <w:w w:val="105"/>
          <w:sz w:val="34"/>
        </w:rPr>
        <w:t xml:space="preserve"> </w:t>
      </w:r>
      <w:r>
        <w:rPr>
          <w:i/>
          <w:color w:val="231F20"/>
          <w:w w:val="105"/>
          <w:sz w:val="34"/>
        </w:rPr>
        <w:t>phàm</w:t>
      </w:r>
      <w:r>
        <w:rPr>
          <w:i/>
          <w:color w:val="231F20"/>
          <w:spacing w:val="-23"/>
          <w:w w:val="105"/>
          <w:sz w:val="34"/>
        </w:rPr>
        <w:t xml:space="preserve"> </w:t>
      </w:r>
      <w:r>
        <w:rPr>
          <w:i/>
          <w:color w:val="231F20"/>
          <w:w w:val="105"/>
          <w:sz w:val="34"/>
        </w:rPr>
        <w:t>phu</w:t>
      </w:r>
      <w:r>
        <w:rPr>
          <w:i/>
          <w:color w:val="231F20"/>
          <w:spacing w:val="-22"/>
          <w:w w:val="105"/>
          <w:sz w:val="34"/>
        </w:rPr>
        <w:t xml:space="preserve"> </w:t>
      </w:r>
      <w:r>
        <w:rPr>
          <w:i/>
          <w:color w:val="231F20"/>
          <w:w w:val="105"/>
          <w:sz w:val="34"/>
        </w:rPr>
        <w:t>chi</w:t>
      </w:r>
      <w:r>
        <w:rPr>
          <w:i/>
          <w:color w:val="231F20"/>
          <w:spacing w:val="-22"/>
          <w:w w:val="105"/>
          <w:sz w:val="34"/>
        </w:rPr>
        <w:t xml:space="preserve"> </w:t>
      </w:r>
      <w:r>
        <w:rPr>
          <w:i/>
          <w:color w:val="231F20"/>
          <w:w w:val="105"/>
          <w:sz w:val="34"/>
        </w:rPr>
        <w:t>sở</w:t>
      </w:r>
      <w:r>
        <w:rPr>
          <w:i/>
          <w:color w:val="231F20"/>
          <w:spacing w:val="-23"/>
          <w:w w:val="105"/>
          <w:sz w:val="34"/>
        </w:rPr>
        <w:t xml:space="preserve"> </w:t>
      </w:r>
      <w:r>
        <w:rPr>
          <w:i/>
          <w:color w:val="231F20"/>
          <w:w w:val="105"/>
          <w:sz w:val="34"/>
        </w:rPr>
        <w:t>năng”</w:t>
      </w:r>
      <w:r>
        <w:rPr>
          <w:i/>
          <w:color w:val="231F20"/>
          <w:spacing w:val="-22"/>
          <w:w w:val="105"/>
          <w:sz w:val="34"/>
        </w:rPr>
        <w:t xml:space="preserve"> </w:t>
      </w:r>
      <w:r>
        <w:rPr>
          <w:color w:val="231F20"/>
          <w:w w:val="105"/>
          <w:sz w:val="34"/>
        </w:rPr>
        <w:t>(Bởi</w:t>
      </w:r>
      <w:r>
        <w:rPr>
          <w:color w:val="231F20"/>
          <w:spacing w:val="-22"/>
          <w:w w:val="105"/>
          <w:sz w:val="34"/>
        </w:rPr>
        <w:t xml:space="preserve"> </w:t>
      </w:r>
      <w:r>
        <w:rPr>
          <w:color w:val="231F20"/>
          <w:w w:val="105"/>
          <w:sz w:val="34"/>
        </w:rPr>
        <w:t xml:space="preserve">nói </w:t>
      </w:r>
      <w:r>
        <w:rPr>
          <w:color w:val="231F20"/>
          <w:spacing w:val="-2"/>
          <w:w w:val="105"/>
          <w:sz w:val="34"/>
        </w:rPr>
        <w:t>tán</w:t>
      </w:r>
      <w:r>
        <w:rPr>
          <w:color w:val="231F20"/>
          <w:spacing w:val="-18"/>
          <w:w w:val="105"/>
          <w:sz w:val="34"/>
        </w:rPr>
        <w:t xml:space="preserve"> </w:t>
      </w:r>
      <w:r>
        <w:rPr>
          <w:color w:val="231F20"/>
          <w:spacing w:val="-2"/>
          <w:w w:val="105"/>
          <w:sz w:val="34"/>
        </w:rPr>
        <w:t>tâm</w:t>
      </w:r>
      <w:r>
        <w:rPr>
          <w:color w:val="231F20"/>
          <w:spacing w:val="-19"/>
          <w:w w:val="105"/>
          <w:sz w:val="34"/>
        </w:rPr>
        <w:t xml:space="preserve"> </w:t>
      </w:r>
      <w:r>
        <w:rPr>
          <w:color w:val="231F20"/>
          <w:spacing w:val="-2"/>
          <w:w w:val="105"/>
          <w:sz w:val="34"/>
        </w:rPr>
        <w:t>trì</w:t>
      </w:r>
      <w:r>
        <w:rPr>
          <w:color w:val="231F20"/>
          <w:spacing w:val="-19"/>
          <w:w w:val="105"/>
          <w:sz w:val="34"/>
        </w:rPr>
        <w:t xml:space="preserve"> </w:t>
      </w:r>
      <w:r>
        <w:rPr>
          <w:color w:val="231F20"/>
          <w:spacing w:val="-2"/>
          <w:w w:val="105"/>
          <w:sz w:val="34"/>
        </w:rPr>
        <w:t>danh</w:t>
      </w:r>
      <w:r>
        <w:rPr>
          <w:color w:val="231F20"/>
          <w:spacing w:val="-18"/>
          <w:w w:val="105"/>
          <w:sz w:val="34"/>
        </w:rPr>
        <w:t xml:space="preserve"> </w:t>
      </w:r>
      <w:r>
        <w:rPr>
          <w:color w:val="231F20"/>
          <w:spacing w:val="-2"/>
          <w:w w:val="105"/>
          <w:sz w:val="34"/>
        </w:rPr>
        <w:t>tức</w:t>
      </w:r>
      <w:r>
        <w:rPr>
          <w:color w:val="231F20"/>
          <w:spacing w:val="-18"/>
          <w:w w:val="105"/>
          <w:sz w:val="34"/>
        </w:rPr>
        <w:t xml:space="preserve"> </w:t>
      </w:r>
      <w:r>
        <w:rPr>
          <w:color w:val="231F20"/>
          <w:spacing w:val="-2"/>
          <w:w w:val="105"/>
          <w:sz w:val="34"/>
        </w:rPr>
        <w:t>được</w:t>
      </w:r>
      <w:r>
        <w:rPr>
          <w:color w:val="231F20"/>
          <w:spacing w:val="-18"/>
          <w:w w:val="105"/>
          <w:sz w:val="34"/>
        </w:rPr>
        <w:t xml:space="preserve"> </w:t>
      </w:r>
      <w:r>
        <w:rPr>
          <w:color w:val="231F20"/>
          <w:spacing w:val="-2"/>
          <w:w w:val="105"/>
          <w:sz w:val="34"/>
        </w:rPr>
        <w:t>vãng</w:t>
      </w:r>
      <w:r>
        <w:rPr>
          <w:color w:val="231F20"/>
          <w:spacing w:val="-19"/>
          <w:w w:val="105"/>
          <w:sz w:val="34"/>
        </w:rPr>
        <w:t xml:space="preserve"> </w:t>
      </w:r>
      <w:r>
        <w:rPr>
          <w:color w:val="231F20"/>
          <w:spacing w:val="-2"/>
          <w:w w:val="105"/>
          <w:sz w:val="34"/>
        </w:rPr>
        <w:t>sinh</w:t>
      </w:r>
      <w:r>
        <w:rPr>
          <w:color w:val="231F20"/>
          <w:spacing w:val="-18"/>
          <w:w w:val="105"/>
          <w:sz w:val="34"/>
        </w:rPr>
        <w:t xml:space="preserve"> </w:t>
      </w:r>
      <w:r>
        <w:rPr>
          <w:color w:val="231F20"/>
          <w:spacing w:val="-2"/>
          <w:w w:val="105"/>
          <w:sz w:val="34"/>
        </w:rPr>
        <w:t>Tịnh</w:t>
      </w:r>
      <w:r>
        <w:rPr>
          <w:color w:val="231F20"/>
          <w:spacing w:val="-18"/>
          <w:w w:val="105"/>
          <w:sz w:val="34"/>
        </w:rPr>
        <w:t xml:space="preserve"> </w:t>
      </w:r>
      <w:r>
        <w:rPr>
          <w:color w:val="231F20"/>
          <w:spacing w:val="-2"/>
          <w:w w:val="105"/>
          <w:sz w:val="34"/>
        </w:rPr>
        <w:t>độ</w:t>
      </w:r>
      <w:r>
        <w:rPr>
          <w:color w:val="231F20"/>
          <w:spacing w:val="-18"/>
          <w:w w:val="105"/>
          <w:sz w:val="34"/>
        </w:rPr>
        <w:t xml:space="preserve"> </w:t>
      </w:r>
      <w:r>
        <w:rPr>
          <w:color w:val="231F20"/>
          <w:spacing w:val="-2"/>
          <w:w w:val="105"/>
          <w:sz w:val="34"/>
        </w:rPr>
        <w:t>Đồng</w:t>
      </w:r>
      <w:r>
        <w:rPr>
          <w:color w:val="231F20"/>
          <w:spacing w:val="-19"/>
          <w:w w:val="105"/>
          <w:sz w:val="34"/>
        </w:rPr>
        <w:t xml:space="preserve"> </w:t>
      </w:r>
      <w:r>
        <w:rPr>
          <w:color w:val="231F20"/>
          <w:spacing w:val="-2"/>
          <w:w w:val="105"/>
          <w:sz w:val="34"/>
        </w:rPr>
        <w:t>Cư,</w:t>
      </w:r>
      <w:r>
        <w:rPr>
          <w:color w:val="231F20"/>
          <w:spacing w:val="-18"/>
          <w:w w:val="105"/>
          <w:sz w:val="34"/>
        </w:rPr>
        <w:t xml:space="preserve"> </w:t>
      </w:r>
      <w:r>
        <w:rPr>
          <w:color w:val="231F20"/>
          <w:spacing w:val="-2"/>
          <w:w w:val="105"/>
          <w:sz w:val="34"/>
        </w:rPr>
        <w:t>nếu</w:t>
      </w:r>
      <w:r>
        <w:rPr>
          <w:color w:val="231F20"/>
          <w:spacing w:val="-19"/>
          <w:w w:val="105"/>
          <w:sz w:val="34"/>
        </w:rPr>
        <w:t xml:space="preserve"> </w:t>
      </w:r>
      <w:r>
        <w:rPr>
          <w:color w:val="231F20"/>
          <w:spacing w:val="-2"/>
          <w:w w:val="105"/>
          <w:sz w:val="34"/>
        </w:rPr>
        <w:t xml:space="preserve">có </w:t>
      </w:r>
      <w:r>
        <w:rPr>
          <w:color w:val="231F20"/>
          <w:w w:val="105"/>
          <w:sz w:val="34"/>
        </w:rPr>
        <w:t>thể</w:t>
      </w:r>
      <w:r>
        <w:rPr>
          <w:color w:val="231F20"/>
          <w:spacing w:val="-23"/>
          <w:w w:val="105"/>
          <w:sz w:val="34"/>
        </w:rPr>
        <w:t xml:space="preserve"> </w:t>
      </w:r>
      <w:r>
        <w:rPr>
          <w:color w:val="231F20"/>
          <w:w w:val="105"/>
          <w:sz w:val="34"/>
        </w:rPr>
        <w:t>niệm</w:t>
      </w:r>
      <w:r>
        <w:rPr>
          <w:color w:val="231F20"/>
          <w:spacing w:val="-22"/>
          <w:w w:val="105"/>
          <w:sz w:val="34"/>
        </w:rPr>
        <w:t xml:space="preserve"> </w:t>
      </w:r>
      <w:r>
        <w:rPr>
          <w:color w:val="231F20"/>
          <w:w w:val="105"/>
          <w:sz w:val="34"/>
        </w:rPr>
        <w:t>đến</w:t>
      </w:r>
      <w:r>
        <w:rPr>
          <w:color w:val="231F20"/>
          <w:spacing w:val="-21"/>
          <w:w w:val="105"/>
          <w:sz w:val="34"/>
        </w:rPr>
        <w:t xml:space="preserve"> </w:t>
      </w:r>
      <w:r>
        <w:rPr>
          <w:color w:val="231F20"/>
          <w:w w:val="105"/>
          <w:sz w:val="34"/>
        </w:rPr>
        <w:t>nhất</w:t>
      </w:r>
      <w:r>
        <w:rPr>
          <w:color w:val="231F20"/>
          <w:spacing w:val="-23"/>
          <w:w w:val="105"/>
          <w:sz w:val="34"/>
        </w:rPr>
        <w:t xml:space="preserve"> </w:t>
      </w:r>
      <w:r>
        <w:rPr>
          <w:color w:val="231F20"/>
          <w:w w:val="105"/>
          <w:sz w:val="34"/>
        </w:rPr>
        <w:t>tâm</w:t>
      </w:r>
      <w:r>
        <w:rPr>
          <w:color w:val="231F20"/>
          <w:spacing w:val="-22"/>
          <w:w w:val="105"/>
          <w:sz w:val="34"/>
        </w:rPr>
        <w:t xml:space="preserve"> </w:t>
      </w:r>
      <w:r>
        <w:rPr>
          <w:color w:val="231F20"/>
          <w:w w:val="105"/>
          <w:sz w:val="34"/>
        </w:rPr>
        <w:t>không</w:t>
      </w:r>
      <w:r>
        <w:rPr>
          <w:color w:val="231F20"/>
          <w:spacing w:val="-22"/>
          <w:w w:val="105"/>
          <w:sz w:val="34"/>
        </w:rPr>
        <w:t xml:space="preserve"> </w:t>
      </w:r>
      <w:r>
        <w:rPr>
          <w:color w:val="231F20"/>
          <w:w w:val="105"/>
          <w:sz w:val="34"/>
        </w:rPr>
        <w:t>loạn,</w:t>
      </w:r>
      <w:r>
        <w:rPr>
          <w:color w:val="231F20"/>
          <w:spacing w:val="-23"/>
          <w:w w:val="105"/>
          <w:sz w:val="34"/>
        </w:rPr>
        <w:t xml:space="preserve"> </w:t>
      </w:r>
      <w:r>
        <w:rPr>
          <w:color w:val="231F20"/>
          <w:w w:val="105"/>
          <w:sz w:val="34"/>
        </w:rPr>
        <w:t>bèn</w:t>
      </w:r>
      <w:r>
        <w:rPr>
          <w:color w:val="231F20"/>
          <w:spacing w:val="-22"/>
          <w:w w:val="105"/>
          <w:sz w:val="34"/>
        </w:rPr>
        <w:t xml:space="preserve"> </w:t>
      </w:r>
      <w:r>
        <w:rPr>
          <w:color w:val="231F20"/>
          <w:w w:val="105"/>
          <w:sz w:val="34"/>
        </w:rPr>
        <w:t>vãng</w:t>
      </w:r>
      <w:r>
        <w:rPr>
          <w:color w:val="231F20"/>
          <w:spacing w:val="-22"/>
          <w:w w:val="105"/>
          <w:sz w:val="34"/>
        </w:rPr>
        <w:t xml:space="preserve"> </w:t>
      </w:r>
      <w:r>
        <w:rPr>
          <w:color w:val="231F20"/>
          <w:w w:val="105"/>
          <w:sz w:val="34"/>
        </w:rPr>
        <w:t>sinh</w:t>
      </w:r>
      <w:r>
        <w:rPr>
          <w:color w:val="231F20"/>
          <w:spacing w:val="-21"/>
          <w:w w:val="105"/>
          <w:sz w:val="34"/>
        </w:rPr>
        <w:t xml:space="preserve"> </w:t>
      </w:r>
      <w:r>
        <w:rPr>
          <w:color w:val="231F20"/>
          <w:w w:val="105"/>
          <w:sz w:val="34"/>
        </w:rPr>
        <w:t>ba</w:t>
      </w:r>
      <w:r>
        <w:rPr>
          <w:color w:val="231F20"/>
          <w:spacing w:val="-23"/>
          <w:w w:val="105"/>
          <w:sz w:val="34"/>
        </w:rPr>
        <w:t xml:space="preserve"> </w:t>
      </w:r>
      <w:r>
        <w:rPr>
          <w:color w:val="231F20"/>
          <w:w w:val="105"/>
          <w:sz w:val="34"/>
        </w:rPr>
        <w:t>cõi</w:t>
      </w:r>
      <w:r>
        <w:rPr>
          <w:color w:val="231F20"/>
          <w:spacing w:val="-22"/>
          <w:w w:val="105"/>
          <w:sz w:val="34"/>
        </w:rPr>
        <w:t xml:space="preserve"> </w:t>
      </w:r>
      <w:r>
        <w:rPr>
          <w:color w:val="231F20"/>
          <w:w w:val="105"/>
          <w:sz w:val="34"/>
        </w:rPr>
        <w:t>Tịnh độ trên. Đây thật là cảnh hạnh của Thánh hiền, không phải hạng</w:t>
      </w:r>
      <w:r>
        <w:rPr>
          <w:color w:val="231F20"/>
          <w:spacing w:val="-15"/>
          <w:w w:val="105"/>
          <w:sz w:val="34"/>
        </w:rPr>
        <w:t xml:space="preserve"> </w:t>
      </w:r>
      <w:r>
        <w:rPr>
          <w:color w:val="231F20"/>
          <w:w w:val="105"/>
          <w:sz w:val="34"/>
        </w:rPr>
        <w:t>phàm</w:t>
      </w:r>
      <w:r>
        <w:rPr>
          <w:color w:val="231F20"/>
          <w:spacing w:val="-15"/>
          <w:w w:val="105"/>
          <w:sz w:val="34"/>
        </w:rPr>
        <w:t xml:space="preserve"> </w:t>
      </w:r>
      <w:r>
        <w:rPr>
          <w:color w:val="231F20"/>
          <w:w w:val="105"/>
          <w:sz w:val="34"/>
        </w:rPr>
        <w:t>phu</w:t>
      </w:r>
      <w:r>
        <w:rPr>
          <w:color w:val="231F20"/>
          <w:spacing w:val="-15"/>
          <w:w w:val="105"/>
          <w:sz w:val="34"/>
        </w:rPr>
        <w:t xml:space="preserve"> </w:t>
      </w:r>
      <w:r>
        <w:rPr>
          <w:color w:val="231F20"/>
          <w:w w:val="105"/>
          <w:sz w:val="34"/>
        </w:rPr>
        <w:t>có</w:t>
      </w:r>
      <w:r>
        <w:rPr>
          <w:color w:val="231F20"/>
          <w:spacing w:val="-15"/>
          <w:w w:val="105"/>
          <w:sz w:val="34"/>
        </w:rPr>
        <w:t xml:space="preserve"> </w:t>
      </w:r>
      <w:r>
        <w:rPr>
          <w:color w:val="231F20"/>
          <w:w w:val="105"/>
          <w:sz w:val="34"/>
        </w:rPr>
        <w:t>thể</w:t>
      </w:r>
      <w:r>
        <w:rPr>
          <w:color w:val="231F20"/>
          <w:spacing w:val="-15"/>
          <w:w w:val="105"/>
          <w:sz w:val="34"/>
        </w:rPr>
        <w:t xml:space="preserve"> </w:t>
      </w:r>
      <w:r>
        <w:rPr>
          <w:color w:val="231F20"/>
          <w:w w:val="105"/>
          <w:sz w:val="34"/>
        </w:rPr>
        <w:t>thực</w:t>
      </w:r>
      <w:r>
        <w:rPr>
          <w:color w:val="231F20"/>
          <w:spacing w:val="-15"/>
          <w:w w:val="105"/>
          <w:sz w:val="34"/>
        </w:rPr>
        <w:t xml:space="preserve"> </w:t>
      </w:r>
      <w:r>
        <w:rPr>
          <w:color w:val="231F20"/>
          <w:w w:val="105"/>
          <w:sz w:val="34"/>
        </w:rPr>
        <w:t>hành).</w:t>
      </w:r>
      <w:r>
        <w:rPr>
          <w:color w:val="231F20"/>
          <w:spacing w:val="-15"/>
          <w:w w:val="105"/>
          <w:sz w:val="34"/>
        </w:rPr>
        <w:t xml:space="preserve"> </w:t>
      </w:r>
      <w:r>
        <w:rPr>
          <w:color w:val="231F20"/>
          <w:w w:val="105"/>
          <w:sz w:val="34"/>
        </w:rPr>
        <w:t>Phàm</w:t>
      </w:r>
      <w:r>
        <w:rPr>
          <w:color w:val="231F20"/>
          <w:spacing w:val="-15"/>
          <w:w w:val="105"/>
          <w:sz w:val="34"/>
        </w:rPr>
        <w:t xml:space="preserve"> </w:t>
      </w:r>
      <w:r>
        <w:rPr>
          <w:color w:val="231F20"/>
          <w:w w:val="105"/>
          <w:sz w:val="34"/>
        </w:rPr>
        <w:t>phu</w:t>
      </w:r>
      <w:r>
        <w:rPr>
          <w:color w:val="231F20"/>
          <w:spacing w:val="-15"/>
          <w:w w:val="105"/>
          <w:sz w:val="34"/>
        </w:rPr>
        <w:t xml:space="preserve"> </w:t>
      </w:r>
      <w:r>
        <w:rPr>
          <w:color w:val="231F20"/>
          <w:w w:val="105"/>
          <w:sz w:val="34"/>
        </w:rPr>
        <w:t>nghiệp</w:t>
      </w:r>
      <w:r>
        <w:rPr>
          <w:color w:val="231F20"/>
          <w:spacing w:val="-15"/>
          <w:w w:val="105"/>
          <w:sz w:val="34"/>
        </w:rPr>
        <w:t xml:space="preserve"> </w:t>
      </w:r>
      <w:r>
        <w:rPr>
          <w:color w:val="231F20"/>
          <w:w w:val="105"/>
          <w:sz w:val="34"/>
        </w:rPr>
        <w:t>chướng quá</w:t>
      </w:r>
      <w:r>
        <w:rPr>
          <w:color w:val="231F20"/>
          <w:spacing w:val="-13"/>
          <w:w w:val="105"/>
          <w:sz w:val="34"/>
        </w:rPr>
        <w:t xml:space="preserve"> </w:t>
      </w:r>
      <w:r>
        <w:rPr>
          <w:color w:val="231F20"/>
          <w:w w:val="105"/>
          <w:sz w:val="34"/>
        </w:rPr>
        <w:t>nặng,</w:t>
      </w:r>
      <w:r>
        <w:rPr>
          <w:color w:val="231F20"/>
          <w:spacing w:val="-13"/>
          <w:w w:val="105"/>
          <w:sz w:val="34"/>
        </w:rPr>
        <w:t xml:space="preserve"> </w:t>
      </w:r>
      <w:r>
        <w:rPr>
          <w:color w:val="231F20"/>
          <w:w w:val="105"/>
          <w:sz w:val="34"/>
        </w:rPr>
        <w:t>thời</w:t>
      </w:r>
      <w:r>
        <w:rPr>
          <w:color w:val="231F20"/>
          <w:spacing w:val="-13"/>
          <w:w w:val="105"/>
          <w:sz w:val="34"/>
        </w:rPr>
        <w:t xml:space="preserve"> </w:t>
      </w:r>
      <w:r>
        <w:rPr>
          <w:color w:val="231F20"/>
          <w:w w:val="105"/>
          <w:sz w:val="34"/>
        </w:rPr>
        <w:t>gian</w:t>
      </w:r>
      <w:r>
        <w:rPr>
          <w:color w:val="231F20"/>
          <w:spacing w:val="-13"/>
          <w:w w:val="105"/>
          <w:sz w:val="34"/>
        </w:rPr>
        <w:t xml:space="preserve"> </w:t>
      </w:r>
      <w:r>
        <w:rPr>
          <w:color w:val="231F20"/>
          <w:w w:val="105"/>
          <w:sz w:val="34"/>
        </w:rPr>
        <w:t>mê</w:t>
      </w:r>
      <w:r>
        <w:rPr>
          <w:color w:val="231F20"/>
          <w:spacing w:val="-13"/>
          <w:w w:val="105"/>
          <w:sz w:val="34"/>
        </w:rPr>
        <w:t xml:space="preserve"> </w:t>
      </w:r>
      <w:r>
        <w:rPr>
          <w:color w:val="231F20"/>
          <w:w w:val="105"/>
          <w:sz w:val="34"/>
        </w:rPr>
        <w:t>thất</w:t>
      </w:r>
      <w:r>
        <w:rPr>
          <w:color w:val="231F20"/>
          <w:spacing w:val="-13"/>
          <w:w w:val="105"/>
          <w:sz w:val="34"/>
        </w:rPr>
        <w:t xml:space="preserve"> </w:t>
      </w:r>
      <w:r>
        <w:rPr>
          <w:color w:val="231F20"/>
          <w:w w:val="105"/>
          <w:sz w:val="34"/>
        </w:rPr>
        <w:t>tự</w:t>
      </w:r>
      <w:r>
        <w:rPr>
          <w:color w:val="231F20"/>
          <w:spacing w:val="-13"/>
          <w:w w:val="105"/>
          <w:sz w:val="34"/>
        </w:rPr>
        <w:t xml:space="preserve"> </w:t>
      </w:r>
      <w:r>
        <w:rPr>
          <w:color w:val="231F20"/>
          <w:w w:val="105"/>
          <w:sz w:val="34"/>
        </w:rPr>
        <w:t>tính</w:t>
      </w:r>
      <w:r>
        <w:rPr>
          <w:color w:val="231F20"/>
          <w:spacing w:val="-13"/>
          <w:w w:val="105"/>
          <w:sz w:val="34"/>
        </w:rPr>
        <w:t xml:space="preserve"> </w:t>
      </w:r>
      <w:r>
        <w:rPr>
          <w:color w:val="231F20"/>
          <w:w w:val="105"/>
          <w:sz w:val="34"/>
        </w:rPr>
        <w:t>dài</w:t>
      </w:r>
      <w:r>
        <w:rPr>
          <w:color w:val="231F20"/>
          <w:spacing w:val="-13"/>
          <w:w w:val="105"/>
          <w:sz w:val="34"/>
        </w:rPr>
        <w:t xml:space="preserve"> </w:t>
      </w:r>
      <w:r>
        <w:rPr>
          <w:color w:val="231F20"/>
          <w:w w:val="105"/>
          <w:sz w:val="34"/>
        </w:rPr>
        <w:t>lâu;</w:t>
      </w:r>
      <w:r>
        <w:rPr>
          <w:color w:val="231F20"/>
          <w:spacing w:val="-14"/>
          <w:w w:val="105"/>
          <w:sz w:val="34"/>
        </w:rPr>
        <w:t xml:space="preserve"> </w:t>
      </w:r>
      <w:r>
        <w:rPr>
          <w:color w:val="231F20"/>
          <w:w w:val="105"/>
          <w:sz w:val="34"/>
        </w:rPr>
        <w:t>tập</w:t>
      </w:r>
      <w:r>
        <w:rPr>
          <w:color w:val="231F20"/>
          <w:spacing w:val="-13"/>
          <w:w w:val="105"/>
          <w:sz w:val="34"/>
        </w:rPr>
        <w:t xml:space="preserve"> </w:t>
      </w:r>
      <w:r>
        <w:rPr>
          <w:color w:val="231F20"/>
          <w:w w:val="105"/>
          <w:sz w:val="34"/>
        </w:rPr>
        <w:t>khí</w:t>
      </w:r>
      <w:r>
        <w:rPr>
          <w:color w:val="231F20"/>
          <w:spacing w:val="-13"/>
          <w:w w:val="105"/>
          <w:sz w:val="34"/>
        </w:rPr>
        <w:t xml:space="preserve"> </w:t>
      </w:r>
      <w:r>
        <w:rPr>
          <w:color w:val="231F20"/>
          <w:w w:val="105"/>
          <w:sz w:val="34"/>
        </w:rPr>
        <w:t>phiền</w:t>
      </w:r>
      <w:r>
        <w:rPr>
          <w:color w:val="231F20"/>
          <w:spacing w:val="-13"/>
          <w:w w:val="105"/>
          <w:sz w:val="34"/>
        </w:rPr>
        <w:t xml:space="preserve"> </w:t>
      </w:r>
      <w:r>
        <w:rPr>
          <w:color w:val="231F20"/>
          <w:w w:val="105"/>
          <w:sz w:val="34"/>
        </w:rPr>
        <w:t>não lại còn thêm tội nghiệt; quay đầu không dễ chút nào.</w:t>
      </w:r>
    </w:p>
    <w:p w14:paraId="6FAF3C71" w14:textId="77777777" w:rsidR="00941B9D" w:rsidRDefault="00545CF7">
      <w:pPr>
        <w:spacing w:before="137" w:line="307" w:lineRule="auto"/>
        <w:ind w:left="397" w:right="109" w:firstLine="515"/>
        <w:jc w:val="both"/>
        <w:rPr>
          <w:sz w:val="34"/>
        </w:rPr>
      </w:pPr>
      <w:r>
        <w:rPr>
          <w:color w:val="231F20"/>
          <w:w w:val="105"/>
          <w:sz w:val="34"/>
        </w:rPr>
        <w:t>Câu</w:t>
      </w:r>
      <w:r>
        <w:rPr>
          <w:color w:val="231F20"/>
          <w:spacing w:val="-23"/>
          <w:w w:val="105"/>
          <w:sz w:val="34"/>
        </w:rPr>
        <w:t xml:space="preserve"> </w:t>
      </w:r>
      <w:r>
        <w:rPr>
          <w:color w:val="231F20"/>
          <w:w w:val="105"/>
          <w:sz w:val="34"/>
        </w:rPr>
        <w:t>dưới</w:t>
      </w:r>
      <w:r>
        <w:rPr>
          <w:color w:val="231F20"/>
          <w:spacing w:val="-21"/>
          <w:w w:val="105"/>
          <w:sz w:val="34"/>
        </w:rPr>
        <w:t xml:space="preserve"> </w:t>
      </w:r>
      <w:r>
        <w:rPr>
          <w:color w:val="231F20"/>
          <w:w w:val="105"/>
          <w:sz w:val="34"/>
        </w:rPr>
        <w:t>đây</w:t>
      </w:r>
      <w:r>
        <w:rPr>
          <w:color w:val="231F20"/>
          <w:spacing w:val="-22"/>
          <w:w w:val="105"/>
          <w:sz w:val="34"/>
        </w:rPr>
        <w:t xml:space="preserve"> </w:t>
      </w:r>
      <w:r>
        <w:rPr>
          <w:color w:val="231F20"/>
          <w:w w:val="105"/>
          <w:sz w:val="34"/>
        </w:rPr>
        <w:t>là</w:t>
      </w:r>
      <w:r>
        <w:rPr>
          <w:color w:val="231F20"/>
          <w:spacing w:val="-22"/>
          <w:w w:val="105"/>
          <w:sz w:val="34"/>
        </w:rPr>
        <w:t xml:space="preserve"> </w:t>
      </w:r>
      <w:r>
        <w:rPr>
          <w:color w:val="231F20"/>
          <w:w w:val="105"/>
          <w:sz w:val="34"/>
        </w:rPr>
        <w:t>sự</w:t>
      </w:r>
      <w:r>
        <w:rPr>
          <w:color w:val="231F20"/>
          <w:spacing w:val="-22"/>
          <w:w w:val="105"/>
          <w:sz w:val="34"/>
        </w:rPr>
        <w:t xml:space="preserve"> </w:t>
      </w:r>
      <w:r>
        <w:rPr>
          <w:color w:val="231F20"/>
          <w:w w:val="105"/>
          <w:sz w:val="34"/>
        </w:rPr>
        <w:t>thật:</w:t>
      </w:r>
      <w:r>
        <w:rPr>
          <w:color w:val="231F20"/>
          <w:spacing w:val="-23"/>
          <w:w w:val="105"/>
          <w:sz w:val="34"/>
        </w:rPr>
        <w:t xml:space="preserve"> </w:t>
      </w:r>
      <w:r>
        <w:rPr>
          <w:i/>
          <w:color w:val="231F20"/>
          <w:w w:val="105"/>
          <w:sz w:val="34"/>
        </w:rPr>
        <w:t>“Nhược</w:t>
      </w:r>
      <w:r>
        <w:rPr>
          <w:i/>
          <w:color w:val="231F20"/>
          <w:spacing w:val="-21"/>
          <w:w w:val="105"/>
          <w:sz w:val="34"/>
        </w:rPr>
        <w:t xml:space="preserve"> </w:t>
      </w:r>
      <w:r>
        <w:rPr>
          <w:i/>
          <w:color w:val="231F20"/>
          <w:w w:val="105"/>
          <w:sz w:val="34"/>
        </w:rPr>
        <w:t>tất</w:t>
      </w:r>
      <w:r>
        <w:rPr>
          <w:i/>
          <w:color w:val="231F20"/>
          <w:spacing w:val="-22"/>
          <w:w w:val="105"/>
          <w:sz w:val="34"/>
        </w:rPr>
        <w:t xml:space="preserve"> </w:t>
      </w:r>
      <w:r>
        <w:rPr>
          <w:i/>
          <w:color w:val="231F20"/>
          <w:w w:val="105"/>
          <w:sz w:val="34"/>
        </w:rPr>
        <w:t>nhất</w:t>
      </w:r>
      <w:r>
        <w:rPr>
          <w:i/>
          <w:color w:val="231F20"/>
          <w:spacing w:val="-22"/>
          <w:w w:val="105"/>
          <w:sz w:val="34"/>
        </w:rPr>
        <w:t xml:space="preserve"> </w:t>
      </w:r>
      <w:r>
        <w:rPr>
          <w:i/>
          <w:color w:val="231F20"/>
          <w:w w:val="105"/>
          <w:sz w:val="34"/>
        </w:rPr>
        <w:t>tâm</w:t>
      </w:r>
      <w:r>
        <w:rPr>
          <w:i/>
          <w:color w:val="231F20"/>
          <w:spacing w:val="-22"/>
          <w:w w:val="105"/>
          <w:sz w:val="34"/>
        </w:rPr>
        <w:t xml:space="preserve"> </w:t>
      </w:r>
      <w:r>
        <w:rPr>
          <w:i/>
          <w:color w:val="231F20"/>
          <w:w w:val="105"/>
          <w:sz w:val="34"/>
        </w:rPr>
        <w:t>bất</w:t>
      </w:r>
      <w:r>
        <w:rPr>
          <w:i/>
          <w:color w:val="231F20"/>
          <w:spacing w:val="-22"/>
          <w:w w:val="105"/>
          <w:sz w:val="34"/>
        </w:rPr>
        <w:t xml:space="preserve"> </w:t>
      </w:r>
      <w:r>
        <w:rPr>
          <w:i/>
          <w:color w:val="231F20"/>
          <w:w w:val="105"/>
          <w:sz w:val="34"/>
        </w:rPr>
        <w:t>loạn</w:t>
      </w:r>
      <w:r>
        <w:rPr>
          <w:i/>
          <w:color w:val="231F20"/>
          <w:spacing w:val="-22"/>
          <w:w w:val="105"/>
          <w:sz w:val="34"/>
        </w:rPr>
        <w:t xml:space="preserve"> </w:t>
      </w:r>
      <w:r>
        <w:rPr>
          <w:i/>
          <w:color w:val="231F20"/>
          <w:w w:val="105"/>
          <w:sz w:val="34"/>
        </w:rPr>
        <w:t xml:space="preserve">thỉ </w:t>
      </w:r>
      <w:r>
        <w:rPr>
          <w:i/>
          <w:color w:val="231F20"/>
          <w:spacing w:val="-2"/>
          <w:w w:val="105"/>
          <w:sz w:val="34"/>
        </w:rPr>
        <w:t>năng</w:t>
      </w:r>
      <w:r>
        <w:rPr>
          <w:i/>
          <w:color w:val="231F20"/>
          <w:spacing w:val="-19"/>
          <w:w w:val="105"/>
          <w:sz w:val="34"/>
        </w:rPr>
        <w:t xml:space="preserve"> </w:t>
      </w:r>
      <w:r>
        <w:rPr>
          <w:i/>
          <w:color w:val="231F20"/>
          <w:spacing w:val="-2"/>
          <w:w w:val="105"/>
          <w:sz w:val="34"/>
        </w:rPr>
        <w:t>vãng</w:t>
      </w:r>
      <w:r>
        <w:rPr>
          <w:i/>
          <w:color w:val="231F20"/>
          <w:spacing w:val="-19"/>
          <w:w w:val="105"/>
          <w:sz w:val="34"/>
        </w:rPr>
        <w:t xml:space="preserve"> </w:t>
      </w:r>
      <w:r>
        <w:rPr>
          <w:i/>
          <w:color w:val="231F20"/>
          <w:spacing w:val="-2"/>
          <w:w w:val="105"/>
          <w:sz w:val="34"/>
        </w:rPr>
        <w:t>sinh</w:t>
      </w:r>
      <w:r>
        <w:rPr>
          <w:i/>
          <w:color w:val="231F20"/>
          <w:spacing w:val="-19"/>
          <w:w w:val="105"/>
          <w:sz w:val="34"/>
        </w:rPr>
        <w:t xml:space="preserve"> </w:t>
      </w:r>
      <w:r>
        <w:rPr>
          <w:i/>
          <w:color w:val="231F20"/>
          <w:spacing w:val="-2"/>
          <w:w w:val="105"/>
          <w:sz w:val="34"/>
        </w:rPr>
        <w:t>giả,</w:t>
      </w:r>
      <w:r>
        <w:rPr>
          <w:i/>
          <w:color w:val="231F20"/>
          <w:spacing w:val="-19"/>
          <w:w w:val="105"/>
          <w:sz w:val="34"/>
        </w:rPr>
        <w:t xml:space="preserve"> </w:t>
      </w:r>
      <w:r>
        <w:rPr>
          <w:i/>
          <w:color w:val="231F20"/>
          <w:spacing w:val="-2"/>
          <w:w w:val="105"/>
          <w:sz w:val="34"/>
        </w:rPr>
        <w:t>thức</w:t>
      </w:r>
      <w:r>
        <w:rPr>
          <w:i/>
          <w:color w:val="231F20"/>
          <w:spacing w:val="-19"/>
          <w:w w:val="105"/>
          <w:sz w:val="34"/>
        </w:rPr>
        <w:t xml:space="preserve"> </w:t>
      </w:r>
      <w:r>
        <w:rPr>
          <w:i/>
          <w:color w:val="231F20"/>
          <w:spacing w:val="-2"/>
          <w:w w:val="105"/>
          <w:sz w:val="34"/>
        </w:rPr>
        <w:t>vấn</w:t>
      </w:r>
      <w:r>
        <w:rPr>
          <w:i/>
          <w:color w:val="231F20"/>
          <w:spacing w:val="-19"/>
          <w:w w:val="105"/>
          <w:sz w:val="34"/>
        </w:rPr>
        <w:t xml:space="preserve"> </w:t>
      </w:r>
      <w:r>
        <w:rPr>
          <w:i/>
          <w:color w:val="231F20"/>
          <w:spacing w:val="-2"/>
          <w:w w:val="105"/>
          <w:sz w:val="34"/>
        </w:rPr>
        <w:t>khổ</w:t>
      </w:r>
      <w:r>
        <w:rPr>
          <w:i/>
          <w:color w:val="231F20"/>
          <w:spacing w:val="-19"/>
          <w:w w:val="105"/>
          <w:sz w:val="34"/>
        </w:rPr>
        <w:t xml:space="preserve"> </w:t>
      </w:r>
      <w:r>
        <w:rPr>
          <w:i/>
          <w:color w:val="231F20"/>
          <w:spacing w:val="-2"/>
          <w:w w:val="105"/>
          <w:sz w:val="34"/>
        </w:rPr>
        <w:t>hải</w:t>
      </w:r>
      <w:r>
        <w:rPr>
          <w:i/>
          <w:color w:val="231F20"/>
          <w:spacing w:val="-19"/>
          <w:w w:val="105"/>
          <w:sz w:val="34"/>
        </w:rPr>
        <w:t xml:space="preserve"> </w:t>
      </w:r>
      <w:r>
        <w:rPr>
          <w:i/>
          <w:color w:val="231F20"/>
          <w:spacing w:val="-2"/>
          <w:w w:val="105"/>
          <w:sz w:val="34"/>
        </w:rPr>
        <w:t>chúng</w:t>
      </w:r>
      <w:r>
        <w:rPr>
          <w:i/>
          <w:color w:val="231F20"/>
          <w:spacing w:val="-19"/>
          <w:w w:val="105"/>
          <w:sz w:val="34"/>
        </w:rPr>
        <w:t xml:space="preserve"> </w:t>
      </w:r>
      <w:r>
        <w:rPr>
          <w:i/>
          <w:color w:val="231F20"/>
          <w:spacing w:val="-2"/>
          <w:w w:val="105"/>
          <w:sz w:val="34"/>
        </w:rPr>
        <w:t>sinh</w:t>
      </w:r>
      <w:r>
        <w:rPr>
          <w:i/>
          <w:color w:val="231F20"/>
          <w:spacing w:val="-19"/>
          <w:w w:val="105"/>
          <w:sz w:val="34"/>
        </w:rPr>
        <w:t xml:space="preserve"> </w:t>
      </w:r>
      <w:r>
        <w:rPr>
          <w:i/>
          <w:color w:val="231F20"/>
          <w:spacing w:val="-2"/>
          <w:w w:val="105"/>
          <w:sz w:val="34"/>
        </w:rPr>
        <w:t>năng</w:t>
      </w:r>
      <w:r>
        <w:rPr>
          <w:i/>
          <w:color w:val="231F20"/>
          <w:spacing w:val="-19"/>
          <w:w w:val="105"/>
          <w:sz w:val="34"/>
        </w:rPr>
        <w:t xml:space="preserve"> </w:t>
      </w:r>
      <w:r>
        <w:rPr>
          <w:i/>
          <w:color w:val="231F20"/>
          <w:spacing w:val="-2"/>
          <w:w w:val="105"/>
          <w:sz w:val="34"/>
        </w:rPr>
        <w:t>hữu</w:t>
      </w:r>
      <w:r>
        <w:rPr>
          <w:i/>
          <w:color w:val="231F20"/>
          <w:spacing w:val="-19"/>
          <w:w w:val="105"/>
          <w:sz w:val="34"/>
        </w:rPr>
        <w:t xml:space="preserve"> </w:t>
      </w:r>
      <w:r>
        <w:rPr>
          <w:i/>
          <w:color w:val="231F20"/>
          <w:spacing w:val="-2"/>
          <w:w w:val="105"/>
          <w:sz w:val="34"/>
        </w:rPr>
        <w:t xml:space="preserve">kỷ </w:t>
      </w:r>
      <w:r>
        <w:rPr>
          <w:i/>
          <w:color w:val="231F20"/>
          <w:w w:val="105"/>
          <w:sz w:val="34"/>
        </w:rPr>
        <w:t xml:space="preserve">hứa đắc độ” </w:t>
      </w:r>
      <w:r>
        <w:rPr>
          <w:color w:val="231F20"/>
          <w:w w:val="105"/>
          <w:sz w:val="34"/>
        </w:rPr>
        <w:t>(Nếu nói nhất định phải nhất tâm không loạn mới có thể được vãng sinh, thì lục đạo chúng sinh chúng ta có được mấy người đắc độ?). Câu này là sự thật.</w:t>
      </w:r>
    </w:p>
    <w:p w14:paraId="30AEBC61"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3A7D9C7F" w14:textId="77777777" w:rsidR="00941B9D" w:rsidRDefault="00941B9D">
      <w:pPr>
        <w:pStyle w:val="BodyText"/>
        <w:spacing w:before="6"/>
        <w:ind w:firstLine="0"/>
        <w:jc w:val="left"/>
        <w:rPr>
          <w:sz w:val="22"/>
        </w:rPr>
      </w:pPr>
    </w:p>
    <w:p w14:paraId="7FE98402" w14:textId="77777777" w:rsidR="00941B9D" w:rsidRDefault="00545CF7">
      <w:pPr>
        <w:pStyle w:val="BodyText"/>
        <w:spacing w:before="106" w:line="302" w:lineRule="auto"/>
        <w:ind w:left="113" w:right="396"/>
      </w:pPr>
      <w:r>
        <w:rPr>
          <w:color w:val="231F20"/>
          <w:w w:val="105"/>
        </w:rPr>
        <w:t>Có được mấy người niệm đến nhất tâm không loạn? Có nghĩa</w:t>
      </w:r>
      <w:r>
        <w:rPr>
          <w:color w:val="231F20"/>
          <w:spacing w:val="-20"/>
          <w:w w:val="105"/>
        </w:rPr>
        <w:t xml:space="preserve"> </w:t>
      </w:r>
      <w:r>
        <w:rPr>
          <w:color w:val="231F20"/>
          <w:w w:val="105"/>
        </w:rPr>
        <w:t>là</w:t>
      </w:r>
      <w:r>
        <w:rPr>
          <w:color w:val="231F20"/>
          <w:spacing w:val="-20"/>
          <w:w w:val="105"/>
        </w:rPr>
        <w:t xml:space="preserve"> </w:t>
      </w:r>
      <w:r>
        <w:rPr>
          <w:color w:val="231F20"/>
          <w:w w:val="105"/>
        </w:rPr>
        <w:t>chỉ</w:t>
      </w:r>
      <w:r>
        <w:rPr>
          <w:color w:val="231F20"/>
          <w:spacing w:val="-20"/>
          <w:w w:val="105"/>
        </w:rPr>
        <w:t xml:space="preserve"> </w:t>
      </w:r>
      <w:r>
        <w:rPr>
          <w:color w:val="231F20"/>
          <w:w w:val="105"/>
        </w:rPr>
        <w:t>cần</w:t>
      </w:r>
      <w:r>
        <w:rPr>
          <w:color w:val="231F20"/>
          <w:spacing w:val="-20"/>
          <w:w w:val="105"/>
        </w:rPr>
        <w:t xml:space="preserve"> </w:t>
      </w:r>
      <w:r>
        <w:rPr>
          <w:color w:val="231F20"/>
          <w:w w:val="105"/>
        </w:rPr>
        <w:t>buông</w:t>
      </w:r>
      <w:r>
        <w:rPr>
          <w:color w:val="231F20"/>
          <w:spacing w:val="-20"/>
          <w:w w:val="105"/>
        </w:rPr>
        <w:t xml:space="preserve"> </w:t>
      </w:r>
      <w:r>
        <w:rPr>
          <w:color w:val="231F20"/>
          <w:w w:val="105"/>
        </w:rPr>
        <w:t>bỏ</w:t>
      </w:r>
      <w:r>
        <w:rPr>
          <w:color w:val="231F20"/>
          <w:spacing w:val="-20"/>
          <w:w w:val="105"/>
        </w:rPr>
        <w:t xml:space="preserve"> </w:t>
      </w:r>
      <w:r>
        <w:rPr>
          <w:color w:val="231F20"/>
          <w:w w:val="105"/>
        </w:rPr>
        <w:t>được</w:t>
      </w:r>
      <w:r>
        <w:rPr>
          <w:color w:val="231F20"/>
          <w:spacing w:val="-20"/>
          <w:w w:val="105"/>
        </w:rPr>
        <w:t xml:space="preserve"> </w:t>
      </w:r>
      <w:r>
        <w:rPr>
          <w:color w:val="231F20"/>
          <w:w w:val="105"/>
        </w:rPr>
        <w:t>Kiến</w:t>
      </w:r>
      <w:r>
        <w:rPr>
          <w:color w:val="231F20"/>
          <w:spacing w:val="-20"/>
          <w:w w:val="105"/>
        </w:rPr>
        <w:t xml:space="preserve"> </w:t>
      </w:r>
      <w:r>
        <w:rPr>
          <w:color w:val="231F20"/>
          <w:w w:val="105"/>
        </w:rPr>
        <w:t>Tư</w:t>
      </w:r>
      <w:r>
        <w:rPr>
          <w:color w:val="231F20"/>
          <w:spacing w:val="-20"/>
          <w:w w:val="105"/>
        </w:rPr>
        <w:t xml:space="preserve"> </w:t>
      </w:r>
      <w:r>
        <w:rPr>
          <w:color w:val="231F20"/>
          <w:w w:val="105"/>
        </w:rPr>
        <w:t>phiền</w:t>
      </w:r>
      <w:r>
        <w:rPr>
          <w:color w:val="231F20"/>
          <w:spacing w:val="-20"/>
          <w:w w:val="105"/>
        </w:rPr>
        <w:t xml:space="preserve"> </w:t>
      </w:r>
      <w:r>
        <w:rPr>
          <w:color w:val="231F20"/>
          <w:w w:val="105"/>
        </w:rPr>
        <w:t>não,</w:t>
      </w:r>
      <w:r>
        <w:rPr>
          <w:color w:val="231F20"/>
          <w:spacing w:val="-20"/>
          <w:w w:val="105"/>
        </w:rPr>
        <w:t xml:space="preserve"> </w:t>
      </w:r>
      <w:r>
        <w:rPr>
          <w:color w:val="231F20"/>
          <w:w w:val="105"/>
        </w:rPr>
        <w:t>đây</w:t>
      </w:r>
      <w:r>
        <w:rPr>
          <w:color w:val="231F20"/>
          <w:spacing w:val="-20"/>
          <w:w w:val="105"/>
        </w:rPr>
        <w:t xml:space="preserve"> </w:t>
      </w:r>
      <w:r>
        <w:rPr>
          <w:color w:val="231F20"/>
          <w:w w:val="105"/>
        </w:rPr>
        <w:t>là</w:t>
      </w:r>
      <w:r>
        <w:rPr>
          <w:color w:val="231F20"/>
          <w:spacing w:val="-20"/>
          <w:w w:val="105"/>
        </w:rPr>
        <w:t xml:space="preserve"> </w:t>
      </w:r>
      <w:r>
        <w:rPr>
          <w:color w:val="231F20"/>
          <w:w w:val="105"/>
        </w:rPr>
        <w:t>sự thật, rất khó.</w:t>
      </w:r>
    </w:p>
    <w:p w14:paraId="3C7A32B1" w14:textId="77777777" w:rsidR="00941B9D" w:rsidRDefault="00545CF7">
      <w:pPr>
        <w:pStyle w:val="BodyText"/>
        <w:spacing w:before="146" w:line="302" w:lineRule="auto"/>
        <w:ind w:left="113" w:right="392"/>
      </w:pPr>
      <w:r>
        <w:rPr>
          <w:color w:val="231F20"/>
          <w:w w:val="105"/>
        </w:rPr>
        <w:t>Đức</w:t>
      </w:r>
      <w:r>
        <w:rPr>
          <w:color w:val="231F20"/>
          <w:spacing w:val="-1"/>
          <w:w w:val="105"/>
        </w:rPr>
        <w:t xml:space="preserve"> </w:t>
      </w:r>
      <w:r>
        <w:rPr>
          <w:color w:val="231F20"/>
          <w:w w:val="105"/>
        </w:rPr>
        <w:t>Phật</w:t>
      </w:r>
      <w:r>
        <w:rPr>
          <w:color w:val="231F20"/>
          <w:spacing w:val="-1"/>
          <w:w w:val="105"/>
        </w:rPr>
        <w:t xml:space="preserve"> </w:t>
      </w:r>
      <w:r>
        <w:rPr>
          <w:color w:val="231F20"/>
          <w:w w:val="105"/>
        </w:rPr>
        <w:t>dạy</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nỗ</w:t>
      </w:r>
      <w:r>
        <w:rPr>
          <w:color w:val="231F20"/>
          <w:spacing w:val="-1"/>
          <w:w w:val="105"/>
        </w:rPr>
        <w:t xml:space="preserve"> </w:t>
      </w:r>
      <w:r>
        <w:rPr>
          <w:color w:val="231F20"/>
          <w:w w:val="105"/>
        </w:rPr>
        <w:t>lực</w:t>
      </w:r>
      <w:r>
        <w:rPr>
          <w:color w:val="231F20"/>
          <w:spacing w:val="-1"/>
          <w:w w:val="105"/>
        </w:rPr>
        <w:t xml:space="preserve"> </w:t>
      </w:r>
      <w:r>
        <w:rPr>
          <w:color w:val="231F20"/>
          <w:w w:val="105"/>
        </w:rPr>
        <w:t>dùng</w:t>
      </w:r>
      <w:r>
        <w:rPr>
          <w:color w:val="231F20"/>
          <w:spacing w:val="-1"/>
          <w:w w:val="105"/>
        </w:rPr>
        <w:t xml:space="preserve"> </w:t>
      </w:r>
      <w:r>
        <w:rPr>
          <w:color w:val="231F20"/>
          <w:w w:val="105"/>
        </w:rPr>
        <w:t>danh</w:t>
      </w:r>
      <w:r>
        <w:rPr>
          <w:color w:val="231F20"/>
          <w:spacing w:val="-1"/>
          <w:w w:val="105"/>
        </w:rPr>
        <w:t xml:space="preserve"> </w:t>
      </w:r>
      <w:r>
        <w:rPr>
          <w:color w:val="231F20"/>
          <w:w w:val="105"/>
        </w:rPr>
        <w:t>hiệu</w:t>
      </w:r>
      <w:r>
        <w:rPr>
          <w:color w:val="231F20"/>
          <w:spacing w:val="-1"/>
          <w:w w:val="105"/>
        </w:rPr>
        <w:t xml:space="preserve"> </w:t>
      </w:r>
      <w:r>
        <w:rPr>
          <w:color w:val="231F20"/>
          <w:w w:val="105"/>
        </w:rPr>
        <w:t>Phật</w:t>
      </w:r>
      <w:r>
        <w:rPr>
          <w:color w:val="231F20"/>
          <w:spacing w:val="-1"/>
          <w:w w:val="105"/>
        </w:rPr>
        <w:t xml:space="preserve"> </w:t>
      </w:r>
      <w:r>
        <w:rPr>
          <w:color w:val="231F20"/>
          <w:w w:val="105"/>
        </w:rPr>
        <w:t>này, dùng bộ kinh này. Nghĩa là gì? Sau khi đọc nhuần nhuyễn là nhớ Phật, thường nghĩ đến tâm Phật, nguyện của Phật, đức của Phật, hạnh của Phật, gọi là nhớ Phật, danh hiệu là niệm Phật.</w:t>
      </w:r>
    </w:p>
    <w:p w14:paraId="36F794C8" w14:textId="77777777" w:rsidR="00941B9D" w:rsidRDefault="00545CF7">
      <w:pPr>
        <w:pStyle w:val="BodyText"/>
        <w:spacing w:before="147" w:line="302" w:lineRule="auto"/>
        <w:ind w:left="113" w:right="395"/>
      </w:pPr>
      <w:r>
        <w:rPr>
          <w:color w:val="231F20"/>
          <w:w w:val="105"/>
        </w:rPr>
        <w:t>Đại Thế Chí Bồ tát dạy chúng ta, nhớ Phật niệm P</w:t>
      </w:r>
      <w:r>
        <w:rPr>
          <w:color w:val="231F20"/>
          <w:w w:val="105"/>
        </w:rPr>
        <w:t>hật; hiện</w:t>
      </w:r>
      <w:r>
        <w:rPr>
          <w:color w:val="231F20"/>
          <w:spacing w:val="-10"/>
          <w:w w:val="105"/>
        </w:rPr>
        <w:t xml:space="preserve"> </w:t>
      </w:r>
      <w:r>
        <w:rPr>
          <w:color w:val="231F20"/>
          <w:w w:val="105"/>
        </w:rPr>
        <w:t>tại,</w:t>
      </w:r>
      <w:r>
        <w:rPr>
          <w:color w:val="231F20"/>
          <w:spacing w:val="-10"/>
          <w:w w:val="105"/>
        </w:rPr>
        <w:t xml:space="preserve"> </w:t>
      </w:r>
      <w:r>
        <w:rPr>
          <w:color w:val="231F20"/>
          <w:w w:val="105"/>
        </w:rPr>
        <w:t>tương</w:t>
      </w:r>
      <w:r>
        <w:rPr>
          <w:color w:val="231F20"/>
          <w:spacing w:val="-10"/>
          <w:w w:val="105"/>
        </w:rPr>
        <w:t xml:space="preserve"> </w:t>
      </w:r>
      <w:r>
        <w:rPr>
          <w:color w:val="231F20"/>
          <w:w w:val="105"/>
        </w:rPr>
        <w:t>lai</w:t>
      </w:r>
      <w:r>
        <w:rPr>
          <w:color w:val="231F20"/>
          <w:spacing w:val="-10"/>
          <w:w w:val="105"/>
        </w:rPr>
        <w:t xml:space="preserve"> </w:t>
      </w:r>
      <w:r>
        <w:rPr>
          <w:color w:val="231F20"/>
          <w:w w:val="105"/>
        </w:rPr>
        <w:t>nhất</w:t>
      </w:r>
      <w:r>
        <w:rPr>
          <w:color w:val="231F20"/>
          <w:spacing w:val="-10"/>
          <w:w w:val="105"/>
        </w:rPr>
        <w:t xml:space="preserve"> </w:t>
      </w:r>
      <w:r>
        <w:rPr>
          <w:color w:val="231F20"/>
          <w:w w:val="105"/>
        </w:rPr>
        <w:t>định</w:t>
      </w:r>
      <w:r>
        <w:rPr>
          <w:color w:val="231F20"/>
          <w:spacing w:val="-10"/>
          <w:w w:val="105"/>
        </w:rPr>
        <w:t xml:space="preserve"> </w:t>
      </w:r>
      <w:r>
        <w:rPr>
          <w:color w:val="231F20"/>
          <w:w w:val="105"/>
        </w:rPr>
        <w:t>gặp</w:t>
      </w:r>
      <w:r>
        <w:rPr>
          <w:color w:val="231F20"/>
          <w:spacing w:val="-10"/>
          <w:w w:val="105"/>
        </w:rPr>
        <w:t xml:space="preserve"> </w:t>
      </w:r>
      <w:r>
        <w:rPr>
          <w:color w:val="231F20"/>
          <w:w w:val="105"/>
        </w:rPr>
        <w:t>Phật.</w:t>
      </w:r>
      <w:r>
        <w:rPr>
          <w:color w:val="231F20"/>
          <w:spacing w:val="-10"/>
          <w:w w:val="105"/>
        </w:rPr>
        <w:t xml:space="preserve"> </w:t>
      </w:r>
      <w:r>
        <w:rPr>
          <w:color w:val="231F20"/>
          <w:w w:val="105"/>
        </w:rPr>
        <w:t>Nếu</w:t>
      </w:r>
      <w:r>
        <w:rPr>
          <w:color w:val="231F20"/>
          <w:spacing w:val="-10"/>
          <w:w w:val="105"/>
        </w:rPr>
        <w:t xml:space="preserve"> </w:t>
      </w:r>
      <w:r>
        <w:rPr>
          <w:color w:val="231F20"/>
          <w:w w:val="105"/>
        </w:rPr>
        <w:t>như</w:t>
      </w:r>
      <w:r>
        <w:rPr>
          <w:color w:val="231F20"/>
          <w:spacing w:val="-10"/>
          <w:w w:val="105"/>
        </w:rPr>
        <w:t xml:space="preserve"> </w:t>
      </w:r>
      <w:r>
        <w:rPr>
          <w:color w:val="231F20"/>
          <w:w w:val="105"/>
        </w:rPr>
        <w:t>không</w:t>
      </w:r>
      <w:r>
        <w:rPr>
          <w:color w:val="231F20"/>
          <w:spacing w:val="-10"/>
          <w:w w:val="105"/>
        </w:rPr>
        <w:t xml:space="preserve"> </w:t>
      </w:r>
      <w:r>
        <w:rPr>
          <w:color w:val="231F20"/>
          <w:w w:val="105"/>
        </w:rPr>
        <w:t xml:space="preserve">thông </w:t>
      </w:r>
      <w:r>
        <w:rPr>
          <w:color w:val="231F20"/>
          <w:spacing w:val="-2"/>
          <w:w w:val="105"/>
        </w:rPr>
        <w:t>thuộc</w:t>
      </w:r>
      <w:r>
        <w:rPr>
          <w:color w:val="231F20"/>
          <w:spacing w:val="-18"/>
          <w:w w:val="105"/>
        </w:rPr>
        <w:t xml:space="preserve"> </w:t>
      </w:r>
      <w:r>
        <w:rPr>
          <w:color w:val="231F20"/>
          <w:spacing w:val="-2"/>
          <w:w w:val="105"/>
        </w:rPr>
        <w:t>kinh,</w:t>
      </w:r>
      <w:r>
        <w:rPr>
          <w:color w:val="231F20"/>
          <w:spacing w:val="-18"/>
          <w:w w:val="105"/>
        </w:rPr>
        <w:t xml:space="preserve"> </w:t>
      </w:r>
      <w:r>
        <w:rPr>
          <w:color w:val="231F20"/>
          <w:spacing w:val="-2"/>
          <w:w w:val="105"/>
        </w:rPr>
        <w:t>thì</w:t>
      </w:r>
      <w:r>
        <w:rPr>
          <w:color w:val="231F20"/>
          <w:spacing w:val="-18"/>
          <w:w w:val="105"/>
        </w:rPr>
        <w:t xml:space="preserve"> </w:t>
      </w:r>
      <w:r>
        <w:rPr>
          <w:color w:val="231F20"/>
          <w:spacing w:val="-2"/>
          <w:w w:val="105"/>
        </w:rPr>
        <w:t>cảnh</w:t>
      </w:r>
      <w:r>
        <w:rPr>
          <w:color w:val="231F20"/>
          <w:spacing w:val="-18"/>
          <w:w w:val="105"/>
        </w:rPr>
        <w:t xml:space="preserve"> </w:t>
      </w:r>
      <w:r>
        <w:rPr>
          <w:color w:val="231F20"/>
          <w:spacing w:val="-2"/>
          <w:w w:val="105"/>
        </w:rPr>
        <w:t>giới</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 xml:space="preserve">nhớ </w:t>
      </w:r>
      <w:r>
        <w:rPr>
          <w:color w:val="231F20"/>
          <w:w w:val="105"/>
        </w:rPr>
        <w:t>ra</w:t>
      </w:r>
      <w:r>
        <w:rPr>
          <w:color w:val="231F20"/>
          <w:spacing w:val="2"/>
          <w:w w:val="105"/>
        </w:rPr>
        <w:t xml:space="preserve"> </w:t>
      </w:r>
      <w:r>
        <w:rPr>
          <w:color w:val="231F20"/>
          <w:w w:val="105"/>
        </w:rPr>
        <w:t>được,</w:t>
      </w:r>
      <w:r>
        <w:rPr>
          <w:color w:val="231F20"/>
          <w:spacing w:val="2"/>
          <w:w w:val="105"/>
        </w:rPr>
        <w:t xml:space="preserve"> </w:t>
      </w:r>
      <w:r>
        <w:rPr>
          <w:color w:val="231F20"/>
          <w:w w:val="105"/>
        </w:rPr>
        <w:t>thế</w:t>
      </w:r>
      <w:r>
        <w:rPr>
          <w:color w:val="231F20"/>
          <w:spacing w:val="2"/>
          <w:w w:val="105"/>
        </w:rPr>
        <w:t xml:space="preserve"> </w:t>
      </w:r>
      <w:r>
        <w:rPr>
          <w:color w:val="231F20"/>
          <w:w w:val="105"/>
        </w:rPr>
        <w:t>nên</w:t>
      </w:r>
      <w:r>
        <w:rPr>
          <w:color w:val="231F20"/>
          <w:spacing w:val="2"/>
          <w:w w:val="105"/>
        </w:rPr>
        <w:t xml:space="preserve"> </w:t>
      </w:r>
      <w:r>
        <w:rPr>
          <w:color w:val="231F20"/>
          <w:w w:val="105"/>
        </w:rPr>
        <w:t>hoàn</w:t>
      </w:r>
      <w:r>
        <w:rPr>
          <w:color w:val="231F20"/>
          <w:spacing w:val="2"/>
          <w:w w:val="105"/>
        </w:rPr>
        <w:t xml:space="preserve"> </w:t>
      </w:r>
      <w:r>
        <w:rPr>
          <w:color w:val="231F20"/>
          <w:w w:val="105"/>
        </w:rPr>
        <w:t>toàn</w:t>
      </w:r>
      <w:r>
        <w:rPr>
          <w:color w:val="231F20"/>
          <w:spacing w:val="2"/>
          <w:w w:val="105"/>
        </w:rPr>
        <w:t xml:space="preserve"> </w:t>
      </w:r>
      <w:r>
        <w:rPr>
          <w:color w:val="231F20"/>
          <w:w w:val="105"/>
        </w:rPr>
        <w:t>nương</w:t>
      </w:r>
      <w:r>
        <w:rPr>
          <w:color w:val="231F20"/>
          <w:spacing w:val="2"/>
          <w:w w:val="105"/>
        </w:rPr>
        <w:t xml:space="preserve"> </w:t>
      </w:r>
      <w:r>
        <w:rPr>
          <w:color w:val="231F20"/>
          <w:w w:val="105"/>
        </w:rPr>
        <w:t>vào</w:t>
      </w:r>
      <w:r>
        <w:rPr>
          <w:color w:val="231F20"/>
          <w:spacing w:val="2"/>
          <w:w w:val="105"/>
        </w:rPr>
        <w:t xml:space="preserve"> </w:t>
      </w:r>
      <w:r>
        <w:rPr>
          <w:color w:val="231F20"/>
          <w:w w:val="105"/>
        </w:rPr>
        <w:t>công</w:t>
      </w:r>
      <w:r>
        <w:rPr>
          <w:color w:val="231F20"/>
          <w:spacing w:val="2"/>
          <w:w w:val="105"/>
        </w:rPr>
        <w:t xml:space="preserve"> </w:t>
      </w:r>
      <w:r>
        <w:rPr>
          <w:color w:val="231F20"/>
          <w:w w:val="105"/>
        </w:rPr>
        <w:t>phu</w:t>
      </w:r>
      <w:r>
        <w:rPr>
          <w:color w:val="231F20"/>
          <w:spacing w:val="2"/>
          <w:w w:val="105"/>
        </w:rPr>
        <w:t xml:space="preserve"> </w:t>
      </w:r>
      <w:r>
        <w:rPr>
          <w:color w:val="231F20"/>
          <w:w w:val="105"/>
        </w:rPr>
        <w:t>niệm</w:t>
      </w:r>
      <w:r>
        <w:rPr>
          <w:color w:val="231F20"/>
          <w:spacing w:val="2"/>
          <w:w w:val="105"/>
        </w:rPr>
        <w:t xml:space="preserve"> </w:t>
      </w:r>
      <w:r>
        <w:rPr>
          <w:color w:val="231F20"/>
          <w:spacing w:val="-2"/>
          <w:w w:val="105"/>
        </w:rPr>
        <w:t>Phật.</w:t>
      </w:r>
    </w:p>
    <w:p w14:paraId="53138663" w14:textId="77777777" w:rsidR="00941B9D" w:rsidRDefault="00545CF7">
      <w:pPr>
        <w:pStyle w:val="BodyText"/>
        <w:spacing w:before="147" w:line="302" w:lineRule="auto"/>
        <w:ind w:left="113" w:right="395"/>
      </w:pPr>
      <w:r>
        <w:rPr>
          <w:color w:val="231F20"/>
          <w:w w:val="105"/>
        </w:rPr>
        <w:t>Niệm Phật gián đoạn thì vọng tưởng hiện tiền. Chúng ta ở</w:t>
      </w:r>
      <w:r>
        <w:rPr>
          <w:color w:val="231F20"/>
          <w:spacing w:val="-3"/>
          <w:w w:val="105"/>
        </w:rPr>
        <w:t xml:space="preserve"> </w:t>
      </w:r>
      <w:r>
        <w:rPr>
          <w:color w:val="231F20"/>
          <w:w w:val="105"/>
        </w:rPr>
        <w:t>những</w:t>
      </w:r>
      <w:r>
        <w:rPr>
          <w:color w:val="231F20"/>
          <w:spacing w:val="-3"/>
          <w:w w:val="105"/>
        </w:rPr>
        <w:t xml:space="preserve"> </w:t>
      </w:r>
      <w:r>
        <w:rPr>
          <w:color w:val="231F20"/>
          <w:w w:val="105"/>
        </w:rPr>
        <w:t>nơi</w:t>
      </w:r>
      <w:r>
        <w:rPr>
          <w:color w:val="231F20"/>
          <w:spacing w:val="-3"/>
          <w:w w:val="105"/>
        </w:rPr>
        <w:t xml:space="preserve"> </w:t>
      </w:r>
      <w:r>
        <w:rPr>
          <w:color w:val="231F20"/>
          <w:w w:val="105"/>
        </w:rPr>
        <w:t>này</w:t>
      </w:r>
      <w:r>
        <w:rPr>
          <w:color w:val="231F20"/>
          <w:spacing w:val="-3"/>
          <w:w w:val="105"/>
        </w:rPr>
        <w:t xml:space="preserve"> </w:t>
      </w:r>
      <w:r>
        <w:rPr>
          <w:color w:val="231F20"/>
          <w:w w:val="105"/>
        </w:rPr>
        <w:t>phải</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3"/>
          <w:w w:val="105"/>
        </w:rPr>
        <w:t xml:space="preserve"> </w:t>
      </w:r>
      <w:r>
        <w:rPr>
          <w:color w:val="231F20"/>
          <w:w w:val="105"/>
        </w:rPr>
        <w:t>phản</w:t>
      </w:r>
      <w:r>
        <w:rPr>
          <w:color w:val="231F20"/>
          <w:spacing w:val="-3"/>
          <w:w w:val="105"/>
        </w:rPr>
        <w:t xml:space="preserve"> </w:t>
      </w:r>
      <w:r>
        <w:rPr>
          <w:color w:val="231F20"/>
          <w:w w:val="105"/>
        </w:rPr>
        <w:t>tỉnh,</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3"/>
          <w:w w:val="105"/>
        </w:rPr>
        <w:t xml:space="preserve"> </w:t>
      </w:r>
      <w:r>
        <w:rPr>
          <w:color w:val="231F20"/>
          <w:w w:val="105"/>
        </w:rPr>
        <w:t>soát</w:t>
      </w:r>
      <w:r>
        <w:rPr>
          <w:color w:val="231F20"/>
          <w:spacing w:val="-3"/>
          <w:w w:val="105"/>
        </w:rPr>
        <w:t xml:space="preserve"> </w:t>
      </w:r>
      <w:r>
        <w:rPr>
          <w:color w:val="231F20"/>
          <w:w w:val="105"/>
        </w:rPr>
        <w:t>lại,</w:t>
      </w:r>
      <w:r>
        <w:rPr>
          <w:color w:val="231F20"/>
          <w:spacing w:val="-3"/>
          <w:w w:val="105"/>
        </w:rPr>
        <w:t xml:space="preserve"> </w:t>
      </w:r>
      <w:r>
        <w:rPr>
          <w:color w:val="231F20"/>
          <w:w w:val="105"/>
        </w:rPr>
        <w:t xml:space="preserve">một </w:t>
      </w:r>
      <w:r>
        <w:rPr>
          <w:color w:val="231F20"/>
          <w:w w:val="110"/>
        </w:rPr>
        <w:t>ngày</w:t>
      </w:r>
      <w:r>
        <w:rPr>
          <w:color w:val="231F20"/>
          <w:spacing w:val="-5"/>
          <w:w w:val="110"/>
        </w:rPr>
        <w:t xml:space="preserve"> </w:t>
      </w:r>
      <w:r>
        <w:rPr>
          <w:color w:val="231F20"/>
          <w:w w:val="110"/>
        </w:rPr>
        <w:t>từ</w:t>
      </w:r>
      <w:r>
        <w:rPr>
          <w:color w:val="231F20"/>
          <w:spacing w:val="-5"/>
          <w:w w:val="110"/>
        </w:rPr>
        <w:t xml:space="preserve"> </w:t>
      </w:r>
      <w:r>
        <w:rPr>
          <w:color w:val="231F20"/>
          <w:w w:val="110"/>
        </w:rPr>
        <w:t>sáng</w:t>
      </w:r>
      <w:r>
        <w:rPr>
          <w:color w:val="231F20"/>
          <w:spacing w:val="-4"/>
          <w:w w:val="110"/>
        </w:rPr>
        <w:t xml:space="preserve"> </w:t>
      </w:r>
      <w:r>
        <w:rPr>
          <w:color w:val="231F20"/>
          <w:w w:val="110"/>
        </w:rPr>
        <w:t>đến</w:t>
      </w:r>
      <w:r>
        <w:rPr>
          <w:color w:val="231F20"/>
          <w:spacing w:val="-5"/>
          <w:w w:val="110"/>
        </w:rPr>
        <w:t xml:space="preserve"> </w:t>
      </w:r>
      <w:r>
        <w:rPr>
          <w:color w:val="231F20"/>
          <w:w w:val="110"/>
        </w:rPr>
        <w:t>tối</w:t>
      </w:r>
      <w:r>
        <w:rPr>
          <w:color w:val="231F20"/>
          <w:spacing w:val="-5"/>
          <w:w w:val="110"/>
        </w:rPr>
        <w:t xml:space="preserve"> </w:t>
      </w:r>
      <w:r>
        <w:rPr>
          <w:color w:val="231F20"/>
          <w:w w:val="110"/>
        </w:rPr>
        <w:t>suốt</w:t>
      </w:r>
      <w:r>
        <w:rPr>
          <w:color w:val="231F20"/>
          <w:spacing w:val="-5"/>
          <w:w w:val="110"/>
        </w:rPr>
        <w:t xml:space="preserve"> </w:t>
      </w:r>
      <w:r>
        <w:rPr>
          <w:color w:val="231F20"/>
          <w:w w:val="110"/>
        </w:rPr>
        <w:t>hai</w:t>
      </w:r>
      <w:r>
        <w:rPr>
          <w:color w:val="231F20"/>
          <w:spacing w:val="-4"/>
          <w:w w:val="110"/>
        </w:rPr>
        <w:t xml:space="preserve"> </w:t>
      </w:r>
      <w:r>
        <w:rPr>
          <w:color w:val="231F20"/>
          <w:w w:val="110"/>
        </w:rPr>
        <w:t>mươi</w:t>
      </w:r>
      <w:r>
        <w:rPr>
          <w:color w:val="231F20"/>
          <w:spacing w:val="-5"/>
          <w:w w:val="110"/>
        </w:rPr>
        <w:t xml:space="preserve"> </w:t>
      </w:r>
      <w:r>
        <w:rPr>
          <w:color w:val="231F20"/>
          <w:w w:val="110"/>
        </w:rPr>
        <w:t>bốn</w:t>
      </w:r>
      <w:r>
        <w:rPr>
          <w:color w:val="231F20"/>
          <w:spacing w:val="-5"/>
          <w:w w:val="110"/>
        </w:rPr>
        <w:t xml:space="preserve"> </w:t>
      </w:r>
      <w:r>
        <w:rPr>
          <w:color w:val="231F20"/>
          <w:w w:val="110"/>
        </w:rPr>
        <w:t>giờ,</w:t>
      </w:r>
      <w:r>
        <w:rPr>
          <w:color w:val="231F20"/>
          <w:spacing w:val="-5"/>
          <w:w w:val="110"/>
        </w:rPr>
        <w:t xml:space="preserve"> </w:t>
      </w:r>
      <w:r>
        <w:rPr>
          <w:color w:val="231F20"/>
          <w:w w:val="110"/>
        </w:rPr>
        <w:t>có</w:t>
      </w:r>
      <w:r>
        <w:rPr>
          <w:color w:val="231F20"/>
          <w:spacing w:val="-5"/>
          <w:w w:val="110"/>
        </w:rPr>
        <w:t xml:space="preserve"> </w:t>
      </w:r>
      <w:r>
        <w:rPr>
          <w:color w:val="231F20"/>
          <w:w w:val="110"/>
        </w:rPr>
        <w:t>bao</w:t>
      </w:r>
      <w:r>
        <w:rPr>
          <w:color w:val="231F20"/>
          <w:spacing w:val="-5"/>
          <w:w w:val="110"/>
        </w:rPr>
        <w:t xml:space="preserve"> </w:t>
      </w:r>
      <w:r>
        <w:rPr>
          <w:color w:val="231F20"/>
          <w:w w:val="110"/>
        </w:rPr>
        <w:t xml:space="preserve">nhiêu </w:t>
      </w:r>
      <w:r>
        <w:rPr>
          <w:color w:val="231F20"/>
          <w:w w:val="105"/>
        </w:rPr>
        <w:t>thời</w:t>
      </w:r>
      <w:r>
        <w:rPr>
          <w:color w:val="231F20"/>
          <w:spacing w:val="-10"/>
          <w:w w:val="105"/>
        </w:rPr>
        <w:t xml:space="preserve"> </w:t>
      </w:r>
      <w:r>
        <w:rPr>
          <w:color w:val="231F20"/>
          <w:w w:val="105"/>
        </w:rPr>
        <w:t>gian</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niệm</w:t>
      </w:r>
      <w:r>
        <w:rPr>
          <w:color w:val="231F20"/>
          <w:spacing w:val="-10"/>
          <w:w w:val="105"/>
        </w:rPr>
        <w:t xml:space="preserve"> </w:t>
      </w:r>
      <w:r>
        <w:rPr>
          <w:color w:val="231F20"/>
          <w:w w:val="105"/>
        </w:rPr>
        <w:t>Phật?</w:t>
      </w:r>
      <w:r>
        <w:rPr>
          <w:color w:val="231F20"/>
          <w:spacing w:val="-10"/>
          <w:w w:val="105"/>
        </w:rPr>
        <w:t xml:space="preserve"> </w:t>
      </w:r>
      <w:r>
        <w:rPr>
          <w:color w:val="231F20"/>
          <w:w w:val="105"/>
        </w:rPr>
        <w:t>Có</w:t>
      </w:r>
      <w:r>
        <w:rPr>
          <w:color w:val="231F20"/>
          <w:spacing w:val="-10"/>
          <w:w w:val="105"/>
        </w:rPr>
        <w:t xml:space="preserve"> </w:t>
      </w:r>
      <w:r>
        <w:rPr>
          <w:color w:val="231F20"/>
          <w:w w:val="105"/>
        </w:rPr>
        <w:t>bao</w:t>
      </w:r>
      <w:r>
        <w:rPr>
          <w:color w:val="231F20"/>
          <w:spacing w:val="-10"/>
          <w:w w:val="105"/>
        </w:rPr>
        <w:t xml:space="preserve"> </w:t>
      </w:r>
      <w:r>
        <w:rPr>
          <w:color w:val="231F20"/>
          <w:w w:val="105"/>
        </w:rPr>
        <w:t>nhiêu</w:t>
      </w:r>
      <w:r>
        <w:rPr>
          <w:color w:val="231F20"/>
          <w:spacing w:val="-10"/>
          <w:w w:val="105"/>
        </w:rPr>
        <w:t xml:space="preserve"> </w:t>
      </w:r>
      <w:r>
        <w:rPr>
          <w:color w:val="231F20"/>
          <w:w w:val="105"/>
        </w:rPr>
        <w:t>thời</w:t>
      </w:r>
      <w:r>
        <w:rPr>
          <w:color w:val="231F20"/>
          <w:spacing w:val="-10"/>
          <w:w w:val="105"/>
        </w:rPr>
        <w:t xml:space="preserve"> </w:t>
      </w:r>
      <w:r>
        <w:rPr>
          <w:color w:val="231F20"/>
          <w:w w:val="105"/>
        </w:rPr>
        <w:t>gian</w:t>
      </w:r>
      <w:r>
        <w:rPr>
          <w:color w:val="231F20"/>
          <w:spacing w:val="-10"/>
          <w:w w:val="105"/>
        </w:rPr>
        <w:t xml:space="preserve"> </w:t>
      </w:r>
      <w:r>
        <w:rPr>
          <w:color w:val="231F20"/>
          <w:w w:val="105"/>
        </w:rPr>
        <w:t xml:space="preserve">chúng </w:t>
      </w:r>
      <w:r>
        <w:rPr>
          <w:color w:val="231F20"/>
          <w:w w:val="110"/>
        </w:rPr>
        <w:t>ta</w:t>
      </w:r>
      <w:r>
        <w:rPr>
          <w:color w:val="231F20"/>
          <w:spacing w:val="-21"/>
          <w:w w:val="110"/>
        </w:rPr>
        <w:t xml:space="preserve"> </w:t>
      </w:r>
      <w:r>
        <w:rPr>
          <w:color w:val="231F20"/>
          <w:w w:val="110"/>
        </w:rPr>
        <w:t>khởi</w:t>
      </w:r>
      <w:r>
        <w:rPr>
          <w:color w:val="231F20"/>
          <w:spacing w:val="-21"/>
          <w:w w:val="110"/>
        </w:rPr>
        <w:t xml:space="preserve"> </w:t>
      </w:r>
      <w:r>
        <w:rPr>
          <w:color w:val="231F20"/>
          <w:w w:val="110"/>
        </w:rPr>
        <w:t>vọng</w:t>
      </w:r>
      <w:r>
        <w:rPr>
          <w:color w:val="231F20"/>
          <w:spacing w:val="-21"/>
          <w:w w:val="110"/>
        </w:rPr>
        <w:t xml:space="preserve"> </w:t>
      </w:r>
      <w:r>
        <w:rPr>
          <w:color w:val="231F20"/>
          <w:w w:val="110"/>
        </w:rPr>
        <w:t>tưởng.</w:t>
      </w:r>
      <w:r>
        <w:rPr>
          <w:color w:val="231F20"/>
          <w:spacing w:val="-21"/>
          <w:w w:val="110"/>
        </w:rPr>
        <w:t xml:space="preserve"> </w:t>
      </w:r>
      <w:r>
        <w:rPr>
          <w:color w:val="231F20"/>
          <w:w w:val="110"/>
        </w:rPr>
        <w:t>Mỗi</w:t>
      </w:r>
      <w:r>
        <w:rPr>
          <w:color w:val="231F20"/>
          <w:spacing w:val="-22"/>
          <w:w w:val="110"/>
        </w:rPr>
        <w:t xml:space="preserve"> </w:t>
      </w:r>
      <w:r>
        <w:rPr>
          <w:color w:val="231F20"/>
          <w:w w:val="110"/>
        </w:rPr>
        <w:t>thứ</w:t>
      </w:r>
      <w:r>
        <w:rPr>
          <w:color w:val="231F20"/>
          <w:spacing w:val="-21"/>
          <w:w w:val="110"/>
        </w:rPr>
        <w:t xml:space="preserve"> </w:t>
      </w:r>
      <w:r>
        <w:rPr>
          <w:color w:val="231F20"/>
          <w:w w:val="110"/>
        </w:rPr>
        <w:t>một</w:t>
      </w:r>
      <w:r>
        <w:rPr>
          <w:color w:val="231F20"/>
          <w:spacing w:val="-21"/>
          <w:w w:val="110"/>
        </w:rPr>
        <w:t xml:space="preserve"> </w:t>
      </w:r>
      <w:r>
        <w:rPr>
          <w:color w:val="231F20"/>
          <w:w w:val="110"/>
        </w:rPr>
        <w:t>nửa,</w:t>
      </w:r>
      <w:r>
        <w:rPr>
          <w:color w:val="231F20"/>
          <w:spacing w:val="-21"/>
          <w:w w:val="110"/>
        </w:rPr>
        <w:t xml:space="preserve"> </w:t>
      </w:r>
      <w:r>
        <w:rPr>
          <w:color w:val="231F20"/>
          <w:w w:val="110"/>
        </w:rPr>
        <w:t>thì</w:t>
      </w:r>
      <w:r>
        <w:rPr>
          <w:color w:val="231F20"/>
          <w:spacing w:val="-21"/>
          <w:w w:val="110"/>
        </w:rPr>
        <w:t xml:space="preserve"> </w:t>
      </w:r>
      <w:r>
        <w:rPr>
          <w:color w:val="231F20"/>
          <w:w w:val="110"/>
        </w:rPr>
        <w:t>không</w:t>
      </w:r>
      <w:r>
        <w:rPr>
          <w:color w:val="231F20"/>
          <w:spacing w:val="-22"/>
          <w:w w:val="110"/>
        </w:rPr>
        <w:t xml:space="preserve"> </w:t>
      </w:r>
      <w:r>
        <w:rPr>
          <w:color w:val="231F20"/>
          <w:w w:val="110"/>
        </w:rPr>
        <w:t>nắm</w:t>
      </w:r>
      <w:r>
        <w:rPr>
          <w:color w:val="231F20"/>
          <w:spacing w:val="-21"/>
          <w:w w:val="110"/>
        </w:rPr>
        <w:t xml:space="preserve"> </w:t>
      </w:r>
      <w:r>
        <w:rPr>
          <w:color w:val="231F20"/>
          <w:w w:val="110"/>
        </w:rPr>
        <w:t>chắc được vãng sinh đâu.</w:t>
      </w:r>
    </w:p>
    <w:p w14:paraId="2F17539D" w14:textId="77777777" w:rsidR="00941B9D" w:rsidRDefault="00545CF7">
      <w:pPr>
        <w:pStyle w:val="BodyText"/>
        <w:spacing w:before="149" w:line="302" w:lineRule="auto"/>
        <w:ind w:left="113" w:right="395"/>
      </w:pPr>
      <w:r>
        <w:rPr>
          <w:color w:val="231F20"/>
          <w:w w:val="105"/>
        </w:rPr>
        <w:t>Nếu</w:t>
      </w:r>
      <w:r>
        <w:rPr>
          <w:color w:val="231F20"/>
          <w:spacing w:val="-22"/>
          <w:w w:val="105"/>
        </w:rPr>
        <w:t xml:space="preserve"> </w:t>
      </w:r>
      <w:r>
        <w:rPr>
          <w:color w:val="231F20"/>
          <w:w w:val="105"/>
        </w:rPr>
        <w:t>như</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thật</w:t>
      </w:r>
      <w:r>
        <w:rPr>
          <w:color w:val="231F20"/>
          <w:spacing w:val="-22"/>
          <w:w w:val="105"/>
        </w:rPr>
        <w:t xml:space="preserve"> </w:t>
      </w:r>
      <w:r>
        <w:rPr>
          <w:color w:val="231F20"/>
          <w:w w:val="105"/>
        </w:rPr>
        <w:t>sự</w:t>
      </w:r>
      <w:r>
        <w:rPr>
          <w:color w:val="231F20"/>
          <w:spacing w:val="-22"/>
          <w:w w:val="105"/>
        </w:rPr>
        <w:t xml:space="preserve"> </w:t>
      </w:r>
      <w:r>
        <w:rPr>
          <w:color w:val="231F20"/>
          <w:w w:val="105"/>
        </w:rPr>
        <w:t>làm</w:t>
      </w:r>
      <w:r>
        <w:rPr>
          <w:color w:val="231F20"/>
          <w:spacing w:val="-22"/>
          <w:w w:val="105"/>
        </w:rPr>
        <w:t xml:space="preserve"> </w:t>
      </w:r>
      <w:r>
        <w:rPr>
          <w:color w:val="231F20"/>
          <w:w w:val="105"/>
        </w:rPr>
        <w:t>được,</w:t>
      </w:r>
      <w:r>
        <w:rPr>
          <w:color w:val="231F20"/>
          <w:spacing w:val="-22"/>
          <w:w w:val="105"/>
        </w:rPr>
        <w:t xml:space="preserve"> </w:t>
      </w:r>
      <w:r>
        <w:rPr>
          <w:color w:val="231F20"/>
          <w:w w:val="105"/>
        </w:rPr>
        <w:t>trong</w:t>
      </w:r>
      <w:r>
        <w:rPr>
          <w:color w:val="231F20"/>
          <w:spacing w:val="-21"/>
          <w:w w:val="105"/>
        </w:rPr>
        <w:t xml:space="preserve"> </w:t>
      </w:r>
      <w:r>
        <w:rPr>
          <w:color w:val="231F20"/>
          <w:w w:val="105"/>
        </w:rPr>
        <w:t>hai</w:t>
      </w:r>
      <w:r>
        <w:rPr>
          <w:color w:val="231F20"/>
          <w:spacing w:val="-22"/>
          <w:w w:val="105"/>
        </w:rPr>
        <w:t xml:space="preserve"> </w:t>
      </w:r>
      <w:r>
        <w:rPr>
          <w:color w:val="231F20"/>
          <w:w w:val="105"/>
        </w:rPr>
        <w:t>mươi</w:t>
      </w:r>
      <w:r>
        <w:rPr>
          <w:color w:val="231F20"/>
          <w:spacing w:val="-22"/>
          <w:w w:val="105"/>
        </w:rPr>
        <w:t xml:space="preserve"> </w:t>
      </w:r>
      <w:r>
        <w:rPr>
          <w:color w:val="231F20"/>
          <w:w w:val="105"/>
        </w:rPr>
        <w:t>bốn</w:t>
      </w:r>
      <w:r>
        <w:rPr>
          <w:color w:val="231F20"/>
          <w:spacing w:val="-22"/>
          <w:w w:val="105"/>
        </w:rPr>
        <w:t xml:space="preserve"> </w:t>
      </w:r>
      <w:r>
        <w:rPr>
          <w:color w:val="231F20"/>
          <w:w w:val="105"/>
        </w:rPr>
        <w:t>giờ, có hai mươi giờ niệm Phật, còn bốn giờ bị gián đoạn. Ngủ nghỉ là hôn trầm, nằm mơ là trạo cử, v</w:t>
      </w:r>
      <w:r>
        <w:rPr>
          <w:color w:val="231F20"/>
          <w:w w:val="105"/>
        </w:rPr>
        <w:t>ẫn là tập khí phiền não</w:t>
      </w:r>
      <w:r>
        <w:rPr>
          <w:color w:val="231F20"/>
          <w:spacing w:val="-17"/>
          <w:w w:val="105"/>
        </w:rPr>
        <w:t xml:space="preserve"> </w:t>
      </w:r>
      <w:r>
        <w:rPr>
          <w:color w:val="231F20"/>
          <w:w w:val="105"/>
        </w:rPr>
        <w:t>hiện</w:t>
      </w:r>
      <w:r>
        <w:rPr>
          <w:color w:val="231F20"/>
          <w:spacing w:val="-18"/>
          <w:w w:val="105"/>
        </w:rPr>
        <w:t xml:space="preserve"> </w:t>
      </w:r>
      <w:r>
        <w:rPr>
          <w:color w:val="231F20"/>
          <w:w w:val="105"/>
        </w:rPr>
        <w:t>tiền.</w:t>
      </w:r>
      <w:r>
        <w:rPr>
          <w:color w:val="231F20"/>
          <w:spacing w:val="-17"/>
          <w:w w:val="105"/>
        </w:rPr>
        <w:t xml:space="preserve"> </w:t>
      </w:r>
      <w:r>
        <w:rPr>
          <w:color w:val="231F20"/>
          <w:w w:val="105"/>
        </w:rPr>
        <w:t>Công</w:t>
      </w:r>
      <w:r>
        <w:rPr>
          <w:color w:val="231F20"/>
          <w:spacing w:val="-18"/>
          <w:w w:val="105"/>
        </w:rPr>
        <w:t xml:space="preserve"> </w:t>
      </w:r>
      <w:r>
        <w:rPr>
          <w:color w:val="231F20"/>
          <w:w w:val="105"/>
        </w:rPr>
        <w:t>phu</w:t>
      </w:r>
      <w:r>
        <w:rPr>
          <w:color w:val="231F20"/>
          <w:spacing w:val="-17"/>
          <w:w w:val="105"/>
        </w:rPr>
        <w:t xml:space="preserve"> </w:t>
      </w:r>
      <w:r>
        <w:rPr>
          <w:color w:val="231F20"/>
          <w:w w:val="105"/>
        </w:rPr>
        <w:t>tốt</w:t>
      </w:r>
      <w:r>
        <w:rPr>
          <w:color w:val="231F20"/>
          <w:spacing w:val="-18"/>
          <w:w w:val="105"/>
        </w:rPr>
        <w:t xml:space="preserve"> </w:t>
      </w:r>
      <w:r>
        <w:rPr>
          <w:color w:val="231F20"/>
          <w:w w:val="105"/>
        </w:rPr>
        <w:t>rồi,</w:t>
      </w:r>
      <w:r>
        <w:rPr>
          <w:color w:val="231F20"/>
          <w:spacing w:val="-17"/>
          <w:w w:val="105"/>
        </w:rPr>
        <w:t xml:space="preserve"> </w:t>
      </w:r>
      <w:r>
        <w:rPr>
          <w:color w:val="231F20"/>
          <w:w w:val="105"/>
        </w:rPr>
        <w:t>thuần</w:t>
      </w:r>
      <w:r>
        <w:rPr>
          <w:color w:val="231F20"/>
          <w:spacing w:val="-18"/>
          <w:w w:val="105"/>
        </w:rPr>
        <w:t xml:space="preserve"> </w:t>
      </w:r>
      <w:r>
        <w:rPr>
          <w:color w:val="231F20"/>
          <w:w w:val="105"/>
        </w:rPr>
        <w:t>thục</w:t>
      </w:r>
      <w:r>
        <w:rPr>
          <w:color w:val="231F20"/>
          <w:spacing w:val="-17"/>
          <w:w w:val="105"/>
        </w:rPr>
        <w:t xml:space="preserve"> </w:t>
      </w:r>
      <w:r>
        <w:rPr>
          <w:color w:val="231F20"/>
          <w:w w:val="105"/>
        </w:rPr>
        <w:t>rồi,</w:t>
      </w:r>
      <w:r>
        <w:rPr>
          <w:color w:val="231F20"/>
          <w:spacing w:val="-18"/>
          <w:w w:val="105"/>
        </w:rPr>
        <w:t xml:space="preserve"> </w:t>
      </w:r>
      <w:r>
        <w:rPr>
          <w:color w:val="231F20"/>
          <w:w w:val="105"/>
        </w:rPr>
        <w:t>ngủ</w:t>
      </w:r>
      <w:r>
        <w:rPr>
          <w:color w:val="231F20"/>
          <w:spacing w:val="-17"/>
          <w:w w:val="105"/>
        </w:rPr>
        <w:t xml:space="preserve"> </w:t>
      </w:r>
      <w:r>
        <w:rPr>
          <w:color w:val="231F20"/>
          <w:w w:val="105"/>
        </w:rPr>
        <w:t>nghỉ</w:t>
      </w:r>
      <w:r>
        <w:rPr>
          <w:color w:val="231F20"/>
          <w:spacing w:val="-18"/>
          <w:w w:val="105"/>
        </w:rPr>
        <w:t xml:space="preserve"> </w:t>
      </w:r>
      <w:r>
        <w:rPr>
          <w:color w:val="231F20"/>
          <w:w w:val="105"/>
        </w:rPr>
        <w:t>nằm mơ cũng niệm Phật, thì cảnh giới đó rất tốt, như thế mới hàng phục được phiền não.</w:t>
      </w:r>
    </w:p>
    <w:p w14:paraId="2CEF8B19" w14:textId="77777777" w:rsidR="00941B9D" w:rsidRDefault="00941B9D">
      <w:pPr>
        <w:spacing w:line="302" w:lineRule="auto"/>
        <w:sectPr w:rsidR="00941B9D">
          <w:pgSz w:w="11060" w:h="15030"/>
          <w:pgMar w:top="1040" w:right="1020" w:bottom="960" w:left="1020" w:header="845" w:footer="767" w:gutter="0"/>
          <w:cols w:space="720"/>
        </w:sectPr>
      </w:pPr>
    </w:p>
    <w:p w14:paraId="7CB8087C" w14:textId="77777777" w:rsidR="00941B9D" w:rsidRDefault="00941B9D">
      <w:pPr>
        <w:pStyle w:val="BodyText"/>
        <w:spacing w:before="3"/>
        <w:ind w:firstLine="0"/>
        <w:jc w:val="left"/>
        <w:rPr>
          <w:sz w:val="23"/>
        </w:rPr>
      </w:pPr>
    </w:p>
    <w:p w14:paraId="3B2A650C" w14:textId="77777777" w:rsidR="00941B9D" w:rsidRDefault="00545CF7">
      <w:pPr>
        <w:pStyle w:val="BodyText"/>
        <w:spacing w:before="106" w:line="307" w:lineRule="auto"/>
        <w:ind w:left="397" w:right="111"/>
      </w:pPr>
      <w:r>
        <w:rPr>
          <w:color w:val="231F20"/>
          <w:w w:val="105"/>
        </w:rPr>
        <w:t>Công phu như thế, nếu có thể làm được năm ba năm, thật sự hàng phục được, thì chắc chắn có năng lực để vãng sinh,</w:t>
      </w:r>
      <w:r>
        <w:rPr>
          <w:color w:val="231F20"/>
          <w:spacing w:val="-16"/>
          <w:w w:val="105"/>
        </w:rPr>
        <w:t xml:space="preserve"> </w:t>
      </w:r>
      <w:r>
        <w:rPr>
          <w:color w:val="231F20"/>
          <w:w w:val="105"/>
        </w:rPr>
        <w:t>nếu</w:t>
      </w:r>
      <w:r>
        <w:rPr>
          <w:color w:val="231F20"/>
          <w:spacing w:val="-16"/>
          <w:w w:val="105"/>
        </w:rPr>
        <w:t xml:space="preserve"> </w:t>
      </w:r>
      <w:r>
        <w:rPr>
          <w:color w:val="231F20"/>
          <w:w w:val="105"/>
        </w:rPr>
        <w:t>như</w:t>
      </w:r>
      <w:r>
        <w:rPr>
          <w:color w:val="231F20"/>
          <w:spacing w:val="-16"/>
          <w:w w:val="105"/>
        </w:rPr>
        <w:t xml:space="preserve"> </w:t>
      </w:r>
      <w:r>
        <w:rPr>
          <w:color w:val="231F20"/>
          <w:w w:val="105"/>
        </w:rPr>
        <w:t>khô</w:t>
      </w:r>
      <w:r>
        <w:rPr>
          <w:color w:val="231F20"/>
          <w:w w:val="105"/>
        </w:rPr>
        <w:t>ng</w:t>
      </w:r>
      <w:r>
        <w:rPr>
          <w:color w:val="231F20"/>
          <w:spacing w:val="-16"/>
          <w:w w:val="105"/>
        </w:rPr>
        <w:t xml:space="preserve"> </w:t>
      </w:r>
      <w:r>
        <w:rPr>
          <w:color w:val="231F20"/>
          <w:w w:val="105"/>
        </w:rPr>
        <w:t>có</w:t>
      </w:r>
      <w:r>
        <w:rPr>
          <w:color w:val="231F20"/>
          <w:spacing w:val="-16"/>
          <w:w w:val="105"/>
        </w:rPr>
        <w:t xml:space="preserve"> </w:t>
      </w:r>
      <w:r>
        <w:rPr>
          <w:color w:val="231F20"/>
          <w:w w:val="105"/>
        </w:rPr>
        <w:t>duyên</w:t>
      </w:r>
      <w:r>
        <w:rPr>
          <w:color w:val="231F20"/>
          <w:spacing w:val="-16"/>
          <w:w w:val="105"/>
        </w:rPr>
        <w:t xml:space="preserve"> </w:t>
      </w:r>
      <w:r>
        <w:rPr>
          <w:color w:val="231F20"/>
          <w:w w:val="105"/>
        </w:rPr>
        <w:t>với</w:t>
      </w:r>
      <w:r>
        <w:rPr>
          <w:color w:val="231F20"/>
          <w:spacing w:val="-16"/>
          <w:w w:val="105"/>
        </w:rPr>
        <w:t xml:space="preserve"> </w:t>
      </w:r>
      <w:r>
        <w:rPr>
          <w:color w:val="231F20"/>
          <w:w w:val="105"/>
        </w:rPr>
        <w:t>chúng</w:t>
      </w:r>
      <w:r>
        <w:rPr>
          <w:color w:val="231F20"/>
          <w:spacing w:val="-16"/>
          <w:w w:val="105"/>
        </w:rPr>
        <w:t xml:space="preserve"> </w:t>
      </w:r>
      <w:r>
        <w:rPr>
          <w:color w:val="231F20"/>
          <w:w w:val="105"/>
        </w:rPr>
        <w:t>sinh</w:t>
      </w:r>
      <w:r>
        <w:rPr>
          <w:color w:val="231F20"/>
          <w:spacing w:val="-16"/>
          <w:w w:val="105"/>
        </w:rPr>
        <w:t xml:space="preserve"> </w:t>
      </w:r>
      <w:r>
        <w:rPr>
          <w:color w:val="231F20"/>
          <w:w w:val="105"/>
        </w:rPr>
        <w:t>ở</w:t>
      </w:r>
      <w:r>
        <w:rPr>
          <w:color w:val="231F20"/>
          <w:spacing w:val="-16"/>
          <w:w w:val="105"/>
        </w:rPr>
        <w:t xml:space="preserve"> </w:t>
      </w:r>
      <w:r>
        <w:rPr>
          <w:color w:val="231F20"/>
          <w:w w:val="105"/>
        </w:rPr>
        <w:t>thế</w:t>
      </w:r>
      <w:r>
        <w:rPr>
          <w:color w:val="231F20"/>
          <w:spacing w:val="-16"/>
          <w:w w:val="105"/>
        </w:rPr>
        <w:t xml:space="preserve"> </w:t>
      </w:r>
      <w:r>
        <w:rPr>
          <w:color w:val="231F20"/>
          <w:w w:val="105"/>
        </w:rPr>
        <w:t>giới</w:t>
      </w:r>
      <w:r>
        <w:rPr>
          <w:color w:val="231F20"/>
          <w:spacing w:val="-16"/>
          <w:w w:val="105"/>
        </w:rPr>
        <w:t xml:space="preserve"> </w:t>
      </w:r>
      <w:r>
        <w:rPr>
          <w:color w:val="231F20"/>
          <w:w w:val="105"/>
        </w:rPr>
        <w:t>này. Không có duyên nghĩa là sao? Quý vị dạy họ không nghe. Không</w:t>
      </w:r>
      <w:r>
        <w:rPr>
          <w:color w:val="231F20"/>
          <w:spacing w:val="-4"/>
          <w:w w:val="105"/>
        </w:rPr>
        <w:t xml:space="preserve"> </w:t>
      </w:r>
      <w:r>
        <w:rPr>
          <w:color w:val="231F20"/>
          <w:w w:val="105"/>
        </w:rPr>
        <w:t>nghe</w:t>
      </w:r>
      <w:r>
        <w:rPr>
          <w:color w:val="231F20"/>
          <w:spacing w:val="-4"/>
          <w:w w:val="105"/>
        </w:rPr>
        <w:t xml:space="preserve"> </w:t>
      </w:r>
      <w:r>
        <w:rPr>
          <w:color w:val="231F20"/>
          <w:w w:val="105"/>
        </w:rPr>
        <w:t>lời</w:t>
      </w:r>
      <w:r>
        <w:rPr>
          <w:color w:val="231F20"/>
          <w:spacing w:val="-3"/>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đó</w:t>
      </w:r>
      <w:r>
        <w:rPr>
          <w:color w:val="231F20"/>
          <w:spacing w:val="-4"/>
          <w:w w:val="105"/>
        </w:rPr>
        <w:t xml:space="preserve"> </w:t>
      </w:r>
      <w:r>
        <w:rPr>
          <w:color w:val="231F20"/>
          <w:w w:val="105"/>
        </w:rPr>
        <w:t>chính</w:t>
      </w:r>
      <w:r>
        <w:rPr>
          <w:color w:val="231F20"/>
          <w:spacing w:val="-4"/>
          <w:w w:val="105"/>
        </w:rPr>
        <w:t xml:space="preserve"> </w:t>
      </w:r>
      <w:r>
        <w:rPr>
          <w:color w:val="231F20"/>
          <w:w w:val="105"/>
        </w:rPr>
        <w:t>là</w:t>
      </w:r>
      <w:r>
        <w:rPr>
          <w:color w:val="231F20"/>
          <w:spacing w:val="-4"/>
          <w:w w:val="105"/>
        </w:rPr>
        <w:t xml:space="preserve"> </w:t>
      </w:r>
      <w:r>
        <w:rPr>
          <w:color w:val="231F20"/>
          <w:w w:val="105"/>
        </w:rPr>
        <w:t>không</w:t>
      </w:r>
      <w:r>
        <w:rPr>
          <w:color w:val="231F20"/>
          <w:spacing w:val="-4"/>
          <w:w w:val="105"/>
        </w:rPr>
        <w:t xml:space="preserve"> </w:t>
      </w:r>
      <w:r>
        <w:rPr>
          <w:color w:val="231F20"/>
          <w:w w:val="105"/>
        </w:rPr>
        <w:t>có</w:t>
      </w:r>
      <w:r>
        <w:rPr>
          <w:color w:val="231F20"/>
          <w:spacing w:val="-4"/>
          <w:w w:val="105"/>
        </w:rPr>
        <w:t xml:space="preserve"> </w:t>
      </w:r>
      <w:r>
        <w:rPr>
          <w:color w:val="231F20"/>
          <w:w w:val="105"/>
        </w:rPr>
        <w:t>duyên.</w:t>
      </w:r>
      <w:r>
        <w:rPr>
          <w:color w:val="231F20"/>
          <w:spacing w:val="-4"/>
          <w:w w:val="105"/>
        </w:rPr>
        <w:t xml:space="preserve"> </w:t>
      </w:r>
      <w:r>
        <w:rPr>
          <w:color w:val="231F20"/>
          <w:w w:val="105"/>
        </w:rPr>
        <w:t>Không có duyên thì mình có thể vãng sinh sớm một chút, tuy còn thọ mạng, nhưng không cần,</w:t>
      </w:r>
      <w:r>
        <w:rPr>
          <w:color w:val="231F20"/>
          <w:w w:val="105"/>
        </w:rPr>
        <w:t xml:space="preserve"> tình trạng này rất nhiều.</w:t>
      </w:r>
    </w:p>
    <w:p w14:paraId="64735BB1" w14:textId="77777777" w:rsidR="00941B9D" w:rsidRDefault="00545CF7">
      <w:pPr>
        <w:pStyle w:val="BodyText"/>
        <w:spacing w:before="139" w:line="307" w:lineRule="auto"/>
        <w:ind w:left="397" w:right="111"/>
      </w:pPr>
      <w:r>
        <w:rPr>
          <w:color w:val="231F20"/>
        </w:rPr>
        <w:t>Trong</w:t>
      </w:r>
      <w:r>
        <w:rPr>
          <w:color w:val="231F20"/>
          <w:spacing w:val="-3"/>
        </w:rPr>
        <w:t xml:space="preserve"> </w:t>
      </w:r>
      <w:r>
        <w:rPr>
          <w:i/>
          <w:color w:val="231F20"/>
        </w:rPr>
        <w:t>Vãng</w:t>
      </w:r>
      <w:r>
        <w:rPr>
          <w:i/>
          <w:color w:val="231F20"/>
          <w:spacing w:val="-1"/>
        </w:rPr>
        <w:t xml:space="preserve"> </w:t>
      </w:r>
      <w:r>
        <w:rPr>
          <w:i/>
          <w:color w:val="231F20"/>
        </w:rPr>
        <w:t>Sinh</w:t>
      </w:r>
      <w:r>
        <w:rPr>
          <w:i/>
          <w:color w:val="231F20"/>
          <w:spacing w:val="-1"/>
        </w:rPr>
        <w:t xml:space="preserve"> </w:t>
      </w:r>
      <w:r>
        <w:rPr>
          <w:i/>
          <w:color w:val="231F20"/>
        </w:rPr>
        <w:t>Truyện,</w:t>
      </w:r>
      <w:r>
        <w:rPr>
          <w:i/>
          <w:color w:val="231F20"/>
          <w:spacing w:val="-3"/>
        </w:rPr>
        <w:t xml:space="preserve"> </w:t>
      </w:r>
      <w:r>
        <w:rPr>
          <w:color w:val="231F20"/>
        </w:rPr>
        <w:t>chúng</w:t>
      </w:r>
      <w:r>
        <w:rPr>
          <w:color w:val="231F20"/>
          <w:spacing w:val="-1"/>
        </w:rPr>
        <w:t xml:space="preserve"> </w:t>
      </w:r>
      <w:r>
        <w:rPr>
          <w:color w:val="231F20"/>
        </w:rPr>
        <w:t>ta</w:t>
      </w:r>
      <w:r>
        <w:rPr>
          <w:color w:val="231F20"/>
          <w:spacing w:val="-1"/>
        </w:rPr>
        <w:t xml:space="preserve"> </w:t>
      </w:r>
      <w:r>
        <w:rPr>
          <w:color w:val="231F20"/>
        </w:rPr>
        <w:t>thấy</w:t>
      </w:r>
      <w:r>
        <w:rPr>
          <w:color w:val="231F20"/>
          <w:spacing w:val="-1"/>
        </w:rPr>
        <w:t xml:space="preserve"> </w:t>
      </w:r>
      <w:r>
        <w:rPr>
          <w:color w:val="231F20"/>
        </w:rPr>
        <w:t>có</w:t>
      </w:r>
      <w:r>
        <w:rPr>
          <w:color w:val="231F20"/>
          <w:spacing w:val="-1"/>
        </w:rPr>
        <w:t xml:space="preserve"> </w:t>
      </w:r>
      <w:r>
        <w:rPr>
          <w:color w:val="231F20"/>
        </w:rPr>
        <w:t>rất</w:t>
      </w:r>
      <w:r>
        <w:rPr>
          <w:color w:val="231F20"/>
          <w:spacing w:val="-1"/>
        </w:rPr>
        <w:t xml:space="preserve"> </w:t>
      </w:r>
      <w:r>
        <w:rPr>
          <w:color w:val="231F20"/>
        </w:rPr>
        <w:t>nhiều</w:t>
      </w:r>
      <w:r>
        <w:rPr>
          <w:color w:val="231F20"/>
          <w:spacing w:val="-1"/>
        </w:rPr>
        <w:t xml:space="preserve"> </w:t>
      </w:r>
      <w:r>
        <w:rPr>
          <w:color w:val="231F20"/>
        </w:rPr>
        <w:t xml:space="preserve">người, </w:t>
      </w:r>
      <w:r>
        <w:rPr>
          <w:color w:val="231F20"/>
          <w:w w:val="105"/>
        </w:rPr>
        <w:t>niệm</w:t>
      </w:r>
      <w:r>
        <w:rPr>
          <w:color w:val="231F20"/>
          <w:spacing w:val="-12"/>
          <w:w w:val="105"/>
        </w:rPr>
        <w:t xml:space="preserve"> </w:t>
      </w:r>
      <w:r>
        <w:rPr>
          <w:color w:val="231F20"/>
          <w:w w:val="105"/>
        </w:rPr>
        <w:t>đến</w:t>
      </w:r>
      <w:r>
        <w:rPr>
          <w:color w:val="231F20"/>
          <w:spacing w:val="-12"/>
          <w:w w:val="105"/>
        </w:rPr>
        <w:t xml:space="preserve"> </w:t>
      </w:r>
      <w:r>
        <w:rPr>
          <w:color w:val="231F20"/>
          <w:w w:val="105"/>
        </w:rPr>
        <w:t>ba</w:t>
      </w:r>
      <w:r>
        <w:rPr>
          <w:color w:val="231F20"/>
          <w:spacing w:val="-12"/>
          <w:w w:val="105"/>
        </w:rPr>
        <w:t xml:space="preserve"> </w:t>
      </w:r>
      <w:r>
        <w:rPr>
          <w:color w:val="231F20"/>
          <w:w w:val="105"/>
        </w:rPr>
        <w:t>năm,</w:t>
      </w:r>
      <w:r>
        <w:rPr>
          <w:color w:val="231F20"/>
          <w:spacing w:val="-12"/>
          <w:w w:val="105"/>
        </w:rPr>
        <w:t xml:space="preserve"> </w:t>
      </w:r>
      <w:r>
        <w:rPr>
          <w:color w:val="231F20"/>
          <w:w w:val="105"/>
        </w:rPr>
        <w:t>hàng</w:t>
      </w:r>
      <w:r>
        <w:rPr>
          <w:color w:val="231F20"/>
          <w:spacing w:val="-12"/>
          <w:w w:val="105"/>
        </w:rPr>
        <w:t xml:space="preserve"> </w:t>
      </w:r>
      <w:r>
        <w:rPr>
          <w:color w:val="231F20"/>
          <w:w w:val="105"/>
        </w:rPr>
        <w:t>phục</w:t>
      </w:r>
      <w:r>
        <w:rPr>
          <w:color w:val="231F20"/>
          <w:spacing w:val="-12"/>
          <w:w w:val="105"/>
        </w:rPr>
        <w:t xml:space="preserve"> </w:t>
      </w:r>
      <w:r>
        <w:rPr>
          <w:color w:val="231F20"/>
          <w:w w:val="105"/>
        </w:rPr>
        <w:t>được</w:t>
      </w:r>
      <w:r>
        <w:rPr>
          <w:color w:val="231F20"/>
          <w:spacing w:val="-12"/>
          <w:w w:val="105"/>
        </w:rPr>
        <w:t xml:space="preserve"> </w:t>
      </w:r>
      <w:r>
        <w:rPr>
          <w:color w:val="231F20"/>
          <w:w w:val="105"/>
        </w:rPr>
        <w:t>phiền</w:t>
      </w:r>
      <w:r>
        <w:rPr>
          <w:color w:val="231F20"/>
          <w:spacing w:val="-12"/>
          <w:w w:val="105"/>
        </w:rPr>
        <w:t xml:space="preserve"> </w:t>
      </w:r>
      <w:r>
        <w:rPr>
          <w:color w:val="231F20"/>
          <w:w w:val="105"/>
        </w:rPr>
        <w:t>não,</w:t>
      </w:r>
      <w:r>
        <w:rPr>
          <w:color w:val="231F20"/>
          <w:spacing w:val="-12"/>
          <w:w w:val="105"/>
        </w:rPr>
        <w:t xml:space="preserve"> </w:t>
      </w:r>
      <w:r>
        <w:rPr>
          <w:color w:val="231F20"/>
          <w:w w:val="105"/>
        </w:rPr>
        <w:t>không</w:t>
      </w:r>
      <w:r>
        <w:rPr>
          <w:color w:val="231F20"/>
          <w:spacing w:val="-12"/>
          <w:w w:val="105"/>
        </w:rPr>
        <w:t xml:space="preserve"> </w:t>
      </w:r>
      <w:r>
        <w:rPr>
          <w:color w:val="231F20"/>
          <w:w w:val="105"/>
        </w:rPr>
        <w:t>cần</w:t>
      </w:r>
      <w:r>
        <w:rPr>
          <w:color w:val="231F20"/>
          <w:spacing w:val="-12"/>
          <w:w w:val="105"/>
        </w:rPr>
        <w:t xml:space="preserve"> </w:t>
      </w:r>
      <w:r>
        <w:rPr>
          <w:color w:val="231F20"/>
          <w:w w:val="105"/>
        </w:rPr>
        <w:t>thọ mạng</w:t>
      </w:r>
      <w:r>
        <w:rPr>
          <w:color w:val="231F20"/>
          <w:spacing w:val="-23"/>
          <w:w w:val="105"/>
        </w:rPr>
        <w:t xml:space="preserve"> </w:t>
      </w:r>
      <w:r>
        <w:rPr>
          <w:color w:val="231F20"/>
          <w:w w:val="105"/>
        </w:rPr>
        <w:t>nữa,</w:t>
      </w:r>
      <w:r>
        <w:rPr>
          <w:color w:val="231F20"/>
          <w:spacing w:val="-22"/>
          <w:w w:val="105"/>
        </w:rPr>
        <w:t xml:space="preserve"> </w:t>
      </w:r>
      <w:r>
        <w:rPr>
          <w:color w:val="231F20"/>
          <w:w w:val="105"/>
        </w:rPr>
        <w:t>mà</w:t>
      </w:r>
      <w:r>
        <w:rPr>
          <w:color w:val="231F20"/>
          <w:spacing w:val="-22"/>
          <w:w w:val="105"/>
        </w:rPr>
        <w:t xml:space="preserve"> </w:t>
      </w:r>
      <w:r>
        <w:rPr>
          <w:color w:val="231F20"/>
          <w:w w:val="105"/>
        </w:rPr>
        <w:t>vãng</w:t>
      </w:r>
      <w:r>
        <w:rPr>
          <w:color w:val="231F20"/>
          <w:spacing w:val="-23"/>
          <w:w w:val="105"/>
        </w:rPr>
        <w:t xml:space="preserve"> </w:t>
      </w:r>
      <w:r>
        <w:rPr>
          <w:color w:val="231F20"/>
          <w:w w:val="105"/>
        </w:rPr>
        <w:t>sinh.</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3"/>
          <w:w w:val="105"/>
        </w:rPr>
        <w:t xml:space="preserve"> </w:t>
      </w:r>
      <w:r>
        <w:rPr>
          <w:color w:val="231F20"/>
          <w:w w:val="105"/>
        </w:rPr>
        <w:t>việc</w:t>
      </w:r>
      <w:r>
        <w:rPr>
          <w:color w:val="231F20"/>
          <w:spacing w:val="-22"/>
          <w:w w:val="105"/>
        </w:rPr>
        <w:t xml:space="preserve"> </w:t>
      </w:r>
      <w:r>
        <w:rPr>
          <w:color w:val="231F20"/>
          <w:w w:val="105"/>
        </w:rPr>
        <w:t>tốt,</w:t>
      </w:r>
      <w:r>
        <w:rPr>
          <w:color w:val="231F20"/>
          <w:spacing w:val="-22"/>
          <w:w w:val="105"/>
        </w:rPr>
        <w:t xml:space="preserve"> </w:t>
      </w:r>
      <w:r>
        <w:rPr>
          <w:color w:val="231F20"/>
          <w:w w:val="105"/>
        </w:rPr>
        <w:t>đến</w:t>
      </w:r>
      <w:r>
        <w:rPr>
          <w:color w:val="231F20"/>
          <w:spacing w:val="-23"/>
          <w:w w:val="105"/>
        </w:rPr>
        <w:t xml:space="preserve"> </w:t>
      </w:r>
      <w:r>
        <w:rPr>
          <w:color w:val="231F20"/>
          <w:w w:val="105"/>
        </w:rPr>
        <w:t>thế</w:t>
      </w:r>
      <w:r>
        <w:rPr>
          <w:color w:val="231F20"/>
          <w:spacing w:val="-22"/>
          <w:w w:val="105"/>
        </w:rPr>
        <w:t xml:space="preserve"> </w:t>
      </w:r>
      <w:r>
        <w:rPr>
          <w:color w:val="231F20"/>
          <w:w w:val="105"/>
        </w:rPr>
        <w:t>giới</w:t>
      </w:r>
      <w:r>
        <w:rPr>
          <w:color w:val="231F20"/>
          <w:spacing w:val="-22"/>
          <w:w w:val="105"/>
        </w:rPr>
        <w:t xml:space="preserve"> </w:t>
      </w:r>
      <w:r>
        <w:rPr>
          <w:color w:val="231F20"/>
          <w:w w:val="105"/>
        </w:rPr>
        <w:t>Cực</w:t>
      </w:r>
      <w:r>
        <w:rPr>
          <w:color w:val="231F20"/>
          <w:spacing w:val="-23"/>
          <w:w w:val="105"/>
        </w:rPr>
        <w:t xml:space="preserve"> </w:t>
      </w:r>
      <w:r>
        <w:rPr>
          <w:color w:val="231F20"/>
          <w:w w:val="105"/>
        </w:rPr>
        <w:t>Lạc vẫn tiếp tục tu tập. Chưa thành tựu, chúng ta chưa đạt được nhất</w:t>
      </w:r>
      <w:r>
        <w:rPr>
          <w:color w:val="231F20"/>
          <w:spacing w:val="-5"/>
          <w:w w:val="105"/>
        </w:rPr>
        <w:t xml:space="preserve"> </w:t>
      </w:r>
      <w:r>
        <w:rPr>
          <w:color w:val="231F20"/>
          <w:w w:val="105"/>
        </w:rPr>
        <w:t>tâm.</w:t>
      </w:r>
      <w:r>
        <w:rPr>
          <w:color w:val="231F20"/>
          <w:spacing w:val="-4"/>
          <w:w w:val="105"/>
        </w:rPr>
        <w:t xml:space="preserve"> </w:t>
      </w:r>
      <w:r>
        <w:rPr>
          <w:color w:val="231F20"/>
          <w:w w:val="105"/>
        </w:rPr>
        <w:t>Sự</w:t>
      </w:r>
      <w:r>
        <w:rPr>
          <w:color w:val="231F20"/>
          <w:spacing w:val="-4"/>
          <w:w w:val="105"/>
        </w:rPr>
        <w:t xml:space="preserve"> </w:t>
      </w:r>
      <w:r>
        <w:rPr>
          <w:color w:val="231F20"/>
          <w:w w:val="105"/>
        </w:rPr>
        <w:t>nhất</w:t>
      </w:r>
      <w:r>
        <w:rPr>
          <w:color w:val="231F20"/>
          <w:spacing w:val="-5"/>
          <w:w w:val="105"/>
        </w:rPr>
        <w:t xml:space="preserve"> </w:t>
      </w:r>
      <w:r>
        <w:rPr>
          <w:color w:val="231F20"/>
          <w:w w:val="105"/>
        </w:rPr>
        <w:t>tâm,</w:t>
      </w:r>
      <w:r>
        <w:rPr>
          <w:color w:val="231F20"/>
          <w:spacing w:val="-4"/>
          <w:w w:val="105"/>
        </w:rPr>
        <w:t xml:space="preserve"> </w:t>
      </w:r>
      <w:r>
        <w:rPr>
          <w:color w:val="231F20"/>
          <w:w w:val="105"/>
        </w:rPr>
        <w:t>lý</w:t>
      </w:r>
      <w:r>
        <w:rPr>
          <w:color w:val="231F20"/>
          <w:spacing w:val="-4"/>
          <w:w w:val="105"/>
        </w:rPr>
        <w:t xml:space="preserve"> </w:t>
      </w:r>
      <w:r>
        <w:rPr>
          <w:color w:val="231F20"/>
          <w:w w:val="105"/>
        </w:rPr>
        <w:t>nhất</w:t>
      </w:r>
      <w:r>
        <w:rPr>
          <w:color w:val="231F20"/>
          <w:spacing w:val="-5"/>
          <w:w w:val="105"/>
        </w:rPr>
        <w:t xml:space="preserve"> </w:t>
      </w:r>
      <w:r>
        <w:rPr>
          <w:color w:val="231F20"/>
          <w:w w:val="105"/>
        </w:rPr>
        <w:t>tâm,</w:t>
      </w:r>
      <w:r>
        <w:rPr>
          <w:color w:val="231F20"/>
          <w:spacing w:val="-4"/>
          <w:w w:val="105"/>
        </w:rPr>
        <w:t xml:space="preserve"> </w:t>
      </w:r>
      <w:r>
        <w:rPr>
          <w:color w:val="231F20"/>
          <w:w w:val="105"/>
        </w:rPr>
        <w:t>đều</w:t>
      </w:r>
      <w:r>
        <w:rPr>
          <w:color w:val="231F20"/>
          <w:spacing w:val="-4"/>
          <w:w w:val="105"/>
        </w:rPr>
        <w:t xml:space="preserve"> </w:t>
      </w:r>
      <w:r>
        <w:rPr>
          <w:color w:val="231F20"/>
          <w:w w:val="105"/>
        </w:rPr>
        <w:t>về</w:t>
      </w:r>
      <w:r>
        <w:rPr>
          <w:color w:val="231F20"/>
          <w:spacing w:val="-4"/>
          <w:w w:val="105"/>
        </w:rPr>
        <w:t xml:space="preserve"> </w:t>
      </w:r>
      <w:r>
        <w:rPr>
          <w:color w:val="231F20"/>
          <w:w w:val="105"/>
        </w:rPr>
        <w:t>thế</w:t>
      </w:r>
      <w:r>
        <w:rPr>
          <w:color w:val="231F20"/>
          <w:spacing w:val="-4"/>
          <w:w w:val="105"/>
        </w:rPr>
        <w:t xml:space="preserve"> </w:t>
      </w:r>
      <w:r>
        <w:rPr>
          <w:color w:val="231F20"/>
          <w:w w:val="105"/>
        </w:rPr>
        <w:t>giới</w:t>
      </w:r>
      <w:r>
        <w:rPr>
          <w:color w:val="231F20"/>
          <w:spacing w:val="-5"/>
          <w:w w:val="105"/>
        </w:rPr>
        <w:t xml:space="preserve"> </w:t>
      </w:r>
      <w:r>
        <w:rPr>
          <w:color w:val="231F20"/>
          <w:w w:val="105"/>
        </w:rPr>
        <w:t>Cực</w:t>
      </w:r>
      <w:r>
        <w:rPr>
          <w:color w:val="231F20"/>
          <w:spacing w:val="-4"/>
          <w:w w:val="105"/>
        </w:rPr>
        <w:t xml:space="preserve"> </w:t>
      </w:r>
      <w:r>
        <w:rPr>
          <w:color w:val="231F20"/>
          <w:w w:val="105"/>
        </w:rPr>
        <w:t xml:space="preserve">Lạc để hoàn thành. Như phát đại nguyện, chúng ta giống như Phật phổ độ chúng sinh, “pháp môn vô lượng thệ nguyện </w:t>
      </w:r>
      <w:r>
        <w:rPr>
          <w:color w:val="231F20"/>
        </w:rPr>
        <w:t>học”.</w:t>
      </w:r>
      <w:r>
        <w:rPr>
          <w:color w:val="231F20"/>
          <w:spacing w:val="-5"/>
        </w:rPr>
        <w:t xml:space="preserve"> </w:t>
      </w:r>
      <w:r>
        <w:rPr>
          <w:color w:val="231F20"/>
        </w:rPr>
        <w:t>Về</w:t>
      </w:r>
      <w:r>
        <w:rPr>
          <w:color w:val="231F20"/>
          <w:spacing w:val="-5"/>
        </w:rPr>
        <w:t xml:space="preserve"> </w:t>
      </w:r>
      <w:r>
        <w:rPr>
          <w:color w:val="231F20"/>
        </w:rPr>
        <w:t>thế</w:t>
      </w:r>
      <w:r>
        <w:rPr>
          <w:color w:val="231F20"/>
          <w:spacing w:val="-5"/>
        </w:rPr>
        <w:t xml:space="preserve"> </w:t>
      </w:r>
      <w:r>
        <w:rPr>
          <w:color w:val="231F20"/>
        </w:rPr>
        <w:t>giới</w:t>
      </w:r>
      <w:r>
        <w:rPr>
          <w:color w:val="231F20"/>
          <w:spacing w:val="-5"/>
        </w:rPr>
        <w:t xml:space="preserve"> </w:t>
      </w:r>
      <w:r>
        <w:rPr>
          <w:color w:val="231F20"/>
        </w:rPr>
        <w:t>Cực</w:t>
      </w:r>
      <w:r>
        <w:rPr>
          <w:color w:val="231F20"/>
          <w:spacing w:val="-5"/>
        </w:rPr>
        <w:t xml:space="preserve"> </w:t>
      </w:r>
      <w:r>
        <w:rPr>
          <w:color w:val="231F20"/>
        </w:rPr>
        <w:t>Lạc</w:t>
      </w:r>
      <w:r>
        <w:rPr>
          <w:color w:val="231F20"/>
          <w:spacing w:val="-5"/>
        </w:rPr>
        <w:t xml:space="preserve"> </w:t>
      </w:r>
      <w:r>
        <w:rPr>
          <w:color w:val="231F20"/>
        </w:rPr>
        <w:t>có</w:t>
      </w:r>
      <w:r>
        <w:rPr>
          <w:color w:val="231F20"/>
          <w:spacing w:val="-5"/>
        </w:rPr>
        <w:t xml:space="preserve"> </w:t>
      </w:r>
      <w:r>
        <w:rPr>
          <w:color w:val="231F20"/>
        </w:rPr>
        <w:t>cần</w:t>
      </w:r>
      <w:r>
        <w:rPr>
          <w:color w:val="231F20"/>
          <w:spacing w:val="-5"/>
        </w:rPr>
        <w:t xml:space="preserve"> </w:t>
      </w:r>
      <w:r>
        <w:rPr>
          <w:color w:val="231F20"/>
        </w:rPr>
        <w:t>học</w:t>
      </w:r>
      <w:r>
        <w:rPr>
          <w:color w:val="231F20"/>
          <w:spacing w:val="-5"/>
        </w:rPr>
        <w:t xml:space="preserve"> </w:t>
      </w:r>
      <w:r>
        <w:rPr>
          <w:color w:val="231F20"/>
        </w:rPr>
        <w:t>nữa</w:t>
      </w:r>
      <w:r>
        <w:rPr>
          <w:color w:val="231F20"/>
          <w:spacing w:val="-5"/>
        </w:rPr>
        <w:t xml:space="preserve"> </w:t>
      </w:r>
      <w:r>
        <w:rPr>
          <w:color w:val="231F20"/>
        </w:rPr>
        <w:t>hay</w:t>
      </w:r>
      <w:r>
        <w:rPr>
          <w:color w:val="231F20"/>
          <w:spacing w:val="-5"/>
        </w:rPr>
        <w:t xml:space="preserve"> </w:t>
      </w:r>
      <w:r>
        <w:rPr>
          <w:color w:val="231F20"/>
        </w:rPr>
        <w:t>không?</w:t>
      </w:r>
      <w:r>
        <w:rPr>
          <w:color w:val="231F20"/>
          <w:spacing w:val="-5"/>
        </w:rPr>
        <w:t xml:space="preserve"> </w:t>
      </w:r>
      <w:r>
        <w:rPr>
          <w:color w:val="231F20"/>
        </w:rPr>
        <w:t>Nói</w:t>
      </w:r>
      <w:r>
        <w:rPr>
          <w:color w:val="231F20"/>
          <w:spacing w:val="-5"/>
        </w:rPr>
        <w:t xml:space="preserve"> </w:t>
      </w:r>
      <w:r>
        <w:rPr>
          <w:color w:val="231F20"/>
        </w:rPr>
        <w:t xml:space="preserve">cho </w:t>
      </w:r>
      <w:r>
        <w:rPr>
          <w:color w:val="231F20"/>
          <w:w w:val="105"/>
        </w:rPr>
        <w:t>các vị biết, không cần học nữa.</w:t>
      </w:r>
    </w:p>
    <w:p w14:paraId="38918971" w14:textId="77777777" w:rsidR="00941B9D" w:rsidRDefault="00545CF7">
      <w:pPr>
        <w:pStyle w:val="BodyText"/>
        <w:spacing w:before="137" w:line="307" w:lineRule="auto"/>
        <w:ind w:left="397" w:right="110"/>
      </w:pPr>
      <w:r>
        <w:rPr>
          <w:color w:val="231F20"/>
          <w:w w:val="105"/>
        </w:rPr>
        <w:t>Vì sao không cần học nữa? Về thế g</w:t>
      </w:r>
      <w:r>
        <w:rPr>
          <w:color w:val="231F20"/>
          <w:w w:val="105"/>
        </w:rPr>
        <w:t>iới Cực Lạc, quý vị kiến</w:t>
      </w:r>
      <w:r>
        <w:rPr>
          <w:color w:val="231F20"/>
          <w:spacing w:val="-5"/>
          <w:w w:val="105"/>
        </w:rPr>
        <w:t xml:space="preserve"> </w:t>
      </w:r>
      <w:r>
        <w:rPr>
          <w:color w:val="231F20"/>
          <w:w w:val="105"/>
        </w:rPr>
        <w:t>tính</w:t>
      </w:r>
      <w:r>
        <w:rPr>
          <w:color w:val="231F20"/>
          <w:spacing w:val="-5"/>
          <w:w w:val="105"/>
        </w:rPr>
        <w:t xml:space="preserve"> </w:t>
      </w:r>
      <w:r>
        <w:rPr>
          <w:color w:val="231F20"/>
          <w:w w:val="105"/>
        </w:rPr>
        <w:t>là</w:t>
      </w:r>
      <w:r>
        <w:rPr>
          <w:color w:val="231F20"/>
          <w:spacing w:val="-5"/>
          <w:w w:val="105"/>
        </w:rPr>
        <w:t xml:space="preserve"> </w:t>
      </w:r>
      <w:r>
        <w:rPr>
          <w:color w:val="231F20"/>
          <w:w w:val="105"/>
        </w:rPr>
        <w:t>thông</w:t>
      </w:r>
      <w:r>
        <w:rPr>
          <w:color w:val="231F20"/>
          <w:spacing w:val="-5"/>
          <w:w w:val="105"/>
        </w:rPr>
        <w:t xml:space="preserve"> </w:t>
      </w:r>
      <w:r>
        <w:rPr>
          <w:color w:val="231F20"/>
          <w:w w:val="105"/>
        </w:rPr>
        <w:t>đạt</w:t>
      </w:r>
      <w:r>
        <w:rPr>
          <w:color w:val="231F20"/>
          <w:spacing w:val="-5"/>
          <w:w w:val="105"/>
        </w:rPr>
        <w:t xml:space="preserve"> </w:t>
      </w:r>
      <w:r>
        <w:rPr>
          <w:color w:val="231F20"/>
          <w:w w:val="105"/>
        </w:rPr>
        <w:t>tất</w:t>
      </w:r>
      <w:r>
        <w:rPr>
          <w:color w:val="231F20"/>
          <w:spacing w:val="-5"/>
          <w:w w:val="105"/>
        </w:rPr>
        <w:t xml:space="preserve"> </w:t>
      </w:r>
      <w:r>
        <w:rPr>
          <w:color w:val="231F20"/>
          <w:w w:val="105"/>
        </w:rPr>
        <w:t>cả.</w:t>
      </w:r>
      <w:r>
        <w:rPr>
          <w:color w:val="231F20"/>
          <w:spacing w:val="-5"/>
          <w:w w:val="105"/>
        </w:rPr>
        <w:t xml:space="preserve"> </w:t>
      </w:r>
      <w:r>
        <w:rPr>
          <w:color w:val="231F20"/>
          <w:w w:val="105"/>
        </w:rPr>
        <w:t>Kinh</w:t>
      </w:r>
      <w:r>
        <w:rPr>
          <w:color w:val="231F20"/>
          <w:spacing w:val="-5"/>
          <w:w w:val="105"/>
        </w:rPr>
        <w:t xml:space="preserve"> </w:t>
      </w:r>
      <w:r>
        <w:rPr>
          <w:color w:val="231F20"/>
          <w:w w:val="105"/>
        </w:rPr>
        <w:t>điển</w:t>
      </w:r>
      <w:r>
        <w:rPr>
          <w:color w:val="231F20"/>
          <w:spacing w:val="-5"/>
          <w:w w:val="105"/>
        </w:rPr>
        <w:t xml:space="preserve"> </w:t>
      </w:r>
      <w:r>
        <w:rPr>
          <w:color w:val="231F20"/>
          <w:w w:val="105"/>
        </w:rPr>
        <w:t>của</w:t>
      </w:r>
      <w:r>
        <w:rPr>
          <w:color w:val="231F20"/>
          <w:spacing w:val="-5"/>
          <w:w w:val="105"/>
        </w:rPr>
        <w:t xml:space="preserve"> </w:t>
      </w:r>
      <w:r>
        <w:rPr>
          <w:color w:val="231F20"/>
          <w:w w:val="105"/>
        </w:rPr>
        <w:t>mười</w:t>
      </w:r>
      <w:r>
        <w:rPr>
          <w:color w:val="231F20"/>
          <w:spacing w:val="-5"/>
          <w:w w:val="105"/>
        </w:rPr>
        <w:t xml:space="preserve"> </w:t>
      </w:r>
      <w:r>
        <w:rPr>
          <w:color w:val="231F20"/>
          <w:w w:val="105"/>
        </w:rPr>
        <w:t>phương</w:t>
      </w:r>
      <w:r>
        <w:rPr>
          <w:color w:val="231F20"/>
          <w:spacing w:val="-5"/>
          <w:w w:val="105"/>
        </w:rPr>
        <w:t xml:space="preserve"> </w:t>
      </w:r>
      <w:r>
        <w:rPr>
          <w:color w:val="231F20"/>
          <w:w w:val="105"/>
        </w:rPr>
        <w:t xml:space="preserve">ba đời hết thảy chư Phật giảng nói, quý vị đều thông hết. Giản </w:t>
      </w:r>
      <w:r>
        <w:rPr>
          <w:color w:val="231F20"/>
          <w:spacing w:val="-2"/>
          <w:w w:val="105"/>
        </w:rPr>
        <w:t>tiện!</w:t>
      </w:r>
      <w:r>
        <w:rPr>
          <w:color w:val="231F20"/>
          <w:spacing w:val="-19"/>
          <w:w w:val="105"/>
        </w:rPr>
        <w:t xml:space="preserve"> </w:t>
      </w:r>
      <w:r>
        <w:rPr>
          <w:color w:val="231F20"/>
          <w:spacing w:val="-2"/>
          <w:w w:val="105"/>
        </w:rPr>
        <w:t>Đến</w:t>
      </w:r>
      <w:r>
        <w:rPr>
          <w:color w:val="231F20"/>
          <w:spacing w:val="-19"/>
          <w:w w:val="105"/>
        </w:rPr>
        <w:t xml:space="preserve"> </w:t>
      </w:r>
      <w:r>
        <w:rPr>
          <w:color w:val="231F20"/>
          <w:spacing w:val="-2"/>
          <w:w w:val="105"/>
        </w:rPr>
        <w:t>thế</w:t>
      </w:r>
      <w:r>
        <w:rPr>
          <w:color w:val="231F20"/>
          <w:spacing w:val="-18"/>
          <w:w w:val="105"/>
        </w:rPr>
        <w:t xml:space="preserve"> </w:t>
      </w:r>
      <w:r>
        <w:rPr>
          <w:color w:val="231F20"/>
          <w:spacing w:val="-2"/>
          <w:w w:val="105"/>
        </w:rPr>
        <w:t>giới</w:t>
      </w:r>
      <w:r>
        <w:rPr>
          <w:color w:val="231F20"/>
          <w:spacing w:val="-19"/>
          <w:w w:val="105"/>
        </w:rPr>
        <w:t xml:space="preserve"> </w:t>
      </w:r>
      <w:r>
        <w:rPr>
          <w:color w:val="231F20"/>
          <w:spacing w:val="-2"/>
          <w:w w:val="105"/>
        </w:rPr>
        <w:t>Tây</w:t>
      </w:r>
      <w:r>
        <w:rPr>
          <w:color w:val="231F20"/>
          <w:spacing w:val="-18"/>
          <w:w w:val="105"/>
        </w:rPr>
        <w:t xml:space="preserve"> </w:t>
      </w:r>
      <w:r>
        <w:rPr>
          <w:color w:val="231F20"/>
          <w:spacing w:val="-2"/>
          <w:w w:val="105"/>
        </w:rPr>
        <w:t>Phương</w:t>
      </w:r>
      <w:r>
        <w:rPr>
          <w:color w:val="231F20"/>
          <w:spacing w:val="-18"/>
          <w:w w:val="105"/>
        </w:rPr>
        <w:t xml:space="preserve"> </w:t>
      </w:r>
      <w:r>
        <w:rPr>
          <w:color w:val="231F20"/>
          <w:spacing w:val="-2"/>
          <w:w w:val="105"/>
        </w:rPr>
        <w:t>Cực</w:t>
      </w:r>
      <w:r>
        <w:rPr>
          <w:color w:val="231F20"/>
          <w:spacing w:val="-18"/>
          <w:w w:val="105"/>
        </w:rPr>
        <w:t xml:space="preserve"> </w:t>
      </w:r>
      <w:r>
        <w:rPr>
          <w:color w:val="231F20"/>
          <w:spacing w:val="-2"/>
          <w:w w:val="105"/>
        </w:rPr>
        <w:t>Lạc</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đại</w:t>
      </w:r>
      <w:r>
        <w:rPr>
          <w:color w:val="231F20"/>
          <w:spacing w:val="-18"/>
          <w:w w:val="105"/>
        </w:rPr>
        <w:t xml:space="preserve"> </w:t>
      </w:r>
      <w:r>
        <w:rPr>
          <w:color w:val="231F20"/>
          <w:spacing w:val="-2"/>
          <w:w w:val="105"/>
        </w:rPr>
        <w:t>tự</w:t>
      </w:r>
      <w:r>
        <w:rPr>
          <w:color w:val="231F20"/>
          <w:spacing w:val="-19"/>
          <w:w w:val="105"/>
        </w:rPr>
        <w:t xml:space="preserve"> </w:t>
      </w:r>
      <w:r>
        <w:rPr>
          <w:color w:val="231F20"/>
          <w:spacing w:val="-2"/>
          <w:w w:val="105"/>
        </w:rPr>
        <w:t>tại.</w:t>
      </w:r>
      <w:r>
        <w:rPr>
          <w:color w:val="231F20"/>
          <w:spacing w:val="-18"/>
          <w:w w:val="105"/>
        </w:rPr>
        <w:t xml:space="preserve"> </w:t>
      </w:r>
      <w:r>
        <w:rPr>
          <w:color w:val="231F20"/>
          <w:spacing w:val="-2"/>
          <w:w w:val="105"/>
        </w:rPr>
        <w:t xml:space="preserve">Công </w:t>
      </w:r>
      <w:r>
        <w:rPr>
          <w:color w:val="231F20"/>
          <w:w w:val="105"/>
        </w:rPr>
        <w:t>việc trong cuộc sống hàng ngày làm gì vậy?</w:t>
      </w:r>
    </w:p>
    <w:p w14:paraId="42527C5B" w14:textId="77777777" w:rsidR="00941B9D" w:rsidRDefault="00545CF7">
      <w:pPr>
        <w:pStyle w:val="BodyText"/>
        <w:spacing w:before="139" w:line="307" w:lineRule="auto"/>
        <w:ind w:left="397" w:right="110"/>
      </w:pPr>
      <w:r>
        <w:rPr>
          <w:color w:val="231F20"/>
          <w:w w:val="105"/>
        </w:rPr>
        <w:t>Công việc hàng ngày chính là tham học, đến sát độ của mười</w:t>
      </w:r>
      <w:r>
        <w:rPr>
          <w:color w:val="231F20"/>
          <w:spacing w:val="-7"/>
          <w:w w:val="105"/>
        </w:rPr>
        <w:t xml:space="preserve"> </w:t>
      </w:r>
      <w:r>
        <w:rPr>
          <w:color w:val="231F20"/>
          <w:w w:val="105"/>
        </w:rPr>
        <w:t>phương</w:t>
      </w:r>
      <w:r>
        <w:rPr>
          <w:color w:val="231F20"/>
          <w:spacing w:val="-7"/>
          <w:w w:val="105"/>
        </w:rPr>
        <w:t xml:space="preserve"> </w:t>
      </w:r>
      <w:r>
        <w:rPr>
          <w:color w:val="231F20"/>
          <w:w w:val="105"/>
        </w:rPr>
        <w:t>chư</w:t>
      </w:r>
      <w:r>
        <w:rPr>
          <w:color w:val="231F20"/>
          <w:spacing w:val="-7"/>
          <w:w w:val="105"/>
        </w:rPr>
        <w:t xml:space="preserve"> </w:t>
      </w:r>
      <w:r>
        <w:rPr>
          <w:color w:val="231F20"/>
          <w:w w:val="105"/>
        </w:rPr>
        <w:t>Phật</w:t>
      </w:r>
      <w:r>
        <w:rPr>
          <w:color w:val="231F20"/>
          <w:spacing w:val="-7"/>
          <w:w w:val="105"/>
        </w:rPr>
        <w:t xml:space="preserve"> </w:t>
      </w:r>
      <w:r>
        <w:rPr>
          <w:color w:val="231F20"/>
          <w:w w:val="105"/>
        </w:rPr>
        <w:t>để</w:t>
      </w:r>
      <w:r>
        <w:rPr>
          <w:color w:val="231F20"/>
          <w:spacing w:val="-7"/>
          <w:w w:val="105"/>
        </w:rPr>
        <w:t xml:space="preserve"> </w:t>
      </w:r>
      <w:r>
        <w:rPr>
          <w:color w:val="231F20"/>
          <w:w w:val="105"/>
        </w:rPr>
        <w:t>cúng</w:t>
      </w:r>
      <w:r>
        <w:rPr>
          <w:color w:val="231F20"/>
          <w:spacing w:val="-7"/>
          <w:w w:val="105"/>
        </w:rPr>
        <w:t xml:space="preserve"> </w:t>
      </w:r>
      <w:r>
        <w:rPr>
          <w:color w:val="231F20"/>
          <w:w w:val="105"/>
        </w:rPr>
        <w:t>dường.</w:t>
      </w:r>
      <w:r>
        <w:rPr>
          <w:color w:val="231F20"/>
          <w:spacing w:val="-7"/>
          <w:w w:val="105"/>
        </w:rPr>
        <w:t xml:space="preserve"> </w:t>
      </w:r>
      <w:r>
        <w:rPr>
          <w:color w:val="231F20"/>
          <w:w w:val="105"/>
        </w:rPr>
        <w:t>Cúng</w:t>
      </w:r>
      <w:r>
        <w:rPr>
          <w:color w:val="231F20"/>
          <w:spacing w:val="-7"/>
          <w:w w:val="105"/>
        </w:rPr>
        <w:t xml:space="preserve"> </w:t>
      </w:r>
      <w:r>
        <w:rPr>
          <w:color w:val="231F20"/>
          <w:w w:val="105"/>
        </w:rPr>
        <w:t>dường</w:t>
      </w:r>
      <w:r>
        <w:rPr>
          <w:color w:val="231F20"/>
          <w:spacing w:val="-7"/>
          <w:w w:val="105"/>
        </w:rPr>
        <w:t xml:space="preserve"> </w:t>
      </w:r>
      <w:r>
        <w:rPr>
          <w:color w:val="231F20"/>
          <w:w w:val="105"/>
        </w:rPr>
        <w:t>Phật</w:t>
      </w:r>
      <w:r>
        <w:rPr>
          <w:color w:val="231F20"/>
          <w:spacing w:val="-7"/>
          <w:w w:val="105"/>
        </w:rPr>
        <w:t xml:space="preserve"> </w:t>
      </w:r>
      <w:r>
        <w:rPr>
          <w:color w:val="231F20"/>
          <w:w w:val="105"/>
        </w:rPr>
        <w:t>là tu</w:t>
      </w:r>
      <w:r>
        <w:rPr>
          <w:color w:val="231F20"/>
          <w:spacing w:val="8"/>
          <w:w w:val="105"/>
        </w:rPr>
        <w:t xml:space="preserve"> </w:t>
      </w:r>
      <w:r>
        <w:rPr>
          <w:color w:val="231F20"/>
          <w:w w:val="105"/>
        </w:rPr>
        <w:t>phước.</w:t>
      </w:r>
      <w:r>
        <w:rPr>
          <w:color w:val="231F20"/>
          <w:spacing w:val="8"/>
          <w:w w:val="105"/>
        </w:rPr>
        <w:t xml:space="preserve"> </w:t>
      </w:r>
      <w:r>
        <w:rPr>
          <w:color w:val="231F20"/>
          <w:w w:val="105"/>
        </w:rPr>
        <w:t>Nghe</w:t>
      </w:r>
      <w:r>
        <w:rPr>
          <w:color w:val="231F20"/>
          <w:spacing w:val="8"/>
          <w:w w:val="105"/>
        </w:rPr>
        <w:t xml:space="preserve"> </w:t>
      </w:r>
      <w:r>
        <w:rPr>
          <w:color w:val="231F20"/>
          <w:w w:val="105"/>
        </w:rPr>
        <w:t>Phật</w:t>
      </w:r>
      <w:r>
        <w:rPr>
          <w:color w:val="231F20"/>
          <w:spacing w:val="8"/>
          <w:w w:val="105"/>
        </w:rPr>
        <w:t xml:space="preserve"> </w:t>
      </w:r>
      <w:r>
        <w:rPr>
          <w:color w:val="231F20"/>
          <w:w w:val="105"/>
        </w:rPr>
        <w:t>giảng</w:t>
      </w:r>
      <w:r>
        <w:rPr>
          <w:color w:val="231F20"/>
          <w:spacing w:val="9"/>
          <w:w w:val="105"/>
        </w:rPr>
        <w:t xml:space="preserve"> </w:t>
      </w:r>
      <w:r>
        <w:rPr>
          <w:color w:val="231F20"/>
          <w:w w:val="105"/>
        </w:rPr>
        <w:t>kinh</w:t>
      </w:r>
      <w:r>
        <w:rPr>
          <w:color w:val="231F20"/>
          <w:spacing w:val="8"/>
          <w:w w:val="105"/>
        </w:rPr>
        <w:t xml:space="preserve"> </w:t>
      </w:r>
      <w:r>
        <w:rPr>
          <w:color w:val="231F20"/>
          <w:w w:val="105"/>
        </w:rPr>
        <w:t>thuyết</w:t>
      </w:r>
      <w:r>
        <w:rPr>
          <w:color w:val="231F20"/>
          <w:spacing w:val="8"/>
          <w:w w:val="105"/>
        </w:rPr>
        <w:t xml:space="preserve"> </w:t>
      </w:r>
      <w:r>
        <w:rPr>
          <w:color w:val="231F20"/>
          <w:w w:val="105"/>
        </w:rPr>
        <w:t>pháp</w:t>
      </w:r>
      <w:r>
        <w:rPr>
          <w:color w:val="231F20"/>
          <w:spacing w:val="8"/>
          <w:w w:val="105"/>
        </w:rPr>
        <w:t xml:space="preserve"> </w:t>
      </w:r>
      <w:r>
        <w:rPr>
          <w:color w:val="231F20"/>
          <w:w w:val="105"/>
        </w:rPr>
        <w:t>là</w:t>
      </w:r>
      <w:r>
        <w:rPr>
          <w:color w:val="231F20"/>
          <w:spacing w:val="8"/>
          <w:w w:val="105"/>
        </w:rPr>
        <w:t xml:space="preserve"> </w:t>
      </w:r>
      <w:r>
        <w:rPr>
          <w:color w:val="231F20"/>
          <w:w w:val="105"/>
        </w:rPr>
        <w:t>khai</w:t>
      </w:r>
      <w:r>
        <w:rPr>
          <w:color w:val="231F20"/>
          <w:spacing w:val="9"/>
          <w:w w:val="105"/>
        </w:rPr>
        <w:t xml:space="preserve"> </w:t>
      </w:r>
      <w:r>
        <w:rPr>
          <w:color w:val="231F20"/>
          <w:w w:val="105"/>
        </w:rPr>
        <w:t>mở</w:t>
      </w:r>
      <w:r>
        <w:rPr>
          <w:color w:val="231F20"/>
          <w:spacing w:val="8"/>
          <w:w w:val="105"/>
        </w:rPr>
        <w:t xml:space="preserve"> </w:t>
      </w:r>
      <w:r>
        <w:rPr>
          <w:color w:val="231F20"/>
          <w:spacing w:val="-4"/>
          <w:w w:val="105"/>
        </w:rPr>
        <w:t>trí</w:t>
      </w:r>
    </w:p>
    <w:p w14:paraId="717993C2" w14:textId="77777777" w:rsidR="00941B9D" w:rsidRDefault="00941B9D">
      <w:pPr>
        <w:spacing w:line="307" w:lineRule="auto"/>
        <w:sectPr w:rsidR="00941B9D">
          <w:pgSz w:w="11060" w:h="15030"/>
          <w:pgMar w:top="1040" w:right="1020" w:bottom="960" w:left="1020" w:header="807" w:footer="767" w:gutter="0"/>
          <w:cols w:space="720"/>
        </w:sectPr>
      </w:pPr>
    </w:p>
    <w:p w14:paraId="60267E79" w14:textId="77777777" w:rsidR="00941B9D" w:rsidRDefault="00941B9D">
      <w:pPr>
        <w:pStyle w:val="BodyText"/>
        <w:spacing w:before="6"/>
        <w:ind w:firstLine="0"/>
        <w:jc w:val="left"/>
        <w:rPr>
          <w:sz w:val="22"/>
        </w:rPr>
      </w:pPr>
    </w:p>
    <w:p w14:paraId="3FCED1AE" w14:textId="77777777" w:rsidR="00941B9D" w:rsidRDefault="00545CF7">
      <w:pPr>
        <w:pStyle w:val="BodyText"/>
        <w:spacing w:before="106" w:line="302" w:lineRule="auto"/>
        <w:ind w:left="113" w:right="396" w:firstLine="0"/>
      </w:pPr>
      <w:r>
        <w:rPr>
          <w:color w:val="231F20"/>
          <w:w w:val="110"/>
        </w:rPr>
        <w:t>tuệ.</w:t>
      </w:r>
      <w:r>
        <w:rPr>
          <w:color w:val="231F20"/>
          <w:spacing w:val="-11"/>
          <w:w w:val="110"/>
        </w:rPr>
        <w:t xml:space="preserve"> </w:t>
      </w:r>
      <w:r>
        <w:rPr>
          <w:color w:val="231F20"/>
          <w:w w:val="110"/>
        </w:rPr>
        <w:t>Phật</w:t>
      </w:r>
      <w:r>
        <w:rPr>
          <w:color w:val="231F20"/>
          <w:spacing w:val="-11"/>
          <w:w w:val="110"/>
        </w:rPr>
        <w:t xml:space="preserve"> </w:t>
      </w:r>
      <w:r>
        <w:rPr>
          <w:color w:val="231F20"/>
          <w:w w:val="110"/>
        </w:rPr>
        <w:t>lấy</w:t>
      </w:r>
      <w:r>
        <w:rPr>
          <w:color w:val="231F20"/>
          <w:spacing w:val="-11"/>
          <w:w w:val="110"/>
        </w:rPr>
        <w:t xml:space="preserve"> </w:t>
      </w:r>
      <w:r>
        <w:rPr>
          <w:color w:val="231F20"/>
          <w:w w:val="110"/>
        </w:rPr>
        <w:t>nhất</w:t>
      </w:r>
      <w:r>
        <w:rPr>
          <w:color w:val="231F20"/>
          <w:spacing w:val="-11"/>
          <w:w w:val="110"/>
        </w:rPr>
        <w:t xml:space="preserve"> </w:t>
      </w:r>
      <w:r>
        <w:rPr>
          <w:color w:val="231F20"/>
          <w:w w:val="110"/>
        </w:rPr>
        <w:t>âm</w:t>
      </w:r>
      <w:r>
        <w:rPr>
          <w:color w:val="231F20"/>
          <w:spacing w:val="-11"/>
          <w:w w:val="110"/>
        </w:rPr>
        <w:t xml:space="preserve"> </w:t>
      </w:r>
      <w:r>
        <w:rPr>
          <w:color w:val="231F20"/>
          <w:w w:val="110"/>
        </w:rPr>
        <w:t>mà</w:t>
      </w:r>
      <w:r>
        <w:rPr>
          <w:color w:val="231F20"/>
          <w:spacing w:val="-11"/>
          <w:w w:val="110"/>
        </w:rPr>
        <w:t xml:space="preserve"> </w:t>
      </w:r>
      <w:r>
        <w:rPr>
          <w:color w:val="231F20"/>
          <w:w w:val="110"/>
        </w:rPr>
        <w:t>thuyết</w:t>
      </w:r>
      <w:r>
        <w:rPr>
          <w:color w:val="231F20"/>
          <w:spacing w:val="-11"/>
          <w:w w:val="110"/>
        </w:rPr>
        <w:t xml:space="preserve"> </w:t>
      </w:r>
      <w:r>
        <w:rPr>
          <w:color w:val="231F20"/>
          <w:w w:val="110"/>
        </w:rPr>
        <w:t>pháp,</w:t>
      </w:r>
      <w:r>
        <w:rPr>
          <w:color w:val="231F20"/>
          <w:spacing w:val="-11"/>
          <w:w w:val="110"/>
        </w:rPr>
        <w:t xml:space="preserve"> </w:t>
      </w:r>
      <w:r>
        <w:rPr>
          <w:color w:val="231F20"/>
          <w:w w:val="110"/>
        </w:rPr>
        <w:t>chúng</w:t>
      </w:r>
      <w:r>
        <w:rPr>
          <w:color w:val="231F20"/>
          <w:spacing w:val="-11"/>
          <w:w w:val="110"/>
        </w:rPr>
        <w:t xml:space="preserve"> </w:t>
      </w:r>
      <w:r>
        <w:rPr>
          <w:color w:val="231F20"/>
          <w:w w:val="110"/>
        </w:rPr>
        <w:t>sinh</w:t>
      </w:r>
      <w:r>
        <w:rPr>
          <w:color w:val="231F20"/>
          <w:spacing w:val="-11"/>
          <w:w w:val="110"/>
        </w:rPr>
        <w:t xml:space="preserve"> </w:t>
      </w:r>
      <w:r>
        <w:rPr>
          <w:color w:val="231F20"/>
          <w:w w:val="110"/>
        </w:rPr>
        <w:t>tùy</w:t>
      </w:r>
      <w:r>
        <w:rPr>
          <w:color w:val="231F20"/>
          <w:spacing w:val="-11"/>
          <w:w w:val="110"/>
        </w:rPr>
        <w:t xml:space="preserve"> </w:t>
      </w:r>
      <w:r>
        <w:rPr>
          <w:color w:val="231F20"/>
          <w:w w:val="110"/>
        </w:rPr>
        <w:t>loài mà được hiểu.</w:t>
      </w:r>
    </w:p>
    <w:p w14:paraId="7C4EE55C" w14:textId="77777777" w:rsidR="00941B9D" w:rsidRDefault="00545CF7">
      <w:pPr>
        <w:pStyle w:val="BodyText"/>
        <w:spacing w:before="144" w:line="302" w:lineRule="auto"/>
        <w:ind w:left="113" w:right="394"/>
      </w:pPr>
      <w:r>
        <w:rPr>
          <w:color w:val="231F20"/>
          <w:w w:val="105"/>
        </w:rPr>
        <w:t>Sự thật này chúng ta không cách nào tưởng tượng nổi. Nghe</w:t>
      </w:r>
      <w:r>
        <w:rPr>
          <w:color w:val="231F20"/>
          <w:spacing w:val="-14"/>
          <w:w w:val="105"/>
        </w:rPr>
        <w:t xml:space="preserve"> </w:t>
      </w:r>
      <w:r>
        <w:rPr>
          <w:color w:val="231F20"/>
          <w:w w:val="105"/>
        </w:rPr>
        <w:t>Phật</w:t>
      </w:r>
      <w:r>
        <w:rPr>
          <w:color w:val="231F20"/>
          <w:spacing w:val="-14"/>
          <w:w w:val="105"/>
        </w:rPr>
        <w:t xml:space="preserve"> </w:t>
      </w:r>
      <w:r>
        <w:rPr>
          <w:color w:val="231F20"/>
          <w:w w:val="105"/>
        </w:rPr>
        <w:t>giảng</w:t>
      </w:r>
      <w:r>
        <w:rPr>
          <w:color w:val="231F20"/>
          <w:spacing w:val="-14"/>
          <w:w w:val="105"/>
        </w:rPr>
        <w:t xml:space="preserve"> </w:t>
      </w:r>
      <w:r>
        <w:rPr>
          <w:color w:val="231F20"/>
          <w:w w:val="105"/>
        </w:rPr>
        <w:t>kinh,</w:t>
      </w:r>
      <w:r>
        <w:rPr>
          <w:color w:val="231F20"/>
          <w:spacing w:val="-15"/>
          <w:w w:val="105"/>
        </w:rPr>
        <w:t xml:space="preserve"> </w:t>
      </w:r>
      <w:r>
        <w:rPr>
          <w:color w:val="231F20"/>
          <w:w w:val="105"/>
        </w:rPr>
        <w:t>Phật</w:t>
      </w:r>
      <w:r>
        <w:rPr>
          <w:color w:val="231F20"/>
          <w:spacing w:val="-14"/>
          <w:w w:val="105"/>
        </w:rPr>
        <w:t xml:space="preserve"> </w:t>
      </w:r>
      <w:r>
        <w:rPr>
          <w:color w:val="231F20"/>
          <w:w w:val="105"/>
        </w:rPr>
        <w:t>giảng</w:t>
      </w:r>
      <w:r>
        <w:rPr>
          <w:color w:val="231F20"/>
          <w:spacing w:val="-14"/>
          <w:w w:val="105"/>
        </w:rPr>
        <w:t xml:space="preserve"> </w:t>
      </w:r>
      <w:r>
        <w:rPr>
          <w:color w:val="231F20"/>
          <w:w w:val="105"/>
        </w:rPr>
        <w:t>kinh</w:t>
      </w:r>
      <w:r>
        <w:rPr>
          <w:color w:val="231F20"/>
          <w:spacing w:val="-14"/>
          <w:w w:val="105"/>
        </w:rPr>
        <w:t xml:space="preserve"> </w:t>
      </w:r>
      <w:r>
        <w:rPr>
          <w:color w:val="231F20"/>
          <w:w w:val="105"/>
        </w:rPr>
        <w:t>gì</w:t>
      </w:r>
      <w:r>
        <w:rPr>
          <w:color w:val="231F20"/>
          <w:spacing w:val="-14"/>
          <w:w w:val="105"/>
        </w:rPr>
        <w:t xml:space="preserve"> </w:t>
      </w:r>
      <w:r>
        <w:rPr>
          <w:color w:val="231F20"/>
          <w:w w:val="105"/>
        </w:rPr>
        <w:t>vậy?</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muốn nghe kinh gì, thì quý vị nghe được đức Phật giảng v</w:t>
      </w:r>
      <w:r>
        <w:rPr>
          <w:color w:val="231F20"/>
          <w:w w:val="105"/>
        </w:rPr>
        <w:t>ề kinh đó. Chúng ta có hai hoặc ba người cùng nhau đi lễ Phật, tôi muốn</w:t>
      </w:r>
      <w:r>
        <w:rPr>
          <w:color w:val="231F20"/>
          <w:spacing w:val="-11"/>
          <w:w w:val="105"/>
        </w:rPr>
        <w:t xml:space="preserve"> </w:t>
      </w:r>
      <w:r>
        <w:rPr>
          <w:color w:val="231F20"/>
          <w:w w:val="105"/>
        </w:rPr>
        <w:t>nghe</w:t>
      </w:r>
      <w:r>
        <w:rPr>
          <w:color w:val="231F20"/>
          <w:spacing w:val="-11"/>
          <w:w w:val="105"/>
        </w:rPr>
        <w:t xml:space="preserve"> </w:t>
      </w:r>
      <w:r>
        <w:rPr>
          <w:i/>
          <w:color w:val="231F20"/>
          <w:w w:val="105"/>
        </w:rPr>
        <w:t>Hoa</w:t>
      </w:r>
      <w:r>
        <w:rPr>
          <w:i/>
          <w:color w:val="231F20"/>
          <w:spacing w:val="-11"/>
          <w:w w:val="105"/>
        </w:rPr>
        <w:t xml:space="preserve"> </w:t>
      </w:r>
      <w:r>
        <w:rPr>
          <w:i/>
          <w:color w:val="231F20"/>
          <w:w w:val="105"/>
        </w:rPr>
        <w:t>Nghiêm</w:t>
      </w:r>
      <w:r>
        <w:rPr>
          <w:color w:val="231F20"/>
          <w:w w:val="105"/>
        </w:rPr>
        <w:t>,</w:t>
      </w:r>
      <w:r>
        <w:rPr>
          <w:color w:val="231F20"/>
          <w:spacing w:val="-11"/>
          <w:w w:val="105"/>
        </w:rPr>
        <w:t xml:space="preserve"> </w:t>
      </w:r>
      <w:r>
        <w:rPr>
          <w:color w:val="231F20"/>
          <w:w w:val="105"/>
        </w:rPr>
        <w:t>thì</w:t>
      </w:r>
      <w:r>
        <w:rPr>
          <w:color w:val="231F20"/>
          <w:spacing w:val="-11"/>
          <w:w w:val="105"/>
        </w:rPr>
        <w:t xml:space="preserve"> </w:t>
      </w:r>
      <w:r>
        <w:rPr>
          <w:color w:val="231F20"/>
          <w:w w:val="105"/>
        </w:rPr>
        <w:t>tôi</w:t>
      </w:r>
      <w:r>
        <w:rPr>
          <w:color w:val="231F20"/>
          <w:spacing w:val="-11"/>
          <w:w w:val="105"/>
        </w:rPr>
        <w:t xml:space="preserve"> </w:t>
      </w:r>
      <w:r>
        <w:rPr>
          <w:color w:val="231F20"/>
          <w:w w:val="105"/>
        </w:rPr>
        <w:t>thật</w:t>
      </w:r>
      <w:r>
        <w:rPr>
          <w:color w:val="231F20"/>
          <w:spacing w:val="-11"/>
          <w:w w:val="105"/>
        </w:rPr>
        <w:t xml:space="preserve"> </w:t>
      </w:r>
      <w:r>
        <w:rPr>
          <w:color w:val="231F20"/>
          <w:w w:val="105"/>
        </w:rPr>
        <w:t>sự</w:t>
      </w:r>
      <w:r>
        <w:rPr>
          <w:color w:val="231F20"/>
          <w:spacing w:val="-11"/>
          <w:w w:val="105"/>
        </w:rPr>
        <w:t xml:space="preserve"> </w:t>
      </w:r>
      <w:r>
        <w:rPr>
          <w:color w:val="231F20"/>
          <w:w w:val="105"/>
        </w:rPr>
        <w:t>nghe</w:t>
      </w:r>
      <w:r>
        <w:rPr>
          <w:color w:val="231F20"/>
          <w:spacing w:val="-11"/>
          <w:w w:val="105"/>
        </w:rPr>
        <w:t xml:space="preserve"> </w:t>
      </w:r>
      <w:r>
        <w:rPr>
          <w:color w:val="231F20"/>
          <w:w w:val="105"/>
        </w:rPr>
        <w:t>được</w:t>
      </w:r>
      <w:r>
        <w:rPr>
          <w:color w:val="231F20"/>
          <w:spacing w:val="-11"/>
          <w:w w:val="105"/>
        </w:rPr>
        <w:t xml:space="preserve"> </w:t>
      </w:r>
      <w:r>
        <w:rPr>
          <w:color w:val="231F20"/>
          <w:w w:val="105"/>
        </w:rPr>
        <w:t>kinh</w:t>
      </w:r>
      <w:r>
        <w:rPr>
          <w:color w:val="231F20"/>
          <w:spacing w:val="-10"/>
          <w:w w:val="105"/>
        </w:rPr>
        <w:t xml:space="preserve"> </w:t>
      </w:r>
      <w:r>
        <w:rPr>
          <w:i/>
          <w:color w:val="231F20"/>
          <w:w w:val="105"/>
        </w:rPr>
        <w:t>Hoa Nghiêm</w:t>
      </w:r>
      <w:r>
        <w:rPr>
          <w:color w:val="231F20"/>
          <w:w w:val="105"/>
        </w:rPr>
        <w:t>;</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muốn</w:t>
      </w:r>
      <w:r>
        <w:rPr>
          <w:color w:val="231F20"/>
          <w:spacing w:val="-23"/>
          <w:w w:val="105"/>
        </w:rPr>
        <w:t xml:space="preserve"> </w:t>
      </w:r>
      <w:r>
        <w:rPr>
          <w:color w:val="231F20"/>
          <w:w w:val="105"/>
        </w:rPr>
        <w:t>nghe</w:t>
      </w:r>
      <w:r>
        <w:rPr>
          <w:color w:val="231F20"/>
          <w:spacing w:val="-22"/>
          <w:w w:val="105"/>
        </w:rPr>
        <w:t xml:space="preserve"> </w:t>
      </w:r>
      <w:r>
        <w:rPr>
          <w:color w:val="231F20"/>
          <w:w w:val="105"/>
        </w:rPr>
        <w:t>kinh</w:t>
      </w:r>
      <w:r>
        <w:rPr>
          <w:color w:val="231F20"/>
          <w:spacing w:val="-22"/>
          <w:w w:val="105"/>
        </w:rPr>
        <w:t xml:space="preserve"> </w:t>
      </w:r>
      <w:r>
        <w:rPr>
          <w:i/>
          <w:color w:val="231F20"/>
          <w:w w:val="105"/>
        </w:rPr>
        <w:t>Pháp</w:t>
      </w:r>
      <w:r>
        <w:rPr>
          <w:i/>
          <w:color w:val="231F20"/>
          <w:spacing w:val="-23"/>
          <w:w w:val="105"/>
        </w:rPr>
        <w:t xml:space="preserve"> </w:t>
      </w:r>
      <w:r>
        <w:rPr>
          <w:i/>
          <w:color w:val="231F20"/>
          <w:w w:val="105"/>
        </w:rPr>
        <w:t>Hoa</w:t>
      </w:r>
      <w:r>
        <w:rPr>
          <w:color w:val="231F20"/>
          <w:w w:val="105"/>
        </w:rPr>
        <w:t>,</w:t>
      </w:r>
      <w:r>
        <w:rPr>
          <w:color w:val="231F20"/>
          <w:spacing w:val="-22"/>
          <w:w w:val="105"/>
        </w:rPr>
        <w:t xml:space="preserve"> </w:t>
      </w:r>
      <w:r>
        <w:rPr>
          <w:color w:val="231F20"/>
          <w:w w:val="105"/>
        </w:rPr>
        <w:t>thì</w:t>
      </w:r>
      <w:r>
        <w:rPr>
          <w:color w:val="231F20"/>
          <w:spacing w:val="-22"/>
          <w:w w:val="105"/>
        </w:rPr>
        <w:t xml:space="preserve"> </w:t>
      </w:r>
      <w:r>
        <w:rPr>
          <w:color w:val="231F20"/>
          <w:w w:val="105"/>
        </w:rPr>
        <w:t>thật</w:t>
      </w:r>
      <w:r>
        <w:rPr>
          <w:color w:val="231F20"/>
          <w:spacing w:val="-23"/>
          <w:w w:val="105"/>
        </w:rPr>
        <w:t xml:space="preserve"> </w:t>
      </w:r>
      <w:r>
        <w:rPr>
          <w:color w:val="231F20"/>
          <w:w w:val="105"/>
        </w:rPr>
        <w:t>sự</w:t>
      </w:r>
      <w:r>
        <w:rPr>
          <w:color w:val="231F20"/>
          <w:spacing w:val="-22"/>
          <w:w w:val="105"/>
        </w:rPr>
        <w:t xml:space="preserve"> </w:t>
      </w:r>
      <w:r>
        <w:rPr>
          <w:color w:val="231F20"/>
          <w:w w:val="105"/>
        </w:rPr>
        <w:t>quý</w:t>
      </w:r>
      <w:r>
        <w:rPr>
          <w:color w:val="231F20"/>
          <w:spacing w:val="-22"/>
          <w:w w:val="105"/>
        </w:rPr>
        <w:t xml:space="preserve"> </w:t>
      </w:r>
      <w:r>
        <w:rPr>
          <w:color w:val="231F20"/>
          <w:w w:val="105"/>
        </w:rPr>
        <w:t>vị sẽ</w:t>
      </w:r>
      <w:r>
        <w:rPr>
          <w:color w:val="231F20"/>
          <w:spacing w:val="-13"/>
          <w:w w:val="105"/>
        </w:rPr>
        <w:t xml:space="preserve"> </w:t>
      </w:r>
      <w:r>
        <w:rPr>
          <w:color w:val="231F20"/>
          <w:w w:val="105"/>
        </w:rPr>
        <w:t>nghe</w:t>
      </w:r>
      <w:r>
        <w:rPr>
          <w:color w:val="231F20"/>
          <w:spacing w:val="-13"/>
          <w:w w:val="105"/>
        </w:rPr>
        <w:t xml:space="preserve"> </w:t>
      </w:r>
      <w:r>
        <w:rPr>
          <w:color w:val="231F20"/>
          <w:w w:val="105"/>
        </w:rPr>
        <w:t>được</w:t>
      </w:r>
      <w:r>
        <w:rPr>
          <w:color w:val="231F20"/>
          <w:spacing w:val="-13"/>
          <w:w w:val="105"/>
        </w:rPr>
        <w:t xml:space="preserve"> </w:t>
      </w:r>
      <w:r>
        <w:rPr>
          <w:color w:val="231F20"/>
          <w:w w:val="105"/>
        </w:rPr>
        <w:t>kinh</w:t>
      </w:r>
      <w:r>
        <w:rPr>
          <w:color w:val="231F20"/>
          <w:spacing w:val="-12"/>
          <w:w w:val="105"/>
        </w:rPr>
        <w:t xml:space="preserve"> </w:t>
      </w:r>
      <w:r>
        <w:rPr>
          <w:i/>
          <w:color w:val="231F20"/>
          <w:w w:val="105"/>
        </w:rPr>
        <w:t>Pháp</w:t>
      </w:r>
      <w:r>
        <w:rPr>
          <w:i/>
          <w:color w:val="231F20"/>
          <w:spacing w:val="-13"/>
          <w:w w:val="105"/>
        </w:rPr>
        <w:t xml:space="preserve"> </w:t>
      </w:r>
      <w:r>
        <w:rPr>
          <w:i/>
          <w:color w:val="231F20"/>
          <w:w w:val="105"/>
        </w:rPr>
        <w:t>Hoa</w:t>
      </w:r>
      <w:r>
        <w:rPr>
          <w:color w:val="231F20"/>
          <w:w w:val="105"/>
        </w:rPr>
        <w:t>;</w:t>
      </w:r>
      <w:r>
        <w:rPr>
          <w:color w:val="231F20"/>
          <w:spacing w:val="-13"/>
          <w:w w:val="105"/>
        </w:rPr>
        <w:t xml:space="preserve"> </w:t>
      </w:r>
      <w:r>
        <w:rPr>
          <w:color w:val="231F20"/>
          <w:w w:val="105"/>
        </w:rPr>
        <w:t>người</w:t>
      </w:r>
      <w:r>
        <w:rPr>
          <w:color w:val="231F20"/>
          <w:spacing w:val="-13"/>
          <w:w w:val="105"/>
        </w:rPr>
        <w:t xml:space="preserve"> </w:t>
      </w:r>
      <w:r>
        <w:rPr>
          <w:color w:val="231F20"/>
          <w:w w:val="105"/>
        </w:rPr>
        <w:t>kia</w:t>
      </w:r>
      <w:r>
        <w:rPr>
          <w:color w:val="231F20"/>
          <w:spacing w:val="-13"/>
          <w:w w:val="105"/>
        </w:rPr>
        <w:t xml:space="preserve"> </w:t>
      </w:r>
      <w:r>
        <w:rPr>
          <w:color w:val="231F20"/>
          <w:w w:val="105"/>
        </w:rPr>
        <w:t>muốn</w:t>
      </w:r>
      <w:r>
        <w:rPr>
          <w:color w:val="231F20"/>
          <w:spacing w:val="-13"/>
          <w:w w:val="105"/>
        </w:rPr>
        <w:t xml:space="preserve"> </w:t>
      </w:r>
      <w:r>
        <w:rPr>
          <w:color w:val="231F20"/>
          <w:w w:val="105"/>
        </w:rPr>
        <w:t>nghe</w:t>
      </w:r>
      <w:r>
        <w:rPr>
          <w:color w:val="231F20"/>
          <w:spacing w:val="-13"/>
          <w:w w:val="105"/>
        </w:rPr>
        <w:t xml:space="preserve"> </w:t>
      </w:r>
      <w:r>
        <w:rPr>
          <w:color w:val="231F20"/>
          <w:w w:val="105"/>
        </w:rPr>
        <w:t>kinh</w:t>
      </w:r>
      <w:r>
        <w:rPr>
          <w:color w:val="231F20"/>
          <w:spacing w:val="-11"/>
          <w:w w:val="105"/>
        </w:rPr>
        <w:t xml:space="preserve"> </w:t>
      </w:r>
      <w:r>
        <w:rPr>
          <w:i/>
          <w:color w:val="231F20"/>
          <w:w w:val="105"/>
        </w:rPr>
        <w:t>Vô Lượng</w:t>
      </w:r>
      <w:r>
        <w:rPr>
          <w:i/>
          <w:color w:val="231F20"/>
          <w:spacing w:val="-18"/>
          <w:w w:val="105"/>
        </w:rPr>
        <w:t xml:space="preserve"> </w:t>
      </w:r>
      <w:r>
        <w:rPr>
          <w:i/>
          <w:color w:val="231F20"/>
          <w:w w:val="105"/>
        </w:rPr>
        <w:t>Thọ</w:t>
      </w:r>
      <w:r>
        <w:rPr>
          <w:color w:val="231F20"/>
          <w:w w:val="105"/>
        </w:rPr>
        <w:t>,</w:t>
      </w:r>
      <w:r>
        <w:rPr>
          <w:color w:val="231F20"/>
          <w:spacing w:val="-18"/>
          <w:w w:val="105"/>
        </w:rPr>
        <w:t xml:space="preserve"> </w:t>
      </w:r>
      <w:r>
        <w:rPr>
          <w:color w:val="231F20"/>
          <w:w w:val="105"/>
        </w:rPr>
        <w:t>thì</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8"/>
          <w:w w:val="105"/>
        </w:rPr>
        <w:t xml:space="preserve"> </w:t>
      </w:r>
      <w:r>
        <w:rPr>
          <w:color w:val="231F20"/>
          <w:w w:val="105"/>
        </w:rPr>
        <w:t>sẽ</w:t>
      </w:r>
      <w:r>
        <w:rPr>
          <w:color w:val="231F20"/>
          <w:spacing w:val="-18"/>
          <w:w w:val="105"/>
        </w:rPr>
        <w:t xml:space="preserve"> </w:t>
      </w:r>
      <w:r>
        <w:rPr>
          <w:color w:val="231F20"/>
          <w:w w:val="105"/>
        </w:rPr>
        <w:t>giảng</w:t>
      </w:r>
      <w:r>
        <w:rPr>
          <w:color w:val="231F20"/>
          <w:spacing w:val="-18"/>
          <w:w w:val="105"/>
        </w:rPr>
        <w:t xml:space="preserve"> </w:t>
      </w:r>
      <w:r>
        <w:rPr>
          <w:color w:val="231F20"/>
          <w:w w:val="105"/>
        </w:rPr>
        <w:t>kinh</w:t>
      </w:r>
      <w:r>
        <w:rPr>
          <w:color w:val="231F20"/>
          <w:spacing w:val="-18"/>
          <w:w w:val="105"/>
        </w:rPr>
        <w:t xml:space="preserve"> </w:t>
      </w:r>
      <w:r>
        <w:rPr>
          <w:i/>
          <w:color w:val="231F20"/>
          <w:w w:val="105"/>
        </w:rPr>
        <w:t>Vô</w:t>
      </w:r>
      <w:r>
        <w:rPr>
          <w:i/>
          <w:color w:val="231F20"/>
          <w:spacing w:val="-18"/>
          <w:w w:val="105"/>
        </w:rPr>
        <w:t xml:space="preserve"> </w:t>
      </w:r>
      <w:r>
        <w:rPr>
          <w:i/>
          <w:color w:val="231F20"/>
          <w:w w:val="105"/>
        </w:rPr>
        <w:t>Lượng</w:t>
      </w:r>
      <w:r>
        <w:rPr>
          <w:i/>
          <w:color w:val="231F20"/>
          <w:spacing w:val="-18"/>
          <w:w w:val="105"/>
        </w:rPr>
        <w:t xml:space="preserve"> </w:t>
      </w:r>
      <w:r>
        <w:rPr>
          <w:i/>
          <w:color w:val="231F20"/>
          <w:w w:val="105"/>
        </w:rPr>
        <w:t>Thọ</w:t>
      </w:r>
      <w:r>
        <w:rPr>
          <w:i/>
          <w:color w:val="231F20"/>
          <w:spacing w:val="-20"/>
          <w:w w:val="105"/>
        </w:rPr>
        <w:t xml:space="preserve"> </w:t>
      </w:r>
      <w:r>
        <w:rPr>
          <w:color w:val="231F20"/>
          <w:w w:val="105"/>
        </w:rPr>
        <w:t>cho</w:t>
      </w:r>
      <w:r>
        <w:rPr>
          <w:color w:val="231F20"/>
          <w:spacing w:val="-19"/>
          <w:w w:val="105"/>
        </w:rPr>
        <w:t xml:space="preserve"> </w:t>
      </w:r>
      <w:r>
        <w:rPr>
          <w:color w:val="231F20"/>
          <w:w w:val="105"/>
        </w:rPr>
        <w:t>họ nghe. Dù không ở chỗ đức Phật, nhưng bản thân chúng ta muốn nghe gì thì sẽ nghe được thứ đó.</w:t>
      </w:r>
    </w:p>
    <w:p w14:paraId="79C202DD" w14:textId="77777777" w:rsidR="00941B9D" w:rsidRDefault="00545CF7">
      <w:pPr>
        <w:pStyle w:val="BodyText"/>
        <w:spacing w:before="154" w:line="302" w:lineRule="auto"/>
        <w:ind w:left="113" w:right="395"/>
      </w:pPr>
      <w:r>
        <w:rPr>
          <w:color w:val="231F20"/>
          <w:w w:val="105"/>
        </w:rPr>
        <w:t>Điều</w:t>
      </w:r>
      <w:r>
        <w:rPr>
          <w:color w:val="231F20"/>
          <w:spacing w:val="-23"/>
          <w:w w:val="105"/>
        </w:rPr>
        <w:t xml:space="preserve"> </w:t>
      </w:r>
      <w:r>
        <w:rPr>
          <w:color w:val="231F20"/>
          <w:w w:val="105"/>
        </w:rPr>
        <w:t>này</w:t>
      </w:r>
      <w:r>
        <w:rPr>
          <w:color w:val="231F20"/>
          <w:spacing w:val="-22"/>
          <w:w w:val="105"/>
        </w:rPr>
        <w:t xml:space="preserve"> </w:t>
      </w:r>
      <w:r>
        <w:rPr>
          <w:color w:val="231F20"/>
          <w:w w:val="105"/>
        </w:rPr>
        <w:t>không</w:t>
      </w:r>
      <w:r>
        <w:rPr>
          <w:color w:val="231F20"/>
          <w:spacing w:val="-22"/>
          <w:w w:val="105"/>
        </w:rPr>
        <w:t xml:space="preserve"> </w:t>
      </w:r>
      <w:r>
        <w:rPr>
          <w:color w:val="231F20"/>
          <w:w w:val="105"/>
        </w:rPr>
        <w:t>thể</w:t>
      </w:r>
      <w:r>
        <w:rPr>
          <w:color w:val="231F20"/>
          <w:spacing w:val="-23"/>
          <w:w w:val="105"/>
        </w:rPr>
        <w:t xml:space="preserve"> </w:t>
      </w:r>
      <w:r>
        <w:rPr>
          <w:color w:val="231F20"/>
          <w:w w:val="105"/>
        </w:rPr>
        <w:t>nghĩ</w:t>
      </w:r>
      <w:r>
        <w:rPr>
          <w:color w:val="231F20"/>
          <w:spacing w:val="-22"/>
          <w:w w:val="105"/>
        </w:rPr>
        <w:t xml:space="preserve"> </w:t>
      </w:r>
      <w:r>
        <w:rPr>
          <w:color w:val="231F20"/>
          <w:w w:val="105"/>
        </w:rPr>
        <w:t>bàn.</w:t>
      </w:r>
      <w:r>
        <w:rPr>
          <w:color w:val="231F20"/>
          <w:spacing w:val="-22"/>
          <w:w w:val="105"/>
        </w:rPr>
        <w:t xml:space="preserve"> </w:t>
      </w:r>
      <w:r>
        <w:rPr>
          <w:color w:val="231F20"/>
          <w:w w:val="105"/>
        </w:rPr>
        <w:t>Thật</w:t>
      </w:r>
      <w:r>
        <w:rPr>
          <w:color w:val="231F20"/>
          <w:spacing w:val="-23"/>
          <w:w w:val="105"/>
        </w:rPr>
        <w:t xml:space="preserve"> </w:t>
      </w:r>
      <w:r>
        <w:rPr>
          <w:color w:val="231F20"/>
          <w:w w:val="105"/>
        </w:rPr>
        <w:t>sự</w:t>
      </w:r>
      <w:r>
        <w:rPr>
          <w:color w:val="231F20"/>
          <w:spacing w:val="-22"/>
          <w:w w:val="105"/>
        </w:rPr>
        <w:t xml:space="preserve"> </w:t>
      </w:r>
      <w:r>
        <w:rPr>
          <w:color w:val="231F20"/>
          <w:w w:val="105"/>
        </w:rPr>
        <w:t>minh</w:t>
      </w:r>
      <w:r>
        <w:rPr>
          <w:color w:val="231F20"/>
          <w:spacing w:val="-22"/>
          <w:w w:val="105"/>
        </w:rPr>
        <w:t xml:space="preserve"> </w:t>
      </w:r>
      <w:r>
        <w:rPr>
          <w:color w:val="231F20"/>
          <w:w w:val="105"/>
        </w:rPr>
        <w:t>tâm</w:t>
      </w:r>
      <w:r>
        <w:rPr>
          <w:color w:val="231F20"/>
          <w:spacing w:val="-23"/>
          <w:w w:val="105"/>
        </w:rPr>
        <w:t xml:space="preserve"> </w:t>
      </w:r>
      <w:r>
        <w:rPr>
          <w:color w:val="231F20"/>
          <w:w w:val="105"/>
        </w:rPr>
        <w:t>kiến</w:t>
      </w:r>
      <w:r>
        <w:rPr>
          <w:color w:val="231F20"/>
          <w:spacing w:val="-22"/>
          <w:w w:val="105"/>
        </w:rPr>
        <w:t xml:space="preserve"> </w:t>
      </w:r>
      <w:r>
        <w:rPr>
          <w:color w:val="231F20"/>
          <w:w w:val="105"/>
        </w:rPr>
        <w:t>tính, thì</w:t>
      </w:r>
      <w:r>
        <w:rPr>
          <w:color w:val="231F20"/>
          <w:spacing w:val="-9"/>
          <w:w w:val="105"/>
        </w:rPr>
        <w:t xml:space="preserve"> </w:t>
      </w:r>
      <w:r>
        <w:rPr>
          <w:color w:val="231F20"/>
          <w:w w:val="105"/>
        </w:rPr>
        <w:t>mới</w:t>
      </w:r>
      <w:r>
        <w:rPr>
          <w:color w:val="231F20"/>
          <w:spacing w:val="-9"/>
          <w:w w:val="105"/>
        </w:rPr>
        <w:t xml:space="preserve"> </w:t>
      </w:r>
      <w:r>
        <w:rPr>
          <w:color w:val="231F20"/>
          <w:w w:val="105"/>
        </w:rPr>
        <w:t>có</w:t>
      </w:r>
      <w:r>
        <w:rPr>
          <w:color w:val="231F20"/>
          <w:spacing w:val="-8"/>
          <w:w w:val="105"/>
        </w:rPr>
        <w:t xml:space="preserve"> </w:t>
      </w:r>
      <w:r>
        <w:rPr>
          <w:color w:val="231F20"/>
          <w:w w:val="105"/>
        </w:rPr>
        <w:t>thể</w:t>
      </w:r>
      <w:r>
        <w:rPr>
          <w:color w:val="231F20"/>
          <w:spacing w:val="-9"/>
          <w:w w:val="105"/>
        </w:rPr>
        <w:t xml:space="preserve"> </w:t>
      </w:r>
      <w:r>
        <w:rPr>
          <w:color w:val="231F20"/>
          <w:w w:val="105"/>
        </w:rPr>
        <w:t>khế</w:t>
      </w:r>
      <w:r>
        <w:rPr>
          <w:color w:val="231F20"/>
          <w:spacing w:val="-8"/>
          <w:w w:val="105"/>
        </w:rPr>
        <w:t xml:space="preserve"> </w:t>
      </w:r>
      <w:r>
        <w:rPr>
          <w:color w:val="231F20"/>
          <w:w w:val="105"/>
        </w:rPr>
        <w:t>nhập</w:t>
      </w:r>
      <w:r>
        <w:rPr>
          <w:color w:val="231F20"/>
          <w:spacing w:val="-9"/>
          <w:w w:val="105"/>
        </w:rPr>
        <w:t xml:space="preserve"> </w:t>
      </w:r>
      <w:r>
        <w:rPr>
          <w:color w:val="231F20"/>
          <w:w w:val="105"/>
        </w:rPr>
        <w:t>cảnh</w:t>
      </w:r>
      <w:r>
        <w:rPr>
          <w:color w:val="231F20"/>
          <w:spacing w:val="-9"/>
          <w:w w:val="105"/>
        </w:rPr>
        <w:t xml:space="preserve"> </w:t>
      </w:r>
      <w:r>
        <w:rPr>
          <w:color w:val="231F20"/>
          <w:w w:val="105"/>
        </w:rPr>
        <w:t>giới</w:t>
      </w:r>
      <w:r>
        <w:rPr>
          <w:color w:val="231F20"/>
          <w:spacing w:val="-9"/>
          <w:w w:val="105"/>
        </w:rPr>
        <w:t xml:space="preserve"> </w:t>
      </w:r>
      <w:r>
        <w:rPr>
          <w:color w:val="231F20"/>
          <w:w w:val="105"/>
        </w:rPr>
        <w:t>này.</w:t>
      </w:r>
      <w:r>
        <w:rPr>
          <w:color w:val="231F20"/>
          <w:spacing w:val="-9"/>
          <w:w w:val="105"/>
        </w:rPr>
        <w:t xml:space="preserve"> </w:t>
      </w:r>
      <w:r>
        <w:rPr>
          <w:color w:val="231F20"/>
          <w:w w:val="105"/>
        </w:rPr>
        <w:t>Nghe</w:t>
      </w:r>
      <w:r>
        <w:rPr>
          <w:color w:val="231F20"/>
          <w:spacing w:val="-9"/>
          <w:w w:val="105"/>
        </w:rPr>
        <w:t xml:space="preserve"> </w:t>
      </w:r>
      <w:r>
        <w:rPr>
          <w:color w:val="231F20"/>
          <w:w w:val="105"/>
        </w:rPr>
        <w:t>pháp</w:t>
      </w:r>
      <w:r>
        <w:rPr>
          <w:color w:val="231F20"/>
          <w:spacing w:val="-9"/>
          <w:w w:val="105"/>
        </w:rPr>
        <w:t xml:space="preserve"> </w:t>
      </w:r>
      <w:r>
        <w:rPr>
          <w:color w:val="231F20"/>
          <w:w w:val="105"/>
        </w:rPr>
        <w:t>là</w:t>
      </w:r>
      <w:r>
        <w:rPr>
          <w:color w:val="231F20"/>
          <w:spacing w:val="-9"/>
          <w:w w:val="105"/>
        </w:rPr>
        <w:t xml:space="preserve"> </w:t>
      </w:r>
      <w:r>
        <w:rPr>
          <w:color w:val="231F20"/>
          <w:w w:val="105"/>
        </w:rPr>
        <w:t>tu</w:t>
      </w:r>
      <w:r>
        <w:rPr>
          <w:color w:val="231F20"/>
          <w:spacing w:val="-9"/>
          <w:w w:val="105"/>
        </w:rPr>
        <w:t xml:space="preserve"> </w:t>
      </w:r>
      <w:r>
        <w:rPr>
          <w:color w:val="231F20"/>
          <w:w w:val="105"/>
        </w:rPr>
        <w:t>Tuệ, đạt</w:t>
      </w:r>
      <w:r>
        <w:rPr>
          <w:color w:val="231F20"/>
          <w:spacing w:val="-9"/>
          <w:w w:val="105"/>
        </w:rPr>
        <w:t xml:space="preserve"> </w:t>
      </w:r>
      <w:r>
        <w:rPr>
          <w:color w:val="231F20"/>
          <w:w w:val="105"/>
        </w:rPr>
        <w:t>được</w:t>
      </w:r>
      <w:r>
        <w:rPr>
          <w:color w:val="231F20"/>
          <w:spacing w:val="-9"/>
          <w:w w:val="105"/>
        </w:rPr>
        <w:t xml:space="preserve"> </w:t>
      </w:r>
      <w:r>
        <w:rPr>
          <w:color w:val="231F20"/>
          <w:w w:val="105"/>
        </w:rPr>
        <w:t>căn</w:t>
      </w:r>
      <w:r>
        <w:rPr>
          <w:color w:val="231F20"/>
          <w:spacing w:val="-9"/>
          <w:w w:val="105"/>
        </w:rPr>
        <w:t xml:space="preserve"> </w:t>
      </w:r>
      <w:r>
        <w:rPr>
          <w:color w:val="231F20"/>
          <w:w w:val="105"/>
        </w:rPr>
        <w:t>bản</w:t>
      </w:r>
      <w:r>
        <w:rPr>
          <w:color w:val="231F20"/>
          <w:spacing w:val="-9"/>
          <w:w w:val="105"/>
        </w:rPr>
        <w:t xml:space="preserve"> </w:t>
      </w:r>
      <w:r>
        <w:rPr>
          <w:color w:val="231F20"/>
          <w:w w:val="105"/>
        </w:rPr>
        <w:t>trí,</w:t>
      </w:r>
      <w:r>
        <w:rPr>
          <w:color w:val="231F20"/>
          <w:spacing w:val="-9"/>
          <w:w w:val="105"/>
        </w:rPr>
        <w:t xml:space="preserve"> </w:t>
      </w:r>
      <w:r>
        <w:rPr>
          <w:color w:val="231F20"/>
          <w:w w:val="105"/>
        </w:rPr>
        <w:t>viên</w:t>
      </w:r>
      <w:r>
        <w:rPr>
          <w:color w:val="231F20"/>
          <w:spacing w:val="-9"/>
          <w:w w:val="105"/>
        </w:rPr>
        <w:t xml:space="preserve"> </w:t>
      </w:r>
      <w:r>
        <w:rPr>
          <w:color w:val="231F20"/>
          <w:w w:val="105"/>
        </w:rPr>
        <w:t>mãn</w:t>
      </w:r>
      <w:r>
        <w:rPr>
          <w:color w:val="231F20"/>
          <w:spacing w:val="-9"/>
          <w:w w:val="105"/>
        </w:rPr>
        <w:t xml:space="preserve"> </w:t>
      </w:r>
      <w:r>
        <w:rPr>
          <w:color w:val="231F20"/>
          <w:w w:val="105"/>
        </w:rPr>
        <w:t>hậu</w:t>
      </w:r>
      <w:r>
        <w:rPr>
          <w:color w:val="231F20"/>
          <w:spacing w:val="-9"/>
          <w:w w:val="105"/>
        </w:rPr>
        <w:t xml:space="preserve"> </w:t>
      </w:r>
      <w:r>
        <w:rPr>
          <w:color w:val="231F20"/>
          <w:w w:val="105"/>
        </w:rPr>
        <w:t>đắc</w:t>
      </w:r>
      <w:r>
        <w:rPr>
          <w:color w:val="231F20"/>
          <w:spacing w:val="-9"/>
          <w:w w:val="105"/>
        </w:rPr>
        <w:t xml:space="preserve"> </w:t>
      </w:r>
      <w:r>
        <w:rPr>
          <w:color w:val="231F20"/>
          <w:w w:val="105"/>
        </w:rPr>
        <w:t>trí</w:t>
      </w:r>
      <w:r>
        <w:rPr>
          <w:color w:val="231F20"/>
          <w:spacing w:val="-9"/>
          <w:w w:val="105"/>
        </w:rPr>
        <w:t xml:space="preserve"> </w:t>
      </w:r>
      <w:r>
        <w:rPr>
          <w:color w:val="231F20"/>
          <w:w w:val="105"/>
        </w:rPr>
        <w:t>phải</w:t>
      </w:r>
      <w:r>
        <w:rPr>
          <w:color w:val="231F20"/>
          <w:spacing w:val="-9"/>
          <w:w w:val="105"/>
        </w:rPr>
        <w:t xml:space="preserve"> </w:t>
      </w:r>
      <w:r>
        <w:rPr>
          <w:color w:val="231F20"/>
          <w:w w:val="105"/>
        </w:rPr>
        <w:t>tham</w:t>
      </w:r>
      <w:r>
        <w:rPr>
          <w:color w:val="231F20"/>
          <w:spacing w:val="-9"/>
          <w:w w:val="105"/>
        </w:rPr>
        <w:t xml:space="preserve"> </w:t>
      </w:r>
      <w:r>
        <w:rPr>
          <w:color w:val="231F20"/>
          <w:w w:val="105"/>
        </w:rPr>
        <w:t>học.</w:t>
      </w:r>
      <w:r>
        <w:rPr>
          <w:color w:val="231F20"/>
          <w:spacing w:val="-9"/>
          <w:w w:val="105"/>
        </w:rPr>
        <w:t xml:space="preserve"> </w:t>
      </w:r>
      <w:r>
        <w:rPr>
          <w:color w:val="231F20"/>
          <w:w w:val="105"/>
        </w:rPr>
        <w:t>Vì thế, công việc hàng ngày là Phước-Tuệ song tu.</w:t>
      </w:r>
    </w:p>
    <w:p w14:paraId="22F4CFA6" w14:textId="77777777" w:rsidR="00941B9D" w:rsidRDefault="00545CF7">
      <w:pPr>
        <w:pStyle w:val="BodyText"/>
        <w:spacing w:before="146" w:line="302" w:lineRule="auto"/>
        <w:ind w:left="113" w:right="395"/>
      </w:pPr>
      <w:r>
        <w:rPr>
          <w:color w:val="231F20"/>
          <w:w w:val="105"/>
        </w:rPr>
        <w:t>Ở thế giới Tây Phương Cực Lạc không cần khoảng thời gian dài, mà phước-tuệ của quý vị đã đạt được viên mãn. Sau</w:t>
      </w:r>
      <w:r>
        <w:rPr>
          <w:color w:val="231F20"/>
          <w:spacing w:val="-2"/>
          <w:w w:val="105"/>
        </w:rPr>
        <w:t xml:space="preserve"> </w:t>
      </w:r>
      <w:r>
        <w:rPr>
          <w:color w:val="231F20"/>
          <w:w w:val="105"/>
        </w:rPr>
        <w:t>khi</w:t>
      </w:r>
      <w:r>
        <w:rPr>
          <w:color w:val="231F20"/>
          <w:spacing w:val="-2"/>
          <w:w w:val="105"/>
        </w:rPr>
        <w:t xml:space="preserve"> </w:t>
      </w:r>
      <w:r>
        <w:rPr>
          <w:color w:val="231F20"/>
          <w:w w:val="105"/>
        </w:rPr>
        <w:t>viên</w:t>
      </w:r>
      <w:r>
        <w:rPr>
          <w:color w:val="231F20"/>
          <w:spacing w:val="-2"/>
          <w:w w:val="105"/>
        </w:rPr>
        <w:t xml:space="preserve"> </w:t>
      </w:r>
      <w:r>
        <w:rPr>
          <w:color w:val="231F20"/>
          <w:w w:val="105"/>
        </w:rPr>
        <w:t>mãn,</w:t>
      </w:r>
      <w:r>
        <w:rPr>
          <w:color w:val="231F20"/>
          <w:spacing w:val="-2"/>
          <w:w w:val="105"/>
        </w:rPr>
        <w:t xml:space="preserve"> </w:t>
      </w:r>
      <w:r>
        <w:rPr>
          <w:color w:val="231F20"/>
          <w:w w:val="105"/>
        </w:rPr>
        <w:t>thì</w:t>
      </w:r>
      <w:r>
        <w:rPr>
          <w:color w:val="231F20"/>
          <w:spacing w:val="-2"/>
          <w:w w:val="105"/>
        </w:rPr>
        <w:t xml:space="preserve"> </w:t>
      </w:r>
      <w:r>
        <w:rPr>
          <w:color w:val="231F20"/>
          <w:w w:val="105"/>
        </w:rPr>
        <w:t>thật</w:t>
      </w:r>
      <w:r>
        <w:rPr>
          <w:color w:val="231F20"/>
          <w:spacing w:val="-2"/>
          <w:w w:val="105"/>
        </w:rPr>
        <w:t xml:space="preserve"> </w:t>
      </w:r>
      <w:r>
        <w:rPr>
          <w:color w:val="231F20"/>
          <w:w w:val="105"/>
        </w:rPr>
        <w:t>sự giốn</w:t>
      </w:r>
      <w:r>
        <w:rPr>
          <w:color w:val="231F20"/>
          <w:w w:val="105"/>
        </w:rPr>
        <w:t>g</w:t>
      </w:r>
      <w:r>
        <w:rPr>
          <w:color w:val="231F20"/>
          <w:spacing w:val="-2"/>
          <w:w w:val="105"/>
        </w:rPr>
        <w:t xml:space="preserve"> </w:t>
      </w:r>
      <w:r>
        <w:rPr>
          <w:color w:val="231F20"/>
          <w:w w:val="105"/>
        </w:rPr>
        <w:t>như</w:t>
      </w:r>
      <w:r>
        <w:rPr>
          <w:color w:val="231F20"/>
          <w:spacing w:val="-2"/>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Di Đà.</w:t>
      </w:r>
    </w:p>
    <w:p w14:paraId="24CED46B" w14:textId="77777777" w:rsidR="00941B9D" w:rsidRDefault="00545CF7">
      <w:pPr>
        <w:pStyle w:val="BodyText"/>
        <w:spacing w:before="146" w:line="302" w:lineRule="auto"/>
        <w:ind w:left="113" w:right="394"/>
      </w:pPr>
      <w:r>
        <w:rPr>
          <w:color w:val="231F20"/>
          <w:w w:val="105"/>
        </w:rPr>
        <w:t>Chúng sinh ở trong sát độ của hết thảy chư Phật mười phương, khởi tâm động niệm là quý vị đã biết được. Vì sao vậy?</w:t>
      </w:r>
      <w:r>
        <w:rPr>
          <w:color w:val="231F20"/>
          <w:spacing w:val="-5"/>
          <w:w w:val="105"/>
        </w:rPr>
        <w:t xml:space="preserve"> </w:t>
      </w:r>
      <w:r>
        <w:rPr>
          <w:color w:val="231F20"/>
          <w:w w:val="105"/>
        </w:rPr>
        <w:t>Trong</w:t>
      </w:r>
      <w:r>
        <w:rPr>
          <w:color w:val="231F20"/>
          <w:spacing w:val="-5"/>
          <w:w w:val="105"/>
        </w:rPr>
        <w:t xml:space="preserve"> </w:t>
      </w:r>
      <w:r>
        <w:rPr>
          <w:i/>
          <w:color w:val="231F20"/>
          <w:w w:val="105"/>
        </w:rPr>
        <w:t>Hoàn</w:t>
      </w:r>
      <w:r>
        <w:rPr>
          <w:i/>
          <w:color w:val="231F20"/>
          <w:spacing w:val="-5"/>
          <w:w w:val="105"/>
        </w:rPr>
        <w:t xml:space="preserve"> </w:t>
      </w:r>
      <w:r>
        <w:rPr>
          <w:i/>
          <w:color w:val="231F20"/>
          <w:w w:val="105"/>
        </w:rPr>
        <w:t>Nguyên</w:t>
      </w:r>
      <w:r>
        <w:rPr>
          <w:i/>
          <w:color w:val="231F20"/>
          <w:spacing w:val="-5"/>
          <w:w w:val="105"/>
        </w:rPr>
        <w:t xml:space="preserve"> </w:t>
      </w:r>
      <w:r>
        <w:rPr>
          <w:i/>
          <w:color w:val="231F20"/>
          <w:w w:val="105"/>
        </w:rPr>
        <w:t>Quán</w:t>
      </w:r>
      <w:r>
        <w:rPr>
          <w:i/>
          <w:color w:val="231F20"/>
          <w:spacing w:val="-6"/>
          <w:w w:val="105"/>
        </w:rPr>
        <w:t xml:space="preserve"> </w:t>
      </w:r>
      <w:r>
        <w:rPr>
          <w:color w:val="231F20"/>
          <w:w w:val="105"/>
        </w:rPr>
        <w:t>giảng</w:t>
      </w:r>
      <w:r>
        <w:rPr>
          <w:color w:val="231F20"/>
          <w:spacing w:val="-5"/>
          <w:w w:val="105"/>
        </w:rPr>
        <w:t xml:space="preserve"> </w:t>
      </w:r>
      <w:r>
        <w:rPr>
          <w:color w:val="231F20"/>
          <w:w w:val="105"/>
        </w:rPr>
        <w:t>rất</w:t>
      </w:r>
      <w:r>
        <w:rPr>
          <w:color w:val="231F20"/>
          <w:spacing w:val="-5"/>
          <w:w w:val="105"/>
        </w:rPr>
        <w:t xml:space="preserve"> </w:t>
      </w:r>
      <w:r>
        <w:rPr>
          <w:color w:val="231F20"/>
          <w:w w:val="105"/>
        </w:rPr>
        <w:t>rõ</w:t>
      </w:r>
      <w:r>
        <w:rPr>
          <w:color w:val="231F20"/>
          <w:spacing w:val="-5"/>
          <w:w w:val="105"/>
        </w:rPr>
        <w:t xml:space="preserve"> </w:t>
      </w:r>
      <w:r>
        <w:rPr>
          <w:color w:val="231F20"/>
          <w:w w:val="105"/>
        </w:rPr>
        <w:t>ràng.</w:t>
      </w:r>
      <w:r>
        <w:rPr>
          <w:color w:val="231F20"/>
          <w:spacing w:val="-5"/>
          <w:w w:val="105"/>
        </w:rPr>
        <w:t xml:space="preserve"> </w:t>
      </w:r>
      <w:r>
        <w:rPr>
          <w:color w:val="231F20"/>
          <w:w w:val="105"/>
        </w:rPr>
        <w:t>Cái</w:t>
      </w:r>
      <w:r>
        <w:rPr>
          <w:color w:val="231F20"/>
          <w:spacing w:val="-5"/>
          <w:w w:val="105"/>
        </w:rPr>
        <w:t xml:space="preserve"> </w:t>
      </w:r>
      <w:r>
        <w:rPr>
          <w:color w:val="231F20"/>
          <w:w w:val="105"/>
        </w:rPr>
        <w:t>niệm này</w:t>
      </w:r>
      <w:r>
        <w:rPr>
          <w:color w:val="231F20"/>
          <w:spacing w:val="-2"/>
          <w:w w:val="105"/>
        </w:rPr>
        <w:t xml:space="preserve"> </w:t>
      </w:r>
      <w:r>
        <w:rPr>
          <w:color w:val="231F20"/>
          <w:w w:val="105"/>
        </w:rPr>
        <w:t>các</w:t>
      </w:r>
      <w:r>
        <w:rPr>
          <w:color w:val="231F20"/>
          <w:spacing w:val="-2"/>
          <w:w w:val="105"/>
        </w:rPr>
        <w:t xml:space="preserve"> </w:t>
      </w:r>
      <w:r>
        <w:rPr>
          <w:color w:val="231F20"/>
          <w:w w:val="105"/>
        </w:rPr>
        <w:t>nhà</w:t>
      </w:r>
      <w:r>
        <w:rPr>
          <w:color w:val="231F20"/>
          <w:spacing w:val="-2"/>
          <w:w w:val="105"/>
        </w:rPr>
        <w:t xml:space="preserve"> </w:t>
      </w:r>
      <w:r>
        <w:rPr>
          <w:color w:val="231F20"/>
          <w:w w:val="105"/>
        </w:rPr>
        <w:t>khoa</w:t>
      </w:r>
      <w:r>
        <w:rPr>
          <w:color w:val="231F20"/>
          <w:spacing w:val="-3"/>
          <w:w w:val="105"/>
        </w:rPr>
        <w:t xml:space="preserve"> </w:t>
      </w:r>
      <w:r>
        <w:rPr>
          <w:color w:val="231F20"/>
          <w:w w:val="105"/>
        </w:rPr>
        <w:t>học</w:t>
      </w:r>
      <w:r>
        <w:rPr>
          <w:color w:val="231F20"/>
          <w:spacing w:val="-2"/>
          <w:w w:val="105"/>
        </w:rPr>
        <w:t xml:space="preserve"> </w:t>
      </w:r>
      <w:r>
        <w:rPr>
          <w:color w:val="231F20"/>
          <w:w w:val="105"/>
        </w:rPr>
        <w:t>ngày</w:t>
      </w:r>
      <w:r>
        <w:rPr>
          <w:color w:val="231F20"/>
          <w:spacing w:val="-2"/>
          <w:w w:val="105"/>
        </w:rPr>
        <w:t xml:space="preserve"> </w:t>
      </w:r>
      <w:r>
        <w:rPr>
          <w:color w:val="231F20"/>
          <w:w w:val="105"/>
        </w:rPr>
        <w:t>nay</w:t>
      </w:r>
      <w:r>
        <w:rPr>
          <w:color w:val="231F20"/>
          <w:spacing w:val="-2"/>
          <w:w w:val="105"/>
        </w:rPr>
        <w:t xml:space="preserve"> </w:t>
      </w:r>
      <w:r>
        <w:rPr>
          <w:color w:val="231F20"/>
          <w:w w:val="105"/>
        </w:rPr>
        <w:t>vẫn</w:t>
      </w:r>
      <w:r>
        <w:rPr>
          <w:color w:val="231F20"/>
          <w:spacing w:val="-2"/>
          <w:w w:val="105"/>
        </w:rPr>
        <w:t xml:space="preserve"> </w:t>
      </w:r>
      <w:r>
        <w:rPr>
          <w:color w:val="231F20"/>
          <w:w w:val="105"/>
        </w:rPr>
        <w:t>không</w:t>
      </w:r>
      <w:r>
        <w:rPr>
          <w:color w:val="231F20"/>
          <w:spacing w:val="-3"/>
          <w:w w:val="105"/>
        </w:rPr>
        <w:t xml:space="preserve"> </w:t>
      </w:r>
      <w:r>
        <w:rPr>
          <w:color w:val="231F20"/>
          <w:w w:val="105"/>
        </w:rPr>
        <w:t>biết</w:t>
      </w:r>
      <w:r>
        <w:rPr>
          <w:color w:val="231F20"/>
          <w:spacing w:val="-3"/>
          <w:w w:val="105"/>
        </w:rPr>
        <w:t xml:space="preserve"> </w:t>
      </w:r>
      <w:r>
        <w:rPr>
          <w:color w:val="231F20"/>
          <w:w w:val="105"/>
        </w:rPr>
        <w:t>được,</w:t>
      </w:r>
      <w:r>
        <w:rPr>
          <w:color w:val="231F20"/>
          <w:spacing w:val="-2"/>
          <w:w w:val="105"/>
        </w:rPr>
        <w:t xml:space="preserve"> </w:t>
      </w:r>
      <w:r>
        <w:rPr>
          <w:color w:val="231F20"/>
          <w:w w:val="105"/>
        </w:rPr>
        <w:t>bởi</w:t>
      </w:r>
      <w:r>
        <w:rPr>
          <w:color w:val="231F20"/>
          <w:spacing w:val="-2"/>
          <w:w w:val="105"/>
        </w:rPr>
        <w:t xml:space="preserve"> </w:t>
      </w:r>
      <w:r>
        <w:rPr>
          <w:color w:val="231F20"/>
          <w:w w:val="105"/>
        </w:rPr>
        <w:t>vì nó quá vi tế, thời gian rất ngắn.</w:t>
      </w:r>
    </w:p>
    <w:p w14:paraId="2DB7E0CB" w14:textId="77777777" w:rsidR="00941B9D" w:rsidRDefault="00941B9D">
      <w:pPr>
        <w:spacing w:line="302" w:lineRule="auto"/>
        <w:sectPr w:rsidR="00941B9D">
          <w:pgSz w:w="11060" w:h="15030"/>
          <w:pgMar w:top="1040" w:right="1020" w:bottom="960" w:left="1020" w:header="845" w:footer="767" w:gutter="0"/>
          <w:cols w:space="720"/>
        </w:sectPr>
      </w:pPr>
    </w:p>
    <w:p w14:paraId="02379003" w14:textId="77777777" w:rsidR="00941B9D" w:rsidRDefault="00941B9D">
      <w:pPr>
        <w:pStyle w:val="BodyText"/>
        <w:spacing w:before="3"/>
        <w:ind w:firstLine="0"/>
        <w:jc w:val="left"/>
        <w:rPr>
          <w:sz w:val="23"/>
        </w:rPr>
      </w:pPr>
    </w:p>
    <w:p w14:paraId="289C6269" w14:textId="77777777" w:rsidR="00941B9D" w:rsidRDefault="00545CF7">
      <w:pPr>
        <w:pStyle w:val="BodyText"/>
        <w:spacing w:before="106" w:line="307" w:lineRule="auto"/>
        <w:ind w:left="397" w:right="111"/>
      </w:pPr>
      <w:r>
        <w:rPr>
          <w:color w:val="231F20"/>
          <w:w w:val="105"/>
        </w:rPr>
        <w:t>Thời gian, quý vị nghĩ thử xem, một giây có một ngàn sáu trăm triệu, thời gian ngắn như thế. Một niệm chúng ta khởi</w:t>
      </w:r>
      <w:r>
        <w:rPr>
          <w:color w:val="231F20"/>
          <w:spacing w:val="-9"/>
          <w:w w:val="105"/>
        </w:rPr>
        <w:t xml:space="preserve"> </w:t>
      </w:r>
      <w:r>
        <w:rPr>
          <w:color w:val="231F20"/>
          <w:w w:val="105"/>
        </w:rPr>
        <w:t>niệm</w:t>
      </w:r>
      <w:r>
        <w:rPr>
          <w:color w:val="231F20"/>
          <w:spacing w:val="-9"/>
          <w:w w:val="105"/>
        </w:rPr>
        <w:t xml:space="preserve"> </w:t>
      </w:r>
      <w:r>
        <w:rPr>
          <w:color w:val="231F20"/>
          <w:w w:val="105"/>
        </w:rPr>
        <w:t>lên,</w:t>
      </w:r>
      <w:r>
        <w:rPr>
          <w:color w:val="231F20"/>
          <w:spacing w:val="-9"/>
          <w:w w:val="105"/>
        </w:rPr>
        <w:t xml:space="preserve"> </w:t>
      </w:r>
      <w:r>
        <w:rPr>
          <w:color w:val="231F20"/>
          <w:w w:val="105"/>
        </w:rPr>
        <w:t>chính</w:t>
      </w:r>
      <w:r>
        <w:rPr>
          <w:color w:val="231F20"/>
          <w:spacing w:val="-9"/>
          <w:w w:val="105"/>
        </w:rPr>
        <w:t xml:space="preserve"> </w:t>
      </w:r>
      <w:r>
        <w:rPr>
          <w:color w:val="231F20"/>
          <w:w w:val="105"/>
        </w:rPr>
        <w:t>mình</w:t>
      </w:r>
      <w:r>
        <w:rPr>
          <w:color w:val="231F20"/>
          <w:spacing w:val="-9"/>
          <w:w w:val="105"/>
        </w:rPr>
        <w:t xml:space="preserve"> </w:t>
      </w:r>
      <w:r>
        <w:rPr>
          <w:color w:val="231F20"/>
          <w:w w:val="105"/>
        </w:rPr>
        <w:t>còn</w:t>
      </w:r>
      <w:r>
        <w:rPr>
          <w:color w:val="231F20"/>
          <w:spacing w:val="-9"/>
          <w:w w:val="105"/>
        </w:rPr>
        <w:t xml:space="preserve"> </w:t>
      </w:r>
      <w:r>
        <w:rPr>
          <w:color w:val="231F20"/>
          <w:w w:val="105"/>
        </w:rPr>
        <w:t>không</w:t>
      </w:r>
      <w:r>
        <w:rPr>
          <w:color w:val="231F20"/>
          <w:spacing w:val="-9"/>
          <w:w w:val="105"/>
        </w:rPr>
        <w:t xml:space="preserve"> </w:t>
      </w:r>
      <w:r>
        <w:rPr>
          <w:color w:val="231F20"/>
          <w:w w:val="105"/>
        </w:rPr>
        <w:t>biết,</w:t>
      </w:r>
      <w:r>
        <w:rPr>
          <w:color w:val="231F20"/>
          <w:spacing w:val="-9"/>
          <w:w w:val="105"/>
        </w:rPr>
        <w:t xml:space="preserve"> </w:t>
      </w:r>
      <w:r>
        <w:rPr>
          <w:color w:val="231F20"/>
          <w:w w:val="105"/>
        </w:rPr>
        <w:t>nhưng</w:t>
      </w:r>
      <w:r>
        <w:rPr>
          <w:color w:val="231F20"/>
          <w:spacing w:val="-9"/>
          <w:w w:val="105"/>
        </w:rPr>
        <w:t xml:space="preserve"> </w:t>
      </w:r>
      <w:r>
        <w:rPr>
          <w:color w:val="231F20"/>
          <w:w w:val="105"/>
        </w:rPr>
        <w:t>p</w:t>
      </w:r>
      <w:r>
        <w:rPr>
          <w:color w:val="231F20"/>
          <w:w w:val="105"/>
        </w:rPr>
        <w:t>háp</w:t>
      </w:r>
      <w:r>
        <w:rPr>
          <w:color w:val="231F20"/>
          <w:spacing w:val="-9"/>
          <w:w w:val="105"/>
        </w:rPr>
        <w:t xml:space="preserve"> </w:t>
      </w:r>
      <w:r>
        <w:rPr>
          <w:color w:val="231F20"/>
          <w:w w:val="105"/>
        </w:rPr>
        <w:t>thân Bồ tát biết được. Điều này có nghĩa là những người sinh về Thật</w:t>
      </w:r>
      <w:r>
        <w:rPr>
          <w:color w:val="231F20"/>
          <w:spacing w:val="-18"/>
          <w:w w:val="105"/>
        </w:rPr>
        <w:t xml:space="preserve"> </w:t>
      </w:r>
      <w:r>
        <w:rPr>
          <w:color w:val="231F20"/>
          <w:w w:val="105"/>
        </w:rPr>
        <w:t>Báo</w:t>
      </w:r>
      <w:r>
        <w:rPr>
          <w:color w:val="231F20"/>
          <w:spacing w:val="-18"/>
          <w:w w:val="105"/>
        </w:rPr>
        <w:t xml:space="preserve"> </w:t>
      </w:r>
      <w:r>
        <w:rPr>
          <w:color w:val="231F20"/>
          <w:w w:val="105"/>
        </w:rPr>
        <w:t>Trang</w:t>
      </w:r>
      <w:r>
        <w:rPr>
          <w:color w:val="231F20"/>
          <w:spacing w:val="-18"/>
          <w:w w:val="105"/>
        </w:rPr>
        <w:t xml:space="preserve"> </w:t>
      </w:r>
      <w:r>
        <w:rPr>
          <w:color w:val="231F20"/>
          <w:w w:val="105"/>
        </w:rPr>
        <w:t>Nghiêm</w:t>
      </w:r>
      <w:r>
        <w:rPr>
          <w:color w:val="231F20"/>
          <w:spacing w:val="-18"/>
          <w:w w:val="105"/>
        </w:rPr>
        <w:t xml:space="preserve"> </w:t>
      </w:r>
      <w:r>
        <w:rPr>
          <w:color w:val="231F20"/>
          <w:w w:val="105"/>
        </w:rPr>
        <w:t>Độ,</w:t>
      </w:r>
      <w:r>
        <w:rPr>
          <w:color w:val="231F20"/>
          <w:spacing w:val="-18"/>
          <w:w w:val="105"/>
        </w:rPr>
        <w:t xml:space="preserve"> </w:t>
      </w:r>
      <w:r>
        <w:rPr>
          <w:color w:val="231F20"/>
          <w:w w:val="105"/>
        </w:rPr>
        <w:t>họ</w:t>
      </w:r>
      <w:r>
        <w:rPr>
          <w:color w:val="231F20"/>
          <w:spacing w:val="-18"/>
          <w:w w:val="105"/>
        </w:rPr>
        <w:t xml:space="preserve"> </w:t>
      </w:r>
      <w:r>
        <w:rPr>
          <w:color w:val="231F20"/>
          <w:w w:val="105"/>
        </w:rPr>
        <w:t>biết</w:t>
      </w:r>
      <w:r>
        <w:rPr>
          <w:color w:val="231F20"/>
          <w:spacing w:val="-18"/>
          <w:w w:val="105"/>
        </w:rPr>
        <w:t xml:space="preserve"> </w:t>
      </w:r>
      <w:r>
        <w:rPr>
          <w:color w:val="231F20"/>
          <w:w w:val="105"/>
        </w:rPr>
        <w:t>được.</w:t>
      </w:r>
      <w:r>
        <w:rPr>
          <w:color w:val="231F20"/>
          <w:spacing w:val="-18"/>
          <w:w w:val="105"/>
        </w:rPr>
        <w:t xml:space="preserve"> </w:t>
      </w:r>
      <w:r>
        <w:rPr>
          <w:color w:val="231F20"/>
          <w:w w:val="105"/>
        </w:rPr>
        <w:t>Họ</w:t>
      </w:r>
      <w:r>
        <w:rPr>
          <w:color w:val="231F20"/>
          <w:spacing w:val="-18"/>
          <w:w w:val="105"/>
        </w:rPr>
        <w:t xml:space="preserve"> </w:t>
      </w:r>
      <w:r>
        <w:rPr>
          <w:color w:val="231F20"/>
          <w:w w:val="105"/>
        </w:rPr>
        <w:t>nhận</w:t>
      </w:r>
      <w:r>
        <w:rPr>
          <w:color w:val="231F20"/>
          <w:spacing w:val="-18"/>
          <w:w w:val="105"/>
        </w:rPr>
        <w:t xml:space="preserve"> </w:t>
      </w:r>
      <w:r>
        <w:rPr>
          <w:color w:val="231F20"/>
          <w:w w:val="105"/>
        </w:rPr>
        <w:t>được</w:t>
      </w:r>
      <w:r>
        <w:rPr>
          <w:color w:val="231F20"/>
          <w:spacing w:val="-18"/>
          <w:w w:val="105"/>
        </w:rPr>
        <w:t xml:space="preserve"> </w:t>
      </w:r>
      <w:r>
        <w:rPr>
          <w:color w:val="231F20"/>
          <w:w w:val="105"/>
        </w:rPr>
        <w:t>tín hiệu này. Nhận được nên có ứng, cùng với hết thảy chúng sinh cảm ứng đạo giao.</w:t>
      </w:r>
    </w:p>
    <w:p w14:paraId="12782D24" w14:textId="77777777" w:rsidR="00941B9D" w:rsidRDefault="00545CF7">
      <w:pPr>
        <w:pStyle w:val="BodyText"/>
        <w:spacing w:before="139" w:line="307" w:lineRule="auto"/>
        <w:ind w:left="397" w:right="111"/>
      </w:pPr>
      <w:r>
        <w:rPr>
          <w:color w:val="231F20"/>
          <w:w w:val="105"/>
        </w:rPr>
        <w:t>Ở</w:t>
      </w:r>
      <w:r>
        <w:rPr>
          <w:color w:val="231F20"/>
          <w:spacing w:val="-23"/>
          <w:w w:val="105"/>
        </w:rPr>
        <w:t xml:space="preserve"> </w:t>
      </w:r>
      <w:r>
        <w:rPr>
          <w:color w:val="231F20"/>
          <w:w w:val="105"/>
        </w:rPr>
        <w:t>trong</w:t>
      </w:r>
      <w:r>
        <w:rPr>
          <w:color w:val="231F20"/>
          <w:spacing w:val="-22"/>
          <w:w w:val="105"/>
        </w:rPr>
        <w:t xml:space="preserve"> </w:t>
      </w:r>
      <w:r>
        <w:rPr>
          <w:color w:val="231F20"/>
          <w:w w:val="105"/>
        </w:rPr>
        <w:t>cảnh</w:t>
      </w:r>
      <w:r>
        <w:rPr>
          <w:color w:val="231F20"/>
          <w:spacing w:val="-22"/>
          <w:w w:val="105"/>
        </w:rPr>
        <w:t xml:space="preserve"> </w:t>
      </w:r>
      <w:r>
        <w:rPr>
          <w:color w:val="231F20"/>
          <w:w w:val="105"/>
        </w:rPr>
        <w:t>giới</w:t>
      </w:r>
      <w:r>
        <w:rPr>
          <w:color w:val="231F20"/>
          <w:spacing w:val="-23"/>
          <w:w w:val="105"/>
        </w:rPr>
        <w:t xml:space="preserve"> </w:t>
      </w:r>
      <w:r>
        <w:rPr>
          <w:color w:val="231F20"/>
          <w:w w:val="105"/>
        </w:rPr>
        <w:t>này,</w:t>
      </w:r>
      <w:r>
        <w:rPr>
          <w:color w:val="231F20"/>
          <w:spacing w:val="-22"/>
          <w:w w:val="105"/>
        </w:rPr>
        <w:t xml:space="preserve"> </w:t>
      </w:r>
      <w:r>
        <w:rPr>
          <w:color w:val="231F20"/>
          <w:w w:val="105"/>
        </w:rPr>
        <w:t>rốt</w:t>
      </w:r>
      <w:r>
        <w:rPr>
          <w:color w:val="231F20"/>
          <w:spacing w:val="-22"/>
          <w:w w:val="105"/>
        </w:rPr>
        <w:t xml:space="preserve"> </w:t>
      </w:r>
      <w:r>
        <w:rPr>
          <w:color w:val="231F20"/>
          <w:w w:val="105"/>
        </w:rPr>
        <w:t>ráo</w:t>
      </w:r>
      <w:r>
        <w:rPr>
          <w:color w:val="231F20"/>
          <w:spacing w:val="-23"/>
          <w:w w:val="105"/>
        </w:rPr>
        <w:t xml:space="preserve"> </w:t>
      </w:r>
      <w:r>
        <w:rPr>
          <w:color w:val="231F20"/>
          <w:w w:val="105"/>
        </w:rPr>
        <w:t>hiểu</w:t>
      </w:r>
      <w:r>
        <w:rPr>
          <w:color w:val="231F20"/>
          <w:spacing w:val="-22"/>
          <w:w w:val="105"/>
        </w:rPr>
        <w:t xml:space="preserve"> </w:t>
      </w:r>
      <w:r>
        <w:rPr>
          <w:color w:val="231F20"/>
          <w:w w:val="105"/>
        </w:rPr>
        <w:t>rõ.</w:t>
      </w:r>
      <w:r>
        <w:rPr>
          <w:color w:val="231F20"/>
          <w:spacing w:val="-22"/>
          <w:w w:val="105"/>
        </w:rPr>
        <w:t xml:space="preserve"> </w:t>
      </w:r>
      <w:r>
        <w:rPr>
          <w:color w:val="231F20"/>
          <w:w w:val="105"/>
        </w:rPr>
        <w:t>Khắp</w:t>
      </w:r>
      <w:r>
        <w:rPr>
          <w:color w:val="231F20"/>
          <w:spacing w:val="-23"/>
          <w:w w:val="105"/>
        </w:rPr>
        <w:t xml:space="preserve"> </w:t>
      </w:r>
      <w:r>
        <w:rPr>
          <w:color w:val="231F20"/>
          <w:w w:val="105"/>
        </w:rPr>
        <w:t>cả</w:t>
      </w:r>
      <w:r>
        <w:rPr>
          <w:color w:val="231F20"/>
          <w:spacing w:val="-22"/>
          <w:w w:val="105"/>
        </w:rPr>
        <w:t xml:space="preserve"> </w:t>
      </w:r>
      <w:r>
        <w:rPr>
          <w:color w:val="231F20"/>
          <w:w w:val="105"/>
        </w:rPr>
        <w:t>vũ</w:t>
      </w:r>
      <w:r>
        <w:rPr>
          <w:color w:val="231F20"/>
          <w:spacing w:val="-22"/>
          <w:w w:val="105"/>
        </w:rPr>
        <w:t xml:space="preserve"> </w:t>
      </w:r>
      <w:r>
        <w:rPr>
          <w:color w:val="231F20"/>
          <w:w w:val="105"/>
        </w:rPr>
        <w:t>trụ</w:t>
      </w:r>
      <w:r>
        <w:rPr>
          <w:color w:val="231F20"/>
          <w:spacing w:val="-23"/>
          <w:w w:val="105"/>
        </w:rPr>
        <w:t xml:space="preserve"> </w:t>
      </w:r>
      <w:r>
        <w:rPr>
          <w:color w:val="231F20"/>
          <w:w w:val="105"/>
        </w:rPr>
        <w:t>biến pháp</w:t>
      </w:r>
      <w:r>
        <w:rPr>
          <w:color w:val="231F20"/>
          <w:spacing w:val="-21"/>
          <w:w w:val="105"/>
        </w:rPr>
        <w:t xml:space="preserve"> </w:t>
      </w:r>
      <w:r>
        <w:rPr>
          <w:color w:val="231F20"/>
          <w:w w:val="105"/>
        </w:rPr>
        <w:t>giới,</w:t>
      </w:r>
      <w:r>
        <w:rPr>
          <w:color w:val="231F20"/>
          <w:spacing w:val="-21"/>
          <w:w w:val="105"/>
        </w:rPr>
        <w:t xml:space="preserve"> </w:t>
      </w:r>
      <w:r>
        <w:rPr>
          <w:color w:val="231F20"/>
          <w:w w:val="105"/>
        </w:rPr>
        <w:t>hư</w:t>
      </w:r>
      <w:r>
        <w:rPr>
          <w:color w:val="231F20"/>
          <w:spacing w:val="-20"/>
          <w:w w:val="105"/>
        </w:rPr>
        <w:t xml:space="preserve"> </w:t>
      </w:r>
      <w:r>
        <w:rPr>
          <w:color w:val="231F20"/>
          <w:w w:val="105"/>
        </w:rPr>
        <w:t>không</w:t>
      </w:r>
      <w:r>
        <w:rPr>
          <w:color w:val="231F20"/>
          <w:spacing w:val="-21"/>
          <w:w w:val="105"/>
        </w:rPr>
        <w:t xml:space="preserve"> </w:t>
      </w:r>
      <w:r>
        <w:rPr>
          <w:color w:val="231F20"/>
          <w:w w:val="105"/>
        </w:rPr>
        <w:t>giới</w:t>
      </w:r>
      <w:r>
        <w:rPr>
          <w:color w:val="231F20"/>
          <w:spacing w:val="-21"/>
          <w:w w:val="105"/>
        </w:rPr>
        <w:t xml:space="preserve"> </w:t>
      </w:r>
      <w:r>
        <w:rPr>
          <w:color w:val="231F20"/>
          <w:w w:val="105"/>
        </w:rPr>
        <w:t>cùng</w:t>
      </w:r>
      <w:r>
        <w:rPr>
          <w:color w:val="231F20"/>
          <w:spacing w:val="-20"/>
          <w:w w:val="105"/>
        </w:rPr>
        <w:t xml:space="preserve"> </w:t>
      </w:r>
      <w:r>
        <w:rPr>
          <w:color w:val="231F20"/>
          <w:w w:val="105"/>
        </w:rPr>
        <w:t>với</w:t>
      </w:r>
      <w:r>
        <w:rPr>
          <w:color w:val="231F20"/>
          <w:spacing w:val="-21"/>
          <w:w w:val="105"/>
        </w:rPr>
        <w:t xml:space="preserve"> </w:t>
      </w:r>
      <w:r>
        <w:rPr>
          <w:color w:val="231F20"/>
          <w:w w:val="105"/>
        </w:rPr>
        <w:t>mình</w:t>
      </w:r>
      <w:r>
        <w:rPr>
          <w:color w:val="231F20"/>
          <w:spacing w:val="-21"/>
          <w:w w:val="105"/>
        </w:rPr>
        <w:t xml:space="preserve"> </w:t>
      </w:r>
      <w:r>
        <w:rPr>
          <w:color w:val="231F20"/>
          <w:w w:val="105"/>
        </w:rPr>
        <w:t>là</w:t>
      </w:r>
      <w:r>
        <w:rPr>
          <w:color w:val="231F20"/>
          <w:spacing w:val="-21"/>
          <w:w w:val="105"/>
        </w:rPr>
        <w:t xml:space="preserve"> </w:t>
      </w:r>
      <w:r>
        <w:rPr>
          <w:color w:val="231F20"/>
          <w:w w:val="105"/>
        </w:rPr>
        <w:t>một</w:t>
      </w:r>
      <w:r>
        <w:rPr>
          <w:color w:val="231F20"/>
          <w:spacing w:val="-21"/>
          <w:w w:val="105"/>
        </w:rPr>
        <w:t xml:space="preserve"> </w:t>
      </w:r>
      <w:r>
        <w:rPr>
          <w:color w:val="231F20"/>
          <w:w w:val="105"/>
        </w:rPr>
        <w:t>thể,</w:t>
      </w:r>
      <w:r>
        <w:rPr>
          <w:color w:val="231F20"/>
          <w:spacing w:val="-21"/>
          <w:w w:val="105"/>
        </w:rPr>
        <w:t xml:space="preserve"> </w:t>
      </w:r>
      <w:r>
        <w:rPr>
          <w:color w:val="231F20"/>
          <w:w w:val="105"/>
        </w:rPr>
        <w:t>không</w:t>
      </w:r>
      <w:r>
        <w:rPr>
          <w:color w:val="231F20"/>
          <w:spacing w:val="-21"/>
          <w:w w:val="105"/>
        </w:rPr>
        <w:t xml:space="preserve"> </w:t>
      </w:r>
      <w:r>
        <w:rPr>
          <w:color w:val="231F20"/>
          <w:w w:val="105"/>
        </w:rPr>
        <w:t>có phân</w:t>
      </w:r>
      <w:r>
        <w:rPr>
          <w:color w:val="231F20"/>
          <w:spacing w:val="-11"/>
          <w:w w:val="105"/>
        </w:rPr>
        <w:t xml:space="preserve"> </w:t>
      </w:r>
      <w:r>
        <w:rPr>
          <w:color w:val="231F20"/>
          <w:w w:val="105"/>
        </w:rPr>
        <w:t>biệt,</w:t>
      </w:r>
      <w:r>
        <w:rPr>
          <w:color w:val="231F20"/>
          <w:spacing w:val="-11"/>
          <w:w w:val="105"/>
        </w:rPr>
        <w:t xml:space="preserve"> </w:t>
      </w:r>
      <w:r>
        <w:rPr>
          <w:color w:val="231F20"/>
          <w:w w:val="105"/>
        </w:rPr>
        <w:t>thật</w:t>
      </w:r>
      <w:r>
        <w:rPr>
          <w:color w:val="231F20"/>
          <w:spacing w:val="-11"/>
          <w:w w:val="105"/>
        </w:rPr>
        <w:t xml:space="preserve"> </w:t>
      </w:r>
      <w:r>
        <w:rPr>
          <w:color w:val="231F20"/>
          <w:w w:val="105"/>
        </w:rPr>
        <w:t>sự</w:t>
      </w:r>
      <w:r>
        <w:rPr>
          <w:color w:val="231F20"/>
          <w:spacing w:val="-10"/>
          <w:w w:val="105"/>
        </w:rPr>
        <w:t xml:space="preserve"> </w:t>
      </w:r>
      <w:r>
        <w:rPr>
          <w:color w:val="231F20"/>
          <w:w w:val="105"/>
        </w:rPr>
        <w:t>là</w:t>
      </w:r>
      <w:r>
        <w:rPr>
          <w:color w:val="231F20"/>
          <w:spacing w:val="-11"/>
          <w:w w:val="105"/>
        </w:rPr>
        <w:t xml:space="preserve"> </w:t>
      </w:r>
      <w:r>
        <w:rPr>
          <w:color w:val="231F20"/>
          <w:w w:val="105"/>
        </w:rPr>
        <w:t>nhất</w:t>
      </w:r>
      <w:r>
        <w:rPr>
          <w:color w:val="231F20"/>
          <w:spacing w:val="-11"/>
          <w:w w:val="105"/>
        </w:rPr>
        <w:t xml:space="preserve"> </w:t>
      </w:r>
      <w:r>
        <w:rPr>
          <w:color w:val="231F20"/>
          <w:w w:val="105"/>
        </w:rPr>
        <w:t>thể.</w:t>
      </w:r>
      <w:r>
        <w:rPr>
          <w:color w:val="231F20"/>
          <w:spacing w:val="-11"/>
          <w:w w:val="105"/>
        </w:rPr>
        <w:t xml:space="preserve"> </w:t>
      </w:r>
      <w:r>
        <w:rPr>
          <w:color w:val="231F20"/>
          <w:w w:val="105"/>
        </w:rPr>
        <w:t>Đồng</w:t>
      </w:r>
      <w:r>
        <w:rPr>
          <w:color w:val="231F20"/>
          <w:spacing w:val="-10"/>
          <w:w w:val="105"/>
        </w:rPr>
        <w:t xml:space="preserve"> </w:t>
      </w:r>
      <w:r>
        <w:rPr>
          <w:color w:val="231F20"/>
          <w:w w:val="105"/>
        </w:rPr>
        <w:t>thể</w:t>
      </w:r>
      <w:r>
        <w:rPr>
          <w:color w:val="231F20"/>
          <w:spacing w:val="-11"/>
          <w:w w:val="105"/>
        </w:rPr>
        <w:t xml:space="preserve"> </w:t>
      </w:r>
      <w:r>
        <w:rPr>
          <w:color w:val="231F20"/>
          <w:w w:val="105"/>
        </w:rPr>
        <w:t>Đại</w:t>
      </w:r>
      <w:r>
        <w:rPr>
          <w:color w:val="231F20"/>
          <w:spacing w:val="-11"/>
          <w:w w:val="105"/>
        </w:rPr>
        <w:t xml:space="preserve"> </w:t>
      </w:r>
      <w:r>
        <w:rPr>
          <w:color w:val="231F20"/>
          <w:w w:val="105"/>
        </w:rPr>
        <w:t>bi,</w:t>
      </w:r>
      <w:r>
        <w:rPr>
          <w:color w:val="231F20"/>
          <w:spacing w:val="-11"/>
          <w:w w:val="105"/>
        </w:rPr>
        <w:t xml:space="preserve"> </w:t>
      </w:r>
      <w:r>
        <w:rPr>
          <w:color w:val="231F20"/>
          <w:w w:val="105"/>
        </w:rPr>
        <w:t>vô</w:t>
      </w:r>
      <w:r>
        <w:rPr>
          <w:color w:val="231F20"/>
          <w:spacing w:val="-10"/>
          <w:w w:val="105"/>
        </w:rPr>
        <w:t xml:space="preserve"> </w:t>
      </w:r>
      <w:r>
        <w:rPr>
          <w:color w:val="231F20"/>
          <w:w w:val="105"/>
        </w:rPr>
        <w:t>duyên</w:t>
      </w:r>
      <w:r>
        <w:rPr>
          <w:color w:val="231F20"/>
          <w:spacing w:val="-10"/>
          <w:w w:val="105"/>
        </w:rPr>
        <w:t xml:space="preserve"> </w:t>
      </w:r>
      <w:r>
        <w:rPr>
          <w:color w:val="231F20"/>
          <w:w w:val="105"/>
        </w:rPr>
        <w:t>Đại từ, do đó mà sinh, tự nhiên sinh khởi. Người đó quan hệ gì đến mình? Nhất thể! Quan hệ này thân mật quá!.</w:t>
      </w:r>
    </w:p>
    <w:p w14:paraId="27688423" w14:textId="77777777" w:rsidR="00941B9D" w:rsidRDefault="00545CF7">
      <w:pPr>
        <w:pStyle w:val="BodyText"/>
        <w:spacing w:before="139" w:line="307" w:lineRule="auto"/>
        <w:ind w:left="397" w:right="110"/>
      </w:pPr>
      <w:r>
        <w:rPr>
          <w:color w:val="231F20"/>
          <w:w w:val="105"/>
        </w:rPr>
        <w:t>Cuối</w:t>
      </w:r>
      <w:r>
        <w:rPr>
          <w:color w:val="231F20"/>
          <w:spacing w:val="-22"/>
          <w:w w:val="105"/>
        </w:rPr>
        <w:t xml:space="preserve"> </w:t>
      </w:r>
      <w:r>
        <w:rPr>
          <w:color w:val="231F20"/>
          <w:w w:val="105"/>
        </w:rPr>
        <w:t>cùng,</w:t>
      </w:r>
      <w:r>
        <w:rPr>
          <w:color w:val="231F20"/>
          <w:spacing w:val="-22"/>
          <w:w w:val="105"/>
        </w:rPr>
        <w:t xml:space="preserve"> </w:t>
      </w:r>
      <w:r>
        <w:rPr>
          <w:color w:val="231F20"/>
          <w:w w:val="105"/>
        </w:rPr>
        <w:t>nói:</w:t>
      </w:r>
      <w:r>
        <w:rPr>
          <w:color w:val="231F20"/>
          <w:spacing w:val="-23"/>
          <w:w w:val="105"/>
        </w:rPr>
        <w:t xml:space="preserve"> </w:t>
      </w:r>
      <w:r>
        <w:rPr>
          <w:i/>
          <w:color w:val="231F20"/>
          <w:w w:val="105"/>
        </w:rPr>
        <w:t>“Tắc</w:t>
      </w:r>
      <w:r>
        <w:rPr>
          <w:i/>
          <w:color w:val="231F20"/>
          <w:spacing w:val="-21"/>
          <w:w w:val="105"/>
        </w:rPr>
        <w:t xml:space="preserve"> </w:t>
      </w:r>
      <w:r>
        <w:rPr>
          <w:i/>
          <w:color w:val="231F20"/>
          <w:w w:val="105"/>
        </w:rPr>
        <w:t>thử</w:t>
      </w:r>
      <w:r>
        <w:rPr>
          <w:i/>
          <w:color w:val="231F20"/>
          <w:spacing w:val="-22"/>
          <w:w w:val="105"/>
        </w:rPr>
        <w:t xml:space="preserve"> </w:t>
      </w:r>
      <w:r>
        <w:rPr>
          <w:i/>
          <w:color w:val="231F20"/>
          <w:w w:val="105"/>
        </w:rPr>
        <w:t>trì</w:t>
      </w:r>
      <w:r>
        <w:rPr>
          <w:i/>
          <w:color w:val="231F20"/>
          <w:spacing w:val="-22"/>
          <w:w w:val="105"/>
        </w:rPr>
        <w:t xml:space="preserve"> </w:t>
      </w:r>
      <w:r>
        <w:rPr>
          <w:i/>
          <w:color w:val="231F20"/>
          <w:w w:val="105"/>
        </w:rPr>
        <w:t>danh</w:t>
      </w:r>
      <w:r>
        <w:rPr>
          <w:i/>
          <w:color w:val="231F20"/>
          <w:spacing w:val="-22"/>
          <w:w w:val="105"/>
        </w:rPr>
        <w:t xml:space="preserve"> </w:t>
      </w:r>
      <w:r>
        <w:rPr>
          <w:i/>
          <w:color w:val="231F20"/>
          <w:w w:val="105"/>
        </w:rPr>
        <w:t>phương</w:t>
      </w:r>
      <w:r>
        <w:rPr>
          <w:i/>
          <w:color w:val="231F20"/>
          <w:spacing w:val="-22"/>
          <w:w w:val="105"/>
        </w:rPr>
        <w:t xml:space="preserve"> </w:t>
      </w:r>
      <w:r>
        <w:rPr>
          <w:i/>
          <w:color w:val="231F20"/>
          <w:w w:val="105"/>
        </w:rPr>
        <w:t>tiện</w:t>
      </w:r>
      <w:r>
        <w:rPr>
          <w:i/>
          <w:color w:val="231F20"/>
          <w:spacing w:val="-22"/>
          <w:w w:val="105"/>
        </w:rPr>
        <w:t xml:space="preserve"> </w:t>
      </w:r>
      <w:r>
        <w:rPr>
          <w:i/>
          <w:color w:val="231F20"/>
          <w:w w:val="105"/>
        </w:rPr>
        <w:t>pháp</w:t>
      </w:r>
      <w:r>
        <w:rPr>
          <w:i/>
          <w:color w:val="231F20"/>
          <w:spacing w:val="-22"/>
          <w:w w:val="105"/>
        </w:rPr>
        <w:t xml:space="preserve"> </w:t>
      </w:r>
      <w:r>
        <w:rPr>
          <w:i/>
          <w:color w:val="231F20"/>
          <w:w w:val="105"/>
        </w:rPr>
        <w:t xml:space="preserve">môn, </w:t>
      </w:r>
      <w:r>
        <w:rPr>
          <w:i/>
          <w:color w:val="231F20"/>
          <w:w w:val="110"/>
        </w:rPr>
        <w:t>diệc</w:t>
      </w:r>
      <w:r>
        <w:rPr>
          <w:i/>
          <w:color w:val="231F20"/>
          <w:spacing w:val="-24"/>
          <w:w w:val="110"/>
        </w:rPr>
        <w:t xml:space="preserve"> </w:t>
      </w:r>
      <w:r>
        <w:rPr>
          <w:i/>
          <w:color w:val="231F20"/>
          <w:w w:val="110"/>
        </w:rPr>
        <w:t>tương</w:t>
      </w:r>
      <w:r>
        <w:rPr>
          <w:i/>
          <w:color w:val="231F20"/>
          <w:spacing w:val="-23"/>
          <w:w w:val="110"/>
        </w:rPr>
        <w:t xml:space="preserve"> </w:t>
      </w:r>
      <w:r>
        <w:rPr>
          <w:i/>
          <w:color w:val="231F20"/>
          <w:w w:val="110"/>
        </w:rPr>
        <w:t>thị</w:t>
      </w:r>
      <w:r>
        <w:rPr>
          <w:i/>
          <w:color w:val="231F20"/>
          <w:spacing w:val="-24"/>
          <w:w w:val="110"/>
        </w:rPr>
        <w:t xml:space="preserve"> </w:t>
      </w:r>
      <w:r>
        <w:rPr>
          <w:i/>
          <w:color w:val="231F20"/>
          <w:w w:val="110"/>
        </w:rPr>
        <w:t>nan</w:t>
      </w:r>
      <w:r>
        <w:rPr>
          <w:i/>
          <w:color w:val="231F20"/>
          <w:spacing w:val="-23"/>
          <w:w w:val="110"/>
        </w:rPr>
        <w:t xml:space="preserve"> </w:t>
      </w:r>
      <w:r>
        <w:rPr>
          <w:i/>
          <w:color w:val="231F20"/>
          <w:w w:val="110"/>
        </w:rPr>
        <w:t>hành</w:t>
      </w:r>
      <w:r>
        <w:rPr>
          <w:i/>
          <w:color w:val="231F20"/>
          <w:spacing w:val="-23"/>
          <w:w w:val="110"/>
        </w:rPr>
        <w:t xml:space="preserve"> </w:t>
      </w:r>
      <w:r>
        <w:rPr>
          <w:i/>
          <w:color w:val="231F20"/>
          <w:w w:val="110"/>
        </w:rPr>
        <w:t>đạo</w:t>
      </w:r>
      <w:r>
        <w:rPr>
          <w:i/>
          <w:color w:val="231F20"/>
          <w:spacing w:val="-24"/>
          <w:w w:val="110"/>
        </w:rPr>
        <w:t xml:space="preserve"> </w:t>
      </w:r>
      <w:r>
        <w:rPr>
          <w:i/>
          <w:color w:val="231F20"/>
          <w:w w:val="110"/>
        </w:rPr>
        <w:t>hỷ”</w:t>
      </w:r>
      <w:r>
        <w:rPr>
          <w:i/>
          <w:color w:val="231F20"/>
          <w:spacing w:val="-23"/>
          <w:w w:val="110"/>
        </w:rPr>
        <w:t xml:space="preserve"> </w:t>
      </w:r>
      <w:r>
        <w:rPr>
          <w:color w:val="231F20"/>
          <w:w w:val="110"/>
        </w:rPr>
        <w:t>(...Thì</w:t>
      </w:r>
      <w:r>
        <w:rPr>
          <w:color w:val="231F20"/>
          <w:spacing w:val="-23"/>
          <w:w w:val="110"/>
        </w:rPr>
        <w:t xml:space="preserve"> </w:t>
      </w:r>
      <w:r>
        <w:rPr>
          <w:color w:val="231F20"/>
          <w:w w:val="110"/>
        </w:rPr>
        <w:t>pháp</w:t>
      </w:r>
      <w:r>
        <w:rPr>
          <w:color w:val="231F20"/>
          <w:spacing w:val="-24"/>
          <w:w w:val="110"/>
        </w:rPr>
        <w:t xml:space="preserve"> </w:t>
      </w:r>
      <w:r>
        <w:rPr>
          <w:color w:val="231F20"/>
          <w:w w:val="110"/>
        </w:rPr>
        <w:t>môn</w:t>
      </w:r>
      <w:r>
        <w:rPr>
          <w:color w:val="231F20"/>
          <w:spacing w:val="-23"/>
          <w:w w:val="110"/>
        </w:rPr>
        <w:t xml:space="preserve"> </w:t>
      </w:r>
      <w:r>
        <w:rPr>
          <w:color w:val="231F20"/>
          <w:w w:val="110"/>
        </w:rPr>
        <w:t>phương tiện</w:t>
      </w:r>
      <w:r>
        <w:rPr>
          <w:color w:val="231F20"/>
          <w:spacing w:val="-6"/>
          <w:w w:val="110"/>
        </w:rPr>
        <w:t xml:space="preserve"> </w:t>
      </w:r>
      <w:r>
        <w:rPr>
          <w:color w:val="231F20"/>
          <w:w w:val="110"/>
        </w:rPr>
        <w:t>Trì</w:t>
      </w:r>
      <w:r>
        <w:rPr>
          <w:color w:val="231F20"/>
          <w:spacing w:val="-6"/>
          <w:w w:val="110"/>
        </w:rPr>
        <w:t xml:space="preserve"> </w:t>
      </w:r>
      <w:r>
        <w:rPr>
          <w:color w:val="231F20"/>
          <w:w w:val="110"/>
        </w:rPr>
        <w:t>danh</w:t>
      </w:r>
      <w:r>
        <w:rPr>
          <w:color w:val="231F20"/>
          <w:spacing w:val="-6"/>
          <w:w w:val="110"/>
        </w:rPr>
        <w:t xml:space="preserve"> </w:t>
      </w:r>
      <w:r>
        <w:rPr>
          <w:color w:val="231F20"/>
          <w:w w:val="110"/>
        </w:rPr>
        <w:t>này,</w:t>
      </w:r>
      <w:r>
        <w:rPr>
          <w:color w:val="231F20"/>
          <w:spacing w:val="-6"/>
          <w:w w:val="110"/>
        </w:rPr>
        <w:t xml:space="preserve"> </w:t>
      </w:r>
      <w:r>
        <w:rPr>
          <w:color w:val="231F20"/>
          <w:w w:val="110"/>
        </w:rPr>
        <w:t>cũng</w:t>
      </w:r>
      <w:r>
        <w:rPr>
          <w:color w:val="231F20"/>
          <w:spacing w:val="-6"/>
          <w:w w:val="110"/>
        </w:rPr>
        <w:t xml:space="preserve"> </w:t>
      </w:r>
      <w:r>
        <w:rPr>
          <w:color w:val="231F20"/>
          <w:w w:val="110"/>
        </w:rPr>
        <w:t>sẽ</w:t>
      </w:r>
      <w:r>
        <w:rPr>
          <w:color w:val="231F20"/>
          <w:spacing w:val="-6"/>
          <w:w w:val="110"/>
        </w:rPr>
        <w:t xml:space="preserve"> </w:t>
      </w:r>
      <w:r>
        <w:rPr>
          <w:color w:val="231F20"/>
          <w:w w:val="110"/>
        </w:rPr>
        <w:t>là</w:t>
      </w:r>
      <w:r>
        <w:rPr>
          <w:color w:val="231F20"/>
          <w:spacing w:val="-6"/>
          <w:w w:val="110"/>
        </w:rPr>
        <w:t xml:space="preserve"> </w:t>
      </w:r>
      <w:r>
        <w:rPr>
          <w:color w:val="231F20"/>
          <w:w w:val="110"/>
        </w:rPr>
        <w:t>phương</w:t>
      </w:r>
      <w:r>
        <w:rPr>
          <w:color w:val="231F20"/>
          <w:spacing w:val="-6"/>
          <w:w w:val="110"/>
        </w:rPr>
        <w:t xml:space="preserve"> </w:t>
      </w:r>
      <w:r>
        <w:rPr>
          <w:color w:val="231F20"/>
          <w:w w:val="110"/>
        </w:rPr>
        <w:t>pháp</w:t>
      </w:r>
      <w:r>
        <w:rPr>
          <w:color w:val="231F20"/>
          <w:spacing w:val="-6"/>
          <w:w w:val="110"/>
        </w:rPr>
        <w:t xml:space="preserve"> </w:t>
      </w:r>
      <w:r>
        <w:rPr>
          <w:color w:val="231F20"/>
          <w:w w:val="110"/>
        </w:rPr>
        <w:t>khó</w:t>
      </w:r>
      <w:r>
        <w:rPr>
          <w:color w:val="231F20"/>
          <w:spacing w:val="-6"/>
          <w:w w:val="110"/>
        </w:rPr>
        <w:t xml:space="preserve"> </w:t>
      </w:r>
      <w:r>
        <w:rPr>
          <w:color w:val="231F20"/>
          <w:w w:val="110"/>
        </w:rPr>
        <w:t>thực</w:t>
      </w:r>
      <w:r>
        <w:rPr>
          <w:color w:val="231F20"/>
          <w:spacing w:val="-6"/>
          <w:w w:val="110"/>
        </w:rPr>
        <w:t xml:space="preserve"> </w:t>
      </w:r>
      <w:r>
        <w:rPr>
          <w:color w:val="231F20"/>
          <w:w w:val="110"/>
        </w:rPr>
        <w:t xml:space="preserve">hành </w:t>
      </w:r>
      <w:r>
        <w:rPr>
          <w:color w:val="231F20"/>
          <w:w w:val="105"/>
        </w:rPr>
        <w:t xml:space="preserve">vậy). Đây là tiếp theo câu trước, nói chúng ta trì danh niệm </w:t>
      </w:r>
      <w:r>
        <w:rPr>
          <w:color w:val="231F20"/>
          <w:w w:val="110"/>
        </w:rPr>
        <w:t>Phật,</w:t>
      </w:r>
      <w:r>
        <w:rPr>
          <w:color w:val="231F20"/>
          <w:spacing w:val="-19"/>
          <w:w w:val="110"/>
        </w:rPr>
        <w:t xml:space="preserve"> </w:t>
      </w:r>
      <w:r>
        <w:rPr>
          <w:color w:val="231F20"/>
          <w:w w:val="110"/>
        </w:rPr>
        <w:t>nhất</w:t>
      </w:r>
      <w:r>
        <w:rPr>
          <w:color w:val="231F20"/>
          <w:spacing w:val="-19"/>
          <w:w w:val="110"/>
        </w:rPr>
        <w:t xml:space="preserve"> </w:t>
      </w:r>
      <w:r>
        <w:rPr>
          <w:color w:val="231F20"/>
          <w:w w:val="110"/>
        </w:rPr>
        <w:t>định</w:t>
      </w:r>
      <w:r>
        <w:rPr>
          <w:color w:val="231F20"/>
          <w:spacing w:val="-19"/>
          <w:w w:val="110"/>
        </w:rPr>
        <w:t xml:space="preserve"> </w:t>
      </w:r>
      <w:r>
        <w:rPr>
          <w:color w:val="231F20"/>
          <w:w w:val="110"/>
        </w:rPr>
        <w:t>phải</w:t>
      </w:r>
      <w:r>
        <w:rPr>
          <w:color w:val="231F20"/>
          <w:spacing w:val="-19"/>
          <w:w w:val="110"/>
        </w:rPr>
        <w:t xml:space="preserve"> </w:t>
      </w:r>
      <w:r>
        <w:rPr>
          <w:color w:val="231F20"/>
          <w:w w:val="110"/>
        </w:rPr>
        <w:t>niệm</w:t>
      </w:r>
      <w:r>
        <w:rPr>
          <w:color w:val="231F20"/>
          <w:spacing w:val="-19"/>
          <w:w w:val="110"/>
        </w:rPr>
        <w:t xml:space="preserve"> </w:t>
      </w:r>
      <w:r>
        <w:rPr>
          <w:color w:val="231F20"/>
          <w:w w:val="110"/>
        </w:rPr>
        <w:t>đến</w:t>
      </w:r>
      <w:r>
        <w:rPr>
          <w:color w:val="231F20"/>
          <w:spacing w:val="-19"/>
          <w:w w:val="110"/>
        </w:rPr>
        <w:t xml:space="preserve"> </w:t>
      </w:r>
      <w:r>
        <w:rPr>
          <w:color w:val="231F20"/>
          <w:w w:val="110"/>
        </w:rPr>
        <w:t>nhất</w:t>
      </w:r>
      <w:r>
        <w:rPr>
          <w:color w:val="231F20"/>
          <w:spacing w:val="-19"/>
          <w:w w:val="110"/>
        </w:rPr>
        <w:t xml:space="preserve"> </w:t>
      </w:r>
      <w:r>
        <w:rPr>
          <w:color w:val="231F20"/>
          <w:w w:val="110"/>
        </w:rPr>
        <w:t>tâm</w:t>
      </w:r>
      <w:r>
        <w:rPr>
          <w:color w:val="231F20"/>
          <w:spacing w:val="-19"/>
          <w:w w:val="110"/>
        </w:rPr>
        <w:t xml:space="preserve"> </w:t>
      </w:r>
      <w:r>
        <w:rPr>
          <w:color w:val="231F20"/>
          <w:w w:val="110"/>
        </w:rPr>
        <w:t>bất</w:t>
      </w:r>
      <w:r>
        <w:rPr>
          <w:color w:val="231F20"/>
          <w:spacing w:val="-19"/>
          <w:w w:val="110"/>
        </w:rPr>
        <w:t xml:space="preserve"> </w:t>
      </w:r>
      <w:r>
        <w:rPr>
          <w:color w:val="231F20"/>
          <w:w w:val="110"/>
        </w:rPr>
        <w:t>loạn</w:t>
      </w:r>
      <w:r>
        <w:rPr>
          <w:color w:val="231F20"/>
          <w:spacing w:val="-19"/>
          <w:w w:val="110"/>
        </w:rPr>
        <w:t xml:space="preserve"> </w:t>
      </w:r>
      <w:r>
        <w:rPr>
          <w:color w:val="231F20"/>
          <w:w w:val="110"/>
        </w:rPr>
        <w:t>mới</w:t>
      </w:r>
      <w:r>
        <w:rPr>
          <w:color w:val="231F20"/>
          <w:spacing w:val="-19"/>
          <w:w w:val="110"/>
        </w:rPr>
        <w:t xml:space="preserve"> </w:t>
      </w:r>
      <w:r>
        <w:rPr>
          <w:color w:val="231F20"/>
          <w:w w:val="110"/>
        </w:rPr>
        <w:t xml:space="preserve">được </w:t>
      </w:r>
      <w:r>
        <w:rPr>
          <w:color w:val="231F20"/>
          <w:w w:val="105"/>
        </w:rPr>
        <w:t>vãng</w:t>
      </w:r>
      <w:r>
        <w:rPr>
          <w:color w:val="231F20"/>
          <w:spacing w:val="-8"/>
          <w:w w:val="105"/>
        </w:rPr>
        <w:t xml:space="preserve"> </w:t>
      </w:r>
      <w:r>
        <w:rPr>
          <w:color w:val="231F20"/>
          <w:w w:val="105"/>
        </w:rPr>
        <w:t>sinh.</w:t>
      </w:r>
      <w:r>
        <w:rPr>
          <w:color w:val="231F20"/>
          <w:spacing w:val="-8"/>
          <w:w w:val="105"/>
        </w:rPr>
        <w:t xml:space="preserve"> </w:t>
      </w:r>
      <w:r>
        <w:rPr>
          <w:color w:val="231F20"/>
          <w:w w:val="105"/>
        </w:rPr>
        <w:t>Đó</w:t>
      </w:r>
      <w:r>
        <w:rPr>
          <w:color w:val="231F20"/>
          <w:spacing w:val="-8"/>
          <w:w w:val="105"/>
        </w:rPr>
        <w:t xml:space="preserve"> </w:t>
      </w:r>
      <w:r>
        <w:rPr>
          <w:color w:val="231F20"/>
          <w:w w:val="105"/>
        </w:rPr>
        <w:t>là</w:t>
      </w:r>
      <w:r>
        <w:rPr>
          <w:color w:val="231F20"/>
          <w:spacing w:val="-8"/>
          <w:w w:val="105"/>
        </w:rPr>
        <w:t xml:space="preserve"> </w:t>
      </w:r>
      <w:r>
        <w:rPr>
          <w:color w:val="231F20"/>
          <w:w w:val="105"/>
        </w:rPr>
        <w:t>phương</w:t>
      </w:r>
      <w:r>
        <w:rPr>
          <w:color w:val="231F20"/>
          <w:spacing w:val="-8"/>
          <w:w w:val="105"/>
        </w:rPr>
        <w:t xml:space="preserve"> </w:t>
      </w:r>
      <w:r>
        <w:rPr>
          <w:color w:val="231F20"/>
          <w:w w:val="105"/>
        </w:rPr>
        <w:t>pháp</w:t>
      </w:r>
      <w:r>
        <w:rPr>
          <w:color w:val="231F20"/>
          <w:spacing w:val="-8"/>
          <w:w w:val="105"/>
        </w:rPr>
        <w:t xml:space="preserve"> </w:t>
      </w:r>
      <w:r>
        <w:rPr>
          <w:color w:val="231F20"/>
          <w:w w:val="105"/>
        </w:rPr>
        <w:t>khó</w:t>
      </w:r>
      <w:r>
        <w:rPr>
          <w:color w:val="231F20"/>
          <w:spacing w:val="-8"/>
          <w:w w:val="105"/>
        </w:rPr>
        <w:t xml:space="preserve"> </w:t>
      </w:r>
      <w:r>
        <w:rPr>
          <w:color w:val="231F20"/>
          <w:w w:val="105"/>
        </w:rPr>
        <w:t>thực</w:t>
      </w:r>
      <w:r>
        <w:rPr>
          <w:color w:val="231F20"/>
          <w:spacing w:val="-8"/>
          <w:w w:val="105"/>
        </w:rPr>
        <w:t xml:space="preserve"> </w:t>
      </w:r>
      <w:r>
        <w:rPr>
          <w:color w:val="231F20"/>
          <w:w w:val="105"/>
        </w:rPr>
        <w:t>hành,</w:t>
      </w:r>
      <w:r>
        <w:rPr>
          <w:color w:val="231F20"/>
          <w:spacing w:val="-8"/>
          <w:w w:val="105"/>
        </w:rPr>
        <w:t xml:space="preserve"> </w:t>
      </w:r>
      <w:r>
        <w:rPr>
          <w:color w:val="231F20"/>
          <w:w w:val="105"/>
        </w:rPr>
        <w:t>không</w:t>
      </w:r>
      <w:r>
        <w:rPr>
          <w:color w:val="231F20"/>
          <w:spacing w:val="-8"/>
          <w:w w:val="105"/>
        </w:rPr>
        <w:t xml:space="preserve"> </w:t>
      </w:r>
      <w:r>
        <w:rPr>
          <w:color w:val="231F20"/>
          <w:w w:val="105"/>
        </w:rPr>
        <w:t>phải</w:t>
      </w:r>
      <w:r>
        <w:rPr>
          <w:color w:val="231F20"/>
          <w:spacing w:val="-8"/>
          <w:w w:val="105"/>
        </w:rPr>
        <w:t xml:space="preserve"> </w:t>
      </w:r>
      <w:r>
        <w:rPr>
          <w:color w:val="231F20"/>
          <w:w w:val="105"/>
        </w:rPr>
        <w:t xml:space="preserve">là </w:t>
      </w:r>
      <w:r>
        <w:rPr>
          <w:color w:val="231F20"/>
          <w:spacing w:val="-2"/>
          <w:w w:val="110"/>
        </w:rPr>
        <w:t>phương</w:t>
      </w:r>
      <w:r>
        <w:rPr>
          <w:color w:val="231F20"/>
          <w:spacing w:val="-22"/>
          <w:w w:val="110"/>
        </w:rPr>
        <w:t xml:space="preserve"> </w:t>
      </w:r>
      <w:r>
        <w:rPr>
          <w:color w:val="231F20"/>
          <w:spacing w:val="-2"/>
          <w:w w:val="110"/>
        </w:rPr>
        <w:t>pháp</w:t>
      </w:r>
      <w:r>
        <w:rPr>
          <w:color w:val="231F20"/>
          <w:spacing w:val="-21"/>
          <w:w w:val="110"/>
        </w:rPr>
        <w:t xml:space="preserve"> </w:t>
      </w:r>
      <w:r>
        <w:rPr>
          <w:color w:val="231F20"/>
          <w:spacing w:val="-2"/>
          <w:w w:val="110"/>
        </w:rPr>
        <w:t>dễ</w:t>
      </w:r>
      <w:r>
        <w:rPr>
          <w:color w:val="231F20"/>
          <w:spacing w:val="-22"/>
          <w:w w:val="110"/>
        </w:rPr>
        <w:t xml:space="preserve"> </w:t>
      </w:r>
      <w:r>
        <w:rPr>
          <w:color w:val="231F20"/>
          <w:spacing w:val="-2"/>
          <w:w w:val="110"/>
        </w:rPr>
        <w:t>thực</w:t>
      </w:r>
      <w:r>
        <w:rPr>
          <w:color w:val="231F20"/>
          <w:spacing w:val="-21"/>
          <w:w w:val="110"/>
        </w:rPr>
        <w:t xml:space="preserve"> </w:t>
      </w:r>
      <w:r>
        <w:rPr>
          <w:color w:val="231F20"/>
          <w:spacing w:val="-2"/>
          <w:w w:val="110"/>
        </w:rPr>
        <w:t>hành.</w:t>
      </w:r>
      <w:r>
        <w:rPr>
          <w:color w:val="231F20"/>
          <w:spacing w:val="-21"/>
          <w:w w:val="110"/>
        </w:rPr>
        <w:t xml:space="preserve"> </w:t>
      </w:r>
      <w:r>
        <w:rPr>
          <w:color w:val="231F20"/>
          <w:spacing w:val="-2"/>
          <w:w w:val="110"/>
        </w:rPr>
        <w:t>Vì</w:t>
      </w:r>
      <w:r>
        <w:rPr>
          <w:color w:val="231F20"/>
          <w:spacing w:val="-22"/>
          <w:w w:val="110"/>
        </w:rPr>
        <w:t xml:space="preserve"> </w:t>
      </w:r>
      <w:r>
        <w:rPr>
          <w:color w:val="231F20"/>
          <w:spacing w:val="-2"/>
          <w:w w:val="110"/>
        </w:rPr>
        <w:t>vậy,</w:t>
      </w:r>
      <w:r>
        <w:rPr>
          <w:color w:val="231F20"/>
          <w:spacing w:val="-21"/>
          <w:w w:val="110"/>
        </w:rPr>
        <w:t xml:space="preserve"> </w:t>
      </w:r>
      <w:r>
        <w:rPr>
          <w:color w:val="231F20"/>
          <w:spacing w:val="-2"/>
          <w:w w:val="110"/>
        </w:rPr>
        <w:t>ở</w:t>
      </w:r>
      <w:r>
        <w:rPr>
          <w:color w:val="231F20"/>
          <w:spacing w:val="-21"/>
          <w:w w:val="110"/>
        </w:rPr>
        <w:t xml:space="preserve"> </w:t>
      </w:r>
      <w:r>
        <w:rPr>
          <w:color w:val="231F20"/>
          <w:spacing w:val="-2"/>
          <w:w w:val="110"/>
        </w:rPr>
        <w:t>đây</w:t>
      </w:r>
      <w:r>
        <w:rPr>
          <w:color w:val="231F20"/>
          <w:spacing w:val="-22"/>
          <w:w w:val="110"/>
        </w:rPr>
        <w:t xml:space="preserve"> </w:t>
      </w:r>
      <w:r>
        <w:rPr>
          <w:color w:val="231F20"/>
          <w:spacing w:val="-2"/>
          <w:w w:val="110"/>
        </w:rPr>
        <w:t>nói</w:t>
      </w:r>
      <w:r>
        <w:rPr>
          <w:color w:val="231F20"/>
          <w:spacing w:val="-21"/>
          <w:w w:val="110"/>
        </w:rPr>
        <w:t xml:space="preserve"> </w:t>
      </w:r>
      <w:r>
        <w:rPr>
          <w:color w:val="231F20"/>
          <w:spacing w:val="-2"/>
          <w:w w:val="110"/>
        </w:rPr>
        <w:t>rất</w:t>
      </w:r>
      <w:r>
        <w:rPr>
          <w:color w:val="231F20"/>
          <w:spacing w:val="-22"/>
          <w:w w:val="110"/>
        </w:rPr>
        <w:t xml:space="preserve"> </w:t>
      </w:r>
      <w:r>
        <w:rPr>
          <w:color w:val="231F20"/>
          <w:spacing w:val="-2"/>
          <w:w w:val="110"/>
        </w:rPr>
        <w:t>có</w:t>
      </w:r>
      <w:r>
        <w:rPr>
          <w:color w:val="231F20"/>
          <w:spacing w:val="-21"/>
          <w:w w:val="110"/>
        </w:rPr>
        <w:t xml:space="preserve"> </w:t>
      </w:r>
      <w:r>
        <w:rPr>
          <w:color w:val="231F20"/>
          <w:spacing w:val="-2"/>
          <w:w w:val="110"/>
        </w:rPr>
        <w:t>lý,</w:t>
      </w:r>
      <w:r>
        <w:rPr>
          <w:color w:val="231F20"/>
          <w:spacing w:val="-21"/>
          <w:w w:val="110"/>
        </w:rPr>
        <w:t xml:space="preserve"> </w:t>
      </w:r>
      <w:r>
        <w:rPr>
          <w:color w:val="231F20"/>
          <w:spacing w:val="-2"/>
          <w:w w:val="110"/>
        </w:rPr>
        <w:t xml:space="preserve">một </w:t>
      </w:r>
      <w:r>
        <w:rPr>
          <w:color w:val="231F20"/>
          <w:w w:val="110"/>
        </w:rPr>
        <w:t>niệm</w:t>
      </w:r>
      <w:r>
        <w:rPr>
          <w:color w:val="231F20"/>
          <w:spacing w:val="-1"/>
          <w:w w:val="110"/>
        </w:rPr>
        <w:t xml:space="preserve"> </w:t>
      </w:r>
      <w:r>
        <w:rPr>
          <w:color w:val="231F20"/>
          <w:w w:val="110"/>
        </w:rPr>
        <w:t>tương</w:t>
      </w:r>
      <w:r>
        <w:rPr>
          <w:color w:val="231F20"/>
          <w:spacing w:val="-1"/>
          <w:w w:val="110"/>
        </w:rPr>
        <w:t xml:space="preserve"> </w:t>
      </w:r>
      <w:r>
        <w:rPr>
          <w:color w:val="231F20"/>
          <w:w w:val="110"/>
        </w:rPr>
        <w:t>ưng</w:t>
      </w:r>
      <w:r>
        <w:rPr>
          <w:color w:val="231F20"/>
          <w:spacing w:val="-1"/>
          <w:w w:val="110"/>
        </w:rPr>
        <w:t xml:space="preserve"> </w:t>
      </w:r>
      <w:r>
        <w:rPr>
          <w:color w:val="231F20"/>
          <w:w w:val="110"/>
        </w:rPr>
        <w:t>một</w:t>
      </w:r>
      <w:r>
        <w:rPr>
          <w:color w:val="231F20"/>
          <w:spacing w:val="-1"/>
          <w:w w:val="110"/>
        </w:rPr>
        <w:t xml:space="preserve"> </w:t>
      </w:r>
      <w:r>
        <w:rPr>
          <w:color w:val="231F20"/>
          <w:w w:val="110"/>
        </w:rPr>
        <w:t>niệm</w:t>
      </w:r>
      <w:r>
        <w:rPr>
          <w:color w:val="231F20"/>
          <w:spacing w:val="-1"/>
          <w:w w:val="110"/>
        </w:rPr>
        <w:t xml:space="preserve"> </w:t>
      </w:r>
      <w:r>
        <w:rPr>
          <w:color w:val="231F20"/>
          <w:w w:val="110"/>
        </w:rPr>
        <w:t>Phật.</w:t>
      </w:r>
    </w:p>
    <w:p w14:paraId="6FA2062F" w14:textId="77777777" w:rsidR="00941B9D" w:rsidRDefault="00545CF7">
      <w:pPr>
        <w:pStyle w:val="BodyText"/>
        <w:spacing w:before="138" w:line="307" w:lineRule="auto"/>
        <w:ind w:left="397" w:right="111"/>
      </w:pPr>
      <w:r>
        <w:rPr>
          <w:color w:val="231F20"/>
          <w:w w:val="105"/>
        </w:rPr>
        <w:t>Niệm niệm tương ưng niệm niệm Phật, chỉ xem một niệm</w:t>
      </w:r>
      <w:r>
        <w:rPr>
          <w:color w:val="231F20"/>
          <w:spacing w:val="-5"/>
          <w:w w:val="105"/>
        </w:rPr>
        <w:t xml:space="preserve"> </w:t>
      </w:r>
      <w:r>
        <w:rPr>
          <w:color w:val="231F20"/>
          <w:w w:val="105"/>
        </w:rPr>
        <w:t>này</w:t>
      </w:r>
      <w:r>
        <w:rPr>
          <w:color w:val="231F20"/>
          <w:spacing w:val="-5"/>
          <w:w w:val="105"/>
        </w:rPr>
        <w:t xml:space="preserve"> </w:t>
      </w:r>
      <w:r>
        <w:rPr>
          <w:color w:val="231F20"/>
          <w:w w:val="105"/>
        </w:rPr>
        <w:t>có</w:t>
      </w:r>
      <w:r>
        <w:rPr>
          <w:color w:val="231F20"/>
          <w:spacing w:val="-5"/>
          <w:w w:val="105"/>
        </w:rPr>
        <w:t xml:space="preserve"> </w:t>
      </w:r>
      <w:r>
        <w:rPr>
          <w:color w:val="231F20"/>
          <w:w w:val="105"/>
        </w:rPr>
        <w:t>tương</w:t>
      </w:r>
      <w:r>
        <w:rPr>
          <w:color w:val="231F20"/>
          <w:spacing w:val="-5"/>
          <w:w w:val="105"/>
        </w:rPr>
        <w:t xml:space="preserve"> </w:t>
      </w:r>
      <w:r>
        <w:rPr>
          <w:color w:val="231F20"/>
          <w:w w:val="105"/>
        </w:rPr>
        <w:t>ưng</w:t>
      </w:r>
      <w:r>
        <w:rPr>
          <w:color w:val="231F20"/>
          <w:spacing w:val="-5"/>
          <w:w w:val="105"/>
        </w:rPr>
        <w:t xml:space="preserve"> </w:t>
      </w:r>
      <w:r>
        <w:rPr>
          <w:color w:val="231F20"/>
          <w:w w:val="105"/>
        </w:rPr>
        <w:t>được</w:t>
      </w:r>
      <w:r>
        <w:rPr>
          <w:color w:val="231F20"/>
          <w:spacing w:val="-5"/>
          <w:w w:val="105"/>
        </w:rPr>
        <w:t xml:space="preserve"> </w:t>
      </w:r>
      <w:r>
        <w:rPr>
          <w:color w:val="231F20"/>
          <w:w w:val="105"/>
        </w:rPr>
        <w:t>hay</w:t>
      </w:r>
      <w:r>
        <w:rPr>
          <w:color w:val="231F20"/>
          <w:spacing w:val="-5"/>
          <w:w w:val="105"/>
        </w:rPr>
        <w:t xml:space="preserve"> </w:t>
      </w:r>
      <w:r>
        <w:rPr>
          <w:color w:val="231F20"/>
          <w:w w:val="105"/>
        </w:rPr>
        <w:t>không?</w:t>
      </w:r>
      <w:r>
        <w:rPr>
          <w:color w:val="231F20"/>
          <w:spacing w:val="-5"/>
          <w:w w:val="105"/>
        </w:rPr>
        <w:t xml:space="preserve"> </w:t>
      </w:r>
      <w:r>
        <w:rPr>
          <w:color w:val="231F20"/>
          <w:w w:val="105"/>
        </w:rPr>
        <w:t>Niệm</w:t>
      </w:r>
      <w:r>
        <w:rPr>
          <w:color w:val="231F20"/>
          <w:spacing w:val="-5"/>
          <w:w w:val="105"/>
        </w:rPr>
        <w:t xml:space="preserve"> </w:t>
      </w:r>
      <w:r>
        <w:rPr>
          <w:color w:val="231F20"/>
          <w:w w:val="105"/>
        </w:rPr>
        <w:t>niệm</w:t>
      </w:r>
      <w:r>
        <w:rPr>
          <w:color w:val="231F20"/>
          <w:spacing w:val="-5"/>
          <w:w w:val="105"/>
        </w:rPr>
        <w:t xml:space="preserve"> </w:t>
      </w:r>
      <w:r>
        <w:rPr>
          <w:color w:val="231F20"/>
          <w:w w:val="105"/>
        </w:rPr>
        <w:t>vốn</w:t>
      </w:r>
      <w:r>
        <w:rPr>
          <w:color w:val="231F20"/>
          <w:spacing w:val="-5"/>
          <w:w w:val="105"/>
        </w:rPr>
        <w:t xml:space="preserve"> </w:t>
      </w:r>
      <w:r>
        <w:rPr>
          <w:color w:val="231F20"/>
          <w:w w:val="105"/>
        </w:rPr>
        <w:t>là tương ưng, thì làm gì có chuyện không tương ứng chứ? Vì sao</w:t>
      </w:r>
      <w:r>
        <w:rPr>
          <w:color w:val="231F20"/>
          <w:spacing w:val="9"/>
          <w:w w:val="105"/>
        </w:rPr>
        <w:t xml:space="preserve"> </w:t>
      </w:r>
      <w:r>
        <w:rPr>
          <w:color w:val="231F20"/>
          <w:w w:val="105"/>
        </w:rPr>
        <w:t>lại</w:t>
      </w:r>
      <w:r>
        <w:rPr>
          <w:color w:val="231F20"/>
          <w:spacing w:val="10"/>
          <w:w w:val="105"/>
        </w:rPr>
        <w:t xml:space="preserve"> </w:t>
      </w:r>
      <w:r>
        <w:rPr>
          <w:color w:val="231F20"/>
          <w:w w:val="105"/>
        </w:rPr>
        <w:t>không</w:t>
      </w:r>
      <w:r>
        <w:rPr>
          <w:color w:val="231F20"/>
          <w:spacing w:val="9"/>
          <w:w w:val="105"/>
        </w:rPr>
        <w:t xml:space="preserve"> </w:t>
      </w:r>
      <w:r>
        <w:rPr>
          <w:color w:val="231F20"/>
          <w:w w:val="105"/>
        </w:rPr>
        <w:t>tương</w:t>
      </w:r>
      <w:r>
        <w:rPr>
          <w:color w:val="231F20"/>
          <w:spacing w:val="10"/>
          <w:w w:val="105"/>
        </w:rPr>
        <w:t xml:space="preserve"> </w:t>
      </w:r>
      <w:r>
        <w:rPr>
          <w:color w:val="231F20"/>
          <w:w w:val="105"/>
        </w:rPr>
        <w:t>ưng?</w:t>
      </w:r>
      <w:r>
        <w:rPr>
          <w:color w:val="231F20"/>
          <w:spacing w:val="10"/>
          <w:w w:val="105"/>
        </w:rPr>
        <w:t xml:space="preserve"> </w:t>
      </w:r>
      <w:r>
        <w:rPr>
          <w:color w:val="231F20"/>
          <w:w w:val="105"/>
        </w:rPr>
        <w:t>Vì</w:t>
      </w:r>
      <w:r>
        <w:rPr>
          <w:color w:val="231F20"/>
          <w:spacing w:val="9"/>
          <w:w w:val="105"/>
        </w:rPr>
        <w:t xml:space="preserve"> </w:t>
      </w:r>
      <w:r>
        <w:rPr>
          <w:color w:val="231F20"/>
          <w:w w:val="105"/>
        </w:rPr>
        <w:t>ở</w:t>
      </w:r>
      <w:r>
        <w:rPr>
          <w:color w:val="231F20"/>
          <w:spacing w:val="10"/>
          <w:w w:val="105"/>
        </w:rPr>
        <w:t xml:space="preserve"> </w:t>
      </w:r>
      <w:r>
        <w:rPr>
          <w:color w:val="231F20"/>
          <w:w w:val="105"/>
        </w:rPr>
        <w:t>trong</w:t>
      </w:r>
      <w:r>
        <w:rPr>
          <w:color w:val="231F20"/>
          <w:spacing w:val="10"/>
          <w:w w:val="105"/>
        </w:rPr>
        <w:t xml:space="preserve"> </w:t>
      </w:r>
      <w:r>
        <w:rPr>
          <w:color w:val="231F20"/>
          <w:w w:val="105"/>
        </w:rPr>
        <w:t>đây,</w:t>
      </w:r>
      <w:r>
        <w:rPr>
          <w:color w:val="231F20"/>
          <w:spacing w:val="9"/>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xen</w:t>
      </w:r>
      <w:r>
        <w:rPr>
          <w:color w:val="231F20"/>
          <w:spacing w:val="10"/>
          <w:w w:val="105"/>
        </w:rPr>
        <w:t xml:space="preserve"> </w:t>
      </w:r>
      <w:r>
        <w:rPr>
          <w:color w:val="231F20"/>
          <w:spacing w:val="-4"/>
          <w:w w:val="105"/>
        </w:rPr>
        <w:t>lẫn</w:t>
      </w:r>
    </w:p>
    <w:p w14:paraId="35D42040" w14:textId="77777777" w:rsidR="00941B9D" w:rsidRDefault="00941B9D">
      <w:pPr>
        <w:spacing w:line="307" w:lineRule="auto"/>
        <w:sectPr w:rsidR="00941B9D">
          <w:pgSz w:w="11060" w:h="15030"/>
          <w:pgMar w:top="1040" w:right="1020" w:bottom="960" w:left="1020" w:header="807" w:footer="767" w:gutter="0"/>
          <w:cols w:space="720"/>
        </w:sectPr>
      </w:pPr>
    </w:p>
    <w:p w14:paraId="25E615BD" w14:textId="77777777" w:rsidR="00941B9D" w:rsidRDefault="00941B9D">
      <w:pPr>
        <w:pStyle w:val="BodyText"/>
        <w:spacing w:before="6"/>
        <w:ind w:firstLine="0"/>
        <w:jc w:val="left"/>
        <w:rPr>
          <w:sz w:val="22"/>
        </w:rPr>
      </w:pPr>
    </w:p>
    <w:p w14:paraId="06DCA903" w14:textId="77777777" w:rsidR="00941B9D" w:rsidRDefault="00545CF7">
      <w:pPr>
        <w:pStyle w:val="BodyText"/>
        <w:spacing w:before="106" w:line="307" w:lineRule="auto"/>
        <w:ind w:left="113" w:right="395" w:firstLine="0"/>
      </w:pPr>
      <w:r>
        <w:rPr>
          <w:color w:val="231F20"/>
          <w:w w:val="105"/>
        </w:rPr>
        <w:t xml:space="preserve">sự hoài nghi, xen lẫn sự vọng tưởng, phân biệt, chấp trước, </w:t>
      </w:r>
      <w:r>
        <w:rPr>
          <w:color w:val="231F20"/>
          <w:w w:val="110"/>
        </w:rPr>
        <w:t xml:space="preserve">nên không tương ưng. Thật sự buông bỏ được phân biệt, </w:t>
      </w:r>
      <w:r>
        <w:rPr>
          <w:color w:val="231F20"/>
          <w:spacing w:val="-2"/>
          <w:w w:val="110"/>
        </w:rPr>
        <w:t>chấp</w:t>
      </w:r>
      <w:r>
        <w:rPr>
          <w:color w:val="231F20"/>
          <w:spacing w:val="-19"/>
          <w:w w:val="110"/>
        </w:rPr>
        <w:t xml:space="preserve"> </w:t>
      </w:r>
      <w:r>
        <w:rPr>
          <w:color w:val="231F20"/>
          <w:spacing w:val="-2"/>
          <w:w w:val="110"/>
        </w:rPr>
        <w:t>trước,</w:t>
      </w:r>
      <w:r>
        <w:rPr>
          <w:color w:val="231F20"/>
          <w:spacing w:val="-19"/>
          <w:w w:val="110"/>
        </w:rPr>
        <w:t xml:space="preserve"> </w:t>
      </w:r>
      <w:r>
        <w:rPr>
          <w:color w:val="231F20"/>
          <w:spacing w:val="-2"/>
          <w:w w:val="110"/>
        </w:rPr>
        <w:t>thì</w:t>
      </w:r>
      <w:r>
        <w:rPr>
          <w:color w:val="231F20"/>
          <w:spacing w:val="-19"/>
          <w:w w:val="110"/>
        </w:rPr>
        <w:t xml:space="preserve"> </w:t>
      </w:r>
      <w:r>
        <w:rPr>
          <w:color w:val="231F20"/>
          <w:spacing w:val="-2"/>
          <w:w w:val="110"/>
        </w:rPr>
        <w:t>tương</w:t>
      </w:r>
      <w:r>
        <w:rPr>
          <w:color w:val="231F20"/>
          <w:spacing w:val="-19"/>
          <w:w w:val="110"/>
        </w:rPr>
        <w:t xml:space="preserve"> </w:t>
      </w:r>
      <w:r>
        <w:rPr>
          <w:color w:val="231F20"/>
          <w:spacing w:val="-2"/>
          <w:w w:val="110"/>
        </w:rPr>
        <w:t>ưng.</w:t>
      </w:r>
      <w:r>
        <w:rPr>
          <w:color w:val="231F20"/>
          <w:spacing w:val="-19"/>
          <w:w w:val="110"/>
        </w:rPr>
        <w:t xml:space="preserve"> </w:t>
      </w:r>
      <w:r>
        <w:rPr>
          <w:color w:val="231F20"/>
          <w:spacing w:val="-2"/>
          <w:w w:val="110"/>
        </w:rPr>
        <w:t>Nếu</w:t>
      </w:r>
      <w:r>
        <w:rPr>
          <w:color w:val="231F20"/>
          <w:spacing w:val="-20"/>
          <w:w w:val="110"/>
        </w:rPr>
        <w:t xml:space="preserve"> </w:t>
      </w:r>
      <w:r>
        <w:rPr>
          <w:color w:val="231F20"/>
          <w:spacing w:val="-2"/>
          <w:w w:val="110"/>
        </w:rPr>
        <w:t>đoạn</w:t>
      </w:r>
      <w:r>
        <w:rPr>
          <w:color w:val="231F20"/>
          <w:spacing w:val="-19"/>
          <w:w w:val="110"/>
        </w:rPr>
        <w:t xml:space="preserve"> </w:t>
      </w:r>
      <w:r>
        <w:rPr>
          <w:color w:val="231F20"/>
          <w:spacing w:val="-2"/>
          <w:w w:val="110"/>
        </w:rPr>
        <w:t>hết</w:t>
      </w:r>
      <w:r>
        <w:rPr>
          <w:color w:val="231F20"/>
          <w:spacing w:val="-20"/>
          <w:w w:val="110"/>
        </w:rPr>
        <w:t xml:space="preserve"> </w:t>
      </w:r>
      <w:r>
        <w:rPr>
          <w:color w:val="231F20"/>
          <w:spacing w:val="-2"/>
          <w:w w:val="110"/>
        </w:rPr>
        <w:t>được</w:t>
      </w:r>
      <w:r>
        <w:rPr>
          <w:color w:val="231F20"/>
          <w:spacing w:val="-19"/>
          <w:w w:val="110"/>
        </w:rPr>
        <w:t xml:space="preserve"> </w:t>
      </w:r>
      <w:r>
        <w:rPr>
          <w:color w:val="231F20"/>
          <w:spacing w:val="-2"/>
          <w:w w:val="110"/>
        </w:rPr>
        <w:t>vọng</w:t>
      </w:r>
      <w:r>
        <w:rPr>
          <w:color w:val="231F20"/>
          <w:spacing w:val="-19"/>
          <w:w w:val="110"/>
        </w:rPr>
        <w:t xml:space="preserve"> </w:t>
      </w:r>
      <w:r>
        <w:rPr>
          <w:color w:val="231F20"/>
          <w:spacing w:val="-2"/>
          <w:w w:val="110"/>
        </w:rPr>
        <w:t xml:space="preserve">tưởng, </w:t>
      </w:r>
      <w:r>
        <w:rPr>
          <w:color w:val="231F20"/>
          <w:w w:val="110"/>
        </w:rPr>
        <w:t>cũng</w:t>
      </w:r>
      <w:r>
        <w:rPr>
          <w:color w:val="231F20"/>
          <w:spacing w:val="-17"/>
          <w:w w:val="110"/>
        </w:rPr>
        <w:t xml:space="preserve"> </w:t>
      </w:r>
      <w:r>
        <w:rPr>
          <w:color w:val="231F20"/>
          <w:w w:val="110"/>
        </w:rPr>
        <w:t>có</w:t>
      </w:r>
      <w:r>
        <w:rPr>
          <w:color w:val="231F20"/>
          <w:spacing w:val="-17"/>
          <w:w w:val="110"/>
        </w:rPr>
        <w:t xml:space="preserve"> </w:t>
      </w:r>
      <w:r>
        <w:rPr>
          <w:color w:val="231F20"/>
          <w:w w:val="110"/>
        </w:rPr>
        <w:t>nghĩa</w:t>
      </w:r>
      <w:r>
        <w:rPr>
          <w:color w:val="231F20"/>
          <w:spacing w:val="-17"/>
          <w:w w:val="110"/>
        </w:rPr>
        <w:t xml:space="preserve"> </w:t>
      </w:r>
      <w:r>
        <w:rPr>
          <w:color w:val="231F20"/>
          <w:w w:val="110"/>
        </w:rPr>
        <w:t>là</w:t>
      </w:r>
      <w:r>
        <w:rPr>
          <w:color w:val="231F20"/>
          <w:spacing w:val="-17"/>
          <w:w w:val="110"/>
        </w:rPr>
        <w:t xml:space="preserve"> </w:t>
      </w:r>
      <w:r>
        <w:rPr>
          <w:color w:val="231F20"/>
          <w:w w:val="110"/>
        </w:rPr>
        <w:t>không</w:t>
      </w:r>
      <w:r>
        <w:rPr>
          <w:color w:val="231F20"/>
          <w:spacing w:val="-17"/>
          <w:w w:val="110"/>
        </w:rPr>
        <w:t xml:space="preserve"> </w:t>
      </w:r>
      <w:r>
        <w:rPr>
          <w:color w:val="231F20"/>
          <w:w w:val="110"/>
        </w:rPr>
        <w:t>khởi</w:t>
      </w:r>
      <w:r>
        <w:rPr>
          <w:color w:val="231F20"/>
          <w:spacing w:val="-17"/>
          <w:w w:val="110"/>
        </w:rPr>
        <w:t xml:space="preserve"> </w:t>
      </w:r>
      <w:r>
        <w:rPr>
          <w:color w:val="231F20"/>
          <w:w w:val="110"/>
        </w:rPr>
        <w:t>tâm,</w:t>
      </w:r>
      <w:r>
        <w:rPr>
          <w:color w:val="231F20"/>
          <w:spacing w:val="-17"/>
          <w:w w:val="110"/>
        </w:rPr>
        <w:t xml:space="preserve"> </w:t>
      </w:r>
      <w:r>
        <w:rPr>
          <w:color w:val="231F20"/>
          <w:w w:val="110"/>
        </w:rPr>
        <w:t>không</w:t>
      </w:r>
      <w:r>
        <w:rPr>
          <w:color w:val="231F20"/>
          <w:spacing w:val="-17"/>
          <w:w w:val="110"/>
        </w:rPr>
        <w:t xml:space="preserve"> </w:t>
      </w:r>
      <w:r>
        <w:rPr>
          <w:color w:val="231F20"/>
          <w:w w:val="110"/>
        </w:rPr>
        <w:t>động</w:t>
      </w:r>
      <w:r>
        <w:rPr>
          <w:color w:val="231F20"/>
          <w:spacing w:val="-17"/>
          <w:w w:val="110"/>
        </w:rPr>
        <w:t xml:space="preserve"> </w:t>
      </w:r>
      <w:r>
        <w:rPr>
          <w:color w:val="231F20"/>
          <w:w w:val="110"/>
        </w:rPr>
        <w:t>niệm.</w:t>
      </w:r>
      <w:r>
        <w:rPr>
          <w:color w:val="231F20"/>
          <w:spacing w:val="-17"/>
          <w:w w:val="110"/>
        </w:rPr>
        <w:t xml:space="preserve"> </w:t>
      </w:r>
      <w:r>
        <w:rPr>
          <w:color w:val="231F20"/>
          <w:w w:val="110"/>
        </w:rPr>
        <w:t xml:space="preserve">Điều </w:t>
      </w:r>
      <w:r>
        <w:rPr>
          <w:color w:val="231F20"/>
          <w:w w:val="105"/>
        </w:rPr>
        <w:t>này,</w:t>
      </w:r>
      <w:r>
        <w:rPr>
          <w:color w:val="231F20"/>
          <w:spacing w:val="-2"/>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chưa</w:t>
      </w:r>
      <w:r>
        <w:rPr>
          <w:color w:val="231F20"/>
          <w:spacing w:val="-2"/>
          <w:w w:val="105"/>
        </w:rPr>
        <w:t xml:space="preserve"> </w:t>
      </w:r>
      <w:r>
        <w:rPr>
          <w:color w:val="231F20"/>
          <w:w w:val="105"/>
        </w:rPr>
        <w:t>làm</w:t>
      </w:r>
      <w:r>
        <w:rPr>
          <w:color w:val="231F20"/>
          <w:spacing w:val="-2"/>
          <w:w w:val="105"/>
        </w:rPr>
        <w:t xml:space="preserve"> </w:t>
      </w:r>
      <w:r>
        <w:rPr>
          <w:color w:val="231F20"/>
          <w:w w:val="105"/>
        </w:rPr>
        <w:t>được,</w:t>
      </w:r>
      <w:r>
        <w:rPr>
          <w:color w:val="231F20"/>
          <w:spacing w:val="-2"/>
          <w:w w:val="105"/>
        </w:rPr>
        <w:t xml:space="preserve"> </w:t>
      </w:r>
      <w:r>
        <w:rPr>
          <w:color w:val="231F20"/>
          <w:w w:val="105"/>
        </w:rPr>
        <w:t>đó</w:t>
      </w:r>
      <w:r>
        <w:rPr>
          <w:color w:val="231F20"/>
          <w:spacing w:val="-2"/>
          <w:w w:val="105"/>
        </w:rPr>
        <w:t xml:space="preserve"> </w:t>
      </w:r>
      <w:r>
        <w:rPr>
          <w:color w:val="231F20"/>
          <w:w w:val="105"/>
        </w:rPr>
        <w:t>là</w:t>
      </w:r>
      <w:r>
        <w:rPr>
          <w:color w:val="231F20"/>
          <w:spacing w:val="-2"/>
          <w:w w:val="105"/>
        </w:rPr>
        <w:t xml:space="preserve"> </w:t>
      </w:r>
      <w:r>
        <w:rPr>
          <w:color w:val="231F20"/>
          <w:w w:val="105"/>
        </w:rPr>
        <w:t>sự</w:t>
      </w:r>
      <w:r>
        <w:rPr>
          <w:color w:val="231F20"/>
          <w:spacing w:val="-1"/>
          <w:w w:val="105"/>
        </w:rPr>
        <w:t xml:space="preserve"> </w:t>
      </w:r>
      <w:r>
        <w:rPr>
          <w:color w:val="231F20"/>
          <w:w w:val="105"/>
        </w:rPr>
        <w:t>tương</w:t>
      </w:r>
      <w:r>
        <w:rPr>
          <w:color w:val="231F20"/>
          <w:spacing w:val="-2"/>
          <w:w w:val="105"/>
        </w:rPr>
        <w:t xml:space="preserve"> </w:t>
      </w:r>
      <w:r>
        <w:rPr>
          <w:color w:val="231F20"/>
          <w:w w:val="105"/>
        </w:rPr>
        <w:t>ưng</w:t>
      </w:r>
      <w:r>
        <w:rPr>
          <w:color w:val="231F20"/>
          <w:spacing w:val="-2"/>
          <w:w w:val="105"/>
        </w:rPr>
        <w:t xml:space="preserve"> </w:t>
      </w:r>
      <w:r>
        <w:rPr>
          <w:color w:val="231F20"/>
          <w:w w:val="105"/>
        </w:rPr>
        <w:t>viên</w:t>
      </w:r>
      <w:r>
        <w:rPr>
          <w:color w:val="231F20"/>
          <w:spacing w:val="-2"/>
          <w:w w:val="105"/>
        </w:rPr>
        <w:t xml:space="preserve"> </w:t>
      </w:r>
      <w:r>
        <w:rPr>
          <w:color w:val="231F20"/>
          <w:w w:val="105"/>
        </w:rPr>
        <w:t xml:space="preserve">mãn, </w:t>
      </w:r>
      <w:r>
        <w:rPr>
          <w:color w:val="231F20"/>
          <w:spacing w:val="-2"/>
          <w:w w:val="110"/>
        </w:rPr>
        <w:t>tương</w:t>
      </w:r>
      <w:r>
        <w:rPr>
          <w:color w:val="231F20"/>
          <w:spacing w:val="-19"/>
          <w:w w:val="110"/>
        </w:rPr>
        <w:t xml:space="preserve"> </w:t>
      </w:r>
      <w:r>
        <w:rPr>
          <w:color w:val="231F20"/>
          <w:spacing w:val="-2"/>
          <w:w w:val="110"/>
        </w:rPr>
        <w:t>ưng</w:t>
      </w:r>
      <w:r>
        <w:rPr>
          <w:color w:val="231F20"/>
          <w:spacing w:val="-19"/>
          <w:w w:val="110"/>
        </w:rPr>
        <w:t xml:space="preserve"> </w:t>
      </w:r>
      <w:r>
        <w:rPr>
          <w:color w:val="231F20"/>
          <w:spacing w:val="-2"/>
          <w:w w:val="110"/>
        </w:rPr>
        <w:t>với</w:t>
      </w:r>
      <w:r>
        <w:rPr>
          <w:color w:val="231F20"/>
          <w:spacing w:val="-19"/>
          <w:w w:val="110"/>
        </w:rPr>
        <w:t xml:space="preserve"> </w:t>
      </w:r>
      <w:r>
        <w:rPr>
          <w:color w:val="231F20"/>
          <w:spacing w:val="-2"/>
          <w:w w:val="110"/>
        </w:rPr>
        <w:t>Thường</w:t>
      </w:r>
      <w:r>
        <w:rPr>
          <w:color w:val="231F20"/>
          <w:spacing w:val="-19"/>
          <w:w w:val="110"/>
        </w:rPr>
        <w:t xml:space="preserve"> </w:t>
      </w:r>
      <w:r>
        <w:rPr>
          <w:color w:val="231F20"/>
          <w:spacing w:val="-2"/>
          <w:w w:val="110"/>
        </w:rPr>
        <w:t>Tịch</w:t>
      </w:r>
      <w:r>
        <w:rPr>
          <w:color w:val="231F20"/>
          <w:spacing w:val="-19"/>
          <w:w w:val="110"/>
        </w:rPr>
        <w:t xml:space="preserve"> </w:t>
      </w:r>
      <w:r>
        <w:rPr>
          <w:color w:val="231F20"/>
          <w:spacing w:val="-2"/>
          <w:w w:val="110"/>
        </w:rPr>
        <w:t>Quang.</w:t>
      </w:r>
    </w:p>
    <w:p w14:paraId="5A4C9827" w14:textId="77777777" w:rsidR="00941B9D" w:rsidRDefault="00545CF7">
      <w:pPr>
        <w:pStyle w:val="BodyText"/>
        <w:spacing w:before="139" w:line="307" w:lineRule="auto"/>
        <w:ind w:left="113" w:right="393"/>
      </w:pPr>
      <w:r>
        <w:rPr>
          <w:color w:val="231F20"/>
          <w:w w:val="105"/>
        </w:rPr>
        <w:t>Chư</w:t>
      </w:r>
      <w:r>
        <w:rPr>
          <w:color w:val="231F20"/>
          <w:spacing w:val="-12"/>
          <w:w w:val="105"/>
        </w:rPr>
        <w:t xml:space="preserve"> </w:t>
      </w:r>
      <w:r>
        <w:rPr>
          <w:color w:val="231F20"/>
          <w:w w:val="105"/>
        </w:rPr>
        <w:t>Phật</w:t>
      </w:r>
      <w:r>
        <w:rPr>
          <w:color w:val="231F20"/>
          <w:spacing w:val="-12"/>
          <w:w w:val="105"/>
        </w:rPr>
        <w:t xml:space="preserve"> </w:t>
      </w:r>
      <w:r>
        <w:rPr>
          <w:color w:val="231F20"/>
          <w:w w:val="105"/>
        </w:rPr>
        <w:t>Như</w:t>
      </w:r>
      <w:r>
        <w:rPr>
          <w:color w:val="231F20"/>
          <w:spacing w:val="-12"/>
          <w:w w:val="105"/>
        </w:rPr>
        <w:t xml:space="preserve"> </w:t>
      </w:r>
      <w:r>
        <w:rPr>
          <w:color w:val="231F20"/>
          <w:w w:val="105"/>
        </w:rPr>
        <w:t>Lai</w:t>
      </w:r>
      <w:r>
        <w:rPr>
          <w:color w:val="231F20"/>
          <w:spacing w:val="-12"/>
          <w:w w:val="105"/>
        </w:rPr>
        <w:t xml:space="preserve"> </w:t>
      </w:r>
      <w:r>
        <w:rPr>
          <w:color w:val="231F20"/>
          <w:w w:val="105"/>
        </w:rPr>
        <w:t>trong</w:t>
      </w:r>
      <w:r>
        <w:rPr>
          <w:color w:val="231F20"/>
          <w:spacing w:val="-12"/>
          <w:w w:val="105"/>
        </w:rPr>
        <w:t xml:space="preserve"> </w:t>
      </w:r>
      <w:r>
        <w:rPr>
          <w:color w:val="231F20"/>
          <w:w w:val="105"/>
        </w:rPr>
        <w:t>Thường</w:t>
      </w:r>
      <w:r>
        <w:rPr>
          <w:color w:val="231F20"/>
          <w:spacing w:val="-12"/>
          <w:w w:val="105"/>
        </w:rPr>
        <w:t xml:space="preserve"> </w:t>
      </w:r>
      <w:r>
        <w:rPr>
          <w:color w:val="231F20"/>
          <w:w w:val="105"/>
        </w:rPr>
        <w:t>Tịch</w:t>
      </w:r>
      <w:r>
        <w:rPr>
          <w:color w:val="231F20"/>
          <w:spacing w:val="-12"/>
          <w:w w:val="105"/>
        </w:rPr>
        <w:t xml:space="preserve"> </w:t>
      </w:r>
      <w:r>
        <w:rPr>
          <w:color w:val="231F20"/>
          <w:w w:val="105"/>
        </w:rPr>
        <w:t>Quang,</w:t>
      </w:r>
      <w:r>
        <w:rPr>
          <w:color w:val="231F20"/>
          <w:spacing w:val="-12"/>
          <w:w w:val="105"/>
        </w:rPr>
        <w:t xml:space="preserve"> </w:t>
      </w:r>
      <w:r>
        <w:rPr>
          <w:color w:val="231F20"/>
          <w:w w:val="105"/>
        </w:rPr>
        <w:t>trong</w:t>
      </w:r>
      <w:r>
        <w:rPr>
          <w:color w:val="231F20"/>
          <w:spacing w:val="-12"/>
          <w:w w:val="105"/>
        </w:rPr>
        <w:t xml:space="preserve"> </w:t>
      </w:r>
      <w:r>
        <w:rPr>
          <w:color w:val="231F20"/>
          <w:w w:val="105"/>
        </w:rPr>
        <w:t xml:space="preserve">kinh </w:t>
      </w:r>
      <w:r>
        <w:rPr>
          <w:color w:val="231F20"/>
          <w:w w:val="110"/>
        </w:rPr>
        <w:t>thường</w:t>
      </w:r>
      <w:r>
        <w:rPr>
          <w:color w:val="231F20"/>
          <w:spacing w:val="-17"/>
          <w:w w:val="110"/>
        </w:rPr>
        <w:t xml:space="preserve"> </w:t>
      </w:r>
      <w:r>
        <w:rPr>
          <w:color w:val="231F20"/>
          <w:w w:val="110"/>
        </w:rPr>
        <w:t>nói</w:t>
      </w:r>
      <w:r>
        <w:rPr>
          <w:color w:val="231F20"/>
          <w:spacing w:val="-17"/>
          <w:w w:val="110"/>
        </w:rPr>
        <w:t xml:space="preserve"> </w:t>
      </w:r>
      <w:r>
        <w:rPr>
          <w:color w:val="231F20"/>
          <w:w w:val="110"/>
        </w:rPr>
        <w:t>đó</w:t>
      </w:r>
      <w:r>
        <w:rPr>
          <w:color w:val="231F20"/>
          <w:spacing w:val="-17"/>
          <w:w w:val="110"/>
        </w:rPr>
        <w:t xml:space="preserve"> </w:t>
      </w:r>
      <w:r>
        <w:rPr>
          <w:color w:val="231F20"/>
          <w:w w:val="110"/>
        </w:rPr>
        <w:t>là</w:t>
      </w:r>
      <w:r>
        <w:rPr>
          <w:color w:val="231F20"/>
          <w:spacing w:val="-17"/>
          <w:w w:val="110"/>
        </w:rPr>
        <w:t xml:space="preserve"> </w:t>
      </w:r>
      <w:r>
        <w:rPr>
          <w:color w:val="231F20"/>
          <w:w w:val="110"/>
        </w:rPr>
        <w:t>ngôi</w:t>
      </w:r>
      <w:r>
        <w:rPr>
          <w:color w:val="231F20"/>
          <w:spacing w:val="-17"/>
          <w:w w:val="110"/>
        </w:rPr>
        <w:t xml:space="preserve"> </w:t>
      </w:r>
      <w:r>
        <w:rPr>
          <w:color w:val="231F20"/>
          <w:w w:val="110"/>
        </w:rPr>
        <w:t>Diệu</w:t>
      </w:r>
      <w:r>
        <w:rPr>
          <w:color w:val="231F20"/>
          <w:spacing w:val="-17"/>
          <w:w w:val="110"/>
        </w:rPr>
        <w:t xml:space="preserve"> </w:t>
      </w:r>
      <w:r>
        <w:rPr>
          <w:color w:val="231F20"/>
          <w:w w:val="110"/>
        </w:rPr>
        <w:t>Giác.</w:t>
      </w:r>
      <w:r>
        <w:rPr>
          <w:color w:val="231F20"/>
          <w:spacing w:val="-17"/>
          <w:w w:val="110"/>
        </w:rPr>
        <w:t xml:space="preserve"> </w:t>
      </w:r>
      <w:r>
        <w:rPr>
          <w:color w:val="231F20"/>
          <w:w w:val="110"/>
        </w:rPr>
        <w:t>Cảnh</w:t>
      </w:r>
      <w:r>
        <w:rPr>
          <w:color w:val="231F20"/>
          <w:spacing w:val="-17"/>
          <w:w w:val="110"/>
        </w:rPr>
        <w:t xml:space="preserve"> </w:t>
      </w:r>
      <w:r>
        <w:rPr>
          <w:color w:val="231F20"/>
          <w:w w:val="110"/>
        </w:rPr>
        <w:t>giới</w:t>
      </w:r>
      <w:r>
        <w:rPr>
          <w:color w:val="231F20"/>
          <w:spacing w:val="-17"/>
          <w:w w:val="110"/>
        </w:rPr>
        <w:t xml:space="preserve"> </w:t>
      </w:r>
      <w:r>
        <w:rPr>
          <w:color w:val="231F20"/>
          <w:w w:val="110"/>
        </w:rPr>
        <w:t>đó</w:t>
      </w:r>
      <w:r>
        <w:rPr>
          <w:color w:val="231F20"/>
          <w:spacing w:val="-17"/>
          <w:w w:val="110"/>
        </w:rPr>
        <w:t xml:space="preserve"> </w:t>
      </w:r>
      <w:r>
        <w:rPr>
          <w:color w:val="231F20"/>
          <w:w w:val="110"/>
        </w:rPr>
        <w:t>dùng</w:t>
      </w:r>
      <w:r>
        <w:rPr>
          <w:color w:val="231F20"/>
          <w:spacing w:val="-17"/>
          <w:w w:val="110"/>
        </w:rPr>
        <w:t xml:space="preserve"> </w:t>
      </w:r>
      <w:r>
        <w:rPr>
          <w:color w:val="231F20"/>
          <w:w w:val="110"/>
        </w:rPr>
        <w:t>ngôn ngữ</w:t>
      </w:r>
      <w:r>
        <w:rPr>
          <w:color w:val="231F20"/>
          <w:spacing w:val="-12"/>
          <w:w w:val="110"/>
        </w:rPr>
        <w:t xml:space="preserve"> </w:t>
      </w:r>
      <w:r>
        <w:rPr>
          <w:color w:val="231F20"/>
          <w:w w:val="110"/>
        </w:rPr>
        <w:t>không</w:t>
      </w:r>
      <w:r>
        <w:rPr>
          <w:color w:val="231F20"/>
          <w:spacing w:val="-12"/>
          <w:w w:val="110"/>
        </w:rPr>
        <w:t xml:space="preserve"> </w:t>
      </w:r>
      <w:r>
        <w:rPr>
          <w:color w:val="231F20"/>
          <w:w w:val="110"/>
        </w:rPr>
        <w:t>thể</w:t>
      </w:r>
      <w:r>
        <w:rPr>
          <w:color w:val="231F20"/>
          <w:spacing w:val="-12"/>
          <w:w w:val="110"/>
        </w:rPr>
        <w:t xml:space="preserve"> </w:t>
      </w:r>
      <w:r>
        <w:rPr>
          <w:color w:val="231F20"/>
          <w:w w:val="110"/>
        </w:rPr>
        <w:t>nói</w:t>
      </w:r>
      <w:r>
        <w:rPr>
          <w:color w:val="231F20"/>
          <w:spacing w:val="-12"/>
          <w:w w:val="110"/>
        </w:rPr>
        <w:t xml:space="preserve"> </w:t>
      </w:r>
      <w:r>
        <w:rPr>
          <w:color w:val="231F20"/>
          <w:w w:val="110"/>
        </w:rPr>
        <w:t>được,</w:t>
      </w:r>
      <w:r>
        <w:rPr>
          <w:color w:val="231F20"/>
          <w:spacing w:val="-12"/>
          <w:w w:val="110"/>
        </w:rPr>
        <w:t xml:space="preserve"> </w:t>
      </w:r>
      <w:r>
        <w:rPr>
          <w:color w:val="231F20"/>
          <w:w w:val="110"/>
        </w:rPr>
        <w:t>tư</w:t>
      </w:r>
      <w:r>
        <w:rPr>
          <w:color w:val="231F20"/>
          <w:spacing w:val="-12"/>
          <w:w w:val="110"/>
        </w:rPr>
        <w:t xml:space="preserve"> </w:t>
      </w:r>
      <w:r>
        <w:rPr>
          <w:color w:val="231F20"/>
          <w:w w:val="110"/>
        </w:rPr>
        <w:t>tưởng</w:t>
      </w:r>
      <w:r>
        <w:rPr>
          <w:color w:val="231F20"/>
          <w:spacing w:val="-12"/>
          <w:w w:val="110"/>
        </w:rPr>
        <w:t xml:space="preserve"> </w:t>
      </w:r>
      <w:r>
        <w:rPr>
          <w:color w:val="231F20"/>
          <w:w w:val="110"/>
        </w:rPr>
        <w:t>của</w:t>
      </w:r>
      <w:r>
        <w:rPr>
          <w:color w:val="231F20"/>
          <w:spacing w:val="-12"/>
          <w:w w:val="110"/>
        </w:rPr>
        <w:t xml:space="preserve"> </w:t>
      </w:r>
      <w:r>
        <w:rPr>
          <w:color w:val="231F20"/>
          <w:w w:val="110"/>
        </w:rPr>
        <w:t>chúng</w:t>
      </w:r>
      <w:r>
        <w:rPr>
          <w:color w:val="231F20"/>
          <w:spacing w:val="-12"/>
          <w:w w:val="110"/>
        </w:rPr>
        <w:t xml:space="preserve"> </w:t>
      </w:r>
      <w:r>
        <w:rPr>
          <w:color w:val="231F20"/>
          <w:w w:val="110"/>
        </w:rPr>
        <w:t>ta</w:t>
      </w:r>
      <w:r>
        <w:rPr>
          <w:color w:val="231F20"/>
          <w:spacing w:val="-12"/>
          <w:w w:val="110"/>
        </w:rPr>
        <w:t xml:space="preserve"> </w:t>
      </w:r>
      <w:r>
        <w:rPr>
          <w:color w:val="231F20"/>
          <w:w w:val="110"/>
        </w:rPr>
        <w:t>không</w:t>
      </w:r>
      <w:r>
        <w:rPr>
          <w:color w:val="231F20"/>
          <w:spacing w:val="-12"/>
          <w:w w:val="110"/>
        </w:rPr>
        <w:t xml:space="preserve"> </w:t>
      </w:r>
      <w:r>
        <w:rPr>
          <w:color w:val="231F20"/>
          <w:w w:val="110"/>
        </w:rPr>
        <w:t xml:space="preserve">đạt </w:t>
      </w:r>
      <w:r>
        <w:rPr>
          <w:color w:val="231F20"/>
          <w:spacing w:val="-2"/>
          <w:w w:val="110"/>
        </w:rPr>
        <w:t>được,</w:t>
      </w:r>
      <w:r>
        <w:rPr>
          <w:color w:val="231F20"/>
          <w:spacing w:val="-18"/>
          <w:w w:val="110"/>
        </w:rPr>
        <w:t xml:space="preserve"> </w:t>
      </w:r>
      <w:r>
        <w:rPr>
          <w:color w:val="231F20"/>
          <w:spacing w:val="-2"/>
          <w:w w:val="110"/>
        </w:rPr>
        <w:t>gọi</w:t>
      </w:r>
      <w:r>
        <w:rPr>
          <w:color w:val="231F20"/>
          <w:spacing w:val="-18"/>
          <w:w w:val="110"/>
        </w:rPr>
        <w:t xml:space="preserve"> </w:t>
      </w:r>
      <w:r>
        <w:rPr>
          <w:color w:val="231F20"/>
          <w:spacing w:val="-2"/>
          <w:w w:val="110"/>
        </w:rPr>
        <w:t>là</w:t>
      </w:r>
      <w:r>
        <w:rPr>
          <w:color w:val="231F20"/>
          <w:spacing w:val="-18"/>
          <w:w w:val="110"/>
        </w:rPr>
        <w:t xml:space="preserve"> </w:t>
      </w:r>
      <w:r>
        <w:rPr>
          <w:color w:val="231F20"/>
          <w:spacing w:val="-2"/>
          <w:w w:val="110"/>
        </w:rPr>
        <w:t>“ngôn</w:t>
      </w:r>
      <w:r>
        <w:rPr>
          <w:color w:val="231F20"/>
          <w:spacing w:val="-18"/>
          <w:w w:val="110"/>
        </w:rPr>
        <w:t xml:space="preserve"> </w:t>
      </w:r>
      <w:r>
        <w:rPr>
          <w:color w:val="231F20"/>
          <w:spacing w:val="-2"/>
          <w:w w:val="110"/>
        </w:rPr>
        <w:t>ngữ</w:t>
      </w:r>
      <w:r>
        <w:rPr>
          <w:color w:val="231F20"/>
          <w:spacing w:val="-18"/>
          <w:w w:val="110"/>
        </w:rPr>
        <w:t xml:space="preserve"> </w:t>
      </w:r>
      <w:r>
        <w:rPr>
          <w:color w:val="231F20"/>
          <w:spacing w:val="-2"/>
          <w:w w:val="110"/>
        </w:rPr>
        <w:t>đạo</w:t>
      </w:r>
      <w:r>
        <w:rPr>
          <w:color w:val="231F20"/>
          <w:spacing w:val="-18"/>
          <w:w w:val="110"/>
        </w:rPr>
        <w:t xml:space="preserve"> </w:t>
      </w:r>
      <w:r>
        <w:rPr>
          <w:color w:val="231F20"/>
          <w:spacing w:val="-2"/>
          <w:w w:val="110"/>
        </w:rPr>
        <w:t>đoạn,</w:t>
      </w:r>
      <w:r>
        <w:rPr>
          <w:color w:val="231F20"/>
          <w:spacing w:val="-18"/>
          <w:w w:val="110"/>
        </w:rPr>
        <w:t xml:space="preserve"> </w:t>
      </w:r>
      <w:r>
        <w:rPr>
          <w:color w:val="231F20"/>
          <w:spacing w:val="-2"/>
          <w:w w:val="110"/>
        </w:rPr>
        <w:t>tâm</w:t>
      </w:r>
      <w:r>
        <w:rPr>
          <w:color w:val="231F20"/>
          <w:spacing w:val="-18"/>
          <w:w w:val="110"/>
        </w:rPr>
        <w:t xml:space="preserve"> </w:t>
      </w:r>
      <w:r>
        <w:rPr>
          <w:color w:val="231F20"/>
          <w:spacing w:val="-2"/>
          <w:w w:val="110"/>
        </w:rPr>
        <w:t>hành</w:t>
      </w:r>
      <w:r>
        <w:rPr>
          <w:color w:val="231F20"/>
          <w:spacing w:val="-18"/>
          <w:w w:val="110"/>
        </w:rPr>
        <w:t xml:space="preserve"> </w:t>
      </w:r>
      <w:r>
        <w:rPr>
          <w:color w:val="231F20"/>
          <w:spacing w:val="-2"/>
          <w:w w:val="110"/>
        </w:rPr>
        <w:t>xứ</w:t>
      </w:r>
      <w:r>
        <w:rPr>
          <w:color w:val="231F20"/>
          <w:spacing w:val="-18"/>
          <w:w w:val="110"/>
        </w:rPr>
        <w:t xml:space="preserve"> </w:t>
      </w:r>
      <w:r>
        <w:rPr>
          <w:color w:val="231F20"/>
          <w:spacing w:val="-2"/>
          <w:w w:val="110"/>
        </w:rPr>
        <w:t>diệt”.</w:t>
      </w:r>
      <w:r>
        <w:rPr>
          <w:color w:val="231F20"/>
          <w:spacing w:val="-18"/>
          <w:w w:val="110"/>
        </w:rPr>
        <w:t xml:space="preserve"> </w:t>
      </w:r>
      <w:r>
        <w:rPr>
          <w:color w:val="231F20"/>
          <w:spacing w:val="-2"/>
          <w:w w:val="110"/>
        </w:rPr>
        <w:t xml:space="preserve">Cảnh </w:t>
      </w:r>
      <w:r>
        <w:rPr>
          <w:color w:val="231F20"/>
          <w:w w:val="105"/>
        </w:rPr>
        <w:t>giới</w:t>
      </w:r>
      <w:r>
        <w:rPr>
          <w:color w:val="231F20"/>
          <w:spacing w:val="-11"/>
          <w:w w:val="105"/>
        </w:rPr>
        <w:t xml:space="preserve"> </w:t>
      </w:r>
      <w:r>
        <w:rPr>
          <w:color w:val="231F20"/>
          <w:w w:val="105"/>
        </w:rPr>
        <w:t>đó</w:t>
      </w:r>
      <w:r>
        <w:rPr>
          <w:color w:val="231F20"/>
          <w:spacing w:val="-11"/>
          <w:w w:val="105"/>
        </w:rPr>
        <w:t xml:space="preserve"> </w:t>
      </w:r>
      <w:r>
        <w:rPr>
          <w:color w:val="231F20"/>
          <w:w w:val="105"/>
        </w:rPr>
        <w:t>như</w:t>
      </w:r>
      <w:r>
        <w:rPr>
          <w:color w:val="231F20"/>
          <w:spacing w:val="-11"/>
          <w:w w:val="105"/>
        </w:rPr>
        <w:t xml:space="preserve"> </w:t>
      </w:r>
      <w:r>
        <w:rPr>
          <w:color w:val="231F20"/>
          <w:w w:val="105"/>
        </w:rPr>
        <w:t>vậy,</w:t>
      </w:r>
      <w:r>
        <w:rPr>
          <w:color w:val="231F20"/>
          <w:spacing w:val="-11"/>
          <w:w w:val="105"/>
        </w:rPr>
        <w:t xml:space="preserve"> </w:t>
      </w:r>
      <w:r>
        <w:rPr>
          <w:color w:val="231F20"/>
          <w:w w:val="105"/>
        </w:rPr>
        <w:t>đó</w:t>
      </w:r>
      <w:r>
        <w:rPr>
          <w:color w:val="231F20"/>
          <w:spacing w:val="-11"/>
          <w:w w:val="105"/>
        </w:rPr>
        <w:t xml:space="preserve"> </w:t>
      </w:r>
      <w:r>
        <w:rPr>
          <w:color w:val="231F20"/>
          <w:w w:val="105"/>
        </w:rPr>
        <w:t>là</w:t>
      </w:r>
      <w:r>
        <w:rPr>
          <w:color w:val="231F20"/>
          <w:spacing w:val="-11"/>
          <w:w w:val="105"/>
        </w:rPr>
        <w:t xml:space="preserve"> </w:t>
      </w:r>
      <w:r>
        <w:rPr>
          <w:color w:val="231F20"/>
          <w:w w:val="105"/>
        </w:rPr>
        <w:t>đoạn</w:t>
      </w:r>
      <w:r>
        <w:rPr>
          <w:color w:val="231F20"/>
          <w:spacing w:val="-11"/>
          <w:w w:val="105"/>
        </w:rPr>
        <w:t xml:space="preserve"> </w:t>
      </w:r>
      <w:r>
        <w:rPr>
          <w:color w:val="231F20"/>
          <w:w w:val="105"/>
        </w:rPr>
        <w:t>hết</w:t>
      </w:r>
      <w:r>
        <w:rPr>
          <w:color w:val="231F20"/>
          <w:spacing w:val="-11"/>
          <w:w w:val="105"/>
        </w:rPr>
        <w:t xml:space="preserve"> </w:t>
      </w:r>
      <w:r>
        <w:rPr>
          <w:color w:val="231F20"/>
          <w:w w:val="105"/>
        </w:rPr>
        <w:t>vọng</w:t>
      </w:r>
      <w:r>
        <w:rPr>
          <w:color w:val="231F20"/>
          <w:spacing w:val="-11"/>
          <w:w w:val="105"/>
        </w:rPr>
        <w:t xml:space="preserve"> </w:t>
      </w:r>
      <w:r>
        <w:rPr>
          <w:color w:val="231F20"/>
          <w:w w:val="105"/>
        </w:rPr>
        <w:t>tưởng.</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 xml:space="preserve">chẳng những không đạt được cấp bậc này, cấp bậc A La Hán thấp </w:t>
      </w:r>
      <w:r>
        <w:rPr>
          <w:color w:val="231F20"/>
          <w:w w:val="110"/>
        </w:rPr>
        <w:t>nhất</w:t>
      </w:r>
      <w:r>
        <w:rPr>
          <w:color w:val="231F20"/>
          <w:spacing w:val="-9"/>
          <w:w w:val="110"/>
        </w:rPr>
        <w:t xml:space="preserve"> </w:t>
      </w:r>
      <w:r>
        <w:rPr>
          <w:color w:val="231F20"/>
          <w:w w:val="110"/>
        </w:rPr>
        <w:t>chúng</w:t>
      </w:r>
      <w:r>
        <w:rPr>
          <w:color w:val="231F20"/>
          <w:spacing w:val="-9"/>
          <w:w w:val="110"/>
        </w:rPr>
        <w:t xml:space="preserve"> </w:t>
      </w:r>
      <w:r>
        <w:rPr>
          <w:color w:val="231F20"/>
          <w:w w:val="110"/>
        </w:rPr>
        <w:t>ta</w:t>
      </w:r>
      <w:r>
        <w:rPr>
          <w:color w:val="231F20"/>
          <w:spacing w:val="-9"/>
          <w:w w:val="110"/>
        </w:rPr>
        <w:t xml:space="preserve"> </w:t>
      </w:r>
      <w:r>
        <w:rPr>
          <w:color w:val="231F20"/>
          <w:w w:val="110"/>
        </w:rPr>
        <w:t>cũng</w:t>
      </w:r>
      <w:r>
        <w:rPr>
          <w:color w:val="231F20"/>
          <w:spacing w:val="-9"/>
          <w:w w:val="110"/>
        </w:rPr>
        <w:t xml:space="preserve"> </w:t>
      </w:r>
      <w:r>
        <w:rPr>
          <w:color w:val="231F20"/>
          <w:w w:val="110"/>
        </w:rPr>
        <w:t>vẫn</w:t>
      </w:r>
      <w:r>
        <w:rPr>
          <w:color w:val="231F20"/>
          <w:spacing w:val="-9"/>
          <w:w w:val="110"/>
        </w:rPr>
        <w:t xml:space="preserve"> </w:t>
      </w:r>
      <w:r>
        <w:rPr>
          <w:color w:val="231F20"/>
          <w:w w:val="110"/>
        </w:rPr>
        <w:t>chưa</w:t>
      </w:r>
      <w:r>
        <w:rPr>
          <w:color w:val="231F20"/>
          <w:spacing w:val="-9"/>
          <w:w w:val="110"/>
        </w:rPr>
        <w:t xml:space="preserve"> </w:t>
      </w:r>
      <w:r>
        <w:rPr>
          <w:color w:val="231F20"/>
          <w:w w:val="110"/>
        </w:rPr>
        <w:t>được.</w:t>
      </w:r>
    </w:p>
    <w:p w14:paraId="4775F59F" w14:textId="77777777" w:rsidR="00941B9D" w:rsidRDefault="00545CF7">
      <w:pPr>
        <w:pStyle w:val="BodyText"/>
        <w:spacing w:before="139" w:line="307" w:lineRule="auto"/>
        <w:ind w:left="113" w:right="395"/>
      </w:pPr>
      <w:r>
        <w:rPr>
          <w:color w:val="231F20"/>
          <w:w w:val="105"/>
        </w:rPr>
        <w:t>Chẳng</w:t>
      </w:r>
      <w:r>
        <w:rPr>
          <w:color w:val="231F20"/>
          <w:spacing w:val="-16"/>
          <w:w w:val="105"/>
        </w:rPr>
        <w:t xml:space="preserve"> </w:t>
      </w:r>
      <w:r>
        <w:rPr>
          <w:color w:val="231F20"/>
          <w:w w:val="105"/>
        </w:rPr>
        <w:t>những</w:t>
      </w:r>
      <w:r>
        <w:rPr>
          <w:color w:val="231F20"/>
          <w:spacing w:val="-16"/>
          <w:w w:val="105"/>
        </w:rPr>
        <w:t xml:space="preserve"> </w:t>
      </w:r>
      <w:r>
        <w:rPr>
          <w:color w:val="231F20"/>
          <w:w w:val="105"/>
        </w:rPr>
        <w:t>không</w:t>
      </w:r>
      <w:r>
        <w:rPr>
          <w:color w:val="231F20"/>
          <w:spacing w:val="-17"/>
          <w:w w:val="105"/>
        </w:rPr>
        <w:t xml:space="preserve"> </w:t>
      </w:r>
      <w:r>
        <w:rPr>
          <w:color w:val="231F20"/>
          <w:w w:val="105"/>
        </w:rPr>
        <w:t>đạt</w:t>
      </w:r>
      <w:r>
        <w:rPr>
          <w:color w:val="231F20"/>
          <w:spacing w:val="-17"/>
          <w:w w:val="105"/>
        </w:rPr>
        <w:t xml:space="preserve"> </w:t>
      </w:r>
      <w:r>
        <w:rPr>
          <w:color w:val="231F20"/>
          <w:w w:val="105"/>
        </w:rPr>
        <w:t>được</w:t>
      </w:r>
      <w:r>
        <w:rPr>
          <w:color w:val="231F20"/>
          <w:spacing w:val="-16"/>
          <w:w w:val="105"/>
        </w:rPr>
        <w:t xml:space="preserve"> </w:t>
      </w:r>
      <w:r>
        <w:rPr>
          <w:color w:val="231F20"/>
          <w:w w:val="105"/>
        </w:rPr>
        <w:t>quả</w:t>
      </w:r>
      <w:r>
        <w:rPr>
          <w:color w:val="231F20"/>
          <w:spacing w:val="-16"/>
          <w:w w:val="105"/>
        </w:rPr>
        <w:t xml:space="preserve"> </w:t>
      </w:r>
      <w:r>
        <w:rPr>
          <w:color w:val="231F20"/>
          <w:w w:val="105"/>
        </w:rPr>
        <w:t>A</w:t>
      </w:r>
      <w:r>
        <w:rPr>
          <w:color w:val="231F20"/>
          <w:spacing w:val="-16"/>
          <w:w w:val="105"/>
        </w:rPr>
        <w:t xml:space="preserve"> </w:t>
      </w:r>
      <w:r>
        <w:rPr>
          <w:color w:val="231F20"/>
          <w:w w:val="105"/>
        </w:rPr>
        <w:t>La</w:t>
      </w:r>
      <w:r>
        <w:rPr>
          <w:color w:val="231F20"/>
          <w:spacing w:val="-16"/>
          <w:w w:val="105"/>
        </w:rPr>
        <w:t xml:space="preserve"> </w:t>
      </w:r>
      <w:r>
        <w:rPr>
          <w:color w:val="231F20"/>
          <w:w w:val="105"/>
        </w:rPr>
        <w:t>Hán,</w:t>
      </w:r>
      <w:r>
        <w:rPr>
          <w:color w:val="231F20"/>
          <w:spacing w:val="-17"/>
          <w:w w:val="105"/>
        </w:rPr>
        <w:t xml:space="preserve"> </w:t>
      </w:r>
      <w:r>
        <w:rPr>
          <w:color w:val="231F20"/>
          <w:w w:val="105"/>
        </w:rPr>
        <w:t>thấp</w:t>
      </w:r>
      <w:r>
        <w:rPr>
          <w:color w:val="231F20"/>
          <w:spacing w:val="-16"/>
          <w:w w:val="105"/>
        </w:rPr>
        <w:t xml:space="preserve"> </w:t>
      </w:r>
      <w:r>
        <w:rPr>
          <w:color w:val="231F20"/>
          <w:w w:val="105"/>
        </w:rPr>
        <w:t>nhất</w:t>
      </w:r>
      <w:r>
        <w:rPr>
          <w:color w:val="231F20"/>
          <w:spacing w:val="-17"/>
          <w:w w:val="105"/>
        </w:rPr>
        <w:t xml:space="preserve"> </w:t>
      </w:r>
      <w:r>
        <w:rPr>
          <w:color w:val="231F20"/>
          <w:w w:val="105"/>
        </w:rPr>
        <w:t xml:space="preserve">là </w:t>
      </w:r>
      <w:r>
        <w:rPr>
          <w:color w:val="231F20"/>
        </w:rPr>
        <w:t>Sự</w:t>
      </w:r>
      <w:r>
        <w:rPr>
          <w:color w:val="231F20"/>
          <w:spacing w:val="-5"/>
        </w:rPr>
        <w:t xml:space="preserve"> </w:t>
      </w:r>
      <w:r>
        <w:rPr>
          <w:color w:val="231F20"/>
        </w:rPr>
        <w:t>nhất</w:t>
      </w:r>
      <w:r>
        <w:rPr>
          <w:color w:val="231F20"/>
          <w:spacing w:val="-5"/>
        </w:rPr>
        <w:t xml:space="preserve"> </w:t>
      </w:r>
      <w:r>
        <w:rPr>
          <w:color w:val="231F20"/>
        </w:rPr>
        <w:t>tâm,</w:t>
      </w:r>
      <w:r>
        <w:rPr>
          <w:color w:val="231F20"/>
          <w:spacing w:val="-5"/>
        </w:rPr>
        <w:t xml:space="preserve"> </w:t>
      </w:r>
      <w:r>
        <w:rPr>
          <w:color w:val="231F20"/>
        </w:rPr>
        <w:t>là</w:t>
      </w:r>
      <w:r>
        <w:rPr>
          <w:color w:val="231F20"/>
          <w:spacing w:val="-5"/>
        </w:rPr>
        <w:t xml:space="preserve"> </w:t>
      </w:r>
      <w:r>
        <w:rPr>
          <w:color w:val="231F20"/>
        </w:rPr>
        <w:t>ngôi</w:t>
      </w:r>
      <w:r>
        <w:rPr>
          <w:color w:val="231F20"/>
          <w:spacing w:val="-5"/>
        </w:rPr>
        <w:t xml:space="preserve"> </w:t>
      </w:r>
      <w:r>
        <w:rPr>
          <w:color w:val="231F20"/>
        </w:rPr>
        <w:t>Sơ</w:t>
      </w:r>
      <w:r>
        <w:rPr>
          <w:color w:val="231F20"/>
          <w:spacing w:val="-5"/>
        </w:rPr>
        <w:t xml:space="preserve"> </w:t>
      </w:r>
      <w:r>
        <w:rPr>
          <w:color w:val="231F20"/>
        </w:rPr>
        <w:t>Tín</w:t>
      </w:r>
      <w:r>
        <w:rPr>
          <w:color w:val="231F20"/>
          <w:spacing w:val="-5"/>
        </w:rPr>
        <w:t xml:space="preserve"> </w:t>
      </w:r>
      <w:r>
        <w:rPr>
          <w:color w:val="231F20"/>
        </w:rPr>
        <w:t>trong</w:t>
      </w:r>
      <w:r>
        <w:rPr>
          <w:color w:val="231F20"/>
          <w:spacing w:val="-5"/>
        </w:rPr>
        <w:t xml:space="preserve"> </w:t>
      </w:r>
      <w:r>
        <w:rPr>
          <w:color w:val="231F20"/>
        </w:rPr>
        <w:t>Thập</w:t>
      </w:r>
      <w:r>
        <w:rPr>
          <w:color w:val="231F20"/>
          <w:spacing w:val="-5"/>
        </w:rPr>
        <w:t xml:space="preserve"> </w:t>
      </w:r>
      <w:r>
        <w:rPr>
          <w:color w:val="231F20"/>
        </w:rPr>
        <w:t>Tín.</w:t>
      </w:r>
      <w:r>
        <w:rPr>
          <w:color w:val="231F20"/>
          <w:spacing w:val="-5"/>
        </w:rPr>
        <w:t xml:space="preserve"> </w:t>
      </w:r>
      <w:r>
        <w:rPr>
          <w:color w:val="231F20"/>
        </w:rPr>
        <w:t>Tu</w:t>
      </w:r>
      <w:r>
        <w:rPr>
          <w:color w:val="231F20"/>
          <w:spacing w:val="-5"/>
        </w:rPr>
        <w:t xml:space="preserve"> </w:t>
      </w:r>
      <w:r>
        <w:rPr>
          <w:color w:val="231F20"/>
        </w:rPr>
        <w:t>Đà</w:t>
      </w:r>
      <w:r>
        <w:rPr>
          <w:color w:val="231F20"/>
          <w:spacing w:val="-5"/>
        </w:rPr>
        <w:t xml:space="preserve"> </w:t>
      </w:r>
      <w:r>
        <w:rPr>
          <w:color w:val="231F20"/>
        </w:rPr>
        <w:t>Hoàn</w:t>
      </w:r>
      <w:r>
        <w:rPr>
          <w:color w:val="231F20"/>
          <w:spacing w:val="-5"/>
        </w:rPr>
        <w:t xml:space="preserve"> </w:t>
      </w:r>
      <w:r>
        <w:rPr>
          <w:color w:val="231F20"/>
        </w:rPr>
        <w:t>là</w:t>
      </w:r>
      <w:r>
        <w:rPr>
          <w:color w:val="231F20"/>
          <w:spacing w:val="-5"/>
        </w:rPr>
        <w:t xml:space="preserve"> </w:t>
      </w:r>
      <w:r>
        <w:rPr>
          <w:color w:val="231F20"/>
        </w:rPr>
        <w:t xml:space="preserve">Sự </w:t>
      </w:r>
      <w:r>
        <w:rPr>
          <w:color w:val="231F20"/>
          <w:w w:val="105"/>
        </w:rPr>
        <w:t>nhất</w:t>
      </w:r>
      <w:r>
        <w:rPr>
          <w:color w:val="231F20"/>
          <w:spacing w:val="-19"/>
          <w:w w:val="105"/>
        </w:rPr>
        <w:t xml:space="preserve"> </w:t>
      </w:r>
      <w:r>
        <w:rPr>
          <w:color w:val="231F20"/>
          <w:w w:val="105"/>
        </w:rPr>
        <w:t>tâm</w:t>
      </w:r>
      <w:r>
        <w:rPr>
          <w:color w:val="231F20"/>
          <w:spacing w:val="-19"/>
          <w:w w:val="105"/>
        </w:rPr>
        <w:t xml:space="preserve"> </w:t>
      </w:r>
      <w:r>
        <w:rPr>
          <w:color w:val="231F20"/>
          <w:w w:val="105"/>
        </w:rPr>
        <w:t>thấp</w:t>
      </w:r>
      <w:r>
        <w:rPr>
          <w:color w:val="231F20"/>
          <w:spacing w:val="-19"/>
          <w:w w:val="105"/>
        </w:rPr>
        <w:t xml:space="preserve"> </w:t>
      </w:r>
      <w:r>
        <w:rPr>
          <w:color w:val="231F20"/>
          <w:w w:val="105"/>
        </w:rPr>
        <w:t>nhất.</w:t>
      </w:r>
      <w:r>
        <w:rPr>
          <w:color w:val="231F20"/>
          <w:spacing w:val="-18"/>
          <w:w w:val="105"/>
        </w:rPr>
        <w:t xml:space="preserve"> </w:t>
      </w:r>
      <w:r>
        <w:rPr>
          <w:color w:val="231F20"/>
          <w:w w:val="105"/>
        </w:rPr>
        <w:t>Chỉ</w:t>
      </w:r>
      <w:r>
        <w:rPr>
          <w:color w:val="231F20"/>
          <w:spacing w:val="-18"/>
          <w:w w:val="105"/>
        </w:rPr>
        <w:t xml:space="preserve"> </w:t>
      </w:r>
      <w:r>
        <w:rPr>
          <w:color w:val="231F20"/>
          <w:w w:val="105"/>
        </w:rPr>
        <w:t>cần</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r>
        <w:rPr>
          <w:color w:val="231F20"/>
          <w:spacing w:val="-19"/>
          <w:w w:val="105"/>
        </w:rPr>
        <w:t xml:space="preserve"> </w:t>
      </w:r>
      <w:r>
        <w:rPr>
          <w:color w:val="231F20"/>
          <w:w w:val="105"/>
        </w:rPr>
        <w:t>chứng</w:t>
      </w:r>
      <w:r>
        <w:rPr>
          <w:color w:val="231F20"/>
          <w:spacing w:val="-18"/>
          <w:w w:val="105"/>
        </w:rPr>
        <w:t xml:space="preserve"> </w:t>
      </w:r>
      <w:r>
        <w:rPr>
          <w:color w:val="231F20"/>
          <w:w w:val="105"/>
        </w:rPr>
        <w:t>được</w:t>
      </w:r>
      <w:r>
        <w:rPr>
          <w:color w:val="231F20"/>
          <w:spacing w:val="-18"/>
          <w:w w:val="105"/>
        </w:rPr>
        <w:t xml:space="preserve"> </w:t>
      </w:r>
      <w:r>
        <w:rPr>
          <w:color w:val="231F20"/>
          <w:w w:val="105"/>
        </w:rPr>
        <w:t>quả</w:t>
      </w:r>
      <w:r>
        <w:rPr>
          <w:color w:val="231F20"/>
          <w:spacing w:val="-19"/>
          <w:w w:val="105"/>
        </w:rPr>
        <w:t xml:space="preserve"> </w:t>
      </w:r>
      <w:r>
        <w:rPr>
          <w:color w:val="231F20"/>
          <w:w w:val="105"/>
        </w:rPr>
        <w:t>vị</w:t>
      </w:r>
      <w:r>
        <w:rPr>
          <w:color w:val="231F20"/>
          <w:spacing w:val="-18"/>
          <w:w w:val="105"/>
        </w:rPr>
        <w:t xml:space="preserve"> </w:t>
      </w:r>
      <w:r>
        <w:rPr>
          <w:color w:val="231F20"/>
          <w:w w:val="105"/>
        </w:rPr>
        <w:t xml:space="preserve">này, </w:t>
      </w:r>
      <w:r>
        <w:rPr>
          <w:color w:val="231F20"/>
        </w:rPr>
        <w:t>vãng</w:t>
      </w:r>
      <w:r>
        <w:rPr>
          <w:color w:val="231F20"/>
          <w:spacing w:val="-9"/>
        </w:rPr>
        <w:t xml:space="preserve"> </w:t>
      </w:r>
      <w:r>
        <w:rPr>
          <w:color w:val="231F20"/>
        </w:rPr>
        <w:t>sinh</w:t>
      </w:r>
      <w:r>
        <w:rPr>
          <w:color w:val="231F20"/>
          <w:spacing w:val="-8"/>
        </w:rPr>
        <w:t xml:space="preserve"> </w:t>
      </w:r>
      <w:r>
        <w:rPr>
          <w:color w:val="231F20"/>
        </w:rPr>
        <w:t>về</w:t>
      </w:r>
      <w:r>
        <w:rPr>
          <w:color w:val="231F20"/>
          <w:spacing w:val="-8"/>
        </w:rPr>
        <w:t xml:space="preserve"> </w:t>
      </w:r>
      <w:r>
        <w:rPr>
          <w:color w:val="231F20"/>
        </w:rPr>
        <w:t>thế</w:t>
      </w:r>
      <w:r>
        <w:rPr>
          <w:color w:val="231F20"/>
          <w:spacing w:val="-8"/>
        </w:rPr>
        <w:t xml:space="preserve"> </w:t>
      </w:r>
      <w:r>
        <w:rPr>
          <w:color w:val="231F20"/>
        </w:rPr>
        <w:t>giới</w:t>
      </w:r>
      <w:r>
        <w:rPr>
          <w:color w:val="231F20"/>
          <w:spacing w:val="-9"/>
        </w:rPr>
        <w:t xml:space="preserve"> </w:t>
      </w:r>
      <w:r>
        <w:rPr>
          <w:color w:val="231F20"/>
        </w:rPr>
        <w:t>Tây</w:t>
      </w:r>
      <w:r>
        <w:rPr>
          <w:color w:val="231F20"/>
          <w:spacing w:val="-8"/>
        </w:rPr>
        <w:t xml:space="preserve"> </w:t>
      </w:r>
      <w:r>
        <w:rPr>
          <w:color w:val="231F20"/>
        </w:rPr>
        <w:t>Phương</w:t>
      </w:r>
      <w:r>
        <w:rPr>
          <w:color w:val="231F20"/>
          <w:spacing w:val="-9"/>
        </w:rPr>
        <w:t xml:space="preserve"> </w:t>
      </w:r>
      <w:r>
        <w:rPr>
          <w:color w:val="231F20"/>
        </w:rPr>
        <w:t>Cực</w:t>
      </w:r>
      <w:r>
        <w:rPr>
          <w:color w:val="231F20"/>
          <w:spacing w:val="-8"/>
        </w:rPr>
        <w:t xml:space="preserve"> </w:t>
      </w:r>
      <w:r>
        <w:rPr>
          <w:color w:val="231F20"/>
        </w:rPr>
        <w:t>Lạc,</w:t>
      </w:r>
      <w:r>
        <w:rPr>
          <w:color w:val="231F20"/>
          <w:spacing w:val="-8"/>
        </w:rPr>
        <w:t xml:space="preserve"> </w:t>
      </w:r>
      <w:r>
        <w:rPr>
          <w:color w:val="231F20"/>
        </w:rPr>
        <w:t>không</w:t>
      </w:r>
      <w:r>
        <w:rPr>
          <w:color w:val="231F20"/>
          <w:spacing w:val="-9"/>
        </w:rPr>
        <w:t xml:space="preserve"> </w:t>
      </w:r>
      <w:r>
        <w:rPr>
          <w:color w:val="231F20"/>
        </w:rPr>
        <w:t>còn</w:t>
      </w:r>
      <w:r>
        <w:rPr>
          <w:color w:val="231F20"/>
          <w:spacing w:val="-7"/>
        </w:rPr>
        <w:t xml:space="preserve"> </w:t>
      </w:r>
      <w:r>
        <w:rPr>
          <w:color w:val="231F20"/>
        </w:rPr>
        <w:t>ở</w:t>
      </w:r>
      <w:r>
        <w:rPr>
          <w:color w:val="231F20"/>
          <w:spacing w:val="-9"/>
        </w:rPr>
        <w:t xml:space="preserve"> </w:t>
      </w:r>
      <w:r>
        <w:rPr>
          <w:color w:val="231F20"/>
        </w:rPr>
        <w:t xml:space="preserve">Phàm </w:t>
      </w:r>
      <w:r>
        <w:rPr>
          <w:color w:val="231F20"/>
          <w:w w:val="105"/>
        </w:rPr>
        <w:t>Thánh</w:t>
      </w:r>
      <w:r>
        <w:rPr>
          <w:color w:val="231F20"/>
          <w:spacing w:val="-22"/>
          <w:w w:val="105"/>
        </w:rPr>
        <w:t xml:space="preserve"> </w:t>
      </w:r>
      <w:r>
        <w:rPr>
          <w:color w:val="231F20"/>
          <w:w w:val="105"/>
        </w:rPr>
        <w:t>Đồng</w:t>
      </w:r>
      <w:r>
        <w:rPr>
          <w:color w:val="231F20"/>
          <w:spacing w:val="-21"/>
          <w:w w:val="105"/>
        </w:rPr>
        <w:t xml:space="preserve"> </w:t>
      </w:r>
      <w:r>
        <w:rPr>
          <w:color w:val="231F20"/>
          <w:w w:val="105"/>
        </w:rPr>
        <w:t>Cư</w:t>
      </w:r>
      <w:r>
        <w:rPr>
          <w:color w:val="231F20"/>
          <w:spacing w:val="-22"/>
          <w:w w:val="105"/>
        </w:rPr>
        <w:t xml:space="preserve"> </w:t>
      </w:r>
      <w:r>
        <w:rPr>
          <w:color w:val="231F20"/>
          <w:w w:val="105"/>
        </w:rPr>
        <w:t>Độ</w:t>
      </w:r>
      <w:r>
        <w:rPr>
          <w:color w:val="231F20"/>
          <w:spacing w:val="-21"/>
          <w:w w:val="105"/>
        </w:rPr>
        <w:t xml:space="preserve"> </w:t>
      </w:r>
      <w:r>
        <w:rPr>
          <w:color w:val="231F20"/>
          <w:w w:val="105"/>
        </w:rPr>
        <w:t>nữa,</w:t>
      </w:r>
      <w:r>
        <w:rPr>
          <w:color w:val="231F20"/>
          <w:spacing w:val="-22"/>
          <w:w w:val="105"/>
        </w:rPr>
        <w:t xml:space="preserve"> </w:t>
      </w:r>
      <w:r>
        <w:rPr>
          <w:color w:val="231F20"/>
          <w:w w:val="105"/>
        </w:rPr>
        <w:t>mà</w:t>
      </w:r>
      <w:r>
        <w:rPr>
          <w:color w:val="231F20"/>
          <w:spacing w:val="-22"/>
          <w:w w:val="105"/>
        </w:rPr>
        <w:t xml:space="preserve"> </w:t>
      </w:r>
      <w:r>
        <w:rPr>
          <w:color w:val="231F20"/>
          <w:w w:val="105"/>
        </w:rPr>
        <w:t>ở</w:t>
      </w:r>
      <w:r>
        <w:rPr>
          <w:color w:val="231F20"/>
          <w:spacing w:val="-22"/>
          <w:w w:val="105"/>
        </w:rPr>
        <w:t xml:space="preserve"> </w:t>
      </w:r>
      <w:r>
        <w:rPr>
          <w:color w:val="231F20"/>
          <w:w w:val="105"/>
        </w:rPr>
        <w:t>Phương</w:t>
      </w:r>
      <w:r>
        <w:rPr>
          <w:color w:val="231F20"/>
          <w:spacing w:val="-22"/>
          <w:w w:val="105"/>
        </w:rPr>
        <w:t xml:space="preserve"> </w:t>
      </w:r>
      <w:r>
        <w:rPr>
          <w:color w:val="231F20"/>
          <w:w w:val="105"/>
        </w:rPr>
        <w:t>Tiện</w:t>
      </w:r>
      <w:r>
        <w:rPr>
          <w:color w:val="231F20"/>
          <w:spacing w:val="-22"/>
          <w:w w:val="105"/>
        </w:rPr>
        <w:t xml:space="preserve"> </w:t>
      </w:r>
      <w:r>
        <w:rPr>
          <w:color w:val="231F20"/>
          <w:w w:val="105"/>
        </w:rPr>
        <w:t>Hữu</w:t>
      </w:r>
      <w:r>
        <w:rPr>
          <w:color w:val="231F20"/>
          <w:spacing w:val="-22"/>
          <w:w w:val="105"/>
        </w:rPr>
        <w:t xml:space="preserve"> </w:t>
      </w:r>
      <w:r>
        <w:rPr>
          <w:color w:val="231F20"/>
          <w:w w:val="105"/>
        </w:rPr>
        <w:t>Dư</w:t>
      </w:r>
      <w:r>
        <w:rPr>
          <w:color w:val="231F20"/>
          <w:spacing w:val="-21"/>
          <w:w w:val="105"/>
        </w:rPr>
        <w:t xml:space="preserve"> </w:t>
      </w:r>
      <w:r>
        <w:rPr>
          <w:color w:val="231F20"/>
          <w:w w:val="105"/>
        </w:rPr>
        <w:t>Độ.</w:t>
      </w:r>
    </w:p>
    <w:p w14:paraId="135CAC5B" w14:textId="77777777" w:rsidR="00941B9D" w:rsidRDefault="00545CF7">
      <w:pPr>
        <w:pStyle w:val="BodyText"/>
        <w:spacing w:before="139" w:line="307" w:lineRule="auto"/>
        <w:ind w:left="113" w:right="395"/>
      </w:pPr>
      <w:r>
        <w:rPr>
          <w:color w:val="231F20"/>
          <w:w w:val="105"/>
        </w:rPr>
        <w:t>Người này có năng lực đoạn Thân kiến,</w:t>
      </w:r>
      <w:r>
        <w:rPr>
          <w:color w:val="231F20"/>
          <w:spacing w:val="-1"/>
          <w:w w:val="105"/>
        </w:rPr>
        <w:t xml:space="preserve"> </w:t>
      </w:r>
      <w:r>
        <w:rPr>
          <w:color w:val="231F20"/>
          <w:w w:val="105"/>
        </w:rPr>
        <w:t>Biên</w:t>
      </w:r>
      <w:r>
        <w:rPr>
          <w:color w:val="231F20"/>
          <w:spacing w:val="-1"/>
          <w:w w:val="105"/>
        </w:rPr>
        <w:t xml:space="preserve"> </w:t>
      </w:r>
      <w:r>
        <w:rPr>
          <w:color w:val="231F20"/>
          <w:w w:val="105"/>
        </w:rPr>
        <w:t>kiến, Kiến thủ kiến, Giới thủ kiến, Tà kiến. Người này có thể đoạn hết tám</w:t>
      </w:r>
      <w:r>
        <w:rPr>
          <w:color w:val="231F20"/>
          <w:spacing w:val="-23"/>
          <w:w w:val="105"/>
        </w:rPr>
        <w:t xml:space="preserve"> </w:t>
      </w:r>
      <w:r>
        <w:rPr>
          <w:color w:val="231F20"/>
          <w:w w:val="105"/>
        </w:rPr>
        <w:t>mươi</w:t>
      </w:r>
      <w:r>
        <w:rPr>
          <w:color w:val="231F20"/>
          <w:spacing w:val="-22"/>
          <w:w w:val="105"/>
        </w:rPr>
        <w:t xml:space="preserve"> </w:t>
      </w:r>
      <w:r>
        <w:rPr>
          <w:color w:val="231F20"/>
          <w:w w:val="105"/>
        </w:rPr>
        <w:t>tám</w:t>
      </w:r>
      <w:r>
        <w:rPr>
          <w:color w:val="231F20"/>
          <w:spacing w:val="-22"/>
          <w:w w:val="105"/>
        </w:rPr>
        <w:t xml:space="preserve"> </w:t>
      </w:r>
      <w:r>
        <w:rPr>
          <w:color w:val="231F20"/>
          <w:w w:val="105"/>
        </w:rPr>
        <w:t>phẩm</w:t>
      </w:r>
      <w:r>
        <w:rPr>
          <w:color w:val="231F20"/>
          <w:spacing w:val="-23"/>
          <w:w w:val="105"/>
        </w:rPr>
        <w:t xml:space="preserve"> </w:t>
      </w:r>
      <w:r>
        <w:rPr>
          <w:color w:val="231F20"/>
          <w:w w:val="105"/>
        </w:rPr>
        <w:t>Kiến</w:t>
      </w:r>
      <w:r>
        <w:rPr>
          <w:color w:val="231F20"/>
          <w:spacing w:val="-22"/>
          <w:w w:val="105"/>
        </w:rPr>
        <w:t xml:space="preserve"> </w:t>
      </w:r>
      <w:r>
        <w:rPr>
          <w:color w:val="231F20"/>
          <w:w w:val="105"/>
        </w:rPr>
        <w:t>hoặc</w:t>
      </w:r>
      <w:r>
        <w:rPr>
          <w:color w:val="231F20"/>
          <w:spacing w:val="-22"/>
          <w:w w:val="105"/>
        </w:rPr>
        <w:t xml:space="preserve"> </w:t>
      </w:r>
      <w:r>
        <w:rPr>
          <w:color w:val="231F20"/>
          <w:w w:val="105"/>
        </w:rPr>
        <w:t>trong</w:t>
      </w:r>
      <w:r>
        <w:rPr>
          <w:color w:val="231F20"/>
          <w:spacing w:val="-23"/>
          <w:w w:val="105"/>
        </w:rPr>
        <w:t xml:space="preserve"> </w:t>
      </w:r>
      <w:r>
        <w:rPr>
          <w:color w:val="231F20"/>
          <w:w w:val="105"/>
        </w:rPr>
        <w:t>tam</w:t>
      </w:r>
      <w:r>
        <w:rPr>
          <w:color w:val="231F20"/>
          <w:spacing w:val="-22"/>
          <w:w w:val="105"/>
        </w:rPr>
        <w:t xml:space="preserve"> </w:t>
      </w:r>
      <w:r>
        <w:rPr>
          <w:color w:val="231F20"/>
          <w:w w:val="105"/>
        </w:rPr>
        <w:t>giới,</w:t>
      </w:r>
      <w:r>
        <w:rPr>
          <w:color w:val="231F20"/>
          <w:spacing w:val="-22"/>
          <w:w w:val="105"/>
        </w:rPr>
        <w:t xml:space="preserve"> </w:t>
      </w:r>
      <w:r>
        <w:rPr>
          <w:color w:val="231F20"/>
          <w:w w:val="105"/>
        </w:rPr>
        <w:t>chứng</w:t>
      </w:r>
      <w:r>
        <w:rPr>
          <w:color w:val="231F20"/>
          <w:spacing w:val="-22"/>
          <w:w w:val="105"/>
        </w:rPr>
        <w:t xml:space="preserve"> </w:t>
      </w:r>
      <w:r>
        <w:rPr>
          <w:color w:val="231F20"/>
          <w:w w:val="105"/>
        </w:rPr>
        <w:t>quả</w:t>
      </w:r>
      <w:r>
        <w:rPr>
          <w:color w:val="231F20"/>
          <w:spacing w:val="-23"/>
          <w:w w:val="105"/>
        </w:rPr>
        <w:t xml:space="preserve"> </w:t>
      </w:r>
      <w:r>
        <w:rPr>
          <w:color w:val="231F20"/>
          <w:w w:val="105"/>
        </w:rPr>
        <w:t>Tu Đà</w:t>
      </w:r>
      <w:r>
        <w:rPr>
          <w:color w:val="231F20"/>
          <w:spacing w:val="-17"/>
          <w:w w:val="105"/>
        </w:rPr>
        <w:t xml:space="preserve"> </w:t>
      </w:r>
      <w:r>
        <w:rPr>
          <w:color w:val="231F20"/>
          <w:w w:val="105"/>
        </w:rPr>
        <w:t>Hoàn,</w:t>
      </w:r>
      <w:r>
        <w:rPr>
          <w:color w:val="231F20"/>
          <w:spacing w:val="-17"/>
          <w:w w:val="105"/>
        </w:rPr>
        <w:t xml:space="preserve"> </w:t>
      </w:r>
      <w:r>
        <w:rPr>
          <w:color w:val="231F20"/>
          <w:w w:val="105"/>
        </w:rPr>
        <w:t>Sơ</w:t>
      </w:r>
      <w:r>
        <w:rPr>
          <w:color w:val="231F20"/>
          <w:spacing w:val="-17"/>
          <w:w w:val="105"/>
        </w:rPr>
        <w:t xml:space="preserve"> </w:t>
      </w:r>
      <w:r>
        <w:rPr>
          <w:color w:val="231F20"/>
          <w:w w:val="105"/>
        </w:rPr>
        <w:t>Tín</w:t>
      </w:r>
      <w:r>
        <w:rPr>
          <w:color w:val="231F20"/>
          <w:spacing w:val="-18"/>
          <w:w w:val="105"/>
        </w:rPr>
        <w:t xml:space="preserve"> </w:t>
      </w:r>
      <w:r>
        <w:rPr>
          <w:color w:val="231F20"/>
          <w:w w:val="105"/>
        </w:rPr>
        <w:t>Bồ</w:t>
      </w:r>
      <w:r>
        <w:rPr>
          <w:color w:val="231F20"/>
          <w:spacing w:val="-18"/>
          <w:w w:val="105"/>
        </w:rPr>
        <w:t xml:space="preserve"> </w:t>
      </w:r>
      <w:r>
        <w:rPr>
          <w:color w:val="231F20"/>
          <w:w w:val="105"/>
        </w:rPr>
        <w:t>tát</w:t>
      </w:r>
      <w:r>
        <w:rPr>
          <w:color w:val="231F20"/>
          <w:spacing w:val="-17"/>
          <w:w w:val="105"/>
        </w:rPr>
        <w:t xml:space="preserve"> </w:t>
      </w:r>
      <w:r>
        <w:rPr>
          <w:color w:val="231F20"/>
          <w:w w:val="105"/>
        </w:rPr>
        <w:t>trong</w:t>
      </w:r>
      <w:r>
        <w:rPr>
          <w:color w:val="231F20"/>
          <w:spacing w:val="-17"/>
          <w:w w:val="105"/>
        </w:rPr>
        <w:t xml:space="preserve"> </w:t>
      </w:r>
      <w:r>
        <w:rPr>
          <w:color w:val="231F20"/>
          <w:w w:val="105"/>
        </w:rPr>
        <w:t>Thập</w:t>
      </w:r>
      <w:r>
        <w:rPr>
          <w:color w:val="231F20"/>
          <w:spacing w:val="-18"/>
          <w:w w:val="105"/>
        </w:rPr>
        <w:t xml:space="preserve"> </w:t>
      </w:r>
      <w:r>
        <w:rPr>
          <w:color w:val="231F20"/>
          <w:w w:val="105"/>
        </w:rPr>
        <w:t>tín</w:t>
      </w:r>
      <w:r>
        <w:rPr>
          <w:color w:val="231F20"/>
          <w:spacing w:val="-17"/>
          <w:w w:val="105"/>
        </w:rPr>
        <w:t xml:space="preserve"> </w:t>
      </w:r>
      <w:r>
        <w:rPr>
          <w:color w:val="231F20"/>
          <w:w w:val="105"/>
        </w:rPr>
        <w:t>Bồ</w:t>
      </w:r>
      <w:r>
        <w:rPr>
          <w:color w:val="231F20"/>
          <w:spacing w:val="-18"/>
          <w:w w:val="105"/>
        </w:rPr>
        <w:t xml:space="preserve"> </w:t>
      </w:r>
      <w:r>
        <w:rPr>
          <w:color w:val="231F20"/>
          <w:w w:val="105"/>
        </w:rPr>
        <w:t>tát.</w:t>
      </w:r>
      <w:r>
        <w:rPr>
          <w:color w:val="231F20"/>
          <w:spacing w:val="-17"/>
          <w:w w:val="105"/>
        </w:rPr>
        <w:t xml:space="preserve"> </w:t>
      </w:r>
      <w:r>
        <w:rPr>
          <w:color w:val="231F20"/>
          <w:w w:val="105"/>
        </w:rPr>
        <w:t>Có</w:t>
      </w:r>
      <w:r>
        <w:rPr>
          <w:color w:val="231F20"/>
          <w:spacing w:val="-18"/>
          <w:w w:val="105"/>
        </w:rPr>
        <w:t xml:space="preserve"> </w:t>
      </w:r>
      <w:r>
        <w:rPr>
          <w:color w:val="231F20"/>
          <w:w w:val="105"/>
        </w:rPr>
        <w:t>mấy</w:t>
      </w:r>
      <w:r>
        <w:rPr>
          <w:color w:val="231F20"/>
          <w:spacing w:val="-17"/>
          <w:w w:val="105"/>
        </w:rPr>
        <w:t xml:space="preserve"> </w:t>
      </w:r>
      <w:r>
        <w:rPr>
          <w:color w:val="231F20"/>
          <w:w w:val="105"/>
        </w:rPr>
        <w:t>người làm được như vậy? Trong mấy năm gần đây tôi thường khuyên</w:t>
      </w:r>
      <w:r>
        <w:rPr>
          <w:color w:val="231F20"/>
          <w:spacing w:val="-17"/>
          <w:w w:val="105"/>
        </w:rPr>
        <w:t xml:space="preserve"> </w:t>
      </w:r>
      <w:r>
        <w:rPr>
          <w:color w:val="231F20"/>
          <w:w w:val="105"/>
        </w:rPr>
        <w:t>bảo</w:t>
      </w:r>
      <w:r>
        <w:rPr>
          <w:color w:val="231F20"/>
          <w:spacing w:val="-16"/>
          <w:w w:val="105"/>
        </w:rPr>
        <w:t xml:space="preserve"> </w:t>
      </w:r>
      <w:r>
        <w:rPr>
          <w:color w:val="231F20"/>
          <w:w w:val="105"/>
        </w:rPr>
        <w:t>mọi</w:t>
      </w:r>
      <w:r>
        <w:rPr>
          <w:color w:val="231F20"/>
          <w:spacing w:val="-16"/>
          <w:w w:val="105"/>
        </w:rPr>
        <w:t xml:space="preserve"> </w:t>
      </w:r>
      <w:r>
        <w:rPr>
          <w:color w:val="231F20"/>
          <w:w w:val="105"/>
        </w:rPr>
        <w:t>người,</w:t>
      </w:r>
      <w:r>
        <w:rPr>
          <w:color w:val="231F20"/>
          <w:spacing w:val="-16"/>
          <w:w w:val="105"/>
        </w:rPr>
        <w:t xml:space="preserve"> </w:t>
      </w:r>
      <w:r>
        <w:rPr>
          <w:color w:val="231F20"/>
          <w:w w:val="105"/>
        </w:rPr>
        <w:t>và</w:t>
      </w:r>
      <w:r>
        <w:rPr>
          <w:color w:val="231F20"/>
          <w:spacing w:val="-17"/>
          <w:w w:val="105"/>
        </w:rPr>
        <w:t xml:space="preserve"> </w:t>
      </w:r>
      <w:r>
        <w:rPr>
          <w:color w:val="231F20"/>
          <w:w w:val="105"/>
        </w:rPr>
        <w:t>cũng</w:t>
      </w:r>
      <w:r>
        <w:rPr>
          <w:color w:val="231F20"/>
          <w:spacing w:val="-16"/>
          <w:w w:val="105"/>
        </w:rPr>
        <w:t xml:space="preserve"> </w:t>
      </w:r>
      <w:r>
        <w:rPr>
          <w:color w:val="231F20"/>
          <w:w w:val="105"/>
        </w:rPr>
        <w:t>khích</w:t>
      </w:r>
      <w:r>
        <w:rPr>
          <w:color w:val="231F20"/>
          <w:spacing w:val="-16"/>
          <w:w w:val="105"/>
        </w:rPr>
        <w:t xml:space="preserve"> </w:t>
      </w:r>
      <w:r>
        <w:rPr>
          <w:color w:val="231F20"/>
          <w:w w:val="105"/>
        </w:rPr>
        <w:t>lệ</w:t>
      </w:r>
      <w:r>
        <w:rPr>
          <w:color w:val="231F20"/>
          <w:spacing w:val="-16"/>
          <w:w w:val="105"/>
        </w:rPr>
        <w:t xml:space="preserve"> </w:t>
      </w:r>
      <w:r>
        <w:rPr>
          <w:color w:val="231F20"/>
          <w:w w:val="105"/>
        </w:rPr>
        <w:t>chính</w:t>
      </w:r>
      <w:r>
        <w:rPr>
          <w:color w:val="231F20"/>
          <w:spacing w:val="-17"/>
          <w:w w:val="105"/>
        </w:rPr>
        <w:t xml:space="preserve"> </w:t>
      </w:r>
      <w:r>
        <w:rPr>
          <w:color w:val="231F20"/>
          <w:w w:val="105"/>
        </w:rPr>
        <w:t>mình,</w:t>
      </w:r>
      <w:r>
        <w:rPr>
          <w:color w:val="231F20"/>
          <w:spacing w:val="-16"/>
          <w:w w:val="105"/>
        </w:rPr>
        <w:t xml:space="preserve"> </w:t>
      </w:r>
      <w:r>
        <w:rPr>
          <w:color w:val="231F20"/>
          <w:w w:val="105"/>
        </w:rPr>
        <w:t>thật</w:t>
      </w:r>
      <w:r>
        <w:rPr>
          <w:color w:val="231F20"/>
          <w:spacing w:val="-16"/>
          <w:w w:val="105"/>
        </w:rPr>
        <w:t xml:space="preserve"> </w:t>
      </w:r>
      <w:r>
        <w:rPr>
          <w:color w:val="231F20"/>
          <w:spacing w:val="-5"/>
          <w:w w:val="105"/>
        </w:rPr>
        <w:t>sự</w:t>
      </w:r>
    </w:p>
    <w:p w14:paraId="654CDF7F" w14:textId="77777777" w:rsidR="00941B9D" w:rsidRDefault="00941B9D">
      <w:pPr>
        <w:spacing w:line="307" w:lineRule="auto"/>
        <w:sectPr w:rsidR="00941B9D">
          <w:pgSz w:w="11060" w:h="15030"/>
          <w:pgMar w:top="1040" w:right="1020" w:bottom="960" w:left="1020" w:header="845" w:footer="767" w:gutter="0"/>
          <w:cols w:space="720"/>
        </w:sectPr>
      </w:pPr>
    </w:p>
    <w:p w14:paraId="5126ED11" w14:textId="77777777" w:rsidR="00941B9D" w:rsidRDefault="00941B9D">
      <w:pPr>
        <w:pStyle w:val="BodyText"/>
        <w:spacing w:before="3"/>
        <w:ind w:firstLine="0"/>
        <w:jc w:val="left"/>
        <w:rPr>
          <w:sz w:val="23"/>
        </w:rPr>
      </w:pPr>
    </w:p>
    <w:p w14:paraId="5D618E86" w14:textId="77777777" w:rsidR="00941B9D" w:rsidRDefault="00545CF7">
      <w:pPr>
        <w:pStyle w:val="BodyText"/>
        <w:spacing w:before="106" w:line="307" w:lineRule="auto"/>
        <w:ind w:left="397" w:right="116" w:firstLine="0"/>
      </w:pP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tự</w:t>
      </w:r>
      <w:r>
        <w:rPr>
          <w:color w:val="231F20"/>
          <w:spacing w:val="-4"/>
          <w:w w:val="105"/>
        </w:rPr>
        <w:t xml:space="preserve"> </w:t>
      </w:r>
      <w:r>
        <w:rPr>
          <w:color w:val="231F20"/>
          <w:w w:val="105"/>
        </w:rPr>
        <w:t>tư,</w:t>
      </w:r>
      <w:r>
        <w:rPr>
          <w:color w:val="231F20"/>
          <w:spacing w:val="-4"/>
          <w:w w:val="105"/>
        </w:rPr>
        <w:t xml:space="preserve"> </w:t>
      </w:r>
      <w:r>
        <w:rPr>
          <w:color w:val="231F20"/>
          <w:w w:val="105"/>
        </w:rPr>
        <w:t>tự</w:t>
      </w:r>
      <w:r>
        <w:rPr>
          <w:color w:val="231F20"/>
          <w:spacing w:val="-4"/>
          <w:w w:val="105"/>
        </w:rPr>
        <w:t xml:space="preserve"> </w:t>
      </w:r>
      <w:r>
        <w:rPr>
          <w:color w:val="231F20"/>
          <w:w w:val="105"/>
        </w:rPr>
        <w:t>lợi,</w:t>
      </w:r>
      <w:r>
        <w:rPr>
          <w:color w:val="231F20"/>
          <w:spacing w:val="-4"/>
          <w:w w:val="105"/>
        </w:rPr>
        <w:t xml:space="preserve"> </w:t>
      </w:r>
      <w:r>
        <w:rPr>
          <w:color w:val="231F20"/>
          <w:w w:val="105"/>
        </w:rPr>
        <w:t>buông</w:t>
      </w:r>
      <w:r>
        <w:rPr>
          <w:color w:val="231F20"/>
          <w:spacing w:val="-4"/>
          <w:w w:val="105"/>
        </w:rPr>
        <w:t xml:space="preserve"> </w:t>
      </w:r>
      <w:r>
        <w:rPr>
          <w:color w:val="231F20"/>
          <w:w w:val="105"/>
        </w:rPr>
        <w:t>bỏ</w:t>
      </w:r>
      <w:r>
        <w:rPr>
          <w:color w:val="231F20"/>
          <w:spacing w:val="-4"/>
          <w:w w:val="105"/>
        </w:rPr>
        <w:t xml:space="preserve"> </w:t>
      </w:r>
      <w:r>
        <w:rPr>
          <w:color w:val="231F20"/>
          <w:w w:val="105"/>
        </w:rPr>
        <w:t>danh</w:t>
      </w:r>
      <w:r>
        <w:rPr>
          <w:color w:val="231F20"/>
          <w:spacing w:val="-4"/>
          <w:w w:val="105"/>
        </w:rPr>
        <w:t xml:space="preserve"> </w:t>
      </w:r>
      <w:r>
        <w:rPr>
          <w:color w:val="231F20"/>
          <w:w w:val="105"/>
        </w:rPr>
        <w:t>văn</w:t>
      </w:r>
      <w:r>
        <w:rPr>
          <w:color w:val="231F20"/>
          <w:spacing w:val="-4"/>
          <w:w w:val="105"/>
        </w:rPr>
        <w:t xml:space="preserve"> </w:t>
      </w:r>
      <w:r>
        <w:rPr>
          <w:color w:val="231F20"/>
          <w:w w:val="105"/>
        </w:rPr>
        <w:t>lợi</w:t>
      </w:r>
      <w:r>
        <w:rPr>
          <w:color w:val="231F20"/>
          <w:spacing w:val="-4"/>
          <w:w w:val="105"/>
        </w:rPr>
        <w:t xml:space="preserve"> </w:t>
      </w:r>
      <w:r>
        <w:rPr>
          <w:color w:val="231F20"/>
          <w:w w:val="105"/>
        </w:rPr>
        <w:t>dưỡng,</w:t>
      </w:r>
      <w:r>
        <w:rPr>
          <w:color w:val="231F20"/>
          <w:spacing w:val="-4"/>
          <w:w w:val="105"/>
        </w:rPr>
        <w:t xml:space="preserve"> </w:t>
      </w:r>
      <w:r>
        <w:rPr>
          <w:color w:val="231F20"/>
          <w:w w:val="105"/>
        </w:rPr>
        <w:t>buông bỏ ngũ dục, lục trần, buông bỏ tham, sân, si, mạn.</w:t>
      </w:r>
    </w:p>
    <w:p w14:paraId="02A5935C" w14:textId="77777777" w:rsidR="00941B9D" w:rsidRDefault="00545CF7">
      <w:pPr>
        <w:pStyle w:val="BodyText"/>
        <w:spacing w:before="141" w:line="307" w:lineRule="auto"/>
        <w:ind w:left="397" w:right="110"/>
      </w:pPr>
      <w:r>
        <w:rPr>
          <w:color w:val="231F20"/>
          <w:w w:val="105"/>
        </w:rPr>
        <w:t>Tôi</w:t>
      </w:r>
      <w:r>
        <w:rPr>
          <w:color w:val="231F20"/>
          <w:spacing w:val="-5"/>
          <w:w w:val="105"/>
        </w:rPr>
        <w:t xml:space="preserve"> </w:t>
      </w:r>
      <w:r>
        <w:rPr>
          <w:color w:val="231F20"/>
          <w:w w:val="105"/>
        </w:rPr>
        <w:t>đã</w:t>
      </w:r>
      <w:r>
        <w:rPr>
          <w:color w:val="231F20"/>
          <w:spacing w:val="-5"/>
          <w:w w:val="105"/>
        </w:rPr>
        <w:t xml:space="preserve"> </w:t>
      </w:r>
      <w:r>
        <w:rPr>
          <w:color w:val="231F20"/>
          <w:w w:val="105"/>
        </w:rPr>
        <w:t>nói</w:t>
      </w:r>
      <w:r>
        <w:rPr>
          <w:color w:val="231F20"/>
          <w:spacing w:val="-5"/>
          <w:w w:val="105"/>
        </w:rPr>
        <w:t xml:space="preserve"> </w:t>
      </w:r>
      <w:r>
        <w:rPr>
          <w:color w:val="231F20"/>
          <w:w w:val="105"/>
        </w:rPr>
        <w:t>rất</w:t>
      </w:r>
      <w:r>
        <w:rPr>
          <w:color w:val="231F20"/>
          <w:spacing w:val="-5"/>
          <w:w w:val="105"/>
        </w:rPr>
        <w:t xml:space="preserve"> </w:t>
      </w:r>
      <w:r>
        <w:rPr>
          <w:color w:val="231F20"/>
          <w:w w:val="105"/>
        </w:rPr>
        <w:t>rõ</w:t>
      </w:r>
      <w:r>
        <w:rPr>
          <w:color w:val="231F20"/>
          <w:spacing w:val="-5"/>
          <w:w w:val="105"/>
        </w:rPr>
        <w:t xml:space="preserve"> </w:t>
      </w:r>
      <w:r>
        <w:rPr>
          <w:color w:val="231F20"/>
          <w:w w:val="105"/>
        </w:rPr>
        <w:t>ràng,</w:t>
      </w:r>
      <w:r>
        <w:rPr>
          <w:color w:val="231F20"/>
          <w:spacing w:val="-5"/>
          <w:w w:val="105"/>
        </w:rPr>
        <w:t xml:space="preserve"> </w:t>
      </w:r>
      <w:r>
        <w:rPr>
          <w:color w:val="231F20"/>
          <w:w w:val="105"/>
        </w:rPr>
        <w:t>nói</w:t>
      </w:r>
      <w:r>
        <w:rPr>
          <w:color w:val="231F20"/>
          <w:spacing w:val="-5"/>
          <w:w w:val="105"/>
        </w:rPr>
        <w:t xml:space="preserve"> </w:t>
      </w:r>
      <w:r>
        <w:rPr>
          <w:color w:val="231F20"/>
          <w:w w:val="105"/>
        </w:rPr>
        <w:t>rất</w:t>
      </w:r>
      <w:r>
        <w:rPr>
          <w:color w:val="231F20"/>
          <w:spacing w:val="-5"/>
          <w:w w:val="105"/>
        </w:rPr>
        <w:t xml:space="preserve"> </w:t>
      </w:r>
      <w:r>
        <w:rPr>
          <w:color w:val="231F20"/>
          <w:w w:val="105"/>
        </w:rPr>
        <w:t>minh</w:t>
      </w:r>
      <w:r>
        <w:rPr>
          <w:color w:val="231F20"/>
          <w:spacing w:val="-5"/>
          <w:w w:val="105"/>
        </w:rPr>
        <w:t xml:space="preserve"> </w:t>
      </w:r>
      <w:r>
        <w:rPr>
          <w:color w:val="231F20"/>
          <w:w w:val="105"/>
        </w:rPr>
        <w:t>bạch,</w:t>
      </w:r>
      <w:r>
        <w:rPr>
          <w:color w:val="231F20"/>
          <w:spacing w:val="-5"/>
          <w:w w:val="105"/>
        </w:rPr>
        <w:t xml:space="preserve"> </w:t>
      </w:r>
      <w:r>
        <w:rPr>
          <w:color w:val="231F20"/>
          <w:w w:val="105"/>
        </w:rPr>
        <w:t>điều</w:t>
      </w:r>
      <w:r>
        <w:rPr>
          <w:color w:val="231F20"/>
          <w:spacing w:val="-5"/>
          <w:w w:val="105"/>
        </w:rPr>
        <w:t xml:space="preserve"> </w:t>
      </w:r>
      <w:r>
        <w:rPr>
          <w:color w:val="231F20"/>
          <w:w w:val="105"/>
        </w:rPr>
        <w:t>này</w:t>
      </w:r>
      <w:r>
        <w:rPr>
          <w:color w:val="231F20"/>
          <w:spacing w:val="-5"/>
          <w:w w:val="105"/>
        </w:rPr>
        <w:t xml:space="preserve"> </w:t>
      </w:r>
      <w:r>
        <w:rPr>
          <w:color w:val="231F20"/>
          <w:w w:val="105"/>
        </w:rPr>
        <w:t>có</w:t>
      </w:r>
      <w:r>
        <w:rPr>
          <w:color w:val="231F20"/>
          <w:spacing w:val="-5"/>
          <w:w w:val="105"/>
        </w:rPr>
        <w:t xml:space="preserve"> </w:t>
      </w:r>
      <w:r>
        <w:rPr>
          <w:color w:val="231F20"/>
          <w:w w:val="105"/>
        </w:rPr>
        <w:t>thể vào cửa được chăng? Vẫn chưa vào cửa, chỉ ở ngoài cổng thôi. Nếu quý vị thật sự buông bỏ, thì quý vị đến được cửa, nhưng</w:t>
      </w:r>
      <w:r>
        <w:rPr>
          <w:color w:val="231F20"/>
          <w:spacing w:val="-1"/>
          <w:w w:val="105"/>
        </w:rPr>
        <w:t xml:space="preserve"> </w:t>
      </w:r>
      <w:r>
        <w:rPr>
          <w:color w:val="231F20"/>
          <w:w w:val="105"/>
        </w:rPr>
        <w:t>chưa</w:t>
      </w:r>
      <w:r>
        <w:rPr>
          <w:color w:val="231F20"/>
          <w:spacing w:val="-1"/>
          <w:w w:val="105"/>
        </w:rPr>
        <w:t xml:space="preserve"> </w:t>
      </w:r>
      <w:r>
        <w:rPr>
          <w:color w:val="231F20"/>
          <w:w w:val="105"/>
        </w:rPr>
        <w:t>vào</w:t>
      </w:r>
      <w:r>
        <w:rPr>
          <w:color w:val="231F20"/>
          <w:spacing w:val="-1"/>
          <w:w w:val="105"/>
        </w:rPr>
        <w:t xml:space="preserve"> </w:t>
      </w:r>
      <w:r>
        <w:rPr>
          <w:color w:val="231F20"/>
          <w:w w:val="105"/>
        </w:rPr>
        <w:t>được</w:t>
      </w:r>
      <w:r>
        <w:rPr>
          <w:color w:val="231F20"/>
          <w:spacing w:val="-1"/>
          <w:w w:val="105"/>
        </w:rPr>
        <w:t xml:space="preserve"> </w:t>
      </w:r>
      <w:r>
        <w:rPr>
          <w:color w:val="231F20"/>
          <w:w w:val="105"/>
        </w:rPr>
        <w:t>bên</w:t>
      </w:r>
      <w:r>
        <w:rPr>
          <w:color w:val="231F20"/>
          <w:spacing w:val="-1"/>
          <w:w w:val="105"/>
        </w:rPr>
        <w:t xml:space="preserve"> </w:t>
      </w:r>
      <w:r>
        <w:rPr>
          <w:color w:val="231F20"/>
          <w:w w:val="105"/>
        </w:rPr>
        <w:t>trong.</w:t>
      </w:r>
      <w:r>
        <w:rPr>
          <w:color w:val="231F20"/>
          <w:spacing w:val="-1"/>
          <w:w w:val="105"/>
        </w:rPr>
        <w:t xml:space="preserve"> </w:t>
      </w:r>
      <w:r>
        <w:rPr>
          <w:color w:val="231F20"/>
          <w:w w:val="105"/>
        </w:rPr>
        <w:t>Nếu</w:t>
      </w:r>
      <w:r>
        <w:rPr>
          <w:color w:val="231F20"/>
          <w:spacing w:val="-2"/>
          <w:w w:val="105"/>
        </w:rPr>
        <w:t xml:space="preserve"> </w:t>
      </w:r>
      <w:r>
        <w:rPr>
          <w:color w:val="231F20"/>
          <w:w w:val="105"/>
        </w:rPr>
        <w:t>muốn</w:t>
      </w:r>
      <w:r>
        <w:rPr>
          <w:color w:val="231F20"/>
          <w:spacing w:val="-1"/>
          <w:w w:val="105"/>
        </w:rPr>
        <w:t xml:space="preserve"> </w:t>
      </w:r>
      <w:r>
        <w:rPr>
          <w:color w:val="231F20"/>
          <w:w w:val="105"/>
        </w:rPr>
        <w:t>vào</w:t>
      </w:r>
      <w:r>
        <w:rPr>
          <w:color w:val="231F20"/>
          <w:spacing w:val="-1"/>
          <w:w w:val="105"/>
        </w:rPr>
        <w:t xml:space="preserve"> </w:t>
      </w:r>
      <w:r>
        <w:rPr>
          <w:color w:val="231F20"/>
          <w:w w:val="105"/>
        </w:rPr>
        <w:t>cửa</w:t>
      </w:r>
      <w:r>
        <w:rPr>
          <w:color w:val="231F20"/>
          <w:spacing w:val="-1"/>
          <w:w w:val="105"/>
        </w:rPr>
        <w:t xml:space="preserve"> </w:t>
      </w:r>
      <w:r>
        <w:rPr>
          <w:color w:val="231F20"/>
          <w:w w:val="105"/>
        </w:rPr>
        <w:t>thì</w:t>
      </w:r>
      <w:r>
        <w:rPr>
          <w:color w:val="231F20"/>
          <w:spacing w:val="-1"/>
          <w:w w:val="105"/>
        </w:rPr>
        <w:t xml:space="preserve"> </w:t>
      </w:r>
      <w:r>
        <w:rPr>
          <w:color w:val="231F20"/>
          <w:w w:val="105"/>
        </w:rPr>
        <w:t>cần phải</w:t>
      </w:r>
      <w:r>
        <w:rPr>
          <w:color w:val="231F20"/>
          <w:spacing w:val="-12"/>
          <w:w w:val="105"/>
        </w:rPr>
        <w:t xml:space="preserve"> </w:t>
      </w:r>
      <w:r>
        <w:rPr>
          <w:color w:val="231F20"/>
          <w:w w:val="105"/>
        </w:rPr>
        <w:t>có</w:t>
      </w:r>
      <w:r>
        <w:rPr>
          <w:color w:val="231F20"/>
          <w:spacing w:val="-12"/>
          <w:w w:val="105"/>
        </w:rPr>
        <w:t xml:space="preserve"> </w:t>
      </w:r>
      <w:r>
        <w:rPr>
          <w:color w:val="231F20"/>
          <w:w w:val="105"/>
        </w:rPr>
        <w:t>điều</w:t>
      </w:r>
      <w:r>
        <w:rPr>
          <w:color w:val="231F20"/>
          <w:spacing w:val="-12"/>
          <w:w w:val="105"/>
        </w:rPr>
        <w:t xml:space="preserve"> </w:t>
      </w:r>
      <w:r>
        <w:rPr>
          <w:color w:val="231F20"/>
          <w:w w:val="105"/>
        </w:rPr>
        <w:t>kiện</w:t>
      </w:r>
      <w:r>
        <w:rPr>
          <w:color w:val="231F20"/>
          <w:spacing w:val="-12"/>
          <w:w w:val="105"/>
        </w:rPr>
        <w:t xml:space="preserve"> </w:t>
      </w:r>
      <w:r>
        <w:rPr>
          <w:color w:val="231F20"/>
          <w:w w:val="105"/>
        </w:rPr>
        <w:t>trong</w:t>
      </w:r>
      <w:r>
        <w:rPr>
          <w:color w:val="231F20"/>
          <w:spacing w:val="-12"/>
          <w:w w:val="105"/>
        </w:rPr>
        <w:t xml:space="preserve"> </w:t>
      </w:r>
      <w:r>
        <w:rPr>
          <w:color w:val="231F20"/>
          <w:w w:val="105"/>
        </w:rPr>
        <w:t>kinh</w:t>
      </w:r>
      <w:r>
        <w:rPr>
          <w:color w:val="231F20"/>
          <w:spacing w:val="-12"/>
          <w:w w:val="105"/>
        </w:rPr>
        <w:t xml:space="preserve"> </w:t>
      </w:r>
      <w:r>
        <w:rPr>
          <w:color w:val="231F20"/>
          <w:w w:val="105"/>
        </w:rPr>
        <w:t>nói</w:t>
      </w:r>
      <w:r>
        <w:rPr>
          <w:color w:val="231F20"/>
          <w:spacing w:val="-12"/>
          <w:w w:val="105"/>
        </w:rPr>
        <w:t xml:space="preserve"> </w:t>
      </w:r>
      <w:r>
        <w:rPr>
          <w:color w:val="231F20"/>
          <w:w w:val="105"/>
        </w:rPr>
        <w:t>là</w:t>
      </w:r>
      <w:r>
        <w:rPr>
          <w:color w:val="231F20"/>
          <w:spacing w:val="-12"/>
          <w:w w:val="105"/>
        </w:rPr>
        <w:t xml:space="preserve"> </w:t>
      </w:r>
      <w:r>
        <w:rPr>
          <w:color w:val="231F20"/>
          <w:w w:val="105"/>
        </w:rPr>
        <w:t>phải</w:t>
      </w:r>
      <w:r>
        <w:rPr>
          <w:color w:val="231F20"/>
          <w:spacing w:val="-12"/>
          <w:w w:val="105"/>
        </w:rPr>
        <w:t xml:space="preserve"> </w:t>
      </w:r>
      <w:r>
        <w:rPr>
          <w:color w:val="231F20"/>
          <w:w w:val="105"/>
        </w:rPr>
        <w:t>buông</w:t>
      </w:r>
      <w:r>
        <w:rPr>
          <w:color w:val="231F20"/>
          <w:spacing w:val="-12"/>
          <w:w w:val="105"/>
        </w:rPr>
        <w:t xml:space="preserve"> </w:t>
      </w:r>
      <w:r>
        <w:rPr>
          <w:color w:val="231F20"/>
          <w:w w:val="105"/>
        </w:rPr>
        <w:t>bỏ.</w:t>
      </w:r>
      <w:r>
        <w:rPr>
          <w:color w:val="231F20"/>
          <w:spacing w:val="-12"/>
          <w:w w:val="105"/>
        </w:rPr>
        <w:t xml:space="preserve"> </w:t>
      </w:r>
      <w:r>
        <w:rPr>
          <w:color w:val="231F20"/>
          <w:w w:val="105"/>
        </w:rPr>
        <w:t>Buông</w:t>
      </w:r>
      <w:r>
        <w:rPr>
          <w:color w:val="231F20"/>
          <w:spacing w:val="-12"/>
          <w:w w:val="105"/>
        </w:rPr>
        <w:t xml:space="preserve"> </w:t>
      </w:r>
      <w:r>
        <w:rPr>
          <w:color w:val="231F20"/>
          <w:w w:val="105"/>
        </w:rPr>
        <w:t>bỏ được tự tư, tự lợi, danh văn, lợi dưỡng, ngũ dục, lục trần, tham, sân, si mạn, thì quý vị hàng phục được phiền não, thật sự có thể vãng sinh về thế giới Cực Lạc, sinh về Phàm Thánh</w:t>
      </w:r>
      <w:r>
        <w:rPr>
          <w:color w:val="231F20"/>
          <w:spacing w:val="-6"/>
          <w:w w:val="105"/>
        </w:rPr>
        <w:t xml:space="preserve"> </w:t>
      </w:r>
      <w:r>
        <w:rPr>
          <w:color w:val="231F20"/>
          <w:w w:val="105"/>
        </w:rPr>
        <w:t>Đồng</w:t>
      </w:r>
      <w:r>
        <w:rPr>
          <w:color w:val="231F20"/>
          <w:spacing w:val="-6"/>
          <w:w w:val="105"/>
        </w:rPr>
        <w:t xml:space="preserve"> </w:t>
      </w:r>
      <w:r>
        <w:rPr>
          <w:color w:val="231F20"/>
          <w:w w:val="105"/>
        </w:rPr>
        <w:t>Cư</w:t>
      </w:r>
      <w:r>
        <w:rPr>
          <w:color w:val="231F20"/>
          <w:spacing w:val="-6"/>
          <w:w w:val="105"/>
        </w:rPr>
        <w:t xml:space="preserve"> </w:t>
      </w:r>
      <w:r>
        <w:rPr>
          <w:color w:val="231F20"/>
          <w:w w:val="105"/>
        </w:rPr>
        <w:t>Độ.</w:t>
      </w:r>
      <w:r>
        <w:rPr>
          <w:color w:val="231F20"/>
          <w:spacing w:val="-6"/>
          <w:w w:val="105"/>
        </w:rPr>
        <w:t xml:space="preserve"> </w:t>
      </w:r>
      <w:r>
        <w:rPr>
          <w:color w:val="231F20"/>
          <w:w w:val="105"/>
        </w:rPr>
        <w:t>Nếu</w:t>
      </w:r>
      <w:r>
        <w:rPr>
          <w:color w:val="231F20"/>
          <w:spacing w:val="-7"/>
          <w:w w:val="105"/>
        </w:rPr>
        <w:t xml:space="preserve"> </w:t>
      </w:r>
      <w:r>
        <w:rPr>
          <w:color w:val="231F20"/>
          <w:w w:val="105"/>
        </w:rPr>
        <w:t>không</w:t>
      </w:r>
      <w:r>
        <w:rPr>
          <w:color w:val="231F20"/>
          <w:spacing w:val="-7"/>
          <w:w w:val="105"/>
        </w:rPr>
        <w:t xml:space="preserve"> </w:t>
      </w:r>
      <w:r>
        <w:rPr>
          <w:color w:val="231F20"/>
          <w:w w:val="105"/>
        </w:rPr>
        <w:t>buông</w:t>
      </w:r>
      <w:r>
        <w:rPr>
          <w:color w:val="231F20"/>
          <w:spacing w:val="-7"/>
          <w:w w:val="105"/>
        </w:rPr>
        <w:t xml:space="preserve"> </w:t>
      </w:r>
      <w:r>
        <w:rPr>
          <w:color w:val="231F20"/>
          <w:w w:val="105"/>
        </w:rPr>
        <w:t>bỏ</w:t>
      </w:r>
      <w:r>
        <w:rPr>
          <w:color w:val="231F20"/>
          <w:spacing w:val="-7"/>
          <w:w w:val="105"/>
        </w:rPr>
        <w:t xml:space="preserve"> </w:t>
      </w:r>
      <w:r>
        <w:rPr>
          <w:color w:val="231F20"/>
          <w:w w:val="105"/>
        </w:rPr>
        <w:t>được</w:t>
      </w:r>
      <w:r>
        <w:rPr>
          <w:color w:val="231F20"/>
          <w:spacing w:val="-6"/>
          <w:w w:val="105"/>
        </w:rPr>
        <w:t xml:space="preserve"> </w:t>
      </w:r>
      <w:r>
        <w:rPr>
          <w:color w:val="231F20"/>
          <w:w w:val="105"/>
        </w:rPr>
        <w:t>những</w:t>
      </w:r>
      <w:r>
        <w:rPr>
          <w:color w:val="231F20"/>
          <w:spacing w:val="-6"/>
          <w:w w:val="105"/>
        </w:rPr>
        <w:t xml:space="preserve"> </w:t>
      </w:r>
      <w:r>
        <w:rPr>
          <w:color w:val="231F20"/>
          <w:w w:val="105"/>
        </w:rPr>
        <w:t>điều ấy, chi</w:t>
      </w:r>
      <w:r>
        <w:rPr>
          <w:color w:val="231F20"/>
          <w:w w:val="105"/>
        </w:rPr>
        <w:t>́nh là chướng ngại niệm Phật vãng sinh của quý vị. Chướng</w:t>
      </w:r>
      <w:r>
        <w:rPr>
          <w:color w:val="231F20"/>
          <w:spacing w:val="-9"/>
          <w:w w:val="105"/>
        </w:rPr>
        <w:t xml:space="preserve"> </w:t>
      </w:r>
      <w:r>
        <w:rPr>
          <w:color w:val="231F20"/>
          <w:w w:val="105"/>
        </w:rPr>
        <w:t>ngại</w:t>
      </w:r>
      <w:r>
        <w:rPr>
          <w:color w:val="231F20"/>
          <w:spacing w:val="-9"/>
          <w:w w:val="105"/>
        </w:rPr>
        <w:t xml:space="preserve"> </w:t>
      </w:r>
      <w:r>
        <w:rPr>
          <w:color w:val="231F20"/>
          <w:w w:val="105"/>
        </w:rPr>
        <w:t>không</w:t>
      </w:r>
      <w:r>
        <w:rPr>
          <w:color w:val="231F20"/>
          <w:spacing w:val="-8"/>
          <w:w w:val="105"/>
        </w:rPr>
        <w:t xml:space="preserve"> </w:t>
      </w:r>
      <w:r>
        <w:rPr>
          <w:color w:val="231F20"/>
          <w:w w:val="105"/>
        </w:rPr>
        <w:t>ở</w:t>
      </w:r>
      <w:r>
        <w:rPr>
          <w:color w:val="231F20"/>
          <w:spacing w:val="-9"/>
          <w:w w:val="105"/>
        </w:rPr>
        <w:t xml:space="preserve"> </w:t>
      </w:r>
      <w:r>
        <w:rPr>
          <w:color w:val="231F20"/>
          <w:w w:val="105"/>
        </w:rPr>
        <w:t>bên</w:t>
      </w:r>
      <w:r>
        <w:rPr>
          <w:color w:val="231F20"/>
          <w:spacing w:val="-9"/>
          <w:w w:val="105"/>
        </w:rPr>
        <w:t xml:space="preserve"> </w:t>
      </w:r>
      <w:r>
        <w:rPr>
          <w:color w:val="231F20"/>
          <w:w w:val="105"/>
        </w:rPr>
        <w:t>ngoài;</w:t>
      </w:r>
      <w:r>
        <w:rPr>
          <w:color w:val="231F20"/>
          <w:spacing w:val="-9"/>
          <w:w w:val="105"/>
        </w:rPr>
        <w:t xml:space="preserve"> </w:t>
      </w:r>
      <w:r>
        <w:rPr>
          <w:color w:val="231F20"/>
          <w:w w:val="105"/>
        </w:rPr>
        <w:t>bên</w:t>
      </w:r>
      <w:r>
        <w:rPr>
          <w:color w:val="231F20"/>
          <w:spacing w:val="-9"/>
          <w:w w:val="105"/>
        </w:rPr>
        <w:t xml:space="preserve"> </w:t>
      </w:r>
      <w:r>
        <w:rPr>
          <w:color w:val="231F20"/>
          <w:w w:val="105"/>
        </w:rPr>
        <w:t>ngoài</w:t>
      </w:r>
      <w:r>
        <w:rPr>
          <w:color w:val="231F20"/>
          <w:spacing w:val="-9"/>
          <w:w w:val="105"/>
        </w:rPr>
        <w:t xml:space="preserve"> </w:t>
      </w:r>
      <w:r>
        <w:rPr>
          <w:color w:val="231F20"/>
          <w:w w:val="105"/>
        </w:rPr>
        <w:t>không</w:t>
      </w:r>
      <w:r>
        <w:rPr>
          <w:color w:val="231F20"/>
          <w:spacing w:val="-9"/>
          <w:w w:val="105"/>
        </w:rPr>
        <w:t xml:space="preserve"> </w:t>
      </w:r>
      <w:r>
        <w:rPr>
          <w:color w:val="231F20"/>
          <w:w w:val="105"/>
        </w:rPr>
        <w:t>có</w:t>
      </w:r>
      <w:r>
        <w:rPr>
          <w:color w:val="231F20"/>
          <w:spacing w:val="-9"/>
          <w:w w:val="105"/>
        </w:rPr>
        <w:t xml:space="preserve"> </w:t>
      </w:r>
      <w:r>
        <w:rPr>
          <w:color w:val="231F20"/>
          <w:w w:val="105"/>
        </w:rPr>
        <w:t>bất</w:t>
      </w:r>
      <w:r>
        <w:rPr>
          <w:color w:val="231F20"/>
          <w:spacing w:val="-9"/>
          <w:w w:val="105"/>
        </w:rPr>
        <w:t xml:space="preserve"> </w:t>
      </w:r>
      <w:r>
        <w:rPr>
          <w:color w:val="231F20"/>
          <w:w w:val="105"/>
        </w:rPr>
        <w:t>cứ một sức mạnh nào có thể chướng ngại được quý vị.</w:t>
      </w:r>
    </w:p>
    <w:p w14:paraId="2512DA62" w14:textId="77777777" w:rsidR="00941B9D" w:rsidRDefault="00545CF7">
      <w:pPr>
        <w:pStyle w:val="BodyText"/>
        <w:spacing w:before="136" w:line="307" w:lineRule="auto"/>
        <w:ind w:left="397" w:right="111"/>
      </w:pPr>
      <w:r>
        <w:rPr>
          <w:color w:val="231F20"/>
          <w:w w:val="105"/>
        </w:rPr>
        <w:t>Trong Phật pháp, tu tích công đức thì không dễ, còn tu phước</w:t>
      </w:r>
      <w:r>
        <w:rPr>
          <w:color w:val="231F20"/>
          <w:spacing w:val="-12"/>
          <w:w w:val="105"/>
        </w:rPr>
        <w:t xml:space="preserve"> </w:t>
      </w:r>
      <w:r>
        <w:rPr>
          <w:color w:val="231F20"/>
          <w:w w:val="105"/>
        </w:rPr>
        <w:t>thì</w:t>
      </w:r>
      <w:r>
        <w:rPr>
          <w:color w:val="231F20"/>
          <w:spacing w:val="-12"/>
          <w:w w:val="105"/>
        </w:rPr>
        <w:t xml:space="preserve"> </w:t>
      </w:r>
      <w:r>
        <w:rPr>
          <w:color w:val="231F20"/>
          <w:w w:val="105"/>
        </w:rPr>
        <w:t>dễ.</w:t>
      </w:r>
      <w:r>
        <w:rPr>
          <w:color w:val="231F20"/>
          <w:spacing w:val="-12"/>
          <w:w w:val="105"/>
        </w:rPr>
        <w:t xml:space="preserve"> </w:t>
      </w:r>
      <w:r>
        <w:rPr>
          <w:color w:val="231F20"/>
          <w:w w:val="105"/>
        </w:rPr>
        <w:t>Vì</w:t>
      </w:r>
      <w:r>
        <w:rPr>
          <w:color w:val="231F20"/>
          <w:spacing w:val="-12"/>
          <w:w w:val="105"/>
        </w:rPr>
        <w:t xml:space="preserve"> </w:t>
      </w:r>
      <w:r>
        <w:rPr>
          <w:color w:val="231F20"/>
          <w:w w:val="105"/>
        </w:rPr>
        <w:t>sao</w:t>
      </w:r>
      <w:r>
        <w:rPr>
          <w:color w:val="231F20"/>
          <w:spacing w:val="-12"/>
          <w:w w:val="105"/>
        </w:rPr>
        <w:t xml:space="preserve"> </w:t>
      </w:r>
      <w:r>
        <w:rPr>
          <w:color w:val="231F20"/>
          <w:w w:val="105"/>
        </w:rPr>
        <w:t>tu</w:t>
      </w:r>
      <w:r>
        <w:rPr>
          <w:color w:val="231F20"/>
          <w:spacing w:val="-12"/>
          <w:w w:val="105"/>
        </w:rPr>
        <w:t xml:space="preserve"> </w:t>
      </w:r>
      <w:r>
        <w:rPr>
          <w:color w:val="231F20"/>
          <w:w w:val="105"/>
        </w:rPr>
        <w:t>tích</w:t>
      </w:r>
      <w:r>
        <w:rPr>
          <w:color w:val="231F20"/>
          <w:spacing w:val="-12"/>
          <w:w w:val="105"/>
        </w:rPr>
        <w:t xml:space="preserve"> </w:t>
      </w:r>
      <w:r>
        <w:rPr>
          <w:color w:val="231F20"/>
          <w:w w:val="105"/>
        </w:rPr>
        <w:t>công</w:t>
      </w:r>
      <w:r>
        <w:rPr>
          <w:color w:val="231F20"/>
          <w:spacing w:val="-12"/>
          <w:w w:val="105"/>
        </w:rPr>
        <w:t xml:space="preserve"> </w:t>
      </w:r>
      <w:r>
        <w:rPr>
          <w:color w:val="231F20"/>
          <w:w w:val="105"/>
        </w:rPr>
        <w:t>đức</w:t>
      </w:r>
      <w:r>
        <w:rPr>
          <w:color w:val="231F20"/>
          <w:spacing w:val="-12"/>
          <w:w w:val="105"/>
        </w:rPr>
        <w:t xml:space="preserve"> </w:t>
      </w:r>
      <w:r>
        <w:rPr>
          <w:color w:val="231F20"/>
          <w:w w:val="105"/>
        </w:rPr>
        <w:t>không</w:t>
      </w:r>
      <w:r>
        <w:rPr>
          <w:color w:val="231F20"/>
          <w:spacing w:val="-13"/>
          <w:w w:val="105"/>
        </w:rPr>
        <w:t xml:space="preserve"> </w:t>
      </w:r>
      <w:r>
        <w:rPr>
          <w:color w:val="231F20"/>
          <w:w w:val="105"/>
        </w:rPr>
        <w:t>dễ?</w:t>
      </w:r>
      <w:r>
        <w:rPr>
          <w:color w:val="231F20"/>
          <w:spacing w:val="-12"/>
          <w:w w:val="105"/>
        </w:rPr>
        <w:t xml:space="preserve"> </w:t>
      </w:r>
      <w:r>
        <w:rPr>
          <w:color w:val="231F20"/>
          <w:w w:val="105"/>
        </w:rPr>
        <w:t>Tôi</w:t>
      </w:r>
      <w:r>
        <w:rPr>
          <w:color w:val="231F20"/>
          <w:spacing w:val="-12"/>
          <w:w w:val="105"/>
        </w:rPr>
        <w:t xml:space="preserve"> </w:t>
      </w:r>
      <w:r>
        <w:rPr>
          <w:color w:val="231F20"/>
          <w:w w:val="105"/>
        </w:rPr>
        <w:t>tin</w:t>
      </w:r>
      <w:r>
        <w:rPr>
          <w:color w:val="231F20"/>
          <w:spacing w:val="-13"/>
          <w:w w:val="105"/>
        </w:rPr>
        <w:t xml:space="preserve"> </w:t>
      </w:r>
      <w:r>
        <w:rPr>
          <w:color w:val="231F20"/>
          <w:w w:val="105"/>
        </w:rPr>
        <w:t xml:space="preserve">rằng quý vị đều nghe qua câu này: “Lửa thiêu rừng công đức”. </w:t>
      </w:r>
      <w:r>
        <w:rPr>
          <w:color w:val="231F20"/>
          <w:spacing w:val="-2"/>
          <w:w w:val="105"/>
        </w:rPr>
        <w:t>Cái</w:t>
      </w:r>
      <w:r>
        <w:rPr>
          <w:color w:val="231F20"/>
          <w:spacing w:val="-19"/>
          <w:w w:val="105"/>
        </w:rPr>
        <w:t xml:space="preserve"> </w:t>
      </w:r>
      <w:r>
        <w:rPr>
          <w:color w:val="231F20"/>
          <w:spacing w:val="-2"/>
          <w:w w:val="105"/>
        </w:rPr>
        <w:t>gì</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lửa?</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nổi</w:t>
      </w:r>
      <w:r>
        <w:rPr>
          <w:color w:val="231F20"/>
          <w:spacing w:val="-19"/>
          <w:w w:val="105"/>
        </w:rPr>
        <w:t xml:space="preserve"> </w:t>
      </w:r>
      <w:r>
        <w:rPr>
          <w:color w:val="231F20"/>
          <w:spacing w:val="-2"/>
          <w:w w:val="105"/>
        </w:rPr>
        <w:t>nóng.</w:t>
      </w:r>
      <w:r>
        <w:rPr>
          <w:color w:val="231F20"/>
          <w:spacing w:val="-19"/>
          <w:w w:val="105"/>
        </w:rPr>
        <w:t xml:space="preserve"> </w:t>
      </w:r>
      <w:r>
        <w:rPr>
          <w:color w:val="231F20"/>
          <w:spacing w:val="-2"/>
          <w:w w:val="105"/>
        </w:rPr>
        <w:t>Vừa</w:t>
      </w:r>
      <w:r>
        <w:rPr>
          <w:color w:val="231F20"/>
          <w:spacing w:val="-19"/>
          <w:w w:val="105"/>
        </w:rPr>
        <w:t xml:space="preserve"> </w:t>
      </w:r>
      <w:r>
        <w:rPr>
          <w:color w:val="231F20"/>
          <w:spacing w:val="-2"/>
          <w:w w:val="105"/>
        </w:rPr>
        <w:t>nổi</w:t>
      </w:r>
      <w:r>
        <w:rPr>
          <w:color w:val="231F20"/>
          <w:spacing w:val="-19"/>
          <w:w w:val="105"/>
        </w:rPr>
        <w:t xml:space="preserve"> </w:t>
      </w:r>
      <w:r>
        <w:rPr>
          <w:color w:val="231F20"/>
          <w:spacing w:val="-2"/>
          <w:w w:val="105"/>
        </w:rPr>
        <w:t>nóng</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đốt</w:t>
      </w:r>
      <w:r>
        <w:rPr>
          <w:color w:val="231F20"/>
          <w:spacing w:val="-19"/>
          <w:w w:val="105"/>
        </w:rPr>
        <w:t xml:space="preserve"> </w:t>
      </w:r>
      <w:r>
        <w:rPr>
          <w:color w:val="231F20"/>
          <w:spacing w:val="-2"/>
          <w:w w:val="105"/>
        </w:rPr>
        <w:t>cháy</w:t>
      </w:r>
      <w:r>
        <w:rPr>
          <w:color w:val="231F20"/>
          <w:spacing w:val="-19"/>
          <w:w w:val="105"/>
        </w:rPr>
        <w:t xml:space="preserve"> </w:t>
      </w:r>
      <w:r>
        <w:rPr>
          <w:color w:val="231F20"/>
          <w:spacing w:val="-2"/>
          <w:w w:val="105"/>
        </w:rPr>
        <w:t>hết</w:t>
      </w:r>
      <w:r>
        <w:rPr>
          <w:color w:val="231F20"/>
          <w:spacing w:val="-19"/>
          <w:w w:val="105"/>
        </w:rPr>
        <w:t xml:space="preserve"> </w:t>
      </w:r>
      <w:r>
        <w:rPr>
          <w:color w:val="231F20"/>
          <w:spacing w:val="-2"/>
          <w:w w:val="105"/>
        </w:rPr>
        <w:t xml:space="preserve">công </w:t>
      </w:r>
      <w:r>
        <w:rPr>
          <w:color w:val="231F20"/>
          <w:w w:val="105"/>
        </w:rPr>
        <w:t>đức, không còn nữa.</w:t>
      </w:r>
    </w:p>
    <w:p w14:paraId="5F50B0A7" w14:textId="77777777" w:rsidR="00941B9D" w:rsidRDefault="00545CF7">
      <w:pPr>
        <w:pStyle w:val="BodyText"/>
        <w:spacing w:before="139" w:line="307" w:lineRule="auto"/>
        <w:ind w:left="397" w:right="111"/>
      </w:pP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nghĩ</w:t>
      </w:r>
      <w:r>
        <w:rPr>
          <w:color w:val="231F20"/>
          <w:spacing w:val="-22"/>
          <w:w w:val="105"/>
        </w:rPr>
        <w:t xml:space="preserve"> </w:t>
      </w:r>
      <w:r>
        <w:rPr>
          <w:color w:val="231F20"/>
          <w:w w:val="105"/>
        </w:rPr>
        <w:t>lại</w:t>
      </w:r>
      <w:r>
        <w:rPr>
          <w:color w:val="231F20"/>
          <w:spacing w:val="-23"/>
          <w:w w:val="105"/>
        </w:rPr>
        <w:t xml:space="preserve"> </w:t>
      </w:r>
      <w:r>
        <w:rPr>
          <w:color w:val="231F20"/>
          <w:w w:val="105"/>
        </w:rPr>
        <w:t>xem,</w:t>
      </w:r>
      <w:r>
        <w:rPr>
          <w:color w:val="231F20"/>
          <w:spacing w:val="-22"/>
          <w:w w:val="105"/>
        </w:rPr>
        <w:t xml:space="preserve"> </w:t>
      </w:r>
      <w:r>
        <w:rPr>
          <w:color w:val="231F20"/>
          <w:w w:val="105"/>
        </w:rPr>
        <w:t>lần</w:t>
      </w:r>
      <w:r>
        <w:rPr>
          <w:color w:val="231F20"/>
          <w:spacing w:val="-22"/>
          <w:w w:val="105"/>
        </w:rPr>
        <w:t xml:space="preserve"> </w:t>
      </w:r>
      <w:r>
        <w:rPr>
          <w:color w:val="231F20"/>
          <w:w w:val="105"/>
        </w:rPr>
        <w:t>trước</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nổi</w:t>
      </w:r>
      <w:r>
        <w:rPr>
          <w:color w:val="231F20"/>
          <w:spacing w:val="-23"/>
          <w:w w:val="105"/>
        </w:rPr>
        <w:t xml:space="preserve"> </w:t>
      </w:r>
      <w:r>
        <w:rPr>
          <w:color w:val="231F20"/>
          <w:w w:val="105"/>
        </w:rPr>
        <w:t>nóng</w:t>
      </w:r>
      <w:r>
        <w:rPr>
          <w:color w:val="231F20"/>
          <w:spacing w:val="-22"/>
          <w:w w:val="105"/>
        </w:rPr>
        <w:t xml:space="preserve"> </w:t>
      </w:r>
      <w:r>
        <w:rPr>
          <w:color w:val="231F20"/>
          <w:w w:val="105"/>
        </w:rPr>
        <w:t>là</w:t>
      </w:r>
      <w:r>
        <w:rPr>
          <w:color w:val="231F20"/>
          <w:spacing w:val="-22"/>
          <w:w w:val="105"/>
        </w:rPr>
        <w:t xml:space="preserve"> </w:t>
      </w:r>
      <w:r>
        <w:rPr>
          <w:color w:val="231F20"/>
          <w:w w:val="105"/>
        </w:rPr>
        <w:t>khi</w:t>
      </w:r>
      <w:r>
        <w:rPr>
          <w:color w:val="231F20"/>
          <w:spacing w:val="-23"/>
          <w:w w:val="105"/>
        </w:rPr>
        <w:t xml:space="preserve"> </w:t>
      </w:r>
      <w:r>
        <w:rPr>
          <w:color w:val="231F20"/>
          <w:w w:val="105"/>
        </w:rPr>
        <w:t>nào? Nếu như nổi nóng ngày hôm qua, thì công đức của quý vị chỉ</w:t>
      </w:r>
      <w:r>
        <w:rPr>
          <w:color w:val="231F20"/>
          <w:spacing w:val="-17"/>
          <w:w w:val="105"/>
        </w:rPr>
        <w:t xml:space="preserve"> </w:t>
      </w:r>
      <w:r>
        <w:rPr>
          <w:color w:val="231F20"/>
          <w:w w:val="105"/>
        </w:rPr>
        <w:t>có</w:t>
      </w:r>
      <w:r>
        <w:rPr>
          <w:color w:val="231F20"/>
          <w:spacing w:val="-17"/>
          <w:w w:val="105"/>
        </w:rPr>
        <w:t xml:space="preserve"> </w:t>
      </w:r>
      <w:r>
        <w:rPr>
          <w:color w:val="231F20"/>
          <w:w w:val="105"/>
        </w:rPr>
        <w:t>từ</w:t>
      </w:r>
      <w:r>
        <w:rPr>
          <w:color w:val="231F20"/>
          <w:spacing w:val="-17"/>
          <w:w w:val="105"/>
        </w:rPr>
        <w:t xml:space="preserve"> </w:t>
      </w:r>
      <w:r>
        <w:rPr>
          <w:color w:val="231F20"/>
          <w:w w:val="105"/>
        </w:rPr>
        <w:t>sau</w:t>
      </w:r>
      <w:r>
        <w:rPr>
          <w:color w:val="231F20"/>
          <w:spacing w:val="-17"/>
          <w:w w:val="105"/>
        </w:rPr>
        <w:t xml:space="preserve"> </w:t>
      </w:r>
      <w:r>
        <w:rPr>
          <w:color w:val="231F20"/>
          <w:w w:val="105"/>
        </w:rPr>
        <w:t>lúc</w:t>
      </w:r>
      <w:r>
        <w:rPr>
          <w:color w:val="231F20"/>
          <w:spacing w:val="-17"/>
          <w:w w:val="105"/>
        </w:rPr>
        <w:t xml:space="preserve"> </w:t>
      </w:r>
      <w:r>
        <w:rPr>
          <w:color w:val="231F20"/>
          <w:w w:val="105"/>
        </w:rPr>
        <w:t>nổi</w:t>
      </w:r>
      <w:r>
        <w:rPr>
          <w:color w:val="231F20"/>
          <w:spacing w:val="-17"/>
          <w:w w:val="105"/>
        </w:rPr>
        <w:t xml:space="preserve"> </w:t>
      </w:r>
      <w:r>
        <w:rPr>
          <w:color w:val="231F20"/>
          <w:w w:val="105"/>
        </w:rPr>
        <w:t>nóng</w:t>
      </w:r>
      <w:r>
        <w:rPr>
          <w:color w:val="231F20"/>
          <w:spacing w:val="-17"/>
          <w:w w:val="105"/>
        </w:rPr>
        <w:t xml:space="preserve"> </w:t>
      </w:r>
      <w:r>
        <w:rPr>
          <w:color w:val="231F20"/>
          <w:w w:val="105"/>
        </w:rPr>
        <w:t>cho</w:t>
      </w:r>
      <w:r>
        <w:rPr>
          <w:color w:val="231F20"/>
          <w:spacing w:val="-17"/>
          <w:w w:val="105"/>
        </w:rPr>
        <w:t xml:space="preserve"> </w:t>
      </w:r>
      <w:r>
        <w:rPr>
          <w:color w:val="231F20"/>
          <w:w w:val="105"/>
        </w:rPr>
        <w:t>đến</w:t>
      </w:r>
      <w:r>
        <w:rPr>
          <w:color w:val="231F20"/>
          <w:spacing w:val="-17"/>
          <w:w w:val="105"/>
        </w:rPr>
        <w:t xml:space="preserve"> </w:t>
      </w:r>
      <w:r>
        <w:rPr>
          <w:color w:val="231F20"/>
          <w:w w:val="105"/>
        </w:rPr>
        <w:t>bây</w:t>
      </w:r>
      <w:r>
        <w:rPr>
          <w:color w:val="231F20"/>
          <w:spacing w:val="-17"/>
          <w:w w:val="105"/>
        </w:rPr>
        <w:t xml:space="preserve"> </w:t>
      </w:r>
      <w:r>
        <w:rPr>
          <w:color w:val="231F20"/>
          <w:w w:val="105"/>
        </w:rPr>
        <w:t>giờ.</w:t>
      </w:r>
      <w:r>
        <w:rPr>
          <w:color w:val="231F20"/>
          <w:spacing w:val="-17"/>
          <w:w w:val="105"/>
        </w:rPr>
        <w:t xml:space="preserve"> </w:t>
      </w:r>
      <w:r>
        <w:rPr>
          <w:color w:val="231F20"/>
          <w:w w:val="105"/>
        </w:rPr>
        <w:t>Nếu</w:t>
      </w:r>
      <w:r>
        <w:rPr>
          <w:color w:val="231F20"/>
          <w:spacing w:val="-17"/>
          <w:w w:val="105"/>
        </w:rPr>
        <w:t xml:space="preserve"> </w:t>
      </w:r>
      <w:r>
        <w:rPr>
          <w:color w:val="231F20"/>
          <w:w w:val="105"/>
        </w:rPr>
        <w:t>hôm</w:t>
      </w:r>
      <w:r>
        <w:rPr>
          <w:color w:val="231F20"/>
          <w:spacing w:val="-17"/>
          <w:w w:val="105"/>
        </w:rPr>
        <w:t xml:space="preserve"> </w:t>
      </w:r>
      <w:r>
        <w:rPr>
          <w:color w:val="231F20"/>
          <w:w w:val="105"/>
        </w:rPr>
        <w:t>nay</w:t>
      </w:r>
      <w:r>
        <w:rPr>
          <w:color w:val="231F20"/>
          <w:spacing w:val="-17"/>
          <w:w w:val="105"/>
        </w:rPr>
        <w:t xml:space="preserve"> </w:t>
      </w:r>
      <w:r>
        <w:rPr>
          <w:color w:val="231F20"/>
          <w:w w:val="105"/>
        </w:rPr>
        <w:t>nổi nóng</w:t>
      </w:r>
      <w:r>
        <w:rPr>
          <w:color w:val="231F20"/>
          <w:spacing w:val="-6"/>
          <w:w w:val="105"/>
        </w:rPr>
        <w:t xml:space="preserve"> </w:t>
      </w:r>
      <w:r>
        <w:rPr>
          <w:color w:val="231F20"/>
          <w:w w:val="105"/>
        </w:rPr>
        <w:t>một</w:t>
      </w:r>
      <w:r>
        <w:rPr>
          <w:color w:val="231F20"/>
          <w:spacing w:val="-7"/>
          <w:w w:val="105"/>
        </w:rPr>
        <w:t xml:space="preserve"> </w:t>
      </w:r>
      <w:r>
        <w:rPr>
          <w:color w:val="231F20"/>
          <w:w w:val="105"/>
        </w:rPr>
        <w:t>lần</w:t>
      </w:r>
      <w:r>
        <w:rPr>
          <w:color w:val="231F20"/>
          <w:spacing w:val="-6"/>
          <w:w w:val="105"/>
        </w:rPr>
        <w:t xml:space="preserve"> </w:t>
      </w:r>
      <w:r>
        <w:rPr>
          <w:color w:val="231F20"/>
          <w:w w:val="105"/>
        </w:rPr>
        <w:t>nữa,</w:t>
      </w:r>
      <w:r>
        <w:rPr>
          <w:color w:val="231F20"/>
          <w:spacing w:val="-6"/>
          <w:w w:val="105"/>
        </w:rPr>
        <w:t xml:space="preserve"> </w:t>
      </w:r>
      <w:r>
        <w:rPr>
          <w:color w:val="231F20"/>
          <w:w w:val="105"/>
        </w:rPr>
        <w:t>thì</w:t>
      </w:r>
      <w:r>
        <w:rPr>
          <w:color w:val="231F20"/>
          <w:spacing w:val="-6"/>
          <w:w w:val="105"/>
        </w:rPr>
        <w:t xml:space="preserve"> </w:t>
      </w:r>
      <w:r>
        <w:rPr>
          <w:color w:val="231F20"/>
          <w:w w:val="105"/>
        </w:rPr>
        <w:t>tiêu</w:t>
      </w:r>
      <w:r>
        <w:rPr>
          <w:color w:val="231F20"/>
          <w:spacing w:val="-7"/>
          <w:w w:val="105"/>
        </w:rPr>
        <w:t xml:space="preserve"> </w:t>
      </w:r>
      <w:r>
        <w:rPr>
          <w:color w:val="231F20"/>
          <w:w w:val="105"/>
        </w:rPr>
        <w:t>hết.</w:t>
      </w:r>
      <w:r>
        <w:rPr>
          <w:color w:val="231F20"/>
          <w:spacing w:val="-6"/>
          <w:w w:val="105"/>
        </w:rPr>
        <w:t xml:space="preserve"> </w:t>
      </w:r>
      <w:r>
        <w:rPr>
          <w:color w:val="231F20"/>
          <w:w w:val="105"/>
        </w:rPr>
        <w:t>Một</w:t>
      </w:r>
      <w:r>
        <w:rPr>
          <w:color w:val="231F20"/>
          <w:spacing w:val="-6"/>
          <w:w w:val="105"/>
        </w:rPr>
        <w:t xml:space="preserve"> </w:t>
      </w:r>
      <w:r>
        <w:rPr>
          <w:color w:val="231F20"/>
          <w:w w:val="105"/>
        </w:rPr>
        <w:t>đời</w:t>
      </w:r>
      <w:r>
        <w:rPr>
          <w:color w:val="231F20"/>
          <w:spacing w:val="-6"/>
          <w:w w:val="105"/>
        </w:rPr>
        <w:t xml:space="preserve"> </w:t>
      </w:r>
      <w:r>
        <w:rPr>
          <w:color w:val="231F20"/>
          <w:w w:val="105"/>
        </w:rPr>
        <w:t>tu</w:t>
      </w:r>
      <w:r>
        <w:rPr>
          <w:color w:val="231F20"/>
          <w:spacing w:val="-6"/>
          <w:w w:val="105"/>
        </w:rPr>
        <w:t xml:space="preserve"> </w:t>
      </w:r>
      <w:r>
        <w:rPr>
          <w:color w:val="231F20"/>
          <w:w w:val="105"/>
        </w:rPr>
        <w:t>công</w:t>
      </w:r>
      <w:r>
        <w:rPr>
          <w:color w:val="231F20"/>
          <w:spacing w:val="-6"/>
          <w:w w:val="105"/>
        </w:rPr>
        <w:t xml:space="preserve"> </w:t>
      </w:r>
      <w:r>
        <w:rPr>
          <w:color w:val="231F20"/>
          <w:w w:val="105"/>
        </w:rPr>
        <w:t>đức,</w:t>
      </w:r>
      <w:r>
        <w:rPr>
          <w:color w:val="231F20"/>
          <w:spacing w:val="-6"/>
          <w:w w:val="105"/>
        </w:rPr>
        <w:t xml:space="preserve"> </w:t>
      </w:r>
      <w:r>
        <w:rPr>
          <w:color w:val="231F20"/>
          <w:w w:val="105"/>
        </w:rPr>
        <w:t>đến</w:t>
      </w:r>
      <w:r>
        <w:rPr>
          <w:color w:val="231F20"/>
          <w:spacing w:val="-7"/>
          <w:w w:val="105"/>
        </w:rPr>
        <w:t xml:space="preserve"> </w:t>
      </w:r>
      <w:r>
        <w:rPr>
          <w:color w:val="231F20"/>
          <w:w w:val="105"/>
        </w:rPr>
        <w:t>khi lâm chung nổi trận lôi đình, thì tiêu tan hết.</w:t>
      </w:r>
    </w:p>
    <w:p w14:paraId="3595D959" w14:textId="77777777" w:rsidR="00941B9D" w:rsidRDefault="00941B9D">
      <w:pPr>
        <w:spacing w:line="307" w:lineRule="auto"/>
        <w:sectPr w:rsidR="00941B9D">
          <w:pgSz w:w="11060" w:h="15030"/>
          <w:pgMar w:top="1040" w:right="1020" w:bottom="960" w:left="1020" w:header="807" w:footer="767" w:gutter="0"/>
          <w:cols w:space="720"/>
        </w:sectPr>
      </w:pPr>
    </w:p>
    <w:p w14:paraId="50C00DA3" w14:textId="77777777" w:rsidR="00941B9D" w:rsidRDefault="00941B9D">
      <w:pPr>
        <w:pStyle w:val="BodyText"/>
        <w:spacing w:before="6"/>
        <w:ind w:firstLine="0"/>
        <w:jc w:val="left"/>
        <w:rPr>
          <w:sz w:val="22"/>
        </w:rPr>
      </w:pPr>
    </w:p>
    <w:p w14:paraId="72D80C0A" w14:textId="77777777" w:rsidR="00941B9D" w:rsidRDefault="00545CF7">
      <w:pPr>
        <w:pStyle w:val="BodyText"/>
        <w:spacing w:before="106" w:line="290" w:lineRule="auto"/>
        <w:ind w:left="113" w:right="394"/>
      </w:pPr>
      <w:r>
        <w:rPr>
          <w:color w:val="231F20"/>
        </w:rPr>
        <w:t>Công</w:t>
      </w:r>
      <w:r>
        <w:rPr>
          <w:color w:val="231F20"/>
          <w:spacing w:val="-11"/>
        </w:rPr>
        <w:t xml:space="preserve"> </w:t>
      </w:r>
      <w:r>
        <w:rPr>
          <w:color w:val="231F20"/>
        </w:rPr>
        <w:t>đức</w:t>
      </w:r>
      <w:r>
        <w:rPr>
          <w:color w:val="231F20"/>
          <w:spacing w:val="-11"/>
        </w:rPr>
        <w:t xml:space="preserve"> </w:t>
      </w:r>
      <w:r>
        <w:rPr>
          <w:color w:val="231F20"/>
        </w:rPr>
        <w:t>là</w:t>
      </w:r>
      <w:r>
        <w:rPr>
          <w:color w:val="231F20"/>
          <w:spacing w:val="-11"/>
        </w:rPr>
        <w:t xml:space="preserve"> </w:t>
      </w:r>
      <w:r>
        <w:rPr>
          <w:color w:val="231F20"/>
        </w:rPr>
        <w:t>gì?</w:t>
      </w:r>
      <w:r>
        <w:rPr>
          <w:color w:val="231F20"/>
          <w:spacing w:val="-11"/>
        </w:rPr>
        <w:t xml:space="preserve"> </w:t>
      </w:r>
      <w:r>
        <w:rPr>
          <w:color w:val="231F20"/>
        </w:rPr>
        <w:t>Công</w:t>
      </w:r>
      <w:r>
        <w:rPr>
          <w:color w:val="231F20"/>
          <w:spacing w:val="-9"/>
        </w:rPr>
        <w:t xml:space="preserve"> </w:t>
      </w:r>
      <w:r>
        <w:rPr>
          <w:color w:val="231F20"/>
        </w:rPr>
        <w:t>đức</w:t>
      </w:r>
      <w:r>
        <w:rPr>
          <w:color w:val="231F20"/>
          <w:spacing w:val="-11"/>
        </w:rPr>
        <w:t xml:space="preserve"> </w:t>
      </w:r>
      <w:r>
        <w:rPr>
          <w:color w:val="231F20"/>
        </w:rPr>
        <w:t>là</w:t>
      </w:r>
      <w:r>
        <w:rPr>
          <w:color w:val="231F20"/>
          <w:spacing w:val="-11"/>
        </w:rPr>
        <w:t xml:space="preserve"> </w:t>
      </w:r>
      <w:r>
        <w:rPr>
          <w:color w:val="231F20"/>
        </w:rPr>
        <w:t>Định-Tuệ.</w:t>
      </w:r>
      <w:r>
        <w:rPr>
          <w:color w:val="231F20"/>
          <w:spacing w:val="-11"/>
        </w:rPr>
        <w:t xml:space="preserve"> </w:t>
      </w:r>
      <w:r>
        <w:rPr>
          <w:color w:val="231F20"/>
        </w:rPr>
        <w:t>Nổi</w:t>
      </w:r>
      <w:r>
        <w:rPr>
          <w:color w:val="231F20"/>
          <w:spacing w:val="-11"/>
        </w:rPr>
        <w:t xml:space="preserve"> </w:t>
      </w:r>
      <w:r>
        <w:rPr>
          <w:color w:val="231F20"/>
        </w:rPr>
        <w:t>nóng</w:t>
      </w:r>
      <w:r>
        <w:rPr>
          <w:color w:val="231F20"/>
          <w:spacing w:val="-11"/>
        </w:rPr>
        <w:t xml:space="preserve"> </w:t>
      </w:r>
      <w:r>
        <w:rPr>
          <w:color w:val="231F20"/>
        </w:rPr>
        <w:t>thì</w:t>
      </w:r>
      <w:r>
        <w:rPr>
          <w:color w:val="231F20"/>
          <w:spacing w:val="-11"/>
        </w:rPr>
        <w:t xml:space="preserve"> </w:t>
      </w:r>
      <w:r>
        <w:rPr>
          <w:color w:val="231F20"/>
        </w:rPr>
        <w:t xml:space="preserve">không </w:t>
      </w:r>
      <w:r>
        <w:rPr>
          <w:color w:val="231F20"/>
          <w:w w:val="105"/>
        </w:rPr>
        <w:t>có định. Không có định thì tuệ cũng không có.</w:t>
      </w:r>
    </w:p>
    <w:p w14:paraId="6552D610" w14:textId="77777777" w:rsidR="00941B9D" w:rsidRDefault="00545CF7">
      <w:pPr>
        <w:pStyle w:val="BodyText"/>
        <w:spacing w:before="142" w:line="290" w:lineRule="auto"/>
        <w:ind w:left="113" w:right="394"/>
      </w:pPr>
      <w:r>
        <w:rPr>
          <w:color w:val="231F20"/>
          <w:w w:val="105"/>
        </w:rPr>
        <w:t>Ai</w:t>
      </w:r>
      <w:r>
        <w:rPr>
          <w:color w:val="231F20"/>
          <w:spacing w:val="-23"/>
          <w:w w:val="105"/>
        </w:rPr>
        <w:t xml:space="preserve"> </w:t>
      </w:r>
      <w:r>
        <w:rPr>
          <w:color w:val="231F20"/>
          <w:w w:val="105"/>
        </w:rPr>
        <w:t>có</w:t>
      </w:r>
      <w:r>
        <w:rPr>
          <w:color w:val="231F20"/>
          <w:spacing w:val="-22"/>
          <w:w w:val="105"/>
        </w:rPr>
        <w:t xml:space="preserve"> </w:t>
      </w:r>
      <w:r>
        <w:rPr>
          <w:color w:val="231F20"/>
          <w:w w:val="105"/>
        </w:rPr>
        <w:t>thể</w:t>
      </w:r>
      <w:r>
        <w:rPr>
          <w:color w:val="231F20"/>
          <w:spacing w:val="-22"/>
          <w:w w:val="105"/>
        </w:rPr>
        <w:t xml:space="preserve"> </w:t>
      </w:r>
      <w:r>
        <w:rPr>
          <w:color w:val="231F20"/>
          <w:w w:val="105"/>
        </w:rPr>
        <w:t>phá</w:t>
      </w:r>
      <w:r>
        <w:rPr>
          <w:color w:val="231F20"/>
          <w:spacing w:val="-23"/>
          <w:w w:val="105"/>
        </w:rPr>
        <w:t xml:space="preserve"> </w:t>
      </w:r>
      <w:r>
        <w:rPr>
          <w:color w:val="231F20"/>
          <w:w w:val="105"/>
        </w:rPr>
        <w:t>hoại</w:t>
      </w:r>
      <w:r>
        <w:rPr>
          <w:color w:val="231F20"/>
          <w:spacing w:val="-22"/>
          <w:w w:val="105"/>
        </w:rPr>
        <w:t xml:space="preserve"> </w:t>
      </w:r>
      <w:r>
        <w:rPr>
          <w:color w:val="231F20"/>
          <w:w w:val="105"/>
        </w:rPr>
        <w:t>công</w:t>
      </w:r>
      <w:r>
        <w:rPr>
          <w:color w:val="231F20"/>
          <w:spacing w:val="-22"/>
          <w:w w:val="105"/>
        </w:rPr>
        <w:t xml:space="preserve"> </w:t>
      </w:r>
      <w:r>
        <w:rPr>
          <w:color w:val="231F20"/>
          <w:w w:val="105"/>
        </w:rPr>
        <w:t>đức</w:t>
      </w:r>
      <w:r>
        <w:rPr>
          <w:color w:val="231F20"/>
          <w:spacing w:val="-23"/>
          <w:w w:val="105"/>
        </w:rPr>
        <w:t xml:space="preserve"> </w:t>
      </w:r>
      <w:r>
        <w:rPr>
          <w:color w:val="231F20"/>
          <w:w w:val="105"/>
        </w:rPr>
        <w:t>của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đây?</w:t>
      </w:r>
      <w:r>
        <w:rPr>
          <w:color w:val="231F20"/>
          <w:spacing w:val="-22"/>
          <w:w w:val="105"/>
        </w:rPr>
        <w:t xml:space="preserve"> </w:t>
      </w:r>
      <w:r>
        <w:rPr>
          <w:color w:val="231F20"/>
          <w:w w:val="105"/>
        </w:rPr>
        <w:t>Chính</w:t>
      </w:r>
      <w:r>
        <w:rPr>
          <w:color w:val="231F20"/>
          <w:spacing w:val="-22"/>
          <w:w w:val="105"/>
        </w:rPr>
        <w:t xml:space="preserve"> </w:t>
      </w:r>
      <w:r>
        <w:rPr>
          <w:color w:val="231F20"/>
          <w:w w:val="105"/>
        </w:rPr>
        <w:t>quý</w:t>
      </w:r>
      <w:r>
        <w:rPr>
          <w:color w:val="231F20"/>
          <w:spacing w:val="-23"/>
          <w:w w:val="105"/>
        </w:rPr>
        <w:t xml:space="preserve"> </w:t>
      </w:r>
      <w:r>
        <w:rPr>
          <w:color w:val="231F20"/>
          <w:w w:val="105"/>
        </w:rPr>
        <w:t>vị thôi. Oán thân trái chủ của quý vị không thể phá hoại công đức của quý vị được. Nhưng khi quý vị nghe lời nó sẽ xúi bậy, làm quý vị nổi nóng, là quý vị sai rồi. Anh kêu tôi nổi nóng</w:t>
      </w:r>
      <w:r>
        <w:rPr>
          <w:color w:val="231F20"/>
          <w:spacing w:val="-7"/>
          <w:w w:val="105"/>
        </w:rPr>
        <w:t xml:space="preserve"> </w:t>
      </w:r>
      <w:r>
        <w:rPr>
          <w:color w:val="231F20"/>
          <w:w w:val="105"/>
        </w:rPr>
        <w:t>thì</w:t>
      </w:r>
      <w:r>
        <w:rPr>
          <w:color w:val="231F20"/>
          <w:spacing w:val="-7"/>
          <w:w w:val="105"/>
        </w:rPr>
        <w:t xml:space="preserve"> </w:t>
      </w:r>
      <w:r>
        <w:rPr>
          <w:color w:val="231F20"/>
          <w:w w:val="105"/>
        </w:rPr>
        <w:t>tôi</w:t>
      </w:r>
      <w:r>
        <w:rPr>
          <w:color w:val="231F20"/>
          <w:spacing w:val="-7"/>
          <w:w w:val="105"/>
        </w:rPr>
        <w:t xml:space="preserve"> </w:t>
      </w:r>
      <w:r>
        <w:rPr>
          <w:color w:val="231F20"/>
          <w:w w:val="105"/>
        </w:rPr>
        <w:t>nổi</w:t>
      </w:r>
      <w:r>
        <w:rPr>
          <w:color w:val="231F20"/>
          <w:spacing w:val="-7"/>
          <w:w w:val="105"/>
        </w:rPr>
        <w:t xml:space="preserve"> </w:t>
      </w:r>
      <w:r>
        <w:rPr>
          <w:color w:val="231F20"/>
          <w:w w:val="105"/>
        </w:rPr>
        <w:t>nóng;</w:t>
      </w:r>
      <w:r>
        <w:rPr>
          <w:color w:val="231F20"/>
          <w:spacing w:val="-7"/>
          <w:w w:val="105"/>
        </w:rPr>
        <w:t xml:space="preserve"> </w:t>
      </w:r>
      <w:r>
        <w:rPr>
          <w:color w:val="231F20"/>
          <w:w w:val="105"/>
        </w:rPr>
        <w:t>kêu</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thiêu</w:t>
      </w:r>
      <w:r>
        <w:rPr>
          <w:color w:val="231F20"/>
          <w:spacing w:val="-7"/>
          <w:w w:val="105"/>
        </w:rPr>
        <w:t xml:space="preserve"> </w:t>
      </w:r>
      <w:r>
        <w:rPr>
          <w:color w:val="231F20"/>
          <w:w w:val="105"/>
        </w:rPr>
        <w:t>thì</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thiêu</w:t>
      </w:r>
      <w:r>
        <w:rPr>
          <w:color w:val="231F20"/>
          <w:spacing w:val="-7"/>
          <w:w w:val="105"/>
        </w:rPr>
        <w:t xml:space="preserve"> </w:t>
      </w:r>
      <w:r>
        <w:rPr>
          <w:color w:val="231F20"/>
          <w:w w:val="105"/>
        </w:rPr>
        <w:t>là</w:t>
      </w:r>
      <w:r>
        <w:rPr>
          <w:color w:val="231F20"/>
          <w:spacing w:val="-7"/>
          <w:w w:val="105"/>
        </w:rPr>
        <w:t xml:space="preserve"> </w:t>
      </w:r>
      <w:r>
        <w:rPr>
          <w:color w:val="231F20"/>
          <w:w w:val="105"/>
        </w:rPr>
        <w:t>lọt v</w:t>
      </w:r>
      <w:r>
        <w:rPr>
          <w:color w:val="231F20"/>
          <w:w w:val="105"/>
        </w:rPr>
        <w:t>ào</w:t>
      </w:r>
      <w:r>
        <w:rPr>
          <w:color w:val="231F20"/>
          <w:spacing w:val="-8"/>
          <w:w w:val="105"/>
        </w:rPr>
        <w:t xml:space="preserve"> </w:t>
      </w:r>
      <w:r>
        <w:rPr>
          <w:color w:val="231F20"/>
          <w:w w:val="105"/>
        </w:rPr>
        <w:t>bẫy</w:t>
      </w:r>
      <w:r>
        <w:rPr>
          <w:color w:val="231F20"/>
          <w:spacing w:val="-7"/>
          <w:w w:val="105"/>
        </w:rPr>
        <w:t xml:space="preserve"> </w:t>
      </w:r>
      <w:r>
        <w:rPr>
          <w:color w:val="231F20"/>
          <w:w w:val="105"/>
        </w:rPr>
        <w:t>của</w:t>
      </w:r>
      <w:r>
        <w:rPr>
          <w:color w:val="231F20"/>
          <w:spacing w:val="-7"/>
          <w:w w:val="105"/>
        </w:rPr>
        <w:t xml:space="preserve"> </w:t>
      </w:r>
      <w:r>
        <w:rPr>
          <w:color w:val="231F20"/>
          <w:w w:val="105"/>
        </w:rPr>
        <w:t>nó.</w:t>
      </w:r>
      <w:r>
        <w:rPr>
          <w:color w:val="231F20"/>
          <w:spacing w:val="-8"/>
          <w:w w:val="105"/>
        </w:rPr>
        <w:t xml:space="preserve"> </w:t>
      </w:r>
      <w:r>
        <w:rPr>
          <w:color w:val="231F20"/>
          <w:w w:val="105"/>
        </w:rPr>
        <w:t>Nó</w:t>
      </w:r>
      <w:r>
        <w:rPr>
          <w:color w:val="231F20"/>
          <w:spacing w:val="-8"/>
          <w:w w:val="105"/>
        </w:rPr>
        <w:t xml:space="preserve"> </w:t>
      </w:r>
      <w:r>
        <w:rPr>
          <w:color w:val="231F20"/>
          <w:w w:val="105"/>
        </w:rPr>
        <w:t>không</w:t>
      </w:r>
      <w:r>
        <w:rPr>
          <w:color w:val="231F20"/>
          <w:spacing w:val="-8"/>
          <w:w w:val="105"/>
        </w:rPr>
        <w:t xml:space="preserve"> </w:t>
      </w:r>
      <w:r>
        <w:rPr>
          <w:color w:val="231F20"/>
          <w:w w:val="105"/>
        </w:rPr>
        <w:t>thiêu</w:t>
      </w:r>
      <w:r>
        <w:rPr>
          <w:color w:val="231F20"/>
          <w:spacing w:val="-8"/>
          <w:w w:val="105"/>
        </w:rPr>
        <w:t xml:space="preserve"> </w:t>
      </w:r>
      <w:r>
        <w:rPr>
          <w:color w:val="231F20"/>
          <w:w w:val="105"/>
        </w:rPr>
        <w:t>được</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Nó</w:t>
      </w:r>
      <w:r>
        <w:rPr>
          <w:color w:val="231F20"/>
          <w:spacing w:val="-8"/>
          <w:w w:val="105"/>
        </w:rPr>
        <w:t xml:space="preserve"> </w:t>
      </w:r>
      <w:r>
        <w:rPr>
          <w:color w:val="231F20"/>
          <w:w w:val="105"/>
        </w:rPr>
        <w:t>kêu</w:t>
      </w:r>
      <w:r>
        <w:rPr>
          <w:color w:val="231F20"/>
          <w:spacing w:val="-7"/>
          <w:w w:val="105"/>
        </w:rPr>
        <w:t xml:space="preserve"> </w:t>
      </w:r>
      <w:r>
        <w:rPr>
          <w:color w:val="231F20"/>
          <w:w w:val="105"/>
        </w:rPr>
        <w:t>quý</w:t>
      </w:r>
      <w:r>
        <w:rPr>
          <w:color w:val="231F20"/>
          <w:spacing w:val="-7"/>
          <w:w w:val="105"/>
        </w:rPr>
        <w:t xml:space="preserve"> </w:t>
      </w:r>
      <w:r>
        <w:rPr>
          <w:color w:val="231F20"/>
          <w:w w:val="105"/>
        </w:rPr>
        <w:t>vị thiêu,</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rất</w:t>
      </w:r>
      <w:r>
        <w:rPr>
          <w:color w:val="231F20"/>
          <w:spacing w:val="-11"/>
          <w:w w:val="105"/>
        </w:rPr>
        <w:t xml:space="preserve"> </w:t>
      </w:r>
      <w:r>
        <w:rPr>
          <w:color w:val="231F20"/>
          <w:w w:val="105"/>
        </w:rPr>
        <w:t>nghe</w:t>
      </w:r>
      <w:r>
        <w:rPr>
          <w:color w:val="231F20"/>
          <w:spacing w:val="-11"/>
          <w:w w:val="105"/>
        </w:rPr>
        <w:t xml:space="preserve"> </w:t>
      </w:r>
      <w:r>
        <w:rPr>
          <w:color w:val="231F20"/>
          <w:w w:val="105"/>
        </w:rPr>
        <w:t>lời,</w:t>
      </w:r>
      <w:r>
        <w:rPr>
          <w:color w:val="231F20"/>
          <w:spacing w:val="-11"/>
          <w:w w:val="105"/>
        </w:rPr>
        <w:t xml:space="preserve"> </w:t>
      </w:r>
      <w:r>
        <w:rPr>
          <w:color w:val="231F20"/>
          <w:w w:val="105"/>
        </w:rPr>
        <w:t>nên</w:t>
      </w:r>
      <w:r>
        <w:rPr>
          <w:color w:val="231F20"/>
          <w:spacing w:val="-11"/>
          <w:w w:val="105"/>
        </w:rPr>
        <w:t xml:space="preserve"> </w:t>
      </w:r>
      <w:r>
        <w:rPr>
          <w:color w:val="231F20"/>
          <w:w w:val="105"/>
        </w:rPr>
        <w:t>thiêu</w:t>
      </w:r>
      <w:r>
        <w:rPr>
          <w:color w:val="231F20"/>
          <w:spacing w:val="-11"/>
          <w:w w:val="105"/>
        </w:rPr>
        <w:t xml:space="preserve"> </w:t>
      </w:r>
      <w:r>
        <w:rPr>
          <w:color w:val="231F20"/>
          <w:w w:val="105"/>
        </w:rPr>
        <w:t>hết</w:t>
      </w:r>
      <w:r>
        <w:rPr>
          <w:color w:val="231F20"/>
          <w:spacing w:val="-11"/>
          <w:w w:val="105"/>
        </w:rPr>
        <w:t xml:space="preserve"> </w:t>
      </w:r>
      <w:r>
        <w:rPr>
          <w:color w:val="231F20"/>
          <w:w w:val="105"/>
        </w:rPr>
        <w:t>công</w:t>
      </w:r>
      <w:r>
        <w:rPr>
          <w:color w:val="231F20"/>
          <w:spacing w:val="-11"/>
          <w:w w:val="105"/>
        </w:rPr>
        <w:t xml:space="preserve"> </w:t>
      </w:r>
      <w:r>
        <w:rPr>
          <w:color w:val="231F20"/>
          <w:w w:val="105"/>
        </w:rPr>
        <w:t>đức</w:t>
      </w:r>
      <w:r>
        <w:rPr>
          <w:color w:val="231F20"/>
          <w:spacing w:val="-11"/>
          <w:w w:val="105"/>
        </w:rPr>
        <w:t xml:space="preserve"> </w:t>
      </w:r>
      <w:r>
        <w:rPr>
          <w:color w:val="231F20"/>
          <w:w w:val="105"/>
        </w:rPr>
        <w:t>của</w:t>
      </w:r>
      <w:r>
        <w:rPr>
          <w:color w:val="231F20"/>
          <w:spacing w:val="-11"/>
          <w:w w:val="105"/>
        </w:rPr>
        <w:t xml:space="preserve"> </w:t>
      </w:r>
      <w:r>
        <w:rPr>
          <w:color w:val="231F20"/>
          <w:w w:val="105"/>
        </w:rPr>
        <w:t>quý</w:t>
      </w:r>
      <w:r>
        <w:rPr>
          <w:color w:val="231F20"/>
          <w:spacing w:val="-11"/>
          <w:w w:val="105"/>
        </w:rPr>
        <w:t xml:space="preserve"> </w:t>
      </w:r>
      <w:r>
        <w:rPr>
          <w:color w:val="231F20"/>
          <w:w w:val="105"/>
        </w:rPr>
        <w:t>vị. Như vậy, nó đã đạt được mục đích rồi.</w:t>
      </w:r>
    </w:p>
    <w:p w14:paraId="35EB1C86" w14:textId="77777777" w:rsidR="00941B9D" w:rsidRDefault="00545CF7">
      <w:pPr>
        <w:pStyle w:val="BodyText"/>
        <w:spacing w:before="143" w:line="290" w:lineRule="auto"/>
        <w:ind w:left="113" w:right="394"/>
      </w:pPr>
      <w:r>
        <w:rPr>
          <w:color w:val="231F20"/>
          <w:w w:val="105"/>
        </w:rPr>
        <w:t>Nếu như quý vị không chịu thiêu, thì nó chẳng có cách nào</w:t>
      </w:r>
      <w:r>
        <w:rPr>
          <w:color w:val="231F20"/>
          <w:spacing w:val="-9"/>
          <w:w w:val="105"/>
        </w:rPr>
        <w:t xml:space="preserve"> </w:t>
      </w:r>
      <w:r>
        <w:rPr>
          <w:color w:val="231F20"/>
          <w:w w:val="105"/>
        </w:rPr>
        <w:t>hết.</w:t>
      </w:r>
      <w:r>
        <w:rPr>
          <w:color w:val="231F20"/>
          <w:spacing w:val="-9"/>
          <w:w w:val="105"/>
        </w:rPr>
        <w:t xml:space="preserve"> </w:t>
      </w:r>
      <w:r>
        <w:rPr>
          <w:color w:val="231F20"/>
          <w:w w:val="105"/>
        </w:rPr>
        <w:t>Lúc</w:t>
      </w:r>
      <w:r>
        <w:rPr>
          <w:color w:val="231F20"/>
          <w:spacing w:val="-9"/>
          <w:w w:val="105"/>
        </w:rPr>
        <w:t xml:space="preserve"> </w:t>
      </w:r>
      <w:r>
        <w:rPr>
          <w:color w:val="231F20"/>
          <w:w w:val="105"/>
        </w:rPr>
        <w:t>đó,</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không</w:t>
      </w:r>
      <w:r>
        <w:rPr>
          <w:color w:val="231F20"/>
          <w:spacing w:val="-9"/>
          <w:w w:val="105"/>
        </w:rPr>
        <w:t xml:space="preserve"> </w:t>
      </w:r>
      <w:r>
        <w:rPr>
          <w:color w:val="231F20"/>
          <w:w w:val="105"/>
        </w:rPr>
        <w:t>nghe</w:t>
      </w:r>
      <w:r>
        <w:rPr>
          <w:color w:val="231F20"/>
          <w:spacing w:val="-9"/>
          <w:w w:val="105"/>
        </w:rPr>
        <w:t xml:space="preserve"> </w:t>
      </w:r>
      <w:r>
        <w:rPr>
          <w:color w:val="231F20"/>
          <w:w w:val="105"/>
        </w:rPr>
        <w:t>lời</w:t>
      </w:r>
      <w:r>
        <w:rPr>
          <w:color w:val="231F20"/>
          <w:spacing w:val="-9"/>
          <w:w w:val="105"/>
        </w:rPr>
        <w:t xml:space="preserve"> </w:t>
      </w:r>
      <w:r>
        <w:rPr>
          <w:color w:val="231F20"/>
          <w:w w:val="105"/>
        </w:rPr>
        <w:t>Phật,</w:t>
      </w:r>
      <w:r>
        <w:rPr>
          <w:color w:val="231F20"/>
          <w:spacing w:val="-9"/>
          <w:w w:val="105"/>
        </w:rPr>
        <w:t xml:space="preserve"> </w:t>
      </w:r>
      <w:r>
        <w:rPr>
          <w:color w:val="231F20"/>
          <w:w w:val="105"/>
        </w:rPr>
        <w:t>mà</w:t>
      </w:r>
      <w:r>
        <w:rPr>
          <w:color w:val="231F20"/>
          <w:spacing w:val="-9"/>
          <w:w w:val="105"/>
        </w:rPr>
        <w:t xml:space="preserve"> </w:t>
      </w:r>
      <w:r>
        <w:rPr>
          <w:color w:val="231F20"/>
          <w:w w:val="105"/>
        </w:rPr>
        <w:t>lại</w:t>
      </w:r>
      <w:r>
        <w:rPr>
          <w:color w:val="231F20"/>
          <w:spacing w:val="-9"/>
          <w:w w:val="105"/>
        </w:rPr>
        <w:t xml:space="preserve"> </w:t>
      </w:r>
      <w:r>
        <w:rPr>
          <w:color w:val="231F20"/>
          <w:w w:val="105"/>
        </w:rPr>
        <w:t>nghe</w:t>
      </w:r>
      <w:r>
        <w:rPr>
          <w:color w:val="231F20"/>
          <w:spacing w:val="-9"/>
          <w:w w:val="105"/>
        </w:rPr>
        <w:t xml:space="preserve"> </w:t>
      </w:r>
      <w:r>
        <w:rPr>
          <w:color w:val="231F20"/>
          <w:w w:val="105"/>
        </w:rPr>
        <w:t>lời ma. Quý vị nghe lời oan thân trái chủ, nghe lời yêu ma quỷ quái.</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nên</w:t>
      </w:r>
      <w:r>
        <w:rPr>
          <w:color w:val="231F20"/>
          <w:spacing w:val="-15"/>
          <w:w w:val="105"/>
        </w:rPr>
        <w:t xml:space="preserve"> </w:t>
      </w:r>
      <w:r>
        <w:rPr>
          <w:color w:val="231F20"/>
          <w:w w:val="105"/>
        </w:rPr>
        <w:t>biết</w:t>
      </w:r>
      <w:r>
        <w:rPr>
          <w:color w:val="231F20"/>
          <w:spacing w:val="-15"/>
          <w:w w:val="105"/>
        </w:rPr>
        <w:t xml:space="preserve"> </w:t>
      </w:r>
      <w:r>
        <w:rPr>
          <w:color w:val="231F20"/>
          <w:w w:val="105"/>
        </w:rPr>
        <w:t>rằng,</w:t>
      </w:r>
      <w:r>
        <w:rPr>
          <w:color w:val="231F20"/>
          <w:spacing w:val="-15"/>
          <w:w w:val="105"/>
        </w:rPr>
        <w:t xml:space="preserve"> </w:t>
      </w:r>
      <w:r>
        <w:rPr>
          <w:color w:val="231F20"/>
          <w:w w:val="105"/>
        </w:rPr>
        <w:t>công</w:t>
      </w:r>
      <w:r>
        <w:rPr>
          <w:color w:val="231F20"/>
          <w:spacing w:val="-15"/>
          <w:w w:val="105"/>
        </w:rPr>
        <w:t xml:space="preserve"> </w:t>
      </w:r>
      <w:r>
        <w:rPr>
          <w:color w:val="231F20"/>
          <w:w w:val="105"/>
        </w:rPr>
        <w:t>đức</w:t>
      </w:r>
      <w:r>
        <w:rPr>
          <w:color w:val="231F20"/>
          <w:spacing w:val="-15"/>
          <w:w w:val="105"/>
        </w:rPr>
        <w:t xml:space="preserve"> </w:t>
      </w:r>
      <w:r>
        <w:rPr>
          <w:color w:val="231F20"/>
          <w:w w:val="105"/>
        </w:rPr>
        <w:t>ở</w:t>
      </w:r>
      <w:r>
        <w:rPr>
          <w:color w:val="231F20"/>
          <w:spacing w:val="-15"/>
          <w:w w:val="105"/>
        </w:rPr>
        <w:t xml:space="preserve"> </w:t>
      </w:r>
      <w:r>
        <w:rPr>
          <w:color w:val="231F20"/>
          <w:w w:val="105"/>
        </w:rPr>
        <w:t>trong</w:t>
      </w:r>
      <w:r>
        <w:rPr>
          <w:color w:val="231F20"/>
          <w:spacing w:val="-15"/>
          <w:w w:val="105"/>
        </w:rPr>
        <w:t xml:space="preserve"> </w:t>
      </w:r>
      <w:r>
        <w:rPr>
          <w:color w:val="231F20"/>
          <w:w w:val="105"/>
        </w:rPr>
        <w:t>cảnh</w:t>
      </w:r>
      <w:r>
        <w:rPr>
          <w:color w:val="231F20"/>
          <w:spacing w:val="-15"/>
          <w:w w:val="105"/>
        </w:rPr>
        <w:t xml:space="preserve"> </w:t>
      </w:r>
      <w:r>
        <w:rPr>
          <w:color w:val="231F20"/>
          <w:w w:val="105"/>
        </w:rPr>
        <w:t>giới</w:t>
      </w:r>
      <w:r>
        <w:rPr>
          <w:color w:val="231F20"/>
          <w:spacing w:val="-15"/>
          <w:w w:val="105"/>
        </w:rPr>
        <w:t xml:space="preserve"> </w:t>
      </w:r>
      <w:r>
        <w:rPr>
          <w:color w:val="231F20"/>
          <w:w w:val="105"/>
        </w:rPr>
        <w:t>thuận hay nghịch đều không động tâm. Ở trong thuận cảnh vừa khởi</w:t>
      </w:r>
      <w:r>
        <w:rPr>
          <w:color w:val="231F20"/>
          <w:spacing w:val="-10"/>
          <w:w w:val="105"/>
        </w:rPr>
        <w:t xml:space="preserve"> </w:t>
      </w:r>
      <w:r>
        <w:rPr>
          <w:color w:val="231F20"/>
          <w:w w:val="105"/>
        </w:rPr>
        <w:t>tham</w:t>
      </w:r>
      <w:r>
        <w:rPr>
          <w:color w:val="231F20"/>
          <w:spacing w:val="-10"/>
          <w:w w:val="105"/>
        </w:rPr>
        <w:t xml:space="preserve"> </w:t>
      </w:r>
      <w:r>
        <w:rPr>
          <w:color w:val="231F20"/>
          <w:w w:val="105"/>
        </w:rPr>
        <w:t>tâm,</w:t>
      </w:r>
      <w:r>
        <w:rPr>
          <w:color w:val="231F20"/>
          <w:spacing w:val="-10"/>
          <w:w w:val="105"/>
        </w:rPr>
        <w:t xml:space="preserve"> </w:t>
      </w:r>
      <w:r>
        <w:rPr>
          <w:color w:val="231F20"/>
          <w:w w:val="105"/>
        </w:rPr>
        <w:t>thì</w:t>
      </w:r>
      <w:r>
        <w:rPr>
          <w:color w:val="231F20"/>
          <w:spacing w:val="-10"/>
          <w:w w:val="105"/>
        </w:rPr>
        <w:t xml:space="preserve"> </w:t>
      </w:r>
      <w:r>
        <w:rPr>
          <w:color w:val="231F20"/>
          <w:w w:val="105"/>
        </w:rPr>
        <w:t>công</w:t>
      </w:r>
      <w:r>
        <w:rPr>
          <w:color w:val="231F20"/>
          <w:spacing w:val="-10"/>
          <w:w w:val="105"/>
        </w:rPr>
        <w:t xml:space="preserve"> </w:t>
      </w:r>
      <w:r>
        <w:rPr>
          <w:color w:val="231F20"/>
          <w:w w:val="105"/>
        </w:rPr>
        <w:t>đức</w:t>
      </w:r>
      <w:r>
        <w:rPr>
          <w:color w:val="231F20"/>
          <w:spacing w:val="-10"/>
          <w:w w:val="105"/>
        </w:rPr>
        <w:t xml:space="preserve"> </w:t>
      </w:r>
      <w:r>
        <w:rPr>
          <w:color w:val="231F20"/>
          <w:w w:val="105"/>
        </w:rPr>
        <w:t>không</w:t>
      </w:r>
      <w:r>
        <w:rPr>
          <w:color w:val="231F20"/>
          <w:spacing w:val="-10"/>
          <w:w w:val="105"/>
        </w:rPr>
        <w:t xml:space="preserve"> </w:t>
      </w:r>
      <w:r>
        <w:rPr>
          <w:color w:val="231F20"/>
          <w:w w:val="105"/>
        </w:rPr>
        <w:t>còn</w:t>
      </w:r>
      <w:r>
        <w:rPr>
          <w:color w:val="231F20"/>
          <w:spacing w:val="-10"/>
          <w:w w:val="105"/>
        </w:rPr>
        <w:t xml:space="preserve"> </w:t>
      </w:r>
      <w:r>
        <w:rPr>
          <w:color w:val="231F20"/>
          <w:w w:val="105"/>
        </w:rPr>
        <w:t>nữa.</w:t>
      </w:r>
      <w:r>
        <w:rPr>
          <w:color w:val="231F20"/>
          <w:spacing w:val="-7"/>
          <w:w w:val="105"/>
        </w:rPr>
        <w:t xml:space="preserve"> </w:t>
      </w:r>
      <w:r>
        <w:rPr>
          <w:color w:val="231F20"/>
          <w:w w:val="105"/>
        </w:rPr>
        <w:t>Ở</w:t>
      </w:r>
      <w:r>
        <w:rPr>
          <w:color w:val="231F20"/>
          <w:spacing w:val="-10"/>
          <w:w w:val="105"/>
        </w:rPr>
        <w:t xml:space="preserve"> </w:t>
      </w:r>
      <w:r>
        <w:rPr>
          <w:color w:val="231F20"/>
          <w:w w:val="105"/>
        </w:rPr>
        <w:t>trong</w:t>
      </w:r>
      <w:r>
        <w:rPr>
          <w:color w:val="231F20"/>
          <w:spacing w:val="-10"/>
          <w:w w:val="105"/>
        </w:rPr>
        <w:t xml:space="preserve"> </w:t>
      </w:r>
      <w:r>
        <w:rPr>
          <w:color w:val="231F20"/>
          <w:w w:val="105"/>
        </w:rPr>
        <w:t>nghịch cảnh sinh tâm sân hận, thì công đức cũng mất hết.</w:t>
      </w:r>
    </w:p>
    <w:p w14:paraId="17B20C0F" w14:textId="77777777" w:rsidR="00941B9D" w:rsidRDefault="00545CF7">
      <w:pPr>
        <w:spacing w:before="143" w:line="290" w:lineRule="auto"/>
        <w:ind w:left="113" w:right="395" w:firstLine="453"/>
        <w:jc w:val="both"/>
        <w:rPr>
          <w:sz w:val="34"/>
        </w:rPr>
      </w:pPr>
      <w:r>
        <w:rPr>
          <w:color w:val="231F20"/>
          <w:sz w:val="34"/>
        </w:rPr>
        <w:t xml:space="preserve">Chúng ta coi tiếp đoạn dưới, Hoàng lão dẫn </w:t>
      </w:r>
      <w:r>
        <w:rPr>
          <w:i/>
          <w:color w:val="231F20"/>
          <w:sz w:val="34"/>
        </w:rPr>
        <w:t xml:space="preserve">Đại Kinh Hợp </w:t>
      </w:r>
      <w:r>
        <w:rPr>
          <w:i/>
          <w:color w:val="231F20"/>
          <w:w w:val="105"/>
          <w:sz w:val="34"/>
        </w:rPr>
        <w:t>Tán</w:t>
      </w:r>
      <w:r>
        <w:rPr>
          <w:color w:val="231F20"/>
          <w:w w:val="105"/>
          <w:sz w:val="34"/>
        </w:rPr>
        <w:t>.</w:t>
      </w:r>
      <w:r>
        <w:rPr>
          <w:color w:val="231F20"/>
          <w:spacing w:val="-23"/>
          <w:w w:val="105"/>
          <w:sz w:val="34"/>
        </w:rPr>
        <w:t xml:space="preserve"> </w:t>
      </w:r>
      <w:r>
        <w:rPr>
          <w:i/>
          <w:color w:val="231F20"/>
          <w:w w:val="105"/>
          <w:sz w:val="34"/>
        </w:rPr>
        <w:t>Đại</w:t>
      </w:r>
      <w:r>
        <w:rPr>
          <w:i/>
          <w:color w:val="231F20"/>
          <w:spacing w:val="-22"/>
          <w:w w:val="105"/>
          <w:sz w:val="34"/>
        </w:rPr>
        <w:t xml:space="preserve"> </w:t>
      </w:r>
      <w:r>
        <w:rPr>
          <w:i/>
          <w:color w:val="231F20"/>
          <w:w w:val="105"/>
          <w:sz w:val="34"/>
        </w:rPr>
        <w:t>kinh</w:t>
      </w:r>
      <w:r>
        <w:rPr>
          <w:i/>
          <w:color w:val="231F20"/>
          <w:spacing w:val="-22"/>
          <w:w w:val="105"/>
          <w:sz w:val="34"/>
        </w:rPr>
        <w:t xml:space="preserve"> </w:t>
      </w:r>
      <w:r>
        <w:rPr>
          <w:color w:val="231F20"/>
          <w:w w:val="105"/>
          <w:sz w:val="34"/>
        </w:rPr>
        <w:t>l</w:t>
      </w:r>
      <w:r>
        <w:rPr>
          <w:color w:val="231F20"/>
          <w:w w:val="105"/>
          <w:sz w:val="34"/>
        </w:rPr>
        <w:t>à</w:t>
      </w:r>
      <w:r>
        <w:rPr>
          <w:color w:val="231F20"/>
          <w:spacing w:val="-23"/>
          <w:w w:val="105"/>
          <w:sz w:val="34"/>
        </w:rPr>
        <w:t xml:space="preserve"> </w:t>
      </w:r>
      <w:r>
        <w:rPr>
          <w:color w:val="231F20"/>
          <w:w w:val="105"/>
          <w:sz w:val="34"/>
        </w:rPr>
        <w:t>kinh</w:t>
      </w:r>
      <w:r>
        <w:rPr>
          <w:color w:val="231F20"/>
          <w:spacing w:val="-22"/>
          <w:w w:val="105"/>
          <w:sz w:val="34"/>
        </w:rPr>
        <w:t xml:space="preserve"> </w:t>
      </w:r>
      <w:r>
        <w:rPr>
          <w:i/>
          <w:color w:val="231F20"/>
          <w:w w:val="105"/>
          <w:sz w:val="34"/>
        </w:rPr>
        <w:t>Vô</w:t>
      </w:r>
      <w:r>
        <w:rPr>
          <w:i/>
          <w:color w:val="231F20"/>
          <w:spacing w:val="-22"/>
          <w:w w:val="105"/>
          <w:sz w:val="34"/>
        </w:rPr>
        <w:t xml:space="preserve"> </w:t>
      </w:r>
      <w:r>
        <w:rPr>
          <w:i/>
          <w:color w:val="231F20"/>
          <w:w w:val="105"/>
          <w:sz w:val="34"/>
        </w:rPr>
        <w:t>Lượng</w:t>
      </w:r>
      <w:r>
        <w:rPr>
          <w:i/>
          <w:color w:val="231F20"/>
          <w:spacing w:val="-23"/>
          <w:w w:val="105"/>
          <w:sz w:val="34"/>
        </w:rPr>
        <w:t xml:space="preserve"> </w:t>
      </w:r>
      <w:r>
        <w:rPr>
          <w:i/>
          <w:color w:val="231F20"/>
          <w:w w:val="105"/>
          <w:sz w:val="34"/>
        </w:rPr>
        <w:t>Thọ</w:t>
      </w:r>
      <w:r>
        <w:rPr>
          <w:color w:val="231F20"/>
          <w:w w:val="105"/>
          <w:sz w:val="34"/>
        </w:rPr>
        <w:t>.</w:t>
      </w:r>
      <w:r>
        <w:rPr>
          <w:color w:val="231F20"/>
          <w:spacing w:val="-22"/>
          <w:w w:val="105"/>
          <w:sz w:val="34"/>
        </w:rPr>
        <w:t xml:space="preserve"> </w:t>
      </w:r>
      <w:r>
        <w:rPr>
          <w:i/>
          <w:color w:val="231F20"/>
          <w:w w:val="105"/>
          <w:sz w:val="34"/>
        </w:rPr>
        <w:t>Hợp</w:t>
      </w:r>
      <w:r>
        <w:rPr>
          <w:i/>
          <w:color w:val="231F20"/>
          <w:spacing w:val="-22"/>
          <w:w w:val="105"/>
          <w:sz w:val="34"/>
        </w:rPr>
        <w:t xml:space="preserve"> </w:t>
      </w:r>
      <w:r>
        <w:rPr>
          <w:i/>
          <w:color w:val="231F20"/>
          <w:w w:val="105"/>
          <w:sz w:val="34"/>
        </w:rPr>
        <w:t>Tán</w:t>
      </w:r>
      <w:r>
        <w:rPr>
          <w:i/>
          <w:color w:val="231F20"/>
          <w:spacing w:val="-23"/>
          <w:w w:val="105"/>
          <w:sz w:val="34"/>
        </w:rPr>
        <w:t xml:space="preserve"> </w:t>
      </w:r>
      <w:r>
        <w:rPr>
          <w:color w:val="231F20"/>
          <w:w w:val="105"/>
          <w:sz w:val="34"/>
        </w:rPr>
        <w:t>là</w:t>
      </w:r>
      <w:r>
        <w:rPr>
          <w:color w:val="231F20"/>
          <w:spacing w:val="-22"/>
          <w:w w:val="105"/>
          <w:sz w:val="34"/>
        </w:rPr>
        <w:t xml:space="preserve"> </w:t>
      </w:r>
      <w:r>
        <w:rPr>
          <w:color w:val="231F20"/>
          <w:w w:val="105"/>
          <w:sz w:val="34"/>
        </w:rPr>
        <w:t>Hạ</w:t>
      </w:r>
      <w:r>
        <w:rPr>
          <w:color w:val="231F20"/>
          <w:spacing w:val="-22"/>
          <w:w w:val="105"/>
          <w:sz w:val="34"/>
        </w:rPr>
        <w:t xml:space="preserve"> </w:t>
      </w:r>
      <w:r>
        <w:rPr>
          <w:color w:val="231F20"/>
          <w:w w:val="105"/>
          <w:sz w:val="34"/>
        </w:rPr>
        <w:t>Liên</w:t>
      </w:r>
      <w:r>
        <w:rPr>
          <w:color w:val="231F20"/>
          <w:spacing w:val="-23"/>
          <w:w w:val="105"/>
          <w:sz w:val="34"/>
        </w:rPr>
        <w:t xml:space="preserve"> </w:t>
      </w:r>
      <w:r>
        <w:rPr>
          <w:color w:val="231F20"/>
          <w:w w:val="105"/>
          <w:sz w:val="34"/>
        </w:rPr>
        <w:t>lão cư sĩ viết. Phía sau cuốn kinh này có ghi chú.</w:t>
      </w:r>
    </w:p>
    <w:p w14:paraId="24856AF3" w14:textId="77777777" w:rsidR="00941B9D" w:rsidRDefault="00545CF7">
      <w:pPr>
        <w:spacing w:before="142" w:line="290" w:lineRule="auto"/>
        <w:ind w:left="113" w:right="393" w:firstLine="453"/>
        <w:jc w:val="both"/>
        <w:rPr>
          <w:sz w:val="34"/>
        </w:rPr>
      </w:pPr>
      <w:r>
        <w:rPr>
          <w:i/>
          <w:color w:val="231F20"/>
          <w:w w:val="105"/>
          <w:sz w:val="34"/>
        </w:rPr>
        <w:t>Y thử kinh phát Bồ đề tâm, nhất hướng chuyên</w:t>
      </w:r>
      <w:r>
        <w:rPr>
          <w:i/>
          <w:color w:val="231F20"/>
          <w:w w:val="105"/>
          <w:sz w:val="34"/>
        </w:rPr>
        <w:t xml:space="preserve"> niệm, phương đắc nhất tâm bất loạn cố, bất năng chuyên niệm, quyết nan nhất tâm cố </w:t>
      </w:r>
      <w:r>
        <w:rPr>
          <w:color w:val="231F20"/>
          <w:w w:val="105"/>
          <w:sz w:val="34"/>
        </w:rPr>
        <w:t>(Y cứ Kinh này nói phát Bồ đề tâm, một hướng chuyên niệm, mới được nhất tâm không loạn. Nếu không thể chuyên niệm, quyết khó thể nào nhất tâm).</w:t>
      </w:r>
    </w:p>
    <w:p w14:paraId="2D64BB67" w14:textId="77777777" w:rsidR="00941B9D" w:rsidRDefault="00941B9D">
      <w:pPr>
        <w:spacing w:line="290" w:lineRule="auto"/>
        <w:jc w:val="both"/>
        <w:rPr>
          <w:sz w:val="34"/>
        </w:rPr>
        <w:sectPr w:rsidR="00941B9D">
          <w:pgSz w:w="11060" w:h="15030"/>
          <w:pgMar w:top="1040" w:right="1020" w:bottom="960" w:left="1020" w:header="845" w:footer="767" w:gutter="0"/>
          <w:cols w:space="720"/>
        </w:sectPr>
      </w:pPr>
    </w:p>
    <w:p w14:paraId="0C763111" w14:textId="77777777" w:rsidR="00941B9D" w:rsidRDefault="00941B9D">
      <w:pPr>
        <w:pStyle w:val="BodyText"/>
        <w:spacing w:before="3"/>
        <w:ind w:firstLine="0"/>
        <w:jc w:val="left"/>
        <w:rPr>
          <w:sz w:val="23"/>
        </w:rPr>
      </w:pPr>
    </w:p>
    <w:p w14:paraId="2D451A11" w14:textId="77777777" w:rsidR="00941B9D" w:rsidRDefault="00545CF7">
      <w:pPr>
        <w:pStyle w:val="BodyText"/>
        <w:spacing w:before="106" w:line="290" w:lineRule="auto"/>
        <w:ind w:left="397" w:right="112"/>
      </w:pPr>
      <w:r>
        <w:rPr>
          <w:color w:val="231F20"/>
          <w:w w:val="110"/>
        </w:rPr>
        <w:t>Câu</w:t>
      </w:r>
      <w:r>
        <w:rPr>
          <w:color w:val="231F20"/>
          <w:spacing w:val="-24"/>
          <w:w w:val="110"/>
        </w:rPr>
        <w:t xml:space="preserve"> </w:t>
      </w:r>
      <w:r>
        <w:rPr>
          <w:color w:val="231F20"/>
          <w:w w:val="110"/>
        </w:rPr>
        <w:t>này</w:t>
      </w:r>
      <w:r>
        <w:rPr>
          <w:color w:val="231F20"/>
          <w:spacing w:val="-23"/>
          <w:w w:val="110"/>
        </w:rPr>
        <w:t xml:space="preserve"> </w:t>
      </w:r>
      <w:r>
        <w:rPr>
          <w:color w:val="231F20"/>
          <w:w w:val="110"/>
        </w:rPr>
        <w:t>nói</w:t>
      </w:r>
      <w:r>
        <w:rPr>
          <w:color w:val="231F20"/>
          <w:spacing w:val="-23"/>
          <w:w w:val="110"/>
        </w:rPr>
        <w:t xml:space="preserve"> </w:t>
      </w:r>
      <w:r>
        <w:rPr>
          <w:color w:val="231F20"/>
          <w:w w:val="110"/>
        </w:rPr>
        <w:t>rất</w:t>
      </w:r>
      <w:r>
        <w:rPr>
          <w:color w:val="231F20"/>
          <w:spacing w:val="-24"/>
          <w:w w:val="110"/>
        </w:rPr>
        <w:t xml:space="preserve"> </w:t>
      </w:r>
      <w:r>
        <w:rPr>
          <w:color w:val="231F20"/>
          <w:w w:val="110"/>
        </w:rPr>
        <w:t>hay.</w:t>
      </w:r>
      <w:r>
        <w:rPr>
          <w:color w:val="231F20"/>
          <w:spacing w:val="-23"/>
          <w:w w:val="110"/>
        </w:rPr>
        <w:t xml:space="preserve"> </w:t>
      </w:r>
      <w:r>
        <w:rPr>
          <w:color w:val="231F20"/>
          <w:w w:val="110"/>
        </w:rPr>
        <w:t>Đó</w:t>
      </w:r>
      <w:r>
        <w:rPr>
          <w:color w:val="231F20"/>
          <w:spacing w:val="-23"/>
          <w:w w:val="110"/>
        </w:rPr>
        <w:t xml:space="preserve"> </w:t>
      </w:r>
      <w:r>
        <w:rPr>
          <w:color w:val="231F20"/>
          <w:w w:val="110"/>
        </w:rPr>
        <w:t>là</w:t>
      </w:r>
      <w:r>
        <w:rPr>
          <w:color w:val="231F20"/>
          <w:spacing w:val="-24"/>
          <w:w w:val="110"/>
        </w:rPr>
        <w:t xml:space="preserve"> </w:t>
      </w:r>
      <w:r>
        <w:rPr>
          <w:color w:val="231F20"/>
          <w:w w:val="110"/>
        </w:rPr>
        <w:t>sự</w:t>
      </w:r>
      <w:r>
        <w:rPr>
          <w:color w:val="231F20"/>
          <w:spacing w:val="-23"/>
          <w:w w:val="110"/>
        </w:rPr>
        <w:t xml:space="preserve"> </w:t>
      </w:r>
      <w:r>
        <w:rPr>
          <w:color w:val="231F20"/>
          <w:w w:val="110"/>
        </w:rPr>
        <w:t>thật.</w:t>
      </w:r>
      <w:r>
        <w:rPr>
          <w:color w:val="231F20"/>
          <w:spacing w:val="-23"/>
          <w:w w:val="110"/>
        </w:rPr>
        <w:t xml:space="preserve"> </w:t>
      </w:r>
      <w:r>
        <w:rPr>
          <w:color w:val="231F20"/>
          <w:w w:val="110"/>
        </w:rPr>
        <w:t>Từ</w:t>
      </w:r>
      <w:r>
        <w:rPr>
          <w:color w:val="231F20"/>
          <w:spacing w:val="-24"/>
          <w:w w:val="110"/>
        </w:rPr>
        <w:t xml:space="preserve"> </w:t>
      </w:r>
      <w:r>
        <w:rPr>
          <w:color w:val="231F20"/>
          <w:w w:val="110"/>
        </w:rPr>
        <w:t>đó</w:t>
      </w:r>
      <w:r>
        <w:rPr>
          <w:color w:val="231F20"/>
          <w:spacing w:val="-23"/>
          <w:w w:val="110"/>
        </w:rPr>
        <w:t xml:space="preserve"> </w:t>
      </w:r>
      <w:r>
        <w:rPr>
          <w:color w:val="231F20"/>
          <w:w w:val="110"/>
        </w:rPr>
        <w:t>cho</w:t>
      </w:r>
      <w:r>
        <w:rPr>
          <w:color w:val="231F20"/>
          <w:spacing w:val="-23"/>
          <w:w w:val="110"/>
        </w:rPr>
        <w:t xml:space="preserve"> </w:t>
      </w:r>
      <w:r>
        <w:rPr>
          <w:color w:val="231F20"/>
          <w:w w:val="110"/>
        </w:rPr>
        <w:t>thấy,</w:t>
      </w:r>
      <w:r>
        <w:rPr>
          <w:color w:val="231F20"/>
          <w:spacing w:val="-24"/>
          <w:w w:val="110"/>
        </w:rPr>
        <w:t xml:space="preserve"> </w:t>
      </w:r>
      <w:r>
        <w:rPr>
          <w:color w:val="231F20"/>
          <w:w w:val="110"/>
        </w:rPr>
        <w:t xml:space="preserve">phát </w:t>
      </w:r>
      <w:r>
        <w:rPr>
          <w:color w:val="231F20"/>
          <w:w w:val="105"/>
        </w:rPr>
        <w:t xml:space="preserve">Bồ đề tâm, một hướng chuyên niệm, là phương pháp tu tập </w:t>
      </w:r>
      <w:r>
        <w:rPr>
          <w:color w:val="231F20"/>
          <w:w w:val="110"/>
        </w:rPr>
        <w:t>quan</w:t>
      </w:r>
      <w:r>
        <w:rPr>
          <w:color w:val="231F20"/>
          <w:spacing w:val="-14"/>
          <w:w w:val="110"/>
        </w:rPr>
        <w:t xml:space="preserve"> </w:t>
      </w:r>
      <w:r>
        <w:rPr>
          <w:color w:val="231F20"/>
          <w:w w:val="110"/>
        </w:rPr>
        <w:t>trọng</w:t>
      </w:r>
      <w:r>
        <w:rPr>
          <w:color w:val="231F20"/>
          <w:spacing w:val="-14"/>
          <w:w w:val="110"/>
        </w:rPr>
        <w:t xml:space="preserve"> </w:t>
      </w:r>
      <w:r>
        <w:rPr>
          <w:color w:val="231F20"/>
          <w:w w:val="110"/>
        </w:rPr>
        <w:t>để</w:t>
      </w:r>
      <w:r>
        <w:rPr>
          <w:color w:val="231F20"/>
          <w:spacing w:val="-14"/>
          <w:w w:val="110"/>
        </w:rPr>
        <w:t xml:space="preserve"> </w:t>
      </w:r>
      <w:r>
        <w:rPr>
          <w:color w:val="231F20"/>
          <w:w w:val="110"/>
        </w:rPr>
        <w:t>được</w:t>
      </w:r>
      <w:r>
        <w:rPr>
          <w:color w:val="231F20"/>
          <w:spacing w:val="-14"/>
          <w:w w:val="110"/>
        </w:rPr>
        <w:t xml:space="preserve"> </w:t>
      </w:r>
      <w:r>
        <w:rPr>
          <w:color w:val="231F20"/>
          <w:w w:val="110"/>
        </w:rPr>
        <w:t>nhất</w:t>
      </w:r>
      <w:r>
        <w:rPr>
          <w:color w:val="231F20"/>
          <w:spacing w:val="-14"/>
          <w:w w:val="110"/>
        </w:rPr>
        <w:t xml:space="preserve"> </w:t>
      </w:r>
      <w:r>
        <w:rPr>
          <w:color w:val="231F20"/>
          <w:w w:val="110"/>
        </w:rPr>
        <w:t>tâm</w:t>
      </w:r>
      <w:r>
        <w:rPr>
          <w:color w:val="231F20"/>
          <w:spacing w:val="-14"/>
          <w:w w:val="110"/>
        </w:rPr>
        <w:t xml:space="preserve"> </w:t>
      </w:r>
      <w:r>
        <w:rPr>
          <w:color w:val="231F20"/>
          <w:w w:val="110"/>
        </w:rPr>
        <w:t>bất</w:t>
      </w:r>
      <w:r>
        <w:rPr>
          <w:color w:val="231F20"/>
          <w:spacing w:val="-14"/>
          <w:w w:val="110"/>
        </w:rPr>
        <w:t xml:space="preserve"> </w:t>
      </w:r>
      <w:r>
        <w:rPr>
          <w:color w:val="231F20"/>
          <w:w w:val="110"/>
        </w:rPr>
        <w:t>loạn.</w:t>
      </w:r>
      <w:r>
        <w:rPr>
          <w:color w:val="231F20"/>
          <w:spacing w:val="-14"/>
          <w:w w:val="110"/>
        </w:rPr>
        <w:t xml:space="preserve"> </w:t>
      </w:r>
      <w:r>
        <w:rPr>
          <w:color w:val="231F20"/>
          <w:w w:val="110"/>
        </w:rPr>
        <w:t>Theo</w:t>
      </w:r>
      <w:r>
        <w:rPr>
          <w:color w:val="231F20"/>
          <w:spacing w:val="-14"/>
          <w:w w:val="110"/>
        </w:rPr>
        <w:t xml:space="preserve"> </w:t>
      </w:r>
      <w:r>
        <w:rPr>
          <w:color w:val="231F20"/>
          <w:w w:val="110"/>
        </w:rPr>
        <w:t>phương</w:t>
      </w:r>
      <w:r>
        <w:rPr>
          <w:color w:val="231F20"/>
          <w:spacing w:val="-14"/>
          <w:w w:val="110"/>
        </w:rPr>
        <w:t xml:space="preserve"> </w:t>
      </w:r>
      <w:r>
        <w:rPr>
          <w:color w:val="231F20"/>
          <w:w w:val="110"/>
        </w:rPr>
        <w:t xml:space="preserve">pháp </w:t>
      </w:r>
      <w:r>
        <w:rPr>
          <w:color w:val="231F20"/>
          <w:w w:val="105"/>
        </w:rPr>
        <w:t>này tu tập, trong lòng bạn không cần nghĩ đến nhất tâm bất loạn.</w:t>
      </w:r>
      <w:r>
        <w:rPr>
          <w:color w:val="231F20"/>
          <w:spacing w:val="-3"/>
          <w:w w:val="105"/>
        </w:rPr>
        <w:t xml:space="preserve"> </w:t>
      </w:r>
      <w:r>
        <w:rPr>
          <w:color w:val="231F20"/>
          <w:w w:val="105"/>
        </w:rPr>
        <w:t>Nghĩ</w:t>
      </w:r>
      <w:r>
        <w:rPr>
          <w:color w:val="231F20"/>
          <w:spacing w:val="-3"/>
          <w:w w:val="105"/>
        </w:rPr>
        <w:t xml:space="preserve"> </w:t>
      </w:r>
      <w:r>
        <w:rPr>
          <w:color w:val="231F20"/>
          <w:w w:val="105"/>
        </w:rPr>
        <w:t>đến</w:t>
      </w:r>
      <w:r>
        <w:rPr>
          <w:color w:val="231F20"/>
          <w:spacing w:val="-3"/>
          <w:w w:val="105"/>
        </w:rPr>
        <w:t xml:space="preserve"> </w:t>
      </w:r>
      <w:r>
        <w:rPr>
          <w:color w:val="231F20"/>
          <w:w w:val="105"/>
        </w:rPr>
        <w:t>nhất</w:t>
      </w:r>
      <w:r>
        <w:rPr>
          <w:color w:val="231F20"/>
          <w:spacing w:val="-3"/>
          <w:w w:val="105"/>
        </w:rPr>
        <w:t xml:space="preserve"> </w:t>
      </w:r>
      <w:r>
        <w:rPr>
          <w:color w:val="231F20"/>
          <w:w w:val="105"/>
        </w:rPr>
        <w:t>tâm</w:t>
      </w:r>
      <w:r>
        <w:rPr>
          <w:color w:val="231F20"/>
          <w:spacing w:val="-3"/>
          <w:w w:val="105"/>
        </w:rPr>
        <w:t xml:space="preserve"> </w:t>
      </w:r>
      <w:r>
        <w:rPr>
          <w:color w:val="231F20"/>
          <w:w w:val="105"/>
        </w:rPr>
        <w:t>bất</w:t>
      </w:r>
      <w:r>
        <w:rPr>
          <w:color w:val="231F20"/>
          <w:spacing w:val="-3"/>
          <w:w w:val="105"/>
        </w:rPr>
        <w:t xml:space="preserve"> </w:t>
      </w:r>
      <w:r>
        <w:rPr>
          <w:color w:val="231F20"/>
          <w:w w:val="105"/>
        </w:rPr>
        <w:t>loạn</w:t>
      </w:r>
      <w:r>
        <w:rPr>
          <w:color w:val="231F20"/>
          <w:spacing w:val="-3"/>
          <w:w w:val="105"/>
        </w:rPr>
        <w:t xml:space="preserve"> </w:t>
      </w:r>
      <w:r>
        <w:rPr>
          <w:color w:val="231F20"/>
          <w:w w:val="105"/>
        </w:rPr>
        <w:t>là</w:t>
      </w:r>
      <w:r>
        <w:rPr>
          <w:color w:val="231F20"/>
          <w:spacing w:val="-3"/>
          <w:w w:val="105"/>
        </w:rPr>
        <w:t xml:space="preserve"> </w:t>
      </w:r>
      <w:r>
        <w:rPr>
          <w:color w:val="231F20"/>
          <w:w w:val="105"/>
        </w:rPr>
        <w:t>vọng</w:t>
      </w:r>
      <w:r>
        <w:rPr>
          <w:color w:val="231F20"/>
          <w:spacing w:val="-3"/>
          <w:w w:val="105"/>
        </w:rPr>
        <w:t xml:space="preserve"> </w:t>
      </w:r>
      <w:r>
        <w:rPr>
          <w:color w:val="231F20"/>
          <w:w w:val="105"/>
        </w:rPr>
        <w:t>niệm.</w:t>
      </w:r>
      <w:r>
        <w:rPr>
          <w:color w:val="231F20"/>
          <w:spacing w:val="-3"/>
          <w:w w:val="105"/>
        </w:rPr>
        <w:t xml:space="preserve"> </w:t>
      </w:r>
      <w:r>
        <w:rPr>
          <w:color w:val="231F20"/>
          <w:w w:val="105"/>
        </w:rPr>
        <w:t>Phá</w:t>
      </w:r>
      <w:r>
        <w:rPr>
          <w:color w:val="231F20"/>
          <w:spacing w:val="-3"/>
          <w:w w:val="105"/>
        </w:rPr>
        <w:t xml:space="preserve"> </w:t>
      </w:r>
      <w:r>
        <w:rPr>
          <w:color w:val="231F20"/>
          <w:w w:val="105"/>
        </w:rPr>
        <w:t>vỡ</w:t>
      </w:r>
      <w:r>
        <w:rPr>
          <w:color w:val="231F20"/>
          <w:spacing w:val="-3"/>
          <w:w w:val="105"/>
        </w:rPr>
        <w:t xml:space="preserve"> </w:t>
      </w:r>
      <w:r>
        <w:rPr>
          <w:color w:val="231F20"/>
          <w:w w:val="105"/>
        </w:rPr>
        <w:t xml:space="preserve">nhất </w:t>
      </w:r>
      <w:r>
        <w:rPr>
          <w:color w:val="231F20"/>
          <w:w w:val="110"/>
        </w:rPr>
        <w:t xml:space="preserve">tâm bất loạn, không cần nghĩ tới, thì tự nhiên thâm nhập </w:t>
      </w:r>
      <w:r>
        <w:rPr>
          <w:color w:val="231F20"/>
        </w:rPr>
        <w:t>cảnh giới. Vì sao vậy? Vì quý vị đã buông bỏ hết vọng tưở</w:t>
      </w:r>
      <w:r>
        <w:rPr>
          <w:color w:val="231F20"/>
        </w:rPr>
        <w:t xml:space="preserve">ng, </w:t>
      </w:r>
      <w:r>
        <w:rPr>
          <w:color w:val="231F20"/>
          <w:w w:val="110"/>
        </w:rPr>
        <w:t>phân biệt, chấp trước.</w:t>
      </w:r>
    </w:p>
    <w:p w14:paraId="4F05BD31" w14:textId="77777777" w:rsidR="00941B9D" w:rsidRDefault="00545CF7">
      <w:pPr>
        <w:pStyle w:val="BodyText"/>
        <w:spacing w:before="133" w:line="290" w:lineRule="auto"/>
        <w:ind w:left="397" w:right="112"/>
      </w:pPr>
      <w:r>
        <w:rPr>
          <w:color w:val="231F20"/>
          <w:w w:val="110"/>
        </w:rPr>
        <w:t>Nếu cứ nghĩ khi nào được nhất tâm bất loạn, thì vĩnh viễn</w:t>
      </w:r>
      <w:r>
        <w:rPr>
          <w:color w:val="231F20"/>
          <w:spacing w:val="-11"/>
          <w:w w:val="110"/>
        </w:rPr>
        <w:t xml:space="preserve"> </w:t>
      </w:r>
      <w:r>
        <w:rPr>
          <w:color w:val="231F20"/>
          <w:w w:val="110"/>
        </w:rPr>
        <w:t>quý</w:t>
      </w:r>
      <w:r>
        <w:rPr>
          <w:color w:val="231F20"/>
          <w:spacing w:val="-11"/>
          <w:w w:val="110"/>
        </w:rPr>
        <w:t xml:space="preserve"> </w:t>
      </w:r>
      <w:r>
        <w:rPr>
          <w:color w:val="231F20"/>
          <w:w w:val="110"/>
        </w:rPr>
        <w:t>vị</w:t>
      </w:r>
      <w:r>
        <w:rPr>
          <w:color w:val="231F20"/>
          <w:spacing w:val="-11"/>
          <w:w w:val="110"/>
        </w:rPr>
        <w:t xml:space="preserve"> </w:t>
      </w:r>
      <w:r>
        <w:rPr>
          <w:color w:val="231F20"/>
          <w:w w:val="110"/>
        </w:rPr>
        <w:t>không</w:t>
      </w:r>
      <w:r>
        <w:rPr>
          <w:color w:val="231F20"/>
          <w:spacing w:val="-11"/>
          <w:w w:val="110"/>
        </w:rPr>
        <w:t xml:space="preserve"> </w:t>
      </w:r>
      <w:r>
        <w:rPr>
          <w:color w:val="231F20"/>
          <w:w w:val="110"/>
        </w:rPr>
        <w:t>được</w:t>
      </w:r>
      <w:r>
        <w:rPr>
          <w:color w:val="231F20"/>
          <w:spacing w:val="-11"/>
          <w:w w:val="110"/>
        </w:rPr>
        <w:t xml:space="preserve"> </w:t>
      </w:r>
      <w:r>
        <w:rPr>
          <w:color w:val="231F20"/>
          <w:w w:val="110"/>
        </w:rPr>
        <w:t>nhất</w:t>
      </w:r>
      <w:r>
        <w:rPr>
          <w:color w:val="231F20"/>
          <w:spacing w:val="-11"/>
          <w:w w:val="110"/>
        </w:rPr>
        <w:t xml:space="preserve"> </w:t>
      </w:r>
      <w:r>
        <w:rPr>
          <w:color w:val="231F20"/>
          <w:w w:val="110"/>
        </w:rPr>
        <w:t>tâm.</w:t>
      </w:r>
      <w:r>
        <w:rPr>
          <w:color w:val="231F20"/>
          <w:spacing w:val="-11"/>
          <w:w w:val="110"/>
        </w:rPr>
        <w:t xml:space="preserve"> </w:t>
      </w:r>
      <w:r>
        <w:rPr>
          <w:color w:val="231F20"/>
          <w:w w:val="110"/>
        </w:rPr>
        <w:t>Vì</w:t>
      </w:r>
      <w:r>
        <w:rPr>
          <w:color w:val="231F20"/>
          <w:spacing w:val="-11"/>
          <w:w w:val="110"/>
        </w:rPr>
        <w:t xml:space="preserve"> </w:t>
      </w:r>
      <w:r>
        <w:rPr>
          <w:color w:val="231F20"/>
          <w:w w:val="110"/>
        </w:rPr>
        <w:t>sao</w:t>
      </w:r>
      <w:r>
        <w:rPr>
          <w:color w:val="231F20"/>
          <w:spacing w:val="-11"/>
          <w:w w:val="110"/>
        </w:rPr>
        <w:t xml:space="preserve"> </w:t>
      </w:r>
      <w:r>
        <w:rPr>
          <w:color w:val="231F20"/>
          <w:w w:val="110"/>
        </w:rPr>
        <w:t>vậy?</w:t>
      </w:r>
      <w:r>
        <w:rPr>
          <w:color w:val="231F20"/>
          <w:spacing w:val="-11"/>
          <w:w w:val="110"/>
        </w:rPr>
        <w:t xml:space="preserve"> </w:t>
      </w:r>
      <w:r>
        <w:rPr>
          <w:color w:val="231F20"/>
          <w:w w:val="110"/>
        </w:rPr>
        <w:t>Vì</w:t>
      </w:r>
      <w:r>
        <w:rPr>
          <w:color w:val="231F20"/>
          <w:spacing w:val="-11"/>
          <w:w w:val="110"/>
        </w:rPr>
        <w:t xml:space="preserve"> </w:t>
      </w:r>
      <w:r>
        <w:rPr>
          <w:color w:val="231F20"/>
          <w:w w:val="110"/>
        </w:rPr>
        <w:t>chướng ngại này quý vị không</w:t>
      </w:r>
      <w:r>
        <w:rPr>
          <w:color w:val="231F20"/>
          <w:spacing w:val="-1"/>
          <w:w w:val="110"/>
        </w:rPr>
        <w:t xml:space="preserve"> </w:t>
      </w:r>
      <w:r>
        <w:rPr>
          <w:color w:val="231F20"/>
          <w:w w:val="110"/>
        </w:rPr>
        <w:t>bỏ</w:t>
      </w:r>
      <w:r>
        <w:rPr>
          <w:color w:val="231F20"/>
          <w:spacing w:val="-1"/>
          <w:w w:val="110"/>
        </w:rPr>
        <w:t xml:space="preserve"> </w:t>
      </w:r>
      <w:r>
        <w:rPr>
          <w:color w:val="231F20"/>
          <w:w w:val="110"/>
        </w:rPr>
        <w:t>được, quý vị thật sự không</w:t>
      </w:r>
      <w:r>
        <w:rPr>
          <w:color w:val="231F20"/>
          <w:spacing w:val="-1"/>
          <w:w w:val="110"/>
        </w:rPr>
        <w:t xml:space="preserve"> </w:t>
      </w:r>
      <w:r>
        <w:rPr>
          <w:color w:val="231F20"/>
          <w:w w:val="110"/>
        </w:rPr>
        <w:t xml:space="preserve">thể </w:t>
      </w:r>
      <w:r>
        <w:rPr>
          <w:color w:val="231F20"/>
          <w:w w:val="105"/>
        </w:rPr>
        <w:t xml:space="preserve">thành tựu. Chỉ cần quý vị thường nhớ tới phát Bồ đề tâm là </w:t>
      </w:r>
      <w:r>
        <w:rPr>
          <w:color w:val="231F20"/>
          <w:w w:val="110"/>
        </w:rPr>
        <w:t>có thành tựu.</w:t>
      </w:r>
    </w:p>
    <w:p w14:paraId="2A37D16D" w14:textId="77777777" w:rsidR="00941B9D" w:rsidRDefault="00545CF7">
      <w:pPr>
        <w:pStyle w:val="BodyText"/>
        <w:spacing w:before="136" w:line="290" w:lineRule="auto"/>
        <w:ind w:left="397" w:right="112"/>
      </w:pPr>
      <w:r>
        <w:rPr>
          <w:color w:val="231F20"/>
          <w:w w:val="105"/>
        </w:rPr>
        <w:t>Bồ</w:t>
      </w:r>
      <w:r>
        <w:rPr>
          <w:color w:val="231F20"/>
          <w:spacing w:val="-16"/>
          <w:w w:val="105"/>
        </w:rPr>
        <w:t xml:space="preserve"> </w:t>
      </w:r>
      <w:r>
        <w:rPr>
          <w:color w:val="231F20"/>
          <w:w w:val="105"/>
        </w:rPr>
        <w:t>đề</w:t>
      </w:r>
      <w:r>
        <w:rPr>
          <w:color w:val="231F20"/>
          <w:spacing w:val="-16"/>
          <w:w w:val="105"/>
        </w:rPr>
        <w:t xml:space="preserve"> </w:t>
      </w:r>
      <w:r>
        <w:rPr>
          <w:color w:val="231F20"/>
          <w:w w:val="105"/>
        </w:rPr>
        <w:t>tâm</w:t>
      </w:r>
      <w:r>
        <w:rPr>
          <w:color w:val="231F20"/>
          <w:spacing w:val="-15"/>
          <w:w w:val="105"/>
        </w:rPr>
        <w:t xml:space="preserve"> </w:t>
      </w:r>
      <w:r>
        <w:rPr>
          <w:color w:val="231F20"/>
          <w:w w:val="105"/>
        </w:rPr>
        <w:t>có</w:t>
      </w:r>
      <w:r>
        <w:rPr>
          <w:color w:val="231F20"/>
          <w:spacing w:val="-16"/>
          <w:w w:val="105"/>
        </w:rPr>
        <w:t xml:space="preserve"> </w:t>
      </w:r>
      <w:r>
        <w:rPr>
          <w:color w:val="231F20"/>
          <w:w w:val="105"/>
        </w:rPr>
        <w:t>thể</w:t>
      </w:r>
      <w:r>
        <w:rPr>
          <w:color w:val="231F20"/>
          <w:spacing w:val="-16"/>
          <w:w w:val="105"/>
        </w:rPr>
        <w:t xml:space="preserve"> </w:t>
      </w:r>
      <w:r>
        <w:rPr>
          <w:color w:val="231F20"/>
          <w:w w:val="105"/>
        </w:rPr>
        <w:t>phát</w:t>
      </w:r>
      <w:r>
        <w:rPr>
          <w:color w:val="231F20"/>
          <w:spacing w:val="-15"/>
          <w:w w:val="105"/>
        </w:rPr>
        <w:t xml:space="preserve"> </w:t>
      </w:r>
      <w:r>
        <w:rPr>
          <w:color w:val="231F20"/>
          <w:w w:val="105"/>
        </w:rPr>
        <w:t>được</w:t>
      </w:r>
      <w:r>
        <w:rPr>
          <w:color w:val="231F20"/>
          <w:spacing w:val="-16"/>
          <w:w w:val="105"/>
        </w:rPr>
        <w:t xml:space="preserve"> </w:t>
      </w:r>
      <w:r>
        <w:rPr>
          <w:color w:val="231F20"/>
          <w:w w:val="105"/>
        </w:rPr>
        <w:t>chăng?</w:t>
      </w:r>
      <w:r>
        <w:rPr>
          <w:color w:val="231F20"/>
          <w:spacing w:val="-15"/>
          <w:w w:val="105"/>
        </w:rPr>
        <w:t xml:space="preserve"> </w:t>
      </w:r>
      <w:r>
        <w:rPr>
          <w:color w:val="231F20"/>
          <w:w w:val="105"/>
        </w:rPr>
        <w:t>Nếu</w:t>
      </w:r>
      <w:r>
        <w:rPr>
          <w:color w:val="231F20"/>
          <w:spacing w:val="-16"/>
          <w:w w:val="105"/>
        </w:rPr>
        <w:t xml:space="preserve"> </w:t>
      </w:r>
      <w:r>
        <w:rPr>
          <w:color w:val="231F20"/>
          <w:w w:val="105"/>
        </w:rPr>
        <w:t>chỉ</w:t>
      </w:r>
      <w:r>
        <w:rPr>
          <w:color w:val="231F20"/>
          <w:spacing w:val="-16"/>
          <w:w w:val="105"/>
        </w:rPr>
        <w:t xml:space="preserve"> </w:t>
      </w:r>
      <w:r>
        <w:rPr>
          <w:color w:val="231F20"/>
          <w:w w:val="105"/>
        </w:rPr>
        <w:t>phát</w:t>
      </w:r>
      <w:r>
        <w:rPr>
          <w:color w:val="231F20"/>
          <w:spacing w:val="-16"/>
          <w:w w:val="105"/>
        </w:rPr>
        <w:t xml:space="preserve"> </w:t>
      </w:r>
      <w:r>
        <w:rPr>
          <w:color w:val="231F20"/>
          <w:w w:val="105"/>
        </w:rPr>
        <w:t>ở</w:t>
      </w:r>
      <w:r>
        <w:rPr>
          <w:color w:val="231F20"/>
          <w:spacing w:val="-16"/>
          <w:w w:val="105"/>
        </w:rPr>
        <w:t xml:space="preserve"> </w:t>
      </w:r>
      <w:r>
        <w:rPr>
          <w:color w:val="231F20"/>
          <w:w w:val="105"/>
        </w:rPr>
        <w:t>miệng là giả đấy, không phải Bồ đề tâm đâu; trong tâm niệm phát cũng không phải là thiệt. Vì sao vậy? Vì Bồ đề tâm là chân tâm.</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lại</w:t>
      </w:r>
      <w:r>
        <w:rPr>
          <w:color w:val="231F20"/>
          <w:spacing w:val="-23"/>
          <w:w w:val="105"/>
        </w:rPr>
        <w:t xml:space="preserve"> </w:t>
      </w:r>
      <w:r>
        <w:rPr>
          <w:color w:val="231F20"/>
          <w:w w:val="105"/>
        </w:rPr>
        <w:t>dùng</w:t>
      </w:r>
      <w:r>
        <w:rPr>
          <w:color w:val="231F20"/>
          <w:spacing w:val="-22"/>
          <w:w w:val="105"/>
        </w:rPr>
        <w:t xml:space="preserve"> </w:t>
      </w:r>
      <w:r>
        <w:rPr>
          <w:color w:val="231F20"/>
          <w:w w:val="105"/>
        </w:rPr>
        <w:t>vọng</w:t>
      </w:r>
      <w:r>
        <w:rPr>
          <w:color w:val="231F20"/>
          <w:spacing w:val="-22"/>
          <w:w w:val="105"/>
        </w:rPr>
        <w:t xml:space="preserve"> </w:t>
      </w:r>
      <w:r>
        <w:rPr>
          <w:color w:val="231F20"/>
          <w:w w:val="105"/>
        </w:rPr>
        <w:t>tâm</w:t>
      </w:r>
      <w:r>
        <w:rPr>
          <w:color w:val="231F20"/>
          <w:spacing w:val="-23"/>
          <w:w w:val="105"/>
        </w:rPr>
        <w:t xml:space="preserve"> </w:t>
      </w:r>
      <w:r>
        <w:rPr>
          <w:color w:val="231F20"/>
          <w:w w:val="105"/>
        </w:rPr>
        <w:t>để</w:t>
      </w:r>
      <w:r>
        <w:rPr>
          <w:color w:val="231F20"/>
          <w:spacing w:val="-22"/>
          <w:w w:val="105"/>
        </w:rPr>
        <w:t xml:space="preserve"> </w:t>
      </w:r>
      <w:r>
        <w:rPr>
          <w:color w:val="231F20"/>
          <w:w w:val="105"/>
        </w:rPr>
        <w:t>phát</w:t>
      </w:r>
      <w:r>
        <w:rPr>
          <w:color w:val="231F20"/>
          <w:spacing w:val="-22"/>
          <w:w w:val="105"/>
        </w:rPr>
        <w:t xml:space="preserve"> </w:t>
      </w:r>
      <w:r>
        <w:rPr>
          <w:color w:val="231F20"/>
          <w:w w:val="105"/>
        </w:rPr>
        <w:t>Bồ</w:t>
      </w:r>
      <w:r>
        <w:rPr>
          <w:color w:val="231F20"/>
          <w:spacing w:val="-23"/>
          <w:w w:val="105"/>
        </w:rPr>
        <w:t xml:space="preserve"> </w:t>
      </w:r>
      <w:r>
        <w:rPr>
          <w:color w:val="231F20"/>
          <w:w w:val="105"/>
        </w:rPr>
        <w:t>đề</w:t>
      </w:r>
      <w:r>
        <w:rPr>
          <w:color w:val="231F20"/>
          <w:spacing w:val="-22"/>
          <w:w w:val="105"/>
        </w:rPr>
        <w:t xml:space="preserve"> </w:t>
      </w:r>
      <w:r>
        <w:rPr>
          <w:color w:val="231F20"/>
          <w:w w:val="105"/>
        </w:rPr>
        <w:t>tâm,</w:t>
      </w:r>
      <w:r>
        <w:rPr>
          <w:color w:val="231F20"/>
          <w:spacing w:val="-22"/>
          <w:w w:val="105"/>
        </w:rPr>
        <w:t xml:space="preserve"> </w:t>
      </w:r>
      <w:r>
        <w:rPr>
          <w:color w:val="231F20"/>
          <w:w w:val="105"/>
        </w:rPr>
        <w:t>thì</w:t>
      </w:r>
      <w:r>
        <w:rPr>
          <w:color w:val="231F20"/>
          <w:spacing w:val="-23"/>
          <w:w w:val="105"/>
        </w:rPr>
        <w:t xml:space="preserve"> </w:t>
      </w:r>
      <w:r>
        <w:rPr>
          <w:color w:val="231F20"/>
          <w:w w:val="105"/>
        </w:rPr>
        <w:t>làm</w:t>
      </w:r>
      <w:r>
        <w:rPr>
          <w:color w:val="231F20"/>
          <w:spacing w:val="-22"/>
          <w:w w:val="105"/>
        </w:rPr>
        <w:t xml:space="preserve"> </w:t>
      </w:r>
      <w:r>
        <w:rPr>
          <w:color w:val="231F20"/>
          <w:w w:val="105"/>
        </w:rPr>
        <w:t>sao phát được.</w:t>
      </w:r>
    </w:p>
    <w:p w14:paraId="3A6A0728" w14:textId="77777777" w:rsidR="00941B9D" w:rsidRDefault="00545CF7">
      <w:pPr>
        <w:pStyle w:val="BodyText"/>
        <w:spacing w:before="137" w:line="290" w:lineRule="auto"/>
        <w:ind w:left="397" w:right="113"/>
      </w:pPr>
      <w:r>
        <w:rPr>
          <w:color w:val="231F20"/>
          <w:w w:val="110"/>
        </w:rPr>
        <w:t xml:space="preserve">Bồ đề tâm là tâm chân thành, thể là tâm chân </w:t>
      </w:r>
      <w:r>
        <w:rPr>
          <w:color w:val="231F20"/>
          <w:w w:val="110"/>
        </w:rPr>
        <w:t xml:space="preserve">thành. </w:t>
      </w:r>
      <w:r>
        <w:rPr>
          <w:color w:val="231F20"/>
          <w:w w:val="105"/>
        </w:rPr>
        <w:t>Trong</w:t>
      </w:r>
      <w:r>
        <w:rPr>
          <w:color w:val="231F20"/>
          <w:spacing w:val="-20"/>
          <w:w w:val="105"/>
        </w:rPr>
        <w:t xml:space="preserve"> </w:t>
      </w:r>
      <w:r>
        <w:rPr>
          <w:color w:val="231F20"/>
          <w:w w:val="105"/>
        </w:rPr>
        <w:t>tâm</w:t>
      </w:r>
      <w:r>
        <w:rPr>
          <w:color w:val="231F20"/>
          <w:spacing w:val="-20"/>
          <w:w w:val="105"/>
        </w:rPr>
        <w:t xml:space="preserve"> </w:t>
      </w:r>
      <w:r>
        <w:rPr>
          <w:color w:val="231F20"/>
          <w:w w:val="105"/>
        </w:rPr>
        <w:t>chân</w:t>
      </w:r>
      <w:r>
        <w:rPr>
          <w:color w:val="231F20"/>
          <w:spacing w:val="-20"/>
          <w:w w:val="105"/>
        </w:rPr>
        <w:t xml:space="preserve"> </w:t>
      </w:r>
      <w:r>
        <w:rPr>
          <w:color w:val="231F20"/>
          <w:w w:val="105"/>
        </w:rPr>
        <w:t>thành</w:t>
      </w:r>
      <w:r>
        <w:rPr>
          <w:color w:val="231F20"/>
          <w:spacing w:val="-21"/>
          <w:w w:val="105"/>
        </w:rPr>
        <w:t xml:space="preserve"> </w:t>
      </w:r>
      <w:r>
        <w:rPr>
          <w:color w:val="231F20"/>
          <w:w w:val="105"/>
        </w:rPr>
        <w:t>không</w:t>
      </w:r>
      <w:r>
        <w:rPr>
          <w:color w:val="231F20"/>
          <w:spacing w:val="-21"/>
          <w:w w:val="105"/>
        </w:rPr>
        <w:t xml:space="preserve"> </w:t>
      </w:r>
      <w:r>
        <w:rPr>
          <w:color w:val="231F20"/>
          <w:w w:val="105"/>
        </w:rPr>
        <w:t>hề</w:t>
      </w:r>
      <w:r>
        <w:rPr>
          <w:color w:val="231F20"/>
          <w:spacing w:val="-20"/>
          <w:w w:val="105"/>
        </w:rPr>
        <w:t xml:space="preserve"> </w:t>
      </w:r>
      <w:r>
        <w:rPr>
          <w:color w:val="231F20"/>
          <w:w w:val="105"/>
        </w:rPr>
        <w:t>có</w:t>
      </w:r>
      <w:r>
        <w:rPr>
          <w:color w:val="231F20"/>
          <w:spacing w:val="-20"/>
          <w:w w:val="105"/>
        </w:rPr>
        <w:t xml:space="preserve"> </w:t>
      </w:r>
      <w:r>
        <w:rPr>
          <w:color w:val="231F20"/>
          <w:w w:val="105"/>
        </w:rPr>
        <w:t>một</w:t>
      </w:r>
      <w:r>
        <w:rPr>
          <w:color w:val="231F20"/>
          <w:spacing w:val="-21"/>
          <w:w w:val="105"/>
        </w:rPr>
        <w:t xml:space="preserve"> </w:t>
      </w:r>
      <w:r>
        <w:rPr>
          <w:color w:val="231F20"/>
          <w:w w:val="105"/>
        </w:rPr>
        <w:t>vọng</w:t>
      </w:r>
      <w:r>
        <w:rPr>
          <w:color w:val="231F20"/>
          <w:spacing w:val="-20"/>
          <w:w w:val="105"/>
        </w:rPr>
        <w:t xml:space="preserve"> </w:t>
      </w:r>
      <w:r>
        <w:rPr>
          <w:color w:val="231F20"/>
          <w:w w:val="105"/>
        </w:rPr>
        <w:t>niệm.</w:t>
      </w:r>
      <w:r>
        <w:rPr>
          <w:color w:val="231F20"/>
          <w:spacing w:val="-20"/>
          <w:w w:val="105"/>
        </w:rPr>
        <w:t xml:space="preserve"> </w:t>
      </w:r>
      <w:r>
        <w:rPr>
          <w:color w:val="231F20"/>
          <w:w w:val="105"/>
        </w:rPr>
        <w:t>Nói</w:t>
      </w:r>
      <w:r>
        <w:rPr>
          <w:color w:val="231F20"/>
          <w:spacing w:val="-21"/>
          <w:w w:val="105"/>
        </w:rPr>
        <w:t xml:space="preserve"> </w:t>
      </w:r>
      <w:r>
        <w:rPr>
          <w:color w:val="231F20"/>
          <w:w w:val="105"/>
        </w:rPr>
        <w:t>cách khác,</w:t>
      </w:r>
      <w:r>
        <w:rPr>
          <w:color w:val="231F20"/>
          <w:spacing w:val="-13"/>
          <w:w w:val="105"/>
        </w:rPr>
        <w:t xml:space="preserve"> </w:t>
      </w:r>
      <w:r>
        <w:rPr>
          <w:color w:val="231F20"/>
          <w:w w:val="105"/>
        </w:rPr>
        <w:t>không</w:t>
      </w:r>
      <w:r>
        <w:rPr>
          <w:color w:val="231F20"/>
          <w:spacing w:val="-13"/>
          <w:w w:val="105"/>
        </w:rPr>
        <w:t xml:space="preserve"> </w:t>
      </w:r>
      <w:r>
        <w:rPr>
          <w:color w:val="231F20"/>
          <w:w w:val="105"/>
        </w:rPr>
        <w:t>có</w:t>
      </w:r>
      <w:r>
        <w:rPr>
          <w:color w:val="231F20"/>
          <w:spacing w:val="-13"/>
          <w:w w:val="105"/>
        </w:rPr>
        <w:t xml:space="preserve"> </w:t>
      </w:r>
      <w:r>
        <w:rPr>
          <w:color w:val="231F20"/>
          <w:w w:val="105"/>
        </w:rPr>
        <w:t>vọng</w:t>
      </w:r>
      <w:r>
        <w:rPr>
          <w:color w:val="231F20"/>
          <w:spacing w:val="-13"/>
          <w:w w:val="105"/>
        </w:rPr>
        <w:t xml:space="preserve"> </w:t>
      </w:r>
      <w:r>
        <w:rPr>
          <w:color w:val="231F20"/>
          <w:w w:val="105"/>
        </w:rPr>
        <w:t>tưởng,</w:t>
      </w:r>
      <w:r>
        <w:rPr>
          <w:color w:val="231F20"/>
          <w:spacing w:val="-13"/>
          <w:w w:val="105"/>
        </w:rPr>
        <w:t xml:space="preserve"> </w:t>
      </w:r>
      <w:r>
        <w:rPr>
          <w:color w:val="231F20"/>
          <w:w w:val="105"/>
        </w:rPr>
        <w:t>phân</w:t>
      </w:r>
      <w:r>
        <w:rPr>
          <w:color w:val="231F20"/>
          <w:spacing w:val="-13"/>
          <w:w w:val="105"/>
        </w:rPr>
        <w:t xml:space="preserve"> </w:t>
      </w:r>
      <w:r>
        <w:rPr>
          <w:color w:val="231F20"/>
          <w:w w:val="105"/>
        </w:rPr>
        <w:t>biệt,</w:t>
      </w:r>
      <w:r>
        <w:rPr>
          <w:color w:val="231F20"/>
          <w:spacing w:val="-13"/>
          <w:w w:val="105"/>
        </w:rPr>
        <w:t xml:space="preserve"> </w:t>
      </w:r>
      <w:r>
        <w:rPr>
          <w:color w:val="231F20"/>
          <w:w w:val="105"/>
        </w:rPr>
        <w:t>chấp</w:t>
      </w:r>
      <w:r>
        <w:rPr>
          <w:color w:val="231F20"/>
          <w:spacing w:val="-13"/>
          <w:w w:val="105"/>
        </w:rPr>
        <w:t xml:space="preserve"> </w:t>
      </w:r>
      <w:r>
        <w:rPr>
          <w:color w:val="231F20"/>
          <w:w w:val="105"/>
        </w:rPr>
        <w:t>trước,</w:t>
      </w:r>
      <w:r>
        <w:rPr>
          <w:color w:val="231F20"/>
          <w:spacing w:val="-13"/>
          <w:w w:val="105"/>
        </w:rPr>
        <w:t xml:space="preserve"> </w:t>
      </w:r>
      <w:r>
        <w:rPr>
          <w:color w:val="231F20"/>
          <w:w w:val="105"/>
        </w:rPr>
        <w:t>tâm</w:t>
      </w:r>
      <w:r>
        <w:rPr>
          <w:color w:val="231F20"/>
          <w:spacing w:val="-13"/>
          <w:w w:val="105"/>
        </w:rPr>
        <w:t xml:space="preserve"> </w:t>
      </w:r>
      <w:r>
        <w:rPr>
          <w:color w:val="231F20"/>
          <w:w w:val="105"/>
        </w:rPr>
        <w:t>đó</w:t>
      </w:r>
      <w:r>
        <w:rPr>
          <w:color w:val="231F20"/>
          <w:spacing w:val="-13"/>
          <w:w w:val="105"/>
        </w:rPr>
        <w:t xml:space="preserve"> </w:t>
      </w:r>
      <w:r>
        <w:rPr>
          <w:color w:val="231F20"/>
          <w:w w:val="105"/>
        </w:rPr>
        <w:t xml:space="preserve">là </w:t>
      </w:r>
      <w:r>
        <w:rPr>
          <w:color w:val="231F20"/>
          <w:w w:val="110"/>
        </w:rPr>
        <w:t>tâm</w:t>
      </w:r>
      <w:r>
        <w:rPr>
          <w:color w:val="231F20"/>
          <w:spacing w:val="-22"/>
          <w:w w:val="110"/>
        </w:rPr>
        <w:t xml:space="preserve"> </w:t>
      </w:r>
      <w:r>
        <w:rPr>
          <w:color w:val="231F20"/>
          <w:w w:val="110"/>
        </w:rPr>
        <w:t>chân</w:t>
      </w:r>
      <w:r>
        <w:rPr>
          <w:color w:val="231F20"/>
          <w:spacing w:val="-22"/>
          <w:w w:val="110"/>
        </w:rPr>
        <w:t xml:space="preserve"> </w:t>
      </w:r>
      <w:r>
        <w:rPr>
          <w:color w:val="231F20"/>
          <w:w w:val="110"/>
        </w:rPr>
        <w:t>thành,</w:t>
      </w:r>
      <w:r>
        <w:rPr>
          <w:color w:val="231F20"/>
          <w:spacing w:val="-22"/>
          <w:w w:val="110"/>
        </w:rPr>
        <w:t xml:space="preserve"> </w:t>
      </w:r>
      <w:r>
        <w:rPr>
          <w:color w:val="231F20"/>
          <w:w w:val="110"/>
        </w:rPr>
        <w:t>quý</w:t>
      </w:r>
      <w:r>
        <w:rPr>
          <w:color w:val="231F20"/>
          <w:spacing w:val="-22"/>
          <w:w w:val="110"/>
        </w:rPr>
        <w:t xml:space="preserve"> </w:t>
      </w:r>
      <w:r>
        <w:rPr>
          <w:color w:val="231F20"/>
          <w:w w:val="110"/>
        </w:rPr>
        <w:t>vị</w:t>
      </w:r>
      <w:r>
        <w:rPr>
          <w:color w:val="231F20"/>
          <w:spacing w:val="-22"/>
          <w:w w:val="110"/>
        </w:rPr>
        <w:t xml:space="preserve"> </w:t>
      </w:r>
      <w:r>
        <w:rPr>
          <w:color w:val="231F20"/>
          <w:w w:val="110"/>
        </w:rPr>
        <w:t>thấy</w:t>
      </w:r>
      <w:r>
        <w:rPr>
          <w:color w:val="231F20"/>
          <w:spacing w:val="-22"/>
          <w:w w:val="110"/>
        </w:rPr>
        <w:t xml:space="preserve"> </w:t>
      </w:r>
      <w:r>
        <w:rPr>
          <w:color w:val="231F20"/>
          <w:w w:val="110"/>
        </w:rPr>
        <w:t>có</w:t>
      </w:r>
      <w:r>
        <w:rPr>
          <w:color w:val="231F20"/>
          <w:spacing w:val="-22"/>
          <w:w w:val="110"/>
        </w:rPr>
        <w:t xml:space="preserve"> </w:t>
      </w:r>
      <w:r>
        <w:rPr>
          <w:color w:val="231F20"/>
          <w:w w:val="110"/>
        </w:rPr>
        <w:t>khó</w:t>
      </w:r>
      <w:r>
        <w:rPr>
          <w:color w:val="231F20"/>
          <w:spacing w:val="-22"/>
          <w:w w:val="110"/>
        </w:rPr>
        <w:t xml:space="preserve"> </w:t>
      </w:r>
      <w:r>
        <w:rPr>
          <w:color w:val="231F20"/>
          <w:w w:val="110"/>
        </w:rPr>
        <w:t>không?</w:t>
      </w:r>
    </w:p>
    <w:p w14:paraId="10A16B17" w14:textId="77777777" w:rsidR="00941B9D" w:rsidRDefault="00545CF7">
      <w:pPr>
        <w:pStyle w:val="BodyText"/>
        <w:spacing w:before="147" w:line="295" w:lineRule="auto"/>
        <w:ind w:left="397" w:right="107"/>
      </w:pPr>
      <w:r>
        <w:rPr>
          <w:color w:val="231F20"/>
          <w:w w:val="105"/>
        </w:rPr>
        <w:t>Bồ</w:t>
      </w:r>
      <w:r>
        <w:rPr>
          <w:color w:val="231F20"/>
          <w:spacing w:val="40"/>
          <w:w w:val="105"/>
        </w:rPr>
        <w:t xml:space="preserve"> </w:t>
      </w:r>
      <w:r>
        <w:rPr>
          <w:color w:val="231F20"/>
          <w:w w:val="105"/>
        </w:rPr>
        <w:t>đề</w:t>
      </w:r>
      <w:r>
        <w:rPr>
          <w:color w:val="231F20"/>
          <w:spacing w:val="40"/>
          <w:w w:val="105"/>
        </w:rPr>
        <w:t xml:space="preserve"> </w:t>
      </w:r>
      <w:r>
        <w:rPr>
          <w:color w:val="231F20"/>
          <w:w w:val="105"/>
        </w:rPr>
        <w:t>tâm</w:t>
      </w:r>
      <w:r>
        <w:rPr>
          <w:color w:val="231F20"/>
          <w:spacing w:val="40"/>
          <w:w w:val="105"/>
        </w:rPr>
        <w:t xml:space="preserve"> </w:t>
      </w:r>
      <w:r>
        <w:rPr>
          <w:color w:val="231F20"/>
          <w:w w:val="105"/>
        </w:rPr>
        <w:t>là chân</w:t>
      </w:r>
      <w:r>
        <w:rPr>
          <w:color w:val="231F20"/>
          <w:spacing w:val="40"/>
          <w:w w:val="105"/>
        </w:rPr>
        <w:t xml:space="preserve"> </w:t>
      </w:r>
      <w:r>
        <w:rPr>
          <w:color w:val="231F20"/>
          <w:w w:val="105"/>
        </w:rPr>
        <w:t>tâm</w:t>
      </w:r>
      <w:r>
        <w:rPr>
          <w:color w:val="231F20"/>
          <w:spacing w:val="40"/>
          <w:w w:val="105"/>
        </w:rPr>
        <w:t xml:space="preserve"> </w:t>
      </w:r>
      <w:r>
        <w:rPr>
          <w:color w:val="231F20"/>
          <w:w w:val="105"/>
        </w:rPr>
        <w:t>của</w:t>
      </w:r>
      <w:r>
        <w:rPr>
          <w:color w:val="231F20"/>
          <w:spacing w:val="40"/>
          <w:w w:val="105"/>
        </w:rPr>
        <w:t xml:space="preserve"> </w:t>
      </w:r>
      <w:r>
        <w:rPr>
          <w:color w:val="231F20"/>
          <w:w w:val="105"/>
        </w:rPr>
        <w:t>chính</w:t>
      </w:r>
      <w:r>
        <w:rPr>
          <w:color w:val="231F20"/>
          <w:spacing w:val="40"/>
          <w:w w:val="105"/>
        </w:rPr>
        <w:t xml:space="preserve"> </w:t>
      </w:r>
      <w:r>
        <w:rPr>
          <w:color w:val="231F20"/>
          <w:w w:val="105"/>
        </w:rPr>
        <w:t>mình.</w:t>
      </w:r>
      <w:r>
        <w:rPr>
          <w:color w:val="231F20"/>
          <w:spacing w:val="40"/>
          <w:w w:val="105"/>
        </w:rPr>
        <w:t xml:space="preserve"> </w:t>
      </w:r>
      <w:r>
        <w:rPr>
          <w:color w:val="231F20"/>
          <w:w w:val="105"/>
        </w:rPr>
        <w:t>Chúng</w:t>
      </w:r>
      <w:r>
        <w:rPr>
          <w:color w:val="231F20"/>
          <w:spacing w:val="40"/>
          <w:w w:val="105"/>
        </w:rPr>
        <w:t xml:space="preserve"> </w:t>
      </w:r>
      <w:r>
        <w:rPr>
          <w:color w:val="231F20"/>
          <w:w w:val="105"/>
        </w:rPr>
        <w:t>ta</w:t>
      </w:r>
      <w:r>
        <w:rPr>
          <w:color w:val="231F20"/>
          <w:spacing w:val="40"/>
          <w:w w:val="105"/>
        </w:rPr>
        <w:t xml:space="preserve"> </w:t>
      </w:r>
      <w:r>
        <w:rPr>
          <w:color w:val="231F20"/>
          <w:w w:val="105"/>
        </w:rPr>
        <w:t>tìm lại Bồ đề tâm ở đâu đây? Tìm từ chỗ khởi dụng, khởi dụng đối</w:t>
      </w:r>
      <w:r>
        <w:rPr>
          <w:color w:val="231F20"/>
          <w:spacing w:val="3"/>
          <w:w w:val="105"/>
        </w:rPr>
        <w:t xml:space="preserve"> </w:t>
      </w:r>
      <w:r>
        <w:rPr>
          <w:color w:val="231F20"/>
          <w:w w:val="105"/>
        </w:rPr>
        <w:t>với</w:t>
      </w:r>
      <w:r>
        <w:rPr>
          <w:color w:val="231F20"/>
          <w:spacing w:val="4"/>
          <w:w w:val="105"/>
        </w:rPr>
        <w:t xml:space="preserve"> </w:t>
      </w:r>
      <w:r>
        <w:rPr>
          <w:color w:val="231F20"/>
          <w:w w:val="105"/>
        </w:rPr>
        <w:t>chính</w:t>
      </w:r>
      <w:r>
        <w:rPr>
          <w:color w:val="231F20"/>
          <w:spacing w:val="3"/>
          <w:w w:val="105"/>
        </w:rPr>
        <w:t xml:space="preserve"> </w:t>
      </w:r>
      <w:r>
        <w:rPr>
          <w:color w:val="231F20"/>
          <w:w w:val="105"/>
        </w:rPr>
        <w:t>mình.</w:t>
      </w:r>
      <w:r>
        <w:rPr>
          <w:color w:val="231F20"/>
          <w:spacing w:val="4"/>
          <w:w w:val="105"/>
        </w:rPr>
        <w:t xml:space="preserve"> </w:t>
      </w:r>
      <w:r>
        <w:rPr>
          <w:color w:val="231F20"/>
          <w:w w:val="105"/>
        </w:rPr>
        <w:t>Tự</w:t>
      </w:r>
      <w:r>
        <w:rPr>
          <w:color w:val="231F20"/>
          <w:spacing w:val="4"/>
          <w:w w:val="105"/>
        </w:rPr>
        <w:t xml:space="preserve"> </w:t>
      </w:r>
      <w:r>
        <w:rPr>
          <w:color w:val="231F20"/>
          <w:w w:val="105"/>
        </w:rPr>
        <w:t>thọ</w:t>
      </w:r>
      <w:r>
        <w:rPr>
          <w:color w:val="231F20"/>
          <w:spacing w:val="3"/>
          <w:w w:val="105"/>
        </w:rPr>
        <w:t xml:space="preserve"> </w:t>
      </w:r>
      <w:r>
        <w:rPr>
          <w:color w:val="231F20"/>
          <w:w w:val="105"/>
        </w:rPr>
        <w:t>dụng</w:t>
      </w:r>
      <w:r>
        <w:rPr>
          <w:color w:val="231F20"/>
          <w:spacing w:val="5"/>
          <w:w w:val="105"/>
        </w:rPr>
        <w:t xml:space="preserve"> </w:t>
      </w:r>
      <w:r>
        <w:rPr>
          <w:color w:val="231F20"/>
          <w:w w:val="105"/>
        </w:rPr>
        <w:t>là</w:t>
      </w:r>
      <w:r>
        <w:rPr>
          <w:color w:val="231F20"/>
          <w:spacing w:val="4"/>
          <w:w w:val="105"/>
        </w:rPr>
        <w:t xml:space="preserve"> </w:t>
      </w:r>
      <w:r>
        <w:rPr>
          <w:color w:val="231F20"/>
          <w:w w:val="105"/>
        </w:rPr>
        <w:t>Thanh</w:t>
      </w:r>
      <w:r>
        <w:rPr>
          <w:color w:val="231F20"/>
          <w:spacing w:val="4"/>
          <w:w w:val="105"/>
        </w:rPr>
        <w:t xml:space="preserve"> </w:t>
      </w:r>
      <w:r>
        <w:rPr>
          <w:color w:val="231F20"/>
          <w:w w:val="105"/>
        </w:rPr>
        <w:t>tịnh,</w:t>
      </w:r>
      <w:r>
        <w:rPr>
          <w:color w:val="231F20"/>
          <w:spacing w:val="3"/>
          <w:w w:val="105"/>
        </w:rPr>
        <w:t xml:space="preserve"> </w:t>
      </w:r>
      <w:r>
        <w:rPr>
          <w:color w:val="231F20"/>
          <w:w w:val="105"/>
        </w:rPr>
        <w:t>Bình</w:t>
      </w:r>
      <w:r>
        <w:rPr>
          <w:color w:val="231F20"/>
          <w:spacing w:val="4"/>
          <w:w w:val="105"/>
        </w:rPr>
        <w:t xml:space="preserve"> </w:t>
      </w:r>
      <w:r>
        <w:rPr>
          <w:color w:val="231F20"/>
          <w:spacing w:val="-2"/>
          <w:w w:val="105"/>
        </w:rPr>
        <w:t>đẳng,</w:t>
      </w:r>
    </w:p>
    <w:p w14:paraId="1B9617DE" w14:textId="77777777" w:rsidR="00941B9D" w:rsidRDefault="00941B9D">
      <w:pPr>
        <w:spacing w:line="295" w:lineRule="auto"/>
        <w:sectPr w:rsidR="00941B9D">
          <w:pgSz w:w="11060" w:h="15030"/>
          <w:pgMar w:top="1040" w:right="1020" w:bottom="960" w:left="1020" w:header="807" w:footer="767" w:gutter="0"/>
          <w:cols w:space="720"/>
        </w:sectPr>
      </w:pPr>
    </w:p>
    <w:p w14:paraId="681E5033" w14:textId="77777777" w:rsidR="00941B9D" w:rsidRDefault="00941B9D">
      <w:pPr>
        <w:pStyle w:val="BodyText"/>
        <w:spacing w:before="6"/>
        <w:ind w:firstLine="0"/>
        <w:jc w:val="left"/>
        <w:rPr>
          <w:sz w:val="22"/>
        </w:rPr>
      </w:pPr>
    </w:p>
    <w:p w14:paraId="6DF7A957" w14:textId="77777777" w:rsidR="00941B9D" w:rsidRDefault="00545CF7">
      <w:pPr>
        <w:pStyle w:val="BodyText"/>
        <w:spacing w:before="106" w:line="307" w:lineRule="auto"/>
        <w:ind w:left="113" w:right="393" w:firstLine="0"/>
      </w:pPr>
      <w:r>
        <w:rPr>
          <w:color w:val="231F20"/>
          <w:w w:val="105"/>
        </w:rPr>
        <w:t>Giác. Đây là thâm tâm, cho nên học Phật là học cái gì? Là học tâm thanh tịnh. Bắt đầu từ điểm này, tôi tu tâm thanh tịnh</w:t>
      </w:r>
      <w:r>
        <w:rPr>
          <w:color w:val="231F20"/>
          <w:spacing w:val="40"/>
          <w:w w:val="105"/>
        </w:rPr>
        <w:t xml:space="preserve"> </w:t>
      </w:r>
      <w:r>
        <w:rPr>
          <w:color w:val="231F20"/>
          <w:w w:val="105"/>
        </w:rPr>
        <w:t>trước,</w:t>
      </w:r>
      <w:r>
        <w:rPr>
          <w:color w:val="231F20"/>
          <w:spacing w:val="40"/>
          <w:w w:val="105"/>
        </w:rPr>
        <w:t xml:space="preserve"> </w:t>
      </w:r>
      <w:r>
        <w:rPr>
          <w:color w:val="231F20"/>
          <w:w w:val="105"/>
        </w:rPr>
        <w:t>thanh</w:t>
      </w:r>
      <w:r>
        <w:rPr>
          <w:color w:val="231F20"/>
          <w:spacing w:val="40"/>
          <w:w w:val="105"/>
        </w:rPr>
        <w:t xml:space="preserve"> </w:t>
      </w:r>
      <w:r>
        <w:rPr>
          <w:color w:val="231F20"/>
          <w:w w:val="105"/>
        </w:rPr>
        <w:t>tịnh</w:t>
      </w:r>
      <w:r>
        <w:rPr>
          <w:color w:val="231F20"/>
          <w:spacing w:val="40"/>
          <w:w w:val="105"/>
        </w:rPr>
        <w:t xml:space="preserve"> </w:t>
      </w:r>
      <w:r>
        <w:rPr>
          <w:color w:val="231F20"/>
          <w:w w:val="105"/>
        </w:rPr>
        <w:t>đến</w:t>
      </w:r>
      <w:r>
        <w:rPr>
          <w:color w:val="231F20"/>
          <w:spacing w:val="40"/>
          <w:w w:val="105"/>
        </w:rPr>
        <w:t xml:space="preserve"> </w:t>
      </w:r>
      <w:r>
        <w:rPr>
          <w:color w:val="231F20"/>
          <w:w w:val="105"/>
        </w:rPr>
        <w:t>cùng</w:t>
      </w:r>
      <w:r>
        <w:rPr>
          <w:color w:val="231F20"/>
          <w:spacing w:val="40"/>
          <w:w w:val="105"/>
        </w:rPr>
        <w:t xml:space="preserve"> </w:t>
      </w:r>
      <w:r>
        <w:rPr>
          <w:color w:val="231F20"/>
          <w:w w:val="105"/>
        </w:rPr>
        <w:t>thì</w:t>
      </w:r>
      <w:r>
        <w:rPr>
          <w:color w:val="231F20"/>
          <w:spacing w:val="40"/>
          <w:w w:val="105"/>
        </w:rPr>
        <w:t xml:space="preserve"> </w:t>
      </w:r>
      <w:r>
        <w:rPr>
          <w:color w:val="231F20"/>
          <w:w w:val="105"/>
        </w:rPr>
        <w:t>tâm</w:t>
      </w:r>
      <w:r>
        <w:rPr>
          <w:color w:val="231F20"/>
          <w:spacing w:val="40"/>
          <w:w w:val="105"/>
        </w:rPr>
        <w:t xml:space="preserve"> </w:t>
      </w:r>
      <w:r>
        <w:rPr>
          <w:color w:val="231F20"/>
          <w:w w:val="105"/>
        </w:rPr>
        <w:t>bình</w:t>
      </w:r>
      <w:r>
        <w:rPr>
          <w:color w:val="231F20"/>
          <w:spacing w:val="40"/>
          <w:w w:val="105"/>
        </w:rPr>
        <w:t xml:space="preserve"> </w:t>
      </w:r>
      <w:r>
        <w:rPr>
          <w:color w:val="231F20"/>
          <w:w w:val="105"/>
        </w:rPr>
        <w:t>đẳng</w:t>
      </w:r>
      <w:r>
        <w:rPr>
          <w:color w:val="231F20"/>
          <w:spacing w:val="40"/>
          <w:w w:val="105"/>
        </w:rPr>
        <w:t xml:space="preserve"> </w:t>
      </w:r>
      <w:r>
        <w:rPr>
          <w:color w:val="231F20"/>
          <w:w w:val="105"/>
        </w:rPr>
        <w:t>hiện tiền.</w:t>
      </w:r>
      <w:r>
        <w:rPr>
          <w:color w:val="231F20"/>
          <w:spacing w:val="40"/>
          <w:w w:val="105"/>
        </w:rPr>
        <w:t xml:space="preserve"> </w:t>
      </w:r>
      <w:r>
        <w:rPr>
          <w:color w:val="231F20"/>
          <w:w w:val="105"/>
        </w:rPr>
        <w:t>Bình</w:t>
      </w:r>
      <w:r>
        <w:rPr>
          <w:color w:val="231F20"/>
          <w:spacing w:val="40"/>
          <w:w w:val="105"/>
        </w:rPr>
        <w:t xml:space="preserve"> </w:t>
      </w:r>
      <w:r>
        <w:rPr>
          <w:color w:val="231F20"/>
          <w:w w:val="105"/>
        </w:rPr>
        <w:t>đẳng</w:t>
      </w:r>
      <w:r>
        <w:rPr>
          <w:color w:val="231F20"/>
          <w:spacing w:val="40"/>
          <w:w w:val="105"/>
        </w:rPr>
        <w:t xml:space="preserve"> </w:t>
      </w:r>
      <w:r>
        <w:rPr>
          <w:color w:val="231F20"/>
          <w:w w:val="105"/>
        </w:rPr>
        <w:t>đến</w:t>
      </w:r>
      <w:r>
        <w:rPr>
          <w:color w:val="231F20"/>
          <w:spacing w:val="40"/>
          <w:w w:val="105"/>
        </w:rPr>
        <w:t xml:space="preserve"> </w:t>
      </w:r>
      <w:r>
        <w:rPr>
          <w:color w:val="231F20"/>
          <w:w w:val="105"/>
        </w:rPr>
        <w:t>trình</w:t>
      </w:r>
      <w:r>
        <w:rPr>
          <w:color w:val="231F20"/>
          <w:spacing w:val="40"/>
          <w:w w:val="105"/>
        </w:rPr>
        <w:t xml:space="preserve"> </w:t>
      </w:r>
      <w:r>
        <w:rPr>
          <w:color w:val="231F20"/>
          <w:w w:val="105"/>
        </w:rPr>
        <w:t>độ</w:t>
      </w:r>
      <w:r>
        <w:rPr>
          <w:color w:val="231F20"/>
          <w:spacing w:val="40"/>
          <w:w w:val="105"/>
        </w:rPr>
        <w:t xml:space="preserve"> </w:t>
      </w:r>
      <w:r>
        <w:rPr>
          <w:color w:val="231F20"/>
          <w:w w:val="105"/>
        </w:rPr>
        <w:t>nhất</w:t>
      </w:r>
      <w:r>
        <w:rPr>
          <w:color w:val="231F20"/>
          <w:spacing w:val="40"/>
          <w:w w:val="105"/>
        </w:rPr>
        <w:t xml:space="preserve"> </w:t>
      </w:r>
      <w:r>
        <w:rPr>
          <w:color w:val="231F20"/>
          <w:w w:val="105"/>
        </w:rPr>
        <w:t>định,</w:t>
      </w:r>
      <w:r>
        <w:rPr>
          <w:color w:val="231F20"/>
          <w:spacing w:val="40"/>
          <w:w w:val="105"/>
        </w:rPr>
        <w:t xml:space="preserve"> </w:t>
      </w:r>
      <w:r>
        <w:rPr>
          <w:color w:val="231F20"/>
          <w:w w:val="105"/>
        </w:rPr>
        <w:t>thì</w:t>
      </w:r>
      <w:r>
        <w:rPr>
          <w:color w:val="231F20"/>
          <w:spacing w:val="40"/>
          <w:w w:val="105"/>
        </w:rPr>
        <w:t xml:space="preserve"> </w:t>
      </w:r>
      <w:r>
        <w:rPr>
          <w:color w:val="231F20"/>
          <w:w w:val="105"/>
        </w:rPr>
        <w:t>đại</w:t>
      </w:r>
      <w:r>
        <w:rPr>
          <w:color w:val="231F20"/>
          <w:spacing w:val="40"/>
          <w:w w:val="105"/>
        </w:rPr>
        <w:t xml:space="preserve"> </w:t>
      </w:r>
      <w:r>
        <w:rPr>
          <w:color w:val="231F20"/>
          <w:w w:val="105"/>
        </w:rPr>
        <w:t>triệt</w:t>
      </w:r>
      <w:r>
        <w:rPr>
          <w:color w:val="231F20"/>
          <w:spacing w:val="40"/>
          <w:w w:val="105"/>
        </w:rPr>
        <w:t xml:space="preserve"> </w:t>
      </w:r>
      <w:r>
        <w:rPr>
          <w:color w:val="231F20"/>
          <w:w w:val="105"/>
        </w:rPr>
        <w:t>đại ngộ. Giác</w:t>
      </w:r>
      <w:r>
        <w:rPr>
          <w:color w:val="231F20"/>
          <w:w w:val="105"/>
        </w:rPr>
        <w:t xml:space="preserve"> chính là đại triệt đại ngộ, minh tâm kiến tính, như thế là đến lý nhất tâm.</w:t>
      </w:r>
    </w:p>
    <w:p w14:paraId="51284F43" w14:textId="77777777" w:rsidR="00941B9D" w:rsidRDefault="00545CF7">
      <w:pPr>
        <w:pStyle w:val="BodyText"/>
        <w:spacing w:before="139" w:line="307" w:lineRule="auto"/>
        <w:ind w:left="113" w:right="393"/>
      </w:pPr>
      <w:r>
        <w:rPr>
          <w:color w:val="231F20"/>
          <w:w w:val="110"/>
        </w:rPr>
        <w:t>Đối</w:t>
      </w:r>
      <w:r>
        <w:rPr>
          <w:color w:val="231F20"/>
          <w:spacing w:val="-11"/>
          <w:w w:val="110"/>
        </w:rPr>
        <w:t xml:space="preserve"> </w:t>
      </w:r>
      <w:r>
        <w:rPr>
          <w:color w:val="231F20"/>
          <w:w w:val="110"/>
        </w:rPr>
        <w:t>đãi</w:t>
      </w:r>
      <w:r>
        <w:rPr>
          <w:color w:val="231F20"/>
          <w:spacing w:val="-11"/>
          <w:w w:val="110"/>
        </w:rPr>
        <w:t xml:space="preserve"> </w:t>
      </w:r>
      <w:r>
        <w:rPr>
          <w:color w:val="231F20"/>
          <w:w w:val="110"/>
        </w:rPr>
        <w:t>với</w:t>
      </w:r>
      <w:r>
        <w:rPr>
          <w:color w:val="231F20"/>
          <w:spacing w:val="-11"/>
          <w:w w:val="110"/>
        </w:rPr>
        <w:t xml:space="preserve"> </w:t>
      </w:r>
      <w:r>
        <w:rPr>
          <w:color w:val="231F20"/>
          <w:w w:val="110"/>
        </w:rPr>
        <w:t>người</w:t>
      </w:r>
      <w:r>
        <w:rPr>
          <w:color w:val="231F20"/>
          <w:spacing w:val="-11"/>
          <w:w w:val="110"/>
        </w:rPr>
        <w:t xml:space="preserve"> </w:t>
      </w:r>
      <w:r>
        <w:rPr>
          <w:color w:val="231F20"/>
          <w:w w:val="110"/>
        </w:rPr>
        <w:t>khác,</w:t>
      </w:r>
      <w:r>
        <w:rPr>
          <w:color w:val="231F20"/>
          <w:spacing w:val="-11"/>
          <w:w w:val="110"/>
        </w:rPr>
        <w:t xml:space="preserve"> </w:t>
      </w:r>
      <w:r>
        <w:rPr>
          <w:color w:val="231F20"/>
          <w:w w:val="110"/>
        </w:rPr>
        <w:t>với</w:t>
      </w:r>
      <w:r>
        <w:rPr>
          <w:color w:val="231F20"/>
          <w:spacing w:val="-11"/>
          <w:w w:val="110"/>
        </w:rPr>
        <w:t xml:space="preserve"> </w:t>
      </w:r>
      <w:r>
        <w:rPr>
          <w:color w:val="231F20"/>
          <w:w w:val="110"/>
        </w:rPr>
        <w:t>hết</w:t>
      </w:r>
      <w:r>
        <w:rPr>
          <w:color w:val="231F20"/>
          <w:spacing w:val="-11"/>
          <w:w w:val="110"/>
        </w:rPr>
        <w:t xml:space="preserve"> </w:t>
      </w:r>
      <w:r>
        <w:rPr>
          <w:color w:val="231F20"/>
          <w:w w:val="110"/>
        </w:rPr>
        <w:t>thảy</w:t>
      </w:r>
      <w:r>
        <w:rPr>
          <w:color w:val="231F20"/>
          <w:spacing w:val="-11"/>
          <w:w w:val="110"/>
        </w:rPr>
        <w:t xml:space="preserve"> </w:t>
      </w:r>
      <w:r>
        <w:rPr>
          <w:color w:val="231F20"/>
          <w:w w:val="110"/>
        </w:rPr>
        <w:t>chúng</w:t>
      </w:r>
      <w:r>
        <w:rPr>
          <w:color w:val="231F20"/>
          <w:spacing w:val="-11"/>
          <w:w w:val="110"/>
        </w:rPr>
        <w:t xml:space="preserve"> </w:t>
      </w:r>
      <w:r>
        <w:rPr>
          <w:color w:val="231F20"/>
          <w:w w:val="110"/>
        </w:rPr>
        <w:t>sinh,</w:t>
      </w:r>
      <w:r>
        <w:rPr>
          <w:color w:val="231F20"/>
          <w:spacing w:val="-11"/>
          <w:w w:val="110"/>
        </w:rPr>
        <w:t xml:space="preserve"> </w:t>
      </w:r>
      <w:r>
        <w:rPr>
          <w:color w:val="231F20"/>
          <w:w w:val="110"/>
        </w:rPr>
        <w:t xml:space="preserve">trong </w:t>
      </w:r>
      <w:r>
        <w:rPr>
          <w:color w:val="231F20"/>
          <w:spacing w:val="-2"/>
          <w:w w:val="110"/>
        </w:rPr>
        <w:t>hết</w:t>
      </w:r>
      <w:r>
        <w:rPr>
          <w:color w:val="231F20"/>
          <w:spacing w:val="-19"/>
          <w:w w:val="110"/>
        </w:rPr>
        <w:t xml:space="preserve"> </w:t>
      </w:r>
      <w:r>
        <w:rPr>
          <w:color w:val="231F20"/>
          <w:spacing w:val="-2"/>
          <w:w w:val="110"/>
        </w:rPr>
        <w:t>thảy</w:t>
      </w:r>
      <w:r>
        <w:rPr>
          <w:color w:val="231F20"/>
          <w:spacing w:val="-19"/>
          <w:w w:val="110"/>
        </w:rPr>
        <w:t xml:space="preserve"> </w:t>
      </w:r>
      <w:r>
        <w:rPr>
          <w:color w:val="231F20"/>
          <w:spacing w:val="-2"/>
          <w:w w:val="110"/>
        </w:rPr>
        <w:t>này,</w:t>
      </w:r>
      <w:r>
        <w:rPr>
          <w:color w:val="231F20"/>
          <w:spacing w:val="-19"/>
          <w:w w:val="110"/>
        </w:rPr>
        <w:t xml:space="preserve"> </w:t>
      </w:r>
      <w:r>
        <w:rPr>
          <w:color w:val="231F20"/>
          <w:spacing w:val="-2"/>
          <w:w w:val="110"/>
        </w:rPr>
        <w:t>bao</w:t>
      </w:r>
      <w:r>
        <w:rPr>
          <w:color w:val="231F20"/>
          <w:spacing w:val="-19"/>
          <w:w w:val="110"/>
        </w:rPr>
        <w:t xml:space="preserve"> </w:t>
      </w:r>
      <w:r>
        <w:rPr>
          <w:color w:val="231F20"/>
          <w:spacing w:val="-2"/>
          <w:w w:val="110"/>
        </w:rPr>
        <w:t>gồm</w:t>
      </w:r>
      <w:r>
        <w:rPr>
          <w:color w:val="231F20"/>
          <w:spacing w:val="-20"/>
          <w:w w:val="110"/>
        </w:rPr>
        <w:t xml:space="preserve"> </w:t>
      </w:r>
      <w:r>
        <w:rPr>
          <w:color w:val="231F20"/>
          <w:spacing w:val="-2"/>
          <w:w w:val="110"/>
        </w:rPr>
        <w:t>động</w:t>
      </w:r>
      <w:r>
        <w:rPr>
          <w:color w:val="231F20"/>
          <w:spacing w:val="-20"/>
          <w:w w:val="110"/>
        </w:rPr>
        <w:t xml:space="preserve"> </w:t>
      </w:r>
      <w:r>
        <w:rPr>
          <w:color w:val="231F20"/>
          <w:spacing w:val="-2"/>
          <w:w w:val="110"/>
        </w:rPr>
        <w:t>vật</w:t>
      </w:r>
      <w:r>
        <w:rPr>
          <w:color w:val="231F20"/>
          <w:spacing w:val="-19"/>
          <w:w w:val="110"/>
        </w:rPr>
        <w:t xml:space="preserve"> </w:t>
      </w:r>
      <w:r>
        <w:rPr>
          <w:color w:val="231F20"/>
          <w:spacing w:val="-2"/>
          <w:w w:val="110"/>
        </w:rPr>
        <w:t>và</w:t>
      </w:r>
      <w:r>
        <w:rPr>
          <w:color w:val="231F20"/>
          <w:spacing w:val="-20"/>
          <w:w w:val="110"/>
        </w:rPr>
        <w:t xml:space="preserve"> </w:t>
      </w:r>
      <w:r>
        <w:rPr>
          <w:color w:val="231F20"/>
          <w:spacing w:val="-2"/>
          <w:w w:val="110"/>
        </w:rPr>
        <w:t>thực</w:t>
      </w:r>
      <w:r>
        <w:rPr>
          <w:color w:val="231F20"/>
          <w:spacing w:val="-19"/>
          <w:w w:val="110"/>
        </w:rPr>
        <w:t xml:space="preserve"> </w:t>
      </w:r>
      <w:r>
        <w:rPr>
          <w:color w:val="231F20"/>
          <w:spacing w:val="-2"/>
          <w:w w:val="110"/>
        </w:rPr>
        <w:t>vật,</w:t>
      </w:r>
      <w:r>
        <w:rPr>
          <w:color w:val="231F20"/>
          <w:spacing w:val="-19"/>
          <w:w w:val="110"/>
        </w:rPr>
        <w:t xml:space="preserve"> </w:t>
      </w:r>
      <w:r>
        <w:rPr>
          <w:color w:val="231F20"/>
          <w:spacing w:val="-2"/>
          <w:w w:val="110"/>
        </w:rPr>
        <w:t>sơn</w:t>
      </w:r>
      <w:r>
        <w:rPr>
          <w:color w:val="231F20"/>
          <w:spacing w:val="-19"/>
          <w:w w:val="110"/>
        </w:rPr>
        <w:t xml:space="preserve"> </w:t>
      </w:r>
      <w:r>
        <w:rPr>
          <w:color w:val="231F20"/>
          <w:spacing w:val="-2"/>
          <w:w w:val="110"/>
        </w:rPr>
        <w:t>hà</w:t>
      </w:r>
      <w:r>
        <w:rPr>
          <w:color w:val="231F20"/>
          <w:spacing w:val="-19"/>
          <w:w w:val="110"/>
        </w:rPr>
        <w:t xml:space="preserve"> </w:t>
      </w:r>
      <w:r>
        <w:rPr>
          <w:color w:val="231F20"/>
          <w:spacing w:val="-2"/>
          <w:w w:val="110"/>
        </w:rPr>
        <w:t>đại</w:t>
      </w:r>
      <w:r>
        <w:rPr>
          <w:color w:val="231F20"/>
          <w:spacing w:val="-19"/>
          <w:w w:val="110"/>
        </w:rPr>
        <w:t xml:space="preserve"> </w:t>
      </w:r>
      <w:r>
        <w:rPr>
          <w:color w:val="231F20"/>
          <w:spacing w:val="-2"/>
          <w:w w:val="110"/>
        </w:rPr>
        <w:t xml:space="preserve">địa, </w:t>
      </w:r>
      <w:r>
        <w:rPr>
          <w:color w:val="231F20"/>
          <w:w w:val="105"/>
        </w:rPr>
        <w:t>hiện tượng tự nhiên, đều gọi được là chúng sinh, phải dùng đại</w:t>
      </w:r>
      <w:r>
        <w:rPr>
          <w:color w:val="231F20"/>
          <w:spacing w:val="-13"/>
          <w:w w:val="105"/>
        </w:rPr>
        <w:t xml:space="preserve"> </w:t>
      </w:r>
      <w:r>
        <w:rPr>
          <w:color w:val="231F20"/>
          <w:w w:val="105"/>
        </w:rPr>
        <w:t>Từ</w:t>
      </w:r>
      <w:r>
        <w:rPr>
          <w:color w:val="231F20"/>
          <w:spacing w:val="-13"/>
          <w:w w:val="105"/>
        </w:rPr>
        <w:t xml:space="preserve"> </w:t>
      </w:r>
      <w:r>
        <w:rPr>
          <w:color w:val="231F20"/>
          <w:w w:val="105"/>
        </w:rPr>
        <w:t>đại</w:t>
      </w:r>
      <w:r>
        <w:rPr>
          <w:color w:val="231F20"/>
          <w:spacing w:val="-13"/>
          <w:w w:val="105"/>
        </w:rPr>
        <w:t xml:space="preserve"> </w:t>
      </w:r>
      <w:r>
        <w:rPr>
          <w:color w:val="231F20"/>
          <w:w w:val="105"/>
        </w:rPr>
        <w:t>Bi,</w:t>
      </w:r>
      <w:r>
        <w:rPr>
          <w:color w:val="231F20"/>
          <w:spacing w:val="-13"/>
          <w:w w:val="105"/>
        </w:rPr>
        <w:t xml:space="preserve"> </w:t>
      </w:r>
      <w:r>
        <w:rPr>
          <w:color w:val="231F20"/>
          <w:w w:val="105"/>
        </w:rPr>
        <w:t>tình</w:t>
      </w:r>
      <w:r>
        <w:rPr>
          <w:color w:val="231F20"/>
          <w:spacing w:val="-13"/>
          <w:w w:val="105"/>
        </w:rPr>
        <w:t xml:space="preserve"> </w:t>
      </w:r>
      <w:r>
        <w:rPr>
          <w:color w:val="231F20"/>
          <w:w w:val="105"/>
        </w:rPr>
        <w:t>thương</w:t>
      </w:r>
      <w:r>
        <w:rPr>
          <w:color w:val="231F20"/>
          <w:spacing w:val="-13"/>
          <w:w w:val="105"/>
        </w:rPr>
        <w:t xml:space="preserve"> </w:t>
      </w:r>
      <w:r>
        <w:rPr>
          <w:color w:val="231F20"/>
          <w:w w:val="105"/>
        </w:rPr>
        <w:t>chân</w:t>
      </w:r>
      <w:r>
        <w:rPr>
          <w:color w:val="231F20"/>
          <w:spacing w:val="-13"/>
          <w:w w:val="105"/>
        </w:rPr>
        <w:t xml:space="preserve"> </w:t>
      </w:r>
      <w:r>
        <w:rPr>
          <w:color w:val="231F20"/>
          <w:w w:val="105"/>
        </w:rPr>
        <w:t>thật</w:t>
      </w:r>
      <w:r>
        <w:rPr>
          <w:color w:val="231F20"/>
          <w:spacing w:val="-13"/>
          <w:w w:val="105"/>
        </w:rPr>
        <w:t xml:space="preserve"> </w:t>
      </w:r>
      <w:r>
        <w:rPr>
          <w:color w:val="231F20"/>
          <w:w w:val="105"/>
        </w:rPr>
        <w:t>bình</w:t>
      </w:r>
      <w:r>
        <w:rPr>
          <w:color w:val="231F20"/>
          <w:spacing w:val="-13"/>
          <w:w w:val="105"/>
        </w:rPr>
        <w:t xml:space="preserve"> </w:t>
      </w:r>
      <w:r>
        <w:rPr>
          <w:color w:val="231F20"/>
          <w:w w:val="105"/>
        </w:rPr>
        <w:t>đẳng.</w:t>
      </w:r>
      <w:r>
        <w:rPr>
          <w:color w:val="231F20"/>
          <w:spacing w:val="-13"/>
          <w:w w:val="105"/>
        </w:rPr>
        <w:t xml:space="preserve"> </w:t>
      </w:r>
      <w:r>
        <w:rPr>
          <w:color w:val="231F20"/>
          <w:w w:val="105"/>
        </w:rPr>
        <w:t>Từ</w:t>
      </w:r>
      <w:r>
        <w:rPr>
          <w:color w:val="231F20"/>
          <w:spacing w:val="-13"/>
          <w:w w:val="105"/>
        </w:rPr>
        <w:t xml:space="preserve"> </w:t>
      </w:r>
      <w:r>
        <w:rPr>
          <w:color w:val="231F20"/>
          <w:w w:val="105"/>
        </w:rPr>
        <w:t>điểm</w:t>
      </w:r>
      <w:r>
        <w:rPr>
          <w:color w:val="231F20"/>
          <w:spacing w:val="-14"/>
          <w:w w:val="105"/>
        </w:rPr>
        <w:t xml:space="preserve"> </w:t>
      </w:r>
      <w:r>
        <w:rPr>
          <w:color w:val="231F20"/>
          <w:w w:val="105"/>
        </w:rPr>
        <w:t xml:space="preserve">này </w:t>
      </w:r>
      <w:r>
        <w:rPr>
          <w:color w:val="231F20"/>
          <w:w w:val="110"/>
        </w:rPr>
        <w:t>chân</w:t>
      </w:r>
      <w:r>
        <w:rPr>
          <w:color w:val="231F20"/>
          <w:spacing w:val="-21"/>
          <w:w w:val="110"/>
        </w:rPr>
        <w:t xml:space="preserve"> </w:t>
      </w:r>
      <w:r>
        <w:rPr>
          <w:color w:val="231F20"/>
          <w:w w:val="110"/>
        </w:rPr>
        <w:t>tu,</w:t>
      </w:r>
      <w:r>
        <w:rPr>
          <w:color w:val="231F20"/>
          <w:spacing w:val="-21"/>
          <w:w w:val="110"/>
        </w:rPr>
        <w:t xml:space="preserve"> </w:t>
      </w:r>
      <w:r>
        <w:rPr>
          <w:color w:val="231F20"/>
          <w:w w:val="110"/>
        </w:rPr>
        <w:t>đến</w:t>
      </w:r>
      <w:r>
        <w:rPr>
          <w:color w:val="231F20"/>
          <w:spacing w:val="-21"/>
          <w:w w:val="110"/>
        </w:rPr>
        <w:t xml:space="preserve"> </w:t>
      </w:r>
      <w:r>
        <w:rPr>
          <w:color w:val="231F20"/>
          <w:w w:val="110"/>
        </w:rPr>
        <w:t>thời</w:t>
      </w:r>
      <w:r>
        <w:rPr>
          <w:color w:val="231F20"/>
          <w:spacing w:val="-21"/>
          <w:w w:val="110"/>
        </w:rPr>
        <w:t xml:space="preserve"> </w:t>
      </w:r>
      <w:r>
        <w:rPr>
          <w:color w:val="231F20"/>
          <w:w w:val="110"/>
        </w:rPr>
        <w:t>điểm</w:t>
      </w:r>
      <w:r>
        <w:rPr>
          <w:color w:val="231F20"/>
          <w:spacing w:val="-21"/>
          <w:w w:val="110"/>
        </w:rPr>
        <w:t xml:space="preserve"> </w:t>
      </w:r>
      <w:r>
        <w:rPr>
          <w:color w:val="231F20"/>
          <w:w w:val="110"/>
        </w:rPr>
        <w:t>nhất</w:t>
      </w:r>
      <w:r>
        <w:rPr>
          <w:color w:val="231F20"/>
          <w:spacing w:val="-21"/>
          <w:w w:val="110"/>
        </w:rPr>
        <w:t xml:space="preserve"> </w:t>
      </w:r>
      <w:r>
        <w:rPr>
          <w:color w:val="231F20"/>
          <w:w w:val="110"/>
        </w:rPr>
        <w:t>định,</w:t>
      </w:r>
      <w:r>
        <w:rPr>
          <w:color w:val="231F20"/>
          <w:spacing w:val="-21"/>
          <w:w w:val="110"/>
        </w:rPr>
        <w:t xml:space="preserve"> </w:t>
      </w:r>
      <w:r>
        <w:rPr>
          <w:color w:val="231F20"/>
          <w:w w:val="110"/>
        </w:rPr>
        <w:t>tâm</w:t>
      </w:r>
      <w:r>
        <w:rPr>
          <w:color w:val="231F20"/>
          <w:spacing w:val="-21"/>
          <w:w w:val="110"/>
        </w:rPr>
        <w:t xml:space="preserve"> </w:t>
      </w:r>
      <w:r>
        <w:rPr>
          <w:color w:val="231F20"/>
          <w:w w:val="110"/>
        </w:rPr>
        <w:t>chân</w:t>
      </w:r>
      <w:r>
        <w:rPr>
          <w:color w:val="231F20"/>
          <w:spacing w:val="-21"/>
          <w:w w:val="110"/>
        </w:rPr>
        <w:t xml:space="preserve"> </w:t>
      </w:r>
      <w:r>
        <w:rPr>
          <w:color w:val="231F20"/>
          <w:w w:val="110"/>
        </w:rPr>
        <w:t>thành</w:t>
      </w:r>
      <w:r>
        <w:rPr>
          <w:color w:val="231F20"/>
          <w:spacing w:val="-21"/>
          <w:w w:val="110"/>
        </w:rPr>
        <w:t xml:space="preserve"> </w:t>
      </w:r>
      <w:r>
        <w:rPr>
          <w:color w:val="231F20"/>
          <w:w w:val="110"/>
        </w:rPr>
        <w:t>hiện</w:t>
      </w:r>
      <w:r>
        <w:rPr>
          <w:color w:val="231F20"/>
          <w:spacing w:val="-21"/>
          <w:w w:val="110"/>
        </w:rPr>
        <w:t xml:space="preserve"> </w:t>
      </w:r>
      <w:r>
        <w:rPr>
          <w:color w:val="231F20"/>
          <w:w w:val="110"/>
        </w:rPr>
        <w:t>tiền là</w:t>
      </w:r>
      <w:r>
        <w:rPr>
          <w:color w:val="231F20"/>
          <w:spacing w:val="-12"/>
          <w:w w:val="110"/>
        </w:rPr>
        <w:t xml:space="preserve"> </w:t>
      </w:r>
      <w:r>
        <w:rPr>
          <w:color w:val="231F20"/>
          <w:w w:val="110"/>
        </w:rPr>
        <w:t>kiến</w:t>
      </w:r>
      <w:r>
        <w:rPr>
          <w:color w:val="231F20"/>
          <w:spacing w:val="-12"/>
          <w:w w:val="110"/>
        </w:rPr>
        <w:t xml:space="preserve"> </w:t>
      </w:r>
      <w:r>
        <w:rPr>
          <w:color w:val="231F20"/>
          <w:w w:val="110"/>
        </w:rPr>
        <w:t>tính;</w:t>
      </w:r>
      <w:r>
        <w:rPr>
          <w:color w:val="231F20"/>
          <w:spacing w:val="-12"/>
          <w:w w:val="110"/>
        </w:rPr>
        <w:t xml:space="preserve"> </w:t>
      </w:r>
      <w:r>
        <w:rPr>
          <w:color w:val="231F20"/>
          <w:w w:val="110"/>
        </w:rPr>
        <w:t>tâm</w:t>
      </w:r>
      <w:r>
        <w:rPr>
          <w:color w:val="231F20"/>
          <w:spacing w:val="-12"/>
          <w:w w:val="110"/>
        </w:rPr>
        <w:t xml:space="preserve"> </w:t>
      </w:r>
      <w:r>
        <w:rPr>
          <w:color w:val="231F20"/>
          <w:w w:val="110"/>
        </w:rPr>
        <w:t>chân</w:t>
      </w:r>
      <w:r>
        <w:rPr>
          <w:color w:val="231F20"/>
          <w:spacing w:val="-12"/>
          <w:w w:val="110"/>
        </w:rPr>
        <w:t xml:space="preserve"> </w:t>
      </w:r>
      <w:r>
        <w:rPr>
          <w:color w:val="231F20"/>
          <w:w w:val="110"/>
        </w:rPr>
        <w:t>thành</w:t>
      </w:r>
      <w:r>
        <w:rPr>
          <w:color w:val="231F20"/>
          <w:spacing w:val="-12"/>
          <w:w w:val="110"/>
        </w:rPr>
        <w:t xml:space="preserve"> </w:t>
      </w:r>
      <w:r>
        <w:rPr>
          <w:color w:val="231F20"/>
          <w:w w:val="110"/>
        </w:rPr>
        <w:t>chính</w:t>
      </w:r>
      <w:r>
        <w:rPr>
          <w:color w:val="231F20"/>
          <w:spacing w:val="-12"/>
          <w:w w:val="110"/>
        </w:rPr>
        <w:t xml:space="preserve"> </w:t>
      </w:r>
      <w:r>
        <w:rPr>
          <w:color w:val="231F20"/>
          <w:w w:val="110"/>
        </w:rPr>
        <w:t>là</w:t>
      </w:r>
      <w:r>
        <w:rPr>
          <w:color w:val="231F20"/>
          <w:spacing w:val="-12"/>
          <w:w w:val="110"/>
        </w:rPr>
        <w:t xml:space="preserve"> </w:t>
      </w:r>
      <w:r>
        <w:rPr>
          <w:color w:val="231F20"/>
          <w:w w:val="110"/>
        </w:rPr>
        <w:t>tự</w:t>
      </w:r>
      <w:r>
        <w:rPr>
          <w:color w:val="231F20"/>
          <w:spacing w:val="-12"/>
          <w:w w:val="110"/>
        </w:rPr>
        <w:t xml:space="preserve"> </w:t>
      </w:r>
      <w:r>
        <w:rPr>
          <w:color w:val="231F20"/>
          <w:w w:val="110"/>
        </w:rPr>
        <w:t>tính.</w:t>
      </w:r>
    </w:p>
    <w:p w14:paraId="1275A378" w14:textId="77777777" w:rsidR="00941B9D" w:rsidRDefault="00545CF7">
      <w:pPr>
        <w:pStyle w:val="BodyText"/>
        <w:spacing w:before="139" w:line="307" w:lineRule="auto"/>
        <w:ind w:left="113" w:right="393"/>
      </w:pPr>
      <w:r>
        <w:rPr>
          <w:color w:val="231F20"/>
          <w:w w:val="105"/>
        </w:rPr>
        <w:t>Nếu trong cuộc sống hàng ngày, trong công việc, xử sự đối người tiếp vật, chúng ta tu cái tâm này. Chúng ta dùng Thanh</w:t>
      </w:r>
      <w:r>
        <w:rPr>
          <w:color w:val="231F20"/>
          <w:spacing w:val="-10"/>
          <w:w w:val="105"/>
        </w:rPr>
        <w:t xml:space="preserve"> </w:t>
      </w:r>
      <w:r>
        <w:rPr>
          <w:color w:val="231F20"/>
          <w:w w:val="105"/>
        </w:rPr>
        <w:t>tịnh,</w:t>
      </w:r>
      <w:r>
        <w:rPr>
          <w:color w:val="231F20"/>
          <w:spacing w:val="-11"/>
          <w:w w:val="105"/>
        </w:rPr>
        <w:t xml:space="preserve"> </w:t>
      </w:r>
      <w:r>
        <w:rPr>
          <w:color w:val="231F20"/>
          <w:w w:val="105"/>
        </w:rPr>
        <w:t>Bình</w:t>
      </w:r>
      <w:r>
        <w:rPr>
          <w:color w:val="231F20"/>
          <w:spacing w:val="-11"/>
          <w:w w:val="105"/>
        </w:rPr>
        <w:t xml:space="preserve"> </w:t>
      </w:r>
      <w:r>
        <w:rPr>
          <w:color w:val="231F20"/>
          <w:w w:val="105"/>
        </w:rPr>
        <w:t>đẳng,</w:t>
      </w:r>
      <w:r>
        <w:rPr>
          <w:color w:val="231F20"/>
          <w:spacing w:val="-10"/>
          <w:w w:val="105"/>
        </w:rPr>
        <w:t xml:space="preserve"> </w:t>
      </w:r>
      <w:r>
        <w:rPr>
          <w:color w:val="231F20"/>
          <w:w w:val="105"/>
        </w:rPr>
        <w:t>Giác</w:t>
      </w:r>
      <w:r>
        <w:rPr>
          <w:color w:val="231F20"/>
          <w:spacing w:val="-10"/>
          <w:w w:val="105"/>
        </w:rPr>
        <w:t xml:space="preserve"> </w:t>
      </w:r>
      <w:r>
        <w:rPr>
          <w:color w:val="231F20"/>
          <w:w w:val="105"/>
        </w:rPr>
        <w:t>đối</w:t>
      </w:r>
      <w:r>
        <w:rPr>
          <w:color w:val="231F20"/>
          <w:spacing w:val="-11"/>
          <w:w w:val="105"/>
        </w:rPr>
        <w:t xml:space="preserve"> </w:t>
      </w:r>
      <w:r>
        <w:rPr>
          <w:color w:val="231F20"/>
          <w:w w:val="105"/>
        </w:rPr>
        <w:t>với</w:t>
      </w:r>
      <w:r>
        <w:rPr>
          <w:color w:val="231F20"/>
          <w:spacing w:val="-11"/>
          <w:w w:val="105"/>
        </w:rPr>
        <w:t xml:space="preserve"> </w:t>
      </w:r>
      <w:r>
        <w:rPr>
          <w:color w:val="231F20"/>
          <w:w w:val="105"/>
        </w:rPr>
        <w:t>chính</w:t>
      </w:r>
      <w:r>
        <w:rPr>
          <w:color w:val="231F20"/>
          <w:spacing w:val="-11"/>
          <w:w w:val="105"/>
        </w:rPr>
        <w:t xml:space="preserve"> </w:t>
      </w:r>
      <w:r>
        <w:rPr>
          <w:color w:val="231F20"/>
          <w:w w:val="105"/>
        </w:rPr>
        <w:t>mình,</w:t>
      </w:r>
      <w:r>
        <w:rPr>
          <w:color w:val="231F20"/>
          <w:spacing w:val="-11"/>
          <w:w w:val="105"/>
        </w:rPr>
        <w:t xml:space="preserve"> </w:t>
      </w:r>
      <w:r>
        <w:rPr>
          <w:color w:val="231F20"/>
          <w:w w:val="105"/>
        </w:rPr>
        <w:t>đối</w:t>
      </w:r>
      <w:r>
        <w:rPr>
          <w:color w:val="231F20"/>
          <w:spacing w:val="-11"/>
          <w:w w:val="105"/>
        </w:rPr>
        <w:t xml:space="preserve"> </w:t>
      </w:r>
      <w:r>
        <w:rPr>
          <w:color w:val="231F20"/>
          <w:w w:val="105"/>
        </w:rPr>
        <w:t>với</w:t>
      </w:r>
      <w:r>
        <w:rPr>
          <w:color w:val="231F20"/>
          <w:spacing w:val="-11"/>
          <w:w w:val="105"/>
        </w:rPr>
        <w:t xml:space="preserve"> </w:t>
      </w:r>
      <w:r>
        <w:rPr>
          <w:color w:val="231F20"/>
          <w:w w:val="105"/>
        </w:rPr>
        <w:t xml:space="preserve">hết </w:t>
      </w:r>
      <w:r>
        <w:rPr>
          <w:color w:val="231F20"/>
        </w:rPr>
        <w:t>thảy chúng sinh là Vô duyên đại Từ, Đồng thể đại Bi.</w:t>
      </w:r>
      <w:r>
        <w:rPr>
          <w:color w:val="231F20"/>
          <w:spacing w:val="-1"/>
        </w:rPr>
        <w:t xml:space="preserve"> </w:t>
      </w:r>
      <w:r>
        <w:rPr>
          <w:color w:val="231F20"/>
        </w:rPr>
        <w:t xml:space="preserve">Đây gọi </w:t>
      </w:r>
      <w:r>
        <w:rPr>
          <w:color w:val="231F20"/>
          <w:w w:val="105"/>
        </w:rPr>
        <w:t>là p</w:t>
      </w:r>
      <w:r>
        <w:rPr>
          <w:color w:val="231F20"/>
          <w:w w:val="105"/>
        </w:rPr>
        <w:t>hát Bồ đề tâm. Hàng phục tập khí phiền não của chúng ta, thì cần nên dùng nhất hướng chuyên niệm, tôi thật sự buông</w:t>
      </w:r>
      <w:r>
        <w:rPr>
          <w:color w:val="231F20"/>
          <w:spacing w:val="-2"/>
          <w:w w:val="105"/>
        </w:rPr>
        <w:t xml:space="preserve"> </w:t>
      </w:r>
      <w:r>
        <w:rPr>
          <w:color w:val="231F20"/>
          <w:w w:val="105"/>
        </w:rPr>
        <w:t>bỏ,</w:t>
      </w:r>
      <w:r>
        <w:rPr>
          <w:color w:val="231F20"/>
          <w:spacing w:val="-2"/>
          <w:w w:val="105"/>
        </w:rPr>
        <w:t xml:space="preserve"> </w:t>
      </w:r>
      <w:r>
        <w:rPr>
          <w:color w:val="231F20"/>
          <w:w w:val="105"/>
        </w:rPr>
        <w:t>tôi</w:t>
      </w:r>
      <w:r>
        <w:rPr>
          <w:color w:val="231F20"/>
          <w:spacing w:val="-2"/>
          <w:w w:val="105"/>
        </w:rPr>
        <w:t xml:space="preserve"> </w:t>
      </w:r>
      <w:r>
        <w:rPr>
          <w:color w:val="231F20"/>
          <w:w w:val="105"/>
        </w:rPr>
        <w:t>chỉ</w:t>
      </w:r>
      <w:r>
        <w:rPr>
          <w:color w:val="231F20"/>
          <w:spacing w:val="-2"/>
          <w:w w:val="105"/>
        </w:rPr>
        <w:t xml:space="preserve"> </w:t>
      </w:r>
      <w:r>
        <w:rPr>
          <w:color w:val="231F20"/>
          <w:w w:val="105"/>
        </w:rPr>
        <w:t>có</w:t>
      </w:r>
      <w:r>
        <w:rPr>
          <w:color w:val="231F20"/>
          <w:spacing w:val="-2"/>
          <w:w w:val="105"/>
        </w:rPr>
        <w:t xml:space="preserve"> </w:t>
      </w:r>
      <w:r>
        <w:rPr>
          <w:color w:val="231F20"/>
          <w:w w:val="105"/>
        </w:rPr>
        <w:t>một</w:t>
      </w:r>
      <w:r>
        <w:rPr>
          <w:color w:val="231F20"/>
          <w:spacing w:val="-2"/>
          <w:w w:val="105"/>
        </w:rPr>
        <w:t xml:space="preserve"> </w:t>
      </w:r>
      <w:r>
        <w:rPr>
          <w:color w:val="231F20"/>
          <w:w w:val="105"/>
        </w:rPr>
        <w:t>phương</w:t>
      </w:r>
      <w:r>
        <w:rPr>
          <w:color w:val="231F20"/>
          <w:spacing w:val="-2"/>
          <w:w w:val="105"/>
        </w:rPr>
        <w:t xml:space="preserve"> </w:t>
      </w:r>
      <w:r>
        <w:rPr>
          <w:color w:val="231F20"/>
          <w:w w:val="105"/>
        </w:rPr>
        <w:t>hướng</w:t>
      </w:r>
      <w:r>
        <w:rPr>
          <w:color w:val="231F20"/>
          <w:spacing w:val="-2"/>
          <w:w w:val="105"/>
        </w:rPr>
        <w:t xml:space="preserve"> </w:t>
      </w:r>
      <w:r>
        <w:rPr>
          <w:color w:val="231F20"/>
          <w:w w:val="105"/>
        </w:rPr>
        <w:t>là</w:t>
      </w:r>
      <w:r>
        <w:rPr>
          <w:color w:val="231F20"/>
          <w:spacing w:val="-2"/>
          <w:w w:val="105"/>
        </w:rPr>
        <w:t xml:space="preserve"> </w:t>
      </w:r>
      <w:r>
        <w:rPr>
          <w:color w:val="231F20"/>
          <w:w w:val="105"/>
        </w:rPr>
        <w:t>Tây</w:t>
      </w:r>
      <w:r>
        <w:rPr>
          <w:color w:val="231F20"/>
          <w:spacing w:val="-2"/>
          <w:w w:val="105"/>
        </w:rPr>
        <w:t xml:space="preserve"> </w:t>
      </w:r>
      <w:r>
        <w:rPr>
          <w:color w:val="231F20"/>
          <w:w w:val="105"/>
        </w:rPr>
        <w:t>Phương,</w:t>
      </w:r>
      <w:r>
        <w:rPr>
          <w:color w:val="231F20"/>
          <w:spacing w:val="-2"/>
          <w:w w:val="105"/>
        </w:rPr>
        <w:t xml:space="preserve"> </w:t>
      </w:r>
      <w:r>
        <w:rPr>
          <w:color w:val="231F20"/>
          <w:w w:val="105"/>
        </w:rPr>
        <w:t xml:space="preserve">chỉ </w:t>
      </w:r>
      <w:r>
        <w:rPr>
          <w:color w:val="231F20"/>
        </w:rPr>
        <w:t xml:space="preserve">có một mục tiêu là thế giới Cực Lạc, chỉ có một nguyện vọng, </w:t>
      </w:r>
      <w:r>
        <w:rPr>
          <w:color w:val="231F20"/>
          <w:w w:val="105"/>
        </w:rPr>
        <w:t>là thân cận Phật A Di Đà.</w:t>
      </w:r>
    </w:p>
    <w:p w14:paraId="460CFC2C" w14:textId="77777777" w:rsidR="00941B9D" w:rsidRDefault="00545CF7">
      <w:pPr>
        <w:pStyle w:val="BodyText"/>
        <w:spacing w:before="138" w:line="307" w:lineRule="auto"/>
        <w:ind w:left="113" w:right="395"/>
      </w:pPr>
      <w:r>
        <w:rPr>
          <w:color w:val="231F20"/>
        </w:rPr>
        <w:t>Suốt</w:t>
      </w:r>
      <w:r>
        <w:rPr>
          <w:color w:val="231F20"/>
          <w:spacing w:val="-2"/>
        </w:rPr>
        <w:t xml:space="preserve"> </w:t>
      </w:r>
      <w:r>
        <w:rPr>
          <w:color w:val="231F20"/>
        </w:rPr>
        <w:t>cuộc</w:t>
      </w:r>
      <w:r>
        <w:rPr>
          <w:color w:val="231F20"/>
          <w:spacing w:val="-2"/>
        </w:rPr>
        <w:t xml:space="preserve"> </w:t>
      </w:r>
      <w:r>
        <w:rPr>
          <w:color w:val="231F20"/>
        </w:rPr>
        <w:t>đời</w:t>
      </w:r>
      <w:r>
        <w:rPr>
          <w:color w:val="231F20"/>
          <w:spacing w:val="-2"/>
        </w:rPr>
        <w:t xml:space="preserve"> </w:t>
      </w:r>
      <w:r>
        <w:rPr>
          <w:color w:val="231F20"/>
        </w:rPr>
        <w:t>tôi</w:t>
      </w:r>
      <w:r>
        <w:rPr>
          <w:color w:val="231F20"/>
          <w:spacing w:val="-2"/>
        </w:rPr>
        <w:t xml:space="preserve"> </w:t>
      </w:r>
      <w:r>
        <w:rPr>
          <w:color w:val="231F20"/>
        </w:rPr>
        <w:t>sống</w:t>
      </w:r>
      <w:r>
        <w:rPr>
          <w:color w:val="231F20"/>
          <w:spacing w:val="-4"/>
        </w:rPr>
        <w:t xml:space="preserve"> </w:t>
      </w:r>
      <w:r>
        <w:rPr>
          <w:color w:val="231F20"/>
        </w:rPr>
        <w:t>ở</w:t>
      </w:r>
      <w:r>
        <w:rPr>
          <w:color w:val="231F20"/>
          <w:spacing w:val="-2"/>
        </w:rPr>
        <w:t xml:space="preserve"> </w:t>
      </w:r>
      <w:r>
        <w:rPr>
          <w:color w:val="231F20"/>
        </w:rPr>
        <w:t>thế</w:t>
      </w:r>
      <w:r>
        <w:rPr>
          <w:color w:val="231F20"/>
          <w:spacing w:val="-2"/>
        </w:rPr>
        <w:t xml:space="preserve"> </w:t>
      </w:r>
      <w:r>
        <w:rPr>
          <w:color w:val="231F20"/>
        </w:rPr>
        <w:t>gian</w:t>
      </w:r>
      <w:r>
        <w:rPr>
          <w:color w:val="231F20"/>
          <w:spacing w:val="-2"/>
        </w:rPr>
        <w:t xml:space="preserve"> </w:t>
      </w:r>
      <w:r>
        <w:rPr>
          <w:color w:val="231F20"/>
        </w:rPr>
        <w:t>này</w:t>
      </w:r>
      <w:r>
        <w:rPr>
          <w:color w:val="231F20"/>
          <w:spacing w:val="-2"/>
        </w:rPr>
        <w:t xml:space="preserve"> </w:t>
      </w:r>
      <w:r>
        <w:rPr>
          <w:color w:val="231F20"/>
        </w:rPr>
        <w:t>là</w:t>
      </w:r>
      <w:r>
        <w:rPr>
          <w:color w:val="231F20"/>
          <w:spacing w:val="-2"/>
        </w:rPr>
        <w:t xml:space="preserve"> </w:t>
      </w:r>
      <w:r>
        <w:rPr>
          <w:color w:val="231F20"/>
        </w:rPr>
        <w:t>làm</w:t>
      </w:r>
      <w:r>
        <w:rPr>
          <w:color w:val="231F20"/>
          <w:spacing w:val="-2"/>
        </w:rPr>
        <w:t xml:space="preserve"> </w:t>
      </w:r>
      <w:r>
        <w:rPr>
          <w:color w:val="231F20"/>
        </w:rPr>
        <w:t>việc</w:t>
      </w:r>
      <w:r>
        <w:rPr>
          <w:color w:val="231F20"/>
          <w:spacing w:val="-2"/>
        </w:rPr>
        <w:t xml:space="preserve"> </w:t>
      </w:r>
      <w:r>
        <w:rPr>
          <w:color w:val="231F20"/>
        </w:rPr>
        <w:t>này,</w:t>
      </w:r>
      <w:r>
        <w:rPr>
          <w:color w:val="231F20"/>
          <w:spacing w:val="-2"/>
        </w:rPr>
        <w:t xml:space="preserve"> </w:t>
      </w:r>
      <w:r>
        <w:rPr>
          <w:color w:val="231F20"/>
        </w:rPr>
        <w:t xml:space="preserve">công </w:t>
      </w:r>
      <w:r>
        <w:rPr>
          <w:color w:val="231F20"/>
          <w:w w:val="105"/>
        </w:rPr>
        <w:t>việc</w:t>
      </w:r>
      <w:r>
        <w:rPr>
          <w:color w:val="231F20"/>
          <w:spacing w:val="-15"/>
          <w:w w:val="105"/>
        </w:rPr>
        <w:t xml:space="preserve"> </w:t>
      </w:r>
      <w:r>
        <w:rPr>
          <w:color w:val="231F20"/>
          <w:w w:val="105"/>
        </w:rPr>
        <w:t>này</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làm</w:t>
      </w:r>
      <w:r>
        <w:rPr>
          <w:color w:val="231F20"/>
          <w:spacing w:val="-15"/>
          <w:w w:val="105"/>
        </w:rPr>
        <w:t xml:space="preserve"> </w:t>
      </w:r>
      <w:r>
        <w:rPr>
          <w:color w:val="231F20"/>
          <w:w w:val="105"/>
        </w:rPr>
        <w:t>được</w:t>
      </w:r>
      <w:r>
        <w:rPr>
          <w:color w:val="231F20"/>
          <w:spacing w:val="-15"/>
          <w:w w:val="105"/>
        </w:rPr>
        <w:t xml:space="preserve"> </w:t>
      </w:r>
      <w:r>
        <w:rPr>
          <w:color w:val="231F20"/>
          <w:w w:val="105"/>
        </w:rPr>
        <w:t>là</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đã</w:t>
      </w:r>
      <w:r>
        <w:rPr>
          <w:color w:val="231F20"/>
          <w:spacing w:val="-15"/>
          <w:w w:val="105"/>
        </w:rPr>
        <w:t xml:space="preserve"> </w:t>
      </w:r>
      <w:r>
        <w:rPr>
          <w:color w:val="231F20"/>
          <w:w w:val="105"/>
        </w:rPr>
        <w:t>viên</w:t>
      </w:r>
      <w:r>
        <w:rPr>
          <w:color w:val="231F20"/>
          <w:spacing w:val="-15"/>
          <w:w w:val="105"/>
        </w:rPr>
        <w:t xml:space="preserve"> </w:t>
      </w:r>
      <w:r>
        <w:rPr>
          <w:color w:val="231F20"/>
          <w:w w:val="105"/>
        </w:rPr>
        <w:t>mãn</w:t>
      </w:r>
      <w:r>
        <w:rPr>
          <w:color w:val="231F20"/>
          <w:spacing w:val="-15"/>
          <w:w w:val="105"/>
        </w:rPr>
        <w:t xml:space="preserve"> </w:t>
      </w:r>
      <w:r>
        <w:rPr>
          <w:color w:val="231F20"/>
          <w:w w:val="105"/>
        </w:rPr>
        <w:t>rồi.</w:t>
      </w:r>
      <w:r>
        <w:rPr>
          <w:color w:val="231F20"/>
          <w:spacing w:val="-15"/>
          <w:w w:val="105"/>
        </w:rPr>
        <w:t xml:space="preserve"> </w:t>
      </w:r>
      <w:r>
        <w:rPr>
          <w:color w:val="231F20"/>
          <w:w w:val="105"/>
        </w:rPr>
        <w:t>Gia</w:t>
      </w:r>
      <w:r>
        <w:rPr>
          <w:color w:val="231F20"/>
          <w:spacing w:val="-15"/>
          <w:w w:val="105"/>
        </w:rPr>
        <w:t xml:space="preserve"> </w:t>
      </w:r>
      <w:r>
        <w:rPr>
          <w:color w:val="231F20"/>
          <w:w w:val="105"/>
        </w:rPr>
        <w:t>thân quyến</w:t>
      </w:r>
      <w:r>
        <w:rPr>
          <w:color w:val="231F20"/>
          <w:spacing w:val="9"/>
          <w:w w:val="105"/>
        </w:rPr>
        <w:t xml:space="preserve"> </w:t>
      </w:r>
      <w:r>
        <w:rPr>
          <w:color w:val="231F20"/>
          <w:w w:val="105"/>
        </w:rPr>
        <w:t>thuộc</w:t>
      </w:r>
      <w:r>
        <w:rPr>
          <w:color w:val="231F20"/>
          <w:spacing w:val="9"/>
          <w:w w:val="105"/>
        </w:rPr>
        <w:t xml:space="preserve"> </w:t>
      </w:r>
      <w:r>
        <w:rPr>
          <w:color w:val="231F20"/>
          <w:w w:val="105"/>
        </w:rPr>
        <w:t>không</w:t>
      </w:r>
      <w:r>
        <w:rPr>
          <w:color w:val="231F20"/>
          <w:spacing w:val="10"/>
          <w:w w:val="105"/>
        </w:rPr>
        <w:t xml:space="preserve"> </w:t>
      </w:r>
      <w:r>
        <w:rPr>
          <w:color w:val="231F20"/>
          <w:w w:val="105"/>
        </w:rPr>
        <w:t>tin</w:t>
      </w:r>
      <w:r>
        <w:rPr>
          <w:color w:val="231F20"/>
          <w:spacing w:val="9"/>
          <w:w w:val="105"/>
        </w:rPr>
        <w:t xml:space="preserve"> </w:t>
      </w:r>
      <w:r>
        <w:rPr>
          <w:color w:val="231F20"/>
          <w:w w:val="105"/>
        </w:rPr>
        <w:t>cũng</w:t>
      </w:r>
      <w:r>
        <w:rPr>
          <w:color w:val="231F20"/>
          <w:spacing w:val="9"/>
          <w:w w:val="105"/>
        </w:rPr>
        <w:t xml:space="preserve"> </w:t>
      </w:r>
      <w:r>
        <w:rPr>
          <w:color w:val="231F20"/>
          <w:w w:val="105"/>
        </w:rPr>
        <w:t>chẳng</w:t>
      </w:r>
      <w:r>
        <w:rPr>
          <w:color w:val="231F20"/>
          <w:spacing w:val="10"/>
          <w:w w:val="105"/>
        </w:rPr>
        <w:t xml:space="preserve"> </w:t>
      </w:r>
      <w:r>
        <w:rPr>
          <w:color w:val="231F20"/>
          <w:w w:val="105"/>
        </w:rPr>
        <w:t>sao,</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9"/>
          <w:w w:val="105"/>
        </w:rPr>
        <w:t xml:space="preserve"> </w:t>
      </w:r>
      <w:r>
        <w:rPr>
          <w:color w:val="231F20"/>
          <w:w w:val="105"/>
        </w:rPr>
        <w:t>tùy</w:t>
      </w:r>
      <w:r>
        <w:rPr>
          <w:color w:val="231F20"/>
          <w:spacing w:val="10"/>
          <w:w w:val="105"/>
        </w:rPr>
        <w:t xml:space="preserve"> </w:t>
      </w:r>
      <w:r>
        <w:rPr>
          <w:color w:val="231F20"/>
          <w:spacing w:val="-2"/>
          <w:w w:val="105"/>
        </w:rPr>
        <w:t>thuận,</w:t>
      </w:r>
    </w:p>
    <w:p w14:paraId="7B330C0E" w14:textId="77777777" w:rsidR="00941B9D" w:rsidRDefault="00941B9D">
      <w:pPr>
        <w:spacing w:line="307" w:lineRule="auto"/>
        <w:sectPr w:rsidR="00941B9D">
          <w:pgSz w:w="11060" w:h="15030"/>
          <w:pgMar w:top="1040" w:right="1020" w:bottom="960" w:left="1020" w:header="845" w:footer="767" w:gutter="0"/>
          <w:cols w:space="720"/>
        </w:sectPr>
      </w:pPr>
    </w:p>
    <w:p w14:paraId="706280C0" w14:textId="77777777" w:rsidR="00941B9D" w:rsidRDefault="00941B9D">
      <w:pPr>
        <w:pStyle w:val="BodyText"/>
        <w:spacing w:before="3"/>
        <w:ind w:firstLine="0"/>
        <w:jc w:val="left"/>
        <w:rPr>
          <w:sz w:val="23"/>
        </w:rPr>
      </w:pPr>
    </w:p>
    <w:p w14:paraId="0DF235C5" w14:textId="77777777" w:rsidR="00941B9D" w:rsidRDefault="00545CF7">
      <w:pPr>
        <w:pStyle w:val="BodyText"/>
        <w:spacing w:before="106" w:line="300" w:lineRule="auto"/>
        <w:ind w:left="397" w:right="111" w:firstLine="0"/>
      </w:pPr>
      <w:r>
        <w:rPr>
          <w:color w:val="231F20"/>
          <w:w w:val="105"/>
        </w:rPr>
        <w:t>nếu quý vị làm thật sự thành công, là quý vị đã độ được cả gia đình quý vị rồi.</w:t>
      </w:r>
    </w:p>
    <w:p w14:paraId="20058F53" w14:textId="77777777" w:rsidR="00941B9D" w:rsidRDefault="00545CF7">
      <w:pPr>
        <w:pStyle w:val="BodyText"/>
        <w:spacing w:before="140" w:line="300" w:lineRule="auto"/>
        <w:ind w:left="397" w:right="110"/>
      </w:pPr>
      <w:r>
        <w:rPr>
          <w:color w:val="231F20"/>
        </w:rPr>
        <w:t>Năm</w:t>
      </w:r>
      <w:r>
        <w:rPr>
          <w:color w:val="231F20"/>
          <w:spacing w:val="-3"/>
        </w:rPr>
        <w:t xml:space="preserve"> </w:t>
      </w:r>
      <w:r>
        <w:rPr>
          <w:color w:val="231F20"/>
        </w:rPr>
        <w:t>xưa,</w:t>
      </w:r>
      <w:r>
        <w:rPr>
          <w:color w:val="231F20"/>
          <w:spacing w:val="-3"/>
        </w:rPr>
        <w:t xml:space="preserve"> </w:t>
      </w:r>
      <w:r>
        <w:rPr>
          <w:color w:val="231F20"/>
        </w:rPr>
        <w:t>sự</w:t>
      </w:r>
      <w:r>
        <w:rPr>
          <w:color w:val="231F20"/>
          <w:spacing w:val="-3"/>
        </w:rPr>
        <w:t xml:space="preserve"> </w:t>
      </w:r>
      <w:r>
        <w:rPr>
          <w:color w:val="231F20"/>
        </w:rPr>
        <w:t>việc</w:t>
      </w:r>
      <w:r>
        <w:rPr>
          <w:color w:val="231F20"/>
          <w:spacing w:val="-3"/>
        </w:rPr>
        <w:t xml:space="preserve"> </w:t>
      </w:r>
      <w:r>
        <w:rPr>
          <w:color w:val="231F20"/>
        </w:rPr>
        <w:t>này</w:t>
      </w:r>
      <w:r>
        <w:rPr>
          <w:color w:val="231F20"/>
          <w:spacing w:val="-3"/>
        </w:rPr>
        <w:t xml:space="preserve"> </w:t>
      </w:r>
      <w:r>
        <w:rPr>
          <w:color w:val="231F20"/>
        </w:rPr>
        <w:t>xảy</w:t>
      </w:r>
      <w:r>
        <w:rPr>
          <w:color w:val="231F20"/>
          <w:spacing w:val="-3"/>
        </w:rPr>
        <w:t xml:space="preserve"> </w:t>
      </w:r>
      <w:r>
        <w:rPr>
          <w:color w:val="231F20"/>
        </w:rPr>
        <w:t>ra</w:t>
      </w:r>
      <w:r>
        <w:rPr>
          <w:color w:val="231F20"/>
          <w:spacing w:val="-3"/>
        </w:rPr>
        <w:t xml:space="preserve"> </w:t>
      </w:r>
      <w:r>
        <w:rPr>
          <w:color w:val="231F20"/>
        </w:rPr>
        <w:t>sau</w:t>
      </w:r>
      <w:r>
        <w:rPr>
          <w:color w:val="231F20"/>
          <w:spacing w:val="-3"/>
        </w:rPr>
        <w:t xml:space="preserve"> </w:t>
      </w:r>
      <w:r>
        <w:rPr>
          <w:color w:val="231F20"/>
        </w:rPr>
        <w:t>chiến</w:t>
      </w:r>
      <w:r>
        <w:rPr>
          <w:color w:val="231F20"/>
          <w:spacing w:val="-3"/>
        </w:rPr>
        <w:t xml:space="preserve"> </w:t>
      </w:r>
      <w:r>
        <w:rPr>
          <w:color w:val="231F20"/>
        </w:rPr>
        <w:t>tranh.</w:t>
      </w:r>
      <w:r>
        <w:rPr>
          <w:color w:val="231F20"/>
          <w:spacing w:val="-3"/>
        </w:rPr>
        <w:t xml:space="preserve"> </w:t>
      </w:r>
      <w:r>
        <w:rPr>
          <w:color w:val="231F20"/>
        </w:rPr>
        <w:t>Ở</w:t>
      </w:r>
      <w:r>
        <w:rPr>
          <w:color w:val="231F20"/>
          <w:spacing w:val="-3"/>
        </w:rPr>
        <w:t xml:space="preserve"> </w:t>
      </w:r>
      <w:r>
        <w:rPr>
          <w:color w:val="231F20"/>
        </w:rPr>
        <w:t xml:space="preserve">HongKong </w:t>
      </w:r>
      <w:r>
        <w:rPr>
          <w:color w:val="231F20"/>
          <w:spacing w:val="-2"/>
          <w:w w:val="105"/>
        </w:rPr>
        <w:t>lão</w:t>
      </w:r>
      <w:r>
        <w:rPr>
          <w:color w:val="231F20"/>
          <w:spacing w:val="-21"/>
          <w:w w:val="105"/>
        </w:rPr>
        <w:t xml:space="preserve"> </w:t>
      </w:r>
      <w:r>
        <w:rPr>
          <w:color w:val="231F20"/>
          <w:spacing w:val="-2"/>
          <w:w w:val="105"/>
        </w:rPr>
        <w:t>thái</w:t>
      </w:r>
      <w:r>
        <w:rPr>
          <w:color w:val="231F20"/>
          <w:spacing w:val="-20"/>
          <w:w w:val="105"/>
        </w:rPr>
        <w:t xml:space="preserve"> </w:t>
      </w:r>
      <w:r>
        <w:rPr>
          <w:color w:val="231F20"/>
          <w:spacing w:val="-2"/>
          <w:w w:val="105"/>
        </w:rPr>
        <w:t>thái</w:t>
      </w:r>
      <w:r>
        <w:rPr>
          <w:color w:val="231F20"/>
          <w:spacing w:val="-20"/>
          <w:w w:val="105"/>
        </w:rPr>
        <w:t xml:space="preserve"> </w:t>
      </w:r>
      <w:r>
        <w:rPr>
          <w:color w:val="231F20"/>
          <w:spacing w:val="-2"/>
          <w:w w:val="105"/>
        </w:rPr>
        <w:t>Hà</w:t>
      </w:r>
      <w:r>
        <w:rPr>
          <w:color w:val="231F20"/>
          <w:spacing w:val="-20"/>
          <w:w w:val="105"/>
        </w:rPr>
        <w:t xml:space="preserve"> </w:t>
      </w:r>
      <w:r>
        <w:rPr>
          <w:color w:val="231F20"/>
          <w:spacing w:val="-2"/>
          <w:w w:val="105"/>
        </w:rPr>
        <w:t>Đông</w:t>
      </w:r>
      <w:r>
        <w:rPr>
          <w:color w:val="231F20"/>
          <w:spacing w:val="-21"/>
          <w:w w:val="105"/>
        </w:rPr>
        <w:t xml:space="preserve"> </w:t>
      </w:r>
      <w:r>
        <w:rPr>
          <w:color w:val="231F20"/>
          <w:spacing w:val="-2"/>
          <w:w w:val="105"/>
        </w:rPr>
        <w:t>Tước</w:t>
      </w:r>
      <w:r>
        <w:rPr>
          <w:color w:val="231F20"/>
          <w:spacing w:val="-20"/>
          <w:w w:val="105"/>
        </w:rPr>
        <w:t xml:space="preserve"> </w:t>
      </w:r>
      <w:r>
        <w:rPr>
          <w:color w:val="231F20"/>
          <w:spacing w:val="-2"/>
          <w:w w:val="105"/>
        </w:rPr>
        <w:t>Sĩ</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Phật.</w:t>
      </w:r>
      <w:r>
        <w:rPr>
          <w:color w:val="231F20"/>
          <w:spacing w:val="-21"/>
          <w:w w:val="105"/>
        </w:rPr>
        <w:t xml:space="preserve"> </w:t>
      </w:r>
      <w:r>
        <w:rPr>
          <w:color w:val="231F20"/>
          <w:spacing w:val="-2"/>
          <w:w w:val="105"/>
        </w:rPr>
        <w:t>Cả</w:t>
      </w:r>
      <w:r>
        <w:rPr>
          <w:color w:val="231F20"/>
          <w:spacing w:val="-20"/>
          <w:w w:val="105"/>
        </w:rPr>
        <w:t xml:space="preserve"> </w:t>
      </w:r>
      <w:r>
        <w:rPr>
          <w:color w:val="231F20"/>
          <w:spacing w:val="-2"/>
          <w:w w:val="105"/>
        </w:rPr>
        <w:t>gia</w:t>
      </w:r>
      <w:r>
        <w:rPr>
          <w:color w:val="231F20"/>
          <w:spacing w:val="-20"/>
          <w:w w:val="105"/>
        </w:rPr>
        <w:t xml:space="preserve"> </w:t>
      </w:r>
      <w:r>
        <w:rPr>
          <w:color w:val="231F20"/>
          <w:spacing w:val="-2"/>
          <w:w w:val="105"/>
        </w:rPr>
        <w:t>đình</w:t>
      </w:r>
      <w:r>
        <w:rPr>
          <w:color w:val="231F20"/>
          <w:spacing w:val="-20"/>
          <w:w w:val="105"/>
        </w:rPr>
        <w:t xml:space="preserve"> </w:t>
      </w:r>
      <w:r>
        <w:rPr>
          <w:color w:val="231F20"/>
          <w:spacing w:val="-2"/>
          <w:w w:val="105"/>
        </w:rPr>
        <w:t>con</w:t>
      </w:r>
      <w:r>
        <w:rPr>
          <w:color w:val="231F20"/>
          <w:spacing w:val="-21"/>
          <w:w w:val="105"/>
        </w:rPr>
        <w:t xml:space="preserve"> </w:t>
      </w:r>
      <w:r>
        <w:rPr>
          <w:color w:val="231F20"/>
          <w:spacing w:val="-2"/>
          <w:w w:val="105"/>
        </w:rPr>
        <w:t xml:space="preserve">trai </w:t>
      </w:r>
      <w:r>
        <w:rPr>
          <w:color w:val="231F20"/>
          <w:w w:val="105"/>
        </w:rPr>
        <w:t>con dâu bà ấy là tín đồ đạo Cơ Đốc, nhưng con người thời bất</w:t>
      </w:r>
      <w:r>
        <w:rPr>
          <w:color w:val="231F20"/>
          <w:spacing w:val="-18"/>
          <w:w w:val="105"/>
        </w:rPr>
        <w:t xml:space="preserve"> </w:t>
      </w:r>
      <w:r>
        <w:rPr>
          <w:color w:val="231F20"/>
          <w:w w:val="105"/>
        </w:rPr>
        <w:t>giờ</w:t>
      </w:r>
      <w:r>
        <w:rPr>
          <w:color w:val="231F20"/>
          <w:spacing w:val="-18"/>
          <w:w w:val="105"/>
        </w:rPr>
        <w:t xml:space="preserve"> </w:t>
      </w:r>
      <w:r>
        <w:rPr>
          <w:color w:val="231F20"/>
          <w:w w:val="105"/>
        </w:rPr>
        <w:t>rất</w:t>
      </w:r>
      <w:r>
        <w:rPr>
          <w:color w:val="231F20"/>
          <w:spacing w:val="-18"/>
          <w:w w:val="105"/>
        </w:rPr>
        <w:t xml:space="preserve"> </w:t>
      </w:r>
      <w:r>
        <w:rPr>
          <w:color w:val="231F20"/>
          <w:w w:val="105"/>
        </w:rPr>
        <w:t>hay,</w:t>
      </w:r>
      <w:r>
        <w:rPr>
          <w:color w:val="231F20"/>
          <w:spacing w:val="-18"/>
          <w:w w:val="105"/>
        </w:rPr>
        <w:t xml:space="preserve"> </w:t>
      </w:r>
      <w:r>
        <w:rPr>
          <w:color w:val="231F20"/>
          <w:w w:val="105"/>
        </w:rPr>
        <w:t>tuy</w:t>
      </w:r>
      <w:r>
        <w:rPr>
          <w:color w:val="231F20"/>
          <w:spacing w:val="-18"/>
          <w:w w:val="105"/>
        </w:rPr>
        <w:t xml:space="preserve"> </w:t>
      </w:r>
      <w:r>
        <w:rPr>
          <w:color w:val="231F20"/>
          <w:w w:val="105"/>
        </w:rPr>
        <w:t>bất</w:t>
      </w:r>
      <w:r>
        <w:rPr>
          <w:color w:val="231F20"/>
          <w:spacing w:val="-18"/>
          <w:w w:val="105"/>
        </w:rPr>
        <w:t xml:space="preserve"> </w:t>
      </w:r>
      <w:r>
        <w:rPr>
          <w:color w:val="231F20"/>
          <w:w w:val="105"/>
        </w:rPr>
        <w:t>đồng</w:t>
      </w:r>
      <w:r>
        <w:rPr>
          <w:color w:val="231F20"/>
          <w:spacing w:val="-18"/>
          <w:w w:val="105"/>
        </w:rPr>
        <w:t xml:space="preserve"> </w:t>
      </w:r>
      <w:r>
        <w:rPr>
          <w:color w:val="231F20"/>
          <w:w w:val="105"/>
        </w:rPr>
        <w:t>tôn</w:t>
      </w:r>
      <w:r>
        <w:rPr>
          <w:color w:val="231F20"/>
          <w:spacing w:val="-18"/>
          <w:w w:val="105"/>
        </w:rPr>
        <w:t xml:space="preserve"> </w:t>
      </w:r>
      <w:r>
        <w:rPr>
          <w:color w:val="231F20"/>
          <w:w w:val="105"/>
        </w:rPr>
        <w:t>giáo</w:t>
      </w:r>
      <w:r>
        <w:rPr>
          <w:color w:val="231F20"/>
          <w:spacing w:val="-18"/>
          <w:w w:val="105"/>
        </w:rPr>
        <w:t xml:space="preserve"> </w:t>
      </w:r>
      <w:r>
        <w:rPr>
          <w:color w:val="231F20"/>
          <w:w w:val="105"/>
        </w:rPr>
        <w:t>tín</w:t>
      </w:r>
      <w:r>
        <w:rPr>
          <w:color w:val="231F20"/>
          <w:spacing w:val="-18"/>
          <w:w w:val="105"/>
        </w:rPr>
        <w:t xml:space="preserve"> </w:t>
      </w:r>
      <w:r>
        <w:rPr>
          <w:color w:val="231F20"/>
          <w:w w:val="105"/>
        </w:rPr>
        <w:t>ngưỡng,</w:t>
      </w:r>
      <w:r>
        <w:rPr>
          <w:color w:val="231F20"/>
          <w:spacing w:val="-18"/>
          <w:w w:val="105"/>
        </w:rPr>
        <w:t xml:space="preserve"> </w:t>
      </w:r>
      <w:r>
        <w:rPr>
          <w:color w:val="231F20"/>
          <w:w w:val="105"/>
        </w:rPr>
        <w:t>đối</w:t>
      </w:r>
      <w:r>
        <w:rPr>
          <w:color w:val="231F20"/>
          <w:spacing w:val="-18"/>
          <w:w w:val="105"/>
        </w:rPr>
        <w:t xml:space="preserve"> </w:t>
      </w:r>
      <w:r>
        <w:rPr>
          <w:color w:val="231F20"/>
          <w:w w:val="105"/>
        </w:rPr>
        <w:t>với</w:t>
      </w:r>
      <w:r>
        <w:rPr>
          <w:color w:val="231F20"/>
          <w:spacing w:val="-18"/>
          <w:w w:val="105"/>
        </w:rPr>
        <w:t xml:space="preserve"> </w:t>
      </w:r>
      <w:r>
        <w:rPr>
          <w:color w:val="231F20"/>
          <w:w w:val="105"/>
        </w:rPr>
        <w:t>cha mẹ vẫn hiếu thảo, không bài xích. Vì vậy, trong nhà vẫn có bàn thờ Phật, mẹ niệm Phật. Tôn trọng lẫn nhau, người mẹ chưa bao giờ khuyên con cháu mình phải theo Phật. Không có. Đến nhà thờ của đạo Cơ Đốc, tốt, rất tốt, ngày chủ</w:t>
      </w:r>
      <w:r>
        <w:rPr>
          <w:color w:val="231F20"/>
          <w:w w:val="105"/>
        </w:rPr>
        <w:t xml:space="preserve"> nhật các con cứ đi.</w:t>
      </w:r>
    </w:p>
    <w:p w14:paraId="105824F1" w14:textId="77777777" w:rsidR="00941B9D" w:rsidRDefault="00545CF7">
      <w:pPr>
        <w:pStyle w:val="BodyText"/>
        <w:spacing w:before="132" w:line="300" w:lineRule="auto"/>
        <w:ind w:left="397" w:right="111"/>
      </w:pPr>
      <w:r>
        <w:rPr>
          <w:color w:val="231F20"/>
          <w:w w:val="105"/>
        </w:rPr>
        <w:t>Hôm</w:t>
      </w:r>
      <w:r>
        <w:rPr>
          <w:color w:val="231F20"/>
          <w:spacing w:val="-10"/>
          <w:w w:val="105"/>
        </w:rPr>
        <w:t xml:space="preserve"> </w:t>
      </w:r>
      <w:r>
        <w:rPr>
          <w:color w:val="231F20"/>
          <w:w w:val="105"/>
        </w:rPr>
        <w:t>lão</w:t>
      </w:r>
      <w:r>
        <w:rPr>
          <w:color w:val="231F20"/>
          <w:spacing w:val="-10"/>
          <w:w w:val="105"/>
        </w:rPr>
        <w:t xml:space="preserve"> </w:t>
      </w:r>
      <w:r>
        <w:rPr>
          <w:color w:val="231F20"/>
          <w:w w:val="105"/>
        </w:rPr>
        <w:t>thái</w:t>
      </w:r>
      <w:r>
        <w:rPr>
          <w:color w:val="231F20"/>
          <w:spacing w:val="-11"/>
          <w:w w:val="105"/>
        </w:rPr>
        <w:t xml:space="preserve"> </w:t>
      </w:r>
      <w:r>
        <w:rPr>
          <w:color w:val="231F20"/>
          <w:w w:val="105"/>
        </w:rPr>
        <w:t>thái</w:t>
      </w:r>
      <w:r>
        <w:rPr>
          <w:color w:val="231F20"/>
          <w:spacing w:val="-11"/>
          <w:w w:val="105"/>
        </w:rPr>
        <w:t xml:space="preserve"> </w:t>
      </w:r>
      <w:r>
        <w:rPr>
          <w:color w:val="231F20"/>
          <w:w w:val="105"/>
        </w:rPr>
        <w:t>vãng</w:t>
      </w:r>
      <w:r>
        <w:rPr>
          <w:color w:val="231F20"/>
          <w:spacing w:val="-10"/>
          <w:w w:val="105"/>
        </w:rPr>
        <w:t xml:space="preserve"> </w:t>
      </w:r>
      <w:r>
        <w:rPr>
          <w:color w:val="231F20"/>
          <w:w w:val="105"/>
        </w:rPr>
        <w:t>sinh,</w:t>
      </w:r>
      <w:r>
        <w:rPr>
          <w:color w:val="231F20"/>
          <w:spacing w:val="-11"/>
          <w:w w:val="105"/>
        </w:rPr>
        <w:t xml:space="preserve"> </w:t>
      </w:r>
      <w:r>
        <w:rPr>
          <w:color w:val="231F20"/>
          <w:w w:val="105"/>
        </w:rPr>
        <w:t>mở</w:t>
      </w:r>
      <w:r>
        <w:rPr>
          <w:color w:val="231F20"/>
          <w:spacing w:val="-11"/>
          <w:w w:val="105"/>
        </w:rPr>
        <w:t xml:space="preserve"> </w:t>
      </w:r>
      <w:r>
        <w:rPr>
          <w:color w:val="231F20"/>
          <w:w w:val="105"/>
        </w:rPr>
        <w:t>đại</w:t>
      </w:r>
      <w:r>
        <w:rPr>
          <w:color w:val="231F20"/>
          <w:spacing w:val="-11"/>
          <w:w w:val="105"/>
        </w:rPr>
        <w:t xml:space="preserve"> </w:t>
      </w:r>
      <w:r>
        <w:rPr>
          <w:color w:val="231F20"/>
          <w:w w:val="105"/>
        </w:rPr>
        <w:t>hội</w:t>
      </w:r>
      <w:r>
        <w:rPr>
          <w:color w:val="231F20"/>
          <w:spacing w:val="-11"/>
          <w:w w:val="105"/>
        </w:rPr>
        <w:t xml:space="preserve"> </w:t>
      </w:r>
      <w:r>
        <w:rPr>
          <w:color w:val="231F20"/>
          <w:w w:val="105"/>
        </w:rPr>
        <w:t>vãng</w:t>
      </w:r>
      <w:r>
        <w:rPr>
          <w:color w:val="231F20"/>
          <w:spacing w:val="-10"/>
          <w:w w:val="105"/>
        </w:rPr>
        <w:t xml:space="preserve"> </w:t>
      </w:r>
      <w:r>
        <w:rPr>
          <w:color w:val="231F20"/>
          <w:w w:val="105"/>
        </w:rPr>
        <w:t>sinh.</w:t>
      </w:r>
      <w:r>
        <w:rPr>
          <w:color w:val="231F20"/>
          <w:spacing w:val="-11"/>
          <w:w w:val="105"/>
        </w:rPr>
        <w:t xml:space="preserve"> </w:t>
      </w:r>
      <w:r>
        <w:rPr>
          <w:color w:val="231F20"/>
          <w:w w:val="105"/>
        </w:rPr>
        <w:t>Bà</w:t>
      </w:r>
      <w:r>
        <w:rPr>
          <w:color w:val="231F20"/>
          <w:spacing w:val="-11"/>
          <w:w w:val="105"/>
        </w:rPr>
        <w:t xml:space="preserve"> </w:t>
      </w:r>
      <w:r>
        <w:rPr>
          <w:color w:val="231F20"/>
          <w:w w:val="105"/>
        </w:rPr>
        <w:t>ấy biết được giờ đi, ngồi mà vãng sinh, rõ ràng, minh bạch.</w:t>
      </w:r>
    </w:p>
    <w:p w14:paraId="208DF776" w14:textId="77777777" w:rsidR="00941B9D" w:rsidRDefault="00545CF7">
      <w:pPr>
        <w:pStyle w:val="BodyText"/>
        <w:spacing w:before="139" w:line="300" w:lineRule="auto"/>
        <w:ind w:left="397" w:right="111"/>
      </w:pPr>
      <w:r>
        <w:rPr>
          <w:color w:val="231F20"/>
          <w:w w:val="105"/>
        </w:rPr>
        <w:t>Hôm</w:t>
      </w:r>
      <w:r>
        <w:rPr>
          <w:color w:val="231F20"/>
          <w:spacing w:val="-15"/>
          <w:w w:val="105"/>
        </w:rPr>
        <w:t xml:space="preserve"> </w:t>
      </w:r>
      <w:r>
        <w:rPr>
          <w:color w:val="231F20"/>
          <w:w w:val="105"/>
        </w:rPr>
        <w:t>đó,</w:t>
      </w:r>
      <w:r>
        <w:rPr>
          <w:color w:val="231F20"/>
          <w:spacing w:val="-15"/>
          <w:w w:val="105"/>
        </w:rPr>
        <w:t xml:space="preserve"> </w:t>
      </w:r>
      <w:r>
        <w:rPr>
          <w:color w:val="231F20"/>
          <w:w w:val="105"/>
        </w:rPr>
        <w:t>bà</w:t>
      </w:r>
      <w:r>
        <w:rPr>
          <w:color w:val="231F20"/>
          <w:spacing w:val="-15"/>
          <w:w w:val="105"/>
        </w:rPr>
        <w:t xml:space="preserve"> </w:t>
      </w:r>
      <w:r>
        <w:rPr>
          <w:color w:val="231F20"/>
          <w:w w:val="105"/>
        </w:rPr>
        <w:t>nói</w:t>
      </w:r>
      <w:r>
        <w:rPr>
          <w:color w:val="231F20"/>
          <w:spacing w:val="-15"/>
          <w:w w:val="105"/>
        </w:rPr>
        <w:t xml:space="preserve"> </w:t>
      </w:r>
      <w:r>
        <w:rPr>
          <w:color w:val="231F20"/>
          <w:w w:val="105"/>
        </w:rPr>
        <w:t>với</w:t>
      </w:r>
      <w:r>
        <w:rPr>
          <w:color w:val="231F20"/>
          <w:spacing w:val="-15"/>
          <w:w w:val="105"/>
        </w:rPr>
        <w:t xml:space="preserve"> </w:t>
      </w:r>
      <w:r>
        <w:rPr>
          <w:color w:val="231F20"/>
          <w:w w:val="105"/>
        </w:rPr>
        <w:t>con</w:t>
      </w:r>
      <w:r>
        <w:rPr>
          <w:color w:val="231F20"/>
          <w:spacing w:val="-15"/>
          <w:w w:val="105"/>
        </w:rPr>
        <w:t xml:space="preserve"> </w:t>
      </w:r>
      <w:r>
        <w:rPr>
          <w:color w:val="231F20"/>
          <w:w w:val="105"/>
        </w:rPr>
        <w:t>trai,</w:t>
      </w:r>
      <w:r>
        <w:rPr>
          <w:color w:val="231F20"/>
          <w:spacing w:val="-15"/>
          <w:w w:val="105"/>
        </w:rPr>
        <w:t xml:space="preserve"> </w:t>
      </w:r>
      <w:r>
        <w:rPr>
          <w:color w:val="231F20"/>
          <w:w w:val="105"/>
        </w:rPr>
        <w:t>con</w:t>
      </w:r>
      <w:r>
        <w:rPr>
          <w:color w:val="231F20"/>
          <w:spacing w:val="-15"/>
          <w:w w:val="105"/>
        </w:rPr>
        <w:t xml:space="preserve"> </w:t>
      </w:r>
      <w:r>
        <w:rPr>
          <w:color w:val="231F20"/>
          <w:w w:val="105"/>
        </w:rPr>
        <w:t>dâu</w:t>
      </w:r>
      <w:r>
        <w:rPr>
          <w:color w:val="231F20"/>
          <w:spacing w:val="-15"/>
          <w:w w:val="105"/>
        </w:rPr>
        <w:t xml:space="preserve"> </w:t>
      </w:r>
      <w:r>
        <w:rPr>
          <w:color w:val="231F20"/>
          <w:w w:val="105"/>
        </w:rPr>
        <w:t>của</w:t>
      </w:r>
      <w:r>
        <w:rPr>
          <w:color w:val="231F20"/>
          <w:spacing w:val="-15"/>
          <w:w w:val="105"/>
        </w:rPr>
        <w:t xml:space="preserve"> </w:t>
      </w:r>
      <w:r>
        <w:rPr>
          <w:color w:val="231F20"/>
          <w:w w:val="105"/>
        </w:rPr>
        <w:t>mình</w:t>
      </w:r>
      <w:r>
        <w:rPr>
          <w:color w:val="231F20"/>
          <w:spacing w:val="-15"/>
          <w:w w:val="105"/>
        </w:rPr>
        <w:t xml:space="preserve"> </w:t>
      </w:r>
      <w:r>
        <w:rPr>
          <w:color w:val="231F20"/>
          <w:w w:val="105"/>
        </w:rPr>
        <w:t>rằng,</w:t>
      </w:r>
      <w:r>
        <w:rPr>
          <w:color w:val="231F20"/>
          <w:spacing w:val="-15"/>
          <w:w w:val="105"/>
        </w:rPr>
        <w:t xml:space="preserve"> </w:t>
      </w:r>
      <w:r>
        <w:rPr>
          <w:color w:val="231F20"/>
          <w:w w:val="105"/>
        </w:rPr>
        <w:t>hôm nay mẹ về thế giới Cực Lạc, con tiễn chân mẹ một chuyến, xem như một đời mẫu tử chúng ta.</w:t>
      </w:r>
    </w:p>
    <w:p w14:paraId="015B2F68" w14:textId="77777777" w:rsidR="00941B9D" w:rsidRDefault="00545CF7">
      <w:pPr>
        <w:pStyle w:val="BodyText"/>
        <w:spacing w:before="139" w:line="300" w:lineRule="auto"/>
        <w:ind w:left="397" w:right="110"/>
      </w:pPr>
      <w:r>
        <w:rPr>
          <w:color w:val="231F20"/>
          <w:w w:val="105"/>
        </w:rPr>
        <w:t>Mọi người cũng rất vui vẻ. Sau khi thấy được tình hình như</w:t>
      </w:r>
      <w:r>
        <w:rPr>
          <w:color w:val="231F20"/>
          <w:spacing w:val="-3"/>
          <w:w w:val="105"/>
        </w:rPr>
        <w:t xml:space="preserve"> </w:t>
      </w:r>
      <w:r>
        <w:rPr>
          <w:color w:val="231F20"/>
          <w:w w:val="105"/>
        </w:rPr>
        <w:t>vậy,</w:t>
      </w:r>
      <w:r>
        <w:rPr>
          <w:color w:val="231F20"/>
          <w:spacing w:val="-3"/>
          <w:w w:val="105"/>
        </w:rPr>
        <w:t xml:space="preserve"> </w:t>
      </w:r>
      <w:r>
        <w:rPr>
          <w:color w:val="231F20"/>
          <w:w w:val="105"/>
        </w:rPr>
        <w:t>cả</w:t>
      </w:r>
      <w:r>
        <w:rPr>
          <w:color w:val="231F20"/>
          <w:spacing w:val="-3"/>
          <w:w w:val="105"/>
        </w:rPr>
        <w:t xml:space="preserve"> </w:t>
      </w:r>
      <w:r>
        <w:rPr>
          <w:color w:val="231F20"/>
          <w:w w:val="105"/>
        </w:rPr>
        <w:t>nhà</w:t>
      </w:r>
      <w:r>
        <w:rPr>
          <w:color w:val="231F20"/>
          <w:spacing w:val="-3"/>
          <w:w w:val="105"/>
        </w:rPr>
        <w:t xml:space="preserve"> </w:t>
      </w:r>
      <w:r>
        <w:rPr>
          <w:color w:val="231F20"/>
          <w:w w:val="105"/>
        </w:rPr>
        <w:t>đều</w:t>
      </w:r>
      <w:r>
        <w:rPr>
          <w:color w:val="231F20"/>
          <w:spacing w:val="-3"/>
          <w:w w:val="105"/>
        </w:rPr>
        <w:t xml:space="preserve"> </w:t>
      </w:r>
      <w:r>
        <w:rPr>
          <w:color w:val="231F20"/>
          <w:w w:val="105"/>
        </w:rPr>
        <w:t>tin</w:t>
      </w:r>
      <w:r>
        <w:rPr>
          <w:color w:val="231F20"/>
          <w:spacing w:val="-3"/>
          <w:w w:val="105"/>
        </w:rPr>
        <w:t xml:space="preserve"> </w:t>
      </w:r>
      <w:r>
        <w:rPr>
          <w:color w:val="231F20"/>
          <w:w w:val="105"/>
        </w:rPr>
        <w:t>Phật</w:t>
      </w:r>
      <w:r>
        <w:rPr>
          <w:color w:val="231F20"/>
          <w:spacing w:val="-3"/>
          <w:w w:val="105"/>
        </w:rPr>
        <w:t xml:space="preserve"> </w:t>
      </w:r>
      <w:r>
        <w:rPr>
          <w:color w:val="231F20"/>
          <w:w w:val="105"/>
        </w:rPr>
        <w:t>hết.</w:t>
      </w:r>
      <w:r>
        <w:rPr>
          <w:color w:val="231F20"/>
          <w:spacing w:val="-3"/>
          <w:w w:val="105"/>
        </w:rPr>
        <w:t xml:space="preserve"> </w:t>
      </w:r>
      <w:r>
        <w:rPr>
          <w:color w:val="231F20"/>
          <w:w w:val="105"/>
        </w:rPr>
        <w:t>Sau</w:t>
      </w:r>
      <w:r>
        <w:rPr>
          <w:color w:val="231F20"/>
          <w:spacing w:val="-3"/>
          <w:w w:val="105"/>
        </w:rPr>
        <w:t xml:space="preserve"> </w:t>
      </w:r>
      <w:r>
        <w:rPr>
          <w:color w:val="231F20"/>
          <w:w w:val="105"/>
        </w:rPr>
        <w:t>đó,</w:t>
      </w:r>
      <w:r>
        <w:rPr>
          <w:color w:val="231F20"/>
          <w:spacing w:val="-3"/>
          <w:w w:val="105"/>
        </w:rPr>
        <w:t xml:space="preserve"> </w:t>
      </w:r>
      <w:r>
        <w:rPr>
          <w:color w:val="231F20"/>
          <w:w w:val="105"/>
        </w:rPr>
        <w:t>đem</w:t>
      </w:r>
      <w:r>
        <w:rPr>
          <w:color w:val="231F20"/>
          <w:spacing w:val="-3"/>
          <w:w w:val="105"/>
        </w:rPr>
        <w:t xml:space="preserve"> </w:t>
      </w:r>
      <w:r>
        <w:rPr>
          <w:color w:val="231F20"/>
          <w:w w:val="105"/>
        </w:rPr>
        <w:t>căn</w:t>
      </w:r>
      <w:r>
        <w:rPr>
          <w:color w:val="231F20"/>
          <w:spacing w:val="-3"/>
          <w:w w:val="105"/>
        </w:rPr>
        <w:t xml:space="preserve"> </w:t>
      </w:r>
      <w:r>
        <w:rPr>
          <w:color w:val="231F20"/>
          <w:w w:val="105"/>
        </w:rPr>
        <w:t>nhà</w:t>
      </w:r>
      <w:r>
        <w:rPr>
          <w:color w:val="231F20"/>
          <w:spacing w:val="-3"/>
          <w:w w:val="105"/>
        </w:rPr>
        <w:t xml:space="preserve"> </w:t>
      </w:r>
      <w:r>
        <w:rPr>
          <w:color w:val="231F20"/>
          <w:w w:val="105"/>
        </w:rPr>
        <w:t>cúng dường.</w:t>
      </w:r>
      <w:r>
        <w:rPr>
          <w:color w:val="231F20"/>
          <w:spacing w:val="-22"/>
          <w:w w:val="105"/>
        </w:rPr>
        <w:t xml:space="preserve"> </w:t>
      </w:r>
      <w:r>
        <w:rPr>
          <w:color w:val="231F20"/>
          <w:w w:val="105"/>
        </w:rPr>
        <w:t>Bây</w:t>
      </w:r>
      <w:r>
        <w:rPr>
          <w:color w:val="231F20"/>
          <w:spacing w:val="-22"/>
          <w:w w:val="105"/>
        </w:rPr>
        <w:t xml:space="preserve"> </w:t>
      </w:r>
      <w:r>
        <w:rPr>
          <w:color w:val="231F20"/>
          <w:w w:val="105"/>
        </w:rPr>
        <w:t>giờ,</w:t>
      </w:r>
      <w:r>
        <w:rPr>
          <w:color w:val="231F20"/>
          <w:spacing w:val="-22"/>
          <w:w w:val="105"/>
        </w:rPr>
        <w:t xml:space="preserve"> </w:t>
      </w:r>
      <w:r>
        <w:rPr>
          <w:color w:val="231F20"/>
          <w:w w:val="105"/>
        </w:rPr>
        <w:t>ngôi</w:t>
      </w:r>
      <w:r>
        <w:rPr>
          <w:color w:val="231F20"/>
          <w:spacing w:val="-22"/>
          <w:w w:val="105"/>
        </w:rPr>
        <w:t xml:space="preserve"> </w:t>
      </w:r>
      <w:r>
        <w:rPr>
          <w:color w:val="231F20"/>
          <w:w w:val="105"/>
        </w:rPr>
        <w:t>biệt</w:t>
      </w:r>
      <w:r>
        <w:rPr>
          <w:color w:val="231F20"/>
          <w:spacing w:val="-22"/>
          <w:w w:val="105"/>
        </w:rPr>
        <w:t xml:space="preserve"> </w:t>
      </w:r>
      <w:r>
        <w:rPr>
          <w:color w:val="231F20"/>
          <w:w w:val="105"/>
        </w:rPr>
        <w:t>thự</w:t>
      </w:r>
      <w:r>
        <w:rPr>
          <w:color w:val="231F20"/>
          <w:spacing w:val="-22"/>
          <w:w w:val="105"/>
        </w:rPr>
        <w:t xml:space="preserve"> </w:t>
      </w:r>
      <w:r>
        <w:rPr>
          <w:color w:val="231F20"/>
          <w:w w:val="105"/>
        </w:rPr>
        <w:t>Đông</w:t>
      </w:r>
      <w:r>
        <w:rPr>
          <w:color w:val="231F20"/>
          <w:spacing w:val="-22"/>
          <w:w w:val="105"/>
        </w:rPr>
        <w:t xml:space="preserve"> </w:t>
      </w:r>
      <w:r>
        <w:rPr>
          <w:color w:val="231F20"/>
          <w:w w:val="105"/>
        </w:rPr>
        <w:t>Liên</w:t>
      </w:r>
      <w:r>
        <w:rPr>
          <w:color w:val="231F20"/>
          <w:spacing w:val="-22"/>
          <w:w w:val="105"/>
        </w:rPr>
        <w:t xml:space="preserve"> </w:t>
      </w:r>
      <w:r>
        <w:rPr>
          <w:color w:val="231F20"/>
          <w:w w:val="105"/>
        </w:rPr>
        <w:t>Giác</w:t>
      </w:r>
      <w:r>
        <w:rPr>
          <w:color w:val="231F20"/>
          <w:spacing w:val="-22"/>
          <w:w w:val="105"/>
        </w:rPr>
        <w:t xml:space="preserve"> </w:t>
      </w:r>
      <w:r>
        <w:rPr>
          <w:color w:val="231F20"/>
          <w:w w:val="105"/>
        </w:rPr>
        <w:t>Uyển</w:t>
      </w:r>
      <w:r>
        <w:rPr>
          <w:color w:val="231F20"/>
          <w:spacing w:val="-22"/>
          <w:w w:val="105"/>
        </w:rPr>
        <w:t xml:space="preserve"> </w:t>
      </w:r>
      <w:r>
        <w:rPr>
          <w:color w:val="231F20"/>
          <w:w w:val="105"/>
        </w:rPr>
        <w:t>chính</w:t>
      </w:r>
      <w:r>
        <w:rPr>
          <w:color w:val="231F20"/>
          <w:spacing w:val="-22"/>
          <w:w w:val="105"/>
        </w:rPr>
        <w:t xml:space="preserve"> </w:t>
      </w:r>
      <w:r>
        <w:rPr>
          <w:color w:val="231F20"/>
          <w:w w:val="105"/>
        </w:rPr>
        <w:t>là căn nhà của bà ngày xưa.</w:t>
      </w:r>
    </w:p>
    <w:p w14:paraId="22364B7A" w14:textId="77777777" w:rsidR="00941B9D" w:rsidRDefault="00545CF7">
      <w:pPr>
        <w:pStyle w:val="BodyText"/>
        <w:spacing w:before="137" w:line="300" w:lineRule="auto"/>
        <w:ind w:left="397" w:right="114"/>
      </w:pPr>
      <w:r>
        <w:rPr>
          <w:color w:val="231F20"/>
          <w:w w:val="110"/>
        </w:rPr>
        <w:t xml:space="preserve">Lão thái thái cao minh, có trí tuệ, cuối cùng hiện thân </w:t>
      </w:r>
      <w:r>
        <w:rPr>
          <w:color w:val="231F20"/>
          <w:spacing w:val="-2"/>
          <w:w w:val="105"/>
        </w:rPr>
        <w:t>thuyết</w:t>
      </w:r>
      <w:r>
        <w:rPr>
          <w:color w:val="231F20"/>
          <w:spacing w:val="-20"/>
          <w:w w:val="105"/>
        </w:rPr>
        <w:t xml:space="preserve"> </w:t>
      </w:r>
      <w:r>
        <w:rPr>
          <w:color w:val="231F20"/>
          <w:spacing w:val="-2"/>
          <w:w w:val="105"/>
        </w:rPr>
        <w:t>pháp.</w:t>
      </w:r>
      <w:r>
        <w:rPr>
          <w:color w:val="231F20"/>
          <w:spacing w:val="-20"/>
          <w:w w:val="105"/>
        </w:rPr>
        <w:t xml:space="preserve"> </w:t>
      </w:r>
      <w:r>
        <w:rPr>
          <w:color w:val="231F20"/>
          <w:spacing w:val="-2"/>
          <w:w w:val="105"/>
        </w:rPr>
        <w:t>Xem</w:t>
      </w:r>
      <w:r>
        <w:rPr>
          <w:color w:val="231F20"/>
          <w:spacing w:val="-19"/>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tin</w:t>
      </w:r>
      <w:r>
        <w:rPr>
          <w:color w:val="231F20"/>
          <w:spacing w:val="-20"/>
          <w:w w:val="105"/>
        </w:rPr>
        <w:t xml:space="preserve"> </w:t>
      </w:r>
      <w:r>
        <w:rPr>
          <w:color w:val="231F20"/>
          <w:spacing w:val="-2"/>
          <w:w w:val="105"/>
        </w:rPr>
        <w:t>hay</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giả</w:t>
      </w:r>
      <w:r>
        <w:rPr>
          <w:color w:val="231F20"/>
          <w:spacing w:val="-20"/>
          <w:w w:val="105"/>
        </w:rPr>
        <w:t xml:space="preserve"> </w:t>
      </w:r>
      <w:r>
        <w:rPr>
          <w:color w:val="231F20"/>
          <w:spacing w:val="-2"/>
          <w:w w:val="105"/>
        </w:rPr>
        <w:t>hay</w:t>
      </w:r>
      <w:r>
        <w:rPr>
          <w:color w:val="231F20"/>
          <w:spacing w:val="-20"/>
          <w:w w:val="105"/>
        </w:rPr>
        <w:t xml:space="preserve"> </w:t>
      </w:r>
      <w:r>
        <w:rPr>
          <w:color w:val="231F20"/>
          <w:spacing w:val="-2"/>
          <w:w w:val="105"/>
        </w:rPr>
        <w:t>thật</w:t>
      </w:r>
      <w:r>
        <w:rPr>
          <w:color w:val="231F20"/>
          <w:spacing w:val="-20"/>
          <w:w w:val="105"/>
        </w:rPr>
        <w:t xml:space="preserve"> </w:t>
      </w:r>
      <w:r>
        <w:rPr>
          <w:color w:val="231F20"/>
          <w:spacing w:val="-2"/>
          <w:w w:val="105"/>
        </w:rPr>
        <w:t xml:space="preserve">đều </w:t>
      </w:r>
      <w:r>
        <w:rPr>
          <w:color w:val="231F20"/>
          <w:w w:val="105"/>
        </w:rPr>
        <w:t>rõ</w:t>
      </w:r>
      <w:r>
        <w:rPr>
          <w:color w:val="231F20"/>
          <w:spacing w:val="-5"/>
          <w:w w:val="105"/>
        </w:rPr>
        <w:t xml:space="preserve"> </w:t>
      </w:r>
      <w:r>
        <w:rPr>
          <w:color w:val="231F20"/>
          <w:w w:val="105"/>
        </w:rPr>
        <w:t>ràng</w:t>
      </w:r>
      <w:r>
        <w:rPr>
          <w:color w:val="231F20"/>
          <w:spacing w:val="-5"/>
          <w:w w:val="105"/>
        </w:rPr>
        <w:t xml:space="preserve"> </w:t>
      </w:r>
      <w:r>
        <w:rPr>
          <w:color w:val="231F20"/>
          <w:w w:val="105"/>
        </w:rPr>
        <w:t>hết.</w:t>
      </w:r>
      <w:r>
        <w:rPr>
          <w:color w:val="231F20"/>
          <w:spacing w:val="-5"/>
          <w:w w:val="105"/>
        </w:rPr>
        <w:t xml:space="preserve"> </w:t>
      </w:r>
      <w:r>
        <w:rPr>
          <w:color w:val="231F20"/>
          <w:w w:val="105"/>
        </w:rPr>
        <w:t>Nói</w:t>
      </w:r>
      <w:r>
        <w:rPr>
          <w:color w:val="231F20"/>
          <w:spacing w:val="-5"/>
          <w:w w:val="105"/>
        </w:rPr>
        <w:t xml:space="preserve"> </w:t>
      </w:r>
      <w:r>
        <w:rPr>
          <w:color w:val="231F20"/>
          <w:w w:val="105"/>
        </w:rPr>
        <w:t>với</w:t>
      </w:r>
      <w:r>
        <w:rPr>
          <w:color w:val="231F20"/>
          <w:spacing w:val="-5"/>
          <w:w w:val="105"/>
        </w:rPr>
        <w:t xml:space="preserve"> </w:t>
      </w:r>
      <w:r>
        <w:rPr>
          <w:color w:val="231F20"/>
          <w:w w:val="105"/>
        </w:rPr>
        <w:t>con</w:t>
      </w:r>
      <w:r>
        <w:rPr>
          <w:color w:val="231F20"/>
          <w:spacing w:val="-5"/>
          <w:w w:val="105"/>
        </w:rPr>
        <w:t xml:space="preserve"> </w:t>
      </w:r>
      <w:r>
        <w:rPr>
          <w:color w:val="231F20"/>
          <w:w w:val="105"/>
        </w:rPr>
        <w:t>cũng</w:t>
      </w:r>
      <w:r>
        <w:rPr>
          <w:color w:val="231F20"/>
          <w:spacing w:val="-5"/>
          <w:w w:val="105"/>
        </w:rPr>
        <w:t xml:space="preserve"> </w:t>
      </w:r>
      <w:r>
        <w:rPr>
          <w:color w:val="231F20"/>
          <w:w w:val="105"/>
        </w:rPr>
        <w:t>vô</w:t>
      </w:r>
      <w:r>
        <w:rPr>
          <w:color w:val="231F20"/>
          <w:spacing w:val="-5"/>
          <w:w w:val="105"/>
        </w:rPr>
        <w:t xml:space="preserve"> </w:t>
      </w:r>
      <w:r>
        <w:rPr>
          <w:color w:val="231F20"/>
          <w:w w:val="105"/>
        </w:rPr>
        <w:t>dụng,</w:t>
      </w:r>
      <w:r>
        <w:rPr>
          <w:color w:val="231F20"/>
          <w:spacing w:val="-5"/>
          <w:w w:val="105"/>
        </w:rPr>
        <w:t xml:space="preserve"> </w:t>
      </w:r>
      <w:r>
        <w:rPr>
          <w:color w:val="231F20"/>
          <w:w w:val="105"/>
        </w:rPr>
        <w:t>vì</w:t>
      </w:r>
      <w:r>
        <w:rPr>
          <w:color w:val="231F20"/>
          <w:spacing w:val="-5"/>
          <w:w w:val="105"/>
        </w:rPr>
        <w:t xml:space="preserve"> </w:t>
      </w:r>
      <w:r>
        <w:rPr>
          <w:color w:val="231F20"/>
          <w:w w:val="105"/>
        </w:rPr>
        <w:t>nó</w:t>
      </w:r>
      <w:r>
        <w:rPr>
          <w:color w:val="231F20"/>
          <w:spacing w:val="-5"/>
          <w:w w:val="105"/>
        </w:rPr>
        <w:t xml:space="preserve"> </w:t>
      </w:r>
      <w:r>
        <w:rPr>
          <w:color w:val="231F20"/>
          <w:w w:val="105"/>
        </w:rPr>
        <w:t>không</w:t>
      </w:r>
      <w:r>
        <w:rPr>
          <w:color w:val="231F20"/>
          <w:spacing w:val="-5"/>
          <w:w w:val="105"/>
        </w:rPr>
        <w:t xml:space="preserve"> </w:t>
      </w:r>
      <w:r>
        <w:rPr>
          <w:color w:val="231F20"/>
          <w:w w:val="105"/>
        </w:rPr>
        <w:t>tin;</w:t>
      </w:r>
      <w:r>
        <w:rPr>
          <w:color w:val="231F20"/>
          <w:spacing w:val="-5"/>
          <w:w w:val="105"/>
        </w:rPr>
        <w:t xml:space="preserve"> </w:t>
      </w:r>
      <w:r>
        <w:rPr>
          <w:color w:val="231F20"/>
          <w:w w:val="105"/>
        </w:rPr>
        <w:t>làm cho</w:t>
      </w:r>
      <w:r>
        <w:rPr>
          <w:color w:val="231F20"/>
          <w:spacing w:val="-28"/>
          <w:w w:val="105"/>
        </w:rPr>
        <w:t xml:space="preserve"> </w:t>
      </w:r>
      <w:r>
        <w:rPr>
          <w:color w:val="231F20"/>
          <w:w w:val="105"/>
        </w:rPr>
        <w:t>nó</w:t>
      </w:r>
      <w:r>
        <w:rPr>
          <w:color w:val="231F20"/>
          <w:spacing w:val="-27"/>
          <w:w w:val="105"/>
        </w:rPr>
        <w:t xml:space="preserve"> </w:t>
      </w:r>
      <w:r>
        <w:rPr>
          <w:color w:val="231F20"/>
          <w:w w:val="105"/>
        </w:rPr>
        <w:t>thấy,</w:t>
      </w:r>
      <w:r>
        <w:rPr>
          <w:color w:val="231F20"/>
          <w:spacing w:val="-27"/>
          <w:w w:val="105"/>
        </w:rPr>
        <w:t xml:space="preserve"> </w:t>
      </w:r>
      <w:r>
        <w:rPr>
          <w:color w:val="231F20"/>
          <w:w w:val="105"/>
        </w:rPr>
        <w:t>thật</w:t>
      </w:r>
      <w:r>
        <w:rPr>
          <w:color w:val="231F20"/>
          <w:spacing w:val="-27"/>
          <w:w w:val="105"/>
        </w:rPr>
        <w:t xml:space="preserve"> </w:t>
      </w:r>
      <w:r>
        <w:rPr>
          <w:color w:val="231F20"/>
          <w:w w:val="105"/>
        </w:rPr>
        <w:t>sự</w:t>
      </w:r>
      <w:r>
        <w:rPr>
          <w:color w:val="231F20"/>
          <w:spacing w:val="-26"/>
          <w:w w:val="105"/>
        </w:rPr>
        <w:t xml:space="preserve"> </w:t>
      </w:r>
      <w:r>
        <w:rPr>
          <w:color w:val="231F20"/>
          <w:w w:val="105"/>
        </w:rPr>
        <w:t>ra</w:t>
      </w:r>
      <w:r>
        <w:rPr>
          <w:color w:val="231F20"/>
          <w:spacing w:val="-27"/>
          <w:w w:val="105"/>
        </w:rPr>
        <w:t xml:space="preserve"> </w:t>
      </w:r>
      <w:r>
        <w:rPr>
          <w:color w:val="231F20"/>
          <w:w w:val="105"/>
        </w:rPr>
        <w:t>đi</w:t>
      </w:r>
      <w:r>
        <w:rPr>
          <w:color w:val="231F20"/>
          <w:spacing w:val="-26"/>
          <w:w w:val="105"/>
        </w:rPr>
        <w:t xml:space="preserve"> </w:t>
      </w:r>
      <w:r>
        <w:rPr>
          <w:color w:val="231F20"/>
          <w:w w:val="105"/>
        </w:rPr>
        <w:t>rất</w:t>
      </w:r>
      <w:r>
        <w:rPr>
          <w:color w:val="231F20"/>
          <w:spacing w:val="-27"/>
          <w:w w:val="105"/>
        </w:rPr>
        <w:t xml:space="preserve"> </w:t>
      </w:r>
      <w:r>
        <w:rPr>
          <w:color w:val="231F20"/>
          <w:w w:val="105"/>
        </w:rPr>
        <w:t>tự</w:t>
      </w:r>
      <w:r>
        <w:rPr>
          <w:color w:val="231F20"/>
          <w:spacing w:val="-27"/>
          <w:w w:val="105"/>
        </w:rPr>
        <w:t xml:space="preserve"> </w:t>
      </w:r>
      <w:r>
        <w:rPr>
          <w:color w:val="231F20"/>
          <w:w w:val="105"/>
        </w:rPr>
        <w:t>tại,</w:t>
      </w:r>
      <w:r>
        <w:rPr>
          <w:color w:val="231F20"/>
          <w:spacing w:val="-26"/>
          <w:w w:val="105"/>
        </w:rPr>
        <w:t xml:space="preserve"> </w:t>
      </w:r>
      <w:r>
        <w:rPr>
          <w:color w:val="231F20"/>
          <w:w w:val="105"/>
        </w:rPr>
        <w:t>khi</w:t>
      </w:r>
      <w:r>
        <w:rPr>
          <w:color w:val="231F20"/>
          <w:spacing w:val="-28"/>
          <w:w w:val="105"/>
        </w:rPr>
        <w:t xml:space="preserve"> </w:t>
      </w:r>
      <w:r>
        <w:rPr>
          <w:color w:val="231F20"/>
          <w:w w:val="105"/>
        </w:rPr>
        <w:t>đó</w:t>
      </w:r>
      <w:r>
        <w:rPr>
          <w:color w:val="231F20"/>
          <w:spacing w:val="-27"/>
          <w:w w:val="105"/>
        </w:rPr>
        <w:t xml:space="preserve"> </w:t>
      </w:r>
      <w:r>
        <w:rPr>
          <w:color w:val="231F20"/>
          <w:w w:val="105"/>
        </w:rPr>
        <w:t>có</w:t>
      </w:r>
      <w:r>
        <w:rPr>
          <w:color w:val="231F20"/>
          <w:spacing w:val="-27"/>
          <w:w w:val="105"/>
        </w:rPr>
        <w:t xml:space="preserve"> </w:t>
      </w:r>
      <w:r>
        <w:rPr>
          <w:color w:val="231F20"/>
          <w:w w:val="105"/>
        </w:rPr>
        <w:t>tướng</w:t>
      </w:r>
      <w:r>
        <w:rPr>
          <w:color w:val="231F20"/>
          <w:spacing w:val="-27"/>
          <w:w w:val="105"/>
        </w:rPr>
        <w:t xml:space="preserve"> </w:t>
      </w:r>
      <w:r>
        <w:rPr>
          <w:color w:val="231F20"/>
          <w:w w:val="105"/>
        </w:rPr>
        <w:t>tốt</w:t>
      </w:r>
      <w:r>
        <w:rPr>
          <w:color w:val="231F20"/>
          <w:spacing w:val="-27"/>
          <w:w w:val="105"/>
        </w:rPr>
        <w:t xml:space="preserve"> </w:t>
      </w:r>
      <w:r>
        <w:rPr>
          <w:color w:val="231F20"/>
          <w:w w:val="105"/>
        </w:rPr>
        <w:t>hy</w:t>
      </w:r>
      <w:r>
        <w:rPr>
          <w:color w:val="231F20"/>
          <w:spacing w:val="-27"/>
          <w:w w:val="105"/>
        </w:rPr>
        <w:t xml:space="preserve"> </w:t>
      </w:r>
      <w:r>
        <w:rPr>
          <w:color w:val="231F20"/>
          <w:spacing w:val="-4"/>
          <w:w w:val="105"/>
        </w:rPr>
        <w:t>hữu.</w:t>
      </w:r>
    </w:p>
    <w:p w14:paraId="17FA3E9F" w14:textId="77777777" w:rsidR="00941B9D" w:rsidRDefault="00941B9D">
      <w:pPr>
        <w:spacing w:line="300" w:lineRule="auto"/>
        <w:sectPr w:rsidR="00941B9D">
          <w:pgSz w:w="11060" w:h="15030"/>
          <w:pgMar w:top="1040" w:right="1020" w:bottom="960" w:left="1020" w:header="807" w:footer="767" w:gutter="0"/>
          <w:cols w:space="720"/>
        </w:sectPr>
      </w:pPr>
    </w:p>
    <w:p w14:paraId="76411AAF" w14:textId="77777777" w:rsidR="00941B9D" w:rsidRDefault="00941B9D">
      <w:pPr>
        <w:pStyle w:val="BodyText"/>
        <w:spacing w:before="6"/>
        <w:ind w:firstLine="0"/>
        <w:jc w:val="left"/>
        <w:rPr>
          <w:sz w:val="22"/>
        </w:rPr>
      </w:pPr>
    </w:p>
    <w:p w14:paraId="3AA9A79E" w14:textId="77777777" w:rsidR="00941B9D" w:rsidRDefault="00545CF7">
      <w:pPr>
        <w:pStyle w:val="BodyText"/>
        <w:spacing w:before="106" w:line="300" w:lineRule="auto"/>
        <w:ind w:left="113" w:right="393"/>
      </w:pPr>
      <w:r>
        <w:rPr>
          <w:color w:val="231F20"/>
        </w:rPr>
        <w:t xml:space="preserve">Người niệm Phật khi mất, có người thấy Tây Phương Tam </w:t>
      </w:r>
      <w:r>
        <w:rPr>
          <w:color w:val="231F20"/>
          <w:w w:val="105"/>
        </w:rPr>
        <w:t>Thánh</w:t>
      </w:r>
      <w:r>
        <w:rPr>
          <w:color w:val="231F20"/>
          <w:spacing w:val="-10"/>
          <w:w w:val="105"/>
        </w:rPr>
        <w:t xml:space="preserve"> </w:t>
      </w:r>
      <w:r>
        <w:rPr>
          <w:color w:val="231F20"/>
          <w:w w:val="105"/>
        </w:rPr>
        <w:t>đến</w:t>
      </w:r>
      <w:r>
        <w:rPr>
          <w:color w:val="231F20"/>
          <w:spacing w:val="-10"/>
          <w:w w:val="105"/>
        </w:rPr>
        <w:t xml:space="preserve"> </w:t>
      </w:r>
      <w:r>
        <w:rPr>
          <w:color w:val="231F20"/>
          <w:w w:val="105"/>
        </w:rPr>
        <w:t>tiếp</w:t>
      </w:r>
      <w:r>
        <w:rPr>
          <w:color w:val="231F20"/>
          <w:spacing w:val="-9"/>
          <w:w w:val="105"/>
        </w:rPr>
        <w:t xml:space="preserve"> </w:t>
      </w:r>
      <w:r>
        <w:rPr>
          <w:color w:val="231F20"/>
          <w:w w:val="105"/>
        </w:rPr>
        <w:t>dẫn,</w:t>
      </w:r>
      <w:r>
        <w:rPr>
          <w:color w:val="231F20"/>
          <w:spacing w:val="-9"/>
          <w:w w:val="105"/>
        </w:rPr>
        <w:t xml:space="preserve"> </w:t>
      </w:r>
      <w:r>
        <w:rPr>
          <w:color w:val="231F20"/>
          <w:w w:val="105"/>
        </w:rPr>
        <w:t>ngửi</w:t>
      </w:r>
      <w:r>
        <w:rPr>
          <w:color w:val="231F20"/>
          <w:spacing w:val="-9"/>
          <w:w w:val="105"/>
        </w:rPr>
        <w:t xml:space="preserve"> </w:t>
      </w:r>
      <w:r>
        <w:rPr>
          <w:color w:val="231F20"/>
          <w:w w:val="105"/>
        </w:rPr>
        <w:t>mùi</w:t>
      </w:r>
      <w:r>
        <w:rPr>
          <w:color w:val="231F20"/>
          <w:spacing w:val="-9"/>
          <w:w w:val="105"/>
        </w:rPr>
        <w:t xml:space="preserve"> </w:t>
      </w:r>
      <w:r>
        <w:rPr>
          <w:color w:val="231F20"/>
          <w:w w:val="105"/>
        </w:rPr>
        <w:t>hương</w:t>
      </w:r>
      <w:r>
        <w:rPr>
          <w:color w:val="231F20"/>
          <w:spacing w:val="-9"/>
          <w:w w:val="105"/>
        </w:rPr>
        <w:t xml:space="preserve"> </w:t>
      </w:r>
      <w:r>
        <w:rPr>
          <w:color w:val="231F20"/>
          <w:w w:val="105"/>
        </w:rPr>
        <w:t>lạ,</w:t>
      </w:r>
      <w:r>
        <w:rPr>
          <w:color w:val="231F20"/>
          <w:spacing w:val="-9"/>
          <w:w w:val="105"/>
        </w:rPr>
        <w:t xml:space="preserve"> </w:t>
      </w:r>
      <w:r>
        <w:rPr>
          <w:color w:val="231F20"/>
          <w:w w:val="105"/>
        </w:rPr>
        <w:t>nhìn</w:t>
      </w:r>
      <w:r>
        <w:rPr>
          <w:color w:val="231F20"/>
          <w:spacing w:val="-10"/>
          <w:w w:val="105"/>
        </w:rPr>
        <w:t xml:space="preserve"> </w:t>
      </w:r>
      <w:r>
        <w:rPr>
          <w:color w:val="231F20"/>
          <w:w w:val="105"/>
        </w:rPr>
        <w:t>thấy</w:t>
      </w:r>
      <w:r>
        <w:rPr>
          <w:color w:val="231F20"/>
          <w:spacing w:val="-9"/>
          <w:w w:val="105"/>
        </w:rPr>
        <w:t xml:space="preserve"> </w:t>
      </w:r>
      <w:r>
        <w:rPr>
          <w:color w:val="231F20"/>
          <w:w w:val="105"/>
        </w:rPr>
        <w:t>tướng</w:t>
      </w:r>
      <w:r>
        <w:rPr>
          <w:color w:val="231F20"/>
          <w:spacing w:val="-9"/>
          <w:w w:val="105"/>
        </w:rPr>
        <w:t xml:space="preserve"> </w:t>
      </w:r>
      <w:r>
        <w:rPr>
          <w:color w:val="231F20"/>
          <w:w w:val="105"/>
        </w:rPr>
        <w:t>tốt. Thật</w:t>
      </w:r>
      <w:r>
        <w:rPr>
          <w:color w:val="231F20"/>
          <w:spacing w:val="-5"/>
          <w:w w:val="105"/>
        </w:rPr>
        <w:t xml:space="preserve"> </w:t>
      </w:r>
      <w:r>
        <w:rPr>
          <w:color w:val="231F20"/>
          <w:w w:val="105"/>
        </w:rPr>
        <w:t>sự</w:t>
      </w:r>
      <w:r>
        <w:rPr>
          <w:color w:val="231F20"/>
          <w:spacing w:val="-5"/>
          <w:w w:val="105"/>
        </w:rPr>
        <w:t xml:space="preserve"> </w:t>
      </w:r>
      <w:r>
        <w:rPr>
          <w:color w:val="231F20"/>
          <w:w w:val="105"/>
        </w:rPr>
        <w:t>hạ</w:t>
      </w:r>
      <w:r>
        <w:rPr>
          <w:color w:val="231F20"/>
          <w:spacing w:val="-5"/>
          <w:w w:val="105"/>
        </w:rPr>
        <w:t xml:space="preserve"> </w:t>
      </w:r>
      <w:r>
        <w:rPr>
          <w:color w:val="231F20"/>
          <w:w w:val="105"/>
        </w:rPr>
        <w:t>thủ</w:t>
      </w:r>
      <w:r>
        <w:rPr>
          <w:color w:val="231F20"/>
          <w:spacing w:val="-5"/>
          <w:w w:val="105"/>
        </w:rPr>
        <w:t xml:space="preserve"> </w:t>
      </w:r>
      <w:r>
        <w:rPr>
          <w:color w:val="231F20"/>
          <w:w w:val="105"/>
        </w:rPr>
        <w:t>công</w:t>
      </w:r>
      <w:r>
        <w:rPr>
          <w:color w:val="231F20"/>
          <w:spacing w:val="-5"/>
          <w:w w:val="105"/>
        </w:rPr>
        <w:t xml:space="preserve"> </w:t>
      </w:r>
      <w:r>
        <w:rPr>
          <w:color w:val="231F20"/>
          <w:w w:val="105"/>
        </w:rPr>
        <w:t>phu,</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5"/>
          <w:w w:val="105"/>
        </w:rPr>
        <w:t xml:space="preserve"> </w:t>
      </w:r>
      <w:r>
        <w:rPr>
          <w:color w:val="231F20"/>
          <w:w w:val="105"/>
        </w:rPr>
        <w:t>phát</w:t>
      </w:r>
      <w:r>
        <w:rPr>
          <w:color w:val="231F20"/>
          <w:spacing w:val="-5"/>
          <w:w w:val="105"/>
        </w:rPr>
        <w:t xml:space="preserve"> </w:t>
      </w:r>
      <w:r>
        <w:rPr>
          <w:color w:val="231F20"/>
          <w:w w:val="105"/>
        </w:rPr>
        <w:t>tâm,</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1"/>
          <w:w w:val="105"/>
        </w:rPr>
        <w:t xml:space="preserve"> </w:t>
      </w:r>
      <w:r>
        <w:rPr>
          <w:color w:val="231F20"/>
          <w:w w:val="105"/>
        </w:rPr>
        <w:t>độ người. Hà</w:t>
      </w:r>
      <w:r>
        <w:rPr>
          <w:color w:val="231F20"/>
          <w:spacing w:val="-1"/>
          <w:w w:val="105"/>
        </w:rPr>
        <w:t xml:space="preserve"> </w:t>
      </w:r>
      <w:r>
        <w:rPr>
          <w:color w:val="231F20"/>
          <w:w w:val="105"/>
        </w:rPr>
        <w:t>Đông lão thái</w:t>
      </w:r>
      <w:r>
        <w:rPr>
          <w:color w:val="231F20"/>
          <w:spacing w:val="-1"/>
          <w:w w:val="105"/>
        </w:rPr>
        <w:t xml:space="preserve"> </w:t>
      </w:r>
      <w:r>
        <w:rPr>
          <w:color w:val="231F20"/>
          <w:w w:val="105"/>
        </w:rPr>
        <w:t>thái</w:t>
      </w:r>
      <w:r>
        <w:rPr>
          <w:color w:val="231F20"/>
          <w:spacing w:val="-1"/>
          <w:w w:val="105"/>
        </w:rPr>
        <w:t xml:space="preserve"> </w:t>
      </w:r>
      <w:r>
        <w:rPr>
          <w:color w:val="231F20"/>
          <w:w w:val="105"/>
        </w:rPr>
        <w:t>vãng sinh, khi</w:t>
      </w:r>
      <w:r>
        <w:rPr>
          <w:color w:val="231F20"/>
          <w:spacing w:val="-1"/>
          <w:w w:val="105"/>
        </w:rPr>
        <w:t xml:space="preserve"> </w:t>
      </w:r>
      <w:r>
        <w:rPr>
          <w:color w:val="231F20"/>
          <w:w w:val="105"/>
        </w:rPr>
        <w:t>đó chưa có TV, nhưng báo,</w:t>
      </w:r>
      <w:r>
        <w:rPr>
          <w:color w:val="231F20"/>
          <w:spacing w:val="-4"/>
          <w:w w:val="105"/>
        </w:rPr>
        <w:t xml:space="preserve"> </w:t>
      </w:r>
      <w:r>
        <w:rPr>
          <w:color w:val="231F20"/>
          <w:w w:val="105"/>
        </w:rPr>
        <w:t>tạp</w:t>
      </w:r>
      <w:r>
        <w:rPr>
          <w:color w:val="231F20"/>
          <w:spacing w:val="-4"/>
          <w:w w:val="105"/>
        </w:rPr>
        <w:t xml:space="preserve"> </w:t>
      </w:r>
      <w:r>
        <w:rPr>
          <w:color w:val="231F20"/>
          <w:w w:val="105"/>
        </w:rPr>
        <w:t>chí</w:t>
      </w:r>
      <w:r>
        <w:rPr>
          <w:color w:val="231F20"/>
          <w:spacing w:val="-4"/>
          <w:w w:val="105"/>
        </w:rPr>
        <w:t xml:space="preserve"> </w:t>
      </w:r>
      <w:r>
        <w:rPr>
          <w:color w:val="231F20"/>
          <w:w w:val="105"/>
        </w:rPr>
        <w:t>đều</w:t>
      </w:r>
      <w:r>
        <w:rPr>
          <w:color w:val="231F20"/>
          <w:spacing w:val="-4"/>
          <w:w w:val="105"/>
        </w:rPr>
        <w:t xml:space="preserve"> </w:t>
      </w:r>
      <w:r>
        <w:rPr>
          <w:color w:val="231F20"/>
          <w:w w:val="105"/>
        </w:rPr>
        <w:t>đăng</w:t>
      </w:r>
      <w:r>
        <w:rPr>
          <w:color w:val="231F20"/>
          <w:spacing w:val="-4"/>
          <w:w w:val="105"/>
        </w:rPr>
        <w:t xml:space="preserve"> </w:t>
      </w:r>
      <w:r>
        <w:rPr>
          <w:color w:val="231F20"/>
          <w:w w:val="105"/>
        </w:rPr>
        <w:t>sự</w:t>
      </w:r>
      <w:r>
        <w:rPr>
          <w:color w:val="231F20"/>
          <w:spacing w:val="-4"/>
          <w:w w:val="105"/>
        </w:rPr>
        <w:t xml:space="preserve"> </w:t>
      </w:r>
      <w:r>
        <w:rPr>
          <w:color w:val="231F20"/>
          <w:w w:val="105"/>
        </w:rPr>
        <w:t>kiện</w:t>
      </w:r>
      <w:r>
        <w:rPr>
          <w:color w:val="231F20"/>
          <w:spacing w:val="-4"/>
          <w:w w:val="105"/>
        </w:rPr>
        <w:t xml:space="preserve"> </w:t>
      </w:r>
      <w:r>
        <w:rPr>
          <w:color w:val="231F20"/>
          <w:w w:val="105"/>
        </w:rPr>
        <w:t>này.</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xem</w:t>
      </w:r>
      <w:r>
        <w:rPr>
          <w:color w:val="231F20"/>
          <w:spacing w:val="-4"/>
          <w:w w:val="105"/>
        </w:rPr>
        <w:t xml:space="preserve"> </w:t>
      </w:r>
      <w:r>
        <w:rPr>
          <w:color w:val="231F20"/>
          <w:w w:val="105"/>
        </w:rPr>
        <w:t>độ</w:t>
      </w:r>
      <w:r>
        <w:rPr>
          <w:color w:val="231F20"/>
          <w:spacing w:val="-4"/>
          <w:w w:val="105"/>
        </w:rPr>
        <w:t xml:space="preserve"> </w:t>
      </w:r>
      <w:r>
        <w:rPr>
          <w:color w:val="231F20"/>
          <w:w w:val="105"/>
        </w:rPr>
        <w:t>được</w:t>
      </w:r>
      <w:r>
        <w:rPr>
          <w:color w:val="231F20"/>
          <w:spacing w:val="-4"/>
          <w:w w:val="105"/>
        </w:rPr>
        <w:t xml:space="preserve"> </w:t>
      </w:r>
      <w:r>
        <w:rPr>
          <w:color w:val="231F20"/>
          <w:w w:val="105"/>
        </w:rPr>
        <w:t xml:space="preserve">biết </w:t>
      </w:r>
      <w:r>
        <w:rPr>
          <w:color w:val="231F20"/>
          <w:w w:val="110"/>
        </w:rPr>
        <w:t>bao nhiêu người.</w:t>
      </w:r>
    </w:p>
    <w:p w14:paraId="19903A2F" w14:textId="77777777" w:rsidR="00941B9D" w:rsidRDefault="00545CF7">
      <w:pPr>
        <w:pStyle w:val="BodyText"/>
        <w:spacing w:before="136" w:line="300" w:lineRule="auto"/>
        <w:ind w:left="113" w:right="402"/>
      </w:pPr>
      <w:r>
        <w:rPr>
          <w:color w:val="231F20"/>
          <w:spacing w:val="-2"/>
        </w:rPr>
        <w:t>Chúng</w:t>
      </w:r>
      <w:r>
        <w:rPr>
          <w:color w:val="231F20"/>
          <w:spacing w:val="-17"/>
        </w:rPr>
        <w:t xml:space="preserve"> </w:t>
      </w:r>
      <w:r>
        <w:rPr>
          <w:color w:val="231F20"/>
          <w:spacing w:val="-2"/>
        </w:rPr>
        <w:t>ta</w:t>
      </w:r>
      <w:r>
        <w:rPr>
          <w:color w:val="231F20"/>
          <w:spacing w:val="-17"/>
        </w:rPr>
        <w:t xml:space="preserve"> </w:t>
      </w:r>
      <w:r>
        <w:rPr>
          <w:color w:val="231F20"/>
          <w:spacing w:val="-2"/>
        </w:rPr>
        <w:t>xem</w:t>
      </w:r>
      <w:r>
        <w:rPr>
          <w:color w:val="231F20"/>
          <w:spacing w:val="-17"/>
        </w:rPr>
        <w:t xml:space="preserve"> </w:t>
      </w:r>
      <w:r>
        <w:rPr>
          <w:color w:val="231F20"/>
          <w:spacing w:val="-2"/>
        </w:rPr>
        <w:t>tiếp</w:t>
      </w:r>
      <w:r>
        <w:rPr>
          <w:color w:val="231F20"/>
          <w:spacing w:val="-17"/>
        </w:rPr>
        <w:t xml:space="preserve"> </w:t>
      </w:r>
      <w:r>
        <w:rPr>
          <w:color w:val="231F20"/>
          <w:spacing w:val="-2"/>
        </w:rPr>
        <w:t>đoạn</w:t>
      </w:r>
      <w:r>
        <w:rPr>
          <w:color w:val="231F20"/>
          <w:spacing w:val="-17"/>
        </w:rPr>
        <w:t xml:space="preserve"> </w:t>
      </w:r>
      <w:r>
        <w:rPr>
          <w:color w:val="231F20"/>
          <w:spacing w:val="-2"/>
        </w:rPr>
        <w:t>sau.</w:t>
      </w:r>
      <w:r>
        <w:rPr>
          <w:color w:val="231F20"/>
          <w:spacing w:val="-17"/>
        </w:rPr>
        <w:t xml:space="preserve"> </w:t>
      </w:r>
      <w:r>
        <w:rPr>
          <w:color w:val="231F20"/>
          <w:spacing w:val="-2"/>
        </w:rPr>
        <w:t>Tổng</w:t>
      </w:r>
      <w:r>
        <w:rPr>
          <w:color w:val="231F20"/>
          <w:spacing w:val="-17"/>
        </w:rPr>
        <w:t xml:space="preserve"> </w:t>
      </w:r>
      <w:r>
        <w:rPr>
          <w:color w:val="231F20"/>
          <w:spacing w:val="-2"/>
        </w:rPr>
        <w:t>kết</w:t>
      </w:r>
      <w:r>
        <w:rPr>
          <w:color w:val="231F20"/>
          <w:spacing w:val="-17"/>
        </w:rPr>
        <w:t xml:space="preserve"> </w:t>
      </w:r>
      <w:r>
        <w:rPr>
          <w:color w:val="231F20"/>
          <w:spacing w:val="-2"/>
        </w:rPr>
        <w:t>của</w:t>
      </w:r>
      <w:r>
        <w:rPr>
          <w:color w:val="231F20"/>
          <w:spacing w:val="-17"/>
        </w:rPr>
        <w:t xml:space="preserve"> </w:t>
      </w:r>
      <w:r>
        <w:rPr>
          <w:color w:val="231F20"/>
          <w:spacing w:val="-2"/>
        </w:rPr>
        <w:t>Niệm</w:t>
      </w:r>
      <w:r>
        <w:rPr>
          <w:color w:val="231F20"/>
          <w:spacing w:val="-17"/>
        </w:rPr>
        <w:t xml:space="preserve"> </w:t>
      </w:r>
      <w:r>
        <w:rPr>
          <w:color w:val="231F20"/>
          <w:spacing w:val="-2"/>
        </w:rPr>
        <w:t>lão,</w:t>
      </w:r>
      <w:r>
        <w:rPr>
          <w:color w:val="231F20"/>
          <w:spacing w:val="-17"/>
        </w:rPr>
        <w:t xml:space="preserve"> </w:t>
      </w:r>
      <w:r>
        <w:rPr>
          <w:color w:val="231F20"/>
          <w:spacing w:val="-2"/>
        </w:rPr>
        <w:t xml:space="preserve">phương </w:t>
      </w:r>
      <w:r>
        <w:rPr>
          <w:color w:val="231F20"/>
          <w:w w:val="110"/>
        </w:rPr>
        <w:t>tiện lực dụng.</w:t>
      </w:r>
    </w:p>
    <w:p w14:paraId="4D14D21F" w14:textId="77777777" w:rsidR="00941B9D" w:rsidRDefault="00545CF7">
      <w:pPr>
        <w:spacing w:before="139" w:line="300" w:lineRule="auto"/>
        <w:ind w:left="113" w:right="392" w:firstLine="453"/>
        <w:jc w:val="both"/>
        <w:rPr>
          <w:sz w:val="34"/>
        </w:rPr>
      </w:pPr>
      <w:r>
        <w:rPr>
          <w:i/>
          <w:color w:val="231F20"/>
          <w:w w:val="105"/>
          <w:sz w:val="34"/>
        </w:rPr>
        <w:t xml:space="preserve">Tổng thượng lưỡng thuyết, cố tri bản kinh dĩ phát Bồ đề tâm, nhất hướng chuyên niệm vi tông </w:t>
      </w:r>
      <w:r>
        <w:rPr>
          <w:color w:val="231F20"/>
          <w:w w:val="105"/>
          <w:sz w:val="34"/>
        </w:rPr>
        <w:t>(Tóm lại, hai thuyết nêu</w:t>
      </w:r>
      <w:r>
        <w:rPr>
          <w:color w:val="231F20"/>
          <w:spacing w:val="-12"/>
          <w:w w:val="105"/>
          <w:sz w:val="34"/>
        </w:rPr>
        <w:t xml:space="preserve"> </w:t>
      </w:r>
      <w:r>
        <w:rPr>
          <w:color w:val="231F20"/>
          <w:w w:val="105"/>
          <w:sz w:val="34"/>
        </w:rPr>
        <w:t>trên,</w:t>
      </w:r>
      <w:r>
        <w:rPr>
          <w:color w:val="231F20"/>
          <w:spacing w:val="-12"/>
          <w:w w:val="105"/>
          <w:sz w:val="34"/>
        </w:rPr>
        <w:t xml:space="preserve"> </w:t>
      </w:r>
      <w:r>
        <w:rPr>
          <w:color w:val="231F20"/>
          <w:w w:val="105"/>
          <w:sz w:val="34"/>
        </w:rPr>
        <w:t>vì</w:t>
      </w:r>
      <w:r>
        <w:rPr>
          <w:color w:val="231F20"/>
          <w:spacing w:val="-12"/>
          <w:w w:val="105"/>
          <w:sz w:val="34"/>
        </w:rPr>
        <w:t xml:space="preserve"> </w:t>
      </w:r>
      <w:r>
        <w:rPr>
          <w:color w:val="231F20"/>
          <w:w w:val="105"/>
          <w:sz w:val="34"/>
        </w:rPr>
        <w:t>thế</w:t>
      </w:r>
      <w:r>
        <w:rPr>
          <w:color w:val="231F20"/>
          <w:spacing w:val="-12"/>
          <w:w w:val="105"/>
          <w:sz w:val="34"/>
        </w:rPr>
        <w:t xml:space="preserve"> </w:t>
      </w:r>
      <w:r>
        <w:rPr>
          <w:color w:val="231F20"/>
          <w:w w:val="105"/>
          <w:sz w:val="34"/>
        </w:rPr>
        <w:t>biết</w:t>
      </w:r>
      <w:r>
        <w:rPr>
          <w:color w:val="231F20"/>
          <w:spacing w:val="-12"/>
          <w:w w:val="105"/>
          <w:sz w:val="34"/>
        </w:rPr>
        <w:t xml:space="preserve"> </w:t>
      </w:r>
      <w:r>
        <w:rPr>
          <w:color w:val="231F20"/>
          <w:w w:val="105"/>
          <w:sz w:val="34"/>
        </w:rPr>
        <w:t>kinh</w:t>
      </w:r>
      <w:r>
        <w:rPr>
          <w:color w:val="231F20"/>
          <w:spacing w:val="-12"/>
          <w:w w:val="105"/>
          <w:sz w:val="34"/>
        </w:rPr>
        <w:t xml:space="preserve"> </w:t>
      </w:r>
      <w:r>
        <w:rPr>
          <w:color w:val="231F20"/>
          <w:w w:val="105"/>
          <w:sz w:val="34"/>
        </w:rPr>
        <w:t>này</w:t>
      </w:r>
      <w:r>
        <w:rPr>
          <w:color w:val="231F20"/>
          <w:spacing w:val="-12"/>
          <w:w w:val="105"/>
          <w:sz w:val="34"/>
        </w:rPr>
        <w:t xml:space="preserve"> </w:t>
      </w:r>
      <w:r>
        <w:rPr>
          <w:color w:val="231F20"/>
          <w:w w:val="105"/>
          <w:sz w:val="34"/>
        </w:rPr>
        <w:t>lấy</w:t>
      </w:r>
      <w:r>
        <w:rPr>
          <w:color w:val="231F20"/>
          <w:spacing w:val="-12"/>
          <w:w w:val="105"/>
          <w:sz w:val="34"/>
        </w:rPr>
        <w:t xml:space="preserve"> </w:t>
      </w:r>
      <w:r>
        <w:rPr>
          <w:color w:val="231F20"/>
          <w:w w:val="105"/>
          <w:sz w:val="34"/>
        </w:rPr>
        <w:t>phát</w:t>
      </w:r>
      <w:r>
        <w:rPr>
          <w:color w:val="231F20"/>
          <w:spacing w:val="-12"/>
          <w:w w:val="105"/>
          <w:sz w:val="34"/>
        </w:rPr>
        <w:t xml:space="preserve"> </w:t>
      </w:r>
      <w:r>
        <w:rPr>
          <w:color w:val="231F20"/>
          <w:w w:val="105"/>
          <w:sz w:val="34"/>
        </w:rPr>
        <w:t>Bồ</w:t>
      </w:r>
      <w:r>
        <w:rPr>
          <w:color w:val="231F20"/>
          <w:spacing w:val="-12"/>
          <w:w w:val="105"/>
          <w:sz w:val="34"/>
        </w:rPr>
        <w:t xml:space="preserve"> </w:t>
      </w:r>
      <w:r>
        <w:rPr>
          <w:color w:val="231F20"/>
          <w:w w:val="105"/>
          <w:sz w:val="34"/>
        </w:rPr>
        <w:t>đề</w:t>
      </w:r>
      <w:r>
        <w:rPr>
          <w:color w:val="231F20"/>
          <w:spacing w:val="-12"/>
          <w:w w:val="105"/>
          <w:sz w:val="34"/>
        </w:rPr>
        <w:t xml:space="preserve"> </w:t>
      </w:r>
      <w:r>
        <w:rPr>
          <w:color w:val="231F20"/>
          <w:w w:val="105"/>
          <w:sz w:val="34"/>
        </w:rPr>
        <w:t>tâm,</w:t>
      </w:r>
      <w:r>
        <w:rPr>
          <w:color w:val="231F20"/>
          <w:spacing w:val="-12"/>
          <w:w w:val="105"/>
          <w:sz w:val="34"/>
        </w:rPr>
        <w:t xml:space="preserve"> </w:t>
      </w:r>
      <w:r>
        <w:rPr>
          <w:color w:val="231F20"/>
          <w:w w:val="105"/>
          <w:sz w:val="34"/>
        </w:rPr>
        <w:t>một</w:t>
      </w:r>
      <w:r>
        <w:rPr>
          <w:color w:val="231F20"/>
          <w:spacing w:val="-12"/>
          <w:w w:val="105"/>
          <w:sz w:val="34"/>
        </w:rPr>
        <w:t xml:space="preserve"> </w:t>
      </w:r>
      <w:r>
        <w:rPr>
          <w:color w:val="231F20"/>
          <w:w w:val="105"/>
          <w:sz w:val="34"/>
        </w:rPr>
        <w:t>hướng chuyên niệm là tông chỉ).</w:t>
      </w:r>
    </w:p>
    <w:p w14:paraId="32CDE02E" w14:textId="77777777" w:rsidR="00941B9D" w:rsidRDefault="00545CF7">
      <w:pPr>
        <w:spacing w:before="138" w:line="300" w:lineRule="auto"/>
        <w:ind w:left="113" w:right="391" w:firstLine="453"/>
        <w:jc w:val="both"/>
        <w:rPr>
          <w:i/>
          <w:sz w:val="34"/>
        </w:rPr>
      </w:pPr>
      <w:r>
        <w:rPr>
          <w:color w:val="231F20"/>
          <w:w w:val="105"/>
          <w:sz w:val="34"/>
        </w:rPr>
        <w:t>Tông chỉ, chính là chỉ đạo nguyên tắc tu học tối cao của bộ</w:t>
      </w:r>
      <w:r>
        <w:rPr>
          <w:color w:val="231F20"/>
          <w:spacing w:val="-14"/>
          <w:w w:val="105"/>
          <w:sz w:val="34"/>
        </w:rPr>
        <w:t xml:space="preserve"> </w:t>
      </w:r>
      <w:r>
        <w:rPr>
          <w:color w:val="231F20"/>
          <w:w w:val="105"/>
          <w:sz w:val="34"/>
        </w:rPr>
        <w:t>kinh</w:t>
      </w:r>
      <w:r>
        <w:rPr>
          <w:color w:val="231F20"/>
          <w:spacing w:val="-14"/>
          <w:w w:val="105"/>
          <w:sz w:val="34"/>
        </w:rPr>
        <w:t xml:space="preserve"> </w:t>
      </w:r>
      <w:r>
        <w:rPr>
          <w:color w:val="231F20"/>
          <w:w w:val="105"/>
          <w:sz w:val="34"/>
        </w:rPr>
        <w:t>này,</w:t>
      </w:r>
      <w:r>
        <w:rPr>
          <w:color w:val="231F20"/>
          <w:spacing w:val="-14"/>
          <w:w w:val="105"/>
          <w:sz w:val="34"/>
        </w:rPr>
        <w:t xml:space="preserve"> </w:t>
      </w:r>
      <w:r>
        <w:rPr>
          <w:color w:val="231F20"/>
          <w:w w:val="105"/>
          <w:sz w:val="34"/>
        </w:rPr>
        <w:t>chỉ</w:t>
      </w:r>
      <w:r>
        <w:rPr>
          <w:color w:val="231F20"/>
          <w:spacing w:val="-14"/>
          <w:w w:val="105"/>
          <w:sz w:val="34"/>
        </w:rPr>
        <w:t xml:space="preserve"> </w:t>
      </w:r>
      <w:r>
        <w:rPr>
          <w:color w:val="231F20"/>
          <w:w w:val="105"/>
          <w:sz w:val="34"/>
        </w:rPr>
        <w:t>có</w:t>
      </w:r>
      <w:r>
        <w:rPr>
          <w:color w:val="231F20"/>
          <w:spacing w:val="-14"/>
          <w:w w:val="105"/>
          <w:sz w:val="34"/>
        </w:rPr>
        <w:t xml:space="preserve"> </w:t>
      </w:r>
      <w:r>
        <w:rPr>
          <w:color w:val="231F20"/>
          <w:w w:val="105"/>
          <w:sz w:val="34"/>
        </w:rPr>
        <w:t>8</w:t>
      </w:r>
      <w:r>
        <w:rPr>
          <w:color w:val="231F20"/>
          <w:spacing w:val="-14"/>
          <w:w w:val="105"/>
          <w:sz w:val="34"/>
        </w:rPr>
        <w:t xml:space="preserve"> </w:t>
      </w:r>
      <w:r>
        <w:rPr>
          <w:color w:val="231F20"/>
          <w:w w:val="105"/>
          <w:sz w:val="34"/>
        </w:rPr>
        <w:t>từ,</w:t>
      </w:r>
      <w:r>
        <w:rPr>
          <w:color w:val="231F20"/>
          <w:spacing w:val="-13"/>
          <w:w w:val="105"/>
          <w:sz w:val="34"/>
        </w:rPr>
        <w:t xml:space="preserve"> </w:t>
      </w:r>
      <w:r>
        <w:rPr>
          <w:i/>
          <w:color w:val="231F20"/>
          <w:w w:val="105"/>
          <w:sz w:val="34"/>
        </w:rPr>
        <w:t>phát</w:t>
      </w:r>
      <w:r>
        <w:rPr>
          <w:i/>
          <w:color w:val="231F20"/>
          <w:spacing w:val="-14"/>
          <w:w w:val="105"/>
          <w:sz w:val="34"/>
        </w:rPr>
        <w:t xml:space="preserve"> </w:t>
      </w:r>
      <w:r>
        <w:rPr>
          <w:i/>
          <w:color w:val="231F20"/>
          <w:w w:val="105"/>
          <w:sz w:val="34"/>
        </w:rPr>
        <w:t>Bồ</w:t>
      </w:r>
      <w:r>
        <w:rPr>
          <w:i/>
          <w:color w:val="231F20"/>
          <w:spacing w:val="-14"/>
          <w:w w:val="105"/>
          <w:sz w:val="34"/>
        </w:rPr>
        <w:t xml:space="preserve"> </w:t>
      </w:r>
      <w:r>
        <w:rPr>
          <w:i/>
          <w:color w:val="231F20"/>
          <w:w w:val="105"/>
          <w:sz w:val="34"/>
        </w:rPr>
        <w:t>đề</w:t>
      </w:r>
      <w:r>
        <w:rPr>
          <w:i/>
          <w:color w:val="231F20"/>
          <w:spacing w:val="-14"/>
          <w:w w:val="105"/>
          <w:sz w:val="34"/>
        </w:rPr>
        <w:t xml:space="preserve"> </w:t>
      </w:r>
      <w:r>
        <w:rPr>
          <w:i/>
          <w:color w:val="231F20"/>
          <w:w w:val="105"/>
          <w:sz w:val="34"/>
        </w:rPr>
        <w:t>tâm,</w:t>
      </w:r>
      <w:r>
        <w:rPr>
          <w:i/>
          <w:color w:val="231F20"/>
          <w:spacing w:val="-14"/>
          <w:w w:val="105"/>
          <w:sz w:val="34"/>
        </w:rPr>
        <w:t xml:space="preserve"> </w:t>
      </w:r>
      <w:r>
        <w:rPr>
          <w:i/>
          <w:color w:val="231F20"/>
          <w:w w:val="105"/>
          <w:sz w:val="34"/>
        </w:rPr>
        <w:t>nhất</w:t>
      </w:r>
      <w:r>
        <w:rPr>
          <w:i/>
          <w:color w:val="231F20"/>
          <w:spacing w:val="-14"/>
          <w:w w:val="105"/>
          <w:sz w:val="34"/>
        </w:rPr>
        <w:t xml:space="preserve"> </w:t>
      </w:r>
      <w:r>
        <w:rPr>
          <w:i/>
          <w:color w:val="231F20"/>
          <w:w w:val="105"/>
          <w:sz w:val="34"/>
        </w:rPr>
        <w:t>hướng</w:t>
      </w:r>
      <w:r>
        <w:rPr>
          <w:i/>
          <w:color w:val="231F20"/>
          <w:spacing w:val="-14"/>
          <w:w w:val="105"/>
          <w:sz w:val="34"/>
        </w:rPr>
        <w:t xml:space="preserve"> </w:t>
      </w:r>
      <w:r>
        <w:rPr>
          <w:i/>
          <w:color w:val="231F20"/>
          <w:w w:val="105"/>
          <w:sz w:val="34"/>
        </w:rPr>
        <w:t xml:space="preserve">chuyên </w:t>
      </w:r>
      <w:r>
        <w:rPr>
          <w:i/>
          <w:color w:val="231F20"/>
          <w:spacing w:val="-4"/>
          <w:w w:val="105"/>
          <w:sz w:val="34"/>
        </w:rPr>
        <w:t>niệm.</w:t>
      </w:r>
    </w:p>
    <w:p w14:paraId="1F1E144A" w14:textId="77777777" w:rsidR="00941B9D" w:rsidRDefault="00545CF7">
      <w:pPr>
        <w:pStyle w:val="BodyText"/>
        <w:spacing w:before="138" w:line="292" w:lineRule="auto"/>
        <w:ind w:left="113" w:right="394"/>
      </w:pPr>
      <w:r>
        <w:rPr>
          <w:i/>
          <w:color w:val="231F20"/>
          <w:w w:val="105"/>
        </w:rPr>
        <w:t>“Lực</w:t>
      </w:r>
      <w:r>
        <w:rPr>
          <w:i/>
          <w:color w:val="231F20"/>
          <w:spacing w:val="-3"/>
          <w:w w:val="105"/>
        </w:rPr>
        <w:t xml:space="preserve"> </w:t>
      </w:r>
      <w:r>
        <w:rPr>
          <w:i/>
          <w:color w:val="231F20"/>
          <w:w w:val="105"/>
        </w:rPr>
        <w:t>dụng</w:t>
      </w:r>
      <w:r>
        <w:rPr>
          <w:i/>
          <w:color w:val="231F20"/>
          <w:spacing w:val="-3"/>
          <w:w w:val="105"/>
        </w:rPr>
        <w:t xml:space="preserve"> </w:t>
      </w:r>
      <w:r>
        <w:rPr>
          <w:i/>
          <w:color w:val="231F20"/>
          <w:w w:val="105"/>
        </w:rPr>
        <w:t>nan</w:t>
      </w:r>
      <w:r>
        <w:rPr>
          <w:i/>
          <w:color w:val="231F20"/>
          <w:spacing w:val="-3"/>
          <w:w w:val="105"/>
        </w:rPr>
        <w:t xml:space="preserve"> </w:t>
      </w:r>
      <w:r>
        <w:rPr>
          <w:i/>
          <w:color w:val="231F20"/>
          <w:w w:val="105"/>
        </w:rPr>
        <w:t>tư</w:t>
      </w:r>
      <w:r>
        <w:rPr>
          <w:i/>
          <w:color w:val="231F20"/>
          <w:spacing w:val="-4"/>
          <w:w w:val="105"/>
        </w:rPr>
        <w:t xml:space="preserve"> </w:t>
      </w:r>
      <w:r>
        <w:rPr>
          <w:i/>
          <w:color w:val="231F20"/>
          <w:w w:val="105"/>
        </w:rPr>
        <w:t>chi</w:t>
      </w:r>
      <w:r>
        <w:rPr>
          <w:i/>
          <w:color w:val="231F20"/>
          <w:spacing w:val="-3"/>
          <w:w w:val="105"/>
        </w:rPr>
        <w:t xml:space="preserve"> </w:t>
      </w:r>
      <w:r>
        <w:rPr>
          <w:i/>
          <w:color w:val="231F20"/>
          <w:w w:val="105"/>
        </w:rPr>
        <w:t>quả</w:t>
      </w:r>
      <w:r>
        <w:rPr>
          <w:i/>
          <w:color w:val="231F20"/>
          <w:spacing w:val="-4"/>
          <w:w w:val="105"/>
        </w:rPr>
        <w:t xml:space="preserve"> </w:t>
      </w:r>
      <w:r>
        <w:rPr>
          <w:i/>
          <w:color w:val="231F20"/>
          <w:w w:val="105"/>
        </w:rPr>
        <w:t>đức</w:t>
      </w:r>
      <w:r>
        <w:rPr>
          <w:i/>
          <w:color w:val="231F20"/>
          <w:spacing w:val="-1"/>
          <w:w w:val="105"/>
        </w:rPr>
        <w:t xml:space="preserve">” </w:t>
      </w:r>
      <w:r>
        <w:rPr>
          <w:color w:val="231F20"/>
          <w:w w:val="105"/>
        </w:rPr>
        <w:t>(Lực</w:t>
      </w:r>
      <w:r>
        <w:rPr>
          <w:color w:val="231F20"/>
          <w:spacing w:val="-3"/>
          <w:w w:val="105"/>
        </w:rPr>
        <w:t xml:space="preserve"> </w:t>
      </w:r>
      <w:r>
        <w:rPr>
          <w:color w:val="231F20"/>
          <w:w w:val="105"/>
        </w:rPr>
        <w:t>dụng</w:t>
      </w:r>
      <w:r>
        <w:rPr>
          <w:color w:val="231F20"/>
          <w:spacing w:val="-3"/>
          <w:w w:val="105"/>
        </w:rPr>
        <w:t xml:space="preserve"> </w:t>
      </w:r>
      <w:r>
        <w:rPr>
          <w:color w:val="231F20"/>
          <w:w w:val="105"/>
        </w:rPr>
        <w:t>đạt</w:t>
      </w:r>
      <w:r>
        <w:rPr>
          <w:color w:val="231F20"/>
          <w:spacing w:val="-3"/>
          <w:w w:val="105"/>
        </w:rPr>
        <w:t xml:space="preserve"> </w:t>
      </w:r>
      <w:r>
        <w:rPr>
          <w:color w:val="231F20"/>
          <w:w w:val="105"/>
        </w:rPr>
        <w:t>được</w:t>
      </w:r>
      <w:r>
        <w:rPr>
          <w:color w:val="231F20"/>
          <w:spacing w:val="-3"/>
          <w:w w:val="105"/>
        </w:rPr>
        <w:t xml:space="preserve"> </w:t>
      </w:r>
      <w:r>
        <w:rPr>
          <w:color w:val="231F20"/>
          <w:w w:val="105"/>
        </w:rPr>
        <w:t>quả đức</w:t>
      </w:r>
      <w:r>
        <w:rPr>
          <w:color w:val="231F20"/>
          <w:spacing w:val="-23"/>
          <w:w w:val="105"/>
        </w:rPr>
        <w:t xml:space="preserve"> </w:t>
      </w:r>
      <w:r>
        <w:rPr>
          <w:color w:val="231F20"/>
          <w:w w:val="105"/>
        </w:rPr>
        <w:t>khó</w:t>
      </w:r>
      <w:r>
        <w:rPr>
          <w:color w:val="231F20"/>
          <w:spacing w:val="-22"/>
          <w:w w:val="105"/>
        </w:rPr>
        <w:t xml:space="preserve"> </w:t>
      </w:r>
      <w:r>
        <w:rPr>
          <w:color w:val="231F20"/>
          <w:w w:val="105"/>
        </w:rPr>
        <w:t>nghĩ</w:t>
      </w:r>
      <w:r>
        <w:rPr>
          <w:color w:val="231F20"/>
          <w:spacing w:val="-22"/>
          <w:w w:val="105"/>
        </w:rPr>
        <w:t xml:space="preserve"> </w:t>
      </w:r>
      <w:r>
        <w:rPr>
          <w:color w:val="231F20"/>
          <w:w w:val="105"/>
        </w:rPr>
        <w:t>bàn)</w:t>
      </w:r>
      <w:r>
        <w:rPr>
          <w:color w:val="231F20"/>
          <w:spacing w:val="-12"/>
          <w:w w:val="105"/>
        </w:rPr>
        <w:t xml:space="preserve">. </w:t>
      </w:r>
      <w:r>
        <w:rPr>
          <w:color w:val="231F20"/>
          <w:w w:val="105"/>
        </w:rPr>
        <w:t>Quả</w:t>
      </w:r>
      <w:r>
        <w:rPr>
          <w:color w:val="231F20"/>
          <w:spacing w:val="-22"/>
          <w:w w:val="105"/>
        </w:rPr>
        <w:t xml:space="preserve"> </w:t>
      </w:r>
      <w:r>
        <w:rPr>
          <w:color w:val="231F20"/>
          <w:w w:val="105"/>
        </w:rPr>
        <w:t>đức</w:t>
      </w:r>
      <w:r>
        <w:rPr>
          <w:color w:val="231F20"/>
          <w:spacing w:val="-22"/>
          <w:w w:val="105"/>
        </w:rPr>
        <w:t xml:space="preserve"> </w:t>
      </w:r>
      <w:r>
        <w:rPr>
          <w:color w:val="231F20"/>
          <w:w w:val="105"/>
        </w:rPr>
        <w:t>là</w:t>
      </w:r>
      <w:r>
        <w:rPr>
          <w:color w:val="231F20"/>
          <w:spacing w:val="-23"/>
          <w:w w:val="105"/>
        </w:rPr>
        <w:t xml:space="preserve"> </w:t>
      </w:r>
      <w:r>
        <w:rPr>
          <w:color w:val="231F20"/>
          <w:w w:val="105"/>
        </w:rPr>
        <w:t>Phật</w:t>
      </w:r>
      <w:r>
        <w:rPr>
          <w:color w:val="231F20"/>
          <w:spacing w:val="-22"/>
          <w:w w:val="105"/>
        </w:rPr>
        <w:t xml:space="preserve"> </w:t>
      </w:r>
      <w:r>
        <w:rPr>
          <w:color w:val="231F20"/>
          <w:w w:val="105"/>
        </w:rPr>
        <w:t>lực</w:t>
      </w:r>
      <w:r>
        <w:rPr>
          <w:color w:val="231F20"/>
          <w:spacing w:val="-22"/>
          <w:w w:val="105"/>
        </w:rPr>
        <w:t xml:space="preserve"> </w:t>
      </w:r>
      <w:r>
        <w:rPr>
          <w:color w:val="231F20"/>
          <w:w w:val="105"/>
        </w:rPr>
        <w:t>gia</w:t>
      </w:r>
      <w:r>
        <w:rPr>
          <w:color w:val="231F20"/>
          <w:spacing w:val="-23"/>
          <w:w w:val="105"/>
        </w:rPr>
        <w:t xml:space="preserve"> </w:t>
      </w:r>
      <w:r>
        <w:rPr>
          <w:color w:val="231F20"/>
          <w:w w:val="105"/>
        </w:rPr>
        <w:t>trì</w:t>
      </w:r>
      <w:r>
        <w:rPr>
          <w:color w:val="231F20"/>
          <w:spacing w:val="-11"/>
          <w:w w:val="105"/>
        </w:rPr>
        <w:t xml:space="preserve">. </w:t>
      </w:r>
      <w:r>
        <w:rPr>
          <w:i/>
          <w:color w:val="231F20"/>
          <w:w w:val="105"/>
        </w:rPr>
        <w:t>“Phàm</w:t>
      </w:r>
      <w:r>
        <w:rPr>
          <w:i/>
          <w:color w:val="231F20"/>
          <w:spacing w:val="-22"/>
          <w:w w:val="105"/>
        </w:rPr>
        <w:t xml:space="preserve"> </w:t>
      </w:r>
      <w:r>
        <w:rPr>
          <w:i/>
          <w:color w:val="231F20"/>
          <w:w w:val="105"/>
        </w:rPr>
        <w:t>Thánh tề</w:t>
      </w:r>
      <w:r>
        <w:rPr>
          <w:i/>
          <w:color w:val="231F20"/>
          <w:spacing w:val="-1"/>
          <w:w w:val="105"/>
        </w:rPr>
        <w:t xml:space="preserve"> </w:t>
      </w:r>
      <w:r>
        <w:rPr>
          <w:i/>
          <w:color w:val="231F20"/>
          <w:w w:val="105"/>
        </w:rPr>
        <w:t>thu</w:t>
      </w:r>
      <w:r>
        <w:rPr>
          <w:i/>
          <w:color w:val="231F20"/>
          <w:spacing w:val="-1"/>
          <w:w w:val="105"/>
        </w:rPr>
        <w:t xml:space="preserve">, </w:t>
      </w:r>
      <w:r>
        <w:rPr>
          <w:i/>
          <w:color w:val="231F20"/>
          <w:w w:val="105"/>
        </w:rPr>
        <w:t>lợi</w:t>
      </w:r>
      <w:r>
        <w:rPr>
          <w:i/>
          <w:color w:val="231F20"/>
          <w:spacing w:val="-1"/>
          <w:w w:val="105"/>
        </w:rPr>
        <w:t xml:space="preserve"> </w:t>
      </w:r>
      <w:r>
        <w:rPr>
          <w:i/>
          <w:color w:val="231F20"/>
          <w:w w:val="105"/>
        </w:rPr>
        <w:t>độn</w:t>
      </w:r>
      <w:r>
        <w:rPr>
          <w:i/>
          <w:color w:val="231F20"/>
          <w:spacing w:val="-1"/>
          <w:w w:val="105"/>
        </w:rPr>
        <w:t xml:space="preserve"> </w:t>
      </w:r>
      <w:r>
        <w:rPr>
          <w:i/>
          <w:color w:val="231F20"/>
          <w:w w:val="105"/>
        </w:rPr>
        <w:t>cụ</w:t>
      </w:r>
      <w:r>
        <w:rPr>
          <w:i/>
          <w:color w:val="231F20"/>
          <w:spacing w:val="-1"/>
          <w:w w:val="105"/>
        </w:rPr>
        <w:t xml:space="preserve"> </w:t>
      </w:r>
      <w:r>
        <w:rPr>
          <w:i/>
          <w:color w:val="231F20"/>
          <w:w w:val="105"/>
        </w:rPr>
        <w:t>bị”</w:t>
      </w:r>
      <w:r>
        <w:rPr>
          <w:i/>
          <w:color w:val="231F20"/>
          <w:spacing w:val="-1"/>
          <w:w w:val="105"/>
        </w:rPr>
        <w:t xml:space="preserve"> </w:t>
      </w:r>
      <w:r>
        <w:rPr>
          <w:color w:val="231F20"/>
          <w:w w:val="105"/>
        </w:rPr>
        <w:t>(Phàm</w:t>
      </w:r>
      <w:r>
        <w:rPr>
          <w:color w:val="231F20"/>
          <w:spacing w:val="-1"/>
          <w:w w:val="105"/>
        </w:rPr>
        <w:t xml:space="preserve"> </w:t>
      </w:r>
      <w:r>
        <w:rPr>
          <w:color w:val="231F20"/>
          <w:w w:val="105"/>
        </w:rPr>
        <w:t>Thánh</w:t>
      </w:r>
      <w:r>
        <w:rPr>
          <w:color w:val="231F20"/>
          <w:spacing w:val="-1"/>
          <w:w w:val="105"/>
        </w:rPr>
        <w:t xml:space="preserve"> </w:t>
      </w:r>
      <w:r>
        <w:rPr>
          <w:color w:val="231F20"/>
          <w:w w:val="105"/>
        </w:rPr>
        <w:t>đều</w:t>
      </w:r>
      <w:r>
        <w:rPr>
          <w:color w:val="231F20"/>
          <w:spacing w:val="-1"/>
          <w:w w:val="105"/>
        </w:rPr>
        <w:t xml:space="preserve"> </w:t>
      </w:r>
      <w:r>
        <w:rPr>
          <w:color w:val="231F20"/>
          <w:w w:val="105"/>
        </w:rPr>
        <w:t>thu</w:t>
      </w:r>
      <w:r>
        <w:rPr>
          <w:color w:val="231F20"/>
          <w:spacing w:val="-1"/>
          <w:w w:val="105"/>
        </w:rPr>
        <w:t xml:space="preserve">, </w:t>
      </w:r>
      <w:r>
        <w:rPr>
          <w:color w:val="231F20"/>
          <w:w w:val="105"/>
        </w:rPr>
        <w:t>lợi</w:t>
      </w:r>
      <w:r>
        <w:rPr>
          <w:color w:val="231F20"/>
          <w:spacing w:val="-1"/>
          <w:w w:val="105"/>
        </w:rPr>
        <w:t xml:space="preserve"> </w:t>
      </w:r>
      <w:r>
        <w:rPr>
          <w:color w:val="231F20"/>
          <w:w w:val="105"/>
        </w:rPr>
        <w:t>độn</w:t>
      </w:r>
      <w:r>
        <w:rPr>
          <w:color w:val="231F20"/>
          <w:spacing w:val="-1"/>
          <w:w w:val="105"/>
        </w:rPr>
        <w:t xml:space="preserve"> </w:t>
      </w:r>
      <w:r>
        <w:rPr>
          <w:color w:val="231F20"/>
          <w:w w:val="105"/>
        </w:rPr>
        <w:t>đều</w:t>
      </w:r>
      <w:r>
        <w:rPr>
          <w:color w:val="231F20"/>
          <w:spacing w:val="-1"/>
          <w:w w:val="105"/>
        </w:rPr>
        <w:t xml:space="preserve"> </w:t>
      </w:r>
      <w:r>
        <w:rPr>
          <w:color w:val="231F20"/>
          <w:w w:val="105"/>
        </w:rPr>
        <w:t>gia bị</w:t>
      </w:r>
      <w:r>
        <w:rPr>
          <w:color w:val="231F20"/>
          <w:spacing w:val="-4"/>
          <w:w w:val="105"/>
        </w:rPr>
        <w:t xml:space="preserve">). </w:t>
      </w:r>
      <w:r>
        <w:rPr>
          <w:color w:val="231F20"/>
          <w:w w:val="105"/>
        </w:rPr>
        <w:t>Chữ</w:t>
      </w:r>
      <w:r>
        <w:rPr>
          <w:color w:val="231F20"/>
          <w:spacing w:val="-11"/>
          <w:w w:val="105"/>
        </w:rPr>
        <w:t xml:space="preserve"> </w:t>
      </w:r>
      <w:r>
        <w:rPr>
          <w:color w:val="231F20"/>
          <w:w w:val="105"/>
        </w:rPr>
        <w:t>Bị</w:t>
      </w:r>
      <w:r>
        <w:rPr>
          <w:color w:val="231F20"/>
          <w:spacing w:val="-6"/>
          <w:w w:val="105"/>
        </w:rPr>
        <w:t xml:space="preserve"> (</w:t>
      </w:r>
      <w:r>
        <w:rPr>
          <w:rFonts w:ascii="Arial Unicode MS" w:eastAsia="Arial Unicode MS" w:hAnsi="Arial Unicode MS" w:hint="eastAsia"/>
          <w:color w:val="231F20"/>
          <w:w w:val="105"/>
        </w:rPr>
        <w:t>僃</w:t>
      </w:r>
      <w:r>
        <w:rPr>
          <w:color w:val="231F20"/>
          <w:spacing w:val="-6"/>
          <w:w w:val="105"/>
        </w:rPr>
        <w:t xml:space="preserve">) </w:t>
      </w:r>
      <w:r>
        <w:rPr>
          <w:color w:val="231F20"/>
          <w:w w:val="105"/>
        </w:rPr>
        <w:t>ở</w:t>
      </w:r>
      <w:r>
        <w:rPr>
          <w:color w:val="231F20"/>
          <w:spacing w:val="-11"/>
          <w:w w:val="105"/>
        </w:rPr>
        <w:t xml:space="preserve"> </w:t>
      </w:r>
      <w:r>
        <w:rPr>
          <w:color w:val="231F20"/>
          <w:w w:val="105"/>
        </w:rPr>
        <w:t>đây</w:t>
      </w:r>
      <w:r>
        <w:rPr>
          <w:color w:val="231F20"/>
          <w:spacing w:val="-11"/>
          <w:w w:val="105"/>
        </w:rPr>
        <w:t xml:space="preserve"> </w:t>
      </w:r>
      <w:r>
        <w:rPr>
          <w:color w:val="231F20"/>
          <w:w w:val="105"/>
        </w:rPr>
        <w:t>nên</w:t>
      </w:r>
      <w:r>
        <w:rPr>
          <w:color w:val="231F20"/>
          <w:spacing w:val="-12"/>
          <w:w w:val="105"/>
        </w:rPr>
        <w:t xml:space="preserve"> </w:t>
      </w:r>
      <w:r>
        <w:rPr>
          <w:color w:val="231F20"/>
          <w:w w:val="105"/>
        </w:rPr>
        <w:t>đọc</w:t>
      </w:r>
      <w:r>
        <w:rPr>
          <w:color w:val="231F20"/>
          <w:spacing w:val="-11"/>
          <w:w w:val="105"/>
        </w:rPr>
        <w:t xml:space="preserve"> </w:t>
      </w:r>
      <w:r>
        <w:rPr>
          <w:color w:val="231F20"/>
          <w:w w:val="105"/>
        </w:rPr>
        <w:t>là</w:t>
      </w:r>
      <w:r>
        <w:rPr>
          <w:color w:val="231F20"/>
          <w:spacing w:val="-12"/>
          <w:w w:val="105"/>
        </w:rPr>
        <w:t xml:space="preserve"> </w:t>
      </w:r>
      <w:r>
        <w:rPr>
          <w:color w:val="231F20"/>
          <w:w w:val="105"/>
        </w:rPr>
        <w:t>“Phi</w:t>
      </w:r>
      <w:r>
        <w:rPr>
          <w:color w:val="231F20"/>
          <w:spacing w:val="-3"/>
          <w:w w:val="105"/>
        </w:rPr>
        <w:t>”, (</w:t>
      </w:r>
      <w:r>
        <w:rPr>
          <w:rFonts w:ascii="Arial Unicode MS" w:eastAsia="Arial Unicode MS" w:hAnsi="Arial Unicode MS" w:hint="eastAsia"/>
          <w:color w:val="231F20"/>
          <w:w w:val="105"/>
        </w:rPr>
        <w:t>披</w:t>
      </w:r>
      <w:r>
        <w:rPr>
          <w:color w:val="231F20"/>
          <w:spacing w:val="-6"/>
          <w:w w:val="105"/>
        </w:rPr>
        <w:t xml:space="preserve">) </w:t>
      </w:r>
      <w:r>
        <w:rPr>
          <w:color w:val="231F20"/>
          <w:w w:val="105"/>
        </w:rPr>
        <w:t>(khoác),</w:t>
      </w:r>
      <w:r>
        <w:rPr>
          <w:color w:val="231F20"/>
          <w:spacing w:val="-11"/>
          <w:w w:val="105"/>
        </w:rPr>
        <w:t xml:space="preserve"> </w:t>
      </w:r>
      <w:r>
        <w:rPr>
          <w:color w:val="231F20"/>
          <w:w w:val="105"/>
        </w:rPr>
        <w:t>khoác ở</w:t>
      </w:r>
      <w:r>
        <w:rPr>
          <w:color w:val="231F20"/>
          <w:spacing w:val="-2"/>
          <w:w w:val="105"/>
        </w:rPr>
        <w:t xml:space="preserve"> </w:t>
      </w:r>
      <w:r>
        <w:rPr>
          <w:color w:val="231F20"/>
          <w:w w:val="105"/>
        </w:rPr>
        <w:t>trên</w:t>
      </w:r>
      <w:r>
        <w:rPr>
          <w:color w:val="231F20"/>
          <w:spacing w:val="-1"/>
          <w:w w:val="105"/>
        </w:rPr>
        <w:t xml:space="preserve"> </w:t>
      </w:r>
      <w:r>
        <w:rPr>
          <w:color w:val="231F20"/>
          <w:w w:val="105"/>
        </w:rPr>
        <w:t>mình</w:t>
      </w:r>
      <w:r>
        <w:rPr>
          <w:color w:val="231F20"/>
          <w:spacing w:val="-1"/>
          <w:w w:val="105"/>
        </w:rPr>
        <w:t xml:space="preserve">. </w:t>
      </w:r>
      <w:r>
        <w:rPr>
          <w:color w:val="231F20"/>
          <w:w w:val="105"/>
        </w:rPr>
        <w:t>Bất</w:t>
      </w:r>
      <w:r>
        <w:rPr>
          <w:color w:val="231F20"/>
          <w:spacing w:val="-2"/>
          <w:w w:val="105"/>
        </w:rPr>
        <w:t xml:space="preserve"> </w:t>
      </w:r>
      <w:r>
        <w:rPr>
          <w:color w:val="231F20"/>
          <w:w w:val="105"/>
        </w:rPr>
        <w:t>luận</w:t>
      </w:r>
      <w:r>
        <w:rPr>
          <w:color w:val="231F20"/>
          <w:spacing w:val="-2"/>
          <w:w w:val="105"/>
        </w:rPr>
        <w:t xml:space="preserve"> </w:t>
      </w:r>
      <w:r>
        <w:rPr>
          <w:color w:val="231F20"/>
          <w:w w:val="105"/>
        </w:rPr>
        <w:t>là</w:t>
      </w:r>
      <w:r>
        <w:rPr>
          <w:color w:val="231F20"/>
          <w:spacing w:val="-2"/>
          <w:w w:val="105"/>
        </w:rPr>
        <w:t xml:space="preserve"> </w:t>
      </w:r>
      <w:r>
        <w:rPr>
          <w:color w:val="231F20"/>
          <w:w w:val="105"/>
        </w:rPr>
        <w:t>lợi</w:t>
      </w:r>
      <w:r>
        <w:rPr>
          <w:color w:val="231F20"/>
          <w:spacing w:val="-1"/>
          <w:w w:val="105"/>
        </w:rPr>
        <w:t xml:space="preserve"> </w:t>
      </w:r>
      <w:r>
        <w:rPr>
          <w:color w:val="231F20"/>
          <w:w w:val="105"/>
        </w:rPr>
        <w:t>căn</w:t>
      </w:r>
      <w:r>
        <w:rPr>
          <w:color w:val="231F20"/>
          <w:spacing w:val="-1"/>
          <w:w w:val="105"/>
        </w:rPr>
        <w:t xml:space="preserve"> </w:t>
      </w:r>
      <w:r>
        <w:rPr>
          <w:color w:val="231F20"/>
          <w:w w:val="105"/>
        </w:rPr>
        <w:t>hay</w:t>
      </w:r>
      <w:r>
        <w:rPr>
          <w:color w:val="231F20"/>
          <w:spacing w:val="-2"/>
          <w:w w:val="105"/>
        </w:rPr>
        <w:t xml:space="preserve"> </w:t>
      </w:r>
      <w:r>
        <w:rPr>
          <w:color w:val="231F20"/>
          <w:w w:val="105"/>
        </w:rPr>
        <w:t>độn</w:t>
      </w:r>
      <w:r>
        <w:rPr>
          <w:color w:val="231F20"/>
          <w:spacing w:val="-2"/>
          <w:w w:val="105"/>
        </w:rPr>
        <w:t xml:space="preserve"> </w:t>
      </w:r>
      <w:r>
        <w:rPr>
          <w:color w:val="231F20"/>
          <w:w w:val="105"/>
        </w:rPr>
        <w:t>căn,</w:t>
      </w:r>
      <w:r>
        <w:rPr>
          <w:color w:val="231F20"/>
          <w:spacing w:val="-1"/>
          <w:w w:val="105"/>
        </w:rPr>
        <w:t xml:space="preserve"> </w:t>
      </w:r>
      <w:r>
        <w:rPr>
          <w:color w:val="231F20"/>
          <w:w w:val="105"/>
        </w:rPr>
        <w:t>đều</w:t>
      </w:r>
      <w:r>
        <w:rPr>
          <w:color w:val="231F20"/>
          <w:spacing w:val="-1"/>
          <w:w w:val="105"/>
        </w:rPr>
        <w:t xml:space="preserve"> </w:t>
      </w:r>
      <w:r>
        <w:rPr>
          <w:color w:val="231F20"/>
          <w:w w:val="105"/>
        </w:rPr>
        <w:t>được</w:t>
      </w:r>
      <w:r>
        <w:rPr>
          <w:color w:val="231F20"/>
          <w:spacing w:val="-2"/>
          <w:w w:val="105"/>
        </w:rPr>
        <w:t xml:space="preserve"> </w:t>
      </w:r>
      <w:r>
        <w:rPr>
          <w:color w:val="231F20"/>
          <w:w w:val="105"/>
        </w:rPr>
        <w:t>Phật lực</w:t>
      </w:r>
      <w:r>
        <w:rPr>
          <w:color w:val="231F20"/>
          <w:spacing w:val="-17"/>
          <w:w w:val="105"/>
        </w:rPr>
        <w:t xml:space="preserve"> </w:t>
      </w:r>
      <w:r>
        <w:rPr>
          <w:color w:val="231F20"/>
          <w:w w:val="105"/>
        </w:rPr>
        <w:t>gia</w:t>
      </w:r>
      <w:r>
        <w:rPr>
          <w:color w:val="231F20"/>
          <w:spacing w:val="-17"/>
          <w:w w:val="105"/>
        </w:rPr>
        <w:t xml:space="preserve"> </w:t>
      </w:r>
      <w:r>
        <w:rPr>
          <w:color w:val="231F20"/>
          <w:w w:val="105"/>
        </w:rPr>
        <w:t>trì</w:t>
      </w:r>
      <w:r>
        <w:rPr>
          <w:color w:val="231F20"/>
          <w:spacing w:val="-9"/>
          <w:w w:val="105"/>
        </w:rPr>
        <w:t xml:space="preserve">. </w:t>
      </w:r>
      <w:r>
        <w:rPr>
          <w:color w:val="231F20"/>
          <w:w w:val="105"/>
        </w:rPr>
        <w:t>Phi</w:t>
      </w:r>
      <w:r>
        <w:rPr>
          <w:color w:val="231F20"/>
          <w:spacing w:val="-17"/>
          <w:w w:val="105"/>
        </w:rPr>
        <w:t xml:space="preserve"> </w:t>
      </w:r>
      <w:r>
        <w:rPr>
          <w:color w:val="231F20"/>
          <w:w w:val="105"/>
        </w:rPr>
        <w:t>có</w:t>
      </w:r>
      <w:r>
        <w:rPr>
          <w:color w:val="231F20"/>
          <w:spacing w:val="-17"/>
          <w:w w:val="105"/>
        </w:rPr>
        <w:t xml:space="preserve"> </w:t>
      </w:r>
      <w:r>
        <w:rPr>
          <w:color w:val="231F20"/>
          <w:w w:val="105"/>
        </w:rPr>
        <w:t>nghĩa</w:t>
      </w:r>
      <w:r>
        <w:rPr>
          <w:color w:val="231F20"/>
          <w:spacing w:val="-17"/>
          <w:w w:val="105"/>
        </w:rPr>
        <w:t xml:space="preserve"> </w:t>
      </w:r>
      <w:r>
        <w:rPr>
          <w:color w:val="231F20"/>
          <w:w w:val="105"/>
        </w:rPr>
        <w:t>là</w:t>
      </w:r>
      <w:r>
        <w:rPr>
          <w:color w:val="231F20"/>
          <w:spacing w:val="-17"/>
          <w:w w:val="105"/>
        </w:rPr>
        <w:t xml:space="preserve"> </w:t>
      </w:r>
      <w:r>
        <w:rPr>
          <w:color w:val="231F20"/>
          <w:w w:val="105"/>
        </w:rPr>
        <w:t>gia</w:t>
      </w:r>
      <w:r>
        <w:rPr>
          <w:color w:val="231F20"/>
          <w:spacing w:val="-17"/>
          <w:w w:val="105"/>
        </w:rPr>
        <w:t xml:space="preserve"> </w:t>
      </w:r>
      <w:r>
        <w:rPr>
          <w:color w:val="231F20"/>
          <w:w w:val="105"/>
        </w:rPr>
        <w:t>trì</w:t>
      </w:r>
      <w:r>
        <w:rPr>
          <w:color w:val="231F20"/>
          <w:spacing w:val="-9"/>
          <w:w w:val="105"/>
        </w:rPr>
        <w:t xml:space="preserve">. </w:t>
      </w:r>
      <w:r>
        <w:rPr>
          <w:color w:val="231F20"/>
          <w:w w:val="105"/>
        </w:rPr>
        <w:t>Cho</w:t>
      </w:r>
      <w:r>
        <w:rPr>
          <w:color w:val="231F20"/>
          <w:spacing w:val="-17"/>
          <w:w w:val="105"/>
        </w:rPr>
        <w:t xml:space="preserve"> </w:t>
      </w:r>
      <w:r>
        <w:rPr>
          <w:color w:val="231F20"/>
          <w:w w:val="105"/>
        </w:rPr>
        <w:t>nên</w:t>
      </w:r>
      <w:r>
        <w:rPr>
          <w:color w:val="231F20"/>
          <w:spacing w:val="-17"/>
          <w:w w:val="105"/>
        </w:rPr>
        <w:t xml:space="preserve"> </w:t>
      </w:r>
      <w:r>
        <w:rPr>
          <w:color w:val="231F20"/>
          <w:w w:val="105"/>
        </w:rPr>
        <w:t>tiếng</w:t>
      </w:r>
      <w:r>
        <w:rPr>
          <w:color w:val="231F20"/>
          <w:spacing w:val="-17"/>
          <w:w w:val="105"/>
        </w:rPr>
        <w:t xml:space="preserve"> </w:t>
      </w:r>
      <w:r>
        <w:rPr>
          <w:color w:val="231F20"/>
          <w:w w:val="105"/>
        </w:rPr>
        <w:t>Đài</w:t>
      </w:r>
      <w:r>
        <w:rPr>
          <w:color w:val="231F20"/>
          <w:spacing w:val="-16"/>
          <w:w w:val="105"/>
        </w:rPr>
        <w:t xml:space="preserve"> </w:t>
      </w:r>
      <w:r>
        <w:rPr>
          <w:color w:val="231F20"/>
          <w:w w:val="105"/>
        </w:rPr>
        <w:t>đọc</w:t>
      </w:r>
      <w:r>
        <w:rPr>
          <w:color w:val="231F20"/>
          <w:spacing w:val="-17"/>
          <w:w w:val="105"/>
        </w:rPr>
        <w:t xml:space="preserve"> </w:t>
      </w:r>
      <w:r>
        <w:rPr>
          <w:color w:val="231F20"/>
          <w:w w:val="105"/>
        </w:rPr>
        <w:t>“gia phi</w:t>
      </w:r>
      <w:r>
        <w:rPr>
          <w:color w:val="231F20"/>
          <w:spacing w:val="-1"/>
          <w:w w:val="105"/>
        </w:rPr>
        <w:t xml:space="preserve">” </w:t>
      </w:r>
      <w:r>
        <w:rPr>
          <w:color w:val="231F20"/>
          <w:w w:val="105"/>
        </w:rPr>
        <w:t>là</w:t>
      </w:r>
      <w:r>
        <w:rPr>
          <w:color w:val="231F20"/>
          <w:spacing w:val="-1"/>
          <w:w w:val="105"/>
        </w:rPr>
        <w:t xml:space="preserve"> </w:t>
      </w:r>
      <w:r>
        <w:rPr>
          <w:color w:val="231F20"/>
          <w:w w:val="105"/>
        </w:rPr>
        <w:t>đúng đấy</w:t>
      </w:r>
      <w:r>
        <w:rPr>
          <w:color w:val="231F20"/>
          <w:spacing w:val="-1"/>
          <w:w w:val="105"/>
        </w:rPr>
        <w:t xml:space="preserve">. </w:t>
      </w:r>
      <w:r>
        <w:rPr>
          <w:color w:val="231F20"/>
          <w:w w:val="105"/>
        </w:rPr>
        <w:t>Họ đọc theo</w:t>
      </w:r>
      <w:r>
        <w:rPr>
          <w:color w:val="231F20"/>
          <w:spacing w:val="-1"/>
          <w:w w:val="105"/>
        </w:rPr>
        <w:t xml:space="preserve"> </w:t>
      </w:r>
      <w:r>
        <w:rPr>
          <w:color w:val="231F20"/>
          <w:w w:val="105"/>
        </w:rPr>
        <w:t>âm</w:t>
      </w:r>
      <w:r>
        <w:rPr>
          <w:color w:val="231F20"/>
          <w:spacing w:val="-1"/>
          <w:w w:val="105"/>
        </w:rPr>
        <w:t xml:space="preserve"> </w:t>
      </w:r>
      <w:r>
        <w:rPr>
          <w:color w:val="231F20"/>
          <w:w w:val="105"/>
        </w:rPr>
        <w:t>cổ.</w:t>
      </w:r>
    </w:p>
    <w:p w14:paraId="5FFD0A9C" w14:textId="77777777" w:rsidR="00941B9D" w:rsidRDefault="00545CF7">
      <w:pPr>
        <w:spacing w:before="138" w:line="300" w:lineRule="auto"/>
        <w:ind w:left="113" w:right="393" w:firstLine="453"/>
        <w:jc w:val="both"/>
        <w:rPr>
          <w:sz w:val="34"/>
        </w:rPr>
      </w:pPr>
      <w:r>
        <w:rPr>
          <w:i/>
          <w:color w:val="231F20"/>
          <w:w w:val="105"/>
          <w:sz w:val="34"/>
        </w:rPr>
        <w:t xml:space="preserve">“Hạ chí thập ác ngũ nghịch” </w:t>
      </w:r>
      <w:r>
        <w:rPr>
          <w:color w:val="231F20"/>
          <w:w w:val="105"/>
          <w:sz w:val="34"/>
        </w:rPr>
        <w:t>(dưới đến Thập ác, Ngũ nghịch).</w:t>
      </w:r>
      <w:r>
        <w:rPr>
          <w:color w:val="231F20"/>
          <w:spacing w:val="-36"/>
          <w:w w:val="105"/>
          <w:sz w:val="34"/>
        </w:rPr>
        <w:t xml:space="preserve"> </w:t>
      </w:r>
      <w:r>
        <w:rPr>
          <w:color w:val="231F20"/>
          <w:w w:val="105"/>
          <w:sz w:val="34"/>
        </w:rPr>
        <w:t>Câu</w:t>
      </w:r>
      <w:r>
        <w:rPr>
          <w:color w:val="231F20"/>
          <w:spacing w:val="-36"/>
          <w:w w:val="105"/>
          <w:sz w:val="34"/>
        </w:rPr>
        <w:t xml:space="preserve"> </w:t>
      </w:r>
      <w:r>
        <w:rPr>
          <w:color w:val="231F20"/>
          <w:w w:val="105"/>
          <w:sz w:val="34"/>
        </w:rPr>
        <w:t>này</w:t>
      </w:r>
      <w:r>
        <w:rPr>
          <w:color w:val="231F20"/>
          <w:spacing w:val="-36"/>
          <w:w w:val="105"/>
          <w:sz w:val="34"/>
        </w:rPr>
        <w:t xml:space="preserve"> </w:t>
      </w:r>
      <w:r>
        <w:rPr>
          <w:color w:val="231F20"/>
          <w:w w:val="105"/>
          <w:sz w:val="34"/>
        </w:rPr>
        <w:t>quan</w:t>
      </w:r>
      <w:r>
        <w:rPr>
          <w:color w:val="231F20"/>
          <w:spacing w:val="-36"/>
          <w:w w:val="105"/>
          <w:sz w:val="34"/>
        </w:rPr>
        <w:t xml:space="preserve"> </w:t>
      </w:r>
      <w:r>
        <w:rPr>
          <w:color w:val="231F20"/>
          <w:w w:val="105"/>
          <w:sz w:val="34"/>
        </w:rPr>
        <w:t>trọng</w:t>
      </w:r>
      <w:r>
        <w:rPr>
          <w:color w:val="231F20"/>
          <w:spacing w:val="-36"/>
          <w:w w:val="105"/>
          <w:sz w:val="34"/>
        </w:rPr>
        <w:t xml:space="preserve"> </w:t>
      </w:r>
      <w:r>
        <w:rPr>
          <w:color w:val="231F20"/>
          <w:w w:val="105"/>
          <w:sz w:val="34"/>
        </w:rPr>
        <w:t>hơn</w:t>
      </w:r>
      <w:r>
        <w:rPr>
          <w:color w:val="231F20"/>
          <w:spacing w:val="-36"/>
          <w:w w:val="105"/>
          <w:sz w:val="34"/>
        </w:rPr>
        <w:t xml:space="preserve"> </w:t>
      </w:r>
      <w:r>
        <w:rPr>
          <w:color w:val="231F20"/>
          <w:w w:val="105"/>
          <w:sz w:val="34"/>
        </w:rPr>
        <w:t>hết.</w:t>
      </w:r>
      <w:r>
        <w:rPr>
          <w:color w:val="231F20"/>
          <w:spacing w:val="-36"/>
          <w:w w:val="105"/>
          <w:sz w:val="34"/>
        </w:rPr>
        <w:t xml:space="preserve"> </w:t>
      </w:r>
      <w:r>
        <w:rPr>
          <w:color w:val="231F20"/>
          <w:w w:val="105"/>
          <w:sz w:val="34"/>
        </w:rPr>
        <w:t>Chúng</w:t>
      </w:r>
      <w:r>
        <w:rPr>
          <w:color w:val="231F20"/>
          <w:spacing w:val="-36"/>
          <w:w w:val="105"/>
          <w:sz w:val="34"/>
        </w:rPr>
        <w:t xml:space="preserve"> </w:t>
      </w:r>
      <w:r>
        <w:rPr>
          <w:color w:val="231F20"/>
          <w:w w:val="105"/>
          <w:sz w:val="34"/>
        </w:rPr>
        <w:t>ta</w:t>
      </w:r>
      <w:r>
        <w:rPr>
          <w:color w:val="231F20"/>
          <w:spacing w:val="-36"/>
          <w:w w:val="105"/>
          <w:sz w:val="34"/>
        </w:rPr>
        <w:t xml:space="preserve"> </w:t>
      </w:r>
      <w:r>
        <w:rPr>
          <w:color w:val="231F20"/>
          <w:w w:val="105"/>
          <w:sz w:val="34"/>
        </w:rPr>
        <w:t>đối</w:t>
      </w:r>
      <w:r>
        <w:rPr>
          <w:color w:val="231F20"/>
          <w:spacing w:val="-36"/>
          <w:w w:val="105"/>
          <w:sz w:val="34"/>
        </w:rPr>
        <w:t xml:space="preserve"> </w:t>
      </w:r>
      <w:r>
        <w:rPr>
          <w:color w:val="231F20"/>
          <w:w w:val="105"/>
          <w:sz w:val="34"/>
        </w:rPr>
        <w:t>với</w:t>
      </w:r>
      <w:r>
        <w:rPr>
          <w:color w:val="231F20"/>
          <w:spacing w:val="-36"/>
          <w:w w:val="105"/>
          <w:sz w:val="34"/>
        </w:rPr>
        <w:t xml:space="preserve"> </w:t>
      </w:r>
      <w:r>
        <w:rPr>
          <w:color w:val="231F20"/>
          <w:spacing w:val="-2"/>
          <w:w w:val="105"/>
          <w:sz w:val="34"/>
        </w:rPr>
        <w:t>những</w:t>
      </w:r>
    </w:p>
    <w:p w14:paraId="098CF790" w14:textId="77777777" w:rsidR="00941B9D" w:rsidRDefault="00941B9D">
      <w:pPr>
        <w:spacing w:line="300" w:lineRule="auto"/>
        <w:jc w:val="both"/>
        <w:rPr>
          <w:sz w:val="34"/>
        </w:rPr>
        <w:sectPr w:rsidR="00941B9D">
          <w:pgSz w:w="11060" w:h="15030"/>
          <w:pgMar w:top="1040" w:right="1020" w:bottom="960" w:left="1020" w:header="845" w:footer="767" w:gutter="0"/>
          <w:cols w:space="720"/>
        </w:sectPr>
      </w:pPr>
    </w:p>
    <w:p w14:paraId="00021094" w14:textId="77777777" w:rsidR="00941B9D" w:rsidRDefault="00941B9D">
      <w:pPr>
        <w:pStyle w:val="BodyText"/>
        <w:spacing w:before="3"/>
        <w:ind w:firstLine="0"/>
        <w:jc w:val="left"/>
        <w:rPr>
          <w:sz w:val="23"/>
        </w:rPr>
      </w:pPr>
    </w:p>
    <w:p w14:paraId="6A42B942" w14:textId="77777777" w:rsidR="00941B9D" w:rsidRDefault="00545CF7">
      <w:pPr>
        <w:pStyle w:val="BodyText"/>
        <w:spacing w:before="106" w:line="300" w:lineRule="auto"/>
        <w:ind w:left="397" w:right="110" w:firstLine="0"/>
      </w:pPr>
      <w:r>
        <w:rPr>
          <w:color w:val="231F20"/>
          <w:w w:val="105"/>
        </w:rPr>
        <w:t>người tạo thập ác ngũ nghịch, còn oán hận, còn trách m</w:t>
      </w:r>
      <w:r>
        <w:rPr>
          <w:color w:val="231F20"/>
          <w:w w:val="105"/>
        </w:rPr>
        <w:t>óc hay</w:t>
      </w:r>
      <w:r>
        <w:rPr>
          <w:color w:val="231F20"/>
          <w:spacing w:val="-12"/>
          <w:w w:val="105"/>
        </w:rPr>
        <w:t xml:space="preserve"> </w:t>
      </w:r>
      <w:r>
        <w:rPr>
          <w:color w:val="231F20"/>
          <w:w w:val="105"/>
        </w:rPr>
        <w:t>không?</w:t>
      </w:r>
      <w:r>
        <w:rPr>
          <w:color w:val="231F20"/>
          <w:spacing w:val="-12"/>
          <w:w w:val="105"/>
        </w:rPr>
        <w:t xml:space="preserve"> </w:t>
      </w:r>
      <w:r>
        <w:rPr>
          <w:color w:val="231F20"/>
          <w:w w:val="105"/>
        </w:rPr>
        <w:t>Sai</w:t>
      </w:r>
      <w:r>
        <w:rPr>
          <w:color w:val="231F20"/>
          <w:spacing w:val="-12"/>
          <w:w w:val="105"/>
        </w:rPr>
        <w:t xml:space="preserve"> </w:t>
      </w:r>
      <w:r>
        <w:rPr>
          <w:color w:val="231F20"/>
          <w:w w:val="105"/>
        </w:rPr>
        <w:t>rồi,</w:t>
      </w:r>
      <w:r>
        <w:rPr>
          <w:color w:val="231F20"/>
          <w:spacing w:val="-12"/>
          <w:w w:val="105"/>
        </w:rPr>
        <w:t xml:space="preserve"> </w:t>
      </w:r>
      <w:r>
        <w:rPr>
          <w:color w:val="231F20"/>
          <w:w w:val="105"/>
        </w:rPr>
        <w:t>không</w:t>
      </w:r>
      <w:r>
        <w:rPr>
          <w:color w:val="231F20"/>
          <w:spacing w:val="-12"/>
          <w:w w:val="105"/>
        </w:rPr>
        <w:t xml:space="preserve"> </w:t>
      </w:r>
      <w:r>
        <w:rPr>
          <w:color w:val="231F20"/>
          <w:w w:val="105"/>
        </w:rPr>
        <w:t>được</w:t>
      </w:r>
      <w:r>
        <w:rPr>
          <w:color w:val="231F20"/>
          <w:spacing w:val="-12"/>
          <w:w w:val="105"/>
        </w:rPr>
        <w:t xml:space="preserve"> </w:t>
      </w:r>
      <w:r>
        <w:rPr>
          <w:color w:val="231F20"/>
          <w:w w:val="105"/>
        </w:rPr>
        <w:t>đâu.</w:t>
      </w:r>
      <w:r>
        <w:rPr>
          <w:color w:val="231F20"/>
          <w:spacing w:val="-12"/>
          <w:w w:val="105"/>
        </w:rPr>
        <w:t xml:space="preserve"> </w:t>
      </w:r>
      <w:r>
        <w:rPr>
          <w:color w:val="231F20"/>
          <w:w w:val="105"/>
        </w:rPr>
        <w:t>Phải</w:t>
      </w:r>
      <w:r>
        <w:rPr>
          <w:color w:val="231F20"/>
          <w:spacing w:val="-12"/>
          <w:w w:val="105"/>
        </w:rPr>
        <w:t xml:space="preserve"> </w:t>
      </w:r>
      <w:r>
        <w:rPr>
          <w:color w:val="231F20"/>
          <w:w w:val="105"/>
        </w:rPr>
        <w:t>nghĩ</w:t>
      </w:r>
      <w:r>
        <w:rPr>
          <w:color w:val="231F20"/>
          <w:spacing w:val="-12"/>
          <w:w w:val="105"/>
        </w:rPr>
        <w:t xml:space="preserve"> </w:t>
      </w:r>
      <w:r>
        <w:rPr>
          <w:color w:val="231F20"/>
          <w:w w:val="105"/>
        </w:rPr>
        <w:t>thế</w:t>
      </w:r>
      <w:r>
        <w:rPr>
          <w:color w:val="231F20"/>
          <w:spacing w:val="-12"/>
          <w:w w:val="105"/>
        </w:rPr>
        <w:t xml:space="preserve"> </w:t>
      </w:r>
      <w:r>
        <w:rPr>
          <w:color w:val="231F20"/>
          <w:w w:val="105"/>
        </w:rPr>
        <w:t>nào</w:t>
      </w:r>
      <w:r>
        <w:rPr>
          <w:color w:val="231F20"/>
          <w:spacing w:val="-12"/>
          <w:w w:val="105"/>
        </w:rPr>
        <w:t xml:space="preserve"> </w:t>
      </w:r>
      <w:r>
        <w:rPr>
          <w:color w:val="231F20"/>
          <w:w w:val="105"/>
        </w:rPr>
        <w:t>đây? Nhất thời hồ đồ, phải tha thứ cho nó.</w:t>
      </w:r>
    </w:p>
    <w:p w14:paraId="1CC9FB5C" w14:textId="77777777" w:rsidR="00941B9D" w:rsidRDefault="00545CF7">
      <w:pPr>
        <w:pStyle w:val="BodyText"/>
        <w:spacing w:before="139" w:line="300" w:lineRule="auto"/>
        <w:ind w:left="397" w:right="113"/>
      </w:pPr>
      <w:r>
        <w:rPr>
          <w:color w:val="231F20"/>
          <w:w w:val="110"/>
        </w:rPr>
        <w:t>Chính bản thân chúng ta đôi khi cũng có lúc làm</w:t>
      </w:r>
      <w:r>
        <w:rPr>
          <w:color w:val="231F20"/>
          <w:w w:val="110"/>
        </w:rPr>
        <w:t xml:space="preserve"> sai, chúng ta hy vọng được người khác tha thứ cho mình, thì người</w:t>
      </w:r>
      <w:r>
        <w:rPr>
          <w:color w:val="231F20"/>
          <w:spacing w:val="-14"/>
          <w:w w:val="110"/>
        </w:rPr>
        <w:t xml:space="preserve"> </w:t>
      </w:r>
      <w:r>
        <w:rPr>
          <w:color w:val="231F20"/>
          <w:w w:val="110"/>
        </w:rPr>
        <w:t>khác</w:t>
      </w:r>
      <w:r>
        <w:rPr>
          <w:color w:val="231F20"/>
          <w:spacing w:val="-14"/>
          <w:w w:val="110"/>
        </w:rPr>
        <w:t xml:space="preserve"> </w:t>
      </w:r>
      <w:r>
        <w:rPr>
          <w:color w:val="231F20"/>
          <w:w w:val="110"/>
        </w:rPr>
        <w:t>làm</w:t>
      </w:r>
      <w:r>
        <w:rPr>
          <w:color w:val="231F20"/>
          <w:spacing w:val="-14"/>
          <w:w w:val="110"/>
        </w:rPr>
        <w:t xml:space="preserve"> </w:t>
      </w:r>
      <w:r>
        <w:rPr>
          <w:color w:val="231F20"/>
          <w:w w:val="110"/>
        </w:rPr>
        <w:t>sai,</w:t>
      </w:r>
      <w:r>
        <w:rPr>
          <w:color w:val="231F20"/>
          <w:spacing w:val="-14"/>
          <w:w w:val="110"/>
        </w:rPr>
        <w:t xml:space="preserve"> </w:t>
      </w:r>
      <w:r>
        <w:rPr>
          <w:color w:val="231F20"/>
          <w:w w:val="110"/>
        </w:rPr>
        <w:t>vì</w:t>
      </w:r>
      <w:r>
        <w:rPr>
          <w:color w:val="231F20"/>
          <w:spacing w:val="-14"/>
          <w:w w:val="110"/>
        </w:rPr>
        <w:t xml:space="preserve"> </w:t>
      </w:r>
      <w:r>
        <w:rPr>
          <w:color w:val="231F20"/>
          <w:w w:val="110"/>
        </w:rPr>
        <w:t>sao</w:t>
      </w:r>
      <w:r>
        <w:rPr>
          <w:color w:val="231F20"/>
          <w:spacing w:val="-14"/>
          <w:w w:val="110"/>
        </w:rPr>
        <w:t xml:space="preserve"> </w:t>
      </w:r>
      <w:r>
        <w:rPr>
          <w:color w:val="231F20"/>
          <w:w w:val="110"/>
        </w:rPr>
        <w:t>chúng</w:t>
      </w:r>
      <w:r>
        <w:rPr>
          <w:color w:val="231F20"/>
          <w:spacing w:val="-14"/>
          <w:w w:val="110"/>
        </w:rPr>
        <w:t xml:space="preserve"> </w:t>
      </w:r>
      <w:r>
        <w:rPr>
          <w:color w:val="231F20"/>
          <w:w w:val="110"/>
        </w:rPr>
        <w:t>ta</w:t>
      </w:r>
      <w:r>
        <w:rPr>
          <w:color w:val="231F20"/>
          <w:spacing w:val="-14"/>
          <w:w w:val="110"/>
        </w:rPr>
        <w:t xml:space="preserve"> </w:t>
      </w:r>
      <w:r>
        <w:rPr>
          <w:color w:val="231F20"/>
          <w:w w:val="110"/>
        </w:rPr>
        <w:t>không</w:t>
      </w:r>
      <w:r>
        <w:rPr>
          <w:color w:val="231F20"/>
          <w:spacing w:val="-14"/>
          <w:w w:val="110"/>
        </w:rPr>
        <w:t xml:space="preserve"> </w:t>
      </w:r>
      <w:r>
        <w:rPr>
          <w:color w:val="231F20"/>
          <w:w w:val="110"/>
        </w:rPr>
        <w:t>thể</w:t>
      </w:r>
      <w:r>
        <w:rPr>
          <w:color w:val="231F20"/>
          <w:spacing w:val="-14"/>
          <w:w w:val="110"/>
        </w:rPr>
        <w:t xml:space="preserve"> </w:t>
      </w:r>
      <w:r>
        <w:rPr>
          <w:color w:val="231F20"/>
          <w:w w:val="110"/>
        </w:rPr>
        <w:t>tha</w:t>
      </w:r>
      <w:r>
        <w:rPr>
          <w:color w:val="231F20"/>
          <w:spacing w:val="-14"/>
          <w:w w:val="110"/>
        </w:rPr>
        <w:t xml:space="preserve"> </w:t>
      </w:r>
      <w:r>
        <w:rPr>
          <w:color w:val="231F20"/>
          <w:w w:val="110"/>
        </w:rPr>
        <w:t>thứ</w:t>
      </w:r>
      <w:r>
        <w:rPr>
          <w:color w:val="231F20"/>
          <w:spacing w:val="-14"/>
          <w:w w:val="110"/>
        </w:rPr>
        <w:t xml:space="preserve"> </w:t>
      </w:r>
      <w:r>
        <w:rPr>
          <w:color w:val="231F20"/>
          <w:w w:val="110"/>
        </w:rPr>
        <w:t>cho họ được.</w:t>
      </w:r>
    </w:p>
    <w:p w14:paraId="0BBCCCB8" w14:textId="77777777" w:rsidR="00941B9D" w:rsidRDefault="00545CF7">
      <w:pPr>
        <w:spacing w:before="137" w:line="300" w:lineRule="auto"/>
        <w:ind w:left="397" w:right="111" w:firstLine="453"/>
        <w:jc w:val="both"/>
        <w:rPr>
          <w:sz w:val="34"/>
        </w:rPr>
      </w:pPr>
      <w:r>
        <w:rPr>
          <w:i/>
          <w:color w:val="231F20"/>
          <w:w w:val="105"/>
          <w:sz w:val="34"/>
        </w:rPr>
        <w:t>“Ngạ</w:t>
      </w:r>
      <w:r>
        <w:rPr>
          <w:i/>
          <w:color w:val="231F20"/>
          <w:spacing w:val="-4"/>
          <w:w w:val="105"/>
          <w:sz w:val="34"/>
        </w:rPr>
        <w:t xml:space="preserve"> </w:t>
      </w:r>
      <w:r>
        <w:rPr>
          <w:i/>
          <w:color w:val="231F20"/>
          <w:w w:val="105"/>
          <w:sz w:val="34"/>
        </w:rPr>
        <w:t>quỷ</w:t>
      </w:r>
      <w:r>
        <w:rPr>
          <w:i/>
          <w:color w:val="231F20"/>
          <w:spacing w:val="-4"/>
          <w:w w:val="105"/>
          <w:sz w:val="34"/>
        </w:rPr>
        <w:t xml:space="preserve"> </w:t>
      </w:r>
      <w:r>
        <w:rPr>
          <w:i/>
          <w:color w:val="231F20"/>
          <w:w w:val="105"/>
          <w:sz w:val="34"/>
        </w:rPr>
        <w:t>súc</w:t>
      </w:r>
      <w:r>
        <w:rPr>
          <w:i/>
          <w:color w:val="231F20"/>
          <w:spacing w:val="-4"/>
          <w:w w:val="105"/>
          <w:sz w:val="34"/>
        </w:rPr>
        <w:t xml:space="preserve"> </w:t>
      </w:r>
      <w:r>
        <w:rPr>
          <w:i/>
          <w:color w:val="231F20"/>
          <w:w w:val="105"/>
          <w:sz w:val="34"/>
        </w:rPr>
        <w:t>sinh”</w:t>
      </w:r>
      <w:r>
        <w:rPr>
          <w:i/>
          <w:color w:val="231F20"/>
          <w:spacing w:val="-4"/>
          <w:w w:val="105"/>
          <w:sz w:val="34"/>
        </w:rPr>
        <w:t xml:space="preserve"> </w:t>
      </w:r>
      <w:r>
        <w:rPr>
          <w:color w:val="231F20"/>
          <w:w w:val="105"/>
          <w:sz w:val="34"/>
        </w:rPr>
        <w:t>là</w:t>
      </w:r>
      <w:r>
        <w:rPr>
          <w:color w:val="231F20"/>
          <w:spacing w:val="-4"/>
          <w:w w:val="105"/>
          <w:sz w:val="34"/>
        </w:rPr>
        <w:t xml:space="preserve"> </w:t>
      </w:r>
      <w:r>
        <w:rPr>
          <w:color w:val="231F20"/>
          <w:w w:val="105"/>
          <w:sz w:val="34"/>
        </w:rPr>
        <w:t>đã</w:t>
      </w:r>
      <w:r>
        <w:rPr>
          <w:color w:val="231F20"/>
          <w:spacing w:val="-4"/>
          <w:w w:val="105"/>
          <w:sz w:val="34"/>
        </w:rPr>
        <w:t xml:space="preserve"> </w:t>
      </w:r>
      <w:r>
        <w:rPr>
          <w:color w:val="231F20"/>
          <w:w w:val="105"/>
          <w:sz w:val="34"/>
        </w:rPr>
        <w:t>đọa</w:t>
      </w:r>
      <w:r>
        <w:rPr>
          <w:color w:val="231F20"/>
          <w:spacing w:val="-4"/>
          <w:w w:val="105"/>
          <w:sz w:val="34"/>
        </w:rPr>
        <w:t xml:space="preserve"> </w:t>
      </w:r>
      <w:r>
        <w:rPr>
          <w:color w:val="231F20"/>
          <w:w w:val="105"/>
          <w:sz w:val="34"/>
        </w:rPr>
        <w:t>lạc</w:t>
      </w:r>
      <w:r>
        <w:rPr>
          <w:color w:val="231F20"/>
          <w:spacing w:val="-3"/>
          <w:w w:val="105"/>
          <w:sz w:val="34"/>
        </w:rPr>
        <w:t xml:space="preserve"> </w:t>
      </w:r>
      <w:r>
        <w:rPr>
          <w:color w:val="231F20"/>
          <w:w w:val="105"/>
          <w:sz w:val="34"/>
        </w:rPr>
        <w:t>vào</w:t>
      </w:r>
      <w:r>
        <w:rPr>
          <w:color w:val="231F20"/>
          <w:spacing w:val="-4"/>
          <w:w w:val="105"/>
          <w:sz w:val="34"/>
        </w:rPr>
        <w:t xml:space="preserve"> </w:t>
      </w:r>
      <w:r>
        <w:rPr>
          <w:color w:val="231F20"/>
          <w:w w:val="105"/>
          <w:sz w:val="34"/>
        </w:rPr>
        <w:t>ác</w:t>
      </w:r>
      <w:r>
        <w:rPr>
          <w:color w:val="231F20"/>
          <w:spacing w:val="-4"/>
          <w:w w:val="105"/>
          <w:sz w:val="34"/>
        </w:rPr>
        <w:t xml:space="preserve"> </w:t>
      </w:r>
      <w:r>
        <w:rPr>
          <w:color w:val="231F20"/>
          <w:w w:val="105"/>
          <w:sz w:val="34"/>
        </w:rPr>
        <w:t>đạo.</w:t>
      </w:r>
      <w:r>
        <w:rPr>
          <w:color w:val="231F20"/>
          <w:spacing w:val="-4"/>
          <w:w w:val="105"/>
          <w:sz w:val="34"/>
        </w:rPr>
        <w:t xml:space="preserve"> </w:t>
      </w:r>
      <w:r>
        <w:rPr>
          <w:color w:val="231F20"/>
          <w:w w:val="105"/>
          <w:sz w:val="34"/>
        </w:rPr>
        <w:t>Nói</w:t>
      </w:r>
      <w:r>
        <w:rPr>
          <w:color w:val="231F20"/>
          <w:spacing w:val="-4"/>
          <w:w w:val="105"/>
          <w:sz w:val="34"/>
        </w:rPr>
        <w:t xml:space="preserve"> </w:t>
      </w:r>
      <w:r>
        <w:rPr>
          <w:color w:val="231F20"/>
          <w:w w:val="105"/>
          <w:sz w:val="34"/>
        </w:rPr>
        <w:t xml:space="preserve">những người này, </w:t>
      </w:r>
      <w:r>
        <w:rPr>
          <w:i/>
          <w:color w:val="231F20"/>
          <w:w w:val="105"/>
          <w:sz w:val="34"/>
        </w:rPr>
        <w:t>“Đản năng phát tâm chuyên niệm, tất đắc</w:t>
      </w:r>
      <w:r>
        <w:rPr>
          <w:i/>
          <w:color w:val="231F20"/>
          <w:w w:val="105"/>
          <w:sz w:val="34"/>
        </w:rPr>
        <w:t xml:space="preserve"> độ thoát” </w:t>
      </w:r>
      <w:r>
        <w:rPr>
          <w:color w:val="231F20"/>
          <w:w w:val="105"/>
          <w:sz w:val="34"/>
        </w:rPr>
        <w:t>(Hễ có thể phát tâm chuyên niệm, thảy đều được độ thoát). Quý vị xem pháp môn này, thật sự chẳng thể nghĩ bàn.</w:t>
      </w:r>
      <w:r>
        <w:rPr>
          <w:color w:val="231F20"/>
          <w:spacing w:val="-2"/>
          <w:w w:val="105"/>
          <w:sz w:val="34"/>
        </w:rPr>
        <w:t xml:space="preserve"> </w:t>
      </w:r>
      <w:r>
        <w:rPr>
          <w:color w:val="231F20"/>
          <w:w w:val="105"/>
          <w:sz w:val="34"/>
        </w:rPr>
        <w:t>Đó</w:t>
      </w:r>
      <w:r>
        <w:rPr>
          <w:color w:val="231F20"/>
          <w:spacing w:val="-2"/>
          <w:w w:val="105"/>
          <w:sz w:val="34"/>
        </w:rPr>
        <w:t xml:space="preserve"> </w:t>
      </w:r>
      <w:r>
        <w:rPr>
          <w:color w:val="231F20"/>
          <w:w w:val="105"/>
          <w:sz w:val="34"/>
        </w:rPr>
        <w:t>là</w:t>
      </w:r>
      <w:r>
        <w:rPr>
          <w:color w:val="231F20"/>
          <w:spacing w:val="-2"/>
          <w:w w:val="105"/>
          <w:sz w:val="34"/>
        </w:rPr>
        <w:t xml:space="preserve"> </w:t>
      </w:r>
      <w:r>
        <w:rPr>
          <w:color w:val="231F20"/>
          <w:w w:val="105"/>
          <w:sz w:val="34"/>
        </w:rPr>
        <w:t>pháp</w:t>
      </w:r>
      <w:r>
        <w:rPr>
          <w:color w:val="231F20"/>
          <w:spacing w:val="-2"/>
          <w:w w:val="105"/>
          <w:sz w:val="34"/>
        </w:rPr>
        <w:t xml:space="preserve"> </w:t>
      </w:r>
      <w:r>
        <w:rPr>
          <w:color w:val="231F20"/>
          <w:w w:val="105"/>
          <w:sz w:val="34"/>
        </w:rPr>
        <w:t>môn</w:t>
      </w:r>
      <w:r>
        <w:rPr>
          <w:color w:val="231F20"/>
          <w:spacing w:val="-2"/>
          <w:w w:val="105"/>
          <w:sz w:val="34"/>
        </w:rPr>
        <w:t xml:space="preserve"> </w:t>
      </w:r>
      <w:r>
        <w:rPr>
          <w:color w:val="231F20"/>
          <w:w w:val="105"/>
          <w:sz w:val="34"/>
        </w:rPr>
        <w:t>bậc</w:t>
      </w:r>
      <w:r>
        <w:rPr>
          <w:color w:val="231F20"/>
          <w:spacing w:val="-2"/>
          <w:w w:val="105"/>
          <w:sz w:val="34"/>
        </w:rPr>
        <w:t xml:space="preserve"> </w:t>
      </w:r>
      <w:r>
        <w:rPr>
          <w:color w:val="231F20"/>
          <w:w w:val="105"/>
          <w:sz w:val="34"/>
        </w:rPr>
        <w:t>nhất</w:t>
      </w:r>
      <w:r>
        <w:rPr>
          <w:color w:val="231F20"/>
          <w:spacing w:val="-2"/>
          <w:w w:val="105"/>
          <w:sz w:val="34"/>
        </w:rPr>
        <w:t xml:space="preserve"> </w:t>
      </w:r>
      <w:r>
        <w:rPr>
          <w:color w:val="231F20"/>
          <w:w w:val="105"/>
          <w:sz w:val="34"/>
        </w:rPr>
        <w:t>mà</w:t>
      </w:r>
      <w:r>
        <w:rPr>
          <w:color w:val="231F20"/>
          <w:spacing w:val="-2"/>
          <w:w w:val="105"/>
          <w:sz w:val="34"/>
        </w:rPr>
        <w:t xml:space="preserve"> </w:t>
      </w:r>
      <w:r>
        <w:rPr>
          <w:color w:val="231F20"/>
          <w:w w:val="105"/>
          <w:sz w:val="34"/>
        </w:rPr>
        <w:t>chư</w:t>
      </w:r>
      <w:r>
        <w:rPr>
          <w:color w:val="231F20"/>
          <w:spacing w:val="-2"/>
          <w:w w:val="105"/>
          <w:sz w:val="34"/>
        </w:rPr>
        <w:t xml:space="preserve"> </w:t>
      </w:r>
      <w:r>
        <w:rPr>
          <w:color w:val="231F20"/>
          <w:w w:val="105"/>
          <w:sz w:val="34"/>
        </w:rPr>
        <w:t>Phật</w:t>
      </w:r>
      <w:r>
        <w:rPr>
          <w:color w:val="231F20"/>
          <w:spacing w:val="-2"/>
          <w:w w:val="105"/>
          <w:sz w:val="34"/>
        </w:rPr>
        <w:t xml:space="preserve"> </w:t>
      </w:r>
      <w:r>
        <w:rPr>
          <w:color w:val="231F20"/>
          <w:w w:val="105"/>
          <w:sz w:val="34"/>
        </w:rPr>
        <w:t>Như</w:t>
      </w:r>
      <w:r>
        <w:rPr>
          <w:color w:val="231F20"/>
          <w:spacing w:val="-2"/>
          <w:w w:val="105"/>
          <w:sz w:val="34"/>
        </w:rPr>
        <w:t xml:space="preserve"> </w:t>
      </w:r>
      <w:r>
        <w:rPr>
          <w:color w:val="231F20"/>
          <w:w w:val="105"/>
          <w:sz w:val="34"/>
        </w:rPr>
        <w:t>Lai</w:t>
      </w:r>
      <w:r>
        <w:rPr>
          <w:color w:val="231F20"/>
          <w:spacing w:val="-2"/>
          <w:w w:val="105"/>
          <w:sz w:val="34"/>
        </w:rPr>
        <w:t xml:space="preserve"> </w:t>
      </w:r>
      <w:r>
        <w:rPr>
          <w:color w:val="231F20"/>
          <w:w w:val="105"/>
          <w:sz w:val="34"/>
        </w:rPr>
        <w:t>phổ</w:t>
      </w:r>
      <w:r>
        <w:rPr>
          <w:color w:val="231F20"/>
          <w:spacing w:val="-2"/>
          <w:w w:val="105"/>
          <w:sz w:val="34"/>
        </w:rPr>
        <w:t xml:space="preserve"> </w:t>
      </w:r>
      <w:r>
        <w:rPr>
          <w:color w:val="231F20"/>
          <w:w w:val="105"/>
          <w:sz w:val="34"/>
        </w:rPr>
        <w:t>độ chúng sinh.</w:t>
      </w:r>
    </w:p>
    <w:p w14:paraId="65066F94" w14:textId="77777777" w:rsidR="00941B9D" w:rsidRDefault="00545CF7">
      <w:pPr>
        <w:pStyle w:val="BodyText"/>
        <w:spacing w:before="135" w:line="300" w:lineRule="auto"/>
        <w:ind w:left="397" w:right="110"/>
      </w:pPr>
      <w:r>
        <w:rPr>
          <w:color w:val="231F20"/>
          <w:w w:val="105"/>
        </w:rPr>
        <w:t>Vào</w:t>
      </w:r>
      <w:r>
        <w:rPr>
          <w:color w:val="231F20"/>
          <w:spacing w:val="-7"/>
          <w:w w:val="105"/>
        </w:rPr>
        <w:t xml:space="preserve"> </w:t>
      </w:r>
      <w:r>
        <w:rPr>
          <w:color w:val="231F20"/>
          <w:w w:val="105"/>
        </w:rPr>
        <w:t>triều</w:t>
      </w:r>
      <w:r>
        <w:rPr>
          <w:color w:val="231F20"/>
          <w:spacing w:val="-7"/>
          <w:w w:val="105"/>
        </w:rPr>
        <w:t xml:space="preserve"> </w:t>
      </w:r>
      <w:r>
        <w:rPr>
          <w:color w:val="231F20"/>
          <w:w w:val="105"/>
        </w:rPr>
        <w:t>Thanh,</w:t>
      </w:r>
      <w:r>
        <w:rPr>
          <w:color w:val="231F20"/>
          <w:spacing w:val="-7"/>
          <w:w w:val="105"/>
        </w:rPr>
        <w:t xml:space="preserve"> </w:t>
      </w:r>
      <w:r>
        <w:rPr>
          <w:color w:val="231F20"/>
          <w:w w:val="105"/>
        </w:rPr>
        <w:t>thời</w:t>
      </w:r>
      <w:r>
        <w:rPr>
          <w:color w:val="231F20"/>
          <w:spacing w:val="-7"/>
          <w:w w:val="105"/>
        </w:rPr>
        <w:t xml:space="preserve"> </w:t>
      </w:r>
      <w:r>
        <w:rPr>
          <w:color w:val="231F20"/>
          <w:w w:val="105"/>
        </w:rPr>
        <w:t>đại</w:t>
      </w:r>
      <w:r>
        <w:rPr>
          <w:color w:val="231F20"/>
          <w:spacing w:val="-7"/>
          <w:w w:val="105"/>
        </w:rPr>
        <w:t xml:space="preserve"> </w:t>
      </w:r>
      <w:r>
        <w:rPr>
          <w:color w:val="231F20"/>
          <w:w w:val="105"/>
        </w:rPr>
        <w:t>Càn</w:t>
      </w:r>
      <w:r>
        <w:rPr>
          <w:color w:val="231F20"/>
          <w:spacing w:val="-7"/>
          <w:w w:val="105"/>
        </w:rPr>
        <w:t xml:space="preserve"> </w:t>
      </w:r>
      <w:r>
        <w:rPr>
          <w:color w:val="231F20"/>
          <w:w w:val="105"/>
        </w:rPr>
        <w:t>Long,</w:t>
      </w:r>
      <w:r>
        <w:rPr>
          <w:color w:val="231F20"/>
          <w:spacing w:val="-7"/>
          <w:w w:val="105"/>
        </w:rPr>
        <w:t xml:space="preserve"> </w:t>
      </w:r>
      <w:r>
        <w:rPr>
          <w:color w:val="231F20"/>
          <w:w w:val="105"/>
        </w:rPr>
        <w:t>có</w:t>
      </w:r>
      <w:r>
        <w:rPr>
          <w:color w:val="231F20"/>
          <w:spacing w:val="-7"/>
          <w:w w:val="105"/>
        </w:rPr>
        <w:t xml:space="preserve"> </w:t>
      </w:r>
      <w:r>
        <w:rPr>
          <w:color w:val="231F20"/>
          <w:w w:val="105"/>
        </w:rPr>
        <w:t>vị</w:t>
      </w:r>
      <w:r>
        <w:rPr>
          <w:color w:val="231F20"/>
          <w:spacing w:val="-7"/>
          <w:w w:val="105"/>
        </w:rPr>
        <w:t xml:space="preserve"> </w:t>
      </w:r>
      <w:r>
        <w:rPr>
          <w:color w:val="231F20"/>
          <w:w w:val="105"/>
        </w:rPr>
        <w:t>Pháp</w:t>
      </w:r>
      <w:r>
        <w:rPr>
          <w:color w:val="231F20"/>
          <w:spacing w:val="-7"/>
          <w:w w:val="105"/>
        </w:rPr>
        <w:t xml:space="preserve"> </w:t>
      </w:r>
      <w:r>
        <w:rPr>
          <w:color w:val="231F20"/>
          <w:w w:val="105"/>
        </w:rPr>
        <w:t>sư</w:t>
      </w:r>
      <w:r>
        <w:rPr>
          <w:color w:val="231F20"/>
          <w:spacing w:val="-7"/>
          <w:w w:val="105"/>
        </w:rPr>
        <w:t xml:space="preserve"> </w:t>
      </w:r>
      <w:r>
        <w:rPr>
          <w:color w:val="231F20"/>
          <w:w w:val="105"/>
        </w:rPr>
        <w:t>Quán Đảnh,</w:t>
      </w:r>
      <w:r>
        <w:rPr>
          <w:color w:val="231F20"/>
          <w:spacing w:val="-18"/>
          <w:w w:val="105"/>
        </w:rPr>
        <w:t xml:space="preserve"> </w:t>
      </w:r>
      <w:r>
        <w:rPr>
          <w:color w:val="231F20"/>
          <w:w w:val="105"/>
        </w:rPr>
        <w:t>là</w:t>
      </w:r>
      <w:r>
        <w:rPr>
          <w:color w:val="231F20"/>
          <w:spacing w:val="-18"/>
          <w:w w:val="105"/>
        </w:rPr>
        <w:t xml:space="preserve"> </w:t>
      </w:r>
      <w:r>
        <w:rPr>
          <w:color w:val="231F20"/>
          <w:w w:val="105"/>
        </w:rPr>
        <w:t>pháp</w:t>
      </w:r>
      <w:r>
        <w:rPr>
          <w:color w:val="231F20"/>
          <w:spacing w:val="-18"/>
          <w:w w:val="105"/>
        </w:rPr>
        <w:t xml:space="preserve"> </w:t>
      </w:r>
      <w:r>
        <w:rPr>
          <w:color w:val="231F20"/>
          <w:w w:val="105"/>
        </w:rPr>
        <w:t>danh</w:t>
      </w:r>
      <w:r>
        <w:rPr>
          <w:color w:val="231F20"/>
          <w:spacing w:val="-17"/>
          <w:w w:val="105"/>
        </w:rPr>
        <w:t xml:space="preserve"> </w:t>
      </w:r>
      <w:r>
        <w:rPr>
          <w:color w:val="231F20"/>
          <w:w w:val="105"/>
        </w:rPr>
        <w:t>của</w:t>
      </w:r>
      <w:r>
        <w:rPr>
          <w:color w:val="231F20"/>
          <w:spacing w:val="-17"/>
          <w:w w:val="105"/>
        </w:rPr>
        <w:t xml:space="preserve"> </w:t>
      </w:r>
      <w:r>
        <w:rPr>
          <w:color w:val="231F20"/>
          <w:w w:val="105"/>
        </w:rPr>
        <w:t>thầy</w:t>
      </w:r>
      <w:r>
        <w:rPr>
          <w:color w:val="231F20"/>
          <w:spacing w:val="-18"/>
          <w:w w:val="105"/>
        </w:rPr>
        <w:t xml:space="preserve"> </w:t>
      </w:r>
      <w:r>
        <w:rPr>
          <w:color w:val="231F20"/>
          <w:w w:val="105"/>
        </w:rPr>
        <w:t>ấy,</w:t>
      </w:r>
      <w:r>
        <w:rPr>
          <w:color w:val="231F20"/>
          <w:spacing w:val="-18"/>
          <w:w w:val="105"/>
        </w:rPr>
        <w:t xml:space="preserve"> </w:t>
      </w:r>
      <w:r>
        <w:rPr>
          <w:color w:val="231F20"/>
          <w:w w:val="105"/>
        </w:rPr>
        <w:t>hiệu</w:t>
      </w:r>
      <w:r>
        <w:rPr>
          <w:color w:val="231F20"/>
          <w:spacing w:val="-18"/>
          <w:w w:val="105"/>
        </w:rPr>
        <w:t xml:space="preserve"> </w:t>
      </w:r>
      <w:r>
        <w:rPr>
          <w:color w:val="231F20"/>
          <w:w w:val="105"/>
        </w:rPr>
        <w:t>của</w:t>
      </w:r>
      <w:r>
        <w:rPr>
          <w:color w:val="231F20"/>
          <w:spacing w:val="-17"/>
          <w:w w:val="105"/>
        </w:rPr>
        <w:t xml:space="preserve"> </w:t>
      </w:r>
      <w:r>
        <w:rPr>
          <w:color w:val="231F20"/>
          <w:w w:val="105"/>
        </w:rPr>
        <w:t>thầy</w:t>
      </w:r>
      <w:r>
        <w:rPr>
          <w:color w:val="231F20"/>
          <w:spacing w:val="-18"/>
          <w:w w:val="105"/>
        </w:rPr>
        <w:t xml:space="preserve"> </w:t>
      </w:r>
      <w:r>
        <w:rPr>
          <w:color w:val="231F20"/>
          <w:w w:val="105"/>
        </w:rPr>
        <w:t>là</w:t>
      </w:r>
      <w:r>
        <w:rPr>
          <w:color w:val="231F20"/>
          <w:spacing w:val="-18"/>
          <w:w w:val="105"/>
        </w:rPr>
        <w:t xml:space="preserve"> </w:t>
      </w:r>
      <w:r>
        <w:rPr>
          <w:color w:val="231F20"/>
          <w:w w:val="105"/>
        </w:rPr>
        <w:t>Từ</w:t>
      </w:r>
      <w:r>
        <w:rPr>
          <w:color w:val="231F20"/>
          <w:spacing w:val="-18"/>
          <w:w w:val="105"/>
        </w:rPr>
        <w:t xml:space="preserve"> </w:t>
      </w:r>
      <w:r>
        <w:rPr>
          <w:color w:val="231F20"/>
          <w:w w:val="105"/>
        </w:rPr>
        <w:t>Vân.</w:t>
      </w:r>
      <w:r>
        <w:rPr>
          <w:color w:val="231F20"/>
          <w:spacing w:val="-18"/>
          <w:w w:val="105"/>
        </w:rPr>
        <w:t xml:space="preserve"> </w:t>
      </w:r>
      <w:r>
        <w:rPr>
          <w:color w:val="231F20"/>
          <w:w w:val="105"/>
        </w:rPr>
        <w:t>Từ Vân</w:t>
      </w:r>
      <w:r>
        <w:rPr>
          <w:color w:val="231F20"/>
          <w:spacing w:val="-19"/>
          <w:w w:val="105"/>
        </w:rPr>
        <w:t xml:space="preserve"> </w:t>
      </w:r>
      <w:r>
        <w:rPr>
          <w:color w:val="231F20"/>
          <w:w w:val="105"/>
        </w:rPr>
        <w:t>Quán</w:t>
      </w:r>
      <w:r>
        <w:rPr>
          <w:color w:val="231F20"/>
          <w:spacing w:val="-19"/>
          <w:w w:val="105"/>
        </w:rPr>
        <w:t xml:space="preserve"> </w:t>
      </w:r>
      <w:r>
        <w:rPr>
          <w:color w:val="231F20"/>
          <w:w w:val="105"/>
        </w:rPr>
        <w:t>Đảnh</w:t>
      </w:r>
      <w:r>
        <w:rPr>
          <w:color w:val="231F20"/>
          <w:spacing w:val="-20"/>
          <w:w w:val="105"/>
        </w:rPr>
        <w:t xml:space="preserve"> </w:t>
      </w:r>
      <w:r>
        <w:rPr>
          <w:color w:val="231F20"/>
          <w:w w:val="105"/>
        </w:rPr>
        <w:t>pháp</w:t>
      </w:r>
      <w:r>
        <w:rPr>
          <w:color w:val="231F20"/>
          <w:spacing w:val="-19"/>
          <w:w w:val="105"/>
        </w:rPr>
        <w:t xml:space="preserve"> </w:t>
      </w:r>
      <w:r>
        <w:rPr>
          <w:color w:val="231F20"/>
          <w:w w:val="105"/>
        </w:rPr>
        <w:t>sư</w:t>
      </w:r>
      <w:r>
        <w:rPr>
          <w:color w:val="231F20"/>
          <w:spacing w:val="-19"/>
          <w:w w:val="105"/>
        </w:rPr>
        <w:t xml:space="preserve"> </w:t>
      </w:r>
      <w:r>
        <w:rPr>
          <w:color w:val="231F20"/>
          <w:w w:val="105"/>
        </w:rPr>
        <w:t>là</w:t>
      </w:r>
      <w:r>
        <w:rPr>
          <w:color w:val="231F20"/>
          <w:spacing w:val="-19"/>
          <w:w w:val="105"/>
        </w:rPr>
        <w:t xml:space="preserve"> </w:t>
      </w:r>
      <w:r>
        <w:rPr>
          <w:color w:val="231F20"/>
          <w:w w:val="105"/>
        </w:rPr>
        <w:t>vị</w:t>
      </w:r>
      <w:r>
        <w:rPr>
          <w:color w:val="231F20"/>
          <w:spacing w:val="-19"/>
          <w:w w:val="105"/>
        </w:rPr>
        <w:t xml:space="preserve"> </w:t>
      </w:r>
      <w:r>
        <w:rPr>
          <w:color w:val="231F20"/>
          <w:w w:val="105"/>
        </w:rPr>
        <w:t>cao</w:t>
      </w:r>
      <w:r>
        <w:rPr>
          <w:color w:val="231F20"/>
          <w:spacing w:val="-19"/>
          <w:w w:val="105"/>
        </w:rPr>
        <w:t xml:space="preserve"> </w:t>
      </w:r>
      <w:r>
        <w:rPr>
          <w:color w:val="231F20"/>
          <w:w w:val="105"/>
        </w:rPr>
        <w:t>tăng</w:t>
      </w:r>
      <w:r>
        <w:rPr>
          <w:color w:val="231F20"/>
          <w:spacing w:val="-19"/>
          <w:w w:val="105"/>
        </w:rPr>
        <w:t xml:space="preserve"> </w:t>
      </w:r>
      <w:r>
        <w:rPr>
          <w:color w:val="231F20"/>
          <w:w w:val="105"/>
        </w:rPr>
        <w:t>trong</w:t>
      </w:r>
      <w:r>
        <w:rPr>
          <w:color w:val="231F20"/>
          <w:spacing w:val="-19"/>
          <w:w w:val="105"/>
        </w:rPr>
        <w:t xml:space="preserve"> </w:t>
      </w:r>
      <w:r>
        <w:rPr>
          <w:color w:val="231F20"/>
          <w:w w:val="105"/>
        </w:rPr>
        <w:t>đạo</w:t>
      </w:r>
      <w:r>
        <w:rPr>
          <w:color w:val="231F20"/>
          <w:spacing w:val="-19"/>
          <w:w w:val="105"/>
        </w:rPr>
        <w:t xml:space="preserve"> </w:t>
      </w:r>
      <w:r>
        <w:rPr>
          <w:color w:val="231F20"/>
          <w:w w:val="105"/>
        </w:rPr>
        <w:t>Phật,</w:t>
      </w:r>
      <w:r>
        <w:rPr>
          <w:color w:val="231F20"/>
          <w:spacing w:val="-19"/>
          <w:w w:val="105"/>
        </w:rPr>
        <w:t xml:space="preserve"> </w:t>
      </w:r>
      <w:r>
        <w:rPr>
          <w:color w:val="231F20"/>
          <w:w w:val="105"/>
        </w:rPr>
        <w:t>thông Tông, thông Giáo, hiển mật viên dung, trước tác vô số.</w:t>
      </w:r>
    </w:p>
    <w:p w14:paraId="42F37E92" w14:textId="77777777" w:rsidR="00941B9D" w:rsidRDefault="00545CF7">
      <w:pPr>
        <w:pStyle w:val="BodyText"/>
        <w:spacing w:before="138" w:line="300" w:lineRule="auto"/>
        <w:ind w:left="397" w:right="110"/>
      </w:pPr>
      <w:r>
        <w:rPr>
          <w:color w:val="231F20"/>
          <w:w w:val="105"/>
        </w:rPr>
        <w:t xml:space="preserve">Trước tác của Ngài phần lớn trong </w:t>
      </w:r>
      <w:r>
        <w:rPr>
          <w:i/>
          <w:color w:val="231F20"/>
          <w:w w:val="105"/>
        </w:rPr>
        <w:t xml:space="preserve">Vạn Tục Tạng </w:t>
      </w:r>
      <w:r>
        <w:rPr>
          <w:color w:val="231F20"/>
          <w:w w:val="105"/>
        </w:rPr>
        <w:t>của Nhật Bản là hơn hai mươi loại, tổng cộng thì có hơn năm mươi loại.</w:t>
      </w:r>
    </w:p>
    <w:p w14:paraId="124B7FE8" w14:textId="77777777" w:rsidR="00941B9D" w:rsidRDefault="00545CF7">
      <w:pPr>
        <w:pStyle w:val="BodyText"/>
        <w:spacing w:before="138" w:line="300" w:lineRule="auto"/>
        <w:ind w:left="397" w:right="110"/>
      </w:pPr>
      <w:r>
        <w:rPr>
          <w:color w:val="231F20"/>
          <w:w w:val="105"/>
        </w:rPr>
        <w:t>Tôi</w:t>
      </w:r>
      <w:r>
        <w:rPr>
          <w:color w:val="231F20"/>
          <w:spacing w:val="-15"/>
          <w:w w:val="105"/>
        </w:rPr>
        <w:t xml:space="preserve"> </w:t>
      </w:r>
      <w:r>
        <w:rPr>
          <w:color w:val="231F20"/>
          <w:w w:val="105"/>
        </w:rPr>
        <w:t>có</w:t>
      </w:r>
      <w:r>
        <w:rPr>
          <w:color w:val="231F20"/>
          <w:spacing w:val="-15"/>
          <w:w w:val="105"/>
        </w:rPr>
        <w:t xml:space="preserve"> </w:t>
      </w:r>
      <w:r>
        <w:rPr>
          <w:color w:val="231F20"/>
          <w:w w:val="105"/>
        </w:rPr>
        <w:t>đọc</w:t>
      </w:r>
      <w:r>
        <w:rPr>
          <w:color w:val="231F20"/>
          <w:spacing w:val="-15"/>
          <w:w w:val="105"/>
        </w:rPr>
        <w:t xml:space="preserve"> </w:t>
      </w:r>
      <w:r>
        <w:rPr>
          <w:color w:val="231F20"/>
          <w:w w:val="105"/>
        </w:rPr>
        <w:t>qua</w:t>
      </w:r>
      <w:r>
        <w:rPr>
          <w:color w:val="231F20"/>
          <w:spacing w:val="-15"/>
          <w:w w:val="105"/>
        </w:rPr>
        <w:t xml:space="preserve"> </w:t>
      </w:r>
      <w:r>
        <w:rPr>
          <w:color w:val="231F20"/>
          <w:w w:val="105"/>
        </w:rPr>
        <w:t>mấy</w:t>
      </w:r>
      <w:r>
        <w:rPr>
          <w:color w:val="231F20"/>
          <w:spacing w:val="-15"/>
          <w:w w:val="105"/>
        </w:rPr>
        <w:t xml:space="preserve"> </w:t>
      </w:r>
      <w:r>
        <w:rPr>
          <w:color w:val="231F20"/>
          <w:w w:val="105"/>
        </w:rPr>
        <w:t>quyển,</w:t>
      </w:r>
      <w:r>
        <w:rPr>
          <w:color w:val="231F20"/>
          <w:spacing w:val="-15"/>
          <w:w w:val="105"/>
        </w:rPr>
        <w:t xml:space="preserve"> </w:t>
      </w:r>
      <w:r>
        <w:rPr>
          <w:color w:val="231F20"/>
          <w:w w:val="105"/>
        </w:rPr>
        <w:t>trong</w:t>
      </w:r>
      <w:r>
        <w:rPr>
          <w:color w:val="231F20"/>
          <w:spacing w:val="-15"/>
          <w:w w:val="105"/>
        </w:rPr>
        <w:t xml:space="preserve"> </w:t>
      </w:r>
      <w:r>
        <w:rPr>
          <w:color w:val="231F20"/>
          <w:w w:val="105"/>
        </w:rPr>
        <w:t>đó</w:t>
      </w:r>
      <w:r>
        <w:rPr>
          <w:color w:val="231F20"/>
          <w:spacing w:val="-15"/>
          <w:w w:val="105"/>
        </w:rPr>
        <w:t xml:space="preserve"> </w:t>
      </w:r>
      <w:r>
        <w:rPr>
          <w:color w:val="231F20"/>
          <w:w w:val="105"/>
        </w:rPr>
        <w:t>có</w:t>
      </w:r>
      <w:r>
        <w:rPr>
          <w:color w:val="231F20"/>
          <w:spacing w:val="-15"/>
          <w:w w:val="105"/>
        </w:rPr>
        <w:t xml:space="preserve"> </w:t>
      </w:r>
      <w:r>
        <w:rPr>
          <w:color w:val="231F20"/>
          <w:w w:val="105"/>
        </w:rPr>
        <w:t>chú</w:t>
      </w:r>
      <w:r>
        <w:rPr>
          <w:color w:val="231F20"/>
          <w:spacing w:val="-15"/>
          <w:w w:val="105"/>
        </w:rPr>
        <w:t xml:space="preserve"> </w:t>
      </w:r>
      <w:r>
        <w:rPr>
          <w:color w:val="231F20"/>
          <w:w w:val="105"/>
        </w:rPr>
        <w:t>giải</w:t>
      </w:r>
      <w:r>
        <w:rPr>
          <w:color w:val="231F20"/>
          <w:spacing w:val="-15"/>
          <w:w w:val="105"/>
        </w:rPr>
        <w:t xml:space="preserve"> </w:t>
      </w:r>
      <w:r>
        <w:rPr>
          <w:i/>
          <w:color w:val="231F20"/>
          <w:w w:val="105"/>
        </w:rPr>
        <w:t>Quán</w:t>
      </w:r>
      <w:r>
        <w:rPr>
          <w:i/>
          <w:color w:val="231F20"/>
          <w:spacing w:val="-15"/>
          <w:w w:val="105"/>
        </w:rPr>
        <w:t xml:space="preserve"> </w:t>
      </w:r>
      <w:r>
        <w:rPr>
          <w:i/>
          <w:color w:val="231F20"/>
          <w:w w:val="105"/>
        </w:rPr>
        <w:t xml:space="preserve">Vô </w:t>
      </w:r>
      <w:r>
        <w:rPr>
          <w:i/>
          <w:color w:val="231F20"/>
        </w:rPr>
        <w:t xml:space="preserve">Lượng Thọ Kinh. </w:t>
      </w:r>
      <w:r>
        <w:rPr>
          <w:color w:val="231F20"/>
        </w:rPr>
        <w:t xml:space="preserve">Đây là kinh Tịnh độ, gọi là </w:t>
      </w:r>
      <w:r>
        <w:rPr>
          <w:i/>
          <w:color w:val="231F20"/>
        </w:rPr>
        <w:t xml:space="preserve">Quán Kinh Trực </w:t>
      </w:r>
      <w:r>
        <w:rPr>
          <w:i/>
          <w:color w:val="231F20"/>
          <w:w w:val="105"/>
        </w:rPr>
        <w:t>Chỉ</w:t>
      </w:r>
      <w:r>
        <w:rPr>
          <w:color w:val="231F20"/>
          <w:w w:val="105"/>
        </w:rPr>
        <w:t>, có lưu hành bản in lẻ, trong đó có nói một câu, Ngài nói:</w:t>
      </w:r>
      <w:r>
        <w:rPr>
          <w:color w:val="231F20"/>
          <w:spacing w:val="32"/>
          <w:w w:val="105"/>
        </w:rPr>
        <w:t xml:space="preserve"> </w:t>
      </w:r>
      <w:r>
        <w:rPr>
          <w:color w:val="231F20"/>
          <w:w w:val="105"/>
        </w:rPr>
        <w:t>Chúng</w:t>
      </w:r>
      <w:r>
        <w:rPr>
          <w:color w:val="231F20"/>
          <w:spacing w:val="34"/>
          <w:w w:val="105"/>
        </w:rPr>
        <w:t xml:space="preserve"> </w:t>
      </w:r>
      <w:r>
        <w:rPr>
          <w:color w:val="231F20"/>
          <w:w w:val="105"/>
        </w:rPr>
        <w:t>sinh</w:t>
      </w:r>
      <w:r>
        <w:rPr>
          <w:color w:val="231F20"/>
          <w:spacing w:val="34"/>
          <w:w w:val="105"/>
        </w:rPr>
        <w:t xml:space="preserve"> </w:t>
      </w:r>
      <w:r>
        <w:rPr>
          <w:color w:val="231F20"/>
          <w:w w:val="105"/>
        </w:rPr>
        <w:t>tạo</w:t>
      </w:r>
      <w:r>
        <w:rPr>
          <w:color w:val="231F20"/>
          <w:spacing w:val="34"/>
          <w:w w:val="105"/>
        </w:rPr>
        <w:t xml:space="preserve"> </w:t>
      </w:r>
      <w:r>
        <w:rPr>
          <w:color w:val="231F20"/>
          <w:w w:val="105"/>
        </w:rPr>
        <w:t>tội</w:t>
      </w:r>
      <w:r>
        <w:rPr>
          <w:color w:val="231F20"/>
          <w:spacing w:val="34"/>
          <w:w w:val="105"/>
        </w:rPr>
        <w:t xml:space="preserve"> </w:t>
      </w:r>
      <w:r>
        <w:rPr>
          <w:color w:val="231F20"/>
          <w:w w:val="105"/>
        </w:rPr>
        <w:t>nghiệp</w:t>
      </w:r>
      <w:r>
        <w:rPr>
          <w:color w:val="231F20"/>
          <w:spacing w:val="33"/>
          <w:w w:val="105"/>
        </w:rPr>
        <w:t xml:space="preserve"> </w:t>
      </w:r>
      <w:r>
        <w:rPr>
          <w:color w:val="231F20"/>
          <w:w w:val="105"/>
        </w:rPr>
        <w:t>cực</w:t>
      </w:r>
      <w:r>
        <w:rPr>
          <w:color w:val="231F20"/>
          <w:spacing w:val="34"/>
          <w:w w:val="105"/>
        </w:rPr>
        <w:t xml:space="preserve"> </w:t>
      </w:r>
      <w:r>
        <w:rPr>
          <w:color w:val="231F20"/>
          <w:w w:val="105"/>
        </w:rPr>
        <w:t>trọng,</w:t>
      </w:r>
      <w:r>
        <w:rPr>
          <w:color w:val="231F20"/>
          <w:spacing w:val="34"/>
          <w:w w:val="105"/>
        </w:rPr>
        <w:t xml:space="preserve"> </w:t>
      </w:r>
      <w:r>
        <w:rPr>
          <w:color w:val="231F20"/>
          <w:w w:val="105"/>
        </w:rPr>
        <w:t>hết</w:t>
      </w:r>
      <w:r>
        <w:rPr>
          <w:color w:val="231F20"/>
          <w:spacing w:val="34"/>
          <w:w w:val="105"/>
        </w:rPr>
        <w:t xml:space="preserve"> </w:t>
      </w:r>
      <w:r>
        <w:rPr>
          <w:color w:val="231F20"/>
          <w:w w:val="105"/>
        </w:rPr>
        <w:t>thảy</w:t>
      </w:r>
      <w:r>
        <w:rPr>
          <w:color w:val="231F20"/>
          <w:spacing w:val="34"/>
          <w:w w:val="105"/>
        </w:rPr>
        <w:t xml:space="preserve"> </w:t>
      </w:r>
      <w:r>
        <w:rPr>
          <w:color w:val="231F20"/>
          <w:spacing w:val="-2"/>
          <w:w w:val="105"/>
        </w:rPr>
        <w:t>những</w:t>
      </w:r>
    </w:p>
    <w:p w14:paraId="7576AB17" w14:textId="77777777" w:rsidR="00941B9D" w:rsidRDefault="00941B9D">
      <w:pPr>
        <w:spacing w:line="300" w:lineRule="auto"/>
        <w:sectPr w:rsidR="00941B9D">
          <w:pgSz w:w="11060" w:h="15030"/>
          <w:pgMar w:top="1040" w:right="1020" w:bottom="960" w:left="1020" w:header="807" w:footer="767" w:gutter="0"/>
          <w:cols w:space="720"/>
        </w:sectPr>
      </w:pPr>
    </w:p>
    <w:p w14:paraId="648E79F4" w14:textId="77777777" w:rsidR="00941B9D" w:rsidRDefault="00941B9D">
      <w:pPr>
        <w:pStyle w:val="BodyText"/>
        <w:spacing w:before="6"/>
        <w:ind w:firstLine="0"/>
        <w:jc w:val="left"/>
        <w:rPr>
          <w:sz w:val="22"/>
        </w:rPr>
      </w:pPr>
    </w:p>
    <w:p w14:paraId="48E9755C" w14:textId="77777777" w:rsidR="00941B9D" w:rsidRDefault="00545CF7">
      <w:pPr>
        <w:pStyle w:val="BodyText"/>
        <w:spacing w:before="106" w:line="309" w:lineRule="auto"/>
        <w:ind w:left="113" w:right="393" w:firstLine="0"/>
      </w:pPr>
      <w:r>
        <w:rPr>
          <w:color w:val="231F20"/>
          <w:w w:val="105"/>
        </w:rPr>
        <w:t xml:space="preserve">nghi thức sám hối trong kinh giáo của đạo Phật, đều không thể cứu được người này, cũng có nghĩa là không </w:t>
      </w:r>
      <w:r>
        <w:rPr>
          <w:color w:val="231F20"/>
          <w:w w:val="105"/>
        </w:rPr>
        <w:t xml:space="preserve">còn linh </w:t>
      </w:r>
      <w:r>
        <w:rPr>
          <w:color w:val="231F20"/>
        </w:rPr>
        <w:t xml:space="preserve">nữa; cuối cùng vẫn còn một phương pháp, “Nam mô A Di Đà </w:t>
      </w:r>
      <w:r>
        <w:rPr>
          <w:color w:val="231F20"/>
          <w:w w:val="105"/>
        </w:rPr>
        <w:t>Phật”</w:t>
      </w:r>
      <w:r>
        <w:rPr>
          <w:color w:val="231F20"/>
          <w:spacing w:val="-8"/>
          <w:w w:val="105"/>
        </w:rPr>
        <w:t xml:space="preserve"> </w:t>
      </w:r>
      <w:r>
        <w:rPr>
          <w:color w:val="231F20"/>
          <w:w w:val="105"/>
        </w:rPr>
        <w:t>có</w:t>
      </w:r>
      <w:r>
        <w:rPr>
          <w:color w:val="231F20"/>
          <w:spacing w:val="-8"/>
          <w:w w:val="105"/>
        </w:rPr>
        <w:t xml:space="preserve"> </w:t>
      </w:r>
      <w:r>
        <w:rPr>
          <w:color w:val="231F20"/>
          <w:w w:val="105"/>
        </w:rPr>
        <w:t>thể</w:t>
      </w:r>
      <w:r>
        <w:rPr>
          <w:color w:val="231F20"/>
          <w:spacing w:val="-8"/>
          <w:w w:val="105"/>
        </w:rPr>
        <w:t xml:space="preserve"> </w:t>
      </w:r>
      <w:r>
        <w:rPr>
          <w:color w:val="231F20"/>
          <w:w w:val="105"/>
        </w:rPr>
        <w:t>cứu</w:t>
      </w:r>
      <w:r>
        <w:rPr>
          <w:color w:val="231F20"/>
          <w:spacing w:val="-8"/>
          <w:w w:val="105"/>
        </w:rPr>
        <w:t xml:space="preserve"> </w:t>
      </w:r>
      <w:r>
        <w:rPr>
          <w:color w:val="231F20"/>
          <w:w w:val="105"/>
        </w:rPr>
        <w:t>người</w:t>
      </w:r>
      <w:r>
        <w:rPr>
          <w:color w:val="231F20"/>
          <w:spacing w:val="-8"/>
          <w:w w:val="105"/>
        </w:rPr>
        <w:t xml:space="preserve"> </w:t>
      </w:r>
      <w:r>
        <w:rPr>
          <w:color w:val="231F20"/>
          <w:w w:val="105"/>
        </w:rPr>
        <w:t>này.</w:t>
      </w:r>
      <w:r>
        <w:rPr>
          <w:color w:val="231F20"/>
          <w:spacing w:val="-8"/>
          <w:w w:val="105"/>
        </w:rPr>
        <w:t xml:space="preserve"> </w:t>
      </w:r>
      <w:r>
        <w:rPr>
          <w:color w:val="231F20"/>
          <w:w w:val="105"/>
        </w:rPr>
        <w:t>Điều</w:t>
      </w:r>
      <w:r>
        <w:rPr>
          <w:color w:val="231F20"/>
          <w:spacing w:val="-8"/>
          <w:w w:val="105"/>
        </w:rPr>
        <w:t xml:space="preserve"> </w:t>
      </w:r>
      <w:r>
        <w:rPr>
          <w:color w:val="231F20"/>
          <w:w w:val="105"/>
        </w:rPr>
        <w:t>này</w:t>
      </w:r>
      <w:r>
        <w:rPr>
          <w:color w:val="231F20"/>
          <w:spacing w:val="-8"/>
          <w:w w:val="105"/>
        </w:rPr>
        <w:t xml:space="preserve"> </w:t>
      </w:r>
      <w:r>
        <w:rPr>
          <w:color w:val="231F20"/>
          <w:w w:val="105"/>
        </w:rPr>
        <w:t>nói</w:t>
      </w:r>
      <w:r>
        <w:rPr>
          <w:color w:val="231F20"/>
          <w:spacing w:val="-8"/>
          <w:w w:val="105"/>
        </w:rPr>
        <w:t xml:space="preserve"> </w:t>
      </w:r>
      <w:r>
        <w:rPr>
          <w:color w:val="231F20"/>
          <w:w w:val="105"/>
        </w:rPr>
        <w:t>lên</w:t>
      </w:r>
      <w:r>
        <w:rPr>
          <w:color w:val="231F20"/>
          <w:spacing w:val="-8"/>
          <w:w w:val="105"/>
        </w:rPr>
        <w:t xml:space="preserve"> </w:t>
      </w:r>
      <w:r>
        <w:rPr>
          <w:color w:val="231F20"/>
          <w:w w:val="105"/>
        </w:rPr>
        <w:t>rằng,</w:t>
      </w:r>
      <w:r>
        <w:rPr>
          <w:color w:val="231F20"/>
          <w:spacing w:val="-8"/>
          <w:w w:val="105"/>
        </w:rPr>
        <w:t xml:space="preserve"> </w:t>
      </w:r>
      <w:r>
        <w:rPr>
          <w:color w:val="231F20"/>
          <w:w w:val="105"/>
        </w:rPr>
        <w:t>câu</w:t>
      </w:r>
      <w:r>
        <w:rPr>
          <w:color w:val="231F20"/>
          <w:spacing w:val="-8"/>
          <w:w w:val="105"/>
        </w:rPr>
        <w:t xml:space="preserve"> </w:t>
      </w:r>
      <w:r>
        <w:rPr>
          <w:color w:val="231F20"/>
          <w:w w:val="105"/>
        </w:rPr>
        <w:t>Phật hiệu này có sức mạnh lớn hơn hết thảy các kinh giáo khác, có</w:t>
      </w:r>
      <w:r>
        <w:rPr>
          <w:color w:val="231F20"/>
          <w:spacing w:val="-11"/>
          <w:w w:val="105"/>
        </w:rPr>
        <w:t xml:space="preserve"> </w:t>
      </w:r>
      <w:r>
        <w:rPr>
          <w:color w:val="231F20"/>
          <w:w w:val="105"/>
        </w:rPr>
        <w:t>sức</w:t>
      </w:r>
      <w:r>
        <w:rPr>
          <w:color w:val="231F20"/>
          <w:spacing w:val="-11"/>
          <w:w w:val="105"/>
        </w:rPr>
        <w:t xml:space="preserve"> </w:t>
      </w:r>
      <w:r>
        <w:rPr>
          <w:color w:val="231F20"/>
          <w:w w:val="105"/>
        </w:rPr>
        <w:t>mạnh</w:t>
      </w:r>
      <w:r>
        <w:rPr>
          <w:color w:val="231F20"/>
          <w:spacing w:val="-11"/>
          <w:w w:val="105"/>
        </w:rPr>
        <w:t xml:space="preserve"> </w:t>
      </w:r>
      <w:r>
        <w:rPr>
          <w:color w:val="231F20"/>
          <w:w w:val="105"/>
        </w:rPr>
        <w:t>hơn</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những</w:t>
      </w:r>
      <w:r>
        <w:rPr>
          <w:color w:val="231F20"/>
          <w:spacing w:val="-11"/>
          <w:w w:val="105"/>
        </w:rPr>
        <w:t xml:space="preserve"> </w:t>
      </w:r>
      <w:r>
        <w:rPr>
          <w:color w:val="231F20"/>
          <w:w w:val="105"/>
        </w:rPr>
        <w:t>phương</w:t>
      </w:r>
      <w:r>
        <w:rPr>
          <w:color w:val="231F20"/>
          <w:spacing w:val="-11"/>
          <w:w w:val="105"/>
        </w:rPr>
        <w:t xml:space="preserve"> </w:t>
      </w:r>
      <w:r>
        <w:rPr>
          <w:color w:val="231F20"/>
          <w:w w:val="105"/>
        </w:rPr>
        <w:t>pháp</w:t>
      </w:r>
      <w:r>
        <w:rPr>
          <w:color w:val="231F20"/>
          <w:spacing w:val="-11"/>
          <w:w w:val="105"/>
        </w:rPr>
        <w:t xml:space="preserve"> </w:t>
      </w:r>
      <w:r>
        <w:rPr>
          <w:color w:val="231F20"/>
          <w:w w:val="105"/>
        </w:rPr>
        <w:t>sám</w:t>
      </w:r>
      <w:r>
        <w:rPr>
          <w:color w:val="231F20"/>
          <w:spacing w:val="-11"/>
          <w:w w:val="105"/>
        </w:rPr>
        <w:t xml:space="preserve"> </w:t>
      </w:r>
      <w:r>
        <w:rPr>
          <w:color w:val="231F20"/>
          <w:w w:val="105"/>
        </w:rPr>
        <w:t>hối.</w:t>
      </w:r>
      <w:r>
        <w:rPr>
          <w:color w:val="231F20"/>
          <w:spacing w:val="-11"/>
          <w:w w:val="105"/>
        </w:rPr>
        <w:t xml:space="preserve"> </w:t>
      </w:r>
      <w:r>
        <w:rPr>
          <w:color w:val="231F20"/>
          <w:w w:val="105"/>
        </w:rPr>
        <w:t>Câu Phật hiệu này có thể cứu được người đó. Đây là giảng về công đức niệm Phật đến chỗ rốt ráo.</w:t>
      </w:r>
    </w:p>
    <w:p w14:paraId="3F481D98" w14:textId="77777777" w:rsidR="00941B9D" w:rsidRDefault="00545CF7">
      <w:pPr>
        <w:pStyle w:val="BodyText"/>
        <w:spacing w:before="156" w:line="309" w:lineRule="auto"/>
        <w:ind w:left="113" w:right="395"/>
      </w:pPr>
      <w:r>
        <w:rPr>
          <w:color w:val="231F20"/>
          <w:w w:val="105"/>
        </w:rPr>
        <w:t>Vì</w:t>
      </w:r>
      <w:r>
        <w:rPr>
          <w:color w:val="231F20"/>
          <w:spacing w:val="-6"/>
          <w:w w:val="105"/>
        </w:rPr>
        <w:t xml:space="preserve"> </w:t>
      </w:r>
      <w:r>
        <w:rPr>
          <w:color w:val="231F20"/>
          <w:w w:val="105"/>
        </w:rPr>
        <w:t>thế,</w:t>
      </w:r>
      <w:r>
        <w:rPr>
          <w:color w:val="231F20"/>
          <w:spacing w:val="-6"/>
          <w:w w:val="105"/>
        </w:rPr>
        <w:t xml:space="preserve"> </w:t>
      </w:r>
      <w:r>
        <w:rPr>
          <w:color w:val="231F20"/>
          <w:w w:val="105"/>
        </w:rPr>
        <w:t>công</w:t>
      </w:r>
      <w:r>
        <w:rPr>
          <w:color w:val="231F20"/>
          <w:spacing w:val="-6"/>
          <w:w w:val="105"/>
        </w:rPr>
        <w:t xml:space="preserve"> </w:t>
      </w:r>
      <w:r>
        <w:rPr>
          <w:color w:val="231F20"/>
          <w:w w:val="105"/>
        </w:rPr>
        <w:t>đức</w:t>
      </w:r>
      <w:r>
        <w:rPr>
          <w:color w:val="231F20"/>
          <w:spacing w:val="-6"/>
          <w:w w:val="105"/>
        </w:rPr>
        <w:t xml:space="preserve"> </w:t>
      </w:r>
      <w:r>
        <w:rPr>
          <w:color w:val="231F20"/>
          <w:w w:val="105"/>
        </w:rPr>
        <w:t>danh</w:t>
      </w:r>
      <w:r>
        <w:rPr>
          <w:color w:val="231F20"/>
          <w:spacing w:val="-6"/>
          <w:w w:val="105"/>
        </w:rPr>
        <w:t xml:space="preserve"> </w:t>
      </w:r>
      <w:r>
        <w:rPr>
          <w:color w:val="231F20"/>
          <w:w w:val="105"/>
        </w:rPr>
        <w:t>hiệu</w:t>
      </w:r>
      <w:r>
        <w:rPr>
          <w:color w:val="231F20"/>
          <w:spacing w:val="-7"/>
          <w:w w:val="105"/>
        </w:rPr>
        <w:t xml:space="preserve"> </w:t>
      </w:r>
      <w:r>
        <w:rPr>
          <w:color w:val="231F20"/>
          <w:w w:val="105"/>
        </w:rPr>
        <w:t>không</w:t>
      </w:r>
      <w:r>
        <w:rPr>
          <w:color w:val="231F20"/>
          <w:spacing w:val="-6"/>
          <w:w w:val="105"/>
        </w:rPr>
        <w:t xml:space="preserve"> </w:t>
      </w:r>
      <w:r>
        <w:rPr>
          <w:color w:val="231F20"/>
          <w:w w:val="105"/>
        </w:rPr>
        <w:t>thể</w:t>
      </w:r>
      <w:r>
        <w:rPr>
          <w:color w:val="231F20"/>
          <w:spacing w:val="-6"/>
          <w:w w:val="105"/>
        </w:rPr>
        <w:t xml:space="preserve"> </w:t>
      </w:r>
      <w:r>
        <w:rPr>
          <w:color w:val="231F20"/>
          <w:w w:val="105"/>
        </w:rPr>
        <w:t>nghĩ</w:t>
      </w:r>
      <w:r>
        <w:rPr>
          <w:color w:val="231F20"/>
          <w:spacing w:val="-6"/>
          <w:w w:val="105"/>
        </w:rPr>
        <w:t xml:space="preserve"> </w:t>
      </w:r>
      <w:r>
        <w:rPr>
          <w:color w:val="231F20"/>
          <w:w w:val="105"/>
        </w:rPr>
        <w:t>bàn.</w:t>
      </w:r>
      <w:r>
        <w:rPr>
          <w:color w:val="231F20"/>
          <w:spacing w:val="-6"/>
          <w:w w:val="105"/>
        </w:rPr>
        <w:t xml:space="preserve"> </w:t>
      </w:r>
      <w:r>
        <w:rPr>
          <w:color w:val="231F20"/>
          <w:w w:val="105"/>
        </w:rPr>
        <w:t>Lý</w:t>
      </w:r>
      <w:r>
        <w:rPr>
          <w:color w:val="231F20"/>
          <w:spacing w:val="-6"/>
          <w:w w:val="105"/>
        </w:rPr>
        <w:t xml:space="preserve"> </w:t>
      </w:r>
      <w:r>
        <w:rPr>
          <w:color w:val="231F20"/>
          <w:w w:val="105"/>
        </w:rPr>
        <w:t xml:space="preserve">thâm </w:t>
      </w:r>
      <w:r>
        <w:rPr>
          <w:color w:val="231F20"/>
          <w:w w:val="110"/>
        </w:rPr>
        <w:t>sâu,</w:t>
      </w:r>
      <w:r>
        <w:rPr>
          <w:color w:val="231F20"/>
          <w:spacing w:val="-7"/>
          <w:w w:val="110"/>
        </w:rPr>
        <w:t xml:space="preserve"> </w:t>
      </w:r>
      <w:r>
        <w:rPr>
          <w:color w:val="231F20"/>
          <w:w w:val="110"/>
        </w:rPr>
        <w:t>cảnh</w:t>
      </w:r>
      <w:r>
        <w:rPr>
          <w:color w:val="231F20"/>
          <w:spacing w:val="-7"/>
          <w:w w:val="110"/>
        </w:rPr>
        <w:t xml:space="preserve"> </w:t>
      </w:r>
      <w:r>
        <w:rPr>
          <w:color w:val="231F20"/>
          <w:w w:val="110"/>
        </w:rPr>
        <w:t>giới</w:t>
      </w:r>
      <w:r>
        <w:rPr>
          <w:color w:val="231F20"/>
          <w:spacing w:val="-7"/>
          <w:w w:val="110"/>
        </w:rPr>
        <w:t xml:space="preserve"> </w:t>
      </w:r>
      <w:r>
        <w:rPr>
          <w:color w:val="231F20"/>
          <w:w w:val="110"/>
        </w:rPr>
        <w:t>rộng</w:t>
      </w:r>
      <w:r>
        <w:rPr>
          <w:color w:val="231F20"/>
          <w:spacing w:val="-7"/>
          <w:w w:val="110"/>
        </w:rPr>
        <w:t xml:space="preserve"> </w:t>
      </w:r>
      <w:r>
        <w:rPr>
          <w:color w:val="231F20"/>
          <w:w w:val="110"/>
        </w:rPr>
        <w:t>sâu</w:t>
      </w:r>
      <w:r>
        <w:rPr>
          <w:color w:val="231F20"/>
          <w:spacing w:val="-7"/>
          <w:w w:val="110"/>
        </w:rPr>
        <w:t xml:space="preserve"> </w:t>
      </w:r>
      <w:r>
        <w:rPr>
          <w:color w:val="231F20"/>
          <w:w w:val="110"/>
        </w:rPr>
        <w:t>vô</w:t>
      </w:r>
      <w:r>
        <w:rPr>
          <w:color w:val="231F20"/>
          <w:spacing w:val="-7"/>
          <w:w w:val="110"/>
        </w:rPr>
        <w:t xml:space="preserve"> </w:t>
      </w:r>
      <w:r>
        <w:rPr>
          <w:color w:val="231F20"/>
          <w:w w:val="110"/>
        </w:rPr>
        <w:t>bờ,</w:t>
      </w:r>
      <w:r>
        <w:rPr>
          <w:color w:val="231F20"/>
          <w:spacing w:val="-7"/>
          <w:w w:val="110"/>
        </w:rPr>
        <w:t xml:space="preserve"> </w:t>
      </w:r>
      <w:r>
        <w:rPr>
          <w:color w:val="231F20"/>
          <w:w w:val="110"/>
        </w:rPr>
        <w:t>không</w:t>
      </w:r>
      <w:r>
        <w:rPr>
          <w:color w:val="231F20"/>
          <w:spacing w:val="-7"/>
          <w:w w:val="110"/>
        </w:rPr>
        <w:t xml:space="preserve"> </w:t>
      </w:r>
      <w:r>
        <w:rPr>
          <w:color w:val="231F20"/>
          <w:w w:val="110"/>
        </w:rPr>
        <w:t>có</w:t>
      </w:r>
      <w:r>
        <w:rPr>
          <w:color w:val="231F20"/>
          <w:spacing w:val="-7"/>
          <w:w w:val="110"/>
        </w:rPr>
        <w:t xml:space="preserve"> </w:t>
      </w:r>
      <w:r>
        <w:rPr>
          <w:color w:val="231F20"/>
          <w:w w:val="110"/>
        </w:rPr>
        <w:t>ranh</w:t>
      </w:r>
      <w:r>
        <w:rPr>
          <w:color w:val="231F20"/>
          <w:spacing w:val="-7"/>
          <w:w w:val="110"/>
        </w:rPr>
        <w:t xml:space="preserve"> </w:t>
      </w:r>
      <w:r>
        <w:rPr>
          <w:color w:val="231F20"/>
          <w:w w:val="110"/>
        </w:rPr>
        <w:t>giới.</w:t>
      </w:r>
      <w:r>
        <w:rPr>
          <w:color w:val="231F20"/>
          <w:spacing w:val="-7"/>
          <w:w w:val="110"/>
        </w:rPr>
        <w:t xml:space="preserve"> </w:t>
      </w:r>
      <w:r>
        <w:rPr>
          <w:color w:val="231F20"/>
          <w:w w:val="110"/>
        </w:rPr>
        <w:t>Sự</w:t>
      </w:r>
      <w:r>
        <w:rPr>
          <w:color w:val="231F20"/>
          <w:spacing w:val="-7"/>
          <w:w w:val="110"/>
        </w:rPr>
        <w:t xml:space="preserve"> </w:t>
      </w:r>
      <w:r>
        <w:rPr>
          <w:color w:val="231F20"/>
          <w:w w:val="110"/>
        </w:rPr>
        <w:t>tán thán</w:t>
      </w:r>
      <w:r>
        <w:rPr>
          <w:color w:val="231F20"/>
          <w:spacing w:val="-24"/>
          <w:w w:val="110"/>
        </w:rPr>
        <w:t xml:space="preserve"> </w:t>
      </w:r>
      <w:r>
        <w:rPr>
          <w:color w:val="231F20"/>
          <w:w w:val="110"/>
        </w:rPr>
        <w:t>của</w:t>
      </w:r>
      <w:r>
        <w:rPr>
          <w:color w:val="231F20"/>
          <w:spacing w:val="-23"/>
          <w:w w:val="110"/>
        </w:rPr>
        <w:t xml:space="preserve"> </w:t>
      </w:r>
      <w:r>
        <w:rPr>
          <w:color w:val="231F20"/>
          <w:w w:val="110"/>
        </w:rPr>
        <w:t>Phật,</w:t>
      </w:r>
      <w:r>
        <w:rPr>
          <w:color w:val="231F20"/>
          <w:spacing w:val="-24"/>
          <w:w w:val="110"/>
        </w:rPr>
        <w:t xml:space="preserve"> </w:t>
      </w:r>
      <w:r>
        <w:rPr>
          <w:color w:val="231F20"/>
          <w:w w:val="110"/>
        </w:rPr>
        <w:t>“chỉ</w:t>
      </w:r>
      <w:r>
        <w:rPr>
          <w:color w:val="231F20"/>
          <w:spacing w:val="-23"/>
          <w:w w:val="110"/>
        </w:rPr>
        <w:t xml:space="preserve"> </w:t>
      </w:r>
      <w:r>
        <w:rPr>
          <w:color w:val="231F20"/>
          <w:w w:val="110"/>
        </w:rPr>
        <w:t>có</w:t>
      </w:r>
      <w:r>
        <w:rPr>
          <w:color w:val="231F20"/>
          <w:spacing w:val="-23"/>
          <w:w w:val="110"/>
        </w:rPr>
        <w:t xml:space="preserve"> </w:t>
      </w:r>
      <w:r>
        <w:rPr>
          <w:color w:val="231F20"/>
          <w:w w:val="110"/>
        </w:rPr>
        <w:t>Phật</w:t>
      </w:r>
      <w:r>
        <w:rPr>
          <w:color w:val="231F20"/>
          <w:spacing w:val="-24"/>
          <w:w w:val="110"/>
        </w:rPr>
        <w:t xml:space="preserve"> </w:t>
      </w:r>
      <w:r>
        <w:rPr>
          <w:color w:val="231F20"/>
          <w:w w:val="110"/>
        </w:rPr>
        <w:t>và</w:t>
      </w:r>
      <w:r>
        <w:rPr>
          <w:color w:val="231F20"/>
          <w:spacing w:val="-23"/>
          <w:w w:val="110"/>
        </w:rPr>
        <w:t xml:space="preserve"> </w:t>
      </w:r>
      <w:r>
        <w:rPr>
          <w:color w:val="231F20"/>
          <w:w w:val="110"/>
        </w:rPr>
        <w:t>Phật,</w:t>
      </w:r>
      <w:r>
        <w:rPr>
          <w:color w:val="231F20"/>
          <w:spacing w:val="-23"/>
          <w:w w:val="110"/>
        </w:rPr>
        <w:t xml:space="preserve"> </w:t>
      </w:r>
      <w:r>
        <w:rPr>
          <w:color w:val="231F20"/>
          <w:w w:val="110"/>
        </w:rPr>
        <w:t>mới</w:t>
      </w:r>
      <w:r>
        <w:rPr>
          <w:color w:val="231F20"/>
          <w:spacing w:val="-24"/>
          <w:w w:val="110"/>
        </w:rPr>
        <w:t xml:space="preserve"> </w:t>
      </w:r>
      <w:r>
        <w:rPr>
          <w:color w:val="231F20"/>
          <w:w w:val="110"/>
        </w:rPr>
        <w:t>có</w:t>
      </w:r>
      <w:r>
        <w:rPr>
          <w:color w:val="231F20"/>
          <w:spacing w:val="-23"/>
          <w:w w:val="110"/>
        </w:rPr>
        <w:t xml:space="preserve"> </w:t>
      </w:r>
      <w:r>
        <w:rPr>
          <w:color w:val="231F20"/>
          <w:w w:val="110"/>
        </w:rPr>
        <w:t>thể</w:t>
      </w:r>
      <w:r>
        <w:rPr>
          <w:color w:val="231F20"/>
          <w:spacing w:val="-24"/>
          <w:w w:val="110"/>
        </w:rPr>
        <w:t xml:space="preserve"> </w:t>
      </w:r>
      <w:r>
        <w:rPr>
          <w:color w:val="231F20"/>
          <w:w w:val="110"/>
        </w:rPr>
        <w:t>biết</w:t>
      </w:r>
      <w:r>
        <w:rPr>
          <w:color w:val="231F20"/>
          <w:spacing w:val="-23"/>
          <w:w w:val="110"/>
        </w:rPr>
        <w:t xml:space="preserve"> </w:t>
      </w:r>
      <w:r>
        <w:rPr>
          <w:color w:val="231F20"/>
          <w:w w:val="110"/>
        </w:rPr>
        <w:t>được”. Bồ</w:t>
      </w:r>
      <w:r>
        <w:rPr>
          <w:color w:val="231F20"/>
          <w:spacing w:val="-8"/>
          <w:w w:val="110"/>
        </w:rPr>
        <w:t xml:space="preserve"> </w:t>
      </w:r>
      <w:r>
        <w:rPr>
          <w:color w:val="231F20"/>
          <w:w w:val="110"/>
        </w:rPr>
        <w:t>tát</w:t>
      </w:r>
      <w:r>
        <w:rPr>
          <w:color w:val="231F20"/>
          <w:spacing w:val="-8"/>
          <w:w w:val="110"/>
        </w:rPr>
        <w:t xml:space="preserve"> </w:t>
      </w:r>
      <w:r>
        <w:rPr>
          <w:color w:val="231F20"/>
          <w:w w:val="110"/>
        </w:rPr>
        <w:t>Đẳng</w:t>
      </w:r>
      <w:r>
        <w:rPr>
          <w:color w:val="231F20"/>
          <w:spacing w:val="-8"/>
          <w:w w:val="110"/>
        </w:rPr>
        <w:t xml:space="preserve"> </w:t>
      </w:r>
      <w:r>
        <w:rPr>
          <w:color w:val="231F20"/>
          <w:w w:val="110"/>
        </w:rPr>
        <w:t>giác</w:t>
      </w:r>
      <w:r>
        <w:rPr>
          <w:color w:val="231F20"/>
          <w:spacing w:val="-8"/>
          <w:w w:val="110"/>
        </w:rPr>
        <w:t xml:space="preserve"> </w:t>
      </w:r>
      <w:r>
        <w:rPr>
          <w:color w:val="231F20"/>
          <w:w w:val="110"/>
        </w:rPr>
        <w:t>cũng</w:t>
      </w:r>
      <w:r>
        <w:rPr>
          <w:color w:val="231F20"/>
          <w:spacing w:val="-8"/>
          <w:w w:val="110"/>
        </w:rPr>
        <w:t xml:space="preserve"> </w:t>
      </w:r>
      <w:r>
        <w:rPr>
          <w:color w:val="231F20"/>
          <w:w w:val="110"/>
        </w:rPr>
        <w:t>không</w:t>
      </w:r>
      <w:r>
        <w:rPr>
          <w:color w:val="231F20"/>
          <w:spacing w:val="-8"/>
          <w:w w:val="110"/>
        </w:rPr>
        <w:t xml:space="preserve"> </w:t>
      </w:r>
      <w:r>
        <w:rPr>
          <w:color w:val="231F20"/>
          <w:w w:val="110"/>
        </w:rPr>
        <w:t>có</w:t>
      </w:r>
      <w:r>
        <w:rPr>
          <w:color w:val="231F20"/>
          <w:spacing w:val="-8"/>
          <w:w w:val="110"/>
        </w:rPr>
        <w:t xml:space="preserve"> </w:t>
      </w:r>
      <w:r>
        <w:rPr>
          <w:color w:val="231F20"/>
          <w:w w:val="110"/>
        </w:rPr>
        <w:t>cách</w:t>
      </w:r>
      <w:r>
        <w:rPr>
          <w:color w:val="231F20"/>
          <w:spacing w:val="-8"/>
          <w:w w:val="110"/>
        </w:rPr>
        <w:t xml:space="preserve"> </w:t>
      </w:r>
      <w:r>
        <w:rPr>
          <w:color w:val="231F20"/>
          <w:w w:val="110"/>
        </w:rPr>
        <w:t>nào</w:t>
      </w:r>
      <w:r>
        <w:rPr>
          <w:color w:val="231F20"/>
          <w:spacing w:val="-8"/>
          <w:w w:val="110"/>
        </w:rPr>
        <w:t xml:space="preserve"> </w:t>
      </w:r>
      <w:r>
        <w:rPr>
          <w:color w:val="231F20"/>
          <w:w w:val="110"/>
        </w:rPr>
        <w:t>hiểu</w:t>
      </w:r>
      <w:r>
        <w:rPr>
          <w:color w:val="231F20"/>
          <w:spacing w:val="-8"/>
          <w:w w:val="110"/>
        </w:rPr>
        <w:t xml:space="preserve"> </w:t>
      </w:r>
      <w:r>
        <w:rPr>
          <w:color w:val="231F20"/>
          <w:w w:val="110"/>
        </w:rPr>
        <w:t>được</w:t>
      </w:r>
      <w:r>
        <w:rPr>
          <w:color w:val="231F20"/>
          <w:spacing w:val="-8"/>
          <w:w w:val="110"/>
        </w:rPr>
        <w:t xml:space="preserve"> </w:t>
      </w:r>
      <w:r>
        <w:rPr>
          <w:color w:val="231F20"/>
          <w:w w:val="110"/>
        </w:rPr>
        <w:t>thấu triệt,</w:t>
      </w:r>
      <w:r>
        <w:rPr>
          <w:color w:val="231F20"/>
          <w:spacing w:val="-8"/>
          <w:w w:val="110"/>
        </w:rPr>
        <w:t xml:space="preserve"> </w:t>
      </w:r>
      <w:r>
        <w:rPr>
          <w:color w:val="231F20"/>
          <w:w w:val="110"/>
        </w:rPr>
        <w:t>huống</w:t>
      </w:r>
      <w:r>
        <w:rPr>
          <w:color w:val="231F20"/>
          <w:spacing w:val="-8"/>
          <w:w w:val="110"/>
        </w:rPr>
        <w:t xml:space="preserve"> </w:t>
      </w:r>
      <w:r>
        <w:rPr>
          <w:color w:val="231F20"/>
          <w:w w:val="110"/>
        </w:rPr>
        <w:t>là</w:t>
      </w:r>
      <w:r>
        <w:rPr>
          <w:color w:val="231F20"/>
          <w:spacing w:val="-8"/>
          <w:w w:val="110"/>
        </w:rPr>
        <w:t xml:space="preserve"> </w:t>
      </w:r>
      <w:r>
        <w:rPr>
          <w:color w:val="231F20"/>
          <w:w w:val="110"/>
        </w:rPr>
        <w:t>những</w:t>
      </w:r>
      <w:r>
        <w:rPr>
          <w:color w:val="231F20"/>
          <w:spacing w:val="-8"/>
          <w:w w:val="110"/>
        </w:rPr>
        <w:t xml:space="preserve"> </w:t>
      </w:r>
      <w:r>
        <w:rPr>
          <w:color w:val="231F20"/>
          <w:w w:val="110"/>
        </w:rPr>
        <w:t>người</w:t>
      </w:r>
      <w:r>
        <w:rPr>
          <w:color w:val="231F20"/>
          <w:spacing w:val="-8"/>
          <w:w w:val="110"/>
        </w:rPr>
        <w:t xml:space="preserve"> </w:t>
      </w:r>
      <w:r>
        <w:rPr>
          <w:color w:val="231F20"/>
          <w:w w:val="110"/>
        </w:rPr>
        <w:t>bình</w:t>
      </w:r>
      <w:r>
        <w:rPr>
          <w:color w:val="231F20"/>
          <w:spacing w:val="-8"/>
          <w:w w:val="110"/>
        </w:rPr>
        <w:t xml:space="preserve"> </w:t>
      </w:r>
      <w:r>
        <w:rPr>
          <w:color w:val="231F20"/>
          <w:w w:val="110"/>
        </w:rPr>
        <w:t>thường!</w:t>
      </w:r>
    </w:p>
    <w:p w14:paraId="4CA41B85" w14:textId="77777777" w:rsidR="00941B9D" w:rsidRDefault="00545CF7">
      <w:pPr>
        <w:pStyle w:val="BodyText"/>
        <w:spacing w:before="151" w:line="309" w:lineRule="auto"/>
        <w:ind w:left="113" w:right="395"/>
      </w:pPr>
      <w:r>
        <w:rPr>
          <w:color w:val="231F20"/>
          <w:spacing w:val="-2"/>
          <w:w w:val="105"/>
        </w:rPr>
        <w:t>Gặp</w:t>
      </w:r>
      <w:r>
        <w:rPr>
          <w:color w:val="231F20"/>
          <w:spacing w:val="-19"/>
          <w:w w:val="105"/>
        </w:rPr>
        <w:t xml:space="preserve"> </w:t>
      </w:r>
      <w:r>
        <w:rPr>
          <w:color w:val="231F20"/>
          <w:spacing w:val="-2"/>
          <w:w w:val="105"/>
        </w:rPr>
        <w:t>được</w:t>
      </w:r>
      <w:r>
        <w:rPr>
          <w:color w:val="231F20"/>
          <w:spacing w:val="-19"/>
          <w:w w:val="105"/>
        </w:rPr>
        <w:t xml:space="preserve"> </w:t>
      </w:r>
      <w:r>
        <w:rPr>
          <w:color w:val="231F20"/>
          <w:spacing w:val="-2"/>
          <w:w w:val="105"/>
        </w:rPr>
        <w:t>rồi,</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tin,</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giải,</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hành,</w:t>
      </w:r>
      <w:r>
        <w:rPr>
          <w:color w:val="231F20"/>
          <w:spacing w:val="-19"/>
          <w:w w:val="105"/>
        </w:rPr>
        <w:t xml:space="preserve"> </w:t>
      </w:r>
      <w:r>
        <w:rPr>
          <w:color w:val="231F20"/>
          <w:spacing w:val="-2"/>
          <w:w w:val="105"/>
        </w:rPr>
        <w:t>thiện</w:t>
      </w:r>
      <w:r>
        <w:rPr>
          <w:color w:val="231F20"/>
          <w:spacing w:val="-21"/>
          <w:w w:val="105"/>
        </w:rPr>
        <w:t xml:space="preserve"> </w:t>
      </w:r>
      <w:r>
        <w:rPr>
          <w:color w:val="231F20"/>
          <w:spacing w:val="-2"/>
          <w:w w:val="105"/>
        </w:rPr>
        <w:t xml:space="preserve">căn </w:t>
      </w:r>
      <w:r>
        <w:rPr>
          <w:color w:val="231F20"/>
          <w:w w:val="105"/>
        </w:rPr>
        <w:t>phước</w:t>
      </w:r>
      <w:r>
        <w:rPr>
          <w:color w:val="231F20"/>
          <w:spacing w:val="-8"/>
          <w:w w:val="105"/>
        </w:rPr>
        <w:t xml:space="preserve"> </w:t>
      </w:r>
      <w:r>
        <w:rPr>
          <w:color w:val="231F20"/>
          <w:w w:val="105"/>
        </w:rPr>
        <w:t>đức</w:t>
      </w:r>
      <w:r>
        <w:rPr>
          <w:color w:val="231F20"/>
          <w:spacing w:val="-8"/>
          <w:w w:val="105"/>
        </w:rPr>
        <w:t xml:space="preserve"> </w:t>
      </w:r>
      <w:r>
        <w:rPr>
          <w:color w:val="231F20"/>
          <w:w w:val="105"/>
        </w:rPr>
        <w:t>của</w:t>
      </w:r>
      <w:r>
        <w:rPr>
          <w:color w:val="231F20"/>
          <w:spacing w:val="-8"/>
          <w:w w:val="105"/>
        </w:rPr>
        <w:t xml:space="preserve"> </w:t>
      </w:r>
      <w:r>
        <w:rPr>
          <w:color w:val="231F20"/>
          <w:w w:val="105"/>
        </w:rPr>
        <w:t>người</w:t>
      </w:r>
      <w:r>
        <w:rPr>
          <w:color w:val="231F20"/>
          <w:spacing w:val="-8"/>
          <w:w w:val="105"/>
        </w:rPr>
        <w:t xml:space="preserve"> </w:t>
      </w:r>
      <w:r>
        <w:rPr>
          <w:color w:val="231F20"/>
          <w:w w:val="105"/>
        </w:rPr>
        <w:t>này</w:t>
      </w:r>
      <w:r>
        <w:rPr>
          <w:color w:val="231F20"/>
          <w:spacing w:val="-8"/>
          <w:w w:val="105"/>
        </w:rPr>
        <w:t xml:space="preserve"> </w:t>
      </w:r>
      <w:r>
        <w:rPr>
          <w:color w:val="231F20"/>
          <w:w w:val="105"/>
        </w:rPr>
        <w:t>không</w:t>
      </w:r>
      <w:r>
        <w:rPr>
          <w:color w:val="231F20"/>
          <w:spacing w:val="-8"/>
          <w:w w:val="105"/>
        </w:rPr>
        <w:t xml:space="preserve"> </w:t>
      </w:r>
      <w:r>
        <w:rPr>
          <w:color w:val="231F20"/>
          <w:w w:val="105"/>
        </w:rPr>
        <w:t>thể</w:t>
      </w:r>
      <w:r>
        <w:rPr>
          <w:color w:val="231F20"/>
          <w:spacing w:val="-8"/>
          <w:w w:val="105"/>
        </w:rPr>
        <w:t xml:space="preserve"> </w:t>
      </w:r>
      <w:r>
        <w:rPr>
          <w:color w:val="231F20"/>
          <w:w w:val="105"/>
        </w:rPr>
        <w:t>nghĩ</w:t>
      </w:r>
      <w:r>
        <w:rPr>
          <w:color w:val="231F20"/>
          <w:spacing w:val="-8"/>
          <w:w w:val="105"/>
        </w:rPr>
        <w:t xml:space="preserve"> </w:t>
      </w:r>
      <w:r>
        <w:rPr>
          <w:color w:val="231F20"/>
          <w:w w:val="105"/>
        </w:rPr>
        <w:t>bàn.</w:t>
      </w:r>
      <w:r>
        <w:rPr>
          <w:color w:val="231F20"/>
          <w:spacing w:val="-8"/>
          <w:w w:val="105"/>
        </w:rPr>
        <w:t xml:space="preserve"> </w:t>
      </w:r>
      <w:r>
        <w:rPr>
          <w:color w:val="231F20"/>
          <w:w w:val="105"/>
        </w:rPr>
        <w:t>Vậy</w:t>
      </w:r>
      <w:r>
        <w:rPr>
          <w:color w:val="231F20"/>
          <w:spacing w:val="-8"/>
          <w:w w:val="105"/>
        </w:rPr>
        <w:t xml:space="preserve"> </w:t>
      </w:r>
      <w:r>
        <w:rPr>
          <w:color w:val="231F20"/>
          <w:w w:val="105"/>
        </w:rPr>
        <w:t>chúng</w:t>
      </w:r>
      <w:r>
        <w:rPr>
          <w:color w:val="231F20"/>
          <w:spacing w:val="-8"/>
          <w:w w:val="105"/>
        </w:rPr>
        <w:t xml:space="preserve"> </w:t>
      </w:r>
      <w:r>
        <w:rPr>
          <w:color w:val="231F20"/>
          <w:w w:val="105"/>
        </w:rPr>
        <w:t>ta gặp</w:t>
      </w:r>
      <w:r>
        <w:rPr>
          <w:color w:val="231F20"/>
          <w:spacing w:val="-6"/>
          <w:w w:val="105"/>
        </w:rPr>
        <w:t xml:space="preserve"> </w:t>
      </w:r>
      <w:r>
        <w:rPr>
          <w:color w:val="231F20"/>
          <w:w w:val="105"/>
        </w:rPr>
        <w:t>được,</w:t>
      </w:r>
      <w:r>
        <w:rPr>
          <w:color w:val="231F20"/>
          <w:spacing w:val="-6"/>
          <w:w w:val="105"/>
        </w:rPr>
        <w:t xml:space="preserve"> </w:t>
      </w:r>
      <w:r>
        <w:rPr>
          <w:color w:val="231F20"/>
          <w:w w:val="105"/>
        </w:rPr>
        <w:t>gặp</w:t>
      </w:r>
      <w:r>
        <w:rPr>
          <w:color w:val="231F20"/>
          <w:spacing w:val="-6"/>
          <w:w w:val="105"/>
        </w:rPr>
        <w:t xml:space="preserve"> </w:t>
      </w:r>
      <w:r>
        <w:rPr>
          <w:color w:val="231F20"/>
          <w:w w:val="105"/>
        </w:rPr>
        <w:t>được</w:t>
      </w:r>
      <w:r>
        <w:rPr>
          <w:color w:val="231F20"/>
          <w:spacing w:val="-6"/>
          <w:w w:val="105"/>
        </w:rPr>
        <w:t xml:space="preserve"> </w:t>
      </w:r>
      <w:r>
        <w:rPr>
          <w:color w:val="231F20"/>
          <w:w w:val="105"/>
        </w:rPr>
        <w:t>thì</w:t>
      </w:r>
      <w:r>
        <w:rPr>
          <w:color w:val="231F20"/>
          <w:spacing w:val="-6"/>
          <w:w w:val="105"/>
        </w:rPr>
        <w:t xml:space="preserve"> </w:t>
      </w:r>
      <w:r>
        <w:rPr>
          <w:color w:val="231F20"/>
          <w:w w:val="105"/>
        </w:rPr>
        <w:t>làm</w:t>
      </w:r>
      <w:r>
        <w:rPr>
          <w:color w:val="231F20"/>
          <w:spacing w:val="-6"/>
          <w:w w:val="105"/>
        </w:rPr>
        <w:t xml:space="preserve"> </w:t>
      </w:r>
      <w:r>
        <w:rPr>
          <w:color w:val="231F20"/>
          <w:w w:val="105"/>
        </w:rPr>
        <w:t>sao?</w:t>
      </w:r>
      <w:r>
        <w:rPr>
          <w:color w:val="231F20"/>
          <w:spacing w:val="-6"/>
          <w:w w:val="105"/>
        </w:rPr>
        <w:t xml:space="preserve"> </w:t>
      </w:r>
      <w:r>
        <w:rPr>
          <w:color w:val="231F20"/>
          <w:w w:val="105"/>
        </w:rPr>
        <w:t>Không</w:t>
      </w:r>
      <w:r>
        <w:rPr>
          <w:color w:val="231F20"/>
          <w:spacing w:val="-7"/>
          <w:w w:val="105"/>
        </w:rPr>
        <w:t xml:space="preserve"> </w:t>
      </w:r>
      <w:r>
        <w:rPr>
          <w:color w:val="231F20"/>
          <w:w w:val="105"/>
        </w:rPr>
        <w:t>tin</w:t>
      </w:r>
      <w:r>
        <w:rPr>
          <w:color w:val="231F20"/>
          <w:spacing w:val="-7"/>
          <w:w w:val="105"/>
        </w:rPr>
        <w:t xml:space="preserve"> </w:t>
      </w:r>
      <w:r>
        <w:rPr>
          <w:color w:val="231F20"/>
          <w:w w:val="105"/>
        </w:rPr>
        <w:t>tưởng,</w:t>
      </w:r>
      <w:r>
        <w:rPr>
          <w:color w:val="231F20"/>
          <w:spacing w:val="-6"/>
          <w:w w:val="105"/>
        </w:rPr>
        <w:t xml:space="preserve"> </w:t>
      </w:r>
      <w:r>
        <w:rPr>
          <w:color w:val="231F20"/>
          <w:w w:val="105"/>
        </w:rPr>
        <w:t>không</w:t>
      </w:r>
      <w:r>
        <w:rPr>
          <w:color w:val="231F20"/>
          <w:spacing w:val="-7"/>
          <w:w w:val="105"/>
        </w:rPr>
        <w:t xml:space="preserve"> </w:t>
      </w:r>
      <w:r>
        <w:rPr>
          <w:color w:val="231F20"/>
          <w:w w:val="105"/>
        </w:rPr>
        <w:t>lý giải.</w:t>
      </w:r>
      <w:r>
        <w:rPr>
          <w:color w:val="231F20"/>
          <w:spacing w:val="-14"/>
          <w:w w:val="105"/>
        </w:rPr>
        <w:t xml:space="preserve"> </w:t>
      </w:r>
      <w:r>
        <w:rPr>
          <w:color w:val="231F20"/>
          <w:w w:val="105"/>
        </w:rPr>
        <w:t>Vì</w:t>
      </w:r>
      <w:r>
        <w:rPr>
          <w:color w:val="231F20"/>
          <w:spacing w:val="-14"/>
          <w:w w:val="105"/>
        </w:rPr>
        <w:t xml:space="preserve"> </w:t>
      </w:r>
      <w:r>
        <w:rPr>
          <w:color w:val="231F20"/>
          <w:w w:val="105"/>
        </w:rPr>
        <w:t>sao</w:t>
      </w:r>
      <w:r>
        <w:rPr>
          <w:color w:val="231F20"/>
          <w:spacing w:val="-14"/>
          <w:w w:val="105"/>
        </w:rPr>
        <w:t xml:space="preserve"> </w:t>
      </w:r>
      <w:r>
        <w:rPr>
          <w:color w:val="231F20"/>
          <w:w w:val="105"/>
        </w:rPr>
        <w:t>tôi</w:t>
      </w:r>
      <w:r>
        <w:rPr>
          <w:color w:val="231F20"/>
          <w:spacing w:val="-15"/>
          <w:w w:val="105"/>
        </w:rPr>
        <w:t xml:space="preserve"> </w:t>
      </w:r>
      <w:r>
        <w:rPr>
          <w:color w:val="231F20"/>
          <w:w w:val="105"/>
        </w:rPr>
        <w:t>lại</w:t>
      </w:r>
      <w:r>
        <w:rPr>
          <w:color w:val="231F20"/>
          <w:spacing w:val="-14"/>
          <w:w w:val="105"/>
        </w:rPr>
        <w:t xml:space="preserve"> </w:t>
      </w:r>
      <w:r>
        <w:rPr>
          <w:color w:val="231F20"/>
          <w:w w:val="105"/>
        </w:rPr>
        <w:t>nói</w:t>
      </w:r>
      <w:r>
        <w:rPr>
          <w:color w:val="231F20"/>
          <w:spacing w:val="-15"/>
          <w:w w:val="105"/>
        </w:rPr>
        <w:t xml:space="preserve"> </w:t>
      </w:r>
      <w:r>
        <w:rPr>
          <w:color w:val="231F20"/>
          <w:w w:val="105"/>
        </w:rPr>
        <w:t>như</w:t>
      </w:r>
      <w:r>
        <w:rPr>
          <w:color w:val="231F20"/>
          <w:spacing w:val="-14"/>
          <w:w w:val="105"/>
        </w:rPr>
        <w:t xml:space="preserve"> </w:t>
      </w:r>
      <w:r>
        <w:rPr>
          <w:color w:val="231F20"/>
          <w:w w:val="105"/>
        </w:rPr>
        <w:t>thế?</w:t>
      </w:r>
      <w:r>
        <w:rPr>
          <w:color w:val="231F20"/>
          <w:spacing w:val="-15"/>
          <w:w w:val="105"/>
        </w:rPr>
        <w:t xml:space="preserve"> </w:t>
      </w:r>
      <w:r>
        <w:rPr>
          <w:color w:val="231F20"/>
          <w:w w:val="105"/>
        </w:rPr>
        <w:t>Bởi</w:t>
      </w:r>
      <w:r>
        <w:rPr>
          <w:color w:val="231F20"/>
          <w:spacing w:val="-14"/>
          <w:w w:val="105"/>
        </w:rPr>
        <w:t xml:space="preserve"> </w:t>
      </w:r>
      <w:r>
        <w:rPr>
          <w:color w:val="231F20"/>
          <w:w w:val="105"/>
        </w:rPr>
        <w:t>vì</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5"/>
          <w:w w:val="105"/>
        </w:rPr>
        <w:t xml:space="preserve"> </w:t>
      </w:r>
      <w:r>
        <w:rPr>
          <w:color w:val="231F20"/>
          <w:w w:val="105"/>
        </w:rPr>
        <w:t>ở</w:t>
      </w:r>
      <w:r>
        <w:rPr>
          <w:color w:val="231F20"/>
          <w:spacing w:val="-14"/>
          <w:w w:val="105"/>
        </w:rPr>
        <w:t xml:space="preserve"> </w:t>
      </w:r>
      <w:r>
        <w:rPr>
          <w:color w:val="231F20"/>
          <w:w w:val="105"/>
        </w:rPr>
        <w:t>chỗ</w:t>
      </w:r>
      <w:r>
        <w:rPr>
          <w:color w:val="231F20"/>
          <w:spacing w:val="-15"/>
          <w:w w:val="105"/>
        </w:rPr>
        <w:t xml:space="preserve"> </w:t>
      </w:r>
      <w:r>
        <w:rPr>
          <w:color w:val="231F20"/>
          <w:w w:val="105"/>
        </w:rPr>
        <w:t>văn</w:t>
      </w:r>
      <w:r>
        <w:rPr>
          <w:color w:val="231F20"/>
          <w:spacing w:val="-14"/>
          <w:w w:val="105"/>
        </w:rPr>
        <w:t xml:space="preserve"> </w:t>
      </w:r>
      <w:r>
        <w:rPr>
          <w:color w:val="231F20"/>
          <w:w w:val="105"/>
        </w:rPr>
        <w:t>tự</w:t>
      </w:r>
      <w:r>
        <w:rPr>
          <w:color w:val="231F20"/>
          <w:spacing w:val="-15"/>
          <w:w w:val="105"/>
        </w:rPr>
        <w:t xml:space="preserve"> </w:t>
      </w:r>
      <w:r>
        <w:rPr>
          <w:color w:val="231F20"/>
          <w:w w:val="105"/>
        </w:rPr>
        <w:t>đã mười</w:t>
      </w:r>
      <w:r>
        <w:rPr>
          <w:color w:val="231F20"/>
          <w:spacing w:val="-5"/>
          <w:w w:val="105"/>
        </w:rPr>
        <w:t xml:space="preserve"> </w:t>
      </w:r>
      <w:r>
        <w:rPr>
          <w:color w:val="231F20"/>
          <w:w w:val="105"/>
        </w:rPr>
        <w:t>năm</w:t>
      </w:r>
      <w:r>
        <w:rPr>
          <w:color w:val="231F20"/>
          <w:spacing w:val="-5"/>
          <w:w w:val="105"/>
        </w:rPr>
        <w:t xml:space="preserve"> </w:t>
      </w:r>
      <w:r>
        <w:rPr>
          <w:color w:val="231F20"/>
          <w:w w:val="105"/>
        </w:rPr>
        <w:t>rồi.</w:t>
      </w:r>
      <w:r>
        <w:rPr>
          <w:color w:val="231F20"/>
          <w:spacing w:val="-5"/>
          <w:w w:val="105"/>
        </w:rPr>
        <w:t xml:space="preserve"> </w:t>
      </w:r>
      <w:r>
        <w:rPr>
          <w:color w:val="231F20"/>
          <w:w w:val="105"/>
        </w:rPr>
        <w:t>Mười</w:t>
      </w:r>
      <w:r>
        <w:rPr>
          <w:color w:val="231F20"/>
          <w:spacing w:val="-5"/>
          <w:w w:val="105"/>
        </w:rPr>
        <w:t xml:space="preserve"> </w:t>
      </w:r>
      <w:r>
        <w:rPr>
          <w:color w:val="231F20"/>
          <w:w w:val="105"/>
        </w:rPr>
        <w:t>năm</w:t>
      </w:r>
      <w:r>
        <w:rPr>
          <w:color w:val="231F20"/>
          <w:spacing w:val="-5"/>
          <w:w w:val="105"/>
        </w:rPr>
        <w:t xml:space="preserve"> </w:t>
      </w:r>
      <w:r>
        <w:rPr>
          <w:color w:val="231F20"/>
          <w:w w:val="105"/>
        </w:rPr>
        <w:t>không</w:t>
      </w:r>
      <w:r>
        <w:rPr>
          <w:color w:val="231F20"/>
          <w:spacing w:val="-5"/>
          <w:w w:val="105"/>
        </w:rPr>
        <w:t xml:space="preserve"> </w:t>
      </w:r>
      <w:r>
        <w:rPr>
          <w:color w:val="231F20"/>
          <w:w w:val="105"/>
        </w:rPr>
        <w:t>thành</w:t>
      </w:r>
      <w:r>
        <w:rPr>
          <w:color w:val="231F20"/>
          <w:spacing w:val="-5"/>
          <w:w w:val="105"/>
        </w:rPr>
        <w:t xml:space="preserve"> </w:t>
      </w:r>
      <w:r>
        <w:rPr>
          <w:color w:val="231F20"/>
          <w:w w:val="105"/>
        </w:rPr>
        <w:t>tựu,</w:t>
      </w:r>
      <w:r>
        <w:rPr>
          <w:color w:val="231F20"/>
          <w:spacing w:val="-5"/>
          <w:w w:val="105"/>
        </w:rPr>
        <w:t xml:space="preserve"> </w:t>
      </w:r>
      <w:r>
        <w:rPr>
          <w:color w:val="231F20"/>
          <w:w w:val="105"/>
        </w:rPr>
        <w:t>còn</w:t>
      </w:r>
      <w:r>
        <w:rPr>
          <w:color w:val="231F20"/>
          <w:spacing w:val="-5"/>
          <w:w w:val="105"/>
        </w:rPr>
        <w:t xml:space="preserve"> </w:t>
      </w:r>
      <w:r>
        <w:rPr>
          <w:color w:val="231F20"/>
          <w:w w:val="105"/>
        </w:rPr>
        <w:t>không</w:t>
      </w:r>
      <w:r>
        <w:rPr>
          <w:color w:val="231F20"/>
          <w:spacing w:val="-5"/>
          <w:w w:val="105"/>
        </w:rPr>
        <w:t xml:space="preserve"> </w:t>
      </w:r>
      <w:r>
        <w:rPr>
          <w:color w:val="231F20"/>
          <w:w w:val="105"/>
        </w:rPr>
        <w:t>bằng cư</w:t>
      </w:r>
      <w:r>
        <w:rPr>
          <w:color w:val="231F20"/>
          <w:spacing w:val="-9"/>
          <w:w w:val="105"/>
        </w:rPr>
        <w:t xml:space="preserve"> </w:t>
      </w:r>
      <w:r>
        <w:rPr>
          <w:color w:val="231F20"/>
          <w:w w:val="105"/>
        </w:rPr>
        <w:t>sĩ</w:t>
      </w:r>
      <w:r>
        <w:rPr>
          <w:color w:val="231F20"/>
          <w:spacing w:val="-9"/>
          <w:w w:val="105"/>
        </w:rPr>
        <w:t xml:space="preserve"> </w:t>
      </w:r>
      <w:r>
        <w:rPr>
          <w:color w:val="231F20"/>
          <w:w w:val="105"/>
        </w:rPr>
        <w:t>Lưu</w:t>
      </w:r>
      <w:r>
        <w:rPr>
          <w:color w:val="231F20"/>
          <w:spacing w:val="-9"/>
          <w:w w:val="105"/>
        </w:rPr>
        <w:t xml:space="preserve"> </w:t>
      </w:r>
      <w:r>
        <w:rPr>
          <w:color w:val="231F20"/>
          <w:w w:val="105"/>
        </w:rPr>
        <w:t>Tố</w:t>
      </w:r>
      <w:r>
        <w:rPr>
          <w:color w:val="231F20"/>
          <w:spacing w:val="-9"/>
          <w:w w:val="105"/>
        </w:rPr>
        <w:t xml:space="preserve"> </w:t>
      </w:r>
      <w:r>
        <w:rPr>
          <w:color w:val="231F20"/>
          <w:w w:val="105"/>
        </w:rPr>
        <w:t>Vân.</w:t>
      </w:r>
      <w:r>
        <w:rPr>
          <w:color w:val="231F20"/>
          <w:spacing w:val="-9"/>
          <w:w w:val="105"/>
        </w:rPr>
        <w:t xml:space="preserve"> </w:t>
      </w:r>
      <w:r>
        <w:rPr>
          <w:color w:val="231F20"/>
          <w:w w:val="105"/>
        </w:rPr>
        <w:t>Người</w:t>
      </w:r>
      <w:r>
        <w:rPr>
          <w:color w:val="231F20"/>
          <w:spacing w:val="-9"/>
          <w:w w:val="105"/>
        </w:rPr>
        <w:t xml:space="preserve"> </w:t>
      </w:r>
      <w:r>
        <w:rPr>
          <w:color w:val="231F20"/>
          <w:w w:val="105"/>
        </w:rPr>
        <w:t>ta</w:t>
      </w:r>
      <w:r>
        <w:rPr>
          <w:color w:val="231F20"/>
          <w:spacing w:val="-9"/>
          <w:w w:val="105"/>
        </w:rPr>
        <w:t xml:space="preserve"> </w:t>
      </w:r>
      <w:r>
        <w:rPr>
          <w:color w:val="231F20"/>
          <w:w w:val="105"/>
        </w:rPr>
        <w:t>học</w:t>
      </w:r>
      <w:r>
        <w:rPr>
          <w:color w:val="231F20"/>
          <w:spacing w:val="-9"/>
          <w:w w:val="105"/>
        </w:rPr>
        <w:t xml:space="preserve"> </w:t>
      </w:r>
      <w:r>
        <w:rPr>
          <w:color w:val="231F20"/>
          <w:w w:val="105"/>
        </w:rPr>
        <w:t>Phật</w:t>
      </w:r>
      <w:r>
        <w:rPr>
          <w:color w:val="231F20"/>
          <w:spacing w:val="-9"/>
          <w:w w:val="105"/>
        </w:rPr>
        <w:t xml:space="preserve"> </w:t>
      </w:r>
      <w:r>
        <w:rPr>
          <w:color w:val="231F20"/>
          <w:w w:val="105"/>
        </w:rPr>
        <w:t>cũng</w:t>
      </w:r>
      <w:r>
        <w:rPr>
          <w:color w:val="231F20"/>
          <w:spacing w:val="-9"/>
          <w:w w:val="105"/>
        </w:rPr>
        <w:t xml:space="preserve"> </w:t>
      </w:r>
      <w:r>
        <w:rPr>
          <w:color w:val="231F20"/>
          <w:w w:val="105"/>
        </w:rPr>
        <w:t>mười</w:t>
      </w:r>
      <w:r>
        <w:rPr>
          <w:color w:val="231F20"/>
          <w:spacing w:val="-9"/>
          <w:w w:val="105"/>
        </w:rPr>
        <w:t xml:space="preserve"> </w:t>
      </w:r>
      <w:r>
        <w:rPr>
          <w:color w:val="231F20"/>
          <w:w w:val="105"/>
        </w:rPr>
        <w:t>năm,</w:t>
      </w:r>
      <w:r>
        <w:rPr>
          <w:color w:val="231F20"/>
          <w:spacing w:val="-9"/>
          <w:w w:val="105"/>
        </w:rPr>
        <w:t xml:space="preserve"> </w:t>
      </w:r>
      <w:r>
        <w:rPr>
          <w:color w:val="231F20"/>
          <w:w w:val="105"/>
        </w:rPr>
        <w:t>cô</w:t>
      </w:r>
      <w:r>
        <w:rPr>
          <w:color w:val="231F20"/>
          <w:spacing w:val="-9"/>
          <w:w w:val="105"/>
        </w:rPr>
        <w:t xml:space="preserve"> </w:t>
      </w:r>
      <w:r>
        <w:rPr>
          <w:color w:val="231F20"/>
          <w:w w:val="105"/>
        </w:rPr>
        <w:t xml:space="preserve">ấy thật sự tin, thật sự phát nguyện, thật sự thực hành. Mười năm chắc chắn có thành tựu. Mười năm, chúng ta hỏi thử </w:t>
      </w:r>
      <w:r>
        <w:rPr>
          <w:color w:val="231F20"/>
          <w:spacing w:val="-2"/>
          <w:w w:val="105"/>
        </w:rPr>
        <w:t>xem,</w:t>
      </w:r>
      <w:r>
        <w:rPr>
          <w:color w:val="231F20"/>
          <w:spacing w:val="-21"/>
          <w:w w:val="105"/>
        </w:rPr>
        <w:t xml:space="preserve"> </w:t>
      </w:r>
      <w:r>
        <w:rPr>
          <w:color w:val="231F20"/>
          <w:spacing w:val="-2"/>
          <w:w w:val="105"/>
        </w:rPr>
        <w:t>đối</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việc</w:t>
      </w:r>
      <w:r>
        <w:rPr>
          <w:color w:val="231F20"/>
          <w:spacing w:val="-21"/>
          <w:w w:val="105"/>
        </w:rPr>
        <w:t xml:space="preserve"> </w:t>
      </w:r>
      <w:r>
        <w:rPr>
          <w:color w:val="231F20"/>
          <w:spacing w:val="-2"/>
          <w:w w:val="105"/>
        </w:rPr>
        <w:t>sinh</w:t>
      </w:r>
      <w:r>
        <w:rPr>
          <w:color w:val="231F20"/>
          <w:spacing w:val="-20"/>
          <w:w w:val="105"/>
        </w:rPr>
        <w:t xml:space="preserve"> </w:t>
      </w:r>
      <w:r>
        <w:rPr>
          <w:color w:val="231F20"/>
          <w:spacing w:val="-2"/>
          <w:w w:val="105"/>
        </w:rPr>
        <w:t>tử,</w:t>
      </w:r>
      <w:r>
        <w:rPr>
          <w:color w:val="231F20"/>
          <w:spacing w:val="-20"/>
          <w:w w:val="105"/>
        </w:rPr>
        <w:t xml:space="preserve"> </w:t>
      </w:r>
      <w:r>
        <w:rPr>
          <w:color w:val="231F20"/>
          <w:spacing w:val="-2"/>
          <w:w w:val="105"/>
        </w:rPr>
        <w:t>quý</w:t>
      </w:r>
      <w:r>
        <w:rPr>
          <w:color w:val="231F20"/>
          <w:spacing w:val="-21"/>
          <w:w w:val="105"/>
        </w:rPr>
        <w:t xml:space="preserve"> </w:t>
      </w:r>
      <w:r>
        <w:rPr>
          <w:color w:val="231F20"/>
          <w:spacing w:val="-2"/>
          <w:w w:val="105"/>
        </w:rPr>
        <w:t>vị</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nắm</w:t>
      </w:r>
      <w:r>
        <w:rPr>
          <w:color w:val="231F20"/>
          <w:spacing w:val="-21"/>
          <w:w w:val="105"/>
        </w:rPr>
        <w:t xml:space="preserve"> </w:t>
      </w:r>
      <w:r>
        <w:rPr>
          <w:color w:val="231F20"/>
          <w:spacing w:val="-2"/>
          <w:w w:val="105"/>
        </w:rPr>
        <w:t>chắc</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Tập</w:t>
      </w:r>
      <w:r>
        <w:rPr>
          <w:color w:val="231F20"/>
          <w:spacing w:val="-21"/>
          <w:w w:val="105"/>
        </w:rPr>
        <w:t xml:space="preserve"> </w:t>
      </w:r>
      <w:r>
        <w:rPr>
          <w:color w:val="231F20"/>
          <w:spacing w:val="-2"/>
          <w:w w:val="105"/>
        </w:rPr>
        <w:t xml:space="preserve">khí </w:t>
      </w:r>
      <w:r>
        <w:rPr>
          <w:color w:val="231F20"/>
          <w:w w:val="105"/>
        </w:rPr>
        <w:t>phiền não của quý vị sửa đổi được bao nhiêu? Có đạt được tâm Thanh tịnh không?</w:t>
      </w:r>
    </w:p>
    <w:p w14:paraId="4EC0AC36" w14:textId="77777777" w:rsidR="00941B9D" w:rsidRDefault="00941B9D">
      <w:pPr>
        <w:spacing w:line="309" w:lineRule="auto"/>
        <w:sectPr w:rsidR="00941B9D">
          <w:pgSz w:w="11060" w:h="15030"/>
          <w:pgMar w:top="1040" w:right="1020" w:bottom="960" w:left="1020" w:header="845" w:footer="767" w:gutter="0"/>
          <w:cols w:space="720"/>
        </w:sectPr>
      </w:pPr>
    </w:p>
    <w:p w14:paraId="509B66DD" w14:textId="77777777" w:rsidR="00941B9D" w:rsidRDefault="00941B9D">
      <w:pPr>
        <w:pStyle w:val="BodyText"/>
        <w:spacing w:before="3"/>
        <w:ind w:firstLine="0"/>
        <w:jc w:val="left"/>
        <w:rPr>
          <w:sz w:val="23"/>
        </w:rPr>
      </w:pPr>
    </w:p>
    <w:p w14:paraId="74C5FE8E" w14:textId="77777777" w:rsidR="00941B9D" w:rsidRDefault="00545CF7">
      <w:pPr>
        <w:pStyle w:val="BodyText"/>
        <w:spacing w:before="106" w:line="290" w:lineRule="auto"/>
        <w:ind w:left="397" w:right="112"/>
      </w:pPr>
      <w:r>
        <w:rPr>
          <w:color w:val="231F20"/>
          <w:w w:val="105"/>
        </w:rPr>
        <w:t>Tâm Bình đẳng chưa đạt được thì không nói, không đề cập đến. Nhưng tâm Thanh tịnh có đạt được hay không? Nếu như mười năm ở đây đạt được t</w:t>
      </w:r>
      <w:r>
        <w:rPr>
          <w:color w:val="231F20"/>
          <w:w w:val="105"/>
        </w:rPr>
        <w:t>âm Thanh tịnh; hai mươi năm đạt được tâm Bình đẳng là Bồ tát, ba mươi năm đại</w:t>
      </w:r>
      <w:r>
        <w:rPr>
          <w:color w:val="231F20"/>
          <w:spacing w:val="-12"/>
          <w:w w:val="105"/>
        </w:rPr>
        <w:t xml:space="preserve"> </w:t>
      </w:r>
      <w:r>
        <w:rPr>
          <w:color w:val="231F20"/>
          <w:w w:val="105"/>
        </w:rPr>
        <w:t>triệt</w:t>
      </w:r>
      <w:r>
        <w:rPr>
          <w:color w:val="231F20"/>
          <w:spacing w:val="-12"/>
          <w:w w:val="105"/>
        </w:rPr>
        <w:t xml:space="preserve"> </w:t>
      </w:r>
      <w:r>
        <w:rPr>
          <w:color w:val="231F20"/>
          <w:w w:val="105"/>
        </w:rPr>
        <w:t>đại</w:t>
      </w:r>
      <w:r>
        <w:rPr>
          <w:color w:val="231F20"/>
          <w:spacing w:val="-12"/>
          <w:w w:val="105"/>
        </w:rPr>
        <w:t xml:space="preserve"> </w:t>
      </w:r>
      <w:r>
        <w:rPr>
          <w:color w:val="231F20"/>
          <w:w w:val="105"/>
        </w:rPr>
        <w:t>ngộ</w:t>
      </w:r>
      <w:r>
        <w:rPr>
          <w:color w:val="231F20"/>
          <w:spacing w:val="-12"/>
          <w:w w:val="105"/>
        </w:rPr>
        <w:t xml:space="preserve"> </w:t>
      </w:r>
      <w:r>
        <w:rPr>
          <w:color w:val="231F20"/>
          <w:w w:val="105"/>
        </w:rPr>
        <w:t>thì</w:t>
      </w:r>
      <w:r>
        <w:rPr>
          <w:color w:val="231F20"/>
          <w:spacing w:val="-12"/>
          <w:w w:val="105"/>
        </w:rPr>
        <w:t xml:space="preserve"> </w:t>
      </w:r>
      <w:r>
        <w:rPr>
          <w:color w:val="231F20"/>
          <w:w w:val="105"/>
        </w:rPr>
        <w:t>là</w:t>
      </w:r>
      <w:r>
        <w:rPr>
          <w:color w:val="231F20"/>
          <w:spacing w:val="-12"/>
          <w:w w:val="105"/>
        </w:rPr>
        <w:t xml:space="preserve"> </w:t>
      </w:r>
      <w:r>
        <w:rPr>
          <w:color w:val="231F20"/>
          <w:w w:val="105"/>
        </w:rPr>
        <w:t>Phật</w:t>
      </w:r>
      <w:r>
        <w:rPr>
          <w:color w:val="231F20"/>
          <w:spacing w:val="-12"/>
          <w:w w:val="105"/>
        </w:rPr>
        <w:t xml:space="preserve"> </w:t>
      </w:r>
      <w:r>
        <w:rPr>
          <w:color w:val="231F20"/>
          <w:w w:val="105"/>
        </w:rPr>
        <w:t>rồi.</w:t>
      </w:r>
      <w:r>
        <w:rPr>
          <w:color w:val="231F20"/>
          <w:spacing w:val="-12"/>
          <w:w w:val="105"/>
        </w:rPr>
        <w:t xml:space="preserve"> </w:t>
      </w:r>
      <w:r>
        <w:rPr>
          <w:color w:val="231F20"/>
          <w:w w:val="105"/>
        </w:rPr>
        <w:t>Trong</w:t>
      </w:r>
      <w:r>
        <w:rPr>
          <w:color w:val="231F20"/>
          <w:spacing w:val="-12"/>
          <w:w w:val="105"/>
        </w:rPr>
        <w:t xml:space="preserve"> </w:t>
      </w:r>
      <w:r>
        <w:rPr>
          <w:color w:val="231F20"/>
          <w:w w:val="105"/>
        </w:rPr>
        <w:t>đạo</w:t>
      </w:r>
      <w:r>
        <w:rPr>
          <w:color w:val="231F20"/>
          <w:spacing w:val="-12"/>
          <w:w w:val="105"/>
        </w:rPr>
        <w:t xml:space="preserve"> </w:t>
      </w:r>
      <w:r>
        <w:rPr>
          <w:color w:val="231F20"/>
          <w:w w:val="105"/>
        </w:rPr>
        <w:t>Phật</w:t>
      </w:r>
      <w:r>
        <w:rPr>
          <w:color w:val="231F20"/>
          <w:spacing w:val="-12"/>
          <w:w w:val="105"/>
        </w:rPr>
        <w:t xml:space="preserve"> </w:t>
      </w:r>
      <w:r>
        <w:rPr>
          <w:color w:val="231F20"/>
          <w:w w:val="105"/>
        </w:rPr>
        <w:t>gọi</w:t>
      </w:r>
      <w:r>
        <w:rPr>
          <w:color w:val="231F20"/>
          <w:spacing w:val="-12"/>
          <w:w w:val="105"/>
        </w:rPr>
        <w:t xml:space="preserve"> </w:t>
      </w:r>
      <w:r>
        <w:rPr>
          <w:color w:val="231F20"/>
          <w:w w:val="105"/>
        </w:rPr>
        <w:t>là</w:t>
      </w:r>
      <w:r>
        <w:rPr>
          <w:color w:val="231F20"/>
          <w:spacing w:val="-12"/>
          <w:w w:val="105"/>
        </w:rPr>
        <w:t xml:space="preserve"> </w:t>
      </w:r>
      <w:r>
        <w:rPr>
          <w:color w:val="231F20"/>
          <w:w w:val="105"/>
        </w:rPr>
        <w:t>tiệm</w:t>
      </w:r>
      <w:r>
        <w:rPr>
          <w:color w:val="231F20"/>
          <w:spacing w:val="-12"/>
          <w:w w:val="105"/>
        </w:rPr>
        <w:t xml:space="preserve"> </w:t>
      </w:r>
      <w:r>
        <w:rPr>
          <w:color w:val="231F20"/>
          <w:w w:val="105"/>
        </w:rPr>
        <w:t>tu chứ không phải là đốn siêu.</w:t>
      </w:r>
    </w:p>
    <w:p w14:paraId="6AC3785B" w14:textId="77777777" w:rsidR="00941B9D" w:rsidRDefault="00545CF7">
      <w:pPr>
        <w:pStyle w:val="BodyText"/>
        <w:spacing w:before="140" w:line="290" w:lineRule="auto"/>
        <w:ind w:left="397" w:right="113"/>
      </w:pPr>
      <w:r>
        <w:rPr>
          <w:color w:val="231F20"/>
          <w:w w:val="105"/>
        </w:rPr>
        <w:t>Dùng phương pháp nào? Một bộ kinh, nhất môn thâm nhập,</w:t>
      </w:r>
      <w:r>
        <w:rPr>
          <w:color w:val="231F20"/>
          <w:spacing w:val="-9"/>
          <w:w w:val="105"/>
        </w:rPr>
        <w:t xml:space="preserve"> </w:t>
      </w:r>
      <w:r>
        <w:rPr>
          <w:color w:val="231F20"/>
          <w:w w:val="105"/>
        </w:rPr>
        <w:t>một</w:t>
      </w:r>
      <w:r>
        <w:rPr>
          <w:color w:val="231F20"/>
          <w:spacing w:val="-9"/>
          <w:w w:val="105"/>
        </w:rPr>
        <w:t xml:space="preserve"> </w:t>
      </w:r>
      <w:r>
        <w:rPr>
          <w:color w:val="231F20"/>
          <w:w w:val="105"/>
        </w:rPr>
        <w:t>câu</w:t>
      </w:r>
      <w:r>
        <w:rPr>
          <w:color w:val="231F20"/>
          <w:spacing w:val="-9"/>
          <w:w w:val="105"/>
        </w:rPr>
        <w:t xml:space="preserve"> </w:t>
      </w:r>
      <w:r>
        <w:rPr>
          <w:color w:val="231F20"/>
          <w:w w:val="105"/>
        </w:rPr>
        <w:t>danh</w:t>
      </w:r>
      <w:r>
        <w:rPr>
          <w:color w:val="231F20"/>
          <w:spacing w:val="-9"/>
          <w:w w:val="105"/>
        </w:rPr>
        <w:t xml:space="preserve"> </w:t>
      </w:r>
      <w:r>
        <w:rPr>
          <w:color w:val="231F20"/>
          <w:w w:val="105"/>
        </w:rPr>
        <w:t>hi</w:t>
      </w:r>
      <w:r>
        <w:rPr>
          <w:color w:val="231F20"/>
          <w:w w:val="105"/>
        </w:rPr>
        <w:t>ệu</w:t>
      </w:r>
      <w:r>
        <w:rPr>
          <w:color w:val="231F20"/>
          <w:spacing w:val="-9"/>
          <w:w w:val="105"/>
        </w:rPr>
        <w:t xml:space="preserve"> </w:t>
      </w:r>
      <w:r>
        <w:rPr>
          <w:color w:val="231F20"/>
          <w:w w:val="105"/>
        </w:rPr>
        <w:t>là</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đạt</w:t>
      </w:r>
      <w:r>
        <w:rPr>
          <w:color w:val="231F20"/>
          <w:spacing w:val="-9"/>
          <w:w w:val="105"/>
        </w:rPr>
        <w:t xml:space="preserve"> </w:t>
      </w:r>
      <w:r>
        <w:rPr>
          <w:color w:val="231F20"/>
          <w:w w:val="105"/>
        </w:rPr>
        <w:t>được.</w:t>
      </w:r>
      <w:r>
        <w:rPr>
          <w:color w:val="231F20"/>
          <w:spacing w:val="-9"/>
          <w:w w:val="105"/>
        </w:rPr>
        <w:t xml:space="preserve"> </w:t>
      </w:r>
      <w:r>
        <w:rPr>
          <w:color w:val="231F20"/>
          <w:w w:val="105"/>
        </w:rPr>
        <w:t>Không</w:t>
      </w:r>
      <w:r>
        <w:rPr>
          <w:color w:val="231F20"/>
          <w:spacing w:val="-9"/>
          <w:w w:val="105"/>
        </w:rPr>
        <w:t xml:space="preserve"> </w:t>
      </w:r>
      <w:r>
        <w:rPr>
          <w:color w:val="231F20"/>
          <w:w w:val="105"/>
        </w:rPr>
        <w:t>cần</w:t>
      </w:r>
      <w:r>
        <w:rPr>
          <w:color w:val="231F20"/>
          <w:spacing w:val="-9"/>
          <w:w w:val="105"/>
        </w:rPr>
        <w:t xml:space="preserve"> </w:t>
      </w:r>
      <w:r>
        <w:rPr>
          <w:color w:val="231F20"/>
          <w:w w:val="105"/>
        </w:rPr>
        <w:t>phải đến triệt ngộ, chỉ cần đến lúc tâm Bình đẳng hiện tiền, là thông suốt hết Phật pháp rồi.</w:t>
      </w:r>
    </w:p>
    <w:p w14:paraId="67ED351D" w14:textId="77777777" w:rsidR="00941B9D" w:rsidRDefault="00545CF7">
      <w:pPr>
        <w:pStyle w:val="BodyText"/>
        <w:spacing w:before="141" w:line="290" w:lineRule="auto"/>
        <w:ind w:left="397" w:right="110"/>
      </w:pPr>
      <w:r>
        <w:rPr>
          <w:color w:val="231F20"/>
          <w:w w:val="105"/>
        </w:rPr>
        <w:t>Bất luận quý vị xem kinh luận gì, chưa bao giờ đọc đến, nhưng</w:t>
      </w:r>
      <w:r>
        <w:rPr>
          <w:color w:val="231F20"/>
          <w:spacing w:val="-21"/>
          <w:w w:val="105"/>
        </w:rPr>
        <w:t xml:space="preserve"> </w:t>
      </w:r>
      <w:r>
        <w:rPr>
          <w:color w:val="231F20"/>
          <w:w w:val="105"/>
        </w:rPr>
        <w:t>chỉ</w:t>
      </w:r>
      <w:r>
        <w:rPr>
          <w:color w:val="231F20"/>
          <w:spacing w:val="-22"/>
          <w:w w:val="105"/>
        </w:rPr>
        <w:t xml:space="preserve"> </w:t>
      </w:r>
      <w:r>
        <w:rPr>
          <w:color w:val="231F20"/>
          <w:w w:val="105"/>
        </w:rPr>
        <w:t>cần</w:t>
      </w:r>
      <w:r>
        <w:rPr>
          <w:color w:val="231F20"/>
          <w:spacing w:val="-21"/>
          <w:w w:val="105"/>
        </w:rPr>
        <w:t xml:space="preserve"> </w:t>
      </w:r>
      <w:r>
        <w:rPr>
          <w:color w:val="231F20"/>
          <w:w w:val="105"/>
        </w:rPr>
        <w:t>xem</w:t>
      </w:r>
      <w:r>
        <w:rPr>
          <w:color w:val="231F20"/>
          <w:spacing w:val="-21"/>
          <w:w w:val="105"/>
        </w:rPr>
        <w:t xml:space="preserve"> </w:t>
      </w:r>
      <w:r>
        <w:rPr>
          <w:color w:val="231F20"/>
          <w:w w:val="105"/>
        </w:rPr>
        <w:t>qua</w:t>
      </w:r>
      <w:r>
        <w:rPr>
          <w:color w:val="231F20"/>
          <w:spacing w:val="-21"/>
          <w:w w:val="105"/>
        </w:rPr>
        <w:t xml:space="preserve"> </w:t>
      </w:r>
      <w:r>
        <w:rPr>
          <w:color w:val="231F20"/>
          <w:w w:val="105"/>
        </w:rPr>
        <w:t>là</w:t>
      </w:r>
      <w:r>
        <w:rPr>
          <w:color w:val="231F20"/>
          <w:spacing w:val="-22"/>
          <w:w w:val="105"/>
        </w:rPr>
        <w:t xml:space="preserve"> </w:t>
      </w:r>
      <w:r>
        <w:rPr>
          <w:color w:val="231F20"/>
          <w:w w:val="105"/>
        </w:rPr>
        <w:t>hiểu</w:t>
      </w:r>
      <w:r>
        <w:rPr>
          <w:color w:val="231F20"/>
          <w:spacing w:val="-22"/>
          <w:w w:val="105"/>
        </w:rPr>
        <w:t xml:space="preserve"> </w:t>
      </w:r>
      <w:r>
        <w:rPr>
          <w:color w:val="231F20"/>
          <w:w w:val="105"/>
        </w:rPr>
        <w:t>ngay.</w:t>
      </w:r>
      <w:r>
        <w:rPr>
          <w:color w:val="231F20"/>
          <w:spacing w:val="-22"/>
          <w:w w:val="105"/>
        </w:rPr>
        <w:t xml:space="preserve"> </w:t>
      </w:r>
      <w:r>
        <w:rPr>
          <w:color w:val="231F20"/>
          <w:w w:val="105"/>
        </w:rPr>
        <w:t>Vì</w:t>
      </w:r>
      <w:r>
        <w:rPr>
          <w:color w:val="231F20"/>
          <w:spacing w:val="-21"/>
          <w:w w:val="105"/>
        </w:rPr>
        <w:t xml:space="preserve"> </w:t>
      </w:r>
      <w:r>
        <w:rPr>
          <w:color w:val="231F20"/>
          <w:w w:val="105"/>
        </w:rPr>
        <w:t>sao?</w:t>
      </w:r>
      <w:r>
        <w:rPr>
          <w:color w:val="231F20"/>
          <w:spacing w:val="-21"/>
          <w:w w:val="105"/>
        </w:rPr>
        <w:t xml:space="preserve"> </w:t>
      </w:r>
      <w:r>
        <w:rPr>
          <w:color w:val="231F20"/>
          <w:w w:val="105"/>
        </w:rPr>
        <w:t>Tâm</w:t>
      </w:r>
      <w:r>
        <w:rPr>
          <w:color w:val="231F20"/>
          <w:spacing w:val="-22"/>
          <w:w w:val="105"/>
        </w:rPr>
        <w:t xml:space="preserve"> </w:t>
      </w:r>
      <w:r>
        <w:rPr>
          <w:color w:val="231F20"/>
          <w:w w:val="105"/>
        </w:rPr>
        <w:t>Bình</w:t>
      </w:r>
      <w:r>
        <w:rPr>
          <w:color w:val="231F20"/>
          <w:spacing w:val="-22"/>
          <w:w w:val="105"/>
        </w:rPr>
        <w:t xml:space="preserve"> </w:t>
      </w:r>
      <w:r>
        <w:rPr>
          <w:color w:val="231F20"/>
          <w:w w:val="105"/>
        </w:rPr>
        <w:t xml:space="preserve">đẳng </w:t>
      </w:r>
      <w:r>
        <w:rPr>
          <w:color w:val="231F20"/>
          <w:w w:val="110"/>
        </w:rPr>
        <w:t>hiện</w:t>
      </w:r>
      <w:r>
        <w:rPr>
          <w:color w:val="231F20"/>
          <w:spacing w:val="-18"/>
          <w:w w:val="110"/>
        </w:rPr>
        <w:t xml:space="preserve"> </w:t>
      </w:r>
      <w:r>
        <w:rPr>
          <w:color w:val="231F20"/>
          <w:w w:val="110"/>
        </w:rPr>
        <w:t>tiền</w:t>
      </w:r>
      <w:r>
        <w:rPr>
          <w:color w:val="231F20"/>
          <w:spacing w:val="-18"/>
          <w:w w:val="110"/>
        </w:rPr>
        <w:t xml:space="preserve"> </w:t>
      </w:r>
      <w:r>
        <w:rPr>
          <w:color w:val="231F20"/>
          <w:w w:val="110"/>
        </w:rPr>
        <w:t>là</w:t>
      </w:r>
      <w:r>
        <w:rPr>
          <w:color w:val="231F20"/>
          <w:spacing w:val="-18"/>
          <w:w w:val="110"/>
        </w:rPr>
        <w:t xml:space="preserve"> </w:t>
      </w:r>
      <w:r>
        <w:rPr>
          <w:color w:val="231F20"/>
          <w:w w:val="110"/>
        </w:rPr>
        <w:t>sẽ</w:t>
      </w:r>
      <w:r>
        <w:rPr>
          <w:color w:val="231F20"/>
          <w:spacing w:val="-17"/>
          <w:w w:val="110"/>
        </w:rPr>
        <w:t xml:space="preserve"> </w:t>
      </w:r>
      <w:r>
        <w:rPr>
          <w:color w:val="231F20"/>
          <w:w w:val="110"/>
        </w:rPr>
        <w:t>có</w:t>
      </w:r>
      <w:r>
        <w:rPr>
          <w:color w:val="231F20"/>
          <w:spacing w:val="-17"/>
          <w:w w:val="110"/>
        </w:rPr>
        <w:t xml:space="preserve"> </w:t>
      </w:r>
      <w:r>
        <w:rPr>
          <w:color w:val="231F20"/>
          <w:w w:val="110"/>
        </w:rPr>
        <w:t>năng</w:t>
      </w:r>
      <w:r>
        <w:rPr>
          <w:color w:val="231F20"/>
          <w:spacing w:val="-17"/>
          <w:w w:val="110"/>
        </w:rPr>
        <w:t xml:space="preserve"> </w:t>
      </w:r>
      <w:r>
        <w:rPr>
          <w:color w:val="231F20"/>
          <w:w w:val="110"/>
        </w:rPr>
        <w:t>lực</w:t>
      </w:r>
      <w:r>
        <w:rPr>
          <w:color w:val="231F20"/>
          <w:spacing w:val="-17"/>
          <w:w w:val="110"/>
        </w:rPr>
        <w:t xml:space="preserve"> </w:t>
      </w:r>
      <w:r>
        <w:rPr>
          <w:color w:val="231F20"/>
          <w:w w:val="110"/>
        </w:rPr>
        <w:t>này.</w:t>
      </w:r>
      <w:r>
        <w:rPr>
          <w:color w:val="231F20"/>
          <w:spacing w:val="-16"/>
          <w:w w:val="110"/>
        </w:rPr>
        <w:t xml:space="preserve"> </w:t>
      </w:r>
      <w:r>
        <w:rPr>
          <w:color w:val="231F20"/>
          <w:w w:val="110"/>
        </w:rPr>
        <w:t>Đại</w:t>
      </w:r>
      <w:r>
        <w:rPr>
          <w:color w:val="231F20"/>
          <w:spacing w:val="-17"/>
          <w:w w:val="110"/>
        </w:rPr>
        <w:t xml:space="preserve"> </w:t>
      </w:r>
      <w:r>
        <w:rPr>
          <w:color w:val="231F20"/>
          <w:w w:val="110"/>
        </w:rPr>
        <w:t>triệt</w:t>
      </w:r>
      <w:r>
        <w:rPr>
          <w:color w:val="231F20"/>
          <w:spacing w:val="-18"/>
          <w:w w:val="110"/>
        </w:rPr>
        <w:t xml:space="preserve"> </w:t>
      </w:r>
      <w:r>
        <w:rPr>
          <w:color w:val="231F20"/>
          <w:w w:val="110"/>
        </w:rPr>
        <w:t>đại</w:t>
      </w:r>
      <w:r>
        <w:rPr>
          <w:color w:val="231F20"/>
          <w:spacing w:val="-17"/>
          <w:w w:val="110"/>
        </w:rPr>
        <w:t xml:space="preserve"> </w:t>
      </w:r>
      <w:r>
        <w:rPr>
          <w:color w:val="231F20"/>
          <w:w w:val="110"/>
        </w:rPr>
        <w:t>ngộ,</w:t>
      </w:r>
      <w:r>
        <w:rPr>
          <w:color w:val="231F20"/>
          <w:spacing w:val="-17"/>
          <w:w w:val="110"/>
        </w:rPr>
        <w:t xml:space="preserve"> </w:t>
      </w:r>
      <w:r>
        <w:rPr>
          <w:color w:val="231F20"/>
          <w:w w:val="110"/>
        </w:rPr>
        <w:t>thì</w:t>
      </w:r>
      <w:r>
        <w:rPr>
          <w:color w:val="231F20"/>
          <w:spacing w:val="-17"/>
          <w:w w:val="110"/>
        </w:rPr>
        <w:t xml:space="preserve"> </w:t>
      </w:r>
      <w:r>
        <w:rPr>
          <w:color w:val="231F20"/>
          <w:w w:val="110"/>
        </w:rPr>
        <w:t xml:space="preserve">thông </w:t>
      </w:r>
      <w:r>
        <w:rPr>
          <w:color w:val="231F20"/>
          <w:w w:val="105"/>
        </w:rPr>
        <w:t xml:space="preserve">suốt hết, thông suốt pháp của thế gian và xuất thế gian, cho </w:t>
      </w:r>
      <w:r>
        <w:rPr>
          <w:color w:val="231F20"/>
          <w:w w:val="110"/>
        </w:rPr>
        <w:t>nên</w:t>
      </w:r>
      <w:r>
        <w:rPr>
          <w:color w:val="231F20"/>
          <w:spacing w:val="-2"/>
          <w:w w:val="110"/>
        </w:rPr>
        <w:t xml:space="preserve"> </w:t>
      </w:r>
      <w:r>
        <w:rPr>
          <w:color w:val="231F20"/>
          <w:w w:val="110"/>
        </w:rPr>
        <w:t>phải</w:t>
      </w:r>
      <w:r>
        <w:rPr>
          <w:color w:val="231F20"/>
          <w:spacing w:val="-2"/>
          <w:w w:val="110"/>
        </w:rPr>
        <w:t xml:space="preserve"> </w:t>
      </w:r>
      <w:r>
        <w:rPr>
          <w:color w:val="231F20"/>
          <w:w w:val="110"/>
        </w:rPr>
        <w:t>thật</w:t>
      </w:r>
      <w:r>
        <w:rPr>
          <w:color w:val="231F20"/>
          <w:spacing w:val="-2"/>
          <w:w w:val="110"/>
        </w:rPr>
        <w:t xml:space="preserve"> </w:t>
      </w:r>
      <w:r>
        <w:rPr>
          <w:color w:val="231F20"/>
          <w:w w:val="110"/>
        </w:rPr>
        <w:t>sự hạ</w:t>
      </w:r>
      <w:r>
        <w:rPr>
          <w:color w:val="231F20"/>
          <w:spacing w:val="-2"/>
          <w:w w:val="110"/>
        </w:rPr>
        <w:t xml:space="preserve"> </w:t>
      </w:r>
      <w:r>
        <w:rPr>
          <w:color w:val="231F20"/>
          <w:w w:val="110"/>
        </w:rPr>
        <w:t>thủ</w:t>
      </w:r>
      <w:r>
        <w:rPr>
          <w:color w:val="231F20"/>
          <w:spacing w:val="-2"/>
          <w:w w:val="110"/>
        </w:rPr>
        <w:t xml:space="preserve"> </w:t>
      </w:r>
      <w:r>
        <w:rPr>
          <w:color w:val="231F20"/>
          <w:w w:val="110"/>
        </w:rPr>
        <w:t>công</w:t>
      </w:r>
      <w:r>
        <w:rPr>
          <w:color w:val="231F20"/>
          <w:spacing w:val="-2"/>
          <w:w w:val="110"/>
        </w:rPr>
        <w:t xml:space="preserve"> </w:t>
      </w:r>
      <w:r>
        <w:rPr>
          <w:color w:val="231F20"/>
          <w:w w:val="110"/>
        </w:rPr>
        <w:t>phu!</w:t>
      </w:r>
    </w:p>
    <w:p w14:paraId="121B959F" w14:textId="77777777" w:rsidR="00941B9D" w:rsidRDefault="00545CF7">
      <w:pPr>
        <w:pStyle w:val="BodyText"/>
        <w:spacing w:before="140" w:line="290" w:lineRule="auto"/>
        <w:ind w:left="397" w:right="111"/>
      </w:pPr>
      <w:r>
        <w:rPr>
          <w:color w:val="231F20"/>
          <w:w w:val="105"/>
        </w:rPr>
        <w:t>Cư</w:t>
      </w:r>
      <w:r>
        <w:rPr>
          <w:color w:val="231F20"/>
          <w:spacing w:val="-23"/>
          <w:w w:val="105"/>
        </w:rPr>
        <w:t xml:space="preserve"> </w:t>
      </w:r>
      <w:r>
        <w:rPr>
          <w:color w:val="231F20"/>
          <w:w w:val="105"/>
        </w:rPr>
        <w:t>sĩ</w:t>
      </w:r>
      <w:r>
        <w:rPr>
          <w:color w:val="231F20"/>
          <w:spacing w:val="-22"/>
          <w:w w:val="105"/>
        </w:rPr>
        <w:t xml:space="preserve"> </w:t>
      </w:r>
      <w:r>
        <w:rPr>
          <w:color w:val="231F20"/>
          <w:w w:val="105"/>
        </w:rPr>
        <w:t>Lưu</w:t>
      </w:r>
      <w:r>
        <w:rPr>
          <w:color w:val="231F20"/>
          <w:spacing w:val="-22"/>
          <w:w w:val="105"/>
        </w:rPr>
        <w:t xml:space="preserve"> </w:t>
      </w:r>
      <w:r>
        <w:rPr>
          <w:color w:val="231F20"/>
          <w:w w:val="105"/>
        </w:rPr>
        <w:t>Tố</w:t>
      </w:r>
      <w:r>
        <w:rPr>
          <w:color w:val="231F20"/>
          <w:spacing w:val="-23"/>
          <w:w w:val="105"/>
        </w:rPr>
        <w:t xml:space="preserve"> </w:t>
      </w:r>
      <w:r>
        <w:rPr>
          <w:color w:val="231F20"/>
          <w:w w:val="105"/>
        </w:rPr>
        <w:t>Vân</w:t>
      </w:r>
      <w:r>
        <w:rPr>
          <w:color w:val="231F20"/>
          <w:spacing w:val="-22"/>
          <w:w w:val="105"/>
        </w:rPr>
        <w:t xml:space="preserve"> </w:t>
      </w:r>
      <w:r>
        <w:rPr>
          <w:color w:val="231F20"/>
          <w:w w:val="105"/>
        </w:rPr>
        <w:t>trong</w:t>
      </w:r>
      <w:r>
        <w:rPr>
          <w:color w:val="231F20"/>
          <w:spacing w:val="-22"/>
          <w:w w:val="105"/>
        </w:rPr>
        <w:t xml:space="preserve"> </w:t>
      </w:r>
      <w:r>
        <w:rPr>
          <w:color w:val="231F20"/>
          <w:w w:val="105"/>
        </w:rPr>
        <w:t>bản</w:t>
      </w:r>
      <w:r>
        <w:rPr>
          <w:color w:val="231F20"/>
          <w:spacing w:val="-23"/>
          <w:w w:val="105"/>
        </w:rPr>
        <w:t xml:space="preserve"> </w:t>
      </w:r>
      <w:r>
        <w:rPr>
          <w:color w:val="231F20"/>
          <w:w w:val="105"/>
        </w:rPr>
        <w:t>báo</w:t>
      </w:r>
      <w:r>
        <w:rPr>
          <w:color w:val="231F20"/>
          <w:spacing w:val="-22"/>
          <w:w w:val="105"/>
        </w:rPr>
        <w:t xml:space="preserve"> </w:t>
      </w:r>
      <w:r>
        <w:rPr>
          <w:color w:val="231F20"/>
          <w:w w:val="105"/>
        </w:rPr>
        <w:t>cáo</w:t>
      </w:r>
      <w:r>
        <w:rPr>
          <w:color w:val="231F20"/>
          <w:spacing w:val="-22"/>
          <w:w w:val="105"/>
        </w:rPr>
        <w:t xml:space="preserve"> </w:t>
      </w:r>
      <w:r>
        <w:rPr>
          <w:color w:val="231F20"/>
          <w:w w:val="105"/>
        </w:rPr>
        <w:t>của</w:t>
      </w:r>
      <w:r>
        <w:rPr>
          <w:color w:val="231F20"/>
          <w:spacing w:val="-23"/>
          <w:w w:val="105"/>
        </w:rPr>
        <w:t xml:space="preserve"> </w:t>
      </w:r>
      <w:r>
        <w:rPr>
          <w:color w:val="231F20"/>
          <w:w w:val="105"/>
        </w:rPr>
        <w:t>cô</w:t>
      </w:r>
      <w:r>
        <w:rPr>
          <w:color w:val="231F20"/>
          <w:spacing w:val="-22"/>
          <w:w w:val="105"/>
        </w:rPr>
        <w:t xml:space="preserve"> </w:t>
      </w:r>
      <w:r>
        <w:rPr>
          <w:color w:val="231F20"/>
          <w:w w:val="105"/>
        </w:rPr>
        <w:t>ấy</w:t>
      </w:r>
      <w:r>
        <w:rPr>
          <w:color w:val="231F20"/>
          <w:spacing w:val="-22"/>
          <w:w w:val="105"/>
        </w:rPr>
        <w:t xml:space="preserve"> </w:t>
      </w:r>
      <w:r>
        <w:rPr>
          <w:color w:val="231F20"/>
          <w:w w:val="105"/>
        </w:rPr>
        <w:t>rất</w:t>
      </w:r>
      <w:r>
        <w:rPr>
          <w:color w:val="231F20"/>
          <w:spacing w:val="-23"/>
          <w:w w:val="105"/>
        </w:rPr>
        <w:t xml:space="preserve"> </w:t>
      </w:r>
      <w:r>
        <w:rPr>
          <w:color w:val="231F20"/>
          <w:w w:val="105"/>
        </w:rPr>
        <w:t>hay.</w:t>
      </w:r>
      <w:r>
        <w:rPr>
          <w:color w:val="231F20"/>
          <w:spacing w:val="-22"/>
          <w:w w:val="105"/>
        </w:rPr>
        <w:t xml:space="preserve"> </w:t>
      </w:r>
      <w:r>
        <w:rPr>
          <w:color w:val="231F20"/>
          <w:w w:val="105"/>
        </w:rPr>
        <w:t xml:space="preserve">Cô ấy nói cô ấy không biết làm gì, một đời cô ấy có được một </w:t>
      </w:r>
      <w:r>
        <w:rPr>
          <w:color w:val="231F20"/>
          <w:spacing w:val="-2"/>
          <w:w w:val="105"/>
        </w:rPr>
        <w:t>chút</w:t>
      </w:r>
      <w:r>
        <w:rPr>
          <w:color w:val="231F20"/>
          <w:spacing w:val="-20"/>
          <w:w w:val="105"/>
        </w:rPr>
        <w:t xml:space="preserve"> </w:t>
      </w:r>
      <w:r>
        <w:rPr>
          <w:color w:val="231F20"/>
          <w:spacing w:val="-2"/>
          <w:w w:val="105"/>
        </w:rPr>
        <w:t>thành</w:t>
      </w:r>
      <w:r>
        <w:rPr>
          <w:color w:val="231F20"/>
          <w:spacing w:val="-21"/>
          <w:w w:val="105"/>
        </w:rPr>
        <w:t xml:space="preserve"> </w:t>
      </w:r>
      <w:r>
        <w:rPr>
          <w:color w:val="231F20"/>
          <w:spacing w:val="-2"/>
          <w:w w:val="105"/>
        </w:rPr>
        <w:t>tựu</w:t>
      </w:r>
      <w:r>
        <w:rPr>
          <w:color w:val="231F20"/>
          <w:spacing w:val="-20"/>
          <w:w w:val="105"/>
        </w:rPr>
        <w:t xml:space="preserve"> </w:t>
      </w:r>
      <w:r>
        <w:rPr>
          <w:color w:val="231F20"/>
          <w:spacing w:val="-2"/>
          <w:w w:val="105"/>
        </w:rPr>
        <w:t>nhỏ</w:t>
      </w:r>
      <w:r>
        <w:rPr>
          <w:color w:val="231F20"/>
          <w:spacing w:val="-20"/>
          <w:w w:val="105"/>
        </w:rPr>
        <w:t xml:space="preserve"> </w:t>
      </w:r>
      <w:r>
        <w:rPr>
          <w:color w:val="231F20"/>
          <w:spacing w:val="-2"/>
          <w:w w:val="105"/>
        </w:rPr>
        <w:t>chính</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sáu</w:t>
      </w:r>
      <w:r>
        <w:rPr>
          <w:color w:val="231F20"/>
          <w:spacing w:val="-19"/>
          <w:w w:val="105"/>
        </w:rPr>
        <w:t xml:space="preserve"> </w:t>
      </w:r>
      <w:r>
        <w:rPr>
          <w:color w:val="231F20"/>
          <w:spacing w:val="-2"/>
          <w:w w:val="105"/>
        </w:rPr>
        <w:t>từ.</w:t>
      </w:r>
      <w:r>
        <w:rPr>
          <w:color w:val="231F20"/>
          <w:spacing w:val="-20"/>
          <w:w w:val="105"/>
        </w:rPr>
        <w:t xml:space="preserve"> </w:t>
      </w:r>
      <w:r>
        <w:rPr>
          <w:color w:val="231F20"/>
          <w:spacing w:val="-2"/>
          <w:w w:val="105"/>
        </w:rPr>
        <w:t>Cô</w:t>
      </w:r>
      <w:r>
        <w:rPr>
          <w:color w:val="231F20"/>
          <w:spacing w:val="-17"/>
          <w:w w:val="105"/>
        </w:rPr>
        <w:t xml:space="preserve"> </w:t>
      </w:r>
      <w:r>
        <w:rPr>
          <w:color w:val="231F20"/>
          <w:spacing w:val="-2"/>
          <w:w w:val="105"/>
        </w:rPr>
        <w:t>ấy</w:t>
      </w:r>
      <w:r>
        <w:rPr>
          <w:color w:val="231F20"/>
          <w:spacing w:val="-20"/>
          <w:w w:val="105"/>
        </w:rPr>
        <w:t xml:space="preserve"> </w:t>
      </w:r>
      <w:r>
        <w:rPr>
          <w:color w:val="231F20"/>
          <w:spacing w:val="-2"/>
          <w:w w:val="105"/>
        </w:rPr>
        <w:t>dạy</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ta,</w:t>
      </w:r>
      <w:r>
        <w:rPr>
          <w:color w:val="231F20"/>
          <w:spacing w:val="-21"/>
          <w:w w:val="105"/>
        </w:rPr>
        <w:t xml:space="preserve"> </w:t>
      </w:r>
      <w:r>
        <w:rPr>
          <w:color w:val="231F20"/>
          <w:spacing w:val="-2"/>
          <w:w w:val="105"/>
        </w:rPr>
        <w:t>quý</w:t>
      </w:r>
      <w:r>
        <w:rPr>
          <w:color w:val="231F20"/>
          <w:spacing w:val="-19"/>
          <w:w w:val="105"/>
        </w:rPr>
        <w:t xml:space="preserve"> </w:t>
      </w:r>
      <w:r>
        <w:rPr>
          <w:color w:val="231F20"/>
          <w:spacing w:val="-2"/>
          <w:w w:val="105"/>
        </w:rPr>
        <w:t xml:space="preserve">vị </w:t>
      </w:r>
      <w:r>
        <w:rPr>
          <w:color w:val="231F20"/>
          <w:w w:val="105"/>
        </w:rPr>
        <w:t>muốn</w:t>
      </w:r>
      <w:r>
        <w:rPr>
          <w:color w:val="231F20"/>
          <w:spacing w:val="-7"/>
          <w:w w:val="105"/>
        </w:rPr>
        <w:t xml:space="preserve"> </w:t>
      </w:r>
      <w:r>
        <w:rPr>
          <w:color w:val="231F20"/>
          <w:w w:val="105"/>
        </w:rPr>
        <w:t>học,</w:t>
      </w:r>
      <w:r>
        <w:rPr>
          <w:color w:val="231F20"/>
          <w:spacing w:val="-6"/>
          <w:w w:val="105"/>
        </w:rPr>
        <w:t xml:space="preserve"> </w:t>
      </w:r>
      <w:r>
        <w:rPr>
          <w:color w:val="231F20"/>
          <w:w w:val="105"/>
        </w:rPr>
        <w:t>theo</w:t>
      </w:r>
      <w:r>
        <w:rPr>
          <w:color w:val="231F20"/>
          <w:spacing w:val="-7"/>
          <w:w w:val="105"/>
        </w:rPr>
        <w:t xml:space="preserve"> </w:t>
      </w:r>
      <w:r>
        <w:rPr>
          <w:color w:val="231F20"/>
          <w:w w:val="105"/>
        </w:rPr>
        <w:t>tôi</w:t>
      </w:r>
      <w:r>
        <w:rPr>
          <w:color w:val="231F20"/>
          <w:spacing w:val="-6"/>
          <w:w w:val="105"/>
        </w:rPr>
        <w:t xml:space="preserve"> </w:t>
      </w:r>
      <w:r>
        <w:rPr>
          <w:color w:val="231F20"/>
          <w:w w:val="105"/>
        </w:rPr>
        <w:t>thì</w:t>
      </w:r>
      <w:r>
        <w:rPr>
          <w:color w:val="231F20"/>
          <w:spacing w:val="-6"/>
          <w:w w:val="105"/>
        </w:rPr>
        <w:t xml:space="preserve"> </w:t>
      </w:r>
      <w:r>
        <w:rPr>
          <w:color w:val="231F20"/>
          <w:w w:val="105"/>
        </w:rPr>
        <w:t>học</w:t>
      </w:r>
      <w:r>
        <w:rPr>
          <w:color w:val="231F20"/>
          <w:spacing w:val="-6"/>
          <w:w w:val="105"/>
        </w:rPr>
        <w:t xml:space="preserve"> </w:t>
      </w:r>
      <w:r>
        <w:rPr>
          <w:color w:val="231F20"/>
          <w:w w:val="105"/>
        </w:rPr>
        <w:t>sáu</w:t>
      </w:r>
      <w:r>
        <w:rPr>
          <w:color w:val="231F20"/>
          <w:spacing w:val="-6"/>
          <w:w w:val="105"/>
        </w:rPr>
        <w:t xml:space="preserve"> </w:t>
      </w:r>
      <w:r>
        <w:rPr>
          <w:color w:val="231F20"/>
          <w:w w:val="105"/>
        </w:rPr>
        <w:t>từ</w:t>
      </w:r>
      <w:r>
        <w:rPr>
          <w:color w:val="231F20"/>
          <w:spacing w:val="-7"/>
          <w:w w:val="105"/>
        </w:rPr>
        <w:t xml:space="preserve"> </w:t>
      </w:r>
      <w:r>
        <w:rPr>
          <w:color w:val="231F20"/>
          <w:w w:val="105"/>
        </w:rPr>
        <w:t>này:</w:t>
      </w:r>
      <w:r>
        <w:rPr>
          <w:color w:val="231F20"/>
          <w:spacing w:val="-7"/>
          <w:w w:val="105"/>
        </w:rPr>
        <w:t xml:space="preserve"> </w:t>
      </w:r>
      <w:r>
        <w:rPr>
          <w:i/>
          <w:color w:val="231F20"/>
          <w:w w:val="105"/>
        </w:rPr>
        <w:t>Thành</w:t>
      </w:r>
      <w:r>
        <w:rPr>
          <w:i/>
          <w:color w:val="231F20"/>
          <w:spacing w:val="-6"/>
          <w:w w:val="105"/>
        </w:rPr>
        <w:t xml:space="preserve"> </w:t>
      </w:r>
      <w:r>
        <w:rPr>
          <w:i/>
          <w:color w:val="231F20"/>
          <w:w w:val="105"/>
        </w:rPr>
        <w:t>thật,</w:t>
      </w:r>
      <w:r>
        <w:rPr>
          <w:i/>
          <w:color w:val="231F20"/>
          <w:spacing w:val="-7"/>
          <w:w w:val="105"/>
        </w:rPr>
        <w:t xml:space="preserve"> </w:t>
      </w:r>
      <w:r>
        <w:rPr>
          <w:i/>
          <w:color w:val="231F20"/>
          <w:w w:val="105"/>
        </w:rPr>
        <w:t>Nghe</w:t>
      </w:r>
      <w:r>
        <w:rPr>
          <w:i/>
          <w:color w:val="231F20"/>
          <w:spacing w:val="-6"/>
          <w:w w:val="105"/>
        </w:rPr>
        <w:t xml:space="preserve"> </w:t>
      </w:r>
      <w:r>
        <w:rPr>
          <w:i/>
          <w:color w:val="231F20"/>
          <w:w w:val="105"/>
        </w:rPr>
        <w:t xml:space="preserve">lời, </w:t>
      </w:r>
      <w:r>
        <w:rPr>
          <w:i/>
          <w:color w:val="231F20"/>
          <w:spacing w:val="-2"/>
          <w:w w:val="105"/>
        </w:rPr>
        <w:t>Làm</w:t>
      </w:r>
      <w:r>
        <w:rPr>
          <w:i/>
          <w:color w:val="231F20"/>
          <w:spacing w:val="-25"/>
          <w:w w:val="105"/>
        </w:rPr>
        <w:t xml:space="preserve"> </w:t>
      </w:r>
      <w:r>
        <w:rPr>
          <w:i/>
          <w:color w:val="231F20"/>
          <w:spacing w:val="-2"/>
          <w:w w:val="105"/>
        </w:rPr>
        <w:t>thật</w:t>
      </w:r>
      <w:r>
        <w:rPr>
          <w:color w:val="231F20"/>
          <w:spacing w:val="-2"/>
          <w:w w:val="105"/>
        </w:rPr>
        <w:t>.</w:t>
      </w:r>
      <w:r>
        <w:rPr>
          <w:color w:val="231F20"/>
          <w:spacing w:val="-26"/>
          <w:w w:val="105"/>
        </w:rPr>
        <w:t xml:space="preserve"> </w:t>
      </w:r>
      <w:r>
        <w:rPr>
          <w:color w:val="231F20"/>
          <w:spacing w:val="-2"/>
          <w:w w:val="105"/>
        </w:rPr>
        <w:t>Đây</w:t>
      </w:r>
      <w:r>
        <w:rPr>
          <w:color w:val="231F20"/>
          <w:spacing w:val="-25"/>
          <w:w w:val="105"/>
        </w:rPr>
        <w:t xml:space="preserve"> </w:t>
      </w:r>
      <w:r>
        <w:rPr>
          <w:color w:val="231F20"/>
          <w:spacing w:val="-2"/>
          <w:w w:val="105"/>
        </w:rPr>
        <w:t>chính</w:t>
      </w:r>
      <w:r>
        <w:rPr>
          <w:color w:val="231F20"/>
          <w:spacing w:val="-26"/>
          <w:w w:val="105"/>
        </w:rPr>
        <w:t xml:space="preserve"> </w:t>
      </w:r>
      <w:r>
        <w:rPr>
          <w:color w:val="231F20"/>
          <w:spacing w:val="-2"/>
          <w:w w:val="105"/>
        </w:rPr>
        <w:t>là</w:t>
      </w:r>
      <w:r>
        <w:rPr>
          <w:color w:val="231F20"/>
          <w:spacing w:val="-26"/>
          <w:w w:val="105"/>
        </w:rPr>
        <w:t xml:space="preserve"> </w:t>
      </w:r>
      <w:r>
        <w:rPr>
          <w:color w:val="231F20"/>
          <w:spacing w:val="-2"/>
          <w:w w:val="105"/>
        </w:rPr>
        <w:t>bí</w:t>
      </w:r>
      <w:r>
        <w:rPr>
          <w:color w:val="231F20"/>
          <w:spacing w:val="-25"/>
          <w:w w:val="105"/>
        </w:rPr>
        <w:t xml:space="preserve"> </w:t>
      </w:r>
      <w:r>
        <w:rPr>
          <w:color w:val="231F20"/>
          <w:spacing w:val="-2"/>
          <w:w w:val="105"/>
        </w:rPr>
        <w:t>quyết</w:t>
      </w:r>
      <w:r>
        <w:rPr>
          <w:color w:val="231F20"/>
          <w:spacing w:val="-26"/>
          <w:w w:val="105"/>
        </w:rPr>
        <w:t xml:space="preserve"> </w:t>
      </w:r>
      <w:r>
        <w:rPr>
          <w:color w:val="231F20"/>
          <w:spacing w:val="-2"/>
          <w:w w:val="105"/>
        </w:rPr>
        <w:t>học</w:t>
      </w:r>
      <w:r>
        <w:rPr>
          <w:color w:val="231F20"/>
          <w:spacing w:val="-25"/>
          <w:w w:val="105"/>
        </w:rPr>
        <w:t xml:space="preserve"> </w:t>
      </w:r>
      <w:r>
        <w:rPr>
          <w:color w:val="231F20"/>
          <w:spacing w:val="-2"/>
          <w:w w:val="105"/>
        </w:rPr>
        <w:t>Phật</w:t>
      </w:r>
      <w:r>
        <w:rPr>
          <w:color w:val="231F20"/>
          <w:spacing w:val="-25"/>
          <w:w w:val="105"/>
        </w:rPr>
        <w:t xml:space="preserve"> </w:t>
      </w:r>
      <w:r>
        <w:rPr>
          <w:color w:val="231F20"/>
          <w:spacing w:val="-2"/>
          <w:w w:val="105"/>
        </w:rPr>
        <w:t>mười</w:t>
      </w:r>
      <w:r>
        <w:rPr>
          <w:color w:val="231F20"/>
          <w:spacing w:val="-26"/>
          <w:w w:val="105"/>
        </w:rPr>
        <w:t xml:space="preserve"> </w:t>
      </w:r>
      <w:r>
        <w:rPr>
          <w:color w:val="231F20"/>
          <w:spacing w:val="-2"/>
          <w:w w:val="105"/>
        </w:rPr>
        <w:t>năm</w:t>
      </w:r>
      <w:r>
        <w:rPr>
          <w:color w:val="231F20"/>
          <w:spacing w:val="-26"/>
          <w:w w:val="105"/>
        </w:rPr>
        <w:t xml:space="preserve"> </w:t>
      </w:r>
      <w:r>
        <w:rPr>
          <w:color w:val="231F20"/>
          <w:spacing w:val="-2"/>
          <w:w w:val="105"/>
        </w:rPr>
        <w:t>của</w:t>
      </w:r>
      <w:r>
        <w:rPr>
          <w:color w:val="231F20"/>
          <w:spacing w:val="-25"/>
          <w:w w:val="105"/>
        </w:rPr>
        <w:t xml:space="preserve"> </w:t>
      </w:r>
      <w:r>
        <w:rPr>
          <w:color w:val="231F20"/>
          <w:spacing w:val="-2"/>
          <w:w w:val="105"/>
        </w:rPr>
        <w:t>cô</w:t>
      </w:r>
      <w:r>
        <w:rPr>
          <w:color w:val="231F20"/>
          <w:spacing w:val="-26"/>
          <w:w w:val="105"/>
        </w:rPr>
        <w:t xml:space="preserve"> </w:t>
      </w:r>
      <w:r>
        <w:rPr>
          <w:color w:val="231F20"/>
          <w:spacing w:val="-6"/>
          <w:w w:val="105"/>
        </w:rPr>
        <w:t>ấy.</w:t>
      </w:r>
    </w:p>
    <w:p w14:paraId="4747A072" w14:textId="77777777" w:rsidR="00941B9D" w:rsidRDefault="00545CF7">
      <w:pPr>
        <w:pStyle w:val="BodyText"/>
        <w:spacing w:before="141" w:line="292" w:lineRule="auto"/>
        <w:ind w:left="397" w:right="110"/>
      </w:pPr>
      <w:r>
        <w:rPr>
          <w:color w:val="231F20"/>
          <w:w w:val="110"/>
        </w:rPr>
        <w:t xml:space="preserve">Chúng ta nghĩ thử xem, sáu từ này chúng ta chưa làm </w:t>
      </w:r>
      <w:r>
        <w:rPr>
          <w:color w:val="231F20"/>
          <w:w w:val="105"/>
        </w:rPr>
        <w:t>được.</w:t>
      </w:r>
      <w:r>
        <w:rPr>
          <w:color w:val="231F20"/>
          <w:spacing w:val="-10"/>
          <w:w w:val="105"/>
        </w:rPr>
        <w:t xml:space="preserve"> </w:t>
      </w:r>
      <w:r>
        <w:rPr>
          <w:color w:val="231F20"/>
          <w:w w:val="105"/>
        </w:rPr>
        <w:t>Thứ</w:t>
      </w:r>
      <w:r>
        <w:rPr>
          <w:color w:val="231F20"/>
          <w:spacing w:val="-10"/>
          <w:w w:val="105"/>
        </w:rPr>
        <w:t xml:space="preserve"> </w:t>
      </w:r>
      <w:r>
        <w:rPr>
          <w:color w:val="231F20"/>
          <w:w w:val="105"/>
        </w:rPr>
        <w:t>nhất</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không</w:t>
      </w:r>
      <w:r>
        <w:rPr>
          <w:color w:val="231F20"/>
          <w:spacing w:val="-10"/>
          <w:w w:val="105"/>
        </w:rPr>
        <w:t xml:space="preserve"> </w:t>
      </w:r>
      <w:r>
        <w:rPr>
          <w:color w:val="231F20"/>
          <w:w w:val="105"/>
        </w:rPr>
        <w:t>thành</w:t>
      </w:r>
      <w:r>
        <w:rPr>
          <w:color w:val="231F20"/>
          <w:spacing w:val="-10"/>
          <w:w w:val="105"/>
        </w:rPr>
        <w:t xml:space="preserve"> </w:t>
      </w:r>
      <w:r>
        <w:rPr>
          <w:color w:val="231F20"/>
          <w:w w:val="105"/>
        </w:rPr>
        <w:t>thật.</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thường cho</w:t>
      </w:r>
      <w:r>
        <w:rPr>
          <w:color w:val="231F20"/>
          <w:spacing w:val="-10"/>
          <w:w w:val="105"/>
        </w:rPr>
        <w:t xml:space="preserve"> </w:t>
      </w:r>
      <w:r>
        <w:rPr>
          <w:color w:val="231F20"/>
          <w:w w:val="105"/>
        </w:rPr>
        <w:t>rằng</w:t>
      </w:r>
      <w:r>
        <w:rPr>
          <w:color w:val="231F20"/>
          <w:spacing w:val="-10"/>
          <w:w w:val="105"/>
        </w:rPr>
        <w:t xml:space="preserve"> </w:t>
      </w:r>
      <w:r>
        <w:rPr>
          <w:color w:val="231F20"/>
          <w:w w:val="105"/>
        </w:rPr>
        <w:t>sự</w:t>
      </w:r>
      <w:r>
        <w:rPr>
          <w:color w:val="231F20"/>
          <w:spacing w:val="-10"/>
          <w:w w:val="105"/>
        </w:rPr>
        <w:t xml:space="preserve"> </w:t>
      </w:r>
      <w:r>
        <w:rPr>
          <w:color w:val="231F20"/>
          <w:w w:val="105"/>
        </w:rPr>
        <w:t>suy</w:t>
      </w:r>
      <w:r>
        <w:rPr>
          <w:color w:val="231F20"/>
          <w:spacing w:val="-10"/>
          <w:w w:val="105"/>
        </w:rPr>
        <w:t xml:space="preserve"> </w:t>
      </w:r>
      <w:r>
        <w:rPr>
          <w:color w:val="231F20"/>
          <w:w w:val="105"/>
        </w:rPr>
        <w:t>nghĩ</w:t>
      </w:r>
      <w:r>
        <w:rPr>
          <w:color w:val="231F20"/>
          <w:spacing w:val="-10"/>
          <w:w w:val="105"/>
        </w:rPr>
        <w:t xml:space="preserve"> </w:t>
      </w:r>
      <w:r>
        <w:rPr>
          <w:color w:val="231F20"/>
          <w:w w:val="105"/>
        </w:rPr>
        <w:t>của</w:t>
      </w:r>
      <w:r>
        <w:rPr>
          <w:color w:val="231F20"/>
          <w:spacing w:val="-10"/>
          <w:w w:val="105"/>
        </w:rPr>
        <w:t xml:space="preserve"> </w:t>
      </w:r>
      <w:r>
        <w:rPr>
          <w:color w:val="231F20"/>
          <w:w w:val="105"/>
        </w:rPr>
        <w:t>mình</w:t>
      </w:r>
      <w:r>
        <w:rPr>
          <w:color w:val="231F20"/>
          <w:spacing w:val="-10"/>
          <w:w w:val="105"/>
        </w:rPr>
        <w:t xml:space="preserve"> </w:t>
      </w:r>
      <w:r>
        <w:rPr>
          <w:color w:val="231F20"/>
          <w:w w:val="105"/>
        </w:rPr>
        <w:t>là</w:t>
      </w:r>
      <w:r>
        <w:rPr>
          <w:color w:val="231F20"/>
          <w:spacing w:val="-10"/>
          <w:w w:val="105"/>
        </w:rPr>
        <w:t xml:space="preserve"> </w:t>
      </w:r>
      <w:r>
        <w:rPr>
          <w:color w:val="231F20"/>
          <w:w w:val="105"/>
        </w:rPr>
        <w:t>chính</w:t>
      </w:r>
      <w:r>
        <w:rPr>
          <w:color w:val="231F20"/>
          <w:spacing w:val="-10"/>
          <w:w w:val="105"/>
        </w:rPr>
        <w:t xml:space="preserve"> </w:t>
      </w:r>
      <w:r>
        <w:rPr>
          <w:color w:val="231F20"/>
          <w:w w:val="105"/>
        </w:rPr>
        <w:t>xác,</w:t>
      </w:r>
      <w:r>
        <w:rPr>
          <w:color w:val="231F20"/>
          <w:spacing w:val="-10"/>
          <w:w w:val="105"/>
        </w:rPr>
        <w:t xml:space="preserve"> </w:t>
      </w:r>
      <w:r>
        <w:rPr>
          <w:color w:val="231F20"/>
          <w:w w:val="105"/>
        </w:rPr>
        <w:t>những</w:t>
      </w:r>
      <w:r>
        <w:rPr>
          <w:color w:val="231F20"/>
          <w:spacing w:val="-10"/>
          <w:w w:val="105"/>
        </w:rPr>
        <w:t xml:space="preserve"> </w:t>
      </w:r>
      <w:r>
        <w:rPr>
          <w:color w:val="231F20"/>
          <w:w w:val="105"/>
        </w:rPr>
        <w:t>việc</w:t>
      </w:r>
      <w:r>
        <w:rPr>
          <w:color w:val="231F20"/>
          <w:spacing w:val="-10"/>
          <w:w w:val="105"/>
        </w:rPr>
        <w:t xml:space="preserve"> </w:t>
      </w:r>
      <w:r>
        <w:rPr>
          <w:color w:val="231F20"/>
          <w:w w:val="105"/>
        </w:rPr>
        <w:t xml:space="preserve">làm </w:t>
      </w:r>
      <w:r>
        <w:rPr>
          <w:color w:val="231F20"/>
          <w:w w:val="110"/>
        </w:rPr>
        <w:t>của</w:t>
      </w:r>
      <w:r>
        <w:rPr>
          <w:color w:val="231F20"/>
          <w:spacing w:val="-12"/>
          <w:w w:val="110"/>
        </w:rPr>
        <w:t xml:space="preserve"> </w:t>
      </w:r>
      <w:r>
        <w:rPr>
          <w:color w:val="231F20"/>
          <w:w w:val="110"/>
        </w:rPr>
        <w:t>mình</w:t>
      </w:r>
      <w:r>
        <w:rPr>
          <w:color w:val="231F20"/>
          <w:spacing w:val="-12"/>
          <w:w w:val="110"/>
        </w:rPr>
        <w:t xml:space="preserve"> </w:t>
      </w:r>
      <w:r>
        <w:rPr>
          <w:color w:val="231F20"/>
          <w:w w:val="110"/>
        </w:rPr>
        <w:t>là</w:t>
      </w:r>
      <w:r>
        <w:rPr>
          <w:color w:val="231F20"/>
          <w:spacing w:val="-12"/>
          <w:w w:val="110"/>
        </w:rPr>
        <w:t xml:space="preserve"> </w:t>
      </w:r>
      <w:r>
        <w:rPr>
          <w:color w:val="231F20"/>
          <w:w w:val="110"/>
        </w:rPr>
        <w:t>đúng.</w:t>
      </w:r>
      <w:r>
        <w:rPr>
          <w:color w:val="231F20"/>
          <w:spacing w:val="-12"/>
          <w:w w:val="110"/>
        </w:rPr>
        <w:t xml:space="preserve"> </w:t>
      </w:r>
      <w:r>
        <w:rPr>
          <w:color w:val="231F20"/>
          <w:w w:val="110"/>
        </w:rPr>
        <w:t>Thứ</w:t>
      </w:r>
      <w:r>
        <w:rPr>
          <w:color w:val="231F20"/>
          <w:spacing w:val="-12"/>
          <w:w w:val="110"/>
        </w:rPr>
        <w:t xml:space="preserve"> </w:t>
      </w:r>
      <w:r>
        <w:rPr>
          <w:color w:val="231F20"/>
          <w:w w:val="110"/>
        </w:rPr>
        <w:t>hai</w:t>
      </w:r>
      <w:r>
        <w:rPr>
          <w:color w:val="231F20"/>
          <w:spacing w:val="-12"/>
          <w:w w:val="110"/>
        </w:rPr>
        <w:t xml:space="preserve"> </w:t>
      </w:r>
      <w:r>
        <w:rPr>
          <w:color w:val="231F20"/>
          <w:w w:val="110"/>
        </w:rPr>
        <w:t>chúng</w:t>
      </w:r>
      <w:r>
        <w:rPr>
          <w:color w:val="231F20"/>
          <w:spacing w:val="-12"/>
          <w:w w:val="110"/>
        </w:rPr>
        <w:t xml:space="preserve"> </w:t>
      </w:r>
      <w:r>
        <w:rPr>
          <w:color w:val="231F20"/>
          <w:w w:val="110"/>
        </w:rPr>
        <w:t>ta</w:t>
      </w:r>
      <w:r>
        <w:rPr>
          <w:color w:val="231F20"/>
          <w:spacing w:val="-12"/>
          <w:w w:val="110"/>
        </w:rPr>
        <w:t xml:space="preserve"> </w:t>
      </w:r>
      <w:r>
        <w:rPr>
          <w:color w:val="231F20"/>
          <w:w w:val="110"/>
        </w:rPr>
        <w:t>không</w:t>
      </w:r>
      <w:r>
        <w:rPr>
          <w:color w:val="231F20"/>
          <w:spacing w:val="-12"/>
          <w:w w:val="110"/>
        </w:rPr>
        <w:t xml:space="preserve"> </w:t>
      </w:r>
      <w:r>
        <w:rPr>
          <w:color w:val="231F20"/>
          <w:w w:val="110"/>
        </w:rPr>
        <w:t>nghe</w:t>
      </w:r>
      <w:r>
        <w:rPr>
          <w:color w:val="231F20"/>
          <w:spacing w:val="-12"/>
          <w:w w:val="110"/>
        </w:rPr>
        <w:t xml:space="preserve"> </w:t>
      </w:r>
      <w:r>
        <w:rPr>
          <w:color w:val="231F20"/>
          <w:w w:val="110"/>
        </w:rPr>
        <w:t>lời.</w:t>
      </w:r>
      <w:r>
        <w:rPr>
          <w:color w:val="231F20"/>
          <w:spacing w:val="-12"/>
          <w:w w:val="110"/>
        </w:rPr>
        <w:t xml:space="preserve"> </w:t>
      </w:r>
      <w:r>
        <w:rPr>
          <w:color w:val="231F20"/>
          <w:w w:val="110"/>
        </w:rPr>
        <w:t>Kinh điển</w:t>
      </w:r>
      <w:r>
        <w:rPr>
          <w:color w:val="231F20"/>
          <w:spacing w:val="-13"/>
          <w:w w:val="110"/>
        </w:rPr>
        <w:t xml:space="preserve"> </w:t>
      </w:r>
      <w:r>
        <w:rPr>
          <w:color w:val="231F20"/>
          <w:w w:val="110"/>
        </w:rPr>
        <w:t>dạy</w:t>
      </w:r>
      <w:r>
        <w:rPr>
          <w:color w:val="231F20"/>
          <w:spacing w:val="-13"/>
          <w:w w:val="110"/>
        </w:rPr>
        <w:t xml:space="preserve"> </w:t>
      </w:r>
      <w:r>
        <w:rPr>
          <w:color w:val="231F20"/>
          <w:w w:val="110"/>
        </w:rPr>
        <w:t>chúng</w:t>
      </w:r>
      <w:r>
        <w:rPr>
          <w:color w:val="231F20"/>
          <w:spacing w:val="-13"/>
          <w:w w:val="110"/>
        </w:rPr>
        <w:t xml:space="preserve"> </w:t>
      </w:r>
      <w:r>
        <w:rPr>
          <w:color w:val="231F20"/>
          <w:w w:val="110"/>
        </w:rPr>
        <w:t>ta</w:t>
      </w:r>
      <w:r>
        <w:rPr>
          <w:color w:val="231F20"/>
          <w:spacing w:val="-13"/>
          <w:w w:val="110"/>
        </w:rPr>
        <w:t xml:space="preserve"> </w:t>
      </w:r>
      <w:r>
        <w:rPr>
          <w:color w:val="231F20"/>
          <w:w w:val="110"/>
        </w:rPr>
        <w:t>không</w:t>
      </w:r>
      <w:r>
        <w:rPr>
          <w:color w:val="231F20"/>
          <w:spacing w:val="-13"/>
          <w:w w:val="110"/>
        </w:rPr>
        <w:t xml:space="preserve"> </w:t>
      </w:r>
      <w:r>
        <w:rPr>
          <w:color w:val="231F20"/>
          <w:w w:val="110"/>
        </w:rPr>
        <w:t>làm</w:t>
      </w:r>
      <w:r>
        <w:rPr>
          <w:color w:val="231F20"/>
          <w:spacing w:val="-13"/>
          <w:w w:val="110"/>
        </w:rPr>
        <w:t xml:space="preserve"> </w:t>
      </w:r>
      <w:r>
        <w:rPr>
          <w:color w:val="231F20"/>
          <w:w w:val="110"/>
        </w:rPr>
        <w:t>theo.</w:t>
      </w:r>
    </w:p>
    <w:p w14:paraId="21E30B49" w14:textId="77777777" w:rsidR="00941B9D" w:rsidRDefault="00941B9D">
      <w:pPr>
        <w:spacing w:line="292" w:lineRule="auto"/>
        <w:sectPr w:rsidR="00941B9D">
          <w:pgSz w:w="11060" w:h="15030"/>
          <w:pgMar w:top="1040" w:right="1020" w:bottom="960" w:left="1020" w:header="807" w:footer="767" w:gutter="0"/>
          <w:cols w:space="720"/>
        </w:sectPr>
      </w:pPr>
    </w:p>
    <w:p w14:paraId="1E34A924" w14:textId="77777777" w:rsidR="00941B9D" w:rsidRDefault="00941B9D">
      <w:pPr>
        <w:pStyle w:val="BodyText"/>
        <w:spacing w:before="6"/>
        <w:ind w:firstLine="0"/>
        <w:jc w:val="left"/>
        <w:rPr>
          <w:sz w:val="22"/>
        </w:rPr>
      </w:pPr>
    </w:p>
    <w:p w14:paraId="654997B4" w14:textId="77777777" w:rsidR="00941B9D" w:rsidRDefault="00545CF7">
      <w:pPr>
        <w:pStyle w:val="BodyText"/>
        <w:spacing w:before="106" w:line="283" w:lineRule="auto"/>
        <w:ind w:left="113" w:right="391"/>
      </w:pPr>
      <w:r>
        <w:rPr>
          <w:color w:val="231F20"/>
          <w:w w:val="105"/>
        </w:rPr>
        <w:t>Năm</w:t>
      </w:r>
      <w:r>
        <w:rPr>
          <w:color w:val="231F20"/>
          <w:spacing w:val="-6"/>
          <w:w w:val="105"/>
        </w:rPr>
        <w:t xml:space="preserve"> </w:t>
      </w:r>
      <w:r>
        <w:rPr>
          <w:color w:val="231F20"/>
          <w:w w:val="105"/>
        </w:rPr>
        <w:t>xưa</w:t>
      </w:r>
      <w:r>
        <w:rPr>
          <w:color w:val="231F20"/>
          <w:spacing w:val="-6"/>
          <w:w w:val="105"/>
        </w:rPr>
        <w:t xml:space="preserve"> </w:t>
      </w:r>
      <w:r>
        <w:rPr>
          <w:color w:val="231F20"/>
          <w:w w:val="105"/>
        </w:rPr>
        <w:t>khi</w:t>
      </w:r>
      <w:r>
        <w:rPr>
          <w:color w:val="231F20"/>
          <w:spacing w:val="-6"/>
          <w:w w:val="105"/>
        </w:rPr>
        <w:t xml:space="preserve"> </w:t>
      </w:r>
      <w:r>
        <w:rPr>
          <w:color w:val="231F20"/>
          <w:w w:val="105"/>
        </w:rPr>
        <w:t>ở</w:t>
      </w:r>
      <w:r>
        <w:rPr>
          <w:color w:val="231F20"/>
          <w:spacing w:val="-6"/>
          <w:w w:val="105"/>
        </w:rPr>
        <w:t xml:space="preserve"> </w:t>
      </w:r>
      <w:r>
        <w:rPr>
          <w:color w:val="231F20"/>
          <w:w w:val="105"/>
        </w:rPr>
        <w:t>Mỹ,</w:t>
      </w:r>
      <w:r>
        <w:rPr>
          <w:color w:val="231F20"/>
          <w:spacing w:val="-6"/>
          <w:w w:val="105"/>
        </w:rPr>
        <w:t xml:space="preserve"> </w:t>
      </w:r>
      <w:r>
        <w:rPr>
          <w:color w:val="231F20"/>
          <w:w w:val="105"/>
        </w:rPr>
        <w:t>chúng</w:t>
      </w:r>
      <w:r>
        <w:rPr>
          <w:color w:val="231F20"/>
          <w:spacing w:val="-6"/>
          <w:w w:val="105"/>
        </w:rPr>
        <w:t xml:space="preserve"> </w:t>
      </w:r>
      <w:r>
        <w:rPr>
          <w:color w:val="231F20"/>
          <w:w w:val="105"/>
        </w:rPr>
        <w:t>tôi</w:t>
      </w:r>
      <w:r>
        <w:rPr>
          <w:color w:val="231F20"/>
          <w:spacing w:val="-6"/>
          <w:w w:val="105"/>
        </w:rPr>
        <w:t xml:space="preserve"> </w:t>
      </w:r>
      <w:r>
        <w:rPr>
          <w:color w:val="231F20"/>
          <w:w w:val="105"/>
        </w:rPr>
        <w:t>có</w:t>
      </w:r>
      <w:r>
        <w:rPr>
          <w:color w:val="231F20"/>
          <w:spacing w:val="-6"/>
          <w:w w:val="105"/>
        </w:rPr>
        <w:t xml:space="preserve"> </w:t>
      </w:r>
      <w:r>
        <w:rPr>
          <w:color w:val="231F20"/>
          <w:w w:val="105"/>
        </w:rPr>
        <w:t>duyên</w:t>
      </w:r>
      <w:r>
        <w:rPr>
          <w:color w:val="231F20"/>
          <w:spacing w:val="-6"/>
          <w:w w:val="105"/>
        </w:rPr>
        <w:t xml:space="preserve"> </w:t>
      </w:r>
      <w:r>
        <w:rPr>
          <w:color w:val="231F20"/>
          <w:w w:val="105"/>
        </w:rPr>
        <w:t>gặp</w:t>
      </w:r>
      <w:r>
        <w:rPr>
          <w:color w:val="231F20"/>
          <w:spacing w:val="-6"/>
          <w:w w:val="105"/>
        </w:rPr>
        <w:t xml:space="preserve"> </w:t>
      </w:r>
      <w:r>
        <w:rPr>
          <w:color w:val="231F20"/>
          <w:w w:val="105"/>
        </w:rPr>
        <w:t>được</w:t>
      </w:r>
      <w:r>
        <w:rPr>
          <w:color w:val="231F20"/>
          <w:spacing w:val="-6"/>
          <w:w w:val="105"/>
        </w:rPr>
        <w:t xml:space="preserve"> </w:t>
      </w:r>
      <w:r>
        <w:rPr>
          <w:color w:val="231F20"/>
          <w:w w:val="105"/>
        </w:rPr>
        <w:t xml:space="preserve">Hoàng </w:t>
      </w:r>
      <w:r>
        <w:rPr>
          <w:color w:val="231F20"/>
          <w:spacing w:val="-2"/>
          <w:w w:val="105"/>
        </w:rPr>
        <w:t>Niệm</w:t>
      </w:r>
      <w:r>
        <w:rPr>
          <w:color w:val="231F20"/>
          <w:spacing w:val="-19"/>
          <w:w w:val="105"/>
        </w:rPr>
        <w:t xml:space="preserve"> </w:t>
      </w:r>
      <w:r>
        <w:rPr>
          <w:color w:val="231F20"/>
          <w:spacing w:val="-2"/>
          <w:w w:val="105"/>
        </w:rPr>
        <w:t>lão.</w:t>
      </w:r>
      <w:r>
        <w:rPr>
          <w:color w:val="231F20"/>
          <w:spacing w:val="-18"/>
          <w:w w:val="105"/>
        </w:rPr>
        <w:t xml:space="preserve"> </w:t>
      </w:r>
      <w:r>
        <w:rPr>
          <w:color w:val="231F20"/>
          <w:spacing w:val="-2"/>
          <w:w w:val="105"/>
        </w:rPr>
        <w:t>Hoàng</w:t>
      </w:r>
      <w:r>
        <w:rPr>
          <w:color w:val="231F20"/>
          <w:spacing w:val="-18"/>
          <w:w w:val="105"/>
        </w:rPr>
        <w:t xml:space="preserve"> </w:t>
      </w:r>
      <w:r>
        <w:rPr>
          <w:color w:val="231F20"/>
          <w:spacing w:val="-2"/>
          <w:w w:val="105"/>
        </w:rPr>
        <w:t>Niệm</w:t>
      </w:r>
      <w:r>
        <w:rPr>
          <w:color w:val="231F20"/>
          <w:spacing w:val="-19"/>
          <w:w w:val="105"/>
        </w:rPr>
        <w:t xml:space="preserve"> </w:t>
      </w:r>
      <w:r>
        <w:rPr>
          <w:color w:val="231F20"/>
          <w:spacing w:val="-2"/>
          <w:w w:val="105"/>
        </w:rPr>
        <w:t>lão</w:t>
      </w:r>
      <w:r>
        <w:rPr>
          <w:color w:val="231F20"/>
          <w:spacing w:val="-18"/>
          <w:w w:val="105"/>
        </w:rPr>
        <w:t xml:space="preserve"> </w:t>
      </w:r>
      <w:r>
        <w:rPr>
          <w:color w:val="231F20"/>
          <w:spacing w:val="-2"/>
          <w:w w:val="105"/>
        </w:rPr>
        <w:t>phó</w:t>
      </w:r>
      <w:r>
        <w:rPr>
          <w:color w:val="231F20"/>
          <w:spacing w:val="-19"/>
          <w:w w:val="105"/>
        </w:rPr>
        <w:t xml:space="preserve"> </w:t>
      </w:r>
      <w:r>
        <w:rPr>
          <w:color w:val="231F20"/>
          <w:spacing w:val="-2"/>
          <w:w w:val="105"/>
        </w:rPr>
        <w:t>thác</w:t>
      </w:r>
      <w:r>
        <w:rPr>
          <w:color w:val="231F20"/>
          <w:spacing w:val="-19"/>
          <w:w w:val="105"/>
        </w:rPr>
        <w:t xml:space="preserve"> </w:t>
      </w:r>
      <w:r>
        <w:rPr>
          <w:color w:val="231F20"/>
          <w:spacing w:val="-2"/>
          <w:w w:val="105"/>
        </w:rPr>
        <w:t>cho</w:t>
      </w:r>
      <w:r>
        <w:rPr>
          <w:color w:val="231F20"/>
          <w:spacing w:val="-19"/>
          <w:w w:val="105"/>
        </w:rPr>
        <w:t xml:space="preserve"> </w:t>
      </w:r>
      <w:r>
        <w:rPr>
          <w:color w:val="231F20"/>
          <w:spacing w:val="-2"/>
          <w:w w:val="105"/>
        </w:rPr>
        <w:t>tôi</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công</w:t>
      </w:r>
      <w:r>
        <w:rPr>
          <w:color w:val="231F20"/>
          <w:spacing w:val="-19"/>
          <w:w w:val="105"/>
        </w:rPr>
        <w:t xml:space="preserve"> </w:t>
      </w:r>
      <w:r>
        <w:rPr>
          <w:color w:val="231F20"/>
          <w:spacing w:val="-2"/>
          <w:w w:val="105"/>
        </w:rPr>
        <w:t>việc,</w:t>
      </w:r>
      <w:r>
        <w:rPr>
          <w:color w:val="231F20"/>
          <w:spacing w:val="-19"/>
          <w:w w:val="105"/>
        </w:rPr>
        <w:t xml:space="preserve"> </w:t>
      </w:r>
      <w:r>
        <w:rPr>
          <w:color w:val="231F20"/>
          <w:spacing w:val="-2"/>
          <w:w w:val="105"/>
        </w:rPr>
        <w:t>là kiến</w:t>
      </w:r>
      <w:r>
        <w:rPr>
          <w:color w:val="231F20"/>
          <w:spacing w:val="-20"/>
          <w:w w:val="105"/>
        </w:rPr>
        <w:t xml:space="preserve"> </w:t>
      </w:r>
      <w:r>
        <w:rPr>
          <w:color w:val="231F20"/>
          <w:spacing w:val="-2"/>
          <w:w w:val="105"/>
        </w:rPr>
        <w:t>lập</w:t>
      </w:r>
      <w:r>
        <w:rPr>
          <w:color w:val="231F20"/>
          <w:spacing w:val="-20"/>
          <w:w w:val="105"/>
        </w:rPr>
        <w:t xml:space="preserve"> </w:t>
      </w:r>
      <w:r>
        <w:rPr>
          <w:color w:val="231F20"/>
          <w:spacing w:val="-2"/>
          <w:w w:val="105"/>
        </w:rPr>
        <w:t>Tịnh</w:t>
      </w:r>
      <w:r>
        <w:rPr>
          <w:color w:val="231F20"/>
          <w:spacing w:val="-20"/>
          <w:w w:val="105"/>
        </w:rPr>
        <w:t xml:space="preserve"> </w:t>
      </w:r>
      <w:r>
        <w:rPr>
          <w:color w:val="231F20"/>
          <w:spacing w:val="-2"/>
          <w:w w:val="105"/>
        </w:rPr>
        <w:t>Tông</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Hội.</w:t>
      </w:r>
      <w:r>
        <w:rPr>
          <w:color w:val="231F20"/>
          <w:spacing w:val="-20"/>
          <w:w w:val="105"/>
        </w:rPr>
        <w:t xml:space="preserve"> </w:t>
      </w:r>
      <w:r>
        <w:rPr>
          <w:color w:val="231F20"/>
          <w:spacing w:val="-2"/>
          <w:w w:val="105"/>
        </w:rPr>
        <w:t>Tịnh</w:t>
      </w:r>
      <w:r>
        <w:rPr>
          <w:color w:val="231F20"/>
          <w:spacing w:val="-20"/>
          <w:w w:val="105"/>
        </w:rPr>
        <w:t xml:space="preserve"> </w:t>
      </w:r>
      <w:r>
        <w:rPr>
          <w:color w:val="231F20"/>
          <w:spacing w:val="-2"/>
          <w:w w:val="105"/>
        </w:rPr>
        <w:t>Tông</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Hội</w:t>
      </w:r>
      <w:r>
        <w:rPr>
          <w:color w:val="231F20"/>
          <w:spacing w:val="-20"/>
          <w:w w:val="105"/>
        </w:rPr>
        <w:t xml:space="preserve"> </w:t>
      </w:r>
      <w:r>
        <w:rPr>
          <w:color w:val="231F20"/>
          <w:spacing w:val="-2"/>
          <w:w w:val="105"/>
        </w:rPr>
        <w:t>do</w:t>
      </w:r>
      <w:r>
        <w:rPr>
          <w:color w:val="231F20"/>
          <w:spacing w:val="-20"/>
          <w:w w:val="105"/>
        </w:rPr>
        <w:t xml:space="preserve"> </w:t>
      </w:r>
      <w:r>
        <w:rPr>
          <w:color w:val="231F20"/>
          <w:spacing w:val="-2"/>
          <w:w w:val="105"/>
        </w:rPr>
        <w:t>thầy</w:t>
      </w:r>
      <w:r>
        <w:rPr>
          <w:color w:val="231F20"/>
          <w:spacing w:val="-20"/>
          <w:w w:val="105"/>
        </w:rPr>
        <w:t xml:space="preserve"> </w:t>
      </w:r>
      <w:r>
        <w:rPr>
          <w:color w:val="231F20"/>
          <w:spacing w:val="-2"/>
          <w:w w:val="105"/>
        </w:rPr>
        <w:t xml:space="preserve">của </w:t>
      </w:r>
      <w:r>
        <w:rPr>
          <w:color w:val="231F20"/>
        </w:rPr>
        <w:t>Ngài</w:t>
      </w:r>
      <w:r>
        <w:rPr>
          <w:color w:val="231F20"/>
          <w:spacing w:val="-1"/>
        </w:rPr>
        <w:t xml:space="preserve"> </w:t>
      </w:r>
      <w:r>
        <w:rPr>
          <w:color w:val="231F20"/>
        </w:rPr>
        <w:t>là</w:t>
      </w:r>
      <w:r>
        <w:rPr>
          <w:color w:val="231F20"/>
          <w:spacing w:val="-1"/>
        </w:rPr>
        <w:t xml:space="preserve"> </w:t>
      </w:r>
      <w:r>
        <w:rPr>
          <w:color w:val="231F20"/>
        </w:rPr>
        <w:t>Hạ</w:t>
      </w:r>
      <w:r>
        <w:rPr>
          <w:color w:val="231F20"/>
          <w:spacing w:val="-1"/>
        </w:rPr>
        <w:t xml:space="preserve"> </w:t>
      </w:r>
      <w:r>
        <w:rPr>
          <w:color w:val="231F20"/>
        </w:rPr>
        <w:t>Liên Lão cư sĩ</w:t>
      </w:r>
      <w:r>
        <w:rPr>
          <w:color w:val="231F20"/>
          <w:spacing w:val="-1"/>
        </w:rPr>
        <w:t xml:space="preserve"> </w:t>
      </w:r>
      <w:r>
        <w:rPr>
          <w:color w:val="231F20"/>
        </w:rPr>
        <w:t>đề xuất ra,</w:t>
      </w:r>
      <w:r>
        <w:rPr>
          <w:color w:val="231F20"/>
          <w:spacing w:val="-1"/>
        </w:rPr>
        <w:t xml:space="preserve"> </w:t>
      </w:r>
      <w:r>
        <w:rPr>
          <w:color w:val="231F20"/>
        </w:rPr>
        <w:t>chỉ</w:t>
      </w:r>
      <w:r>
        <w:rPr>
          <w:color w:val="231F20"/>
          <w:spacing w:val="-1"/>
        </w:rPr>
        <w:t xml:space="preserve"> </w:t>
      </w:r>
      <w:r>
        <w:rPr>
          <w:color w:val="231F20"/>
        </w:rPr>
        <w:t>là</w:t>
      </w:r>
      <w:r>
        <w:rPr>
          <w:color w:val="231F20"/>
          <w:spacing w:val="-1"/>
        </w:rPr>
        <w:t xml:space="preserve"> </w:t>
      </w:r>
      <w:r>
        <w:rPr>
          <w:color w:val="231F20"/>
        </w:rPr>
        <w:t xml:space="preserve">đề xuất chứ không </w:t>
      </w:r>
      <w:r>
        <w:rPr>
          <w:color w:val="231F20"/>
          <w:w w:val="105"/>
        </w:rPr>
        <w:t>chính</w:t>
      </w:r>
      <w:r>
        <w:rPr>
          <w:color w:val="231F20"/>
          <w:spacing w:val="-17"/>
          <w:w w:val="105"/>
        </w:rPr>
        <w:t xml:space="preserve"> </w:t>
      </w:r>
      <w:r>
        <w:rPr>
          <w:color w:val="231F20"/>
          <w:w w:val="105"/>
        </w:rPr>
        <w:t>thức</w:t>
      </w:r>
      <w:r>
        <w:rPr>
          <w:color w:val="231F20"/>
          <w:spacing w:val="-17"/>
          <w:w w:val="105"/>
        </w:rPr>
        <w:t xml:space="preserve"> </w:t>
      </w:r>
      <w:r>
        <w:rPr>
          <w:color w:val="231F20"/>
          <w:w w:val="105"/>
        </w:rPr>
        <w:t>thành</w:t>
      </w:r>
      <w:r>
        <w:rPr>
          <w:color w:val="231F20"/>
          <w:spacing w:val="-17"/>
          <w:w w:val="105"/>
        </w:rPr>
        <w:t xml:space="preserve"> </w:t>
      </w:r>
      <w:r>
        <w:rPr>
          <w:color w:val="231F20"/>
          <w:w w:val="105"/>
        </w:rPr>
        <w:t>lập.</w:t>
      </w:r>
      <w:r>
        <w:rPr>
          <w:color w:val="231F20"/>
          <w:spacing w:val="-17"/>
          <w:w w:val="105"/>
        </w:rPr>
        <w:t xml:space="preserve"> </w:t>
      </w:r>
      <w:r>
        <w:rPr>
          <w:color w:val="231F20"/>
          <w:w w:val="105"/>
        </w:rPr>
        <w:t>Kỳ</w:t>
      </w:r>
      <w:r>
        <w:rPr>
          <w:color w:val="231F20"/>
          <w:spacing w:val="-17"/>
          <w:w w:val="105"/>
        </w:rPr>
        <w:t xml:space="preserve"> </w:t>
      </w:r>
      <w:r>
        <w:rPr>
          <w:color w:val="231F20"/>
          <w:w w:val="105"/>
        </w:rPr>
        <w:t>thật</w:t>
      </w:r>
      <w:r>
        <w:rPr>
          <w:color w:val="231F20"/>
          <w:spacing w:val="-17"/>
          <w:w w:val="105"/>
        </w:rPr>
        <w:t xml:space="preserve"> </w:t>
      </w:r>
      <w:r>
        <w:rPr>
          <w:color w:val="231F20"/>
          <w:w w:val="105"/>
        </w:rPr>
        <w:t>Tịnh</w:t>
      </w:r>
      <w:r>
        <w:rPr>
          <w:color w:val="231F20"/>
          <w:spacing w:val="-17"/>
          <w:w w:val="105"/>
        </w:rPr>
        <w:t xml:space="preserve"> </w:t>
      </w:r>
      <w:r>
        <w:rPr>
          <w:color w:val="231F20"/>
          <w:w w:val="105"/>
        </w:rPr>
        <w:t>Tông</w:t>
      </w:r>
      <w:r>
        <w:rPr>
          <w:color w:val="231F20"/>
          <w:spacing w:val="-17"/>
          <w:w w:val="105"/>
        </w:rPr>
        <w:t xml:space="preserve"> </w:t>
      </w:r>
      <w:r>
        <w:rPr>
          <w:color w:val="231F20"/>
          <w:w w:val="105"/>
        </w:rPr>
        <w:t>Học</w:t>
      </w:r>
      <w:r>
        <w:rPr>
          <w:color w:val="231F20"/>
          <w:spacing w:val="-17"/>
          <w:w w:val="105"/>
        </w:rPr>
        <w:t xml:space="preserve"> </w:t>
      </w:r>
      <w:r>
        <w:rPr>
          <w:color w:val="231F20"/>
          <w:w w:val="105"/>
        </w:rPr>
        <w:t>Hội</w:t>
      </w:r>
      <w:r>
        <w:rPr>
          <w:color w:val="231F20"/>
          <w:spacing w:val="-17"/>
          <w:w w:val="105"/>
        </w:rPr>
        <w:t xml:space="preserve"> </w:t>
      </w:r>
      <w:r>
        <w:rPr>
          <w:color w:val="231F20"/>
          <w:w w:val="105"/>
        </w:rPr>
        <w:t>là</w:t>
      </w:r>
      <w:r>
        <w:rPr>
          <w:color w:val="231F20"/>
          <w:spacing w:val="-17"/>
          <w:w w:val="105"/>
        </w:rPr>
        <w:t xml:space="preserve"> </w:t>
      </w:r>
      <w:r>
        <w:rPr>
          <w:color w:val="231F20"/>
          <w:w w:val="105"/>
        </w:rPr>
        <w:t>Liên</w:t>
      </w:r>
      <w:r>
        <w:rPr>
          <w:color w:val="231F20"/>
          <w:spacing w:val="-17"/>
          <w:w w:val="105"/>
        </w:rPr>
        <w:t xml:space="preserve"> </w:t>
      </w:r>
      <w:r>
        <w:rPr>
          <w:color w:val="231F20"/>
          <w:w w:val="105"/>
        </w:rPr>
        <w:t>Xã ngày xưa, nội dung hoàn toàn tương đồng, chỉ đổi tên gọi mà thôi.</w:t>
      </w:r>
    </w:p>
    <w:p w14:paraId="534DB51F" w14:textId="77777777" w:rsidR="00941B9D" w:rsidRDefault="00545CF7">
      <w:pPr>
        <w:pStyle w:val="BodyText"/>
        <w:spacing w:before="143" w:line="283" w:lineRule="auto"/>
        <w:ind w:left="113" w:right="393"/>
      </w:pPr>
      <w:r>
        <w:rPr>
          <w:color w:val="231F20"/>
          <w:spacing w:val="-2"/>
          <w:w w:val="105"/>
        </w:rPr>
        <w:t>Tịnh</w:t>
      </w:r>
      <w:r>
        <w:rPr>
          <w:color w:val="231F20"/>
          <w:spacing w:val="-21"/>
          <w:w w:val="105"/>
        </w:rPr>
        <w:t xml:space="preserve"> </w:t>
      </w:r>
      <w:r>
        <w:rPr>
          <w:color w:val="231F20"/>
          <w:spacing w:val="-2"/>
          <w:w w:val="105"/>
        </w:rPr>
        <w:t>Tông</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Hội</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tên</w:t>
      </w:r>
      <w:r>
        <w:rPr>
          <w:color w:val="231F20"/>
          <w:spacing w:val="-20"/>
          <w:w w:val="105"/>
        </w:rPr>
        <w:t xml:space="preserve"> </w:t>
      </w:r>
      <w:r>
        <w:rPr>
          <w:color w:val="231F20"/>
          <w:spacing w:val="-2"/>
          <w:w w:val="105"/>
        </w:rPr>
        <w:t>gọi</w:t>
      </w:r>
      <w:r>
        <w:rPr>
          <w:color w:val="231F20"/>
          <w:spacing w:val="-21"/>
          <w:w w:val="105"/>
        </w:rPr>
        <w:t xml:space="preserve"> </w:t>
      </w:r>
      <w:r>
        <w:rPr>
          <w:color w:val="231F20"/>
          <w:spacing w:val="-2"/>
          <w:w w:val="105"/>
        </w:rPr>
        <w:t>ngày</w:t>
      </w:r>
      <w:r>
        <w:rPr>
          <w:color w:val="231F20"/>
          <w:spacing w:val="-20"/>
          <w:w w:val="105"/>
        </w:rPr>
        <w:t xml:space="preserve"> </w:t>
      </w:r>
      <w:r>
        <w:rPr>
          <w:color w:val="231F20"/>
          <w:spacing w:val="-2"/>
          <w:w w:val="105"/>
        </w:rPr>
        <w:t>nay.</w:t>
      </w:r>
      <w:r>
        <w:rPr>
          <w:color w:val="231F20"/>
          <w:spacing w:val="-20"/>
          <w:w w:val="105"/>
        </w:rPr>
        <w:t xml:space="preserve"> </w:t>
      </w:r>
      <w:r>
        <w:rPr>
          <w:color w:val="231F20"/>
          <w:spacing w:val="-2"/>
          <w:w w:val="105"/>
        </w:rPr>
        <w:t>Liên</w:t>
      </w:r>
      <w:r>
        <w:rPr>
          <w:color w:val="231F20"/>
          <w:spacing w:val="-21"/>
          <w:w w:val="105"/>
        </w:rPr>
        <w:t xml:space="preserve"> </w:t>
      </w:r>
      <w:r>
        <w:rPr>
          <w:color w:val="231F20"/>
          <w:spacing w:val="-2"/>
          <w:w w:val="105"/>
        </w:rPr>
        <w:t>Xã</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tên</w:t>
      </w:r>
      <w:r>
        <w:rPr>
          <w:color w:val="231F20"/>
          <w:spacing w:val="-21"/>
          <w:w w:val="105"/>
        </w:rPr>
        <w:t xml:space="preserve"> </w:t>
      </w:r>
      <w:r>
        <w:rPr>
          <w:color w:val="231F20"/>
          <w:spacing w:val="-2"/>
          <w:w w:val="105"/>
        </w:rPr>
        <w:t>gọi ngày</w:t>
      </w:r>
      <w:r>
        <w:rPr>
          <w:color w:val="231F20"/>
          <w:spacing w:val="-18"/>
          <w:w w:val="105"/>
        </w:rPr>
        <w:t xml:space="preserve"> </w:t>
      </w:r>
      <w:r>
        <w:rPr>
          <w:color w:val="231F20"/>
          <w:spacing w:val="-2"/>
          <w:w w:val="105"/>
        </w:rPr>
        <w:t>xưa,</w:t>
      </w:r>
      <w:r>
        <w:rPr>
          <w:color w:val="231F20"/>
          <w:spacing w:val="-18"/>
          <w:w w:val="105"/>
        </w:rPr>
        <w:t xml:space="preserve"> </w:t>
      </w:r>
      <w:r>
        <w:rPr>
          <w:color w:val="231F20"/>
          <w:spacing w:val="-2"/>
          <w:w w:val="105"/>
        </w:rPr>
        <w:t>đổi</w:t>
      </w:r>
      <w:r>
        <w:rPr>
          <w:color w:val="231F20"/>
          <w:spacing w:val="-18"/>
          <w:w w:val="105"/>
        </w:rPr>
        <w:t xml:space="preserve"> </w:t>
      </w:r>
      <w:r>
        <w:rPr>
          <w:color w:val="231F20"/>
          <w:spacing w:val="-2"/>
          <w:w w:val="105"/>
        </w:rPr>
        <w:t>thành</w:t>
      </w:r>
      <w:r>
        <w:rPr>
          <w:color w:val="231F20"/>
          <w:spacing w:val="-19"/>
          <w:w w:val="105"/>
        </w:rPr>
        <w:t xml:space="preserve"> </w:t>
      </w:r>
      <w:r>
        <w:rPr>
          <w:color w:val="231F20"/>
          <w:spacing w:val="-2"/>
          <w:w w:val="105"/>
        </w:rPr>
        <w:t>tên</w:t>
      </w:r>
      <w:r>
        <w:rPr>
          <w:color w:val="231F20"/>
          <w:spacing w:val="-18"/>
          <w:w w:val="105"/>
        </w:rPr>
        <w:t xml:space="preserve"> </w:t>
      </w:r>
      <w:r>
        <w:rPr>
          <w:color w:val="231F20"/>
          <w:spacing w:val="-2"/>
          <w:w w:val="105"/>
        </w:rPr>
        <w:t>gọi</w:t>
      </w:r>
      <w:r>
        <w:rPr>
          <w:color w:val="231F20"/>
          <w:spacing w:val="-19"/>
          <w:w w:val="105"/>
        </w:rPr>
        <w:t xml:space="preserve"> </w:t>
      </w:r>
      <w:r>
        <w:rPr>
          <w:color w:val="231F20"/>
          <w:spacing w:val="-2"/>
          <w:w w:val="105"/>
        </w:rPr>
        <w:t>ngày</w:t>
      </w:r>
      <w:r>
        <w:rPr>
          <w:color w:val="231F20"/>
          <w:spacing w:val="-18"/>
          <w:w w:val="105"/>
        </w:rPr>
        <w:t xml:space="preserve"> </w:t>
      </w:r>
      <w:r>
        <w:rPr>
          <w:color w:val="231F20"/>
          <w:spacing w:val="-2"/>
          <w:w w:val="105"/>
        </w:rPr>
        <w:t>nay,</w:t>
      </w:r>
      <w:r>
        <w:rPr>
          <w:color w:val="231F20"/>
          <w:spacing w:val="-19"/>
          <w:w w:val="105"/>
        </w:rPr>
        <w:t xml:space="preserve"> </w:t>
      </w:r>
      <w:r>
        <w:rPr>
          <w:color w:val="231F20"/>
          <w:spacing w:val="-2"/>
          <w:w w:val="105"/>
        </w:rPr>
        <w:t>thì</w:t>
      </w:r>
      <w:r>
        <w:rPr>
          <w:color w:val="231F20"/>
          <w:spacing w:val="-18"/>
          <w:w w:val="105"/>
        </w:rPr>
        <w:t xml:space="preserve"> </w:t>
      </w:r>
      <w:r>
        <w:rPr>
          <w:color w:val="231F20"/>
          <w:spacing w:val="-2"/>
          <w:w w:val="105"/>
        </w:rPr>
        <w:t>mọi</w:t>
      </w:r>
      <w:r>
        <w:rPr>
          <w:color w:val="231F20"/>
          <w:spacing w:val="-19"/>
          <w:w w:val="105"/>
        </w:rPr>
        <w:t xml:space="preserve"> </w:t>
      </w:r>
      <w:r>
        <w:rPr>
          <w:color w:val="231F20"/>
          <w:spacing w:val="-2"/>
          <w:w w:val="105"/>
        </w:rPr>
        <w:t>người</w:t>
      </w:r>
      <w:r>
        <w:rPr>
          <w:color w:val="231F20"/>
          <w:spacing w:val="-18"/>
          <w:w w:val="105"/>
        </w:rPr>
        <w:t xml:space="preserve"> </w:t>
      </w:r>
      <w:r>
        <w:rPr>
          <w:color w:val="231F20"/>
          <w:spacing w:val="-2"/>
          <w:w w:val="105"/>
        </w:rPr>
        <w:t>sẽ</w:t>
      </w:r>
      <w:r>
        <w:rPr>
          <w:color w:val="231F20"/>
          <w:spacing w:val="-18"/>
          <w:w w:val="105"/>
        </w:rPr>
        <w:t xml:space="preserve"> </w:t>
      </w:r>
      <w:r>
        <w:rPr>
          <w:color w:val="231F20"/>
          <w:spacing w:val="-2"/>
          <w:w w:val="105"/>
        </w:rPr>
        <w:t xml:space="preserve">không </w:t>
      </w:r>
      <w:r>
        <w:rPr>
          <w:color w:val="231F20"/>
          <w:w w:val="105"/>
        </w:rPr>
        <w:t>nói nó là mê tín nữa.</w:t>
      </w:r>
    </w:p>
    <w:p w14:paraId="672A5335" w14:textId="77777777" w:rsidR="00941B9D" w:rsidRDefault="00545CF7">
      <w:pPr>
        <w:pStyle w:val="BodyText"/>
        <w:spacing w:before="142" w:line="283" w:lineRule="auto"/>
        <w:ind w:left="113" w:right="394"/>
      </w:pPr>
      <w:r>
        <w:rPr>
          <w:color w:val="231F20"/>
          <w:w w:val="105"/>
        </w:rPr>
        <w:t>Tôi</w:t>
      </w:r>
      <w:r>
        <w:rPr>
          <w:color w:val="231F20"/>
          <w:spacing w:val="-1"/>
          <w:w w:val="105"/>
        </w:rPr>
        <w:t xml:space="preserve"> </w:t>
      </w:r>
      <w:r>
        <w:rPr>
          <w:color w:val="231F20"/>
          <w:w w:val="105"/>
        </w:rPr>
        <w:t>nghe</w:t>
      </w:r>
      <w:r>
        <w:rPr>
          <w:color w:val="231F20"/>
          <w:spacing w:val="-1"/>
          <w:w w:val="105"/>
        </w:rPr>
        <w:t xml:space="preserve"> </w:t>
      </w:r>
      <w:r>
        <w:rPr>
          <w:color w:val="231F20"/>
          <w:w w:val="105"/>
        </w:rPr>
        <w:t>thấy</w:t>
      </w:r>
      <w:r>
        <w:rPr>
          <w:color w:val="231F20"/>
          <w:spacing w:val="-1"/>
          <w:w w:val="105"/>
        </w:rPr>
        <w:t xml:space="preserve"> </w:t>
      </w:r>
      <w:r>
        <w:rPr>
          <w:color w:val="231F20"/>
          <w:w w:val="105"/>
        </w:rPr>
        <w:t>có</w:t>
      </w:r>
      <w:r>
        <w:rPr>
          <w:color w:val="231F20"/>
          <w:spacing w:val="-1"/>
          <w:w w:val="105"/>
        </w:rPr>
        <w:t xml:space="preserve"> </w:t>
      </w:r>
      <w:r>
        <w:rPr>
          <w:color w:val="231F20"/>
          <w:w w:val="105"/>
        </w:rPr>
        <w:t>lý,</w:t>
      </w:r>
      <w:r>
        <w:rPr>
          <w:color w:val="231F20"/>
          <w:spacing w:val="-1"/>
          <w:w w:val="105"/>
        </w:rPr>
        <w:t xml:space="preserve"> </w:t>
      </w:r>
      <w:r>
        <w:rPr>
          <w:color w:val="231F20"/>
          <w:w w:val="105"/>
        </w:rPr>
        <w:t>chúng</w:t>
      </w:r>
      <w:r>
        <w:rPr>
          <w:color w:val="231F20"/>
          <w:spacing w:val="-1"/>
          <w:w w:val="105"/>
        </w:rPr>
        <w:t xml:space="preserve"> </w:t>
      </w:r>
      <w:r>
        <w:rPr>
          <w:color w:val="231F20"/>
          <w:w w:val="105"/>
        </w:rPr>
        <w:t>tôi</w:t>
      </w:r>
      <w:r>
        <w:rPr>
          <w:color w:val="231F20"/>
          <w:spacing w:val="-1"/>
          <w:w w:val="105"/>
        </w:rPr>
        <w:t xml:space="preserve"> </w:t>
      </w:r>
      <w:r>
        <w:rPr>
          <w:color w:val="231F20"/>
          <w:w w:val="105"/>
        </w:rPr>
        <w:t>thật</w:t>
      </w:r>
      <w:r>
        <w:rPr>
          <w:color w:val="231F20"/>
          <w:spacing w:val="-1"/>
          <w:w w:val="105"/>
        </w:rPr>
        <w:t xml:space="preserve"> </w:t>
      </w:r>
      <w:r>
        <w:rPr>
          <w:color w:val="231F20"/>
          <w:w w:val="105"/>
        </w:rPr>
        <w:t>sự</w:t>
      </w:r>
      <w:r>
        <w:rPr>
          <w:color w:val="231F20"/>
          <w:spacing w:val="-1"/>
          <w:w w:val="105"/>
        </w:rPr>
        <w:t xml:space="preserve"> </w:t>
      </w:r>
      <w:r>
        <w:rPr>
          <w:color w:val="231F20"/>
          <w:w w:val="105"/>
        </w:rPr>
        <w:t>có</w:t>
      </w:r>
      <w:r>
        <w:rPr>
          <w:color w:val="231F20"/>
          <w:spacing w:val="-1"/>
          <w:w w:val="105"/>
        </w:rPr>
        <w:t xml:space="preserve"> </w:t>
      </w:r>
      <w:r>
        <w:rPr>
          <w:color w:val="231F20"/>
          <w:w w:val="105"/>
        </w:rPr>
        <w:t>đồng</w:t>
      </w:r>
      <w:r>
        <w:rPr>
          <w:color w:val="231F20"/>
          <w:spacing w:val="-1"/>
          <w:w w:val="105"/>
        </w:rPr>
        <w:t xml:space="preserve"> </w:t>
      </w:r>
      <w:r>
        <w:rPr>
          <w:color w:val="231F20"/>
          <w:w w:val="105"/>
        </w:rPr>
        <w:t>cảm.</w:t>
      </w:r>
      <w:r>
        <w:rPr>
          <w:color w:val="231F20"/>
          <w:spacing w:val="-1"/>
          <w:w w:val="105"/>
        </w:rPr>
        <w:t xml:space="preserve"> </w:t>
      </w:r>
      <w:r>
        <w:rPr>
          <w:color w:val="231F20"/>
          <w:w w:val="105"/>
        </w:rPr>
        <w:t>Vào thời</w:t>
      </w:r>
      <w:r>
        <w:rPr>
          <w:color w:val="231F20"/>
          <w:spacing w:val="-15"/>
          <w:w w:val="105"/>
        </w:rPr>
        <w:t xml:space="preserve"> </w:t>
      </w:r>
      <w:r>
        <w:rPr>
          <w:color w:val="231F20"/>
          <w:w w:val="105"/>
        </w:rPr>
        <w:t>đại</w:t>
      </w:r>
      <w:r>
        <w:rPr>
          <w:color w:val="231F20"/>
          <w:spacing w:val="-17"/>
          <w:w w:val="105"/>
        </w:rPr>
        <w:t xml:space="preserve"> </w:t>
      </w:r>
      <w:r>
        <w:rPr>
          <w:color w:val="231F20"/>
          <w:w w:val="105"/>
        </w:rPr>
        <w:t>này</w:t>
      </w:r>
      <w:r>
        <w:rPr>
          <w:color w:val="231F20"/>
          <w:spacing w:val="-17"/>
          <w:w w:val="105"/>
        </w:rPr>
        <w:t xml:space="preserve"> </w:t>
      </w:r>
      <w:r>
        <w:rPr>
          <w:color w:val="231F20"/>
          <w:w w:val="105"/>
        </w:rPr>
        <w:t>cần</w:t>
      </w:r>
      <w:r>
        <w:rPr>
          <w:color w:val="231F20"/>
          <w:spacing w:val="-15"/>
          <w:w w:val="105"/>
        </w:rPr>
        <w:t xml:space="preserve"> </w:t>
      </w:r>
      <w:r>
        <w:rPr>
          <w:color w:val="231F20"/>
          <w:w w:val="105"/>
        </w:rPr>
        <w:t>phải</w:t>
      </w:r>
      <w:r>
        <w:rPr>
          <w:color w:val="231F20"/>
          <w:spacing w:val="-15"/>
          <w:w w:val="105"/>
        </w:rPr>
        <w:t xml:space="preserve"> </w:t>
      </w:r>
      <w:r>
        <w:rPr>
          <w:color w:val="231F20"/>
          <w:w w:val="105"/>
        </w:rPr>
        <w:t>hiện</w:t>
      </w:r>
      <w:r>
        <w:rPr>
          <w:color w:val="231F20"/>
          <w:spacing w:val="-17"/>
          <w:w w:val="105"/>
        </w:rPr>
        <w:t xml:space="preserve"> </w:t>
      </w:r>
      <w:r>
        <w:rPr>
          <w:color w:val="231F20"/>
          <w:w w:val="105"/>
        </w:rPr>
        <w:t>đại</w:t>
      </w:r>
      <w:r>
        <w:rPr>
          <w:color w:val="231F20"/>
          <w:spacing w:val="-17"/>
          <w:w w:val="105"/>
        </w:rPr>
        <w:t xml:space="preserve"> </w:t>
      </w:r>
      <w:r>
        <w:rPr>
          <w:color w:val="231F20"/>
          <w:w w:val="105"/>
        </w:rPr>
        <w:t>hóa,</w:t>
      </w:r>
      <w:r>
        <w:rPr>
          <w:color w:val="231F20"/>
          <w:spacing w:val="-17"/>
          <w:w w:val="105"/>
        </w:rPr>
        <w:t xml:space="preserve"> </w:t>
      </w:r>
      <w:r>
        <w:rPr>
          <w:color w:val="231F20"/>
          <w:w w:val="105"/>
        </w:rPr>
        <w:t>cho</w:t>
      </w:r>
      <w:r>
        <w:rPr>
          <w:color w:val="231F20"/>
          <w:spacing w:val="-17"/>
          <w:w w:val="105"/>
        </w:rPr>
        <w:t xml:space="preserve"> </w:t>
      </w:r>
      <w:r>
        <w:rPr>
          <w:color w:val="231F20"/>
          <w:w w:val="105"/>
        </w:rPr>
        <w:t>nên</w:t>
      </w:r>
      <w:r>
        <w:rPr>
          <w:color w:val="231F20"/>
          <w:spacing w:val="-17"/>
          <w:w w:val="105"/>
        </w:rPr>
        <w:t xml:space="preserve"> </w:t>
      </w:r>
      <w:r>
        <w:rPr>
          <w:color w:val="231F20"/>
          <w:w w:val="105"/>
        </w:rPr>
        <w:t>học</w:t>
      </w:r>
      <w:r>
        <w:rPr>
          <w:color w:val="231F20"/>
          <w:spacing w:val="-17"/>
          <w:w w:val="105"/>
        </w:rPr>
        <w:t xml:space="preserve"> </w:t>
      </w:r>
      <w:r>
        <w:rPr>
          <w:color w:val="231F20"/>
          <w:w w:val="105"/>
        </w:rPr>
        <w:t>tập</w:t>
      </w:r>
      <w:r>
        <w:rPr>
          <w:color w:val="231F20"/>
          <w:spacing w:val="-15"/>
          <w:w w:val="105"/>
        </w:rPr>
        <w:t xml:space="preserve"> </w:t>
      </w:r>
      <w:r>
        <w:rPr>
          <w:color w:val="231F20"/>
          <w:w w:val="105"/>
        </w:rPr>
        <w:t>chúng</w:t>
      </w:r>
      <w:r>
        <w:rPr>
          <w:color w:val="231F20"/>
          <w:spacing w:val="-15"/>
          <w:w w:val="105"/>
        </w:rPr>
        <w:t xml:space="preserve"> </w:t>
      </w:r>
      <w:r>
        <w:rPr>
          <w:color w:val="231F20"/>
          <w:w w:val="105"/>
        </w:rPr>
        <w:t>tôi dùng Học viện, tu hành chúng tôi dùng Học hội.</w:t>
      </w:r>
    </w:p>
    <w:p w14:paraId="5DC6F623" w14:textId="77777777" w:rsidR="00941B9D" w:rsidRDefault="00545CF7">
      <w:pPr>
        <w:pStyle w:val="BodyText"/>
        <w:spacing w:before="141" w:line="283" w:lineRule="auto"/>
        <w:ind w:left="113" w:right="392"/>
      </w:pPr>
      <w:r>
        <w:rPr>
          <w:color w:val="231F20"/>
          <w:w w:val="105"/>
        </w:rPr>
        <w:t>Hội</w:t>
      </w:r>
      <w:r>
        <w:rPr>
          <w:color w:val="231F20"/>
          <w:spacing w:val="-22"/>
          <w:w w:val="105"/>
        </w:rPr>
        <w:t xml:space="preserve"> </w:t>
      </w:r>
      <w:r>
        <w:rPr>
          <w:color w:val="231F20"/>
          <w:w w:val="105"/>
        </w:rPr>
        <w:t>đầu</w:t>
      </w:r>
      <w:r>
        <w:rPr>
          <w:color w:val="231F20"/>
          <w:spacing w:val="-21"/>
          <w:w w:val="105"/>
        </w:rPr>
        <w:t xml:space="preserve"> </w:t>
      </w:r>
      <w:r>
        <w:rPr>
          <w:color w:val="231F20"/>
          <w:w w:val="105"/>
        </w:rPr>
        <w:t>tiên</w:t>
      </w:r>
      <w:r>
        <w:rPr>
          <w:color w:val="231F20"/>
          <w:spacing w:val="-22"/>
          <w:w w:val="105"/>
        </w:rPr>
        <w:t xml:space="preserve"> </w:t>
      </w:r>
      <w:r>
        <w:rPr>
          <w:color w:val="231F20"/>
          <w:w w:val="105"/>
        </w:rPr>
        <w:t>chúng</w:t>
      </w:r>
      <w:r>
        <w:rPr>
          <w:color w:val="231F20"/>
          <w:spacing w:val="-21"/>
          <w:w w:val="105"/>
        </w:rPr>
        <w:t xml:space="preserve"> </w:t>
      </w:r>
      <w:r>
        <w:rPr>
          <w:color w:val="231F20"/>
          <w:w w:val="105"/>
        </w:rPr>
        <w:t>tôi</w:t>
      </w:r>
      <w:r>
        <w:rPr>
          <w:color w:val="231F20"/>
          <w:spacing w:val="-21"/>
          <w:w w:val="105"/>
        </w:rPr>
        <w:t xml:space="preserve"> </w:t>
      </w:r>
      <w:r>
        <w:rPr>
          <w:color w:val="231F20"/>
          <w:w w:val="105"/>
        </w:rPr>
        <w:t>thành</w:t>
      </w:r>
      <w:r>
        <w:rPr>
          <w:color w:val="231F20"/>
          <w:spacing w:val="-22"/>
          <w:w w:val="105"/>
        </w:rPr>
        <w:t xml:space="preserve"> </w:t>
      </w:r>
      <w:r>
        <w:rPr>
          <w:color w:val="231F20"/>
          <w:w w:val="105"/>
        </w:rPr>
        <w:t>lập</w:t>
      </w:r>
      <w:r>
        <w:rPr>
          <w:color w:val="231F20"/>
          <w:spacing w:val="-21"/>
          <w:w w:val="105"/>
        </w:rPr>
        <w:t xml:space="preserve"> </w:t>
      </w:r>
      <w:r>
        <w:rPr>
          <w:color w:val="231F20"/>
          <w:w w:val="105"/>
        </w:rPr>
        <w:t>tại</w:t>
      </w:r>
      <w:r>
        <w:rPr>
          <w:color w:val="231F20"/>
          <w:spacing w:val="-21"/>
          <w:w w:val="105"/>
        </w:rPr>
        <w:t xml:space="preserve"> </w:t>
      </w:r>
      <w:r>
        <w:rPr>
          <w:color w:val="231F20"/>
          <w:w w:val="105"/>
        </w:rPr>
        <w:t>Ôn</w:t>
      </w:r>
      <w:r>
        <w:rPr>
          <w:color w:val="231F20"/>
          <w:spacing w:val="-21"/>
          <w:w w:val="105"/>
        </w:rPr>
        <w:t xml:space="preserve"> </w:t>
      </w:r>
      <w:r>
        <w:rPr>
          <w:color w:val="231F20"/>
          <w:w w:val="105"/>
        </w:rPr>
        <w:t>Ca</w:t>
      </w:r>
      <w:r>
        <w:rPr>
          <w:color w:val="231F20"/>
          <w:spacing w:val="-21"/>
          <w:w w:val="105"/>
        </w:rPr>
        <w:t xml:space="preserve"> </w:t>
      </w:r>
      <w:r>
        <w:rPr>
          <w:color w:val="231F20"/>
          <w:w w:val="105"/>
        </w:rPr>
        <w:t>Hoa</w:t>
      </w:r>
      <w:r>
        <w:rPr>
          <w:color w:val="231F20"/>
          <w:spacing w:val="-21"/>
          <w:w w:val="105"/>
        </w:rPr>
        <w:t xml:space="preserve"> </w:t>
      </w:r>
      <w:r>
        <w:rPr>
          <w:color w:val="231F20"/>
          <w:w w:val="105"/>
        </w:rPr>
        <w:t>ở</w:t>
      </w:r>
      <w:r>
        <w:rPr>
          <w:color w:val="231F20"/>
          <w:spacing w:val="-21"/>
          <w:w w:val="105"/>
        </w:rPr>
        <w:t xml:space="preserve"> </w:t>
      </w:r>
      <w:r>
        <w:rPr>
          <w:color w:val="231F20"/>
          <w:w w:val="105"/>
        </w:rPr>
        <w:t>Canada. Tịnh Tông Học Hội Canada, hình như bây giờ vẫn còn. Đã lâu lắm rồi tôi không qua đó.</w:t>
      </w:r>
    </w:p>
    <w:p w14:paraId="34DD8D68" w14:textId="77777777" w:rsidR="00941B9D" w:rsidRDefault="00545CF7">
      <w:pPr>
        <w:pStyle w:val="BodyText"/>
        <w:spacing w:before="142" w:line="283" w:lineRule="auto"/>
        <w:ind w:left="113" w:right="396"/>
      </w:pPr>
      <w:r>
        <w:rPr>
          <w:color w:val="231F20"/>
          <w:w w:val="105"/>
        </w:rPr>
        <w:t>Ngày xưa, vào thời điểm đó, mỗi năm tôi ở bên đó một tháng. Tính đến nay, có ít nhất là mười ba năm, tôi không qua đó rồi.</w:t>
      </w:r>
    </w:p>
    <w:p w14:paraId="3286AFD1" w14:textId="77777777" w:rsidR="00941B9D" w:rsidRDefault="00545CF7">
      <w:pPr>
        <w:pStyle w:val="BodyText"/>
        <w:spacing w:before="142" w:line="283" w:lineRule="auto"/>
        <w:ind w:left="113" w:right="391"/>
      </w:pPr>
      <w:r>
        <w:rPr>
          <w:color w:val="231F20"/>
        </w:rPr>
        <w:t>Hội</w:t>
      </w:r>
      <w:r>
        <w:rPr>
          <w:color w:val="231F20"/>
          <w:spacing w:val="-2"/>
        </w:rPr>
        <w:t xml:space="preserve"> </w:t>
      </w:r>
      <w:r>
        <w:rPr>
          <w:color w:val="231F20"/>
        </w:rPr>
        <w:t>thứ</w:t>
      </w:r>
      <w:r>
        <w:rPr>
          <w:color w:val="231F20"/>
          <w:spacing w:val="-2"/>
        </w:rPr>
        <w:t xml:space="preserve"> </w:t>
      </w:r>
      <w:r>
        <w:rPr>
          <w:color w:val="231F20"/>
        </w:rPr>
        <w:t>hai</w:t>
      </w:r>
      <w:r>
        <w:rPr>
          <w:color w:val="231F20"/>
          <w:spacing w:val="-1"/>
        </w:rPr>
        <w:t xml:space="preserve"> </w:t>
      </w:r>
      <w:r>
        <w:rPr>
          <w:color w:val="231F20"/>
        </w:rPr>
        <w:t>thành</w:t>
      </w:r>
      <w:r>
        <w:rPr>
          <w:color w:val="231F20"/>
          <w:spacing w:val="-2"/>
        </w:rPr>
        <w:t xml:space="preserve"> </w:t>
      </w:r>
      <w:r>
        <w:rPr>
          <w:color w:val="231F20"/>
        </w:rPr>
        <w:t>lập ở</w:t>
      </w:r>
      <w:r>
        <w:rPr>
          <w:color w:val="231F20"/>
          <w:spacing w:val="-1"/>
        </w:rPr>
        <w:t xml:space="preserve"> </w:t>
      </w:r>
      <w:r>
        <w:rPr>
          <w:color w:val="231F20"/>
        </w:rPr>
        <w:t>Mỹ,</w:t>
      </w:r>
      <w:r>
        <w:rPr>
          <w:color w:val="231F20"/>
          <w:spacing w:val="-1"/>
        </w:rPr>
        <w:t xml:space="preserve"> </w:t>
      </w:r>
      <w:r>
        <w:rPr>
          <w:color w:val="231F20"/>
        </w:rPr>
        <w:t>Gia</w:t>
      </w:r>
      <w:r>
        <w:rPr>
          <w:color w:val="231F20"/>
          <w:spacing w:val="-1"/>
        </w:rPr>
        <w:t xml:space="preserve"> </w:t>
      </w:r>
      <w:r>
        <w:rPr>
          <w:color w:val="231F20"/>
        </w:rPr>
        <w:t>Châu,</w:t>
      </w:r>
      <w:r>
        <w:rPr>
          <w:color w:val="231F20"/>
          <w:spacing w:val="-1"/>
        </w:rPr>
        <w:t xml:space="preserve"> </w:t>
      </w:r>
      <w:r>
        <w:rPr>
          <w:color w:val="231F20"/>
        </w:rPr>
        <w:t>Tịnh</w:t>
      </w:r>
      <w:r>
        <w:rPr>
          <w:color w:val="231F20"/>
          <w:spacing w:val="-1"/>
        </w:rPr>
        <w:t xml:space="preserve"> </w:t>
      </w:r>
      <w:r>
        <w:rPr>
          <w:color w:val="231F20"/>
        </w:rPr>
        <w:t>Tông</w:t>
      </w:r>
      <w:r>
        <w:rPr>
          <w:color w:val="231F20"/>
          <w:spacing w:val="-1"/>
        </w:rPr>
        <w:t xml:space="preserve"> </w:t>
      </w:r>
      <w:r>
        <w:rPr>
          <w:color w:val="231F20"/>
        </w:rPr>
        <w:t>Học</w:t>
      </w:r>
      <w:r>
        <w:rPr>
          <w:color w:val="231F20"/>
          <w:spacing w:val="-1"/>
        </w:rPr>
        <w:t xml:space="preserve"> </w:t>
      </w:r>
      <w:r>
        <w:rPr>
          <w:color w:val="231F20"/>
        </w:rPr>
        <w:t xml:space="preserve">Hội </w:t>
      </w:r>
      <w:r>
        <w:rPr>
          <w:color w:val="231F20"/>
          <w:w w:val="105"/>
        </w:rPr>
        <w:t>Mỹ</w:t>
      </w:r>
      <w:r>
        <w:rPr>
          <w:color w:val="231F20"/>
          <w:spacing w:val="-14"/>
          <w:w w:val="105"/>
        </w:rPr>
        <w:t xml:space="preserve"> </w:t>
      </w:r>
      <w:r>
        <w:rPr>
          <w:color w:val="231F20"/>
          <w:w w:val="105"/>
        </w:rPr>
        <w:t>Quốc,</w:t>
      </w:r>
      <w:r>
        <w:rPr>
          <w:color w:val="231F20"/>
          <w:spacing w:val="-14"/>
          <w:w w:val="105"/>
        </w:rPr>
        <w:t xml:space="preserve"> </w:t>
      </w:r>
      <w:r>
        <w:rPr>
          <w:color w:val="231F20"/>
          <w:w w:val="105"/>
        </w:rPr>
        <w:t>ở</w:t>
      </w:r>
      <w:r>
        <w:rPr>
          <w:color w:val="231F20"/>
          <w:spacing w:val="-14"/>
          <w:w w:val="105"/>
        </w:rPr>
        <w:t xml:space="preserve"> </w:t>
      </w:r>
      <w:r>
        <w:rPr>
          <w:color w:val="231F20"/>
          <w:w w:val="105"/>
        </w:rPr>
        <w:t>khu</w:t>
      </w:r>
      <w:r>
        <w:rPr>
          <w:color w:val="231F20"/>
          <w:spacing w:val="-14"/>
          <w:w w:val="105"/>
        </w:rPr>
        <w:t xml:space="preserve"> </w:t>
      </w:r>
      <w:r>
        <w:rPr>
          <w:color w:val="231F20"/>
          <w:w w:val="105"/>
        </w:rPr>
        <w:t>vựa</w:t>
      </w:r>
      <w:r>
        <w:rPr>
          <w:color w:val="231F20"/>
          <w:spacing w:val="-14"/>
          <w:w w:val="105"/>
        </w:rPr>
        <w:t xml:space="preserve"> </w:t>
      </w:r>
      <w:r>
        <w:rPr>
          <w:color w:val="231F20"/>
          <w:w w:val="105"/>
        </w:rPr>
        <w:t>Cựu</w:t>
      </w:r>
      <w:r>
        <w:rPr>
          <w:color w:val="231F20"/>
          <w:spacing w:val="-13"/>
          <w:w w:val="105"/>
        </w:rPr>
        <w:t xml:space="preserve"> </w:t>
      </w:r>
      <w:r>
        <w:rPr>
          <w:color w:val="231F20"/>
          <w:w w:val="105"/>
        </w:rPr>
        <w:t>Kim</w:t>
      </w:r>
      <w:r>
        <w:rPr>
          <w:color w:val="231F20"/>
          <w:spacing w:val="-14"/>
          <w:w w:val="105"/>
        </w:rPr>
        <w:t xml:space="preserve"> </w:t>
      </w:r>
      <w:r>
        <w:rPr>
          <w:color w:val="231F20"/>
          <w:w w:val="105"/>
        </w:rPr>
        <w:t>Sơn.</w:t>
      </w:r>
    </w:p>
    <w:p w14:paraId="7413A104" w14:textId="77777777" w:rsidR="00941B9D" w:rsidRDefault="00545CF7">
      <w:pPr>
        <w:pStyle w:val="BodyText"/>
        <w:spacing w:before="142" w:line="283" w:lineRule="auto"/>
        <w:ind w:left="113" w:right="393"/>
      </w:pPr>
      <w:r>
        <w:rPr>
          <w:color w:val="231F20"/>
        </w:rPr>
        <w:t>Sau</w:t>
      </w:r>
      <w:r>
        <w:rPr>
          <w:color w:val="231F20"/>
          <w:spacing w:val="-12"/>
        </w:rPr>
        <w:t xml:space="preserve"> </w:t>
      </w:r>
      <w:r>
        <w:rPr>
          <w:color w:val="231F20"/>
        </w:rPr>
        <w:t>này,</w:t>
      </w:r>
      <w:r>
        <w:rPr>
          <w:color w:val="231F20"/>
          <w:spacing w:val="-12"/>
        </w:rPr>
        <w:t xml:space="preserve"> </w:t>
      </w:r>
      <w:r>
        <w:rPr>
          <w:color w:val="231F20"/>
        </w:rPr>
        <w:t>ở</w:t>
      </w:r>
      <w:r>
        <w:rPr>
          <w:color w:val="231F20"/>
          <w:spacing w:val="-12"/>
        </w:rPr>
        <w:t xml:space="preserve"> </w:t>
      </w:r>
      <w:r>
        <w:rPr>
          <w:color w:val="231F20"/>
        </w:rPr>
        <w:t>Lạc</w:t>
      </w:r>
      <w:r>
        <w:rPr>
          <w:color w:val="231F20"/>
          <w:spacing w:val="-12"/>
        </w:rPr>
        <w:t xml:space="preserve"> </w:t>
      </w:r>
      <w:r>
        <w:rPr>
          <w:color w:val="231F20"/>
        </w:rPr>
        <w:t>Sam</w:t>
      </w:r>
      <w:r>
        <w:rPr>
          <w:color w:val="231F20"/>
          <w:spacing w:val="-12"/>
        </w:rPr>
        <w:t xml:space="preserve"> </w:t>
      </w:r>
      <w:r>
        <w:rPr>
          <w:color w:val="231F20"/>
        </w:rPr>
        <w:t>Ki</w:t>
      </w:r>
      <w:r>
        <w:rPr>
          <w:color w:val="231F20"/>
          <w:spacing w:val="-12"/>
        </w:rPr>
        <w:t xml:space="preserve"> </w:t>
      </w:r>
      <w:r>
        <w:rPr>
          <w:color w:val="231F20"/>
        </w:rPr>
        <w:t>cũng</w:t>
      </w:r>
      <w:r>
        <w:rPr>
          <w:color w:val="231F20"/>
          <w:spacing w:val="-12"/>
        </w:rPr>
        <w:t xml:space="preserve"> </w:t>
      </w:r>
      <w:r>
        <w:rPr>
          <w:color w:val="231F20"/>
        </w:rPr>
        <w:t>thành</w:t>
      </w:r>
      <w:r>
        <w:rPr>
          <w:color w:val="231F20"/>
          <w:spacing w:val="-12"/>
        </w:rPr>
        <w:t xml:space="preserve"> </w:t>
      </w:r>
      <w:r>
        <w:rPr>
          <w:color w:val="231F20"/>
        </w:rPr>
        <w:t>lập</w:t>
      </w:r>
      <w:r>
        <w:rPr>
          <w:color w:val="231F20"/>
          <w:spacing w:val="-12"/>
        </w:rPr>
        <w:t xml:space="preserve"> </w:t>
      </w:r>
      <w:r>
        <w:rPr>
          <w:color w:val="231F20"/>
        </w:rPr>
        <w:t>một</w:t>
      </w:r>
      <w:r>
        <w:rPr>
          <w:color w:val="231F20"/>
          <w:spacing w:val="-12"/>
        </w:rPr>
        <w:t xml:space="preserve"> </w:t>
      </w:r>
      <w:r>
        <w:rPr>
          <w:color w:val="231F20"/>
        </w:rPr>
        <w:t>nơi.</w:t>
      </w:r>
      <w:r>
        <w:rPr>
          <w:color w:val="231F20"/>
          <w:spacing w:val="-12"/>
        </w:rPr>
        <w:t xml:space="preserve"> </w:t>
      </w:r>
      <w:r>
        <w:rPr>
          <w:color w:val="231F20"/>
        </w:rPr>
        <w:t>Lạc</w:t>
      </w:r>
      <w:r>
        <w:rPr>
          <w:color w:val="231F20"/>
          <w:spacing w:val="-12"/>
        </w:rPr>
        <w:t xml:space="preserve"> </w:t>
      </w:r>
      <w:r>
        <w:rPr>
          <w:color w:val="231F20"/>
        </w:rPr>
        <w:t>Sam</w:t>
      </w:r>
      <w:r>
        <w:rPr>
          <w:color w:val="231F20"/>
          <w:spacing w:val="-12"/>
        </w:rPr>
        <w:t xml:space="preserve"> </w:t>
      </w:r>
      <w:r>
        <w:rPr>
          <w:color w:val="231F20"/>
        </w:rPr>
        <w:t>Ki Tịnh</w:t>
      </w:r>
      <w:r>
        <w:rPr>
          <w:color w:val="231F20"/>
          <w:spacing w:val="-10"/>
        </w:rPr>
        <w:t xml:space="preserve"> </w:t>
      </w:r>
      <w:r>
        <w:rPr>
          <w:color w:val="231F20"/>
        </w:rPr>
        <w:t>Tông</w:t>
      </w:r>
      <w:r>
        <w:rPr>
          <w:color w:val="231F20"/>
          <w:spacing w:val="-10"/>
        </w:rPr>
        <w:t xml:space="preserve"> </w:t>
      </w:r>
      <w:r>
        <w:rPr>
          <w:color w:val="231F20"/>
        </w:rPr>
        <w:t>Học</w:t>
      </w:r>
      <w:r>
        <w:rPr>
          <w:color w:val="231F20"/>
          <w:spacing w:val="-10"/>
        </w:rPr>
        <w:t xml:space="preserve"> </w:t>
      </w:r>
      <w:r>
        <w:rPr>
          <w:color w:val="231F20"/>
        </w:rPr>
        <w:t>Hội.</w:t>
      </w:r>
      <w:r>
        <w:rPr>
          <w:color w:val="231F20"/>
          <w:spacing w:val="-10"/>
        </w:rPr>
        <w:t xml:space="preserve"> </w:t>
      </w:r>
      <w:r>
        <w:rPr>
          <w:color w:val="231F20"/>
        </w:rPr>
        <w:t>Tôi</w:t>
      </w:r>
      <w:r>
        <w:rPr>
          <w:color w:val="231F20"/>
          <w:spacing w:val="-10"/>
        </w:rPr>
        <w:t xml:space="preserve"> </w:t>
      </w:r>
      <w:r>
        <w:rPr>
          <w:color w:val="231F20"/>
        </w:rPr>
        <w:t>có</w:t>
      </w:r>
      <w:r>
        <w:rPr>
          <w:color w:val="231F20"/>
          <w:spacing w:val="-10"/>
        </w:rPr>
        <w:t xml:space="preserve"> </w:t>
      </w:r>
      <w:r>
        <w:rPr>
          <w:color w:val="231F20"/>
        </w:rPr>
        <w:t>ở</w:t>
      </w:r>
      <w:r>
        <w:rPr>
          <w:color w:val="231F20"/>
          <w:spacing w:val="-10"/>
        </w:rPr>
        <w:t xml:space="preserve"> </w:t>
      </w:r>
      <w:r>
        <w:rPr>
          <w:color w:val="231F20"/>
        </w:rPr>
        <w:t>đó</w:t>
      </w:r>
      <w:r>
        <w:rPr>
          <w:color w:val="231F20"/>
          <w:spacing w:val="-10"/>
        </w:rPr>
        <w:t xml:space="preserve"> </w:t>
      </w:r>
      <w:r>
        <w:rPr>
          <w:color w:val="231F20"/>
        </w:rPr>
        <w:t>mấy</w:t>
      </w:r>
      <w:r>
        <w:rPr>
          <w:color w:val="231F20"/>
          <w:spacing w:val="-10"/>
        </w:rPr>
        <w:t xml:space="preserve"> </w:t>
      </w:r>
      <w:r>
        <w:rPr>
          <w:color w:val="231F20"/>
        </w:rPr>
        <w:t>năm.</w:t>
      </w:r>
      <w:r>
        <w:rPr>
          <w:color w:val="231F20"/>
          <w:spacing w:val="-10"/>
        </w:rPr>
        <w:t xml:space="preserve"> </w:t>
      </w:r>
      <w:r>
        <w:rPr>
          <w:color w:val="231F20"/>
        </w:rPr>
        <w:t>Khi</w:t>
      </w:r>
      <w:r>
        <w:rPr>
          <w:color w:val="231F20"/>
          <w:spacing w:val="-10"/>
        </w:rPr>
        <w:t xml:space="preserve"> </w:t>
      </w:r>
      <w:r>
        <w:rPr>
          <w:color w:val="231F20"/>
        </w:rPr>
        <w:t>đó</w:t>
      </w:r>
      <w:r>
        <w:rPr>
          <w:color w:val="231F20"/>
          <w:spacing w:val="-10"/>
        </w:rPr>
        <w:t xml:space="preserve"> </w:t>
      </w:r>
      <w:r>
        <w:rPr>
          <w:color w:val="231F20"/>
        </w:rPr>
        <w:t>nước</w:t>
      </w:r>
      <w:r>
        <w:rPr>
          <w:color w:val="231F20"/>
          <w:spacing w:val="-10"/>
        </w:rPr>
        <w:t xml:space="preserve"> </w:t>
      </w:r>
      <w:r>
        <w:rPr>
          <w:color w:val="231F20"/>
        </w:rPr>
        <w:t>Mỹ</w:t>
      </w:r>
      <w:r>
        <w:rPr>
          <w:color w:val="231F20"/>
          <w:spacing w:val="-10"/>
        </w:rPr>
        <w:t xml:space="preserve"> </w:t>
      </w:r>
      <w:r>
        <w:rPr>
          <w:color w:val="231F20"/>
        </w:rPr>
        <w:t xml:space="preserve">và </w:t>
      </w:r>
      <w:r>
        <w:rPr>
          <w:color w:val="231F20"/>
          <w:w w:val="105"/>
        </w:rPr>
        <w:t>Canada, có khoảng ba mươi học hội như thế, hiện nay chắc còn tồn tại khoảng một nửa.</w:t>
      </w:r>
    </w:p>
    <w:p w14:paraId="30150A38" w14:textId="77777777" w:rsidR="00941B9D" w:rsidRDefault="00941B9D">
      <w:pPr>
        <w:spacing w:line="283" w:lineRule="auto"/>
        <w:sectPr w:rsidR="00941B9D">
          <w:pgSz w:w="11060" w:h="15030"/>
          <w:pgMar w:top="1040" w:right="1020" w:bottom="960" w:left="1020" w:header="845" w:footer="767" w:gutter="0"/>
          <w:cols w:space="720"/>
        </w:sectPr>
      </w:pPr>
    </w:p>
    <w:p w14:paraId="3235D23F" w14:textId="77777777" w:rsidR="00941B9D" w:rsidRDefault="00941B9D">
      <w:pPr>
        <w:pStyle w:val="BodyText"/>
        <w:spacing w:before="3"/>
        <w:ind w:firstLine="0"/>
        <w:jc w:val="left"/>
        <w:rPr>
          <w:sz w:val="23"/>
        </w:rPr>
      </w:pPr>
    </w:p>
    <w:p w14:paraId="55CF94CD" w14:textId="77777777" w:rsidR="00941B9D" w:rsidRDefault="00545CF7">
      <w:pPr>
        <w:pStyle w:val="BodyText"/>
        <w:spacing w:before="106" w:line="302" w:lineRule="auto"/>
        <w:ind w:left="397" w:right="112"/>
      </w:pPr>
      <w:r>
        <w:rPr>
          <w:color w:val="231F20"/>
          <w:w w:val="105"/>
        </w:rPr>
        <w:t>Sau</w:t>
      </w:r>
      <w:r>
        <w:rPr>
          <w:color w:val="231F20"/>
          <w:spacing w:val="-12"/>
          <w:w w:val="105"/>
        </w:rPr>
        <w:t xml:space="preserve"> </w:t>
      </w:r>
      <w:r>
        <w:rPr>
          <w:color w:val="231F20"/>
          <w:w w:val="105"/>
        </w:rPr>
        <w:t>này</w:t>
      </w:r>
      <w:r>
        <w:rPr>
          <w:color w:val="231F20"/>
          <w:spacing w:val="-12"/>
          <w:w w:val="105"/>
        </w:rPr>
        <w:t xml:space="preserve"> </w:t>
      </w:r>
      <w:r>
        <w:rPr>
          <w:color w:val="231F20"/>
          <w:w w:val="105"/>
        </w:rPr>
        <w:t>trở</w:t>
      </w:r>
      <w:r>
        <w:rPr>
          <w:color w:val="231F20"/>
          <w:spacing w:val="-12"/>
          <w:w w:val="105"/>
        </w:rPr>
        <w:t xml:space="preserve"> </w:t>
      </w:r>
      <w:r>
        <w:rPr>
          <w:color w:val="231F20"/>
          <w:w w:val="105"/>
        </w:rPr>
        <w:t>về</w:t>
      </w:r>
      <w:r>
        <w:rPr>
          <w:color w:val="231F20"/>
          <w:spacing w:val="-12"/>
          <w:w w:val="105"/>
        </w:rPr>
        <w:t xml:space="preserve"> </w:t>
      </w:r>
      <w:r>
        <w:rPr>
          <w:color w:val="231F20"/>
          <w:w w:val="105"/>
        </w:rPr>
        <w:t>Đông</w:t>
      </w:r>
      <w:r>
        <w:rPr>
          <w:color w:val="231F20"/>
          <w:spacing w:val="-12"/>
          <w:w w:val="105"/>
        </w:rPr>
        <w:t xml:space="preserve"> </w:t>
      </w:r>
      <w:r>
        <w:rPr>
          <w:color w:val="231F20"/>
          <w:w w:val="105"/>
        </w:rPr>
        <w:t>Nam</w:t>
      </w:r>
      <w:r>
        <w:rPr>
          <w:color w:val="231F20"/>
          <w:spacing w:val="-12"/>
          <w:w w:val="105"/>
        </w:rPr>
        <w:t xml:space="preserve"> </w:t>
      </w:r>
      <w:r>
        <w:rPr>
          <w:color w:val="231F20"/>
          <w:w w:val="105"/>
        </w:rPr>
        <w:t>Á,</w:t>
      </w:r>
      <w:r>
        <w:rPr>
          <w:color w:val="231F20"/>
          <w:spacing w:val="-12"/>
          <w:w w:val="105"/>
        </w:rPr>
        <w:t xml:space="preserve"> </w:t>
      </w:r>
      <w:r>
        <w:rPr>
          <w:color w:val="231F20"/>
          <w:w w:val="105"/>
        </w:rPr>
        <w:t>nơi</w:t>
      </w:r>
      <w:r>
        <w:rPr>
          <w:color w:val="231F20"/>
          <w:spacing w:val="-12"/>
          <w:w w:val="105"/>
        </w:rPr>
        <w:t xml:space="preserve"> </w:t>
      </w:r>
      <w:r>
        <w:rPr>
          <w:color w:val="231F20"/>
          <w:w w:val="105"/>
        </w:rPr>
        <w:t>đây</w:t>
      </w:r>
      <w:r>
        <w:rPr>
          <w:color w:val="231F20"/>
          <w:spacing w:val="-12"/>
          <w:w w:val="105"/>
        </w:rPr>
        <w:t xml:space="preserve"> </w:t>
      </w:r>
      <w:r>
        <w:rPr>
          <w:color w:val="231F20"/>
          <w:w w:val="105"/>
        </w:rPr>
        <w:t>thành</w:t>
      </w:r>
      <w:r>
        <w:rPr>
          <w:color w:val="231F20"/>
          <w:spacing w:val="-12"/>
          <w:w w:val="105"/>
        </w:rPr>
        <w:t xml:space="preserve"> </w:t>
      </w:r>
      <w:r>
        <w:rPr>
          <w:color w:val="231F20"/>
          <w:w w:val="105"/>
        </w:rPr>
        <w:t>lập</w:t>
      </w:r>
      <w:r>
        <w:rPr>
          <w:color w:val="231F20"/>
          <w:spacing w:val="-12"/>
          <w:w w:val="105"/>
        </w:rPr>
        <w:t xml:space="preserve"> </w:t>
      </w:r>
      <w:r>
        <w:rPr>
          <w:color w:val="231F20"/>
          <w:w w:val="105"/>
        </w:rPr>
        <w:t>nhiều</w:t>
      </w:r>
      <w:r>
        <w:rPr>
          <w:color w:val="231F20"/>
          <w:spacing w:val="-12"/>
          <w:w w:val="105"/>
        </w:rPr>
        <w:t xml:space="preserve"> </w:t>
      </w:r>
      <w:r>
        <w:rPr>
          <w:color w:val="231F20"/>
          <w:w w:val="105"/>
        </w:rPr>
        <w:t>hội hơn. Đơn độc một nước Malaysia thôi, chính thức ghi chép có hơn năm mươi học hộ</w:t>
      </w:r>
      <w:r>
        <w:rPr>
          <w:color w:val="231F20"/>
          <w:w w:val="105"/>
        </w:rPr>
        <w:t>i, có hội mà không ghi chép, cũng có khoảng năm sáu mươi hội.</w:t>
      </w:r>
    </w:p>
    <w:p w14:paraId="178C551E" w14:textId="77777777" w:rsidR="00941B9D" w:rsidRDefault="00545CF7">
      <w:pPr>
        <w:pStyle w:val="BodyText"/>
        <w:spacing w:before="147" w:line="302" w:lineRule="auto"/>
        <w:ind w:left="397" w:right="110"/>
      </w:pPr>
      <w:r>
        <w:rPr>
          <w:color w:val="231F20"/>
          <w:w w:val="105"/>
        </w:rPr>
        <w:t>Ở Malaysia là nhiều nhất, có hơn một trăm Tịnh Tông Học</w:t>
      </w:r>
      <w:r>
        <w:rPr>
          <w:color w:val="231F20"/>
          <w:spacing w:val="-2"/>
          <w:w w:val="105"/>
        </w:rPr>
        <w:t xml:space="preserve"> </w:t>
      </w:r>
      <w:r>
        <w:rPr>
          <w:color w:val="231F20"/>
          <w:w w:val="105"/>
        </w:rPr>
        <w:t>Hội.</w:t>
      </w:r>
      <w:r>
        <w:rPr>
          <w:color w:val="231F20"/>
          <w:spacing w:val="-2"/>
          <w:w w:val="105"/>
        </w:rPr>
        <w:t xml:space="preserve"> </w:t>
      </w:r>
      <w:r>
        <w:rPr>
          <w:color w:val="231F20"/>
          <w:w w:val="105"/>
        </w:rPr>
        <w:t>Học</w:t>
      </w:r>
      <w:r>
        <w:rPr>
          <w:color w:val="231F20"/>
          <w:spacing w:val="-2"/>
          <w:w w:val="105"/>
        </w:rPr>
        <w:t xml:space="preserve"> </w:t>
      </w:r>
      <w:r>
        <w:rPr>
          <w:color w:val="231F20"/>
          <w:w w:val="105"/>
        </w:rPr>
        <w:t>hội</w:t>
      </w:r>
      <w:r>
        <w:rPr>
          <w:color w:val="231F20"/>
          <w:spacing w:val="-2"/>
          <w:w w:val="105"/>
        </w:rPr>
        <w:t xml:space="preserve"> </w:t>
      </w:r>
      <w:r>
        <w:rPr>
          <w:color w:val="231F20"/>
          <w:w w:val="105"/>
        </w:rPr>
        <w:t>này</w:t>
      </w:r>
      <w:r>
        <w:rPr>
          <w:color w:val="231F20"/>
          <w:spacing w:val="-2"/>
          <w:w w:val="105"/>
        </w:rPr>
        <w:t xml:space="preserve"> </w:t>
      </w:r>
      <w:r>
        <w:rPr>
          <w:color w:val="231F20"/>
          <w:w w:val="105"/>
        </w:rPr>
        <w:t>đều</w:t>
      </w:r>
      <w:r>
        <w:rPr>
          <w:color w:val="231F20"/>
          <w:spacing w:val="-2"/>
          <w:w w:val="105"/>
        </w:rPr>
        <w:t xml:space="preserve"> </w:t>
      </w:r>
      <w:r>
        <w:rPr>
          <w:color w:val="231F20"/>
          <w:w w:val="105"/>
        </w:rPr>
        <w:t>tu</w:t>
      </w:r>
      <w:r>
        <w:rPr>
          <w:color w:val="231F20"/>
          <w:spacing w:val="-2"/>
          <w:w w:val="105"/>
        </w:rPr>
        <w:t xml:space="preserve"> </w:t>
      </w:r>
      <w:r>
        <w:rPr>
          <w:color w:val="231F20"/>
          <w:w w:val="105"/>
        </w:rPr>
        <w:t>theo</w:t>
      </w:r>
      <w:r>
        <w:rPr>
          <w:color w:val="231F20"/>
          <w:spacing w:val="-2"/>
          <w:w w:val="105"/>
        </w:rPr>
        <w:t xml:space="preserve"> </w:t>
      </w:r>
      <w:r>
        <w:rPr>
          <w:color w:val="231F20"/>
          <w:w w:val="105"/>
        </w:rPr>
        <w:t>pháp</w:t>
      </w:r>
      <w:r>
        <w:rPr>
          <w:color w:val="231F20"/>
          <w:spacing w:val="-2"/>
          <w:w w:val="105"/>
        </w:rPr>
        <w:t xml:space="preserve"> </w:t>
      </w:r>
      <w:r>
        <w:rPr>
          <w:color w:val="231F20"/>
          <w:w w:val="105"/>
        </w:rPr>
        <w:t>môn</w:t>
      </w:r>
      <w:r>
        <w:rPr>
          <w:color w:val="231F20"/>
          <w:spacing w:val="-2"/>
          <w:w w:val="105"/>
        </w:rPr>
        <w:t xml:space="preserve"> </w:t>
      </w:r>
      <w:r>
        <w:rPr>
          <w:color w:val="231F20"/>
          <w:w w:val="105"/>
        </w:rPr>
        <w:t>Tịnh</w:t>
      </w:r>
      <w:r>
        <w:rPr>
          <w:color w:val="231F20"/>
          <w:spacing w:val="-2"/>
          <w:w w:val="105"/>
        </w:rPr>
        <w:t xml:space="preserve"> </w:t>
      </w:r>
      <w:r>
        <w:rPr>
          <w:color w:val="231F20"/>
          <w:w w:val="105"/>
        </w:rPr>
        <w:t>độ,</w:t>
      </w:r>
      <w:r>
        <w:rPr>
          <w:color w:val="231F20"/>
          <w:spacing w:val="-2"/>
          <w:w w:val="105"/>
        </w:rPr>
        <w:t xml:space="preserve"> </w:t>
      </w:r>
      <w:r>
        <w:rPr>
          <w:color w:val="231F20"/>
          <w:w w:val="105"/>
        </w:rPr>
        <w:t>đều</w:t>
      </w:r>
      <w:r>
        <w:rPr>
          <w:color w:val="231F20"/>
          <w:spacing w:val="-2"/>
          <w:w w:val="105"/>
        </w:rPr>
        <w:t xml:space="preserve"> </w:t>
      </w:r>
      <w:r>
        <w:rPr>
          <w:color w:val="231F20"/>
          <w:w w:val="105"/>
        </w:rPr>
        <w:t>y theo</w:t>
      </w:r>
      <w:r>
        <w:rPr>
          <w:color w:val="231F20"/>
          <w:spacing w:val="-23"/>
          <w:w w:val="105"/>
        </w:rPr>
        <w:t xml:space="preserve"> </w:t>
      </w:r>
      <w:r>
        <w:rPr>
          <w:color w:val="231F20"/>
          <w:w w:val="105"/>
        </w:rPr>
        <w:t>lời</w:t>
      </w:r>
      <w:r>
        <w:rPr>
          <w:color w:val="231F20"/>
          <w:spacing w:val="-22"/>
          <w:w w:val="105"/>
        </w:rPr>
        <w:t xml:space="preserve"> </w:t>
      </w:r>
      <w:r>
        <w:rPr>
          <w:color w:val="231F20"/>
          <w:w w:val="105"/>
        </w:rPr>
        <w:t>giáo</w:t>
      </w:r>
      <w:r>
        <w:rPr>
          <w:color w:val="231F20"/>
          <w:spacing w:val="-22"/>
          <w:w w:val="105"/>
        </w:rPr>
        <w:t xml:space="preserve"> </w:t>
      </w:r>
      <w:r>
        <w:rPr>
          <w:color w:val="231F20"/>
          <w:w w:val="105"/>
        </w:rPr>
        <w:t>huấn</w:t>
      </w:r>
      <w:r>
        <w:rPr>
          <w:color w:val="231F20"/>
          <w:spacing w:val="-23"/>
          <w:w w:val="105"/>
        </w:rPr>
        <w:t xml:space="preserve"> </w:t>
      </w:r>
      <w:r>
        <w:rPr>
          <w:color w:val="231F20"/>
          <w:w w:val="105"/>
        </w:rPr>
        <w:t>của</w:t>
      </w:r>
      <w:r>
        <w:rPr>
          <w:color w:val="231F20"/>
          <w:spacing w:val="-22"/>
          <w:w w:val="105"/>
        </w:rPr>
        <w:t xml:space="preserve"> </w:t>
      </w:r>
      <w:r>
        <w:rPr>
          <w:color w:val="231F20"/>
          <w:w w:val="105"/>
        </w:rPr>
        <w:t>Ấn</w:t>
      </w:r>
      <w:r>
        <w:rPr>
          <w:color w:val="231F20"/>
          <w:spacing w:val="-22"/>
          <w:w w:val="105"/>
        </w:rPr>
        <w:t xml:space="preserve"> </w:t>
      </w:r>
      <w:r>
        <w:rPr>
          <w:color w:val="231F20"/>
          <w:w w:val="105"/>
        </w:rPr>
        <w:t>Quang</w:t>
      </w:r>
      <w:r>
        <w:rPr>
          <w:color w:val="231F20"/>
          <w:spacing w:val="-23"/>
          <w:w w:val="105"/>
        </w:rPr>
        <w:t xml:space="preserve"> </w:t>
      </w:r>
      <w:r>
        <w:rPr>
          <w:color w:val="231F20"/>
          <w:w w:val="105"/>
        </w:rPr>
        <w:t>Đại</w:t>
      </w:r>
      <w:r>
        <w:rPr>
          <w:color w:val="231F20"/>
          <w:spacing w:val="-22"/>
          <w:w w:val="105"/>
        </w:rPr>
        <w:t xml:space="preserve"> </w:t>
      </w:r>
      <w:r>
        <w:rPr>
          <w:color w:val="231F20"/>
          <w:w w:val="105"/>
        </w:rPr>
        <w:t>sư</w:t>
      </w:r>
      <w:r>
        <w:rPr>
          <w:color w:val="231F20"/>
          <w:spacing w:val="-22"/>
          <w:w w:val="105"/>
        </w:rPr>
        <w:t xml:space="preserve"> </w:t>
      </w:r>
      <w:r>
        <w:rPr>
          <w:color w:val="231F20"/>
          <w:w w:val="105"/>
        </w:rPr>
        <w:t>mà</w:t>
      </w:r>
      <w:r>
        <w:rPr>
          <w:color w:val="231F20"/>
          <w:spacing w:val="-23"/>
          <w:w w:val="105"/>
        </w:rPr>
        <w:t xml:space="preserve"> </w:t>
      </w:r>
      <w:r>
        <w:rPr>
          <w:color w:val="231F20"/>
          <w:w w:val="105"/>
        </w:rPr>
        <w:t>học</w:t>
      </w:r>
      <w:r>
        <w:rPr>
          <w:color w:val="231F20"/>
          <w:spacing w:val="-22"/>
          <w:w w:val="105"/>
        </w:rPr>
        <w:t xml:space="preserve"> </w:t>
      </w:r>
      <w:r>
        <w:rPr>
          <w:color w:val="231F20"/>
          <w:w w:val="105"/>
        </w:rPr>
        <w:t>tập.</w:t>
      </w:r>
      <w:r>
        <w:rPr>
          <w:color w:val="231F20"/>
          <w:spacing w:val="-22"/>
          <w:w w:val="105"/>
        </w:rPr>
        <w:t xml:space="preserve"> </w:t>
      </w:r>
      <w:r>
        <w:rPr>
          <w:color w:val="231F20"/>
          <w:w w:val="105"/>
        </w:rPr>
        <w:t>Kinh</w:t>
      </w:r>
      <w:r>
        <w:rPr>
          <w:color w:val="231F20"/>
          <w:spacing w:val="-23"/>
          <w:w w:val="105"/>
        </w:rPr>
        <w:t xml:space="preserve"> </w:t>
      </w:r>
      <w:r>
        <w:rPr>
          <w:i/>
          <w:color w:val="231F20"/>
          <w:w w:val="105"/>
        </w:rPr>
        <w:t xml:space="preserve">Vô Lượng Thọ </w:t>
      </w:r>
      <w:r>
        <w:rPr>
          <w:color w:val="231F20"/>
          <w:w w:val="105"/>
        </w:rPr>
        <w:t>thì y theo bản hội tập của Hạ lão cư sĩ.</w:t>
      </w:r>
    </w:p>
    <w:p w14:paraId="7DAA0ECD" w14:textId="77777777" w:rsidR="00941B9D" w:rsidRDefault="00545CF7">
      <w:pPr>
        <w:pStyle w:val="BodyText"/>
        <w:spacing w:before="146" w:line="302" w:lineRule="auto"/>
        <w:ind w:left="397" w:right="111"/>
      </w:pPr>
      <w:r>
        <w:rPr>
          <w:color w:val="231F20"/>
          <w:w w:val="105"/>
        </w:rPr>
        <w:t>Mỗi</w:t>
      </w:r>
      <w:r>
        <w:rPr>
          <w:color w:val="231F20"/>
          <w:spacing w:val="-22"/>
          <w:w w:val="105"/>
        </w:rPr>
        <w:t xml:space="preserve"> </w:t>
      </w:r>
      <w:r>
        <w:rPr>
          <w:color w:val="231F20"/>
          <w:w w:val="105"/>
        </w:rPr>
        <w:t>hội</w:t>
      </w:r>
      <w:r>
        <w:rPr>
          <w:color w:val="231F20"/>
          <w:spacing w:val="-21"/>
          <w:w w:val="105"/>
        </w:rPr>
        <w:t xml:space="preserve"> </w:t>
      </w:r>
      <w:r>
        <w:rPr>
          <w:color w:val="231F20"/>
          <w:w w:val="105"/>
        </w:rPr>
        <w:t>đều</w:t>
      </w:r>
      <w:r>
        <w:rPr>
          <w:color w:val="231F20"/>
          <w:spacing w:val="-21"/>
          <w:w w:val="105"/>
        </w:rPr>
        <w:t xml:space="preserve"> </w:t>
      </w:r>
      <w:r>
        <w:rPr>
          <w:color w:val="231F20"/>
          <w:w w:val="105"/>
        </w:rPr>
        <w:t>độc</w:t>
      </w:r>
      <w:r>
        <w:rPr>
          <w:color w:val="231F20"/>
          <w:spacing w:val="-22"/>
          <w:w w:val="105"/>
        </w:rPr>
        <w:t xml:space="preserve"> </w:t>
      </w:r>
      <w:r>
        <w:rPr>
          <w:color w:val="231F20"/>
          <w:w w:val="105"/>
        </w:rPr>
        <w:t>lập,</w:t>
      </w:r>
      <w:r>
        <w:rPr>
          <w:color w:val="231F20"/>
          <w:spacing w:val="-22"/>
          <w:w w:val="105"/>
        </w:rPr>
        <w:t xml:space="preserve"> </w:t>
      </w:r>
      <w:r>
        <w:rPr>
          <w:color w:val="231F20"/>
          <w:w w:val="105"/>
        </w:rPr>
        <w:t>hành</w:t>
      </w:r>
      <w:r>
        <w:rPr>
          <w:color w:val="231F20"/>
          <w:spacing w:val="-21"/>
          <w:w w:val="105"/>
        </w:rPr>
        <w:t xml:space="preserve"> </w:t>
      </w:r>
      <w:r>
        <w:rPr>
          <w:color w:val="231F20"/>
          <w:w w:val="105"/>
        </w:rPr>
        <w:t>chính</w:t>
      </w:r>
      <w:r>
        <w:rPr>
          <w:color w:val="231F20"/>
          <w:spacing w:val="-22"/>
          <w:w w:val="105"/>
        </w:rPr>
        <w:t xml:space="preserve"> </w:t>
      </w:r>
      <w:r>
        <w:rPr>
          <w:color w:val="231F20"/>
          <w:w w:val="105"/>
        </w:rPr>
        <w:t>độc</w:t>
      </w:r>
      <w:r>
        <w:rPr>
          <w:color w:val="231F20"/>
          <w:spacing w:val="-22"/>
          <w:w w:val="105"/>
        </w:rPr>
        <w:t xml:space="preserve"> </w:t>
      </w:r>
      <w:r>
        <w:rPr>
          <w:color w:val="231F20"/>
          <w:w w:val="105"/>
        </w:rPr>
        <w:t>lập,</w:t>
      </w:r>
      <w:r>
        <w:rPr>
          <w:color w:val="231F20"/>
          <w:spacing w:val="-22"/>
          <w:w w:val="105"/>
        </w:rPr>
        <w:t xml:space="preserve"> </w:t>
      </w:r>
      <w:r>
        <w:rPr>
          <w:color w:val="231F20"/>
          <w:w w:val="105"/>
        </w:rPr>
        <w:t>nhân</w:t>
      </w:r>
      <w:r>
        <w:rPr>
          <w:color w:val="231F20"/>
          <w:spacing w:val="-22"/>
          <w:w w:val="105"/>
        </w:rPr>
        <w:t xml:space="preserve"> </w:t>
      </w:r>
      <w:r>
        <w:rPr>
          <w:color w:val="231F20"/>
          <w:w w:val="105"/>
        </w:rPr>
        <w:t>sự</w:t>
      </w:r>
      <w:r>
        <w:rPr>
          <w:color w:val="231F20"/>
          <w:spacing w:val="-21"/>
          <w:w w:val="105"/>
        </w:rPr>
        <w:t xml:space="preserve"> </w:t>
      </w:r>
      <w:r>
        <w:rPr>
          <w:color w:val="231F20"/>
          <w:w w:val="105"/>
        </w:rPr>
        <w:t>độc</w:t>
      </w:r>
      <w:r>
        <w:rPr>
          <w:color w:val="231F20"/>
          <w:spacing w:val="-22"/>
          <w:w w:val="105"/>
        </w:rPr>
        <w:t xml:space="preserve"> </w:t>
      </w:r>
      <w:r>
        <w:rPr>
          <w:color w:val="231F20"/>
          <w:w w:val="105"/>
        </w:rPr>
        <w:t xml:space="preserve">lập, </w:t>
      </w:r>
      <w:r>
        <w:rPr>
          <w:color w:val="231F20"/>
        </w:rPr>
        <w:t>tài</w:t>
      </w:r>
      <w:r>
        <w:rPr>
          <w:color w:val="231F20"/>
          <w:spacing w:val="-9"/>
        </w:rPr>
        <w:t xml:space="preserve"> </w:t>
      </w:r>
      <w:r>
        <w:rPr>
          <w:color w:val="231F20"/>
        </w:rPr>
        <w:t>chính</w:t>
      </w:r>
      <w:r>
        <w:rPr>
          <w:color w:val="231F20"/>
          <w:spacing w:val="-9"/>
        </w:rPr>
        <w:t xml:space="preserve"> </w:t>
      </w:r>
      <w:r>
        <w:rPr>
          <w:color w:val="231F20"/>
        </w:rPr>
        <w:t>độc</w:t>
      </w:r>
      <w:r>
        <w:rPr>
          <w:color w:val="231F20"/>
          <w:spacing w:val="-9"/>
        </w:rPr>
        <w:t xml:space="preserve"> </w:t>
      </w:r>
      <w:r>
        <w:rPr>
          <w:color w:val="231F20"/>
        </w:rPr>
        <w:t>lập.</w:t>
      </w:r>
      <w:r>
        <w:rPr>
          <w:color w:val="231F20"/>
          <w:spacing w:val="-9"/>
        </w:rPr>
        <w:t xml:space="preserve"> </w:t>
      </w:r>
      <w:r>
        <w:rPr>
          <w:color w:val="231F20"/>
        </w:rPr>
        <w:t>Chúng</w:t>
      </w:r>
      <w:r>
        <w:rPr>
          <w:color w:val="231F20"/>
          <w:spacing w:val="-9"/>
        </w:rPr>
        <w:t xml:space="preserve"> </w:t>
      </w:r>
      <w:r>
        <w:rPr>
          <w:color w:val="231F20"/>
        </w:rPr>
        <w:t>tôi</w:t>
      </w:r>
      <w:r>
        <w:rPr>
          <w:color w:val="231F20"/>
          <w:spacing w:val="-9"/>
        </w:rPr>
        <w:t xml:space="preserve"> </w:t>
      </w:r>
      <w:r>
        <w:rPr>
          <w:color w:val="231F20"/>
        </w:rPr>
        <w:t>không</w:t>
      </w:r>
      <w:r>
        <w:rPr>
          <w:color w:val="231F20"/>
          <w:spacing w:val="-9"/>
        </w:rPr>
        <w:t xml:space="preserve"> </w:t>
      </w:r>
      <w:r>
        <w:rPr>
          <w:color w:val="231F20"/>
        </w:rPr>
        <w:t>quản</w:t>
      </w:r>
      <w:r>
        <w:rPr>
          <w:color w:val="231F20"/>
          <w:spacing w:val="-9"/>
        </w:rPr>
        <w:t xml:space="preserve"> </w:t>
      </w:r>
      <w:r>
        <w:rPr>
          <w:color w:val="231F20"/>
        </w:rPr>
        <w:t>lý,</w:t>
      </w:r>
      <w:r>
        <w:rPr>
          <w:color w:val="231F20"/>
          <w:spacing w:val="-9"/>
        </w:rPr>
        <w:t xml:space="preserve"> </w:t>
      </w:r>
      <w:r>
        <w:rPr>
          <w:color w:val="231F20"/>
        </w:rPr>
        <w:t>cũng</w:t>
      </w:r>
      <w:r>
        <w:rPr>
          <w:color w:val="231F20"/>
          <w:spacing w:val="-9"/>
        </w:rPr>
        <w:t xml:space="preserve"> </w:t>
      </w:r>
      <w:r>
        <w:rPr>
          <w:color w:val="231F20"/>
        </w:rPr>
        <w:t>không</w:t>
      </w:r>
      <w:r>
        <w:rPr>
          <w:color w:val="231F20"/>
          <w:spacing w:val="-9"/>
        </w:rPr>
        <w:t xml:space="preserve"> </w:t>
      </w:r>
      <w:r>
        <w:rPr>
          <w:color w:val="231F20"/>
        </w:rPr>
        <w:t>có</w:t>
      </w:r>
      <w:r>
        <w:rPr>
          <w:color w:val="231F20"/>
          <w:spacing w:val="-9"/>
        </w:rPr>
        <w:t xml:space="preserve"> </w:t>
      </w:r>
      <w:r>
        <w:rPr>
          <w:color w:val="231F20"/>
        </w:rPr>
        <w:t xml:space="preserve">liên </w:t>
      </w:r>
      <w:r>
        <w:rPr>
          <w:color w:val="231F20"/>
          <w:w w:val="105"/>
        </w:rPr>
        <w:t>hệ</w:t>
      </w:r>
      <w:r>
        <w:rPr>
          <w:color w:val="231F20"/>
          <w:spacing w:val="-20"/>
          <w:w w:val="105"/>
        </w:rPr>
        <w:t xml:space="preserve"> </w:t>
      </w:r>
      <w:r>
        <w:rPr>
          <w:color w:val="231F20"/>
          <w:w w:val="105"/>
        </w:rPr>
        <w:t>mật</w:t>
      </w:r>
      <w:r>
        <w:rPr>
          <w:color w:val="231F20"/>
          <w:spacing w:val="-20"/>
          <w:w w:val="105"/>
        </w:rPr>
        <w:t xml:space="preserve"> </w:t>
      </w:r>
      <w:r>
        <w:rPr>
          <w:color w:val="231F20"/>
          <w:w w:val="105"/>
        </w:rPr>
        <w:t>thiết,</w:t>
      </w:r>
      <w:r>
        <w:rPr>
          <w:color w:val="231F20"/>
          <w:spacing w:val="-20"/>
          <w:w w:val="105"/>
        </w:rPr>
        <w:t xml:space="preserve"> </w:t>
      </w:r>
      <w:r>
        <w:rPr>
          <w:color w:val="231F20"/>
          <w:w w:val="105"/>
        </w:rPr>
        <w:t>hết</w:t>
      </w:r>
      <w:r>
        <w:rPr>
          <w:color w:val="231F20"/>
          <w:spacing w:val="-20"/>
          <w:w w:val="105"/>
        </w:rPr>
        <w:t xml:space="preserve"> </w:t>
      </w:r>
      <w:r>
        <w:rPr>
          <w:color w:val="231F20"/>
          <w:w w:val="105"/>
        </w:rPr>
        <w:t>thảy</w:t>
      </w:r>
      <w:r>
        <w:rPr>
          <w:color w:val="231F20"/>
          <w:spacing w:val="-20"/>
          <w:w w:val="105"/>
        </w:rPr>
        <w:t xml:space="preserve"> </w:t>
      </w:r>
      <w:r>
        <w:rPr>
          <w:color w:val="231F20"/>
          <w:w w:val="105"/>
        </w:rPr>
        <w:t>đều</w:t>
      </w:r>
      <w:r>
        <w:rPr>
          <w:color w:val="231F20"/>
          <w:spacing w:val="-20"/>
          <w:w w:val="105"/>
        </w:rPr>
        <w:t xml:space="preserve"> </w:t>
      </w:r>
      <w:r>
        <w:rPr>
          <w:color w:val="231F20"/>
          <w:w w:val="105"/>
        </w:rPr>
        <w:t>không</w:t>
      </w:r>
      <w:r>
        <w:rPr>
          <w:color w:val="231F20"/>
          <w:spacing w:val="-20"/>
          <w:w w:val="105"/>
        </w:rPr>
        <w:t xml:space="preserve"> </w:t>
      </w:r>
      <w:r>
        <w:rPr>
          <w:color w:val="231F20"/>
          <w:w w:val="105"/>
        </w:rPr>
        <w:t>có.</w:t>
      </w:r>
      <w:r>
        <w:rPr>
          <w:color w:val="231F20"/>
          <w:spacing w:val="-20"/>
          <w:w w:val="105"/>
        </w:rPr>
        <w:t xml:space="preserve"> </w:t>
      </w:r>
      <w:r>
        <w:rPr>
          <w:color w:val="231F20"/>
          <w:w w:val="105"/>
        </w:rPr>
        <w:t>Chúng</w:t>
      </w:r>
      <w:r>
        <w:rPr>
          <w:color w:val="231F20"/>
          <w:spacing w:val="-20"/>
          <w:w w:val="105"/>
        </w:rPr>
        <w:t xml:space="preserve"> </w:t>
      </w:r>
      <w:r>
        <w:rPr>
          <w:color w:val="231F20"/>
          <w:w w:val="105"/>
        </w:rPr>
        <w:t>tôi</w:t>
      </w:r>
      <w:r>
        <w:rPr>
          <w:color w:val="231F20"/>
          <w:spacing w:val="-20"/>
          <w:w w:val="105"/>
        </w:rPr>
        <w:t xml:space="preserve"> </w:t>
      </w:r>
      <w:r>
        <w:rPr>
          <w:color w:val="231F20"/>
          <w:w w:val="105"/>
        </w:rPr>
        <w:t>chỉ</w:t>
      </w:r>
      <w:r>
        <w:rPr>
          <w:color w:val="231F20"/>
          <w:spacing w:val="-20"/>
          <w:w w:val="105"/>
        </w:rPr>
        <w:t xml:space="preserve"> </w:t>
      </w:r>
      <w:r>
        <w:rPr>
          <w:color w:val="231F20"/>
          <w:w w:val="105"/>
        </w:rPr>
        <w:t>cùng</w:t>
      </w:r>
      <w:r>
        <w:rPr>
          <w:color w:val="231F20"/>
          <w:spacing w:val="-20"/>
          <w:w w:val="105"/>
        </w:rPr>
        <w:t xml:space="preserve"> </w:t>
      </w:r>
      <w:r>
        <w:rPr>
          <w:color w:val="231F20"/>
          <w:w w:val="105"/>
        </w:rPr>
        <w:t>nhau học</w:t>
      </w:r>
      <w:r>
        <w:rPr>
          <w:color w:val="231F20"/>
          <w:spacing w:val="-2"/>
          <w:w w:val="105"/>
        </w:rPr>
        <w:t xml:space="preserve"> </w:t>
      </w:r>
      <w:r>
        <w:rPr>
          <w:color w:val="231F20"/>
          <w:w w:val="105"/>
        </w:rPr>
        <w:t>tập</w:t>
      </w:r>
      <w:r>
        <w:rPr>
          <w:color w:val="231F20"/>
          <w:spacing w:val="-2"/>
          <w:w w:val="105"/>
        </w:rPr>
        <w:t xml:space="preserve"> </w:t>
      </w:r>
      <w:r>
        <w:rPr>
          <w:color w:val="231F20"/>
          <w:w w:val="105"/>
        </w:rPr>
        <w:t>kinh</w:t>
      </w:r>
      <w:r>
        <w:rPr>
          <w:color w:val="231F20"/>
          <w:spacing w:val="-2"/>
          <w:w w:val="105"/>
        </w:rPr>
        <w:t xml:space="preserve"> </w:t>
      </w:r>
      <w:r>
        <w:rPr>
          <w:color w:val="231F20"/>
          <w:w w:val="105"/>
        </w:rPr>
        <w:t>giáo,</w:t>
      </w:r>
      <w:r>
        <w:rPr>
          <w:color w:val="231F20"/>
          <w:spacing w:val="-2"/>
          <w:w w:val="105"/>
        </w:rPr>
        <w:t xml:space="preserve"> </w:t>
      </w:r>
      <w:r>
        <w:rPr>
          <w:color w:val="231F20"/>
          <w:w w:val="105"/>
        </w:rPr>
        <w:t>cùng</w:t>
      </w:r>
      <w:r>
        <w:rPr>
          <w:color w:val="231F20"/>
          <w:spacing w:val="-2"/>
          <w:w w:val="105"/>
        </w:rPr>
        <w:t xml:space="preserve"> </w:t>
      </w:r>
      <w:r>
        <w:rPr>
          <w:color w:val="231F20"/>
          <w:w w:val="105"/>
        </w:rPr>
        <w:t>nhau</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Khi</w:t>
      </w:r>
      <w:r>
        <w:rPr>
          <w:color w:val="231F20"/>
          <w:spacing w:val="-2"/>
          <w:w w:val="105"/>
        </w:rPr>
        <w:t xml:space="preserve"> </w:t>
      </w:r>
      <w:r>
        <w:rPr>
          <w:color w:val="231F20"/>
          <w:w w:val="105"/>
        </w:rPr>
        <w:t>có</w:t>
      </w:r>
      <w:r>
        <w:rPr>
          <w:color w:val="231F20"/>
          <w:spacing w:val="-2"/>
          <w:w w:val="105"/>
        </w:rPr>
        <w:t xml:space="preserve"> </w:t>
      </w:r>
      <w:r>
        <w:rPr>
          <w:color w:val="231F20"/>
          <w:w w:val="105"/>
        </w:rPr>
        <w:t>những</w:t>
      </w:r>
      <w:r>
        <w:rPr>
          <w:color w:val="231F20"/>
          <w:spacing w:val="-2"/>
          <w:w w:val="105"/>
        </w:rPr>
        <w:t xml:space="preserve"> </w:t>
      </w:r>
      <w:r>
        <w:rPr>
          <w:color w:val="231F20"/>
          <w:w w:val="105"/>
        </w:rPr>
        <w:t xml:space="preserve">hoạt </w:t>
      </w:r>
      <w:r>
        <w:rPr>
          <w:color w:val="231F20"/>
        </w:rPr>
        <w:t>động</w:t>
      </w:r>
      <w:r>
        <w:rPr>
          <w:color w:val="231F20"/>
          <w:spacing w:val="-16"/>
        </w:rPr>
        <w:t xml:space="preserve"> </w:t>
      </w:r>
      <w:r>
        <w:rPr>
          <w:color w:val="231F20"/>
        </w:rPr>
        <w:t>chúng</w:t>
      </w:r>
      <w:r>
        <w:rPr>
          <w:color w:val="231F20"/>
          <w:spacing w:val="-16"/>
        </w:rPr>
        <w:t xml:space="preserve"> </w:t>
      </w:r>
      <w:r>
        <w:rPr>
          <w:color w:val="231F20"/>
        </w:rPr>
        <w:t>tôi</w:t>
      </w:r>
      <w:r>
        <w:rPr>
          <w:color w:val="231F20"/>
          <w:spacing w:val="-15"/>
        </w:rPr>
        <w:t xml:space="preserve"> </w:t>
      </w:r>
      <w:r>
        <w:rPr>
          <w:color w:val="231F20"/>
        </w:rPr>
        <w:t>sẽ</w:t>
      </w:r>
      <w:r>
        <w:rPr>
          <w:color w:val="231F20"/>
          <w:spacing w:val="-15"/>
        </w:rPr>
        <w:t xml:space="preserve"> </w:t>
      </w:r>
      <w:r>
        <w:rPr>
          <w:color w:val="231F20"/>
        </w:rPr>
        <w:t>gởi</w:t>
      </w:r>
      <w:r>
        <w:rPr>
          <w:color w:val="231F20"/>
          <w:spacing w:val="-15"/>
        </w:rPr>
        <w:t xml:space="preserve"> </w:t>
      </w:r>
      <w:r>
        <w:rPr>
          <w:color w:val="231F20"/>
        </w:rPr>
        <w:t>giấy</w:t>
      </w:r>
      <w:r>
        <w:rPr>
          <w:color w:val="231F20"/>
          <w:spacing w:val="-15"/>
        </w:rPr>
        <w:t xml:space="preserve"> </w:t>
      </w:r>
      <w:r>
        <w:rPr>
          <w:color w:val="231F20"/>
        </w:rPr>
        <w:t>báo.</w:t>
      </w:r>
      <w:r>
        <w:rPr>
          <w:color w:val="231F20"/>
          <w:spacing w:val="-16"/>
        </w:rPr>
        <w:t xml:space="preserve"> </w:t>
      </w:r>
      <w:r>
        <w:rPr>
          <w:color w:val="231F20"/>
        </w:rPr>
        <w:t>Những</w:t>
      </w:r>
      <w:r>
        <w:rPr>
          <w:color w:val="231F20"/>
          <w:spacing w:val="-15"/>
        </w:rPr>
        <w:t xml:space="preserve"> </w:t>
      </w:r>
      <w:r>
        <w:rPr>
          <w:color w:val="231F20"/>
        </w:rPr>
        <w:t>Tịnh</w:t>
      </w:r>
      <w:r>
        <w:rPr>
          <w:color w:val="231F20"/>
          <w:spacing w:val="-15"/>
        </w:rPr>
        <w:t xml:space="preserve"> </w:t>
      </w:r>
      <w:r>
        <w:rPr>
          <w:color w:val="231F20"/>
        </w:rPr>
        <w:t>Tông</w:t>
      </w:r>
      <w:r>
        <w:rPr>
          <w:color w:val="231F20"/>
          <w:spacing w:val="-15"/>
        </w:rPr>
        <w:t xml:space="preserve"> </w:t>
      </w:r>
      <w:r>
        <w:rPr>
          <w:color w:val="231F20"/>
        </w:rPr>
        <w:t>Học</w:t>
      </w:r>
      <w:r>
        <w:rPr>
          <w:color w:val="231F20"/>
          <w:spacing w:val="-15"/>
        </w:rPr>
        <w:t xml:space="preserve"> </w:t>
      </w:r>
      <w:r>
        <w:rPr>
          <w:color w:val="231F20"/>
        </w:rPr>
        <w:t>Hội</w:t>
      </w:r>
      <w:r>
        <w:rPr>
          <w:color w:val="231F20"/>
          <w:spacing w:val="-15"/>
        </w:rPr>
        <w:t xml:space="preserve"> </w:t>
      </w:r>
      <w:r>
        <w:rPr>
          <w:color w:val="231F20"/>
        </w:rPr>
        <w:t xml:space="preserve">này </w:t>
      </w:r>
      <w:r>
        <w:rPr>
          <w:color w:val="231F20"/>
          <w:w w:val="105"/>
        </w:rPr>
        <w:t>có</w:t>
      </w:r>
      <w:r>
        <w:rPr>
          <w:color w:val="231F20"/>
          <w:spacing w:val="-20"/>
          <w:w w:val="105"/>
        </w:rPr>
        <w:t xml:space="preserve"> </w:t>
      </w:r>
      <w:r>
        <w:rPr>
          <w:color w:val="231F20"/>
          <w:w w:val="105"/>
        </w:rPr>
        <w:t>thể</w:t>
      </w:r>
      <w:r>
        <w:rPr>
          <w:color w:val="231F20"/>
          <w:spacing w:val="-20"/>
          <w:w w:val="105"/>
        </w:rPr>
        <w:t xml:space="preserve"> </w:t>
      </w:r>
      <w:r>
        <w:rPr>
          <w:color w:val="231F20"/>
          <w:w w:val="105"/>
        </w:rPr>
        <w:t>giúp</w:t>
      </w:r>
      <w:r>
        <w:rPr>
          <w:color w:val="231F20"/>
          <w:spacing w:val="-20"/>
          <w:w w:val="105"/>
        </w:rPr>
        <w:t xml:space="preserve"> </w:t>
      </w:r>
      <w:r>
        <w:rPr>
          <w:color w:val="231F20"/>
          <w:w w:val="105"/>
        </w:rPr>
        <w:t>đỡ</w:t>
      </w:r>
      <w:r>
        <w:rPr>
          <w:color w:val="231F20"/>
          <w:spacing w:val="-20"/>
          <w:w w:val="105"/>
        </w:rPr>
        <w:t xml:space="preserve"> </w:t>
      </w:r>
      <w:r>
        <w:rPr>
          <w:color w:val="231F20"/>
          <w:w w:val="105"/>
        </w:rPr>
        <w:t>lẫn</w:t>
      </w:r>
      <w:r>
        <w:rPr>
          <w:color w:val="231F20"/>
          <w:spacing w:val="-19"/>
          <w:w w:val="105"/>
        </w:rPr>
        <w:t xml:space="preserve"> </w:t>
      </w:r>
      <w:r>
        <w:rPr>
          <w:color w:val="231F20"/>
          <w:w w:val="105"/>
        </w:rPr>
        <w:t>nhau,</w:t>
      </w:r>
      <w:r>
        <w:rPr>
          <w:color w:val="231F20"/>
          <w:spacing w:val="-20"/>
          <w:w w:val="105"/>
        </w:rPr>
        <w:t xml:space="preserve"> </w:t>
      </w:r>
      <w:r>
        <w:rPr>
          <w:color w:val="231F20"/>
          <w:w w:val="105"/>
        </w:rPr>
        <w:t>quả</w:t>
      </w:r>
      <w:r>
        <w:rPr>
          <w:color w:val="231F20"/>
          <w:spacing w:val="-20"/>
          <w:w w:val="105"/>
        </w:rPr>
        <w:t xml:space="preserve"> </w:t>
      </w:r>
      <w:r>
        <w:rPr>
          <w:color w:val="231F20"/>
          <w:w w:val="105"/>
        </w:rPr>
        <w:t>nhiên</w:t>
      </w:r>
      <w:r>
        <w:rPr>
          <w:color w:val="231F20"/>
          <w:spacing w:val="-20"/>
          <w:w w:val="105"/>
        </w:rPr>
        <w:t xml:space="preserve"> </w:t>
      </w:r>
      <w:r>
        <w:rPr>
          <w:color w:val="231F20"/>
          <w:w w:val="105"/>
        </w:rPr>
        <w:t>có</w:t>
      </w:r>
      <w:r>
        <w:rPr>
          <w:color w:val="231F20"/>
          <w:spacing w:val="-20"/>
          <w:w w:val="105"/>
        </w:rPr>
        <w:t xml:space="preserve"> </w:t>
      </w:r>
      <w:r>
        <w:rPr>
          <w:color w:val="231F20"/>
          <w:w w:val="105"/>
        </w:rPr>
        <w:t>thể</w:t>
      </w:r>
      <w:r>
        <w:rPr>
          <w:color w:val="231F20"/>
          <w:spacing w:val="-19"/>
          <w:w w:val="105"/>
        </w:rPr>
        <w:t xml:space="preserve"> </w:t>
      </w:r>
      <w:r>
        <w:rPr>
          <w:color w:val="231F20"/>
          <w:w w:val="105"/>
        </w:rPr>
        <w:t>y</w:t>
      </w:r>
      <w:r>
        <w:rPr>
          <w:color w:val="231F20"/>
          <w:spacing w:val="-20"/>
          <w:w w:val="105"/>
        </w:rPr>
        <w:t xml:space="preserve"> </w:t>
      </w:r>
      <w:r>
        <w:rPr>
          <w:color w:val="231F20"/>
          <w:w w:val="105"/>
        </w:rPr>
        <w:t>giáo</w:t>
      </w:r>
      <w:r>
        <w:rPr>
          <w:color w:val="231F20"/>
          <w:spacing w:val="-20"/>
          <w:w w:val="105"/>
        </w:rPr>
        <w:t xml:space="preserve"> </w:t>
      </w:r>
      <w:r>
        <w:rPr>
          <w:color w:val="231F20"/>
          <w:w w:val="105"/>
        </w:rPr>
        <w:t>phụng</w:t>
      </w:r>
      <w:r>
        <w:rPr>
          <w:color w:val="231F20"/>
          <w:spacing w:val="-20"/>
          <w:w w:val="105"/>
        </w:rPr>
        <w:t xml:space="preserve"> </w:t>
      </w:r>
      <w:r>
        <w:rPr>
          <w:color w:val="231F20"/>
          <w:spacing w:val="-2"/>
          <w:w w:val="105"/>
        </w:rPr>
        <w:t>hành.</w:t>
      </w:r>
    </w:p>
    <w:p w14:paraId="0006C371" w14:textId="77777777" w:rsidR="00941B9D" w:rsidRDefault="00545CF7">
      <w:pPr>
        <w:spacing w:before="149" w:line="302" w:lineRule="auto"/>
        <w:ind w:left="397" w:right="110" w:firstLine="453"/>
        <w:jc w:val="both"/>
        <w:rPr>
          <w:sz w:val="34"/>
        </w:rPr>
      </w:pPr>
      <w:r>
        <w:rPr>
          <w:color w:val="231F20"/>
          <w:w w:val="105"/>
          <w:sz w:val="34"/>
        </w:rPr>
        <w:t>Sau</w:t>
      </w:r>
      <w:r>
        <w:rPr>
          <w:color w:val="231F20"/>
          <w:spacing w:val="-9"/>
          <w:w w:val="105"/>
          <w:sz w:val="34"/>
        </w:rPr>
        <w:t xml:space="preserve"> </w:t>
      </w:r>
      <w:r>
        <w:rPr>
          <w:color w:val="231F20"/>
          <w:w w:val="105"/>
          <w:sz w:val="34"/>
        </w:rPr>
        <w:t>khi</w:t>
      </w:r>
      <w:r>
        <w:rPr>
          <w:color w:val="231F20"/>
          <w:spacing w:val="-9"/>
          <w:w w:val="105"/>
          <w:sz w:val="34"/>
        </w:rPr>
        <w:t xml:space="preserve"> </w:t>
      </w:r>
      <w:r>
        <w:rPr>
          <w:color w:val="231F20"/>
          <w:w w:val="105"/>
          <w:sz w:val="34"/>
        </w:rPr>
        <w:t>Tịnh</w:t>
      </w:r>
      <w:r>
        <w:rPr>
          <w:color w:val="231F20"/>
          <w:spacing w:val="-9"/>
          <w:w w:val="105"/>
          <w:sz w:val="34"/>
        </w:rPr>
        <w:t xml:space="preserve"> </w:t>
      </w:r>
      <w:r>
        <w:rPr>
          <w:color w:val="231F20"/>
          <w:w w:val="105"/>
          <w:sz w:val="34"/>
        </w:rPr>
        <w:t>Tông</w:t>
      </w:r>
      <w:r>
        <w:rPr>
          <w:color w:val="231F20"/>
          <w:spacing w:val="-9"/>
          <w:w w:val="105"/>
          <w:sz w:val="34"/>
        </w:rPr>
        <w:t xml:space="preserve"> </w:t>
      </w:r>
      <w:r>
        <w:rPr>
          <w:color w:val="231F20"/>
          <w:w w:val="105"/>
          <w:sz w:val="34"/>
        </w:rPr>
        <w:t>Học</w:t>
      </w:r>
      <w:r>
        <w:rPr>
          <w:color w:val="231F20"/>
          <w:spacing w:val="-9"/>
          <w:w w:val="105"/>
          <w:sz w:val="34"/>
        </w:rPr>
        <w:t xml:space="preserve"> </w:t>
      </w:r>
      <w:r>
        <w:rPr>
          <w:color w:val="231F20"/>
          <w:w w:val="105"/>
          <w:sz w:val="34"/>
        </w:rPr>
        <w:t>Hội</w:t>
      </w:r>
      <w:r>
        <w:rPr>
          <w:color w:val="231F20"/>
          <w:spacing w:val="-9"/>
          <w:w w:val="105"/>
          <w:sz w:val="34"/>
        </w:rPr>
        <w:t xml:space="preserve"> </w:t>
      </w:r>
      <w:r>
        <w:rPr>
          <w:color w:val="231F20"/>
          <w:w w:val="105"/>
          <w:sz w:val="34"/>
        </w:rPr>
        <w:t>ra</w:t>
      </w:r>
      <w:r>
        <w:rPr>
          <w:color w:val="231F20"/>
          <w:spacing w:val="-9"/>
          <w:w w:val="105"/>
          <w:sz w:val="34"/>
        </w:rPr>
        <w:t xml:space="preserve"> </w:t>
      </w:r>
      <w:r>
        <w:rPr>
          <w:color w:val="231F20"/>
          <w:w w:val="105"/>
          <w:sz w:val="34"/>
        </w:rPr>
        <w:t>đời,</w:t>
      </w:r>
      <w:r>
        <w:rPr>
          <w:color w:val="231F20"/>
          <w:spacing w:val="-9"/>
          <w:w w:val="105"/>
          <w:sz w:val="34"/>
        </w:rPr>
        <w:t xml:space="preserve"> </w:t>
      </w:r>
      <w:r>
        <w:rPr>
          <w:color w:val="231F20"/>
          <w:w w:val="105"/>
          <w:sz w:val="34"/>
        </w:rPr>
        <w:t>chúng</w:t>
      </w:r>
      <w:r>
        <w:rPr>
          <w:color w:val="231F20"/>
          <w:spacing w:val="-9"/>
          <w:w w:val="105"/>
          <w:sz w:val="34"/>
        </w:rPr>
        <w:t xml:space="preserve"> </w:t>
      </w:r>
      <w:r>
        <w:rPr>
          <w:color w:val="231F20"/>
          <w:w w:val="105"/>
          <w:sz w:val="34"/>
        </w:rPr>
        <w:t>tôi</w:t>
      </w:r>
      <w:r>
        <w:rPr>
          <w:color w:val="231F20"/>
          <w:spacing w:val="-9"/>
          <w:w w:val="105"/>
          <w:sz w:val="34"/>
        </w:rPr>
        <w:t xml:space="preserve"> </w:t>
      </w:r>
      <w:r>
        <w:rPr>
          <w:color w:val="231F20"/>
          <w:w w:val="105"/>
          <w:sz w:val="34"/>
        </w:rPr>
        <w:t>đưa</w:t>
      </w:r>
      <w:r>
        <w:rPr>
          <w:color w:val="231F20"/>
          <w:spacing w:val="-9"/>
          <w:w w:val="105"/>
          <w:sz w:val="34"/>
        </w:rPr>
        <w:t xml:space="preserve"> </w:t>
      </w:r>
      <w:r>
        <w:rPr>
          <w:color w:val="231F20"/>
          <w:w w:val="105"/>
          <w:sz w:val="34"/>
        </w:rPr>
        <w:t>ra</w:t>
      </w:r>
      <w:r>
        <w:rPr>
          <w:color w:val="231F20"/>
          <w:spacing w:val="-9"/>
          <w:w w:val="105"/>
          <w:sz w:val="34"/>
        </w:rPr>
        <w:t xml:space="preserve"> </w:t>
      </w:r>
      <w:r>
        <w:rPr>
          <w:color w:val="231F20"/>
          <w:w w:val="105"/>
          <w:sz w:val="34"/>
        </w:rPr>
        <w:t>năm điều tu học cơ bản. Điều này quý vị đều biết, trong duyên khởi của Tịnh Tông Học Hội có đề ra năm mục. Mục thứ nhất</w:t>
      </w:r>
      <w:r>
        <w:rPr>
          <w:color w:val="231F20"/>
          <w:spacing w:val="-1"/>
          <w:w w:val="105"/>
          <w:sz w:val="34"/>
        </w:rPr>
        <w:t xml:space="preserve"> </w:t>
      </w:r>
      <w:r>
        <w:rPr>
          <w:color w:val="231F20"/>
          <w:w w:val="105"/>
          <w:sz w:val="34"/>
        </w:rPr>
        <w:t>là</w:t>
      </w:r>
      <w:r>
        <w:rPr>
          <w:color w:val="231F20"/>
          <w:spacing w:val="-1"/>
          <w:w w:val="105"/>
          <w:sz w:val="34"/>
        </w:rPr>
        <w:t xml:space="preserve"> </w:t>
      </w:r>
      <w:r>
        <w:rPr>
          <w:i/>
          <w:color w:val="231F20"/>
          <w:w w:val="105"/>
          <w:sz w:val="34"/>
        </w:rPr>
        <w:t>Tịnh</w:t>
      </w:r>
      <w:r>
        <w:rPr>
          <w:i/>
          <w:color w:val="231F20"/>
          <w:spacing w:val="-1"/>
          <w:w w:val="105"/>
          <w:sz w:val="34"/>
        </w:rPr>
        <w:t xml:space="preserve"> </w:t>
      </w:r>
      <w:r>
        <w:rPr>
          <w:i/>
          <w:color w:val="231F20"/>
          <w:w w:val="105"/>
          <w:sz w:val="34"/>
        </w:rPr>
        <w:t>Nghiệp</w:t>
      </w:r>
      <w:r>
        <w:rPr>
          <w:i/>
          <w:color w:val="231F20"/>
          <w:spacing w:val="-1"/>
          <w:w w:val="105"/>
          <w:sz w:val="34"/>
        </w:rPr>
        <w:t xml:space="preserve"> </w:t>
      </w:r>
      <w:r>
        <w:rPr>
          <w:i/>
          <w:color w:val="231F20"/>
          <w:w w:val="105"/>
          <w:sz w:val="34"/>
        </w:rPr>
        <w:t>Tam</w:t>
      </w:r>
      <w:r>
        <w:rPr>
          <w:i/>
          <w:color w:val="231F20"/>
          <w:spacing w:val="-1"/>
          <w:w w:val="105"/>
          <w:sz w:val="34"/>
        </w:rPr>
        <w:t xml:space="preserve"> </w:t>
      </w:r>
      <w:r>
        <w:rPr>
          <w:i/>
          <w:color w:val="231F20"/>
          <w:w w:val="105"/>
          <w:sz w:val="34"/>
        </w:rPr>
        <w:t>Phước</w:t>
      </w:r>
      <w:r>
        <w:rPr>
          <w:color w:val="231F20"/>
          <w:w w:val="105"/>
          <w:sz w:val="34"/>
        </w:rPr>
        <w:t>.</w:t>
      </w:r>
      <w:r>
        <w:rPr>
          <w:color w:val="231F20"/>
          <w:spacing w:val="-1"/>
          <w:w w:val="105"/>
          <w:sz w:val="34"/>
        </w:rPr>
        <w:t xml:space="preserve"> </w:t>
      </w:r>
      <w:r>
        <w:rPr>
          <w:color w:val="231F20"/>
          <w:w w:val="105"/>
          <w:sz w:val="34"/>
        </w:rPr>
        <w:t>Đây</w:t>
      </w:r>
      <w:r>
        <w:rPr>
          <w:color w:val="231F20"/>
          <w:spacing w:val="-1"/>
          <w:w w:val="105"/>
          <w:sz w:val="34"/>
        </w:rPr>
        <w:t xml:space="preserve"> </w:t>
      </w:r>
      <w:r>
        <w:rPr>
          <w:color w:val="231F20"/>
          <w:w w:val="105"/>
          <w:sz w:val="34"/>
        </w:rPr>
        <w:t>là</w:t>
      </w:r>
      <w:r>
        <w:rPr>
          <w:color w:val="231F20"/>
          <w:spacing w:val="-1"/>
          <w:w w:val="105"/>
          <w:sz w:val="34"/>
        </w:rPr>
        <w:t xml:space="preserve"> </w:t>
      </w:r>
      <w:r>
        <w:rPr>
          <w:color w:val="231F20"/>
          <w:w w:val="105"/>
          <w:sz w:val="34"/>
        </w:rPr>
        <w:t>nguyên</w:t>
      </w:r>
      <w:r>
        <w:rPr>
          <w:color w:val="231F20"/>
          <w:spacing w:val="-1"/>
          <w:w w:val="105"/>
          <w:sz w:val="34"/>
        </w:rPr>
        <w:t xml:space="preserve"> </w:t>
      </w:r>
      <w:r>
        <w:rPr>
          <w:color w:val="231F20"/>
          <w:w w:val="105"/>
          <w:sz w:val="34"/>
        </w:rPr>
        <w:t>tắc</w:t>
      </w:r>
      <w:r>
        <w:rPr>
          <w:color w:val="231F20"/>
          <w:spacing w:val="-1"/>
          <w:w w:val="105"/>
          <w:sz w:val="34"/>
        </w:rPr>
        <w:t xml:space="preserve"> </w:t>
      </w:r>
      <w:r>
        <w:rPr>
          <w:color w:val="231F20"/>
          <w:w w:val="105"/>
          <w:sz w:val="34"/>
        </w:rPr>
        <w:t>chỉ</w:t>
      </w:r>
      <w:r>
        <w:rPr>
          <w:color w:val="231F20"/>
          <w:spacing w:val="-1"/>
          <w:w w:val="105"/>
          <w:sz w:val="34"/>
        </w:rPr>
        <w:t xml:space="preserve"> </w:t>
      </w:r>
      <w:r>
        <w:rPr>
          <w:color w:val="231F20"/>
          <w:w w:val="105"/>
          <w:sz w:val="34"/>
        </w:rPr>
        <w:t>đạo tối</w:t>
      </w:r>
      <w:r>
        <w:rPr>
          <w:color w:val="231F20"/>
          <w:spacing w:val="-23"/>
          <w:w w:val="105"/>
          <w:sz w:val="34"/>
        </w:rPr>
        <w:t xml:space="preserve"> </w:t>
      </w:r>
      <w:r>
        <w:rPr>
          <w:color w:val="231F20"/>
          <w:w w:val="105"/>
          <w:sz w:val="34"/>
        </w:rPr>
        <w:t>cao</w:t>
      </w:r>
      <w:r>
        <w:rPr>
          <w:color w:val="231F20"/>
          <w:spacing w:val="-22"/>
          <w:w w:val="105"/>
          <w:sz w:val="34"/>
        </w:rPr>
        <w:t xml:space="preserve"> </w:t>
      </w:r>
      <w:r>
        <w:rPr>
          <w:color w:val="231F20"/>
          <w:w w:val="105"/>
          <w:sz w:val="34"/>
        </w:rPr>
        <w:t>của</w:t>
      </w:r>
      <w:r>
        <w:rPr>
          <w:color w:val="231F20"/>
          <w:spacing w:val="-22"/>
          <w:w w:val="105"/>
          <w:sz w:val="34"/>
        </w:rPr>
        <w:t xml:space="preserve"> </w:t>
      </w:r>
      <w:r>
        <w:rPr>
          <w:color w:val="231F20"/>
          <w:w w:val="105"/>
          <w:sz w:val="34"/>
        </w:rPr>
        <w:t>Tịnh</w:t>
      </w:r>
      <w:r>
        <w:rPr>
          <w:color w:val="231F20"/>
          <w:spacing w:val="-23"/>
          <w:w w:val="105"/>
          <w:sz w:val="34"/>
        </w:rPr>
        <w:t xml:space="preserve"> </w:t>
      </w:r>
      <w:r>
        <w:rPr>
          <w:color w:val="231F20"/>
          <w:w w:val="105"/>
          <w:sz w:val="34"/>
        </w:rPr>
        <w:t>tông,</w:t>
      </w:r>
      <w:r>
        <w:rPr>
          <w:color w:val="231F20"/>
          <w:spacing w:val="-22"/>
          <w:w w:val="105"/>
          <w:sz w:val="34"/>
        </w:rPr>
        <w:t xml:space="preserve"> </w:t>
      </w:r>
      <w:r>
        <w:rPr>
          <w:color w:val="231F20"/>
          <w:w w:val="105"/>
          <w:sz w:val="34"/>
        </w:rPr>
        <w:t>trong</w:t>
      </w:r>
      <w:r>
        <w:rPr>
          <w:color w:val="231F20"/>
          <w:spacing w:val="-22"/>
          <w:w w:val="105"/>
          <w:sz w:val="34"/>
        </w:rPr>
        <w:t xml:space="preserve"> </w:t>
      </w:r>
      <w:r>
        <w:rPr>
          <w:i/>
          <w:color w:val="231F20"/>
          <w:w w:val="105"/>
          <w:sz w:val="34"/>
        </w:rPr>
        <w:t>Quán</w:t>
      </w:r>
      <w:r>
        <w:rPr>
          <w:i/>
          <w:color w:val="231F20"/>
          <w:spacing w:val="-23"/>
          <w:w w:val="105"/>
          <w:sz w:val="34"/>
        </w:rPr>
        <w:t xml:space="preserve"> </w:t>
      </w:r>
      <w:r>
        <w:rPr>
          <w:i/>
          <w:color w:val="231F20"/>
          <w:w w:val="105"/>
          <w:sz w:val="34"/>
        </w:rPr>
        <w:t>Vô</w:t>
      </w:r>
      <w:r>
        <w:rPr>
          <w:i/>
          <w:color w:val="231F20"/>
          <w:spacing w:val="-22"/>
          <w:w w:val="105"/>
          <w:sz w:val="34"/>
        </w:rPr>
        <w:t xml:space="preserve"> </w:t>
      </w:r>
      <w:r>
        <w:rPr>
          <w:i/>
          <w:color w:val="231F20"/>
          <w:w w:val="105"/>
          <w:sz w:val="34"/>
        </w:rPr>
        <w:t>Lượng</w:t>
      </w:r>
      <w:r>
        <w:rPr>
          <w:i/>
          <w:color w:val="231F20"/>
          <w:spacing w:val="-22"/>
          <w:w w:val="105"/>
          <w:sz w:val="34"/>
        </w:rPr>
        <w:t xml:space="preserve"> </w:t>
      </w:r>
      <w:r>
        <w:rPr>
          <w:i/>
          <w:color w:val="231F20"/>
          <w:w w:val="105"/>
          <w:sz w:val="34"/>
        </w:rPr>
        <w:t>Thọ</w:t>
      </w:r>
      <w:r>
        <w:rPr>
          <w:i/>
          <w:color w:val="231F20"/>
          <w:spacing w:val="-23"/>
          <w:w w:val="105"/>
          <w:sz w:val="34"/>
        </w:rPr>
        <w:t xml:space="preserve"> </w:t>
      </w:r>
      <w:r>
        <w:rPr>
          <w:i/>
          <w:color w:val="231F20"/>
          <w:w w:val="105"/>
          <w:sz w:val="34"/>
        </w:rPr>
        <w:t>Kinh</w:t>
      </w:r>
      <w:r>
        <w:rPr>
          <w:i/>
          <w:color w:val="231F20"/>
          <w:spacing w:val="-22"/>
          <w:w w:val="105"/>
          <w:sz w:val="34"/>
        </w:rPr>
        <w:t xml:space="preserve"> </w:t>
      </w:r>
      <w:r>
        <w:rPr>
          <w:color w:val="231F20"/>
          <w:w w:val="105"/>
          <w:sz w:val="34"/>
        </w:rPr>
        <w:t>nói</w:t>
      </w:r>
      <w:r>
        <w:rPr>
          <w:color w:val="231F20"/>
          <w:spacing w:val="-22"/>
          <w:w w:val="105"/>
          <w:sz w:val="34"/>
        </w:rPr>
        <w:t xml:space="preserve"> </w:t>
      </w:r>
      <w:r>
        <w:rPr>
          <w:color w:val="231F20"/>
          <w:w w:val="105"/>
          <w:sz w:val="34"/>
        </w:rPr>
        <w:t xml:space="preserve">ba </w:t>
      </w:r>
      <w:r>
        <w:rPr>
          <w:color w:val="231F20"/>
          <w:sz w:val="34"/>
        </w:rPr>
        <w:t xml:space="preserve">điều mười một câu. Thứ hai là Lục Hòa Kính. Thứ ba là </w:t>
      </w:r>
      <w:r>
        <w:rPr>
          <w:i/>
          <w:color w:val="231F20"/>
          <w:sz w:val="34"/>
        </w:rPr>
        <w:t xml:space="preserve">Giới, </w:t>
      </w:r>
      <w:r>
        <w:rPr>
          <w:i/>
          <w:color w:val="231F20"/>
          <w:w w:val="105"/>
          <w:sz w:val="34"/>
        </w:rPr>
        <w:t>Định,</w:t>
      </w:r>
      <w:r>
        <w:rPr>
          <w:i/>
          <w:color w:val="231F20"/>
          <w:spacing w:val="-9"/>
          <w:w w:val="105"/>
          <w:sz w:val="34"/>
        </w:rPr>
        <w:t xml:space="preserve"> </w:t>
      </w:r>
      <w:r>
        <w:rPr>
          <w:i/>
          <w:color w:val="231F20"/>
          <w:w w:val="105"/>
          <w:sz w:val="34"/>
        </w:rPr>
        <w:t>Tuệ</w:t>
      </w:r>
      <w:r>
        <w:rPr>
          <w:i/>
          <w:color w:val="231F20"/>
          <w:spacing w:val="-9"/>
          <w:w w:val="105"/>
          <w:sz w:val="34"/>
        </w:rPr>
        <w:t xml:space="preserve"> </w:t>
      </w:r>
      <w:r>
        <w:rPr>
          <w:i/>
          <w:color w:val="231F20"/>
          <w:w w:val="105"/>
          <w:sz w:val="34"/>
        </w:rPr>
        <w:t>Tam</w:t>
      </w:r>
      <w:r>
        <w:rPr>
          <w:i/>
          <w:color w:val="231F20"/>
          <w:spacing w:val="-9"/>
          <w:w w:val="105"/>
          <w:sz w:val="34"/>
        </w:rPr>
        <w:t xml:space="preserve"> </w:t>
      </w:r>
      <w:r>
        <w:rPr>
          <w:i/>
          <w:color w:val="231F20"/>
          <w:w w:val="105"/>
          <w:sz w:val="34"/>
        </w:rPr>
        <w:t>Học</w:t>
      </w:r>
      <w:r>
        <w:rPr>
          <w:color w:val="231F20"/>
          <w:w w:val="105"/>
          <w:sz w:val="34"/>
        </w:rPr>
        <w:t>.</w:t>
      </w:r>
      <w:r>
        <w:rPr>
          <w:color w:val="231F20"/>
          <w:spacing w:val="-9"/>
          <w:w w:val="105"/>
          <w:sz w:val="34"/>
        </w:rPr>
        <w:t xml:space="preserve"> </w:t>
      </w:r>
      <w:r>
        <w:rPr>
          <w:color w:val="231F20"/>
          <w:w w:val="105"/>
          <w:sz w:val="34"/>
        </w:rPr>
        <w:t>Thứ</w:t>
      </w:r>
      <w:r>
        <w:rPr>
          <w:color w:val="231F20"/>
          <w:spacing w:val="-9"/>
          <w:w w:val="105"/>
          <w:sz w:val="34"/>
        </w:rPr>
        <w:t xml:space="preserve"> </w:t>
      </w:r>
      <w:r>
        <w:rPr>
          <w:color w:val="231F20"/>
          <w:w w:val="105"/>
          <w:sz w:val="34"/>
        </w:rPr>
        <w:t>tư</w:t>
      </w:r>
      <w:r>
        <w:rPr>
          <w:color w:val="231F20"/>
          <w:spacing w:val="-9"/>
          <w:w w:val="105"/>
          <w:sz w:val="34"/>
        </w:rPr>
        <w:t xml:space="preserve"> </w:t>
      </w:r>
      <w:r>
        <w:rPr>
          <w:color w:val="231F20"/>
          <w:w w:val="105"/>
          <w:sz w:val="34"/>
        </w:rPr>
        <w:t>là</w:t>
      </w:r>
      <w:r>
        <w:rPr>
          <w:color w:val="231F20"/>
          <w:spacing w:val="-8"/>
          <w:w w:val="105"/>
          <w:sz w:val="34"/>
        </w:rPr>
        <w:t xml:space="preserve"> </w:t>
      </w:r>
      <w:r>
        <w:rPr>
          <w:i/>
          <w:color w:val="231F20"/>
          <w:w w:val="105"/>
          <w:sz w:val="34"/>
        </w:rPr>
        <w:t>Lục</w:t>
      </w:r>
      <w:r>
        <w:rPr>
          <w:i/>
          <w:color w:val="231F20"/>
          <w:spacing w:val="-9"/>
          <w:w w:val="105"/>
          <w:sz w:val="34"/>
        </w:rPr>
        <w:t xml:space="preserve"> </w:t>
      </w:r>
      <w:r>
        <w:rPr>
          <w:i/>
          <w:color w:val="231F20"/>
          <w:w w:val="105"/>
          <w:sz w:val="34"/>
        </w:rPr>
        <w:t>Ba</w:t>
      </w:r>
      <w:r>
        <w:rPr>
          <w:i/>
          <w:color w:val="231F20"/>
          <w:spacing w:val="-9"/>
          <w:w w:val="105"/>
          <w:sz w:val="34"/>
        </w:rPr>
        <w:t xml:space="preserve"> </w:t>
      </w:r>
      <w:r>
        <w:rPr>
          <w:i/>
          <w:color w:val="231F20"/>
          <w:w w:val="105"/>
          <w:sz w:val="34"/>
        </w:rPr>
        <w:t>la</w:t>
      </w:r>
      <w:r>
        <w:rPr>
          <w:i/>
          <w:color w:val="231F20"/>
          <w:spacing w:val="-9"/>
          <w:w w:val="105"/>
          <w:sz w:val="34"/>
        </w:rPr>
        <w:t xml:space="preserve"> </w:t>
      </w:r>
      <w:r>
        <w:rPr>
          <w:i/>
          <w:color w:val="231F20"/>
          <w:w w:val="105"/>
          <w:sz w:val="34"/>
        </w:rPr>
        <w:t>mật</w:t>
      </w:r>
      <w:r>
        <w:rPr>
          <w:color w:val="231F20"/>
          <w:w w:val="105"/>
          <w:sz w:val="34"/>
        </w:rPr>
        <w:t>,</w:t>
      </w:r>
      <w:r>
        <w:rPr>
          <w:color w:val="231F20"/>
          <w:spacing w:val="-9"/>
          <w:w w:val="105"/>
          <w:sz w:val="34"/>
        </w:rPr>
        <w:t xml:space="preserve"> </w:t>
      </w:r>
      <w:r>
        <w:rPr>
          <w:color w:val="231F20"/>
          <w:w w:val="105"/>
          <w:sz w:val="34"/>
        </w:rPr>
        <w:t>lục</w:t>
      </w:r>
      <w:r>
        <w:rPr>
          <w:color w:val="231F20"/>
          <w:spacing w:val="-9"/>
          <w:w w:val="105"/>
          <w:sz w:val="34"/>
        </w:rPr>
        <w:t xml:space="preserve"> </w:t>
      </w:r>
      <w:r>
        <w:rPr>
          <w:color w:val="231F20"/>
          <w:w w:val="105"/>
          <w:sz w:val="34"/>
        </w:rPr>
        <w:t>độ</w:t>
      </w:r>
      <w:r>
        <w:rPr>
          <w:color w:val="231F20"/>
          <w:spacing w:val="-9"/>
          <w:w w:val="105"/>
          <w:sz w:val="34"/>
        </w:rPr>
        <w:t xml:space="preserve"> </w:t>
      </w:r>
      <w:r>
        <w:rPr>
          <w:color w:val="231F20"/>
          <w:w w:val="105"/>
          <w:sz w:val="34"/>
        </w:rPr>
        <w:t>của</w:t>
      </w:r>
      <w:r>
        <w:rPr>
          <w:color w:val="231F20"/>
          <w:spacing w:val="-8"/>
          <w:w w:val="105"/>
          <w:sz w:val="34"/>
        </w:rPr>
        <w:t xml:space="preserve"> </w:t>
      </w:r>
      <w:r>
        <w:rPr>
          <w:color w:val="231F20"/>
          <w:w w:val="105"/>
          <w:sz w:val="34"/>
        </w:rPr>
        <w:t>Bồ tát.</w:t>
      </w:r>
      <w:r>
        <w:rPr>
          <w:color w:val="231F20"/>
          <w:spacing w:val="-23"/>
          <w:w w:val="105"/>
          <w:sz w:val="34"/>
        </w:rPr>
        <w:t xml:space="preserve"> </w:t>
      </w:r>
      <w:r>
        <w:rPr>
          <w:color w:val="231F20"/>
          <w:w w:val="105"/>
          <w:sz w:val="34"/>
        </w:rPr>
        <w:t>Thứ</w:t>
      </w:r>
      <w:r>
        <w:rPr>
          <w:color w:val="231F20"/>
          <w:spacing w:val="-23"/>
          <w:w w:val="105"/>
          <w:sz w:val="34"/>
        </w:rPr>
        <w:t xml:space="preserve"> </w:t>
      </w:r>
      <w:r>
        <w:rPr>
          <w:color w:val="231F20"/>
          <w:w w:val="105"/>
          <w:sz w:val="34"/>
        </w:rPr>
        <w:t>năm</w:t>
      </w:r>
      <w:r>
        <w:rPr>
          <w:color w:val="231F20"/>
          <w:spacing w:val="-23"/>
          <w:w w:val="105"/>
          <w:sz w:val="34"/>
        </w:rPr>
        <w:t xml:space="preserve"> </w:t>
      </w:r>
      <w:r>
        <w:rPr>
          <w:color w:val="231F20"/>
          <w:w w:val="105"/>
          <w:sz w:val="34"/>
        </w:rPr>
        <w:t>là</w:t>
      </w:r>
      <w:r>
        <w:rPr>
          <w:color w:val="231F20"/>
          <w:spacing w:val="-23"/>
          <w:w w:val="105"/>
          <w:sz w:val="34"/>
        </w:rPr>
        <w:t xml:space="preserve"> </w:t>
      </w:r>
      <w:r>
        <w:rPr>
          <w:i/>
          <w:color w:val="231F20"/>
          <w:w w:val="105"/>
          <w:sz w:val="34"/>
        </w:rPr>
        <w:t>Thập</w:t>
      </w:r>
      <w:r>
        <w:rPr>
          <w:i/>
          <w:color w:val="231F20"/>
          <w:spacing w:val="-23"/>
          <w:w w:val="105"/>
          <w:sz w:val="34"/>
        </w:rPr>
        <w:t xml:space="preserve"> </w:t>
      </w:r>
      <w:r>
        <w:rPr>
          <w:i/>
          <w:color w:val="231F20"/>
          <w:w w:val="105"/>
          <w:sz w:val="34"/>
        </w:rPr>
        <w:t>đại</w:t>
      </w:r>
      <w:r>
        <w:rPr>
          <w:i/>
          <w:color w:val="231F20"/>
          <w:spacing w:val="-23"/>
          <w:w w:val="105"/>
          <w:sz w:val="34"/>
        </w:rPr>
        <w:t xml:space="preserve"> </w:t>
      </w:r>
      <w:r>
        <w:rPr>
          <w:i/>
          <w:color w:val="231F20"/>
          <w:w w:val="105"/>
          <w:sz w:val="34"/>
        </w:rPr>
        <w:t>nguyện</w:t>
      </w:r>
      <w:r>
        <w:rPr>
          <w:i/>
          <w:color w:val="231F20"/>
          <w:spacing w:val="-23"/>
          <w:w w:val="105"/>
          <w:sz w:val="34"/>
        </w:rPr>
        <w:t xml:space="preserve"> </w:t>
      </w:r>
      <w:r>
        <w:rPr>
          <w:i/>
          <w:color w:val="231F20"/>
          <w:w w:val="105"/>
          <w:sz w:val="34"/>
        </w:rPr>
        <w:t>vương</w:t>
      </w:r>
      <w:r>
        <w:rPr>
          <w:i/>
          <w:color w:val="231F20"/>
          <w:spacing w:val="-24"/>
          <w:w w:val="105"/>
          <w:sz w:val="34"/>
        </w:rPr>
        <w:t xml:space="preserve"> </w:t>
      </w:r>
      <w:r>
        <w:rPr>
          <w:color w:val="231F20"/>
          <w:w w:val="105"/>
          <w:sz w:val="34"/>
        </w:rPr>
        <w:t>của</w:t>
      </w:r>
      <w:r>
        <w:rPr>
          <w:color w:val="231F20"/>
          <w:spacing w:val="-23"/>
          <w:w w:val="105"/>
          <w:sz w:val="34"/>
        </w:rPr>
        <w:t xml:space="preserve"> </w:t>
      </w:r>
      <w:r>
        <w:rPr>
          <w:color w:val="231F20"/>
          <w:w w:val="105"/>
          <w:sz w:val="34"/>
        </w:rPr>
        <w:t>Phổ</w:t>
      </w:r>
      <w:r>
        <w:rPr>
          <w:color w:val="231F20"/>
          <w:spacing w:val="-23"/>
          <w:w w:val="105"/>
          <w:sz w:val="34"/>
        </w:rPr>
        <w:t xml:space="preserve"> </w:t>
      </w:r>
      <w:r>
        <w:rPr>
          <w:color w:val="231F20"/>
          <w:w w:val="105"/>
          <w:sz w:val="34"/>
        </w:rPr>
        <w:t>Hiền</w:t>
      </w:r>
      <w:r>
        <w:rPr>
          <w:color w:val="231F20"/>
          <w:spacing w:val="-23"/>
          <w:w w:val="105"/>
          <w:sz w:val="34"/>
        </w:rPr>
        <w:t xml:space="preserve"> </w:t>
      </w:r>
      <w:r>
        <w:rPr>
          <w:color w:val="231F20"/>
          <w:w w:val="105"/>
          <w:sz w:val="34"/>
        </w:rPr>
        <w:t>Bồ</w:t>
      </w:r>
      <w:r>
        <w:rPr>
          <w:color w:val="231F20"/>
          <w:spacing w:val="-23"/>
          <w:w w:val="105"/>
          <w:sz w:val="34"/>
        </w:rPr>
        <w:t xml:space="preserve"> </w:t>
      </w:r>
      <w:r>
        <w:rPr>
          <w:color w:val="231F20"/>
          <w:spacing w:val="-4"/>
          <w:w w:val="105"/>
          <w:sz w:val="34"/>
        </w:rPr>
        <w:t>tát.</w:t>
      </w:r>
    </w:p>
    <w:p w14:paraId="1E8467FF" w14:textId="77777777" w:rsidR="00941B9D" w:rsidRDefault="00545CF7">
      <w:pPr>
        <w:pStyle w:val="BodyText"/>
        <w:spacing w:before="151" w:line="302" w:lineRule="auto"/>
        <w:ind w:left="397" w:right="112"/>
      </w:pPr>
      <w:r>
        <w:rPr>
          <w:color w:val="231F20"/>
          <w:w w:val="105"/>
        </w:rPr>
        <w:t>Đây</w:t>
      </w:r>
      <w:r>
        <w:rPr>
          <w:color w:val="231F20"/>
          <w:spacing w:val="-23"/>
          <w:w w:val="105"/>
        </w:rPr>
        <w:t xml:space="preserve"> </w:t>
      </w:r>
      <w:r>
        <w:rPr>
          <w:color w:val="231F20"/>
          <w:w w:val="105"/>
        </w:rPr>
        <w:t>là</w:t>
      </w:r>
      <w:r>
        <w:rPr>
          <w:color w:val="231F20"/>
          <w:spacing w:val="-22"/>
          <w:w w:val="105"/>
        </w:rPr>
        <w:t xml:space="preserve"> </w:t>
      </w:r>
      <w:r>
        <w:rPr>
          <w:color w:val="231F20"/>
          <w:w w:val="105"/>
        </w:rPr>
        <w:t>chương</w:t>
      </w:r>
      <w:r>
        <w:rPr>
          <w:color w:val="231F20"/>
          <w:spacing w:val="-22"/>
          <w:w w:val="105"/>
        </w:rPr>
        <w:t xml:space="preserve"> </w:t>
      </w:r>
      <w:r>
        <w:rPr>
          <w:color w:val="231F20"/>
          <w:w w:val="105"/>
        </w:rPr>
        <w:t>trình</w:t>
      </w:r>
      <w:r>
        <w:rPr>
          <w:color w:val="231F20"/>
          <w:spacing w:val="-23"/>
          <w:w w:val="105"/>
        </w:rPr>
        <w:t xml:space="preserve"> </w:t>
      </w:r>
      <w:r>
        <w:rPr>
          <w:color w:val="231F20"/>
          <w:w w:val="105"/>
        </w:rPr>
        <w:t>chỉ</w:t>
      </w:r>
      <w:r>
        <w:rPr>
          <w:color w:val="231F20"/>
          <w:spacing w:val="-22"/>
          <w:w w:val="105"/>
        </w:rPr>
        <w:t xml:space="preserve"> </w:t>
      </w:r>
      <w:r>
        <w:rPr>
          <w:color w:val="231F20"/>
          <w:w w:val="105"/>
        </w:rPr>
        <w:t>đạo</w:t>
      </w:r>
      <w:r>
        <w:rPr>
          <w:color w:val="231F20"/>
          <w:spacing w:val="-22"/>
          <w:w w:val="105"/>
        </w:rPr>
        <w:t xml:space="preserve"> </w:t>
      </w:r>
      <w:r>
        <w:rPr>
          <w:color w:val="231F20"/>
          <w:w w:val="105"/>
        </w:rPr>
        <w:t>cho</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tu</w:t>
      </w:r>
      <w:r>
        <w:rPr>
          <w:color w:val="231F20"/>
          <w:spacing w:val="-23"/>
          <w:w w:val="105"/>
        </w:rPr>
        <w:t xml:space="preserve"> </w:t>
      </w:r>
      <w:r>
        <w:rPr>
          <w:color w:val="231F20"/>
          <w:w w:val="105"/>
        </w:rPr>
        <w:t>học.</w:t>
      </w:r>
      <w:r>
        <w:rPr>
          <w:color w:val="231F20"/>
          <w:spacing w:val="-22"/>
          <w:w w:val="105"/>
        </w:rPr>
        <w:t xml:space="preserve"> </w:t>
      </w:r>
      <w:r>
        <w:rPr>
          <w:color w:val="231F20"/>
          <w:w w:val="105"/>
        </w:rPr>
        <w:t>Nếu</w:t>
      </w:r>
      <w:r>
        <w:rPr>
          <w:color w:val="231F20"/>
          <w:spacing w:val="-22"/>
          <w:w w:val="105"/>
        </w:rPr>
        <w:t xml:space="preserve"> </w:t>
      </w:r>
      <w:r>
        <w:rPr>
          <w:color w:val="231F20"/>
          <w:w w:val="105"/>
        </w:rPr>
        <w:t xml:space="preserve">như </w:t>
      </w:r>
      <w:r>
        <w:rPr>
          <w:color w:val="231F20"/>
          <w:w w:val="110"/>
        </w:rPr>
        <w:t>nhiều</w:t>
      </w:r>
      <w:r>
        <w:rPr>
          <w:color w:val="231F20"/>
          <w:spacing w:val="3"/>
          <w:w w:val="110"/>
        </w:rPr>
        <w:t xml:space="preserve"> </w:t>
      </w:r>
      <w:r>
        <w:rPr>
          <w:color w:val="231F20"/>
          <w:w w:val="110"/>
        </w:rPr>
        <w:t>năm</w:t>
      </w:r>
      <w:r>
        <w:rPr>
          <w:color w:val="231F20"/>
          <w:spacing w:val="3"/>
          <w:w w:val="110"/>
        </w:rPr>
        <w:t xml:space="preserve"> </w:t>
      </w:r>
      <w:r>
        <w:rPr>
          <w:color w:val="231F20"/>
          <w:w w:val="110"/>
        </w:rPr>
        <w:t>nay</w:t>
      </w:r>
      <w:r>
        <w:rPr>
          <w:color w:val="231F20"/>
          <w:spacing w:val="4"/>
          <w:w w:val="110"/>
        </w:rPr>
        <w:t xml:space="preserve"> </w:t>
      </w:r>
      <w:r>
        <w:rPr>
          <w:color w:val="231F20"/>
          <w:w w:val="110"/>
        </w:rPr>
        <w:t>không</w:t>
      </w:r>
      <w:r>
        <w:rPr>
          <w:color w:val="231F20"/>
          <w:spacing w:val="3"/>
          <w:w w:val="110"/>
        </w:rPr>
        <w:t xml:space="preserve"> </w:t>
      </w:r>
      <w:r>
        <w:rPr>
          <w:color w:val="231F20"/>
          <w:w w:val="110"/>
        </w:rPr>
        <w:t>thấy</w:t>
      </w:r>
      <w:r>
        <w:rPr>
          <w:color w:val="231F20"/>
          <w:spacing w:val="4"/>
          <w:w w:val="110"/>
        </w:rPr>
        <w:t xml:space="preserve"> </w:t>
      </w:r>
      <w:r>
        <w:rPr>
          <w:color w:val="231F20"/>
          <w:w w:val="110"/>
        </w:rPr>
        <w:t>có</w:t>
      </w:r>
      <w:r>
        <w:rPr>
          <w:color w:val="231F20"/>
          <w:spacing w:val="3"/>
          <w:w w:val="110"/>
        </w:rPr>
        <w:t xml:space="preserve"> </w:t>
      </w:r>
      <w:r>
        <w:rPr>
          <w:color w:val="231F20"/>
          <w:w w:val="110"/>
        </w:rPr>
        <w:t>tiến</w:t>
      </w:r>
      <w:r>
        <w:rPr>
          <w:color w:val="231F20"/>
          <w:spacing w:val="3"/>
          <w:w w:val="110"/>
        </w:rPr>
        <w:t xml:space="preserve"> </w:t>
      </w:r>
      <w:r>
        <w:rPr>
          <w:color w:val="231F20"/>
          <w:w w:val="110"/>
        </w:rPr>
        <w:t>bộ,</w:t>
      </w:r>
      <w:r>
        <w:rPr>
          <w:color w:val="231F20"/>
          <w:spacing w:val="4"/>
          <w:w w:val="110"/>
        </w:rPr>
        <w:t xml:space="preserve"> </w:t>
      </w:r>
      <w:r>
        <w:rPr>
          <w:color w:val="231F20"/>
          <w:w w:val="110"/>
        </w:rPr>
        <w:t>chúng</w:t>
      </w:r>
      <w:r>
        <w:rPr>
          <w:color w:val="231F20"/>
          <w:spacing w:val="3"/>
          <w:w w:val="110"/>
        </w:rPr>
        <w:t xml:space="preserve"> </w:t>
      </w:r>
      <w:r>
        <w:rPr>
          <w:color w:val="231F20"/>
          <w:w w:val="110"/>
        </w:rPr>
        <w:t>ta</w:t>
      </w:r>
      <w:r>
        <w:rPr>
          <w:color w:val="231F20"/>
          <w:spacing w:val="4"/>
          <w:w w:val="110"/>
        </w:rPr>
        <w:t xml:space="preserve"> </w:t>
      </w:r>
      <w:r>
        <w:rPr>
          <w:color w:val="231F20"/>
          <w:w w:val="110"/>
        </w:rPr>
        <w:t>cần</w:t>
      </w:r>
      <w:r>
        <w:rPr>
          <w:color w:val="231F20"/>
          <w:spacing w:val="3"/>
          <w:w w:val="110"/>
        </w:rPr>
        <w:t xml:space="preserve"> </w:t>
      </w:r>
      <w:r>
        <w:rPr>
          <w:color w:val="231F20"/>
          <w:spacing w:val="-4"/>
          <w:w w:val="110"/>
        </w:rPr>
        <w:t>kiểm</w:t>
      </w:r>
    </w:p>
    <w:p w14:paraId="58965FFA" w14:textId="77777777" w:rsidR="00941B9D" w:rsidRDefault="00941B9D">
      <w:pPr>
        <w:spacing w:line="302" w:lineRule="auto"/>
        <w:sectPr w:rsidR="00941B9D">
          <w:pgSz w:w="11060" w:h="15030"/>
          <w:pgMar w:top="1040" w:right="1020" w:bottom="960" w:left="1020" w:header="807" w:footer="767" w:gutter="0"/>
          <w:cols w:space="720"/>
        </w:sectPr>
      </w:pPr>
    </w:p>
    <w:p w14:paraId="1BECE618" w14:textId="77777777" w:rsidR="00941B9D" w:rsidRDefault="00941B9D">
      <w:pPr>
        <w:pStyle w:val="BodyText"/>
        <w:spacing w:before="6"/>
        <w:ind w:firstLine="0"/>
        <w:jc w:val="left"/>
        <w:rPr>
          <w:sz w:val="22"/>
        </w:rPr>
      </w:pPr>
    </w:p>
    <w:p w14:paraId="6A43EC40" w14:textId="77777777" w:rsidR="00941B9D" w:rsidRDefault="00545CF7">
      <w:pPr>
        <w:pStyle w:val="BodyText"/>
        <w:spacing w:before="106" w:line="295" w:lineRule="auto"/>
        <w:ind w:left="113" w:right="395" w:firstLine="0"/>
      </w:pPr>
      <w:r>
        <w:rPr>
          <w:color w:val="231F20"/>
          <w:w w:val="105"/>
        </w:rPr>
        <w:t>nghiệm</w:t>
      </w:r>
      <w:r>
        <w:rPr>
          <w:color w:val="231F20"/>
          <w:spacing w:val="-9"/>
          <w:w w:val="105"/>
        </w:rPr>
        <w:t xml:space="preserve"> </w:t>
      </w:r>
      <w:r>
        <w:rPr>
          <w:color w:val="231F20"/>
          <w:w w:val="105"/>
        </w:rPr>
        <w:t>lại</w:t>
      </w:r>
      <w:r>
        <w:rPr>
          <w:color w:val="231F20"/>
          <w:spacing w:val="-9"/>
          <w:w w:val="105"/>
        </w:rPr>
        <w:t xml:space="preserve"> </w:t>
      </w:r>
      <w:r>
        <w:rPr>
          <w:color w:val="231F20"/>
          <w:w w:val="105"/>
        </w:rPr>
        <w:t>từ</w:t>
      </w:r>
      <w:r>
        <w:rPr>
          <w:color w:val="231F20"/>
          <w:spacing w:val="-9"/>
          <w:w w:val="105"/>
        </w:rPr>
        <w:t xml:space="preserve"> </w:t>
      </w:r>
      <w:r>
        <w:rPr>
          <w:color w:val="231F20"/>
          <w:w w:val="105"/>
        </w:rPr>
        <w:t>đầu.</w:t>
      </w:r>
      <w:r>
        <w:rPr>
          <w:color w:val="231F20"/>
          <w:spacing w:val="-8"/>
          <w:w w:val="105"/>
        </w:rPr>
        <w:t xml:space="preserve"> </w:t>
      </w:r>
      <w:r>
        <w:rPr>
          <w:color w:val="231F20"/>
          <w:w w:val="105"/>
        </w:rPr>
        <w:t>Vì</w:t>
      </w:r>
      <w:r>
        <w:rPr>
          <w:color w:val="231F20"/>
          <w:spacing w:val="-9"/>
          <w:w w:val="105"/>
        </w:rPr>
        <w:t xml:space="preserve"> </w:t>
      </w:r>
      <w:r>
        <w:rPr>
          <w:color w:val="231F20"/>
          <w:w w:val="105"/>
        </w:rPr>
        <w:t>sao</w:t>
      </w:r>
      <w:r>
        <w:rPr>
          <w:color w:val="231F20"/>
          <w:spacing w:val="-8"/>
          <w:w w:val="105"/>
        </w:rPr>
        <w:t xml:space="preserve"> </w:t>
      </w:r>
      <w:r>
        <w:rPr>
          <w:color w:val="231F20"/>
          <w:w w:val="105"/>
        </w:rPr>
        <w:t>không</w:t>
      </w:r>
      <w:r>
        <w:rPr>
          <w:color w:val="231F20"/>
          <w:spacing w:val="-9"/>
          <w:w w:val="105"/>
        </w:rPr>
        <w:t xml:space="preserve"> </w:t>
      </w:r>
      <w:r>
        <w:rPr>
          <w:color w:val="231F20"/>
          <w:w w:val="105"/>
        </w:rPr>
        <w:t>đạt</w:t>
      </w:r>
      <w:r>
        <w:rPr>
          <w:color w:val="231F20"/>
          <w:spacing w:val="-9"/>
          <w:w w:val="105"/>
        </w:rPr>
        <w:t xml:space="preserve"> </w:t>
      </w:r>
      <w:r>
        <w:rPr>
          <w:color w:val="231F20"/>
          <w:w w:val="105"/>
        </w:rPr>
        <w:t>được</w:t>
      </w:r>
      <w:r>
        <w:rPr>
          <w:color w:val="231F20"/>
          <w:spacing w:val="-9"/>
          <w:w w:val="105"/>
        </w:rPr>
        <w:t xml:space="preserve"> </w:t>
      </w:r>
      <w:r>
        <w:rPr>
          <w:color w:val="231F20"/>
          <w:w w:val="105"/>
        </w:rPr>
        <w:t>Tịnh</w:t>
      </w:r>
      <w:r>
        <w:rPr>
          <w:color w:val="231F20"/>
          <w:spacing w:val="-9"/>
          <w:w w:val="105"/>
        </w:rPr>
        <w:t xml:space="preserve"> </w:t>
      </w:r>
      <w:r>
        <w:rPr>
          <w:color w:val="231F20"/>
          <w:w w:val="105"/>
        </w:rPr>
        <w:t>Nghiệp</w:t>
      </w:r>
      <w:r>
        <w:rPr>
          <w:color w:val="231F20"/>
          <w:spacing w:val="-9"/>
          <w:w w:val="105"/>
        </w:rPr>
        <w:t xml:space="preserve"> </w:t>
      </w:r>
      <w:r>
        <w:rPr>
          <w:color w:val="231F20"/>
          <w:w w:val="105"/>
        </w:rPr>
        <w:t>Tam Phước, không đạt được Lục Hòa Kính?</w:t>
      </w:r>
    </w:p>
    <w:p w14:paraId="4ACB42AB" w14:textId="77777777" w:rsidR="00941B9D" w:rsidRDefault="00545CF7">
      <w:pPr>
        <w:pStyle w:val="BodyText"/>
        <w:spacing w:before="143" w:line="295" w:lineRule="auto"/>
        <w:ind w:left="113" w:right="395"/>
      </w:pPr>
      <w:r>
        <w:rPr>
          <w:color w:val="231F20"/>
        </w:rPr>
        <w:t>Các</w:t>
      </w:r>
      <w:r>
        <w:rPr>
          <w:color w:val="231F20"/>
          <w:spacing w:val="-8"/>
        </w:rPr>
        <w:t xml:space="preserve"> </w:t>
      </w:r>
      <w:r>
        <w:rPr>
          <w:color w:val="231F20"/>
        </w:rPr>
        <w:t>vị</w:t>
      </w:r>
      <w:r>
        <w:rPr>
          <w:color w:val="231F20"/>
          <w:spacing w:val="-8"/>
        </w:rPr>
        <w:t xml:space="preserve"> </w:t>
      </w:r>
      <w:r>
        <w:rPr>
          <w:color w:val="231F20"/>
        </w:rPr>
        <w:t>tại</w:t>
      </w:r>
      <w:r>
        <w:rPr>
          <w:color w:val="231F20"/>
          <w:spacing w:val="-8"/>
        </w:rPr>
        <w:t xml:space="preserve"> </w:t>
      </w:r>
      <w:r>
        <w:rPr>
          <w:color w:val="231F20"/>
        </w:rPr>
        <w:t>gia</w:t>
      </w:r>
      <w:r>
        <w:rPr>
          <w:color w:val="231F20"/>
          <w:spacing w:val="-8"/>
        </w:rPr>
        <w:t xml:space="preserve"> </w:t>
      </w:r>
      <w:r>
        <w:rPr>
          <w:color w:val="231F20"/>
        </w:rPr>
        <w:t>học</w:t>
      </w:r>
      <w:r>
        <w:rPr>
          <w:color w:val="231F20"/>
          <w:spacing w:val="-8"/>
        </w:rPr>
        <w:t xml:space="preserve"> </w:t>
      </w:r>
      <w:r>
        <w:rPr>
          <w:color w:val="231F20"/>
        </w:rPr>
        <w:t>Phật</w:t>
      </w:r>
      <w:r>
        <w:rPr>
          <w:color w:val="231F20"/>
          <w:spacing w:val="-8"/>
        </w:rPr>
        <w:t xml:space="preserve"> </w:t>
      </w:r>
      <w:r>
        <w:rPr>
          <w:color w:val="231F20"/>
        </w:rPr>
        <w:t>không</w:t>
      </w:r>
      <w:r>
        <w:rPr>
          <w:color w:val="231F20"/>
          <w:spacing w:val="-10"/>
        </w:rPr>
        <w:t xml:space="preserve"> </w:t>
      </w:r>
      <w:r>
        <w:rPr>
          <w:color w:val="231F20"/>
        </w:rPr>
        <w:t>đạt</w:t>
      </w:r>
      <w:r>
        <w:rPr>
          <w:color w:val="231F20"/>
          <w:spacing w:val="-10"/>
        </w:rPr>
        <w:t xml:space="preserve"> </w:t>
      </w:r>
      <w:r>
        <w:rPr>
          <w:color w:val="231F20"/>
        </w:rPr>
        <w:t>được</w:t>
      </w:r>
      <w:r>
        <w:rPr>
          <w:color w:val="231F20"/>
          <w:spacing w:val="-8"/>
        </w:rPr>
        <w:t xml:space="preserve"> </w:t>
      </w:r>
      <w:r>
        <w:rPr>
          <w:color w:val="231F20"/>
        </w:rPr>
        <w:t>Thập</w:t>
      </w:r>
      <w:r>
        <w:rPr>
          <w:color w:val="231F20"/>
          <w:spacing w:val="-8"/>
        </w:rPr>
        <w:t xml:space="preserve"> </w:t>
      </w:r>
      <w:r>
        <w:rPr>
          <w:color w:val="231F20"/>
        </w:rPr>
        <w:t>Thiện</w:t>
      </w:r>
      <w:r>
        <w:rPr>
          <w:color w:val="231F20"/>
          <w:spacing w:val="-10"/>
        </w:rPr>
        <w:t xml:space="preserve"> </w:t>
      </w:r>
      <w:r>
        <w:rPr>
          <w:color w:val="231F20"/>
        </w:rPr>
        <w:t xml:space="preserve">Nghiệp, </w:t>
      </w:r>
      <w:r>
        <w:rPr>
          <w:color w:val="231F20"/>
          <w:w w:val="105"/>
        </w:rPr>
        <w:t>người</w:t>
      </w:r>
      <w:r>
        <w:rPr>
          <w:color w:val="231F20"/>
          <w:spacing w:val="-15"/>
          <w:w w:val="105"/>
        </w:rPr>
        <w:t xml:space="preserve"> </w:t>
      </w:r>
      <w:r>
        <w:rPr>
          <w:color w:val="231F20"/>
          <w:w w:val="105"/>
        </w:rPr>
        <w:t>xuất</w:t>
      </w:r>
      <w:r>
        <w:rPr>
          <w:color w:val="231F20"/>
          <w:spacing w:val="-15"/>
          <w:w w:val="105"/>
        </w:rPr>
        <w:t xml:space="preserve"> </w:t>
      </w:r>
      <w:r>
        <w:rPr>
          <w:color w:val="231F20"/>
          <w:w w:val="105"/>
        </w:rPr>
        <w:t>gia</w:t>
      </w:r>
      <w:r>
        <w:rPr>
          <w:color w:val="231F20"/>
          <w:spacing w:val="-15"/>
          <w:w w:val="105"/>
        </w:rPr>
        <w:t xml:space="preserve"> </w:t>
      </w:r>
      <w:r>
        <w:rPr>
          <w:color w:val="231F20"/>
          <w:w w:val="105"/>
        </w:rPr>
        <w:t>Sa</w:t>
      </w:r>
      <w:r>
        <w:rPr>
          <w:color w:val="231F20"/>
          <w:spacing w:val="-15"/>
          <w:w w:val="105"/>
        </w:rPr>
        <w:t xml:space="preserve"> </w:t>
      </w:r>
      <w:r>
        <w:rPr>
          <w:color w:val="231F20"/>
          <w:w w:val="105"/>
        </w:rPr>
        <w:t>Di</w:t>
      </w:r>
      <w:r>
        <w:rPr>
          <w:color w:val="231F20"/>
          <w:spacing w:val="-15"/>
          <w:w w:val="105"/>
        </w:rPr>
        <w:t xml:space="preserve"> </w:t>
      </w:r>
      <w:r>
        <w:rPr>
          <w:color w:val="231F20"/>
          <w:w w:val="105"/>
        </w:rPr>
        <w:t>Luật</w:t>
      </w:r>
      <w:r>
        <w:rPr>
          <w:color w:val="231F20"/>
          <w:spacing w:val="-15"/>
          <w:w w:val="105"/>
        </w:rPr>
        <w:t xml:space="preserve"> </w:t>
      </w:r>
      <w:r>
        <w:rPr>
          <w:color w:val="231F20"/>
          <w:w w:val="105"/>
        </w:rPr>
        <w:t>Nghi</w:t>
      </w:r>
      <w:r>
        <w:rPr>
          <w:color w:val="231F20"/>
          <w:spacing w:val="-15"/>
          <w:w w:val="105"/>
        </w:rPr>
        <w:t xml:space="preserve"> </w:t>
      </w:r>
      <w:r>
        <w:rPr>
          <w:color w:val="231F20"/>
          <w:w w:val="105"/>
        </w:rPr>
        <w:t>không</w:t>
      </w:r>
      <w:r>
        <w:rPr>
          <w:color w:val="231F20"/>
          <w:spacing w:val="-15"/>
          <w:w w:val="105"/>
        </w:rPr>
        <w:t xml:space="preserve"> </w:t>
      </w:r>
      <w:r>
        <w:rPr>
          <w:color w:val="231F20"/>
          <w:w w:val="105"/>
        </w:rPr>
        <w:t>làm</w:t>
      </w:r>
      <w:r>
        <w:rPr>
          <w:color w:val="231F20"/>
          <w:spacing w:val="-15"/>
          <w:w w:val="105"/>
        </w:rPr>
        <w:t xml:space="preserve"> </w:t>
      </w:r>
      <w:r>
        <w:rPr>
          <w:color w:val="231F20"/>
          <w:w w:val="105"/>
        </w:rPr>
        <w:t>được,</w:t>
      </w:r>
      <w:r>
        <w:rPr>
          <w:color w:val="231F20"/>
          <w:spacing w:val="-15"/>
          <w:w w:val="105"/>
        </w:rPr>
        <w:t xml:space="preserve"> </w:t>
      </w:r>
      <w:r>
        <w:rPr>
          <w:color w:val="231F20"/>
          <w:w w:val="105"/>
        </w:rPr>
        <w:t>không</w:t>
      </w:r>
      <w:r>
        <w:rPr>
          <w:color w:val="231F20"/>
          <w:spacing w:val="-15"/>
          <w:w w:val="105"/>
        </w:rPr>
        <w:t xml:space="preserve"> </w:t>
      </w:r>
      <w:r>
        <w:rPr>
          <w:color w:val="231F20"/>
          <w:w w:val="105"/>
        </w:rPr>
        <w:t>hợp đạt tiêu chuẩn. Chúng ta thật sự phản tỉnh kiểm nghiệm lại, sẽ phát hiện ra chúng ta đã không hạ thủ từ nền tảng giáo dục, có nghĩa là không có nền tảng. Đó là sự thật.</w:t>
      </w:r>
    </w:p>
    <w:p w14:paraId="72C977C7" w14:textId="77777777" w:rsidR="00941B9D" w:rsidRDefault="00545CF7">
      <w:pPr>
        <w:pStyle w:val="BodyText"/>
        <w:spacing w:before="145" w:line="295" w:lineRule="auto"/>
        <w:ind w:left="113" w:right="394"/>
      </w:pPr>
      <w:r>
        <w:rPr>
          <w:color w:val="231F20"/>
        </w:rPr>
        <w:t>Nói về điều thứ nhất Tịnh</w:t>
      </w:r>
      <w:r>
        <w:rPr>
          <w:color w:val="231F20"/>
        </w:rPr>
        <w:t xml:space="preserve"> Nghiệp Tam Phước, hiếu dưỡng </w:t>
      </w:r>
      <w:r>
        <w:rPr>
          <w:color w:val="231F20"/>
          <w:w w:val="110"/>
        </w:rPr>
        <w:t>phụ</w:t>
      </w:r>
      <w:r>
        <w:rPr>
          <w:color w:val="231F20"/>
          <w:spacing w:val="-16"/>
          <w:w w:val="110"/>
        </w:rPr>
        <w:t xml:space="preserve"> </w:t>
      </w:r>
      <w:r>
        <w:rPr>
          <w:color w:val="231F20"/>
          <w:w w:val="110"/>
        </w:rPr>
        <w:t>mẫu,</w:t>
      </w:r>
      <w:r>
        <w:rPr>
          <w:color w:val="231F20"/>
          <w:spacing w:val="-16"/>
          <w:w w:val="110"/>
        </w:rPr>
        <w:t xml:space="preserve"> </w:t>
      </w:r>
      <w:r>
        <w:rPr>
          <w:color w:val="231F20"/>
          <w:w w:val="110"/>
        </w:rPr>
        <w:t>phụng</w:t>
      </w:r>
      <w:r>
        <w:rPr>
          <w:color w:val="231F20"/>
          <w:spacing w:val="-16"/>
          <w:w w:val="110"/>
        </w:rPr>
        <w:t xml:space="preserve"> </w:t>
      </w:r>
      <w:r>
        <w:rPr>
          <w:color w:val="231F20"/>
          <w:w w:val="110"/>
        </w:rPr>
        <w:t>sự</w:t>
      </w:r>
      <w:r>
        <w:rPr>
          <w:color w:val="231F20"/>
          <w:spacing w:val="-16"/>
          <w:w w:val="110"/>
        </w:rPr>
        <w:t xml:space="preserve"> </w:t>
      </w:r>
      <w:r>
        <w:rPr>
          <w:color w:val="231F20"/>
          <w:w w:val="110"/>
        </w:rPr>
        <w:t>sư</w:t>
      </w:r>
      <w:r>
        <w:rPr>
          <w:color w:val="231F20"/>
          <w:spacing w:val="-16"/>
          <w:w w:val="110"/>
        </w:rPr>
        <w:t xml:space="preserve"> </w:t>
      </w:r>
      <w:r>
        <w:rPr>
          <w:color w:val="231F20"/>
          <w:w w:val="110"/>
        </w:rPr>
        <w:t>trưởng,</w:t>
      </w:r>
      <w:r>
        <w:rPr>
          <w:color w:val="231F20"/>
          <w:spacing w:val="-16"/>
          <w:w w:val="110"/>
        </w:rPr>
        <w:t xml:space="preserve"> </w:t>
      </w:r>
      <w:r>
        <w:rPr>
          <w:color w:val="231F20"/>
          <w:w w:val="110"/>
        </w:rPr>
        <w:t>từ</w:t>
      </w:r>
      <w:r>
        <w:rPr>
          <w:color w:val="231F20"/>
          <w:spacing w:val="-16"/>
          <w:w w:val="110"/>
        </w:rPr>
        <w:t xml:space="preserve"> </w:t>
      </w:r>
      <w:r>
        <w:rPr>
          <w:color w:val="231F20"/>
          <w:w w:val="110"/>
        </w:rPr>
        <w:t>tâm</w:t>
      </w:r>
      <w:r>
        <w:rPr>
          <w:color w:val="231F20"/>
          <w:spacing w:val="-16"/>
          <w:w w:val="110"/>
        </w:rPr>
        <w:t xml:space="preserve"> </w:t>
      </w:r>
      <w:r>
        <w:rPr>
          <w:color w:val="231F20"/>
          <w:w w:val="110"/>
        </w:rPr>
        <w:t>bất</w:t>
      </w:r>
      <w:r>
        <w:rPr>
          <w:color w:val="231F20"/>
          <w:spacing w:val="-16"/>
          <w:w w:val="110"/>
        </w:rPr>
        <w:t xml:space="preserve"> </w:t>
      </w:r>
      <w:r>
        <w:rPr>
          <w:color w:val="231F20"/>
          <w:w w:val="110"/>
        </w:rPr>
        <w:t>sát,</w:t>
      </w:r>
      <w:r>
        <w:rPr>
          <w:color w:val="231F20"/>
          <w:spacing w:val="-16"/>
          <w:w w:val="110"/>
        </w:rPr>
        <w:t xml:space="preserve"> </w:t>
      </w:r>
      <w:r>
        <w:rPr>
          <w:color w:val="231F20"/>
          <w:w w:val="110"/>
        </w:rPr>
        <w:t>tu</w:t>
      </w:r>
      <w:r>
        <w:rPr>
          <w:color w:val="231F20"/>
          <w:spacing w:val="-16"/>
          <w:w w:val="110"/>
        </w:rPr>
        <w:t xml:space="preserve"> </w:t>
      </w:r>
      <w:r>
        <w:rPr>
          <w:color w:val="231F20"/>
          <w:w w:val="110"/>
        </w:rPr>
        <w:t>thập</w:t>
      </w:r>
      <w:r>
        <w:rPr>
          <w:color w:val="231F20"/>
          <w:spacing w:val="-16"/>
          <w:w w:val="110"/>
        </w:rPr>
        <w:t xml:space="preserve"> </w:t>
      </w:r>
      <w:r>
        <w:rPr>
          <w:color w:val="231F20"/>
          <w:w w:val="110"/>
        </w:rPr>
        <w:t xml:space="preserve">thiện </w:t>
      </w:r>
      <w:r>
        <w:rPr>
          <w:color w:val="231F20"/>
          <w:w w:val="105"/>
        </w:rPr>
        <w:t xml:space="preserve">nghiệp. Bốn câu này còn chưa làm xong, thì hoàn toàn thất </w:t>
      </w:r>
      <w:r>
        <w:rPr>
          <w:color w:val="231F20"/>
          <w:w w:val="110"/>
        </w:rPr>
        <w:t>bại</w:t>
      </w:r>
      <w:r>
        <w:rPr>
          <w:color w:val="231F20"/>
          <w:spacing w:val="-5"/>
          <w:w w:val="110"/>
        </w:rPr>
        <w:t xml:space="preserve"> </w:t>
      </w:r>
      <w:r>
        <w:rPr>
          <w:color w:val="231F20"/>
          <w:w w:val="110"/>
        </w:rPr>
        <w:t>rồi.</w:t>
      </w:r>
      <w:r>
        <w:rPr>
          <w:color w:val="231F20"/>
          <w:spacing w:val="-5"/>
          <w:w w:val="110"/>
        </w:rPr>
        <w:t xml:space="preserve"> </w:t>
      </w:r>
      <w:r>
        <w:rPr>
          <w:color w:val="231F20"/>
          <w:w w:val="110"/>
        </w:rPr>
        <w:t>Vì</w:t>
      </w:r>
      <w:r>
        <w:rPr>
          <w:color w:val="231F20"/>
          <w:spacing w:val="-5"/>
          <w:w w:val="110"/>
        </w:rPr>
        <w:t xml:space="preserve"> </w:t>
      </w:r>
      <w:r>
        <w:rPr>
          <w:color w:val="231F20"/>
          <w:w w:val="110"/>
        </w:rPr>
        <w:t>thế,</w:t>
      </w:r>
      <w:r>
        <w:rPr>
          <w:color w:val="231F20"/>
          <w:spacing w:val="-5"/>
          <w:w w:val="110"/>
        </w:rPr>
        <w:t xml:space="preserve"> </w:t>
      </w:r>
      <w:r>
        <w:rPr>
          <w:color w:val="231F20"/>
          <w:w w:val="110"/>
        </w:rPr>
        <w:t>chúng</w:t>
      </w:r>
      <w:r>
        <w:rPr>
          <w:color w:val="231F20"/>
          <w:spacing w:val="-5"/>
          <w:w w:val="110"/>
        </w:rPr>
        <w:t xml:space="preserve"> </w:t>
      </w:r>
      <w:r>
        <w:rPr>
          <w:color w:val="231F20"/>
          <w:w w:val="110"/>
        </w:rPr>
        <w:t>ta</w:t>
      </w:r>
      <w:r>
        <w:rPr>
          <w:color w:val="231F20"/>
          <w:spacing w:val="-5"/>
          <w:w w:val="110"/>
        </w:rPr>
        <w:t xml:space="preserve"> </w:t>
      </w:r>
      <w:r>
        <w:rPr>
          <w:color w:val="231F20"/>
          <w:w w:val="110"/>
        </w:rPr>
        <w:t>suy</w:t>
      </w:r>
      <w:r>
        <w:rPr>
          <w:color w:val="231F20"/>
          <w:spacing w:val="-5"/>
          <w:w w:val="110"/>
        </w:rPr>
        <w:t xml:space="preserve"> </w:t>
      </w:r>
      <w:r>
        <w:rPr>
          <w:color w:val="231F20"/>
          <w:w w:val="110"/>
        </w:rPr>
        <w:t>nghĩ</w:t>
      </w:r>
      <w:r>
        <w:rPr>
          <w:color w:val="231F20"/>
          <w:spacing w:val="-5"/>
          <w:w w:val="110"/>
        </w:rPr>
        <w:t xml:space="preserve"> </w:t>
      </w:r>
      <w:r>
        <w:rPr>
          <w:color w:val="231F20"/>
          <w:w w:val="110"/>
        </w:rPr>
        <w:t>làm</w:t>
      </w:r>
      <w:r>
        <w:rPr>
          <w:color w:val="231F20"/>
          <w:spacing w:val="-5"/>
          <w:w w:val="110"/>
        </w:rPr>
        <w:t xml:space="preserve"> </w:t>
      </w:r>
      <w:r>
        <w:rPr>
          <w:color w:val="231F20"/>
          <w:w w:val="110"/>
        </w:rPr>
        <w:t>cách</w:t>
      </w:r>
      <w:r>
        <w:rPr>
          <w:color w:val="231F20"/>
          <w:spacing w:val="-5"/>
          <w:w w:val="110"/>
        </w:rPr>
        <w:t xml:space="preserve"> </w:t>
      </w:r>
      <w:r>
        <w:rPr>
          <w:color w:val="231F20"/>
          <w:w w:val="110"/>
        </w:rPr>
        <w:t>nào</w:t>
      </w:r>
      <w:r>
        <w:rPr>
          <w:color w:val="231F20"/>
          <w:spacing w:val="-5"/>
          <w:w w:val="110"/>
        </w:rPr>
        <w:t xml:space="preserve"> </w:t>
      </w:r>
      <w:r>
        <w:rPr>
          <w:color w:val="231F20"/>
          <w:w w:val="110"/>
        </w:rPr>
        <w:t>để</w:t>
      </w:r>
      <w:r>
        <w:rPr>
          <w:color w:val="231F20"/>
          <w:spacing w:val="-5"/>
          <w:w w:val="110"/>
        </w:rPr>
        <w:t xml:space="preserve"> </w:t>
      </w:r>
      <w:r>
        <w:rPr>
          <w:color w:val="231F20"/>
          <w:w w:val="110"/>
        </w:rPr>
        <w:t>bù</w:t>
      </w:r>
      <w:r>
        <w:rPr>
          <w:color w:val="231F20"/>
          <w:spacing w:val="-5"/>
          <w:w w:val="110"/>
        </w:rPr>
        <w:t xml:space="preserve"> </w:t>
      </w:r>
      <w:r>
        <w:rPr>
          <w:color w:val="231F20"/>
          <w:w w:val="110"/>
        </w:rPr>
        <w:t>đắp đây?</w:t>
      </w:r>
      <w:r>
        <w:rPr>
          <w:color w:val="231F20"/>
          <w:spacing w:val="-15"/>
          <w:w w:val="110"/>
        </w:rPr>
        <w:t xml:space="preserve"> </w:t>
      </w:r>
      <w:r>
        <w:rPr>
          <w:color w:val="231F20"/>
          <w:w w:val="110"/>
        </w:rPr>
        <w:t>Làm</w:t>
      </w:r>
      <w:r>
        <w:rPr>
          <w:color w:val="231F20"/>
          <w:spacing w:val="-14"/>
          <w:w w:val="110"/>
        </w:rPr>
        <w:t xml:space="preserve"> </w:t>
      </w:r>
      <w:r>
        <w:rPr>
          <w:color w:val="231F20"/>
          <w:w w:val="110"/>
        </w:rPr>
        <w:t>thế</w:t>
      </w:r>
      <w:r>
        <w:rPr>
          <w:color w:val="231F20"/>
          <w:spacing w:val="-15"/>
          <w:w w:val="110"/>
        </w:rPr>
        <w:t xml:space="preserve"> </w:t>
      </w:r>
      <w:r>
        <w:rPr>
          <w:color w:val="231F20"/>
          <w:w w:val="110"/>
        </w:rPr>
        <w:t>nào</w:t>
      </w:r>
      <w:r>
        <w:rPr>
          <w:color w:val="231F20"/>
          <w:spacing w:val="-15"/>
          <w:w w:val="110"/>
        </w:rPr>
        <w:t xml:space="preserve"> </w:t>
      </w:r>
      <w:r>
        <w:rPr>
          <w:color w:val="231F20"/>
          <w:w w:val="110"/>
        </w:rPr>
        <w:t>để</w:t>
      </w:r>
      <w:r>
        <w:rPr>
          <w:color w:val="231F20"/>
          <w:spacing w:val="-15"/>
          <w:w w:val="110"/>
        </w:rPr>
        <w:t xml:space="preserve"> </w:t>
      </w:r>
      <w:r>
        <w:rPr>
          <w:color w:val="231F20"/>
          <w:w w:val="110"/>
        </w:rPr>
        <w:t>đạt</w:t>
      </w:r>
      <w:r>
        <w:rPr>
          <w:color w:val="231F20"/>
          <w:spacing w:val="-15"/>
          <w:w w:val="110"/>
        </w:rPr>
        <w:t xml:space="preserve"> </w:t>
      </w:r>
      <w:r>
        <w:rPr>
          <w:color w:val="231F20"/>
          <w:w w:val="110"/>
        </w:rPr>
        <w:t>được</w:t>
      </w:r>
      <w:r>
        <w:rPr>
          <w:color w:val="231F20"/>
          <w:spacing w:val="-15"/>
          <w:w w:val="110"/>
        </w:rPr>
        <w:t xml:space="preserve"> </w:t>
      </w:r>
      <w:r>
        <w:rPr>
          <w:color w:val="231F20"/>
          <w:w w:val="110"/>
        </w:rPr>
        <w:t>hiếu</w:t>
      </w:r>
      <w:r>
        <w:rPr>
          <w:color w:val="231F20"/>
          <w:spacing w:val="-15"/>
          <w:w w:val="110"/>
        </w:rPr>
        <w:t xml:space="preserve"> </w:t>
      </w:r>
      <w:r>
        <w:rPr>
          <w:color w:val="231F20"/>
          <w:w w:val="110"/>
        </w:rPr>
        <w:t>thân</w:t>
      </w:r>
      <w:r>
        <w:rPr>
          <w:color w:val="231F20"/>
          <w:spacing w:val="-15"/>
          <w:w w:val="110"/>
        </w:rPr>
        <w:t xml:space="preserve"> </w:t>
      </w:r>
      <w:r>
        <w:rPr>
          <w:color w:val="231F20"/>
          <w:w w:val="110"/>
        </w:rPr>
        <w:t>tôn</w:t>
      </w:r>
      <w:r>
        <w:rPr>
          <w:color w:val="231F20"/>
          <w:spacing w:val="-15"/>
          <w:w w:val="110"/>
        </w:rPr>
        <w:t xml:space="preserve"> </w:t>
      </w:r>
      <w:r>
        <w:rPr>
          <w:color w:val="231F20"/>
          <w:w w:val="110"/>
        </w:rPr>
        <w:t>sư</w:t>
      </w:r>
      <w:r>
        <w:rPr>
          <w:color w:val="231F20"/>
          <w:spacing w:val="-14"/>
          <w:w w:val="110"/>
        </w:rPr>
        <w:t xml:space="preserve"> </w:t>
      </w:r>
      <w:r>
        <w:rPr>
          <w:color w:val="231F20"/>
          <w:w w:val="110"/>
        </w:rPr>
        <w:t>đây?</w:t>
      </w:r>
    </w:p>
    <w:p w14:paraId="36050F72" w14:textId="77777777" w:rsidR="00941B9D" w:rsidRDefault="00545CF7">
      <w:pPr>
        <w:pStyle w:val="BodyText"/>
        <w:spacing w:before="145" w:line="295" w:lineRule="auto"/>
        <w:ind w:left="113" w:right="393"/>
      </w:pP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nhớ</w:t>
      </w:r>
      <w:r>
        <w:rPr>
          <w:color w:val="231F20"/>
          <w:spacing w:val="-22"/>
          <w:w w:val="105"/>
        </w:rPr>
        <w:t xml:space="preserve"> </w:t>
      </w:r>
      <w:r>
        <w:rPr>
          <w:color w:val="231F20"/>
          <w:w w:val="105"/>
        </w:rPr>
        <w:t>đến</w:t>
      </w:r>
      <w:r>
        <w:rPr>
          <w:color w:val="231F20"/>
          <w:spacing w:val="-22"/>
          <w:w w:val="105"/>
        </w:rPr>
        <w:t xml:space="preserve"> </w:t>
      </w:r>
      <w:r>
        <w:rPr>
          <w:color w:val="231F20"/>
          <w:w w:val="105"/>
        </w:rPr>
        <w:t>Đệ</w:t>
      </w:r>
      <w:r>
        <w:rPr>
          <w:color w:val="231F20"/>
          <w:spacing w:val="-22"/>
          <w:w w:val="105"/>
        </w:rPr>
        <w:t xml:space="preserve"> </w:t>
      </w:r>
      <w:r>
        <w:rPr>
          <w:color w:val="231F20"/>
          <w:w w:val="105"/>
        </w:rPr>
        <w:t>Tử</w:t>
      </w:r>
      <w:r>
        <w:rPr>
          <w:color w:val="231F20"/>
          <w:spacing w:val="-22"/>
          <w:w w:val="105"/>
        </w:rPr>
        <w:t xml:space="preserve"> </w:t>
      </w:r>
      <w:r>
        <w:rPr>
          <w:color w:val="231F20"/>
          <w:w w:val="105"/>
        </w:rPr>
        <w:t>Quy</w:t>
      </w:r>
      <w:r>
        <w:rPr>
          <w:color w:val="231F20"/>
          <w:spacing w:val="-22"/>
          <w:w w:val="105"/>
        </w:rPr>
        <w:t xml:space="preserve"> </w:t>
      </w:r>
      <w:r>
        <w:rPr>
          <w:color w:val="231F20"/>
          <w:w w:val="105"/>
        </w:rPr>
        <w:t>của</w:t>
      </w:r>
      <w:r>
        <w:rPr>
          <w:color w:val="231F20"/>
          <w:spacing w:val="-22"/>
          <w:w w:val="105"/>
        </w:rPr>
        <w:t xml:space="preserve"> </w:t>
      </w:r>
      <w:r>
        <w:rPr>
          <w:color w:val="231F20"/>
          <w:w w:val="105"/>
        </w:rPr>
        <w:t>nhà</w:t>
      </w:r>
      <w:r>
        <w:rPr>
          <w:color w:val="231F20"/>
          <w:spacing w:val="-22"/>
          <w:w w:val="105"/>
        </w:rPr>
        <w:t xml:space="preserve"> </w:t>
      </w:r>
      <w:r>
        <w:rPr>
          <w:color w:val="231F20"/>
          <w:w w:val="105"/>
        </w:rPr>
        <w:t>Nho.</w:t>
      </w:r>
      <w:r>
        <w:rPr>
          <w:color w:val="231F20"/>
          <w:spacing w:val="-22"/>
          <w:w w:val="105"/>
        </w:rPr>
        <w:t xml:space="preserve"> </w:t>
      </w:r>
      <w:r>
        <w:rPr>
          <w:color w:val="231F20"/>
          <w:w w:val="105"/>
        </w:rPr>
        <w:t>Thực</w:t>
      </w:r>
      <w:r>
        <w:rPr>
          <w:color w:val="231F20"/>
          <w:spacing w:val="-22"/>
          <w:w w:val="105"/>
        </w:rPr>
        <w:t xml:space="preserve"> </w:t>
      </w:r>
      <w:r>
        <w:rPr>
          <w:color w:val="231F20"/>
          <w:w w:val="105"/>
        </w:rPr>
        <w:t>hiện</w:t>
      </w:r>
      <w:r>
        <w:rPr>
          <w:color w:val="231F20"/>
          <w:spacing w:val="-22"/>
          <w:w w:val="105"/>
        </w:rPr>
        <w:t xml:space="preserve"> </w:t>
      </w:r>
      <w:r>
        <w:rPr>
          <w:color w:val="231F20"/>
          <w:w w:val="105"/>
        </w:rPr>
        <w:t>Đệ Tử Quy chính là làm được câu thứ nhất trong Tịnh Nghiệp Tam Phước, “hiếu dưỡng phụ mẫu, phụng sự sư trưởng”.</w:t>
      </w:r>
    </w:p>
    <w:p w14:paraId="7B2E4F85" w14:textId="77777777" w:rsidR="00941B9D" w:rsidRDefault="00545CF7">
      <w:pPr>
        <w:pStyle w:val="BodyText"/>
        <w:spacing w:before="143" w:line="295" w:lineRule="auto"/>
        <w:ind w:left="113" w:right="395"/>
      </w:pPr>
      <w:r>
        <w:rPr>
          <w:color w:val="231F20"/>
          <w:w w:val="105"/>
        </w:rPr>
        <w:t>Câu</w:t>
      </w:r>
      <w:r>
        <w:rPr>
          <w:color w:val="231F20"/>
          <w:spacing w:val="-1"/>
          <w:w w:val="105"/>
        </w:rPr>
        <w:t xml:space="preserve"> </w:t>
      </w:r>
      <w:r>
        <w:rPr>
          <w:color w:val="231F20"/>
          <w:w w:val="105"/>
        </w:rPr>
        <w:t>thứ</w:t>
      </w:r>
      <w:r>
        <w:rPr>
          <w:color w:val="231F20"/>
          <w:spacing w:val="-1"/>
          <w:w w:val="105"/>
        </w:rPr>
        <w:t xml:space="preserve"> </w:t>
      </w:r>
      <w:r>
        <w:rPr>
          <w:color w:val="231F20"/>
          <w:w w:val="105"/>
        </w:rPr>
        <w:t>hai</w:t>
      </w:r>
      <w:r>
        <w:rPr>
          <w:color w:val="231F20"/>
          <w:spacing w:val="-1"/>
          <w:w w:val="105"/>
        </w:rPr>
        <w:t xml:space="preserve"> </w:t>
      </w:r>
      <w:r>
        <w:rPr>
          <w:color w:val="231F20"/>
          <w:w w:val="105"/>
        </w:rPr>
        <w:t>“từ</w:t>
      </w:r>
      <w:r>
        <w:rPr>
          <w:color w:val="231F20"/>
          <w:spacing w:val="-1"/>
          <w:w w:val="105"/>
        </w:rPr>
        <w:t xml:space="preserve"> </w:t>
      </w:r>
      <w:r>
        <w:rPr>
          <w:color w:val="231F20"/>
          <w:w w:val="105"/>
        </w:rPr>
        <w:t>tâm</w:t>
      </w:r>
      <w:r>
        <w:rPr>
          <w:color w:val="231F20"/>
          <w:spacing w:val="-1"/>
          <w:w w:val="105"/>
        </w:rPr>
        <w:t xml:space="preserve"> </w:t>
      </w:r>
      <w:r>
        <w:rPr>
          <w:color w:val="231F20"/>
          <w:w w:val="105"/>
        </w:rPr>
        <w:t>bất</w:t>
      </w:r>
      <w:r>
        <w:rPr>
          <w:color w:val="231F20"/>
          <w:spacing w:val="-1"/>
          <w:w w:val="105"/>
        </w:rPr>
        <w:t xml:space="preserve"> </w:t>
      </w:r>
      <w:r>
        <w:rPr>
          <w:color w:val="231F20"/>
          <w:w w:val="105"/>
        </w:rPr>
        <w:t>sát”,</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nhớ</w:t>
      </w:r>
      <w:r>
        <w:rPr>
          <w:color w:val="231F20"/>
          <w:spacing w:val="-1"/>
          <w:w w:val="105"/>
        </w:rPr>
        <w:t xml:space="preserve"> </w:t>
      </w:r>
      <w:r>
        <w:rPr>
          <w:color w:val="231F20"/>
          <w:w w:val="105"/>
        </w:rPr>
        <w:t>đến</w:t>
      </w:r>
      <w:r>
        <w:rPr>
          <w:color w:val="231F20"/>
          <w:spacing w:val="-1"/>
          <w:w w:val="105"/>
        </w:rPr>
        <w:t xml:space="preserve"> </w:t>
      </w:r>
      <w:r>
        <w:rPr>
          <w:color w:val="231F20"/>
          <w:w w:val="105"/>
        </w:rPr>
        <w:t>nhân</w:t>
      </w:r>
      <w:r>
        <w:rPr>
          <w:color w:val="231F20"/>
          <w:spacing w:val="-1"/>
          <w:w w:val="105"/>
        </w:rPr>
        <w:t xml:space="preserve"> </w:t>
      </w:r>
      <w:r>
        <w:rPr>
          <w:color w:val="231F20"/>
          <w:w w:val="105"/>
        </w:rPr>
        <w:t>quả giáo dục trong Thái Thượng Cảm Ứng Thiên.</w:t>
      </w:r>
    </w:p>
    <w:p w14:paraId="3AAD899E" w14:textId="77777777" w:rsidR="00941B9D" w:rsidRDefault="00545CF7">
      <w:pPr>
        <w:pStyle w:val="BodyText"/>
        <w:spacing w:before="143" w:line="295" w:lineRule="auto"/>
        <w:ind w:left="113" w:right="394"/>
      </w:pPr>
      <w:r>
        <w:rPr>
          <w:color w:val="231F20"/>
          <w:w w:val="105"/>
        </w:rPr>
        <w:t>Nếu như có nền tảng này, chúng</w:t>
      </w:r>
      <w:r>
        <w:rPr>
          <w:color w:val="231F20"/>
          <w:w w:val="105"/>
        </w:rPr>
        <w:t xml:space="preserve"> ta thực hiện hai điều trên đây, thì Thập Thiện Nghiệp Đạo không có vấn đề gì. </w:t>
      </w:r>
      <w:r>
        <w:rPr>
          <w:color w:val="231F20"/>
        </w:rPr>
        <w:t xml:space="preserve">Thực hiện được Thập Thiện Nghiệp Đạo, thì Sa Di Luật Nghi </w:t>
      </w:r>
      <w:r>
        <w:rPr>
          <w:color w:val="231F20"/>
          <w:w w:val="105"/>
        </w:rPr>
        <w:t>cũng chẳng ngại gì, rất dễ dàng làm được.</w:t>
      </w:r>
    </w:p>
    <w:p w14:paraId="2E85463F" w14:textId="77777777" w:rsidR="00941B9D" w:rsidRDefault="00545CF7">
      <w:pPr>
        <w:pStyle w:val="BodyText"/>
        <w:spacing w:before="144" w:line="295" w:lineRule="auto"/>
        <w:ind w:left="113" w:right="394"/>
      </w:pPr>
      <w:r>
        <w:rPr>
          <w:color w:val="231F20"/>
          <w:w w:val="105"/>
        </w:rPr>
        <w:t>Đây</w:t>
      </w:r>
      <w:r>
        <w:rPr>
          <w:color w:val="231F20"/>
          <w:spacing w:val="-5"/>
          <w:w w:val="105"/>
        </w:rPr>
        <w:t xml:space="preserve"> </w:t>
      </w:r>
      <w:r>
        <w:rPr>
          <w:color w:val="231F20"/>
          <w:w w:val="105"/>
        </w:rPr>
        <w:t>là</w:t>
      </w:r>
      <w:r>
        <w:rPr>
          <w:color w:val="231F20"/>
          <w:spacing w:val="-5"/>
          <w:w w:val="105"/>
        </w:rPr>
        <w:t xml:space="preserve"> </w:t>
      </w:r>
      <w:r>
        <w:rPr>
          <w:color w:val="231F20"/>
          <w:w w:val="105"/>
        </w:rPr>
        <w:t>nền</w:t>
      </w:r>
      <w:r>
        <w:rPr>
          <w:color w:val="231F20"/>
          <w:spacing w:val="-5"/>
          <w:w w:val="105"/>
        </w:rPr>
        <w:t xml:space="preserve"> </w:t>
      </w:r>
      <w:r>
        <w:rPr>
          <w:color w:val="231F20"/>
          <w:w w:val="105"/>
        </w:rPr>
        <w:t>tảng</w:t>
      </w:r>
      <w:r>
        <w:rPr>
          <w:color w:val="231F20"/>
          <w:spacing w:val="-5"/>
          <w:w w:val="105"/>
        </w:rPr>
        <w:t xml:space="preserve"> </w:t>
      </w:r>
      <w:r>
        <w:rPr>
          <w:color w:val="231F20"/>
          <w:w w:val="105"/>
        </w:rPr>
        <w:t>giáo</w:t>
      </w:r>
      <w:r>
        <w:rPr>
          <w:color w:val="231F20"/>
          <w:spacing w:val="-5"/>
          <w:w w:val="105"/>
        </w:rPr>
        <w:t xml:space="preserve"> </w:t>
      </w:r>
      <w:r>
        <w:rPr>
          <w:color w:val="231F20"/>
          <w:w w:val="105"/>
        </w:rPr>
        <w:t>dục</w:t>
      </w:r>
      <w:r>
        <w:rPr>
          <w:color w:val="231F20"/>
          <w:spacing w:val="-5"/>
          <w:w w:val="105"/>
        </w:rPr>
        <w:t xml:space="preserve"> </w:t>
      </w:r>
      <w:r>
        <w:rPr>
          <w:color w:val="231F20"/>
          <w:w w:val="105"/>
        </w:rPr>
        <w:t>của</w:t>
      </w:r>
      <w:r>
        <w:rPr>
          <w:color w:val="231F20"/>
          <w:spacing w:val="-5"/>
          <w:w w:val="105"/>
        </w:rPr>
        <w:t xml:space="preserve"> </w:t>
      </w:r>
      <w:r>
        <w:rPr>
          <w:color w:val="231F20"/>
          <w:w w:val="105"/>
        </w:rPr>
        <w:t>Đại</w:t>
      </w:r>
      <w:r>
        <w:rPr>
          <w:color w:val="231F20"/>
          <w:spacing w:val="-5"/>
          <w:w w:val="105"/>
        </w:rPr>
        <w:t xml:space="preserve"> </w:t>
      </w:r>
      <w:r>
        <w:rPr>
          <w:color w:val="231F20"/>
          <w:w w:val="105"/>
        </w:rPr>
        <w:t>thừa</w:t>
      </w:r>
      <w:r>
        <w:rPr>
          <w:color w:val="231F20"/>
          <w:spacing w:val="-5"/>
          <w:w w:val="105"/>
        </w:rPr>
        <w:t xml:space="preserve"> </w:t>
      </w:r>
      <w:r>
        <w:rPr>
          <w:color w:val="231F20"/>
          <w:w w:val="105"/>
        </w:rPr>
        <w:t>giáo.</w:t>
      </w:r>
      <w:r>
        <w:rPr>
          <w:color w:val="231F20"/>
          <w:spacing w:val="-5"/>
          <w:w w:val="105"/>
        </w:rPr>
        <w:t xml:space="preserve"> </w:t>
      </w:r>
      <w:r>
        <w:rPr>
          <w:color w:val="231F20"/>
          <w:w w:val="105"/>
        </w:rPr>
        <w:t>Không</w:t>
      </w:r>
      <w:r>
        <w:rPr>
          <w:color w:val="231F20"/>
          <w:spacing w:val="-6"/>
          <w:w w:val="105"/>
        </w:rPr>
        <w:t xml:space="preserve"> </w:t>
      </w:r>
      <w:r>
        <w:rPr>
          <w:color w:val="231F20"/>
          <w:w w:val="105"/>
        </w:rPr>
        <w:t>tu</w:t>
      </w:r>
      <w:r>
        <w:rPr>
          <w:color w:val="231F20"/>
          <w:spacing w:val="-5"/>
          <w:w w:val="105"/>
        </w:rPr>
        <w:t xml:space="preserve"> </w:t>
      </w:r>
      <w:r>
        <w:rPr>
          <w:color w:val="231F20"/>
          <w:w w:val="105"/>
        </w:rPr>
        <w:t xml:space="preserve">từ </w:t>
      </w:r>
      <w:r>
        <w:rPr>
          <w:color w:val="231F20"/>
          <w:spacing w:val="-2"/>
          <w:w w:val="105"/>
        </w:rPr>
        <w:t>chỗ</w:t>
      </w:r>
      <w:r>
        <w:rPr>
          <w:color w:val="231F20"/>
          <w:spacing w:val="-18"/>
          <w:w w:val="105"/>
        </w:rPr>
        <w:t xml:space="preserve"> </w:t>
      </w:r>
      <w:r>
        <w:rPr>
          <w:color w:val="231F20"/>
          <w:spacing w:val="-2"/>
          <w:w w:val="105"/>
        </w:rPr>
        <w:t>căn</w:t>
      </w:r>
      <w:r>
        <w:rPr>
          <w:color w:val="231F20"/>
          <w:spacing w:val="-18"/>
          <w:w w:val="105"/>
        </w:rPr>
        <w:t xml:space="preserve"> </w:t>
      </w:r>
      <w:r>
        <w:rPr>
          <w:color w:val="231F20"/>
          <w:spacing w:val="-2"/>
          <w:w w:val="105"/>
        </w:rPr>
        <w:t>bản</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chúng</w:t>
      </w:r>
      <w:r>
        <w:rPr>
          <w:color w:val="231F20"/>
          <w:spacing w:val="-18"/>
          <w:w w:val="105"/>
        </w:rPr>
        <w:t xml:space="preserve"> </w:t>
      </w:r>
      <w:r>
        <w:rPr>
          <w:color w:val="231F20"/>
          <w:spacing w:val="-2"/>
          <w:w w:val="105"/>
        </w:rPr>
        <w:t>ta</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dùng</w:t>
      </w:r>
      <w:r>
        <w:rPr>
          <w:color w:val="231F20"/>
          <w:spacing w:val="-18"/>
          <w:w w:val="105"/>
        </w:rPr>
        <w:t xml:space="preserve"> </w:t>
      </w:r>
      <w:r>
        <w:rPr>
          <w:color w:val="231F20"/>
          <w:spacing w:val="-2"/>
          <w:w w:val="105"/>
        </w:rPr>
        <w:t>nhiều</w:t>
      </w:r>
      <w:r>
        <w:rPr>
          <w:color w:val="231F20"/>
          <w:spacing w:val="-18"/>
          <w:w w:val="105"/>
        </w:rPr>
        <w:t xml:space="preserve"> </w:t>
      </w:r>
      <w:r>
        <w:rPr>
          <w:color w:val="231F20"/>
          <w:spacing w:val="-2"/>
          <w:w w:val="105"/>
        </w:rPr>
        <w:t>thời</w:t>
      </w:r>
      <w:r>
        <w:rPr>
          <w:color w:val="231F20"/>
          <w:spacing w:val="-18"/>
          <w:w w:val="105"/>
        </w:rPr>
        <w:t xml:space="preserve"> </w:t>
      </w:r>
      <w:r>
        <w:rPr>
          <w:color w:val="231F20"/>
          <w:spacing w:val="-2"/>
          <w:w w:val="105"/>
        </w:rPr>
        <w:t>gian</w:t>
      </w:r>
      <w:r>
        <w:rPr>
          <w:color w:val="231F20"/>
          <w:spacing w:val="-18"/>
          <w:w w:val="105"/>
        </w:rPr>
        <w:t xml:space="preserve"> </w:t>
      </w:r>
      <w:r>
        <w:rPr>
          <w:color w:val="231F20"/>
          <w:spacing w:val="-2"/>
          <w:w w:val="105"/>
        </w:rPr>
        <w:t>hơn,</w:t>
      </w:r>
      <w:r>
        <w:rPr>
          <w:color w:val="231F20"/>
          <w:spacing w:val="-18"/>
          <w:w w:val="105"/>
        </w:rPr>
        <w:t xml:space="preserve"> </w:t>
      </w:r>
      <w:r>
        <w:rPr>
          <w:color w:val="231F20"/>
          <w:spacing w:val="-2"/>
          <w:w w:val="105"/>
        </w:rPr>
        <w:t xml:space="preserve">nhiều </w:t>
      </w:r>
      <w:r>
        <w:rPr>
          <w:color w:val="231F20"/>
          <w:w w:val="105"/>
        </w:rPr>
        <w:t>tinh</w:t>
      </w:r>
      <w:r>
        <w:rPr>
          <w:color w:val="231F20"/>
          <w:spacing w:val="-4"/>
          <w:w w:val="105"/>
        </w:rPr>
        <w:t xml:space="preserve"> </w:t>
      </w:r>
      <w:r>
        <w:rPr>
          <w:color w:val="231F20"/>
          <w:w w:val="105"/>
        </w:rPr>
        <w:t>thần</w:t>
      </w:r>
      <w:r>
        <w:rPr>
          <w:color w:val="231F20"/>
          <w:spacing w:val="-4"/>
          <w:w w:val="105"/>
        </w:rPr>
        <w:t xml:space="preserve"> </w:t>
      </w:r>
      <w:r>
        <w:rPr>
          <w:color w:val="231F20"/>
          <w:w w:val="105"/>
        </w:rPr>
        <w:t>hơn,</w:t>
      </w:r>
      <w:r>
        <w:rPr>
          <w:color w:val="231F20"/>
          <w:spacing w:val="-4"/>
          <w:w w:val="105"/>
        </w:rPr>
        <w:t xml:space="preserve"> </w:t>
      </w:r>
      <w:r>
        <w:rPr>
          <w:color w:val="231F20"/>
          <w:w w:val="105"/>
        </w:rPr>
        <w:t>e</w:t>
      </w:r>
      <w:r>
        <w:rPr>
          <w:color w:val="231F20"/>
          <w:spacing w:val="-4"/>
          <w:w w:val="105"/>
        </w:rPr>
        <w:t xml:space="preserve"> </w:t>
      </w:r>
      <w:r>
        <w:rPr>
          <w:color w:val="231F20"/>
          <w:w w:val="105"/>
        </w:rPr>
        <w:t>rằng</w:t>
      </w:r>
      <w:r>
        <w:rPr>
          <w:color w:val="231F20"/>
          <w:spacing w:val="-4"/>
          <w:w w:val="105"/>
        </w:rPr>
        <w:t xml:space="preserve"> </w:t>
      </w:r>
      <w:r>
        <w:rPr>
          <w:color w:val="231F20"/>
          <w:w w:val="105"/>
        </w:rPr>
        <w:t>vẫn</w:t>
      </w:r>
      <w:r>
        <w:rPr>
          <w:color w:val="231F20"/>
          <w:spacing w:val="-4"/>
          <w:w w:val="105"/>
        </w:rPr>
        <w:t xml:space="preserve"> </w:t>
      </w:r>
      <w:r>
        <w:rPr>
          <w:color w:val="231F20"/>
          <w:w w:val="105"/>
        </w:rPr>
        <w:t>không</w:t>
      </w:r>
      <w:r>
        <w:rPr>
          <w:color w:val="231F20"/>
          <w:spacing w:val="-4"/>
          <w:w w:val="105"/>
        </w:rPr>
        <w:t xml:space="preserve"> </w:t>
      </w:r>
      <w:r>
        <w:rPr>
          <w:color w:val="231F20"/>
          <w:w w:val="105"/>
        </w:rPr>
        <w:t>đạt</w:t>
      </w:r>
      <w:r>
        <w:rPr>
          <w:color w:val="231F20"/>
          <w:spacing w:val="-4"/>
          <w:w w:val="105"/>
        </w:rPr>
        <w:t xml:space="preserve"> </w:t>
      </w:r>
      <w:r>
        <w:rPr>
          <w:color w:val="231F20"/>
          <w:w w:val="105"/>
        </w:rPr>
        <w:t>được</w:t>
      </w:r>
      <w:r>
        <w:rPr>
          <w:color w:val="231F20"/>
          <w:spacing w:val="-4"/>
          <w:w w:val="105"/>
        </w:rPr>
        <w:t xml:space="preserve"> </w:t>
      </w:r>
      <w:r>
        <w:rPr>
          <w:color w:val="231F20"/>
          <w:w w:val="105"/>
        </w:rPr>
        <w:t>hiệu</w:t>
      </w:r>
      <w:r>
        <w:rPr>
          <w:color w:val="231F20"/>
          <w:spacing w:val="-4"/>
          <w:w w:val="105"/>
        </w:rPr>
        <w:t xml:space="preserve"> </w:t>
      </w:r>
      <w:r>
        <w:rPr>
          <w:color w:val="231F20"/>
          <w:w w:val="105"/>
        </w:rPr>
        <w:t>quả.</w:t>
      </w:r>
      <w:r>
        <w:rPr>
          <w:color w:val="231F20"/>
          <w:spacing w:val="-4"/>
          <w:w w:val="105"/>
        </w:rPr>
        <w:t xml:space="preserve"> </w:t>
      </w:r>
      <w:r>
        <w:rPr>
          <w:color w:val="231F20"/>
          <w:w w:val="105"/>
        </w:rPr>
        <w:t>Lời</w:t>
      </w:r>
      <w:r>
        <w:rPr>
          <w:color w:val="231F20"/>
          <w:spacing w:val="-4"/>
          <w:w w:val="105"/>
        </w:rPr>
        <w:t xml:space="preserve"> </w:t>
      </w:r>
      <w:r>
        <w:rPr>
          <w:color w:val="231F20"/>
          <w:spacing w:val="-5"/>
          <w:w w:val="105"/>
        </w:rPr>
        <w:t>đức</w:t>
      </w:r>
    </w:p>
    <w:p w14:paraId="49E49C2E" w14:textId="77777777" w:rsidR="00941B9D" w:rsidRDefault="00941B9D">
      <w:pPr>
        <w:spacing w:line="295" w:lineRule="auto"/>
        <w:sectPr w:rsidR="00941B9D">
          <w:pgSz w:w="11060" w:h="15030"/>
          <w:pgMar w:top="1040" w:right="1020" w:bottom="960" w:left="1020" w:header="845" w:footer="767" w:gutter="0"/>
          <w:cols w:space="720"/>
        </w:sectPr>
      </w:pPr>
    </w:p>
    <w:p w14:paraId="62485A83" w14:textId="77777777" w:rsidR="00941B9D" w:rsidRDefault="00941B9D">
      <w:pPr>
        <w:pStyle w:val="BodyText"/>
        <w:spacing w:before="3"/>
        <w:ind w:firstLine="0"/>
        <w:jc w:val="left"/>
        <w:rPr>
          <w:sz w:val="23"/>
        </w:rPr>
      </w:pPr>
    </w:p>
    <w:p w14:paraId="0CC55093" w14:textId="77777777" w:rsidR="00941B9D" w:rsidRDefault="00545CF7">
      <w:pPr>
        <w:pStyle w:val="BodyText"/>
        <w:spacing w:before="106" w:line="302" w:lineRule="auto"/>
        <w:ind w:left="397" w:right="112" w:firstLine="0"/>
      </w:pPr>
      <w:r>
        <w:rPr>
          <w:color w:val="231F20"/>
          <w:w w:val="105"/>
        </w:rPr>
        <w:t>Phật dạy rất có lý, nhân giới sinh định, nhân định phát tuệ, chúng ta sơ xuất giới luật, thì không đạt được định, tuệ.</w:t>
      </w:r>
    </w:p>
    <w:p w14:paraId="08B0C9FC" w14:textId="77777777" w:rsidR="00941B9D" w:rsidRDefault="00545CF7">
      <w:pPr>
        <w:pStyle w:val="BodyText"/>
        <w:spacing w:before="144" w:line="302" w:lineRule="auto"/>
        <w:ind w:left="397" w:right="112"/>
      </w:pPr>
      <w:r>
        <w:rPr>
          <w:color w:val="231F20"/>
          <w:w w:val="105"/>
        </w:rPr>
        <w:t>Những</w:t>
      </w:r>
      <w:r>
        <w:rPr>
          <w:color w:val="231F20"/>
          <w:spacing w:val="-23"/>
          <w:w w:val="105"/>
        </w:rPr>
        <w:t xml:space="preserve"> </w:t>
      </w:r>
      <w:r>
        <w:rPr>
          <w:color w:val="231F20"/>
          <w:w w:val="105"/>
        </w:rPr>
        <w:t>điều</w:t>
      </w:r>
      <w:r>
        <w:rPr>
          <w:color w:val="231F20"/>
          <w:spacing w:val="-22"/>
          <w:w w:val="105"/>
        </w:rPr>
        <w:t xml:space="preserve"> </w:t>
      </w:r>
      <w:r>
        <w:rPr>
          <w:color w:val="231F20"/>
          <w:w w:val="105"/>
        </w:rPr>
        <w:t>chúng</w:t>
      </w:r>
      <w:r>
        <w:rPr>
          <w:color w:val="231F20"/>
          <w:spacing w:val="-22"/>
          <w:w w:val="105"/>
        </w:rPr>
        <w:t xml:space="preserve"> </w:t>
      </w:r>
      <w:r>
        <w:rPr>
          <w:color w:val="231F20"/>
          <w:w w:val="105"/>
        </w:rPr>
        <w:t>ta</w:t>
      </w:r>
      <w:r>
        <w:rPr>
          <w:color w:val="231F20"/>
          <w:spacing w:val="-23"/>
          <w:w w:val="105"/>
        </w:rPr>
        <w:t xml:space="preserve"> </w:t>
      </w:r>
      <w:r>
        <w:rPr>
          <w:color w:val="231F20"/>
          <w:w w:val="105"/>
        </w:rPr>
        <w:t>học</w:t>
      </w:r>
      <w:r>
        <w:rPr>
          <w:color w:val="231F20"/>
          <w:spacing w:val="-22"/>
          <w:w w:val="105"/>
        </w:rPr>
        <w:t xml:space="preserve"> </w:t>
      </w:r>
      <w:r>
        <w:rPr>
          <w:color w:val="231F20"/>
          <w:w w:val="105"/>
        </w:rPr>
        <w:t>mấy</w:t>
      </w:r>
      <w:r>
        <w:rPr>
          <w:color w:val="231F20"/>
          <w:spacing w:val="-22"/>
          <w:w w:val="105"/>
        </w:rPr>
        <w:t xml:space="preserve"> </w:t>
      </w:r>
      <w:r>
        <w:rPr>
          <w:color w:val="231F20"/>
          <w:w w:val="105"/>
        </w:rPr>
        <w:t>năm</w:t>
      </w:r>
      <w:r>
        <w:rPr>
          <w:color w:val="231F20"/>
          <w:spacing w:val="-22"/>
          <w:w w:val="105"/>
        </w:rPr>
        <w:t xml:space="preserve"> </w:t>
      </w:r>
      <w:r>
        <w:rPr>
          <w:color w:val="231F20"/>
          <w:w w:val="105"/>
        </w:rPr>
        <w:t>nay</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3"/>
          <w:w w:val="105"/>
        </w:rPr>
        <w:t xml:space="preserve"> </w:t>
      </w:r>
      <w:r>
        <w:rPr>
          <w:color w:val="231F20"/>
          <w:w w:val="105"/>
        </w:rPr>
        <w:t>Là</w:t>
      </w:r>
      <w:r>
        <w:rPr>
          <w:color w:val="231F20"/>
          <w:spacing w:val="-22"/>
          <w:w w:val="105"/>
        </w:rPr>
        <w:t xml:space="preserve"> </w:t>
      </w:r>
      <w:r>
        <w:rPr>
          <w:color w:val="231F20"/>
          <w:w w:val="105"/>
        </w:rPr>
        <w:t>Phật</w:t>
      </w:r>
      <w:r>
        <w:rPr>
          <w:color w:val="231F20"/>
          <w:spacing w:val="-22"/>
          <w:w w:val="105"/>
        </w:rPr>
        <w:t xml:space="preserve"> </w:t>
      </w:r>
      <w:r>
        <w:rPr>
          <w:color w:val="231F20"/>
          <w:w w:val="105"/>
        </w:rPr>
        <w:t>học thường</w:t>
      </w:r>
      <w:r>
        <w:rPr>
          <w:color w:val="231F20"/>
          <w:spacing w:val="-22"/>
          <w:w w:val="105"/>
        </w:rPr>
        <w:t xml:space="preserve"> </w:t>
      </w:r>
      <w:r>
        <w:rPr>
          <w:color w:val="231F20"/>
          <w:w w:val="105"/>
        </w:rPr>
        <w:t>thức,</w:t>
      </w:r>
      <w:r>
        <w:rPr>
          <w:color w:val="231F20"/>
          <w:spacing w:val="-22"/>
          <w:w w:val="105"/>
        </w:rPr>
        <w:t xml:space="preserve"> </w:t>
      </w:r>
      <w:r>
        <w:rPr>
          <w:color w:val="231F20"/>
          <w:w w:val="105"/>
        </w:rPr>
        <w:t>là</w:t>
      </w:r>
      <w:r>
        <w:rPr>
          <w:color w:val="231F20"/>
          <w:spacing w:val="-22"/>
          <w:w w:val="105"/>
        </w:rPr>
        <w:t xml:space="preserve"> </w:t>
      </w:r>
      <w:r>
        <w:rPr>
          <w:color w:val="231F20"/>
          <w:w w:val="105"/>
        </w:rPr>
        <w:t>Phật</w:t>
      </w:r>
      <w:r>
        <w:rPr>
          <w:color w:val="231F20"/>
          <w:spacing w:val="-22"/>
          <w:w w:val="105"/>
        </w:rPr>
        <w:t xml:space="preserve"> </w:t>
      </w:r>
      <w:r>
        <w:rPr>
          <w:color w:val="231F20"/>
          <w:w w:val="105"/>
        </w:rPr>
        <w:t>giáo</w:t>
      </w:r>
      <w:r>
        <w:rPr>
          <w:color w:val="231F20"/>
          <w:spacing w:val="-22"/>
          <w:w w:val="105"/>
        </w:rPr>
        <w:t xml:space="preserve"> </w:t>
      </w:r>
      <w:r>
        <w:rPr>
          <w:color w:val="231F20"/>
          <w:w w:val="105"/>
        </w:rPr>
        <w:t>tri</w:t>
      </w:r>
      <w:r>
        <w:rPr>
          <w:color w:val="231F20"/>
          <w:spacing w:val="-22"/>
          <w:w w:val="105"/>
        </w:rPr>
        <w:t xml:space="preserve"> </w:t>
      </w:r>
      <w:r>
        <w:rPr>
          <w:color w:val="231F20"/>
          <w:w w:val="105"/>
        </w:rPr>
        <w:t>thức,</w:t>
      </w:r>
      <w:r>
        <w:rPr>
          <w:color w:val="231F20"/>
          <w:spacing w:val="-22"/>
          <w:w w:val="105"/>
        </w:rPr>
        <w:t xml:space="preserve"> </w:t>
      </w:r>
      <w:r>
        <w:rPr>
          <w:color w:val="231F20"/>
          <w:w w:val="105"/>
        </w:rPr>
        <w:t>không</w:t>
      </w:r>
      <w:r>
        <w:rPr>
          <w:color w:val="231F20"/>
          <w:spacing w:val="-22"/>
          <w:w w:val="105"/>
        </w:rPr>
        <w:t xml:space="preserve"> </w:t>
      </w:r>
      <w:r>
        <w:rPr>
          <w:color w:val="231F20"/>
          <w:w w:val="105"/>
        </w:rPr>
        <w:t>phải</w:t>
      </w:r>
      <w:r>
        <w:rPr>
          <w:color w:val="231F20"/>
          <w:spacing w:val="-22"/>
          <w:w w:val="105"/>
        </w:rPr>
        <w:t xml:space="preserve"> </w:t>
      </w:r>
      <w:r>
        <w:rPr>
          <w:color w:val="231F20"/>
          <w:w w:val="105"/>
        </w:rPr>
        <w:t>là</w:t>
      </w:r>
      <w:r>
        <w:rPr>
          <w:color w:val="231F20"/>
          <w:spacing w:val="-22"/>
          <w:w w:val="105"/>
        </w:rPr>
        <w:t xml:space="preserve"> </w:t>
      </w:r>
      <w:r>
        <w:rPr>
          <w:color w:val="231F20"/>
          <w:w w:val="105"/>
        </w:rPr>
        <w:t>Trí</w:t>
      </w:r>
      <w:r>
        <w:rPr>
          <w:color w:val="231F20"/>
          <w:spacing w:val="-22"/>
          <w:w w:val="105"/>
        </w:rPr>
        <w:t xml:space="preserve"> </w:t>
      </w:r>
      <w:r>
        <w:rPr>
          <w:color w:val="231F20"/>
          <w:w w:val="105"/>
        </w:rPr>
        <w:t>tuệ.</w:t>
      </w:r>
      <w:r>
        <w:rPr>
          <w:color w:val="231F20"/>
          <w:spacing w:val="-22"/>
          <w:w w:val="105"/>
        </w:rPr>
        <w:t xml:space="preserve"> </w:t>
      </w:r>
      <w:r>
        <w:rPr>
          <w:color w:val="231F20"/>
          <w:w w:val="105"/>
        </w:rPr>
        <w:t xml:space="preserve">Tâm </w:t>
      </w:r>
      <w:r>
        <w:rPr>
          <w:color w:val="231F20"/>
          <w:spacing w:val="-4"/>
          <w:w w:val="105"/>
        </w:rPr>
        <w:t>của</w:t>
      </w:r>
      <w:r>
        <w:rPr>
          <w:color w:val="231F20"/>
          <w:spacing w:val="-18"/>
          <w:w w:val="105"/>
        </w:rPr>
        <w:t xml:space="preserve"> </w:t>
      </w:r>
      <w:r>
        <w:rPr>
          <w:color w:val="231F20"/>
          <w:spacing w:val="-4"/>
          <w:w w:val="105"/>
        </w:rPr>
        <w:t>chúng</w:t>
      </w:r>
      <w:r>
        <w:rPr>
          <w:color w:val="231F20"/>
          <w:spacing w:val="-18"/>
          <w:w w:val="105"/>
        </w:rPr>
        <w:t xml:space="preserve"> </w:t>
      </w:r>
      <w:r>
        <w:rPr>
          <w:color w:val="231F20"/>
          <w:spacing w:val="-4"/>
          <w:w w:val="105"/>
        </w:rPr>
        <w:t>ta</w:t>
      </w:r>
      <w:r>
        <w:rPr>
          <w:color w:val="231F20"/>
          <w:spacing w:val="-18"/>
          <w:w w:val="105"/>
        </w:rPr>
        <w:t xml:space="preserve"> </w:t>
      </w:r>
      <w:r>
        <w:rPr>
          <w:color w:val="231F20"/>
          <w:spacing w:val="-4"/>
          <w:w w:val="105"/>
        </w:rPr>
        <w:t>tán</w:t>
      </w:r>
      <w:r>
        <w:rPr>
          <w:color w:val="231F20"/>
          <w:spacing w:val="-18"/>
          <w:w w:val="105"/>
        </w:rPr>
        <w:t xml:space="preserve"> </w:t>
      </w:r>
      <w:r>
        <w:rPr>
          <w:color w:val="231F20"/>
          <w:spacing w:val="-4"/>
          <w:w w:val="105"/>
        </w:rPr>
        <w:t>loạn,</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được</w:t>
      </w:r>
      <w:r>
        <w:rPr>
          <w:color w:val="231F20"/>
          <w:spacing w:val="-18"/>
          <w:w w:val="105"/>
        </w:rPr>
        <w:t xml:space="preserve"> </w:t>
      </w:r>
      <w:r>
        <w:rPr>
          <w:color w:val="231F20"/>
          <w:spacing w:val="-4"/>
          <w:w w:val="105"/>
        </w:rPr>
        <w:t>định,</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của</w:t>
      </w:r>
      <w:r>
        <w:rPr>
          <w:color w:val="231F20"/>
          <w:spacing w:val="-18"/>
          <w:w w:val="105"/>
        </w:rPr>
        <w:t xml:space="preserve"> </w:t>
      </w:r>
      <w:r>
        <w:rPr>
          <w:color w:val="231F20"/>
          <w:spacing w:val="-4"/>
          <w:w w:val="105"/>
        </w:rPr>
        <w:t>chúng</w:t>
      </w:r>
      <w:r>
        <w:rPr>
          <w:color w:val="231F20"/>
          <w:spacing w:val="-18"/>
          <w:w w:val="105"/>
        </w:rPr>
        <w:t xml:space="preserve"> </w:t>
      </w:r>
      <w:r>
        <w:rPr>
          <w:color w:val="231F20"/>
          <w:spacing w:val="-4"/>
          <w:w w:val="105"/>
        </w:rPr>
        <w:t>ta là</w:t>
      </w:r>
      <w:r>
        <w:rPr>
          <w:color w:val="231F20"/>
          <w:spacing w:val="-17"/>
          <w:w w:val="105"/>
        </w:rPr>
        <w:t xml:space="preserve"> </w:t>
      </w:r>
      <w:r>
        <w:rPr>
          <w:color w:val="231F20"/>
          <w:spacing w:val="-4"/>
          <w:w w:val="105"/>
        </w:rPr>
        <w:t>nhiễm</w:t>
      </w:r>
      <w:r>
        <w:rPr>
          <w:color w:val="231F20"/>
          <w:spacing w:val="-17"/>
          <w:w w:val="105"/>
        </w:rPr>
        <w:t xml:space="preserve"> </w:t>
      </w:r>
      <w:r>
        <w:rPr>
          <w:color w:val="231F20"/>
          <w:spacing w:val="-4"/>
          <w:w w:val="105"/>
        </w:rPr>
        <w:t>ô,</w:t>
      </w:r>
      <w:r>
        <w:rPr>
          <w:color w:val="231F20"/>
          <w:spacing w:val="-17"/>
          <w:w w:val="105"/>
        </w:rPr>
        <w:t xml:space="preserve"> </w:t>
      </w:r>
      <w:r>
        <w:rPr>
          <w:color w:val="231F20"/>
          <w:spacing w:val="-4"/>
          <w:w w:val="105"/>
        </w:rPr>
        <w:t>tâm</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thanh</w:t>
      </w:r>
      <w:r>
        <w:rPr>
          <w:color w:val="231F20"/>
          <w:spacing w:val="-17"/>
          <w:w w:val="105"/>
        </w:rPr>
        <w:t xml:space="preserve"> </w:t>
      </w:r>
      <w:r>
        <w:rPr>
          <w:color w:val="231F20"/>
          <w:spacing w:val="-4"/>
          <w:w w:val="105"/>
        </w:rPr>
        <w:t>tịnh.</w:t>
      </w:r>
      <w:r>
        <w:rPr>
          <w:color w:val="231F20"/>
          <w:spacing w:val="-17"/>
          <w:w w:val="105"/>
        </w:rPr>
        <w:t xml:space="preserve"> </w:t>
      </w:r>
      <w:r>
        <w:rPr>
          <w:color w:val="231F20"/>
          <w:spacing w:val="-4"/>
          <w:w w:val="105"/>
        </w:rPr>
        <w:t>Thời</w:t>
      </w:r>
      <w:r>
        <w:rPr>
          <w:color w:val="231F20"/>
          <w:spacing w:val="-17"/>
          <w:w w:val="105"/>
        </w:rPr>
        <w:t xml:space="preserve"> </w:t>
      </w:r>
      <w:r>
        <w:rPr>
          <w:color w:val="231F20"/>
          <w:spacing w:val="-4"/>
          <w:w w:val="105"/>
        </w:rPr>
        <w:t>gian</w:t>
      </w:r>
      <w:r>
        <w:rPr>
          <w:color w:val="231F20"/>
          <w:spacing w:val="-17"/>
          <w:w w:val="105"/>
        </w:rPr>
        <w:t xml:space="preserve"> </w:t>
      </w:r>
      <w:r>
        <w:rPr>
          <w:color w:val="231F20"/>
          <w:spacing w:val="-4"/>
          <w:w w:val="105"/>
        </w:rPr>
        <w:t>mười</w:t>
      </w:r>
      <w:r>
        <w:rPr>
          <w:color w:val="231F20"/>
          <w:spacing w:val="-17"/>
          <w:w w:val="105"/>
        </w:rPr>
        <w:t xml:space="preserve"> </w:t>
      </w:r>
      <w:r>
        <w:rPr>
          <w:color w:val="231F20"/>
          <w:spacing w:val="-4"/>
          <w:w w:val="105"/>
        </w:rPr>
        <w:t>năm</w:t>
      </w:r>
      <w:r>
        <w:rPr>
          <w:color w:val="231F20"/>
          <w:spacing w:val="-17"/>
          <w:w w:val="105"/>
        </w:rPr>
        <w:t xml:space="preserve"> </w:t>
      </w:r>
      <w:r>
        <w:rPr>
          <w:color w:val="231F20"/>
          <w:spacing w:val="-4"/>
          <w:w w:val="105"/>
        </w:rPr>
        <w:t>đã</w:t>
      </w:r>
      <w:r>
        <w:rPr>
          <w:color w:val="231F20"/>
          <w:spacing w:val="-17"/>
          <w:w w:val="105"/>
        </w:rPr>
        <w:t xml:space="preserve"> </w:t>
      </w:r>
      <w:r>
        <w:rPr>
          <w:color w:val="231F20"/>
          <w:spacing w:val="-4"/>
          <w:w w:val="105"/>
        </w:rPr>
        <w:t xml:space="preserve">trôi </w:t>
      </w:r>
      <w:r>
        <w:rPr>
          <w:color w:val="231F20"/>
          <w:w w:val="105"/>
        </w:rPr>
        <w:t>qua,</w:t>
      </w:r>
      <w:r>
        <w:rPr>
          <w:color w:val="231F20"/>
          <w:spacing w:val="-14"/>
          <w:w w:val="105"/>
        </w:rPr>
        <w:t xml:space="preserve"> </w:t>
      </w:r>
      <w:r>
        <w:rPr>
          <w:color w:val="231F20"/>
          <w:w w:val="105"/>
        </w:rPr>
        <w:t>cho</w:t>
      </w:r>
      <w:r>
        <w:rPr>
          <w:color w:val="231F20"/>
          <w:spacing w:val="-14"/>
          <w:w w:val="105"/>
        </w:rPr>
        <w:t xml:space="preserve"> </w:t>
      </w:r>
      <w:r>
        <w:rPr>
          <w:color w:val="231F20"/>
          <w:w w:val="105"/>
        </w:rPr>
        <w:t>nên</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cần</w:t>
      </w:r>
      <w:r>
        <w:rPr>
          <w:color w:val="231F20"/>
          <w:spacing w:val="-14"/>
          <w:w w:val="105"/>
        </w:rPr>
        <w:t xml:space="preserve"> </w:t>
      </w:r>
      <w:r>
        <w:rPr>
          <w:color w:val="231F20"/>
          <w:w w:val="105"/>
        </w:rPr>
        <w:t>phản</w:t>
      </w:r>
      <w:r>
        <w:rPr>
          <w:color w:val="231F20"/>
          <w:spacing w:val="-14"/>
          <w:w w:val="105"/>
        </w:rPr>
        <w:t xml:space="preserve"> </w:t>
      </w:r>
      <w:r>
        <w:rPr>
          <w:color w:val="231F20"/>
          <w:w w:val="105"/>
        </w:rPr>
        <w:t>tỉnh.</w:t>
      </w:r>
      <w:r>
        <w:rPr>
          <w:color w:val="231F20"/>
          <w:spacing w:val="-14"/>
          <w:w w:val="105"/>
        </w:rPr>
        <w:t xml:space="preserve"> </w:t>
      </w:r>
      <w:r>
        <w:rPr>
          <w:color w:val="231F20"/>
          <w:w w:val="105"/>
        </w:rPr>
        <w:t>Bây</w:t>
      </w:r>
      <w:r>
        <w:rPr>
          <w:color w:val="231F20"/>
          <w:spacing w:val="-14"/>
          <w:w w:val="105"/>
        </w:rPr>
        <w:t xml:space="preserve"> </w:t>
      </w:r>
      <w:r>
        <w:rPr>
          <w:color w:val="231F20"/>
          <w:w w:val="105"/>
        </w:rPr>
        <w:t>giờ</w:t>
      </w:r>
      <w:r>
        <w:rPr>
          <w:color w:val="231F20"/>
          <w:spacing w:val="-14"/>
          <w:w w:val="105"/>
        </w:rPr>
        <w:t xml:space="preserve"> </w:t>
      </w:r>
      <w:r>
        <w:rPr>
          <w:color w:val="231F20"/>
          <w:w w:val="105"/>
        </w:rPr>
        <w:t>nỗ</w:t>
      </w:r>
      <w:r>
        <w:rPr>
          <w:color w:val="231F20"/>
          <w:spacing w:val="-14"/>
          <w:w w:val="105"/>
        </w:rPr>
        <w:t xml:space="preserve"> </w:t>
      </w:r>
      <w:r>
        <w:rPr>
          <w:color w:val="231F20"/>
          <w:w w:val="105"/>
        </w:rPr>
        <w:t>lực</w:t>
      </w:r>
      <w:r>
        <w:rPr>
          <w:color w:val="231F20"/>
          <w:spacing w:val="-14"/>
          <w:w w:val="105"/>
        </w:rPr>
        <w:t xml:space="preserve"> </w:t>
      </w:r>
      <w:r>
        <w:rPr>
          <w:color w:val="231F20"/>
          <w:w w:val="105"/>
        </w:rPr>
        <w:t>vẫn</w:t>
      </w:r>
      <w:r>
        <w:rPr>
          <w:color w:val="231F20"/>
          <w:spacing w:val="-14"/>
          <w:w w:val="105"/>
        </w:rPr>
        <w:t xml:space="preserve"> </w:t>
      </w:r>
      <w:r>
        <w:rPr>
          <w:color w:val="231F20"/>
          <w:w w:val="105"/>
        </w:rPr>
        <w:t>còn kịp,</w:t>
      </w:r>
      <w:r>
        <w:rPr>
          <w:color w:val="231F20"/>
          <w:spacing w:val="-16"/>
          <w:w w:val="105"/>
        </w:rPr>
        <w:t xml:space="preserve"> </w:t>
      </w:r>
      <w:r>
        <w:rPr>
          <w:color w:val="231F20"/>
          <w:w w:val="105"/>
        </w:rPr>
        <w:t>vẫn</w:t>
      </w:r>
      <w:r>
        <w:rPr>
          <w:color w:val="231F20"/>
          <w:spacing w:val="-16"/>
          <w:w w:val="105"/>
        </w:rPr>
        <w:t xml:space="preserve"> </w:t>
      </w:r>
      <w:r>
        <w:rPr>
          <w:color w:val="231F20"/>
          <w:w w:val="105"/>
        </w:rPr>
        <w:t>còn</w:t>
      </w:r>
      <w:r>
        <w:rPr>
          <w:color w:val="231F20"/>
          <w:spacing w:val="-16"/>
          <w:w w:val="105"/>
        </w:rPr>
        <w:t xml:space="preserve"> </w:t>
      </w:r>
      <w:r>
        <w:rPr>
          <w:color w:val="231F20"/>
          <w:w w:val="105"/>
        </w:rPr>
        <w:t>cứu</w:t>
      </w:r>
      <w:r>
        <w:rPr>
          <w:color w:val="231F20"/>
          <w:spacing w:val="-16"/>
          <w:w w:val="105"/>
        </w:rPr>
        <w:t xml:space="preserve"> </w:t>
      </w:r>
      <w:r>
        <w:rPr>
          <w:color w:val="231F20"/>
          <w:w w:val="105"/>
        </w:rPr>
        <w:t>được.</w:t>
      </w:r>
      <w:r>
        <w:rPr>
          <w:color w:val="231F20"/>
          <w:spacing w:val="-16"/>
          <w:w w:val="105"/>
        </w:rPr>
        <w:t xml:space="preserve"> </w:t>
      </w:r>
      <w:r>
        <w:rPr>
          <w:color w:val="231F20"/>
          <w:w w:val="105"/>
        </w:rPr>
        <w:t>Hy</w:t>
      </w:r>
      <w:r>
        <w:rPr>
          <w:color w:val="231F20"/>
          <w:spacing w:val="-16"/>
          <w:w w:val="105"/>
        </w:rPr>
        <w:t xml:space="preserve"> </w:t>
      </w:r>
      <w:r>
        <w:rPr>
          <w:color w:val="231F20"/>
          <w:w w:val="105"/>
        </w:rPr>
        <w:t>vọng</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nên</w:t>
      </w:r>
      <w:r>
        <w:rPr>
          <w:color w:val="231F20"/>
          <w:spacing w:val="-16"/>
          <w:w w:val="105"/>
        </w:rPr>
        <w:t xml:space="preserve"> </w:t>
      </w:r>
      <w:r>
        <w:rPr>
          <w:color w:val="231F20"/>
          <w:w w:val="105"/>
        </w:rPr>
        <w:t>cố</w:t>
      </w:r>
      <w:r>
        <w:rPr>
          <w:color w:val="231F20"/>
          <w:spacing w:val="-16"/>
          <w:w w:val="105"/>
        </w:rPr>
        <w:t xml:space="preserve"> </w:t>
      </w:r>
      <w:r>
        <w:rPr>
          <w:color w:val="231F20"/>
          <w:w w:val="105"/>
        </w:rPr>
        <w:t>gắng,</w:t>
      </w:r>
      <w:r>
        <w:rPr>
          <w:color w:val="231F20"/>
          <w:spacing w:val="-16"/>
          <w:w w:val="105"/>
        </w:rPr>
        <w:t xml:space="preserve"> </w:t>
      </w:r>
      <w:r>
        <w:rPr>
          <w:color w:val="231F20"/>
          <w:w w:val="105"/>
        </w:rPr>
        <w:t>ghi</w:t>
      </w:r>
      <w:r>
        <w:rPr>
          <w:color w:val="231F20"/>
          <w:spacing w:val="-16"/>
          <w:w w:val="105"/>
        </w:rPr>
        <w:t xml:space="preserve"> </w:t>
      </w:r>
      <w:r>
        <w:rPr>
          <w:color w:val="231F20"/>
          <w:w w:val="105"/>
        </w:rPr>
        <w:t>nhớ câu</w:t>
      </w:r>
      <w:r>
        <w:rPr>
          <w:color w:val="231F20"/>
          <w:spacing w:val="-17"/>
          <w:w w:val="105"/>
        </w:rPr>
        <w:t xml:space="preserve"> </w:t>
      </w:r>
      <w:r>
        <w:rPr>
          <w:color w:val="231F20"/>
          <w:w w:val="105"/>
        </w:rPr>
        <w:t>nói</w:t>
      </w:r>
      <w:r>
        <w:rPr>
          <w:color w:val="231F20"/>
          <w:spacing w:val="-17"/>
          <w:w w:val="105"/>
        </w:rPr>
        <w:t xml:space="preserve"> </w:t>
      </w:r>
      <w:r>
        <w:rPr>
          <w:color w:val="231F20"/>
          <w:w w:val="105"/>
        </w:rPr>
        <w:t>ở</w:t>
      </w:r>
      <w:r>
        <w:rPr>
          <w:color w:val="231F20"/>
          <w:spacing w:val="-17"/>
          <w:w w:val="105"/>
        </w:rPr>
        <w:t xml:space="preserve"> </w:t>
      </w:r>
      <w:r>
        <w:rPr>
          <w:color w:val="231F20"/>
          <w:w w:val="105"/>
        </w:rPr>
        <w:t>đoạn</w:t>
      </w:r>
      <w:r>
        <w:rPr>
          <w:color w:val="231F20"/>
          <w:spacing w:val="-17"/>
          <w:w w:val="105"/>
        </w:rPr>
        <w:t xml:space="preserve"> </w:t>
      </w:r>
      <w:r>
        <w:rPr>
          <w:color w:val="231F20"/>
          <w:w w:val="105"/>
        </w:rPr>
        <w:t>này,</w:t>
      </w:r>
      <w:r>
        <w:rPr>
          <w:color w:val="231F20"/>
          <w:spacing w:val="-17"/>
          <w:w w:val="105"/>
        </w:rPr>
        <w:t xml:space="preserve"> </w:t>
      </w:r>
      <w:r>
        <w:rPr>
          <w:color w:val="231F20"/>
          <w:w w:val="105"/>
        </w:rPr>
        <w:t>đối</w:t>
      </w:r>
      <w:r>
        <w:rPr>
          <w:color w:val="231F20"/>
          <w:spacing w:val="-17"/>
          <w:w w:val="105"/>
        </w:rPr>
        <w:t xml:space="preserve"> </w:t>
      </w:r>
      <w:r>
        <w:rPr>
          <w:color w:val="231F20"/>
          <w:w w:val="105"/>
        </w:rPr>
        <w:t>với</w:t>
      </w:r>
      <w:r>
        <w:rPr>
          <w:color w:val="231F20"/>
          <w:spacing w:val="-17"/>
          <w:w w:val="105"/>
        </w:rPr>
        <w:t xml:space="preserve"> </w:t>
      </w:r>
      <w:r>
        <w:rPr>
          <w:color w:val="231F20"/>
          <w:w w:val="105"/>
        </w:rPr>
        <w:t>chúng</w:t>
      </w:r>
      <w:r>
        <w:rPr>
          <w:color w:val="231F20"/>
          <w:spacing w:val="-17"/>
          <w:w w:val="105"/>
        </w:rPr>
        <w:t xml:space="preserve"> </w:t>
      </w:r>
      <w:r>
        <w:rPr>
          <w:color w:val="231F20"/>
          <w:w w:val="105"/>
        </w:rPr>
        <w:t>ta</w:t>
      </w:r>
      <w:r>
        <w:rPr>
          <w:color w:val="231F20"/>
          <w:spacing w:val="-17"/>
          <w:w w:val="105"/>
        </w:rPr>
        <w:t xml:space="preserve"> </w:t>
      </w:r>
      <w:r>
        <w:rPr>
          <w:color w:val="231F20"/>
          <w:w w:val="105"/>
        </w:rPr>
        <w:t>có</w:t>
      </w:r>
      <w:r>
        <w:rPr>
          <w:color w:val="231F20"/>
          <w:spacing w:val="-17"/>
          <w:w w:val="105"/>
        </w:rPr>
        <w:t xml:space="preserve"> </w:t>
      </w:r>
      <w:r>
        <w:rPr>
          <w:color w:val="231F20"/>
          <w:w w:val="105"/>
        </w:rPr>
        <w:t>sự</w:t>
      </w:r>
      <w:r>
        <w:rPr>
          <w:color w:val="231F20"/>
          <w:spacing w:val="-17"/>
          <w:w w:val="105"/>
        </w:rPr>
        <w:t xml:space="preserve"> </w:t>
      </w:r>
      <w:r>
        <w:rPr>
          <w:color w:val="231F20"/>
          <w:w w:val="105"/>
        </w:rPr>
        <w:t>khích</w:t>
      </w:r>
      <w:r>
        <w:rPr>
          <w:color w:val="231F20"/>
          <w:spacing w:val="-17"/>
          <w:w w:val="105"/>
        </w:rPr>
        <w:t xml:space="preserve"> </w:t>
      </w:r>
      <w:r>
        <w:rPr>
          <w:color w:val="231F20"/>
          <w:w w:val="105"/>
        </w:rPr>
        <w:t>lệ</w:t>
      </w:r>
      <w:r>
        <w:rPr>
          <w:color w:val="231F20"/>
          <w:spacing w:val="-17"/>
          <w:w w:val="105"/>
        </w:rPr>
        <w:t xml:space="preserve"> </w:t>
      </w:r>
      <w:r>
        <w:rPr>
          <w:color w:val="231F20"/>
          <w:w w:val="105"/>
        </w:rPr>
        <w:t>rất</w:t>
      </w:r>
      <w:r>
        <w:rPr>
          <w:color w:val="231F20"/>
          <w:spacing w:val="-17"/>
          <w:w w:val="105"/>
        </w:rPr>
        <w:t xml:space="preserve"> </w:t>
      </w:r>
      <w:r>
        <w:rPr>
          <w:color w:val="231F20"/>
          <w:w w:val="105"/>
        </w:rPr>
        <w:t>lớn.</w:t>
      </w:r>
    </w:p>
    <w:p w14:paraId="01416CF7" w14:textId="77777777" w:rsidR="00941B9D" w:rsidRDefault="00545CF7">
      <w:pPr>
        <w:spacing w:before="150" w:line="302" w:lineRule="auto"/>
        <w:ind w:left="397" w:right="111" w:firstLine="453"/>
        <w:jc w:val="both"/>
        <w:rPr>
          <w:sz w:val="34"/>
        </w:rPr>
      </w:pPr>
      <w:r>
        <w:rPr>
          <w:i/>
          <w:color w:val="231F20"/>
          <w:sz w:val="34"/>
        </w:rPr>
        <w:t>“Thập</w:t>
      </w:r>
      <w:r>
        <w:rPr>
          <w:i/>
          <w:color w:val="231F20"/>
          <w:spacing w:val="-1"/>
          <w:sz w:val="34"/>
        </w:rPr>
        <w:t xml:space="preserve"> </w:t>
      </w:r>
      <w:r>
        <w:rPr>
          <w:i/>
          <w:color w:val="231F20"/>
          <w:sz w:val="34"/>
        </w:rPr>
        <w:t>ác</w:t>
      </w:r>
      <w:r>
        <w:rPr>
          <w:i/>
          <w:color w:val="231F20"/>
          <w:spacing w:val="-1"/>
          <w:sz w:val="34"/>
        </w:rPr>
        <w:t xml:space="preserve"> </w:t>
      </w:r>
      <w:r>
        <w:rPr>
          <w:i/>
          <w:color w:val="231F20"/>
          <w:sz w:val="34"/>
        </w:rPr>
        <w:t>ngũ</w:t>
      </w:r>
      <w:r>
        <w:rPr>
          <w:i/>
          <w:color w:val="231F20"/>
          <w:spacing w:val="-1"/>
          <w:sz w:val="34"/>
        </w:rPr>
        <w:t xml:space="preserve"> </w:t>
      </w:r>
      <w:r>
        <w:rPr>
          <w:i/>
          <w:color w:val="231F20"/>
          <w:sz w:val="34"/>
        </w:rPr>
        <w:t>nghịch,</w:t>
      </w:r>
      <w:r>
        <w:rPr>
          <w:i/>
          <w:color w:val="231F20"/>
          <w:spacing w:val="-1"/>
          <w:sz w:val="34"/>
        </w:rPr>
        <w:t xml:space="preserve"> </w:t>
      </w:r>
      <w:r>
        <w:rPr>
          <w:i/>
          <w:color w:val="231F20"/>
          <w:sz w:val="34"/>
        </w:rPr>
        <w:t>ngạ</w:t>
      </w:r>
      <w:r>
        <w:rPr>
          <w:i/>
          <w:color w:val="231F20"/>
          <w:spacing w:val="-1"/>
          <w:sz w:val="34"/>
        </w:rPr>
        <w:t xml:space="preserve"> </w:t>
      </w:r>
      <w:r>
        <w:rPr>
          <w:i/>
          <w:color w:val="231F20"/>
          <w:sz w:val="34"/>
        </w:rPr>
        <w:t>quỷ</w:t>
      </w:r>
      <w:r>
        <w:rPr>
          <w:i/>
          <w:color w:val="231F20"/>
          <w:spacing w:val="-1"/>
          <w:sz w:val="34"/>
        </w:rPr>
        <w:t xml:space="preserve"> </w:t>
      </w:r>
      <w:r>
        <w:rPr>
          <w:i/>
          <w:color w:val="231F20"/>
          <w:sz w:val="34"/>
        </w:rPr>
        <w:t>súc</w:t>
      </w:r>
      <w:r>
        <w:rPr>
          <w:i/>
          <w:color w:val="231F20"/>
          <w:spacing w:val="-1"/>
          <w:sz w:val="34"/>
        </w:rPr>
        <w:t xml:space="preserve"> </w:t>
      </w:r>
      <w:r>
        <w:rPr>
          <w:i/>
          <w:color w:val="231F20"/>
          <w:sz w:val="34"/>
        </w:rPr>
        <w:t>sinh,</w:t>
      </w:r>
      <w:r>
        <w:rPr>
          <w:i/>
          <w:color w:val="231F20"/>
          <w:spacing w:val="-1"/>
          <w:sz w:val="34"/>
        </w:rPr>
        <w:t xml:space="preserve"> </w:t>
      </w:r>
      <w:r>
        <w:rPr>
          <w:i/>
          <w:color w:val="231F20"/>
          <w:sz w:val="34"/>
        </w:rPr>
        <w:t>hễ</w:t>
      </w:r>
      <w:r>
        <w:rPr>
          <w:i/>
          <w:color w:val="231F20"/>
          <w:spacing w:val="-1"/>
          <w:sz w:val="34"/>
        </w:rPr>
        <w:t xml:space="preserve"> </w:t>
      </w:r>
      <w:r>
        <w:rPr>
          <w:i/>
          <w:color w:val="231F20"/>
          <w:sz w:val="34"/>
        </w:rPr>
        <w:t>có</w:t>
      </w:r>
      <w:r>
        <w:rPr>
          <w:i/>
          <w:color w:val="231F20"/>
          <w:spacing w:val="-1"/>
          <w:sz w:val="34"/>
        </w:rPr>
        <w:t xml:space="preserve"> </w:t>
      </w:r>
      <w:r>
        <w:rPr>
          <w:i/>
          <w:color w:val="231F20"/>
          <w:sz w:val="34"/>
        </w:rPr>
        <w:t>thể</w:t>
      </w:r>
      <w:r>
        <w:rPr>
          <w:i/>
          <w:color w:val="231F20"/>
          <w:spacing w:val="-1"/>
          <w:sz w:val="34"/>
        </w:rPr>
        <w:t xml:space="preserve"> </w:t>
      </w:r>
      <w:r>
        <w:rPr>
          <w:i/>
          <w:color w:val="231F20"/>
          <w:sz w:val="34"/>
        </w:rPr>
        <w:t>phát</w:t>
      </w:r>
      <w:r>
        <w:rPr>
          <w:i/>
          <w:color w:val="231F20"/>
          <w:spacing w:val="-1"/>
          <w:sz w:val="34"/>
        </w:rPr>
        <w:t xml:space="preserve"> </w:t>
      </w:r>
      <w:r>
        <w:rPr>
          <w:i/>
          <w:color w:val="231F20"/>
          <w:sz w:val="34"/>
        </w:rPr>
        <w:t xml:space="preserve">tâm </w:t>
      </w:r>
      <w:r>
        <w:rPr>
          <w:i/>
          <w:color w:val="231F20"/>
          <w:w w:val="105"/>
          <w:sz w:val="34"/>
        </w:rPr>
        <w:t>chuyên</w:t>
      </w:r>
      <w:r>
        <w:rPr>
          <w:i/>
          <w:color w:val="231F20"/>
          <w:spacing w:val="-5"/>
          <w:w w:val="105"/>
          <w:sz w:val="34"/>
        </w:rPr>
        <w:t xml:space="preserve"> </w:t>
      </w:r>
      <w:r>
        <w:rPr>
          <w:i/>
          <w:color w:val="231F20"/>
          <w:w w:val="105"/>
          <w:sz w:val="34"/>
        </w:rPr>
        <w:t>niệm,</w:t>
      </w:r>
      <w:r>
        <w:rPr>
          <w:i/>
          <w:color w:val="231F20"/>
          <w:spacing w:val="-5"/>
          <w:w w:val="105"/>
          <w:sz w:val="34"/>
        </w:rPr>
        <w:t xml:space="preserve"> </w:t>
      </w:r>
      <w:r>
        <w:rPr>
          <w:i/>
          <w:color w:val="231F20"/>
          <w:w w:val="105"/>
          <w:sz w:val="34"/>
        </w:rPr>
        <w:t>thảy</w:t>
      </w:r>
      <w:r>
        <w:rPr>
          <w:i/>
          <w:color w:val="231F20"/>
          <w:spacing w:val="-5"/>
          <w:w w:val="105"/>
          <w:sz w:val="34"/>
        </w:rPr>
        <w:t xml:space="preserve"> </w:t>
      </w:r>
      <w:r>
        <w:rPr>
          <w:i/>
          <w:color w:val="231F20"/>
          <w:w w:val="105"/>
          <w:sz w:val="34"/>
        </w:rPr>
        <w:t>đều</w:t>
      </w:r>
      <w:r>
        <w:rPr>
          <w:i/>
          <w:color w:val="231F20"/>
          <w:spacing w:val="-5"/>
          <w:w w:val="105"/>
          <w:sz w:val="34"/>
        </w:rPr>
        <w:t xml:space="preserve"> </w:t>
      </w:r>
      <w:r>
        <w:rPr>
          <w:i/>
          <w:color w:val="231F20"/>
          <w:w w:val="105"/>
          <w:sz w:val="34"/>
        </w:rPr>
        <w:t>được</w:t>
      </w:r>
      <w:r>
        <w:rPr>
          <w:i/>
          <w:color w:val="231F20"/>
          <w:spacing w:val="-5"/>
          <w:w w:val="105"/>
          <w:sz w:val="34"/>
        </w:rPr>
        <w:t xml:space="preserve"> </w:t>
      </w:r>
      <w:r>
        <w:rPr>
          <w:i/>
          <w:color w:val="231F20"/>
          <w:w w:val="105"/>
          <w:sz w:val="34"/>
        </w:rPr>
        <w:t>độ</w:t>
      </w:r>
      <w:r>
        <w:rPr>
          <w:i/>
          <w:color w:val="231F20"/>
          <w:spacing w:val="-5"/>
          <w:w w:val="105"/>
          <w:sz w:val="34"/>
        </w:rPr>
        <w:t xml:space="preserve"> </w:t>
      </w:r>
      <w:r>
        <w:rPr>
          <w:i/>
          <w:color w:val="231F20"/>
          <w:w w:val="105"/>
          <w:sz w:val="34"/>
        </w:rPr>
        <w:t>thoát”.</w:t>
      </w:r>
      <w:r>
        <w:rPr>
          <w:i/>
          <w:color w:val="231F20"/>
          <w:spacing w:val="-5"/>
          <w:w w:val="105"/>
          <w:sz w:val="34"/>
        </w:rPr>
        <w:t xml:space="preserve"> </w:t>
      </w:r>
      <w:r>
        <w:rPr>
          <w:color w:val="231F20"/>
          <w:w w:val="105"/>
          <w:sz w:val="34"/>
        </w:rPr>
        <w:t>Câu</w:t>
      </w:r>
      <w:r>
        <w:rPr>
          <w:color w:val="231F20"/>
          <w:spacing w:val="-5"/>
          <w:w w:val="105"/>
          <w:sz w:val="34"/>
        </w:rPr>
        <w:t xml:space="preserve"> </w:t>
      </w:r>
      <w:r>
        <w:rPr>
          <w:color w:val="231F20"/>
          <w:w w:val="105"/>
          <w:sz w:val="34"/>
        </w:rPr>
        <w:t>này</w:t>
      </w:r>
      <w:r>
        <w:rPr>
          <w:color w:val="231F20"/>
          <w:spacing w:val="-5"/>
          <w:w w:val="105"/>
          <w:sz w:val="34"/>
        </w:rPr>
        <w:t xml:space="preserve"> </w:t>
      </w:r>
      <w:r>
        <w:rPr>
          <w:color w:val="231F20"/>
          <w:w w:val="105"/>
          <w:sz w:val="34"/>
        </w:rPr>
        <w:t>khích</w:t>
      </w:r>
      <w:r>
        <w:rPr>
          <w:color w:val="231F20"/>
          <w:spacing w:val="-5"/>
          <w:w w:val="105"/>
          <w:sz w:val="34"/>
        </w:rPr>
        <w:t xml:space="preserve"> </w:t>
      </w:r>
      <w:r>
        <w:rPr>
          <w:color w:val="231F20"/>
          <w:w w:val="105"/>
          <w:sz w:val="34"/>
        </w:rPr>
        <w:t>lệ</w:t>
      </w:r>
      <w:r>
        <w:rPr>
          <w:color w:val="231F20"/>
          <w:spacing w:val="-5"/>
          <w:w w:val="105"/>
          <w:sz w:val="34"/>
        </w:rPr>
        <w:t xml:space="preserve"> </w:t>
      </w:r>
      <w:r>
        <w:rPr>
          <w:color w:val="231F20"/>
          <w:w w:val="105"/>
          <w:sz w:val="34"/>
        </w:rPr>
        <w:t>rất lớn đối với chúng ta. Phải thật sự phát tâm. Bồ đề tâm, tôi giảng</w:t>
      </w:r>
      <w:r>
        <w:rPr>
          <w:color w:val="231F20"/>
          <w:spacing w:val="-6"/>
          <w:w w:val="105"/>
          <w:sz w:val="34"/>
        </w:rPr>
        <w:t xml:space="preserve"> </w:t>
      </w:r>
      <w:r>
        <w:rPr>
          <w:color w:val="231F20"/>
          <w:w w:val="105"/>
          <w:sz w:val="34"/>
        </w:rPr>
        <w:t>có</w:t>
      </w:r>
      <w:r>
        <w:rPr>
          <w:color w:val="231F20"/>
          <w:spacing w:val="-6"/>
          <w:w w:val="105"/>
          <w:sz w:val="34"/>
        </w:rPr>
        <w:t xml:space="preserve"> </w:t>
      </w:r>
      <w:r>
        <w:rPr>
          <w:color w:val="231F20"/>
          <w:w w:val="105"/>
          <w:sz w:val="34"/>
        </w:rPr>
        <w:t>phần</w:t>
      </w:r>
      <w:r>
        <w:rPr>
          <w:color w:val="231F20"/>
          <w:spacing w:val="-6"/>
          <w:w w:val="105"/>
          <w:sz w:val="34"/>
        </w:rPr>
        <w:t xml:space="preserve"> </w:t>
      </w:r>
      <w:r>
        <w:rPr>
          <w:color w:val="231F20"/>
          <w:w w:val="105"/>
          <w:sz w:val="34"/>
        </w:rPr>
        <w:t>rõ</w:t>
      </w:r>
      <w:r>
        <w:rPr>
          <w:color w:val="231F20"/>
          <w:spacing w:val="-6"/>
          <w:w w:val="105"/>
          <w:sz w:val="34"/>
        </w:rPr>
        <w:t xml:space="preserve"> </w:t>
      </w:r>
      <w:r>
        <w:rPr>
          <w:color w:val="231F20"/>
          <w:w w:val="105"/>
          <w:sz w:val="34"/>
        </w:rPr>
        <w:t>ràng</w:t>
      </w:r>
      <w:r>
        <w:rPr>
          <w:color w:val="231F20"/>
          <w:spacing w:val="-6"/>
          <w:w w:val="105"/>
          <w:sz w:val="34"/>
        </w:rPr>
        <w:t xml:space="preserve"> </w:t>
      </w:r>
      <w:r>
        <w:rPr>
          <w:color w:val="231F20"/>
          <w:w w:val="105"/>
          <w:sz w:val="34"/>
        </w:rPr>
        <w:t>hơn,</w:t>
      </w:r>
      <w:r>
        <w:rPr>
          <w:color w:val="231F20"/>
          <w:spacing w:val="-6"/>
          <w:w w:val="105"/>
          <w:sz w:val="34"/>
        </w:rPr>
        <w:t xml:space="preserve"> </w:t>
      </w:r>
      <w:r>
        <w:rPr>
          <w:color w:val="231F20"/>
          <w:w w:val="105"/>
          <w:sz w:val="34"/>
        </w:rPr>
        <w:t>quý</w:t>
      </w:r>
      <w:r>
        <w:rPr>
          <w:color w:val="231F20"/>
          <w:spacing w:val="-6"/>
          <w:w w:val="105"/>
          <w:sz w:val="34"/>
        </w:rPr>
        <w:t xml:space="preserve"> </w:t>
      </w:r>
      <w:r>
        <w:rPr>
          <w:color w:val="231F20"/>
          <w:w w:val="105"/>
          <w:sz w:val="34"/>
        </w:rPr>
        <w:t>vị</w:t>
      </w:r>
      <w:r>
        <w:rPr>
          <w:color w:val="231F20"/>
          <w:spacing w:val="-6"/>
          <w:w w:val="105"/>
          <w:sz w:val="34"/>
        </w:rPr>
        <w:t xml:space="preserve"> </w:t>
      </w:r>
      <w:r>
        <w:rPr>
          <w:color w:val="231F20"/>
          <w:w w:val="105"/>
          <w:sz w:val="34"/>
        </w:rPr>
        <w:t>dễ</w:t>
      </w:r>
      <w:r>
        <w:rPr>
          <w:color w:val="231F20"/>
          <w:spacing w:val="-6"/>
          <w:w w:val="105"/>
          <w:sz w:val="34"/>
        </w:rPr>
        <w:t xml:space="preserve"> </w:t>
      </w:r>
      <w:r>
        <w:rPr>
          <w:color w:val="231F20"/>
          <w:w w:val="105"/>
          <w:sz w:val="34"/>
        </w:rPr>
        <w:t>hiểu.</w:t>
      </w:r>
      <w:r>
        <w:rPr>
          <w:color w:val="231F20"/>
          <w:spacing w:val="-7"/>
          <w:w w:val="105"/>
          <w:sz w:val="34"/>
        </w:rPr>
        <w:t xml:space="preserve"> </w:t>
      </w:r>
      <w:r>
        <w:rPr>
          <w:color w:val="231F20"/>
          <w:w w:val="105"/>
          <w:sz w:val="34"/>
        </w:rPr>
        <w:t>Trong</w:t>
      </w:r>
      <w:r>
        <w:rPr>
          <w:color w:val="231F20"/>
          <w:spacing w:val="-6"/>
          <w:w w:val="105"/>
          <w:sz w:val="34"/>
        </w:rPr>
        <w:t xml:space="preserve"> </w:t>
      </w:r>
      <w:r>
        <w:rPr>
          <w:color w:val="231F20"/>
          <w:w w:val="105"/>
          <w:sz w:val="34"/>
        </w:rPr>
        <w:t>kinh</w:t>
      </w:r>
      <w:r>
        <w:rPr>
          <w:color w:val="231F20"/>
          <w:spacing w:val="-7"/>
          <w:w w:val="105"/>
          <w:sz w:val="34"/>
        </w:rPr>
        <w:t xml:space="preserve"> </w:t>
      </w:r>
      <w:r>
        <w:rPr>
          <w:color w:val="231F20"/>
          <w:w w:val="105"/>
          <w:sz w:val="34"/>
        </w:rPr>
        <w:t xml:space="preserve">luận: </w:t>
      </w:r>
      <w:r>
        <w:rPr>
          <w:color w:val="231F20"/>
          <w:sz w:val="34"/>
        </w:rPr>
        <w:t>Kinh</w:t>
      </w:r>
      <w:r>
        <w:rPr>
          <w:color w:val="231F20"/>
          <w:spacing w:val="-15"/>
          <w:sz w:val="34"/>
        </w:rPr>
        <w:t xml:space="preserve"> </w:t>
      </w:r>
      <w:r>
        <w:rPr>
          <w:color w:val="231F20"/>
          <w:sz w:val="34"/>
        </w:rPr>
        <w:t>là</w:t>
      </w:r>
      <w:r>
        <w:rPr>
          <w:color w:val="231F20"/>
          <w:spacing w:val="-13"/>
          <w:sz w:val="34"/>
        </w:rPr>
        <w:t xml:space="preserve"> </w:t>
      </w:r>
      <w:r>
        <w:rPr>
          <w:i/>
          <w:color w:val="231F20"/>
          <w:sz w:val="34"/>
        </w:rPr>
        <w:t>Quán</w:t>
      </w:r>
      <w:r>
        <w:rPr>
          <w:i/>
          <w:color w:val="231F20"/>
          <w:spacing w:val="-15"/>
          <w:sz w:val="34"/>
        </w:rPr>
        <w:t xml:space="preserve"> </w:t>
      </w:r>
      <w:r>
        <w:rPr>
          <w:i/>
          <w:color w:val="231F20"/>
          <w:sz w:val="34"/>
        </w:rPr>
        <w:t>Vô</w:t>
      </w:r>
      <w:r>
        <w:rPr>
          <w:i/>
          <w:color w:val="231F20"/>
          <w:spacing w:val="-15"/>
          <w:sz w:val="34"/>
        </w:rPr>
        <w:t xml:space="preserve"> </w:t>
      </w:r>
      <w:r>
        <w:rPr>
          <w:i/>
          <w:color w:val="231F20"/>
          <w:sz w:val="34"/>
        </w:rPr>
        <w:t>Lượng</w:t>
      </w:r>
      <w:r>
        <w:rPr>
          <w:i/>
          <w:color w:val="231F20"/>
          <w:spacing w:val="-14"/>
          <w:sz w:val="34"/>
        </w:rPr>
        <w:t xml:space="preserve"> </w:t>
      </w:r>
      <w:r>
        <w:rPr>
          <w:i/>
          <w:color w:val="231F20"/>
          <w:sz w:val="34"/>
        </w:rPr>
        <w:t>Thọ</w:t>
      </w:r>
      <w:r>
        <w:rPr>
          <w:i/>
          <w:color w:val="231F20"/>
          <w:spacing w:val="-15"/>
          <w:sz w:val="34"/>
        </w:rPr>
        <w:t xml:space="preserve"> </w:t>
      </w:r>
      <w:r>
        <w:rPr>
          <w:i/>
          <w:color w:val="231F20"/>
          <w:sz w:val="34"/>
        </w:rPr>
        <w:t>Phật</w:t>
      </w:r>
      <w:r>
        <w:rPr>
          <w:i/>
          <w:color w:val="231F20"/>
          <w:spacing w:val="-15"/>
          <w:sz w:val="34"/>
        </w:rPr>
        <w:t xml:space="preserve"> </w:t>
      </w:r>
      <w:r>
        <w:rPr>
          <w:i/>
          <w:color w:val="231F20"/>
          <w:sz w:val="34"/>
        </w:rPr>
        <w:t>Kinh</w:t>
      </w:r>
      <w:r>
        <w:rPr>
          <w:color w:val="231F20"/>
          <w:sz w:val="34"/>
        </w:rPr>
        <w:t>;</w:t>
      </w:r>
      <w:r>
        <w:rPr>
          <w:color w:val="231F20"/>
          <w:spacing w:val="-15"/>
          <w:sz w:val="34"/>
        </w:rPr>
        <w:t xml:space="preserve"> </w:t>
      </w:r>
      <w:r>
        <w:rPr>
          <w:color w:val="231F20"/>
          <w:sz w:val="34"/>
        </w:rPr>
        <w:t>Luận</w:t>
      </w:r>
      <w:r>
        <w:rPr>
          <w:color w:val="231F20"/>
          <w:spacing w:val="-15"/>
          <w:sz w:val="34"/>
        </w:rPr>
        <w:t xml:space="preserve"> </w:t>
      </w:r>
      <w:r>
        <w:rPr>
          <w:color w:val="231F20"/>
          <w:sz w:val="34"/>
        </w:rPr>
        <w:t>là</w:t>
      </w:r>
      <w:r>
        <w:rPr>
          <w:color w:val="231F20"/>
          <w:spacing w:val="-15"/>
          <w:sz w:val="34"/>
        </w:rPr>
        <w:t xml:space="preserve"> </w:t>
      </w:r>
      <w:r>
        <w:rPr>
          <w:i/>
          <w:color w:val="231F20"/>
          <w:sz w:val="34"/>
        </w:rPr>
        <w:t>Đại</w:t>
      </w:r>
      <w:r>
        <w:rPr>
          <w:i/>
          <w:color w:val="231F20"/>
          <w:spacing w:val="-15"/>
          <w:sz w:val="34"/>
        </w:rPr>
        <w:t xml:space="preserve"> </w:t>
      </w:r>
      <w:r>
        <w:rPr>
          <w:i/>
          <w:color w:val="231F20"/>
          <w:sz w:val="34"/>
        </w:rPr>
        <w:t>thừa</w:t>
      </w:r>
      <w:r>
        <w:rPr>
          <w:i/>
          <w:color w:val="231F20"/>
          <w:spacing w:val="-15"/>
          <w:sz w:val="34"/>
        </w:rPr>
        <w:t xml:space="preserve"> </w:t>
      </w:r>
      <w:r>
        <w:rPr>
          <w:i/>
          <w:color w:val="231F20"/>
          <w:sz w:val="34"/>
        </w:rPr>
        <w:t xml:space="preserve">Khởi </w:t>
      </w:r>
      <w:r>
        <w:rPr>
          <w:i/>
          <w:color w:val="231F20"/>
          <w:w w:val="105"/>
          <w:sz w:val="34"/>
        </w:rPr>
        <w:t>Tín Luận</w:t>
      </w:r>
      <w:r>
        <w:rPr>
          <w:color w:val="231F20"/>
          <w:w w:val="105"/>
          <w:sz w:val="34"/>
        </w:rPr>
        <w:t>, nói rất khó hiểu.</w:t>
      </w:r>
    </w:p>
    <w:p w14:paraId="45FDFDD9" w14:textId="77777777" w:rsidR="00941B9D" w:rsidRDefault="00545CF7">
      <w:pPr>
        <w:pStyle w:val="BodyText"/>
        <w:spacing w:before="149" w:line="302" w:lineRule="auto"/>
        <w:ind w:left="397" w:right="111"/>
      </w:pPr>
      <w:r>
        <w:rPr>
          <w:color w:val="231F20"/>
          <w:w w:val="105"/>
        </w:rPr>
        <w:t>Bồ</w:t>
      </w:r>
      <w:r>
        <w:rPr>
          <w:color w:val="231F20"/>
          <w:spacing w:val="-7"/>
          <w:w w:val="105"/>
        </w:rPr>
        <w:t xml:space="preserve"> </w:t>
      </w:r>
      <w:r>
        <w:rPr>
          <w:color w:val="231F20"/>
          <w:w w:val="105"/>
        </w:rPr>
        <w:t>đề</w:t>
      </w:r>
      <w:r>
        <w:rPr>
          <w:color w:val="231F20"/>
          <w:spacing w:val="-7"/>
          <w:w w:val="105"/>
        </w:rPr>
        <w:t xml:space="preserve"> </w:t>
      </w:r>
      <w:r>
        <w:rPr>
          <w:color w:val="231F20"/>
          <w:w w:val="105"/>
        </w:rPr>
        <w:t>tâm</w:t>
      </w:r>
      <w:r>
        <w:rPr>
          <w:color w:val="231F20"/>
          <w:spacing w:val="-7"/>
          <w:w w:val="105"/>
        </w:rPr>
        <w:t xml:space="preserve"> </w:t>
      </w:r>
      <w:r>
        <w:rPr>
          <w:color w:val="231F20"/>
          <w:w w:val="105"/>
        </w:rPr>
        <w:t>trong</w:t>
      </w:r>
      <w:r>
        <w:rPr>
          <w:color w:val="231F20"/>
          <w:spacing w:val="-7"/>
          <w:w w:val="105"/>
        </w:rPr>
        <w:t xml:space="preserve"> </w:t>
      </w:r>
      <w:r>
        <w:rPr>
          <w:color w:val="231F20"/>
          <w:w w:val="105"/>
        </w:rPr>
        <w:t>kinh</w:t>
      </w:r>
      <w:r>
        <w:rPr>
          <w:color w:val="231F20"/>
          <w:spacing w:val="-7"/>
          <w:w w:val="105"/>
        </w:rPr>
        <w:t xml:space="preserve"> </w:t>
      </w:r>
      <w:r>
        <w:rPr>
          <w:color w:val="231F20"/>
          <w:w w:val="105"/>
        </w:rPr>
        <w:t>nói,</w:t>
      </w:r>
      <w:r>
        <w:rPr>
          <w:color w:val="231F20"/>
          <w:spacing w:val="-7"/>
          <w:w w:val="105"/>
        </w:rPr>
        <w:t xml:space="preserve"> </w:t>
      </w:r>
      <w:r>
        <w:rPr>
          <w:color w:val="231F20"/>
          <w:w w:val="105"/>
        </w:rPr>
        <w:t>thứ</w:t>
      </w:r>
      <w:r>
        <w:rPr>
          <w:color w:val="231F20"/>
          <w:spacing w:val="-7"/>
          <w:w w:val="105"/>
        </w:rPr>
        <w:t xml:space="preserve"> </w:t>
      </w:r>
      <w:r>
        <w:rPr>
          <w:color w:val="231F20"/>
          <w:w w:val="105"/>
        </w:rPr>
        <w:t>nhất</w:t>
      </w:r>
      <w:r>
        <w:rPr>
          <w:color w:val="231F20"/>
          <w:spacing w:val="-7"/>
          <w:w w:val="105"/>
        </w:rPr>
        <w:t xml:space="preserve"> </w:t>
      </w:r>
      <w:r>
        <w:rPr>
          <w:color w:val="231F20"/>
          <w:w w:val="105"/>
        </w:rPr>
        <w:t>là</w:t>
      </w:r>
      <w:r>
        <w:rPr>
          <w:color w:val="231F20"/>
          <w:spacing w:val="-7"/>
          <w:w w:val="105"/>
        </w:rPr>
        <w:t xml:space="preserve"> </w:t>
      </w:r>
      <w:r>
        <w:rPr>
          <w:color w:val="231F20"/>
          <w:w w:val="105"/>
        </w:rPr>
        <w:t>tâm</w:t>
      </w:r>
      <w:r>
        <w:rPr>
          <w:color w:val="231F20"/>
          <w:spacing w:val="-7"/>
          <w:w w:val="105"/>
        </w:rPr>
        <w:t xml:space="preserve"> </w:t>
      </w:r>
      <w:r>
        <w:rPr>
          <w:color w:val="231F20"/>
          <w:w w:val="105"/>
        </w:rPr>
        <w:t>chí</w:t>
      </w:r>
      <w:r>
        <w:rPr>
          <w:color w:val="231F20"/>
          <w:spacing w:val="-7"/>
          <w:w w:val="105"/>
        </w:rPr>
        <w:t xml:space="preserve"> </w:t>
      </w:r>
      <w:r>
        <w:rPr>
          <w:color w:val="231F20"/>
          <w:w w:val="105"/>
        </w:rPr>
        <w:t>thành.</w:t>
      </w:r>
      <w:r>
        <w:rPr>
          <w:color w:val="231F20"/>
          <w:spacing w:val="-1"/>
          <w:w w:val="105"/>
        </w:rPr>
        <w:t xml:space="preserve"> </w:t>
      </w:r>
      <w:r>
        <w:rPr>
          <w:color w:val="231F20"/>
          <w:w w:val="105"/>
        </w:rPr>
        <w:t>Đây là</w:t>
      </w:r>
      <w:r>
        <w:rPr>
          <w:color w:val="231F20"/>
          <w:spacing w:val="-8"/>
          <w:w w:val="105"/>
        </w:rPr>
        <w:t xml:space="preserve"> </w:t>
      </w:r>
      <w:r>
        <w:rPr>
          <w:color w:val="231F20"/>
          <w:w w:val="105"/>
        </w:rPr>
        <w:t>thể</w:t>
      </w:r>
      <w:r>
        <w:rPr>
          <w:color w:val="231F20"/>
          <w:spacing w:val="-8"/>
          <w:w w:val="105"/>
        </w:rPr>
        <w:t xml:space="preserve"> </w:t>
      </w:r>
      <w:r>
        <w:rPr>
          <w:color w:val="231F20"/>
          <w:w w:val="105"/>
        </w:rPr>
        <w:t>của</w:t>
      </w:r>
      <w:r>
        <w:rPr>
          <w:color w:val="231F20"/>
          <w:spacing w:val="-8"/>
          <w:w w:val="105"/>
        </w:rPr>
        <w:t xml:space="preserve"> </w:t>
      </w:r>
      <w:r>
        <w:rPr>
          <w:color w:val="231F20"/>
          <w:w w:val="105"/>
        </w:rPr>
        <w:t>Bồ</w:t>
      </w:r>
      <w:r>
        <w:rPr>
          <w:color w:val="231F20"/>
          <w:spacing w:val="-8"/>
          <w:w w:val="105"/>
        </w:rPr>
        <w:t xml:space="preserve"> </w:t>
      </w:r>
      <w:r>
        <w:rPr>
          <w:color w:val="231F20"/>
          <w:w w:val="105"/>
        </w:rPr>
        <w:t>đề</w:t>
      </w:r>
      <w:r>
        <w:rPr>
          <w:color w:val="231F20"/>
          <w:spacing w:val="-8"/>
          <w:w w:val="105"/>
        </w:rPr>
        <w:t xml:space="preserve"> </w:t>
      </w:r>
      <w:r>
        <w:rPr>
          <w:color w:val="231F20"/>
          <w:w w:val="105"/>
        </w:rPr>
        <w:t>tâm.</w:t>
      </w:r>
      <w:r>
        <w:rPr>
          <w:color w:val="231F20"/>
          <w:spacing w:val="-8"/>
          <w:w w:val="105"/>
        </w:rPr>
        <w:t xml:space="preserve"> </w:t>
      </w:r>
      <w:r>
        <w:rPr>
          <w:color w:val="231F20"/>
          <w:w w:val="105"/>
        </w:rPr>
        <w:t>Thứ</w:t>
      </w:r>
      <w:r>
        <w:rPr>
          <w:color w:val="231F20"/>
          <w:spacing w:val="-8"/>
          <w:w w:val="105"/>
        </w:rPr>
        <w:t xml:space="preserve"> </w:t>
      </w:r>
      <w:r>
        <w:rPr>
          <w:color w:val="231F20"/>
          <w:w w:val="105"/>
        </w:rPr>
        <w:t>hai</w:t>
      </w:r>
      <w:r>
        <w:rPr>
          <w:color w:val="231F20"/>
          <w:spacing w:val="-8"/>
          <w:w w:val="105"/>
        </w:rPr>
        <w:t xml:space="preserve"> </w:t>
      </w:r>
      <w:r>
        <w:rPr>
          <w:color w:val="231F20"/>
          <w:w w:val="105"/>
        </w:rPr>
        <w:t>là</w:t>
      </w:r>
      <w:r>
        <w:rPr>
          <w:color w:val="231F20"/>
          <w:spacing w:val="-8"/>
          <w:w w:val="105"/>
        </w:rPr>
        <w:t xml:space="preserve"> </w:t>
      </w:r>
      <w:r>
        <w:rPr>
          <w:color w:val="231F20"/>
          <w:w w:val="105"/>
        </w:rPr>
        <w:t>thâm</w:t>
      </w:r>
      <w:r>
        <w:rPr>
          <w:color w:val="231F20"/>
          <w:spacing w:val="-8"/>
          <w:w w:val="105"/>
        </w:rPr>
        <w:t xml:space="preserve"> </w:t>
      </w:r>
      <w:r>
        <w:rPr>
          <w:color w:val="231F20"/>
          <w:w w:val="105"/>
        </w:rPr>
        <w:t>tâm,</w:t>
      </w:r>
      <w:r>
        <w:rPr>
          <w:color w:val="231F20"/>
          <w:spacing w:val="-8"/>
          <w:w w:val="105"/>
        </w:rPr>
        <w:t xml:space="preserve"> </w:t>
      </w:r>
      <w:r>
        <w:rPr>
          <w:color w:val="231F20"/>
          <w:w w:val="105"/>
        </w:rPr>
        <w:t>tự</w:t>
      </w:r>
      <w:r>
        <w:rPr>
          <w:color w:val="231F20"/>
          <w:spacing w:val="-8"/>
          <w:w w:val="105"/>
        </w:rPr>
        <w:t xml:space="preserve"> </w:t>
      </w:r>
      <w:r>
        <w:rPr>
          <w:color w:val="231F20"/>
          <w:w w:val="105"/>
        </w:rPr>
        <w:t>thọ</w:t>
      </w:r>
      <w:r>
        <w:rPr>
          <w:color w:val="231F20"/>
          <w:spacing w:val="-8"/>
          <w:w w:val="105"/>
        </w:rPr>
        <w:t xml:space="preserve"> </w:t>
      </w:r>
      <w:r>
        <w:rPr>
          <w:color w:val="231F20"/>
          <w:w w:val="105"/>
        </w:rPr>
        <w:t>dụng.</w:t>
      </w:r>
      <w:r>
        <w:rPr>
          <w:color w:val="231F20"/>
          <w:spacing w:val="-7"/>
          <w:w w:val="105"/>
        </w:rPr>
        <w:t xml:space="preserve"> </w:t>
      </w:r>
      <w:r>
        <w:rPr>
          <w:color w:val="231F20"/>
          <w:w w:val="105"/>
        </w:rPr>
        <w:t xml:space="preserve">Thứ ba là tâm phát nguyện hồi hướng, là tha thọ dụng. Trong </w:t>
      </w:r>
      <w:r>
        <w:rPr>
          <w:i/>
          <w:color w:val="231F20"/>
          <w:w w:val="105"/>
        </w:rPr>
        <w:t xml:space="preserve">Khởi Tín Luận </w:t>
      </w:r>
      <w:r>
        <w:rPr>
          <w:color w:val="231F20"/>
          <w:w w:val="105"/>
        </w:rPr>
        <w:t>nói, thứ nhất là trực tâm. Trực tâm là tâm chí</w:t>
      </w:r>
      <w:r>
        <w:rPr>
          <w:color w:val="231F20"/>
          <w:spacing w:val="-3"/>
          <w:w w:val="105"/>
        </w:rPr>
        <w:t xml:space="preserve"> </w:t>
      </w:r>
      <w:r>
        <w:rPr>
          <w:color w:val="231F20"/>
          <w:w w:val="105"/>
        </w:rPr>
        <w:t>thành,</w:t>
      </w:r>
      <w:r>
        <w:rPr>
          <w:color w:val="231F20"/>
          <w:spacing w:val="-3"/>
          <w:w w:val="105"/>
        </w:rPr>
        <w:t xml:space="preserve"> </w:t>
      </w:r>
      <w:r>
        <w:rPr>
          <w:color w:val="231F20"/>
          <w:w w:val="105"/>
        </w:rPr>
        <w:t>đây</w:t>
      </w:r>
      <w:r>
        <w:rPr>
          <w:color w:val="231F20"/>
          <w:spacing w:val="-3"/>
          <w:w w:val="105"/>
        </w:rPr>
        <w:t xml:space="preserve"> </w:t>
      </w:r>
      <w:r>
        <w:rPr>
          <w:color w:val="231F20"/>
          <w:w w:val="105"/>
        </w:rPr>
        <w:t>là</w:t>
      </w:r>
      <w:r>
        <w:rPr>
          <w:color w:val="231F20"/>
          <w:spacing w:val="-3"/>
          <w:w w:val="105"/>
        </w:rPr>
        <w:t xml:space="preserve"> </w:t>
      </w:r>
      <w:r>
        <w:rPr>
          <w:color w:val="231F20"/>
          <w:w w:val="105"/>
        </w:rPr>
        <w:t>thể.</w:t>
      </w:r>
      <w:r>
        <w:rPr>
          <w:color w:val="231F20"/>
          <w:spacing w:val="-3"/>
          <w:w w:val="105"/>
        </w:rPr>
        <w:t xml:space="preserve"> </w:t>
      </w:r>
      <w:r>
        <w:rPr>
          <w:color w:val="231F20"/>
          <w:w w:val="105"/>
        </w:rPr>
        <w:t>Thứ</w:t>
      </w:r>
      <w:r>
        <w:rPr>
          <w:color w:val="231F20"/>
          <w:spacing w:val="-3"/>
          <w:w w:val="105"/>
        </w:rPr>
        <w:t xml:space="preserve"> </w:t>
      </w:r>
      <w:r>
        <w:rPr>
          <w:color w:val="231F20"/>
          <w:w w:val="105"/>
        </w:rPr>
        <w:t>hai</w:t>
      </w:r>
      <w:r>
        <w:rPr>
          <w:color w:val="231F20"/>
          <w:spacing w:val="-3"/>
          <w:w w:val="105"/>
        </w:rPr>
        <w:t xml:space="preserve"> </w:t>
      </w:r>
      <w:r>
        <w:rPr>
          <w:color w:val="231F20"/>
          <w:w w:val="105"/>
        </w:rPr>
        <w:t>cũng</w:t>
      </w:r>
      <w:r>
        <w:rPr>
          <w:color w:val="231F20"/>
          <w:spacing w:val="-3"/>
          <w:w w:val="105"/>
        </w:rPr>
        <w:t xml:space="preserve"> </w:t>
      </w:r>
      <w:r>
        <w:rPr>
          <w:color w:val="231F20"/>
          <w:w w:val="105"/>
        </w:rPr>
        <w:t>nói</w:t>
      </w:r>
      <w:r>
        <w:rPr>
          <w:color w:val="231F20"/>
          <w:spacing w:val="-3"/>
          <w:w w:val="105"/>
        </w:rPr>
        <w:t xml:space="preserve"> </w:t>
      </w:r>
      <w:r>
        <w:rPr>
          <w:color w:val="231F20"/>
          <w:w w:val="105"/>
        </w:rPr>
        <w:t>là</w:t>
      </w:r>
      <w:r>
        <w:rPr>
          <w:color w:val="231F20"/>
          <w:spacing w:val="-3"/>
          <w:w w:val="105"/>
        </w:rPr>
        <w:t xml:space="preserve"> </w:t>
      </w:r>
      <w:r>
        <w:rPr>
          <w:color w:val="231F20"/>
          <w:w w:val="105"/>
        </w:rPr>
        <w:t>thâm</w:t>
      </w:r>
      <w:r>
        <w:rPr>
          <w:color w:val="231F20"/>
          <w:spacing w:val="-3"/>
          <w:w w:val="105"/>
        </w:rPr>
        <w:t xml:space="preserve"> </w:t>
      </w:r>
      <w:r>
        <w:rPr>
          <w:color w:val="231F20"/>
          <w:w w:val="105"/>
        </w:rPr>
        <w:t>tâm,</w:t>
      </w:r>
      <w:r>
        <w:rPr>
          <w:color w:val="231F20"/>
          <w:spacing w:val="-3"/>
          <w:w w:val="105"/>
        </w:rPr>
        <w:t xml:space="preserve"> </w:t>
      </w:r>
      <w:r>
        <w:rPr>
          <w:color w:val="231F20"/>
          <w:w w:val="105"/>
        </w:rPr>
        <w:t>hai</w:t>
      </w:r>
      <w:r>
        <w:rPr>
          <w:color w:val="231F20"/>
          <w:spacing w:val="-3"/>
          <w:w w:val="105"/>
        </w:rPr>
        <w:t xml:space="preserve"> </w:t>
      </w:r>
      <w:r>
        <w:rPr>
          <w:color w:val="231F20"/>
          <w:w w:val="105"/>
        </w:rPr>
        <w:t>bên tương</w:t>
      </w:r>
      <w:r>
        <w:rPr>
          <w:color w:val="231F20"/>
          <w:spacing w:val="-2"/>
          <w:w w:val="105"/>
        </w:rPr>
        <w:t xml:space="preserve"> </w:t>
      </w:r>
      <w:r>
        <w:rPr>
          <w:color w:val="231F20"/>
          <w:w w:val="105"/>
        </w:rPr>
        <w:t>đồng.</w:t>
      </w:r>
      <w:r>
        <w:rPr>
          <w:color w:val="231F20"/>
          <w:spacing w:val="-2"/>
          <w:w w:val="105"/>
        </w:rPr>
        <w:t xml:space="preserve"> </w:t>
      </w:r>
      <w:r>
        <w:rPr>
          <w:color w:val="231F20"/>
          <w:w w:val="105"/>
        </w:rPr>
        <w:t>Thứ</w:t>
      </w:r>
      <w:r>
        <w:rPr>
          <w:color w:val="231F20"/>
          <w:spacing w:val="-2"/>
          <w:w w:val="105"/>
        </w:rPr>
        <w:t xml:space="preserve"> </w:t>
      </w:r>
      <w:r>
        <w:rPr>
          <w:color w:val="231F20"/>
          <w:w w:val="105"/>
        </w:rPr>
        <w:t>ba</w:t>
      </w:r>
      <w:r>
        <w:rPr>
          <w:color w:val="231F20"/>
          <w:spacing w:val="-2"/>
          <w:w w:val="105"/>
        </w:rPr>
        <w:t xml:space="preserve"> </w:t>
      </w:r>
      <w:r>
        <w:rPr>
          <w:color w:val="231F20"/>
          <w:w w:val="105"/>
        </w:rPr>
        <w:t>là</w:t>
      </w:r>
      <w:r>
        <w:rPr>
          <w:color w:val="231F20"/>
          <w:spacing w:val="-2"/>
          <w:w w:val="105"/>
        </w:rPr>
        <w:t xml:space="preserve"> </w:t>
      </w:r>
      <w:r>
        <w:rPr>
          <w:color w:val="231F20"/>
          <w:w w:val="105"/>
        </w:rPr>
        <w:t>tâm</w:t>
      </w:r>
      <w:r>
        <w:rPr>
          <w:color w:val="231F20"/>
          <w:spacing w:val="-2"/>
          <w:w w:val="105"/>
        </w:rPr>
        <w:t xml:space="preserve"> </w:t>
      </w:r>
      <w:r>
        <w:rPr>
          <w:color w:val="231F20"/>
          <w:w w:val="105"/>
        </w:rPr>
        <w:t>đại</w:t>
      </w:r>
      <w:r>
        <w:rPr>
          <w:color w:val="231F20"/>
          <w:spacing w:val="-2"/>
          <w:w w:val="105"/>
        </w:rPr>
        <w:t xml:space="preserve"> </w:t>
      </w:r>
      <w:r>
        <w:rPr>
          <w:color w:val="231F20"/>
          <w:w w:val="105"/>
        </w:rPr>
        <w:t>bi,</w:t>
      </w:r>
      <w:r>
        <w:rPr>
          <w:color w:val="231F20"/>
          <w:spacing w:val="-2"/>
          <w:w w:val="105"/>
        </w:rPr>
        <w:t xml:space="preserve">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tâm</w:t>
      </w:r>
      <w:r>
        <w:rPr>
          <w:color w:val="231F20"/>
          <w:spacing w:val="-2"/>
          <w:w w:val="105"/>
        </w:rPr>
        <w:t xml:space="preserve"> </w:t>
      </w:r>
      <w:r>
        <w:rPr>
          <w:color w:val="231F20"/>
          <w:w w:val="105"/>
        </w:rPr>
        <w:t>phát</w:t>
      </w:r>
      <w:r>
        <w:rPr>
          <w:color w:val="231F20"/>
          <w:spacing w:val="-1"/>
          <w:w w:val="105"/>
        </w:rPr>
        <w:t xml:space="preserve"> </w:t>
      </w:r>
      <w:r>
        <w:rPr>
          <w:color w:val="231F20"/>
          <w:w w:val="105"/>
        </w:rPr>
        <w:t>nguyện hồi hướng.</w:t>
      </w:r>
    </w:p>
    <w:p w14:paraId="3C003790" w14:textId="77777777" w:rsidR="00941B9D" w:rsidRDefault="00545CF7">
      <w:pPr>
        <w:pStyle w:val="BodyText"/>
        <w:spacing w:before="150" w:line="302" w:lineRule="auto"/>
        <w:ind w:left="397" w:right="111"/>
      </w:pPr>
      <w:r>
        <w:rPr>
          <w:color w:val="231F20"/>
          <w:w w:val="105"/>
        </w:rPr>
        <w:t>Kinh luận hợp lại xem thì có phần dễ hiểu hơn. Trong đây,</w:t>
      </w:r>
      <w:r>
        <w:rPr>
          <w:color w:val="231F20"/>
          <w:spacing w:val="-7"/>
          <w:w w:val="105"/>
        </w:rPr>
        <w:t xml:space="preserve"> </w:t>
      </w:r>
      <w:r>
        <w:rPr>
          <w:color w:val="231F20"/>
          <w:w w:val="105"/>
        </w:rPr>
        <w:t>khó</w:t>
      </w:r>
      <w:r>
        <w:rPr>
          <w:color w:val="231F20"/>
          <w:spacing w:val="-5"/>
          <w:w w:val="105"/>
        </w:rPr>
        <w:t xml:space="preserve"> </w:t>
      </w:r>
      <w:r>
        <w:rPr>
          <w:color w:val="231F20"/>
          <w:w w:val="105"/>
        </w:rPr>
        <w:t>hiểu</w:t>
      </w:r>
      <w:r>
        <w:rPr>
          <w:color w:val="231F20"/>
          <w:spacing w:val="-4"/>
          <w:w w:val="105"/>
        </w:rPr>
        <w:t xml:space="preserve"> </w:t>
      </w:r>
      <w:r>
        <w:rPr>
          <w:color w:val="231F20"/>
          <w:w w:val="105"/>
        </w:rPr>
        <w:t>nhất</w:t>
      </w:r>
      <w:r>
        <w:rPr>
          <w:color w:val="231F20"/>
          <w:spacing w:val="-5"/>
          <w:w w:val="105"/>
        </w:rPr>
        <w:t xml:space="preserve"> </w:t>
      </w:r>
      <w:r>
        <w:rPr>
          <w:color w:val="231F20"/>
          <w:w w:val="105"/>
        </w:rPr>
        <w:t>là</w:t>
      </w:r>
      <w:r>
        <w:rPr>
          <w:color w:val="231F20"/>
          <w:spacing w:val="-5"/>
          <w:w w:val="105"/>
        </w:rPr>
        <w:t xml:space="preserve"> </w:t>
      </w:r>
      <w:r>
        <w:rPr>
          <w:color w:val="231F20"/>
          <w:w w:val="105"/>
        </w:rPr>
        <w:t>thâm</w:t>
      </w:r>
      <w:r>
        <w:rPr>
          <w:color w:val="231F20"/>
          <w:spacing w:val="-4"/>
          <w:w w:val="105"/>
        </w:rPr>
        <w:t xml:space="preserve"> </w:t>
      </w:r>
      <w:r>
        <w:rPr>
          <w:color w:val="231F20"/>
          <w:w w:val="105"/>
        </w:rPr>
        <w:t>tâm,</w:t>
      </w:r>
      <w:r>
        <w:rPr>
          <w:color w:val="231F20"/>
          <w:spacing w:val="-5"/>
          <w:w w:val="105"/>
        </w:rPr>
        <w:t xml:space="preserve"> </w:t>
      </w:r>
      <w:r>
        <w:rPr>
          <w:color w:val="231F20"/>
          <w:w w:val="105"/>
        </w:rPr>
        <w:t>cho</w:t>
      </w:r>
      <w:r>
        <w:rPr>
          <w:color w:val="231F20"/>
          <w:spacing w:val="-4"/>
          <w:w w:val="105"/>
        </w:rPr>
        <w:t xml:space="preserve"> </w:t>
      </w:r>
      <w:r>
        <w:rPr>
          <w:color w:val="231F20"/>
          <w:w w:val="105"/>
        </w:rPr>
        <w:t>nên</w:t>
      </w:r>
      <w:r>
        <w:rPr>
          <w:color w:val="231F20"/>
          <w:spacing w:val="-5"/>
          <w:w w:val="105"/>
        </w:rPr>
        <w:t xml:space="preserve"> </w:t>
      </w:r>
      <w:r>
        <w:rPr>
          <w:color w:val="231F20"/>
          <w:w w:val="105"/>
        </w:rPr>
        <w:t>tôi</w:t>
      </w:r>
      <w:r>
        <w:rPr>
          <w:color w:val="231F20"/>
          <w:spacing w:val="-5"/>
          <w:w w:val="105"/>
        </w:rPr>
        <w:t xml:space="preserve"> </w:t>
      </w:r>
      <w:r>
        <w:rPr>
          <w:color w:val="231F20"/>
          <w:w w:val="105"/>
        </w:rPr>
        <w:t>đã</w:t>
      </w:r>
      <w:r>
        <w:rPr>
          <w:color w:val="231F20"/>
          <w:spacing w:val="-4"/>
          <w:w w:val="105"/>
        </w:rPr>
        <w:t xml:space="preserve"> </w:t>
      </w:r>
      <w:r>
        <w:rPr>
          <w:color w:val="231F20"/>
          <w:w w:val="105"/>
        </w:rPr>
        <w:t>áp</w:t>
      </w:r>
      <w:r>
        <w:rPr>
          <w:color w:val="231F20"/>
          <w:spacing w:val="-5"/>
          <w:w w:val="105"/>
        </w:rPr>
        <w:t xml:space="preserve"> </w:t>
      </w:r>
      <w:r>
        <w:rPr>
          <w:color w:val="231F20"/>
          <w:w w:val="105"/>
        </w:rPr>
        <w:t>dụng</w:t>
      </w:r>
      <w:r>
        <w:rPr>
          <w:color w:val="231F20"/>
          <w:spacing w:val="-3"/>
          <w:w w:val="105"/>
        </w:rPr>
        <w:t xml:space="preserve"> </w:t>
      </w:r>
      <w:r>
        <w:rPr>
          <w:color w:val="231F20"/>
          <w:spacing w:val="-4"/>
          <w:w w:val="105"/>
        </w:rPr>
        <w:t>một</w:t>
      </w:r>
    </w:p>
    <w:p w14:paraId="6F606A6C" w14:textId="77777777" w:rsidR="00941B9D" w:rsidRDefault="00941B9D">
      <w:pPr>
        <w:spacing w:line="302" w:lineRule="auto"/>
        <w:sectPr w:rsidR="00941B9D">
          <w:pgSz w:w="11060" w:h="15030"/>
          <w:pgMar w:top="1040" w:right="1020" w:bottom="960" w:left="1020" w:header="807" w:footer="767" w:gutter="0"/>
          <w:cols w:space="720"/>
        </w:sectPr>
      </w:pPr>
    </w:p>
    <w:p w14:paraId="60DFACA4" w14:textId="77777777" w:rsidR="00941B9D" w:rsidRDefault="00941B9D">
      <w:pPr>
        <w:pStyle w:val="BodyText"/>
        <w:spacing w:before="6"/>
        <w:ind w:firstLine="0"/>
        <w:jc w:val="left"/>
        <w:rPr>
          <w:sz w:val="22"/>
        </w:rPr>
      </w:pPr>
    </w:p>
    <w:p w14:paraId="7FEEEFB5" w14:textId="77777777" w:rsidR="00941B9D" w:rsidRDefault="00545CF7">
      <w:pPr>
        <w:pStyle w:val="BodyText"/>
        <w:spacing w:before="106" w:line="307" w:lineRule="auto"/>
        <w:ind w:left="113" w:right="397" w:firstLine="0"/>
      </w:pPr>
      <w:r>
        <w:rPr>
          <w:color w:val="231F20"/>
          <w:w w:val="105"/>
        </w:rPr>
        <w:t>nửa</w:t>
      </w:r>
      <w:r>
        <w:rPr>
          <w:color w:val="231F20"/>
          <w:spacing w:val="-2"/>
          <w:w w:val="105"/>
        </w:rPr>
        <w:t xml:space="preserve"> </w:t>
      </w:r>
      <w:r>
        <w:rPr>
          <w:color w:val="231F20"/>
          <w:w w:val="105"/>
        </w:rPr>
        <w:t>đề</w:t>
      </w:r>
      <w:r>
        <w:rPr>
          <w:color w:val="231F20"/>
          <w:spacing w:val="-2"/>
          <w:w w:val="105"/>
        </w:rPr>
        <w:t xml:space="preserve"> </w:t>
      </w:r>
      <w:r>
        <w:rPr>
          <w:color w:val="231F20"/>
          <w:w w:val="105"/>
        </w:rPr>
        <w:t>kinh</w:t>
      </w:r>
      <w:r>
        <w:rPr>
          <w:color w:val="231F20"/>
          <w:spacing w:val="-2"/>
          <w:w w:val="105"/>
        </w:rPr>
        <w:t xml:space="preserve"> </w:t>
      </w:r>
      <w:r>
        <w:rPr>
          <w:color w:val="231F20"/>
          <w:w w:val="105"/>
        </w:rPr>
        <w:t>phía</w:t>
      </w:r>
      <w:r>
        <w:rPr>
          <w:color w:val="231F20"/>
          <w:spacing w:val="-2"/>
          <w:w w:val="105"/>
        </w:rPr>
        <w:t xml:space="preserve"> </w:t>
      </w:r>
      <w:r>
        <w:rPr>
          <w:color w:val="231F20"/>
          <w:w w:val="105"/>
        </w:rPr>
        <w:t>sau</w:t>
      </w:r>
      <w:r>
        <w:rPr>
          <w:color w:val="231F20"/>
          <w:spacing w:val="-1"/>
          <w:w w:val="105"/>
        </w:rPr>
        <w:t xml:space="preserve"> </w:t>
      </w:r>
      <w:r>
        <w:rPr>
          <w:color w:val="231F20"/>
          <w:w w:val="105"/>
        </w:rPr>
        <w:t>của</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“Thanh</w:t>
      </w:r>
      <w:r>
        <w:rPr>
          <w:color w:val="231F20"/>
          <w:spacing w:val="-2"/>
          <w:w w:val="105"/>
        </w:rPr>
        <w:t xml:space="preserve"> </w:t>
      </w:r>
      <w:r>
        <w:rPr>
          <w:color w:val="231F20"/>
          <w:w w:val="105"/>
        </w:rPr>
        <w:t>tịnh,</w:t>
      </w:r>
      <w:r>
        <w:rPr>
          <w:color w:val="231F20"/>
          <w:spacing w:val="-2"/>
          <w:w w:val="105"/>
        </w:rPr>
        <w:t xml:space="preserve"> </w:t>
      </w:r>
      <w:r>
        <w:rPr>
          <w:color w:val="231F20"/>
          <w:w w:val="105"/>
        </w:rPr>
        <w:t>Bình</w:t>
      </w:r>
      <w:r>
        <w:rPr>
          <w:color w:val="231F20"/>
          <w:spacing w:val="-2"/>
          <w:w w:val="105"/>
        </w:rPr>
        <w:t xml:space="preserve"> </w:t>
      </w:r>
      <w:r>
        <w:rPr>
          <w:color w:val="231F20"/>
          <w:w w:val="105"/>
        </w:rPr>
        <w:t>đẳng, Giác”.</w:t>
      </w:r>
      <w:r>
        <w:rPr>
          <w:color w:val="231F20"/>
          <w:spacing w:val="-11"/>
          <w:w w:val="105"/>
        </w:rPr>
        <w:t xml:space="preserve"> </w:t>
      </w:r>
      <w:r>
        <w:rPr>
          <w:color w:val="231F20"/>
          <w:w w:val="105"/>
        </w:rPr>
        <w:t>Đây</w:t>
      </w:r>
      <w:r>
        <w:rPr>
          <w:color w:val="231F20"/>
          <w:spacing w:val="-11"/>
          <w:w w:val="105"/>
        </w:rPr>
        <w:t xml:space="preserve"> </w:t>
      </w:r>
      <w:r>
        <w:rPr>
          <w:color w:val="231F20"/>
          <w:w w:val="105"/>
        </w:rPr>
        <w:t>là</w:t>
      </w:r>
      <w:r>
        <w:rPr>
          <w:color w:val="231F20"/>
          <w:spacing w:val="-11"/>
          <w:w w:val="105"/>
        </w:rPr>
        <w:t xml:space="preserve"> </w:t>
      </w:r>
      <w:r>
        <w:rPr>
          <w:color w:val="231F20"/>
          <w:w w:val="105"/>
        </w:rPr>
        <w:t>thâm</w:t>
      </w:r>
      <w:r>
        <w:rPr>
          <w:color w:val="231F20"/>
          <w:spacing w:val="-11"/>
          <w:w w:val="105"/>
        </w:rPr>
        <w:t xml:space="preserve"> </w:t>
      </w:r>
      <w:r>
        <w:rPr>
          <w:color w:val="231F20"/>
          <w:w w:val="105"/>
        </w:rPr>
        <w:t>tâm.</w:t>
      </w:r>
    </w:p>
    <w:p w14:paraId="0C6EF4AF" w14:textId="77777777" w:rsidR="00941B9D" w:rsidRDefault="00545CF7">
      <w:pPr>
        <w:pStyle w:val="BodyText"/>
        <w:spacing w:before="141" w:line="307" w:lineRule="auto"/>
        <w:ind w:left="113" w:right="392"/>
      </w:pPr>
      <w:r>
        <w:rPr>
          <w:color w:val="231F20"/>
          <w:w w:val="105"/>
        </w:rPr>
        <w:t>Chúng ta dùng tâm gì để đố</w:t>
      </w:r>
      <w:r>
        <w:rPr>
          <w:color w:val="231F20"/>
          <w:w w:val="105"/>
        </w:rPr>
        <w:t>i đãi với chính mình? Dùng tâm</w:t>
      </w:r>
      <w:r>
        <w:rPr>
          <w:color w:val="231F20"/>
          <w:spacing w:val="-5"/>
          <w:w w:val="105"/>
        </w:rPr>
        <w:t xml:space="preserve"> </w:t>
      </w:r>
      <w:r>
        <w:rPr>
          <w:color w:val="231F20"/>
          <w:w w:val="105"/>
        </w:rPr>
        <w:t>Thanh</w:t>
      </w:r>
      <w:r>
        <w:rPr>
          <w:color w:val="231F20"/>
          <w:spacing w:val="-5"/>
          <w:w w:val="105"/>
        </w:rPr>
        <w:t xml:space="preserve"> </w:t>
      </w:r>
      <w:r>
        <w:rPr>
          <w:color w:val="231F20"/>
          <w:w w:val="105"/>
        </w:rPr>
        <w:t>tịnh,</w:t>
      </w:r>
      <w:r>
        <w:rPr>
          <w:color w:val="231F20"/>
          <w:spacing w:val="-5"/>
          <w:w w:val="105"/>
        </w:rPr>
        <w:t xml:space="preserve"> </w:t>
      </w:r>
      <w:r>
        <w:rPr>
          <w:color w:val="231F20"/>
          <w:w w:val="105"/>
        </w:rPr>
        <w:t>dùng</w:t>
      </w:r>
      <w:r>
        <w:rPr>
          <w:color w:val="231F20"/>
          <w:spacing w:val="-5"/>
          <w:w w:val="105"/>
        </w:rPr>
        <w:t xml:space="preserve"> </w:t>
      </w:r>
      <w:r>
        <w:rPr>
          <w:color w:val="231F20"/>
          <w:w w:val="105"/>
        </w:rPr>
        <w:t>tâm</w:t>
      </w:r>
      <w:r>
        <w:rPr>
          <w:color w:val="231F20"/>
          <w:spacing w:val="-5"/>
          <w:w w:val="105"/>
        </w:rPr>
        <w:t xml:space="preserve"> </w:t>
      </w:r>
      <w:r>
        <w:rPr>
          <w:color w:val="231F20"/>
          <w:w w:val="105"/>
        </w:rPr>
        <w:t>Bình</w:t>
      </w:r>
      <w:r>
        <w:rPr>
          <w:color w:val="231F20"/>
          <w:spacing w:val="-5"/>
          <w:w w:val="105"/>
        </w:rPr>
        <w:t xml:space="preserve"> </w:t>
      </w:r>
      <w:r>
        <w:rPr>
          <w:color w:val="231F20"/>
          <w:w w:val="105"/>
        </w:rPr>
        <w:t>đẳng.</w:t>
      </w:r>
      <w:r>
        <w:rPr>
          <w:color w:val="231F20"/>
          <w:spacing w:val="-5"/>
          <w:w w:val="105"/>
        </w:rPr>
        <w:t xml:space="preserve"> </w:t>
      </w:r>
      <w:r>
        <w:rPr>
          <w:color w:val="231F20"/>
          <w:w w:val="105"/>
        </w:rPr>
        <w:t>Giác,</w:t>
      </w:r>
      <w:r>
        <w:rPr>
          <w:color w:val="231F20"/>
          <w:spacing w:val="-5"/>
          <w:w w:val="105"/>
        </w:rPr>
        <w:t xml:space="preserve"> </w:t>
      </w:r>
      <w:r>
        <w:rPr>
          <w:color w:val="231F20"/>
          <w:w w:val="105"/>
        </w:rPr>
        <w:t>tôi</w:t>
      </w:r>
      <w:r>
        <w:rPr>
          <w:color w:val="231F20"/>
          <w:spacing w:val="-5"/>
          <w:w w:val="105"/>
        </w:rPr>
        <w:t xml:space="preserve"> </w:t>
      </w:r>
      <w:r>
        <w:rPr>
          <w:color w:val="231F20"/>
          <w:w w:val="105"/>
        </w:rPr>
        <w:t>thêm</w:t>
      </w:r>
      <w:r>
        <w:rPr>
          <w:color w:val="231F20"/>
          <w:spacing w:val="-5"/>
          <w:w w:val="105"/>
        </w:rPr>
        <w:t xml:space="preserve"> </w:t>
      </w:r>
      <w:r>
        <w:rPr>
          <w:color w:val="231F20"/>
          <w:w w:val="105"/>
        </w:rPr>
        <w:t>vào</w:t>
      </w:r>
      <w:r>
        <w:rPr>
          <w:color w:val="231F20"/>
          <w:spacing w:val="-5"/>
          <w:w w:val="105"/>
        </w:rPr>
        <w:t xml:space="preserve"> </w:t>
      </w:r>
      <w:r>
        <w:rPr>
          <w:color w:val="231F20"/>
          <w:w w:val="105"/>
        </w:rPr>
        <w:t xml:space="preserve">đó </w:t>
      </w:r>
      <w:r>
        <w:rPr>
          <w:color w:val="231F20"/>
          <w:spacing w:val="-2"/>
          <w:w w:val="105"/>
        </w:rPr>
        <w:t>một</w:t>
      </w:r>
      <w:r>
        <w:rPr>
          <w:color w:val="231F20"/>
          <w:spacing w:val="-18"/>
          <w:w w:val="105"/>
        </w:rPr>
        <w:t xml:space="preserve"> </w:t>
      </w:r>
      <w:r>
        <w:rPr>
          <w:color w:val="231F20"/>
          <w:spacing w:val="-2"/>
          <w:w w:val="105"/>
        </w:rPr>
        <w:t>từ:</w:t>
      </w:r>
      <w:r>
        <w:rPr>
          <w:color w:val="231F20"/>
          <w:spacing w:val="-18"/>
          <w:w w:val="105"/>
        </w:rPr>
        <w:t xml:space="preserve"> </w:t>
      </w:r>
      <w:r>
        <w:rPr>
          <w:color w:val="231F20"/>
          <w:spacing w:val="-2"/>
          <w:w w:val="105"/>
        </w:rPr>
        <w:t>Chính</w:t>
      </w:r>
      <w:r>
        <w:rPr>
          <w:color w:val="231F20"/>
          <w:spacing w:val="-17"/>
          <w:w w:val="105"/>
        </w:rPr>
        <w:t xml:space="preserve"> </w:t>
      </w:r>
      <w:r>
        <w:rPr>
          <w:color w:val="231F20"/>
          <w:spacing w:val="-2"/>
          <w:w w:val="105"/>
        </w:rPr>
        <w:t>giác,</w:t>
      </w:r>
      <w:r>
        <w:rPr>
          <w:color w:val="231F20"/>
          <w:spacing w:val="-17"/>
          <w:w w:val="105"/>
        </w:rPr>
        <w:t xml:space="preserve"> </w:t>
      </w:r>
      <w:r>
        <w:rPr>
          <w:color w:val="231F20"/>
          <w:spacing w:val="-2"/>
          <w:w w:val="105"/>
        </w:rPr>
        <w:t>tự</w:t>
      </w:r>
      <w:r>
        <w:rPr>
          <w:color w:val="231F20"/>
          <w:spacing w:val="-17"/>
          <w:w w:val="105"/>
        </w:rPr>
        <w:t xml:space="preserve"> </w:t>
      </w:r>
      <w:r>
        <w:rPr>
          <w:color w:val="231F20"/>
          <w:spacing w:val="-2"/>
          <w:w w:val="105"/>
        </w:rPr>
        <w:t>thọ</w:t>
      </w:r>
      <w:r>
        <w:rPr>
          <w:color w:val="231F20"/>
          <w:spacing w:val="-18"/>
          <w:w w:val="105"/>
        </w:rPr>
        <w:t xml:space="preserve"> </w:t>
      </w:r>
      <w:r>
        <w:rPr>
          <w:color w:val="231F20"/>
          <w:spacing w:val="-2"/>
          <w:w w:val="105"/>
        </w:rPr>
        <w:t>dụng.</w:t>
      </w:r>
      <w:r>
        <w:rPr>
          <w:color w:val="231F20"/>
          <w:spacing w:val="-17"/>
          <w:w w:val="105"/>
        </w:rPr>
        <w:t xml:space="preserve"> </w:t>
      </w:r>
      <w:r>
        <w:rPr>
          <w:color w:val="231F20"/>
          <w:spacing w:val="-2"/>
          <w:w w:val="105"/>
        </w:rPr>
        <w:t>Tâm</w:t>
      </w:r>
      <w:r>
        <w:rPr>
          <w:color w:val="231F20"/>
          <w:spacing w:val="-18"/>
          <w:w w:val="105"/>
        </w:rPr>
        <w:t xml:space="preserve"> </w:t>
      </w:r>
      <w:r>
        <w:rPr>
          <w:color w:val="231F20"/>
          <w:spacing w:val="-2"/>
          <w:w w:val="105"/>
        </w:rPr>
        <w:t>của</w:t>
      </w:r>
      <w:r>
        <w:rPr>
          <w:color w:val="231F20"/>
          <w:spacing w:val="-17"/>
          <w:w w:val="105"/>
        </w:rPr>
        <w:t xml:space="preserve"> </w:t>
      </w:r>
      <w:r>
        <w:rPr>
          <w:color w:val="231F20"/>
          <w:spacing w:val="-2"/>
          <w:w w:val="105"/>
        </w:rPr>
        <w:t>chúng</w:t>
      </w:r>
      <w:r>
        <w:rPr>
          <w:color w:val="231F20"/>
          <w:spacing w:val="-17"/>
          <w:w w:val="105"/>
        </w:rPr>
        <w:t xml:space="preserve"> </w:t>
      </w:r>
      <w:r>
        <w:rPr>
          <w:color w:val="231F20"/>
          <w:spacing w:val="-2"/>
          <w:w w:val="105"/>
        </w:rPr>
        <w:t>ta</w:t>
      </w:r>
      <w:r>
        <w:rPr>
          <w:color w:val="231F20"/>
          <w:spacing w:val="-17"/>
          <w:w w:val="105"/>
        </w:rPr>
        <w:t xml:space="preserve"> </w:t>
      </w:r>
      <w:r>
        <w:rPr>
          <w:color w:val="231F20"/>
          <w:spacing w:val="-2"/>
          <w:w w:val="105"/>
        </w:rPr>
        <w:t>ngày</w:t>
      </w:r>
      <w:r>
        <w:rPr>
          <w:color w:val="231F20"/>
          <w:spacing w:val="-17"/>
          <w:w w:val="105"/>
        </w:rPr>
        <w:t xml:space="preserve"> </w:t>
      </w:r>
      <w:r>
        <w:rPr>
          <w:color w:val="231F20"/>
          <w:spacing w:val="-2"/>
          <w:w w:val="105"/>
        </w:rPr>
        <w:t>càng Thanh</w:t>
      </w:r>
      <w:r>
        <w:rPr>
          <w:color w:val="231F20"/>
          <w:spacing w:val="-18"/>
          <w:w w:val="105"/>
        </w:rPr>
        <w:t xml:space="preserve"> </w:t>
      </w:r>
      <w:r>
        <w:rPr>
          <w:color w:val="231F20"/>
          <w:spacing w:val="-2"/>
          <w:w w:val="105"/>
        </w:rPr>
        <w:t>tịnh,</w:t>
      </w:r>
      <w:r>
        <w:rPr>
          <w:color w:val="231F20"/>
          <w:spacing w:val="-18"/>
          <w:w w:val="105"/>
        </w:rPr>
        <w:t xml:space="preserve"> </w:t>
      </w:r>
      <w:r>
        <w:rPr>
          <w:color w:val="231F20"/>
          <w:spacing w:val="-2"/>
          <w:w w:val="105"/>
        </w:rPr>
        <w:t>ngày</w:t>
      </w:r>
      <w:r>
        <w:rPr>
          <w:color w:val="231F20"/>
          <w:spacing w:val="-18"/>
          <w:w w:val="105"/>
        </w:rPr>
        <w:t xml:space="preserve"> </w:t>
      </w:r>
      <w:r>
        <w:rPr>
          <w:color w:val="231F20"/>
          <w:spacing w:val="-2"/>
          <w:w w:val="105"/>
        </w:rPr>
        <w:t>càng</w:t>
      </w:r>
      <w:r>
        <w:rPr>
          <w:color w:val="231F20"/>
          <w:spacing w:val="-18"/>
          <w:w w:val="105"/>
        </w:rPr>
        <w:t xml:space="preserve"> </w:t>
      </w:r>
      <w:r>
        <w:rPr>
          <w:color w:val="231F20"/>
          <w:spacing w:val="-2"/>
          <w:w w:val="105"/>
        </w:rPr>
        <w:t>Bình</w:t>
      </w:r>
      <w:r>
        <w:rPr>
          <w:color w:val="231F20"/>
          <w:spacing w:val="-18"/>
          <w:w w:val="105"/>
        </w:rPr>
        <w:t xml:space="preserve"> </w:t>
      </w:r>
      <w:r>
        <w:rPr>
          <w:color w:val="231F20"/>
          <w:spacing w:val="-2"/>
          <w:w w:val="105"/>
        </w:rPr>
        <w:t>đẳng,</w:t>
      </w:r>
      <w:r>
        <w:rPr>
          <w:color w:val="231F20"/>
          <w:spacing w:val="-18"/>
          <w:w w:val="105"/>
        </w:rPr>
        <w:t xml:space="preserve"> </w:t>
      </w:r>
      <w:r>
        <w:rPr>
          <w:color w:val="231F20"/>
          <w:spacing w:val="-2"/>
          <w:w w:val="105"/>
        </w:rPr>
        <w:t>đấy</w:t>
      </w:r>
      <w:r>
        <w:rPr>
          <w:color w:val="231F20"/>
          <w:spacing w:val="-18"/>
          <w:w w:val="105"/>
        </w:rPr>
        <w:t xml:space="preserve"> </w:t>
      </w:r>
      <w:r>
        <w:rPr>
          <w:color w:val="231F20"/>
          <w:spacing w:val="-2"/>
          <w:w w:val="105"/>
        </w:rPr>
        <w:t>chính</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đắc</w:t>
      </w:r>
      <w:r>
        <w:rPr>
          <w:color w:val="231F20"/>
          <w:spacing w:val="-18"/>
          <w:w w:val="105"/>
        </w:rPr>
        <w:t xml:space="preserve"> </w:t>
      </w:r>
      <w:r>
        <w:rPr>
          <w:color w:val="231F20"/>
          <w:spacing w:val="-2"/>
          <w:w w:val="105"/>
        </w:rPr>
        <w:t>lực.</w:t>
      </w:r>
      <w:r>
        <w:rPr>
          <w:color w:val="231F20"/>
          <w:spacing w:val="-18"/>
          <w:w w:val="105"/>
        </w:rPr>
        <w:t xml:space="preserve"> </w:t>
      </w:r>
      <w:r>
        <w:rPr>
          <w:color w:val="231F20"/>
          <w:spacing w:val="-2"/>
          <w:w w:val="105"/>
        </w:rPr>
        <w:t xml:space="preserve">Công </w:t>
      </w:r>
      <w:r>
        <w:rPr>
          <w:color w:val="231F20"/>
          <w:w w:val="105"/>
        </w:rPr>
        <w:t>phu</w:t>
      </w:r>
      <w:r>
        <w:rPr>
          <w:color w:val="231F20"/>
          <w:spacing w:val="-10"/>
          <w:w w:val="105"/>
        </w:rPr>
        <w:t xml:space="preserve"> </w:t>
      </w:r>
      <w:r>
        <w:rPr>
          <w:color w:val="231F20"/>
          <w:w w:val="105"/>
        </w:rPr>
        <w:t>tu</w:t>
      </w:r>
      <w:r>
        <w:rPr>
          <w:color w:val="231F20"/>
          <w:spacing w:val="-10"/>
          <w:w w:val="105"/>
        </w:rPr>
        <w:t xml:space="preserve"> </w:t>
      </w:r>
      <w:r>
        <w:rPr>
          <w:color w:val="231F20"/>
          <w:w w:val="105"/>
        </w:rPr>
        <w:t>tập</w:t>
      </w:r>
      <w:r>
        <w:rPr>
          <w:color w:val="231F20"/>
          <w:spacing w:val="-10"/>
          <w:w w:val="105"/>
        </w:rPr>
        <w:t xml:space="preserve"> </w:t>
      </w:r>
      <w:r>
        <w:rPr>
          <w:color w:val="231F20"/>
          <w:w w:val="105"/>
        </w:rPr>
        <w:t>của</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đắc</w:t>
      </w:r>
      <w:r>
        <w:rPr>
          <w:color w:val="231F20"/>
          <w:spacing w:val="-10"/>
          <w:w w:val="105"/>
        </w:rPr>
        <w:t xml:space="preserve"> </w:t>
      </w:r>
      <w:r>
        <w:rPr>
          <w:color w:val="231F20"/>
          <w:w w:val="105"/>
        </w:rPr>
        <w:t>lực,</w:t>
      </w:r>
      <w:r>
        <w:rPr>
          <w:color w:val="231F20"/>
          <w:spacing w:val="-10"/>
          <w:w w:val="105"/>
        </w:rPr>
        <w:t xml:space="preserve"> </w:t>
      </w:r>
      <w:r>
        <w:rPr>
          <w:color w:val="231F20"/>
          <w:w w:val="105"/>
        </w:rPr>
        <w:t>thật</w:t>
      </w:r>
      <w:r>
        <w:rPr>
          <w:color w:val="231F20"/>
          <w:spacing w:val="-10"/>
          <w:w w:val="105"/>
        </w:rPr>
        <w:t xml:space="preserve"> </w:t>
      </w:r>
      <w:r>
        <w:rPr>
          <w:color w:val="231F20"/>
          <w:w w:val="105"/>
        </w:rPr>
        <w:t>sự</w:t>
      </w:r>
      <w:r>
        <w:rPr>
          <w:color w:val="231F20"/>
          <w:spacing w:val="-10"/>
          <w:w w:val="105"/>
        </w:rPr>
        <w:t xml:space="preserve"> </w:t>
      </w:r>
      <w:r>
        <w:rPr>
          <w:color w:val="231F20"/>
          <w:w w:val="105"/>
        </w:rPr>
        <w:t>là</w:t>
      </w:r>
      <w:r>
        <w:rPr>
          <w:color w:val="231F20"/>
          <w:spacing w:val="-10"/>
          <w:w w:val="105"/>
        </w:rPr>
        <w:t xml:space="preserve"> </w:t>
      </w:r>
      <w:r>
        <w:rPr>
          <w:color w:val="231F20"/>
          <w:w w:val="105"/>
        </w:rPr>
        <w:t>được</w:t>
      </w:r>
      <w:r>
        <w:rPr>
          <w:color w:val="231F20"/>
          <w:spacing w:val="-10"/>
          <w:w w:val="105"/>
        </w:rPr>
        <w:t xml:space="preserve"> </w:t>
      </w:r>
      <w:r>
        <w:rPr>
          <w:color w:val="231F20"/>
          <w:w w:val="105"/>
        </w:rPr>
        <w:t>giác</w:t>
      </w:r>
      <w:r>
        <w:rPr>
          <w:color w:val="231F20"/>
          <w:spacing w:val="-10"/>
          <w:w w:val="105"/>
        </w:rPr>
        <w:t xml:space="preserve"> </w:t>
      </w:r>
      <w:r>
        <w:rPr>
          <w:color w:val="231F20"/>
          <w:w w:val="105"/>
        </w:rPr>
        <w:t>mà</w:t>
      </w:r>
      <w:r>
        <w:rPr>
          <w:color w:val="231F20"/>
          <w:spacing w:val="-10"/>
          <w:w w:val="105"/>
        </w:rPr>
        <w:t xml:space="preserve"> </w:t>
      </w:r>
      <w:r>
        <w:rPr>
          <w:color w:val="231F20"/>
          <w:w w:val="105"/>
        </w:rPr>
        <w:t>không mê, thật sự giác ngộ rồi.</w:t>
      </w:r>
    </w:p>
    <w:p w14:paraId="17AD8FDB" w14:textId="77777777" w:rsidR="00941B9D" w:rsidRDefault="00545CF7">
      <w:pPr>
        <w:pStyle w:val="BodyText"/>
        <w:spacing w:before="139" w:line="307" w:lineRule="auto"/>
        <w:ind w:left="113" w:right="391"/>
      </w:pPr>
      <w:r>
        <w:rPr>
          <w:color w:val="231F20"/>
          <w:w w:val="105"/>
        </w:rPr>
        <w:t>Đối đãi với người, chúng ta dùng Từ bi, đại Từ đại Bi, không</w:t>
      </w:r>
      <w:r>
        <w:rPr>
          <w:color w:val="231F20"/>
          <w:spacing w:val="-17"/>
          <w:w w:val="105"/>
        </w:rPr>
        <w:t xml:space="preserve"> </w:t>
      </w:r>
      <w:r>
        <w:rPr>
          <w:color w:val="231F20"/>
          <w:w w:val="105"/>
        </w:rPr>
        <w:t>có</w:t>
      </w:r>
      <w:r>
        <w:rPr>
          <w:color w:val="231F20"/>
          <w:spacing w:val="-17"/>
          <w:w w:val="105"/>
        </w:rPr>
        <w:t xml:space="preserve"> </w:t>
      </w:r>
      <w:r>
        <w:rPr>
          <w:color w:val="231F20"/>
          <w:w w:val="105"/>
        </w:rPr>
        <w:t>bất</w:t>
      </w:r>
      <w:r>
        <w:rPr>
          <w:color w:val="231F20"/>
          <w:spacing w:val="-17"/>
          <w:w w:val="105"/>
        </w:rPr>
        <w:t xml:space="preserve"> </w:t>
      </w:r>
      <w:r>
        <w:rPr>
          <w:color w:val="231F20"/>
          <w:w w:val="105"/>
        </w:rPr>
        <w:t>cứ</w:t>
      </w:r>
      <w:r>
        <w:rPr>
          <w:color w:val="231F20"/>
          <w:spacing w:val="-17"/>
          <w:w w:val="105"/>
        </w:rPr>
        <w:t xml:space="preserve"> </w:t>
      </w:r>
      <w:r>
        <w:rPr>
          <w:color w:val="231F20"/>
          <w:w w:val="105"/>
        </w:rPr>
        <w:t>điều</w:t>
      </w:r>
      <w:r>
        <w:rPr>
          <w:color w:val="231F20"/>
          <w:spacing w:val="-16"/>
          <w:w w:val="105"/>
        </w:rPr>
        <w:t xml:space="preserve"> </w:t>
      </w:r>
      <w:r>
        <w:rPr>
          <w:color w:val="231F20"/>
          <w:w w:val="105"/>
        </w:rPr>
        <w:t>kiện</w:t>
      </w:r>
      <w:r>
        <w:rPr>
          <w:color w:val="231F20"/>
          <w:spacing w:val="-17"/>
          <w:w w:val="105"/>
        </w:rPr>
        <w:t xml:space="preserve"> </w:t>
      </w:r>
      <w:r>
        <w:rPr>
          <w:color w:val="231F20"/>
          <w:w w:val="105"/>
        </w:rPr>
        <w:t>gì.</w:t>
      </w:r>
      <w:r>
        <w:rPr>
          <w:color w:val="231F20"/>
          <w:spacing w:val="-17"/>
          <w:w w:val="105"/>
        </w:rPr>
        <w:t xml:space="preserve"> </w:t>
      </w:r>
      <w:r>
        <w:rPr>
          <w:color w:val="231F20"/>
          <w:w w:val="105"/>
        </w:rPr>
        <w:t>Vô</w:t>
      </w:r>
      <w:r>
        <w:rPr>
          <w:color w:val="231F20"/>
          <w:spacing w:val="-17"/>
          <w:w w:val="105"/>
        </w:rPr>
        <w:t xml:space="preserve"> </w:t>
      </w:r>
      <w:r>
        <w:rPr>
          <w:color w:val="231F20"/>
          <w:w w:val="105"/>
        </w:rPr>
        <w:t>duyên</w:t>
      </w:r>
      <w:r>
        <w:rPr>
          <w:color w:val="231F20"/>
          <w:spacing w:val="-17"/>
          <w:w w:val="105"/>
        </w:rPr>
        <w:t xml:space="preserve"> </w:t>
      </w:r>
      <w:r>
        <w:rPr>
          <w:color w:val="231F20"/>
          <w:w w:val="105"/>
        </w:rPr>
        <w:t>đại</w:t>
      </w:r>
      <w:r>
        <w:rPr>
          <w:color w:val="231F20"/>
          <w:spacing w:val="-17"/>
          <w:w w:val="105"/>
        </w:rPr>
        <w:t xml:space="preserve"> </w:t>
      </w:r>
      <w:r>
        <w:rPr>
          <w:color w:val="231F20"/>
          <w:w w:val="105"/>
        </w:rPr>
        <w:t>Từ.</w:t>
      </w:r>
      <w:r>
        <w:rPr>
          <w:color w:val="231F20"/>
          <w:spacing w:val="-17"/>
          <w:w w:val="105"/>
        </w:rPr>
        <w:t xml:space="preserve"> </w:t>
      </w:r>
      <w:r>
        <w:rPr>
          <w:color w:val="231F20"/>
          <w:w w:val="105"/>
        </w:rPr>
        <w:t>Duyên</w:t>
      </w:r>
      <w:r>
        <w:rPr>
          <w:color w:val="231F20"/>
          <w:spacing w:val="-16"/>
          <w:w w:val="105"/>
        </w:rPr>
        <w:t xml:space="preserve"> </w:t>
      </w:r>
      <w:r>
        <w:rPr>
          <w:color w:val="231F20"/>
          <w:w w:val="105"/>
        </w:rPr>
        <w:t>chính là điều kiện, vô điều kiện, đối xử với ngũ nghịch thập ác vẫn</w:t>
      </w:r>
      <w:r>
        <w:rPr>
          <w:color w:val="231F20"/>
          <w:spacing w:val="-8"/>
          <w:w w:val="105"/>
        </w:rPr>
        <w:t xml:space="preserve"> </w:t>
      </w:r>
      <w:r>
        <w:rPr>
          <w:color w:val="231F20"/>
          <w:w w:val="105"/>
        </w:rPr>
        <w:t>đạ</w:t>
      </w:r>
      <w:r>
        <w:rPr>
          <w:color w:val="231F20"/>
          <w:w w:val="105"/>
        </w:rPr>
        <w:t>i</w:t>
      </w:r>
      <w:r>
        <w:rPr>
          <w:color w:val="231F20"/>
          <w:spacing w:val="-8"/>
          <w:w w:val="105"/>
        </w:rPr>
        <w:t xml:space="preserve"> </w:t>
      </w:r>
      <w:r>
        <w:rPr>
          <w:color w:val="231F20"/>
          <w:w w:val="105"/>
        </w:rPr>
        <w:t>Từ</w:t>
      </w:r>
      <w:r>
        <w:rPr>
          <w:color w:val="231F20"/>
          <w:spacing w:val="-8"/>
          <w:w w:val="105"/>
        </w:rPr>
        <w:t xml:space="preserve"> </w:t>
      </w:r>
      <w:r>
        <w:rPr>
          <w:color w:val="231F20"/>
          <w:w w:val="105"/>
        </w:rPr>
        <w:t>đại</w:t>
      </w:r>
      <w:r>
        <w:rPr>
          <w:color w:val="231F20"/>
          <w:spacing w:val="-8"/>
          <w:w w:val="105"/>
        </w:rPr>
        <w:t xml:space="preserve"> </w:t>
      </w:r>
      <w:r>
        <w:rPr>
          <w:color w:val="231F20"/>
          <w:w w:val="105"/>
        </w:rPr>
        <w:t>Bi.</w:t>
      </w:r>
      <w:r>
        <w:rPr>
          <w:color w:val="231F20"/>
          <w:spacing w:val="-8"/>
          <w:w w:val="105"/>
        </w:rPr>
        <w:t xml:space="preserve"> </w:t>
      </w:r>
      <w:r>
        <w:rPr>
          <w:color w:val="231F20"/>
          <w:w w:val="105"/>
        </w:rPr>
        <w:t>Đối</w:t>
      </w:r>
      <w:r>
        <w:rPr>
          <w:color w:val="231F20"/>
          <w:spacing w:val="-8"/>
          <w:w w:val="105"/>
        </w:rPr>
        <w:t xml:space="preserve"> </w:t>
      </w:r>
      <w:r>
        <w:rPr>
          <w:color w:val="231F20"/>
          <w:w w:val="105"/>
        </w:rPr>
        <w:t>với</w:t>
      </w:r>
      <w:r>
        <w:rPr>
          <w:color w:val="231F20"/>
          <w:spacing w:val="-8"/>
          <w:w w:val="105"/>
        </w:rPr>
        <w:t xml:space="preserve"> </w:t>
      </w:r>
      <w:r>
        <w:rPr>
          <w:color w:val="231F20"/>
          <w:w w:val="105"/>
        </w:rPr>
        <w:t>ngạ</w:t>
      </w:r>
      <w:r>
        <w:rPr>
          <w:color w:val="231F20"/>
          <w:spacing w:val="-8"/>
          <w:w w:val="105"/>
        </w:rPr>
        <w:t xml:space="preserve"> </w:t>
      </w:r>
      <w:r>
        <w:rPr>
          <w:color w:val="231F20"/>
          <w:w w:val="105"/>
        </w:rPr>
        <w:t>quỷ</w:t>
      </w:r>
      <w:r>
        <w:rPr>
          <w:color w:val="231F20"/>
          <w:spacing w:val="-8"/>
          <w:w w:val="105"/>
        </w:rPr>
        <w:t xml:space="preserve"> </w:t>
      </w:r>
      <w:r>
        <w:rPr>
          <w:color w:val="231F20"/>
          <w:w w:val="105"/>
        </w:rPr>
        <w:t>súc</w:t>
      </w:r>
      <w:r>
        <w:rPr>
          <w:color w:val="231F20"/>
          <w:spacing w:val="-8"/>
          <w:w w:val="105"/>
        </w:rPr>
        <w:t xml:space="preserve"> </w:t>
      </w:r>
      <w:r>
        <w:rPr>
          <w:color w:val="231F20"/>
          <w:w w:val="105"/>
        </w:rPr>
        <w:t>sinh</w:t>
      </w:r>
      <w:r>
        <w:rPr>
          <w:color w:val="231F20"/>
          <w:spacing w:val="-8"/>
          <w:w w:val="105"/>
        </w:rPr>
        <w:t xml:space="preserve"> </w:t>
      </w:r>
      <w:r>
        <w:rPr>
          <w:color w:val="231F20"/>
          <w:w w:val="105"/>
        </w:rPr>
        <w:t>cũng</w:t>
      </w:r>
      <w:r>
        <w:rPr>
          <w:color w:val="231F20"/>
          <w:spacing w:val="-8"/>
          <w:w w:val="105"/>
        </w:rPr>
        <w:t xml:space="preserve"> </w:t>
      </w:r>
      <w:r>
        <w:rPr>
          <w:color w:val="231F20"/>
          <w:w w:val="105"/>
        </w:rPr>
        <w:t>đại</w:t>
      </w:r>
      <w:r>
        <w:rPr>
          <w:color w:val="231F20"/>
          <w:spacing w:val="-8"/>
          <w:w w:val="105"/>
        </w:rPr>
        <w:t xml:space="preserve"> </w:t>
      </w:r>
      <w:r>
        <w:rPr>
          <w:color w:val="231F20"/>
          <w:w w:val="105"/>
        </w:rPr>
        <w:t>Từ</w:t>
      </w:r>
      <w:r>
        <w:rPr>
          <w:color w:val="231F20"/>
          <w:spacing w:val="-8"/>
          <w:w w:val="105"/>
        </w:rPr>
        <w:t xml:space="preserve"> </w:t>
      </w:r>
      <w:r>
        <w:rPr>
          <w:color w:val="231F20"/>
          <w:w w:val="105"/>
        </w:rPr>
        <w:t>đại Bi, vô điều kiện. Bản thân thì khiêm hạ, đối với hết thảy chúng</w:t>
      </w:r>
      <w:r>
        <w:rPr>
          <w:color w:val="231F20"/>
          <w:spacing w:val="-8"/>
          <w:w w:val="105"/>
        </w:rPr>
        <w:t xml:space="preserve"> </w:t>
      </w:r>
      <w:r>
        <w:rPr>
          <w:color w:val="231F20"/>
          <w:w w:val="105"/>
        </w:rPr>
        <w:t>sinh</w:t>
      </w:r>
      <w:r>
        <w:rPr>
          <w:color w:val="231F20"/>
          <w:spacing w:val="-8"/>
          <w:w w:val="105"/>
        </w:rPr>
        <w:t xml:space="preserve"> </w:t>
      </w:r>
      <w:r>
        <w:rPr>
          <w:color w:val="231F20"/>
          <w:w w:val="105"/>
        </w:rPr>
        <w:t>thì</w:t>
      </w:r>
      <w:r>
        <w:rPr>
          <w:color w:val="231F20"/>
          <w:spacing w:val="-8"/>
          <w:w w:val="105"/>
        </w:rPr>
        <w:t xml:space="preserve"> </w:t>
      </w:r>
      <w:r>
        <w:rPr>
          <w:color w:val="231F20"/>
          <w:w w:val="105"/>
        </w:rPr>
        <w:t>cung</w:t>
      </w:r>
      <w:r>
        <w:rPr>
          <w:color w:val="231F20"/>
          <w:spacing w:val="-8"/>
          <w:w w:val="105"/>
        </w:rPr>
        <w:t xml:space="preserve"> </w:t>
      </w:r>
      <w:r>
        <w:rPr>
          <w:color w:val="231F20"/>
          <w:w w:val="105"/>
        </w:rPr>
        <w:t>kính.</w:t>
      </w:r>
      <w:r>
        <w:rPr>
          <w:color w:val="231F20"/>
          <w:spacing w:val="-9"/>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nhìn</w:t>
      </w:r>
      <w:r>
        <w:rPr>
          <w:color w:val="231F20"/>
          <w:spacing w:val="-8"/>
          <w:w w:val="105"/>
        </w:rPr>
        <w:t xml:space="preserve"> </w:t>
      </w:r>
      <w:r>
        <w:rPr>
          <w:color w:val="231F20"/>
          <w:w w:val="105"/>
        </w:rPr>
        <w:t>thấy</w:t>
      </w:r>
      <w:r>
        <w:rPr>
          <w:color w:val="231F20"/>
          <w:spacing w:val="-8"/>
          <w:w w:val="105"/>
        </w:rPr>
        <w:t xml:space="preserve"> </w:t>
      </w:r>
      <w:r>
        <w:rPr>
          <w:color w:val="231F20"/>
          <w:w w:val="105"/>
        </w:rPr>
        <w:t>con</w:t>
      </w:r>
      <w:r>
        <w:rPr>
          <w:color w:val="231F20"/>
          <w:spacing w:val="-8"/>
          <w:w w:val="105"/>
        </w:rPr>
        <w:t xml:space="preserve"> </w:t>
      </w:r>
      <w:r>
        <w:rPr>
          <w:color w:val="231F20"/>
          <w:w w:val="105"/>
        </w:rPr>
        <w:t>muỗi,</w:t>
      </w:r>
      <w:r>
        <w:rPr>
          <w:color w:val="231F20"/>
          <w:spacing w:val="-8"/>
          <w:w w:val="105"/>
        </w:rPr>
        <w:t xml:space="preserve"> </w:t>
      </w:r>
      <w:r>
        <w:rPr>
          <w:color w:val="231F20"/>
          <w:w w:val="105"/>
        </w:rPr>
        <w:t>con sâu,</w:t>
      </w:r>
      <w:r>
        <w:rPr>
          <w:color w:val="231F20"/>
          <w:spacing w:val="-3"/>
          <w:w w:val="105"/>
        </w:rPr>
        <w:t xml:space="preserve"> </w:t>
      </w:r>
      <w:r>
        <w:rPr>
          <w:color w:val="231F20"/>
          <w:w w:val="105"/>
        </w:rPr>
        <w:t>con</w:t>
      </w:r>
      <w:r>
        <w:rPr>
          <w:color w:val="231F20"/>
          <w:spacing w:val="-5"/>
          <w:w w:val="105"/>
        </w:rPr>
        <w:t xml:space="preserve"> </w:t>
      </w:r>
      <w:r>
        <w:rPr>
          <w:color w:val="231F20"/>
          <w:w w:val="105"/>
        </w:rPr>
        <w:t>kiến,</w:t>
      </w:r>
      <w:r>
        <w:rPr>
          <w:color w:val="231F20"/>
          <w:spacing w:val="-5"/>
          <w:w w:val="105"/>
        </w:rPr>
        <w:t xml:space="preserve"> </w:t>
      </w:r>
      <w:r>
        <w:rPr>
          <w:color w:val="231F20"/>
          <w:w w:val="105"/>
        </w:rPr>
        <w:t>còn</w:t>
      </w:r>
      <w:r>
        <w:rPr>
          <w:color w:val="231F20"/>
          <w:spacing w:val="-5"/>
          <w:w w:val="105"/>
        </w:rPr>
        <w:t xml:space="preserve"> </w:t>
      </w:r>
      <w:r>
        <w:rPr>
          <w:color w:val="231F20"/>
          <w:w w:val="105"/>
        </w:rPr>
        <w:t>chắp</w:t>
      </w:r>
      <w:r>
        <w:rPr>
          <w:color w:val="231F20"/>
          <w:spacing w:val="-5"/>
          <w:w w:val="105"/>
        </w:rPr>
        <w:t xml:space="preserve"> </w:t>
      </w:r>
      <w:r>
        <w:rPr>
          <w:color w:val="231F20"/>
          <w:w w:val="105"/>
        </w:rPr>
        <w:t>tay</w:t>
      </w:r>
      <w:r>
        <w:rPr>
          <w:color w:val="231F20"/>
          <w:spacing w:val="-5"/>
          <w:w w:val="105"/>
        </w:rPr>
        <w:t xml:space="preserve"> </w:t>
      </w:r>
      <w:r>
        <w:rPr>
          <w:color w:val="231F20"/>
          <w:w w:val="105"/>
        </w:rPr>
        <w:t>lại</w:t>
      </w:r>
      <w:r>
        <w:rPr>
          <w:color w:val="231F20"/>
          <w:spacing w:val="-3"/>
          <w:w w:val="105"/>
        </w:rPr>
        <w:t xml:space="preserve"> </w:t>
      </w:r>
      <w:r>
        <w:rPr>
          <w:color w:val="231F20"/>
          <w:w w:val="105"/>
        </w:rPr>
        <w:t>gọi</w:t>
      </w:r>
      <w:r>
        <w:rPr>
          <w:color w:val="231F20"/>
          <w:spacing w:val="-5"/>
          <w:w w:val="105"/>
        </w:rPr>
        <w:t xml:space="preserve"> </w:t>
      </w:r>
      <w:r>
        <w:rPr>
          <w:color w:val="231F20"/>
          <w:w w:val="105"/>
        </w:rPr>
        <w:t>chúng</w:t>
      </w:r>
      <w:r>
        <w:rPr>
          <w:color w:val="231F20"/>
          <w:spacing w:val="-5"/>
          <w:w w:val="105"/>
        </w:rPr>
        <w:t xml:space="preserve"> </w:t>
      </w:r>
      <w:r>
        <w:rPr>
          <w:color w:val="231F20"/>
          <w:w w:val="105"/>
        </w:rPr>
        <w:t>là</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huống</w:t>
      </w:r>
      <w:r>
        <w:rPr>
          <w:color w:val="231F20"/>
          <w:spacing w:val="-5"/>
          <w:w w:val="105"/>
        </w:rPr>
        <w:t xml:space="preserve"> </w:t>
      </w:r>
      <w:r>
        <w:rPr>
          <w:color w:val="231F20"/>
          <w:w w:val="105"/>
        </w:rPr>
        <w:t>là đối với con người! Đối với những người tạo chư ác nghiệp, chúng ta cũng gọi họ là Bồ tát, cung kính với họ, giúp cho họ quay đầu.</w:t>
      </w:r>
    </w:p>
    <w:p w14:paraId="78747376" w14:textId="77777777" w:rsidR="00941B9D" w:rsidRDefault="00545CF7">
      <w:pPr>
        <w:pStyle w:val="BodyText"/>
        <w:spacing w:before="137" w:line="307" w:lineRule="auto"/>
        <w:ind w:left="113" w:right="394"/>
      </w:pPr>
      <w:r>
        <w:rPr>
          <w:color w:val="231F20"/>
          <w:w w:val="105"/>
        </w:rPr>
        <w:t xml:space="preserve">Khẳng định rằng tính người vối thiện, khẳng định rằng đức Phật dạy trong kinh điển, hết thảy chúng </w:t>
      </w:r>
      <w:r>
        <w:rPr>
          <w:color w:val="231F20"/>
          <w:w w:val="105"/>
        </w:rPr>
        <w:t>sinh vốn là Phật,</w:t>
      </w:r>
      <w:r>
        <w:rPr>
          <w:color w:val="231F20"/>
          <w:spacing w:val="-6"/>
          <w:w w:val="105"/>
        </w:rPr>
        <w:t xml:space="preserve"> </w:t>
      </w:r>
      <w:r>
        <w:rPr>
          <w:color w:val="231F20"/>
          <w:w w:val="105"/>
        </w:rPr>
        <w:t>chỉ</w:t>
      </w:r>
      <w:r>
        <w:rPr>
          <w:color w:val="231F20"/>
          <w:spacing w:val="-6"/>
          <w:w w:val="105"/>
        </w:rPr>
        <w:t xml:space="preserve"> </w:t>
      </w:r>
      <w:r>
        <w:rPr>
          <w:color w:val="231F20"/>
          <w:w w:val="105"/>
        </w:rPr>
        <w:t>nhất</w:t>
      </w:r>
      <w:r>
        <w:rPr>
          <w:color w:val="231F20"/>
          <w:spacing w:val="-6"/>
          <w:w w:val="105"/>
        </w:rPr>
        <w:t xml:space="preserve"> </w:t>
      </w:r>
      <w:r>
        <w:rPr>
          <w:color w:val="231F20"/>
          <w:w w:val="105"/>
        </w:rPr>
        <w:t>thời</w:t>
      </w:r>
      <w:r>
        <w:rPr>
          <w:color w:val="231F20"/>
          <w:spacing w:val="-6"/>
          <w:w w:val="105"/>
        </w:rPr>
        <w:t xml:space="preserve"> </w:t>
      </w:r>
      <w:r>
        <w:rPr>
          <w:color w:val="231F20"/>
          <w:w w:val="105"/>
        </w:rPr>
        <w:t>hồ</w:t>
      </w:r>
      <w:r>
        <w:rPr>
          <w:color w:val="231F20"/>
          <w:spacing w:val="-6"/>
          <w:w w:val="105"/>
        </w:rPr>
        <w:t xml:space="preserve"> </w:t>
      </w:r>
      <w:r>
        <w:rPr>
          <w:color w:val="231F20"/>
          <w:w w:val="105"/>
        </w:rPr>
        <w:t>đồ,</w:t>
      </w:r>
      <w:r>
        <w:rPr>
          <w:color w:val="231F20"/>
          <w:spacing w:val="-6"/>
          <w:w w:val="105"/>
        </w:rPr>
        <w:t xml:space="preserve"> </w:t>
      </w:r>
      <w:r>
        <w:rPr>
          <w:color w:val="231F20"/>
          <w:w w:val="105"/>
        </w:rPr>
        <w:t>từ</w:t>
      </w:r>
      <w:r>
        <w:rPr>
          <w:color w:val="231F20"/>
          <w:spacing w:val="-6"/>
          <w:w w:val="105"/>
        </w:rPr>
        <w:t xml:space="preserve"> </w:t>
      </w:r>
      <w:r>
        <w:rPr>
          <w:color w:val="231F20"/>
          <w:w w:val="105"/>
        </w:rPr>
        <w:t>đó</w:t>
      </w:r>
      <w:r>
        <w:rPr>
          <w:color w:val="231F20"/>
          <w:spacing w:val="-6"/>
          <w:w w:val="105"/>
        </w:rPr>
        <w:t xml:space="preserve"> </w:t>
      </w:r>
      <w:r>
        <w:rPr>
          <w:color w:val="231F20"/>
          <w:w w:val="105"/>
        </w:rPr>
        <w:t>đọa</w:t>
      </w:r>
      <w:r>
        <w:rPr>
          <w:color w:val="231F20"/>
          <w:spacing w:val="-6"/>
          <w:w w:val="105"/>
        </w:rPr>
        <w:t xml:space="preserve"> </w:t>
      </w:r>
      <w:r>
        <w:rPr>
          <w:color w:val="231F20"/>
          <w:w w:val="105"/>
        </w:rPr>
        <w:t>vào</w:t>
      </w:r>
      <w:r>
        <w:rPr>
          <w:color w:val="231F20"/>
          <w:spacing w:val="-6"/>
          <w:w w:val="105"/>
        </w:rPr>
        <w:t xml:space="preserve"> </w:t>
      </w:r>
      <w:r>
        <w:rPr>
          <w:color w:val="231F20"/>
          <w:w w:val="105"/>
        </w:rPr>
        <w:t>A</w:t>
      </w:r>
      <w:r>
        <w:rPr>
          <w:color w:val="231F20"/>
          <w:spacing w:val="-6"/>
          <w:w w:val="105"/>
        </w:rPr>
        <w:t xml:space="preserve"> </w:t>
      </w:r>
      <w:r>
        <w:rPr>
          <w:color w:val="231F20"/>
          <w:w w:val="105"/>
        </w:rPr>
        <w:t>Tỳ</w:t>
      </w:r>
      <w:r>
        <w:rPr>
          <w:color w:val="231F20"/>
          <w:spacing w:val="-6"/>
          <w:w w:val="105"/>
        </w:rPr>
        <w:t xml:space="preserve"> </w:t>
      </w:r>
      <w:r>
        <w:rPr>
          <w:color w:val="231F20"/>
          <w:w w:val="105"/>
        </w:rPr>
        <w:t>địa</w:t>
      </w:r>
      <w:r>
        <w:rPr>
          <w:color w:val="231F20"/>
          <w:spacing w:val="-6"/>
          <w:w w:val="105"/>
        </w:rPr>
        <w:t xml:space="preserve"> </w:t>
      </w:r>
      <w:r>
        <w:rPr>
          <w:color w:val="231F20"/>
          <w:w w:val="105"/>
        </w:rPr>
        <w:t>ngục</w:t>
      </w:r>
      <w:r>
        <w:rPr>
          <w:color w:val="231F20"/>
          <w:spacing w:val="-6"/>
          <w:w w:val="105"/>
        </w:rPr>
        <w:t xml:space="preserve"> </w:t>
      </w:r>
      <w:r>
        <w:rPr>
          <w:color w:val="231F20"/>
          <w:w w:val="105"/>
        </w:rPr>
        <w:t>cũng là nhất thời hồ đồ. Đừng có lo, họ sẽ ra thôi. Họ trả xong nghiệp</w:t>
      </w:r>
      <w:r>
        <w:rPr>
          <w:color w:val="231F20"/>
          <w:spacing w:val="-6"/>
          <w:w w:val="105"/>
        </w:rPr>
        <w:t xml:space="preserve"> </w:t>
      </w:r>
      <w:r>
        <w:rPr>
          <w:color w:val="231F20"/>
          <w:w w:val="105"/>
        </w:rPr>
        <w:t>báo,</w:t>
      </w:r>
      <w:r>
        <w:rPr>
          <w:color w:val="231F20"/>
          <w:spacing w:val="-5"/>
          <w:w w:val="105"/>
        </w:rPr>
        <w:t xml:space="preserve"> </w:t>
      </w:r>
      <w:r>
        <w:rPr>
          <w:color w:val="231F20"/>
          <w:w w:val="105"/>
        </w:rPr>
        <w:t>họ</w:t>
      </w:r>
      <w:r>
        <w:rPr>
          <w:color w:val="231F20"/>
          <w:spacing w:val="-5"/>
          <w:w w:val="105"/>
        </w:rPr>
        <w:t xml:space="preserve"> </w:t>
      </w:r>
      <w:r>
        <w:rPr>
          <w:color w:val="231F20"/>
          <w:w w:val="105"/>
        </w:rPr>
        <w:t>sẽ</w:t>
      </w:r>
      <w:r>
        <w:rPr>
          <w:color w:val="231F20"/>
          <w:spacing w:val="-5"/>
          <w:w w:val="105"/>
        </w:rPr>
        <w:t xml:space="preserve"> </w:t>
      </w:r>
      <w:r>
        <w:rPr>
          <w:color w:val="231F20"/>
          <w:w w:val="105"/>
        </w:rPr>
        <w:t>ra</w:t>
      </w:r>
      <w:r>
        <w:rPr>
          <w:color w:val="231F20"/>
          <w:spacing w:val="-5"/>
          <w:w w:val="105"/>
        </w:rPr>
        <w:t xml:space="preserve"> </w:t>
      </w:r>
      <w:r>
        <w:rPr>
          <w:color w:val="231F20"/>
          <w:w w:val="105"/>
        </w:rPr>
        <w:t>thôi.</w:t>
      </w:r>
      <w:r>
        <w:rPr>
          <w:color w:val="231F20"/>
          <w:spacing w:val="-6"/>
          <w:w w:val="105"/>
        </w:rPr>
        <w:t xml:space="preserve"> </w:t>
      </w:r>
      <w:r>
        <w:rPr>
          <w:color w:val="231F20"/>
          <w:w w:val="105"/>
        </w:rPr>
        <w:t>Như</w:t>
      </w:r>
      <w:r>
        <w:rPr>
          <w:color w:val="231F20"/>
          <w:spacing w:val="-5"/>
          <w:w w:val="105"/>
        </w:rPr>
        <w:t xml:space="preserve"> </w:t>
      </w:r>
      <w:r>
        <w:rPr>
          <w:color w:val="231F20"/>
          <w:w w:val="105"/>
        </w:rPr>
        <w:t>người</w:t>
      </w:r>
      <w:r>
        <w:rPr>
          <w:color w:val="231F20"/>
          <w:spacing w:val="-5"/>
          <w:w w:val="105"/>
        </w:rPr>
        <w:t xml:space="preserve"> </w:t>
      </w:r>
      <w:r>
        <w:rPr>
          <w:color w:val="231F20"/>
          <w:w w:val="105"/>
        </w:rPr>
        <w:t>phạm</w:t>
      </w:r>
      <w:r>
        <w:rPr>
          <w:color w:val="231F20"/>
          <w:spacing w:val="-5"/>
          <w:w w:val="105"/>
        </w:rPr>
        <w:t xml:space="preserve"> </w:t>
      </w:r>
      <w:r>
        <w:rPr>
          <w:color w:val="231F20"/>
          <w:w w:val="105"/>
        </w:rPr>
        <w:t>tội</w:t>
      </w:r>
      <w:r>
        <w:rPr>
          <w:color w:val="231F20"/>
          <w:spacing w:val="-5"/>
          <w:w w:val="105"/>
        </w:rPr>
        <w:t xml:space="preserve"> </w:t>
      </w:r>
      <w:r>
        <w:rPr>
          <w:color w:val="231F20"/>
          <w:w w:val="105"/>
        </w:rPr>
        <w:t>bị</w:t>
      </w:r>
      <w:r>
        <w:rPr>
          <w:color w:val="231F20"/>
          <w:spacing w:val="-5"/>
          <w:w w:val="105"/>
        </w:rPr>
        <w:t xml:space="preserve"> </w:t>
      </w:r>
      <w:r>
        <w:rPr>
          <w:color w:val="231F20"/>
          <w:w w:val="105"/>
        </w:rPr>
        <w:t>nhốt</w:t>
      </w:r>
      <w:r>
        <w:rPr>
          <w:color w:val="231F20"/>
          <w:spacing w:val="-6"/>
          <w:w w:val="105"/>
        </w:rPr>
        <w:t xml:space="preserve"> </w:t>
      </w:r>
      <w:r>
        <w:rPr>
          <w:color w:val="231F20"/>
          <w:w w:val="105"/>
        </w:rPr>
        <w:t>trong nhà</w:t>
      </w:r>
      <w:r>
        <w:rPr>
          <w:color w:val="231F20"/>
          <w:spacing w:val="-18"/>
          <w:w w:val="105"/>
        </w:rPr>
        <w:t xml:space="preserve"> </w:t>
      </w:r>
      <w:r>
        <w:rPr>
          <w:color w:val="231F20"/>
          <w:w w:val="105"/>
        </w:rPr>
        <w:t>tù,</w:t>
      </w:r>
      <w:r>
        <w:rPr>
          <w:color w:val="231F20"/>
          <w:spacing w:val="-18"/>
          <w:w w:val="105"/>
        </w:rPr>
        <w:t xml:space="preserve"> </w:t>
      </w:r>
      <w:r>
        <w:rPr>
          <w:color w:val="231F20"/>
          <w:w w:val="105"/>
        </w:rPr>
        <w:t>mãn</w:t>
      </w:r>
      <w:r>
        <w:rPr>
          <w:color w:val="231F20"/>
          <w:spacing w:val="-17"/>
          <w:w w:val="105"/>
        </w:rPr>
        <w:t xml:space="preserve"> </w:t>
      </w:r>
      <w:r>
        <w:rPr>
          <w:color w:val="231F20"/>
          <w:w w:val="105"/>
        </w:rPr>
        <w:t>tù</w:t>
      </w:r>
      <w:r>
        <w:rPr>
          <w:color w:val="231F20"/>
          <w:spacing w:val="-18"/>
          <w:w w:val="105"/>
        </w:rPr>
        <w:t xml:space="preserve"> </w:t>
      </w:r>
      <w:r>
        <w:rPr>
          <w:color w:val="231F20"/>
          <w:w w:val="105"/>
        </w:rPr>
        <w:t>họ</w:t>
      </w:r>
      <w:r>
        <w:rPr>
          <w:color w:val="231F20"/>
          <w:spacing w:val="-17"/>
          <w:w w:val="105"/>
        </w:rPr>
        <w:t xml:space="preserve"> </w:t>
      </w:r>
      <w:r>
        <w:rPr>
          <w:color w:val="231F20"/>
          <w:w w:val="105"/>
        </w:rPr>
        <w:t>sẽ</w:t>
      </w:r>
      <w:r>
        <w:rPr>
          <w:color w:val="231F20"/>
          <w:spacing w:val="-16"/>
          <w:w w:val="105"/>
        </w:rPr>
        <w:t xml:space="preserve"> </w:t>
      </w:r>
      <w:r>
        <w:rPr>
          <w:color w:val="231F20"/>
          <w:w w:val="105"/>
        </w:rPr>
        <w:t>được</w:t>
      </w:r>
      <w:r>
        <w:rPr>
          <w:color w:val="231F20"/>
          <w:spacing w:val="-17"/>
          <w:w w:val="105"/>
        </w:rPr>
        <w:t xml:space="preserve"> </w:t>
      </w:r>
      <w:r>
        <w:rPr>
          <w:color w:val="231F20"/>
          <w:w w:val="105"/>
        </w:rPr>
        <w:t>thả</w:t>
      </w:r>
      <w:r>
        <w:rPr>
          <w:color w:val="231F20"/>
          <w:spacing w:val="-17"/>
          <w:w w:val="105"/>
        </w:rPr>
        <w:t xml:space="preserve"> </w:t>
      </w:r>
      <w:r>
        <w:rPr>
          <w:color w:val="231F20"/>
          <w:w w:val="105"/>
        </w:rPr>
        <w:t>ra.</w:t>
      </w:r>
      <w:r>
        <w:rPr>
          <w:color w:val="231F20"/>
          <w:spacing w:val="-17"/>
          <w:w w:val="105"/>
        </w:rPr>
        <w:t xml:space="preserve"> </w:t>
      </w:r>
      <w:r>
        <w:rPr>
          <w:color w:val="231F20"/>
          <w:w w:val="105"/>
        </w:rPr>
        <w:t>Đọa</w:t>
      </w:r>
      <w:r>
        <w:rPr>
          <w:color w:val="231F20"/>
          <w:spacing w:val="-16"/>
          <w:w w:val="105"/>
        </w:rPr>
        <w:t xml:space="preserve"> </w:t>
      </w:r>
      <w:r>
        <w:rPr>
          <w:color w:val="231F20"/>
          <w:w w:val="105"/>
        </w:rPr>
        <w:t>vào</w:t>
      </w:r>
      <w:r>
        <w:rPr>
          <w:color w:val="231F20"/>
          <w:spacing w:val="-18"/>
          <w:w w:val="105"/>
        </w:rPr>
        <w:t xml:space="preserve"> </w:t>
      </w:r>
      <w:r>
        <w:rPr>
          <w:color w:val="231F20"/>
          <w:w w:val="105"/>
        </w:rPr>
        <w:t>tam</w:t>
      </w:r>
      <w:r>
        <w:rPr>
          <w:color w:val="231F20"/>
          <w:spacing w:val="-18"/>
          <w:w w:val="105"/>
        </w:rPr>
        <w:t xml:space="preserve"> </w:t>
      </w:r>
      <w:r>
        <w:rPr>
          <w:color w:val="231F20"/>
          <w:w w:val="105"/>
        </w:rPr>
        <w:t>đồ</w:t>
      </w:r>
      <w:r>
        <w:rPr>
          <w:color w:val="231F20"/>
          <w:spacing w:val="-17"/>
          <w:w w:val="105"/>
        </w:rPr>
        <w:t xml:space="preserve"> </w:t>
      </w:r>
      <w:r>
        <w:rPr>
          <w:color w:val="231F20"/>
          <w:w w:val="105"/>
        </w:rPr>
        <w:t>cũng</w:t>
      </w:r>
      <w:r>
        <w:rPr>
          <w:color w:val="231F20"/>
          <w:spacing w:val="-16"/>
          <w:w w:val="105"/>
        </w:rPr>
        <w:t xml:space="preserve"> </w:t>
      </w:r>
      <w:r>
        <w:rPr>
          <w:color w:val="231F20"/>
          <w:spacing w:val="-2"/>
          <w:w w:val="105"/>
        </w:rPr>
        <w:t>giống</w:t>
      </w:r>
    </w:p>
    <w:p w14:paraId="267E6AD5" w14:textId="77777777" w:rsidR="00941B9D" w:rsidRDefault="00941B9D">
      <w:pPr>
        <w:spacing w:line="307" w:lineRule="auto"/>
        <w:sectPr w:rsidR="00941B9D">
          <w:pgSz w:w="11060" w:h="15030"/>
          <w:pgMar w:top="1040" w:right="1020" w:bottom="960" w:left="1020" w:header="845" w:footer="767" w:gutter="0"/>
          <w:cols w:space="720"/>
        </w:sectPr>
      </w:pPr>
    </w:p>
    <w:p w14:paraId="5AD535AF" w14:textId="77777777" w:rsidR="00941B9D" w:rsidRDefault="00941B9D">
      <w:pPr>
        <w:pStyle w:val="BodyText"/>
        <w:spacing w:before="3"/>
        <w:ind w:firstLine="0"/>
        <w:jc w:val="left"/>
        <w:rPr>
          <w:sz w:val="23"/>
        </w:rPr>
      </w:pPr>
    </w:p>
    <w:p w14:paraId="40795F47" w14:textId="77777777" w:rsidR="00941B9D" w:rsidRDefault="00545CF7">
      <w:pPr>
        <w:pStyle w:val="BodyText"/>
        <w:spacing w:before="106" w:line="302" w:lineRule="auto"/>
        <w:ind w:left="397" w:right="112" w:firstLine="0"/>
      </w:pPr>
      <w:r>
        <w:rPr>
          <w:color w:val="231F20"/>
          <w:w w:val="105"/>
        </w:rPr>
        <w:t>như định hình phạt vậy; định hình phạt tạo ác nghiệp, từ từ chờ nó ra.</w:t>
      </w:r>
    </w:p>
    <w:p w14:paraId="0B49056E" w14:textId="77777777" w:rsidR="00941B9D" w:rsidRDefault="00545CF7">
      <w:pPr>
        <w:pStyle w:val="BodyText"/>
        <w:spacing w:before="144" w:line="302" w:lineRule="auto"/>
        <w:ind w:left="397" w:right="111"/>
      </w:pPr>
      <w:r>
        <w:rPr>
          <w:color w:val="231F20"/>
          <w:w w:val="105"/>
        </w:rPr>
        <w:t>Trong</w:t>
      </w:r>
      <w:r>
        <w:rPr>
          <w:color w:val="231F20"/>
          <w:spacing w:val="-11"/>
          <w:w w:val="105"/>
        </w:rPr>
        <w:t xml:space="preserve"> </w:t>
      </w:r>
      <w:r>
        <w:rPr>
          <w:color w:val="231F20"/>
          <w:w w:val="105"/>
        </w:rPr>
        <w:t>Phật</w:t>
      </w:r>
      <w:r>
        <w:rPr>
          <w:color w:val="231F20"/>
          <w:spacing w:val="-10"/>
          <w:w w:val="105"/>
        </w:rPr>
        <w:t xml:space="preserve"> </w:t>
      </w:r>
      <w:r>
        <w:rPr>
          <w:color w:val="231F20"/>
          <w:w w:val="105"/>
        </w:rPr>
        <w:t>pháp</w:t>
      </w:r>
      <w:r>
        <w:rPr>
          <w:color w:val="231F20"/>
          <w:spacing w:val="-11"/>
          <w:w w:val="105"/>
        </w:rPr>
        <w:t xml:space="preserve"> </w:t>
      </w:r>
      <w:r>
        <w:rPr>
          <w:color w:val="231F20"/>
          <w:w w:val="105"/>
        </w:rPr>
        <w:t>thời</w:t>
      </w:r>
      <w:r>
        <w:rPr>
          <w:color w:val="231F20"/>
          <w:spacing w:val="-11"/>
          <w:w w:val="105"/>
        </w:rPr>
        <w:t xml:space="preserve"> </w:t>
      </w:r>
      <w:r>
        <w:rPr>
          <w:color w:val="231F20"/>
          <w:w w:val="105"/>
        </w:rPr>
        <w:t>gian</w:t>
      </w:r>
      <w:r>
        <w:rPr>
          <w:color w:val="231F20"/>
          <w:spacing w:val="-11"/>
          <w:w w:val="105"/>
        </w:rPr>
        <w:t xml:space="preserve"> </w:t>
      </w:r>
      <w:r>
        <w:rPr>
          <w:color w:val="231F20"/>
          <w:w w:val="105"/>
        </w:rPr>
        <w:t>và</w:t>
      </w:r>
      <w:r>
        <w:rPr>
          <w:color w:val="231F20"/>
          <w:spacing w:val="-11"/>
          <w:w w:val="105"/>
        </w:rPr>
        <w:t xml:space="preserve"> </w:t>
      </w:r>
      <w:r>
        <w:rPr>
          <w:color w:val="231F20"/>
          <w:w w:val="105"/>
        </w:rPr>
        <w:t>không</w:t>
      </w:r>
      <w:r>
        <w:rPr>
          <w:color w:val="231F20"/>
          <w:spacing w:val="-11"/>
          <w:w w:val="105"/>
        </w:rPr>
        <w:t xml:space="preserve"> </w:t>
      </w:r>
      <w:r>
        <w:rPr>
          <w:color w:val="231F20"/>
          <w:w w:val="105"/>
        </w:rPr>
        <w:t>gian</w:t>
      </w:r>
      <w:r>
        <w:rPr>
          <w:color w:val="231F20"/>
          <w:spacing w:val="-11"/>
          <w:w w:val="105"/>
        </w:rPr>
        <w:t xml:space="preserve"> </w:t>
      </w:r>
      <w:r>
        <w:rPr>
          <w:color w:val="231F20"/>
          <w:w w:val="105"/>
        </w:rPr>
        <w:t>là</w:t>
      </w:r>
      <w:r>
        <w:rPr>
          <w:color w:val="231F20"/>
          <w:spacing w:val="-11"/>
          <w:w w:val="105"/>
        </w:rPr>
        <w:t xml:space="preserve"> </w:t>
      </w:r>
      <w:r>
        <w:rPr>
          <w:color w:val="231F20"/>
          <w:w w:val="105"/>
        </w:rPr>
        <w:t>giả</w:t>
      </w:r>
      <w:r>
        <w:rPr>
          <w:color w:val="231F20"/>
          <w:spacing w:val="-11"/>
          <w:w w:val="105"/>
        </w:rPr>
        <w:t xml:space="preserve"> </w:t>
      </w:r>
      <w:r>
        <w:rPr>
          <w:color w:val="231F20"/>
          <w:w w:val="105"/>
        </w:rPr>
        <w:t>không</w:t>
      </w:r>
      <w:r>
        <w:rPr>
          <w:color w:val="231F20"/>
          <w:spacing w:val="-11"/>
          <w:w w:val="105"/>
        </w:rPr>
        <w:t xml:space="preserve"> </w:t>
      </w:r>
      <w:r>
        <w:rPr>
          <w:color w:val="231F20"/>
          <w:w w:val="105"/>
        </w:rPr>
        <w:t>có thật. Đọa địa ngục A Tỳ vô lượng kiếp, thật sự chúng sinh trong địa ngục A Tỳ không có quan niệm về thời gian.</w:t>
      </w:r>
    </w:p>
    <w:p w14:paraId="0B621040" w14:textId="77777777" w:rsidR="00941B9D" w:rsidRDefault="00545CF7">
      <w:pPr>
        <w:pStyle w:val="BodyText"/>
        <w:spacing w:before="145" w:line="302" w:lineRule="auto"/>
        <w:ind w:left="397" w:right="111"/>
      </w:pPr>
      <w:r>
        <w:rPr>
          <w:color w:val="231F20"/>
          <w:w w:val="105"/>
        </w:rPr>
        <w:t xml:space="preserve">Vô lượng kiếp là gì? Là mê mà không giác, không biết sám hối, chẳng biết quay đầu, tội đó rất thống khổ, họ tiếp tục thọ </w:t>
      </w:r>
      <w:r>
        <w:rPr>
          <w:color w:val="231F20"/>
          <w:w w:val="105"/>
        </w:rPr>
        <w:t>nhận. Đến khi nào người đó mới giác ngộ? Thật sự sám</w:t>
      </w:r>
      <w:r>
        <w:rPr>
          <w:color w:val="231F20"/>
          <w:spacing w:val="-19"/>
          <w:w w:val="105"/>
        </w:rPr>
        <w:t xml:space="preserve"> </w:t>
      </w:r>
      <w:r>
        <w:rPr>
          <w:color w:val="231F20"/>
          <w:w w:val="105"/>
        </w:rPr>
        <w:t>hối</w:t>
      </w:r>
      <w:r>
        <w:rPr>
          <w:color w:val="231F20"/>
          <w:spacing w:val="-19"/>
          <w:w w:val="105"/>
        </w:rPr>
        <w:t xml:space="preserve"> </w:t>
      </w:r>
      <w:r>
        <w:rPr>
          <w:color w:val="231F20"/>
          <w:w w:val="105"/>
        </w:rPr>
        <w:t>là</w:t>
      </w:r>
      <w:r>
        <w:rPr>
          <w:color w:val="231F20"/>
          <w:spacing w:val="-19"/>
          <w:w w:val="105"/>
        </w:rPr>
        <w:t xml:space="preserve"> </w:t>
      </w:r>
      <w:r>
        <w:rPr>
          <w:color w:val="231F20"/>
          <w:w w:val="105"/>
        </w:rPr>
        <w:t>Giác</w:t>
      </w:r>
      <w:r>
        <w:rPr>
          <w:color w:val="231F20"/>
          <w:spacing w:val="-19"/>
          <w:w w:val="105"/>
        </w:rPr>
        <w:t xml:space="preserve"> </w:t>
      </w:r>
      <w:r>
        <w:rPr>
          <w:color w:val="231F20"/>
          <w:w w:val="105"/>
        </w:rPr>
        <w:t>ngộ.</w:t>
      </w:r>
      <w:r>
        <w:rPr>
          <w:color w:val="231F20"/>
          <w:spacing w:val="-19"/>
          <w:w w:val="105"/>
        </w:rPr>
        <w:t xml:space="preserve"> </w:t>
      </w:r>
      <w:r>
        <w:rPr>
          <w:color w:val="231F20"/>
          <w:w w:val="105"/>
        </w:rPr>
        <w:t>Thật</w:t>
      </w:r>
      <w:r>
        <w:rPr>
          <w:color w:val="231F20"/>
          <w:spacing w:val="-19"/>
          <w:w w:val="105"/>
        </w:rPr>
        <w:t xml:space="preserve"> </w:t>
      </w:r>
      <w:r>
        <w:rPr>
          <w:color w:val="231F20"/>
          <w:w w:val="105"/>
        </w:rPr>
        <w:t>sự</w:t>
      </w:r>
      <w:r>
        <w:rPr>
          <w:color w:val="231F20"/>
          <w:spacing w:val="-19"/>
          <w:w w:val="105"/>
        </w:rPr>
        <w:t xml:space="preserve"> </w:t>
      </w:r>
      <w:r>
        <w:rPr>
          <w:color w:val="231F20"/>
          <w:w w:val="105"/>
        </w:rPr>
        <w:t>quay</w:t>
      </w:r>
      <w:r>
        <w:rPr>
          <w:color w:val="231F20"/>
          <w:spacing w:val="-19"/>
          <w:w w:val="105"/>
        </w:rPr>
        <w:t xml:space="preserve"> </w:t>
      </w:r>
      <w:r>
        <w:rPr>
          <w:color w:val="231F20"/>
          <w:w w:val="105"/>
        </w:rPr>
        <w:t>đầu,</w:t>
      </w:r>
      <w:r>
        <w:rPr>
          <w:color w:val="231F20"/>
          <w:spacing w:val="-19"/>
          <w:w w:val="105"/>
        </w:rPr>
        <w:t xml:space="preserve"> </w:t>
      </w:r>
      <w:r>
        <w:rPr>
          <w:color w:val="231F20"/>
          <w:w w:val="105"/>
        </w:rPr>
        <w:t>thì</w:t>
      </w:r>
      <w:r>
        <w:rPr>
          <w:color w:val="231F20"/>
          <w:spacing w:val="-19"/>
          <w:w w:val="105"/>
        </w:rPr>
        <w:t xml:space="preserve"> </w:t>
      </w:r>
      <w:r>
        <w:rPr>
          <w:color w:val="231F20"/>
          <w:w w:val="105"/>
        </w:rPr>
        <w:t>người</w:t>
      </w:r>
      <w:r>
        <w:rPr>
          <w:color w:val="231F20"/>
          <w:spacing w:val="-19"/>
          <w:w w:val="105"/>
        </w:rPr>
        <w:t xml:space="preserve"> </w:t>
      </w:r>
      <w:r>
        <w:rPr>
          <w:color w:val="231F20"/>
          <w:w w:val="105"/>
        </w:rPr>
        <w:t>đó</w:t>
      </w:r>
      <w:r>
        <w:rPr>
          <w:color w:val="231F20"/>
          <w:spacing w:val="-19"/>
          <w:w w:val="105"/>
        </w:rPr>
        <w:t xml:space="preserve"> </w:t>
      </w:r>
      <w:r>
        <w:rPr>
          <w:color w:val="231F20"/>
          <w:w w:val="105"/>
        </w:rPr>
        <w:t>sẽ</w:t>
      </w:r>
      <w:r>
        <w:rPr>
          <w:color w:val="231F20"/>
          <w:spacing w:val="-19"/>
          <w:w w:val="105"/>
        </w:rPr>
        <w:t xml:space="preserve"> </w:t>
      </w:r>
      <w:r>
        <w:rPr>
          <w:color w:val="231F20"/>
          <w:w w:val="105"/>
        </w:rPr>
        <w:t>rời</w:t>
      </w:r>
      <w:r>
        <w:rPr>
          <w:color w:val="231F20"/>
          <w:spacing w:val="-19"/>
          <w:w w:val="105"/>
        </w:rPr>
        <w:t xml:space="preserve"> </w:t>
      </w:r>
      <w:r>
        <w:rPr>
          <w:color w:val="231F20"/>
          <w:w w:val="105"/>
        </w:rPr>
        <w:t>xa địa ngục, sẽ ra khỏi, đây đều là sự thật. Tội nghiệp có nặng đến</w:t>
      </w:r>
      <w:r>
        <w:rPr>
          <w:color w:val="231F20"/>
          <w:spacing w:val="-23"/>
          <w:w w:val="105"/>
        </w:rPr>
        <w:t xml:space="preserve"> </w:t>
      </w:r>
      <w:r>
        <w:rPr>
          <w:color w:val="231F20"/>
          <w:w w:val="105"/>
        </w:rPr>
        <w:t>đâu,</w:t>
      </w:r>
      <w:r>
        <w:rPr>
          <w:color w:val="231F20"/>
          <w:spacing w:val="-21"/>
          <w:w w:val="105"/>
        </w:rPr>
        <w:t xml:space="preserve"> </w:t>
      </w:r>
      <w:r>
        <w:rPr>
          <w:color w:val="231F20"/>
          <w:w w:val="105"/>
        </w:rPr>
        <w:t>chỉ</w:t>
      </w:r>
      <w:r>
        <w:rPr>
          <w:color w:val="231F20"/>
          <w:spacing w:val="-22"/>
          <w:w w:val="105"/>
        </w:rPr>
        <w:t xml:space="preserve"> </w:t>
      </w:r>
      <w:r>
        <w:rPr>
          <w:color w:val="231F20"/>
          <w:w w:val="105"/>
        </w:rPr>
        <w:t>cần</w:t>
      </w:r>
      <w:r>
        <w:rPr>
          <w:color w:val="231F20"/>
          <w:spacing w:val="-22"/>
          <w:w w:val="105"/>
        </w:rPr>
        <w:t xml:space="preserve"> </w:t>
      </w:r>
      <w:r>
        <w:rPr>
          <w:color w:val="231F20"/>
          <w:w w:val="105"/>
        </w:rPr>
        <w:t>sám</w:t>
      </w:r>
      <w:r>
        <w:rPr>
          <w:color w:val="231F20"/>
          <w:spacing w:val="-22"/>
          <w:w w:val="105"/>
        </w:rPr>
        <w:t xml:space="preserve"> </w:t>
      </w:r>
      <w:r>
        <w:rPr>
          <w:color w:val="231F20"/>
          <w:w w:val="105"/>
        </w:rPr>
        <w:t>hối</w:t>
      </w:r>
      <w:r>
        <w:rPr>
          <w:color w:val="231F20"/>
          <w:spacing w:val="-22"/>
          <w:w w:val="105"/>
        </w:rPr>
        <w:t xml:space="preserve"> </w:t>
      </w:r>
      <w:r>
        <w:rPr>
          <w:color w:val="231F20"/>
          <w:w w:val="105"/>
        </w:rPr>
        <w:t>thì</w:t>
      </w:r>
      <w:r>
        <w:rPr>
          <w:color w:val="231F20"/>
          <w:spacing w:val="-22"/>
          <w:w w:val="105"/>
        </w:rPr>
        <w:t xml:space="preserve"> </w:t>
      </w:r>
      <w:r>
        <w:rPr>
          <w:color w:val="231F20"/>
          <w:w w:val="105"/>
        </w:rPr>
        <w:t>người</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Bồ</w:t>
      </w:r>
      <w:r>
        <w:rPr>
          <w:color w:val="231F20"/>
          <w:spacing w:val="-23"/>
          <w:w w:val="105"/>
        </w:rPr>
        <w:t xml:space="preserve"> </w:t>
      </w:r>
      <w:r>
        <w:rPr>
          <w:color w:val="231F20"/>
          <w:w w:val="105"/>
        </w:rPr>
        <w:t>tát.</w:t>
      </w:r>
      <w:r>
        <w:rPr>
          <w:color w:val="231F20"/>
          <w:spacing w:val="-20"/>
          <w:w w:val="105"/>
        </w:rPr>
        <w:t xml:space="preserve"> </w:t>
      </w:r>
      <w:r>
        <w:rPr>
          <w:color w:val="231F20"/>
          <w:w w:val="105"/>
        </w:rPr>
        <w:t>Đúng</w:t>
      </w:r>
      <w:r>
        <w:rPr>
          <w:color w:val="231F20"/>
          <w:spacing w:val="-22"/>
          <w:w w:val="105"/>
        </w:rPr>
        <w:t xml:space="preserve"> </w:t>
      </w:r>
      <w:r>
        <w:rPr>
          <w:color w:val="231F20"/>
          <w:w w:val="105"/>
        </w:rPr>
        <w:t>là</w:t>
      </w:r>
      <w:r>
        <w:rPr>
          <w:color w:val="231F20"/>
          <w:spacing w:val="-22"/>
          <w:w w:val="105"/>
        </w:rPr>
        <w:t xml:space="preserve"> </w:t>
      </w:r>
      <w:r>
        <w:rPr>
          <w:color w:val="231F20"/>
          <w:w w:val="105"/>
        </w:rPr>
        <w:t>quay</w:t>
      </w:r>
      <w:r>
        <w:rPr>
          <w:color w:val="231F20"/>
          <w:w w:val="105"/>
        </w:rPr>
        <w:t xml:space="preserve"> lại là bờ.</w:t>
      </w:r>
    </w:p>
    <w:p w14:paraId="4C161F12" w14:textId="77777777" w:rsidR="00941B9D" w:rsidRDefault="00545CF7">
      <w:pPr>
        <w:pStyle w:val="BodyText"/>
        <w:spacing w:before="151" w:line="302" w:lineRule="auto"/>
        <w:ind w:left="397" w:right="109"/>
      </w:pPr>
      <w:r>
        <w:rPr>
          <w:i/>
          <w:color w:val="231F20"/>
          <w:w w:val="105"/>
        </w:rPr>
        <w:t xml:space="preserve">Quảng bị nhất thiết hàm linh, phổ Tuệ chân thật chi lợi </w:t>
      </w:r>
      <w:r>
        <w:rPr>
          <w:color w:val="231F20"/>
          <w:w w:val="105"/>
        </w:rPr>
        <w:t xml:space="preserve">(Rộng gia hộ cho hết thảy hàm linh, khắp đều được lợi ích </w:t>
      </w:r>
      <w:r>
        <w:rPr>
          <w:color w:val="231F20"/>
        </w:rPr>
        <w:t xml:space="preserve">chân thật). Đây là hạnh của Phật A Di Đà, chúng ta phải siêng </w:t>
      </w:r>
      <w:r>
        <w:rPr>
          <w:color w:val="231F20"/>
          <w:w w:val="105"/>
        </w:rPr>
        <w:t>năng</w:t>
      </w:r>
      <w:r>
        <w:rPr>
          <w:color w:val="231F20"/>
          <w:spacing w:val="-17"/>
          <w:w w:val="105"/>
        </w:rPr>
        <w:t xml:space="preserve"> </w:t>
      </w:r>
      <w:r>
        <w:rPr>
          <w:color w:val="231F20"/>
          <w:w w:val="105"/>
        </w:rPr>
        <w:t>học</w:t>
      </w:r>
      <w:r>
        <w:rPr>
          <w:color w:val="231F20"/>
          <w:spacing w:val="-18"/>
          <w:w w:val="105"/>
        </w:rPr>
        <w:t xml:space="preserve"> </w:t>
      </w:r>
      <w:r>
        <w:rPr>
          <w:color w:val="231F20"/>
          <w:w w:val="105"/>
        </w:rPr>
        <w:t>hỏi.</w:t>
      </w:r>
      <w:r>
        <w:rPr>
          <w:color w:val="231F20"/>
          <w:spacing w:val="-18"/>
          <w:w w:val="105"/>
        </w:rPr>
        <w:t xml:space="preserve"> </w:t>
      </w:r>
      <w:r>
        <w:rPr>
          <w:color w:val="231F20"/>
          <w:w w:val="105"/>
        </w:rPr>
        <w:t>Linh</w:t>
      </w:r>
      <w:r>
        <w:rPr>
          <w:color w:val="231F20"/>
          <w:spacing w:val="-18"/>
          <w:w w:val="105"/>
        </w:rPr>
        <w:t xml:space="preserve"> </w:t>
      </w:r>
      <w:r>
        <w:rPr>
          <w:color w:val="231F20"/>
          <w:w w:val="105"/>
        </w:rPr>
        <w:t>là</w:t>
      </w:r>
      <w:r>
        <w:rPr>
          <w:color w:val="231F20"/>
          <w:spacing w:val="-18"/>
          <w:w w:val="105"/>
        </w:rPr>
        <w:t xml:space="preserve"> </w:t>
      </w:r>
      <w:r>
        <w:rPr>
          <w:color w:val="231F20"/>
          <w:w w:val="105"/>
        </w:rPr>
        <w:t>gì?</w:t>
      </w:r>
      <w:r>
        <w:rPr>
          <w:color w:val="231F20"/>
          <w:spacing w:val="-18"/>
          <w:w w:val="105"/>
        </w:rPr>
        <w:t xml:space="preserve"> </w:t>
      </w:r>
      <w:r>
        <w:rPr>
          <w:color w:val="231F20"/>
          <w:w w:val="105"/>
        </w:rPr>
        <w:t>Linh</w:t>
      </w:r>
      <w:r>
        <w:rPr>
          <w:color w:val="231F20"/>
          <w:spacing w:val="-18"/>
          <w:w w:val="105"/>
        </w:rPr>
        <w:t xml:space="preserve"> </w:t>
      </w:r>
      <w:r>
        <w:rPr>
          <w:color w:val="231F20"/>
          <w:w w:val="105"/>
        </w:rPr>
        <w:t>là</w:t>
      </w:r>
      <w:r>
        <w:rPr>
          <w:color w:val="231F20"/>
          <w:spacing w:val="-18"/>
          <w:w w:val="105"/>
        </w:rPr>
        <w:t xml:space="preserve"> </w:t>
      </w:r>
      <w:r>
        <w:rPr>
          <w:color w:val="231F20"/>
          <w:w w:val="105"/>
        </w:rPr>
        <w:t>tinh</w:t>
      </w:r>
      <w:r>
        <w:rPr>
          <w:color w:val="231F20"/>
          <w:spacing w:val="-18"/>
          <w:w w:val="105"/>
        </w:rPr>
        <w:t xml:space="preserve"> </w:t>
      </w:r>
      <w:r>
        <w:rPr>
          <w:color w:val="231F20"/>
          <w:w w:val="105"/>
        </w:rPr>
        <w:t>thần.</w:t>
      </w:r>
      <w:r>
        <w:rPr>
          <w:color w:val="231F20"/>
          <w:spacing w:val="-18"/>
          <w:w w:val="105"/>
        </w:rPr>
        <w:t xml:space="preserve"> </w:t>
      </w:r>
      <w:r>
        <w:rPr>
          <w:color w:val="231F20"/>
          <w:w w:val="105"/>
        </w:rPr>
        <w:t>Chúng</w:t>
      </w:r>
      <w:r>
        <w:rPr>
          <w:color w:val="231F20"/>
          <w:spacing w:val="-17"/>
          <w:w w:val="105"/>
        </w:rPr>
        <w:t xml:space="preserve"> </w:t>
      </w:r>
      <w:r>
        <w:rPr>
          <w:color w:val="231F20"/>
          <w:w w:val="105"/>
        </w:rPr>
        <w:t>ta</w:t>
      </w:r>
      <w:r>
        <w:rPr>
          <w:color w:val="231F20"/>
          <w:spacing w:val="-18"/>
          <w:w w:val="105"/>
        </w:rPr>
        <w:t xml:space="preserve"> </w:t>
      </w:r>
      <w:r>
        <w:rPr>
          <w:color w:val="231F20"/>
          <w:w w:val="105"/>
        </w:rPr>
        <w:t>biết</w:t>
      </w:r>
      <w:r>
        <w:rPr>
          <w:color w:val="231F20"/>
          <w:spacing w:val="-18"/>
          <w:w w:val="105"/>
        </w:rPr>
        <w:t xml:space="preserve"> </w:t>
      </w:r>
      <w:r>
        <w:rPr>
          <w:color w:val="231F20"/>
          <w:w w:val="105"/>
        </w:rPr>
        <w:t>các nhà</w:t>
      </w:r>
      <w:r>
        <w:rPr>
          <w:color w:val="231F20"/>
          <w:spacing w:val="-10"/>
          <w:w w:val="105"/>
        </w:rPr>
        <w:t xml:space="preserve"> </w:t>
      </w:r>
      <w:r>
        <w:rPr>
          <w:color w:val="231F20"/>
          <w:w w:val="105"/>
        </w:rPr>
        <w:t>khoa</w:t>
      </w:r>
      <w:r>
        <w:rPr>
          <w:color w:val="231F20"/>
          <w:spacing w:val="-10"/>
          <w:w w:val="105"/>
        </w:rPr>
        <w:t xml:space="preserve"> </w:t>
      </w:r>
      <w:r>
        <w:rPr>
          <w:color w:val="231F20"/>
          <w:w w:val="105"/>
        </w:rPr>
        <w:t>học</w:t>
      </w:r>
      <w:r>
        <w:rPr>
          <w:color w:val="231F20"/>
          <w:spacing w:val="-10"/>
          <w:w w:val="105"/>
        </w:rPr>
        <w:t xml:space="preserve"> </w:t>
      </w:r>
      <w:r>
        <w:rPr>
          <w:color w:val="231F20"/>
          <w:w w:val="105"/>
        </w:rPr>
        <w:t>hiện</w:t>
      </w:r>
      <w:r>
        <w:rPr>
          <w:color w:val="231F20"/>
          <w:spacing w:val="-10"/>
          <w:w w:val="105"/>
        </w:rPr>
        <w:t xml:space="preserve"> </w:t>
      </w:r>
      <w:r>
        <w:rPr>
          <w:color w:val="231F20"/>
          <w:w w:val="105"/>
        </w:rPr>
        <w:t>nay</w:t>
      </w:r>
      <w:r>
        <w:rPr>
          <w:color w:val="231F20"/>
          <w:spacing w:val="-10"/>
          <w:w w:val="105"/>
        </w:rPr>
        <w:t xml:space="preserve"> </w:t>
      </w:r>
      <w:r>
        <w:rPr>
          <w:color w:val="231F20"/>
          <w:w w:val="105"/>
        </w:rPr>
        <w:t>từ</w:t>
      </w:r>
      <w:r>
        <w:rPr>
          <w:color w:val="231F20"/>
          <w:spacing w:val="-10"/>
          <w:w w:val="105"/>
        </w:rPr>
        <w:t xml:space="preserve"> </w:t>
      </w:r>
      <w:r>
        <w:rPr>
          <w:color w:val="231F20"/>
          <w:w w:val="105"/>
        </w:rPr>
        <w:t>từ</w:t>
      </w:r>
      <w:r>
        <w:rPr>
          <w:color w:val="231F20"/>
          <w:spacing w:val="-10"/>
          <w:w w:val="105"/>
        </w:rPr>
        <w:t xml:space="preserve"> </w:t>
      </w:r>
      <w:r>
        <w:rPr>
          <w:color w:val="231F20"/>
          <w:w w:val="105"/>
        </w:rPr>
        <w:t>cũng</w:t>
      </w:r>
      <w:r>
        <w:rPr>
          <w:color w:val="231F20"/>
          <w:spacing w:val="-10"/>
          <w:w w:val="105"/>
        </w:rPr>
        <w:t xml:space="preserve"> </w:t>
      </w:r>
      <w:r>
        <w:rPr>
          <w:color w:val="231F20"/>
          <w:w w:val="105"/>
        </w:rPr>
        <w:t>phát</w:t>
      </w:r>
      <w:r>
        <w:rPr>
          <w:color w:val="231F20"/>
          <w:spacing w:val="-10"/>
          <w:w w:val="105"/>
        </w:rPr>
        <w:t xml:space="preserve"> </w:t>
      </w:r>
      <w:r>
        <w:rPr>
          <w:color w:val="231F20"/>
          <w:w w:val="105"/>
        </w:rPr>
        <w:t>hiện</w:t>
      </w:r>
      <w:r>
        <w:rPr>
          <w:color w:val="231F20"/>
          <w:spacing w:val="-10"/>
          <w:w w:val="105"/>
        </w:rPr>
        <w:t xml:space="preserve"> </w:t>
      </w:r>
      <w:r>
        <w:rPr>
          <w:color w:val="231F20"/>
          <w:w w:val="105"/>
        </w:rPr>
        <w:t>ra,</w:t>
      </w:r>
      <w:r>
        <w:rPr>
          <w:color w:val="231F20"/>
          <w:spacing w:val="-10"/>
          <w:w w:val="105"/>
        </w:rPr>
        <w:t xml:space="preserve"> </w:t>
      </w:r>
      <w:r>
        <w:rPr>
          <w:color w:val="231F20"/>
          <w:w w:val="105"/>
        </w:rPr>
        <w:t>chỉ</w:t>
      </w:r>
      <w:r>
        <w:rPr>
          <w:color w:val="231F20"/>
          <w:spacing w:val="-10"/>
          <w:w w:val="105"/>
        </w:rPr>
        <w:t xml:space="preserve"> </w:t>
      </w:r>
      <w:r>
        <w:rPr>
          <w:color w:val="231F20"/>
          <w:w w:val="105"/>
        </w:rPr>
        <w:t>cần</w:t>
      </w:r>
      <w:r>
        <w:rPr>
          <w:color w:val="231F20"/>
          <w:spacing w:val="-10"/>
          <w:w w:val="105"/>
        </w:rPr>
        <w:t xml:space="preserve"> </w:t>
      </w:r>
      <w:r>
        <w:rPr>
          <w:color w:val="231F20"/>
          <w:w w:val="105"/>
        </w:rPr>
        <w:t>là</w:t>
      </w:r>
      <w:r>
        <w:rPr>
          <w:color w:val="231F20"/>
          <w:spacing w:val="-10"/>
          <w:w w:val="105"/>
        </w:rPr>
        <w:t xml:space="preserve"> </w:t>
      </w:r>
      <w:r>
        <w:rPr>
          <w:color w:val="231F20"/>
          <w:w w:val="105"/>
        </w:rPr>
        <w:t>vật chất, các nhà khoa học nói hạt căn bản. Chúng ta dùng mắt thịt</w:t>
      </w:r>
      <w:r>
        <w:rPr>
          <w:color w:val="231F20"/>
          <w:spacing w:val="-1"/>
          <w:w w:val="105"/>
        </w:rPr>
        <w:t xml:space="preserve"> </w:t>
      </w:r>
      <w:r>
        <w:rPr>
          <w:color w:val="231F20"/>
          <w:w w:val="105"/>
        </w:rPr>
        <w:t>này</w:t>
      </w:r>
      <w:r>
        <w:rPr>
          <w:color w:val="231F20"/>
          <w:spacing w:val="-1"/>
          <w:w w:val="105"/>
        </w:rPr>
        <w:t xml:space="preserve"> </w:t>
      </w:r>
      <w:r>
        <w:rPr>
          <w:color w:val="231F20"/>
          <w:w w:val="105"/>
        </w:rPr>
        <w:t>không</w:t>
      </w:r>
      <w:r>
        <w:rPr>
          <w:color w:val="231F20"/>
          <w:spacing w:val="-1"/>
          <w:w w:val="105"/>
        </w:rPr>
        <w:t xml:space="preserve"> </w:t>
      </w:r>
      <w:r>
        <w:rPr>
          <w:color w:val="231F20"/>
          <w:w w:val="105"/>
        </w:rPr>
        <w:t>thấy</w:t>
      </w:r>
      <w:r>
        <w:rPr>
          <w:color w:val="231F20"/>
          <w:spacing w:val="-1"/>
          <w:w w:val="105"/>
        </w:rPr>
        <w:t xml:space="preserve"> </w:t>
      </w:r>
      <w:r>
        <w:rPr>
          <w:color w:val="231F20"/>
          <w:w w:val="105"/>
        </w:rPr>
        <w:t>được,</w:t>
      </w:r>
      <w:r>
        <w:rPr>
          <w:color w:val="231F20"/>
          <w:spacing w:val="-1"/>
          <w:w w:val="105"/>
        </w:rPr>
        <w:t xml:space="preserve"> </w:t>
      </w:r>
      <w:r>
        <w:rPr>
          <w:color w:val="231F20"/>
          <w:w w:val="105"/>
        </w:rPr>
        <w:t>nó</w:t>
      </w:r>
      <w:r>
        <w:rPr>
          <w:color w:val="231F20"/>
          <w:spacing w:val="-1"/>
          <w:w w:val="105"/>
        </w:rPr>
        <w:t xml:space="preserve"> </w:t>
      </w:r>
      <w:r>
        <w:rPr>
          <w:color w:val="231F20"/>
          <w:w w:val="105"/>
        </w:rPr>
        <w:t>là</w:t>
      </w:r>
      <w:r>
        <w:rPr>
          <w:color w:val="231F20"/>
          <w:spacing w:val="-1"/>
          <w:w w:val="105"/>
        </w:rPr>
        <w:t xml:space="preserve"> </w:t>
      </w:r>
      <w:r>
        <w:rPr>
          <w:color w:val="231F20"/>
          <w:w w:val="105"/>
        </w:rPr>
        <w:t>vật</w:t>
      </w:r>
      <w:r>
        <w:rPr>
          <w:color w:val="231F20"/>
          <w:spacing w:val="-1"/>
          <w:w w:val="105"/>
        </w:rPr>
        <w:t xml:space="preserve"> </w:t>
      </w:r>
      <w:r>
        <w:rPr>
          <w:color w:val="231F20"/>
          <w:w w:val="105"/>
        </w:rPr>
        <w:t>chất.</w:t>
      </w:r>
      <w:r>
        <w:rPr>
          <w:color w:val="231F20"/>
          <w:spacing w:val="-1"/>
          <w:w w:val="105"/>
        </w:rPr>
        <w:t xml:space="preserve"> </w:t>
      </w:r>
      <w:r>
        <w:rPr>
          <w:color w:val="231F20"/>
          <w:w w:val="105"/>
        </w:rPr>
        <w:t>Là</w:t>
      </w:r>
      <w:r>
        <w:rPr>
          <w:color w:val="231F20"/>
          <w:spacing w:val="-1"/>
          <w:w w:val="105"/>
        </w:rPr>
        <w:t xml:space="preserve"> </w:t>
      </w:r>
      <w:r>
        <w:rPr>
          <w:color w:val="231F20"/>
          <w:w w:val="105"/>
        </w:rPr>
        <w:t>vật</w:t>
      </w:r>
      <w:r>
        <w:rPr>
          <w:color w:val="231F20"/>
          <w:spacing w:val="-1"/>
          <w:w w:val="105"/>
        </w:rPr>
        <w:t xml:space="preserve"> </w:t>
      </w:r>
      <w:r>
        <w:rPr>
          <w:color w:val="231F20"/>
          <w:w w:val="105"/>
        </w:rPr>
        <w:t>chất</w:t>
      </w:r>
      <w:r>
        <w:rPr>
          <w:color w:val="231F20"/>
          <w:spacing w:val="-1"/>
          <w:w w:val="105"/>
        </w:rPr>
        <w:t xml:space="preserve"> </w:t>
      </w:r>
      <w:r>
        <w:rPr>
          <w:color w:val="231F20"/>
          <w:w w:val="105"/>
        </w:rPr>
        <w:t>nên</w:t>
      </w:r>
      <w:r>
        <w:rPr>
          <w:color w:val="231F20"/>
          <w:spacing w:val="-1"/>
          <w:w w:val="105"/>
        </w:rPr>
        <w:t xml:space="preserve"> </w:t>
      </w:r>
      <w:r>
        <w:rPr>
          <w:color w:val="231F20"/>
          <w:w w:val="105"/>
        </w:rPr>
        <w:t>nó có tinh thần, nó có Thọ, Tưởng, Hàn</w:t>
      </w:r>
      <w:r>
        <w:rPr>
          <w:color w:val="231F20"/>
          <w:w w:val="105"/>
        </w:rPr>
        <w:t>h, Thức.</w:t>
      </w:r>
    </w:p>
    <w:p w14:paraId="07B2DBBF" w14:textId="77777777" w:rsidR="00941B9D" w:rsidRDefault="00545CF7">
      <w:pPr>
        <w:pStyle w:val="BodyText"/>
        <w:spacing w:before="151" w:line="302" w:lineRule="auto"/>
        <w:ind w:left="397" w:right="110"/>
      </w:pP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thấy</w:t>
      </w:r>
      <w:r>
        <w:rPr>
          <w:color w:val="231F20"/>
          <w:spacing w:val="-11"/>
          <w:w w:val="105"/>
        </w:rPr>
        <w:t xml:space="preserve"> </w:t>
      </w:r>
      <w:r>
        <w:rPr>
          <w:color w:val="231F20"/>
          <w:w w:val="105"/>
        </w:rPr>
        <w:t>được</w:t>
      </w:r>
      <w:r>
        <w:rPr>
          <w:color w:val="231F20"/>
          <w:spacing w:val="-11"/>
          <w:w w:val="105"/>
        </w:rPr>
        <w:t xml:space="preserve"> </w:t>
      </w:r>
      <w:r>
        <w:rPr>
          <w:color w:val="231F20"/>
          <w:w w:val="105"/>
        </w:rPr>
        <w:t>ở</w:t>
      </w:r>
      <w:r>
        <w:rPr>
          <w:color w:val="231F20"/>
          <w:spacing w:val="-11"/>
          <w:w w:val="105"/>
        </w:rPr>
        <w:t xml:space="preserve"> </w:t>
      </w:r>
      <w:r>
        <w:rPr>
          <w:color w:val="231F20"/>
          <w:w w:val="105"/>
        </w:rPr>
        <w:t>trong</w:t>
      </w:r>
      <w:r>
        <w:rPr>
          <w:color w:val="231F20"/>
          <w:spacing w:val="-11"/>
          <w:w w:val="105"/>
        </w:rPr>
        <w:t xml:space="preserve"> </w:t>
      </w:r>
      <w:r>
        <w:rPr>
          <w:color w:val="231F20"/>
          <w:w w:val="105"/>
        </w:rPr>
        <w:t>Lục</w:t>
      </w:r>
      <w:r>
        <w:rPr>
          <w:color w:val="231F20"/>
          <w:spacing w:val="-11"/>
          <w:w w:val="105"/>
        </w:rPr>
        <w:t xml:space="preserve"> </w:t>
      </w:r>
      <w:r>
        <w:rPr>
          <w:color w:val="231F20"/>
          <w:w w:val="105"/>
        </w:rPr>
        <w:t>đạo,</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hiện</w:t>
      </w:r>
      <w:r>
        <w:rPr>
          <w:color w:val="231F20"/>
          <w:spacing w:val="-11"/>
          <w:w w:val="105"/>
        </w:rPr>
        <w:t xml:space="preserve"> </w:t>
      </w:r>
      <w:r>
        <w:rPr>
          <w:color w:val="231F20"/>
          <w:w w:val="105"/>
        </w:rPr>
        <w:t xml:space="preserve">tượng </w:t>
      </w:r>
      <w:r>
        <w:rPr>
          <w:color w:val="231F20"/>
        </w:rPr>
        <w:t xml:space="preserve">vật chất trong Lục đạo, đều có Thọ, Tưởng, Hành, Thức. Tâm </w:t>
      </w:r>
      <w:r>
        <w:rPr>
          <w:color w:val="231F20"/>
          <w:w w:val="105"/>
        </w:rPr>
        <w:t>và</w:t>
      </w:r>
      <w:r>
        <w:rPr>
          <w:color w:val="231F20"/>
          <w:spacing w:val="-17"/>
          <w:w w:val="105"/>
        </w:rPr>
        <w:t xml:space="preserve"> </w:t>
      </w:r>
      <w:r>
        <w:rPr>
          <w:color w:val="231F20"/>
          <w:w w:val="105"/>
        </w:rPr>
        <w:t>vật</w:t>
      </w:r>
      <w:r>
        <w:rPr>
          <w:color w:val="231F20"/>
          <w:spacing w:val="-17"/>
          <w:w w:val="105"/>
        </w:rPr>
        <w:t xml:space="preserve"> </w:t>
      </w:r>
      <w:r>
        <w:rPr>
          <w:color w:val="231F20"/>
          <w:w w:val="105"/>
        </w:rPr>
        <w:t>chất</w:t>
      </w:r>
      <w:r>
        <w:rPr>
          <w:color w:val="231F20"/>
          <w:spacing w:val="-17"/>
          <w:w w:val="105"/>
        </w:rPr>
        <w:t xml:space="preserve"> </w:t>
      </w:r>
      <w:r>
        <w:rPr>
          <w:color w:val="231F20"/>
          <w:w w:val="105"/>
        </w:rPr>
        <w:t>miên</w:t>
      </w:r>
      <w:r>
        <w:rPr>
          <w:color w:val="231F20"/>
          <w:spacing w:val="-17"/>
          <w:w w:val="105"/>
        </w:rPr>
        <w:t xml:space="preserve"> </w:t>
      </w:r>
      <w:r>
        <w:rPr>
          <w:color w:val="231F20"/>
          <w:w w:val="105"/>
        </w:rPr>
        <w:t>viễn</w:t>
      </w:r>
      <w:r>
        <w:rPr>
          <w:color w:val="231F20"/>
          <w:spacing w:val="-16"/>
          <w:w w:val="105"/>
        </w:rPr>
        <w:t xml:space="preserve"> </w:t>
      </w:r>
      <w:r>
        <w:rPr>
          <w:color w:val="231F20"/>
          <w:w w:val="105"/>
        </w:rPr>
        <w:t>ở</w:t>
      </w:r>
      <w:r>
        <w:rPr>
          <w:color w:val="231F20"/>
          <w:spacing w:val="-17"/>
          <w:w w:val="105"/>
        </w:rPr>
        <w:t xml:space="preserve"> </w:t>
      </w:r>
      <w:r>
        <w:rPr>
          <w:color w:val="231F20"/>
          <w:w w:val="105"/>
        </w:rPr>
        <w:t>một</w:t>
      </w:r>
      <w:r>
        <w:rPr>
          <w:color w:val="231F20"/>
          <w:spacing w:val="-17"/>
          <w:w w:val="105"/>
        </w:rPr>
        <w:t xml:space="preserve"> </w:t>
      </w:r>
      <w:r>
        <w:rPr>
          <w:color w:val="231F20"/>
          <w:w w:val="105"/>
        </w:rPr>
        <w:t>chỗ,</w:t>
      </w:r>
      <w:r>
        <w:rPr>
          <w:color w:val="231F20"/>
          <w:spacing w:val="-17"/>
          <w:w w:val="105"/>
        </w:rPr>
        <w:t xml:space="preserve"> </w:t>
      </w:r>
      <w:r>
        <w:rPr>
          <w:color w:val="231F20"/>
          <w:w w:val="105"/>
        </w:rPr>
        <w:t>không</w:t>
      </w:r>
      <w:r>
        <w:rPr>
          <w:color w:val="231F20"/>
          <w:spacing w:val="-17"/>
          <w:w w:val="105"/>
        </w:rPr>
        <w:t xml:space="preserve"> </w:t>
      </w:r>
      <w:r>
        <w:rPr>
          <w:color w:val="231F20"/>
          <w:w w:val="105"/>
        </w:rPr>
        <w:t>bao</w:t>
      </w:r>
      <w:r>
        <w:rPr>
          <w:color w:val="231F20"/>
          <w:spacing w:val="-17"/>
          <w:w w:val="105"/>
        </w:rPr>
        <w:t xml:space="preserve"> </w:t>
      </w:r>
      <w:r>
        <w:rPr>
          <w:color w:val="231F20"/>
          <w:w w:val="105"/>
        </w:rPr>
        <w:t>giờ</w:t>
      </w:r>
      <w:r>
        <w:rPr>
          <w:color w:val="231F20"/>
          <w:spacing w:val="-17"/>
          <w:w w:val="105"/>
        </w:rPr>
        <w:t xml:space="preserve"> </w:t>
      </w:r>
      <w:r>
        <w:rPr>
          <w:color w:val="231F20"/>
          <w:w w:val="105"/>
        </w:rPr>
        <w:t>tách</w:t>
      </w:r>
      <w:r>
        <w:rPr>
          <w:color w:val="231F20"/>
          <w:spacing w:val="-17"/>
          <w:w w:val="105"/>
        </w:rPr>
        <w:t xml:space="preserve"> </w:t>
      </w:r>
      <w:r>
        <w:rPr>
          <w:color w:val="231F20"/>
          <w:w w:val="105"/>
        </w:rPr>
        <w:t>rời,</w:t>
      </w:r>
      <w:r>
        <w:rPr>
          <w:color w:val="231F20"/>
          <w:spacing w:val="-16"/>
          <w:w w:val="105"/>
        </w:rPr>
        <w:t xml:space="preserve"> </w:t>
      </w:r>
      <w:r>
        <w:rPr>
          <w:color w:val="231F20"/>
          <w:w w:val="105"/>
        </w:rPr>
        <w:t>nếu quý vị cố tình phân nó làm hai, là sai rồi.</w:t>
      </w:r>
    </w:p>
    <w:p w14:paraId="73A4D892" w14:textId="77777777" w:rsidR="00941B9D" w:rsidRDefault="00941B9D">
      <w:pPr>
        <w:spacing w:line="302" w:lineRule="auto"/>
        <w:sectPr w:rsidR="00941B9D">
          <w:pgSz w:w="11060" w:h="15030"/>
          <w:pgMar w:top="1040" w:right="1020" w:bottom="960" w:left="1020" w:header="807" w:footer="767" w:gutter="0"/>
          <w:cols w:space="720"/>
        </w:sectPr>
      </w:pPr>
    </w:p>
    <w:p w14:paraId="16153CFF" w14:textId="77777777" w:rsidR="00941B9D" w:rsidRDefault="00941B9D">
      <w:pPr>
        <w:pStyle w:val="BodyText"/>
        <w:spacing w:before="6"/>
        <w:ind w:firstLine="0"/>
        <w:jc w:val="left"/>
        <w:rPr>
          <w:sz w:val="22"/>
        </w:rPr>
      </w:pPr>
    </w:p>
    <w:p w14:paraId="47D1C21A" w14:textId="77777777" w:rsidR="00941B9D" w:rsidRDefault="00545CF7">
      <w:pPr>
        <w:pStyle w:val="BodyText"/>
        <w:spacing w:before="106" w:line="302" w:lineRule="auto"/>
        <w:ind w:left="113" w:right="394"/>
      </w:pPr>
      <w:r>
        <w:rPr>
          <w:color w:val="231F20"/>
          <w:spacing w:val="-2"/>
          <w:w w:val="105"/>
        </w:rPr>
        <w:t>Tiến</w:t>
      </w:r>
      <w:r>
        <w:rPr>
          <w:color w:val="231F20"/>
          <w:spacing w:val="-18"/>
          <w:w w:val="105"/>
        </w:rPr>
        <w:t xml:space="preserve"> </w:t>
      </w:r>
      <w:r>
        <w:rPr>
          <w:color w:val="231F20"/>
          <w:spacing w:val="-2"/>
          <w:w w:val="105"/>
        </w:rPr>
        <w:t>sĩ</w:t>
      </w:r>
      <w:r>
        <w:rPr>
          <w:color w:val="231F20"/>
          <w:spacing w:val="-18"/>
          <w:w w:val="105"/>
        </w:rPr>
        <w:t xml:space="preserve"> </w:t>
      </w:r>
      <w:r>
        <w:rPr>
          <w:color w:val="231F20"/>
          <w:spacing w:val="-2"/>
          <w:w w:val="105"/>
        </w:rPr>
        <w:t>Giang</w:t>
      </w:r>
      <w:r>
        <w:rPr>
          <w:color w:val="231F20"/>
          <w:spacing w:val="-17"/>
          <w:w w:val="105"/>
        </w:rPr>
        <w:t xml:space="preserve"> </w:t>
      </w:r>
      <w:r>
        <w:rPr>
          <w:color w:val="231F20"/>
          <w:spacing w:val="-2"/>
          <w:w w:val="105"/>
        </w:rPr>
        <w:t>Bổn</w:t>
      </w:r>
      <w:r>
        <w:rPr>
          <w:color w:val="231F20"/>
          <w:spacing w:val="-18"/>
          <w:w w:val="105"/>
        </w:rPr>
        <w:t xml:space="preserve"> </w:t>
      </w:r>
      <w:r>
        <w:rPr>
          <w:color w:val="231F20"/>
          <w:spacing w:val="-2"/>
          <w:w w:val="105"/>
        </w:rPr>
        <w:t>Thắng</w:t>
      </w:r>
      <w:r>
        <w:rPr>
          <w:color w:val="231F20"/>
          <w:spacing w:val="-18"/>
          <w:w w:val="105"/>
        </w:rPr>
        <w:t xml:space="preserve"> </w:t>
      </w:r>
      <w:r>
        <w:rPr>
          <w:color w:val="231F20"/>
          <w:spacing w:val="-2"/>
          <w:w w:val="105"/>
        </w:rPr>
        <w:t>làm</w:t>
      </w:r>
      <w:r>
        <w:rPr>
          <w:color w:val="231F20"/>
          <w:spacing w:val="-18"/>
          <w:w w:val="105"/>
        </w:rPr>
        <w:t xml:space="preserve"> </w:t>
      </w:r>
      <w:r>
        <w:rPr>
          <w:color w:val="231F20"/>
          <w:spacing w:val="-2"/>
          <w:w w:val="105"/>
        </w:rPr>
        <w:t>thực</w:t>
      </w:r>
      <w:r>
        <w:rPr>
          <w:color w:val="231F20"/>
          <w:spacing w:val="-18"/>
          <w:w w:val="105"/>
        </w:rPr>
        <w:t xml:space="preserve"> </w:t>
      </w:r>
      <w:r>
        <w:rPr>
          <w:color w:val="231F20"/>
          <w:spacing w:val="-2"/>
          <w:w w:val="105"/>
        </w:rPr>
        <w:t>nghiệm</w:t>
      </w:r>
      <w:r>
        <w:rPr>
          <w:color w:val="231F20"/>
          <w:spacing w:val="-18"/>
          <w:w w:val="105"/>
        </w:rPr>
        <w:t xml:space="preserve"> </w:t>
      </w:r>
      <w:r>
        <w:rPr>
          <w:color w:val="231F20"/>
          <w:spacing w:val="-2"/>
          <w:w w:val="105"/>
        </w:rPr>
        <w:t>nước,</w:t>
      </w:r>
      <w:r>
        <w:rPr>
          <w:color w:val="231F20"/>
          <w:spacing w:val="-18"/>
          <w:w w:val="105"/>
        </w:rPr>
        <w:t xml:space="preserve"> </w:t>
      </w:r>
      <w:r>
        <w:rPr>
          <w:color w:val="231F20"/>
          <w:spacing w:val="-2"/>
          <w:w w:val="105"/>
        </w:rPr>
        <w:t>tôi</w:t>
      </w:r>
      <w:r>
        <w:rPr>
          <w:color w:val="231F20"/>
          <w:spacing w:val="-18"/>
          <w:w w:val="105"/>
        </w:rPr>
        <w:t xml:space="preserve"> </w:t>
      </w:r>
      <w:r>
        <w:rPr>
          <w:color w:val="231F20"/>
          <w:spacing w:val="-2"/>
          <w:w w:val="105"/>
        </w:rPr>
        <w:t xml:space="preserve">nghe </w:t>
      </w:r>
      <w:r>
        <w:rPr>
          <w:color w:val="231F20"/>
          <w:w w:val="105"/>
        </w:rPr>
        <w:t>được rất vui mừng. Ông đã chứng minh được tâm và vật chất là nhất thể mà trong kinh Phật đã dạy, dùng phương pháp kh</w:t>
      </w:r>
      <w:r>
        <w:rPr>
          <w:color w:val="231F20"/>
          <w:w w:val="105"/>
        </w:rPr>
        <w:t>oa học để chứng minh.</w:t>
      </w:r>
    </w:p>
    <w:p w14:paraId="55103384" w14:textId="77777777" w:rsidR="00941B9D" w:rsidRDefault="00545CF7">
      <w:pPr>
        <w:pStyle w:val="BodyText"/>
        <w:spacing w:before="147" w:line="302" w:lineRule="auto"/>
        <w:ind w:left="113" w:right="396"/>
      </w:pPr>
      <w:r>
        <w:rPr>
          <w:color w:val="231F20"/>
          <w:w w:val="105"/>
        </w:rPr>
        <w:t>Gần</w:t>
      </w:r>
      <w:r>
        <w:rPr>
          <w:color w:val="231F20"/>
          <w:spacing w:val="-2"/>
          <w:w w:val="105"/>
        </w:rPr>
        <w:t xml:space="preserve"> </w:t>
      </w:r>
      <w:r>
        <w:rPr>
          <w:color w:val="231F20"/>
          <w:w w:val="105"/>
        </w:rPr>
        <w:t>đây,</w:t>
      </w:r>
      <w:r>
        <w:rPr>
          <w:color w:val="231F20"/>
          <w:spacing w:val="-2"/>
          <w:w w:val="105"/>
        </w:rPr>
        <w:t xml:space="preserve"> </w:t>
      </w:r>
      <w:r>
        <w:rPr>
          <w:color w:val="231F20"/>
          <w:w w:val="105"/>
        </w:rPr>
        <w:t>một</w:t>
      </w:r>
      <w:r>
        <w:rPr>
          <w:color w:val="231F20"/>
          <w:spacing w:val="-2"/>
          <w:w w:val="105"/>
        </w:rPr>
        <w:t xml:space="preserve"> </w:t>
      </w:r>
      <w:r>
        <w:rPr>
          <w:color w:val="231F20"/>
          <w:w w:val="105"/>
        </w:rPr>
        <w:t>nhà</w:t>
      </w:r>
      <w:r>
        <w:rPr>
          <w:color w:val="231F20"/>
          <w:spacing w:val="-2"/>
          <w:w w:val="105"/>
        </w:rPr>
        <w:t xml:space="preserve"> </w:t>
      </w:r>
      <w:r>
        <w:rPr>
          <w:color w:val="231F20"/>
          <w:w w:val="105"/>
        </w:rPr>
        <w:t>khoa</w:t>
      </w:r>
      <w:r>
        <w:rPr>
          <w:color w:val="231F20"/>
          <w:spacing w:val="-2"/>
          <w:w w:val="105"/>
        </w:rPr>
        <w:t xml:space="preserve"> </w:t>
      </w:r>
      <w:r>
        <w:rPr>
          <w:color w:val="231F20"/>
          <w:w w:val="105"/>
        </w:rPr>
        <w:t>học</w:t>
      </w:r>
      <w:r>
        <w:rPr>
          <w:color w:val="231F20"/>
          <w:spacing w:val="-2"/>
          <w:w w:val="105"/>
        </w:rPr>
        <w:t xml:space="preserve"> </w:t>
      </w:r>
      <w:r>
        <w:rPr>
          <w:color w:val="231F20"/>
          <w:w w:val="105"/>
        </w:rPr>
        <w:t>người</w:t>
      </w:r>
      <w:r>
        <w:rPr>
          <w:color w:val="231F20"/>
          <w:spacing w:val="-2"/>
          <w:w w:val="105"/>
        </w:rPr>
        <w:t xml:space="preserve"> </w:t>
      </w:r>
      <w:r>
        <w:rPr>
          <w:color w:val="231F20"/>
          <w:w w:val="105"/>
        </w:rPr>
        <w:t>Mỹ</w:t>
      </w:r>
      <w:r>
        <w:rPr>
          <w:color w:val="231F20"/>
          <w:spacing w:val="-2"/>
          <w:w w:val="105"/>
        </w:rPr>
        <w:t xml:space="preserve"> </w:t>
      </w:r>
      <w:r>
        <w:rPr>
          <w:color w:val="231F20"/>
          <w:w w:val="105"/>
        </w:rPr>
        <w:t>làm</w:t>
      </w:r>
      <w:r>
        <w:rPr>
          <w:color w:val="231F20"/>
          <w:spacing w:val="-2"/>
          <w:w w:val="105"/>
        </w:rPr>
        <w:t xml:space="preserve"> </w:t>
      </w:r>
      <w:r>
        <w:rPr>
          <w:color w:val="231F20"/>
          <w:w w:val="105"/>
        </w:rPr>
        <w:t>thực</w:t>
      </w:r>
      <w:r>
        <w:rPr>
          <w:color w:val="231F20"/>
          <w:spacing w:val="-2"/>
          <w:w w:val="105"/>
        </w:rPr>
        <w:t xml:space="preserve"> </w:t>
      </w:r>
      <w:r>
        <w:rPr>
          <w:color w:val="231F20"/>
          <w:w w:val="105"/>
        </w:rPr>
        <w:t>nghiệm, chứng minh được nước có ký ức, nó nhớ được.</w:t>
      </w:r>
    </w:p>
    <w:p w14:paraId="69952126" w14:textId="77777777" w:rsidR="00941B9D" w:rsidRDefault="00545CF7">
      <w:pPr>
        <w:pStyle w:val="BodyText"/>
        <w:spacing w:before="144" w:line="302" w:lineRule="auto"/>
        <w:ind w:left="113" w:right="393"/>
      </w:pPr>
      <w:r>
        <w:rPr>
          <w:color w:val="231F20"/>
          <w:w w:val="105"/>
        </w:rPr>
        <w:t>Chúng</w:t>
      </w:r>
      <w:r>
        <w:rPr>
          <w:color w:val="231F20"/>
          <w:spacing w:val="-23"/>
          <w:w w:val="105"/>
        </w:rPr>
        <w:t xml:space="preserve"> </w:t>
      </w:r>
      <w:r>
        <w:rPr>
          <w:color w:val="231F20"/>
          <w:w w:val="105"/>
        </w:rPr>
        <w:t>ta</w:t>
      </w:r>
      <w:r>
        <w:rPr>
          <w:color w:val="231F20"/>
          <w:spacing w:val="-22"/>
          <w:w w:val="105"/>
        </w:rPr>
        <w:t xml:space="preserve"> </w:t>
      </w:r>
      <w:r>
        <w:rPr>
          <w:color w:val="231F20"/>
          <w:w w:val="105"/>
        </w:rPr>
        <w:t>thấy</w:t>
      </w:r>
      <w:r>
        <w:rPr>
          <w:color w:val="231F20"/>
          <w:spacing w:val="-22"/>
          <w:w w:val="105"/>
        </w:rPr>
        <w:t xml:space="preserve"> </w:t>
      </w:r>
      <w:r>
        <w:rPr>
          <w:color w:val="231F20"/>
          <w:w w:val="105"/>
        </w:rPr>
        <w:t>thực</w:t>
      </w:r>
      <w:r>
        <w:rPr>
          <w:color w:val="231F20"/>
          <w:spacing w:val="-23"/>
          <w:w w:val="105"/>
        </w:rPr>
        <w:t xml:space="preserve"> </w:t>
      </w:r>
      <w:r>
        <w:rPr>
          <w:color w:val="231F20"/>
          <w:w w:val="105"/>
        </w:rPr>
        <w:t>nghiệm</w:t>
      </w:r>
      <w:r>
        <w:rPr>
          <w:color w:val="231F20"/>
          <w:spacing w:val="-22"/>
          <w:w w:val="105"/>
        </w:rPr>
        <w:t xml:space="preserve"> </w:t>
      </w:r>
      <w:r>
        <w:rPr>
          <w:color w:val="231F20"/>
          <w:w w:val="105"/>
        </w:rPr>
        <w:t>của</w:t>
      </w:r>
      <w:r>
        <w:rPr>
          <w:color w:val="231F20"/>
          <w:spacing w:val="-22"/>
          <w:w w:val="105"/>
        </w:rPr>
        <w:t xml:space="preserve"> </w:t>
      </w:r>
      <w:r>
        <w:rPr>
          <w:color w:val="231F20"/>
          <w:w w:val="105"/>
        </w:rPr>
        <w:t>Tiến</w:t>
      </w:r>
      <w:r>
        <w:rPr>
          <w:color w:val="231F20"/>
          <w:spacing w:val="-23"/>
          <w:w w:val="105"/>
        </w:rPr>
        <w:t xml:space="preserve"> </w:t>
      </w:r>
      <w:r>
        <w:rPr>
          <w:color w:val="231F20"/>
          <w:w w:val="105"/>
        </w:rPr>
        <w:t>sĩ</w:t>
      </w:r>
      <w:r>
        <w:rPr>
          <w:color w:val="231F20"/>
          <w:spacing w:val="-22"/>
          <w:w w:val="105"/>
        </w:rPr>
        <w:t xml:space="preserve"> </w:t>
      </w:r>
      <w:r>
        <w:rPr>
          <w:color w:val="231F20"/>
          <w:w w:val="105"/>
        </w:rPr>
        <w:t>Giang</w:t>
      </w:r>
      <w:r>
        <w:rPr>
          <w:color w:val="231F20"/>
          <w:spacing w:val="-22"/>
          <w:w w:val="105"/>
        </w:rPr>
        <w:t xml:space="preserve"> </w:t>
      </w:r>
      <w:r>
        <w:rPr>
          <w:color w:val="231F20"/>
          <w:w w:val="105"/>
        </w:rPr>
        <w:t>Bổn</w:t>
      </w:r>
      <w:r>
        <w:rPr>
          <w:color w:val="231F20"/>
          <w:spacing w:val="-23"/>
          <w:w w:val="105"/>
        </w:rPr>
        <w:t xml:space="preserve"> </w:t>
      </w:r>
      <w:r>
        <w:rPr>
          <w:color w:val="231F20"/>
          <w:w w:val="105"/>
        </w:rPr>
        <w:t>Thắng, nước</w:t>
      </w:r>
      <w:r>
        <w:rPr>
          <w:color w:val="231F20"/>
          <w:spacing w:val="-23"/>
          <w:w w:val="105"/>
        </w:rPr>
        <w:t xml:space="preserve"> </w:t>
      </w:r>
      <w:r>
        <w:rPr>
          <w:color w:val="231F20"/>
          <w:w w:val="105"/>
        </w:rPr>
        <w:t>có</w:t>
      </w:r>
      <w:r>
        <w:rPr>
          <w:color w:val="231F20"/>
          <w:spacing w:val="-22"/>
          <w:w w:val="105"/>
        </w:rPr>
        <w:t xml:space="preserve"> </w:t>
      </w:r>
      <w:r>
        <w:rPr>
          <w:color w:val="231F20"/>
          <w:w w:val="105"/>
        </w:rPr>
        <w:t>Thọ,</w:t>
      </w:r>
      <w:r>
        <w:rPr>
          <w:color w:val="231F20"/>
          <w:spacing w:val="-22"/>
          <w:w w:val="105"/>
        </w:rPr>
        <w:t xml:space="preserve"> </w:t>
      </w:r>
      <w:r>
        <w:rPr>
          <w:color w:val="231F20"/>
          <w:w w:val="105"/>
        </w:rPr>
        <w:t>Tưởng,</w:t>
      </w:r>
      <w:r>
        <w:rPr>
          <w:color w:val="231F20"/>
          <w:spacing w:val="-23"/>
          <w:w w:val="105"/>
        </w:rPr>
        <w:t xml:space="preserve"> </w:t>
      </w:r>
      <w:r>
        <w:rPr>
          <w:color w:val="231F20"/>
          <w:w w:val="105"/>
        </w:rPr>
        <w:t>Hành.</w:t>
      </w:r>
      <w:r>
        <w:rPr>
          <w:color w:val="231F20"/>
          <w:spacing w:val="-22"/>
          <w:w w:val="105"/>
        </w:rPr>
        <w:t xml:space="preserve"> </w:t>
      </w:r>
      <w:r>
        <w:rPr>
          <w:color w:val="231F20"/>
          <w:w w:val="105"/>
        </w:rPr>
        <w:t>Hành</w:t>
      </w:r>
      <w:r>
        <w:rPr>
          <w:color w:val="231F20"/>
          <w:spacing w:val="-22"/>
          <w:w w:val="105"/>
        </w:rPr>
        <w:t xml:space="preserve"> </w:t>
      </w:r>
      <w:r>
        <w:rPr>
          <w:color w:val="231F20"/>
          <w:w w:val="105"/>
        </w:rPr>
        <w:t>là</w:t>
      </w:r>
      <w:r>
        <w:rPr>
          <w:color w:val="231F20"/>
          <w:spacing w:val="-23"/>
          <w:w w:val="105"/>
        </w:rPr>
        <w:t xml:space="preserve"> </w:t>
      </w:r>
      <w:r>
        <w:rPr>
          <w:color w:val="231F20"/>
          <w:w w:val="105"/>
        </w:rPr>
        <w:t>chấp</w:t>
      </w:r>
      <w:r>
        <w:rPr>
          <w:color w:val="231F20"/>
          <w:spacing w:val="-22"/>
          <w:w w:val="105"/>
        </w:rPr>
        <w:t xml:space="preserve"> </w:t>
      </w:r>
      <w:r>
        <w:rPr>
          <w:color w:val="231F20"/>
          <w:w w:val="105"/>
        </w:rPr>
        <w:t>trước,</w:t>
      </w:r>
      <w:r>
        <w:rPr>
          <w:color w:val="231F20"/>
          <w:spacing w:val="-22"/>
          <w:w w:val="105"/>
        </w:rPr>
        <w:t xml:space="preserve"> </w:t>
      </w:r>
      <w:r>
        <w:rPr>
          <w:color w:val="231F20"/>
          <w:w w:val="105"/>
        </w:rPr>
        <w:t>đã</w:t>
      </w:r>
      <w:r>
        <w:rPr>
          <w:color w:val="231F20"/>
          <w:spacing w:val="-23"/>
          <w:w w:val="105"/>
        </w:rPr>
        <w:t xml:space="preserve"> </w:t>
      </w:r>
      <w:r>
        <w:rPr>
          <w:color w:val="231F20"/>
          <w:w w:val="105"/>
        </w:rPr>
        <w:t>phát</w:t>
      </w:r>
      <w:r>
        <w:rPr>
          <w:color w:val="231F20"/>
          <w:spacing w:val="-22"/>
          <w:w w:val="105"/>
        </w:rPr>
        <w:t xml:space="preserve"> </w:t>
      </w:r>
      <w:r>
        <w:rPr>
          <w:color w:val="231F20"/>
          <w:w w:val="105"/>
        </w:rPr>
        <w:t>hiện ra điều này, còn Thức thì chưa phát hiện ra. Hiện nay, nhà khoa học người Mỹ phát hiện ra Thức. Thức là ký ức.</w:t>
      </w:r>
    </w:p>
    <w:p w14:paraId="1925929D" w14:textId="77777777" w:rsidR="00941B9D" w:rsidRDefault="00545CF7">
      <w:pPr>
        <w:pStyle w:val="BodyText"/>
        <w:spacing w:before="146" w:line="302" w:lineRule="auto"/>
        <w:ind w:left="113" w:right="394"/>
      </w:pPr>
      <w:r>
        <w:rPr>
          <w:color w:val="231F20"/>
          <w:w w:val="105"/>
        </w:rPr>
        <w:t>Có</w:t>
      </w:r>
      <w:r>
        <w:rPr>
          <w:color w:val="231F20"/>
          <w:spacing w:val="-13"/>
          <w:w w:val="105"/>
        </w:rPr>
        <w:t xml:space="preserve"> </w:t>
      </w:r>
      <w:r>
        <w:rPr>
          <w:color w:val="231F20"/>
          <w:w w:val="105"/>
        </w:rPr>
        <w:t>ký</w:t>
      </w:r>
      <w:r>
        <w:rPr>
          <w:color w:val="231F20"/>
          <w:spacing w:val="-14"/>
          <w:w w:val="105"/>
        </w:rPr>
        <w:t xml:space="preserve"> </w:t>
      </w:r>
      <w:r>
        <w:rPr>
          <w:color w:val="231F20"/>
          <w:w w:val="105"/>
        </w:rPr>
        <w:t>ức</w:t>
      </w:r>
      <w:r>
        <w:rPr>
          <w:color w:val="231F20"/>
          <w:spacing w:val="-13"/>
          <w:w w:val="105"/>
        </w:rPr>
        <w:t xml:space="preserve"> </w:t>
      </w:r>
      <w:r>
        <w:rPr>
          <w:color w:val="231F20"/>
          <w:w w:val="105"/>
        </w:rPr>
        <w:t>là</w:t>
      </w:r>
      <w:r>
        <w:rPr>
          <w:color w:val="231F20"/>
          <w:spacing w:val="-13"/>
          <w:w w:val="105"/>
        </w:rPr>
        <w:t xml:space="preserve"> </w:t>
      </w:r>
      <w:r>
        <w:rPr>
          <w:color w:val="231F20"/>
          <w:w w:val="105"/>
        </w:rPr>
        <w:t>phiền</w:t>
      </w:r>
      <w:r>
        <w:rPr>
          <w:color w:val="231F20"/>
          <w:spacing w:val="-14"/>
          <w:w w:val="105"/>
        </w:rPr>
        <w:t xml:space="preserve"> </w:t>
      </w:r>
      <w:r>
        <w:rPr>
          <w:color w:val="231F20"/>
          <w:w w:val="105"/>
        </w:rPr>
        <w:t>hà</w:t>
      </w:r>
      <w:r>
        <w:rPr>
          <w:color w:val="231F20"/>
          <w:spacing w:val="-13"/>
          <w:w w:val="105"/>
        </w:rPr>
        <w:t xml:space="preserve"> </w:t>
      </w:r>
      <w:r>
        <w:rPr>
          <w:color w:val="231F20"/>
          <w:w w:val="105"/>
        </w:rPr>
        <w:t>rồi.</w:t>
      </w:r>
      <w:r>
        <w:rPr>
          <w:color w:val="231F20"/>
          <w:spacing w:val="-13"/>
          <w:w w:val="105"/>
        </w:rPr>
        <w:t xml:space="preserve"> </w:t>
      </w:r>
      <w:r>
        <w:rPr>
          <w:color w:val="231F20"/>
          <w:w w:val="105"/>
        </w:rPr>
        <w:t>Vì</w:t>
      </w:r>
      <w:r>
        <w:rPr>
          <w:color w:val="231F20"/>
          <w:spacing w:val="-13"/>
          <w:w w:val="105"/>
        </w:rPr>
        <w:t xml:space="preserve"> </w:t>
      </w:r>
      <w:r>
        <w:rPr>
          <w:color w:val="231F20"/>
          <w:w w:val="105"/>
        </w:rPr>
        <w:t>sao</w:t>
      </w:r>
      <w:r>
        <w:rPr>
          <w:color w:val="231F20"/>
          <w:spacing w:val="-13"/>
          <w:w w:val="105"/>
        </w:rPr>
        <w:t xml:space="preserve"> </w:t>
      </w:r>
      <w:r>
        <w:rPr>
          <w:color w:val="231F20"/>
          <w:w w:val="105"/>
        </w:rPr>
        <w:t>vậy?</w:t>
      </w:r>
      <w:r>
        <w:rPr>
          <w:color w:val="231F20"/>
          <w:spacing w:val="-13"/>
          <w:w w:val="105"/>
        </w:rPr>
        <w:t xml:space="preserve"> </w:t>
      </w:r>
      <w:r>
        <w:rPr>
          <w:color w:val="231F20"/>
          <w:w w:val="105"/>
        </w:rPr>
        <w:t>Vì</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không</w:t>
      </w:r>
      <w:r>
        <w:rPr>
          <w:color w:val="231F20"/>
          <w:spacing w:val="-13"/>
          <w:w w:val="105"/>
        </w:rPr>
        <w:t xml:space="preserve"> </w:t>
      </w:r>
      <w:r>
        <w:rPr>
          <w:color w:val="231F20"/>
          <w:w w:val="105"/>
        </w:rPr>
        <w:t xml:space="preserve">tốt </w:t>
      </w:r>
      <w:r>
        <w:rPr>
          <w:color w:val="231F20"/>
        </w:rPr>
        <w:t>với</w:t>
      </w:r>
      <w:r>
        <w:rPr>
          <w:color w:val="231F20"/>
          <w:spacing w:val="-3"/>
        </w:rPr>
        <w:t xml:space="preserve"> </w:t>
      </w:r>
      <w:r>
        <w:rPr>
          <w:color w:val="231F20"/>
        </w:rPr>
        <w:t>nó,</w:t>
      </w:r>
      <w:r>
        <w:rPr>
          <w:color w:val="231F20"/>
          <w:spacing w:val="-3"/>
        </w:rPr>
        <w:t xml:space="preserve"> </w:t>
      </w:r>
      <w:r>
        <w:rPr>
          <w:color w:val="231F20"/>
        </w:rPr>
        <w:t>nó</w:t>
      </w:r>
      <w:r>
        <w:rPr>
          <w:color w:val="231F20"/>
          <w:spacing w:val="-3"/>
        </w:rPr>
        <w:t xml:space="preserve"> </w:t>
      </w:r>
      <w:r>
        <w:rPr>
          <w:color w:val="231F20"/>
        </w:rPr>
        <w:t>sẽ</w:t>
      </w:r>
      <w:r>
        <w:rPr>
          <w:color w:val="231F20"/>
          <w:spacing w:val="-3"/>
        </w:rPr>
        <w:t xml:space="preserve"> </w:t>
      </w:r>
      <w:r>
        <w:rPr>
          <w:color w:val="231F20"/>
        </w:rPr>
        <w:t>nhớ</w:t>
      </w:r>
      <w:r>
        <w:rPr>
          <w:color w:val="231F20"/>
          <w:spacing w:val="-3"/>
        </w:rPr>
        <w:t xml:space="preserve"> </w:t>
      </w:r>
      <w:r>
        <w:rPr>
          <w:color w:val="231F20"/>
        </w:rPr>
        <w:t>trả</w:t>
      </w:r>
      <w:r>
        <w:rPr>
          <w:color w:val="231F20"/>
          <w:spacing w:val="-3"/>
        </w:rPr>
        <w:t xml:space="preserve"> </w:t>
      </w:r>
      <w:r>
        <w:rPr>
          <w:color w:val="231F20"/>
        </w:rPr>
        <w:t>thù.</w:t>
      </w:r>
      <w:r>
        <w:rPr>
          <w:color w:val="231F20"/>
          <w:spacing w:val="-3"/>
        </w:rPr>
        <w:t xml:space="preserve"> </w:t>
      </w:r>
      <w:r>
        <w:rPr>
          <w:color w:val="231F20"/>
        </w:rPr>
        <w:t>Nó</w:t>
      </w:r>
      <w:r>
        <w:rPr>
          <w:color w:val="231F20"/>
          <w:spacing w:val="-3"/>
        </w:rPr>
        <w:t xml:space="preserve"> </w:t>
      </w:r>
      <w:r>
        <w:rPr>
          <w:color w:val="231F20"/>
        </w:rPr>
        <w:t>sẽ</w:t>
      </w:r>
      <w:r>
        <w:rPr>
          <w:color w:val="231F20"/>
          <w:spacing w:val="-3"/>
        </w:rPr>
        <w:t xml:space="preserve"> </w:t>
      </w:r>
      <w:r>
        <w:rPr>
          <w:color w:val="231F20"/>
        </w:rPr>
        <w:t>báo</w:t>
      </w:r>
      <w:r>
        <w:rPr>
          <w:color w:val="231F20"/>
          <w:spacing w:val="-3"/>
        </w:rPr>
        <w:t xml:space="preserve"> </w:t>
      </w:r>
      <w:r>
        <w:rPr>
          <w:color w:val="231F20"/>
        </w:rPr>
        <w:t>thù</w:t>
      </w:r>
      <w:r>
        <w:rPr>
          <w:color w:val="231F20"/>
          <w:spacing w:val="-3"/>
        </w:rPr>
        <w:t xml:space="preserve"> </w:t>
      </w:r>
      <w:r>
        <w:rPr>
          <w:color w:val="231F20"/>
        </w:rPr>
        <w:t>quý</w:t>
      </w:r>
      <w:r>
        <w:rPr>
          <w:color w:val="231F20"/>
          <w:spacing w:val="-3"/>
        </w:rPr>
        <w:t xml:space="preserve"> </w:t>
      </w:r>
      <w:r>
        <w:rPr>
          <w:color w:val="231F20"/>
        </w:rPr>
        <w:t>vị.</w:t>
      </w:r>
      <w:r>
        <w:rPr>
          <w:color w:val="231F20"/>
          <w:spacing w:val="-3"/>
        </w:rPr>
        <w:t xml:space="preserve"> </w:t>
      </w:r>
      <w:r>
        <w:rPr>
          <w:color w:val="231F20"/>
        </w:rPr>
        <w:t>Sơn</w:t>
      </w:r>
      <w:r>
        <w:rPr>
          <w:color w:val="231F20"/>
          <w:spacing w:val="-3"/>
        </w:rPr>
        <w:t xml:space="preserve"> </w:t>
      </w:r>
      <w:r>
        <w:rPr>
          <w:color w:val="231F20"/>
        </w:rPr>
        <w:t>hà</w:t>
      </w:r>
      <w:r>
        <w:rPr>
          <w:color w:val="231F20"/>
          <w:spacing w:val="-3"/>
        </w:rPr>
        <w:t xml:space="preserve"> </w:t>
      </w:r>
      <w:r>
        <w:rPr>
          <w:color w:val="231F20"/>
        </w:rPr>
        <w:t>đại</w:t>
      </w:r>
      <w:r>
        <w:rPr>
          <w:color w:val="231F20"/>
          <w:spacing w:val="-3"/>
        </w:rPr>
        <w:t xml:space="preserve"> </w:t>
      </w:r>
      <w:r>
        <w:rPr>
          <w:color w:val="231F20"/>
        </w:rPr>
        <w:t xml:space="preserve">địa, </w:t>
      </w:r>
      <w:r>
        <w:rPr>
          <w:color w:val="231F20"/>
          <w:w w:val="105"/>
        </w:rPr>
        <w:t>ngày</w:t>
      </w:r>
      <w:r>
        <w:rPr>
          <w:color w:val="231F20"/>
          <w:spacing w:val="-9"/>
          <w:w w:val="105"/>
        </w:rPr>
        <w:t xml:space="preserve"> </w:t>
      </w:r>
      <w:r>
        <w:rPr>
          <w:color w:val="231F20"/>
          <w:w w:val="105"/>
        </w:rPr>
        <w:t>nay</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phá</w:t>
      </w:r>
      <w:r>
        <w:rPr>
          <w:color w:val="231F20"/>
          <w:spacing w:val="-9"/>
          <w:w w:val="105"/>
        </w:rPr>
        <w:t xml:space="preserve"> </w:t>
      </w:r>
      <w:r>
        <w:rPr>
          <w:color w:val="231F20"/>
          <w:w w:val="105"/>
        </w:rPr>
        <w:t>hoại</w:t>
      </w:r>
      <w:r>
        <w:rPr>
          <w:color w:val="231F20"/>
          <w:spacing w:val="-9"/>
          <w:w w:val="105"/>
        </w:rPr>
        <w:t xml:space="preserve"> </w:t>
      </w:r>
      <w:r>
        <w:rPr>
          <w:color w:val="231F20"/>
          <w:w w:val="105"/>
        </w:rPr>
        <w:t>hoàn</w:t>
      </w:r>
      <w:r>
        <w:rPr>
          <w:color w:val="231F20"/>
          <w:spacing w:val="-9"/>
          <w:w w:val="105"/>
        </w:rPr>
        <w:t xml:space="preserve"> </w:t>
      </w:r>
      <w:r>
        <w:rPr>
          <w:color w:val="231F20"/>
          <w:w w:val="105"/>
        </w:rPr>
        <w:t>cảnh</w:t>
      </w:r>
      <w:r>
        <w:rPr>
          <w:color w:val="231F20"/>
          <w:spacing w:val="-9"/>
          <w:w w:val="105"/>
        </w:rPr>
        <w:t xml:space="preserve"> </w:t>
      </w:r>
      <w:r>
        <w:rPr>
          <w:color w:val="231F20"/>
          <w:w w:val="105"/>
        </w:rPr>
        <w:t>sinh</w:t>
      </w:r>
      <w:r>
        <w:rPr>
          <w:color w:val="231F20"/>
          <w:spacing w:val="-9"/>
          <w:w w:val="105"/>
        </w:rPr>
        <w:t xml:space="preserve"> </w:t>
      </w:r>
      <w:r>
        <w:rPr>
          <w:color w:val="231F20"/>
          <w:w w:val="105"/>
        </w:rPr>
        <w:t>thái</w:t>
      </w:r>
      <w:r>
        <w:rPr>
          <w:color w:val="231F20"/>
          <w:spacing w:val="-9"/>
          <w:w w:val="105"/>
        </w:rPr>
        <w:t xml:space="preserve"> </w:t>
      </w:r>
      <w:r>
        <w:rPr>
          <w:color w:val="231F20"/>
          <w:w w:val="105"/>
        </w:rPr>
        <w:t>tự</w:t>
      </w:r>
      <w:r>
        <w:rPr>
          <w:color w:val="231F20"/>
          <w:spacing w:val="-9"/>
          <w:w w:val="105"/>
        </w:rPr>
        <w:t xml:space="preserve"> </w:t>
      </w:r>
      <w:r>
        <w:rPr>
          <w:color w:val="231F20"/>
          <w:w w:val="105"/>
        </w:rPr>
        <w:t>nhiên,</w:t>
      </w:r>
      <w:r>
        <w:rPr>
          <w:color w:val="231F20"/>
          <w:spacing w:val="-10"/>
          <w:w w:val="105"/>
        </w:rPr>
        <w:t xml:space="preserve"> </w:t>
      </w:r>
      <w:r>
        <w:rPr>
          <w:color w:val="231F20"/>
          <w:w w:val="105"/>
        </w:rPr>
        <w:t>nó ghi</w:t>
      </w:r>
      <w:r>
        <w:rPr>
          <w:color w:val="231F20"/>
          <w:spacing w:val="-11"/>
          <w:w w:val="105"/>
        </w:rPr>
        <w:t xml:space="preserve"> </w:t>
      </w:r>
      <w:r>
        <w:rPr>
          <w:color w:val="231F20"/>
          <w:w w:val="105"/>
        </w:rPr>
        <w:t>nhớ.</w:t>
      </w:r>
      <w:r>
        <w:rPr>
          <w:color w:val="231F20"/>
          <w:spacing w:val="-11"/>
          <w:w w:val="105"/>
        </w:rPr>
        <w:t xml:space="preserve"> </w:t>
      </w:r>
      <w:r>
        <w:rPr>
          <w:color w:val="231F20"/>
          <w:w w:val="105"/>
        </w:rPr>
        <w:t>Nó</w:t>
      </w:r>
      <w:r>
        <w:rPr>
          <w:color w:val="231F20"/>
          <w:spacing w:val="-11"/>
          <w:w w:val="105"/>
        </w:rPr>
        <w:t xml:space="preserve"> </w:t>
      </w:r>
      <w:r>
        <w:rPr>
          <w:color w:val="231F20"/>
          <w:w w:val="105"/>
        </w:rPr>
        <w:t>mà</w:t>
      </w:r>
      <w:r>
        <w:rPr>
          <w:color w:val="231F20"/>
          <w:spacing w:val="-11"/>
          <w:w w:val="105"/>
        </w:rPr>
        <w:t xml:space="preserve"> </w:t>
      </w:r>
      <w:r>
        <w:rPr>
          <w:color w:val="231F20"/>
          <w:w w:val="105"/>
        </w:rPr>
        <w:t>báo</w:t>
      </w:r>
      <w:r>
        <w:rPr>
          <w:color w:val="231F20"/>
          <w:spacing w:val="-11"/>
          <w:w w:val="105"/>
        </w:rPr>
        <w:t xml:space="preserve"> </w:t>
      </w:r>
      <w:r>
        <w:rPr>
          <w:color w:val="231F20"/>
          <w:w w:val="105"/>
        </w:rPr>
        <w:t>thù</w:t>
      </w:r>
      <w:r>
        <w:rPr>
          <w:color w:val="231F20"/>
          <w:spacing w:val="-11"/>
          <w:w w:val="105"/>
        </w:rPr>
        <w:t xml:space="preserve"> </w:t>
      </w:r>
      <w:r>
        <w:rPr>
          <w:color w:val="231F20"/>
          <w:w w:val="105"/>
        </w:rPr>
        <w:t>thì</w:t>
      </w:r>
      <w:r>
        <w:rPr>
          <w:color w:val="231F20"/>
          <w:spacing w:val="-11"/>
          <w:w w:val="105"/>
        </w:rPr>
        <w:t xml:space="preserve"> </w:t>
      </w:r>
      <w:r>
        <w:rPr>
          <w:color w:val="231F20"/>
          <w:w w:val="105"/>
        </w:rPr>
        <w:t>phiền</w:t>
      </w:r>
      <w:r>
        <w:rPr>
          <w:color w:val="231F20"/>
          <w:spacing w:val="-11"/>
          <w:w w:val="105"/>
        </w:rPr>
        <w:t xml:space="preserve"> </w:t>
      </w:r>
      <w:r>
        <w:rPr>
          <w:color w:val="231F20"/>
          <w:w w:val="105"/>
        </w:rPr>
        <w:t>lắm</w:t>
      </w:r>
      <w:r>
        <w:rPr>
          <w:color w:val="231F20"/>
          <w:spacing w:val="-11"/>
          <w:w w:val="105"/>
        </w:rPr>
        <w:t xml:space="preserve"> </w:t>
      </w:r>
      <w:r>
        <w:rPr>
          <w:color w:val="231F20"/>
          <w:w w:val="105"/>
        </w:rPr>
        <w:t>đấy.</w:t>
      </w:r>
      <w:r>
        <w:rPr>
          <w:color w:val="231F20"/>
          <w:spacing w:val="-11"/>
          <w:w w:val="105"/>
        </w:rPr>
        <w:t xml:space="preserve"> </w:t>
      </w:r>
      <w:r>
        <w:rPr>
          <w:color w:val="231F20"/>
          <w:w w:val="105"/>
        </w:rPr>
        <w:t>Núi</w:t>
      </w:r>
      <w:r>
        <w:rPr>
          <w:color w:val="231F20"/>
          <w:spacing w:val="-11"/>
          <w:w w:val="105"/>
        </w:rPr>
        <w:t xml:space="preserve"> </w:t>
      </w:r>
      <w:r>
        <w:rPr>
          <w:color w:val="231F20"/>
          <w:w w:val="105"/>
        </w:rPr>
        <w:t>lửa</w:t>
      </w:r>
      <w:r>
        <w:rPr>
          <w:color w:val="231F20"/>
          <w:spacing w:val="-11"/>
          <w:w w:val="105"/>
        </w:rPr>
        <w:t xml:space="preserve"> </w:t>
      </w:r>
      <w:r>
        <w:rPr>
          <w:color w:val="231F20"/>
          <w:w w:val="105"/>
        </w:rPr>
        <w:t>bộc</w:t>
      </w:r>
      <w:r>
        <w:rPr>
          <w:color w:val="231F20"/>
          <w:spacing w:val="-11"/>
          <w:w w:val="105"/>
        </w:rPr>
        <w:t xml:space="preserve"> </w:t>
      </w:r>
      <w:r>
        <w:rPr>
          <w:color w:val="231F20"/>
          <w:w w:val="105"/>
        </w:rPr>
        <w:t>phát, động đất, sóng thần, đều là sự báo thù của nó. Do vậy, chư Phật, Bồ tát dạy chúng ta, đối với hết thảy chúng sinh phải lễ</w:t>
      </w:r>
      <w:r>
        <w:rPr>
          <w:color w:val="231F20"/>
          <w:spacing w:val="-13"/>
          <w:w w:val="105"/>
        </w:rPr>
        <w:t xml:space="preserve"> </w:t>
      </w:r>
      <w:r>
        <w:rPr>
          <w:color w:val="231F20"/>
          <w:w w:val="105"/>
        </w:rPr>
        <w:t>kính.</w:t>
      </w:r>
      <w:r>
        <w:rPr>
          <w:color w:val="231F20"/>
          <w:spacing w:val="-13"/>
          <w:w w:val="105"/>
        </w:rPr>
        <w:t xml:space="preserve"> </w:t>
      </w:r>
      <w:r>
        <w:rPr>
          <w:color w:val="231F20"/>
          <w:w w:val="105"/>
        </w:rPr>
        <w:t>Lễ</w:t>
      </w:r>
      <w:r>
        <w:rPr>
          <w:color w:val="231F20"/>
          <w:spacing w:val="-13"/>
          <w:w w:val="105"/>
        </w:rPr>
        <w:t xml:space="preserve"> </w:t>
      </w:r>
      <w:r>
        <w:rPr>
          <w:color w:val="231F20"/>
          <w:w w:val="105"/>
        </w:rPr>
        <w:t>kính</w:t>
      </w:r>
      <w:r>
        <w:rPr>
          <w:color w:val="231F20"/>
          <w:spacing w:val="-13"/>
          <w:w w:val="105"/>
        </w:rPr>
        <w:t xml:space="preserve"> </w:t>
      </w:r>
      <w:r>
        <w:rPr>
          <w:color w:val="231F20"/>
          <w:w w:val="105"/>
        </w:rPr>
        <w:t>chư</w:t>
      </w:r>
      <w:r>
        <w:rPr>
          <w:color w:val="231F20"/>
          <w:spacing w:val="-13"/>
          <w:w w:val="105"/>
        </w:rPr>
        <w:t xml:space="preserve"> </w:t>
      </w:r>
      <w:r>
        <w:rPr>
          <w:color w:val="231F20"/>
          <w:w w:val="105"/>
        </w:rPr>
        <w:t>Phật,</w:t>
      </w:r>
      <w:r>
        <w:rPr>
          <w:color w:val="231F20"/>
          <w:spacing w:val="-13"/>
          <w:w w:val="105"/>
        </w:rPr>
        <w:t xml:space="preserve"> </w:t>
      </w:r>
      <w:r>
        <w:rPr>
          <w:color w:val="231F20"/>
          <w:w w:val="105"/>
        </w:rPr>
        <w:t>nên</w:t>
      </w:r>
      <w:r>
        <w:rPr>
          <w:color w:val="231F20"/>
          <w:spacing w:val="-13"/>
          <w:w w:val="105"/>
        </w:rPr>
        <w:t xml:space="preserve"> </w:t>
      </w:r>
      <w:r>
        <w:rPr>
          <w:color w:val="231F20"/>
          <w:w w:val="105"/>
        </w:rPr>
        <w:t>đối</w:t>
      </w:r>
      <w:r>
        <w:rPr>
          <w:color w:val="231F20"/>
          <w:spacing w:val="-13"/>
          <w:w w:val="105"/>
        </w:rPr>
        <w:t xml:space="preserve"> </w:t>
      </w:r>
      <w:r>
        <w:rPr>
          <w:color w:val="231F20"/>
          <w:w w:val="105"/>
        </w:rPr>
        <w:t>xử</w:t>
      </w:r>
      <w:r>
        <w:rPr>
          <w:color w:val="231F20"/>
          <w:spacing w:val="-13"/>
          <w:w w:val="105"/>
        </w:rPr>
        <w:t xml:space="preserve"> </w:t>
      </w:r>
      <w:r>
        <w:rPr>
          <w:color w:val="231F20"/>
          <w:w w:val="105"/>
        </w:rPr>
        <w:t>tốt</w:t>
      </w:r>
      <w:r>
        <w:rPr>
          <w:color w:val="231F20"/>
          <w:spacing w:val="-13"/>
          <w:w w:val="105"/>
        </w:rPr>
        <w:t xml:space="preserve"> </w:t>
      </w:r>
      <w:r>
        <w:rPr>
          <w:color w:val="231F20"/>
          <w:w w:val="105"/>
        </w:rPr>
        <w:t>với</w:t>
      </w:r>
      <w:r>
        <w:rPr>
          <w:color w:val="231F20"/>
          <w:spacing w:val="-13"/>
          <w:w w:val="105"/>
        </w:rPr>
        <w:t xml:space="preserve"> </w:t>
      </w:r>
      <w:r>
        <w:rPr>
          <w:color w:val="231F20"/>
          <w:w w:val="105"/>
        </w:rPr>
        <w:t>hoa</w:t>
      </w:r>
      <w:r>
        <w:rPr>
          <w:color w:val="231F20"/>
          <w:spacing w:val="-13"/>
          <w:w w:val="105"/>
        </w:rPr>
        <w:t xml:space="preserve"> </w:t>
      </w:r>
      <w:r>
        <w:rPr>
          <w:color w:val="231F20"/>
          <w:w w:val="105"/>
        </w:rPr>
        <w:t>cỏ,</w:t>
      </w:r>
      <w:r>
        <w:rPr>
          <w:color w:val="231F20"/>
          <w:spacing w:val="-13"/>
          <w:w w:val="105"/>
        </w:rPr>
        <w:t xml:space="preserve"> </w:t>
      </w:r>
      <w:r>
        <w:rPr>
          <w:color w:val="231F20"/>
          <w:w w:val="105"/>
        </w:rPr>
        <w:t>cây</w:t>
      </w:r>
      <w:r>
        <w:rPr>
          <w:color w:val="231F20"/>
          <w:spacing w:val="-13"/>
          <w:w w:val="105"/>
        </w:rPr>
        <w:t xml:space="preserve"> </w:t>
      </w:r>
      <w:r>
        <w:rPr>
          <w:color w:val="231F20"/>
          <w:w w:val="105"/>
        </w:rPr>
        <w:t>cối. “Tỳ</w:t>
      </w:r>
      <w:r>
        <w:rPr>
          <w:color w:val="231F20"/>
          <w:spacing w:val="-16"/>
          <w:w w:val="105"/>
        </w:rPr>
        <w:t xml:space="preserve"> </w:t>
      </w:r>
      <w:r>
        <w:rPr>
          <w:color w:val="231F20"/>
          <w:w w:val="105"/>
        </w:rPr>
        <w:t>kheo</w:t>
      </w:r>
      <w:r>
        <w:rPr>
          <w:color w:val="231F20"/>
          <w:spacing w:val="-16"/>
          <w:w w:val="105"/>
        </w:rPr>
        <w:t xml:space="preserve"> </w:t>
      </w:r>
      <w:r>
        <w:rPr>
          <w:color w:val="231F20"/>
          <w:w w:val="105"/>
        </w:rPr>
        <w:t>thanh</w:t>
      </w:r>
      <w:r>
        <w:rPr>
          <w:color w:val="231F20"/>
          <w:spacing w:val="-16"/>
          <w:w w:val="105"/>
        </w:rPr>
        <w:t xml:space="preserve"> </w:t>
      </w:r>
      <w:r>
        <w:rPr>
          <w:color w:val="231F20"/>
          <w:w w:val="105"/>
        </w:rPr>
        <w:t>tịnh</w:t>
      </w:r>
      <w:r>
        <w:rPr>
          <w:color w:val="231F20"/>
          <w:spacing w:val="-16"/>
          <w:w w:val="105"/>
        </w:rPr>
        <w:t xml:space="preserve"> </w:t>
      </w:r>
      <w:r>
        <w:rPr>
          <w:color w:val="231F20"/>
          <w:w w:val="105"/>
        </w:rPr>
        <w:t>không</w:t>
      </w:r>
      <w:r>
        <w:rPr>
          <w:color w:val="231F20"/>
          <w:spacing w:val="-16"/>
          <w:w w:val="105"/>
        </w:rPr>
        <w:t xml:space="preserve"> </w:t>
      </w:r>
      <w:r>
        <w:rPr>
          <w:color w:val="231F20"/>
          <w:w w:val="105"/>
        </w:rPr>
        <w:t>đạp</w:t>
      </w:r>
      <w:r>
        <w:rPr>
          <w:color w:val="231F20"/>
          <w:spacing w:val="-16"/>
          <w:w w:val="105"/>
        </w:rPr>
        <w:t xml:space="preserve"> </w:t>
      </w:r>
      <w:r>
        <w:rPr>
          <w:color w:val="231F20"/>
          <w:w w:val="105"/>
        </w:rPr>
        <w:t>lên</w:t>
      </w:r>
      <w:r>
        <w:rPr>
          <w:color w:val="231F20"/>
          <w:spacing w:val="-16"/>
          <w:w w:val="105"/>
        </w:rPr>
        <w:t xml:space="preserve"> </w:t>
      </w:r>
      <w:r>
        <w:rPr>
          <w:color w:val="231F20"/>
          <w:w w:val="105"/>
        </w:rPr>
        <w:t>cỏ</w:t>
      </w:r>
      <w:r>
        <w:rPr>
          <w:color w:val="231F20"/>
          <w:spacing w:val="-16"/>
          <w:w w:val="105"/>
        </w:rPr>
        <w:t xml:space="preserve"> </w:t>
      </w:r>
      <w:r>
        <w:rPr>
          <w:color w:val="231F20"/>
          <w:w w:val="105"/>
        </w:rPr>
        <w:t>tươi”.</w:t>
      </w:r>
      <w:r>
        <w:rPr>
          <w:color w:val="231F20"/>
          <w:spacing w:val="-10"/>
          <w:w w:val="105"/>
        </w:rPr>
        <w:t xml:space="preserve"> </w:t>
      </w:r>
      <w:r>
        <w:rPr>
          <w:color w:val="231F20"/>
          <w:w w:val="105"/>
        </w:rPr>
        <w:t>Điều</w:t>
      </w:r>
      <w:r>
        <w:rPr>
          <w:color w:val="231F20"/>
          <w:spacing w:val="-16"/>
          <w:w w:val="105"/>
        </w:rPr>
        <w:t xml:space="preserve"> </w:t>
      </w:r>
      <w:r>
        <w:rPr>
          <w:color w:val="231F20"/>
          <w:w w:val="105"/>
        </w:rPr>
        <w:t>này,</w:t>
      </w:r>
      <w:r>
        <w:rPr>
          <w:color w:val="231F20"/>
          <w:spacing w:val="-16"/>
          <w:w w:val="105"/>
        </w:rPr>
        <w:t xml:space="preserve"> </w:t>
      </w:r>
      <w:r>
        <w:rPr>
          <w:color w:val="231F20"/>
          <w:w w:val="105"/>
        </w:rPr>
        <w:t xml:space="preserve">trong </w:t>
      </w:r>
      <w:r>
        <w:rPr>
          <w:i/>
          <w:color w:val="231F20"/>
          <w:w w:val="105"/>
        </w:rPr>
        <w:t>Giới</w:t>
      </w:r>
      <w:r>
        <w:rPr>
          <w:i/>
          <w:color w:val="231F20"/>
          <w:spacing w:val="-16"/>
          <w:w w:val="105"/>
        </w:rPr>
        <w:t xml:space="preserve"> </w:t>
      </w:r>
      <w:r>
        <w:rPr>
          <w:i/>
          <w:color w:val="231F20"/>
          <w:w w:val="105"/>
        </w:rPr>
        <w:t>kinh</w:t>
      </w:r>
      <w:r>
        <w:rPr>
          <w:i/>
          <w:color w:val="231F20"/>
          <w:spacing w:val="-16"/>
          <w:w w:val="105"/>
        </w:rPr>
        <w:t xml:space="preserve"> </w:t>
      </w:r>
      <w:r>
        <w:rPr>
          <w:color w:val="231F20"/>
          <w:w w:val="105"/>
        </w:rPr>
        <w:t>có</w:t>
      </w:r>
      <w:r>
        <w:rPr>
          <w:color w:val="231F20"/>
          <w:spacing w:val="-16"/>
          <w:w w:val="105"/>
        </w:rPr>
        <w:t xml:space="preserve"> </w:t>
      </w:r>
      <w:r>
        <w:rPr>
          <w:color w:val="231F20"/>
          <w:w w:val="105"/>
        </w:rPr>
        <w:t>dạy,</w:t>
      </w:r>
      <w:r>
        <w:rPr>
          <w:color w:val="231F20"/>
          <w:spacing w:val="-16"/>
          <w:w w:val="105"/>
        </w:rPr>
        <w:t xml:space="preserve"> </w:t>
      </w:r>
      <w:r>
        <w:rPr>
          <w:color w:val="231F20"/>
          <w:w w:val="105"/>
        </w:rPr>
        <w:t>không</w:t>
      </w:r>
      <w:r>
        <w:rPr>
          <w:color w:val="231F20"/>
          <w:spacing w:val="-16"/>
          <w:w w:val="105"/>
        </w:rPr>
        <w:t xml:space="preserve"> </w:t>
      </w:r>
      <w:r>
        <w:rPr>
          <w:color w:val="231F20"/>
          <w:w w:val="105"/>
        </w:rPr>
        <w:t>chỉ</w:t>
      </w:r>
      <w:r>
        <w:rPr>
          <w:color w:val="231F20"/>
          <w:spacing w:val="-16"/>
          <w:w w:val="105"/>
        </w:rPr>
        <w:t xml:space="preserve"> </w:t>
      </w:r>
      <w:r>
        <w:rPr>
          <w:color w:val="231F20"/>
          <w:w w:val="105"/>
        </w:rPr>
        <w:t>không</w:t>
      </w:r>
      <w:r>
        <w:rPr>
          <w:color w:val="231F20"/>
          <w:spacing w:val="-16"/>
          <w:w w:val="105"/>
        </w:rPr>
        <w:t xml:space="preserve"> </w:t>
      </w:r>
      <w:r>
        <w:rPr>
          <w:color w:val="231F20"/>
          <w:w w:val="105"/>
        </w:rPr>
        <w:t>được</w:t>
      </w:r>
      <w:r>
        <w:rPr>
          <w:color w:val="231F20"/>
          <w:spacing w:val="-16"/>
          <w:w w:val="105"/>
        </w:rPr>
        <w:t xml:space="preserve"> </w:t>
      </w:r>
      <w:r>
        <w:rPr>
          <w:color w:val="231F20"/>
          <w:w w:val="105"/>
        </w:rPr>
        <w:t>xem</w:t>
      </w:r>
      <w:r>
        <w:rPr>
          <w:color w:val="231F20"/>
          <w:spacing w:val="-16"/>
          <w:w w:val="105"/>
        </w:rPr>
        <w:t xml:space="preserve"> </w:t>
      </w:r>
      <w:r>
        <w:rPr>
          <w:color w:val="231F20"/>
          <w:w w:val="105"/>
        </w:rPr>
        <w:t>thường</w:t>
      </w:r>
      <w:r>
        <w:rPr>
          <w:color w:val="231F20"/>
          <w:spacing w:val="-16"/>
          <w:w w:val="105"/>
        </w:rPr>
        <w:t xml:space="preserve"> </w:t>
      </w:r>
      <w:r>
        <w:rPr>
          <w:color w:val="231F20"/>
          <w:w w:val="105"/>
        </w:rPr>
        <w:t>nó,</w:t>
      </w:r>
      <w:r>
        <w:rPr>
          <w:color w:val="231F20"/>
          <w:spacing w:val="-16"/>
          <w:w w:val="105"/>
        </w:rPr>
        <w:t xml:space="preserve"> </w:t>
      </w:r>
      <w:r>
        <w:rPr>
          <w:color w:val="231F20"/>
          <w:w w:val="105"/>
        </w:rPr>
        <w:t>mà còn phải tôn trọng sơn hà đại địa.</w:t>
      </w:r>
    </w:p>
    <w:p w14:paraId="5176426A" w14:textId="77777777" w:rsidR="00941B9D" w:rsidRDefault="00545CF7">
      <w:pPr>
        <w:pStyle w:val="BodyText"/>
        <w:spacing w:before="154" w:line="302" w:lineRule="auto"/>
        <w:ind w:left="113" w:right="395" w:firstLine="520"/>
      </w:pPr>
      <w:r>
        <w:rPr>
          <w:color w:val="231F20"/>
          <w:w w:val="105"/>
        </w:rPr>
        <w:t>Trong</w:t>
      </w:r>
      <w:r>
        <w:rPr>
          <w:color w:val="231F20"/>
          <w:spacing w:val="-23"/>
          <w:w w:val="105"/>
        </w:rPr>
        <w:t xml:space="preserve"> </w:t>
      </w:r>
      <w:r>
        <w:rPr>
          <w:color w:val="231F20"/>
          <w:w w:val="105"/>
        </w:rPr>
        <w:t>kinh</w:t>
      </w:r>
      <w:r>
        <w:rPr>
          <w:color w:val="231F20"/>
          <w:spacing w:val="-22"/>
          <w:w w:val="105"/>
        </w:rPr>
        <w:t xml:space="preserve"> </w:t>
      </w:r>
      <w:r>
        <w:rPr>
          <w:color w:val="231F20"/>
          <w:w w:val="105"/>
        </w:rPr>
        <w:t>đức</w:t>
      </w:r>
      <w:r>
        <w:rPr>
          <w:color w:val="231F20"/>
          <w:spacing w:val="-22"/>
          <w:w w:val="105"/>
        </w:rPr>
        <w:t xml:space="preserve"> </w:t>
      </w:r>
      <w:r>
        <w:rPr>
          <w:color w:val="231F20"/>
          <w:w w:val="105"/>
        </w:rPr>
        <w:t>Phật</w:t>
      </w:r>
      <w:r>
        <w:rPr>
          <w:color w:val="231F20"/>
          <w:spacing w:val="-23"/>
          <w:w w:val="105"/>
        </w:rPr>
        <w:t xml:space="preserve"> </w:t>
      </w:r>
      <w:r>
        <w:rPr>
          <w:color w:val="231F20"/>
          <w:w w:val="105"/>
        </w:rPr>
        <w:t>có</w:t>
      </w:r>
      <w:r>
        <w:rPr>
          <w:color w:val="231F20"/>
          <w:spacing w:val="-22"/>
          <w:w w:val="105"/>
        </w:rPr>
        <w:t xml:space="preserve"> </w:t>
      </w:r>
      <w:r>
        <w:rPr>
          <w:color w:val="231F20"/>
          <w:w w:val="105"/>
        </w:rPr>
        <w:t>dạy:</w:t>
      </w:r>
      <w:r>
        <w:rPr>
          <w:color w:val="231F20"/>
          <w:spacing w:val="-22"/>
          <w:w w:val="105"/>
        </w:rPr>
        <w:t xml:space="preserve"> </w:t>
      </w:r>
      <w:r>
        <w:rPr>
          <w:color w:val="231F20"/>
          <w:w w:val="105"/>
        </w:rPr>
        <w:t>Núi</w:t>
      </w:r>
      <w:r>
        <w:rPr>
          <w:color w:val="231F20"/>
          <w:spacing w:val="-23"/>
          <w:w w:val="105"/>
        </w:rPr>
        <w:t xml:space="preserve"> </w:t>
      </w:r>
      <w:r>
        <w:rPr>
          <w:color w:val="231F20"/>
          <w:w w:val="105"/>
        </w:rPr>
        <w:t>có</w:t>
      </w:r>
      <w:r>
        <w:rPr>
          <w:color w:val="231F20"/>
          <w:spacing w:val="-22"/>
          <w:w w:val="105"/>
        </w:rPr>
        <w:t xml:space="preserve"> </w:t>
      </w:r>
      <w:r>
        <w:rPr>
          <w:color w:val="231F20"/>
          <w:w w:val="105"/>
        </w:rPr>
        <w:t>Sơn</w:t>
      </w:r>
      <w:r>
        <w:rPr>
          <w:color w:val="231F20"/>
          <w:spacing w:val="-22"/>
          <w:w w:val="105"/>
        </w:rPr>
        <w:t xml:space="preserve"> </w:t>
      </w:r>
      <w:r>
        <w:rPr>
          <w:color w:val="231F20"/>
          <w:w w:val="105"/>
        </w:rPr>
        <w:t>thần,</w:t>
      </w:r>
      <w:r>
        <w:rPr>
          <w:color w:val="231F20"/>
          <w:spacing w:val="-23"/>
          <w:w w:val="105"/>
        </w:rPr>
        <w:t xml:space="preserve"> </w:t>
      </w:r>
      <w:r>
        <w:rPr>
          <w:color w:val="231F20"/>
          <w:w w:val="105"/>
        </w:rPr>
        <w:t>cây</w:t>
      </w:r>
      <w:r>
        <w:rPr>
          <w:color w:val="231F20"/>
          <w:spacing w:val="-22"/>
          <w:w w:val="105"/>
        </w:rPr>
        <w:t xml:space="preserve"> </w:t>
      </w:r>
      <w:r>
        <w:rPr>
          <w:color w:val="231F20"/>
          <w:w w:val="105"/>
        </w:rPr>
        <w:t>có</w:t>
      </w:r>
      <w:r>
        <w:rPr>
          <w:color w:val="231F20"/>
          <w:spacing w:val="-22"/>
          <w:w w:val="105"/>
        </w:rPr>
        <w:t xml:space="preserve"> </w:t>
      </w:r>
      <w:r>
        <w:rPr>
          <w:color w:val="231F20"/>
          <w:w w:val="105"/>
        </w:rPr>
        <w:t>Thọ thần, nước có Thủy thần. Đó là sự thật không phải giả đâu. Thần là gì? Thần chính là linh, một phương diện khác của vật chất,</w:t>
      </w:r>
      <w:r>
        <w:rPr>
          <w:color w:val="231F20"/>
          <w:spacing w:val="1"/>
          <w:w w:val="105"/>
        </w:rPr>
        <w:t xml:space="preserve"> </w:t>
      </w:r>
      <w:r>
        <w:rPr>
          <w:color w:val="231F20"/>
          <w:w w:val="105"/>
        </w:rPr>
        <w:t>chính</w:t>
      </w:r>
      <w:r>
        <w:rPr>
          <w:color w:val="231F20"/>
          <w:spacing w:val="1"/>
          <w:w w:val="105"/>
        </w:rPr>
        <w:t xml:space="preserve"> </w:t>
      </w:r>
      <w:r>
        <w:rPr>
          <w:color w:val="231F20"/>
          <w:w w:val="105"/>
        </w:rPr>
        <w:t>là</w:t>
      </w:r>
      <w:r>
        <w:rPr>
          <w:color w:val="231F20"/>
          <w:spacing w:val="1"/>
          <w:w w:val="105"/>
        </w:rPr>
        <w:t xml:space="preserve"> </w:t>
      </w:r>
      <w:r>
        <w:rPr>
          <w:color w:val="231F20"/>
          <w:w w:val="105"/>
        </w:rPr>
        <w:t>tâm pháp.</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nên học</w:t>
      </w:r>
      <w:r>
        <w:rPr>
          <w:color w:val="231F20"/>
          <w:spacing w:val="1"/>
          <w:w w:val="105"/>
        </w:rPr>
        <w:t xml:space="preserve"> </w:t>
      </w:r>
      <w:r>
        <w:rPr>
          <w:color w:val="231F20"/>
          <w:w w:val="105"/>
        </w:rPr>
        <w:t>chư</w:t>
      </w:r>
      <w:r>
        <w:rPr>
          <w:color w:val="231F20"/>
          <w:spacing w:val="1"/>
          <w:w w:val="105"/>
        </w:rPr>
        <w:t xml:space="preserve"> </w:t>
      </w:r>
      <w:r>
        <w:rPr>
          <w:color w:val="231F20"/>
          <w:w w:val="105"/>
        </w:rPr>
        <w:t>Phật,</w:t>
      </w:r>
      <w:r>
        <w:rPr>
          <w:color w:val="231F20"/>
          <w:spacing w:val="1"/>
          <w:w w:val="105"/>
        </w:rPr>
        <w:t xml:space="preserve"> </w:t>
      </w:r>
      <w:r>
        <w:rPr>
          <w:color w:val="231F20"/>
          <w:spacing w:val="-5"/>
          <w:w w:val="105"/>
        </w:rPr>
        <w:t>Bồ</w:t>
      </w:r>
    </w:p>
    <w:p w14:paraId="40DEAAE2" w14:textId="77777777" w:rsidR="00941B9D" w:rsidRDefault="00941B9D">
      <w:pPr>
        <w:spacing w:line="302" w:lineRule="auto"/>
        <w:sectPr w:rsidR="00941B9D">
          <w:pgSz w:w="11060" w:h="15030"/>
          <w:pgMar w:top="1040" w:right="1020" w:bottom="960" w:left="1020" w:header="845" w:footer="767" w:gutter="0"/>
          <w:cols w:space="720"/>
        </w:sectPr>
      </w:pPr>
    </w:p>
    <w:p w14:paraId="394E79CB" w14:textId="77777777" w:rsidR="00941B9D" w:rsidRDefault="00941B9D">
      <w:pPr>
        <w:pStyle w:val="BodyText"/>
        <w:spacing w:before="3"/>
        <w:ind w:firstLine="0"/>
        <w:jc w:val="left"/>
        <w:rPr>
          <w:sz w:val="23"/>
        </w:rPr>
      </w:pPr>
    </w:p>
    <w:p w14:paraId="12A3247C" w14:textId="77777777" w:rsidR="00941B9D" w:rsidRDefault="00545CF7">
      <w:pPr>
        <w:pStyle w:val="BodyText"/>
        <w:spacing w:before="106" w:line="307" w:lineRule="auto"/>
        <w:ind w:left="397" w:right="111" w:firstLine="0"/>
      </w:pPr>
      <w:r>
        <w:rPr>
          <w:color w:val="231F20"/>
          <w:w w:val="105"/>
        </w:rPr>
        <w:t>tát, rộng gia hộ hết thảy hàm linh, giúp cho họ phá mê khai ngộ.</w:t>
      </w:r>
      <w:r>
        <w:rPr>
          <w:color w:val="231F20"/>
          <w:spacing w:val="-16"/>
          <w:w w:val="105"/>
        </w:rPr>
        <w:t xml:space="preserve"> </w:t>
      </w:r>
      <w:r>
        <w:rPr>
          <w:color w:val="231F20"/>
          <w:w w:val="105"/>
        </w:rPr>
        <w:t>Thường</w:t>
      </w:r>
      <w:r>
        <w:rPr>
          <w:color w:val="231F20"/>
          <w:spacing w:val="-16"/>
          <w:w w:val="105"/>
        </w:rPr>
        <w:t xml:space="preserve"> </w:t>
      </w:r>
      <w:r>
        <w:rPr>
          <w:color w:val="231F20"/>
          <w:w w:val="105"/>
        </w:rPr>
        <w:t>tốt</w:t>
      </w:r>
      <w:r>
        <w:rPr>
          <w:color w:val="231F20"/>
          <w:spacing w:val="-16"/>
          <w:w w:val="105"/>
        </w:rPr>
        <w:t xml:space="preserve"> </w:t>
      </w:r>
      <w:r>
        <w:rPr>
          <w:color w:val="231F20"/>
          <w:w w:val="105"/>
        </w:rPr>
        <w:t>với</w:t>
      </w:r>
      <w:r>
        <w:rPr>
          <w:color w:val="231F20"/>
          <w:spacing w:val="-16"/>
          <w:w w:val="105"/>
        </w:rPr>
        <w:t xml:space="preserve"> </w:t>
      </w:r>
      <w:r>
        <w:rPr>
          <w:color w:val="231F20"/>
          <w:w w:val="105"/>
        </w:rPr>
        <w:t>họ,</w:t>
      </w:r>
      <w:r>
        <w:rPr>
          <w:color w:val="231F20"/>
          <w:spacing w:val="-16"/>
          <w:w w:val="105"/>
        </w:rPr>
        <w:t xml:space="preserve"> </w:t>
      </w:r>
      <w:r>
        <w:rPr>
          <w:color w:val="231F20"/>
          <w:w w:val="105"/>
        </w:rPr>
        <w:t>cúng</w:t>
      </w:r>
      <w:r>
        <w:rPr>
          <w:color w:val="231F20"/>
          <w:spacing w:val="-16"/>
          <w:w w:val="105"/>
        </w:rPr>
        <w:t xml:space="preserve"> </w:t>
      </w:r>
      <w:r>
        <w:rPr>
          <w:color w:val="231F20"/>
          <w:w w:val="105"/>
        </w:rPr>
        <w:t>dường</w:t>
      </w:r>
      <w:r>
        <w:rPr>
          <w:color w:val="231F20"/>
          <w:spacing w:val="-16"/>
          <w:w w:val="105"/>
        </w:rPr>
        <w:t xml:space="preserve"> </w:t>
      </w:r>
      <w:r>
        <w:rPr>
          <w:color w:val="231F20"/>
          <w:w w:val="105"/>
        </w:rPr>
        <w:t>họ,</w:t>
      </w:r>
      <w:r>
        <w:rPr>
          <w:color w:val="231F20"/>
          <w:spacing w:val="-16"/>
          <w:w w:val="105"/>
        </w:rPr>
        <w:t xml:space="preserve"> </w:t>
      </w:r>
      <w:r>
        <w:rPr>
          <w:color w:val="231F20"/>
          <w:w w:val="105"/>
        </w:rPr>
        <w:t>thuyết</w:t>
      </w:r>
      <w:r>
        <w:rPr>
          <w:color w:val="231F20"/>
          <w:spacing w:val="-16"/>
          <w:w w:val="105"/>
        </w:rPr>
        <w:t xml:space="preserve"> </w:t>
      </w:r>
      <w:r>
        <w:rPr>
          <w:color w:val="231F20"/>
          <w:w w:val="105"/>
        </w:rPr>
        <w:t>pháp</w:t>
      </w:r>
      <w:r>
        <w:rPr>
          <w:color w:val="231F20"/>
          <w:spacing w:val="-16"/>
          <w:w w:val="105"/>
        </w:rPr>
        <w:t xml:space="preserve"> </w:t>
      </w:r>
      <w:r>
        <w:rPr>
          <w:color w:val="231F20"/>
          <w:w w:val="105"/>
        </w:rPr>
        <w:t>cho</w:t>
      </w:r>
      <w:r>
        <w:rPr>
          <w:color w:val="231F20"/>
          <w:spacing w:val="-16"/>
          <w:w w:val="105"/>
        </w:rPr>
        <w:t xml:space="preserve"> </w:t>
      </w:r>
      <w:r>
        <w:rPr>
          <w:color w:val="231F20"/>
          <w:w w:val="105"/>
        </w:rPr>
        <w:t>họ, chúng</w:t>
      </w:r>
      <w:r>
        <w:rPr>
          <w:color w:val="231F20"/>
          <w:spacing w:val="-12"/>
          <w:w w:val="105"/>
        </w:rPr>
        <w:t xml:space="preserve"> </w:t>
      </w:r>
      <w:r>
        <w:rPr>
          <w:color w:val="231F20"/>
          <w:w w:val="105"/>
        </w:rPr>
        <w:t>ta</w:t>
      </w:r>
      <w:r>
        <w:rPr>
          <w:color w:val="231F20"/>
          <w:spacing w:val="-12"/>
          <w:w w:val="105"/>
        </w:rPr>
        <w:t xml:space="preserve"> </w:t>
      </w:r>
      <w:r>
        <w:rPr>
          <w:color w:val="231F20"/>
          <w:w w:val="105"/>
        </w:rPr>
        <w:t>có</w:t>
      </w:r>
      <w:r>
        <w:rPr>
          <w:color w:val="231F20"/>
          <w:spacing w:val="-12"/>
          <w:w w:val="105"/>
        </w:rPr>
        <w:t xml:space="preserve"> </w:t>
      </w:r>
      <w:r>
        <w:rPr>
          <w:color w:val="231F20"/>
          <w:w w:val="105"/>
        </w:rPr>
        <w:t>thành</w:t>
      </w:r>
      <w:r>
        <w:rPr>
          <w:color w:val="231F20"/>
          <w:spacing w:val="-14"/>
          <w:w w:val="105"/>
        </w:rPr>
        <w:t xml:space="preserve"> </w:t>
      </w:r>
      <w:r>
        <w:rPr>
          <w:color w:val="231F20"/>
          <w:w w:val="105"/>
        </w:rPr>
        <w:t>ý</w:t>
      </w:r>
      <w:r>
        <w:rPr>
          <w:color w:val="231F20"/>
          <w:spacing w:val="-12"/>
          <w:w w:val="105"/>
        </w:rPr>
        <w:t xml:space="preserve"> </w:t>
      </w:r>
      <w:r>
        <w:rPr>
          <w:color w:val="231F20"/>
          <w:w w:val="105"/>
        </w:rPr>
        <w:t>này</w:t>
      </w:r>
      <w:r>
        <w:rPr>
          <w:color w:val="231F20"/>
          <w:spacing w:val="-12"/>
          <w:w w:val="105"/>
        </w:rPr>
        <w:t xml:space="preserve"> </w:t>
      </w:r>
      <w:r>
        <w:rPr>
          <w:color w:val="231F20"/>
          <w:w w:val="105"/>
        </w:rPr>
        <w:t>mà</w:t>
      </w:r>
      <w:r>
        <w:rPr>
          <w:color w:val="231F20"/>
          <w:spacing w:val="-12"/>
          <w:w w:val="105"/>
        </w:rPr>
        <w:t xml:space="preserve"> </w:t>
      </w:r>
      <w:r>
        <w:rPr>
          <w:color w:val="231F20"/>
          <w:w w:val="105"/>
        </w:rPr>
        <w:t>mời</w:t>
      </w:r>
      <w:r>
        <w:rPr>
          <w:color w:val="231F20"/>
          <w:spacing w:val="-12"/>
          <w:w w:val="105"/>
        </w:rPr>
        <w:t xml:space="preserve"> </w:t>
      </w:r>
      <w:r>
        <w:rPr>
          <w:color w:val="231F20"/>
          <w:w w:val="105"/>
        </w:rPr>
        <w:t>thì</w:t>
      </w:r>
      <w:r>
        <w:rPr>
          <w:color w:val="231F20"/>
          <w:spacing w:val="-12"/>
          <w:w w:val="105"/>
        </w:rPr>
        <w:t xml:space="preserve"> </w:t>
      </w:r>
      <w:r>
        <w:rPr>
          <w:color w:val="231F20"/>
          <w:w w:val="105"/>
        </w:rPr>
        <w:t>họ</w:t>
      </w:r>
      <w:r>
        <w:rPr>
          <w:color w:val="231F20"/>
          <w:spacing w:val="-12"/>
          <w:w w:val="105"/>
        </w:rPr>
        <w:t xml:space="preserve"> </w:t>
      </w:r>
      <w:r>
        <w:rPr>
          <w:color w:val="231F20"/>
          <w:w w:val="105"/>
        </w:rPr>
        <w:t>sẽ</w:t>
      </w:r>
      <w:r>
        <w:rPr>
          <w:color w:val="231F20"/>
          <w:spacing w:val="-12"/>
          <w:w w:val="105"/>
        </w:rPr>
        <w:t xml:space="preserve"> </w:t>
      </w:r>
      <w:r>
        <w:rPr>
          <w:color w:val="231F20"/>
          <w:w w:val="105"/>
        </w:rPr>
        <w:t>đến,</w:t>
      </w:r>
      <w:r>
        <w:rPr>
          <w:color w:val="231F20"/>
          <w:spacing w:val="-14"/>
          <w:w w:val="105"/>
        </w:rPr>
        <w:t xml:space="preserve"> </w:t>
      </w:r>
      <w:r>
        <w:rPr>
          <w:color w:val="231F20"/>
          <w:w w:val="105"/>
        </w:rPr>
        <w:t>giống</w:t>
      </w:r>
      <w:r>
        <w:rPr>
          <w:color w:val="231F20"/>
          <w:spacing w:val="-12"/>
          <w:w w:val="105"/>
        </w:rPr>
        <w:t xml:space="preserve"> </w:t>
      </w:r>
      <w:r>
        <w:rPr>
          <w:color w:val="231F20"/>
          <w:w w:val="105"/>
        </w:rPr>
        <w:t>như</w:t>
      </w:r>
      <w:r>
        <w:rPr>
          <w:color w:val="231F20"/>
          <w:spacing w:val="-12"/>
          <w:w w:val="105"/>
        </w:rPr>
        <w:t xml:space="preserve"> </w:t>
      </w:r>
      <w:r>
        <w:rPr>
          <w:color w:val="231F20"/>
          <w:w w:val="105"/>
        </w:rPr>
        <w:t xml:space="preserve">đãi </w:t>
      </w:r>
      <w:r>
        <w:rPr>
          <w:color w:val="231F20"/>
          <w:w w:val="110"/>
        </w:rPr>
        <w:t>khách</w:t>
      </w:r>
      <w:r>
        <w:rPr>
          <w:color w:val="231F20"/>
          <w:spacing w:val="-18"/>
          <w:w w:val="110"/>
        </w:rPr>
        <w:t xml:space="preserve"> </w:t>
      </w:r>
      <w:r>
        <w:rPr>
          <w:color w:val="231F20"/>
          <w:w w:val="110"/>
        </w:rPr>
        <w:t>yến</w:t>
      </w:r>
      <w:r>
        <w:rPr>
          <w:color w:val="231F20"/>
          <w:spacing w:val="-18"/>
          <w:w w:val="110"/>
        </w:rPr>
        <w:t xml:space="preserve"> </w:t>
      </w:r>
      <w:r>
        <w:rPr>
          <w:color w:val="231F20"/>
          <w:w w:val="110"/>
        </w:rPr>
        <w:t>tiệc</w:t>
      </w:r>
      <w:r>
        <w:rPr>
          <w:color w:val="231F20"/>
          <w:spacing w:val="-18"/>
          <w:w w:val="110"/>
        </w:rPr>
        <w:t xml:space="preserve"> </w:t>
      </w:r>
      <w:r>
        <w:rPr>
          <w:color w:val="231F20"/>
          <w:w w:val="110"/>
        </w:rPr>
        <w:t>pháp</w:t>
      </w:r>
      <w:r>
        <w:rPr>
          <w:color w:val="231F20"/>
          <w:spacing w:val="-18"/>
          <w:w w:val="110"/>
        </w:rPr>
        <w:t xml:space="preserve"> </w:t>
      </w:r>
      <w:r>
        <w:rPr>
          <w:color w:val="231F20"/>
          <w:w w:val="110"/>
        </w:rPr>
        <w:t>vậy.</w:t>
      </w:r>
    </w:p>
    <w:p w14:paraId="17BB6451" w14:textId="77777777" w:rsidR="00941B9D" w:rsidRDefault="00545CF7">
      <w:pPr>
        <w:pStyle w:val="BodyText"/>
        <w:spacing w:before="140" w:line="307" w:lineRule="auto"/>
        <w:ind w:left="397" w:right="111"/>
      </w:pPr>
      <w:r>
        <w:rPr>
          <w:i/>
          <w:color w:val="231F20"/>
          <w:w w:val="105"/>
        </w:rPr>
        <w:t>“Phổ</w:t>
      </w:r>
      <w:r>
        <w:rPr>
          <w:i/>
          <w:color w:val="231F20"/>
          <w:spacing w:val="-23"/>
          <w:w w:val="105"/>
        </w:rPr>
        <w:t xml:space="preserve"> </w:t>
      </w:r>
      <w:r>
        <w:rPr>
          <w:i/>
          <w:color w:val="231F20"/>
          <w:w w:val="105"/>
        </w:rPr>
        <w:t>Tuệ</w:t>
      </w:r>
      <w:r>
        <w:rPr>
          <w:i/>
          <w:color w:val="231F20"/>
          <w:spacing w:val="-22"/>
          <w:w w:val="105"/>
        </w:rPr>
        <w:t xml:space="preserve"> </w:t>
      </w:r>
      <w:r>
        <w:rPr>
          <w:i/>
          <w:color w:val="231F20"/>
          <w:w w:val="105"/>
        </w:rPr>
        <w:t>chân</w:t>
      </w:r>
      <w:r>
        <w:rPr>
          <w:i/>
          <w:color w:val="231F20"/>
          <w:spacing w:val="-22"/>
          <w:w w:val="105"/>
        </w:rPr>
        <w:t xml:space="preserve"> </w:t>
      </w:r>
      <w:r>
        <w:rPr>
          <w:i/>
          <w:color w:val="231F20"/>
          <w:w w:val="105"/>
        </w:rPr>
        <w:t>thật</w:t>
      </w:r>
      <w:r>
        <w:rPr>
          <w:i/>
          <w:color w:val="231F20"/>
          <w:spacing w:val="-23"/>
          <w:w w:val="105"/>
        </w:rPr>
        <w:t xml:space="preserve"> </w:t>
      </w:r>
      <w:r>
        <w:rPr>
          <w:i/>
          <w:color w:val="231F20"/>
          <w:w w:val="105"/>
        </w:rPr>
        <w:t>chi</w:t>
      </w:r>
      <w:r>
        <w:rPr>
          <w:i/>
          <w:color w:val="231F20"/>
          <w:spacing w:val="-22"/>
          <w:w w:val="105"/>
        </w:rPr>
        <w:t xml:space="preserve"> </w:t>
      </w:r>
      <w:r>
        <w:rPr>
          <w:i/>
          <w:color w:val="231F20"/>
          <w:w w:val="105"/>
        </w:rPr>
        <w:t>lợi”</w:t>
      </w:r>
      <w:r>
        <w:rPr>
          <w:i/>
          <w:color w:val="231F20"/>
          <w:spacing w:val="-22"/>
          <w:w w:val="105"/>
        </w:rPr>
        <w:t xml:space="preserve"> </w:t>
      </w:r>
      <w:r>
        <w:rPr>
          <w:color w:val="231F20"/>
          <w:w w:val="105"/>
        </w:rPr>
        <w:t>(Khắp</w:t>
      </w:r>
      <w:r>
        <w:rPr>
          <w:color w:val="231F20"/>
          <w:spacing w:val="-23"/>
          <w:w w:val="105"/>
        </w:rPr>
        <w:t xml:space="preserve"> </w:t>
      </w:r>
      <w:r>
        <w:rPr>
          <w:color w:val="231F20"/>
          <w:w w:val="105"/>
        </w:rPr>
        <w:t>lợi</w:t>
      </w:r>
      <w:r>
        <w:rPr>
          <w:color w:val="231F20"/>
          <w:spacing w:val="-22"/>
          <w:w w:val="105"/>
        </w:rPr>
        <w:t xml:space="preserve"> </w:t>
      </w:r>
      <w:r>
        <w:rPr>
          <w:color w:val="231F20"/>
          <w:w w:val="105"/>
        </w:rPr>
        <w:t>ích</w:t>
      </w:r>
      <w:r>
        <w:rPr>
          <w:color w:val="231F20"/>
          <w:spacing w:val="-22"/>
          <w:w w:val="105"/>
        </w:rPr>
        <w:t xml:space="preserve"> </w:t>
      </w:r>
      <w:r>
        <w:rPr>
          <w:color w:val="231F20"/>
          <w:w w:val="105"/>
        </w:rPr>
        <w:t>cho</w:t>
      </w:r>
      <w:r>
        <w:rPr>
          <w:color w:val="231F20"/>
          <w:spacing w:val="-23"/>
          <w:w w:val="105"/>
        </w:rPr>
        <w:t xml:space="preserve"> </w:t>
      </w:r>
      <w:r>
        <w:rPr>
          <w:color w:val="231F20"/>
          <w:w w:val="105"/>
        </w:rPr>
        <w:t>trí</w:t>
      </w:r>
      <w:r>
        <w:rPr>
          <w:color w:val="231F20"/>
          <w:spacing w:val="-22"/>
          <w:w w:val="105"/>
        </w:rPr>
        <w:t xml:space="preserve"> </w:t>
      </w:r>
      <w:r>
        <w:rPr>
          <w:color w:val="231F20"/>
          <w:w w:val="105"/>
        </w:rPr>
        <w:t>tuệ</w:t>
      </w:r>
      <w:r>
        <w:rPr>
          <w:color w:val="231F20"/>
          <w:spacing w:val="-22"/>
          <w:w w:val="105"/>
        </w:rPr>
        <w:t xml:space="preserve"> </w:t>
      </w:r>
      <w:r>
        <w:rPr>
          <w:color w:val="231F20"/>
          <w:w w:val="105"/>
        </w:rPr>
        <w:t xml:space="preserve">chân thật). Sự chân thật trong chân thật, cho các vị biết, chính là kinh </w:t>
      </w:r>
      <w:r>
        <w:rPr>
          <w:i/>
          <w:color w:val="231F20"/>
          <w:w w:val="105"/>
        </w:rPr>
        <w:t>Vô Lượng Thọ</w:t>
      </w:r>
      <w:r>
        <w:rPr>
          <w:color w:val="231F20"/>
          <w:w w:val="105"/>
        </w:rPr>
        <w:t xml:space="preserve">. Kinh </w:t>
      </w:r>
      <w:r>
        <w:rPr>
          <w:i/>
          <w:color w:val="231F20"/>
          <w:w w:val="105"/>
        </w:rPr>
        <w:t xml:space="preserve">Vô Lượng Thọ </w:t>
      </w:r>
      <w:r>
        <w:rPr>
          <w:color w:val="231F20"/>
          <w:w w:val="105"/>
        </w:rPr>
        <w:t xml:space="preserve">là chân thật tuyệt đối. Kinh </w:t>
      </w:r>
      <w:r>
        <w:rPr>
          <w:i/>
          <w:color w:val="231F20"/>
          <w:w w:val="105"/>
        </w:rPr>
        <w:t xml:space="preserve">Vô Lượng Thọ </w:t>
      </w:r>
      <w:r>
        <w:rPr>
          <w:color w:val="231F20"/>
          <w:w w:val="105"/>
        </w:rPr>
        <w:t xml:space="preserve">từng câu từng chữ khai triển ra, chính là mười phương ba đời hết </w:t>
      </w:r>
      <w:r>
        <w:rPr>
          <w:color w:val="231F20"/>
          <w:w w:val="105"/>
        </w:rPr>
        <w:t>thảy chư Phật. Tu hành chứng quả, hoằng pháp lợi sinh, nhất nhất đều ở trong đó, không lọt ra ngoài một pháp nào. Ở trong đây có diệu pháp chân thật được đắc độ, đó là trì danh niệm Phật.</w:t>
      </w:r>
    </w:p>
    <w:p w14:paraId="0B0444E8" w14:textId="77777777" w:rsidR="00941B9D" w:rsidRDefault="00545CF7">
      <w:pPr>
        <w:pStyle w:val="BodyText"/>
        <w:spacing w:before="138" w:line="307" w:lineRule="auto"/>
        <w:ind w:left="397" w:right="109"/>
      </w:pPr>
      <w:r>
        <w:rPr>
          <w:i/>
          <w:color w:val="231F20"/>
          <w:w w:val="95"/>
        </w:rPr>
        <w:t>“Đại</w:t>
      </w:r>
      <w:r>
        <w:rPr>
          <w:i/>
          <w:color w:val="231F20"/>
          <w:spacing w:val="-6"/>
          <w:w w:val="95"/>
        </w:rPr>
        <w:t xml:space="preserve"> </w:t>
      </w:r>
      <w:r>
        <w:rPr>
          <w:i/>
          <w:color w:val="231F20"/>
          <w:w w:val="95"/>
        </w:rPr>
        <w:t>ân</w:t>
      </w:r>
      <w:r>
        <w:rPr>
          <w:i/>
          <w:color w:val="231F20"/>
          <w:spacing w:val="-6"/>
          <w:w w:val="95"/>
        </w:rPr>
        <w:t xml:space="preserve"> </w:t>
      </w:r>
      <w:r>
        <w:rPr>
          <w:i/>
          <w:color w:val="231F20"/>
          <w:w w:val="95"/>
        </w:rPr>
        <w:t>đại</w:t>
      </w:r>
      <w:r>
        <w:rPr>
          <w:i/>
          <w:color w:val="231F20"/>
          <w:spacing w:val="-6"/>
          <w:w w:val="95"/>
        </w:rPr>
        <w:t xml:space="preserve"> </w:t>
      </w:r>
      <w:r>
        <w:rPr>
          <w:i/>
          <w:color w:val="231F20"/>
          <w:w w:val="95"/>
        </w:rPr>
        <w:t>đức”</w:t>
      </w:r>
      <w:r>
        <w:rPr>
          <w:i/>
          <w:color w:val="231F20"/>
          <w:spacing w:val="-7"/>
          <w:w w:val="95"/>
        </w:rPr>
        <w:t xml:space="preserve"> </w:t>
      </w:r>
      <w:r>
        <w:rPr>
          <w:color w:val="231F20"/>
          <w:w w:val="95"/>
        </w:rPr>
        <w:t>chính</w:t>
      </w:r>
      <w:r>
        <w:rPr>
          <w:color w:val="231F20"/>
          <w:spacing w:val="-6"/>
          <w:w w:val="95"/>
        </w:rPr>
        <w:t xml:space="preserve"> </w:t>
      </w:r>
      <w:r>
        <w:rPr>
          <w:color w:val="231F20"/>
          <w:w w:val="95"/>
        </w:rPr>
        <w:t>là</w:t>
      </w:r>
      <w:r>
        <w:rPr>
          <w:color w:val="231F20"/>
          <w:spacing w:val="-6"/>
          <w:w w:val="95"/>
        </w:rPr>
        <w:t xml:space="preserve"> </w:t>
      </w:r>
      <w:r>
        <w:rPr>
          <w:color w:val="231F20"/>
          <w:w w:val="95"/>
        </w:rPr>
        <w:t>Phật</w:t>
      </w:r>
      <w:r>
        <w:rPr>
          <w:color w:val="231F20"/>
          <w:spacing w:val="-6"/>
          <w:w w:val="95"/>
        </w:rPr>
        <w:t xml:space="preserve"> </w:t>
      </w:r>
      <w:r>
        <w:rPr>
          <w:color w:val="231F20"/>
          <w:w w:val="95"/>
        </w:rPr>
        <w:t>A</w:t>
      </w:r>
      <w:r>
        <w:rPr>
          <w:color w:val="231F20"/>
          <w:spacing w:val="-6"/>
          <w:w w:val="95"/>
        </w:rPr>
        <w:t xml:space="preserve"> </w:t>
      </w:r>
      <w:r>
        <w:rPr>
          <w:color w:val="231F20"/>
          <w:w w:val="95"/>
        </w:rPr>
        <w:t>Di</w:t>
      </w:r>
      <w:r>
        <w:rPr>
          <w:color w:val="231F20"/>
          <w:spacing w:val="-6"/>
          <w:w w:val="95"/>
        </w:rPr>
        <w:t xml:space="preserve"> </w:t>
      </w:r>
      <w:r>
        <w:rPr>
          <w:color w:val="231F20"/>
          <w:w w:val="95"/>
        </w:rPr>
        <w:t>Đà.</w:t>
      </w:r>
      <w:r>
        <w:rPr>
          <w:color w:val="231F20"/>
          <w:spacing w:val="-6"/>
          <w:w w:val="95"/>
        </w:rPr>
        <w:t xml:space="preserve"> </w:t>
      </w:r>
      <w:r>
        <w:rPr>
          <w:color w:val="231F20"/>
          <w:w w:val="95"/>
        </w:rPr>
        <w:t>Chúng</w:t>
      </w:r>
      <w:r>
        <w:rPr>
          <w:color w:val="231F20"/>
          <w:spacing w:val="-6"/>
          <w:w w:val="95"/>
        </w:rPr>
        <w:t xml:space="preserve"> </w:t>
      </w:r>
      <w:r>
        <w:rPr>
          <w:color w:val="231F20"/>
          <w:w w:val="95"/>
        </w:rPr>
        <w:t>t</w:t>
      </w:r>
      <w:r>
        <w:rPr>
          <w:color w:val="231F20"/>
          <w:w w:val="95"/>
        </w:rPr>
        <w:t>a</w:t>
      </w:r>
      <w:r>
        <w:rPr>
          <w:color w:val="231F20"/>
          <w:spacing w:val="-6"/>
          <w:w w:val="95"/>
        </w:rPr>
        <w:t xml:space="preserve"> </w:t>
      </w:r>
      <w:r>
        <w:rPr>
          <w:color w:val="231F20"/>
          <w:w w:val="95"/>
        </w:rPr>
        <w:t>học</w:t>
      </w:r>
      <w:r>
        <w:rPr>
          <w:color w:val="231F20"/>
          <w:spacing w:val="-6"/>
          <w:w w:val="95"/>
        </w:rPr>
        <w:t xml:space="preserve"> </w:t>
      </w:r>
      <w:r>
        <w:rPr>
          <w:color w:val="231F20"/>
          <w:w w:val="95"/>
        </w:rPr>
        <w:t>Phật</w:t>
      </w:r>
      <w:r>
        <w:rPr>
          <w:color w:val="231F20"/>
          <w:spacing w:val="-6"/>
          <w:w w:val="95"/>
        </w:rPr>
        <w:t xml:space="preserve"> </w:t>
      </w:r>
      <w:r>
        <w:rPr>
          <w:color w:val="231F20"/>
          <w:w w:val="95"/>
        </w:rPr>
        <w:t xml:space="preserve">A </w:t>
      </w:r>
      <w:r>
        <w:rPr>
          <w:color w:val="231F20"/>
        </w:rPr>
        <w:t>Di</w:t>
      </w:r>
      <w:r>
        <w:rPr>
          <w:color w:val="231F20"/>
          <w:spacing w:val="-22"/>
        </w:rPr>
        <w:t xml:space="preserve"> </w:t>
      </w:r>
      <w:r>
        <w:rPr>
          <w:color w:val="231F20"/>
        </w:rPr>
        <w:t>Đà,</w:t>
      </w:r>
      <w:r>
        <w:rPr>
          <w:color w:val="231F20"/>
          <w:spacing w:val="-21"/>
        </w:rPr>
        <w:t xml:space="preserve"> </w:t>
      </w:r>
      <w:r>
        <w:rPr>
          <w:color w:val="231F20"/>
        </w:rPr>
        <w:t>là</w:t>
      </w:r>
      <w:r>
        <w:rPr>
          <w:color w:val="231F20"/>
          <w:spacing w:val="-21"/>
        </w:rPr>
        <w:t xml:space="preserve"> </w:t>
      </w:r>
      <w:r>
        <w:rPr>
          <w:color w:val="231F20"/>
        </w:rPr>
        <w:t>phải</w:t>
      </w:r>
      <w:r>
        <w:rPr>
          <w:color w:val="231F20"/>
          <w:spacing w:val="-21"/>
        </w:rPr>
        <w:t xml:space="preserve"> </w:t>
      </w:r>
      <w:r>
        <w:rPr>
          <w:color w:val="231F20"/>
        </w:rPr>
        <w:t>học</w:t>
      </w:r>
      <w:r>
        <w:rPr>
          <w:color w:val="231F20"/>
          <w:spacing w:val="-22"/>
        </w:rPr>
        <w:t xml:space="preserve"> </w:t>
      </w:r>
      <w:r>
        <w:rPr>
          <w:color w:val="231F20"/>
        </w:rPr>
        <w:t>bốn</w:t>
      </w:r>
      <w:r>
        <w:rPr>
          <w:color w:val="231F20"/>
          <w:spacing w:val="-21"/>
        </w:rPr>
        <w:t xml:space="preserve"> </w:t>
      </w:r>
      <w:r>
        <w:rPr>
          <w:color w:val="231F20"/>
        </w:rPr>
        <w:t>thứ</w:t>
      </w:r>
      <w:r>
        <w:rPr>
          <w:color w:val="231F20"/>
          <w:spacing w:val="-21"/>
        </w:rPr>
        <w:t xml:space="preserve"> </w:t>
      </w:r>
      <w:r>
        <w:rPr>
          <w:color w:val="231F20"/>
        </w:rPr>
        <w:t>này:</w:t>
      </w:r>
      <w:r>
        <w:rPr>
          <w:color w:val="231F20"/>
          <w:spacing w:val="-21"/>
        </w:rPr>
        <w:t xml:space="preserve"> </w:t>
      </w:r>
      <w:r>
        <w:rPr>
          <w:color w:val="231F20"/>
        </w:rPr>
        <w:t>“đại</w:t>
      </w:r>
      <w:r>
        <w:rPr>
          <w:color w:val="231F20"/>
          <w:spacing w:val="-22"/>
        </w:rPr>
        <w:t xml:space="preserve"> </w:t>
      </w:r>
      <w:r>
        <w:rPr>
          <w:color w:val="231F20"/>
        </w:rPr>
        <w:t>ân,</w:t>
      </w:r>
      <w:r>
        <w:rPr>
          <w:color w:val="231F20"/>
          <w:spacing w:val="-21"/>
        </w:rPr>
        <w:t xml:space="preserve"> </w:t>
      </w:r>
      <w:r>
        <w:rPr>
          <w:color w:val="231F20"/>
        </w:rPr>
        <w:t>đại</w:t>
      </w:r>
      <w:r>
        <w:rPr>
          <w:color w:val="231F20"/>
          <w:spacing w:val="-21"/>
        </w:rPr>
        <w:t xml:space="preserve"> </w:t>
      </w:r>
      <w:r>
        <w:rPr>
          <w:color w:val="231F20"/>
        </w:rPr>
        <w:t>đức,</w:t>
      </w:r>
      <w:r>
        <w:rPr>
          <w:color w:val="231F20"/>
          <w:spacing w:val="-21"/>
        </w:rPr>
        <w:t xml:space="preserve"> </w:t>
      </w:r>
      <w:r>
        <w:rPr>
          <w:color w:val="231F20"/>
        </w:rPr>
        <w:t>đại</w:t>
      </w:r>
      <w:r>
        <w:rPr>
          <w:color w:val="231F20"/>
          <w:spacing w:val="-22"/>
        </w:rPr>
        <w:t xml:space="preserve"> </w:t>
      </w:r>
      <w:r>
        <w:rPr>
          <w:color w:val="231F20"/>
        </w:rPr>
        <w:t>nguyện,</w:t>
      </w:r>
      <w:r>
        <w:rPr>
          <w:color w:val="231F20"/>
          <w:spacing w:val="-21"/>
        </w:rPr>
        <w:t xml:space="preserve"> </w:t>
      </w:r>
      <w:r>
        <w:rPr>
          <w:color w:val="231F20"/>
        </w:rPr>
        <w:t xml:space="preserve">đại </w:t>
      </w:r>
      <w:r>
        <w:rPr>
          <w:color w:val="231F20"/>
          <w:spacing w:val="-4"/>
          <w:w w:val="105"/>
        </w:rPr>
        <w:t>lực”.</w:t>
      </w:r>
      <w:r>
        <w:rPr>
          <w:color w:val="231F20"/>
          <w:spacing w:val="-19"/>
          <w:w w:val="105"/>
        </w:rPr>
        <w:t xml:space="preserve"> </w:t>
      </w:r>
      <w:r>
        <w:rPr>
          <w:color w:val="231F20"/>
          <w:spacing w:val="-4"/>
          <w:w w:val="105"/>
        </w:rPr>
        <w:t>Chúng</w:t>
      </w:r>
      <w:r>
        <w:rPr>
          <w:color w:val="231F20"/>
          <w:spacing w:val="-18"/>
          <w:w w:val="105"/>
        </w:rPr>
        <w:t xml:space="preserve"> </w:t>
      </w:r>
      <w:r>
        <w:rPr>
          <w:color w:val="231F20"/>
          <w:spacing w:val="-4"/>
          <w:w w:val="105"/>
        </w:rPr>
        <w:t>ta</w:t>
      </w:r>
      <w:r>
        <w:rPr>
          <w:color w:val="231F20"/>
          <w:spacing w:val="-18"/>
          <w:w w:val="105"/>
        </w:rPr>
        <w:t xml:space="preserve"> </w:t>
      </w:r>
      <w:r>
        <w:rPr>
          <w:color w:val="231F20"/>
          <w:spacing w:val="-4"/>
          <w:w w:val="105"/>
        </w:rPr>
        <w:t>có</w:t>
      </w:r>
      <w:r>
        <w:rPr>
          <w:color w:val="231F20"/>
          <w:spacing w:val="-19"/>
          <w:w w:val="105"/>
        </w:rPr>
        <w:t xml:space="preserve"> </w:t>
      </w:r>
      <w:r>
        <w:rPr>
          <w:color w:val="231F20"/>
          <w:spacing w:val="-4"/>
          <w:w w:val="105"/>
        </w:rPr>
        <w:t>thể</w:t>
      </w:r>
      <w:r>
        <w:rPr>
          <w:color w:val="231F20"/>
          <w:spacing w:val="-18"/>
          <w:w w:val="105"/>
        </w:rPr>
        <w:t xml:space="preserve"> </w:t>
      </w:r>
      <w:r>
        <w:rPr>
          <w:color w:val="231F20"/>
          <w:spacing w:val="-4"/>
          <w:w w:val="105"/>
        </w:rPr>
        <w:t>thật</w:t>
      </w:r>
      <w:r>
        <w:rPr>
          <w:color w:val="231F20"/>
          <w:spacing w:val="-18"/>
          <w:w w:val="105"/>
        </w:rPr>
        <w:t xml:space="preserve"> </w:t>
      </w:r>
      <w:r>
        <w:rPr>
          <w:color w:val="231F20"/>
          <w:spacing w:val="-4"/>
          <w:w w:val="105"/>
        </w:rPr>
        <w:t>sự</w:t>
      </w:r>
      <w:r>
        <w:rPr>
          <w:color w:val="231F20"/>
          <w:spacing w:val="-19"/>
          <w:w w:val="105"/>
        </w:rPr>
        <w:t xml:space="preserve"> </w:t>
      </w:r>
      <w:r>
        <w:rPr>
          <w:color w:val="231F20"/>
          <w:spacing w:val="-4"/>
          <w:w w:val="105"/>
        </w:rPr>
        <w:t>phát</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thì</w:t>
      </w:r>
      <w:r>
        <w:rPr>
          <w:color w:val="231F20"/>
          <w:spacing w:val="-19"/>
          <w:w w:val="105"/>
        </w:rPr>
        <w:t xml:space="preserve"> </w:t>
      </w:r>
      <w:r>
        <w:rPr>
          <w:color w:val="231F20"/>
          <w:spacing w:val="-4"/>
          <w:w w:val="105"/>
        </w:rPr>
        <w:t>sẽ</w:t>
      </w:r>
      <w:r>
        <w:rPr>
          <w:color w:val="231F20"/>
          <w:spacing w:val="-18"/>
          <w:w w:val="105"/>
        </w:rPr>
        <w:t xml:space="preserve"> </w:t>
      </w:r>
      <w:r>
        <w:rPr>
          <w:color w:val="231F20"/>
          <w:spacing w:val="-4"/>
          <w:w w:val="105"/>
        </w:rPr>
        <w:t>được</w:t>
      </w:r>
      <w:r>
        <w:rPr>
          <w:color w:val="231F20"/>
          <w:spacing w:val="-18"/>
          <w:w w:val="105"/>
        </w:rPr>
        <w:t xml:space="preserve"> </w:t>
      </w:r>
      <w:r>
        <w:rPr>
          <w:color w:val="231F20"/>
          <w:spacing w:val="-4"/>
          <w:w w:val="105"/>
        </w:rPr>
        <w:t>bản</w:t>
      </w:r>
      <w:r>
        <w:rPr>
          <w:color w:val="231F20"/>
          <w:spacing w:val="-19"/>
          <w:w w:val="105"/>
        </w:rPr>
        <w:t xml:space="preserve"> </w:t>
      </w:r>
      <w:r>
        <w:rPr>
          <w:color w:val="231F20"/>
          <w:spacing w:val="-4"/>
          <w:w w:val="105"/>
        </w:rPr>
        <w:t xml:space="preserve">nguyện </w:t>
      </w:r>
      <w:r>
        <w:rPr>
          <w:color w:val="231F20"/>
          <w:spacing w:val="-2"/>
          <w:w w:val="105"/>
        </w:rPr>
        <w:t>gia</w:t>
      </w:r>
      <w:r>
        <w:rPr>
          <w:color w:val="231F20"/>
          <w:spacing w:val="-19"/>
          <w:w w:val="105"/>
        </w:rPr>
        <w:t xml:space="preserve"> </w:t>
      </w:r>
      <w:r>
        <w:rPr>
          <w:color w:val="231F20"/>
          <w:spacing w:val="-2"/>
          <w:w w:val="105"/>
        </w:rPr>
        <w:t>trì</w:t>
      </w:r>
      <w:r>
        <w:rPr>
          <w:color w:val="231F20"/>
          <w:spacing w:val="-19"/>
          <w:w w:val="105"/>
        </w:rPr>
        <w:t xml:space="preserve"> </w:t>
      </w:r>
      <w:r>
        <w:rPr>
          <w:color w:val="231F20"/>
          <w:spacing w:val="-2"/>
          <w:w w:val="105"/>
        </w:rPr>
        <w:t>của</w:t>
      </w:r>
      <w:r>
        <w:rPr>
          <w:color w:val="231F20"/>
          <w:spacing w:val="-19"/>
          <w:w w:val="105"/>
        </w:rPr>
        <w:t xml:space="preserve"> </w:t>
      </w:r>
      <w:r>
        <w:rPr>
          <w:color w:val="231F20"/>
          <w:spacing w:val="-2"/>
          <w:w w:val="105"/>
        </w:rPr>
        <w:t>Phật</w:t>
      </w:r>
      <w:r>
        <w:rPr>
          <w:color w:val="231F20"/>
          <w:spacing w:val="-19"/>
          <w:w w:val="105"/>
        </w:rPr>
        <w:t xml:space="preserve"> </w:t>
      </w:r>
      <w:r>
        <w:rPr>
          <w:color w:val="231F20"/>
          <w:spacing w:val="-2"/>
          <w:w w:val="105"/>
        </w:rPr>
        <w:t>A</w:t>
      </w:r>
      <w:r>
        <w:rPr>
          <w:color w:val="231F20"/>
          <w:spacing w:val="-19"/>
          <w:w w:val="105"/>
        </w:rPr>
        <w:t xml:space="preserve"> </w:t>
      </w:r>
      <w:r>
        <w:rPr>
          <w:color w:val="231F20"/>
          <w:spacing w:val="-2"/>
          <w:w w:val="105"/>
        </w:rPr>
        <w:t>Di</w:t>
      </w:r>
      <w:r>
        <w:rPr>
          <w:color w:val="231F20"/>
          <w:spacing w:val="-19"/>
          <w:w w:val="105"/>
        </w:rPr>
        <w:t xml:space="preserve"> </w:t>
      </w:r>
      <w:r>
        <w:rPr>
          <w:color w:val="231F20"/>
          <w:spacing w:val="-2"/>
          <w:w w:val="105"/>
        </w:rPr>
        <w:t>Đà,</w:t>
      </w:r>
      <w:r>
        <w:rPr>
          <w:color w:val="231F20"/>
          <w:spacing w:val="-20"/>
          <w:w w:val="105"/>
        </w:rPr>
        <w:t xml:space="preserve"> </w:t>
      </w:r>
      <w:r>
        <w:rPr>
          <w:color w:val="231F20"/>
          <w:spacing w:val="-2"/>
          <w:w w:val="105"/>
        </w:rPr>
        <w:t>đối</w:t>
      </w:r>
      <w:r>
        <w:rPr>
          <w:color w:val="231F20"/>
          <w:spacing w:val="-19"/>
          <w:w w:val="105"/>
        </w:rPr>
        <w:t xml:space="preserve"> </w:t>
      </w:r>
      <w:r>
        <w:rPr>
          <w:color w:val="231F20"/>
          <w:spacing w:val="-2"/>
          <w:w w:val="105"/>
        </w:rPr>
        <w:t>với</w:t>
      </w:r>
      <w:r>
        <w:rPr>
          <w:color w:val="231F20"/>
          <w:spacing w:val="-19"/>
          <w:w w:val="105"/>
        </w:rPr>
        <w:t xml:space="preserve"> </w:t>
      </w:r>
      <w:r>
        <w:rPr>
          <w:color w:val="231F20"/>
          <w:spacing w:val="-2"/>
          <w:w w:val="105"/>
        </w:rPr>
        <w:t>hết</w:t>
      </w:r>
      <w:r>
        <w:rPr>
          <w:color w:val="231F20"/>
          <w:spacing w:val="-19"/>
          <w:w w:val="105"/>
        </w:rPr>
        <w:t xml:space="preserve"> </w:t>
      </w:r>
      <w:r>
        <w:rPr>
          <w:color w:val="231F20"/>
          <w:spacing w:val="-2"/>
          <w:w w:val="105"/>
        </w:rPr>
        <w:t>thảy</w:t>
      </w:r>
      <w:r>
        <w:rPr>
          <w:color w:val="231F20"/>
          <w:spacing w:val="-19"/>
          <w:w w:val="105"/>
        </w:rPr>
        <w:t xml:space="preserve"> </w:t>
      </w:r>
      <w:r>
        <w:rPr>
          <w:color w:val="231F20"/>
          <w:spacing w:val="-2"/>
          <w:w w:val="105"/>
        </w:rPr>
        <w:t>chúng</w:t>
      </w:r>
      <w:r>
        <w:rPr>
          <w:color w:val="231F20"/>
          <w:spacing w:val="-19"/>
          <w:w w:val="105"/>
        </w:rPr>
        <w:t xml:space="preserve"> </w:t>
      </w:r>
      <w:r>
        <w:rPr>
          <w:color w:val="231F20"/>
          <w:spacing w:val="-2"/>
          <w:w w:val="105"/>
        </w:rPr>
        <w:t>sinh</w:t>
      </w:r>
      <w:r>
        <w:rPr>
          <w:color w:val="231F20"/>
          <w:spacing w:val="-19"/>
          <w:w w:val="105"/>
        </w:rPr>
        <w:t xml:space="preserve"> </w:t>
      </w:r>
      <w:r>
        <w:rPr>
          <w:color w:val="231F20"/>
          <w:spacing w:val="-2"/>
          <w:w w:val="105"/>
        </w:rPr>
        <w:t>bố</w:t>
      </w:r>
      <w:r>
        <w:rPr>
          <w:color w:val="231F20"/>
          <w:spacing w:val="-19"/>
          <w:w w:val="105"/>
        </w:rPr>
        <w:t xml:space="preserve"> </w:t>
      </w:r>
      <w:r>
        <w:rPr>
          <w:color w:val="231F20"/>
          <w:spacing w:val="-2"/>
          <w:w w:val="105"/>
        </w:rPr>
        <w:t>thí</w:t>
      </w:r>
      <w:r>
        <w:rPr>
          <w:color w:val="231F20"/>
          <w:spacing w:val="-19"/>
          <w:w w:val="105"/>
        </w:rPr>
        <w:t xml:space="preserve"> </w:t>
      </w:r>
      <w:r>
        <w:rPr>
          <w:color w:val="231F20"/>
          <w:spacing w:val="-2"/>
          <w:w w:val="105"/>
        </w:rPr>
        <w:t xml:space="preserve">ân </w:t>
      </w:r>
      <w:r>
        <w:rPr>
          <w:color w:val="231F20"/>
          <w:spacing w:val="-4"/>
          <w:w w:val="105"/>
        </w:rPr>
        <w:t>đức.</w:t>
      </w:r>
      <w:r>
        <w:rPr>
          <w:color w:val="231F20"/>
          <w:spacing w:val="-16"/>
          <w:w w:val="105"/>
        </w:rPr>
        <w:t xml:space="preserve"> </w:t>
      </w:r>
      <w:r>
        <w:rPr>
          <w:color w:val="231F20"/>
          <w:spacing w:val="-4"/>
          <w:w w:val="105"/>
        </w:rPr>
        <w:t>Bố</w:t>
      </w:r>
      <w:r>
        <w:rPr>
          <w:color w:val="231F20"/>
          <w:spacing w:val="-16"/>
          <w:w w:val="105"/>
        </w:rPr>
        <w:t xml:space="preserve"> </w:t>
      </w:r>
      <w:r>
        <w:rPr>
          <w:color w:val="231F20"/>
          <w:spacing w:val="-4"/>
          <w:w w:val="105"/>
        </w:rPr>
        <w:t>thí</w:t>
      </w:r>
      <w:r>
        <w:rPr>
          <w:color w:val="231F20"/>
          <w:spacing w:val="-16"/>
          <w:w w:val="105"/>
        </w:rPr>
        <w:t xml:space="preserve"> </w:t>
      </w:r>
      <w:r>
        <w:rPr>
          <w:color w:val="231F20"/>
          <w:spacing w:val="-4"/>
          <w:w w:val="105"/>
        </w:rPr>
        <w:t>cách</w:t>
      </w:r>
      <w:r>
        <w:rPr>
          <w:color w:val="231F20"/>
          <w:spacing w:val="-16"/>
          <w:w w:val="105"/>
        </w:rPr>
        <w:t xml:space="preserve"> </w:t>
      </w:r>
      <w:r>
        <w:rPr>
          <w:color w:val="231F20"/>
          <w:spacing w:val="-4"/>
          <w:w w:val="105"/>
        </w:rPr>
        <w:t>nào?</w:t>
      </w:r>
      <w:r>
        <w:rPr>
          <w:color w:val="231F20"/>
          <w:spacing w:val="-16"/>
          <w:w w:val="105"/>
        </w:rPr>
        <w:t xml:space="preserve"> </w:t>
      </w:r>
      <w:r>
        <w:rPr>
          <w:color w:val="231F20"/>
          <w:spacing w:val="-4"/>
          <w:w w:val="105"/>
        </w:rPr>
        <w:t>Tôn</w:t>
      </w:r>
      <w:r>
        <w:rPr>
          <w:color w:val="231F20"/>
          <w:spacing w:val="-16"/>
          <w:w w:val="105"/>
        </w:rPr>
        <w:t xml:space="preserve"> </w:t>
      </w:r>
      <w:r>
        <w:rPr>
          <w:color w:val="231F20"/>
          <w:spacing w:val="-4"/>
          <w:w w:val="105"/>
        </w:rPr>
        <w:t>trọng</w:t>
      </w:r>
      <w:r>
        <w:rPr>
          <w:color w:val="231F20"/>
          <w:spacing w:val="-16"/>
          <w:w w:val="105"/>
        </w:rPr>
        <w:t xml:space="preserve"> </w:t>
      </w:r>
      <w:r>
        <w:rPr>
          <w:color w:val="231F20"/>
          <w:spacing w:val="-4"/>
          <w:w w:val="105"/>
        </w:rPr>
        <w:t>họ.</w:t>
      </w:r>
      <w:r>
        <w:rPr>
          <w:color w:val="231F20"/>
          <w:spacing w:val="-17"/>
          <w:w w:val="105"/>
        </w:rPr>
        <w:t xml:space="preserve"> </w:t>
      </w:r>
      <w:r>
        <w:rPr>
          <w:color w:val="231F20"/>
          <w:spacing w:val="-4"/>
          <w:w w:val="105"/>
        </w:rPr>
        <w:t>Đó</w:t>
      </w:r>
      <w:r>
        <w:rPr>
          <w:color w:val="231F20"/>
          <w:spacing w:val="-16"/>
          <w:w w:val="105"/>
        </w:rPr>
        <w:t xml:space="preserve"> </w:t>
      </w:r>
      <w:r>
        <w:rPr>
          <w:color w:val="231F20"/>
          <w:spacing w:val="-4"/>
          <w:w w:val="105"/>
        </w:rPr>
        <w:t>là</w:t>
      </w:r>
      <w:r>
        <w:rPr>
          <w:color w:val="231F20"/>
          <w:spacing w:val="-17"/>
          <w:w w:val="105"/>
        </w:rPr>
        <w:t xml:space="preserve"> </w:t>
      </w:r>
      <w:r>
        <w:rPr>
          <w:color w:val="231F20"/>
          <w:spacing w:val="-4"/>
          <w:w w:val="105"/>
        </w:rPr>
        <w:t>điều</w:t>
      </w:r>
      <w:r>
        <w:rPr>
          <w:color w:val="231F20"/>
          <w:spacing w:val="-16"/>
          <w:w w:val="105"/>
        </w:rPr>
        <w:t xml:space="preserve"> </w:t>
      </w:r>
      <w:r>
        <w:rPr>
          <w:color w:val="231F20"/>
          <w:spacing w:val="-4"/>
          <w:w w:val="105"/>
        </w:rPr>
        <w:t>thứ</w:t>
      </w:r>
      <w:r>
        <w:rPr>
          <w:color w:val="231F20"/>
          <w:spacing w:val="-17"/>
          <w:w w:val="105"/>
        </w:rPr>
        <w:t xml:space="preserve"> </w:t>
      </w:r>
      <w:r>
        <w:rPr>
          <w:color w:val="231F20"/>
          <w:spacing w:val="-4"/>
          <w:w w:val="105"/>
        </w:rPr>
        <w:t>nhất.</w:t>
      </w:r>
      <w:r>
        <w:rPr>
          <w:color w:val="231F20"/>
          <w:spacing w:val="-16"/>
          <w:w w:val="105"/>
        </w:rPr>
        <w:t xml:space="preserve"> </w:t>
      </w:r>
      <w:r>
        <w:rPr>
          <w:color w:val="231F20"/>
          <w:spacing w:val="-4"/>
          <w:w w:val="105"/>
        </w:rPr>
        <w:t xml:space="preserve">Kính </w:t>
      </w:r>
      <w:r>
        <w:rPr>
          <w:color w:val="231F20"/>
          <w:spacing w:val="-2"/>
        </w:rPr>
        <w:t>yêu</w:t>
      </w:r>
      <w:r>
        <w:rPr>
          <w:color w:val="231F20"/>
          <w:spacing w:val="-19"/>
        </w:rPr>
        <w:t xml:space="preserve"> </w:t>
      </w:r>
      <w:r>
        <w:rPr>
          <w:color w:val="231F20"/>
          <w:spacing w:val="-2"/>
        </w:rPr>
        <w:t>họ,</w:t>
      </w:r>
      <w:r>
        <w:rPr>
          <w:color w:val="231F20"/>
          <w:spacing w:val="-19"/>
        </w:rPr>
        <w:t xml:space="preserve"> </w:t>
      </w:r>
      <w:r>
        <w:rPr>
          <w:color w:val="231F20"/>
          <w:spacing w:val="-2"/>
        </w:rPr>
        <w:t>quan</w:t>
      </w:r>
      <w:r>
        <w:rPr>
          <w:color w:val="231F20"/>
          <w:spacing w:val="-19"/>
        </w:rPr>
        <w:t xml:space="preserve"> </w:t>
      </w:r>
      <w:r>
        <w:rPr>
          <w:color w:val="231F20"/>
          <w:spacing w:val="-2"/>
        </w:rPr>
        <w:t>tâm</w:t>
      </w:r>
      <w:r>
        <w:rPr>
          <w:color w:val="231F20"/>
          <w:spacing w:val="-19"/>
        </w:rPr>
        <w:t xml:space="preserve"> </w:t>
      </w:r>
      <w:r>
        <w:rPr>
          <w:color w:val="231F20"/>
          <w:spacing w:val="-2"/>
        </w:rPr>
        <w:t>họ,</w:t>
      </w:r>
      <w:r>
        <w:rPr>
          <w:color w:val="231F20"/>
          <w:spacing w:val="-19"/>
        </w:rPr>
        <w:t xml:space="preserve"> </w:t>
      </w:r>
      <w:r>
        <w:rPr>
          <w:color w:val="231F20"/>
          <w:spacing w:val="-2"/>
        </w:rPr>
        <w:t>lo</w:t>
      </w:r>
      <w:r>
        <w:rPr>
          <w:color w:val="231F20"/>
          <w:spacing w:val="-19"/>
        </w:rPr>
        <w:t xml:space="preserve"> </w:t>
      </w:r>
      <w:r>
        <w:rPr>
          <w:color w:val="231F20"/>
          <w:spacing w:val="-2"/>
        </w:rPr>
        <w:t>cho</w:t>
      </w:r>
      <w:r>
        <w:rPr>
          <w:color w:val="231F20"/>
          <w:spacing w:val="-19"/>
        </w:rPr>
        <w:t xml:space="preserve"> </w:t>
      </w:r>
      <w:r>
        <w:rPr>
          <w:color w:val="231F20"/>
          <w:spacing w:val="-2"/>
        </w:rPr>
        <w:t>họ,</w:t>
      </w:r>
      <w:r>
        <w:rPr>
          <w:color w:val="231F20"/>
          <w:spacing w:val="-19"/>
        </w:rPr>
        <w:t xml:space="preserve"> </w:t>
      </w:r>
      <w:r>
        <w:rPr>
          <w:color w:val="231F20"/>
          <w:spacing w:val="-2"/>
        </w:rPr>
        <w:t>giúp</w:t>
      </w:r>
      <w:r>
        <w:rPr>
          <w:color w:val="231F20"/>
          <w:spacing w:val="-19"/>
        </w:rPr>
        <w:t xml:space="preserve"> </w:t>
      </w:r>
      <w:r>
        <w:rPr>
          <w:color w:val="231F20"/>
          <w:spacing w:val="-2"/>
        </w:rPr>
        <w:t>cho</w:t>
      </w:r>
      <w:r>
        <w:rPr>
          <w:color w:val="231F20"/>
          <w:spacing w:val="-19"/>
        </w:rPr>
        <w:t xml:space="preserve"> </w:t>
      </w:r>
      <w:r>
        <w:rPr>
          <w:color w:val="231F20"/>
          <w:spacing w:val="-2"/>
        </w:rPr>
        <w:t>họ.</w:t>
      </w:r>
      <w:r>
        <w:rPr>
          <w:color w:val="231F20"/>
          <w:spacing w:val="-20"/>
        </w:rPr>
        <w:t xml:space="preserve"> </w:t>
      </w:r>
      <w:r>
        <w:rPr>
          <w:color w:val="231F20"/>
          <w:spacing w:val="-2"/>
        </w:rPr>
        <w:t>Đó</w:t>
      </w:r>
      <w:r>
        <w:rPr>
          <w:color w:val="231F20"/>
          <w:spacing w:val="-18"/>
        </w:rPr>
        <w:t xml:space="preserve"> </w:t>
      </w:r>
      <w:r>
        <w:rPr>
          <w:color w:val="231F20"/>
          <w:spacing w:val="-2"/>
        </w:rPr>
        <w:t>là</w:t>
      </w:r>
      <w:r>
        <w:rPr>
          <w:color w:val="231F20"/>
          <w:spacing w:val="-19"/>
        </w:rPr>
        <w:t xml:space="preserve"> </w:t>
      </w:r>
      <w:r>
        <w:rPr>
          <w:color w:val="231F20"/>
          <w:spacing w:val="-2"/>
        </w:rPr>
        <w:t>ân.</w:t>
      </w:r>
      <w:r>
        <w:rPr>
          <w:color w:val="231F20"/>
          <w:spacing w:val="-19"/>
        </w:rPr>
        <w:t xml:space="preserve"> </w:t>
      </w:r>
      <w:r>
        <w:rPr>
          <w:color w:val="231F20"/>
          <w:spacing w:val="-2"/>
        </w:rPr>
        <w:t>Giới</w:t>
      </w:r>
      <w:r>
        <w:rPr>
          <w:color w:val="231F20"/>
          <w:spacing w:val="-19"/>
        </w:rPr>
        <w:t xml:space="preserve"> </w:t>
      </w:r>
      <w:r>
        <w:rPr>
          <w:color w:val="231F20"/>
          <w:spacing w:val="-2"/>
        </w:rPr>
        <w:t xml:space="preserve">thiệu </w:t>
      </w:r>
      <w:r>
        <w:rPr>
          <w:color w:val="231F20"/>
        </w:rPr>
        <w:t>Phật</w:t>
      </w:r>
      <w:r>
        <w:rPr>
          <w:color w:val="231F20"/>
          <w:spacing w:val="-5"/>
        </w:rPr>
        <w:t xml:space="preserve"> </w:t>
      </w:r>
      <w:r>
        <w:rPr>
          <w:color w:val="231F20"/>
        </w:rPr>
        <w:t>pháp</w:t>
      </w:r>
      <w:r>
        <w:rPr>
          <w:color w:val="231F20"/>
          <w:spacing w:val="-5"/>
        </w:rPr>
        <w:t xml:space="preserve"> </w:t>
      </w:r>
      <w:r>
        <w:rPr>
          <w:color w:val="231F20"/>
        </w:rPr>
        <w:t>Đại</w:t>
      </w:r>
      <w:r>
        <w:rPr>
          <w:color w:val="231F20"/>
          <w:spacing w:val="-5"/>
        </w:rPr>
        <w:t xml:space="preserve"> </w:t>
      </w:r>
      <w:r>
        <w:rPr>
          <w:color w:val="231F20"/>
        </w:rPr>
        <w:t>thừa</w:t>
      </w:r>
      <w:r>
        <w:rPr>
          <w:color w:val="231F20"/>
          <w:spacing w:val="-5"/>
        </w:rPr>
        <w:t xml:space="preserve"> </w:t>
      </w:r>
      <w:r>
        <w:rPr>
          <w:color w:val="231F20"/>
        </w:rPr>
        <w:t>cho</w:t>
      </w:r>
      <w:r>
        <w:rPr>
          <w:color w:val="231F20"/>
          <w:spacing w:val="-5"/>
        </w:rPr>
        <w:t xml:space="preserve"> </w:t>
      </w:r>
      <w:r>
        <w:rPr>
          <w:color w:val="231F20"/>
        </w:rPr>
        <w:t>họ,</w:t>
      </w:r>
      <w:r>
        <w:rPr>
          <w:color w:val="231F20"/>
          <w:spacing w:val="-5"/>
        </w:rPr>
        <w:t xml:space="preserve"> </w:t>
      </w:r>
      <w:r>
        <w:rPr>
          <w:color w:val="231F20"/>
        </w:rPr>
        <w:t>dạy</w:t>
      </w:r>
      <w:r>
        <w:rPr>
          <w:color w:val="231F20"/>
          <w:spacing w:val="-5"/>
        </w:rPr>
        <w:t xml:space="preserve"> </w:t>
      </w:r>
      <w:r>
        <w:rPr>
          <w:color w:val="231F20"/>
        </w:rPr>
        <w:t>dỗ</w:t>
      </w:r>
      <w:r>
        <w:rPr>
          <w:color w:val="231F20"/>
          <w:spacing w:val="-5"/>
        </w:rPr>
        <w:t xml:space="preserve"> </w:t>
      </w:r>
      <w:r>
        <w:rPr>
          <w:color w:val="231F20"/>
        </w:rPr>
        <w:t>họ.</w:t>
      </w:r>
      <w:r>
        <w:rPr>
          <w:color w:val="231F20"/>
          <w:spacing w:val="-6"/>
        </w:rPr>
        <w:t xml:space="preserve"> </w:t>
      </w:r>
      <w:r>
        <w:rPr>
          <w:color w:val="231F20"/>
        </w:rPr>
        <w:t>Đó</w:t>
      </w:r>
      <w:r>
        <w:rPr>
          <w:color w:val="231F20"/>
          <w:spacing w:val="-5"/>
        </w:rPr>
        <w:t xml:space="preserve"> </w:t>
      </w:r>
      <w:r>
        <w:rPr>
          <w:color w:val="231F20"/>
        </w:rPr>
        <w:t>là</w:t>
      </w:r>
      <w:r>
        <w:rPr>
          <w:color w:val="231F20"/>
          <w:spacing w:val="-5"/>
        </w:rPr>
        <w:t xml:space="preserve"> </w:t>
      </w:r>
      <w:r>
        <w:rPr>
          <w:color w:val="231F20"/>
        </w:rPr>
        <w:t>đại</w:t>
      </w:r>
      <w:r>
        <w:rPr>
          <w:color w:val="231F20"/>
          <w:spacing w:val="-5"/>
        </w:rPr>
        <w:t xml:space="preserve"> </w:t>
      </w:r>
      <w:r>
        <w:rPr>
          <w:color w:val="231F20"/>
        </w:rPr>
        <w:t>đức.</w:t>
      </w:r>
      <w:r>
        <w:rPr>
          <w:color w:val="231F20"/>
          <w:spacing w:val="-5"/>
        </w:rPr>
        <w:t xml:space="preserve"> </w:t>
      </w:r>
      <w:r>
        <w:rPr>
          <w:color w:val="231F20"/>
        </w:rPr>
        <w:t>Chúng</w:t>
      </w:r>
      <w:r>
        <w:rPr>
          <w:color w:val="231F20"/>
          <w:spacing w:val="-5"/>
        </w:rPr>
        <w:t xml:space="preserve"> </w:t>
      </w:r>
      <w:r>
        <w:rPr>
          <w:color w:val="231F20"/>
        </w:rPr>
        <w:t xml:space="preserve">ta </w:t>
      </w:r>
      <w:r>
        <w:rPr>
          <w:color w:val="231F20"/>
          <w:w w:val="105"/>
        </w:rPr>
        <w:t>quan</w:t>
      </w:r>
      <w:r>
        <w:rPr>
          <w:color w:val="231F20"/>
          <w:spacing w:val="-12"/>
          <w:w w:val="105"/>
        </w:rPr>
        <w:t xml:space="preserve"> </w:t>
      </w:r>
      <w:r>
        <w:rPr>
          <w:color w:val="231F20"/>
          <w:w w:val="105"/>
        </w:rPr>
        <w:t>tâm,</w:t>
      </w:r>
      <w:r>
        <w:rPr>
          <w:color w:val="231F20"/>
          <w:spacing w:val="-12"/>
          <w:w w:val="105"/>
        </w:rPr>
        <w:t xml:space="preserve"> </w:t>
      </w:r>
      <w:r>
        <w:rPr>
          <w:color w:val="231F20"/>
          <w:w w:val="105"/>
        </w:rPr>
        <w:t>lo</w:t>
      </w:r>
      <w:r>
        <w:rPr>
          <w:color w:val="231F20"/>
          <w:spacing w:val="-12"/>
          <w:w w:val="105"/>
        </w:rPr>
        <w:t xml:space="preserve"> </w:t>
      </w:r>
      <w:r>
        <w:rPr>
          <w:color w:val="231F20"/>
          <w:w w:val="105"/>
        </w:rPr>
        <w:t>lắng,</w:t>
      </w:r>
      <w:r>
        <w:rPr>
          <w:color w:val="231F20"/>
          <w:spacing w:val="-12"/>
          <w:w w:val="105"/>
        </w:rPr>
        <w:t xml:space="preserve"> </w:t>
      </w:r>
      <w:r>
        <w:rPr>
          <w:color w:val="231F20"/>
          <w:w w:val="105"/>
        </w:rPr>
        <w:t>tôn</w:t>
      </w:r>
      <w:r>
        <w:rPr>
          <w:color w:val="231F20"/>
          <w:spacing w:val="-12"/>
          <w:w w:val="105"/>
        </w:rPr>
        <w:t xml:space="preserve"> </w:t>
      </w:r>
      <w:r>
        <w:rPr>
          <w:color w:val="231F20"/>
          <w:w w:val="105"/>
        </w:rPr>
        <w:t>trọng,</w:t>
      </w:r>
      <w:r>
        <w:rPr>
          <w:color w:val="231F20"/>
          <w:spacing w:val="-12"/>
          <w:w w:val="105"/>
        </w:rPr>
        <w:t xml:space="preserve"> </w:t>
      </w:r>
      <w:r>
        <w:rPr>
          <w:color w:val="231F20"/>
          <w:w w:val="105"/>
        </w:rPr>
        <w:t>chăm</w:t>
      </w:r>
      <w:r>
        <w:rPr>
          <w:color w:val="231F20"/>
          <w:spacing w:val="-12"/>
          <w:w w:val="105"/>
        </w:rPr>
        <w:t xml:space="preserve"> </w:t>
      </w:r>
      <w:r>
        <w:rPr>
          <w:color w:val="231F20"/>
          <w:w w:val="105"/>
        </w:rPr>
        <w:t>lo,</w:t>
      </w:r>
      <w:r>
        <w:rPr>
          <w:color w:val="231F20"/>
          <w:spacing w:val="-12"/>
          <w:w w:val="105"/>
        </w:rPr>
        <w:t xml:space="preserve"> </w:t>
      </w:r>
      <w:r>
        <w:rPr>
          <w:color w:val="231F20"/>
          <w:w w:val="105"/>
        </w:rPr>
        <w:t>bốn</w:t>
      </w:r>
      <w:r>
        <w:rPr>
          <w:color w:val="231F20"/>
          <w:spacing w:val="-12"/>
          <w:w w:val="105"/>
        </w:rPr>
        <w:t xml:space="preserve"> </w:t>
      </w:r>
      <w:r>
        <w:rPr>
          <w:color w:val="231F20"/>
          <w:w w:val="105"/>
        </w:rPr>
        <w:t>mươi</w:t>
      </w:r>
      <w:r>
        <w:rPr>
          <w:color w:val="231F20"/>
          <w:spacing w:val="-12"/>
          <w:w w:val="105"/>
        </w:rPr>
        <w:t xml:space="preserve"> </w:t>
      </w:r>
      <w:r>
        <w:rPr>
          <w:color w:val="231F20"/>
          <w:w w:val="105"/>
        </w:rPr>
        <w:t>tám</w:t>
      </w:r>
      <w:r>
        <w:rPr>
          <w:color w:val="231F20"/>
          <w:spacing w:val="-12"/>
          <w:w w:val="105"/>
        </w:rPr>
        <w:t xml:space="preserve"> </w:t>
      </w:r>
      <w:r>
        <w:rPr>
          <w:color w:val="231F20"/>
          <w:w w:val="105"/>
        </w:rPr>
        <w:t xml:space="preserve">nguyện </w:t>
      </w:r>
      <w:r>
        <w:rPr>
          <w:color w:val="231F20"/>
        </w:rPr>
        <w:t>của</w:t>
      </w:r>
      <w:r>
        <w:rPr>
          <w:color w:val="231F20"/>
          <w:spacing w:val="-14"/>
        </w:rPr>
        <w:t xml:space="preserve"> </w:t>
      </w:r>
      <w:r>
        <w:rPr>
          <w:color w:val="231F20"/>
        </w:rPr>
        <w:t>Phật</w:t>
      </w:r>
      <w:r>
        <w:rPr>
          <w:color w:val="231F20"/>
          <w:spacing w:val="-14"/>
        </w:rPr>
        <w:t xml:space="preserve"> </w:t>
      </w:r>
      <w:r>
        <w:rPr>
          <w:color w:val="231F20"/>
        </w:rPr>
        <w:t>A</w:t>
      </w:r>
      <w:r>
        <w:rPr>
          <w:color w:val="231F20"/>
          <w:spacing w:val="-14"/>
        </w:rPr>
        <w:t xml:space="preserve"> </w:t>
      </w:r>
      <w:r>
        <w:rPr>
          <w:color w:val="231F20"/>
        </w:rPr>
        <w:t>Di</w:t>
      </w:r>
      <w:r>
        <w:rPr>
          <w:color w:val="231F20"/>
          <w:spacing w:val="-14"/>
        </w:rPr>
        <w:t xml:space="preserve"> </w:t>
      </w:r>
      <w:r>
        <w:rPr>
          <w:color w:val="231F20"/>
        </w:rPr>
        <w:t>Đà;</w:t>
      </w:r>
      <w:r>
        <w:rPr>
          <w:color w:val="231F20"/>
          <w:spacing w:val="-14"/>
        </w:rPr>
        <w:t xml:space="preserve"> </w:t>
      </w:r>
      <w:r>
        <w:rPr>
          <w:color w:val="231F20"/>
        </w:rPr>
        <w:t>nguyện</w:t>
      </w:r>
      <w:r>
        <w:rPr>
          <w:color w:val="231F20"/>
          <w:spacing w:val="-14"/>
        </w:rPr>
        <w:t xml:space="preserve"> </w:t>
      </w:r>
      <w:r>
        <w:rPr>
          <w:color w:val="231F20"/>
        </w:rPr>
        <w:t>nào</w:t>
      </w:r>
      <w:r>
        <w:rPr>
          <w:color w:val="231F20"/>
          <w:spacing w:val="-14"/>
        </w:rPr>
        <w:t xml:space="preserve"> </w:t>
      </w:r>
      <w:r>
        <w:rPr>
          <w:color w:val="231F20"/>
        </w:rPr>
        <w:t>cũng</w:t>
      </w:r>
      <w:r>
        <w:rPr>
          <w:color w:val="231F20"/>
          <w:spacing w:val="-14"/>
        </w:rPr>
        <w:t xml:space="preserve"> </w:t>
      </w:r>
      <w:r>
        <w:rPr>
          <w:color w:val="231F20"/>
        </w:rPr>
        <w:t>là</w:t>
      </w:r>
      <w:r>
        <w:rPr>
          <w:color w:val="231F20"/>
          <w:spacing w:val="-15"/>
        </w:rPr>
        <w:t xml:space="preserve"> </w:t>
      </w:r>
      <w:r>
        <w:rPr>
          <w:color w:val="231F20"/>
        </w:rPr>
        <w:t>quan</w:t>
      </w:r>
      <w:r>
        <w:rPr>
          <w:color w:val="231F20"/>
          <w:spacing w:val="-14"/>
        </w:rPr>
        <w:t xml:space="preserve"> </w:t>
      </w:r>
      <w:r>
        <w:rPr>
          <w:color w:val="231F20"/>
        </w:rPr>
        <w:t>tâm</w:t>
      </w:r>
      <w:r>
        <w:rPr>
          <w:color w:val="231F20"/>
          <w:spacing w:val="-15"/>
        </w:rPr>
        <w:t xml:space="preserve"> </w:t>
      </w:r>
      <w:r>
        <w:rPr>
          <w:color w:val="231F20"/>
        </w:rPr>
        <w:t>lo</w:t>
      </w:r>
      <w:r>
        <w:rPr>
          <w:color w:val="231F20"/>
          <w:spacing w:val="-15"/>
        </w:rPr>
        <w:t xml:space="preserve"> </w:t>
      </w:r>
      <w:r>
        <w:rPr>
          <w:color w:val="231F20"/>
        </w:rPr>
        <w:t>lắng</w:t>
      </w:r>
      <w:r>
        <w:rPr>
          <w:color w:val="231F20"/>
          <w:spacing w:val="-14"/>
        </w:rPr>
        <w:t xml:space="preserve"> </w:t>
      </w:r>
      <w:r>
        <w:rPr>
          <w:color w:val="231F20"/>
        </w:rPr>
        <w:t>cho</w:t>
      </w:r>
      <w:r>
        <w:rPr>
          <w:color w:val="231F20"/>
          <w:spacing w:val="-14"/>
        </w:rPr>
        <w:t xml:space="preserve"> </w:t>
      </w:r>
      <w:r>
        <w:rPr>
          <w:color w:val="231F20"/>
        </w:rPr>
        <w:t xml:space="preserve">hết </w:t>
      </w:r>
      <w:r>
        <w:rPr>
          <w:color w:val="231F20"/>
          <w:w w:val="105"/>
        </w:rPr>
        <w:t>thảy</w:t>
      </w:r>
      <w:r>
        <w:rPr>
          <w:color w:val="231F20"/>
          <w:spacing w:val="-14"/>
          <w:w w:val="105"/>
        </w:rPr>
        <w:t xml:space="preserve"> </w:t>
      </w:r>
      <w:r>
        <w:rPr>
          <w:color w:val="231F20"/>
          <w:w w:val="105"/>
        </w:rPr>
        <w:t>chúng</w:t>
      </w:r>
      <w:r>
        <w:rPr>
          <w:color w:val="231F20"/>
          <w:spacing w:val="-14"/>
          <w:w w:val="105"/>
        </w:rPr>
        <w:t xml:space="preserve"> </w:t>
      </w:r>
      <w:r>
        <w:rPr>
          <w:color w:val="231F20"/>
          <w:w w:val="105"/>
        </w:rPr>
        <w:t>sinh,</w:t>
      </w:r>
      <w:r>
        <w:rPr>
          <w:color w:val="231F20"/>
          <w:spacing w:val="-14"/>
          <w:w w:val="105"/>
        </w:rPr>
        <w:t xml:space="preserve"> </w:t>
      </w:r>
      <w:r>
        <w:rPr>
          <w:color w:val="231F20"/>
          <w:w w:val="105"/>
        </w:rPr>
        <w:t>toàn</w:t>
      </w:r>
      <w:r>
        <w:rPr>
          <w:color w:val="231F20"/>
          <w:spacing w:val="-14"/>
          <w:w w:val="105"/>
        </w:rPr>
        <w:t xml:space="preserve"> </w:t>
      </w:r>
      <w:r>
        <w:rPr>
          <w:color w:val="231F20"/>
          <w:w w:val="105"/>
        </w:rPr>
        <w:t>tâm</w:t>
      </w:r>
      <w:r>
        <w:rPr>
          <w:color w:val="231F20"/>
          <w:spacing w:val="-14"/>
          <w:w w:val="105"/>
        </w:rPr>
        <w:t xml:space="preserve"> </w:t>
      </w:r>
      <w:r>
        <w:rPr>
          <w:color w:val="231F20"/>
          <w:w w:val="105"/>
        </w:rPr>
        <w:t>toàn</w:t>
      </w:r>
      <w:r>
        <w:rPr>
          <w:color w:val="231F20"/>
          <w:spacing w:val="-14"/>
          <w:w w:val="105"/>
        </w:rPr>
        <w:t xml:space="preserve"> </w:t>
      </w:r>
      <w:r>
        <w:rPr>
          <w:color w:val="231F20"/>
          <w:w w:val="105"/>
        </w:rPr>
        <w:t>lực</w:t>
      </w:r>
      <w:r>
        <w:rPr>
          <w:color w:val="231F20"/>
          <w:spacing w:val="-14"/>
          <w:w w:val="105"/>
        </w:rPr>
        <w:t xml:space="preserve"> </w:t>
      </w:r>
      <w:r>
        <w:rPr>
          <w:color w:val="231F20"/>
          <w:w w:val="105"/>
        </w:rPr>
        <w:t>làm</w:t>
      </w:r>
      <w:r>
        <w:rPr>
          <w:color w:val="231F20"/>
          <w:spacing w:val="-14"/>
          <w:w w:val="105"/>
        </w:rPr>
        <w:t xml:space="preserve"> </w:t>
      </w:r>
      <w:r>
        <w:rPr>
          <w:color w:val="231F20"/>
          <w:w w:val="105"/>
        </w:rPr>
        <w:t>tốt</w:t>
      </w:r>
      <w:r>
        <w:rPr>
          <w:color w:val="231F20"/>
          <w:spacing w:val="-14"/>
          <w:w w:val="105"/>
        </w:rPr>
        <w:t xml:space="preserve"> </w:t>
      </w:r>
      <w:r>
        <w:rPr>
          <w:color w:val="231F20"/>
          <w:w w:val="105"/>
        </w:rPr>
        <w:t>việc</w:t>
      </w:r>
      <w:r>
        <w:rPr>
          <w:color w:val="231F20"/>
          <w:spacing w:val="-14"/>
          <w:w w:val="105"/>
        </w:rPr>
        <w:t xml:space="preserve"> </w:t>
      </w:r>
      <w:r>
        <w:rPr>
          <w:color w:val="231F20"/>
          <w:w w:val="105"/>
        </w:rPr>
        <w:t>này.</w:t>
      </w:r>
    </w:p>
    <w:p w14:paraId="3DD424B7" w14:textId="77777777" w:rsidR="00941B9D" w:rsidRDefault="00545CF7">
      <w:pPr>
        <w:pStyle w:val="BodyText"/>
        <w:spacing w:before="137" w:line="307" w:lineRule="auto"/>
        <w:ind w:left="397" w:right="112"/>
      </w:pPr>
      <w:r>
        <w:rPr>
          <w:color w:val="231F20"/>
          <w:w w:val="105"/>
        </w:rPr>
        <w:t>Bắt</w:t>
      </w:r>
      <w:r>
        <w:rPr>
          <w:color w:val="231F20"/>
          <w:spacing w:val="-5"/>
          <w:w w:val="105"/>
        </w:rPr>
        <w:t xml:space="preserve"> </w:t>
      </w:r>
      <w:r>
        <w:rPr>
          <w:color w:val="231F20"/>
          <w:w w:val="105"/>
        </w:rPr>
        <w:t>đầu</w:t>
      </w:r>
      <w:r>
        <w:rPr>
          <w:color w:val="231F20"/>
          <w:spacing w:val="-4"/>
          <w:w w:val="105"/>
        </w:rPr>
        <w:t xml:space="preserve"> </w:t>
      </w:r>
      <w:r>
        <w:rPr>
          <w:color w:val="231F20"/>
          <w:w w:val="105"/>
        </w:rPr>
        <w:t>làm</w:t>
      </w:r>
      <w:r>
        <w:rPr>
          <w:color w:val="231F20"/>
          <w:spacing w:val="-5"/>
          <w:w w:val="105"/>
        </w:rPr>
        <w:t xml:space="preserve"> </w:t>
      </w:r>
      <w:r>
        <w:rPr>
          <w:color w:val="231F20"/>
          <w:w w:val="105"/>
        </w:rPr>
        <w:t>từ</w:t>
      </w:r>
      <w:r>
        <w:rPr>
          <w:color w:val="231F20"/>
          <w:spacing w:val="-5"/>
          <w:w w:val="105"/>
        </w:rPr>
        <w:t xml:space="preserve"> </w:t>
      </w:r>
      <w:r>
        <w:rPr>
          <w:color w:val="231F20"/>
          <w:w w:val="105"/>
        </w:rPr>
        <w:t>đâu?</w:t>
      </w:r>
      <w:r>
        <w:rPr>
          <w:color w:val="231F20"/>
          <w:spacing w:val="-4"/>
          <w:w w:val="105"/>
        </w:rPr>
        <w:t xml:space="preserve"> </w:t>
      </w:r>
      <w:r>
        <w:rPr>
          <w:color w:val="231F20"/>
          <w:w w:val="105"/>
        </w:rPr>
        <w:t>Bắt</w:t>
      </w:r>
      <w:r>
        <w:rPr>
          <w:color w:val="231F20"/>
          <w:spacing w:val="-5"/>
          <w:w w:val="105"/>
        </w:rPr>
        <w:t xml:space="preserve"> </w:t>
      </w:r>
      <w:r>
        <w:rPr>
          <w:color w:val="231F20"/>
          <w:w w:val="105"/>
        </w:rPr>
        <w:t>đầu</w:t>
      </w:r>
      <w:r>
        <w:rPr>
          <w:color w:val="231F20"/>
          <w:spacing w:val="-4"/>
          <w:w w:val="105"/>
        </w:rPr>
        <w:t xml:space="preserve"> </w:t>
      </w:r>
      <w:r>
        <w:rPr>
          <w:color w:val="231F20"/>
          <w:w w:val="105"/>
        </w:rPr>
        <w:t>làm</w:t>
      </w:r>
      <w:r>
        <w:rPr>
          <w:color w:val="231F20"/>
          <w:spacing w:val="-5"/>
          <w:w w:val="105"/>
        </w:rPr>
        <w:t xml:space="preserve"> </w:t>
      </w:r>
      <w:r>
        <w:rPr>
          <w:color w:val="231F20"/>
          <w:w w:val="105"/>
        </w:rPr>
        <w:t>từ</w:t>
      </w:r>
      <w:r>
        <w:rPr>
          <w:color w:val="231F20"/>
          <w:spacing w:val="-5"/>
          <w:w w:val="105"/>
        </w:rPr>
        <w:t xml:space="preserve"> </w:t>
      </w:r>
      <w:r>
        <w:rPr>
          <w:color w:val="231F20"/>
          <w:w w:val="105"/>
        </w:rPr>
        <w:t>tâm</w:t>
      </w:r>
      <w:r>
        <w:rPr>
          <w:color w:val="231F20"/>
          <w:spacing w:val="-5"/>
          <w:w w:val="105"/>
        </w:rPr>
        <w:t xml:space="preserve"> </w:t>
      </w:r>
      <w:r>
        <w:rPr>
          <w:color w:val="231F20"/>
          <w:w w:val="105"/>
        </w:rPr>
        <w:t>của</w:t>
      </w:r>
      <w:r>
        <w:rPr>
          <w:color w:val="231F20"/>
          <w:spacing w:val="-5"/>
          <w:w w:val="105"/>
        </w:rPr>
        <w:t xml:space="preserve"> </w:t>
      </w:r>
      <w:r>
        <w:rPr>
          <w:color w:val="231F20"/>
          <w:w w:val="105"/>
        </w:rPr>
        <w:t>chính</w:t>
      </w:r>
      <w:r>
        <w:rPr>
          <w:color w:val="231F20"/>
          <w:spacing w:val="-5"/>
          <w:w w:val="105"/>
        </w:rPr>
        <w:t xml:space="preserve"> </w:t>
      </w:r>
      <w:r>
        <w:rPr>
          <w:color w:val="231F20"/>
          <w:w w:val="105"/>
        </w:rPr>
        <w:t>mình. Bắt</w:t>
      </w:r>
      <w:r>
        <w:rPr>
          <w:color w:val="231F20"/>
          <w:spacing w:val="9"/>
          <w:w w:val="105"/>
        </w:rPr>
        <w:t xml:space="preserve"> </w:t>
      </w:r>
      <w:r>
        <w:rPr>
          <w:color w:val="231F20"/>
          <w:w w:val="105"/>
        </w:rPr>
        <w:t>đầu</w:t>
      </w:r>
      <w:r>
        <w:rPr>
          <w:color w:val="231F20"/>
          <w:spacing w:val="10"/>
          <w:w w:val="105"/>
        </w:rPr>
        <w:t xml:space="preserve"> </w:t>
      </w:r>
      <w:r>
        <w:rPr>
          <w:color w:val="231F20"/>
          <w:w w:val="105"/>
        </w:rPr>
        <w:t>làm</w:t>
      </w:r>
      <w:r>
        <w:rPr>
          <w:color w:val="231F20"/>
          <w:spacing w:val="9"/>
          <w:w w:val="105"/>
        </w:rPr>
        <w:t xml:space="preserve"> </w:t>
      </w:r>
      <w:r>
        <w:rPr>
          <w:color w:val="231F20"/>
          <w:w w:val="105"/>
        </w:rPr>
        <w:t>từ</w:t>
      </w:r>
      <w:r>
        <w:rPr>
          <w:color w:val="231F20"/>
          <w:spacing w:val="9"/>
          <w:w w:val="105"/>
        </w:rPr>
        <w:t xml:space="preserve"> </w:t>
      </w:r>
      <w:r>
        <w:rPr>
          <w:color w:val="231F20"/>
          <w:w w:val="105"/>
        </w:rPr>
        <w:t>nguyện</w:t>
      </w:r>
      <w:r>
        <w:rPr>
          <w:color w:val="231F20"/>
          <w:spacing w:val="9"/>
          <w:w w:val="105"/>
        </w:rPr>
        <w:t xml:space="preserve"> </w:t>
      </w:r>
      <w:r>
        <w:rPr>
          <w:color w:val="231F20"/>
          <w:w w:val="105"/>
        </w:rPr>
        <w:t>của</w:t>
      </w:r>
      <w:r>
        <w:rPr>
          <w:color w:val="231F20"/>
          <w:spacing w:val="9"/>
          <w:w w:val="105"/>
        </w:rPr>
        <w:t xml:space="preserve"> </w:t>
      </w:r>
      <w:r>
        <w:rPr>
          <w:color w:val="231F20"/>
          <w:w w:val="105"/>
        </w:rPr>
        <w:t>mình,</w:t>
      </w:r>
      <w:r>
        <w:rPr>
          <w:color w:val="231F20"/>
          <w:spacing w:val="9"/>
          <w:w w:val="105"/>
        </w:rPr>
        <w:t xml:space="preserve"> </w:t>
      </w:r>
      <w:r>
        <w:rPr>
          <w:color w:val="231F20"/>
          <w:w w:val="105"/>
        </w:rPr>
        <w:t>bắt</w:t>
      </w:r>
      <w:r>
        <w:rPr>
          <w:color w:val="231F20"/>
          <w:spacing w:val="9"/>
          <w:w w:val="105"/>
        </w:rPr>
        <w:t xml:space="preserve"> </w:t>
      </w:r>
      <w:r>
        <w:rPr>
          <w:color w:val="231F20"/>
          <w:w w:val="105"/>
        </w:rPr>
        <w:t>đầu</w:t>
      </w:r>
      <w:r>
        <w:rPr>
          <w:color w:val="231F20"/>
          <w:spacing w:val="10"/>
          <w:w w:val="105"/>
        </w:rPr>
        <w:t xml:space="preserve"> </w:t>
      </w:r>
      <w:r>
        <w:rPr>
          <w:color w:val="231F20"/>
          <w:w w:val="105"/>
        </w:rPr>
        <w:t>làm</w:t>
      </w:r>
      <w:r>
        <w:rPr>
          <w:color w:val="231F20"/>
          <w:spacing w:val="9"/>
          <w:w w:val="105"/>
        </w:rPr>
        <w:t xml:space="preserve"> </w:t>
      </w:r>
      <w:r>
        <w:rPr>
          <w:color w:val="231F20"/>
          <w:w w:val="105"/>
        </w:rPr>
        <w:t>từ</w:t>
      </w:r>
      <w:r>
        <w:rPr>
          <w:color w:val="231F20"/>
          <w:spacing w:val="9"/>
          <w:w w:val="105"/>
        </w:rPr>
        <w:t xml:space="preserve"> </w:t>
      </w:r>
      <w:r>
        <w:rPr>
          <w:color w:val="231F20"/>
          <w:w w:val="105"/>
        </w:rPr>
        <w:t>công</w:t>
      </w:r>
      <w:r>
        <w:rPr>
          <w:color w:val="231F20"/>
          <w:spacing w:val="9"/>
          <w:w w:val="105"/>
        </w:rPr>
        <w:t xml:space="preserve"> </w:t>
      </w:r>
      <w:r>
        <w:rPr>
          <w:color w:val="231F20"/>
          <w:spacing w:val="-4"/>
          <w:w w:val="105"/>
        </w:rPr>
        <w:t>việc</w:t>
      </w:r>
    </w:p>
    <w:p w14:paraId="0E914F4F" w14:textId="77777777" w:rsidR="00941B9D" w:rsidRDefault="00941B9D">
      <w:pPr>
        <w:spacing w:line="307" w:lineRule="auto"/>
        <w:sectPr w:rsidR="00941B9D">
          <w:pgSz w:w="11060" w:h="15030"/>
          <w:pgMar w:top="1040" w:right="1020" w:bottom="960" w:left="1020" w:header="807" w:footer="767" w:gutter="0"/>
          <w:cols w:space="720"/>
        </w:sectPr>
      </w:pPr>
    </w:p>
    <w:p w14:paraId="779C4078" w14:textId="77777777" w:rsidR="00941B9D" w:rsidRDefault="00941B9D">
      <w:pPr>
        <w:pStyle w:val="BodyText"/>
        <w:spacing w:before="6"/>
        <w:ind w:firstLine="0"/>
        <w:jc w:val="left"/>
        <w:rPr>
          <w:sz w:val="22"/>
        </w:rPr>
      </w:pPr>
    </w:p>
    <w:p w14:paraId="40623354" w14:textId="77777777" w:rsidR="00941B9D" w:rsidRDefault="00545CF7">
      <w:pPr>
        <w:pStyle w:val="BodyText"/>
        <w:spacing w:before="106" w:line="307" w:lineRule="auto"/>
        <w:ind w:left="113" w:right="391" w:firstLine="0"/>
      </w:pPr>
      <w:r>
        <w:rPr>
          <w:color w:val="231F20"/>
          <w:w w:val="105"/>
        </w:rPr>
        <w:t>trong cuộc sống hàng ngày của mình. Trong việc đối nhân xử thế, làm trên hết thảy mọi phương diện. Đó chính là đại dụng</w:t>
      </w:r>
      <w:r>
        <w:rPr>
          <w:color w:val="231F20"/>
          <w:spacing w:val="-8"/>
          <w:w w:val="105"/>
        </w:rPr>
        <w:t xml:space="preserve"> </w:t>
      </w:r>
      <w:r>
        <w:rPr>
          <w:color w:val="231F20"/>
          <w:w w:val="105"/>
        </w:rPr>
        <w:t>độ</w:t>
      </w:r>
      <w:r>
        <w:rPr>
          <w:color w:val="231F20"/>
          <w:spacing w:val="-8"/>
          <w:w w:val="105"/>
        </w:rPr>
        <w:t xml:space="preserve"> </w:t>
      </w:r>
      <w:r>
        <w:rPr>
          <w:color w:val="231F20"/>
          <w:w w:val="105"/>
        </w:rPr>
        <w:t>sinh.</w:t>
      </w:r>
      <w:r>
        <w:rPr>
          <w:color w:val="231F20"/>
          <w:spacing w:val="-8"/>
          <w:w w:val="105"/>
        </w:rPr>
        <w:t xml:space="preserve"> </w:t>
      </w:r>
      <w:r>
        <w:rPr>
          <w:color w:val="231F20"/>
          <w:w w:val="105"/>
        </w:rPr>
        <w:t>Tự</w:t>
      </w:r>
      <w:r>
        <w:rPr>
          <w:color w:val="231F20"/>
          <w:spacing w:val="-8"/>
          <w:w w:val="105"/>
        </w:rPr>
        <w:t xml:space="preserve"> </w:t>
      </w:r>
      <w:r>
        <w:rPr>
          <w:color w:val="231F20"/>
          <w:w w:val="105"/>
        </w:rPr>
        <w:t>mình</w:t>
      </w:r>
      <w:r>
        <w:rPr>
          <w:color w:val="231F20"/>
          <w:spacing w:val="-8"/>
          <w:w w:val="105"/>
        </w:rPr>
        <w:t xml:space="preserve"> </w:t>
      </w:r>
      <w:r>
        <w:rPr>
          <w:color w:val="231F20"/>
          <w:w w:val="105"/>
        </w:rPr>
        <w:t>siêng</w:t>
      </w:r>
      <w:r>
        <w:rPr>
          <w:color w:val="231F20"/>
          <w:spacing w:val="-8"/>
          <w:w w:val="105"/>
        </w:rPr>
        <w:t xml:space="preserve"> </w:t>
      </w:r>
      <w:r>
        <w:rPr>
          <w:color w:val="231F20"/>
          <w:w w:val="105"/>
        </w:rPr>
        <w:t>năng</w:t>
      </w:r>
      <w:r>
        <w:rPr>
          <w:color w:val="231F20"/>
          <w:spacing w:val="-8"/>
          <w:w w:val="105"/>
        </w:rPr>
        <w:t xml:space="preserve"> </w:t>
      </w:r>
      <w:r>
        <w:rPr>
          <w:color w:val="231F20"/>
          <w:w w:val="105"/>
        </w:rPr>
        <w:t>tu</w:t>
      </w:r>
      <w:r>
        <w:rPr>
          <w:color w:val="231F20"/>
          <w:spacing w:val="-10"/>
          <w:w w:val="105"/>
        </w:rPr>
        <w:t xml:space="preserve"> </w:t>
      </w:r>
      <w:r>
        <w:rPr>
          <w:color w:val="231F20"/>
          <w:w w:val="105"/>
        </w:rPr>
        <w:t>tập,</w:t>
      </w:r>
      <w:r>
        <w:rPr>
          <w:color w:val="231F20"/>
          <w:spacing w:val="-8"/>
          <w:w w:val="105"/>
        </w:rPr>
        <w:t xml:space="preserve"> </w:t>
      </w:r>
      <w:r>
        <w:rPr>
          <w:color w:val="231F20"/>
          <w:w w:val="105"/>
        </w:rPr>
        <w:t>siêng</w:t>
      </w:r>
      <w:r>
        <w:rPr>
          <w:color w:val="231F20"/>
          <w:spacing w:val="-8"/>
          <w:w w:val="105"/>
        </w:rPr>
        <w:t xml:space="preserve"> </w:t>
      </w:r>
      <w:r>
        <w:rPr>
          <w:color w:val="231F20"/>
          <w:w w:val="105"/>
        </w:rPr>
        <w:t>năng</w:t>
      </w:r>
      <w:r>
        <w:rPr>
          <w:color w:val="231F20"/>
          <w:spacing w:val="-8"/>
          <w:w w:val="105"/>
        </w:rPr>
        <w:t xml:space="preserve"> </w:t>
      </w:r>
      <w:r>
        <w:rPr>
          <w:color w:val="231F20"/>
          <w:w w:val="105"/>
        </w:rPr>
        <w:t>tu.</w:t>
      </w:r>
      <w:r>
        <w:rPr>
          <w:color w:val="231F20"/>
          <w:spacing w:val="-10"/>
          <w:w w:val="105"/>
        </w:rPr>
        <w:t xml:space="preserve"> </w:t>
      </w:r>
      <w:r>
        <w:rPr>
          <w:color w:val="231F20"/>
          <w:w w:val="105"/>
        </w:rPr>
        <w:t>Sau đó,</w:t>
      </w:r>
      <w:r>
        <w:rPr>
          <w:color w:val="231F20"/>
          <w:spacing w:val="-20"/>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đọc</w:t>
      </w:r>
      <w:r>
        <w:rPr>
          <w:color w:val="231F20"/>
          <w:spacing w:val="-19"/>
          <w:w w:val="105"/>
        </w:rPr>
        <w:t xml:space="preserve"> </w:t>
      </w:r>
      <w:r>
        <w:rPr>
          <w:color w:val="231F20"/>
          <w:w w:val="105"/>
        </w:rPr>
        <w:t>bộ</w:t>
      </w:r>
      <w:r>
        <w:rPr>
          <w:color w:val="231F20"/>
          <w:spacing w:val="-19"/>
          <w:w w:val="105"/>
        </w:rPr>
        <w:t xml:space="preserve"> </w:t>
      </w:r>
      <w:r>
        <w:rPr>
          <w:color w:val="231F20"/>
          <w:w w:val="105"/>
        </w:rPr>
        <w:t>kinh</w:t>
      </w:r>
      <w:r>
        <w:rPr>
          <w:color w:val="231F20"/>
          <w:spacing w:val="-20"/>
          <w:w w:val="105"/>
        </w:rPr>
        <w:t xml:space="preserve"> </w:t>
      </w:r>
      <w:r>
        <w:rPr>
          <w:color w:val="231F20"/>
          <w:w w:val="105"/>
        </w:rPr>
        <w:t>này,</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sẽ</w:t>
      </w:r>
      <w:r>
        <w:rPr>
          <w:color w:val="231F20"/>
          <w:spacing w:val="-19"/>
          <w:w w:val="105"/>
        </w:rPr>
        <w:t xml:space="preserve"> </w:t>
      </w:r>
      <w:r>
        <w:rPr>
          <w:color w:val="231F20"/>
          <w:w w:val="105"/>
        </w:rPr>
        <w:t>có</w:t>
      </w:r>
      <w:r>
        <w:rPr>
          <w:color w:val="231F20"/>
          <w:spacing w:val="-19"/>
          <w:w w:val="105"/>
        </w:rPr>
        <w:t xml:space="preserve"> </w:t>
      </w:r>
      <w:r>
        <w:rPr>
          <w:color w:val="231F20"/>
          <w:w w:val="105"/>
        </w:rPr>
        <w:t>cảm</w:t>
      </w:r>
      <w:r>
        <w:rPr>
          <w:color w:val="231F20"/>
          <w:spacing w:val="-19"/>
          <w:w w:val="105"/>
        </w:rPr>
        <w:t xml:space="preserve"> </w:t>
      </w:r>
      <w:r>
        <w:rPr>
          <w:color w:val="231F20"/>
          <w:w w:val="105"/>
        </w:rPr>
        <w:t>nhận</w:t>
      </w:r>
      <w:r>
        <w:rPr>
          <w:color w:val="231F20"/>
          <w:spacing w:val="-20"/>
          <w:w w:val="105"/>
        </w:rPr>
        <w:t xml:space="preserve"> </w:t>
      </w:r>
      <w:r>
        <w:rPr>
          <w:color w:val="231F20"/>
          <w:w w:val="105"/>
        </w:rPr>
        <w:t>khác.</w:t>
      </w:r>
      <w:r>
        <w:rPr>
          <w:color w:val="231F20"/>
          <w:spacing w:val="-20"/>
          <w:w w:val="105"/>
        </w:rPr>
        <w:t xml:space="preserve"> </w:t>
      </w:r>
      <w:r>
        <w:rPr>
          <w:color w:val="231F20"/>
          <w:w w:val="105"/>
        </w:rPr>
        <w:t>Quý vị</w:t>
      </w:r>
      <w:r>
        <w:rPr>
          <w:color w:val="231F20"/>
          <w:spacing w:val="-11"/>
          <w:w w:val="105"/>
        </w:rPr>
        <w:t xml:space="preserve"> </w:t>
      </w:r>
      <w:r>
        <w:rPr>
          <w:color w:val="231F20"/>
          <w:w w:val="105"/>
        </w:rPr>
        <w:t>là</w:t>
      </w:r>
      <w:r>
        <w:rPr>
          <w:color w:val="231F20"/>
          <w:spacing w:val="-12"/>
          <w:w w:val="105"/>
        </w:rPr>
        <w:t xml:space="preserve"> </w:t>
      </w:r>
      <w:r>
        <w:rPr>
          <w:color w:val="231F20"/>
          <w:w w:val="105"/>
        </w:rPr>
        <w:t>tâm</w:t>
      </w:r>
      <w:r>
        <w:rPr>
          <w:color w:val="231F20"/>
          <w:spacing w:val="-12"/>
          <w:w w:val="105"/>
        </w:rPr>
        <w:t xml:space="preserve"> </w:t>
      </w:r>
      <w:r>
        <w:rPr>
          <w:color w:val="231F20"/>
          <w:w w:val="105"/>
        </w:rPr>
        <w:t>của</w:t>
      </w:r>
      <w:r>
        <w:rPr>
          <w:color w:val="231F20"/>
          <w:spacing w:val="-11"/>
          <w:w w:val="105"/>
        </w:rPr>
        <w:t xml:space="preserve"> </w:t>
      </w:r>
      <w:r>
        <w:rPr>
          <w:color w:val="231F20"/>
          <w:w w:val="105"/>
        </w:rPr>
        <w:t>Phật</w:t>
      </w:r>
      <w:r>
        <w:rPr>
          <w:color w:val="231F20"/>
          <w:spacing w:val="-11"/>
          <w:w w:val="105"/>
        </w:rPr>
        <w:t xml:space="preserve"> </w:t>
      </w:r>
      <w:r>
        <w:rPr>
          <w:color w:val="231F20"/>
          <w:w w:val="105"/>
        </w:rPr>
        <w:t>A</w:t>
      </w:r>
      <w:r>
        <w:rPr>
          <w:color w:val="231F20"/>
          <w:spacing w:val="-11"/>
          <w:w w:val="105"/>
        </w:rPr>
        <w:t xml:space="preserve"> </w:t>
      </w:r>
      <w:r>
        <w:rPr>
          <w:color w:val="231F20"/>
          <w:w w:val="105"/>
        </w:rPr>
        <w:t>Di</w:t>
      </w:r>
      <w:r>
        <w:rPr>
          <w:color w:val="231F20"/>
          <w:spacing w:val="-11"/>
          <w:w w:val="105"/>
        </w:rPr>
        <w:t xml:space="preserve"> </w:t>
      </w:r>
      <w:r>
        <w:rPr>
          <w:color w:val="231F20"/>
          <w:w w:val="105"/>
        </w:rPr>
        <w:t>Đà,</w:t>
      </w:r>
      <w:r>
        <w:rPr>
          <w:color w:val="231F20"/>
          <w:spacing w:val="-12"/>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mới</w:t>
      </w:r>
      <w:r>
        <w:rPr>
          <w:color w:val="231F20"/>
          <w:spacing w:val="-11"/>
          <w:w w:val="105"/>
        </w:rPr>
        <w:t xml:space="preserve"> </w:t>
      </w:r>
      <w:r>
        <w:rPr>
          <w:color w:val="231F20"/>
          <w:w w:val="105"/>
        </w:rPr>
        <w:t>cảm</w:t>
      </w:r>
      <w:r>
        <w:rPr>
          <w:color w:val="231F20"/>
          <w:spacing w:val="-11"/>
          <w:w w:val="105"/>
        </w:rPr>
        <w:t xml:space="preserve"> </w:t>
      </w:r>
      <w:r>
        <w:rPr>
          <w:color w:val="231F20"/>
          <w:w w:val="105"/>
        </w:rPr>
        <w:t>nhận</w:t>
      </w:r>
      <w:r>
        <w:rPr>
          <w:color w:val="231F20"/>
          <w:spacing w:val="-11"/>
          <w:w w:val="105"/>
        </w:rPr>
        <w:t xml:space="preserve"> </w:t>
      </w:r>
      <w:r>
        <w:rPr>
          <w:color w:val="231F20"/>
          <w:w w:val="105"/>
        </w:rPr>
        <w:t>được</w:t>
      </w:r>
      <w:r>
        <w:rPr>
          <w:color w:val="231F20"/>
          <w:spacing w:val="-11"/>
          <w:w w:val="105"/>
        </w:rPr>
        <w:t xml:space="preserve"> </w:t>
      </w:r>
      <w:r>
        <w:rPr>
          <w:color w:val="231F20"/>
          <w:w w:val="105"/>
        </w:rPr>
        <w:t>chân thật</w:t>
      </w:r>
      <w:r>
        <w:rPr>
          <w:color w:val="231F20"/>
          <w:spacing w:val="-23"/>
          <w:w w:val="105"/>
        </w:rPr>
        <w:t xml:space="preserve"> </w:t>
      </w:r>
      <w:r>
        <w:rPr>
          <w:color w:val="231F20"/>
          <w:w w:val="105"/>
        </w:rPr>
        <w:t>nghĩa</w:t>
      </w:r>
      <w:r>
        <w:rPr>
          <w:color w:val="231F20"/>
          <w:spacing w:val="-22"/>
          <w:w w:val="105"/>
        </w:rPr>
        <w:t xml:space="preserve"> </w:t>
      </w:r>
      <w:r>
        <w:rPr>
          <w:color w:val="231F20"/>
          <w:w w:val="105"/>
        </w:rPr>
        <w:t>trong</w:t>
      </w:r>
      <w:r>
        <w:rPr>
          <w:color w:val="231F20"/>
          <w:spacing w:val="-22"/>
          <w:w w:val="105"/>
        </w:rPr>
        <w:t xml:space="preserve"> </w:t>
      </w:r>
      <w:r>
        <w:rPr>
          <w:color w:val="231F20"/>
          <w:w w:val="105"/>
        </w:rPr>
        <w:t>bộ</w:t>
      </w:r>
      <w:r>
        <w:rPr>
          <w:color w:val="231F20"/>
          <w:spacing w:val="-23"/>
          <w:w w:val="105"/>
        </w:rPr>
        <w:t xml:space="preserve"> </w:t>
      </w:r>
      <w:r>
        <w:rPr>
          <w:color w:val="231F20"/>
          <w:w w:val="105"/>
        </w:rPr>
        <w:t>kinh</w:t>
      </w:r>
      <w:r>
        <w:rPr>
          <w:color w:val="231F20"/>
          <w:spacing w:val="-22"/>
          <w:w w:val="105"/>
        </w:rPr>
        <w:t xml:space="preserve"> </w:t>
      </w:r>
      <w:r>
        <w:rPr>
          <w:color w:val="231F20"/>
          <w:w w:val="105"/>
        </w:rPr>
        <w:t>này</w:t>
      </w:r>
      <w:r>
        <w:rPr>
          <w:color w:val="231F20"/>
          <w:spacing w:val="-22"/>
          <w:w w:val="105"/>
        </w:rPr>
        <w:t xml:space="preserve"> </w:t>
      </w:r>
      <w:r>
        <w:rPr>
          <w:color w:val="231F20"/>
          <w:w w:val="105"/>
        </w:rPr>
        <w:t>của</w:t>
      </w:r>
      <w:r>
        <w:rPr>
          <w:color w:val="231F20"/>
          <w:spacing w:val="-23"/>
          <w:w w:val="105"/>
        </w:rPr>
        <w:t xml:space="preserve"> </w:t>
      </w:r>
      <w:r>
        <w:rPr>
          <w:color w:val="231F20"/>
          <w:w w:val="105"/>
        </w:rPr>
        <w:t>Phật</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3"/>
          <w:w w:val="105"/>
        </w:rPr>
        <w:t xml:space="preserve"> </w:t>
      </w:r>
      <w:r>
        <w:rPr>
          <w:color w:val="231F20"/>
          <w:w w:val="105"/>
        </w:rPr>
        <w:t>Đà.</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không phải là tâm của Phật A Di Đà, thì quý vị cảm nhận được là vọng tưởng của mình. Quý vị không cảm nhận được chân thật nghĩa. Thọ dụng của chân thật nghĩa vô cùng, pháp hỷ vô lượng.</w:t>
      </w:r>
    </w:p>
    <w:p w14:paraId="1258018C" w14:textId="77777777" w:rsidR="00941B9D" w:rsidRDefault="00545CF7">
      <w:pPr>
        <w:pStyle w:val="BodyText"/>
        <w:spacing w:before="137" w:line="307" w:lineRule="auto"/>
        <w:ind w:left="113" w:right="395"/>
      </w:pPr>
      <w:r>
        <w:rPr>
          <w:color w:val="231F20"/>
          <w:w w:val="105"/>
        </w:rPr>
        <w:t xml:space="preserve">Câu đầu tiên trong </w:t>
      </w:r>
      <w:r>
        <w:rPr>
          <w:i/>
          <w:color w:val="231F20"/>
          <w:w w:val="105"/>
        </w:rPr>
        <w:t>Luận Ngữ</w:t>
      </w:r>
      <w:r>
        <w:rPr>
          <w:color w:val="231F20"/>
          <w:w w:val="105"/>
        </w:rPr>
        <w:t>: “Học nhi thời tập chi, bâ</w:t>
      </w:r>
      <w:r>
        <w:rPr>
          <w:color w:val="231F20"/>
          <w:w w:val="105"/>
        </w:rPr>
        <w:t xml:space="preserve">́t </w:t>
      </w:r>
      <w:r>
        <w:rPr>
          <w:color w:val="231F20"/>
        </w:rPr>
        <w:t xml:space="preserve">diệc duyệt hồ”. Học là học chư Phật, Bồ tát, học chư vị Thánh </w:t>
      </w:r>
      <w:r>
        <w:rPr>
          <w:color w:val="231F20"/>
          <w:w w:val="105"/>
        </w:rPr>
        <w:t>hiền.</w:t>
      </w:r>
      <w:r>
        <w:rPr>
          <w:color w:val="231F20"/>
          <w:spacing w:val="-20"/>
          <w:w w:val="105"/>
        </w:rPr>
        <w:t xml:space="preserve"> </w:t>
      </w:r>
      <w:r>
        <w:rPr>
          <w:color w:val="231F20"/>
          <w:w w:val="105"/>
        </w:rPr>
        <w:t>Sau</w:t>
      </w:r>
      <w:r>
        <w:rPr>
          <w:color w:val="231F20"/>
          <w:spacing w:val="-20"/>
          <w:w w:val="105"/>
        </w:rPr>
        <w:t xml:space="preserve"> </w:t>
      </w:r>
      <w:r>
        <w:rPr>
          <w:color w:val="231F20"/>
          <w:w w:val="105"/>
        </w:rPr>
        <w:t>khi</w:t>
      </w:r>
      <w:r>
        <w:rPr>
          <w:color w:val="231F20"/>
          <w:spacing w:val="-21"/>
          <w:w w:val="105"/>
        </w:rPr>
        <w:t xml:space="preserve"> </w:t>
      </w:r>
      <w:r>
        <w:rPr>
          <w:color w:val="231F20"/>
          <w:w w:val="105"/>
        </w:rPr>
        <w:t>học</w:t>
      </w:r>
      <w:r>
        <w:rPr>
          <w:color w:val="231F20"/>
          <w:spacing w:val="-20"/>
          <w:w w:val="105"/>
        </w:rPr>
        <w:t xml:space="preserve"> </w:t>
      </w:r>
      <w:r>
        <w:rPr>
          <w:color w:val="231F20"/>
          <w:w w:val="105"/>
        </w:rPr>
        <w:t>rồi,</w:t>
      </w:r>
      <w:r>
        <w:rPr>
          <w:color w:val="231F20"/>
          <w:spacing w:val="-20"/>
          <w:w w:val="105"/>
        </w:rPr>
        <w:t xml:space="preserve"> </w:t>
      </w:r>
      <w:r>
        <w:rPr>
          <w:color w:val="231F20"/>
          <w:w w:val="105"/>
        </w:rPr>
        <w:t>quan</w:t>
      </w:r>
      <w:r>
        <w:rPr>
          <w:color w:val="231F20"/>
          <w:spacing w:val="-20"/>
          <w:w w:val="105"/>
        </w:rPr>
        <w:t xml:space="preserve"> </w:t>
      </w:r>
      <w:r>
        <w:rPr>
          <w:color w:val="231F20"/>
          <w:w w:val="105"/>
        </w:rPr>
        <w:t>trọng</w:t>
      </w:r>
      <w:r>
        <w:rPr>
          <w:color w:val="231F20"/>
          <w:spacing w:val="-20"/>
          <w:w w:val="105"/>
        </w:rPr>
        <w:t xml:space="preserve"> </w:t>
      </w:r>
      <w:r>
        <w:rPr>
          <w:color w:val="231F20"/>
          <w:w w:val="105"/>
        </w:rPr>
        <w:t>nhất</w:t>
      </w:r>
      <w:r>
        <w:rPr>
          <w:color w:val="231F20"/>
          <w:spacing w:val="-20"/>
          <w:w w:val="105"/>
        </w:rPr>
        <w:t xml:space="preserve"> </w:t>
      </w:r>
      <w:r>
        <w:rPr>
          <w:color w:val="231F20"/>
          <w:w w:val="105"/>
        </w:rPr>
        <w:t>là</w:t>
      </w:r>
      <w:r>
        <w:rPr>
          <w:color w:val="231F20"/>
          <w:spacing w:val="-20"/>
          <w:w w:val="105"/>
        </w:rPr>
        <w:t xml:space="preserve"> </w:t>
      </w:r>
      <w:r>
        <w:rPr>
          <w:color w:val="231F20"/>
          <w:w w:val="105"/>
        </w:rPr>
        <w:t>tập,</w:t>
      </w:r>
      <w:r>
        <w:rPr>
          <w:color w:val="231F20"/>
          <w:spacing w:val="-20"/>
          <w:w w:val="105"/>
        </w:rPr>
        <w:t xml:space="preserve"> </w:t>
      </w:r>
      <w:r>
        <w:rPr>
          <w:color w:val="231F20"/>
          <w:w w:val="105"/>
        </w:rPr>
        <w:t>tập</w:t>
      </w:r>
      <w:r>
        <w:rPr>
          <w:color w:val="231F20"/>
          <w:spacing w:val="-20"/>
          <w:w w:val="105"/>
        </w:rPr>
        <w:t xml:space="preserve"> </w:t>
      </w:r>
      <w:r>
        <w:rPr>
          <w:color w:val="231F20"/>
          <w:w w:val="105"/>
        </w:rPr>
        <w:t>là</w:t>
      </w:r>
      <w:r>
        <w:rPr>
          <w:color w:val="231F20"/>
          <w:spacing w:val="-20"/>
          <w:w w:val="105"/>
        </w:rPr>
        <w:t xml:space="preserve"> </w:t>
      </w:r>
      <w:r>
        <w:rPr>
          <w:color w:val="231F20"/>
          <w:w w:val="105"/>
        </w:rPr>
        <w:t>thực</w:t>
      </w:r>
      <w:r>
        <w:rPr>
          <w:color w:val="231F20"/>
          <w:spacing w:val="-20"/>
          <w:w w:val="105"/>
        </w:rPr>
        <w:t xml:space="preserve"> </w:t>
      </w:r>
      <w:r>
        <w:rPr>
          <w:color w:val="231F20"/>
          <w:w w:val="105"/>
        </w:rPr>
        <w:t>hiện, thực hiện ở trong tâm.</w:t>
      </w:r>
    </w:p>
    <w:p w14:paraId="55401E24" w14:textId="77777777" w:rsidR="00941B9D" w:rsidRDefault="00545CF7">
      <w:pPr>
        <w:pStyle w:val="BodyText"/>
        <w:spacing w:before="140" w:line="307" w:lineRule="auto"/>
        <w:ind w:left="113" w:right="395"/>
      </w:pPr>
      <w:r>
        <w:rPr>
          <w:color w:val="231F20"/>
          <w:w w:val="105"/>
        </w:rPr>
        <w:t>Sửa đổi tâm thái và tư duy của chúng ta. Ngày trước, tư duy, tâm thái của chúng ta đều là tự t</w:t>
      </w:r>
      <w:r>
        <w:rPr>
          <w:color w:val="231F20"/>
          <w:w w:val="105"/>
        </w:rPr>
        <w:t>ư tự lợi, đều là chạy theo</w:t>
      </w:r>
      <w:r>
        <w:rPr>
          <w:color w:val="231F20"/>
          <w:spacing w:val="-11"/>
          <w:w w:val="105"/>
        </w:rPr>
        <w:t xml:space="preserve"> </w:t>
      </w:r>
      <w:r>
        <w:rPr>
          <w:color w:val="231F20"/>
          <w:w w:val="105"/>
        </w:rPr>
        <w:t>danh</w:t>
      </w:r>
      <w:r>
        <w:rPr>
          <w:color w:val="231F20"/>
          <w:spacing w:val="-11"/>
          <w:w w:val="105"/>
        </w:rPr>
        <w:t xml:space="preserve"> </w:t>
      </w:r>
      <w:r>
        <w:rPr>
          <w:color w:val="231F20"/>
          <w:w w:val="105"/>
        </w:rPr>
        <w:t>văn</w:t>
      </w:r>
      <w:r>
        <w:rPr>
          <w:color w:val="231F20"/>
          <w:spacing w:val="-11"/>
          <w:w w:val="105"/>
        </w:rPr>
        <w:t xml:space="preserve"> </w:t>
      </w:r>
      <w:r>
        <w:rPr>
          <w:color w:val="231F20"/>
          <w:w w:val="105"/>
        </w:rPr>
        <w:t>lợi</w:t>
      </w:r>
      <w:r>
        <w:rPr>
          <w:color w:val="231F20"/>
          <w:spacing w:val="-11"/>
          <w:w w:val="105"/>
        </w:rPr>
        <w:t xml:space="preserve"> </w:t>
      </w:r>
      <w:r>
        <w:rPr>
          <w:color w:val="231F20"/>
          <w:w w:val="105"/>
        </w:rPr>
        <w:t>dưỡng.</w:t>
      </w:r>
      <w:r>
        <w:rPr>
          <w:color w:val="231F20"/>
          <w:spacing w:val="-11"/>
          <w:w w:val="105"/>
        </w:rPr>
        <w:t xml:space="preserve"> </w:t>
      </w:r>
      <w:r>
        <w:rPr>
          <w:color w:val="231F20"/>
          <w:w w:val="105"/>
        </w:rPr>
        <w:t>Sai</w:t>
      </w:r>
      <w:r>
        <w:rPr>
          <w:color w:val="231F20"/>
          <w:spacing w:val="-11"/>
          <w:w w:val="105"/>
        </w:rPr>
        <w:t xml:space="preserve"> </w:t>
      </w:r>
      <w:r>
        <w:rPr>
          <w:color w:val="231F20"/>
          <w:w w:val="105"/>
        </w:rPr>
        <w:t>rồi!</w:t>
      </w:r>
      <w:r>
        <w:rPr>
          <w:color w:val="231F20"/>
          <w:spacing w:val="-11"/>
          <w:w w:val="105"/>
        </w:rPr>
        <w:t xml:space="preserve"> </w:t>
      </w:r>
      <w:r>
        <w:rPr>
          <w:color w:val="231F20"/>
          <w:w w:val="105"/>
        </w:rPr>
        <w:t>Chư</w:t>
      </w:r>
      <w:r>
        <w:rPr>
          <w:color w:val="231F20"/>
          <w:spacing w:val="-11"/>
          <w:w w:val="105"/>
        </w:rPr>
        <w:t xml:space="preserve"> </w:t>
      </w:r>
      <w:r>
        <w:rPr>
          <w:color w:val="231F20"/>
          <w:w w:val="105"/>
        </w:rPr>
        <w:t>Phật,</w:t>
      </w:r>
      <w:r>
        <w:rPr>
          <w:color w:val="231F20"/>
          <w:spacing w:val="-11"/>
          <w:w w:val="105"/>
        </w:rPr>
        <w:t xml:space="preserve"> </w:t>
      </w:r>
      <w:r>
        <w:rPr>
          <w:color w:val="231F20"/>
          <w:w w:val="105"/>
        </w:rPr>
        <w:t>Bồ</w:t>
      </w:r>
      <w:r>
        <w:rPr>
          <w:color w:val="231F20"/>
          <w:spacing w:val="-11"/>
          <w:w w:val="105"/>
        </w:rPr>
        <w:t xml:space="preserve"> </w:t>
      </w:r>
      <w:r>
        <w:rPr>
          <w:color w:val="231F20"/>
          <w:w w:val="105"/>
        </w:rPr>
        <w:t>tát</w:t>
      </w:r>
      <w:r>
        <w:rPr>
          <w:color w:val="231F20"/>
          <w:spacing w:val="-11"/>
          <w:w w:val="105"/>
        </w:rPr>
        <w:t xml:space="preserve"> </w:t>
      </w:r>
      <w:r>
        <w:rPr>
          <w:color w:val="231F20"/>
          <w:w w:val="105"/>
        </w:rPr>
        <w:t>đã</w:t>
      </w:r>
      <w:r>
        <w:rPr>
          <w:color w:val="231F20"/>
          <w:spacing w:val="-11"/>
          <w:w w:val="105"/>
        </w:rPr>
        <w:t xml:space="preserve"> </w:t>
      </w:r>
      <w:r>
        <w:rPr>
          <w:color w:val="231F20"/>
          <w:w w:val="105"/>
        </w:rPr>
        <w:t>buông bỏ hết những thứ này, các Ngài thanh tịnh. Vì sao vậy? Vì trong tự tính thanh tịnh không có những thứ này. Những thứ có trong tự tính thanh tịnh, chúng ta phải khai quật ra, phát triển rộng rãi.</w:t>
      </w:r>
    </w:p>
    <w:p w14:paraId="17D13375" w14:textId="77777777" w:rsidR="00941B9D" w:rsidRDefault="00545CF7">
      <w:pPr>
        <w:pStyle w:val="BodyText"/>
        <w:spacing w:before="139" w:line="307" w:lineRule="auto"/>
        <w:ind w:left="113" w:right="395"/>
      </w:pPr>
      <w:r>
        <w:rPr>
          <w:color w:val="231F20"/>
          <w:w w:val="105"/>
        </w:rPr>
        <w:t>Ở trong tự tính thanh tịnh vốn đầy đủ thập thiện, vốn có đủ luân lý đạo đức, lý luận và sự thật về nhân quả, cũng có đầy đủ.</w:t>
      </w:r>
    </w:p>
    <w:p w14:paraId="4FAFC3F4" w14:textId="77777777" w:rsidR="00941B9D" w:rsidRDefault="00941B9D">
      <w:pPr>
        <w:spacing w:line="307" w:lineRule="auto"/>
        <w:sectPr w:rsidR="00941B9D">
          <w:pgSz w:w="11060" w:h="15030"/>
          <w:pgMar w:top="1040" w:right="1020" w:bottom="960" w:left="1020" w:header="845" w:footer="767" w:gutter="0"/>
          <w:cols w:space="720"/>
        </w:sectPr>
      </w:pPr>
    </w:p>
    <w:p w14:paraId="24FD472D" w14:textId="77777777" w:rsidR="00941B9D" w:rsidRDefault="00941B9D">
      <w:pPr>
        <w:pStyle w:val="BodyText"/>
        <w:spacing w:before="3"/>
        <w:ind w:firstLine="0"/>
        <w:jc w:val="left"/>
        <w:rPr>
          <w:sz w:val="23"/>
        </w:rPr>
      </w:pPr>
    </w:p>
    <w:p w14:paraId="23A05387" w14:textId="77777777" w:rsidR="00941B9D" w:rsidRDefault="00545CF7">
      <w:pPr>
        <w:pStyle w:val="BodyText"/>
        <w:spacing w:before="106" w:line="302" w:lineRule="auto"/>
        <w:ind w:left="397" w:right="110"/>
      </w:pPr>
      <w:r>
        <w:rPr>
          <w:color w:val="231F20"/>
          <w:w w:val="110"/>
        </w:rPr>
        <w:t xml:space="preserve">Thật sự có thể thực hiện, đó là sự vui sướng không gì </w:t>
      </w:r>
      <w:r>
        <w:rPr>
          <w:color w:val="231F20"/>
          <w:w w:val="105"/>
        </w:rPr>
        <w:t>bằng.</w:t>
      </w:r>
      <w:r>
        <w:rPr>
          <w:color w:val="231F20"/>
          <w:spacing w:val="-1"/>
          <w:w w:val="105"/>
        </w:rPr>
        <w:t xml:space="preserve"> </w:t>
      </w:r>
      <w:r>
        <w:rPr>
          <w:color w:val="231F20"/>
          <w:w w:val="105"/>
        </w:rPr>
        <w:t>Sự</w:t>
      </w:r>
      <w:r>
        <w:rPr>
          <w:color w:val="231F20"/>
          <w:spacing w:val="-1"/>
          <w:w w:val="105"/>
        </w:rPr>
        <w:t xml:space="preserve"> </w:t>
      </w:r>
      <w:r>
        <w:rPr>
          <w:color w:val="231F20"/>
          <w:w w:val="105"/>
        </w:rPr>
        <w:t>vui</w:t>
      </w:r>
      <w:r>
        <w:rPr>
          <w:color w:val="231F20"/>
          <w:spacing w:val="-1"/>
          <w:w w:val="105"/>
        </w:rPr>
        <w:t xml:space="preserve"> </w:t>
      </w:r>
      <w:r>
        <w:rPr>
          <w:color w:val="231F20"/>
          <w:w w:val="105"/>
        </w:rPr>
        <w:t>sướng</w:t>
      </w:r>
      <w:r>
        <w:rPr>
          <w:color w:val="231F20"/>
          <w:spacing w:val="-1"/>
          <w:w w:val="105"/>
        </w:rPr>
        <w:t xml:space="preserve"> </w:t>
      </w:r>
      <w:r>
        <w:rPr>
          <w:color w:val="231F20"/>
          <w:w w:val="105"/>
        </w:rPr>
        <w:t>này</w:t>
      </w:r>
      <w:r>
        <w:rPr>
          <w:color w:val="231F20"/>
          <w:spacing w:val="-1"/>
          <w:w w:val="105"/>
        </w:rPr>
        <w:t xml:space="preserve"> </w:t>
      </w:r>
      <w:r>
        <w:rPr>
          <w:color w:val="231F20"/>
          <w:w w:val="105"/>
        </w:rPr>
        <w:t>không</w:t>
      </w:r>
      <w:r>
        <w:rPr>
          <w:color w:val="231F20"/>
          <w:spacing w:val="-1"/>
          <w:w w:val="105"/>
        </w:rPr>
        <w:t xml:space="preserve"> </w:t>
      </w:r>
      <w:r>
        <w:rPr>
          <w:color w:val="231F20"/>
          <w:w w:val="105"/>
        </w:rPr>
        <w:t>phải</w:t>
      </w:r>
      <w:r>
        <w:rPr>
          <w:color w:val="231F20"/>
          <w:spacing w:val="-1"/>
          <w:w w:val="105"/>
        </w:rPr>
        <w:t xml:space="preserve"> </w:t>
      </w:r>
      <w:r>
        <w:rPr>
          <w:color w:val="231F20"/>
          <w:w w:val="105"/>
        </w:rPr>
        <w:t>có</w:t>
      </w:r>
      <w:r>
        <w:rPr>
          <w:color w:val="231F20"/>
          <w:spacing w:val="-1"/>
          <w:w w:val="105"/>
        </w:rPr>
        <w:t xml:space="preserve"> </w:t>
      </w:r>
      <w:r>
        <w:rPr>
          <w:color w:val="231F20"/>
          <w:w w:val="105"/>
        </w:rPr>
        <w:t>t</w:t>
      </w:r>
      <w:r>
        <w:rPr>
          <w:color w:val="231F20"/>
          <w:w w:val="105"/>
        </w:rPr>
        <w:t>ừ</w:t>
      </w:r>
      <w:r>
        <w:rPr>
          <w:color w:val="231F20"/>
          <w:spacing w:val="-1"/>
          <w:w w:val="105"/>
        </w:rPr>
        <w:t xml:space="preserve"> </w:t>
      </w:r>
      <w:r>
        <w:rPr>
          <w:color w:val="231F20"/>
          <w:w w:val="105"/>
        </w:rPr>
        <w:t>bên</w:t>
      </w:r>
      <w:r>
        <w:rPr>
          <w:color w:val="231F20"/>
          <w:spacing w:val="-1"/>
          <w:w w:val="105"/>
        </w:rPr>
        <w:t xml:space="preserve"> </w:t>
      </w:r>
      <w:r>
        <w:rPr>
          <w:color w:val="231F20"/>
          <w:w w:val="105"/>
        </w:rPr>
        <w:t>ngoài.</w:t>
      </w:r>
      <w:r>
        <w:rPr>
          <w:color w:val="231F20"/>
          <w:spacing w:val="-1"/>
          <w:w w:val="105"/>
        </w:rPr>
        <w:t xml:space="preserve"> </w:t>
      </w:r>
      <w:r>
        <w:rPr>
          <w:color w:val="231F20"/>
          <w:w w:val="105"/>
        </w:rPr>
        <w:t>Sự</w:t>
      </w:r>
      <w:r>
        <w:rPr>
          <w:color w:val="231F20"/>
          <w:spacing w:val="-1"/>
          <w:w w:val="105"/>
        </w:rPr>
        <w:t xml:space="preserve"> </w:t>
      </w:r>
      <w:r>
        <w:rPr>
          <w:color w:val="231F20"/>
          <w:w w:val="105"/>
        </w:rPr>
        <w:t xml:space="preserve">vui </w:t>
      </w:r>
      <w:r>
        <w:rPr>
          <w:color w:val="231F20"/>
          <w:w w:val="110"/>
        </w:rPr>
        <w:t>sướng</w:t>
      </w:r>
      <w:r>
        <w:rPr>
          <w:color w:val="231F20"/>
          <w:spacing w:val="-18"/>
          <w:w w:val="110"/>
        </w:rPr>
        <w:t xml:space="preserve"> </w:t>
      </w:r>
      <w:r>
        <w:rPr>
          <w:color w:val="231F20"/>
          <w:w w:val="110"/>
        </w:rPr>
        <w:t>này</w:t>
      </w:r>
      <w:r>
        <w:rPr>
          <w:color w:val="231F20"/>
          <w:spacing w:val="-18"/>
          <w:w w:val="110"/>
        </w:rPr>
        <w:t xml:space="preserve"> </w:t>
      </w:r>
      <w:r>
        <w:rPr>
          <w:color w:val="231F20"/>
          <w:w w:val="110"/>
        </w:rPr>
        <w:t>được</w:t>
      </w:r>
      <w:r>
        <w:rPr>
          <w:color w:val="231F20"/>
          <w:spacing w:val="-18"/>
          <w:w w:val="110"/>
        </w:rPr>
        <w:t xml:space="preserve"> </w:t>
      </w:r>
      <w:r>
        <w:rPr>
          <w:color w:val="231F20"/>
          <w:w w:val="110"/>
        </w:rPr>
        <w:t>lưu</w:t>
      </w:r>
      <w:r>
        <w:rPr>
          <w:color w:val="231F20"/>
          <w:spacing w:val="-18"/>
          <w:w w:val="110"/>
        </w:rPr>
        <w:t xml:space="preserve"> </w:t>
      </w:r>
      <w:r>
        <w:rPr>
          <w:color w:val="231F20"/>
          <w:w w:val="110"/>
        </w:rPr>
        <w:t>xuất</w:t>
      </w:r>
      <w:r>
        <w:rPr>
          <w:color w:val="231F20"/>
          <w:spacing w:val="-18"/>
          <w:w w:val="110"/>
        </w:rPr>
        <w:t xml:space="preserve"> </w:t>
      </w:r>
      <w:r>
        <w:rPr>
          <w:color w:val="231F20"/>
          <w:w w:val="110"/>
        </w:rPr>
        <w:t>ra</w:t>
      </w:r>
      <w:r>
        <w:rPr>
          <w:color w:val="231F20"/>
          <w:spacing w:val="-18"/>
          <w:w w:val="110"/>
        </w:rPr>
        <w:t xml:space="preserve"> </w:t>
      </w:r>
      <w:r>
        <w:rPr>
          <w:color w:val="231F20"/>
          <w:w w:val="110"/>
        </w:rPr>
        <w:t>từ</w:t>
      </w:r>
      <w:r>
        <w:rPr>
          <w:color w:val="231F20"/>
          <w:spacing w:val="-18"/>
          <w:w w:val="110"/>
        </w:rPr>
        <w:t xml:space="preserve"> </w:t>
      </w:r>
      <w:r>
        <w:rPr>
          <w:color w:val="231F20"/>
          <w:w w:val="110"/>
        </w:rPr>
        <w:t>tự</w:t>
      </w:r>
      <w:r>
        <w:rPr>
          <w:color w:val="231F20"/>
          <w:spacing w:val="-18"/>
          <w:w w:val="110"/>
        </w:rPr>
        <w:t xml:space="preserve"> </w:t>
      </w:r>
      <w:r>
        <w:rPr>
          <w:color w:val="231F20"/>
          <w:w w:val="110"/>
        </w:rPr>
        <w:t>tính,</w:t>
      </w:r>
      <w:r>
        <w:rPr>
          <w:color w:val="231F20"/>
          <w:spacing w:val="-18"/>
          <w:w w:val="110"/>
        </w:rPr>
        <w:t xml:space="preserve"> </w:t>
      </w:r>
      <w:r>
        <w:rPr>
          <w:color w:val="231F20"/>
          <w:w w:val="110"/>
        </w:rPr>
        <w:t>gọi</w:t>
      </w:r>
      <w:r>
        <w:rPr>
          <w:color w:val="231F20"/>
          <w:spacing w:val="-18"/>
          <w:w w:val="110"/>
        </w:rPr>
        <w:t xml:space="preserve"> </w:t>
      </w:r>
      <w:r>
        <w:rPr>
          <w:color w:val="231F20"/>
          <w:w w:val="110"/>
        </w:rPr>
        <w:t>là</w:t>
      </w:r>
      <w:r>
        <w:rPr>
          <w:color w:val="231F20"/>
          <w:spacing w:val="-18"/>
          <w:w w:val="110"/>
        </w:rPr>
        <w:t xml:space="preserve"> </w:t>
      </w:r>
      <w:r>
        <w:rPr>
          <w:color w:val="231F20"/>
          <w:w w:val="110"/>
        </w:rPr>
        <w:t>pháp</w:t>
      </w:r>
      <w:r>
        <w:rPr>
          <w:color w:val="231F20"/>
          <w:spacing w:val="-18"/>
          <w:w w:val="110"/>
        </w:rPr>
        <w:t xml:space="preserve"> </w:t>
      </w:r>
      <w:r>
        <w:rPr>
          <w:color w:val="231F20"/>
          <w:w w:val="110"/>
        </w:rPr>
        <w:t>hỷ</w:t>
      </w:r>
      <w:r>
        <w:rPr>
          <w:color w:val="231F20"/>
          <w:spacing w:val="-18"/>
          <w:w w:val="110"/>
        </w:rPr>
        <w:t xml:space="preserve"> </w:t>
      </w:r>
      <w:r>
        <w:rPr>
          <w:color w:val="231F20"/>
          <w:w w:val="110"/>
        </w:rPr>
        <w:t xml:space="preserve">sung </w:t>
      </w:r>
      <w:r>
        <w:rPr>
          <w:color w:val="231F20"/>
          <w:spacing w:val="-2"/>
          <w:w w:val="110"/>
        </w:rPr>
        <w:t>mãn.</w:t>
      </w:r>
      <w:r>
        <w:rPr>
          <w:color w:val="231F20"/>
          <w:spacing w:val="-19"/>
          <w:w w:val="110"/>
        </w:rPr>
        <w:t xml:space="preserve"> </w:t>
      </w:r>
      <w:r>
        <w:rPr>
          <w:color w:val="231F20"/>
          <w:spacing w:val="-2"/>
          <w:w w:val="110"/>
        </w:rPr>
        <w:t>Thường</w:t>
      </w:r>
      <w:r>
        <w:rPr>
          <w:color w:val="231F20"/>
          <w:spacing w:val="-19"/>
          <w:w w:val="110"/>
        </w:rPr>
        <w:t xml:space="preserve"> </w:t>
      </w:r>
      <w:r>
        <w:rPr>
          <w:color w:val="231F20"/>
          <w:spacing w:val="-2"/>
          <w:w w:val="110"/>
        </w:rPr>
        <w:t>sinh</w:t>
      </w:r>
      <w:r>
        <w:rPr>
          <w:color w:val="231F20"/>
          <w:spacing w:val="-19"/>
          <w:w w:val="110"/>
        </w:rPr>
        <w:t xml:space="preserve"> </w:t>
      </w:r>
      <w:r>
        <w:rPr>
          <w:color w:val="231F20"/>
          <w:spacing w:val="-2"/>
          <w:w w:val="110"/>
        </w:rPr>
        <w:t>tâm</w:t>
      </w:r>
      <w:r>
        <w:rPr>
          <w:color w:val="231F20"/>
          <w:spacing w:val="-19"/>
          <w:w w:val="110"/>
        </w:rPr>
        <w:t xml:space="preserve"> </w:t>
      </w:r>
      <w:r>
        <w:rPr>
          <w:color w:val="231F20"/>
          <w:spacing w:val="-2"/>
          <w:w w:val="110"/>
        </w:rPr>
        <w:t>hoan</w:t>
      </w:r>
      <w:r>
        <w:rPr>
          <w:color w:val="231F20"/>
          <w:spacing w:val="-18"/>
          <w:w w:val="110"/>
        </w:rPr>
        <w:t xml:space="preserve"> </w:t>
      </w:r>
      <w:r>
        <w:rPr>
          <w:color w:val="231F20"/>
          <w:spacing w:val="-2"/>
          <w:w w:val="110"/>
        </w:rPr>
        <w:t>hỷ,</w:t>
      </w:r>
      <w:r>
        <w:rPr>
          <w:color w:val="231F20"/>
          <w:spacing w:val="-19"/>
          <w:w w:val="110"/>
        </w:rPr>
        <w:t xml:space="preserve"> </w:t>
      </w:r>
      <w:r>
        <w:rPr>
          <w:color w:val="231F20"/>
          <w:spacing w:val="-2"/>
          <w:w w:val="110"/>
        </w:rPr>
        <w:t>nếu</w:t>
      </w:r>
      <w:r>
        <w:rPr>
          <w:color w:val="231F20"/>
          <w:spacing w:val="-19"/>
          <w:w w:val="110"/>
        </w:rPr>
        <w:t xml:space="preserve"> </w:t>
      </w:r>
      <w:r>
        <w:rPr>
          <w:color w:val="231F20"/>
          <w:spacing w:val="-2"/>
          <w:w w:val="110"/>
        </w:rPr>
        <w:t>quý</w:t>
      </w:r>
      <w:r>
        <w:rPr>
          <w:color w:val="231F20"/>
          <w:spacing w:val="-19"/>
          <w:w w:val="110"/>
        </w:rPr>
        <w:t xml:space="preserve"> </w:t>
      </w:r>
      <w:r>
        <w:rPr>
          <w:color w:val="231F20"/>
          <w:spacing w:val="-2"/>
          <w:w w:val="110"/>
        </w:rPr>
        <w:t>vị</w:t>
      </w:r>
      <w:r>
        <w:rPr>
          <w:color w:val="231F20"/>
          <w:spacing w:val="-19"/>
          <w:w w:val="110"/>
        </w:rPr>
        <w:t xml:space="preserve"> </w:t>
      </w:r>
      <w:r>
        <w:rPr>
          <w:color w:val="231F20"/>
          <w:spacing w:val="-2"/>
          <w:w w:val="110"/>
        </w:rPr>
        <w:t>dùng</w:t>
      </w:r>
      <w:r>
        <w:rPr>
          <w:color w:val="231F20"/>
          <w:spacing w:val="-18"/>
          <w:w w:val="110"/>
        </w:rPr>
        <w:t xml:space="preserve"> </w:t>
      </w:r>
      <w:r>
        <w:rPr>
          <w:color w:val="231F20"/>
          <w:spacing w:val="-2"/>
          <w:w w:val="110"/>
        </w:rPr>
        <w:t>chổi</w:t>
      </w:r>
      <w:r>
        <w:rPr>
          <w:color w:val="231F20"/>
          <w:spacing w:val="-19"/>
          <w:w w:val="110"/>
        </w:rPr>
        <w:t xml:space="preserve"> </w:t>
      </w:r>
      <w:r>
        <w:rPr>
          <w:color w:val="231F20"/>
          <w:spacing w:val="-2"/>
          <w:w w:val="110"/>
        </w:rPr>
        <w:t xml:space="preserve">quét </w:t>
      </w:r>
      <w:r>
        <w:rPr>
          <w:color w:val="231F20"/>
          <w:w w:val="110"/>
        </w:rPr>
        <w:t>sạch</w:t>
      </w:r>
      <w:r>
        <w:rPr>
          <w:color w:val="231F20"/>
          <w:spacing w:val="-17"/>
          <w:w w:val="110"/>
        </w:rPr>
        <w:t xml:space="preserve"> </w:t>
      </w:r>
      <w:r>
        <w:rPr>
          <w:color w:val="231F20"/>
          <w:w w:val="110"/>
        </w:rPr>
        <w:t>hết</w:t>
      </w:r>
      <w:r>
        <w:rPr>
          <w:color w:val="231F20"/>
          <w:spacing w:val="-17"/>
          <w:w w:val="110"/>
        </w:rPr>
        <w:t xml:space="preserve"> </w:t>
      </w:r>
      <w:r>
        <w:rPr>
          <w:color w:val="231F20"/>
          <w:w w:val="110"/>
        </w:rPr>
        <w:t>ưu</w:t>
      </w:r>
      <w:r>
        <w:rPr>
          <w:color w:val="231F20"/>
          <w:spacing w:val="-17"/>
          <w:w w:val="110"/>
        </w:rPr>
        <w:t xml:space="preserve"> </w:t>
      </w:r>
      <w:r>
        <w:rPr>
          <w:color w:val="231F20"/>
          <w:w w:val="110"/>
        </w:rPr>
        <w:t>bi</w:t>
      </w:r>
      <w:r>
        <w:rPr>
          <w:color w:val="231F20"/>
          <w:spacing w:val="-17"/>
          <w:w w:val="110"/>
        </w:rPr>
        <w:t xml:space="preserve"> </w:t>
      </w:r>
      <w:r>
        <w:rPr>
          <w:color w:val="231F20"/>
          <w:w w:val="110"/>
        </w:rPr>
        <w:t>khổ</w:t>
      </w:r>
      <w:r>
        <w:rPr>
          <w:color w:val="231F20"/>
          <w:spacing w:val="-17"/>
          <w:w w:val="110"/>
        </w:rPr>
        <w:t xml:space="preserve"> </w:t>
      </w:r>
      <w:r>
        <w:rPr>
          <w:color w:val="231F20"/>
          <w:w w:val="110"/>
        </w:rPr>
        <w:t>não,</w:t>
      </w:r>
      <w:r>
        <w:rPr>
          <w:color w:val="231F20"/>
          <w:spacing w:val="-17"/>
          <w:w w:val="110"/>
        </w:rPr>
        <w:t xml:space="preserve"> </w:t>
      </w:r>
      <w:r>
        <w:rPr>
          <w:color w:val="231F20"/>
          <w:w w:val="110"/>
        </w:rPr>
        <w:t>vọng</w:t>
      </w:r>
      <w:r>
        <w:rPr>
          <w:color w:val="231F20"/>
          <w:spacing w:val="-17"/>
          <w:w w:val="110"/>
        </w:rPr>
        <w:t xml:space="preserve"> </w:t>
      </w:r>
      <w:r>
        <w:rPr>
          <w:color w:val="231F20"/>
          <w:w w:val="110"/>
        </w:rPr>
        <w:t>tưởng,</w:t>
      </w:r>
      <w:r>
        <w:rPr>
          <w:color w:val="231F20"/>
          <w:spacing w:val="-17"/>
          <w:w w:val="110"/>
        </w:rPr>
        <w:t xml:space="preserve"> </w:t>
      </w:r>
      <w:r>
        <w:rPr>
          <w:color w:val="231F20"/>
          <w:w w:val="110"/>
        </w:rPr>
        <w:t>chấp</w:t>
      </w:r>
      <w:r>
        <w:rPr>
          <w:color w:val="231F20"/>
          <w:spacing w:val="-17"/>
          <w:w w:val="110"/>
        </w:rPr>
        <w:t xml:space="preserve"> </w:t>
      </w:r>
      <w:r>
        <w:rPr>
          <w:color w:val="231F20"/>
          <w:w w:val="110"/>
        </w:rPr>
        <w:t>trước.</w:t>
      </w:r>
    </w:p>
    <w:p w14:paraId="58B13523" w14:textId="77777777" w:rsidR="00941B9D" w:rsidRDefault="00545CF7">
      <w:pPr>
        <w:pStyle w:val="BodyText"/>
        <w:spacing w:before="148" w:line="302" w:lineRule="auto"/>
        <w:ind w:left="397" w:right="112"/>
      </w:pPr>
      <w:r>
        <w:rPr>
          <w:color w:val="231F20"/>
          <w:w w:val="105"/>
        </w:rPr>
        <w:t>Chổi</w:t>
      </w:r>
      <w:r>
        <w:rPr>
          <w:color w:val="231F20"/>
          <w:spacing w:val="-23"/>
          <w:w w:val="105"/>
        </w:rPr>
        <w:t xml:space="preserve"> </w:t>
      </w:r>
      <w:r>
        <w:rPr>
          <w:color w:val="231F20"/>
          <w:w w:val="105"/>
        </w:rPr>
        <w:t>ở</w:t>
      </w:r>
      <w:r>
        <w:rPr>
          <w:color w:val="231F20"/>
          <w:spacing w:val="-21"/>
          <w:w w:val="105"/>
        </w:rPr>
        <w:t xml:space="preserve"> </w:t>
      </w:r>
      <w:r>
        <w:rPr>
          <w:color w:val="231F20"/>
          <w:w w:val="105"/>
        </w:rPr>
        <w:t>đây</w:t>
      </w:r>
      <w:r>
        <w:rPr>
          <w:color w:val="231F20"/>
          <w:spacing w:val="-22"/>
          <w:w w:val="105"/>
        </w:rPr>
        <w:t xml:space="preserve"> </w:t>
      </w:r>
      <w:r>
        <w:rPr>
          <w:color w:val="231F20"/>
          <w:w w:val="105"/>
        </w:rPr>
        <w:t>là</w:t>
      </w:r>
      <w:r>
        <w:rPr>
          <w:color w:val="231F20"/>
          <w:spacing w:val="-23"/>
          <w:w w:val="105"/>
        </w:rPr>
        <w:t xml:space="preserve"> </w:t>
      </w:r>
      <w:r>
        <w:rPr>
          <w:color w:val="231F20"/>
          <w:w w:val="105"/>
        </w:rPr>
        <w:t>gì?</w:t>
      </w:r>
      <w:r>
        <w:rPr>
          <w:color w:val="231F20"/>
          <w:spacing w:val="-21"/>
          <w:w w:val="105"/>
        </w:rPr>
        <w:t xml:space="preserve"> </w:t>
      </w:r>
      <w:r>
        <w:rPr>
          <w:color w:val="231F20"/>
          <w:w w:val="105"/>
        </w:rPr>
        <w:t>Câu</w:t>
      </w:r>
      <w:r>
        <w:rPr>
          <w:color w:val="231F20"/>
          <w:spacing w:val="-22"/>
          <w:w w:val="105"/>
        </w:rPr>
        <w:t xml:space="preserve"> </w:t>
      </w:r>
      <w:r>
        <w:rPr>
          <w:color w:val="231F20"/>
          <w:w w:val="105"/>
        </w:rPr>
        <w:t>Nam</w:t>
      </w:r>
      <w:r>
        <w:rPr>
          <w:color w:val="231F20"/>
          <w:spacing w:val="-22"/>
          <w:w w:val="105"/>
        </w:rPr>
        <w:t xml:space="preserve"> </w:t>
      </w:r>
      <w:r>
        <w:rPr>
          <w:color w:val="231F20"/>
          <w:w w:val="105"/>
        </w:rPr>
        <w:t>Mô</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2"/>
          <w:w w:val="105"/>
        </w:rPr>
        <w:t xml:space="preserve"> </w:t>
      </w:r>
      <w:r>
        <w:rPr>
          <w:color w:val="231F20"/>
          <w:w w:val="105"/>
        </w:rPr>
        <w:t>Phật</w:t>
      </w:r>
      <w:r>
        <w:rPr>
          <w:color w:val="231F20"/>
          <w:spacing w:val="-22"/>
          <w:w w:val="105"/>
        </w:rPr>
        <w:t xml:space="preserve"> </w:t>
      </w:r>
      <w:r>
        <w:rPr>
          <w:color w:val="231F20"/>
          <w:w w:val="105"/>
        </w:rPr>
        <w:t>chính</w:t>
      </w:r>
      <w:r>
        <w:rPr>
          <w:color w:val="231F20"/>
          <w:spacing w:val="-22"/>
          <w:w w:val="105"/>
        </w:rPr>
        <w:t xml:space="preserve"> </w:t>
      </w:r>
      <w:r>
        <w:rPr>
          <w:color w:val="231F20"/>
          <w:w w:val="105"/>
        </w:rPr>
        <w:t>là</w:t>
      </w:r>
      <w:r>
        <w:rPr>
          <w:color w:val="231F20"/>
          <w:spacing w:val="-23"/>
          <w:w w:val="105"/>
        </w:rPr>
        <w:t xml:space="preserve"> </w:t>
      </w:r>
      <w:r>
        <w:rPr>
          <w:color w:val="231F20"/>
          <w:w w:val="105"/>
        </w:rPr>
        <w:t>cây chổi,</w:t>
      </w:r>
      <w:r>
        <w:rPr>
          <w:color w:val="231F20"/>
          <w:spacing w:val="-10"/>
          <w:w w:val="105"/>
        </w:rPr>
        <w:t xml:space="preserve"> </w:t>
      </w:r>
      <w:r>
        <w:rPr>
          <w:color w:val="231F20"/>
          <w:w w:val="105"/>
        </w:rPr>
        <w:t>quét</w:t>
      </w:r>
      <w:r>
        <w:rPr>
          <w:color w:val="231F20"/>
          <w:spacing w:val="-10"/>
          <w:w w:val="105"/>
        </w:rPr>
        <w:t xml:space="preserve"> </w:t>
      </w:r>
      <w:r>
        <w:rPr>
          <w:color w:val="231F20"/>
          <w:w w:val="105"/>
        </w:rPr>
        <w:t>sạch</w:t>
      </w:r>
      <w:r>
        <w:rPr>
          <w:color w:val="231F20"/>
          <w:spacing w:val="-10"/>
          <w:w w:val="105"/>
        </w:rPr>
        <w:t xml:space="preserve"> </w:t>
      </w:r>
      <w:r>
        <w:rPr>
          <w:color w:val="231F20"/>
          <w:w w:val="105"/>
        </w:rPr>
        <w:t>sẽ,</w:t>
      </w:r>
      <w:r>
        <w:rPr>
          <w:color w:val="231F20"/>
          <w:spacing w:val="-10"/>
          <w:w w:val="105"/>
        </w:rPr>
        <w:t xml:space="preserve"> </w:t>
      </w:r>
      <w:r>
        <w:rPr>
          <w:color w:val="231F20"/>
          <w:w w:val="105"/>
        </w:rPr>
        <w:t>khôi</w:t>
      </w:r>
      <w:r>
        <w:rPr>
          <w:color w:val="231F20"/>
          <w:spacing w:val="-10"/>
          <w:w w:val="105"/>
        </w:rPr>
        <w:t xml:space="preserve"> </w:t>
      </w:r>
      <w:r>
        <w:rPr>
          <w:color w:val="231F20"/>
          <w:w w:val="105"/>
        </w:rPr>
        <w:t>phục</w:t>
      </w:r>
      <w:r>
        <w:rPr>
          <w:color w:val="231F20"/>
          <w:spacing w:val="-10"/>
          <w:w w:val="105"/>
        </w:rPr>
        <w:t xml:space="preserve"> </w:t>
      </w:r>
      <w:r>
        <w:rPr>
          <w:color w:val="231F20"/>
          <w:w w:val="105"/>
        </w:rPr>
        <w:t>lại</w:t>
      </w:r>
      <w:r>
        <w:rPr>
          <w:color w:val="231F20"/>
          <w:spacing w:val="-10"/>
          <w:w w:val="105"/>
        </w:rPr>
        <w:t xml:space="preserve"> </w:t>
      </w:r>
      <w:r>
        <w:rPr>
          <w:color w:val="231F20"/>
          <w:w w:val="105"/>
        </w:rPr>
        <w:t>tâm</w:t>
      </w:r>
      <w:r>
        <w:rPr>
          <w:color w:val="231F20"/>
          <w:spacing w:val="-10"/>
          <w:w w:val="105"/>
        </w:rPr>
        <w:t xml:space="preserve"> </w:t>
      </w:r>
      <w:r>
        <w:rPr>
          <w:color w:val="231F20"/>
          <w:w w:val="105"/>
        </w:rPr>
        <w:t>Thanh</w:t>
      </w:r>
      <w:r>
        <w:rPr>
          <w:color w:val="231F20"/>
          <w:spacing w:val="-10"/>
          <w:w w:val="105"/>
        </w:rPr>
        <w:t xml:space="preserve"> </w:t>
      </w:r>
      <w:r>
        <w:rPr>
          <w:color w:val="231F20"/>
          <w:w w:val="105"/>
        </w:rPr>
        <w:t>tịnh,</w:t>
      </w:r>
      <w:r>
        <w:rPr>
          <w:color w:val="231F20"/>
          <w:spacing w:val="-10"/>
          <w:w w:val="105"/>
        </w:rPr>
        <w:t xml:space="preserve"> </w:t>
      </w:r>
      <w:r>
        <w:rPr>
          <w:color w:val="231F20"/>
          <w:w w:val="105"/>
        </w:rPr>
        <w:t>Bình</w:t>
      </w:r>
      <w:r>
        <w:rPr>
          <w:color w:val="231F20"/>
          <w:spacing w:val="-10"/>
          <w:w w:val="105"/>
        </w:rPr>
        <w:t xml:space="preserve"> </w:t>
      </w:r>
      <w:r>
        <w:rPr>
          <w:color w:val="231F20"/>
          <w:w w:val="105"/>
        </w:rPr>
        <w:t>đẳng, Giác</w:t>
      </w:r>
      <w:r>
        <w:rPr>
          <w:color w:val="231F20"/>
          <w:spacing w:val="-23"/>
          <w:w w:val="105"/>
        </w:rPr>
        <w:t xml:space="preserve"> </w:t>
      </w:r>
      <w:r>
        <w:rPr>
          <w:color w:val="231F20"/>
          <w:w w:val="105"/>
        </w:rPr>
        <w:t>của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Khôi</w:t>
      </w:r>
      <w:r>
        <w:rPr>
          <w:color w:val="231F20"/>
          <w:spacing w:val="-22"/>
          <w:w w:val="105"/>
        </w:rPr>
        <w:t xml:space="preserve"> </w:t>
      </w:r>
      <w:r>
        <w:rPr>
          <w:color w:val="231F20"/>
          <w:w w:val="105"/>
        </w:rPr>
        <w:t>phục</w:t>
      </w:r>
      <w:r>
        <w:rPr>
          <w:color w:val="231F20"/>
          <w:spacing w:val="-22"/>
          <w:w w:val="105"/>
        </w:rPr>
        <w:t xml:space="preserve"> </w:t>
      </w:r>
      <w:r>
        <w:rPr>
          <w:color w:val="231F20"/>
          <w:w w:val="105"/>
        </w:rPr>
        <w:t>lại</w:t>
      </w:r>
      <w:r>
        <w:rPr>
          <w:color w:val="231F20"/>
          <w:spacing w:val="-23"/>
          <w:w w:val="105"/>
        </w:rPr>
        <w:t xml:space="preserve"> </w:t>
      </w:r>
      <w:r>
        <w:rPr>
          <w:color w:val="231F20"/>
          <w:w w:val="105"/>
        </w:rPr>
        <w:t>tâm</w:t>
      </w:r>
      <w:r>
        <w:rPr>
          <w:color w:val="231F20"/>
          <w:spacing w:val="-22"/>
          <w:w w:val="105"/>
        </w:rPr>
        <w:t xml:space="preserve"> </w:t>
      </w:r>
      <w:r>
        <w:rPr>
          <w:color w:val="231F20"/>
          <w:w w:val="105"/>
        </w:rPr>
        <w:t>Từ</w:t>
      </w:r>
      <w:r>
        <w:rPr>
          <w:color w:val="231F20"/>
          <w:spacing w:val="-22"/>
          <w:w w:val="105"/>
        </w:rPr>
        <w:t xml:space="preserve"> </w:t>
      </w:r>
      <w:r>
        <w:rPr>
          <w:color w:val="231F20"/>
          <w:w w:val="105"/>
        </w:rPr>
        <w:t>bi</w:t>
      </w:r>
      <w:r>
        <w:rPr>
          <w:color w:val="231F20"/>
          <w:spacing w:val="-23"/>
          <w:w w:val="105"/>
        </w:rPr>
        <w:t xml:space="preserve"> </w:t>
      </w:r>
      <w:r>
        <w:rPr>
          <w:color w:val="231F20"/>
          <w:w w:val="105"/>
        </w:rPr>
        <w:t>của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tự</w:t>
      </w:r>
      <w:r>
        <w:rPr>
          <w:color w:val="231F20"/>
          <w:spacing w:val="-22"/>
          <w:w w:val="105"/>
        </w:rPr>
        <w:t xml:space="preserve"> </w:t>
      </w:r>
      <w:r>
        <w:rPr>
          <w:color w:val="231F20"/>
          <w:w w:val="105"/>
        </w:rPr>
        <w:t xml:space="preserve">nhiên </w:t>
      </w:r>
      <w:r>
        <w:rPr>
          <w:color w:val="231F20"/>
          <w:spacing w:val="-4"/>
          <w:w w:val="105"/>
        </w:rPr>
        <w:t>không</w:t>
      </w:r>
      <w:r>
        <w:rPr>
          <w:color w:val="231F20"/>
          <w:spacing w:val="-19"/>
          <w:w w:val="105"/>
        </w:rPr>
        <w:t xml:space="preserve"> </w:t>
      </w:r>
      <w:r>
        <w:rPr>
          <w:color w:val="231F20"/>
          <w:spacing w:val="-4"/>
          <w:w w:val="105"/>
        </w:rPr>
        <w:t>còn</w:t>
      </w:r>
      <w:r>
        <w:rPr>
          <w:color w:val="231F20"/>
          <w:spacing w:val="-18"/>
          <w:w w:val="105"/>
        </w:rPr>
        <w:t xml:space="preserve"> </w:t>
      </w:r>
      <w:r>
        <w:rPr>
          <w:color w:val="231F20"/>
          <w:spacing w:val="-4"/>
          <w:w w:val="105"/>
        </w:rPr>
        <w:t>oán</w:t>
      </w:r>
      <w:r>
        <w:rPr>
          <w:color w:val="231F20"/>
          <w:spacing w:val="-18"/>
          <w:w w:val="105"/>
        </w:rPr>
        <w:t xml:space="preserve"> </w:t>
      </w:r>
      <w:r>
        <w:rPr>
          <w:color w:val="231F20"/>
          <w:spacing w:val="-4"/>
          <w:w w:val="105"/>
        </w:rPr>
        <w:t>hận</w:t>
      </w:r>
      <w:r>
        <w:rPr>
          <w:color w:val="231F20"/>
          <w:spacing w:val="-19"/>
          <w:w w:val="105"/>
        </w:rPr>
        <w:t xml:space="preserve"> </w:t>
      </w:r>
      <w:r>
        <w:rPr>
          <w:color w:val="231F20"/>
          <w:spacing w:val="-4"/>
          <w:w w:val="105"/>
        </w:rPr>
        <w:t>người,</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còn</w:t>
      </w:r>
      <w:r>
        <w:rPr>
          <w:color w:val="231F20"/>
          <w:spacing w:val="-19"/>
          <w:w w:val="105"/>
        </w:rPr>
        <w:t xml:space="preserve"> </w:t>
      </w:r>
      <w:r>
        <w:rPr>
          <w:color w:val="231F20"/>
          <w:spacing w:val="-4"/>
          <w:w w:val="105"/>
        </w:rPr>
        <w:t>ghét</w:t>
      </w:r>
      <w:r>
        <w:rPr>
          <w:color w:val="231F20"/>
          <w:spacing w:val="-18"/>
          <w:w w:val="105"/>
        </w:rPr>
        <w:t xml:space="preserve"> </w:t>
      </w:r>
      <w:r>
        <w:rPr>
          <w:color w:val="231F20"/>
          <w:spacing w:val="-4"/>
          <w:w w:val="105"/>
        </w:rPr>
        <w:t>bỏ</w:t>
      </w:r>
      <w:r>
        <w:rPr>
          <w:color w:val="231F20"/>
          <w:spacing w:val="-18"/>
          <w:w w:val="105"/>
        </w:rPr>
        <w:t xml:space="preserve"> </w:t>
      </w:r>
      <w:r>
        <w:rPr>
          <w:color w:val="231F20"/>
          <w:spacing w:val="-4"/>
          <w:w w:val="105"/>
        </w:rPr>
        <w:t>người</w:t>
      </w:r>
      <w:r>
        <w:rPr>
          <w:color w:val="231F20"/>
          <w:spacing w:val="-19"/>
          <w:w w:val="105"/>
        </w:rPr>
        <w:t xml:space="preserve"> </w:t>
      </w:r>
      <w:r>
        <w:rPr>
          <w:color w:val="231F20"/>
          <w:spacing w:val="-4"/>
          <w:w w:val="105"/>
        </w:rPr>
        <w:t>khác</w:t>
      </w:r>
      <w:r>
        <w:rPr>
          <w:color w:val="231F20"/>
          <w:spacing w:val="-18"/>
          <w:w w:val="105"/>
        </w:rPr>
        <w:t xml:space="preserve"> </w:t>
      </w:r>
      <w:r>
        <w:rPr>
          <w:color w:val="231F20"/>
          <w:spacing w:val="-4"/>
          <w:w w:val="105"/>
        </w:rPr>
        <w:t xml:space="preserve">nữa.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sẽ</w:t>
      </w:r>
      <w:r>
        <w:rPr>
          <w:color w:val="231F20"/>
          <w:spacing w:val="-4"/>
          <w:w w:val="105"/>
        </w:rPr>
        <w:t xml:space="preserve"> </w:t>
      </w:r>
      <w:r>
        <w:rPr>
          <w:color w:val="231F20"/>
          <w:w w:val="105"/>
        </w:rPr>
        <w:t>thấy</w:t>
      </w:r>
      <w:r>
        <w:rPr>
          <w:color w:val="231F20"/>
          <w:spacing w:val="-4"/>
          <w:w w:val="105"/>
        </w:rPr>
        <w:t xml:space="preserve"> </w:t>
      </w:r>
      <w:r>
        <w:rPr>
          <w:color w:val="231F20"/>
          <w:w w:val="105"/>
        </w:rPr>
        <w:t>những</w:t>
      </w:r>
      <w:r>
        <w:rPr>
          <w:color w:val="231F20"/>
          <w:spacing w:val="-4"/>
          <w:w w:val="105"/>
        </w:rPr>
        <w:t xml:space="preserve"> </w:t>
      </w:r>
      <w:r>
        <w:rPr>
          <w:color w:val="231F20"/>
          <w:w w:val="105"/>
        </w:rPr>
        <w:t>người</w:t>
      </w:r>
      <w:r>
        <w:rPr>
          <w:color w:val="231F20"/>
          <w:spacing w:val="-4"/>
          <w:w w:val="105"/>
        </w:rPr>
        <w:t xml:space="preserve"> </w:t>
      </w:r>
      <w:r>
        <w:rPr>
          <w:color w:val="231F20"/>
          <w:w w:val="105"/>
        </w:rPr>
        <w:t>tạo</w:t>
      </w:r>
      <w:r>
        <w:rPr>
          <w:color w:val="231F20"/>
          <w:spacing w:val="-4"/>
          <w:w w:val="105"/>
        </w:rPr>
        <w:t xml:space="preserve"> </w:t>
      </w:r>
      <w:r>
        <w:rPr>
          <w:color w:val="231F20"/>
          <w:w w:val="105"/>
        </w:rPr>
        <w:t>tác</w:t>
      </w:r>
      <w:r>
        <w:rPr>
          <w:color w:val="231F20"/>
          <w:spacing w:val="-4"/>
          <w:w w:val="105"/>
        </w:rPr>
        <w:t xml:space="preserve"> </w:t>
      </w:r>
      <w:r>
        <w:rPr>
          <w:color w:val="231F20"/>
          <w:w w:val="105"/>
        </w:rPr>
        <w:t>ác</w:t>
      </w:r>
      <w:r>
        <w:rPr>
          <w:color w:val="231F20"/>
          <w:spacing w:val="-4"/>
          <w:w w:val="105"/>
        </w:rPr>
        <w:t xml:space="preserve"> </w:t>
      </w:r>
      <w:r>
        <w:rPr>
          <w:color w:val="231F20"/>
          <w:w w:val="105"/>
        </w:rPr>
        <w:t>nghiệp</w:t>
      </w:r>
      <w:r>
        <w:rPr>
          <w:color w:val="231F20"/>
          <w:spacing w:val="-4"/>
          <w:w w:val="105"/>
        </w:rPr>
        <w:t xml:space="preserve"> </w:t>
      </w:r>
      <w:r>
        <w:rPr>
          <w:color w:val="231F20"/>
          <w:w w:val="105"/>
        </w:rPr>
        <w:t>vô</w:t>
      </w:r>
      <w:r>
        <w:rPr>
          <w:color w:val="231F20"/>
          <w:spacing w:val="-4"/>
          <w:w w:val="105"/>
        </w:rPr>
        <w:t xml:space="preserve"> </w:t>
      </w:r>
      <w:r>
        <w:rPr>
          <w:color w:val="231F20"/>
          <w:w w:val="105"/>
        </w:rPr>
        <w:t>cùng</w:t>
      </w:r>
      <w:r>
        <w:rPr>
          <w:color w:val="231F20"/>
          <w:spacing w:val="-4"/>
          <w:w w:val="105"/>
        </w:rPr>
        <w:t xml:space="preserve"> </w:t>
      </w:r>
      <w:r>
        <w:rPr>
          <w:color w:val="231F20"/>
          <w:w w:val="105"/>
        </w:rPr>
        <w:t>đáng thương.</w:t>
      </w:r>
      <w:r>
        <w:rPr>
          <w:color w:val="231F20"/>
          <w:spacing w:val="-8"/>
          <w:w w:val="105"/>
        </w:rPr>
        <w:t xml:space="preserve"> </w:t>
      </w:r>
      <w:r>
        <w:rPr>
          <w:color w:val="231F20"/>
          <w:w w:val="105"/>
        </w:rPr>
        <w:t>Họ</w:t>
      </w:r>
      <w:r>
        <w:rPr>
          <w:color w:val="231F20"/>
          <w:spacing w:val="-7"/>
          <w:w w:val="105"/>
        </w:rPr>
        <w:t xml:space="preserve"> </w:t>
      </w:r>
      <w:r>
        <w:rPr>
          <w:color w:val="231F20"/>
          <w:w w:val="105"/>
        </w:rPr>
        <w:t>vô</w:t>
      </w:r>
      <w:r>
        <w:rPr>
          <w:color w:val="231F20"/>
          <w:spacing w:val="-7"/>
          <w:w w:val="105"/>
        </w:rPr>
        <w:t xml:space="preserve"> </w:t>
      </w:r>
      <w:r>
        <w:rPr>
          <w:color w:val="231F20"/>
          <w:w w:val="105"/>
        </w:rPr>
        <w:t>tri,</w:t>
      </w:r>
      <w:r>
        <w:rPr>
          <w:color w:val="231F20"/>
          <w:spacing w:val="-7"/>
          <w:w w:val="105"/>
        </w:rPr>
        <w:t xml:space="preserve"> </w:t>
      </w:r>
      <w:r>
        <w:rPr>
          <w:color w:val="231F20"/>
          <w:w w:val="105"/>
        </w:rPr>
        <w:t>không</w:t>
      </w:r>
      <w:r>
        <w:rPr>
          <w:color w:val="231F20"/>
          <w:spacing w:val="-8"/>
          <w:w w:val="105"/>
        </w:rPr>
        <w:t xml:space="preserve"> </w:t>
      </w:r>
      <w:r>
        <w:rPr>
          <w:color w:val="231F20"/>
          <w:w w:val="105"/>
        </w:rPr>
        <w:t>có</w:t>
      </w:r>
      <w:r>
        <w:rPr>
          <w:color w:val="231F20"/>
          <w:spacing w:val="-8"/>
          <w:w w:val="105"/>
        </w:rPr>
        <w:t xml:space="preserve"> </w:t>
      </w:r>
      <w:r>
        <w:rPr>
          <w:color w:val="231F20"/>
          <w:w w:val="105"/>
        </w:rPr>
        <w:t>ai</w:t>
      </w:r>
      <w:r>
        <w:rPr>
          <w:color w:val="231F20"/>
          <w:spacing w:val="-8"/>
          <w:w w:val="105"/>
        </w:rPr>
        <w:t xml:space="preserve"> </w:t>
      </w:r>
      <w:r>
        <w:rPr>
          <w:color w:val="231F20"/>
          <w:w w:val="105"/>
        </w:rPr>
        <w:t>dạy</w:t>
      </w:r>
      <w:r>
        <w:rPr>
          <w:color w:val="231F20"/>
          <w:spacing w:val="-8"/>
          <w:w w:val="105"/>
        </w:rPr>
        <w:t xml:space="preserve"> </w:t>
      </w:r>
      <w:r>
        <w:rPr>
          <w:color w:val="231F20"/>
          <w:w w:val="105"/>
        </w:rPr>
        <w:t>họ.</w:t>
      </w:r>
      <w:r>
        <w:rPr>
          <w:color w:val="231F20"/>
          <w:spacing w:val="-7"/>
          <w:w w:val="105"/>
        </w:rPr>
        <w:t xml:space="preserve"> </w:t>
      </w:r>
      <w:r>
        <w:rPr>
          <w:color w:val="231F20"/>
          <w:w w:val="105"/>
        </w:rPr>
        <w:t>Từ</w:t>
      </w:r>
      <w:r>
        <w:rPr>
          <w:color w:val="231F20"/>
          <w:spacing w:val="-8"/>
          <w:w w:val="105"/>
        </w:rPr>
        <w:t xml:space="preserve"> </w:t>
      </w:r>
      <w:r>
        <w:rPr>
          <w:color w:val="231F20"/>
          <w:w w:val="105"/>
        </w:rPr>
        <w:t>đó,</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sẽ</w:t>
      </w:r>
      <w:r>
        <w:rPr>
          <w:color w:val="231F20"/>
          <w:spacing w:val="-7"/>
          <w:w w:val="105"/>
        </w:rPr>
        <w:t xml:space="preserve"> </w:t>
      </w:r>
      <w:r>
        <w:rPr>
          <w:color w:val="231F20"/>
          <w:w w:val="105"/>
        </w:rPr>
        <w:t xml:space="preserve">sinh </w:t>
      </w:r>
      <w:r>
        <w:rPr>
          <w:color w:val="231F20"/>
          <w:spacing w:val="-4"/>
          <w:w w:val="110"/>
        </w:rPr>
        <w:t>tâm</w:t>
      </w:r>
      <w:r>
        <w:rPr>
          <w:color w:val="231F20"/>
          <w:spacing w:val="-25"/>
          <w:w w:val="110"/>
        </w:rPr>
        <w:t xml:space="preserve"> </w:t>
      </w:r>
      <w:r>
        <w:rPr>
          <w:color w:val="231F20"/>
          <w:spacing w:val="-4"/>
          <w:w w:val="110"/>
        </w:rPr>
        <w:t>lân</w:t>
      </w:r>
      <w:r>
        <w:rPr>
          <w:color w:val="231F20"/>
          <w:spacing w:val="-25"/>
          <w:w w:val="110"/>
        </w:rPr>
        <w:t xml:space="preserve"> </w:t>
      </w:r>
      <w:r>
        <w:rPr>
          <w:color w:val="231F20"/>
          <w:spacing w:val="-4"/>
          <w:w w:val="110"/>
        </w:rPr>
        <w:t>mẫn,</w:t>
      </w:r>
      <w:r>
        <w:rPr>
          <w:color w:val="231F20"/>
          <w:spacing w:val="-25"/>
          <w:w w:val="110"/>
        </w:rPr>
        <w:t xml:space="preserve"> </w:t>
      </w:r>
      <w:r>
        <w:rPr>
          <w:color w:val="231F20"/>
          <w:spacing w:val="-4"/>
          <w:w w:val="110"/>
        </w:rPr>
        <w:t>sinh</w:t>
      </w:r>
      <w:r>
        <w:rPr>
          <w:color w:val="231F20"/>
          <w:spacing w:val="-24"/>
          <w:w w:val="110"/>
        </w:rPr>
        <w:t xml:space="preserve"> </w:t>
      </w:r>
      <w:r>
        <w:rPr>
          <w:color w:val="231F20"/>
          <w:spacing w:val="-4"/>
          <w:w w:val="110"/>
        </w:rPr>
        <w:t>tâm</w:t>
      </w:r>
      <w:r>
        <w:rPr>
          <w:color w:val="231F20"/>
          <w:spacing w:val="-25"/>
          <w:w w:val="110"/>
        </w:rPr>
        <w:t xml:space="preserve"> </w:t>
      </w:r>
      <w:r>
        <w:rPr>
          <w:color w:val="231F20"/>
          <w:spacing w:val="-4"/>
          <w:w w:val="110"/>
        </w:rPr>
        <w:t>đồng</w:t>
      </w:r>
      <w:r>
        <w:rPr>
          <w:color w:val="231F20"/>
          <w:spacing w:val="-24"/>
          <w:w w:val="110"/>
        </w:rPr>
        <w:t xml:space="preserve"> </w:t>
      </w:r>
      <w:r>
        <w:rPr>
          <w:color w:val="231F20"/>
          <w:spacing w:val="-4"/>
          <w:w w:val="110"/>
        </w:rPr>
        <w:t>tình,</w:t>
      </w:r>
      <w:r>
        <w:rPr>
          <w:color w:val="231F20"/>
          <w:spacing w:val="-25"/>
          <w:w w:val="110"/>
        </w:rPr>
        <w:t xml:space="preserve"> </w:t>
      </w:r>
      <w:r>
        <w:rPr>
          <w:color w:val="231F20"/>
          <w:spacing w:val="-4"/>
          <w:w w:val="110"/>
        </w:rPr>
        <w:t>quý</w:t>
      </w:r>
      <w:r>
        <w:rPr>
          <w:color w:val="231F20"/>
          <w:spacing w:val="-24"/>
          <w:w w:val="110"/>
        </w:rPr>
        <w:t xml:space="preserve"> </w:t>
      </w:r>
      <w:r>
        <w:rPr>
          <w:color w:val="231F20"/>
          <w:spacing w:val="-4"/>
          <w:w w:val="110"/>
        </w:rPr>
        <w:t>vị</w:t>
      </w:r>
      <w:r>
        <w:rPr>
          <w:color w:val="231F20"/>
          <w:spacing w:val="-24"/>
          <w:w w:val="110"/>
        </w:rPr>
        <w:t xml:space="preserve"> </w:t>
      </w:r>
      <w:r>
        <w:rPr>
          <w:color w:val="231F20"/>
          <w:spacing w:val="-4"/>
          <w:w w:val="110"/>
        </w:rPr>
        <w:t>sẽ</w:t>
      </w:r>
      <w:r>
        <w:rPr>
          <w:color w:val="231F20"/>
          <w:spacing w:val="-24"/>
          <w:w w:val="110"/>
        </w:rPr>
        <w:t xml:space="preserve"> </w:t>
      </w:r>
      <w:r>
        <w:rPr>
          <w:color w:val="231F20"/>
          <w:spacing w:val="-4"/>
          <w:w w:val="110"/>
        </w:rPr>
        <w:t>không</w:t>
      </w:r>
      <w:r>
        <w:rPr>
          <w:color w:val="231F20"/>
          <w:spacing w:val="-25"/>
          <w:w w:val="110"/>
        </w:rPr>
        <w:t xml:space="preserve"> </w:t>
      </w:r>
      <w:r>
        <w:rPr>
          <w:color w:val="231F20"/>
          <w:spacing w:val="-4"/>
          <w:w w:val="110"/>
        </w:rPr>
        <w:t>ghét</w:t>
      </w:r>
      <w:r>
        <w:rPr>
          <w:color w:val="231F20"/>
          <w:spacing w:val="-24"/>
          <w:w w:val="110"/>
        </w:rPr>
        <w:t xml:space="preserve"> </w:t>
      </w:r>
      <w:r>
        <w:rPr>
          <w:color w:val="231F20"/>
          <w:spacing w:val="-4"/>
          <w:w w:val="110"/>
        </w:rPr>
        <w:t>họ.</w:t>
      </w:r>
    </w:p>
    <w:p w14:paraId="21506A6A" w14:textId="77777777" w:rsidR="00941B9D" w:rsidRDefault="00545CF7">
      <w:pPr>
        <w:pStyle w:val="BodyText"/>
        <w:spacing w:before="150" w:line="302" w:lineRule="auto"/>
        <w:ind w:left="397" w:right="111"/>
      </w:pPr>
      <w:r>
        <w:rPr>
          <w:color w:val="231F20"/>
        </w:rPr>
        <w:t>Có</w:t>
      </w:r>
      <w:r>
        <w:rPr>
          <w:color w:val="231F20"/>
          <w:spacing w:val="-13"/>
        </w:rPr>
        <w:t xml:space="preserve"> </w:t>
      </w:r>
      <w:r>
        <w:rPr>
          <w:color w:val="231F20"/>
        </w:rPr>
        <w:t>duyên,</w:t>
      </w:r>
      <w:r>
        <w:rPr>
          <w:color w:val="231F20"/>
          <w:spacing w:val="-13"/>
        </w:rPr>
        <w:t xml:space="preserve"> </w:t>
      </w:r>
      <w:r>
        <w:rPr>
          <w:color w:val="231F20"/>
        </w:rPr>
        <w:t>nghĩa</w:t>
      </w:r>
      <w:r>
        <w:rPr>
          <w:color w:val="231F20"/>
          <w:spacing w:val="-13"/>
        </w:rPr>
        <w:t xml:space="preserve"> </w:t>
      </w:r>
      <w:r>
        <w:rPr>
          <w:color w:val="231F20"/>
        </w:rPr>
        <w:t>là</w:t>
      </w:r>
      <w:r>
        <w:rPr>
          <w:color w:val="231F20"/>
          <w:spacing w:val="-13"/>
        </w:rPr>
        <w:t xml:space="preserve"> </w:t>
      </w:r>
      <w:r>
        <w:rPr>
          <w:color w:val="231F20"/>
        </w:rPr>
        <w:t>họ</w:t>
      </w:r>
      <w:r>
        <w:rPr>
          <w:color w:val="231F20"/>
          <w:spacing w:val="-13"/>
        </w:rPr>
        <w:t xml:space="preserve"> </w:t>
      </w:r>
      <w:r>
        <w:rPr>
          <w:color w:val="231F20"/>
        </w:rPr>
        <w:t>chịu</w:t>
      </w:r>
      <w:r>
        <w:rPr>
          <w:color w:val="231F20"/>
          <w:spacing w:val="-13"/>
        </w:rPr>
        <w:t xml:space="preserve"> </w:t>
      </w:r>
      <w:r>
        <w:rPr>
          <w:color w:val="231F20"/>
        </w:rPr>
        <w:t>nghe,</w:t>
      </w:r>
      <w:r>
        <w:rPr>
          <w:color w:val="231F20"/>
          <w:spacing w:val="-13"/>
        </w:rPr>
        <w:t xml:space="preserve"> </w:t>
      </w:r>
      <w:r>
        <w:rPr>
          <w:color w:val="231F20"/>
        </w:rPr>
        <w:t>quý</w:t>
      </w:r>
      <w:r>
        <w:rPr>
          <w:color w:val="231F20"/>
          <w:spacing w:val="-13"/>
        </w:rPr>
        <w:t xml:space="preserve"> </w:t>
      </w:r>
      <w:r>
        <w:rPr>
          <w:color w:val="231F20"/>
        </w:rPr>
        <w:t>vị</w:t>
      </w:r>
      <w:r>
        <w:rPr>
          <w:color w:val="231F20"/>
          <w:spacing w:val="-13"/>
        </w:rPr>
        <w:t xml:space="preserve"> </w:t>
      </w:r>
      <w:r>
        <w:rPr>
          <w:color w:val="231F20"/>
        </w:rPr>
        <w:t>dạy</w:t>
      </w:r>
      <w:r>
        <w:rPr>
          <w:color w:val="231F20"/>
          <w:spacing w:val="-13"/>
        </w:rPr>
        <w:t xml:space="preserve"> </w:t>
      </w:r>
      <w:r>
        <w:rPr>
          <w:color w:val="231F20"/>
        </w:rPr>
        <w:t>cho</w:t>
      </w:r>
      <w:r>
        <w:rPr>
          <w:color w:val="231F20"/>
          <w:spacing w:val="-13"/>
        </w:rPr>
        <w:t xml:space="preserve"> </w:t>
      </w:r>
      <w:r>
        <w:rPr>
          <w:color w:val="231F20"/>
        </w:rPr>
        <w:t>họ.</w:t>
      </w:r>
      <w:r>
        <w:rPr>
          <w:color w:val="231F20"/>
          <w:spacing w:val="-13"/>
        </w:rPr>
        <w:t xml:space="preserve"> </w:t>
      </w:r>
      <w:r>
        <w:rPr>
          <w:color w:val="231F20"/>
        </w:rPr>
        <w:t>Nếu</w:t>
      </w:r>
      <w:r>
        <w:rPr>
          <w:color w:val="231F20"/>
          <w:spacing w:val="-13"/>
        </w:rPr>
        <w:t xml:space="preserve"> </w:t>
      </w:r>
      <w:r>
        <w:rPr>
          <w:color w:val="231F20"/>
        </w:rPr>
        <w:t xml:space="preserve">họ </w:t>
      </w:r>
      <w:r>
        <w:rPr>
          <w:color w:val="231F20"/>
          <w:w w:val="105"/>
        </w:rPr>
        <w:t>không nghe chúng ta niệm Phật hồi hướng cho họ. Chuyện này đã làm hết mình rồi, niệm Phật hồi hướng rất có tác dụng. Người này trong tương lai thật sự quay đầu, thì họ</w:t>
      </w:r>
      <w:r>
        <w:rPr>
          <w:color w:val="231F20"/>
          <w:spacing w:val="80"/>
          <w:w w:val="150"/>
        </w:rPr>
        <w:t xml:space="preserve"> </w:t>
      </w:r>
      <w:r>
        <w:rPr>
          <w:color w:val="231F20"/>
          <w:w w:val="105"/>
        </w:rPr>
        <w:t xml:space="preserve">sẽ biết được. Nếu không quay đầu, thì không thể cảm nhận được. Sau </w:t>
      </w:r>
      <w:r>
        <w:rPr>
          <w:color w:val="231F20"/>
          <w:w w:val="105"/>
        </w:rPr>
        <w:t>khi quay đầu thì sẽ cảm nhận được.</w:t>
      </w:r>
    </w:p>
    <w:p w14:paraId="250F3129" w14:textId="77777777" w:rsidR="00941B9D" w:rsidRDefault="00545CF7">
      <w:pPr>
        <w:pStyle w:val="BodyText"/>
        <w:spacing w:before="149" w:line="302" w:lineRule="auto"/>
        <w:ind w:left="397" w:right="112"/>
      </w:pP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đã</w:t>
      </w:r>
      <w:r>
        <w:rPr>
          <w:color w:val="231F20"/>
          <w:spacing w:val="-4"/>
          <w:w w:val="105"/>
        </w:rPr>
        <w:t xml:space="preserve"> </w:t>
      </w:r>
      <w:r>
        <w:rPr>
          <w:color w:val="231F20"/>
          <w:w w:val="105"/>
        </w:rPr>
        <w:t>dùng</w:t>
      </w:r>
      <w:r>
        <w:rPr>
          <w:color w:val="231F20"/>
          <w:spacing w:val="-3"/>
          <w:w w:val="105"/>
        </w:rPr>
        <w:t xml:space="preserve"> </w:t>
      </w:r>
      <w:r>
        <w:rPr>
          <w:color w:val="231F20"/>
          <w:w w:val="105"/>
        </w:rPr>
        <w:t>nhiều</w:t>
      </w:r>
      <w:r>
        <w:rPr>
          <w:color w:val="231F20"/>
          <w:spacing w:val="-4"/>
          <w:w w:val="105"/>
        </w:rPr>
        <w:t xml:space="preserve"> </w:t>
      </w:r>
      <w:r>
        <w:rPr>
          <w:color w:val="231F20"/>
          <w:w w:val="105"/>
        </w:rPr>
        <w:t>thời</w:t>
      </w:r>
      <w:r>
        <w:rPr>
          <w:color w:val="231F20"/>
          <w:spacing w:val="-3"/>
          <w:w w:val="105"/>
        </w:rPr>
        <w:t xml:space="preserve"> </w:t>
      </w:r>
      <w:r>
        <w:rPr>
          <w:color w:val="231F20"/>
          <w:w w:val="105"/>
        </w:rPr>
        <w:t>gian</w:t>
      </w:r>
      <w:r>
        <w:rPr>
          <w:color w:val="231F20"/>
          <w:spacing w:val="-4"/>
          <w:w w:val="105"/>
        </w:rPr>
        <w:t xml:space="preserve"> </w:t>
      </w:r>
      <w:r>
        <w:rPr>
          <w:color w:val="231F20"/>
          <w:w w:val="105"/>
        </w:rPr>
        <w:t>như</w:t>
      </w:r>
      <w:r>
        <w:rPr>
          <w:color w:val="231F20"/>
          <w:spacing w:val="-4"/>
          <w:w w:val="105"/>
        </w:rPr>
        <w:t xml:space="preserve"> </w:t>
      </w:r>
      <w:r>
        <w:rPr>
          <w:color w:val="231F20"/>
          <w:w w:val="105"/>
        </w:rPr>
        <w:t>thế</w:t>
      </w:r>
      <w:r>
        <w:rPr>
          <w:color w:val="231F20"/>
          <w:spacing w:val="-4"/>
          <w:w w:val="105"/>
        </w:rPr>
        <w:t xml:space="preserve"> </w:t>
      </w:r>
      <w:r>
        <w:rPr>
          <w:color w:val="231F20"/>
          <w:w w:val="105"/>
        </w:rPr>
        <w:t>để</w:t>
      </w:r>
      <w:r>
        <w:rPr>
          <w:color w:val="231F20"/>
          <w:spacing w:val="-4"/>
          <w:w w:val="105"/>
        </w:rPr>
        <w:t xml:space="preserve"> </w:t>
      </w:r>
      <w:r>
        <w:rPr>
          <w:color w:val="231F20"/>
          <w:w w:val="105"/>
        </w:rPr>
        <w:t>quan</w:t>
      </w:r>
      <w:r>
        <w:rPr>
          <w:color w:val="231F20"/>
          <w:spacing w:val="-3"/>
          <w:w w:val="105"/>
        </w:rPr>
        <w:t xml:space="preserve"> </w:t>
      </w:r>
      <w:r>
        <w:rPr>
          <w:color w:val="231F20"/>
          <w:w w:val="105"/>
        </w:rPr>
        <w:t>tâm</w:t>
      </w:r>
      <w:r>
        <w:rPr>
          <w:color w:val="231F20"/>
          <w:spacing w:val="-4"/>
          <w:w w:val="105"/>
        </w:rPr>
        <w:t xml:space="preserve"> </w:t>
      </w:r>
      <w:r>
        <w:rPr>
          <w:color w:val="231F20"/>
          <w:w w:val="105"/>
        </w:rPr>
        <w:t>đến họ,</w:t>
      </w:r>
      <w:r>
        <w:rPr>
          <w:color w:val="231F20"/>
          <w:spacing w:val="-20"/>
          <w:w w:val="105"/>
        </w:rPr>
        <w:t xml:space="preserve"> </w:t>
      </w:r>
      <w:r>
        <w:rPr>
          <w:color w:val="231F20"/>
          <w:w w:val="105"/>
        </w:rPr>
        <w:t>mà</w:t>
      </w:r>
      <w:r>
        <w:rPr>
          <w:color w:val="231F20"/>
          <w:spacing w:val="-20"/>
          <w:w w:val="105"/>
        </w:rPr>
        <w:t xml:space="preserve"> </w:t>
      </w:r>
      <w:r>
        <w:rPr>
          <w:color w:val="231F20"/>
          <w:w w:val="105"/>
        </w:rPr>
        <w:t>không</w:t>
      </w:r>
      <w:r>
        <w:rPr>
          <w:color w:val="231F20"/>
          <w:spacing w:val="-21"/>
          <w:w w:val="105"/>
        </w:rPr>
        <w:t xml:space="preserve"> </w:t>
      </w:r>
      <w:r>
        <w:rPr>
          <w:color w:val="231F20"/>
          <w:w w:val="105"/>
        </w:rPr>
        <w:t>cần</w:t>
      </w:r>
      <w:r>
        <w:rPr>
          <w:color w:val="231F20"/>
          <w:spacing w:val="-20"/>
          <w:w w:val="105"/>
        </w:rPr>
        <w:t xml:space="preserve"> </w:t>
      </w:r>
      <w:r>
        <w:rPr>
          <w:color w:val="231F20"/>
          <w:w w:val="105"/>
        </w:rPr>
        <w:t>người</w:t>
      </w:r>
      <w:r>
        <w:rPr>
          <w:color w:val="231F20"/>
          <w:spacing w:val="-20"/>
          <w:w w:val="105"/>
        </w:rPr>
        <w:t xml:space="preserve"> </w:t>
      </w:r>
      <w:r>
        <w:rPr>
          <w:color w:val="231F20"/>
          <w:w w:val="105"/>
        </w:rPr>
        <w:t>đó</w:t>
      </w:r>
      <w:r>
        <w:rPr>
          <w:color w:val="231F20"/>
          <w:spacing w:val="-20"/>
          <w:w w:val="105"/>
        </w:rPr>
        <w:t xml:space="preserve"> </w:t>
      </w:r>
      <w:r>
        <w:rPr>
          <w:color w:val="231F20"/>
          <w:w w:val="105"/>
        </w:rPr>
        <w:t>phải</w:t>
      </w:r>
      <w:r>
        <w:rPr>
          <w:color w:val="231F20"/>
          <w:spacing w:val="-20"/>
          <w:w w:val="105"/>
        </w:rPr>
        <w:t xml:space="preserve"> </w:t>
      </w:r>
      <w:r>
        <w:rPr>
          <w:color w:val="231F20"/>
          <w:w w:val="105"/>
        </w:rPr>
        <w:t>biết.</w:t>
      </w:r>
      <w:r>
        <w:rPr>
          <w:color w:val="231F20"/>
          <w:spacing w:val="-20"/>
          <w:w w:val="105"/>
        </w:rPr>
        <w:t xml:space="preserve"> </w:t>
      </w:r>
      <w:r>
        <w:rPr>
          <w:color w:val="231F20"/>
          <w:w w:val="105"/>
        </w:rPr>
        <w:t>Đó</w:t>
      </w:r>
      <w:r>
        <w:rPr>
          <w:color w:val="231F20"/>
          <w:spacing w:val="-20"/>
          <w:w w:val="105"/>
        </w:rPr>
        <w:t xml:space="preserve"> </w:t>
      </w:r>
      <w:r>
        <w:rPr>
          <w:color w:val="231F20"/>
          <w:w w:val="105"/>
        </w:rPr>
        <w:t>là</w:t>
      </w:r>
      <w:r>
        <w:rPr>
          <w:color w:val="231F20"/>
          <w:spacing w:val="-20"/>
          <w:w w:val="105"/>
        </w:rPr>
        <w:t xml:space="preserve"> </w:t>
      </w:r>
      <w:r>
        <w:rPr>
          <w:color w:val="231F20"/>
          <w:w w:val="105"/>
        </w:rPr>
        <w:t>cái</w:t>
      </w:r>
      <w:r>
        <w:rPr>
          <w:color w:val="231F20"/>
          <w:spacing w:val="-20"/>
          <w:w w:val="105"/>
        </w:rPr>
        <w:t xml:space="preserve"> </w:t>
      </w:r>
      <w:r>
        <w:rPr>
          <w:color w:val="231F20"/>
          <w:w w:val="105"/>
        </w:rPr>
        <w:t>gì?</w:t>
      </w:r>
      <w:r>
        <w:rPr>
          <w:color w:val="231F20"/>
          <w:spacing w:val="-20"/>
          <w:w w:val="105"/>
        </w:rPr>
        <w:t xml:space="preserve"> </w:t>
      </w:r>
      <w:r>
        <w:rPr>
          <w:color w:val="231F20"/>
          <w:w w:val="105"/>
        </w:rPr>
        <w:t>Đó</w:t>
      </w:r>
      <w:r>
        <w:rPr>
          <w:color w:val="231F20"/>
          <w:spacing w:val="-21"/>
          <w:w w:val="105"/>
        </w:rPr>
        <w:t xml:space="preserve"> </w:t>
      </w:r>
      <w:r>
        <w:rPr>
          <w:color w:val="231F20"/>
          <w:w w:val="105"/>
        </w:rPr>
        <w:t>là</w:t>
      </w:r>
      <w:r>
        <w:rPr>
          <w:color w:val="231F20"/>
          <w:spacing w:val="-20"/>
          <w:w w:val="105"/>
        </w:rPr>
        <w:t xml:space="preserve"> </w:t>
      </w:r>
      <w:r>
        <w:rPr>
          <w:color w:val="231F20"/>
          <w:w w:val="105"/>
        </w:rPr>
        <w:t>tính đức. Tự tính vốn là như vậy.</w:t>
      </w:r>
    </w:p>
    <w:p w14:paraId="52DDC4C4" w14:textId="77777777" w:rsidR="00941B9D" w:rsidRDefault="00545CF7">
      <w:pPr>
        <w:pStyle w:val="BodyText"/>
        <w:spacing w:before="145" w:line="302" w:lineRule="auto"/>
        <w:ind w:left="397" w:right="110"/>
      </w:pPr>
      <w:r>
        <w:rPr>
          <w:color w:val="231F20"/>
          <w:w w:val="105"/>
        </w:rPr>
        <w:t>“Vi</w:t>
      </w:r>
      <w:r>
        <w:rPr>
          <w:color w:val="231F20"/>
          <w:spacing w:val="-3"/>
          <w:w w:val="105"/>
        </w:rPr>
        <w:t xml:space="preserve"> </w:t>
      </w:r>
      <w:r>
        <w:rPr>
          <w:color w:val="231F20"/>
          <w:w w:val="105"/>
        </w:rPr>
        <w:t>diệu</w:t>
      </w:r>
      <w:r>
        <w:rPr>
          <w:color w:val="231F20"/>
          <w:spacing w:val="-3"/>
          <w:w w:val="105"/>
        </w:rPr>
        <w:t xml:space="preserve"> </w:t>
      </w:r>
      <w:r>
        <w:rPr>
          <w:color w:val="231F20"/>
          <w:w w:val="105"/>
        </w:rPr>
        <w:t>nan</w:t>
      </w:r>
      <w:r>
        <w:rPr>
          <w:color w:val="231F20"/>
          <w:spacing w:val="-2"/>
          <w:w w:val="105"/>
        </w:rPr>
        <w:t xml:space="preserve"> </w:t>
      </w:r>
      <w:r>
        <w:rPr>
          <w:color w:val="231F20"/>
          <w:w w:val="105"/>
        </w:rPr>
        <w:t>tư”</w:t>
      </w:r>
      <w:r>
        <w:rPr>
          <w:color w:val="231F20"/>
          <w:spacing w:val="-3"/>
          <w:w w:val="105"/>
        </w:rPr>
        <w:t xml:space="preserve"> </w:t>
      </w:r>
      <w:r>
        <w:rPr>
          <w:color w:val="231F20"/>
          <w:w w:val="105"/>
        </w:rPr>
        <w:t>(Vì</w:t>
      </w:r>
      <w:r>
        <w:rPr>
          <w:color w:val="231F20"/>
          <w:spacing w:val="-2"/>
          <w:w w:val="105"/>
        </w:rPr>
        <w:t xml:space="preserve"> </w:t>
      </w:r>
      <w:r>
        <w:rPr>
          <w:color w:val="231F20"/>
          <w:w w:val="105"/>
        </w:rPr>
        <w:t>nhiệm</w:t>
      </w:r>
      <w:r>
        <w:rPr>
          <w:color w:val="231F20"/>
          <w:spacing w:val="-3"/>
          <w:w w:val="105"/>
        </w:rPr>
        <w:t xml:space="preserve"> </w:t>
      </w:r>
      <w:r>
        <w:rPr>
          <w:color w:val="231F20"/>
          <w:w w:val="105"/>
        </w:rPr>
        <w:t>mầu</w:t>
      </w:r>
      <w:r>
        <w:rPr>
          <w:color w:val="231F20"/>
          <w:spacing w:val="-2"/>
          <w:w w:val="105"/>
        </w:rPr>
        <w:t xml:space="preserve"> </w:t>
      </w:r>
      <w:r>
        <w:rPr>
          <w:color w:val="231F20"/>
          <w:w w:val="105"/>
        </w:rPr>
        <w:t>khó</w:t>
      </w:r>
      <w:r>
        <w:rPr>
          <w:color w:val="231F20"/>
          <w:spacing w:val="-3"/>
          <w:w w:val="105"/>
        </w:rPr>
        <w:t xml:space="preserve"> </w:t>
      </w:r>
      <w:r>
        <w:rPr>
          <w:color w:val="231F20"/>
          <w:w w:val="105"/>
        </w:rPr>
        <w:t>nghĩ</w:t>
      </w:r>
      <w:r>
        <w:rPr>
          <w:color w:val="231F20"/>
          <w:spacing w:val="-3"/>
          <w:w w:val="105"/>
        </w:rPr>
        <w:t xml:space="preserve"> </w:t>
      </w:r>
      <w:r>
        <w:rPr>
          <w:color w:val="231F20"/>
          <w:w w:val="105"/>
        </w:rPr>
        <w:t>bàn).</w:t>
      </w:r>
      <w:r>
        <w:rPr>
          <w:color w:val="231F20"/>
          <w:spacing w:val="-2"/>
          <w:w w:val="105"/>
        </w:rPr>
        <w:t xml:space="preserve"> </w:t>
      </w:r>
      <w:r>
        <w:rPr>
          <w:color w:val="231F20"/>
          <w:w w:val="105"/>
        </w:rPr>
        <w:t>Câu</w:t>
      </w:r>
      <w:r>
        <w:rPr>
          <w:color w:val="231F20"/>
          <w:spacing w:val="-2"/>
          <w:w w:val="105"/>
        </w:rPr>
        <w:t xml:space="preserve"> </w:t>
      </w:r>
      <w:r>
        <w:rPr>
          <w:color w:val="231F20"/>
          <w:w w:val="105"/>
        </w:rPr>
        <w:t xml:space="preserve">này </w:t>
      </w:r>
      <w:r>
        <w:rPr>
          <w:color w:val="231F20"/>
          <w:w w:val="110"/>
        </w:rPr>
        <w:t>nói</w:t>
      </w:r>
      <w:r>
        <w:rPr>
          <w:color w:val="231F20"/>
          <w:spacing w:val="-18"/>
          <w:w w:val="110"/>
        </w:rPr>
        <w:t xml:space="preserve"> </w:t>
      </w:r>
      <w:r>
        <w:rPr>
          <w:color w:val="231F20"/>
          <w:w w:val="110"/>
        </w:rPr>
        <w:t>rất</w:t>
      </w:r>
      <w:r>
        <w:rPr>
          <w:color w:val="231F20"/>
          <w:spacing w:val="-18"/>
          <w:w w:val="110"/>
        </w:rPr>
        <w:t xml:space="preserve"> </w:t>
      </w:r>
      <w:r>
        <w:rPr>
          <w:color w:val="231F20"/>
          <w:w w:val="110"/>
        </w:rPr>
        <w:t>đúng.</w:t>
      </w:r>
      <w:r>
        <w:rPr>
          <w:color w:val="231F20"/>
          <w:spacing w:val="-18"/>
          <w:w w:val="110"/>
        </w:rPr>
        <w:t xml:space="preserve"> </w:t>
      </w:r>
      <w:r>
        <w:rPr>
          <w:color w:val="231F20"/>
          <w:w w:val="110"/>
        </w:rPr>
        <w:t>Sự</w:t>
      </w:r>
      <w:r>
        <w:rPr>
          <w:color w:val="231F20"/>
          <w:spacing w:val="-18"/>
          <w:w w:val="110"/>
        </w:rPr>
        <w:t xml:space="preserve"> </w:t>
      </w:r>
      <w:r>
        <w:rPr>
          <w:color w:val="231F20"/>
          <w:w w:val="110"/>
        </w:rPr>
        <w:t>quan</w:t>
      </w:r>
      <w:r>
        <w:rPr>
          <w:color w:val="231F20"/>
          <w:spacing w:val="-18"/>
          <w:w w:val="110"/>
        </w:rPr>
        <w:t xml:space="preserve"> </w:t>
      </w:r>
      <w:r>
        <w:rPr>
          <w:color w:val="231F20"/>
          <w:w w:val="110"/>
        </w:rPr>
        <w:t>tâm</w:t>
      </w:r>
      <w:r>
        <w:rPr>
          <w:color w:val="231F20"/>
          <w:spacing w:val="-18"/>
          <w:w w:val="110"/>
        </w:rPr>
        <w:t xml:space="preserve"> </w:t>
      </w:r>
      <w:r>
        <w:rPr>
          <w:color w:val="231F20"/>
          <w:w w:val="110"/>
        </w:rPr>
        <w:t>của</w:t>
      </w:r>
      <w:r>
        <w:rPr>
          <w:color w:val="231F20"/>
          <w:spacing w:val="-18"/>
          <w:w w:val="110"/>
        </w:rPr>
        <w:t xml:space="preserve"> </w:t>
      </w:r>
      <w:r>
        <w:rPr>
          <w:color w:val="231F20"/>
          <w:w w:val="110"/>
        </w:rPr>
        <w:t>chư</w:t>
      </w:r>
      <w:r>
        <w:rPr>
          <w:color w:val="231F20"/>
          <w:spacing w:val="-18"/>
          <w:w w:val="110"/>
        </w:rPr>
        <w:t xml:space="preserve"> </w:t>
      </w:r>
      <w:r>
        <w:rPr>
          <w:color w:val="231F20"/>
          <w:w w:val="110"/>
        </w:rPr>
        <w:t>Phật,</w:t>
      </w:r>
      <w:r>
        <w:rPr>
          <w:color w:val="231F20"/>
          <w:spacing w:val="-18"/>
          <w:w w:val="110"/>
        </w:rPr>
        <w:t xml:space="preserve"> </w:t>
      </w:r>
      <w:r>
        <w:rPr>
          <w:color w:val="231F20"/>
          <w:w w:val="110"/>
        </w:rPr>
        <w:t>Bồ</w:t>
      </w:r>
      <w:r>
        <w:rPr>
          <w:color w:val="231F20"/>
          <w:spacing w:val="-18"/>
          <w:w w:val="110"/>
        </w:rPr>
        <w:t xml:space="preserve"> </w:t>
      </w:r>
      <w:r>
        <w:rPr>
          <w:color w:val="231F20"/>
          <w:w w:val="110"/>
        </w:rPr>
        <w:t>tát</w:t>
      </w:r>
      <w:r>
        <w:rPr>
          <w:color w:val="231F20"/>
          <w:spacing w:val="-18"/>
          <w:w w:val="110"/>
        </w:rPr>
        <w:t xml:space="preserve"> </w:t>
      </w:r>
      <w:r>
        <w:rPr>
          <w:color w:val="231F20"/>
          <w:w w:val="110"/>
        </w:rPr>
        <w:t>đối</w:t>
      </w:r>
      <w:r>
        <w:rPr>
          <w:color w:val="231F20"/>
          <w:spacing w:val="-18"/>
          <w:w w:val="110"/>
        </w:rPr>
        <w:t xml:space="preserve"> </w:t>
      </w:r>
      <w:r>
        <w:rPr>
          <w:color w:val="231F20"/>
          <w:w w:val="110"/>
        </w:rPr>
        <w:t>với</w:t>
      </w:r>
      <w:r>
        <w:rPr>
          <w:color w:val="231F20"/>
          <w:spacing w:val="-18"/>
          <w:w w:val="110"/>
        </w:rPr>
        <w:t xml:space="preserve"> </w:t>
      </w:r>
      <w:r>
        <w:rPr>
          <w:color w:val="231F20"/>
          <w:w w:val="110"/>
        </w:rPr>
        <w:t>hết thảy</w:t>
      </w:r>
      <w:r>
        <w:rPr>
          <w:color w:val="231F20"/>
          <w:spacing w:val="-24"/>
          <w:w w:val="110"/>
        </w:rPr>
        <w:t xml:space="preserve"> </w:t>
      </w:r>
      <w:r>
        <w:rPr>
          <w:color w:val="231F20"/>
          <w:w w:val="110"/>
        </w:rPr>
        <w:t>chúng</w:t>
      </w:r>
      <w:r>
        <w:rPr>
          <w:color w:val="231F20"/>
          <w:spacing w:val="-23"/>
          <w:w w:val="110"/>
        </w:rPr>
        <w:t xml:space="preserve"> </w:t>
      </w:r>
      <w:r>
        <w:rPr>
          <w:color w:val="231F20"/>
          <w:w w:val="110"/>
        </w:rPr>
        <w:t>sinh,</w:t>
      </w:r>
      <w:r>
        <w:rPr>
          <w:color w:val="231F20"/>
          <w:spacing w:val="-24"/>
          <w:w w:val="110"/>
        </w:rPr>
        <w:t xml:space="preserve"> </w:t>
      </w:r>
      <w:r>
        <w:rPr>
          <w:color w:val="231F20"/>
          <w:w w:val="110"/>
        </w:rPr>
        <w:t>đúng</w:t>
      </w:r>
      <w:r>
        <w:rPr>
          <w:color w:val="231F20"/>
          <w:spacing w:val="-23"/>
          <w:w w:val="110"/>
        </w:rPr>
        <w:t xml:space="preserve"> </w:t>
      </w:r>
      <w:r>
        <w:rPr>
          <w:color w:val="231F20"/>
          <w:w w:val="110"/>
        </w:rPr>
        <w:t>là</w:t>
      </w:r>
      <w:r>
        <w:rPr>
          <w:color w:val="231F20"/>
          <w:spacing w:val="-23"/>
          <w:w w:val="110"/>
        </w:rPr>
        <w:t xml:space="preserve"> </w:t>
      </w:r>
      <w:r>
        <w:rPr>
          <w:color w:val="231F20"/>
          <w:w w:val="110"/>
        </w:rPr>
        <w:t>vi</w:t>
      </w:r>
      <w:r>
        <w:rPr>
          <w:color w:val="231F20"/>
          <w:spacing w:val="-24"/>
          <w:w w:val="110"/>
        </w:rPr>
        <w:t xml:space="preserve"> </w:t>
      </w:r>
      <w:r>
        <w:rPr>
          <w:color w:val="231F20"/>
          <w:w w:val="110"/>
        </w:rPr>
        <w:t>diệu</w:t>
      </w:r>
      <w:r>
        <w:rPr>
          <w:color w:val="231F20"/>
          <w:spacing w:val="-23"/>
          <w:w w:val="110"/>
        </w:rPr>
        <w:t xml:space="preserve"> </w:t>
      </w:r>
      <w:r>
        <w:rPr>
          <w:color w:val="231F20"/>
          <w:w w:val="110"/>
        </w:rPr>
        <w:t>khó</w:t>
      </w:r>
      <w:r>
        <w:rPr>
          <w:color w:val="231F20"/>
          <w:spacing w:val="-23"/>
          <w:w w:val="110"/>
        </w:rPr>
        <w:t xml:space="preserve"> </w:t>
      </w:r>
      <w:r>
        <w:rPr>
          <w:color w:val="231F20"/>
          <w:w w:val="110"/>
        </w:rPr>
        <w:t>nghĩ</w:t>
      </w:r>
      <w:r>
        <w:rPr>
          <w:color w:val="231F20"/>
          <w:spacing w:val="-24"/>
          <w:w w:val="110"/>
        </w:rPr>
        <w:t xml:space="preserve"> </w:t>
      </w:r>
      <w:r>
        <w:rPr>
          <w:color w:val="231F20"/>
          <w:w w:val="110"/>
        </w:rPr>
        <w:t>bàn.</w:t>
      </w:r>
    </w:p>
    <w:p w14:paraId="20D26900" w14:textId="77777777" w:rsidR="00941B9D" w:rsidRDefault="00941B9D">
      <w:pPr>
        <w:spacing w:line="302" w:lineRule="auto"/>
        <w:sectPr w:rsidR="00941B9D">
          <w:pgSz w:w="11060" w:h="15030"/>
          <w:pgMar w:top="1040" w:right="1020" w:bottom="960" w:left="1020" w:header="807" w:footer="767" w:gutter="0"/>
          <w:cols w:space="720"/>
        </w:sectPr>
      </w:pPr>
    </w:p>
    <w:p w14:paraId="4312D7A7" w14:textId="77777777" w:rsidR="00941B9D" w:rsidRDefault="00941B9D">
      <w:pPr>
        <w:pStyle w:val="BodyText"/>
        <w:spacing w:before="6"/>
        <w:ind w:firstLine="0"/>
        <w:jc w:val="left"/>
        <w:rPr>
          <w:sz w:val="22"/>
        </w:rPr>
      </w:pPr>
    </w:p>
    <w:p w14:paraId="44E7F36A" w14:textId="77777777" w:rsidR="00941B9D" w:rsidRDefault="00545CF7">
      <w:pPr>
        <w:pStyle w:val="BodyText"/>
        <w:spacing w:before="106" w:line="295" w:lineRule="auto"/>
        <w:ind w:left="113" w:right="394"/>
      </w:pPr>
      <w:r>
        <w:rPr>
          <w:i/>
          <w:color w:val="231F20"/>
          <w:spacing w:val="-2"/>
          <w:w w:val="105"/>
        </w:rPr>
        <w:t>“Như</w:t>
      </w:r>
      <w:r>
        <w:rPr>
          <w:i/>
          <w:color w:val="231F20"/>
          <w:spacing w:val="-18"/>
          <w:w w:val="105"/>
        </w:rPr>
        <w:t xml:space="preserve"> </w:t>
      </w:r>
      <w:r>
        <w:rPr>
          <w:i/>
          <w:color w:val="231F20"/>
          <w:spacing w:val="-2"/>
          <w:w w:val="105"/>
        </w:rPr>
        <w:t>thị</w:t>
      </w:r>
      <w:r>
        <w:rPr>
          <w:i/>
          <w:color w:val="231F20"/>
          <w:spacing w:val="-18"/>
          <w:w w:val="105"/>
        </w:rPr>
        <w:t xml:space="preserve"> </w:t>
      </w:r>
      <w:r>
        <w:rPr>
          <w:i/>
          <w:color w:val="231F20"/>
          <w:spacing w:val="-2"/>
          <w:w w:val="105"/>
        </w:rPr>
        <w:t>phương</w:t>
      </w:r>
      <w:r>
        <w:rPr>
          <w:i/>
          <w:color w:val="231F20"/>
          <w:spacing w:val="-18"/>
          <w:w w:val="105"/>
        </w:rPr>
        <w:t xml:space="preserve"> </w:t>
      </w:r>
      <w:r>
        <w:rPr>
          <w:i/>
          <w:color w:val="231F20"/>
          <w:spacing w:val="-2"/>
          <w:w w:val="105"/>
        </w:rPr>
        <w:t>xưng</w:t>
      </w:r>
      <w:r>
        <w:rPr>
          <w:i/>
          <w:color w:val="231F20"/>
          <w:spacing w:val="-18"/>
          <w:w w:val="105"/>
        </w:rPr>
        <w:t xml:space="preserve"> </w:t>
      </w:r>
      <w:r>
        <w:rPr>
          <w:i/>
          <w:color w:val="231F20"/>
          <w:spacing w:val="-2"/>
          <w:w w:val="105"/>
        </w:rPr>
        <w:t>Như</w:t>
      </w:r>
      <w:r>
        <w:rPr>
          <w:i/>
          <w:color w:val="231F20"/>
          <w:spacing w:val="-18"/>
          <w:w w:val="105"/>
        </w:rPr>
        <w:t xml:space="preserve"> </w:t>
      </w:r>
      <w:r>
        <w:rPr>
          <w:i/>
          <w:color w:val="231F20"/>
          <w:spacing w:val="-2"/>
          <w:w w:val="105"/>
        </w:rPr>
        <w:t>Lai</w:t>
      </w:r>
      <w:r>
        <w:rPr>
          <w:i/>
          <w:color w:val="231F20"/>
          <w:spacing w:val="-18"/>
          <w:w w:val="105"/>
        </w:rPr>
        <w:t xml:space="preserve"> </w:t>
      </w:r>
      <w:r>
        <w:rPr>
          <w:i/>
          <w:color w:val="231F20"/>
          <w:spacing w:val="-2"/>
          <w:w w:val="105"/>
        </w:rPr>
        <w:t>bản</w:t>
      </w:r>
      <w:r>
        <w:rPr>
          <w:i/>
          <w:color w:val="231F20"/>
          <w:spacing w:val="-19"/>
          <w:w w:val="105"/>
        </w:rPr>
        <w:t xml:space="preserve"> </w:t>
      </w:r>
      <w:r>
        <w:rPr>
          <w:i/>
          <w:color w:val="231F20"/>
          <w:spacing w:val="-2"/>
          <w:w w:val="105"/>
        </w:rPr>
        <w:t>hoài,</w:t>
      </w:r>
      <w:r>
        <w:rPr>
          <w:i/>
          <w:color w:val="231F20"/>
          <w:spacing w:val="-19"/>
          <w:w w:val="105"/>
        </w:rPr>
        <w:t xml:space="preserve"> </w:t>
      </w:r>
      <w:r>
        <w:rPr>
          <w:i/>
          <w:color w:val="231F20"/>
          <w:spacing w:val="-2"/>
          <w:w w:val="105"/>
        </w:rPr>
        <w:t>tài</w:t>
      </w:r>
      <w:r>
        <w:rPr>
          <w:i/>
          <w:color w:val="231F20"/>
          <w:spacing w:val="-18"/>
          <w:w w:val="105"/>
        </w:rPr>
        <w:t xml:space="preserve"> </w:t>
      </w:r>
      <w:r>
        <w:rPr>
          <w:i/>
          <w:color w:val="231F20"/>
          <w:spacing w:val="-2"/>
          <w:w w:val="105"/>
        </w:rPr>
        <w:t>thị</w:t>
      </w:r>
      <w:r>
        <w:rPr>
          <w:i/>
          <w:color w:val="231F20"/>
          <w:spacing w:val="-18"/>
          <w:w w:val="105"/>
        </w:rPr>
        <w:t xml:space="preserve"> </w:t>
      </w:r>
      <w:r>
        <w:rPr>
          <w:i/>
          <w:color w:val="231F20"/>
          <w:spacing w:val="-2"/>
          <w:w w:val="105"/>
        </w:rPr>
        <w:t>cứu</w:t>
      </w:r>
      <w:r>
        <w:rPr>
          <w:i/>
          <w:color w:val="231F20"/>
          <w:spacing w:val="-19"/>
          <w:w w:val="105"/>
        </w:rPr>
        <w:t xml:space="preserve"> </w:t>
      </w:r>
      <w:r>
        <w:rPr>
          <w:i/>
          <w:color w:val="231F20"/>
          <w:spacing w:val="-2"/>
          <w:w w:val="105"/>
        </w:rPr>
        <w:t xml:space="preserve">cánh </w:t>
      </w:r>
      <w:r>
        <w:rPr>
          <w:i/>
          <w:color w:val="231F20"/>
          <w:w w:val="105"/>
        </w:rPr>
        <w:t xml:space="preserve">phương tiện” </w:t>
      </w:r>
      <w:r>
        <w:rPr>
          <w:color w:val="231F20"/>
          <w:w w:val="105"/>
        </w:rPr>
        <w:t>(Hành được như thế mới xứng với bản hoài của Như Lai, là phương tiện cứu cánh). Quý vị xem trong đại</w:t>
      </w:r>
      <w:r>
        <w:rPr>
          <w:color w:val="231F20"/>
          <w:spacing w:val="-14"/>
          <w:w w:val="105"/>
        </w:rPr>
        <w:t xml:space="preserve"> </w:t>
      </w:r>
      <w:r>
        <w:rPr>
          <w:color w:val="231F20"/>
          <w:w w:val="105"/>
        </w:rPr>
        <w:t>cương</w:t>
      </w:r>
      <w:r>
        <w:rPr>
          <w:color w:val="231F20"/>
          <w:spacing w:val="-14"/>
          <w:w w:val="105"/>
        </w:rPr>
        <w:t xml:space="preserve"> </w:t>
      </w:r>
      <w:r>
        <w:rPr>
          <w:color w:val="231F20"/>
          <w:w w:val="105"/>
        </w:rPr>
        <w:t>đây</w:t>
      </w:r>
      <w:r>
        <w:rPr>
          <w:color w:val="231F20"/>
          <w:spacing w:val="-14"/>
          <w:w w:val="105"/>
        </w:rPr>
        <w:t xml:space="preserve"> </w:t>
      </w:r>
      <w:r>
        <w:rPr>
          <w:color w:val="231F20"/>
          <w:w w:val="105"/>
        </w:rPr>
        <w:t>nói,</w:t>
      </w:r>
      <w:r>
        <w:rPr>
          <w:color w:val="231F20"/>
          <w:spacing w:val="-14"/>
          <w:w w:val="105"/>
        </w:rPr>
        <w:t xml:space="preserve"> </w:t>
      </w:r>
      <w:r>
        <w:rPr>
          <w:color w:val="231F20"/>
          <w:w w:val="105"/>
        </w:rPr>
        <w:t>vẫn</w:t>
      </w:r>
      <w:r>
        <w:rPr>
          <w:color w:val="231F20"/>
          <w:spacing w:val="-14"/>
          <w:w w:val="105"/>
        </w:rPr>
        <w:t xml:space="preserve"> </w:t>
      </w:r>
      <w:r>
        <w:rPr>
          <w:color w:val="231F20"/>
          <w:w w:val="105"/>
        </w:rPr>
        <w:t>chưa</w:t>
      </w:r>
      <w:r>
        <w:rPr>
          <w:color w:val="231F20"/>
          <w:spacing w:val="-14"/>
          <w:w w:val="105"/>
        </w:rPr>
        <w:t xml:space="preserve"> </w:t>
      </w:r>
      <w:r>
        <w:rPr>
          <w:color w:val="231F20"/>
          <w:w w:val="105"/>
        </w:rPr>
        <w:t>giảng</w:t>
      </w:r>
      <w:r>
        <w:rPr>
          <w:color w:val="231F20"/>
          <w:spacing w:val="-14"/>
          <w:w w:val="105"/>
        </w:rPr>
        <w:t xml:space="preserve"> </w:t>
      </w:r>
      <w:r>
        <w:rPr>
          <w:color w:val="231F20"/>
          <w:w w:val="105"/>
        </w:rPr>
        <w:t>đến</w:t>
      </w:r>
      <w:r>
        <w:rPr>
          <w:color w:val="231F20"/>
          <w:spacing w:val="-15"/>
          <w:w w:val="105"/>
        </w:rPr>
        <w:t xml:space="preserve"> </w:t>
      </w:r>
      <w:r>
        <w:rPr>
          <w:color w:val="231F20"/>
          <w:w w:val="105"/>
        </w:rPr>
        <w:t>kinh</w:t>
      </w:r>
      <w:r>
        <w:rPr>
          <w:color w:val="231F20"/>
          <w:spacing w:val="-15"/>
          <w:w w:val="105"/>
        </w:rPr>
        <w:t xml:space="preserve"> </w:t>
      </w:r>
      <w:r>
        <w:rPr>
          <w:color w:val="231F20"/>
          <w:w w:val="105"/>
        </w:rPr>
        <w:t>văn.</w:t>
      </w:r>
      <w:r>
        <w:rPr>
          <w:color w:val="231F20"/>
          <w:spacing w:val="-14"/>
          <w:w w:val="105"/>
        </w:rPr>
        <w:t xml:space="preserve"> </w:t>
      </w:r>
      <w:r>
        <w:rPr>
          <w:color w:val="231F20"/>
          <w:w w:val="105"/>
        </w:rPr>
        <w:t>Trước</w:t>
      </w:r>
      <w:r>
        <w:rPr>
          <w:color w:val="231F20"/>
          <w:spacing w:val="-14"/>
          <w:w w:val="105"/>
        </w:rPr>
        <w:t xml:space="preserve"> </w:t>
      </w:r>
      <w:r>
        <w:rPr>
          <w:color w:val="231F20"/>
          <w:w w:val="105"/>
        </w:rPr>
        <w:t>đem một số đại ý trong kinh, có ý nghĩa quan trọng nói trước cho</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biết.</w:t>
      </w:r>
      <w:r>
        <w:rPr>
          <w:color w:val="231F20"/>
          <w:spacing w:val="-12"/>
          <w:w w:val="105"/>
        </w:rPr>
        <w:t xml:space="preserve"> </w:t>
      </w:r>
      <w:r>
        <w:rPr>
          <w:color w:val="231F20"/>
          <w:w w:val="105"/>
        </w:rPr>
        <w:t>Sau</w:t>
      </w:r>
      <w:r>
        <w:rPr>
          <w:color w:val="231F20"/>
          <w:spacing w:val="-12"/>
          <w:w w:val="105"/>
        </w:rPr>
        <w:t xml:space="preserve"> </w:t>
      </w:r>
      <w:r>
        <w:rPr>
          <w:color w:val="231F20"/>
          <w:w w:val="105"/>
        </w:rPr>
        <w:t>khi</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vào</w:t>
      </w:r>
      <w:r>
        <w:rPr>
          <w:color w:val="231F20"/>
          <w:spacing w:val="-12"/>
          <w:w w:val="105"/>
        </w:rPr>
        <w:t xml:space="preserve"> </w:t>
      </w:r>
      <w:r>
        <w:rPr>
          <w:color w:val="231F20"/>
          <w:w w:val="105"/>
        </w:rPr>
        <w:t>kinh</w:t>
      </w:r>
      <w:r>
        <w:rPr>
          <w:color w:val="231F20"/>
          <w:spacing w:val="-12"/>
          <w:w w:val="105"/>
        </w:rPr>
        <w:t xml:space="preserve"> </w:t>
      </w:r>
      <w:r>
        <w:rPr>
          <w:color w:val="231F20"/>
          <w:w w:val="105"/>
        </w:rPr>
        <w:t>trong</w:t>
      </w:r>
      <w:r>
        <w:rPr>
          <w:color w:val="231F20"/>
          <w:spacing w:val="-12"/>
          <w:w w:val="105"/>
        </w:rPr>
        <w:t xml:space="preserve"> </w:t>
      </w:r>
      <w:r>
        <w:rPr>
          <w:color w:val="231F20"/>
          <w:w w:val="105"/>
        </w:rPr>
        <w:t>kinh</w:t>
      </w:r>
      <w:r>
        <w:rPr>
          <w:color w:val="231F20"/>
          <w:spacing w:val="-12"/>
          <w:w w:val="105"/>
        </w:rPr>
        <w:t xml:space="preserve"> </w:t>
      </w:r>
      <w:r>
        <w:rPr>
          <w:color w:val="231F20"/>
          <w:w w:val="105"/>
        </w:rPr>
        <w:t>văn, chúng ta sẽ biết được cần học như thế nào.</w:t>
      </w:r>
    </w:p>
    <w:p w14:paraId="117209DE" w14:textId="77777777" w:rsidR="00941B9D" w:rsidRDefault="00545CF7">
      <w:pPr>
        <w:pStyle w:val="BodyText"/>
        <w:spacing w:before="136" w:line="295" w:lineRule="auto"/>
        <w:ind w:left="113" w:right="395"/>
      </w:pPr>
      <w:r>
        <w:rPr>
          <w:color w:val="231F20"/>
          <w:w w:val="105"/>
        </w:rPr>
        <w:t>Nếu quý vị không hiểu những điều này, thì quý vị</w:t>
      </w:r>
      <w:r>
        <w:rPr>
          <w:color w:val="231F20"/>
          <w:w w:val="105"/>
        </w:rPr>
        <w:t xml:space="preserve"> sẽ không biết phải học như thế nào. Sau khi học rồi lại chẳng biết tu cách nào, cho nên đại cương cần phải học kỹ.</w:t>
      </w:r>
    </w:p>
    <w:p w14:paraId="5EF153C0" w14:textId="77777777" w:rsidR="00941B9D" w:rsidRDefault="00545CF7">
      <w:pPr>
        <w:pStyle w:val="BodyText"/>
        <w:spacing w:before="139" w:line="295" w:lineRule="auto"/>
        <w:ind w:left="113" w:right="395"/>
      </w:pPr>
      <w:r>
        <w:rPr>
          <w:color w:val="231F20"/>
          <w:w w:val="105"/>
        </w:rPr>
        <w:t xml:space="preserve">Đại cương phong phú nhất, viên mãn nhất, là ở trong </w:t>
      </w:r>
      <w:r>
        <w:rPr>
          <w:i/>
          <w:color w:val="231F20"/>
        </w:rPr>
        <w:t>Hoa</w:t>
      </w:r>
      <w:r>
        <w:rPr>
          <w:i/>
          <w:color w:val="231F20"/>
          <w:spacing w:val="-8"/>
        </w:rPr>
        <w:t xml:space="preserve"> </w:t>
      </w:r>
      <w:r>
        <w:rPr>
          <w:i/>
          <w:color w:val="231F20"/>
        </w:rPr>
        <w:t>Nghiêm</w:t>
      </w:r>
      <w:r>
        <w:rPr>
          <w:i/>
          <w:color w:val="231F20"/>
          <w:spacing w:val="-8"/>
        </w:rPr>
        <w:t xml:space="preserve"> </w:t>
      </w:r>
      <w:r>
        <w:rPr>
          <w:i/>
          <w:color w:val="231F20"/>
        </w:rPr>
        <w:t>Kinh</w:t>
      </w:r>
      <w:r>
        <w:rPr>
          <w:i/>
          <w:color w:val="231F20"/>
          <w:spacing w:val="-8"/>
        </w:rPr>
        <w:t xml:space="preserve"> </w:t>
      </w:r>
      <w:r>
        <w:rPr>
          <w:i/>
          <w:color w:val="231F20"/>
        </w:rPr>
        <w:t>Sớ</w:t>
      </w:r>
      <w:r>
        <w:rPr>
          <w:i/>
          <w:color w:val="231F20"/>
          <w:spacing w:val="-8"/>
        </w:rPr>
        <w:t xml:space="preserve"> </w:t>
      </w:r>
      <w:r>
        <w:rPr>
          <w:i/>
          <w:color w:val="231F20"/>
        </w:rPr>
        <w:t>Sao</w:t>
      </w:r>
      <w:r>
        <w:rPr>
          <w:i/>
          <w:color w:val="231F20"/>
          <w:spacing w:val="-8"/>
        </w:rPr>
        <w:t xml:space="preserve"> </w:t>
      </w:r>
      <w:r>
        <w:rPr>
          <w:color w:val="231F20"/>
        </w:rPr>
        <w:t>của</w:t>
      </w:r>
      <w:r>
        <w:rPr>
          <w:color w:val="231F20"/>
          <w:spacing w:val="-8"/>
        </w:rPr>
        <w:t xml:space="preserve"> </w:t>
      </w:r>
      <w:r>
        <w:rPr>
          <w:color w:val="231F20"/>
        </w:rPr>
        <w:t>Thanh</w:t>
      </w:r>
      <w:r>
        <w:rPr>
          <w:color w:val="231F20"/>
          <w:spacing w:val="-8"/>
        </w:rPr>
        <w:t xml:space="preserve"> </w:t>
      </w:r>
      <w:r>
        <w:rPr>
          <w:color w:val="231F20"/>
        </w:rPr>
        <w:t>Lương</w:t>
      </w:r>
      <w:r>
        <w:rPr>
          <w:color w:val="231F20"/>
          <w:spacing w:val="-8"/>
        </w:rPr>
        <w:t xml:space="preserve"> </w:t>
      </w:r>
      <w:r>
        <w:rPr>
          <w:color w:val="231F20"/>
        </w:rPr>
        <w:t>Đại</w:t>
      </w:r>
      <w:r>
        <w:rPr>
          <w:color w:val="231F20"/>
          <w:spacing w:val="-8"/>
        </w:rPr>
        <w:t xml:space="preserve"> </w:t>
      </w:r>
      <w:r>
        <w:rPr>
          <w:color w:val="231F20"/>
        </w:rPr>
        <w:t>sư.</w:t>
      </w:r>
      <w:r>
        <w:rPr>
          <w:color w:val="231F20"/>
          <w:spacing w:val="-9"/>
        </w:rPr>
        <w:t xml:space="preserve"> </w:t>
      </w:r>
      <w:r>
        <w:rPr>
          <w:color w:val="231F20"/>
        </w:rPr>
        <w:t>Đây</w:t>
      </w:r>
      <w:r>
        <w:rPr>
          <w:color w:val="231F20"/>
          <w:spacing w:val="-8"/>
        </w:rPr>
        <w:t xml:space="preserve"> </w:t>
      </w:r>
      <w:r>
        <w:rPr>
          <w:color w:val="231F20"/>
        </w:rPr>
        <w:t>là</w:t>
      </w:r>
      <w:r>
        <w:rPr>
          <w:color w:val="231F20"/>
          <w:spacing w:val="-8"/>
        </w:rPr>
        <w:t xml:space="preserve"> </w:t>
      </w:r>
      <w:r>
        <w:rPr>
          <w:color w:val="231F20"/>
        </w:rPr>
        <w:t xml:space="preserve">bài </w:t>
      </w:r>
      <w:r>
        <w:rPr>
          <w:color w:val="231F20"/>
          <w:w w:val="105"/>
        </w:rPr>
        <w:t>viết tâm đắc no</w:t>
      </w:r>
      <w:r>
        <w:rPr>
          <w:color w:val="231F20"/>
          <w:w w:val="105"/>
        </w:rPr>
        <w:t>́i lên sự tu tập của mình.</w:t>
      </w:r>
    </w:p>
    <w:p w14:paraId="6B26DF3D" w14:textId="77777777" w:rsidR="00941B9D" w:rsidRDefault="00545CF7">
      <w:pPr>
        <w:pStyle w:val="BodyText"/>
        <w:spacing w:before="139" w:line="295" w:lineRule="auto"/>
        <w:ind w:left="113" w:right="395"/>
      </w:pPr>
      <w:r>
        <w:rPr>
          <w:color w:val="231F20"/>
          <w:w w:val="105"/>
        </w:rPr>
        <w:t>Khế nhập cảnh giới này, là bài báo cáo chân thật nói về thật chứng thật tướng của các pháp. Bộ phận quan trọng nhất trong đại cương này, chính là bốn đoạn trước. Dưới đây,</w:t>
      </w:r>
      <w:r>
        <w:rPr>
          <w:color w:val="231F20"/>
          <w:spacing w:val="-15"/>
          <w:w w:val="105"/>
        </w:rPr>
        <w:t xml:space="preserve"> </w:t>
      </w:r>
      <w:r>
        <w:rPr>
          <w:color w:val="231F20"/>
          <w:w w:val="105"/>
        </w:rPr>
        <w:t>từ</w:t>
      </w:r>
      <w:r>
        <w:rPr>
          <w:color w:val="231F20"/>
          <w:spacing w:val="-15"/>
          <w:w w:val="105"/>
        </w:rPr>
        <w:t xml:space="preserve"> </w:t>
      </w:r>
      <w:r>
        <w:rPr>
          <w:color w:val="231F20"/>
          <w:w w:val="105"/>
        </w:rPr>
        <w:t>đoạn</w:t>
      </w:r>
      <w:r>
        <w:rPr>
          <w:color w:val="231F20"/>
          <w:spacing w:val="-15"/>
          <w:w w:val="105"/>
        </w:rPr>
        <w:t xml:space="preserve"> </w:t>
      </w:r>
      <w:r>
        <w:rPr>
          <w:color w:val="231F20"/>
          <w:w w:val="105"/>
        </w:rPr>
        <w:t>năm,</w:t>
      </w:r>
      <w:r>
        <w:rPr>
          <w:color w:val="231F20"/>
          <w:spacing w:val="-14"/>
          <w:w w:val="105"/>
        </w:rPr>
        <w:t xml:space="preserve"> </w:t>
      </w:r>
      <w:r>
        <w:rPr>
          <w:color w:val="231F20"/>
          <w:w w:val="105"/>
        </w:rPr>
        <w:t>sở</w:t>
      </w:r>
      <w:r>
        <w:rPr>
          <w:color w:val="231F20"/>
          <w:spacing w:val="-15"/>
          <w:w w:val="105"/>
        </w:rPr>
        <w:t xml:space="preserve"> </w:t>
      </w:r>
      <w:r>
        <w:rPr>
          <w:color w:val="231F20"/>
          <w:w w:val="105"/>
        </w:rPr>
        <w:t>bị</w:t>
      </w:r>
      <w:r>
        <w:rPr>
          <w:color w:val="231F20"/>
          <w:spacing w:val="-15"/>
          <w:w w:val="105"/>
        </w:rPr>
        <w:t xml:space="preserve"> </w:t>
      </w:r>
      <w:r>
        <w:rPr>
          <w:color w:val="231F20"/>
          <w:w w:val="105"/>
        </w:rPr>
        <w:t>căn</w:t>
      </w:r>
      <w:r>
        <w:rPr>
          <w:color w:val="231F20"/>
          <w:spacing w:val="-14"/>
          <w:w w:val="105"/>
        </w:rPr>
        <w:t xml:space="preserve"> </w:t>
      </w:r>
      <w:r>
        <w:rPr>
          <w:color w:val="231F20"/>
          <w:w w:val="105"/>
        </w:rPr>
        <w:t>khí</w:t>
      </w:r>
      <w:r>
        <w:rPr>
          <w:color w:val="231F20"/>
          <w:spacing w:val="-15"/>
          <w:w w:val="105"/>
        </w:rPr>
        <w:t xml:space="preserve"> </w:t>
      </w:r>
      <w:r>
        <w:rPr>
          <w:color w:val="231F20"/>
          <w:w w:val="105"/>
        </w:rPr>
        <w:t>(căn</w:t>
      </w:r>
      <w:r>
        <w:rPr>
          <w:color w:val="231F20"/>
          <w:spacing w:val="-14"/>
          <w:w w:val="105"/>
        </w:rPr>
        <w:t xml:space="preserve"> </w:t>
      </w:r>
      <w:r>
        <w:rPr>
          <w:color w:val="231F20"/>
          <w:w w:val="105"/>
        </w:rPr>
        <w:t>khí</w:t>
      </w:r>
      <w:r>
        <w:rPr>
          <w:color w:val="231F20"/>
          <w:spacing w:val="-15"/>
          <w:w w:val="105"/>
        </w:rPr>
        <w:t xml:space="preserve"> </w:t>
      </w:r>
      <w:r>
        <w:rPr>
          <w:color w:val="231F20"/>
          <w:w w:val="105"/>
        </w:rPr>
        <w:t>được</w:t>
      </w:r>
      <w:r>
        <w:rPr>
          <w:color w:val="231F20"/>
          <w:spacing w:val="-15"/>
          <w:w w:val="105"/>
        </w:rPr>
        <w:t xml:space="preserve"> </w:t>
      </w:r>
      <w:r>
        <w:rPr>
          <w:color w:val="231F20"/>
          <w:w w:val="105"/>
        </w:rPr>
        <w:t>gia</w:t>
      </w:r>
      <w:r>
        <w:rPr>
          <w:color w:val="231F20"/>
          <w:spacing w:val="-15"/>
          <w:w w:val="105"/>
        </w:rPr>
        <w:t xml:space="preserve"> </w:t>
      </w:r>
      <w:r>
        <w:rPr>
          <w:color w:val="231F20"/>
          <w:w w:val="105"/>
        </w:rPr>
        <w:t>bị)</w:t>
      </w:r>
      <w:r>
        <w:rPr>
          <w:color w:val="231F20"/>
          <w:spacing w:val="-14"/>
          <w:w w:val="105"/>
        </w:rPr>
        <w:t xml:space="preserve"> </w:t>
      </w:r>
      <w:r>
        <w:rPr>
          <w:color w:val="231F20"/>
          <w:w w:val="105"/>
        </w:rPr>
        <w:t>cũng</w:t>
      </w:r>
      <w:r>
        <w:rPr>
          <w:color w:val="231F20"/>
          <w:spacing w:val="-15"/>
          <w:w w:val="105"/>
        </w:rPr>
        <w:t xml:space="preserve"> </w:t>
      </w:r>
      <w:r>
        <w:rPr>
          <w:color w:val="231F20"/>
          <w:w w:val="105"/>
        </w:rPr>
        <w:t>là bốn</w:t>
      </w:r>
      <w:r>
        <w:rPr>
          <w:color w:val="231F20"/>
          <w:spacing w:val="-6"/>
          <w:w w:val="105"/>
        </w:rPr>
        <w:t xml:space="preserve"> </w:t>
      </w:r>
      <w:r>
        <w:rPr>
          <w:color w:val="231F20"/>
          <w:w w:val="105"/>
        </w:rPr>
        <w:t>đoạn.</w:t>
      </w:r>
      <w:r>
        <w:rPr>
          <w:color w:val="231F20"/>
          <w:spacing w:val="-6"/>
          <w:w w:val="105"/>
        </w:rPr>
        <w:t xml:space="preserve"> </w:t>
      </w:r>
      <w:r>
        <w:rPr>
          <w:color w:val="231F20"/>
          <w:w w:val="105"/>
        </w:rPr>
        <w:t>Bởi</w:t>
      </w:r>
      <w:r>
        <w:rPr>
          <w:color w:val="231F20"/>
          <w:spacing w:val="-5"/>
          <w:w w:val="105"/>
        </w:rPr>
        <w:t xml:space="preserve"> </w:t>
      </w:r>
      <w:r>
        <w:rPr>
          <w:color w:val="231F20"/>
          <w:w w:val="105"/>
        </w:rPr>
        <w:t>vì</w:t>
      </w:r>
      <w:r>
        <w:rPr>
          <w:color w:val="231F20"/>
          <w:spacing w:val="-6"/>
          <w:w w:val="105"/>
        </w:rPr>
        <w:t xml:space="preserve"> </w:t>
      </w:r>
      <w:r>
        <w:rPr>
          <w:color w:val="231F20"/>
          <w:w w:val="105"/>
        </w:rPr>
        <w:t>đoạn</w:t>
      </w:r>
      <w:r>
        <w:rPr>
          <w:color w:val="231F20"/>
          <w:spacing w:val="-6"/>
          <w:w w:val="105"/>
        </w:rPr>
        <w:t xml:space="preserve"> </w:t>
      </w:r>
      <w:r>
        <w:rPr>
          <w:color w:val="231F20"/>
          <w:w w:val="105"/>
        </w:rPr>
        <w:t>chín</w:t>
      </w:r>
      <w:r>
        <w:rPr>
          <w:color w:val="231F20"/>
          <w:spacing w:val="-6"/>
          <w:w w:val="105"/>
        </w:rPr>
        <w:t xml:space="preserve"> </w:t>
      </w:r>
      <w:r>
        <w:rPr>
          <w:color w:val="231F20"/>
          <w:w w:val="105"/>
        </w:rPr>
        <w:t>là</w:t>
      </w:r>
      <w:r>
        <w:rPr>
          <w:color w:val="231F20"/>
          <w:spacing w:val="-6"/>
          <w:w w:val="105"/>
        </w:rPr>
        <w:t xml:space="preserve"> </w:t>
      </w:r>
      <w:r>
        <w:rPr>
          <w:color w:val="231F20"/>
          <w:w w:val="105"/>
        </w:rPr>
        <w:t>giải</w:t>
      </w:r>
      <w:r>
        <w:rPr>
          <w:color w:val="231F20"/>
          <w:spacing w:val="-5"/>
          <w:w w:val="105"/>
        </w:rPr>
        <w:t xml:space="preserve"> </w:t>
      </w:r>
      <w:r>
        <w:rPr>
          <w:color w:val="231F20"/>
          <w:w w:val="105"/>
        </w:rPr>
        <w:t>thích</w:t>
      </w:r>
      <w:r>
        <w:rPr>
          <w:color w:val="231F20"/>
          <w:spacing w:val="-6"/>
          <w:w w:val="105"/>
        </w:rPr>
        <w:t xml:space="preserve"> </w:t>
      </w:r>
      <w:r>
        <w:rPr>
          <w:color w:val="231F20"/>
          <w:w w:val="105"/>
        </w:rPr>
        <w:t>đề</w:t>
      </w:r>
      <w:r>
        <w:rPr>
          <w:color w:val="231F20"/>
          <w:spacing w:val="-6"/>
          <w:w w:val="105"/>
        </w:rPr>
        <w:t xml:space="preserve"> </w:t>
      </w:r>
      <w:r>
        <w:rPr>
          <w:color w:val="231F20"/>
          <w:w w:val="105"/>
        </w:rPr>
        <w:t>kinh;</w:t>
      </w:r>
      <w:r>
        <w:rPr>
          <w:color w:val="231F20"/>
          <w:spacing w:val="-6"/>
          <w:w w:val="105"/>
        </w:rPr>
        <w:t xml:space="preserve"> </w:t>
      </w:r>
      <w:r>
        <w:rPr>
          <w:color w:val="231F20"/>
          <w:w w:val="105"/>
        </w:rPr>
        <w:t>đoạn</w:t>
      </w:r>
      <w:r>
        <w:rPr>
          <w:color w:val="231F20"/>
          <w:spacing w:val="-6"/>
          <w:w w:val="105"/>
        </w:rPr>
        <w:t xml:space="preserve"> </w:t>
      </w:r>
      <w:r>
        <w:rPr>
          <w:color w:val="231F20"/>
          <w:w w:val="105"/>
        </w:rPr>
        <w:t>mười là giải thích kinh văn.</w:t>
      </w:r>
    </w:p>
    <w:p w14:paraId="4D4F15FB" w14:textId="77777777" w:rsidR="00941B9D" w:rsidRDefault="00545CF7">
      <w:pPr>
        <w:pStyle w:val="BodyText"/>
        <w:spacing w:before="136" w:line="295" w:lineRule="auto"/>
        <w:ind w:left="113" w:right="397"/>
      </w:pPr>
      <w:r>
        <w:rPr>
          <w:color w:val="231F20"/>
          <w:w w:val="105"/>
        </w:rPr>
        <w:t>Đó</w:t>
      </w:r>
      <w:r>
        <w:rPr>
          <w:color w:val="231F20"/>
          <w:spacing w:val="-9"/>
          <w:w w:val="105"/>
        </w:rPr>
        <w:t xml:space="preserve"> </w:t>
      </w:r>
      <w:r>
        <w:rPr>
          <w:color w:val="231F20"/>
          <w:w w:val="105"/>
        </w:rPr>
        <w:t>là</w:t>
      </w:r>
      <w:r>
        <w:rPr>
          <w:color w:val="231F20"/>
          <w:spacing w:val="-9"/>
          <w:w w:val="105"/>
        </w:rPr>
        <w:t xml:space="preserve"> </w:t>
      </w:r>
      <w:r>
        <w:rPr>
          <w:color w:val="231F20"/>
          <w:w w:val="105"/>
        </w:rPr>
        <w:t>một</w:t>
      </w:r>
      <w:r>
        <w:rPr>
          <w:color w:val="231F20"/>
          <w:spacing w:val="-9"/>
          <w:w w:val="105"/>
        </w:rPr>
        <w:t xml:space="preserve"> </w:t>
      </w:r>
      <w:r>
        <w:rPr>
          <w:color w:val="231F20"/>
          <w:w w:val="105"/>
        </w:rPr>
        <w:t>số</w:t>
      </w:r>
      <w:r>
        <w:rPr>
          <w:color w:val="231F20"/>
          <w:spacing w:val="-9"/>
          <w:w w:val="105"/>
        </w:rPr>
        <w:t xml:space="preserve"> </w:t>
      </w:r>
      <w:r>
        <w:rPr>
          <w:color w:val="231F20"/>
          <w:w w:val="105"/>
        </w:rPr>
        <w:t>kiến</w:t>
      </w:r>
      <w:r>
        <w:rPr>
          <w:color w:val="231F20"/>
          <w:spacing w:val="-9"/>
          <w:w w:val="105"/>
        </w:rPr>
        <w:t xml:space="preserve"> </w:t>
      </w:r>
      <w:r>
        <w:rPr>
          <w:color w:val="231F20"/>
          <w:w w:val="105"/>
        </w:rPr>
        <w:t>thức</w:t>
      </w:r>
      <w:r>
        <w:rPr>
          <w:color w:val="231F20"/>
          <w:spacing w:val="-9"/>
          <w:w w:val="105"/>
        </w:rPr>
        <w:t xml:space="preserve"> </w:t>
      </w:r>
      <w:r>
        <w:rPr>
          <w:color w:val="231F20"/>
          <w:w w:val="105"/>
        </w:rPr>
        <w:t>trong</w:t>
      </w:r>
      <w:r>
        <w:rPr>
          <w:color w:val="231F20"/>
          <w:spacing w:val="-9"/>
          <w:w w:val="105"/>
        </w:rPr>
        <w:t xml:space="preserve"> </w:t>
      </w:r>
      <w:r>
        <w:rPr>
          <w:color w:val="231F20"/>
          <w:w w:val="105"/>
        </w:rPr>
        <w:t>Phật</w:t>
      </w:r>
      <w:r>
        <w:rPr>
          <w:color w:val="231F20"/>
          <w:spacing w:val="-9"/>
          <w:w w:val="105"/>
        </w:rPr>
        <w:t xml:space="preserve"> </w:t>
      </w:r>
      <w:r>
        <w:rPr>
          <w:color w:val="231F20"/>
          <w:w w:val="105"/>
        </w:rPr>
        <w:t>giáo,</w:t>
      </w:r>
      <w:r>
        <w:rPr>
          <w:color w:val="231F20"/>
          <w:spacing w:val="-9"/>
          <w:w w:val="105"/>
        </w:rPr>
        <w:t xml:space="preserve"> </w:t>
      </w:r>
      <w:r>
        <w:rPr>
          <w:color w:val="231F20"/>
          <w:w w:val="105"/>
        </w:rPr>
        <w:t>không</w:t>
      </w:r>
      <w:r>
        <w:rPr>
          <w:color w:val="231F20"/>
          <w:spacing w:val="-9"/>
          <w:w w:val="105"/>
        </w:rPr>
        <w:t xml:space="preserve"> </w:t>
      </w:r>
      <w:r>
        <w:rPr>
          <w:color w:val="231F20"/>
          <w:w w:val="105"/>
        </w:rPr>
        <w:t>thể</w:t>
      </w:r>
      <w:r>
        <w:rPr>
          <w:color w:val="231F20"/>
          <w:spacing w:val="-9"/>
          <w:w w:val="105"/>
        </w:rPr>
        <w:t xml:space="preserve"> </w:t>
      </w:r>
      <w:r>
        <w:rPr>
          <w:color w:val="231F20"/>
          <w:w w:val="105"/>
        </w:rPr>
        <w:t>không hiểu.</w:t>
      </w:r>
      <w:r>
        <w:rPr>
          <w:color w:val="231F20"/>
          <w:spacing w:val="-2"/>
          <w:w w:val="105"/>
        </w:rPr>
        <w:t xml:space="preserve"> </w:t>
      </w:r>
      <w:r>
        <w:rPr>
          <w:color w:val="231F20"/>
          <w:w w:val="105"/>
        </w:rPr>
        <w:t>Nhưng</w:t>
      </w:r>
      <w:r>
        <w:rPr>
          <w:color w:val="231F20"/>
          <w:spacing w:val="-2"/>
          <w:w w:val="105"/>
        </w:rPr>
        <w:t xml:space="preserve"> </w:t>
      </w:r>
      <w:r>
        <w:rPr>
          <w:color w:val="231F20"/>
          <w:w w:val="105"/>
        </w:rPr>
        <w:t>đoạn</w:t>
      </w:r>
      <w:r>
        <w:rPr>
          <w:color w:val="231F20"/>
          <w:spacing w:val="-2"/>
          <w:w w:val="105"/>
        </w:rPr>
        <w:t xml:space="preserve"> </w:t>
      </w:r>
      <w:r>
        <w:rPr>
          <w:color w:val="231F20"/>
          <w:w w:val="105"/>
        </w:rPr>
        <w:t>này</w:t>
      </w:r>
      <w:r>
        <w:rPr>
          <w:color w:val="231F20"/>
          <w:spacing w:val="-2"/>
          <w:w w:val="105"/>
        </w:rPr>
        <w:t xml:space="preserve"> </w:t>
      </w:r>
      <w:r>
        <w:rPr>
          <w:color w:val="231F20"/>
          <w:w w:val="105"/>
        </w:rPr>
        <w:t>không</w:t>
      </w:r>
      <w:r>
        <w:rPr>
          <w:color w:val="231F20"/>
          <w:spacing w:val="-2"/>
          <w:w w:val="105"/>
        </w:rPr>
        <w:t xml:space="preserve"> </w:t>
      </w:r>
      <w:r>
        <w:rPr>
          <w:color w:val="231F20"/>
          <w:w w:val="105"/>
        </w:rPr>
        <w:t>phải</w:t>
      </w:r>
      <w:r>
        <w:rPr>
          <w:color w:val="231F20"/>
          <w:spacing w:val="-2"/>
          <w:w w:val="105"/>
        </w:rPr>
        <w:t xml:space="preserve"> </w:t>
      </w:r>
      <w:r>
        <w:rPr>
          <w:color w:val="231F20"/>
          <w:w w:val="105"/>
        </w:rPr>
        <w:t>là</w:t>
      </w:r>
      <w:r>
        <w:rPr>
          <w:color w:val="231F20"/>
          <w:spacing w:val="-2"/>
          <w:w w:val="105"/>
        </w:rPr>
        <w:t xml:space="preserve"> </w:t>
      </w:r>
      <w:r>
        <w:rPr>
          <w:color w:val="231F20"/>
          <w:w w:val="105"/>
        </w:rPr>
        <w:t>phần</w:t>
      </w:r>
      <w:r>
        <w:rPr>
          <w:color w:val="231F20"/>
          <w:spacing w:val="-2"/>
          <w:w w:val="105"/>
        </w:rPr>
        <w:t xml:space="preserve"> </w:t>
      </w:r>
      <w:r>
        <w:rPr>
          <w:color w:val="231F20"/>
          <w:w w:val="105"/>
        </w:rPr>
        <w:t>quan</w:t>
      </w:r>
      <w:r>
        <w:rPr>
          <w:color w:val="231F20"/>
          <w:spacing w:val="-1"/>
          <w:w w:val="105"/>
        </w:rPr>
        <w:t xml:space="preserve"> </w:t>
      </w:r>
      <w:r>
        <w:rPr>
          <w:color w:val="231F20"/>
          <w:w w:val="105"/>
        </w:rPr>
        <w:t>trọng,</w:t>
      </w:r>
      <w:r>
        <w:rPr>
          <w:color w:val="231F20"/>
          <w:spacing w:val="-2"/>
          <w:w w:val="105"/>
        </w:rPr>
        <w:t xml:space="preserve"> </w:t>
      </w:r>
      <w:r>
        <w:rPr>
          <w:color w:val="231F20"/>
          <w:w w:val="105"/>
        </w:rPr>
        <w:t>cũng là</w:t>
      </w:r>
      <w:r>
        <w:rPr>
          <w:color w:val="231F20"/>
          <w:spacing w:val="-12"/>
          <w:w w:val="105"/>
        </w:rPr>
        <w:t xml:space="preserve"> </w:t>
      </w:r>
      <w:r>
        <w:rPr>
          <w:color w:val="231F20"/>
          <w:w w:val="105"/>
        </w:rPr>
        <w:t>kiến</w:t>
      </w:r>
      <w:r>
        <w:rPr>
          <w:color w:val="231F20"/>
          <w:spacing w:val="-12"/>
          <w:w w:val="105"/>
        </w:rPr>
        <w:t xml:space="preserve"> </w:t>
      </w:r>
      <w:r>
        <w:rPr>
          <w:color w:val="231F20"/>
          <w:w w:val="105"/>
        </w:rPr>
        <w:t>thức</w:t>
      </w:r>
      <w:r>
        <w:rPr>
          <w:color w:val="231F20"/>
          <w:spacing w:val="-12"/>
          <w:w w:val="105"/>
        </w:rPr>
        <w:t xml:space="preserve"> </w:t>
      </w:r>
      <w:r>
        <w:rPr>
          <w:color w:val="231F20"/>
          <w:w w:val="105"/>
        </w:rPr>
        <w:t>bắt</w:t>
      </w:r>
      <w:r>
        <w:rPr>
          <w:color w:val="231F20"/>
          <w:spacing w:val="-12"/>
          <w:w w:val="105"/>
        </w:rPr>
        <w:t xml:space="preserve"> </w:t>
      </w:r>
      <w:r>
        <w:rPr>
          <w:color w:val="231F20"/>
          <w:w w:val="105"/>
        </w:rPr>
        <w:t>buộc</w:t>
      </w:r>
      <w:r>
        <w:rPr>
          <w:color w:val="231F20"/>
          <w:spacing w:val="-12"/>
          <w:w w:val="105"/>
        </w:rPr>
        <w:t xml:space="preserve"> </w:t>
      </w:r>
      <w:r>
        <w:rPr>
          <w:color w:val="231F20"/>
          <w:w w:val="105"/>
        </w:rPr>
        <w:t>phải</w:t>
      </w:r>
      <w:r>
        <w:rPr>
          <w:color w:val="231F20"/>
          <w:spacing w:val="-12"/>
          <w:w w:val="105"/>
        </w:rPr>
        <w:t xml:space="preserve"> </w:t>
      </w:r>
      <w:r>
        <w:rPr>
          <w:color w:val="231F20"/>
          <w:w w:val="105"/>
        </w:rPr>
        <w:t>hiểu</w:t>
      </w:r>
      <w:r>
        <w:rPr>
          <w:color w:val="231F20"/>
          <w:spacing w:val="-13"/>
          <w:w w:val="105"/>
        </w:rPr>
        <w:t xml:space="preserve"> </w:t>
      </w:r>
      <w:r>
        <w:rPr>
          <w:color w:val="231F20"/>
          <w:w w:val="105"/>
        </w:rPr>
        <w:t>khi</w:t>
      </w:r>
      <w:r>
        <w:rPr>
          <w:color w:val="231F20"/>
          <w:spacing w:val="-13"/>
          <w:w w:val="105"/>
        </w:rPr>
        <w:t xml:space="preserve"> </w:t>
      </w:r>
      <w:r>
        <w:rPr>
          <w:color w:val="231F20"/>
          <w:w w:val="105"/>
        </w:rPr>
        <w:t>nghiên</w:t>
      </w:r>
      <w:r>
        <w:rPr>
          <w:color w:val="231F20"/>
          <w:spacing w:val="-12"/>
          <w:w w:val="105"/>
        </w:rPr>
        <w:t xml:space="preserve"> </w:t>
      </w:r>
      <w:r>
        <w:rPr>
          <w:color w:val="231F20"/>
          <w:w w:val="105"/>
        </w:rPr>
        <w:t>cứu</w:t>
      </w:r>
      <w:r>
        <w:rPr>
          <w:color w:val="231F20"/>
          <w:spacing w:val="-12"/>
          <w:w w:val="105"/>
        </w:rPr>
        <w:t xml:space="preserve"> </w:t>
      </w:r>
      <w:r>
        <w:rPr>
          <w:color w:val="231F20"/>
          <w:w w:val="105"/>
        </w:rPr>
        <w:t>kinh</w:t>
      </w:r>
      <w:r>
        <w:rPr>
          <w:color w:val="231F20"/>
          <w:spacing w:val="-12"/>
          <w:w w:val="105"/>
        </w:rPr>
        <w:t xml:space="preserve"> </w:t>
      </w:r>
      <w:r>
        <w:rPr>
          <w:color w:val="231F20"/>
          <w:w w:val="105"/>
        </w:rPr>
        <w:t>giáo,</w:t>
      </w:r>
      <w:r>
        <w:rPr>
          <w:color w:val="231F20"/>
          <w:spacing w:val="-12"/>
          <w:w w:val="105"/>
        </w:rPr>
        <w:t xml:space="preserve"> </w:t>
      </w:r>
      <w:r>
        <w:rPr>
          <w:color w:val="231F20"/>
          <w:w w:val="105"/>
        </w:rPr>
        <w:t>thì sự tiến bộ có thể nhanh được một chút.</w:t>
      </w:r>
    </w:p>
    <w:p w14:paraId="6E0B0A88" w14:textId="77777777" w:rsidR="00941B9D" w:rsidRDefault="00941B9D">
      <w:pPr>
        <w:spacing w:line="295" w:lineRule="auto"/>
        <w:sectPr w:rsidR="00941B9D">
          <w:pgSz w:w="11060" w:h="15030"/>
          <w:pgMar w:top="1040" w:right="1020" w:bottom="960" w:left="1020" w:header="845" w:footer="767" w:gutter="0"/>
          <w:cols w:space="720"/>
        </w:sectPr>
      </w:pPr>
    </w:p>
    <w:p w14:paraId="38A00722" w14:textId="77777777" w:rsidR="00941B9D" w:rsidRDefault="00545CF7">
      <w:pPr>
        <w:pStyle w:val="BodyText"/>
        <w:ind w:firstLine="0"/>
        <w:jc w:val="left"/>
        <w:rPr>
          <w:sz w:val="20"/>
        </w:rPr>
      </w:pPr>
      <w:r>
        <w:rPr>
          <w:noProof/>
        </w:rPr>
        <w:lastRenderedPageBreak/>
        <w:drawing>
          <wp:anchor distT="0" distB="0" distL="0" distR="0" simplePos="0" relativeHeight="15741440" behindDoc="0" locked="0" layoutInCell="1" allowOverlap="1" wp14:anchorId="682AB8FD" wp14:editId="4A07B992">
            <wp:simplePos x="0" y="0"/>
            <wp:positionH relativeFrom="page">
              <wp:posOffset>4987315</wp:posOffset>
            </wp:positionH>
            <wp:positionV relativeFrom="page">
              <wp:posOffset>7507313</wp:posOffset>
            </wp:positionV>
            <wp:extent cx="2032685" cy="203268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6E3E636A" w14:textId="77777777" w:rsidR="00941B9D" w:rsidRDefault="00941B9D">
      <w:pPr>
        <w:pStyle w:val="BodyText"/>
        <w:ind w:firstLine="0"/>
        <w:jc w:val="left"/>
        <w:rPr>
          <w:sz w:val="20"/>
        </w:rPr>
      </w:pPr>
    </w:p>
    <w:p w14:paraId="6A78BEF5" w14:textId="77777777" w:rsidR="00941B9D" w:rsidRDefault="00941B9D">
      <w:pPr>
        <w:pStyle w:val="BodyText"/>
        <w:ind w:firstLine="0"/>
        <w:jc w:val="left"/>
        <w:rPr>
          <w:sz w:val="20"/>
        </w:rPr>
      </w:pPr>
    </w:p>
    <w:p w14:paraId="3542BB1C" w14:textId="77777777" w:rsidR="00941B9D" w:rsidRDefault="00941B9D">
      <w:pPr>
        <w:pStyle w:val="BodyText"/>
        <w:ind w:firstLine="0"/>
        <w:jc w:val="left"/>
        <w:rPr>
          <w:sz w:val="20"/>
        </w:rPr>
      </w:pPr>
    </w:p>
    <w:p w14:paraId="5C10EF8C" w14:textId="77777777" w:rsidR="00941B9D" w:rsidRDefault="00941B9D">
      <w:pPr>
        <w:pStyle w:val="BodyText"/>
        <w:ind w:firstLine="0"/>
        <w:jc w:val="left"/>
        <w:rPr>
          <w:sz w:val="20"/>
        </w:rPr>
      </w:pPr>
    </w:p>
    <w:p w14:paraId="10C2A78D" w14:textId="77777777" w:rsidR="00941B9D" w:rsidRDefault="00941B9D">
      <w:pPr>
        <w:pStyle w:val="BodyText"/>
        <w:ind w:firstLine="0"/>
        <w:jc w:val="left"/>
        <w:rPr>
          <w:sz w:val="20"/>
        </w:rPr>
      </w:pPr>
    </w:p>
    <w:p w14:paraId="16A28FF6" w14:textId="77777777" w:rsidR="00941B9D" w:rsidRDefault="00941B9D">
      <w:pPr>
        <w:pStyle w:val="BodyText"/>
        <w:ind w:firstLine="0"/>
        <w:jc w:val="left"/>
        <w:rPr>
          <w:sz w:val="20"/>
        </w:rPr>
      </w:pPr>
    </w:p>
    <w:p w14:paraId="75798BA2" w14:textId="77777777" w:rsidR="00941B9D" w:rsidRDefault="00941B9D">
      <w:pPr>
        <w:pStyle w:val="BodyText"/>
        <w:ind w:firstLine="0"/>
        <w:jc w:val="left"/>
        <w:rPr>
          <w:sz w:val="20"/>
        </w:rPr>
      </w:pPr>
    </w:p>
    <w:p w14:paraId="52EEB9B1" w14:textId="77777777" w:rsidR="00941B9D" w:rsidRDefault="00941B9D">
      <w:pPr>
        <w:pStyle w:val="BodyText"/>
        <w:ind w:firstLine="0"/>
        <w:jc w:val="left"/>
        <w:rPr>
          <w:sz w:val="20"/>
        </w:rPr>
      </w:pPr>
    </w:p>
    <w:p w14:paraId="2B568E3F" w14:textId="77777777" w:rsidR="00941B9D" w:rsidRDefault="00941B9D">
      <w:pPr>
        <w:pStyle w:val="BodyText"/>
        <w:ind w:firstLine="0"/>
        <w:jc w:val="left"/>
        <w:rPr>
          <w:sz w:val="20"/>
        </w:rPr>
      </w:pPr>
    </w:p>
    <w:p w14:paraId="329BE3A6" w14:textId="77777777" w:rsidR="00941B9D" w:rsidRDefault="00941B9D">
      <w:pPr>
        <w:pStyle w:val="BodyText"/>
        <w:ind w:firstLine="0"/>
        <w:jc w:val="left"/>
        <w:rPr>
          <w:sz w:val="20"/>
        </w:rPr>
      </w:pPr>
    </w:p>
    <w:p w14:paraId="21792C33" w14:textId="77777777" w:rsidR="00941B9D" w:rsidRDefault="00941B9D">
      <w:pPr>
        <w:pStyle w:val="BodyText"/>
        <w:ind w:firstLine="0"/>
        <w:jc w:val="left"/>
        <w:rPr>
          <w:sz w:val="20"/>
        </w:rPr>
      </w:pPr>
    </w:p>
    <w:p w14:paraId="40A172A6" w14:textId="77777777" w:rsidR="00941B9D" w:rsidRDefault="00941B9D">
      <w:pPr>
        <w:pStyle w:val="BodyText"/>
        <w:ind w:firstLine="0"/>
        <w:jc w:val="left"/>
        <w:rPr>
          <w:sz w:val="20"/>
        </w:rPr>
      </w:pPr>
    </w:p>
    <w:p w14:paraId="0CB82725" w14:textId="77777777" w:rsidR="00941B9D" w:rsidRDefault="00941B9D">
      <w:pPr>
        <w:pStyle w:val="BodyText"/>
        <w:ind w:firstLine="0"/>
        <w:jc w:val="left"/>
        <w:rPr>
          <w:sz w:val="20"/>
        </w:rPr>
      </w:pPr>
    </w:p>
    <w:p w14:paraId="0FC26BF2" w14:textId="77777777" w:rsidR="00941B9D" w:rsidRDefault="00941B9D">
      <w:pPr>
        <w:pStyle w:val="BodyText"/>
        <w:ind w:firstLine="0"/>
        <w:jc w:val="left"/>
        <w:rPr>
          <w:sz w:val="20"/>
        </w:rPr>
      </w:pPr>
    </w:p>
    <w:p w14:paraId="30B3CA8D" w14:textId="77777777" w:rsidR="00941B9D" w:rsidRDefault="00941B9D">
      <w:pPr>
        <w:pStyle w:val="BodyText"/>
        <w:ind w:firstLine="0"/>
        <w:jc w:val="left"/>
        <w:rPr>
          <w:sz w:val="20"/>
        </w:rPr>
      </w:pPr>
    </w:p>
    <w:p w14:paraId="7C6E606E"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31765AAA"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36</w:t>
      </w:r>
    </w:p>
    <w:p w14:paraId="24810B98" w14:textId="77777777" w:rsidR="00941B9D" w:rsidRDefault="00545CF7">
      <w:pPr>
        <w:pStyle w:val="BodyText"/>
        <w:spacing w:before="11"/>
        <w:ind w:firstLine="0"/>
        <w:jc w:val="left"/>
        <w:rPr>
          <w:rFonts w:ascii="Arial"/>
          <w:b/>
          <w:sz w:val="11"/>
        </w:rPr>
      </w:pPr>
      <w:r>
        <w:rPr>
          <w:noProof/>
        </w:rPr>
        <w:drawing>
          <wp:anchor distT="0" distB="0" distL="0" distR="0" simplePos="0" relativeHeight="24" behindDoc="0" locked="0" layoutInCell="1" allowOverlap="1" wp14:anchorId="2566F2F4" wp14:editId="7983371B">
            <wp:simplePos x="0" y="0"/>
            <wp:positionH relativeFrom="page">
              <wp:posOffset>3148803</wp:posOffset>
            </wp:positionH>
            <wp:positionV relativeFrom="paragraph">
              <wp:posOffset>102551</wp:posOffset>
            </wp:positionV>
            <wp:extent cx="883327" cy="249936"/>
            <wp:effectExtent l="0" t="0" r="0" b="0"/>
            <wp:wrapTopAndBottom/>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05A685E9" w14:textId="77777777" w:rsidR="00941B9D" w:rsidRDefault="00941B9D">
      <w:pPr>
        <w:rPr>
          <w:rFonts w:ascii="Arial"/>
          <w:sz w:val="11"/>
        </w:rPr>
        <w:sectPr w:rsidR="00941B9D">
          <w:headerReference w:type="default" r:id="rId55"/>
          <w:footerReference w:type="default" r:id="rId56"/>
          <w:pgSz w:w="11060" w:h="15030"/>
          <w:pgMar w:top="1720" w:right="1020" w:bottom="0" w:left="1020" w:header="0" w:footer="0" w:gutter="0"/>
          <w:cols w:space="720"/>
        </w:sectPr>
      </w:pPr>
    </w:p>
    <w:p w14:paraId="606BFE41" w14:textId="77777777" w:rsidR="00941B9D" w:rsidRDefault="00941B9D">
      <w:pPr>
        <w:pStyle w:val="BodyText"/>
        <w:ind w:firstLine="0"/>
        <w:jc w:val="left"/>
        <w:rPr>
          <w:rFonts w:ascii="Arial"/>
          <w:b/>
          <w:sz w:val="20"/>
        </w:rPr>
      </w:pPr>
    </w:p>
    <w:p w14:paraId="2A05EFD0" w14:textId="77777777" w:rsidR="00941B9D" w:rsidRDefault="00941B9D">
      <w:pPr>
        <w:pStyle w:val="BodyText"/>
        <w:ind w:firstLine="0"/>
        <w:jc w:val="left"/>
        <w:rPr>
          <w:rFonts w:ascii="Arial"/>
          <w:b/>
          <w:sz w:val="20"/>
        </w:rPr>
      </w:pPr>
    </w:p>
    <w:p w14:paraId="40CDBD21" w14:textId="77777777" w:rsidR="00941B9D" w:rsidRDefault="00941B9D">
      <w:pPr>
        <w:pStyle w:val="BodyText"/>
        <w:ind w:firstLine="0"/>
        <w:jc w:val="left"/>
        <w:rPr>
          <w:rFonts w:ascii="Arial"/>
          <w:b/>
          <w:sz w:val="20"/>
        </w:rPr>
      </w:pPr>
    </w:p>
    <w:p w14:paraId="2FDD682A" w14:textId="77777777" w:rsidR="00941B9D" w:rsidRDefault="00941B9D">
      <w:pPr>
        <w:pStyle w:val="BodyText"/>
        <w:ind w:firstLine="0"/>
        <w:jc w:val="left"/>
        <w:rPr>
          <w:rFonts w:ascii="Arial"/>
          <w:b/>
          <w:sz w:val="20"/>
        </w:rPr>
      </w:pPr>
    </w:p>
    <w:p w14:paraId="5BF1F08B" w14:textId="77777777" w:rsidR="00941B9D" w:rsidRDefault="00941B9D">
      <w:pPr>
        <w:pStyle w:val="BodyText"/>
        <w:ind w:firstLine="0"/>
        <w:jc w:val="left"/>
        <w:rPr>
          <w:rFonts w:ascii="Arial"/>
          <w:b/>
          <w:sz w:val="20"/>
        </w:rPr>
      </w:pPr>
    </w:p>
    <w:p w14:paraId="6BA5E3CD" w14:textId="77777777" w:rsidR="00941B9D" w:rsidRDefault="00941B9D">
      <w:pPr>
        <w:pStyle w:val="BodyText"/>
        <w:ind w:firstLine="0"/>
        <w:jc w:val="left"/>
        <w:rPr>
          <w:rFonts w:ascii="Arial"/>
          <w:b/>
          <w:sz w:val="20"/>
        </w:rPr>
      </w:pPr>
    </w:p>
    <w:p w14:paraId="56213179" w14:textId="77777777" w:rsidR="00941B9D" w:rsidRDefault="00941B9D">
      <w:pPr>
        <w:pStyle w:val="BodyText"/>
        <w:ind w:firstLine="0"/>
        <w:jc w:val="left"/>
        <w:rPr>
          <w:rFonts w:ascii="Arial"/>
          <w:b/>
          <w:sz w:val="20"/>
        </w:rPr>
      </w:pPr>
    </w:p>
    <w:p w14:paraId="5273CE7D" w14:textId="77777777" w:rsidR="00941B9D" w:rsidRDefault="00941B9D">
      <w:pPr>
        <w:pStyle w:val="BodyText"/>
        <w:ind w:firstLine="0"/>
        <w:jc w:val="left"/>
        <w:rPr>
          <w:rFonts w:ascii="Arial"/>
          <w:b/>
          <w:sz w:val="20"/>
        </w:rPr>
      </w:pPr>
    </w:p>
    <w:p w14:paraId="3FC581F4" w14:textId="77777777" w:rsidR="00941B9D" w:rsidRDefault="00941B9D">
      <w:pPr>
        <w:pStyle w:val="BodyText"/>
        <w:ind w:firstLine="0"/>
        <w:jc w:val="left"/>
        <w:rPr>
          <w:rFonts w:ascii="Arial"/>
          <w:b/>
          <w:sz w:val="20"/>
        </w:rPr>
      </w:pPr>
    </w:p>
    <w:p w14:paraId="171740BD" w14:textId="77777777" w:rsidR="00941B9D" w:rsidRDefault="00941B9D">
      <w:pPr>
        <w:pStyle w:val="BodyText"/>
        <w:ind w:firstLine="0"/>
        <w:jc w:val="left"/>
        <w:rPr>
          <w:rFonts w:ascii="Arial"/>
          <w:b/>
          <w:sz w:val="20"/>
        </w:rPr>
      </w:pPr>
    </w:p>
    <w:p w14:paraId="721B56FE" w14:textId="77777777" w:rsidR="00941B9D" w:rsidRDefault="00941B9D">
      <w:pPr>
        <w:pStyle w:val="BodyText"/>
        <w:ind w:firstLine="0"/>
        <w:jc w:val="left"/>
        <w:rPr>
          <w:rFonts w:ascii="Arial"/>
          <w:b/>
          <w:sz w:val="20"/>
        </w:rPr>
      </w:pPr>
    </w:p>
    <w:p w14:paraId="1DE5414A" w14:textId="77777777" w:rsidR="00941B9D" w:rsidRDefault="00941B9D">
      <w:pPr>
        <w:pStyle w:val="BodyText"/>
        <w:ind w:firstLine="0"/>
        <w:jc w:val="left"/>
        <w:rPr>
          <w:rFonts w:ascii="Arial"/>
          <w:b/>
          <w:sz w:val="20"/>
        </w:rPr>
      </w:pPr>
    </w:p>
    <w:p w14:paraId="7F0686D3" w14:textId="77777777" w:rsidR="00941B9D" w:rsidRDefault="00941B9D">
      <w:pPr>
        <w:pStyle w:val="BodyText"/>
        <w:ind w:firstLine="0"/>
        <w:jc w:val="left"/>
        <w:rPr>
          <w:rFonts w:ascii="Arial"/>
          <w:b/>
          <w:sz w:val="20"/>
        </w:rPr>
      </w:pPr>
    </w:p>
    <w:p w14:paraId="386F4FC7" w14:textId="77777777" w:rsidR="00941B9D" w:rsidRDefault="00941B9D">
      <w:pPr>
        <w:pStyle w:val="BodyText"/>
        <w:ind w:firstLine="0"/>
        <w:jc w:val="left"/>
        <w:rPr>
          <w:rFonts w:ascii="Arial"/>
          <w:b/>
          <w:sz w:val="20"/>
        </w:rPr>
      </w:pPr>
    </w:p>
    <w:p w14:paraId="21545A57" w14:textId="77777777" w:rsidR="00941B9D" w:rsidRDefault="00941B9D">
      <w:pPr>
        <w:pStyle w:val="BodyText"/>
        <w:ind w:firstLine="0"/>
        <w:jc w:val="left"/>
        <w:rPr>
          <w:rFonts w:ascii="Arial"/>
          <w:b/>
          <w:sz w:val="20"/>
        </w:rPr>
      </w:pPr>
    </w:p>
    <w:p w14:paraId="3C1A754D" w14:textId="77777777" w:rsidR="00941B9D" w:rsidRDefault="00941B9D">
      <w:pPr>
        <w:pStyle w:val="BodyText"/>
        <w:ind w:firstLine="0"/>
        <w:jc w:val="left"/>
        <w:rPr>
          <w:rFonts w:ascii="Arial"/>
          <w:b/>
          <w:sz w:val="20"/>
        </w:rPr>
      </w:pPr>
    </w:p>
    <w:p w14:paraId="5E12DF91" w14:textId="77777777" w:rsidR="00941B9D" w:rsidRDefault="00941B9D">
      <w:pPr>
        <w:pStyle w:val="BodyText"/>
        <w:ind w:firstLine="0"/>
        <w:jc w:val="left"/>
        <w:rPr>
          <w:rFonts w:ascii="Arial"/>
          <w:b/>
          <w:sz w:val="20"/>
        </w:rPr>
      </w:pPr>
    </w:p>
    <w:p w14:paraId="15179A4A" w14:textId="77777777" w:rsidR="00941B9D" w:rsidRDefault="00941B9D">
      <w:pPr>
        <w:pStyle w:val="BodyText"/>
        <w:ind w:firstLine="0"/>
        <w:jc w:val="left"/>
        <w:rPr>
          <w:rFonts w:ascii="Arial"/>
          <w:b/>
          <w:sz w:val="20"/>
        </w:rPr>
      </w:pPr>
    </w:p>
    <w:p w14:paraId="4586CFD7" w14:textId="77777777" w:rsidR="00941B9D" w:rsidRDefault="00941B9D">
      <w:pPr>
        <w:pStyle w:val="BodyText"/>
        <w:ind w:firstLine="0"/>
        <w:jc w:val="left"/>
        <w:rPr>
          <w:rFonts w:ascii="Arial"/>
          <w:b/>
          <w:sz w:val="20"/>
        </w:rPr>
      </w:pPr>
    </w:p>
    <w:p w14:paraId="5FE04578" w14:textId="77777777" w:rsidR="00941B9D" w:rsidRDefault="00941B9D">
      <w:pPr>
        <w:pStyle w:val="BodyText"/>
        <w:ind w:firstLine="0"/>
        <w:jc w:val="left"/>
        <w:rPr>
          <w:rFonts w:ascii="Arial"/>
          <w:b/>
          <w:sz w:val="20"/>
        </w:rPr>
      </w:pPr>
    </w:p>
    <w:p w14:paraId="39D5E8AE" w14:textId="77777777" w:rsidR="00941B9D" w:rsidRDefault="00941B9D">
      <w:pPr>
        <w:pStyle w:val="BodyText"/>
        <w:spacing w:before="5"/>
        <w:ind w:firstLine="0"/>
        <w:jc w:val="left"/>
        <w:rPr>
          <w:rFonts w:ascii="Arial"/>
          <w:b/>
          <w:sz w:val="16"/>
        </w:rPr>
      </w:pPr>
    </w:p>
    <w:p w14:paraId="5E4C3E1D" w14:textId="77777777" w:rsidR="00941B9D" w:rsidRDefault="00545CF7">
      <w:pPr>
        <w:spacing w:before="105" w:line="374" w:lineRule="auto"/>
        <w:ind w:left="2343" w:right="2556" w:hanging="62"/>
        <w:rPr>
          <w:b/>
          <w:sz w:val="28"/>
        </w:rPr>
      </w:pPr>
      <w:r>
        <w:pict w14:anchorId="39E5F70D">
          <v:group id="docshapegroup46" o:spid="_x0000_s1052" style="position:absolute;left:0;text-align:left;margin-left:211.65pt;margin-top:53.35pt;width:127.5pt;height:88.3pt;z-index:-17802240;mso-position-horizontal-relative:page" coordorigin="4233,1067" coordsize="2550,1766">
            <v:rect id="docshape47" o:spid="_x0000_s1054" style="position:absolute;left:4263;top:1096;width:2520;height:1736" fillcolor="#231f20" stroked="f">
              <v:fill opacity="36372f"/>
            </v:rect>
            <v:shape id="docshape48" o:spid="_x0000_s1053" type="#_x0000_t75" style="position:absolute;left:4233;top:1066;width:2306;height:1517">
              <v:imagedata r:id="rId10" o:title=""/>
            </v:shape>
            <w10:wrap anchorx="page"/>
          </v:group>
        </w:pict>
      </w:r>
      <w:r>
        <w:rPr>
          <w:b/>
          <w:color w:val="231F20"/>
          <w:w w:val="105"/>
          <w:sz w:val="28"/>
        </w:rPr>
        <w:t xml:space="preserve">Giảng ngày 11 tháng 5 năm 2023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2DF7D5BF" w14:textId="77777777" w:rsidR="00941B9D" w:rsidRDefault="00941B9D">
      <w:pPr>
        <w:spacing w:line="374" w:lineRule="auto"/>
        <w:rPr>
          <w:sz w:val="28"/>
        </w:rPr>
        <w:sectPr w:rsidR="00941B9D">
          <w:headerReference w:type="even" r:id="rId57"/>
          <w:footerReference w:type="even" r:id="rId58"/>
          <w:pgSz w:w="11060" w:h="15030"/>
          <w:pgMar w:top="1720" w:right="1020" w:bottom="280" w:left="1020" w:header="0" w:footer="0" w:gutter="0"/>
          <w:cols w:space="720"/>
        </w:sectPr>
      </w:pPr>
    </w:p>
    <w:p w14:paraId="17CFD9DB" w14:textId="77777777" w:rsidR="00941B9D" w:rsidRDefault="00941B9D">
      <w:pPr>
        <w:pStyle w:val="BodyText"/>
        <w:ind w:firstLine="0"/>
        <w:jc w:val="left"/>
        <w:rPr>
          <w:b/>
          <w:sz w:val="20"/>
        </w:rPr>
      </w:pPr>
    </w:p>
    <w:p w14:paraId="1BE55564" w14:textId="77777777" w:rsidR="00941B9D" w:rsidRDefault="00941B9D">
      <w:pPr>
        <w:pStyle w:val="BodyText"/>
        <w:ind w:firstLine="0"/>
        <w:jc w:val="left"/>
        <w:rPr>
          <w:b/>
          <w:sz w:val="20"/>
        </w:rPr>
      </w:pPr>
    </w:p>
    <w:p w14:paraId="4809A4F6" w14:textId="77777777" w:rsidR="00941B9D" w:rsidRDefault="00941B9D">
      <w:pPr>
        <w:pStyle w:val="BodyText"/>
        <w:ind w:firstLine="0"/>
        <w:jc w:val="left"/>
        <w:rPr>
          <w:b/>
          <w:sz w:val="20"/>
        </w:rPr>
      </w:pPr>
    </w:p>
    <w:p w14:paraId="350A3DB8" w14:textId="77777777" w:rsidR="00941B9D" w:rsidRDefault="00941B9D">
      <w:pPr>
        <w:pStyle w:val="BodyText"/>
        <w:spacing w:before="6"/>
        <w:ind w:firstLine="0"/>
        <w:jc w:val="left"/>
        <w:rPr>
          <w:b/>
          <w:sz w:val="17"/>
        </w:rPr>
      </w:pPr>
    </w:p>
    <w:p w14:paraId="64EE9934" w14:textId="77777777" w:rsidR="00941B9D" w:rsidRDefault="00545CF7">
      <w:pPr>
        <w:spacing w:before="105" w:line="295" w:lineRule="auto"/>
        <w:ind w:left="1748" w:right="112"/>
        <w:jc w:val="both"/>
        <w:rPr>
          <w:sz w:val="34"/>
        </w:rPr>
      </w:pPr>
      <w:r>
        <w:pict w14:anchorId="46438B75">
          <v:shape id="docshape54" o:spid="_x0000_s1051" type="#_x0000_t202" style="position:absolute;left:0;text-align:left;margin-left:88.35pt;margin-top:-15.45pt;width:50.1pt;height:104.4pt;z-index:-17801728;mso-position-horizontal-relative:page" filled="f" stroked="f">
            <v:textbox inset="0,0,0,0">
              <w:txbxContent>
                <w:p w14:paraId="3F53061E"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w:t>
      </w:r>
      <w:r>
        <w:rPr>
          <w:i/>
          <w:color w:val="231F20"/>
          <w:spacing w:val="-12"/>
          <w:w w:val="105"/>
          <w:sz w:val="34"/>
        </w:rPr>
        <w:t xml:space="preserve"> </w:t>
      </w:r>
      <w:r>
        <w:rPr>
          <w:i/>
          <w:color w:val="231F20"/>
          <w:w w:val="105"/>
          <w:sz w:val="34"/>
        </w:rPr>
        <w:t>Kinh</w:t>
      </w:r>
      <w:r>
        <w:rPr>
          <w:i/>
          <w:color w:val="231F20"/>
          <w:spacing w:val="-11"/>
          <w:w w:val="105"/>
          <w:sz w:val="34"/>
        </w:rPr>
        <w:t xml:space="preserve"> </w:t>
      </w:r>
      <w:r>
        <w:rPr>
          <w:i/>
          <w:color w:val="231F20"/>
          <w:w w:val="105"/>
          <w:sz w:val="34"/>
        </w:rPr>
        <w:t>Vô</w:t>
      </w:r>
      <w:r>
        <w:rPr>
          <w:i/>
          <w:color w:val="231F20"/>
          <w:spacing w:val="-12"/>
          <w:w w:val="105"/>
          <w:sz w:val="34"/>
        </w:rPr>
        <w:t xml:space="preserve"> </w:t>
      </w:r>
      <w:r>
        <w:rPr>
          <w:i/>
          <w:color w:val="231F20"/>
          <w:w w:val="105"/>
          <w:sz w:val="34"/>
        </w:rPr>
        <w:t>Lượng</w:t>
      </w:r>
      <w:r>
        <w:rPr>
          <w:i/>
          <w:color w:val="231F20"/>
          <w:spacing w:val="-11"/>
          <w:w w:val="105"/>
          <w:sz w:val="34"/>
        </w:rPr>
        <w:t xml:space="preserve"> </w:t>
      </w:r>
      <w:r>
        <w:rPr>
          <w:i/>
          <w:color w:val="231F20"/>
          <w:w w:val="105"/>
          <w:sz w:val="34"/>
        </w:rPr>
        <w:t>Thọ</w:t>
      </w:r>
      <w:r>
        <w:rPr>
          <w:i/>
          <w:color w:val="231F20"/>
          <w:spacing w:val="-11"/>
          <w:w w:val="105"/>
          <w:sz w:val="34"/>
        </w:rPr>
        <w:t xml:space="preserve"> </w:t>
      </w:r>
      <w:r>
        <w:rPr>
          <w:i/>
          <w:color w:val="231F20"/>
          <w:w w:val="105"/>
          <w:sz w:val="34"/>
        </w:rPr>
        <w:t>Giải</w:t>
      </w:r>
      <w:r>
        <w:rPr>
          <w:color w:val="231F20"/>
          <w:w w:val="105"/>
          <w:sz w:val="34"/>
        </w:rPr>
        <w:t>,</w:t>
      </w:r>
      <w:r>
        <w:rPr>
          <w:color w:val="231F20"/>
          <w:spacing w:val="-12"/>
          <w:w w:val="105"/>
          <w:sz w:val="34"/>
        </w:rPr>
        <w:t xml:space="preserve"> </w:t>
      </w:r>
      <w:r>
        <w:rPr>
          <w:color w:val="231F20"/>
          <w:w w:val="105"/>
          <w:sz w:val="34"/>
        </w:rPr>
        <w:t>trang</w:t>
      </w:r>
      <w:r>
        <w:rPr>
          <w:color w:val="231F20"/>
          <w:spacing w:val="-12"/>
          <w:w w:val="105"/>
          <w:sz w:val="34"/>
        </w:rPr>
        <w:t xml:space="preserve"> </w:t>
      </w:r>
      <w:r>
        <w:rPr>
          <w:color w:val="231F20"/>
          <w:w w:val="105"/>
          <w:sz w:val="34"/>
        </w:rPr>
        <w:t>ba</w:t>
      </w:r>
      <w:r>
        <w:rPr>
          <w:color w:val="231F20"/>
          <w:spacing w:val="-12"/>
          <w:w w:val="105"/>
          <w:sz w:val="34"/>
        </w:rPr>
        <w:t xml:space="preserve"> </w:t>
      </w:r>
      <w:r>
        <w:rPr>
          <w:color w:val="231F20"/>
          <w:w w:val="105"/>
          <w:sz w:val="34"/>
        </w:rPr>
        <w:t>mươi</w:t>
      </w:r>
      <w:r>
        <w:rPr>
          <w:color w:val="231F20"/>
          <w:spacing w:val="-12"/>
          <w:w w:val="105"/>
          <w:sz w:val="34"/>
        </w:rPr>
        <w:t xml:space="preserve"> </w:t>
      </w:r>
      <w:r>
        <w:rPr>
          <w:color w:val="231F20"/>
          <w:w w:val="105"/>
          <w:sz w:val="34"/>
        </w:rPr>
        <w:t>tám, hàng</w:t>
      </w:r>
      <w:r>
        <w:rPr>
          <w:color w:val="231F20"/>
          <w:spacing w:val="9"/>
          <w:w w:val="105"/>
          <w:sz w:val="34"/>
        </w:rPr>
        <w:t xml:space="preserve"> </w:t>
      </w:r>
      <w:r>
        <w:rPr>
          <w:color w:val="231F20"/>
          <w:w w:val="105"/>
          <w:sz w:val="34"/>
        </w:rPr>
        <w:t>thứ</w:t>
      </w:r>
      <w:r>
        <w:rPr>
          <w:color w:val="231F20"/>
          <w:spacing w:val="10"/>
          <w:w w:val="105"/>
          <w:sz w:val="34"/>
        </w:rPr>
        <w:t xml:space="preserve"> </w:t>
      </w:r>
      <w:r>
        <w:rPr>
          <w:color w:val="231F20"/>
          <w:w w:val="105"/>
          <w:sz w:val="34"/>
        </w:rPr>
        <w:t>hai,</w:t>
      </w:r>
      <w:r>
        <w:rPr>
          <w:color w:val="231F20"/>
          <w:spacing w:val="10"/>
          <w:w w:val="105"/>
          <w:sz w:val="34"/>
        </w:rPr>
        <w:t xml:space="preserve"> </w:t>
      </w:r>
      <w:r>
        <w:rPr>
          <w:color w:val="231F20"/>
          <w:w w:val="105"/>
          <w:sz w:val="34"/>
        </w:rPr>
        <w:t>từ</w:t>
      </w:r>
      <w:r>
        <w:rPr>
          <w:color w:val="231F20"/>
          <w:spacing w:val="9"/>
          <w:w w:val="105"/>
          <w:sz w:val="34"/>
        </w:rPr>
        <w:t xml:space="preserve"> </w:t>
      </w:r>
      <w:r>
        <w:rPr>
          <w:color w:val="231F20"/>
          <w:w w:val="105"/>
          <w:sz w:val="34"/>
        </w:rPr>
        <w:t>dưới</w:t>
      </w:r>
      <w:r>
        <w:rPr>
          <w:color w:val="231F20"/>
          <w:spacing w:val="10"/>
          <w:w w:val="105"/>
          <w:sz w:val="34"/>
        </w:rPr>
        <w:t xml:space="preserve"> </w:t>
      </w:r>
      <w:r>
        <w:rPr>
          <w:color w:val="231F20"/>
          <w:w w:val="105"/>
          <w:sz w:val="34"/>
        </w:rPr>
        <w:t>lên,</w:t>
      </w:r>
      <w:r>
        <w:rPr>
          <w:color w:val="231F20"/>
          <w:spacing w:val="10"/>
          <w:w w:val="105"/>
          <w:sz w:val="34"/>
        </w:rPr>
        <w:t xml:space="preserve"> </w:t>
      </w:r>
      <w:r>
        <w:rPr>
          <w:color w:val="231F20"/>
          <w:w w:val="105"/>
          <w:sz w:val="34"/>
        </w:rPr>
        <w:t>cũng</w:t>
      </w:r>
      <w:r>
        <w:rPr>
          <w:color w:val="231F20"/>
          <w:spacing w:val="9"/>
          <w:w w:val="105"/>
          <w:sz w:val="34"/>
        </w:rPr>
        <w:t xml:space="preserve"> </w:t>
      </w:r>
      <w:r>
        <w:rPr>
          <w:color w:val="231F20"/>
          <w:w w:val="105"/>
          <w:sz w:val="34"/>
        </w:rPr>
        <w:t>chính</w:t>
      </w:r>
      <w:r>
        <w:rPr>
          <w:color w:val="231F20"/>
          <w:spacing w:val="10"/>
          <w:w w:val="105"/>
          <w:sz w:val="34"/>
        </w:rPr>
        <w:t xml:space="preserve"> </w:t>
      </w:r>
      <w:r>
        <w:rPr>
          <w:color w:val="231F20"/>
          <w:w w:val="105"/>
          <w:sz w:val="34"/>
        </w:rPr>
        <w:t>là</w:t>
      </w:r>
      <w:r>
        <w:rPr>
          <w:color w:val="231F20"/>
          <w:spacing w:val="10"/>
          <w:w w:val="105"/>
          <w:sz w:val="34"/>
        </w:rPr>
        <w:t xml:space="preserve"> </w:t>
      </w:r>
      <w:r>
        <w:rPr>
          <w:color w:val="231F20"/>
          <w:w w:val="105"/>
          <w:sz w:val="34"/>
        </w:rPr>
        <w:t>đoạn</w:t>
      </w:r>
      <w:r>
        <w:rPr>
          <w:color w:val="231F20"/>
          <w:spacing w:val="9"/>
          <w:w w:val="105"/>
          <w:sz w:val="34"/>
        </w:rPr>
        <w:t xml:space="preserve"> </w:t>
      </w:r>
      <w:r>
        <w:rPr>
          <w:color w:val="231F20"/>
          <w:spacing w:val="-5"/>
          <w:w w:val="105"/>
          <w:sz w:val="34"/>
        </w:rPr>
        <w:t>thứ</w:t>
      </w:r>
    </w:p>
    <w:p w14:paraId="3078462B" w14:textId="77777777" w:rsidR="00941B9D" w:rsidRDefault="00545CF7">
      <w:pPr>
        <w:pStyle w:val="BodyText"/>
        <w:spacing w:line="390" w:lineRule="exact"/>
        <w:ind w:left="397" w:firstLine="0"/>
      </w:pPr>
      <w:r>
        <w:rPr>
          <w:color w:val="231F20"/>
          <w:w w:val="105"/>
        </w:rPr>
        <w:t>năm,</w:t>
      </w:r>
      <w:r>
        <w:rPr>
          <w:color w:val="231F20"/>
          <w:spacing w:val="-17"/>
          <w:w w:val="105"/>
        </w:rPr>
        <w:t xml:space="preserve"> </w:t>
      </w:r>
      <w:r>
        <w:rPr>
          <w:color w:val="231F20"/>
          <w:w w:val="105"/>
        </w:rPr>
        <w:t>“sở</w:t>
      </w:r>
      <w:r>
        <w:rPr>
          <w:color w:val="231F20"/>
          <w:spacing w:val="-17"/>
          <w:w w:val="105"/>
        </w:rPr>
        <w:t xml:space="preserve"> </w:t>
      </w:r>
      <w:r>
        <w:rPr>
          <w:color w:val="231F20"/>
          <w:w w:val="105"/>
        </w:rPr>
        <w:t>bị</w:t>
      </w:r>
      <w:r>
        <w:rPr>
          <w:color w:val="231F20"/>
          <w:spacing w:val="-16"/>
          <w:w w:val="105"/>
        </w:rPr>
        <w:t xml:space="preserve"> </w:t>
      </w:r>
      <w:r>
        <w:rPr>
          <w:color w:val="231F20"/>
          <w:w w:val="105"/>
        </w:rPr>
        <w:t>căn</w:t>
      </w:r>
      <w:r>
        <w:rPr>
          <w:color w:val="231F20"/>
          <w:spacing w:val="-17"/>
          <w:w w:val="105"/>
        </w:rPr>
        <w:t xml:space="preserve"> </w:t>
      </w:r>
      <w:r>
        <w:rPr>
          <w:color w:val="231F20"/>
          <w:spacing w:val="-2"/>
          <w:w w:val="105"/>
        </w:rPr>
        <w:t>khí”.</w:t>
      </w:r>
    </w:p>
    <w:p w14:paraId="1128B724" w14:textId="77777777" w:rsidR="00941B9D" w:rsidRDefault="00545CF7">
      <w:pPr>
        <w:spacing w:before="233" w:line="295" w:lineRule="auto"/>
        <w:ind w:left="397" w:right="110" w:firstLine="453"/>
        <w:jc w:val="both"/>
        <w:rPr>
          <w:sz w:val="34"/>
        </w:rPr>
      </w:pPr>
      <w:r>
        <w:rPr>
          <w:i/>
          <w:color w:val="231F20"/>
          <w:w w:val="105"/>
          <w:sz w:val="34"/>
        </w:rPr>
        <w:t>Kim đương cánh minh, vạn loại chi nội, như hà thị khí, tam</w:t>
      </w:r>
      <w:r>
        <w:rPr>
          <w:i/>
          <w:color w:val="231F20"/>
          <w:spacing w:val="-20"/>
          <w:w w:val="105"/>
          <w:sz w:val="34"/>
        </w:rPr>
        <w:t xml:space="preserve"> </w:t>
      </w:r>
      <w:r>
        <w:rPr>
          <w:i/>
          <w:color w:val="231F20"/>
          <w:w w:val="105"/>
          <w:sz w:val="34"/>
        </w:rPr>
        <w:t>căn</w:t>
      </w:r>
      <w:r>
        <w:rPr>
          <w:i/>
          <w:color w:val="231F20"/>
          <w:spacing w:val="-20"/>
          <w:w w:val="105"/>
          <w:sz w:val="34"/>
        </w:rPr>
        <w:t xml:space="preserve"> </w:t>
      </w:r>
      <w:r>
        <w:rPr>
          <w:i/>
          <w:color w:val="231F20"/>
          <w:w w:val="105"/>
          <w:sz w:val="34"/>
        </w:rPr>
        <w:t>chi</w:t>
      </w:r>
      <w:r>
        <w:rPr>
          <w:i/>
          <w:color w:val="231F20"/>
          <w:spacing w:val="-21"/>
          <w:w w:val="105"/>
          <w:sz w:val="34"/>
        </w:rPr>
        <w:t xml:space="preserve"> </w:t>
      </w:r>
      <w:r>
        <w:rPr>
          <w:i/>
          <w:color w:val="231F20"/>
          <w:w w:val="105"/>
          <w:sz w:val="34"/>
        </w:rPr>
        <w:t>trung,</w:t>
      </w:r>
      <w:r>
        <w:rPr>
          <w:i/>
          <w:color w:val="231F20"/>
          <w:spacing w:val="-20"/>
          <w:w w:val="105"/>
          <w:sz w:val="34"/>
        </w:rPr>
        <w:t xml:space="preserve"> </w:t>
      </w:r>
      <w:r>
        <w:rPr>
          <w:i/>
          <w:color w:val="231F20"/>
          <w:w w:val="105"/>
          <w:sz w:val="34"/>
        </w:rPr>
        <w:t>thùy</w:t>
      </w:r>
      <w:r>
        <w:rPr>
          <w:i/>
          <w:color w:val="231F20"/>
          <w:spacing w:val="-20"/>
          <w:w w:val="105"/>
          <w:sz w:val="34"/>
        </w:rPr>
        <w:t xml:space="preserve"> </w:t>
      </w:r>
      <w:r>
        <w:rPr>
          <w:i/>
          <w:color w:val="231F20"/>
          <w:w w:val="105"/>
          <w:sz w:val="34"/>
        </w:rPr>
        <w:t>thị</w:t>
      </w:r>
      <w:r>
        <w:rPr>
          <w:i/>
          <w:color w:val="231F20"/>
          <w:spacing w:val="-20"/>
          <w:w w:val="105"/>
          <w:sz w:val="34"/>
        </w:rPr>
        <w:t xml:space="preserve"> </w:t>
      </w:r>
      <w:r>
        <w:rPr>
          <w:i/>
          <w:color w:val="231F20"/>
          <w:w w:val="105"/>
          <w:sz w:val="34"/>
        </w:rPr>
        <w:t>đương</w:t>
      </w:r>
      <w:r>
        <w:rPr>
          <w:i/>
          <w:color w:val="231F20"/>
          <w:spacing w:val="-20"/>
          <w:w w:val="105"/>
          <w:sz w:val="34"/>
        </w:rPr>
        <w:t xml:space="preserve"> </w:t>
      </w:r>
      <w:r>
        <w:rPr>
          <w:i/>
          <w:color w:val="231F20"/>
          <w:w w:val="105"/>
          <w:sz w:val="34"/>
        </w:rPr>
        <w:t>cơ</w:t>
      </w:r>
      <w:r>
        <w:rPr>
          <w:i/>
          <w:color w:val="231F20"/>
          <w:spacing w:val="-21"/>
          <w:w w:val="105"/>
          <w:sz w:val="34"/>
        </w:rPr>
        <w:t xml:space="preserve"> </w:t>
      </w:r>
      <w:r>
        <w:rPr>
          <w:color w:val="231F20"/>
          <w:w w:val="105"/>
          <w:sz w:val="34"/>
        </w:rPr>
        <w:t>(Nay</w:t>
      </w:r>
      <w:r>
        <w:rPr>
          <w:color w:val="231F20"/>
          <w:spacing w:val="-20"/>
          <w:w w:val="105"/>
          <w:sz w:val="34"/>
        </w:rPr>
        <w:t xml:space="preserve"> </w:t>
      </w:r>
      <w:r>
        <w:rPr>
          <w:color w:val="231F20"/>
          <w:w w:val="105"/>
          <w:sz w:val="34"/>
        </w:rPr>
        <w:t>sẽ</w:t>
      </w:r>
      <w:r>
        <w:rPr>
          <w:color w:val="231F20"/>
          <w:spacing w:val="-21"/>
          <w:w w:val="105"/>
          <w:sz w:val="34"/>
        </w:rPr>
        <w:t xml:space="preserve"> </w:t>
      </w:r>
      <w:r>
        <w:rPr>
          <w:color w:val="231F20"/>
          <w:w w:val="105"/>
          <w:sz w:val="34"/>
        </w:rPr>
        <w:t>lại</w:t>
      </w:r>
      <w:r>
        <w:rPr>
          <w:color w:val="231F20"/>
          <w:spacing w:val="-21"/>
          <w:w w:val="105"/>
          <w:sz w:val="34"/>
        </w:rPr>
        <w:t xml:space="preserve"> </w:t>
      </w:r>
      <w:r>
        <w:rPr>
          <w:color w:val="231F20"/>
          <w:w w:val="105"/>
          <w:sz w:val="34"/>
        </w:rPr>
        <w:t>nói</w:t>
      </w:r>
      <w:r>
        <w:rPr>
          <w:color w:val="231F20"/>
          <w:spacing w:val="-21"/>
          <w:w w:val="105"/>
          <w:sz w:val="34"/>
        </w:rPr>
        <w:t xml:space="preserve"> </w:t>
      </w:r>
      <w:r>
        <w:rPr>
          <w:color w:val="231F20"/>
          <w:w w:val="105"/>
          <w:sz w:val="34"/>
        </w:rPr>
        <w:t>rõ,</w:t>
      </w:r>
      <w:r>
        <w:rPr>
          <w:color w:val="231F20"/>
          <w:spacing w:val="-20"/>
          <w:w w:val="105"/>
          <w:sz w:val="34"/>
        </w:rPr>
        <w:t xml:space="preserve"> </w:t>
      </w:r>
      <w:r>
        <w:rPr>
          <w:color w:val="231F20"/>
          <w:w w:val="105"/>
          <w:sz w:val="34"/>
        </w:rPr>
        <w:t>trong muôn loài, loài nào có căn khí; trong ba căn căn nào là căn cơ phù hợp).</w:t>
      </w:r>
    </w:p>
    <w:p w14:paraId="6206998C" w14:textId="77777777" w:rsidR="00941B9D" w:rsidRDefault="00545CF7">
      <w:pPr>
        <w:pStyle w:val="BodyText"/>
        <w:spacing w:before="145" w:line="295" w:lineRule="auto"/>
        <w:ind w:left="397" w:right="111"/>
      </w:pPr>
      <w:r>
        <w:rPr>
          <w:color w:val="231F20"/>
          <w:spacing w:val="-2"/>
          <w:w w:val="110"/>
        </w:rPr>
        <w:t>Trước</w:t>
      </w:r>
      <w:r>
        <w:rPr>
          <w:color w:val="231F20"/>
          <w:spacing w:val="-22"/>
          <w:w w:val="110"/>
        </w:rPr>
        <w:t xml:space="preserve"> </w:t>
      </w:r>
      <w:r>
        <w:rPr>
          <w:color w:val="231F20"/>
          <w:spacing w:val="-2"/>
          <w:w w:val="110"/>
        </w:rPr>
        <w:t>đây,</w:t>
      </w:r>
      <w:r>
        <w:rPr>
          <w:color w:val="231F20"/>
          <w:spacing w:val="-21"/>
          <w:w w:val="110"/>
        </w:rPr>
        <w:t xml:space="preserve"> </w:t>
      </w:r>
      <w:r>
        <w:rPr>
          <w:color w:val="231F20"/>
          <w:spacing w:val="-2"/>
          <w:w w:val="110"/>
        </w:rPr>
        <w:t>tôi</w:t>
      </w:r>
      <w:r>
        <w:rPr>
          <w:color w:val="231F20"/>
          <w:spacing w:val="-22"/>
          <w:w w:val="110"/>
        </w:rPr>
        <w:t xml:space="preserve"> </w:t>
      </w:r>
      <w:r>
        <w:rPr>
          <w:color w:val="231F20"/>
          <w:spacing w:val="-2"/>
          <w:w w:val="110"/>
        </w:rPr>
        <w:t>đã</w:t>
      </w:r>
      <w:r>
        <w:rPr>
          <w:color w:val="231F20"/>
          <w:spacing w:val="-21"/>
          <w:w w:val="110"/>
        </w:rPr>
        <w:t xml:space="preserve"> </w:t>
      </w:r>
      <w:r>
        <w:rPr>
          <w:color w:val="231F20"/>
          <w:spacing w:val="-2"/>
          <w:w w:val="110"/>
        </w:rPr>
        <w:t>nói</w:t>
      </w:r>
      <w:r>
        <w:rPr>
          <w:color w:val="231F20"/>
          <w:spacing w:val="-21"/>
          <w:w w:val="110"/>
        </w:rPr>
        <w:t xml:space="preserve"> </w:t>
      </w:r>
      <w:r>
        <w:rPr>
          <w:color w:val="231F20"/>
          <w:spacing w:val="-2"/>
          <w:w w:val="110"/>
        </w:rPr>
        <w:t>về</w:t>
      </w:r>
      <w:r>
        <w:rPr>
          <w:color w:val="231F20"/>
          <w:spacing w:val="-22"/>
          <w:w w:val="110"/>
        </w:rPr>
        <w:t xml:space="preserve"> </w:t>
      </w:r>
      <w:r>
        <w:rPr>
          <w:color w:val="231F20"/>
          <w:spacing w:val="-2"/>
          <w:w w:val="110"/>
        </w:rPr>
        <w:t>bộ</w:t>
      </w:r>
      <w:r>
        <w:rPr>
          <w:color w:val="231F20"/>
          <w:spacing w:val="-21"/>
          <w:w w:val="110"/>
        </w:rPr>
        <w:t xml:space="preserve"> </w:t>
      </w:r>
      <w:r>
        <w:rPr>
          <w:color w:val="231F20"/>
          <w:spacing w:val="-2"/>
          <w:w w:val="110"/>
        </w:rPr>
        <w:t>kinh</w:t>
      </w:r>
      <w:r>
        <w:rPr>
          <w:color w:val="231F20"/>
          <w:spacing w:val="-21"/>
          <w:w w:val="110"/>
        </w:rPr>
        <w:t xml:space="preserve"> </w:t>
      </w:r>
      <w:r>
        <w:rPr>
          <w:color w:val="231F20"/>
          <w:spacing w:val="-2"/>
          <w:w w:val="110"/>
        </w:rPr>
        <w:t>này.</w:t>
      </w:r>
      <w:r>
        <w:rPr>
          <w:color w:val="231F20"/>
          <w:spacing w:val="-22"/>
          <w:w w:val="110"/>
        </w:rPr>
        <w:t xml:space="preserve"> </w:t>
      </w:r>
      <w:r>
        <w:rPr>
          <w:color w:val="231F20"/>
          <w:spacing w:val="-2"/>
          <w:w w:val="110"/>
        </w:rPr>
        <w:t>Đối</w:t>
      </w:r>
      <w:r>
        <w:rPr>
          <w:color w:val="231F20"/>
          <w:spacing w:val="-21"/>
          <w:w w:val="110"/>
        </w:rPr>
        <w:t xml:space="preserve"> </w:t>
      </w:r>
      <w:r>
        <w:rPr>
          <w:color w:val="231F20"/>
          <w:spacing w:val="-2"/>
          <w:w w:val="110"/>
        </w:rPr>
        <w:t>với</w:t>
      </w:r>
      <w:r>
        <w:rPr>
          <w:color w:val="231F20"/>
          <w:spacing w:val="-22"/>
          <w:w w:val="110"/>
        </w:rPr>
        <w:t xml:space="preserve"> </w:t>
      </w:r>
      <w:r>
        <w:rPr>
          <w:color w:val="231F20"/>
          <w:spacing w:val="-2"/>
          <w:w w:val="110"/>
        </w:rPr>
        <w:t>pháp</w:t>
      </w:r>
      <w:r>
        <w:rPr>
          <w:color w:val="231F20"/>
          <w:spacing w:val="-21"/>
          <w:w w:val="110"/>
        </w:rPr>
        <w:t xml:space="preserve"> </w:t>
      </w:r>
      <w:r>
        <w:rPr>
          <w:color w:val="231F20"/>
          <w:spacing w:val="-2"/>
          <w:w w:val="110"/>
        </w:rPr>
        <w:t xml:space="preserve">môn </w:t>
      </w:r>
      <w:r>
        <w:rPr>
          <w:color w:val="231F20"/>
          <w:w w:val="105"/>
        </w:rPr>
        <w:t>này,</w:t>
      </w:r>
      <w:r>
        <w:rPr>
          <w:color w:val="231F20"/>
          <w:spacing w:val="-11"/>
          <w:w w:val="105"/>
        </w:rPr>
        <w:t xml:space="preserve"> </w:t>
      </w:r>
      <w:r>
        <w:rPr>
          <w:color w:val="231F20"/>
          <w:w w:val="105"/>
        </w:rPr>
        <w:t>là</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căn</w:t>
      </w:r>
      <w:r>
        <w:rPr>
          <w:color w:val="231F20"/>
          <w:spacing w:val="-11"/>
          <w:w w:val="105"/>
        </w:rPr>
        <w:t xml:space="preserve"> </w:t>
      </w:r>
      <w:r>
        <w:rPr>
          <w:color w:val="231F20"/>
          <w:w w:val="105"/>
        </w:rPr>
        <w:t>tính</w:t>
      </w:r>
      <w:r>
        <w:rPr>
          <w:color w:val="231F20"/>
          <w:spacing w:val="-11"/>
          <w:w w:val="105"/>
        </w:rPr>
        <w:t xml:space="preserve"> </w:t>
      </w:r>
      <w:r>
        <w:rPr>
          <w:color w:val="231F20"/>
          <w:w w:val="105"/>
        </w:rPr>
        <w:t>đều</w:t>
      </w:r>
      <w:r>
        <w:rPr>
          <w:color w:val="231F20"/>
          <w:spacing w:val="-11"/>
          <w:w w:val="105"/>
        </w:rPr>
        <w:t xml:space="preserve"> </w:t>
      </w:r>
      <w:r>
        <w:rPr>
          <w:color w:val="231F20"/>
          <w:w w:val="105"/>
        </w:rPr>
        <w:t>có</w:t>
      </w:r>
      <w:r>
        <w:rPr>
          <w:color w:val="231F20"/>
          <w:spacing w:val="-11"/>
          <w:w w:val="105"/>
        </w:rPr>
        <w:t xml:space="preserve"> </w:t>
      </w:r>
      <w:r>
        <w:rPr>
          <w:color w:val="231F20"/>
          <w:w w:val="105"/>
        </w:rPr>
        <w:t>thể</w:t>
      </w:r>
      <w:r>
        <w:rPr>
          <w:color w:val="231F20"/>
          <w:spacing w:val="-11"/>
          <w:w w:val="105"/>
        </w:rPr>
        <w:t xml:space="preserve"> </w:t>
      </w:r>
      <w:r>
        <w:rPr>
          <w:color w:val="231F20"/>
          <w:w w:val="105"/>
        </w:rPr>
        <w:t>hấp</w:t>
      </w:r>
      <w:r>
        <w:rPr>
          <w:color w:val="231F20"/>
          <w:spacing w:val="-11"/>
          <w:w w:val="105"/>
        </w:rPr>
        <w:t xml:space="preserve"> </w:t>
      </w:r>
      <w:r>
        <w:rPr>
          <w:color w:val="231F20"/>
          <w:w w:val="105"/>
        </w:rPr>
        <w:t>thụ</w:t>
      </w:r>
      <w:r>
        <w:rPr>
          <w:color w:val="231F20"/>
          <w:spacing w:val="-11"/>
          <w:w w:val="105"/>
        </w:rPr>
        <w:t xml:space="preserve"> </w:t>
      </w:r>
      <w:r>
        <w:rPr>
          <w:color w:val="231F20"/>
          <w:w w:val="105"/>
        </w:rPr>
        <w:t>được</w:t>
      </w:r>
      <w:r>
        <w:rPr>
          <w:color w:val="231F20"/>
          <w:spacing w:val="-11"/>
          <w:w w:val="105"/>
        </w:rPr>
        <w:t xml:space="preserve"> </w:t>
      </w:r>
      <w:r>
        <w:rPr>
          <w:color w:val="231F20"/>
          <w:w w:val="105"/>
        </w:rPr>
        <w:t>lợi</w:t>
      </w:r>
      <w:r>
        <w:rPr>
          <w:color w:val="231F20"/>
          <w:spacing w:val="-11"/>
          <w:w w:val="105"/>
        </w:rPr>
        <w:t xml:space="preserve"> </w:t>
      </w:r>
      <w:r>
        <w:rPr>
          <w:color w:val="231F20"/>
          <w:w w:val="105"/>
        </w:rPr>
        <w:t>ích,</w:t>
      </w:r>
      <w:r>
        <w:rPr>
          <w:color w:val="231F20"/>
          <w:spacing w:val="-11"/>
          <w:w w:val="105"/>
        </w:rPr>
        <w:t xml:space="preserve"> </w:t>
      </w:r>
      <w:r>
        <w:rPr>
          <w:color w:val="231F20"/>
          <w:w w:val="105"/>
        </w:rPr>
        <w:t>cho nên</w:t>
      </w:r>
      <w:r>
        <w:rPr>
          <w:color w:val="231F20"/>
          <w:spacing w:val="-13"/>
          <w:w w:val="105"/>
        </w:rPr>
        <w:t xml:space="preserve"> </w:t>
      </w:r>
      <w:r>
        <w:rPr>
          <w:color w:val="231F20"/>
          <w:w w:val="105"/>
        </w:rPr>
        <w:t>Tịnh</w:t>
      </w:r>
      <w:r>
        <w:rPr>
          <w:color w:val="231F20"/>
          <w:spacing w:val="-13"/>
          <w:w w:val="105"/>
        </w:rPr>
        <w:t xml:space="preserve"> </w:t>
      </w:r>
      <w:r>
        <w:rPr>
          <w:color w:val="231F20"/>
          <w:w w:val="105"/>
        </w:rPr>
        <w:t>độ</w:t>
      </w:r>
      <w:r>
        <w:rPr>
          <w:color w:val="231F20"/>
          <w:spacing w:val="-13"/>
          <w:w w:val="105"/>
        </w:rPr>
        <w:t xml:space="preserve"> </w:t>
      </w:r>
      <w:r>
        <w:rPr>
          <w:color w:val="231F20"/>
          <w:w w:val="105"/>
        </w:rPr>
        <w:t>tông</w:t>
      </w:r>
      <w:r>
        <w:rPr>
          <w:color w:val="231F20"/>
          <w:spacing w:val="-13"/>
          <w:w w:val="105"/>
        </w:rPr>
        <w:t xml:space="preserve"> </w:t>
      </w:r>
      <w:r>
        <w:rPr>
          <w:color w:val="231F20"/>
          <w:w w:val="105"/>
        </w:rPr>
        <w:t>thường</w:t>
      </w:r>
      <w:r>
        <w:rPr>
          <w:color w:val="231F20"/>
          <w:spacing w:val="-13"/>
          <w:w w:val="105"/>
        </w:rPr>
        <w:t xml:space="preserve"> </w:t>
      </w:r>
      <w:r>
        <w:rPr>
          <w:color w:val="231F20"/>
          <w:w w:val="105"/>
        </w:rPr>
        <w:t>nói,</w:t>
      </w:r>
      <w:r>
        <w:rPr>
          <w:color w:val="231F20"/>
          <w:spacing w:val="-13"/>
          <w:w w:val="105"/>
        </w:rPr>
        <w:t xml:space="preserve"> </w:t>
      </w:r>
      <w:r>
        <w:rPr>
          <w:color w:val="231F20"/>
          <w:w w:val="105"/>
        </w:rPr>
        <w:t>“tam</w:t>
      </w:r>
      <w:r>
        <w:rPr>
          <w:color w:val="231F20"/>
          <w:spacing w:val="-13"/>
          <w:w w:val="105"/>
        </w:rPr>
        <w:t xml:space="preserve"> </w:t>
      </w:r>
      <w:r>
        <w:rPr>
          <w:color w:val="231F20"/>
          <w:w w:val="105"/>
        </w:rPr>
        <w:t>căn</w:t>
      </w:r>
      <w:r>
        <w:rPr>
          <w:color w:val="231F20"/>
          <w:spacing w:val="-12"/>
          <w:w w:val="105"/>
        </w:rPr>
        <w:t xml:space="preserve"> </w:t>
      </w:r>
      <w:r>
        <w:rPr>
          <w:color w:val="231F20"/>
          <w:w w:val="105"/>
        </w:rPr>
        <w:t>phổ</w:t>
      </w:r>
      <w:r>
        <w:rPr>
          <w:color w:val="231F20"/>
          <w:spacing w:val="-13"/>
          <w:w w:val="105"/>
        </w:rPr>
        <w:t xml:space="preserve"> </w:t>
      </w:r>
      <w:r>
        <w:rPr>
          <w:color w:val="231F20"/>
          <w:w w:val="105"/>
        </w:rPr>
        <w:t>phi,</w:t>
      </w:r>
      <w:r>
        <w:rPr>
          <w:color w:val="231F20"/>
          <w:spacing w:val="-13"/>
          <w:w w:val="105"/>
        </w:rPr>
        <w:t xml:space="preserve"> </w:t>
      </w:r>
      <w:r>
        <w:rPr>
          <w:color w:val="231F20"/>
          <w:w w:val="105"/>
        </w:rPr>
        <w:t>lợi</w:t>
      </w:r>
      <w:r>
        <w:rPr>
          <w:color w:val="231F20"/>
          <w:spacing w:val="-12"/>
          <w:w w:val="105"/>
        </w:rPr>
        <w:t xml:space="preserve"> </w:t>
      </w:r>
      <w:r>
        <w:rPr>
          <w:color w:val="231F20"/>
          <w:w w:val="105"/>
        </w:rPr>
        <w:t>đốn</w:t>
      </w:r>
      <w:r>
        <w:rPr>
          <w:color w:val="231F20"/>
          <w:spacing w:val="-13"/>
          <w:w w:val="105"/>
        </w:rPr>
        <w:t xml:space="preserve"> </w:t>
      </w:r>
      <w:r>
        <w:rPr>
          <w:color w:val="231F20"/>
          <w:w w:val="105"/>
        </w:rPr>
        <w:t xml:space="preserve">toàn </w:t>
      </w:r>
      <w:r>
        <w:rPr>
          <w:color w:val="231F20"/>
          <w:spacing w:val="-2"/>
          <w:w w:val="110"/>
        </w:rPr>
        <w:t>thu”.</w:t>
      </w:r>
      <w:r>
        <w:rPr>
          <w:color w:val="231F20"/>
          <w:spacing w:val="-22"/>
          <w:w w:val="110"/>
        </w:rPr>
        <w:t xml:space="preserve"> </w:t>
      </w:r>
      <w:r>
        <w:rPr>
          <w:color w:val="231F20"/>
          <w:spacing w:val="-2"/>
          <w:w w:val="110"/>
        </w:rPr>
        <w:t>Đây</w:t>
      </w:r>
      <w:r>
        <w:rPr>
          <w:color w:val="231F20"/>
          <w:spacing w:val="-21"/>
          <w:w w:val="110"/>
        </w:rPr>
        <w:t xml:space="preserve"> </w:t>
      </w:r>
      <w:r>
        <w:rPr>
          <w:color w:val="231F20"/>
          <w:spacing w:val="-2"/>
          <w:w w:val="110"/>
        </w:rPr>
        <w:t>nói</w:t>
      </w:r>
      <w:r>
        <w:rPr>
          <w:color w:val="231F20"/>
          <w:spacing w:val="-22"/>
          <w:w w:val="110"/>
        </w:rPr>
        <w:t xml:space="preserve"> </w:t>
      </w:r>
      <w:r>
        <w:rPr>
          <w:color w:val="231F20"/>
          <w:spacing w:val="-2"/>
          <w:w w:val="110"/>
        </w:rPr>
        <w:t>về</w:t>
      </w:r>
      <w:r>
        <w:rPr>
          <w:color w:val="231F20"/>
          <w:spacing w:val="-21"/>
          <w:w w:val="110"/>
        </w:rPr>
        <w:t xml:space="preserve"> </w:t>
      </w:r>
      <w:r>
        <w:rPr>
          <w:color w:val="231F20"/>
          <w:spacing w:val="-2"/>
          <w:w w:val="110"/>
        </w:rPr>
        <w:t>sự</w:t>
      </w:r>
      <w:r>
        <w:rPr>
          <w:color w:val="231F20"/>
          <w:spacing w:val="-21"/>
          <w:w w:val="110"/>
        </w:rPr>
        <w:t xml:space="preserve"> </w:t>
      </w:r>
      <w:r>
        <w:rPr>
          <w:color w:val="231F20"/>
          <w:spacing w:val="-2"/>
          <w:w w:val="110"/>
        </w:rPr>
        <w:t>rộng</w:t>
      </w:r>
      <w:r>
        <w:rPr>
          <w:color w:val="231F20"/>
          <w:spacing w:val="-22"/>
          <w:w w:val="110"/>
        </w:rPr>
        <w:t xml:space="preserve"> </w:t>
      </w:r>
      <w:r>
        <w:rPr>
          <w:color w:val="231F20"/>
          <w:spacing w:val="-2"/>
          <w:w w:val="110"/>
        </w:rPr>
        <w:t>lớn</w:t>
      </w:r>
      <w:r>
        <w:rPr>
          <w:color w:val="231F20"/>
          <w:spacing w:val="-21"/>
          <w:w w:val="110"/>
        </w:rPr>
        <w:t xml:space="preserve"> </w:t>
      </w:r>
      <w:r>
        <w:rPr>
          <w:color w:val="231F20"/>
          <w:spacing w:val="-2"/>
          <w:w w:val="110"/>
        </w:rPr>
        <w:t>của</w:t>
      </w:r>
      <w:r>
        <w:rPr>
          <w:color w:val="231F20"/>
          <w:spacing w:val="-21"/>
          <w:w w:val="110"/>
        </w:rPr>
        <w:t xml:space="preserve"> </w:t>
      </w:r>
      <w:r>
        <w:rPr>
          <w:color w:val="231F20"/>
          <w:spacing w:val="-2"/>
          <w:w w:val="110"/>
        </w:rPr>
        <w:t>pháp</w:t>
      </w:r>
      <w:r>
        <w:rPr>
          <w:color w:val="231F20"/>
          <w:spacing w:val="-22"/>
          <w:w w:val="110"/>
        </w:rPr>
        <w:t xml:space="preserve"> </w:t>
      </w:r>
      <w:r>
        <w:rPr>
          <w:color w:val="231F20"/>
          <w:spacing w:val="-2"/>
          <w:w w:val="110"/>
        </w:rPr>
        <w:t>môn,</w:t>
      </w:r>
      <w:r>
        <w:rPr>
          <w:color w:val="231F20"/>
          <w:spacing w:val="-21"/>
          <w:w w:val="110"/>
        </w:rPr>
        <w:t xml:space="preserve"> </w:t>
      </w:r>
      <w:r>
        <w:rPr>
          <w:color w:val="231F20"/>
          <w:spacing w:val="-2"/>
          <w:w w:val="110"/>
        </w:rPr>
        <w:t>cũng</w:t>
      </w:r>
      <w:r>
        <w:rPr>
          <w:color w:val="231F20"/>
          <w:spacing w:val="-22"/>
          <w:w w:val="110"/>
        </w:rPr>
        <w:t xml:space="preserve"> </w:t>
      </w:r>
      <w:r>
        <w:rPr>
          <w:color w:val="231F20"/>
          <w:spacing w:val="-2"/>
          <w:w w:val="110"/>
        </w:rPr>
        <w:t>là</w:t>
      </w:r>
      <w:r>
        <w:rPr>
          <w:color w:val="231F20"/>
          <w:spacing w:val="-21"/>
          <w:w w:val="110"/>
        </w:rPr>
        <w:t xml:space="preserve"> </w:t>
      </w:r>
      <w:r>
        <w:rPr>
          <w:color w:val="231F20"/>
          <w:spacing w:val="-2"/>
          <w:w w:val="110"/>
        </w:rPr>
        <w:t>một</w:t>
      </w:r>
      <w:r>
        <w:rPr>
          <w:color w:val="231F20"/>
          <w:spacing w:val="-21"/>
          <w:w w:val="110"/>
        </w:rPr>
        <w:t xml:space="preserve"> </w:t>
      </w:r>
      <w:r>
        <w:rPr>
          <w:color w:val="231F20"/>
          <w:spacing w:val="-2"/>
          <w:w w:val="110"/>
        </w:rPr>
        <w:t xml:space="preserve">sự </w:t>
      </w:r>
      <w:r>
        <w:rPr>
          <w:color w:val="231F20"/>
          <w:w w:val="105"/>
        </w:rPr>
        <w:t>dặn</w:t>
      </w:r>
      <w:r>
        <w:rPr>
          <w:color w:val="231F20"/>
          <w:spacing w:val="-2"/>
          <w:w w:val="105"/>
        </w:rPr>
        <w:t xml:space="preserve"> </w:t>
      </w:r>
      <w:r>
        <w:rPr>
          <w:color w:val="231F20"/>
          <w:w w:val="105"/>
        </w:rPr>
        <w:t>bảo,</w:t>
      </w:r>
      <w:r>
        <w:rPr>
          <w:color w:val="231F20"/>
          <w:spacing w:val="-2"/>
          <w:w w:val="105"/>
        </w:rPr>
        <w:t xml:space="preserve"> </w:t>
      </w:r>
      <w:r>
        <w:rPr>
          <w:color w:val="231F20"/>
          <w:w w:val="105"/>
        </w:rPr>
        <w:t>với</w:t>
      </w:r>
      <w:r>
        <w:rPr>
          <w:color w:val="231F20"/>
          <w:spacing w:val="-2"/>
          <w:w w:val="105"/>
        </w:rPr>
        <w:t xml:space="preserve"> </w:t>
      </w:r>
      <w:r>
        <w:rPr>
          <w:color w:val="231F20"/>
          <w:w w:val="105"/>
        </w:rPr>
        <w:t>vô</w:t>
      </w:r>
      <w:r>
        <w:rPr>
          <w:color w:val="231F20"/>
          <w:spacing w:val="-2"/>
          <w:w w:val="105"/>
        </w:rPr>
        <w:t xml:space="preserve"> </w:t>
      </w:r>
      <w:r>
        <w:rPr>
          <w:color w:val="231F20"/>
          <w:w w:val="105"/>
        </w:rPr>
        <w:t>số</w:t>
      </w:r>
      <w:r>
        <w:rPr>
          <w:color w:val="231F20"/>
          <w:spacing w:val="-2"/>
          <w:w w:val="105"/>
        </w:rPr>
        <w:t xml:space="preserve"> </w:t>
      </w:r>
      <w:r>
        <w:rPr>
          <w:color w:val="231F20"/>
          <w:w w:val="105"/>
        </w:rPr>
        <w:t>người</w:t>
      </w:r>
      <w:r>
        <w:rPr>
          <w:color w:val="231F20"/>
          <w:spacing w:val="-2"/>
          <w:w w:val="105"/>
        </w:rPr>
        <w:t xml:space="preserve"> </w:t>
      </w:r>
      <w:r>
        <w:rPr>
          <w:color w:val="231F20"/>
          <w:w w:val="105"/>
        </w:rPr>
        <w:t>bất</w:t>
      </w:r>
      <w:r>
        <w:rPr>
          <w:color w:val="231F20"/>
          <w:spacing w:val="-2"/>
          <w:w w:val="105"/>
        </w:rPr>
        <w:t xml:space="preserve"> </w:t>
      </w:r>
      <w:r>
        <w:rPr>
          <w:color w:val="231F20"/>
          <w:w w:val="105"/>
        </w:rPr>
        <w:t>đồng</w:t>
      </w:r>
      <w:r>
        <w:rPr>
          <w:color w:val="231F20"/>
          <w:spacing w:val="-2"/>
          <w:w w:val="105"/>
        </w:rPr>
        <w:t xml:space="preserve"> </w:t>
      </w:r>
      <w:r>
        <w:rPr>
          <w:color w:val="231F20"/>
          <w:w w:val="105"/>
        </w:rPr>
        <w:t>căn</w:t>
      </w:r>
      <w:r>
        <w:rPr>
          <w:color w:val="231F20"/>
          <w:spacing w:val="-2"/>
          <w:w w:val="105"/>
        </w:rPr>
        <w:t xml:space="preserve"> </w:t>
      </w:r>
      <w:r>
        <w:rPr>
          <w:color w:val="231F20"/>
          <w:w w:val="105"/>
        </w:rPr>
        <w:t>tính.</w:t>
      </w:r>
      <w:r>
        <w:rPr>
          <w:color w:val="231F20"/>
          <w:spacing w:val="-2"/>
          <w:w w:val="105"/>
        </w:rPr>
        <w:t xml:space="preserve"> </w:t>
      </w:r>
      <w:r>
        <w:rPr>
          <w:color w:val="231F20"/>
          <w:w w:val="105"/>
        </w:rPr>
        <w:t>Rốt</w:t>
      </w:r>
      <w:r>
        <w:rPr>
          <w:color w:val="231F20"/>
          <w:spacing w:val="-2"/>
          <w:w w:val="105"/>
        </w:rPr>
        <w:t xml:space="preserve"> </w:t>
      </w:r>
      <w:r>
        <w:rPr>
          <w:color w:val="231F20"/>
          <w:w w:val="105"/>
        </w:rPr>
        <w:t>cuộc</w:t>
      </w:r>
      <w:r>
        <w:rPr>
          <w:color w:val="231F20"/>
          <w:spacing w:val="-2"/>
          <w:w w:val="105"/>
        </w:rPr>
        <w:t xml:space="preserve"> </w:t>
      </w:r>
      <w:r>
        <w:rPr>
          <w:color w:val="231F20"/>
          <w:w w:val="105"/>
        </w:rPr>
        <w:t>là</w:t>
      </w:r>
      <w:r>
        <w:rPr>
          <w:color w:val="231F20"/>
          <w:spacing w:val="-2"/>
          <w:w w:val="105"/>
        </w:rPr>
        <w:t xml:space="preserve"> </w:t>
      </w:r>
      <w:r>
        <w:rPr>
          <w:color w:val="231F20"/>
          <w:w w:val="105"/>
        </w:rPr>
        <w:t xml:space="preserve">căn </w:t>
      </w:r>
      <w:r>
        <w:rPr>
          <w:color w:val="231F20"/>
          <w:w w:val="110"/>
        </w:rPr>
        <w:t>tính</w:t>
      </w:r>
      <w:r>
        <w:rPr>
          <w:color w:val="231F20"/>
          <w:spacing w:val="-24"/>
          <w:w w:val="110"/>
        </w:rPr>
        <w:t xml:space="preserve"> </w:t>
      </w:r>
      <w:r>
        <w:rPr>
          <w:color w:val="231F20"/>
          <w:w w:val="110"/>
        </w:rPr>
        <w:t>như</w:t>
      </w:r>
      <w:r>
        <w:rPr>
          <w:color w:val="231F20"/>
          <w:spacing w:val="-23"/>
          <w:w w:val="110"/>
        </w:rPr>
        <w:t xml:space="preserve"> </w:t>
      </w:r>
      <w:r>
        <w:rPr>
          <w:color w:val="231F20"/>
          <w:w w:val="110"/>
        </w:rPr>
        <w:t>thế</w:t>
      </w:r>
      <w:r>
        <w:rPr>
          <w:color w:val="231F20"/>
          <w:spacing w:val="-24"/>
          <w:w w:val="110"/>
        </w:rPr>
        <w:t xml:space="preserve"> </w:t>
      </w:r>
      <w:r>
        <w:rPr>
          <w:color w:val="231F20"/>
          <w:w w:val="110"/>
        </w:rPr>
        <w:t>nào?</w:t>
      </w:r>
      <w:r>
        <w:rPr>
          <w:color w:val="231F20"/>
          <w:spacing w:val="-23"/>
          <w:w w:val="110"/>
        </w:rPr>
        <w:t xml:space="preserve"> </w:t>
      </w:r>
      <w:r>
        <w:rPr>
          <w:color w:val="231F20"/>
          <w:w w:val="110"/>
        </w:rPr>
        <w:t>Là</w:t>
      </w:r>
      <w:r>
        <w:rPr>
          <w:color w:val="231F20"/>
          <w:spacing w:val="-23"/>
          <w:w w:val="110"/>
        </w:rPr>
        <w:t xml:space="preserve"> </w:t>
      </w:r>
      <w:r>
        <w:rPr>
          <w:color w:val="231F20"/>
          <w:w w:val="110"/>
        </w:rPr>
        <w:t>căn</w:t>
      </w:r>
      <w:r>
        <w:rPr>
          <w:color w:val="231F20"/>
          <w:spacing w:val="-24"/>
          <w:w w:val="110"/>
        </w:rPr>
        <w:t xml:space="preserve"> </w:t>
      </w:r>
      <w:r>
        <w:rPr>
          <w:color w:val="231F20"/>
          <w:w w:val="110"/>
        </w:rPr>
        <w:t>khí</w:t>
      </w:r>
      <w:r>
        <w:rPr>
          <w:color w:val="231F20"/>
          <w:spacing w:val="-23"/>
          <w:w w:val="110"/>
        </w:rPr>
        <w:t xml:space="preserve"> </w:t>
      </w:r>
      <w:r>
        <w:rPr>
          <w:color w:val="231F20"/>
          <w:w w:val="110"/>
        </w:rPr>
        <w:t>khế</w:t>
      </w:r>
      <w:r>
        <w:rPr>
          <w:color w:val="231F20"/>
          <w:spacing w:val="-23"/>
          <w:w w:val="110"/>
        </w:rPr>
        <w:t xml:space="preserve"> </w:t>
      </w:r>
      <w:r>
        <w:rPr>
          <w:color w:val="231F20"/>
          <w:w w:val="110"/>
        </w:rPr>
        <w:t>nhập</w:t>
      </w:r>
      <w:r>
        <w:rPr>
          <w:color w:val="231F20"/>
          <w:spacing w:val="-24"/>
          <w:w w:val="110"/>
        </w:rPr>
        <w:t xml:space="preserve"> </w:t>
      </w:r>
      <w:r>
        <w:rPr>
          <w:color w:val="231F20"/>
          <w:w w:val="110"/>
        </w:rPr>
        <w:t>pháp</w:t>
      </w:r>
      <w:r>
        <w:rPr>
          <w:color w:val="231F20"/>
          <w:spacing w:val="-23"/>
          <w:w w:val="110"/>
        </w:rPr>
        <w:t xml:space="preserve"> </w:t>
      </w:r>
      <w:r>
        <w:rPr>
          <w:color w:val="231F20"/>
          <w:w w:val="110"/>
        </w:rPr>
        <w:t>môn</w:t>
      </w:r>
      <w:r>
        <w:rPr>
          <w:color w:val="231F20"/>
          <w:spacing w:val="-24"/>
          <w:w w:val="110"/>
        </w:rPr>
        <w:t xml:space="preserve"> </w:t>
      </w:r>
      <w:r>
        <w:rPr>
          <w:color w:val="231F20"/>
          <w:w w:val="110"/>
        </w:rPr>
        <w:t>này</w:t>
      </w:r>
      <w:r>
        <w:rPr>
          <w:color w:val="231F20"/>
          <w:spacing w:val="-23"/>
          <w:w w:val="110"/>
        </w:rPr>
        <w:t xml:space="preserve"> </w:t>
      </w:r>
      <w:r>
        <w:rPr>
          <w:color w:val="231F20"/>
          <w:w w:val="110"/>
        </w:rPr>
        <w:t xml:space="preserve">nhất. </w:t>
      </w:r>
      <w:r>
        <w:rPr>
          <w:color w:val="231F20"/>
          <w:w w:val="105"/>
        </w:rPr>
        <w:t>Điều</w:t>
      </w:r>
      <w:r>
        <w:rPr>
          <w:color w:val="231F20"/>
          <w:spacing w:val="-4"/>
          <w:w w:val="105"/>
        </w:rPr>
        <w:t xml:space="preserve"> </w:t>
      </w:r>
      <w:r>
        <w:rPr>
          <w:color w:val="231F20"/>
          <w:w w:val="105"/>
        </w:rPr>
        <w:t>này</w:t>
      </w:r>
      <w:r>
        <w:rPr>
          <w:color w:val="231F20"/>
          <w:spacing w:val="-5"/>
          <w:w w:val="105"/>
        </w:rPr>
        <w:t xml:space="preserve"> </w:t>
      </w:r>
      <w:r>
        <w:rPr>
          <w:color w:val="231F20"/>
          <w:w w:val="105"/>
        </w:rPr>
        <w:t>chẳng</w:t>
      </w:r>
      <w:r>
        <w:rPr>
          <w:color w:val="231F20"/>
          <w:spacing w:val="-5"/>
          <w:w w:val="105"/>
        </w:rPr>
        <w:t xml:space="preserve"> </w:t>
      </w:r>
      <w:r>
        <w:rPr>
          <w:color w:val="231F20"/>
          <w:w w:val="105"/>
        </w:rPr>
        <w:t>thể</w:t>
      </w:r>
      <w:r>
        <w:rPr>
          <w:color w:val="231F20"/>
          <w:spacing w:val="-5"/>
          <w:w w:val="105"/>
        </w:rPr>
        <w:t xml:space="preserve"> </w:t>
      </w:r>
      <w:r>
        <w:rPr>
          <w:color w:val="231F20"/>
          <w:w w:val="105"/>
        </w:rPr>
        <w:t>không</w:t>
      </w:r>
      <w:r>
        <w:rPr>
          <w:color w:val="231F20"/>
          <w:spacing w:val="-5"/>
          <w:w w:val="105"/>
        </w:rPr>
        <w:t xml:space="preserve"> </w:t>
      </w:r>
      <w:r>
        <w:rPr>
          <w:color w:val="231F20"/>
          <w:w w:val="105"/>
        </w:rPr>
        <w:t>biết.</w:t>
      </w:r>
      <w:r>
        <w:rPr>
          <w:color w:val="231F20"/>
          <w:spacing w:val="-5"/>
          <w:w w:val="105"/>
        </w:rPr>
        <w:t xml:space="preserve"> </w:t>
      </w:r>
      <w:r>
        <w:rPr>
          <w:color w:val="231F20"/>
          <w:w w:val="105"/>
        </w:rPr>
        <w:t>Dưới</w:t>
      </w:r>
      <w:r>
        <w:rPr>
          <w:color w:val="231F20"/>
          <w:spacing w:val="-5"/>
          <w:w w:val="105"/>
        </w:rPr>
        <w:t xml:space="preserve"> </w:t>
      </w:r>
      <w:r>
        <w:rPr>
          <w:color w:val="231F20"/>
          <w:w w:val="105"/>
        </w:rPr>
        <w:t>đây</w:t>
      </w:r>
      <w:r>
        <w:rPr>
          <w:color w:val="231F20"/>
          <w:spacing w:val="-5"/>
          <w:w w:val="105"/>
        </w:rPr>
        <w:t xml:space="preserve"> </w:t>
      </w:r>
      <w:r>
        <w:rPr>
          <w:color w:val="231F20"/>
          <w:w w:val="105"/>
        </w:rPr>
        <w:t>cho</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biết.</w:t>
      </w:r>
    </w:p>
    <w:p w14:paraId="323D75EA" w14:textId="77777777" w:rsidR="00941B9D" w:rsidRDefault="00545CF7">
      <w:pPr>
        <w:spacing w:before="146" w:line="295" w:lineRule="auto"/>
        <w:ind w:left="397" w:right="110" w:firstLine="453"/>
        <w:jc w:val="both"/>
        <w:rPr>
          <w:sz w:val="34"/>
        </w:rPr>
      </w:pPr>
      <w:r>
        <w:rPr>
          <w:i/>
          <w:color w:val="231F20"/>
          <w:w w:val="105"/>
          <w:sz w:val="34"/>
        </w:rPr>
        <w:t>“Phù</w:t>
      </w:r>
      <w:r>
        <w:rPr>
          <w:i/>
          <w:color w:val="231F20"/>
          <w:spacing w:val="-12"/>
          <w:w w:val="105"/>
          <w:sz w:val="34"/>
        </w:rPr>
        <w:t xml:space="preserve"> </w:t>
      </w:r>
      <w:r>
        <w:rPr>
          <w:i/>
          <w:color w:val="231F20"/>
          <w:w w:val="105"/>
          <w:sz w:val="34"/>
        </w:rPr>
        <w:t>căn</w:t>
      </w:r>
      <w:r>
        <w:rPr>
          <w:i/>
          <w:color w:val="231F20"/>
          <w:spacing w:val="-12"/>
          <w:w w:val="105"/>
          <w:sz w:val="34"/>
        </w:rPr>
        <w:t xml:space="preserve"> </w:t>
      </w:r>
      <w:r>
        <w:rPr>
          <w:i/>
          <w:color w:val="231F20"/>
          <w:w w:val="105"/>
          <w:sz w:val="34"/>
        </w:rPr>
        <w:t>khí</w:t>
      </w:r>
      <w:r>
        <w:rPr>
          <w:i/>
          <w:color w:val="231F20"/>
          <w:spacing w:val="-12"/>
          <w:w w:val="105"/>
          <w:sz w:val="34"/>
        </w:rPr>
        <w:t xml:space="preserve"> </w:t>
      </w:r>
      <w:r>
        <w:rPr>
          <w:i/>
          <w:color w:val="231F20"/>
          <w:w w:val="105"/>
          <w:sz w:val="34"/>
        </w:rPr>
        <w:t>hữu</w:t>
      </w:r>
      <w:r>
        <w:rPr>
          <w:i/>
          <w:color w:val="231F20"/>
          <w:spacing w:val="-12"/>
          <w:w w:val="105"/>
          <w:sz w:val="34"/>
        </w:rPr>
        <w:t xml:space="preserve"> </w:t>
      </w:r>
      <w:r>
        <w:rPr>
          <w:i/>
          <w:color w:val="231F20"/>
          <w:w w:val="105"/>
          <w:sz w:val="34"/>
        </w:rPr>
        <w:t>thị</w:t>
      </w:r>
      <w:r>
        <w:rPr>
          <w:i/>
          <w:color w:val="231F20"/>
          <w:spacing w:val="-12"/>
          <w:w w:val="105"/>
          <w:sz w:val="34"/>
        </w:rPr>
        <w:t xml:space="preserve"> </w:t>
      </w:r>
      <w:r>
        <w:rPr>
          <w:i/>
          <w:color w:val="231F20"/>
          <w:w w:val="105"/>
          <w:sz w:val="34"/>
        </w:rPr>
        <w:t>khí</w:t>
      </w:r>
      <w:r>
        <w:rPr>
          <w:i/>
          <w:color w:val="231F20"/>
          <w:spacing w:val="-12"/>
          <w:w w:val="105"/>
          <w:sz w:val="34"/>
        </w:rPr>
        <w:t xml:space="preserve"> </w:t>
      </w:r>
      <w:r>
        <w:rPr>
          <w:i/>
          <w:color w:val="231F20"/>
          <w:w w:val="105"/>
          <w:sz w:val="34"/>
        </w:rPr>
        <w:t>dữ</w:t>
      </w:r>
      <w:r>
        <w:rPr>
          <w:i/>
          <w:color w:val="231F20"/>
          <w:spacing w:val="-12"/>
          <w:w w:val="105"/>
          <w:sz w:val="34"/>
        </w:rPr>
        <w:t xml:space="preserve"> </w:t>
      </w:r>
      <w:r>
        <w:rPr>
          <w:i/>
          <w:color w:val="231F20"/>
          <w:w w:val="105"/>
          <w:sz w:val="34"/>
        </w:rPr>
        <w:t>phi</w:t>
      </w:r>
      <w:r>
        <w:rPr>
          <w:i/>
          <w:color w:val="231F20"/>
          <w:spacing w:val="-12"/>
          <w:w w:val="105"/>
          <w:sz w:val="34"/>
        </w:rPr>
        <w:t xml:space="preserve"> </w:t>
      </w:r>
      <w:r>
        <w:rPr>
          <w:i/>
          <w:color w:val="231F20"/>
          <w:w w:val="105"/>
          <w:sz w:val="34"/>
        </w:rPr>
        <w:t>khí</w:t>
      </w:r>
      <w:r>
        <w:rPr>
          <w:i/>
          <w:color w:val="231F20"/>
          <w:spacing w:val="-12"/>
          <w:w w:val="105"/>
          <w:sz w:val="34"/>
        </w:rPr>
        <w:t xml:space="preserve"> </w:t>
      </w:r>
      <w:r>
        <w:rPr>
          <w:i/>
          <w:color w:val="231F20"/>
          <w:w w:val="105"/>
          <w:sz w:val="34"/>
        </w:rPr>
        <w:t>chi</w:t>
      </w:r>
      <w:r>
        <w:rPr>
          <w:i/>
          <w:color w:val="231F20"/>
          <w:spacing w:val="-12"/>
          <w:w w:val="105"/>
          <w:sz w:val="34"/>
        </w:rPr>
        <w:t xml:space="preserve"> </w:t>
      </w:r>
      <w:r>
        <w:rPr>
          <w:i/>
          <w:color w:val="231F20"/>
          <w:w w:val="105"/>
          <w:sz w:val="34"/>
        </w:rPr>
        <w:t>biệt”</w:t>
      </w:r>
      <w:r>
        <w:rPr>
          <w:i/>
          <w:color w:val="231F20"/>
          <w:spacing w:val="-12"/>
          <w:w w:val="105"/>
          <w:sz w:val="34"/>
        </w:rPr>
        <w:t xml:space="preserve"> </w:t>
      </w:r>
      <w:r>
        <w:rPr>
          <w:color w:val="231F20"/>
          <w:w w:val="105"/>
          <w:sz w:val="34"/>
        </w:rPr>
        <w:t>(Nói</w:t>
      </w:r>
      <w:r>
        <w:rPr>
          <w:color w:val="231F20"/>
          <w:spacing w:val="-12"/>
          <w:w w:val="105"/>
          <w:sz w:val="34"/>
        </w:rPr>
        <w:t xml:space="preserve"> </w:t>
      </w:r>
      <w:r>
        <w:rPr>
          <w:color w:val="231F20"/>
          <w:w w:val="105"/>
          <w:sz w:val="34"/>
        </w:rPr>
        <w:t>về</w:t>
      </w:r>
      <w:r>
        <w:rPr>
          <w:color w:val="231F20"/>
          <w:spacing w:val="-12"/>
          <w:w w:val="105"/>
          <w:sz w:val="34"/>
        </w:rPr>
        <w:t xml:space="preserve"> </w:t>
      </w:r>
      <w:r>
        <w:rPr>
          <w:color w:val="231F20"/>
          <w:w w:val="105"/>
          <w:sz w:val="34"/>
        </w:rPr>
        <w:t>căn khí, có khác biệt của hai loại: đúng căn khí và không phải căn khí). Khí ở đây là ví dụ, là đồ đựng, giống như ly uống trà. Ly uống trà, dùng cái này để ví dụ.</w:t>
      </w:r>
    </w:p>
    <w:p w14:paraId="7AE1549E" w14:textId="77777777" w:rsidR="00941B9D" w:rsidRDefault="00545CF7">
      <w:pPr>
        <w:pStyle w:val="BodyText"/>
        <w:spacing w:before="145"/>
        <w:ind w:left="850" w:firstLine="0"/>
        <w:jc w:val="left"/>
      </w:pPr>
      <w:r>
        <w:rPr>
          <w:color w:val="231F20"/>
          <w:spacing w:val="-2"/>
          <w:w w:val="105"/>
        </w:rPr>
        <w:t>“Thị</w:t>
      </w:r>
      <w:r>
        <w:rPr>
          <w:color w:val="231F20"/>
          <w:spacing w:val="-45"/>
          <w:w w:val="105"/>
        </w:rPr>
        <w:t xml:space="preserve"> </w:t>
      </w:r>
      <w:r>
        <w:rPr>
          <w:color w:val="231F20"/>
          <w:spacing w:val="-2"/>
          <w:w w:val="105"/>
        </w:rPr>
        <w:t>khí”</w:t>
      </w:r>
      <w:r>
        <w:rPr>
          <w:color w:val="231F20"/>
          <w:spacing w:val="-45"/>
          <w:w w:val="105"/>
        </w:rPr>
        <w:t xml:space="preserve"> </w:t>
      </w:r>
      <w:r>
        <w:rPr>
          <w:color w:val="231F20"/>
          <w:spacing w:val="-2"/>
          <w:w w:val="105"/>
        </w:rPr>
        <w:t>(đúng</w:t>
      </w:r>
      <w:r>
        <w:rPr>
          <w:color w:val="231F20"/>
          <w:spacing w:val="-45"/>
          <w:w w:val="105"/>
        </w:rPr>
        <w:t xml:space="preserve"> </w:t>
      </w:r>
      <w:r>
        <w:rPr>
          <w:color w:val="231F20"/>
          <w:spacing w:val="-2"/>
          <w:w w:val="105"/>
        </w:rPr>
        <w:t>căn</w:t>
      </w:r>
      <w:r>
        <w:rPr>
          <w:color w:val="231F20"/>
          <w:spacing w:val="-45"/>
          <w:w w:val="105"/>
        </w:rPr>
        <w:t xml:space="preserve"> </w:t>
      </w:r>
      <w:r>
        <w:rPr>
          <w:color w:val="231F20"/>
          <w:spacing w:val="-2"/>
          <w:w w:val="105"/>
        </w:rPr>
        <w:t>khí)</w:t>
      </w:r>
      <w:r>
        <w:rPr>
          <w:color w:val="231F20"/>
          <w:spacing w:val="-45"/>
          <w:w w:val="105"/>
        </w:rPr>
        <w:t xml:space="preserve"> </w:t>
      </w:r>
      <w:r>
        <w:rPr>
          <w:color w:val="231F20"/>
          <w:spacing w:val="-2"/>
          <w:w w:val="105"/>
        </w:rPr>
        <w:t>là</w:t>
      </w:r>
      <w:r>
        <w:rPr>
          <w:color w:val="231F20"/>
          <w:spacing w:val="-44"/>
          <w:w w:val="105"/>
        </w:rPr>
        <w:t xml:space="preserve"> </w:t>
      </w:r>
      <w:r>
        <w:rPr>
          <w:color w:val="231F20"/>
          <w:spacing w:val="-2"/>
          <w:w w:val="105"/>
        </w:rPr>
        <w:t>đã</w:t>
      </w:r>
      <w:r>
        <w:rPr>
          <w:color w:val="231F20"/>
          <w:spacing w:val="-45"/>
          <w:w w:val="105"/>
        </w:rPr>
        <w:t xml:space="preserve"> </w:t>
      </w:r>
      <w:r>
        <w:rPr>
          <w:color w:val="231F20"/>
          <w:spacing w:val="-2"/>
          <w:w w:val="105"/>
        </w:rPr>
        <w:t>hoàn</w:t>
      </w:r>
      <w:r>
        <w:rPr>
          <w:color w:val="231F20"/>
          <w:spacing w:val="-45"/>
          <w:w w:val="105"/>
        </w:rPr>
        <w:t xml:space="preserve"> </w:t>
      </w:r>
      <w:r>
        <w:rPr>
          <w:color w:val="231F20"/>
          <w:spacing w:val="-2"/>
          <w:w w:val="105"/>
        </w:rPr>
        <w:t>thiện,</w:t>
      </w:r>
      <w:r>
        <w:rPr>
          <w:color w:val="231F20"/>
          <w:spacing w:val="-45"/>
          <w:w w:val="105"/>
        </w:rPr>
        <w:t xml:space="preserve"> </w:t>
      </w:r>
      <w:r>
        <w:rPr>
          <w:color w:val="231F20"/>
          <w:spacing w:val="-2"/>
          <w:w w:val="105"/>
        </w:rPr>
        <w:t>có</w:t>
      </w:r>
      <w:r>
        <w:rPr>
          <w:color w:val="231F20"/>
          <w:spacing w:val="-45"/>
          <w:w w:val="105"/>
        </w:rPr>
        <w:t xml:space="preserve"> </w:t>
      </w:r>
      <w:r>
        <w:rPr>
          <w:color w:val="231F20"/>
          <w:spacing w:val="-2"/>
          <w:w w:val="105"/>
        </w:rPr>
        <w:t>thể</w:t>
      </w:r>
      <w:r>
        <w:rPr>
          <w:color w:val="231F20"/>
          <w:spacing w:val="-44"/>
          <w:w w:val="105"/>
        </w:rPr>
        <w:t xml:space="preserve"> </w:t>
      </w:r>
      <w:r>
        <w:rPr>
          <w:color w:val="231F20"/>
          <w:spacing w:val="-2"/>
          <w:w w:val="105"/>
        </w:rPr>
        <w:t>đựng</w:t>
      </w:r>
      <w:r>
        <w:rPr>
          <w:color w:val="231F20"/>
          <w:spacing w:val="-45"/>
          <w:w w:val="105"/>
        </w:rPr>
        <w:t xml:space="preserve"> </w:t>
      </w:r>
      <w:r>
        <w:rPr>
          <w:color w:val="231F20"/>
          <w:spacing w:val="-2"/>
          <w:w w:val="105"/>
        </w:rPr>
        <w:t>nước.</w:t>
      </w:r>
    </w:p>
    <w:p w14:paraId="31781D99" w14:textId="77777777" w:rsidR="00941B9D" w:rsidRDefault="00545CF7">
      <w:pPr>
        <w:pStyle w:val="BodyText"/>
        <w:spacing w:before="232" w:line="295" w:lineRule="auto"/>
        <w:ind w:left="397" w:right="114"/>
      </w:pPr>
      <w:r>
        <w:rPr>
          <w:color w:val="231F20"/>
        </w:rPr>
        <w:t>“Phi</w:t>
      </w:r>
      <w:r>
        <w:rPr>
          <w:color w:val="231F20"/>
          <w:spacing w:val="-3"/>
        </w:rPr>
        <w:t xml:space="preserve"> </w:t>
      </w:r>
      <w:r>
        <w:rPr>
          <w:color w:val="231F20"/>
        </w:rPr>
        <w:t>khí”</w:t>
      </w:r>
      <w:r>
        <w:rPr>
          <w:color w:val="231F20"/>
          <w:spacing w:val="-3"/>
        </w:rPr>
        <w:t xml:space="preserve"> </w:t>
      </w:r>
      <w:r>
        <w:rPr>
          <w:color w:val="231F20"/>
        </w:rPr>
        <w:t>(không</w:t>
      </w:r>
      <w:r>
        <w:rPr>
          <w:color w:val="231F20"/>
          <w:spacing w:val="-3"/>
        </w:rPr>
        <w:t xml:space="preserve"> </w:t>
      </w:r>
      <w:r>
        <w:rPr>
          <w:color w:val="231F20"/>
        </w:rPr>
        <w:t>phải</w:t>
      </w:r>
      <w:r>
        <w:rPr>
          <w:color w:val="231F20"/>
          <w:spacing w:val="-3"/>
        </w:rPr>
        <w:t xml:space="preserve"> </w:t>
      </w:r>
      <w:r>
        <w:rPr>
          <w:color w:val="231F20"/>
        </w:rPr>
        <w:t>căn</w:t>
      </w:r>
      <w:r>
        <w:rPr>
          <w:color w:val="231F20"/>
          <w:spacing w:val="-3"/>
        </w:rPr>
        <w:t xml:space="preserve"> </w:t>
      </w:r>
      <w:r>
        <w:rPr>
          <w:color w:val="231F20"/>
        </w:rPr>
        <w:t>khí)</w:t>
      </w:r>
      <w:r>
        <w:rPr>
          <w:color w:val="231F20"/>
          <w:spacing w:val="-3"/>
        </w:rPr>
        <w:t xml:space="preserve"> </w:t>
      </w:r>
      <w:r>
        <w:rPr>
          <w:color w:val="231F20"/>
        </w:rPr>
        <w:t>là</w:t>
      </w:r>
      <w:r>
        <w:rPr>
          <w:color w:val="231F20"/>
          <w:spacing w:val="-3"/>
        </w:rPr>
        <w:t xml:space="preserve"> </w:t>
      </w:r>
      <w:r>
        <w:rPr>
          <w:color w:val="231F20"/>
        </w:rPr>
        <w:t>cái</w:t>
      </w:r>
      <w:r>
        <w:rPr>
          <w:color w:val="231F20"/>
          <w:spacing w:val="-3"/>
        </w:rPr>
        <w:t xml:space="preserve"> </w:t>
      </w:r>
      <w:r>
        <w:rPr>
          <w:color w:val="231F20"/>
        </w:rPr>
        <w:t>ly</w:t>
      </w:r>
      <w:r>
        <w:rPr>
          <w:color w:val="231F20"/>
          <w:spacing w:val="-3"/>
        </w:rPr>
        <w:t xml:space="preserve"> </w:t>
      </w:r>
      <w:r>
        <w:rPr>
          <w:color w:val="231F20"/>
        </w:rPr>
        <w:t>này</w:t>
      </w:r>
      <w:r>
        <w:rPr>
          <w:color w:val="231F20"/>
          <w:spacing w:val="-3"/>
        </w:rPr>
        <w:t xml:space="preserve"> </w:t>
      </w:r>
      <w:r>
        <w:rPr>
          <w:color w:val="231F20"/>
        </w:rPr>
        <w:t>bị</w:t>
      </w:r>
      <w:r>
        <w:rPr>
          <w:color w:val="231F20"/>
          <w:spacing w:val="-3"/>
        </w:rPr>
        <w:t xml:space="preserve"> </w:t>
      </w:r>
      <w:r>
        <w:rPr>
          <w:color w:val="231F20"/>
        </w:rPr>
        <w:t>bể,</w:t>
      </w:r>
      <w:r>
        <w:rPr>
          <w:color w:val="231F20"/>
          <w:spacing w:val="-3"/>
        </w:rPr>
        <w:t xml:space="preserve"> </w:t>
      </w:r>
      <w:r>
        <w:rPr>
          <w:color w:val="231F20"/>
        </w:rPr>
        <w:t>dưới</w:t>
      </w:r>
      <w:r>
        <w:rPr>
          <w:color w:val="231F20"/>
          <w:spacing w:val="-3"/>
        </w:rPr>
        <w:t xml:space="preserve"> </w:t>
      </w:r>
      <w:r>
        <w:rPr>
          <w:color w:val="231F20"/>
        </w:rPr>
        <w:t xml:space="preserve">đáy </w:t>
      </w:r>
      <w:r>
        <w:rPr>
          <w:color w:val="231F20"/>
          <w:w w:val="105"/>
        </w:rPr>
        <w:t>ly</w:t>
      </w:r>
      <w:r>
        <w:rPr>
          <w:color w:val="231F20"/>
          <w:spacing w:val="-2"/>
          <w:w w:val="105"/>
        </w:rPr>
        <w:t xml:space="preserve"> </w:t>
      </w:r>
      <w:r>
        <w:rPr>
          <w:color w:val="231F20"/>
          <w:w w:val="105"/>
        </w:rPr>
        <w:t>bị</w:t>
      </w:r>
      <w:r>
        <w:rPr>
          <w:color w:val="231F20"/>
          <w:spacing w:val="-2"/>
          <w:w w:val="105"/>
        </w:rPr>
        <w:t xml:space="preserve"> </w:t>
      </w:r>
      <w:r>
        <w:rPr>
          <w:color w:val="231F20"/>
          <w:w w:val="105"/>
        </w:rPr>
        <w:t>nứt</w:t>
      </w:r>
      <w:r>
        <w:rPr>
          <w:color w:val="231F20"/>
          <w:spacing w:val="-2"/>
          <w:w w:val="105"/>
        </w:rPr>
        <w:t xml:space="preserve"> </w:t>
      </w:r>
      <w:r>
        <w:rPr>
          <w:color w:val="231F20"/>
          <w:w w:val="105"/>
        </w:rPr>
        <w:t>ra</w:t>
      </w:r>
      <w:r>
        <w:rPr>
          <w:color w:val="231F20"/>
          <w:spacing w:val="-2"/>
          <w:w w:val="105"/>
        </w:rPr>
        <w:t xml:space="preserve"> </w:t>
      </w:r>
      <w:r>
        <w:rPr>
          <w:color w:val="231F20"/>
          <w:w w:val="105"/>
        </w:rPr>
        <w:t>một</w:t>
      </w:r>
      <w:r>
        <w:rPr>
          <w:color w:val="231F20"/>
          <w:spacing w:val="-2"/>
          <w:w w:val="105"/>
        </w:rPr>
        <w:t xml:space="preserve"> </w:t>
      </w:r>
      <w:r>
        <w:rPr>
          <w:color w:val="231F20"/>
          <w:w w:val="105"/>
        </w:rPr>
        <w:t>đường,</w:t>
      </w:r>
      <w:r>
        <w:rPr>
          <w:color w:val="231F20"/>
          <w:spacing w:val="-2"/>
          <w:w w:val="105"/>
        </w:rPr>
        <w:t xml:space="preserve"> </w:t>
      </w:r>
      <w:r>
        <w:rPr>
          <w:color w:val="231F20"/>
          <w:w w:val="105"/>
        </w:rPr>
        <w:t>thì</w:t>
      </w:r>
      <w:r>
        <w:rPr>
          <w:color w:val="231F20"/>
          <w:spacing w:val="-2"/>
          <w:w w:val="105"/>
        </w:rPr>
        <w:t xml:space="preserve"> </w:t>
      </w:r>
      <w:r>
        <w:rPr>
          <w:color w:val="231F20"/>
          <w:w w:val="105"/>
        </w:rPr>
        <w:t>không</w:t>
      </w:r>
      <w:r>
        <w:rPr>
          <w:color w:val="231F20"/>
          <w:spacing w:val="-2"/>
          <w:w w:val="105"/>
        </w:rPr>
        <w:t xml:space="preserve"> </w:t>
      </w:r>
      <w:r>
        <w:rPr>
          <w:color w:val="231F20"/>
          <w:w w:val="105"/>
        </w:rPr>
        <w:t>còn</w:t>
      </w:r>
      <w:r>
        <w:rPr>
          <w:color w:val="231F20"/>
          <w:spacing w:val="-2"/>
          <w:w w:val="105"/>
        </w:rPr>
        <w:t xml:space="preserve"> </w:t>
      </w:r>
      <w:r>
        <w:rPr>
          <w:color w:val="231F20"/>
          <w:w w:val="105"/>
        </w:rPr>
        <w:t>là</w:t>
      </w:r>
      <w:r>
        <w:rPr>
          <w:color w:val="231F20"/>
          <w:spacing w:val="-2"/>
          <w:w w:val="105"/>
        </w:rPr>
        <w:t xml:space="preserve"> </w:t>
      </w:r>
      <w:r>
        <w:rPr>
          <w:color w:val="231F20"/>
          <w:w w:val="105"/>
        </w:rPr>
        <w:t>khí</w:t>
      </w:r>
      <w:r>
        <w:rPr>
          <w:color w:val="231F20"/>
          <w:spacing w:val="-1"/>
          <w:w w:val="105"/>
        </w:rPr>
        <w:t xml:space="preserve"> </w:t>
      </w:r>
      <w:r>
        <w:rPr>
          <w:color w:val="231F20"/>
          <w:w w:val="105"/>
        </w:rPr>
        <w:t>nữa,</w:t>
      </w:r>
      <w:r>
        <w:rPr>
          <w:color w:val="231F20"/>
          <w:spacing w:val="-2"/>
          <w:w w:val="105"/>
        </w:rPr>
        <w:t xml:space="preserve"> </w:t>
      </w:r>
      <w:r>
        <w:rPr>
          <w:color w:val="231F20"/>
          <w:w w:val="105"/>
        </w:rPr>
        <w:t>bởi</w:t>
      </w:r>
      <w:r>
        <w:rPr>
          <w:color w:val="231F20"/>
          <w:spacing w:val="-1"/>
          <w:w w:val="105"/>
        </w:rPr>
        <w:t xml:space="preserve"> </w:t>
      </w:r>
      <w:r>
        <w:rPr>
          <w:color w:val="231F20"/>
          <w:w w:val="105"/>
        </w:rPr>
        <w:t>chúng ta</w:t>
      </w:r>
      <w:r>
        <w:rPr>
          <w:color w:val="231F20"/>
          <w:spacing w:val="-1"/>
          <w:w w:val="105"/>
        </w:rPr>
        <w:t xml:space="preserve"> </w:t>
      </w:r>
      <w:r>
        <w:rPr>
          <w:color w:val="231F20"/>
          <w:w w:val="105"/>
        </w:rPr>
        <w:t>đựng</w:t>
      </w:r>
      <w:r>
        <w:rPr>
          <w:color w:val="231F20"/>
          <w:spacing w:val="-1"/>
          <w:w w:val="105"/>
        </w:rPr>
        <w:t xml:space="preserve"> </w:t>
      </w:r>
      <w:r>
        <w:rPr>
          <w:color w:val="231F20"/>
          <w:w w:val="105"/>
        </w:rPr>
        <w:t>nước</w:t>
      </w:r>
      <w:r>
        <w:rPr>
          <w:color w:val="231F20"/>
          <w:spacing w:val="-1"/>
          <w:w w:val="105"/>
        </w:rPr>
        <w:t xml:space="preserve"> </w:t>
      </w:r>
      <w:r>
        <w:rPr>
          <w:color w:val="231F20"/>
          <w:w w:val="105"/>
        </w:rPr>
        <w:t>vào</w:t>
      </w:r>
      <w:r>
        <w:rPr>
          <w:color w:val="231F20"/>
          <w:spacing w:val="-1"/>
          <w:w w:val="105"/>
        </w:rPr>
        <w:t xml:space="preserve"> </w:t>
      </w:r>
      <w:r>
        <w:rPr>
          <w:color w:val="231F20"/>
          <w:w w:val="105"/>
        </w:rPr>
        <w:t>thì</w:t>
      </w:r>
      <w:r>
        <w:rPr>
          <w:color w:val="231F20"/>
          <w:spacing w:val="-1"/>
          <w:w w:val="105"/>
        </w:rPr>
        <w:t xml:space="preserve"> </w:t>
      </w:r>
      <w:r>
        <w:rPr>
          <w:color w:val="231F20"/>
          <w:w w:val="105"/>
        </w:rPr>
        <w:t>nước</w:t>
      </w:r>
      <w:r>
        <w:rPr>
          <w:color w:val="231F20"/>
          <w:spacing w:val="-1"/>
          <w:w w:val="105"/>
        </w:rPr>
        <w:t xml:space="preserve"> </w:t>
      </w:r>
      <w:r>
        <w:rPr>
          <w:color w:val="231F20"/>
          <w:w w:val="105"/>
        </w:rPr>
        <w:t>rò</w:t>
      </w:r>
      <w:r>
        <w:rPr>
          <w:color w:val="231F20"/>
          <w:spacing w:val="-1"/>
          <w:w w:val="105"/>
        </w:rPr>
        <w:t xml:space="preserve"> </w:t>
      </w:r>
      <w:r>
        <w:rPr>
          <w:color w:val="231F20"/>
          <w:w w:val="105"/>
        </w:rPr>
        <w:t>rỉ</w:t>
      </w:r>
      <w:r>
        <w:rPr>
          <w:color w:val="231F20"/>
          <w:spacing w:val="-1"/>
          <w:w w:val="105"/>
        </w:rPr>
        <w:t xml:space="preserve"> </w:t>
      </w:r>
      <w:r>
        <w:rPr>
          <w:color w:val="231F20"/>
          <w:w w:val="105"/>
        </w:rPr>
        <w:t>ra</w:t>
      </w:r>
      <w:r>
        <w:rPr>
          <w:color w:val="231F20"/>
          <w:spacing w:val="-1"/>
          <w:w w:val="105"/>
        </w:rPr>
        <w:t xml:space="preserve"> </w:t>
      </w:r>
      <w:r>
        <w:rPr>
          <w:color w:val="231F20"/>
          <w:w w:val="105"/>
        </w:rPr>
        <w:t>hết.</w:t>
      </w:r>
      <w:r>
        <w:rPr>
          <w:color w:val="231F20"/>
          <w:spacing w:val="-2"/>
          <w:w w:val="105"/>
        </w:rPr>
        <w:t xml:space="preserve"> </w:t>
      </w:r>
      <w:r>
        <w:rPr>
          <w:color w:val="231F20"/>
          <w:w w:val="105"/>
        </w:rPr>
        <w:t>Đây</w:t>
      </w:r>
      <w:r>
        <w:rPr>
          <w:color w:val="231F20"/>
          <w:spacing w:val="-1"/>
          <w:w w:val="105"/>
        </w:rPr>
        <w:t xml:space="preserve"> </w:t>
      </w:r>
      <w:r>
        <w:rPr>
          <w:color w:val="231F20"/>
          <w:w w:val="105"/>
        </w:rPr>
        <w:t>gọi</w:t>
      </w:r>
      <w:r>
        <w:rPr>
          <w:color w:val="231F20"/>
          <w:spacing w:val="-1"/>
          <w:w w:val="105"/>
        </w:rPr>
        <w:t xml:space="preserve"> </w:t>
      </w:r>
      <w:r>
        <w:rPr>
          <w:color w:val="231F20"/>
          <w:w w:val="105"/>
        </w:rPr>
        <w:t>là</w:t>
      </w:r>
      <w:r>
        <w:rPr>
          <w:color w:val="231F20"/>
          <w:spacing w:val="-1"/>
          <w:w w:val="105"/>
        </w:rPr>
        <w:t xml:space="preserve"> </w:t>
      </w:r>
      <w:r>
        <w:rPr>
          <w:color w:val="231F20"/>
          <w:w w:val="105"/>
        </w:rPr>
        <w:t>phi</w:t>
      </w:r>
      <w:r>
        <w:rPr>
          <w:color w:val="231F20"/>
          <w:spacing w:val="-1"/>
          <w:w w:val="105"/>
        </w:rPr>
        <w:t xml:space="preserve"> </w:t>
      </w:r>
      <w:r>
        <w:rPr>
          <w:color w:val="231F20"/>
          <w:w w:val="105"/>
        </w:rPr>
        <w:t>khí.</w:t>
      </w:r>
    </w:p>
    <w:p w14:paraId="68143525" w14:textId="77777777" w:rsidR="00941B9D" w:rsidRDefault="00941B9D">
      <w:pPr>
        <w:spacing w:line="295" w:lineRule="auto"/>
        <w:sectPr w:rsidR="00941B9D">
          <w:headerReference w:type="even" r:id="rId59"/>
          <w:headerReference w:type="default" r:id="rId60"/>
          <w:footerReference w:type="even" r:id="rId61"/>
          <w:footerReference w:type="default" r:id="rId62"/>
          <w:pgSz w:w="11060" w:h="15030"/>
          <w:pgMar w:top="1040" w:right="1020" w:bottom="960" w:left="1020" w:header="847" w:footer="767" w:gutter="0"/>
          <w:pgNumType w:start="209"/>
          <w:cols w:space="720"/>
        </w:sectPr>
      </w:pPr>
    </w:p>
    <w:p w14:paraId="6A47BFFB" w14:textId="77777777" w:rsidR="00941B9D" w:rsidRDefault="00941B9D">
      <w:pPr>
        <w:pStyle w:val="BodyText"/>
        <w:spacing w:before="6"/>
        <w:ind w:firstLine="0"/>
        <w:jc w:val="left"/>
        <w:rPr>
          <w:sz w:val="22"/>
        </w:rPr>
      </w:pPr>
    </w:p>
    <w:p w14:paraId="5D9CDD78" w14:textId="77777777" w:rsidR="00941B9D" w:rsidRDefault="00545CF7">
      <w:pPr>
        <w:pStyle w:val="BodyText"/>
        <w:spacing w:before="106" w:line="307" w:lineRule="auto"/>
        <w:ind w:left="113" w:right="396"/>
      </w:pPr>
      <w:r>
        <w:rPr>
          <w:color w:val="231F20"/>
          <w:w w:val="105"/>
        </w:rPr>
        <w:t>Dùng</w:t>
      </w:r>
      <w:r>
        <w:rPr>
          <w:color w:val="231F20"/>
          <w:spacing w:val="-22"/>
          <w:w w:val="105"/>
        </w:rPr>
        <w:t xml:space="preserve"> </w:t>
      </w:r>
      <w:r>
        <w:rPr>
          <w:color w:val="231F20"/>
          <w:w w:val="105"/>
        </w:rPr>
        <w:t>cái</w:t>
      </w:r>
      <w:r>
        <w:rPr>
          <w:color w:val="231F20"/>
          <w:spacing w:val="-22"/>
          <w:w w:val="105"/>
        </w:rPr>
        <w:t xml:space="preserve"> </w:t>
      </w:r>
      <w:r>
        <w:rPr>
          <w:color w:val="231F20"/>
          <w:w w:val="105"/>
        </w:rPr>
        <w:t>này</w:t>
      </w:r>
      <w:r>
        <w:rPr>
          <w:color w:val="231F20"/>
          <w:spacing w:val="-22"/>
          <w:w w:val="105"/>
        </w:rPr>
        <w:t xml:space="preserve"> </w:t>
      </w:r>
      <w:r>
        <w:rPr>
          <w:color w:val="231F20"/>
          <w:w w:val="105"/>
        </w:rPr>
        <w:t>để</w:t>
      </w:r>
      <w:r>
        <w:rPr>
          <w:color w:val="231F20"/>
          <w:spacing w:val="-22"/>
          <w:w w:val="105"/>
        </w:rPr>
        <w:t xml:space="preserve"> </w:t>
      </w:r>
      <w:r>
        <w:rPr>
          <w:color w:val="231F20"/>
          <w:w w:val="105"/>
        </w:rPr>
        <w:t>làm</w:t>
      </w:r>
      <w:r>
        <w:rPr>
          <w:color w:val="231F20"/>
          <w:spacing w:val="-22"/>
          <w:w w:val="105"/>
        </w:rPr>
        <w:t xml:space="preserve"> </w:t>
      </w:r>
      <w:r>
        <w:rPr>
          <w:color w:val="231F20"/>
          <w:w w:val="105"/>
        </w:rPr>
        <w:t>ví</w:t>
      </w:r>
      <w:r>
        <w:rPr>
          <w:color w:val="231F20"/>
          <w:spacing w:val="-22"/>
          <w:w w:val="105"/>
        </w:rPr>
        <w:t xml:space="preserve"> </w:t>
      </w:r>
      <w:r>
        <w:rPr>
          <w:color w:val="231F20"/>
          <w:w w:val="105"/>
        </w:rPr>
        <w:t>dụ,</w:t>
      </w:r>
      <w:r>
        <w:rPr>
          <w:color w:val="231F20"/>
          <w:spacing w:val="-22"/>
          <w:w w:val="105"/>
        </w:rPr>
        <w:t xml:space="preserve"> </w:t>
      </w:r>
      <w:r>
        <w:rPr>
          <w:color w:val="231F20"/>
          <w:w w:val="105"/>
        </w:rPr>
        <w:t>có</w:t>
      </w:r>
      <w:r>
        <w:rPr>
          <w:color w:val="231F20"/>
          <w:spacing w:val="-22"/>
          <w:w w:val="105"/>
        </w:rPr>
        <w:t xml:space="preserve"> </w:t>
      </w:r>
      <w:r>
        <w:rPr>
          <w:color w:val="231F20"/>
          <w:w w:val="105"/>
        </w:rPr>
        <w:t>nghĩa</w:t>
      </w:r>
      <w:r>
        <w:rPr>
          <w:color w:val="231F20"/>
          <w:spacing w:val="-22"/>
          <w:w w:val="105"/>
        </w:rPr>
        <w:t xml:space="preserve"> </w:t>
      </w:r>
      <w:r>
        <w:rPr>
          <w:color w:val="231F20"/>
          <w:w w:val="105"/>
        </w:rPr>
        <w:t>là</w:t>
      </w:r>
      <w:r>
        <w:rPr>
          <w:color w:val="231F20"/>
          <w:spacing w:val="-22"/>
          <w:w w:val="105"/>
        </w:rPr>
        <w:t xml:space="preserve"> </w:t>
      </w:r>
      <w:r>
        <w:rPr>
          <w:color w:val="231F20"/>
          <w:w w:val="105"/>
        </w:rPr>
        <w:t>người</w:t>
      </w:r>
      <w:r>
        <w:rPr>
          <w:color w:val="231F20"/>
          <w:spacing w:val="-22"/>
          <w:w w:val="105"/>
        </w:rPr>
        <w:t xml:space="preserve"> </w:t>
      </w:r>
      <w:r>
        <w:rPr>
          <w:color w:val="231F20"/>
          <w:w w:val="105"/>
        </w:rPr>
        <w:t>như</w:t>
      </w:r>
      <w:r>
        <w:rPr>
          <w:color w:val="231F20"/>
          <w:spacing w:val="-22"/>
          <w:w w:val="105"/>
        </w:rPr>
        <w:t xml:space="preserve"> </w:t>
      </w:r>
      <w:r>
        <w:rPr>
          <w:color w:val="231F20"/>
          <w:w w:val="105"/>
        </w:rPr>
        <w:t>thế</w:t>
      </w:r>
      <w:r>
        <w:rPr>
          <w:color w:val="231F20"/>
          <w:spacing w:val="-22"/>
          <w:w w:val="105"/>
        </w:rPr>
        <w:t xml:space="preserve"> </w:t>
      </w:r>
      <w:r>
        <w:rPr>
          <w:color w:val="231F20"/>
          <w:w w:val="105"/>
        </w:rPr>
        <w:t>nào, thì</w:t>
      </w:r>
      <w:r>
        <w:rPr>
          <w:color w:val="231F20"/>
          <w:spacing w:val="-1"/>
          <w:w w:val="105"/>
        </w:rPr>
        <w:t xml:space="preserve"> </w:t>
      </w:r>
      <w:r>
        <w:rPr>
          <w:color w:val="231F20"/>
          <w:w w:val="105"/>
        </w:rPr>
        <w:t>có</w:t>
      </w:r>
      <w:r>
        <w:rPr>
          <w:color w:val="231F20"/>
          <w:spacing w:val="-1"/>
          <w:w w:val="105"/>
        </w:rPr>
        <w:t xml:space="preserve"> </w:t>
      </w:r>
      <w:r>
        <w:rPr>
          <w:color w:val="231F20"/>
          <w:w w:val="105"/>
        </w:rPr>
        <w:t>thể</w:t>
      </w:r>
      <w:r>
        <w:rPr>
          <w:color w:val="231F20"/>
          <w:spacing w:val="-1"/>
          <w:w w:val="105"/>
        </w:rPr>
        <w:t xml:space="preserve"> </w:t>
      </w:r>
      <w:r>
        <w:rPr>
          <w:color w:val="231F20"/>
          <w:w w:val="105"/>
        </w:rPr>
        <w:t>tiếp</w:t>
      </w:r>
      <w:r>
        <w:rPr>
          <w:color w:val="231F20"/>
          <w:spacing w:val="-1"/>
          <w:w w:val="105"/>
        </w:rPr>
        <w:t xml:space="preserve"> </w:t>
      </w:r>
      <w:r>
        <w:rPr>
          <w:color w:val="231F20"/>
          <w:w w:val="105"/>
        </w:rPr>
        <w:t>nhận</w:t>
      </w:r>
      <w:r>
        <w:rPr>
          <w:color w:val="231F20"/>
          <w:spacing w:val="-1"/>
          <w:w w:val="105"/>
        </w:rPr>
        <w:t xml:space="preserve"> </w:t>
      </w:r>
      <w:r>
        <w:rPr>
          <w:color w:val="231F20"/>
          <w:w w:val="105"/>
        </w:rPr>
        <w:t>được</w:t>
      </w:r>
      <w:r>
        <w:rPr>
          <w:color w:val="231F20"/>
          <w:spacing w:val="-1"/>
          <w:w w:val="105"/>
        </w:rPr>
        <w:t xml:space="preserve"> </w:t>
      </w:r>
      <w:r>
        <w:rPr>
          <w:color w:val="231F20"/>
          <w:w w:val="105"/>
        </w:rPr>
        <w:t>pháp</w:t>
      </w:r>
      <w:r>
        <w:rPr>
          <w:color w:val="231F20"/>
          <w:spacing w:val="-1"/>
          <w:w w:val="105"/>
        </w:rPr>
        <w:t xml:space="preserve"> </w:t>
      </w:r>
      <w:r>
        <w:rPr>
          <w:color w:val="231F20"/>
          <w:w w:val="105"/>
        </w:rPr>
        <w:t>môn</w:t>
      </w:r>
      <w:r>
        <w:rPr>
          <w:color w:val="231F20"/>
          <w:spacing w:val="-1"/>
          <w:w w:val="105"/>
        </w:rPr>
        <w:t xml:space="preserve"> </w:t>
      </w:r>
      <w:r>
        <w:rPr>
          <w:color w:val="231F20"/>
          <w:w w:val="105"/>
        </w:rPr>
        <w:t>này,</w:t>
      </w:r>
      <w:r>
        <w:rPr>
          <w:color w:val="231F20"/>
          <w:spacing w:val="-1"/>
          <w:w w:val="105"/>
        </w:rPr>
        <w:t xml:space="preserve"> </w:t>
      </w:r>
      <w:r>
        <w:rPr>
          <w:color w:val="231F20"/>
          <w:w w:val="105"/>
        </w:rPr>
        <w:t>hay</w:t>
      </w:r>
      <w:r>
        <w:rPr>
          <w:color w:val="231F20"/>
          <w:spacing w:val="-1"/>
          <w:w w:val="105"/>
        </w:rPr>
        <w:t xml:space="preserve"> </w:t>
      </w:r>
      <w:r>
        <w:rPr>
          <w:color w:val="231F20"/>
          <w:w w:val="105"/>
        </w:rPr>
        <w:t>không</w:t>
      </w:r>
      <w:r>
        <w:rPr>
          <w:color w:val="231F20"/>
          <w:spacing w:val="-1"/>
          <w:w w:val="105"/>
        </w:rPr>
        <w:t xml:space="preserve"> </w:t>
      </w:r>
      <w:r>
        <w:rPr>
          <w:color w:val="231F20"/>
          <w:w w:val="105"/>
        </w:rPr>
        <w:t>thể</w:t>
      </w:r>
      <w:r>
        <w:rPr>
          <w:color w:val="231F20"/>
          <w:spacing w:val="-1"/>
          <w:w w:val="105"/>
        </w:rPr>
        <w:t xml:space="preserve"> </w:t>
      </w:r>
      <w:r>
        <w:rPr>
          <w:color w:val="231F20"/>
          <w:w w:val="105"/>
        </w:rPr>
        <w:t>tiếp nhận được.</w:t>
      </w:r>
    </w:p>
    <w:p w14:paraId="65E923E7" w14:textId="77777777" w:rsidR="00941B9D" w:rsidRDefault="00545CF7">
      <w:pPr>
        <w:pStyle w:val="BodyText"/>
        <w:spacing w:before="141" w:line="307" w:lineRule="auto"/>
        <w:ind w:left="113" w:right="394"/>
      </w:pPr>
      <w:r>
        <w:rPr>
          <w:i/>
          <w:color w:val="231F20"/>
          <w:w w:val="105"/>
        </w:rPr>
        <w:t>“Phá</w:t>
      </w:r>
      <w:r>
        <w:rPr>
          <w:i/>
          <w:color w:val="231F20"/>
          <w:spacing w:val="-21"/>
          <w:w w:val="105"/>
        </w:rPr>
        <w:t xml:space="preserve"> </w:t>
      </w:r>
      <w:r>
        <w:rPr>
          <w:i/>
          <w:color w:val="231F20"/>
          <w:w w:val="105"/>
        </w:rPr>
        <w:t>lậu</w:t>
      </w:r>
      <w:r>
        <w:rPr>
          <w:i/>
          <w:color w:val="231F20"/>
          <w:spacing w:val="-21"/>
          <w:w w:val="105"/>
        </w:rPr>
        <w:t xml:space="preserve"> </w:t>
      </w:r>
      <w:r>
        <w:rPr>
          <w:i/>
          <w:color w:val="231F20"/>
          <w:w w:val="105"/>
        </w:rPr>
        <w:t>chi</w:t>
      </w:r>
      <w:r>
        <w:rPr>
          <w:i/>
          <w:color w:val="231F20"/>
          <w:spacing w:val="-21"/>
          <w:w w:val="105"/>
        </w:rPr>
        <w:t xml:space="preserve"> </w:t>
      </w:r>
      <w:r>
        <w:rPr>
          <w:i/>
          <w:color w:val="231F20"/>
          <w:w w:val="105"/>
        </w:rPr>
        <w:t>khí</w:t>
      </w:r>
      <w:r>
        <w:rPr>
          <w:i/>
          <w:color w:val="231F20"/>
          <w:spacing w:val="-21"/>
          <w:w w:val="105"/>
        </w:rPr>
        <w:t xml:space="preserve"> </w:t>
      </w:r>
      <w:r>
        <w:rPr>
          <w:i/>
          <w:color w:val="231F20"/>
          <w:w w:val="105"/>
        </w:rPr>
        <w:t>bất</w:t>
      </w:r>
      <w:r>
        <w:rPr>
          <w:i/>
          <w:color w:val="231F20"/>
          <w:spacing w:val="-21"/>
          <w:w w:val="105"/>
        </w:rPr>
        <w:t xml:space="preserve"> </w:t>
      </w:r>
      <w:r>
        <w:rPr>
          <w:i/>
          <w:color w:val="231F20"/>
          <w:w w:val="105"/>
        </w:rPr>
        <w:t>kham</w:t>
      </w:r>
      <w:r>
        <w:rPr>
          <w:i/>
          <w:color w:val="231F20"/>
          <w:spacing w:val="-21"/>
          <w:w w:val="105"/>
        </w:rPr>
        <w:t xml:space="preserve"> </w:t>
      </w:r>
      <w:r>
        <w:rPr>
          <w:i/>
          <w:color w:val="231F20"/>
          <w:w w:val="105"/>
        </w:rPr>
        <w:t>thừa</w:t>
      </w:r>
      <w:r>
        <w:rPr>
          <w:i/>
          <w:color w:val="231F20"/>
          <w:spacing w:val="-21"/>
          <w:w w:val="105"/>
        </w:rPr>
        <w:t xml:space="preserve"> </w:t>
      </w:r>
      <w:r>
        <w:rPr>
          <w:i/>
          <w:color w:val="231F20"/>
          <w:w w:val="105"/>
        </w:rPr>
        <w:t>thọ</w:t>
      </w:r>
      <w:r>
        <w:rPr>
          <w:i/>
          <w:color w:val="231F20"/>
          <w:spacing w:val="-21"/>
          <w:w w:val="105"/>
        </w:rPr>
        <w:t xml:space="preserve"> </w:t>
      </w:r>
      <w:r>
        <w:rPr>
          <w:i/>
          <w:color w:val="231F20"/>
          <w:w w:val="105"/>
        </w:rPr>
        <w:t>pháp</w:t>
      </w:r>
      <w:r>
        <w:rPr>
          <w:i/>
          <w:color w:val="231F20"/>
          <w:spacing w:val="-21"/>
          <w:w w:val="105"/>
        </w:rPr>
        <w:t xml:space="preserve"> </w:t>
      </w:r>
      <w:r>
        <w:rPr>
          <w:i/>
          <w:color w:val="231F20"/>
          <w:w w:val="105"/>
        </w:rPr>
        <w:t>lộ”</w:t>
      </w:r>
      <w:r>
        <w:rPr>
          <w:i/>
          <w:color w:val="231F20"/>
          <w:spacing w:val="-21"/>
          <w:w w:val="105"/>
        </w:rPr>
        <w:t xml:space="preserve"> </w:t>
      </w:r>
      <w:r>
        <w:rPr>
          <w:color w:val="231F20"/>
          <w:w w:val="105"/>
        </w:rPr>
        <w:t>(Đồ</w:t>
      </w:r>
      <w:r>
        <w:rPr>
          <w:color w:val="231F20"/>
          <w:spacing w:val="-21"/>
          <w:w w:val="105"/>
        </w:rPr>
        <w:t xml:space="preserve"> </w:t>
      </w:r>
      <w:r>
        <w:rPr>
          <w:color w:val="231F20"/>
          <w:w w:val="105"/>
        </w:rPr>
        <w:t>đựng</w:t>
      </w:r>
      <w:r>
        <w:rPr>
          <w:color w:val="231F20"/>
          <w:spacing w:val="-21"/>
          <w:w w:val="105"/>
        </w:rPr>
        <w:t xml:space="preserve"> </w:t>
      </w:r>
      <w:r>
        <w:rPr>
          <w:color w:val="231F20"/>
          <w:w w:val="105"/>
        </w:rPr>
        <w:t>bị bể,</w:t>
      </w:r>
      <w:r>
        <w:rPr>
          <w:color w:val="231F20"/>
          <w:spacing w:val="-11"/>
          <w:w w:val="105"/>
        </w:rPr>
        <w:t xml:space="preserve"> </w:t>
      </w:r>
      <w:r>
        <w:rPr>
          <w:color w:val="231F20"/>
          <w:w w:val="105"/>
        </w:rPr>
        <w:t>không</w:t>
      </w:r>
      <w:r>
        <w:rPr>
          <w:color w:val="231F20"/>
          <w:spacing w:val="-12"/>
          <w:w w:val="105"/>
        </w:rPr>
        <w:t xml:space="preserve"> </w:t>
      </w:r>
      <w:r>
        <w:rPr>
          <w:color w:val="231F20"/>
          <w:w w:val="105"/>
        </w:rPr>
        <w:t>chứa</w:t>
      </w:r>
      <w:r>
        <w:rPr>
          <w:color w:val="231F20"/>
          <w:spacing w:val="-11"/>
          <w:w w:val="105"/>
        </w:rPr>
        <w:t xml:space="preserve"> </w:t>
      </w:r>
      <w:r>
        <w:rPr>
          <w:color w:val="231F20"/>
          <w:w w:val="105"/>
        </w:rPr>
        <w:t>được</w:t>
      </w:r>
      <w:r>
        <w:rPr>
          <w:color w:val="231F20"/>
          <w:spacing w:val="-11"/>
          <w:w w:val="105"/>
        </w:rPr>
        <w:t xml:space="preserve"> </w:t>
      </w:r>
      <w:r>
        <w:rPr>
          <w:color w:val="231F20"/>
          <w:w w:val="105"/>
        </w:rPr>
        <w:t>nước</w:t>
      </w:r>
      <w:r>
        <w:rPr>
          <w:color w:val="231F20"/>
          <w:spacing w:val="-11"/>
          <w:w w:val="105"/>
        </w:rPr>
        <w:t xml:space="preserve"> </w:t>
      </w:r>
      <w:r>
        <w:rPr>
          <w:color w:val="231F20"/>
          <w:w w:val="105"/>
        </w:rPr>
        <w:t>pháp</w:t>
      </w:r>
      <w:r>
        <w:rPr>
          <w:color w:val="231F20"/>
          <w:spacing w:val="-11"/>
          <w:w w:val="105"/>
        </w:rPr>
        <w:t xml:space="preserve"> </w:t>
      </w:r>
      <w:r>
        <w:rPr>
          <w:color w:val="231F20"/>
          <w:w w:val="105"/>
        </w:rPr>
        <w:t>cam</w:t>
      </w:r>
      <w:r>
        <w:rPr>
          <w:color w:val="231F20"/>
          <w:spacing w:val="-11"/>
          <w:w w:val="105"/>
        </w:rPr>
        <w:t xml:space="preserve"> </w:t>
      </w:r>
      <w:r>
        <w:rPr>
          <w:color w:val="231F20"/>
          <w:w w:val="105"/>
        </w:rPr>
        <w:t>lộ).</w:t>
      </w:r>
      <w:r>
        <w:rPr>
          <w:color w:val="231F20"/>
          <w:spacing w:val="-12"/>
          <w:w w:val="105"/>
        </w:rPr>
        <w:t xml:space="preserve"> </w:t>
      </w:r>
      <w:r>
        <w:rPr>
          <w:color w:val="231F20"/>
          <w:w w:val="105"/>
        </w:rPr>
        <w:t>Pháp</w:t>
      </w:r>
      <w:r>
        <w:rPr>
          <w:color w:val="231F20"/>
          <w:spacing w:val="-11"/>
          <w:w w:val="105"/>
        </w:rPr>
        <w:t xml:space="preserve"> </w:t>
      </w:r>
      <w:r>
        <w:rPr>
          <w:color w:val="231F20"/>
          <w:w w:val="105"/>
        </w:rPr>
        <w:t>là</w:t>
      </w:r>
      <w:r>
        <w:rPr>
          <w:color w:val="231F20"/>
          <w:spacing w:val="-11"/>
          <w:w w:val="105"/>
        </w:rPr>
        <w:t xml:space="preserve"> </w:t>
      </w:r>
      <w:r>
        <w:rPr>
          <w:color w:val="231F20"/>
          <w:w w:val="105"/>
        </w:rPr>
        <w:t>Phật</w:t>
      </w:r>
      <w:r>
        <w:rPr>
          <w:color w:val="231F20"/>
          <w:spacing w:val="-11"/>
          <w:w w:val="105"/>
        </w:rPr>
        <w:t xml:space="preserve"> </w:t>
      </w:r>
      <w:r>
        <w:rPr>
          <w:color w:val="231F20"/>
          <w:w w:val="105"/>
        </w:rPr>
        <w:t>pháp, lộ</w:t>
      </w:r>
      <w:r>
        <w:rPr>
          <w:color w:val="231F20"/>
          <w:spacing w:val="-19"/>
          <w:w w:val="105"/>
        </w:rPr>
        <w:t xml:space="preserve"> </w:t>
      </w:r>
      <w:r>
        <w:rPr>
          <w:color w:val="231F20"/>
          <w:w w:val="105"/>
        </w:rPr>
        <w:t>là</w:t>
      </w:r>
      <w:r>
        <w:rPr>
          <w:color w:val="231F20"/>
          <w:spacing w:val="-19"/>
          <w:w w:val="105"/>
        </w:rPr>
        <w:t xml:space="preserve"> </w:t>
      </w:r>
      <w:r>
        <w:rPr>
          <w:color w:val="231F20"/>
          <w:w w:val="105"/>
        </w:rPr>
        <w:t>cam</w:t>
      </w:r>
      <w:r>
        <w:rPr>
          <w:color w:val="231F20"/>
          <w:spacing w:val="-19"/>
          <w:w w:val="105"/>
        </w:rPr>
        <w:t xml:space="preserve"> </w:t>
      </w:r>
      <w:r>
        <w:rPr>
          <w:color w:val="231F20"/>
          <w:w w:val="105"/>
        </w:rPr>
        <w:t>lồ,</w:t>
      </w:r>
      <w:r>
        <w:rPr>
          <w:color w:val="231F20"/>
          <w:spacing w:val="-20"/>
          <w:w w:val="105"/>
        </w:rPr>
        <w:t xml:space="preserve"> </w:t>
      </w:r>
      <w:r>
        <w:rPr>
          <w:color w:val="231F20"/>
          <w:w w:val="105"/>
        </w:rPr>
        <w:t>chính</w:t>
      </w:r>
      <w:r>
        <w:rPr>
          <w:color w:val="231F20"/>
          <w:spacing w:val="-20"/>
          <w:w w:val="105"/>
        </w:rPr>
        <w:t xml:space="preserve"> </w:t>
      </w:r>
      <w:r>
        <w:rPr>
          <w:color w:val="231F20"/>
          <w:w w:val="105"/>
        </w:rPr>
        <w:t>là</w:t>
      </w:r>
      <w:r>
        <w:rPr>
          <w:color w:val="231F20"/>
          <w:spacing w:val="-19"/>
          <w:w w:val="105"/>
        </w:rPr>
        <w:t xml:space="preserve"> </w:t>
      </w:r>
      <w:r>
        <w:rPr>
          <w:color w:val="231F20"/>
          <w:w w:val="105"/>
        </w:rPr>
        <w:t>cái</w:t>
      </w:r>
      <w:r>
        <w:rPr>
          <w:color w:val="231F20"/>
          <w:spacing w:val="-19"/>
          <w:w w:val="105"/>
        </w:rPr>
        <w:t xml:space="preserve"> </w:t>
      </w:r>
      <w:r>
        <w:rPr>
          <w:color w:val="231F20"/>
          <w:w w:val="105"/>
        </w:rPr>
        <w:t>hay</w:t>
      </w:r>
      <w:r>
        <w:rPr>
          <w:color w:val="231F20"/>
          <w:spacing w:val="-19"/>
          <w:w w:val="105"/>
        </w:rPr>
        <w:t xml:space="preserve"> </w:t>
      </w:r>
      <w:r>
        <w:rPr>
          <w:color w:val="231F20"/>
          <w:w w:val="105"/>
        </w:rPr>
        <w:t>nhất</w:t>
      </w:r>
      <w:r>
        <w:rPr>
          <w:color w:val="231F20"/>
          <w:spacing w:val="-19"/>
          <w:w w:val="105"/>
        </w:rPr>
        <w:t xml:space="preserve"> </w:t>
      </w:r>
      <w:r>
        <w:rPr>
          <w:color w:val="231F20"/>
          <w:w w:val="105"/>
        </w:rPr>
        <w:t>trong</w:t>
      </w:r>
      <w:r>
        <w:rPr>
          <w:color w:val="231F20"/>
          <w:spacing w:val="-19"/>
          <w:w w:val="105"/>
        </w:rPr>
        <w:t xml:space="preserve"> </w:t>
      </w:r>
      <w:r>
        <w:rPr>
          <w:color w:val="231F20"/>
          <w:w w:val="105"/>
        </w:rPr>
        <w:t>Phật</w:t>
      </w:r>
      <w:r>
        <w:rPr>
          <w:color w:val="231F20"/>
          <w:spacing w:val="-19"/>
          <w:w w:val="105"/>
        </w:rPr>
        <w:t xml:space="preserve"> </w:t>
      </w:r>
      <w:r>
        <w:rPr>
          <w:color w:val="231F20"/>
          <w:w w:val="105"/>
        </w:rPr>
        <w:t>pháp.</w:t>
      </w:r>
      <w:r>
        <w:rPr>
          <w:color w:val="231F20"/>
          <w:spacing w:val="-19"/>
          <w:w w:val="105"/>
        </w:rPr>
        <w:t xml:space="preserve"> </w:t>
      </w:r>
      <w:r>
        <w:rPr>
          <w:color w:val="231F20"/>
          <w:w w:val="105"/>
        </w:rPr>
        <w:t>Đây</w:t>
      </w:r>
      <w:r>
        <w:rPr>
          <w:color w:val="231F20"/>
          <w:spacing w:val="-19"/>
          <w:w w:val="105"/>
        </w:rPr>
        <w:t xml:space="preserve"> </w:t>
      </w:r>
      <w:r>
        <w:rPr>
          <w:color w:val="231F20"/>
          <w:w w:val="105"/>
        </w:rPr>
        <w:t>cũng là một ví dụ, dùng người cõi trời, thức uống của cõi trời; cam lộ là thức uống tốt nhất. Nếu như đồ đựng bị nứt, đi đựng cam lồ, thì cam lồ sẽ bị chảy mất, cho nên những thứ không thể thọ nhận được cam lồ trong Phật pháp, thì gọi</w:t>
      </w:r>
      <w:r>
        <w:rPr>
          <w:color w:val="231F20"/>
          <w:w w:val="105"/>
        </w:rPr>
        <w:t xml:space="preserve"> là phi</w:t>
      </w:r>
      <w:r>
        <w:rPr>
          <w:color w:val="231F20"/>
          <w:spacing w:val="-3"/>
          <w:w w:val="105"/>
        </w:rPr>
        <w:t xml:space="preserve"> </w:t>
      </w:r>
      <w:r>
        <w:rPr>
          <w:color w:val="231F20"/>
          <w:w w:val="105"/>
        </w:rPr>
        <w:t>khí.</w:t>
      </w:r>
      <w:r>
        <w:rPr>
          <w:color w:val="231F20"/>
          <w:spacing w:val="-3"/>
          <w:w w:val="105"/>
        </w:rPr>
        <w:t xml:space="preserve"> </w:t>
      </w:r>
      <w:r>
        <w:rPr>
          <w:color w:val="231F20"/>
          <w:w w:val="105"/>
        </w:rPr>
        <w:t>Đó</w:t>
      </w:r>
      <w:r>
        <w:rPr>
          <w:color w:val="231F20"/>
          <w:spacing w:val="-3"/>
          <w:w w:val="105"/>
        </w:rPr>
        <w:t xml:space="preserve"> </w:t>
      </w:r>
      <w:r>
        <w:rPr>
          <w:color w:val="231F20"/>
          <w:w w:val="105"/>
        </w:rPr>
        <w:t>là</w:t>
      </w:r>
      <w:r>
        <w:rPr>
          <w:color w:val="231F20"/>
          <w:spacing w:val="-3"/>
          <w:w w:val="105"/>
        </w:rPr>
        <w:t xml:space="preserve"> </w:t>
      </w:r>
      <w:r>
        <w:rPr>
          <w:color w:val="231F20"/>
          <w:w w:val="105"/>
        </w:rPr>
        <w:t>giải</w:t>
      </w:r>
      <w:r>
        <w:rPr>
          <w:color w:val="231F20"/>
          <w:spacing w:val="-3"/>
          <w:w w:val="105"/>
        </w:rPr>
        <w:t xml:space="preserve"> </w:t>
      </w:r>
      <w:r>
        <w:rPr>
          <w:color w:val="231F20"/>
          <w:w w:val="105"/>
        </w:rPr>
        <w:t>thích</w:t>
      </w:r>
      <w:r>
        <w:rPr>
          <w:color w:val="231F20"/>
          <w:spacing w:val="-3"/>
          <w:w w:val="105"/>
        </w:rPr>
        <w:t xml:space="preserve"> </w:t>
      </w:r>
      <w:r>
        <w:rPr>
          <w:color w:val="231F20"/>
          <w:w w:val="105"/>
        </w:rPr>
        <w:t>sơ</w:t>
      </w:r>
      <w:r>
        <w:rPr>
          <w:color w:val="231F20"/>
          <w:spacing w:val="-1"/>
          <w:w w:val="105"/>
        </w:rPr>
        <w:t xml:space="preserve"> </w:t>
      </w:r>
      <w:r>
        <w:rPr>
          <w:color w:val="231F20"/>
          <w:w w:val="105"/>
        </w:rPr>
        <w:t>lược</w:t>
      </w:r>
      <w:r>
        <w:rPr>
          <w:color w:val="231F20"/>
          <w:spacing w:val="-3"/>
          <w:w w:val="105"/>
        </w:rPr>
        <w:t xml:space="preserve"> </w:t>
      </w:r>
      <w:r>
        <w:rPr>
          <w:color w:val="231F20"/>
          <w:w w:val="105"/>
        </w:rPr>
        <w:t>về</w:t>
      </w:r>
      <w:r>
        <w:rPr>
          <w:color w:val="231F20"/>
          <w:spacing w:val="-3"/>
          <w:w w:val="105"/>
        </w:rPr>
        <w:t xml:space="preserve"> </w:t>
      </w:r>
      <w:r>
        <w:rPr>
          <w:color w:val="231F20"/>
          <w:w w:val="105"/>
        </w:rPr>
        <w:t>ý</w:t>
      </w:r>
      <w:r>
        <w:rPr>
          <w:color w:val="231F20"/>
          <w:spacing w:val="-3"/>
          <w:w w:val="105"/>
        </w:rPr>
        <w:t xml:space="preserve"> </w:t>
      </w:r>
      <w:r>
        <w:rPr>
          <w:color w:val="231F20"/>
          <w:w w:val="105"/>
        </w:rPr>
        <w:t>nghĩa</w:t>
      </w:r>
      <w:r>
        <w:rPr>
          <w:color w:val="231F20"/>
          <w:spacing w:val="-3"/>
          <w:w w:val="105"/>
        </w:rPr>
        <w:t xml:space="preserve"> </w:t>
      </w:r>
      <w:r>
        <w:rPr>
          <w:color w:val="231F20"/>
          <w:w w:val="105"/>
        </w:rPr>
        <w:t>của</w:t>
      </w:r>
      <w:r>
        <w:rPr>
          <w:color w:val="231F20"/>
          <w:spacing w:val="-3"/>
          <w:w w:val="105"/>
        </w:rPr>
        <w:t xml:space="preserve"> </w:t>
      </w:r>
      <w:r>
        <w:rPr>
          <w:color w:val="231F20"/>
          <w:w w:val="105"/>
        </w:rPr>
        <w:t>danh</w:t>
      </w:r>
      <w:r>
        <w:rPr>
          <w:color w:val="231F20"/>
          <w:spacing w:val="-1"/>
          <w:w w:val="105"/>
        </w:rPr>
        <w:t xml:space="preserve"> </w:t>
      </w:r>
      <w:r>
        <w:rPr>
          <w:color w:val="231F20"/>
          <w:w w:val="105"/>
        </w:rPr>
        <w:t>tướng.</w:t>
      </w:r>
    </w:p>
    <w:p w14:paraId="3C13308E" w14:textId="77777777" w:rsidR="00941B9D" w:rsidRDefault="00545CF7">
      <w:pPr>
        <w:pStyle w:val="BodyText"/>
        <w:spacing w:before="138" w:line="307" w:lineRule="auto"/>
        <w:ind w:left="113" w:right="395" w:firstLine="524"/>
      </w:pPr>
      <w:r>
        <w:rPr>
          <w:color w:val="231F20"/>
          <w:w w:val="105"/>
        </w:rPr>
        <w:t>Dưới</w:t>
      </w:r>
      <w:r>
        <w:rPr>
          <w:color w:val="231F20"/>
          <w:spacing w:val="-19"/>
          <w:w w:val="105"/>
        </w:rPr>
        <w:t xml:space="preserve"> </w:t>
      </w:r>
      <w:r>
        <w:rPr>
          <w:color w:val="231F20"/>
          <w:w w:val="105"/>
        </w:rPr>
        <w:t>đây</w:t>
      </w:r>
      <w:r>
        <w:rPr>
          <w:color w:val="231F20"/>
          <w:spacing w:val="-19"/>
          <w:w w:val="105"/>
        </w:rPr>
        <w:t xml:space="preserve"> </w:t>
      </w:r>
      <w:r>
        <w:rPr>
          <w:color w:val="231F20"/>
          <w:w w:val="105"/>
        </w:rPr>
        <w:t>dẫn</w:t>
      </w:r>
      <w:r>
        <w:rPr>
          <w:color w:val="231F20"/>
          <w:spacing w:val="-19"/>
          <w:w w:val="105"/>
        </w:rPr>
        <w:t xml:space="preserve"> </w:t>
      </w:r>
      <w:r>
        <w:rPr>
          <w:color w:val="231F20"/>
          <w:w w:val="105"/>
        </w:rPr>
        <w:t>chứng</w:t>
      </w:r>
      <w:r>
        <w:rPr>
          <w:color w:val="231F20"/>
          <w:spacing w:val="-19"/>
          <w:w w:val="105"/>
        </w:rPr>
        <w:t xml:space="preserve"> </w:t>
      </w:r>
      <w:r>
        <w:rPr>
          <w:color w:val="231F20"/>
          <w:w w:val="105"/>
        </w:rPr>
        <w:t>lời</w:t>
      </w:r>
      <w:r>
        <w:rPr>
          <w:color w:val="231F20"/>
          <w:spacing w:val="-19"/>
          <w:w w:val="105"/>
        </w:rPr>
        <w:t xml:space="preserve"> </w:t>
      </w:r>
      <w:r>
        <w:rPr>
          <w:color w:val="231F20"/>
          <w:w w:val="105"/>
        </w:rPr>
        <w:t>Liên</w:t>
      </w:r>
      <w:r>
        <w:rPr>
          <w:color w:val="231F20"/>
          <w:spacing w:val="-19"/>
          <w:w w:val="105"/>
        </w:rPr>
        <w:t xml:space="preserve"> </w:t>
      </w:r>
      <w:r>
        <w:rPr>
          <w:color w:val="231F20"/>
          <w:w w:val="105"/>
        </w:rPr>
        <w:t>Trì</w:t>
      </w:r>
      <w:r>
        <w:rPr>
          <w:color w:val="231F20"/>
          <w:spacing w:val="-19"/>
          <w:w w:val="105"/>
        </w:rPr>
        <w:t xml:space="preserve"> </w:t>
      </w:r>
      <w:r>
        <w:rPr>
          <w:color w:val="231F20"/>
          <w:w w:val="105"/>
        </w:rPr>
        <w:t>Đại</w:t>
      </w:r>
      <w:r>
        <w:rPr>
          <w:color w:val="231F20"/>
          <w:spacing w:val="-19"/>
          <w:w w:val="105"/>
        </w:rPr>
        <w:t xml:space="preserve"> </w:t>
      </w:r>
      <w:r>
        <w:rPr>
          <w:color w:val="231F20"/>
          <w:w w:val="105"/>
        </w:rPr>
        <w:t>sư</w:t>
      </w:r>
      <w:r>
        <w:rPr>
          <w:color w:val="231F20"/>
          <w:spacing w:val="-19"/>
          <w:w w:val="105"/>
        </w:rPr>
        <w:t xml:space="preserve"> </w:t>
      </w:r>
      <w:r>
        <w:rPr>
          <w:color w:val="231F20"/>
          <w:w w:val="105"/>
        </w:rPr>
        <w:t>trong</w:t>
      </w:r>
      <w:r>
        <w:rPr>
          <w:color w:val="231F20"/>
          <w:spacing w:val="-21"/>
          <w:w w:val="105"/>
        </w:rPr>
        <w:t xml:space="preserve"> </w:t>
      </w:r>
      <w:r>
        <w:rPr>
          <w:i/>
          <w:color w:val="231F20"/>
          <w:w w:val="105"/>
        </w:rPr>
        <w:t>Sớ</w:t>
      </w:r>
      <w:r>
        <w:rPr>
          <w:i/>
          <w:color w:val="231F20"/>
          <w:spacing w:val="-20"/>
          <w:w w:val="105"/>
        </w:rPr>
        <w:t xml:space="preserve"> </w:t>
      </w:r>
      <w:r>
        <w:rPr>
          <w:i/>
          <w:color w:val="231F20"/>
          <w:w w:val="105"/>
        </w:rPr>
        <w:t>Sao</w:t>
      </w:r>
      <w:r>
        <w:rPr>
          <w:i/>
          <w:color w:val="231F20"/>
          <w:spacing w:val="-18"/>
          <w:w w:val="105"/>
        </w:rPr>
        <w:t xml:space="preserve"> </w:t>
      </w:r>
      <w:r>
        <w:rPr>
          <w:color w:val="231F20"/>
          <w:w w:val="105"/>
        </w:rPr>
        <w:t>nói về ba hạng trước không phải căn khí. Thứ nhất là “vô tín”, người</w:t>
      </w:r>
      <w:r>
        <w:rPr>
          <w:color w:val="231F20"/>
          <w:spacing w:val="-23"/>
          <w:w w:val="105"/>
        </w:rPr>
        <w:t xml:space="preserve"> </w:t>
      </w:r>
      <w:r>
        <w:rPr>
          <w:color w:val="231F20"/>
          <w:w w:val="105"/>
        </w:rPr>
        <w:t>này</w:t>
      </w:r>
      <w:r>
        <w:rPr>
          <w:color w:val="231F20"/>
          <w:spacing w:val="-22"/>
          <w:w w:val="105"/>
        </w:rPr>
        <w:t xml:space="preserve"> </w:t>
      </w:r>
      <w:r>
        <w:rPr>
          <w:color w:val="231F20"/>
          <w:w w:val="105"/>
        </w:rPr>
        <w:t>không</w:t>
      </w:r>
      <w:r>
        <w:rPr>
          <w:color w:val="231F20"/>
          <w:spacing w:val="-22"/>
          <w:w w:val="105"/>
        </w:rPr>
        <w:t xml:space="preserve"> </w:t>
      </w:r>
      <w:r>
        <w:rPr>
          <w:color w:val="231F20"/>
          <w:w w:val="105"/>
        </w:rPr>
        <w:t>tin.</w:t>
      </w:r>
      <w:r>
        <w:rPr>
          <w:color w:val="231F20"/>
          <w:spacing w:val="-23"/>
          <w:w w:val="105"/>
        </w:rPr>
        <w:t xml:space="preserve"> </w:t>
      </w:r>
      <w:r>
        <w:rPr>
          <w:color w:val="231F20"/>
          <w:w w:val="105"/>
        </w:rPr>
        <w:t>Thứ</w:t>
      </w:r>
      <w:r>
        <w:rPr>
          <w:color w:val="231F20"/>
          <w:spacing w:val="-22"/>
          <w:w w:val="105"/>
        </w:rPr>
        <w:t xml:space="preserve"> </w:t>
      </w:r>
      <w:r>
        <w:rPr>
          <w:color w:val="231F20"/>
          <w:w w:val="105"/>
        </w:rPr>
        <w:t>hai</w:t>
      </w:r>
      <w:r>
        <w:rPr>
          <w:color w:val="231F20"/>
          <w:spacing w:val="-22"/>
          <w:w w:val="105"/>
        </w:rPr>
        <w:t xml:space="preserve"> </w:t>
      </w:r>
      <w:r>
        <w:rPr>
          <w:color w:val="231F20"/>
          <w:w w:val="105"/>
        </w:rPr>
        <w:t>là</w:t>
      </w:r>
      <w:r>
        <w:rPr>
          <w:color w:val="231F20"/>
          <w:spacing w:val="-23"/>
          <w:w w:val="105"/>
        </w:rPr>
        <w:t xml:space="preserve"> </w:t>
      </w:r>
      <w:r>
        <w:rPr>
          <w:color w:val="231F20"/>
          <w:w w:val="105"/>
        </w:rPr>
        <w:t>tuy</w:t>
      </w:r>
      <w:r>
        <w:rPr>
          <w:color w:val="231F20"/>
          <w:spacing w:val="-22"/>
          <w:w w:val="105"/>
        </w:rPr>
        <w:t xml:space="preserve"> </w:t>
      </w:r>
      <w:r>
        <w:rPr>
          <w:color w:val="231F20"/>
          <w:w w:val="105"/>
        </w:rPr>
        <w:t>có</w:t>
      </w:r>
      <w:r>
        <w:rPr>
          <w:color w:val="231F20"/>
          <w:spacing w:val="-22"/>
          <w:w w:val="105"/>
        </w:rPr>
        <w:t xml:space="preserve"> </w:t>
      </w:r>
      <w:r>
        <w:rPr>
          <w:color w:val="231F20"/>
          <w:w w:val="105"/>
        </w:rPr>
        <w:t>tin,</w:t>
      </w:r>
      <w:r>
        <w:rPr>
          <w:color w:val="231F20"/>
          <w:spacing w:val="-23"/>
          <w:w w:val="105"/>
        </w:rPr>
        <w:t xml:space="preserve"> </w:t>
      </w:r>
      <w:r>
        <w:rPr>
          <w:color w:val="231F20"/>
          <w:w w:val="105"/>
        </w:rPr>
        <w:t>nhưng</w:t>
      </w:r>
      <w:r>
        <w:rPr>
          <w:color w:val="231F20"/>
          <w:spacing w:val="-22"/>
          <w:w w:val="105"/>
        </w:rPr>
        <w:t xml:space="preserve"> </w:t>
      </w:r>
      <w:r>
        <w:rPr>
          <w:color w:val="231F20"/>
          <w:w w:val="105"/>
        </w:rPr>
        <w:t>không</w:t>
      </w:r>
      <w:r>
        <w:rPr>
          <w:color w:val="231F20"/>
          <w:spacing w:val="-22"/>
          <w:w w:val="105"/>
        </w:rPr>
        <w:t xml:space="preserve"> </w:t>
      </w:r>
      <w:r>
        <w:rPr>
          <w:color w:val="231F20"/>
          <w:w w:val="105"/>
        </w:rPr>
        <w:t>phát nguyện cầu vãng sinh; người đó rất lưu luyến thế gian này, cảm</w:t>
      </w:r>
      <w:r>
        <w:rPr>
          <w:color w:val="231F20"/>
          <w:spacing w:val="-11"/>
          <w:w w:val="105"/>
        </w:rPr>
        <w:t xml:space="preserve"> </w:t>
      </w:r>
      <w:r>
        <w:rPr>
          <w:color w:val="231F20"/>
          <w:w w:val="105"/>
        </w:rPr>
        <w:t>thấy</w:t>
      </w:r>
      <w:r>
        <w:rPr>
          <w:color w:val="231F20"/>
          <w:spacing w:val="-11"/>
          <w:w w:val="105"/>
        </w:rPr>
        <w:t xml:space="preserve"> </w:t>
      </w:r>
      <w:r>
        <w:rPr>
          <w:color w:val="231F20"/>
          <w:w w:val="105"/>
        </w:rPr>
        <w:t>thế</w:t>
      </w:r>
      <w:r>
        <w:rPr>
          <w:color w:val="231F20"/>
          <w:spacing w:val="-11"/>
          <w:w w:val="105"/>
        </w:rPr>
        <w:t xml:space="preserve"> </w:t>
      </w:r>
      <w:r>
        <w:rPr>
          <w:color w:val="231F20"/>
          <w:w w:val="105"/>
        </w:rPr>
        <w:t>gian</w:t>
      </w:r>
      <w:r>
        <w:rPr>
          <w:color w:val="231F20"/>
          <w:spacing w:val="-11"/>
          <w:w w:val="105"/>
        </w:rPr>
        <w:t xml:space="preserve"> </w:t>
      </w:r>
      <w:r>
        <w:rPr>
          <w:color w:val="231F20"/>
          <w:w w:val="105"/>
        </w:rPr>
        <w:t>này</w:t>
      </w:r>
      <w:r>
        <w:rPr>
          <w:color w:val="231F20"/>
          <w:spacing w:val="-11"/>
          <w:w w:val="105"/>
        </w:rPr>
        <w:t xml:space="preserve"> </w:t>
      </w:r>
      <w:r>
        <w:rPr>
          <w:color w:val="231F20"/>
          <w:w w:val="105"/>
        </w:rPr>
        <w:t>rất</w:t>
      </w:r>
      <w:r>
        <w:rPr>
          <w:color w:val="231F20"/>
          <w:spacing w:val="-11"/>
          <w:w w:val="105"/>
        </w:rPr>
        <w:t xml:space="preserve"> </w:t>
      </w:r>
      <w:r>
        <w:rPr>
          <w:color w:val="231F20"/>
          <w:w w:val="105"/>
        </w:rPr>
        <w:t>đẹp,</w:t>
      </w:r>
      <w:r>
        <w:rPr>
          <w:color w:val="231F20"/>
          <w:spacing w:val="-11"/>
          <w:w w:val="105"/>
        </w:rPr>
        <w:t xml:space="preserve"> </w:t>
      </w:r>
      <w:r>
        <w:rPr>
          <w:color w:val="231F20"/>
          <w:w w:val="105"/>
        </w:rPr>
        <w:t>rất</w:t>
      </w:r>
      <w:r>
        <w:rPr>
          <w:color w:val="231F20"/>
          <w:spacing w:val="-11"/>
          <w:w w:val="105"/>
        </w:rPr>
        <w:t xml:space="preserve"> </w:t>
      </w:r>
      <w:r>
        <w:rPr>
          <w:color w:val="231F20"/>
          <w:w w:val="105"/>
        </w:rPr>
        <w:t>thú</w:t>
      </w:r>
      <w:r>
        <w:rPr>
          <w:color w:val="231F20"/>
          <w:spacing w:val="-13"/>
          <w:w w:val="105"/>
        </w:rPr>
        <w:t xml:space="preserve"> </w:t>
      </w:r>
      <w:r>
        <w:rPr>
          <w:color w:val="231F20"/>
          <w:w w:val="105"/>
        </w:rPr>
        <w:t>vị</w:t>
      </w:r>
      <w:r>
        <w:rPr>
          <w:color w:val="231F20"/>
          <w:spacing w:val="-11"/>
          <w:w w:val="105"/>
        </w:rPr>
        <w:t xml:space="preserve"> </w:t>
      </w:r>
      <w:r>
        <w:rPr>
          <w:color w:val="231F20"/>
          <w:w w:val="105"/>
        </w:rPr>
        <w:t>nên</w:t>
      </w:r>
      <w:r>
        <w:rPr>
          <w:color w:val="231F20"/>
          <w:spacing w:val="-11"/>
          <w:w w:val="105"/>
        </w:rPr>
        <w:t xml:space="preserve"> </w:t>
      </w:r>
      <w:r>
        <w:rPr>
          <w:color w:val="231F20"/>
          <w:w w:val="105"/>
        </w:rPr>
        <w:t>không</w:t>
      </w:r>
      <w:r>
        <w:rPr>
          <w:color w:val="231F20"/>
          <w:spacing w:val="-13"/>
          <w:w w:val="105"/>
        </w:rPr>
        <w:t xml:space="preserve"> </w:t>
      </w:r>
      <w:r>
        <w:rPr>
          <w:color w:val="231F20"/>
          <w:w w:val="105"/>
        </w:rPr>
        <w:t>muốn</w:t>
      </w:r>
      <w:r>
        <w:rPr>
          <w:color w:val="231F20"/>
          <w:spacing w:val="-11"/>
          <w:w w:val="105"/>
        </w:rPr>
        <w:t xml:space="preserve"> </w:t>
      </w:r>
      <w:r>
        <w:rPr>
          <w:color w:val="231F20"/>
          <w:w w:val="105"/>
        </w:rPr>
        <w:t>đi. Thứ ba là vô hạnh, tuy cũng muốn vãng sinh, nhưng không chịu</w:t>
      </w:r>
      <w:r>
        <w:rPr>
          <w:color w:val="231F20"/>
          <w:spacing w:val="-22"/>
          <w:w w:val="105"/>
        </w:rPr>
        <w:t xml:space="preserve"> </w:t>
      </w:r>
      <w:r>
        <w:rPr>
          <w:color w:val="231F20"/>
          <w:w w:val="105"/>
        </w:rPr>
        <w:t>làm,</w:t>
      </w:r>
      <w:r>
        <w:rPr>
          <w:color w:val="231F20"/>
          <w:spacing w:val="-22"/>
          <w:w w:val="105"/>
        </w:rPr>
        <w:t xml:space="preserve"> </w:t>
      </w:r>
      <w:r>
        <w:rPr>
          <w:color w:val="231F20"/>
          <w:w w:val="105"/>
        </w:rPr>
        <w:t>không</w:t>
      </w:r>
      <w:r>
        <w:rPr>
          <w:color w:val="231F20"/>
          <w:spacing w:val="-22"/>
          <w:w w:val="105"/>
        </w:rPr>
        <w:t xml:space="preserve"> </w:t>
      </w:r>
      <w:r>
        <w:rPr>
          <w:color w:val="231F20"/>
          <w:w w:val="105"/>
        </w:rPr>
        <w:t>thể</w:t>
      </w:r>
      <w:r>
        <w:rPr>
          <w:color w:val="231F20"/>
          <w:spacing w:val="-22"/>
          <w:w w:val="105"/>
        </w:rPr>
        <w:t xml:space="preserve"> </w:t>
      </w:r>
      <w:r>
        <w:rPr>
          <w:color w:val="231F20"/>
          <w:w w:val="105"/>
        </w:rPr>
        <w:t>y</w:t>
      </w:r>
      <w:r>
        <w:rPr>
          <w:color w:val="231F20"/>
          <w:spacing w:val="-22"/>
          <w:w w:val="105"/>
        </w:rPr>
        <w:t xml:space="preserve"> </w:t>
      </w:r>
      <w:r>
        <w:rPr>
          <w:color w:val="231F20"/>
          <w:w w:val="105"/>
        </w:rPr>
        <w:t>giáo</w:t>
      </w:r>
      <w:r>
        <w:rPr>
          <w:color w:val="231F20"/>
          <w:spacing w:val="-22"/>
          <w:w w:val="105"/>
        </w:rPr>
        <w:t xml:space="preserve"> </w:t>
      </w:r>
      <w:r>
        <w:rPr>
          <w:color w:val="231F20"/>
          <w:w w:val="105"/>
        </w:rPr>
        <w:t>tu</w:t>
      </w:r>
      <w:r>
        <w:rPr>
          <w:color w:val="231F20"/>
          <w:spacing w:val="-22"/>
          <w:w w:val="105"/>
        </w:rPr>
        <w:t xml:space="preserve"> </w:t>
      </w:r>
      <w:r>
        <w:rPr>
          <w:color w:val="231F20"/>
          <w:w w:val="105"/>
        </w:rPr>
        <w:t>hành.</w:t>
      </w:r>
      <w:r>
        <w:rPr>
          <w:color w:val="231F20"/>
          <w:spacing w:val="-22"/>
          <w:w w:val="105"/>
        </w:rPr>
        <w:t xml:space="preserve"> </w:t>
      </w:r>
      <w:r>
        <w:rPr>
          <w:color w:val="231F20"/>
          <w:w w:val="105"/>
        </w:rPr>
        <w:t>Ba</w:t>
      </w:r>
      <w:r>
        <w:rPr>
          <w:color w:val="231F20"/>
          <w:spacing w:val="-22"/>
          <w:w w:val="105"/>
        </w:rPr>
        <w:t xml:space="preserve"> </w:t>
      </w:r>
      <w:r>
        <w:rPr>
          <w:color w:val="231F20"/>
          <w:w w:val="105"/>
        </w:rPr>
        <w:t>hạng</w:t>
      </w:r>
      <w:r>
        <w:rPr>
          <w:color w:val="231F20"/>
          <w:spacing w:val="-22"/>
          <w:w w:val="105"/>
        </w:rPr>
        <w:t xml:space="preserve"> </w:t>
      </w:r>
      <w:r>
        <w:rPr>
          <w:color w:val="231F20"/>
          <w:w w:val="105"/>
        </w:rPr>
        <w:t>người</w:t>
      </w:r>
      <w:r>
        <w:rPr>
          <w:color w:val="231F20"/>
          <w:spacing w:val="-22"/>
          <w:w w:val="105"/>
        </w:rPr>
        <w:t xml:space="preserve"> </w:t>
      </w:r>
      <w:r>
        <w:rPr>
          <w:color w:val="231F20"/>
          <w:w w:val="105"/>
        </w:rPr>
        <w:t>này</w:t>
      </w:r>
      <w:r>
        <w:rPr>
          <w:color w:val="231F20"/>
          <w:spacing w:val="-22"/>
          <w:w w:val="105"/>
        </w:rPr>
        <w:t xml:space="preserve"> </w:t>
      </w:r>
      <w:r>
        <w:rPr>
          <w:color w:val="231F20"/>
          <w:w w:val="105"/>
        </w:rPr>
        <w:t>chính là không phải căn khí</w:t>
      </w:r>
    </w:p>
    <w:p w14:paraId="473A970B" w14:textId="77777777" w:rsidR="00941B9D" w:rsidRDefault="00545CF7">
      <w:pPr>
        <w:pStyle w:val="BodyText"/>
        <w:spacing w:before="138" w:line="307" w:lineRule="auto"/>
        <w:ind w:left="113" w:right="395"/>
      </w:pPr>
      <w:r>
        <w:rPr>
          <w:i/>
          <w:color w:val="231F20"/>
        </w:rPr>
        <w:t>“Phản</w:t>
      </w:r>
      <w:r>
        <w:rPr>
          <w:i/>
          <w:color w:val="231F20"/>
          <w:spacing w:val="-17"/>
        </w:rPr>
        <w:t xml:space="preserve"> </w:t>
      </w:r>
      <w:r>
        <w:rPr>
          <w:i/>
          <w:color w:val="231F20"/>
        </w:rPr>
        <w:t>thị</w:t>
      </w:r>
      <w:r>
        <w:rPr>
          <w:i/>
          <w:color w:val="231F20"/>
          <w:spacing w:val="-17"/>
        </w:rPr>
        <w:t xml:space="preserve"> </w:t>
      </w:r>
      <w:r>
        <w:rPr>
          <w:i/>
          <w:color w:val="231F20"/>
        </w:rPr>
        <w:t>giai</w:t>
      </w:r>
      <w:r>
        <w:rPr>
          <w:i/>
          <w:color w:val="231F20"/>
          <w:spacing w:val="-17"/>
        </w:rPr>
        <w:t xml:space="preserve"> </w:t>
      </w:r>
      <w:r>
        <w:rPr>
          <w:i/>
          <w:color w:val="231F20"/>
        </w:rPr>
        <w:t>khí”</w:t>
      </w:r>
      <w:r>
        <w:rPr>
          <w:i/>
          <w:color w:val="231F20"/>
          <w:spacing w:val="-16"/>
        </w:rPr>
        <w:t xml:space="preserve"> </w:t>
      </w:r>
      <w:r>
        <w:rPr>
          <w:color w:val="231F20"/>
        </w:rPr>
        <w:t>(Ngược</w:t>
      </w:r>
      <w:r>
        <w:rPr>
          <w:color w:val="231F20"/>
          <w:spacing w:val="-17"/>
        </w:rPr>
        <w:t xml:space="preserve"> </w:t>
      </w:r>
      <w:r>
        <w:rPr>
          <w:color w:val="231F20"/>
        </w:rPr>
        <w:t>lại,</w:t>
      </w:r>
      <w:r>
        <w:rPr>
          <w:color w:val="231F20"/>
          <w:spacing w:val="-17"/>
        </w:rPr>
        <w:t xml:space="preserve"> </w:t>
      </w:r>
      <w:r>
        <w:rPr>
          <w:color w:val="231F20"/>
        </w:rPr>
        <w:t>là</w:t>
      </w:r>
      <w:r>
        <w:rPr>
          <w:color w:val="231F20"/>
          <w:spacing w:val="-17"/>
        </w:rPr>
        <w:t xml:space="preserve"> </w:t>
      </w:r>
      <w:r>
        <w:rPr>
          <w:color w:val="231F20"/>
        </w:rPr>
        <w:t>đúng</w:t>
      </w:r>
      <w:r>
        <w:rPr>
          <w:color w:val="231F20"/>
          <w:spacing w:val="-17"/>
        </w:rPr>
        <w:t xml:space="preserve"> </w:t>
      </w:r>
      <w:r>
        <w:rPr>
          <w:color w:val="231F20"/>
        </w:rPr>
        <w:t>căn</w:t>
      </w:r>
      <w:r>
        <w:rPr>
          <w:color w:val="231F20"/>
          <w:spacing w:val="-17"/>
        </w:rPr>
        <w:t xml:space="preserve"> </w:t>
      </w:r>
      <w:r>
        <w:rPr>
          <w:color w:val="231F20"/>
        </w:rPr>
        <w:t>khí).</w:t>
      </w:r>
      <w:r>
        <w:rPr>
          <w:color w:val="231F20"/>
          <w:spacing w:val="-17"/>
        </w:rPr>
        <w:t xml:space="preserve"> </w:t>
      </w:r>
      <w:r>
        <w:rPr>
          <w:color w:val="231F20"/>
        </w:rPr>
        <w:t>Người</w:t>
      </w:r>
      <w:r>
        <w:rPr>
          <w:color w:val="231F20"/>
          <w:spacing w:val="-17"/>
        </w:rPr>
        <w:t xml:space="preserve"> </w:t>
      </w:r>
      <w:r>
        <w:rPr>
          <w:color w:val="231F20"/>
        </w:rPr>
        <w:t xml:space="preserve">này </w:t>
      </w:r>
      <w:r>
        <w:rPr>
          <w:color w:val="231F20"/>
          <w:w w:val="105"/>
        </w:rPr>
        <w:t>tin</w:t>
      </w:r>
      <w:r>
        <w:rPr>
          <w:color w:val="231F20"/>
          <w:spacing w:val="-15"/>
          <w:w w:val="105"/>
        </w:rPr>
        <w:t xml:space="preserve"> </w:t>
      </w:r>
      <w:r>
        <w:rPr>
          <w:color w:val="231F20"/>
          <w:w w:val="105"/>
        </w:rPr>
        <w:t>được,</w:t>
      </w:r>
      <w:r>
        <w:rPr>
          <w:color w:val="231F20"/>
          <w:spacing w:val="-15"/>
          <w:w w:val="105"/>
        </w:rPr>
        <w:t xml:space="preserve"> </w:t>
      </w:r>
      <w:r>
        <w:rPr>
          <w:color w:val="231F20"/>
          <w:w w:val="105"/>
        </w:rPr>
        <w:t>nguyện</w:t>
      </w:r>
      <w:r>
        <w:rPr>
          <w:color w:val="231F20"/>
          <w:spacing w:val="-15"/>
          <w:w w:val="105"/>
        </w:rPr>
        <w:t xml:space="preserve"> </w:t>
      </w:r>
      <w:r>
        <w:rPr>
          <w:color w:val="231F20"/>
          <w:w w:val="105"/>
        </w:rPr>
        <w:t>được,</w:t>
      </w:r>
      <w:r>
        <w:rPr>
          <w:color w:val="231F20"/>
          <w:spacing w:val="-15"/>
          <w:w w:val="105"/>
        </w:rPr>
        <w:t xml:space="preserve"> </w:t>
      </w:r>
      <w:r>
        <w:rPr>
          <w:color w:val="231F20"/>
          <w:w w:val="105"/>
        </w:rPr>
        <w:t>làm</w:t>
      </w:r>
      <w:r>
        <w:rPr>
          <w:color w:val="231F20"/>
          <w:spacing w:val="-15"/>
          <w:w w:val="105"/>
        </w:rPr>
        <w:t xml:space="preserve"> </w:t>
      </w:r>
      <w:r>
        <w:rPr>
          <w:color w:val="231F20"/>
          <w:w w:val="105"/>
        </w:rPr>
        <w:t>được.</w:t>
      </w:r>
      <w:r>
        <w:rPr>
          <w:color w:val="231F20"/>
          <w:spacing w:val="-15"/>
          <w:w w:val="105"/>
        </w:rPr>
        <w:t xml:space="preserve"> </w:t>
      </w:r>
      <w:r>
        <w:rPr>
          <w:color w:val="231F20"/>
          <w:w w:val="105"/>
        </w:rPr>
        <w:t>Người</w:t>
      </w:r>
      <w:r>
        <w:rPr>
          <w:color w:val="231F20"/>
          <w:spacing w:val="-15"/>
          <w:w w:val="105"/>
        </w:rPr>
        <w:t xml:space="preserve"> </w:t>
      </w:r>
      <w:r>
        <w:rPr>
          <w:color w:val="231F20"/>
          <w:w w:val="105"/>
        </w:rPr>
        <w:t>như</w:t>
      </w:r>
      <w:r>
        <w:rPr>
          <w:color w:val="231F20"/>
          <w:spacing w:val="-15"/>
          <w:w w:val="105"/>
        </w:rPr>
        <w:t xml:space="preserve"> </w:t>
      </w:r>
      <w:r>
        <w:rPr>
          <w:color w:val="231F20"/>
          <w:w w:val="105"/>
        </w:rPr>
        <w:t>thế</w:t>
      </w:r>
      <w:r>
        <w:rPr>
          <w:color w:val="231F20"/>
          <w:spacing w:val="-15"/>
          <w:w w:val="105"/>
        </w:rPr>
        <w:t xml:space="preserve"> </w:t>
      </w:r>
      <w:r>
        <w:rPr>
          <w:color w:val="231F20"/>
          <w:w w:val="105"/>
        </w:rPr>
        <w:t>quyết</w:t>
      </w:r>
      <w:r>
        <w:rPr>
          <w:color w:val="231F20"/>
          <w:spacing w:val="-15"/>
          <w:w w:val="105"/>
        </w:rPr>
        <w:t xml:space="preserve"> </w:t>
      </w:r>
      <w:r>
        <w:rPr>
          <w:color w:val="231F20"/>
          <w:w w:val="105"/>
        </w:rPr>
        <w:t>định được vãng</w:t>
      </w:r>
      <w:r>
        <w:rPr>
          <w:color w:val="231F20"/>
          <w:spacing w:val="-1"/>
          <w:w w:val="105"/>
        </w:rPr>
        <w:t xml:space="preserve"> </w:t>
      </w:r>
      <w:r>
        <w:rPr>
          <w:color w:val="231F20"/>
          <w:w w:val="105"/>
        </w:rPr>
        <w:t>sinh. Người muốn</w:t>
      </w:r>
      <w:r>
        <w:rPr>
          <w:color w:val="231F20"/>
          <w:spacing w:val="-1"/>
          <w:w w:val="105"/>
        </w:rPr>
        <w:t xml:space="preserve"> </w:t>
      </w:r>
      <w:r>
        <w:rPr>
          <w:color w:val="231F20"/>
          <w:w w:val="105"/>
        </w:rPr>
        <w:t>được vãng</w:t>
      </w:r>
      <w:r>
        <w:rPr>
          <w:color w:val="231F20"/>
          <w:spacing w:val="-1"/>
          <w:w w:val="105"/>
        </w:rPr>
        <w:t xml:space="preserve"> </w:t>
      </w:r>
      <w:r>
        <w:rPr>
          <w:color w:val="231F20"/>
          <w:w w:val="105"/>
        </w:rPr>
        <w:t>sinh bắt</w:t>
      </w:r>
      <w:r>
        <w:rPr>
          <w:color w:val="231F20"/>
          <w:spacing w:val="-1"/>
          <w:w w:val="105"/>
        </w:rPr>
        <w:t xml:space="preserve"> </w:t>
      </w:r>
      <w:r>
        <w:rPr>
          <w:color w:val="231F20"/>
          <w:w w:val="105"/>
        </w:rPr>
        <w:t xml:space="preserve">buộc phải </w:t>
      </w:r>
      <w:r>
        <w:rPr>
          <w:color w:val="231F20"/>
        </w:rPr>
        <w:t>đầy</w:t>
      </w:r>
      <w:r>
        <w:rPr>
          <w:color w:val="231F20"/>
          <w:spacing w:val="-6"/>
        </w:rPr>
        <w:t xml:space="preserve"> </w:t>
      </w:r>
      <w:r>
        <w:rPr>
          <w:color w:val="231F20"/>
        </w:rPr>
        <w:t>đủ</w:t>
      </w:r>
      <w:r>
        <w:rPr>
          <w:color w:val="231F20"/>
          <w:spacing w:val="-6"/>
        </w:rPr>
        <w:t xml:space="preserve"> </w:t>
      </w:r>
      <w:r>
        <w:rPr>
          <w:color w:val="231F20"/>
        </w:rPr>
        <w:t>ba</w:t>
      </w:r>
      <w:r>
        <w:rPr>
          <w:color w:val="231F20"/>
          <w:spacing w:val="-6"/>
        </w:rPr>
        <w:t xml:space="preserve"> </w:t>
      </w:r>
      <w:r>
        <w:rPr>
          <w:color w:val="231F20"/>
        </w:rPr>
        <w:t>điều</w:t>
      </w:r>
      <w:r>
        <w:rPr>
          <w:color w:val="231F20"/>
          <w:spacing w:val="-6"/>
        </w:rPr>
        <w:t xml:space="preserve"> </w:t>
      </w:r>
      <w:r>
        <w:rPr>
          <w:color w:val="231F20"/>
        </w:rPr>
        <w:t>kiện</w:t>
      </w:r>
      <w:r>
        <w:rPr>
          <w:color w:val="231F20"/>
          <w:spacing w:val="-6"/>
        </w:rPr>
        <w:t xml:space="preserve"> </w:t>
      </w:r>
      <w:r>
        <w:rPr>
          <w:color w:val="231F20"/>
        </w:rPr>
        <w:t>này.</w:t>
      </w:r>
      <w:r>
        <w:rPr>
          <w:color w:val="231F20"/>
          <w:spacing w:val="-6"/>
        </w:rPr>
        <w:t xml:space="preserve"> </w:t>
      </w:r>
      <w:r>
        <w:rPr>
          <w:color w:val="231F20"/>
        </w:rPr>
        <w:t>Người</w:t>
      </w:r>
      <w:r>
        <w:rPr>
          <w:color w:val="231F20"/>
          <w:spacing w:val="-6"/>
        </w:rPr>
        <w:t xml:space="preserve"> </w:t>
      </w:r>
      <w:r>
        <w:rPr>
          <w:color w:val="231F20"/>
        </w:rPr>
        <w:t>chỉ</w:t>
      </w:r>
      <w:r>
        <w:rPr>
          <w:color w:val="231F20"/>
          <w:spacing w:val="-6"/>
        </w:rPr>
        <w:t xml:space="preserve"> </w:t>
      </w:r>
      <w:r>
        <w:rPr>
          <w:color w:val="231F20"/>
        </w:rPr>
        <w:t>có</w:t>
      </w:r>
      <w:r>
        <w:rPr>
          <w:color w:val="231F20"/>
          <w:spacing w:val="-6"/>
        </w:rPr>
        <w:t xml:space="preserve"> </w:t>
      </w:r>
      <w:r>
        <w:rPr>
          <w:color w:val="231F20"/>
        </w:rPr>
        <w:t>tín,</w:t>
      </w:r>
      <w:r>
        <w:rPr>
          <w:color w:val="231F20"/>
          <w:spacing w:val="-6"/>
        </w:rPr>
        <w:t xml:space="preserve"> </w:t>
      </w:r>
      <w:r>
        <w:rPr>
          <w:color w:val="231F20"/>
        </w:rPr>
        <w:t>có</w:t>
      </w:r>
      <w:r>
        <w:rPr>
          <w:color w:val="231F20"/>
          <w:spacing w:val="-6"/>
        </w:rPr>
        <w:t xml:space="preserve"> </w:t>
      </w:r>
      <w:r>
        <w:rPr>
          <w:color w:val="231F20"/>
        </w:rPr>
        <w:t>nguyện,</w:t>
      </w:r>
      <w:r>
        <w:rPr>
          <w:color w:val="231F20"/>
          <w:spacing w:val="-6"/>
        </w:rPr>
        <w:t xml:space="preserve"> </w:t>
      </w:r>
      <w:r>
        <w:rPr>
          <w:color w:val="231F20"/>
        </w:rPr>
        <w:t>mà</w:t>
      </w:r>
      <w:r>
        <w:rPr>
          <w:color w:val="231F20"/>
          <w:spacing w:val="-6"/>
        </w:rPr>
        <w:t xml:space="preserve"> </w:t>
      </w:r>
      <w:r>
        <w:rPr>
          <w:color w:val="231F20"/>
        </w:rPr>
        <w:t xml:space="preserve">hành </w:t>
      </w:r>
      <w:r>
        <w:rPr>
          <w:color w:val="231F20"/>
          <w:w w:val="105"/>
        </w:rPr>
        <w:t>không rốt ráo, không chân thật làm, thì không làm được.</w:t>
      </w:r>
    </w:p>
    <w:p w14:paraId="2DC16A92" w14:textId="77777777" w:rsidR="00941B9D" w:rsidRDefault="00941B9D">
      <w:pPr>
        <w:spacing w:line="307" w:lineRule="auto"/>
        <w:sectPr w:rsidR="00941B9D">
          <w:pgSz w:w="11060" w:h="15030"/>
          <w:pgMar w:top="1040" w:right="1020" w:bottom="960" w:left="1020" w:header="845" w:footer="767" w:gutter="0"/>
          <w:cols w:space="720"/>
        </w:sectPr>
      </w:pPr>
    </w:p>
    <w:p w14:paraId="70223A41" w14:textId="77777777" w:rsidR="00941B9D" w:rsidRDefault="00941B9D">
      <w:pPr>
        <w:pStyle w:val="BodyText"/>
        <w:spacing w:before="3"/>
        <w:ind w:firstLine="0"/>
        <w:jc w:val="left"/>
        <w:rPr>
          <w:sz w:val="23"/>
        </w:rPr>
      </w:pPr>
    </w:p>
    <w:p w14:paraId="6C21B9EF" w14:textId="77777777" w:rsidR="00941B9D" w:rsidRDefault="00545CF7">
      <w:pPr>
        <w:pStyle w:val="BodyText"/>
        <w:spacing w:before="106" w:line="307" w:lineRule="auto"/>
        <w:ind w:left="397" w:right="109"/>
      </w:pPr>
      <w:r>
        <w:rPr>
          <w:color w:val="231F20"/>
          <w:w w:val="105"/>
        </w:rPr>
        <w:t>Nếu như khi lâm chung gặp được thiện hữu, và có một điều</w:t>
      </w:r>
      <w:r>
        <w:rPr>
          <w:color w:val="231F20"/>
          <w:spacing w:val="-4"/>
          <w:w w:val="105"/>
        </w:rPr>
        <w:t xml:space="preserve"> </w:t>
      </w:r>
      <w:r>
        <w:rPr>
          <w:color w:val="231F20"/>
          <w:w w:val="105"/>
        </w:rPr>
        <w:t>kiện</w:t>
      </w:r>
      <w:r>
        <w:rPr>
          <w:color w:val="231F20"/>
          <w:spacing w:val="-6"/>
          <w:w w:val="105"/>
        </w:rPr>
        <w:t xml:space="preserve"> </w:t>
      </w:r>
      <w:r>
        <w:rPr>
          <w:color w:val="231F20"/>
          <w:w w:val="105"/>
        </w:rPr>
        <w:t>quan</w:t>
      </w:r>
      <w:r>
        <w:rPr>
          <w:color w:val="231F20"/>
          <w:spacing w:val="-6"/>
          <w:w w:val="105"/>
        </w:rPr>
        <w:t xml:space="preserve"> </w:t>
      </w:r>
      <w:r>
        <w:rPr>
          <w:color w:val="231F20"/>
          <w:w w:val="105"/>
        </w:rPr>
        <w:t>trọng</w:t>
      </w:r>
      <w:r>
        <w:rPr>
          <w:color w:val="231F20"/>
          <w:spacing w:val="-6"/>
          <w:w w:val="105"/>
        </w:rPr>
        <w:t xml:space="preserve"> </w:t>
      </w:r>
      <w:r>
        <w:rPr>
          <w:color w:val="231F20"/>
          <w:w w:val="105"/>
        </w:rPr>
        <w:t>là</w:t>
      </w:r>
      <w:r>
        <w:rPr>
          <w:color w:val="231F20"/>
          <w:spacing w:val="-6"/>
          <w:w w:val="105"/>
        </w:rPr>
        <w:t xml:space="preserve"> </w:t>
      </w:r>
      <w:r>
        <w:rPr>
          <w:color w:val="231F20"/>
          <w:w w:val="105"/>
        </w:rPr>
        <w:t>đầu</w:t>
      </w:r>
      <w:r>
        <w:rPr>
          <w:color w:val="231F20"/>
          <w:spacing w:val="-6"/>
          <w:w w:val="105"/>
        </w:rPr>
        <w:t xml:space="preserve"> </w:t>
      </w:r>
      <w:r>
        <w:rPr>
          <w:color w:val="231F20"/>
          <w:w w:val="105"/>
        </w:rPr>
        <w:t>óc</w:t>
      </w:r>
      <w:r>
        <w:rPr>
          <w:color w:val="231F20"/>
          <w:spacing w:val="-6"/>
          <w:w w:val="105"/>
        </w:rPr>
        <w:t xml:space="preserve"> </w:t>
      </w:r>
      <w:r>
        <w:rPr>
          <w:color w:val="231F20"/>
          <w:w w:val="105"/>
        </w:rPr>
        <w:t>sáng</w:t>
      </w:r>
      <w:r>
        <w:rPr>
          <w:color w:val="231F20"/>
          <w:spacing w:val="-4"/>
          <w:w w:val="105"/>
        </w:rPr>
        <w:t xml:space="preserve"> </w:t>
      </w:r>
      <w:r>
        <w:rPr>
          <w:color w:val="231F20"/>
          <w:w w:val="105"/>
        </w:rPr>
        <w:t>suốt.</w:t>
      </w:r>
      <w:r>
        <w:rPr>
          <w:color w:val="231F20"/>
          <w:spacing w:val="-6"/>
          <w:w w:val="105"/>
        </w:rPr>
        <w:t xml:space="preserve"> </w:t>
      </w:r>
      <w:r>
        <w:rPr>
          <w:color w:val="231F20"/>
          <w:w w:val="105"/>
        </w:rPr>
        <w:t>Nếu</w:t>
      </w:r>
      <w:r>
        <w:rPr>
          <w:color w:val="231F20"/>
          <w:spacing w:val="-6"/>
          <w:w w:val="105"/>
        </w:rPr>
        <w:t xml:space="preserve"> </w:t>
      </w:r>
      <w:r>
        <w:rPr>
          <w:color w:val="231F20"/>
          <w:w w:val="105"/>
        </w:rPr>
        <w:t>đầu</w:t>
      </w:r>
      <w:r>
        <w:rPr>
          <w:color w:val="231F20"/>
          <w:spacing w:val="-7"/>
          <w:w w:val="105"/>
        </w:rPr>
        <w:t xml:space="preserve"> </w:t>
      </w:r>
      <w:r>
        <w:rPr>
          <w:color w:val="231F20"/>
          <w:w w:val="105"/>
        </w:rPr>
        <w:t>óc</w:t>
      </w:r>
      <w:r>
        <w:rPr>
          <w:color w:val="231F20"/>
          <w:spacing w:val="-6"/>
          <w:w w:val="105"/>
        </w:rPr>
        <w:t xml:space="preserve"> </w:t>
      </w:r>
      <w:r>
        <w:rPr>
          <w:color w:val="231F20"/>
          <w:w w:val="105"/>
        </w:rPr>
        <w:t>không sáng suốt, thì không được. Vì thế, người già bị bệnh mất trí thì không có cách nào đâu. Suốt đời niệm Phật niệm đến cuối đời bị tình cảnh này, thì không thể nắm chắc được vãng sinh.</w:t>
      </w:r>
    </w:p>
    <w:p w14:paraId="64E6FC6F" w14:textId="77777777" w:rsidR="00941B9D" w:rsidRDefault="00545CF7">
      <w:pPr>
        <w:pStyle w:val="BodyText"/>
        <w:spacing w:before="139" w:line="307" w:lineRule="auto"/>
        <w:ind w:left="397" w:right="112"/>
      </w:pPr>
      <w:r>
        <w:rPr>
          <w:color w:val="231F20"/>
          <w:w w:val="105"/>
        </w:rPr>
        <w:t xml:space="preserve">Người già bị bệnh mất trí trong đạo </w:t>
      </w:r>
      <w:r>
        <w:rPr>
          <w:color w:val="231F20"/>
          <w:w w:val="105"/>
        </w:rPr>
        <w:t>Phật nói đó là oan thân</w:t>
      </w:r>
      <w:r>
        <w:rPr>
          <w:color w:val="231F20"/>
          <w:spacing w:val="-11"/>
          <w:w w:val="105"/>
        </w:rPr>
        <w:t xml:space="preserve"> </w:t>
      </w:r>
      <w:r>
        <w:rPr>
          <w:color w:val="231F20"/>
          <w:w w:val="105"/>
        </w:rPr>
        <w:t>trái</w:t>
      </w:r>
      <w:r>
        <w:rPr>
          <w:color w:val="231F20"/>
          <w:spacing w:val="-11"/>
          <w:w w:val="105"/>
        </w:rPr>
        <w:t xml:space="preserve"> </w:t>
      </w:r>
      <w:r>
        <w:rPr>
          <w:color w:val="231F20"/>
          <w:w w:val="105"/>
        </w:rPr>
        <w:t>chủ,</w:t>
      </w:r>
      <w:r>
        <w:rPr>
          <w:color w:val="231F20"/>
          <w:spacing w:val="-11"/>
          <w:w w:val="105"/>
        </w:rPr>
        <w:t xml:space="preserve"> </w:t>
      </w:r>
      <w:r>
        <w:rPr>
          <w:color w:val="231F20"/>
          <w:w w:val="105"/>
        </w:rPr>
        <w:t>là</w:t>
      </w:r>
      <w:r>
        <w:rPr>
          <w:color w:val="231F20"/>
          <w:spacing w:val="-11"/>
          <w:w w:val="105"/>
        </w:rPr>
        <w:t xml:space="preserve"> </w:t>
      </w:r>
      <w:r>
        <w:rPr>
          <w:color w:val="231F20"/>
          <w:w w:val="105"/>
        </w:rPr>
        <w:t>nghiệp</w:t>
      </w:r>
      <w:r>
        <w:rPr>
          <w:color w:val="231F20"/>
          <w:spacing w:val="-11"/>
          <w:w w:val="105"/>
        </w:rPr>
        <w:t xml:space="preserve"> </w:t>
      </w:r>
      <w:r>
        <w:rPr>
          <w:color w:val="231F20"/>
          <w:w w:val="105"/>
        </w:rPr>
        <w:t>chướng.</w:t>
      </w:r>
      <w:r>
        <w:rPr>
          <w:color w:val="231F20"/>
          <w:spacing w:val="-11"/>
          <w:w w:val="105"/>
        </w:rPr>
        <w:t xml:space="preserve"> </w:t>
      </w:r>
      <w:r>
        <w:rPr>
          <w:color w:val="231F20"/>
          <w:w w:val="105"/>
        </w:rPr>
        <w:t>Do</w:t>
      </w:r>
      <w:r>
        <w:rPr>
          <w:color w:val="231F20"/>
          <w:spacing w:val="-11"/>
          <w:w w:val="105"/>
        </w:rPr>
        <w:t xml:space="preserve"> </w:t>
      </w:r>
      <w:r>
        <w:rPr>
          <w:color w:val="231F20"/>
          <w:w w:val="105"/>
        </w:rPr>
        <w:t>vậy,</w:t>
      </w:r>
      <w:r>
        <w:rPr>
          <w:color w:val="231F20"/>
          <w:spacing w:val="-11"/>
          <w:w w:val="105"/>
        </w:rPr>
        <w:t xml:space="preserve"> </w:t>
      </w:r>
      <w:r>
        <w:rPr>
          <w:color w:val="231F20"/>
          <w:w w:val="105"/>
        </w:rPr>
        <w:t>học</w:t>
      </w:r>
      <w:r>
        <w:rPr>
          <w:color w:val="231F20"/>
          <w:spacing w:val="-11"/>
          <w:w w:val="105"/>
        </w:rPr>
        <w:t xml:space="preserve"> </w:t>
      </w:r>
      <w:r>
        <w:rPr>
          <w:color w:val="231F20"/>
          <w:w w:val="105"/>
        </w:rPr>
        <w:t>Phật</w:t>
      </w:r>
      <w:r>
        <w:rPr>
          <w:color w:val="231F20"/>
          <w:spacing w:val="-11"/>
          <w:w w:val="105"/>
        </w:rPr>
        <w:t xml:space="preserve"> </w:t>
      </w:r>
      <w:r>
        <w:rPr>
          <w:color w:val="231F20"/>
          <w:w w:val="105"/>
        </w:rPr>
        <w:t>không</w:t>
      </w:r>
      <w:r>
        <w:rPr>
          <w:color w:val="231F20"/>
          <w:spacing w:val="-11"/>
          <w:w w:val="105"/>
        </w:rPr>
        <w:t xml:space="preserve"> </w:t>
      </w:r>
      <w:r>
        <w:rPr>
          <w:color w:val="231F20"/>
          <w:w w:val="105"/>
        </w:rPr>
        <w:t>thể không biết một số chân tướng sự thật này. Chúng ta còn sống</w:t>
      </w:r>
      <w:r>
        <w:rPr>
          <w:color w:val="231F20"/>
          <w:spacing w:val="-16"/>
          <w:w w:val="105"/>
        </w:rPr>
        <w:t xml:space="preserve"> </w:t>
      </w:r>
      <w:r>
        <w:rPr>
          <w:color w:val="231F20"/>
          <w:w w:val="105"/>
        </w:rPr>
        <w:t>một</w:t>
      </w:r>
      <w:r>
        <w:rPr>
          <w:color w:val="231F20"/>
          <w:spacing w:val="-16"/>
          <w:w w:val="105"/>
        </w:rPr>
        <w:t xml:space="preserve"> </w:t>
      </w:r>
      <w:r>
        <w:rPr>
          <w:color w:val="231F20"/>
          <w:w w:val="105"/>
        </w:rPr>
        <w:t>ngày,</w:t>
      </w:r>
      <w:r>
        <w:rPr>
          <w:color w:val="231F20"/>
          <w:spacing w:val="-16"/>
          <w:w w:val="105"/>
        </w:rPr>
        <w:t xml:space="preserve"> </w:t>
      </w:r>
      <w:r>
        <w:rPr>
          <w:color w:val="231F20"/>
          <w:w w:val="105"/>
        </w:rPr>
        <w:t>không</w:t>
      </w:r>
      <w:r>
        <w:rPr>
          <w:color w:val="231F20"/>
          <w:spacing w:val="-16"/>
          <w:w w:val="105"/>
        </w:rPr>
        <w:t xml:space="preserve"> </w:t>
      </w:r>
      <w:r>
        <w:rPr>
          <w:color w:val="231F20"/>
          <w:w w:val="105"/>
        </w:rPr>
        <w:t>nói</w:t>
      </w:r>
      <w:r>
        <w:rPr>
          <w:color w:val="231F20"/>
          <w:spacing w:val="-16"/>
          <w:w w:val="105"/>
        </w:rPr>
        <w:t xml:space="preserve"> </w:t>
      </w:r>
      <w:r>
        <w:rPr>
          <w:color w:val="231F20"/>
          <w:w w:val="105"/>
        </w:rPr>
        <w:t>đến</w:t>
      </w:r>
      <w:r>
        <w:rPr>
          <w:color w:val="231F20"/>
          <w:spacing w:val="-16"/>
          <w:w w:val="105"/>
        </w:rPr>
        <w:t xml:space="preserve"> </w:t>
      </w:r>
      <w:r>
        <w:rPr>
          <w:color w:val="231F20"/>
          <w:w w:val="105"/>
        </w:rPr>
        <w:t>năm,</w:t>
      </w:r>
      <w:r>
        <w:rPr>
          <w:color w:val="231F20"/>
          <w:spacing w:val="-16"/>
          <w:w w:val="105"/>
        </w:rPr>
        <w:t xml:space="preserve"> </w:t>
      </w:r>
      <w:r>
        <w:rPr>
          <w:color w:val="231F20"/>
          <w:w w:val="105"/>
        </w:rPr>
        <w:t>sống</w:t>
      </w:r>
      <w:r>
        <w:rPr>
          <w:color w:val="231F20"/>
          <w:spacing w:val="-16"/>
          <w:w w:val="105"/>
        </w:rPr>
        <w:t xml:space="preserve"> </w:t>
      </w:r>
      <w:r>
        <w:rPr>
          <w:color w:val="231F20"/>
          <w:w w:val="105"/>
        </w:rPr>
        <w:t>một</w:t>
      </w:r>
      <w:r>
        <w:rPr>
          <w:color w:val="231F20"/>
          <w:spacing w:val="-16"/>
          <w:w w:val="105"/>
        </w:rPr>
        <w:t xml:space="preserve"> </w:t>
      </w:r>
      <w:r>
        <w:rPr>
          <w:color w:val="231F20"/>
          <w:w w:val="105"/>
        </w:rPr>
        <w:t>ngày</w:t>
      </w:r>
      <w:r>
        <w:rPr>
          <w:color w:val="231F20"/>
          <w:spacing w:val="-16"/>
          <w:w w:val="105"/>
        </w:rPr>
        <w:t xml:space="preserve"> </w:t>
      </w:r>
      <w:r>
        <w:rPr>
          <w:color w:val="231F20"/>
          <w:w w:val="105"/>
        </w:rPr>
        <w:t>phải</w:t>
      </w:r>
      <w:r>
        <w:rPr>
          <w:color w:val="231F20"/>
          <w:spacing w:val="-16"/>
          <w:w w:val="105"/>
        </w:rPr>
        <w:t xml:space="preserve"> </w:t>
      </w:r>
      <w:r>
        <w:rPr>
          <w:color w:val="231F20"/>
          <w:w w:val="105"/>
        </w:rPr>
        <w:t>biết nỗ lực tiêu trừ nghiệp chướng. Tiêu trừ mộ</w:t>
      </w:r>
      <w:r>
        <w:rPr>
          <w:color w:val="231F20"/>
          <w:w w:val="105"/>
        </w:rPr>
        <w:t>t ngày nghiệp chướng, nhất định không kết oán thù với người.</w:t>
      </w:r>
    </w:p>
    <w:p w14:paraId="0C6F1CD9" w14:textId="77777777" w:rsidR="00941B9D" w:rsidRDefault="00545CF7">
      <w:pPr>
        <w:pStyle w:val="BodyText"/>
        <w:spacing w:before="139" w:line="307" w:lineRule="auto"/>
        <w:ind w:left="397" w:right="110"/>
      </w:pPr>
      <w:r>
        <w:rPr>
          <w:color w:val="231F20"/>
          <w:w w:val="105"/>
        </w:rPr>
        <w:t>Phải</w:t>
      </w:r>
      <w:r>
        <w:rPr>
          <w:color w:val="231F20"/>
          <w:spacing w:val="-1"/>
          <w:w w:val="105"/>
        </w:rPr>
        <w:t xml:space="preserve"> </w:t>
      </w:r>
      <w:r>
        <w:rPr>
          <w:color w:val="231F20"/>
          <w:w w:val="105"/>
        </w:rPr>
        <w:t>học</w:t>
      </w:r>
      <w:r>
        <w:rPr>
          <w:color w:val="231F20"/>
          <w:spacing w:val="-1"/>
          <w:w w:val="105"/>
        </w:rPr>
        <w:t xml:space="preserve"> </w:t>
      </w:r>
      <w:r>
        <w:rPr>
          <w:color w:val="231F20"/>
          <w:w w:val="105"/>
        </w:rPr>
        <w:t>được</w:t>
      </w:r>
      <w:r>
        <w:rPr>
          <w:color w:val="231F20"/>
          <w:spacing w:val="-1"/>
          <w:w w:val="105"/>
        </w:rPr>
        <w:t xml:space="preserve"> </w:t>
      </w:r>
      <w:r>
        <w:rPr>
          <w:color w:val="231F20"/>
          <w:w w:val="105"/>
        </w:rPr>
        <w:t>ở</w:t>
      </w:r>
      <w:r>
        <w:rPr>
          <w:color w:val="231F20"/>
          <w:spacing w:val="-1"/>
          <w:w w:val="105"/>
        </w:rPr>
        <w:t xml:space="preserve"> </w:t>
      </w:r>
      <w:r>
        <w:rPr>
          <w:color w:val="231F20"/>
          <w:w w:val="105"/>
        </w:rPr>
        <w:t>đâu</w:t>
      </w:r>
      <w:r>
        <w:rPr>
          <w:color w:val="231F20"/>
          <w:spacing w:val="-1"/>
          <w:w w:val="105"/>
        </w:rPr>
        <w:t xml:space="preserve"> </w:t>
      </w:r>
      <w:r>
        <w:rPr>
          <w:color w:val="231F20"/>
          <w:w w:val="105"/>
        </w:rPr>
        <w:t>cũng</w:t>
      </w:r>
      <w:r>
        <w:rPr>
          <w:color w:val="231F20"/>
          <w:spacing w:val="-1"/>
          <w:w w:val="105"/>
        </w:rPr>
        <w:t xml:space="preserve"> </w:t>
      </w:r>
      <w:r>
        <w:rPr>
          <w:color w:val="231F20"/>
          <w:w w:val="105"/>
        </w:rPr>
        <w:t>chịu</w:t>
      </w:r>
      <w:r>
        <w:rPr>
          <w:color w:val="231F20"/>
          <w:spacing w:val="-1"/>
          <w:w w:val="105"/>
        </w:rPr>
        <w:t xml:space="preserve"> </w:t>
      </w:r>
      <w:r>
        <w:rPr>
          <w:color w:val="231F20"/>
          <w:w w:val="105"/>
        </w:rPr>
        <w:t>thiệt</w:t>
      </w:r>
      <w:r>
        <w:rPr>
          <w:color w:val="231F20"/>
          <w:spacing w:val="-1"/>
          <w:w w:val="105"/>
        </w:rPr>
        <w:t xml:space="preserve"> </w:t>
      </w:r>
      <w:r>
        <w:rPr>
          <w:color w:val="231F20"/>
          <w:w w:val="105"/>
        </w:rPr>
        <w:t>thòi.</w:t>
      </w:r>
      <w:r>
        <w:rPr>
          <w:color w:val="231F20"/>
          <w:spacing w:val="-1"/>
          <w:w w:val="105"/>
        </w:rPr>
        <w:t xml:space="preserve"> </w:t>
      </w:r>
      <w:r>
        <w:rPr>
          <w:color w:val="231F20"/>
          <w:w w:val="105"/>
        </w:rPr>
        <w:t>Chịu</w:t>
      </w:r>
      <w:r>
        <w:rPr>
          <w:color w:val="231F20"/>
          <w:spacing w:val="-1"/>
          <w:w w:val="105"/>
        </w:rPr>
        <w:t xml:space="preserve"> </w:t>
      </w:r>
      <w:r>
        <w:rPr>
          <w:color w:val="231F20"/>
          <w:w w:val="105"/>
        </w:rPr>
        <w:t>thiệt</w:t>
      </w:r>
      <w:r>
        <w:rPr>
          <w:color w:val="231F20"/>
          <w:spacing w:val="-1"/>
          <w:w w:val="105"/>
        </w:rPr>
        <w:t xml:space="preserve"> </w:t>
      </w:r>
      <w:r>
        <w:rPr>
          <w:color w:val="231F20"/>
          <w:w w:val="105"/>
        </w:rPr>
        <w:t>thòi là có phước. Chịu thiệt thòi thì quý vị mới tiêu trừ được nghiệp chướng. Không chịu thiệt thòi, thì nghiệp chướng k</w:t>
      </w:r>
      <w:r>
        <w:rPr>
          <w:color w:val="231F20"/>
          <w:w w:val="105"/>
        </w:rPr>
        <w:t>hông tiêu được. Nếu như còn muốn chiếm một chút về mình, thì mỗi ngày quý vị làm tăng trưởng nghiệp chướng. Như thế hoàn toàn sai rồi.</w:t>
      </w:r>
    </w:p>
    <w:p w14:paraId="1DB2613D" w14:textId="77777777" w:rsidR="00941B9D" w:rsidRDefault="00545CF7">
      <w:pPr>
        <w:pStyle w:val="BodyText"/>
        <w:spacing w:before="139" w:line="307" w:lineRule="auto"/>
        <w:ind w:left="397" w:right="111"/>
      </w:pPr>
      <w:r>
        <w:rPr>
          <w:color w:val="231F20"/>
          <w:w w:val="105"/>
        </w:rPr>
        <w:t>Ở thế gian này, quý vị được cả thế giới thì có nghĩa gì chứ? Tạo tội nghiệp bao lớn. Vì thế, chúng ta hiểu rõ chân tướng</w:t>
      </w:r>
      <w:r>
        <w:rPr>
          <w:color w:val="231F20"/>
          <w:spacing w:val="-14"/>
          <w:w w:val="105"/>
        </w:rPr>
        <w:t xml:space="preserve"> </w:t>
      </w:r>
      <w:r>
        <w:rPr>
          <w:color w:val="231F20"/>
          <w:w w:val="105"/>
        </w:rPr>
        <w:t>sự</w:t>
      </w:r>
      <w:r>
        <w:rPr>
          <w:color w:val="231F20"/>
          <w:spacing w:val="-12"/>
          <w:w w:val="105"/>
        </w:rPr>
        <w:t xml:space="preserve"> </w:t>
      </w:r>
      <w:r>
        <w:rPr>
          <w:color w:val="231F20"/>
          <w:w w:val="105"/>
        </w:rPr>
        <w:t>thật</w:t>
      </w:r>
      <w:r>
        <w:rPr>
          <w:color w:val="231F20"/>
          <w:spacing w:val="-14"/>
          <w:w w:val="105"/>
        </w:rPr>
        <w:t xml:space="preserve"> </w:t>
      </w:r>
      <w:r>
        <w:rPr>
          <w:color w:val="231F20"/>
          <w:w w:val="105"/>
        </w:rPr>
        <w:t>của</w:t>
      </w:r>
      <w:r>
        <w:rPr>
          <w:color w:val="231F20"/>
          <w:spacing w:val="-12"/>
          <w:w w:val="105"/>
        </w:rPr>
        <w:t xml:space="preserve"> </w:t>
      </w:r>
      <w:r>
        <w:rPr>
          <w:color w:val="231F20"/>
          <w:w w:val="105"/>
        </w:rPr>
        <w:t>thế</w:t>
      </w:r>
      <w:r>
        <w:rPr>
          <w:color w:val="231F20"/>
          <w:spacing w:val="-14"/>
          <w:w w:val="105"/>
        </w:rPr>
        <w:t xml:space="preserve"> </w:t>
      </w:r>
      <w:r>
        <w:rPr>
          <w:color w:val="231F20"/>
          <w:w w:val="105"/>
        </w:rPr>
        <w:t>gian</w:t>
      </w:r>
      <w:r>
        <w:rPr>
          <w:color w:val="231F20"/>
          <w:spacing w:val="-14"/>
          <w:w w:val="105"/>
        </w:rPr>
        <w:t xml:space="preserve"> </w:t>
      </w:r>
      <w:r>
        <w:rPr>
          <w:color w:val="231F20"/>
          <w:w w:val="105"/>
        </w:rPr>
        <w:t>này,</w:t>
      </w:r>
      <w:r>
        <w:rPr>
          <w:color w:val="231F20"/>
          <w:spacing w:val="-14"/>
          <w:w w:val="105"/>
        </w:rPr>
        <w:t xml:space="preserve"> </w:t>
      </w:r>
      <w:r>
        <w:rPr>
          <w:color w:val="231F20"/>
          <w:w w:val="105"/>
        </w:rPr>
        <w:t>dù</w:t>
      </w:r>
      <w:r>
        <w:rPr>
          <w:color w:val="231F20"/>
          <w:spacing w:val="-12"/>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có</w:t>
      </w:r>
      <w:r>
        <w:rPr>
          <w:color w:val="231F20"/>
          <w:spacing w:val="-14"/>
          <w:w w:val="105"/>
        </w:rPr>
        <w:t xml:space="preserve"> </w:t>
      </w:r>
      <w:r>
        <w:rPr>
          <w:color w:val="231F20"/>
          <w:w w:val="105"/>
        </w:rPr>
        <w:t>được</w:t>
      </w:r>
      <w:r>
        <w:rPr>
          <w:color w:val="231F20"/>
          <w:spacing w:val="-14"/>
          <w:w w:val="105"/>
        </w:rPr>
        <w:t xml:space="preserve"> </w:t>
      </w:r>
      <w:r>
        <w:rPr>
          <w:color w:val="231F20"/>
          <w:w w:val="105"/>
        </w:rPr>
        <w:t>cả</w:t>
      </w:r>
      <w:r>
        <w:rPr>
          <w:color w:val="231F20"/>
          <w:spacing w:val="-14"/>
          <w:w w:val="105"/>
        </w:rPr>
        <w:t xml:space="preserve"> </w:t>
      </w:r>
      <w:r>
        <w:rPr>
          <w:color w:val="231F20"/>
          <w:w w:val="105"/>
        </w:rPr>
        <w:t>thế</w:t>
      </w:r>
      <w:r>
        <w:rPr>
          <w:color w:val="231F20"/>
          <w:spacing w:val="-14"/>
          <w:w w:val="105"/>
        </w:rPr>
        <w:t xml:space="preserve"> </w:t>
      </w:r>
      <w:r>
        <w:rPr>
          <w:color w:val="231F20"/>
          <w:w w:val="105"/>
        </w:rPr>
        <w:t>giới này,</w:t>
      </w:r>
      <w:r>
        <w:rPr>
          <w:color w:val="231F20"/>
          <w:spacing w:val="-6"/>
          <w:w w:val="105"/>
        </w:rPr>
        <w:t xml:space="preserve"> </w:t>
      </w:r>
      <w:r>
        <w:rPr>
          <w:color w:val="231F20"/>
          <w:w w:val="105"/>
        </w:rPr>
        <w:t>thì</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hưởng</w:t>
      </w:r>
      <w:r>
        <w:rPr>
          <w:color w:val="231F20"/>
          <w:spacing w:val="-6"/>
          <w:w w:val="105"/>
        </w:rPr>
        <w:t xml:space="preserve"> </w:t>
      </w:r>
      <w:r>
        <w:rPr>
          <w:color w:val="231F20"/>
          <w:w w:val="105"/>
        </w:rPr>
        <w:t>được</w:t>
      </w:r>
      <w:r>
        <w:rPr>
          <w:color w:val="231F20"/>
          <w:spacing w:val="-6"/>
          <w:w w:val="105"/>
        </w:rPr>
        <w:t xml:space="preserve"> </w:t>
      </w:r>
      <w:r>
        <w:rPr>
          <w:color w:val="231F20"/>
          <w:w w:val="105"/>
        </w:rPr>
        <w:t>phước</w:t>
      </w:r>
      <w:r>
        <w:rPr>
          <w:color w:val="231F20"/>
          <w:spacing w:val="-6"/>
          <w:w w:val="105"/>
        </w:rPr>
        <w:t xml:space="preserve"> </w:t>
      </w:r>
      <w:r>
        <w:rPr>
          <w:color w:val="231F20"/>
          <w:w w:val="105"/>
        </w:rPr>
        <w:t>mấy</w:t>
      </w:r>
      <w:r>
        <w:rPr>
          <w:color w:val="231F20"/>
          <w:spacing w:val="-6"/>
          <w:w w:val="105"/>
        </w:rPr>
        <w:t xml:space="preserve"> </w:t>
      </w:r>
      <w:r>
        <w:rPr>
          <w:color w:val="231F20"/>
          <w:w w:val="105"/>
        </w:rPr>
        <w:t>năm</w:t>
      </w:r>
      <w:r>
        <w:rPr>
          <w:color w:val="231F20"/>
          <w:spacing w:val="-6"/>
          <w:w w:val="105"/>
        </w:rPr>
        <w:t xml:space="preserve"> </w:t>
      </w:r>
      <w:r>
        <w:rPr>
          <w:color w:val="231F20"/>
          <w:w w:val="105"/>
        </w:rPr>
        <w:t>đây?</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đa</w:t>
      </w:r>
      <w:r>
        <w:rPr>
          <w:color w:val="231F20"/>
          <w:w w:val="105"/>
        </w:rPr>
        <w:t>̃ tạo</w:t>
      </w:r>
      <w:r>
        <w:rPr>
          <w:color w:val="231F20"/>
          <w:spacing w:val="-8"/>
          <w:w w:val="105"/>
        </w:rPr>
        <w:t xml:space="preserve"> </w:t>
      </w:r>
      <w:r>
        <w:rPr>
          <w:color w:val="231F20"/>
          <w:w w:val="105"/>
        </w:rPr>
        <w:t>tội</w:t>
      </w:r>
      <w:r>
        <w:rPr>
          <w:color w:val="231F20"/>
          <w:spacing w:val="-8"/>
          <w:w w:val="105"/>
        </w:rPr>
        <w:t xml:space="preserve"> </w:t>
      </w:r>
      <w:r>
        <w:rPr>
          <w:color w:val="231F20"/>
          <w:w w:val="105"/>
        </w:rPr>
        <w:t>nghiệp</w:t>
      </w:r>
      <w:r>
        <w:rPr>
          <w:color w:val="231F20"/>
          <w:spacing w:val="-8"/>
          <w:w w:val="105"/>
        </w:rPr>
        <w:t xml:space="preserve"> </w:t>
      </w:r>
      <w:r>
        <w:rPr>
          <w:color w:val="231F20"/>
          <w:w w:val="105"/>
        </w:rPr>
        <w:t>nặng</w:t>
      </w:r>
      <w:r>
        <w:rPr>
          <w:color w:val="231F20"/>
          <w:spacing w:val="-8"/>
          <w:w w:val="105"/>
        </w:rPr>
        <w:t xml:space="preserve"> </w:t>
      </w:r>
      <w:r>
        <w:rPr>
          <w:color w:val="231F20"/>
          <w:w w:val="105"/>
        </w:rPr>
        <w:t>cỡ</w:t>
      </w:r>
      <w:r>
        <w:rPr>
          <w:color w:val="231F20"/>
          <w:spacing w:val="-8"/>
          <w:w w:val="105"/>
        </w:rPr>
        <w:t xml:space="preserve"> </w:t>
      </w:r>
      <w:r>
        <w:rPr>
          <w:color w:val="231F20"/>
          <w:w w:val="105"/>
        </w:rPr>
        <w:t>nào!</w:t>
      </w:r>
      <w:r>
        <w:rPr>
          <w:color w:val="231F20"/>
          <w:spacing w:val="-8"/>
          <w:w w:val="105"/>
        </w:rPr>
        <w:t xml:space="preserve"> </w:t>
      </w:r>
      <w:r>
        <w:rPr>
          <w:color w:val="231F20"/>
          <w:w w:val="105"/>
        </w:rPr>
        <w:t>Sau</w:t>
      </w:r>
      <w:r>
        <w:rPr>
          <w:color w:val="231F20"/>
          <w:spacing w:val="-8"/>
          <w:w w:val="105"/>
        </w:rPr>
        <w:t xml:space="preserve"> </w:t>
      </w:r>
      <w:r>
        <w:rPr>
          <w:color w:val="231F20"/>
          <w:w w:val="105"/>
        </w:rPr>
        <w:t>khi</w:t>
      </w:r>
      <w:r>
        <w:rPr>
          <w:color w:val="231F20"/>
          <w:spacing w:val="-8"/>
          <w:w w:val="105"/>
        </w:rPr>
        <w:t xml:space="preserve"> </w:t>
      </w:r>
      <w:r>
        <w:rPr>
          <w:color w:val="231F20"/>
          <w:w w:val="105"/>
        </w:rPr>
        <w:t>chết,</w:t>
      </w:r>
      <w:r>
        <w:rPr>
          <w:color w:val="231F20"/>
          <w:spacing w:val="-8"/>
          <w:w w:val="105"/>
        </w:rPr>
        <w:t xml:space="preserve"> </w:t>
      </w:r>
      <w:r>
        <w:rPr>
          <w:color w:val="231F20"/>
          <w:w w:val="105"/>
        </w:rPr>
        <w:t>chắc</w:t>
      </w:r>
      <w:r>
        <w:rPr>
          <w:color w:val="231F20"/>
          <w:spacing w:val="-8"/>
          <w:w w:val="105"/>
        </w:rPr>
        <w:t xml:space="preserve"> </w:t>
      </w:r>
      <w:r>
        <w:rPr>
          <w:color w:val="231F20"/>
          <w:w w:val="105"/>
        </w:rPr>
        <w:t>chắn</w:t>
      </w:r>
      <w:r>
        <w:rPr>
          <w:color w:val="231F20"/>
          <w:spacing w:val="-8"/>
          <w:w w:val="105"/>
        </w:rPr>
        <w:t xml:space="preserve"> </w:t>
      </w:r>
      <w:r>
        <w:rPr>
          <w:color w:val="231F20"/>
          <w:w w:val="105"/>
        </w:rPr>
        <w:t>đọa</w:t>
      </w:r>
      <w:r>
        <w:rPr>
          <w:color w:val="231F20"/>
          <w:spacing w:val="-8"/>
          <w:w w:val="105"/>
        </w:rPr>
        <w:t xml:space="preserve"> </w:t>
      </w:r>
      <w:r>
        <w:rPr>
          <w:color w:val="231F20"/>
          <w:w w:val="105"/>
        </w:rPr>
        <w:t xml:space="preserve">vào </w:t>
      </w:r>
      <w:r>
        <w:rPr>
          <w:color w:val="231F20"/>
          <w:spacing w:val="-2"/>
          <w:w w:val="105"/>
        </w:rPr>
        <w:t>địa</w:t>
      </w:r>
      <w:r>
        <w:rPr>
          <w:color w:val="231F20"/>
          <w:spacing w:val="-17"/>
          <w:w w:val="105"/>
        </w:rPr>
        <w:t xml:space="preserve"> </w:t>
      </w:r>
      <w:r>
        <w:rPr>
          <w:color w:val="231F20"/>
          <w:spacing w:val="-2"/>
          <w:w w:val="105"/>
        </w:rPr>
        <w:t>ngục</w:t>
      </w:r>
      <w:r>
        <w:rPr>
          <w:color w:val="231F20"/>
          <w:spacing w:val="-17"/>
          <w:w w:val="105"/>
        </w:rPr>
        <w:t xml:space="preserve"> </w:t>
      </w:r>
      <w:r>
        <w:rPr>
          <w:color w:val="231F20"/>
          <w:spacing w:val="-2"/>
          <w:w w:val="105"/>
        </w:rPr>
        <w:t>A</w:t>
      </w:r>
      <w:r>
        <w:rPr>
          <w:color w:val="231F20"/>
          <w:spacing w:val="-16"/>
          <w:w w:val="105"/>
        </w:rPr>
        <w:t xml:space="preserve"> </w:t>
      </w:r>
      <w:r>
        <w:rPr>
          <w:color w:val="231F20"/>
          <w:spacing w:val="-2"/>
          <w:w w:val="105"/>
        </w:rPr>
        <w:t>Tỳ.</w:t>
      </w:r>
      <w:r>
        <w:rPr>
          <w:color w:val="231F20"/>
          <w:spacing w:val="-17"/>
          <w:w w:val="105"/>
        </w:rPr>
        <w:t xml:space="preserve"> </w:t>
      </w:r>
      <w:r>
        <w:rPr>
          <w:color w:val="231F20"/>
          <w:spacing w:val="-2"/>
          <w:w w:val="105"/>
        </w:rPr>
        <w:t>Vì</w:t>
      </w:r>
      <w:r>
        <w:rPr>
          <w:color w:val="231F20"/>
          <w:spacing w:val="-17"/>
          <w:w w:val="105"/>
        </w:rPr>
        <w:t xml:space="preserve"> </w:t>
      </w:r>
      <w:r>
        <w:rPr>
          <w:color w:val="231F20"/>
          <w:spacing w:val="-2"/>
          <w:w w:val="105"/>
        </w:rPr>
        <w:t>vậy,</w:t>
      </w:r>
      <w:r>
        <w:rPr>
          <w:color w:val="231F20"/>
          <w:spacing w:val="-16"/>
          <w:w w:val="105"/>
        </w:rPr>
        <w:t xml:space="preserve"> </w:t>
      </w:r>
      <w:r>
        <w:rPr>
          <w:color w:val="231F20"/>
          <w:spacing w:val="-2"/>
          <w:w w:val="105"/>
        </w:rPr>
        <w:t>hiểu</w:t>
      </w:r>
      <w:r>
        <w:rPr>
          <w:color w:val="231F20"/>
          <w:spacing w:val="-18"/>
          <w:w w:val="105"/>
        </w:rPr>
        <w:t xml:space="preserve"> </w:t>
      </w:r>
      <w:r>
        <w:rPr>
          <w:color w:val="231F20"/>
          <w:spacing w:val="-2"/>
          <w:w w:val="105"/>
        </w:rPr>
        <w:t>được</w:t>
      </w:r>
      <w:r>
        <w:rPr>
          <w:color w:val="231F20"/>
          <w:spacing w:val="-17"/>
          <w:w w:val="105"/>
        </w:rPr>
        <w:t xml:space="preserve"> </w:t>
      </w:r>
      <w:r>
        <w:rPr>
          <w:color w:val="231F20"/>
          <w:spacing w:val="-2"/>
          <w:w w:val="105"/>
        </w:rPr>
        <w:t>chân</w:t>
      </w:r>
      <w:r>
        <w:rPr>
          <w:color w:val="231F20"/>
          <w:spacing w:val="-16"/>
          <w:w w:val="105"/>
        </w:rPr>
        <w:t xml:space="preserve"> </w:t>
      </w:r>
      <w:r>
        <w:rPr>
          <w:color w:val="231F20"/>
          <w:spacing w:val="-2"/>
          <w:w w:val="105"/>
        </w:rPr>
        <w:t>tướng</w:t>
      </w:r>
      <w:r>
        <w:rPr>
          <w:color w:val="231F20"/>
          <w:spacing w:val="-17"/>
          <w:w w:val="105"/>
        </w:rPr>
        <w:t xml:space="preserve"> </w:t>
      </w:r>
      <w:r>
        <w:rPr>
          <w:color w:val="231F20"/>
          <w:spacing w:val="-2"/>
          <w:w w:val="105"/>
        </w:rPr>
        <w:t>sự</w:t>
      </w:r>
      <w:r>
        <w:rPr>
          <w:color w:val="231F20"/>
          <w:spacing w:val="-17"/>
          <w:w w:val="105"/>
        </w:rPr>
        <w:t xml:space="preserve"> </w:t>
      </w:r>
      <w:r>
        <w:rPr>
          <w:color w:val="231F20"/>
          <w:spacing w:val="-2"/>
          <w:w w:val="105"/>
        </w:rPr>
        <w:t>thật</w:t>
      </w:r>
      <w:r>
        <w:rPr>
          <w:color w:val="231F20"/>
          <w:spacing w:val="-16"/>
          <w:w w:val="105"/>
        </w:rPr>
        <w:t xml:space="preserve"> </w:t>
      </w:r>
      <w:r>
        <w:rPr>
          <w:color w:val="231F20"/>
          <w:spacing w:val="-2"/>
          <w:w w:val="105"/>
        </w:rPr>
        <w:t>về</w:t>
      </w:r>
      <w:r>
        <w:rPr>
          <w:color w:val="231F20"/>
          <w:spacing w:val="-17"/>
          <w:w w:val="105"/>
        </w:rPr>
        <w:t xml:space="preserve"> </w:t>
      </w:r>
      <w:r>
        <w:rPr>
          <w:color w:val="231F20"/>
          <w:spacing w:val="-4"/>
          <w:w w:val="105"/>
        </w:rPr>
        <w:t>nhân</w:t>
      </w:r>
    </w:p>
    <w:p w14:paraId="5F4921AC" w14:textId="77777777" w:rsidR="00941B9D" w:rsidRDefault="00941B9D">
      <w:pPr>
        <w:spacing w:line="307" w:lineRule="auto"/>
        <w:sectPr w:rsidR="00941B9D">
          <w:pgSz w:w="11060" w:h="15030"/>
          <w:pgMar w:top="1040" w:right="1020" w:bottom="960" w:left="1020" w:header="847" w:footer="767" w:gutter="0"/>
          <w:cols w:space="720"/>
        </w:sectPr>
      </w:pPr>
    </w:p>
    <w:p w14:paraId="139DAC63" w14:textId="77777777" w:rsidR="00941B9D" w:rsidRDefault="00941B9D">
      <w:pPr>
        <w:pStyle w:val="BodyText"/>
        <w:spacing w:before="6"/>
        <w:ind w:firstLine="0"/>
        <w:jc w:val="left"/>
        <w:rPr>
          <w:sz w:val="22"/>
        </w:rPr>
      </w:pPr>
    </w:p>
    <w:p w14:paraId="22EB10D5" w14:textId="77777777" w:rsidR="00941B9D" w:rsidRDefault="00545CF7">
      <w:pPr>
        <w:pStyle w:val="BodyText"/>
        <w:spacing w:before="106" w:line="292" w:lineRule="auto"/>
        <w:ind w:left="113" w:right="395" w:firstLine="0"/>
      </w:pPr>
      <w:r>
        <w:rPr>
          <w:color w:val="231F20"/>
          <w:w w:val="105"/>
        </w:rPr>
        <w:t>quả, thì quý vị sẽ không khởi lên tâm niệm như vậy. Tâm niệm này là tâm niệm bất thiện.</w:t>
      </w:r>
    </w:p>
    <w:p w14:paraId="2EF17E11" w14:textId="77777777" w:rsidR="00941B9D" w:rsidRDefault="00545CF7">
      <w:pPr>
        <w:pStyle w:val="BodyText"/>
        <w:spacing w:before="145" w:line="292" w:lineRule="auto"/>
        <w:ind w:left="113" w:right="394"/>
      </w:pPr>
      <w:r>
        <w:rPr>
          <w:color w:val="231F20"/>
          <w:w w:val="105"/>
        </w:rPr>
        <w:t>Thật</w:t>
      </w:r>
      <w:r>
        <w:rPr>
          <w:color w:val="231F20"/>
          <w:spacing w:val="-12"/>
          <w:w w:val="105"/>
        </w:rPr>
        <w:t xml:space="preserve"> </w:t>
      </w:r>
      <w:r>
        <w:rPr>
          <w:color w:val="231F20"/>
          <w:w w:val="105"/>
        </w:rPr>
        <w:t>sự</w:t>
      </w:r>
      <w:r>
        <w:rPr>
          <w:color w:val="231F20"/>
          <w:spacing w:val="-11"/>
          <w:w w:val="105"/>
        </w:rPr>
        <w:t xml:space="preserve"> </w:t>
      </w:r>
      <w:r>
        <w:rPr>
          <w:color w:val="231F20"/>
          <w:w w:val="105"/>
        </w:rPr>
        <w:t>có</w:t>
      </w:r>
      <w:r>
        <w:rPr>
          <w:color w:val="231F20"/>
          <w:spacing w:val="-11"/>
          <w:w w:val="105"/>
        </w:rPr>
        <w:t xml:space="preserve"> </w:t>
      </w:r>
      <w:r>
        <w:rPr>
          <w:color w:val="231F20"/>
          <w:w w:val="105"/>
        </w:rPr>
        <w:t>duyên,</w:t>
      </w:r>
      <w:r>
        <w:rPr>
          <w:color w:val="231F20"/>
          <w:spacing w:val="-11"/>
          <w:w w:val="105"/>
        </w:rPr>
        <w:t xml:space="preserve"> </w:t>
      </w:r>
      <w:r>
        <w:rPr>
          <w:color w:val="231F20"/>
          <w:w w:val="105"/>
        </w:rPr>
        <w:t>có</w:t>
      </w:r>
      <w:r>
        <w:rPr>
          <w:color w:val="231F20"/>
          <w:spacing w:val="-11"/>
          <w:w w:val="105"/>
        </w:rPr>
        <w:t xml:space="preserve"> </w:t>
      </w:r>
      <w:r>
        <w:rPr>
          <w:color w:val="231F20"/>
          <w:w w:val="105"/>
        </w:rPr>
        <w:t>phước</w:t>
      </w:r>
      <w:r>
        <w:rPr>
          <w:color w:val="231F20"/>
          <w:spacing w:val="-11"/>
          <w:w w:val="105"/>
        </w:rPr>
        <w:t xml:space="preserve"> </w:t>
      </w:r>
      <w:r>
        <w:rPr>
          <w:color w:val="231F20"/>
          <w:w w:val="105"/>
        </w:rPr>
        <w:t>báo</w:t>
      </w:r>
      <w:r>
        <w:rPr>
          <w:color w:val="231F20"/>
          <w:spacing w:val="-11"/>
          <w:w w:val="105"/>
        </w:rPr>
        <w:t xml:space="preserve"> </w:t>
      </w:r>
      <w:r>
        <w:rPr>
          <w:color w:val="231F20"/>
          <w:w w:val="105"/>
        </w:rPr>
        <w:t>lớn</w:t>
      </w:r>
      <w:r>
        <w:rPr>
          <w:color w:val="231F20"/>
          <w:spacing w:val="-11"/>
          <w:w w:val="105"/>
        </w:rPr>
        <w:t xml:space="preserve"> </w:t>
      </w:r>
      <w:r>
        <w:rPr>
          <w:color w:val="231F20"/>
          <w:w w:val="105"/>
        </w:rPr>
        <w:t>gặp</w:t>
      </w:r>
      <w:r>
        <w:rPr>
          <w:color w:val="231F20"/>
          <w:spacing w:val="-11"/>
          <w:w w:val="105"/>
        </w:rPr>
        <w:t xml:space="preserve"> </w:t>
      </w:r>
      <w:r>
        <w:rPr>
          <w:color w:val="231F20"/>
          <w:w w:val="105"/>
        </w:rPr>
        <w:t>được</w:t>
      </w:r>
      <w:r>
        <w:rPr>
          <w:color w:val="231F20"/>
          <w:spacing w:val="-11"/>
          <w:w w:val="105"/>
        </w:rPr>
        <w:t xml:space="preserve"> </w:t>
      </w:r>
      <w:r>
        <w:rPr>
          <w:color w:val="231F20"/>
          <w:w w:val="105"/>
        </w:rPr>
        <w:t>Phật</w:t>
      </w:r>
      <w:r>
        <w:rPr>
          <w:color w:val="231F20"/>
          <w:spacing w:val="-11"/>
          <w:w w:val="105"/>
        </w:rPr>
        <w:t xml:space="preserve"> </w:t>
      </w:r>
      <w:r>
        <w:rPr>
          <w:color w:val="231F20"/>
          <w:w w:val="105"/>
        </w:rPr>
        <w:t xml:space="preserve">pháp, nguyện vọng lớn nhất khi gặp được Phật pháp, đời này làm Phật, quý vị mới thật sự giải quyết được vấn đề. Phật là gì? Phật là người hiểu biết rõ ràng. Quý vị hiểu rõ ràng chân tướng sự thật về nhân sinh vũ trụ, không hề có tơ </w:t>
      </w:r>
      <w:r>
        <w:rPr>
          <w:color w:val="231F20"/>
          <w:w w:val="105"/>
        </w:rPr>
        <w:t>hào sai chạy, thì người này chính là Phật. Phật là người thông đạt rõ ràng, thật là xứng đáng, thật sự đạt được cứu cánh viên mãn. Vì vậy, Tín-Hạnh-Nguyện, là ba điều kiện quyết định tính cho việc tu tập pháp môn Tịnh độ. Phàm ngươ</w:t>
      </w:r>
      <w:r>
        <w:rPr>
          <w:color w:val="231F20"/>
          <w:w w:val="105"/>
        </w:rPr>
        <w:t>̀i có đầy đủ ba điều kiện này, đều là người học Tịnh tông, là những người học Tịnh tông mà được.</w:t>
      </w:r>
    </w:p>
    <w:p w14:paraId="017E1EFB" w14:textId="77777777" w:rsidR="00941B9D" w:rsidRDefault="00545CF7">
      <w:pPr>
        <w:pStyle w:val="BodyText"/>
        <w:spacing w:before="161" w:line="292" w:lineRule="auto"/>
        <w:ind w:left="113" w:right="394"/>
      </w:pPr>
      <w:r>
        <w:rPr>
          <w:color w:val="231F20"/>
          <w:w w:val="105"/>
        </w:rPr>
        <w:t>Niệm lão giải thích cho chúng ta: Tín nghĩa là tin chúng sinh và Phật bất nhị. Tâm này là Phật. Tâm này làm Phật. Chúng</w:t>
      </w:r>
      <w:r>
        <w:rPr>
          <w:color w:val="231F20"/>
          <w:spacing w:val="-4"/>
          <w:w w:val="105"/>
        </w:rPr>
        <w:t xml:space="preserve"> </w:t>
      </w:r>
      <w:r>
        <w:rPr>
          <w:color w:val="231F20"/>
          <w:w w:val="105"/>
        </w:rPr>
        <w:t>sinh</w:t>
      </w:r>
      <w:r>
        <w:rPr>
          <w:color w:val="231F20"/>
          <w:spacing w:val="-4"/>
          <w:w w:val="105"/>
        </w:rPr>
        <w:t xml:space="preserve"> </w:t>
      </w:r>
      <w:r>
        <w:rPr>
          <w:color w:val="231F20"/>
          <w:w w:val="105"/>
        </w:rPr>
        <w:t>niệm</w:t>
      </w:r>
      <w:r>
        <w:rPr>
          <w:color w:val="231F20"/>
          <w:spacing w:val="-5"/>
          <w:w w:val="105"/>
        </w:rPr>
        <w:t xml:space="preserve"> </w:t>
      </w:r>
      <w:r>
        <w:rPr>
          <w:color w:val="231F20"/>
          <w:w w:val="105"/>
        </w:rPr>
        <w:t>Phật,</w:t>
      </w:r>
      <w:r>
        <w:rPr>
          <w:color w:val="231F20"/>
          <w:spacing w:val="-5"/>
          <w:w w:val="105"/>
        </w:rPr>
        <w:t xml:space="preserve"> </w:t>
      </w:r>
      <w:r>
        <w:rPr>
          <w:color w:val="231F20"/>
          <w:w w:val="105"/>
        </w:rPr>
        <w:t>chắc</w:t>
      </w:r>
      <w:r>
        <w:rPr>
          <w:color w:val="231F20"/>
          <w:spacing w:val="-4"/>
          <w:w w:val="105"/>
        </w:rPr>
        <w:t xml:space="preserve"> </w:t>
      </w:r>
      <w:r>
        <w:rPr>
          <w:color w:val="231F20"/>
          <w:w w:val="105"/>
        </w:rPr>
        <w:t>chắn</w:t>
      </w:r>
      <w:r>
        <w:rPr>
          <w:color w:val="231F20"/>
          <w:spacing w:val="-5"/>
          <w:w w:val="105"/>
        </w:rPr>
        <w:t xml:space="preserve"> </w:t>
      </w:r>
      <w:r>
        <w:rPr>
          <w:color w:val="231F20"/>
          <w:w w:val="105"/>
        </w:rPr>
        <w:t>được</w:t>
      </w:r>
      <w:r>
        <w:rPr>
          <w:color w:val="231F20"/>
          <w:spacing w:val="-4"/>
          <w:w w:val="105"/>
        </w:rPr>
        <w:t xml:space="preserve"> </w:t>
      </w:r>
      <w:r>
        <w:rPr>
          <w:color w:val="231F20"/>
          <w:w w:val="105"/>
        </w:rPr>
        <w:t>vãng</w:t>
      </w:r>
      <w:r>
        <w:rPr>
          <w:color w:val="231F20"/>
          <w:spacing w:val="-4"/>
          <w:w w:val="105"/>
        </w:rPr>
        <w:t xml:space="preserve"> </w:t>
      </w:r>
      <w:r>
        <w:rPr>
          <w:color w:val="231F20"/>
          <w:w w:val="105"/>
        </w:rPr>
        <w:t>sinh,</w:t>
      </w:r>
      <w:r>
        <w:rPr>
          <w:color w:val="231F20"/>
          <w:spacing w:val="-4"/>
          <w:w w:val="105"/>
        </w:rPr>
        <w:t xml:space="preserve"> </w:t>
      </w:r>
      <w:r>
        <w:rPr>
          <w:color w:val="231F20"/>
          <w:w w:val="105"/>
        </w:rPr>
        <w:t>cứu</w:t>
      </w:r>
      <w:r>
        <w:rPr>
          <w:color w:val="231F20"/>
          <w:spacing w:val="-4"/>
          <w:w w:val="105"/>
        </w:rPr>
        <w:t xml:space="preserve"> </w:t>
      </w:r>
      <w:r>
        <w:rPr>
          <w:color w:val="231F20"/>
          <w:w w:val="105"/>
        </w:rPr>
        <w:t xml:space="preserve">cánh </w:t>
      </w:r>
      <w:r>
        <w:rPr>
          <w:color w:val="231F20"/>
          <w:spacing w:val="-2"/>
          <w:w w:val="105"/>
        </w:rPr>
        <w:t>thành</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Đó</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nói</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tín.</w:t>
      </w:r>
      <w:r>
        <w:rPr>
          <w:color w:val="231F20"/>
          <w:spacing w:val="-21"/>
          <w:w w:val="105"/>
        </w:rPr>
        <w:t xml:space="preserve"> </w:t>
      </w:r>
      <w:r>
        <w:rPr>
          <w:color w:val="231F20"/>
          <w:spacing w:val="-2"/>
          <w:w w:val="105"/>
        </w:rPr>
        <w:t>Trong</w:t>
      </w:r>
      <w:r>
        <w:rPr>
          <w:color w:val="231F20"/>
          <w:spacing w:val="-20"/>
          <w:w w:val="105"/>
        </w:rPr>
        <w:t xml:space="preserve"> </w:t>
      </w:r>
      <w:r>
        <w:rPr>
          <w:i/>
          <w:color w:val="231F20"/>
          <w:spacing w:val="-2"/>
          <w:w w:val="105"/>
        </w:rPr>
        <w:t>Yếu</w:t>
      </w:r>
      <w:r>
        <w:rPr>
          <w:i/>
          <w:color w:val="231F20"/>
          <w:spacing w:val="-20"/>
          <w:w w:val="105"/>
        </w:rPr>
        <w:t xml:space="preserve"> </w:t>
      </w:r>
      <w:r>
        <w:rPr>
          <w:i/>
          <w:color w:val="231F20"/>
          <w:spacing w:val="-2"/>
          <w:w w:val="105"/>
        </w:rPr>
        <w:t>Giải,</w:t>
      </w:r>
      <w:r>
        <w:rPr>
          <w:i/>
          <w:color w:val="231F20"/>
          <w:spacing w:val="-21"/>
          <w:w w:val="105"/>
        </w:rPr>
        <w:t xml:space="preserve"> </w:t>
      </w:r>
      <w:r>
        <w:rPr>
          <w:color w:val="231F20"/>
          <w:spacing w:val="-2"/>
          <w:w w:val="105"/>
        </w:rPr>
        <w:t>Ngẫu</w:t>
      </w:r>
      <w:r>
        <w:rPr>
          <w:color w:val="231F20"/>
          <w:spacing w:val="-20"/>
          <w:w w:val="105"/>
        </w:rPr>
        <w:t xml:space="preserve"> </w:t>
      </w:r>
      <w:r>
        <w:rPr>
          <w:color w:val="231F20"/>
          <w:spacing w:val="-2"/>
          <w:w w:val="105"/>
        </w:rPr>
        <w:t>Ích</w:t>
      </w:r>
      <w:r>
        <w:rPr>
          <w:color w:val="231F20"/>
          <w:spacing w:val="-20"/>
          <w:w w:val="105"/>
        </w:rPr>
        <w:t xml:space="preserve"> </w:t>
      </w:r>
      <w:r>
        <w:rPr>
          <w:color w:val="231F20"/>
          <w:spacing w:val="-2"/>
          <w:w w:val="105"/>
        </w:rPr>
        <w:t>Đại</w:t>
      </w:r>
      <w:r>
        <w:rPr>
          <w:color w:val="231F20"/>
          <w:spacing w:val="-21"/>
          <w:w w:val="105"/>
        </w:rPr>
        <w:t xml:space="preserve"> </w:t>
      </w:r>
      <w:r>
        <w:rPr>
          <w:color w:val="231F20"/>
          <w:spacing w:val="-2"/>
          <w:w w:val="105"/>
        </w:rPr>
        <w:t xml:space="preserve">sư </w:t>
      </w:r>
      <w:r>
        <w:rPr>
          <w:color w:val="231F20"/>
          <w:w w:val="105"/>
        </w:rPr>
        <w:t>nói về sáu đức tin. Thứ nhất là tin chính mình. Ở đây cũng nói</w:t>
      </w:r>
      <w:r>
        <w:rPr>
          <w:color w:val="231F20"/>
          <w:spacing w:val="-9"/>
          <w:w w:val="105"/>
        </w:rPr>
        <w:t xml:space="preserve"> </w:t>
      </w:r>
      <w:r>
        <w:rPr>
          <w:color w:val="231F20"/>
          <w:w w:val="105"/>
        </w:rPr>
        <w:t>là</w:t>
      </w:r>
      <w:r>
        <w:rPr>
          <w:color w:val="231F20"/>
          <w:spacing w:val="-9"/>
          <w:w w:val="105"/>
        </w:rPr>
        <w:t xml:space="preserve"> </w:t>
      </w:r>
      <w:r>
        <w:rPr>
          <w:color w:val="231F20"/>
          <w:w w:val="105"/>
        </w:rPr>
        <w:t>tin</w:t>
      </w:r>
      <w:r>
        <w:rPr>
          <w:color w:val="231F20"/>
          <w:spacing w:val="-9"/>
          <w:w w:val="105"/>
        </w:rPr>
        <w:t xml:space="preserve"> </w:t>
      </w:r>
      <w:r>
        <w:rPr>
          <w:color w:val="231F20"/>
          <w:w w:val="105"/>
        </w:rPr>
        <w:t>chính</w:t>
      </w:r>
      <w:r>
        <w:rPr>
          <w:color w:val="231F20"/>
          <w:spacing w:val="-10"/>
          <w:w w:val="105"/>
        </w:rPr>
        <w:t xml:space="preserve"> </w:t>
      </w:r>
      <w:r>
        <w:rPr>
          <w:color w:val="231F20"/>
          <w:w w:val="105"/>
        </w:rPr>
        <w:t>mình.</w:t>
      </w:r>
      <w:r>
        <w:rPr>
          <w:color w:val="231F20"/>
          <w:spacing w:val="-9"/>
          <w:w w:val="105"/>
        </w:rPr>
        <w:t xml:space="preserve"> </w:t>
      </w:r>
      <w:r>
        <w:rPr>
          <w:color w:val="231F20"/>
          <w:w w:val="105"/>
        </w:rPr>
        <w:t>Chúng</w:t>
      </w:r>
      <w:r>
        <w:rPr>
          <w:color w:val="231F20"/>
          <w:spacing w:val="-9"/>
          <w:w w:val="105"/>
        </w:rPr>
        <w:t xml:space="preserve"> </w:t>
      </w:r>
      <w:r>
        <w:rPr>
          <w:color w:val="231F20"/>
          <w:w w:val="105"/>
        </w:rPr>
        <w:t>sinh</w:t>
      </w:r>
      <w:r>
        <w:rPr>
          <w:color w:val="231F20"/>
          <w:spacing w:val="-9"/>
          <w:w w:val="105"/>
        </w:rPr>
        <w:t xml:space="preserve"> </w:t>
      </w:r>
      <w:r>
        <w:rPr>
          <w:color w:val="231F20"/>
          <w:w w:val="105"/>
        </w:rPr>
        <w:t>và</w:t>
      </w:r>
      <w:r>
        <w:rPr>
          <w:color w:val="231F20"/>
          <w:spacing w:val="-9"/>
          <w:w w:val="105"/>
        </w:rPr>
        <w:t xml:space="preserve"> </w:t>
      </w:r>
      <w:r>
        <w:rPr>
          <w:color w:val="231F20"/>
          <w:w w:val="105"/>
        </w:rPr>
        <w:t>Phật</w:t>
      </w:r>
      <w:r>
        <w:rPr>
          <w:color w:val="231F20"/>
          <w:spacing w:val="-9"/>
          <w:w w:val="105"/>
        </w:rPr>
        <w:t xml:space="preserve"> </w:t>
      </w:r>
      <w:r>
        <w:rPr>
          <w:color w:val="231F20"/>
          <w:w w:val="105"/>
        </w:rPr>
        <w:t>là</w:t>
      </w:r>
      <w:r>
        <w:rPr>
          <w:color w:val="231F20"/>
          <w:spacing w:val="-9"/>
          <w:w w:val="105"/>
        </w:rPr>
        <w:t xml:space="preserve"> </w:t>
      </w:r>
      <w:r>
        <w:rPr>
          <w:color w:val="231F20"/>
          <w:w w:val="105"/>
        </w:rPr>
        <w:t>một</w:t>
      </w:r>
      <w:r>
        <w:rPr>
          <w:color w:val="231F20"/>
          <w:spacing w:val="-9"/>
          <w:w w:val="105"/>
        </w:rPr>
        <w:t xml:space="preserve"> </w:t>
      </w:r>
      <w:r>
        <w:rPr>
          <w:color w:val="231F20"/>
          <w:w w:val="105"/>
        </w:rPr>
        <w:t>chẳng</w:t>
      </w:r>
      <w:r>
        <w:rPr>
          <w:color w:val="231F20"/>
          <w:spacing w:val="-9"/>
          <w:w w:val="105"/>
        </w:rPr>
        <w:t xml:space="preserve"> </w:t>
      </w:r>
      <w:r>
        <w:rPr>
          <w:color w:val="231F20"/>
          <w:w w:val="105"/>
        </w:rPr>
        <w:t>phải hai. Phải tin tưởng điều này, tin tưởng chính mình vốn là Phật. Tâm này là Phật. Tâm này làm Phật.</w:t>
      </w:r>
    </w:p>
    <w:p w14:paraId="5E773DA0" w14:textId="77777777" w:rsidR="00941B9D" w:rsidRDefault="00545CF7">
      <w:pPr>
        <w:pStyle w:val="BodyText"/>
        <w:spacing w:before="156" w:line="295" w:lineRule="auto"/>
        <w:ind w:left="113" w:right="393"/>
      </w:pPr>
      <w:r>
        <w:rPr>
          <w:color w:val="231F20"/>
          <w:w w:val="105"/>
        </w:rPr>
        <w:t>Vì</w:t>
      </w:r>
      <w:r>
        <w:rPr>
          <w:color w:val="231F20"/>
          <w:spacing w:val="-12"/>
          <w:w w:val="105"/>
        </w:rPr>
        <w:t xml:space="preserve"> </w:t>
      </w:r>
      <w:r>
        <w:rPr>
          <w:color w:val="231F20"/>
          <w:w w:val="105"/>
        </w:rPr>
        <w:t>sao</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không</w:t>
      </w:r>
      <w:r>
        <w:rPr>
          <w:color w:val="231F20"/>
          <w:spacing w:val="-13"/>
          <w:w w:val="105"/>
        </w:rPr>
        <w:t xml:space="preserve"> </w:t>
      </w:r>
      <w:r>
        <w:rPr>
          <w:color w:val="231F20"/>
          <w:w w:val="105"/>
        </w:rPr>
        <w:t>thành</w:t>
      </w:r>
      <w:r>
        <w:rPr>
          <w:color w:val="231F20"/>
          <w:spacing w:val="-13"/>
          <w:w w:val="105"/>
        </w:rPr>
        <w:t xml:space="preserve"> </w:t>
      </w:r>
      <w:r>
        <w:rPr>
          <w:color w:val="231F20"/>
          <w:w w:val="105"/>
        </w:rPr>
        <w:t>Phật</w:t>
      </w:r>
      <w:r>
        <w:rPr>
          <w:color w:val="231F20"/>
          <w:spacing w:val="-12"/>
          <w:w w:val="105"/>
        </w:rPr>
        <w:t xml:space="preserve"> </w:t>
      </w:r>
      <w:r>
        <w:rPr>
          <w:color w:val="231F20"/>
          <w:w w:val="105"/>
        </w:rPr>
        <w:t>được?</w:t>
      </w:r>
      <w:r>
        <w:rPr>
          <w:color w:val="231F20"/>
          <w:spacing w:val="-12"/>
          <w:w w:val="105"/>
        </w:rPr>
        <w:t xml:space="preserve"> </w:t>
      </w:r>
      <w:r>
        <w:rPr>
          <w:color w:val="231F20"/>
          <w:w w:val="105"/>
        </w:rPr>
        <w:t>Không</w:t>
      </w:r>
      <w:r>
        <w:rPr>
          <w:color w:val="231F20"/>
          <w:spacing w:val="-13"/>
          <w:w w:val="105"/>
        </w:rPr>
        <w:t xml:space="preserve"> </w:t>
      </w:r>
      <w:r>
        <w:rPr>
          <w:color w:val="231F20"/>
          <w:w w:val="105"/>
        </w:rPr>
        <w:t>thành</w:t>
      </w:r>
      <w:r>
        <w:rPr>
          <w:color w:val="231F20"/>
          <w:spacing w:val="-13"/>
          <w:w w:val="105"/>
        </w:rPr>
        <w:t xml:space="preserve"> </w:t>
      </w:r>
      <w:r>
        <w:rPr>
          <w:color w:val="231F20"/>
          <w:w w:val="105"/>
        </w:rPr>
        <w:t>Phật được là vì nghiệp chướng của quý vị quá sâu nặng. Trong nghiệp</w:t>
      </w:r>
      <w:r>
        <w:rPr>
          <w:color w:val="231F20"/>
          <w:spacing w:val="-4"/>
          <w:w w:val="105"/>
        </w:rPr>
        <w:t xml:space="preserve"> </w:t>
      </w:r>
      <w:r>
        <w:rPr>
          <w:color w:val="231F20"/>
          <w:w w:val="105"/>
        </w:rPr>
        <w:t>chướng</w:t>
      </w:r>
      <w:r>
        <w:rPr>
          <w:color w:val="231F20"/>
          <w:spacing w:val="-4"/>
          <w:w w:val="105"/>
        </w:rPr>
        <w:t xml:space="preserve"> </w:t>
      </w:r>
      <w:r>
        <w:rPr>
          <w:color w:val="231F20"/>
          <w:w w:val="105"/>
        </w:rPr>
        <w:t>nặng</w:t>
      </w:r>
      <w:r>
        <w:rPr>
          <w:color w:val="231F20"/>
          <w:spacing w:val="-4"/>
          <w:w w:val="105"/>
        </w:rPr>
        <w:t xml:space="preserve"> </w:t>
      </w:r>
      <w:r>
        <w:rPr>
          <w:color w:val="231F20"/>
          <w:w w:val="105"/>
        </w:rPr>
        <w:t>nhâ</w:t>
      </w:r>
      <w:r>
        <w:rPr>
          <w:color w:val="231F20"/>
          <w:w w:val="105"/>
        </w:rPr>
        <w:t>́t,</w:t>
      </w:r>
      <w:r>
        <w:rPr>
          <w:color w:val="231F20"/>
          <w:spacing w:val="-4"/>
          <w:w w:val="105"/>
        </w:rPr>
        <w:t xml:space="preserve"> </w:t>
      </w:r>
      <w:r>
        <w:rPr>
          <w:color w:val="231F20"/>
          <w:w w:val="105"/>
        </w:rPr>
        <w:t>khó</w:t>
      </w:r>
      <w:r>
        <w:rPr>
          <w:color w:val="231F20"/>
          <w:spacing w:val="-4"/>
          <w:w w:val="105"/>
        </w:rPr>
        <w:t xml:space="preserve"> </w:t>
      </w:r>
      <w:r>
        <w:rPr>
          <w:color w:val="231F20"/>
          <w:w w:val="105"/>
        </w:rPr>
        <w:t>phá</w:t>
      </w:r>
      <w:r>
        <w:rPr>
          <w:color w:val="231F20"/>
          <w:spacing w:val="-4"/>
          <w:w w:val="105"/>
        </w:rPr>
        <w:t xml:space="preserve"> </w:t>
      </w:r>
      <w:r>
        <w:rPr>
          <w:color w:val="231F20"/>
          <w:w w:val="105"/>
        </w:rPr>
        <w:t>nhất,</w:t>
      </w:r>
      <w:r>
        <w:rPr>
          <w:color w:val="231F20"/>
          <w:spacing w:val="-4"/>
          <w:w w:val="105"/>
        </w:rPr>
        <w:t xml:space="preserve"> </w:t>
      </w:r>
      <w:r>
        <w:rPr>
          <w:color w:val="231F20"/>
          <w:w w:val="105"/>
        </w:rPr>
        <w:t>chính</w:t>
      </w:r>
      <w:r>
        <w:rPr>
          <w:color w:val="231F20"/>
          <w:spacing w:val="-4"/>
          <w:w w:val="105"/>
        </w:rPr>
        <w:t xml:space="preserve"> </w:t>
      </w:r>
      <w:r>
        <w:rPr>
          <w:color w:val="231F20"/>
          <w:w w:val="105"/>
        </w:rPr>
        <w:t>là</w:t>
      </w:r>
      <w:r>
        <w:rPr>
          <w:color w:val="231F20"/>
          <w:spacing w:val="-4"/>
          <w:w w:val="105"/>
        </w:rPr>
        <w:t xml:space="preserve"> </w:t>
      </w:r>
      <w:r>
        <w:rPr>
          <w:color w:val="231F20"/>
          <w:w w:val="105"/>
        </w:rPr>
        <w:t>tham,</w:t>
      </w:r>
      <w:r>
        <w:rPr>
          <w:color w:val="231F20"/>
          <w:spacing w:val="-4"/>
          <w:w w:val="105"/>
        </w:rPr>
        <w:t xml:space="preserve"> </w:t>
      </w:r>
      <w:r>
        <w:rPr>
          <w:color w:val="231F20"/>
          <w:w w:val="105"/>
        </w:rPr>
        <w:t>sân, si, mạn, nghi.</w:t>
      </w:r>
    </w:p>
    <w:p w14:paraId="1F84170B" w14:textId="77777777" w:rsidR="00941B9D" w:rsidRDefault="00941B9D">
      <w:pPr>
        <w:spacing w:line="295" w:lineRule="auto"/>
        <w:sectPr w:rsidR="00941B9D">
          <w:pgSz w:w="11060" w:h="15030"/>
          <w:pgMar w:top="1040" w:right="1020" w:bottom="960" w:left="1020" w:header="845" w:footer="767" w:gutter="0"/>
          <w:cols w:space="720"/>
        </w:sectPr>
      </w:pPr>
    </w:p>
    <w:p w14:paraId="2974BFDD" w14:textId="77777777" w:rsidR="00941B9D" w:rsidRDefault="00941B9D">
      <w:pPr>
        <w:pStyle w:val="BodyText"/>
        <w:spacing w:before="3"/>
        <w:ind w:firstLine="0"/>
        <w:jc w:val="left"/>
        <w:rPr>
          <w:sz w:val="23"/>
        </w:rPr>
      </w:pPr>
    </w:p>
    <w:p w14:paraId="7EF143F8" w14:textId="77777777" w:rsidR="00941B9D" w:rsidRDefault="00545CF7">
      <w:pPr>
        <w:pStyle w:val="BodyText"/>
        <w:spacing w:before="106" w:line="307" w:lineRule="auto"/>
        <w:ind w:left="397" w:right="111"/>
      </w:pPr>
      <w:r>
        <w:rPr>
          <w:color w:val="231F20"/>
          <w:w w:val="105"/>
        </w:rPr>
        <w:t>Chúng ta phải thật sự quay lại nhìn xem bản thân mình có hay không. Nếu như tham, sân, si, mạn, nghi đều có cả, thì vạn bốn ngàn pháp môn không có phần cho quý vị đâ</w:t>
      </w:r>
      <w:r>
        <w:rPr>
          <w:color w:val="231F20"/>
          <w:w w:val="105"/>
        </w:rPr>
        <w:t>u. Pháp</w:t>
      </w:r>
      <w:r>
        <w:rPr>
          <w:color w:val="231F20"/>
          <w:spacing w:val="-7"/>
          <w:w w:val="105"/>
        </w:rPr>
        <w:t xml:space="preserve"> </w:t>
      </w:r>
      <w:r>
        <w:rPr>
          <w:color w:val="231F20"/>
          <w:w w:val="105"/>
        </w:rPr>
        <w:t>môn</w:t>
      </w:r>
      <w:r>
        <w:rPr>
          <w:color w:val="231F20"/>
          <w:spacing w:val="-7"/>
          <w:w w:val="105"/>
        </w:rPr>
        <w:t xml:space="preserve"> </w:t>
      </w:r>
      <w:r>
        <w:rPr>
          <w:color w:val="231F20"/>
          <w:w w:val="105"/>
        </w:rPr>
        <w:t>Tịnh</w:t>
      </w:r>
      <w:r>
        <w:rPr>
          <w:color w:val="231F20"/>
          <w:spacing w:val="-7"/>
          <w:w w:val="105"/>
        </w:rPr>
        <w:t xml:space="preserve"> </w:t>
      </w:r>
      <w:r>
        <w:rPr>
          <w:color w:val="231F20"/>
          <w:w w:val="105"/>
        </w:rPr>
        <w:t>tông</w:t>
      </w:r>
      <w:r>
        <w:rPr>
          <w:color w:val="231F20"/>
          <w:spacing w:val="-7"/>
          <w:w w:val="105"/>
        </w:rPr>
        <w:t xml:space="preserve"> </w:t>
      </w:r>
      <w:r>
        <w:rPr>
          <w:color w:val="231F20"/>
          <w:w w:val="105"/>
        </w:rPr>
        <w:t>cũng</w:t>
      </w:r>
      <w:r>
        <w:rPr>
          <w:color w:val="231F20"/>
          <w:spacing w:val="-7"/>
          <w:w w:val="105"/>
        </w:rPr>
        <w:t xml:space="preserve"> </w:t>
      </w:r>
      <w:r>
        <w:rPr>
          <w:color w:val="231F20"/>
          <w:w w:val="105"/>
        </w:rPr>
        <w:t>không</w:t>
      </w:r>
      <w:r>
        <w:rPr>
          <w:color w:val="231F20"/>
          <w:spacing w:val="-8"/>
          <w:w w:val="105"/>
        </w:rPr>
        <w:t xml:space="preserve"> </w:t>
      </w:r>
      <w:r>
        <w:rPr>
          <w:color w:val="231F20"/>
          <w:w w:val="105"/>
        </w:rPr>
        <w:t>thể</w:t>
      </w:r>
      <w:r>
        <w:rPr>
          <w:color w:val="231F20"/>
          <w:spacing w:val="-7"/>
          <w:w w:val="105"/>
        </w:rPr>
        <w:t xml:space="preserve"> </w:t>
      </w:r>
      <w:r>
        <w:rPr>
          <w:color w:val="231F20"/>
          <w:w w:val="105"/>
        </w:rPr>
        <w:t>vãng</w:t>
      </w:r>
      <w:r>
        <w:rPr>
          <w:color w:val="231F20"/>
          <w:spacing w:val="-7"/>
          <w:w w:val="105"/>
        </w:rPr>
        <w:t xml:space="preserve"> </w:t>
      </w:r>
      <w:r>
        <w:rPr>
          <w:color w:val="231F20"/>
          <w:w w:val="105"/>
        </w:rPr>
        <w:t>sinh.</w:t>
      </w:r>
      <w:r>
        <w:rPr>
          <w:color w:val="231F20"/>
          <w:spacing w:val="-7"/>
          <w:w w:val="105"/>
        </w:rPr>
        <w:t xml:space="preserve"> </w:t>
      </w:r>
      <w:r>
        <w:rPr>
          <w:color w:val="231F20"/>
          <w:w w:val="105"/>
        </w:rPr>
        <w:t>Vì</w:t>
      </w:r>
      <w:r>
        <w:rPr>
          <w:color w:val="231F20"/>
          <w:spacing w:val="-7"/>
          <w:w w:val="105"/>
        </w:rPr>
        <w:t xml:space="preserve"> </w:t>
      </w:r>
      <w:r>
        <w:rPr>
          <w:color w:val="231F20"/>
          <w:w w:val="105"/>
        </w:rPr>
        <w:t>sao</w:t>
      </w:r>
      <w:r>
        <w:rPr>
          <w:color w:val="231F20"/>
          <w:spacing w:val="-7"/>
          <w:w w:val="105"/>
        </w:rPr>
        <w:t xml:space="preserve"> </w:t>
      </w:r>
      <w:r>
        <w:rPr>
          <w:color w:val="231F20"/>
          <w:w w:val="105"/>
        </w:rPr>
        <w:t>vậy? Vì</w:t>
      </w:r>
      <w:r>
        <w:rPr>
          <w:color w:val="231F20"/>
          <w:spacing w:val="-23"/>
          <w:w w:val="105"/>
        </w:rPr>
        <w:t xml:space="preserve"> </w:t>
      </w:r>
      <w:r>
        <w:rPr>
          <w:color w:val="231F20"/>
          <w:w w:val="105"/>
        </w:rPr>
        <w:t>có</w:t>
      </w:r>
      <w:r>
        <w:rPr>
          <w:color w:val="231F20"/>
          <w:spacing w:val="-22"/>
          <w:w w:val="105"/>
        </w:rPr>
        <w:t xml:space="preserve"> </w:t>
      </w:r>
      <w:r>
        <w:rPr>
          <w:color w:val="231F20"/>
          <w:w w:val="105"/>
        </w:rPr>
        <w:t>năm</w:t>
      </w:r>
      <w:r>
        <w:rPr>
          <w:color w:val="231F20"/>
          <w:spacing w:val="-22"/>
          <w:w w:val="105"/>
        </w:rPr>
        <w:t xml:space="preserve"> </w:t>
      </w:r>
      <w:r>
        <w:rPr>
          <w:color w:val="231F20"/>
          <w:w w:val="105"/>
        </w:rPr>
        <w:t>loại</w:t>
      </w:r>
      <w:r>
        <w:rPr>
          <w:color w:val="231F20"/>
          <w:spacing w:val="-23"/>
          <w:w w:val="105"/>
        </w:rPr>
        <w:t xml:space="preserve"> </w:t>
      </w:r>
      <w:r>
        <w:rPr>
          <w:color w:val="231F20"/>
          <w:w w:val="105"/>
        </w:rPr>
        <w:t>phiền</w:t>
      </w:r>
      <w:r>
        <w:rPr>
          <w:color w:val="231F20"/>
          <w:spacing w:val="-22"/>
          <w:w w:val="105"/>
        </w:rPr>
        <w:t xml:space="preserve"> </w:t>
      </w:r>
      <w:r>
        <w:rPr>
          <w:color w:val="231F20"/>
          <w:w w:val="105"/>
        </w:rPr>
        <w:t>não</w:t>
      </w:r>
      <w:r>
        <w:rPr>
          <w:color w:val="231F20"/>
          <w:spacing w:val="-22"/>
          <w:w w:val="105"/>
        </w:rPr>
        <w:t xml:space="preserve"> </w:t>
      </w:r>
      <w:r>
        <w:rPr>
          <w:color w:val="231F20"/>
          <w:w w:val="105"/>
        </w:rPr>
        <w:t>này,</w:t>
      </w:r>
      <w:r>
        <w:rPr>
          <w:color w:val="231F20"/>
          <w:spacing w:val="-23"/>
          <w:w w:val="105"/>
        </w:rPr>
        <w:t xml:space="preserve"> </w:t>
      </w:r>
      <w:r>
        <w:rPr>
          <w:color w:val="231F20"/>
          <w:w w:val="105"/>
        </w:rPr>
        <w:t>thì</w:t>
      </w:r>
      <w:r>
        <w:rPr>
          <w:color w:val="231F20"/>
          <w:spacing w:val="-22"/>
          <w:w w:val="105"/>
        </w:rPr>
        <w:t xml:space="preserve"> </w:t>
      </w:r>
      <w:r>
        <w:rPr>
          <w:color w:val="231F20"/>
          <w:w w:val="105"/>
        </w:rPr>
        <w:t>Tín-Hạnh-Nguyện</w:t>
      </w:r>
      <w:r>
        <w:rPr>
          <w:color w:val="231F20"/>
          <w:spacing w:val="-22"/>
          <w:w w:val="105"/>
        </w:rPr>
        <w:t xml:space="preserve"> </w:t>
      </w:r>
      <w:r>
        <w:rPr>
          <w:color w:val="231F20"/>
          <w:w w:val="105"/>
        </w:rPr>
        <w:t>của</w:t>
      </w:r>
      <w:r>
        <w:rPr>
          <w:color w:val="231F20"/>
          <w:spacing w:val="-23"/>
          <w:w w:val="105"/>
        </w:rPr>
        <w:t xml:space="preserve"> </w:t>
      </w:r>
      <w:r>
        <w:rPr>
          <w:color w:val="231F20"/>
          <w:w w:val="105"/>
        </w:rPr>
        <w:t>quý vị</w:t>
      </w:r>
      <w:r>
        <w:rPr>
          <w:color w:val="231F20"/>
          <w:spacing w:val="-9"/>
          <w:w w:val="105"/>
        </w:rPr>
        <w:t xml:space="preserve"> </w:t>
      </w:r>
      <w:r>
        <w:rPr>
          <w:color w:val="231F20"/>
          <w:w w:val="105"/>
        </w:rPr>
        <w:t>không</w:t>
      </w:r>
      <w:r>
        <w:rPr>
          <w:color w:val="231F20"/>
          <w:spacing w:val="-10"/>
          <w:w w:val="105"/>
        </w:rPr>
        <w:t xml:space="preserve"> </w:t>
      </w:r>
      <w:r>
        <w:rPr>
          <w:color w:val="231F20"/>
          <w:w w:val="105"/>
        </w:rPr>
        <w:t>chắc</w:t>
      </w:r>
      <w:r>
        <w:rPr>
          <w:color w:val="231F20"/>
          <w:spacing w:val="-9"/>
          <w:w w:val="105"/>
        </w:rPr>
        <w:t xml:space="preserve"> </w:t>
      </w:r>
      <w:r>
        <w:rPr>
          <w:color w:val="231F20"/>
          <w:w w:val="105"/>
        </w:rPr>
        <w:t>chắn.</w:t>
      </w:r>
      <w:r>
        <w:rPr>
          <w:color w:val="231F20"/>
          <w:spacing w:val="-9"/>
          <w:w w:val="105"/>
        </w:rPr>
        <w:t xml:space="preserve"> </w:t>
      </w:r>
      <w:r>
        <w:rPr>
          <w:color w:val="231F20"/>
          <w:w w:val="105"/>
        </w:rPr>
        <w:t>Có</w:t>
      </w:r>
      <w:r>
        <w:rPr>
          <w:color w:val="231F20"/>
          <w:spacing w:val="-9"/>
          <w:w w:val="105"/>
        </w:rPr>
        <w:t xml:space="preserve"> </w:t>
      </w:r>
      <w:r>
        <w:rPr>
          <w:color w:val="231F20"/>
          <w:w w:val="105"/>
        </w:rPr>
        <w:t>hay</w:t>
      </w:r>
      <w:r>
        <w:rPr>
          <w:color w:val="231F20"/>
          <w:spacing w:val="-9"/>
          <w:w w:val="105"/>
        </w:rPr>
        <w:t xml:space="preserve"> </w:t>
      </w:r>
      <w:r>
        <w:rPr>
          <w:color w:val="231F20"/>
          <w:w w:val="105"/>
        </w:rPr>
        <w:t>không?</w:t>
      </w:r>
      <w:r>
        <w:rPr>
          <w:color w:val="231F20"/>
          <w:spacing w:val="-9"/>
          <w:w w:val="105"/>
        </w:rPr>
        <w:t xml:space="preserve"> </w:t>
      </w:r>
      <w:r>
        <w:rPr>
          <w:color w:val="231F20"/>
          <w:w w:val="105"/>
        </w:rPr>
        <w:t>Hình</w:t>
      </w:r>
      <w:r>
        <w:rPr>
          <w:color w:val="231F20"/>
          <w:spacing w:val="-10"/>
          <w:w w:val="105"/>
        </w:rPr>
        <w:t xml:space="preserve"> </w:t>
      </w:r>
      <w:r>
        <w:rPr>
          <w:color w:val="231F20"/>
          <w:w w:val="105"/>
        </w:rPr>
        <w:t>như</w:t>
      </w:r>
      <w:r>
        <w:rPr>
          <w:color w:val="231F20"/>
          <w:spacing w:val="-9"/>
          <w:w w:val="105"/>
        </w:rPr>
        <w:t xml:space="preserve"> </w:t>
      </w:r>
      <w:r>
        <w:rPr>
          <w:color w:val="231F20"/>
          <w:w w:val="105"/>
        </w:rPr>
        <w:t>có,</w:t>
      </w:r>
      <w:r>
        <w:rPr>
          <w:color w:val="231F20"/>
          <w:spacing w:val="-9"/>
          <w:w w:val="105"/>
        </w:rPr>
        <w:t xml:space="preserve"> </w:t>
      </w:r>
      <w:r>
        <w:rPr>
          <w:color w:val="231F20"/>
          <w:w w:val="105"/>
        </w:rPr>
        <w:t>khi</w:t>
      </w:r>
      <w:r>
        <w:rPr>
          <w:color w:val="231F20"/>
          <w:spacing w:val="-10"/>
          <w:w w:val="105"/>
        </w:rPr>
        <w:t xml:space="preserve"> </w:t>
      </w:r>
      <w:r>
        <w:rPr>
          <w:color w:val="231F20"/>
          <w:w w:val="105"/>
        </w:rPr>
        <w:t>có</w:t>
      </w:r>
      <w:r>
        <w:rPr>
          <w:color w:val="231F20"/>
          <w:spacing w:val="-9"/>
          <w:w w:val="105"/>
        </w:rPr>
        <w:t xml:space="preserve"> </w:t>
      </w:r>
      <w:r>
        <w:rPr>
          <w:color w:val="231F20"/>
          <w:w w:val="105"/>
        </w:rPr>
        <w:t>khi không, quý vị không thắng được tập khí phiền não.</w:t>
      </w:r>
    </w:p>
    <w:p w14:paraId="08C97443" w14:textId="77777777" w:rsidR="00941B9D" w:rsidRDefault="00545CF7">
      <w:pPr>
        <w:pStyle w:val="BodyText"/>
        <w:spacing w:before="139" w:line="307" w:lineRule="auto"/>
        <w:ind w:left="397" w:right="108"/>
      </w:pPr>
      <w:r>
        <w:rPr>
          <w:color w:val="231F20"/>
          <w:w w:val="105"/>
        </w:rPr>
        <w:t xml:space="preserve">Chúng ta nên quan sát từ đâu? Từ trong cuộc sống hàng </w:t>
      </w:r>
      <w:r>
        <w:rPr>
          <w:color w:val="231F20"/>
          <w:spacing w:val="-2"/>
          <w:w w:val="110"/>
        </w:rPr>
        <w:t>ngày,</w:t>
      </w:r>
      <w:r>
        <w:rPr>
          <w:color w:val="231F20"/>
          <w:spacing w:val="-19"/>
          <w:w w:val="110"/>
        </w:rPr>
        <w:t xml:space="preserve"> </w:t>
      </w:r>
      <w:r>
        <w:rPr>
          <w:color w:val="231F20"/>
          <w:spacing w:val="-2"/>
          <w:w w:val="110"/>
        </w:rPr>
        <w:t>từ</w:t>
      </w:r>
      <w:r>
        <w:rPr>
          <w:color w:val="231F20"/>
          <w:spacing w:val="-19"/>
          <w:w w:val="110"/>
        </w:rPr>
        <w:t xml:space="preserve"> </w:t>
      </w:r>
      <w:r>
        <w:rPr>
          <w:color w:val="231F20"/>
          <w:spacing w:val="-2"/>
          <w:w w:val="110"/>
        </w:rPr>
        <w:t>trong</w:t>
      </w:r>
      <w:r>
        <w:rPr>
          <w:color w:val="231F20"/>
          <w:spacing w:val="-19"/>
          <w:w w:val="110"/>
        </w:rPr>
        <w:t xml:space="preserve"> </w:t>
      </w:r>
      <w:r>
        <w:rPr>
          <w:color w:val="231F20"/>
          <w:spacing w:val="-2"/>
          <w:w w:val="110"/>
        </w:rPr>
        <w:t>công</w:t>
      </w:r>
      <w:r>
        <w:rPr>
          <w:color w:val="231F20"/>
          <w:spacing w:val="-19"/>
          <w:w w:val="110"/>
        </w:rPr>
        <w:t xml:space="preserve"> </w:t>
      </w:r>
      <w:r>
        <w:rPr>
          <w:color w:val="231F20"/>
          <w:spacing w:val="-2"/>
          <w:w w:val="110"/>
        </w:rPr>
        <w:t>việc,</w:t>
      </w:r>
      <w:r>
        <w:rPr>
          <w:color w:val="231F20"/>
          <w:spacing w:val="-19"/>
          <w:w w:val="110"/>
        </w:rPr>
        <w:t xml:space="preserve"> </w:t>
      </w:r>
      <w:r>
        <w:rPr>
          <w:color w:val="231F20"/>
          <w:spacing w:val="-2"/>
          <w:w w:val="110"/>
        </w:rPr>
        <w:t>tiếp</w:t>
      </w:r>
      <w:r>
        <w:rPr>
          <w:color w:val="231F20"/>
          <w:spacing w:val="-19"/>
          <w:w w:val="110"/>
        </w:rPr>
        <w:t xml:space="preserve"> </w:t>
      </w:r>
      <w:r>
        <w:rPr>
          <w:color w:val="231F20"/>
          <w:spacing w:val="-2"/>
          <w:w w:val="110"/>
        </w:rPr>
        <w:t>nhân</w:t>
      </w:r>
      <w:r>
        <w:rPr>
          <w:color w:val="231F20"/>
          <w:spacing w:val="-19"/>
          <w:w w:val="110"/>
        </w:rPr>
        <w:t xml:space="preserve"> </w:t>
      </w:r>
      <w:r>
        <w:rPr>
          <w:color w:val="231F20"/>
          <w:spacing w:val="-2"/>
          <w:w w:val="110"/>
        </w:rPr>
        <w:t>xử</w:t>
      </w:r>
      <w:r>
        <w:rPr>
          <w:color w:val="231F20"/>
          <w:spacing w:val="-19"/>
          <w:w w:val="110"/>
        </w:rPr>
        <w:t xml:space="preserve"> </w:t>
      </w:r>
      <w:r>
        <w:rPr>
          <w:color w:val="231F20"/>
          <w:spacing w:val="-2"/>
          <w:w w:val="110"/>
        </w:rPr>
        <w:t>thế.</w:t>
      </w:r>
      <w:r>
        <w:rPr>
          <w:color w:val="231F20"/>
          <w:spacing w:val="-19"/>
          <w:w w:val="110"/>
        </w:rPr>
        <w:t xml:space="preserve"> </w:t>
      </w:r>
      <w:r>
        <w:rPr>
          <w:color w:val="231F20"/>
          <w:spacing w:val="-2"/>
          <w:w w:val="110"/>
        </w:rPr>
        <w:t>Quý</w:t>
      </w:r>
      <w:r>
        <w:rPr>
          <w:color w:val="231F20"/>
          <w:spacing w:val="-19"/>
          <w:w w:val="110"/>
        </w:rPr>
        <w:t xml:space="preserve"> </w:t>
      </w:r>
      <w:r>
        <w:rPr>
          <w:color w:val="231F20"/>
          <w:spacing w:val="-2"/>
          <w:w w:val="110"/>
        </w:rPr>
        <w:t>vị</w:t>
      </w:r>
      <w:r>
        <w:rPr>
          <w:color w:val="231F20"/>
          <w:spacing w:val="-19"/>
          <w:w w:val="110"/>
        </w:rPr>
        <w:t xml:space="preserve"> </w:t>
      </w:r>
      <w:r>
        <w:rPr>
          <w:color w:val="231F20"/>
          <w:spacing w:val="-2"/>
          <w:w w:val="110"/>
        </w:rPr>
        <w:t>quan</w:t>
      </w:r>
      <w:r>
        <w:rPr>
          <w:color w:val="231F20"/>
          <w:spacing w:val="-19"/>
          <w:w w:val="110"/>
        </w:rPr>
        <w:t xml:space="preserve"> </w:t>
      </w:r>
      <w:r>
        <w:rPr>
          <w:color w:val="231F20"/>
          <w:spacing w:val="-2"/>
          <w:w w:val="110"/>
        </w:rPr>
        <w:t>sát kỹ</w:t>
      </w:r>
      <w:r>
        <w:rPr>
          <w:color w:val="231F20"/>
          <w:spacing w:val="-19"/>
          <w:w w:val="110"/>
        </w:rPr>
        <w:t xml:space="preserve"> </w:t>
      </w:r>
      <w:r>
        <w:rPr>
          <w:color w:val="231F20"/>
          <w:spacing w:val="-2"/>
          <w:w w:val="110"/>
        </w:rPr>
        <w:t>càng,</w:t>
      </w:r>
      <w:r>
        <w:rPr>
          <w:color w:val="231F20"/>
          <w:spacing w:val="-19"/>
          <w:w w:val="110"/>
        </w:rPr>
        <w:t xml:space="preserve"> </w:t>
      </w:r>
      <w:r>
        <w:rPr>
          <w:color w:val="231F20"/>
          <w:spacing w:val="-2"/>
          <w:w w:val="110"/>
        </w:rPr>
        <w:t>sẽ</w:t>
      </w:r>
      <w:r>
        <w:rPr>
          <w:color w:val="231F20"/>
          <w:spacing w:val="-19"/>
          <w:w w:val="110"/>
        </w:rPr>
        <w:t xml:space="preserve"> </w:t>
      </w:r>
      <w:r>
        <w:rPr>
          <w:color w:val="231F20"/>
          <w:spacing w:val="-2"/>
          <w:w w:val="110"/>
        </w:rPr>
        <w:t>thấy</w:t>
      </w:r>
      <w:r>
        <w:rPr>
          <w:color w:val="231F20"/>
          <w:spacing w:val="-19"/>
          <w:w w:val="110"/>
        </w:rPr>
        <w:t xml:space="preserve"> </w:t>
      </w:r>
      <w:r>
        <w:rPr>
          <w:color w:val="231F20"/>
          <w:spacing w:val="-2"/>
          <w:w w:val="110"/>
        </w:rPr>
        <w:t>người</w:t>
      </w:r>
      <w:r>
        <w:rPr>
          <w:color w:val="231F20"/>
          <w:spacing w:val="-19"/>
          <w:w w:val="110"/>
        </w:rPr>
        <w:t xml:space="preserve"> </w:t>
      </w:r>
      <w:r>
        <w:rPr>
          <w:color w:val="231F20"/>
          <w:spacing w:val="-2"/>
          <w:w w:val="110"/>
        </w:rPr>
        <w:t>đó</w:t>
      </w:r>
      <w:r>
        <w:rPr>
          <w:color w:val="231F20"/>
          <w:spacing w:val="-19"/>
          <w:w w:val="110"/>
        </w:rPr>
        <w:t xml:space="preserve"> </w:t>
      </w:r>
      <w:r>
        <w:rPr>
          <w:color w:val="231F20"/>
          <w:spacing w:val="-2"/>
          <w:w w:val="110"/>
        </w:rPr>
        <w:t>không</w:t>
      </w:r>
      <w:r>
        <w:rPr>
          <w:color w:val="231F20"/>
          <w:spacing w:val="-19"/>
          <w:w w:val="110"/>
        </w:rPr>
        <w:t xml:space="preserve"> </w:t>
      </w:r>
      <w:r>
        <w:rPr>
          <w:color w:val="231F20"/>
          <w:spacing w:val="-2"/>
          <w:w w:val="110"/>
        </w:rPr>
        <w:t>buông</w:t>
      </w:r>
      <w:r>
        <w:rPr>
          <w:color w:val="231F20"/>
          <w:spacing w:val="-19"/>
          <w:w w:val="110"/>
        </w:rPr>
        <w:t xml:space="preserve"> </w:t>
      </w:r>
      <w:r>
        <w:rPr>
          <w:color w:val="231F20"/>
          <w:spacing w:val="-2"/>
          <w:w w:val="110"/>
        </w:rPr>
        <w:t>bỏ.</w:t>
      </w:r>
      <w:r>
        <w:rPr>
          <w:color w:val="231F20"/>
          <w:spacing w:val="-19"/>
          <w:w w:val="110"/>
        </w:rPr>
        <w:t xml:space="preserve"> </w:t>
      </w:r>
      <w:r>
        <w:rPr>
          <w:color w:val="231F20"/>
          <w:spacing w:val="-2"/>
          <w:w w:val="110"/>
        </w:rPr>
        <w:t>Chúng</w:t>
      </w:r>
      <w:r>
        <w:rPr>
          <w:color w:val="231F20"/>
          <w:spacing w:val="-19"/>
          <w:w w:val="110"/>
        </w:rPr>
        <w:t xml:space="preserve"> </w:t>
      </w:r>
      <w:r>
        <w:rPr>
          <w:color w:val="231F20"/>
          <w:spacing w:val="-2"/>
          <w:w w:val="110"/>
        </w:rPr>
        <w:t>ta</w:t>
      </w:r>
      <w:r>
        <w:rPr>
          <w:color w:val="231F20"/>
          <w:spacing w:val="-19"/>
          <w:w w:val="110"/>
        </w:rPr>
        <w:t xml:space="preserve"> </w:t>
      </w:r>
      <w:r>
        <w:rPr>
          <w:color w:val="231F20"/>
          <w:spacing w:val="-2"/>
          <w:w w:val="110"/>
        </w:rPr>
        <w:t>dùng tiêu</w:t>
      </w:r>
      <w:r>
        <w:rPr>
          <w:color w:val="231F20"/>
          <w:spacing w:val="-21"/>
          <w:w w:val="110"/>
        </w:rPr>
        <w:t xml:space="preserve"> </w:t>
      </w:r>
      <w:r>
        <w:rPr>
          <w:color w:val="231F20"/>
          <w:spacing w:val="-2"/>
          <w:w w:val="110"/>
        </w:rPr>
        <w:t>chuẩn</w:t>
      </w:r>
      <w:r>
        <w:rPr>
          <w:color w:val="231F20"/>
          <w:spacing w:val="-20"/>
          <w:w w:val="110"/>
        </w:rPr>
        <w:t xml:space="preserve"> </w:t>
      </w:r>
      <w:r>
        <w:rPr>
          <w:color w:val="231F20"/>
          <w:spacing w:val="-2"/>
          <w:w w:val="110"/>
        </w:rPr>
        <w:t>trong</w:t>
      </w:r>
      <w:r>
        <w:rPr>
          <w:color w:val="231F20"/>
          <w:spacing w:val="-20"/>
          <w:w w:val="110"/>
        </w:rPr>
        <w:t xml:space="preserve"> </w:t>
      </w:r>
      <w:r>
        <w:rPr>
          <w:color w:val="231F20"/>
          <w:spacing w:val="-2"/>
          <w:w w:val="110"/>
        </w:rPr>
        <w:t>kinh</w:t>
      </w:r>
      <w:r>
        <w:rPr>
          <w:color w:val="231F20"/>
          <w:spacing w:val="-21"/>
          <w:w w:val="110"/>
        </w:rPr>
        <w:t xml:space="preserve"> </w:t>
      </w:r>
      <w:r>
        <w:rPr>
          <w:color w:val="231F20"/>
          <w:spacing w:val="-2"/>
          <w:w w:val="110"/>
        </w:rPr>
        <w:t>điển,</w:t>
      </w:r>
      <w:r>
        <w:rPr>
          <w:color w:val="231F20"/>
          <w:spacing w:val="-21"/>
          <w:w w:val="110"/>
        </w:rPr>
        <w:t xml:space="preserve"> </w:t>
      </w:r>
      <w:r>
        <w:rPr>
          <w:color w:val="231F20"/>
          <w:spacing w:val="-2"/>
          <w:w w:val="110"/>
        </w:rPr>
        <w:t>tám</w:t>
      </w:r>
      <w:r>
        <w:rPr>
          <w:color w:val="231F20"/>
          <w:spacing w:val="-20"/>
          <w:w w:val="110"/>
        </w:rPr>
        <w:t xml:space="preserve"> </w:t>
      </w:r>
      <w:r>
        <w:rPr>
          <w:color w:val="231F20"/>
          <w:spacing w:val="-2"/>
          <w:w w:val="110"/>
        </w:rPr>
        <w:t>mươi</w:t>
      </w:r>
      <w:r>
        <w:rPr>
          <w:color w:val="231F20"/>
          <w:spacing w:val="-20"/>
          <w:w w:val="110"/>
        </w:rPr>
        <w:t xml:space="preserve"> </w:t>
      </w:r>
      <w:r>
        <w:rPr>
          <w:color w:val="231F20"/>
          <w:spacing w:val="-2"/>
          <w:w w:val="110"/>
        </w:rPr>
        <w:t>tám</w:t>
      </w:r>
      <w:r>
        <w:rPr>
          <w:color w:val="231F20"/>
          <w:spacing w:val="-20"/>
          <w:w w:val="110"/>
        </w:rPr>
        <w:t xml:space="preserve"> </w:t>
      </w:r>
      <w:r>
        <w:rPr>
          <w:color w:val="231F20"/>
          <w:spacing w:val="-2"/>
          <w:w w:val="110"/>
        </w:rPr>
        <w:t>phẩm</w:t>
      </w:r>
      <w:r>
        <w:rPr>
          <w:color w:val="231F20"/>
          <w:spacing w:val="-20"/>
          <w:w w:val="110"/>
        </w:rPr>
        <w:t xml:space="preserve"> </w:t>
      </w:r>
      <w:r>
        <w:rPr>
          <w:color w:val="231F20"/>
          <w:spacing w:val="-2"/>
          <w:w w:val="110"/>
        </w:rPr>
        <w:t>Kiến</w:t>
      </w:r>
      <w:r>
        <w:rPr>
          <w:color w:val="231F20"/>
          <w:spacing w:val="-20"/>
          <w:w w:val="110"/>
        </w:rPr>
        <w:t xml:space="preserve"> </w:t>
      </w:r>
      <w:r>
        <w:rPr>
          <w:color w:val="231F20"/>
          <w:spacing w:val="-2"/>
          <w:w w:val="110"/>
        </w:rPr>
        <w:t xml:space="preserve">hoặc </w:t>
      </w:r>
      <w:r>
        <w:rPr>
          <w:color w:val="231F20"/>
          <w:w w:val="110"/>
        </w:rPr>
        <w:t>trong</w:t>
      </w:r>
      <w:r>
        <w:rPr>
          <w:color w:val="231F20"/>
          <w:spacing w:val="-11"/>
          <w:w w:val="110"/>
        </w:rPr>
        <w:t xml:space="preserve"> </w:t>
      </w:r>
      <w:r>
        <w:rPr>
          <w:color w:val="231F20"/>
          <w:w w:val="110"/>
        </w:rPr>
        <w:t>tam</w:t>
      </w:r>
      <w:r>
        <w:rPr>
          <w:color w:val="231F20"/>
          <w:spacing w:val="-12"/>
          <w:w w:val="110"/>
        </w:rPr>
        <w:t xml:space="preserve"> </w:t>
      </w:r>
      <w:r>
        <w:rPr>
          <w:color w:val="231F20"/>
          <w:w w:val="110"/>
        </w:rPr>
        <w:t>giới,</w:t>
      </w:r>
      <w:r>
        <w:rPr>
          <w:color w:val="231F20"/>
          <w:spacing w:val="-12"/>
          <w:w w:val="110"/>
        </w:rPr>
        <w:t xml:space="preserve"> </w:t>
      </w:r>
      <w:r>
        <w:rPr>
          <w:color w:val="231F20"/>
          <w:w w:val="110"/>
        </w:rPr>
        <w:t>điều</w:t>
      </w:r>
      <w:r>
        <w:rPr>
          <w:color w:val="231F20"/>
          <w:spacing w:val="-12"/>
          <w:w w:val="110"/>
        </w:rPr>
        <w:t xml:space="preserve"> </w:t>
      </w:r>
      <w:r>
        <w:rPr>
          <w:color w:val="231F20"/>
          <w:w w:val="110"/>
        </w:rPr>
        <w:t>này</w:t>
      </w:r>
      <w:r>
        <w:rPr>
          <w:color w:val="231F20"/>
          <w:spacing w:val="-12"/>
          <w:w w:val="110"/>
        </w:rPr>
        <w:t xml:space="preserve"> </w:t>
      </w:r>
      <w:r>
        <w:rPr>
          <w:color w:val="231F20"/>
          <w:w w:val="110"/>
        </w:rPr>
        <w:t>đầu</w:t>
      </w:r>
      <w:r>
        <w:rPr>
          <w:color w:val="231F20"/>
          <w:spacing w:val="-11"/>
          <w:w w:val="110"/>
        </w:rPr>
        <w:t xml:space="preserve"> </w:t>
      </w:r>
      <w:r>
        <w:rPr>
          <w:color w:val="231F20"/>
          <w:w w:val="110"/>
        </w:rPr>
        <w:t>tiên</w:t>
      </w:r>
      <w:r>
        <w:rPr>
          <w:color w:val="231F20"/>
          <w:spacing w:val="-12"/>
          <w:w w:val="110"/>
        </w:rPr>
        <w:t xml:space="preserve"> </w:t>
      </w:r>
      <w:r>
        <w:rPr>
          <w:color w:val="231F20"/>
          <w:w w:val="110"/>
        </w:rPr>
        <w:t>cần</w:t>
      </w:r>
      <w:r>
        <w:rPr>
          <w:color w:val="231F20"/>
          <w:spacing w:val="-11"/>
          <w:w w:val="110"/>
        </w:rPr>
        <w:t xml:space="preserve"> </w:t>
      </w:r>
      <w:r>
        <w:rPr>
          <w:color w:val="231F20"/>
          <w:w w:val="110"/>
        </w:rPr>
        <w:t>phải</w:t>
      </w:r>
      <w:r>
        <w:rPr>
          <w:color w:val="231F20"/>
          <w:spacing w:val="-11"/>
          <w:w w:val="110"/>
        </w:rPr>
        <w:t xml:space="preserve"> </w:t>
      </w:r>
      <w:r>
        <w:rPr>
          <w:color w:val="231F20"/>
          <w:w w:val="110"/>
        </w:rPr>
        <w:t>đoạn.</w:t>
      </w:r>
      <w:r>
        <w:rPr>
          <w:color w:val="231F20"/>
          <w:spacing w:val="-11"/>
          <w:w w:val="110"/>
        </w:rPr>
        <w:t xml:space="preserve"> </w:t>
      </w:r>
      <w:r>
        <w:rPr>
          <w:color w:val="231F20"/>
          <w:w w:val="110"/>
        </w:rPr>
        <w:t>Đoạn</w:t>
      </w:r>
      <w:r>
        <w:rPr>
          <w:color w:val="231F20"/>
          <w:spacing w:val="-12"/>
          <w:w w:val="110"/>
        </w:rPr>
        <w:t xml:space="preserve"> </w:t>
      </w:r>
      <w:r>
        <w:rPr>
          <w:color w:val="231F20"/>
          <w:w w:val="110"/>
        </w:rPr>
        <w:t>hết thì</w:t>
      </w:r>
      <w:r>
        <w:rPr>
          <w:color w:val="231F20"/>
          <w:spacing w:val="-22"/>
          <w:w w:val="110"/>
        </w:rPr>
        <w:t xml:space="preserve"> </w:t>
      </w:r>
      <w:r>
        <w:rPr>
          <w:color w:val="231F20"/>
          <w:w w:val="110"/>
        </w:rPr>
        <w:t>chứng</w:t>
      </w:r>
      <w:r>
        <w:rPr>
          <w:color w:val="231F20"/>
          <w:spacing w:val="-22"/>
          <w:w w:val="110"/>
        </w:rPr>
        <w:t xml:space="preserve"> </w:t>
      </w:r>
      <w:r>
        <w:rPr>
          <w:color w:val="231F20"/>
          <w:w w:val="110"/>
        </w:rPr>
        <w:t>được</w:t>
      </w:r>
      <w:r>
        <w:rPr>
          <w:color w:val="231F20"/>
          <w:spacing w:val="-22"/>
          <w:w w:val="110"/>
        </w:rPr>
        <w:t xml:space="preserve"> </w:t>
      </w:r>
      <w:r>
        <w:rPr>
          <w:color w:val="231F20"/>
          <w:w w:val="110"/>
        </w:rPr>
        <w:t>quả</w:t>
      </w:r>
      <w:r>
        <w:rPr>
          <w:color w:val="231F20"/>
          <w:spacing w:val="-22"/>
          <w:w w:val="110"/>
        </w:rPr>
        <w:t xml:space="preserve"> </w:t>
      </w:r>
      <w:r>
        <w:rPr>
          <w:color w:val="231F20"/>
          <w:w w:val="110"/>
        </w:rPr>
        <w:t>Tu</w:t>
      </w:r>
      <w:r>
        <w:rPr>
          <w:color w:val="231F20"/>
          <w:spacing w:val="-22"/>
          <w:w w:val="110"/>
        </w:rPr>
        <w:t xml:space="preserve"> </w:t>
      </w:r>
      <w:r>
        <w:rPr>
          <w:color w:val="231F20"/>
          <w:w w:val="110"/>
        </w:rPr>
        <w:t>Đà</w:t>
      </w:r>
      <w:r>
        <w:rPr>
          <w:color w:val="231F20"/>
          <w:spacing w:val="-21"/>
          <w:w w:val="110"/>
        </w:rPr>
        <w:t xml:space="preserve"> </w:t>
      </w:r>
      <w:r>
        <w:rPr>
          <w:color w:val="231F20"/>
          <w:w w:val="110"/>
        </w:rPr>
        <w:t>Hoàn.</w:t>
      </w:r>
    </w:p>
    <w:p w14:paraId="337DE8DC" w14:textId="77777777" w:rsidR="00941B9D" w:rsidRDefault="00545CF7">
      <w:pPr>
        <w:pStyle w:val="BodyText"/>
        <w:spacing w:before="138" w:line="307" w:lineRule="auto"/>
        <w:ind w:left="397" w:right="111"/>
      </w:pPr>
      <w:r>
        <w:rPr>
          <w:color w:val="231F20"/>
          <w:w w:val="105"/>
        </w:rPr>
        <w:t xml:space="preserve">Cấp bậc trong kinh </w:t>
      </w:r>
      <w:r>
        <w:rPr>
          <w:i/>
          <w:color w:val="231F20"/>
          <w:w w:val="105"/>
        </w:rPr>
        <w:t>Hoa Nghiêm</w:t>
      </w:r>
      <w:r>
        <w:rPr>
          <w:color w:val="231F20"/>
          <w:w w:val="105"/>
        </w:rPr>
        <w:t>, là Bồ tát Sơ Tín vị. Chúng</w:t>
      </w:r>
      <w:r>
        <w:rPr>
          <w:color w:val="231F20"/>
          <w:spacing w:val="-15"/>
          <w:w w:val="105"/>
        </w:rPr>
        <w:t xml:space="preserve"> </w:t>
      </w:r>
      <w:r>
        <w:rPr>
          <w:color w:val="231F20"/>
          <w:w w:val="105"/>
        </w:rPr>
        <w:t>ta</w:t>
      </w:r>
      <w:r>
        <w:rPr>
          <w:color w:val="231F20"/>
          <w:spacing w:val="-16"/>
          <w:w w:val="105"/>
        </w:rPr>
        <w:t xml:space="preserve"> </w:t>
      </w:r>
      <w:r>
        <w:rPr>
          <w:color w:val="231F20"/>
          <w:w w:val="105"/>
        </w:rPr>
        <w:t>thử</w:t>
      </w:r>
      <w:r>
        <w:rPr>
          <w:color w:val="231F20"/>
          <w:spacing w:val="-16"/>
          <w:w w:val="105"/>
        </w:rPr>
        <w:t xml:space="preserve"> </w:t>
      </w:r>
      <w:r>
        <w:rPr>
          <w:color w:val="231F20"/>
          <w:w w:val="105"/>
        </w:rPr>
        <w:t>nghĩ</w:t>
      </w:r>
      <w:r>
        <w:rPr>
          <w:color w:val="231F20"/>
          <w:spacing w:val="-16"/>
          <w:w w:val="105"/>
        </w:rPr>
        <w:t xml:space="preserve"> </w:t>
      </w:r>
      <w:r>
        <w:rPr>
          <w:color w:val="231F20"/>
          <w:w w:val="105"/>
        </w:rPr>
        <w:t>xem,</w:t>
      </w:r>
      <w:r>
        <w:rPr>
          <w:color w:val="231F20"/>
          <w:spacing w:val="-16"/>
          <w:w w:val="105"/>
        </w:rPr>
        <w:t xml:space="preserve"> </w:t>
      </w:r>
      <w:r>
        <w:rPr>
          <w:color w:val="231F20"/>
          <w:w w:val="105"/>
        </w:rPr>
        <w:t>mình</w:t>
      </w:r>
      <w:r>
        <w:rPr>
          <w:color w:val="231F20"/>
          <w:spacing w:val="-16"/>
          <w:w w:val="105"/>
        </w:rPr>
        <w:t xml:space="preserve"> </w:t>
      </w:r>
      <w:r>
        <w:rPr>
          <w:color w:val="231F20"/>
          <w:w w:val="105"/>
        </w:rPr>
        <w:t>có</w:t>
      </w:r>
      <w:r>
        <w:rPr>
          <w:color w:val="231F20"/>
          <w:spacing w:val="-16"/>
          <w:w w:val="105"/>
        </w:rPr>
        <w:t xml:space="preserve"> </w:t>
      </w:r>
      <w:r>
        <w:rPr>
          <w:color w:val="231F20"/>
          <w:w w:val="105"/>
        </w:rPr>
        <w:t>chấp</w:t>
      </w:r>
      <w:r>
        <w:rPr>
          <w:color w:val="231F20"/>
          <w:spacing w:val="-16"/>
          <w:w w:val="105"/>
        </w:rPr>
        <w:t xml:space="preserve"> </w:t>
      </w:r>
      <w:r>
        <w:rPr>
          <w:color w:val="231F20"/>
          <w:w w:val="105"/>
        </w:rPr>
        <w:t>chặt</w:t>
      </w:r>
      <w:r>
        <w:rPr>
          <w:color w:val="231F20"/>
          <w:spacing w:val="-16"/>
          <w:w w:val="105"/>
        </w:rPr>
        <w:t xml:space="preserve"> </w:t>
      </w:r>
      <w:r>
        <w:rPr>
          <w:color w:val="231F20"/>
          <w:w w:val="105"/>
        </w:rPr>
        <w:t>thân</w:t>
      </w:r>
      <w:r>
        <w:rPr>
          <w:color w:val="231F20"/>
          <w:spacing w:val="-16"/>
          <w:w w:val="105"/>
        </w:rPr>
        <w:t xml:space="preserve"> </w:t>
      </w:r>
      <w:r>
        <w:rPr>
          <w:color w:val="231F20"/>
          <w:w w:val="105"/>
        </w:rPr>
        <w:t>kiến</w:t>
      </w:r>
      <w:r>
        <w:rPr>
          <w:color w:val="231F20"/>
          <w:spacing w:val="-16"/>
          <w:w w:val="105"/>
        </w:rPr>
        <w:t xml:space="preserve"> </w:t>
      </w:r>
      <w:r>
        <w:rPr>
          <w:color w:val="231F20"/>
          <w:w w:val="105"/>
        </w:rPr>
        <w:t>nghiêm trọng hay không. Chấp trước thân này là chính mình, mình và người là hai rồi, làm sao mà bất nhị được. Cửa này còn chưa phá được, thì phía sau hoàn toàn không thể phá được. Đó là cửa ải thứ nhất.</w:t>
      </w:r>
    </w:p>
    <w:p w14:paraId="005B1472" w14:textId="77777777" w:rsidR="00941B9D" w:rsidRDefault="00545CF7">
      <w:pPr>
        <w:pStyle w:val="BodyText"/>
        <w:spacing w:before="139" w:line="307" w:lineRule="auto"/>
        <w:ind w:left="397" w:right="111"/>
      </w:pPr>
      <w:r>
        <w:rPr>
          <w:color w:val="231F20"/>
          <w:w w:val="105"/>
        </w:rPr>
        <w:t>Cửa</w:t>
      </w:r>
      <w:r>
        <w:rPr>
          <w:color w:val="231F20"/>
          <w:spacing w:val="-23"/>
          <w:w w:val="105"/>
        </w:rPr>
        <w:t xml:space="preserve"> </w:t>
      </w:r>
      <w:r>
        <w:rPr>
          <w:color w:val="231F20"/>
          <w:w w:val="105"/>
        </w:rPr>
        <w:t>ải</w:t>
      </w:r>
      <w:r>
        <w:rPr>
          <w:color w:val="231F20"/>
          <w:spacing w:val="-22"/>
          <w:w w:val="105"/>
        </w:rPr>
        <w:t xml:space="preserve"> </w:t>
      </w:r>
      <w:r>
        <w:rPr>
          <w:color w:val="231F20"/>
          <w:w w:val="105"/>
        </w:rPr>
        <w:t>thứ</w:t>
      </w:r>
      <w:r>
        <w:rPr>
          <w:color w:val="231F20"/>
          <w:spacing w:val="-22"/>
          <w:w w:val="105"/>
        </w:rPr>
        <w:t xml:space="preserve"> </w:t>
      </w:r>
      <w:r>
        <w:rPr>
          <w:color w:val="231F20"/>
          <w:w w:val="105"/>
        </w:rPr>
        <w:t>hai</w:t>
      </w:r>
      <w:r>
        <w:rPr>
          <w:color w:val="231F20"/>
          <w:spacing w:val="-23"/>
          <w:w w:val="105"/>
        </w:rPr>
        <w:t xml:space="preserve"> </w:t>
      </w:r>
      <w:r>
        <w:rPr>
          <w:color w:val="231F20"/>
          <w:w w:val="105"/>
        </w:rPr>
        <w:t>là</w:t>
      </w:r>
      <w:r>
        <w:rPr>
          <w:color w:val="231F20"/>
          <w:spacing w:val="-22"/>
          <w:w w:val="105"/>
        </w:rPr>
        <w:t xml:space="preserve"> </w:t>
      </w:r>
      <w:r>
        <w:rPr>
          <w:color w:val="231F20"/>
          <w:w w:val="105"/>
        </w:rPr>
        <w:t>đối</w:t>
      </w:r>
      <w:r>
        <w:rPr>
          <w:color w:val="231F20"/>
          <w:spacing w:val="-22"/>
          <w:w w:val="105"/>
        </w:rPr>
        <w:t xml:space="preserve"> </w:t>
      </w:r>
      <w:r>
        <w:rPr>
          <w:color w:val="231F20"/>
          <w:w w:val="105"/>
        </w:rPr>
        <w:t>lập;</w:t>
      </w:r>
      <w:r>
        <w:rPr>
          <w:color w:val="231F20"/>
          <w:spacing w:val="-23"/>
          <w:w w:val="105"/>
        </w:rPr>
        <w:t xml:space="preserve"> </w:t>
      </w:r>
      <w:r>
        <w:rPr>
          <w:color w:val="231F20"/>
          <w:w w:val="105"/>
        </w:rPr>
        <w:t>c</w:t>
      </w:r>
      <w:r>
        <w:rPr>
          <w:color w:val="231F20"/>
          <w:w w:val="105"/>
        </w:rPr>
        <w:t>ửa</w:t>
      </w:r>
      <w:r>
        <w:rPr>
          <w:color w:val="231F20"/>
          <w:spacing w:val="-22"/>
          <w:w w:val="105"/>
        </w:rPr>
        <w:t xml:space="preserve"> </w:t>
      </w:r>
      <w:r>
        <w:rPr>
          <w:color w:val="231F20"/>
          <w:w w:val="105"/>
        </w:rPr>
        <w:t>ải</w:t>
      </w:r>
      <w:r>
        <w:rPr>
          <w:color w:val="231F20"/>
          <w:spacing w:val="-22"/>
          <w:w w:val="105"/>
        </w:rPr>
        <w:t xml:space="preserve"> </w:t>
      </w:r>
      <w:r>
        <w:rPr>
          <w:color w:val="231F20"/>
          <w:w w:val="105"/>
        </w:rPr>
        <w:t>thứ</w:t>
      </w:r>
      <w:r>
        <w:rPr>
          <w:color w:val="231F20"/>
          <w:spacing w:val="-23"/>
          <w:w w:val="105"/>
        </w:rPr>
        <w:t xml:space="preserve"> </w:t>
      </w:r>
      <w:r>
        <w:rPr>
          <w:color w:val="231F20"/>
          <w:w w:val="105"/>
        </w:rPr>
        <w:t>ba</w:t>
      </w:r>
      <w:r>
        <w:rPr>
          <w:color w:val="231F20"/>
          <w:spacing w:val="-22"/>
          <w:w w:val="105"/>
        </w:rPr>
        <w:t xml:space="preserve"> </w:t>
      </w:r>
      <w:r>
        <w:rPr>
          <w:color w:val="231F20"/>
          <w:w w:val="105"/>
        </w:rPr>
        <w:t>là</w:t>
      </w:r>
      <w:r>
        <w:rPr>
          <w:color w:val="231F20"/>
          <w:spacing w:val="-22"/>
          <w:w w:val="105"/>
        </w:rPr>
        <w:t xml:space="preserve"> </w:t>
      </w:r>
      <w:r>
        <w:rPr>
          <w:color w:val="231F20"/>
          <w:w w:val="105"/>
        </w:rPr>
        <w:t>thành</w:t>
      </w:r>
      <w:r>
        <w:rPr>
          <w:color w:val="231F20"/>
          <w:spacing w:val="-23"/>
          <w:w w:val="105"/>
        </w:rPr>
        <w:t xml:space="preserve"> </w:t>
      </w:r>
      <w:r>
        <w:rPr>
          <w:color w:val="231F20"/>
          <w:w w:val="105"/>
        </w:rPr>
        <w:t>kiến.</w:t>
      </w:r>
      <w:r>
        <w:rPr>
          <w:color w:val="231F20"/>
          <w:spacing w:val="-22"/>
          <w:w w:val="105"/>
        </w:rPr>
        <w:t xml:space="preserve"> </w:t>
      </w:r>
      <w:r>
        <w:rPr>
          <w:color w:val="231F20"/>
          <w:w w:val="105"/>
        </w:rPr>
        <w:t xml:space="preserve">Chấp </w:t>
      </w:r>
      <w:r>
        <w:rPr>
          <w:color w:val="231F20"/>
          <w:w w:val="110"/>
        </w:rPr>
        <w:t>trước,</w:t>
      </w:r>
      <w:r>
        <w:rPr>
          <w:color w:val="231F20"/>
          <w:spacing w:val="-12"/>
          <w:w w:val="110"/>
        </w:rPr>
        <w:t xml:space="preserve"> </w:t>
      </w:r>
      <w:r>
        <w:rPr>
          <w:color w:val="231F20"/>
          <w:w w:val="110"/>
        </w:rPr>
        <w:t>kiến</w:t>
      </w:r>
      <w:r>
        <w:rPr>
          <w:color w:val="231F20"/>
          <w:spacing w:val="-12"/>
          <w:w w:val="110"/>
        </w:rPr>
        <w:t xml:space="preserve"> </w:t>
      </w:r>
      <w:r>
        <w:rPr>
          <w:color w:val="231F20"/>
          <w:w w:val="110"/>
        </w:rPr>
        <w:t>giải</w:t>
      </w:r>
      <w:r>
        <w:rPr>
          <w:color w:val="231F20"/>
          <w:spacing w:val="-12"/>
          <w:w w:val="110"/>
        </w:rPr>
        <w:t xml:space="preserve"> </w:t>
      </w:r>
      <w:r>
        <w:rPr>
          <w:color w:val="231F20"/>
          <w:w w:val="110"/>
        </w:rPr>
        <w:t>của</w:t>
      </w:r>
      <w:r>
        <w:rPr>
          <w:color w:val="231F20"/>
          <w:spacing w:val="-11"/>
          <w:w w:val="110"/>
        </w:rPr>
        <w:t xml:space="preserve"> </w:t>
      </w:r>
      <w:r>
        <w:rPr>
          <w:color w:val="231F20"/>
          <w:w w:val="110"/>
        </w:rPr>
        <w:t>mình</w:t>
      </w:r>
      <w:r>
        <w:rPr>
          <w:color w:val="231F20"/>
          <w:spacing w:val="-12"/>
          <w:w w:val="110"/>
        </w:rPr>
        <w:t xml:space="preserve"> </w:t>
      </w:r>
      <w:r>
        <w:rPr>
          <w:color w:val="231F20"/>
          <w:w w:val="110"/>
        </w:rPr>
        <w:t>cho</w:t>
      </w:r>
      <w:r>
        <w:rPr>
          <w:color w:val="231F20"/>
          <w:spacing w:val="-12"/>
          <w:w w:val="110"/>
        </w:rPr>
        <w:t xml:space="preserve"> </w:t>
      </w:r>
      <w:r>
        <w:rPr>
          <w:color w:val="231F20"/>
          <w:w w:val="110"/>
        </w:rPr>
        <w:t>là</w:t>
      </w:r>
      <w:r>
        <w:rPr>
          <w:color w:val="231F20"/>
          <w:spacing w:val="-12"/>
          <w:w w:val="110"/>
        </w:rPr>
        <w:t xml:space="preserve"> </w:t>
      </w:r>
      <w:r>
        <w:rPr>
          <w:color w:val="231F20"/>
          <w:w w:val="110"/>
        </w:rPr>
        <w:t>đúng,</w:t>
      </w:r>
      <w:r>
        <w:rPr>
          <w:color w:val="231F20"/>
          <w:spacing w:val="-11"/>
          <w:w w:val="110"/>
        </w:rPr>
        <w:t xml:space="preserve"> </w:t>
      </w:r>
      <w:r>
        <w:rPr>
          <w:color w:val="231F20"/>
          <w:w w:val="110"/>
        </w:rPr>
        <w:t>chắc</w:t>
      </w:r>
      <w:r>
        <w:rPr>
          <w:color w:val="231F20"/>
          <w:spacing w:val="-12"/>
          <w:w w:val="110"/>
        </w:rPr>
        <w:t xml:space="preserve"> </w:t>
      </w:r>
      <w:r>
        <w:rPr>
          <w:color w:val="231F20"/>
          <w:w w:val="110"/>
        </w:rPr>
        <w:t>chắn</w:t>
      </w:r>
      <w:r>
        <w:rPr>
          <w:color w:val="231F20"/>
          <w:spacing w:val="-12"/>
          <w:w w:val="110"/>
        </w:rPr>
        <w:t xml:space="preserve"> </w:t>
      </w:r>
      <w:r>
        <w:rPr>
          <w:color w:val="231F20"/>
          <w:w w:val="110"/>
        </w:rPr>
        <w:t>mình</w:t>
      </w:r>
      <w:r>
        <w:rPr>
          <w:color w:val="231F20"/>
          <w:spacing w:val="-12"/>
          <w:w w:val="110"/>
        </w:rPr>
        <w:t xml:space="preserve"> </w:t>
      </w:r>
      <w:r>
        <w:rPr>
          <w:color w:val="231F20"/>
          <w:w w:val="110"/>
        </w:rPr>
        <w:t>tài giỏi</w:t>
      </w:r>
      <w:r>
        <w:rPr>
          <w:color w:val="231F20"/>
          <w:spacing w:val="-24"/>
          <w:w w:val="110"/>
        </w:rPr>
        <w:t xml:space="preserve"> </w:t>
      </w:r>
      <w:r>
        <w:rPr>
          <w:color w:val="231F20"/>
          <w:w w:val="110"/>
        </w:rPr>
        <w:t>hơn</w:t>
      </w:r>
      <w:r>
        <w:rPr>
          <w:color w:val="231F20"/>
          <w:spacing w:val="-23"/>
          <w:w w:val="110"/>
        </w:rPr>
        <w:t xml:space="preserve"> </w:t>
      </w:r>
      <w:r>
        <w:rPr>
          <w:color w:val="231F20"/>
          <w:w w:val="110"/>
        </w:rPr>
        <w:t>người</w:t>
      </w:r>
      <w:r>
        <w:rPr>
          <w:color w:val="231F20"/>
          <w:spacing w:val="-24"/>
          <w:w w:val="110"/>
        </w:rPr>
        <w:t xml:space="preserve"> </w:t>
      </w:r>
      <w:r>
        <w:rPr>
          <w:color w:val="231F20"/>
          <w:w w:val="110"/>
        </w:rPr>
        <w:t>khác,</w:t>
      </w:r>
      <w:r>
        <w:rPr>
          <w:color w:val="231F20"/>
          <w:spacing w:val="-23"/>
          <w:w w:val="110"/>
        </w:rPr>
        <w:t xml:space="preserve"> </w:t>
      </w:r>
      <w:r>
        <w:rPr>
          <w:color w:val="231F20"/>
          <w:w w:val="110"/>
        </w:rPr>
        <w:t>không</w:t>
      </w:r>
      <w:r>
        <w:rPr>
          <w:color w:val="231F20"/>
          <w:spacing w:val="-23"/>
          <w:w w:val="110"/>
        </w:rPr>
        <w:t xml:space="preserve"> </w:t>
      </w:r>
      <w:r>
        <w:rPr>
          <w:color w:val="231F20"/>
          <w:w w:val="110"/>
        </w:rPr>
        <w:t>hề</w:t>
      </w:r>
      <w:r>
        <w:rPr>
          <w:color w:val="231F20"/>
          <w:spacing w:val="-24"/>
          <w:w w:val="110"/>
        </w:rPr>
        <w:t xml:space="preserve"> </w:t>
      </w:r>
      <w:r>
        <w:rPr>
          <w:color w:val="231F20"/>
          <w:w w:val="110"/>
        </w:rPr>
        <w:t>có</w:t>
      </w:r>
      <w:r>
        <w:rPr>
          <w:color w:val="231F20"/>
          <w:spacing w:val="-23"/>
          <w:w w:val="110"/>
        </w:rPr>
        <w:t xml:space="preserve"> </w:t>
      </w:r>
      <w:r>
        <w:rPr>
          <w:color w:val="231F20"/>
          <w:w w:val="110"/>
        </w:rPr>
        <w:t>một</w:t>
      </w:r>
      <w:r>
        <w:rPr>
          <w:color w:val="231F20"/>
          <w:spacing w:val="-23"/>
          <w:w w:val="110"/>
        </w:rPr>
        <w:t xml:space="preserve"> </w:t>
      </w:r>
      <w:r>
        <w:rPr>
          <w:color w:val="231F20"/>
          <w:w w:val="110"/>
        </w:rPr>
        <w:t>chút</w:t>
      </w:r>
      <w:r>
        <w:rPr>
          <w:color w:val="231F20"/>
          <w:spacing w:val="-24"/>
          <w:w w:val="110"/>
        </w:rPr>
        <w:t xml:space="preserve"> </w:t>
      </w:r>
      <w:r>
        <w:rPr>
          <w:color w:val="231F20"/>
          <w:w w:val="110"/>
        </w:rPr>
        <w:t>khiêm</w:t>
      </w:r>
      <w:r>
        <w:rPr>
          <w:color w:val="231F20"/>
          <w:spacing w:val="-23"/>
          <w:w w:val="110"/>
        </w:rPr>
        <w:t xml:space="preserve"> </w:t>
      </w:r>
      <w:r>
        <w:rPr>
          <w:color w:val="231F20"/>
          <w:w w:val="110"/>
        </w:rPr>
        <w:t xml:space="preserve">nhường </w:t>
      </w:r>
      <w:r>
        <w:rPr>
          <w:color w:val="231F20"/>
          <w:w w:val="105"/>
        </w:rPr>
        <w:t>cung</w:t>
      </w:r>
      <w:r>
        <w:rPr>
          <w:color w:val="231F20"/>
          <w:spacing w:val="-17"/>
          <w:w w:val="105"/>
        </w:rPr>
        <w:t xml:space="preserve"> </w:t>
      </w:r>
      <w:r>
        <w:rPr>
          <w:color w:val="231F20"/>
          <w:w w:val="105"/>
        </w:rPr>
        <w:t>kính,</w:t>
      </w:r>
      <w:r>
        <w:rPr>
          <w:color w:val="231F20"/>
          <w:spacing w:val="-17"/>
          <w:w w:val="105"/>
        </w:rPr>
        <w:t xml:space="preserve"> </w:t>
      </w:r>
      <w:r>
        <w:rPr>
          <w:color w:val="231F20"/>
          <w:w w:val="105"/>
        </w:rPr>
        <w:t>phải</w:t>
      </w:r>
      <w:r>
        <w:rPr>
          <w:color w:val="231F20"/>
          <w:spacing w:val="-17"/>
          <w:w w:val="105"/>
        </w:rPr>
        <w:t xml:space="preserve"> </w:t>
      </w:r>
      <w:r>
        <w:rPr>
          <w:color w:val="231F20"/>
          <w:w w:val="105"/>
        </w:rPr>
        <w:t>làm</w:t>
      </w:r>
      <w:r>
        <w:rPr>
          <w:color w:val="231F20"/>
          <w:spacing w:val="-17"/>
          <w:w w:val="105"/>
        </w:rPr>
        <w:t xml:space="preserve"> </w:t>
      </w:r>
      <w:r>
        <w:rPr>
          <w:color w:val="231F20"/>
          <w:w w:val="105"/>
        </w:rPr>
        <w:t>sao</w:t>
      </w:r>
      <w:r>
        <w:rPr>
          <w:color w:val="231F20"/>
          <w:spacing w:val="-17"/>
          <w:w w:val="105"/>
        </w:rPr>
        <w:t xml:space="preserve"> </w:t>
      </w:r>
      <w:r>
        <w:rPr>
          <w:color w:val="231F20"/>
          <w:w w:val="105"/>
        </w:rPr>
        <w:t>đây?</w:t>
      </w:r>
      <w:r>
        <w:rPr>
          <w:color w:val="231F20"/>
          <w:spacing w:val="-17"/>
          <w:w w:val="105"/>
        </w:rPr>
        <w:t xml:space="preserve"> </w:t>
      </w:r>
      <w:r>
        <w:rPr>
          <w:color w:val="231F20"/>
          <w:w w:val="105"/>
        </w:rPr>
        <w:t>Ấn</w:t>
      </w:r>
      <w:r>
        <w:rPr>
          <w:color w:val="231F20"/>
          <w:spacing w:val="-17"/>
          <w:w w:val="105"/>
        </w:rPr>
        <w:t xml:space="preserve"> </w:t>
      </w:r>
      <w:r>
        <w:rPr>
          <w:color w:val="231F20"/>
          <w:w w:val="105"/>
        </w:rPr>
        <w:t>Quang</w:t>
      </w:r>
      <w:r>
        <w:rPr>
          <w:color w:val="231F20"/>
          <w:spacing w:val="-17"/>
          <w:w w:val="105"/>
        </w:rPr>
        <w:t xml:space="preserve"> </w:t>
      </w:r>
      <w:r>
        <w:rPr>
          <w:color w:val="231F20"/>
          <w:w w:val="105"/>
        </w:rPr>
        <w:t>Đại</w:t>
      </w:r>
      <w:r>
        <w:rPr>
          <w:color w:val="231F20"/>
          <w:spacing w:val="-17"/>
          <w:w w:val="105"/>
        </w:rPr>
        <w:t xml:space="preserve"> </w:t>
      </w:r>
      <w:r>
        <w:rPr>
          <w:color w:val="231F20"/>
          <w:w w:val="105"/>
        </w:rPr>
        <w:t>sư</w:t>
      </w:r>
      <w:r>
        <w:rPr>
          <w:color w:val="231F20"/>
          <w:spacing w:val="-17"/>
          <w:w w:val="105"/>
        </w:rPr>
        <w:t xml:space="preserve"> </w:t>
      </w:r>
      <w:r>
        <w:rPr>
          <w:color w:val="231F20"/>
          <w:w w:val="105"/>
        </w:rPr>
        <w:t>dạy</w:t>
      </w:r>
      <w:r>
        <w:rPr>
          <w:color w:val="231F20"/>
          <w:spacing w:val="-17"/>
          <w:w w:val="105"/>
        </w:rPr>
        <w:t xml:space="preserve"> </w:t>
      </w:r>
      <w:r>
        <w:rPr>
          <w:color w:val="231F20"/>
          <w:w w:val="105"/>
        </w:rPr>
        <w:t>chúng</w:t>
      </w:r>
      <w:r>
        <w:rPr>
          <w:color w:val="231F20"/>
          <w:spacing w:val="-17"/>
          <w:w w:val="105"/>
        </w:rPr>
        <w:t xml:space="preserve"> </w:t>
      </w:r>
      <w:r>
        <w:rPr>
          <w:color w:val="231F20"/>
          <w:w w:val="105"/>
        </w:rPr>
        <w:t xml:space="preserve">ta </w:t>
      </w:r>
      <w:r>
        <w:rPr>
          <w:color w:val="231F20"/>
          <w:w w:val="110"/>
        </w:rPr>
        <w:t>rằng,</w:t>
      </w:r>
      <w:r>
        <w:rPr>
          <w:color w:val="231F20"/>
          <w:spacing w:val="-16"/>
          <w:w w:val="110"/>
        </w:rPr>
        <w:t xml:space="preserve"> </w:t>
      </w:r>
      <w:r>
        <w:rPr>
          <w:color w:val="231F20"/>
          <w:w w:val="110"/>
        </w:rPr>
        <w:t>quý</w:t>
      </w:r>
      <w:r>
        <w:rPr>
          <w:color w:val="231F20"/>
          <w:spacing w:val="-16"/>
          <w:w w:val="110"/>
        </w:rPr>
        <w:t xml:space="preserve"> </w:t>
      </w:r>
      <w:r>
        <w:rPr>
          <w:color w:val="231F20"/>
          <w:w w:val="110"/>
        </w:rPr>
        <w:t>vị</w:t>
      </w:r>
      <w:r>
        <w:rPr>
          <w:color w:val="231F20"/>
          <w:spacing w:val="-16"/>
          <w:w w:val="110"/>
        </w:rPr>
        <w:t xml:space="preserve"> </w:t>
      </w:r>
      <w:r>
        <w:rPr>
          <w:color w:val="231F20"/>
          <w:w w:val="110"/>
        </w:rPr>
        <w:t>nên</w:t>
      </w:r>
      <w:r>
        <w:rPr>
          <w:color w:val="231F20"/>
          <w:spacing w:val="-16"/>
          <w:w w:val="110"/>
        </w:rPr>
        <w:t xml:space="preserve"> </w:t>
      </w:r>
      <w:r>
        <w:rPr>
          <w:color w:val="231F20"/>
          <w:w w:val="110"/>
        </w:rPr>
        <w:t>học</w:t>
      </w:r>
      <w:r>
        <w:rPr>
          <w:color w:val="231F20"/>
          <w:spacing w:val="-16"/>
          <w:w w:val="110"/>
        </w:rPr>
        <w:t xml:space="preserve"> </w:t>
      </w:r>
      <w:r>
        <w:rPr>
          <w:color w:val="231F20"/>
          <w:w w:val="110"/>
        </w:rPr>
        <w:t>theo</w:t>
      </w:r>
      <w:r>
        <w:rPr>
          <w:color w:val="231F20"/>
          <w:spacing w:val="-16"/>
          <w:w w:val="110"/>
        </w:rPr>
        <w:t xml:space="preserve"> </w:t>
      </w:r>
      <w:r>
        <w:rPr>
          <w:color w:val="231F20"/>
          <w:w w:val="110"/>
        </w:rPr>
        <w:t>đức</w:t>
      </w:r>
      <w:r>
        <w:rPr>
          <w:color w:val="231F20"/>
          <w:spacing w:val="-16"/>
          <w:w w:val="110"/>
        </w:rPr>
        <w:t xml:space="preserve"> </w:t>
      </w:r>
      <w:r>
        <w:rPr>
          <w:color w:val="231F20"/>
          <w:w w:val="110"/>
        </w:rPr>
        <w:t>Phật.</w:t>
      </w:r>
    </w:p>
    <w:p w14:paraId="412C08B2" w14:textId="77777777" w:rsidR="00941B9D" w:rsidRDefault="00941B9D">
      <w:pPr>
        <w:spacing w:line="307" w:lineRule="auto"/>
        <w:sectPr w:rsidR="00941B9D">
          <w:pgSz w:w="11060" w:h="15030"/>
          <w:pgMar w:top="1040" w:right="1020" w:bottom="960" w:left="1020" w:header="847" w:footer="767" w:gutter="0"/>
          <w:cols w:space="720"/>
        </w:sectPr>
      </w:pPr>
    </w:p>
    <w:p w14:paraId="51565FBE" w14:textId="77777777" w:rsidR="00941B9D" w:rsidRDefault="00941B9D">
      <w:pPr>
        <w:pStyle w:val="BodyText"/>
        <w:spacing w:before="6"/>
        <w:ind w:firstLine="0"/>
        <w:jc w:val="left"/>
        <w:rPr>
          <w:sz w:val="22"/>
        </w:rPr>
      </w:pPr>
    </w:p>
    <w:p w14:paraId="79A3E465" w14:textId="77777777" w:rsidR="00941B9D" w:rsidRDefault="00545CF7">
      <w:pPr>
        <w:pStyle w:val="BodyText"/>
        <w:spacing w:before="106" w:line="302" w:lineRule="auto"/>
        <w:ind w:left="113" w:right="392"/>
      </w:pPr>
      <w:r>
        <w:rPr>
          <w:color w:val="231F20"/>
          <w:w w:val="110"/>
        </w:rPr>
        <w:t xml:space="preserve">Đức Phật đã dùng cái gì để học? Ngài dùng tâm cung </w:t>
      </w:r>
      <w:r>
        <w:rPr>
          <w:color w:val="231F20"/>
          <w:w w:val="105"/>
        </w:rPr>
        <w:t xml:space="preserve">kính. Một phần thành kính được một phần lợi ích; hai phần </w:t>
      </w:r>
      <w:r>
        <w:rPr>
          <w:color w:val="231F20"/>
          <w:w w:val="110"/>
        </w:rPr>
        <w:t xml:space="preserve">thành kính được hai phần lợi ích; mười phần thành kính </w:t>
      </w:r>
      <w:r>
        <w:rPr>
          <w:color w:val="231F20"/>
          <w:w w:val="105"/>
        </w:rPr>
        <w:t>được</w:t>
      </w:r>
      <w:r>
        <w:rPr>
          <w:color w:val="231F20"/>
          <w:spacing w:val="-11"/>
          <w:w w:val="105"/>
        </w:rPr>
        <w:t xml:space="preserve"> </w:t>
      </w:r>
      <w:r>
        <w:rPr>
          <w:color w:val="231F20"/>
          <w:w w:val="105"/>
        </w:rPr>
        <w:t>mười</w:t>
      </w:r>
      <w:r>
        <w:rPr>
          <w:color w:val="231F20"/>
          <w:spacing w:val="-11"/>
          <w:w w:val="105"/>
        </w:rPr>
        <w:t xml:space="preserve"> </w:t>
      </w:r>
      <w:r>
        <w:rPr>
          <w:color w:val="231F20"/>
          <w:w w:val="105"/>
        </w:rPr>
        <w:t>phần</w:t>
      </w:r>
      <w:r>
        <w:rPr>
          <w:color w:val="231F20"/>
          <w:spacing w:val="-11"/>
          <w:w w:val="105"/>
        </w:rPr>
        <w:t xml:space="preserve"> </w:t>
      </w:r>
      <w:r>
        <w:rPr>
          <w:color w:val="231F20"/>
          <w:w w:val="105"/>
        </w:rPr>
        <w:t>lợi</w:t>
      </w:r>
      <w:r>
        <w:rPr>
          <w:color w:val="231F20"/>
          <w:spacing w:val="-11"/>
          <w:w w:val="105"/>
        </w:rPr>
        <w:t xml:space="preserve"> </w:t>
      </w:r>
      <w:r>
        <w:rPr>
          <w:color w:val="231F20"/>
          <w:w w:val="105"/>
        </w:rPr>
        <w:t>ích.</w:t>
      </w:r>
      <w:r>
        <w:rPr>
          <w:color w:val="231F20"/>
          <w:spacing w:val="-11"/>
          <w:w w:val="105"/>
        </w:rPr>
        <w:t xml:space="preserve"> </w:t>
      </w:r>
      <w:r>
        <w:rPr>
          <w:color w:val="231F20"/>
          <w:w w:val="105"/>
        </w:rPr>
        <w:t>Thế</w:t>
      </w:r>
      <w:r>
        <w:rPr>
          <w:color w:val="231F20"/>
          <w:spacing w:val="-12"/>
          <w:w w:val="105"/>
        </w:rPr>
        <w:t xml:space="preserve"> </w:t>
      </w:r>
      <w:r>
        <w:rPr>
          <w:color w:val="231F20"/>
          <w:w w:val="105"/>
        </w:rPr>
        <w:t>nào</w:t>
      </w:r>
      <w:r>
        <w:rPr>
          <w:color w:val="231F20"/>
          <w:spacing w:val="-11"/>
          <w:w w:val="105"/>
        </w:rPr>
        <w:t xml:space="preserve"> </w:t>
      </w:r>
      <w:r>
        <w:rPr>
          <w:color w:val="231F20"/>
          <w:w w:val="105"/>
        </w:rPr>
        <w:t>gọi</w:t>
      </w:r>
      <w:r>
        <w:rPr>
          <w:color w:val="231F20"/>
          <w:spacing w:val="-11"/>
          <w:w w:val="105"/>
        </w:rPr>
        <w:t xml:space="preserve"> </w:t>
      </w:r>
      <w:r>
        <w:rPr>
          <w:color w:val="231F20"/>
          <w:w w:val="105"/>
        </w:rPr>
        <w:t>là</w:t>
      </w:r>
      <w:r>
        <w:rPr>
          <w:color w:val="231F20"/>
          <w:spacing w:val="-11"/>
          <w:w w:val="105"/>
        </w:rPr>
        <w:t xml:space="preserve"> </w:t>
      </w:r>
      <w:r>
        <w:rPr>
          <w:color w:val="231F20"/>
          <w:w w:val="105"/>
        </w:rPr>
        <w:t>thành?</w:t>
      </w:r>
      <w:r>
        <w:rPr>
          <w:color w:val="231F20"/>
          <w:spacing w:val="-11"/>
          <w:w w:val="105"/>
        </w:rPr>
        <w:t xml:space="preserve"> </w:t>
      </w:r>
      <w:r>
        <w:rPr>
          <w:color w:val="231F20"/>
          <w:w w:val="105"/>
        </w:rPr>
        <w:t>Thành</w:t>
      </w:r>
      <w:r>
        <w:rPr>
          <w:color w:val="231F20"/>
          <w:spacing w:val="-11"/>
          <w:w w:val="105"/>
        </w:rPr>
        <w:t xml:space="preserve"> </w:t>
      </w:r>
      <w:r>
        <w:rPr>
          <w:color w:val="231F20"/>
          <w:w w:val="105"/>
        </w:rPr>
        <w:t>là</w:t>
      </w:r>
      <w:r>
        <w:rPr>
          <w:color w:val="231F20"/>
          <w:spacing w:val="-11"/>
          <w:w w:val="105"/>
        </w:rPr>
        <w:t xml:space="preserve"> </w:t>
      </w:r>
      <w:r>
        <w:rPr>
          <w:color w:val="231F20"/>
          <w:w w:val="105"/>
        </w:rPr>
        <w:t>tâm thanh</w:t>
      </w:r>
      <w:r>
        <w:rPr>
          <w:color w:val="231F20"/>
          <w:spacing w:val="-16"/>
          <w:w w:val="105"/>
        </w:rPr>
        <w:t xml:space="preserve"> </w:t>
      </w:r>
      <w:r>
        <w:rPr>
          <w:color w:val="231F20"/>
          <w:w w:val="105"/>
        </w:rPr>
        <w:t>tịnh.</w:t>
      </w:r>
      <w:r>
        <w:rPr>
          <w:color w:val="231F20"/>
          <w:spacing w:val="-16"/>
          <w:w w:val="105"/>
        </w:rPr>
        <w:t xml:space="preserve"> </w:t>
      </w:r>
      <w:r>
        <w:rPr>
          <w:color w:val="231F20"/>
          <w:w w:val="105"/>
        </w:rPr>
        <w:t>Nhất</w:t>
      </w:r>
      <w:r>
        <w:rPr>
          <w:color w:val="231F20"/>
          <w:spacing w:val="-16"/>
          <w:w w:val="105"/>
        </w:rPr>
        <w:t xml:space="preserve"> </w:t>
      </w:r>
      <w:r>
        <w:rPr>
          <w:color w:val="231F20"/>
          <w:w w:val="105"/>
        </w:rPr>
        <w:t>niệm</w:t>
      </w:r>
      <w:r>
        <w:rPr>
          <w:color w:val="231F20"/>
          <w:spacing w:val="-16"/>
          <w:w w:val="105"/>
        </w:rPr>
        <w:t xml:space="preserve"> </w:t>
      </w:r>
      <w:r>
        <w:rPr>
          <w:color w:val="231F20"/>
          <w:w w:val="105"/>
        </w:rPr>
        <w:t>bất</w:t>
      </w:r>
      <w:r>
        <w:rPr>
          <w:color w:val="231F20"/>
          <w:spacing w:val="-16"/>
          <w:w w:val="105"/>
        </w:rPr>
        <w:t xml:space="preserve"> </w:t>
      </w:r>
      <w:r>
        <w:rPr>
          <w:color w:val="231F20"/>
          <w:w w:val="105"/>
        </w:rPr>
        <w:t>sinh</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thành.</w:t>
      </w:r>
      <w:r>
        <w:rPr>
          <w:color w:val="231F20"/>
          <w:spacing w:val="-16"/>
          <w:w w:val="105"/>
        </w:rPr>
        <w:t xml:space="preserve"> </w:t>
      </w:r>
      <w:r>
        <w:rPr>
          <w:color w:val="231F20"/>
          <w:w w:val="105"/>
        </w:rPr>
        <w:t>Niệm</w:t>
      </w:r>
      <w:r>
        <w:rPr>
          <w:color w:val="231F20"/>
          <w:spacing w:val="-16"/>
          <w:w w:val="105"/>
        </w:rPr>
        <w:t xml:space="preserve"> </w:t>
      </w:r>
      <w:r>
        <w:rPr>
          <w:color w:val="231F20"/>
          <w:w w:val="105"/>
        </w:rPr>
        <w:t>là</w:t>
      </w:r>
      <w:r>
        <w:rPr>
          <w:color w:val="231F20"/>
          <w:spacing w:val="-16"/>
          <w:w w:val="105"/>
        </w:rPr>
        <w:t xml:space="preserve"> </w:t>
      </w:r>
      <w:r>
        <w:rPr>
          <w:color w:val="231F20"/>
          <w:w w:val="105"/>
        </w:rPr>
        <w:t>tà</w:t>
      </w:r>
      <w:r>
        <w:rPr>
          <w:color w:val="231F20"/>
          <w:spacing w:val="-16"/>
          <w:w w:val="105"/>
        </w:rPr>
        <w:t xml:space="preserve"> </w:t>
      </w:r>
      <w:r>
        <w:rPr>
          <w:color w:val="231F20"/>
          <w:w w:val="105"/>
        </w:rPr>
        <w:t>niệm. Nhất</w:t>
      </w:r>
      <w:r>
        <w:rPr>
          <w:color w:val="231F20"/>
          <w:spacing w:val="-1"/>
          <w:w w:val="105"/>
        </w:rPr>
        <w:t xml:space="preserve"> </w:t>
      </w:r>
      <w:r>
        <w:rPr>
          <w:color w:val="231F20"/>
          <w:w w:val="105"/>
        </w:rPr>
        <w:t>niệm</w:t>
      </w:r>
      <w:r>
        <w:rPr>
          <w:color w:val="231F20"/>
          <w:spacing w:val="-1"/>
          <w:w w:val="105"/>
        </w:rPr>
        <w:t xml:space="preserve"> </w:t>
      </w:r>
      <w:r>
        <w:rPr>
          <w:color w:val="231F20"/>
          <w:w w:val="105"/>
        </w:rPr>
        <w:t>bất</w:t>
      </w:r>
      <w:r>
        <w:rPr>
          <w:color w:val="231F20"/>
          <w:spacing w:val="-1"/>
          <w:w w:val="105"/>
        </w:rPr>
        <w:t xml:space="preserve"> </w:t>
      </w:r>
      <w:r>
        <w:rPr>
          <w:color w:val="231F20"/>
          <w:w w:val="105"/>
        </w:rPr>
        <w:t>sinh</w:t>
      </w:r>
      <w:r>
        <w:rPr>
          <w:color w:val="231F20"/>
          <w:spacing w:val="-1"/>
          <w:w w:val="105"/>
        </w:rPr>
        <w:t xml:space="preserve"> </w:t>
      </w:r>
      <w:r>
        <w:rPr>
          <w:color w:val="231F20"/>
          <w:w w:val="105"/>
        </w:rPr>
        <w:t>là</w:t>
      </w:r>
      <w:r>
        <w:rPr>
          <w:color w:val="231F20"/>
          <w:spacing w:val="-1"/>
          <w:w w:val="105"/>
        </w:rPr>
        <w:t xml:space="preserve"> </w:t>
      </w:r>
      <w:r>
        <w:rPr>
          <w:color w:val="231F20"/>
          <w:w w:val="105"/>
        </w:rPr>
        <w:t>thành.</w:t>
      </w:r>
      <w:r>
        <w:rPr>
          <w:color w:val="231F20"/>
          <w:spacing w:val="-1"/>
          <w:w w:val="105"/>
        </w:rPr>
        <w:t xml:space="preserve"> </w:t>
      </w:r>
      <w:r>
        <w:rPr>
          <w:color w:val="231F20"/>
          <w:w w:val="105"/>
        </w:rPr>
        <w:t>Thành</w:t>
      </w:r>
      <w:r>
        <w:rPr>
          <w:color w:val="231F20"/>
          <w:spacing w:val="-1"/>
          <w:w w:val="105"/>
        </w:rPr>
        <w:t xml:space="preserve"> </w:t>
      </w:r>
      <w:r>
        <w:rPr>
          <w:color w:val="231F20"/>
          <w:w w:val="105"/>
        </w:rPr>
        <w:t>là</w:t>
      </w:r>
      <w:r>
        <w:rPr>
          <w:color w:val="231F20"/>
          <w:spacing w:val="-1"/>
          <w:w w:val="105"/>
        </w:rPr>
        <w:t xml:space="preserve"> </w:t>
      </w:r>
      <w:r>
        <w:rPr>
          <w:color w:val="231F20"/>
          <w:w w:val="105"/>
        </w:rPr>
        <w:t>tâm</w:t>
      </w:r>
      <w:r>
        <w:rPr>
          <w:color w:val="231F20"/>
          <w:spacing w:val="-1"/>
          <w:w w:val="105"/>
        </w:rPr>
        <w:t xml:space="preserve"> </w:t>
      </w:r>
      <w:r>
        <w:rPr>
          <w:color w:val="231F20"/>
          <w:w w:val="105"/>
        </w:rPr>
        <w:t>chân</w:t>
      </w:r>
      <w:r>
        <w:rPr>
          <w:color w:val="231F20"/>
          <w:spacing w:val="-1"/>
          <w:w w:val="105"/>
        </w:rPr>
        <w:t xml:space="preserve"> </w:t>
      </w:r>
      <w:r>
        <w:rPr>
          <w:color w:val="231F20"/>
          <w:w w:val="105"/>
        </w:rPr>
        <w:t>thành.</w:t>
      </w:r>
      <w:r>
        <w:rPr>
          <w:color w:val="231F20"/>
          <w:spacing w:val="-1"/>
          <w:w w:val="105"/>
        </w:rPr>
        <w:t xml:space="preserve"> </w:t>
      </w:r>
      <w:r>
        <w:rPr>
          <w:color w:val="231F20"/>
          <w:w w:val="105"/>
        </w:rPr>
        <w:t xml:space="preserve">Tâm </w:t>
      </w:r>
      <w:r>
        <w:rPr>
          <w:color w:val="231F20"/>
          <w:spacing w:val="-2"/>
          <w:w w:val="110"/>
        </w:rPr>
        <w:t>châ</w:t>
      </w:r>
      <w:r>
        <w:rPr>
          <w:color w:val="231F20"/>
          <w:spacing w:val="-2"/>
          <w:w w:val="110"/>
        </w:rPr>
        <w:t>n</w:t>
      </w:r>
      <w:r>
        <w:rPr>
          <w:color w:val="231F20"/>
          <w:spacing w:val="-20"/>
          <w:w w:val="110"/>
        </w:rPr>
        <w:t xml:space="preserve"> </w:t>
      </w:r>
      <w:r>
        <w:rPr>
          <w:color w:val="231F20"/>
          <w:spacing w:val="-2"/>
          <w:w w:val="110"/>
        </w:rPr>
        <w:t>thành</w:t>
      </w:r>
      <w:r>
        <w:rPr>
          <w:color w:val="231F20"/>
          <w:spacing w:val="-20"/>
          <w:w w:val="110"/>
        </w:rPr>
        <w:t xml:space="preserve"> </w:t>
      </w:r>
      <w:r>
        <w:rPr>
          <w:color w:val="231F20"/>
          <w:spacing w:val="-2"/>
          <w:w w:val="110"/>
        </w:rPr>
        <w:t>tự</w:t>
      </w:r>
      <w:r>
        <w:rPr>
          <w:color w:val="231F20"/>
          <w:spacing w:val="-20"/>
          <w:w w:val="110"/>
        </w:rPr>
        <w:t xml:space="preserve"> </w:t>
      </w:r>
      <w:r>
        <w:rPr>
          <w:color w:val="231F20"/>
          <w:spacing w:val="-2"/>
          <w:w w:val="110"/>
        </w:rPr>
        <w:t>nhiên</w:t>
      </w:r>
      <w:r>
        <w:rPr>
          <w:color w:val="231F20"/>
          <w:spacing w:val="-20"/>
          <w:w w:val="110"/>
        </w:rPr>
        <w:t xml:space="preserve"> </w:t>
      </w:r>
      <w:r>
        <w:rPr>
          <w:color w:val="231F20"/>
          <w:spacing w:val="-2"/>
          <w:w w:val="110"/>
        </w:rPr>
        <w:t>phát</w:t>
      </w:r>
      <w:r>
        <w:rPr>
          <w:color w:val="231F20"/>
          <w:spacing w:val="-20"/>
          <w:w w:val="110"/>
        </w:rPr>
        <w:t xml:space="preserve"> </w:t>
      </w:r>
      <w:r>
        <w:rPr>
          <w:color w:val="231F20"/>
          <w:spacing w:val="-2"/>
          <w:w w:val="110"/>
        </w:rPr>
        <w:t>xuất</w:t>
      </w:r>
      <w:r>
        <w:rPr>
          <w:color w:val="231F20"/>
          <w:spacing w:val="-20"/>
          <w:w w:val="110"/>
        </w:rPr>
        <w:t xml:space="preserve"> </w:t>
      </w:r>
      <w:r>
        <w:rPr>
          <w:color w:val="231F20"/>
          <w:spacing w:val="-2"/>
          <w:w w:val="110"/>
        </w:rPr>
        <w:t>ra</w:t>
      </w:r>
      <w:r>
        <w:rPr>
          <w:color w:val="231F20"/>
          <w:spacing w:val="-20"/>
          <w:w w:val="110"/>
        </w:rPr>
        <w:t xml:space="preserve"> </w:t>
      </w:r>
      <w:r>
        <w:rPr>
          <w:color w:val="231F20"/>
          <w:spacing w:val="-2"/>
          <w:w w:val="110"/>
        </w:rPr>
        <w:t>chính</w:t>
      </w:r>
      <w:r>
        <w:rPr>
          <w:color w:val="231F20"/>
          <w:spacing w:val="-20"/>
          <w:w w:val="110"/>
        </w:rPr>
        <w:t xml:space="preserve"> </w:t>
      </w:r>
      <w:r>
        <w:rPr>
          <w:color w:val="231F20"/>
          <w:spacing w:val="-2"/>
          <w:w w:val="110"/>
        </w:rPr>
        <w:t>là</w:t>
      </w:r>
      <w:r>
        <w:rPr>
          <w:color w:val="231F20"/>
          <w:spacing w:val="-20"/>
          <w:w w:val="110"/>
        </w:rPr>
        <w:t xml:space="preserve"> </w:t>
      </w:r>
      <w:r>
        <w:rPr>
          <w:color w:val="231F20"/>
          <w:spacing w:val="-2"/>
          <w:w w:val="110"/>
        </w:rPr>
        <w:t>kính:</w:t>
      </w:r>
      <w:r>
        <w:rPr>
          <w:color w:val="231F20"/>
          <w:spacing w:val="-20"/>
          <w:w w:val="110"/>
        </w:rPr>
        <w:t xml:space="preserve"> </w:t>
      </w:r>
      <w:r>
        <w:rPr>
          <w:color w:val="231F20"/>
          <w:spacing w:val="-2"/>
          <w:w w:val="110"/>
        </w:rPr>
        <w:t>kính</w:t>
      </w:r>
      <w:r>
        <w:rPr>
          <w:color w:val="231F20"/>
          <w:spacing w:val="-20"/>
          <w:w w:val="110"/>
        </w:rPr>
        <w:t xml:space="preserve"> </w:t>
      </w:r>
      <w:r>
        <w:rPr>
          <w:color w:val="231F20"/>
          <w:spacing w:val="-2"/>
          <w:w w:val="110"/>
        </w:rPr>
        <w:t xml:space="preserve">người, </w:t>
      </w:r>
      <w:r>
        <w:rPr>
          <w:color w:val="231F20"/>
          <w:w w:val="110"/>
        </w:rPr>
        <w:t>kính</w:t>
      </w:r>
      <w:r>
        <w:rPr>
          <w:color w:val="231F20"/>
          <w:spacing w:val="-10"/>
          <w:w w:val="110"/>
        </w:rPr>
        <w:t xml:space="preserve"> </w:t>
      </w:r>
      <w:r>
        <w:rPr>
          <w:color w:val="231F20"/>
          <w:w w:val="110"/>
        </w:rPr>
        <w:t>việc,</w:t>
      </w:r>
      <w:r>
        <w:rPr>
          <w:color w:val="231F20"/>
          <w:spacing w:val="-10"/>
          <w:w w:val="110"/>
        </w:rPr>
        <w:t xml:space="preserve"> </w:t>
      </w:r>
      <w:r>
        <w:rPr>
          <w:color w:val="231F20"/>
          <w:w w:val="110"/>
        </w:rPr>
        <w:t>kính</w:t>
      </w:r>
      <w:r>
        <w:rPr>
          <w:color w:val="231F20"/>
          <w:spacing w:val="-10"/>
          <w:w w:val="110"/>
        </w:rPr>
        <w:t xml:space="preserve"> </w:t>
      </w:r>
      <w:r>
        <w:rPr>
          <w:color w:val="231F20"/>
          <w:w w:val="110"/>
        </w:rPr>
        <w:t>vật.</w:t>
      </w:r>
    </w:p>
    <w:p w14:paraId="1F7DF7DF" w14:textId="77777777" w:rsidR="00941B9D" w:rsidRDefault="00545CF7">
      <w:pPr>
        <w:pStyle w:val="BodyText"/>
        <w:spacing w:before="151" w:line="302" w:lineRule="auto"/>
        <w:ind w:left="113" w:right="394"/>
      </w:pPr>
      <w:r>
        <w:rPr>
          <w:color w:val="231F20"/>
          <w:w w:val="105"/>
        </w:rPr>
        <w:t>Kính</w:t>
      </w:r>
      <w:r>
        <w:rPr>
          <w:color w:val="231F20"/>
          <w:spacing w:val="-3"/>
          <w:w w:val="105"/>
        </w:rPr>
        <w:t xml:space="preserve"> </w:t>
      </w:r>
      <w:r>
        <w:rPr>
          <w:color w:val="231F20"/>
          <w:w w:val="105"/>
        </w:rPr>
        <w:t>ở</w:t>
      </w:r>
      <w:r>
        <w:rPr>
          <w:color w:val="231F20"/>
          <w:spacing w:val="-3"/>
          <w:w w:val="105"/>
        </w:rPr>
        <w:t xml:space="preserve"> </w:t>
      </w:r>
      <w:r>
        <w:rPr>
          <w:color w:val="231F20"/>
          <w:w w:val="105"/>
        </w:rPr>
        <w:t>đây,</w:t>
      </w:r>
      <w:r>
        <w:rPr>
          <w:color w:val="231F20"/>
          <w:spacing w:val="-3"/>
          <w:w w:val="105"/>
        </w:rPr>
        <w:t xml:space="preserve"> </w:t>
      </w:r>
      <w:r>
        <w:rPr>
          <w:color w:val="231F20"/>
          <w:w w:val="105"/>
        </w:rPr>
        <w:t>người</w:t>
      </w:r>
      <w:r>
        <w:rPr>
          <w:color w:val="231F20"/>
          <w:spacing w:val="-3"/>
          <w:w w:val="105"/>
        </w:rPr>
        <w:t xml:space="preserve"> </w:t>
      </w:r>
      <w:r>
        <w:rPr>
          <w:color w:val="231F20"/>
          <w:w w:val="105"/>
        </w:rPr>
        <w:t>ta</w:t>
      </w:r>
      <w:r>
        <w:rPr>
          <w:color w:val="231F20"/>
          <w:spacing w:val="-3"/>
          <w:w w:val="105"/>
        </w:rPr>
        <w:t xml:space="preserve"> </w:t>
      </w:r>
      <w:r>
        <w:rPr>
          <w:color w:val="231F20"/>
          <w:w w:val="105"/>
        </w:rPr>
        <w:t>thường</w:t>
      </w:r>
      <w:r>
        <w:rPr>
          <w:color w:val="231F20"/>
          <w:spacing w:val="-3"/>
          <w:w w:val="105"/>
        </w:rPr>
        <w:t xml:space="preserve"> </w:t>
      </w:r>
      <w:r>
        <w:rPr>
          <w:color w:val="231F20"/>
          <w:w w:val="105"/>
        </w:rPr>
        <w:t>nói</w:t>
      </w:r>
      <w:r>
        <w:rPr>
          <w:color w:val="231F20"/>
          <w:spacing w:val="-3"/>
          <w:w w:val="105"/>
        </w:rPr>
        <w:t xml:space="preserve"> </w:t>
      </w:r>
      <w:r>
        <w:rPr>
          <w:color w:val="231F20"/>
          <w:w w:val="105"/>
        </w:rPr>
        <w:t>là</w:t>
      </w:r>
      <w:r>
        <w:rPr>
          <w:color w:val="231F20"/>
          <w:spacing w:val="-3"/>
          <w:w w:val="105"/>
        </w:rPr>
        <w:t xml:space="preserve"> </w:t>
      </w:r>
      <w:r>
        <w:rPr>
          <w:color w:val="231F20"/>
          <w:w w:val="105"/>
        </w:rPr>
        <w:t>chịu</w:t>
      </w:r>
      <w:r>
        <w:rPr>
          <w:color w:val="231F20"/>
          <w:spacing w:val="-3"/>
          <w:w w:val="105"/>
        </w:rPr>
        <w:t xml:space="preserve"> </w:t>
      </w:r>
      <w:r>
        <w:rPr>
          <w:color w:val="231F20"/>
          <w:w w:val="105"/>
        </w:rPr>
        <w:t>trách</w:t>
      </w:r>
      <w:r>
        <w:rPr>
          <w:color w:val="231F20"/>
          <w:spacing w:val="-3"/>
          <w:w w:val="105"/>
        </w:rPr>
        <w:t xml:space="preserve"> </w:t>
      </w:r>
      <w:r>
        <w:rPr>
          <w:color w:val="231F20"/>
          <w:w w:val="105"/>
        </w:rPr>
        <w:t>nhiệm</w:t>
      </w:r>
      <w:r>
        <w:rPr>
          <w:color w:val="231F20"/>
          <w:spacing w:val="-3"/>
          <w:w w:val="105"/>
        </w:rPr>
        <w:t xml:space="preserve"> </w:t>
      </w:r>
      <w:r>
        <w:rPr>
          <w:color w:val="231F20"/>
          <w:w w:val="105"/>
        </w:rPr>
        <w:t xml:space="preserve">đến </w:t>
      </w:r>
      <w:r>
        <w:rPr>
          <w:color w:val="231F20"/>
          <w:w w:val="110"/>
        </w:rPr>
        <w:t xml:space="preserve">nơi đến chốn. Đối nhân, đầu tiên phải biết được quan hệ </w:t>
      </w:r>
      <w:r>
        <w:rPr>
          <w:color w:val="231F20"/>
          <w:w w:val="105"/>
        </w:rPr>
        <w:t xml:space="preserve">giữa người và người. Vì sao vậy? Vì biết được quan hệ, thì </w:t>
      </w:r>
      <w:r>
        <w:rPr>
          <w:color w:val="231F20"/>
          <w:w w:val="110"/>
        </w:rPr>
        <w:t>sẽ</w:t>
      </w:r>
      <w:r>
        <w:rPr>
          <w:color w:val="231F20"/>
          <w:spacing w:val="-5"/>
          <w:w w:val="110"/>
        </w:rPr>
        <w:t xml:space="preserve"> </w:t>
      </w:r>
      <w:r>
        <w:rPr>
          <w:color w:val="231F20"/>
          <w:w w:val="110"/>
        </w:rPr>
        <w:t>biết</w:t>
      </w:r>
      <w:r>
        <w:rPr>
          <w:color w:val="231F20"/>
          <w:spacing w:val="-6"/>
          <w:w w:val="110"/>
        </w:rPr>
        <w:t xml:space="preserve"> </w:t>
      </w:r>
      <w:r>
        <w:rPr>
          <w:color w:val="231F20"/>
          <w:w w:val="110"/>
        </w:rPr>
        <w:t>được</w:t>
      </w:r>
      <w:r>
        <w:rPr>
          <w:color w:val="231F20"/>
          <w:spacing w:val="-6"/>
          <w:w w:val="110"/>
        </w:rPr>
        <w:t xml:space="preserve"> </w:t>
      </w:r>
      <w:r>
        <w:rPr>
          <w:color w:val="231F20"/>
          <w:w w:val="110"/>
        </w:rPr>
        <w:t>cách</w:t>
      </w:r>
      <w:r>
        <w:rPr>
          <w:color w:val="231F20"/>
          <w:spacing w:val="-6"/>
          <w:w w:val="110"/>
        </w:rPr>
        <w:t xml:space="preserve"> </w:t>
      </w:r>
      <w:r>
        <w:rPr>
          <w:color w:val="231F20"/>
          <w:w w:val="110"/>
        </w:rPr>
        <w:t>sử</w:t>
      </w:r>
      <w:r>
        <w:rPr>
          <w:color w:val="231F20"/>
          <w:spacing w:val="-5"/>
          <w:w w:val="110"/>
        </w:rPr>
        <w:t xml:space="preserve"> </w:t>
      </w:r>
      <w:r>
        <w:rPr>
          <w:color w:val="231F20"/>
          <w:w w:val="110"/>
        </w:rPr>
        <w:t>dụng</w:t>
      </w:r>
      <w:r>
        <w:rPr>
          <w:color w:val="231F20"/>
          <w:spacing w:val="-5"/>
          <w:w w:val="110"/>
        </w:rPr>
        <w:t xml:space="preserve"> </w:t>
      </w:r>
      <w:r>
        <w:rPr>
          <w:color w:val="231F20"/>
          <w:w w:val="110"/>
        </w:rPr>
        <w:t>chữ</w:t>
      </w:r>
      <w:r>
        <w:rPr>
          <w:color w:val="231F20"/>
          <w:spacing w:val="-6"/>
          <w:w w:val="110"/>
        </w:rPr>
        <w:t xml:space="preserve"> </w:t>
      </w:r>
      <w:r>
        <w:rPr>
          <w:color w:val="231F20"/>
          <w:w w:val="110"/>
        </w:rPr>
        <w:t>thành.</w:t>
      </w:r>
    </w:p>
    <w:p w14:paraId="3E9ADF2F" w14:textId="77777777" w:rsidR="00941B9D" w:rsidRDefault="00545CF7">
      <w:pPr>
        <w:pStyle w:val="BodyText"/>
        <w:spacing w:before="147" w:line="302" w:lineRule="auto"/>
        <w:ind w:left="113" w:right="396"/>
      </w:pPr>
      <w:r>
        <w:rPr>
          <w:color w:val="231F20"/>
          <w:w w:val="105"/>
        </w:rPr>
        <w:t>Quan</w:t>
      </w:r>
      <w:r>
        <w:rPr>
          <w:color w:val="231F20"/>
          <w:spacing w:val="-11"/>
          <w:w w:val="105"/>
        </w:rPr>
        <w:t xml:space="preserve"> </w:t>
      </w:r>
      <w:r>
        <w:rPr>
          <w:color w:val="231F20"/>
          <w:w w:val="105"/>
        </w:rPr>
        <w:t>hệ</w:t>
      </w:r>
      <w:r>
        <w:rPr>
          <w:color w:val="231F20"/>
          <w:spacing w:val="-13"/>
          <w:w w:val="105"/>
        </w:rPr>
        <w:t xml:space="preserve"> </w:t>
      </w:r>
      <w:r>
        <w:rPr>
          <w:color w:val="231F20"/>
          <w:w w:val="105"/>
        </w:rPr>
        <w:t>phụ</w:t>
      </w:r>
      <w:r>
        <w:rPr>
          <w:color w:val="231F20"/>
          <w:spacing w:val="-13"/>
          <w:w w:val="105"/>
        </w:rPr>
        <w:t xml:space="preserve"> </w:t>
      </w:r>
      <w:r>
        <w:rPr>
          <w:color w:val="231F20"/>
          <w:w w:val="105"/>
        </w:rPr>
        <w:t>tử</w:t>
      </w:r>
      <w:r>
        <w:rPr>
          <w:color w:val="231F20"/>
          <w:spacing w:val="-13"/>
          <w:w w:val="105"/>
        </w:rPr>
        <w:t xml:space="preserve"> </w:t>
      </w:r>
      <w:r>
        <w:rPr>
          <w:color w:val="231F20"/>
          <w:w w:val="105"/>
        </w:rPr>
        <w:t>phải</w:t>
      </w:r>
      <w:r>
        <w:rPr>
          <w:color w:val="231F20"/>
          <w:spacing w:val="-11"/>
          <w:w w:val="105"/>
        </w:rPr>
        <w:t xml:space="preserve"> </w:t>
      </w:r>
      <w:r>
        <w:rPr>
          <w:color w:val="231F20"/>
          <w:w w:val="105"/>
        </w:rPr>
        <w:t>tận</w:t>
      </w:r>
      <w:r>
        <w:rPr>
          <w:color w:val="231F20"/>
          <w:spacing w:val="-11"/>
          <w:w w:val="105"/>
        </w:rPr>
        <w:t xml:space="preserve"> </w:t>
      </w:r>
      <w:r>
        <w:rPr>
          <w:color w:val="231F20"/>
          <w:w w:val="105"/>
        </w:rPr>
        <w:t>hiếu,</w:t>
      </w:r>
      <w:r>
        <w:rPr>
          <w:color w:val="231F20"/>
          <w:spacing w:val="-13"/>
          <w:w w:val="105"/>
        </w:rPr>
        <w:t xml:space="preserve"> </w:t>
      </w:r>
      <w:r>
        <w:rPr>
          <w:color w:val="231F20"/>
          <w:w w:val="105"/>
        </w:rPr>
        <w:t>quan</w:t>
      </w:r>
      <w:r>
        <w:rPr>
          <w:color w:val="231F20"/>
          <w:spacing w:val="-11"/>
          <w:w w:val="105"/>
        </w:rPr>
        <w:t xml:space="preserve"> </w:t>
      </w:r>
      <w:r>
        <w:rPr>
          <w:color w:val="231F20"/>
          <w:w w:val="105"/>
        </w:rPr>
        <w:t>hệ</w:t>
      </w:r>
      <w:r>
        <w:rPr>
          <w:color w:val="231F20"/>
          <w:spacing w:val="-13"/>
          <w:w w:val="105"/>
        </w:rPr>
        <w:t xml:space="preserve"> </w:t>
      </w:r>
      <w:r>
        <w:rPr>
          <w:color w:val="231F20"/>
          <w:w w:val="105"/>
        </w:rPr>
        <w:t>quân</w:t>
      </w:r>
      <w:r>
        <w:rPr>
          <w:color w:val="231F20"/>
          <w:spacing w:val="-11"/>
          <w:w w:val="105"/>
        </w:rPr>
        <w:t xml:space="preserve"> </w:t>
      </w:r>
      <w:r>
        <w:rPr>
          <w:color w:val="231F20"/>
          <w:w w:val="105"/>
        </w:rPr>
        <w:t>thần</w:t>
      </w:r>
      <w:r>
        <w:rPr>
          <w:color w:val="231F20"/>
          <w:spacing w:val="-13"/>
          <w:w w:val="105"/>
        </w:rPr>
        <w:t xml:space="preserve"> </w:t>
      </w:r>
      <w:r>
        <w:rPr>
          <w:color w:val="231F20"/>
          <w:w w:val="105"/>
        </w:rPr>
        <w:t>phải</w:t>
      </w:r>
      <w:r>
        <w:rPr>
          <w:color w:val="231F20"/>
          <w:spacing w:val="-11"/>
          <w:w w:val="105"/>
        </w:rPr>
        <w:t xml:space="preserve"> </w:t>
      </w:r>
      <w:r>
        <w:rPr>
          <w:color w:val="231F20"/>
          <w:w w:val="105"/>
        </w:rPr>
        <w:t>tận trung,</w:t>
      </w:r>
      <w:r>
        <w:rPr>
          <w:color w:val="231F20"/>
          <w:spacing w:val="-5"/>
          <w:w w:val="105"/>
        </w:rPr>
        <w:t xml:space="preserve"> </w:t>
      </w:r>
      <w:r>
        <w:rPr>
          <w:color w:val="231F20"/>
          <w:w w:val="105"/>
        </w:rPr>
        <w:t>quan</w:t>
      </w:r>
      <w:r>
        <w:rPr>
          <w:color w:val="231F20"/>
          <w:spacing w:val="-5"/>
          <w:w w:val="105"/>
        </w:rPr>
        <w:t xml:space="preserve"> </w:t>
      </w:r>
      <w:r>
        <w:rPr>
          <w:color w:val="231F20"/>
          <w:w w:val="105"/>
        </w:rPr>
        <w:t>hệ</w:t>
      </w:r>
      <w:r>
        <w:rPr>
          <w:color w:val="231F20"/>
          <w:spacing w:val="-6"/>
          <w:w w:val="105"/>
        </w:rPr>
        <w:t xml:space="preserve"> </w:t>
      </w:r>
      <w:r>
        <w:rPr>
          <w:color w:val="231F20"/>
          <w:w w:val="105"/>
        </w:rPr>
        <w:t>giữa</w:t>
      </w:r>
      <w:r>
        <w:rPr>
          <w:color w:val="231F20"/>
          <w:spacing w:val="-5"/>
          <w:w w:val="105"/>
        </w:rPr>
        <w:t xml:space="preserve"> </w:t>
      </w:r>
      <w:r>
        <w:rPr>
          <w:color w:val="231F20"/>
          <w:w w:val="105"/>
        </w:rPr>
        <w:t>bạn</w:t>
      </w:r>
      <w:r>
        <w:rPr>
          <w:color w:val="231F20"/>
          <w:spacing w:val="-5"/>
          <w:w w:val="105"/>
        </w:rPr>
        <w:t xml:space="preserve"> </w:t>
      </w:r>
      <w:r>
        <w:rPr>
          <w:color w:val="231F20"/>
          <w:w w:val="105"/>
        </w:rPr>
        <w:t>bè</w:t>
      </w:r>
      <w:r>
        <w:rPr>
          <w:color w:val="231F20"/>
          <w:spacing w:val="-6"/>
          <w:w w:val="105"/>
        </w:rPr>
        <w:t xml:space="preserve"> </w:t>
      </w:r>
      <w:r>
        <w:rPr>
          <w:color w:val="231F20"/>
          <w:w w:val="105"/>
        </w:rPr>
        <w:t>phải</w:t>
      </w:r>
      <w:r>
        <w:rPr>
          <w:color w:val="231F20"/>
          <w:spacing w:val="-5"/>
          <w:w w:val="105"/>
        </w:rPr>
        <w:t xml:space="preserve"> </w:t>
      </w:r>
      <w:r>
        <w:rPr>
          <w:color w:val="231F20"/>
          <w:w w:val="105"/>
        </w:rPr>
        <w:t>tận</w:t>
      </w:r>
      <w:r>
        <w:rPr>
          <w:color w:val="231F20"/>
          <w:spacing w:val="-5"/>
          <w:w w:val="105"/>
        </w:rPr>
        <w:t xml:space="preserve"> </w:t>
      </w:r>
      <w:r>
        <w:rPr>
          <w:color w:val="231F20"/>
          <w:w w:val="105"/>
        </w:rPr>
        <w:t>tín.</w:t>
      </w:r>
      <w:r>
        <w:rPr>
          <w:color w:val="231F20"/>
          <w:spacing w:val="-5"/>
          <w:w w:val="105"/>
        </w:rPr>
        <w:t xml:space="preserve"> </w:t>
      </w:r>
      <w:r>
        <w:rPr>
          <w:color w:val="231F20"/>
          <w:w w:val="105"/>
        </w:rPr>
        <w:t>Nói</w:t>
      </w:r>
      <w:r>
        <w:rPr>
          <w:color w:val="231F20"/>
          <w:spacing w:val="-6"/>
          <w:w w:val="105"/>
        </w:rPr>
        <w:t xml:space="preserve"> </w:t>
      </w:r>
      <w:r>
        <w:rPr>
          <w:color w:val="231F20"/>
          <w:w w:val="105"/>
        </w:rPr>
        <w:t>tóm</w:t>
      </w:r>
      <w:r>
        <w:rPr>
          <w:color w:val="231F20"/>
          <w:spacing w:val="-6"/>
          <w:w w:val="105"/>
        </w:rPr>
        <w:t xml:space="preserve"> </w:t>
      </w:r>
      <w:r>
        <w:rPr>
          <w:color w:val="231F20"/>
          <w:w w:val="105"/>
        </w:rPr>
        <w:t>lại</w:t>
      </w:r>
      <w:r>
        <w:rPr>
          <w:color w:val="231F20"/>
          <w:spacing w:val="-5"/>
          <w:w w:val="105"/>
        </w:rPr>
        <w:t xml:space="preserve"> </w:t>
      </w:r>
      <w:r>
        <w:rPr>
          <w:color w:val="231F20"/>
          <w:w w:val="105"/>
        </w:rPr>
        <w:t>chính</w:t>
      </w:r>
      <w:r>
        <w:rPr>
          <w:color w:val="231F20"/>
          <w:spacing w:val="-6"/>
          <w:w w:val="105"/>
        </w:rPr>
        <w:t xml:space="preserve"> </w:t>
      </w:r>
      <w:r>
        <w:rPr>
          <w:color w:val="231F20"/>
          <w:w w:val="105"/>
        </w:rPr>
        <w:t xml:space="preserve">là </w:t>
      </w:r>
      <w:r>
        <w:rPr>
          <w:color w:val="231F20"/>
          <w:w w:val="110"/>
        </w:rPr>
        <w:t>một chữ hiếu.</w:t>
      </w:r>
    </w:p>
    <w:p w14:paraId="5670D841" w14:textId="77777777" w:rsidR="00941B9D" w:rsidRDefault="00545CF7">
      <w:pPr>
        <w:pStyle w:val="BodyText"/>
        <w:spacing w:before="145" w:line="302" w:lineRule="auto"/>
        <w:ind w:left="113" w:right="395"/>
      </w:pPr>
      <w:r>
        <w:rPr>
          <w:color w:val="231F20"/>
          <w:w w:val="105"/>
        </w:rPr>
        <w:t xml:space="preserve">Hiếu dùng trong quan hệ phụ tử, gọi là phụ từ tử hiếu; dùng trong quan hệ quân thần, gọi là quân nhân thần trung. Quý vị sẽ hiểu được phải làm cách nào? Quan hệ là đạo. </w:t>
      </w:r>
      <w:r>
        <w:rPr>
          <w:color w:val="231F20"/>
        </w:rPr>
        <w:t>Hành</w:t>
      </w:r>
      <w:r>
        <w:rPr>
          <w:color w:val="231F20"/>
          <w:spacing w:val="-3"/>
        </w:rPr>
        <w:t xml:space="preserve"> </w:t>
      </w:r>
      <w:r>
        <w:rPr>
          <w:color w:val="231F20"/>
        </w:rPr>
        <w:t>vi</w:t>
      </w:r>
      <w:r>
        <w:rPr>
          <w:color w:val="231F20"/>
          <w:spacing w:val="-3"/>
        </w:rPr>
        <w:t xml:space="preserve"> </w:t>
      </w:r>
      <w:r>
        <w:rPr>
          <w:color w:val="231F20"/>
        </w:rPr>
        <w:t>thuận</w:t>
      </w:r>
      <w:r>
        <w:rPr>
          <w:color w:val="231F20"/>
          <w:spacing w:val="-3"/>
        </w:rPr>
        <w:t xml:space="preserve"> </w:t>
      </w:r>
      <w:r>
        <w:rPr>
          <w:color w:val="231F20"/>
        </w:rPr>
        <w:t>với</w:t>
      </w:r>
      <w:r>
        <w:rPr>
          <w:color w:val="231F20"/>
          <w:spacing w:val="-3"/>
        </w:rPr>
        <w:t xml:space="preserve"> </w:t>
      </w:r>
      <w:r>
        <w:rPr>
          <w:color w:val="231F20"/>
        </w:rPr>
        <w:t>đạo,</w:t>
      </w:r>
      <w:r>
        <w:rPr>
          <w:color w:val="231F20"/>
          <w:spacing w:val="-3"/>
        </w:rPr>
        <w:t xml:space="preserve"> </w:t>
      </w:r>
      <w:r>
        <w:rPr>
          <w:color w:val="231F20"/>
        </w:rPr>
        <w:t>đó</w:t>
      </w:r>
      <w:r>
        <w:rPr>
          <w:color w:val="231F20"/>
          <w:spacing w:val="-3"/>
        </w:rPr>
        <w:t xml:space="preserve"> </w:t>
      </w:r>
      <w:r>
        <w:rPr>
          <w:color w:val="231F20"/>
        </w:rPr>
        <w:t>chính</w:t>
      </w:r>
      <w:r>
        <w:rPr>
          <w:color w:val="231F20"/>
          <w:spacing w:val="-4"/>
        </w:rPr>
        <w:t xml:space="preserve"> </w:t>
      </w:r>
      <w:r>
        <w:rPr>
          <w:color w:val="231F20"/>
        </w:rPr>
        <w:t>là</w:t>
      </w:r>
      <w:r>
        <w:rPr>
          <w:color w:val="231F20"/>
          <w:spacing w:val="-3"/>
        </w:rPr>
        <w:t xml:space="preserve"> </w:t>
      </w:r>
      <w:r>
        <w:rPr>
          <w:color w:val="231F20"/>
        </w:rPr>
        <w:t>đức,</w:t>
      </w:r>
      <w:r>
        <w:rPr>
          <w:color w:val="231F20"/>
          <w:spacing w:val="-3"/>
        </w:rPr>
        <w:t xml:space="preserve"> </w:t>
      </w:r>
      <w:r>
        <w:rPr>
          <w:color w:val="231F20"/>
        </w:rPr>
        <w:t>gọi</w:t>
      </w:r>
      <w:r>
        <w:rPr>
          <w:color w:val="231F20"/>
          <w:spacing w:val="-3"/>
        </w:rPr>
        <w:t xml:space="preserve"> </w:t>
      </w:r>
      <w:r>
        <w:rPr>
          <w:color w:val="231F20"/>
        </w:rPr>
        <w:t>là</w:t>
      </w:r>
      <w:r>
        <w:rPr>
          <w:color w:val="231F20"/>
          <w:spacing w:val="-3"/>
        </w:rPr>
        <w:t xml:space="preserve"> </w:t>
      </w:r>
      <w:r>
        <w:rPr>
          <w:color w:val="231F20"/>
        </w:rPr>
        <w:t>đạo</w:t>
      </w:r>
      <w:r>
        <w:rPr>
          <w:color w:val="231F20"/>
          <w:spacing w:val="-3"/>
        </w:rPr>
        <w:t xml:space="preserve"> </w:t>
      </w:r>
      <w:r>
        <w:rPr>
          <w:color w:val="231F20"/>
        </w:rPr>
        <w:t>đức.</w:t>
      </w:r>
      <w:r>
        <w:rPr>
          <w:color w:val="231F20"/>
          <w:spacing w:val="-3"/>
        </w:rPr>
        <w:t xml:space="preserve"> </w:t>
      </w:r>
      <w:r>
        <w:rPr>
          <w:color w:val="231F20"/>
        </w:rPr>
        <w:t>Quý</w:t>
      </w:r>
      <w:r>
        <w:rPr>
          <w:color w:val="231F20"/>
          <w:spacing w:val="-3"/>
        </w:rPr>
        <w:t xml:space="preserve"> </w:t>
      </w:r>
      <w:r>
        <w:rPr>
          <w:color w:val="231F20"/>
        </w:rPr>
        <w:t xml:space="preserve">vị </w:t>
      </w:r>
      <w:r>
        <w:rPr>
          <w:color w:val="231F20"/>
          <w:w w:val="105"/>
        </w:rPr>
        <w:t>không</w:t>
      </w:r>
      <w:r>
        <w:rPr>
          <w:color w:val="231F20"/>
          <w:spacing w:val="-2"/>
          <w:w w:val="105"/>
        </w:rPr>
        <w:t xml:space="preserve"> </w:t>
      </w:r>
      <w:r>
        <w:rPr>
          <w:color w:val="231F20"/>
          <w:w w:val="105"/>
        </w:rPr>
        <w:t>hiểu</w:t>
      </w:r>
      <w:r>
        <w:rPr>
          <w:color w:val="231F20"/>
          <w:spacing w:val="-2"/>
          <w:w w:val="105"/>
        </w:rPr>
        <w:t xml:space="preserve"> </w:t>
      </w:r>
      <w:r>
        <w:rPr>
          <w:color w:val="231F20"/>
          <w:w w:val="105"/>
        </w:rPr>
        <w:t>được</w:t>
      </w:r>
      <w:r>
        <w:rPr>
          <w:color w:val="231F20"/>
          <w:spacing w:val="-2"/>
          <w:w w:val="105"/>
        </w:rPr>
        <w:t xml:space="preserve"> </w:t>
      </w:r>
      <w:r>
        <w:rPr>
          <w:color w:val="231F20"/>
          <w:w w:val="105"/>
        </w:rPr>
        <w:t>quan</w:t>
      </w:r>
      <w:r>
        <w:rPr>
          <w:color w:val="231F20"/>
          <w:spacing w:val="-2"/>
          <w:w w:val="105"/>
        </w:rPr>
        <w:t xml:space="preserve"> </w:t>
      </w:r>
      <w:r>
        <w:rPr>
          <w:color w:val="231F20"/>
          <w:w w:val="105"/>
        </w:rPr>
        <w:t>hệ;</w:t>
      </w:r>
      <w:r>
        <w:rPr>
          <w:color w:val="231F20"/>
          <w:spacing w:val="-2"/>
          <w:w w:val="105"/>
        </w:rPr>
        <w:t xml:space="preserve"> </w:t>
      </w:r>
      <w:r>
        <w:rPr>
          <w:color w:val="231F20"/>
          <w:w w:val="105"/>
        </w:rPr>
        <w:t>ngày</w:t>
      </w:r>
      <w:r>
        <w:rPr>
          <w:color w:val="231F20"/>
          <w:spacing w:val="-2"/>
          <w:w w:val="105"/>
        </w:rPr>
        <w:t xml:space="preserve"> </w:t>
      </w:r>
      <w:r>
        <w:rPr>
          <w:color w:val="231F20"/>
          <w:w w:val="105"/>
        </w:rPr>
        <w:t>nay</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có</w:t>
      </w:r>
      <w:r>
        <w:rPr>
          <w:color w:val="231F20"/>
          <w:spacing w:val="-2"/>
          <w:w w:val="105"/>
        </w:rPr>
        <w:t xml:space="preserve"> </w:t>
      </w:r>
      <w:r>
        <w:rPr>
          <w:color w:val="231F20"/>
          <w:w w:val="105"/>
        </w:rPr>
        <w:t>người</w:t>
      </w:r>
      <w:r>
        <w:rPr>
          <w:color w:val="231F20"/>
          <w:spacing w:val="-2"/>
          <w:w w:val="105"/>
        </w:rPr>
        <w:t xml:space="preserve"> </w:t>
      </w:r>
      <w:r>
        <w:rPr>
          <w:color w:val="231F20"/>
          <w:w w:val="105"/>
        </w:rPr>
        <w:t>không hiểu được. Điều này không giả đâu.</w:t>
      </w:r>
    </w:p>
    <w:p w14:paraId="422508B5" w14:textId="77777777" w:rsidR="00941B9D" w:rsidRDefault="00545CF7">
      <w:pPr>
        <w:pStyle w:val="BodyText"/>
        <w:spacing w:before="149" w:line="302" w:lineRule="auto"/>
        <w:ind w:left="113" w:right="391"/>
      </w:pPr>
      <w:r>
        <w:rPr>
          <w:color w:val="231F20"/>
          <w:w w:val="105"/>
        </w:rPr>
        <w:t>Quý vị không thể trách họ, từ nhỏ không có ai dạy họ, lớn lên thành thói quen rồi thì khó có thể thay đổi được.</w:t>
      </w:r>
      <w:r>
        <w:rPr>
          <w:color w:val="231F20"/>
          <w:spacing w:val="80"/>
          <w:w w:val="105"/>
        </w:rPr>
        <w:t xml:space="preserve"> </w:t>
      </w:r>
      <w:r>
        <w:rPr>
          <w:color w:val="231F20"/>
          <w:w w:val="105"/>
        </w:rPr>
        <w:t>Cổ</w:t>
      </w:r>
      <w:r>
        <w:rPr>
          <w:color w:val="231F20"/>
          <w:spacing w:val="-8"/>
          <w:w w:val="105"/>
        </w:rPr>
        <w:t xml:space="preserve"> </w:t>
      </w:r>
      <w:r>
        <w:rPr>
          <w:color w:val="231F20"/>
          <w:w w:val="105"/>
        </w:rPr>
        <w:t>nhân</w:t>
      </w:r>
      <w:r>
        <w:rPr>
          <w:color w:val="231F20"/>
          <w:spacing w:val="-9"/>
          <w:w w:val="105"/>
        </w:rPr>
        <w:t xml:space="preserve"> </w:t>
      </w:r>
      <w:r>
        <w:rPr>
          <w:color w:val="231F20"/>
          <w:w w:val="105"/>
        </w:rPr>
        <w:t>nói,</w:t>
      </w:r>
      <w:r>
        <w:rPr>
          <w:color w:val="231F20"/>
          <w:spacing w:val="-8"/>
          <w:w w:val="105"/>
        </w:rPr>
        <w:t xml:space="preserve"> </w:t>
      </w:r>
      <w:r>
        <w:rPr>
          <w:color w:val="231F20"/>
          <w:w w:val="105"/>
        </w:rPr>
        <w:t>“giang</w:t>
      </w:r>
      <w:r>
        <w:rPr>
          <w:color w:val="231F20"/>
          <w:spacing w:val="-9"/>
          <w:w w:val="105"/>
        </w:rPr>
        <w:t xml:space="preserve"> </w:t>
      </w:r>
      <w:r>
        <w:rPr>
          <w:color w:val="231F20"/>
          <w:w w:val="105"/>
        </w:rPr>
        <w:t>sơn</w:t>
      </w:r>
      <w:r>
        <w:rPr>
          <w:color w:val="231F20"/>
          <w:spacing w:val="-8"/>
          <w:w w:val="105"/>
        </w:rPr>
        <w:t xml:space="preserve"> </w:t>
      </w:r>
      <w:r>
        <w:rPr>
          <w:color w:val="231F20"/>
          <w:w w:val="105"/>
        </w:rPr>
        <w:t>dễ</w:t>
      </w:r>
      <w:r>
        <w:rPr>
          <w:color w:val="231F20"/>
          <w:spacing w:val="-8"/>
          <w:w w:val="105"/>
        </w:rPr>
        <w:t xml:space="preserve"> </w:t>
      </w:r>
      <w:r>
        <w:rPr>
          <w:color w:val="231F20"/>
          <w:w w:val="105"/>
        </w:rPr>
        <w:t>đổi</w:t>
      </w:r>
      <w:r>
        <w:rPr>
          <w:color w:val="231F20"/>
          <w:spacing w:val="-7"/>
          <w:w w:val="105"/>
        </w:rPr>
        <w:t xml:space="preserve"> </w:t>
      </w:r>
      <w:r>
        <w:rPr>
          <w:color w:val="231F20"/>
          <w:w w:val="105"/>
        </w:rPr>
        <w:t>bản</w:t>
      </w:r>
      <w:r>
        <w:rPr>
          <w:color w:val="231F20"/>
          <w:spacing w:val="-9"/>
          <w:w w:val="105"/>
        </w:rPr>
        <w:t xml:space="preserve"> </w:t>
      </w:r>
      <w:r>
        <w:rPr>
          <w:color w:val="231F20"/>
          <w:w w:val="105"/>
        </w:rPr>
        <w:t>tính</w:t>
      </w:r>
      <w:r>
        <w:rPr>
          <w:color w:val="231F20"/>
          <w:spacing w:val="-9"/>
          <w:w w:val="105"/>
        </w:rPr>
        <w:t xml:space="preserve"> </w:t>
      </w:r>
      <w:r>
        <w:rPr>
          <w:color w:val="231F20"/>
          <w:w w:val="105"/>
        </w:rPr>
        <w:t>khó</w:t>
      </w:r>
      <w:r>
        <w:rPr>
          <w:color w:val="231F20"/>
          <w:spacing w:val="-8"/>
          <w:w w:val="105"/>
        </w:rPr>
        <w:t xml:space="preserve"> </w:t>
      </w:r>
      <w:r>
        <w:rPr>
          <w:color w:val="231F20"/>
          <w:w w:val="105"/>
        </w:rPr>
        <w:t>dời”.</w:t>
      </w:r>
      <w:r>
        <w:rPr>
          <w:color w:val="231F20"/>
          <w:spacing w:val="-7"/>
          <w:w w:val="105"/>
        </w:rPr>
        <w:t xml:space="preserve"> </w:t>
      </w:r>
      <w:r>
        <w:rPr>
          <w:color w:val="231F20"/>
          <w:w w:val="105"/>
        </w:rPr>
        <w:t>Đó</w:t>
      </w:r>
      <w:r>
        <w:rPr>
          <w:color w:val="231F20"/>
          <w:spacing w:val="-8"/>
          <w:w w:val="105"/>
        </w:rPr>
        <w:t xml:space="preserve"> </w:t>
      </w:r>
      <w:r>
        <w:rPr>
          <w:color w:val="231F20"/>
          <w:w w:val="105"/>
        </w:rPr>
        <w:t>là</w:t>
      </w:r>
      <w:r>
        <w:rPr>
          <w:color w:val="231F20"/>
          <w:spacing w:val="-9"/>
          <w:w w:val="105"/>
        </w:rPr>
        <w:t xml:space="preserve"> </w:t>
      </w:r>
      <w:r>
        <w:rPr>
          <w:color w:val="231F20"/>
          <w:spacing w:val="-4"/>
          <w:w w:val="105"/>
        </w:rPr>
        <w:t>tập</w:t>
      </w:r>
    </w:p>
    <w:p w14:paraId="21CBF274" w14:textId="77777777" w:rsidR="00941B9D" w:rsidRDefault="00941B9D">
      <w:pPr>
        <w:spacing w:line="302" w:lineRule="auto"/>
        <w:sectPr w:rsidR="00941B9D">
          <w:pgSz w:w="11060" w:h="15030"/>
          <w:pgMar w:top="1040" w:right="1020" w:bottom="960" w:left="1020" w:header="845" w:footer="767" w:gutter="0"/>
          <w:cols w:space="720"/>
        </w:sectPr>
      </w:pPr>
    </w:p>
    <w:p w14:paraId="282118CB" w14:textId="77777777" w:rsidR="00941B9D" w:rsidRDefault="00941B9D">
      <w:pPr>
        <w:pStyle w:val="BodyText"/>
        <w:spacing w:before="3"/>
        <w:ind w:firstLine="0"/>
        <w:jc w:val="left"/>
        <w:rPr>
          <w:sz w:val="23"/>
        </w:rPr>
      </w:pPr>
    </w:p>
    <w:p w14:paraId="18C0F69F" w14:textId="77777777" w:rsidR="00941B9D" w:rsidRDefault="00545CF7">
      <w:pPr>
        <w:pStyle w:val="BodyText"/>
        <w:spacing w:before="106" w:line="307" w:lineRule="auto"/>
        <w:ind w:left="397" w:right="120" w:firstLine="0"/>
      </w:pPr>
      <w:r>
        <w:rPr>
          <w:color w:val="231F20"/>
          <w:w w:val="110"/>
        </w:rPr>
        <w:t>tính, không phải là bản tính, tập tính khó</w:t>
      </w:r>
      <w:r>
        <w:rPr>
          <w:color w:val="231F20"/>
          <w:w w:val="110"/>
        </w:rPr>
        <w:t xml:space="preserve"> dời, không thể trách họ.</w:t>
      </w:r>
    </w:p>
    <w:p w14:paraId="3DC1E131" w14:textId="77777777" w:rsidR="00941B9D" w:rsidRDefault="00545CF7">
      <w:pPr>
        <w:pStyle w:val="BodyText"/>
        <w:spacing w:before="141" w:line="307" w:lineRule="auto"/>
        <w:ind w:left="397" w:right="110"/>
      </w:pPr>
      <w:r>
        <w:rPr>
          <w:color w:val="231F20"/>
          <w:spacing w:val="-2"/>
          <w:w w:val="105"/>
        </w:rPr>
        <w:t>Trong</w:t>
      </w:r>
      <w:r>
        <w:rPr>
          <w:color w:val="231F20"/>
          <w:spacing w:val="-19"/>
          <w:w w:val="105"/>
        </w:rPr>
        <w:t xml:space="preserve"> </w:t>
      </w:r>
      <w:r>
        <w:rPr>
          <w:color w:val="231F20"/>
          <w:spacing w:val="-2"/>
          <w:w w:val="105"/>
        </w:rPr>
        <w:t>bộ</w:t>
      </w:r>
      <w:r>
        <w:rPr>
          <w:color w:val="231F20"/>
          <w:spacing w:val="-19"/>
          <w:w w:val="105"/>
        </w:rPr>
        <w:t xml:space="preserve"> </w:t>
      </w:r>
      <w:r>
        <w:rPr>
          <w:color w:val="231F20"/>
          <w:spacing w:val="-2"/>
          <w:w w:val="105"/>
        </w:rPr>
        <w:t>kinh</w:t>
      </w:r>
      <w:r>
        <w:rPr>
          <w:color w:val="231F20"/>
          <w:spacing w:val="-19"/>
          <w:w w:val="105"/>
        </w:rPr>
        <w:t xml:space="preserve"> </w:t>
      </w:r>
      <w:r>
        <w:rPr>
          <w:color w:val="231F20"/>
          <w:spacing w:val="-2"/>
          <w:w w:val="105"/>
        </w:rPr>
        <w:t>này,</w:t>
      </w:r>
      <w:r>
        <w:rPr>
          <w:color w:val="231F20"/>
          <w:spacing w:val="-19"/>
          <w:w w:val="105"/>
        </w:rPr>
        <w:t xml:space="preserve"> </w:t>
      </w:r>
      <w:r>
        <w:rPr>
          <w:color w:val="231F20"/>
          <w:spacing w:val="-2"/>
          <w:w w:val="105"/>
        </w:rPr>
        <w:t>đức</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Tôn</w:t>
      </w:r>
      <w:r>
        <w:rPr>
          <w:color w:val="231F20"/>
          <w:spacing w:val="-19"/>
          <w:w w:val="105"/>
        </w:rPr>
        <w:t xml:space="preserve"> </w:t>
      </w:r>
      <w:r>
        <w:rPr>
          <w:color w:val="231F20"/>
          <w:spacing w:val="-2"/>
          <w:w w:val="105"/>
        </w:rPr>
        <w:t>vô</w:t>
      </w:r>
      <w:r>
        <w:rPr>
          <w:color w:val="231F20"/>
          <w:spacing w:val="-19"/>
          <w:w w:val="105"/>
        </w:rPr>
        <w:t xml:space="preserve"> </w:t>
      </w:r>
      <w:r>
        <w:rPr>
          <w:color w:val="231F20"/>
          <w:spacing w:val="-2"/>
          <w:w w:val="105"/>
        </w:rPr>
        <w:t>cùng</w:t>
      </w:r>
      <w:r>
        <w:rPr>
          <w:color w:val="231F20"/>
          <w:spacing w:val="-19"/>
          <w:w w:val="105"/>
        </w:rPr>
        <w:t xml:space="preserve"> </w:t>
      </w:r>
      <w:r>
        <w:rPr>
          <w:color w:val="231F20"/>
          <w:spacing w:val="-2"/>
          <w:w w:val="105"/>
        </w:rPr>
        <w:t>Từ</w:t>
      </w:r>
      <w:r>
        <w:rPr>
          <w:color w:val="231F20"/>
          <w:spacing w:val="-19"/>
          <w:w w:val="105"/>
        </w:rPr>
        <w:t xml:space="preserve"> </w:t>
      </w:r>
      <w:r>
        <w:rPr>
          <w:color w:val="231F20"/>
          <w:spacing w:val="-2"/>
          <w:w w:val="105"/>
        </w:rPr>
        <w:t>bi</w:t>
      </w:r>
      <w:r>
        <w:rPr>
          <w:color w:val="231F20"/>
          <w:spacing w:val="-19"/>
          <w:w w:val="105"/>
        </w:rPr>
        <w:t xml:space="preserve"> </w:t>
      </w:r>
      <w:r>
        <w:rPr>
          <w:color w:val="231F20"/>
          <w:spacing w:val="-2"/>
          <w:w w:val="105"/>
        </w:rPr>
        <w:t>dạy</w:t>
      </w:r>
      <w:r>
        <w:rPr>
          <w:color w:val="231F20"/>
          <w:spacing w:val="-19"/>
          <w:w w:val="105"/>
        </w:rPr>
        <w:t xml:space="preserve"> </w:t>
      </w:r>
      <w:r>
        <w:rPr>
          <w:color w:val="231F20"/>
          <w:spacing w:val="-2"/>
          <w:w w:val="105"/>
        </w:rPr>
        <w:t xml:space="preserve">chúng </w:t>
      </w:r>
      <w:r>
        <w:rPr>
          <w:color w:val="231F20"/>
          <w:w w:val="105"/>
        </w:rPr>
        <w:t>ta,</w:t>
      </w:r>
      <w:r>
        <w:rPr>
          <w:color w:val="231F20"/>
          <w:spacing w:val="-13"/>
          <w:w w:val="105"/>
        </w:rPr>
        <w:t xml:space="preserve"> </w:t>
      </w:r>
      <w:r>
        <w:rPr>
          <w:color w:val="231F20"/>
          <w:w w:val="105"/>
        </w:rPr>
        <w:t>hết</w:t>
      </w:r>
      <w:r>
        <w:rPr>
          <w:color w:val="231F20"/>
          <w:spacing w:val="-15"/>
          <w:w w:val="105"/>
        </w:rPr>
        <w:t xml:space="preserve"> </w:t>
      </w:r>
      <w:r>
        <w:rPr>
          <w:color w:val="231F20"/>
          <w:w w:val="105"/>
        </w:rPr>
        <w:t>thảy</w:t>
      </w:r>
      <w:r>
        <w:rPr>
          <w:color w:val="231F20"/>
          <w:spacing w:val="-13"/>
          <w:w w:val="105"/>
        </w:rPr>
        <w:t xml:space="preserve"> </w:t>
      </w:r>
      <w:r>
        <w:rPr>
          <w:color w:val="231F20"/>
          <w:w w:val="105"/>
        </w:rPr>
        <w:t>những</w:t>
      </w:r>
      <w:r>
        <w:rPr>
          <w:color w:val="231F20"/>
          <w:spacing w:val="-13"/>
          <w:w w:val="105"/>
        </w:rPr>
        <w:t xml:space="preserve"> </w:t>
      </w:r>
      <w:r>
        <w:rPr>
          <w:color w:val="231F20"/>
          <w:w w:val="105"/>
        </w:rPr>
        <w:t>người</w:t>
      </w:r>
      <w:r>
        <w:rPr>
          <w:color w:val="231F20"/>
          <w:spacing w:val="-13"/>
          <w:w w:val="105"/>
        </w:rPr>
        <w:t xml:space="preserve"> </w:t>
      </w:r>
      <w:r>
        <w:rPr>
          <w:color w:val="231F20"/>
          <w:w w:val="105"/>
        </w:rPr>
        <w:t>làm</w:t>
      </w:r>
      <w:r>
        <w:rPr>
          <w:color w:val="231F20"/>
          <w:spacing w:val="-13"/>
          <w:w w:val="105"/>
        </w:rPr>
        <w:t xml:space="preserve"> </w:t>
      </w:r>
      <w:r>
        <w:rPr>
          <w:color w:val="231F20"/>
          <w:w w:val="105"/>
        </w:rPr>
        <w:t>sai</w:t>
      </w:r>
      <w:r>
        <w:rPr>
          <w:color w:val="231F20"/>
          <w:spacing w:val="-13"/>
          <w:w w:val="105"/>
        </w:rPr>
        <w:t xml:space="preserve"> </w:t>
      </w:r>
      <w:r>
        <w:rPr>
          <w:color w:val="231F20"/>
          <w:w w:val="105"/>
        </w:rPr>
        <w:t>sự</w:t>
      </w:r>
      <w:r>
        <w:rPr>
          <w:color w:val="231F20"/>
          <w:spacing w:val="-13"/>
          <w:w w:val="105"/>
        </w:rPr>
        <w:t xml:space="preserve"> </w:t>
      </w:r>
      <w:r>
        <w:rPr>
          <w:color w:val="231F20"/>
          <w:w w:val="105"/>
        </w:rPr>
        <w:t>việc</w:t>
      </w:r>
      <w:r>
        <w:rPr>
          <w:color w:val="231F20"/>
          <w:spacing w:val="-15"/>
          <w:w w:val="105"/>
        </w:rPr>
        <w:t xml:space="preserve"> </w:t>
      </w:r>
      <w:r>
        <w:rPr>
          <w:color w:val="231F20"/>
          <w:w w:val="105"/>
        </w:rPr>
        <w:t>đều</w:t>
      </w:r>
      <w:r>
        <w:rPr>
          <w:color w:val="231F20"/>
          <w:spacing w:val="-13"/>
          <w:w w:val="105"/>
        </w:rPr>
        <w:t xml:space="preserve"> </w:t>
      </w:r>
      <w:r>
        <w:rPr>
          <w:color w:val="231F20"/>
          <w:w w:val="105"/>
        </w:rPr>
        <w:t>không</w:t>
      </w:r>
      <w:r>
        <w:rPr>
          <w:color w:val="231F20"/>
          <w:spacing w:val="-15"/>
          <w:w w:val="105"/>
        </w:rPr>
        <w:t xml:space="preserve"> </w:t>
      </w:r>
      <w:r>
        <w:rPr>
          <w:color w:val="231F20"/>
          <w:w w:val="105"/>
        </w:rPr>
        <w:t>thể</w:t>
      </w:r>
      <w:r>
        <w:rPr>
          <w:color w:val="231F20"/>
          <w:spacing w:val="-13"/>
          <w:w w:val="105"/>
        </w:rPr>
        <w:t xml:space="preserve"> </w:t>
      </w:r>
      <w:r>
        <w:rPr>
          <w:color w:val="231F20"/>
          <w:w w:val="105"/>
        </w:rPr>
        <w:t>trách móc</w:t>
      </w:r>
      <w:r>
        <w:rPr>
          <w:color w:val="231F20"/>
          <w:spacing w:val="-10"/>
          <w:w w:val="105"/>
        </w:rPr>
        <w:t xml:space="preserve"> </w:t>
      </w:r>
      <w:r>
        <w:rPr>
          <w:color w:val="231F20"/>
          <w:w w:val="105"/>
        </w:rPr>
        <w:t>họ.</w:t>
      </w:r>
      <w:r>
        <w:rPr>
          <w:color w:val="231F20"/>
          <w:spacing w:val="-10"/>
          <w:w w:val="105"/>
        </w:rPr>
        <w:t xml:space="preserve"> </w:t>
      </w:r>
      <w:r>
        <w:rPr>
          <w:color w:val="231F20"/>
          <w:w w:val="105"/>
        </w:rPr>
        <w:t>Nhất</w:t>
      </w:r>
      <w:r>
        <w:rPr>
          <w:color w:val="231F20"/>
          <w:spacing w:val="-10"/>
          <w:w w:val="105"/>
        </w:rPr>
        <w:t xml:space="preserve"> </w:t>
      </w:r>
      <w:r>
        <w:rPr>
          <w:color w:val="231F20"/>
          <w:w w:val="105"/>
        </w:rPr>
        <w:t>định</w:t>
      </w:r>
      <w:r>
        <w:rPr>
          <w:color w:val="231F20"/>
          <w:spacing w:val="-10"/>
          <w:w w:val="105"/>
        </w:rPr>
        <w:t xml:space="preserve"> </w:t>
      </w:r>
      <w:r>
        <w:rPr>
          <w:color w:val="231F20"/>
          <w:w w:val="105"/>
        </w:rPr>
        <w:t>phải</w:t>
      </w:r>
      <w:r>
        <w:rPr>
          <w:color w:val="231F20"/>
          <w:spacing w:val="-10"/>
          <w:w w:val="105"/>
        </w:rPr>
        <w:t xml:space="preserve"> </w:t>
      </w:r>
      <w:r>
        <w:rPr>
          <w:color w:val="231F20"/>
          <w:w w:val="105"/>
        </w:rPr>
        <w:t>biết,</w:t>
      </w:r>
      <w:r>
        <w:rPr>
          <w:color w:val="231F20"/>
          <w:spacing w:val="-10"/>
          <w:w w:val="105"/>
        </w:rPr>
        <w:t xml:space="preserve"> </w:t>
      </w:r>
      <w:r>
        <w:rPr>
          <w:color w:val="231F20"/>
          <w:w w:val="105"/>
        </w:rPr>
        <w:t>người</w:t>
      </w:r>
      <w:r>
        <w:rPr>
          <w:color w:val="231F20"/>
          <w:spacing w:val="-10"/>
          <w:w w:val="105"/>
        </w:rPr>
        <w:t xml:space="preserve"> </w:t>
      </w:r>
      <w:r>
        <w:rPr>
          <w:color w:val="231F20"/>
          <w:w w:val="105"/>
        </w:rPr>
        <w:t>đi</w:t>
      </w:r>
      <w:r>
        <w:rPr>
          <w:color w:val="231F20"/>
          <w:spacing w:val="-10"/>
          <w:w w:val="105"/>
        </w:rPr>
        <w:t xml:space="preserve"> </w:t>
      </w:r>
      <w:r>
        <w:rPr>
          <w:color w:val="231F20"/>
          <w:w w:val="105"/>
        </w:rPr>
        <w:t>trước</w:t>
      </w:r>
      <w:r>
        <w:rPr>
          <w:color w:val="231F20"/>
          <w:spacing w:val="-10"/>
          <w:w w:val="105"/>
        </w:rPr>
        <w:t xml:space="preserve"> </w:t>
      </w:r>
      <w:r>
        <w:rPr>
          <w:color w:val="231F20"/>
          <w:w w:val="105"/>
        </w:rPr>
        <w:t>họ</w:t>
      </w:r>
      <w:r>
        <w:rPr>
          <w:color w:val="231F20"/>
          <w:spacing w:val="-10"/>
          <w:w w:val="105"/>
        </w:rPr>
        <w:t xml:space="preserve"> </w:t>
      </w:r>
      <w:r>
        <w:rPr>
          <w:color w:val="231F20"/>
          <w:w w:val="105"/>
        </w:rPr>
        <w:t>vô</w:t>
      </w:r>
      <w:r>
        <w:rPr>
          <w:color w:val="231F20"/>
          <w:spacing w:val="-10"/>
          <w:w w:val="105"/>
        </w:rPr>
        <w:t xml:space="preserve"> </w:t>
      </w:r>
      <w:r>
        <w:rPr>
          <w:color w:val="231F20"/>
          <w:w w:val="105"/>
        </w:rPr>
        <w:t>tri,</w:t>
      </w:r>
      <w:r>
        <w:rPr>
          <w:color w:val="231F20"/>
          <w:spacing w:val="-10"/>
          <w:w w:val="105"/>
        </w:rPr>
        <w:t xml:space="preserve"> </w:t>
      </w:r>
      <w:r>
        <w:rPr>
          <w:color w:val="231F20"/>
          <w:w w:val="105"/>
        </w:rPr>
        <w:t>không biết</w:t>
      </w:r>
      <w:r>
        <w:rPr>
          <w:color w:val="231F20"/>
          <w:spacing w:val="-20"/>
          <w:w w:val="105"/>
        </w:rPr>
        <w:t xml:space="preserve"> </w:t>
      </w:r>
      <w:r>
        <w:rPr>
          <w:color w:val="231F20"/>
          <w:w w:val="105"/>
        </w:rPr>
        <w:t>đạo</w:t>
      </w:r>
      <w:r>
        <w:rPr>
          <w:color w:val="231F20"/>
          <w:spacing w:val="-20"/>
          <w:w w:val="105"/>
        </w:rPr>
        <w:t xml:space="preserve"> </w:t>
      </w:r>
      <w:r>
        <w:rPr>
          <w:color w:val="231F20"/>
          <w:w w:val="105"/>
        </w:rPr>
        <w:t>đức,</w:t>
      </w:r>
      <w:r>
        <w:rPr>
          <w:color w:val="231F20"/>
          <w:spacing w:val="-20"/>
          <w:w w:val="105"/>
        </w:rPr>
        <w:t xml:space="preserve"> </w:t>
      </w:r>
      <w:r>
        <w:rPr>
          <w:color w:val="231F20"/>
          <w:w w:val="105"/>
        </w:rPr>
        <w:t>không</w:t>
      </w:r>
      <w:r>
        <w:rPr>
          <w:color w:val="231F20"/>
          <w:spacing w:val="-20"/>
          <w:w w:val="105"/>
        </w:rPr>
        <w:t xml:space="preserve"> </w:t>
      </w:r>
      <w:r>
        <w:rPr>
          <w:color w:val="231F20"/>
          <w:w w:val="105"/>
        </w:rPr>
        <w:t>có</w:t>
      </w:r>
      <w:r>
        <w:rPr>
          <w:color w:val="231F20"/>
          <w:spacing w:val="-20"/>
          <w:w w:val="105"/>
        </w:rPr>
        <w:t xml:space="preserve"> </w:t>
      </w:r>
      <w:r>
        <w:rPr>
          <w:color w:val="231F20"/>
          <w:w w:val="105"/>
        </w:rPr>
        <w:t>ngữ</w:t>
      </w:r>
      <w:r>
        <w:rPr>
          <w:color w:val="231F20"/>
          <w:spacing w:val="-20"/>
          <w:w w:val="105"/>
        </w:rPr>
        <w:t xml:space="preserve"> </w:t>
      </w:r>
      <w:r>
        <w:rPr>
          <w:color w:val="231F20"/>
          <w:w w:val="105"/>
        </w:rPr>
        <w:t>ngôn,</w:t>
      </w:r>
      <w:r>
        <w:rPr>
          <w:color w:val="231F20"/>
          <w:spacing w:val="-20"/>
          <w:w w:val="105"/>
        </w:rPr>
        <w:t xml:space="preserve"> </w:t>
      </w:r>
      <w:r>
        <w:rPr>
          <w:color w:val="231F20"/>
          <w:w w:val="105"/>
        </w:rPr>
        <w:t>nên</w:t>
      </w:r>
      <w:r>
        <w:rPr>
          <w:color w:val="231F20"/>
          <w:spacing w:val="-20"/>
          <w:w w:val="105"/>
        </w:rPr>
        <w:t xml:space="preserve"> </w:t>
      </w:r>
      <w:r>
        <w:rPr>
          <w:color w:val="231F20"/>
          <w:w w:val="105"/>
        </w:rPr>
        <w:t>không</w:t>
      </w:r>
      <w:r>
        <w:rPr>
          <w:color w:val="231F20"/>
          <w:spacing w:val="-20"/>
          <w:w w:val="105"/>
        </w:rPr>
        <w:t xml:space="preserve"> </w:t>
      </w:r>
      <w:r>
        <w:rPr>
          <w:color w:val="231F20"/>
          <w:w w:val="105"/>
        </w:rPr>
        <w:t>dạy</w:t>
      </w:r>
      <w:r>
        <w:rPr>
          <w:color w:val="231F20"/>
          <w:spacing w:val="-20"/>
          <w:w w:val="105"/>
        </w:rPr>
        <w:t xml:space="preserve"> </w:t>
      </w:r>
      <w:r>
        <w:rPr>
          <w:color w:val="231F20"/>
          <w:w w:val="105"/>
        </w:rPr>
        <w:t>họ.</w:t>
      </w:r>
      <w:r>
        <w:rPr>
          <w:color w:val="231F20"/>
          <w:spacing w:val="-20"/>
          <w:w w:val="105"/>
        </w:rPr>
        <w:t xml:space="preserve"> </w:t>
      </w:r>
      <w:r>
        <w:rPr>
          <w:color w:val="231F20"/>
          <w:w w:val="105"/>
        </w:rPr>
        <w:t>Cha</w:t>
      </w:r>
      <w:r>
        <w:rPr>
          <w:color w:val="231F20"/>
          <w:spacing w:val="-20"/>
          <w:w w:val="105"/>
        </w:rPr>
        <w:t xml:space="preserve"> </w:t>
      </w:r>
      <w:r>
        <w:rPr>
          <w:color w:val="231F20"/>
          <w:w w:val="105"/>
        </w:rPr>
        <w:t>mẹ họ</w:t>
      </w:r>
      <w:r>
        <w:rPr>
          <w:color w:val="231F20"/>
          <w:spacing w:val="-1"/>
          <w:w w:val="105"/>
        </w:rPr>
        <w:t xml:space="preserve"> </w:t>
      </w:r>
      <w:r>
        <w:rPr>
          <w:color w:val="231F20"/>
          <w:w w:val="105"/>
        </w:rPr>
        <w:t>không</w:t>
      </w:r>
      <w:r>
        <w:rPr>
          <w:color w:val="231F20"/>
          <w:spacing w:val="-1"/>
          <w:w w:val="105"/>
        </w:rPr>
        <w:t xml:space="preserve"> </w:t>
      </w:r>
      <w:r>
        <w:rPr>
          <w:color w:val="231F20"/>
          <w:w w:val="105"/>
        </w:rPr>
        <w:t>dạy</w:t>
      </w:r>
      <w:r>
        <w:rPr>
          <w:color w:val="231F20"/>
          <w:spacing w:val="-1"/>
          <w:w w:val="105"/>
        </w:rPr>
        <w:t xml:space="preserve"> </w:t>
      </w:r>
      <w:r>
        <w:rPr>
          <w:color w:val="231F20"/>
          <w:w w:val="105"/>
        </w:rPr>
        <w:t>họ;</w:t>
      </w:r>
      <w:r>
        <w:rPr>
          <w:color w:val="231F20"/>
          <w:spacing w:val="-1"/>
          <w:w w:val="105"/>
        </w:rPr>
        <w:t xml:space="preserve"> </w:t>
      </w:r>
      <w:r>
        <w:rPr>
          <w:color w:val="231F20"/>
          <w:w w:val="105"/>
        </w:rPr>
        <w:t>ông bà</w:t>
      </w:r>
      <w:r>
        <w:rPr>
          <w:color w:val="231F20"/>
          <w:spacing w:val="-1"/>
          <w:w w:val="105"/>
        </w:rPr>
        <w:t xml:space="preserve"> </w:t>
      </w:r>
      <w:r>
        <w:rPr>
          <w:color w:val="231F20"/>
          <w:w w:val="105"/>
        </w:rPr>
        <w:t>nội</w:t>
      </w:r>
      <w:r>
        <w:rPr>
          <w:color w:val="231F20"/>
          <w:spacing w:val="-1"/>
          <w:w w:val="105"/>
        </w:rPr>
        <w:t xml:space="preserve"> </w:t>
      </w:r>
      <w:r>
        <w:rPr>
          <w:color w:val="231F20"/>
          <w:w w:val="105"/>
        </w:rPr>
        <w:t>không</w:t>
      </w:r>
      <w:r>
        <w:rPr>
          <w:color w:val="231F20"/>
          <w:spacing w:val="-1"/>
          <w:w w:val="105"/>
        </w:rPr>
        <w:t xml:space="preserve"> </w:t>
      </w:r>
      <w:r>
        <w:rPr>
          <w:color w:val="231F20"/>
          <w:w w:val="105"/>
        </w:rPr>
        <w:t>dạy</w:t>
      </w:r>
      <w:r>
        <w:rPr>
          <w:color w:val="231F20"/>
          <w:spacing w:val="-1"/>
          <w:w w:val="105"/>
        </w:rPr>
        <w:t xml:space="preserve"> </w:t>
      </w:r>
      <w:r>
        <w:rPr>
          <w:color w:val="231F20"/>
          <w:w w:val="105"/>
        </w:rPr>
        <w:t>họ;</w:t>
      </w:r>
      <w:r>
        <w:rPr>
          <w:color w:val="231F20"/>
          <w:spacing w:val="-1"/>
          <w:w w:val="105"/>
        </w:rPr>
        <w:t xml:space="preserve"> </w:t>
      </w:r>
      <w:r>
        <w:rPr>
          <w:color w:val="231F20"/>
          <w:w w:val="105"/>
        </w:rPr>
        <w:t>ông bà</w:t>
      </w:r>
      <w:r>
        <w:rPr>
          <w:color w:val="231F20"/>
          <w:spacing w:val="-1"/>
          <w:w w:val="105"/>
        </w:rPr>
        <w:t xml:space="preserve"> </w:t>
      </w:r>
      <w:r>
        <w:rPr>
          <w:color w:val="231F20"/>
          <w:w w:val="105"/>
        </w:rPr>
        <w:t>cố</w:t>
      </w:r>
      <w:r>
        <w:rPr>
          <w:color w:val="231F20"/>
          <w:spacing w:val="-1"/>
          <w:w w:val="105"/>
        </w:rPr>
        <w:t xml:space="preserve"> </w:t>
      </w:r>
      <w:r>
        <w:rPr>
          <w:color w:val="231F20"/>
          <w:w w:val="105"/>
        </w:rPr>
        <w:t>cũng không</w:t>
      </w:r>
      <w:r>
        <w:rPr>
          <w:color w:val="231F20"/>
          <w:spacing w:val="-10"/>
          <w:w w:val="105"/>
        </w:rPr>
        <w:t xml:space="preserve"> </w:t>
      </w:r>
      <w:r>
        <w:rPr>
          <w:color w:val="231F20"/>
          <w:w w:val="105"/>
        </w:rPr>
        <w:t>dạy</w:t>
      </w:r>
      <w:r>
        <w:rPr>
          <w:color w:val="231F20"/>
          <w:spacing w:val="-10"/>
          <w:w w:val="105"/>
        </w:rPr>
        <w:t xml:space="preserve"> </w:t>
      </w:r>
      <w:r>
        <w:rPr>
          <w:color w:val="231F20"/>
          <w:w w:val="105"/>
        </w:rPr>
        <w:t>họ;</w:t>
      </w:r>
      <w:r>
        <w:rPr>
          <w:color w:val="231F20"/>
          <w:spacing w:val="-10"/>
          <w:w w:val="105"/>
        </w:rPr>
        <w:t xml:space="preserve"> </w:t>
      </w:r>
      <w:r>
        <w:rPr>
          <w:color w:val="231F20"/>
          <w:w w:val="105"/>
        </w:rPr>
        <w:t>chúng</w:t>
      </w:r>
      <w:r>
        <w:rPr>
          <w:color w:val="231F20"/>
          <w:spacing w:val="-9"/>
          <w:w w:val="105"/>
        </w:rPr>
        <w:t xml:space="preserve"> </w:t>
      </w:r>
      <w:r>
        <w:rPr>
          <w:color w:val="231F20"/>
          <w:w w:val="105"/>
        </w:rPr>
        <w:t>ta</w:t>
      </w:r>
      <w:r>
        <w:rPr>
          <w:color w:val="231F20"/>
          <w:spacing w:val="-10"/>
          <w:w w:val="105"/>
        </w:rPr>
        <w:t xml:space="preserve"> </w:t>
      </w:r>
      <w:r>
        <w:rPr>
          <w:color w:val="231F20"/>
          <w:w w:val="105"/>
        </w:rPr>
        <w:t>tính</w:t>
      </w:r>
      <w:r>
        <w:rPr>
          <w:color w:val="231F20"/>
          <w:spacing w:val="-10"/>
          <w:w w:val="105"/>
        </w:rPr>
        <w:t xml:space="preserve"> </w:t>
      </w:r>
      <w:r>
        <w:rPr>
          <w:color w:val="231F20"/>
          <w:w w:val="105"/>
        </w:rPr>
        <w:t>đến</w:t>
      </w:r>
      <w:r>
        <w:rPr>
          <w:color w:val="231F20"/>
          <w:spacing w:val="-10"/>
          <w:w w:val="105"/>
        </w:rPr>
        <w:t xml:space="preserve"> </w:t>
      </w:r>
      <w:r>
        <w:rPr>
          <w:color w:val="231F20"/>
          <w:w w:val="105"/>
        </w:rPr>
        <w:t>ít</w:t>
      </w:r>
      <w:r>
        <w:rPr>
          <w:color w:val="231F20"/>
          <w:spacing w:val="-10"/>
          <w:w w:val="105"/>
        </w:rPr>
        <w:t xml:space="preserve"> </w:t>
      </w:r>
      <w:r>
        <w:rPr>
          <w:color w:val="231F20"/>
          <w:w w:val="105"/>
        </w:rPr>
        <w:t>nhất</w:t>
      </w:r>
      <w:r>
        <w:rPr>
          <w:color w:val="231F20"/>
          <w:spacing w:val="-10"/>
          <w:w w:val="105"/>
        </w:rPr>
        <w:t xml:space="preserve"> </w:t>
      </w:r>
      <w:r>
        <w:rPr>
          <w:color w:val="231F20"/>
          <w:w w:val="105"/>
        </w:rPr>
        <w:t>là</w:t>
      </w:r>
      <w:r>
        <w:rPr>
          <w:color w:val="231F20"/>
          <w:spacing w:val="-10"/>
          <w:w w:val="105"/>
        </w:rPr>
        <w:t xml:space="preserve"> </w:t>
      </w:r>
      <w:r>
        <w:rPr>
          <w:color w:val="231F20"/>
          <w:w w:val="105"/>
        </w:rPr>
        <w:t>bốn</w:t>
      </w:r>
      <w:r>
        <w:rPr>
          <w:color w:val="231F20"/>
          <w:spacing w:val="-10"/>
          <w:w w:val="105"/>
        </w:rPr>
        <w:t xml:space="preserve"> </w:t>
      </w:r>
      <w:r>
        <w:rPr>
          <w:color w:val="231F20"/>
          <w:w w:val="105"/>
        </w:rPr>
        <w:t>đời.</w:t>
      </w:r>
      <w:r>
        <w:rPr>
          <w:color w:val="231F20"/>
          <w:spacing w:val="-10"/>
          <w:w w:val="105"/>
        </w:rPr>
        <w:t xml:space="preserve"> </w:t>
      </w:r>
      <w:r>
        <w:rPr>
          <w:color w:val="231F20"/>
          <w:w w:val="105"/>
        </w:rPr>
        <w:t>Chúng</w:t>
      </w:r>
      <w:r>
        <w:rPr>
          <w:color w:val="231F20"/>
          <w:spacing w:val="-9"/>
          <w:w w:val="105"/>
        </w:rPr>
        <w:t xml:space="preserve"> </w:t>
      </w:r>
      <w:r>
        <w:rPr>
          <w:color w:val="231F20"/>
          <w:w w:val="105"/>
        </w:rPr>
        <w:t>ta sơ suất, quên mất đạo đức dạy học của truyền thống Trung Quốc bốn đời rồi, làm sao quý</w:t>
      </w:r>
      <w:r>
        <w:rPr>
          <w:color w:val="231F20"/>
          <w:w w:val="105"/>
        </w:rPr>
        <w:t xml:space="preserve"> vị có thể trách họ được.</w:t>
      </w:r>
    </w:p>
    <w:p w14:paraId="51E8EDD1" w14:textId="77777777" w:rsidR="00941B9D" w:rsidRDefault="00545CF7">
      <w:pPr>
        <w:pStyle w:val="BodyText"/>
        <w:spacing w:before="138" w:line="307" w:lineRule="auto"/>
        <w:ind w:left="397" w:right="110"/>
      </w:pPr>
      <w:r>
        <w:rPr>
          <w:color w:val="231F20"/>
          <w:w w:val="105"/>
        </w:rPr>
        <w:t>Vì</w:t>
      </w:r>
      <w:r>
        <w:rPr>
          <w:color w:val="231F20"/>
          <w:spacing w:val="-5"/>
          <w:w w:val="105"/>
        </w:rPr>
        <w:t xml:space="preserve"> </w:t>
      </w:r>
      <w:r>
        <w:rPr>
          <w:color w:val="231F20"/>
          <w:w w:val="105"/>
        </w:rPr>
        <w:t>thế,</w:t>
      </w:r>
      <w:r>
        <w:rPr>
          <w:color w:val="231F20"/>
          <w:spacing w:val="-5"/>
          <w:w w:val="105"/>
        </w:rPr>
        <w:t xml:space="preserve"> </w:t>
      </w:r>
      <w:r>
        <w:rPr>
          <w:color w:val="231F20"/>
          <w:w w:val="105"/>
        </w:rPr>
        <w:t>chỉ</w:t>
      </w:r>
      <w:r>
        <w:rPr>
          <w:color w:val="231F20"/>
          <w:spacing w:val="-5"/>
          <w:w w:val="105"/>
        </w:rPr>
        <w:t xml:space="preserve"> </w:t>
      </w:r>
      <w:r>
        <w:rPr>
          <w:color w:val="231F20"/>
          <w:w w:val="105"/>
        </w:rPr>
        <w:t>dùng</w:t>
      </w:r>
      <w:r>
        <w:rPr>
          <w:color w:val="231F20"/>
          <w:spacing w:val="-4"/>
          <w:w w:val="105"/>
        </w:rPr>
        <w:t xml:space="preserve"> </w:t>
      </w:r>
      <w:r>
        <w:rPr>
          <w:color w:val="231F20"/>
          <w:w w:val="105"/>
        </w:rPr>
        <w:t>tâm</w:t>
      </w:r>
      <w:r>
        <w:rPr>
          <w:color w:val="231F20"/>
          <w:spacing w:val="-5"/>
          <w:w w:val="105"/>
        </w:rPr>
        <w:t xml:space="preserve"> </w:t>
      </w:r>
      <w:r>
        <w:rPr>
          <w:color w:val="231F20"/>
          <w:w w:val="105"/>
        </w:rPr>
        <w:t>lân</w:t>
      </w:r>
      <w:r>
        <w:rPr>
          <w:color w:val="231F20"/>
          <w:spacing w:val="-5"/>
          <w:w w:val="105"/>
        </w:rPr>
        <w:t xml:space="preserve"> </w:t>
      </w:r>
      <w:r>
        <w:rPr>
          <w:color w:val="231F20"/>
          <w:w w:val="105"/>
        </w:rPr>
        <w:t>mẫn,</w:t>
      </w:r>
      <w:r>
        <w:rPr>
          <w:color w:val="231F20"/>
          <w:spacing w:val="-4"/>
          <w:w w:val="105"/>
        </w:rPr>
        <w:t xml:space="preserve"> </w:t>
      </w:r>
      <w:r>
        <w:rPr>
          <w:color w:val="231F20"/>
          <w:w w:val="105"/>
        </w:rPr>
        <w:t>tâm</w:t>
      </w:r>
      <w:r>
        <w:rPr>
          <w:color w:val="231F20"/>
          <w:spacing w:val="-5"/>
          <w:w w:val="105"/>
        </w:rPr>
        <w:t xml:space="preserve"> </w:t>
      </w:r>
      <w:r>
        <w:rPr>
          <w:color w:val="231F20"/>
          <w:w w:val="105"/>
        </w:rPr>
        <w:t>đồng</w:t>
      </w:r>
      <w:r>
        <w:rPr>
          <w:color w:val="231F20"/>
          <w:spacing w:val="-5"/>
          <w:w w:val="105"/>
        </w:rPr>
        <w:t xml:space="preserve"> </w:t>
      </w:r>
      <w:r>
        <w:rPr>
          <w:color w:val="231F20"/>
          <w:w w:val="105"/>
        </w:rPr>
        <w:t>tình</w:t>
      </w:r>
      <w:r>
        <w:rPr>
          <w:color w:val="231F20"/>
          <w:spacing w:val="-5"/>
          <w:w w:val="105"/>
        </w:rPr>
        <w:t xml:space="preserve"> </w:t>
      </w:r>
      <w:r>
        <w:rPr>
          <w:color w:val="231F20"/>
          <w:w w:val="105"/>
        </w:rPr>
        <w:t>để</w:t>
      </w:r>
      <w:r>
        <w:rPr>
          <w:color w:val="231F20"/>
          <w:spacing w:val="-5"/>
          <w:w w:val="105"/>
        </w:rPr>
        <w:t xml:space="preserve"> </w:t>
      </w:r>
      <w:r>
        <w:rPr>
          <w:color w:val="231F20"/>
          <w:w w:val="105"/>
        </w:rPr>
        <w:t>giúp</w:t>
      </w:r>
      <w:r>
        <w:rPr>
          <w:color w:val="231F20"/>
          <w:spacing w:val="-5"/>
          <w:w w:val="105"/>
        </w:rPr>
        <w:t xml:space="preserve"> </w:t>
      </w:r>
      <w:r>
        <w:rPr>
          <w:color w:val="231F20"/>
          <w:w w:val="105"/>
        </w:rPr>
        <w:t xml:space="preserve">cho </w:t>
      </w:r>
      <w:r>
        <w:rPr>
          <w:color w:val="231F20"/>
        </w:rPr>
        <w:t>người</w:t>
      </w:r>
      <w:r>
        <w:rPr>
          <w:color w:val="231F20"/>
          <w:spacing w:val="-2"/>
        </w:rPr>
        <w:t xml:space="preserve"> </w:t>
      </w:r>
      <w:r>
        <w:rPr>
          <w:color w:val="231F20"/>
        </w:rPr>
        <w:t>này.</w:t>
      </w:r>
      <w:r>
        <w:rPr>
          <w:color w:val="231F20"/>
          <w:spacing w:val="-2"/>
        </w:rPr>
        <w:t xml:space="preserve"> </w:t>
      </w:r>
      <w:r>
        <w:rPr>
          <w:color w:val="231F20"/>
        </w:rPr>
        <w:t>Giúp</w:t>
      </w:r>
      <w:r>
        <w:rPr>
          <w:color w:val="231F20"/>
          <w:spacing w:val="-2"/>
        </w:rPr>
        <w:t xml:space="preserve"> </w:t>
      </w:r>
      <w:r>
        <w:rPr>
          <w:color w:val="231F20"/>
        </w:rPr>
        <w:t>cho</w:t>
      </w:r>
      <w:r>
        <w:rPr>
          <w:color w:val="231F20"/>
          <w:spacing w:val="-2"/>
        </w:rPr>
        <w:t xml:space="preserve"> </w:t>
      </w:r>
      <w:r>
        <w:rPr>
          <w:color w:val="231F20"/>
        </w:rPr>
        <w:t>họ,</w:t>
      </w:r>
      <w:r>
        <w:rPr>
          <w:color w:val="231F20"/>
          <w:spacing w:val="-2"/>
        </w:rPr>
        <w:t xml:space="preserve"> </w:t>
      </w:r>
      <w:r>
        <w:rPr>
          <w:color w:val="231F20"/>
        </w:rPr>
        <w:t>họ</w:t>
      </w:r>
      <w:r>
        <w:rPr>
          <w:color w:val="231F20"/>
          <w:spacing w:val="-2"/>
        </w:rPr>
        <w:t xml:space="preserve"> </w:t>
      </w:r>
      <w:r>
        <w:rPr>
          <w:color w:val="231F20"/>
        </w:rPr>
        <w:t>sẽ</w:t>
      </w:r>
      <w:r>
        <w:rPr>
          <w:color w:val="231F20"/>
          <w:spacing w:val="-2"/>
        </w:rPr>
        <w:t xml:space="preserve"> </w:t>
      </w:r>
      <w:r>
        <w:rPr>
          <w:color w:val="231F20"/>
        </w:rPr>
        <w:t>không</w:t>
      </w:r>
      <w:r>
        <w:rPr>
          <w:color w:val="231F20"/>
          <w:spacing w:val="-2"/>
        </w:rPr>
        <w:t xml:space="preserve"> </w:t>
      </w:r>
      <w:r>
        <w:rPr>
          <w:color w:val="231F20"/>
        </w:rPr>
        <w:t>cám</w:t>
      </w:r>
      <w:r>
        <w:rPr>
          <w:color w:val="231F20"/>
          <w:spacing w:val="-2"/>
        </w:rPr>
        <w:t xml:space="preserve"> </w:t>
      </w:r>
      <w:r>
        <w:rPr>
          <w:color w:val="231F20"/>
        </w:rPr>
        <w:t>ơn</w:t>
      </w:r>
      <w:r>
        <w:rPr>
          <w:color w:val="231F20"/>
          <w:spacing w:val="-2"/>
        </w:rPr>
        <w:t xml:space="preserve"> </w:t>
      </w:r>
      <w:r>
        <w:rPr>
          <w:color w:val="231F20"/>
        </w:rPr>
        <w:t>quý</w:t>
      </w:r>
      <w:r>
        <w:rPr>
          <w:color w:val="231F20"/>
          <w:spacing w:val="-2"/>
        </w:rPr>
        <w:t xml:space="preserve"> </w:t>
      </w:r>
      <w:r>
        <w:rPr>
          <w:color w:val="231F20"/>
        </w:rPr>
        <w:t>vị</w:t>
      </w:r>
      <w:r>
        <w:rPr>
          <w:color w:val="231F20"/>
          <w:spacing w:val="-2"/>
        </w:rPr>
        <w:t xml:space="preserve"> </w:t>
      </w:r>
      <w:r>
        <w:rPr>
          <w:color w:val="231F20"/>
        </w:rPr>
        <w:t>đâu,</w:t>
      </w:r>
      <w:r>
        <w:rPr>
          <w:color w:val="231F20"/>
          <w:spacing w:val="-1"/>
        </w:rPr>
        <w:t xml:space="preserve"> </w:t>
      </w:r>
      <w:r>
        <w:rPr>
          <w:color w:val="231F20"/>
        </w:rPr>
        <w:t xml:space="preserve">thậm chí còn oán hận quý vị, vì quý vị đã làm phiền họ. Người hiểu </w:t>
      </w:r>
      <w:r>
        <w:rPr>
          <w:color w:val="231F20"/>
          <w:w w:val="105"/>
        </w:rPr>
        <w:t>được</w:t>
      </w:r>
      <w:r>
        <w:rPr>
          <w:color w:val="231F20"/>
          <w:spacing w:val="-2"/>
          <w:w w:val="105"/>
        </w:rPr>
        <w:t xml:space="preserve"> </w:t>
      </w:r>
      <w:r>
        <w:rPr>
          <w:color w:val="231F20"/>
          <w:w w:val="105"/>
        </w:rPr>
        <w:t>thì</w:t>
      </w:r>
      <w:r>
        <w:rPr>
          <w:color w:val="231F20"/>
          <w:spacing w:val="-2"/>
          <w:w w:val="105"/>
        </w:rPr>
        <w:t xml:space="preserve"> </w:t>
      </w:r>
      <w:r>
        <w:rPr>
          <w:color w:val="231F20"/>
          <w:w w:val="105"/>
        </w:rPr>
        <w:t>phải</w:t>
      </w:r>
      <w:r>
        <w:rPr>
          <w:color w:val="231F20"/>
          <w:spacing w:val="-2"/>
          <w:w w:val="105"/>
        </w:rPr>
        <w:t xml:space="preserve"> </w:t>
      </w:r>
      <w:r>
        <w:rPr>
          <w:color w:val="231F20"/>
          <w:w w:val="105"/>
        </w:rPr>
        <w:t>nhẫn</w:t>
      </w:r>
      <w:r>
        <w:rPr>
          <w:color w:val="231F20"/>
          <w:spacing w:val="-2"/>
          <w:w w:val="105"/>
        </w:rPr>
        <w:t xml:space="preserve"> </w:t>
      </w:r>
      <w:r>
        <w:rPr>
          <w:color w:val="231F20"/>
          <w:w w:val="105"/>
        </w:rPr>
        <w:t>nại.</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không</w:t>
      </w:r>
      <w:r>
        <w:rPr>
          <w:color w:val="231F20"/>
          <w:spacing w:val="-2"/>
          <w:w w:val="105"/>
        </w:rPr>
        <w:t xml:space="preserve"> </w:t>
      </w:r>
      <w:r>
        <w:rPr>
          <w:color w:val="231F20"/>
          <w:w w:val="105"/>
        </w:rPr>
        <w:t>nhẫn,</w:t>
      </w:r>
      <w:r>
        <w:rPr>
          <w:color w:val="231F20"/>
          <w:spacing w:val="-2"/>
          <w:w w:val="105"/>
        </w:rPr>
        <w:t xml:space="preserve"> </w:t>
      </w:r>
      <w:r>
        <w:rPr>
          <w:color w:val="231F20"/>
          <w:w w:val="105"/>
        </w:rPr>
        <w:t>thì</w:t>
      </w:r>
      <w:r>
        <w:rPr>
          <w:color w:val="231F20"/>
          <w:spacing w:val="-2"/>
          <w:w w:val="105"/>
        </w:rPr>
        <w:t xml:space="preserve"> </w:t>
      </w:r>
      <w:r>
        <w:rPr>
          <w:color w:val="231F20"/>
          <w:w w:val="105"/>
        </w:rPr>
        <w:t>họ</w:t>
      </w:r>
      <w:r>
        <w:rPr>
          <w:color w:val="231F20"/>
          <w:spacing w:val="-2"/>
          <w:w w:val="105"/>
        </w:rPr>
        <w:t xml:space="preserve"> </w:t>
      </w:r>
      <w:r>
        <w:rPr>
          <w:color w:val="231F20"/>
          <w:w w:val="105"/>
        </w:rPr>
        <w:t>sẽ</w:t>
      </w:r>
      <w:r>
        <w:rPr>
          <w:color w:val="231F20"/>
          <w:spacing w:val="-2"/>
          <w:w w:val="105"/>
        </w:rPr>
        <w:t xml:space="preserve"> </w:t>
      </w:r>
      <w:r>
        <w:rPr>
          <w:color w:val="231F20"/>
          <w:w w:val="105"/>
        </w:rPr>
        <w:t>không có cơ hội quay đầu, đến khi họ quay đầu rồi, thì họ lại rất biết</w:t>
      </w:r>
      <w:r>
        <w:rPr>
          <w:color w:val="231F20"/>
          <w:spacing w:val="-4"/>
          <w:w w:val="105"/>
        </w:rPr>
        <w:t xml:space="preserve"> </w:t>
      </w:r>
      <w:r>
        <w:rPr>
          <w:color w:val="231F20"/>
          <w:w w:val="105"/>
        </w:rPr>
        <w:t>ơn</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biết</w:t>
      </w:r>
      <w:r>
        <w:rPr>
          <w:color w:val="231F20"/>
          <w:spacing w:val="-4"/>
          <w:w w:val="105"/>
        </w:rPr>
        <w:t xml:space="preserve"> </w:t>
      </w:r>
      <w:r>
        <w:rPr>
          <w:color w:val="231F20"/>
          <w:w w:val="105"/>
        </w:rPr>
        <w:t>được</w:t>
      </w:r>
      <w:r>
        <w:rPr>
          <w:color w:val="231F20"/>
          <w:spacing w:val="-4"/>
          <w:w w:val="105"/>
        </w:rPr>
        <w:t xml:space="preserve"> </w:t>
      </w:r>
      <w:r>
        <w:rPr>
          <w:color w:val="231F20"/>
          <w:w w:val="105"/>
        </w:rPr>
        <w:t>những</w:t>
      </w:r>
      <w:r>
        <w:rPr>
          <w:color w:val="231F20"/>
          <w:spacing w:val="-4"/>
          <w:w w:val="105"/>
        </w:rPr>
        <w:t xml:space="preserve"> </w:t>
      </w:r>
      <w:r>
        <w:rPr>
          <w:color w:val="231F20"/>
          <w:w w:val="105"/>
        </w:rPr>
        <w:t>hành</w:t>
      </w:r>
      <w:r>
        <w:rPr>
          <w:color w:val="231F20"/>
          <w:spacing w:val="-4"/>
          <w:w w:val="105"/>
        </w:rPr>
        <w:t xml:space="preserve"> </w:t>
      </w:r>
      <w:r>
        <w:rPr>
          <w:color w:val="231F20"/>
          <w:w w:val="105"/>
        </w:rPr>
        <w:t>vi</w:t>
      </w:r>
      <w:r>
        <w:rPr>
          <w:color w:val="231F20"/>
          <w:spacing w:val="-4"/>
          <w:w w:val="105"/>
        </w:rPr>
        <w:t xml:space="preserve"> </w:t>
      </w:r>
      <w:r>
        <w:rPr>
          <w:color w:val="231F20"/>
          <w:w w:val="105"/>
        </w:rPr>
        <w:t>trong</w:t>
      </w:r>
      <w:r>
        <w:rPr>
          <w:color w:val="231F20"/>
          <w:spacing w:val="-4"/>
          <w:w w:val="105"/>
        </w:rPr>
        <w:t xml:space="preserve"> </w:t>
      </w:r>
      <w:r>
        <w:rPr>
          <w:color w:val="231F20"/>
          <w:w w:val="105"/>
        </w:rPr>
        <w:t>quá</w:t>
      </w:r>
      <w:r>
        <w:rPr>
          <w:color w:val="231F20"/>
          <w:spacing w:val="-4"/>
          <w:w w:val="105"/>
        </w:rPr>
        <w:t xml:space="preserve"> </w:t>
      </w:r>
      <w:r>
        <w:rPr>
          <w:color w:val="231F20"/>
          <w:w w:val="105"/>
        </w:rPr>
        <w:t>khứ</w:t>
      </w:r>
      <w:r>
        <w:rPr>
          <w:color w:val="231F20"/>
          <w:spacing w:val="-4"/>
          <w:w w:val="105"/>
        </w:rPr>
        <w:t xml:space="preserve"> </w:t>
      </w:r>
      <w:r>
        <w:rPr>
          <w:color w:val="231F20"/>
          <w:w w:val="105"/>
        </w:rPr>
        <w:t>là</w:t>
      </w:r>
      <w:r>
        <w:rPr>
          <w:color w:val="231F20"/>
          <w:spacing w:val="-4"/>
          <w:w w:val="105"/>
        </w:rPr>
        <w:t xml:space="preserve"> </w:t>
      </w:r>
      <w:r>
        <w:rPr>
          <w:color w:val="231F20"/>
          <w:w w:val="105"/>
        </w:rPr>
        <w:t>có lỗi</w:t>
      </w:r>
      <w:r>
        <w:rPr>
          <w:color w:val="231F20"/>
          <w:spacing w:val="-10"/>
          <w:w w:val="105"/>
        </w:rPr>
        <w:t xml:space="preserve"> </w:t>
      </w:r>
      <w:r>
        <w:rPr>
          <w:color w:val="231F20"/>
          <w:w w:val="105"/>
        </w:rPr>
        <w:t>với</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thật</w:t>
      </w:r>
      <w:r>
        <w:rPr>
          <w:color w:val="231F20"/>
          <w:spacing w:val="-10"/>
          <w:w w:val="105"/>
        </w:rPr>
        <w:t xml:space="preserve"> </w:t>
      </w:r>
      <w:r>
        <w:rPr>
          <w:color w:val="231F20"/>
          <w:w w:val="105"/>
        </w:rPr>
        <w:t>sự</w:t>
      </w:r>
      <w:r>
        <w:rPr>
          <w:color w:val="231F20"/>
          <w:spacing w:val="-10"/>
          <w:w w:val="105"/>
        </w:rPr>
        <w:t xml:space="preserve"> </w:t>
      </w:r>
      <w:r>
        <w:rPr>
          <w:color w:val="231F20"/>
          <w:w w:val="105"/>
        </w:rPr>
        <w:t>yêu</w:t>
      </w:r>
      <w:r>
        <w:rPr>
          <w:color w:val="231F20"/>
          <w:spacing w:val="-10"/>
          <w:w w:val="105"/>
        </w:rPr>
        <w:t xml:space="preserve"> </w:t>
      </w:r>
      <w:r>
        <w:rPr>
          <w:color w:val="231F20"/>
          <w:w w:val="105"/>
        </w:rPr>
        <w:t>thương</w:t>
      </w:r>
      <w:r>
        <w:rPr>
          <w:color w:val="231F20"/>
          <w:spacing w:val="-10"/>
          <w:w w:val="105"/>
        </w:rPr>
        <w:t xml:space="preserve"> </w:t>
      </w:r>
      <w:r>
        <w:rPr>
          <w:color w:val="231F20"/>
          <w:w w:val="105"/>
        </w:rPr>
        <w:t>họ,</w:t>
      </w:r>
      <w:r>
        <w:rPr>
          <w:color w:val="231F20"/>
          <w:spacing w:val="-10"/>
          <w:w w:val="105"/>
        </w:rPr>
        <w:t xml:space="preserve"> </w:t>
      </w:r>
      <w:r>
        <w:rPr>
          <w:color w:val="231F20"/>
          <w:w w:val="105"/>
        </w:rPr>
        <w:t>thật</w:t>
      </w:r>
      <w:r>
        <w:rPr>
          <w:color w:val="231F20"/>
          <w:spacing w:val="-10"/>
          <w:w w:val="105"/>
        </w:rPr>
        <w:t xml:space="preserve"> </w:t>
      </w:r>
      <w:r>
        <w:rPr>
          <w:color w:val="231F20"/>
          <w:w w:val="105"/>
        </w:rPr>
        <w:t>sự</w:t>
      </w:r>
      <w:r>
        <w:rPr>
          <w:color w:val="231F20"/>
          <w:spacing w:val="-10"/>
          <w:w w:val="105"/>
        </w:rPr>
        <w:t xml:space="preserve"> </w:t>
      </w:r>
      <w:r>
        <w:rPr>
          <w:color w:val="231F20"/>
          <w:w w:val="105"/>
        </w:rPr>
        <w:t>giúp</w:t>
      </w:r>
      <w:r>
        <w:rPr>
          <w:color w:val="231F20"/>
          <w:spacing w:val="-10"/>
          <w:w w:val="105"/>
        </w:rPr>
        <w:t xml:space="preserve"> </w:t>
      </w:r>
      <w:r>
        <w:rPr>
          <w:color w:val="231F20"/>
          <w:w w:val="105"/>
        </w:rPr>
        <w:t>đỡ họ, khẳng định rằng tính người vốn thiện, khẳng định rằng con</w:t>
      </w:r>
      <w:r>
        <w:rPr>
          <w:color w:val="231F20"/>
          <w:spacing w:val="-16"/>
          <w:w w:val="105"/>
        </w:rPr>
        <w:t xml:space="preserve"> </w:t>
      </w:r>
      <w:r>
        <w:rPr>
          <w:color w:val="231F20"/>
          <w:w w:val="105"/>
        </w:rPr>
        <w:t>người</w:t>
      </w:r>
      <w:r>
        <w:rPr>
          <w:color w:val="231F20"/>
          <w:spacing w:val="-16"/>
          <w:w w:val="105"/>
        </w:rPr>
        <w:t xml:space="preserve"> </w:t>
      </w:r>
      <w:r>
        <w:rPr>
          <w:color w:val="231F20"/>
          <w:w w:val="105"/>
        </w:rPr>
        <w:t>sẽ</w:t>
      </w:r>
      <w:r>
        <w:rPr>
          <w:color w:val="231F20"/>
          <w:spacing w:val="-16"/>
          <w:w w:val="105"/>
        </w:rPr>
        <w:t xml:space="preserve"> </w:t>
      </w:r>
      <w:r>
        <w:rPr>
          <w:color w:val="231F20"/>
          <w:w w:val="105"/>
        </w:rPr>
        <w:t>quay</w:t>
      </w:r>
      <w:r>
        <w:rPr>
          <w:color w:val="231F20"/>
          <w:spacing w:val="-16"/>
          <w:w w:val="105"/>
        </w:rPr>
        <w:t xml:space="preserve"> </w:t>
      </w:r>
      <w:r>
        <w:rPr>
          <w:color w:val="231F20"/>
          <w:w w:val="105"/>
        </w:rPr>
        <w:t>đầu.</w:t>
      </w:r>
      <w:r>
        <w:rPr>
          <w:color w:val="231F20"/>
          <w:spacing w:val="-15"/>
          <w:w w:val="105"/>
        </w:rPr>
        <w:t xml:space="preserve"> </w:t>
      </w:r>
      <w:r>
        <w:rPr>
          <w:color w:val="231F20"/>
          <w:w w:val="105"/>
        </w:rPr>
        <w:t>Quay</w:t>
      </w:r>
      <w:r>
        <w:rPr>
          <w:color w:val="231F20"/>
          <w:spacing w:val="-16"/>
          <w:w w:val="105"/>
        </w:rPr>
        <w:t xml:space="preserve"> </w:t>
      </w:r>
      <w:r>
        <w:rPr>
          <w:color w:val="231F20"/>
          <w:w w:val="105"/>
        </w:rPr>
        <w:t>đầu</w:t>
      </w:r>
      <w:r>
        <w:rPr>
          <w:color w:val="231F20"/>
          <w:spacing w:val="-15"/>
          <w:w w:val="105"/>
        </w:rPr>
        <w:t xml:space="preserve"> </w:t>
      </w:r>
      <w:r>
        <w:rPr>
          <w:color w:val="231F20"/>
          <w:w w:val="105"/>
        </w:rPr>
        <w:t>có</w:t>
      </w:r>
      <w:r>
        <w:rPr>
          <w:color w:val="231F20"/>
          <w:spacing w:val="-16"/>
          <w:w w:val="105"/>
        </w:rPr>
        <w:t xml:space="preserve"> </w:t>
      </w:r>
      <w:r>
        <w:rPr>
          <w:color w:val="231F20"/>
          <w:w w:val="105"/>
        </w:rPr>
        <w:t>khó</w:t>
      </w:r>
      <w:r>
        <w:rPr>
          <w:color w:val="231F20"/>
          <w:spacing w:val="-16"/>
          <w:w w:val="105"/>
        </w:rPr>
        <w:t xml:space="preserve"> </w:t>
      </w:r>
      <w:r>
        <w:rPr>
          <w:color w:val="231F20"/>
          <w:w w:val="105"/>
        </w:rPr>
        <w:t>có</w:t>
      </w:r>
      <w:r>
        <w:rPr>
          <w:color w:val="231F20"/>
          <w:spacing w:val="-16"/>
          <w:w w:val="105"/>
        </w:rPr>
        <w:t xml:space="preserve"> </w:t>
      </w:r>
      <w:r>
        <w:rPr>
          <w:color w:val="231F20"/>
          <w:w w:val="105"/>
        </w:rPr>
        <w:t>dễ,</w:t>
      </w:r>
      <w:r>
        <w:rPr>
          <w:color w:val="231F20"/>
          <w:spacing w:val="-16"/>
          <w:w w:val="105"/>
        </w:rPr>
        <w:t xml:space="preserve"> </w:t>
      </w:r>
      <w:r>
        <w:rPr>
          <w:color w:val="231F20"/>
          <w:w w:val="105"/>
        </w:rPr>
        <w:t>có</w:t>
      </w:r>
      <w:r>
        <w:rPr>
          <w:color w:val="231F20"/>
          <w:spacing w:val="-16"/>
          <w:w w:val="105"/>
        </w:rPr>
        <w:t xml:space="preserve"> </w:t>
      </w:r>
      <w:r>
        <w:rPr>
          <w:color w:val="231F20"/>
          <w:w w:val="105"/>
        </w:rPr>
        <w:t>người</w:t>
      </w:r>
      <w:r>
        <w:rPr>
          <w:color w:val="231F20"/>
          <w:spacing w:val="-16"/>
          <w:w w:val="105"/>
        </w:rPr>
        <w:t xml:space="preserve"> </w:t>
      </w:r>
      <w:r>
        <w:rPr>
          <w:color w:val="231F20"/>
          <w:w w:val="105"/>
        </w:rPr>
        <w:t>đời này không thể quay đầu được, thì đời sa</w:t>
      </w:r>
      <w:r>
        <w:rPr>
          <w:color w:val="231F20"/>
          <w:w w:val="105"/>
        </w:rPr>
        <w:t>u.</w:t>
      </w:r>
    </w:p>
    <w:p w14:paraId="6FF83CAC" w14:textId="77777777" w:rsidR="00941B9D" w:rsidRDefault="00545CF7">
      <w:pPr>
        <w:pStyle w:val="BodyText"/>
        <w:spacing w:before="137" w:line="307" w:lineRule="auto"/>
        <w:ind w:left="397" w:right="112"/>
      </w:pPr>
      <w:r>
        <w:rPr>
          <w:color w:val="231F20"/>
          <w:w w:val="105"/>
        </w:rPr>
        <w:t>Đức Phật giáo hóa chúng sinh, đời đời kiếp kiếp không bỏ một người. Tâm Từ bi đến cùng cực, không ở nhất thời, không</w:t>
      </w:r>
      <w:r>
        <w:rPr>
          <w:color w:val="231F20"/>
          <w:spacing w:val="-3"/>
          <w:w w:val="105"/>
        </w:rPr>
        <w:t xml:space="preserve"> </w:t>
      </w:r>
      <w:r>
        <w:rPr>
          <w:color w:val="231F20"/>
          <w:w w:val="105"/>
        </w:rPr>
        <w:t>ở</w:t>
      </w:r>
      <w:r>
        <w:rPr>
          <w:color w:val="231F20"/>
          <w:spacing w:val="-4"/>
          <w:w w:val="105"/>
        </w:rPr>
        <w:t xml:space="preserve"> </w:t>
      </w:r>
      <w:r>
        <w:rPr>
          <w:color w:val="231F20"/>
          <w:w w:val="105"/>
        </w:rPr>
        <w:t>một</w:t>
      </w:r>
      <w:r>
        <w:rPr>
          <w:color w:val="231F20"/>
          <w:spacing w:val="-4"/>
          <w:w w:val="105"/>
        </w:rPr>
        <w:t xml:space="preserve"> </w:t>
      </w:r>
      <w:r>
        <w:rPr>
          <w:color w:val="231F20"/>
          <w:w w:val="105"/>
        </w:rPr>
        <w:t>đời,</w:t>
      </w:r>
      <w:r>
        <w:rPr>
          <w:color w:val="231F20"/>
          <w:spacing w:val="-4"/>
          <w:w w:val="105"/>
        </w:rPr>
        <w:t xml:space="preserve"> </w:t>
      </w:r>
      <w:r>
        <w:rPr>
          <w:color w:val="231F20"/>
          <w:w w:val="105"/>
        </w:rPr>
        <w:t>Ngài</w:t>
      </w:r>
      <w:r>
        <w:rPr>
          <w:color w:val="231F20"/>
          <w:spacing w:val="-4"/>
          <w:w w:val="105"/>
        </w:rPr>
        <w:t xml:space="preserve"> </w:t>
      </w:r>
      <w:r>
        <w:rPr>
          <w:color w:val="231F20"/>
          <w:w w:val="105"/>
        </w:rPr>
        <w:t>quả</w:t>
      </w:r>
      <w:r>
        <w:rPr>
          <w:color w:val="231F20"/>
          <w:spacing w:val="-4"/>
          <w:w w:val="105"/>
        </w:rPr>
        <w:t xml:space="preserve"> </w:t>
      </w:r>
      <w:r>
        <w:rPr>
          <w:color w:val="231F20"/>
          <w:w w:val="105"/>
        </w:rPr>
        <w:t>là</w:t>
      </w:r>
      <w:r>
        <w:rPr>
          <w:color w:val="231F20"/>
          <w:spacing w:val="-4"/>
          <w:w w:val="105"/>
        </w:rPr>
        <w:t xml:space="preserve"> </w:t>
      </w:r>
      <w:r>
        <w:rPr>
          <w:color w:val="231F20"/>
          <w:w w:val="105"/>
        </w:rPr>
        <w:t>tài</w:t>
      </w:r>
      <w:r>
        <w:rPr>
          <w:color w:val="231F20"/>
          <w:spacing w:val="-4"/>
          <w:w w:val="105"/>
        </w:rPr>
        <w:t xml:space="preserve"> </w:t>
      </w:r>
      <w:r>
        <w:rPr>
          <w:color w:val="231F20"/>
          <w:w w:val="105"/>
        </w:rPr>
        <w:t>giỏi</w:t>
      </w:r>
      <w:r>
        <w:rPr>
          <w:color w:val="231F20"/>
          <w:spacing w:val="-4"/>
          <w:w w:val="105"/>
        </w:rPr>
        <w:t xml:space="preserve"> </w:t>
      </w:r>
      <w:r>
        <w:rPr>
          <w:color w:val="231F20"/>
          <w:w w:val="105"/>
        </w:rPr>
        <w:t>thiệt.</w:t>
      </w:r>
      <w:r>
        <w:rPr>
          <w:color w:val="231F20"/>
          <w:spacing w:val="-4"/>
          <w:w w:val="105"/>
        </w:rPr>
        <w:t xml:space="preserve"> </w:t>
      </w:r>
      <w:r>
        <w:rPr>
          <w:color w:val="231F20"/>
          <w:w w:val="105"/>
        </w:rPr>
        <w:t>Chỉ</w:t>
      </w:r>
      <w:r>
        <w:rPr>
          <w:color w:val="231F20"/>
          <w:spacing w:val="-4"/>
          <w:w w:val="105"/>
        </w:rPr>
        <w:t xml:space="preserve"> </w:t>
      </w:r>
      <w:r>
        <w:rPr>
          <w:color w:val="231F20"/>
          <w:w w:val="105"/>
        </w:rPr>
        <w:t>cần</w:t>
      </w:r>
      <w:r>
        <w:rPr>
          <w:color w:val="231F20"/>
          <w:spacing w:val="-4"/>
          <w:w w:val="105"/>
        </w:rPr>
        <w:t xml:space="preserve"> </w:t>
      </w:r>
      <w:r>
        <w:rPr>
          <w:color w:val="231F20"/>
          <w:w w:val="105"/>
        </w:rPr>
        <w:t>tiếp</w:t>
      </w:r>
      <w:r>
        <w:rPr>
          <w:color w:val="231F20"/>
          <w:spacing w:val="-4"/>
          <w:w w:val="105"/>
        </w:rPr>
        <w:t xml:space="preserve"> </w:t>
      </w:r>
      <w:r>
        <w:rPr>
          <w:color w:val="231F20"/>
          <w:w w:val="105"/>
        </w:rPr>
        <w:t>xúc với</w:t>
      </w:r>
      <w:r>
        <w:rPr>
          <w:color w:val="231F20"/>
          <w:spacing w:val="-1"/>
          <w:w w:val="105"/>
        </w:rPr>
        <w:t xml:space="preserve"> </w:t>
      </w:r>
      <w:r>
        <w:rPr>
          <w:color w:val="231F20"/>
          <w:w w:val="105"/>
        </w:rPr>
        <w:t>Phật,</w:t>
      </w:r>
      <w:r>
        <w:rPr>
          <w:color w:val="231F20"/>
          <w:spacing w:val="-1"/>
          <w:w w:val="105"/>
        </w:rPr>
        <w:t xml:space="preserve"> </w:t>
      </w:r>
      <w:r>
        <w:rPr>
          <w:color w:val="231F20"/>
          <w:w w:val="105"/>
        </w:rPr>
        <w:t>là</w:t>
      </w:r>
      <w:r>
        <w:rPr>
          <w:color w:val="231F20"/>
          <w:spacing w:val="-1"/>
          <w:w w:val="105"/>
        </w:rPr>
        <w:t xml:space="preserve"> </w:t>
      </w:r>
      <w:r>
        <w:rPr>
          <w:color w:val="231F20"/>
          <w:w w:val="105"/>
        </w:rPr>
        <w:t>đã</w:t>
      </w:r>
      <w:r>
        <w:rPr>
          <w:color w:val="231F20"/>
          <w:spacing w:val="-2"/>
          <w:w w:val="105"/>
        </w:rPr>
        <w:t xml:space="preserve"> </w:t>
      </w:r>
      <w:r>
        <w:rPr>
          <w:color w:val="231F20"/>
          <w:w w:val="105"/>
        </w:rPr>
        <w:t>gieo</w:t>
      </w:r>
      <w:r>
        <w:rPr>
          <w:color w:val="231F20"/>
          <w:spacing w:val="-2"/>
          <w:w w:val="105"/>
        </w:rPr>
        <w:t xml:space="preserve"> </w:t>
      </w:r>
      <w:r>
        <w:rPr>
          <w:color w:val="231F20"/>
          <w:w w:val="105"/>
        </w:rPr>
        <w:t>chủng tử</w:t>
      </w:r>
      <w:r>
        <w:rPr>
          <w:color w:val="231F20"/>
          <w:spacing w:val="-1"/>
          <w:w w:val="105"/>
        </w:rPr>
        <w:t xml:space="preserve"> </w:t>
      </w:r>
      <w:r>
        <w:rPr>
          <w:color w:val="231F20"/>
          <w:w w:val="105"/>
        </w:rPr>
        <w:t>Phật</w:t>
      </w:r>
      <w:r>
        <w:rPr>
          <w:color w:val="231F20"/>
          <w:spacing w:val="-1"/>
          <w:w w:val="105"/>
        </w:rPr>
        <w:t xml:space="preserve"> </w:t>
      </w:r>
      <w:r>
        <w:rPr>
          <w:color w:val="231F20"/>
          <w:w w:val="105"/>
        </w:rPr>
        <w:t>rồi.</w:t>
      </w:r>
      <w:r>
        <w:rPr>
          <w:color w:val="231F20"/>
          <w:spacing w:val="-1"/>
          <w:w w:val="105"/>
        </w:rPr>
        <w:t xml:space="preserve"> </w:t>
      </w:r>
      <w:r>
        <w:rPr>
          <w:color w:val="231F20"/>
          <w:w w:val="105"/>
        </w:rPr>
        <w:t>Điều</w:t>
      </w:r>
      <w:r>
        <w:rPr>
          <w:color w:val="231F20"/>
          <w:spacing w:val="-1"/>
          <w:w w:val="105"/>
        </w:rPr>
        <w:t xml:space="preserve"> </w:t>
      </w:r>
      <w:r>
        <w:rPr>
          <w:color w:val="231F20"/>
          <w:w w:val="105"/>
        </w:rPr>
        <w:t>này dám</w:t>
      </w:r>
      <w:r>
        <w:rPr>
          <w:color w:val="231F20"/>
          <w:spacing w:val="-1"/>
          <w:w w:val="105"/>
        </w:rPr>
        <w:t xml:space="preserve"> </w:t>
      </w:r>
      <w:r>
        <w:rPr>
          <w:color w:val="231F20"/>
          <w:spacing w:val="-2"/>
          <w:w w:val="105"/>
        </w:rPr>
        <w:t>khẳng</w:t>
      </w:r>
    </w:p>
    <w:p w14:paraId="213C72D8" w14:textId="77777777" w:rsidR="00941B9D" w:rsidRDefault="00941B9D">
      <w:pPr>
        <w:spacing w:line="307" w:lineRule="auto"/>
        <w:sectPr w:rsidR="00941B9D">
          <w:pgSz w:w="11060" w:h="15030"/>
          <w:pgMar w:top="1040" w:right="1020" w:bottom="960" w:left="1020" w:header="847" w:footer="767" w:gutter="0"/>
          <w:cols w:space="720"/>
        </w:sectPr>
      </w:pPr>
    </w:p>
    <w:p w14:paraId="270E92B9" w14:textId="77777777" w:rsidR="00941B9D" w:rsidRDefault="00941B9D">
      <w:pPr>
        <w:pStyle w:val="BodyText"/>
        <w:spacing w:before="6"/>
        <w:ind w:firstLine="0"/>
        <w:jc w:val="left"/>
        <w:rPr>
          <w:sz w:val="22"/>
        </w:rPr>
      </w:pPr>
    </w:p>
    <w:p w14:paraId="751F9D45" w14:textId="77777777" w:rsidR="00941B9D" w:rsidRDefault="00545CF7">
      <w:pPr>
        <w:pStyle w:val="BodyText"/>
        <w:spacing w:before="106" w:line="307" w:lineRule="auto"/>
        <w:ind w:left="113" w:right="394" w:firstLine="0"/>
      </w:pPr>
      <w:r>
        <w:rPr>
          <w:color w:val="231F20"/>
          <w:w w:val="105"/>
        </w:rPr>
        <w:t>định, vì người xưa có nói: “Nhất lịch nhĩ căn, vĩnh vi đạo chủng” (Một lần nghe được qua tai, vĩnh viễn là hạt giống đạo).</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nghe</w:t>
      </w:r>
      <w:r>
        <w:rPr>
          <w:color w:val="231F20"/>
          <w:spacing w:val="-9"/>
          <w:w w:val="105"/>
        </w:rPr>
        <w:t xml:space="preserve"> </w:t>
      </w:r>
      <w:r>
        <w:rPr>
          <w:color w:val="231F20"/>
          <w:w w:val="105"/>
        </w:rPr>
        <w:t>được</w:t>
      </w:r>
      <w:r>
        <w:rPr>
          <w:color w:val="231F20"/>
          <w:spacing w:val="-9"/>
          <w:w w:val="105"/>
        </w:rPr>
        <w:t xml:space="preserve"> </w:t>
      </w:r>
      <w:r>
        <w:rPr>
          <w:color w:val="231F20"/>
          <w:w w:val="105"/>
        </w:rPr>
        <w:t>một</w:t>
      </w:r>
      <w:r>
        <w:rPr>
          <w:color w:val="231F20"/>
          <w:spacing w:val="-9"/>
          <w:w w:val="105"/>
        </w:rPr>
        <w:t xml:space="preserve"> </w:t>
      </w:r>
      <w:r>
        <w:rPr>
          <w:color w:val="231F20"/>
          <w:w w:val="105"/>
        </w:rPr>
        <w:t>danh</w:t>
      </w:r>
      <w:r>
        <w:rPr>
          <w:color w:val="231F20"/>
          <w:spacing w:val="-9"/>
          <w:w w:val="105"/>
        </w:rPr>
        <w:t xml:space="preserve"> </w:t>
      </w:r>
      <w:r>
        <w:rPr>
          <w:color w:val="231F20"/>
          <w:w w:val="105"/>
        </w:rPr>
        <w:t>hiệu</w:t>
      </w:r>
      <w:r>
        <w:rPr>
          <w:color w:val="231F20"/>
          <w:spacing w:val="-9"/>
          <w:w w:val="105"/>
        </w:rPr>
        <w:t xml:space="preserve"> </w:t>
      </w:r>
      <w:r>
        <w:rPr>
          <w:color w:val="231F20"/>
          <w:w w:val="105"/>
        </w:rPr>
        <w:t>Phật,</w:t>
      </w:r>
      <w:r>
        <w:rPr>
          <w:color w:val="231F20"/>
          <w:spacing w:val="-9"/>
          <w:w w:val="105"/>
        </w:rPr>
        <w:t xml:space="preserve"> </w:t>
      </w:r>
      <w:r>
        <w:rPr>
          <w:color w:val="231F20"/>
          <w:w w:val="105"/>
        </w:rPr>
        <w:t>nghe</w:t>
      </w:r>
      <w:r>
        <w:rPr>
          <w:color w:val="231F20"/>
          <w:spacing w:val="-9"/>
          <w:w w:val="105"/>
        </w:rPr>
        <w:t xml:space="preserve"> </w:t>
      </w:r>
      <w:r>
        <w:rPr>
          <w:color w:val="231F20"/>
          <w:w w:val="105"/>
        </w:rPr>
        <w:t>được</w:t>
      </w:r>
      <w:r>
        <w:rPr>
          <w:color w:val="231F20"/>
          <w:spacing w:val="-9"/>
          <w:w w:val="105"/>
        </w:rPr>
        <w:t xml:space="preserve"> </w:t>
      </w:r>
      <w:r>
        <w:rPr>
          <w:color w:val="231F20"/>
          <w:w w:val="105"/>
        </w:rPr>
        <w:t>một câu kinh, bất luận quý vị có hiểu hay không hiểu, chủng tử n</w:t>
      </w:r>
      <w:r>
        <w:rPr>
          <w:color w:val="231F20"/>
          <w:w w:val="105"/>
        </w:rPr>
        <w:t>ày</w:t>
      </w:r>
      <w:r>
        <w:rPr>
          <w:color w:val="231F20"/>
          <w:spacing w:val="-22"/>
          <w:w w:val="105"/>
        </w:rPr>
        <w:t xml:space="preserve"> </w:t>
      </w:r>
      <w:r>
        <w:rPr>
          <w:color w:val="231F20"/>
          <w:w w:val="105"/>
        </w:rPr>
        <w:t>đã</w:t>
      </w:r>
      <w:r>
        <w:rPr>
          <w:color w:val="231F20"/>
          <w:spacing w:val="-23"/>
          <w:w w:val="105"/>
        </w:rPr>
        <w:t xml:space="preserve"> </w:t>
      </w:r>
      <w:r>
        <w:rPr>
          <w:color w:val="231F20"/>
          <w:w w:val="105"/>
        </w:rPr>
        <w:t>gieo</w:t>
      </w:r>
      <w:r>
        <w:rPr>
          <w:color w:val="231F20"/>
          <w:spacing w:val="-22"/>
          <w:w w:val="105"/>
        </w:rPr>
        <w:t xml:space="preserve"> </w:t>
      </w:r>
      <w:r>
        <w:rPr>
          <w:color w:val="231F20"/>
          <w:w w:val="105"/>
        </w:rPr>
        <w:t>xuống</w:t>
      </w:r>
      <w:r>
        <w:rPr>
          <w:color w:val="231F20"/>
          <w:spacing w:val="-21"/>
          <w:w w:val="105"/>
        </w:rPr>
        <w:t xml:space="preserve"> </w:t>
      </w:r>
      <w:r>
        <w:rPr>
          <w:color w:val="231F20"/>
          <w:w w:val="105"/>
        </w:rPr>
        <w:t>rồi.</w:t>
      </w:r>
      <w:r>
        <w:rPr>
          <w:color w:val="231F20"/>
          <w:spacing w:val="-22"/>
          <w:w w:val="105"/>
        </w:rPr>
        <w:t xml:space="preserve"> </w:t>
      </w:r>
      <w:r>
        <w:rPr>
          <w:color w:val="231F20"/>
          <w:w w:val="105"/>
        </w:rPr>
        <w:t>Thấy</w:t>
      </w:r>
      <w:r>
        <w:rPr>
          <w:color w:val="231F20"/>
          <w:spacing w:val="-22"/>
          <w:w w:val="105"/>
        </w:rPr>
        <w:t xml:space="preserve"> </w:t>
      </w:r>
      <w:r>
        <w:rPr>
          <w:color w:val="231F20"/>
          <w:w w:val="105"/>
        </w:rPr>
        <w:t>tượng</w:t>
      </w:r>
      <w:r>
        <w:rPr>
          <w:color w:val="231F20"/>
          <w:spacing w:val="-22"/>
          <w:w w:val="105"/>
        </w:rPr>
        <w:t xml:space="preserve"> </w:t>
      </w:r>
      <w:r>
        <w:rPr>
          <w:color w:val="231F20"/>
          <w:w w:val="105"/>
        </w:rPr>
        <w:t>Phật,</w:t>
      </w:r>
      <w:r>
        <w:rPr>
          <w:color w:val="231F20"/>
          <w:spacing w:val="-21"/>
          <w:w w:val="105"/>
        </w:rPr>
        <w:t xml:space="preserve"> </w:t>
      </w:r>
      <w:r>
        <w:rPr>
          <w:color w:val="231F20"/>
          <w:w w:val="105"/>
        </w:rPr>
        <w:t>thấy</w:t>
      </w:r>
      <w:r>
        <w:rPr>
          <w:color w:val="231F20"/>
          <w:spacing w:val="-22"/>
          <w:w w:val="105"/>
        </w:rPr>
        <w:t xml:space="preserve"> </w:t>
      </w:r>
      <w:r>
        <w:rPr>
          <w:color w:val="231F20"/>
          <w:w w:val="105"/>
        </w:rPr>
        <w:t>kinh</w:t>
      </w:r>
      <w:r>
        <w:rPr>
          <w:color w:val="231F20"/>
          <w:spacing w:val="-23"/>
          <w:w w:val="105"/>
        </w:rPr>
        <w:t xml:space="preserve"> </w:t>
      </w:r>
      <w:r>
        <w:rPr>
          <w:color w:val="231F20"/>
          <w:w w:val="105"/>
        </w:rPr>
        <w:t>Phật,</w:t>
      </w:r>
      <w:r>
        <w:rPr>
          <w:color w:val="231F20"/>
          <w:spacing w:val="-22"/>
          <w:w w:val="105"/>
        </w:rPr>
        <w:t xml:space="preserve"> </w:t>
      </w:r>
      <w:r>
        <w:rPr>
          <w:color w:val="231F20"/>
          <w:w w:val="105"/>
        </w:rPr>
        <w:t>thấy người xuất gia, thì chủng tử Phật cũng đã gieo xuống rồi. Nhưng mà vẫn chưa hình thành khí, khí là thật sự có thể lãnh thọ.</w:t>
      </w:r>
    </w:p>
    <w:p w14:paraId="58E146A4" w14:textId="77777777" w:rsidR="00941B9D" w:rsidRDefault="00545CF7">
      <w:pPr>
        <w:pStyle w:val="BodyText"/>
        <w:spacing w:before="138" w:line="307" w:lineRule="auto"/>
        <w:ind w:left="113" w:right="395"/>
      </w:pPr>
      <w:r>
        <w:rPr>
          <w:color w:val="231F20"/>
          <w:w w:val="105"/>
        </w:rPr>
        <w:t>Tâm này là Phật, nghĩa là vốn là Phật. Trong kinh điển Đại</w:t>
      </w:r>
      <w:r>
        <w:rPr>
          <w:color w:val="231F20"/>
          <w:spacing w:val="-3"/>
          <w:w w:val="105"/>
        </w:rPr>
        <w:t xml:space="preserve"> </w:t>
      </w:r>
      <w:r>
        <w:rPr>
          <w:color w:val="231F20"/>
          <w:w w:val="105"/>
        </w:rPr>
        <w:t>thừa</w:t>
      </w:r>
      <w:r>
        <w:rPr>
          <w:color w:val="231F20"/>
          <w:spacing w:val="-3"/>
          <w:w w:val="105"/>
        </w:rPr>
        <w:t xml:space="preserve"> </w:t>
      </w:r>
      <w:r>
        <w:rPr>
          <w:color w:val="231F20"/>
          <w:w w:val="105"/>
        </w:rPr>
        <w:t>đức</w:t>
      </w:r>
      <w:r>
        <w:rPr>
          <w:color w:val="231F20"/>
          <w:spacing w:val="-3"/>
          <w:w w:val="105"/>
        </w:rPr>
        <w:t xml:space="preserve"> </w:t>
      </w:r>
      <w:r>
        <w:rPr>
          <w:color w:val="231F20"/>
          <w:w w:val="105"/>
        </w:rPr>
        <w:t>Phật</w:t>
      </w:r>
      <w:r>
        <w:rPr>
          <w:color w:val="231F20"/>
          <w:spacing w:val="-3"/>
          <w:w w:val="105"/>
        </w:rPr>
        <w:t xml:space="preserve"> </w:t>
      </w:r>
      <w:r>
        <w:rPr>
          <w:color w:val="231F20"/>
          <w:w w:val="105"/>
        </w:rPr>
        <w:t>thường</w:t>
      </w:r>
      <w:r>
        <w:rPr>
          <w:color w:val="231F20"/>
          <w:spacing w:val="-3"/>
          <w:w w:val="105"/>
        </w:rPr>
        <w:t xml:space="preserve"> </w:t>
      </w:r>
      <w:r>
        <w:rPr>
          <w:color w:val="231F20"/>
          <w:w w:val="105"/>
        </w:rPr>
        <w:t>dạy,</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vốn</w:t>
      </w:r>
      <w:r>
        <w:rPr>
          <w:color w:val="231F20"/>
          <w:spacing w:val="-3"/>
          <w:w w:val="105"/>
        </w:rPr>
        <w:t xml:space="preserve"> </w:t>
      </w:r>
      <w:r>
        <w:rPr>
          <w:color w:val="231F20"/>
          <w:w w:val="105"/>
        </w:rPr>
        <w:t>là</w:t>
      </w:r>
      <w:r>
        <w:rPr>
          <w:color w:val="231F20"/>
          <w:spacing w:val="-3"/>
          <w:w w:val="105"/>
        </w:rPr>
        <w:t xml:space="preserve"> </w:t>
      </w:r>
      <w:r>
        <w:rPr>
          <w:color w:val="231F20"/>
          <w:w w:val="105"/>
        </w:rPr>
        <w:t>Phâ</w:t>
      </w:r>
      <w:r>
        <w:rPr>
          <w:color w:val="231F20"/>
          <w:w w:val="105"/>
        </w:rPr>
        <w:t>̣t.</w:t>
      </w:r>
      <w:r>
        <w:rPr>
          <w:color w:val="231F20"/>
          <w:spacing w:val="-3"/>
          <w:w w:val="105"/>
        </w:rPr>
        <w:t xml:space="preserve"> </w:t>
      </w:r>
      <w:r>
        <w:rPr>
          <w:color w:val="231F20"/>
          <w:w w:val="105"/>
        </w:rPr>
        <w:t>Tâm</w:t>
      </w:r>
      <w:r>
        <w:rPr>
          <w:color w:val="231F20"/>
          <w:spacing w:val="-3"/>
          <w:w w:val="105"/>
        </w:rPr>
        <w:t xml:space="preserve"> </w:t>
      </w:r>
      <w:r>
        <w:rPr>
          <w:color w:val="231F20"/>
          <w:w w:val="105"/>
        </w:rPr>
        <w:t>này làm Phật, nghĩa là ngày nay quý vị tu tập, quý vị phải làm Phật. Tôi vốn là Phật, bây giờ tôi phát tâm làm Phật.</w:t>
      </w:r>
    </w:p>
    <w:p w14:paraId="555FF50B" w14:textId="77777777" w:rsidR="00941B9D" w:rsidRDefault="00545CF7">
      <w:pPr>
        <w:pStyle w:val="BodyText"/>
        <w:spacing w:before="140" w:line="307" w:lineRule="auto"/>
        <w:ind w:left="113" w:right="394"/>
      </w:pPr>
      <w:r>
        <w:rPr>
          <w:color w:val="231F20"/>
          <w:w w:val="105"/>
        </w:rPr>
        <w:t>Có thể thành Phật được không? Dĩ nhiên là được. Dùng phương</w:t>
      </w:r>
      <w:r>
        <w:rPr>
          <w:color w:val="231F20"/>
          <w:spacing w:val="-20"/>
          <w:w w:val="105"/>
        </w:rPr>
        <w:t xml:space="preserve"> </w:t>
      </w:r>
      <w:r>
        <w:rPr>
          <w:color w:val="231F20"/>
          <w:w w:val="105"/>
        </w:rPr>
        <w:t>pháp</w:t>
      </w:r>
      <w:r>
        <w:rPr>
          <w:color w:val="231F20"/>
          <w:spacing w:val="-20"/>
          <w:w w:val="105"/>
        </w:rPr>
        <w:t xml:space="preserve"> </w:t>
      </w:r>
      <w:r>
        <w:rPr>
          <w:color w:val="231F20"/>
          <w:w w:val="105"/>
        </w:rPr>
        <w:t>gì</w:t>
      </w:r>
      <w:r>
        <w:rPr>
          <w:color w:val="231F20"/>
          <w:spacing w:val="-20"/>
          <w:w w:val="105"/>
        </w:rPr>
        <w:t xml:space="preserve"> </w:t>
      </w:r>
      <w:r>
        <w:rPr>
          <w:color w:val="231F20"/>
          <w:w w:val="105"/>
        </w:rPr>
        <w:t>đây?</w:t>
      </w:r>
      <w:r>
        <w:rPr>
          <w:color w:val="231F20"/>
          <w:spacing w:val="-20"/>
          <w:w w:val="105"/>
        </w:rPr>
        <w:t xml:space="preserve"> </w:t>
      </w:r>
      <w:r>
        <w:rPr>
          <w:color w:val="231F20"/>
          <w:w w:val="105"/>
        </w:rPr>
        <w:t>Chúng</w:t>
      </w:r>
      <w:r>
        <w:rPr>
          <w:color w:val="231F20"/>
          <w:spacing w:val="-20"/>
          <w:w w:val="105"/>
        </w:rPr>
        <w:t xml:space="preserve"> </w:t>
      </w:r>
      <w:r>
        <w:rPr>
          <w:color w:val="231F20"/>
          <w:w w:val="105"/>
        </w:rPr>
        <w:t>sinh</w:t>
      </w:r>
      <w:r>
        <w:rPr>
          <w:color w:val="231F20"/>
          <w:spacing w:val="-20"/>
          <w:w w:val="105"/>
        </w:rPr>
        <w:t xml:space="preserve"> </w:t>
      </w:r>
      <w:r>
        <w:rPr>
          <w:color w:val="231F20"/>
          <w:w w:val="105"/>
        </w:rPr>
        <w:t>niệm</w:t>
      </w:r>
      <w:r>
        <w:rPr>
          <w:color w:val="231F20"/>
          <w:spacing w:val="-20"/>
          <w:w w:val="105"/>
        </w:rPr>
        <w:t xml:space="preserve"> </w:t>
      </w:r>
      <w:r>
        <w:rPr>
          <w:color w:val="231F20"/>
          <w:w w:val="105"/>
        </w:rPr>
        <w:t>Phật,</w:t>
      </w:r>
      <w:r>
        <w:rPr>
          <w:color w:val="231F20"/>
          <w:spacing w:val="-20"/>
          <w:w w:val="105"/>
        </w:rPr>
        <w:t xml:space="preserve"> </w:t>
      </w:r>
      <w:r>
        <w:rPr>
          <w:color w:val="231F20"/>
          <w:w w:val="105"/>
        </w:rPr>
        <w:t>chắc</w:t>
      </w:r>
      <w:r>
        <w:rPr>
          <w:color w:val="231F20"/>
          <w:spacing w:val="-20"/>
          <w:w w:val="105"/>
        </w:rPr>
        <w:t xml:space="preserve"> </w:t>
      </w:r>
      <w:r>
        <w:rPr>
          <w:color w:val="231F20"/>
          <w:w w:val="105"/>
        </w:rPr>
        <w:t>chắn</w:t>
      </w:r>
      <w:r>
        <w:rPr>
          <w:color w:val="231F20"/>
          <w:spacing w:val="-20"/>
          <w:w w:val="105"/>
        </w:rPr>
        <w:t xml:space="preserve"> </w:t>
      </w:r>
      <w:r>
        <w:rPr>
          <w:color w:val="231F20"/>
          <w:w w:val="105"/>
        </w:rPr>
        <w:t xml:space="preserve">được </w:t>
      </w:r>
      <w:r>
        <w:rPr>
          <w:color w:val="231F20"/>
          <w:w w:val="110"/>
        </w:rPr>
        <w:t>va</w:t>
      </w:r>
      <w:r>
        <w:rPr>
          <w:color w:val="231F20"/>
          <w:w w:val="110"/>
        </w:rPr>
        <w:t>̃ng sinh, cứu cánh thành Phật. Đó là phương pháp đơn giản</w:t>
      </w:r>
      <w:r>
        <w:rPr>
          <w:color w:val="231F20"/>
          <w:spacing w:val="-24"/>
          <w:w w:val="110"/>
        </w:rPr>
        <w:t xml:space="preserve"> </w:t>
      </w:r>
      <w:r>
        <w:rPr>
          <w:color w:val="231F20"/>
          <w:w w:val="110"/>
        </w:rPr>
        <w:t>nhất,</w:t>
      </w:r>
      <w:r>
        <w:rPr>
          <w:color w:val="231F20"/>
          <w:spacing w:val="-23"/>
          <w:w w:val="110"/>
        </w:rPr>
        <w:t xml:space="preserve"> </w:t>
      </w:r>
      <w:r>
        <w:rPr>
          <w:color w:val="231F20"/>
          <w:w w:val="110"/>
        </w:rPr>
        <w:t>nhưng</w:t>
      </w:r>
      <w:r>
        <w:rPr>
          <w:color w:val="231F20"/>
          <w:spacing w:val="-24"/>
          <w:w w:val="110"/>
        </w:rPr>
        <w:t xml:space="preserve"> </w:t>
      </w:r>
      <w:r>
        <w:rPr>
          <w:color w:val="231F20"/>
          <w:w w:val="110"/>
        </w:rPr>
        <w:t>mà</w:t>
      </w:r>
      <w:r>
        <w:rPr>
          <w:color w:val="231F20"/>
          <w:spacing w:val="-23"/>
          <w:w w:val="110"/>
        </w:rPr>
        <w:t xml:space="preserve"> </w:t>
      </w:r>
      <w:r>
        <w:rPr>
          <w:color w:val="231F20"/>
          <w:w w:val="110"/>
        </w:rPr>
        <w:t>người</w:t>
      </w:r>
      <w:r>
        <w:rPr>
          <w:color w:val="231F20"/>
          <w:spacing w:val="-23"/>
          <w:w w:val="110"/>
        </w:rPr>
        <w:t xml:space="preserve"> </w:t>
      </w:r>
      <w:r>
        <w:rPr>
          <w:color w:val="231F20"/>
          <w:w w:val="110"/>
        </w:rPr>
        <w:t>này</w:t>
      </w:r>
      <w:r>
        <w:rPr>
          <w:color w:val="231F20"/>
          <w:spacing w:val="-24"/>
          <w:w w:val="110"/>
        </w:rPr>
        <w:t xml:space="preserve"> </w:t>
      </w:r>
      <w:r>
        <w:rPr>
          <w:color w:val="231F20"/>
          <w:w w:val="110"/>
        </w:rPr>
        <w:t>cần</w:t>
      </w:r>
      <w:r>
        <w:rPr>
          <w:color w:val="231F20"/>
          <w:spacing w:val="-23"/>
          <w:w w:val="110"/>
        </w:rPr>
        <w:t xml:space="preserve"> </w:t>
      </w:r>
      <w:r>
        <w:rPr>
          <w:color w:val="231F20"/>
          <w:w w:val="110"/>
        </w:rPr>
        <w:t>có</w:t>
      </w:r>
      <w:r>
        <w:rPr>
          <w:color w:val="231F20"/>
          <w:spacing w:val="-23"/>
          <w:w w:val="110"/>
        </w:rPr>
        <w:t xml:space="preserve"> </w:t>
      </w:r>
      <w:r>
        <w:rPr>
          <w:color w:val="231F20"/>
          <w:w w:val="110"/>
        </w:rPr>
        <w:t>thiện</w:t>
      </w:r>
      <w:r>
        <w:rPr>
          <w:color w:val="231F20"/>
          <w:spacing w:val="-24"/>
          <w:w w:val="110"/>
        </w:rPr>
        <w:t xml:space="preserve"> </w:t>
      </w:r>
      <w:r>
        <w:rPr>
          <w:color w:val="231F20"/>
          <w:w w:val="110"/>
        </w:rPr>
        <w:t>căn</w:t>
      </w:r>
      <w:r>
        <w:rPr>
          <w:color w:val="231F20"/>
          <w:spacing w:val="-23"/>
          <w:w w:val="110"/>
        </w:rPr>
        <w:t xml:space="preserve"> </w:t>
      </w:r>
      <w:r>
        <w:rPr>
          <w:color w:val="231F20"/>
          <w:w w:val="110"/>
        </w:rPr>
        <w:t>thâm</w:t>
      </w:r>
      <w:r>
        <w:rPr>
          <w:color w:val="231F20"/>
          <w:spacing w:val="-24"/>
          <w:w w:val="110"/>
        </w:rPr>
        <w:t xml:space="preserve"> </w:t>
      </w:r>
      <w:r>
        <w:rPr>
          <w:color w:val="231F20"/>
          <w:w w:val="110"/>
        </w:rPr>
        <w:t xml:space="preserve">hậu. </w:t>
      </w:r>
      <w:r>
        <w:rPr>
          <w:color w:val="231F20"/>
          <w:w w:val="105"/>
        </w:rPr>
        <w:t>Vì</w:t>
      </w:r>
      <w:r>
        <w:rPr>
          <w:color w:val="231F20"/>
          <w:spacing w:val="-10"/>
          <w:w w:val="105"/>
        </w:rPr>
        <w:t xml:space="preserve"> </w:t>
      </w:r>
      <w:r>
        <w:rPr>
          <w:color w:val="231F20"/>
          <w:w w:val="105"/>
        </w:rPr>
        <w:t>sao</w:t>
      </w:r>
      <w:r>
        <w:rPr>
          <w:color w:val="231F20"/>
          <w:spacing w:val="-10"/>
          <w:w w:val="105"/>
        </w:rPr>
        <w:t xml:space="preserve"> </w:t>
      </w:r>
      <w:r>
        <w:rPr>
          <w:color w:val="231F20"/>
          <w:w w:val="105"/>
        </w:rPr>
        <w:t>vậy?</w:t>
      </w:r>
      <w:r>
        <w:rPr>
          <w:color w:val="231F20"/>
          <w:spacing w:val="-10"/>
          <w:w w:val="105"/>
        </w:rPr>
        <w:t xml:space="preserve"> </w:t>
      </w:r>
      <w:r>
        <w:rPr>
          <w:color w:val="231F20"/>
          <w:w w:val="105"/>
        </w:rPr>
        <w:t>Vì</w:t>
      </w:r>
      <w:r>
        <w:rPr>
          <w:color w:val="231F20"/>
          <w:spacing w:val="-10"/>
          <w:w w:val="105"/>
        </w:rPr>
        <w:t xml:space="preserve"> </w:t>
      </w:r>
      <w:r>
        <w:rPr>
          <w:color w:val="231F20"/>
          <w:w w:val="105"/>
        </w:rPr>
        <w:t>họ</w:t>
      </w:r>
      <w:r>
        <w:rPr>
          <w:color w:val="231F20"/>
          <w:spacing w:val="-10"/>
          <w:w w:val="105"/>
        </w:rPr>
        <w:t xml:space="preserve"> </w:t>
      </w:r>
      <w:r>
        <w:rPr>
          <w:color w:val="231F20"/>
          <w:w w:val="105"/>
        </w:rPr>
        <w:t>phải</w:t>
      </w:r>
      <w:r>
        <w:rPr>
          <w:color w:val="231F20"/>
          <w:spacing w:val="-10"/>
          <w:w w:val="105"/>
        </w:rPr>
        <w:t xml:space="preserve"> </w:t>
      </w:r>
      <w:r>
        <w:rPr>
          <w:color w:val="231F20"/>
          <w:w w:val="105"/>
        </w:rPr>
        <w:t>không</w:t>
      </w:r>
      <w:r>
        <w:rPr>
          <w:color w:val="231F20"/>
          <w:spacing w:val="-10"/>
          <w:w w:val="105"/>
        </w:rPr>
        <w:t xml:space="preserve"> </w:t>
      </w:r>
      <w:r>
        <w:rPr>
          <w:color w:val="231F20"/>
          <w:w w:val="105"/>
        </w:rPr>
        <w:t>có</w:t>
      </w:r>
      <w:r>
        <w:rPr>
          <w:color w:val="231F20"/>
          <w:spacing w:val="-10"/>
          <w:w w:val="105"/>
        </w:rPr>
        <w:t xml:space="preserve"> </w:t>
      </w:r>
      <w:r>
        <w:rPr>
          <w:color w:val="231F20"/>
          <w:w w:val="105"/>
        </w:rPr>
        <w:t>một</w:t>
      </w:r>
      <w:r>
        <w:rPr>
          <w:color w:val="231F20"/>
          <w:spacing w:val="-10"/>
          <w:w w:val="105"/>
        </w:rPr>
        <w:t xml:space="preserve"> </w:t>
      </w:r>
      <w:r>
        <w:rPr>
          <w:color w:val="231F20"/>
          <w:w w:val="105"/>
        </w:rPr>
        <w:t>chút</w:t>
      </w:r>
      <w:r>
        <w:rPr>
          <w:color w:val="231F20"/>
          <w:spacing w:val="-10"/>
          <w:w w:val="105"/>
        </w:rPr>
        <w:t xml:space="preserve"> </w:t>
      </w:r>
      <w:r>
        <w:rPr>
          <w:color w:val="231F20"/>
          <w:w w:val="105"/>
        </w:rPr>
        <w:t>hoài</w:t>
      </w:r>
      <w:r>
        <w:rPr>
          <w:color w:val="231F20"/>
          <w:spacing w:val="-10"/>
          <w:w w:val="105"/>
        </w:rPr>
        <w:t xml:space="preserve"> </w:t>
      </w:r>
      <w:r>
        <w:rPr>
          <w:color w:val="231F20"/>
          <w:w w:val="105"/>
        </w:rPr>
        <w:t>nghi,</w:t>
      </w:r>
      <w:r>
        <w:rPr>
          <w:color w:val="231F20"/>
          <w:spacing w:val="-10"/>
          <w:w w:val="105"/>
        </w:rPr>
        <w:t xml:space="preserve"> </w:t>
      </w:r>
      <w:r>
        <w:rPr>
          <w:color w:val="231F20"/>
          <w:w w:val="105"/>
        </w:rPr>
        <w:t>thật</w:t>
      </w:r>
      <w:r>
        <w:rPr>
          <w:color w:val="231F20"/>
          <w:spacing w:val="-10"/>
          <w:w w:val="105"/>
        </w:rPr>
        <w:t xml:space="preserve"> </w:t>
      </w:r>
      <w:r>
        <w:rPr>
          <w:color w:val="231F20"/>
          <w:w w:val="105"/>
        </w:rPr>
        <w:t>sự đạt</w:t>
      </w:r>
      <w:r>
        <w:rPr>
          <w:color w:val="231F20"/>
          <w:spacing w:val="-3"/>
          <w:w w:val="105"/>
        </w:rPr>
        <w:t xml:space="preserve"> </w:t>
      </w:r>
      <w:r>
        <w:rPr>
          <w:color w:val="231F20"/>
          <w:w w:val="105"/>
        </w:rPr>
        <w:t>được</w:t>
      </w:r>
      <w:r>
        <w:rPr>
          <w:color w:val="231F20"/>
          <w:spacing w:val="-3"/>
          <w:w w:val="105"/>
        </w:rPr>
        <w:t xml:space="preserve"> </w:t>
      </w:r>
      <w:r>
        <w:rPr>
          <w:color w:val="231F20"/>
          <w:w w:val="105"/>
        </w:rPr>
        <w:t>không</w:t>
      </w:r>
      <w:r>
        <w:rPr>
          <w:color w:val="231F20"/>
          <w:spacing w:val="-3"/>
          <w:w w:val="105"/>
        </w:rPr>
        <w:t xml:space="preserve"> </w:t>
      </w:r>
      <w:r>
        <w:rPr>
          <w:color w:val="231F20"/>
          <w:w w:val="105"/>
        </w:rPr>
        <w:t>hoài</w:t>
      </w:r>
      <w:r>
        <w:rPr>
          <w:color w:val="231F20"/>
          <w:spacing w:val="-3"/>
          <w:w w:val="105"/>
        </w:rPr>
        <w:t xml:space="preserve"> </w:t>
      </w:r>
      <w:r>
        <w:rPr>
          <w:color w:val="231F20"/>
          <w:w w:val="105"/>
        </w:rPr>
        <w:t>nghi,</w:t>
      </w:r>
      <w:r>
        <w:rPr>
          <w:color w:val="231F20"/>
          <w:spacing w:val="-3"/>
          <w:w w:val="105"/>
        </w:rPr>
        <w:t xml:space="preserve"> </w:t>
      </w:r>
      <w:r>
        <w:rPr>
          <w:color w:val="231F20"/>
          <w:w w:val="105"/>
        </w:rPr>
        <w:t>không</w:t>
      </w:r>
      <w:r>
        <w:rPr>
          <w:color w:val="231F20"/>
          <w:spacing w:val="-3"/>
          <w:w w:val="105"/>
        </w:rPr>
        <w:t xml:space="preserve"> </w:t>
      </w:r>
      <w:r>
        <w:rPr>
          <w:color w:val="231F20"/>
          <w:w w:val="105"/>
        </w:rPr>
        <w:t>xen</w:t>
      </w:r>
      <w:r>
        <w:rPr>
          <w:color w:val="231F20"/>
          <w:spacing w:val="-3"/>
          <w:w w:val="105"/>
        </w:rPr>
        <w:t xml:space="preserve"> </w:t>
      </w:r>
      <w:r>
        <w:rPr>
          <w:color w:val="231F20"/>
          <w:w w:val="105"/>
        </w:rPr>
        <w:t>tạp,</w:t>
      </w:r>
      <w:r>
        <w:rPr>
          <w:color w:val="231F20"/>
          <w:spacing w:val="-3"/>
          <w:w w:val="105"/>
        </w:rPr>
        <w:t xml:space="preserve"> </w:t>
      </w:r>
      <w:r>
        <w:rPr>
          <w:color w:val="231F20"/>
          <w:w w:val="105"/>
        </w:rPr>
        <w:t>không</w:t>
      </w:r>
      <w:r>
        <w:rPr>
          <w:color w:val="231F20"/>
          <w:spacing w:val="-3"/>
          <w:w w:val="105"/>
        </w:rPr>
        <w:t xml:space="preserve"> </w:t>
      </w:r>
      <w:r>
        <w:rPr>
          <w:color w:val="231F20"/>
          <w:w w:val="105"/>
        </w:rPr>
        <w:t>gián</w:t>
      </w:r>
      <w:r>
        <w:rPr>
          <w:color w:val="231F20"/>
          <w:spacing w:val="-3"/>
          <w:w w:val="105"/>
        </w:rPr>
        <w:t xml:space="preserve"> </w:t>
      </w:r>
      <w:r>
        <w:rPr>
          <w:color w:val="231F20"/>
          <w:w w:val="105"/>
        </w:rPr>
        <w:t xml:space="preserve">đoạn. </w:t>
      </w:r>
      <w:r>
        <w:rPr>
          <w:color w:val="231F20"/>
          <w:w w:val="110"/>
        </w:rPr>
        <w:t xml:space="preserve">Chân thật niệm Phật, chân thật niệm Phật, buông bỏ vạn </w:t>
      </w:r>
      <w:r>
        <w:rPr>
          <w:color w:val="231F20"/>
          <w:w w:val="105"/>
        </w:rPr>
        <w:t>duyên, bước vào niệm Phật đường. Phải tốn bao nhiêu thời gian</w:t>
      </w:r>
      <w:r>
        <w:rPr>
          <w:color w:val="231F20"/>
          <w:spacing w:val="-14"/>
          <w:w w:val="105"/>
        </w:rPr>
        <w:t xml:space="preserve"> </w:t>
      </w:r>
      <w:r>
        <w:rPr>
          <w:color w:val="231F20"/>
          <w:w w:val="105"/>
        </w:rPr>
        <w:t>mới</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thành</w:t>
      </w:r>
      <w:r>
        <w:rPr>
          <w:color w:val="231F20"/>
          <w:spacing w:val="-14"/>
          <w:w w:val="105"/>
        </w:rPr>
        <w:t xml:space="preserve"> </w:t>
      </w:r>
      <w:r>
        <w:rPr>
          <w:color w:val="231F20"/>
          <w:w w:val="105"/>
        </w:rPr>
        <w:t>Phật?</w:t>
      </w:r>
      <w:r>
        <w:rPr>
          <w:color w:val="231F20"/>
          <w:spacing w:val="-14"/>
          <w:w w:val="105"/>
        </w:rPr>
        <w:t xml:space="preserve"> </w:t>
      </w:r>
      <w:r>
        <w:rPr>
          <w:color w:val="231F20"/>
          <w:w w:val="105"/>
        </w:rPr>
        <w:t>Bình</w:t>
      </w:r>
      <w:r>
        <w:rPr>
          <w:color w:val="231F20"/>
          <w:spacing w:val="-14"/>
          <w:w w:val="105"/>
        </w:rPr>
        <w:t xml:space="preserve"> </w:t>
      </w:r>
      <w:r>
        <w:rPr>
          <w:color w:val="231F20"/>
          <w:w w:val="105"/>
        </w:rPr>
        <w:t>thường</w:t>
      </w:r>
      <w:r>
        <w:rPr>
          <w:color w:val="231F20"/>
          <w:spacing w:val="-14"/>
          <w:w w:val="105"/>
        </w:rPr>
        <w:t xml:space="preserve"> </w:t>
      </w:r>
      <w:r>
        <w:rPr>
          <w:color w:val="231F20"/>
          <w:w w:val="105"/>
        </w:rPr>
        <w:t>mà</w:t>
      </w:r>
      <w:r>
        <w:rPr>
          <w:color w:val="231F20"/>
          <w:spacing w:val="-13"/>
          <w:w w:val="105"/>
        </w:rPr>
        <w:t xml:space="preserve"> </w:t>
      </w:r>
      <w:r>
        <w:rPr>
          <w:color w:val="231F20"/>
          <w:w w:val="105"/>
        </w:rPr>
        <w:t>nói,</w:t>
      </w:r>
      <w:r>
        <w:rPr>
          <w:color w:val="231F20"/>
          <w:spacing w:val="-14"/>
          <w:w w:val="105"/>
        </w:rPr>
        <w:t xml:space="preserve"> </w:t>
      </w:r>
      <w:r>
        <w:rPr>
          <w:color w:val="231F20"/>
          <w:w w:val="105"/>
        </w:rPr>
        <w:t>thì</w:t>
      </w:r>
      <w:r>
        <w:rPr>
          <w:color w:val="231F20"/>
          <w:spacing w:val="-14"/>
          <w:w w:val="105"/>
        </w:rPr>
        <w:t xml:space="preserve"> </w:t>
      </w:r>
      <w:r>
        <w:rPr>
          <w:color w:val="231F20"/>
          <w:w w:val="105"/>
        </w:rPr>
        <w:t>ba</w:t>
      </w:r>
      <w:r>
        <w:rPr>
          <w:color w:val="231F20"/>
          <w:spacing w:val="-14"/>
          <w:w w:val="105"/>
        </w:rPr>
        <w:t xml:space="preserve"> </w:t>
      </w:r>
      <w:r>
        <w:rPr>
          <w:color w:val="231F20"/>
          <w:w w:val="105"/>
        </w:rPr>
        <w:t xml:space="preserve">năm </w:t>
      </w:r>
      <w:r>
        <w:rPr>
          <w:color w:val="231F20"/>
          <w:w w:val="110"/>
        </w:rPr>
        <w:t>là</w:t>
      </w:r>
      <w:r>
        <w:rPr>
          <w:color w:val="231F20"/>
          <w:spacing w:val="-15"/>
          <w:w w:val="110"/>
        </w:rPr>
        <w:t xml:space="preserve"> </w:t>
      </w:r>
      <w:r>
        <w:rPr>
          <w:color w:val="231F20"/>
          <w:w w:val="110"/>
        </w:rPr>
        <w:t>có</w:t>
      </w:r>
      <w:r>
        <w:rPr>
          <w:color w:val="231F20"/>
          <w:spacing w:val="-15"/>
          <w:w w:val="110"/>
        </w:rPr>
        <w:t xml:space="preserve"> </w:t>
      </w:r>
      <w:r>
        <w:rPr>
          <w:color w:val="231F20"/>
          <w:w w:val="110"/>
        </w:rPr>
        <w:t>thể</w:t>
      </w:r>
      <w:r>
        <w:rPr>
          <w:color w:val="231F20"/>
          <w:spacing w:val="-15"/>
          <w:w w:val="110"/>
        </w:rPr>
        <w:t xml:space="preserve"> </w:t>
      </w:r>
      <w:r>
        <w:rPr>
          <w:color w:val="231F20"/>
          <w:w w:val="110"/>
        </w:rPr>
        <w:t>thành</w:t>
      </w:r>
      <w:r>
        <w:rPr>
          <w:color w:val="231F20"/>
          <w:spacing w:val="-15"/>
          <w:w w:val="110"/>
        </w:rPr>
        <w:t xml:space="preserve"> </w:t>
      </w:r>
      <w:r>
        <w:rPr>
          <w:color w:val="231F20"/>
          <w:w w:val="110"/>
        </w:rPr>
        <w:t>Phật.</w:t>
      </w:r>
      <w:r>
        <w:rPr>
          <w:color w:val="231F20"/>
          <w:spacing w:val="-15"/>
          <w:w w:val="110"/>
        </w:rPr>
        <w:t xml:space="preserve"> </w:t>
      </w:r>
      <w:r>
        <w:rPr>
          <w:color w:val="231F20"/>
          <w:w w:val="110"/>
        </w:rPr>
        <w:t>Thật</w:t>
      </w:r>
      <w:r>
        <w:rPr>
          <w:color w:val="231F20"/>
          <w:spacing w:val="-15"/>
          <w:w w:val="110"/>
        </w:rPr>
        <w:t xml:space="preserve"> </w:t>
      </w:r>
      <w:r>
        <w:rPr>
          <w:color w:val="231F20"/>
          <w:w w:val="110"/>
        </w:rPr>
        <w:t>sự</w:t>
      </w:r>
      <w:r>
        <w:rPr>
          <w:color w:val="231F20"/>
          <w:spacing w:val="-14"/>
          <w:w w:val="110"/>
        </w:rPr>
        <w:t xml:space="preserve"> </w:t>
      </w:r>
      <w:r>
        <w:rPr>
          <w:color w:val="231F20"/>
          <w:w w:val="110"/>
        </w:rPr>
        <w:t>không</w:t>
      </w:r>
      <w:r>
        <w:rPr>
          <w:color w:val="231F20"/>
          <w:spacing w:val="-15"/>
          <w:w w:val="110"/>
        </w:rPr>
        <w:t xml:space="preserve"> </w:t>
      </w:r>
      <w:r>
        <w:rPr>
          <w:color w:val="231F20"/>
          <w:w w:val="110"/>
        </w:rPr>
        <w:t>khó!</w:t>
      </w:r>
    </w:p>
    <w:p w14:paraId="5D487D50" w14:textId="77777777" w:rsidR="00941B9D" w:rsidRDefault="00545CF7">
      <w:pPr>
        <w:pStyle w:val="BodyText"/>
        <w:spacing w:before="137" w:line="307" w:lineRule="auto"/>
        <w:ind w:left="113" w:right="395"/>
      </w:pP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thấy</w:t>
      </w:r>
      <w:r>
        <w:rPr>
          <w:color w:val="231F20"/>
          <w:spacing w:val="-1"/>
          <w:w w:val="105"/>
        </w:rPr>
        <w:t xml:space="preserve"> </w:t>
      </w:r>
      <w:r>
        <w:rPr>
          <w:color w:val="231F20"/>
          <w:w w:val="105"/>
        </w:rPr>
        <w:t>rất</w:t>
      </w:r>
      <w:r>
        <w:rPr>
          <w:color w:val="231F20"/>
          <w:spacing w:val="-2"/>
          <w:w w:val="105"/>
        </w:rPr>
        <w:t xml:space="preserve"> </w:t>
      </w:r>
      <w:r>
        <w:rPr>
          <w:color w:val="231F20"/>
          <w:w w:val="105"/>
        </w:rPr>
        <w:t>nhiều</w:t>
      </w:r>
      <w:r>
        <w:rPr>
          <w:color w:val="231F20"/>
          <w:spacing w:val="-2"/>
          <w:w w:val="105"/>
        </w:rPr>
        <w:t xml:space="preserve"> </w:t>
      </w:r>
      <w:r>
        <w:rPr>
          <w:color w:val="231F20"/>
          <w:w w:val="105"/>
        </w:rPr>
        <w:t>người</w:t>
      </w:r>
      <w:r>
        <w:rPr>
          <w:color w:val="231F20"/>
          <w:spacing w:val="-1"/>
          <w:w w:val="105"/>
        </w:rPr>
        <w:t xml:space="preserve"> </w:t>
      </w:r>
      <w:r>
        <w:rPr>
          <w:color w:val="231F20"/>
          <w:w w:val="105"/>
        </w:rPr>
        <w:t>ở</w:t>
      </w:r>
      <w:r>
        <w:rPr>
          <w:color w:val="231F20"/>
          <w:spacing w:val="-1"/>
          <w:w w:val="105"/>
        </w:rPr>
        <w:t xml:space="preserve"> </w:t>
      </w:r>
      <w:r>
        <w:rPr>
          <w:color w:val="231F20"/>
          <w:w w:val="105"/>
        </w:rPr>
        <w:t>trong</w:t>
      </w:r>
      <w:r>
        <w:rPr>
          <w:color w:val="231F20"/>
          <w:spacing w:val="-1"/>
          <w:w w:val="105"/>
        </w:rPr>
        <w:t xml:space="preserve"> </w:t>
      </w:r>
      <w:r>
        <w:rPr>
          <w:color w:val="231F20"/>
          <w:w w:val="105"/>
        </w:rPr>
        <w:t>niệm</w:t>
      </w:r>
      <w:r>
        <w:rPr>
          <w:color w:val="231F20"/>
          <w:spacing w:val="-2"/>
          <w:w w:val="105"/>
        </w:rPr>
        <w:t xml:space="preserve"> </w:t>
      </w:r>
      <w:r>
        <w:rPr>
          <w:color w:val="231F20"/>
          <w:w w:val="105"/>
        </w:rPr>
        <w:t>Phật</w:t>
      </w:r>
      <w:r>
        <w:rPr>
          <w:color w:val="231F20"/>
          <w:spacing w:val="-1"/>
          <w:w w:val="105"/>
        </w:rPr>
        <w:t xml:space="preserve"> </w:t>
      </w:r>
      <w:r>
        <w:rPr>
          <w:color w:val="231F20"/>
          <w:w w:val="105"/>
        </w:rPr>
        <w:t xml:space="preserve">đường, </w:t>
      </w:r>
      <w:r>
        <w:rPr>
          <w:color w:val="231F20"/>
          <w:w w:val="110"/>
        </w:rPr>
        <w:t>niệm</w:t>
      </w:r>
      <w:r>
        <w:rPr>
          <w:color w:val="231F20"/>
          <w:spacing w:val="22"/>
          <w:w w:val="110"/>
        </w:rPr>
        <w:t xml:space="preserve"> </w:t>
      </w:r>
      <w:r>
        <w:rPr>
          <w:color w:val="231F20"/>
          <w:w w:val="110"/>
        </w:rPr>
        <w:t>suốt</w:t>
      </w:r>
      <w:r>
        <w:rPr>
          <w:color w:val="231F20"/>
          <w:spacing w:val="22"/>
          <w:w w:val="110"/>
        </w:rPr>
        <w:t xml:space="preserve"> </w:t>
      </w:r>
      <w:r>
        <w:rPr>
          <w:color w:val="231F20"/>
          <w:w w:val="110"/>
        </w:rPr>
        <w:t>cả</w:t>
      </w:r>
      <w:r>
        <w:rPr>
          <w:color w:val="231F20"/>
          <w:spacing w:val="23"/>
          <w:w w:val="110"/>
        </w:rPr>
        <w:t xml:space="preserve"> </w:t>
      </w:r>
      <w:r>
        <w:rPr>
          <w:color w:val="231F20"/>
          <w:w w:val="110"/>
        </w:rPr>
        <w:t>cuộc</w:t>
      </w:r>
      <w:r>
        <w:rPr>
          <w:color w:val="231F20"/>
          <w:spacing w:val="22"/>
          <w:w w:val="110"/>
        </w:rPr>
        <w:t xml:space="preserve"> </w:t>
      </w:r>
      <w:r>
        <w:rPr>
          <w:color w:val="231F20"/>
          <w:w w:val="110"/>
        </w:rPr>
        <w:t>đời</w:t>
      </w:r>
      <w:r>
        <w:rPr>
          <w:color w:val="231F20"/>
          <w:spacing w:val="23"/>
          <w:w w:val="110"/>
        </w:rPr>
        <w:t xml:space="preserve"> </w:t>
      </w:r>
      <w:r>
        <w:rPr>
          <w:color w:val="231F20"/>
          <w:w w:val="110"/>
        </w:rPr>
        <w:t>mà</w:t>
      </w:r>
      <w:r>
        <w:rPr>
          <w:color w:val="231F20"/>
          <w:spacing w:val="22"/>
          <w:w w:val="110"/>
        </w:rPr>
        <w:t xml:space="preserve"> </w:t>
      </w:r>
      <w:r>
        <w:rPr>
          <w:color w:val="231F20"/>
          <w:w w:val="110"/>
        </w:rPr>
        <w:t>vẫn</w:t>
      </w:r>
      <w:r>
        <w:rPr>
          <w:color w:val="231F20"/>
          <w:spacing w:val="23"/>
          <w:w w:val="110"/>
        </w:rPr>
        <w:t xml:space="preserve"> </w:t>
      </w:r>
      <w:r>
        <w:rPr>
          <w:color w:val="231F20"/>
          <w:w w:val="110"/>
        </w:rPr>
        <w:t>không</w:t>
      </w:r>
      <w:r>
        <w:rPr>
          <w:color w:val="231F20"/>
          <w:spacing w:val="22"/>
          <w:w w:val="110"/>
        </w:rPr>
        <w:t xml:space="preserve"> </w:t>
      </w:r>
      <w:r>
        <w:rPr>
          <w:color w:val="231F20"/>
          <w:w w:val="110"/>
        </w:rPr>
        <w:t>thể</w:t>
      </w:r>
      <w:r>
        <w:rPr>
          <w:color w:val="231F20"/>
          <w:spacing w:val="22"/>
          <w:w w:val="110"/>
        </w:rPr>
        <w:t xml:space="preserve"> </w:t>
      </w:r>
      <w:r>
        <w:rPr>
          <w:color w:val="231F20"/>
          <w:w w:val="110"/>
        </w:rPr>
        <w:t>thành</w:t>
      </w:r>
      <w:r>
        <w:rPr>
          <w:color w:val="231F20"/>
          <w:spacing w:val="23"/>
          <w:w w:val="110"/>
        </w:rPr>
        <w:t xml:space="preserve"> </w:t>
      </w:r>
      <w:r>
        <w:rPr>
          <w:color w:val="231F20"/>
          <w:w w:val="110"/>
        </w:rPr>
        <w:t>Phật.</w:t>
      </w:r>
      <w:r>
        <w:rPr>
          <w:color w:val="231F20"/>
          <w:spacing w:val="22"/>
          <w:w w:val="110"/>
        </w:rPr>
        <w:t xml:space="preserve"> </w:t>
      </w:r>
      <w:r>
        <w:rPr>
          <w:color w:val="231F20"/>
          <w:spacing w:val="-5"/>
        </w:rPr>
        <w:t>Vì</w:t>
      </w:r>
    </w:p>
    <w:p w14:paraId="40FC497E" w14:textId="77777777" w:rsidR="00941B9D" w:rsidRDefault="00941B9D">
      <w:pPr>
        <w:spacing w:line="307" w:lineRule="auto"/>
        <w:sectPr w:rsidR="00941B9D">
          <w:pgSz w:w="11060" w:h="15030"/>
          <w:pgMar w:top="1040" w:right="1020" w:bottom="960" w:left="1020" w:header="845" w:footer="767" w:gutter="0"/>
          <w:cols w:space="720"/>
        </w:sectPr>
      </w:pPr>
    </w:p>
    <w:p w14:paraId="299C420A" w14:textId="77777777" w:rsidR="00941B9D" w:rsidRDefault="00941B9D">
      <w:pPr>
        <w:pStyle w:val="BodyText"/>
        <w:spacing w:before="3"/>
        <w:ind w:firstLine="0"/>
        <w:jc w:val="left"/>
        <w:rPr>
          <w:sz w:val="23"/>
        </w:rPr>
      </w:pPr>
    </w:p>
    <w:p w14:paraId="6A9E363F" w14:textId="77777777" w:rsidR="00941B9D" w:rsidRDefault="00545CF7">
      <w:pPr>
        <w:pStyle w:val="BodyText"/>
        <w:spacing w:before="106" w:line="302" w:lineRule="auto"/>
        <w:ind w:left="397" w:right="113" w:firstLine="0"/>
      </w:pPr>
      <w:r>
        <w:rPr>
          <w:color w:val="231F20"/>
          <w:w w:val="105"/>
        </w:rPr>
        <w:t>nguyên</w:t>
      </w:r>
      <w:r>
        <w:rPr>
          <w:color w:val="231F20"/>
          <w:spacing w:val="-4"/>
          <w:w w:val="105"/>
        </w:rPr>
        <w:t xml:space="preserve"> </w:t>
      </w:r>
      <w:r>
        <w:rPr>
          <w:color w:val="231F20"/>
          <w:w w:val="105"/>
        </w:rPr>
        <w:t>nhân</w:t>
      </w:r>
      <w:r>
        <w:rPr>
          <w:color w:val="231F20"/>
          <w:spacing w:val="-4"/>
          <w:w w:val="105"/>
        </w:rPr>
        <w:t xml:space="preserve"> </w:t>
      </w:r>
      <w:r>
        <w:rPr>
          <w:color w:val="231F20"/>
          <w:w w:val="105"/>
        </w:rPr>
        <w:t>gì?</w:t>
      </w:r>
      <w:r>
        <w:rPr>
          <w:color w:val="231F20"/>
          <w:spacing w:val="-4"/>
          <w:w w:val="105"/>
        </w:rPr>
        <w:t xml:space="preserve"> </w:t>
      </w:r>
      <w:r>
        <w:rPr>
          <w:color w:val="231F20"/>
          <w:w w:val="105"/>
        </w:rPr>
        <w:t>Vì</w:t>
      </w:r>
      <w:r>
        <w:rPr>
          <w:color w:val="231F20"/>
          <w:spacing w:val="-4"/>
          <w:w w:val="105"/>
        </w:rPr>
        <w:t xml:space="preserve"> </w:t>
      </w:r>
      <w:r>
        <w:rPr>
          <w:color w:val="231F20"/>
          <w:w w:val="105"/>
        </w:rPr>
        <w:t>không</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hạ</w:t>
      </w:r>
      <w:r>
        <w:rPr>
          <w:color w:val="231F20"/>
          <w:spacing w:val="-4"/>
          <w:w w:val="105"/>
        </w:rPr>
        <w:t xml:space="preserve"> </w:t>
      </w:r>
      <w:r>
        <w:rPr>
          <w:color w:val="231F20"/>
          <w:w w:val="105"/>
        </w:rPr>
        <w:t>thủ</w:t>
      </w:r>
      <w:r>
        <w:rPr>
          <w:color w:val="231F20"/>
          <w:spacing w:val="-4"/>
          <w:w w:val="105"/>
        </w:rPr>
        <w:t xml:space="preserve"> </w:t>
      </w:r>
      <w:r>
        <w:rPr>
          <w:color w:val="231F20"/>
          <w:w w:val="105"/>
        </w:rPr>
        <w:t>công</w:t>
      </w:r>
      <w:r>
        <w:rPr>
          <w:color w:val="231F20"/>
          <w:spacing w:val="-4"/>
          <w:w w:val="105"/>
        </w:rPr>
        <w:t xml:space="preserve"> </w:t>
      </w:r>
      <w:r>
        <w:rPr>
          <w:color w:val="231F20"/>
          <w:w w:val="105"/>
        </w:rPr>
        <w:t>phu,</w:t>
      </w:r>
      <w:r>
        <w:rPr>
          <w:color w:val="231F20"/>
          <w:spacing w:val="-4"/>
          <w:w w:val="105"/>
        </w:rPr>
        <w:t xml:space="preserve"> </w:t>
      </w:r>
      <w:r>
        <w:rPr>
          <w:color w:val="231F20"/>
          <w:w w:val="105"/>
        </w:rPr>
        <w:t>cũng</w:t>
      </w:r>
      <w:r>
        <w:rPr>
          <w:color w:val="231F20"/>
          <w:spacing w:val="-4"/>
          <w:w w:val="105"/>
        </w:rPr>
        <w:t xml:space="preserve"> </w:t>
      </w:r>
      <w:r>
        <w:rPr>
          <w:color w:val="231F20"/>
          <w:w w:val="105"/>
        </w:rPr>
        <w:t>có nghĩa</w:t>
      </w:r>
      <w:r>
        <w:rPr>
          <w:color w:val="231F20"/>
          <w:spacing w:val="-5"/>
          <w:w w:val="105"/>
        </w:rPr>
        <w:t xml:space="preserve"> </w:t>
      </w:r>
      <w:r>
        <w:rPr>
          <w:color w:val="231F20"/>
          <w:w w:val="105"/>
        </w:rPr>
        <w:t>là</w:t>
      </w:r>
      <w:r>
        <w:rPr>
          <w:color w:val="231F20"/>
          <w:spacing w:val="-6"/>
          <w:w w:val="105"/>
        </w:rPr>
        <w:t xml:space="preserve"> </w:t>
      </w:r>
      <w:r>
        <w:rPr>
          <w:color w:val="231F20"/>
          <w:w w:val="105"/>
        </w:rPr>
        <w:t>ngày</w:t>
      </w:r>
      <w:r>
        <w:rPr>
          <w:color w:val="231F20"/>
          <w:spacing w:val="-5"/>
          <w:w w:val="105"/>
        </w:rPr>
        <w:t xml:space="preserve"> </w:t>
      </w:r>
      <w:r>
        <w:rPr>
          <w:color w:val="231F20"/>
          <w:w w:val="105"/>
        </w:rPr>
        <w:t>nào</w:t>
      </w:r>
      <w:r>
        <w:rPr>
          <w:color w:val="231F20"/>
          <w:spacing w:val="-6"/>
          <w:w w:val="105"/>
        </w:rPr>
        <w:t xml:space="preserve"> </w:t>
      </w:r>
      <w:r>
        <w:rPr>
          <w:color w:val="231F20"/>
          <w:w w:val="105"/>
        </w:rPr>
        <w:t>cũng</w:t>
      </w:r>
      <w:r>
        <w:rPr>
          <w:color w:val="231F20"/>
          <w:spacing w:val="-5"/>
          <w:w w:val="105"/>
        </w:rPr>
        <w:t xml:space="preserve"> </w:t>
      </w:r>
      <w:r>
        <w:rPr>
          <w:color w:val="231F20"/>
          <w:w w:val="105"/>
        </w:rPr>
        <w:t>vào</w:t>
      </w:r>
      <w:r>
        <w:rPr>
          <w:color w:val="231F20"/>
          <w:spacing w:val="-6"/>
          <w:w w:val="105"/>
        </w:rPr>
        <w:t xml:space="preserve"> </w:t>
      </w:r>
      <w:r>
        <w:rPr>
          <w:color w:val="231F20"/>
          <w:w w:val="105"/>
        </w:rPr>
        <w:t>niệm</w:t>
      </w:r>
      <w:r>
        <w:rPr>
          <w:color w:val="231F20"/>
          <w:spacing w:val="-6"/>
          <w:w w:val="105"/>
        </w:rPr>
        <w:t xml:space="preserve"> </w:t>
      </w:r>
      <w:r>
        <w:rPr>
          <w:color w:val="231F20"/>
          <w:w w:val="105"/>
        </w:rPr>
        <w:t>Phật</w:t>
      </w:r>
      <w:r>
        <w:rPr>
          <w:color w:val="231F20"/>
          <w:spacing w:val="-5"/>
          <w:w w:val="105"/>
        </w:rPr>
        <w:t xml:space="preserve"> </w:t>
      </w:r>
      <w:r>
        <w:rPr>
          <w:color w:val="231F20"/>
          <w:w w:val="105"/>
        </w:rPr>
        <w:t>đường,</w:t>
      </w:r>
      <w:r>
        <w:rPr>
          <w:color w:val="231F20"/>
          <w:spacing w:val="-5"/>
          <w:w w:val="105"/>
        </w:rPr>
        <w:t xml:space="preserve"> </w:t>
      </w:r>
      <w:r>
        <w:rPr>
          <w:color w:val="231F20"/>
          <w:w w:val="105"/>
        </w:rPr>
        <w:t>nhưng</w:t>
      </w:r>
      <w:r>
        <w:rPr>
          <w:color w:val="231F20"/>
          <w:spacing w:val="-5"/>
          <w:w w:val="105"/>
        </w:rPr>
        <w:t xml:space="preserve"> </w:t>
      </w:r>
      <w:r>
        <w:rPr>
          <w:color w:val="231F20"/>
          <w:w w:val="105"/>
        </w:rPr>
        <w:t>không buông bỏ một thứ gì hết.</w:t>
      </w:r>
    </w:p>
    <w:p w14:paraId="52940D11" w14:textId="77777777" w:rsidR="00941B9D" w:rsidRDefault="00545CF7">
      <w:pPr>
        <w:pStyle w:val="BodyText"/>
        <w:spacing w:before="145" w:line="302" w:lineRule="auto"/>
        <w:ind w:left="397" w:right="114"/>
      </w:pPr>
      <w:r>
        <w:rPr>
          <w:color w:val="231F20"/>
          <w:w w:val="105"/>
        </w:rPr>
        <w:t>Mình người, phải quấy không buông bỏ, danh văn lợi dưỡng không buông bỏ, ngũ dục lục trần không buông bỏ, tham, sân, si, mạn, không buông bỏ, đừng nói là niệm một đời, có niệm mười đời cũng không được, khô</w:t>
      </w:r>
      <w:r>
        <w:rPr>
          <w:color w:val="231F20"/>
          <w:w w:val="105"/>
        </w:rPr>
        <w:t>ng thể thành tựu. Thật sự thành tựu chính là buông bỏ tất cả.</w:t>
      </w:r>
    </w:p>
    <w:p w14:paraId="14C61A86" w14:textId="77777777" w:rsidR="00941B9D" w:rsidRDefault="00545CF7">
      <w:pPr>
        <w:pStyle w:val="BodyText"/>
        <w:spacing w:before="148" w:line="302" w:lineRule="auto"/>
        <w:ind w:left="397" w:right="112"/>
      </w:pPr>
      <w:r>
        <w:rPr>
          <w:color w:val="231F20"/>
          <w:spacing w:val="-2"/>
          <w:w w:val="105"/>
        </w:rPr>
        <w:t>Tôi</w:t>
      </w:r>
      <w:r>
        <w:rPr>
          <w:color w:val="231F20"/>
          <w:spacing w:val="-21"/>
          <w:w w:val="105"/>
        </w:rPr>
        <w:t xml:space="preserve"> </w:t>
      </w:r>
      <w:r>
        <w:rPr>
          <w:color w:val="231F20"/>
          <w:spacing w:val="-2"/>
          <w:w w:val="105"/>
        </w:rPr>
        <w:t>sống</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hôm</w:t>
      </w:r>
      <w:r>
        <w:rPr>
          <w:color w:val="231F20"/>
          <w:spacing w:val="-21"/>
          <w:w w:val="105"/>
        </w:rPr>
        <w:t xml:space="preserve"> </w:t>
      </w:r>
      <w:r>
        <w:rPr>
          <w:color w:val="231F20"/>
          <w:spacing w:val="-2"/>
          <w:w w:val="105"/>
        </w:rPr>
        <w:t>nay,</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thời</w:t>
      </w:r>
      <w:r>
        <w:rPr>
          <w:color w:val="231F20"/>
          <w:spacing w:val="-21"/>
          <w:w w:val="105"/>
        </w:rPr>
        <w:t xml:space="preserve"> </w:t>
      </w:r>
      <w:r>
        <w:rPr>
          <w:color w:val="231F20"/>
          <w:spacing w:val="-2"/>
          <w:w w:val="105"/>
        </w:rPr>
        <w:t>khóa</w:t>
      </w:r>
      <w:r>
        <w:rPr>
          <w:color w:val="231F20"/>
          <w:spacing w:val="-20"/>
          <w:w w:val="105"/>
        </w:rPr>
        <w:t xml:space="preserve"> </w:t>
      </w:r>
      <w:r>
        <w:rPr>
          <w:color w:val="231F20"/>
          <w:spacing w:val="-2"/>
          <w:w w:val="105"/>
        </w:rPr>
        <w:t>tu</w:t>
      </w:r>
      <w:r>
        <w:rPr>
          <w:color w:val="231F20"/>
          <w:spacing w:val="-20"/>
          <w:w w:val="105"/>
        </w:rPr>
        <w:t xml:space="preserve"> </w:t>
      </w:r>
      <w:r>
        <w:rPr>
          <w:color w:val="231F20"/>
          <w:spacing w:val="-2"/>
          <w:w w:val="105"/>
        </w:rPr>
        <w:t>tập</w:t>
      </w:r>
      <w:r>
        <w:rPr>
          <w:color w:val="231F20"/>
          <w:spacing w:val="-21"/>
          <w:w w:val="105"/>
        </w:rPr>
        <w:t xml:space="preserve"> </w:t>
      </w:r>
      <w:r>
        <w:rPr>
          <w:color w:val="231F20"/>
          <w:spacing w:val="-2"/>
          <w:w w:val="105"/>
        </w:rPr>
        <w:t>ngày</w:t>
      </w:r>
      <w:r>
        <w:rPr>
          <w:color w:val="231F20"/>
          <w:spacing w:val="-20"/>
          <w:w w:val="105"/>
        </w:rPr>
        <w:t xml:space="preserve"> </w:t>
      </w:r>
      <w:r>
        <w:rPr>
          <w:color w:val="231F20"/>
          <w:spacing w:val="-2"/>
          <w:w w:val="105"/>
        </w:rPr>
        <w:t>hôm</w:t>
      </w:r>
      <w:r>
        <w:rPr>
          <w:color w:val="231F20"/>
          <w:spacing w:val="-20"/>
          <w:w w:val="105"/>
        </w:rPr>
        <w:t xml:space="preserve"> </w:t>
      </w:r>
      <w:r>
        <w:rPr>
          <w:color w:val="231F20"/>
          <w:spacing w:val="-2"/>
          <w:w w:val="105"/>
        </w:rPr>
        <w:t xml:space="preserve">nay </w:t>
      </w:r>
      <w:r>
        <w:rPr>
          <w:color w:val="231F20"/>
        </w:rPr>
        <w:t>của</w:t>
      </w:r>
      <w:r>
        <w:rPr>
          <w:color w:val="231F20"/>
          <w:spacing w:val="-9"/>
        </w:rPr>
        <w:t xml:space="preserve"> </w:t>
      </w:r>
      <w:r>
        <w:rPr>
          <w:color w:val="231F20"/>
        </w:rPr>
        <w:t>tôi</w:t>
      </w:r>
      <w:r>
        <w:rPr>
          <w:color w:val="231F20"/>
          <w:spacing w:val="-9"/>
        </w:rPr>
        <w:t xml:space="preserve"> </w:t>
      </w:r>
      <w:r>
        <w:rPr>
          <w:color w:val="231F20"/>
        </w:rPr>
        <w:t>chính</w:t>
      </w:r>
      <w:r>
        <w:rPr>
          <w:color w:val="231F20"/>
          <w:spacing w:val="-9"/>
        </w:rPr>
        <w:t xml:space="preserve"> </w:t>
      </w:r>
      <w:r>
        <w:rPr>
          <w:color w:val="231F20"/>
        </w:rPr>
        <w:t>là</w:t>
      </w:r>
      <w:r>
        <w:rPr>
          <w:color w:val="231F20"/>
          <w:spacing w:val="-10"/>
        </w:rPr>
        <w:t xml:space="preserve"> </w:t>
      </w:r>
      <w:r>
        <w:rPr>
          <w:color w:val="231F20"/>
        </w:rPr>
        <w:t>niệm</w:t>
      </w:r>
      <w:r>
        <w:rPr>
          <w:color w:val="231F20"/>
          <w:spacing w:val="-9"/>
        </w:rPr>
        <w:t xml:space="preserve"> </w:t>
      </w:r>
      <w:r>
        <w:rPr>
          <w:color w:val="231F20"/>
        </w:rPr>
        <w:t>Phật,</w:t>
      </w:r>
      <w:r>
        <w:rPr>
          <w:color w:val="231F20"/>
          <w:spacing w:val="-9"/>
        </w:rPr>
        <w:t xml:space="preserve"> </w:t>
      </w:r>
      <w:r>
        <w:rPr>
          <w:color w:val="231F20"/>
        </w:rPr>
        <w:t>chính</w:t>
      </w:r>
      <w:r>
        <w:rPr>
          <w:color w:val="231F20"/>
          <w:spacing w:val="-9"/>
        </w:rPr>
        <w:t xml:space="preserve"> </w:t>
      </w:r>
      <w:r>
        <w:rPr>
          <w:color w:val="231F20"/>
        </w:rPr>
        <w:t>là</w:t>
      </w:r>
      <w:r>
        <w:rPr>
          <w:color w:val="231F20"/>
          <w:spacing w:val="-10"/>
        </w:rPr>
        <w:t xml:space="preserve"> </w:t>
      </w:r>
      <w:r>
        <w:rPr>
          <w:color w:val="231F20"/>
        </w:rPr>
        <w:t>buông</w:t>
      </w:r>
      <w:r>
        <w:rPr>
          <w:color w:val="231F20"/>
          <w:spacing w:val="-10"/>
        </w:rPr>
        <w:t xml:space="preserve"> </w:t>
      </w:r>
      <w:r>
        <w:rPr>
          <w:color w:val="231F20"/>
        </w:rPr>
        <w:t>bỏ</w:t>
      </w:r>
      <w:r>
        <w:rPr>
          <w:color w:val="231F20"/>
          <w:spacing w:val="-10"/>
        </w:rPr>
        <w:t xml:space="preserve"> </w:t>
      </w:r>
      <w:r>
        <w:rPr>
          <w:color w:val="231F20"/>
        </w:rPr>
        <w:t>vạn</w:t>
      </w:r>
      <w:r>
        <w:rPr>
          <w:color w:val="231F20"/>
          <w:spacing w:val="-9"/>
        </w:rPr>
        <w:t xml:space="preserve"> </w:t>
      </w:r>
      <w:r>
        <w:rPr>
          <w:color w:val="231F20"/>
        </w:rPr>
        <w:t>duyên,</w:t>
      </w:r>
      <w:r>
        <w:rPr>
          <w:color w:val="231F20"/>
          <w:spacing w:val="-9"/>
        </w:rPr>
        <w:t xml:space="preserve"> </w:t>
      </w:r>
      <w:r>
        <w:rPr>
          <w:color w:val="231F20"/>
        </w:rPr>
        <w:t xml:space="preserve">ngoài </w:t>
      </w:r>
      <w:r>
        <w:rPr>
          <w:color w:val="231F20"/>
          <w:spacing w:val="-2"/>
          <w:w w:val="105"/>
        </w:rPr>
        <w:t>việc</w:t>
      </w:r>
      <w:r>
        <w:rPr>
          <w:color w:val="231F20"/>
          <w:spacing w:val="-21"/>
          <w:w w:val="105"/>
        </w:rPr>
        <w:t xml:space="preserve"> </w:t>
      </w:r>
      <w:r>
        <w:rPr>
          <w:color w:val="231F20"/>
          <w:spacing w:val="-2"/>
          <w:w w:val="105"/>
        </w:rPr>
        <w:t>này</w:t>
      </w:r>
      <w:r>
        <w:rPr>
          <w:color w:val="231F20"/>
          <w:spacing w:val="-20"/>
          <w:w w:val="105"/>
        </w:rPr>
        <w:t xml:space="preserve"> </w:t>
      </w:r>
      <w:r>
        <w:rPr>
          <w:color w:val="231F20"/>
          <w:spacing w:val="-2"/>
          <w:w w:val="105"/>
        </w:rPr>
        <w:t>ra,</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còn</w:t>
      </w:r>
      <w:r>
        <w:rPr>
          <w:color w:val="231F20"/>
          <w:spacing w:val="-20"/>
          <w:w w:val="105"/>
        </w:rPr>
        <w:t xml:space="preserve"> </w:t>
      </w:r>
      <w:r>
        <w:rPr>
          <w:color w:val="231F20"/>
          <w:spacing w:val="-2"/>
          <w:w w:val="105"/>
        </w:rPr>
        <w:t>bất</w:t>
      </w:r>
      <w:r>
        <w:rPr>
          <w:color w:val="231F20"/>
          <w:spacing w:val="-20"/>
          <w:w w:val="105"/>
        </w:rPr>
        <w:t xml:space="preserve"> </w:t>
      </w:r>
      <w:r>
        <w:rPr>
          <w:color w:val="231F20"/>
          <w:spacing w:val="-2"/>
          <w:w w:val="105"/>
        </w:rPr>
        <w:t>cứ</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việc</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khác.</w:t>
      </w:r>
      <w:r>
        <w:rPr>
          <w:color w:val="231F20"/>
          <w:spacing w:val="-20"/>
          <w:w w:val="105"/>
        </w:rPr>
        <w:t xml:space="preserve"> </w:t>
      </w:r>
      <w:r>
        <w:rPr>
          <w:color w:val="231F20"/>
          <w:spacing w:val="-2"/>
          <w:w w:val="105"/>
        </w:rPr>
        <w:t>Niệm</w:t>
      </w:r>
      <w:r>
        <w:rPr>
          <w:color w:val="231F20"/>
          <w:spacing w:val="-21"/>
          <w:w w:val="105"/>
        </w:rPr>
        <w:t xml:space="preserve"> </w:t>
      </w:r>
      <w:r>
        <w:rPr>
          <w:color w:val="231F20"/>
          <w:spacing w:val="-2"/>
          <w:w w:val="105"/>
        </w:rPr>
        <w:t xml:space="preserve">Phật </w:t>
      </w:r>
      <w:r>
        <w:rPr>
          <w:color w:val="231F20"/>
          <w:w w:val="105"/>
        </w:rPr>
        <w:t>như</w:t>
      </w:r>
      <w:r>
        <w:rPr>
          <w:color w:val="231F20"/>
          <w:spacing w:val="-20"/>
          <w:w w:val="105"/>
        </w:rPr>
        <w:t xml:space="preserve"> </w:t>
      </w:r>
      <w:r>
        <w:rPr>
          <w:color w:val="231F20"/>
          <w:w w:val="105"/>
        </w:rPr>
        <w:t>thế</w:t>
      </w:r>
      <w:r>
        <w:rPr>
          <w:color w:val="231F20"/>
          <w:spacing w:val="-20"/>
          <w:w w:val="105"/>
        </w:rPr>
        <w:t xml:space="preserve"> </w:t>
      </w:r>
      <w:r>
        <w:rPr>
          <w:color w:val="231F20"/>
          <w:w w:val="105"/>
        </w:rPr>
        <w:t>mới</w:t>
      </w:r>
      <w:r>
        <w:rPr>
          <w:color w:val="231F20"/>
          <w:spacing w:val="-20"/>
          <w:w w:val="105"/>
        </w:rPr>
        <w:t xml:space="preserve"> </w:t>
      </w:r>
      <w:r>
        <w:rPr>
          <w:color w:val="231F20"/>
          <w:w w:val="105"/>
        </w:rPr>
        <w:t>được!</w:t>
      </w:r>
      <w:r>
        <w:rPr>
          <w:color w:val="231F20"/>
          <w:spacing w:val="-20"/>
          <w:w w:val="105"/>
        </w:rPr>
        <w:t xml:space="preserve"> </w:t>
      </w:r>
      <w:r>
        <w:rPr>
          <w:color w:val="231F20"/>
          <w:w w:val="105"/>
        </w:rPr>
        <w:t>Nhưng</w:t>
      </w:r>
      <w:r>
        <w:rPr>
          <w:color w:val="231F20"/>
          <w:spacing w:val="-20"/>
          <w:w w:val="105"/>
        </w:rPr>
        <w:t xml:space="preserve"> </w:t>
      </w:r>
      <w:r>
        <w:rPr>
          <w:color w:val="231F20"/>
          <w:w w:val="105"/>
        </w:rPr>
        <w:t>phương</w:t>
      </w:r>
      <w:r>
        <w:rPr>
          <w:color w:val="231F20"/>
          <w:spacing w:val="-20"/>
          <w:w w:val="105"/>
        </w:rPr>
        <w:t xml:space="preserve"> </w:t>
      </w:r>
      <w:r>
        <w:rPr>
          <w:color w:val="231F20"/>
          <w:w w:val="105"/>
        </w:rPr>
        <w:t>pháp</w:t>
      </w:r>
      <w:r>
        <w:rPr>
          <w:color w:val="231F20"/>
          <w:spacing w:val="-20"/>
          <w:w w:val="105"/>
        </w:rPr>
        <w:t xml:space="preserve"> </w:t>
      </w:r>
      <w:r>
        <w:rPr>
          <w:color w:val="231F20"/>
          <w:w w:val="105"/>
        </w:rPr>
        <w:t>lý</w:t>
      </w:r>
      <w:r>
        <w:rPr>
          <w:color w:val="231F20"/>
          <w:spacing w:val="-20"/>
          <w:w w:val="105"/>
        </w:rPr>
        <w:t xml:space="preserve"> </w:t>
      </w:r>
      <w:r>
        <w:rPr>
          <w:color w:val="231F20"/>
          <w:w w:val="105"/>
        </w:rPr>
        <w:t>luận</w:t>
      </w:r>
      <w:r>
        <w:rPr>
          <w:color w:val="231F20"/>
          <w:spacing w:val="-20"/>
          <w:w w:val="105"/>
        </w:rPr>
        <w:t xml:space="preserve"> </w:t>
      </w:r>
      <w:r>
        <w:rPr>
          <w:color w:val="231F20"/>
          <w:w w:val="105"/>
        </w:rPr>
        <w:t>này</w:t>
      </w:r>
      <w:r>
        <w:rPr>
          <w:color w:val="231F20"/>
          <w:spacing w:val="-20"/>
          <w:w w:val="105"/>
        </w:rPr>
        <w:t xml:space="preserve"> </w:t>
      </w:r>
      <w:r>
        <w:rPr>
          <w:color w:val="231F20"/>
          <w:w w:val="105"/>
        </w:rPr>
        <w:t>trong</w:t>
      </w:r>
      <w:r>
        <w:rPr>
          <w:color w:val="231F20"/>
          <w:spacing w:val="-20"/>
          <w:w w:val="105"/>
        </w:rPr>
        <w:t xml:space="preserve"> </w:t>
      </w:r>
      <w:r>
        <w:rPr>
          <w:color w:val="231F20"/>
          <w:w w:val="105"/>
        </w:rPr>
        <w:t>rất nhiều</w:t>
      </w:r>
      <w:r>
        <w:rPr>
          <w:color w:val="231F20"/>
          <w:spacing w:val="-20"/>
          <w:w w:val="105"/>
        </w:rPr>
        <w:t xml:space="preserve"> </w:t>
      </w:r>
      <w:r>
        <w:rPr>
          <w:color w:val="231F20"/>
          <w:w w:val="105"/>
        </w:rPr>
        <w:t>kinh</w:t>
      </w:r>
      <w:r>
        <w:rPr>
          <w:color w:val="231F20"/>
          <w:spacing w:val="-20"/>
          <w:w w:val="105"/>
        </w:rPr>
        <w:t xml:space="preserve"> </w:t>
      </w:r>
      <w:r>
        <w:rPr>
          <w:color w:val="231F20"/>
          <w:w w:val="105"/>
        </w:rPr>
        <w:t>điển,</w:t>
      </w:r>
      <w:r>
        <w:rPr>
          <w:color w:val="231F20"/>
          <w:spacing w:val="-20"/>
          <w:w w:val="105"/>
        </w:rPr>
        <w:t xml:space="preserve"> </w:t>
      </w:r>
      <w:r>
        <w:rPr>
          <w:color w:val="231F20"/>
          <w:w w:val="105"/>
        </w:rPr>
        <w:t>tôi</w:t>
      </w:r>
      <w:r>
        <w:rPr>
          <w:color w:val="231F20"/>
          <w:spacing w:val="-19"/>
          <w:w w:val="105"/>
        </w:rPr>
        <w:t xml:space="preserve"> </w:t>
      </w:r>
      <w:r>
        <w:rPr>
          <w:color w:val="231F20"/>
          <w:w w:val="105"/>
        </w:rPr>
        <w:t>đều</w:t>
      </w:r>
      <w:r>
        <w:rPr>
          <w:color w:val="231F20"/>
          <w:spacing w:val="-19"/>
          <w:w w:val="105"/>
        </w:rPr>
        <w:t xml:space="preserve"> </w:t>
      </w:r>
      <w:r>
        <w:rPr>
          <w:color w:val="231F20"/>
          <w:w w:val="105"/>
        </w:rPr>
        <w:t>không</w:t>
      </w:r>
      <w:r>
        <w:rPr>
          <w:color w:val="231F20"/>
          <w:spacing w:val="-20"/>
          <w:w w:val="105"/>
        </w:rPr>
        <w:t xml:space="preserve"> </w:t>
      </w:r>
      <w:r>
        <w:rPr>
          <w:color w:val="231F20"/>
          <w:w w:val="105"/>
        </w:rPr>
        <w:t>học,</w:t>
      </w:r>
      <w:r>
        <w:rPr>
          <w:color w:val="231F20"/>
          <w:spacing w:val="-19"/>
          <w:w w:val="105"/>
        </w:rPr>
        <w:t xml:space="preserve"> </w:t>
      </w:r>
      <w:r>
        <w:rPr>
          <w:color w:val="231F20"/>
          <w:w w:val="105"/>
        </w:rPr>
        <w:t>không</w:t>
      </w:r>
      <w:r>
        <w:rPr>
          <w:color w:val="231F20"/>
          <w:spacing w:val="-20"/>
          <w:w w:val="105"/>
        </w:rPr>
        <w:t xml:space="preserve"> </w:t>
      </w:r>
      <w:r>
        <w:rPr>
          <w:color w:val="231F20"/>
          <w:w w:val="105"/>
        </w:rPr>
        <w:t>học</w:t>
      </w:r>
      <w:r>
        <w:rPr>
          <w:color w:val="231F20"/>
          <w:spacing w:val="-19"/>
          <w:w w:val="105"/>
        </w:rPr>
        <w:t xml:space="preserve"> </w:t>
      </w:r>
      <w:r>
        <w:rPr>
          <w:color w:val="231F20"/>
          <w:w w:val="105"/>
        </w:rPr>
        <w:t>thì</w:t>
      </w:r>
      <w:r>
        <w:rPr>
          <w:color w:val="231F20"/>
          <w:spacing w:val="-19"/>
          <w:w w:val="105"/>
        </w:rPr>
        <w:t xml:space="preserve"> </w:t>
      </w:r>
      <w:r>
        <w:rPr>
          <w:color w:val="231F20"/>
          <w:w w:val="105"/>
        </w:rPr>
        <w:t>không</w:t>
      </w:r>
      <w:r>
        <w:rPr>
          <w:color w:val="231F20"/>
          <w:spacing w:val="-20"/>
          <w:w w:val="105"/>
        </w:rPr>
        <w:t xml:space="preserve"> </w:t>
      </w:r>
      <w:r>
        <w:rPr>
          <w:color w:val="231F20"/>
          <w:w w:val="105"/>
        </w:rPr>
        <w:t xml:space="preserve">cần </w:t>
      </w:r>
      <w:r>
        <w:rPr>
          <w:color w:val="231F20"/>
          <w:spacing w:val="-2"/>
          <w:w w:val="105"/>
        </w:rPr>
        <w:t>phải</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chân</w:t>
      </w:r>
      <w:r>
        <w:rPr>
          <w:color w:val="231F20"/>
          <w:spacing w:val="-20"/>
          <w:w w:val="105"/>
        </w:rPr>
        <w:t xml:space="preserve"> </w:t>
      </w:r>
      <w:r>
        <w:rPr>
          <w:color w:val="231F20"/>
          <w:spacing w:val="-2"/>
          <w:w w:val="105"/>
        </w:rPr>
        <w:t>thật,</w:t>
      </w:r>
      <w:r>
        <w:rPr>
          <w:color w:val="231F20"/>
          <w:spacing w:val="-20"/>
          <w:w w:val="105"/>
        </w:rPr>
        <w:t xml:space="preserve"> </w:t>
      </w:r>
      <w:r>
        <w:rPr>
          <w:color w:val="231F20"/>
          <w:spacing w:val="-2"/>
          <w:w w:val="105"/>
        </w:rPr>
        <w:t>nên</w:t>
      </w:r>
      <w:r>
        <w:rPr>
          <w:color w:val="231F20"/>
          <w:spacing w:val="-20"/>
          <w:w w:val="105"/>
        </w:rPr>
        <w:t xml:space="preserve"> </w:t>
      </w:r>
      <w:r>
        <w:rPr>
          <w:color w:val="231F20"/>
          <w:spacing w:val="-2"/>
          <w:w w:val="105"/>
        </w:rPr>
        <w:t>những</w:t>
      </w:r>
      <w:r>
        <w:rPr>
          <w:color w:val="231F20"/>
          <w:spacing w:val="-20"/>
          <w:w w:val="105"/>
        </w:rPr>
        <w:t xml:space="preserve"> </w:t>
      </w:r>
      <w:r>
        <w:rPr>
          <w:color w:val="231F20"/>
          <w:spacing w:val="-2"/>
          <w:w w:val="105"/>
        </w:rPr>
        <w:t>điều</w:t>
      </w:r>
      <w:r>
        <w:rPr>
          <w:color w:val="231F20"/>
          <w:spacing w:val="-20"/>
          <w:w w:val="105"/>
        </w:rPr>
        <w:t xml:space="preserve"> </w:t>
      </w:r>
      <w:r>
        <w:rPr>
          <w:color w:val="231F20"/>
          <w:spacing w:val="-2"/>
          <w:w w:val="105"/>
        </w:rPr>
        <w:t>trong</w:t>
      </w:r>
      <w:r>
        <w:rPr>
          <w:color w:val="231F20"/>
          <w:spacing w:val="-20"/>
          <w:w w:val="105"/>
        </w:rPr>
        <w:t xml:space="preserve"> </w:t>
      </w:r>
      <w:r>
        <w:rPr>
          <w:color w:val="231F20"/>
          <w:spacing w:val="-2"/>
          <w:w w:val="105"/>
        </w:rPr>
        <w:t>kinh</w:t>
      </w:r>
      <w:r>
        <w:rPr>
          <w:color w:val="231F20"/>
          <w:spacing w:val="-20"/>
          <w:w w:val="105"/>
        </w:rPr>
        <w:t xml:space="preserve"> </w:t>
      </w:r>
      <w:r>
        <w:rPr>
          <w:color w:val="231F20"/>
          <w:spacing w:val="-2"/>
          <w:w w:val="105"/>
        </w:rPr>
        <w:t xml:space="preserve">điển </w:t>
      </w:r>
      <w:r>
        <w:rPr>
          <w:color w:val="231F20"/>
          <w:w w:val="105"/>
        </w:rPr>
        <w:t>nói,</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đều</w:t>
      </w:r>
      <w:r>
        <w:rPr>
          <w:color w:val="231F20"/>
          <w:spacing w:val="-10"/>
          <w:w w:val="105"/>
        </w:rPr>
        <w:t xml:space="preserve"> </w:t>
      </w:r>
      <w:r>
        <w:rPr>
          <w:color w:val="231F20"/>
          <w:w w:val="105"/>
        </w:rPr>
        <w:t>có</w:t>
      </w:r>
      <w:r>
        <w:rPr>
          <w:color w:val="231F20"/>
          <w:spacing w:val="-10"/>
          <w:w w:val="105"/>
        </w:rPr>
        <w:t xml:space="preserve"> </w:t>
      </w:r>
      <w:r>
        <w:rPr>
          <w:color w:val="231F20"/>
          <w:w w:val="105"/>
        </w:rPr>
        <w:t>đầy</w:t>
      </w:r>
      <w:r>
        <w:rPr>
          <w:color w:val="231F20"/>
          <w:spacing w:val="-10"/>
          <w:w w:val="105"/>
        </w:rPr>
        <w:t xml:space="preserve"> </w:t>
      </w:r>
      <w:r>
        <w:rPr>
          <w:color w:val="231F20"/>
          <w:w w:val="105"/>
        </w:rPr>
        <w:t>đủ</w:t>
      </w:r>
      <w:r>
        <w:rPr>
          <w:color w:val="231F20"/>
          <w:spacing w:val="-10"/>
          <w:w w:val="105"/>
        </w:rPr>
        <w:t xml:space="preserve"> </w:t>
      </w:r>
      <w:r>
        <w:rPr>
          <w:color w:val="231F20"/>
          <w:w w:val="105"/>
        </w:rPr>
        <w:t>hết,</w:t>
      </w:r>
      <w:r>
        <w:rPr>
          <w:color w:val="231F20"/>
          <w:spacing w:val="-11"/>
          <w:w w:val="105"/>
        </w:rPr>
        <w:t xml:space="preserve"> </w:t>
      </w:r>
      <w:r>
        <w:rPr>
          <w:color w:val="231F20"/>
          <w:w w:val="105"/>
        </w:rPr>
        <w:t>không</w:t>
      </w:r>
      <w:r>
        <w:rPr>
          <w:color w:val="231F20"/>
          <w:spacing w:val="-11"/>
          <w:w w:val="105"/>
        </w:rPr>
        <w:t xml:space="preserve"> </w:t>
      </w:r>
      <w:r>
        <w:rPr>
          <w:color w:val="231F20"/>
          <w:w w:val="105"/>
        </w:rPr>
        <w:t>cần</w:t>
      </w:r>
      <w:r>
        <w:rPr>
          <w:color w:val="231F20"/>
          <w:spacing w:val="-10"/>
          <w:w w:val="105"/>
        </w:rPr>
        <w:t xml:space="preserve"> </w:t>
      </w:r>
      <w:r>
        <w:rPr>
          <w:color w:val="231F20"/>
          <w:w w:val="105"/>
        </w:rPr>
        <w:t>phải</w:t>
      </w:r>
      <w:r>
        <w:rPr>
          <w:color w:val="231F20"/>
          <w:spacing w:val="-10"/>
          <w:w w:val="105"/>
        </w:rPr>
        <w:t xml:space="preserve"> </w:t>
      </w:r>
      <w:r>
        <w:rPr>
          <w:color w:val="231F20"/>
          <w:w w:val="105"/>
        </w:rPr>
        <w:t>học.</w:t>
      </w:r>
    </w:p>
    <w:p w14:paraId="0EF435E3" w14:textId="77777777" w:rsidR="00941B9D" w:rsidRDefault="00545CF7">
      <w:pPr>
        <w:pStyle w:val="BodyText"/>
        <w:spacing w:before="150" w:line="302" w:lineRule="auto"/>
        <w:ind w:left="397" w:right="110"/>
      </w:pPr>
      <w:r>
        <w:rPr>
          <w:color w:val="231F20"/>
          <w:w w:val="105"/>
        </w:rPr>
        <w:t>Chỉ cần không hoài nghi, không xen tạp, thì những điều trong kinh điển nói, quý vị không cần phải học, vì quý vị hoàn toàn đầy đủ điều kiện để thành Phật. Thứ nào quý vị cũng có, thù thắng quá!</w:t>
      </w:r>
    </w:p>
    <w:p w14:paraId="49C40993" w14:textId="77777777" w:rsidR="00941B9D" w:rsidRDefault="00545CF7">
      <w:pPr>
        <w:pStyle w:val="BodyText"/>
        <w:spacing w:before="147" w:line="302" w:lineRule="auto"/>
        <w:ind w:left="397" w:right="111"/>
      </w:pPr>
      <w:r>
        <w:rPr>
          <w:color w:val="231F20"/>
          <w:w w:val="105"/>
        </w:rPr>
        <w:t>Ấn Quang Đại sư dạy chúng ta rằng, vào thời đạ</w:t>
      </w:r>
      <w:r>
        <w:rPr>
          <w:color w:val="231F20"/>
          <w:w w:val="105"/>
        </w:rPr>
        <w:t>i hiện nay, tốt nhất không quá hai mươi người ở trong Niệm Phật đường.</w:t>
      </w:r>
      <w:r>
        <w:rPr>
          <w:color w:val="231F20"/>
          <w:spacing w:val="-10"/>
          <w:w w:val="105"/>
        </w:rPr>
        <w:t xml:space="preserve"> </w:t>
      </w:r>
      <w:r>
        <w:rPr>
          <w:color w:val="231F20"/>
          <w:w w:val="105"/>
        </w:rPr>
        <w:t>Có</w:t>
      </w:r>
      <w:r>
        <w:rPr>
          <w:color w:val="231F20"/>
          <w:spacing w:val="-10"/>
          <w:w w:val="105"/>
        </w:rPr>
        <w:t xml:space="preserve"> </w:t>
      </w:r>
      <w:r>
        <w:rPr>
          <w:color w:val="231F20"/>
          <w:w w:val="105"/>
        </w:rPr>
        <w:t>lý</w:t>
      </w:r>
      <w:r>
        <w:rPr>
          <w:color w:val="231F20"/>
          <w:spacing w:val="-10"/>
          <w:w w:val="105"/>
        </w:rPr>
        <w:t xml:space="preserve"> </w:t>
      </w:r>
      <w:r>
        <w:rPr>
          <w:color w:val="231F20"/>
          <w:w w:val="105"/>
        </w:rPr>
        <w:t>đấy,</w:t>
      </w:r>
      <w:r>
        <w:rPr>
          <w:color w:val="231F20"/>
          <w:spacing w:val="-10"/>
          <w:w w:val="105"/>
        </w:rPr>
        <w:t xml:space="preserve"> </w:t>
      </w:r>
      <w:r>
        <w:rPr>
          <w:color w:val="231F20"/>
          <w:w w:val="105"/>
        </w:rPr>
        <w:t>ít</w:t>
      </w:r>
      <w:r>
        <w:rPr>
          <w:color w:val="231F20"/>
          <w:spacing w:val="-10"/>
          <w:w w:val="105"/>
        </w:rPr>
        <w:t xml:space="preserve"> </w:t>
      </w:r>
      <w:r>
        <w:rPr>
          <w:color w:val="231F20"/>
          <w:w w:val="105"/>
        </w:rPr>
        <w:t>người</w:t>
      </w:r>
      <w:r>
        <w:rPr>
          <w:color w:val="231F20"/>
          <w:spacing w:val="-10"/>
          <w:w w:val="105"/>
        </w:rPr>
        <w:t xml:space="preserve"> </w:t>
      </w:r>
      <w:r>
        <w:rPr>
          <w:color w:val="231F20"/>
          <w:w w:val="105"/>
        </w:rPr>
        <w:t>thì</w:t>
      </w:r>
      <w:r>
        <w:rPr>
          <w:color w:val="231F20"/>
          <w:spacing w:val="-10"/>
          <w:w w:val="105"/>
        </w:rPr>
        <w:t xml:space="preserve"> </w:t>
      </w:r>
      <w:r>
        <w:rPr>
          <w:color w:val="231F20"/>
          <w:w w:val="105"/>
        </w:rPr>
        <w:t>ít</w:t>
      </w:r>
      <w:r>
        <w:rPr>
          <w:color w:val="231F20"/>
          <w:spacing w:val="-10"/>
          <w:w w:val="105"/>
        </w:rPr>
        <w:t xml:space="preserve"> </w:t>
      </w:r>
      <w:r>
        <w:rPr>
          <w:color w:val="231F20"/>
          <w:w w:val="105"/>
        </w:rPr>
        <w:t>chuyện,</w:t>
      </w:r>
      <w:r>
        <w:rPr>
          <w:color w:val="231F20"/>
          <w:spacing w:val="-10"/>
          <w:w w:val="105"/>
        </w:rPr>
        <w:t xml:space="preserve"> </w:t>
      </w:r>
      <w:r>
        <w:rPr>
          <w:color w:val="231F20"/>
          <w:w w:val="105"/>
        </w:rPr>
        <w:t>ít</w:t>
      </w:r>
      <w:r>
        <w:rPr>
          <w:color w:val="231F20"/>
          <w:spacing w:val="-10"/>
          <w:w w:val="105"/>
        </w:rPr>
        <w:t xml:space="preserve"> </w:t>
      </w:r>
      <w:r>
        <w:rPr>
          <w:color w:val="231F20"/>
          <w:w w:val="105"/>
        </w:rPr>
        <w:t>thị</w:t>
      </w:r>
      <w:r>
        <w:rPr>
          <w:color w:val="231F20"/>
          <w:spacing w:val="-10"/>
          <w:w w:val="105"/>
        </w:rPr>
        <w:t xml:space="preserve"> </w:t>
      </w:r>
      <w:r>
        <w:rPr>
          <w:color w:val="231F20"/>
          <w:w w:val="105"/>
        </w:rPr>
        <w:t>phi,</w:t>
      </w:r>
      <w:r>
        <w:rPr>
          <w:color w:val="231F20"/>
          <w:spacing w:val="-9"/>
          <w:w w:val="105"/>
        </w:rPr>
        <w:t xml:space="preserve"> </w:t>
      </w:r>
      <w:r>
        <w:rPr>
          <w:color w:val="231F20"/>
          <w:w w:val="105"/>
        </w:rPr>
        <w:t>ít</w:t>
      </w:r>
      <w:r>
        <w:rPr>
          <w:color w:val="231F20"/>
          <w:spacing w:val="-10"/>
          <w:w w:val="105"/>
        </w:rPr>
        <w:t xml:space="preserve"> </w:t>
      </w:r>
      <w:r>
        <w:rPr>
          <w:color w:val="231F20"/>
          <w:w w:val="105"/>
        </w:rPr>
        <w:t>chướng ngại, dễ dàng thành tựu; đông người rất khó, rất phức tạp, nhiều chướng ngại, không dễ thành tựu.</w:t>
      </w:r>
    </w:p>
    <w:p w14:paraId="00B02A84" w14:textId="77777777" w:rsidR="00941B9D" w:rsidRDefault="00941B9D">
      <w:pPr>
        <w:spacing w:line="302" w:lineRule="auto"/>
        <w:sectPr w:rsidR="00941B9D">
          <w:pgSz w:w="11060" w:h="15030"/>
          <w:pgMar w:top="1040" w:right="1020" w:bottom="960" w:left="1020" w:header="847" w:footer="767" w:gutter="0"/>
          <w:cols w:space="720"/>
        </w:sectPr>
      </w:pPr>
    </w:p>
    <w:p w14:paraId="015BC2D4" w14:textId="77777777" w:rsidR="00941B9D" w:rsidRDefault="00941B9D">
      <w:pPr>
        <w:pStyle w:val="BodyText"/>
        <w:spacing w:before="6"/>
        <w:ind w:firstLine="0"/>
        <w:jc w:val="left"/>
        <w:rPr>
          <w:sz w:val="22"/>
        </w:rPr>
      </w:pPr>
    </w:p>
    <w:p w14:paraId="384DED53" w14:textId="77777777" w:rsidR="00941B9D" w:rsidRDefault="00545CF7">
      <w:pPr>
        <w:pStyle w:val="BodyText"/>
        <w:spacing w:before="106" w:line="295" w:lineRule="auto"/>
        <w:ind w:left="113" w:right="395"/>
      </w:pPr>
      <w:r>
        <w:rPr>
          <w:color w:val="231F20"/>
          <w:w w:val="105"/>
        </w:rPr>
        <w:t>Lời</w:t>
      </w:r>
      <w:r>
        <w:rPr>
          <w:color w:val="231F20"/>
          <w:spacing w:val="-12"/>
          <w:w w:val="105"/>
        </w:rPr>
        <w:t xml:space="preserve"> </w:t>
      </w:r>
      <w:r>
        <w:rPr>
          <w:color w:val="231F20"/>
          <w:w w:val="105"/>
        </w:rPr>
        <w:t>chỉ</w:t>
      </w:r>
      <w:r>
        <w:rPr>
          <w:color w:val="231F20"/>
          <w:spacing w:val="-13"/>
          <w:w w:val="105"/>
        </w:rPr>
        <w:t xml:space="preserve"> </w:t>
      </w:r>
      <w:r>
        <w:rPr>
          <w:color w:val="231F20"/>
          <w:w w:val="105"/>
        </w:rPr>
        <w:t>dạy</w:t>
      </w:r>
      <w:r>
        <w:rPr>
          <w:color w:val="231F20"/>
          <w:spacing w:val="-12"/>
          <w:w w:val="105"/>
        </w:rPr>
        <w:t xml:space="preserve"> </w:t>
      </w:r>
      <w:r>
        <w:rPr>
          <w:color w:val="231F20"/>
          <w:w w:val="105"/>
        </w:rPr>
        <w:t>của</w:t>
      </w:r>
      <w:r>
        <w:rPr>
          <w:color w:val="231F20"/>
          <w:spacing w:val="-12"/>
          <w:w w:val="105"/>
        </w:rPr>
        <w:t xml:space="preserve"> </w:t>
      </w:r>
      <w:r>
        <w:rPr>
          <w:color w:val="231F20"/>
          <w:w w:val="105"/>
        </w:rPr>
        <w:t>Tổ</w:t>
      </w:r>
      <w:r>
        <w:rPr>
          <w:color w:val="231F20"/>
          <w:spacing w:val="-12"/>
          <w:w w:val="105"/>
        </w:rPr>
        <w:t xml:space="preserve"> </w:t>
      </w:r>
      <w:r>
        <w:rPr>
          <w:color w:val="231F20"/>
          <w:w w:val="105"/>
        </w:rPr>
        <w:t>sư,</w:t>
      </w:r>
      <w:r>
        <w:rPr>
          <w:color w:val="231F20"/>
          <w:spacing w:val="-12"/>
          <w:w w:val="105"/>
        </w:rPr>
        <w:t xml:space="preserve"> </w:t>
      </w:r>
      <w:r>
        <w:rPr>
          <w:color w:val="231F20"/>
          <w:w w:val="105"/>
        </w:rPr>
        <w:t>trong</w:t>
      </w:r>
      <w:r>
        <w:rPr>
          <w:color w:val="231F20"/>
          <w:spacing w:val="-12"/>
          <w:w w:val="105"/>
        </w:rPr>
        <w:t xml:space="preserve"> </w:t>
      </w:r>
      <w:r>
        <w:rPr>
          <w:color w:val="231F20"/>
          <w:w w:val="105"/>
        </w:rPr>
        <w:t>đó</w:t>
      </w:r>
      <w:r>
        <w:rPr>
          <w:color w:val="231F20"/>
          <w:spacing w:val="-13"/>
          <w:w w:val="105"/>
        </w:rPr>
        <w:t xml:space="preserve"> </w:t>
      </w:r>
      <w:r>
        <w:rPr>
          <w:color w:val="231F20"/>
          <w:w w:val="105"/>
        </w:rPr>
        <w:t>có</w:t>
      </w:r>
      <w:r>
        <w:rPr>
          <w:color w:val="231F20"/>
          <w:spacing w:val="-12"/>
          <w:w w:val="105"/>
        </w:rPr>
        <w:t xml:space="preserve"> </w:t>
      </w:r>
      <w:r>
        <w:rPr>
          <w:color w:val="231F20"/>
          <w:w w:val="105"/>
        </w:rPr>
        <w:t>đạo</w:t>
      </w:r>
      <w:r>
        <w:rPr>
          <w:color w:val="231F20"/>
          <w:spacing w:val="-12"/>
          <w:w w:val="105"/>
        </w:rPr>
        <w:t xml:space="preserve"> </w:t>
      </w:r>
      <w:r>
        <w:rPr>
          <w:color w:val="231F20"/>
          <w:w w:val="105"/>
        </w:rPr>
        <w:t>lý</w:t>
      </w:r>
      <w:r>
        <w:rPr>
          <w:color w:val="231F20"/>
          <w:spacing w:val="-12"/>
          <w:w w:val="105"/>
        </w:rPr>
        <w:t xml:space="preserve"> </w:t>
      </w:r>
      <w:r>
        <w:rPr>
          <w:color w:val="231F20"/>
          <w:w w:val="105"/>
        </w:rPr>
        <w:t>lớn,</w:t>
      </w:r>
      <w:r>
        <w:rPr>
          <w:color w:val="231F20"/>
          <w:spacing w:val="-13"/>
          <w:w w:val="105"/>
        </w:rPr>
        <w:t xml:space="preserve"> </w:t>
      </w:r>
      <w:r>
        <w:rPr>
          <w:color w:val="231F20"/>
          <w:w w:val="105"/>
        </w:rPr>
        <w:t>có</w:t>
      </w:r>
      <w:r>
        <w:rPr>
          <w:color w:val="231F20"/>
          <w:spacing w:val="-12"/>
          <w:w w:val="105"/>
        </w:rPr>
        <w:t xml:space="preserve"> </w:t>
      </w:r>
      <w:r>
        <w:rPr>
          <w:color w:val="231F20"/>
          <w:w w:val="105"/>
        </w:rPr>
        <w:t>học</w:t>
      </w:r>
      <w:r>
        <w:rPr>
          <w:color w:val="231F20"/>
          <w:spacing w:val="-12"/>
          <w:w w:val="105"/>
        </w:rPr>
        <w:t xml:space="preserve"> </w:t>
      </w:r>
      <w:r>
        <w:rPr>
          <w:color w:val="231F20"/>
          <w:w w:val="105"/>
        </w:rPr>
        <w:t>vấn nhiều, nhất định không được sơ suất. Đừng tưởng rằng người ta đông đúc, đạo tràng mới hưng thịnh. Bên ngoài thấy đạo tràng hưng thịnh, thì không thể vãng sinh đư</w:t>
      </w:r>
      <w:r>
        <w:rPr>
          <w:color w:val="231F20"/>
          <w:w w:val="105"/>
        </w:rPr>
        <w:t>ợc đâu, đều là đạo tràng ồn náo. Điều này cần nên hiểu.</w:t>
      </w:r>
    </w:p>
    <w:p w14:paraId="209651DF" w14:textId="77777777" w:rsidR="00941B9D" w:rsidRDefault="00545CF7">
      <w:pPr>
        <w:pStyle w:val="BodyText"/>
        <w:spacing w:before="139" w:line="292" w:lineRule="auto"/>
        <w:ind w:left="113" w:right="394"/>
      </w:pPr>
      <w:r>
        <w:rPr>
          <w:color w:val="231F20"/>
          <w:w w:val="105"/>
        </w:rPr>
        <w:t>Thứ hai nói đến Nguyện. Nguyện là chán ghét Sa bà, ngưỡng mộ Cực Lạc, như con nhớ mẹ, tất muốn vãng sinh, đó là nguyện.</w:t>
      </w:r>
    </w:p>
    <w:p w14:paraId="41CF9288" w14:textId="77777777" w:rsidR="00941B9D" w:rsidRDefault="00545CF7">
      <w:pPr>
        <w:pStyle w:val="BodyText"/>
        <w:spacing w:before="146" w:line="292" w:lineRule="auto"/>
        <w:ind w:left="113" w:right="394"/>
      </w:pPr>
      <w:r>
        <w:rPr>
          <w:color w:val="231F20"/>
          <w:w w:val="105"/>
        </w:rPr>
        <w:t>Thật</w:t>
      </w:r>
      <w:r>
        <w:rPr>
          <w:color w:val="231F20"/>
          <w:spacing w:val="-12"/>
          <w:w w:val="105"/>
        </w:rPr>
        <w:t xml:space="preserve"> </w:t>
      </w:r>
      <w:r>
        <w:rPr>
          <w:color w:val="231F20"/>
          <w:w w:val="105"/>
        </w:rPr>
        <w:t>sự</w:t>
      </w:r>
      <w:r>
        <w:rPr>
          <w:color w:val="231F20"/>
          <w:spacing w:val="-10"/>
          <w:w w:val="105"/>
        </w:rPr>
        <w:t xml:space="preserve"> </w:t>
      </w:r>
      <w:r>
        <w:rPr>
          <w:color w:val="231F20"/>
          <w:w w:val="105"/>
        </w:rPr>
        <w:t>cảm</w:t>
      </w:r>
      <w:r>
        <w:rPr>
          <w:color w:val="231F20"/>
          <w:spacing w:val="-10"/>
          <w:w w:val="105"/>
        </w:rPr>
        <w:t xml:space="preserve"> </w:t>
      </w:r>
      <w:r>
        <w:rPr>
          <w:color w:val="231F20"/>
          <w:w w:val="105"/>
        </w:rPr>
        <w:t>nhận</w:t>
      </w:r>
      <w:r>
        <w:rPr>
          <w:color w:val="231F20"/>
          <w:spacing w:val="-10"/>
          <w:w w:val="105"/>
        </w:rPr>
        <w:t xml:space="preserve"> </w:t>
      </w:r>
      <w:r>
        <w:rPr>
          <w:color w:val="231F20"/>
          <w:w w:val="105"/>
        </w:rPr>
        <w:t>được</w:t>
      </w:r>
      <w:r>
        <w:rPr>
          <w:color w:val="231F20"/>
          <w:spacing w:val="-10"/>
          <w:w w:val="105"/>
        </w:rPr>
        <w:t xml:space="preserve"> </w:t>
      </w:r>
      <w:r>
        <w:rPr>
          <w:color w:val="231F20"/>
          <w:w w:val="105"/>
        </w:rPr>
        <w:t>thế</w:t>
      </w:r>
      <w:r>
        <w:rPr>
          <w:color w:val="231F20"/>
          <w:spacing w:val="-10"/>
          <w:w w:val="105"/>
        </w:rPr>
        <w:t xml:space="preserve"> </w:t>
      </w:r>
      <w:r>
        <w:rPr>
          <w:color w:val="231F20"/>
          <w:w w:val="105"/>
        </w:rPr>
        <w:t>gian</w:t>
      </w:r>
      <w:r>
        <w:rPr>
          <w:color w:val="231F20"/>
          <w:spacing w:val="-10"/>
          <w:w w:val="105"/>
        </w:rPr>
        <w:t xml:space="preserve"> </w:t>
      </w:r>
      <w:r>
        <w:rPr>
          <w:color w:val="231F20"/>
          <w:w w:val="105"/>
        </w:rPr>
        <w:t>này</w:t>
      </w:r>
      <w:r>
        <w:rPr>
          <w:color w:val="231F20"/>
          <w:spacing w:val="-10"/>
          <w:w w:val="105"/>
        </w:rPr>
        <w:t xml:space="preserve"> </w:t>
      </w:r>
      <w:r>
        <w:rPr>
          <w:color w:val="231F20"/>
          <w:w w:val="105"/>
        </w:rPr>
        <w:t>của</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là</w:t>
      </w:r>
      <w:r>
        <w:rPr>
          <w:color w:val="231F20"/>
          <w:spacing w:val="-10"/>
          <w:w w:val="105"/>
        </w:rPr>
        <w:t xml:space="preserve"> </w:t>
      </w:r>
      <w:r>
        <w:rPr>
          <w:color w:val="231F20"/>
          <w:w w:val="105"/>
        </w:rPr>
        <w:t>khổ, đặc biệt là vào thời đại hiện nay, xã hội loạn động, địa cầu có</w:t>
      </w:r>
      <w:r>
        <w:rPr>
          <w:color w:val="231F20"/>
          <w:spacing w:val="-17"/>
          <w:w w:val="105"/>
        </w:rPr>
        <w:t xml:space="preserve"> </w:t>
      </w:r>
      <w:r>
        <w:rPr>
          <w:color w:val="231F20"/>
          <w:w w:val="105"/>
        </w:rPr>
        <w:t>quá</w:t>
      </w:r>
      <w:r>
        <w:rPr>
          <w:color w:val="231F20"/>
          <w:spacing w:val="-17"/>
          <w:w w:val="105"/>
        </w:rPr>
        <w:t xml:space="preserve"> </w:t>
      </w:r>
      <w:r>
        <w:rPr>
          <w:color w:val="231F20"/>
          <w:w w:val="105"/>
        </w:rPr>
        <w:t>nhiều</w:t>
      </w:r>
      <w:r>
        <w:rPr>
          <w:color w:val="231F20"/>
          <w:spacing w:val="-17"/>
          <w:w w:val="105"/>
        </w:rPr>
        <w:t xml:space="preserve"> </w:t>
      </w:r>
      <w:r>
        <w:rPr>
          <w:color w:val="231F20"/>
          <w:w w:val="105"/>
        </w:rPr>
        <w:t>tai</w:t>
      </w:r>
      <w:r>
        <w:rPr>
          <w:color w:val="231F20"/>
          <w:spacing w:val="-17"/>
          <w:w w:val="105"/>
        </w:rPr>
        <w:t xml:space="preserve"> </w:t>
      </w:r>
      <w:r>
        <w:rPr>
          <w:color w:val="231F20"/>
          <w:w w:val="105"/>
        </w:rPr>
        <w:t>biến.</w:t>
      </w:r>
      <w:r>
        <w:rPr>
          <w:color w:val="231F20"/>
          <w:spacing w:val="-17"/>
          <w:w w:val="105"/>
        </w:rPr>
        <w:t xml:space="preserve"> </w:t>
      </w:r>
      <w:r>
        <w:rPr>
          <w:color w:val="231F20"/>
          <w:w w:val="105"/>
        </w:rPr>
        <w:t>Mỗi</w:t>
      </w:r>
      <w:r>
        <w:rPr>
          <w:color w:val="231F20"/>
          <w:spacing w:val="-17"/>
          <w:w w:val="105"/>
        </w:rPr>
        <w:t xml:space="preserve"> </w:t>
      </w:r>
      <w:r>
        <w:rPr>
          <w:color w:val="231F20"/>
          <w:w w:val="105"/>
        </w:rPr>
        <w:t>ngày,</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đều</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nhìn</w:t>
      </w:r>
      <w:r>
        <w:rPr>
          <w:color w:val="231F20"/>
          <w:spacing w:val="-17"/>
          <w:w w:val="105"/>
        </w:rPr>
        <w:t xml:space="preserve"> </w:t>
      </w:r>
      <w:r>
        <w:rPr>
          <w:color w:val="231F20"/>
          <w:w w:val="105"/>
        </w:rPr>
        <w:t>thấy, bình quân con số phát sinh, càng ngày càng nhiều hơn, tai nạn</w:t>
      </w:r>
      <w:r>
        <w:rPr>
          <w:color w:val="231F20"/>
          <w:spacing w:val="-15"/>
          <w:w w:val="105"/>
        </w:rPr>
        <w:t xml:space="preserve"> </w:t>
      </w:r>
      <w:r>
        <w:rPr>
          <w:color w:val="231F20"/>
          <w:w w:val="105"/>
        </w:rPr>
        <w:t>thì</w:t>
      </w:r>
      <w:r>
        <w:rPr>
          <w:color w:val="231F20"/>
          <w:spacing w:val="-15"/>
          <w:w w:val="105"/>
        </w:rPr>
        <w:t xml:space="preserve"> </w:t>
      </w:r>
      <w:r>
        <w:rPr>
          <w:color w:val="231F20"/>
          <w:w w:val="105"/>
        </w:rPr>
        <w:t>mỗi</w:t>
      </w:r>
      <w:r>
        <w:rPr>
          <w:color w:val="231F20"/>
          <w:spacing w:val="-15"/>
          <w:w w:val="105"/>
        </w:rPr>
        <w:t xml:space="preserve"> </w:t>
      </w:r>
      <w:r>
        <w:rPr>
          <w:color w:val="231F20"/>
          <w:w w:val="105"/>
        </w:rPr>
        <w:t>ngày</w:t>
      </w:r>
      <w:r>
        <w:rPr>
          <w:color w:val="231F20"/>
          <w:spacing w:val="-15"/>
          <w:w w:val="105"/>
        </w:rPr>
        <w:t xml:space="preserve"> </w:t>
      </w:r>
      <w:r>
        <w:rPr>
          <w:color w:val="231F20"/>
          <w:w w:val="105"/>
        </w:rPr>
        <w:t>một</w:t>
      </w:r>
      <w:r>
        <w:rPr>
          <w:color w:val="231F20"/>
          <w:spacing w:val="-15"/>
          <w:w w:val="105"/>
        </w:rPr>
        <w:t xml:space="preserve"> </w:t>
      </w:r>
      <w:r>
        <w:rPr>
          <w:color w:val="231F20"/>
          <w:w w:val="105"/>
        </w:rPr>
        <w:t>nghiêm</w:t>
      </w:r>
      <w:r>
        <w:rPr>
          <w:color w:val="231F20"/>
          <w:spacing w:val="-15"/>
          <w:w w:val="105"/>
        </w:rPr>
        <w:t xml:space="preserve"> </w:t>
      </w:r>
      <w:r>
        <w:rPr>
          <w:color w:val="231F20"/>
          <w:w w:val="105"/>
        </w:rPr>
        <w:t>trọng</w:t>
      </w:r>
      <w:r>
        <w:rPr>
          <w:color w:val="231F20"/>
          <w:spacing w:val="-15"/>
          <w:w w:val="105"/>
        </w:rPr>
        <w:t xml:space="preserve"> </w:t>
      </w:r>
      <w:r>
        <w:rPr>
          <w:color w:val="231F20"/>
          <w:w w:val="105"/>
        </w:rPr>
        <w:t>hơn.</w:t>
      </w:r>
      <w:r>
        <w:rPr>
          <w:color w:val="231F20"/>
          <w:spacing w:val="-15"/>
          <w:w w:val="105"/>
        </w:rPr>
        <w:t xml:space="preserve"> </w:t>
      </w:r>
      <w:r>
        <w:rPr>
          <w:color w:val="231F20"/>
          <w:w w:val="105"/>
        </w:rPr>
        <w:t>Vì</w:t>
      </w:r>
      <w:r>
        <w:rPr>
          <w:color w:val="231F20"/>
          <w:spacing w:val="-15"/>
          <w:w w:val="105"/>
        </w:rPr>
        <w:t xml:space="preserve"> </w:t>
      </w:r>
      <w:r>
        <w:rPr>
          <w:color w:val="231F20"/>
          <w:w w:val="105"/>
        </w:rPr>
        <w:t>thế,</w:t>
      </w:r>
      <w:r>
        <w:rPr>
          <w:color w:val="231F20"/>
          <w:spacing w:val="-15"/>
          <w:w w:val="105"/>
        </w:rPr>
        <w:t xml:space="preserve"> </w:t>
      </w:r>
      <w:r>
        <w:rPr>
          <w:color w:val="231F20"/>
          <w:w w:val="105"/>
        </w:rPr>
        <w:t>d</w:t>
      </w:r>
      <w:r>
        <w:rPr>
          <w:color w:val="231F20"/>
          <w:w w:val="105"/>
        </w:rPr>
        <w:t>ân</w:t>
      </w:r>
      <w:r>
        <w:rPr>
          <w:color w:val="231F20"/>
          <w:spacing w:val="-15"/>
          <w:w w:val="105"/>
        </w:rPr>
        <w:t xml:space="preserve"> </w:t>
      </w:r>
      <w:r>
        <w:rPr>
          <w:color w:val="231F20"/>
          <w:w w:val="105"/>
        </w:rPr>
        <w:t>cư</w:t>
      </w:r>
      <w:r>
        <w:rPr>
          <w:color w:val="231F20"/>
          <w:spacing w:val="-15"/>
          <w:w w:val="105"/>
        </w:rPr>
        <w:t xml:space="preserve"> </w:t>
      </w:r>
      <w:r>
        <w:rPr>
          <w:color w:val="231F20"/>
          <w:w w:val="105"/>
        </w:rPr>
        <w:t>sống trên thế giới ngày nay, bất luận là nam nữ già trẻ, phú quý bần</w:t>
      </w:r>
      <w:r>
        <w:rPr>
          <w:color w:val="231F20"/>
          <w:spacing w:val="-3"/>
          <w:w w:val="105"/>
        </w:rPr>
        <w:t xml:space="preserve"> </w:t>
      </w:r>
      <w:r>
        <w:rPr>
          <w:color w:val="231F20"/>
          <w:w w:val="105"/>
        </w:rPr>
        <w:t>tiện,</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nói,</w:t>
      </w:r>
      <w:r>
        <w:rPr>
          <w:color w:val="231F20"/>
          <w:spacing w:val="-3"/>
          <w:w w:val="105"/>
        </w:rPr>
        <w:t xml:space="preserve"> </w:t>
      </w:r>
      <w:r>
        <w:rPr>
          <w:color w:val="231F20"/>
          <w:w w:val="105"/>
        </w:rPr>
        <w:t>đại</w:t>
      </w:r>
      <w:r>
        <w:rPr>
          <w:color w:val="231F20"/>
          <w:spacing w:val="-3"/>
          <w:w w:val="105"/>
        </w:rPr>
        <w:t xml:space="preserve"> </w:t>
      </w:r>
      <w:r>
        <w:rPr>
          <w:color w:val="231F20"/>
          <w:w w:val="105"/>
        </w:rPr>
        <w:t>đa</w:t>
      </w:r>
      <w:r>
        <w:rPr>
          <w:color w:val="231F20"/>
          <w:spacing w:val="-3"/>
          <w:w w:val="105"/>
        </w:rPr>
        <w:t xml:space="preserve"> </w:t>
      </w:r>
      <w:r>
        <w:rPr>
          <w:color w:val="231F20"/>
          <w:w w:val="105"/>
        </w:rPr>
        <w:t>số</w:t>
      </w:r>
      <w:r>
        <w:rPr>
          <w:color w:val="231F20"/>
          <w:spacing w:val="-3"/>
          <w:w w:val="105"/>
        </w:rPr>
        <w:t xml:space="preserve"> </w:t>
      </w:r>
      <w:r>
        <w:rPr>
          <w:color w:val="231F20"/>
          <w:w w:val="105"/>
        </w:rPr>
        <w:t>người</w:t>
      </w:r>
      <w:r>
        <w:rPr>
          <w:color w:val="231F20"/>
          <w:spacing w:val="-3"/>
          <w:w w:val="105"/>
        </w:rPr>
        <w:t xml:space="preserve"> </w:t>
      </w:r>
      <w:r>
        <w:rPr>
          <w:color w:val="231F20"/>
          <w:w w:val="105"/>
        </w:rPr>
        <w:t>đều</w:t>
      </w:r>
      <w:r>
        <w:rPr>
          <w:color w:val="231F20"/>
          <w:spacing w:val="-3"/>
          <w:w w:val="105"/>
        </w:rPr>
        <w:t xml:space="preserve"> </w:t>
      </w:r>
      <w:r>
        <w:rPr>
          <w:color w:val="231F20"/>
          <w:w w:val="105"/>
        </w:rPr>
        <w:t>không</w:t>
      </w:r>
      <w:r>
        <w:rPr>
          <w:color w:val="231F20"/>
          <w:spacing w:val="-3"/>
          <w:w w:val="105"/>
        </w:rPr>
        <w:t xml:space="preserve"> </w:t>
      </w:r>
      <w:r>
        <w:rPr>
          <w:color w:val="231F20"/>
          <w:w w:val="105"/>
        </w:rPr>
        <w:t>cảm</w:t>
      </w:r>
      <w:r>
        <w:rPr>
          <w:color w:val="231F20"/>
          <w:spacing w:val="-3"/>
          <w:w w:val="105"/>
        </w:rPr>
        <w:t xml:space="preserve"> </w:t>
      </w:r>
      <w:r>
        <w:rPr>
          <w:color w:val="231F20"/>
          <w:w w:val="105"/>
        </w:rPr>
        <w:t>thấy</w:t>
      </w:r>
      <w:r>
        <w:rPr>
          <w:color w:val="231F20"/>
          <w:spacing w:val="-3"/>
          <w:w w:val="105"/>
        </w:rPr>
        <w:t xml:space="preserve"> </w:t>
      </w:r>
      <w:r>
        <w:rPr>
          <w:color w:val="231F20"/>
          <w:w w:val="105"/>
        </w:rPr>
        <w:t>an toàn.</w:t>
      </w:r>
      <w:r>
        <w:rPr>
          <w:color w:val="231F20"/>
          <w:spacing w:val="-5"/>
          <w:w w:val="105"/>
        </w:rPr>
        <w:t xml:space="preserve"> </w:t>
      </w:r>
      <w:r>
        <w:rPr>
          <w:color w:val="231F20"/>
          <w:w w:val="105"/>
        </w:rPr>
        <w:t>Sống</w:t>
      </w:r>
      <w:r>
        <w:rPr>
          <w:color w:val="231F20"/>
          <w:spacing w:val="-5"/>
          <w:w w:val="105"/>
        </w:rPr>
        <w:t xml:space="preserve"> </w:t>
      </w:r>
      <w:r>
        <w:rPr>
          <w:color w:val="231F20"/>
          <w:w w:val="105"/>
        </w:rPr>
        <w:t>trên</w:t>
      </w:r>
      <w:r>
        <w:rPr>
          <w:color w:val="231F20"/>
          <w:spacing w:val="-5"/>
          <w:w w:val="105"/>
        </w:rPr>
        <w:t xml:space="preserve"> </w:t>
      </w:r>
      <w:r>
        <w:rPr>
          <w:color w:val="231F20"/>
          <w:w w:val="105"/>
        </w:rPr>
        <w:t>thế</w:t>
      </w:r>
      <w:r>
        <w:rPr>
          <w:color w:val="231F20"/>
          <w:spacing w:val="-5"/>
          <w:w w:val="105"/>
        </w:rPr>
        <w:t xml:space="preserve"> </w:t>
      </w:r>
      <w:r>
        <w:rPr>
          <w:color w:val="231F20"/>
          <w:w w:val="105"/>
        </w:rPr>
        <w:t>gian</w:t>
      </w:r>
      <w:r>
        <w:rPr>
          <w:color w:val="231F20"/>
          <w:spacing w:val="-5"/>
          <w:w w:val="105"/>
        </w:rPr>
        <w:t xml:space="preserve"> </w:t>
      </w:r>
      <w:r>
        <w:rPr>
          <w:color w:val="231F20"/>
          <w:w w:val="105"/>
        </w:rPr>
        <w:t>này</w:t>
      </w:r>
      <w:r>
        <w:rPr>
          <w:color w:val="231F20"/>
          <w:spacing w:val="-5"/>
          <w:w w:val="105"/>
        </w:rPr>
        <w:t xml:space="preserve"> </w:t>
      </w:r>
      <w:r>
        <w:rPr>
          <w:color w:val="231F20"/>
          <w:w w:val="105"/>
        </w:rPr>
        <w:t>mà</w:t>
      </w:r>
      <w:r>
        <w:rPr>
          <w:color w:val="231F20"/>
          <w:spacing w:val="-5"/>
          <w:w w:val="105"/>
        </w:rPr>
        <w:t xml:space="preserve"> </w:t>
      </w:r>
      <w:r>
        <w:rPr>
          <w:color w:val="231F20"/>
          <w:w w:val="105"/>
        </w:rPr>
        <w:t>không</w:t>
      </w:r>
      <w:r>
        <w:rPr>
          <w:color w:val="231F20"/>
          <w:spacing w:val="-5"/>
          <w:w w:val="105"/>
        </w:rPr>
        <w:t xml:space="preserve"> </w:t>
      </w:r>
      <w:r>
        <w:rPr>
          <w:color w:val="231F20"/>
          <w:w w:val="105"/>
        </w:rPr>
        <w:t>có</w:t>
      </w:r>
      <w:r>
        <w:rPr>
          <w:color w:val="231F20"/>
          <w:spacing w:val="-5"/>
          <w:w w:val="105"/>
        </w:rPr>
        <w:t xml:space="preserve"> </w:t>
      </w:r>
      <w:r>
        <w:rPr>
          <w:color w:val="231F20"/>
          <w:w w:val="105"/>
        </w:rPr>
        <w:t>cảm</w:t>
      </w:r>
      <w:r>
        <w:rPr>
          <w:color w:val="231F20"/>
          <w:spacing w:val="-5"/>
          <w:w w:val="105"/>
        </w:rPr>
        <w:t xml:space="preserve"> </w:t>
      </w:r>
      <w:r>
        <w:rPr>
          <w:color w:val="231F20"/>
          <w:w w:val="105"/>
        </w:rPr>
        <w:t>giác</w:t>
      </w:r>
      <w:r>
        <w:rPr>
          <w:color w:val="231F20"/>
          <w:spacing w:val="-5"/>
          <w:w w:val="105"/>
        </w:rPr>
        <w:t xml:space="preserve"> </w:t>
      </w:r>
      <w:r>
        <w:rPr>
          <w:color w:val="231F20"/>
          <w:w w:val="105"/>
        </w:rPr>
        <w:t>an</w:t>
      </w:r>
      <w:r>
        <w:rPr>
          <w:color w:val="231F20"/>
          <w:spacing w:val="-5"/>
          <w:w w:val="105"/>
        </w:rPr>
        <w:t xml:space="preserve"> </w:t>
      </w:r>
      <w:r>
        <w:rPr>
          <w:color w:val="231F20"/>
          <w:w w:val="105"/>
        </w:rPr>
        <w:t>toàn, thì</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nghĩ</w:t>
      </w:r>
      <w:r>
        <w:rPr>
          <w:color w:val="231F20"/>
          <w:spacing w:val="-20"/>
          <w:w w:val="105"/>
        </w:rPr>
        <w:t xml:space="preserve"> </w:t>
      </w:r>
      <w:r>
        <w:rPr>
          <w:color w:val="231F20"/>
          <w:w w:val="105"/>
        </w:rPr>
        <w:t>xem</w:t>
      </w:r>
      <w:r>
        <w:rPr>
          <w:color w:val="231F20"/>
          <w:spacing w:val="-20"/>
          <w:w w:val="105"/>
        </w:rPr>
        <w:t xml:space="preserve"> </w:t>
      </w:r>
      <w:r>
        <w:rPr>
          <w:color w:val="231F20"/>
          <w:w w:val="105"/>
        </w:rPr>
        <w:t>có</w:t>
      </w:r>
      <w:r>
        <w:rPr>
          <w:color w:val="231F20"/>
          <w:spacing w:val="-20"/>
          <w:w w:val="105"/>
        </w:rPr>
        <w:t xml:space="preserve"> </w:t>
      </w:r>
      <w:r>
        <w:rPr>
          <w:color w:val="231F20"/>
          <w:w w:val="105"/>
        </w:rPr>
        <w:t>khổ</w:t>
      </w:r>
      <w:r>
        <w:rPr>
          <w:color w:val="231F20"/>
          <w:spacing w:val="-21"/>
          <w:w w:val="105"/>
        </w:rPr>
        <w:t xml:space="preserve"> </w:t>
      </w:r>
      <w:r>
        <w:rPr>
          <w:color w:val="231F20"/>
          <w:w w:val="105"/>
        </w:rPr>
        <w:t>không.</w:t>
      </w:r>
      <w:r>
        <w:rPr>
          <w:color w:val="231F20"/>
          <w:spacing w:val="-21"/>
          <w:w w:val="105"/>
        </w:rPr>
        <w:t xml:space="preserve"> </w:t>
      </w:r>
      <w:r>
        <w:rPr>
          <w:color w:val="231F20"/>
          <w:w w:val="105"/>
        </w:rPr>
        <w:t>Hôm</w:t>
      </w:r>
      <w:r>
        <w:rPr>
          <w:color w:val="231F20"/>
          <w:spacing w:val="-20"/>
          <w:w w:val="105"/>
        </w:rPr>
        <w:t xml:space="preserve"> </w:t>
      </w:r>
      <w:r>
        <w:rPr>
          <w:color w:val="231F20"/>
          <w:w w:val="105"/>
        </w:rPr>
        <w:t>nay</w:t>
      </w:r>
      <w:r>
        <w:rPr>
          <w:color w:val="231F20"/>
          <w:spacing w:val="-20"/>
          <w:w w:val="105"/>
        </w:rPr>
        <w:t xml:space="preserve"> </w:t>
      </w:r>
      <w:r>
        <w:rPr>
          <w:color w:val="231F20"/>
          <w:w w:val="105"/>
        </w:rPr>
        <w:t>không</w:t>
      </w:r>
      <w:r>
        <w:rPr>
          <w:color w:val="231F20"/>
          <w:spacing w:val="-21"/>
          <w:w w:val="105"/>
        </w:rPr>
        <w:t xml:space="preserve"> </w:t>
      </w:r>
      <w:r>
        <w:rPr>
          <w:color w:val="231F20"/>
          <w:w w:val="105"/>
        </w:rPr>
        <w:t>biết</w:t>
      </w:r>
      <w:r>
        <w:rPr>
          <w:color w:val="231F20"/>
          <w:spacing w:val="-21"/>
          <w:w w:val="105"/>
        </w:rPr>
        <w:t xml:space="preserve"> </w:t>
      </w:r>
      <w:r>
        <w:rPr>
          <w:color w:val="231F20"/>
          <w:w w:val="105"/>
        </w:rPr>
        <w:t>ngày mai</w:t>
      </w:r>
      <w:r>
        <w:rPr>
          <w:color w:val="231F20"/>
          <w:spacing w:val="-4"/>
          <w:w w:val="105"/>
        </w:rPr>
        <w:t xml:space="preserve"> </w:t>
      </w:r>
      <w:r>
        <w:rPr>
          <w:color w:val="231F20"/>
          <w:w w:val="105"/>
        </w:rPr>
        <w:t>có</w:t>
      </w:r>
      <w:r>
        <w:rPr>
          <w:color w:val="231F20"/>
          <w:spacing w:val="-4"/>
          <w:w w:val="105"/>
        </w:rPr>
        <w:t xml:space="preserve"> </w:t>
      </w:r>
      <w:r>
        <w:rPr>
          <w:color w:val="231F20"/>
          <w:w w:val="105"/>
        </w:rPr>
        <w:t>thay</w:t>
      </w:r>
      <w:r>
        <w:rPr>
          <w:color w:val="231F20"/>
          <w:spacing w:val="-4"/>
          <w:w w:val="105"/>
        </w:rPr>
        <w:t xml:space="preserve"> </w:t>
      </w:r>
      <w:r>
        <w:rPr>
          <w:color w:val="231F20"/>
          <w:w w:val="105"/>
        </w:rPr>
        <w:t>đổi</w:t>
      </w:r>
      <w:r>
        <w:rPr>
          <w:color w:val="231F20"/>
          <w:spacing w:val="-4"/>
          <w:w w:val="105"/>
        </w:rPr>
        <w:t xml:space="preserve"> </w:t>
      </w:r>
      <w:r>
        <w:rPr>
          <w:color w:val="231F20"/>
          <w:w w:val="105"/>
        </w:rPr>
        <w:t>gì,</w:t>
      </w:r>
      <w:r>
        <w:rPr>
          <w:color w:val="231F20"/>
          <w:spacing w:val="-4"/>
          <w:w w:val="105"/>
        </w:rPr>
        <w:t xml:space="preserve"> </w:t>
      </w:r>
      <w:r>
        <w:rPr>
          <w:color w:val="231F20"/>
          <w:w w:val="105"/>
        </w:rPr>
        <w:t>cho</w:t>
      </w:r>
      <w:r>
        <w:rPr>
          <w:color w:val="231F20"/>
          <w:spacing w:val="-4"/>
          <w:w w:val="105"/>
        </w:rPr>
        <w:t xml:space="preserve"> </w:t>
      </w:r>
      <w:r>
        <w:rPr>
          <w:color w:val="231F20"/>
          <w:w w:val="105"/>
        </w:rPr>
        <w:t>nên</w:t>
      </w:r>
      <w:r>
        <w:rPr>
          <w:color w:val="231F20"/>
          <w:spacing w:val="-4"/>
          <w:w w:val="105"/>
        </w:rPr>
        <w:t xml:space="preserve"> </w:t>
      </w:r>
      <w:r>
        <w:rPr>
          <w:color w:val="231F20"/>
          <w:w w:val="105"/>
        </w:rPr>
        <w:t>Ấn</w:t>
      </w:r>
      <w:r>
        <w:rPr>
          <w:color w:val="231F20"/>
          <w:spacing w:val="-4"/>
          <w:w w:val="105"/>
        </w:rPr>
        <w:t xml:space="preserve"> </w:t>
      </w:r>
      <w:r>
        <w:rPr>
          <w:color w:val="231F20"/>
          <w:w w:val="105"/>
        </w:rPr>
        <w:t>tổ</w:t>
      </w:r>
      <w:r>
        <w:rPr>
          <w:color w:val="231F20"/>
          <w:spacing w:val="-4"/>
          <w:w w:val="105"/>
        </w:rPr>
        <w:t xml:space="preserve"> </w:t>
      </w:r>
      <w:r>
        <w:rPr>
          <w:color w:val="231F20"/>
          <w:w w:val="105"/>
        </w:rPr>
        <w:t>dạy</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thường</w:t>
      </w:r>
      <w:r>
        <w:rPr>
          <w:color w:val="231F20"/>
          <w:spacing w:val="-4"/>
          <w:w w:val="105"/>
        </w:rPr>
        <w:t xml:space="preserve"> </w:t>
      </w:r>
      <w:r>
        <w:rPr>
          <w:color w:val="231F20"/>
          <w:w w:val="105"/>
        </w:rPr>
        <w:t>nghĩ đến</w:t>
      </w:r>
      <w:r>
        <w:rPr>
          <w:color w:val="231F20"/>
          <w:spacing w:val="-22"/>
          <w:w w:val="105"/>
        </w:rPr>
        <w:t xml:space="preserve"> </w:t>
      </w:r>
      <w:r>
        <w:rPr>
          <w:color w:val="231F20"/>
          <w:w w:val="105"/>
        </w:rPr>
        <w:t>chết.</w:t>
      </w:r>
      <w:r>
        <w:rPr>
          <w:color w:val="231F20"/>
          <w:spacing w:val="-22"/>
          <w:w w:val="105"/>
        </w:rPr>
        <w:t xml:space="preserve"> </w:t>
      </w:r>
      <w:r>
        <w:rPr>
          <w:color w:val="231F20"/>
          <w:w w:val="105"/>
        </w:rPr>
        <w:t>Nghĩ</w:t>
      </w:r>
      <w:r>
        <w:rPr>
          <w:color w:val="231F20"/>
          <w:spacing w:val="-22"/>
          <w:w w:val="105"/>
        </w:rPr>
        <w:t xml:space="preserve"> </w:t>
      </w:r>
      <w:r>
        <w:rPr>
          <w:color w:val="231F20"/>
          <w:w w:val="105"/>
        </w:rPr>
        <w:t>đến</w:t>
      </w:r>
      <w:r>
        <w:rPr>
          <w:color w:val="231F20"/>
          <w:spacing w:val="-22"/>
          <w:w w:val="105"/>
        </w:rPr>
        <w:t xml:space="preserve"> </w:t>
      </w:r>
      <w:r>
        <w:rPr>
          <w:color w:val="231F20"/>
          <w:w w:val="105"/>
        </w:rPr>
        <w:t>mình</w:t>
      </w:r>
      <w:r>
        <w:rPr>
          <w:color w:val="231F20"/>
          <w:spacing w:val="-22"/>
          <w:w w:val="105"/>
        </w:rPr>
        <w:t xml:space="preserve"> </w:t>
      </w:r>
      <w:r>
        <w:rPr>
          <w:color w:val="231F20"/>
          <w:w w:val="105"/>
        </w:rPr>
        <w:t>sắp</w:t>
      </w:r>
      <w:r>
        <w:rPr>
          <w:color w:val="231F20"/>
          <w:spacing w:val="-22"/>
          <w:w w:val="105"/>
        </w:rPr>
        <w:t xml:space="preserve"> </w:t>
      </w:r>
      <w:r>
        <w:rPr>
          <w:color w:val="231F20"/>
          <w:w w:val="105"/>
        </w:rPr>
        <w:t>phải</w:t>
      </w:r>
      <w:r>
        <w:rPr>
          <w:color w:val="231F20"/>
          <w:spacing w:val="-22"/>
          <w:w w:val="105"/>
        </w:rPr>
        <w:t xml:space="preserve"> </w:t>
      </w:r>
      <w:r>
        <w:rPr>
          <w:color w:val="231F20"/>
          <w:w w:val="105"/>
        </w:rPr>
        <w:t>chết,</w:t>
      </w:r>
      <w:r>
        <w:rPr>
          <w:color w:val="231F20"/>
          <w:spacing w:val="-22"/>
          <w:w w:val="105"/>
        </w:rPr>
        <w:t xml:space="preserve"> </w:t>
      </w:r>
      <w:r>
        <w:rPr>
          <w:color w:val="231F20"/>
          <w:w w:val="105"/>
        </w:rPr>
        <w:t>thì</w:t>
      </w:r>
      <w:r>
        <w:rPr>
          <w:color w:val="231F20"/>
          <w:spacing w:val="-22"/>
          <w:w w:val="105"/>
        </w:rPr>
        <w:t xml:space="preserve"> </w:t>
      </w:r>
      <w:r>
        <w:rPr>
          <w:color w:val="231F20"/>
          <w:w w:val="105"/>
        </w:rPr>
        <w:t>còn</w:t>
      </w:r>
      <w:r>
        <w:rPr>
          <w:color w:val="231F20"/>
          <w:spacing w:val="-22"/>
          <w:w w:val="105"/>
        </w:rPr>
        <w:t xml:space="preserve"> </w:t>
      </w:r>
      <w:r>
        <w:rPr>
          <w:color w:val="231F20"/>
          <w:w w:val="105"/>
        </w:rPr>
        <w:t>có</w:t>
      </w:r>
      <w:r>
        <w:rPr>
          <w:color w:val="231F20"/>
          <w:spacing w:val="-22"/>
          <w:w w:val="105"/>
        </w:rPr>
        <w:t xml:space="preserve"> </w:t>
      </w:r>
      <w:r>
        <w:rPr>
          <w:color w:val="231F20"/>
          <w:w w:val="105"/>
        </w:rPr>
        <w:t>gì</w:t>
      </w:r>
      <w:r>
        <w:rPr>
          <w:color w:val="231F20"/>
          <w:spacing w:val="-22"/>
          <w:w w:val="105"/>
        </w:rPr>
        <w:t xml:space="preserve"> </w:t>
      </w:r>
      <w:r>
        <w:rPr>
          <w:color w:val="231F20"/>
          <w:w w:val="105"/>
        </w:rPr>
        <w:t>là</w:t>
      </w:r>
      <w:r>
        <w:rPr>
          <w:color w:val="231F20"/>
          <w:spacing w:val="-22"/>
          <w:w w:val="105"/>
        </w:rPr>
        <w:t xml:space="preserve"> </w:t>
      </w:r>
      <w:r>
        <w:rPr>
          <w:color w:val="231F20"/>
          <w:w w:val="105"/>
        </w:rPr>
        <w:t>không buông bỏ được chứ, ngược lại tâm sẽ an.</w:t>
      </w:r>
    </w:p>
    <w:p w14:paraId="53353FED" w14:textId="77777777" w:rsidR="00941B9D" w:rsidRDefault="00545CF7">
      <w:pPr>
        <w:pStyle w:val="BodyText"/>
        <w:spacing w:before="157" w:line="295" w:lineRule="auto"/>
        <w:ind w:left="113" w:right="394"/>
      </w:pPr>
      <w:r>
        <w:rPr>
          <w:color w:val="231F20"/>
          <w:spacing w:val="-2"/>
          <w:w w:val="105"/>
        </w:rPr>
        <w:t>Tôi</w:t>
      </w:r>
      <w:r>
        <w:rPr>
          <w:color w:val="231F20"/>
          <w:spacing w:val="-21"/>
          <w:w w:val="105"/>
        </w:rPr>
        <w:t xml:space="preserve"> </w:t>
      </w:r>
      <w:r>
        <w:rPr>
          <w:color w:val="231F20"/>
          <w:spacing w:val="-2"/>
          <w:w w:val="105"/>
        </w:rPr>
        <w:t>học</w:t>
      </w:r>
      <w:r>
        <w:rPr>
          <w:color w:val="231F20"/>
          <w:spacing w:val="-20"/>
          <w:w w:val="105"/>
        </w:rPr>
        <w:t xml:space="preserve"> </w:t>
      </w:r>
      <w:r>
        <w:rPr>
          <w:color w:val="231F20"/>
          <w:spacing w:val="-2"/>
          <w:w w:val="105"/>
        </w:rPr>
        <w:t>Ấn</w:t>
      </w:r>
      <w:r>
        <w:rPr>
          <w:color w:val="231F20"/>
          <w:spacing w:val="-20"/>
          <w:w w:val="105"/>
        </w:rPr>
        <w:t xml:space="preserve"> </w:t>
      </w:r>
      <w:r>
        <w:rPr>
          <w:color w:val="231F20"/>
          <w:spacing w:val="-2"/>
          <w:w w:val="105"/>
        </w:rPr>
        <w:t>Quang</w:t>
      </w:r>
      <w:r>
        <w:rPr>
          <w:color w:val="231F20"/>
          <w:spacing w:val="-21"/>
          <w:w w:val="105"/>
        </w:rPr>
        <w:t xml:space="preserve"> </w:t>
      </w:r>
      <w:r>
        <w:rPr>
          <w:color w:val="231F20"/>
          <w:spacing w:val="-2"/>
          <w:w w:val="105"/>
        </w:rPr>
        <w:t>Đại</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xem</w:t>
      </w:r>
      <w:r>
        <w:rPr>
          <w:color w:val="231F20"/>
          <w:spacing w:val="-21"/>
          <w:w w:val="105"/>
        </w:rPr>
        <w:t xml:space="preserve"> </w:t>
      </w:r>
      <w:r>
        <w:rPr>
          <w:color w:val="231F20"/>
          <w:spacing w:val="-2"/>
          <w:w w:val="105"/>
        </w:rPr>
        <w:t>mỗi</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đều</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ngày</w:t>
      </w:r>
      <w:r>
        <w:rPr>
          <w:color w:val="231F20"/>
          <w:spacing w:val="-20"/>
          <w:w w:val="105"/>
        </w:rPr>
        <w:t xml:space="preserve"> </w:t>
      </w:r>
      <w:r>
        <w:rPr>
          <w:color w:val="231F20"/>
          <w:spacing w:val="-2"/>
          <w:w w:val="105"/>
        </w:rPr>
        <w:t xml:space="preserve">cuối </w:t>
      </w:r>
      <w:r>
        <w:rPr>
          <w:color w:val="231F20"/>
          <w:w w:val="105"/>
        </w:rPr>
        <w:t>cùng trong cuộc đời mình. Như thế, tôi còn có gì không buông</w:t>
      </w:r>
      <w:r>
        <w:rPr>
          <w:color w:val="231F20"/>
          <w:spacing w:val="-11"/>
          <w:w w:val="105"/>
        </w:rPr>
        <w:t xml:space="preserve"> </w:t>
      </w:r>
      <w:r>
        <w:rPr>
          <w:color w:val="231F20"/>
          <w:w w:val="105"/>
        </w:rPr>
        <w:t>bỏ</w:t>
      </w:r>
      <w:r>
        <w:rPr>
          <w:color w:val="231F20"/>
          <w:spacing w:val="-11"/>
          <w:w w:val="105"/>
        </w:rPr>
        <w:t xml:space="preserve"> </w:t>
      </w:r>
      <w:r>
        <w:rPr>
          <w:color w:val="231F20"/>
          <w:w w:val="105"/>
        </w:rPr>
        <w:t>được</w:t>
      </w:r>
      <w:r>
        <w:rPr>
          <w:color w:val="231F20"/>
          <w:spacing w:val="-11"/>
          <w:w w:val="105"/>
        </w:rPr>
        <w:t xml:space="preserve"> </w:t>
      </w:r>
      <w:r>
        <w:rPr>
          <w:color w:val="231F20"/>
          <w:w w:val="105"/>
        </w:rPr>
        <w:t>chứ?</w:t>
      </w:r>
      <w:r>
        <w:rPr>
          <w:color w:val="231F20"/>
          <w:spacing w:val="-11"/>
          <w:w w:val="105"/>
        </w:rPr>
        <w:t xml:space="preserve"> </w:t>
      </w:r>
      <w:r>
        <w:rPr>
          <w:color w:val="231F20"/>
          <w:w w:val="105"/>
        </w:rPr>
        <w:t>Không</w:t>
      </w:r>
      <w:r>
        <w:rPr>
          <w:color w:val="231F20"/>
          <w:spacing w:val="-11"/>
          <w:w w:val="105"/>
        </w:rPr>
        <w:t xml:space="preserve"> </w:t>
      </w:r>
      <w:r>
        <w:rPr>
          <w:color w:val="231F20"/>
          <w:w w:val="105"/>
        </w:rPr>
        <w:t>còn</w:t>
      </w:r>
      <w:r>
        <w:rPr>
          <w:color w:val="231F20"/>
          <w:spacing w:val="-11"/>
          <w:w w:val="105"/>
        </w:rPr>
        <w:t xml:space="preserve"> </w:t>
      </w:r>
      <w:r>
        <w:rPr>
          <w:color w:val="231F20"/>
          <w:w w:val="105"/>
        </w:rPr>
        <w:t>gì!</w:t>
      </w:r>
      <w:r>
        <w:rPr>
          <w:color w:val="231F20"/>
          <w:spacing w:val="-11"/>
          <w:w w:val="105"/>
        </w:rPr>
        <w:t xml:space="preserve"> </w:t>
      </w:r>
      <w:r>
        <w:rPr>
          <w:color w:val="231F20"/>
          <w:w w:val="105"/>
        </w:rPr>
        <w:t>Thật</w:t>
      </w:r>
      <w:r>
        <w:rPr>
          <w:color w:val="231F20"/>
          <w:spacing w:val="-11"/>
          <w:w w:val="105"/>
        </w:rPr>
        <w:t xml:space="preserve"> </w:t>
      </w:r>
      <w:r>
        <w:rPr>
          <w:color w:val="231F20"/>
          <w:w w:val="105"/>
        </w:rPr>
        <w:t>sự</w:t>
      </w:r>
      <w:r>
        <w:rPr>
          <w:color w:val="231F20"/>
          <w:spacing w:val="-11"/>
          <w:w w:val="105"/>
        </w:rPr>
        <w:t xml:space="preserve"> </w:t>
      </w:r>
      <w:r>
        <w:rPr>
          <w:color w:val="231F20"/>
          <w:w w:val="105"/>
        </w:rPr>
        <w:t>quán</w:t>
      </w:r>
      <w:r>
        <w:rPr>
          <w:color w:val="231F20"/>
          <w:spacing w:val="-11"/>
          <w:w w:val="105"/>
        </w:rPr>
        <w:t xml:space="preserve"> </w:t>
      </w:r>
      <w:r>
        <w:rPr>
          <w:color w:val="231F20"/>
          <w:w w:val="105"/>
        </w:rPr>
        <w:t>tưởng</w:t>
      </w:r>
      <w:r>
        <w:rPr>
          <w:color w:val="231F20"/>
          <w:spacing w:val="-11"/>
          <w:w w:val="105"/>
        </w:rPr>
        <w:t xml:space="preserve"> </w:t>
      </w:r>
      <w:r>
        <w:rPr>
          <w:color w:val="231F20"/>
          <w:w w:val="105"/>
        </w:rPr>
        <w:t>như vậy,</w:t>
      </w:r>
      <w:r>
        <w:rPr>
          <w:color w:val="231F20"/>
          <w:spacing w:val="-20"/>
          <w:w w:val="105"/>
        </w:rPr>
        <w:t xml:space="preserve"> </w:t>
      </w:r>
      <w:r>
        <w:rPr>
          <w:color w:val="231F20"/>
          <w:w w:val="105"/>
        </w:rPr>
        <w:t>phải</w:t>
      </w:r>
      <w:r>
        <w:rPr>
          <w:color w:val="231F20"/>
          <w:spacing w:val="-20"/>
          <w:w w:val="105"/>
        </w:rPr>
        <w:t xml:space="preserve"> </w:t>
      </w:r>
      <w:r>
        <w:rPr>
          <w:color w:val="231F20"/>
          <w:w w:val="105"/>
        </w:rPr>
        <w:t>xem</w:t>
      </w:r>
      <w:r>
        <w:rPr>
          <w:color w:val="231F20"/>
          <w:spacing w:val="-20"/>
          <w:w w:val="105"/>
        </w:rPr>
        <w:t xml:space="preserve"> </w:t>
      </w:r>
      <w:r>
        <w:rPr>
          <w:color w:val="231F20"/>
          <w:w w:val="105"/>
        </w:rPr>
        <w:t>nó</w:t>
      </w:r>
      <w:r>
        <w:rPr>
          <w:color w:val="231F20"/>
          <w:spacing w:val="-20"/>
          <w:w w:val="105"/>
        </w:rPr>
        <w:t xml:space="preserve"> </w:t>
      </w:r>
      <w:r>
        <w:rPr>
          <w:color w:val="231F20"/>
          <w:w w:val="105"/>
        </w:rPr>
        <w:t>là</w:t>
      </w:r>
      <w:r>
        <w:rPr>
          <w:color w:val="231F20"/>
          <w:spacing w:val="-20"/>
          <w:w w:val="105"/>
        </w:rPr>
        <w:t xml:space="preserve"> </w:t>
      </w:r>
      <w:r>
        <w:rPr>
          <w:color w:val="231F20"/>
          <w:w w:val="105"/>
        </w:rPr>
        <w:t>thật,</w:t>
      </w:r>
      <w:r>
        <w:rPr>
          <w:color w:val="231F20"/>
          <w:spacing w:val="-20"/>
          <w:w w:val="105"/>
        </w:rPr>
        <w:t xml:space="preserve"> </w:t>
      </w:r>
      <w:r>
        <w:rPr>
          <w:color w:val="231F20"/>
          <w:w w:val="105"/>
        </w:rPr>
        <w:t>không</w:t>
      </w:r>
      <w:r>
        <w:rPr>
          <w:color w:val="231F20"/>
          <w:spacing w:val="-21"/>
          <w:w w:val="105"/>
        </w:rPr>
        <w:t xml:space="preserve"> </w:t>
      </w:r>
      <w:r>
        <w:rPr>
          <w:color w:val="231F20"/>
          <w:w w:val="105"/>
        </w:rPr>
        <w:t>phải</w:t>
      </w:r>
      <w:r>
        <w:rPr>
          <w:color w:val="231F20"/>
          <w:spacing w:val="-20"/>
          <w:w w:val="105"/>
        </w:rPr>
        <w:t xml:space="preserve"> </w:t>
      </w:r>
      <w:r>
        <w:rPr>
          <w:color w:val="231F20"/>
          <w:w w:val="105"/>
        </w:rPr>
        <w:t>là</w:t>
      </w:r>
      <w:r>
        <w:rPr>
          <w:color w:val="231F20"/>
          <w:spacing w:val="-20"/>
          <w:w w:val="105"/>
        </w:rPr>
        <w:t xml:space="preserve"> </w:t>
      </w:r>
      <w:r>
        <w:rPr>
          <w:color w:val="231F20"/>
          <w:w w:val="105"/>
        </w:rPr>
        <w:t>giả,</w:t>
      </w:r>
      <w:r>
        <w:rPr>
          <w:color w:val="231F20"/>
          <w:spacing w:val="-20"/>
          <w:w w:val="105"/>
        </w:rPr>
        <w:t xml:space="preserve"> </w:t>
      </w:r>
      <w:r>
        <w:rPr>
          <w:color w:val="231F20"/>
          <w:w w:val="105"/>
        </w:rPr>
        <w:t>không</w:t>
      </w:r>
      <w:r>
        <w:rPr>
          <w:color w:val="231F20"/>
          <w:spacing w:val="-21"/>
          <w:w w:val="105"/>
        </w:rPr>
        <w:t xml:space="preserve"> </w:t>
      </w:r>
      <w:r>
        <w:rPr>
          <w:color w:val="231F20"/>
          <w:w w:val="105"/>
        </w:rPr>
        <w:t>phải</w:t>
      </w:r>
      <w:r>
        <w:rPr>
          <w:color w:val="231F20"/>
          <w:spacing w:val="-20"/>
          <w:w w:val="105"/>
        </w:rPr>
        <w:t xml:space="preserve"> </w:t>
      </w:r>
      <w:r>
        <w:rPr>
          <w:color w:val="231F20"/>
          <w:w w:val="105"/>
        </w:rPr>
        <w:t>là</w:t>
      </w:r>
      <w:r>
        <w:rPr>
          <w:color w:val="231F20"/>
          <w:spacing w:val="-20"/>
          <w:w w:val="105"/>
        </w:rPr>
        <w:t xml:space="preserve"> </w:t>
      </w:r>
      <w:r>
        <w:rPr>
          <w:color w:val="231F20"/>
          <w:w w:val="105"/>
        </w:rPr>
        <w:t>giả thiết đâu, tâm quý vị được an.</w:t>
      </w:r>
    </w:p>
    <w:p w14:paraId="3CE23CBE" w14:textId="77777777" w:rsidR="00941B9D" w:rsidRDefault="00941B9D">
      <w:pPr>
        <w:spacing w:line="295" w:lineRule="auto"/>
        <w:sectPr w:rsidR="00941B9D">
          <w:pgSz w:w="11060" w:h="15030"/>
          <w:pgMar w:top="1040" w:right="1020" w:bottom="960" w:left="1020" w:header="845" w:footer="767" w:gutter="0"/>
          <w:cols w:space="720"/>
        </w:sectPr>
      </w:pPr>
    </w:p>
    <w:p w14:paraId="4E41101A" w14:textId="77777777" w:rsidR="00941B9D" w:rsidRDefault="00941B9D">
      <w:pPr>
        <w:pStyle w:val="BodyText"/>
        <w:spacing w:before="3"/>
        <w:ind w:firstLine="0"/>
        <w:jc w:val="left"/>
        <w:rPr>
          <w:sz w:val="23"/>
        </w:rPr>
      </w:pPr>
    </w:p>
    <w:p w14:paraId="31138F6F" w14:textId="77777777" w:rsidR="00941B9D" w:rsidRDefault="00545CF7">
      <w:pPr>
        <w:pStyle w:val="BodyText"/>
        <w:spacing w:before="106" w:line="300" w:lineRule="auto"/>
        <w:ind w:left="397" w:right="112"/>
      </w:pPr>
      <w:r>
        <w:rPr>
          <w:color w:val="231F20"/>
          <w:w w:val="105"/>
        </w:rPr>
        <w:t>Thế</w:t>
      </w:r>
      <w:r>
        <w:rPr>
          <w:color w:val="231F20"/>
          <w:spacing w:val="-6"/>
          <w:w w:val="105"/>
        </w:rPr>
        <w:t xml:space="preserve"> </w:t>
      </w:r>
      <w:r>
        <w:rPr>
          <w:color w:val="231F20"/>
          <w:w w:val="105"/>
        </w:rPr>
        <w:t>gian</w:t>
      </w:r>
      <w:r>
        <w:rPr>
          <w:color w:val="231F20"/>
          <w:spacing w:val="-6"/>
          <w:w w:val="105"/>
        </w:rPr>
        <w:t xml:space="preserve"> </w:t>
      </w:r>
      <w:r>
        <w:rPr>
          <w:color w:val="231F20"/>
          <w:w w:val="105"/>
        </w:rPr>
        <w:t>có</w:t>
      </w:r>
      <w:r>
        <w:rPr>
          <w:color w:val="231F20"/>
          <w:spacing w:val="-6"/>
          <w:w w:val="105"/>
        </w:rPr>
        <w:t xml:space="preserve"> </w:t>
      </w:r>
      <w:r>
        <w:rPr>
          <w:color w:val="231F20"/>
          <w:w w:val="105"/>
        </w:rPr>
        <w:t>thay</w:t>
      </w:r>
      <w:r>
        <w:rPr>
          <w:color w:val="231F20"/>
          <w:spacing w:val="-6"/>
          <w:w w:val="105"/>
        </w:rPr>
        <w:t xml:space="preserve"> </w:t>
      </w:r>
      <w:r>
        <w:rPr>
          <w:color w:val="231F20"/>
          <w:w w:val="105"/>
        </w:rPr>
        <w:t>đổi</w:t>
      </w:r>
      <w:r>
        <w:rPr>
          <w:color w:val="231F20"/>
          <w:spacing w:val="-6"/>
          <w:w w:val="105"/>
        </w:rPr>
        <w:t xml:space="preserve"> </w:t>
      </w:r>
      <w:r>
        <w:rPr>
          <w:color w:val="231F20"/>
          <w:w w:val="105"/>
        </w:rPr>
        <w:t>thế</w:t>
      </w:r>
      <w:r>
        <w:rPr>
          <w:color w:val="231F20"/>
          <w:spacing w:val="-6"/>
          <w:w w:val="105"/>
        </w:rPr>
        <w:t xml:space="preserve"> </w:t>
      </w:r>
      <w:r>
        <w:rPr>
          <w:color w:val="231F20"/>
          <w:w w:val="105"/>
        </w:rPr>
        <w:t>nào,</w:t>
      </w:r>
      <w:r>
        <w:rPr>
          <w:color w:val="231F20"/>
          <w:spacing w:val="-6"/>
          <w:w w:val="105"/>
        </w:rPr>
        <w:t xml:space="preserve"> </w:t>
      </w:r>
      <w:r>
        <w:rPr>
          <w:color w:val="231F20"/>
          <w:w w:val="105"/>
        </w:rPr>
        <w:t>có</w:t>
      </w:r>
      <w:r>
        <w:rPr>
          <w:color w:val="231F20"/>
          <w:spacing w:val="-6"/>
          <w:w w:val="105"/>
        </w:rPr>
        <w:t xml:space="preserve"> </w:t>
      </w:r>
      <w:r>
        <w:rPr>
          <w:color w:val="231F20"/>
          <w:w w:val="105"/>
        </w:rPr>
        <w:t>loạn</w:t>
      </w:r>
      <w:r>
        <w:rPr>
          <w:color w:val="231F20"/>
          <w:spacing w:val="-6"/>
          <w:w w:val="105"/>
        </w:rPr>
        <w:t xml:space="preserve"> </w:t>
      </w:r>
      <w:r>
        <w:rPr>
          <w:color w:val="231F20"/>
          <w:w w:val="105"/>
        </w:rPr>
        <w:t>động</w:t>
      </w:r>
      <w:r>
        <w:rPr>
          <w:color w:val="231F20"/>
          <w:spacing w:val="-6"/>
          <w:w w:val="105"/>
        </w:rPr>
        <w:t xml:space="preserve"> </w:t>
      </w:r>
      <w:r>
        <w:rPr>
          <w:color w:val="231F20"/>
          <w:w w:val="105"/>
        </w:rPr>
        <w:t>thế</w:t>
      </w:r>
      <w:r>
        <w:rPr>
          <w:color w:val="231F20"/>
          <w:spacing w:val="-6"/>
          <w:w w:val="105"/>
        </w:rPr>
        <w:t xml:space="preserve"> </w:t>
      </w:r>
      <w:r>
        <w:rPr>
          <w:color w:val="231F20"/>
          <w:w w:val="105"/>
        </w:rPr>
        <w:t>nào,</w:t>
      </w:r>
      <w:r>
        <w:rPr>
          <w:color w:val="231F20"/>
          <w:spacing w:val="-6"/>
          <w:w w:val="105"/>
        </w:rPr>
        <w:t xml:space="preserve"> </w:t>
      </w:r>
      <w:r>
        <w:rPr>
          <w:color w:val="231F20"/>
          <w:w w:val="105"/>
        </w:rPr>
        <w:t xml:space="preserve">cũng không liên quan đến tôi. Thời gian của tôi chỉ có mấy tiếng </w:t>
      </w:r>
      <w:r>
        <w:rPr>
          <w:color w:val="231F20"/>
        </w:rPr>
        <w:t xml:space="preserve">đồng hồ này, mấy giờ nơi đây không xảy ra chuyện gì, thì chỗ </w:t>
      </w:r>
      <w:r>
        <w:rPr>
          <w:color w:val="231F20"/>
          <w:w w:val="105"/>
        </w:rPr>
        <w:t>củ</w:t>
      </w:r>
      <w:r>
        <w:rPr>
          <w:color w:val="231F20"/>
          <w:w w:val="105"/>
        </w:rPr>
        <w:t>a tôi rất an ổn.</w:t>
      </w:r>
    </w:p>
    <w:p w14:paraId="567274EF" w14:textId="77777777" w:rsidR="00941B9D" w:rsidRDefault="00545CF7">
      <w:pPr>
        <w:pStyle w:val="BodyText"/>
        <w:spacing w:before="138" w:line="300" w:lineRule="auto"/>
        <w:ind w:left="397" w:right="115"/>
      </w:pPr>
      <w:r>
        <w:rPr>
          <w:color w:val="231F20"/>
          <w:w w:val="105"/>
        </w:rPr>
        <w:t>Tâm</w:t>
      </w:r>
      <w:r>
        <w:rPr>
          <w:color w:val="231F20"/>
          <w:spacing w:val="-12"/>
          <w:w w:val="105"/>
        </w:rPr>
        <w:t xml:space="preserve"> </w:t>
      </w:r>
      <w:r>
        <w:rPr>
          <w:color w:val="231F20"/>
          <w:w w:val="105"/>
        </w:rPr>
        <w:t>an</w:t>
      </w:r>
      <w:r>
        <w:rPr>
          <w:color w:val="231F20"/>
          <w:spacing w:val="-12"/>
          <w:w w:val="105"/>
        </w:rPr>
        <w:t xml:space="preserve"> </w:t>
      </w:r>
      <w:r>
        <w:rPr>
          <w:color w:val="231F20"/>
          <w:w w:val="105"/>
        </w:rPr>
        <w:t>mới</w:t>
      </w:r>
      <w:r>
        <w:rPr>
          <w:color w:val="231F20"/>
          <w:spacing w:val="-12"/>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làm</w:t>
      </w:r>
      <w:r>
        <w:rPr>
          <w:color w:val="231F20"/>
          <w:spacing w:val="-12"/>
          <w:w w:val="105"/>
        </w:rPr>
        <w:t xml:space="preserve"> </w:t>
      </w:r>
      <w:r>
        <w:rPr>
          <w:color w:val="231F20"/>
          <w:w w:val="105"/>
        </w:rPr>
        <w:t>đạo.</w:t>
      </w:r>
      <w:r>
        <w:rPr>
          <w:color w:val="231F20"/>
          <w:spacing w:val="-12"/>
          <w:w w:val="105"/>
        </w:rPr>
        <w:t xml:space="preserve"> </w:t>
      </w:r>
      <w:r>
        <w:rPr>
          <w:color w:val="231F20"/>
          <w:w w:val="105"/>
        </w:rPr>
        <w:t>Tâm</w:t>
      </w:r>
      <w:r>
        <w:rPr>
          <w:color w:val="231F20"/>
          <w:spacing w:val="-12"/>
          <w:w w:val="105"/>
        </w:rPr>
        <w:t xml:space="preserve"> </w:t>
      </w:r>
      <w:r>
        <w:rPr>
          <w:color w:val="231F20"/>
          <w:w w:val="105"/>
        </w:rPr>
        <w:t>không</w:t>
      </w:r>
      <w:r>
        <w:rPr>
          <w:color w:val="231F20"/>
          <w:spacing w:val="-12"/>
          <w:w w:val="105"/>
        </w:rPr>
        <w:t xml:space="preserve"> </w:t>
      </w:r>
      <w:r>
        <w:rPr>
          <w:color w:val="231F20"/>
          <w:w w:val="105"/>
        </w:rPr>
        <w:t>an</w:t>
      </w:r>
      <w:r>
        <w:rPr>
          <w:color w:val="231F20"/>
          <w:spacing w:val="-12"/>
          <w:w w:val="105"/>
        </w:rPr>
        <w:t xml:space="preserve"> </w:t>
      </w:r>
      <w:r>
        <w:rPr>
          <w:color w:val="231F20"/>
          <w:w w:val="105"/>
        </w:rPr>
        <w:t>thì</w:t>
      </w:r>
      <w:r>
        <w:rPr>
          <w:color w:val="231F20"/>
          <w:spacing w:val="-12"/>
          <w:w w:val="105"/>
        </w:rPr>
        <w:t xml:space="preserve"> </w:t>
      </w:r>
      <w:r>
        <w:rPr>
          <w:color w:val="231F20"/>
          <w:w w:val="105"/>
        </w:rPr>
        <w:t>niệm</w:t>
      </w:r>
      <w:r>
        <w:rPr>
          <w:color w:val="231F20"/>
          <w:spacing w:val="-12"/>
          <w:w w:val="105"/>
        </w:rPr>
        <w:t xml:space="preserve"> </w:t>
      </w:r>
      <w:r>
        <w:rPr>
          <w:color w:val="231F20"/>
          <w:w w:val="105"/>
        </w:rPr>
        <w:t>Phật không</w:t>
      </w:r>
      <w:r>
        <w:rPr>
          <w:color w:val="231F20"/>
          <w:spacing w:val="-7"/>
          <w:w w:val="105"/>
        </w:rPr>
        <w:t xml:space="preserve"> </w:t>
      </w:r>
      <w:r>
        <w:rPr>
          <w:color w:val="231F20"/>
          <w:w w:val="105"/>
        </w:rPr>
        <w:t>đắc</w:t>
      </w:r>
      <w:r>
        <w:rPr>
          <w:color w:val="231F20"/>
          <w:spacing w:val="-6"/>
          <w:w w:val="105"/>
        </w:rPr>
        <w:t xml:space="preserve"> </w:t>
      </w:r>
      <w:r>
        <w:rPr>
          <w:color w:val="231F20"/>
          <w:w w:val="105"/>
        </w:rPr>
        <w:t>lực.</w:t>
      </w:r>
      <w:r>
        <w:rPr>
          <w:color w:val="231F20"/>
          <w:spacing w:val="-6"/>
          <w:w w:val="105"/>
        </w:rPr>
        <w:t xml:space="preserve"> </w:t>
      </w:r>
      <w:r>
        <w:rPr>
          <w:color w:val="231F20"/>
          <w:w w:val="105"/>
        </w:rPr>
        <w:t>Nhất</w:t>
      </w:r>
      <w:r>
        <w:rPr>
          <w:color w:val="231F20"/>
          <w:spacing w:val="-7"/>
          <w:w w:val="105"/>
        </w:rPr>
        <w:t xml:space="preserve"> </w:t>
      </w:r>
      <w:r>
        <w:rPr>
          <w:color w:val="231F20"/>
          <w:w w:val="105"/>
        </w:rPr>
        <w:t>định</w:t>
      </w:r>
      <w:r>
        <w:rPr>
          <w:color w:val="231F20"/>
          <w:spacing w:val="-6"/>
          <w:w w:val="105"/>
        </w:rPr>
        <w:t xml:space="preserve"> </w:t>
      </w:r>
      <w:r>
        <w:rPr>
          <w:color w:val="231F20"/>
          <w:w w:val="105"/>
        </w:rPr>
        <w:t>tâm</w:t>
      </w:r>
      <w:r>
        <w:rPr>
          <w:color w:val="231F20"/>
          <w:spacing w:val="-7"/>
          <w:w w:val="105"/>
        </w:rPr>
        <w:t xml:space="preserve"> </w:t>
      </w:r>
      <w:r>
        <w:rPr>
          <w:color w:val="231F20"/>
          <w:w w:val="105"/>
        </w:rPr>
        <w:t>phải</w:t>
      </w:r>
      <w:r>
        <w:rPr>
          <w:color w:val="231F20"/>
          <w:spacing w:val="-6"/>
          <w:w w:val="105"/>
        </w:rPr>
        <w:t xml:space="preserve"> </w:t>
      </w:r>
      <w:r>
        <w:rPr>
          <w:color w:val="231F20"/>
          <w:w w:val="105"/>
        </w:rPr>
        <w:t>an,</w:t>
      </w:r>
      <w:r>
        <w:rPr>
          <w:color w:val="231F20"/>
          <w:spacing w:val="-6"/>
          <w:w w:val="105"/>
        </w:rPr>
        <w:t xml:space="preserve"> </w:t>
      </w:r>
      <w:r>
        <w:rPr>
          <w:color w:val="231F20"/>
          <w:w w:val="105"/>
        </w:rPr>
        <w:t>tâm</w:t>
      </w:r>
      <w:r>
        <w:rPr>
          <w:color w:val="231F20"/>
          <w:spacing w:val="-7"/>
          <w:w w:val="105"/>
        </w:rPr>
        <w:t xml:space="preserve"> </w:t>
      </w:r>
      <w:r>
        <w:rPr>
          <w:color w:val="231F20"/>
          <w:w w:val="105"/>
        </w:rPr>
        <w:t>an</w:t>
      </w:r>
      <w:r>
        <w:rPr>
          <w:color w:val="231F20"/>
          <w:spacing w:val="-6"/>
          <w:w w:val="105"/>
        </w:rPr>
        <w:t xml:space="preserve"> </w:t>
      </w:r>
      <w:r>
        <w:rPr>
          <w:color w:val="231F20"/>
          <w:w w:val="105"/>
        </w:rPr>
        <w:t>thì</w:t>
      </w:r>
      <w:r>
        <w:rPr>
          <w:color w:val="231F20"/>
          <w:spacing w:val="-6"/>
          <w:w w:val="105"/>
        </w:rPr>
        <w:t xml:space="preserve"> </w:t>
      </w:r>
      <w:r>
        <w:rPr>
          <w:color w:val="231F20"/>
          <w:w w:val="105"/>
        </w:rPr>
        <w:t>lý</w:t>
      </w:r>
      <w:r>
        <w:rPr>
          <w:color w:val="231F20"/>
          <w:spacing w:val="-6"/>
          <w:w w:val="105"/>
        </w:rPr>
        <w:t xml:space="preserve"> </w:t>
      </w:r>
      <w:r>
        <w:rPr>
          <w:color w:val="231F20"/>
          <w:w w:val="105"/>
        </w:rPr>
        <w:t>rõ</w:t>
      </w:r>
      <w:r>
        <w:rPr>
          <w:color w:val="231F20"/>
          <w:spacing w:val="-6"/>
          <w:w w:val="105"/>
        </w:rPr>
        <w:t xml:space="preserve"> </w:t>
      </w:r>
      <w:r>
        <w:rPr>
          <w:color w:val="231F20"/>
          <w:w w:val="105"/>
        </w:rPr>
        <w:t>ràng. Chân</w:t>
      </w:r>
      <w:r>
        <w:rPr>
          <w:color w:val="231F20"/>
          <w:spacing w:val="-26"/>
          <w:w w:val="105"/>
        </w:rPr>
        <w:t xml:space="preserve"> </w:t>
      </w:r>
      <w:r>
        <w:rPr>
          <w:color w:val="231F20"/>
          <w:w w:val="105"/>
        </w:rPr>
        <w:t>tướng</w:t>
      </w:r>
      <w:r>
        <w:rPr>
          <w:color w:val="231F20"/>
          <w:spacing w:val="-26"/>
          <w:w w:val="105"/>
        </w:rPr>
        <w:t xml:space="preserve"> </w:t>
      </w:r>
      <w:r>
        <w:rPr>
          <w:color w:val="231F20"/>
          <w:w w:val="105"/>
        </w:rPr>
        <w:t>sự</w:t>
      </w:r>
      <w:r>
        <w:rPr>
          <w:color w:val="231F20"/>
          <w:spacing w:val="-26"/>
          <w:w w:val="105"/>
        </w:rPr>
        <w:t xml:space="preserve"> </w:t>
      </w:r>
      <w:r>
        <w:rPr>
          <w:color w:val="231F20"/>
          <w:w w:val="105"/>
        </w:rPr>
        <w:t>thật</w:t>
      </w:r>
      <w:r>
        <w:rPr>
          <w:color w:val="231F20"/>
          <w:spacing w:val="-27"/>
          <w:w w:val="105"/>
        </w:rPr>
        <w:t xml:space="preserve"> </w:t>
      </w:r>
      <w:r>
        <w:rPr>
          <w:color w:val="231F20"/>
          <w:w w:val="105"/>
        </w:rPr>
        <w:t>của</w:t>
      </w:r>
      <w:r>
        <w:rPr>
          <w:color w:val="231F20"/>
          <w:spacing w:val="-25"/>
          <w:w w:val="105"/>
        </w:rPr>
        <w:t xml:space="preserve"> </w:t>
      </w:r>
      <w:r>
        <w:rPr>
          <w:color w:val="231F20"/>
          <w:w w:val="105"/>
        </w:rPr>
        <w:t>vũ</w:t>
      </w:r>
      <w:r>
        <w:rPr>
          <w:color w:val="231F20"/>
          <w:spacing w:val="-26"/>
          <w:w w:val="105"/>
        </w:rPr>
        <w:t xml:space="preserve"> </w:t>
      </w:r>
      <w:r>
        <w:rPr>
          <w:color w:val="231F20"/>
          <w:w w:val="105"/>
        </w:rPr>
        <w:t>trụ</w:t>
      </w:r>
      <w:r>
        <w:rPr>
          <w:color w:val="231F20"/>
          <w:spacing w:val="-27"/>
          <w:w w:val="105"/>
        </w:rPr>
        <w:t xml:space="preserve"> </w:t>
      </w:r>
      <w:r>
        <w:rPr>
          <w:color w:val="231F20"/>
          <w:w w:val="105"/>
        </w:rPr>
        <w:t>là</w:t>
      </w:r>
      <w:r>
        <w:rPr>
          <w:color w:val="231F20"/>
          <w:spacing w:val="-27"/>
          <w:w w:val="105"/>
        </w:rPr>
        <w:t xml:space="preserve"> </w:t>
      </w:r>
      <w:r>
        <w:rPr>
          <w:color w:val="231F20"/>
          <w:w w:val="105"/>
        </w:rPr>
        <w:t>sát</w:t>
      </w:r>
      <w:r>
        <w:rPr>
          <w:color w:val="231F20"/>
          <w:spacing w:val="-26"/>
          <w:w w:val="105"/>
        </w:rPr>
        <w:t xml:space="preserve"> </w:t>
      </w:r>
      <w:r>
        <w:rPr>
          <w:color w:val="231F20"/>
          <w:w w:val="105"/>
        </w:rPr>
        <w:t>na</w:t>
      </w:r>
      <w:r>
        <w:rPr>
          <w:color w:val="231F20"/>
          <w:spacing w:val="-25"/>
          <w:w w:val="105"/>
        </w:rPr>
        <w:t xml:space="preserve"> </w:t>
      </w:r>
      <w:r>
        <w:rPr>
          <w:color w:val="231F20"/>
          <w:w w:val="105"/>
        </w:rPr>
        <w:t>sinh</w:t>
      </w:r>
      <w:r>
        <w:rPr>
          <w:color w:val="231F20"/>
          <w:spacing w:val="-26"/>
          <w:w w:val="105"/>
        </w:rPr>
        <w:t xml:space="preserve"> </w:t>
      </w:r>
      <w:r>
        <w:rPr>
          <w:color w:val="231F20"/>
          <w:w w:val="105"/>
        </w:rPr>
        <w:t>diệt,</w:t>
      </w:r>
      <w:r>
        <w:rPr>
          <w:color w:val="231F20"/>
          <w:spacing w:val="-26"/>
          <w:w w:val="105"/>
        </w:rPr>
        <w:t xml:space="preserve"> </w:t>
      </w:r>
      <w:r>
        <w:rPr>
          <w:color w:val="231F20"/>
          <w:w w:val="105"/>
        </w:rPr>
        <w:t>sát</w:t>
      </w:r>
      <w:r>
        <w:rPr>
          <w:color w:val="231F20"/>
          <w:spacing w:val="-26"/>
          <w:w w:val="105"/>
        </w:rPr>
        <w:t xml:space="preserve"> </w:t>
      </w:r>
      <w:r>
        <w:rPr>
          <w:color w:val="231F20"/>
          <w:w w:val="105"/>
        </w:rPr>
        <w:t>na</w:t>
      </w:r>
      <w:r>
        <w:rPr>
          <w:color w:val="231F20"/>
          <w:spacing w:val="-25"/>
          <w:w w:val="105"/>
        </w:rPr>
        <w:t xml:space="preserve"> </w:t>
      </w:r>
      <w:r>
        <w:rPr>
          <w:color w:val="231F20"/>
          <w:w w:val="105"/>
        </w:rPr>
        <w:t>vô</w:t>
      </w:r>
      <w:r>
        <w:rPr>
          <w:color w:val="231F20"/>
          <w:spacing w:val="-26"/>
          <w:w w:val="105"/>
        </w:rPr>
        <w:t xml:space="preserve"> </w:t>
      </w:r>
      <w:r>
        <w:rPr>
          <w:color w:val="231F20"/>
          <w:spacing w:val="-4"/>
          <w:w w:val="105"/>
        </w:rPr>
        <w:t>trụ.</w:t>
      </w:r>
    </w:p>
    <w:p w14:paraId="7FFCC5F8" w14:textId="77777777" w:rsidR="00941B9D" w:rsidRDefault="00545CF7">
      <w:pPr>
        <w:pStyle w:val="BodyText"/>
        <w:spacing w:before="138" w:line="300" w:lineRule="auto"/>
        <w:ind w:left="397" w:right="111"/>
      </w:pPr>
      <w:r>
        <w:rPr>
          <w:color w:val="231F20"/>
          <w:w w:val="105"/>
        </w:rPr>
        <w:t>Trong</w:t>
      </w:r>
      <w:r>
        <w:rPr>
          <w:color w:val="231F20"/>
          <w:spacing w:val="-23"/>
          <w:w w:val="105"/>
        </w:rPr>
        <w:t xml:space="preserve"> </w:t>
      </w:r>
      <w:r>
        <w:rPr>
          <w:color w:val="231F20"/>
          <w:w w:val="105"/>
        </w:rPr>
        <w:t>kinh</w:t>
      </w:r>
      <w:r>
        <w:rPr>
          <w:color w:val="231F20"/>
          <w:spacing w:val="-22"/>
          <w:w w:val="105"/>
        </w:rPr>
        <w:t xml:space="preserve"> </w:t>
      </w:r>
      <w:r>
        <w:rPr>
          <w:i/>
          <w:color w:val="231F20"/>
          <w:w w:val="105"/>
        </w:rPr>
        <w:t>Kim</w:t>
      </w:r>
      <w:r>
        <w:rPr>
          <w:i/>
          <w:color w:val="231F20"/>
          <w:spacing w:val="-22"/>
          <w:w w:val="105"/>
        </w:rPr>
        <w:t xml:space="preserve"> </w:t>
      </w:r>
      <w:r>
        <w:rPr>
          <w:i/>
          <w:color w:val="231F20"/>
          <w:w w:val="105"/>
        </w:rPr>
        <w:t>Cang,</w:t>
      </w:r>
      <w:r>
        <w:rPr>
          <w:i/>
          <w:color w:val="231F20"/>
          <w:spacing w:val="-23"/>
          <w:w w:val="105"/>
        </w:rPr>
        <w:t xml:space="preserve"> </w:t>
      </w:r>
      <w:r>
        <w:rPr>
          <w:color w:val="231F20"/>
          <w:w w:val="105"/>
        </w:rPr>
        <w:t>đức</w:t>
      </w:r>
      <w:r>
        <w:rPr>
          <w:color w:val="231F20"/>
          <w:spacing w:val="-22"/>
          <w:w w:val="105"/>
        </w:rPr>
        <w:t xml:space="preserve"> </w:t>
      </w:r>
      <w:r>
        <w:rPr>
          <w:color w:val="231F20"/>
          <w:w w:val="105"/>
        </w:rPr>
        <w:t>Phật</w:t>
      </w:r>
      <w:r>
        <w:rPr>
          <w:color w:val="231F20"/>
          <w:spacing w:val="-22"/>
          <w:w w:val="105"/>
        </w:rPr>
        <w:t xml:space="preserve"> </w:t>
      </w:r>
      <w:r>
        <w:rPr>
          <w:color w:val="231F20"/>
          <w:w w:val="105"/>
        </w:rPr>
        <w:t>dạy</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“vô</w:t>
      </w:r>
      <w:r>
        <w:rPr>
          <w:color w:val="231F20"/>
          <w:spacing w:val="-23"/>
          <w:w w:val="105"/>
        </w:rPr>
        <w:t xml:space="preserve"> </w:t>
      </w:r>
      <w:r>
        <w:rPr>
          <w:color w:val="231F20"/>
          <w:w w:val="105"/>
        </w:rPr>
        <w:t>trụ</w:t>
      </w:r>
      <w:r>
        <w:rPr>
          <w:color w:val="231F20"/>
          <w:spacing w:val="-22"/>
          <w:w w:val="105"/>
        </w:rPr>
        <w:t xml:space="preserve"> </w:t>
      </w:r>
      <w:r>
        <w:rPr>
          <w:color w:val="231F20"/>
          <w:w w:val="105"/>
        </w:rPr>
        <w:t xml:space="preserve">sinh </w:t>
      </w:r>
      <w:r>
        <w:rPr>
          <w:color w:val="231F20"/>
          <w:spacing w:val="-2"/>
          <w:w w:val="105"/>
        </w:rPr>
        <w:t>tâm”,</w:t>
      </w:r>
      <w:r>
        <w:rPr>
          <w:color w:val="231F20"/>
          <w:spacing w:val="-21"/>
          <w:w w:val="105"/>
        </w:rPr>
        <w:t xml:space="preserve"> </w:t>
      </w:r>
      <w:r>
        <w:rPr>
          <w:color w:val="231F20"/>
          <w:spacing w:val="-2"/>
          <w:w w:val="105"/>
        </w:rPr>
        <w:t>đó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đúng.</w:t>
      </w:r>
      <w:r>
        <w:rPr>
          <w:color w:val="231F20"/>
          <w:spacing w:val="-21"/>
          <w:w w:val="105"/>
        </w:rPr>
        <w:t xml:space="preserve"> </w:t>
      </w:r>
      <w:r>
        <w:rPr>
          <w:color w:val="231F20"/>
          <w:spacing w:val="-2"/>
          <w:w w:val="105"/>
        </w:rPr>
        <w:t>Đối</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bản</w:t>
      </w:r>
      <w:r>
        <w:rPr>
          <w:color w:val="231F20"/>
          <w:spacing w:val="-21"/>
          <w:w w:val="105"/>
        </w:rPr>
        <w:t xml:space="preserve"> </w:t>
      </w:r>
      <w:r>
        <w:rPr>
          <w:color w:val="231F20"/>
          <w:spacing w:val="-2"/>
          <w:w w:val="105"/>
        </w:rPr>
        <w:t>thân,</w:t>
      </w:r>
      <w:r>
        <w:rPr>
          <w:color w:val="231F20"/>
          <w:spacing w:val="-20"/>
          <w:w w:val="105"/>
        </w:rPr>
        <w:t xml:space="preserve"> </w:t>
      </w:r>
      <w:r>
        <w:rPr>
          <w:color w:val="231F20"/>
          <w:spacing w:val="-2"/>
          <w:w w:val="105"/>
        </w:rPr>
        <w:t>đối</w:t>
      </w:r>
      <w:r>
        <w:rPr>
          <w:color w:val="231F20"/>
          <w:spacing w:val="-20"/>
          <w:w w:val="105"/>
        </w:rPr>
        <w:t xml:space="preserve"> </w:t>
      </w:r>
      <w:r>
        <w:rPr>
          <w:color w:val="231F20"/>
          <w:spacing w:val="-2"/>
          <w:w w:val="105"/>
        </w:rPr>
        <w:t>với</w:t>
      </w:r>
      <w:r>
        <w:rPr>
          <w:color w:val="231F20"/>
          <w:spacing w:val="-21"/>
          <w:w w:val="105"/>
        </w:rPr>
        <w:t xml:space="preserve">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nhất</w:t>
      </w:r>
      <w:r>
        <w:rPr>
          <w:color w:val="231F20"/>
          <w:spacing w:val="-21"/>
          <w:w w:val="105"/>
        </w:rPr>
        <w:t xml:space="preserve"> </w:t>
      </w:r>
      <w:r>
        <w:rPr>
          <w:color w:val="231F20"/>
          <w:spacing w:val="-2"/>
          <w:w w:val="105"/>
        </w:rPr>
        <w:t xml:space="preserve">định </w:t>
      </w:r>
      <w:r>
        <w:rPr>
          <w:color w:val="231F20"/>
          <w:w w:val="105"/>
        </w:rPr>
        <w:t>không có mong cầu, nhất định không có dục vọng.</w:t>
      </w:r>
    </w:p>
    <w:p w14:paraId="1F43B06F" w14:textId="77777777" w:rsidR="00941B9D" w:rsidRDefault="00545CF7">
      <w:pPr>
        <w:pStyle w:val="BodyText"/>
        <w:spacing w:before="139" w:line="300" w:lineRule="auto"/>
        <w:ind w:left="397" w:right="110"/>
      </w:pPr>
      <w:r>
        <w:rPr>
          <w:color w:val="231F20"/>
          <w:w w:val="105"/>
        </w:rPr>
        <w:t>Việc</w:t>
      </w:r>
      <w:r>
        <w:rPr>
          <w:color w:val="231F20"/>
          <w:spacing w:val="-3"/>
          <w:w w:val="105"/>
        </w:rPr>
        <w:t xml:space="preserve"> </w:t>
      </w:r>
      <w:r>
        <w:rPr>
          <w:color w:val="231F20"/>
          <w:w w:val="105"/>
        </w:rPr>
        <w:t>lớn</w:t>
      </w:r>
      <w:r>
        <w:rPr>
          <w:color w:val="231F20"/>
          <w:spacing w:val="-3"/>
          <w:w w:val="105"/>
        </w:rPr>
        <w:t xml:space="preserve"> </w:t>
      </w:r>
      <w:r>
        <w:rPr>
          <w:color w:val="231F20"/>
          <w:w w:val="105"/>
        </w:rPr>
        <w:t>thứ</w:t>
      </w:r>
      <w:r>
        <w:rPr>
          <w:color w:val="231F20"/>
          <w:spacing w:val="-3"/>
          <w:w w:val="105"/>
        </w:rPr>
        <w:t xml:space="preserve"> </w:t>
      </w:r>
      <w:r>
        <w:rPr>
          <w:color w:val="231F20"/>
          <w:w w:val="105"/>
        </w:rPr>
        <w:t>nhất,</w:t>
      </w:r>
      <w:r>
        <w:rPr>
          <w:color w:val="231F20"/>
          <w:spacing w:val="-3"/>
          <w:w w:val="105"/>
        </w:rPr>
        <w:t xml:space="preserve"> </w:t>
      </w:r>
      <w:r>
        <w:rPr>
          <w:color w:val="231F20"/>
          <w:w w:val="105"/>
        </w:rPr>
        <w:t>là</w:t>
      </w:r>
      <w:r>
        <w:rPr>
          <w:color w:val="231F20"/>
          <w:spacing w:val="-3"/>
          <w:w w:val="105"/>
        </w:rPr>
        <w:t xml:space="preserve"> </w:t>
      </w:r>
      <w:r>
        <w:rPr>
          <w:color w:val="231F20"/>
          <w:w w:val="105"/>
        </w:rPr>
        <w:t>phát</w:t>
      </w:r>
      <w:r>
        <w:rPr>
          <w:color w:val="231F20"/>
          <w:spacing w:val="-2"/>
          <w:w w:val="105"/>
        </w:rPr>
        <w:t xml:space="preserve"> </w:t>
      </w:r>
      <w:r>
        <w:rPr>
          <w:color w:val="231F20"/>
          <w:w w:val="105"/>
        </w:rPr>
        <w:t>triển</w:t>
      </w:r>
      <w:r>
        <w:rPr>
          <w:color w:val="231F20"/>
          <w:spacing w:val="-3"/>
          <w:w w:val="105"/>
        </w:rPr>
        <w:t xml:space="preserve"> </w:t>
      </w:r>
      <w:r>
        <w:rPr>
          <w:color w:val="231F20"/>
          <w:w w:val="105"/>
        </w:rPr>
        <w:t>tính</w:t>
      </w:r>
      <w:r>
        <w:rPr>
          <w:color w:val="231F20"/>
          <w:spacing w:val="-3"/>
          <w:w w:val="105"/>
        </w:rPr>
        <w:t xml:space="preserve"> </w:t>
      </w:r>
      <w:r>
        <w:rPr>
          <w:color w:val="231F20"/>
          <w:w w:val="105"/>
        </w:rPr>
        <w:t>linh</w:t>
      </w:r>
      <w:r>
        <w:rPr>
          <w:color w:val="231F20"/>
          <w:spacing w:val="-3"/>
          <w:w w:val="105"/>
        </w:rPr>
        <w:t xml:space="preserve"> </w:t>
      </w:r>
      <w:r>
        <w:rPr>
          <w:color w:val="231F20"/>
          <w:w w:val="105"/>
        </w:rPr>
        <w:t>của</w:t>
      </w:r>
      <w:r>
        <w:rPr>
          <w:color w:val="231F20"/>
          <w:spacing w:val="-2"/>
          <w:w w:val="105"/>
        </w:rPr>
        <w:t xml:space="preserve"> </w:t>
      </w:r>
      <w:r>
        <w:rPr>
          <w:color w:val="231F20"/>
          <w:w w:val="105"/>
        </w:rPr>
        <w:t>chính</w:t>
      </w:r>
      <w:r>
        <w:rPr>
          <w:color w:val="231F20"/>
          <w:spacing w:val="-3"/>
          <w:w w:val="105"/>
        </w:rPr>
        <w:t xml:space="preserve"> </w:t>
      </w:r>
      <w:r>
        <w:rPr>
          <w:color w:val="231F20"/>
          <w:w w:val="105"/>
        </w:rPr>
        <w:t>mình. Vãng</w:t>
      </w:r>
      <w:r>
        <w:rPr>
          <w:color w:val="231F20"/>
          <w:spacing w:val="-7"/>
          <w:w w:val="105"/>
        </w:rPr>
        <w:t xml:space="preserve"> </w:t>
      </w:r>
      <w:r>
        <w:rPr>
          <w:color w:val="231F20"/>
          <w:w w:val="105"/>
        </w:rPr>
        <w:t>sinh</w:t>
      </w:r>
      <w:r>
        <w:rPr>
          <w:color w:val="231F20"/>
          <w:spacing w:val="-7"/>
          <w:w w:val="105"/>
        </w:rPr>
        <w:t xml:space="preserve"> </w:t>
      </w:r>
      <w:r>
        <w:rPr>
          <w:color w:val="231F20"/>
          <w:w w:val="105"/>
        </w:rPr>
        <w:t>Tịnh</w:t>
      </w:r>
      <w:r>
        <w:rPr>
          <w:color w:val="231F20"/>
          <w:spacing w:val="-7"/>
          <w:w w:val="105"/>
        </w:rPr>
        <w:t xml:space="preserve"> </w:t>
      </w:r>
      <w:r>
        <w:rPr>
          <w:color w:val="231F20"/>
          <w:w w:val="105"/>
        </w:rPr>
        <w:t>độ,</w:t>
      </w:r>
      <w:r>
        <w:rPr>
          <w:color w:val="231F20"/>
          <w:spacing w:val="-7"/>
          <w:w w:val="105"/>
        </w:rPr>
        <w:t xml:space="preserve"> </w:t>
      </w:r>
      <w:r>
        <w:rPr>
          <w:color w:val="231F20"/>
          <w:w w:val="105"/>
        </w:rPr>
        <w:t>thân</w:t>
      </w:r>
      <w:r>
        <w:rPr>
          <w:color w:val="231F20"/>
          <w:spacing w:val="-7"/>
          <w:w w:val="105"/>
        </w:rPr>
        <w:t xml:space="preserve"> </w:t>
      </w:r>
      <w:r>
        <w:rPr>
          <w:color w:val="231F20"/>
          <w:w w:val="105"/>
        </w:rPr>
        <w:t>cận</w:t>
      </w:r>
      <w:r>
        <w:rPr>
          <w:color w:val="231F20"/>
          <w:spacing w:val="-7"/>
          <w:w w:val="105"/>
        </w:rPr>
        <w:t xml:space="preserve"> </w:t>
      </w:r>
      <w:r>
        <w:rPr>
          <w:color w:val="231F20"/>
          <w:w w:val="105"/>
        </w:rPr>
        <w:t>Phật</w:t>
      </w:r>
      <w:r>
        <w:rPr>
          <w:color w:val="231F20"/>
          <w:spacing w:val="-7"/>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nguyện</w:t>
      </w:r>
      <w:r>
        <w:rPr>
          <w:color w:val="231F20"/>
          <w:spacing w:val="-7"/>
          <w:w w:val="105"/>
        </w:rPr>
        <w:t xml:space="preserve"> </w:t>
      </w:r>
      <w:r>
        <w:rPr>
          <w:color w:val="231F20"/>
          <w:w w:val="105"/>
        </w:rPr>
        <w:t>vọng thứ nhất. Giúp đỡ chúng sinh khổ nạn, phải có duyên. Tận tâm tận lực, không có duyên thì đừng phan duyên, đừng ép buộc. Vì sao vậy? Phan duyên, ép buộc, thì quý vị đã bị lạc vào chỗ phân biệt chấp trước rồi, quý vị cách</w:t>
      </w:r>
      <w:r>
        <w:rPr>
          <w:color w:val="231F20"/>
          <w:w w:val="105"/>
        </w:rPr>
        <w:t xml:space="preserve"> ly tâm Chân </w:t>
      </w:r>
      <w:r>
        <w:rPr>
          <w:color w:val="231F20"/>
        </w:rPr>
        <w:t xml:space="preserve">thành, Bình đẳng, Giác, càng ngày càng xa. Như thế là sai rồi. </w:t>
      </w:r>
      <w:r>
        <w:rPr>
          <w:color w:val="231F20"/>
          <w:w w:val="105"/>
        </w:rPr>
        <w:t>Quý vị lại ở trong luân hồi, tạo nghiệp luân hồi rồi.</w:t>
      </w:r>
    </w:p>
    <w:p w14:paraId="02D45730" w14:textId="77777777" w:rsidR="00941B9D" w:rsidRDefault="00545CF7">
      <w:pPr>
        <w:pStyle w:val="BodyText"/>
        <w:spacing w:before="133" w:line="300" w:lineRule="auto"/>
        <w:ind w:left="397" w:right="113"/>
      </w:pPr>
      <w:r>
        <w:rPr>
          <w:color w:val="231F20"/>
          <w:w w:val="105"/>
        </w:rPr>
        <w:t>Duyên thành thục thì làm. Có duyên mà duyên chưa thành</w:t>
      </w:r>
      <w:r>
        <w:rPr>
          <w:color w:val="231F20"/>
          <w:spacing w:val="-15"/>
          <w:w w:val="105"/>
        </w:rPr>
        <w:t xml:space="preserve"> </w:t>
      </w:r>
      <w:r>
        <w:rPr>
          <w:color w:val="231F20"/>
          <w:w w:val="105"/>
        </w:rPr>
        <w:t>thục,</w:t>
      </w:r>
      <w:r>
        <w:rPr>
          <w:color w:val="231F20"/>
          <w:spacing w:val="-15"/>
          <w:w w:val="105"/>
        </w:rPr>
        <w:t xml:space="preserve"> </w:t>
      </w:r>
      <w:r>
        <w:rPr>
          <w:color w:val="231F20"/>
          <w:w w:val="105"/>
        </w:rPr>
        <w:t>thì</w:t>
      </w:r>
      <w:r>
        <w:rPr>
          <w:color w:val="231F20"/>
          <w:spacing w:val="-15"/>
          <w:w w:val="105"/>
        </w:rPr>
        <w:t xml:space="preserve"> </w:t>
      </w:r>
      <w:r>
        <w:rPr>
          <w:color w:val="231F20"/>
          <w:w w:val="105"/>
        </w:rPr>
        <w:t>cũng</w:t>
      </w:r>
      <w:r>
        <w:rPr>
          <w:color w:val="231F20"/>
          <w:spacing w:val="-15"/>
          <w:w w:val="105"/>
        </w:rPr>
        <w:t xml:space="preserve"> </w:t>
      </w:r>
      <w:r>
        <w:rPr>
          <w:color w:val="231F20"/>
          <w:w w:val="105"/>
        </w:rPr>
        <w:t>đừng</w:t>
      </w:r>
      <w:r>
        <w:rPr>
          <w:color w:val="231F20"/>
          <w:spacing w:val="-14"/>
          <w:w w:val="105"/>
        </w:rPr>
        <w:t xml:space="preserve"> </w:t>
      </w:r>
      <w:r>
        <w:rPr>
          <w:color w:val="231F20"/>
          <w:w w:val="105"/>
        </w:rPr>
        <w:t>nên</w:t>
      </w:r>
      <w:r>
        <w:rPr>
          <w:color w:val="231F20"/>
          <w:spacing w:val="-15"/>
          <w:w w:val="105"/>
        </w:rPr>
        <w:t xml:space="preserve"> </w:t>
      </w:r>
      <w:r>
        <w:rPr>
          <w:color w:val="231F20"/>
          <w:w w:val="105"/>
        </w:rPr>
        <w:t>làm.</w:t>
      </w:r>
      <w:r>
        <w:rPr>
          <w:color w:val="231F20"/>
          <w:spacing w:val="-15"/>
          <w:w w:val="105"/>
        </w:rPr>
        <w:t xml:space="preserve"> </w:t>
      </w:r>
      <w:r>
        <w:rPr>
          <w:color w:val="231F20"/>
          <w:w w:val="105"/>
        </w:rPr>
        <w:t>Thành</w:t>
      </w:r>
      <w:r>
        <w:rPr>
          <w:color w:val="231F20"/>
          <w:spacing w:val="-14"/>
          <w:w w:val="105"/>
        </w:rPr>
        <w:t xml:space="preserve"> </w:t>
      </w:r>
      <w:r>
        <w:rPr>
          <w:color w:val="231F20"/>
          <w:w w:val="105"/>
        </w:rPr>
        <w:t>thục</w:t>
      </w:r>
      <w:r>
        <w:rPr>
          <w:color w:val="231F20"/>
          <w:spacing w:val="-15"/>
          <w:w w:val="105"/>
        </w:rPr>
        <w:t xml:space="preserve"> </w:t>
      </w:r>
      <w:r>
        <w:rPr>
          <w:color w:val="231F20"/>
          <w:w w:val="105"/>
        </w:rPr>
        <w:t>nghĩa</w:t>
      </w:r>
      <w:r>
        <w:rPr>
          <w:color w:val="231F20"/>
          <w:spacing w:val="-14"/>
          <w:w w:val="105"/>
        </w:rPr>
        <w:t xml:space="preserve"> </w:t>
      </w:r>
      <w:r>
        <w:rPr>
          <w:color w:val="231F20"/>
          <w:w w:val="105"/>
        </w:rPr>
        <w:t>là</w:t>
      </w:r>
      <w:r>
        <w:rPr>
          <w:color w:val="231F20"/>
          <w:spacing w:val="-15"/>
          <w:w w:val="105"/>
        </w:rPr>
        <w:t xml:space="preserve"> </w:t>
      </w:r>
      <w:r>
        <w:rPr>
          <w:color w:val="231F20"/>
          <w:w w:val="105"/>
        </w:rPr>
        <w:t>sao? Là</w:t>
      </w:r>
      <w:r>
        <w:rPr>
          <w:color w:val="231F20"/>
          <w:spacing w:val="-19"/>
          <w:w w:val="105"/>
        </w:rPr>
        <w:t xml:space="preserve"> </w:t>
      </w:r>
      <w:r>
        <w:rPr>
          <w:color w:val="231F20"/>
          <w:w w:val="105"/>
        </w:rPr>
        <w:t>mọi</w:t>
      </w:r>
      <w:r>
        <w:rPr>
          <w:color w:val="231F20"/>
          <w:spacing w:val="-20"/>
          <w:w w:val="105"/>
        </w:rPr>
        <w:t xml:space="preserve"> </w:t>
      </w:r>
      <w:r>
        <w:rPr>
          <w:color w:val="231F20"/>
          <w:w w:val="105"/>
        </w:rPr>
        <w:t>người</w:t>
      </w:r>
      <w:r>
        <w:rPr>
          <w:color w:val="231F20"/>
          <w:spacing w:val="-19"/>
          <w:w w:val="105"/>
        </w:rPr>
        <w:t xml:space="preserve"> </w:t>
      </w:r>
      <w:r>
        <w:rPr>
          <w:color w:val="231F20"/>
          <w:w w:val="105"/>
        </w:rPr>
        <w:t>hoan</w:t>
      </w:r>
      <w:r>
        <w:rPr>
          <w:color w:val="231F20"/>
          <w:spacing w:val="-19"/>
          <w:w w:val="105"/>
        </w:rPr>
        <w:t xml:space="preserve"> </w:t>
      </w:r>
      <w:r>
        <w:rPr>
          <w:color w:val="231F20"/>
          <w:w w:val="105"/>
        </w:rPr>
        <w:t>hỷ,</w:t>
      </w:r>
      <w:r>
        <w:rPr>
          <w:color w:val="231F20"/>
          <w:spacing w:val="-20"/>
          <w:w w:val="105"/>
        </w:rPr>
        <w:t xml:space="preserve"> </w:t>
      </w:r>
      <w:r>
        <w:rPr>
          <w:color w:val="231F20"/>
          <w:w w:val="105"/>
        </w:rPr>
        <w:t>như</w:t>
      </w:r>
      <w:r>
        <w:rPr>
          <w:color w:val="231F20"/>
          <w:spacing w:val="-20"/>
          <w:w w:val="105"/>
        </w:rPr>
        <w:t xml:space="preserve"> </w:t>
      </w:r>
      <w:r>
        <w:rPr>
          <w:color w:val="231F20"/>
          <w:w w:val="105"/>
        </w:rPr>
        <w:t>thế</w:t>
      </w:r>
      <w:r>
        <w:rPr>
          <w:color w:val="231F20"/>
          <w:spacing w:val="-19"/>
          <w:w w:val="105"/>
        </w:rPr>
        <w:t xml:space="preserve"> </w:t>
      </w:r>
      <w:r>
        <w:rPr>
          <w:color w:val="231F20"/>
          <w:w w:val="105"/>
        </w:rPr>
        <w:t>thì</w:t>
      </w:r>
      <w:r>
        <w:rPr>
          <w:color w:val="231F20"/>
          <w:spacing w:val="-19"/>
          <w:w w:val="105"/>
        </w:rPr>
        <w:t xml:space="preserve"> </w:t>
      </w:r>
      <w:r>
        <w:rPr>
          <w:color w:val="231F20"/>
          <w:w w:val="105"/>
        </w:rPr>
        <w:t>nên</w:t>
      </w:r>
      <w:r>
        <w:rPr>
          <w:color w:val="231F20"/>
          <w:spacing w:val="-20"/>
          <w:w w:val="105"/>
        </w:rPr>
        <w:t xml:space="preserve"> </w:t>
      </w:r>
      <w:r>
        <w:rPr>
          <w:color w:val="231F20"/>
          <w:w w:val="105"/>
        </w:rPr>
        <w:t>làm,</w:t>
      </w:r>
      <w:r>
        <w:rPr>
          <w:color w:val="231F20"/>
          <w:spacing w:val="-20"/>
          <w:w w:val="105"/>
        </w:rPr>
        <w:t xml:space="preserve"> </w:t>
      </w:r>
      <w:r>
        <w:rPr>
          <w:color w:val="231F20"/>
          <w:w w:val="105"/>
        </w:rPr>
        <w:t>không</w:t>
      </w:r>
      <w:r>
        <w:rPr>
          <w:color w:val="231F20"/>
          <w:spacing w:val="-20"/>
          <w:w w:val="105"/>
        </w:rPr>
        <w:t xml:space="preserve"> </w:t>
      </w:r>
      <w:r>
        <w:rPr>
          <w:color w:val="231F20"/>
          <w:w w:val="105"/>
        </w:rPr>
        <w:t>làm</w:t>
      </w:r>
      <w:r>
        <w:rPr>
          <w:color w:val="231F20"/>
          <w:spacing w:val="-20"/>
          <w:w w:val="105"/>
        </w:rPr>
        <w:t xml:space="preserve"> </w:t>
      </w:r>
      <w:r>
        <w:rPr>
          <w:color w:val="231F20"/>
          <w:w w:val="105"/>
        </w:rPr>
        <w:t>thì</w:t>
      </w:r>
      <w:r>
        <w:rPr>
          <w:color w:val="231F20"/>
          <w:spacing w:val="-19"/>
          <w:w w:val="105"/>
        </w:rPr>
        <w:t xml:space="preserve"> </w:t>
      </w:r>
      <w:r>
        <w:rPr>
          <w:color w:val="231F20"/>
          <w:w w:val="105"/>
        </w:rPr>
        <w:t>có lỗi với người.</w:t>
      </w:r>
    </w:p>
    <w:p w14:paraId="27217D25" w14:textId="77777777" w:rsidR="00941B9D" w:rsidRDefault="00545CF7">
      <w:pPr>
        <w:pStyle w:val="BodyText"/>
        <w:spacing w:before="137" w:line="300" w:lineRule="auto"/>
        <w:ind w:left="397" w:right="112"/>
      </w:pPr>
      <w:r>
        <w:rPr>
          <w:color w:val="231F20"/>
          <w:w w:val="105"/>
        </w:rPr>
        <w:t>Duyên chưa thành thục, một số ít có thể chấp nhận, đại đa</w:t>
      </w:r>
      <w:r>
        <w:rPr>
          <w:color w:val="231F20"/>
          <w:spacing w:val="-30"/>
          <w:w w:val="105"/>
        </w:rPr>
        <w:t xml:space="preserve"> </w:t>
      </w:r>
      <w:r>
        <w:rPr>
          <w:color w:val="231F20"/>
          <w:w w:val="105"/>
        </w:rPr>
        <w:t>số</w:t>
      </w:r>
      <w:r>
        <w:rPr>
          <w:color w:val="231F20"/>
          <w:spacing w:val="-30"/>
          <w:w w:val="105"/>
        </w:rPr>
        <w:t xml:space="preserve"> </w:t>
      </w:r>
      <w:r>
        <w:rPr>
          <w:color w:val="231F20"/>
          <w:w w:val="105"/>
        </w:rPr>
        <w:t>người</w:t>
      </w:r>
      <w:r>
        <w:rPr>
          <w:color w:val="231F20"/>
          <w:spacing w:val="-29"/>
          <w:w w:val="105"/>
        </w:rPr>
        <w:t xml:space="preserve"> </w:t>
      </w:r>
      <w:r>
        <w:rPr>
          <w:color w:val="231F20"/>
          <w:w w:val="105"/>
        </w:rPr>
        <w:t>là</w:t>
      </w:r>
      <w:r>
        <w:rPr>
          <w:color w:val="231F20"/>
          <w:spacing w:val="-29"/>
          <w:w w:val="105"/>
        </w:rPr>
        <w:t xml:space="preserve"> </w:t>
      </w:r>
      <w:r>
        <w:rPr>
          <w:color w:val="231F20"/>
          <w:w w:val="105"/>
        </w:rPr>
        <w:t>không</w:t>
      </w:r>
      <w:r>
        <w:rPr>
          <w:color w:val="231F20"/>
          <w:spacing w:val="-29"/>
          <w:w w:val="105"/>
        </w:rPr>
        <w:t xml:space="preserve"> </w:t>
      </w:r>
      <w:r>
        <w:rPr>
          <w:color w:val="231F20"/>
          <w:w w:val="105"/>
        </w:rPr>
        <w:t>đồng</w:t>
      </w:r>
      <w:r>
        <w:rPr>
          <w:color w:val="231F20"/>
          <w:spacing w:val="-30"/>
          <w:w w:val="105"/>
        </w:rPr>
        <w:t xml:space="preserve"> </w:t>
      </w:r>
      <w:r>
        <w:rPr>
          <w:color w:val="231F20"/>
          <w:w w:val="105"/>
        </w:rPr>
        <w:t>ý,</w:t>
      </w:r>
      <w:r>
        <w:rPr>
          <w:color w:val="231F20"/>
          <w:spacing w:val="-29"/>
          <w:w w:val="105"/>
        </w:rPr>
        <w:t xml:space="preserve"> </w:t>
      </w:r>
      <w:r>
        <w:rPr>
          <w:color w:val="231F20"/>
          <w:w w:val="105"/>
        </w:rPr>
        <w:t>không</w:t>
      </w:r>
      <w:r>
        <w:rPr>
          <w:color w:val="231F20"/>
          <w:spacing w:val="-29"/>
          <w:w w:val="105"/>
        </w:rPr>
        <w:t xml:space="preserve"> </w:t>
      </w:r>
      <w:r>
        <w:rPr>
          <w:color w:val="231F20"/>
          <w:w w:val="105"/>
        </w:rPr>
        <w:t>biết</w:t>
      </w:r>
      <w:r>
        <w:rPr>
          <w:color w:val="231F20"/>
          <w:spacing w:val="-29"/>
          <w:w w:val="105"/>
        </w:rPr>
        <w:t xml:space="preserve"> </w:t>
      </w:r>
      <w:r>
        <w:rPr>
          <w:color w:val="231F20"/>
          <w:w w:val="105"/>
        </w:rPr>
        <w:t>quý</w:t>
      </w:r>
      <w:r>
        <w:rPr>
          <w:color w:val="231F20"/>
          <w:spacing w:val="-29"/>
          <w:w w:val="105"/>
        </w:rPr>
        <w:t xml:space="preserve"> </w:t>
      </w:r>
      <w:r>
        <w:rPr>
          <w:color w:val="231F20"/>
          <w:w w:val="105"/>
        </w:rPr>
        <w:t>vị</w:t>
      </w:r>
      <w:r>
        <w:rPr>
          <w:color w:val="231F20"/>
          <w:spacing w:val="-30"/>
          <w:w w:val="105"/>
        </w:rPr>
        <w:t xml:space="preserve"> </w:t>
      </w:r>
      <w:r>
        <w:rPr>
          <w:color w:val="231F20"/>
          <w:w w:val="105"/>
        </w:rPr>
        <w:t>làm</w:t>
      </w:r>
      <w:r>
        <w:rPr>
          <w:color w:val="231F20"/>
          <w:spacing w:val="-29"/>
          <w:w w:val="105"/>
        </w:rPr>
        <w:t xml:space="preserve"> </w:t>
      </w:r>
      <w:r>
        <w:rPr>
          <w:color w:val="231F20"/>
          <w:w w:val="105"/>
        </w:rPr>
        <w:t>để</w:t>
      </w:r>
      <w:r>
        <w:rPr>
          <w:color w:val="231F20"/>
          <w:spacing w:val="-29"/>
          <w:w w:val="105"/>
        </w:rPr>
        <w:t xml:space="preserve"> </w:t>
      </w:r>
      <w:r>
        <w:rPr>
          <w:color w:val="231F20"/>
          <w:w w:val="105"/>
        </w:rPr>
        <w:t>làm</w:t>
      </w:r>
      <w:r>
        <w:rPr>
          <w:color w:val="231F20"/>
          <w:spacing w:val="-29"/>
          <w:w w:val="105"/>
        </w:rPr>
        <w:t xml:space="preserve"> </w:t>
      </w:r>
      <w:r>
        <w:rPr>
          <w:color w:val="231F20"/>
          <w:spacing w:val="-4"/>
          <w:w w:val="105"/>
        </w:rPr>
        <w:t>gì.</w:t>
      </w:r>
    </w:p>
    <w:p w14:paraId="4ACAAA77" w14:textId="77777777" w:rsidR="00941B9D" w:rsidRDefault="00941B9D">
      <w:pPr>
        <w:spacing w:line="300" w:lineRule="auto"/>
        <w:sectPr w:rsidR="00941B9D">
          <w:pgSz w:w="11060" w:h="15030"/>
          <w:pgMar w:top="1040" w:right="1020" w:bottom="960" w:left="1020" w:header="847" w:footer="767" w:gutter="0"/>
          <w:cols w:space="720"/>
        </w:sectPr>
      </w:pPr>
    </w:p>
    <w:p w14:paraId="5BFA86A6" w14:textId="77777777" w:rsidR="00941B9D" w:rsidRDefault="00941B9D">
      <w:pPr>
        <w:pStyle w:val="BodyText"/>
        <w:spacing w:before="6"/>
        <w:ind w:firstLine="0"/>
        <w:jc w:val="left"/>
        <w:rPr>
          <w:sz w:val="22"/>
        </w:rPr>
      </w:pPr>
    </w:p>
    <w:p w14:paraId="350C6BF7" w14:textId="77777777" w:rsidR="00941B9D" w:rsidRDefault="00545CF7">
      <w:pPr>
        <w:pStyle w:val="BodyText"/>
        <w:spacing w:before="106" w:line="302" w:lineRule="auto"/>
        <w:ind w:left="113" w:right="393" w:firstLine="0"/>
      </w:pPr>
      <w:r>
        <w:rPr>
          <w:color w:val="231F20"/>
          <w:w w:val="105"/>
        </w:rPr>
        <w:t>Đối</w:t>
      </w:r>
      <w:r>
        <w:rPr>
          <w:color w:val="231F20"/>
          <w:spacing w:val="-10"/>
          <w:w w:val="105"/>
        </w:rPr>
        <w:t xml:space="preserve"> </w:t>
      </w:r>
      <w:r>
        <w:rPr>
          <w:color w:val="231F20"/>
          <w:w w:val="105"/>
        </w:rPr>
        <w:t>với</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họ</w:t>
      </w:r>
      <w:r>
        <w:rPr>
          <w:color w:val="231F20"/>
          <w:spacing w:val="-10"/>
          <w:w w:val="105"/>
        </w:rPr>
        <w:t xml:space="preserve"> </w:t>
      </w:r>
      <w:r>
        <w:rPr>
          <w:color w:val="231F20"/>
          <w:w w:val="105"/>
        </w:rPr>
        <w:t>còn</w:t>
      </w:r>
      <w:r>
        <w:rPr>
          <w:color w:val="231F20"/>
          <w:spacing w:val="-10"/>
          <w:w w:val="105"/>
        </w:rPr>
        <w:t xml:space="preserve"> </w:t>
      </w:r>
      <w:r>
        <w:rPr>
          <w:color w:val="231F20"/>
          <w:w w:val="105"/>
        </w:rPr>
        <w:t>hoài</w:t>
      </w:r>
      <w:r>
        <w:rPr>
          <w:color w:val="231F20"/>
          <w:spacing w:val="-10"/>
          <w:w w:val="105"/>
        </w:rPr>
        <w:t xml:space="preserve"> </w:t>
      </w:r>
      <w:r>
        <w:rPr>
          <w:color w:val="231F20"/>
          <w:w w:val="105"/>
        </w:rPr>
        <w:t>nghi.</w:t>
      </w:r>
      <w:r>
        <w:rPr>
          <w:color w:val="231F20"/>
          <w:spacing w:val="-10"/>
          <w:w w:val="105"/>
        </w:rPr>
        <w:t xml:space="preserve"> </w:t>
      </w:r>
      <w:r>
        <w:rPr>
          <w:color w:val="231F20"/>
          <w:w w:val="105"/>
        </w:rPr>
        <w:t>Ngày</w:t>
      </w:r>
      <w:r>
        <w:rPr>
          <w:color w:val="231F20"/>
          <w:spacing w:val="-10"/>
          <w:w w:val="105"/>
        </w:rPr>
        <w:t xml:space="preserve"> </w:t>
      </w:r>
      <w:r>
        <w:rPr>
          <w:color w:val="231F20"/>
          <w:w w:val="105"/>
        </w:rPr>
        <w:t>nào</w:t>
      </w:r>
      <w:r>
        <w:rPr>
          <w:color w:val="231F20"/>
          <w:spacing w:val="-10"/>
          <w:w w:val="105"/>
        </w:rPr>
        <w:t xml:space="preserve"> </w:t>
      </w:r>
      <w:r>
        <w:rPr>
          <w:color w:val="231F20"/>
          <w:w w:val="105"/>
        </w:rPr>
        <w:t>cũng</w:t>
      </w:r>
      <w:r>
        <w:rPr>
          <w:color w:val="231F20"/>
          <w:spacing w:val="-10"/>
          <w:w w:val="105"/>
        </w:rPr>
        <w:t xml:space="preserve"> </w:t>
      </w:r>
      <w:r>
        <w:rPr>
          <w:color w:val="231F20"/>
          <w:w w:val="105"/>
        </w:rPr>
        <w:t>nghiên</w:t>
      </w:r>
      <w:r>
        <w:rPr>
          <w:color w:val="231F20"/>
          <w:spacing w:val="-10"/>
          <w:w w:val="105"/>
        </w:rPr>
        <w:t xml:space="preserve"> </w:t>
      </w:r>
      <w:r>
        <w:rPr>
          <w:color w:val="231F20"/>
          <w:w w:val="105"/>
        </w:rPr>
        <w:t>cứu xem,</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làm</w:t>
      </w:r>
      <w:r>
        <w:rPr>
          <w:color w:val="231F20"/>
          <w:spacing w:val="-18"/>
          <w:w w:val="105"/>
        </w:rPr>
        <w:t xml:space="preserve"> </w:t>
      </w:r>
      <w:r>
        <w:rPr>
          <w:color w:val="231F20"/>
          <w:w w:val="105"/>
        </w:rPr>
        <w:t>việc</w:t>
      </w:r>
      <w:r>
        <w:rPr>
          <w:color w:val="231F20"/>
          <w:spacing w:val="-18"/>
          <w:w w:val="105"/>
        </w:rPr>
        <w:t xml:space="preserve"> </w:t>
      </w:r>
      <w:r>
        <w:rPr>
          <w:color w:val="231F20"/>
          <w:w w:val="105"/>
        </w:rPr>
        <w:t>này</w:t>
      </w:r>
      <w:r>
        <w:rPr>
          <w:color w:val="231F20"/>
          <w:spacing w:val="-18"/>
          <w:w w:val="105"/>
        </w:rPr>
        <w:t xml:space="preserve"> </w:t>
      </w:r>
      <w:r>
        <w:rPr>
          <w:color w:val="231F20"/>
          <w:w w:val="105"/>
        </w:rPr>
        <w:t>có</w:t>
      </w:r>
      <w:r>
        <w:rPr>
          <w:color w:val="231F20"/>
          <w:spacing w:val="-18"/>
          <w:w w:val="105"/>
        </w:rPr>
        <w:t xml:space="preserve"> </w:t>
      </w:r>
      <w:r>
        <w:rPr>
          <w:color w:val="231F20"/>
          <w:w w:val="105"/>
        </w:rPr>
        <w:t>ý</w:t>
      </w:r>
      <w:r>
        <w:rPr>
          <w:color w:val="231F20"/>
          <w:spacing w:val="-18"/>
          <w:w w:val="105"/>
        </w:rPr>
        <w:t xml:space="preserve"> </w:t>
      </w:r>
      <w:r>
        <w:rPr>
          <w:color w:val="231F20"/>
          <w:w w:val="105"/>
        </w:rPr>
        <w:t>đồ</w:t>
      </w:r>
      <w:r>
        <w:rPr>
          <w:color w:val="231F20"/>
          <w:spacing w:val="-18"/>
          <w:w w:val="105"/>
        </w:rPr>
        <w:t xml:space="preserve"> </w:t>
      </w:r>
      <w:r>
        <w:rPr>
          <w:color w:val="231F20"/>
          <w:w w:val="105"/>
        </w:rPr>
        <w:t>gì,</w:t>
      </w:r>
      <w:r>
        <w:rPr>
          <w:color w:val="231F20"/>
          <w:spacing w:val="-18"/>
          <w:w w:val="105"/>
        </w:rPr>
        <w:t xml:space="preserve"> </w:t>
      </w:r>
      <w:r>
        <w:rPr>
          <w:color w:val="231F20"/>
          <w:w w:val="105"/>
        </w:rPr>
        <w:t>có</w:t>
      </w:r>
      <w:r>
        <w:rPr>
          <w:color w:val="231F20"/>
          <w:spacing w:val="-18"/>
          <w:w w:val="105"/>
        </w:rPr>
        <w:t xml:space="preserve"> </w:t>
      </w:r>
      <w:r>
        <w:rPr>
          <w:color w:val="231F20"/>
          <w:w w:val="105"/>
        </w:rPr>
        <w:t>mục</w:t>
      </w:r>
      <w:r>
        <w:rPr>
          <w:color w:val="231F20"/>
          <w:spacing w:val="-18"/>
          <w:w w:val="105"/>
        </w:rPr>
        <w:t xml:space="preserve"> </w:t>
      </w:r>
      <w:r>
        <w:rPr>
          <w:color w:val="231F20"/>
          <w:w w:val="105"/>
        </w:rPr>
        <w:t>đích</w:t>
      </w:r>
      <w:r>
        <w:rPr>
          <w:color w:val="231F20"/>
          <w:spacing w:val="-18"/>
          <w:w w:val="105"/>
        </w:rPr>
        <w:t xml:space="preserve"> </w:t>
      </w:r>
      <w:r>
        <w:rPr>
          <w:color w:val="231F20"/>
          <w:w w:val="105"/>
        </w:rPr>
        <w:t>gì.</w:t>
      </w:r>
      <w:r>
        <w:rPr>
          <w:color w:val="231F20"/>
          <w:spacing w:val="-18"/>
          <w:w w:val="105"/>
        </w:rPr>
        <w:t xml:space="preserve"> </w:t>
      </w:r>
      <w:r>
        <w:rPr>
          <w:color w:val="231F20"/>
          <w:w w:val="105"/>
        </w:rPr>
        <w:t>Như</w:t>
      </w:r>
      <w:r>
        <w:rPr>
          <w:color w:val="231F20"/>
          <w:spacing w:val="-18"/>
          <w:w w:val="105"/>
        </w:rPr>
        <w:t xml:space="preserve"> </w:t>
      </w:r>
      <w:r>
        <w:rPr>
          <w:color w:val="231F20"/>
          <w:w w:val="105"/>
        </w:rPr>
        <w:t>thế chẳng phải quý vị làm người khác sinh phiền não rồi sao? Làm</w:t>
      </w:r>
      <w:r>
        <w:rPr>
          <w:color w:val="231F20"/>
          <w:spacing w:val="-18"/>
          <w:w w:val="105"/>
        </w:rPr>
        <w:t xml:space="preserve"> </w:t>
      </w:r>
      <w:r>
        <w:rPr>
          <w:color w:val="231F20"/>
          <w:w w:val="105"/>
        </w:rPr>
        <w:t>người</w:t>
      </w:r>
      <w:r>
        <w:rPr>
          <w:color w:val="231F20"/>
          <w:spacing w:val="-20"/>
          <w:w w:val="105"/>
        </w:rPr>
        <w:t xml:space="preserve"> </w:t>
      </w:r>
      <w:r>
        <w:rPr>
          <w:color w:val="231F20"/>
          <w:w w:val="105"/>
        </w:rPr>
        <w:t>khác</w:t>
      </w:r>
      <w:r>
        <w:rPr>
          <w:color w:val="231F20"/>
          <w:spacing w:val="-20"/>
          <w:w w:val="105"/>
        </w:rPr>
        <w:t xml:space="preserve"> </w:t>
      </w:r>
      <w:r>
        <w:rPr>
          <w:color w:val="231F20"/>
          <w:w w:val="105"/>
        </w:rPr>
        <w:t>sinh</w:t>
      </w:r>
      <w:r>
        <w:rPr>
          <w:color w:val="231F20"/>
          <w:spacing w:val="-20"/>
          <w:w w:val="105"/>
        </w:rPr>
        <w:t xml:space="preserve"> </w:t>
      </w:r>
      <w:r>
        <w:rPr>
          <w:color w:val="231F20"/>
          <w:w w:val="105"/>
        </w:rPr>
        <w:t>phiền</w:t>
      </w:r>
      <w:r>
        <w:rPr>
          <w:color w:val="231F20"/>
          <w:spacing w:val="-20"/>
          <w:w w:val="105"/>
        </w:rPr>
        <w:t xml:space="preserve"> </w:t>
      </w:r>
      <w:r>
        <w:rPr>
          <w:color w:val="231F20"/>
          <w:w w:val="105"/>
        </w:rPr>
        <w:t>não,</w:t>
      </w:r>
      <w:r>
        <w:rPr>
          <w:color w:val="231F20"/>
          <w:spacing w:val="-18"/>
          <w:w w:val="105"/>
        </w:rPr>
        <w:t xml:space="preserve"> </w:t>
      </w:r>
      <w:r>
        <w:rPr>
          <w:color w:val="231F20"/>
          <w:w w:val="105"/>
        </w:rPr>
        <w:t>Bồ</w:t>
      </w:r>
      <w:r>
        <w:rPr>
          <w:color w:val="231F20"/>
          <w:spacing w:val="-20"/>
          <w:w w:val="105"/>
        </w:rPr>
        <w:t xml:space="preserve"> </w:t>
      </w:r>
      <w:r>
        <w:rPr>
          <w:color w:val="231F20"/>
          <w:w w:val="105"/>
        </w:rPr>
        <w:t>tát</w:t>
      </w:r>
      <w:r>
        <w:rPr>
          <w:color w:val="231F20"/>
          <w:spacing w:val="-20"/>
          <w:w w:val="105"/>
        </w:rPr>
        <w:t xml:space="preserve"> </w:t>
      </w:r>
      <w:r>
        <w:rPr>
          <w:color w:val="231F20"/>
          <w:w w:val="105"/>
        </w:rPr>
        <w:t>nhất</w:t>
      </w:r>
      <w:r>
        <w:rPr>
          <w:color w:val="231F20"/>
          <w:spacing w:val="-20"/>
          <w:w w:val="105"/>
        </w:rPr>
        <w:t xml:space="preserve"> </w:t>
      </w:r>
      <w:r>
        <w:rPr>
          <w:color w:val="231F20"/>
          <w:w w:val="105"/>
        </w:rPr>
        <w:t>định</w:t>
      </w:r>
      <w:r>
        <w:rPr>
          <w:color w:val="231F20"/>
          <w:spacing w:val="-20"/>
          <w:w w:val="105"/>
        </w:rPr>
        <w:t xml:space="preserve"> </w:t>
      </w:r>
      <w:r>
        <w:rPr>
          <w:color w:val="231F20"/>
          <w:w w:val="105"/>
        </w:rPr>
        <w:t>không</w:t>
      </w:r>
      <w:r>
        <w:rPr>
          <w:color w:val="231F20"/>
          <w:spacing w:val="-20"/>
          <w:w w:val="105"/>
        </w:rPr>
        <w:t xml:space="preserve"> </w:t>
      </w:r>
      <w:r>
        <w:rPr>
          <w:color w:val="231F20"/>
          <w:w w:val="105"/>
        </w:rPr>
        <w:t>làm.</w:t>
      </w:r>
    </w:p>
    <w:p w14:paraId="3896BE85" w14:textId="77777777" w:rsidR="00941B9D" w:rsidRDefault="00545CF7">
      <w:pPr>
        <w:pStyle w:val="BodyText"/>
        <w:spacing w:before="147" w:line="302" w:lineRule="auto"/>
        <w:ind w:left="113" w:right="393"/>
      </w:pPr>
      <w:r>
        <w:rPr>
          <w:color w:val="231F20"/>
          <w:w w:val="105"/>
        </w:rPr>
        <w:t>Trong Đại thừa giáo, đức Phật thường dạy, Bồ tát ở bất cứ</w:t>
      </w:r>
      <w:r>
        <w:rPr>
          <w:color w:val="231F20"/>
          <w:spacing w:val="-16"/>
          <w:w w:val="105"/>
        </w:rPr>
        <w:t xml:space="preserve"> </w:t>
      </w:r>
      <w:r>
        <w:rPr>
          <w:color w:val="231F20"/>
          <w:w w:val="105"/>
        </w:rPr>
        <w:t>nơi</w:t>
      </w:r>
      <w:r>
        <w:rPr>
          <w:color w:val="231F20"/>
          <w:spacing w:val="-16"/>
          <w:w w:val="105"/>
        </w:rPr>
        <w:t xml:space="preserve"> </w:t>
      </w:r>
      <w:r>
        <w:rPr>
          <w:color w:val="231F20"/>
          <w:w w:val="105"/>
        </w:rPr>
        <w:t>đâu</w:t>
      </w:r>
      <w:r>
        <w:rPr>
          <w:color w:val="231F20"/>
          <w:spacing w:val="-16"/>
          <w:w w:val="105"/>
        </w:rPr>
        <w:t xml:space="preserve"> </w:t>
      </w:r>
      <w:r>
        <w:rPr>
          <w:color w:val="231F20"/>
          <w:w w:val="105"/>
        </w:rPr>
        <w:t>cũng</w:t>
      </w:r>
      <w:r>
        <w:rPr>
          <w:color w:val="231F20"/>
          <w:spacing w:val="-16"/>
          <w:w w:val="105"/>
        </w:rPr>
        <w:t xml:space="preserve"> </w:t>
      </w:r>
      <w:r>
        <w:rPr>
          <w:color w:val="231F20"/>
          <w:w w:val="105"/>
        </w:rPr>
        <w:t>đều</w:t>
      </w:r>
      <w:r>
        <w:rPr>
          <w:color w:val="231F20"/>
          <w:spacing w:val="-16"/>
          <w:w w:val="105"/>
        </w:rPr>
        <w:t xml:space="preserve"> </w:t>
      </w:r>
      <w:r>
        <w:rPr>
          <w:color w:val="231F20"/>
          <w:w w:val="105"/>
        </w:rPr>
        <w:t>khiến</w:t>
      </w:r>
      <w:r>
        <w:rPr>
          <w:color w:val="231F20"/>
          <w:spacing w:val="-16"/>
          <w:w w:val="105"/>
        </w:rPr>
        <w:t xml:space="preserve"> </w:t>
      </w:r>
      <w:r>
        <w:rPr>
          <w:color w:val="231F20"/>
          <w:w w:val="105"/>
        </w:rPr>
        <w:t>cho</w:t>
      </w:r>
      <w:r>
        <w:rPr>
          <w:color w:val="231F20"/>
          <w:spacing w:val="-16"/>
          <w:w w:val="105"/>
        </w:rPr>
        <w:t xml:space="preserve"> </w:t>
      </w:r>
      <w:r>
        <w:rPr>
          <w:color w:val="231F20"/>
          <w:w w:val="105"/>
        </w:rPr>
        <w:t>chúng</w:t>
      </w:r>
      <w:r>
        <w:rPr>
          <w:color w:val="231F20"/>
          <w:spacing w:val="-16"/>
          <w:w w:val="105"/>
        </w:rPr>
        <w:t xml:space="preserve"> </w:t>
      </w:r>
      <w:r>
        <w:rPr>
          <w:color w:val="231F20"/>
          <w:w w:val="105"/>
        </w:rPr>
        <w:t>sinh</w:t>
      </w:r>
      <w:r>
        <w:rPr>
          <w:color w:val="231F20"/>
          <w:spacing w:val="-16"/>
          <w:w w:val="105"/>
        </w:rPr>
        <w:t xml:space="preserve"> </w:t>
      </w:r>
      <w:r>
        <w:rPr>
          <w:color w:val="231F20"/>
          <w:w w:val="105"/>
        </w:rPr>
        <w:t>sinh</w:t>
      </w:r>
      <w:r>
        <w:rPr>
          <w:color w:val="231F20"/>
          <w:spacing w:val="-16"/>
          <w:w w:val="105"/>
        </w:rPr>
        <w:t xml:space="preserve"> </w:t>
      </w:r>
      <w:r>
        <w:rPr>
          <w:color w:val="231F20"/>
          <w:w w:val="105"/>
        </w:rPr>
        <w:t>tâm</w:t>
      </w:r>
      <w:r>
        <w:rPr>
          <w:color w:val="231F20"/>
          <w:spacing w:val="-16"/>
          <w:w w:val="105"/>
        </w:rPr>
        <w:t xml:space="preserve"> </w:t>
      </w:r>
      <w:r>
        <w:rPr>
          <w:color w:val="231F20"/>
          <w:w w:val="105"/>
        </w:rPr>
        <w:t>hoan</w:t>
      </w:r>
      <w:r>
        <w:rPr>
          <w:color w:val="231F20"/>
          <w:spacing w:val="-16"/>
          <w:w w:val="105"/>
        </w:rPr>
        <w:t xml:space="preserve"> </w:t>
      </w:r>
      <w:r>
        <w:rPr>
          <w:color w:val="231F20"/>
          <w:w w:val="105"/>
        </w:rPr>
        <w:t>hỷ. Không làm họ hoan hỷ, thì chúng ta đừng làm. Làm mà họ hoan hỷ, thì chúng ta làm.</w:t>
      </w:r>
    </w:p>
    <w:p w14:paraId="0A17BB5A" w14:textId="77777777" w:rsidR="00941B9D" w:rsidRDefault="00545CF7">
      <w:pPr>
        <w:pStyle w:val="BodyText"/>
        <w:spacing w:before="146" w:line="302" w:lineRule="auto"/>
        <w:ind w:left="113" w:right="394"/>
      </w:pPr>
      <w:r>
        <w:rPr>
          <w:color w:val="231F20"/>
        </w:rPr>
        <w:t xml:space="preserve">Quý vị không vì mình, mà vì mọi người. Mọi người không </w:t>
      </w:r>
      <w:r>
        <w:rPr>
          <w:color w:val="231F20"/>
          <w:w w:val="105"/>
        </w:rPr>
        <w:t>biết điều này hay, không sao, quý vị dạy họ, giống như đức Phật</w:t>
      </w:r>
      <w:r>
        <w:rPr>
          <w:color w:val="231F20"/>
          <w:spacing w:val="-8"/>
          <w:w w:val="105"/>
        </w:rPr>
        <w:t xml:space="preserve"> </w:t>
      </w:r>
      <w:r>
        <w:rPr>
          <w:color w:val="231F20"/>
          <w:w w:val="105"/>
        </w:rPr>
        <w:t>Thích</w:t>
      </w:r>
      <w:r>
        <w:rPr>
          <w:color w:val="231F20"/>
          <w:spacing w:val="-8"/>
          <w:w w:val="105"/>
        </w:rPr>
        <w:t xml:space="preserve"> </w:t>
      </w:r>
      <w:r>
        <w:rPr>
          <w:color w:val="231F20"/>
          <w:w w:val="105"/>
        </w:rPr>
        <w:t>Ca</w:t>
      </w:r>
      <w:r>
        <w:rPr>
          <w:color w:val="231F20"/>
          <w:spacing w:val="-8"/>
          <w:w w:val="105"/>
        </w:rPr>
        <w:t xml:space="preserve"> </w:t>
      </w:r>
      <w:r>
        <w:rPr>
          <w:color w:val="231F20"/>
          <w:w w:val="105"/>
        </w:rPr>
        <w:t>Mâu</w:t>
      </w:r>
      <w:r>
        <w:rPr>
          <w:color w:val="231F20"/>
          <w:spacing w:val="-8"/>
          <w:w w:val="105"/>
        </w:rPr>
        <w:t xml:space="preserve"> </w:t>
      </w:r>
      <w:r>
        <w:rPr>
          <w:color w:val="231F20"/>
          <w:w w:val="105"/>
        </w:rPr>
        <w:t>Ni</w:t>
      </w:r>
      <w:r>
        <w:rPr>
          <w:color w:val="231F20"/>
          <w:spacing w:val="-8"/>
          <w:w w:val="105"/>
        </w:rPr>
        <w:t xml:space="preserve"> </w:t>
      </w:r>
      <w:r>
        <w:rPr>
          <w:color w:val="231F20"/>
          <w:w w:val="105"/>
        </w:rPr>
        <w:t>vậy,</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ở</w:t>
      </w:r>
      <w:r>
        <w:rPr>
          <w:color w:val="231F20"/>
          <w:spacing w:val="-8"/>
          <w:w w:val="105"/>
        </w:rPr>
        <w:t xml:space="preserve"> </w:t>
      </w:r>
      <w:r>
        <w:rPr>
          <w:color w:val="231F20"/>
          <w:w w:val="105"/>
        </w:rPr>
        <w:t>nhà</w:t>
      </w:r>
      <w:r>
        <w:rPr>
          <w:color w:val="231F20"/>
          <w:spacing w:val="-8"/>
          <w:w w:val="105"/>
        </w:rPr>
        <w:t xml:space="preserve"> </w:t>
      </w:r>
      <w:r>
        <w:rPr>
          <w:color w:val="231F20"/>
          <w:w w:val="105"/>
        </w:rPr>
        <w:t>dạy</w:t>
      </w:r>
      <w:r>
        <w:rPr>
          <w:color w:val="231F20"/>
          <w:spacing w:val="-8"/>
          <w:w w:val="105"/>
        </w:rPr>
        <w:t xml:space="preserve"> </w:t>
      </w:r>
      <w:r>
        <w:rPr>
          <w:color w:val="231F20"/>
          <w:w w:val="105"/>
        </w:rPr>
        <w:t>học.</w:t>
      </w:r>
      <w:r>
        <w:rPr>
          <w:color w:val="231F20"/>
          <w:spacing w:val="-8"/>
          <w:w w:val="105"/>
        </w:rPr>
        <w:t xml:space="preserve"> </w:t>
      </w:r>
      <w:r>
        <w:rPr>
          <w:color w:val="231F20"/>
          <w:w w:val="105"/>
        </w:rPr>
        <w:t>Ngày</w:t>
      </w:r>
      <w:r>
        <w:rPr>
          <w:color w:val="231F20"/>
          <w:spacing w:val="-8"/>
          <w:w w:val="105"/>
        </w:rPr>
        <w:t xml:space="preserve"> </w:t>
      </w:r>
      <w:r>
        <w:rPr>
          <w:color w:val="231F20"/>
          <w:w w:val="105"/>
        </w:rPr>
        <w:t>nay dạy học, tìm không ra học sinh, đó là sự thật.</w:t>
      </w:r>
    </w:p>
    <w:p w14:paraId="4B7B26AA" w14:textId="77777777" w:rsidR="00941B9D" w:rsidRDefault="00545CF7">
      <w:pPr>
        <w:pStyle w:val="BodyText"/>
        <w:spacing w:before="147" w:line="302" w:lineRule="auto"/>
        <w:ind w:left="113" w:right="392"/>
      </w:pPr>
      <w:r>
        <w:rPr>
          <w:color w:val="231F20"/>
          <w:w w:val="105"/>
        </w:rPr>
        <w:t>Học sinh tuy nhiều, n</w:t>
      </w:r>
      <w:r>
        <w:rPr>
          <w:color w:val="231F20"/>
          <w:w w:val="105"/>
        </w:rPr>
        <w:t>hưng học sinh thật sự cầu học lại rất ít, đến để góp vui thì rất nhiều, chứ không phải đến để cầu học. Chúng ta biết, trong đạo Phật, người giảng kinh càng ngày càng ít. Có người thật sự học giảng kinh không? Hình như là có đấy, nh</w:t>
      </w:r>
      <w:r>
        <w:rPr>
          <w:color w:val="231F20"/>
          <w:w w:val="105"/>
        </w:rPr>
        <w:t>ưng thật ra không phải vậy. Vì sao thế?</w:t>
      </w:r>
      <w:r>
        <w:rPr>
          <w:color w:val="231F20"/>
          <w:spacing w:val="-15"/>
          <w:w w:val="105"/>
        </w:rPr>
        <w:t xml:space="preserve"> </w:t>
      </w:r>
      <w:r>
        <w:rPr>
          <w:color w:val="231F20"/>
          <w:w w:val="105"/>
        </w:rPr>
        <w:t>Đầu</w:t>
      </w:r>
      <w:r>
        <w:rPr>
          <w:color w:val="231F20"/>
          <w:spacing w:val="-15"/>
          <w:w w:val="105"/>
        </w:rPr>
        <w:t xml:space="preserve"> </w:t>
      </w:r>
      <w:r>
        <w:rPr>
          <w:color w:val="231F20"/>
          <w:w w:val="105"/>
        </w:rPr>
        <w:t>tiên,</w:t>
      </w:r>
      <w:r>
        <w:rPr>
          <w:color w:val="231F20"/>
          <w:spacing w:val="-15"/>
          <w:w w:val="105"/>
        </w:rPr>
        <w:t xml:space="preserve"> </w:t>
      </w:r>
      <w:r>
        <w:rPr>
          <w:color w:val="231F20"/>
          <w:w w:val="105"/>
        </w:rPr>
        <w:t>nền</w:t>
      </w:r>
      <w:r>
        <w:rPr>
          <w:color w:val="231F20"/>
          <w:spacing w:val="-15"/>
          <w:w w:val="105"/>
        </w:rPr>
        <w:t xml:space="preserve"> </w:t>
      </w:r>
      <w:r>
        <w:rPr>
          <w:color w:val="231F20"/>
          <w:w w:val="105"/>
        </w:rPr>
        <w:t>giáo</w:t>
      </w:r>
      <w:r>
        <w:rPr>
          <w:color w:val="231F20"/>
          <w:spacing w:val="-15"/>
          <w:w w:val="105"/>
        </w:rPr>
        <w:t xml:space="preserve"> </w:t>
      </w:r>
      <w:r>
        <w:rPr>
          <w:color w:val="231F20"/>
          <w:w w:val="105"/>
        </w:rPr>
        <w:t>dục</w:t>
      </w:r>
      <w:r>
        <w:rPr>
          <w:color w:val="231F20"/>
          <w:spacing w:val="-15"/>
          <w:w w:val="105"/>
        </w:rPr>
        <w:t xml:space="preserve"> </w:t>
      </w:r>
      <w:r>
        <w:rPr>
          <w:color w:val="231F20"/>
          <w:w w:val="105"/>
        </w:rPr>
        <w:t>cơ</w:t>
      </w:r>
      <w:r>
        <w:rPr>
          <w:color w:val="231F20"/>
          <w:spacing w:val="-15"/>
          <w:w w:val="105"/>
        </w:rPr>
        <w:t xml:space="preserve"> </w:t>
      </w:r>
      <w:r>
        <w:rPr>
          <w:color w:val="231F20"/>
          <w:w w:val="105"/>
        </w:rPr>
        <w:t>bản</w:t>
      </w:r>
      <w:r>
        <w:rPr>
          <w:color w:val="231F20"/>
          <w:spacing w:val="-15"/>
          <w:w w:val="105"/>
        </w:rPr>
        <w:t xml:space="preserve"> </w:t>
      </w:r>
      <w:r>
        <w:rPr>
          <w:color w:val="231F20"/>
          <w:w w:val="105"/>
        </w:rPr>
        <w:t>người</w:t>
      </w:r>
      <w:r>
        <w:rPr>
          <w:color w:val="231F20"/>
          <w:spacing w:val="-15"/>
          <w:w w:val="105"/>
        </w:rPr>
        <w:t xml:space="preserve"> </w:t>
      </w:r>
      <w:r>
        <w:rPr>
          <w:color w:val="231F20"/>
          <w:w w:val="105"/>
        </w:rPr>
        <w:t>này</w:t>
      </w:r>
      <w:r>
        <w:rPr>
          <w:color w:val="231F20"/>
          <w:spacing w:val="-15"/>
          <w:w w:val="105"/>
        </w:rPr>
        <w:t xml:space="preserve"> </w:t>
      </w:r>
      <w:r>
        <w:rPr>
          <w:color w:val="231F20"/>
          <w:w w:val="105"/>
        </w:rPr>
        <w:t>có</w:t>
      </w:r>
      <w:r>
        <w:rPr>
          <w:color w:val="231F20"/>
          <w:spacing w:val="-15"/>
          <w:w w:val="105"/>
        </w:rPr>
        <w:t xml:space="preserve"> </w:t>
      </w:r>
      <w:r>
        <w:rPr>
          <w:color w:val="231F20"/>
          <w:w w:val="105"/>
        </w:rPr>
        <w:t>hay</w:t>
      </w:r>
      <w:r>
        <w:rPr>
          <w:color w:val="231F20"/>
          <w:spacing w:val="-15"/>
          <w:w w:val="105"/>
        </w:rPr>
        <w:t xml:space="preserve"> </w:t>
      </w:r>
      <w:r>
        <w:rPr>
          <w:color w:val="231F20"/>
          <w:w w:val="105"/>
        </w:rPr>
        <w:t>không? Nền giáo dục rất quan trọng, người tại gia có ba điều cơ bản,</w:t>
      </w:r>
      <w:r>
        <w:rPr>
          <w:color w:val="231F20"/>
          <w:spacing w:val="-2"/>
          <w:w w:val="105"/>
        </w:rPr>
        <w:t xml:space="preserve"> </w:t>
      </w:r>
      <w:r>
        <w:rPr>
          <w:color w:val="231F20"/>
          <w:w w:val="105"/>
        </w:rPr>
        <w:t>người</w:t>
      </w:r>
      <w:r>
        <w:rPr>
          <w:color w:val="231F20"/>
          <w:spacing w:val="-2"/>
          <w:w w:val="105"/>
        </w:rPr>
        <w:t xml:space="preserve"> </w:t>
      </w:r>
      <w:r>
        <w:rPr>
          <w:color w:val="231F20"/>
          <w:w w:val="105"/>
        </w:rPr>
        <w:t>xuất</w:t>
      </w:r>
      <w:r>
        <w:rPr>
          <w:color w:val="231F20"/>
          <w:spacing w:val="-2"/>
          <w:w w:val="105"/>
        </w:rPr>
        <w:t xml:space="preserve"> </w:t>
      </w:r>
      <w:r>
        <w:rPr>
          <w:color w:val="231F20"/>
          <w:w w:val="105"/>
        </w:rPr>
        <w:t>gia</w:t>
      </w:r>
      <w:r>
        <w:rPr>
          <w:color w:val="231F20"/>
          <w:spacing w:val="-2"/>
          <w:w w:val="105"/>
        </w:rPr>
        <w:t xml:space="preserve"> </w:t>
      </w:r>
      <w:r>
        <w:rPr>
          <w:color w:val="231F20"/>
          <w:w w:val="105"/>
        </w:rPr>
        <w:t>có</w:t>
      </w:r>
      <w:r>
        <w:rPr>
          <w:color w:val="231F20"/>
          <w:spacing w:val="-2"/>
          <w:w w:val="105"/>
        </w:rPr>
        <w:t xml:space="preserve"> </w:t>
      </w:r>
      <w:r>
        <w:rPr>
          <w:color w:val="231F20"/>
          <w:w w:val="105"/>
        </w:rPr>
        <w:t>bốn</w:t>
      </w:r>
      <w:r>
        <w:rPr>
          <w:color w:val="231F20"/>
          <w:spacing w:val="-2"/>
          <w:w w:val="105"/>
        </w:rPr>
        <w:t xml:space="preserve"> </w:t>
      </w:r>
      <w:r>
        <w:rPr>
          <w:color w:val="231F20"/>
          <w:w w:val="105"/>
        </w:rPr>
        <w:t>điều</w:t>
      </w:r>
      <w:r>
        <w:rPr>
          <w:color w:val="231F20"/>
          <w:spacing w:val="-2"/>
          <w:w w:val="105"/>
        </w:rPr>
        <w:t xml:space="preserve"> </w:t>
      </w:r>
      <w:r>
        <w:rPr>
          <w:color w:val="231F20"/>
          <w:w w:val="105"/>
        </w:rPr>
        <w:t>cơ</w:t>
      </w:r>
      <w:r>
        <w:rPr>
          <w:color w:val="231F20"/>
          <w:spacing w:val="-2"/>
          <w:w w:val="105"/>
        </w:rPr>
        <w:t xml:space="preserve"> </w:t>
      </w:r>
      <w:r>
        <w:rPr>
          <w:color w:val="231F20"/>
          <w:w w:val="105"/>
        </w:rPr>
        <w:t>bản,</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đã</w:t>
      </w:r>
      <w:r>
        <w:rPr>
          <w:color w:val="231F20"/>
          <w:spacing w:val="-2"/>
          <w:w w:val="105"/>
        </w:rPr>
        <w:t xml:space="preserve"> </w:t>
      </w:r>
      <w:r>
        <w:rPr>
          <w:color w:val="231F20"/>
          <w:w w:val="105"/>
        </w:rPr>
        <w:t>làm</w:t>
      </w:r>
      <w:r>
        <w:rPr>
          <w:color w:val="231F20"/>
          <w:spacing w:val="-2"/>
          <w:w w:val="105"/>
        </w:rPr>
        <w:t xml:space="preserve"> </w:t>
      </w:r>
      <w:r>
        <w:rPr>
          <w:color w:val="231F20"/>
          <w:w w:val="105"/>
        </w:rPr>
        <w:t>được chưa? Đó là những điều cơ bản. Thật sự có ba thứ này, đến đâu để học đây?</w:t>
      </w:r>
    </w:p>
    <w:p w14:paraId="4E871FB9" w14:textId="77777777" w:rsidR="00941B9D" w:rsidRDefault="00545CF7">
      <w:pPr>
        <w:pStyle w:val="BodyText"/>
        <w:spacing w:before="153" w:line="302" w:lineRule="auto"/>
        <w:ind w:left="113" w:right="398"/>
      </w:pPr>
      <w:r>
        <w:rPr>
          <w:color w:val="231F20"/>
          <w:spacing w:val="-2"/>
          <w:w w:val="105"/>
        </w:rPr>
        <w:t>Đời</w:t>
      </w:r>
      <w:r>
        <w:rPr>
          <w:color w:val="231F20"/>
          <w:spacing w:val="-21"/>
          <w:w w:val="105"/>
        </w:rPr>
        <w:t xml:space="preserve"> </w:t>
      </w:r>
      <w:r>
        <w:rPr>
          <w:color w:val="231F20"/>
          <w:spacing w:val="-2"/>
          <w:w w:val="105"/>
        </w:rPr>
        <w:t>này,</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thật</w:t>
      </w:r>
      <w:r>
        <w:rPr>
          <w:color w:val="231F20"/>
          <w:spacing w:val="-21"/>
          <w:w w:val="105"/>
        </w:rPr>
        <w:t xml:space="preserve"> </w:t>
      </w:r>
      <w:r>
        <w:rPr>
          <w:color w:val="231F20"/>
          <w:spacing w:val="-2"/>
          <w:w w:val="105"/>
        </w:rPr>
        <w:t>sự</w:t>
      </w:r>
      <w:r>
        <w:rPr>
          <w:color w:val="231F20"/>
          <w:spacing w:val="-20"/>
          <w:w w:val="105"/>
        </w:rPr>
        <w:t xml:space="preserve"> </w:t>
      </w:r>
      <w:r>
        <w:rPr>
          <w:color w:val="231F20"/>
          <w:spacing w:val="-2"/>
          <w:w w:val="105"/>
        </w:rPr>
        <w:t>rất</w:t>
      </w:r>
      <w:r>
        <w:rPr>
          <w:color w:val="231F20"/>
          <w:spacing w:val="-20"/>
          <w:w w:val="105"/>
        </w:rPr>
        <w:t xml:space="preserve"> </w:t>
      </w:r>
      <w:r>
        <w:rPr>
          <w:color w:val="231F20"/>
          <w:spacing w:val="-2"/>
          <w:w w:val="105"/>
        </w:rPr>
        <w:t>rất</w:t>
      </w:r>
      <w:r>
        <w:rPr>
          <w:color w:val="231F20"/>
          <w:spacing w:val="-21"/>
          <w:w w:val="105"/>
        </w:rPr>
        <w:t xml:space="preserve"> </w:t>
      </w:r>
      <w:r>
        <w:rPr>
          <w:color w:val="231F20"/>
          <w:spacing w:val="-2"/>
          <w:w w:val="105"/>
        </w:rPr>
        <w:t>may</w:t>
      </w:r>
      <w:r>
        <w:rPr>
          <w:color w:val="231F20"/>
          <w:spacing w:val="-20"/>
          <w:w w:val="105"/>
        </w:rPr>
        <w:t xml:space="preserve"> </w:t>
      </w:r>
      <w:r>
        <w:rPr>
          <w:color w:val="231F20"/>
          <w:spacing w:val="-2"/>
          <w:w w:val="105"/>
        </w:rPr>
        <w:t>mắn.</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chỗ</w:t>
      </w:r>
      <w:r>
        <w:rPr>
          <w:color w:val="231F20"/>
          <w:spacing w:val="-20"/>
          <w:w w:val="105"/>
        </w:rPr>
        <w:t xml:space="preserve"> </w:t>
      </w:r>
      <w:r>
        <w:rPr>
          <w:color w:val="231F20"/>
          <w:spacing w:val="-2"/>
          <w:w w:val="105"/>
        </w:rPr>
        <w:t>để</w:t>
      </w:r>
      <w:r>
        <w:rPr>
          <w:color w:val="231F20"/>
          <w:spacing w:val="-21"/>
          <w:w w:val="105"/>
        </w:rPr>
        <w:t xml:space="preserve"> </w:t>
      </w:r>
      <w:r>
        <w:rPr>
          <w:color w:val="231F20"/>
          <w:spacing w:val="-2"/>
          <w:w w:val="105"/>
        </w:rPr>
        <w:t xml:space="preserve">học, </w:t>
      </w:r>
      <w:r>
        <w:rPr>
          <w:color w:val="231F20"/>
          <w:w w:val="105"/>
        </w:rPr>
        <w:t>không</w:t>
      </w:r>
      <w:r>
        <w:rPr>
          <w:color w:val="231F20"/>
          <w:spacing w:val="-21"/>
          <w:w w:val="105"/>
        </w:rPr>
        <w:t xml:space="preserve"> </w:t>
      </w:r>
      <w:r>
        <w:rPr>
          <w:color w:val="231F20"/>
          <w:w w:val="105"/>
        </w:rPr>
        <w:t>học</w:t>
      </w:r>
      <w:r>
        <w:rPr>
          <w:color w:val="231F20"/>
          <w:spacing w:val="-20"/>
          <w:w w:val="105"/>
        </w:rPr>
        <w:t xml:space="preserve"> </w:t>
      </w:r>
      <w:r>
        <w:rPr>
          <w:color w:val="231F20"/>
          <w:w w:val="105"/>
        </w:rPr>
        <w:t>được</w:t>
      </w:r>
      <w:r>
        <w:rPr>
          <w:color w:val="231F20"/>
          <w:spacing w:val="-20"/>
          <w:w w:val="105"/>
        </w:rPr>
        <w:t xml:space="preserve"> </w:t>
      </w:r>
      <w:r>
        <w:rPr>
          <w:color w:val="231F20"/>
          <w:w w:val="105"/>
        </w:rPr>
        <w:t>ở</w:t>
      </w:r>
      <w:r>
        <w:rPr>
          <w:color w:val="231F20"/>
          <w:spacing w:val="-21"/>
          <w:w w:val="105"/>
        </w:rPr>
        <w:t xml:space="preserve"> </w:t>
      </w:r>
      <w:r>
        <w:rPr>
          <w:color w:val="231F20"/>
          <w:w w:val="105"/>
        </w:rPr>
        <w:t>Phật</w:t>
      </w:r>
      <w:r>
        <w:rPr>
          <w:color w:val="231F20"/>
          <w:spacing w:val="-20"/>
          <w:w w:val="105"/>
        </w:rPr>
        <w:t xml:space="preserve"> </w:t>
      </w:r>
      <w:r>
        <w:rPr>
          <w:color w:val="231F20"/>
          <w:w w:val="105"/>
        </w:rPr>
        <w:t>học</w:t>
      </w:r>
      <w:r>
        <w:rPr>
          <w:color w:val="231F20"/>
          <w:spacing w:val="-20"/>
          <w:w w:val="105"/>
        </w:rPr>
        <w:t xml:space="preserve"> </w:t>
      </w:r>
      <w:r>
        <w:rPr>
          <w:color w:val="231F20"/>
          <w:w w:val="105"/>
        </w:rPr>
        <w:t>viện,</w:t>
      </w:r>
      <w:r>
        <w:rPr>
          <w:color w:val="231F20"/>
          <w:spacing w:val="-20"/>
          <w:w w:val="105"/>
        </w:rPr>
        <w:t xml:space="preserve"> </w:t>
      </w:r>
      <w:r>
        <w:rPr>
          <w:color w:val="231F20"/>
          <w:w w:val="105"/>
        </w:rPr>
        <w:t>tôi</w:t>
      </w:r>
      <w:r>
        <w:rPr>
          <w:color w:val="231F20"/>
          <w:spacing w:val="-21"/>
          <w:w w:val="105"/>
        </w:rPr>
        <w:t xml:space="preserve"> </w:t>
      </w:r>
      <w:r>
        <w:rPr>
          <w:color w:val="231F20"/>
          <w:w w:val="105"/>
        </w:rPr>
        <w:t>gặp</w:t>
      </w:r>
      <w:r>
        <w:rPr>
          <w:color w:val="231F20"/>
          <w:spacing w:val="-20"/>
          <w:w w:val="105"/>
        </w:rPr>
        <w:t xml:space="preserve"> </w:t>
      </w:r>
      <w:r>
        <w:rPr>
          <w:color w:val="231F20"/>
          <w:w w:val="105"/>
        </w:rPr>
        <w:t>được</w:t>
      </w:r>
      <w:r>
        <w:rPr>
          <w:color w:val="231F20"/>
          <w:spacing w:val="-20"/>
          <w:w w:val="105"/>
        </w:rPr>
        <w:t xml:space="preserve"> </w:t>
      </w:r>
      <w:r>
        <w:rPr>
          <w:color w:val="231F20"/>
          <w:w w:val="105"/>
        </w:rPr>
        <w:t>thầy</w:t>
      </w:r>
      <w:r>
        <w:rPr>
          <w:color w:val="231F20"/>
          <w:spacing w:val="-20"/>
          <w:w w:val="105"/>
        </w:rPr>
        <w:t xml:space="preserve"> </w:t>
      </w:r>
      <w:r>
        <w:rPr>
          <w:color w:val="231F20"/>
          <w:w w:val="105"/>
        </w:rPr>
        <w:t>Lý.</w:t>
      </w:r>
      <w:r>
        <w:rPr>
          <w:color w:val="231F20"/>
          <w:spacing w:val="-20"/>
          <w:w w:val="105"/>
        </w:rPr>
        <w:t xml:space="preserve"> </w:t>
      </w:r>
      <w:r>
        <w:rPr>
          <w:color w:val="231F20"/>
          <w:spacing w:val="-4"/>
          <w:w w:val="105"/>
        </w:rPr>
        <w:t>Đúng</w:t>
      </w:r>
    </w:p>
    <w:p w14:paraId="30D8DF7D" w14:textId="77777777" w:rsidR="00941B9D" w:rsidRDefault="00941B9D">
      <w:pPr>
        <w:spacing w:line="302" w:lineRule="auto"/>
        <w:sectPr w:rsidR="00941B9D">
          <w:pgSz w:w="11060" w:h="15030"/>
          <w:pgMar w:top="1040" w:right="1020" w:bottom="960" w:left="1020" w:header="845" w:footer="767" w:gutter="0"/>
          <w:cols w:space="720"/>
        </w:sectPr>
      </w:pPr>
    </w:p>
    <w:p w14:paraId="0B028BBD" w14:textId="77777777" w:rsidR="00941B9D" w:rsidRDefault="00941B9D">
      <w:pPr>
        <w:pStyle w:val="BodyText"/>
        <w:spacing w:before="3"/>
        <w:ind w:firstLine="0"/>
        <w:jc w:val="left"/>
        <w:rPr>
          <w:sz w:val="23"/>
        </w:rPr>
      </w:pPr>
    </w:p>
    <w:p w14:paraId="7BB79684" w14:textId="77777777" w:rsidR="00941B9D" w:rsidRDefault="00545CF7">
      <w:pPr>
        <w:pStyle w:val="BodyText"/>
        <w:spacing w:before="106" w:line="302" w:lineRule="auto"/>
        <w:ind w:left="397" w:right="112" w:firstLine="0"/>
      </w:pPr>
      <w:r>
        <w:rPr>
          <w:color w:val="231F20"/>
          <w:w w:val="105"/>
        </w:rPr>
        <w:t>dịp</w:t>
      </w:r>
      <w:r>
        <w:rPr>
          <w:color w:val="231F20"/>
          <w:spacing w:val="-23"/>
          <w:w w:val="105"/>
        </w:rPr>
        <w:t xml:space="preserve"> </w:t>
      </w:r>
      <w:r>
        <w:rPr>
          <w:color w:val="231F20"/>
          <w:w w:val="105"/>
        </w:rPr>
        <w:t>thầy</w:t>
      </w:r>
      <w:r>
        <w:rPr>
          <w:color w:val="231F20"/>
          <w:spacing w:val="-22"/>
          <w:w w:val="105"/>
        </w:rPr>
        <w:t xml:space="preserve"> </w:t>
      </w:r>
      <w:r>
        <w:rPr>
          <w:color w:val="231F20"/>
          <w:w w:val="105"/>
        </w:rPr>
        <w:t>Lý</w:t>
      </w:r>
      <w:r>
        <w:rPr>
          <w:color w:val="231F20"/>
          <w:spacing w:val="-22"/>
          <w:w w:val="105"/>
        </w:rPr>
        <w:t xml:space="preserve"> </w:t>
      </w:r>
      <w:r>
        <w:rPr>
          <w:color w:val="231F20"/>
          <w:w w:val="105"/>
        </w:rPr>
        <w:t>mở</w:t>
      </w:r>
      <w:r>
        <w:rPr>
          <w:color w:val="231F20"/>
          <w:spacing w:val="-23"/>
          <w:w w:val="105"/>
        </w:rPr>
        <w:t xml:space="preserve"> </w:t>
      </w:r>
      <w:r>
        <w:rPr>
          <w:color w:val="231F20"/>
          <w:w w:val="105"/>
        </w:rPr>
        <w:t>lớp</w:t>
      </w:r>
      <w:r>
        <w:rPr>
          <w:color w:val="231F20"/>
          <w:spacing w:val="-22"/>
          <w:w w:val="105"/>
        </w:rPr>
        <w:t xml:space="preserve"> </w:t>
      </w:r>
      <w:r>
        <w:rPr>
          <w:color w:val="231F20"/>
          <w:w w:val="105"/>
        </w:rPr>
        <w:t>học,</w:t>
      </w:r>
      <w:r>
        <w:rPr>
          <w:color w:val="231F20"/>
          <w:spacing w:val="-22"/>
          <w:w w:val="105"/>
        </w:rPr>
        <w:t xml:space="preserve"> </w:t>
      </w:r>
      <w:r>
        <w:rPr>
          <w:color w:val="231F20"/>
          <w:w w:val="105"/>
        </w:rPr>
        <w:t>đào</w:t>
      </w:r>
      <w:r>
        <w:rPr>
          <w:color w:val="231F20"/>
          <w:spacing w:val="-23"/>
          <w:w w:val="105"/>
        </w:rPr>
        <w:t xml:space="preserve"> </w:t>
      </w:r>
      <w:r>
        <w:rPr>
          <w:color w:val="231F20"/>
          <w:w w:val="105"/>
        </w:rPr>
        <w:t>tạo</w:t>
      </w:r>
      <w:r>
        <w:rPr>
          <w:color w:val="231F20"/>
          <w:spacing w:val="-22"/>
          <w:w w:val="105"/>
        </w:rPr>
        <w:t xml:space="preserve"> </w:t>
      </w:r>
      <w:r>
        <w:rPr>
          <w:color w:val="231F20"/>
          <w:w w:val="105"/>
        </w:rPr>
        <w:t>và</w:t>
      </w:r>
      <w:r>
        <w:rPr>
          <w:color w:val="231F20"/>
          <w:spacing w:val="-22"/>
          <w:w w:val="105"/>
        </w:rPr>
        <w:t xml:space="preserve"> </w:t>
      </w:r>
      <w:r>
        <w:rPr>
          <w:color w:val="231F20"/>
          <w:w w:val="105"/>
        </w:rPr>
        <w:t>huấn</w:t>
      </w:r>
      <w:r>
        <w:rPr>
          <w:color w:val="231F20"/>
          <w:spacing w:val="-23"/>
          <w:w w:val="105"/>
        </w:rPr>
        <w:t xml:space="preserve"> </w:t>
      </w:r>
      <w:r>
        <w:rPr>
          <w:color w:val="231F20"/>
          <w:w w:val="105"/>
        </w:rPr>
        <w:t>luyện</w:t>
      </w:r>
      <w:r>
        <w:rPr>
          <w:color w:val="231F20"/>
          <w:spacing w:val="-22"/>
          <w:w w:val="105"/>
        </w:rPr>
        <w:t xml:space="preserve"> </w:t>
      </w:r>
      <w:r>
        <w:rPr>
          <w:color w:val="231F20"/>
          <w:w w:val="105"/>
        </w:rPr>
        <w:t>Pháp</w:t>
      </w:r>
      <w:r>
        <w:rPr>
          <w:color w:val="231F20"/>
          <w:spacing w:val="-22"/>
          <w:w w:val="105"/>
        </w:rPr>
        <w:t xml:space="preserve"> </w:t>
      </w:r>
      <w:r>
        <w:rPr>
          <w:color w:val="231F20"/>
          <w:w w:val="105"/>
        </w:rPr>
        <w:t>sư</w:t>
      </w:r>
      <w:r>
        <w:rPr>
          <w:color w:val="231F20"/>
          <w:spacing w:val="-23"/>
          <w:w w:val="105"/>
        </w:rPr>
        <w:t xml:space="preserve"> </w:t>
      </w:r>
      <w:r>
        <w:rPr>
          <w:color w:val="231F20"/>
          <w:w w:val="105"/>
        </w:rPr>
        <w:t xml:space="preserve">giảng </w:t>
      </w:r>
      <w:r>
        <w:rPr>
          <w:color w:val="231F20"/>
          <w:spacing w:val="-4"/>
          <w:w w:val="105"/>
        </w:rPr>
        <w:t>kinh.</w:t>
      </w:r>
      <w:r>
        <w:rPr>
          <w:color w:val="231F20"/>
          <w:spacing w:val="-17"/>
          <w:w w:val="105"/>
        </w:rPr>
        <w:t xml:space="preserve"> </w:t>
      </w:r>
      <w:r>
        <w:rPr>
          <w:color w:val="231F20"/>
          <w:spacing w:val="-4"/>
          <w:w w:val="105"/>
        </w:rPr>
        <w:t>Học</w:t>
      </w:r>
      <w:r>
        <w:rPr>
          <w:color w:val="231F20"/>
          <w:spacing w:val="-15"/>
          <w:w w:val="105"/>
        </w:rPr>
        <w:t xml:space="preserve"> </w:t>
      </w:r>
      <w:r>
        <w:rPr>
          <w:color w:val="231F20"/>
          <w:spacing w:val="-4"/>
          <w:w w:val="105"/>
        </w:rPr>
        <w:t>sinh</w:t>
      </w:r>
      <w:r>
        <w:rPr>
          <w:color w:val="231F20"/>
          <w:spacing w:val="-15"/>
          <w:w w:val="105"/>
        </w:rPr>
        <w:t xml:space="preserve"> </w:t>
      </w:r>
      <w:r>
        <w:rPr>
          <w:color w:val="231F20"/>
          <w:spacing w:val="-4"/>
          <w:w w:val="105"/>
        </w:rPr>
        <w:t>có</w:t>
      </w:r>
      <w:r>
        <w:rPr>
          <w:color w:val="231F20"/>
          <w:spacing w:val="-15"/>
          <w:w w:val="105"/>
        </w:rPr>
        <w:t xml:space="preserve"> </w:t>
      </w:r>
      <w:r>
        <w:rPr>
          <w:color w:val="231F20"/>
          <w:spacing w:val="-4"/>
          <w:w w:val="105"/>
        </w:rPr>
        <w:t>hơn</w:t>
      </w:r>
      <w:r>
        <w:rPr>
          <w:color w:val="231F20"/>
          <w:spacing w:val="-15"/>
          <w:w w:val="105"/>
        </w:rPr>
        <w:t xml:space="preserve"> </w:t>
      </w:r>
      <w:r>
        <w:rPr>
          <w:color w:val="231F20"/>
          <w:spacing w:val="-4"/>
          <w:w w:val="105"/>
        </w:rPr>
        <w:t>hai</w:t>
      </w:r>
      <w:r>
        <w:rPr>
          <w:color w:val="231F20"/>
          <w:spacing w:val="-15"/>
          <w:w w:val="105"/>
        </w:rPr>
        <w:t xml:space="preserve"> </w:t>
      </w:r>
      <w:r>
        <w:rPr>
          <w:color w:val="231F20"/>
          <w:spacing w:val="-4"/>
          <w:w w:val="105"/>
        </w:rPr>
        <w:t>mươi</w:t>
      </w:r>
      <w:r>
        <w:rPr>
          <w:color w:val="231F20"/>
          <w:spacing w:val="-15"/>
          <w:w w:val="105"/>
        </w:rPr>
        <w:t xml:space="preserve"> </w:t>
      </w:r>
      <w:r>
        <w:rPr>
          <w:color w:val="231F20"/>
          <w:spacing w:val="-4"/>
          <w:w w:val="105"/>
        </w:rPr>
        <w:t>người.</w:t>
      </w:r>
      <w:r>
        <w:rPr>
          <w:color w:val="231F20"/>
          <w:spacing w:val="-15"/>
          <w:w w:val="105"/>
        </w:rPr>
        <w:t xml:space="preserve"> </w:t>
      </w:r>
      <w:r>
        <w:rPr>
          <w:color w:val="231F20"/>
          <w:spacing w:val="-4"/>
          <w:w w:val="105"/>
        </w:rPr>
        <w:t>Phương</w:t>
      </w:r>
      <w:r>
        <w:rPr>
          <w:color w:val="231F20"/>
          <w:spacing w:val="-15"/>
          <w:w w:val="105"/>
        </w:rPr>
        <w:t xml:space="preserve"> </w:t>
      </w:r>
      <w:r>
        <w:rPr>
          <w:color w:val="231F20"/>
          <w:spacing w:val="-4"/>
          <w:w w:val="105"/>
        </w:rPr>
        <w:t>pháp</w:t>
      </w:r>
      <w:r>
        <w:rPr>
          <w:color w:val="231F20"/>
          <w:spacing w:val="-15"/>
          <w:w w:val="105"/>
        </w:rPr>
        <w:t xml:space="preserve"> </w:t>
      </w:r>
      <w:r>
        <w:rPr>
          <w:color w:val="231F20"/>
          <w:spacing w:val="-4"/>
          <w:w w:val="105"/>
        </w:rPr>
        <w:t>của</w:t>
      </w:r>
      <w:r>
        <w:rPr>
          <w:color w:val="231F20"/>
          <w:spacing w:val="-15"/>
          <w:w w:val="105"/>
        </w:rPr>
        <w:t xml:space="preserve"> </w:t>
      </w:r>
      <w:r>
        <w:rPr>
          <w:color w:val="231F20"/>
          <w:spacing w:val="-4"/>
          <w:w w:val="105"/>
        </w:rPr>
        <w:t xml:space="preserve">thầy </w:t>
      </w:r>
      <w:r>
        <w:rPr>
          <w:color w:val="231F20"/>
          <w:w w:val="105"/>
        </w:rPr>
        <w:t>dạy</w:t>
      </w:r>
      <w:r>
        <w:rPr>
          <w:color w:val="231F20"/>
          <w:spacing w:val="-13"/>
          <w:w w:val="105"/>
        </w:rPr>
        <w:t xml:space="preserve"> </w:t>
      </w:r>
      <w:r>
        <w:rPr>
          <w:color w:val="231F20"/>
          <w:w w:val="105"/>
        </w:rPr>
        <w:t>học</w:t>
      </w:r>
      <w:r>
        <w:rPr>
          <w:color w:val="231F20"/>
          <w:spacing w:val="-13"/>
          <w:w w:val="105"/>
        </w:rPr>
        <w:t xml:space="preserve"> </w:t>
      </w:r>
      <w:r>
        <w:rPr>
          <w:color w:val="231F20"/>
          <w:w w:val="105"/>
        </w:rPr>
        <w:t>có</w:t>
      </w:r>
      <w:r>
        <w:rPr>
          <w:color w:val="231F20"/>
          <w:spacing w:val="-13"/>
          <w:w w:val="105"/>
        </w:rPr>
        <w:t xml:space="preserve"> </w:t>
      </w:r>
      <w:r>
        <w:rPr>
          <w:color w:val="231F20"/>
          <w:w w:val="105"/>
        </w:rPr>
        <w:t>hai</w:t>
      </w:r>
      <w:r>
        <w:rPr>
          <w:color w:val="231F20"/>
          <w:spacing w:val="-13"/>
          <w:w w:val="105"/>
        </w:rPr>
        <w:t xml:space="preserve"> </w:t>
      </w:r>
      <w:r>
        <w:rPr>
          <w:color w:val="231F20"/>
          <w:w w:val="105"/>
        </w:rPr>
        <w:t>thứ:</w:t>
      </w:r>
      <w:r>
        <w:rPr>
          <w:color w:val="231F20"/>
          <w:spacing w:val="-13"/>
          <w:w w:val="105"/>
        </w:rPr>
        <w:t xml:space="preserve"> </w:t>
      </w:r>
      <w:r>
        <w:rPr>
          <w:color w:val="231F20"/>
          <w:w w:val="105"/>
        </w:rPr>
        <w:t>Thứ</w:t>
      </w:r>
      <w:r>
        <w:rPr>
          <w:color w:val="231F20"/>
          <w:spacing w:val="-13"/>
          <w:w w:val="105"/>
        </w:rPr>
        <w:t xml:space="preserve"> </w:t>
      </w:r>
      <w:r>
        <w:rPr>
          <w:color w:val="231F20"/>
          <w:w w:val="105"/>
        </w:rPr>
        <w:t>nhất</w:t>
      </w:r>
      <w:r>
        <w:rPr>
          <w:color w:val="231F20"/>
          <w:spacing w:val="-13"/>
          <w:w w:val="105"/>
        </w:rPr>
        <w:t xml:space="preserve"> </w:t>
      </w:r>
      <w:r>
        <w:rPr>
          <w:color w:val="231F20"/>
          <w:w w:val="105"/>
        </w:rPr>
        <w:t>là</w:t>
      </w:r>
      <w:r>
        <w:rPr>
          <w:color w:val="231F20"/>
          <w:spacing w:val="-14"/>
          <w:w w:val="105"/>
        </w:rPr>
        <w:t xml:space="preserve"> </w:t>
      </w:r>
      <w:r>
        <w:rPr>
          <w:color w:val="231F20"/>
          <w:w w:val="105"/>
        </w:rPr>
        <w:t>giảng</w:t>
      </w:r>
      <w:r>
        <w:rPr>
          <w:color w:val="231F20"/>
          <w:spacing w:val="-13"/>
          <w:w w:val="105"/>
        </w:rPr>
        <w:t xml:space="preserve"> </w:t>
      </w:r>
      <w:r>
        <w:rPr>
          <w:color w:val="231F20"/>
          <w:w w:val="105"/>
        </w:rPr>
        <w:t>diễn</w:t>
      </w:r>
      <w:r>
        <w:rPr>
          <w:color w:val="231F20"/>
          <w:spacing w:val="-13"/>
          <w:w w:val="105"/>
        </w:rPr>
        <w:t xml:space="preserve"> </w:t>
      </w:r>
      <w:r>
        <w:rPr>
          <w:color w:val="231F20"/>
          <w:w w:val="105"/>
        </w:rPr>
        <w:t>thuật,</w:t>
      </w:r>
      <w:r>
        <w:rPr>
          <w:color w:val="231F20"/>
          <w:spacing w:val="-13"/>
          <w:w w:val="105"/>
        </w:rPr>
        <w:t xml:space="preserve"> </w:t>
      </w:r>
      <w:r>
        <w:rPr>
          <w:color w:val="231F20"/>
          <w:w w:val="105"/>
        </w:rPr>
        <w:t>“thực</w:t>
      </w:r>
      <w:r>
        <w:rPr>
          <w:color w:val="231F20"/>
          <w:spacing w:val="-13"/>
          <w:w w:val="105"/>
        </w:rPr>
        <w:t xml:space="preserve"> </w:t>
      </w:r>
      <w:r>
        <w:rPr>
          <w:color w:val="231F20"/>
          <w:w w:val="105"/>
        </w:rPr>
        <w:t>dụng giảng</w:t>
      </w:r>
      <w:r>
        <w:rPr>
          <w:color w:val="231F20"/>
          <w:spacing w:val="-23"/>
          <w:w w:val="105"/>
        </w:rPr>
        <w:t xml:space="preserve"> </w:t>
      </w:r>
      <w:r>
        <w:rPr>
          <w:color w:val="231F20"/>
          <w:w w:val="105"/>
        </w:rPr>
        <w:t>diễn</w:t>
      </w:r>
      <w:r>
        <w:rPr>
          <w:color w:val="231F20"/>
          <w:spacing w:val="-22"/>
          <w:w w:val="105"/>
        </w:rPr>
        <w:t xml:space="preserve"> </w:t>
      </w:r>
      <w:r>
        <w:rPr>
          <w:color w:val="231F20"/>
          <w:w w:val="105"/>
        </w:rPr>
        <w:t>thuật”.</w:t>
      </w:r>
      <w:r>
        <w:rPr>
          <w:color w:val="231F20"/>
          <w:spacing w:val="-22"/>
          <w:w w:val="105"/>
        </w:rPr>
        <w:t xml:space="preserve"> </w:t>
      </w:r>
      <w:r>
        <w:rPr>
          <w:color w:val="231F20"/>
          <w:w w:val="105"/>
        </w:rPr>
        <w:t>Thứ</w:t>
      </w:r>
      <w:r>
        <w:rPr>
          <w:color w:val="231F20"/>
          <w:spacing w:val="-23"/>
          <w:w w:val="105"/>
        </w:rPr>
        <w:t xml:space="preserve"> </w:t>
      </w:r>
      <w:r>
        <w:rPr>
          <w:color w:val="231F20"/>
          <w:w w:val="105"/>
        </w:rPr>
        <w:t>hai</w:t>
      </w:r>
      <w:r>
        <w:rPr>
          <w:color w:val="231F20"/>
          <w:spacing w:val="-22"/>
          <w:w w:val="105"/>
        </w:rPr>
        <w:t xml:space="preserve"> </w:t>
      </w:r>
      <w:r>
        <w:rPr>
          <w:color w:val="231F20"/>
          <w:w w:val="105"/>
        </w:rPr>
        <w:t>là</w:t>
      </w:r>
      <w:r>
        <w:rPr>
          <w:color w:val="231F20"/>
          <w:spacing w:val="-22"/>
          <w:w w:val="105"/>
        </w:rPr>
        <w:t xml:space="preserve"> </w:t>
      </w:r>
      <w:r>
        <w:rPr>
          <w:color w:val="231F20"/>
          <w:w w:val="105"/>
        </w:rPr>
        <w:t>“nghiên</w:t>
      </w:r>
      <w:r>
        <w:rPr>
          <w:color w:val="231F20"/>
          <w:spacing w:val="-23"/>
          <w:w w:val="105"/>
        </w:rPr>
        <w:t xml:space="preserve"> </w:t>
      </w:r>
      <w:r>
        <w:rPr>
          <w:color w:val="231F20"/>
          <w:w w:val="105"/>
        </w:rPr>
        <w:t>cứu</w:t>
      </w:r>
      <w:r>
        <w:rPr>
          <w:color w:val="231F20"/>
          <w:spacing w:val="-22"/>
          <w:w w:val="105"/>
        </w:rPr>
        <w:t xml:space="preserve"> </w:t>
      </w:r>
      <w:r>
        <w:rPr>
          <w:color w:val="231F20"/>
          <w:w w:val="105"/>
        </w:rPr>
        <w:t>giảng</w:t>
      </w:r>
      <w:r>
        <w:rPr>
          <w:color w:val="231F20"/>
          <w:spacing w:val="-22"/>
          <w:w w:val="105"/>
        </w:rPr>
        <w:t xml:space="preserve"> </w:t>
      </w:r>
      <w:r>
        <w:rPr>
          <w:color w:val="231F20"/>
          <w:w w:val="105"/>
        </w:rPr>
        <w:t>về</w:t>
      </w:r>
      <w:r>
        <w:rPr>
          <w:color w:val="231F20"/>
          <w:spacing w:val="-23"/>
          <w:w w:val="105"/>
        </w:rPr>
        <w:t xml:space="preserve"> </w:t>
      </w:r>
      <w:r>
        <w:rPr>
          <w:color w:val="231F20"/>
          <w:w w:val="105"/>
        </w:rPr>
        <w:t>nội</w:t>
      </w:r>
      <w:r>
        <w:rPr>
          <w:color w:val="231F20"/>
          <w:spacing w:val="-22"/>
          <w:w w:val="105"/>
        </w:rPr>
        <w:t xml:space="preserve"> </w:t>
      </w:r>
      <w:r>
        <w:rPr>
          <w:color w:val="231F20"/>
          <w:w w:val="105"/>
        </w:rPr>
        <w:t>điển”.</w:t>
      </w:r>
    </w:p>
    <w:p w14:paraId="4D164362" w14:textId="77777777" w:rsidR="00941B9D" w:rsidRDefault="00545CF7">
      <w:pPr>
        <w:pStyle w:val="BodyText"/>
        <w:spacing w:before="147" w:line="302" w:lineRule="auto"/>
        <w:ind w:left="397" w:right="111"/>
      </w:pPr>
      <w:r>
        <w:rPr>
          <w:color w:val="231F20"/>
          <w:w w:val="105"/>
        </w:rPr>
        <w:t>Cách này</w:t>
      </w:r>
      <w:r>
        <w:rPr>
          <w:color w:val="231F20"/>
          <w:w w:val="105"/>
        </w:rPr>
        <w:t xml:space="preserve"> nghĩa là gì? Là phương pháp dạy học trong trường sư phạm. Những thứ này trong Phật học viện không dạy.</w:t>
      </w:r>
      <w:r>
        <w:rPr>
          <w:color w:val="231F20"/>
          <w:spacing w:val="-8"/>
          <w:w w:val="105"/>
        </w:rPr>
        <w:t xml:space="preserve"> </w:t>
      </w:r>
      <w:r>
        <w:rPr>
          <w:color w:val="231F20"/>
          <w:w w:val="105"/>
        </w:rPr>
        <w:t>Cách</w:t>
      </w:r>
      <w:r>
        <w:rPr>
          <w:color w:val="231F20"/>
          <w:spacing w:val="-8"/>
          <w:w w:val="105"/>
        </w:rPr>
        <w:t xml:space="preserve"> </w:t>
      </w:r>
      <w:r>
        <w:rPr>
          <w:color w:val="231F20"/>
          <w:w w:val="105"/>
        </w:rPr>
        <w:t>này</w:t>
      </w:r>
      <w:r>
        <w:rPr>
          <w:color w:val="231F20"/>
          <w:spacing w:val="-8"/>
          <w:w w:val="105"/>
        </w:rPr>
        <w:t xml:space="preserve"> </w:t>
      </w:r>
      <w:r>
        <w:rPr>
          <w:color w:val="231F20"/>
          <w:w w:val="105"/>
        </w:rPr>
        <w:t>nghĩa</w:t>
      </w:r>
      <w:r>
        <w:rPr>
          <w:color w:val="231F20"/>
          <w:spacing w:val="-8"/>
          <w:w w:val="105"/>
        </w:rPr>
        <w:t xml:space="preserve"> </w:t>
      </w:r>
      <w:r>
        <w:rPr>
          <w:color w:val="231F20"/>
          <w:w w:val="105"/>
        </w:rPr>
        <w:t>là</w:t>
      </w:r>
      <w:r>
        <w:rPr>
          <w:color w:val="231F20"/>
          <w:spacing w:val="-8"/>
          <w:w w:val="105"/>
        </w:rPr>
        <w:t xml:space="preserve"> </w:t>
      </w:r>
      <w:r>
        <w:rPr>
          <w:color w:val="231F20"/>
          <w:w w:val="105"/>
        </w:rPr>
        <w:t>sao?</w:t>
      </w:r>
      <w:r>
        <w:rPr>
          <w:color w:val="231F20"/>
          <w:spacing w:val="-8"/>
          <w:w w:val="105"/>
        </w:rPr>
        <w:t xml:space="preserve"> </w:t>
      </w:r>
      <w:r>
        <w:rPr>
          <w:color w:val="231F20"/>
          <w:w w:val="105"/>
        </w:rPr>
        <w:t>Là</w:t>
      </w:r>
      <w:r>
        <w:rPr>
          <w:color w:val="231F20"/>
          <w:spacing w:val="-8"/>
          <w:w w:val="105"/>
        </w:rPr>
        <w:t xml:space="preserve"> </w:t>
      </w:r>
      <w:r>
        <w:rPr>
          <w:color w:val="231F20"/>
          <w:w w:val="105"/>
        </w:rPr>
        <w:t>do</w:t>
      </w:r>
      <w:r>
        <w:rPr>
          <w:color w:val="231F20"/>
          <w:spacing w:val="-8"/>
          <w:w w:val="105"/>
        </w:rPr>
        <w:t xml:space="preserve"> </w:t>
      </w:r>
      <w:r>
        <w:rPr>
          <w:color w:val="231F20"/>
          <w:w w:val="105"/>
        </w:rPr>
        <w:t>người</w:t>
      </w:r>
      <w:r>
        <w:rPr>
          <w:color w:val="231F20"/>
          <w:spacing w:val="-8"/>
          <w:w w:val="105"/>
        </w:rPr>
        <w:t xml:space="preserve"> </w:t>
      </w:r>
      <w:r>
        <w:rPr>
          <w:color w:val="231F20"/>
          <w:w w:val="105"/>
        </w:rPr>
        <w:t>xưa</w:t>
      </w:r>
      <w:r>
        <w:rPr>
          <w:color w:val="231F20"/>
          <w:spacing w:val="-8"/>
          <w:w w:val="105"/>
        </w:rPr>
        <w:t xml:space="preserve"> </w:t>
      </w:r>
      <w:r>
        <w:rPr>
          <w:color w:val="231F20"/>
          <w:w w:val="105"/>
        </w:rPr>
        <w:t>đời</w:t>
      </w:r>
      <w:r>
        <w:rPr>
          <w:color w:val="231F20"/>
          <w:spacing w:val="-8"/>
          <w:w w:val="105"/>
        </w:rPr>
        <w:t xml:space="preserve"> </w:t>
      </w:r>
      <w:r>
        <w:rPr>
          <w:color w:val="231F20"/>
          <w:w w:val="105"/>
        </w:rPr>
        <w:t>đời</w:t>
      </w:r>
      <w:r>
        <w:rPr>
          <w:color w:val="231F20"/>
          <w:spacing w:val="-8"/>
          <w:w w:val="105"/>
        </w:rPr>
        <w:t xml:space="preserve"> </w:t>
      </w:r>
      <w:r>
        <w:rPr>
          <w:color w:val="231F20"/>
          <w:w w:val="105"/>
        </w:rPr>
        <w:t>truyền lại cho nhau, phương pháp giảng kinh, diễn giảng.</w:t>
      </w:r>
    </w:p>
    <w:p w14:paraId="6A23E323" w14:textId="77777777" w:rsidR="00941B9D" w:rsidRDefault="00545CF7">
      <w:pPr>
        <w:pStyle w:val="BodyText"/>
        <w:spacing w:before="146" w:line="302" w:lineRule="auto"/>
        <w:ind w:left="397" w:right="113"/>
      </w:pP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không</w:t>
      </w:r>
      <w:r>
        <w:rPr>
          <w:color w:val="231F20"/>
          <w:spacing w:val="-15"/>
          <w:w w:val="105"/>
        </w:rPr>
        <w:t xml:space="preserve"> </w:t>
      </w:r>
      <w:r>
        <w:rPr>
          <w:color w:val="231F20"/>
          <w:w w:val="105"/>
        </w:rPr>
        <w:t>biết</w:t>
      </w:r>
      <w:r>
        <w:rPr>
          <w:color w:val="231F20"/>
          <w:spacing w:val="-15"/>
          <w:w w:val="105"/>
        </w:rPr>
        <w:t xml:space="preserve"> </w:t>
      </w:r>
      <w:r>
        <w:rPr>
          <w:color w:val="231F20"/>
          <w:w w:val="105"/>
        </w:rPr>
        <w:t>phương</w:t>
      </w:r>
      <w:r>
        <w:rPr>
          <w:color w:val="231F20"/>
          <w:spacing w:val="-15"/>
          <w:w w:val="105"/>
        </w:rPr>
        <w:t xml:space="preserve"> </w:t>
      </w:r>
      <w:r>
        <w:rPr>
          <w:color w:val="231F20"/>
          <w:w w:val="105"/>
        </w:rPr>
        <w:t>pháp,</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vừa</w:t>
      </w:r>
      <w:r>
        <w:rPr>
          <w:color w:val="231F20"/>
          <w:spacing w:val="-15"/>
          <w:w w:val="105"/>
        </w:rPr>
        <w:t xml:space="preserve"> </w:t>
      </w:r>
      <w:r>
        <w:rPr>
          <w:color w:val="231F20"/>
          <w:w w:val="105"/>
        </w:rPr>
        <w:t>lên</w:t>
      </w:r>
      <w:r>
        <w:rPr>
          <w:color w:val="231F20"/>
          <w:spacing w:val="-15"/>
          <w:w w:val="105"/>
        </w:rPr>
        <w:t xml:space="preserve"> </w:t>
      </w:r>
      <w:r>
        <w:rPr>
          <w:color w:val="231F20"/>
          <w:w w:val="105"/>
        </w:rPr>
        <w:t>pháp</w:t>
      </w:r>
      <w:r>
        <w:rPr>
          <w:color w:val="231F20"/>
          <w:spacing w:val="-15"/>
          <w:w w:val="105"/>
        </w:rPr>
        <w:t xml:space="preserve"> </w:t>
      </w:r>
      <w:r>
        <w:rPr>
          <w:color w:val="231F20"/>
          <w:w w:val="105"/>
        </w:rPr>
        <w:t>tòa, mở</w:t>
      </w:r>
      <w:r>
        <w:rPr>
          <w:color w:val="231F20"/>
          <w:spacing w:val="-9"/>
          <w:w w:val="105"/>
        </w:rPr>
        <w:t xml:space="preserve"> </w:t>
      </w:r>
      <w:r>
        <w:rPr>
          <w:color w:val="231F20"/>
          <w:w w:val="105"/>
        </w:rPr>
        <w:t>miệng</w:t>
      </w:r>
      <w:r>
        <w:rPr>
          <w:color w:val="231F20"/>
          <w:spacing w:val="-10"/>
          <w:w w:val="105"/>
        </w:rPr>
        <w:t xml:space="preserve"> </w:t>
      </w:r>
      <w:r>
        <w:rPr>
          <w:color w:val="231F20"/>
          <w:w w:val="105"/>
        </w:rPr>
        <w:t>là</w:t>
      </w:r>
      <w:r>
        <w:rPr>
          <w:color w:val="231F20"/>
          <w:spacing w:val="-11"/>
          <w:w w:val="105"/>
        </w:rPr>
        <w:t xml:space="preserve"> </w:t>
      </w:r>
      <w:r>
        <w:rPr>
          <w:color w:val="231F20"/>
          <w:w w:val="105"/>
        </w:rPr>
        <w:t>nói</w:t>
      </w:r>
      <w:r>
        <w:rPr>
          <w:color w:val="231F20"/>
          <w:spacing w:val="-9"/>
          <w:w w:val="105"/>
        </w:rPr>
        <w:t xml:space="preserve"> </w:t>
      </w:r>
      <w:r>
        <w:rPr>
          <w:color w:val="231F20"/>
          <w:w w:val="105"/>
        </w:rPr>
        <w:t>sai</w:t>
      </w:r>
      <w:r>
        <w:rPr>
          <w:color w:val="231F20"/>
          <w:spacing w:val="-9"/>
          <w:w w:val="105"/>
        </w:rPr>
        <w:t xml:space="preserve"> </w:t>
      </w:r>
      <w:r>
        <w:rPr>
          <w:color w:val="231F20"/>
          <w:w w:val="105"/>
        </w:rPr>
        <w:t>rồi,</w:t>
      </w:r>
      <w:r>
        <w:rPr>
          <w:color w:val="231F20"/>
          <w:spacing w:val="-9"/>
          <w:w w:val="105"/>
        </w:rPr>
        <w:t xml:space="preserve"> </w:t>
      </w:r>
      <w:r>
        <w:rPr>
          <w:color w:val="231F20"/>
          <w:w w:val="105"/>
        </w:rPr>
        <w:t>người</w:t>
      </w:r>
      <w:r>
        <w:rPr>
          <w:color w:val="231F20"/>
          <w:spacing w:val="-9"/>
          <w:w w:val="105"/>
        </w:rPr>
        <w:t xml:space="preserve"> </w:t>
      </w:r>
      <w:r>
        <w:rPr>
          <w:color w:val="231F20"/>
          <w:w w:val="105"/>
        </w:rPr>
        <w:t>ta</w:t>
      </w:r>
      <w:r>
        <w:rPr>
          <w:color w:val="231F20"/>
          <w:spacing w:val="-9"/>
          <w:w w:val="105"/>
        </w:rPr>
        <w:t xml:space="preserve"> </w:t>
      </w:r>
      <w:r>
        <w:rPr>
          <w:color w:val="231F20"/>
          <w:w w:val="105"/>
        </w:rPr>
        <w:t>sẽ</w:t>
      </w:r>
      <w:r>
        <w:rPr>
          <w:color w:val="231F20"/>
          <w:spacing w:val="-9"/>
          <w:w w:val="105"/>
        </w:rPr>
        <w:t xml:space="preserve"> </w:t>
      </w:r>
      <w:r>
        <w:rPr>
          <w:color w:val="231F20"/>
          <w:w w:val="105"/>
        </w:rPr>
        <w:t>cười</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Giới</w:t>
      </w:r>
      <w:r>
        <w:rPr>
          <w:color w:val="231F20"/>
          <w:spacing w:val="-9"/>
          <w:w w:val="105"/>
        </w:rPr>
        <w:t xml:space="preserve"> </w:t>
      </w:r>
      <w:r>
        <w:rPr>
          <w:color w:val="231F20"/>
          <w:w w:val="105"/>
        </w:rPr>
        <w:t>không chuyên môn thì chẳng biết, giới chuyên môn thì biết liền. Nhưng</w:t>
      </w:r>
      <w:r>
        <w:rPr>
          <w:color w:val="231F20"/>
          <w:spacing w:val="-1"/>
          <w:w w:val="105"/>
        </w:rPr>
        <w:t xml:space="preserve"> </w:t>
      </w:r>
      <w:r>
        <w:rPr>
          <w:color w:val="231F20"/>
          <w:w w:val="105"/>
        </w:rPr>
        <w:t>mà</w:t>
      </w:r>
      <w:r>
        <w:rPr>
          <w:color w:val="231F20"/>
          <w:spacing w:val="-1"/>
          <w:w w:val="105"/>
        </w:rPr>
        <w:t xml:space="preserve"> </w:t>
      </w:r>
      <w:r>
        <w:rPr>
          <w:color w:val="231F20"/>
          <w:w w:val="105"/>
        </w:rPr>
        <w:t>xã</w:t>
      </w:r>
      <w:r>
        <w:rPr>
          <w:color w:val="231F20"/>
          <w:spacing w:val="-1"/>
          <w:w w:val="105"/>
        </w:rPr>
        <w:t xml:space="preserve"> </w:t>
      </w:r>
      <w:r>
        <w:rPr>
          <w:color w:val="231F20"/>
          <w:w w:val="105"/>
        </w:rPr>
        <w:t>hội</w:t>
      </w:r>
      <w:r>
        <w:rPr>
          <w:color w:val="231F20"/>
          <w:spacing w:val="-1"/>
          <w:w w:val="105"/>
        </w:rPr>
        <w:t xml:space="preserve"> </w:t>
      </w:r>
      <w:r>
        <w:rPr>
          <w:color w:val="231F20"/>
          <w:w w:val="105"/>
        </w:rPr>
        <w:t>ngày</w:t>
      </w:r>
      <w:r>
        <w:rPr>
          <w:color w:val="231F20"/>
          <w:spacing w:val="-1"/>
          <w:w w:val="105"/>
        </w:rPr>
        <w:t xml:space="preserve"> </w:t>
      </w:r>
      <w:r>
        <w:rPr>
          <w:color w:val="231F20"/>
          <w:w w:val="105"/>
        </w:rPr>
        <w:t>nay,</w:t>
      </w:r>
      <w:r>
        <w:rPr>
          <w:color w:val="231F20"/>
          <w:spacing w:val="-1"/>
          <w:w w:val="105"/>
        </w:rPr>
        <w:t xml:space="preserve"> </w:t>
      </w:r>
      <w:r>
        <w:rPr>
          <w:color w:val="231F20"/>
          <w:w w:val="105"/>
        </w:rPr>
        <w:t>đã</w:t>
      </w:r>
      <w:r>
        <w:rPr>
          <w:color w:val="231F20"/>
          <w:spacing w:val="-1"/>
          <w:w w:val="105"/>
        </w:rPr>
        <w:t xml:space="preserve"> </w:t>
      </w:r>
      <w:r>
        <w:rPr>
          <w:color w:val="231F20"/>
          <w:w w:val="105"/>
        </w:rPr>
        <w:t>không</w:t>
      </w:r>
      <w:r>
        <w:rPr>
          <w:color w:val="231F20"/>
          <w:spacing w:val="-1"/>
          <w:w w:val="105"/>
        </w:rPr>
        <w:t xml:space="preserve"> </w:t>
      </w:r>
      <w:r>
        <w:rPr>
          <w:color w:val="231F20"/>
          <w:w w:val="105"/>
        </w:rPr>
        <w:t>còn</w:t>
      </w:r>
      <w:r>
        <w:rPr>
          <w:color w:val="231F20"/>
          <w:spacing w:val="-1"/>
          <w:w w:val="105"/>
        </w:rPr>
        <w:t xml:space="preserve"> </w:t>
      </w:r>
      <w:r>
        <w:rPr>
          <w:color w:val="231F20"/>
          <w:w w:val="105"/>
        </w:rPr>
        <w:t>giới</w:t>
      </w:r>
      <w:r>
        <w:rPr>
          <w:color w:val="231F20"/>
          <w:spacing w:val="-1"/>
          <w:w w:val="105"/>
        </w:rPr>
        <w:t xml:space="preserve"> </w:t>
      </w:r>
      <w:r>
        <w:rPr>
          <w:color w:val="231F20"/>
          <w:w w:val="105"/>
        </w:rPr>
        <w:t>chuyên</w:t>
      </w:r>
      <w:r>
        <w:rPr>
          <w:color w:val="231F20"/>
          <w:spacing w:val="-1"/>
          <w:w w:val="105"/>
        </w:rPr>
        <w:t xml:space="preserve"> </w:t>
      </w:r>
      <w:r>
        <w:rPr>
          <w:color w:val="231F20"/>
          <w:w w:val="105"/>
        </w:rPr>
        <w:t>môn nữa, quý vị lên pháp tòa biểu diễn, họ không nhận ra đâu.</w:t>
      </w:r>
    </w:p>
    <w:p w14:paraId="7DCD9C10" w14:textId="77777777" w:rsidR="00941B9D" w:rsidRDefault="00545CF7">
      <w:pPr>
        <w:pStyle w:val="BodyText"/>
        <w:spacing w:before="148" w:line="302" w:lineRule="auto"/>
        <w:ind w:left="397" w:right="111"/>
      </w:pPr>
      <w:r>
        <w:rPr>
          <w:color w:val="231F20"/>
          <w:w w:val="110"/>
        </w:rPr>
        <w:t xml:space="preserve">Thật sự gặp phải giới chuyên môn, thì họ thấy quá rõ </w:t>
      </w:r>
      <w:r>
        <w:rPr>
          <w:color w:val="231F20"/>
          <w:w w:val="105"/>
        </w:rPr>
        <w:t>ràng.</w:t>
      </w:r>
      <w:r>
        <w:rPr>
          <w:color w:val="231F20"/>
          <w:spacing w:val="-15"/>
          <w:w w:val="105"/>
        </w:rPr>
        <w:t xml:space="preserve"> </w:t>
      </w:r>
      <w:r>
        <w:rPr>
          <w:color w:val="231F20"/>
          <w:w w:val="105"/>
        </w:rPr>
        <w:t>Nhìn</w:t>
      </w:r>
      <w:r>
        <w:rPr>
          <w:color w:val="231F20"/>
          <w:spacing w:val="-16"/>
          <w:w w:val="105"/>
        </w:rPr>
        <w:t xml:space="preserve"> </w:t>
      </w:r>
      <w:r>
        <w:rPr>
          <w:color w:val="231F20"/>
          <w:w w:val="105"/>
        </w:rPr>
        <w:t>qua</w:t>
      </w:r>
      <w:r>
        <w:rPr>
          <w:color w:val="231F20"/>
          <w:spacing w:val="-15"/>
          <w:w w:val="105"/>
        </w:rPr>
        <w:t xml:space="preserve"> </w:t>
      </w:r>
      <w:r>
        <w:rPr>
          <w:color w:val="231F20"/>
          <w:w w:val="105"/>
        </w:rPr>
        <w:t>là</w:t>
      </w:r>
      <w:r>
        <w:rPr>
          <w:color w:val="231F20"/>
          <w:spacing w:val="-15"/>
          <w:w w:val="105"/>
        </w:rPr>
        <w:t xml:space="preserve"> </w:t>
      </w:r>
      <w:r>
        <w:rPr>
          <w:color w:val="231F20"/>
          <w:w w:val="105"/>
        </w:rPr>
        <w:t>họ</w:t>
      </w:r>
      <w:r>
        <w:rPr>
          <w:color w:val="231F20"/>
          <w:spacing w:val="-15"/>
          <w:w w:val="105"/>
        </w:rPr>
        <w:t xml:space="preserve"> </w:t>
      </w:r>
      <w:r>
        <w:rPr>
          <w:color w:val="231F20"/>
          <w:w w:val="105"/>
        </w:rPr>
        <w:t>biết</w:t>
      </w:r>
      <w:r>
        <w:rPr>
          <w:color w:val="231F20"/>
          <w:spacing w:val="-15"/>
          <w:w w:val="105"/>
        </w:rPr>
        <w:t xml:space="preserve"> </w:t>
      </w:r>
      <w:r>
        <w:rPr>
          <w:color w:val="231F20"/>
          <w:w w:val="105"/>
        </w:rPr>
        <w:t>được</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có</w:t>
      </w:r>
      <w:r>
        <w:rPr>
          <w:color w:val="231F20"/>
          <w:spacing w:val="-15"/>
          <w:w w:val="105"/>
        </w:rPr>
        <w:t xml:space="preserve"> </w:t>
      </w:r>
      <w:r>
        <w:rPr>
          <w:color w:val="231F20"/>
          <w:w w:val="105"/>
        </w:rPr>
        <w:t>học</w:t>
      </w:r>
      <w:r>
        <w:rPr>
          <w:color w:val="231F20"/>
          <w:spacing w:val="-15"/>
          <w:w w:val="105"/>
        </w:rPr>
        <w:t xml:space="preserve"> </w:t>
      </w:r>
      <w:r>
        <w:rPr>
          <w:color w:val="231F20"/>
          <w:w w:val="105"/>
        </w:rPr>
        <w:t>qua</w:t>
      </w:r>
      <w:r>
        <w:rPr>
          <w:color w:val="231F20"/>
          <w:spacing w:val="-15"/>
          <w:w w:val="105"/>
        </w:rPr>
        <w:t xml:space="preserve"> </w:t>
      </w:r>
      <w:r>
        <w:rPr>
          <w:color w:val="231F20"/>
          <w:w w:val="105"/>
        </w:rPr>
        <w:t>hay</w:t>
      </w:r>
      <w:r>
        <w:rPr>
          <w:color w:val="231F20"/>
          <w:spacing w:val="-15"/>
          <w:w w:val="105"/>
        </w:rPr>
        <w:t xml:space="preserve"> </w:t>
      </w:r>
      <w:r>
        <w:rPr>
          <w:color w:val="231F20"/>
          <w:w w:val="105"/>
        </w:rPr>
        <w:t xml:space="preserve">không, </w:t>
      </w:r>
      <w:r>
        <w:rPr>
          <w:color w:val="231F20"/>
          <w:w w:val="110"/>
        </w:rPr>
        <w:t>xuất</w:t>
      </w:r>
      <w:r>
        <w:rPr>
          <w:color w:val="231F20"/>
          <w:spacing w:val="-5"/>
          <w:w w:val="110"/>
        </w:rPr>
        <w:t xml:space="preserve"> </w:t>
      </w:r>
      <w:r>
        <w:rPr>
          <w:color w:val="231F20"/>
          <w:w w:val="110"/>
        </w:rPr>
        <w:t>thân</w:t>
      </w:r>
      <w:r>
        <w:rPr>
          <w:color w:val="231F20"/>
          <w:spacing w:val="-6"/>
          <w:w w:val="110"/>
        </w:rPr>
        <w:t xml:space="preserve"> </w:t>
      </w:r>
      <w:r>
        <w:rPr>
          <w:color w:val="231F20"/>
          <w:w w:val="110"/>
        </w:rPr>
        <w:t>từ</w:t>
      </w:r>
      <w:r>
        <w:rPr>
          <w:color w:val="231F20"/>
          <w:spacing w:val="-5"/>
          <w:w w:val="110"/>
        </w:rPr>
        <w:t xml:space="preserve"> </w:t>
      </w:r>
      <w:r>
        <w:rPr>
          <w:color w:val="231F20"/>
          <w:w w:val="110"/>
        </w:rPr>
        <w:t>đâu.</w:t>
      </w:r>
      <w:r>
        <w:rPr>
          <w:color w:val="231F20"/>
          <w:spacing w:val="-5"/>
          <w:w w:val="110"/>
        </w:rPr>
        <w:t xml:space="preserve"> </w:t>
      </w:r>
      <w:r>
        <w:rPr>
          <w:color w:val="231F20"/>
          <w:w w:val="110"/>
        </w:rPr>
        <w:t>Đó</w:t>
      </w:r>
      <w:r>
        <w:rPr>
          <w:color w:val="231F20"/>
          <w:spacing w:val="-5"/>
          <w:w w:val="110"/>
        </w:rPr>
        <w:t xml:space="preserve"> </w:t>
      </w:r>
      <w:r>
        <w:rPr>
          <w:color w:val="231F20"/>
          <w:w w:val="110"/>
        </w:rPr>
        <w:t>là</w:t>
      </w:r>
      <w:r>
        <w:rPr>
          <w:color w:val="231F20"/>
          <w:spacing w:val="-5"/>
          <w:w w:val="110"/>
        </w:rPr>
        <w:t xml:space="preserve"> </w:t>
      </w:r>
      <w:r>
        <w:rPr>
          <w:color w:val="231F20"/>
          <w:w w:val="110"/>
        </w:rPr>
        <w:t>người</w:t>
      </w:r>
      <w:r>
        <w:rPr>
          <w:color w:val="231F20"/>
          <w:spacing w:val="-5"/>
          <w:w w:val="110"/>
        </w:rPr>
        <w:t xml:space="preserve"> </w:t>
      </w:r>
      <w:r>
        <w:rPr>
          <w:color w:val="231F20"/>
          <w:w w:val="110"/>
        </w:rPr>
        <w:t>trong</w:t>
      </w:r>
      <w:r>
        <w:rPr>
          <w:color w:val="231F20"/>
          <w:spacing w:val="-5"/>
          <w:w w:val="110"/>
        </w:rPr>
        <w:t xml:space="preserve"> </w:t>
      </w:r>
      <w:r>
        <w:rPr>
          <w:color w:val="231F20"/>
          <w:w w:val="110"/>
        </w:rPr>
        <w:t>nghề.</w:t>
      </w:r>
      <w:r>
        <w:rPr>
          <w:color w:val="231F20"/>
          <w:spacing w:val="-5"/>
          <w:w w:val="110"/>
        </w:rPr>
        <w:t xml:space="preserve"> </w:t>
      </w:r>
      <w:r>
        <w:rPr>
          <w:color w:val="231F20"/>
          <w:w w:val="110"/>
        </w:rPr>
        <w:t>Vì</w:t>
      </w:r>
      <w:r>
        <w:rPr>
          <w:color w:val="231F20"/>
          <w:spacing w:val="-5"/>
          <w:w w:val="110"/>
        </w:rPr>
        <w:t xml:space="preserve"> </w:t>
      </w:r>
      <w:r>
        <w:rPr>
          <w:color w:val="231F20"/>
          <w:w w:val="110"/>
        </w:rPr>
        <w:t>thế,</w:t>
      </w:r>
      <w:r>
        <w:rPr>
          <w:color w:val="231F20"/>
          <w:spacing w:val="-5"/>
          <w:w w:val="110"/>
        </w:rPr>
        <w:t xml:space="preserve"> </w:t>
      </w:r>
      <w:r>
        <w:rPr>
          <w:color w:val="231F20"/>
          <w:w w:val="110"/>
        </w:rPr>
        <w:t>tôi</w:t>
      </w:r>
      <w:r>
        <w:rPr>
          <w:color w:val="231F20"/>
          <w:spacing w:val="-5"/>
          <w:w w:val="110"/>
        </w:rPr>
        <w:t xml:space="preserve"> </w:t>
      </w:r>
      <w:r>
        <w:rPr>
          <w:color w:val="231F20"/>
          <w:w w:val="110"/>
        </w:rPr>
        <w:t xml:space="preserve">thấy </w:t>
      </w:r>
      <w:r>
        <w:rPr>
          <w:color w:val="231F20"/>
          <w:w w:val="105"/>
        </w:rPr>
        <w:t>cách</w:t>
      </w:r>
      <w:r>
        <w:rPr>
          <w:color w:val="231F20"/>
          <w:spacing w:val="-7"/>
          <w:w w:val="105"/>
        </w:rPr>
        <w:t xml:space="preserve"> </w:t>
      </w:r>
      <w:r>
        <w:rPr>
          <w:color w:val="231F20"/>
          <w:w w:val="105"/>
        </w:rPr>
        <w:t>dạy</w:t>
      </w:r>
      <w:r>
        <w:rPr>
          <w:color w:val="231F20"/>
          <w:spacing w:val="-7"/>
          <w:w w:val="105"/>
        </w:rPr>
        <w:t xml:space="preserve"> </w:t>
      </w:r>
      <w:r>
        <w:rPr>
          <w:color w:val="231F20"/>
          <w:w w:val="105"/>
        </w:rPr>
        <w:t>của</w:t>
      </w:r>
      <w:r>
        <w:rPr>
          <w:color w:val="231F20"/>
          <w:spacing w:val="-7"/>
          <w:w w:val="105"/>
        </w:rPr>
        <w:t xml:space="preserve"> </w:t>
      </w:r>
      <w:r>
        <w:rPr>
          <w:color w:val="231F20"/>
          <w:w w:val="105"/>
        </w:rPr>
        <w:t>thầy</w:t>
      </w:r>
      <w:r>
        <w:rPr>
          <w:color w:val="231F20"/>
          <w:spacing w:val="-7"/>
          <w:w w:val="105"/>
        </w:rPr>
        <w:t xml:space="preserve"> </w:t>
      </w:r>
      <w:r>
        <w:rPr>
          <w:color w:val="231F20"/>
          <w:w w:val="105"/>
        </w:rPr>
        <w:t>Lý,</w:t>
      </w:r>
      <w:r>
        <w:rPr>
          <w:color w:val="231F20"/>
          <w:spacing w:val="-7"/>
          <w:w w:val="105"/>
        </w:rPr>
        <w:t xml:space="preserve"> </w:t>
      </w:r>
      <w:r>
        <w:rPr>
          <w:color w:val="231F20"/>
          <w:w w:val="105"/>
        </w:rPr>
        <w:t>e</w:t>
      </w:r>
      <w:r>
        <w:rPr>
          <w:color w:val="231F20"/>
          <w:spacing w:val="-7"/>
          <w:w w:val="105"/>
        </w:rPr>
        <w:t xml:space="preserve"> </w:t>
      </w:r>
      <w:r>
        <w:rPr>
          <w:color w:val="231F20"/>
          <w:w w:val="105"/>
        </w:rPr>
        <w:t>rằng</w:t>
      </w:r>
      <w:r>
        <w:rPr>
          <w:color w:val="231F20"/>
          <w:spacing w:val="-7"/>
          <w:w w:val="105"/>
        </w:rPr>
        <w:t xml:space="preserve"> </w:t>
      </w:r>
      <w:r>
        <w:rPr>
          <w:color w:val="231F20"/>
          <w:w w:val="105"/>
        </w:rPr>
        <w:t>sẽ</w:t>
      </w:r>
      <w:r>
        <w:rPr>
          <w:color w:val="231F20"/>
          <w:spacing w:val="-7"/>
          <w:w w:val="105"/>
        </w:rPr>
        <w:t xml:space="preserve"> </w:t>
      </w:r>
      <w:r>
        <w:rPr>
          <w:color w:val="231F20"/>
          <w:w w:val="105"/>
        </w:rPr>
        <w:t>bị</w:t>
      </w:r>
      <w:r>
        <w:rPr>
          <w:color w:val="231F20"/>
          <w:spacing w:val="-7"/>
          <w:w w:val="105"/>
        </w:rPr>
        <w:t xml:space="preserve"> </w:t>
      </w:r>
      <w:r>
        <w:rPr>
          <w:color w:val="231F20"/>
          <w:w w:val="105"/>
        </w:rPr>
        <w:t>thất</w:t>
      </w:r>
      <w:r>
        <w:rPr>
          <w:color w:val="231F20"/>
          <w:spacing w:val="-7"/>
          <w:w w:val="105"/>
        </w:rPr>
        <w:t xml:space="preserve"> </w:t>
      </w:r>
      <w:r>
        <w:rPr>
          <w:color w:val="231F20"/>
          <w:w w:val="105"/>
        </w:rPr>
        <w:t>truyền.</w:t>
      </w:r>
      <w:r>
        <w:rPr>
          <w:color w:val="231F20"/>
          <w:spacing w:val="-7"/>
          <w:w w:val="105"/>
        </w:rPr>
        <w:t xml:space="preserve"> </w:t>
      </w:r>
      <w:r>
        <w:rPr>
          <w:color w:val="231F20"/>
          <w:w w:val="105"/>
        </w:rPr>
        <w:t>Nếu</w:t>
      </w:r>
      <w:r>
        <w:rPr>
          <w:color w:val="231F20"/>
          <w:spacing w:val="-7"/>
          <w:w w:val="105"/>
        </w:rPr>
        <w:t xml:space="preserve"> </w:t>
      </w:r>
      <w:r>
        <w:rPr>
          <w:color w:val="231F20"/>
          <w:w w:val="105"/>
        </w:rPr>
        <w:t>chúng</w:t>
      </w:r>
      <w:r>
        <w:rPr>
          <w:color w:val="231F20"/>
          <w:spacing w:val="-7"/>
          <w:w w:val="105"/>
        </w:rPr>
        <w:t xml:space="preserve"> </w:t>
      </w:r>
      <w:r>
        <w:rPr>
          <w:color w:val="231F20"/>
          <w:w w:val="105"/>
        </w:rPr>
        <w:t xml:space="preserve">ta </w:t>
      </w:r>
      <w:r>
        <w:rPr>
          <w:color w:val="231F20"/>
          <w:w w:val="110"/>
        </w:rPr>
        <w:t>không</w:t>
      </w:r>
      <w:r>
        <w:rPr>
          <w:color w:val="231F20"/>
          <w:spacing w:val="-8"/>
          <w:w w:val="110"/>
        </w:rPr>
        <w:t xml:space="preserve"> </w:t>
      </w:r>
      <w:r>
        <w:rPr>
          <w:color w:val="231F20"/>
          <w:w w:val="110"/>
        </w:rPr>
        <w:t>tiếp</w:t>
      </w:r>
      <w:r>
        <w:rPr>
          <w:color w:val="231F20"/>
          <w:spacing w:val="-8"/>
          <w:w w:val="110"/>
        </w:rPr>
        <w:t xml:space="preserve"> </w:t>
      </w:r>
      <w:r>
        <w:rPr>
          <w:color w:val="231F20"/>
          <w:w w:val="110"/>
        </w:rPr>
        <w:t>tục</w:t>
      </w:r>
      <w:r>
        <w:rPr>
          <w:color w:val="231F20"/>
          <w:spacing w:val="-8"/>
          <w:w w:val="110"/>
        </w:rPr>
        <w:t xml:space="preserve"> </w:t>
      </w:r>
      <w:r>
        <w:rPr>
          <w:color w:val="231F20"/>
          <w:w w:val="110"/>
        </w:rPr>
        <w:t>truyền</w:t>
      </w:r>
      <w:r>
        <w:rPr>
          <w:color w:val="231F20"/>
          <w:spacing w:val="-8"/>
          <w:w w:val="110"/>
        </w:rPr>
        <w:t xml:space="preserve"> </w:t>
      </w:r>
      <w:r>
        <w:rPr>
          <w:color w:val="231F20"/>
          <w:w w:val="110"/>
        </w:rPr>
        <w:t>thừa,</w:t>
      </w:r>
      <w:r>
        <w:rPr>
          <w:color w:val="231F20"/>
          <w:spacing w:val="-8"/>
          <w:w w:val="110"/>
        </w:rPr>
        <w:t xml:space="preserve"> </w:t>
      </w:r>
      <w:r>
        <w:rPr>
          <w:color w:val="231F20"/>
          <w:w w:val="110"/>
        </w:rPr>
        <w:t>thì</w:t>
      </w:r>
      <w:r>
        <w:rPr>
          <w:color w:val="231F20"/>
          <w:spacing w:val="-8"/>
          <w:w w:val="110"/>
        </w:rPr>
        <w:t xml:space="preserve"> </w:t>
      </w:r>
      <w:r>
        <w:rPr>
          <w:color w:val="231F20"/>
          <w:w w:val="110"/>
        </w:rPr>
        <w:t>thật</w:t>
      </w:r>
      <w:r>
        <w:rPr>
          <w:color w:val="231F20"/>
          <w:spacing w:val="-8"/>
          <w:w w:val="110"/>
        </w:rPr>
        <w:t xml:space="preserve"> </w:t>
      </w:r>
      <w:r>
        <w:rPr>
          <w:color w:val="231F20"/>
          <w:w w:val="110"/>
        </w:rPr>
        <w:t>sự</w:t>
      </w:r>
      <w:r>
        <w:rPr>
          <w:color w:val="231F20"/>
          <w:spacing w:val="-7"/>
          <w:w w:val="110"/>
        </w:rPr>
        <w:t xml:space="preserve"> </w:t>
      </w:r>
      <w:r>
        <w:rPr>
          <w:color w:val="231F20"/>
          <w:w w:val="110"/>
        </w:rPr>
        <w:t>sẽ</w:t>
      </w:r>
      <w:r>
        <w:rPr>
          <w:color w:val="231F20"/>
          <w:spacing w:val="-7"/>
          <w:w w:val="110"/>
        </w:rPr>
        <w:t xml:space="preserve"> </w:t>
      </w:r>
      <w:r>
        <w:rPr>
          <w:color w:val="231F20"/>
          <w:w w:val="110"/>
        </w:rPr>
        <w:t>bị</w:t>
      </w:r>
      <w:r>
        <w:rPr>
          <w:color w:val="231F20"/>
          <w:spacing w:val="-8"/>
          <w:w w:val="110"/>
        </w:rPr>
        <w:t xml:space="preserve"> </w:t>
      </w:r>
      <w:r>
        <w:rPr>
          <w:color w:val="231F20"/>
          <w:w w:val="110"/>
        </w:rPr>
        <w:t>thất</w:t>
      </w:r>
      <w:r>
        <w:rPr>
          <w:color w:val="231F20"/>
          <w:spacing w:val="-8"/>
          <w:w w:val="110"/>
        </w:rPr>
        <w:t xml:space="preserve"> </w:t>
      </w:r>
      <w:r>
        <w:rPr>
          <w:color w:val="231F20"/>
          <w:w w:val="110"/>
        </w:rPr>
        <w:t>truyền.</w:t>
      </w:r>
    </w:p>
    <w:p w14:paraId="53E916A9" w14:textId="77777777" w:rsidR="00941B9D" w:rsidRDefault="00545CF7">
      <w:pPr>
        <w:pStyle w:val="BodyText"/>
        <w:spacing w:before="147" w:line="302" w:lineRule="auto"/>
        <w:ind w:left="397" w:right="110"/>
      </w:pPr>
      <w:r>
        <w:rPr>
          <w:color w:val="231F20"/>
          <w:w w:val="105"/>
        </w:rPr>
        <w:t>Lúc</w:t>
      </w:r>
      <w:r>
        <w:rPr>
          <w:color w:val="231F20"/>
          <w:spacing w:val="-15"/>
          <w:w w:val="105"/>
        </w:rPr>
        <w:t xml:space="preserve"> </w:t>
      </w:r>
      <w:r>
        <w:rPr>
          <w:color w:val="231F20"/>
          <w:w w:val="105"/>
        </w:rPr>
        <w:t>trước,</w:t>
      </w:r>
      <w:r>
        <w:rPr>
          <w:color w:val="231F20"/>
          <w:spacing w:val="-15"/>
          <w:w w:val="105"/>
        </w:rPr>
        <w:t xml:space="preserve"> </w:t>
      </w:r>
      <w:r>
        <w:rPr>
          <w:color w:val="231F20"/>
          <w:w w:val="105"/>
        </w:rPr>
        <w:t>chúng</w:t>
      </w:r>
      <w:r>
        <w:rPr>
          <w:color w:val="231F20"/>
          <w:spacing w:val="-15"/>
          <w:w w:val="105"/>
        </w:rPr>
        <w:t xml:space="preserve"> </w:t>
      </w:r>
      <w:r>
        <w:rPr>
          <w:color w:val="231F20"/>
          <w:w w:val="105"/>
        </w:rPr>
        <w:t>tôi</w:t>
      </w:r>
      <w:r>
        <w:rPr>
          <w:color w:val="231F20"/>
          <w:spacing w:val="-17"/>
          <w:w w:val="105"/>
        </w:rPr>
        <w:t xml:space="preserve"> </w:t>
      </w:r>
      <w:r>
        <w:rPr>
          <w:color w:val="231F20"/>
          <w:w w:val="105"/>
        </w:rPr>
        <w:t>ở</w:t>
      </w:r>
      <w:r>
        <w:rPr>
          <w:color w:val="231F20"/>
          <w:spacing w:val="-15"/>
          <w:w w:val="105"/>
        </w:rPr>
        <w:t xml:space="preserve"> </w:t>
      </w:r>
      <w:r>
        <w:rPr>
          <w:color w:val="231F20"/>
          <w:w w:val="105"/>
        </w:rPr>
        <w:t>Singapore</w:t>
      </w:r>
      <w:r>
        <w:rPr>
          <w:color w:val="231F20"/>
          <w:spacing w:val="-15"/>
          <w:w w:val="105"/>
        </w:rPr>
        <w:t xml:space="preserve"> </w:t>
      </w:r>
      <w:r>
        <w:rPr>
          <w:color w:val="231F20"/>
          <w:w w:val="105"/>
        </w:rPr>
        <w:t>mở</w:t>
      </w:r>
      <w:r>
        <w:rPr>
          <w:color w:val="231F20"/>
          <w:spacing w:val="-15"/>
          <w:w w:val="105"/>
        </w:rPr>
        <w:t xml:space="preserve"> </w:t>
      </w:r>
      <w:r>
        <w:rPr>
          <w:color w:val="231F20"/>
          <w:w w:val="105"/>
        </w:rPr>
        <w:t>lớp</w:t>
      </w:r>
      <w:r>
        <w:rPr>
          <w:color w:val="231F20"/>
          <w:spacing w:val="-15"/>
          <w:w w:val="105"/>
        </w:rPr>
        <w:t xml:space="preserve"> </w:t>
      </w:r>
      <w:r>
        <w:rPr>
          <w:color w:val="231F20"/>
          <w:w w:val="105"/>
        </w:rPr>
        <w:t>đào</w:t>
      </w:r>
      <w:r>
        <w:rPr>
          <w:color w:val="231F20"/>
          <w:spacing w:val="-15"/>
          <w:w w:val="105"/>
        </w:rPr>
        <w:t xml:space="preserve"> </w:t>
      </w:r>
      <w:r>
        <w:rPr>
          <w:color w:val="231F20"/>
          <w:w w:val="105"/>
        </w:rPr>
        <w:t>tạo</w:t>
      </w:r>
      <w:r>
        <w:rPr>
          <w:color w:val="231F20"/>
          <w:spacing w:val="-15"/>
          <w:w w:val="105"/>
        </w:rPr>
        <w:t xml:space="preserve"> </w:t>
      </w:r>
      <w:r>
        <w:rPr>
          <w:color w:val="231F20"/>
          <w:w w:val="105"/>
        </w:rPr>
        <w:t>và</w:t>
      </w:r>
      <w:r>
        <w:rPr>
          <w:color w:val="231F20"/>
          <w:spacing w:val="-15"/>
          <w:w w:val="105"/>
        </w:rPr>
        <w:t xml:space="preserve"> </w:t>
      </w:r>
      <w:r>
        <w:rPr>
          <w:color w:val="231F20"/>
          <w:w w:val="105"/>
        </w:rPr>
        <w:t>huấn luyện ngắn ngày, một kỳ là ba tháng. Chúng tôi đã sử dụng phương pháp này, hiệu quả rất tốt. Các vị tham dự lớp đào tạo, họ chia sẻ những điều tâm đắc, ở Singapore tiếp nhận ba tháng huấn luyện, đã đạt hiệu quả tốt hơn ngày xưa h</w:t>
      </w:r>
      <w:r>
        <w:rPr>
          <w:color w:val="231F20"/>
          <w:w w:val="105"/>
        </w:rPr>
        <w:t>ọc ba năm trong Phật học viện.</w:t>
      </w:r>
    </w:p>
    <w:p w14:paraId="30172D2F" w14:textId="77777777" w:rsidR="00941B9D" w:rsidRDefault="00941B9D">
      <w:pPr>
        <w:spacing w:line="302" w:lineRule="auto"/>
        <w:sectPr w:rsidR="00941B9D">
          <w:pgSz w:w="11060" w:h="15030"/>
          <w:pgMar w:top="1040" w:right="1020" w:bottom="960" w:left="1020" w:header="847" w:footer="767" w:gutter="0"/>
          <w:cols w:space="720"/>
        </w:sectPr>
      </w:pPr>
    </w:p>
    <w:p w14:paraId="042D2B1C" w14:textId="77777777" w:rsidR="00941B9D" w:rsidRDefault="00941B9D">
      <w:pPr>
        <w:pStyle w:val="BodyText"/>
        <w:spacing w:before="6"/>
        <w:ind w:firstLine="0"/>
        <w:jc w:val="left"/>
        <w:rPr>
          <w:sz w:val="22"/>
        </w:rPr>
      </w:pPr>
    </w:p>
    <w:p w14:paraId="53DB8C24" w14:textId="77777777" w:rsidR="00941B9D" w:rsidRDefault="00545CF7">
      <w:pPr>
        <w:pStyle w:val="BodyText"/>
        <w:spacing w:before="106" w:line="295" w:lineRule="auto"/>
        <w:ind w:left="113" w:right="394"/>
      </w:pPr>
      <w:r>
        <w:rPr>
          <w:color w:val="231F20"/>
          <w:w w:val="105"/>
        </w:rPr>
        <w:t>Lớp</w:t>
      </w:r>
      <w:r>
        <w:rPr>
          <w:color w:val="231F20"/>
          <w:spacing w:val="-4"/>
          <w:w w:val="105"/>
        </w:rPr>
        <w:t xml:space="preserve"> </w:t>
      </w:r>
      <w:r>
        <w:rPr>
          <w:color w:val="231F20"/>
          <w:w w:val="105"/>
        </w:rPr>
        <w:t>huấn</w:t>
      </w:r>
      <w:r>
        <w:rPr>
          <w:color w:val="231F20"/>
          <w:spacing w:val="-5"/>
          <w:w w:val="105"/>
        </w:rPr>
        <w:t xml:space="preserve"> </w:t>
      </w:r>
      <w:r>
        <w:rPr>
          <w:color w:val="231F20"/>
          <w:w w:val="105"/>
        </w:rPr>
        <w:t>luyện</w:t>
      </w:r>
      <w:r>
        <w:rPr>
          <w:color w:val="231F20"/>
          <w:spacing w:val="-5"/>
          <w:w w:val="105"/>
        </w:rPr>
        <w:t xml:space="preserve"> </w:t>
      </w:r>
      <w:r>
        <w:rPr>
          <w:color w:val="231F20"/>
          <w:w w:val="105"/>
        </w:rPr>
        <w:t>ngắn</w:t>
      </w:r>
      <w:r>
        <w:rPr>
          <w:color w:val="231F20"/>
          <w:spacing w:val="-5"/>
          <w:w w:val="105"/>
        </w:rPr>
        <w:t xml:space="preserve"> </w:t>
      </w:r>
      <w:r>
        <w:rPr>
          <w:color w:val="231F20"/>
          <w:w w:val="105"/>
        </w:rPr>
        <w:t>ngày,</w:t>
      </w:r>
      <w:r>
        <w:rPr>
          <w:color w:val="231F20"/>
          <w:spacing w:val="-5"/>
          <w:w w:val="105"/>
        </w:rPr>
        <w:t xml:space="preserve"> </w:t>
      </w:r>
      <w:r>
        <w:rPr>
          <w:color w:val="231F20"/>
          <w:w w:val="105"/>
        </w:rPr>
        <w:t>chúng</w:t>
      </w:r>
      <w:r>
        <w:rPr>
          <w:color w:val="231F20"/>
          <w:spacing w:val="-5"/>
          <w:w w:val="105"/>
        </w:rPr>
        <w:t xml:space="preserve"> </w:t>
      </w:r>
      <w:r>
        <w:rPr>
          <w:color w:val="231F20"/>
          <w:w w:val="105"/>
        </w:rPr>
        <w:t>tôi</w:t>
      </w:r>
      <w:r>
        <w:rPr>
          <w:color w:val="231F20"/>
          <w:spacing w:val="-5"/>
          <w:w w:val="105"/>
        </w:rPr>
        <w:t xml:space="preserve"> </w:t>
      </w:r>
      <w:r>
        <w:rPr>
          <w:color w:val="231F20"/>
          <w:w w:val="105"/>
        </w:rPr>
        <w:t>không</w:t>
      </w:r>
      <w:r>
        <w:rPr>
          <w:color w:val="231F20"/>
          <w:spacing w:val="-5"/>
          <w:w w:val="105"/>
        </w:rPr>
        <w:t xml:space="preserve"> </w:t>
      </w:r>
      <w:r>
        <w:rPr>
          <w:color w:val="231F20"/>
          <w:w w:val="105"/>
        </w:rPr>
        <w:t>giảng</w:t>
      </w:r>
      <w:r>
        <w:rPr>
          <w:color w:val="231F20"/>
          <w:spacing w:val="-5"/>
          <w:w w:val="105"/>
        </w:rPr>
        <w:t xml:space="preserve"> </w:t>
      </w:r>
      <w:r>
        <w:rPr>
          <w:color w:val="231F20"/>
          <w:w w:val="105"/>
        </w:rPr>
        <w:t>về</w:t>
      </w:r>
      <w:r>
        <w:rPr>
          <w:color w:val="231F20"/>
          <w:spacing w:val="-5"/>
          <w:w w:val="105"/>
        </w:rPr>
        <w:t xml:space="preserve"> </w:t>
      </w:r>
      <w:r>
        <w:rPr>
          <w:color w:val="231F20"/>
          <w:w w:val="105"/>
        </w:rPr>
        <w:t>cơ bản giáo dục, mà chỉ nói về kỹ thuật, những phương pháp, quy củ trên bục giảng. Những thứ này rất quan trọng. Ngày xưa,</w:t>
      </w:r>
      <w:r>
        <w:rPr>
          <w:color w:val="231F20"/>
          <w:spacing w:val="-14"/>
          <w:w w:val="105"/>
        </w:rPr>
        <w:t xml:space="preserve"> </w:t>
      </w:r>
      <w:r>
        <w:rPr>
          <w:color w:val="231F20"/>
          <w:w w:val="105"/>
        </w:rPr>
        <w:t>thầy</w:t>
      </w:r>
      <w:r>
        <w:rPr>
          <w:color w:val="231F20"/>
          <w:spacing w:val="-14"/>
          <w:w w:val="105"/>
        </w:rPr>
        <w:t xml:space="preserve"> </w:t>
      </w:r>
      <w:r>
        <w:rPr>
          <w:color w:val="231F20"/>
          <w:w w:val="105"/>
        </w:rPr>
        <w:t>Lý,</w:t>
      </w:r>
      <w:r>
        <w:rPr>
          <w:color w:val="231F20"/>
          <w:spacing w:val="-14"/>
          <w:w w:val="105"/>
        </w:rPr>
        <w:t xml:space="preserve"> </w:t>
      </w:r>
      <w:r>
        <w:rPr>
          <w:color w:val="231F20"/>
          <w:w w:val="105"/>
        </w:rPr>
        <w:t>tôi</w:t>
      </w:r>
      <w:r>
        <w:rPr>
          <w:color w:val="231F20"/>
          <w:spacing w:val="-14"/>
          <w:w w:val="105"/>
        </w:rPr>
        <w:t xml:space="preserve"> </w:t>
      </w:r>
      <w:r>
        <w:rPr>
          <w:color w:val="231F20"/>
          <w:w w:val="105"/>
        </w:rPr>
        <w:t>nói</w:t>
      </w:r>
      <w:r>
        <w:rPr>
          <w:color w:val="231F20"/>
          <w:spacing w:val="-14"/>
          <w:w w:val="105"/>
        </w:rPr>
        <w:t xml:space="preserve"> </w:t>
      </w:r>
      <w:r>
        <w:rPr>
          <w:color w:val="231F20"/>
          <w:w w:val="105"/>
        </w:rPr>
        <w:t>cho</w:t>
      </w:r>
      <w:r>
        <w:rPr>
          <w:color w:val="231F20"/>
          <w:spacing w:val="-14"/>
          <w:w w:val="105"/>
        </w:rPr>
        <w:t xml:space="preserve"> </w:t>
      </w:r>
      <w:r>
        <w:rPr>
          <w:color w:val="231F20"/>
          <w:w w:val="105"/>
        </w:rPr>
        <w:t>các</w:t>
      </w:r>
      <w:r>
        <w:rPr>
          <w:color w:val="231F20"/>
          <w:spacing w:val="-14"/>
          <w:w w:val="105"/>
        </w:rPr>
        <w:t xml:space="preserve"> </w:t>
      </w:r>
      <w:r>
        <w:rPr>
          <w:color w:val="231F20"/>
          <w:w w:val="105"/>
        </w:rPr>
        <w:t>vị</w:t>
      </w:r>
      <w:r>
        <w:rPr>
          <w:color w:val="231F20"/>
          <w:spacing w:val="-14"/>
          <w:w w:val="105"/>
        </w:rPr>
        <w:t xml:space="preserve"> </w:t>
      </w:r>
      <w:r>
        <w:rPr>
          <w:color w:val="231F20"/>
          <w:w w:val="105"/>
        </w:rPr>
        <w:t>nghe,</w:t>
      </w:r>
      <w:r>
        <w:rPr>
          <w:color w:val="231F20"/>
          <w:spacing w:val="-14"/>
          <w:w w:val="105"/>
        </w:rPr>
        <w:t xml:space="preserve"> </w:t>
      </w:r>
      <w:r>
        <w:rPr>
          <w:color w:val="231F20"/>
          <w:w w:val="105"/>
        </w:rPr>
        <w:t>các</w:t>
      </w:r>
      <w:r>
        <w:rPr>
          <w:color w:val="231F20"/>
          <w:spacing w:val="-14"/>
          <w:w w:val="105"/>
        </w:rPr>
        <w:t xml:space="preserve"> </w:t>
      </w:r>
      <w:r>
        <w:rPr>
          <w:color w:val="231F20"/>
          <w:w w:val="105"/>
        </w:rPr>
        <w:t>vị</w:t>
      </w:r>
      <w:r>
        <w:rPr>
          <w:color w:val="231F20"/>
          <w:spacing w:val="-14"/>
          <w:w w:val="105"/>
        </w:rPr>
        <w:t xml:space="preserve"> </w:t>
      </w:r>
      <w:r>
        <w:rPr>
          <w:color w:val="231F20"/>
          <w:w w:val="105"/>
        </w:rPr>
        <w:t>không</w:t>
      </w:r>
      <w:r>
        <w:rPr>
          <w:color w:val="231F20"/>
          <w:spacing w:val="-15"/>
          <w:w w:val="105"/>
        </w:rPr>
        <w:t xml:space="preserve"> </w:t>
      </w:r>
      <w:r>
        <w:rPr>
          <w:color w:val="231F20"/>
          <w:w w:val="105"/>
        </w:rPr>
        <w:t>nên</w:t>
      </w:r>
      <w:r>
        <w:rPr>
          <w:color w:val="231F20"/>
          <w:spacing w:val="-14"/>
          <w:w w:val="105"/>
        </w:rPr>
        <w:t xml:space="preserve"> </w:t>
      </w:r>
      <w:r>
        <w:rPr>
          <w:color w:val="231F20"/>
          <w:w w:val="105"/>
        </w:rPr>
        <w:t>cười, cuốn</w:t>
      </w:r>
      <w:r>
        <w:rPr>
          <w:color w:val="231F20"/>
          <w:spacing w:val="-17"/>
          <w:w w:val="105"/>
        </w:rPr>
        <w:t xml:space="preserve"> </w:t>
      </w:r>
      <w:r>
        <w:rPr>
          <w:color w:val="231F20"/>
          <w:w w:val="105"/>
        </w:rPr>
        <w:t>sách</w:t>
      </w:r>
      <w:r>
        <w:rPr>
          <w:color w:val="231F20"/>
          <w:spacing w:val="-17"/>
          <w:w w:val="105"/>
        </w:rPr>
        <w:t xml:space="preserve"> </w:t>
      </w:r>
      <w:r>
        <w:rPr>
          <w:color w:val="231F20"/>
          <w:w w:val="105"/>
        </w:rPr>
        <w:t>này</w:t>
      </w:r>
      <w:r>
        <w:rPr>
          <w:color w:val="231F20"/>
          <w:spacing w:val="-17"/>
          <w:w w:val="105"/>
        </w:rPr>
        <w:t xml:space="preserve"> </w:t>
      </w:r>
      <w:r>
        <w:rPr>
          <w:color w:val="231F20"/>
          <w:w w:val="105"/>
        </w:rPr>
        <w:t>của</w:t>
      </w:r>
      <w:r>
        <w:rPr>
          <w:color w:val="231F20"/>
          <w:spacing w:val="-17"/>
          <w:w w:val="105"/>
        </w:rPr>
        <w:t xml:space="preserve"> </w:t>
      </w:r>
      <w:r>
        <w:rPr>
          <w:color w:val="231F20"/>
          <w:w w:val="105"/>
        </w:rPr>
        <w:t>thầy</w:t>
      </w:r>
      <w:r>
        <w:rPr>
          <w:color w:val="231F20"/>
          <w:spacing w:val="-17"/>
          <w:w w:val="105"/>
        </w:rPr>
        <w:t xml:space="preserve"> </w:t>
      </w:r>
      <w:r>
        <w:rPr>
          <w:color w:val="231F20"/>
          <w:w w:val="105"/>
        </w:rPr>
        <w:t>Lý</w:t>
      </w:r>
      <w:r>
        <w:rPr>
          <w:color w:val="231F20"/>
          <w:spacing w:val="-17"/>
          <w:w w:val="105"/>
        </w:rPr>
        <w:t xml:space="preserve"> </w:t>
      </w:r>
      <w:r>
        <w:rPr>
          <w:color w:val="231F20"/>
          <w:w w:val="105"/>
        </w:rPr>
        <w:t>là</w:t>
      </w:r>
      <w:r>
        <w:rPr>
          <w:color w:val="231F20"/>
          <w:spacing w:val="-17"/>
          <w:w w:val="105"/>
        </w:rPr>
        <w:t xml:space="preserve"> </w:t>
      </w:r>
      <w:r>
        <w:rPr>
          <w:color w:val="231F20"/>
          <w:w w:val="105"/>
        </w:rPr>
        <w:t>do</w:t>
      </w:r>
      <w:r>
        <w:rPr>
          <w:color w:val="231F20"/>
          <w:spacing w:val="-17"/>
          <w:w w:val="105"/>
        </w:rPr>
        <w:t xml:space="preserve"> </w:t>
      </w:r>
      <w:r>
        <w:rPr>
          <w:color w:val="231F20"/>
          <w:w w:val="105"/>
        </w:rPr>
        <w:t>chính</w:t>
      </w:r>
      <w:r>
        <w:rPr>
          <w:color w:val="231F20"/>
          <w:spacing w:val="-17"/>
          <w:w w:val="105"/>
        </w:rPr>
        <w:t xml:space="preserve"> </w:t>
      </w:r>
      <w:r>
        <w:rPr>
          <w:color w:val="231F20"/>
          <w:w w:val="105"/>
        </w:rPr>
        <w:t>thầy</w:t>
      </w:r>
      <w:r>
        <w:rPr>
          <w:color w:val="231F20"/>
          <w:spacing w:val="-17"/>
          <w:w w:val="105"/>
        </w:rPr>
        <w:t xml:space="preserve"> </w:t>
      </w:r>
      <w:r>
        <w:rPr>
          <w:color w:val="231F20"/>
          <w:w w:val="105"/>
        </w:rPr>
        <w:t>viết.</w:t>
      </w:r>
      <w:r>
        <w:rPr>
          <w:color w:val="231F20"/>
          <w:spacing w:val="-17"/>
          <w:w w:val="105"/>
        </w:rPr>
        <w:t xml:space="preserve"> </w:t>
      </w:r>
      <w:r>
        <w:rPr>
          <w:color w:val="231F20"/>
          <w:w w:val="105"/>
        </w:rPr>
        <w:t>Sau</w:t>
      </w:r>
      <w:r>
        <w:rPr>
          <w:color w:val="231F20"/>
          <w:spacing w:val="-17"/>
          <w:w w:val="105"/>
        </w:rPr>
        <w:t xml:space="preserve"> </w:t>
      </w:r>
      <w:r>
        <w:rPr>
          <w:color w:val="231F20"/>
          <w:w w:val="105"/>
        </w:rPr>
        <w:t>khi</w:t>
      </w:r>
      <w:r>
        <w:rPr>
          <w:color w:val="231F20"/>
          <w:spacing w:val="-17"/>
          <w:w w:val="105"/>
        </w:rPr>
        <w:t xml:space="preserve"> </w:t>
      </w:r>
      <w:r>
        <w:rPr>
          <w:color w:val="231F20"/>
          <w:w w:val="105"/>
        </w:rPr>
        <w:t>viết xong cuốn sách này, thầy chỉ in có ba trăm cuốn, đặt vào trong</w:t>
      </w:r>
      <w:r>
        <w:rPr>
          <w:color w:val="231F20"/>
          <w:spacing w:val="-12"/>
          <w:w w:val="105"/>
        </w:rPr>
        <w:t xml:space="preserve"> </w:t>
      </w:r>
      <w:r>
        <w:rPr>
          <w:color w:val="231F20"/>
          <w:w w:val="105"/>
        </w:rPr>
        <w:t>thùng,</w:t>
      </w:r>
      <w:r>
        <w:rPr>
          <w:color w:val="231F20"/>
          <w:spacing w:val="-12"/>
          <w:w w:val="105"/>
        </w:rPr>
        <w:t xml:space="preserve"> </w:t>
      </w:r>
      <w:r>
        <w:rPr>
          <w:color w:val="231F20"/>
          <w:w w:val="105"/>
        </w:rPr>
        <w:t>khóa</w:t>
      </w:r>
      <w:r>
        <w:rPr>
          <w:color w:val="231F20"/>
          <w:spacing w:val="-12"/>
          <w:w w:val="105"/>
        </w:rPr>
        <w:t xml:space="preserve"> </w:t>
      </w:r>
      <w:r>
        <w:rPr>
          <w:color w:val="231F20"/>
          <w:w w:val="105"/>
        </w:rPr>
        <w:t>trái</w:t>
      </w:r>
      <w:r>
        <w:rPr>
          <w:color w:val="231F20"/>
          <w:spacing w:val="-12"/>
          <w:w w:val="105"/>
        </w:rPr>
        <w:t xml:space="preserve"> </w:t>
      </w:r>
      <w:r>
        <w:rPr>
          <w:color w:val="231F20"/>
          <w:w w:val="105"/>
        </w:rPr>
        <w:t>lại,</w:t>
      </w:r>
      <w:r>
        <w:rPr>
          <w:color w:val="231F20"/>
          <w:spacing w:val="-12"/>
          <w:w w:val="105"/>
        </w:rPr>
        <w:t xml:space="preserve"> </w:t>
      </w:r>
      <w:r>
        <w:rPr>
          <w:color w:val="231F20"/>
          <w:w w:val="105"/>
        </w:rPr>
        <w:t>không</w:t>
      </w:r>
      <w:r>
        <w:rPr>
          <w:color w:val="231F20"/>
          <w:spacing w:val="-12"/>
          <w:w w:val="105"/>
        </w:rPr>
        <w:t xml:space="preserve"> </w:t>
      </w:r>
      <w:r>
        <w:rPr>
          <w:color w:val="231F20"/>
          <w:w w:val="105"/>
        </w:rPr>
        <w:t>ai</w:t>
      </w:r>
      <w:r>
        <w:rPr>
          <w:color w:val="231F20"/>
          <w:spacing w:val="-12"/>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lấy</w:t>
      </w:r>
      <w:r>
        <w:rPr>
          <w:color w:val="231F20"/>
          <w:spacing w:val="-12"/>
          <w:w w:val="105"/>
        </w:rPr>
        <w:t xml:space="preserve"> </w:t>
      </w:r>
      <w:r>
        <w:rPr>
          <w:color w:val="231F20"/>
          <w:w w:val="105"/>
        </w:rPr>
        <w:t>được.</w:t>
      </w:r>
      <w:r>
        <w:rPr>
          <w:color w:val="231F20"/>
          <w:spacing w:val="-12"/>
          <w:w w:val="105"/>
        </w:rPr>
        <w:t xml:space="preserve"> </w:t>
      </w:r>
      <w:r>
        <w:rPr>
          <w:color w:val="231F20"/>
          <w:w w:val="105"/>
        </w:rPr>
        <w:t>Lớp</w:t>
      </w:r>
      <w:r>
        <w:rPr>
          <w:color w:val="231F20"/>
          <w:spacing w:val="-12"/>
          <w:w w:val="105"/>
        </w:rPr>
        <w:t xml:space="preserve"> </w:t>
      </w:r>
      <w:r>
        <w:rPr>
          <w:color w:val="231F20"/>
          <w:w w:val="105"/>
        </w:rPr>
        <w:t>học kinh chúng tôi có hơn hai mươi người, thầy có phát cho không? Không! Thầy không cho ai hết.</w:t>
      </w:r>
    </w:p>
    <w:p w14:paraId="289C190C" w14:textId="77777777" w:rsidR="00941B9D" w:rsidRDefault="00545CF7">
      <w:pPr>
        <w:pStyle w:val="BodyText"/>
        <w:spacing w:before="126" w:line="295" w:lineRule="auto"/>
        <w:ind w:left="113" w:right="392"/>
      </w:pPr>
      <w:r>
        <w:rPr>
          <w:color w:val="231F20"/>
          <w:w w:val="105"/>
        </w:rPr>
        <w:t>May mắn trong số học sinh chúng tôi được ba người có, do thầy Lý cho. Thầy cho tôi một cuốn, cho Châu Gia Lân một</w:t>
      </w:r>
      <w:r>
        <w:rPr>
          <w:color w:val="231F20"/>
          <w:spacing w:val="-17"/>
          <w:w w:val="105"/>
        </w:rPr>
        <w:t xml:space="preserve"> </w:t>
      </w:r>
      <w:r>
        <w:rPr>
          <w:color w:val="231F20"/>
          <w:w w:val="105"/>
        </w:rPr>
        <w:t>cuốn,</w:t>
      </w:r>
      <w:r>
        <w:rPr>
          <w:color w:val="231F20"/>
          <w:spacing w:val="-17"/>
          <w:w w:val="105"/>
        </w:rPr>
        <w:t xml:space="preserve"> </w:t>
      </w:r>
      <w:r>
        <w:rPr>
          <w:color w:val="231F20"/>
          <w:w w:val="105"/>
        </w:rPr>
        <w:t>cho</w:t>
      </w:r>
      <w:r>
        <w:rPr>
          <w:color w:val="231F20"/>
          <w:spacing w:val="-17"/>
          <w:w w:val="105"/>
        </w:rPr>
        <w:t xml:space="preserve"> </w:t>
      </w:r>
      <w:r>
        <w:rPr>
          <w:color w:val="231F20"/>
          <w:w w:val="105"/>
        </w:rPr>
        <w:t>Từ</w:t>
      </w:r>
      <w:r>
        <w:rPr>
          <w:color w:val="231F20"/>
          <w:spacing w:val="-17"/>
          <w:w w:val="105"/>
        </w:rPr>
        <w:t xml:space="preserve"> </w:t>
      </w:r>
      <w:r>
        <w:rPr>
          <w:color w:val="231F20"/>
          <w:w w:val="105"/>
        </w:rPr>
        <w:t>Tỉnh</w:t>
      </w:r>
      <w:r>
        <w:rPr>
          <w:color w:val="231F20"/>
          <w:spacing w:val="-17"/>
          <w:w w:val="105"/>
        </w:rPr>
        <w:t xml:space="preserve"> </w:t>
      </w:r>
      <w:r>
        <w:rPr>
          <w:color w:val="231F20"/>
          <w:w w:val="105"/>
        </w:rPr>
        <w:t>Dân</w:t>
      </w:r>
      <w:r>
        <w:rPr>
          <w:color w:val="231F20"/>
          <w:spacing w:val="-17"/>
          <w:w w:val="105"/>
        </w:rPr>
        <w:t xml:space="preserve"> </w:t>
      </w:r>
      <w:r>
        <w:rPr>
          <w:color w:val="231F20"/>
          <w:w w:val="105"/>
        </w:rPr>
        <w:t>một</w:t>
      </w:r>
      <w:r>
        <w:rPr>
          <w:color w:val="231F20"/>
          <w:spacing w:val="-17"/>
          <w:w w:val="105"/>
        </w:rPr>
        <w:t xml:space="preserve"> </w:t>
      </w:r>
      <w:r>
        <w:rPr>
          <w:color w:val="231F20"/>
          <w:w w:val="105"/>
        </w:rPr>
        <w:t>cuốn,</w:t>
      </w:r>
      <w:r>
        <w:rPr>
          <w:color w:val="231F20"/>
          <w:spacing w:val="-17"/>
          <w:w w:val="105"/>
        </w:rPr>
        <w:t xml:space="preserve"> </w:t>
      </w:r>
      <w:r>
        <w:rPr>
          <w:color w:val="231F20"/>
          <w:w w:val="105"/>
        </w:rPr>
        <w:t>những</w:t>
      </w:r>
      <w:r>
        <w:rPr>
          <w:color w:val="231F20"/>
          <w:spacing w:val="-17"/>
          <w:w w:val="105"/>
        </w:rPr>
        <w:t xml:space="preserve"> </w:t>
      </w:r>
      <w:r>
        <w:rPr>
          <w:color w:val="231F20"/>
          <w:w w:val="105"/>
        </w:rPr>
        <w:t>người</w:t>
      </w:r>
      <w:r>
        <w:rPr>
          <w:color w:val="231F20"/>
          <w:spacing w:val="-17"/>
          <w:w w:val="105"/>
        </w:rPr>
        <w:t xml:space="preserve"> </w:t>
      </w:r>
      <w:r>
        <w:rPr>
          <w:color w:val="231F20"/>
          <w:w w:val="105"/>
        </w:rPr>
        <w:t>khác</w:t>
      </w:r>
      <w:r>
        <w:rPr>
          <w:color w:val="231F20"/>
          <w:spacing w:val="-17"/>
          <w:w w:val="105"/>
        </w:rPr>
        <w:t xml:space="preserve"> </w:t>
      </w:r>
      <w:r>
        <w:rPr>
          <w:color w:val="231F20"/>
          <w:w w:val="105"/>
        </w:rPr>
        <w:t>thì không được.</w:t>
      </w:r>
    </w:p>
    <w:p w14:paraId="07799E48" w14:textId="77777777" w:rsidR="00941B9D" w:rsidRDefault="00545CF7">
      <w:pPr>
        <w:pStyle w:val="BodyText"/>
        <w:spacing w:before="135" w:line="295" w:lineRule="auto"/>
        <w:ind w:left="113" w:right="392"/>
      </w:pPr>
      <w:r>
        <w:rPr>
          <w:color w:val="231F20"/>
          <w:w w:val="105"/>
        </w:rPr>
        <w:t>Hỏi thầy giáo, thầy giáo lắc đầu không cho, quý vị đến hỏi tôi, tôi phải làm sao đây? Tôi đem cuốn sách của thầy giáo</w:t>
      </w:r>
      <w:r>
        <w:rPr>
          <w:color w:val="231F20"/>
          <w:spacing w:val="-5"/>
          <w:w w:val="105"/>
        </w:rPr>
        <w:t xml:space="preserve"> </w:t>
      </w:r>
      <w:r>
        <w:rPr>
          <w:color w:val="231F20"/>
          <w:w w:val="105"/>
        </w:rPr>
        <w:t>làm</w:t>
      </w:r>
      <w:r>
        <w:rPr>
          <w:color w:val="231F20"/>
          <w:spacing w:val="-5"/>
          <w:w w:val="105"/>
        </w:rPr>
        <w:t xml:space="preserve"> </w:t>
      </w:r>
      <w:r>
        <w:rPr>
          <w:color w:val="231F20"/>
          <w:w w:val="105"/>
        </w:rPr>
        <w:t>biểu</w:t>
      </w:r>
      <w:r>
        <w:rPr>
          <w:color w:val="231F20"/>
          <w:spacing w:val="-5"/>
          <w:w w:val="105"/>
        </w:rPr>
        <w:t xml:space="preserve"> </w:t>
      </w:r>
      <w:r>
        <w:rPr>
          <w:color w:val="231F20"/>
          <w:w w:val="105"/>
        </w:rPr>
        <w:t>đồ,</w:t>
      </w:r>
      <w:r>
        <w:rPr>
          <w:color w:val="231F20"/>
          <w:spacing w:val="-5"/>
          <w:w w:val="105"/>
        </w:rPr>
        <w:t xml:space="preserve"> </w:t>
      </w:r>
      <w:r>
        <w:rPr>
          <w:color w:val="231F20"/>
          <w:w w:val="105"/>
        </w:rPr>
        <w:t>làm</w:t>
      </w:r>
      <w:r>
        <w:rPr>
          <w:color w:val="231F20"/>
          <w:spacing w:val="-5"/>
          <w:w w:val="105"/>
        </w:rPr>
        <w:t xml:space="preserve"> </w:t>
      </w:r>
      <w:r>
        <w:rPr>
          <w:color w:val="231F20"/>
          <w:w w:val="105"/>
        </w:rPr>
        <w:t>đại</w:t>
      </w:r>
      <w:r>
        <w:rPr>
          <w:color w:val="231F20"/>
          <w:spacing w:val="-5"/>
          <w:w w:val="105"/>
        </w:rPr>
        <w:t xml:space="preserve"> </w:t>
      </w:r>
      <w:r>
        <w:rPr>
          <w:color w:val="231F20"/>
          <w:w w:val="105"/>
        </w:rPr>
        <w:t>cương.</w:t>
      </w:r>
      <w:r>
        <w:rPr>
          <w:color w:val="231F20"/>
          <w:spacing w:val="-5"/>
          <w:w w:val="105"/>
        </w:rPr>
        <w:t xml:space="preserve"> </w:t>
      </w:r>
      <w:r>
        <w:rPr>
          <w:color w:val="231F20"/>
          <w:w w:val="105"/>
        </w:rPr>
        <w:t>Biểu</w:t>
      </w:r>
      <w:r>
        <w:rPr>
          <w:color w:val="231F20"/>
          <w:spacing w:val="-5"/>
          <w:w w:val="105"/>
        </w:rPr>
        <w:t xml:space="preserve"> </w:t>
      </w:r>
      <w:r>
        <w:rPr>
          <w:color w:val="231F20"/>
          <w:w w:val="105"/>
        </w:rPr>
        <w:t>đồ</w:t>
      </w:r>
      <w:r>
        <w:rPr>
          <w:color w:val="231F20"/>
          <w:spacing w:val="-5"/>
          <w:w w:val="105"/>
        </w:rPr>
        <w:t xml:space="preserve"> </w:t>
      </w:r>
      <w:r>
        <w:rPr>
          <w:color w:val="231F20"/>
          <w:w w:val="105"/>
        </w:rPr>
        <w:t>này</w:t>
      </w:r>
      <w:r>
        <w:rPr>
          <w:color w:val="231F20"/>
          <w:spacing w:val="-5"/>
          <w:w w:val="105"/>
        </w:rPr>
        <w:t xml:space="preserve"> </w:t>
      </w:r>
      <w:r>
        <w:rPr>
          <w:color w:val="231F20"/>
          <w:w w:val="105"/>
        </w:rPr>
        <w:t>đem</w:t>
      </w:r>
      <w:r>
        <w:rPr>
          <w:color w:val="231F20"/>
          <w:spacing w:val="-5"/>
          <w:w w:val="105"/>
        </w:rPr>
        <w:t xml:space="preserve"> </w:t>
      </w:r>
      <w:r>
        <w:rPr>
          <w:color w:val="231F20"/>
          <w:w w:val="105"/>
        </w:rPr>
        <w:t>cho</w:t>
      </w:r>
      <w:r>
        <w:rPr>
          <w:color w:val="231F20"/>
          <w:spacing w:val="-5"/>
          <w:w w:val="105"/>
        </w:rPr>
        <w:t xml:space="preserve"> </w:t>
      </w:r>
      <w:r>
        <w:rPr>
          <w:color w:val="231F20"/>
          <w:w w:val="105"/>
        </w:rPr>
        <w:t>thầy giáo xem trước. Thầy xem rồi nói, tốt, được đấy.</w:t>
      </w:r>
    </w:p>
    <w:p w14:paraId="5FB9D71E" w14:textId="77777777" w:rsidR="00941B9D" w:rsidRDefault="00545CF7">
      <w:pPr>
        <w:pStyle w:val="BodyText"/>
        <w:spacing w:before="135" w:line="295" w:lineRule="auto"/>
        <w:ind w:left="113" w:right="394"/>
      </w:pPr>
      <w:r>
        <w:rPr>
          <w:color w:val="231F20"/>
          <w:w w:val="105"/>
        </w:rPr>
        <w:t xml:space="preserve">Tôi dùng cách này gián tiếp giới thiệu với các bạn trong </w:t>
      </w:r>
      <w:r>
        <w:rPr>
          <w:color w:val="231F20"/>
          <w:spacing w:val="-2"/>
          <w:w w:val="105"/>
        </w:rPr>
        <w:t>lớp.</w:t>
      </w:r>
      <w:r>
        <w:rPr>
          <w:color w:val="231F20"/>
          <w:spacing w:val="-18"/>
          <w:w w:val="105"/>
        </w:rPr>
        <w:t xml:space="preserve"> </w:t>
      </w:r>
      <w:r>
        <w:rPr>
          <w:color w:val="231F20"/>
          <w:spacing w:val="-2"/>
          <w:w w:val="105"/>
        </w:rPr>
        <w:t>Tôi</w:t>
      </w:r>
      <w:r>
        <w:rPr>
          <w:color w:val="231F20"/>
          <w:spacing w:val="-17"/>
          <w:w w:val="105"/>
        </w:rPr>
        <w:t xml:space="preserve"> </w:t>
      </w:r>
      <w:r>
        <w:rPr>
          <w:color w:val="231F20"/>
          <w:spacing w:val="-2"/>
          <w:w w:val="105"/>
        </w:rPr>
        <w:t>giảng</w:t>
      </w:r>
      <w:r>
        <w:rPr>
          <w:color w:val="231F20"/>
          <w:spacing w:val="-17"/>
          <w:w w:val="105"/>
        </w:rPr>
        <w:t xml:space="preserve"> </w:t>
      </w:r>
      <w:r>
        <w:rPr>
          <w:color w:val="231F20"/>
          <w:spacing w:val="-2"/>
          <w:w w:val="105"/>
        </w:rPr>
        <w:t>đại</w:t>
      </w:r>
      <w:r>
        <w:rPr>
          <w:color w:val="231F20"/>
          <w:spacing w:val="-17"/>
          <w:w w:val="105"/>
        </w:rPr>
        <w:t xml:space="preserve"> </w:t>
      </w:r>
      <w:r>
        <w:rPr>
          <w:color w:val="231F20"/>
          <w:spacing w:val="-2"/>
          <w:w w:val="105"/>
        </w:rPr>
        <w:t>ý</w:t>
      </w:r>
      <w:r>
        <w:rPr>
          <w:color w:val="231F20"/>
          <w:spacing w:val="-17"/>
          <w:w w:val="105"/>
        </w:rPr>
        <w:t xml:space="preserve"> </w:t>
      </w:r>
      <w:r>
        <w:rPr>
          <w:color w:val="231F20"/>
          <w:spacing w:val="-2"/>
          <w:w w:val="105"/>
        </w:rPr>
        <w:t>cuốn</w:t>
      </w:r>
      <w:r>
        <w:rPr>
          <w:color w:val="231F20"/>
          <w:spacing w:val="-18"/>
          <w:w w:val="105"/>
        </w:rPr>
        <w:t xml:space="preserve"> </w:t>
      </w:r>
      <w:r>
        <w:rPr>
          <w:color w:val="231F20"/>
          <w:spacing w:val="-2"/>
          <w:w w:val="105"/>
        </w:rPr>
        <w:t>sách</w:t>
      </w:r>
      <w:r>
        <w:rPr>
          <w:color w:val="231F20"/>
          <w:spacing w:val="-17"/>
          <w:w w:val="105"/>
        </w:rPr>
        <w:t xml:space="preserve"> </w:t>
      </w:r>
      <w:r>
        <w:rPr>
          <w:color w:val="231F20"/>
          <w:spacing w:val="-2"/>
          <w:w w:val="105"/>
        </w:rPr>
        <w:t>này</w:t>
      </w:r>
      <w:r>
        <w:rPr>
          <w:color w:val="231F20"/>
          <w:spacing w:val="-17"/>
          <w:w w:val="105"/>
        </w:rPr>
        <w:t xml:space="preserve"> </w:t>
      </w:r>
      <w:r>
        <w:rPr>
          <w:color w:val="231F20"/>
          <w:spacing w:val="-2"/>
          <w:w w:val="105"/>
        </w:rPr>
        <w:t>của</w:t>
      </w:r>
      <w:r>
        <w:rPr>
          <w:color w:val="231F20"/>
          <w:spacing w:val="-17"/>
          <w:w w:val="105"/>
        </w:rPr>
        <w:t xml:space="preserve"> </w:t>
      </w:r>
      <w:r>
        <w:rPr>
          <w:color w:val="231F20"/>
          <w:spacing w:val="-2"/>
          <w:w w:val="105"/>
        </w:rPr>
        <w:t>thầy,</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giảng</w:t>
      </w:r>
      <w:r>
        <w:rPr>
          <w:color w:val="231F20"/>
          <w:spacing w:val="-17"/>
          <w:w w:val="105"/>
        </w:rPr>
        <w:t xml:space="preserve"> </w:t>
      </w:r>
      <w:r>
        <w:rPr>
          <w:color w:val="231F20"/>
          <w:spacing w:val="-2"/>
          <w:w w:val="105"/>
        </w:rPr>
        <w:t xml:space="preserve">văn </w:t>
      </w:r>
      <w:r>
        <w:rPr>
          <w:color w:val="231F20"/>
          <w:w w:val="105"/>
        </w:rPr>
        <w:t>của</w:t>
      </w:r>
      <w:r>
        <w:rPr>
          <w:color w:val="231F20"/>
          <w:spacing w:val="-1"/>
          <w:w w:val="105"/>
        </w:rPr>
        <w:t xml:space="preserve"> </w:t>
      </w:r>
      <w:r>
        <w:rPr>
          <w:color w:val="231F20"/>
          <w:w w:val="105"/>
        </w:rPr>
        <w:t>thầy,</w:t>
      </w:r>
      <w:r>
        <w:rPr>
          <w:color w:val="231F20"/>
          <w:spacing w:val="-1"/>
          <w:w w:val="105"/>
        </w:rPr>
        <w:t xml:space="preserve"> </w:t>
      </w:r>
      <w:r>
        <w:rPr>
          <w:color w:val="231F20"/>
          <w:w w:val="105"/>
        </w:rPr>
        <w:t>cũng</w:t>
      </w:r>
      <w:r>
        <w:rPr>
          <w:color w:val="231F20"/>
          <w:spacing w:val="-1"/>
          <w:w w:val="105"/>
        </w:rPr>
        <w:t xml:space="preserve"> </w:t>
      </w:r>
      <w:r>
        <w:rPr>
          <w:color w:val="231F20"/>
          <w:w w:val="105"/>
        </w:rPr>
        <w:t>không</w:t>
      </w:r>
      <w:r>
        <w:rPr>
          <w:color w:val="231F20"/>
          <w:spacing w:val="-1"/>
          <w:w w:val="105"/>
        </w:rPr>
        <w:t xml:space="preserve"> </w:t>
      </w:r>
      <w:r>
        <w:rPr>
          <w:color w:val="231F20"/>
          <w:w w:val="105"/>
        </w:rPr>
        <w:t>giảng</w:t>
      </w:r>
      <w:r>
        <w:rPr>
          <w:color w:val="231F20"/>
          <w:spacing w:val="-1"/>
          <w:w w:val="105"/>
        </w:rPr>
        <w:t xml:space="preserve"> </w:t>
      </w:r>
      <w:r>
        <w:rPr>
          <w:color w:val="231F20"/>
          <w:w w:val="105"/>
        </w:rPr>
        <w:t>tài</w:t>
      </w:r>
      <w:r>
        <w:rPr>
          <w:color w:val="231F20"/>
          <w:spacing w:val="-1"/>
          <w:w w:val="105"/>
        </w:rPr>
        <w:t xml:space="preserve"> </w:t>
      </w:r>
      <w:r>
        <w:rPr>
          <w:color w:val="231F20"/>
          <w:w w:val="105"/>
        </w:rPr>
        <w:t>liệu</w:t>
      </w:r>
      <w:r>
        <w:rPr>
          <w:color w:val="231F20"/>
          <w:spacing w:val="-1"/>
          <w:w w:val="105"/>
        </w:rPr>
        <w:t xml:space="preserve"> </w:t>
      </w:r>
      <w:r>
        <w:rPr>
          <w:color w:val="231F20"/>
          <w:w w:val="105"/>
        </w:rPr>
        <w:t>của</w:t>
      </w:r>
      <w:r>
        <w:rPr>
          <w:color w:val="231F20"/>
          <w:spacing w:val="-1"/>
          <w:w w:val="105"/>
        </w:rPr>
        <w:t xml:space="preserve"> </w:t>
      </w:r>
      <w:r>
        <w:rPr>
          <w:color w:val="231F20"/>
          <w:w w:val="105"/>
        </w:rPr>
        <w:t>thầy.</w:t>
      </w:r>
      <w:r>
        <w:rPr>
          <w:color w:val="231F20"/>
          <w:spacing w:val="-1"/>
          <w:w w:val="105"/>
        </w:rPr>
        <w:t xml:space="preserve"> </w:t>
      </w:r>
      <w:r>
        <w:rPr>
          <w:color w:val="231F20"/>
          <w:w w:val="105"/>
        </w:rPr>
        <w:t>Tôi</w:t>
      </w:r>
      <w:r>
        <w:rPr>
          <w:color w:val="231F20"/>
          <w:spacing w:val="-1"/>
          <w:w w:val="105"/>
        </w:rPr>
        <w:t xml:space="preserve"> </w:t>
      </w:r>
      <w:r>
        <w:rPr>
          <w:color w:val="231F20"/>
          <w:w w:val="105"/>
        </w:rPr>
        <w:t>dùng</w:t>
      </w:r>
      <w:r>
        <w:rPr>
          <w:color w:val="231F20"/>
          <w:spacing w:val="-1"/>
          <w:w w:val="105"/>
        </w:rPr>
        <w:t xml:space="preserve"> </w:t>
      </w:r>
      <w:r>
        <w:rPr>
          <w:color w:val="231F20"/>
          <w:w w:val="105"/>
        </w:rPr>
        <w:t>biểu đồ</w:t>
      </w:r>
      <w:r>
        <w:rPr>
          <w:color w:val="231F20"/>
          <w:spacing w:val="-4"/>
          <w:w w:val="105"/>
        </w:rPr>
        <w:t xml:space="preserve"> </w:t>
      </w:r>
      <w:r>
        <w:rPr>
          <w:color w:val="231F20"/>
          <w:w w:val="105"/>
        </w:rPr>
        <w:t>của</w:t>
      </w:r>
      <w:r>
        <w:rPr>
          <w:color w:val="231F20"/>
          <w:spacing w:val="-4"/>
          <w:w w:val="105"/>
        </w:rPr>
        <w:t xml:space="preserve"> </w:t>
      </w:r>
      <w:r>
        <w:rPr>
          <w:color w:val="231F20"/>
          <w:w w:val="105"/>
        </w:rPr>
        <w:t>tô</w:t>
      </w:r>
      <w:r>
        <w:rPr>
          <w:color w:val="231F20"/>
          <w:w w:val="105"/>
        </w:rPr>
        <w:t>i,</w:t>
      </w:r>
      <w:r>
        <w:rPr>
          <w:color w:val="231F20"/>
          <w:spacing w:val="-4"/>
          <w:w w:val="105"/>
        </w:rPr>
        <w:t xml:space="preserve"> </w:t>
      </w:r>
      <w:r>
        <w:rPr>
          <w:color w:val="231F20"/>
          <w:w w:val="105"/>
        </w:rPr>
        <w:t>hình</w:t>
      </w:r>
      <w:r>
        <w:rPr>
          <w:color w:val="231F20"/>
          <w:spacing w:val="-5"/>
          <w:w w:val="105"/>
        </w:rPr>
        <w:t xml:space="preserve"> </w:t>
      </w:r>
      <w:r>
        <w:rPr>
          <w:color w:val="231F20"/>
          <w:w w:val="105"/>
        </w:rPr>
        <w:t>như</w:t>
      </w:r>
      <w:r>
        <w:rPr>
          <w:color w:val="231F20"/>
          <w:spacing w:val="-5"/>
          <w:w w:val="105"/>
        </w:rPr>
        <w:t xml:space="preserve"> </w:t>
      </w:r>
      <w:r>
        <w:rPr>
          <w:color w:val="231F20"/>
          <w:w w:val="105"/>
        </w:rPr>
        <w:t>có</w:t>
      </w:r>
      <w:r>
        <w:rPr>
          <w:color w:val="231F20"/>
          <w:spacing w:val="-4"/>
          <w:w w:val="105"/>
        </w:rPr>
        <w:t xml:space="preserve"> </w:t>
      </w:r>
      <w:r>
        <w:rPr>
          <w:color w:val="231F20"/>
          <w:w w:val="105"/>
        </w:rPr>
        <w:t>khoảng</w:t>
      </w:r>
      <w:r>
        <w:rPr>
          <w:color w:val="231F20"/>
          <w:spacing w:val="-4"/>
          <w:w w:val="105"/>
        </w:rPr>
        <w:t xml:space="preserve"> </w:t>
      </w:r>
      <w:r>
        <w:rPr>
          <w:color w:val="231F20"/>
          <w:w w:val="105"/>
        </w:rPr>
        <w:t>năm,</w:t>
      </w:r>
      <w:r>
        <w:rPr>
          <w:color w:val="231F20"/>
          <w:spacing w:val="-4"/>
          <w:w w:val="105"/>
        </w:rPr>
        <w:t xml:space="preserve"> </w:t>
      </w:r>
      <w:r>
        <w:rPr>
          <w:color w:val="231F20"/>
          <w:w w:val="105"/>
        </w:rPr>
        <w:t>sáu</w:t>
      </w:r>
      <w:r>
        <w:rPr>
          <w:color w:val="231F20"/>
          <w:spacing w:val="-5"/>
          <w:w w:val="105"/>
        </w:rPr>
        <w:t xml:space="preserve"> </w:t>
      </w:r>
      <w:r>
        <w:rPr>
          <w:color w:val="231F20"/>
          <w:w w:val="105"/>
        </w:rPr>
        <w:t>trang</w:t>
      </w:r>
      <w:r>
        <w:rPr>
          <w:color w:val="231F20"/>
          <w:spacing w:val="-4"/>
          <w:w w:val="105"/>
        </w:rPr>
        <w:t xml:space="preserve"> </w:t>
      </w:r>
      <w:r>
        <w:rPr>
          <w:color w:val="231F20"/>
          <w:w w:val="105"/>
        </w:rPr>
        <w:t>gì</w:t>
      </w:r>
      <w:r>
        <w:rPr>
          <w:color w:val="231F20"/>
          <w:spacing w:val="-4"/>
          <w:w w:val="105"/>
        </w:rPr>
        <w:t xml:space="preserve"> </w:t>
      </w:r>
      <w:r>
        <w:rPr>
          <w:color w:val="231F20"/>
          <w:w w:val="105"/>
        </w:rPr>
        <w:t>đó.</w:t>
      </w:r>
      <w:r>
        <w:rPr>
          <w:color w:val="231F20"/>
          <w:spacing w:val="-5"/>
          <w:w w:val="105"/>
        </w:rPr>
        <w:t xml:space="preserve"> </w:t>
      </w:r>
      <w:r>
        <w:rPr>
          <w:color w:val="231F20"/>
          <w:w w:val="105"/>
        </w:rPr>
        <w:t>Tôi</w:t>
      </w:r>
      <w:r>
        <w:rPr>
          <w:color w:val="231F20"/>
          <w:spacing w:val="-4"/>
          <w:w w:val="105"/>
        </w:rPr>
        <w:t xml:space="preserve"> </w:t>
      </w:r>
      <w:r>
        <w:rPr>
          <w:color w:val="231F20"/>
          <w:w w:val="105"/>
        </w:rPr>
        <w:t>đã giảng</w:t>
      </w:r>
      <w:r>
        <w:rPr>
          <w:color w:val="231F20"/>
          <w:spacing w:val="-9"/>
          <w:w w:val="105"/>
        </w:rPr>
        <w:t xml:space="preserve"> </w:t>
      </w:r>
      <w:r>
        <w:rPr>
          <w:color w:val="231F20"/>
          <w:w w:val="105"/>
        </w:rPr>
        <w:t>cái</w:t>
      </w:r>
      <w:r>
        <w:rPr>
          <w:color w:val="231F20"/>
          <w:spacing w:val="-9"/>
          <w:w w:val="105"/>
        </w:rPr>
        <w:t xml:space="preserve"> </w:t>
      </w:r>
      <w:r>
        <w:rPr>
          <w:color w:val="231F20"/>
          <w:w w:val="105"/>
        </w:rPr>
        <w:t>này.</w:t>
      </w:r>
      <w:r>
        <w:rPr>
          <w:color w:val="231F20"/>
          <w:spacing w:val="-9"/>
          <w:w w:val="105"/>
        </w:rPr>
        <w:t xml:space="preserve"> </w:t>
      </w:r>
      <w:r>
        <w:rPr>
          <w:color w:val="231F20"/>
          <w:w w:val="105"/>
        </w:rPr>
        <w:t>Thầy</w:t>
      </w:r>
      <w:r>
        <w:rPr>
          <w:color w:val="231F20"/>
          <w:spacing w:val="-9"/>
          <w:w w:val="105"/>
        </w:rPr>
        <w:t xml:space="preserve"> </w:t>
      </w:r>
      <w:r>
        <w:rPr>
          <w:color w:val="231F20"/>
          <w:w w:val="105"/>
        </w:rPr>
        <w:t>thận</w:t>
      </w:r>
      <w:r>
        <w:rPr>
          <w:color w:val="231F20"/>
          <w:spacing w:val="-9"/>
          <w:w w:val="105"/>
        </w:rPr>
        <w:t xml:space="preserve"> </w:t>
      </w:r>
      <w:r>
        <w:rPr>
          <w:color w:val="231F20"/>
          <w:w w:val="105"/>
        </w:rPr>
        <w:t>trọng</w:t>
      </w:r>
      <w:r>
        <w:rPr>
          <w:color w:val="231F20"/>
          <w:spacing w:val="-9"/>
          <w:w w:val="105"/>
        </w:rPr>
        <w:t xml:space="preserve"> </w:t>
      </w:r>
      <w:r>
        <w:rPr>
          <w:color w:val="231F20"/>
          <w:w w:val="105"/>
        </w:rPr>
        <w:t>quá!</w:t>
      </w:r>
      <w:r>
        <w:rPr>
          <w:color w:val="231F20"/>
          <w:spacing w:val="-9"/>
          <w:w w:val="105"/>
        </w:rPr>
        <w:t xml:space="preserve"> </w:t>
      </w:r>
      <w:r>
        <w:rPr>
          <w:color w:val="231F20"/>
          <w:w w:val="105"/>
        </w:rPr>
        <w:t>Khi</w:t>
      </w:r>
      <w:r>
        <w:rPr>
          <w:color w:val="231F20"/>
          <w:spacing w:val="-9"/>
          <w:w w:val="105"/>
        </w:rPr>
        <w:t xml:space="preserve"> </w:t>
      </w:r>
      <w:r>
        <w:rPr>
          <w:color w:val="231F20"/>
          <w:w w:val="105"/>
        </w:rPr>
        <w:t>đó</w:t>
      </w:r>
      <w:r>
        <w:rPr>
          <w:color w:val="231F20"/>
          <w:spacing w:val="-9"/>
          <w:w w:val="105"/>
        </w:rPr>
        <w:t xml:space="preserve"> </w:t>
      </w:r>
      <w:r>
        <w:rPr>
          <w:color w:val="231F20"/>
          <w:w w:val="105"/>
        </w:rPr>
        <w:t>tôi</w:t>
      </w:r>
      <w:r>
        <w:rPr>
          <w:color w:val="231F20"/>
          <w:spacing w:val="-9"/>
          <w:w w:val="105"/>
        </w:rPr>
        <w:t xml:space="preserve"> </w:t>
      </w:r>
      <w:r>
        <w:rPr>
          <w:color w:val="231F20"/>
          <w:w w:val="105"/>
        </w:rPr>
        <w:t>có</w:t>
      </w:r>
      <w:r>
        <w:rPr>
          <w:color w:val="231F20"/>
          <w:spacing w:val="-9"/>
          <w:w w:val="105"/>
        </w:rPr>
        <w:t xml:space="preserve"> </w:t>
      </w:r>
      <w:r>
        <w:rPr>
          <w:color w:val="231F20"/>
          <w:w w:val="105"/>
        </w:rPr>
        <w:t>thỉnh</w:t>
      </w:r>
      <w:r>
        <w:rPr>
          <w:color w:val="231F20"/>
          <w:spacing w:val="-10"/>
          <w:w w:val="105"/>
        </w:rPr>
        <w:t xml:space="preserve"> </w:t>
      </w:r>
      <w:r>
        <w:rPr>
          <w:color w:val="231F20"/>
          <w:w w:val="105"/>
        </w:rPr>
        <w:t>giáo với thầy giáo: Thưa thầy, thầy đâu cần phải như thế? Hay như</w:t>
      </w:r>
      <w:r>
        <w:rPr>
          <w:color w:val="231F20"/>
          <w:spacing w:val="-19"/>
          <w:w w:val="105"/>
        </w:rPr>
        <w:t xml:space="preserve"> </w:t>
      </w:r>
      <w:r>
        <w:rPr>
          <w:color w:val="231F20"/>
          <w:w w:val="105"/>
        </w:rPr>
        <w:t>vậy,</w:t>
      </w:r>
      <w:r>
        <w:rPr>
          <w:color w:val="231F20"/>
          <w:spacing w:val="-19"/>
          <w:w w:val="105"/>
        </w:rPr>
        <w:t xml:space="preserve"> </w:t>
      </w:r>
      <w:r>
        <w:rPr>
          <w:color w:val="231F20"/>
          <w:w w:val="105"/>
        </w:rPr>
        <w:t>vì</w:t>
      </w:r>
      <w:r>
        <w:rPr>
          <w:color w:val="231F20"/>
          <w:spacing w:val="-19"/>
          <w:w w:val="105"/>
        </w:rPr>
        <w:t xml:space="preserve"> </w:t>
      </w:r>
      <w:r>
        <w:rPr>
          <w:color w:val="231F20"/>
          <w:w w:val="105"/>
        </w:rPr>
        <w:t>sao</w:t>
      </w:r>
      <w:r>
        <w:rPr>
          <w:color w:val="231F20"/>
          <w:spacing w:val="-19"/>
          <w:w w:val="105"/>
        </w:rPr>
        <w:t xml:space="preserve"> </w:t>
      </w:r>
      <w:r>
        <w:rPr>
          <w:color w:val="231F20"/>
          <w:w w:val="105"/>
        </w:rPr>
        <w:t>không</w:t>
      </w:r>
      <w:r>
        <w:rPr>
          <w:color w:val="231F20"/>
          <w:spacing w:val="-19"/>
          <w:w w:val="105"/>
        </w:rPr>
        <w:t xml:space="preserve"> </w:t>
      </w:r>
      <w:r>
        <w:rPr>
          <w:color w:val="231F20"/>
          <w:w w:val="105"/>
        </w:rPr>
        <w:t>truyền</w:t>
      </w:r>
      <w:r>
        <w:rPr>
          <w:color w:val="231F20"/>
          <w:spacing w:val="-19"/>
          <w:w w:val="105"/>
        </w:rPr>
        <w:t xml:space="preserve"> </w:t>
      </w:r>
      <w:r>
        <w:rPr>
          <w:color w:val="231F20"/>
          <w:w w:val="105"/>
        </w:rPr>
        <w:t>lại</w:t>
      </w:r>
      <w:r>
        <w:rPr>
          <w:color w:val="231F20"/>
          <w:spacing w:val="-19"/>
          <w:w w:val="105"/>
        </w:rPr>
        <w:t xml:space="preserve"> </w:t>
      </w:r>
      <w:r>
        <w:rPr>
          <w:color w:val="231F20"/>
          <w:w w:val="105"/>
        </w:rPr>
        <w:t>cho</w:t>
      </w:r>
      <w:r>
        <w:rPr>
          <w:color w:val="231F20"/>
          <w:spacing w:val="-19"/>
          <w:w w:val="105"/>
        </w:rPr>
        <w:t xml:space="preserve"> </w:t>
      </w:r>
      <w:r>
        <w:rPr>
          <w:color w:val="231F20"/>
          <w:w w:val="105"/>
        </w:rPr>
        <w:t>các</w:t>
      </w:r>
      <w:r>
        <w:rPr>
          <w:color w:val="231F20"/>
          <w:spacing w:val="-19"/>
          <w:w w:val="105"/>
        </w:rPr>
        <w:t xml:space="preserve"> </w:t>
      </w:r>
      <w:r>
        <w:rPr>
          <w:color w:val="231F20"/>
          <w:w w:val="105"/>
        </w:rPr>
        <w:t>học</w:t>
      </w:r>
      <w:r>
        <w:rPr>
          <w:color w:val="231F20"/>
          <w:spacing w:val="-19"/>
          <w:w w:val="105"/>
        </w:rPr>
        <w:t xml:space="preserve"> </w:t>
      </w:r>
      <w:r>
        <w:rPr>
          <w:color w:val="231F20"/>
          <w:w w:val="105"/>
        </w:rPr>
        <w:t>sinh?</w:t>
      </w:r>
      <w:r>
        <w:rPr>
          <w:color w:val="231F20"/>
          <w:spacing w:val="-19"/>
          <w:w w:val="105"/>
        </w:rPr>
        <w:t xml:space="preserve"> </w:t>
      </w:r>
      <w:r>
        <w:rPr>
          <w:color w:val="231F20"/>
          <w:w w:val="105"/>
        </w:rPr>
        <w:t>Thầy</w:t>
      </w:r>
      <w:r>
        <w:rPr>
          <w:color w:val="231F20"/>
          <w:spacing w:val="-19"/>
          <w:w w:val="105"/>
        </w:rPr>
        <w:t xml:space="preserve"> </w:t>
      </w:r>
      <w:r>
        <w:rPr>
          <w:color w:val="231F20"/>
          <w:w w:val="105"/>
        </w:rPr>
        <w:t>nói: Cậu không hiểu đâu! Tôi sửng cả người.</w:t>
      </w:r>
    </w:p>
    <w:p w14:paraId="777E851E" w14:textId="77777777" w:rsidR="00941B9D" w:rsidRDefault="00941B9D">
      <w:pPr>
        <w:spacing w:line="295" w:lineRule="auto"/>
        <w:sectPr w:rsidR="00941B9D">
          <w:pgSz w:w="11060" w:h="15030"/>
          <w:pgMar w:top="1040" w:right="1020" w:bottom="960" w:left="1020" w:header="845" w:footer="767" w:gutter="0"/>
          <w:cols w:space="720"/>
        </w:sectPr>
      </w:pPr>
    </w:p>
    <w:p w14:paraId="4BC5CD54" w14:textId="77777777" w:rsidR="00941B9D" w:rsidRDefault="00941B9D">
      <w:pPr>
        <w:pStyle w:val="BodyText"/>
        <w:spacing w:before="3"/>
        <w:ind w:firstLine="0"/>
        <w:jc w:val="left"/>
        <w:rPr>
          <w:sz w:val="23"/>
        </w:rPr>
      </w:pPr>
    </w:p>
    <w:p w14:paraId="7E62EC0C" w14:textId="77777777" w:rsidR="00941B9D" w:rsidRDefault="00545CF7">
      <w:pPr>
        <w:pStyle w:val="BodyText"/>
        <w:spacing w:before="106" w:line="307" w:lineRule="auto"/>
        <w:ind w:left="397" w:right="110"/>
      </w:pPr>
      <w:r>
        <w:rPr>
          <w:color w:val="231F20"/>
          <w:w w:val="105"/>
        </w:rPr>
        <w:t>Thầy nói: “Người ta không hiểu, nghe kinh cũng như nuốt táo cả quả. Rất hay, hay ở chỗ nào thì không nói ra được. Không hay chỗ nào không hay cũng không nói ra được. Đừng ta</w:t>
      </w:r>
      <w:r>
        <w:rPr>
          <w:color w:val="231F20"/>
          <w:w w:val="105"/>
        </w:rPr>
        <w:t>̣o nghiệp! Những thứ này nếu họ thật sự xem rồi,</w:t>
      </w:r>
      <w:r>
        <w:rPr>
          <w:color w:val="231F20"/>
          <w:spacing w:val="-13"/>
          <w:w w:val="105"/>
        </w:rPr>
        <w:t xml:space="preserve"> </w:t>
      </w:r>
      <w:r>
        <w:rPr>
          <w:color w:val="231F20"/>
          <w:w w:val="105"/>
        </w:rPr>
        <w:t>họ</w:t>
      </w:r>
      <w:r>
        <w:rPr>
          <w:color w:val="231F20"/>
          <w:spacing w:val="-13"/>
          <w:w w:val="105"/>
        </w:rPr>
        <w:t xml:space="preserve"> </w:t>
      </w:r>
      <w:r>
        <w:rPr>
          <w:color w:val="231F20"/>
          <w:w w:val="105"/>
        </w:rPr>
        <w:t>lại</w:t>
      </w:r>
      <w:r>
        <w:rPr>
          <w:color w:val="231F20"/>
          <w:spacing w:val="-12"/>
          <w:w w:val="105"/>
        </w:rPr>
        <w:t xml:space="preserve"> </w:t>
      </w:r>
      <w:r>
        <w:rPr>
          <w:color w:val="231F20"/>
          <w:w w:val="105"/>
        </w:rPr>
        <w:t>mang</w:t>
      </w:r>
      <w:r>
        <w:rPr>
          <w:color w:val="231F20"/>
          <w:spacing w:val="-12"/>
          <w:w w:val="105"/>
        </w:rPr>
        <w:t xml:space="preserve"> </w:t>
      </w:r>
      <w:r>
        <w:rPr>
          <w:color w:val="231F20"/>
          <w:w w:val="105"/>
        </w:rPr>
        <w:t>đi</w:t>
      </w:r>
      <w:r>
        <w:rPr>
          <w:color w:val="231F20"/>
          <w:spacing w:val="-13"/>
          <w:w w:val="105"/>
        </w:rPr>
        <w:t xml:space="preserve"> </w:t>
      </w:r>
      <w:r>
        <w:rPr>
          <w:color w:val="231F20"/>
          <w:w w:val="105"/>
        </w:rPr>
        <w:t>phê</w:t>
      </w:r>
      <w:r>
        <w:rPr>
          <w:color w:val="231F20"/>
          <w:spacing w:val="-13"/>
          <w:w w:val="105"/>
        </w:rPr>
        <w:t xml:space="preserve"> </w:t>
      </w:r>
      <w:r>
        <w:rPr>
          <w:color w:val="231F20"/>
          <w:w w:val="105"/>
        </w:rPr>
        <w:t>bình</w:t>
      </w:r>
      <w:r>
        <w:rPr>
          <w:color w:val="231F20"/>
          <w:spacing w:val="-13"/>
          <w:w w:val="105"/>
        </w:rPr>
        <w:t xml:space="preserve"> </w:t>
      </w:r>
      <w:r>
        <w:rPr>
          <w:color w:val="231F20"/>
          <w:w w:val="105"/>
        </w:rPr>
        <w:t>người</w:t>
      </w:r>
      <w:r>
        <w:rPr>
          <w:color w:val="231F20"/>
          <w:spacing w:val="-13"/>
          <w:w w:val="105"/>
        </w:rPr>
        <w:t xml:space="preserve"> </w:t>
      </w:r>
      <w:r>
        <w:rPr>
          <w:color w:val="231F20"/>
          <w:w w:val="105"/>
        </w:rPr>
        <w:t>khác.</w:t>
      </w:r>
      <w:r>
        <w:rPr>
          <w:color w:val="231F20"/>
          <w:spacing w:val="-13"/>
          <w:w w:val="105"/>
        </w:rPr>
        <w:t xml:space="preserve"> </w:t>
      </w:r>
      <w:r>
        <w:rPr>
          <w:color w:val="231F20"/>
          <w:w w:val="105"/>
        </w:rPr>
        <w:t>Họ</w:t>
      </w:r>
      <w:r>
        <w:rPr>
          <w:color w:val="231F20"/>
          <w:spacing w:val="-13"/>
          <w:w w:val="105"/>
        </w:rPr>
        <w:t xml:space="preserve"> </w:t>
      </w:r>
      <w:r>
        <w:rPr>
          <w:color w:val="231F20"/>
          <w:w w:val="105"/>
        </w:rPr>
        <w:t>có</w:t>
      </w:r>
      <w:r>
        <w:rPr>
          <w:color w:val="231F20"/>
          <w:spacing w:val="-13"/>
          <w:w w:val="105"/>
        </w:rPr>
        <w:t xml:space="preserve"> </w:t>
      </w:r>
      <w:r>
        <w:rPr>
          <w:color w:val="231F20"/>
          <w:w w:val="105"/>
        </w:rPr>
        <w:t>thể</w:t>
      </w:r>
      <w:r>
        <w:rPr>
          <w:color w:val="231F20"/>
          <w:spacing w:val="-13"/>
          <w:w w:val="105"/>
        </w:rPr>
        <w:t xml:space="preserve"> </w:t>
      </w:r>
      <w:r>
        <w:rPr>
          <w:color w:val="231F20"/>
          <w:w w:val="105"/>
        </w:rPr>
        <w:t>nói</w:t>
      </w:r>
      <w:r>
        <w:rPr>
          <w:color w:val="231F20"/>
          <w:spacing w:val="-13"/>
          <w:w w:val="105"/>
        </w:rPr>
        <w:t xml:space="preserve"> </w:t>
      </w:r>
      <w:r>
        <w:rPr>
          <w:color w:val="231F20"/>
          <w:w w:val="105"/>
        </w:rPr>
        <w:t>ra</w:t>
      </w:r>
      <w:r>
        <w:rPr>
          <w:color w:val="231F20"/>
          <w:spacing w:val="-13"/>
          <w:w w:val="105"/>
        </w:rPr>
        <w:t xml:space="preserve"> </w:t>
      </w:r>
      <w:r>
        <w:rPr>
          <w:color w:val="231F20"/>
          <w:w w:val="105"/>
        </w:rPr>
        <w:t>hết thảy những chỗ không hay của Pháp sư khi đăng tòa. Chỗ hay</w:t>
      </w:r>
      <w:r>
        <w:rPr>
          <w:color w:val="231F20"/>
          <w:spacing w:val="-8"/>
          <w:w w:val="105"/>
        </w:rPr>
        <w:t xml:space="preserve"> </w:t>
      </w:r>
      <w:r>
        <w:rPr>
          <w:color w:val="231F20"/>
          <w:w w:val="105"/>
        </w:rPr>
        <w:t>của</w:t>
      </w:r>
      <w:r>
        <w:rPr>
          <w:color w:val="231F20"/>
          <w:spacing w:val="-7"/>
          <w:w w:val="105"/>
        </w:rPr>
        <w:t xml:space="preserve"> </w:t>
      </w:r>
      <w:r>
        <w:rPr>
          <w:color w:val="231F20"/>
          <w:w w:val="105"/>
        </w:rPr>
        <w:t>mình,</w:t>
      </w:r>
      <w:r>
        <w:rPr>
          <w:color w:val="231F20"/>
          <w:spacing w:val="-8"/>
          <w:w w:val="105"/>
        </w:rPr>
        <w:t xml:space="preserve"> </w:t>
      </w:r>
      <w:r>
        <w:rPr>
          <w:color w:val="231F20"/>
          <w:w w:val="105"/>
        </w:rPr>
        <w:t>họ</w:t>
      </w:r>
      <w:r>
        <w:rPr>
          <w:color w:val="231F20"/>
          <w:spacing w:val="-8"/>
          <w:w w:val="105"/>
        </w:rPr>
        <w:t xml:space="preserve"> </w:t>
      </w:r>
      <w:r>
        <w:rPr>
          <w:color w:val="231F20"/>
          <w:w w:val="105"/>
        </w:rPr>
        <w:t>chưa</w:t>
      </w:r>
      <w:r>
        <w:rPr>
          <w:color w:val="231F20"/>
          <w:spacing w:val="-8"/>
          <w:w w:val="105"/>
        </w:rPr>
        <w:t xml:space="preserve"> </w:t>
      </w:r>
      <w:r>
        <w:rPr>
          <w:color w:val="231F20"/>
          <w:w w:val="105"/>
        </w:rPr>
        <w:t>chắc</w:t>
      </w:r>
      <w:r>
        <w:rPr>
          <w:color w:val="231F20"/>
          <w:spacing w:val="-8"/>
          <w:w w:val="105"/>
        </w:rPr>
        <w:t xml:space="preserve"> </w:t>
      </w:r>
      <w:r>
        <w:rPr>
          <w:color w:val="231F20"/>
          <w:w w:val="105"/>
        </w:rPr>
        <w:t>nói.</w:t>
      </w:r>
      <w:r>
        <w:rPr>
          <w:color w:val="231F20"/>
          <w:spacing w:val="-8"/>
          <w:w w:val="105"/>
        </w:rPr>
        <w:t xml:space="preserve"> </w:t>
      </w:r>
      <w:r>
        <w:rPr>
          <w:color w:val="231F20"/>
          <w:w w:val="105"/>
        </w:rPr>
        <w:t>Đây</w:t>
      </w:r>
      <w:r>
        <w:rPr>
          <w:color w:val="231F20"/>
          <w:spacing w:val="-8"/>
          <w:w w:val="105"/>
        </w:rPr>
        <w:t xml:space="preserve"> </w:t>
      </w:r>
      <w:r>
        <w:rPr>
          <w:color w:val="231F20"/>
          <w:w w:val="105"/>
        </w:rPr>
        <w:t>là</w:t>
      </w:r>
      <w:r>
        <w:rPr>
          <w:color w:val="231F20"/>
          <w:spacing w:val="-8"/>
          <w:w w:val="105"/>
        </w:rPr>
        <w:t xml:space="preserve"> </w:t>
      </w:r>
      <w:r>
        <w:rPr>
          <w:color w:val="231F20"/>
          <w:w w:val="105"/>
        </w:rPr>
        <w:t>chuẩn</w:t>
      </w:r>
      <w:r>
        <w:rPr>
          <w:color w:val="231F20"/>
          <w:spacing w:val="-7"/>
          <w:w w:val="105"/>
        </w:rPr>
        <w:t xml:space="preserve"> </w:t>
      </w:r>
      <w:r>
        <w:rPr>
          <w:color w:val="231F20"/>
          <w:w w:val="105"/>
        </w:rPr>
        <w:t>mực,</w:t>
      </w:r>
      <w:r>
        <w:rPr>
          <w:color w:val="231F20"/>
          <w:spacing w:val="-8"/>
          <w:w w:val="105"/>
        </w:rPr>
        <w:t xml:space="preserve"> </w:t>
      </w:r>
      <w:r>
        <w:rPr>
          <w:color w:val="231F20"/>
          <w:w w:val="105"/>
        </w:rPr>
        <w:t>tùy</w:t>
      </w:r>
      <w:r>
        <w:rPr>
          <w:color w:val="231F20"/>
          <w:spacing w:val="-8"/>
          <w:w w:val="105"/>
        </w:rPr>
        <w:t xml:space="preserve"> </w:t>
      </w:r>
      <w:r>
        <w:rPr>
          <w:color w:val="231F20"/>
          <w:w w:val="105"/>
        </w:rPr>
        <w:t>tiện đi phê bình Pháp sư, đó là tạo khẩu nghiệp”.</w:t>
      </w:r>
    </w:p>
    <w:p w14:paraId="34069513" w14:textId="77777777" w:rsidR="00941B9D" w:rsidRDefault="00545CF7">
      <w:pPr>
        <w:pStyle w:val="BodyText"/>
        <w:spacing w:before="138" w:line="307" w:lineRule="auto"/>
        <w:ind w:left="397" w:right="107"/>
      </w:pPr>
      <w:r>
        <w:rPr>
          <w:color w:val="231F20"/>
          <w:w w:val="105"/>
        </w:rPr>
        <w:t>Tôi mới hiểu ra, không phải thần bí gì, chỉ tránh người ta tạo khẩu nghiệp. Tùy tiện đi phê bình Pháp sư, phê bình người khác là tạo khẩu nghiệp. Từ đó tôi mới hiểu được dụng ý của Thầy</w:t>
      </w:r>
      <w:r>
        <w:rPr>
          <w:color w:val="231F20"/>
          <w:w w:val="105"/>
        </w:rPr>
        <w:t>. Đó là tiêu chuẩn, là mực thước, không nên đem những thứ này đi khắp nơi đo lường người khác. Đó là quý vị đã tạo tội nghiệp rồi.</w:t>
      </w:r>
    </w:p>
    <w:p w14:paraId="7B91D889" w14:textId="77777777" w:rsidR="00941B9D" w:rsidRDefault="00545CF7">
      <w:pPr>
        <w:pStyle w:val="BodyText"/>
        <w:spacing w:before="139" w:line="307" w:lineRule="auto"/>
        <w:ind w:left="397" w:right="105"/>
      </w:pPr>
      <w:r>
        <w:rPr>
          <w:color w:val="231F20"/>
          <w:w w:val="105"/>
        </w:rPr>
        <w:t>Vì thế, đến khi thầy vãng sinh, tôi mới khuyến khích họ đem cuốn sách này in ra phổ biến lưu hành với hy vọn</w:t>
      </w:r>
      <w:r>
        <w:rPr>
          <w:color w:val="231F20"/>
          <w:w w:val="105"/>
        </w:rPr>
        <w:t>g đem phương pháp giảng kinh, diễn giảng trong Phật giáo của thầy đến nhiều người.</w:t>
      </w:r>
    </w:p>
    <w:p w14:paraId="252CE96C" w14:textId="77777777" w:rsidR="00941B9D" w:rsidRDefault="00545CF7">
      <w:pPr>
        <w:pStyle w:val="BodyText"/>
        <w:spacing w:before="140" w:line="307" w:lineRule="auto"/>
        <w:ind w:left="397" w:right="107"/>
      </w:pPr>
      <w:r>
        <w:rPr>
          <w:color w:val="231F20"/>
          <w:w w:val="105"/>
        </w:rPr>
        <w:t>Thực tế mà nói, trong Phật học viện, lớp học Phật pháp, môn học đầu tiên là học điều này: đức hạnh là trên hết. Tại gia</w:t>
      </w:r>
      <w:r>
        <w:rPr>
          <w:color w:val="231F20"/>
          <w:spacing w:val="-3"/>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ba</w:t>
      </w:r>
      <w:r>
        <w:rPr>
          <w:color w:val="231F20"/>
          <w:spacing w:val="-3"/>
          <w:w w:val="105"/>
        </w:rPr>
        <w:t xml:space="preserve"> </w:t>
      </w:r>
      <w:r>
        <w:rPr>
          <w:color w:val="231F20"/>
          <w:w w:val="105"/>
        </w:rPr>
        <w:t>điều</w:t>
      </w:r>
      <w:r>
        <w:rPr>
          <w:color w:val="231F20"/>
          <w:spacing w:val="-3"/>
          <w:w w:val="105"/>
        </w:rPr>
        <w:t xml:space="preserve"> </w:t>
      </w:r>
      <w:r>
        <w:rPr>
          <w:color w:val="231F20"/>
          <w:w w:val="105"/>
        </w:rPr>
        <w:t>cơ</w:t>
      </w:r>
      <w:r>
        <w:rPr>
          <w:color w:val="231F20"/>
          <w:spacing w:val="-3"/>
          <w:w w:val="105"/>
        </w:rPr>
        <w:t xml:space="preserve"> </w:t>
      </w:r>
      <w:r>
        <w:rPr>
          <w:color w:val="231F20"/>
          <w:w w:val="105"/>
        </w:rPr>
        <w:t>bản,</w:t>
      </w:r>
      <w:r>
        <w:rPr>
          <w:color w:val="231F20"/>
          <w:spacing w:val="-3"/>
          <w:w w:val="105"/>
        </w:rPr>
        <w:t xml:space="preserve"> </w:t>
      </w:r>
      <w:r>
        <w:rPr>
          <w:color w:val="231F20"/>
          <w:w w:val="105"/>
        </w:rPr>
        <w:t>xuất</w:t>
      </w:r>
      <w:r>
        <w:rPr>
          <w:color w:val="231F20"/>
          <w:spacing w:val="-3"/>
          <w:w w:val="105"/>
        </w:rPr>
        <w:t xml:space="preserve"> </w:t>
      </w:r>
      <w:r>
        <w:rPr>
          <w:color w:val="231F20"/>
          <w:w w:val="105"/>
        </w:rPr>
        <w:t>gia</w:t>
      </w:r>
      <w:r>
        <w:rPr>
          <w:color w:val="231F20"/>
          <w:spacing w:val="-3"/>
          <w:w w:val="105"/>
        </w:rPr>
        <w:t xml:space="preserve"> </w:t>
      </w:r>
      <w:r>
        <w:rPr>
          <w:color w:val="231F20"/>
          <w:w w:val="105"/>
        </w:rPr>
        <w:t>khô</w:t>
      </w:r>
      <w:r>
        <w:rPr>
          <w:color w:val="231F20"/>
          <w:w w:val="105"/>
        </w:rPr>
        <w:t>ng</w:t>
      </w:r>
      <w:r>
        <w:rPr>
          <w:color w:val="231F20"/>
          <w:spacing w:val="-3"/>
          <w:w w:val="105"/>
        </w:rPr>
        <w:t xml:space="preserve"> </w:t>
      </w:r>
      <w:r>
        <w:rPr>
          <w:color w:val="231F20"/>
          <w:w w:val="105"/>
        </w:rPr>
        <w:t>có</w:t>
      </w:r>
      <w:r>
        <w:rPr>
          <w:color w:val="231F20"/>
          <w:spacing w:val="-3"/>
          <w:w w:val="105"/>
        </w:rPr>
        <w:t xml:space="preserve"> </w:t>
      </w:r>
      <w:r>
        <w:rPr>
          <w:color w:val="231F20"/>
          <w:w w:val="105"/>
        </w:rPr>
        <w:t>bốn</w:t>
      </w:r>
      <w:r>
        <w:rPr>
          <w:color w:val="231F20"/>
          <w:spacing w:val="-3"/>
          <w:w w:val="105"/>
        </w:rPr>
        <w:t xml:space="preserve"> </w:t>
      </w:r>
      <w:r>
        <w:rPr>
          <w:color w:val="231F20"/>
          <w:w w:val="105"/>
        </w:rPr>
        <w:t>điều</w:t>
      </w:r>
      <w:r>
        <w:rPr>
          <w:color w:val="231F20"/>
          <w:spacing w:val="-3"/>
          <w:w w:val="105"/>
        </w:rPr>
        <w:t xml:space="preserve"> </w:t>
      </w:r>
      <w:r>
        <w:rPr>
          <w:color w:val="231F20"/>
          <w:w w:val="105"/>
        </w:rPr>
        <w:t>cơ bản, thì không thể học môn này. Thật sự sau khi nắm chắc những điều cơ bản rồi mới học môn này, thì tương lai quý vị</w:t>
      </w:r>
      <w:r>
        <w:rPr>
          <w:color w:val="231F20"/>
          <w:spacing w:val="23"/>
          <w:w w:val="105"/>
        </w:rPr>
        <w:t xml:space="preserve"> </w:t>
      </w:r>
      <w:r>
        <w:rPr>
          <w:color w:val="231F20"/>
          <w:w w:val="105"/>
        </w:rPr>
        <w:t>mới</w:t>
      </w:r>
      <w:r>
        <w:rPr>
          <w:color w:val="231F20"/>
          <w:spacing w:val="23"/>
          <w:w w:val="105"/>
        </w:rPr>
        <w:t xml:space="preserve"> </w:t>
      </w:r>
      <w:r>
        <w:rPr>
          <w:color w:val="231F20"/>
          <w:w w:val="105"/>
        </w:rPr>
        <w:t>có</w:t>
      </w:r>
      <w:r>
        <w:rPr>
          <w:color w:val="231F20"/>
          <w:spacing w:val="23"/>
          <w:w w:val="105"/>
        </w:rPr>
        <w:t xml:space="preserve"> </w:t>
      </w:r>
      <w:r>
        <w:rPr>
          <w:color w:val="231F20"/>
          <w:w w:val="105"/>
        </w:rPr>
        <w:t>thể</w:t>
      </w:r>
      <w:r>
        <w:rPr>
          <w:color w:val="231F20"/>
          <w:spacing w:val="23"/>
          <w:w w:val="105"/>
        </w:rPr>
        <w:t xml:space="preserve"> </w:t>
      </w:r>
      <w:r>
        <w:rPr>
          <w:color w:val="231F20"/>
          <w:w w:val="105"/>
        </w:rPr>
        <w:t>xiển</w:t>
      </w:r>
      <w:r>
        <w:rPr>
          <w:color w:val="231F20"/>
          <w:spacing w:val="23"/>
          <w:w w:val="105"/>
        </w:rPr>
        <w:t xml:space="preserve"> </w:t>
      </w:r>
      <w:r>
        <w:rPr>
          <w:color w:val="231F20"/>
          <w:w w:val="105"/>
        </w:rPr>
        <w:t>dương</w:t>
      </w:r>
      <w:r>
        <w:rPr>
          <w:color w:val="231F20"/>
          <w:spacing w:val="23"/>
          <w:w w:val="105"/>
        </w:rPr>
        <w:t xml:space="preserve"> </w:t>
      </w:r>
      <w:r>
        <w:rPr>
          <w:color w:val="231F20"/>
          <w:w w:val="105"/>
        </w:rPr>
        <w:t>Phật</w:t>
      </w:r>
      <w:r>
        <w:rPr>
          <w:color w:val="231F20"/>
          <w:spacing w:val="23"/>
          <w:w w:val="105"/>
        </w:rPr>
        <w:t xml:space="preserve"> </w:t>
      </w:r>
      <w:r>
        <w:rPr>
          <w:color w:val="231F20"/>
          <w:w w:val="105"/>
        </w:rPr>
        <w:t>pháp,</w:t>
      </w:r>
      <w:r>
        <w:rPr>
          <w:color w:val="231F20"/>
          <w:spacing w:val="23"/>
          <w:w w:val="105"/>
        </w:rPr>
        <w:t xml:space="preserve"> </w:t>
      </w:r>
      <w:r>
        <w:rPr>
          <w:color w:val="231F20"/>
          <w:w w:val="105"/>
        </w:rPr>
        <w:t>hoằng</w:t>
      </w:r>
      <w:r>
        <w:rPr>
          <w:color w:val="231F20"/>
          <w:spacing w:val="23"/>
          <w:w w:val="105"/>
        </w:rPr>
        <w:t xml:space="preserve"> </w:t>
      </w:r>
      <w:r>
        <w:rPr>
          <w:color w:val="231F20"/>
          <w:w w:val="105"/>
        </w:rPr>
        <w:t>pháp</w:t>
      </w:r>
      <w:r>
        <w:rPr>
          <w:color w:val="231F20"/>
          <w:spacing w:val="23"/>
          <w:w w:val="105"/>
        </w:rPr>
        <w:t xml:space="preserve"> </w:t>
      </w:r>
      <w:r>
        <w:rPr>
          <w:color w:val="231F20"/>
          <w:w w:val="105"/>
        </w:rPr>
        <w:t>lợi</w:t>
      </w:r>
      <w:r>
        <w:rPr>
          <w:color w:val="231F20"/>
          <w:spacing w:val="23"/>
          <w:w w:val="105"/>
        </w:rPr>
        <w:t xml:space="preserve"> </w:t>
      </w:r>
      <w:r>
        <w:rPr>
          <w:color w:val="231F20"/>
          <w:spacing w:val="-2"/>
          <w:w w:val="105"/>
        </w:rPr>
        <w:t>sinh.</w:t>
      </w:r>
    </w:p>
    <w:p w14:paraId="47038C35" w14:textId="77777777" w:rsidR="00941B9D" w:rsidRDefault="00941B9D">
      <w:pPr>
        <w:spacing w:line="307" w:lineRule="auto"/>
        <w:sectPr w:rsidR="00941B9D">
          <w:pgSz w:w="11060" w:h="15030"/>
          <w:pgMar w:top="1040" w:right="1020" w:bottom="960" w:left="1020" w:header="847" w:footer="767" w:gutter="0"/>
          <w:cols w:space="720"/>
        </w:sectPr>
      </w:pPr>
    </w:p>
    <w:p w14:paraId="6E269B07" w14:textId="77777777" w:rsidR="00941B9D" w:rsidRDefault="00941B9D">
      <w:pPr>
        <w:pStyle w:val="BodyText"/>
        <w:spacing w:before="6"/>
        <w:ind w:firstLine="0"/>
        <w:jc w:val="left"/>
        <w:rPr>
          <w:sz w:val="22"/>
        </w:rPr>
      </w:pPr>
    </w:p>
    <w:p w14:paraId="5A164A36" w14:textId="77777777" w:rsidR="00941B9D" w:rsidRDefault="00545CF7">
      <w:pPr>
        <w:pStyle w:val="BodyText"/>
        <w:spacing w:before="106" w:line="302" w:lineRule="auto"/>
        <w:ind w:left="113" w:right="390" w:firstLine="0"/>
      </w:pPr>
      <w:r>
        <w:rPr>
          <w:color w:val="231F20"/>
          <w:w w:val="105"/>
        </w:rPr>
        <w:t>Vì</w:t>
      </w:r>
      <w:r>
        <w:rPr>
          <w:color w:val="231F20"/>
          <w:spacing w:val="-4"/>
          <w:w w:val="105"/>
        </w:rPr>
        <w:t xml:space="preserve"> </w:t>
      </w:r>
      <w:r>
        <w:rPr>
          <w:color w:val="231F20"/>
          <w:w w:val="105"/>
        </w:rPr>
        <w:t>thế,</w:t>
      </w:r>
      <w:r>
        <w:rPr>
          <w:color w:val="231F20"/>
          <w:spacing w:val="-4"/>
          <w:w w:val="105"/>
        </w:rPr>
        <w:t xml:space="preserve"> </w:t>
      </w:r>
      <w:r>
        <w:rPr>
          <w:color w:val="231F20"/>
          <w:w w:val="105"/>
        </w:rPr>
        <w:t>ngày</w:t>
      </w:r>
      <w:r>
        <w:rPr>
          <w:color w:val="231F20"/>
          <w:spacing w:val="-4"/>
          <w:w w:val="105"/>
        </w:rPr>
        <w:t xml:space="preserve"> </w:t>
      </w:r>
      <w:r>
        <w:rPr>
          <w:color w:val="231F20"/>
          <w:w w:val="105"/>
        </w:rPr>
        <w:t>xưa,</w:t>
      </w:r>
      <w:r>
        <w:rPr>
          <w:color w:val="231F20"/>
          <w:spacing w:val="-4"/>
          <w:w w:val="105"/>
        </w:rPr>
        <w:t xml:space="preserve"> </w:t>
      </w:r>
      <w:r>
        <w:rPr>
          <w:color w:val="231F20"/>
          <w:w w:val="105"/>
        </w:rPr>
        <w:t>người</w:t>
      </w:r>
      <w:r>
        <w:rPr>
          <w:color w:val="231F20"/>
          <w:spacing w:val="-4"/>
          <w:w w:val="105"/>
        </w:rPr>
        <w:t xml:space="preserve"> </w:t>
      </w:r>
      <w:r>
        <w:rPr>
          <w:color w:val="231F20"/>
          <w:w w:val="105"/>
        </w:rPr>
        <w:t>xuất</w:t>
      </w:r>
      <w:r>
        <w:rPr>
          <w:color w:val="231F20"/>
          <w:spacing w:val="-4"/>
          <w:w w:val="105"/>
        </w:rPr>
        <w:t xml:space="preserve"> </w:t>
      </w:r>
      <w:r>
        <w:rPr>
          <w:color w:val="231F20"/>
          <w:w w:val="105"/>
        </w:rPr>
        <w:t>gia</w:t>
      </w:r>
      <w:r>
        <w:rPr>
          <w:color w:val="231F20"/>
          <w:spacing w:val="-4"/>
          <w:w w:val="105"/>
        </w:rPr>
        <w:t xml:space="preserve"> </w:t>
      </w:r>
      <w:r>
        <w:rPr>
          <w:color w:val="231F20"/>
          <w:w w:val="105"/>
        </w:rPr>
        <w:t>ở</w:t>
      </w:r>
      <w:r>
        <w:rPr>
          <w:color w:val="231F20"/>
          <w:spacing w:val="-4"/>
          <w:w w:val="105"/>
        </w:rPr>
        <w:t xml:space="preserve"> </w:t>
      </w:r>
      <w:r>
        <w:rPr>
          <w:color w:val="231F20"/>
          <w:w w:val="105"/>
        </w:rPr>
        <w:t>trong</w:t>
      </w:r>
      <w:r>
        <w:rPr>
          <w:color w:val="231F20"/>
          <w:spacing w:val="-4"/>
          <w:w w:val="105"/>
        </w:rPr>
        <w:t xml:space="preserve"> </w:t>
      </w:r>
      <w:r>
        <w:rPr>
          <w:color w:val="231F20"/>
          <w:w w:val="105"/>
        </w:rPr>
        <w:t>xã</w:t>
      </w:r>
      <w:r>
        <w:rPr>
          <w:color w:val="231F20"/>
          <w:spacing w:val="-4"/>
          <w:w w:val="105"/>
        </w:rPr>
        <w:t xml:space="preserve"> </w:t>
      </w:r>
      <w:r>
        <w:rPr>
          <w:color w:val="231F20"/>
          <w:w w:val="105"/>
        </w:rPr>
        <w:t>hội,</w:t>
      </w:r>
      <w:r>
        <w:rPr>
          <w:color w:val="231F20"/>
          <w:spacing w:val="-4"/>
          <w:w w:val="105"/>
        </w:rPr>
        <w:t xml:space="preserve"> </w:t>
      </w:r>
      <w:r>
        <w:rPr>
          <w:color w:val="231F20"/>
          <w:w w:val="105"/>
        </w:rPr>
        <w:t>vì</w:t>
      </w:r>
      <w:r>
        <w:rPr>
          <w:color w:val="231F20"/>
          <w:spacing w:val="-4"/>
          <w:w w:val="105"/>
        </w:rPr>
        <w:t xml:space="preserve"> </w:t>
      </w:r>
      <w:r>
        <w:rPr>
          <w:color w:val="231F20"/>
          <w:w w:val="105"/>
        </w:rPr>
        <w:t>sao</w:t>
      </w:r>
      <w:r>
        <w:rPr>
          <w:color w:val="231F20"/>
          <w:spacing w:val="-4"/>
          <w:w w:val="105"/>
        </w:rPr>
        <w:t xml:space="preserve"> </w:t>
      </w:r>
      <w:r>
        <w:rPr>
          <w:color w:val="231F20"/>
          <w:w w:val="105"/>
        </w:rPr>
        <w:t xml:space="preserve">đáng được mọi người cung kính, là có lý của họ, vì họ thật sự có </w:t>
      </w:r>
      <w:r>
        <w:rPr>
          <w:color w:val="231F20"/>
          <w:w w:val="110"/>
        </w:rPr>
        <w:t>đức hạnh, thật sự có học vấn.</w:t>
      </w:r>
    </w:p>
    <w:p w14:paraId="2429DE66" w14:textId="77777777" w:rsidR="00941B9D" w:rsidRDefault="00545CF7">
      <w:pPr>
        <w:pStyle w:val="BodyText"/>
        <w:spacing w:before="146" w:line="302" w:lineRule="auto"/>
        <w:ind w:left="113" w:right="394"/>
      </w:pPr>
      <w:r>
        <w:rPr>
          <w:color w:val="231F20"/>
          <w:w w:val="105"/>
        </w:rPr>
        <w:t>Tôi</w:t>
      </w:r>
      <w:r>
        <w:rPr>
          <w:color w:val="231F20"/>
          <w:spacing w:val="-16"/>
          <w:w w:val="105"/>
        </w:rPr>
        <w:t xml:space="preserve"> </w:t>
      </w:r>
      <w:r>
        <w:rPr>
          <w:color w:val="231F20"/>
          <w:w w:val="105"/>
        </w:rPr>
        <w:t>ở</w:t>
      </w:r>
      <w:r>
        <w:rPr>
          <w:color w:val="231F20"/>
          <w:spacing w:val="-16"/>
          <w:w w:val="105"/>
        </w:rPr>
        <w:t xml:space="preserve"> </w:t>
      </w:r>
      <w:r>
        <w:rPr>
          <w:color w:val="231F20"/>
          <w:w w:val="105"/>
        </w:rPr>
        <w:t>lớp</w:t>
      </w:r>
      <w:r>
        <w:rPr>
          <w:color w:val="231F20"/>
          <w:spacing w:val="-16"/>
          <w:w w:val="105"/>
        </w:rPr>
        <w:t xml:space="preserve"> </w:t>
      </w:r>
      <w:r>
        <w:rPr>
          <w:color w:val="231F20"/>
          <w:w w:val="105"/>
        </w:rPr>
        <w:t>đào</w:t>
      </w:r>
      <w:r>
        <w:rPr>
          <w:color w:val="231F20"/>
          <w:spacing w:val="-16"/>
          <w:w w:val="105"/>
        </w:rPr>
        <w:t xml:space="preserve"> </w:t>
      </w:r>
      <w:r>
        <w:rPr>
          <w:color w:val="231F20"/>
          <w:w w:val="105"/>
        </w:rPr>
        <w:t>tạo</w:t>
      </w:r>
      <w:r>
        <w:rPr>
          <w:color w:val="231F20"/>
          <w:spacing w:val="-16"/>
          <w:w w:val="105"/>
        </w:rPr>
        <w:t xml:space="preserve"> </w:t>
      </w:r>
      <w:r>
        <w:rPr>
          <w:color w:val="231F20"/>
          <w:w w:val="105"/>
        </w:rPr>
        <w:t>và</w:t>
      </w:r>
      <w:r>
        <w:rPr>
          <w:color w:val="231F20"/>
          <w:spacing w:val="-16"/>
          <w:w w:val="105"/>
        </w:rPr>
        <w:t xml:space="preserve"> </w:t>
      </w:r>
      <w:r>
        <w:rPr>
          <w:color w:val="231F20"/>
          <w:w w:val="105"/>
        </w:rPr>
        <w:t>huấn</w:t>
      </w:r>
      <w:r>
        <w:rPr>
          <w:color w:val="231F20"/>
          <w:spacing w:val="-16"/>
          <w:w w:val="105"/>
        </w:rPr>
        <w:t xml:space="preserve"> </w:t>
      </w:r>
      <w:r>
        <w:rPr>
          <w:color w:val="231F20"/>
          <w:w w:val="105"/>
        </w:rPr>
        <w:t>luyện</w:t>
      </w:r>
      <w:r>
        <w:rPr>
          <w:color w:val="231F20"/>
          <w:spacing w:val="-16"/>
          <w:w w:val="105"/>
        </w:rPr>
        <w:t xml:space="preserve"> </w:t>
      </w:r>
      <w:r>
        <w:rPr>
          <w:color w:val="231F20"/>
          <w:w w:val="105"/>
        </w:rPr>
        <w:t>ngắn</w:t>
      </w:r>
      <w:r>
        <w:rPr>
          <w:color w:val="231F20"/>
          <w:spacing w:val="-16"/>
          <w:w w:val="105"/>
        </w:rPr>
        <w:t xml:space="preserve"> </w:t>
      </w:r>
      <w:r>
        <w:rPr>
          <w:color w:val="231F20"/>
          <w:w w:val="105"/>
        </w:rPr>
        <w:t>ngày</w:t>
      </w:r>
      <w:r>
        <w:rPr>
          <w:color w:val="231F20"/>
          <w:spacing w:val="-16"/>
          <w:w w:val="105"/>
        </w:rPr>
        <w:t xml:space="preserve"> </w:t>
      </w:r>
      <w:r>
        <w:rPr>
          <w:color w:val="231F20"/>
          <w:w w:val="105"/>
        </w:rPr>
        <w:t>tại</w:t>
      </w:r>
      <w:r>
        <w:rPr>
          <w:color w:val="231F20"/>
          <w:spacing w:val="-16"/>
          <w:w w:val="105"/>
        </w:rPr>
        <w:t xml:space="preserve"> </w:t>
      </w:r>
      <w:r>
        <w:rPr>
          <w:color w:val="231F20"/>
          <w:w w:val="105"/>
        </w:rPr>
        <w:t>Singapore, ba khóa trước (khóa I, khóa II, khóa III) tôi giảng dạy. Tôi giảng</w:t>
      </w:r>
      <w:r>
        <w:rPr>
          <w:color w:val="231F20"/>
          <w:spacing w:val="-3"/>
          <w:w w:val="105"/>
        </w:rPr>
        <w:t xml:space="preserve"> </w:t>
      </w:r>
      <w:r>
        <w:rPr>
          <w:color w:val="231F20"/>
          <w:w w:val="105"/>
        </w:rPr>
        <w:t>về</w:t>
      </w:r>
      <w:r>
        <w:rPr>
          <w:color w:val="231F20"/>
          <w:spacing w:val="-3"/>
          <w:w w:val="105"/>
        </w:rPr>
        <w:t xml:space="preserve"> </w:t>
      </w:r>
      <w:r>
        <w:rPr>
          <w:color w:val="231F20"/>
          <w:w w:val="105"/>
        </w:rPr>
        <w:t>môn</w:t>
      </w:r>
      <w:r>
        <w:rPr>
          <w:color w:val="231F20"/>
          <w:spacing w:val="-3"/>
          <w:w w:val="105"/>
        </w:rPr>
        <w:t xml:space="preserve"> </w:t>
      </w:r>
      <w:r>
        <w:rPr>
          <w:color w:val="231F20"/>
          <w:w w:val="105"/>
        </w:rPr>
        <w:t>này,</w:t>
      </w:r>
      <w:r>
        <w:rPr>
          <w:color w:val="231F20"/>
          <w:spacing w:val="-3"/>
          <w:w w:val="105"/>
        </w:rPr>
        <w:t xml:space="preserve"> </w:t>
      </w:r>
      <w:r>
        <w:rPr>
          <w:color w:val="231F20"/>
          <w:w w:val="105"/>
        </w:rPr>
        <w:t>khi</w:t>
      </w:r>
      <w:r>
        <w:rPr>
          <w:color w:val="231F20"/>
          <w:spacing w:val="-3"/>
          <w:w w:val="105"/>
        </w:rPr>
        <w:t xml:space="preserve"> </w:t>
      </w:r>
      <w:r>
        <w:rPr>
          <w:color w:val="231F20"/>
          <w:w w:val="105"/>
        </w:rPr>
        <w:t>đó</w:t>
      </w:r>
      <w:r>
        <w:rPr>
          <w:color w:val="231F20"/>
          <w:spacing w:val="-3"/>
          <w:w w:val="105"/>
        </w:rPr>
        <w:t xml:space="preserve"> </w:t>
      </w:r>
      <w:r>
        <w:rPr>
          <w:color w:val="231F20"/>
          <w:w w:val="105"/>
        </w:rPr>
        <w:t>Pháp</w:t>
      </w:r>
      <w:r>
        <w:rPr>
          <w:color w:val="231F20"/>
          <w:spacing w:val="-3"/>
          <w:w w:val="105"/>
        </w:rPr>
        <w:t xml:space="preserve"> </w:t>
      </w:r>
      <w:r>
        <w:rPr>
          <w:color w:val="231F20"/>
          <w:w w:val="105"/>
        </w:rPr>
        <w:t>sư</w:t>
      </w:r>
      <w:r>
        <w:rPr>
          <w:color w:val="231F20"/>
          <w:spacing w:val="-3"/>
          <w:w w:val="105"/>
        </w:rPr>
        <w:t xml:space="preserve"> </w:t>
      </w:r>
      <w:r>
        <w:rPr>
          <w:color w:val="231F20"/>
          <w:w w:val="105"/>
        </w:rPr>
        <w:t>Ngộ</w:t>
      </w:r>
      <w:r>
        <w:rPr>
          <w:color w:val="231F20"/>
          <w:spacing w:val="-3"/>
          <w:w w:val="105"/>
        </w:rPr>
        <w:t xml:space="preserve"> </w:t>
      </w:r>
      <w:r>
        <w:rPr>
          <w:color w:val="231F20"/>
          <w:w w:val="105"/>
        </w:rPr>
        <w:t>Văn</w:t>
      </w:r>
      <w:r>
        <w:rPr>
          <w:color w:val="231F20"/>
          <w:spacing w:val="-3"/>
          <w:w w:val="105"/>
        </w:rPr>
        <w:t xml:space="preserve"> </w:t>
      </w:r>
      <w:r>
        <w:rPr>
          <w:color w:val="231F20"/>
          <w:w w:val="105"/>
        </w:rPr>
        <w:t>cũng</w:t>
      </w:r>
      <w:r>
        <w:rPr>
          <w:color w:val="231F20"/>
          <w:spacing w:val="-3"/>
          <w:w w:val="105"/>
        </w:rPr>
        <w:t xml:space="preserve"> </w:t>
      </w:r>
      <w:r>
        <w:rPr>
          <w:color w:val="231F20"/>
          <w:w w:val="105"/>
        </w:rPr>
        <w:t>đến</w:t>
      </w:r>
      <w:r>
        <w:rPr>
          <w:color w:val="231F20"/>
          <w:spacing w:val="-3"/>
          <w:w w:val="105"/>
        </w:rPr>
        <w:t xml:space="preserve"> </w:t>
      </w:r>
      <w:r>
        <w:rPr>
          <w:color w:val="231F20"/>
          <w:w w:val="105"/>
        </w:rPr>
        <w:t>nghe. Vào</w:t>
      </w:r>
      <w:r>
        <w:rPr>
          <w:color w:val="231F20"/>
          <w:spacing w:val="-15"/>
          <w:w w:val="105"/>
        </w:rPr>
        <w:t xml:space="preserve"> </w:t>
      </w:r>
      <w:r>
        <w:rPr>
          <w:color w:val="231F20"/>
          <w:w w:val="105"/>
        </w:rPr>
        <w:t>thời</w:t>
      </w:r>
      <w:r>
        <w:rPr>
          <w:color w:val="231F20"/>
          <w:spacing w:val="-15"/>
          <w:w w:val="105"/>
        </w:rPr>
        <w:t xml:space="preserve"> </w:t>
      </w:r>
      <w:r>
        <w:rPr>
          <w:color w:val="231F20"/>
          <w:w w:val="105"/>
        </w:rPr>
        <w:t>đó</w:t>
      </w:r>
      <w:r>
        <w:rPr>
          <w:color w:val="231F20"/>
          <w:spacing w:val="-15"/>
          <w:w w:val="105"/>
        </w:rPr>
        <w:t xml:space="preserve"> </w:t>
      </w:r>
      <w:r>
        <w:rPr>
          <w:color w:val="231F20"/>
          <w:w w:val="105"/>
        </w:rPr>
        <w:t>chưa</w:t>
      </w:r>
      <w:r>
        <w:rPr>
          <w:color w:val="231F20"/>
          <w:spacing w:val="-15"/>
          <w:w w:val="105"/>
        </w:rPr>
        <w:t xml:space="preserve"> </w:t>
      </w:r>
      <w:r>
        <w:rPr>
          <w:color w:val="231F20"/>
          <w:w w:val="105"/>
        </w:rPr>
        <w:t>có</w:t>
      </w:r>
      <w:r>
        <w:rPr>
          <w:color w:val="231F20"/>
          <w:spacing w:val="-15"/>
          <w:w w:val="105"/>
        </w:rPr>
        <w:t xml:space="preserve"> </w:t>
      </w:r>
      <w:r>
        <w:rPr>
          <w:color w:val="231F20"/>
          <w:w w:val="105"/>
        </w:rPr>
        <w:t>máy</w:t>
      </w:r>
      <w:r>
        <w:rPr>
          <w:color w:val="231F20"/>
          <w:spacing w:val="-15"/>
          <w:w w:val="105"/>
        </w:rPr>
        <w:t xml:space="preserve"> </w:t>
      </w:r>
      <w:r>
        <w:rPr>
          <w:color w:val="231F20"/>
          <w:w w:val="105"/>
        </w:rPr>
        <w:t>thu</w:t>
      </w:r>
      <w:r>
        <w:rPr>
          <w:color w:val="231F20"/>
          <w:spacing w:val="-15"/>
          <w:w w:val="105"/>
        </w:rPr>
        <w:t xml:space="preserve"> </w:t>
      </w:r>
      <w:r>
        <w:rPr>
          <w:color w:val="231F20"/>
          <w:w w:val="105"/>
        </w:rPr>
        <w:t>hình,</w:t>
      </w:r>
      <w:r>
        <w:rPr>
          <w:color w:val="231F20"/>
          <w:spacing w:val="-15"/>
          <w:w w:val="105"/>
        </w:rPr>
        <w:t xml:space="preserve"> </w:t>
      </w:r>
      <w:r>
        <w:rPr>
          <w:color w:val="231F20"/>
          <w:w w:val="105"/>
        </w:rPr>
        <w:t>chỉ</w:t>
      </w:r>
      <w:r>
        <w:rPr>
          <w:color w:val="231F20"/>
          <w:spacing w:val="-15"/>
          <w:w w:val="105"/>
        </w:rPr>
        <w:t xml:space="preserve"> </w:t>
      </w:r>
      <w:r>
        <w:rPr>
          <w:color w:val="231F20"/>
          <w:w w:val="105"/>
        </w:rPr>
        <w:t>có</w:t>
      </w:r>
      <w:r>
        <w:rPr>
          <w:color w:val="231F20"/>
          <w:spacing w:val="-15"/>
          <w:w w:val="105"/>
        </w:rPr>
        <w:t xml:space="preserve"> </w:t>
      </w:r>
      <w:r>
        <w:rPr>
          <w:color w:val="231F20"/>
          <w:w w:val="105"/>
        </w:rPr>
        <w:t>thu</w:t>
      </w:r>
      <w:r>
        <w:rPr>
          <w:color w:val="231F20"/>
          <w:spacing w:val="-15"/>
          <w:w w:val="105"/>
        </w:rPr>
        <w:t xml:space="preserve"> </w:t>
      </w:r>
      <w:r>
        <w:rPr>
          <w:color w:val="231F20"/>
          <w:w w:val="105"/>
        </w:rPr>
        <w:t>âm,</w:t>
      </w:r>
      <w:r>
        <w:rPr>
          <w:color w:val="231F20"/>
          <w:spacing w:val="-15"/>
          <w:w w:val="105"/>
        </w:rPr>
        <w:t xml:space="preserve"> </w:t>
      </w:r>
      <w:r>
        <w:rPr>
          <w:color w:val="231F20"/>
          <w:w w:val="105"/>
        </w:rPr>
        <w:t>tôi</w:t>
      </w:r>
      <w:r>
        <w:rPr>
          <w:color w:val="231F20"/>
          <w:spacing w:val="-15"/>
          <w:w w:val="105"/>
        </w:rPr>
        <w:t xml:space="preserve"> </w:t>
      </w:r>
      <w:r>
        <w:rPr>
          <w:color w:val="231F20"/>
          <w:w w:val="105"/>
        </w:rPr>
        <w:t>để</w:t>
      </w:r>
      <w:r>
        <w:rPr>
          <w:color w:val="231F20"/>
          <w:spacing w:val="-15"/>
          <w:w w:val="105"/>
        </w:rPr>
        <w:t xml:space="preserve"> </w:t>
      </w:r>
      <w:r>
        <w:rPr>
          <w:color w:val="231F20"/>
          <w:w w:val="105"/>
        </w:rPr>
        <w:t xml:space="preserve">thầy </w:t>
      </w:r>
      <w:r>
        <w:rPr>
          <w:color w:val="231F20"/>
          <w:spacing w:val="-2"/>
          <w:w w:val="105"/>
        </w:rPr>
        <w:t>ấy</w:t>
      </w:r>
      <w:r>
        <w:rPr>
          <w:color w:val="231F20"/>
          <w:spacing w:val="-21"/>
          <w:w w:val="105"/>
        </w:rPr>
        <w:t xml:space="preserve"> </w:t>
      </w:r>
      <w:r>
        <w:rPr>
          <w:color w:val="231F20"/>
          <w:spacing w:val="-2"/>
          <w:w w:val="105"/>
        </w:rPr>
        <w:t>nghe</w:t>
      </w:r>
      <w:r>
        <w:rPr>
          <w:color w:val="231F20"/>
          <w:spacing w:val="-20"/>
          <w:w w:val="105"/>
        </w:rPr>
        <w:t xml:space="preserve"> </w:t>
      </w:r>
      <w:r>
        <w:rPr>
          <w:color w:val="231F20"/>
          <w:spacing w:val="-2"/>
          <w:w w:val="105"/>
        </w:rPr>
        <w:t>băng</w:t>
      </w:r>
      <w:r>
        <w:rPr>
          <w:color w:val="231F20"/>
          <w:spacing w:val="-20"/>
          <w:w w:val="105"/>
        </w:rPr>
        <w:t xml:space="preserve"> </w:t>
      </w:r>
      <w:r>
        <w:rPr>
          <w:color w:val="231F20"/>
          <w:spacing w:val="-2"/>
          <w:w w:val="105"/>
        </w:rPr>
        <w:t>thu</w:t>
      </w:r>
      <w:r>
        <w:rPr>
          <w:color w:val="231F20"/>
          <w:spacing w:val="-20"/>
          <w:w w:val="105"/>
        </w:rPr>
        <w:t xml:space="preserve"> </w:t>
      </w:r>
      <w:r>
        <w:rPr>
          <w:color w:val="231F20"/>
          <w:spacing w:val="-2"/>
          <w:w w:val="105"/>
        </w:rPr>
        <w:t>âm</w:t>
      </w:r>
      <w:r>
        <w:rPr>
          <w:color w:val="231F20"/>
          <w:spacing w:val="-20"/>
          <w:w w:val="105"/>
        </w:rPr>
        <w:t xml:space="preserve"> </w:t>
      </w:r>
      <w:r>
        <w:rPr>
          <w:color w:val="231F20"/>
          <w:spacing w:val="-2"/>
          <w:w w:val="105"/>
        </w:rPr>
        <w:t>viết</w:t>
      </w:r>
      <w:r>
        <w:rPr>
          <w:color w:val="231F20"/>
          <w:spacing w:val="-21"/>
          <w:w w:val="105"/>
        </w:rPr>
        <w:t xml:space="preserve"> </w:t>
      </w:r>
      <w:r>
        <w:rPr>
          <w:color w:val="231F20"/>
          <w:spacing w:val="-2"/>
          <w:w w:val="105"/>
        </w:rPr>
        <w:t>ra</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cuốn</w:t>
      </w:r>
      <w:r>
        <w:rPr>
          <w:color w:val="231F20"/>
          <w:spacing w:val="-20"/>
          <w:w w:val="105"/>
        </w:rPr>
        <w:t xml:space="preserve"> </w:t>
      </w:r>
      <w:r>
        <w:rPr>
          <w:color w:val="231F20"/>
          <w:spacing w:val="-2"/>
          <w:w w:val="105"/>
        </w:rPr>
        <w:t>giảng</w:t>
      </w:r>
      <w:r>
        <w:rPr>
          <w:color w:val="231F20"/>
          <w:spacing w:val="-20"/>
          <w:w w:val="105"/>
        </w:rPr>
        <w:t xml:space="preserve"> </w:t>
      </w:r>
      <w:r>
        <w:rPr>
          <w:color w:val="231F20"/>
          <w:spacing w:val="-2"/>
          <w:w w:val="105"/>
        </w:rPr>
        <w:t>ký.</w:t>
      </w:r>
      <w:r>
        <w:rPr>
          <w:color w:val="231F20"/>
          <w:spacing w:val="-20"/>
          <w:w w:val="105"/>
        </w:rPr>
        <w:t xml:space="preserve"> </w:t>
      </w:r>
      <w:r>
        <w:rPr>
          <w:color w:val="231F20"/>
          <w:spacing w:val="-2"/>
          <w:w w:val="105"/>
        </w:rPr>
        <w:t>Giảng</w:t>
      </w:r>
      <w:r>
        <w:rPr>
          <w:color w:val="231F20"/>
          <w:spacing w:val="-20"/>
          <w:w w:val="105"/>
        </w:rPr>
        <w:t xml:space="preserve"> </w:t>
      </w:r>
      <w:r>
        <w:rPr>
          <w:color w:val="231F20"/>
          <w:spacing w:val="-2"/>
          <w:w w:val="105"/>
        </w:rPr>
        <w:t>ký</w:t>
      </w:r>
      <w:r>
        <w:rPr>
          <w:color w:val="231F20"/>
          <w:spacing w:val="-20"/>
          <w:w w:val="105"/>
        </w:rPr>
        <w:t xml:space="preserve"> </w:t>
      </w:r>
      <w:r>
        <w:rPr>
          <w:color w:val="231F20"/>
          <w:spacing w:val="-2"/>
          <w:w w:val="105"/>
        </w:rPr>
        <w:t xml:space="preserve">này </w:t>
      </w:r>
      <w:r>
        <w:rPr>
          <w:color w:val="231F20"/>
          <w:w w:val="105"/>
        </w:rPr>
        <w:t>cũng in ra rồi.</w:t>
      </w:r>
    </w:p>
    <w:p w14:paraId="7545AE4B" w14:textId="77777777" w:rsidR="00941B9D" w:rsidRDefault="00545CF7">
      <w:pPr>
        <w:pStyle w:val="BodyText"/>
        <w:spacing w:before="148" w:line="302" w:lineRule="auto"/>
        <w:ind w:left="113" w:right="393"/>
      </w:pPr>
      <w:r>
        <w:rPr>
          <w:color w:val="231F20"/>
          <w:w w:val="105"/>
        </w:rPr>
        <w:t>Pháp</w:t>
      </w:r>
      <w:r>
        <w:rPr>
          <w:color w:val="231F20"/>
          <w:spacing w:val="-15"/>
          <w:w w:val="105"/>
        </w:rPr>
        <w:t xml:space="preserve"> </w:t>
      </w:r>
      <w:r>
        <w:rPr>
          <w:color w:val="231F20"/>
          <w:w w:val="105"/>
        </w:rPr>
        <w:t>sư</w:t>
      </w:r>
      <w:r>
        <w:rPr>
          <w:color w:val="231F20"/>
          <w:spacing w:val="-15"/>
          <w:w w:val="105"/>
        </w:rPr>
        <w:t xml:space="preserve"> </w:t>
      </w:r>
      <w:r>
        <w:rPr>
          <w:color w:val="231F20"/>
          <w:w w:val="105"/>
        </w:rPr>
        <w:t>Ngộ</w:t>
      </w:r>
      <w:r>
        <w:rPr>
          <w:color w:val="231F20"/>
          <w:spacing w:val="-15"/>
          <w:w w:val="105"/>
        </w:rPr>
        <w:t xml:space="preserve"> </w:t>
      </w:r>
      <w:r>
        <w:rPr>
          <w:color w:val="231F20"/>
          <w:w w:val="105"/>
        </w:rPr>
        <w:t>Văn</w:t>
      </w:r>
      <w:r>
        <w:rPr>
          <w:color w:val="231F20"/>
          <w:spacing w:val="-15"/>
          <w:w w:val="105"/>
        </w:rPr>
        <w:t xml:space="preserve"> </w:t>
      </w:r>
      <w:r>
        <w:rPr>
          <w:color w:val="231F20"/>
          <w:w w:val="105"/>
        </w:rPr>
        <w:t>cũng</w:t>
      </w:r>
      <w:r>
        <w:rPr>
          <w:color w:val="231F20"/>
          <w:spacing w:val="-15"/>
          <w:w w:val="105"/>
        </w:rPr>
        <w:t xml:space="preserve"> </w:t>
      </w:r>
      <w:r>
        <w:rPr>
          <w:color w:val="231F20"/>
          <w:w w:val="105"/>
        </w:rPr>
        <w:t>rất</w:t>
      </w:r>
      <w:r>
        <w:rPr>
          <w:color w:val="231F20"/>
          <w:spacing w:val="-15"/>
          <w:w w:val="105"/>
        </w:rPr>
        <w:t xml:space="preserve"> </w:t>
      </w:r>
      <w:r>
        <w:rPr>
          <w:color w:val="231F20"/>
          <w:w w:val="105"/>
        </w:rPr>
        <w:t>siêng</w:t>
      </w:r>
      <w:r>
        <w:rPr>
          <w:color w:val="231F20"/>
          <w:spacing w:val="-15"/>
          <w:w w:val="105"/>
        </w:rPr>
        <w:t xml:space="preserve"> </w:t>
      </w:r>
      <w:r>
        <w:rPr>
          <w:color w:val="231F20"/>
          <w:w w:val="105"/>
        </w:rPr>
        <w:t>năng.</w:t>
      </w:r>
      <w:r>
        <w:rPr>
          <w:color w:val="231F20"/>
          <w:spacing w:val="-15"/>
          <w:w w:val="105"/>
        </w:rPr>
        <w:t xml:space="preserve"> </w:t>
      </w:r>
      <w:r>
        <w:rPr>
          <w:color w:val="231F20"/>
          <w:w w:val="105"/>
        </w:rPr>
        <w:t>Sau</w:t>
      </w:r>
      <w:r>
        <w:rPr>
          <w:color w:val="231F20"/>
          <w:spacing w:val="-15"/>
          <w:w w:val="105"/>
        </w:rPr>
        <w:t xml:space="preserve"> </w:t>
      </w:r>
      <w:r>
        <w:rPr>
          <w:color w:val="231F20"/>
          <w:w w:val="105"/>
        </w:rPr>
        <w:t>khi</w:t>
      </w:r>
      <w:r>
        <w:rPr>
          <w:color w:val="231F20"/>
          <w:spacing w:val="-15"/>
          <w:w w:val="105"/>
        </w:rPr>
        <w:t xml:space="preserve"> </w:t>
      </w:r>
      <w:r>
        <w:rPr>
          <w:color w:val="231F20"/>
          <w:w w:val="105"/>
        </w:rPr>
        <w:t>viết</w:t>
      </w:r>
      <w:r>
        <w:rPr>
          <w:color w:val="231F20"/>
          <w:spacing w:val="-15"/>
          <w:w w:val="105"/>
        </w:rPr>
        <w:t xml:space="preserve"> </w:t>
      </w:r>
      <w:r>
        <w:rPr>
          <w:color w:val="231F20"/>
          <w:w w:val="105"/>
        </w:rPr>
        <w:t>xong, thầy ấy đem cho tôi xem. Tôi đọc qua một lần từ đầu đến cuối,</w:t>
      </w:r>
      <w:r>
        <w:rPr>
          <w:color w:val="231F20"/>
          <w:spacing w:val="-6"/>
          <w:w w:val="105"/>
        </w:rPr>
        <w:t xml:space="preserve"> </w:t>
      </w:r>
      <w:r>
        <w:rPr>
          <w:color w:val="231F20"/>
          <w:w w:val="105"/>
        </w:rPr>
        <w:t>chỗ</w:t>
      </w:r>
      <w:r>
        <w:rPr>
          <w:color w:val="231F20"/>
          <w:spacing w:val="-7"/>
          <w:w w:val="105"/>
        </w:rPr>
        <w:t xml:space="preserve"> </w:t>
      </w:r>
      <w:r>
        <w:rPr>
          <w:color w:val="231F20"/>
          <w:w w:val="105"/>
        </w:rPr>
        <w:t>nào</w:t>
      </w:r>
      <w:r>
        <w:rPr>
          <w:color w:val="231F20"/>
          <w:spacing w:val="-6"/>
          <w:w w:val="105"/>
        </w:rPr>
        <w:t xml:space="preserve"> </w:t>
      </w:r>
      <w:r>
        <w:rPr>
          <w:color w:val="231F20"/>
          <w:w w:val="105"/>
        </w:rPr>
        <w:t>không</w:t>
      </w:r>
      <w:r>
        <w:rPr>
          <w:color w:val="231F20"/>
          <w:spacing w:val="-7"/>
          <w:w w:val="105"/>
        </w:rPr>
        <w:t xml:space="preserve"> </w:t>
      </w:r>
      <w:r>
        <w:rPr>
          <w:color w:val="231F20"/>
          <w:w w:val="105"/>
        </w:rPr>
        <w:t>được</w:t>
      </w:r>
      <w:r>
        <w:rPr>
          <w:color w:val="231F20"/>
          <w:spacing w:val="-6"/>
          <w:w w:val="105"/>
        </w:rPr>
        <w:t xml:space="preserve"> </w:t>
      </w:r>
      <w:r>
        <w:rPr>
          <w:color w:val="231F20"/>
          <w:w w:val="105"/>
        </w:rPr>
        <w:t>thì</w:t>
      </w:r>
      <w:r>
        <w:rPr>
          <w:color w:val="231F20"/>
          <w:spacing w:val="-6"/>
          <w:w w:val="105"/>
        </w:rPr>
        <w:t xml:space="preserve"> </w:t>
      </w:r>
      <w:r>
        <w:rPr>
          <w:color w:val="231F20"/>
          <w:w w:val="105"/>
        </w:rPr>
        <w:t>sửa</w:t>
      </w:r>
      <w:r>
        <w:rPr>
          <w:color w:val="231F20"/>
          <w:spacing w:val="-6"/>
          <w:w w:val="105"/>
        </w:rPr>
        <w:t xml:space="preserve"> </w:t>
      </w:r>
      <w:r>
        <w:rPr>
          <w:color w:val="231F20"/>
          <w:w w:val="105"/>
        </w:rPr>
        <w:t>lại.</w:t>
      </w:r>
      <w:r>
        <w:rPr>
          <w:color w:val="231F20"/>
          <w:spacing w:val="-6"/>
          <w:w w:val="105"/>
        </w:rPr>
        <w:t xml:space="preserve"> </w:t>
      </w:r>
      <w:r>
        <w:rPr>
          <w:color w:val="231F20"/>
          <w:w w:val="105"/>
        </w:rPr>
        <w:t>Giảng</w:t>
      </w:r>
      <w:r>
        <w:rPr>
          <w:color w:val="231F20"/>
          <w:spacing w:val="-6"/>
          <w:w w:val="105"/>
        </w:rPr>
        <w:t xml:space="preserve"> </w:t>
      </w:r>
      <w:r>
        <w:rPr>
          <w:color w:val="231F20"/>
          <w:w w:val="105"/>
        </w:rPr>
        <w:t>ký</w:t>
      </w:r>
      <w:r>
        <w:rPr>
          <w:color w:val="231F20"/>
          <w:spacing w:val="-7"/>
          <w:w w:val="105"/>
        </w:rPr>
        <w:t xml:space="preserve"> </w:t>
      </w:r>
      <w:r>
        <w:rPr>
          <w:color w:val="231F20"/>
          <w:w w:val="105"/>
        </w:rPr>
        <w:t>này</w:t>
      </w:r>
      <w:r>
        <w:rPr>
          <w:color w:val="231F20"/>
          <w:spacing w:val="-6"/>
          <w:w w:val="105"/>
        </w:rPr>
        <w:t xml:space="preserve"> </w:t>
      </w:r>
      <w:r>
        <w:rPr>
          <w:color w:val="231F20"/>
          <w:w w:val="105"/>
        </w:rPr>
        <w:t>đã</w:t>
      </w:r>
      <w:r>
        <w:rPr>
          <w:color w:val="231F20"/>
          <w:spacing w:val="-7"/>
          <w:w w:val="105"/>
        </w:rPr>
        <w:t xml:space="preserve"> </w:t>
      </w:r>
      <w:r>
        <w:rPr>
          <w:color w:val="231F20"/>
          <w:w w:val="105"/>
        </w:rPr>
        <w:t>in</w:t>
      </w:r>
      <w:r>
        <w:rPr>
          <w:color w:val="231F20"/>
          <w:spacing w:val="-6"/>
          <w:w w:val="105"/>
        </w:rPr>
        <w:t xml:space="preserve"> </w:t>
      </w:r>
      <w:r>
        <w:rPr>
          <w:color w:val="231F20"/>
          <w:w w:val="105"/>
        </w:rPr>
        <w:t>ra, chính thức lưu hành.</w:t>
      </w:r>
    </w:p>
    <w:p w14:paraId="0D3C58C7" w14:textId="77777777" w:rsidR="00941B9D" w:rsidRDefault="00545CF7">
      <w:pPr>
        <w:pStyle w:val="BodyText"/>
        <w:spacing w:before="147" w:line="302" w:lineRule="auto"/>
        <w:ind w:left="113" w:right="394"/>
      </w:pPr>
      <w:r>
        <w:rPr>
          <w:color w:val="231F20"/>
          <w:w w:val="105"/>
        </w:rPr>
        <w:t xml:space="preserve">Nguyên văn của thầy Lý, so ra khó hiểu hơn. Thầy viết theo dạng văn cổ, không sâu, rất cạn làm nổi bật thể văn </w:t>
      </w:r>
      <w:r>
        <w:rPr>
          <w:color w:val="231F20"/>
        </w:rPr>
        <w:t>ngôn.</w:t>
      </w:r>
      <w:r>
        <w:rPr>
          <w:color w:val="231F20"/>
          <w:spacing w:val="-2"/>
        </w:rPr>
        <w:t xml:space="preserve"> </w:t>
      </w:r>
      <w:r>
        <w:rPr>
          <w:color w:val="231F20"/>
        </w:rPr>
        <w:t>Giảng</w:t>
      </w:r>
      <w:r>
        <w:rPr>
          <w:color w:val="231F20"/>
          <w:spacing w:val="-2"/>
        </w:rPr>
        <w:t xml:space="preserve"> </w:t>
      </w:r>
      <w:r>
        <w:rPr>
          <w:color w:val="231F20"/>
        </w:rPr>
        <w:t>ký</w:t>
      </w:r>
      <w:r>
        <w:rPr>
          <w:color w:val="231F20"/>
          <w:spacing w:val="-2"/>
        </w:rPr>
        <w:t xml:space="preserve"> </w:t>
      </w:r>
      <w:r>
        <w:rPr>
          <w:color w:val="231F20"/>
        </w:rPr>
        <w:t>thì</w:t>
      </w:r>
      <w:r>
        <w:rPr>
          <w:color w:val="231F20"/>
          <w:spacing w:val="-2"/>
        </w:rPr>
        <w:t xml:space="preserve"> </w:t>
      </w:r>
      <w:r>
        <w:rPr>
          <w:color w:val="231F20"/>
        </w:rPr>
        <w:t>dễ</w:t>
      </w:r>
      <w:r>
        <w:rPr>
          <w:color w:val="231F20"/>
          <w:spacing w:val="-2"/>
        </w:rPr>
        <w:t xml:space="preserve"> </w:t>
      </w:r>
      <w:r>
        <w:rPr>
          <w:color w:val="231F20"/>
        </w:rPr>
        <w:t>hơn</w:t>
      </w:r>
      <w:r>
        <w:rPr>
          <w:color w:val="231F20"/>
          <w:spacing w:val="-2"/>
        </w:rPr>
        <w:t xml:space="preserve"> </w:t>
      </w:r>
      <w:r>
        <w:rPr>
          <w:color w:val="231F20"/>
        </w:rPr>
        <w:t>nhiều.</w:t>
      </w:r>
      <w:r>
        <w:rPr>
          <w:color w:val="231F20"/>
          <w:spacing w:val="-2"/>
        </w:rPr>
        <w:t xml:space="preserve"> </w:t>
      </w:r>
      <w:r>
        <w:rPr>
          <w:color w:val="231F20"/>
        </w:rPr>
        <w:t>Bất</w:t>
      </w:r>
      <w:r>
        <w:rPr>
          <w:color w:val="231F20"/>
          <w:spacing w:val="-2"/>
        </w:rPr>
        <w:t xml:space="preserve"> </w:t>
      </w:r>
      <w:r>
        <w:rPr>
          <w:color w:val="231F20"/>
        </w:rPr>
        <w:t>luận</w:t>
      </w:r>
      <w:r>
        <w:rPr>
          <w:color w:val="231F20"/>
          <w:spacing w:val="-2"/>
        </w:rPr>
        <w:t xml:space="preserve"> </w:t>
      </w:r>
      <w:r>
        <w:rPr>
          <w:color w:val="231F20"/>
        </w:rPr>
        <w:t>là</w:t>
      </w:r>
      <w:r>
        <w:rPr>
          <w:color w:val="231F20"/>
          <w:spacing w:val="-2"/>
        </w:rPr>
        <w:t xml:space="preserve"> </w:t>
      </w:r>
      <w:r>
        <w:rPr>
          <w:color w:val="231F20"/>
        </w:rPr>
        <w:t>quý</w:t>
      </w:r>
      <w:r>
        <w:rPr>
          <w:color w:val="231F20"/>
          <w:spacing w:val="-2"/>
        </w:rPr>
        <w:t xml:space="preserve"> </w:t>
      </w:r>
      <w:r>
        <w:rPr>
          <w:color w:val="231F20"/>
        </w:rPr>
        <w:t>vị</w:t>
      </w:r>
      <w:r>
        <w:rPr>
          <w:color w:val="231F20"/>
          <w:spacing w:val="-2"/>
        </w:rPr>
        <w:t xml:space="preserve"> </w:t>
      </w:r>
      <w:r>
        <w:rPr>
          <w:color w:val="231F20"/>
        </w:rPr>
        <w:t>tại</w:t>
      </w:r>
      <w:r>
        <w:rPr>
          <w:color w:val="231F20"/>
          <w:spacing w:val="-2"/>
        </w:rPr>
        <w:t xml:space="preserve"> </w:t>
      </w:r>
      <w:r>
        <w:rPr>
          <w:color w:val="231F20"/>
        </w:rPr>
        <w:t>gia</w:t>
      </w:r>
      <w:r>
        <w:rPr>
          <w:color w:val="231F20"/>
          <w:spacing w:val="-2"/>
        </w:rPr>
        <w:t xml:space="preserve"> </w:t>
      </w:r>
      <w:r>
        <w:rPr>
          <w:color w:val="231F20"/>
        </w:rPr>
        <w:t xml:space="preserve">hay </w:t>
      </w:r>
      <w:r>
        <w:rPr>
          <w:color w:val="231F20"/>
          <w:w w:val="105"/>
        </w:rPr>
        <w:t>xuất</w:t>
      </w:r>
      <w:r>
        <w:rPr>
          <w:color w:val="231F20"/>
          <w:spacing w:val="-15"/>
          <w:w w:val="105"/>
        </w:rPr>
        <w:t xml:space="preserve"> </w:t>
      </w:r>
      <w:r>
        <w:rPr>
          <w:color w:val="231F20"/>
          <w:w w:val="105"/>
        </w:rPr>
        <w:t>gia,</w:t>
      </w:r>
      <w:r>
        <w:rPr>
          <w:color w:val="231F20"/>
          <w:spacing w:val="-15"/>
          <w:w w:val="105"/>
        </w:rPr>
        <w:t xml:space="preserve"> </w:t>
      </w:r>
      <w:r>
        <w:rPr>
          <w:color w:val="231F20"/>
          <w:w w:val="105"/>
        </w:rPr>
        <w:t>thật</w:t>
      </w:r>
      <w:r>
        <w:rPr>
          <w:color w:val="231F20"/>
          <w:spacing w:val="-16"/>
          <w:w w:val="105"/>
        </w:rPr>
        <w:t xml:space="preserve"> </w:t>
      </w:r>
      <w:r>
        <w:rPr>
          <w:color w:val="231F20"/>
          <w:w w:val="105"/>
        </w:rPr>
        <w:t>sự</w:t>
      </w:r>
      <w:r>
        <w:rPr>
          <w:color w:val="231F20"/>
          <w:spacing w:val="-15"/>
          <w:w w:val="105"/>
        </w:rPr>
        <w:t xml:space="preserve"> </w:t>
      </w:r>
      <w:r>
        <w:rPr>
          <w:color w:val="231F20"/>
          <w:w w:val="105"/>
        </w:rPr>
        <w:t>phát</w:t>
      </w:r>
      <w:r>
        <w:rPr>
          <w:color w:val="231F20"/>
          <w:spacing w:val="-15"/>
          <w:w w:val="105"/>
        </w:rPr>
        <w:t xml:space="preserve"> </w:t>
      </w:r>
      <w:r>
        <w:rPr>
          <w:color w:val="231F20"/>
          <w:w w:val="105"/>
        </w:rPr>
        <w:t>tâm</w:t>
      </w:r>
      <w:r>
        <w:rPr>
          <w:color w:val="231F20"/>
          <w:spacing w:val="-15"/>
          <w:w w:val="105"/>
        </w:rPr>
        <w:t xml:space="preserve"> </w:t>
      </w:r>
      <w:r>
        <w:rPr>
          <w:color w:val="231F20"/>
          <w:w w:val="105"/>
        </w:rPr>
        <w:t>học</w:t>
      </w:r>
      <w:r>
        <w:rPr>
          <w:color w:val="231F20"/>
          <w:spacing w:val="-15"/>
          <w:w w:val="105"/>
        </w:rPr>
        <w:t xml:space="preserve"> </w:t>
      </w:r>
      <w:r>
        <w:rPr>
          <w:color w:val="231F20"/>
          <w:w w:val="105"/>
        </w:rPr>
        <w:t>giảng</w:t>
      </w:r>
      <w:r>
        <w:rPr>
          <w:color w:val="231F20"/>
          <w:spacing w:val="-15"/>
          <w:w w:val="105"/>
        </w:rPr>
        <w:t xml:space="preserve"> </w:t>
      </w:r>
      <w:r>
        <w:rPr>
          <w:color w:val="231F20"/>
          <w:w w:val="105"/>
        </w:rPr>
        <w:t>kinh,</w:t>
      </w:r>
      <w:r>
        <w:rPr>
          <w:color w:val="231F20"/>
          <w:spacing w:val="-16"/>
          <w:w w:val="105"/>
        </w:rPr>
        <w:t xml:space="preserve"> </w:t>
      </w:r>
      <w:r>
        <w:rPr>
          <w:color w:val="231F20"/>
          <w:w w:val="105"/>
        </w:rPr>
        <w:t>học</w:t>
      </w:r>
      <w:r>
        <w:rPr>
          <w:color w:val="231F20"/>
          <w:spacing w:val="-15"/>
          <w:w w:val="105"/>
        </w:rPr>
        <w:t xml:space="preserve"> </w:t>
      </w:r>
      <w:r>
        <w:rPr>
          <w:color w:val="231F20"/>
          <w:w w:val="105"/>
        </w:rPr>
        <w:t>diễn</w:t>
      </w:r>
      <w:r>
        <w:rPr>
          <w:color w:val="231F20"/>
          <w:spacing w:val="-15"/>
          <w:w w:val="105"/>
        </w:rPr>
        <w:t xml:space="preserve"> </w:t>
      </w:r>
      <w:r>
        <w:rPr>
          <w:color w:val="231F20"/>
          <w:w w:val="105"/>
        </w:rPr>
        <w:t>giảng,</w:t>
      </w:r>
      <w:r>
        <w:rPr>
          <w:color w:val="231F20"/>
          <w:spacing w:val="-15"/>
          <w:w w:val="105"/>
        </w:rPr>
        <w:t xml:space="preserve"> </w:t>
      </w:r>
      <w:r>
        <w:rPr>
          <w:color w:val="231F20"/>
          <w:w w:val="105"/>
        </w:rPr>
        <w:t>thì cuốn sách này bắt buộc phải đọc.</w:t>
      </w:r>
    </w:p>
    <w:p w14:paraId="5F268290" w14:textId="77777777" w:rsidR="00941B9D" w:rsidRDefault="00545CF7">
      <w:pPr>
        <w:pStyle w:val="BodyText"/>
        <w:spacing w:before="148" w:line="302" w:lineRule="auto"/>
        <w:ind w:left="113" w:right="393"/>
      </w:pP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5"/>
          <w:w w:val="105"/>
        </w:rPr>
        <w:t xml:space="preserve"> </w:t>
      </w:r>
      <w:r>
        <w:rPr>
          <w:color w:val="231F20"/>
          <w:w w:val="105"/>
        </w:rPr>
        <w:t>học</w:t>
      </w:r>
      <w:r>
        <w:rPr>
          <w:color w:val="231F20"/>
          <w:spacing w:val="-5"/>
          <w:w w:val="105"/>
        </w:rPr>
        <w:t xml:space="preserve"> </w:t>
      </w:r>
      <w:r>
        <w:rPr>
          <w:color w:val="231F20"/>
          <w:w w:val="105"/>
        </w:rPr>
        <w:t>thật</w:t>
      </w:r>
      <w:r>
        <w:rPr>
          <w:color w:val="231F20"/>
          <w:spacing w:val="-5"/>
          <w:w w:val="105"/>
        </w:rPr>
        <w:t xml:space="preserve"> </w:t>
      </w:r>
      <w:r>
        <w:rPr>
          <w:color w:val="231F20"/>
          <w:w w:val="105"/>
        </w:rPr>
        <w:t>sự</w:t>
      </w:r>
      <w:r>
        <w:rPr>
          <w:color w:val="231F20"/>
          <w:spacing w:val="-5"/>
          <w:w w:val="105"/>
        </w:rPr>
        <w:t xml:space="preserve"> </w:t>
      </w:r>
      <w:r>
        <w:rPr>
          <w:color w:val="231F20"/>
          <w:w w:val="105"/>
        </w:rPr>
        <w:t>theo</w:t>
      </w:r>
      <w:r>
        <w:rPr>
          <w:color w:val="231F20"/>
          <w:spacing w:val="-6"/>
          <w:w w:val="105"/>
        </w:rPr>
        <w:t xml:space="preserve"> </w:t>
      </w:r>
      <w:r>
        <w:rPr>
          <w:color w:val="231F20"/>
          <w:w w:val="105"/>
        </w:rPr>
        <w:t>thầy</w:t>
      </w:r>
      <w:r>
        <w:rPr>
          <w:color w:val="231F20"/>
          <w:spacing w:val="-5"/>
          <w:w w:val="105"/>
        </w:rPr>
        <w:t xml:space="preserve"> </w:t>
      </w:r>
      <w:r>
        <w:rPr>
          <w:color w:val="231F20"/>
          <w:w w:val="105"/>
        </w:rPr>
        <w:t>giáo.</w:t>
      </w:r>
      <w:r>
        <w:rPr>
          <w:color w:val="231F20"/>
          <w:spacing w:val="-5"/>
          <w:w w:val="105"/>
        </w:rPr>
        <w:t xml:space="preserve"> </w:t>
      </w:r>
      <w:r>
        <w:rPr>
          <w:color w:val="231F20"/>
          <w:w w:val="105"/>
        </w:rPr>
        <w:t>Năm</w:t>
      </w:r>
      <w:r>
        <w:rPr>
          <w:color w:val="231F20"/>
          <w:spacing w:val="-5"/>
          <w:w w:val="105"/>
        </w:rPr>
        <w:t xml:space="preserve"> </w:t>
      </w:r>
      <w:r>
        <w:rPr>
          <w:color w:val="231F20"/>
          <w:w w:val="105"/>
        </w:rPr>
        <w:t>xưa,</w:t>
      </w:r>
      <w:r>
        <w:rPr>
          <w:color w:val="231F20"/>
          <w:spacing w:val="-5"/>
          <w:w w:val="105"/>
        </w:rPr>
        <w:t xml:space="preserve"> </w:t>
      </w:r>
      <w:r>
        <w:rPr>
          <w:color w:val="231F20"/>
          <w:w w:val="105"/>
        </w:rPr>
        <w:t xml:space="preserve">thầy </w:t>
      </w:r>
      <w:r>
        <w:rPr>
          <w:color w:val="231F20"/>
          <w:w w:val="110"/>
        </w:rPr>
        <w:t>Lý</w:t>
      </w:r>
      <w:r>
        <w:rPr>
          <w:color w:val="231F20"/>
          <w:spacing w:val="-7"/>
          <w:w w:val="110"/>
        </w:rPr>
        <w:t xml:space="preserve"> </w:t>
      </w:r>
      <w:r>
        <w:rPr>
          <w:color w:val="231F20"/>
          <w:w w:val="110"/>
        </w:rPr>
        <w:t>đưa</w:t>
      </w:r>
      <w:r>
        <w:rPr>
          <w:color w:val="231F20"/>
          <w:spacing w:val="-7"/>
          <w:w w:val="110"/>
        </w:rPr>
        <w:t xml:space="preserve"> </w:t>
      </w:r>
      <w:r>
        <w:rPr>
          <w:color w:val="231F20"/>
          <w:w w:val="110"/>
        </w:rPr>
        <w:t>cuốn</w:t>
      </w:r>
      <w:r>
        <w:rPr>
          <w:color w:val="231F20"/>
          <w:spacing w:val="-7"/>
          <w:w w:val="110"/>
        </w:rPr>
        <w:t xml:space="preserve"> </w:t>
      </w:r>
      <w:r>
        <w:rPr>
          <w:color w:val="231F20"/>
          <w:w w:val="110"/>
        </w:rPr>
        <w:t>sách</w:t>
      </w:r>
      <w:r>
        <w:rPr>
          <w:color w:val="231F20"/>
          <w:spacing w:val="-7"/>
          <w:w w:val="110"/>
        </w:rPr>
        <w:t xml:space="preserve"> </w:t>
      </w:r>
      <w:r>
        <w:rPr>
          <w:color w:val="231F20"/>
          <w:w w:val="110"/>
        </w:rPr>
        <w:t>này</w:t>
      </w:r>
      <w:r>
        <w:rPr>
          <w:color w:val="231F20"/>
          <w:spacing w:val="-7"/>
          <w:w w:val="110"/>
        </w:rPr>
        <w:t xml:space="preserve"> </w:t>
      </w:r>
      <w:r>
        <w:rPr>
          <w:color w:val="231F20"/>
          <w:w w:val="110"/>
        </w:rPr>
        <w:t>cho</w:t>
      </w:r>
      <w:r>
        <w:rPr>
          <w:color w:val="231F20"/>
          <w:spacing w:val="-7"/>
          <w:w w:val="110"/>
        </w:rPr>
        <w:t xml:space="preserve"> </w:t>
      </w:r>
      <w:r>
        <w:rPr>
          <w:color w:val="231F20"/>
          <w:w w:val="110"/>
        </w:rPr>
        <w:t>tôi.</w:t>
      </w:r>
      <w:r>
        <w:rPr>
          <w:color w:val="231F20"/>
          <w:spacing w:val="-7"/>
          <w:w w:val="110"/>
        </w:rPr>
        <w:t xml:space="preserve"> </w:t>
      </w:r>
      <w:r>
        <w:rPr>
          <w:color w:val="231F20"/>
          <w:w w:val="110"/>
        </w:rPr>
        <w:t>Một</w:t>
      </w:r>
      <w:r>
        <w:rPr>
          <w:color w:val="231F20"/>
          <w:spacing w:val="-7"/>
          <w:w w:val="110"/>
        </w:rPr>
        <w:t xml:space="preserve"> </w:t>
      </w:r>
      <w:r>
        <w:rPr>
          <w:color w:val="231F20"/>
          <w:w w:val="110"/>
        </w:rPr>
        <w:t>tuần</w:t>
      </w:r>
      <w:r>
        <w:rPr>
          <w:color w:val="231F20"/>
          <w:spacing w:val="-7"/>
          <w:w w:val="110"/>
        </w:rPr>
        <w:t xml:space="preserve"> </w:t>
      </w:r>
      <w:r>
        <w:rPr>
          <w:color w:val="231F20"/>
          <w:w w:val="110"/>
        </w:rPr>
        <w:t>là</w:t>
      </w:r>
      <w:r>
        <w:rPr>
          <w:color w:val="231F20"/>
          <w:spacing w:val="-7"/>
          <w:w w:val="110"/>
        </w:rPr>
        <w:t xml:space="preserve"> </w:t>
      </w:r>
      <w:r>
        <w:rPr>
          <w:color w:val="231F20"/>
          <w:w w:val="110"/>
        </w:rPr>
        <w:t>tôi</w:t>
      </w:r>
      <w:r>
        <w:rPr>
          <w:color w:val="231F20"/>
          <w:spacing w:val="-7"/>
          <w:w w:val="110"/>
        </w:rPr>
        <w:t xml:space="preserve"> </w:t>
      </w:r>
      <w:r>
        <w:rPr>
          <w:color w:val="231F20"/>
          <w:w w:val="110"/>
        </w:rPr>
        <w:t>đọc</w:t>
      </w:r>
      <w:r>
        <w:rPr>
          <w:color w:val="231F20"/>
          <w:spacing w:val="-7"/>
          <w:w w:val="110"/>
        </w:rPr>
        <w:t xml:space="preserve"> </w:t>
      </w:r>
      <w:r>
        <w:rPr>
          <w:color w:val="231F20"/>
          <w:w w:val="110"/>
        </w:rPr>
        <w:t>hết,</w:t>
      </w:r>
      <w:r>
        <w:rPr>
          <w:color w:val="231F20"/>
          <w:spacing w:val="-7"/>
          <w:w w:val="110"/>
        </w:rPr>
        <w:t xml:space="preserve"> </w:t>
      </w:r>
      <w:r>
        <w:rPr>
          <w:color w:val="231F20"/>
          <w:w w:val="110"/>
        </w:rPr>
        <w:t xml:space="preserve">tôi </w:t>
      </w:r>
      <w:r>
        <w:rPr>
          <w:color w:val="231F20"/>
          <w:w w:val="105"/>
        </w:rPr>
        <w:t>hiểu</w:t>
      </w:r>
      <w:r>
        <w:rPr>
          <w:color w:val="231F20"/>
          <w:spacing w:val="-17"/>
          <w:w w:val="105"/>
        </w:rPr>
        <w:t xml:space="preserve"> </w:t>
      </w:r>
      <w:r>
        <w:rPr>
          <w:color w:val="231F20"/>
          <w:w w:val="105"/>
        </w:rPr>
        <w:t>được</w:t>
      </w:r>
      <w:r>
        <w:rPr>
          <w:color w:val="231F20"/>
          <w:spacing w:val="-16"/>
          <w:w w:val="105"/>
        </w:rPr>
        <w:t xml:space="preserve"> </w:t>
      </w:r>
      <w:r>
        <w:rPr>
          <w:color w:val="231F20"/>
          <w:w w:val="105"/>
        </w:rPr>
        <w:t>hết,</w:t>
      </w:r>
      <w:r>
        <w:rPr>
          <w:color w:val="231F20"/>
          <w:spacing w:val="-16"/>
          <w:w w:val="105"/>
        </w:rPr>
        <w:t xml:space="preserve"> </w:t>
      </w:r>
      <w:r>
        <w:rPr>
          <w:color w:val="231F20"/>
          <w:w w:val="105"/>
        </w:rPr>
        <w:t>nhưng</w:t>
      </w:r>
      <w:r>
        <w:rPr>
          <w:color w:val="231F20"/>
          <w:spacing w:val="-16"/>
          <w:w w:val="105"/>
        </w:rPr>
        <w:t xml:space="preserve"> </w:t>
      </w:r>
      <w:r>
        <w:rPr>
          <w:color w:val="231F20"/>
          <w:w w:val="105"/>
        </w:rPr>
        <w:t>mà</w:t>
      </w:r>
      <w:r>
        <w:rPr>
          <w:color w:val="231F20"/>
          <w:spacing w:val="-16"/>
          <w:w w:val="105"/>
        </w:rPr>
        <w:t xml:space="preserve"> </w:t>
      </w:r>
      <w:r>
        <w:rPr>
          <w:color w:val="231F20"/>
          <w:w w:val="105"/>
        </w:rPr>
        <w:t>sao?</w:t>
      </w:r>
      <w:r>
        <w:rPr>
          <w:color w:val="231F20"/>
          <w:spacing w:val="-16"/>
          <w:w w:val="105"/>
        </w:rPr>
        <w:t xml:space="preserve"> </w:t>
      </w:r>
      <w:r>
        <w:rPr>
          <w:color w:val="231F20"/>
          <w:w w:val="105"/>
        </w:rPr>
        <w:t>Lên</w:t>
      </w:r>
      <w:r>
        <w:rPr>
          <w:color w:val="231F20"/>
          <w:spacing w:val="-16"/>
          <w:w w:val="105"/>
        </w:rPr>
        <w:t xml:space="preserve"> </w:t>
      </w:r>
      <w:r>
        <w:rPr>
          <w:color w:val="231F20"/>
          <w:w w:val="105"/>
        </w:rPr>
        <w:t>bục</w:t>
      </w:r>
      <w:r>
        <w:rPr>
          <w:color w:val="231F20"/>
          <w:spacing w:val="-16"/>
          <w:w w:val="105"/>
        </w:rPr>
        <w:t xml:space="preserve"> </w:t>
      </w:r>
      <w:r>
        <w:rPr>
          <w:color w:val="231F20"/>
          <w:w w:val="105"/>
        </w:rPr>
        <w:t>giảng</w:t>
      </w:r>
      <w:r>
        <w:rPr>
          <w:color w:val="231F20"/>
          <w:spacing w:val="-16"/>
          <w:w w:val="105"/>
        </w:rPr>
        <w:t xml:space="preserve"> </w:t>
      </w:r>
      <w:r>
        <w:rPr>
          <w:color w:val="231F20"/>
          <w:w w:val="105"/>
        </w:rPr>
        <w:t>lại</w:t>
      </w:r>
      <w:r>
        <w:rPr>
          <w:color w:val="231F20"/>
          <w:spacing w:val="-16"/>
          <w:w w:val="105"/>
        </w:rPr>
        <w:t xml:space="preserve"> </w:t>
      </w:r>
      <w:r>
        <w:rPr>
          <w:color w:val="231F20"/>
          <w:w w:val="105"/>
        </w:rPr>
        <w:t>không</w:t>
      </w:r>
      <w:r>
        <w:rPr>
          <w:color w:val="231F20"/>
          <w:spacing w:val="-16"/>
          <w:w w:val="105"/>
        </w:rPr>
        <w:t xml:space="preserve"> </w:t>
      </w:r>
      <w:r>
        <w:rPr>
          <w:color w:val="231F20"/>
          <w:w w:val="105"/>
        </w:rPr>
        <w:t xml:space="preserve">dùng </w:t>
      </w:r>
      <w:r>
        <w:rPr>
          <w:color w:val="231F20"/>
          <w:w w:val="110"/>
        </w:rPr>
        <w:t>được.</w:t>
      </w:r>
      <w:r>
        <w:rPr>
          <w:color w:val="231F20"/>
          <w:spacing w:val="-22"/>
          <w:w w:val="110"/>
        </w:rPr>
        <w:t xml:space="preserve"> </w:t>
      </w:r>
      <w:r>
        <w:rPr>
          <w:color w:val="231F20"/>
          <w:w w:val="110"/>
        </w:rPr>
        <w:t>Đồ</w:t>
      </w:r>
      <w:r>
        <w:rPr>
          <w:color w:val="231F20"/>
          <w:spacing w:val="-22"/>
          <w:w w:val="110"/>
        </w:rPr>
        <w:t xml:space="preserve"> </w:t>
      </w:r>
      <w:r>
        <w:rPr>
          <w:color w:val="231F20"/>
          <w:w w:val="110"/>
        </w:rPr>
        <w:t>chơi</w:t>
      </w:r>
      <w:r>
        <w:rPr>
          <w:color w:val="231F20"/>
          <w:spacing w:val="-22"/>
          <w:w w:val="110"/>
        </w:rPr>
        <w:t xml:space="preserve"> </w:t>
      </w:r>
      <w:r>
        <w:rPr>
          <w:color w:val="231F20"/>
          <w:w w:val="110"/>
        </w:rPr>
        <w:t>này</w:t>
      </w:r>
      <w:r>
        <w:rPr>
          <w:color w:val="231F20"/>
          <w:spacing w:val="-22"/>
          <w:w w:val="110"/>
        </w:rPr>
        <w:t xml:space="preserve"> </w:t>
      </w:r>
      <w:r>
        <w:rPr>
          <w:color w:val="231F20"/>
          <w:w w:val="110"/>
        </w:rPr>
        <w:t>giống</w:t>
      </w:r>
      <w:r>
        <w:rPr>
          <w:color w:val="231F20"/>
          <w:spacing w:val="-22"/>
          <w:w w:val="110"/>
        </w:rPr>
        <w:t xml:space="preserve"> </w:t>
      </w:r>
      <w:r>
        <w:rPr>
          <w:color w:val="231F20"/>
          <w:w w:val="110"/>
        </w:rPr>
        <w:t>như</w:t>
      </w:r>
      <w:r>
        <w:rPr>
          <w:color w:val="231F20"/>
          <w:spacing w:val="-22"/>
          <w:w w:val="110"/>
        </w:rPr>
        <w:t xml:space="preserve"> </w:t>
      </w:r>
      <w:r>
        <w:rPr>
          <w:color w:val="231F20"/>
          <w:w w:val="110"/>
        </w:rPr>
        <w:t>đánh</w:t>
      </w:r>
      <w:r>
        <w:rPr>
          <w:color w:val="231F20"/>
          <w:spacing w:val="-22"/>
          <w:w w:val="110"/>
        </w:rPr>
        <w:t xml:space="preserve"> </w:t>
      </w:r>
      <w:r>
        <w:rPr>
          <w:color w:val="231F20"/>
          <w:w w:val="110"/>
        </w:rPr>
        <w:t>trận</w:t>
      </w:r>
      <w:r>
        <w:rPr>
          <w:color w:val="231F20"/>
          <w:spacing w:val="-22"/>
          <w:w w:val="110"/>
        </w:rPr>
        <w:t xml:space="preserve"> </w:t>
      </w:r>
      <w:r>
        <w:rPr>
          <w:color w:val="231F20"/>
          <w:w w:val="110"/>
        </w:rPr>
        <w:t>vậy.</w:t>
      </w:r>
      <w:r>
        <w:rPr>
          <w:color w:val="231F20"/>
          <w:spacing w:val="-22"/>
          <w:w w:val="110"/>
        </w:rPr>
        <w:t xml:space="preserve"> </w:t>
      </w:r>
      <w:r>
        <w:rPr>
          <w:color w:val="231F20"/>
          <w:w w:val="110"/>
        </w:rPr>
        <w:t>Một</w:t>
      </w:r>
      <w:r>
        <w:rPr>
          <w:color w:val="231F20"/>
          <w:spacing w:val="-22"/>
          <w:w w:val="110"/>
        </w:rPr>
        <w:t xml:space="preserve"> </w:t>
      </w:r>
      <w:r>
        <w:rPr>
          <w:color w:val="231F20"/>
          <w:w w:val="110"/>
        </w:rPr>
        <w:t>tháng</w:t>
      </w:r>
      <w:r>
        <w:rPr>
          <w:color w:val="231F20"/>
          <w:spacing w:val="-22"/>
          <w:w w:val="110"/>
        </w:rPr>
        <w:t xml:space="preserve"> </w:t>
      </w:r>
      <w:r>
        <w:rPr>
          <w:color w:val="231F20"/>
          <w:w w:val="110"/>
        </w:rPr>
        <w:t xml:space="preserve">có </w:t>
      </w:r>
      <w:r>
        <w:rPr>
          <w:color w:val="231F20"/>
          <w:w w:val="105"/>
        </w:rPr>
        <w:t xml:space="preserve">thể học hết “Tôn Tử Binh Pháp”, nhưng ra chiến trường thì </w:t>
      </w:r>
      <w:r>
        <w:rPr>
          <w:color w:val="231F20"/>
          <w:w w:val="110"/>
        </w:rPr>
        <w:t>không biết đánh trận.</w:t>
      </w:r>
    </w:p>
    <w:p w14:paraId="636BB7F6" w14:textId="77777777" w:rsidR="00941B9D" w:rsidRDefault="00941B9D">
      <w:pPr>
        <w:spacing w:line="302" w:lineRule="auto"/>
        <w:sectPr w:rsidR="00941B9D">
          <w:pgSz w:w="11060" w:h="15030"/>
          <w:pgMar w:top="1040" w:right="1020" w:bottom="960" w:left="1020" w:header="845" w:footer="767" w:gutter="0"/>
          <w:cols w:space="720"/>
        </w:sectPr>
      </w:pPr>
    </w:p>
    <w:p w14:paraId="367D368E" w14:textId="77777777" w:rsidR="00941B9D" w:rsidRDefault="00941B9D">
      <w:pPr>
        <w:pStyle w:val="BodyText"/>
        <w:spacing w:before="3"/>
        <w:ind w:firstLine="0"/>
        <w:jc w:val="left"/>
        <w:rPr>
          <w:sz w:val="23"/>
        </w:rPr>
      </w:pPr>
    </w:p>
    <w:p w14:paraId="7CA2A56C" w14:textId="77777777" w:rsidR="00941B9D" w:rsidRDefault="00545CF7">
      <w:pPr>
        <w:pStyle w:val="BodyText"/>
        <w:spacing w:before="106" w:line="302" w:lineRule="auto"/>
        <w:ind w:left="397" w:right="111"/>
      </w:pPr>
      <w:r>
        <w:rPr>
          <w:color w:val="231F20"/>
          <w:w w:val="105"/>
        </w:rPr>
        <w:t>Điều này, thầy giáo không thể dạy cho quý vị, bởi vì nó là</w:t>
      </w:r>
      <w:r>
        <w:rPr>
          <w:color w:val="231F20"/>
          <w:spacing w:val="-3"/>
          <w:w w:val="105"/>
        </w:rPr>
        <w:t xml:space="preserve"> </w:t>
      </w:r>
      <w:r>
        <w:rPr>
          <w:color w:val="231F20"/>
          <w:w w:val="105"/>
        </w:rPr>
        <w:t>sống.</w:t>
      </w:r>
      <w:r>
        <w:rPr>
          <w:color w:val="231F20"/>
          <w:spacing w:val="-3"/>
          <w:w w:val="105"/>
        </w:rPr>
        <w:t xml:space="preserve"> </w:t>
      </w:r>
      <w:r>
        <w:rPr>
          <w:color w:val="231F20"/>
          <w:w w:val="105"/>
        </w:rPr>
        <w:t>Trạng</w:t>
      </w:r>
      <w:r>
        <w:rPr>
          <w:color w:val="231F20"/>
          <w:spacing w:val="-3"/>
          <w:w w:val="105"/>
        </w:rPr>
        <w:t xml:space="preserve"> </w:t>
      </w:r>
      <w:r>
        <w:rPr>
          <w:color w:val="231F20"/>
          <w:w w:val="105"/>
        </w:rPr>
        <w:t>thái</w:t>
      </w:r>
      <w:r>
        <w:rPr>
          <w:color w:val="231F20"/>
          <w:spacing w:val="-3"/>
          <w:w w:val="105"/>
        </w:rPr>
        <w:t xml:space="preserve"> </w:t>
      </w:r>
      <w:r>
        <w:rPr>
          <w:color w:val="231F20"/>
          <w:w w:val="105"/>
        </w:rPr>
        <w:t>thì</w:t>
      </w:r>
      <w:r>
        <w:rPr>
          <w:color w:val="231F20"/>
          <w:spacing w:val="-3"/>
          <w:w w:val="105"/>
        </w:rPr>
        <w:t xml:space="preserve"> </w:t>
      </w:r>
      <w:r>
        <w:rPr>
          <w:color w:val="231F20"/>
          <w:w w:val="105"/>
        </w:rPr>
        <w:t>thiên</w:t>
      </w:r>
      <w:r>
        <w:rPr>
          <w:color w:val="231F20"/>
          <w:spacing w:val="-3"/>
          <w:w w:val="105"/>
        </w:rPr>
        <w:t xml:space="preserve"> </w:t>
      </w:r>
      <w:r>
        <w:rPr>
          <w:color w:val="231F20"/>
          <w:w w:val="105"/>
        </w:rPr>
        <w:t>biến</w:t>
      </w:r>
      <w:r>
        <w:rPr>
          <w:color w:val="231F20"/>
          <w:spacing w:val="-3"/>
          <w:w w:val="105"/>
        </w:rPr>
        <w:t xml:space="preserve"> </w:t>
      </w:r>
      <w:r>
        <w:rPr>
          <w:color w:val="231F20"/>
          <w:w w:val="105"/>
        </w:rPr>
        <w:t>vạn</w:t>
      </w:r>
      <w:r>
        <w:rPr>
          <w:color w:val="231F20"/>
          <w:spacing w:val="-3"/>
          <w:w w:val="105"/>
        </w:rPr>
        <w:t xml:space="preserve"> </w:t>
      </w:r>
      <w:r>
        <w:rPr>
          <w:color w:val="231F20"/>
          <w:w w:val="105"/>
        </w:rPr>
        <w:t>hóa,</w:t>
      </w:r>
      <w:r>
        <w:rPr>
          <w:color w:val="231F20"/>
          <w:spacing w:val="-3"/>
          <w:w w:val="105"/>
        </w:rPr>
        <w:t xml:space="preserve"> </w:t>
      </w:r>
      <w:r>
        <w:rPr>
          <w:color w:val="231F20"/>
          <w:w w:val="105"/>
        </w:rPr>
        <w:t>cho</w:t>
      </w:r>
      <w:r>
        <w:rPr>
          <w:color w:val="231F20"/>
          <w:spacing w:val="-3"/>
          <w:w w:val="105"/>
        </w:rPr>
        <w:t xml:space="preserve"> </w:t>
      </w:r>
      <w:r>
        <w:rPr>
          <w:color w:val="231F20"/>
          <w:w w:val="105"/>
        </w:rPr>
        <w:t>nên</w:t>
      </w:r>
      <w:r>
        <w:rPr>
          <w:color w:val="231F20"/>
          <w:spacing w:val="-3"/>
          <w:w w:val="105"/>
        </w:rPr>
        <w:t xml:space="preserve"> </w:t>
      </w:r>
      <w:r>
        <w:rPr>
          <w:color w:val="231F20"/>
          <w:w w:val="105"/>
        </w:rPr>
        <w:t>tôi</w:t>
      </w:r>
      <w:r>
        <w:rPr>
          <w:color w:val="231F20"/>
          <w:spacing w:val="-3"/>
          <w:w w:val="105"/>
        </w:rPr>
        <w:t xml:space="preserve"> </w:t>
      </w:r>
      <w:r>
        <w:rPr>
          <w:color w:val="231F20"/>
          <w:w w:val="105"/>
        </w:rPr>
        <w:t>quyết định</w:t>
      </w:r>
      <w:r>
        <w:rPr>
          <w:color w:val="231F20"/>
          <w:spacing w:val="-20"/>
          <w:w w:val="105"/>
        </w:rPr>
        <w:t xml:space="preserve"> </w:t>
      </w:r>
      <w:r>
        <w:rPr>
          <w:color w:val="231F20"/>
          <w:w w:val="105"/>
        </w:rPr>
        <w:t>trở</w:t>
      </w:r>
      <w:r>
        <w:rPr>
          <w:color w:val="231F20"/>
          <w:spacing w:val="-20"/>
          <w:w w:val="105"/>
        </w:rPr>
        <w:t xml:space="preserve"> </w:t>
      </w:r>
      <w:r>
        <w:rPr>
          <w:color w:val="231F20"/>
          <w:w w:val="105"/>
        </w:rPr>
        <w:t>về</w:t>
      </w:r>
      <w:r>
        <w:rPr>
          <w:color w:val="231F20"/>
          <w:spacing w:val="-20"/>
          <w:w w:val="105"/>
        </w:rPr>
        <w:t xml:space="preserve"> </w:t>
      </w:r>
      <w:r>
        <w:rPr>
          <w:color w:val="231F20"/>
          <w:w w:val="105"/>
        </w:rPr>
        <w:t>Đài</w:t>
      </w:r>
      <w:r>
        <w:rPr>
          <w:color w:val="231F20"/>
          <w:spacing w:val="-20"/>
          <w:w w:val="105"/>
        </w:rPr>
        <w:t xml:space="preserve"> </w:t>
      </w:r>
      <w:r>
        <w:rPr>
          <w:color w:val="231F20"/>
          <w:w w:val="105"/>
        </w:rPr>
        <w:t>Trung.</w:t>
      </w:r>
      <w:r>
        <w:rPr>
          <w:color w:val="231F20"/>
          <w:spacing w:val="-20"/>
          <w:w w:val="105"/>
        </w:rPr>
        <w:t xml:space="preserve"> </w:t>
      </w:r>
      <w:r>
        <w:rPr>
          <w:color w:val="231F20"/>
          <w:w w:val="105"/>
        </w:rPr>
        <w:t>Tôi</w:t>
      </w:r>
      <w:r>
        <w:rPr>
          <w:color w:val="231F20"/>
          <w:spacing w:val="-20"/>
          <w:w w:val="105"/>
        </w:rPr>
        <w:t xml:space="preserve"> </w:t>
      </w:r>
      <w:r>
        <w:rPr>
          <w:color w:val="231F20"/>
          <w:w w:val="105"/>
        </w:rPr>
        <w:t>theo</w:t>
      </w:r>
      <w:r>
        <w:rPr>
          <w:color w:val="231F20"/>
          <w:spacing w:val="-20"/>
          <w:w w:val="105"/>
        </w:rPr>
        <w:t xml:space="preserve"> </w:t>
      </w:r>
      <w:r>
        <w:rPr>
          <w:color w:val="231F20"/>
          <w:w w:val="105"/>
        </w:rPr>
        <w:t>thầy</w:t>
      </w:r>
      <w:r>
        <w:rPr>
          <w:color w:val="231F20"/>
          <w:spacing w:val="-20"/>
          <w:w w:val="105"/>
        </w:rPr>
        <w:t xml:space="preserve"> </w:t>
      </w:r>
      <w:r>
        <w:rPr>
          <w:color w:val="231F20"/>
          <w:w w:val="105"/>
        </w:rPr>
        <w:t>giáo</w:t>
      </w:r>
      <w:r>
        <w:rPr>
          <w:color w:val="231F20"/>
          <w:spacing w:val="-20"/>
          <w:w w:val="105"/>
        </w:rPr>
        <w:t xml:space="preserve"> </w:t>
      </w:r>
      <w:r>
        <w:rPr>
          <w:color w:val="231F20"/>
          <w:w w:val="105"/>
        </w:rPr>
        <w:t>mười</w:t>
      </w:r>
      <w:r>
        <w:rPr>
          <w:color w:val="231F20"/>
          <w:spacing w:val="-20"/>
          <w:w w:val="105"/>
        </w:rPr>
        <w:t xml:space="preserve"> </w:t>
      </w:r>
      <w:r>
        <w:rPr>
          <w:color w:val="231F20"/>
          <w:w w:val="105"/>
        </w:rPr>
        <w:t>năm,</w:t>
      </w:r>
      <w:r>
        <w:rPr>
          <w:color w:val="231F20"/>
          <w:spacing w:val="-20"/>
          <w:w w:val="105"/>
        </w:rPr>
        <w:t xml:space="preserve"> </w:t>
      </w:r>
      <w:r>
        <w:rPr>
          <w:color w:val="231F20"/>
          <w:w w:val="105"/>
        </w:rPr>
        <w:t>để</w:t>
      </w:r>
      <w:r>
        <w:rPr>
          <w:color w:val="231F20"/>
          <w:spacing w:val="-20"/>
          <w:w w:val="105"/>
        </w:rPr>
        <w:t xml:space="preserve"> </w:t>
      </w:r>
      <w:r>
        <w:rPr>
          <w:color w:val="231F20"/>
          <w:w w:val="105"/>
        </w:rPr>
        <w:t xml:space="preserve">nhìn </w:t>
      </w:r>
      <w:r>
        <w:rPr>
          <w:color w:val="231F20"/>
        </w:rPr>
        <w:t>điều</w:t>
      </w:r>
      <w:r>
        <w:rPr>
          <w:color w:val="231F20"/>
          <w:spacing w:val="-1"/>
        </w:rPr>
        <w:t xml:space="preserve"> </w:t>
      </w:r>
      <w:r>
        <w:rPr>
          <w:color w:val="231F20"/>
        </w:rPr>
        <w:t>gì?</w:t>
      </w:r>
      <w:r>
        <w:rPr>
          <w:color w:val="231F20"/>
          <w:spacing w:val="-3"/>
        </w:rPr>
        <w:t xml:space="preserve"> </w:t>
      </w:r>
      <w:r>
        <w:rPr>
          <w:color w:val="231F20"/>
        </w:rPr>
        <w:t>Để</w:t>
      </w:r>
      <w:r>
        <w:rPr>
          <w:color w:val="231F20"/>
          <w:spacing w:val="-1"/>
        </w:rPr>
        <w:t xml:space="preserve"> </w:t>
      </w:r>
      <w:r>
        <w:rPr>
          <w:color w:val="231F20"/>
        </w:rPr>
        <w:t>nhìn</w:t>
      </w:r>
      <w:r>
        <w:rPr>
          <w:color w:val="231F20"/>
          <w:spacing w:val="-1"/>
        </w:rPr>
        <w:t xml:space="preserve"> </w:t>
      </w:r>
      <w:r>
        <w:rPr>
          <w:color w:val="231F20"/>
        </w:rPr>
        <w:t>thầy</w:t>
      </w:r>
      <w:r>
        <w:rPr>
          <w:color w:val="231F20"/>
          <w:spacing w:val="-1"/>
        </w:rPr>
        <w:t xml:space="preserve"> </w:t>
      </w:r>
      <w:r>
        <w:rPr>
          <w:color w:val="231F20"/>
        </w:rPr>
        <w:t>ứng</w:t>
      </w:r>
      <w:r>
        <w:rPr>
          <w:color w:val="231F20"/>
          <w:spacing w:val="-1"/>
        </w:rPr>
        <w:t xml:space="preserve"> </w:t>
      </w:r>
      <w:r>
        <w:rPr>
          <w:color w:val="231F20"/>
        </w:rPr>
        <w:t>dụng</w:t>
      </w:r>
      <w:r>
        <w:rPr>
          <w:color w:val="231F20"/>
          <w:spacing w:val="-1"/>
        </w:rPr>
        <w:t xml:space="preserve"> </w:t>
      </w:r>
      <w:r>
        <w:rPr>
          <w:color w:val="231F20"/>
        </w:rPr>
        <w:t>trên</w:t>
      </w:r>
      <w:r>
        <w:rPr>
          <w:color w:val="231F20"/>
          <w:spacing w:val="-1"/>
        </w:rPr>
        <w:t xml:space="preserve"> </w:t>
      </w:r>
      <w:r>
        <w:rPr>
          <w:color w:val="231F20"/>
        </w:rPr>
        <w:t>bục</w:t>
      </w:r>
      <w:r>
        <w:rPr>
          <w:color w:val="231F20"/>
          <w:spacing w:val="-3"/>
        </w:rPr>
        <w:t xml:space="preserve"> </w:t>
      </w:r>
      <w:r>
        <w:rPr>
          <w:color w:val="231F20"/>
        </w:rPr>
        <w:t>giảng.</w:t>
      </w:r>
      <w:r>
        <w:rPr>
          <w:color w:val="231F20"/>
          <w:spacing w:val="-1"/>
        </w:rPr>
        <w:t xml:space="preserve"> </w:t>
      </w:r>
      <w:r>
        <w:rPr>
          <w:color w:val="231F20"/>
        </w:rPr>
        <w:t>Tôi</w:t>
      </w:r>
      <w:r>
        <w:rPr>
          <w:color w:val="231F20"/>
          <w:spacing w:val="-1"/>
        </w:rPr>
        <w:t xml:space="preserve"> </w:t>
      </w:r>
      <w:r>
        <w:rPr>
          <w:color w:val="231F20"/>
        </w:rPr>
        <w:t>không</w:t>
      </w:r>
      <w:r>
        <w:rPr>
          <w:color w:val="231F20"/>
          <w:spacing w:val="-3"/>
        </w:rPr>
        <w:t xml:space="preserve"> </w:t>
      </w:r>
      <w:r>
        <w:rPr>
          <w:color w:val="231F20"/>
        </w:rPr>
        <w:t xml:space="preserve">học </w:t>
      </w:r>
      <w:r>
        <w:rPr>
          <w:color w:val="231F20"/>
          <w:w w:val="105"/>
        </w:rPr>
        <w:t>gì</w:t>
      </w:r>
      <w:r>
        <w:rPr>
          <w:color w:val="231F20"/>
          <w:spacing w:val="-4"/>
          <w:w w:val="105"/>
        </w:rPr>
        <w:t xml:space="preserve"> </w:t>
      </w:r>
      <w:r>
        <w:rPr>
          <w:color w:val="231F20"/>
          <w:w w:val="105"/>
        </w:rPr>
        <w:t>khác</w:t>
      </w:r>
      <w:r>
        <w:rPr>
          <w:color w:val="231F20"/>
          <w:spacing w:val="-4"/>
          <w:w w:val="105"/>
        </w:rPr>
        <w:t xml:space="preserve"> </w:t>
      </w:r>
      <w:r>
        <w:rPr>
          <w:color w:val="231F20"/>
          <w:w w:val="105"/>
        </w:rPr>
        <w:t>với</w:t>
      </w:r>
      <w:r>
        <w:rPr>
          <w:color w:val="231F20"/>
          <w:spacing w:val="-4"/>
          <w:w w:val="105"/>
        </w:rPr>
        <w:t xml:space="preserve"> </w:t>
      </w:r>
      <w:r>
        <w:rPr>
          <w:color w:val="231F20"/>
          <w:w w:val="105"/>
        </w:rPr>
        <w:t>thầy,</w:t>
      </w:r>
      <w:r>
        <w:rPr>
          <w:color w:val="231F20"/>
          <w:spacing w:val="-4"/>
          <w:w w:val="105"/>
        </w:rPr>
        <w:t xml:space="preserve"> </w:t>
      </w:r>
      <w:r>
        <w:rPr>
          <w:color w:val="231F20"/>
          <w:w w:val="105"/>
        </w:rPr>
        <w:t>bởi</w:t>
      </w:r>
      <w:r>
        <w:rPr>
          <w:color w:val="231F20"/>
          <w:spacing w:val="-4"/>
          <w:w w:val="105"/>
        </w:rPr>
        <w:t xml:space="preserve"> </w:t>
      </w:r>
      <w:r>
        <w:rPr>
          <w:color w:val="231F20"/>
          <w:w w:val="105"/>
        </w:rPr>
        <w:t>vì</w:t>
      </w:r>
      <w:r>
        <w:rPr>
          <w:color w:val="231F20"/>
          <w:spacing w:val="-4"/>
          <w:w w:val="105"/>
        </w:rPr>
        <w:t xml:space="preserve"> </w:t>
      </w:r>
      <w:r>
        <w:rPr>
          <w:color w:val="231F20"/>
          <w:w w:val="105"/>
        </w:rPr>
        <w:t>điều</w:t>
      </w:r>
      <w:r>
        <w:rPr>
          <w:color w:val="231F20"/>
          <w:spacing w:val="-4"/>
          <w:w w:val="105"/>
        </w:rPr>
        <w:t xml:space="preserve"> </w:t>
      </w:r>
      <w:r>
        <w:rPr>
          <w:color w:val="231F20"/>
          <w:w w:val="105"/>
        </w:rPr>
        <w:t>này</w:t>
      </w:r>
      <w:r>
        <w:rPr>
          <w:color w:val="231F20"/>
          <w:spacing w:val="-4"/>
          <w:w w:val="105"/>
        </w:rPr>
        <w:t xml:space="preserve"> </w:t>
      </w:r>
      <w:r>
        <w:rPr>
          <w:color w:val="231F20"/>
          <w:w w:val="105"/>
        </w:rPr>
        <w:t>thầy</w:t>
      </w:r>
      <w:r>
        <w:rPr>
          <w:color w:val="231F20"/>
          <w:spacing w:val="-4"/>
          <w:w w:val="105"/>
        </w:rPr>
        <w:t xml:space="preserve"> </w:t>
      </w:r>
      <w:r>
        <w:rPr>
          <w:color w:val="231F20"/>
          <w:w w:val="105"/>
        </w:rPr>
        <w:t>không</w:t>
      </w:r>
      <w:r>
        <w:rPr>
          <w:color w:val="231F20"/>
          <w:spacing w:val="-4"/>
          <w:w w:val="105"/>
        </w:rPr>
        <w:t xml:space="preserve"> </w:t>
      </w:r>
      <w:r>
        <w:rPr>
          <w:color w:val="231F20"/>
          <w:w w:val="105"/>
        </w:rPr>
        <w:t>thể</w:t>
      </w:r>
      <w:r>
        <w:rPr>
          <w:color w:val="231F20"/>
          <w:spacing w:val="-4"/>
          <w:w w:val="105"/>
        </w:rPr>
        <w:t xml:space="preserve"> </w:t>
      </w:r>
      <w:r>
        <w:rPr>
          <w:color w:val="231F20"/>
          <w:w w:val="105"/>
        </w:rPr>
        <w:t>dạy</w:t>
      </w:r>
      <w:r>
        <w:rPr>
          <w:color w:val="231F20"/>
          <w:spacing w:val="-4"/>
          <w:w w:val="105"/>
        </w:rPr>
        <w:t xml:space="preserve"> </w:t>
      </w:r>
      <w:r>
        <w:rPr>
          <w:color w:val="231F20"/>
          <w:w w:val="105"/>
        </w:rPr>
        <w:t>được.</w:t>
      </w:r>
    </w:p>
    <w:p w14:paraId="06B11726" w14:textId="77777777" w:rsidR="00941B9D" w:rsidRDefault="00545CF7">
      <w:pPr>
        <w:pStyle w:val="BodyText"/>
        <w:spacing w:before="148" w:line="302" w:lineRule="auto"/>
        <w:ind w:left="397" w:right="111"/>
      </w:pPr>
      <w:r>
        <w:rPr>
          <w:color w:val="231F20"/>
          <w:w w:val="105"/>
        </w:rPr>
        <w:t>Thời gian dài sống với thầy, nghe thầy giảng, quan sát thầy.</w:t>
      </w:r>
      <w:r>
        <w:rPr>
          <w:color w:val="231F20"/>
          <w:spacing w:val="-10"/>
          <w:w w:val="105"/>
        </w:rPr>
        <w:t xml:space="preserve"> </w:t>
      </w:r>
      <w:r>
        <w:rPr>
          <w:color w:val="231F20"/>
          <w:w w:val="105"/>
        </w:rPr>
        <w:t>Điều</w:t>
      </w:r>
      <w:r>
        <w:rPr>
          <w:color w:val="231F20"/>
          <w:spacing w:val="-10"/>
          <w:w w:val="105"/>
        </w:rPr>
        <w:t xml:space="preserve"> </w:t>
      </w:r>
      <w:r>
        <w:rPr>
          <w:color w:val="231F20"/>
          <w:w w:val="105"/>
        </w:rPr>
        <w:t>này</w:t>
      </w:r>
      <w:r>
        <w:rPr>
          <w:color w:val="231F20"/>
          <w:spacing w:val="-10"/>
          <w:w w:val="105"/>
        </w:rPr>
        <w:t xml:space="preserve"> </w:t>
      </w:r>
      <w:r>
        <w:rPr>
          <w:color w:val="231F20"/>
          <w:w w:val="105"/>
        </w:rPr>
        <w:t>trên</w:t>
      </w:r>
      <w:r>
        <w:rPr>
          <w:color w:val="231F20"/>
          <w:spacing w:val="-10"/>
          <w:w w:val="105"/>
        </w:rPr>
        <w:t xml:space="preserve"> </w:t>
      </w:r>
      <w:r>
        <w:rPr>
          <w:color w:val="231F20"/>
          <w:w w:val="105"/>
        </w:rPr>
        <w:t>bục</w:t>
      </w:r>
      <w:r>
        <w:rPr>
          <w:color w:val="231F20"/>
          <w:spacing w:val="-10"/>
          <w:w w:val="105"/>
        </w:rPr>
        <w:t xml:space="preserve"> </w:t>
      </w:r>
      <w:r>
        <w:rPr>
          <w:color w:val="231F20"/>
          <w:w w:val="105"/>
        </w:rPr>
        <w:t>giảng</w:t>
      </w:r>
      <w:r>
        <w:rPr>
          <w:color w:val="231F20"/>
          <w:spacing w:val="-10"/>
          <w:w w:val="105"/>
        </w:rPr>
        <w:t xml:space="preserve"> </w:t>
      </w:r>
      <w:r>
        <w:rPr>
          <w:color w:val="231F20"/>
          <w:w w:val="105"/>
        </w:rPr>
        <w:t>thầy</w:t>
      </w:r>
      <w:r>
        <w:rPr>
          <w:color w:val="231F20"/>
          <w:spacing w:val="-10"/>
          <w:w w:val="105"/>
        </w:rPr>
        <w:t xml:space="preserve"> </w:t>
      </w:r>
      <w:r>
        <w:rPr>
          <w:color w:val="231F20"/>
          <w:w w:val="105"/>
        </w:rPr>
        <w:t>rất</w:t>
      </w:r>
      <w:r>
        <w:rPr>
          <w:color w:val="231F20"/>
          <w:spacing w:val="-10"/>
          <w:w w:val="105"/>
        </w:rPr>
        <w:t xml:space="preserve"> </w:t>
      </w:r>
      <w:r>
        <w:rPr>
          <w:color w:val="231F20"/>
          <w:w w:val="105"/>
        </w:rPr>
        <w:t>là</w:t>
      </w:r>
      <w:r>
        <w:rPr>
          <w:color w:val="231F20"/>
          <w:spacing w:val="-10"/>
          <w:w w:val="105"/>
        </w:rPr>
        <w:t xml:space="preserve"> </w:t>
      </w:r>
      <w:r>
        <w:rPr>
          <w:color w:val="231F20"/>
          <w:w w:val="105"/>
        </w:rPr>
        <w:t>linh</w:t>
      </w:r>
      <w:r>
        <w:rPr>
          <w:color w:val="231F20"/>
          <w:spacing w:val="-10"/>
          <w:w w:val="105"/>
        </w:rPr>
        <w:t xml:space="preserve"> </w:t>
      </w:r>
      <w:r>
        <w:rPr>
          <w:color w:val="231F20"/>
          <w:w w:val="105"/>
        </w:rPr>
        <w:t>hoạt</w:t>
      </w:r>
      <w:r>
        <w:rPr>
          <w:color w:val="231F20"/>
          <w:spacing w:val="-10"/>
          <w:w w:val="105"/>
        </w:rPr>
        <w:t xml:space="preserve"> </w:t>
      </w:r>
      <w:r>
        <w:rPr>
          <w:color w:val="231F20"/>
          <w:w w:val="105"/>
        </w:rPr>
        <w:t>thiện</w:t>
      </w:r>
      <w:r>
        <w:rPr>
          <w:color w:val="231F20"/>
          <w:spacing w:val="-10"/>
          <w:w w:val="105"/>
        </w:rPr>
        <w:t xml:space="preserve"> </w:t>
      </w:r>
      <w:r>
        <w:rPr>
          <w:color w:val="231F20"/>
          <w:w w:val="105"/>
        </w:rPr>
        <w:t>xảo, toàn tâm toàn ý. Vì vậy, người khác nghe ý của thầy giảng, còn tôi thì không, tôi nghe, tôi quan sát.</w:t>
      </w:r>
    </w:p>
    <w:p w14:paraId="52D1CA78" w14:textId="77777777" w:rsidR="00941B9D" w:rsidRDefault="00545CF7">
      <w:pPr>
        <w:pStyle w:val="BodyText"/>
        <w:spacing w:before="146" w:line="302" w:lineRule="auto"/>
        <w:ind w:left="397" w:right="111"/>
      </w:pPr>
      <w:r>
        <w:rPr>
          <w:color w:val="231F20"/>
          <w:w w:val="110"/>
        </w:rPr>
        <w:t>Nghe</w:t>
      </w:r>
      <w:r>
        <w:rPr>
          <w:color w:val="231F20"/>
          <w:spacing w:val="-24"/>
          <w:w w:val="110"/>
        </w:rPr>
        <w:t xml:space="preserve"> </w:t>
      </w:r>
      <w:r>
        <w:rPr>
          <w:color w:val="231F20"/>
          <w:w w:val="110"/>
        </w:rPr>
        <w:t>và</w:t>
      </w:r>
      <w:r>
        <w:rPr>
          <w:color w:val="231F20"/>
          <w:spacing w:val="-23"/>
          <w:w w:val="110"/>
        </w:rPr>
        <w:t xml:space="preserve"> </w:t>
      </w:r>
      <w:r>
        <w:rPr>
          <w:color w:val="231F20"/>
          <w:w w:val="110"/>
        </w:rPr>
        <w:t>quan</w:t>
      </w:r>
      <w:r>
        <w:rPr>
          <w:color w:val="231F20"/>
          <w:spacing w:val="-24"/>
          <w:w w:val="110"/>
        </w:rPr>
        <w:t xml:space="preserve"> </w:t>
      </w:r>
      <w:r>
        <w:rPr>
          <w:color w:val="231F20"/>
          <w:w w:val="110"/>
        </w:rPr>
        <w:t>sát</w:t>
      </w:r>
      <w:r>
        <w:rPr>
          <w:color w:val="231F20"/>
          <w:spacing w:val="-23"/>
          <w:w w:val="110"/>
        </w:rPr>
        <w:t xml:space="preserve"> </w:t>
      </w:r>
      <w:r>
        <w:rPr>
          <w:color w:val="231F20"/>
          <w:w w:val="110"/>
        </w:rPr>
        <w:t>phươn</w:t>
      </w:r>
      <w:r>
        <w:rPr>
          <w:color w:val="231F20"/>
          <w:w w:val="110"/>
        </w:rPr>
        <w:t>g</w:t>
      </w:r>
      <w:r>
        <w:rPr>
          <w:color w:val="231F20"/>
          <w:spacing w:val="-23"/>
          <w:w w:val="110"/>
        </w:rPr>
        <w:t xml:space="preserve"> </w:t>
      </w:r>
      <w:r>
        <w:rPr>
          <w:color w:val="231F20"/>
          <w:w w:val="110"/>
        </w:rPr>
        <w:t>pháp</w:t>
      </w:r>
      <w:r>
        <w:rPr>
          <w:color w:val="231F20"/>
          <w:spacing w:val="-24"/>
          <w:w w:val="110"/>
        </w:rPr>
        <w:t xml:space="preserve"> </w:t>
      </w:r>
      <w:r>
        <w:rPr>
          <w:color w:val="231F20"/>
          <w:w w:val="110"/>
        </w:rPr>
        <w:t>và</w:t>
      </w:r>
      <w:r>
        <w:rPr>
          <w:color w:val="231F20"/>
          <w:spacing w:val="-23"/>
          <w:w w:val="110"/>
        </w:rPr>
        <w:t xml:space="preserve"> </w:t>
      </w:r>
      <w:r>
        <w:rPr>
          <w:color w:val="231F20"/>
          <w:w w:val="110"/>
        </w:rPr>
        <w:t>kỹ</w:t>
      </w:r>
      <w:r>
        <w:rPr>
          <w:color w:val="231F20"/>
          <w:spacing w:val="-23"/>
          <w:w w:val="110"/>
        </w:rPr>
        <w:t xml:space="preserve"> </w:t>
      </w:r>
      <w:r>
        <w:rPr>
          <w:color w:val="231F20"/>
          <w:w w:val="110"/>
        </w:rPr>
        <w:t>xảo</w:t>
      </w:r>
      <w:r>
        <w:rPr>
          <w:color w:val="231F20"/>
          <w:spacing w:val="-24"/>
          <w:w w:val="110"/>
        </w:rPr>
        <w:t xml:space="preserve"> </w:t>
      </w:r>
      <w:r>
        <w:rPr>
          <w:color w:val="231F20"/>
          <w:w w:val="110"/>
        </w:rPr>
        <w:t>của</w:t>
      </w:r>
      <w:r>
        <w:rPr>
          <w:color w:val="231F20"/>
          <w:spacing w:val="-23"/>
          <w:w w:val="110"/>
        </w:rPr>
        <w:t xml:space="preserve"> </w:t>
      </w:r>
      <w:r>
        <w:rPr>
          <w:color w:val="231F20"/>
          <w:w w:val="110"/>
        </w:rPr>
        <w:t>thầy.</w:t>
      </w:r>
      <w:r>
        <w:rPr>
          <w:color w:val="231F20"/>
          <w:spacing w:val="-24"/>
          <w:w w:val="110"/>
        </w:rPr>
        <w:t xml:space="preserve"> </w:t>
      </w:r>
      <w:r>
        <w:rPr>
          <w:color w:val="231F20"/>
          <w:w w:val="110"/>
        </w:rPr>
        <w:t>Nội dung</w:t>
      </w:r>
      <w:r>
        <w:rPr>
          <w:color w:val="231F20"/>
          <w:spacing w:val="-22"/>
          <w:w w:val="110"/>
        </w:rPr>
        <w:t xml:space="preserve"> </w:t>
      </w:r>
      <w:r>
        <w:rPr>
          <w:color w:val="231F20"/>
          <w:w w:val="110"/>
        </w:rPr>
        <w:t>là</w:t>
      </w:r>
      <w:r>
        <w:rPr>
          <w:color w:val="231F20"/>
          <w:spacing w:val="-22"/>
          <w:w w:val="110"/>
        </w:rPr>
        <w:t xml:space="preserve"> </w:t>
      </w:r>
      <w:r>
        <w:rPr>
          <w:color w:val="231F20"/>
          <w:w w:val="110"/>
        </w:rPr>
        <w:t>do</w:t>
      </w:r>
      <w:r>
        <w:rPr>
          <w:color w:val="231F20"/>
          <w:spacing w:val="-22"/>
          <w:w w:val="110"/>
        </w:rPr>
        <w:t xml:space="preserve"> </w:t>
      </w:r>
      <w:r>
        <w:rPr>
          <w:color w:val="231F20"/>
          <w:w w:val="110"/>
        </w:rPr>
        <w:t>thầy</w:t>
      </w:r>
      <w:r>
        <w:rPr>
          <w:color w:val="231F20"/>
          <w:spacing w:val="-22"/>
          <w:w w:val="110"/>
        </w:rPr>
        <w:t xml:space="preserve"> </w:t>
      </w:r>
      <w:r>
        <w:rPr>
          <w:color w:val="231F20"/>
          <w:w w:val="110"/>
        </w:rPr>
        <w:t>tham</w:t>
      </w:r>
      <w:r>
        <w:rPr>
          <w:color w:val="231F20"/>
          <w:spacing w:val="-22"/>
          <w:w w:val="110"/>
        </w:rPr>
        <w:t xml:space="preserve"> </w:t>
      </w:r>
      <w:r>
        <w:rPr>
          <w:color w:val="231F20"/>
          <w:w w:val="110"/>
        </w:rPr>
        <w:t>khảo</w:t>
      </w:r>
      <w:r>
        <w:rPr>
          <w:color w:val="231F20"/>
          <w:spacing w:val="-22"/>
          <w:w w:val="110"/>
        </w:rPr>
        <w:t xml:space="preserve"> </w:t>
      </w:r>
      <w:r>
        <w:rPr>
          <w:color w:val="231F20"/>
          <w:w w:val="110"/>
        </w:rPr>
        <w:t>những</w:t>
      </w:r>
      <w:r>
        <w:rPr>
          <w:color w:val="231F20"/>
          <w:spacing w:val="-22"/>
          <w:w w:val="110"/>
        </w:rPr>
        <w:t xml:space="preserve"> </w:t>
      </w:r>
      <w:r>
        <w:rPr>
          <w:color w:val="231F20"/>
          <w:w w:val="110"/>
        </w:rPr>
        <w:t>tư</w:t>
      </w:r>
      <w:r>
        <w:rPr>
          <w:color w:val="231F20"/>
          <w:spacing w:val="-22"/>
          <w:w w:val="110"/>
        </w:rPr>
        <w:t xml:space="preserve"> </w:t>
      </w:r>
      <w:r>
        <w:rPr>
          <w:color w:val="231F20"/>
          <w:w w:val="110"/>
        </w:rPr>
        <w:t>liệu</w:t>
      </w:r>
      <w:r>
        <w:rPr>
          <w:color w:val="231F20"/>
          <w:spacing w:val="-22"/>
          <w:w w:val="110"/>
        </w:rPr>
        <w:t xml:space="preserve"> </w:t>
      </w:r>
      <w:r>
        <w:rPr>
          <w:color w:val="231F20"/>
          <w:w w:val="110"/>
        </w:rPr>
        <w:t>chú</w:t>
      </w:r>
      <w:r>
        <w:rPr>
          <w:color w:val="231F20"/>
          <w:spacing w:val="-22"/>
          <w:w w:val="110"/>
        </w:rPr>
        <w:t xml:space="preserve"> </w:t>
      </w:r>
      <w:r>
        <w:rPr>
          <w:color w:val="231F20"/>
          <w:w w:val="110"/>
        </w:rPr>
        <w:t>sớ</w:t>
      </w:r>
      <w:r>
        <w:rPr>
          <w:color w:val="231F20"/>
          <w:spacing w:val="-22"/>
          <w:w w:val="110"/>
        </w:rPr>
        <w:t xml:space="preserve"> </w:t>
      </w:r>
      <w:r>
        <w:rPr>
          <w:color w:val="231F20"/>
          <w:w w:val="110"/>
        </w:rPr>
        <w:t>của</w:t>
      </w:r>
      <w:r>
        <w:rPr>
          <w:color w:val="231F20"/>
          <w:spacing w:val="-22"/>
          <w:w w:val="110"/>
        </w:rPr>
        <w:t xml:space="preserve"> </w:t>
      </w:r>
      <w:r>
        <w:rPr>
          <w:color w:val="231F20"/>
          <w:w w:val="110"/>
        </w:rPr>
        <w:t>người xưa.</w:t>
      </w:r>
      <w:r>
        <w:rPr>
          <w:color w:val="231F20"/>
          <w:spacing w:val="-13"/>
          <w:w w:val="110"/>
        </w:rPr>
        <w:t xml:space="preserve"> </w:t>
      </w:r>
      <w:r>
        <w:rPr>
          <w:color w:val="231F20"/>
          <w:w w:val="110"/>
        </w:rPr>
        <w:t>Tôi</w:t>
      </w:r>
      <w:r>
        <w:rPr>
          <w:color w:val="231F20"/>
          <w:spacing w:val="-13"/>
          <w:w w:val="110"/>
        </w:rPr>
        <w:t xml:space="preserve"> </w:t>
      </w:r>
      <w:r>
        <w:rPr>
          <w:color w:val="231F20"/>
          <w:w w:val="110"/>
        </w:rPr>
        <w:t>cũng</w:t>
      </w:r>
      <w:r>
        <w:rPr>
          <w:color w:val="231F20"/>
          <w:spacing w:val="-13"/>
          <w:w w:val="110"/>
        </w:rPr>
        <w:t xml:space="preserve"> </w:t>
      </w:r>
      <w:r>
        <w:rPr>
          <w:color w:val="231F20"/>
          <w:w w:val="110"/>
        </w:rPr>
        <w:t>biết</w:t>
      </w:r>
      <w:r>
        <w:rPr>
          <w:color w:val="231F20"/>
          <w:spacing w:val="-13"/>
          <w:w w:val="110"/>
        </w:rPr>
        <w:t xml:space="preserve"> </w:t>
      </w:r>
      <w:r>
        <w:rPr>
          <w:color w:val="231F20"/>
          <w:w w:val="110"/>
        </w:rPr>
        <w:t>xem</w:t>
      </w:r>
      <w:r>
        <w:rPr>
          <w:color w:val="231F20"/>
          <w:spacing w:val="-13"/>
          <w:w w:val="110"/>
        </w:rPr>
        <w:t xml:space="preserve"> </w:t>
      </w:r>
      <w:r>
        <w:rPr>
          <w:color w:val="231F20"/>
          <w:w w:val="110"/>
        </w:rPr>
        <w:t>đấy,</w:t>
      </w:r>
      <w:r>
        <w:rPr>
          <w:color w:val="231F20"/>
          <w:spacing w:val="-13"/>
          <w:w w:val="110"/>
        </w:rPr>
        <w:t xml:space="preserve"> </w:t>
      </w:r>
      <w:r>
        <w:rPr>
          <w:color w:val="231F20"/>
          <w:w w:val="110"/>
        </w:rPr>
        <w:t>nhưng</w:t>
      </w:r>
      <w:r>
        <w:rPr>
          <w:color w:val="231F20"/>
          <w:spacing w:val="-13"/>
          <w:w w:val="110"/>
        </w:rPr>
        <w:t xml:space="preserve"> </w:t>
      </w:r>
      <w:r>
        <w:rPr>
          <w:color w:val="231F20"/>
          <w:w w:val="110"/>
        </w:rPr>
        <w:t>mà</w:t>
      </w:r>
      <w:r>
        <w:rPr>
          <w:color w:val="231F20"/>
          <w:spacing w:val="-13"/>
          <w:w w:val="110"/>
        </w:rPr>
        <w:t xml:space="preserve"> </w:t>
      </w:r>
      <w:r>
        <w:rPr>
          <w:color w:val="231F20"/>
          <w:w w:val="110"/>
        </w:rPr>
        <w:t>người</w:t>
      </w:r>
      <w:r>
        <w:rPr>
          <w:color w:val="231F20"/>
          <w:spacing w:val="-13"/>
          <w:w w:val="110"/>
        </w:rPr>
        <w:t xml:space="preserve"> </w:t>
      </w:r>
      <w:r>
        <w:rPr>
          <w:color w:val="231F20"/>
          <w:w w:val="110"/>
        </w:rPr>
        <w:t>ta</w:t>
      </w:r>
      <w:r>
        <w:rPr>
          <w:color w:val="231F20"/>
          <w:spacing w:val="-13"/>
          <w:w w:val="110"/>
        </w:rPr>
        <w:t xml:space="preserve"> </w:t>
      </w:r>
      <w:r>
        <w:rPr>
          <w:color w:val="231F20"/>
          <w:w w:val="110"/>
        </w:rPr>
        <w:t>thấy</w:t>
      </w:r>
      <w:r>
        <w:rPr>
          <w:color w:val="231F20"/>
          <w:spacing w:val="-13"/>
          <w:w w:val="110"/>
        </w:rPr>
        <w:t xml:space="preserve"> </w:t>
      </w:r>
      <w:r>
        <w:rPr>
          <w:color w:val="231F20"/>
          <w:w w:val="110"/>
        </w:rPr>
        <w:t>thầy biểu</w:t>
      </w:r>
      <w:r>
        <w:rPr>
          <w:color w:val="231F20"/>
          <w:spacing w:val="-13"/>
          <w:w w:val="110"/>
        </w:rPr>
        <w:t xml:space="preserve"> </w:t>
      </w:r>
      <w:r>
        <w:rPr>
          <w:color w:val="231F20"/>
          <w:w w:val="110"/>
        </w:rPr>
        <w:t>diễn</w:t>
      </w:r>
      <w:r>
        <w:rPr>
          <w:color w:val="231F20"/>
          <w:spacing w:val="-13"/>
          <w:w w:val="110"/>
        </w:rPr>
        <w:t xml:space="preserve"> </w:t>
      </w:r>
      <w:r>
        <w:rPr>
          <w:color w:val="231F20"/>
          <w:w w:val="110"/>
        </w:rPr>
        <w:t>hoạt</w:t>
      </w:r>
      <w:r>
        <w:rPr>
          <w:color w:val="231F20"/>
          <w:spacing w:val="-13"/>
          <w:w w:val="110"/>
        </w:rPr>
        <w:t xml:space="preserve"> </w:t>
      </w:r>
      <w:r>
        <w:rPr>
          <w:color w:val="231F20"/>
          <w:w w:val="110"/>
        </w:rPr>
        <w:t>bát</w:t>
      </w:r>
      <w:r>
        <w:rPr>
          <w:color w:val="231F20"/>
          <w:spacing w:val="-13"/>
          <w:w w:val="110"/>
        </w:rPr>
        <w:t xml:space="preserve"> </w:t>
      </w:r>
      <w:r>
        <w:rPr>
          <w:color w:val="231F20"/>
          <w:w w:val="110"/>
        </w:rPr>
        <w:t>và</w:t>
      </w:r>
      <w:r>
        <w:rPr>
          <w:color w:val="231F20"/>
          <w:spacing w:val="-13"/>
          <w:w w:val="110"/>
        </w:rPr>
        <w:t xml:space="preserve"> </w:t>
      </w:r>
      <w:r>
        <w:rPr>
          <w:color w:val="231F20"/>
          <w:w w:val="110"/>
        </w:rPr>
        <w:t>tự</w:t>
      </w:r>
      <w:r>
        <w:rPr>
          <w:color w:val="231F20"/>
          <w:spacing w:val="-13"/>
          <w:w w:val="110"/>
        </w:rPr>
        <w:t xml:space="preserve"> </w:t>
      </w:r>
      <w:r>
        <w:rPr>
          <w:color w:val="231F20"/>
          <w:w w:val="110"/>
        </w:rPr>
        <w:t>tại</w:t>
      </w:r>
      <w:r>
        <w:rPr>
          <w:color w:val="231F20"/>
          <w:spacing w:val="-13"/>
          <w:w w:val="110"/>
        </w:rPr>
        <w:t xml:space="preserve"> </w:t>
      </w:r>
      <w:r>
        <w:rPr>
          <w:color w:val="231F20"/>
          <w:w w:val="110"/>
        </w:rPr>
        <w:t>quá</w:t>
      </w:r>
      <w:r>
        <w:rPr>
          <w:color w:val="231F20"/>
          <w:spacing w:val="-13"/>
          <w:w w:val="110"/>
        </w:rPr>
        <w:t xml:space="preserve"> </w:t>
      </w:r>
      <w:r>
        <w:rPr>
          <w:color w:val="231F20"/>
          <w:w w:val="110"/>
        </w:rPr>
        <w:t>như</w:t>
      </w:r>
      <w:r>
        <w:rPr>
          <w:color w:val="231F20"/>
          <w:spacing w:val="-13"/>
          <w:w w:val="110"/>
        </w:rPr>
        <w:t xml:space="preserve"> </w:t>
      </w:r>
      <w:r>
        <w:rPr>
          <w:color w:val="231F20"/>
          <w:w w:val="110"/>
        </w:rPr>
        <w:t>vậy,</w:t>
      </w:r>
      <w:r>
        <w:rPr>
          <w:color w:val="231F20"/>
          <w:spacing w:val="-13"/>
          <w:w w:val="110"/>
        </w:rPr>
        <w:t xml:space="preserve"> </w:t>
      </w:r>
      <w:r>
        <w:rPr>
          <w:color w:val="231F20"/>
          <w:w w:val="110"/>
        </w:rPr>
        <w:t>tôi</w:t>
      </w:r>
      <w:r>
        <w:rPr>
          <w:color w:val="231F20"/>
          <w:spacing w:val="-13"/>
          <w:w w:val="110"/>
        </w:rPr>
        <w:t xml:space="preserve"> </w:t>
      </w:r>
      <w:r>
        <w:rPr>
          <w:color w:val="231F20"/>
          <w:w w:val="110"/>
        </w:rPr>
        <w:t>thì</w:t>
      </w:r>
      <w:r>
        <w:rPr>
          <w:color w:val="231F20"/>
          <w:spacing w:val="-13"/>
          <w:w w:val="110"/>
        </w:rPr>
        <w:t xml:space="preserve"> </w:t>
      </w:r>
      <w:r>
        <w:rPr>
          <w:color w:val="231F20"/>
          <w:w w:val="110"/>
        </w:rPr>
        <w:t>chẳng</w:t>
      </w:r>
      <w:r>
        <w:rPr>
          <w:color w:val="231F20"/>
          <w:spacing w:val="-13"/>
          <w:w w:val="110"/>
        </w:rPr>
        <w:t xml:space="preserve"> </w:t>
      </w:r>
      <w:r>
        <w:rPr>
          <w:color w:val="231F20"/>
          <w:w w:val="110"/>
        </w:rPr>
        <w:t>làm được như thế.</w:t>
      </w:r>
    </w:p>
    <w:p w14:paraId="55514A3D" w14:textId="77777777" w:rsidR="00941B9D" w:rsidRDefault="00545CF7">
      <w:pPr>
        <w:pStyle w:val="BodyText"/>
        <w:spacing w:before="148" w:line="302" w:lineRule="auto"/>
        <w:ind w:left="397" w:right="110"/>
      </w:pP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có</w:t>
      </w:r>
      <w:r>
        <w:rPr>
          <w:color w:val="231F20"/>
          <w:spacing w:val="-20"/>
          <w:w w:val="105"/>
        </w:rPr>
        <w:t xml:space="preserve"> </w:t>
      </w:r>
      <w:r>
        <w:rPr>
          <w:color w:val="231F20"/>
          <w:w w:val="105"/>
        </w:rPr>
        <w:t>hỏi</w:t>
      </w:r>
      <w:r>
        <w:rPr>
          <w:color w:val="231F20"/>
          <w:spacing w:val="-20"/>
          <w:w w:val="105"/>
        </w:rPr>
        <w:t xml:space="preserve"> </w:t>
      </w:r>
      <w:r>
        <w:rPr>
          <w:color w:val="231F20"/>
          <w:w w:val="105"/>
        </w:rPr>
        <w:t>thầy</w:t>
      </w:r>
      <w:r>
        <w:rPr>
          <w:color w:val="231F20"/>
          <w:spacing w:val="-20"/>
          <w:w w:val="105"/>
        </w:rPr>
        <w:t xml:space="preserve"> </w:t>
      </w:r>
      <w:r>
        <w:rPr>
          <w:color w:val="231F20"/>
          <w:w w:val="105"/>
        </w:rPr>
        <w:t>điều</w:t>
      </w:r>
      <w:r>
        <w:rPr>
          <w:color w:val="231F20"/>
          <w:spacing w:val="-20"/>
          <w:w w:val="105"/>
        </w:rPr>
        <w:t xml:space="preserve"> </w:t>
      </w:r>
      <w:r>
        <w:rPr>
          <w:color w:val="231F20"/>
          <w:w w:val="105"/>
        </w:rPr>
        <w:t>này,</w:t>
      </w:r>
      <w:r>
        <w:rPr>
          <w:color w:val="231F20"/>
          <w:spacing w:val="-20"/>
          <w:w w:val="105"/>
        </w:rPr>
        <w:t xml:space="preserve"> </w:t>
      </w:r>
      <w:r>
        <w:rPr>
          <w:color w:val="231F20"/>
          <w:w w:val="105"/>
        </w:rPr>
        <w:t>thầy</w:t>
      </w:r>
      <w:r>
        <w:rPr>
          <w:color w:val="231F20"/>
          <w:spacing w:val="-20"/>
          <w:w w:val="105"/>
        </w:rPr>
        <w:t xml:space="preserve"> </w:t>
      </w:r>
      <w:r>
        <w:rPr>
          <w:color w:val="231F20"/>
          <w:w w:val="105"/>
        </w:rPr>
        <w:t>cũng</w:t>
      </w:r>
      <w:r>
        <w:rPr>
          <w:color w:val="231F20"/>
          <w:spacing w:val="-20"/>
          <w:w w:val="105"/>
        </w:rPr>
        <w:t xml:space="preserve"> </w:t>
      </w:r>
      <w:r>
        <w:rPr>
          <w:color w:val="231F20"/>
          <w:w w:val="105"/>
        </w:rPr>
        <w:t>không</w:t>
      </w:r>
      <w:r>
        <w:rPr>
          <w:color w:val="231F20"/>
          <w:spacing w:val="-20"/>
          <w:w w:val="105"/>
        </w:rPr>
        <w:t xml:space="preserve"> </w:t>
      </w:r>
      <w:r>
        <w:rPr>
          <w:color w:val="231F20"/>
          <w:w w:val="105"/>
        </w:rPr>
        <w:t>thể</w:t>
      </w:r>
      <w:r>
        <w:rPr>
          <w:color w:val="231F20"/>
          <w:spacing w:val="-20"/>
          <w:w w:val="105"/>
        </w:rPr>
        <w:t xml:space="preserve"> </w:t>
      </w:r>
      <w:r>
        <w:rPr>
          <w:color w:val="231F20"/>
          <w:w w:val="105"/>
        </w:rPr>
        <w:t>dạy</w:t>
      </w:r>
      <w:r>
        <w:rPr>
          <w:color w:val="231F20"/>
          <w:spacing w:val="-20"/>
          <w:w w:val="105"/>
        </w:rPr>
        <w:t xml:space="preserve"> </w:t>
      </w:r>
      <w:r>
        <w:rPr>
          <w:color w:val="231F20"/>
          <w:w w:val="105"/>
        </w:rPr>
        <w:t>cho quý</w:t>
      </w:r>
      <w:r>
        <w:rPr>
          <w:color w:val="231F20"/>
          <w:spacing w:val="-2"/>
          <w:w w:val="105"/>
        </w:rPr>
        <w:t xml:space="preserve"> </w:t>
      </w:r>
      <w:r>
        <w:rPr>
          <w:color w:val="231F20"/>
          <w:w w:val="105"/>
        </w:rPr>
        <w:t>vị,</w:t>
      </w:r>
      <w:r>
        <w:rPr>
          <w:color w:val="231F20"/>
          <w:spacing w:val="-2"/>
          <w:w w:val="105"/>
        </w:rPr>
        <w:t xml:space="preserve"> </w:t>
      </w:r>
      <w:r>
        <w:rPr>
          <w:color w:val="231F20"/>
          <w:w w:val="105"/>
        </w:rPr>
        <w:t>vì</w:t>
      </w:r>
      <w:r>
        <w:rPr>
          <w:color w:val="231F20"/>
          <w:spacing w:val="-2"/>
          <w:w w:val="105"/>
        </w:rPr>
        <w:t xml:space="preserve"> </w:t>
      </w:r>
      <w:r>
        <w:rPr>
          <w:color w:val="231F20"/>
          <w:w w:val="105"/>
        </w:rPr>
        <w:t>nó</w:t>
      </w:r>
      <w:r>
        <w:rPr>
          <w:color w:val="231F20"/>
          <w:spacing w:val="-2"/>
          <w:w w:val="105"/>
        </w:rPr>
        <w:t xml:space="preserve"> </w:t>
      </w:r>
      <w:r>
        <w:rPr>
          <w:color w:val="231F20"/>
          <w:w w:val="105"/>
        </w:rPr>
        <w:t>là</w:t>
      </w:r>
      <w:r>
        <w:rPr>
          <w:color w:val="231F20"/>
          <w:spacing w:val="-3"/>
          <w:w w:val="105"/>
        </w:rPr>
        <w:t xml:space="preserve"> </w:t>
      </w:r>
      <w:r>
        <w:rPr>
          <w:color w:val="231F20"/>
          <w:w w:val="105"/>
        </w:rPr>
        <w:t>thứ</w:t>
      </w:r>
      <w:r>
        <w:rPr>
          <w:color w:val="231F20"/>
          <w:spacing w:val="-3"/>
          <w:w w:val="105"/>
        </w:rPr>
        <w:t xml:space="preserve"> </w:t>
      </w:r>
      <w:r>
        <w:rPr>
          <w:color w:val="231F20"/>
          <w:w w:val="105"/>
        </w:rPr>
        <w:t>sống</w:t>
      </w:r>
      <w:r>
        <w:rPr>
          <w:color w:val="231F20"/>
          <w:spacing w:val="-3"/>
          <w:w w:val="105"/>
        </w:rPr>
        <w:t xml:space="preserve"> </w:t>
      </w:r>
      <w:r>
        <w:rPr>
          <w:color w:val="231F20"/>
          <w:w w:val="105"/>
        </w:rPr>
        <w:t>mà,</w:t>
      </w:r>
      <w:r>
        <w:rPr>
          <w:color w:val="231F20"/>
          <w:spacing w:val="-2"/>
          <w:w w:val="105"/>
        </w:rPr>
        <w:t xml:space="preserve"> </w:t>
      </w:r>
      <w:r>
        <w:rPr>
          <w:color w:val="231F20"/>
          <w:w w:val="105"/>
        </w:rPr>
        <w:t>cho</w:t>
      </w:r>
      <w:r>
        <w:rPr>
          <w:color w:val="231F20"/>
          <w:spacing w:val="-3"/>
          <w:w w:val="105"/>
        </w:rPr>
        <w:t xml:space="preserve"> </w:t>
      </w:r>
      <w:r>
        <w:rPr>
          <w:color w:val="231F20"/>
          <w:w w:val="105"/>
        </w:rPr>
        <w:t>nên</w:t>
      </w:r>
      <w:r>
        <w:rPr>
          <w:color w:val="231F20"/>
          <w:spacing w:val="-3"/>
          <w:w w:val="105"/>
        </w:rPr>
        <w:t xml:space="preserve"> </w:t>
      </w:r>
      <w:r>
        <w:rPr>
          <w:color w:val="231F20"/>
          <w:w w:val="105"/>
        </w:rPr>
        <w:t>tôi</w:t>
      </w:r>
      <w:r>
        <w:rPr>
          <w:color w:val="231F20"/>
          <w:spacing w:val="-1"/>
          <w:w w:val="105"/>
        </w:rPr>
        <w:t xml:space="preserve"> </w:t>
      </w:r>
      <w:r>
        <w:rPr>
          <w:color w:val="231F20"/>
          <w:w w:val="105"/>
        </w:rPr>
        <w:t>ở</w:t>
      </w:r>
      <w:r>
        <w:rPr>
          <w:color w:val="231F20"/>
          <w:spacing w:val="-2"/>
          <w:w w:val="105"/>
        </w:rPr>
        <w:t xml:space="preserve"> </w:t>
      </w:r>
      <w:r>
        <w:rPr>
          <w:color w:val="231F20"/>
          <w:w w:val="105"/>
        </w:rPr>
        <w:t>Đài</w:t>
      </w:r>
      <w:r>
        <w:rPr>
          <w:color w:val="231F20"/>
          <w:spacing w:val="-2"/>
          <w:w w:val="105"/>
        </w:rPr>
        <w:t xml:space="preserve"> </w:t>
      </w:r>
      <w:r>
        <w:rPr>
          <w:color w:val="231F20"/>
          <w:w w:val="105"/>
        </w:rPr>
        <w:t>Trung</w:t>
      </w:r>
      <w:r>
        <w:rPr>
          <w:color w:val="231F20"/>
          <w:spacing w:val="-2"/>
          <w:w w:val="105"/>
        </w:rPr>
        <w:t xml:space="preserve"> </w:t>
      </w:r>
      <w:r>
        <w:rPr>
          <w:color w:val="231F20"/>
          <w:w w:val="105"/>
        </w:rPr>
        <w:t>nhiều năm như thế, tôi học một môn thôi. Đó chính là trường kỳ thân cận. Nếu quý vị không huân tập trường kỳ, thì cái hay khi</w:t>
      </w:r>
      <w:r>
        <w:rPr>
          <w:color w:val="231F20"/>
          <w:spacing w:val="-19"/>
          <w:w w:val="105"/>
        </w:rPr>
        <w:t xml:space="preserve"> </w:t>
      </w:r>
      <w:r>
        <w:rPr>
          <w:color w:val="231F20"/>
          <w:w w:val="105"/>
        </w:rPr>
        <w:t>ứng</w:t>
      </w:r>
      <w:r>
        <w:rPr>
          <w:color w:val="231F20"/>
          <w:spacing w:val="-19"/>
          <w:w w:val="105"/>
        </w:rPr>
        <w:t xml:space="preserve"> </w:t>
      </w:r>
      <w:r>
        <w:rPr>
          <w:color w:val="231F20"/>
          <w:w w:val="105"/>
        </w:rPr>
        <w:t>dụng,</w:t>
      </w:r>
      <w:r>
        <w:rPr>
          <w:color w:val="231F20"/>
          <w:spacing w:val="-18"/>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không</w:t>
      </w:r>
      <w:r>
        <w:rPr>
          <w:color w:val="231F20"/>
          <w:spacing w:val="-19"/>
          <w:w w:val="105"/>
        </w:rPr>
        <w:t xml:space="preserve"> </w:t>
      </w:r>
      <w:r>
        <w:rPr>
          <w:color w:val="231F20"/>
          <w:w w:val="105"/>
        </w:rPr>
        <w:t>thể</w:t>
      </w:r>
      <w:r>
        <w:rPr>
          <w:color w:val="231F20"/>
          <w:spacing w:val="-19"/>
          <w:w w:val="105"/>
        </w:rPr>
        <w:t xml:space="preserve"> </w:t>
      </w:r>
      <w:r>
        <w:rPr>
          <w:color w:val="231F20"/>
          <w:w w:val="105"/>
        </w:rPr>
        <w:t>cảm</w:t>
      </w:r>
      <w:r>
        <w:rPr>
          <w:color w:val="231F20"/>
          <w:spacing w:val="-19"/>
          <w:w w:val="105"/>
        </w:rPr>
        <w:t xml:space="preserve"> </w:t>
      </w:r>
      <w:r>
        <w:rPr>
          <w:color w:val="231F20"/>
          <w:w w:val="105"/>
        </w:rPr>
        <w:t>nhận</w:t>
      </w:r>
      <w:r>
        <w:rPr>
          <w:color w:val="231F20"/>
          <w:spacing w:val="-19"/>
          <w:w w:val="105"/>
        </w:rPr>
        <w:t xml:space="preserve"> </w:t>
      </w:r>
      <w:r>
        <w:rPr>
          <w:color w:val="231F20"/>
          <w:w w:val="105"/>
        </w:rPr>
        <w:t>được.</w:t>
      </w:r>
      <w:r>
        <w:rPr>
          <w:color w:val="231F20"/>
          <w:spacing w:val="-19"/>
          <w:w w:val="105"/>
        </w:rPr>
        <w:t xml:space="preserve"> </w:t>
      </w:r>
      <w:r>
        <w:rPr>
          <w:color w:val="231F20"/>
          <w:w w:val="105"/>
        </w:rPr>
        <w:t>Vì</w:t>
      </w:r>
      <w:r>
        <w:rPr>
          <w:color w:val="231F20"/>
          <w:spacing w:val="-19"/>
          <w:w w:val="105"/>
        </w:rPr>
        <w:t xml:space="preserve"> </w:t>
      </w:r>
      <w:r>
        <w:rPr>
          <w:color w:val="231F20"/>
          <w:w w:val="105"/>
        </w:rPr>
        <w:t>vậy,</w:t>
      </w:r>
      <w:r>
        <w:rPr>
          <w:color w:val="231F20"/>
          <w:spacing w:val="-19"/>
          <w:w w:val="105"/>
        </w:rPr>
        <w:t xml:space="preserve"> </w:t>
      </w:r>
      <w:r>
        <w:rPr>
          <w:color w:val="231F20"/>
          <w:w w:val="105"/>
        </w:rPr>
        <w:t>thân cận thiện tri thức rất quan trọng, không gì quan trọn</w:t>
      </w:r>
      <w:r>
        <w:rPr>
          <w:color w:val="231F20"/>
          <w:w w:val="105"/>
        </w:rPr>
        <w:t>g hơn điều này.</w:t>
      </w:r>
    </w:p>
    <w:p w14:paraId="2A99EE89" w14:textId="77777777" w:rsidR="00941B9D" w:rsidRDefault="00545CF7">
      <w:pPr>
        <w:pStyle w:val="BodyText"/>
        <w:spacing w:before="150" w:line="302" w:lineRule="auto"/>
        <w:ind w:left="397" w:right="111"/>
      </w:pPr>
      <w:r>
        <w:rPr>
          <w:color w:val="231F20"/>
          <w:w w:val="110"/>
        </w:rPr>
        <w:t xml:space="preserve">Từ xưa đến nay, người thật sự kế thừa, người thật sự </w:t>
      </w:r>
      <w:r>
        <w:rPr>
          <w:color w:val="231F20"/>
          <w:w w:val="105"/>
        </w:rPr>
        <w:t>thành tựu, là ai? Đại đa số là thị giả của hòa thượng. Vì sao vậy?</w:t>
      </w:r>
      <w:r>
        <w:rPr>
          <w:color w:val="231F20"/>
          <w:spacing w:val="-20"/>
          <w:w w:val="105"/>
        </w:rPr>
        <w:t xml:space="preserve"> </w:t>
      </w:r>
      <w:r>
        <w:rPr>
          <w:color w:val="231F20"/>
          <w:w w:val="105"/>
        </w:rPr>
        <w:t>Vì</w:t>
      </w:r>
      <w:r>
        <w:rPr>
          <w:color w:val="231F20"/>
          <w:spacing w:val="-20"/>
          <w:w w:val="105"/>
        </w:rPr>
        <w:t xml:space="preserve"> </w:t>
      </w:r>
      <w:r>
        <w:rPr>
          <w:color w:val="231F20"/>
          <w:w w:val="105"/>
        </w:rPr>
        <w:t>ngày</w:t>
      </w:r>
      <w:r>
        <w:rPr>
          <w:color w:val="231F20"/>
          <w:spacing w:val="-20"/>
          <w:w w:val="105"/>
        </w:rPr>
        <w:t xml:space="preserve"> </w:t>
      </w:r>
      <w:r>
        <w:rPr>
          <w:color w:val="231F20"/>
          <w:w w:val="105"/>
        </w:rPr>
        <w:t>nào</w:t>
      </w:r>
      <w:r>
        <w:rPr>
          <w:color w:val="231F20"/>
          <w:spacing w:val="-19"/>
          <w:w w:val="105"/>
        </w:rPr>
        <w:t xml:space="preserve"> </w:t>
      </w:r>
      <w:r>
        <w:rPr>
          <w:color w:val="231F20"/>
          <w:w w:val="105"/>
        </w:rPr>
        <w:t>cũng</w:t>
      </w:r>
      <w:r>
        <w:rPr>
          <w:color w:val="231F20"/>
          <w:spacing w:val="-20"/>
          <w:w w:val="105"/>
        </w:rPr>
        <w:t xml:space="preserve"> </w:t>
      </w:r>
      <w:r>
        <w:rPr>
          <w:color w:val="231F20"/>
          <w:w w:val="105"/>
        </w:rPr>
        <w:t>theo</w:t>
      </w:r>
      <w:r>
        <w:rPr>
          <w:color w:val="231F20"/>
          <w:spacing w:val="-21"/>
          <w:w w:val="105"/>
        </w:rPr>
        <w:t xml:space="preserve"> </w:t>
      </w:r>
      <w:r>
        <w:rPr>
          <w:color w:val="231F20"/>
          <w:w w:val="105"/>
        </w:rPr>
        <w:t>hầu,</w:t>
      </w:r>
      <w:r>
        <w:rPr>
          <w:color w:val="231F20"/>
          <w:spacing w:val="-20"/>
          <w:w w:val="105"/>
        </w:rPr>
        <w:t xml:space="preserve"> </w:t>
      </w:r>
      <w:r>
        <w:rPr>
          <w:color w:val="231F20"/>
          <w:w w:val="105"/>
        </w:rPr>
        <w:t>nên</w:t>
      </w:r>
      <w:r>
        <w:rPr>
          <w:color w:val="231F20"/>
          <w:spacing w:val="-19"/>
          <w:w w:val="105"/>
        </w:rPr>
        <w:t xml:space="preserve"> </w:t>
      </w:r>
      <w:r>
        <w:rPr>
          <w:color w:val="231F20"/>
          <w:w w:val="105"/>
        </w:rPr>
        <w:t>học</w:t>
      </w:r>
      <w:r>
        <w:rPr>
          <w:color w:val="231F20"/>
          <w:spacing w:val="-20"/>
          <w:w w:val="105"/>
        </w:rPr>
        <w:t xml:space="preserve"> </w:t>
      </w:r>
      <w:r>
        <w:rPr>
          <w:color w:val="231F20"/>
          <w:w w:val="105"/>
        </w:rPr>
        <w:t>được</w:t>
      </w:r>
      <w:r>
        <w:rPr>
          <w:color w:val="231F20"/>
          <w:spacing w:val="-20"/>
          <w:w w:val="105"/>
        </w:rPr>
        <w:t xml:space="preserve"> </w:t>
      </w:r>
      <w:r>
        <w:rPr>
          <w:color w:val="231F20"/>
          <w:w w:val="105"/>
        </w:rPr>
        <w:t>tất</w:t>
      </w:r>
      <w:r>
        <w:rPr>
          <w:color w:val="231F20"/>
          <w:spacing w:val="-19"/>
          <w:w w:val="105"/>
        </w:rPr>
        <w:t xml:space="preserve"> </w:t>
      </w:r>
      <w:r>
        <w:rPr>
          <w:color w:val="231F20"/>
          <w:w w:val="105"/>
        </w:rPr>
        <w:t>cả.</w:t>
      </w:r>
      <w:r>
        <w:rPr>
          <w:color w:val="231F20"/>
          <w:spacing w:val="-20"/>
          <w:w w:val="105"/>
        </w:rPr>
        <w:t xml:space="preserve"> </w:t>
      </w:r>
      <w:r>
        <w:rPr>
          <w:color w:val="231F20"/>
          <w:w w:val="105"/>
        </w:rPr>
        <w:t>Ngài</w:t>
      </w:r>
      <w:r>
        <w:rPr>
          <w:color w:val="231F20"/>
          <w:spacing w:val="-20"/>
          <w:w w:val="105"/>
        </w:rPr>
        <w:t xml:space="preserve"> </w:t>
      </w:r>
      <w:r>
        <w:rPr>
          <w:color w:val="231F20"/>
          <w:spacing w:val="-10"/>
        </w:rPr>
        <w:t>A</w:t>
      </w:r>
    </w:p>
    <w:p w14:paraId="6E60D895" w14:textId="77777777" w:rsidR="00941B9D" w:rsidRDefault="00941B9D">
      <w:pPr>
        <w:spacing w:line="302" w:lineRule="auto"/>
        <w:sectPr w:rsidR="00941B9D">
          <w:pgSz w:w="11060" w:h="15030"/>
          <w:pgMar w:top="1040" w:right="1020" w:bottom="960" w:left="1020" w:header="847" w:footer="767" w:gutter="0"/>
          <w:cols w:space="720"/>
        </w:sectPr>
      </w:pPr>
    </w:p>
    <w:p w14:paraId="1461ABAA" w14:textId="77777777" w:rsidR="00941B9D" w:rsidRDefault="00941B9D">
      <w:pPr>
        <w:pStyle w:val="BodyText"/>
        <w:spacing w:before="6"/>
        <w:ind w:firstLine="0"/>
        <w:jc w:val="left"/>
        <w:rPr>
          <w:sz w:val="22"/>
        </w:rPr>
      </w:pPr>
    </w:p>
    <w:p w14:paraId="02036304" w14:textId="77777777" w:rsidR="00941B9D" w:rsidRDefault="00545CF7">
      <w:pPr>
        <w:pStyle w:val="BodyText"/>
        <w:spacing w:before="106" w:line="295" w:lineRule="auto"/>
        <w:ind w:left="113" w:right="394" w:firstLine="0"/>
      </w:pPr>
      <w:r>
        <w:rPr>
          <w:color w:val="231F20"/>
          <w:w w:val="105"/>
        </w:rPr>
        <w:t>Nan</w:t>
      </w:r>
      <w:r>
        <w:rPr>
          <w:color w:val="231F20"/>
          <w:spacing w:val="-18"/>
          <w:w w:val="105"/>
        </w:rPr>
        <w:t xml:space="preserve"> </w:t>
      </w:r>
      <w:r>
        <w:rPr>
          <w:color w:val="231F20"/>
          <w:w w:val="105"/>
        </w:rPr>
        <w:t>làm</w:t>
      </w:r>
      <w:r>
        <w:rPr>
          <w:color w:val="231F20"/>
          <w:spacing w:val="-18"/>
          <w:w w:val="105"/>
        </w:rPr>
        <w:t xml:space="preserve"> </w:t>
      </w:r>
      <w:r>
        <w:rPr>
          <w:color w:val="231F20"/>
          <w:w w:val="105"/>
        </w:rPr>
        <w:t>thị</w:t>
      </w:r>
      <w:r>
        <w:rPr>
          <w:color w:val="231F20"/>
          <w:spacing w:val="-18"/>
          <w:w w:val="105"/>
        </w:rPr>
        <w:t xml:space="preserve"> </w:t>
      </w:r>
      <w:r>
        <w:rPr>
          <w:color w:val="231F20"/>
          <w:w w:val="105"/>
        </w:rPr>
        <w:t>giả,</w:t>
      </w:r>
      <w:r>
        <w:rPr>
          <w:color w:val="231F20"/>
          <w:spacing w:val="-18"/>
          <w:w w:val="105"/>
        </w:rPr>
        <w:t xml:space="preserve"> </w:t>
      </w:r>
      <w:r>
        <w:rPr>
          <w:color w:val="231F20"/>
          <w:w w:val="105"/>
        </w:rPr>
        <w:t>kế</w:t>
      </w:r>
      <w:r>
        <w:rPr>
          <w:color w:val="231F20"/>
          <w:spacing w:val="-18"/>
          <w:w w:val="105"/>
        </w:rPr>
        <w:t xml:space="preserve"> </w:t>
      </w:r>
      <w:r>
        <w:rPr>
          <w:color w:val="231F20"/>
          <w:w w:val="105"/>
        </w:rPr>
        <w:t>thừa</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8"/>
          <w:w w:val="105"/>
        </w:rPr>
        <w:t xml:space="preserve"> </w:t>
      </w:r>
      <w:r>
        <w:rPr>
          <w:color w:val="231F20"/>
          <w:w w:val="105"/>
        </w:rPr>
        <w:t>Thích</w:t>
      </w:r>
      <w:r>
        <w:rPr>
          <w:color w:val="231F20"/>
          <w:spacing w:val="-18"/>
          <w:w w:val="105"/>
        </w:rPr>
        <w:t xml:space="preserve"> </w:t>
      </w:r>
      <w:r>
        <w:rPr>
          <w:color w:val="231F20"/>
          <w:w w:val="105"/>
        </w:rPr>
        <w:t>Ca</w:t>
      </w:r>
      <w:r>
        <w:rPr>
          <w:color w:val="231F20"/>
          <w:spacing w:val="-18"/>
          <w:w w:val="105"/>
        </w:rPr>
        <w:t xml:space="preserve"> </w:t>
      </w:r>
      <w:r>
        <w:rPr>
          <w:color w:val="231F20"/>
          <w:w w:val="105"/>
        </w:rPr>
        <w:t>Mâu</w:t>
      </w:r>
      <w:r>
        <w:rPr>
          <w:color w:val="231F20"/>
          <w:spacing w:val="-18"/>
          <w:w w:val="105"/>
        </w:rPr>
        <w:t xml:space="preserve"> </w:t>
      </w:r>
      <w:r>
        <w:rPr>
          <w:color w:val="231F20"/>
          <w:w w:val="105"/>
        </w:rPr>
        <w:t>Ni,</w:t>
      </w:r>
      <w:r>
        <w:rPr>
          <w:color w:val="231F20"/>
          <w:spacing w:val="-18"/>
          <w:w w:val="105"/>
        </w:rPr>
        <w:t xml:space="preserve"> </w:t>
      </w:r>
      <w:r>
        <w:rPr>
          <w:color w:val="231F20"/>
          <w:w w:val="105"/>
        </w:rPr>
        <w:t>Pháp</w:t>
      </w:r>
      <w:r>
        <w:rPr>
          <w:color w:val="231F20"/>
          <w:spacing w:val="-18"/>
          <w:w w:val="105"/>
        </w:rPr>
        <w:t xml:space="preserve"> </w:t>
      </w:r>
      <w:r>
        <w:rPr>
          <w:color w:val="231F20"/>
          <w:w w:val="105"/>
        </w:rPr>
        <w:t>sư Cổ</w:t>
      </w:r>
      <w:r>
        <w:rPr>
          <w:color w:val="231F20"/>
          <w:spacing w:val="-9"/>
          <w:w w:val="105"/>
        </w:rPr>
        <w:t xml:space="preserve"> </w:t>
      </w:r>
      <w:r>
        <w:rPr>
          <w:color w:val="231F20"/>
          <w:w w:val="105"/>
        </w:rPr>
        <w:t>Đức</w:t>
      </w:r>
      <w:r>
        <w:rPr>
          <w:color w:val="231F20"/>
          <w:spacing w:val="-10"/>
          <w:w w:val="105"/>
        </w:rPr>
        <w:t xml:space="preserve"> </w:t>
      </w:r>
      <w:r>
        <w:rPr>
          <w:color w:val="231F20"/>
          <w:w w:val="105"/>
        </w:rPr>
        <w:t>là</w:t>
      </w:r>
      <w:r>
        <w:rPr>
          <w:color w:val="231F20"/>
          <w:spacing w:val="-10"/>
          <w:w w:val="105"/>
        </w:rPr>
        <w:t xml:space="preserve"> </w:t>
      </w:r>
      <w:r>
        <w:rPr>
          <w:color w:val="231F20"/>
          <w:w w:val="105"/>
        </w:rPr>
        <w:t>thị</w:t>
      </w:r>
      <w:r>
        <w:rPr>
          <w:color w:val="231F20"/>
          <w:spacing w:val="-10"/>
          <w:w w:val="105"/>
        </w:rPr>
        <w:t xml:space="preserve"> </w:t>
      </w:r>
      <w:r>
        <w:rPr>
          <w:color w:val="231F20"/>
          <w:w w:val="105"/>
        </w:rPr>
        <w:t>giả</w:t>
      </w:r>
      <w:r>
        <w:rPr>
          <w:color w:val="231F20"/>
          <w:spacing w:val="-10"/>
          <w:w w:val="105"/>
        </w:rPr>
        <w:t xml:space="preserve"> </w:t>
      </w:r>
      <w:r>
        <w:rPr>
          <w:color w:val="231F20"/>
          <w:w w:val="105"/>
        </w:rPr>
        <w:t>của</w:t>
      </w:r>
      <w:r>
        <w:rPr>
          <w:color w:val="231F20"/>
          <w:spacing w:val="-10"/>
          <w:w w:val="105"/>
        </w:rPr>
        <w:t xml:space="preserve"> </w:t>
      </w:r>
      <w:r>
        <w:rPr>
          <w:color w:val="231F20"/>
          <w:w w:val="105"/>
        </w:rPr>
        <w:t>Đại</w:t>
      </w:r>
      <w:r>
        <w:rPr>
          <w:color w:val="231F20"/>
          <w:spacing w:val="-10"/>
          <w:w w:val="105"/>
        </w:rPr>
        <w:t xml:space="preserve"> </w:t>
      </w:r>
      <w:r>
        <w:rPr>
          <w:color w:val="231F20"/>
          <w:w w:val="105"/>
        </w:rPr>
        <w:t>sư</w:t>
      </w:r>
      <w:r>
        <w:rPr>
          <w:color w:val="231F20"/>
          <w:spacing w:val="-9"/>
          <w:w w:val="105"/>
        </w:rPr>
        <w:t xml:space="preserve"> </w:t>
      </w:r>
      <w:r>
        <w:rPr>
          <w:color w:val="231F20"/>
          <w:w w:val="105"/>
        </w:rPr>
        <w:t>Liên</w:t>
      </w:r>
      <w:r>
        <w:rPr>
          <w:color w:val="231F20"/>
          <w:spacing w:val="-9"/>
          <w:w w:val="105"/>
        </w:rPr>
        <w:t xml:space="preserve"> </w:t>
      </w:r>
      <w:r>
        <w:rPr>
          <w:color w:val="231F20"/>
          <w:w w:val="105"/>
        </w:rPr>
        <w:t>Trì.</w:t>
      </w:r>
    </w:p>
    <w:p w14:paraId="56FA4427" w14:textId="77777777" w:rsidR="00941B9D" w:rsidRDefault="00545CF7">
      <w:pPr>
        <w:pStyle w:val="BodyText"/>
        <w:spacing w:before="143" w:line="295" w:lineRule="auto"/>
        <w:ind w:left="113" w:right="394"/>
      </w:pPr>
      <w:r>
        <w:rPr>
          <w:color w:val="231F20"/>
          <w:spacing w:val="-2"/>
          <w:w w:val="110"/>
        </w:rPr>
        <w:t>Quý</w:t>
      </w:r>
      <w:r>
        <w:rPr>
          <w:color w:val="231F20"/>
          <w:spacing w:val="-22"/>
          <w:w w:val="110"/>
        </w:rPr>
        <w:t xml:space="preserve"> </w:t>
      </w:r>
      <w:r>
        <w:rPr>
          <w:color w:val="231F20"/>
          <w:spacing w:val="-2"/>
          <w:w w:val="110"/>
        </w:rPr>
        <w:t>vị</w:t>
      </w:r>
      <w:r>
        <w:rPr>
          <w:color w:val="231F20"/>
          <w:spacing w:val="-21"/>
          <w:w w:val="110"/>
        </w:rPr>
        <w:t xml:space="preserve"> </w:t>
      </w:r>
      <w:r>
        <w:rPr>
          <w:color w:val="231F20"/>
          <w:spacing w:val="-2"/>
          <w:w w:val="110"/>
        </w:rPr>
        <w:t>quan</w:t>
      </w:r>
      <w:r>
        <w:rPr>
          <w:color w:val="231F20"/>
          <w:spacing w:val="-22"/>
          <w:w w:val="110"/>
        </w:rPr>
        <w:t xml:space="preserve"> </w:t>
      </w:r>
      <w:r>
        <w:rPr>
          <w:color w:val="231F20"/>
          <w:spacing w:val="-2"/>
          <w:w w:val="110"/>
        </w:rPr>
        <w:t>sát</w:t>
      </w:r>
      <w:r>
        <w:rPr>
          <w:color w:val="231F20"/>
          <w:spacing w:val="-21"/>
          <w:w w:val="110"/>
        </w:rPr>
        <w:t xml:space="preserve"> </w:t>
      </w:r>
      <w:r>
        <w:rPr>
          <w:color w:val="231F20"/>
          <w:spacing w:val="-2"/>
          <w:w w:val="110"/>
        </w:rPr>
        <w:t>kỹ</w:t>
      </w:r>
      <w:r>
        <w:rPr>
          <w:color w:val="231F20"/>
          <w:spacing w:val="-21"/>
          <w:w w:val="110"/>
        </w:rPr>
        <w:t xml:space="preserve"> </w:t>
      </w:r>
      <w:r>
        <w:rPr>
          <w:color w:val="231F20"/>
          <w:spacing w:val="-2"/>
          <w:w w:val="110"/>
        </w:rPr>
        <w:t>mà</w:t>
      </w:r>
      <w:r>
        <w:rPr>
          <w:color w:val="231F20"/>
          <w:spacing w:val="-22"/>
          <w:w w:val="110"/>
        </w:rPr>
        <w:t xml:space="preserve"> </w:t>
      </w:r>
      <w:r>
        <w:rPr>
          <w:color w:val="231F20"/>
          <w:spacing w:val="-2"/>
          <w:w w:val="110"/>
        </w:rPr>
        <w:t>xem,</w:t>
      </w:r>
      <w:r>
        <w:rPr>
          <w:color w:val="231F20"/>
          <w:spacing w:val="-21"/>
          <w:w w:val="110"/>
        </w:rPr>
        <w:t xml:space="preserve"> </w:t>
      </w:r>
      <w:r>
        <w:rPr>
          <w:color w:val="231F20"/>
          <w:spacing w:val="-2"/>
          <w:w w:val="110"/>
        </w:rPr>
        <w:t>người</w:t>
      </w:r>
      <w:r>
        <w:rPr>
          <w:color w:val="231F20"/>
          <w:spacing w:val="-21"/>
          <w:w w:val="110"/>
        </w:rPr>
        <w:t xml:space="preserve"> </w:t>
      </w:r>
      <w:r>
        <w:rPr>
          <w:color w:val="231F20"/>
          <w:spacing w:val="-2"/>
          <w:w w:val="110"/>
        </w:rPr>
        <w:t>kế</w:t>
      </w:r>
      <w:r>
        <w:rPr>
          <w:color w:val="231F20"/>
          <w:spacing w:val="-22"/>
          <w:w w:val="110"/>
        </w:rPr>
        <w:t xml:space="preserve"> </w:t>
      </w:r>
      <w:r>
        <w:rPr>
          <w:color w:val="231F20"/>
          <w:spacing w:val="-2"/>
          <w:w w:val="110"/>
        </w:rPr>
        <w:t>thừa</w:t>
      </w:r>
      <w:r>
        <w:rPr>
          <w:color w:val="231F20"/>
          <w:spacing w:val="-21"/>
          <w:w w:val="110"/>
        </w:rPr>
        <w:t xml:space="preserve"> </w:t>
      </w:r>
      <w:r>
        <w:rPr>
          <w:color w:val="231F20"/>
          <w:spacing w:val="-2"/>
          <w:w w:val="110"/>
        </w:rPr>
        <w:t>Đại</w:t>
      </w:r>
      <w:r>
        <w:rPr>
          <w:color w:val="231F20"/>
          <w:spacing w:val="-22"/>
          <w:w w:val="110"/>
        </w:rPr>
        <w:t xml:space="preserve"> </w:t>
      </w:r>
      <w:r>
        <w:rPr>
          <w:color w:val="231F20"/>
          <w:spacing w:val="-2"/>
          <w:w w:val="110"/>
        </w:rPr>
        <w:t>sư</w:t>
      </w:r>
      <w:r>
        <w:rPr>
          <w:color w:val="231F20"/>
          <w:spacing w:val="-21"/>
          <w:w w:val="110"/>
        </w:rPr>
        <w:t xml:space="preserve"> </w:t>
      </w:r>
      <w:r>
        <w:rPr>
          <w:color w:val="231F20"/>
          <w:spacing w:val="-2"/>
          <w:w w:val="110"/>
        </w:rPr>
        <w:t>Ngẫu Ích</w:t>
      </w:r>
      <w:r>
        <w:rPr>
          <w:color w:val="231F20"/>
          <w:spacing w:val="-21"/>
          <w:w w:val="110"/>
        </w:rPr>
        <w:t xml:space="preserve"> </w:t>
      </w:r>
      <w:r>
        <w:rPr>
          <w:color w:val="231F20"/>
          <w:spacing w:val="-2"/>
          <w:w w:val="110"/>
        </w:rPr>
        <w:t>cũng</w:t>
      </w:r>
      <w:r>
        <w:rPr>
          <w:color w:val="231F20"/>
          <w:spacing w:val="-21"/>
          <w:w w:val="110"/>
        </w:rPr>
        <w:t xml:space="preserve"> </w:t>
      </w:r>
      <w:r>
        <w:rPr>
          <w:color w:val="231F20"/>
          <w:spacing w:val="-2"/>
          <w:w w:val="110"/>
        </w:rPr>
        <w:t>là</w:t>
      </w:r>
      <w:r>
        <w:rPr>
          <w:color w:val="231F20"/>
          <w:spacing w:val="-21"/>
          <w:w w:val="110"/>
        </w:rPr>
        <w:t xml:space="preserve"> </w:t>
      </w:r>
      <w:r>
        <w:rPr>
          <w:color w:val="231F20"/>
          <w:spacing w:val="-2"/>
          <w:w w:val="110"/>
        </w:rPr>
        <w:t>thị</w:t>
      </w:r>
      <w:r>
        <w:rPr>
          <w:color w:val="231F20"/>
          <w:spacing w:val="-21"/>
          <w:w w:val="110"/>
        </w:rPr>
        <w:t xml:space="preserve"> </w:t>
      </w:r>
      <w:r>
        <w:rPr>
          <w:color w:val="231F20"/>
          <w:spacing w:val="-2"/>
          <w:w w:val="110"/>
        </w:rPr>
        <w:t>giả</w:t>
      </w:r>
      <w:r>
        <w:rPr>
          <w:color w:val="231F20"/>
          <w:spacing w:val="-21"/>
          <w:w w:val="110"/>
        </w:rPr>
        <w:t xml:space="preserve"> </w:t>
      </w:r>
      <w:r>
        <w:rPr>
          <w:color w:val="231F20"/>
          <w:spacing w:val="-2"/>
          <w:w w:val="110"/>
        </w:rPr>
        <w:t>của</w:t>
      </w:r>
      <w:r>
        <w:rPr>
          <w:color w:val="231F20"/>
          <w:spacing w:val="-21"/>
          <w:w w:val="110"/>
        </w:rPr>
        <w:t xml:space="preserve"> </w:t>
      </w:r>
      <w:r>
        <w:rPr>
          <w:color w:val="231F20"/>
          <w:spacing w:val="-2"/>
          <w:w w:val="110"/>
        </w:rPr>
        <w:t>Ngài.</w:t>
      </w:r>
      <w:r>
        <w:rPr>
          <w:color w:val="231F20"/>
          <w:spacing w:val="-21"/>
          <w:w w:val="110"/>
        </w:rPr>
        <w:t xml:space="preserve"> </w:t>
      </w:r>
      <w:r>
        <w:rPr>
          <w:color w:val="231F20"/>
          <w:spacing w:val="-2"/>
          <w:w w:val="110"/>
        </w:rPr>
        <w:t>Sau</w:t>
      </w:r>
      <w:r>
        <w:rPr>
          <w:color w:val="231F20"/>
          <w:spacing w:val="-21"/>
          <w:w w:val="110"/>
        </w:rPr>
        <w:t xml:space="preserve"> </w:t>
      </w:r>
      <w:r>
        <w:rPr>
          <w:color w:val="231F20"/>
          <w:spacing w:val="-2"/>
          <w:w w:val="110"/>
        </w:rPr>
        <w:t>khi</w:t>
      </w:r>
      <w:r>
        <w:rPr>
          <w:color w:val="231F20"/>
          <w:spacing w:val="-21"/>
          <w:w w:val="110"/>
        </w:rPr>
        <w:t xml:space="preserve"> </w:t>
      </w:r>
      <w:r>
        <w:rPr>
          <w:color w:val="231F20"/>
          <w:spacing w:val="-2"/>
          <w:w w:val="110"/>
        </w:rPr>
        <w:t>Đại</w:t>
      </w:r>
      <w:r>
        <w:rPr>
          <w:color w:val="231F20"/>
          <w:spacing w:val="-21"/>
          <w:w w:val="110"/>
        </w:rPr>
        <w:t xml:space="preserve"> </w:t>
      </w:r>
      <w:r>
        <w:rPr>
          <w:color w:val="231F20"/>
          <w:spacing w:val="-2"/>
          <w:w w:val="110"/>
        </w:rPr>
        <w:t>sư</w:t>
      </w:r>
      <w:r>
        <w:rPr>
          <w:color w:val="231F20"/>
          <w:spacing w:val="-21"/>
          <w:w w:val="110"/>
        </w:rPr>
        <w:t xml:space="preserve"> </w:t>
      </w:r>
      <w:r>
        <w:rPr>
          <w:color w:val="231F20"/>
          <w:spacing w:val="-2"/>
          <w:w w:val="110"/>
        </w:rPr>
        <w:t>Ngẫu</w:t>
      </w:r>
      <w:r>
        <w:rPr>
          <w:color w:val="231F20"/>
          <w:spacing w:val="-21"/>
          <w:w w:val="110"/>
        </w:rPr>
        <w:t xml:space="preserve"> </w:t>
      </w:r>
      <w:r>
        <w:rPr>
          <w:color w:val="231F20"/>
          <w:spacing w:val="-2"/>
          <w:w w:val="110"/>
        </w:rPr>
        <w:t>Ích</w:t>
      </w:r>
      <w:r>
        <w:rPr>
          <w:color w:val="231F20"/>
          <w:spacing w:val="-21"/>
          <w:w w:val="110"/>
        </w:rPr>
        <w:t xml:space="preserve"> </w:t>
      </w:r>
      <w:r>
        <w:rPr>
          <w:color w:val="231F20"/>
          <w:spacing w:val="-2"/>
          <w:w w:val="110"/>
        </w:rPr>
        <w:t xml:space="preserve">vãng </w:t>
      </w:r>
      <w:r>
        <w:rPr>
          <w:color w:val="231F20"/>
          <w:w w:val="110"/>
        </w:rPr>
        <w:t>sinh,</w:t>
      </w:r>
      <w:r>
        <w:rPr>
          <w:color w:val="231F20"/>
          <w:spacing w:val="-22"/>
          <w:w w:val="110"/>
        </w:rPr>
        <w:t xml:space="preserve"> </w:t>
      </w:r>
      <w:r>
        <w:rPr>
          <w:color w:val="231F20"/>
          <w:w w:val="110"/>
        </w:rPr>
        <w:t>hết</w:t>
      </w:r>
      <w:r>
        <w:rPr>
          <w:color w:val="231F20"/>
          <w:spacing w:val="-22"/>
          <w:w w:val="110"/>
        </w:rPr>
        <w:t xml:space="preserve"> </w:t>
      </w:r>
      <w:r>
        <w:rPr>
          <w:color w:val="231F20"/>
          <w:w w:val="110"/>
        </w:rPr>
        <w:t>thảy</w:t>
      </w:r>
      <w:r>
        <w:rPr>
          <w:color w:val="231F20"/>
          <w:spacing w:val="-22"/>
          <w:w w:val="110"/>
        </w:rPr>
        <w:t xml:space="preserve"> </w:t>
      </w:r>
      <w:r>
        <w:rPr>
          <w:color w:val="231F20"/>
          <w:w w:val="110"/>
        </w:rPr>
        <w:t>những</w:t>
      </w:r>
      <w:r>
        <w:rPr>
          <w:color w:val="231F20"/>
          <w:spacing w:val="-22"/>
          <w:w w:val="110"/>
        </w:rPr>
        <w:t xml:space="preserve"> </w:t>
      </w:r>
      <w:r>
        <w:rPr>
          <w:color w:val="231F20"/>
          <w:w w:val="110"/>
        </w:rPr>
        <w:t>trước</w:t>
      </w:r>
      <w:r>
        <w:rPr>
          <w:color w:val="231F20"/>
          <w:spacing w:val="-22"/>
          <w:w w:val="110"/>
        </w:rPr>
        <w:t xml:space="preserve"> </w:t>
      </w:r>
      <w:r>
        <w:rPr>
          <w:color w:val="231F20"/>
          <w:w w:val="110"/>
        </w:rPr>
        <w:t>tác</w:t>
      </w:r>
      <w:r>
        <w:rPr>
          <w:color w:val="231F20"/>
          <w:spacing w:val="-22"/>
          <w:w w:val="110"/>
        </w:rPr>
        <w:t xml:space="preserve"> </w:t>
      </w:r>
      <w:r>
        <w:rPr>
          <w:color w:val="231F20"/>
          <w:w w:val="110"/>
        </w:rPr>
        <w:t>của</w:t>
      </w:r>
      <w:r>
        <w:rPr>
          <w:color w:val="231F20"/>
          <w:spacing w:val="-22"/>
          <w:w w:val="110"/>
        </w:rPr>
        <w:t xml:space="preserve"> </w:t>
      </w:r>
      <w:r>
        <w:rPr>
          <w:color w:val="231F20"/>
          <w:w w:val="110"/>
        </w:rPr>
        <w:t>Đại</w:t>
      </w:r>
      <w:r>
        <w:rPr>
          <w:color w:val="231F20"/>
          <w:spacing w:val="-22"/>
          <w:w w:val="110"/>
        </w:rPr>
        <w:t xml:space="preserve"> </w:t>
      </w:r>
      <w:r>
        <w:rPr>
          <w:color w:val="231F20"/>
          <w:w w:val="110"/>
        </w:rPr>
        <w:t>sư</w:t>
      </w:r>
      <w:r>
        <w:rPr>
          <w:color w:val="231F20"/>
          <w:spacing w:val="-22"/>
          <w:w w:val="110"/>
        </w:rPr>
        <w:t xml:space="preserve"> </w:t>
      </w:r>
      <w:r>
        <w:rPr>
          <w:color w:val="231F20"/>
          <w:w w:val="110"/>
        </w:rPr>
        <w:t>Ngẫu</w:t>
      </w:r>
      <w:r>
        <w:rPr>
          <w:color w:val="231F20"/>
          <w:spacing w:val="-22"/>
          <w:w w:val="110"/>
        </w:rPr>
        <w:t xml:space="preserve"> </w:t>
      </w:r>
      <w:r>
        <w:rPr>
          <w:color w:val="231F20"/>
          <w:w w:val="110"/>
        </w:rPr>
        <w:t>Ích</w:t>
      </w:r>
      <w:r>
        <w:rPr>
          <w:color w:val="231F20"/>
          <w:spacing w:val="-22"/>
          <w:w w:val="110"/>
        </w:rPr>
        <w:t xml:space="preserve"> </w:t>
      </w:r>
      <w:r>
        <w:rPr>
          <w:color w:val="231F20"/>
          <w:w w:val="110"/>
        </w:rPr>
        <w:t>đều</w:t>
      </w:r>
      <w:r>
        <w:rPr>
          <w:color w:val="231F20"/>
          <w:spacing w:val="-22"/>
          <w:w w:val="110"/>
        </w:rPr>
        <w:t xml:space="preserve"> </w:t>
      </w:r>
      <w:r>
        <w:rPr>
          <w:color w:val="231F20"/>
          <w:w w:val="110"/>
        </w:rPr>
        <w:t>do vị</w:t>
      </w:r>
      <w:r>
        <w:rPr>
          <w:color w:val="231F20"/>
          <w:spacing w:val="-23"/>
          <w:w w:val="110"/>
        </w:rPr>
        <w:t xml:space="preserve"> </w:t>
      </w:r>
      <w:r>
        <w:rPr>
          <w:color w:val="231F20"/>
          <w:w w:val="110"/>
        </w:rPr>
        <w:t>này</w:t>
      </w:r>
      <w:r>
        <w:rPr>
          <w:color w:val="231F20"/>
          <w:spacing w:val="-23"/>
          <w:w w:val="110"/>
        </w:rPr>
        <w:t xml:space="preserve"> </w:t>
      </w:r>
      <w:r>
        <w:rPr>
          <w:color w:val="231F20"/>
          <w:w w:val="110"/>
        </w:rPr>
        <w:t>chỉnh</w:t>
      </w:r>
      <w:r>
        <w:rPr>
          <w:color w:val="231F20"/>
          <w:spacing w:val="-23"/>
          <w:w w:val="110"/>
        </w:rPr>
        <w:t xml:space="preserve"> </w:t>
      </w:r>
      <w:r>
        <w:rPr>
          <w:color w:val="231F20"/>
          <w:w w:val="110"/>
        </w:rPr>
        <w:t>lý,</w:t>
      </w:r>
      <w:r>
        <w:rPr>
          <w:color w:val="231F20"/>
          <w:spacing w:val="-23"/>
          <w:w w:val="110"/>
        </w:rPr>
        <w:t xml:space="preserve"> </w:t>
      </w:r>
      <w:r>
        <w:rPr>
          <w:color w:val="231F20"/>
          <w:w w:val="110"/>
        </w:rPr>
        <w:t>in</w:t>
      </w:r>
      <w:r>
        <w:rPr>
          <w:color w:val="231F20"/>
          <w:spacing w:val="-23"/>
          <w:w w:val="110"/>
        </w:rPr>
        <w:t xml:space="preserve"> </w:t>
      </w:r>
      <w:r>
        <w:rPr>
          <w:color w:val="231F20"/>
          <w:w w:val="110"/>
        </w:rPr>
        <w:t>ấn</w:t>
      </w:r>
      <w:r>
        <w:rPr>
          <w:color w:val="231F20"/>
          <w:spacing w:val="-23"/>
          <w:w w:val="110"/>
        </w:rPr>
        <w:t xml:space="preserve"> </w:t>
      </w:r>
      <w:r>
        <w:rPr>
          <w:color w:val="231F20"/>
          <w:w w:val="110"/>
        </w:rPr>
        <w:t>và</w:t>
      </w:r>
      <w:r>
        <w:rPr>
          <w:color w:val="231F20"/>
          <w:spacing w:val="-23"/>
          <w:w w:val="110"/>
        </w:rPr>
        <w:t xml:space="preserve"> </w:t>
      </w:r>
      <w:r>
        <w:rPr>
          <w:color w:val="231F20"/>
          <w:w w:val="110"/>
        </w:rPr>
        <w:t>phát</w:t>
      </w:r>
      <w:r>
        <w:rPr>
          <w:color w:val="231F20"/>
          <w:spacing w:val="-23"/>
          <w:w w:val="110"/>
        </w:rPr>
        <w:t xml:space="preserve"> </w:t>
      </w:r>
      <w:r>
        <w:rPr>
          <w:color w:val="231F20"/>
          <w:w w:val="110"/>
        </w:rPr>
        <w:t>hành</w:t>
      </w:r>
      <w:r>
        <w:rPr>
          <w:color w:val="231F20"/>
          <w:spacing w:val="-23"/>
          <w:w w:val="110"/>
        </w:rPr>
        <w:t xml:space="preserve"> </w:t>
      </w:r>
      <w:r>
        <w:rPr>
          <w:color w:val="231F20"/>
          <w:w w:val="110"/>
        </w:rPr>
        <w:t>ở</w:t>
      </w:r>
      <w:r>
        <w:rPr>
          <w:color w:val="231F20"/>
          <w:spacing w:val="-23"/>
          <w:w w:val="110"/>
        </w:rPr>
        <w:t xml:space="preserve"> </w:t>
      </w:r>
      <w:r>
        <w:rPr>
          <w:color w:val="231F20"/>
          <w:w w:val="110"/>
        </w:rPr>
        <w:t>đời.</w:t>
      </w:r>
    </w:p>
    <w:p w14:paraId="5A1572BF" w14:textId="77777777" w:rsidR="00941B9D" w:rsidRDefault="00545CF7">
      <w:pPr>
        <w:pStyle w:val="BodyText"/>
        <w:spacing w:before="144" w:line="295" w:lineRule="auto"/>
        <w:ind w:left="113" w:right="394"/>
      </w:pPr>
      <w:r>
        <w:rPr>
          <w:color w:val="231F20"/>
          <w:w w:val="105"/>
        </w:rPr>
        <w:t>Ở</w:t>
      </w:r>
      <w:r>
        <w:rPr>
          <w:color w:val="231F20"/>
          <w:spacing w:val="-1"/>
          <w:w w:val="105"/>
        </w:rPr>
        <w:t xml:space="preserve"> </w:t>
      </w:r>
      <w:r>
        <w:rPr>
          <w:color w:val="231F20"/>
          <w:w w:val="105"/>
        </w:rPr>
        <w:t>Trung</w:t>
      </w:r>
      <w:r>
        <w:rPr>
          <w:color w:val="231F20"/>
          <w:spacing w:val="-1"/>
          <w:w w:val="105"/>
        </w:rPr>
        <w:t xml:space="preserve"> </w:t>
      </w:r>
      <w:r>
        <w:rPr>
          <w:color w:val="231F20"/>
          <w:w w:val="105"/>
        </w:rPr>
        <w:t>Quốc,</w:t>
      </w:r>
      <w:r>
        <w:rPr>
          <w:color w:val="231F20"/>
          <w:spacing w:val="-1"/>
          <w:w w:val="105"/>
        </w:rPr>
        <w:t xml:space="preserve"> </w:t>
      </w:r>
      <w:r>
        <w:rPr>
          <w:color w:val="231F20"/>
          <w:w w:val="105"/>
        </w:rPr>
        <w:t>thị</w:t>
      </w:r>
      <w:r>
        <w:rPr>
          <w:color w:val="231F20"/>
          <w:spacing w:val="-2"/>
          <w:w w:val="105"/>
        </w:rPr>
        <w:t xml:space="preserve"> </w:t>
      </w:r>
      <w:r>
        <w:rPr>
          <w:color w:val="231F20"/>
          <w:w w:val="105"/>
        </w:rPr>
        <w:t>giả</w:t>
      </w:r>
      <w:r>
        <w:rPr>
          <w:color w:val="231F20"/>
          <w:spacing w:val="-1"/>
          <w:w w:val="105"/>
        </w:rPr>
        <w:t xml:space="preserve"> </w:t>
      </w:r>
      <w:r>
        <w:rPr>
          <w:color w:val="231F20"/>
          <w:w w:val="105"/>
        </w:rPr>
        <w:t>của</w:t>
      </w:r>
      <w:r>
        <w:rPr>
          <w:color w:val="231F20"/>
          <w:spacing w:val="-1"/>
          <w:w w:val="105"/>
        </w:rPr>
        <w:t xml:space="preserve"> </w:t>
      </w:r>
      <w:r>
        <w:rPr>
          <w:color w:val="231F20"/>
          <w:w w:val="105"/>
        </w:rPr>
        <w:t>Lão</w:t>
      </w:r>
      <w:r>
        <w:rPr>
          <w:color w:val="231F20"/>
          <w:spacing w:val="-1"/>
          <w:w w:val="105"/>
        </w:rPr>
        <w:t xml:space="preserve"> </w:t>
      </w:r>
      <w:r>
        <w:rPr>
          <w:color w:val="231F20"/>
          <w:w w:val="105"/>
        </w:rPr>
        <w:t>hòa</w:t>
      </w:r>
      <w:r>
        <w:rPr>
          <w:color w:val="231F20"/>
          <w:spacing w:val="-2"/>
          <w:w w:val="105"/>
        </w:rPr>
        <w:t xml:space="preserve"> </w:t>
      </w:r>
      <w:r>
        <w:rPr>
          <w:color w:val="231F20"/>
          <w:w w:val="105"/>
        </w:rPr>
        <w:t>thượng</w:t>
      </w:r>
      <w:r>
        <w:rPr>
          <w:color w:val="231F20"/>
          <w:spacing w:val="-1"/>
          <w:w w:val="105"/>
        </w:rPr>
        <w:t xml:space="preserve"> </w:t>
      </w:r>
      <w:r>
        <w:rPr>
          <w:color w:val="231F20"/>
          <w:w w:val="105"/>
        </w:rPr>
        <w:t>Viên</w:t>
      </w:r>
      <w:r>
        <w:rPr>
          <w:color w:val="231F20"/>
          <w:spacing w:val="-1"/>
          <w:w w:val="105"/>
        </w:rPr>
        <w:t xml:space="preserve"> </w:t>
      </w:r>
      <w:r>
        <w:rPr>
          <w:color w:val="231F20"/>
          <w:w w:val="105"/>
        </w:rPr>
        <w:t>Anh,</w:t>
      </w:r>
      <w:r>
        <w:rPr>
          <w:color w:val="231F20"/>
          <w:spacing w:val="-1"/>
          <w:w w:val="105"/>
        </w:rPr>
        <w:t xml:space="preserve"> </w:t>
      </w:r>
      <w:r>
        <w:rPr>
          <w:color w:val="231F20"/>
          <w:w w:val="105"/>
        </w:rPr>
        <w:t>là người đầu tiên trong số học sinh của Lão hòa thượng. Thầy là</w:t>
      </w:r>
      <w:r>
        <w:rPr>
          <w:color w:val="231F20"/>
          <w:spacing w:val="-8"/>
          <w:w w:val="105"/>
        </w:rPr>
        <w:t xml:space="preserve"> </w:t>
      </w:r>
      <w:r>
        <w:rPr>
          <w:color w:val="231F20"/>
          <w:w w:val="105"/>
        </w:rPr>
        <w:t>người</w:t>
      </w:r>
      <w:r>
        <w:rPr>
          <w:color w:val="231F20"/>
          <w:spacing w:val="-8"/>
          <w:w w:val="105"/>
        </w:rPr>
        <w:t xml:space="preserve"> </w:t>
      </w:r>
      <w:r>
        <w:rPr>
          <w:color w:val="231F20"/>
          <w:w w:val="105"/>
        </w:rPr>
        <w:t>chủ</w:t>
      </w:r>
      <w:r>
        <w:rPr>
          <w:color w:val="231F20"/>
          <w:spacing w:val="-8"/>
          <w:w w:val="105"/>
        </w:rPr>
        <w:t xml:space="preserve"> </w:t>
      </w:r>
      <w:r>
        <w:rPr>
          <w:color w:val="231F20"/>
          <w:w w:val="105"/>
        </w:rPr>
        <w:t>biên</w:t>
      </w:r>
      <w:r>
        <w:rPr>
          <w:color w:val="231F20"/>
          <w:spacing w:val="-8"/>
          <w:w w:val="105"/>
        </w:rPr>
        <w:t xml:space="preserve"> </w:t>
      </w:r>
      <w:r>
        <w:rPr>
          <w:color w:val="231F20"/>
          <w:w w:val="105"/>
        </w:rPr>
        <w:t>cuốn</w:t>
      </w:r>
      <w:r>
        <w:rPr>
          <w:color w:val="231F20"/>
          <w:spacing w:val="-7"/>
          <w:w w:val="105"/>
        </w:rPr>
        <w:t xml:space="preserve"> </w:t>
      </w:r>
      <w:r>
        <w:rPr>
          <w:i/>
          <w:color w:val="231F20"/>
          <w:w w:val="105"/>
        </w:rPr>
        <w:t>Viên</w:t>
      </w:r>
      <w:r>
        <w:rPr>
          <w:i/>
          <w:color w:val="231F20"/>
          <w:spacing w:val="-8"/>
          <w:w w:val="105"/>
        </w:rPr>
        <w:t xml:space="preserve"> </w:t>
      </w:r>
      <w:r>
        <w:rPr>
          <w:i/>
          <w:color w:val="231F20"/>
          <w:w w:val="105"/>
        </w:rPr>
        <w:t>Anh</w:t>
      </w:r>
      <w:r>
        <w:rPr>
          <w:i/>
          <w:color w:val="231F20"/>
          <w:spacing w:val="-8"/>
          <w:w w:val="105"/>
        </w:rPr>
        <w:t xml:space="preserve"> </w:t>
      </w:r>
      <w:r>
        <w:rPr>
          <w:i/>
          <w:color w:val="231F20"/>
          <w:w w:val="105"/>
        </w:rPr>
        <w:t>Pháp</w:t>
      </w:r>
      <w:r>
        <w:rPr>
          <w:i/>
          <w:color w:val="231F20"/>
          <w:spacing w:val="-8"/>
          <w:w w:val="105"/>
        </w:rPr>
        <w:t xml:space="preserve"> </w:t>
      </w:r>
      <w:r>
        <w:rPr>
          <w:i/>
          <w:color w:val="231F20"/>
          <w:w w:val="105"/>
        </w:rPr>
        <w:t>Sư</w:t>
      </w:r>
      <w:r>
        <w:rPr>
          <w:i/>
          <w:color w:val="231F20"/>
          <w:spacing w:val="-8"/>
          <w:w w:val="105"/>
        </w:rPr>
        <w:t xml:space="preserve"> </w:t>
      </w:r>
      <w:r>
        <w:rPr>
          <w:i/>
          <w:color w:val="231F20"/>
          <w:w w:val="105"/>
        </w:rPr>
        <w:t>Toàn</w:t>
      </w:r>
      <w:r>
        <w:rPr>
          <w:i/>
          <w:color w:val="231F20"/>
          <w:spacing w:val="-8"/>
          <w:w w:val="105"/>
        </w:rPr>
        <w:t xml:space="preserve"> </w:t>
      </w:r>
      <w:r>
        <w:rPr>
          <w:i/>
          <w:color w:val="231F20"/>
          <w:w w:val="105"/>
        </w:rPr>
        <w:t>Tập</w:t>
      </w:r>
      <w:r>
        <w:rPr>
          <w:color w:val="231F20"/>
          <w:w w:val="105"/>
        </w:rPr>
        <w:t>.</w:t>
      </w:r>
    </w:p>
    <w:p w14:paraId="03DFED6C" w14:textId="77777777" w:rsidR="00941B9D" w:rsidRDefault="00545CF7">
      <w:pPr>
        <w:pStyle w:val="BodyText"/>
        <w:spacing w:before="144" w:line="295" w:lineRule="auto"/>
        <w:ind w:left="113" w:right="395"/>
      </w:pPr>
      <w:r>
        <w:rPr>
          <w:color w:val="231F20"/>
          <w:w w:val="110"/>
        </w:rPr>
        <w:t>Hết</w:t>
      </w:r>
      <w:r>
        <w:rPr>
          <w:color w:val="231F20"/>
          <w:spacing w:val="-24"/>
          <w:w w:val="110"/>
        </w:rPr>
        <w:t xml:space="preserve"> </w:t>
      </w:r>
      <w:r>
        <w:rPr>
          <w:color w:val="231F20"/>
          <w:w w:val="110"/>
        </w:rPr>
        <w:t>thảy</w:t>
      </w:r>
      <w:r>
        <w:rPr>
          <w:color w:val="231F20"/>
          <w:spacing w:val="-23"/>
          <w:w w:val="110"/>
        </w:rPr>
        <w:t xml:space="preserve"> </w:t>
      </w:r>
      <w:r>
        <w:rPr>
          <w:color w:val="231F20"/>
          <w:w w:val="110"/>
        </w:rPr>
        <w:t>những</w:t>
      </w:r>
      <w:r>
        <w:rPr>
          <w:color w:val="231F20"/>
          <w:spacing w:val="-24"/>
          <w:w w:val="110"/>
        </w:rPr>
        <w:t xml:space="preserve"> </w:t>
      </w:r>
      <w:r>
        <w:rPr>
          <w:color w:val="231F20"/>
          <w:w w:val="110"/>
        </w:rPr>
        <w:t>điều</w:t>
      </w:r>
      <w:r>
        <w:rPr>
          <w:color w:val="231F20"/>
          <w:spacing w:val="-23"/>
          <w:w w:val="110"/>
        </w:rPr>
        <w:t xml:space="preserve"> </w:t>
      </w:r>
      <w:r>
        <w:rPr>
          <w:color w:val="231F20"/>
          <w:w w:val="110"/>
        </w:rPr>
        <w:t>trên</w:t>
      </w:r>
      <w:r>
        <w:rPr>
          <w:color w:val="231F20"/>
          <w:spacing w:val="-23"/>
          <w:w w:val="110"/>
        </w:rPr>
        <w:t xml:space="preserve"> </w:t>
      </w:r>
      <w:r>
        <w:rPr>
          <w:color w:val="231F20"/>
          <w:w w:val="110"/>
        </w:rPr>
        <w:t>đây,</w:t>
      </w:r>
      <w:r>
        <w:rPr>
          <w:color w:val="231F20"/>
          <w:spacing w:val="-24"/>
          <w:w w:val="110"/>
        </w:rPr>
        <w:t xml:space="preserve"> </w:t>
      </w:r>
      <w:r>
        <w:rPr>
          <w:color w:val="231F20"/>
          <w:w w:val="110"/>
        </w:rPr>
        <w:t>nói</w:t>
      </w:r>
      <w:r>
        <w:rPr>
          <w:color w:val="231F20"/>
          <w:spacing w:val="-23"/>
          <w:w w:val="110"/>
        </w:rPr>
        <w:t xml:space="preserve"> </w:t>
      </w:r>
      <w:r>
        <w:rPr>
          <w:color w:val="231F20"/>
          <w:w w:val="110"/>
        </w:rPr>
        <w:t>lên</w:t>
      </w:r>
      <w:r>
        <w:rPr>
          <w:color w:val="231F20"/>
          <w:spacing w:val="-23"/>
          <w:w w:val="110"/>
        </w:rPr>
        <w:t xml:space="preserve"> </w:t>
      </w:r>
      <w:r>
        <w:rPr>
          <w:color w:val="231F20"/>
          <w:w w:val="110"/>
        </w:rPr>
        <w:t>thời</w:t>
      </w:r>
      <w:r>
        <w:rPr>
          <w:color w:val="231F20"/>
          <w:spacing w:val="-24"/>
          <w:w w:val="110"/>
        </w:rPr>
        <w:t xml:space="preserve"> </w:t>
      </w:r>
      <w:r>
        <w:rPr>
          <w:color w:val="231F20"/>
          <w:w w:val="110"/>
        </w:rPr>
        <w:t>gian</w:t>
      </w:r>
      <w:r>
        <w:rPr>
          <w:color w:val="231F20"/>
          <w:spacing w:val="-23"/>
          <w:w w:val="110"/>
        </w:rPr>
        <w:t xml:space="preserve"> </w:t>
      </w:r>
      <w:r>
        <w:rPr>
          <w:color w:val="231F20"/>
          <w:w w:val="110"/>
        </w:rPr>
        <w:t>dài</w:t>
      </w:r>
      <w:r>
        <w:rPr>
          <w:color w:val="231F20"/>
          <w:spacing w:val="-24"/>
          <w:w w:val="110"/>
        </w:rPr>
        <w:t xml:space="preserve"> </w:t>
      </w:r>
      <w:r>
        <w:rPr>
          <w:color w:val="231F20"/>
          <w:w w:val="110"/>
        </w:rPr>
        <w:t xml:space="preserve">thân </w:t>
      </w:r>
      <w:r>
        <w:rPr>
          <w:color w:val="231F20"/>
          <w:spacing w:val="-2"/>
          <w:w w:val="105"/>
        </w:rPr>
        <w:t>cận</w:t>
      </w:r>
      <w:r>
        <w:rPr>
          <w:color w:val="231F20"/>
          <w:spacing w:val="-19"/>
          <w:w w:val="105"/>
        </w:rPr>
        <w:t xml:space="preserve"> </w:t>
      </w:r>
      <w:r>
        <w:rPr>
          <w:color w:val="231F20"/>
          <w:spacing w:val="-2"/>
          <w:w w:val="105"/>
        </w:rPr>
        <w:t>thiện</w:t>
      </w:r>
      <w:r>
        <w:rPr>
          <w:color w:val="231F20"/>
          <w:spacing w:val="-19"/>
          <w:w w:val="105"/>
        </w:rPr>
        <w:t xml:space="preserve"> </w:t>
      </w:r>
      <w:r>
        <w:rPr>
          <w:color w:val="231F20"/>
          <w:spacing w:val="-2"/>
          <w:w w:val="105"/>
        </w:rPr>
        <w:t>tri</w:t>
      </w:r>
      <w:r>
        <w:rPr>
          <w:color w:val="231F20"/>
          <w:spacing w:val="-19"/>
          <w:w w:val="105"/>
        </w:rPr>
        <w:t xml:space="preserve"> </w:t>
      </w:r>
      <w:r>
        <w:rPr>
          <w:color w:val="231F20"/>
          <w:spacing w:val="-2"/>
          <w:w w:val="105"/>
        </w:rPr>
        <w:t>thức,</w:t>
      </w:r>
      <w:r>
        <w:rPr>
          <w:color w:val="231F20"/>
          <w:spacing w:val="-19"/>
          <w:w w:val="105"/>
        </w:rPr>
        <w:t xml:space="preserve"> </w:t>
      </w:r>
      <w:r>
        <w:rPr>
          <w:color w:val="231F20"/>
          <w:spacing w:val="-2"/>
          <w:w w:val="105"/>
        </w:rPr>
        <w:t>quan</w:t>
      </w:r>
      <w:r>
        <w:rPr>
          <w:color w:val="231F20"/>
          <w:spacing w:val="-19"/>
          <w:w w:val="105"/>
        </w:rPr>
        <w:t xml:space="preserve"> </w:t>
      </w:r>
      <w:r>
        <w:rPr>
          <w:color w:val="231F20"/>
          <w:spacing w:val="-2"/>
          <w:w w:val="105"/>
        </w:rPr>
        <w:t>sát</w:t>
      </w:r>
      <w:r>
        <w:rPr>
          <w:color w:val="231F20"/>
          <w:spacing w:val="-19"/>
          <w:w w:val="105"/>
        </w:rPr>
        <w:t xml:space="preserve"> </w:t>
      </w:r>
      <w:r>
        <w:rPr>
          <w:color w:val="231F20"/>
          <w:spacing w:val="-2"/>
          <w:w w:val="105"/>
        </w:rPr>
        <w:t>kỹ</w:t>
      </w:r>
      <w:r>
        <w:rPr>
          <w:color w:val="231F20"/>
          <w:spacing w:val="-20"/>
          <w:w w:val="105"/>
        </w:rPr>
        <w:t xml:space="preserve"> </w:t>
      </w:r>
      <w:r>
        <w:rPr>
          <w:color w:val="231F20"/>
          <w:spacing w:val="-2"/>
          <w:w w:val="105"/>
        </w:rPr>
        <w:t>sự</w:t>
      </w:r>
      <w:r>
        <w:rPr>
          <w:color w:val="231F20"/>
          <w:spacing w:val="-19"/>
          <w:w w:val="105"/>
        </w:rPr>
        <w:t xml:space="preserve"> </w:t>
      </w:r>
      <w:r>
        <w:rPr>
          <w:color w:val="231F20"/>
          <w:spacing w:val="-2"/>
          <w:w w:val="105"/>
        </w:rPr>
        <w:t>ứng</w:t>
      </w:r>
      <w:r>
        <w:rPr>
          <w:color w:val="231F20"/>
          <w:spacing w:val="-19"/>
          <w:w w:val="105"/>
        </w:rPr>
        <w:t xml:space="preserve"> </w:t>
      </w:r>
      <w:r>
        <w:rPr>
          <w:color w:val="231F20"/>
          <w:spacing w:val="-2"/>
          <w:w w:val="105"/>
        </w:rPr>
        <w:t>dụng</w:t>
      </w:r>
      <w:r>
        <w:rPr>
          <w:color w:val="231F20"/>
          <w:spacing w:val="-19"/>
          <w:w w:val="105"/>
        </w:rPr>
        <w:t xml:space="preserve"> </w:t>
      </w:r>
      <w:r>
        <w:rPr>
          <w:color w:val="231F20"/>
          <w:spacing w:val="-2"/>
          <w:w w:val="105"/>
        </w:rPr>
        <w:t>trên</w:t>
      </w:r>
      <w:r>
        <w:rPr>
          <w:color w:val="231F20"/>
          <w:spacing w:val="-19"/>
          <w:w w:val="105"/>
        </w:rPr>
        <w:t xml:space="preserve"> </w:t>
      </w:r>
      <w:r>
        <w:rPr>
          <w:color w:val="231F20"/>
          <w:spacing w:val="-2"/>
          <w:w w:val="105"/>
        </w:rPr>
        <w:t>bục</w:t>
      </w:r>
      <w:r>
        <w:rPr>
          <w:color w:val="231F20"/>
          <w:spacing w:val="-20"/>
          <w:w w:val="105"/>
        </w:rPr>
        <w:t xml:space="preserve"> </w:t>
      </w:r>
      <w:r>
        <w:rPr>
          <w:color w:val="231F20"/>
          <w:spacing w:val="-2"/>
          <w:w w:val="105"/>
        </w:rPr>
        <w:t>giảng</w:t>
      </w:r>
      <w:r>
        <w:rPr>
          <w:color w:val="231F20"/>
          <w:spacing w:val="-19"/>
          <w:w w:val="105"/>
        </w:rPr>
        <w:t xml:space="preserve"> </w:t>
      </w:r>
      <w:r>
        <w:rPr>
          <w:color w:val="231F20"/>
          <w:spacing w:val="-2"/>
          <w:w w:val="105"/>
        </w:rPr>
        <w:t xml:space="preserve">của </w:t>
      </w:r>
      <w:r>
        <w:rPr>
          <w:color w:val="231F20"/>
        </w:rPr>
        <w:t>họ,</w:t>
      </w:r>
      <w:r>
        <w:rPr>
          <w:color w:val="231F20"/>
          <w:spacing w:val="-17"/>
        </w:rPr>
        <w:t xml:space="preserve"> </w:t>
      </w:r>
      <w:r>
        <w:rPr>
          <w:color w:val="231F20"/>
        </w:rPr>
        <w:t>sự</w:t>
      </w:r>
      <w:r>
        <w:rPr>
          <w:color w:val="231F20"/>
          <w:spacing w:val="-17"/>
        </w:rPr>
        <w:t xml:space="preserve"> </w:t>
      </w:r>
      <w:r>
        <w:rPr>
          <w:color w:val="231F20"/>
        </w:rPr>
        <w:t>ứng</w:t>
      </w:r>
      <w:r>
        <w:rPr>
          <w:color w:val="231F20"/>
          <w:spacing w:val="-18"/>
        </w:rPr>
        <w:t xml:space="preserve"> </w:t>
      </w:r>
      <w:r>
        <w:rPr>
          <w:color w:val="231F20"/>
        </w:rPr>
        <w:t>dụng</w:t>
      </w:r>
      <w:r>
        <w:rPr>
          <w:color w:val="231F20"/>
          <w:spacing w:val="-17"/>
        </w:rPr>
        <w:t xml:space="preserve"> </w:t>
      </w:r>
      <w:r>
        <w:rPr>
          <w:color w:val="231F20"/>
        </w:rPr>
        <w:t>trong</w:t>
      </w:r>
      <w:r>
        <w:rPr>
          <w:color w:val="231F20"/>
          <w:spacing w:val="-18"/>
        </w:rPr>
        <w:t xml:space="preserve"> </w:t>
      </w:r>
      <w:r>
        <w:rPr>
          <w:color w:val="231F20"/>
        </w:rPr>
        <w:t>cuộc</w:t>
      </w:r>
      <w:r>
        <w:rPr>
          <w:color w:val="231F20"/>
          <w:spacing w:val="-18"/>
        </w:rPr>
        <w:t xml:space="preserve"> </w:t>
      </w:r>
      <w:r>
        <w:rPr>
          <w:color w:val="231F20"/>
        </w:rPr>
        <w:t>sống</w:t>
      </w:r>
      <w:r>
        <w:rPr>
          <w:color w:val="231F20"/>
          <w:spacing w:val="-18"/>
        </w:rPr>
        <w:t xml:space="preserve"> </w:t>
      </w:r>
      <w:r>
        <w:rPr>
          <w:color w:val="231F20"/>
        </w:rPr>
        <w:t>hàng</w:t>
      </w:r>
      <w:r>
        <w:rPr>
          <w:color w:val="231F20"/>
          <w:spacing w:val="-18"/>
        </w:rPr>
        <w:t xml:space="preserve"> </w:t>
      </w:r>
      <w:r>
        <w:rPr>
          <w:color w:val="231F20"/>
        </w:rPr>
        <w:t>ngày.</w:t>
      </w:r>
      <w:r>
        <w:rPr>
          <w:color w:val="231F20"/>
          <w:spacing w:val="-18"/>
        </w:rPr>
        <w:t xml:space="preserve"> </w:t>
      </w:r>
      <w:r>
        <w:rPr>
          <w:color w:val="231F20"/>
        </w:rPr>
        <w:t>Còn</w:t>
      </w:r>
      <w:r>
        <w:rPr>
          <w:color w:val="231F20"/>
          <w:spacing w:val="-18"/>
        </w:rPr>
        <w:t xml:space="preserve"> </w:t>
      </w:r>
      <w:r>
        <w:rPr>
          <w:color w:val="231F20"/>
        </w:rPr>
        <w:t>nữa,</w:t>
      </w:r>
      <w:r>
        <w:rPr>
          <w:color w:val="231F20"/>
          <w:spacing w:val="-18"/>
        </w:rPr>
        <w:t xml:space="preserve"> </w:t>
      </w:r>
      <w:r>
        <w:rPr>
          <w:color w:val="231F20"/>
        </w:rPr>
        <w:t>cách</w:t>
      </w:r>
      <w:r>
        <w:rPr>
          <w:color w:val="231F20"/>
          <w:spacing w:val="-18"/>
        </w:rPr>
        <w:t xml:space="preserve"> </w:t>
      </w:r>
      <w:r>
        <w:rPr>
          <w:color w:val="231F20"/>
        </w:rPr>
        <w:t xml:space="preserve">Lão </w:t>
      </w:r>
      <w:r>
        <w:rPr>
          <w:color w:val="231F20"/>
          <w:w w:val="105"/>
        </w:rPr>
        <w:t>hòa</w:t>
      </w:r>
      <w:r>
        <w:rPr>
          <w:color w:val="231F20"/>
          <w:spacing w:val="-8"/>
          <w:w w:val="105"/>
        </w:rPr>
        <w:t xml:space="preserve"> </w:t>
      </w:r>
      <w:r>
        <w:rPr>
          <w:color w:val="231F20"/>
          <w:w w:val="105"/>
        </w:rPr>
        <w:t>thượng</w:t>
      </w:r>
      <w:r>
        <w:rPr>
          <w:color w:val="231F20"/>
          <w:spacing w:val="-8"/>
          <w:w w:val="105"/>
        </w:rPr>
        <w:t xml:space="preserve"> </w:t>
      </w:r>
      <w:r>
        <w:rPr>
          <w:color w:val="231F20"/>
          <w:w w:val="105"/>
        </w:rPr>
        <w:t>tiếp</w:t>
      </w:r>
      <w:r>
        <w:rPr>
          <w:color w:val="231F20"/>
          <w:spacing w:val="-8"/>
          <w:w w:val="105"/>
        </w:rPr>
        <w:t xml:space="preserve"> </w:t>
      </w:r>
      <w:r>
        <w:rPr>
          <w:color w:val="231F20"/>
          <w:w w:val="105"/>
        </w:rPr>
        <w:t>đón</w:t>
      </w:r>
      <w:r>
        <w:rPr>
          <w:color w:val="231F20"/>
          <w:spacing w:val="-8"/>
          <w:w w:val="105"/>
        </w:rPr>
        <w:t xml:space="preserve"> </w:t>
      </w:r>
      <w:r>
        <w:rPr>
          <w:color w:val="231F20"/>
          <w:w w:val="105"/>
        </w:rPr>
        <w:t>khách.</w:t>
      </w:r>
      <w:r>
        <w:rPr>
          <w:color w:val="231F20"/>
          <w:spacing w:val="-8"/>
          <w:w w:val="105"/>
        </w:rPr>
        <w:t xml:space="preserve"> </w:t>
      </w:r>
      <w:r>
        <w:rPr>
          <w:color w:val="231F20"/>
          <w:w w:val="105"/>
        </w:rPr>
        <w:t>Biết</w:t>
      </w:r>
      <w:r>
        <w:rPr>
          <w:color w:val="231F20"/>
          <w:spacing w:val="-8"/>
          <w:w w:val="105"/>
        </w:rPr>
        <w:t xml:space="preserve"> </w:t>
      </w:r>
      <w:r>
        <w:rPr>
          <w:color w:val="231F20"/>
          <w:w w:val="105"/>
        </w:rPr>
        <w:t>bao</w:t>
      </w:r>
      <w:r>
        <w:rPr>
          <w:color w:val="231F20"/>
          <w:spacing w:val="-8"/>
          <w:w w:val="105"/>
        </w:rPr>
        <w:t xml:space="preserve"> </w:t>
      </w:r>
      <w:r>
        <w:rPr>
          <w:color w:val="231F20"/>
          <w:w w:val="105"/>
        </w:rPr>
        <w:t>nhiêu</w:t>
      </w:r>
      <w:r>
        <w:rPr>
          <w:color w:val="231F20"/>
          <w:spacing w:val="-8"/>
          <w:w w:val="105"/>
        </w:rPr>
        <w:t xml:space="preserve"> </w:t>
      </w:r>
      <w:r>
        <w:rPr>
          <w:color w:val="231F20"/>
          <w:w w:val="105"/>
        </w:rPr>
        <w:t>người</w:t>
      </w:r>
      <w:r>
        <w:rPr>
          <w:color w:val="231F20"/>
          <w:spacing w:val="-8"/>
          <w:w w:val="105"/>
        </w:rPr>
        <w:t xml:space="preserve"> </w:t>
      </w:r>
      <w:r>
        <w:rPr>
          <w:color w:val="231F20"/>
          <w:w w:val="105"/>
        </w:rPr>
        <w:t>đặt</w:t>
      </w:r>
      <w:r>
        <w:rPr>
          <w:color w:val="231F20"/>
          <w:spacing w:val="-8"/>
          <w:w w:val="105"/>
        </w:rPr>
        <w:t xml:space="preserve"> </w:t>
      </w:r>
      <w:r>
        <w:rPr>
          <w:color w:val="231F20"/>
          <w:w w:val="105"/>
        </w:rPr>
        <w:t>vấn</w:t>
      </w:r>
      <w:r>
        <w:rPr>
          <w:color w:val="231F20"/>
          <w:spacing w:val="-8"/>
          <w:w w:val="105"/>
        </w:rPr>
        <w:t xml:space="preserve"> </w:t>
      </w:r>
      <w:r>
        <w:rPr>
          <w:color w:val="231F20"/>
          <w:w w:val="105"/>
        </w:rPr>
        <w:t xml:space="preserve">đề </w:t>
      </w:r>
      <w:r>
        <w:rPr>
          <w:color w:val="231F20"/>
          <w:spacing w:val="-6"/>
          <w:w w:val="105"/>
        </w:rPr>
        <w:t>thỉnh</w:t>
      </w:r>
      <w:r>
        <w:rPr>
          <w:color w:val="231F20"/>
          <w:spacing w:val="-14"/>
          <w:w w:val="105"/>
        </w:rPr>
        <w:t xml:space="preserve"> </w:t>
      </w:r>
      <w:r>
        <w:rPr>
          <w:color w:val="231F20"/>
          <w:spacing w:val="-6"/>
          <w:w w:val="105"/>
        </w:rPr>
        <w:t>giáo</w:t>
      </w:r>
      <w:r>
        <w:rPr>
          <w:color w:val="231F20"/>
          <w:spacing w:val="-14"/>
          <w:w w:val="105"/>
        </w:rPr>
        <w:t xml:space="preserve"> </w:t>
      </w:r>
      <w:r>
        <w:rPr>
          <w:color w:val="231F20"/>
          <w:spacing w:val="-6"/>
          <w:w w:val="105"/>
        </w:rPr>
        <w:t>với</w:t>
      </w:r>
      <w:r>
        <w:rPr>
          <w:color w:val="231F20"/>
          <w:spacing w:val="-14"/>
          <w:w w:val="105"/>
        </w:rPr>
        <w:t xml:space="preserve"> </w:t>
      </w:r>
      <w:r>
        <w:rPr>
          <w:color w:val="231F20"/>
          <w:spacing w:val="-6"/>
          <w:w w:val="105"/>
        </w:rPr>
        <w:t>hòa</w:t>
      </w:r>
      <w:r>
        <w:rPr>
          <w:color w:val="231F20"/>
          <w:spacing w:val="-14"/>
          <w:w w:val="105"/>
        </w:rPr>
        <w:t xml:space="preserve"> </w:t>
      </w:r>
      <w:r>
        <w:rPr>
          <w:color w:val="231F20"/>
          <w:spacing w:val="-6"/>
          <w:w w:val="105"/>
        </w:rPr>
        <w:t>thượng,</w:t>
      </w:r>
      <w:r>
        <w:rPr>
          <w:color w:val="231F20"/>
          <w:spacing w:val="-14"/>
          <w:w w:val="105"/>
        </w:rPr>
        <w:t xml:space="preserve"> </w:t>
      </w:r>
      <w:r>
        <w:rPr>
          <w:color w:val="231F20"/>
          <w:spacing w:val="-6"/>
          <w:w w:val="105"/>
        </w:rPr>
        <w:t>Ngài</w:t>
      </w:r>
      <w:r>
        <w:rPr>
          <w:color w:val="231F20"/>
          <w:spacing w:val="-14"/>
          <w:w w:val="105"/>
        </w:rPr>
        <w:t xml:space="preserve"> </w:t>
      </w:r>
      <w:r>
        <w:rPr>
          <w:color w:val="231F20"/>
          <w:spacing w:val="-6"/>
          <w:w w:val="105"/>
        </w:rPr>
        <w:t>giải</w:t>
      </w:r>
      <w:r>
        <w:rPr>
          <w:color w:val="231F20"/>
          <w:spacing w:val="-14"/>
          <w:w w:val="105"/>
        </w:rPr>
        <w:t xml:space="preserve"> </w:t>
      </w:r>
      <w:r>
        <w:rPr>
          <w:color w:val="231F20"/>
          <w:spacing w:val="-6"/>
          <w:w w:val="105"/>
        </w:rPr>
        <w:t>đáp</w:t>
      </w:r>
      <w:r>
        <w:rPr>
          <w:color w:val="231F20"/>
          <w:spacing w:val="-14"/>
          <w:w w:val="105"/>
        </w:rPr>
        <w:t xml:space="preserve"> </w:t>
      </w:r>
      <w:r>
        <w:rPr>
          <w:color w:val="231F20"/>
          <w:spacing w:val="-6"/>
          <w:w w:val="105"/>
        </w:rPr>
        <w:t>thế</w:t>
      </w:r>
      <w:r>
        <w:rPr>
          <w:color w:val="231F20"/>
          <w:spacing w:val="-14"/>
          <w:w w:val="105"/>
        </w:rPr>
        <w:t xml:space="preserve"> </w:t>
      </w:r>
      <w:r>
        <w:rPr>
          <w:color w:val="231F20"/>
          <w:spacing w:val="-6"/>
          <w:w w:val="105"/>
        </w:rPr>
        <w:t>nào,</w:t>
      </w:r>
      <w:r>
        <w:rPr>
          <w:color w:val="231F20"/>
          <w:spacing w:val="-14"/>
          <w:w w:val="105"/>
        </w:rPr>
        <w:t xml:space="preserve"> </w:t>
      </w:r>
      <w:r>
        <w:rPr>
          <w:color w:val="231F20"/>
          <w:spacing w:val="-6"/>
          <w:w w:val="105"/>
        </w:rPr>
        <w:t>Ngài</w:t>
      </w:r>
      <w:r>
        <w:rPr>
          <w:color w:val="231F20"/>
          <w:spacing w:val="-14"/>
          <w:w w:val="105"/>
        </w:rPr>
        <w:t xml:space="preserve"> </w:t>
      </w:r>
      <w:r>
        <w:rPr>
          <w:color w:val="231F20"/>
          <w:spacing w:val="-6"/>
          <w:w w:val="105"/>
        </w:rPr>
        <w:t>chỉ</w:t>
      </w:r>
      <w:r>
        <w:rPr>
          <w:color w:val="231F20"/>
          <w:spacing w:val="-14"/>
          <w:w w:val="105"/>
        </w:rPr>
        <w:t xml:space="preserve"> </w:t>
      </w:r>
      <w:r>
        <w:rPr>
          <w:color w:val="231F20"/>
          <w:spacing w:val="-6"/>
          <w:w w:val="105"/>
        </w:rPr>
        <w:t xml:space="preserve">bảo </w:t>
      </w:r>
      <w:r>
        <w:rPr>
          <w:color w:val="231F20"/>
          <w:spacing w:val="-2"/>
          <w:w w:val="110"/>
        </w:rPr>
        <w:t>thế</w:t>
      </w:r>
      <w:r>
        <w:rPr>
          <w:color w:val="231F20"/>
          <w:spacing w:val="-28"/>
          <w:w w:val="110"/>
        </w:rPr>
        <w:t xml:space="preserve"> </w:t>
      </w:r>
      <w:r>
        <w:rPr>
          <w:color w:val="231F20"/>
          <w:spacing w:val="-2"/>
          <w:w w:val="110"/>
        </w:rPr>
        <w:t>nào,</w:t>
      </w:r>
      <w:r>
        <w:rPr>
          <w:color w:val="231F20"/>
          <w:spacing w:val="-28"/>
          <w:w w:val="110"/>
        </w:rPr>
        <w:t xml:space="preserve"> </w:t>
      </w:r>
      <w:r>
        <w:rPr>
          <w:color w:val="231F20"/>
          <w:spacing w:val="-2"/>
          <w:w w:val="110"/>
        </w:rPr>
        <w:t>người</w:t>
      </w:r>
      <w:r>
        <w:rPr>
          <w:color w:val="231F20"/>
          <w:spacing w:val="-28"/>
          <w:w w:val="110"/>
        </w:rPr>
        <w:t xml:space="preserve"> </w:t>
      </w:r>
      <w:r>
        <w:rPr>
          <w:color w:val="231F20"/>
          <w:spacing w:val="-2"/>
          <w:w w:val="110"/>
        </w:rPr>
        <w:t>thân</w:t>
      </w:r>
      <w:r>
        <w:rPr>
          <w:color w:val="231F20"/>
          <w:spacing w:val="-28"/>
          <w:w w:val="110"/>
        </w:rPr>
        <w:t xml:space="preserve"> </w:t>
      </w:r>
      <w:r>
        <w:rPr>
          <w:color w:val="231F20"/>
          <w:spacing w:val="-2"/>
          <w:w w:val="110"/>
        </w:rPr>
        <w:t>cận</w:t>
      </w:r>
      <w:r>
        <w:rPr>
          <w:color w:val="231F20"/>
          <w:spacing w:val="-28"/>
          <w:w w:val="110"/>
        </w:rPr>
        <w:t xml:space="preserve"> </w:t>
      </w:r>
      <w:r>
        <w:rPr>
          <w:color w:val="231F20"/>
          <w:spacing w:val="-2"/>
          <w:w w:val="110"/>
        </w:rPr>
        <w:t>thì</w:t>
      </w:r>
      <w:r>
        <w:rPr>
          <w:color w:val="231F20"/>
          <w:spacing w:val="-28"/>
          <w:w w:val="110"/>
        </w:rPr>
        <w:t xml:space="preserve"> </w:t>
      </w:r>
      <w:r>
        <w:rPr>
          <w:color w:val="231F20"/>
          <w:spacing w:val="-2"/>
          <w:w w:val="110"/>
        </w:rPr>
        <w:t>mới</w:t>
      </w:r>
      <w:r>
        <w:rPr>
          <w:color w:val="231F20"/>
          <w:spacing w:val="-28"/>
          <w:w w:val="110"/>
        </w:rPr>
        <w:t xml:space="preserve"> </w:t>
      </w:r>
      <w:r>
        <w:rPr>
          <w:color w:val="231F20"/>
          <w:spacing w:val="-2"/>
          <w:w w:val="110"/>
        </w:rPr>
        <w:t>có</w:t>
      </w:r>
      <w:r>
        <w:rPr>
          <w:color w:val="231F20"/>
          <w:spacing w:val="-28"/>
          <w:w w:val="110"/>
        </w:rPr>
        <w:t xml:space="preserve"> </w:t>
      </w:r>
      <w:r>
        <w:rPr>
          <w:color w:val="231F20"/>
          <w:spacing w:val="-2"/>
          <w:w w:val="110"/>
        </w:rPr>
        <w:t>thể</w:t>
      </w:r>
      <w:r>
        <w:rPr>
          <w:color w:val="231F20"/>
          <w:spacing w:val="-28"/>
          <w:w w:val="110"/>
        </w:rPr>
        <w:t xml:space="preserve"> </w:t>
      </w:r>
      <w:r>
        <w:rPr>
          <w:color w:val="231F20"/>
          <w:spacing w:val="-2"/>
          <w:w w:val="110"/>
        </w:rPr>
        <w:t>học</w:t>
      </w:r>
      <w:r>
        <w:rPr>
          <w:color w:val="231F20"/>
          <w:spacing w:val="-28"/>
          <w:w w:val="110"/>
        </w:rPr>
        <w:t xml:space="preserve"> </w:t>
      </w:r>
      <w:r>
        <w:rPr>
          <w:color w:val="231F20"/>
          <w:spacing w:val="-2"/>
          <w:w w:val="110"/>
        </w:rPr>
        <w:t>được</w:t>
      </w:r>
      <w:r>
        <w:rPr>
          <w:color w:val="231F20"/>
          <w:spacing w:val="-28"/>
          <w:w w:val="110"/>
        </w:rPr>
        <w:t xml:space="preserve"> </w:t>
      </w:r>
      <w:r>
        <w:rPr>
          <w:color w:val="231F20"/>
          <w:spacing w:val="-2"/>
          <w:w w:val="110"/>
        </w:rPr>
        <w:t>thứ</w:t>
      </w:r>
      <w:r>
        <w:rPr>
          <w:color w:val="231F20"/>
          <w:spacing w:val="-28"/>
          <w:w w:val="110"/>
        </w:rPr>
        <w:t xml:space="preserve"> </w:t>
      </w:r>
      <w:r>
        <w:rPr>
          <w:color w:val="231F20"/>
          <w:spacing w:val="-2"/>
          <w:w w:val="110"/>
        </w:rPr>
        <w:t>thiệt.</w:t>
      </w:r>
    </w:p>
    <w:p w14:paraId="40A3E827" w14:textId="77777777" w:rsidR="00941B9D" w:rsidRDefault="00545CF7">
      <w:pPr>
        <w:pStyle w:val="BodyText"/>
        <w:spacing w:before="145" w:line="295" w:lineRule="auto"/>
        <w:ind w:left="113" w:right="395"/>
      </w:pPr>
      <w:r>
        <w:rPr>
          <w:color w:val="231F20"/>
          <w:w w:val="105"/>
        </w:rPr>
        <w:t xml:space="preserve">Điều này không có cách nào dạy được. Nó không có tài </w:t>
      </w:r>
      <w:r>
        <w:rPr>
          <w:color w:val="231F20"/>
        </w:rPr>
        <w:t>liệu.</w:t>
      </w:r>
      <w:r>
        <w:rPr>
          <w:color w:val="231F20"/>
          <w:spacing w:val="-9"/>
        </w:rPr>
        <w:t xml:space="preserve"> </w:t>
      </w:r>
      <w:r>
        <w:rPr>
          <w:color w:val="231F20"/>
        </w:rPr>
        <w:t>Nguyên</w:t>
      </w:r>
      <w:r>
        <w:rPr>
          <w:color w:val="231F20"/>
          <w:spacing w:val="-9"/>
        </w:rPr>
        <w:t xml:space="preserve"> </w:t>
      </w:r>
      <w:r>
        <w:rPr>
          <w:color w:val="231F20"/>
        </w:rPr>
        <w:t>tắc</w:t>
      </w:r>
      <w:r>
        <w:rPr>
          <w:color w:val="231F20"/>
          <w:spacing w:val="-9"/>
        </w:rPr>
        <w:t xml:space="preserve"> </w:t>
      </w:r>
      <w:r>
        <w:rPr>
          <w:color w:val="231F20"/>
        </w:rPr>
        <w:t>nguyên</w:t>
      </w:r>
      <w:r>
        <w:rPr>
          <w:color w:val="231F20"/>
          <w:spacing w:val="-9"/>
        </w:rPr>
        <w:t xml:space="preserve"> </w:t>
      </w:r>
      <w:r>
        <w:rPr>
          <w:color w:val="231F20"/>
        </w:rPr>
        <w:t>lý</w:t>
      </w:r>
      <w:r>
        <w:rPr>
          <w:color w:val="231F20"/>
          <w:spacing w:val="-9"/>
        </w:rPr>
        <w:t xml:space="preserve"> </w:t>
      </w:r>
      <w:r>
        <w:rPr>
          <w:color w:val="231F20"/>
        </w:rPr>
        <w:t>chỉ</w:t>
      </w:r>
      <w:r>
        <w:rPr>
          <w:color w:val="231F20"/>
          <w:spacing w:val="-9"/>
        </w:rPr>
        <w:t xml:space="preserve"> </w:t>
      </w:r>
      <w:r>
        <w:rPr>
          <w:color w:val="231F20"/>
        </w:rPr>
        <w:t>có</w:t>
      </w:r>
      <w:r>
        <w:rPr>
          <w:color w:val="231F20"/>
          <w:spacing w:val="-9"/>
        </w:rPr>
        <w:t xml:space="preserve"> </w:t>
      </w:r>
      <w:r>
        <w:rPr>
          <w:color w:val="231F20"/>
        </w:rPr>
        <w:t>một</w:t>
      </w:r>
      <w:r>
        <w:rPr>
          <w:color w:val="231F20"/>
          <w:spacing w:val="-9"/>
        </w:rPr>
        <w:t xml:space="preserve"> </w:t>
      </w:r>
      <w:r>
        <w:rPr>
          <w:color w:val="231F20"/>
        </w:rPr>
        <w:t>cuốn</w:t>
      </w:r>
      <w:r>
        <w:rPr>
          <w:color w:val="231F20"/>
          <w:spacing w:val="-9"/>
        </w:rPr>
        <w:t xml:space="preserve"> </w:t>
      </w:r>
      <w:r>
        <w:rPr>
          <w:color w:val="231F20"/>
        </w:rPr>
        <w:t>sách</w:t>
      </w:r>
      <w:r>
        <w:rPr>
          <w:color w:val="231F20"/>
          <w:spacing w:val="-9"/>
        </w:rPr>
        <w:t xml:space="preserve"> </w:t>
      </w:r>
      <w:r>
        <w:rPr>
          <w:color w:val="231F20"/>
        </w:rPr>
        <w:t>này.</w:t>
      </w:r>
      <w:r>
        <w:rPr>
          <w:color w:val="231F20"/>
          <w:spacing w:val="-9"/>
        </w:rPr>
        <w:t xml:space="preserve"> </w:t>
      </w:r>
      <w:r>
        <w:rPr>
          <w:color w:val="231F20"/>
        </w:rPr>
        <w:t>Hai</w:t>
      </w:r>
      <w:r>
        <w:rPr>
          <w:color w:val="231F20"/>
          <w:spacing w:val="-9"/>
        </w:rPr>
        <w:t xml:space="preserve"> </w:t>
      </w:r>
      <w:r>
        <w:rPr>
          <w:color w:val="231F20"/>
        </w:rPr>
        <w:t xml:space="preserve">cách </w:t>
      </w:r>
      <w:r>
        <w:rPr>
          <w:color w:val="231F20"/>
          <w:w w:val="105"/>
        </w:rPr>
        <w:t>dạy</w:t>
      </w:r>
      <w:r>
        <w:rPr>
          <w:color w:val="231F20"/>
          <w:spacing w:val="-11"/>
          <w:w w:val="105"/>
        </w:rPr>
        <w:t xml:space="preserve"> </w:t>
      </w:r>
      <w:r>
        <w:rPr>
          <w:color w:val="231F20"/>
          <w:w w:val="105"/>
        </w:rPr>
        <w:t>hiện</w:t>
      </w:r>
      <w:r>
        <w:rPr>
          <w:color w:val="231F20"/>
          <w:spacing w:val="-12"/>
          <w:w w:val="105"/>
        </w:rPr>
        <w:t xml:space="preserve"> </w:t>
      </w:r>
      <w:r>
        <w:rPr>
          <w:color w:val="231F20"/>
          <w:w w:val="105"/>
        </w:rPr>
        <w:t>nay,</w:t>
      </w:r>
      <w:r>
        <w:rPr>
          <w:color w:val="231F20"/>
          <w:spacing w:val="-12"/>
          <w:w w:val="105"/>
        </w:rPr>
        <w:t xml:space="preserve"> </w:t>
      </w:r>
      <w:r>
        <w:rPr>
          <w:color w:val="231F20"/>
          <w:w w:val="105"/>
        </w:rPr>
        <w:t>chúng</w:t>
      </w:r>
      <w:r>
        <w:rPr>
          <w:color w:val="231F20"/>
          <w:spacing w:val="-11"/>
          <w:w w:val="105"/>
        </w:rPr>
        <w:t xml:space="preserve"> </w:t>
      </w:r>
      <w:r>
        <w:rPr>
          <w:color w:val="231F20"/>
          <w:w w:val="105"/>
        </w:rPr>
        <w:t>tôi</w:t>
      </w:r>
      <w:r>
        <w:rPr>
          <w:color w:val="231F20"/>
          <w:spacing w:val="-11"/>
          <w:w w:val="105"/>
        </w:rPr>
        <w:t xml:space="preserve"> </w:t>
      </w:r>
      <w:r>
        <w:rPr>
          <w:color w:val="231F20"/>
          <w:w w:val="105"/>
        </w:rPr>
        <w:t>in</w:t>
      </w:r>
      <w:r>
        <w:rPr>
          <w:color w:val="231F20"/>
          <w:spacing w:val="-11"/>
          <w:w w:val="105"/>
        </w:rPr>
        <w:t xml:space="preserve"> </w:t>
      </w:r>
      <w:r>
        <w:rPr>
          <w:color w:val="231F20"/>
          <w:w w:val="105"/>
        </w:rPr>
        <w:t>thành</w:t>
      </w:r>
      <w:r>
        <w:rPr>
          <w:color w:val="231F20"/>
          <w:spacing w:val="-12"/>
          <w:w w:val="105"/>
        </w:rPr>
        <w:t xml:space="preserve"> </w:t>
      </w:r>
      <w:r>
        <w:rPr>
          <w:color w:val="231F20"/>
          <w:w w:val="105"/>
        </w:rPr>
        <w:t>một</w:t>
      </w:r>
      <w:r>
        <w:rPr>
          <w:color w:val="231F20"/>
          <w:spacing w:val="-12"/>
          <w:w w:val="105"/>
        </w:rPr>
        <w:t xml:space="preserve"> </w:t>
      </w:r>
      <w:r>
        <w:rPr>
          <w:color w:val="231F20"/>
          <w:w w:val="105"/>
        </w:rPr>
        <w:t>cuốn</w:t>
      </w:r>
      <w:r>
        <w:rPr>
          <w:color w:val="231F20"/>
          <w:spacing w:val="-12"/>
          <w:w w:val="105"/>
        </w:rPr>
        <w:t xml:space="preserve"> </w:t>
      </w:r>
      <w:r>
        <w:rPr>
          <w:color w:val="231F20"/>
          <w:w w:val="105"/>
        </w:rPr>
        <w:t>sách.</w:t>
      </w:r>
      <w:r>
        <w:rPr>
          <w:color w:val="231F20"/>
          <w:spacing w:val="-11"/>
          <w:w w:val="105"/>
        </w:rPr>
        <w:t xml:space="preserve"> </w:t>
      </w:r>
      <w:r>
        <w:rPr>
          <w:color w:val="231F20"/>
          <w:w w:val="105"/>
        </w:rPr>
        <w:t>Tài</w:t>
      </w:r>
      <w:r>
        <w:rPr>
          <w:color w:val="231F20"/>
          <w:spacing w:val="-12"/>
          <w:w w:val="105"/>
        </w:rPr>
        <w:t xml:space="preserve"> </w:t>
      </w:r>
      <w:r>
        <w:rPr>
          <w:color w:val="231F20"/>
          <w:w w:val="105"/>
        </w:rPr>
        <w:t>liệu</w:t>
      </w:r>
      <w:r>
        <w:rPr>
          <w:color w:val="231F20"/>
          <w:spacing w:val="-12"/>
          <w:w w:val="105"/>
        </w:rPr>
        <w:t xml:space="preserve"> </w:t>
      </w:r>
      <w:r>
        <w:rPr>
          <w:color w:val="231F20"/>
          <w:w w:val="105"/>
        </w:rPr>
        <w:t>của thầy</w:t>
      </w:r>
      <w:r>
        <w:rPr>
          <w:color w:val="231F20"/>
          <w:spacing w:val="-15"/>
          <w:w w:val="105"/>
        </w:rPr>
        <w:t xml:space="preserve"> </w:t>
      </w:r>
      <w:r>
        <w:rPr>
          <w:color w:val="231F20"/>
          <w:w w:val="105"/>
        </w:rPr>
        <w:t>Lý</w:t>
      </w:r>
      <w:r>
        <w:rPr>
          <w:color w:val="231F20"/>
          <w:spacing w:val="-15"/>
          <w:w w:val="105"/>
        </w:rPr>
        <w:t xml:space="preserve"> </w:t>
      </w:r>
      <w:r>
        <w:rPr>
          <w:color w:val="231F20"/>
          <w:w w:val="105"/>
        </w:rPr>
        <w:t>quả</w:t>
      </w:r>
      <w:r>
        <w:rPr>
          <w:color w:val="231F20"/>
          <w:spacing w:val="-15"/>
          <w:w w:val="105"/>
        </w:rPr>
        <w:t xml:space="preserve"> </w:t>
      </w:r>
      <w:r>
        <w:rPr>
          <w:color w:val="231F20"/>
          <w:w w:val="105"/>
        </w:rPr>
        <w:t>thật</w:t>
      </w:r>
      <w:r>
        <w:rPr>
          <w:color w:val="231F20"/>
          <w:spacing w:val="-15"/>
          <w:w w:val="105"/>
        </w:rPr>
        <w:t xml:space="preserve"> </w:t>
      </w:r>
      <w:r>
        <w:rPr>
          <w:color w:val="231F20"/>
          <w:w w:val="105"/>
        </w:rPr>
        <w:t>là</w:t>
      </w:r>
      <w:r>
        <w:rPr>
          <w:color w:val="231F20"/>
          <w:spacing w:val="-15"/>
          <w:w w:val="105"/>
        </w:rPr>
        <w:t xml:space="preserve"> </w:t>
      </w:r>
      <w:r>
        <w:rPr>
          <w:color w:val="231F20"/>
          <w:w w:val="105"/>
        </w:rPr>
        <w:t>tóm</w:t>
      </w:r>
      <w:r>
        <w:rPr>
          <w:color w:val="231F20"/>
          <w:spacing w:val="-15"/>
          <w:w w:val="105"/>
        </w:rPr>
        <w:t xml:space="preserve"> </w:t>
      </w:r>
      <w:r>
        <w:rPr>
          <w:color w:val="231F20"/>
          <w:w w:val="105"/>
        </w:rPr>
        <w:t>tắt</w:t>
      </w:r>
      <w:r>
        <w:rPr>
          <w:color w:val="231F20"/>
          <w:spacing w:val="-15"/>
          <w:w w:val="105"/>
        </w:rPr>
        <w:t xml:space="preserve"> </w:t>
      </w:r>
      <w:r>
        <w:rPr>
          <w:color w:val="231F20"/>
          <w:w w:val="105"/>
        </w:rPr>
        <w:t>rõ</w:t>
      </w:r>
      <w:r>
        <w:rPr>
          <w:color w:val="231F20"/>
          <w:spacing w:val="-15"/>
          <w:w w:val="105"/>
        </w:rPr>
        <w:t xml:space="preserve"> </w:t>
      </w:r>
      <w:r>
        <w:rPr>
          <w:color w:val="231F20"/>
          <w:w w:val="105"/>
        </w:rPr>
        <w:t>ràng.</w:t>
      </w:r>
      <w:r>
        <w:rPr>
          <w:color w:val="231F20"/>
          <w:spacing w:val="-15"/>
          <w:w w:val="105"/>
        </w:rPr>
        <w:t xml:space="preserve"> </w:t>
      </w:r>
      <w:r>
        <w:rPr>
          <w:color w:val="231F20"/>
          <w:w w:val="105"/>
        </w:rPr>
        <w:t>Thầy</w:t>
      </w:r>
      <w:r>
        <w:rPr>
          <w:color w:val="231F20"/>
          <w:spacing w:val="-15"/>
          <w:w w:val="105"/>
        </w:rPr>
        <w:t xml:space="preserve"> </w:t>
      </w:r>
      <w:r>
        <w:rPr>
          <w:color w:val="231F20"/>
          <w:w w:val="105"/>
        </w:rPr>
        <w:t>không</w:t>
      </w:r>
      <w:r>
        <w:rPr>
          <w:color w:val="231F20"/>
          <w:spacing w:val="-15"/>
          <w:w w:val="105"/>
        </w:rPr>
        <w:t xml:space="preserve"> </w:t>
      </w:r>
      <w:r>
        <w:rPr>
          <w:color w:val="231F20"/>
          <w:w w:val="105"/>
        </w:rPr>
        <w:t>nói</w:t>
      </w:r>
      <w:r>
        <w:rPr>
          <w:color w:val="231F20"/>
          <w:spacing w:val="-15"/>
          <w:w w:val="105"/>
        </w:rPr>
        <w:t xml:space="preserve"> </w:t>
      </w:r>
      <w:r>
        <w:rPr>
          <w:color w:val="231F20"/>
          <w:w w:val="105"/>
        </w:rPr>
        <w:t>vòng</w:t>
      </w:r>
      <w:r>
        <w:rPr>
          <w:color w:val="231F20"/>
          <w:spacing w:val="-15"/>
          <w:w w:val="105"/>
        </w:rPr>
        <w:t xml:space="preserve"> </w:t>
      </w:r>
      <w:r>
        <w:rPr>
          <w:color w:val="231F20"/>
          <w:w w:val="105"/>
        </w:rPr>
        <w:t>vo.</w:t>
      </w:r>
    </w:p>
    <w:p w14:paraId="6B0E088A" w14:textId="77777777" w:rsidR="00941B9D" w:rsidRDefault="00545CF7">
      <w:pPr>
        <w:spacing w:before="144" w:line="295" w:lineRule="auto"/>
        <w:ind w:left="113" w:right="395" w:firstLine="453"/>
        <w:jc w:val="both"/>
        <w:rPr>
          <w:sz w:val="34"/>
        </w:rPr>
      </w:pPr>
      <w:r>
        <w:rPr>
          <w:color w:val="231F20"/>
          <w:w w:val="105"/>
          <w:sz w:val="34"/>
        </w:rPr>
        <w:t>Tôi</w:t>
      </w:r>
      <w:r>
        <w:rPr>
          <w:color w:val="231F20"/>
          <w:spacing w:val="-11"/>
          <w:w w:val="105"/>
          <w:sz w:val="34"/>
        </w:rPr>
        <w:t xml:space="preserve"> </w:t>
      </w:r>
      <w:r>
        <w:rPr>
          <w:color w:val="231F20"/>
          <w:w w:val="105"/>
          <w:sz w:val="34"/>
        </w:rPr>
        <w:t>đọc</w:t>
      </w:r>
      <w:r>
        <w:rPr>
          <w:color w:val="231F20"/>
          <w:spacing w:val="-11"/>
          <w:w w:val="105"/>
          <w:sz w:val="34"/>
        </w:rPr>
        <w:t xml:space="preserve"> </w:t>
      </w:r>
      <w:r>
        <w:rPr>
          <w:color w:val="231F20"/>
          <w:w w:val="105"/>
          <w:sz w:val="34"/>
        </w:rPr>
        <w:t>cuốn</w:t>
      </w:r>
      <w:r>
        <w:rPr>
          <w:color w:val="231F20"/>
          <w:spacing w:val="-11"/>
          <w:w w:val="105"/>
          <w:sz w:val="34"/>
        </w:rPr>
        <w:t xml:space="preserve"> </w:t>
      </w:r>
      <w:r>
        <w:rPr>
          <w:i/>
          <w:color w:val="231F20"/>
          <w:w w:val="105"/>
          <w:sz w:val="34"/>
        </w:rPr>
        <w:t>Thực</w:t>
      </w:r>
      <w:r>
        <w:rPr>
          <w:i/>
          <w:color w:val="231F20"/>
          <w:spacing w:val="-11"/>
          <w:w w:val="105"/>
          <w:sz w:val="34"/>
        </w:rPr>
        <w:t xml:space="preserve"> </w:t>
      </w:r>
      <w:r>
        <w:rPr>
          <w:i/>
          <w:color w:val="231F20"/>
          <w:w w:val="105"/>
          <w:sz w:val="34"/>
        </w:rPr>
        <w:t>Dụng</w:t>
      </w:r>
      <w:r>
        <w:rPr>
          <w:i/>
          <w:color w:val="231F20"/>
          <w:spacing w:val="-11"/>
          <w:w w:val="105"/>
          <w:sz w:val="34"/>
        </w:rPr>
        <w:t xml:space="preserve"> </w:t>
      </w:r>
      <w:r>
        <w:rPr>
          <w:i/>
          <w:color w:val="231F20"/>
          <w:w w:val="105"/>
          <w:sz w:val="34"/>
        </w:rPr>
        <w:t>Giảng</w:t>
      </w:r>
      <w:r>
        <w:rPr>
          <w:i/>
          <w:color w:val="231F20"/>
          <w:spacing w:val="-10"/>
          <w:w w:val="105"/>
          <w:sz w:val="34"/>
        </w:rPr>
        <w:t xml:space="preserve"> </w:t>
      </w:r>
      <w:r>
        <w:rPr>
          <w:i/>
          <w:color w:val="231F20"/>
          <w:w w:val="105"/>
          <w:sz w:val="34"/>
        </w:rPr>
        <w:t>Diễn</w:t>
      </w:r>
      <w:r>
        <w:rPr>
          <w:i/>
          <w:color w:val="231F20"/>
          <w:spacing w:val="-11"/>
          <w:w w:val="105"/>
          <w:sz w:val="34"/>
        </w:rPr>
        <w:t xml:space="preserve"> </w:t>
      </w:r>
      <w:r>
        <w:rPr>
          <w:i/>
          <w:color w:val="231F20"/>
          <w:w w:val="105"/>
          <w:sz w:val="34"/>
        </w:rPr>
        <w:t>Thuật</w:t>
      </w:r>
      <w:r>
        <w:rPr>
          <w:i/>
          <w:color w:val="231F20"/>
          <w:spacing w:val="-10"/>
          <w:w w:val="105"/>
          <w:sz w:val="34"/>
        </w:rPr>
        <w:t xml:space="preserve"> </w:t>
      </w:r>
      <w:r>
        <w:rPr>
          <w:color w:val="231F20"/>
          <w:w w:val="105"/>
          <w:sz w:val="34"/>
        </w:rPr>
        <w:t>của</w:t>
      </w:r>
      <w:r>
        <w:rPr>
          <w:color w:val="231F20"/>
          <w:spacing w:val="-10"/>
          <w:w w:val="105"/>
          <w:sz w:val="34"/>
        </w:rPr>
        <w:t xml:space="preserve"> </w:t>
      </w:r>
      <w:r>
        <w:rPr>
          <w:color w:val="231F20"/>
          <w:w w:val="105"/>
          <w:sz w:val="34"/>
        </w:rPr>
        <w:t>thầy,</w:t>
      </w:r>
      <w:r>
        <w:rPr>
          <w:color w:val="231F20"/>
          <w:spacing w:val="-11"/>
          <w:w w:val="105"/>
          <w:sz w:val="34"/>
        </w:rPr>
        <w:t xml:space="preserve"> </w:t>
      </w:r>
      <w:r>
        <w:rPr>
          <w:color w:val="231F20"/>
          <w:w w:val="105"/>
          <w:sz w:val="34"/>
        </w:rPr>
        <w:t>rất mỏng, in ở phía sau, bởi vì khi đó mới học diễn giảng.</w:t>
      </w:r>
    </w:p>
    <w:p w14:paraId="146A9750" w14:textId="77777777" w:rsidR="00941B9D" w:rsidRDefault="00545CF7">
      <w:pPr>
        <w:pStyle w:val="BodyText"/>
        <w:spacing w:before="143" w:line="295" w:lineRule="auto"/>
        <w:ind w:left="113" w:right="394"/>
      </w:pPr>
      <w:r>
        <w:rPr>
          <w:color w:val="231F20"/>
          <w:w w:val="105"/>
        </w:rPr>
        <w:t>Tôi</w:t>
      </w:r>
      <w:r>
        <w:rPr>
          <w:color w:val="231F20"/>
          <w:spacing w:val="-20"/>
          <w:w w:val="105"/>
        </w:rPr>
        <w:t xml:space="preserve"> </w:t>
      </w:r>
      <w:r>
        <w:rPr>
          <w:color w:val="231F20"/>
          <w:w w:val="105"/>
        </w:rPr>
        <w:t>vào</w:t>
      </w:r>
      <w:r>
        <w:rPr>
          <w:color w:val="231F20"/>
          <w:spacing w:val="-20"/>
          <w:w w:val="105"/>
        </w:rPr>
        <w:t xml:space="preserve"> </w:t>
      </w:r>
      <w:r>
        <w:rPr>
          <w:color w:val="231F20"/>
          <w:w w:val="105"/>
        </w:rPr>
        <w:t>trong</w:t>
      </w:r>
      <w:r>
        <w:rPr>
          <w:color w:val="231F20"/>
          <w:spacing w:val="-19"/>
          <w:w w:val="105"/>
        </w:rPr>
        <w:t xml:space="preserve"> </w:t>
      </w:r>
      <w:r>
        <w:rPr>
          <w:color w:val="231F20"/>
          <w:w w:val="105"/>
        </w:rPr>
        <w:t>tiệm</w:t>
      </w:r>
      <w:r>
        <w:rPr>
          <w:color w:val="231F20"/>
          <w:spacing w:val="-20"/>
          <w:w w:val="105"/>
        </w:rPr>
        <w:t xml:space="preserve"> </w:t>
      </w:r>
      <w:r>
        <w:rPr>
          <w:color w:val="231F20"/>
          <w:w w:val="105"/>
        </w:rPr>
        <w:t>bán</w:t>
      </w:r>
      <w:r>
        <w:rPr>
          <w:color w:val="231F20"/>
          <w:spacing w:val="-20"/>
          <w:w w:val="105"/>
        </w:rPr>
        <w:t xml:space="preserve"> </w:t>
      </w:r>
      <w:r>
        <w:rPr>
          <w:color w:val="231F20"/>
          <w:w w:val="105"/>
        </w:rPr>
        <w:t>sách,</w:t>
      </w:r>
      <w:r>
        <w:rPr>
          <w:color w:val="231F20"/>
          <w:spacing w:val="-19"/>
          <w:w w:val="105"/>
        </w:rPr>
        <w:t xml:space="preserve"> </w:t>
      </w:r>
      <w:r>
        <w:rPr>
          <w:color w:val="231F20"/>
          <w:w w:val="105"/>
        </w:rPr>
        <w:t>tìm</w:t>
      </w:r>
      <w:r>
        <w:rPr>
          <w:color w:val="231F20"/>
          <w:spacing w:val="-19"/>
          <w:w w:val="105"/>
        </w:rPr>
        <w:t xml:space="preserve"> </w:t>
      </w:r>
      <w:r>
        <w:rPr>
          <w:color w:val="231F20"/>
          <w:w w:val="105"/>
        </w:rPr>
        <w:t>rất</w:t>
      </w:r>
      <w:r>
        <w:rPr>
          <w:color w:val="231F20"/>
          <w:spacing w:val="-20"/>
          <w:w w:val="105"/>
        </w:rPr>
        <w:t xml:space="preserve"> </w:t>
      </w:r>
      <w:r>
        <w:rPr>
          <w:color w:val="231F20"/>
          <w:w w:val="105"/>
        </w:rPr>
        <w:t>nhiều</w:t>
      </w:r>
      <w:r>
        <w:rPr>
          <w:color w:val="231F20"/>
          <w:spacing w:val="-20"/>
          <w:w w:val="105"/>
        </w:rPr>
        <w:t xml:space="preserve"> </w:t>
      </w:r>
      <w:r>
        <w:rPr>
          <w:color w:val="231F20"/>
          <w:w w:val="105"/>
        </w:rPr>
        <w:t>loại.</w:t>
      </w:r>
      <w:r>
        <w:rPr>
          <w:color w:val="231F20"/>
          <w:spacing w:val="-19"/>
          <w:w w:val="105"/>
        </w:rPr>
        <w:t xml:space="preserve"> </w:t>
      </w:r>
      <w:r>
        <w:rPr>
          <w:color w:val="231F20"/>
          <w:w w:val="105"/>
        </w:rPr>
        <w:t>Những</w:t>
      </w:r>
      <w:r>
        <w:rPr>
          <w:color w:val="231F20"/>
          <w:spacing w:val="-19"/>
          <w:w w:val="105"/>
        </w:rPr>
        <w:t xml:space="preserve"> </w:t>
      </w:r>
      <w:r>
        <w:rPr>
          <w:color w:val="231F20"/>
          <w:w w:val="105"/>
        </w:rPr>
        <w:t>tài liệu</w:t>
      </w:r>
      <w:r>
        <w:rPr>
          <w:color w:val="231F20"/>
          <w:spacing w:val="-9"/>
          <w:w w:val="105"/>
        </w:rPr>
        <w:t xml:space="preserve"> </w:t>
      </w:r>
      <w:r>
        <w:rPr>
          <w:color w:val="231F20"/>
          <w:w w:val="105"/>
        </w:rPr>
        <w:t>này</w:t>
      </w:r>
      <w:r>
        <w:rPr>
          <w:color w:val="231F20"/>
          <w:spacing w:val="-9"/>
          <w:w w:val="105"/>
        </w:rPr>
        <w:t xml:space="preserve"> </w:t>
      </w:r>
      <w:r>
        <w:rPr>
          <w:color w:val="231F20"/>
          <w:w w:val="105"/>
        </w:rPr>
        <w:t>đều</w:t>
      </w:r>
      <w:r>
        <w:rPr>
          <w:color w:val="231F20"/>
          <w:spacing w:val="-9"/>
          <w:w w:val="105"/>
        </w:rPr>
        <w:t xml:space="preserve"> </w:t>
      </w:r>
      <w:r>
        <w:rPr>
          <w:color w:val="231F20"/>
          <w:w w:val="105"/>
        </w:rPr>
        <w:t>dạy</w:t>
      </w:r>
      <w:r>
        <w:rPr>
          <w:color w:val="231F20"/>
          <w:spacing w:val="-9"/>
          <w:w w:val="105"/>
        </w:rPr>
        <w:t xml:space="preserve"> </w:t>
      </w:r>
      <w:r>
        <w:rPr>
          <w:color w:val="231F20"/>
          <w:w w:val="105"/>
        </w:rPr>
        <w:t>người</w:t>
      </w:r>
      <w:r>
        <w:rPr>
          <w:color w:val="231F20"/>
          <w:spacing w:val="-9"/>
          <w:w w:val="105"/>
        </w:rPr>
        <w:t xml:space="preserve"> </w:t>
      </w:r>
      <w:r>
        <w:rPr>
          <w:color w:val="231F20"/>
          <w:w w:val="105"/>
        </w:rPr>
        <w:t>ta</w:t>
      </w:r>
      <w:r>
        <w:rPr>
          <w:color w:val="231F20"/>
          <w:spacing w:val="-9"/>
          <w:w w:val="105"/>
        </w:rPr>
        <w:t xml:space="preserve"> </w:t>
      </w:r>
      <w:r>
        <w:rPr>
          <w:color w:val="231F20"/>
          <w:w w:val="105"/>
        </w:rPr>
        <w:t>cách</w:t>
      </w:r>
      <w:r>
        <w:rPr>
          <w:color w:val="231F20"/>
          <w:spacing w:val="-9"/>
          <w:w w:val="105"/>
        </w:rPr>
        <w:t xml:space="preserve"> </w:t>
      </w:r>
      <w:r>
        <w:rPr>
          <w:color w:val="231F20"/>
          <w:w w:val="105"/>
        </w:rPr>
        <w:t>diễn</w:t>
      </w:r>
      <w:r>
        <w:rPr>
          <w:color w:val="231F20"/>
          <w:spacing w:val="-9"/>
          <w:w w:val="105"/>
        </w:rPr>
        <w:t xml:space="preserve"> </w:t>
      </w:r>
      <w:r>
        <w:rPr>
          <w:color w:val="231F20"/>
          <w:w w:val="105"/>
        </w:rPr>
        <w:t>giảng.</w:t>
      </w:r>
      <w:r>
        <w:rPr>
          <w:color w:val="231F20"/>
          <w:spacing w:val="-9"/>
          <w:w w:val="105"/>
        </w:rPr>
        <w:t xml:space="preserve"> </w:t>
      </w:r>
      <w:r>
        <w:rPr>
          <w:color w:val="231F20"/>
          <w:w w:val="105"/>
        </w:rPr>
        <w:t>Mỗi</w:t>
      </w:r>
      <w:r>
        <w:rPr>
          <w:color w:val="231F20"/>
          <w:spacing w:val="-9"/>
          <w:w w:val="105"/>
        </w:rPr>
        <w:t xml:space="preserve"> </w:t>
      </w:r>
      <w:r>
        <w:rPr>
          <w:color w:val="231F20"/>
          <w:w w:val="105"/>
        </w:rPr>
        <w:t>cuốn</w:t>
      </w:r>
      <w:r>
        <w:rPr>
          <w:color w:val="231F20"/>
          <w:spacing w:val="-9"/>
          <w:w w:val="105"/>
        </w:rPr>
        <w:t xml:space="preserve"> </w:t>
      </w:r>
      <w:r>
        <w:rPr>
          <w:color w:val="231F20"/>
          <w:w w:val="105"/>
        </w:rPr>
        <w:t>đều</w:t>
      </w:r>
      <w:r>
        <w:rPr>
          <w:color w:val="231F20"/>
          <w:spacing w:val="-9"/>
          <w:w w:val="105"/>
        </w:rPr>
        <w:t xml:space="preserve"> </w:t>
      </w:r>
      <w:r>
        <w:rPr>
          <w:color w:val="231F20"/>
          <w:w w:val="105"/>
        </w:rPr>
        <w:t xml:space="preserve">rất </w:t>
      </w:r>
      <w:r>
        <w:rPr>
          <w:color w:val="231F20"/>
          <w:spacing w:val="-2"/>
          <w:w w:val="105"/>
        </w:rPr>
        <w:t>dày.</w:t>
      </w:r>
      <w:r>
        <w:rPr>
          <w:color w:val="231F20"/>
          <w:spacing w:val="-16"/>
          <w:w w:val="105"/>
        </w:rPr>
        <w:t xml:space="preserve"> </w:t>
      </w:r>
      <w:r>
        <w:rPr>
          <w:color w:val="231F20"/>
          <w:spacing w:val="-2"/>
          <w:w w:val="105"/>
        </w:rPr>
        <w:t>Sau</w:t>
      </w:r>
      <w:r>
        <w:rPr>
          <w:color w:val="231F20"/>
          <w:spacing w:val="-15"/>
          <w:w w:val="105"/>
        </w:rPr>
        <w:t xml:space="preserve"> </w:t>
      </w:r>
      <w:r>
        <w:rPr>
          <w:color w:val="231F20"/>
          <w:spacing w:val="-2"/>
          <w:w w:val="105"/>
        </w:rPr>
        <w:t>khi</w:t>
      </w:r>
      <w:r>
        <w:rPr>
          <w:color w:val="231F20"/>
          <w:spacing w:val="-17"/>
          <w:w w:val="105"/>
        </w:rPr>
        <w:t xml:space="preserve"> </w:t>
      </w:r>
      <w:r>
        <w:rPr>
          <w:color w:val="231F20"/>
          <w:spacing w:val="-2"/>
          <w:w w:val="105"/>
        </w:rPr>
        <w:t>đọc</w:t>
      </w:r>
      <w:r>
        <w:rPr>
          <w:color w:val="231F20"/>
          <w:spacing w:val="-15"/>
          <w:w w:val="105"/>
        </w:rPr>
        <w:t xml:space="preserve"> </w:t>
      </w:r>
      <w:r>
        <w:rPr>
          <w:color w:val="231F20"/>
          <w:spacing w:val="-2"/>
          <w:w w:val="105"/>
        </w:rPr>
        <w:t>hết,</w:t>
      </w:r>
      <w:r>
        <w:rPr>
          <w:color w:val="231F20"/>
          <w:spacing w:val="-16"/>
          <w:w w:val="105"/>
        </w:rPr>
        <w:t xml:space="preserve"> </w:t>
      </w:r>
      <w:r>
        <w:rPr>
          <w:color w:val="231F20"/>
          <w:spacing w:val="-2"/>
          <w:w w:val="105"/>
        </w:rPr>
        <w:t>quay</w:t>
      </w:r>
      <w:r>
        <w:rPr>
          <w:color w:val="231F20"/>
          <w:spacing w:val="-15"/>
          <w:w w:val="105"/>
        </w:rPr>
        <w:t xml:space="preserve"> </w:t>
      </w:r>
      <w:r>
        <w:rPr>
          <w:color w:val="231F20"/>
          <w:spacing w:val="-2"/>
          <w:w w:val="105"/>
        </w:rPr>
        <w:t>lại</w:t>
      </w:r>
      <w:r>
        <w:rPr>
          <w:color w:val="231F20"/>
          <w:spacing w:val="-15"/>
          <w:w w:val="105"/>
        </w:rPr>
        <w:t xml:space="preserve"> </w:t>
      </w:r>
      <w:r>
        <w:rPr>
          <w:color w:val="231F20"/>
          <w:spacing w:val="-2"/>
          <w:w w:val="105"/>
        </w:rPr>
        <w:t>nhìn</w:t>
      </w:r>
      <w:r>
        <w:rPr>
          <w:color w:val="231F20"/>
          <w:spacing w:val="-16"/>
          <w:w w:val="105"/>
        </w:rPr>
        <w:t xml:space="preserve"> </w:t>
      </w:r>
      <w:r>
        <w:rPr>
          <w:color w:val="231F20"/>
          <w:spacing w:val="-2"/>
          <w:w w:val="105"/>
        </w:rPr>
        <w:t>sách</w:t>
      </w:r>
      <w:r>
        <w:rPr>
          <w:color w:val="231F20"/>
          <w:spacing w:val="-15"/>
          <w:w w:val="105"/>
        </w:rPr>
        <w:t xml:space="preserve"> </w:t>
      </w:r>
      <w:r>
        <w:rPr>
          <w:color w:val="231F20"/>
          <w:spacing w:val="-2"/>
          <w:w w:val="105"/>
        </w:rPr>
        <w:t>của</w:t>
      </w:r>
      <w:r>
        <w:rPr>
          <w:color w:val="231F20"/>
          <w:spacing w:val="-15"/>
          <w:w w:val="105"/>
        </w:rPr>
        <w:t xml:space="preserve"> </w:t>
      </w:r>
      <w:r>
        <w:rPr>
          <w:color w:val="231F20"/>
          <w:spacing w:val="-2"/>
          <w:w w:val="105"/>
        </w:rPr>
        <w:t>thầy,</w:t>
      </w:r>
      <w:r>
        <w:rPr>
          <w:color w:val="231F20"/>
          <w:spacing w:val="-16"/>
          <w:w w:val="105"/>
        </w:rPr>
        <w:t xml:space="preserve"> </w:t>
      </w:r>
      <w:r>
        <w:rPr>
          <w:color w:val="231F20"/>
          <w:spacing w:val="-2"/>
          <w:w w:val="105"/>
        </w:rPr>
        <w:t>đúng</w:t>
      </w:r>
      <w:r>
        <w:rPr>
          <w:color w:val="231F20"/>
          <w:spacing w:val="-15"/>
          <w:w w:val="105"/>
        </w:rPr>
        <w:t xml:space="preserve"> </w:t>
      </w:r>
      <w:r>
        <w:rPr>
          <w:color w:val="231F20"/>
          <w:spacing w:val="-2"/>
          <w:w w:val="105"/>
        </w:rPr>
        <w:t>là</w:t>
      </w:r>
      <w:r>
        <w:rPr>
          <w:color w:val="231F20"/>
          <w:spacing w:val="-16"/>
          <w:w w:val="105"/>
        </w:rPr>
        <w:t xml:space="preserve"> </w:t>
      </w:r>
      <w:r>
        <w:rPr>
          <w:color w:val="231F20"/>
          <w:spacing w:val="-5"/>
          <w:w w:val="105"/>
        </w:rPr>
        <w:t>bái</w:t>
      </w:r>
    </w:p>
    <w:p w14:paraId="583B913B" w14:textId="77777777" w:rsidR="00941B9D" w:rsidRDefault="00941B9D">
      <w:pPr>
        <w:spacing w:line="295" w:lineRule="auto"/>
        <w:sectPr w:rsidR="00941B9D">
          <w:pgSz w:w="11060" w:h="15030"/>
          <w:pgMar w:top="1040" w:right="1020" w:bottom="960" w:left="1020" w:header="845" w:footer="767" w:gutter="0"/>
          <w:cols w:space="720"/>
        </w:sectPr>
      </w:pPr>
    </w:p>
    <w:p w14:paraId="003F74FB" w14:textId="77777777" w:rsidR="00941B9D" w:rsidRDefault="00941B9D">
      <w:pPr>
        <w:pStyle w:val="BodyText"/>
        <w:spacing w:before="3"/>
        <w:ind w:firstLine="0"/>
        <w:jc w:val="left"/>
        <w:rPr>
          <w:sz w:val="23"/>
        </w:rPr>
      </w:pPr>
    </w:p>
    <w:p w14:paraId="1D776DEB" w14:textId="77777777" w:rsidR="00941B9D" w:rsidRDefault="00545CF7">
      <w:pPr>
        <w:pStyle w:val="BodyText"/>
        <w:spacing w:before="106" w:line="302" w:lineRule="auto"/>
        <w:ind w:left="397" w:right="111" w:firstLine="0"/>
      </w:pPr>
      <w:r>
        <w:rPr>
          <w:color w:val="231F20"/>
          <w:w w:val="105"/>
        </w:rPr>
        <w:t>phục</w:t>
      </w:r>
      <w:r>
        <w:rPr>
          <w:color w:val="231F20"/>
          <w:spacing w:val="-4"/>
          <w:w w:val="105"/>
        </w:rPr>
        <w:t xml:space="preserve"> </w:t>
      </w:r>
      <w:r>
        <w:rPr>
          <w:color w:val="231F20"/>
          <w:w w:val="105"/>
        </w:rPr>
        <w:t>đến</w:t>
      </w:r>
      <w:r>
        <w:rPr>
          <w:color w:val="231F20"/>
          <w:spacing w:val="-4"/>
          <w:w w:val="105"/>
        </w:rPr>
        <w:t xml:space="preserve"> </w:t>
      </w:r>
      <w:r>
        <w:rPr>
          <w:color w:val="231F20"/>
          <w:w w:val="105"/>
        </w:rPr>
        <w:t>mức</w:t>
      </w:r>
      <w:r>
        <w:rPr>
          <w:color w:val="231F20"/>
          <w:spacing w:val="-4"/>
          <w:w w:val="105"/>
        </w:rPr>
        <w:t xml:space="preserve"> </w:t>
      </w:r>
      <w:r>
        <w:rPr>
          <w:color w:val="231F20"/>
          <w:w w:val="105"/>
        </w:rPr>
        <w:t>ngũ</w:t>
      </w:r>
      <w:r>
        <w:rPr>
          <w:color w:val="231F20"/>
          <w:spacing w:val="-4"/>
          <w:w w:val="105"/>
        </w:rPr>
        <w:t xml:space="preserve"> </w:t>
      </w:r>
      <w:r>
        <w:rPr>
          <w:color w:val="231F20"/>
          <w:w w:val="105"/>
        </w:rPr>
        <w:t>thể</w:t>
      </w:r>
      <w:r>
        <w:rPr>
          <w:color w:val="231F20"/>
          <w:spacing w:val="-4"/>
          <w:w w:val="105"/>
        </w:rPr>
        <w:t xml:space="preserve"> </w:t>
      </w:r>
      <w:r>
        <w:rPr>
          <w:color w:val="231F20"/>
          <w:w w:val="105"/>
        </w:rPr>
        <w:t>đầu</w:t>
      </w:r>
      <w:r>
        <w:rPr>
          <w:color w:val="231F20"/>
          <w:spacing w:val="-4"/>
          <w:w w:val="105"/>
        </w:rPr>
        <w:t xml:space="preserve"> </w:t>
      </w:r>
      <w:r>
        <w:rPr>
          <w:color w:val="231F20"/>
          <w:w w:val="105"/>
        </w:rPr>
        <w:t>địa.</w:t>
      </w:r>
      <w:r>
        <w:rPr>
          <w:color w:val="231F20"/>
          <w:spacing w:val="-4"/>
          <w:w w:val="105"/>
        </w:rPr>
        <w:t xml:space="preserve"> </w:t>
      </w:r>
      <w:r>
        <w:rPr>
          <w:color w:val="231F20"/>
          <w:w w:val="105"/>
        </w:rPr>
        <w:t>Người</w:t>
      </w:r>
      <w:r>
        <w:rPr>
          <w:color w:val="231F20"/>
          <w:spacing w:val="-4"/>
          <w:w w:val="105"/>
        </w:rPr>
        <w:t xml:space="preserve"> </w:t>
      </w:r>
      <w:r>
        <w:rPr>
          <w:color w:val="231F20"/>
          <w:w w:val="105"/>
        </w:rPr>
        <w:t>ta</w:t>
      </w:r>
      <w:r>
        <w:rPr>
          <w:color w:val="231F20"/>
          <w:spacing w:val="-4"/>
          <w:w w:val="105"/>
        </w:rPr>
        <w:t xml:space="preserve"> </w:t>
      </w:r>
      <w:r>
        <w:rPr>
          <w:color w:val="231F20"/>
          <w:w w:val="105"/>
        </w:rPr>
        <w:t>viết</w:t>
      </w:r>
      <w:r>
        <w:rPr>
          <w:color w:val="231F20"/>
          <w:spacing w:val="-4"/>
          <w:w w:val="105"/>
        </w:rPr>
        <w:t xml:space="preserve"> </w:t>
      </w:r>
      <w:r>
        <w:rPr>
          <w:color w:val="231F20"/>
          <w:w w:val="105"/>
        </w:rPr>
        <w:t>một</w:t>
      </w:r>
      <w:r>
        <w:rPr>
          <w:color w:val="231F20"/>
          <w:spacing w:val="-4"/>
          <w:w w:val="105"/>
        </w:rPr>
        <w:t xml:space="preserve"> </w:t>
      </w:r>
      <w:r>
        <w:rPr>
          <w:color w:val="231F20"/>
          <w:w w:val="105"/>
        </w:rPr>
        <w:t>cuốn</w:t>
      </w:r>
      <w:r>
        <w:rPr>
          <w:color w:val="231F20"/>
          <w:spacing w:val="-4"/>
          <w:w w:val="105"/>
        </w:rPr>
        <w:t xml:space="preserve"> </w:t>
      </w:r>
      <w:r>
        <w:rPr>
          <w:color w:val="231F20"/>
          <w:w w:val="105"/>
        </w:rPr>
        <w:t xml:space="preserve">sách </w:t>
      </w:r>
      <w:r>
        <w:rPr>
          <w:color w:val="231F20"/>
          <w:w w:val="110"/>
        </w:rPr>
        <w:t>dày</w:t>
      </w:r>
      <w:r>
        <w:rPr>
          <w:color w:val="231F20"/>
          <w:spacing w:val="-24"/>
          <w:w w:val="110"/>
        </w:rPr>
        <w:t xml:space="preserve"> </w:t>
      </w:r>
      <w:r>
        <w:rPr>
          <w:color w:val="231F20"/>
          <w:w w:val="110"/>
        </w:rPr>
        <w:t>như</w:t>
      </w:r>
      <w:r>
        <w:rPr>
          <w:color w:val="231F20"/>
          <w:spacing w:val="-23"/>
          <w:w w:val="110"/>
        </w:rPr>
        <w:t xml:space="preserve"> </w:t>
      </w:r>
      <w:r>
        <w:rPr>
          <w:color w:val="231F20"/>
          <w:w w:val="110"/>
        </w:rPr>
        <w:t>thế,</w:t>
      </w:r>
      <w:r>
        <w:rPr>
          <w:color w:val="231F20"/>
          <w:spacing w:val="-24"/>
          <w:w w:val="110"/>
        </w:rPr>
        <w:t xml:space="preserve"> </w:t>
      </w:r>
      <w:r>
        <w:rPr>
          <w:color w:val="231F20"/>
          <w:w w:val="110"/>
        </w:rPr>
        <w:t>nhưng</w:t>
      </w:r>
      <w:r>
        <w:rPr>
          <w:color w:val="231F20"/>
          <w:spacing w:val="-23"/>
          <w:w w:val="110"/>
        </w:rPr>
        <w:t xml:space="preserve"> </w:t>
      </w:r>
      <w:r>
        <w:rPr>
          <w:color w:val="231F20"/>
          <w:w w:val="110"/>
        </w:rPr>
        <w:t>lại</w:t>
      </w:r>
      <w:r>
        <w:rPr>
          <w:color w:val="231F20"/>
          <w:spacing w:val="-23"/>
          <w:w w:val="110"/>
        </w:rPr>
        <w:t xml:space="preserve"> </w:t>
      </w:r>
      <w:r>
        <w:rPr>
          <w:color w:val="231F20"/>
          <w:w w:val="110"/>
        </w:rPr>
        <w:t>không</w:t>
      </w:r>
      <w:r>
        <w:rPr>
          <w:color w:val="231F20"/>
          <w:spacing w:val="-24"/>
          <w:w w:val="110"/>
        </w:rPr>
        <w:t xml:space="preserve"> </w:t>
      </w:r>
      <w:r>
        <w:rPr>
          <w:color w:val="231F20"/>
          <w:w w:val="110"/>
        </w:rPr>
        <w:t>đơn</w:t>
      </w:r>
      <w:r>
        <w:rPr>
          <w:color w:val="231F20"/>
          <w:spacing w:val="-23"/>
          <w:w w:val="110"/>
        </w:rPr>
        <w:t xml:space="preserve"> </w:t>
      </w:r>
      <w:r>
        <w:rPr>
          <w:color w:val="231F20"/>
          <w:w w:val="110"/>
        </w:rPr>
        <w:t>giản</w:t>
      </w:r>
      <w:r>
        <w:rPr>
          <w:color w:val="231F20"/>
          <w:spacing w:val="-23"/>
          <w:w w:val="110"/>
        </w:rPr>
        <w:t xml:space="preserve"> </w:t>
      </w:r>
      <w:r>
        <w:rPr>
          <w:color w:val="231F20"/>
          <w:w w:val="110"/>
        </w:rPr>
        <w:t>và</w:t>
      </w:r>
      <w:r>
        <w:rPr>
          <w:color w:val="231F20"/>
          <w:spacing w:val="-24"/>
          <w:w w:val="110"/>
        </w:rPr>
        <w:t xml:space="preserve"> </w:t>
      </w:r>
      <w:r>
        <w:rPr>
          <w:color w:val="231F20"/>
          <w:w w:val="110"/>
        </w:rPr>
        <w:t>đầy</w:t>
      </w:r>
      <w:r>
        <w:rPr>
          <w:color w:val="231F20"/>
          <w:spacing w:val="-23"/>
          <w:w w:val="110"/>
        </w:rPr>
        <w:t xml:space="preserve"> </w:t>
      </w:r>
      <w:r>
        <w:rPr>
          <w:color w:val="231F20"/>
          <w:w w:val="110"/>
        </w:rPr>
        <w:t>đủ</w:t>
      </w:r>
      <w:r>
        <w:rPr>
          <w:color w:val="231F20"/>
          <w:spacing w:val="-24"/>
          <w:w w:val="110"/>
        </w:rPr>
        <w:t xml:space="preserve"> </w:t>
      </w:r>
      <w:r>
        <w:rPr>
          <w:color w:val="231F20"/>
          <w:w w:val="110"/>
        </w:rPr>
        <w:t>bằng</w:t>
      </w:r>
      <w:r>
        <w:rPr>
          <w:color w:val="231F20"/>
          <w:spacing w:val="-23"/>
          <w:w w:val="110"/>
        </w:rPr>
        <w:t xml:space="preserve"> </w:t>
      </w:r>
      <w:r>
        <w:rPr>
          <w:color w:val="231F20"/>
          <w:w w:val="110"/>
        </w:rPr>
        <w:t>của thầy.</w:t>
      </w:r>
      <w:r>
        <w:rPr>
          <w:color w:val="231F20"/>
          <w:spacing w:val="-13"/>
          <w:w w:val="110"/>
        </w:rPr>
        <w:t xml:space="preserve"> </w:t>
      </w:r>
      <w:r>
        <w:rPr>
          <w:color w:val="231F20"/>
          <w:w w:val="110"/>
        </w:rPr>
        <w:t>Những</w:t>
      </w:r>
      <w:r>
        <w:rPr>
          <w:color w:val="231F20"/>
          <w:spacing w:val="-13"/>
          <w:w w:val="110"/>
        </w:rPr>
        <w:t xml:space="preserve"> </w:t>
      </w:r>
      <w:r>
        <w:rPr>
          <w:color w:val="231F20"/>
          <w:w w:val="110"/>
        </w:rPr>
        <w:t>điều</w:t>
      </w:r>
      <w:r>
        <w:rPr>
          <w:color w:val="231F20"/>
          <w:spacing w:val="-13"/>
          <w:w w:val="110"/>
        </w:rPr>
        <w:t xml:space="preserve"> </w:t>
      </w:r>
      <w:r>
        <w:rPr>
          <w:color w:val="231F20"/>
          <w:w w:val="110"/>
        </w:rPr>
        <w:t>người</w:t>
      </w:r>
      <w:r>
        <w:rPr>
          <w:color w:val="231F20"/>
          <w:spacing w:val="-13"/>
          <w:w w:val="110"/>
        </w:rPr>
        <w:t xml:space="preserve"> </w:t>
      </w:r>
      <w:r>
        <w:rPr>
          <w:color w:val="231F20"/>
          <w:w w:val="110"/>
        </w:rPr>
        <w:t>khác</w:t>
      </w:r>
      <w:r>
        <w:rPr>
          <w:color w:val="231F20"/>
          <w:spacing w:val="-13"/>
          <w:w w:val="110"/>
        </w:rPr>
        <w:t xml:space="preserve"> </w:t>
      </w:r>
      <w:r>
        <w:rPr>
          <w:color w:val="231F20"/>
          <w:w w:val="110"/>
        </w:rPr>
        <w:t>nói</w:t>
      </w:r>
      <w:r>
        <w:rPr>
          <w:color w:val="231F20"/>
          <w:spacing w:val="-13"/>
          <w:w w:val="110"/>
        </w:rPr>
        <w:t xml:space="preserve"> </w:t>
      </w:r>
      <w:r>
        <w:rPr>
          <w:color w:val="231F20"/>
          <w:w w:val="110"/>
        </w:rPr>
        <w:t>đến,</w:t>
      </w:r>
      <w:r>
        <w:rPr>
          <w:color w:val="231F20"/>
          <w:spacing w:val="-13"/>
          <w:w w:val="110"/>
        </w:rPr>
        <w:t xml:space="preserve"> </w:t>
      </w:r>
      <w:r>
        <w:rPr>
          <w:color w:val="231F20"/>
          <w:w w:val="110"/>
        </w:rPr>
        <w:t>sách</w:t>
      </w:r>
      <w:r>
        <w:rPr>
          <w:color w:val="231F20"/>
          <w:spacing w:val="-13"/>
          <w:w w:val="110"/>
        </w:rPr>
        <w:t xml:space="preserve"> </w:t>
      </w:r>
      <w:r>
        <w:rPr>
          <w:color w:val="231F20"/>
          <w:w w:val="110"/>
        </w:rPr>
        <w:t>của</w:t>
      </w:r>
      <w:r>
        <w:rPr>
          <w:color w:val="231F20"/>
          <w:spacing w:val="-13"/>
          <w:w w:val="110"/>
        </w:rPr>
        <w:t xml:space="preserve"> </w:t>
      </w:r>
      <w:r>
        <w:rPr>
          <w:color w:val="231F20"/>
          <w:w w:val="110"/>
        </w:rPr>
        <w:t>thầy</w:t>
      </w:r>
      <w:r>
        <w:rPr>
          <w:color w:val="231F20"/>
          <w:spacing w:val="-13"/>
          <w:w w:val="110"/>
        </w:rPr>
        <w:t xml:space="preserve"> </w:t>
      </w:r>
      <w:r>
        <w:rPr>
          <w:color w:val="231F20"/>
          <w:w w:val="110"/>
        </w:rPr>
        <w:t>cũng có.</w:t>
      </w:r>
      <w:r>
        <w:rPr>
          <w:color w:val="231F20"/>
          <w:spacing w:val="-16"/>
          <w:w w:val="110"/>
        </w:rPr>
        <w:t xml:space="preserve"> </w:t>
      </w:r>
      <w:r>
        <w:rPr>
          <w:color w:val="231F20"/>
          <w:w w:val="110"/>
        </w:rPr>
        <w:t>Có</w:t>
      </w:r>
      <w:r>
        <w:rPr>
          <w:color w:val="231F20"/>
          <w:spacing w:val="-16"/>
          <w:w w:val="110"/>
        </w:rPr>
        <w:t xml:space="preserve"> </w:t>
      </w:r>
      <w:r>
        <w:rPr>
          <w:color w:val="231F20"/>
          <w:w w:val="110"/>
        </w:rPr>
        <w:t>những</w:t>
      </w:r>
      <w:r>
        <w:rPr>
          <w:color w:val="231F20"/>
          <w:spacing w:val="-16"/>
          <w:w w:val="110"/>
        </w:rPr>
        <w:t xml:space="preserve"> </w:t>
      </w:r>
      <w:r>
        <w:rPr>
          <w:color w:val="231F20"/>
          <w:w w:val="110"/>
        </w:rPr>
        <w:t>điều</w:t>
      </w:r>
      <w:r>
        <w:rPr>
          <w:color w:val="231F20"/>
          <w:spacing w:val="-16"/>
          <w:w w:val="110"/>
        </w:rPr>
        <w:t xml:space="preserve"> </w:t>
      </w:r>
      <w:r>
        <w:rPr>
          <w:color w:val="231F20"/>
          <w:w w:val="110"/>
        </w:rPr>
        <w:t>trong</w:t>
      </w:r>
      <w:r>
        <w:rPr>
          <w:color w:val="231F20"/>
          <w:spacing w:val="-16"/>
          <w:w w:val="110"/>
        </w:rPr>
        <w:t xml:space="preserve"> </w:t>
      </w:r>
      <w:r>
        <w:rPr>
          <w:color w:val="231F20"/>
          <w:w w:val="110"/>
        </w:rPr>
        <w:t>sách</w:t>
      </w:r>
      <w:r>
        <w:rPr>
          <w:color w:val="231F20"/>
          <w:spacing w:val="-16"/>
          <w:w w:val="110"/>
        </w:rPr>
        <w:t xml:space="preserve"> </w:t>
      </w:r>
      <w:r>
        <w:rPr>
          <w:color w:val="231F20"/>
          <w:w w:val="110"/>
        </w:rPr>
        <w:t>của</w:t>
      </w:r>
      <w:r>
        <w:rPr>
          <w:color w:val="231F20"/>
          <w:spacing w:val="-16"/>
          <w:w w:val="110"/>
        </w:rPr>
        <w:t xml:space="preserve"> </w:t>
      </w:r>
      <w:r>
        <w:rPr>
          <w:color w:val="231F20"/>
          <w:w w:val="110"/>
        </w:rPr>
        <w:t>thầy</w:t>
      </w:r>
      <w:r>
        <w:rPr>
          <w:color w:val="231F20"/>
          <w:spacing w:val="-16"/>
          <w:w w:val="110"/>
        </w:rPr>
        <w:t xml:space="preserve"> </w:t>
      </w:r>
      <w:r>
        <w:rPr>
          <w:color w:val="231F20"/>
          <w:w w:val="110"/>
        </w:rPr>
        <w:t>có,</w:t>
      </w:r>
      <w:r>
        <w:rPr>
          <w:color w:val="231F20"/>
          <w:spacing w:val="-16"/>
          <w:w w:val="110"/>
        </w:rPr>
        <w:t xml:space="preserve"> </w:t>
      </w:r>
      <w:r>
        <w:rPr>
          <w:color w:val="231F20"/>
          <w:w w:val="110"/>
        </w:rPr>
        <w:t>mà</w:t>
      </w:r>
      <w:r>
        <w:rPr>
          <w:color w:val="231F20"/>
          <w:spacing w:val="-16"/>
          <w:w w:val="110"/>
        </w:rPr>
        <w:t xml:space="preserve"> </w:t>
      </w:r>
      <w:r>
        <w:rPr>
          <w:color w:val="231F20"/>
          <w:w w:val="110"/>
        </w:rPr>
        <w:t>người</w:t>
      </w:r>
      <w:r>
        <w:rPr>
          <w:color w:val="231F20"/>
          <w:spacing w:val="-16"/>
          <w:w w:val="110"/>
        </w:rPr>
        <w:t xml:space="preserve"> </w:t>
      </w:r>
      <w:r>
        <w:rPr>
          <w:color w:val="231F20"/>
          <w:w w:val="110"/>
        </w:rPr>
        <w:t>ta</w:t>
      </w:r>
      <w:r>
        <w:rPr>
          <w:color w:val="231F20"/>
          <w:spacing w:val="-16"/>
          <w:w w:val="110"/>
        </w:rPr>
        <w:t xml:space="preserve"> </w:t>
      </w:r>
      <w:r>
        <w:rPr>
          <w:color w:val="231F20"/>
          <w:w w:val="110"/>
        </w:rPr>
        <w:t xml:space="preserve">thì </w:t>
      </w:r>
      <w:r>
        <w:rPr>
          <w:color w:val="231F20"/>
          <w:w w:val="105"/>
        </w:rPr>
        <w:t>không</w:t>
      </w:r>
      <w:r>
        <w:rPr>
          <w:color w:val="231F20"/>
          <w:spacing w:val="-12"/>
          <w:w w:val="105"/>
        </w:rPr>
        <w:t xml:space="preserve"> </w:t>
      </w:r>
      <w:r>
        <w:rPr>
          <w:color w:val="231F20"/>
          <w:w w:val="105"/>
        </w:rPr>
        <w:t>đề</w:t>
      </w:r>
      <w:r>
        <w:rPr>
          <w:color w:val="231F20"/>
          <w:spacing w:val="-12"/>
          <w:w w:val="105"/>
        </w:rPr>
        <w:t xml:space="preserve"> </w:t>
      </w:r>
      <w:r>
        <w:rPr>
          <w:color w:val="231F20"/>
          <w:w w:val="105"/>
        </w:rPr>
        <w:t>cập</w:t>
      </w:r>
      <w:r>
        <w:rPr>
          <w:color w:val="231F20"/>
          <w:spacing w:val="-12"/>
          <w:w w:val="105"/>
        </w:rPr>
        <w:t xml:space="preserve"> </w:t>
      </w:r>
      <w:r>
        <w:rPr>
          <w:color w:val="231F20"/>
          <w:w w:val="105"/>
        </w:rPr>
        <w:t>đến.</w:t>
      </w:r>
      <w:r>
        <w:rPr>
          <w:color w:val="231F20"/>
          <w:spacing w:val="-12"/>
          <w:w w:val="105"/>
        </w:rPr>
        <w:t xml:space="preserve"> </w:t>
      </w:r>
      <w:r>
        <w:rPr>
          <w:color w:val="231F20"/>
          <w:w w:val="105"/>
        </w:rPr>
        <w:t>Ấy</w:t>
      </w:r>
      <w:r>
        <w:rPr>
          <w:color w:val="231F20"/>
          <w:spacing w:val="-12"/>
          <w:w w:val="105"/>
        </w:rPr>
        <w:t xml:space="preserve"> </w:t>
      </w:r>
      <w:r>
        <w:rPr>
          <w:color w:val="231F20"/>
          <w:w w:val="105"/>
        </w:rPr>
        <w:t>mới</w:t>
      </w:r>
      <w:r>
        <w:rPr>
          <w:color w:val="231F20"/>
          <w:spacing w:val="-12"/>
          <w:w w:val="105"/>
        </w:rPr>
        <w:t xml:space="preserve"> </w:t>
      </w:r>
      <w:r>
        <w:rPr>
          <w:color w:val="231F20"/>
          <w:w w:val="105"/>
        </w:rPr>
        <w:t>biết</w:t>
      </w:r>
      <w:r>
        <w:rPr>
          <w:color w:val="231F20"/>
          <w:spacing w:val="-12"/>
          <w:w w:val="105"/>
        </w:rPr>
        <w:t xml:space="preserve"> </w:t>
      </w:r>
      <w:r>
        <w:rPr>
          <w:color w:val="231F20"/>
          <w:w w:val="105"/>
        </w:rPr>
        <w:t>rằng</w:t>
      </w:r>
      <w:r>
        <w:rPr>
          <w:color w:val="231F20"/>
          <w:spacing w:val="-12"/>
          <w:w w:val="105"/>
        </w:rPr>
        <w:t xml:space="preserve"> </w:t>
      </w:r>
      <w:r>
        <w:rPr>
          <w:color w:val="231F20"/>
          <w:w w:val="105"/>
        </w:rPr>
        <w:t>cuốn</w:t>
      </w:r>
      <w:r>
        <w:rPr>
          <w:color w:val="231F20"/>
          <w:spacing w:val="-12"/>
          <w:w w:val="105"/>
        </w:rPr>
        <w:t xml:space="preserve"> </w:t>
      </w:r>
      <w:r>
        <w:rPr>
          <w:color w:val="231F20"/>
          <w:w w:val="105"/>
        </w:rPr>
        <w:t>sách</w:t>
      </w:r>
      <w:r>
        <w:rPr>
          <w:color w:val="231F20"/>
          <w:spacing w:val="-12"/>
          <w:w w:val="105"/>
        </w:rPr>
        <w:t xml:space="preserve"> </w:t>
      </w:r>
      <w:r>
        <w:rPr>
          <w:color w:val="231F20"/>
          <w:w w:val="105"/>
        </w:rPr>
        <w:t>đơn</w:t>
      </w:r>
      <w:r>
        <w:rPr>
          <w:color w:val="231F20"/>
          <w:spacing w:val="-12"/>
          <w:w w:val="105"/>
        </w:rPr>
        <w:t xml:space="preserve"> </w:t>
      </w:r>
      <w:r>
        <w:rPr>
          <w:color w:val="231F20"/>
          <w:w w:val="105"/>
        </w:rPr>
        <w:t>giản</w:t>
      </w:r>
      <w:r>
        <w:rPr>
          <w:color w:val="231F20"/>
          <w:spacing w:val="-12"/>
          <w:w w:val="105"/>
        </w:rPr>
        <w:t xml:space="preserve"> </w:t>
      </w:r>
      <w:r>
        <w:rPr>
          <w:color w:val="231F20"/>
          <w:w w:val="105"/>
        </w:rPr>
        <w:t>như thế mà lại đầy đủ. Quý vị không thể không bái phục.</w:t>
      </w:r>
    </w:p>
    <w:p w14:paraId="09C094B6" w14:textId="77777777" w:rsidR="00941B9D" w:rsidRDefault="00545CF7">
      <w:pPr>
        <w:pStyle w:val="BodyText"/>
        <w:spacing w:before="149" w:line="302" w:lineRule="auto"/>
        <w:ind w:left="397" w:right="112"/>
      </w:pPr>
      <w:r>
        <w:rPr>
          <w:color w:val="231F20"/>
          <w:w w:val="105"/>
        </w:rPr>
        <w:t>Học tập không dễ đâu! Nếu không thật sự hạ quyết tâm, quý vị sẽ chẳng học được điều gì. Không khiêm hạ, không học được điều gì. Không cung kính, cũng chẳng học được điều gì. Đó là thái độ cơ bản khi quý vị học tập.</w:t>
      </w:r>
    </w:p>
    <w:p w14:paraId="3C15BECB" w14:textId="77777777" w:rsidR="00941B9D" w:rsidRDefault="00545CF7">
      <w:pPr>
        <w:pStyle w:val="BodyText"/>
        <w:spacing w:before="146" w:line="302" w:lineRule="auto"/>
        <w:ind w:left="397" w:right="109"/>
      </w:pPr>
      <w:r>
        <w:rPr>
          <w:color w:val="231F20"/>
          <w:spacing w:val="-2"/>
          <w:w w:val="105"/>
        </w:rPr>
        <w:t>Nguyện</w:t>
      </w:r>
      <w:r>
        <w:rPr>
          <w:color w:val="231F20"/>
          <w:spacing w:val="-21"/>
          <w:w w:val="105"/>
        </w:rPr>
        <w:t xml:space="preserve"> </w:t>
      </w:r>
      <w:r>
        <w:rPr>
          <w:color w:val="231F20"/>
          <w:spacing w:val="-2"/>
          <w:w w:val="105"/>
        </w:rPr>
        <w:t>ở</w:t>
      </w:r>
      <w:r>
        <w:rPr>
          <w:color w:val="231F20"/>
          <w:spacing w:val="-20"/>
          <w:w w:val="105"/>
        </w:rPr>
        <w:t xml:space="preserve"> </w:t>
      </w:r>
      <w:r>
        <w:rPr>
          <w:color w:val="231F20"/>
          <w:spacing w:val="-2"/>
          <w:w w:val="105"/>
        </w:rPr>
        <w:t>đây</w:t>
      </w:r>
      <w:r>
        <w:rPr>
          <w:color w:val="231F20"/>
          <w:spacing w:val="-20"/>
          <w:w w:val="105"/>
        </w:rPr>
        <w:t xml:space="preserve"> </w:t>
      </w:r>
      <w:r>
        <w:rPr>
          <w:color w:val="231F20"/>
          <w:spacing w:val="-2"/>
          <w:w w:val="105"/>
        </w:rPr>
        <w:t>rất</w:t>
      </w:r>
      <w:r>
        <w:rPr>
          <w:color w:val="231F20"/>
          <w:spacing w:val="-21"/>
          <w:w w:val="105"/>
        </w:rPr>
        <w:t xml:space="preserve"> </w:t>
      </w:r>
      <w:r>
        <w:rPr>
          <w:color w:val="231F20"/>
          <w:spacing w:val="-2"/>
          <w:w w:val="105"/>
        </w:rPr>
        <w:t>qua</w:t>
      </w:r>
      <w:r>
        <w:rPr>
          <w:color w:val="231F20"/>
          <w:spacing w:val="-2"/>
          <w:w w:val="105"/>
        </w:rPr>
        <w:t>n</w:t>
      </w:r>
      <w:r>
        <w:rPr>
          <w:color w:val="231F20"/>
          <w:spacing w:val="-20"/>
          <w:w w:val="105"/>
        </w:rPr>
        <w:t xml:space="preserve"> </w:t>
      </w:r>
      <w:r>
        <w:rPr>
          <w:color w:val="231F20"/>
          <w:spacing w:val="-2"/>
          <w:w w:val="105"/>
        </w:rPr>
        <w:t>trọng.</w:t>
      </w:r>
      <w:r>
        <w:rPr>
          <w:color w:val="231F20"/>
          <w:spacing w:val="-20"/>
          <w:w w:val="105"/>
        </w:rPr>
        <w:t xml:space="preserve"> </w:t>
      </w:r>
      <w:r>
        <w:rPr>
          <w:color w:val="231F20"/>
          <w:spacing w:val="-2"/>
          <w:w w:val="105"/>
        </w:rPr>
        <w:t>Nguyện</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quyết</w:t>
      </w:r>
      <w:r>
        <w:rPr>
          <w:color w:val="231F20"/>
          <w:spacing w:val="-20"/>
          <w:w w:val="105"/>
        </w:rPr>
        <w:t xml:space="preserve"> </w:t>
      </w:r>
      <w:r>
        <w:rPr>
          <w:color w:val="231F20"/>
          <w:spacing w:val="-2"/>
          <w:w w:val="105"/>
        </w:rPr>
        <w:t xml:space="preserve">định </w:t>
      </w:r>
      <w:r>
        <w:rPr>
          <w:color w:val="231F20"/>
          <w:w w:val="105"/>
        </w:rPr>
        <w:t>đời này được vãng sinh. Phật A Di Đà hay như thế, có đức hạnh,</w:t>
      </w:r>
      <w:r>
        <w:rPr>
          <w:color w:val="231F20"/>
          <w:spacing w:val="-17"/>
          <w:w w:val="105"/>
        </w:rPr>
        <w:t xml:space="preserve"> </w:t>
      </w:r>
      <w:r>
        <w:rPr>
          <w:color w:val="231F20"/>
          <w:w w:val="105"/>
        </w:rPr>
        <w:t>có</w:t>
      </w:r>
      <w:r>
        <w:rPr>
          <w:color w:val="231F20"/>
          <w:spacing w:val="-17"/>
          <w:w w:val="105"/>
        </w:rPr>
        <w:t xml:space="preserve"> </w:t>
      </w:r>
      <w:r>
        <w:rPr>
          <w:color w:val="231F20"/>
          <w:w w:val="105"/>
        </w:rPr>
        <w:t>học</w:t>
      </w:r>
      <w:r>
        <w:rPr>
          <w:color w:val="231F20"/>
          <w:spacing w:val="-17"/>
          <w:w w:val="105"/>
        </w:rPr>
        <w:t xml:space="preserve"> </w:t>
      </w:r>
      <w:r>
        <w:rPr>
          <w:color w:val="231F20"/>
          <w:w w:val="105"/>
        </w:rPr>
        <w:t>vấn,</w:t>
      </w:r>
      <w:r>
        <w:rPr>
          <w:color w:val="231F20"/>
          <w:spacing w:val="-17"/>
          <w:w w:val="105"/>
        </w:rPr>
        <w:t xml:space="preserve"> </w:t>
      </w:r>
      <w:r>
        <w:rPr>
          <w:color w:val="231F20"/>
          <w:w w:val="105"/>
        </w:rPr>
        <w:t>không</w:t>
      </w:r>
      <w:r>
        <w:rPr>
          <w:color w:val="231F20"/>
          <w:spacing w:val="-17"/>
          <w:w w:val="105"/>
        </w:rPr>
        <w:t xml:space="preserve"> </w:t>
      </w:r>
      <w:r>
        <w:rPr>
          <w:color w:val="231F20"/>
          <w:w w:val="105"/>
        </w:rPr>
        <w:t>thể</w:t>
      </w:r>
      <w:r>
        <w:rPr>
          <w:color w:val="231F20"/>
          <w:spacing w:val="-17"/>
          <w:w w:val="105"/>
        </w:rPr>
        <w:t xml:space="preserve"> </w:t>
      </w:r>
      <w:r>
        <w:rPr>
          <w:color w:val="231F20"/>
          <w:w w:val="105"/>
        </w:rPr>
        <w:t>không</w:t>
      </w:r>
      <w:r>
        <w:rPr>
          <w:color w:val="231F20"/>
          <w:spacing w:val="-17"/>
          <w:w w:val="105"/>
        </w:rPr>
        <w:t xml:space="preserve"> </w:t>
      </w:r>
      <w:r>
        <w:rPr>
          <w:color w:val="231F20"/>
          <w:w w:val="105"/>
        </w:rPr>
        <w:t>thân</w:t>
      </w:r>
      <w:r>
        <w:rPr>
          <w:color w:val="231F20"/>
          <w:spacing w:val="-17"/>
          <w:w w:val="105"/>
        </w:rPr>
        <w:t xml:space="preserve"> </w:t>
      </w:r>
      <w:r>
        <w:rPr>
          <w:color w:val="231F20"/>
          <w:w w:val="105"/>
        </w:rPr>
        <w:t>cận</w:t>
      </w:r>
      <w:r>
        <w:rPr>
          <w:color w:val="231F20"/>
          <w:spacing w:val="-17"/>
          <w:w w:val="105"/>
        </w:rPr>
        <w:t xml:space="preserve"> </w:t>
      </w:r>
      <w:r>
        <w:rPr>
          <w:color w:val="231F20"/>
          <w:w w:val="105"/>
        </w:rPr>
        <w:t>Ngài.</w:t>
      </w:r>
      <w:r>
        <w:rPr>
          <w:color w:val="231F20"/>
          <w:spacing w:val="-17"/>
          <w:w w:val="105"/>
        </w:rPr>
        <w:t xml:space="preserve"> </w:t>
      </w:r>
      <w:r>
        <w:rPr>
          <w:color w:val="231F20"/>
          <w:w w:val="105"/>
        </w:rPr>
        <w:t>Gặp</w:t>
      </w:r>
      <w:r>
        <w:rPr>
          <w:color w:val="231F20"/>
          <w:spacing w:val="-17"/>
          <w:w w:val="105"/>
        </w:rPr>
        <w:t xml:space="preserve"> </w:t>
      </w:r>
      <w:r>
        <w:rPr>
          <w:color w:val="231F20"/>
          <w:w w:val="105"/>
        </w:rPr>
        <w:t>được vị thầy giáo giỏi như thế, quý vị có thể buông lơi sao?</w:t>
      </w:r>
    </w:p>
    <w:p w14:paraId="29453FD3" w14:textId="77777777" w:rsidR="00941B9D" w:rsidRDefault="00545CF7">
      <w:pPr>
        <w:pStyle w:val="BodyText"/>
        <w:spacing w:before="147" w:line="302" w:lineRule="auto"/>
        <w:ind w:left="397" w:right="110"/>
      </w:pPr>
      <w:r>
        <w:rPr>
          <w:color w:val="231F20"/>
          <w:w w:val="105"/>
        </w:rPr>
        <w:t>Làm thế nào mới thật sự nắ</w:t>
      </w:r>
      <w:r>
        <w:rPr>
          <w:color w:val="231F20"/>
          <w:w w:val="105"/>
        </w:rPr>
        <w:t xml:space="preserve">m chắc được vãng sinh đây? </w:t>
      </w:r>
      <w:r>
        <w:rPr>
          <w:color w:val="231F20"/>
        </w:rPr>
        <w:t xml:space="preserve">Nếu quý vị thấu triệt kinh </w:t>
      </w:r>
      <w:r>
        <w:rPr>
          <w:i/>
          <w:color w:val="231F20"/>
        </w:rPr>
        <w:t xml:space="preserve">Vô Lượng Thọ </w:t>
      </w:r>
      <w:r>
        <w:rPr>
          <w:color w:val="231F20"/>
        </w:rPr>
        <w:t xml:space="preserve">này, thì quý vị chính </w:t>
      </w:r>
      <w:r>
        <w:rPr>
          <w:color w:val="231F20"/>
          <w:w w:val="105"/>
        </w:rPr>
        <w:t>là</w:t>
      </w:r>
      <w:r>
        <w:rPr>
          <w:color w:val="231F20"/>
          <w:spacing w:val="-8"/>
          <w:w w:val="105"/>
        </w:rPr>
        <w:t xml:space="preserve"> </w:t>
      </w:r>
      <w:r>
        <w:rPr>
          <w:color w:val="231F20"/>
          <w:w w:val="105"/>
        </w:rPr>
        <w:t>đệ</w:t>
      </w:r>
      <w:r>
        <w:rPr>
          <w:color w:val="231F20"/>
          <w:spacing w:val="-8"/>
          <w:w w:val="105"/>
        </w:rPr>
        <w:t xml:space="preserve"> </w:t>
      </w:r>
      <w:r>
        <w:rPr>
          <w:color w:val="231F20"/>
          <w:w w:val="105"/>
        </w:rPr>
        <w:t>tử</w:t>
      </w:r>
      <w:r>
        <w:rPr>
          <w:color w:val="231F20"/>
          <w:spacing w:val="-8"/>
          <w:w w:val="105"/>
        </w:rPr>
        <w:t xml:space="preserve"> </w:t>
      </w:r>
      <w:r>
        <w:rPr>
          <w:color w:val="231F20"/>
          <w:w w:val="105"/>
        </w:rPr>
        <w:t>của</w:t>
      </w:r>
      <w:r>
        <w:rPr>
          <w:color w:val="231F20"/>
          <w:spacing w:val="-8"/>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Chắc</w:t>
      </w:r>
      <w:r>
        <w:rPr>
          <w:color w:val="231F20"/>
          <w:spacing w:val="-8"/>
          <w:w w:val="105"/>
        </w:rPr>
        <w:t xml:space="preserve"> </w:t>
      </w:r>
      <w:r>
        <w:rPr>
          <w:color w:val="231F20"/>
          <w:w w:val="105"/>
        </w:rPr>
        <w:t>chắn</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sẽ</w:t>
      </w:r>
      <w:r>
        <w:rPr>
          <w:color w:val="231F20"/>
          <w:spacing w:val="-7"/>
          <w:w w:val="105"/>
        </w:rPr>
        <w:t xml:space="preserve"> </w:t>
      </w:r>
      <w:r>
        <w:rPr>
          <w:color w:val="231F20"/>
          <w:w w:val="105"/>
        </w:rPr>
        <w:t>đi</w:t>
      </w:r>
      <w:r>
        <w:rPr>
          <w:color w:val="231F20"/>
          <w:spacing w:val="-7"/>
          <w:w w:val="105"/>
        </w:rPr>
        <w:t xml:space="preserve"> </w:t>
      </w:r>
      <w:r>
        <w:rPr>
          <w:color w:val="231F20"/>
          <w:w w:val="105"/>
        </w:rPr>
        <w:t>theo</w:t>
      </w:r>
      <w:r>
        <w:rPr>
          <w:color w:val="231F20"/>
          <w:spacing w:val="-8"/>
          <w:w w:val="105"/>
        </w:rPr>
        <w:t xml:space="preserve"> </w:t>
      </w:r>
      <w:r>
        <w:rPr>
          <w:color w:val="231F20"/>
          <w:w w:val="105"/>
        </w:rPr>
        <w:t>Ngài.</w:t>
      </w:r>
    </w:p>
    <w:p w14:paraId="60AE3F77" w14:textId="77777777" w:rsidR="00941B9D" w:rsidRDefault="00545CF7">
      <w:pPr>
        <w:pStyle w:val="BodyText"/>
        <w:spacing w:before="145" w:line="302" w:lineRule="auto"/>
        <w:ind w:left="397" w:right="108"/>
      </w:pPr>
      <w:r>
        <w:rPr>
          <w:color w:val="231F20"/>
          <w:w w:val="105"/>
        </w:rPr>
        <w:t>Trong</w:t>
      </w:r>
      <w:r>
        <w:rPr>
          <w:color w:val="231F20"/>
          <w:spacing w:val="-17"/>
          <w:w w:val="105"/>
        </w:rPr>
        <w:t xml:space="preserve"> </w:t>
      </w:r>
      <w:r>
        <w:rPr>
          <w:color w:val="231F20"/>
          <w:w w:val="105"/>
        </w:rPr>
        <w:t>kinh</w:t>
      </w:r>
      <w:r>
        <w:rPr>
          <w:color w:val="231F20"/>
          <w:spacing w:val="-18"/>
          <w:w w:val="105"/>
        </w:rPr>
        <w:t xml:space="preserve"> </w:t>
      </w:r>
      <w:r>
        <w:rPr>
          <w:color w:val="231F20"/>
          <w:w w:val="105"/>
        </w:rPr>
        <w:t>này</w:t>
      </w:r>
      <w:r>
        <w:rPr>
          <w:color w:val="231F20"/>
          <w:spacing w:val="-17"/>
          <w:w w:val="105"/>
        </w:rPr>
        <w:t xml:space="preserve"> </w:t>
      </w:r>
      <w:r>
        <w:rPr>
          <w:color w:val="231F20"/>
          <w:w w:val="105"/>
        </w:rPr>
        <w:t>nói</w:t>
      </w:r>
      <w:r>
        <w:rPr>
          <w:color w:val="231F20"/>
          <w:spacing w:val="-17"/>
          <w:w w:val="105"/>
        </w:rPr>
        <w:t xml:space="preserve"> </w:t>
      </w:r>
      <w:r>
        <w:rPr>
          <w:color w:val="231F20"/>
          <w:w w:val="105"/>
        </w:rPr>
        <w:t>về</w:t>
      </w:r>
      <w:r>
        <w:rPr>
          <w:color w:val="231F20"/>
          <w:spacing w:val="-17"/>
          <w:w w:val="105"/>
        </w:rPr>
        <w:t xml:space="preserve"> </w:t>
      </w:r>
      <w:r>
        <w:rPr>
          <w:color w:val="231F20"/>
          <w:w w:val="105"/>
        </w:rPr>
        <w:t>điều</w:t>
      </w:r>
      <w:r>
        <w:rPr>
          <w:color w:val="231F20"/>
          <w:spacing w:val="-17"/>
          <w:w w:val="105"/>
        </w:rPr>
        <w:t xml:space="preserve"> </w:t>
      </w:r>
      <w:r>
        <w:rPr>
          <w:color w:val="231F20"/>
          <w:w w:val="105"/>
        </w:rPr>
        <w:t>gì?</w:t>
      </w:r>
      <w:r>
        <w:rPr>
          <w:color w:val="231F20"/>
          <w:spacing w:val="-17"/>
          <w:w w:val="105"/>
        </w:rPr>
        <w:t xml:space="preserve"> </w:t>
      </w:r>
      <w:r>
        <w:rPr>
          <w:color w:val="231F20"/>
          <w:w w:val="105"/>
        </w:rPr>
        <w:t>Nói</w:t>
      </w:r>
      <w:r>
        <w:rPr>
          <w:color w:val="231F20"/>
          <w:spacing w:val="-18"/>
          <w:w w:val="105"/>
        </w:rPr>
        <w:t xml:space="preserve"> </w:t>
      </w:r>
      <w:r>
        <w:rPr>
          <w:color w:val="231F20"/>
          <w:w w:val="105"/>
        </w:rPr>
        <w:t>về</w:t>
      </w:r>
      <w:r>
        <w:rPr>
          <w:color w:val="231F20"/>
          <w:spacing w:val="-17"/>
          <w:w w:val="105"/>
        </w:rPr>
        <w:t xml:space="preserve"> </w:t>
      </w:r>
      <w:r>
        <w:rPr>
          <w:color w:val="231F20"/>
          <w:w w:val="105"/>
        </w:rPr>
        <w:t>tâm</w:t>
      </w:r>
      <w:r>
        <w:rPr>
          <w:color w:val="231F20"/>
          <w:spacing w:val="-17"/>
          <w:w w:val="105"/>
        </w:rPr>
        <w:t xml:space="preserve"> </w:t>
      </w:r>
      <w:r>
        <w:rPr>
          <w:color w:val="231F20"/>
          <w:w w:val="105"/>
        </w:rPr>
        <w:t>của</w:t>
      </w:r>
      <w:r>
        <w:rPr>
          <w:color w:val="231F20"/>
          <w:spacing w:val="-17"/>
          <w:w w:val="105"/>
        </w:rPr>
        <w:t xml:space="preserve"> </w:t>
      </w:r>
      <w:r>
        <w:rPr>
          <w:color w:val="231F20"/>
          <w:w w:val="105"/>
        </w:rPr>
        <w:t>Phật.</w:t>
      </w:r>
      <w:r>
        <w:rPr>
          <w:color w:val="231F20"/>
          <w:spacing w:val="-17"/>
          <w:w w:val="105"/>
        </w:rPr>
        <w:t xml:space="preserve"> </w:t>
      </w:r>
      <w:r>
        <w:rPr>
          <w:color w:val="231F20"/>
          <w:w w:val="105"/>
        </w:rPr>
        <w:t>Tâm của</w:t>
      </w:r>
      <w:r>
        <w:rPr>
          <w:color w:val="231F20"/>
          <w:spacing w:val="-19"/>
          <w:w w:val="105"/>
        </w:rPr>
        <w:t xml:space="preserve"> </w:t>
      </w:r>
      <w:r>
        <w:rPr>
          <w:color w:val="231F20"/>
          <w:w w:val="105"/>
        </w:rPr>
        <w:t>Phật</w:t>
      </w:r>
      <w:r>
        <w:rPr>
          <w:color w:val="231F20"/>
          <w:spacing w:val="-19"/>
          <w:w w:val="105"/>
        </w:rPr>
        <w:t xml:space="preserve"> </w:t>
      </w:r>
      <w:r>
        <w:rPr>
          <w:color w:val="231F20"/>
          <w:w w:val="105"/>
        </w:rPr>
        <w:t>A</w:t>
      </w:r>
      <w:r>
        <w:rPr>
          <w:color w:val="231F20"/>
          <w:spacing w:val="-19"/>
          <w:w w:val="105"/>
        </w:rPr>
        <w:t xml:space="preserve"> </w:t>
      </w:r>
      <w:r>
        <w:rPr>
          <w:color w:val="231F20"/>
          <w:w w:val="105"/>
        </w:rPr>
        <w:t>Di</w:t>
      </w:r>
      <w:r>
        <w:rPr>
          <w:color w:val="231F20"/>
          <w:spacing w:val="-19"/>
          <w:w w:val="105"/>
        </w:rPr>
        <w:t xml:space="preserve"> </w:t>
      </w:r>
      <w:r>
        <w:rPr>
          <w:color w:val="231F20"/>
          <w:w w:val="105"/>
        </w:rPr>
        <w:t>Đà</w:t>
      </w:r>
      <w:r>
        <w:rPr>
          <w:color w:val="231F20"/>
          <w:spacing w:val="-19"/>
          <w:w w:val="105"/>
        </w:rPr>
        <w:t xml:space="preserve"> </w:t>
      </w:r>
      <w:r>
        <w:rPr>
          <w:color w:val="231F20"/>
          <w:w w:val="105"/>
        </w:rPr>
        <w:t>là</w:t>
      </w:r>
      <w:r>
        <w:rPr>
          <w:color w:val="231F20"/>
          <w:spacing w:val="-19"/>
          <w:w w:val="105"/>
        </w:rPr>
        <w:t xml:space="preserve"> </w:t>
      </w:r>
      <w:r>
        <w:rPr>
          <w:color w:val="231F20"/>
          <w:w w:val="105"/>
        </w:rPr>
        <w:t>gì?</w:t>
      </w:r>
      <w:r>
        <w:rPr>
          <w:color w:val="231F20"/>
          <w:spacing w:val="-19"/>
          <w:w w:val="105"/>
        </w:rPr>
        <w:t xml:space="preserve"> </w:t>
      </w:r>
      <w:r>
        <w:rPr>
          <w:color w:val="231F20"/>
          <w:w w:val="105"/>
        </w:rPr>
        <w:t>Là</w:t>
      </w:r>
      <w:r>
        <w:rPr>
          <w:color w:val="231F20"/>
          <w:spacing w:val="-19"/>
          <w:w w:val="105"/>
        </w:rPr>
        <w:t xml:space="preserve"> </w:t>
      </w:r>
      <w:r>
        <w:rPr>
          <w:color w:val="231F20"/>
          <w:w w:val="105"/>
        </w:rPr>
        <w:t>phổ</w:t>
      </w:r>
      <w:r>
        <w:rPr>
          <w:color w:val="231F20"/>
          <w:spacing w:val="-19"/>
          <w:w w:val="105"/>
        </w:rPr>
        <w:t xml:space="preserve"> </w:t>
      </w:r>
      <w:r>
        <w:rPr>
          <w:color w:val="231F20"/>
          <w:w w:val="105"/>
        </w:rPr>
        <w:t>độ</w:t>
      </w:r>
      <w:r>
        <w:rPr>
          <w:color w:val="231F20"/>
          <w:spacing w:val="-19"/>
          <w:w w:val="105"/>
        </w:rPr>
        <w:t xml:space="preserve"> </w:t>
      </w:r>
      <w:r>
        <w:rPr>
          <w:color w:val="231F20"/>
          <w:w w:val="105"/>
        </w:rPr>
        <w:t>chúng</w:t>
      </w:r>
      <w:r>
        <w:rPr>
          <w:color w:val="231F20"/>
          <w:spacing w:val="-19"/>
          <w:w w:val="105"/>
        </w:rPr>
        <w:t xml:space="preserve"> </w:t>
      </w:r>
      <w:r>
        <w:rPr>
          <w:color w:val="231F20"/>
          <w:w w:val="105"/>
        </w:rPr>
        <w:t>sinh,</w:t>
      </w:r>
      <w:r>
        <w:rPr>
          <w:color w:val="231F20"/>
          <w:spacing w:val="-19"/>
          <w:w w:val="105"/>
        </w:rPr>
        <w:t xml:space="preserve"> </w:t>
      </w:r>
      <w:r>
        <w:rPr>
          <w:color w:val="231F20"/>
          <w:w w:val="105"/>
        </w:rPr>
        <w:t>không</w:t>
      </w:r>
      <w:r>
        <w:rPr>
          <w:color w:val="231F20"/>
          <w:spacing w:val="-19"/>
          <w:w w:val="105"/>
        </w:rPr>
        <w:t xml:space="preserve"> </w:t>
      </w:r>
      <w:r>
        <w:rPr>
          <w:color w:val="231F20"/>
          <w:w w:val="105"/>
        </w:rPr>
        <w:t>bỏ</w:t>
      </w:r>
      <w:r>
        <w:rPr>
          <w:color w:val="231F20"/>
          <w:spacing w:val="-19"/>
          <w:w w:val="105"/>
        </w:rPr>
        <w:t xml:space="preserve"> </w:t>
      </w:r>
      <w:r>
        <w:rPr>
          <w:color w:val="231F20"/>
          <w:w w:val="105"/>
        </w:rPr>
        <w:t>một chúng</w:t>
      </w:r>
      <w:r>
        <w:rPr>
          <w:color w:val="231F20"/>
          <w:spacing w:val="-12"/>
          <w:w w:val="105"/>
        </w:rPr>
        <w:t xml:space="preserve"> </w:t>
      </w:r>
      <w:r>
        <w:rPr>
          <w:color w:val="231F20"/>
          <w:w w:val="105"/>
        </w:rPr>
        <w:t>sinh</w:t>
      </w:r>
      <w:r>
        <w:rPr>
          <w:color w:val="231F20"/>
          <w:spacing w:val="-12"/>
          <w:w w:val="105"/>
        </w:rPr>
        <w:t xml:space="preserve"> </w:t>
      </w:r>
      <w:r>
        <w:rPr>
          <w:color w:val="231F20"/>
          <w:w w:val="105"/>
        </w:rPr>
        <w:t>nào.</w:t>
      </w:r>
      <w:r>
        <w:rPr>
          <w:color w:val="231F20"/>
          <w:spacing w:val="-12"/>
          <w:w w:val="105"/>
        </w:rPr>
        <w:t xml:space="preserve"> </w:t>
      </w:r>
      <w:r>
        <w:rPr>
          <w:color w:val="231F20"/>
          <w:w w:val="105"/>
        </w:rPr>
        <w:t>Nguyện</w:t>
      </w:r>
      <w:r>
        <w:rPr>
          <w:color w:val="231F20"/>
          <w:spacing w:val="-12"/>
          <w:w w:val="105"/>
        </w:rPr>
        <w:t xml:space="preserve"> </w:t>
      </w:r>
      <w:r>
        <w:rPr>
          <w:color w:val="231F20"/>
          <w:w w:val="105"/>
        </w:rPr>
        <w:t>của</w:t>
      </w:r>
      <w:r>
        <w:rPr>
          <w:color w:val="231F20"/>
          <w:spacing w:val="-11"/>
          <w:w w:val="105"/>
        </w:rPr>
        <w:t xml:space="preserve"> </w:t>
      </w:r>
      <w:r>
        <w:rPr>
          <w:color w:val="231F20"/>
          <w:w w:val="105"/>
        </w:rPr>
        <w:t>Phật</w:t>
      </w:r>
      <w:r>
        <w:rPr>
          <w:color w:val="231F20"/>
          <w:spacing w:val="-11"/>
          <w:w w:val="105"/>
        </w:rPr>
        <w:t xml:space="preserve"> </w:t>
      </w:r>
      <w:r>
        <w:rPr>
          <w:color w:val="231F20"/>
          <w:w w:val="105"/>
        </w:rPr>
        <w:t>A</w:t>
      </w:r>
      <w:r>
        <w:rPr>
          <w:color w:val="231F20"/>
          <w:spacing w:val="-12"/>
          <w:w w:val="105"/>
        </w:rPr>
        <w:t xml:space="preserve"> </w:t>
      </w:r>
      <w:r>
        <w:rPr>
          <w:color w:val="231F20"/>
          <w:w w:val="105"/>
        </w:rPr>
        <w:t>Di</w:t>
      </w:r>
      <w:r>
        <w:rPr>
          <w:color w:val="231F20"/>
          <w:spacing w:val="-12"/>
          <w:w w:val="105"/>
        </w:rPr>
        <w:t xml:space="preserve"> </w:t>
      </w:r>
      <w:r>
        <w:rPr>
          <w:color w:val="231F20"/>
          <w:w w:val="105"/>
        </w:rPr>
        <w:t>Đà,</w:t>
      </w:r>
      <w:r>
        <w:rPr>
          <w:color w:val="231F20"/>
          <w:spacing w:val="-11"/>
          <w:w w:val="105"/>
        </w:rPr>
        <w:t xml:space="preserve"> </w:t>
      </w:r>
      <w:r>
        <w:rPr>
          <w:color w:val="231F20"/>
          <w:w w:val="105"/>
        </w:rPr>
        <w:t>là</w:t>
      </w:r>
      <w:r>
        <w:rPr>
          <w:color w:val="231F20"/>
          <w:spacing w:val="-12"/>
          <w:w w:val="105"/>
        </w:rPr>
        <w:t xml:space="preserve"> </w:t>
      </w:r>
      <w:r>
        <w:rPr>
          <w:color w:val="231F20"/>
          <w:w w:val="105"/>
        </w:rPr>
        <w:t>bốn</w:t>
      </w:r>
      <w:r>
        <w:rPr>
          <w:color w:val="231F20"/>
          <w:spacing w:val="-12"/>
          <w:w w:val="105"/>
        </w:rPr>
        <w:t xml:space="preserve"> </w:t>
      </w:r>
      <w:r>
        <w:rPr>
          <w:color w:val="231F20"/>
          <w:w w:val="105"/>
        </w:rPr>
        <w:t>mươi</w:t>
      </w:r>
      <w:r>
        <w:rPr>
          <w:color w:val="231F20"/>
          <w:spacing w:val="-12"/>
          <w:w w:val="105"/>
        </w:rPr>
        <w:t xml:space="preserve"> </w:t>
      </w:r>
      <w:r>
        <w:rPr>
          <w:color w:val="231F20"/>
          <w:w w:val="105"/>
        </w:rPr>
        <w:t>tám nguyện.</w:t>
      </w:r>
      <w:r>
        <w:rPr>
          <w:color w:val="231F20"/>
          <w:spacing w:val="-1"/>
          <w:w w:val="105"/>
        </w:rPr>
        <w:t xml:space="preserve"> </w:t>
      </w:r>
      <w:r>
        <w:rPr>
          <w:color w:val="231F20"/>
          <w:w w:val="105"/>
        </w:rPr>
        <w:t>Hạnh</w:t>
      </w:r>
      <w:r>
        <w:rPr>
          <w:color w:val="231F20"/>
          <w:spacing w:val="-1"/>
          <w:w w:val="105"/>
        </w:rPr>
        <w:t xml:space="preserve"> </w:t>
      </w:r>
      <w:r>
        <w:rPr>
          <w:color w:val="231F20"/>
          <w:w w:val="105"/>
        </w:rPr>
        <w:t>của Phật</w:t>
      </w:r>
      <w:r>
        <w:rPr>
          <w:color w:val="231F20"/>
          <w:spacing w:val="-1"/>
          <w:w w:val="105"/>
        </w:rPr>
        <w:t xml:space="preserve"> </w:t>
      </w:r>
      <w:r>
        <w:rPr>
          <w:color w:val="231F20"/>
          <w:w w:val="105"/>
        </w:rPr>
        <w:t>A</w:t>
      </w:r>
      <w:r>
        <w:rPr>
          <w:color w:val="231F20"/>
          <w:spacing w:val="-1"/>
          <w:w w:val="105"/>
        </w:rPr>
        <w:t xml:space="preserve"> </w:t>
      </w:r>
      <w:r>
        <w:rPr>
          <w:color w:val="231F20"/>
          <w:w w:val="105"/>
        </w:rPr>
        <w:t>Di</w:t>
      </w:r>
      <w:r>
        <w:rPr>
          <w:color w:val="231F20"/>
          <w:spacing w:val="-1"/>
          <w:w w:val="105"/>
        </w:rPr>
        <w:t xml:space="preserve"> </w:t>
      </w:r>
      <w:r>
        <w:rPr>
          <w:color w:val="231F20"/>
          <w:w w:val="105"/>
        </w:rPr>
        <w:t>Đà, tu</w:t>
      </w:r>
      <w:r>
        <w:rPr>
          <w:color w:val="231F20"/>
          <w:spacing w:val="-1"/>
          <w:w w:val="105"/>
        </w:rPr>
        <w:t xml:space="preserve"> </w:t>
      </w:r>
      <w:r>
        <w:rPr>
          <w:color w:val="231F20"/>
          <w:w w:val="105"/>
        </w:rPr>
        <w:t>hành, hết</w:t>
      </w:r>
      <w:r>
        <w:rPr>
          <w:color w:val="231F20"/>
          <w:spacing w:val="-1"/>
          <w:w w:val="105"/>
        </w:rPr>
        <w:t xml:space="preserve"> </w:t>
      </w:r>
      <w:r>
        <w:rPr>
          <w:color w:val="231F20"/>
          <w:w w:val="105"/>
        </w:rPr>
        <w:t>thảy</w:t>
      </w:r>
      <w:r>
        <w:rPr>
          <w:color w:val="231F20"/>
          <w:spacing w:val="-1"/>
          <w:w w:val="105"/>
        </w:rPr>
        <w:t xml:space="preserve"> </w:t>
      </w:r>
      <w:r>
        <w:rPr>
          <w:color w:val="231F20"/>
          <w:w w:val="105"/>
        </w:rPr>
        <w:t>đều</w:t>
      </w:r>
      <w:r>
        <w:rPr>
          <w:color w:val="231F20"/>
          <w:spacing w:val="-1"/>
          <w:w w:val="105"/>
        </w:rPr>
        <w:t xml:space="preserve"> </w:t>
      </w:r>
      <w:r>
        <w:rPr>
          <w:color w:val="231F20"/>
          <w:w w:val="105"/>
        </w:rPr>
        <w:t>nằm trong</w:t>
      </w:r>
      <w:r>
        <w:rPr>
          <w:color w:val="231F20"/>
          <w:spacing w:val="-8"/>
          <w:w w:val="105"/>
        </w:rPr>
        <w:t xml:space="preserve"> </w:t>
      </w:r>
      <w:r>
        <w:rPr>
          <w:color w:val="231F20"/>
          <w:w w:val="105"/>
        </w:rPr>
        <w:t>bộ</w:t>
      </w:r>
      <w:r>
        <w:rPr>
          <w:color w:val="231F20"/>
          <w:spacing w:val="-8"/>
          <w:w w:val="105"/>
        </w:rPr>
        <w:t xml:space="preserve"> </w:t>
      </w:r>
      <w:r>
        <w:rPr>
          <w:color w:val="231F20"/>
          <w:w w:val="105"/>
        </w:rPr>
        <w:t>kinh</w:t>
      </w:r>
      <w:r>
        <w:rPr>
          <w:color w:val="231F20"/>
          <w:spacing w:val="-8"/>
          <w:w w:val="105"/>
        </w:rPr>
        <w:t xml:space="preserve"> </w:t>
      </w:r>
      <w:r>
        <w:rPr>
          <w:color w:val="231F20"/>
          <w:w w:val="105"/>
        </w:rPr>
        <w:t>này.</w:t>
      </w:r>
      <w:r>
        <w:rPr>
          <w:color w:val="231F20"/>
          <w:spacing w:val="-8"/>
          <w:w w:val="105"/>
        </w:rPr>
        <w:t xml:space="preserve"> </w:t>
      </w:r>
      <w:r>
        <w:rPr>
          <w:color w:val="231F20"/>
          <w:w w:val="105"/>
        </w:rPr>
        <w:t>Bốn</w:t>
      </w:r>
      <w:r>
        <w:rPr>
          <w:color w:val="231F20"/>
          <w:spacing w:val="-8"/>
          <w:w w:val="105"/>
        </w:rPr>
        <w:t xml:space="preserve"> </w:t>
      </w:r>
      <w:r>
        <w:rPr>
          <w:color w:val="231F20"/>
          <w:w w:val="105"/>
        </w:rPr>
        <w:t>mươi</w:t>
      </w:r>
      <w:r>
        <w:rPr>
          <w:color w:val="231F20"/>
          <w:spacing w:val="-8"/>
          <w:w w:val="105"/>
        </w:rPr>
        <w:t xml:space="preserve"> </w:t>
      </w:r>
      <w:r>
        <w:rPr>
          <w:color w:val="231F20"/>
          <w:w w:val="105"/>
        </w:rPr>
        <w:t>tám</w:t>
      </w:r>
      <w:r>
        <w:rPr>
          <w:color w:val="231F20"/>
          <w:spacing w:val="-8"/>
          <w:w w:val="105"/>
        </w:rPr>
        <w:t xml:space="preserve"> </w:t>
      </w:r>
      <w:r>
        <w:rPr>
          <w:color w:val="231F20"/>
          <w:w w:val="105"/>
        </w:rPr>
        <w:t>phẩm,</w:t>
      </w:r>
      <w:r>
        <w:rPr>
          <w:color w:val="231F20"/>
          <w:spacing w:val="-8"/>
          <w:w w:val="105"/>
        </w:rPr>
        <w:t xml:space="preserve"> </w:t>
      </w:r>
      <w:r>
        <w:rPr>
          <w:color w:val="231F20"/>
          <w:w w:val="105"/>
        </w:rPr>
        <w:t>phẩm</w:t>
      </w:r>
      <w:r>
        <w:rPr>
          <w:color w:val="231F20"/>
          <w:spacing w:val="-8"/>
          <w:w w:val="105"/>
        </w:rPr>
        <w:t xml:space="preserve"> </w:t>
      </w:r>
      <w:r>
        <w:rPr>
          <w:color w:val="231F20"/>
          <w:w w:val="105"/>
        </w:rPr>
        <w:t>nào</w:t>
      </w:r>
      <w:r>
        <w:rPr>
          <w:color w:val="231F20"/>
          <w:spacing w:val="-8"/>
          <w:w w:val="105"/>
        </w:rPr>
        <w:t xml:space="preserve"> </w:t>
      </w:r>
      <w:r>
        <w:rPr>
          <w:color w:val="231F20"/>
          <w:w w:val="105"/>
        </w:rPr>
        <w:t>cũng</w:t>
      </w:r>
      <w:r>
        <w:rPr>
          <w:color w:val="231F20"/>
          <w:spacing w:val="-8"/>
          <w:w w:val="105"/>
        </w:rPr>
        <w:t xml:space="preserve"> </w:t>
      </w:r>
      <w:r>
        <w:rPr>
          <w:color w:val="231F20"/>
          <w:w w:val="105"/>
        </w:rPr>
        <w:t>nói đến,</w:t>
      </w:r>
      <w:r>
        <w:rPr>
          <w:color w:val="231F20"/>
          <w:spacing w:val="-16"/>
          <w:w w:val="105"/>
        </w:rPr>
        <w:t xml:space="preserve"> </w:t>
      </w:r>
      <w:r>
        <w:rPr>
          <w:color w:val="231F20"/>
          <w:w w:val="105"/>
        </w:rPr>
        <w:t>tâm</w:t>
      </w:r>
      <w:r>
        <w:rPr>
          <w:color w:val="231F20"/>
          <w:spacing w:val="-16"/>
          <w:w w:val="105"/>
        </w:rPr>
        <w:t xml:space="preserve"> </w:t>
      </w:r>
      <w:r>
        <w:rPr>
          <w:color w:val="231F20"/>
          <w:w w:val="105"/>
        </w:rPr>
        <w:t>đồng</w:t>
      </w:r>
      <w:r>
        <w:rPr>
          <w:color w:val="231F20"/>
          <w:spacing w:val="-16"/>
          <w:w w:val="105"/>
        </w:rPr>
        <w:t xml:space="preserve"> </w:t>
      </w:r>
      <w:r>
        <w:rPr>
          <w:color w:val="231F20"/>
          <w:w w:val="105"/>
        </w:rPr>
        <w:t>Phật,</w:t>
      </w:r>
      <w:r>
        <w:rPr>
          <w:color w:val="231F20"/>
          <w:spacing w:val="-16"/>
          <w:w w:val="105"/>
        </w:rPr>
        <w:t xml:space="preserve"> </w:t>
      </w:r>
      <w:r>
        <w:rPr>
          <w:color w:val="231F20"/>
          <w:w w:val="105"/>
        </w:rPr>
        <w:t>nguyện</w:t>
      </w:r>
      <w:r>
        <w:rPr>
          <w:color w:val="231F20"/>
          <w:spacing w:val="-16"/>
          <w:w w:val="105"/>
        </w:rPr>
        <w:t xml:space="preserve"> </w:t>
      </w:r>
      <w:r>
        <w:rPr>
          <w:color w:val="231F20"/>
          <w:w w:val="105"/>
        </w:rPr>
        <w:t>đồng</w:t>
      </w:r>
      <w:r>
        <w:rPr>
          <w:color w:val="231F20"/>
          <w:spacing w:val="-16"/>
          <w:w w:val="105"/>
        </w:rPr>
        <w:t xml:space="preserve"> </w:t>
      </w:r>
      <w:r>
        <w:rPr>
          <w:color w:val="231F20"/>
          <w:w w:val="105"/>
        </w:rPr>
        <w:t>Phật,</w:t>
      </w:r>
      <w:r>
        <w:rPr>
          <w:color w:val="231F20"/>
          <w:spacing w:val="-16"/>
          <w:w w:val="105"/>
        </w:rPr>
        <w:t xml:space="preserve"> </w:t>
      </w:r>
      <w:r>
        <w:rPr>
          <w:color w:val="231F20"/>
          <w:w w:val="105"/>
        </w:rPr>
        <w:t>giải</w:t>
      </w:r>
      <w:r>
        <w:rPr>
          <w:color w:val="231F20"/>
          <w:spacing w:val="-16"/>
          <w:w w:val="105"/>
        </w:rPr>
        <w:t xml:space="preserve"> </w:t>
      </w:r>
      <w:r>
        <w:rPr>
          <w:color w:val="231F20"/>
          <w:w w:val="105"/>
        </w:rPr>
        <w:t>đồng</w:t>
      </w:r>
      <w:r>
        <w:rPr>
          <w:color w:val="231F20"/>
          <w:spacing w:val="-16"/>
          <w:w w:val="105"/>
        </w:rPr>
        <w:t xml:space="preserve"> </w:t>
      </w:r>
      <w:r>
        <w:rPr>
          <w:color w:val="231F20"/>
          <w:w w:val="105"/>
        </w:rPr>
        <w:t>Phật,</w:t>
      </w:r>
      <w:r>
        <w:rPr>
          <w:color w:val="231F20"/>
          <w:spacing w:val="-16"/>
          <w:w w:val="105"/>
        </w:rPr>
        <w:t xml:space="preserve"> </w:t>
      </w:r>
      <w:r>
        <w:rPr>
          <w:color w:val="231F20"/>
          <w:w w:val="105"/>
        </w:rPr>
        <w:t>hạnh đồng Phật.</w:t>
      </w:r>
    </w:p>
    <w:p w14:paraId="17C5B2D1" w14:textId="77777777" w:rsidR="00941B9D" w:rsidRDefault="00941B9D">
      <w:pPr>
        <w:spacing w:line="302" w:lineRule="auto"/>
        <w:sectPr w:rsidR="00941B9D">
          <w:pgSz w:w="11060" w:h="15030"/>
          <w:pgMar w:top="1040" w:right="1020" w:bottom="960" w:left="1020" w:header="847" w:footer="767" w:gutter="0"/>
          <w:cols w:space="720"/>
        </w:sectPr>
      </w:pPr>
    </w:p>
    <w:p w14:paraId="1669B5B3" w14:textId="77777777" w:rsidR="00941B9D" w:rsidRDefault="00941B9D">
      <w:pPr>
        <w:pStyle w:val="BodyText"/>
        <w:spacing w:before="6"/>
        <w:ind w:firstLine="0"/>
        <w:jc w:val="left"/>
        <w:rPr>
          <w:sz w:val="22"/>
        </w:rPr>
      </w:pPr>
    </w:p>
    <w:p w14:paraId="706C4939" w14:textId="77777777" w:rsidR="00941B9D" w:rsidRDefault="00545CF7">
      <w:pPr>
        <w:pStyle w:val="BodyText"/>
        <w:spacing w:before="106" w:line="302" w:lineRule="auto"/>
        <w:ind w:left="113" w:right="395"/>
      </w:pPr>
      <w:r>
        <w:rPr>
          <w:color w:val="231F20"/>
        </w:rPr>
        <w:t>Tâm,</w:t>
      </w:r>
      <w:r>
        <w:rPr>
          <w:color w:val="231F20"/>
          <w:spacing w:val="-15"/>
        </w:rPr>
        <w:t xml:space="preserve"> </w:t>
      </w:r>
      <w:r>
        <w:rPr>
          <w:color w:val="231F20"/>
        </w:rPr>
        <w:t>Nguyện,</w:t>
      </w:r>
      <w:r>
        <w:rPr>
          <w:color w:val="231F20"/>
          <w:spacing w:val="-15"/>
        </w:rPr>
        <w:t xml:space="preserve"> </w:t>
      </w:r>
      <w:r>
        <w:rPr>
          <w:color w:val="231F20"/>
        </w:rPr>
        <w:t>Giải,</w:t>
      </w:r>
      <w:r>
        <w:rPr>
          <w:color w:val="231F20"/>
          <w:spacing w:val="-15"/>
        </w:rPr>
        <w:t xml:space="preserve"> </w:t>
      </w:r>
      <w:r>
        <w:rPr>
          <w:color w:val="231F20"/>
        </w:rPr>
        <w:t>Hành,</w:t>
      </w:r>
      <w:r>
        <w:rPr>
          <w:color w:val="231F20"/>
          <w:spacing w:val="-15"/>
        </w:rPr>
        <w:t xml:space="preserve"> </w:t>
      </w:r>
      <w:r>
        <w:rPr>
          <w:color w:val="231F20"/>
        </w:rPr>
        <w:t>đều</w:t>
      </w:r>
      <w:r>
        <w:rPr>
          <w:color w:val="231F20"/>
          <w:spacing w:val="-15"/>
        </w:rPr>
        <w:t xml:space="preserve"> </w:t>
      </w:r>
      <w:r>
        <w:rPr>
          <w:color w:val="231F20"/>
        </w:rPr>
        <w:t>trong</w:t>
      </w:r>
      <w:r>
        <w:rPr>
          <w:color w:val="231F20"/>
          <w:spacing w:val="-15"/>
        </w:rPr>
        <w:t xml:space="preserve"> </w:t>
      </w:r>
      <w:r>
        <w:rPr>
          <w:color w:val="231F20"/>
        </w:rPr>
        <w:t>bộ</w:t>
      </w:r>
      <w:r>
        <w:rPr>
          <w:color w:val="231F20"/>
          <w:spacing w:val="-15"/>
        </w:rPr>
        <w:t xml:space="preserve"> </w:t>
      </w:r>
      <w:r>
        <w:rPr>
          <w:color w:val="231F20"/>
        </w:rPr>
        <w:t>kinh</w:t>
      </w:r>
      <w:r>
        <w:rPr>
          <w:color w:val="231F20"/>
          <w:spacing w:val="-18"/>
        </w:rPr>
        <w:t xml:space="preserve"> </w:t>
      </w:r>
      <w:r>
        <w:rPr>
          <w:i/>
          <w:color w:val="231F20"/>
        </w:rPr>
        <w:t>Vô</w:t>
      </w:r>
      <w:r>
        <w:rPr>
          <w:i/>
          <w:color w:val="231F20"/>
          <w:spacing w:val="-15"/>
        </w:rPr>
        <w:t xml:space="preserve"> </w:t>
      </w:r>
      <w:r>
        <w:rPr>
          <w:i/>
          <w:color w:val="231F20"/>
        </w:rPr>
        <w:t>Lượng</w:t>
      </w:r>
      <w:r>
        <w:rPr>
          <w:i/>
          <w:color w:val="231F20"/>
          <w:spacing w:val="-15"/>
        </w:rPr>
        <w:t xml:space="preserve"> </w:t>
      </w:r>
      <w:r>
        <w:rPr>
          <w:i/>
          <w:color w:val="231F20"/>
        </w:rPr>
        <w:t xml:space="preserve">Thọ </w:t>
      </w:r>
      <w:r>
        <w:rPr>
          <w:i/>
          <w:color w:val="231F20"/>
          <w:w w:val="105"/>
        </w:rPr>
        <w:t>hội</w:t>
      </w:r>
      <w:r>
        <w:rPr>
          <w:i/>
          <w:color w:val="231F20"/>
          <w:spacing w:val="-5"/>
          <w:w w:val="105"/>
        </w:rPr>
        <w:t xml:space="preserve"> </w:t>
      </w:r>
      <w:r>
        <w:rPr>
          <w:i/>
          <w:color w:val="231F20"/>
          <w:w w:val="105"/>
        </w:rPr>
        <w:t>tập</w:t>
      </w:r>
      <w:r>
        <w:rPr>
          <w:i/>
          <w:color w:val="231F20"/>
          <w:spacing w:val="-5"/>
          <w:w w:val="105"/>
        </w:rPr>
        <w:t xml:space="preserve"> </w:t>
      </w:r>
      <w:r>
        <w:rPr>
          <w:i/>
          <w:color w:val="231F20"/>
          <w:w w:val="105"/>
        </w:rPr>
        <w:t>bản</w:t>
      </w:r>
      <w:r>
        <w:rPr>
          <w:color w:val="231F20"/>
          <w:w w:val="105"/>
        </w:rPr>
        <w:t>.</w:t>
      </w:r>
      <w:r>
        <w:rPr>
          <w:color w:val="231F20"/>
          <w:spacing w:val="-5"/>
          <w:w w:val="105"/>
        </w:rPr>
        <w:t xml:space="preserve"> </w:t>
      </w:r>
      <w:r>
        <w:rPr>
          <w:color w:val="231F20"/>
          <w:w w:val="105"/>
        </w:rPr>
        <w:t>Có</w:t>
      </w:r>
      <w:r>
        <w:rPr>
          <w:color w:val="231F20"/>
          <w:spacing w:val="-5"/>
          <w:w w:val="105"/>
        </w:rPr>
        <w:t xml:space="preserve"> </w:t>
      </w:r>
      <w:r>
        <w:rPr>
          <w:color w:val="231F20"/>
          <w:w w:val="105"/>
        </w:rPr>
        <w:t>cuốn</w:t>
      </w:r>
      <w:r>
        <w:rPr>
          <w:color w:val="231F20"/>
          <w:spacing w:val="-5"/>
          <w:w w:val="105"/>
        </w:rPr>
        <w:t xml:space="preserve"> </w:t>
      </w:r>
      <w:r>
        <w:rPr>
          <w:color w:val="231F20"/>
          <w:w w:val="105"/>
        </w:rPr>
        <w:t>này</w:t>
      </w:r>
      <w:r>
        <w:rPr>
          <w:color w:val="231F20"/>
          <w:spacing w:val="-5"/>
          <w:w w:val="105"/>
        </w:rPr>
        <w:t xml:space="preserve"> </w:t>
      </w:r>
      <w:r>
        <w:rPr>
          <w:color w:val="231F20"/>
          <w:w w:val="105"/>
        </w:rPr>
        <w:t>rồi,</w:t>
      </w:r>
      <w:r>
        <w:rPr>
          <w:color w:val="231F20"/>
          <w:spacing w:val="-5"/>
          <w:w w:val="105"/>
        </w:rPr>
        <w:t xml:space="preserve"> </w:t>
      </w:r>
      <w:r>
        <w:rPr>
          <w:color w:val="231F20"/>
          <w:w w:val="105"/>
        </w:rPr>
        <w:t>thì</w:t>
      </w:r>
      <w:r>
        <w:rPr>
          <w:color w:val="231F20"/>
          <w:spacing w:val="-5"/>
          <w:w w:val="105"/>
        </w:rPr>
        <w:t xml:space="preserve"> </w:t>
      </w:r>
      <w:r>
        <w:rPr>
          <w:color w:val="231F20"/>
          <w:w w:val="105"/>
        </w:rPr>
        <w:t>không</w:t>
      </w:r>
      <w:r>
        <w:rPr>
          <w:color w:val="231F20"/>
          <w:spacing w:val="-5"/>
          <w:w w:val="105"/>
        </w:rPr>
        <w:t xml:space="preserve"> </w:t>
      </w:r>
      <w:r>
        <w:rPr>
          <w:color w:val="231F20"/>
          <w:w w:val="105"/>
        </w:rPr>
        <w:t>cần</w:t>
      </w:r>
      <w:r>
        <w:rPr>
          <w:color w:val="231F20"/>
          <w:spacing w:val="-5"/>
          <w:w w:val="105"/>
        </w:rPr>
        <w:t xml:space="preserve"> </w:t>
      </w:r>
      <w:r>
        <w:rPr>
          <w:color w:val="231F20"/>
          <w:w w:val="105"/>
        </w:rPr>
        <w:t>phải</w:t>
      </w:r>
      <w:r>
        <w:rPr>
          <w:color w:val="231F20"/>
          <w:spacing w:val="-5"/>
          <w:w w:val="105"/>
        </w:rPr>
        <w:t xml:space="preserve"> </w:t>
      </w:r>
      <w:r>
        <w:rPr>
          <w:color w:val="231F20"/>
          <w:w w:val="105"/>
        </w:rPr>
        <w:t>đọc</w:t>
      </w:r>
      <w:r>
        <w:rPr>
          <w:color w:val="231F20"/>
          <w:spacing w:val="-5"/>
          <w:w w:val="105"/>
        </w:rPr>
        <w:t xml:space="preserve"> </w:t>
      </w:r>
      <w:r>
        <w:rPr>
          <w:color w:val="231F20"/>
          <w:w w:val="105"/>
        </w:rPr>
        <w:t xml:space="preserve">những </w:t>
      </w:r>
      <w:r>
        <w:rPr>
          <w:color w:val="231F20"/>
        </w:rPr>
        <w:t xml:space="preserve">cuốn khác nữa. Chuyên nghiên cứu cuốn này, học thành công </w:t>
      </w:r>
      <w:r>
        <w:rPr>
          <w:color w:val="231F20"/>
          <w:w w:val="105"/>
        </w:rPr>
        <w:t>cuốn</w:t>
      </w:r>
      <w:r>
        <w:rPr>
          <w:color w:val="231F20"/>
          <w:spacing w:val="-6"/>
          <w:w w:val="105"/>
        </w:rPr>
        <w:t xml:space="preserve"> </w:t>
      </w:r>
      <w:r>
        <w:rPr>
          <w:color w:val="231F20"/>
          <w:w w:val="105"/>
        </w:rPr>
        <w:t>này</w:t>
      </w:r>
      <w:r>
        <w:rPr>
          <w:color w:val="231F20"/>
          <w:spacing w:val="-6"/>
          <w:w w:val="105"/>
        </w:rPr>
        <w:t xml:space="preserve"> </w:t>
      </w:r>
      <w:r>
        <w:rPr>
          <w:color w:val="231F20"/>
          <w:w w:val="105"/>
        </w:rPr>
        <w:t>rồi,</w:t>
      </w:r>
      <w:r>
        <w:rPr>
          <w:color w:val="231F20"/>
          <w:spacing w:val="-6"/>
          <w:w w:val="105"/>
        </w:rPr>
        <w:t xml:space="preserve"> </w:t>
      </w:r>
      <w:r>
        <w:rPr>
          <w:color w:val="231F20"/>
          <w:w w:val="105"/>
        </w:rPr>
        <w:t>nếu</w:t>
      </w:r>
      <w:r>
        <w:rPr>
          <w:color w:val="231F20"/>
          <w:spacing w:val="-6"/>
          <w:w w:val="105"/>
        </w:rPr>
        <w:t xml:space="preserve"> </w:t>
      </w:r>
      <w:r>
        <w:rPr>
          <w:color w:val="231F20"/>
          <w:w w:val="105"/>
        </w:rPr>
        <w:t>có</w:t>
      </w:r>
      <w:r>
        <w:rPr>
          <w:color w:val="231F20"/>
          <w:spacing w:val="-6"/>
          <w:w w:val="105"/>
        </w:rPr>
        <w:t xml:space="preserve"> </w:t>
      </w:r>
      <w:r>
        <w:rPr>
          <w:color w:val="231F20"/>
          <w:w w:val="105"/>
        </w:rPr>
        <w:t>thời</w:t>
      </w:r>
      <w:r>
        <w:rPr>
          <w:color w:val="231F20"/>
          <w:spacing w:val="-6"/>
          <w:w w:val="105"/>
        </w:rPr>
        <w:t xml:space="preserve"> </w:t>
      </w:r>
      <w:r>
        <w:rPr>
          <w:color w:val="231F20"/>
          <w:w w:val="105"/>
        </w:rPr>
        <w:t>gian</w:t>
      </w:r>
      <w:r>
        <w:rPr>
          <w:color w:val="231F20"/>
          <w:spacing w:val="-6"/>
          <w:w w:val="105"/>
        </w:rPr>
        <w:t xml:space="preserve"> </w:t>
      </w:r>
      <w:r>
        <w:rPr>
          <w:color w:val="231F20"/>
          <w:w w:val="105"/>
        </w:rPr>
        <w:t>thì</w:t>
      </w:r>
      <w:r>
        <w:rPr>
          <w:color w:val="231F20"/>
          <w:spacing w:val="-6"/>
          <w:w w:val="105"/>
        </w:rPr>
        <w:t xml:space="preserve"> </w:t>
      </w:r>
      <w:r>
        <w:rPr>
          <w:color w:val="231F20"/>
          <w:w w:val="105"/>
        </w:rPr>
        <w:t>xem</w:t>
      </w:r>
      <w:r>
        <w:rPr>
          <w:color w:val="231F20"/>
          <w:spacing w:val="-6"/>
          <w:w w:val="105"/>
        </w:rPr>
        <w:t xml:space="preserve"> </w:t>
      </w:r>
      <w:r>
        <w:rPr>
          <w:color w:val="231F20"/>
          <w:w w:val="105"/>
        </w:rPr>
        <w:t>qua</w:t>
      </w:r>
      <w:r>
        <w:rPr>
          <w:color w:val="231F20"/>
          <w:spacing w:val="-6"/>
          <w:w w:val="105"/>
        </w:rPr>
        <w:t xml:space="preserve"> </w:t>
      </w:r>
      <w:r>
        <w:rPr>
          <w:color w:val="231F20"/>
          <w:w w:val="105"/>
        </w:rPr>
        <w:t>những</w:t>
      </w:r>
      <w:r>
        <w:rPr>
          <w:color w:val="231F20"/>
          <w:spacing w:val="-6"/>
          <w:w w:val="105"/>
        </w:rPr>
        <w:t xml:space="preserve"> </w:t>
      </w:r>
      <w:r>
        <w:rPr>
          <w:color w:val="231F20"/>
          <w:w w:val="105"/>
        </w:rPr>
        <w:t>cuốn</w:t>
      </w:r>
      <w:r>
        <w:rPr>
          <w:color w:val="231F20"/>
          <w:spacing w:val="-6"/>
          <w:w w:val="105"/>
        </w:rPr>
        <w:t xml:space="preserve"> </w:t>
      </w:r>
      <w:r>
        <w:rPr>
          <w:color w:val="231F20"/>
          <w:w w:val="105"/>
        </w:rPr>
        <w:t>kinh khác</w:t>
      </w:r>
      <w:r>
        <w:rPr>
          <w:color w:val="231F20"/>
          <w:spacing w:val="-3"/>
          <w:w w:val="105"/>
        </w:rPr>
        <w:t xml:space="preserve"> </w:t>
      </w:r>
      <w:r>
        <w:rPr>
          <w:color w:val="231F20"/>
          <w:w w:val="105"/>
        </w:rPr>
        <w:t>là</w:t>
      </w:r>
      <w:r>
        <w:rPr>
          <w:color w:val="231F20"/>
          <w:spacing w:val="-3"/>
          <w:w w:val="105"/>
        </w:rPr>
        <w:t xml:space="preserve"> </w:t>
      </w:r>
      <w:r>
        <w:rPr>
          <w:color w:val="231F20"/>
          <w:w w:val="105"/>
        </w:rPr>
        <w:t>đủ</w:t>
      </w:r>
      <w:r>
        <w:rPr>
          <w:color w:val="231F20"/>
          <w:spacing w:val="-3"/>
          <w:w w:val="105"/>
        </w:rPr>
        <w:t xml:space="preserve"> </w:t>
      </w:r>
      <w:r>
        <w:rPr>
          <w:color w:val="231F20"/>
          <w:w w:val="105"/>
        </w:rPr>
        <w:t>rồi.</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sẽ</w:t>
      </w:r>
      <w:r>
        <w:rPr>
          <w:color w:val="231F20"/>
          <w:spacing w:val="-3"/>
          <w:w w:val="105"/>
        </w:rPr>
        <w:t xml:space="preserve"> </w:t>
      </w:r>
      <w:r>
        <w:rPr>
          <w:color w:val="231F20"/>
          <w:w w:val="105"/>
        </w:rPr>
        <w:t>hiểu</w:t>
      </w:r>
      <w:r>
        <w:rPr>
          <w:color w:val="231F20"/>
          <w:spacing w:val="-3"/>
          <w:w w:val="105"/>
        </w:rPr>
        <w:t xml:space="preserve"> </w:t>
      </w:r>
      <w:r>
        <w:rPr>
          <w:color w:val="231F20"/>
          <w:w w:val="105"/>
        </w:rPr>
        <w:t>hết</w:t>
      </w:r>
      <w:r>
        <w:rPr>
          <w:color w:val="231F20"/>
          <w:spacing w:val="-3"/>
          <w:w w:val="105"/>
        </w:rPr>
        <w:t xml:space="preserve"> </w:t>
      </w:r>
      <w:r>
        <w:rPr>
          <w:color w:val="231F20"/>
          <w:w w:val="105"/>
        </w:rPr>
        <w:t>tất</w:t>
      </w:r>
      <w:r>
        <w:rPr>
          <w:color w:val="231F20"/>
          <w:spacing w:val="-3"/>
          <w:w w:val="105"/>
        </w:rPr>
        <w:t xml:space="preserve"> </w:t>
      </w:r>
      <w:r>
        <w:rPr>
          <w:color w:val="231F20"/>
          <w:w w:val="105"/>
        </w:rPr>
        <w:t>cả.</w:t>
      </w:r>
      <w:r>
        <w:rPr>
          <w:color w:val="231F20"/>
          <w:spacing w:val="-3"/>
          <w:w w:val="105"/>
        </w:rPr>
        <w:t xml:space="preserve"> </w:t>
      </w:r>
      <w:r>
        <w:rPr>
          <w:color w:val="231F20"/>
          <w:w w:val="105"/>
        </w:rPr>
        <w:t>Công</w:t>
      </w:r>
      <w:r>
        <w:rPr>
          <w:color w:val="231F20"/>
          <w:spacing w:val="-3"/>
          <w:w w:val="105"/>
        </w:rPr>
        <w:t xml:space="preserve"> </w:t>
      </w:r>
      <w:r>
        <w:rPr>
          <w:color w:val="231F20"/>
          <w:w w:val="105"/>
        </w:rPr>
        <w:t>lực</w:t>
      </w:r>
      <w:r>
        <w:rPr>
          <w:color w:val="231F20"/>
          <w:spacing w:val="-3"/>
          <w:w w:val="105"/>
        </w:rPr>
        <w:t xml:space="preserve"> </w:t>
      </w:r>
      <w:r>
        <w:rPr>
          <w:color w:val="231F20"/>
          <w:w w:val="105"/>
        </w:rPr>
        <w:t>nhất</w:t>
      </w:r>
      <w:r>
        <w:rPr>
          <w:color w:val="231F20"/>
          <w:spacing w:val="-3"/>
          <w:w w:val="105"/>
        </w:rPr>
        <w:t xml:space="preserve"> </w:t>
      </w:r>
      <w:r>
        <w:rPr>
          <w:color w:val="231F20"/>
          <w:w w:val="105"/>
        </w:rPr>
        <w:t>định phải dồn vào cuốn kinh này.</w:t>
      </w:r>
    </w:p>
    <w:p w14:paraId="05420E91" w14:textId="77777777" w:rsidR="00941B9D" w:rsidRDefault="00545CF7">
      <w:pPr>
        <w:spacing w:before="149" w:line="302" w:lineRule="auto"/>
        <w:ind w:left="113" w:right="395" w:firstLine="453"/>
        <w:jc w:val="both"/>
        <w:rPr>
          <w:sz w:val="34"/>
        </w:rPr>
      </w:pPr>
      <w:r>
        <w:rPr>
          <w:i/>
          <w:color w:val="231F20"/>
          <w:w w:val="105"/>
          <w:sz w:val="34"/>
        </w:rPr>
        <w:t>Hạnh vị, tùng nguyện khởi hạnh, nhất hướng chuyên niệm,</w:t>
      </w:r>
      <w:r>
        <w:rPr>
          <w:i/>
          <w:color w:val="231F20"/>
          <w:spacing w:val="-9"/>
          <w:w w:val="105"/>
          <w:sz w:val="34"/>
        </w:rPr>
        <w:t xml:space="preserve"> </w:t>
      </w:r>
      <w:r>
        <w:rPr>
          <w:i/>
          <w:color w:val="231F20"/>
          <w:w w:val="105"/>
          <w:sz w:val="34"/>
        </w:rPr>
        <w:t>vô</w:t>
      </w:r>
      <w:r>
        <w:rPr>
          <w:i/>
          <w:color w:val="231F20"/>
          <w:spacing w:val="-9"/>
          <w:w w:val="105"/>
          <w:sz w:val="34"/>
        </w:rPr>
        <w:t xml:space="preserve"> </w:t>
      </w:r>
      <w:r>
        <w:rPr>
          <w:i/>
          <w:color w:val="231F20"/>
          <w:w w:val="105"/>
          <w:sz w:val="34"/>
        </w:rPr>
        <w:t>hữu</w:t>
      </w:r>
      <w:r>
        <w:rPr>
          <w:i/>
          <w:color w:val="231F20"/>
          <w:spacing w:val="-9"/>
          <w:w w:val="105"/>
          <w:sz w:val="34"/>
        </w:rPr>
        <w:t xml:space="preserve"> </w:t>
      </w:r>
      <w:r>
        <w:rPr>
          <w:i/>
          <w:color w:val="231F20"/>
          <w:w w:val="105"/>
          <w:sz w:val="34"/>
        </w:rPr>
        <w:t>gián</w:t>
      </w:r>
      <w:r>
        <w:rPr>
          <w:i/>
          <w:color w:val="231F20"/>
          <w:spacing w:val="-9"/>
          <w:w w:val="105"/>
          <w:sz w:val="34"/>
        </w:rPr>
        <w:t xml:space="preserve"> </w:t>
      </w:r>
      <w:r>
        <w:rPr>
          <w:i/>
          <w:color w:val="231F20"/>
          <w:w w:val="105"/>
          <w:sz w:val="34"/>
        </w:rPr>
        <w:t>đoạn</w:t>
      </w:r>
      <w:r>
        <w:rPr>
          <w:i/>
          <w:color w:val="231F20"/>
          <w:spacing w:val="-7"/>
          <w:w w:val="105"/>
          <w:sz w:val="34"/>
        </w:rPr>
        <w:t xml:space="preserve"> </w:t>
      </w:r>
      <w:r>
        <w:rPr>
          <w:color w:val="231F20"/>
          <w:w w:val="105"/>
          <w:sz w:val="34"/>
        </w:rPr>
        <w:t>(Hạnh:</w:t>
      </w:r>
      <w:r>
        <w:rPr>
          <w:color w:val="231F20"/>
          <w:spacing w:val="-9"/>
          <w:w w:val="105"/>
          <w:sz w:val="34"/>
        </w:rPr>
        <w:t xml:space="preserve"> </w:t>
      </w:r>
      <w:r>
        <w:rPr>
          <w:color w:val="231F20"/>
          <w:w w:val="105"/>
          <w:sz w:val="34"/>
        </w:rPr>
        <w:t>theo</w:t>
      </w:r>
      <w:r>
        <w:rPr>
          <w:color w:val="231F20"/>
          <w:spacing w:val="-9"/>
          <w:w w:val="105"/>
          <w:sz w:val="34"/>
        </w:rPr>
        <w:t xml:space="preserve"> </w:t>
      </w:r>
      <w:r>
        <w:rPr>
          <w:color w:val="231F20"/>
          <w:w w:val="105"/>
          <w:sz w:val="34"/>
        </w:rPr>
        <w:t>nguyện</w:t>
      </w:r>
      <w:r>
        <w:rPr>
          <w:color w:val="231F20"/>
          <w:spacing w:val="-9"/>
          <w:w w:val="105"/>
          <w:sz w:val="34"/>
        </w:rPr>
        <w:t xml:space="preserve"> </w:t>
      </w:r>
      <w:r>
        <w:rPr>
          <w:color w:val="231F20"/>
          <w:w w:val="105"/>
          <w:sz w:val="34"/>
        </w:rPr>
        <w:t>khởi</w:t>
      </w:r>
      <w:r>
        <w:rPr>
          <w:color w:val="231F20"/>
          <w:spacing w:val="-9"/>
          <w:w w:val="105"/>
          <w:sz w:val="34"/>
        </w:rPr>
        <w:t xml:space="preserve"> </w:t>
      </w:r>
      <w:r>
        <w:rPr>
          <w:color w:val="231F20"/>
          <w:w w:val="105"/>
          <w:sz w:val="34"/>
        </w:rPr>
        <w:t>hạnh,</w:t>
      </w:r>
      <w:r>
        <w:rPr>
          <w:color w:val="231F20"/>
          <w:spacing w:val="-9"/>
          <w:w w:val="105"/>
          <w:sz w:val="34"/>
        </w:rPr>
        <w:t xml:space="preserve"> </w:t>
      </w:r>
      <w:r>
        <w:rPr>
          <w:color w:val="231F20"/>
          <w:w w:val="105"/>
          <w:sz w:val="34"/>
        </w:rPr>
        <w:t>môt hướng chuyên niệm không có gián đoạn).</w:t>
      </w:r>
    </w:p>
    <w:p w14:paraId="523571B8" w14:textId="77777777" w:rsidR="00941B9D" w:rsidRDefault="00545CF7">
      <w:pPr>
        <w:pStyle w:val="BodyText"/>
        <w:spacing w:before="145" w:line="302" w:lineRule="auto"/>
        <w:ind w:left="113" w:right="394"/>
      </w:pPr>
      <w:r>
        <w:rPr>
          <w:color w:val="231F20"/>
          <w:w w:val="110"/>
        </w:rPr>
        <w:t>Một</w:t>
      </w:r>
      <w:r>
        <w:rPr>
          <w:color w:val="231F20"/>
          <w:spacing w:val="-7"/>
          <w:w w:val="110"/>
        </w:rPr>
        <w:t xml:space="preserve"> </w:t>
      </w:r>
      <w:r>
        <w:rPr>
          <w:color w:val="231F20"/>
          <w:w w:val="110"/>
        </w:rPr>
        <w:t>phương</w:t>
      </w:r>
      <w:r>
        <w:rPr>
          <w:color w:val="231F20"/>
          <w:spacing w:val="-7"/>
          <w:w w:val="110"/>
        </w:rPr>
        <w:t xml:space="preserve"> </w:t>
      </w:r>
      <w:r>
        <w:rPr>
          <w:color w:val="231F20"/>
          <w:w w:val="110"/>
        </w:rPr>
        <w:t>hướng,</w:t>
      </w:r>
      <w:r>
        <w:rPr>
          <w:color w:val="231F20"/>
          <w:spacing w:val="-7"/>
          <w:w w:val="110"/>
        </w:rPr>
        <w:t xml:space="preserve"> </w:t>
      </w:r>
      <w:r>
        <w:rPr>
          <w:color w:val="231F20"/>
          <w:w w:val="110"/>
        </w:rPr>
        <w:t>một</w:t>
      </w:r>
      <w:r>
        <w:rPr>
          <w:color w:val="231F20"/>
          <w:spacing w:val="-7"/>
          <w:w w:val="110"/>
        </w:rPr>
        <w:t xml:space="preserve"> </w:t>
      </w:r>
      <w:r>
        <w:rPr>
          <w:color w:val="231F20"/>
          <w:w w:val="110"/>
        </w:rPr>
        <w:t>mục</w:t>
      </w:r>
      <w:r>
        <w:rPr>
          <w:color w:val="231F20"/>
          <w:spacing w:val="-7"/>
          <w:w w:val="110"/>
        </w:rPr>
        <w:t xml:space="preserve"> </w:t>
      </w:r>
      <w:r>
        <w:rPr>
          <w:color w:val="231F20"/>
          <w:w w:val="110"/>
        </w:rPr>
        <w:t>tiêu,</w:t>
      </w:r>
      <w:r>
        <w:rPr>
          <w:color w:val="231F20"/>
          <w:spacing w:val="-7"/>
          <w:w w:val="110"/>
        </w:rPr>
        <w:t xml:space="preserve"> </w:t>
      </w:r>
      <w:r>
        <w:rPr>
          <w:color w:val="231F20"/>
          <w:w w:val="110"/>
        </w:rPr>
        <w:t>chuyên</w:t>
      </w:r>
      <w:r>
        <w:rPr>
          <w:color w:val="231F20"/>
          <w:spacing w:val="-6"/>
          <w:w w:val="110"/>
        </w:rPr>
        <w:t xml:space="preserve"> </w:t>
      </w:r>
      <w:r>
        <w:rPr>
          <w:color w:val="231F20"/>
          <w:w w:val="110"/>
        </w:rPr>
        <w:t>niệm</w:t>
      </w:r>
      <w:r>
        <w:rPr>
          <w:color w:val="231F20"/>
          <w:spacing w:val="-7"/>
          <w:w w:val="110"/>
        </w:rPr>
        <w:t xml:space="preserve"> </w:t>
      </w:r>
      <w:r>
        <w:rPr>
          <w:color w:val="231F20"/>
          <w:w w:val="110"/>
        </w:rPr>
        <w:t>trong câu này, chú trọng nhất là từ “chuyên”. Trong hội Lăng Nghiêm,</w:t>
      </w:r>
      <w:r>
        <w:rPr>
          <w:color w:val="231F20"/>
          <w:spacing w:val="-24"/>
          <w:w w:val="110"/>
        </w:rPr>
        <w:t xml:space="preserve"> </w:t>
      </w:r>
      <w:r>
        <w:rPr>
          <w:color w:val="231F20"/>
          <w:w w:val="110"/>
        </w:rPr>
        <w:t>Bồ</w:t>
      </w:r>
      <w:r>
        <w:rPr>
          <w:color w:val="231F20"/>
          <w:spacing w:val="-23"/>
          <w:w w:val="110"/>
        </w:rPr>
        <w:t xml:space="preserve"> </w:t>
      </w:r>
      <w:r>
        <w:rPr>
          <w:color w:val="231F20"/>
          <w:w w:val="110"/>
        </w:rPr>
        <w:t>tát</w:t>
      </w:r>
      <w:r>
        <w:rPr>
          <w:color w:val="231F20"/>
          <w:spacing w:val="-24"/>
          <w:w w:val="110"/>
        </w:rPr>
        <w:t xml:space="preserve"> </w:t>
      </w:r>
      <w:r>
        <w:rPr>
          <w:color w:val="231F20"/>
          <w:w w:val="110"/>
        </w:rPr>
        <w:t>Đại</w:t>
      </w:r>
      <w:r>
        <w:rPr>
          <w:color w:val="231F20"/>
          <w:spacing w:val="-23"/>
          <w:w w:val="110"/>
        </w:rPr>
        <w:t xml:space="preserve"> </w:t>
      </w:r>
      <w:r>
        <w:rPr>
          <w:color w:val="231F20"/>
          <w:w w:val="110"/>
        </w:rPr>
        <w:t>Thế</w:t>
      </w:r>
      <w:r>
        <w:rPr>
          <w:color w:val="231F20"/>
          <w:spacing w:val="-23"/>
          <w:w w:val="110"/>
        </w:rPr>
        <w:t xml:space="preserve"> </w:t>
      </w:r>
      <w:r>
        <w:rPr>
          <w:color w:val="231F20"/>
          <w:w w:val="110"/>
        </w:rPr>
        <w:t>Chí</w:t>
      </w:r>
      <w:r>
        <w:rPr>
          <w:color w:val="231F20"/>
          <w:spacing w:val="-24"/>
          <w:w w:val="110"/>
        </w:rPr>
        <w:t xml:space="preserve"> </w:t>
      </w:r>
      <w:r>
        <w:rPr>
          <w:color w:val="231F20"/>
          <w:w w:val="110"/>
        </w:rPr>
        <w:t>dạy</w:t>
      </w:r>
      <w:r>
        <w:rPr>
          <w:color w:val="231F20"/>
          <w:spacing w:val="-23"/>
          <w:w w:val="110"/>
        </w:rPr>
        <w:t xml:space="preserve"> </w:t>
      </w:r>
      <w:r>
        <w:rPr>
          <w:color w:val="231F20"/>
          <w:w w:val="110"/>
        </w:rPr>
        <w:t>chúng</w:t>
      </w:r>
      <w:r>
        <w:rPr>
          <w:color w:val="231F20"/>
          <w:spacing w:val="-23"/>
          <w:w w:val="110"/>
        </w:rPr>
        <w:t xml:space="preserve"> </w:t>
      </w:r>
      <w:r>
        <w:rPr>
          <w:color w:val="231F20"/>
          <w:w w:val="110"/>
        </w:rPr>
        <w:t>ta</w:t>
      </w:r>
      <w:r>
        <w:rPr>
          <w:color w:val="231F20"/>
          <w:spacing w:val="-24"/>
          <w:w w:val="110"/>
        </w:rPr>
        <w:t xml:space="preserve"> </w:t>
      </w:r>
      <w:r>
        <w:rPr>
          <w:color w:val="231F20"/>
          <w:w w:val="110"/>
        </w:rPr>
        <w:t>rằng:</w:t>
      </w:r>
      <w:r>
        <w:rPr>
          <w:color w:val="231F20"/>
          <w:spacing w:val="-23"/>
          <w:w w:val="110"/>
        </w:rPr>
        <w:t xml:space="preserve"> </w:t>
      </w:r>
      <w:r>
        <w:rPr>
          <w:color w:val="231F20"/>
          <w:w w:val="110"/>
        </w:rPr>
        <w:t>“Đô</w:t>
      </w:r>
      <w:r>
        <w:rPr>
          <w:color w:val="231F20"/>
          <w:spacing w:val="-24"/>
          <w:w w:val="110"/>
        </w:rPr>
        <w:t xml:space="preserve"> </w:t>
      </w:r>
      <w:r>
        <w:rPr>
          <w:color w:val="231F20"/>
          <w:w w:val="110"/>
        </w:rPr>
        <w:t xml:space="preserve">nhiếp </w:t>
      </w:r>
      <w:r>
        <w:rPr>
          <w:color w:val="231F20"/>
          <w:w w:val="105"/>
        </w:rPr>
        <w:t>lục căn, tịnh niệm tương tục” (</w:t>
      </w:r>
      <w:r>
        <w:rPr>
          <w:color w:val="231F20"/>
          <w:w w:val="105"/>
        </w:rPr>
        <w:t xml:space="preserve">Đều thu nhiếp sáu căn, niệm Tinh nối tiếp). “Chuyên” ở đây chính là “đều thu nhiếp sáu </w:t>
      </w:r>
      <w:r>
        <w:rPr>
          <w:color w:val="231F20"/>
          <w:w w:val="110"/>
        </w:rPr>
        <w:t>căn”.</w:t>
      </w:r>
      <w:r>
        <w:rPr>
          <w:color w:val="231F20"/>
          <w:spacing w:val="-21"/>
          <w:w w:val="110"/>
        </w:rPr>
        <w:t xml:space="preserve"> </w:t>
      </w:r>
      <w:r>
        <w:rPr>
          <w:color w:val="231F20"/>
          <w:w w:val="110"/>
        </w:rPr>
        <w:t>Nếu</w:t>
      </w:r>
      <w:r>
        <w:rPr>
          <w:color w:val="231F20"/>
          <w:spacing w:val="-22"/>
          <w:w w:val="110"/>
        </w:rPr>
        <w:t xml:space="preserve"> </w:t>
      </w:r>
      <w:r>
        <w:rPr>
          <w:color w:val="231F20"/>
          <w:w w:val="110"/>
        </w:rPr>
        <w:t>quý</w:t>
      </w:r>
      <w:r>
        <w:rPr>
          <w:color w:val="231F20"/>
          <w:spacing w:val="-21"/>
          <w:w w:val="110"/>
        </w:rPr>
        <w:t xml:space="preserve"> </w:t>
      </w:r>
      <w:r>
        <w:rPr>
          <w:color w:val="231F20"/>
          <w:w w:val="110"/>
        </w:rPr>
        <w:t>vị</w:t>
      </w:r>
      <w:r>
        <w:rPr>
          <w:color w:val="231F20"/>
          <w:spacing w:val="-21"/>
          <w:w w:val="110"/>
        </w:rPr>
        <w:t xml:space="preserve"> </w:t>
      </w:r>
      <w:r>
        <w:rPr>
          <w:color w:val="231F20"/>
          <w:w w:val="110"/>
        </w:rPr>
        <w:t>không</w:t>
      </w:r>
      <w:r>
        <w:rPr>
          <w:color w:val="231F20"/>
          <w:spacing w:val="-22"/>
          <w:w w:val="110"/>
        </w:rPr>
        <w:t xml:space="preserve"> </w:t>
      </w:r>
      <w:r>
        <w:rPr>
          <w:color w:val="231F20"/>
          <w:w w:val="110"/>
        </w:rPr>
        <w:t>đều</w:t>
      </w:r>
      <w:r>
        <w:rPr>
          <w:color w:val="231F20"/>
          <w:spacing w:val="-22"/>
          <w:w w:val="110"/>
        </w:rPr>
        <w:t xml:space="preserve"> </w:t>
      </w:r>
      <w:r>
        <w:rPr>
          <w:color w:val="231F20"/>
          <w:w w:val="110"/>
        </w:rPr>
        <w:t>thu</w:t>
      </w:r>
      <w:r>
        <w:rPr>
          <w:color w:val="231F20"/>
          <w:spacing w:val="-22"/>
          <w:w w:val="110"/>
        </w:rPr>
        <w:t xml:space="preserve"> </w:t>
      </w:r>
      <w:r>
        <w:rPr>
          <w:color w:val="231F20"/>
          <w:w w:val="110"/>
        </w:rPr>
        <w:t>nhiếp</w:t>
      </w:r>
      <w:r>
        <w:rPr>
          <w:color w:val="231F20"/>
          <w:spacing w:val="-22"/>
          <w:w w:val="110"/>
        </w:rPr>
        <w:t xml:space="preserve"> </w:t>
      </w:r>
      <w:r>
        <w:rPr>
          <w:color w:val="231F20"/>
          <w:w w:val="110"/>
        </w:rPr>
        <w:t>sáu</w:t>
      </w:r>
      <w:r>
        <w:rPr>
          <w:color w:val="231F20"/>
          <w:spacing w:val="-22"/>
          <w:w w:val="110"/>
        </w:rPr>
        <w:t xml:space="preserve"> </w:t>
      </w:r>
      <w:r>
        <w:rPr>
          <w:color w:val="231F20"/>
          <w:w w:val="110"/>
        </w:rPr>
        <w:t>căn,</w:t>
      </w:r>
      <w:r>
        <w:rPr>
          <w:color w:val="231F20"/>
          <w:spacing w:val="-21"/>
          <w:w w:val="110"/>
        </w:rPr>
        <w:t xml:space="preserve"> </w:t>
      </w:r>
      <w:r>
        <w:rPr>
          <w:color w:val="231F20"/>
          <w:w w:val="110"/>
        </w:rPr>
        <w:t>thì</w:t>
      </w:r>
      <w:r>
        <w:rPr>
          <w:color w:val="231F20"/>
          <w:spacing w:val="-21"/>
          <w:w w:val="110"/>
        </w:rPr>
        <w:t xml:space="preserve"> </w:t>
      </w:r>
      <w:r>
        <w:rPr>
          <w:color w:val="231F20"/>
          <w:w w:val="110"/>
        </w:rPr>
        <w:t>làm</w:t>
      </w:r>
      <w:r>
        <w:rPr>
          <w:color w:val="231F20"/>
          <w:spacing w:val="-21"/>
          <w:w w:val="110"/>
        </w:rPr>
        <w:t xml:space="preserve"> </w:t>
      </w:r>
      <w:r>
        <w:rPr>
          <w:color w:val="231F20"/>
          <w:w w:val="110"/>
        </w:rPr>
        <w:t xml:space="preserve">sao </w:t>
      </w:r>
      <w:r>
        <w:rPr>
          <w:color w:val="231F20"/>
          <w:w w:val="105"/>
        </w:rPr>
        <w:t xml:space="preserve">quý vị chuyên được? Đều thu nhiếp sáu căn, thì quý vị mới </w:t>
      </w:r>
      <w:r>
        <w:rPr>
          <w:color w:val="231F20"/>
          <w:w w:val="110"/>
        </w:rPr>
        <w:t>chuyên được.</w:t>
      </w:r>
    </w:p>
    <w:p w14:paraId="67587DA7" w14:textId="77777777" w:rsidR="00941B9D" w:rsidRDefault="00545CF7">
      <w:pPr>
        <w:pStyle w:val="BodyText"/>
        <w:spacing w:before="152" w:line="302" w:lineRule="auto"/>
        <w:ind w:left="113" w:right="395"/>
      </w:pPr>
      <w:r>
        <w:rPr>
          <w:color w:val="231F20"/>
          <w:w w:val="105"/>
        </w:rPr>
        <w:t>“Tịnh niệm”. Tịnh ở đây là không hoài nghi, không xen tạp. Tịnh niệm tương tục. Tương tục là không gián đoạn. Không</w:t>
      </w:r>
      <w:r>
        <w:rPr>
          <w:color w:val="231F20"/>
          <w:spacing w:val="-3"/>
          <w:w w:val="105"/>
        </w:rPr>
        <w:t xml:space="preserve"> </w:t>
      </w:r>
      <w:r>
        <w:rPr>
          <w:color w:val="231F20"/>
          <w:w w:val="105"/>
        </w:rPr>
        <w:t>có</w:t>
      </w:r>
      <w:r>
        <w:rPr>
          <w:color w:val="231F20"/>
          <w:spacing w:val="-3"/>
          <w:w w:val="105"/>
        </w:rPr>
        <w:t xml:space="preserve"> </w:t>
      </w:r>
      <w:r>
        <w:rPr>
          <w:color w:val="231F20"/>
          <w:w w:val="105"/>
        </w:rPr>
        <w:t>gián</w:t>
      </w:r>
      <w:r>
        <w:rPr>
          <w:color w:val="231F20"/>
          <w:spacing w:val="-3"/>
          <w:w w:val="105"/>
        </w:rPr>
        <w:t xml:space="preserve"> </w:t>
      </w:r>
      <w:r>
        <w:rPr>
          <w:color w:val="231F20"/>
          <w:w w:val="105"/>
        </w:rPr>
        <w:t>đoạn,</w:t>
      </w:r>
      <w:r>
        <w:rPr>
          <w:color w:val="231F20"/>
          <w:spacing w:val="-3"/>
          <w:w w:val="105"/>
        </w:rPr>
        <w:t xml:space="preserve"> </w:t>
      </w:r>
      <w:r>
        <w:rPr>
          <w:color w:val="231F20"/>
          <w:w w:val="105"/>
        </w:rPr>
        <w:t>đem</w:t>
      </w:r>
      <w:r>
        <w:rPr>
          <w:color w:val="231F20"/>
          <w:spacing w:val="-3"/>
          <w:w w:val="105"/>
        </w:rPr>
        <w:t xml:space="preserve"> </w:t>
      </w:r>
      <w:r>
        <w:rPr>
          <w:color w:val="231F20"/>
          <w:w w:val="105"/>
        </w:rPr>
        <w:t>so</w:t>
      </w:r>
      <w:r>
        <w:rPr>
          <w:color w:val="231F20"/>
          <w:spacing w:val="-3"/>
          <w:w w:val="105"/>
        </w:rPr>
        <w:t xml:space="preserve"> </w:t>
      </w:r>
      <w:r>
        <w:rPr>
          <w:color w:val="231F20"/>
          <w:w w:val="105"/>
        </w:rPr>
        <w:t>với</w:t>
      </w:r>
      <w:r>
        <w:rPr>
          <w:color w:val="231F20"/>
          <w:spacing w:val="-3"/>
          <w:w w:val="105"/>
        </w:rPr>
        <w:t xml:space="preserve"> </w:t>
      </w:r>
      <w:r>
        <w:rPr>
          <w:color w:val="231F20"/>
          <w:w w:val="105"/>
        </w:rPr>
        <w:t>lời</w:t>
      </w:r>
      <w:r>
        <w:rPr>
          <w:color w:val="231F20"/>
          <w:spacing w:val="-2"/>
          <w:w w:val="105"/>
        </w:rPr>
        <w:t xml:space="preserve"> </w:t>
      </w:r>
      <w:r>
        <w:rPr>
          <w:color w:val="231F20"/>
          <w:w w:val="105"/>
        </w:rPr>
        <w:t>dạy</w:t>
      </w:r>
      <w:r>
        <w:rPr>
          <w:color w:val="231F20"/>
          <w:spacing w:val="-3"/>
          <w:w w:val="105"/>
        </w:rPr>
        <w:t xml:space="preserve"> </w:t>
      </w:r>
      <w:r>
        <w:rPr>
          <w:color w:val="231F20"/>
          <w:w w:val="105"/>
        </w:rPr>
        <w:t>của</w:t>
      </w:r>
      <w:r>
        <w:rPr>
          <w:color w:val="231F20"/>
          <w:spacing w:val="-2"/>
          <w:w w:val="105"/>
        </w:rPr>
        <w:t xml:space="preserve"> </w:t>
      </w:r>
      <w:r>
        <w:rPr>
          <w:color w:val="231F20"/>
          <w:w w:val="105"/>
        </w:rPr>
        <w:t>Bồ</w:t>
      </w:r>
      <w:r>
        <w:rPr>
          <w:color w:val="231F20"/>
          <w:spacing w:val="-3"/>
          <w:w w:val="105"/>
        </w:rPr>
        <w:t xml:space="preserve"> </w:t>
      </w:r>
      <w:r>
        <w:rPr>
          <w:color w:val="231F20"/>
          <w:w w:val="105"/>
        </w:rPr>
        <w:t>tát</w:t>
      </w:r>
      <w:r>
        <w:rPr>
          <w:color w:val="231F20"/>
          <w:spacing w:val="-3"/>
          <w:w w:val="105"/>
        </w:rPr>
        <w:t xml:space="preserve"> </w:t>
      </w:r>
      <w:r>
        <w:rPr>
          <w:color w:val="231F20"/>
          <w:w w:val="105"/>
        </w:rPr>
        <w:t>Đại</w:t>
      </w:r>
      <w:r>
        <w:rPr>
          <w:color w:val="231F20"/>
          <w:spacing w:val="-3"/>
          <w:w w:val="105"/>
        </w:rPr>
        <w:t xml:space="preserve"> </w:t>
      </w:r>
      <w:r>
        <w:rPr>
          <w:color w:val="231F20"/>
          <w:w w:val="105"/>
        </w:rPr>
        <w:t>Thế Ch</w:t>
      </w:r>
      <w:r>
        <w:rPr>
          <w:color w:val="231F20"/>
          <w:w w:val="105"/>
        </w:rPr>
        <w:t>í, chữ thì có khác, nhưng ý nghĩa hoàn toàn tương đồng.</w:t>
      </w:r>
    </w:p>
    <w:p w14:paraId="48D95964" w14:textId="77777777" w:rsidR="00941B9D" w:rsidRDefault="00545CF7">
      <w:pPr>
        <w:pStyle w:val="BodyText"/>
        <w:spacing w:before="146" w:line="302" w:lineRule="auto"/>
        <w:ind w:left="113" w:right="395"/>
      </w:pPr>
      <w:r>
        <w:rPr>
          <w:color w:val="231F20"/>
          <w:w w:val="105"/>
        </w:rPr>
        <w:t>Chúng</w:t>
      </w:r>
      <w:r>
        <w:rPr>
          <w:color w:val="231F20"/>
          <w:spacing w:val="-20"/>
          <w:w w:val="105"/>
        </w:rPr>
        <w:t xml:space="preserve"> </w:t>
      </w:r>
      <w:r>
        <w:rPr>
          <w:color w:val="231F20"/>
          <w:w w:val="105"/>
        </w:rPr>
        <w:t>ta</w:t>
      </w:r>
      <w:r>
        <w:rPr>
          <w:color w:val="231F20"/>
          <w:spacing w:val="-21"/>
          <w:w w:val="105"/>
        </w:rPr>
        <w:t xml:space="preserve"> </w:t>
      </w:r>
      <w:r>
        <w:rPr>
          <w:color w:val="231F20"/>
          <w:w w:val="105"/>
        </w:rPr>
        <w:t>cũng</w:t>
      </w:r>
      <w:r>
        <w:rPr>
          <w:color w:val="231F20"/>
          <w:spacing w:val="-20"/>
          <w:w w:val="105"/>
        </w:rPr>
        <w:t xml:space="preserve"> </w:t>
      </w:r>
      <w:r>
        <w:rPr>
          <w:color w:val="231F20"/>
          <w:w w:val="105"/>
        </w:rPr>
        <w:t>học</w:t>
      </w:r>
      <w:r>
        <w:rPr>
          <w:color w:val="231F20"/>
          <w:spacing w:val="-21"/>
          <w:w w:val="105"/>
        </w:rPr>
        <w:t xml:space="preserve"> </w:t>
      </w:r>
      <w:r>
        <w:rPr>
          <w:color w:val="231F20"/>
          <w:w w:val="105"/>
        </w:rPr>
        <w:t>theo</w:t>
      </w:r>
      <w:r>
        <w:rPr>
          <w:color w:val="231F20"/>
          <w:spacing w:val="-21"/>
          <w:w w:val="105"/>
        </w:rPr>
        <w:t xml:space="preserve"> </w:t>
      </w:r>
      <w:r>
        <w:rPr>
          <w:color w:val="231F20"/>
          <w:w w:val="105"/>
        </w:rPr>
        <w:t>như</w:t>
      </w:r>
      <w:r>
        <w:rPr>
          <w:color w:val="231F20"/>
          <w:spacing w:val="-21"/>
          <w:w w:val="105"/>
        </w:rPr>
        <w:t xml:space="preserve"> </w:t>
      </w:r>
      <w:r>
        <w:rPr>
          <w:color w:val="231F20"/>
          <w:w w:val="105"/>
        </w:rPr>
        <w:t>vậy,</w:t>
      </w:r>
      <w:r>
        <w:rPr>
          <w:color w:val="231F20"/>
          <w:spacing w:val="-21"/>
          <w:w w:val="105"/>
        </w:rPr>
        <w:t xml:space="preserve"> </w:t>
      </w:r>
      <w:r>
        <w:rPr>
          <w:color w:val="231F20"/>
          <w:w w:val="105"/>
        </w:rPr>
        <w:t>nhưng</w:t>
      </w:r>
      <w:r>
        <w:rPr>
          <w:color w:val="231F20"/>
          <w:spacing w:val="-21"/>
          <w:w w:val="105"/>
        </w:rPr>
        <w:t xml:space="preserve"> </w:t>
      </w:r>
      <w:r>
        <w:rPr>
          <w:color w:val="231F20"/>
          <w:w w:val="105"/>
        </w:rPr>
        <w:t>học</w:t>
      </w:r>
      <w:r>
        <w:rPr>
          <w:color w:val="231F20"/>
          <w:spacing w:val="-21"/>
          <w:w w:val="105"/>
        </w:rPr>
        <w:t xml:space="preserve"> </w:t>
      </w:r>
      <w:r>
        <w:rPr>
          <w:color w:val="231F20"/>
          <w:w w:val="105"/>
        </w:rPr>
        <w:t>thế</w:t>
      </w:r>
      <w:r>
        <w:rPr>
          <w:color w:val="231F20"/>
          <w:spacing w:val="-21"/>
          <w:w w:val="105"/>
        </w:rPr>
        <w:t xml:space="preserve"> </w:t>
      </w:r>
      <w:r>
        <w:rPr>
          <w:color w:val="231F20"/>
          <w:w w:val="105"/>
        </w:rPr>
        <w:t>nào</w:t>
      </w:r>
      <w:r>
        <w:rPr>
          <w:color w:val="231F20"/>
          <w:spacing w:val="-21"/>
          <w:w w:val="105"/>
        </w:rPr>
        <w:t xml:space="preserve"> </w:t>
      </w:r>
      <w:r>
        <w:rPr>
          <w:color w:val="231F20"/>
          <w:w w:val="105"/>
        </w:rPr>
        <w:t>cũng không</w:t>
      </w:r>
      <w:r>
        <w:rPr>
          <w:color w:val="231F20"/>
          <w:spacing w:val="-4"/>
          <w:w w:val="105"/>
        </w:rPr>
        <w:t xml:space="preserve"> </w:t>
      </w:r>
      <w:r>
        <w:rPr>
          <w:color w:val="231F20"/>
          <w:w w:val="105"/>
        </w:rPr>
        <w:t>giống</w:t>
      </w:r>
      <w:r>
        <w:rPr>
          <w:color w:val="231F20"/>
          <w:spacing w:val="-4"/>
          <w:w w:val="105"/>
        </w:rPr>
        <w:t xml:space="preserve"> </w:t>
      </w:r>
      <w:r>
        <w:rPr>
          <w:color w:val="231F20"/>
          <w:w w:val="105"/>
        </w:rPr>
        <w:t>được.</w:t>
      </w:r>
      <w:r>
        <w:rPr>
          <w:color w:val="231F20"/>
          <w:spacing w:val="-4"/>
          <w:w w:val="105"/>
        </w:rPr>
        <w:t xml:space="preserve"> </w:t>
      </w:r>
      <w:r>
        <w:rPr>
          <w:color w:val="231F20"/>
          <w:w w:val="105"/>
        </w:rPr>
        <w:t>Vấn</w:t>
      </w:r>
      <w:r>
        <w:rPr>
          <w:color w:val="231F20"/>
          <w:spacing w:val="-4"/>
          <w:w w:val="105"/>
        </w:rPr>
        <w:t xml:space="preserve"> </w:t>
      </w:r>
      <w:r>
        <w:rPr>
          <w:color w:val="231F20"/>
          <w:w w:val="105"/>
        </w:rPr>
        <w:t>đề</w:t>
      </w:r>
      <w:r>
        <w:rPr>
          <w:color w:val="231F20"/>
          <w:spacing w:val="-5"/>
          <w:w w:val="105"/>
        </w:rPr>
        <w:t xml:space="preserve"> </w:t>
      </w:r>
      <w:r>
        <w:rPr>
          <w:color w:val="231F20"/>
          <w:w w:val="105"/>
        </w:rPr>
        <w:t>ở</w:t>
      </w:r>
      <w:r>
        <w:rPr>
          <w:color w:val="231F20"/>
          <w:spacing w:val="-4"/>
          <w:w w:val="105"/>
        </w:rPr>
        <w:t xml:space="preserve"> </w:t>
      </w:r>
      <w:r>
        <w:rPr>
          <w:color w:val="231F20"/>
          <w:w w:val="105"/>
        </w:rPr>
        <w:t>chỗ</w:t>
      </w:r>
      <w:r>
        <w:rPr>
          <w:color w:val="231F20"/>
          <w:spacing w:val="-4"/>
          <w:w w:val="105"/>
        </w:rPr>
        <w:t xml:space="preserve"> </w:t>
      </w:r>
      <w:r>
        <w:rPr>
          <w:color w:val="231F20"/>
          <w:w w:val="105"/>
        </w:rPr>
        <w:t>nào?</w:t>
      </w:r>
      <w:r>
        <w:rPr>
          <w:color w:val="231F20"/>
          <w:spacing w:val="-4"/>
          <w:w w:val="105"/>
        </w:rPr>
        <w:t xml:space="preserve"> </w:t>
      </w:r>
      <w:r>
        <w:rPr>
          <w:color w:val="231F20"/>
          <w:w w:val="105"/>
        </w:rPr>
        <w:t>Chướng</w:t>
      </w:r>
      <w:r>
        <w:rPr>
          <w:color w:val="231F20"/>
          <w:spacing w:val="-4"/>
          <w:w w:val="105"/>
        </w:rPr>
        <w:t xml:space="preserve"> </w:t>
      </w:r>
      <w:r>
        <w:rPr>
          <w:color w:val="231F20"/>
          <w:w w:val="105"/>
        </w:rPr>
        <w:t>ngại</w:t>
      </w:r>
      <w:r>
        <w:rPr>
          <w:color w:val="231F20"/>
          <w:spacing w:val="-4"/>
          <w:w w:val="105"/>
        </w:rPr>
        <w:t xml:space="preserve"> </w:t>
      </w:r>
      <w:r>
        <w:rPr>
          <w:color w:val="231F20"/>
          <w:w w:val="105"/>
        </w:rPr>
        <w:t>rõ</w:t>
      </w:r>
      <w:r>
        <w:rPr>
          <w:color w:val="231F20"/>
          <w:spacing w:val="-4"/>
          <w:w w:val="105"/>
        </w:rPr>
        <w:t xml:space="preserve"> </w:t>
      </w:r>
      <w:r>
        <w:rPr>
          <w:color w:val="231F20"/>
          <w:w w:val="105"/>
        </w:rPr>
        <w:t>ràng nhất</w:t>
      </w:r>
      <w:r>
        <w:rPr>
          <w:color w:val="231F20"/>
          <w:spacing w:val="10"/>
          <w:w w:val="105"/>
        </w:rPr>
        <w:t xml:space="preserve"> </w:t>
      </w:r>
      <w:r>
        <w:rPr>
          <w:color w:val="231F20"/>
          <w:w w:val="105"/>
        </w:rPr>
        <w:t>là</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không</w:t>
      </w:r>
      <w:r>
        <w:rPr>
          <w:color w:val="231F20"/>
          <w:spacing w:val="10"/>
          <w:w w:val="105"/>
        </w:rPr>
        <w:t xml:space="preserve"> </w:t>
      </w:r>
      <w:r>
        <w:rPr>
          <w:color w:val="231F20"/>
          <w:w w:val="105"/>
        </w:rPr>
        <w:t>thật</w:t>
      </w:r>
      <w:r>
        <w:rPr>
          <w:color w:val="231F20"/>
          <w:spacing w:val="11"/>
          <w:w w:val="105"/>
        </w:rPr>
        <w:t xml:space="preserve"> </w:t>
      </w:r>
      <w:r>
        <w:rPr>
          <w:color w:val="231F20"/>
          <w:w w:val="105"/>
        </w:rPr>
        <w:t>sự</w:t>
      </w:r>
      <w:r>
        <w:rPr>
          <w:color w:val="231F20"/>
          <w:spacing w:val="11"/>
          <w:w w:val="105"/>
        </w:rPr>
        <w:t xml:space="preserve"> </w:t>
      </w:r>
      <w:r>
        <w:rPr>
          <w:color w:val="231F20"/>
          <w:w w:val="105"/>
        </w:rPr>
        <w:t>tin.</w:t>
      </w:r>
      <w:r>
        <w:rPr>
          <w:color w:val="231F20"/>
          <w:spacing w:val="11"/>
          <w:w w:val="105"/>
        </w:rPr>
        <w:t xml:space="preserve"> </w:t>
      </w:r>
      <w:r>
        <w:rPr>
          <w:color w:val="231F20"/>
          <w:w w:val="105"/>
        </w:rPr>
        <w:t>Trong</w:t>
      </w:r>
      <w:r>
        <w:rPr>
          <w:color w:val="231F20"/>
          <w:spacing w:val="10"/>
          <w:w w:val="105"/>
        </w:rPr>
        <w:t xml:space="preserve"> </w:t>
      </w:r>
      <w:r>
        <w:rPr>
          <w:color w:val="231F20"/>
          <w:w w:val="105"/>
        </w:rPr>
        <w:t>tâm</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spacing w:val="-4"/>
          <w:w w:val="105"/>
        </w:rPr>
        <w:t>mang</w:t>
      </w:r>
    </w:p>
    <w:p w14:paraId="5547367B" w14:textId="77777777" w:rsidR="00941B9D" w:rsidRDefault="00941B9D">
      <w:pPr>
        <w:spacing w:line="302" w:lineRule="auto"/>
        <w:sectPr w:rsidR="00941B9D">
          <w:pgSz w:w="11060" w:h="15030"/>
          <w:pgMar w:top="1040" w:right="1020" w:bottom="960" w:left="1020" w:header="845" w:footer="767" w:gutter="0"/>
          <w:cols w:space="720"/>
        </w:sectPr>
      </w:pPr>
    </w:p>
    <w:p w14:paraId="2801EEC4" w14:textId="77777777" w:rsidR="00941B9D" w:rsidRDefault="00941B9D">
      <w:pPr>
        <w:pStyle w:val="BodyText"/>
        <w:spacing w:before="3"/>
        <w:ind w:firstLine="0"/>
        <w:jc w:val="left"/>
        <w:rPr>
          <w:sz w:val="23"/>
        </w:rPr>
      </w:pPr>
    </w:p>
    <w:p w14:paraId="6D31A620" w14:textId="77777777" w:rsidR="00941B9D" w:rsidRDefault="00545CF7">
      <w:pPr>
        <w:pStyle w:val="BodyText"/>
        <w:spacing w:before="106" w:line="302" w:lineRule="auto"/>
        <w:ind w:left="397" w:right="109" w:firstLine="0"/>
      </w:pPr>
      <w:r>
        <w:rPr>
          <w:color w:val="231F20"/>
          <w:w w:val="105"/>
        </w:rPr>
        <w:t>sự hoài nghi. Quý vị xem, muốn học cái này, muốn học cái nọ, đó chẳng phải là có nghi rồi sao?</w:t>
      </w:r>
    </w:p>
    <w:p w14:paraId="24BEFA0F" w14:textId="77777777" w:rsidR="00941B9D" w:rsidRDefault="00545CF7">
      <w:pPr>
        <w:pStyle w:val="BodyText"/>
        <w:spacing w:before="144" w:line="302" w:lineRule="auto"/>
        <w:ind w:left="397" w:right="108"/>
      </w:pPr>
      <w:r>
        <w:rPr>
          <w:color w:val="231F20"/>
          <w:w w:val="105"/>
        </w:rPr>
        <w:t xml:space="preserve">Thật sự không còn hoài nghi rồi, thì một bộ kinh này một môn thâm nhập, những cái khác để sang một bên. Đại sư Liên Trì nói: </w:t>
      </w:r>
      <w:r>
        <w:rPr>
          <w:color w:val="231F20"/>
          <w:w w:val="105"/>
        </w:rPr>
        <w:t>“Tam tạng mười hai bộ kinh để cho người khác</w:t>
      </w:r>
      <w:r>
        <w:rPr>
          <w:color w:val="231F20"/>
          <w:spacing w:val="-5"/>
          <w:w w:val="105"/>
        </w:rPr>
        <w:t xml:space="preserve"> </w:t>
      </w:r>
      <w:r>
        <w:rPr>
          <w:color w:val="231F20"/>
          <w:w w:val="105"/>
        </w:rPr>
        <w:t>ngộ.</w:t>
      </w:r>
      <w:r>
        <w:rPr>
          <w:color w:val="231F20"/>
          <w:spacing w:val="-5"/>
          <w:w w:val="105"/>
        </w:rPr>
        <w:t xml:space="preserve"> </w:t>
      </w:r>
      <w:r>
        <w:rPr>
          <w:color w:val="231F20"/>
          <w:w w:val="105"/>
        </w:rPr>
        <w:t>Tám</w:t>
      </w:r>
      <w:r>
        <w:rPr>
          <w:color w:val="231F20"/>
          <w:spacing w:val="-5"/>
          <w:w w:val="105"/>
        </w:rPr>
        <w:t xml:space="preserve"> </w:t>
      </w:r>
      <w:r>
        <w:rPr>
          <w:color w:val="231F20"/>
          <w:w w:val="105"/>
        </w:rPr>
        <w:t>vạn</w:t>
      </w:r>
      <w:r>
        <w:rPr>
          <w:color w:val="231F20"/>
          <w:spacing w:val="-5"/>
          <w:w w:val="105"/>
        </w:rPr>
        <w:t xml:space="preserve"> </w:t>
      </w:r>
      <w:r>
        <w:rPr>
          <w:color w:val="231F20"/>
          <w:w w:val="105"/>
        </w:rPr>
        <w:t>bốn</w:t>
      </w:r>
      <w:r>
        <w:rPr>
          <w:color w:val="231F20"/>
          <w:spacing w:val="-5"/>
          <w:w w:val="105"/>
        </w:rPr>
        <w:t xml:space="preserve"> </w:t>
      </w:r>
      <w:r>
        <w:rPr>
          <w:color w:val="231F20"/>
          <w:w w:val="105"/>
        </w:rPr>
        <w:t>ngàn</w:t>
      </w:r>
      <w:r>
        <w:rPr>
          <w:color w:val="231F20"/>
          <w:spacing w:val="-5"/>
          <w:w w:val="105"/>
        </w:rPr>
        <w:t xml:space="preserve"> </w:t>
      </w:r>
      <w:r>
        <w:rPr>
          <w:color w:val="231F20"/>
          <w:w w:val="105"/>
        </w:rPr>
        <w:t>hạnh</w:t>
      </w:r>
      <w:r>
        <w:rPr>
          <w:color w:val="231F20"/>
          <w:spacing w:val="-5"/>
          <w:w w:val="105"/>
        </w:rPr>
        <w:t xml:space="preserve"> </w:t>
      </w:r>
      <w:r>
        <w:rPr>
          <w:color w:val="231F20"/>
          <w:w w:val="105"/>
        </w:rPr>
        <w:t>đề</w:t>
      </w:r>
      <w:r>
        <w:rPr>
          <w:color w:val="231F20"/>
          <w:spacing w:val="-5"/>
          <w:w w:val="105"/>
        </w:rPr>
        <w:t xml:space="preserve"> </w:t>
      </w:r>
      <w:r>
        <w:rPr>
          <w:color w:val="231F20"/>
          <w:w w:val="105"/>
        </w:rPr>
        <w:t>cho</w:t>
      </w:r>
      <w:r>
        <w:rPr>
          <w:color w:val="231F20"/>
          <w:spacing w:val="-5"/>
          <w:w w:val="105"/>
        </w:rPr>
        <w:t xml:space="preserve"> </w:t>
      </w:r>
      <w:r>
        <w:rPr>
          <w:color w:val="231F20"/>
          <w:w w:val="105"/>
        </w:rPr>
        <w:t>người</w:t>
      </w:r>
      <w:r>
        <w:rPr>
          <w:color w:val="231F20"/>
          <w:spacing w:val="-5"/>
          <w:w w:val="105"/>
        </w:rPr>
        <w:t xml:space="preserve"> </w:t>
      </w:r>
      <w:r>
        <w:rPr>
          <w:color w:val="231F20"/>
          <w:w w:val="105"/>
        </w:rPr>
        <w:t>khác</w:t>
      </w:r>
      <w:r>
        <w:rPr>
          <w:color w:val="231F20"/>
          <w:spacing w:val="-5"/>
          <w:w w:val="105"/>
        </w:rPr>
        <w:t xml:space="preserve"> </w:t>
      </w:r>
      <w:r>
        <w:rPr>
          <w:color w:val="231F20"/>
          <w:w w:val="105"/>
        </w:rPr>
        <w:t xml:space="preserve">làm”. Đó mới gọi là chuyên. Thật sự buông bỏ, nhất tâm quy mạng kinh </w:t>
      </w:r>
      <w:r>
        <w:rPr>
          <w:i/>
          <w:color w:val="231F20"/>
          <w:w w:val="105"/>
        </w:rPr>
        <w:t>Vô Lượng Thọ</w:t>
      </w:r>
      <w:r>
        <w:rPr>
          <w:color w:val="231F20"/>
          <w:w w:val="105"/>
        </w:rPr>
        <w:t>, nhất tâm quy mạng Phật A Di Đà,</w:t>
      </w:r>
      <w:r>
        <w:rPr>
          <w:color w:val="231F20"/>
          <w:spacing w:val="-3"/>
          <w:w w:val="105"/>
        </w:rPr>
        <w:t xml:space="preserve"> </w:t>
      </w:r>
      <w:r>
        <w:rPr>
          <w:color w:val="231F20"/>
          <w:w w:val="105"/>
        </w:rPr>
        <w:t>như</w:t>
      </w:r>
      <w:r>
        <w:rPr>
          <w:color w:val="231F20"/>
          <w:spacing w:val="-4"/>
          <w:w w:val="105"/>
        </w:rPr>
        <w:t xml:space="preserve"> </w:t>
      </w:r>
      <w:r>
        <w:rPr>
          <w:color w:val="231F20"/>
          <w:w w:val="105"/>
        </w:rPr>
        <w:t>thế</w:t>
      </w:r>
      <w:r>
        <w:rPr>
          <w:color w:val="231F20"/>
          <w:spacing w:val="-3"/>
          <w:w w:val="105"/>
        </w:rPr>
        <w:t xml:space="preserve"> </w:t>
      </w:r>
      <w:r>
        <w:rPr>
          <w:color w:val="231F20"/>
          <w:w w:val="105"/>
        </w:rPr>
        <w:t>mới</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thành</w:t>
      </w:r>
      <w:r>
        <w:rPr>
          <w:color w:val="231F20"/>
          <w:spacing w:val="-4"/>
          <w:w w:val="105"/>
        </w:rPr>
        <w:t xml:space="preserve"> </w:t>
      </w:r>
      <w:r>
        <w:rPr>
          <w:color w:val="231F20"/>
          <w:w w:val="105"/>
        </w:rPr>
        <w:t>tựu</w:t>
      </w:r>
      <w:r>
        <w:rPr>
          <w:color w:val="231F20"/>
          <w:spacing w:val="-4"/>
          <w:w w:val="105"/>
        </w:rPr>
        <w:t xml:space="preserve"> </w:t>
      </w:r>
      <w:r>
        <w:rPr>
          <w:color w:val="231F20"/>
          <w:w w:val="105"/>
        </w:rPr>
        <w:t>được.</w:t>
      </w:r>
      <w:r>
        <w:rPr>
          <w:color w:val="231F20"/>
          <w:spacing w:val="-3"/>
          <w:w w:val="105"/>
        </w:rPr>
        <w:t xml:space="preserve"> </w:t>
      </w:r>
      <w:r>
        <w:rPr>
          <w:color w:val="231F20"/>
          <w:w w:val="105"/>
        </w:rPr>
        <w:t>Vì</w:t>
      </w:r>
      <w:r>
        <w:rPr>
          <w:color w:val="231F20"/>
          <w:spacing w:val="-3"/>
          <w:w w:val="105"/>
        </w:rPr>
        <w:t xml:space="preserve"> </w:t>
      </w:r>
      <w:r>
        <w:rPr>
          <w:color w:val="231F20"/>
          <w:w w:val="105"/>
        </w:rPr>
        <w:t>vậy,</w:t>
      </w:r>
      <w:r>
        <w:rPr>
          <w:color w:val="231F20"/>
          <w:spacing w:val="-4"/>
          <w:w w:val="105"/>
        </w:rPr>
        <w:t xml:space="preserve"> </w:t>
      </w:r>
      <w:r>
        <w:rPr>
          <w:color w:val="231F20"/>
          <w:w w:val="105"/>
        </w:rPr>
        <w:t>có</w:t>
      </w:r>
      <w:r>
        <w:rPr>
          <w:color w:val="231F20"/>
          <w:spacing w:val="-3"/>
          <w:w w:val="105"/>
        </w:rPr>
        <w:t xml:space="preserve"> </w:t>
      </w:r>
      <w:r>
        <w:rPr>
          <w:color w:val="231F20"/>
          <w:w w:val="105"/>
        </w:rPr>
        <w:t>tâm</w:t>
      </w:r>
      <w:r>
        <w:rPr>
          <w:color w:val="231F20"/>
          <w:spacing w:val="-4"/>
          <w:w w:val="105"/>
        </w:rPr>
        <w:t xml:space="preserve"> </w:t>
      </w:r>
      <w:r>
        <w:rPr>
          <w:color w:val="231F20"/>
          <w:w w:val="105"/>
        </w:rPr>
        <w:t>hoài nghi, quý vị tưởng cái này, nhớ cái kia, có hoài nghi, xen tạp, không chuyên.</w:t>
      </w:r>
    </w:p>
    <w:p w14:paraId="4D8BE299" w14:textId="77777777" w:rsidR="00941B9D" w:rsidRDefault="00545CF7">
      <w:pPr>
        <w:pStyle w:val="BodyText"/>
        <w:spacing w:before="153" w:line="302" w:lineRule="auto"/>
        <w:ind w:left="397" w:right="110"/>
      </w:pPr>
      <w:r>
        <w:rPr>
          <w:color w:val="231F20"/>
          <w:spacing w:val="-2"/>
          <w:w w:val="105"/>
        </w:rPr>
        <w:t>Năm</w:t>
      </w:r>
      <w:r>
        <w:rPr>
          <w:color w:val="231F20"/>
          <w:spacing w:val="-21"/>
          <w:w w:val="105"/>
        </w:rPr>
        <w:t xml:space="preserve"> </w:t>
      </w:r>
      <w:r>
        <w:rPr>
          <w:color w:val="231F20"/>
          <w:spacing w:val="-2"/>
          <w:w w:val="105"/>
        </w:rPr>
        <w:t>xưa</w:t>
      </w:r>
      <w:r>
        <w:rPr>
          <w:color w:val="231F20"/>
          <w:spacing w:val="-20"/>
          <w:w w:val="105"/>
        </w:rPr>
        <w:t xml:space="preserve"> </w:t>
      </w:r>
      <w:r>
        <w:rPr>
          <w:color w:val="231F20"/>
          <w:spacing w:val="-2"/>
          <w:w w:val="105"/>
        </w:rPr>
        <w:t>tôi</w:t>
      </w:r>
      <w:r>
        <w:rPr>
          <w:color w:val="231F20"/>
          <w:spacing w:val="-20"/>
          <w:w w:val="105"/>
        </w:rPr>
        <w:t xml:space="preserve"> </w:t>
      </w:r>
      <w:r>
        <w:rPr>
          <w:color w:val="231F20"/>
          <w:spacing w:val="-2"/>
          <w:w w:val="105"/>
        </w:rPr>
        <w:t>ở</w:t>
      </w:r>
      <w:r>
        <w:rPr>
          <w:color w:val="231F20"/>
          <w:spacing w:val="-21"/>
          <w:w w:val="105"/>
        </w:rPr>
        <w:t xml:space="preserve"> </w:t>
      </w:r>
      <w:r>
        <w:rPr>
          <w:color w:val="231F20"/>
          <w:spacing w:val="-2"/>
          <w:w w:val="105"/>
        </w:rPr>
        <w:t>Mỹ,</w:t>
      </w:r>
      <w:r>
        <w:rPr>
          <w:color w:val="231F20"/>
          <w:spacing w:val="-20"/>
          <w:w w:val="105"/>
        </w:rPr>
        <w:t xml:space="preserve"> </w:t>
      </w:r>
      <w:r>
        <w:rPr>
          <w:color w:val="231F20"/>
          <w:spacing w:val="-2"/>
          <w:w w:val="105"/>
        </w:rPr>
        <w:t>sống</w:t>
      </w:r>
      <w:r>
        <w:rPr>
          <w:color w:val="231F20"/>
          <w:spacing w:val="-20"/>
          <w:w w:val="105"/>
        </w:rPr>
        <w:t xml:space="preserve"> </w:t>
      </w:r>
      <w:r>
        <w:rPr>
          <w:color w:val="231F20"/>
          <w:spacing w:val="-2"/>
          <w:w w:val="105"/>
        </w:rPr>
        <w:t>ở</w:t>
      </w:r>
      <w:r>
        <w:rPr>
          <w:color w:val="231F20"/>
          <w:spacing w:val="-21"/>
          <w:w w:val="105"/>
        </w:rPr>
        <w:t xml:space="preserve"> </w:t>
      </w:r>
      <w:r>
        <w:rPr>
          <w:color w:val="231F20"/>
          <w:spacing w:val="-2"/>
          <w:w w:val="105"/>
        </w:rPr>
        <w:t>Đức</w:t>
      </w:r>
      <w:r>
        <w:rPr>
          <w:color w:val="231F20"/>
          <w:spacing w:val="-20"/>
          <w:w w:val="105"/>
        </w:rPr>
        <w:t xml:space="preserve"> </w:t>
      </w:r>
      <w:r>
        <w:rPr>
          <w:color w:val="231F20"/>
          <w:spacing w:val="-2"/>
          <w:w w:val="105"/>
        </w:rPr>
        <w:t>Châu</w:t>
      </w:r>
      <w:r>
        <w:rPr>
          <w:color w:val="231F20"/>
          <w:spacing w:val="-20"/>
          <w:w w:val="105"/>
        </w:rPr>
        <w:t xml:space="preserve"> </w:t>
      </w:r>
      <w:r>
        <w:rPr>
          <w:color w:val="231F20"/>
          <w:spacing w:val="-2"/>
          <w:w w:val="105"/>
        </w:rPr>
        <w:t>Đạt</w:t>
      </w:r>
      <w:r>
        <w:rPr>
          <w:color w:val="231F20"/>
          <w:spacing w:val="-21"/>
          <w:w w:val="105"/>
        </w:rPr>
        <w:t xml:space="preserve"> </w:t>
      </w:r>
      <w:r>
        <w:rPr>
          <w:color w:val="231F20"/>
          <w:spacing w:val="-2"/>
          <w:w w:val="105"/>
        </w:rPr>
        <w:t>Lạp</w:t>
      </w:r>
      <w:r>
        <w:rPr>
          <w:color w:val="231F20"/>
          <w:spacing w:val="-20"/>
          <w:w w:val="105"/>
        </w:rPr>
        <w:t xml:space="preserve"> </w:t>
      </w:r>
      <w:r>
        <w:rPr>
          <w:color w:val="231F20"/>
          <w:spacing w:val="-2"/>
          <w:w w:val="105"/>
        </w:rPr>
        <w:t>Tư,</w:t>
      </w:r>
      <w:r>
        <w:rPr>
          <w:color w:val="231F20"/>
          <w:spacing w:val="-20"/>
          <w:w w:val="105"/>
        </w:rPr>
        <w:t xml:space="preserve"> </w:t>
      </w:r>
      <w:r>
        <w:rPr>
          <w:color w:val="231F20"/>
          <w:spacing w:val="-2"/>
          <w:w w:val="105"/>
        </w:rPr>
        <w:t>có</w:t>
      </w:r>
      <w:r>
        <w:rPr>
          <w:color w:val="231F20"/>
          <w:spacing w:val="-21"/>
          <w:w w:val="105"/>
        </w:rPr>
        <w:t xml:space="preserve"> </w:t>
      </w:r>
      <w:r>
        <w:rPr>
          <w:color w:val="231F20"/>
          <w:spacing w:val="-2"/>
          <w:w w:val="105"/>
        </w:rPr>
        <w:t>vị</w:t>
      </w:r>
      <w:r>
        <w:rPr>
          <w:color w:val="231F20"/>
          <w:spacing w:val="-20"/>
          <w:w w:val="105"/>
        </w:rPr>
        <w:t xml:space="preserve"> </w:t>
      </w:r>
      <w:r>
        <w:rPr>
          <w:color w:val="231F20"/>
          <w:spacing w:val="-2"/>
          <w:w w:val="105"/>
        </w:rPr>
        <w:t xml:space="preserve">cư </w:t>
      </w:r>
      <w:r>
        <w:rPr>
          <w:color w:val="231F20"/>
          <w:w w:val="105"/>
        </w:rPr>
        <w:t xml:space="preserve">sĩ tên là Doãn Kiến Duy hỏi tôi một câu: Tịnh Không pháp </w:t>
      </w:r>
      <w:r>
        <w:rPr>
          <w:color w:val="231F20"/>
          <w:spacing w:val="-2"/>
          <w:w w:val="105"/>
        </w:rPr>
        <w:t>sư,</w:t>
      </w:r>
      <w:r>
        <w:rPr>
          <w:color w:val="231F20"/>
          <w:spacing w:val="-21"/>
          <w:w w:val="105"/>
        </w:rPr>
        <w:t xml:space="preserve"> </w:t>
      </w:r>
      <w:r>
        <w:rPr>
          <w:color w:val="231F20"/>
          <w:spacing w:val="-2"/>
          <w:w w:val="105"/>
        </w:rPr>
        <w:t>nếu</w:t>
      </w:r>
      <w:r>
        <w:rPr>
          <w:color w:val="231F20"/>
          <w:spacing w:val="-20"/>
          <w:w w:val="105"/>
        </w:rPr>
        <w:t xml:space="preserve"> </w:t>
      </w:r>
      <w:r>
        <w:rPr>
          <w:i/>
          <w:color w:val="231F20"/>
          <w:spacing w:val="-2"/>
          <w:w w:val="105"/>
        </w:rPr>
        <w:t>Đại</w:t>
      </w:r>
      <w:r>
        <w:rPr>
          <w:i/>
          <w:color w:val="231F20"/>
          <w:spacing w:val="-20"/>
          <w:w w:val="105"/>
        </w:rPr>
        <w:t xml:space="preserve"> </w:t>
      </w:r>
      <w:r>
        <w:rPr>
          <w:i/>
          <w:color w:val="231F20"/>
          <w:spacing w:val="-2"/>
          <w:w w:val="105"/>
        </w:rPr>
        <w:t>Tạng</w:t>
      </w:r>
      <w:r>
        <w:rPr>
          <w:i/>
          <w:color w:val="231F20"/>
          <w:spacing w:val="-21"/>
          <w:w w:val="105"/>
        </w:rPr>
        <w:t xml:space="preserve"> </w:t>
      </w:r>
      <w:r>
        <w:rPr>
          <w:i/>
          <w:color w:val="231F20"/>
          <w:spacing w:val="-2"/>
          <w:w w:val="105"/>
        </w:rPr>
        <w:t>Kinh</w:t>
      </w:r>
      <w:r>
        <w:rPr>
          <w:i/>
          <w:color w:val="231F20"/>
          <w:spacing w:val="-20"/>
          <w:w w:val="105"/>
        </w:rPr>
        <w:t xml:space="preserve"> </w:t>
      </w:r>
      <w:r>
        <w:rPr>
          <w:color w:val="231F20"/>
          <w:spacing w:val="-2"/>
          <w:w w:val="105"/>
        </w:rPr>
        <w:t>lớn</w:t>
      </w:r>
      <w:r>
        <w:rPr>
          <w:color w:val="231F20"/>
          <w:spacing w:val="-20"/>
          <w:w w:val="105"/>
        </w:rPr>
        <w:t xml:space="preserve"> </w:t>
      </w:r>
      <w:r>
        <w:rPr>
          <w:color w:val="231F20"/>
          <w:spacing w:val="-2"/>
          <w:w w:val="105"/>
        </w:rPr>
        <w:t>như</w:t>
      </w:r>
      <w:r>
        <w:rPr>
          <w:color w:val="231F20"/>
          <w:spacing w:val="-21"/>
          <w:w w:val="105"/>
        </w:rPr>
        <w:t xml:space="preserve"> </w:t>
      </w:r>
      <w:r>
        <w:rPr>
          <w:color w:val="231F20"/>
          <w:spacing w:val="-2"/>
          <w:w w:val="105"/>
        </w:rPr>
        <w:t>thế</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để</w:t>
      </w:r>
      <w:r>
        <w:rPr>
          <w:color w:val="231F20"/>
          <w:spacing w:val="-21"/>
          <w:w w:val="105"/>
        </w:rPr>
        <w:t xml:space="preserve"> </w:t>
      </w:r>
      <w:r>
        <w:rPr>
          <w:color w:val="231F20"/>
          <w:spacing w:val="-2"/>
          <w:w w:val="105"/>
        </w:rPr>
        <w:t>Ngài</w:t>
      </w:r>
      <w:r>
        <w:rPr>
          <w:color w:val="231F20"/>
          <w:spacing w:val="-20"/>
          <w:w w:val="105"/>
        </w:rPr>
        <w:t xml:space="preserve"> </w:t>
      </w:r>
      <w:r>
        <w:rPr>
          <w:color w:val="231F20"/>
          <w:spacing w:val="-2"/>
          <w:w w:val="105"/>
        </w:rPr>
        <w:t>chọn</w:t>
      </w:r>
      <w:r>
        <w:rPr>
          <w:color w:val="231F20"/>
          <w:spacing w:val="-20"/>
          <w:w w:val="105"/>
        </w:rPr>
        <w:t xml:space="preserve"> </w:t>
      </w:r>
      <w:r>
        <w:rPr>
          <w:color w:val="231F20"/>
          <w:spacing w:val="-2"/>
          <w:w w:val="105"/>
        </w:rPr>
        <w:t>một</w:t>
      </w:r>
      <w:r>
        <w:rPr>
          <w:color w:val="231F20"/>
          <w:spacing w:val="-21"/>
          <w:w w:val="105"/>
        </w:rPr>
        <w:t xml:space="preserve"> </w:t>
      </w:r>
      <w:r>
        <w:rPr>
          <w:color w:val="231F20"/>
          <w:spacing w:val="-2"/>
          <w:w w:val="105"/>
        </w:rPr>
        <w:t xml:space="preserve">bộ, </w:t>
      </w:r>
      <w:r>
        <w:rPr>
          <w:color w:val="231F20"/>
          <w:w w:val="105"/>
        </w:rPr>
        <w:t>thì</w:t>
      </w:r>
      <w:r>
        <w:rPr>
          <w:color w:val="231F20"/>
          <w:spacing w:val="-23"/>
          <w:w w:val="105"/>
        </w:rPr>
        <w:t xml:space="preserve"> </w:t>
      </w:r>
      <w:r>
        <w:rPr>
          <w:color w:val="231F20"/>
          <w:w w:val="105"/>
        </w:rPr>
        <w:t>Ngài</w:t>
      </w:r>
      <w:r>
        <w:rPr>
          <w:color w:val="231F20"/>
          <w:spacing w:val="-22"/>
          <w:w w:val="105"/>
        </w:rPr>
        <w:t xml:space="preserve"> </w:t>
      </w:r>
      <w:r>
        <w:rPr>
          <w:color w:val="231F20"/>
          <w:w w:val="105"/>
        </w:rPr>
        <w:t>chọn</w:t>
      </w:r>
      <w:r>
        <w:rPr>
          <w:color w:val="231F20"/>
          <w:spacing w:val="-22"/>
          <w:w w:val="105"/>
        </w:rPr>
        <w:t xml:space="preserve"> </w:t>
      </w:r>
      <w:r>
        <w:rPr>
          <w:color w:val="231F20"/>
          <w:w w:val="105"/>
        </w:rPr>
        <w:t>bộ</w:t>
      </w:r>
      <w:r>
        <w:rPr>
          <w:color w:val="231F20"/>
          <w:spacing w:val="-23"/>
          <w:w w:val="105"/>
        </w:rPr>
        <w:t xml:space="preserve"> </w:t>
      </w:r>
      <w:r>
        <w:rPr>
          <w:color w:val="231F20"/>
          <w:w w:val="105"/>
        </w:rPr>
        <w:t>nào?</w:t>
      </w:r>
      <w:r>
        <w:rPr>
          <w:color w:val="231F20"/>
          <w:spacing w:val="-22"/>
          <w:w w:val="105"/>
        </w:rPr>
        <w:t xml:space="preserve"> </w:t>
      </w:r>
      <w:r>
        <w:rPr>
          <w:color w:val="231F20"/>
          <w:w w:val="105"/>
        </w:rPr>
        <w:t>Tôi</w:t>
      </w:r>
      <w:r>
        <w:rPr>
          <w:color w:val="231F20"/>
          <w:spacing w:val="-22"/>
          <w:w w:val="105"/>
        </w:rPr>
        <w:t xml:space="preserve"> </w:t>
      </w:r>
      <w:r>
        <w:rPr>
          <w:color w:val="231F20"/>
          <w:w w:val="105"/>
        </w:rPr>
        <w:t>không</w:t>
      </w:r>
      <w:r>
        <w:rPr>
          <w:color w:val="231F20"/>
          <w:spacing w:val="-23"/>
          <w:w w:val="105"/>
        </w:rPr>
        <w:t xml:space="preserve"> </w:t>
      </w:r>
      <w:r>
        <w:rPr>
          <w:color w:val="231F20"/>
          <w:w w:val="105"/>
        </w:rPr>
        <w:t>chút</w:t>
      </w:r>
      <w:r>
        <w:rPr>
          <w:color w:val="231F20"/>
          <w:spacing w:val="-22"/>
          <w:w w:val="105"/>
        </w:rPr>
        <w:t xml:space="preserve"> </w:t>
      </w:r>
      <w:r>
        <w:rPr>
          <w:color w:val="231F20"/>
          <w:w w:val="105"/>
        </w:rPr>
        <w:t>suy</w:t>
      </w:r>
      <w:r>
        <w:rPr>
          <w:color w:val="231F20"/>
          <w:spacing w:val="-22"/>
          <w:w w:val="105"/>
        </w:rPr>
        <w:t xml:space="preserve"> </w:t>
      </w:r>
      <w:r>
        <w:rPr>
          <w:color w:val="231F20"/>
          <w:w w:val="105"/>
        </w:rPr>
        <w:t>nghĩ</w:t>
      </w:r>
      <w:r>
        <w:rPr>
          <w:color w:val="231F20"/>
          <w:spacing w:val="-23"/>
          <w:w w:val="105"/>
        </w:rPr>
        <w:t xml:space="preserve"> </w:t>
      </w:r>
      <w:r>
        <w:rPr>
          <w:color w:val="231F20"/>
          <w:w w:val="105"/>
        </w:rPr>
        <w:t>bèn</w:t>
      </w:r>
      <w:r>
        <w:rPr>
          <w:color w:val="231F20"/>
          <w:spacing w:val="-22"/>
          <w:w w:val="105"/>
        </w:rPr>
        <w:t xml:space="preserve"> </w:t>
      </w:r>
      <w:r>
        <w:rPr>
          <w:color w:val="231F20"/>
          <w:w w:val="105"/>
        </w:rPr>
        <w:t>nói</w:t>
      </w:r>
      <w:r>
        <w:rPr>
          <w:color w:val="231F20"/>
          <w:spacing w:val="-22"/>
          <w:w w:val="105"/>
        </w:rPr>
        <w:t xml:space="preserve"> </w:t>
      </w:r>
      <w:r>
        <w:rPr>
          <w:color w:val="231F20"/>
          <w:w w:val="105"/>
        </w:rPr>
        <w:t>ngay, tôi</w:t>
      </w:r>
      <w:r>
        <w:rPr>
          <w:color w:val="231F20"/>
          <w:spacing w:val="-16"/>
          <w:w w:val="105"/>
        </w:rPr>
        <w:t xml:space="preserve"> </w:t>
      </w:r>
      <w:r>
        <w:rPr>
          <w:color w:val="231F20"/>
          <w:w w:val="105"/>
        </w:rPr>
        <w:t>chọn</w:t>
      </w:r>
      <w:r>
        <w:rPr>
          <w:color w:val="231F20"/>
          <w:spacing w:val="-16"/>
          <w:w w:val="105"/>
        </w:rPr>
        <w:t xml:space="preserve"> </w:t>
      </w:r>
      <w:r>
        <w:rPr>
          <w:color w:val="231F20"/>
          <w:w w:val="105"/>
        </w:rPr>
        <w:t>bộ</w:t>
      </w:r>
      <w:r>
        <w:rPr>
          <w:color w:val="231F20"/>
          <w:spacing w:val="-16"/>
          <w:w w:val="105"/>
        </w:rPr>
        <w:t xml:space="preserve"> </w:t>
      </w:r>
      <w:r>
        <w:rPr>
          <w:color w:val="231F20"/>
          <w:w w:val="105"/>
        </w:rPr>
        <w:t>kinh</w:t>
      </w:r>
      <w:r>
        <w:rPr>
          <w:color w:val="231F20"/>
          <w:spacing w:val="-15"/>
          <w:w w:val="105"/>
        </w:rPr>
        <w:t xml:space="preserve"> </w:t>
      </w:r>
      <w:r>
        <w:rPr>
          <w:i/>
          <w:color w:val="231F20"/>
          <w:w w:val="105"/>
        </w:rPr>
        <w:t>Di</w:t>
      </w:r>
      <w:r>
        <w:rPr>
          <w:i/>
          <w:color w:val="231F20"/>
          <w:spacing w:val="-16"/>
          <w:w w:val="105"/>
        </w:rPr>
        <w:t xml:space="preserve"> </w:t>
      </w:r>
      <w:r>
        <w:rPr>
          <w:i/>
          <w:color w:val="231F20"/>
          <w:w w:val="105"/>
        </w:rPr>
        <w:t>Đà</w:t>
      </w:r>
      <w:r>
        <w:rPr>
          <w:i/>
          <w:color w:val="231F20"/>
          <w:spacing w:val="-16"/>
          <w:w w:val="105"/>
        </w:rPr>
        <w:t xml:space="preserve"> </w:t>
      </w:r>
      <w:r>
        <w:rPr>
          <w:i/>
          <w:color w:val="231F20"/>
          <w:w w:val="105"/>
        </w:rPr>
        <w:t>Yếu</w:t>
      </w:r>
      <w:r>
        <w:rPr>
          <w:i/>
          <w:color w:val="231F20"/>
          <w:spacing w:val="-16"/>
          <w:w w:val="105"/>
        </w:rPr>
        <w:t xml:space="preserve"> </w:t>
      </w:r>
      <w:r>
        <w:rPr>
          <w:i/>
          <w:color w:val="231F20"/>
          <w:w w:val="105"/>
        </w:rPr>
        <w:t>Giải</w:t>
      </w:r>
      <w:r>
        <w:rPr>
          <w:color w:val="231F20"/>
          <w:w w:val="105"/>
        </w:rPr>
        <w:t>.</w:t>
      </w:r>
    </w:p>
    <w:p w14:paraId="0A80D68F" w14:textId="77777777" w:rsidR="00941B9D" w:rsidRDefault="00545CF7">
      <w:pPr>
        <w:pStyle w:val="BodyText"/>
        <w:spacing w:before="147" w:line="302" w:lineRule="auto"/>
        <w:ind w:left="397" w:right="112"/>
      </w:pPr>
      <w:r>
        <w:rPr>
          <w:color w:val="231F20"/>
          <w:spacing w:val="-2"/>
          <w:w w:val="105"/>
        </w:rPr>
        <w:t>Nhiều</w:t>
      </w:r>
      <w:r>
        <w:rPr>
          <w:color w:val="231F20"/>
          <w:spacing w:val="-21"/>
          <w:w w:val="105"/>
        </w:rPr>
        <w:t xml:space="preserve"> </w:t>
      </w:r>
      <w:r>
        <w:rPr>
          <w:color w:val="231F20"/>
          <w:spacing w:val="-2"/>
          <w:w w:val="105"/>
        </w:rPr>
        <w:t>năm</w:t>
      </w:r>
      <w:r>
        <w:rPr>
          <w:color w:val="231F20"/>
          <w:spacing w:val="-20"/>
          <w:w w:val="105"/>
        </w:rPr>
        <w:t xml:space="preserve"> </w:t>
      </w:r>
      <w:r>
        <w:rPr>
          <w:color w:val="231F20"/>
          <w:spacing w:val="-2"/>
          <w:w w:val="105"/>
        </w:rPr>
        <w:t>nay,</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sống</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cố</w:t>
      </w:r>
      <w:r>
        <w:rPr>
          <w:color w:val="231F20"/>
          <w:spacing w:val="-21"/>
          <w:w w:val="105"/>
        </w:rPr>
        <w:t xml:space="preserve"> </w:t>
      </w:r>
      <w:r>
        <w:rPr>
          <w:color w:val="231F20"/>
          <w:spacing w:val="-2"/>
          <w:w w:val="105"/>
        </w:rPr>
        <w:t>định</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chỗ.</w:t>
      </w:r>
      <w:r>
        <w:rPr>
          <w:color w:val="231F20"/>
          <w:spacing w:val="-21"/>
          <w:w w:val="105"/>
        </w:rPr>
        <w:t xml:space="preserve"> </w:t>
      </w:r>
      <w:r>
        <w:rPr>
          <w:color w:val="231F20"/>
          <w:spacing w:val="-2"/>
          <w:w w:val="105"/>
        </w:rPr>
        <w:t>Bản</w:t>
      </w:r>
      <w:r>
        <w:rPr>
          <w:color w:val="231F20"/>
          <w:spacing w:val="-20"/>
          <w:w w:val="105"/>
        </w:rPr>
        <w:t xml:space="preserve"> </w:t>
      </w:r>
      <w:r>
        <w:rPr>
          <w:color w:val="231F20"/>
          <w:spacing w:val="-2"/>
          <w:w w:val="105"/>
        </w:rPr>
        <w:t xml:space="preserve">thân </w:t>
      </w:r>
      <w:r>
        <w:rPr>
          <w:color w:val="231F20"/>
          <w:w w:val="105"/>
        </w:rPr>
        <w:t>không</w:t>
      </w:r>
      <w:r>
        <w:rPr>
          <w:color w:val="231F20"/>
          <w:spacing w:val="-9"/>
          <w:w w:val="105"/>
        </w:rPr>
        <w:t xml:space="preserve"> </w:t>
      </w:r>
      <w:r>
        <w:rPr>
          <w:color w:val="231F20"/>
          <w:w w:val="105"/>
        </w:rPr>
        <w:t>có</w:t>
      </w:r>
      <w:r>
        <w:rPr>
          <w:color w:val="231F20"/>
          <w:spacing w:val="-9"/>
          <w:w w:val="105"/>
        </w:rPr>
        <w:t xml:space="preserve"> </w:t>
      </w:r>
      <w:r>
        <w:rPr>
          <w:color w:val="231F20"/>
          <w:w w:val="105"/>
        </w:rPr>
        <w:t>đạo</w:t>
      </w:r>
      <w:r>
        <w:rPr>
          <w:color w:val="231F20"/>
          <w:spacing w:val="-7"/>
          <w:w w:val="105"/>
        </w:rPr>
        <w:t xml:space="preserve"> </w:t>
      </w:r>
      <w:r>
        <w:rPr>
          <w:color w:val="231F20"/>
          <w:w w:val="105"/>
        </w:rPr>
        <w:t>tràng.</w:t>
      </w:r>
      <w:r>
        <w:rPr>
          <w:color w:val="231F20"/>
          <w:spacing w:val="-9"/>
          <w:w w:val="105"/>
        </w:rPr>
        <w:t xml:space="preserve"> </w:t>
      </w:r>
      <w:r>
        <w:rPr>
          <w:color w:val="231F20"/>
          <w:w w:val="105"/>
        </w:rPr>
        <w:t>Tùy</w:t>
      </w:r>
      <w:r>
        <w:rPr>
          <w:color w:val="231F20"/>
          <w:spacing w:val="-7"/>
          <w:w w:val="105"/>
        </w:rPr>
        <w:t xml:space="preserve"> </w:t>
      </w:r>
      <w:r>
        <w:rPr>
          <w:color w:val="231F20"/>
          <w:w w:val="105"/>
        </w:rPr>
        <w:t>duyên,</w:t>
      </w:r>
      <w:r>
        <w:rPr>
          <w:color w:val="231F20"/>
          <w:spacing w:val="-7"/>
          <w:w w:val="105"/>
        </w:rPr>
        <w:t xml:space="preserve"> </w:t>
      </w:r>
      <w:r>
        <w:rPr>
          <w:color w:val="231F20"/>
          <w:w w:val="105"/>
        </w:rPr>
        <w:t>người</w:t>
      </w:r>
      <w:r>
        <w:rPr>
          <w:color w:val="231F20"/>
          <w:spacing w:val="-7"/>
          <w:w w:val="105"/>
        </w:rPr>
        <w:t xml:space="preserve"> </w:t>
      </w:r>
      <w:r>
        <w:rPr>
          <w:color w:val="231F20"/>
          <w:w w:val="105"/>
        </w:rPr>
        <w:t>ta</w:t>
      </w:r>
      <w:r>
        <w:rPr>
          <w:color w:val="231F20"/>
          <w:spacing w:val="-9"/>
          <w:w w:val="105"/>
        </w:rPr>
        <w:t xml:space="preserve"> </w:t>
      </w:r>
      <w:r>
        <w:rPr>
          <w:color w:val="231F20"/>
          <w:w w:val="105"/>
        </w:rPr>
        <w:t>mời</w:t>
      </w:r>
      <w:r>
        <w:rPr>
          <w:color w:val="231F20"/>
          <w:spacing w:val="-7"/>
          <w:w w:val="105"/>
        </w:rPr>
        <w:t xml:space="preserve"> </w:t>
      </w:r>
      <w:r>
        <w:rPr>
          <w:color w:val="231F20"/>
          <w:w w:val="105"/>
        </w:rPr>
        <w:t>tôi</w:t>
      </w:r>
      <w:r>
        <w:rPr>
          <w:color w:val="231F20"/>
          <w:spacing w:val="-9"/>
          <w:w w:val="105"/>
        </w:rPr>
        <w:t xml:space="preserve"> </w:t>
      </w:r>
      <w:r>
        <w:rPr>
          <w:color w:val="231F20"/>
          <w:w w:val="105"/>
        </w:rPr>
        <w:t>giảng</w:t>
      </w:r>
      <w:r>
        <w:rPr>
          <w:color w:val="231F20"/>
          <w:spacing w:val="-7"/>
          <w:w w:val="105"/>
        </w:rPr>
        <w:t xml:space="preserve"> </w:t>
      </w:r>
      <w:r>
        <w:rPr>
          <w:color w:val="231F20"/>
          <w:w w:val="105"/>
        </w:rPr>
        <w:t>kinh gì thì tôi giảng kinh đó, cho nên giảng rất nhiều.</w:t>
      </w:r>
    </w:p>
    <w:p w14:paraId="0BB3F0A9" w14:textId="77777777" w:rsidR="00941B9D" w:rsidRDefault="00545CF7">
      <w:pPr>
        <w:pStyle w:val="BodyText"/>
        <w:spacing w:before="146" w:line="302" w:lineRule="auto"/>
        <w:ind w:left="397" w:right="111"/>
      </w:pPr>
      <w:r>
        <w:rPr>
          <w:color w:val="231F20"/>
          <w:w w:val="105"/>
        </w:rPr>
        <w:t xml:space="preserve">Giả dụ, bản thân tôi có đạo tràng, tôi có thể tự làm chủ được, tôi không đi ra bên ngoài. Tôi ở trong đạo tràng chỉ </w:t>
      </w:r>
      <w:r>
        <w:rPr>
          <w:color w:val="231F20"/>
        </w:rPr>
        <w:t>giảng một bộ kinh. Một bộ kinh giảng một trăm lần, một</w:t>
      </w:r>
      <w:r>
        <w:rPr>
          <w:color w:val="231F20"/>
        </w:rPr>
        <w:t xml:space="preserve"> ngàn </w:t>
      </w:r>
      <w:r>
        <w:rPr>
          <w:color w:val="231F20"/>
          <w:w w:val="105"/>
        </w:rPr>
        <w:t>lần, như thế chẳng phải thành Phật A Di Đà rồi sao! Hà tất phải</w:t>
      </w:r>
      <w:r>
        <w:rPr>
          <w:color w:val="231F20"/>
          <w:spacing w:val="-11"/>
          <w:w w:val="105"/>
        </w:rPr>
        <w:t xml:space="preserve"> </w:t>
      </w:r>
      <w:r>
        <w:rPr>
          <w:color w:val="231F20"/>
          <w:w w:val="105"/>
        </w:rPr>
        <w:t>giảng</w:t>
      </w:r>
      <w:r>
        <w:rPr>
          <w:color w:val="231F20"/>
          <w:spacing w:val="-11"/>
          <w:w w:val="105"/>
        </w:rPr>
        <w:t xml:space="preserve"> </w:t>
      </w:r>
      <w:r>
        <w:rPr>
          <w:color w:val="231F20"/>
          <w:w w:val="105"/>
        </w:rPr>
        <w:t>kinh</w:t>
      </w:r>
      <w:r>
        <w:rPr>
          <w:color w:val="231F20"/>
          <w:spacing w:val="-11"/>
          <w:w w:val="105"/>
        </w:rPr>
        <w:t xml:space="preserve"> </w:t>
      </w:r>
      <w:r>
        <w:rPr>
          <w:color w:val="231F20"/>
          <w:w w:val="105"/>
        </w:rPr>
        <w:t>này</w:t>
      </w:r>
      <w:r>
        <w:rPr>
          <w:color w:val="231F20"/>
          <w:spacing w:val="-11"/>
          <w:w w:val="105"/>
        </w:rPr>
        <w:t xml:space="preserve"> </w:t>
      </w:r>
      <w:r>
        <w:rPr>
          <w:color w:val="231F20"/>
          <w:w w:val="105"/>
        </w:rPr>
        <w:t>giảng</w:t>
      </w:r>
      <w:r>
        <w:rPr>
          <w:color w:val="231F20"/>
          <w:spacing w:val="-11"/>
          <w:w w:val="105"/>
        </w:rPr>
        <w:t xml:space="preserve"> </w:t>
      </w:r>
      <w:r>
        <w:rPr>
          <w:color w:val="231F20"/>
          <w:w w:val="105"/>
        </w:rPr>
        <w:t>kinh</w:t>
      </w:r>
      <w:r>
        <w:rPr>
          <w:color w:val="231F20"/>
          <w:spacing w:val="-11"/>
          <w:w w:val="105"/>
        </w:rPr>
        <w:t xml:space="preserve"> </w:t>
      </w:r>
      <w:r>
        <w:rPr>
          <w:color w:val="231F20"/>
          <w:w w:val="105"/>
        </w:rPr>
        <w:t>nọ,</w:t>
      </w:r>
      <w:r>
        <w:rPr>
          <w:color w:val="231F20"/>
          <w:spacing w:val="-11"/>
          <w:w w:val="105"/>
        </w:rPr>
        <w:t xml:space="preserve"> </w:t>
      </w:r>
      <w:r>
        <w:rPr>
          <w:color w:val="231F20"/>
          <w:w w:val="105"/>
        </w:rPr>
        <w:t>không</w:t>
      </w:r>
      <w:r>
        <w:rPr>
          <w:color w:val="231F20"/>
          <w:spacing w:val="-11"/>
          <w:w w:val="105"/>
        </w:rPr>
        <w:t xml:space="preserve"> </w:t>
      </w:r>
      <w:r>
        <w:rPr>
          <w:color w:val="231F20"/>
          <w:w w:val="105"/>
        </w:rPr>
        <w:t>cần</w:t>
      </w:r>
      <w:r>
        <w:rPr>
          <w:color w:val="231F20"/>
          <w:spacing w:val="-11"/>
          <w:w w:val="105"/>
        </w:rPr>
        <w:t xml:space="preserve"> </w:t>
      </w:r>
      <w:r>
        <w:rPr>
          <w:color w:val="231F20"/>
          <w:w w:val="105"/>
        </w:rPr>
        <w:t>thiết</w:t>
      </w:r>
      <w:r>
        <w:rPr>
          <w:color w:val="231F20"/>
          <w:spacing w:val="-11"/>
          <w:w w:val="105"/>
        </w:rPr>
        <w:t xml:space="preserve"> </w:t>
      </w:r>
      <w:r>
        <w:rPr>
          <w:color w:val="231F20"/>
          <w:w w:val="105"/>
        </w:rPr>
        <w:t>như</w:t>
      </w:r>
      <w:r>
        <w:rPr>
          <w:color w:val="231F20"/>
          <w:spacing w:val="-11"/>
          <w:w w:val="105"/>
        </w:rPr>
        <w:t xml:space="preserve"> </w:t>
      </w:r>
      <w:r>
        <w:rPr>
          <w:color w:val="231F20"/>
          <w:w w:val="105"/>
        </w:rPr>
        <w:t>vậy.</w:t>
      </w:r>
    </w:p>
    <w:p w14:paraId="11244C87" w14:textId="77777777" w:rsidR="00941B9D" w:rsidRDefault="00941B9D">
      <w:pPr>
        <w:spacing w:line="302" w:lineRule="auto"/>
        <w:sectPr w:rsidR="00941B9D">
          <w:pgSz w:w="11060" w:h="15030"/>
          <w:pgMar w:top="1040" w:right="1020" w:bottom="960" w:left="1020" w:header="847" w:footer="767" w:gutter="0"/>
          <w:cols w:space="720"/>
        </w:sectPr>
      </w:pPr>
    </w:p>
    <w:p w14:paraId="3898954F" w14:textId="77777777" w:rsidR="00941B9D" w:rsidRDefault="00941B9D">
      <w:pPr>
        <w:pStyle w:val="BodyText"/>
        <w:spacing w:before="6"/>
        <w:ind w:firstLine="0"/>
        <w:jc w:val="left"/>
        <w:rPr>
          <w:sz w:val="22"/>
        </w:rPr>
      </w:pPr>
    </w:p>
    <w:p w14:paraId="50A4CF5D" w14:textId="77777777" w:rsidR="00941B9D" w:rsidRDefault="00545CF7">
      <w:pPr>
        <w:pStyle w:val="BodyText"/>
        <w:spacing w:before="106" w:line="288" w:lineRule="auto"/>
        <w:ind w:left="113" w:right="395"/>
      </w:pPr>
      <w:r>
        <w:rPr>
          <w:color w:val="231F20"/>
          <w:w w:val="105"/>
        </w:rPr>
        <w:t>Chuyên</w:t>
      </w:r>
      <w:r>
        <w:rPr>
          <w:color w:val="231F20"/>
          <w:spacing w:val="-12"/>
          <w:w w:val="105"/>
        </w:rPr>
        <w:t xml:space="preserve"> </w:t>
      </w:r>
      <w:r>
        <w:rPr>
          <w:color w:val="231F20"/>
          <w:w w:val="105"/>
        </w:rPr>
        <w:t>giảng</w:t>
      </w:r>
      <w:r>
        <w:rPr>
          <w:color w:val="231F20"/>
          <w:spacing w:val="-12"/>
          <w:w w:val="105"/>
        </w:rPr>
        <w:t xml:space="preserve"> </w:t>
      </w:r>
      <w:r>
        <w:rPr>
          <w:color w:val="231F20"/>
          <w:w w:val="105"/>
        </w:rPr>
        <w:t>một</w:t>
      </w:r>
      <w:r>
        <w:rPr>
          <w:color w:val="231F20"/>
          <w:spacing w:val="-12"/>
          <w:w w:val="105"/>
        </w:rPr>
        <w:t xml:space="preserve"> </w:t>
      </w:r>
      <w:r>
        <w:rPr>
          <w:color w:val="231F20"/>
          <w:w w:val="105"/>
        </w:rPr>
        <w:t>bộ</w:t>
      </w:r>
      <w:r>
        <w:rPr>
          <w:color w:val="231F20"/>
          <w:spacing w:val="-12"/>
          <w:w w:val="105"/>
        </w:rPr>
        <w:t xml:space="preserve"> </w:t>
      </w:r>
      <w:r>
        <w:rPr>
          <w:color w:val="231F20"/>
          <w:w w:val="105"/>
        </w:rPr>
        <w:t>kinh,</w:t>
      </w:r>
      <w:r>
        <w:rPr>
          <w:color w:val="231F20"/>
          <w:spacing w:val="-12"/>
          <w:w w:val="105"/>
        </w:rPr>
        <w:t xml:space="preserve"> </w:t>
      </w:r>
      <w:r>
        <w:rPr>
          <w:color w:val="231F20"/>
          <w:w w:val="105"/>
        </w:rPr>
        <w:t>người</w:t>
      </w:r>
      <w:r>
        <w:rPr>
          <w:color w:val="231F20"/>
          <w:spacing w:val="-12"/>
          <w:w w:val="105"/>
        </w:rPr>
        <w:t xml:space="preserve"> </w:t>
      </w:r>
      <w:r>
        <w:rPr>
          <w:color w:val="231F20"/>
          <w:w w:val="105"/>
        </w:rPr>
        <w:t>xưa</w:t>
      </w:r>
      <w:r>
        <w:rPr>
          <w:color w:val="231F20"/>
          <w:spacing w:val="-12"/>
          <w:w w:val="105"/>
        </w:rPr>
        <w:t xml:space="preserve"> </w:t>
      </w:r>
      <w:r>
        <w:rPr>
          <w:color w:val="231F20"/>
          <w:w w:val="105"/>
        </w:rPr>
        <w:t>có</w:t>
      </w:r>
      <w:r>
        <w:rPr>
          <w:color w:val="231F20"/>
          <w:spacing w:val="-12"/>
          <w:w w:val="105"/>
        </w:rPr>
        <w:t xml:space="preserve"> </w:t>
      </w:r>
      <w:r>
        <w:rPr>
          <w:color w:val="231F20"/>
          <w:w w:val="105"/>
        </w:rPr>
        <w:t>đấy.</w:t>
      </w:r>
      <w:r>
        <w:rPr>
          <w:color w:val="231F20"/>
          <w:spacing w:val="-12"/>
          <w:w w:val="105"/>
        </w:rPr>
        <w:t xml:space="preserve"> </w:t>
      </w:r>
      <w:r>
        <w:rPr>
          <w:color w:val="231F20"/>
          <w:w w:val="105"/>
        </w:rPr>
        <w:t>Tôi</w:t>
      </w:r>
      <w:r>
        <w:rPr>
          <w:color w:val="231F20"/>
          <w:spacing w:val="-12"/>
          <w:w w:val="105"/>
        </w:rPr>
        <w:t xml:space="preserve"> </w:t>
      </w:r>
      <w:r>
        <w:rPr>
          <w:color w:val="231F20"/>
          <w:w w:val="105"/>
        </w:rPr>
        <w:t xml:space="preserve">không nhớ rõ tên, hình như cuộc đời vị này giảng một bộ kinh </w:t>
      </w:r>
      <w:r>
        <w:rPr>
          <w:i/>
          <w:color w:val="231F20"/>
          <w:w w:val="105"/>
        </w:rPr>
        <w:t xml:space="preserve">Di </w:t>
      </w:r>
      <w:r>
        <w:rPr>
          <w:i/>
          <w:color w:val="231F20"/>
        </w:rPr>
        <w:t>Đà</w:t>
      </w:r>
      <w:r>
        <w:rPr>
          <w:color w:val="231F20"/>
        </w:rPr>
        <w:t>,</w:t>
      </w:r>
      <w:r>
        <w:rPr>
          <w:color w:val="231F20"/>
          <w:spacing w:val="4"/>
        </w:rPr>
        <w:t xml:space="preserve"> </w:t>
      </w:r>
      <w:r>
        <w:rPr>
          <w:color w:val="231F20"/>
        </w:rPr>
        <w:t>giảng</w:t>
      </w:r>
      <w:r>
        <w:rPr>
          <w:color w:val="231F20"/>
          <w:spacing w:val="5"/>
        </w:rPr>
        <w:t xml:space="preserve"> </w:t>
      </w:r>
      <w:r>
        <w:rPr>
          <w:color w:val="231F20"/>
        </w:rPr>
        <w:t>hơn</w:t>
      </w:r>
      <w:r>
        <w:rPr>
          <w:color w:val="231F20"/>
          <w:spacing w:val="6"/>
        </w:rPr>
        <w:t xml:space="preserve"> </w:t>
      </w:r>
      <w:r>
        <w:rPr>
          <w:color w:val="231F20"/>
        </w:rPr>
        <w:t>hai</w:t>
      </w:r>
      <w:r>
        <w:rPr>
          <w:color w:val="231F20"/>
          <w:spacing w:val="5"/>
        </w:rPr>
        <w:t xml:space="preserve"> </w:t>
      </w:r>
      <w:r>
        <w:rPr>
          <w:color w:val="231F20"/>
        </w:rPr>
        <w:t>trăm</w:t>
      </w:r>
      <w:r>
        <w:rPr>
          <w:color w:val="231F20"/>
          <w:spacing w:val="4"/>
        </w:rPr>
        <w:t xml:space="preserve"> </w:t>
      </w:r>
      <w:r>
        <w:rPr>
          <w:color w:val="231F20"/>
        </w:rPr>
        <w:t>lần.</w:t>
      </w:r>
      <w:r>
        <w:rPr>
          <w:color w:val="231F20"/>
          <w:spacing w:val="6"/>
        </w:rPr>
        <w:t xml:space="preserve"> </w:t>
      </w:r>
      <w:r>
        <w:rPr>
          <w:color w:val="231F20"/>
        </w:rPr>
        <w:t>Vị</w:t>
      </w:r>
      <w:r>
        <w:rPr>
          <w:color w:val="231F20"/>
          <w:spacing w:val="5"/>
        </w:rPr>
        <w:t xml:space="preserve"> </w:t>
      </w:r>
      <w:r>
        <w:rPr>
          <w:color w:val="231F20"/>
        </w:rPr>
        <w:t>này</w:t>
      </w:r>
      <w:r>
        <w:rPr>
          <w:color w:val="231F20"/>
          <w:spacing w:val="6"/>
        </w:rPr>
        <w:t xml:space="preserve"> </w:t>
      </w:r>
      <w:r>
        <w:rPr>
          <w:color w:val="231F20"/>
        </w:rPr>
        <w:t>không</w:t>
      </w:r>
      <w:r>
        <w:rPr>
          <w:color w:val="231F20"/>
          <w:spacing w:val="4"/>
        </w:rPr>
        <w:t xml:space="preserve"> </w:t>
      </w:r>
      <w:r>
        <w:rPr>
          <w:color w:val="231F20"/>
        </w:rPr>
        <w:t>giảng</w:t>
      </w:r>
      <w:r>
        <w:rPr>
          <w:color w:val="231F20"/>
          <w:spacing w:val="5"/>
        </w:rPr>
        <w:t xml:space="preserve"> </w:t>
      </w:r>
      <w:r>
        <w:rPr>
          <w:color w:val="231F20"/>
        </w:rPr>
        <w:t>kinh</w:t>
      </w:r>
      <w:r>
        <w:rPr>
          <w:color w:val="231F20"/>
          <w:spacing w:val="4"/>
        </w:rPr>
        <w:t xml:space="preserve"> </w:t>
      </w:r>
      <w:r>
        <w:rPr>
          <w:color w:val="231F20"/>
        </w:rPr>
        <w:t>gì</w:t>
      </w:r>
      <w:r>
        <w:rPr>
          <w:color w:val="231F20"/>
          <w:spacing w:val="6"/>
        </w:rPr>
        <w:t xml:space="preserve"> </w:t>
      </w:r>
      <w:r>
        <w:rPr>
          <w:color w:val="231F20"/>
          <w:spacing w:val="-2"/>
        </w:rPr>
        <w:t>khác.</w:t>
      </w:r>
    </w:p>
    <w:p w14:paraId="5DB4108E" w14:textId="77777777" w:rsidR="00941B9D" w:rsidRDefault="00545CF7">
      <w:pPr>
        <w:pStyle w:val="BodyText"/>
        <w:spacing w:before="136" w:line="288" w:lineRule="auto"/>
        <w:ind w:left="113" w:right="392"/>
      </w:pPr>
      <w:r>
        <w:rPr>
          <w:color w:val="231F20"/>
          <w:w w:val="105"/>
        </w:rPr>
        <w:t>Lúc</w:t>
      </w:r>
      <w:r>
        <w:rPr>
          <w:color w:val="231F20"/>
          <w:spacing w:val="-1"/>
          <w:w w:val="105"/>
        </w:rPr>
        <w:t xml:space="preserve"> </w:t>
      </w:r>
      <w:r>
        <w:rPr>
          <w:color w:val="231F20"/>
          <w:w w:val="105"/>
        </w:rPr>
        <w:t>tôi</w:t>
      </w:r>
      <w:r>
        <w:rPr>
          <w:color w:val="231F20"/>
          <w:spacing w:val="-1"/>
          <w:w w:val="105"/>
        </w:rPr>
        <w:t xml:space="preserve"> </w:t>
      </w:r>
      <w:r>
        <w:rPr>
          <w:color w:val="231F20"/>
          <w:w w:val="105"/>
        </w:rPr>
        <w:t>còn</w:t>
      </w:r>
      <w:r>
        <w:rPr>
          <w:color w:val="231F20"/>
          <w:spacing w:val="-1"/>
          <w:w w:val="105"/>
        </w:rPr>
        <w:t xml:space="preserve"> </w:t>
      </w:r>
      <w:r>
        <w:rPr>
          <w:color w:val="231F20"/>
          <w:w w:val="105"/>
        </w:rPr>
        <w:t>trẻ,</w:t>
      </w:r>
      <w:r>
        <w:rPr>
          <w:color w:val="231F20"/>
          <w:spacing w:val="-1"/>
          <w:w w:val="105"/>
        </w:rPr>
        <w:t xml:space="preserve"> </w:t>
      </w:r>
      <w:r>
        <w:rPr>
          <w:color w:val="231F20"/>
          <w:w w:val="105"/>
        </w:rPr>
        <w:t>Tinh</w:t>
      </w:r>
      <w:r>
        <w:rPr>
          <w:color w:val="231F20"/>
          <w:spacing w:val="-1"/>
          <w:w w:val="105"/>
        </w:rPr>
        <w:t xml:space="preserve"> </w:t>
      </w:r>
      <w:r>
        <w:rPr>
          <w:color w:val="231F20"/>
          <w:w w:val="105"/>
        </w:rPr>
        <w:t>Vân</w:t>
      </w:r>
      <w:r>
        <w:rPr>
          <w:color w:val="231F20"/>
          <w:spacing w:val="-1"/>
          <w:w w:val="105"/>
        </w:rPr>
        <w:t xml:space="preserve"> </w:t>
      </w:r>
      <w:r>
        <w:rPr>
          <w:color w:val="231F20"/>
          <w:w w:val="105"/>
        </w:rPr>
        <w:t>Đại</w:t>
      </w:r>
      <w:r>
        <w:rPr>
          <w:color w:val="231F20"/>
          <w:spacing w:val="-1"/>
          <w:w w:val="105"/>
        </w:rPr>
        <w:t xml:space="preserve"> </w:t>
      </w:r>
      <w:r>
        <w:rPr>
          <w:color w:val="231F20"/>
          <w:w w:val="105"/>
        </w:rPr>
        <w:t>sư</w:t>
      </w:r>
      <w:r>
        <w:rPr>
          <w:color w:val="231F20"/>
          <w:spacing w:val="-1"/>
          <w:w w:val="105"/>
        </w:rPr>
        <w:t xml:space="preserve"> </w:t>
      </w:r>
      <w:r>
        <w:rPr>
          <w:color w:val="231F20"/>
          <w:w w:val="105"/>
        </w:rPr>
        <w:t>mở</w:t>
      </w:r>
      <w:r>
        <w:rPr>
          <w:color w:val="231F20"/>
          <w:spacing w:val="-1"/>
          <w:w w:val="105"/>
        </w:rPr>
        <w:t xml:space="preserve"> </w:t>
      </w:r>
      <w:r>
        <w:rPr>
          <w:color w:val="231F20"/>
          <w:w w:val="105"/>
        </w:rPr>
        <w:t>Đông</w:t>
      </w:r>
      <w:r>
        <w:rPr>
          <w:color w:val="231F20"/>
          <w:spacing w:val="-1"/>
          <w:w w:val="105"/>
        </w:rPr>
        <w:t xml:space="preserve"> </w:t>
      </w:r>
      <w:r>
        <w:rPr>
          <w:color w:val="231F20"/>
          <w:w w:val="105"/>
        </w:rPr>
        <w:t>Phương</w:t>
      </w:r>
      <w:r>
        <w:rPr>
          <w:color w:val="231F20"/>
          <w:spacing w:val="-1"/>
          <w:w w:val="105"/>
        </w:rPr>
        <w:t xml:space="preserve"> </w:t>
      </w:r>
      <w:r>
        <w:rPr>
          <w:color w:val="231F20"/>
          <w:w w:val="105"/>
        </w:rPr>
        <w:t>Phật Học</w:t>
      </w:r>
      <w:r>
        <w:rPr>
          <w:color w:val="231F20"/>
          <w:spacing w:val="-5"/>
          <w:w w:val="105"/>
        </w:rPr>
        <w:t xml:space="preserve"> </w:t>
      </w:r>
      <w:r>
        <w:rPr>
          <w:color w:val="231F20"/>
          <w:w w:val="105"/>
        </w:rPr>
        <w:t>Viện</w:t>
      </w:r>
      <w:r>
        <w:rPr>
          <w:color w:val="231F20"/>
          <w:spacing w:val="-7"/>
          <w:w w:val="105"/>
        </w:rPr>
        <w:t xml:space="preserve"> </w:t>
      </w:r>
      <w:r>
        <w:rPr>
          <w:color w:val="231F20"/>
          <w:w w:val="105"/>
        </w:rPr>
        <w:t>ở</w:t>
      </w:r>
      <w:r>
        <w:rPr>
          <w:color w:val="231F20"/>
          <w:spacing w:val="-5"/>
          <w:w w:val="105"/>
        </w:rPr>
        <w:t xml:space="preserve"> </w:t>
      </w:r>
      <w:r>
        <w:rPr>
          <w:color w:val="231F20"/>
          <w:w w:val="105"/>
        </w:rPr>
        <w:t>Phật</w:t>
      </w:r>
      <w:r>
        <w:rPr>
          <w:color w:val="231F20"/>
          <w:spacing w:val="-5"/>
          <w:w w:val="105"/>
        </w:rPr>
        <w:t xml:space="preserve"> </w:t>
      </w:r>
      <w:r>
        <w:rPr>
          <w:color w:val="231F20"/>
          <w:w w:val="105"/>
        </w:rPr>
        <w:t>Quang</w:t>
      </w:r>
      <w:r>
        <w:rPr>
          <w:color w:val="231F20"/>
          <w:spacing w:val="-5"/>
          <w:w w:val="105"/>
        </w:rPr>
        <w:t xml:space="preserve"> </w:t>
      </w:r>
      <w:r>
        <w:rPr>
          <w:color w:val="231F20"/>
          <w:w w:val="105"/>
        </w:rPr>
        <w:t>Sơn.</w:t>
      </w:r>
      <w:r>
        <w:rPr>
          <w:color w:val="231F20"/>
          <w:spacing w:val="-5"/>
          <w:w w:val="105"/>
        </w:rPr>
        <w:t xml:space="preserve"> </w:t>
      </w:r>
      <w:r>
        <w:rPr>
          <w:color w:val="231F20"/>
          <w:w w:val="105"/>
        </w:rPr>
        <w:t>Tôi</w:t>
      </w:r>
      <w:r>
        <w:rPr>
          <w:color w:val="231F20"/>
          <w:spacing w:val="-5"/>
          <w:w w:val="105"/>
        </w:rPr>
        <w:t xml:space="preserve"> </w:t>
      </w:r>
      <w:r>
        <w:rPr>
          <w:color w:val="231F20"/>
          <w:w w:val="105"/>
        </w:rPr>
        <w:t>từng</w:t>
      </w:r>
      <w:r>
        <w:rPr>
          <w:color w:val="231F20"/>
          <w:spacing w:val="-6"/>
          <w:w w:val="105"/>
        </w:rPr>
        <w:t xml:space="preserve"> </w:t>
      </w:r>
      <w:r>
        <w:rPr>
          <w:color w:val="231F20"/>
          <w:w w:val="105"/>
        </w:rPr>
        <w:t>góp</w:t>
      </w:r>
      <w:r>
        <w:rPr>
          <w:color w:val="231F20"/>
          <w:spacing w:val="-6"/>
          <w:w w:val="105"/>
        </w:rPr>
        <w:t xml:space="preserve"> </w:t>
      </w:r>
      <w:r>
        <w:rPr>
          <w:color w:val="231F20"/>
          <w:w w:val="105"/>
        </w:rPr>
        <w:t>ý</w:t>
      </w:r>
      <w:r>
        <w:rPr>
          <w:color w:val="231F20"/>
          <w:spacing w:val="-5"/>
          <w:w w:val="105"/>
        </w:rPr>
        <w:t xml:space="preserve"> </w:t>
      </w:r>
      <w:r>
        <w:rPr>
          <w:color w:val="231F20"/>
          <w:w w:val="105"/>
        </w:rPr>
        <w:t>với</w:t>
      </w:r>
      <w:r>
        <w:rPr>
          <w:color w:val="231F20"/>
          <w:spacing w:val="-6"/>
          <w:w w:val="105"/>
        </w:rPr>
        <w:t xml:space="preserve"> </w:t>
      </w:r>
      <w:r>
        <w:rPr>
          <w:color w:val="231F20"/>
          <w:w w:val="105"/>
        </w:rPr>
        <w:t>Ngài</w:t>
      </w:r>
      <w:r>
        <w:rPr>
          <w:color w:val="231F20"/>
          <w:spacing w:val="-6"/>
          <w:w w:val="105"/>
        </w:rPr>
        <w:t xml:space="preserve"> </w:t>
      </w:r>
      <w:r>
        <w:rPr>
          <w:color w:val="231F20"/>
          <w:w w:val="105"/>
        </w:rPr>
        <w:t>rằng, để</w:t>
      </w:r>
      <w:r>
        <w:rPr>
          <w:color w:val="231F20"/>
          <w:spacing w:val="-15"/>
          <w:w w:val="105"/>
        </w:rPr>
        <w:t xml:space="preserve"> </w:t>
      </w:r>
      <w:r>
        <w:rPr>
          <w:color w:val="231F20"/>
          <w:w w:val="105"/>
        </w:rPr>
        <w:t>mỗi</w:t>
      </w:r>
      <w:r>
        <w:rPr>
          <w:color w:val="231F20"/>
          <w:spacing w:val="-15"/>
          <w:w w:val="105"/>
        </w:rPr>
        <w:t xml:space="preserve"> </w:t>
      </w:r>
      <w:r>
        <w:rPr>
          <w:color w:val="231F20"/>
          <w:w w:val="105"/>
        </w:rPr>
        <w:t>học</w:t>
      </w:r>
      <w:r>
        <w:rPr>
          <w:color w:val="231F20"/>
          <w:spacing w:val="-15"/>
          <w:w w:val="105"/>
        </w:rPr>
        <w:t xml:space="preserve"> </w:t>
      </w:r>
      <w:r>
        <w:rPr>
          <w:color w:val="231F20"/>
          <w:w w:val="105"/>
        </w:rPr>
        <w:t>sinh</w:t>
      </w:r>
      <w:r>
        <w:rPr>
          <w:color w:val="231F20"/>
          <w:spacing w:val="-15"/>
          <w:w w:val="105"/>
        </w:rPr>
        <w:t xml:space="preserve"> </w:t>
      </w:r>
      <w:r>
        <w:rPr>
          <w:color w:val="231F20"/>
          <w:w w:val="105"/>
        </w:rPr>
        <w:t>học</w:t>
      </w:r>
      <w:r>
        <w:rPr>
          <w:color w:val="231F20"/>
          <w:spacing w:val="-15"/>
          <w:w w:val="105"/>
        </w:rPr>
        <w:t xml:space="preserve"> </w:t>
      </w:r>
      <w:r>
        <w:rPr>
          <w:color w:val="231F20"/>
          <w:w w:val="105"/>
        </w:rPr>
        <w:t>một</w:t>
      </w:r>
      <w:r>
        <w:rPr>
          <w:color w:val="231F20"/>
          <w:spacing w:val="-17"/>
          <w:w w:val="105"/>
        </w:rPr>
        <w:t xml:space="preserve"> </w:t>
      </w:r>
      <w:r>
        <w:rPr>
          <w:color w:val="231F20"/>
          <w:w w:val="105"/>
        </w:rPr>
        <w:t>bộ</w:t>
      </w:r>
      <w:r>
        <w:rPr>
          <w:color w:val="231F20"/>
          <w:spacing w:val="-15"/>
          <w:w w:val="105"/>
        </w:rPr>
        <w:t xml:space="preserve"> </w:t>
      </w:r>
      <w:r>
        <w:rPr>
          <w:color w:val="231F20"/>
          <w:w w:val="105"/>
        </w:rPr>
        <w:t>kinh.</w:t>
      </w:r>
      <w:r>
        <w:rPr>
          <w:color w:val="231F20"/>
          <w:spacing w:val="-17"/>
          <w:w w:val="105"/>
        </w:rPr>
        <w:t xml:space="preserve"> </w:t>
      </w:r>
      <w:r>
        <w:rPr>
          <w:color w:val="231F20"/>
          <w:w w:val="105"/>
        </w:rPr>
        <w:t>Khi</w:t>
      </w:r>
      <w:r>
        <w:rPr>
          <w:color w:val="231F20"/>
          <w:spacing w:val="-17"/>
          <w:w w:val="105"/>
        </w:rPr>
        <w:t xml:space="preserve"> </w:t>
      </w:r>
      <w:r>
        <w:rPr>
          <w:color w:val="231F20"/>
          <w:w w:val="105"/>
        </w:rPr>
        <w:t>đó</w:t>
      </w:r>
      <w:r>
        <w:rPr>
          <w:color w:val="231F20"/>
          <w:spacing w:val="-15"/>
          <w:w w:val="105"/>
        </w:rPr>
        <w:t xml:space="preserve"> </w:t>
      </w:r>
      <w:r>
        <w:rPr>
          <w:color w:val="231F20"/>
          <w:w w:val="105"/>
        </w:rPr>
        <w:t>thầy</w:t>
      </w:r>
      <w:r>
        <w:rPr>
          <w:color w:val="231F20"/>
          <w:spacing w:val="-14"/>
          <w:w w:val="105"/>
        </w:rPr>
        <w:t xml:space="preserve"> </w:t>
      </w:r>
      <w:r>
        <w:rPr>
          <w:color w:val="231F20"/>
          <w:w w:val="105"/>
        </w:rPr>
        <w:t>ấy</w:t>
      </w:r>
      <w:r>
        <w:rPr>
          <w:color w:val="231F20"/>
          <w:spacing w:val="-15"/>
          <w:w w:val="105"/>
        </w:rPr>
        <w:t xml:space="preserve"> </w:t>
      </w:r>
      <w:r>
        <w:rPr>
          <w:color w:val="231F20"/>
          <w:w w:val="105"/>
        </w:rPr>
        <w:t>có</w:t>
      </w:r>
      <w:r>
        <w:rPr>
          <w:color w:val="231F20"/>
          <w:spacing w:val="-15"/>
          <w:w w:val="105"/>
        </w:rPr>
        <w:t xml:space="preserve"> </w:t>
      </w:r>
      <w:r>
        <w:rPr>
          <w:color w:val="231F20"/>
          <w:w w:val="105"/>
        </w:rPr>
        <w:t>hơn</w:t>
      </w:r>
      <w:r>
        <w:rPr>
          <w:color w:val="231F20"/>
          <w:spacing w:val="-15"/>
          <w:w w:val="105"/>
        </w:rPr>
        <w:t xml:space="preserve"> </w:t>
      </w:r>
      <w:r>
        <w:rPr>
          <w:color w:val="231F20"/>
          <w:w w:val="105"/>
        </w:rPr>
        <w:t>một trăm</w:t>
      </w:r>
      <w:r>
        <w:rPr>
          <w:color w:val="231F20"/>
          <w:spacing w:val="-6"/>
          <w:w w:val="105"/>
        </w:rPr>
        <w:t xml:space="preserve"> </w:t>
      </w:r>
      <w:r>
        <w:rPr>
          <w:color w:val="231F20"/>
          <w:w w:val="105"/>
        </w:rPr>
        <w:t>học</w:t>
      </w:r>
      <w:r>
        <w:rPr>
          <w:color w:val="231F20"/>
          <w:spacing w:val="-6"/>
          <w:w w:val="105"/>
        </w:rPr>
        <w:t xml:space="preserve"> </w:t>
      </w:r>
      <w:r>
        <w:rPr>
          <w:color w:val="231F20"/>
          <w:w w:val="105"/>
        </w:rPr>
        <w:t>sinh.</w:t>
      </w:r>
      <w:r>
        <w:rPr>
          <w:color w:val="231F20"/>
          <w:spacing w:val="-6"/>
          <w:w w:val="105"/>
        </w:rPr>
        <w:t xml:space="preserve"> </w:t>
      </w:r>
      <w:r>
        <w:rPr>
          <w:color w:val="231F20"/>
          <w:w w:val="105"/>
        </w:rPr>
        <w:t>Lúc</w:t>
      </w:r>
      <w:r>
        <w:rPr>
          <w:color w:val="231F20"/>
          <w:spacing w:val="-6"/>
          <w:w w:val="105"/>
        </w:rPr>
        <w:t xml:space="preserve"> </w:t>
      </w:r>
      <w:r>
        <w:rPr>
          <w:color w:val="231F20"/>
          <w:w w:val="105"/>
        </w:rPr>
        <w:t>đó,</w:t>
      </w:r>
      <w:r>
        <w:rPr>
          <w:color w:val="231F20"/>
          <w:spacing w:val="-6"/>
          <w:w w:val="105"/>
        </w:rPr>
        <w:t xml:space="preserve"> </w:t>
      </w:r>
      <w:r>
        <w:rPr>
          <w:color w:val="231F20"/>
          <w:w w:val="105"/>
        </w:rPr>
        <w:t>tôi</w:t>
      </w:r>
      <w:r>
        <w:rPr>
          <w:color w:val="231F20"/>
          <w:spacing w:val="-6"/>
          <w:w w:val="105"/>
        </w:rPr>
        <w:t xml:space="preserve"> </w:t>
      </w:r>
      <w:r>
        <w:rPr>
          <w:color w:val="231F20"/>
          <w:w w:val="105"/>
        </w:rPr>
        <w:t>góp</w:t>
      </w:r>
      <w:r>
        <w:rPr>
          <w:color w:val="231F20"/>
          <w:spacing w:val="-6"/>
          <w:w w:val="105"/>
        </w:rPr>
        <w:t xml:space="preserve"> </w:t>
      </w:r>
      <w:r>
        <w:rPr>
          <w:color w:val="231F20"/>
          <w:w w:val="105"/>
        </w:rPr>
        <w:t>ý</w:t>
      </w:r>
      <w:r>
        <w:rPr>
          <w:color w:val="231F20"/>
          <w:spacing w:val="-6"/>
          <w:w w:val="105"/>
        </w:rPr>
        <w:t xml:space="preserve"> </w:t>
      </w:r>
      <w:r>
        <w:rPr>
          <w:color w:val="231F20"/>
          <w:w w:val="105"/>
        </w:rPr>
        <w:t>phân</w:t>
      </w:r>
      <w:r>
        <w:rPr>
          <w:color w:val="231F20"/>
          <w:spacing w:val="-6"/>
          <w:w w:val="105"/>
        </w:rPr>
        <w:t xml:space="preserve"> </w:t>
      </w:r>
      <w:r>
        <w:rPr>
          <w:color w:val="231F20"/>
          <w:w w:val="105"/>
        </w:rPr>
        <w:t>tổ.</w:t>
      </w:r>
      <w:r>
        <w:rPr>
          <w:color w:val="231F20"/>
          <w:spacing w:val="-6"/>
          <w:w w:val="105"/>
        </w:rPr>
        <w:t xml:space="preserve"> </w:t>
      </w:r>
      <w:r>
        <w:rPr>
          <w:color w:val="231F20"/>
          <w:w w:val="105"/>
        </w:rPr>
        <w:t>Mỗi</w:t>
      </w:r>
      <w:r>
        <w:rPr>
          <w:color w:val="231F20"/>
          <w:spacing w:val="-6"/>
          <w:w w:val="105"/>
        </w:rPr>
        <w:t xml:space="preserve"> </w:t>
      </w:r>
      <w:r>
        <w:rPr>
          <w:color w:val="231F20"/>
          <w:w w:val="105"/>
        </w:rPr>
        <w:t>tổ</w:t>
      </w:r>
      <w:r>
        <w:rPr>
          <w:color w:val="231F20"/>
          <w:spacing w:val="-6"/>
          <w:w w:val="105"/>
        </w:rPr>
        <w:t xml:space="preserve"> </w:t>
      </w:r>
      <w:r>
        <w:rPr>
          <w:color w:val="231F20"/>
          <w:w w:val="105"/>
        </w:rPr>
        <w:t>học</w:t>
      </w:r>
      <w:r>
        <w:rPr>
          <w:color w:val="231F20"/>
          <w:spacing w:val="-6"/>
          <w:w w:val="105"/>
        </w:rPr>
        <w:t xml:space="preserve"> </w:t>
      </w:r>
      <w:r>
        <w:rPr>
          <w:color w:val="231F20"/>
          <w:w w:val="105"/>
        </w:rPr>
        <w:t>một</w:t>
      </w:r>
      <w:r>
        <w:rPr>
          <w:color w:val="231F20"/>
          <w:spacing w:val="-6"/>
          <w:w w:val="105"/>
        </w:rPr>
        <w:t xml:space="preserve"> </w:t>
      </w:r>
      <w:r>
        <w:rPr>
          <w:color w:val="231F20"/>
          <w:w w:val="105"/>
        </w:rPr>
        <w:t>bộ kinh. Một tổ ba người; ba người học một bộ kinh. Lúc đó, tính ra có khoảng hơn hai chục bộ kinh.</w:t>
      </w:r>
    </w:p>
    <w:p w14:paraId="5FEBF565" w14:textId="77777777" w:rsidR="00941B9D" w:rsidRDefault="00545CF7">
      <w:pPr>
        <w:pStyle w:val="BodyText"/>
        <w:spacing w:before="131" w:line="288" w:lineRule="auto"/>
        <w:ind w:left="113" w:right="395"/>
      </w:pPr>
      <w:r>
        <w:rPr>
          <w:color w:val="231F20"/>
          <w:w w:val="105"/>
        </w:rPr>
        <w:t>Nếu</w:t>
      </w:r>
      <w:r>
        <w:rPr>
          <w:color w:val="231F20"/>
          <w:spacing w:val="-4"/>
          <w:w w:val="105"/>
        </w:rPr>
        <w:t xml:space="preserve"> </w:t>
      </w:r>
      <w:r>
        <w:rPr>
          <w:color w:val="231F20"/>
          <w:w w:val="105"/>
        </w:rPr>
        <w:t>dạy</w:t>
      </w:r>
      <w:r>
        <w:rPr>
          <w:color w:val="231F20"/>
          <w:spacing w:val="-3"/>
          <w:w w:val="105"/>
        </w:rPr>
        <w:t xml:space="preserve"> </w:t>
      </w:r>
      <w:r>
        <w:rPr>
          <w:color w:val="231F20"/>
          <w:w w:val="105"/>
        </w:rPr>
        <w:t>như</w:t>
      </w:r>
      <w:r>
        <w:rPr>
          <w:color w:val="231F20"/>
          <w:spacing w:val="-4"/>
          <w:w w:val="105"/>
        </w:rPr>
        <w:t xml:space="preserve"> </w:t>
      </w:r>
      <w:r>
        <w:rPr>
          <w:color w:val="231F20"/>
          <w:w w:val="105"/>
        </w:rPr>
        <w:t>thế</w:t>
      </w:r>
      <w:r>
        <w:rPr>
          <w:color w:val="231F20"/>
          <w:spacing w:val="-3"/>
          <w:w w:val="105"/>
        </w:rPr>
        <w:t xml:space="preserve"> </w:t>
      </w:r>
      <w:r>
        <w:rPr>
          <w:color w:val="231F20"/>
          <w:w w:val="105"/>
        </w:rPr>
        <w:t>mà</w:t>
      </w:r>
      <w:r>
        <w:rPr>
          <w:color w:val="231F20"/>
          <w:spacing w:val="-3"/>
          <w:w w:val="105"/>
        </w:rPr>
        <w:t xml:space="preserve"> </w:t>
      </w:r>
      <w:r>
        <w:rPr>
          <w:color w:val="231F20"/>
          <w:w w:val="105"/>
        </w:rPr>
        <w:t>thành</w:t>
      </w:r>
      <w:r>
        <w:rPr>
          <w:color w:val="231F20"/>
          <w:spacing w:val="-4"/>
          <w:w w:val="105"/>
        </w:rPr>
        <w:t xml:space="preserve"> </w:t>
      </w:r>
      <w:r>
        <w:rPr>
          <w:color w:val="231F20"/>
          <w:w w:val="105"/>
        </w:rPr>
        <w:t>công,</w:t>
      </w:r>
      <w:r>
        <w:rPr>
          <w:color w:val="231F20"/>
          <w:spacing w:val="-3"/>
          <w:w w:val="105"/>
        </w:rPr>
        <w:t xml:space="preserve"> </w:t>
      </w:r>
      <w:r>
        <w:rPr>
          <w:color w:val="231F20"/>
          <w:w w:val="105"/>
        </w:rPr>
        <w:t>thì</w:t>
      </w:r>
      <w:r>
        <w:rPr>
          <w:color w:val="231F20"/>
          <w:spacing w:val="-3"/>
          <w:w w:val="105"/>
        </w:rPr>
        <w:t xml:space="preserve"> </w:t>
      </w:r>
      <w:r>
        <w:rPr>
          <w:color w:val="231F20"/>
          <w:w w:val="105"/>
        </w:rPr>
        <w:t>Phật</w:t>
      </w:r>
      <w:r>
        <w:rPr>
          <w:color w:val="231F20"/>
          <w:spacing w:val="-3"/>
          <w:w w:val="105"/>
        </w:rPr>
        <w:t xml:space="preserve"> </w:t>
      </w:r>
      <w:r>
        <w:rPr>
          <w:color w:val="231F20"/>
          <w:w w:val="105"/>
        </w:rPr>
        <w:t>Quang</w:t>
      </w:r>
      <w:r>
        <w:rPr>
          <w:color w:val="231F20"/>
          <w:spacing w:val="-3"/>
          <w:w w:val="105"/>
        </w:rPr>
        <w:t xml:space="preserve"> </w:t>
      </w:r>
      <w:r>
        <w:rPr>
          <w:color w:val="231F20"/>
          <w:w w:val="105"/>
        </w:rPr>
        <w:t>Sơn,</w:t>
      </w:r>
      <w:r>
        <w:rPr>
          <w:color w:val="231F20"/>
          <w:spacing w:val="-3"/>
          <w:w w:val="105"/>
        </w:rPr>
        <w:t xml:space="preserve"> </w:t>
      </w:r>
      <w:r>
        <w:rPr>
          <w:color w:val="231F20"/>
          <w:w w:val="105"/>
        </w:rPr>
        <w:t>có số</w:t>
      </w:r>
      <w:r>
        <w:rPr>
          <w:color w:val="231F20"/>
          <w:spacing w:val="-14"/>
          <w:w w:val="105"/>
        </w:rPr>
        <w:t xml:space="preserve"> </w:t>
      </w:r>
      <w:r>
        <w:rPr>
          <w:color w:val="231F20"/>
          <w:w w:val="105"/>
        </w:rPr>
        <w:t>lượng</w:t>
      </w:r>
      <w:r>
        <w:rPr>
          <w:color w:val="231F20"/>
          <w:spacing w:val="-12"/>
          <w:w w:val="105"/>
        </w:rPr>
        <w:t xml:space="preserve"> </w:t>
      </w:r>
      <w:r>
        <w:rPr>
          <w:color w:val="231F20"/>
          <w:w w:val="105"/>
        </w:rPr>
        <w:t>nhân</w:t>
      </w:r>
      <w:r>
        <w:rPr>
          <w:color w:val="231F20"/>
          <w:spacing w:val="-12"/>
          <w:w w:val="105"/>
        </w:rPr>
        <w:t xml:space="preserve"> </w:t>
      </w:r>
      <w:r>
        <w:rPr>
          <w:color w:val="231F20"/>
          <w:w w:val="105"/>
        </w:rPr>
        <w:t>tài</w:t>
      </w:r>
      <w:r>
        <w:rPr>
          <w:color w:val="231F20"/>
          <w:spacing w:val="-12"/>
          <w:w w:val="105"/>
        </w:rPr>
        <w:t xml:space="preserve"> </w:t>
      </w:r>
      <w:r>
        <w:rPr>
          <w:color w:val="231F20"/>
          <w:w w:val="105"/>
        </w:rPr>
        <w:t>giảng</w:t>
      </w:r>
      <w:r>
        <w:rPr>
          <w:color w:val="231F20"/>
          <w:spacing w:val="-12"/>
          <w:w w:val="105"/>
        </w:rPr>
        <w:t xml:space="preserve"> </w:t>
      </w:r>
      <w:r>
        <w:rPr>
          <w:color w:val="231F20"/>
          <w:w w:val="105"/>
        </w:rPr>
        <w:t>kinh</w:t>
      </w:r>
      <w:r>
        <w:rPr>
          <w:color w:val="231F20"/>
          <w:spacing w:val="-14"/>
          <w:w w:val="105"/>
        </w:rPr>
        <w:t xml:space="preserve"> </w:t>
      </w:r>
      <w:r>
        <w:rPr>
          <w:color w:val="231F20"/>
          <w:w w:val="105"/>
        </w:rPr>
        <w:t>rất</w:t>
      </w:r>
      <w:r>
        <w:rPr>
          <w:color w:val="231F20"/>
          <w:spacing w:val="-12"/>
          <w:w w:val="105"/>
        </w:rPr>
        <w:t xml:space="preserve"> </w:t>
      </w:r>
      <w:r>
        <w:rPr>
          <w:color w:val="231F20"/>
          <w:w w:val="105"/>
        </w:rPr>
        <w:t>lớn.</w:t>
      </w:r>
      <w:r>
        <w:rPr>
          <w:color w:val="231F20"/>
          <w:spacing w:val="-12"/>
          <w:w w:val="105"/>
        </w:rPr>
        <w:t xml:space="preserve"> </w:t>
      </w:r>
      <w:r>
        <w:rPr>
          <w:color w:val="231F20"/>
          <w:w w:val="105"/>
        </w:rPr>
        <w:t>Hai,</w:t>
      </w:r>
      <w:r>
        <w:rPr>
          <w:color w:val="231F20"/>
          <w:spacing w:val="-12"/>
          <w:w w:val="105"/>
        </w:rPr>
        <w:t xml:space="preserve"> </w:t>
      </w:r>
      <w:r>
        <w:rPr>
          <w:color w:val="231F20"/>
          <w:w w:val="105"/>
        </w:rPr>
        <w:t>ba</w:t>
      </w:r>
      <w:r>
        <w:rPr>
          <w:color w:val="231F20"/>
          <w:spacing w:val="-12"/>
          <w:w w:val="105"/>
        </w:rPr>
        <w:t xml:space="preserve"> </w:t>
      </w:r>
      <w:r>
        <w:rPr>
          <w:color w:val="231F20"/>
          <w:w w:val="105"/>
        </w:rPr>
        <w:t>chục</w:t>
      </w:r>
      <w:r>
        <w:rPr>
          <w:color w:val="231F20"/>
          <w:spacing w:val="-12"/>
          <w:w w:val="105"/>
        </w:rPr>
        <w:t xml:space="preserve"> </w:t>
      </w:r>
      <w:r>
        <w:rPr>
          <w:color w:val="231F20"/>
          <w:w w:val="105"/>
        </w:rPr>
        <w:t>người,</w:t>
      </w:r>
      <w:r>
        <w:rPr>
          <w:color w:val="231F20"/>
          <w:spacing w:val="-12"/>
          <w:w w:val="105"/>
        </w:rPr>
        <w:t xml:space="preserve"> </w:t>
      </w:r>
      <w:r>
        <w:rPr>
          <w:color w:val="231F20"/>
          <w:w w:val="105"/>
        </w:rPr>
        <w:t>thế thì hay lắm!</w:t>
      </w:r>
    </w:p>
    <w:p w14:paraId="7A320D69" w14:textId="77777777" w:rsidR="00941B9D" w:rsidRDefault="00545CF7">
      <w:pPr>
        <w:pStyle w:val="BodyText"/>
        <w:spacing w:before="136" w:line="288" w:lineRule="auto"/>
        <w:ind w:left="113" w:right="388"/>
      </w:pPr>
      <w:r>
        <w:rPr>
          <w:color w:val="231F20"/>
        </w:rPr>
        <w:t xml:space="preserve">Chuyên giảng kinh </w:t>
      </w:r>
      <w:r>
        <w:rPr>
          <w:i/>
          <w:color w:val="231F20"/>
        </w:rPr>
        <w:t xml:space="preserve">Di Đà, </w:t>
      </w:r>
      <w:r>
        <w:rPr>
          <w:color w:val="231F20"/>
        </w:rPr>
        <w:t xml:space="preserve">chính là Phật A Di Đà; chuyên giảng phẩm </w:t>
      </w:r>
      <w:r>
        <w:rPr>
          <w:i/>
          <w:color w:val="231F20"/>
        </w:rPr>
        <w:t xml:space="preserve">Phổ Môn </w:t>
      </w:r>
      <w:r>
        <w:rPr>
          <w:color w:val="231F20"/>
        </w:rPr>
        <w:t xml:space="preserve">chính là Quán Thế Âm Bồ tát; chuyên </w:t>
      </w:r>
      <w:r>
        <w:rPr>
          <w:color w:val="231F20"/>
          <w:w w:val="105"/>
        </w:rPr>
        <w:t xml:space="preserve">giảng kinh </w:t>
      </w:r>
      <w:r>
        <w:rPr>
          <w:i/>
          <w:color w:val="231F20"/>
          <w:w w:val="105"/>
        </w:rPr>
        <w:t xml:space="preserve">Địa Tạng </w:t>
      </w:r>
      <w:r>
        <w:rPr>
          <w:color w:val="231F20"/>
          <w:w w:val="105"/>
        </w:rPr>
        <w:t>là Địa Tạng Bồ tát, hoằng biến toàn thế giới.</w:t>
      </w:r>
    </w:p>
    <w:p w14:paraId="6D3980A9" w14:textId="77777777" w:rsidR="00941B9D" w:rsidRDefault="00545CF7">
      <w:pPr>
        <w:pStyle w:val="BodyText"/>
        <w:spacing w:before="135" w:line="288" w:lineRule="auto"/>
        <w:ind w:left="113" w:right="394"/>
      </w:pPr>
      <w:r>
        <w:rPr>
          <w:color w:val="231F20"/>
          <w:w w:val="105"/>
        </w:rPr>
        <w:t xml:space="preserve">Một bộ kinh ít nhất cho họ dụng công thời gian khoảng </w:t>
      </w:r>
      <w:r>
        <w:rPr>
          <w:color w:val="231F20"/>
          <w:spacing w:val="-2"/>
          <w:w w:val="105"/>
        </w:rPr>
        <w:t>mười</w:t>
      </w:r>
      <w:r>
        <w:rPr>
          <w:color w:val="231F20"/>
          <w:spacing w:val="-20"/>
          <w:w w:val="105"/>
        </w:rPr>
        <w:t xml:space="preserve"> </w:t>
      </w:r>
      <w:r>
        <w:rPr>
          <w:color w:val="231F20"/>
          <w:spacing w:val="-2"/>
          <w:w w:val="105"/>
        </w:rPr>
        <w:t>năm.</w:t>
      </w:r>
      <w:r>
        <w:rPr>
          <w:color w:val="231F20"/>
          <w:spacing w:val="-18"/>
          <w:w w:val="105"/>
        </w:rPr>
        <w:t xml:space="preserve"> </w:t>
      </w:r>
      <w:r>
        <w:rPr>
          <w:color w:val="231F20"/>
          <w:spacing w:val="-2"/>
          <w:w w:val="105"/>
        </w:rPr>
        <w:t>Mười</w:t>
      </w:r>
      <w:r>
        <w:rPr>
          <w:color w:val="231F20"/>
          <w:spacing w:val="-20"/>
          <w:w w:val="105"/>
        </w:rPr>
        <w:t xml:space="preserve"> </w:t>
      </w:r>
      <w:r>
        <w:rPr>
          <w:color w:val="231F20"/>
          <w:spacing w:val="-2"/>
          <w:w w:val="105"/>
        </w:rPr>
        <w:t>năm</w:t>
      </w:r>
      <w:r>
        <w:rPr>
          <w:color w:val="231F20"/>
          <w:spacing w:val="-20"/>
          <w:w w:val="105"/>
        </w:rPr>
        <w:t xml:space="preserve"> </w:t>
      </w:r>
      <w:r>
        <w:rPr>
          <w:color w:val="231F20"/>
          <w:spacing w:val="-2"/>
          <w:w w:val="105"/>
        </w:rPr>
        <w:t>chuyên</w:t>
      </w:r>
      <w:r>
        <w:rPr>
          <w:color w:val="231F20"/>
          <w:spacing w:val="-18"/>
          <w:w w:val="105"/>
        </w:rPr>
        <w:t xml:space="preserve"> </w:t>
      </w:r>
      <w:r>
        <w:rPr>
          <w:color w:val="231F20"/>
          <w:spacing w:val="-2"/>
          <w:w w:val="105"/>
        </w:rPr>
        <w:t>nghiên</w:t>
      </w:r>
      <w:r>
        <w:rPr>
          <w:color w:val="231F20"/>
          <w:spacing w:val="-20"/>
          <w:w w:val="105"/>
        </w:rPr>
        <w:t xml:space="preserve"> </w:t>
      </w:r>
      <w:r>
        <w:rPr>
          <w:color w:val="231F20"/>
          <w:spacing w:val="-2"/>
          <w:w w:val="105"/>
        </w:rPr>
        <w:t>cứu</w:t>
      </w:r>
      <w:r>
        <w:rPr>
          <w:color w:val="231F20"/>
          <w:spacing w:val="-18"/>
          <w:w w:val="105"/>
        </w:rPr>
        <w:t xml:space="preserve"> </w:t>
      </w:r>
      <w:r>
        <w:rPr>
          <w:color w:val="231F20"/>
          <w:spacing w:val="-2"/>
          <w:w w:val="105"/>
        </w:rPr>
        <w:t>một</w:t>
      </w:r>
      <w:r>
        <w:rPr>
          <w:color w:val="231F20"/>
          <w:spacing w:val="-20"/>
          <w:w w:val="105"/>
        </w:rPr>
        <w:t xml:space="preserve"> </w:t>
      </w:r>
      <w:r>
        <w:rPr>
          <w:color w:val="231F20"/>
          <w:spacing w:val="-2"/>
          <w:w w:val="105"/>
        </w:rPr>
        <w:t>bộ,</w:t>
      </w:r>
      <w:r>
        <w:rPr>
          <w:color w:val="231F20"/>
          <w:spacing w:val="-20"/>
          <w:w w:val="105"/>
        </w:rPr>
        <w:t xml:space="preserve"> </w:t>
      </w:r>
      <w:r>
        <w:rPr>
          <w:color w:val="231F20"/>
          <w:spacing w:val="-2"/>
          <w:w w:val="105"/>
        </w:rPr>
        <w:t>họ</w:t>
      </w:r>
      <w:r>
        <w:rPr>
          <w:color w:val="231F20"/>
          <w:spacing w:val="-20"/>
          <w:w w:val="105"/>
        </w:rPr>
        <w:t xml:space="preserve"> </w:t>
      </w:r>
      <w:r>
        <w:rPr>
          <w:color w:val="231F20"/>
          <w:spacing w:val="-2"/>
          <w:w w:val="105"/>
        </w:rPr>
        <w:t>sẽ</w:t>
      </w:r>
      <w:r>
        <w:rPr>
          <w:color w:val="231F20"/>
          <w:spacing w:val="-20"/>
          <w:w w:val="105"/>
        </w:rPr>
        <w:t xml:space="preserve"> </w:t>
      </w:r>
      <w:r>
        <w:rPr>
          <w:color w:val="231F20"/>
          <w:spacing w:val="-2"/>
          <w:w w:val="105"/>
        </w:rPr>
        <w:t xml:space="preserve">được </w:t>
      </w:r>
      <w:r>
        <w:rPr>
          <w:color w:val="231F20"/>
          <w:w w:val="105"/>
        </w:rPr>
        <w:t>định, sẽ được Tam muội. Định thì có thể khai Trí tuệ. Thật sự, họ sẽ giảng rất sống động, nếu tâm xen tạp, loạn động. C</w:t>
      </w:r>
      <w:r>
        <w:rPr>
          <w:color w:val="231F20"/>
          <w:w w:val="105"/>
        </w:rPr>
        <w:t>huyện</w:t>
      </w:r>
      <w:r>
        <w:rPr>
          <w:color w:val="231F20"/>
          <w:spacing w:val="-4"/>
          <w:w w:val="105"/>
        </w:rPr>
        <w:t xml:space="preserve"> </w:t>
      </w:r>
      <w:r>
        <w:rPr>
          <w:color w:val="231F20"/>
          <w:w w:val="105"/>
        </w:rPr>
        <w:t>gì</w:t>
      </w:r>
      <w:r>
        <w:rPr>
          <w:color w:val="231F20"/>
          <w:spacing w:val="-4"/>
          <w:w w:val="105"/>
        </w:rPr>
        <w:t xml:space="preserve"> </w:t>
      </w:r>
      <w:r>
        <w:rPr>
          <w:color w:val="231F20"/>
          <w:w w:val="105"/>
        </w:rPr>
        <w:t>cũng</w:t>
      </w:r>
      <w:r>
        <w:rPr>
          <w:color w:val="231F20"/>
          <w:spacing w:val="-4"/>
          <w:w w:val="105"/>
        </w:rPr>
        <w:t xml:space="preserve"> </w:t>
      </w:r>
      <w:r>
        <w:rPr>
          <w:color w:val="231F20"/>
          <w:w w:val="105"/>
        </w:rPr>
        <w:t>muốn</w:t>
      </w:r>
      <w:r>
        <w:rPr>
          <w:color w:val="231F20"/>
          <w:spacing w:val="-4"/>
          <w:w w:val="105"/>
        </w:rPr>
        <w:t xml:space="preserve"> </w:t>
      </w:r>
      <w:r>
        <w:rPr>
          <w:color w:val="231F20"/>
          <w:w w:val="105"/>
        </w:rPr>
        <w:t>bàn</w:t>
      </w:r>
      <w:r>
        <w:rPr>
          <w:color w:val="231F20"/>
          <w:spacing w:val="-4"/>
          <w:w w:val="105"/>
        </w:rPr>
        <w:t xml:space="preserve"> </w:t>
      </w:r>
      <w:r>
        <w:rPr>
          <w:color w:val="231F20"/>
          <w:w w:val="105"/>
        </w:rPr>
        <w:t>đến,</w:t>
      </w:r>
      <w:r>
        <w:rPr>
          <w:color w:val="231F20"/>
          <w:spacing w:val="-4"/>
          <w:w w:val="105"/>
        </w:rPr>
        <w:t xml:space="preserve"> </w:t>
      </w:r>
      <w:r>
        <w:rPr>
          <w:color w:val="231F20"/>
          <w:w w:val="105"/>
        </w:rPr>
        <w:t>đọc</w:t>
      </w:r>
      <w:r>
        <w:rPr>
          <w:color w:val="231F20"/>
          <w:spacing w:val="-4"/>
          <w:w w:val="105"/>
        </w:rPr>
        <w:t xml:space="preserve"> </w:t>
      </w:r>
      <w:r>
        <w:rPr>
          <w:color w:val="231F20"/>
          <w:w w:val="105"/>
        </w:rPr>
        <w:t>qua,</w:t>
      </w:r>
      <w:r>
        <w:rPr>
          <w:color w:val="231F20"/>
          <w:spacing w:val="-4"/>
          <w:w w:val="105"/>
        </w:rPr>
        <w:t xml:space="preserve"> </w:t>
      </w:r>
      <w:r>
        <w:rPr>
          <w:color w:val="231F20"/>
          <w:w w:val="105"/>
        </w:rPr>
        <w:t>mấy</w:t>
      </w:r>
      <w:r>
        <w:rPr>
          <w:color w:val="231F20"/>
          <w:spacing w:val="-4"/>
          <w:w w:val="105"/>
        </w:rPr>
        <w:t xml:space="preserve"> </w:t>
      </w:r>
      <w:r>
        <w:rPr>
          <w:color w:val="231F20"/>
          <w:w w:val="105"/>
        </w:rPr>
        <w:t>chục</w:t>
      </w:r>
      <w:r>
        <w:rPr>
          <w:color w:val="231F20"/>
          <w:spacing w:val="-4"/>
          <w:w w:val="105"/>
        </w:rPr>
        <w:t xml:space="preserve"> </w:t>
      </w:r>
      <w:r>
        <w:rPr>
          <w:color w:val="231F20"/>
          <w:w w:val="105"/>
        </w:rPr>
        <w:t>năm</w:t>
      </w:r>
      <w:r>
        <w:rPr>
          <w:color w:val="231F20"/>
          <w:spacing w:val="-4"/>
          <w:w w:val="105"/>
        </w:rPr>
        <w:t xml:space="preserve"> </w:t>
      </w:r>
      <w:r>
        <w:rPr>
          <w:color w:val="231F20"/>
          <w:w w:val="105"/>
        </w:rPr>
        <w:t>trôi qua vô ích, thì thật đáng tiếc.</w:t>
      </w:r>
    </w:p>
    <w:p w14:paraId="5209B5A0" w14:textId="77777777" w:rsidR="00941B9D" w:rsidRDefault="00545CF7">
      <w:pPr>
        <w:pStyle w:val="BodyText"/>
        <w:spacing w:before="131" w:line="288" w:lineRule="auto"/>
        <w:ind w:left="113" w:right="395"/>
      </w:pPr>
      <w:r>
        <w:rPr>
          <w:color w:val="231F20"/>
          <w:w w:val="105"/>
        </w:rPr>
        <w:t>Đời người rất ngắn, quý giá nhất là thời gian, là sức lực, thời</w:t>
      </w:r>
      <w:r>
        <w:rPr>
          <w:color w:val="231F20"/>
          <w:spacing w:val="-6"/>
          <w:w w:val="105"/>
        </w:rPr>
        <w:t xml:space="preserve"> </w:t>
      </w:r>
      <w:r>
        <w:rPr>
          <w:color w:val="231F20"/>
          <w:w w:val="105"/>
        </w:rPr>
        <w:t>gian</w:t>
      </w:r>
      <w:r>
        <w:rPr>
          <w:color w:val="231F20"/>
          <w:spacing w:val="-6"/>
          <w:w w:val="105"/>
        </w:rPr>
        <w:t xml:space="preserve"> </w:t>
      </w:r>
      <w:r>
        <w:rPr>
          <w:color w:val="231F20"/>
          <w:w w:val="105"/>
        </w:rPr>
        <w:t>và</w:t>
      </w:r>
      <w:r>
        <w:rPr>
          <w:color w:val="231F20"/>
          <w:spacing w:val="-6"/>
          <w:w w:val="105"/>
        </w:rPr>
        <w:t xml:space="preserve"> </w:t>
      </w:r>
      <w:r>
        <w:rPr>
          <w:color w:val="231F20"/>
          <w:w w:val="105"/>
        </w:rPr>
        <w:t>sức</w:t>
      </w:r>
      <w:r>
        <w:rPr>
          <w:color w:val="231F20"/>
          <w:spacing w:val="-6"/>
          <w:w w:val="105"/>
        </w:rPr>
        <w:t xml:space="preserve"> </w:t>
      </w:r>
      <w:r>
        <w:rPr>
          <w:color w:val="231F20"/>
          <w:w w:val="105"/>
        </w:rPr>
        <w:t>mạnh</w:t>
      </w:r>
      <w:r>
        <w:rPr>
          <w:color w:val="231F20"/>
          <w:spacing w:val="-6"/>
          <w:w w:val="105"/>
        </w:rPr>
        <w:t xml:space="preserve"> </w:t>
      </w:r>
      <w:r>
        <w:rPr>
          <w:color w:val="231F20"/>
          <w:w w:val="105"/>
        </w:rPr>
        <w:t>dùng</w:t>
      </w:r>
      <w:r>
        <w:rPr>
          <w:color w:val="231F20"/>
          <w:spacing w:val="-6"/>
          <w:w w:val="105"/>
        </w:rPr>
        <w:t xml:space="preserve"> </w:t>
      </w:r>
      <w:r>
        <w:rPr>
          <w:color w:val="231F20"/>
          <w:w w:val="105"/>
        </w:rPr>
        <w:t>ở</w:t>
      </w:r>
      <w:r>
        <w:rPr>
          <w:color w:val="231F20"/>
          <w:spacing w:val="-6"/>
          <w:w w:val="105"/>
        </w:rPr>
        <w:t xml:space="preserve"> </w:t>
      </w:r>
      <w:r>
        <w:rPr>
          <w:color w:val="231F20"/>
          <w:w w:val="105"/>
        </w:rPr>
        <w:t>một</w:t>
      </w:r>
      <w:r>
        <w:rPr>
          <w:color w:val="231F20"/>
          <w:spacing w:val="-6"/>
          <w:w w:val="105"/>
        </w:rPr>
        <w:t xml:space="preserve"> </w:t>
      </w:r>
      <w:r>
        <w:rPr>
          <w:color w:val="231F20"/>
          <w:w w:val="105"/>
        </w:rPr>
        <w:t>chỗ,</w:t>
      </w:r>
      <w:r>
        <w:rPr>
          <w:color w:val="231F20"/>
          <w:spacing w:val="-6"/>
          <w:w w:val="105"/>
        </w:rPr>
        <w:t xml:space="preserve"> </w:t>
      </w:r>
      <w:r>
        <w:rPr>
          <w:color w:val="231F20"/>
          <w:w w:val="105"/>
        </w:rPr>
        <w:t>thì</w:t>
      </w:r>
      <w:r>
        <w:rPr>
          <w:color w:val="231F20"/>
          <w:spacing w:val="-6"/>
          <w:w w:val="105"/>
        </w:rPr>
        <w:t xml:space="preserve"> </w:t>
      </w:r>
      <w:r>
        <w:rPr>
          <w:color w:val="231F20"/>
          <w:w w:val="105"/>
        </w:rPr>
        <w:t>chẳng</w:t>
      </w:r>
      <w:r>
        <w:rPr>
          <w:color w:val="231F20"/>
          <w:spacing w:val="-6"/>
          <w:w w:val="105"/>
        </w:rPr>
        <w:t xml:space="preserve"> </w:t>
      </w:r>
      <w:r>
        <w:rPr>
          <w:color w:val="231F20"/>
          <w:w w:val="105"/>
        </w:rPr>
        <w:t>có</w:t>
      </w:r>
      <w:r>
        <w:rPr>
          <w:color w:val="231F20"/>
          <w:spacing w:val="-6"/>
          <w:w w:val="105"/>
        </w:rPr>
        <w:t xml:space="preserve"> </w:t>
      </w:r>
      <w:r>
        <w:rPr>
          <w:color w:val="231F20"/>
          <w:w w:val="105"/>
        </w:rPr>
        <w:t>chuyện không thành công. Một thông thì hết thảy sẽ thông.</w:t>
      </w:r>
    </w:p>
    <w:p w14:paraId="59899A0F" w14:textId="77777777" w:rsidR="00941B9D" w:rsidRDefault="00941B9D">
      <w:pPr>
        <w:spacing w:line="288" w:lineRule="auto"/>
        <w:sectPr w:rsidR="00941B9D">
          <w:pgSz w:w="11060" w:h="15030"/>
          <w:pgMar w:top="1040" w:right="1020" w:bottom="960" w:left="1020" w:header="845" w:footer="767" w:gutter="0"/>
          <w:cols w:space="720"/>
        </w:sectPr>
      </w:pPr>
    </w:p>
    <w:p w14:paraId="0EE8109D" w14:textId="77777777" w:rsidR="00941B9D" w:rsidRDefault="00941B9D">
      <w:pPr>
        <w:pStyle w:val="BodyText"/>
        <w:spacing w:before="3"/>
        <w:ind w:firstLine="0"/>
        <w:jc w:val="left"/>
        <w:rPr>
          <w:sz w:val="23"/>
        </w:rPr>
      </w:pPr>
    </w:p>
    <w:p w14:paraId="77D1FE5F" w14:textId="77777777" w:rsidR="00941B9D" w:rsidRDefault="00545CF7">
      <w:pPr>
        <w:spacing w:before="106" w:line="302" w:lineRule="auto"/>
        <w:ind w:left="397" w:right="109" w:firstLine="453"/>
        <w:jc w:val="both"/>
        <w:rPr>
          <w:sz w:val="34"/>
        </w:rPr>
      </w:pPr>
      <w:r>
        <w:rPr>
          <w:color w:val="231F20"/>
          <w:w w:val="105"/>
          <w:sz w:val="34"/>
        </w:rPr>
        <w:t>Tôi</w:t>
      </w:r>
      <w:r>
        <w:rPr>
          <w:color w:val="231F20"/>
          <w:spacing w:val="-8"/>
          <w:w w:val="105"/>
          <w:sz w:val="34"/>
        </w:rPr>
        <w:t xml:space="preserve"> </w:t>
      </w:r>
      <w:r>
        <w:rPr>
          <w:color w:val="231F20"/>
          <w:w w:val="105"/>
          <w:sz w:val="34"/>
        </w:rPr>
        <w:t>ở</w:t>
      </w:r>
      <w:r>
        <w:rPr>
          <w:color w:val="231F20"/>
          <w:spacing w:val="-8"/>
          <w:w w:val="105"/>
          <w:sz w:val="34"/>
        </w:rPr>
        <w:t xml:space="preserve"> </w:t>
      </w:r>
      <w:r>
        <w:rPr>
          <w:color w:val="231F20"/>
          <w:w w:val="105"/>
          <w:sz w:val="34"/>
        </w:rPr>
        <w:t>Đài</w:t>
      </w:r>
      <w:r>
        <w:rPr>
          <w:color w:val="231F20"/>
          <w:spacing w:val="-7"/>
          <w:w w:val="105"/>
          <w:sz w:val="34"/>
        </w:rPr>
        <w:t xml:space="preserve"> </w:t>
      </w:r>
      <w:r>
        <w:rPr>
          <w:color w:val="231F20"/>
          <w:w w:val="105"/>
          <w:sz w:val="34"/>
        </w:rPr>
        <w:t>Trung,</w:t>
      </w:r>
      <w:r>
        <w:rPr>
          <w:color w:val="231F20"/>
          <w:spacing w:val="-7"/>
          <w:w w:val="105"/>
          <w:sz w:val="34"/>
        </w:rPr>
        <w:t xml:space="preserve"> </w:t>
      </w:r>
      <w:r>
        <w:rPr>
          <w:color w:val="231F20"/>
          <w:w w:val="105"/>
          <w:sz w:val="34"/>
        </w:rPr>
        <w:t>học</w:t>
      </w:r>
      <w:r>
        <w:rPr>
          <w:color w:val="231F20"/>
          <w:spacing w:val="-8"/>
          <w:w w:val="105"/>
          <w:sz w:val="34"/>
        </w:rPr>
        <w:t xml:space="preserve"> </w:t>
      </w:r>
      <w:r>
        <w:rPr>
          <w:color w:val="231F20"/>
          <w:w w:val="105"/>
          <w:sz w:val="34"/>
        </w:rPr>
        <w:t>với</w:t>
      </w:r>
      <w:r>
        <w:rPr>
          <w:color w:val="231F20"/>
          <w:spacing w:val="-8"/>
          <w:w w:val="105"/>
          <w:sz w:val="34"/>
        </w:rPr>
        <w:t xml:space="preserve"> </w:t>
      </w:r>
      <w:r>
        <w:rPr>
          <w:color w:val="231F20"/>
          <w:w w:val="105"/>
          <w:sz w:val="34"/>
        </w:rPr>
        <w:t>thầy</w:t>
      </w:r>
      <w:r>
        <w:rPr>
          <w:color w:val="231F20"/>
          <w:spacing w:val="-8"/>
          <w:w w:val="105"/>
          <w:sz w:val="34"/>
        </w:rPr>
        <w:t xml:space="preserve"> </w:t>
      </w:r>
      <w:r>
        <w:rPr>
          <w:color w:val="231F20"/>
          <w:w w:val="105"/>
          <w:sz w:val="34"/>
        </w:rPr>
        <w:t>Lý</w:t>
      </w:r>
      <w:r>
        <w:rPr>
          <w:color w:val="231F20"/>
          <w:spacing w:val="-8"/>
          <w:w w:val="105"/>
          <w:sz w:val="34"/>
        </w:rPr>
        <w:t xml:space="preserve"> </w:t>
      </w:r>
      <w:r>
        <w:rPr>
          <w:color w:val="231F20"/>
          <w:w w:val="105"/>
          <w:sz w:val="34"/>
        </w:rPr>
        <w:t>mười</w:t>
      </w:r>
      <w:r>
        <w:rPr>
          <w:color w:val="231F20"/>
          <w:spacing w:val="-8"/>
          <w:w w:val="105"/>
          <w:sz w:val="34"/>
        </w:rPr>
        <w:t xml:space="preserve"> </w:t>
      </w:r>
      <w:r>
        <w:rPr>
          <w:color w:val="231F20"/>
          <w:w w:val="105"/>
          <w:sz w:val="34"/>
        </w:rPr>
        <w:t>năm</w:t>
      </w:r>
      <w:r>
        <w:rPr>
          <w:color w:val="231F20"/>
          <w:spacing w:val="-7"/>
          <w:w w:val="105"/>
          <w:sz w:val="34"/>
        </w:rPr>
        <w:t xml:space="preserve"> </w:t>
      </w:r>
      <w:r>
        <w:rPr>
          <w:color w:val="231F20"/>
          <w:w w:val="105"/>
          <w:sz w:val="34"/>
        </w:rPr>
        <w:t>dài</w:t>
      </w:r>
      <w:r>
        <w:rPr>
          <w:color w:val="231F20"/>
          <w:spacing w:val="-7"/>
          <w:w w:val="105"/>
          <w:sz w:val="34"/>
        </w:rPr>
        <w:t xml:space="preserve"> </w:t>
      </w:r>
      <w:r>
        <w:rPr>
          <w:color w:val="231F20"/>
          <w:w w:val="105"/>
          <w:sz w:val="34"/>
        </w:rPr>
        <w:t>như</w:t>
      </w:r>
      <w:r>
        <w:rPr>
          <w:color w:val="231F20"/>
          <w:spacing w:val="-8"/>
          <w:w w:val="105"/>
          <w:sz w:val="34"/>
        </w:rPr>
        <w:t xml:space="preserve"> </w:t>
      </w:r>
      <w:r>
        <w:rPr>
          <w:color w:val="231F20"/>
          <w:w w:val="105"/>
          <w:sz w:val="34"/>
        </w:rPr>
        <w:t xml:space="preserve">thế, nhưng học kinh không nhiều, chỉ học có 6 bộ thôi. Bộ thứ nhất là kinh </w:t>
      </w:r>
      <w:r>
        <w:rPr>
          <w:i/>
          <w:color w:val="231F20"/>
          <w:w w:val="105"/>
          <w:sz w:val="34"/>
        </w:rPr>
        <w:t>A Nan Vấn Phật Sự Kiết Hung</w:t>
      </w:r>
      <w:r>
        <w:rPr>
          <w:color w:val="231F20"/>
          <w:w w:val="105"/>
          <w:sz w:val="34"/>
        </w:rPr>
        <w:t xml:space="preserve">, bộ thứ hai </w:t>
      </w:r>
      <w:r>
        <w:rPr>
          <w:color w:val="231F20"/>
          <w:w w:val="105"/>
          <w:sz w:val="34"/>
        </w:rPr>
        <w:t xml:space="preserve">là </w:t>
      </w:r>
      <w:r>
        <w:rPr>
          <w:i/>
          <w:color w:val="231F20"/>
          <w:sz w:val="34"/>
        </w:rPr>
        <w:t>Phật</w:t>
      </w:r>
      <w:r>
        <w:rPr>
          <w:i/>
          <w:color w:val="231F20"/>
          <w:spacing w:val="-2"/>
          <w:sz w:val="34"/>
        </w:rPr>
        <w:t xml:space="preserve"> </w:t>
      </w:r>
      <w:r>
        <w:rPr>
          <w:i/>
          <w:color w:val="231F20"/>
          <w:sz w:val="34"/>
        </w:rPr>
        <w:t>Thuyết</w:t>
      </w:r>
      <w:r>
        <w:rPr>
          <w:i/>
          <w:color w:val="231F20"/>
          <w:spacing w:val="-2"/>
          <w:sz w:val="34"/>
        </w:rPr>
        <w:t xml:space="preserve"> </w:t>
      </w:r>
      <w:r>
        <w:rPr>
          <w:i/>
          <w:color w:val="231F20"/>
          <w:sz w:val="34"/>
        </w:rPr>
        <w:t>A</w:t>
      </w:r>
      <w:r>
        <w:rPr>
          <w:i/>
          <w:color w:val="231F20"/>
          <w:spacing w:val="-2"/>
          <w:sz w:val="34"/>
        </w:rPr>
        <w:t xml:space="preserve"> </w:t>
      </w:r>
      <w:r>
        <w:rPr>
          <w:i/>
          <w:color w:val="231F20"/>
          <w:sz w:val="34"/>
        </w:rPr>
        <w:t>Di</w:t>
      </w:r>
      <w:r>
        <w:rPr>
          <w:i/>
          <w:color w:val="231F20"/>
          <w:spacing w:val="-2"/>
          <w:sz w:val="34"/>
        </w:rPr>
        <w:t xml:space="preserve"> </w:t>
      </w:r>
      <w:r>
        <w:rPr>
          <w:i/>
          <w:color w:val="231F20"/>
          <w:sz w:val="34"/>
        </w:rPr>
        <w:t>Đà</w:t>
      </w:r>
      <w:r>
        <w:rPr>
          <w:i/>
          <w:color w:val="231F20"/>
          <w:spacing w:val="-2"/>
          <w:sz w:val="34"/>
        </w:rPr>
        <w:t xml:space="preserve"> </w:t>
      </w:r>
      <w:r>
        <w:rPr>
          <w:i/>
          <w:color w:val="231F20"/>
          <w:sz w:val="34"/>
        </w:rPr>
        <w:t>Kinh</w:t>
      </w:r>
      <w:r>
        <w:rPr>
          <w:color w:val="231F20"/>
          <w:sz w:val="34"/>
        </w:rPr>
        <w:t>,</w:t>
      </w:r>
      <w:r>
        <w:rPr>
          <w:color w:val="231F20"/>
          <w:spacing w:val="-2"/>
          <w:sz w:val="34"/>
        </w:rPr>
        <w:t xml:space="preserve"> </w:t>
      </w:r>
      <w:r>
        <w:rPr>
          <w:color w:val="231F20"/>
          <w:sz w:val="34"/>
        </w:rPr>
        <w:t>bộ</w:t>
      </w:r>
      <w:r>
        <w:rPr>
          <w:color w:val="231F20"/>
          <w:spacing w:val="-2"/>
          <w:sz w:val="34"/>
        </w:rPr>
        <w:t xml:space="preserve"> </w:t>
      </w:r>
      <w:r>
        <w:rPr>
          <w:color w:val="231F20"/>
          <w:sz w:val="34"/>
        </w:rPr>
        <w:t>thứ</w:t>
      </w:r>
      <w:r>
        <w:rPr>
          <w:color w:val="231F20"/>
          <w:spacing w:val="-2"/>
          <w:sz w:val="34"/>
        </w:rPr>
        <w:t xml:space="preserve"> </w:t>
      </w:r>
      <w:r>
        <w:rPr>
          <w:color w:val="231F20"/>
          <w:sz w:val="34"/>
        </w:rPr>
        <w:t>ba</w:t>
      </w:r>
      <w:r>
        <w:rPr>
          <w:color w:val="231F20"/>
          <w:spacing w:val="-2"/>
          <w:sz w:val="34"/>
        </w:rPr>
        <w:t xml:space="preserve"> </w:t>
      </w:r>
      <w:r>
        <w:rPr>
          <w:color w:val="231F20"/>
          <w:sz w:val="34"/>
        </w:rPr>
        <w:t>là</w:t>
      </w:r>
      <w:r>
        <w:rPr>
          <w:color w:val="231F20"/>
          <w:spacing w:val="-1"/>
          <w:sz w:val="34"/>
        </w:rPr>
        <w:t xml:space="preserve"> </w:t>
      </w:r>
      <w:r>
        <w:rPr>
          <w:i/>
          <w:color w:val="231F20"/>
          <w:sz w:val="34"/>
        </w:rPr>
        <w:t>Phẩm</w:t>
      </w:r>
      <w:r>
        <w:rPr>
          <w:i/>
          <w:color w:val="231F20"/>
          <w:spacing w:val="-2"/>
          <w:sz w:val="34"/>
        </w:rPr>
        <w:t xml:space="preserve"> </w:t>
      </w:r>
      <w:r>
        <w:rPr>
          <w:i/>
          <w:color w:val="231F20"/>
          <w:sz w:val="34"/>
        </w:rPr>
        <w:t>Phổ</w:t>
      </w:r>
      <w:r>
        <w:rPr>
          <w:i/>
          <w:color w:val="231F20"/>
          <w:spacing w:val="-2"/>
          <w:sz w:val="34"/>
        </w:rPr>
        <w:t xml:space="preserve"> </w:t>
      </w:r>
      <w:r>
        <w:rPr>
          <w:i/>
          <w:color w:val="231F20"/>
          <w:sz w:val="34"/>
        </w:rPr>
        <w:t>Hiền</w:t>
      </w:r>
      <w:r>
        <w:rPr>
          <w:i/>
          <w:color w:val="231F20"/>
          <w:spacing w:val="-2"/>
          <w:sz w:val="34"/>
        </w:rPr>
        <w:t xml:space="preserve"> </w:t>
      </w:r>
      <w:r>
        <w:rPr>
          <w:i/>
          <w:color w:val="231F20"/>
          <w:sz w:val="34"/>
        </w:rPr>
        <w:t xml:space="preserve">Hạnh </w:t>
      </w:r>
      <w:r>
        <w:rPr>
          <w:i/>
          <w:color w:val="231F20"/>
          <w:w w:val="105"/>
          <w:sz w:val="34"/>
        </w:rPr>
        <w:t>Nguyện</w:t>
      </w:r>
      <w:r>
        <w:rPr>
          <w:color w:val="231F20"/>
          <w:w w:val="105"/>
          <w:sz w:val="34"/>
        </w:rPr>
        <w:t xml:space="preserve">. Đó là một quyển, quyển cuối cùng trong </w:t>
      </w:r>
      <w:r>
        <w:rPr>
          <w:i/>
          <w:color w:val="231F20"/>
          <w:w w:val="105"/>
          <w:sz w:val="34"/>
        </w:rPr>
        <w:t>Tứ Thập Hoa Nghiêm</w:t>
      </w:r>
      <w:r>
        <w:rPr>
          <w:color w:val="231F20"/>
          <w:w w:val="105"/>
          <w:sz w:val="34"/>
        </w:rPr>
        <w:t xml:space="preserve">, bộ thứ năm là kinh </w:t>
      </w:r>
      <w:r>
        <w:rPr>
          <w:i/>
          <w:color w:val="231F20"/>
          <w:w w:val="105"/>
          <w:sz w:val="34"/>
        </w:rPr>
        <w:t>Kim Cang</w:t>
      </w:r>
      <w:r>
        <w:rPr>
          <w:color w:val="231F20"/>
          <w:w w:val="105"/>
          <w:sz w:val="34"/>
        </w:rPr>
        <w:t xml:space="preserve">, bộ thứ sáu là kinh </w:t>
      </w:r>
      <w:r>
        <w:rPr>
          <w:i/>
          <w:color w:val="231F20"/>
          <w:w w:val="105"/>
          <w:sz w:val="34"/>
        </w:rPr>
        <w:t>Lăng Nghiêm</w:t>
      </w:r>
      <w:r>
        <w:rPr>
          <w:color w:val="231F20"/>
          <w:w w:val="105"/>
          <w:sz w:val="34"/>
        </w:rPr>
        <w:t>.</w:t>
      </w:r>
    </w:p>
    <w:p w14:paraId="4E186A36" w14:textId="77777777" w:rsidR="00941B9D" w:rsidRDefault="00545CF7">
      <w:pPr>
        <w:pStyle w:val="BodyText"/>
        <w:spacing w:before="150" w:line="302" w:lineRule="auto"/>
        <w:ind w:left="397" w:right="110"/>
      </w:pPr>
      <w:r>
        <w:rPr>
          <w:color w:val="231F20"/>
          <w:w w:val="105"/>
        </w:rPr>
        <w:t>Học</w:t>
      </w:r>
      <w:r>
        <w:rPr>
          <w:color w:val="231F20"/>
          <w:spacing w:val="-20"/>
          <w:w w:val="105"/>
        </w:rPr>
        <w:t xml:space="preserve"> </w:t>
      </w:r>
      <w:r>
        <w:rPr>
          <w:color w:val="231F20"/>
          <w:w w:val="105"/>
        </w:rPr>
        <w:t>từng</w:t>
      </w:r>
      <w:r>
        <w:rPr>
          <w:color w:val="231F20"/>
          <w:spacing w:val="-20"/>
          <w:w w:val="105"/>
        </w:rPr>
        <w:t xml:space="preserve"> </w:t>
      </w:r>
      <w:r>
        <w:rPr>
          <w:color w:val="231F20"/>
          <w:w w:val="105"/>
        </w:rPr>
        <w:t>bộ</w:t>
      </w:r>
      <w:r>
        <w:rPr>
          <w:color w:val="231F20"/>
          <w:spacing w:val="-19"/>
          <w:w w:val="105"/>
        </w:rPr>
        <w:t xml:space="preserve"> </w:t>
      </w:r>
      <w:r>
        <w:rPr>
          <w:color w:val="231F20"/>
          <w:w w:val="105"/>
        </w:rPr>
        <w:t>một.</w:t>
      </w:r>
      <w:r>
        <w:rPr>
          <w:color w:val="231F20"/>
          <w:spacing w:val="-20"/>
          <w:w w:val="105"/>
        </w:rPr>
        <w:t xml:space="preserve"> </w:t>
      </w:r>
      <w:r>
        <w:rPr>
          <w:color w:val="231F20"/>
          <w:w w:val="105"/>
        </w:rPr>
        <w:t>Học</w:t>
      </w:r>
      <w:r>
        <w:rPr>
          <w:color w:val="231F20"/>
          <w:spacing w:val="-20"/>
          <w:w w:val="105"/>
        </w:rPr>
        <w:t xml:space="preserve"> </w:t>
      </w:r>
      <w:r>
        <w:rPr>
          <w:color w:val="231F20"/>
          <w:w w:val="105"/>
        </w:rPr>
        <w:t>được</w:t>
      </w:r>
      <w:r>
        <w:rPr>
          <w:color w:val="231F20"/>
          <w:spacing w:val="-20"/>
          <w:w w:val="105"/>
        </w:rPr>
        <w:t xml:space="preserve"> </w:t>
      </w:r>
      <w:r>
        <w:rPr>
          <w:color w:val="231F20"/>
          <w:w w:val="105"/>
        </w:rPr>
        <w:t>một</w:t>
      </w:r>
      <w:r>
        <w:rPr>
          <w:color w:val="231F20"/>
          <w:spacing w:val="-20"/>
          <w:w w:val="105"/>
        </w:rPr>
        <w:t xml:space="preserve"> </w:t>
      </w:r>
      <w:r>
        <w:rPr>
          <w:color w:val="231F20"/>
          <w:w w:val="105"/>
        </w:rPr>
        <w:t>bộ</w:t>
      </w:r>
      <w:r>
        <w:rPr>
          <w:color w:val="231F20"/>
          <w:spacing w:val="-19"/>
          <w:w w:val="105"/>
        </w:rPr>
        <w:t xml:space="preserve"> </w:t>
      </w:r>
      <w:r>
        <w:rPr>
          <w:color w:val="231F20"/>
          <w:w w:val="105"/>
        </w:rPr>
        <w:t>rồi,</w:t>
      </w:r>
      <w:r>
        <w:rPr>
          <w:color w:val="231F20"/>
          <w:spacing w:val="-20"/>
          <w:w w:val="105"/>
        </w:rPr>
        <w:t xml:space="preserve"> </w:t>
      </w:r>
      <w:r>
        <w:rPr>
          <w:color w:val="231F20"/>
          <w:w w:val="105"/>
        </w:rPr>
        <w:t>ít</w:t>
      </w:r>
      <w:r>
        <w:rPr>
          <w:color w:val="231F20"/>
          <w:spacing w:val="-20"/>
          <w:w w:val="105"/>
        </w:rPr>
        <w:t xml:space="preserve"> </w:t>
      </w:r>
      <w:r>
        <w:rPr>
          <w:color w:val="231F20"/>
          <w:w w:val="105"/>
        </w:rPr>
        <w:t>nhất</w:t>
      </w:r>
      <w:r>
        <w:rPr>
          <w:color w:val="231F20"/>
          <w:spacing w:val="-20"/>
          <w:w w:val="105"/>
        </w:rPr>
        <w:t xml:space="preserve"> </w:t>
      </w:r>
      <w:r>
        <w:rPr>
          <w:color w:val="231F20"/>
          <w:w w:val="105"/>
        </w:rPr>
        <w:t>phải</w:t>
      </w:r>
      <w:r>
        <w:rPr>
          <w:color w:val="231F20"/>
          <w:spacing w:val="-20"/>
          <w:w w:val="105"/>
        </w:rPr>
        <w:t xml:space="preserve"> </w:t>
      </w:r>
      <w:r>
        <w:rPr>
          <w:color w:val="231F20"/>
          <w:w w:val="105"/>
        </w:rPr>
        <w:t>giảng mười</w:t>
      </w:r>
      <w:r>
        <w:rPr>
          <w:color w:val="231F20"/>
          <w:spacing w:val="-15"/>
          <w:w w:val="105"/>
        </w:rPr>
        <w:t xml:space="preserve"> </w:t>
      </w:r>
      <w:r>
        <w:rPr>
          <w:color w:val="231F20"/>
          <w:w w:val="105"/>
        </w:rPr>
        <w:t>lần.</w:t>
      </w:r>
      <w:r>
        <w:rPr>
          <w:color w:val="231F20"/>
          <w:spacing w:val="-15"/>
          <w:w w:val="105"/>
        </w:rPr>
        <w:t xml:space="preserve"> </w:t>
      </w:r>
      <w:r>
        <w:rPr>
          <w:color w:val="231F20"/>
          <w:w w:val="105"/>
        </w:rPr>
        <w:t>Giảng</w:t>
      </w:r>
      <w:r>
        <w:rPr>
          <w:color w:val="231F20"/>
          <w:spacing w:val="-15"/>
          <w:w w:val="105"/>
        </w:rPr>
        <w:t xml:space="preserve"> </w:t>
      </w:r>
      <w:r>
        <w:rPr>
          <w:color w:val="231F20"/>
          <w:w w:val="105"/>
        </w:rPr>
        <w:t>cho</w:t>
      </w:r>
      <w:r>
        <w:rPr>
          <w:color w:val="231F20"/>
          <w:spacing w:val="-15"/>
          <w:w w:val="105"/>
        </w:rPr>
        <w:t xml:space="preserve"> </w:t>
      </w:r>
      <w:r>
        <w:rPr>
          <w:color w:val="231F20"/>
          <w:w w:val="105"/>
        </w:rPr>
        <w:t>ai</w:t>
      </w:r>
      <w:r>
        <w:rPr>
          <w:color w:val="231F20"/>
          <w:spacing w:val="-15"/>
          <w:w w:val="105"/>
        </w:rPr>
        <w:t xml:space="preserve"> </w:t>
      </w:r>
      <w:r>
        <w:rPr>
          <w:color w:val="231F20"/>
          <w:w w:val="105"/>
        </w:rPr>
        <w:t>đây?</w:t>
      </w:r>
      <w:r>
        <w:rPr>
          <w:color w:val="231F20"/>
          <w:spacing w:val="-15"/>
          <w:w w:val="105"/>
        </w:rPr>
        <w:t xml:space="preserve"> </w:t>
      </w:r>
      <w:r>
        <w:rPr>
          <w:color w:val="231F20"/>
          <w:w w:val="105"/>
        </w:rPr>
        <w:t>Ở</w:t>
      </w:r>
      <w:r>
        <w:rPr>
          <w:color w:val="231F20"/>
          <w:spacing w:val="-15"/>
          <w:w w:val="105"/>
        </w:rPr>
        <w:t xml:space="preserve"> </w:t>
      </w:r>
      <w:r>
        <w:rPr>
          <w:color w:val="231F20"/>
          <w:w w:val="105"/>
        </w:rPr>
        <w:t>Đài</w:t>
      </w:r>
      <w:r>
        <w:rPr>
          <w:color w:val="231F20"/>
          <w:spacing w:val="-15"/>
          <w:w w:val="105"/>
        </w:rPr>
        <w:t xml:space="preserve"> </w:t>
      </w:r>
      <w:r>
        <w:rPr>
          <w:color w:val="231F20"/>
          <w:w w:val="105"/>
        </w:rPr>
        <w:t>Trung,</w:t>
      </w:r>
      <w:r>
        <w:rPr>
          <w:color w:val="231F20"/>
          <w:spacing w:val="-14"/>
          <w:w w:val="105"/>
        </w:rPr>
        <w:t xml:space="preserve"> </w:t>
      </w:r>
      <w:r>
        <w:rPr>
          <w:color w:val="231F20"/>
          <w:w w:val="105"/>
        </w:rPr>
        <w:t>giảng</w:t>
      </w:r>
      <w:r>
        <w:rPr>
          <w:color w:val="231F20"/>
          <w:spacing w:val="-15"/>
          <w:w w:val="105"/>
        </w:rPr>
        <w:t xml:space="preserve"> </w:t>
      </w:r>
      <w:r>
        <w:rPr>
          <w:color w:val="231F20"/>
          <w:w w:val="105"/>
        </w:rPr>
        <w:t>cho</w:t>
      </w:r>
      <w:r>
        <w:rPr>
          <w:color w:val="231F20"/>
          <w:spacing w:val="-15"/>
          <w:w w:val="105"/>
        </w:rPr>
        <w:t xml:space="preserve"> </w:t>
      </w:r>
      <w:r>
        <w:rPr>
          <w:color w:val="231F20"/>
          <w:w w:val="105"/>
        </w:rPr>
        <w:t>Phật</w:t>
      </w:r>
      <w:r>
        <w:rPr>
          <w:color w:val="231F20"/>
          <w:spacing w:val="-15"/>
          <w:w w:val="105"/>
        </w:rPr>
        <w:t xml:space="preserve"> </w:t>
      </w:r>
      <w:r>
        <w:rPr>
          <w:color w:val="231F20"/>
          <w:w w:val="105"/>
        </w:rPr>
        <w:t>tử tại gia. Đến nhà họ giảng. Người đến nghe kinh có khoảng năm,</w:t>
      </w:r>
      <w:r>
        <w:rPr>
          <w:color w:val="231F20"/>
          <w:spacing w:val="-16"/>
          <w:w w:val="105"/>
        </w:rPr>
        <w:t xml:space="preserve"> </w:t>
      </w:r>
      <w:r>
        <w:rPr>
          <w:color w:val="231F20"/>
          <w:w w:val="105"/>
        </w:rPr>
        <w:t>sáu,</w:t>
      </w:r>
      <w:r>
        <w:rPr>
          <w:color w:val="231F20"/>
          <w:spacing w:val="-17"/>
          <w:w w:val="105"/>
        </w:rPr>
        <w:t xml:space="preserve"> </w:t>
      </w:r>
      <w:r>
        <w:rPr>
          <w:color w:val="231F20"/>
          <w:w w:val="105"/>
        </w:rPr>
        <w:t>hoặc</w:t>
      </w:r>
      <w:r>
        <w:rPr>
          <w:color w:val="231F20"/>
          <w:spacing w:val="-16"/>
          <w:w w:val="105"/>
        </w:rPr>
        <w:t xml:space="preserve"> </w:t>
      </w:r>
      <w:r>
        <w:rPr>
          <w:color w:val="231F20"/>
          <w:w w:val="105"/>
        </w:rPr>
        <w:t>bảy,</w:t>
      </w:r>
      <w:r>
        <w:rPr>
          <w:color w:val="231F20"/>
          <w:spacing w:val="-16"/>
          <w:w w:val="105"/>
        </w:rPr>
        <w:t xml:space="preserve"> </w:t>
      </w:r>
      <w:r>
        <w:rPr>
          <w:color w:val="231F20"/>
          <w:w w:val="105"/>
        </w:rPr>
        <w:t>tám</w:t>
      </w:r>
      <w:r>
        <w:rPr>
          <w:color w:val="231F20"/>
          <w:spacing w:val="-16"/>
          <w:w w:val="105"/>
        </w:rPr>
        <w:t xml:space="preserve"> </w:t>
      </w:r>
      <w:r>
        <w:rPr>
          <w:color w:val="231F20"/>
          <w:w w:val="105"/>
        </w:rPr>
        <w:t>người.</w:t>
      </w:r>
      <w:r>
        <w:rPr>
          <w:color w:val="231F20"/>
          <w:spacing w:val="-16"/>
          <w:w w:val="105"/>
        </w:rPr>
        <w:t xml:space="preserve"> </w:t>
      </w:r>
      <w:r>
        <w:rPr>
          <w:color w:val="231F20"/>
          <w:w w:val="105"/>
        </w:rPr>
        <w:t>Giảng</w:t>
      </w:r>
      <w:r>
        <w:rPr>
          <w:color w:val="231F20"/>
          <w:spacing w:val="-17"/>
          <w:w w:val="105"/>
        </w:rPr>
        <w:t xml:space="preserve"> </w:t>
      </w:r>
      <w:r>
        <w:rPr>
          <w:color w:val="231F20"/>
          <w:w w:val="105"/>
        </w:rPr>
        <w:t>ở</w:t>
      </w:r>
      <w:r>
        <w:rPr>
          <w:color w:val="231F20"/>
          <w:spacing w:val="-16"/>
          <w:w w:val="105"/>
        </w:rPr>
        <w:t xml:space="preserve"> </w:t>
      </w:r>
      <w:r>
        <w:rPr>
          <w:color w:val="231F20"/>
          <w:w w:val="105"/>
        </w:rPr>
        <w:t>nhà</w:t>
      </w:r>
      <w:r>
        <w:rPr>
          <w:color w:val="231F20"/>
          <w:spacing w:val="-16"/>
          <w:w w:val="105"/>
        </w:rPr>
        <w:t xml:space="preserve"> </w:t>
      </w:r>
      <w:r>
        <w:rPr>
          <w:color w:val="231F20"/>
          <w:w w:val="105"/>
        </w:rPr>
        <w:t>này</w:t>
      </w:r>
      <w:r>
        <w:rPr>
          <w:color w:val="231F20"/>
          <w:spacing w:val="-16"/>
          <w:w w:val="105"/>
        </w:rPr>
        <w:t xml:space="preserve"> </w:t>
      </w:r>
      <w:r>
        <w:rPr>
          <w:color w:val="231F20"/>
          <w:w w:val="105"/>
        </w:rPr>
        <w:t>xong</w:t>
      </w:r>
      <w:r>
        <w:rPr>
          <w:color w:val="231F20"/>
          <w:spacing w:val="-16"/>
          <w:w w:val="105"/>
        </w:rPr>
        <w:t xml:space="preserve"> </w:t>
      </w:r>
      <w:r>
        <w:rPr>
          <w:color w:val="231F20"/>
          <w:w w:val="105"/>
        </w:rPr>
        <w:t>rồi</w:t>
      </w:r>
      <w:r>
        <w:rPr>
          <w:color w:val="231F20"/>
          <w:spacing w:val="-16"/>
          <w:w w:val="105"/>
        </w:rPr>
        <w:t xml:space="preserve"> </w:t>
      </w:r>
      <w:r>
        <w:rPr>
          <w:color w:val="231F20"/>
          <w:w w:val="105"/>
        </w:rPr>
        <w:t>thì đến</w:t>
      </w:r>
      <w:r>
        <w:rPr>
          <w:color w:val="231F20"/>
          <w:spacing w:val="-16"/>
          <w:w w:val="105"/>
        </w:rPr>
        <w:t xml:space="preserve"> </w:t>
      </w:r>
      <w:r>
        <w:rPr>
          <w:color w:val="231F20"/>
          <w:w w:val="105"/>
        </w:rPr>
        <w:t>nhà</w:t>
      </w:r>
      <w:r>
        <w:rPr>
          <w:color w:val="231F20"/>
          <w:spacing w:val="-15"/>
          <w:w w:val="105"/>
        </w:rPr>
        <w:t xml:space="preserve"> </w:t>
      </w:r>
      <w:r>
        <w:rPr>
          <w:color w:val="231F20"/>
          <w:w w:val="105"/>
        </w:rPr>
        <w:t>khác.</w:t>
      </w:r>
      <w:r>
        <w:rPr>
          <w:color w:val="231F20"/>
          <w:spacing w:val="-16"/>
          <w:w w:val="105"/>
        </w:rPr>
        <w:t xml:space="preserve"> </w:t>
      </w:r>
      <w:r>
        <w:rPr>
          <w:color w:val="231F20"/>
          <w:w w:val="105"/>
        </w:rPr>
        <w:t>Như</w:t>
      </w:r>
      <w:r>
        <w:rPr>
          <w:color w:val="231F20"/>
          <w:spacing w:val="-15"/>
          <w:w w:val="105"/>
        </w:rPr>
        <w:t xml:space="preserve"> </w:t>
      </w:r>
      <w:r>
        <w:rPr>
          <w:color w:val="231F20"/>
          <w:w w:val="105"/>
        </w:rPr>
        <w:t>vậy,</w:t>
      </w:r>
      <w:r>
        <w:rPr>
          <w:color w:val="231F20"/>
          <w:spacing w:val="-16"/>
          <w:w w:val="105"/>
        </w:rPr>
        <w:t xml:space="preserve"> </w:t>
      </w:r>
      <w:r>
        <w:rPr>
          <w:color w:val="231F20"/>
          <w:w w:val="105"/>
        </w:rPr>
        <w:t>giảng</w:t>
      </w:r>
      <w:r>
        <w:rPr>
          <w:color w:val="231F20"/>
          <w:spacing w:val="-15"/>
          <w:w w:val="105"/>
        </w:rPr>
        <w:t xml:space="preserve"> </w:t>
      </w:r>
      <w:r>
        <w:rPr>
          <w:color w:val="231F20"/>
          <w:w w:val="105"/>
        </w:rPr>
        <w:t>mười</w:t>
      </w:r>
      <w:r>
        <w:rPr>
          <w:color w:val="231F20"/>
          <w:spacing w:val="-16"/>
          <w:w w:val="105"/>
        </w:rPr>
        <w:t xml:space="preserve"> </w:t>
      </w:r>
      <w:r>
        <w:rPr>
          <w:color w:val="231F20"/>
          <w:w w:val="105"/>
        </w:rPr>
        <w:t>lần,</w:t>
      </w:r>
      <w:r>
        <w:rPr>
          <w:color w:val="231F20"/>
          <w:spacing w:val="-15"/>
          <w:w w:val="105"/>
        </w:rPr>
        <w:t xml:space="preserve"> </w:t>
      </w:r>
      <w:r>
        <w:rPr>
          <w:color w:val="231F20"/>
          <w:w w:val="105"/>
        </w:rPr>
        <w:t>thì</w:t>
      </w:r>
      <w:r>
        <w:rPr>
          <w:color w:val="231F20"/>
          <w:spacing w:val="-14"/>
          <w:w w:val="105"/>
        </w:rPr>
        <w:t xml:space="preserve"> </w:t>
      </w:r>
      <w:r>
        <w:rPr>
          <w:color w:val="231F20"/>
          <w:w w:val="105"/>
        </w:rPr>
        <w:t>ấn</w:t>
      </w:r>
      <w:r>
        <w:rPr>
          <w:color w:val="231F20"/>
          <w:spacing w:val="-15"/>
          <w:w w:val="105"/>
        </w:rPr>
        <w:t xml:space="preserve"> </w:t>
      </w:r>
      <w:r>
        <w:rPr>
          <w:color w:val="231F20"/>
          <w:w w:val="105"/>
        </w:rPr>
        <w:t>tượng</w:t>
      </w:r>
      <w:r>
        <w:rPr>
          <w:color w:val="231F20"/>
          <w:spacing w:val="-15"/>
          <w:w w:val="105"/>
        </w:rPr>
        <w:t xml:space="preserve"> </w:t>
      </w:r>
      <w:r>
        <w:rPr>
          <w:color w:val="231F20"/>
          <w:w w:val="105"/>
        </w:rPr>
        <w:t>đó</w:t>
      </w:r>
      <w:r>
        <w:rPr>
          <w:color w:val="231F20"/>
          <w:spacing w:val="-16"/>
          <w:w w:val="105"/>
        </w:rPr>
        <w:t xml:space="preserve"> </w:t>
      </w:r>
      <w:r>
        <w:rPr>
          <w:color w:val="231F20"/>
          <w:w w:val="105"/>
        </w:rPr>
        <w:t>mới sâu đậm, thật sự đạt được tự lợi, còn lợi tha thì không dám nói, tự lợi.</w:t>
      </w:r>
    </w:p>
    <w:p w14:paraId="19AF8272" w14:textId="77777777" w:rsidR="00941B9D" w:rsidRDefault="00545CF7">
      <w:pPr>
        <w:pStyle w:val="BodyText"/>
        <w:spacing w:before="150" w:line="302" w:lineRule="auto"/>
        <w:ind w:left="397" w:right="109"/>
      </w:pPr>
      <w:r>
        <w:rPr>
          <w:color w:val="231F20"/>
          <w:w w:val="105"/>
        </w:rPr>
        <w:t>Sau</w:t>
      </w:r>
      <w:r>
        <w:rPr>
          <w:color w:val="231F20"/>
          <w:spacing w:val="-20"/>
          <w:w w:val="105"/>
        </w:rPr>
        <w:t xml:space="preserve"> </w:t>
      </w:r>
      <w:r>
        <w:rPr>
          <w:color w:val="231F20"/>
          <w:w w:val="105"/>
        </w:rPr>
        <w:t>khi</w:t>
      </w:r>
      <w:r>
        <w:rPr>
          <w:color w:val="231F20"/>
          <w:spacing w:val="-20"/>
          <w:w w:val="105"/>
        </w:rPr>
        <w:t xml:space="preserve"> </w:t>
      </w:r>
      <w:r>
        <w:rPr>
          <w:color w:val="231F20"/>
          <w:w w:val="105"/>
        </w:rPr>
        <w:t>giảng</w:t>
      </w:r>
      <w:r>
        <w:rPr>
          <w:color w:val="231F20"/>
          <w:spacing w:val="-20"/>
          <w:w w:val="105"/>
        </w:rPr>
        <w:t xml:space="preserve"> </w:t>
      </w:r>
      <w:r>
        <w:rPr>
          <w:color w:val="231F20"/>
          <w:w w:val="105"/>
        </w:rPr>
        <w:t>xong,</w:t>
      </w:r>
      <w:r>
        <w:rPr>
          <w:color w:val="231F20"/>
          <w:spacing w:val="-20"/>
          <w:w w:val="105"/>
        </w:rPr>
        <w:t xml:space="preserve"> </w:t>
      </w:r>
      <w:r>
        <w:rPr>
          <w:color w:val="231F20"/>
          <w:w w:val="105"/>
        </w:rPr>
        <w:t>thì</w:t>
      </w:r>
      <w:r>
        <w:rPr>
          <w:color w:val="231F20"/>
          <w:spacing w:val="-20"/>
          <w:w w:val="105"/>
        </w:rPr>
        <w:t xml:space="preserve"> </w:t>
      </w:r>
      <w:r>
        <w:rPr>
          <w:color w:val="231F20"/>
          <w:w w:val="105"/>
        </w:rPr>
        <w:t>thỉnh</w:t>
      </w:r>
      <w:r>
        <w:rPr>
          <w:color w:val="231F20"/>
          <w:spacing w:val="-20"/>
          <w:w w:val="105"/>
        </w:rPr>
        <w:t xml:space="preserve"> </w:t>
      </w:r>
      <w:r>
        <w:rPr>
          <w:color w:val="231F20"/>
          <w:w w:val="105"/>
        </w:rPr>
        <w:t>giáo</w:t>
      </w:r>
      <w:r>
        <w:rPr>
          <w:color w:val="231F20"/>
          <w:spacing w:val="-20"/>
          <w:w w:val="105"/>
        </w:rPr>
        <w:t xml:space="preserve"> </w:t>
      </w:r>
      <w:r>
        <w:rPr>
          <w:color w:val="231F20"/>
          <w:w w:val="105"/>
        </w:rPr>
        <w:t>với</w:t>
      </w:r>
      <w:r>
        <w:rPr>
          <w:color w:val="231F20"/>
          <w:spacing w:val="-20"/>
          <w:w w:val="105"/>
        </w:rPr>
        <w:t xml:space="preserve"> </w:t>
      </w:r>
      <w:r>
        <w:rPr>
          <w:color w:val="231F20"/>
          <w:w w:val="105"/>
        </w:rPr>
        <w:t>thính</w:t>
      </w:r>
      <w:r>
        <w:rPr>
          <w:color w:val="231F20"/>
          <w:spacing w:val="-20"/>
          <w:w w:val="105"/>
        </w:rPr>
        <w:t xml:space="preserve"> </w:t>
      </w:r>
      <w:r>
        <w:rPr>
          <w:color w:val="231F20"/>
          <w:w w:val="105"/>
        </w:rPr>
        <w:t>chúng.</w:t>
      </w:r>
      <w:r>
        <w:rPr>
          <w:color w:val="231F20"/>
          <w:spacing w:val="-20"/>
          <w:w w:val="105"/>
        </w:rPr>
        <w:t xml:space="preserve"> </w:t>
      </w:r>
      <w:r>
        <w:rPr>
          <w:color w:val="231F20"/>
          <w:w w:val="105"/>
        </w:rPr>
        <w:t>Thính chúng đều là bạn học, đều là học sinh của thầy Lý, nhờ họ phê bình, chỉ dạy để sửa đổi.</w:t>
      </w:r>
    </w:p>
    <w:p w14:paraId="7D2C074F" w14:textId="77777777" w:rsidR="00941B9D" w:rsidRDefault="00545CF7">
      <w:pPr>
        <w:pStyle w:val="BodyText"/>
        <w:spacing w:before="145" w:line="302" w:lineRule="auto"/>
        <w:ind w:left="397" w:right="112"/>
      </w:pPr>
      <w:r>
        <w:rPr>
          <w:color w:val="231F20"/>
          <w:w w:val="105"/>
        </w:rPr>
        <w:t>Kinh</w:t>
      </w:r>
      <w:r>
        <w:rPr>
          <w:color w:val="231F20"/>
          <w:spacing w:val="-8"/>
          <w:w w:val="105"/>
        </w:rPr>
        <w:t xml:space="preserve"> </w:t>
      </w:r>
      <w:r>
        <w:rPr>
          <w:i/>
          <w:color w:val="231F20"/>
          <w:w w:val="105"/>
        </w:rPr>
        <w:t>Lăng</w:t>
      </w:r>
      <w:r>
        <w:rPr>
          <w:i/>
          <w:color w:val="231F20"/>
          <w:spacing w:val="-8"/>
          <w:w w:val="105"/>
        </w:rPr>
        <w:t xml:space="preserve"> </w:t>
      </w:r>
      <w:r>
        <w:rPr>
          <w:i/>
          <w:color w:val="231F20"/>
          <w:w w:val="105"/>
        </w:rPr>
        <w:t>Nghiêm</w:t>
      </w:r>
      <w:r>
        <w:rPr>
          <w:i/>
          <w:color w:val="231F20"/>
          <w:spacing w:val="-9"/>
          <w:w w:val="105"/>
        </w:rPr>
        <w:t xml:space="preserve"> </w:t>
      </w:r>
      <w:r>
        <w:rPr>
          <w:color w:val="231F20"/>
          <w:w w:val="105"/>
        </w:rPr>
        <w:t>là</w:t>
      </w:r>
      <w:r>
        <w:rPr>
          <w:color w:val="231F20"/>
          <w:spacing w:val="-9"/>
          <w:w w:val="105"/>
        </w:rPr>
        <w:t xml:space="preserve"> </w:t>
      </w:r>
      <w:r>
        <w:rPr>
          <w:color w:val="231F20"/>
          <w:w w:val="105"/>
        </w:rPr>
        <w:t>chọn</w:t>
      </w:r>
      <w:r>
        <w:rPr>
          <w:color w:val="231F20"/>
          <w:spacing w:val="-9"/>
          <w:w w:val="105"/>
        </w:rPr>
        <w:t xml:space="preserve"> </w:t>
      </w:r>
      <w:r>
        <w:rPr>
          <w:color w:val="231F20"/>
          <w:w w:val="105"/>
        </w:rPr>
        <w:t>một</w:t>
      </w:r>
      <w:r>
        <w:rPr>
          <w:color w:val="231F20"/>
          <w:spacing w:val="-9"/>
          <w:w w:val="105"/>
        </w:rPr>
        <w:t xml:space="preserve"> </w:t>
      </w:r>
      <w:r>
        <w:rPr>
          <w:color w:val="231F20"/>
          <w:w w:val="105"/>
        </w:rPr>
        <w:t>bộ</w:t>
      </w:r>
      <w:r>
        <w:rPr>
          <w:color w:val="231F20"/>
          <w:spacing w:val="-8"/>
          <w:w w:val="105"/>
        </w:rPr>
        <w:t xml:space="preserve"> </w:t>
      </w:r>
      <w:r>
        <w:rPr>
          <w:color w:val="231F20"/>
          <w:w w:val="105"/>
        </w:rPr>
        <w:t>kinh</w:t>
      </w:r>
      <w:r>
        <w:rPr>
          <w:color w:val="231F20"/>
          <w:spacing w:val="-9"/>
          <w:w w:val="105"/>
        </w:rPr>
        <w:t xml:space="preserve"> </w:t>
      </w:r>
      <w:r>
        <w:rPr>
          <w:color w:val="231F20"/>
          <w:w w:val="105"/>
        </w:rPr>
        <w:t>lớn.</w:t>
      </w:r>
      <w:r>
        <w:rPr>
          <w:color w:val="231F20"/>
          <w:spacing w:val="-9"/>
          <w:w w:val="105"/>
        </w:rPr>
        <w:t xml:space="preserve"> </w:t>
      </w:r>
      <w:r>
        <w:rPr>
          <w:color w:val="231F20"/>
          <w:w w:val="105"/>
        </w:rPr>
        <w:t>Bộ</w:t>
      </w:r>
      <w:r>
        <w:rPr>
          <w:color w:val="231F20"/>
          <w:spacing w:val="-8"/>
          <w:w w:val="105"/>
        </w:rPr>
        <w:t xml:space="preserve"> </w:t>
      </w:r>
      <w:r>
        <w:rPr>
          <w:color w:val="231F20"/>
          <w:w w:val="105"/>
        </w:rPr>
        <w:t>kinh</w:t>
      </w:r>
      <w:r>
        <w:rPr>
          <w:color w:val="231F20"/>
          <w:spacing w:val="-9"/>
          <w:w w:val="105"/>
        </w:rPr>
        <w:t xml:space="preserve"> </w:t>
      </w:r>
      <w:r>
        <w:rPr>
          <w:color w:val="231F20"/>
          <w:w w:val="105"/>
        </w:rPr>
        <w:t>lớn này tôi giảng chưa đến mười lần. Tôi nhớ là hình như đã giảng</w:t>
      </w:r>
      <w:r>
        <w:rPr>
          <w:color w:val="231F20"/>
          <w:spacing w:val="-2"/>
          <w:w w:val="105"/>
        </w:rPr>
        <w:t xml:space="preserve"> </w:t>
      </w:r>
      <w:r>
        <w:rPr>
          <w:color w:val="231F20"/>
          <w:w w:val="105"/>
        </w:rPr>
        <w:t>bảy</w:t>
      </w:r>
      <w:r>
        <w:rPr>
          <w:color w:val="231F20"/>
          <w:spacing w:val="-2"/>
          <w:w w:val="105"/>
        </w:rPr>
        <w:t xml:space="preserve"> </w:t>
      </w:r>
      <w:r>
        <w:rPr>
          <w:color w:val="231F20"/>
          <w:w w:val="105"/>
        </w:rPr>
        <w:t>lần. Đó</w:t>
      </w:r>
      <w:r>
        <w:rPr>
          <w:color w:val="231F20"/>
          <w:spacing w:val="-2"/>
          <w:w w:val="105"/>
        </w:rPr>
        <w:t xml:space="preserve"> </w:t>
      </w:r>
      <w:r>
        <w:rPr>
          <w:color w:val="231F20"/>
          <w:w w:val="105"/>
        </w:rPr>
        <w:t>gọi</w:t>
      </w:r>
      <w:r>
        <w:rPr>
          <w:color w:val="231F20"/>
          <w:spacing w:val="-2"/>
          <w:w w:val="105"/>
        </w:rPr>
        <w:t xml:space="preserve"> </w:t>
      </w:r>
      <w:r>
        <w:rPr>
          <w:color w:val="231F20"/>
          <w:w w:val="105"/>
        </w:rPr>
        <w:t>là</w:t>
      </w:r>
      <w:r>
        <w:rPr>
          <w:color w:val="231F20"/>
          <w:spacing w:val="-2"/>
          <w:w w:val="105"/>
        </w:rPr>
        <w:t xml:space="preserve"> </w:t>
      </w:r>
      <w:r>
        <w:rPr>
          <w:color w:val="231F20"/>
          <w:w w:val="105"/>
        </w:rPr>
        <w:t>gì?</w:t>
      </w:r>
      <w:r>
        <w:rPr>
          <w:color w:val="231F20"/>
          <w:spacing w:val="-2"/>
          <w:w w:val="105"/>
        </w:rPr>
        <w:t xml:space="preserve"> </w:t>
      </w:r>
      <w:r>
        <w:rPr>
          <w:color w:val="231F20"/>
          <w:w w:val="105"/>
        </w:rPr>
        <w:t>Là</w:t>
      </w:r>
      <w:r>
        <w:rPr>
          <w:color w:val="231F20"/>
          <w:spacing w:val="-2"/>
          <w:w w:val="105"/>
        </w:rPr>
        <w:t xml:space="preserve"> </w:t>
      </w:r>
      <w:r>
        <w:rPr>
          <w:color w:val="231F20"/>
          <w:w w:val="105"/>
        </w:rPr>
        <w:t>nh</w:t>
      </w:r>
      <w:r>
        <w:rPr>
          <w:color w:val="231F20"/>
          <w:w w:val="105"/>
        </w:rPr>
        <w:t>ất</w:t>
      </w:r>
      <w:r>
        <w:rPr>
          <w:color w:val="231F20"/>
          <w:spacing w:val="-2"/>
          <w:w w:val="105"/>
        </w:rPr>
        <w:t xml:space="preserve"> </w:t>
      </w:r>
      <w:r>
        <w:rPr>
          <w:color w:val="231F20"/>
          <w:w w:val="105"/>
        </w:rPr>
        <w:t>môn</w:t>
      </w:r>
      <w:r>
        <w:rPr>
          <w:color w:val="231F20"/>
          <w:spacing w:val="-2"/>
          <w:w w:val="105"/>
        </w:rPr>
        <w:t xml:space="preserve"> </w:t>
      </w:r>
      <w:r>
        <w:rPr>
          <w:color w:val="231F20"/>
          <w:w w:val="105"/>
        </w:rPr>
        <w:t>thâm</w:t>
      </w:r>
      <w:r>
        <w:rPr>
          <w:color w:val="231F20"/>
          <w:spacing w:val="-2"/>
          <w:w w:val="105"/>
        </w:rPr>
        <w:t xml:space="preserve"> </w:t>
      </w:r>
      <w:r>
        <w:rPr>
          <w:color w:val="231F20"/>
          <w:w w:val="105"/>
        </w:rPr>
        <w:t>nhập</w:t>
      </w:r>
      <w:r>
        <w:rPr>
          <w:color w:val="231F20"/>
          <w:spacing w:val="-2"/>
          <w:w w:val="105"/>
        </w:rPr>
        <w:t xml:space="preserve"> </w:t>
      </w:r>
      <w:r>
        <w:rPr>
          <w:color w:val="231F20"/>
          <w:w w:val="105"/>
        </w:rPr>
        <w:t>trường thời huân tu. Nếu quý vị không sử dụng phương pháp cũ của người xưa, thì không học được đâu.</w:t>
      </w:r>
    </w:p>
    <w:p w14:paraId="1D214EDF" w14:textId="77777777" w:rsidR="00941B9D" w:rsidRDefault="00545CF7">
      <w:pPr>
        <w:pStyle w:val="BodyText"/>
        <w:spacing w:before="148" w:line="302" w:lineRule="auto"/>
        <w:ind w:left="397" w:right="111"/>
      </w:pPr>
      <w:r>
        <w:rPr>
          <w:color w:val="231F20"/>
          <w:w w:val="105"/>
        </w:rPr>
        <w:t>Vì</w:t>
      </w:r>
      <w:r>
        <w:rPr>
          <w:color w:val="231F20"/>
          <w:spacing w:val="-17"/>
          <w:w w:val="105"/>
        </w:rPr>
        <w:t xml:space="preserve"> </w:t>
      </w:r>
      <w:r>
        <w:rPr>
          <w:color w:val="231F20"/>
          <w:w w:val="105"/>
        </w:rPr>
        <w:t>thế,</w:t>
      </w:r>
      <w:r>
        <w:rPr>
          <w:color w:val="231F20"/>
          <w:spacing w:val="-17"/>
          <w:w w:val="105"/>
        </w:rPr>
        <w:t xml:space="preserve"> </w:t>
      </w:r>
      <w:r>
        <w:rPr>
          <w:color w:val="231F20"/>
          <w:w w:val="105"/>
        </w:rPr>
        <w:t>điều</w:t>
      </w:r>
      <w:r>
        <w:rPr>
          <w:color w:val="231F20"/>
          <w:spacing w:val="-16"/>
          <w:w w:val="105"/>
        </w:rPr>
        <w:t xml:space="preserve"> </w:t>
      </w:r>
      <w:r>
        <w:rPr>
          <w:color w:val="231F20"/>
          <w:w w:val="105"/>
        </w:rPr>
        <w:t>cơ</w:t>
      </w:r>
      <w:r>
        <w:rPr>
          <w:color w:val="231F20"/>
          <w:spacing w:val="-17"/>
          <w:w w:val="105"/>
        </w:rPr>
        <w:t xml:space="preserve"> </w:t>
      </w:r>
      <w:r>
        <w:rPr>
          <w:color w:val="231F20"/>
          <w:w w:val="105"/>
        </w:rPr>
        <w:t>bản</w:t>
      </w:r>
      <w:r>
        <w:rPr>
          <w:color w:val="231F20"/>
          <w:spacing w:val="-16"/>
          <w:w w:val="105"/>
        </w:rPr>
        <w:t xml:space="preserve"> </w:t>
      </w:r>
      <w:r>
        <w:rPr>
          <w:color w:val="231F20"/>
          <w:w w:val="105"/>
        </w:rPr>
        <w:t>này,</w:t>
      </w:r>
      <w:r>
        <w:rPr>
          <w:color w:val="231F20"/>
          <w:spacing w:val="-17"/>
          <w:w w:val="105"/>
        </w:rPr>
        <w:t xml:space="preserve"> </w:t>
      </w:r>
      <w:r>
        <w:rPr>
          <w:color w:val="231F20"/>
          <w:w w:val="105"/>
        </w:rPr>
        <w:t>sau</w:t>
      </w:r>
      <w:r>
        <w:rPr>
          <w:color w:val="231F20"/>
          <w:spacing w:val="-16"/>
          <w:w w:val="105"/>
        </w:rPr>
        <w:t xml:space="preserve"> </w:t>
      </w:r>
      <w:r>
        <w:rPr>
          <w:color w:val="231F20"/>
          <w:w w:val="105"/>
        </w:rPr>
        <w:t>này</w:t>
      </w:r>
      <w:r>
        <w:rPr>
          <w:color w:val="231F20"/>
          <w:spacing w:val="-17"/>
          <w:w w:val="105"/>
        </w:rPr>
        <w:t xml:space="preserve"> </w:t>
      </w:r>
      <w:r>
        <w:rPr>
          <w:color w:val="231F20"/>
          <w:w w:val="105"/>
        </w:rPr>
        <w:t>bất</w:t>
      </w:r>
      <w:r>
        <w:rPr>
          <w:color w:val="231F20"/>
          <w:spacing w:val="-16"/>
          <w:w w:val="105"/>
        </w:rPr>
        <w:t xml:space="preserve"> </w:t>
      </w:r>
      <w:r>
        <w:rPr>
          <w:color w:val="231F20"/>
          <w:w w:val="105"/>
        </w:rPr>
        <w:t>luận</w:t>
      </w:r>
      <w:r>
        <w:rPr>
          <w:color w:val="231F20"/>
          <w:spacing w:val="-16"/>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xem</w:t>
      </w:r>
      <w:r>
        <w:rPr>
          <w:color w:val="231F20"/>
          <w:spacing w:val="-16"/>
          <w:w w:val="105"/>
        </w:rPr>
        <w:t xml:space="preserve"> </w:t>
      </w:r>
      <w:r>
        <w:rPr>
          <w:color w:val="231F20"/>
          <w:w w:val="105"/>
        </w:rPr>
        <w:t>kinh luận</w:t>
      </w:r>
      <w:r>
        <w:rPr>
          <w:color w:val="231F20"/>
          <w:spacing w:val="13"/>
          <w:w w:val="105"/>
        </w:rPr>
        <w:t xml:space="preserve"> </w:t>
      </w:r>
      <w:r>
        <w:rPr>
          <w:color w:val="231F20"/>
          <w:w w:val="105"/>
        </w:rPr>
        <w:t>của</w:t>
      </w:r>
      <w:r>
        <w:rPr>
          <w:color w:val="231F20"/>
          <w:spacing w:val="14"/>
          <w:w w:val="105"/>
        </w:rPr>
        <w:t xml:space="preserve"> </w:t>
      </w:r>
      <w:r>
        <w:rPr>
          <w:color w:val="231F20"/>
          <w:w w:val="105"/>
        </w:rPr>
        <w:t>Đại</w:t>
      </w:r>
      <w:r>
        <w:rPr>
          <w:color w:val="231F20"/>
          <w:spacing w:val="12"/>
          <w:w w:val="105"/>
        </w:rPr>
        <w:t xml:space="preserve"> </w:t>
      </w:r>
      <w:r>
        <w:rPr>
          <w:color w:val="231F20"/>
          <w:w w:val="105"/>
        </w:rPr>
        <w:t>thừa</w:t>
      </w:r>
      <w:r>
        <w:rPr>
          <w:color w:val="231F20"/>
          <w:spacing w:val="12"/>
          <w:w w:val="105"/>
        </w:rPr>
        <w:t xml:space="preserve"> </w:t>
      </w:r>
      <w:r>
        <w:rPr>
          <w:color w:val="231F20"/>
          <w:w w:val="105"/>
        </w:rPr>
        <w:t>hay</w:t>
      </w:r>
      <w:r>
        <w:rPr>
          <w:color w:val="231F20"/>
          <w:spacing w:val="13"/>
          <w:w w:val="105"/>
        </w:rPr>
        <w:t xml:space="preserve"> </w:t>
      </w:r>
      <w:r>
        <w:rPr>
          <w:color w:val="231F20"/>
          <w:w w:val="105"/>
        </w:rPr>
        <w:t>Tiểu</w:t>
      </w:r>
      <w:r>
        <w:rPr>
          <w:color w:val="231F20"/>
          <w:spacing w:val="12"/>
          <w:w w:val="105"/>
        </w:rPr>
        <w:t xml:space="preserve"> </w:t>
      </w:r>
      <w:r>
        <w:rPr>
          <w:color w:val="231F20"/>
          <w:w w:val="105"/>
        </w:rPr>
        <w:t>thừa,</w:t>
      </w:r>
      <w:r>
        <w:rPr>
          <w:color w:val="231F20"/>
          <w:spacing w:val="13"/>
          <w:w w:val="105"/>
        </w:rPr>
        <w:t xml:space="preserve"> </w:t>
      </w:r>
      <w:r>
        <w:rPr>
          <w:color w:val="231F20"/>
          <w:w w:val="105"/>
        </w:rPr>
        <w:t>bản</w:t>
      </w:r>
      <w:r>
        <w:rPr>
          <w:color w:val="231F20"/>
          <w:spacing w:val="12"/>
          <w:w w:val="105"/>
        </w:rPr>
        <w:t xml:space="preserve"> </w:t>
      </w:r>
      <w:r>
        <w:rPr>
          <w:color w:val="231F20"/>
          <w:w w:val="105"/>
        </w:rPr>
        <w:t>thân</w:t>
      </w:r>
      <w:r>
        <w:rPr>
          <w:color w:val="231F20"/>
          <w:spacing w:val="13"/>
          <w:w w:val="105"/>
        </w:rPr>
        <w:t xml:space="preserve"> </w:t>
      </w:r>
      <w:r>
        <w:rPr>
          <w:color w:val="231F20"/>
          <w:w w:val="105"/>
        </w:rPr>
        <w:t>cũng</w:t>
      </w:r>
      <w:r>
        <w:rPr>
          <w:color w:val="231F20"/>
          <w:spacing w:val="13"/>
          <w:w w:val="105"/>
        </w:rPr>
        <w:t xml:space="preserve"> </w:t>
      </w:r>
      <w:r>
        <w:rPr>
          <w:color w:val="231F20"/>
          <w:w w:val="105"/>
        </w:rPr>
        <w:t>hiểu</w:t>
      </w:r>
      <w:r>
        <w:rPr>
          <w:color w:val="231F20"/>
          <w:spacing w:val="13"/>
          <w:w w:val="105"/>
        </w:rPr>
        <w:t xml:space="preserve"> </w:t>
      </w:r>
      <w:r>
        <w:rPr>
          <w:color w:val="231F20"/>
          <w:spacing w:val="-4"/>
          <w:w w:val="105"/>
        </w:rPr>
        <w:t>được</w:t>
      </w:r>
    </w:p>
    <w:p w14:paraId="21DB8D84" w14:textId="77777777" w:rsidR="00941B9D" w:rsidRDefault="00941B9D">
      <w:pPr>
        <w:spacing w:line="302" w:lineRule="auto"/>
        <w:sectPr w:rsidR="00941B9D">
          <w:pgSz w:w="11060" w:h="15030"/>
          <w:pgMar w:top="1040" w:right="1020" w:bottom="960" w:left="1020" w:header="847" w:footer="767" w:gutter="0"/>
          <w:cols w:space="720"/>
        </w:sectPr>
      </w:pPr>
    </w:p>
    <w:p w14:paraId="7ED0C5E2" w14:textId="77777777" w:rsidR="00941B9D" w:rsidRDefault="00941B9D">
      <w:pPr>
        <w:pStyle w:val="BodyText"/>
        <w:spacing w:before="6"/>
        <w:ind w:firstLine="0"/>
        <w:jc w:val="left"/>
        <w:rPr>
          <w:sz w:val="22"/>
        </w:rPr>
      </w:pPr>
    </w:p>
    <w:p w14:paraId="2A447380" w14:textId="77777777" w:rsidR="00941B9D" w:rsidRDefault="00545CF7">
      <w:pPr>
        <w:pStyle w:val="BodyText"/>
        <w:spacing w:before="106" w:line="307" w:lineRule="auto"/>
        <w:ind w:left="113" w:right="395" w:firstLine="0"/>
      </w:pPr>
      <w:r>
        <w:rPr>
          <w:color w:val="231F20"/>
          <w:w w:val="110"/>
        </w:rPr>
        <w:t>phương pháp của thầy giáo. Trong việc giảng kinh quan trọng</w:t>
      </w:r>
      <w:r>
        <w:rPr>
          <w:color w:val="231F20"/>
          <w:spacing w:val="-17"/>
          <w:w w:val="110"/>
        </w:rPr>
        <w:t xml:space="preserve"> </w:t>
      </w:r>
      <w:r>
        <w:rPr>
          <w:color w:val="231F20"/>
          <w:w w:val="110"/>
        </w:rPr>
        <w:t>nhất</w:t>
      </w:r>
      <w:r>
        <w:rPr>
          <w:color w:val="231F20"/>
          <w:spacing w:val="-17"/>
          <w:w w:val="110"/>
        </w:rPr>
        <w:t xml:space="preserve"> </w:t>
      </w:r>
      <w:r>
        <w:rPr>
          <w:color w:val="231F20"/>
          <w:w w:val="110"/>
        </w:rPr>
        <w:t>là</w:t>
      </w:r>
      <w:r>
        <w:rPr>
          <w:color w:val="231F20"/>
          <w:spacing w:val="-17"/>
          <w:w w:val="110"/>
        </w:rPr>
        <w:t xml:space="preserve"> </w:t>
      </w:r>
      <w:r>
        <w:rPr>
          <w:color w:val="231F20"/>
          <w:w w:val="110"/>
        </w:rPr>
        <w:t>khoa</w:t>
      </w:r>
      <w:r>
        <w:rPr>
          <w:color w:val="231F20"/>
          <w:spacing w:val="-18"/>
          <w:w w:val="110"/>
        </w:rPr>
        <w:t xml:space="preserve"> </w:t>
      </w:r>
      <w:r>
        <w:rPr>
          <w:color w:val="231F20"/>
          <w:w w:val="110"/>
        </w:rPr>
        <w:t>phán,</w:t>
      </w:r>
      <w:r>
        <w:rPr>
          <w:color w:val="231F20"/>
          <w:spacing w:val="-17"/>
          <w:w w:val="110"/>
        </w:rPr>
        <w:t xml:space="preserve"> </w:t>
      </w:r>
      <w:r>
        <w:rPr>
          <w:color w:val="231F20"/>
          <w:w w:val="110"/>
        </w:rPr>
        <w:t>phân</w:t>
      </w:r>
      <w:r>
        <w:rPr>
          <w:color w:val="231F20"/>
          <w:spacing w:val="-17"/>
          <w:w w:val="110"/>
        </w:rPr>
        <w:t xml:space="preserve"> </w:t>
      </w:r>
      <w:r>
        <w:rPr>
          <w:color w:val="231F20"/>
          <w:w w:val="110"/>
        </w:rPr>
        <w:t>khoa</w:t>
      </w:r>
      <w:r>
        <w:rPr>
          <w:color w:val="231F20"/>
          <w:spacing w:val="-18"/>
          <w:w w:val="110"/>
        </w:rPr>
        <w:t xml:space="preserve"> </w:t>
      </w:r>
      <w:r>
        <w:rPr>
          <w:color w:val="231F20"/>
          <w:w w:val="110"/>
        </w:rPr>
        <w:t>phán</w:t>
      </w:r>
      <w:r>
        <w:rPr>
          <w:color w:val="231F20"/>
          <w:spacing w:val="-17"/>
          <w:w w:val="110"/>
        </w:rPr>
        <w:t xml:space="preserve"> </w:t>
      </w:r>
      <w:r>
        <w:rPr>
          <w:color w:val="231F20"/>
          <w:w w:val="110"/>
        </w:rPr>
        <w:t>giáo.</w:t>
      </w:r>
      <w:r>
        <w:rPr>
          <w:color w:val="231F20"/>
          <w:spacing w:val="-17"/>
          <w:w w:val="110"/>
        </w:rPr>
        <w:t xml:space="preserve"> </w:t>
      </w:r>
      <w:r>
        <w:rPr>
          <w:color w:val="231F20"/>
          <w:w w:val="110"/>
        </w:rPr>
        <w:t>Khoa</w:t>
      </w:r>
      <w:r>
        <w:rPr>
          <w:color w:val="231F20"/>
          <w:spacing w:val="-20"/>
          <w:w w:val="110"/>
        </w:rPr>
        <w:t xml:space="preserve"> </w:t>
      </w:r>
      <w:r>
        <w:rPr>
          <w:color w:val="231F20"/>
          <w:w w:val="110"/>
        </w:rPr>
        <w:t>phán có</w:t>
      </w:r>
      <w:r>
        <w:rPr>
          <w:color w:val="231F20"/>
          <w:spacing w:val="-24"/>
          <w:w w:val="110"/>
        </w:rPr>
        <w:t xml:space="preserve"> </w:t>
      </w:r>
      <w:r>
        <w:rPr>
          <w:color w:val="231F20"/>
          <w:w w:val="110"/>
        </w:rPr>
        <w:t>nghĩa</w:t>
      </w:r>
      <w:r>
        <w:rPr>
          <w:color w:val="231F20"/>
          <w:spacing w:val="-23"/>
          <w:w w:val="110"/>
        </w:rPr>
        <w:t xml:space="preserve"> </w:t>
      </w:r>
      <w:r>
        <w:rPr>
          <w:color w:val="231F20"/>
          <w:w w:val="110"/>
        </w:rPr>
        <w:t>là</w:t>
      </w:r>
      <w:r>
        <w:rPr>
          <w:color w:val="231F20"/>
          <w:spacing w:val="-23"/>
          <w:w w:val="110"/>
        </w:rPr>
        <w:t xml:space="preserve"> </w:t>
      </w:r>
      <w:r>
        <w:rPr>
          <w:color w:val="231F20"/>
          <w:w w:val="110"/>
        </w:rPr>
        <w:t>gì?</w:t>
      </w:r>
      <w:r>
        <w:rPr>
          <w:color w:val="231F20"/>
          <w:spacing w:val="-24"/>
          <w:w w:val="110"/>
        </w:rPr>
        <w:t xml:space="preserve"> </w:t>
      </w:r>
      <w:r>
        <w:rPr>
          <w:color w:val="231F20"/>
          <w:w w:val="110"/>
        </w:rPr>
        <w:t>Nghĩa</w:t>
      </w:r>
      <w:r>
        <w:rPr>
          <w:color w:val="231F20"/>
          <w:spacing w:val="-23"/>
          <w:w w:val="110"/>
        </w:rPr>
        <w:t xml:space="preserve"> </w:t>
      </w:r>
      <w:r>
        <w:rPr>
          <w:color w:val="231F20"/>
          <w:w w:val="110"/>
        </w:rPr>
        <w:t>là</w:t>
      </w:r>
      <w:r>
        <w:rPr>
          <w:color w:val="231F20"/>
          <w:spacing w:val="-23"/>
          <w:w w:val="110"/>
        </w:rPr>
        <w:t xml:space="preserve"> </w:t>
      </w:r>
      <w:r>
        <w:rPr>
          <w:color w:val="231F20"/>
          <w:w w:val="110"/>
        </w:rPr>
        <w:t>từ</w:t>
      </w:r>
      <w:r>
        <w:rPr>
          <w:color w:val="231F20"/>
          <w:spacing w:val="-23"/>
          <w:w w:val="110"/>
        </w:rPr>
        <w:t xml:space="preserve"> </w:t>
      </w:r>
      <w:r>
        <w:rPr>
          <w:color w:val="231F20"/>
          <w:w w:val="110"/>
        </w:rPr>
        <w:t>văn</w:t>
      </w:r>
      <w:r>
        <w:rPr>
          <w:color w:val="231F20"/>
          <w:spacing w:val="-24"/>
          <w:w w:val="110"/>
        </w:rPr>
        <w:t xml:space="preserve"> </w:t>
      </w:r>
      <w:r>
        <w:rPr>
          <w:color w:val="231F20"/>
          <w:w w:val="110"/>
        </w:rPr>
        <w:t>chữ</w:t>
      </w:r>
      <w:r>
        <w:rPr>
          <w:color w:val="231F20"/>
          <w:spacing w:val="-23"/>
          <w:w w:val="110"/>
        </w:rPr>
        <w:t xml:space="preserve"> </w:t>
      </w:r>
      <w:r>
        <w:rPr>
          <w:color w:val="231F20"/>
          <w:w w:val="110"/>
        </w:rPr>
        <w:t>giảng</w:t>
      </w:r>
      <w:r>
        <w:rPr>
          <w:color w:val="231F20"/>
          <w:spacing w:val="-24"/>
          <w:w w:val="110"/>
        </w:rPr>
        <w:t xml:space="preserve"> </w:t>
      </w:r>
      <w:r>
        <w:rPr>
          <w:color w:val="231F20"/>
          <w:w w:val="110"/>
        </w:rPr>
        <w:t>về</w:t>
      </w:r>
      <w:r>
        <w:rPr>
          <w:color w:val="231F20"/>
          <w:spacing w:val="-22"/>
          <w:w w:val="110"/>
        </w:rPr>
        <w:t xml:space="preserve"> </w:t>
      </w:r>
      <w:r>
        <w:rPr>
          <w:color w:val="231F20"/>
          <w:w w:val="110"/>
        </w:rPr>
        <w:t>chương</w:t>
      </w:r>
      <w:r>
        <w:rPr>
          <w:color w:val="231F20"/>
          <w:spacing w:val="-24"/>
          <w:w w:val="110"/>
        </w:rPr>
        <w:t xml:space="preserve"> </w:t>
      </w:r>
      <w:r>
        <w:rPr>
          <w:color w:val="231F20"/>
          <w:w w:val="110"/>
        </w:rPr>
        <w:t xml:space="preserve">pháp, </w:t>
      </w:r>
      <w:r>
        <w:rPr>
          <w:color w:val="231F20"/>
          <w:w w:val="105"/>
        </w:rPr>
        <w:t>kết</w:t>
      </w:r>
      <w:r>
        <w:rPr>
          <w:color w:val="231F20"/>
          <w:spacing w:val="-8"/>
          <w:w w:val="105"/>
        </w:rPr>
        <w:t xml:space="preserve"> </w:t>
      </w:r>
      <w:r>
        <w:rPr>
          <w:color w:val="231F20"/>
          <w:w w:val="105"/>
        </w:rPr>
        <w:t>cấu;</w:t>
      </w:r>
      <w:r>
        <w:rPr>
          <w:color w:val="231F20"/>
          <w:spacing w:val="-8"/>
          <w:w w:val="105"/>
        </w:rPr>
        <w:t xml:space="preserve"> </w:t>
      </w:r>
      <w:r>
        <w:rPr>
          <w:color w:val="231F20"/>
          <w:w w:val="105"/>
        </w:rPr>
        <w:t>từ</w:t>
      </w:r>
      <w:r>
        <w:rPr>
          <w:color w:val="231F20"/>
          <w:spacing w:val="-8"/>
          <w:w w:val="105"/>
        </w:rPr>
        <w:t xml:space="preserve"> </w:t>
      </w:r>
      <w:r>
        <w:rPr>
          <w:color w:val="231F20"/>
          <w:w w:val="105"/>
        </w:rPr>
        <w:t>nghĩa</w:t>
      </w:r>
      <w:r>
        <w:rPr>
          <w:color w:val="231F20"/>
          <w:spacing w:val="-7"/>
          <w:w w:val="105"/>
        </w:rPr>
        <w:t xml:space="preserve"> </w:t>
      </w:r>
      <w:r>
        <w:rPr>
          <w:color w:val="231F20"/>
          <w:w w:val="105"/>
        </w:rPr>
        <w:t>lý</w:t>
      </w:r>
      <w:r>
        <w:rPr>
          <w:color w:val="231F20"/>
          <w:spacing w:val="-7"/>
          <w:w w:val="105"/>
        </w:rPr>
        <w:t xml:space="preserve"> </w:t>
      </w:r>
      <w:r>
        <w:rPr>
          <w:color w:val="231F20"/>
          <w:w w:val="105"/>
        </w:rPr>
        <w:t>bên</w:t>
      </w:r>
      <w:r>
        <w:rPr>
          <w:color w:val="231F20"/>
          <w:spacing w:val="-8"/>
          <w:w w:val="105"/>
        </w:rPr>
        <w:t xml:space="preserve"> </w:t>
      </w:r>
      <w:r>
        <w:rPr>
          <w:color w:val="231F20"/>
          <w:w w:val="105"/>
        </w:rPr>
        <w:t>trong</w:t>
      </w:r>
      <w:r>
        <w:rPr>
          <w:color w:val="231F20"/>
          <w:spacing w:val="-7"/>
          <w:w w:val="105"/>
        </w:rPr>
        <w:t xml:space="preserve"> </w:t>
      </w:r>
      <w:r>
        <w:rPr>
          <w:color w:val="231F20"/>
          <w:w w:val="105"/>
        </w:rPr>
        <w:t>giảng</w:t>
      </w:r>
      <w:r>
        <w:rPr>
          <w:color w:val="231F20"/>
          <w:spacing w:val="-7"/>
          <w:w w:val="105"/>
        </w:rPr>
        <w:t xml:space="preserve"> </w:t>
      </w:r>
      <w:r>
        <w:rPr>
          <w:color w:val="231F20"/>
          <w:w w:val="105"/>
        </w:rPr>
        <w:t>về</w:t>
      </w:r>
      <w:r>
        <w:rPr>
          <w:color w:val="231F20"/>
          <w:spacing w:val="-7"/>
          <w:w w:val="105"/>
        </w:rPr>
        <w:t xml:space="preserve"> </w:t>
      </w:r>
      <w:r>
        <w:rPr>
          <w:color w:val="231F20"/>
          <w:w w:val="105"/>
        </w:rPr>
        <w:t>tư</w:t>
      </w:r>
      <w:r>
        <w:rPr>
          <w:color w:val="231F20"/>
          <w:spacing w:val="-8"/>
          <w:w w:val="105"/>
        </w:rPr>
        <w:t xml:space="preserve"> </w:t>
      </w:r>
      <w:r>
        <w:rPr>
          <w:color w:val="231F20"/>
          <w:w w:val="105"/>
        </w:rPr>
        <w:t>tưởng</w:t>
      </w:r>
      <w:r>
        <w:rPr>
          <w:color w:val="231F20"/>
          <w:spacing w:val="-7"/>
          <w:w w:val="105"/>
        </w:rPr>
        <w:t xml:space="preserve"> </w:t>
      </w:r>
      <w:r>
        <w:rPr>
          <w:color w:val="231F20"/>
          <w:w w:val="105"/>
        </w:rPr>
        <w:t>thể</w:t>
      </w:r>
      <w:r>
        <w:rPr>
          <w:color w:val="231F20"/>
          <w:spacing w:val="-7"/>
          <w:w w:val="105"/>
        </w:rPr>
        <w:t xml:space="preserve"> </w:t>
      </w:r>
      <w:r>
        <w:rPr>
          <w:color w:val="231F20"/>
          <w:w w:val="105"/>
        </w:rPr>
        <w:t>hệ.</w:t>
      </w:r>
      <w:r>
        <w:rPr>
          <w:color w:val="231F20"/>
          <w:spacing w:val="-7"/>
          <w:w w:val="105"/>
        </w:rPr>
        <w:t xml:space="preserve"> </w:t>
      </w:r>
      <w:r>
        <w:rPr>
          <w:color w:val="231F20"/>
          <w:w w:val="105"/>
        </w:rPr>
        <w:t>Quý vị</w:t>
      </w:r>
      <w:r>
        <w:rPr>
          <w:color w:val="231F20"/>
          <w:spacing w:val="-8"/>
          <w:w w:val="105"/>
        </w:rPr>
        <w:t xml:space="preserve"> </w:t>
      </w:r>
      <w:r>
        <w:rPr>
          <w:color w:val="231F20"/>
          <w:w w:val="105"/>
        </w:rPr>
        <w:t>hiểu</w:t>
      </w:r>
      <w:r>
        <w:rPr>
          <w:color w:val="231F20"/>
          <w:spacing w:val="-8"/>
          <w:w w:val="105"/>
        </w:rPr>
        <w:t xml:space="preserve"> </w:t>
      </w:r>
      <w:r>
        <w:rPr>
          <w:color w:val="231F20"/>
          <w:w w:val="105"/>
        </w:rPr>
        <w:t>được</w:t>
      </w:r>
      <w:r>
        <w:rPr>
          <w:color w:val="231F20"/>
          <w:spacing w:val="-8"/>
          <w:w w:val="105"/>
        </w:rPr>
        <w:t xml:space="preserve"> </w:t>
      </w:r>
      <w:r>
        <w:rPr>
          <w:color w:val="231F20"/>
          <w:w w:val="105"/>
        </w:rPr>
        <w:t>rõ</w:t>
      </w:r>
      <w:r>
        <w:rPr>
          <w:color w:val="231F20"/>
          <w:spacing w:val="-8"/>
          <w:w w:val="105"/>
        </w:rPr>
        <w:t xml:space="preserve"> </w:t>
      </w:r>
      <w:r>
        <w:rPr>
          <w:color w:val="231F20"/>
          <w:w w:val="105"/>
        </w:rPr>
        <w:t>điều</w:t>
      </w:r>
      <w:r>
        <w:rPr>
          <w:color w:val="231F20"/>
          <w:spacing w:val="-8"/>
          <w:w w:val="105"/>
        </w:rPr>
        <w:t xml:space="preserve"> </w:t>
      </w:r>
      <w:r>
        <w:rPr>
          <w:color w:val="231F20"/>
          <w:w w:val="105"/>
        </w:rPr>
        <w:t>này,</w:t>
      </w:r>
      <w:r>
        <w:rPr>
          <w:color w:val="231F20"/>
          <w:spacing w:val="-8"/>
          <w:w w:val="105"/>
        </w:rPr>
        <w:t xml:space="preserve"> </w:t>
      </w:r>
      <w:r>
        <w:rPr>
          <w:color w:val="231F20"/>
          <w:w w:val="105"/>
        </w:rPr>
        <w:t>thì</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phát</w:t>
      </w:r>
      <w:r>
        <w:rPr>
          <w:color w:val="231F20"/>
          <w:spacing w:val="-8"/>
          <w:w w:val="105"/>
        </w:rPr>
        <w:t xml:space="preserve"> </w:t>
      </w:r>
      <w:r>
        <w:rPr>
          <w:color w:val="231F20"/>
          <w:w w:val="105"/>
        </w:rPr>
        <w:t>huy</w:t>
      </w:r>
      <w:r>
        <w:rPr>
          <w:color w:val="231F20"/>
          <w:spacing w:val="-8"/>
          <w:w w:val="105"/>
        </w:rPr>
        <w:t xml:space="preserve"> </w:t>
      </w:r>
      <w:r>
        <w:rPr>
          <w:color w:val="231F20"/>
          <w:w w:val="105"/>
        </w:rPr>
        <w:t>ra</w:t>
      </w:r>
      <w:r>
        <w:rPr>
          <w:color w:val="231F20"/>
          <w:spacing w:val="-8"/>
          <w:w w:val="105"/>
        </w:rPr>
        <w:t xml:space="preserve"> </w:t>
      </w:r>
      <w:r>
        <w:rPr>
          <w:color w:val="231F20"/>
          <w:w w:val="105"/>
        </w:rPr>
        <w:t>sẽ</w:t>
      </w:r>
      <w:r>
        <w:rPr>
          <w:color w:val="231F20"/>
          <w:spacing w:val="-8"/>
          <w:w w:val="105"/>
        </w:rPr>
        <w:t xml:space="preserve"> </w:t>
      </w:r>
      <w:r>
        <w:rPr>
          <w:color w:val="231F20"/>
          <w:w w:val="105"/>
        </w:rPr>
        <w:t>không</w:t>
      </w:r>
      <w:r>
        <w:rPr>
          <w:color w:val="231F20"/>
          <w:spacing w:val="-8"/>
          <w:w w:val="105"/>
        </w:rPr>
        <w:t xml:space="preserve"> </w:t>
      </w:r>
      <w:r>
        <w:rPr>
          <w:color w:val="231F20"/>
          <w:w w:val="105"/>
        </w:rPr>
        <w:t xml:space="preserve">sai </w:t>
      </w:r>
      <w:r>
        <w:rPr>
          <w:color w:val="231F20"/>
          <w:spacing w:val="-4"/>
          <w:w w:val="105"/>
        </w:rPr>
        <w:t>lầm.</w:t>
      </w:r>
      <w:r>
        <w:rPr>
          <w:color w:val="231F20"/>
          <w:spacing w:val="-16"/>
          <w:w w:val="105"/>
        </w:rPr>
        <w:t xml:space="preserve"> </w:t>
      </w:r>
      <w:r>
        <w:rPr>
          <w:color w:val="231F20"/>
          <w:spacing w:val="-4"/>
          <w:w w:val="105"/>
        </w:rPr>
        <w:t>Văn</w:t>
      </w:r>
      <w:r>
        <w:rPr>
          <w:color w:val="231F20"/>
          <w:spacing w:val="-16"/>
          <w:w w:val="105"/>
        </w:rPr>
        <w:t xml:space="preserve"> </w:t>
      </w:r>
      <w:r>
        <w:rPr>
          <w:color w:val="231F20"/>
          <w:spacing w:val="-4"/>
          <w:w w:val="105"/>
        </w:rPr>
        <w:t>tự,</w:t>
      </w:r>
      <w:r>
        <w:rPr>
          <w:color w:val="231F20"/>
          <w:spacing w:val="-16"/>
          <w:w w:val="105"/>
        </w:rPr>
        <w:t xml:space="preserve"> </w:t>
      </w:r>
      <w:r>
        <w:rPr>
          <w:color w:val="231F20"/>
          <w:spacing w:val="-4"/>
          <w:w w:val="105"/>
        </w:rPr>
        <w:t>chương</w:t>
      </w:r>
      <w:r>
        <w:rPr>
          <w:color w:val="231F20"/>
          <w:spacing w:val="-16"/>
          <w:w w:val="105"/>
        </w:rPr>
        <w:t xml:space="preserve"> </w:t>
      </w:r>
      <w:r>
        <w:rPr>
          <w:color w:val="231F20"/>
          <w:spacing w:val="-4"/>
          <w:w w:val="105"/>
        </w:rPr>
        <w:t>pháp,</w:t>
      </w:r>
      <w:r>
        <w:rPr>
          <w:color w:val="231F20"/>
          <w:spacing w:val="-16"/>
          <w:w w:val="105"/>
        </w:rPr>
        <w:t xml:space="preserve"> </w:t>
      </w:r>
      <w:r>
        <w:rPr>
          <w:color w:val="231F20"/>
          <w:spacing w:val="-4"/>
          <w:w w:val="105"/>
        </w:rPr>
        <w:t>kết</w:t>
      </w:r>
      <w:r>
        <w:rPr>
          <w:color w:val="231F20"/>
          <w:spacing w:val="-16"/>
          <w:w w:val="105"/>
        </w:rPr>
        <w:t xml:space="preserve"> </w:t>
      </w:r>
      <w:r>
        <w:rPr>
          <w:color w:val="231F20"/>
          <w:spacing w:val="-4"/>
          <w:w w:val="105"/>
        </w:rPr>
        <w:t>cấu</w:t>
      </w:r>
      <w:r>
        <w:rPr>
          <w:color w:val="231F20"/>
          <w:spacing w:val="-16"/>
          <w:w w:val="105"/>
        </w:rPr>
        <w:t xml:space="preserve"> </w:t>
      </w:r>
      <w:r>
        <w:rPr>
          <w:color w:val="231F20"/>
          <w:spacing w:val="-4"/>
          <w:w w:val="105"/>
        </w:rPr>
        <w:t>hiểu</w:t>
      </w:r>
      <w:r>
        <w:rPr>
          <w:color w:val="231F20"/>
          <w:spacing w:val="-16"/>
          <w:w w:val="105"/>
        </w:rPr>
        <w:t xml:space="preserve"> </w:t>
      </w:r>
      <w:r>
        <w:rPr>
          <w:color w:val="231F20"/>
          <w:spacing w:val="-4"/>
          <w:w w:val="105"/>
        </w:rPr>
        <w:t>rõ;</w:t>
      </w:r>
      <w:r>
        <w:rPr>
          <w:color w:val="231F20"/>
          <w:spacing w:val="-16"/>
          <w:w w:val="105"/>
        </w:rPr>
        <w:t xml:space="preserve"> </w:t>
      </w:r>
      <w:r>
        <w:rPr>
          <w:color w:val="231F20"/>
          <w:spacing w:val="-4"/>
          <w:w w:val="105"/>
        </w:rPr>
        <w:t>nghĩa</w:t>
      </w:r>
      <w:r>
        <w:rPr>
          <w:color w:val="231F20"/>
          <w:spacing w:val="-16"/>
          <w:w w:val="105"/>
        </w:rPr>
        <w:t xml:space="preserve"> </w:t>
      </w:r>
      <w:r>
        <w:rPr>
          <w:color w:val="231F20"/>
          <w:spacing w:val="-4"/>
          <w:w w:val="105"/>
        </w:rPr>
        <w:t>lý,</w:t>
      </w:r>
      <w:r>
        <w:rPr>
          <w:color w:val="231F20"/>
          <w:spacing w:val="-16"/>
          <w:w w:val="105"/>
        </w:rPr>
        <w:t xml:space="preserve"> </w:t>
      </w:r>
      <w:r>
        <w:rPr>
          <w:color w:val="231F20"/>
          <w:spacing w:val="-4"/>
          <w:w w:val="105"/>
        </w:rPr>
        <w:t>tư</w:t>
      </w:r>
      <w:r>
        <w:rPr>
          <w:color w:val="231F20"/>
          <w:spacing w:val="-16"/>
          <w:w w:val="105"/>
        </w:rPr>
        <w:t xml:space="preserve"> </w:t>
      </w:r>
      <w:r>
        <w:rPr>
          <w:color w:val="231F20"/>
          <w:spacing w:val="-4"/>
          <w:w w:val="105"/>
        </w:rPr>
        <w:t xml:space="preserve">tưởng, </w:t>
      </w:r>
      <w:r>
        <w:rPr>
          <w:color w:val="231F20"/>
          <w:w w:val="110"/>
        </w:rPr>
        <w:t>thể</w:t>
      </w:r>
      <w:r>
        <w:rPr>
          <w:color w:val="231F20"/>
          <w:spacing w:val="-22"/>
          <w:w w:val="110"/>
        </w:rPr>
        <w:t xml:space="preserve"> </w:t>
      </w:r>
      <w:r>
        <w:rPr>
          <w:color w:val="231F20"/>
          <w:w w:val="110"/>
        </w:rPr>
        <w:t>hệ</w:t>
      </w:r>
      <w:r>
        <w:rPr>
          <w:color w:val="231F20"/>
          <w:spacing w:val="-22"/>
          <w:w w:val="110"/>
        </w:rPr>
        <w:t xml:space="preserve"> </w:t>
      </w:r>
      <w:r>
        <w:rPr>
          <w:color w:val="231F20"/>
          <w:w w:val="110"/>
        </w:rPr>
        <w:t>rõ</w:t>
      </w:r>
      <w:r>
        <w:rPr>
          <w:color w:val="231F20"/>
          <w:spacing w:val="-22"/>
          <w:w w:val="110"/>
        </w:rPr>
        <w:t xml:space="preserve"> </w:t>
      </w:r>
      <w:r>
        <w:rPr>
          <w:color w:val="231F20"/>
          <w:w w:val="110"/>
        </w:rPr>
        <w:t>ràng,</w:t>
      </w:r>
      <w:r>
        <w:rPr>
          <w:color w:val="231F20"/>
          <w:spacing w:val="-22"/>
          <w:w w:val="110"/>
        </w:rPr>
        <w:t xml:space="preserve"> </w:t>
      </w:r>
      <w:r>
        <w:rPr>
          <w:color w:val="231F20"/>
          <w:w w:val="110"/>
        </w:rPr>
        <w:t>thì</w:t>
      </w:r>
      <w:r>
        <w:rPr>
          <w:color w:val="231F20"/>
          <w:spacing w:val="-22"/>
          <w:w w:val="110"/>
        </w:rPr>
        <w:t xml:space="preserve"> </w:t>
      </w:r>
      <w:r>
        <w:rPr>
          <w:color w:val="231F20"/>
          <w:w w:val="110"/>
        </w:rPr>
        <w:t>còn</w:t>
      </w:r>
      <w:r>
        <w:rPr>
          <w:color w:val="231F20"/>
          <w:spacing w:val="-22"/>
          <w:w w:val="110"/>
        </w:rPr>
        <w:t xml:space="preserve"> </w:t>
      </w:r>
      <w:r>
        <w:rPr>
          <w:color w:val="231F20"/>
          <w:w w:val="110"/>
        </w:rPr>
        <w:t>có</w:t>
      </w:r>
      <w:r>
        <w:rPr>
          <w:color w:val="231F20"/>
          <w:spacing w:val="-22"/>
          <w:w w:val="110"/>
        </w:rPr>
        <w:t xml:space="preserve"> </w:t>
      </w:r>
      <w:r>
        <w:rPr>
          <w:color w:val="231F20"/>
          <w:w w:val="110"/>
        </w:rPr>
        <w:t>vấn</w:t>
      </w:r>
      <w:r>
        <w:rPr>
          <w:color w:val="231F20"/>
          <w:spacing w:val="-22"/>
          <w:w w:val="110"/>
        </w:rPr>
        <w:t xml:space="preserve"> </w:t>
      </w:r>
      <w:r>
        <w:rPr>
          <w:color w:val="231F20"/>
          <w:w w:val="110"/>
        </w:rPr>
        <w:t>đề</w:t>
      </w:r>
      <w:r>
        <w:rPr>
          <w:color w:val="231F20"/>
          <w:spacing w:val="-22"/>
          <w:w w:val="110"/>
        </w:rPr>
        <w:t xml:space="preserve"> </w:t>
      </w:r>
      <w:r>
        <w:rPr>
          <w:color w:val="231F20"/>
          <w:w w:val="110"/>
        </w:rPr>
        <w:t>gì</w:t>
      </w:r>
      <w:r>
        <w:rPr>
          <w:color w:val="231F20"/>
          <w:spacing w:val="-22"/>
          <w:w w:val="110"/>
        </w:rPr>
        <w:t xml:space="preserve"> </w:t>
      </w:r>
      <w:r>
        <w:rPr>
          <w:color w:val="231F20"/>
          <w:w w:val="110"/>
        </w:rPr>
        <w:t>nữa!</w:t>
      </w:r>
    </w:p>
    <w:p w14:paraId="1F0FCDD8" w14:textId="77777777" w:rsidR="00941B9D" w:rsidRDefault="00545CF7">
      <w:pPr>
        <w:pStyle w:val="BodyText"/>
        <w:spacing w:before="139" w:line="307" w:lineRule="auto"/>
        <w:ind w:left="113" w:right="395"/>
      </w:pPr>
      <w:r>
        <w:rPr>
          <w:color w:val="231F20"/>
        </w:rPr>
        <w:t xml:space="preserve">Kinh </w:t>
      </w:r>
      <w:r>
        <w:rPr>
          <w:i/>
          <w:color w:val="231F20"/>
        </w:rPr>
        <w:t>Vô Lượng Thọ</w:t>
      </w:r>
      <w:r>
        <w:rPr>
          <w:color w:val="231F20"/>
        </w:rPr>
        <w:t xml:space="preserve">, chúng tôi đã làm một khoa hội. Khoa </w:t>
      </w:r>
      <w:r>
        <w:rPr>
          <w:color w:val="231F20"/>
          <w:w w:val="105"/>
        </w:rPr>
        <w:t xml:space="preserve">hội này phổ rộng rãi. Người học giảng kinh cần chú ý, phải xem nhiều. Đó chính là xem chương pháp, kết cấu trên văn </w:t>
      </w:r>
      <w:r>
        <w:rPr>
          <w:color w:val="231F20"/>
          <w:w w:val="110"/>
        </w:rPr>
        <w:t>tự,</w:t>
      </w:r>
      <w:r>
        <w:rPr>
          <w:color w:val="231F20"/>
          <w:spacing w:val="-22"/>
          <w:w w:val="110"/>
        </w:rPr>
        <w:t xml:space="preserve"> </w:t>
      </w:r>
      <w:r>
        <w:rPr>
          <w:color w:val="231F20"/>
          <w:w w:val="110"/>
        </w:rPr>
        <w:t>xem</w:t>
      </w:r>
      <w:r>
        <w:rPr>
          <w:color w:val="231F20"/>
          <w:spacing w:val="-22"/>
          <w:w w:val="110"/>
        </w:rPr>
        <w:t xml:space="preserve"> </w:t>
      </w:r>
      <w:r>
        <w:rPr>
          <w:color w:val="231F20"/>
          <w:w w:val="110"/>
        </w:rPr>
        <w:t>tư</w:t>
      </w:r>
      <w:r>
        <w:rPr>
          <w:color w:val="231F20"/>
          <w:spacing w:val="-23"/>
          <w:w w:val="110"/>
        </w:rPr>
        <w:t xml:space="preserve"> </w:t>
      </w:r>
      <w:r>
        <w:rPr>
          <w:color w:val="231F20"/>
          <w:w w:val="110"/>
        </w:rPr>
        <w:t>tưởng</w:t>
      </w:r>
      <w:r>
        <w:rPr>
          <w:color w:val="231F20"/>
          <w:spacing w:val="-22"/>
          <w:w w:val="110"/>
        </w:rPr>
        <w:t xml:space="preserve"> </w:t>
      </w:r>
      <w:r>
        <w:rPr>
          <w:color w:val="231F20"/>
          <w:w w:val="110"/>
        </w:rPr>
        <w:t>thể</w:t>
      </w:r>
      <w:r>
        <w:rPr>
          <w:color w:val="231F20"/>
          <w:spacing w:val="-22"/>
          <w:w w:val="110"/>
        </w:rPr>
        <w:t xml:space="preserve"> </w:t>
      </w:r>
      <w:r>
        <w:rPr>
          <w:color w:val="231F20"/>
          <w:w w:val="110"/>
        </w:rPr>
        <w:t>hệ</w:t>
      </w:r>
      <w:r>
        <w:rPr>
          <w:color w:val="231F20"/>
          <w:spacing w:val="-22"/>
          <w:w w:val="110"/>
        </w:rPr>
        <w:t xml:space="preserve"> </w:t>
      </w:r>
      <w:r>
        <w:rPr>
          <w:color w:val="231F20"/>
          <w:w w:val="110"/>
        </w:rPr>
        <w:t>trên</w:t>
      </w:r>
      <w:r>
        <w:rPr>
          <w:color w:val="231F20"/>
          <w:spacing w:val="-22"/>
          <w:w w:val="110"/>
        </w:rPr>
        <w:t xml:space="preserve"> </w:t>
      </w:r>
      <w:r>
        <w:rPr>
          <w:color w:val="231F20"/>
          <w:w w:val="110"/>
        </w:rPr>
        <w:t>nội</w:t>
      </w:r>
      <w:r>
        <w:rPr>
          <w:color w:val="231F20"/>
          <w:spacing w:val="-22"/>
          <w:w w:val="110"/>
        </w:rPr>
        <w:t xml:space="preserve"> </w:t>
      </w:r>
      <w:r>
        <w:rPr>
          <w:color w:val="231F20"/>
          <w:w w:val="110"/>
        </w:rPr>
        <w:t>dung.</w:t>
      </w:r>
      <w:r>
        <w:rPr>
          <w:color w:val="231F20"/>
          <w:spacing w:val="-23"/>
          <w:w w:val="110"/>
        </w:rPr>
        <w:t xml:space="preserve"> </w:t>
      </w:r>
      <w:r>
        <w:rPr>
          <w:color w:val="231F20"/>
          <w:w w:val="110"/>
        </w:rPr>
        <w:t>Đây</w:t>
      </w:r>
      <w:r>
        <w:rPr>
          <w:color w:val="231F20"/>
          <w:spacing w:val="-22"/>
          <w:w w:val="110"/>
        </w:rPr>
        <w:t xml:space="preserve"> </w:t>
      </w:r>
      <w:r>
        <w:rPr>
          <w:color w:val="231F20"/>
          <w:w w:val="110"/>
        </w:rPr>
        <w:t>là</w:t>
      </w:r>
      <w:r>
        <w:rPr>
          <w:color w:val="231F20"/>
          <w:spacing w:val="-22"/>
          <w:w w:val="110"/>
        </w:rPr>
        <w:t xml:space="preserve"> </w:t>
      </w:r>
      <w:r>
        <w:rPr>
          <w:color w:val="231F20"/>
          <w:w w:val="110"/>
        </w:rPr>
        <w:t>nền</w:t>
      </w:r>
      <w:r>
        <w:rPr>
          <w:color w:val="231F20"/>
          <w:spacing w:val="-22"/>
          <w:w w:val="110"/>
        </w:rPr>
        <w:t xml:space="preserve"> </w:t>
      </w:r>
      <w:r>
        <w:rPr>
          <w:color w:val="231F20"/>
          <w:w w:val="110"/>
        </w:rPr>
        <w:t>tảng</w:t>
      </w:r>
      <w:r>
        <w:rPr>
          <w:color w:val="231F20"/>
          <w:spacing w:val="-22"/>
          <w:w w:val="110"/>
        </w:rPr>
        <w:t xml:space="preserve"> </w:t>
      </w:r>
      <w:r>
        <w:rPr>
          <w:color w:val="231F20"/>
          <w:w w:val="110"/>
        </w:rPr>
        <w:t>của kinh</w:t>
      </w:r>
      <w:r>
        <w:rPr>
          <w:color w:val="231F20"/>
          <w:spacing w:val="-21"/>
          <w:w w:val="110"/>
        </w:rPr>
        <w:t xml:space="preserve"> </w:t>
      </w:r>
      <w:r>
        <w:rPr>
          <w:color w:val="231F20"/>
          <w:w w:val="110"/>
        </w:rPr>
        <w:t>giáo,</w:t>
      </w:r>
      <w:r>
        <w:rPr>
          <w:color w:val="231F20"/>
          <w:spacing w:val="-21"/>
          <w:w w:val="110"/>
        </w:rPr>
        <w:t xml:space="preserve"> </w:t>
      </w:r>
      <w:r>
        <w:rPr>
          <w:color w:val="231F20"/>
          <w:w w:val="110"/>
        </w:rPr>
        <w:t>là</w:t>
      </w:r>
      <w:r>
        <w:rPr>
          <w:color w:val="231F20"/>
          <w:spacing w:val="-21"/>
          <w:w w:val="110"/>
        </w:rPr>
        <w:t xml:space="preserve"> </w:t>
      </w:r>
      <w:r>
        <w:rPr>
          <w:color w:val="231F20"/>
          <w:w w:val="110"/>
        </w:rPr>
        <w:t>điều</w:t>
      </w:r>
      <w:r>
        <w:rPr>
          <w:color w:val="231F20"/>
          <w:spacing w:val="-21"/>
          <w:w w:val="110"/>
        </w:rPr>
        <w:t xml:space="preserve"> </w:t>
      </w:r>
      <w:r>
        <w:rPr>
          <w:color w:val="231F20"/>
          <w:w w:val="110"/>
        </w:rPr>
        <w:t>cơ</w:t>
      </w:r>
      <w:r>
        <w:rPr>
          <w:color w:val="231F20"/>
          <w:spacing w:val="-21"/>
          <w:w w:val="110"/>
        </w:rPr>
        <w:t xml:space="preserve"> </w:t>
      </w:r>
      <w:r>
        <w:rPr>
          <w:color w:val="231F20"/>
          <w:w w:val="110"/>
        </w:rPr>
        <w:t>bản</w:t>
      </w:r>
      <w:r>
        <w:rPr>
          <w:color w:val="231F20"/>
          <w:spacing w:val="-21"/>
          <w:w w:val="110"/>
        </w:rPr>
        <w:t xml:space="preserve"> </w:t>
      </w:r>
      <w:r>
        <w:rPr>
          <w:color w:val="231F20"/>
          <w:w w:val="110"/>
        </w:rPr>
        <w:t>của</w:t>
      </w:r>
      <w:r>
        <w:rPr>
          <w:color w:val="231F20"/>
          <w:spacing w:val="-21"/>
          <w:w w:val="110"/>
        </w:rPr>
        <w:t xml:space="preserve"> </w:t>
      </w:r>
      <w:r>
        <w:rPr>
          <w:color w:val="231F20"/>
          <w:w w:val="110"/>
        </w:rPr>
        <w:t>kinh</w:t>
      </w:r>
      <w:r>
        <w:rPr>
          <w:color w:val="231F20"/>
          <w:spacing w:val="-21"/>
          <w:w w:val="110"/>
        </w:rPr>
        <w:t xml:space="preserve"> </w:t>
      </w:r>
      <w:r>
        <w:rPr>
          <w:color w:val="231F20"/>
          <w:w w:val="110"/>
        </w:rPr>
        <w:t>giáo,</w:t>
      </w:r>
      <w:r>
        <w:rPr>
          <w:color w:val="231F20"/>
          <w:spacing w:val="-21"/>
          <w:w w:val="110"/>
        </w:rPr>
        <w:t xml:space="preserve"> </w:t>
      </w:r>
      <w:r>
        <w:rPr>
          <w:color w:val="231F20"/>
          <w:w w:val="110"/>
        </w:rPr>
        <w:t>cho</w:t>
      </w:r>
      <w:r>
        <w:rPr>
          <w:color w:val="231F20"/>
          <w:spacing w:val="-21"/>
          <w:w w:val="110"/>
        </w:rPr>
        <w:t xml:space="preserve"> </w:t>
      </w:r>
      <w:r>
        <w:rPr>
          <w:color w:val="231F20"/>
          <w:w w:val="110"/>
        </w:rPr>
        <w:t>nên</w:t>
      </w:r>
      <w:r>
        <w:rPr>
          <w:color w:val="231F20"/>
          <w:spacing w:val="-21"/>
          <w:w w:val="110"/>
        </w:rPr>
        <w:t xml:space="preserve"> </w:t>
      </w:r>
      <w:r>
        <w:rPr>
          <w:color w:val="231F20"/>
          <w:w w:val="110"/>
        </w:rPr>
        <w:t>học</w:t>
      </w:r>
      <w:r>
        <w:rPr>
          <w:color w:val="231F20"/>
          <w:spacing w:val="-21"/>
          <w:w w:val="110"/>
        </w:rPr>
        <w:t xml:space="preserve"> </w:t>
      </w:r>
      <w:r>
        <w:rPr>
          <w:color w:val="231F20"/>
          <w:w w:val="110"/>
        </w:rPr>
        <w:t>giảng kinh</w:t>
      </w:r>
      <w:r>
        <w:rPr>
          <w:color w:val="231F20"/>
          <w:spacing w:val="-13"/>
          <w:w w:val="110"/>
        </w:rPr>
        <w:t xml:space="preserve"> </w:t>
      </w:r>
      <w:r>
        <w:rPr>
          <w:color w:val="231F20"/>
          <w:w w:val="110"/>
        </w:rPr>
        <w:t>thì</w:t>
      </w:r>
      <w:r>
        <w:rPr>
          <w:color w:val="231F20"/>
          <w:spacing w:val="-13"/>
          <w:w w:val="110"/>
        </w:rPr>
        <w:t xml:space="preserve"> </w:t>
      </w:r>
      <w:r>
        <w:rPr>
          <w:color w:val="231F20"/>
          <w:w w:val="110"/>
        </w:rPr>
        <w:t>đầu</w:t>
      </w:r>
      <w:r>
        <w:rPr>
          <w:color w:val="231F20"/>
          <w:spacing w:val="-12"/>
          <w:w w:val="110"/>
        </w:rPr>
        <w:t xml:space="preserve"> </w:t>
      </w:r>
      <w:r>
        <w:rPr>
          <w:color w:val="231F20"/>
          <w:w w:val="110"/>
        </w:rPr>
        <w:t>tiên</w:t>
      </w:r>
      <w:r>
        <w:rPr>
          <w:color w:val="231F20"/>
          <w:spacing w:val="-13"/>
          <w:w w:val="110"/>
        </w:rPr>
        <w:t xml:space="preserve"> </w:t>
      </w:r>
      <w:r>
        <w:rPr>
          <w:color w:val="231F20"/>
          <w:w w:val="110"/>
        </w:rPr>
        <w:t>phải</w:t>
      </w:r>
      <w:r>
        <w:rPr>
          <w:color w:val="231F20"/>
          <w:spacing w:val="-13"/>
          <w:w w:val="110"/>
        </w:rPr>
        <w:t xml:space="preserve"> </w:t>
      </w:r>
      <w:r>
        <w:rPr>
          <w:color w:val="231F20"/>
          <w:w w:val="110"/>
        </w:rPr>
        <w:t>học</w:t>
      </w:r>
      <w:r>
        <w:rPr>
          <w:color w:val="231F20"/>
          <w:spacing w:val="-13"/>
          <w:w w:val="110"/>
        </w:rPr>
        <w:t xml:space="preserve"> </w:t>
      </w:r>
      <w:r>
        <w:rPr>
          <w:color w:val="231F20"/>
          <w:w w:val="110"/>
        </w:rPr>
        <w:t>làm</w:t>
      </w:r>
      <w:r>
        <w:rPr>
          <w:color w:val="231F20"/>
          <w:spacing w:val="-13"/>
          <w:w w:val="110"/>
        </w:rPr>
        <w:t xml:space="preserve"> </w:t>
      </w:r>
      <w:r>
        <w:rPr>
          <w:color w:val="231F20"/>
          <w:w w:val="110"/>
        </w:rPr>
        <w:t>khoa</w:t>
      </w:r>
      <w:r>
        <w:rPr>
          <w:color w:val="231F20"/>
          <w:spacing w:val="-13"/>
          <w:w w:val="110"/>
        </w:rPr>
        <w:t xml:space="preserve"> </w:t>
      </w:r>
      <w:r>
        <w:rPr>
          <w:color w:val="231F20"/>
          <w:w w:val="110"/>
        </w:rPr>
        <w:t>phán.</w:t>
      </w:r>
    </w:p>
    <w:p w14:paraId="3C5890DD" w14:textId="77777777" w:rsidR="00941B9D" w:rsidRDefault="00545CF7">
      <w:pPr>
        <w:pStyle w:val="BodyText"/>
        <w:spacing w:before="139" w:line="307" w:lineRule="auto"/>
        <w:ind w:left="113" w:right="394"/>
      </w:pPr>
      <w:r>
        <w:rPr>
          <w:color w:val="231F20"/>
          <w:w w:val="105"/>
        </w:rPr>
        <w:t>Cổ</w:t>
      </w:r>
      <w:r>
        <w:rPr>
          <w:color w:val="231F20"/>
          <w:spacing w:val="-11"/>
          <w:w w:val="105"/>
        </w:rPr>
        <w:t xml:space="preserve"> </w:t>
      </w:r>
      <w:r>
        <w:rPr>
          <w:color w:val="231F20"/>
          <w:w w:val="105"/>
        </w:rPr>
        <w:t>nhân</w:t>
      </w:r>
      <w:r>
        <w:rPr>
          <w:color w:val="231F20"/>
          <w:spacing w:val="-11"/>
          <w:w w:val="105"/>
        </w:rPr>
        <w:t xml:space="preserve"> </w:t>
      </w:r>
      <w:r>
        <w:rPr>
          <w:color w:val="231F20"/>
          <w:w w:val="105"/>
        </w:rPr>
        <w:t>đã</w:t>
      </w:r>
      <w:r>
        <w:rPr>
          <w:color w:val="231F20"/>
          <w:spacing w:val="-11"/>
          <w:w w:val="105"/>
        </w:rPr>
        <w:t xml:space="preserve"> </w:t>
      </w:r>
      <w:r>
        <w:rPr>
          <w:color w:val="231F20"/>
          <w:w w:val="105"/>
        </w:rPr>
        <w:t>có</w:t>
      </w:r>
      <w:r>
        <w:rPr>
          <w:color w:val="231F20"/>
          <w:spacing w:val="-11"/>
          <w:w w:val="105"/>
        </w:rPr>
        <w:t xml:space="preserve"> </w:t>
      </w:r>
      <w:r>
        <w:rPr>
          <w:color w:val="231F20"/>
          <w:w w:val="105"/>
        </w:rPr>
        <w:t>khoa</w:t>
      </w:r>
      <w:r>
        <w:rPr>
          <w:color w:val="231F20"/>
          <w:spacing w:val="-11"/>
          <w:w w:val="105"/>
        </w:rPr>
        <w:t xml:space="preserve"> </w:t>
      </w:r>
      <w:r>
        <w:rPr>
          <w:color w:val="231F20"/>
          <w:w w:val="105"/>
        </w:rPr>
        <w:t>phán</w:t>
      </w:r>
      <w:r>
        <w:rPr>
          <w:color w:val="231F20"/>
          <w:spacing w:val="-11"/>
          <w:w w:val="105"/>
        </w:rPr>
        <w:t xml:space="preserve"> </w:t>
      </w:r>
      <w:r>
        <w:rPr>
          <w:color w:val="231F20"/>
          <w:w w:val="105"/>
        </w:rPr>
        <w:t>rồi,</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thử</w:t>
      </w:r>
      <w:r>
        <w:rPr>
          <w:color w:val="231F20"/>
          <w:spacing w:val="-11"/>
          <w:w w:val="105"/>
        </w:rPr>
        <w:t xml:space="preserve"> </w:t>
      </w:r>
      <w:r>
        <w:rPr>
          <w:color w:val="231F20"/>
          <w:w w:val="105"/>
        </w:rPr>
        <w:t>làm</w:t>
      </w:r>
      <w:r>
        <w:rPr>
          <w:color w:val="231F20"/>
          <w:spacing w:val="-11"/>
          <w:w w:val="105"/>
        </w:rPr>
        <w:t xml:space="preserve"> </w:t>
      </w:r>
      <w:r>
        <w:rPr>
          <w:color w:val="231F20"/>
          <w:w w:val="105"/>
        </w:rPr>
        <w:t>xem,</w:t>
      </w:r>
      <w:r>
        <w:rPr>
          <w:color w:val="231F20"/>
          <w:spacing w:val="-11"/>
          <w:w w:val="105"/>
        </w:rPr>
        <w:t xml:space="preserve"> </w:t>
      </w:r>
      <w:r>
        <w:rPr>
          <w:color w:val="231F20"/>
          <w:w w:val="105"/>
        </w:rPr>
        <w:t>không cần phải xem của người xưa, quý vị tự mình làm. Sau khi làm rồi, mang khoa phán của người xưa ra so sánh. Quý vị sẽ biết được chỗ nào không bằng được người ta. Ưu điểm của</w:t>
      </w:r>
      <w:r>
        <w:rPr>
          <w:color w:val="231F20"/>
          <w:spacing w:val="-5"/>
          <w:w w:val="105"/>
        </w:rPr>
        <w:t xml:space="preserve"> </w:t>
      </w:r>
      <w:r>
        <w:rPr>
          <w:color w:val="231F20"/>
          <w:w w:val="105"/>
        </w:rPr>
        <w:t>người</w:t>
      </w:r>
      <w:r>
        <w:rPr>
          <w:color w:val="231F20"/>
          <w:spacing w:val="-5"/>
          <w:w w:val="105"/>
        </w:rPr>
        <w:t xml:space="preserve"> </w:t>
      </w:r>
      <w:r>
        <w:rPr>
          <w:color w:val="231F20"/>
          <w:w w:val="105"/>
        </w:rPr>
        <w:t>khác</w:t>
      </w:r>
      <w:r>
        <w:rPr>
          <w:color w:val="231F20"/>
          <w:spacing w:val="-5"/>
          <w:w w:val="105"/>
        </w:rPr>
        <w:t xml:space="preserve"> </w:t>
      </w:r>
      <w:r>
        <w:rPr>
          <w:color w:val="231F20"/>
          <w:w w:val="105"/>
        </w:rPr>
        <w:t>ở</w:t>
      </w:r>
      <w:r>
        <w:rPr>
          <w:color w:val="231F20"/>
          <w:spacing w:val="-5"/>
          <w:w w:val="105"/>
        </w:rPr>
        <w:t xml:space="preserve"> </w:t>
      </w:r>
      <w:r>
        <w:rPr>
          <w:color w:val="231F20"/>
          <w:w w:val="105"/>
        </w:rPr>
        <w:t>chỗ</w:t>
      </w:r>
      <w:r>
        <w:rPr>
          <w:color w:val="231F20"/>
          <w:spacing w:val="-5"/>
          <w:w w:val="105"/>
        </w:rPr>
        <w:t xml:space="preserve"> </w:t>
      </w:r>
      <w:r>
        <w:rPr>
          <w:color w:val="231F20"/>
          <w:w w:val="105"/>
        </w:rPr>
        <w:t>nào,</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sẽ</w:t>
      </w:r>
      <w:r>
        <w:rPr>
          <w:color w:val="231F20"/>
          <w:spacing w:val="-5"/>
          <w:w w:val="105"/>
        </w:rPr>
        <w:t xml:space="preserve"> </w:t>
      </w:r>
      <w:r>
        <w:rPr>
          <w:color w:val="231F20"/>
          <w:w w:val="105"/>
        </w:rPr>
        <w:t>nhận</w:t>
      </w:r>
      <w:r>
        <w:rPr>
          <w:color w:val="231F20"/>
          <w:spacing w:val="-5"/>
          <w:w w:val="105"/>
        </w:rPr>
        <w:t xml:space="preserve"> </w:t>
      </w:r>
      <w:r>
        <w:rPr>
          <w:color w:val="231F20"/>
          <w:w w:val="105"/>
        </w:rPr>
        <w:t>ra,</w:t>
      </w:r>
      <w:r>
        <w:rPr>
          <w:color w:val="231F20"/>
          <w:spacing w:val="-5"/>
          <w:w w:val="105"/>
        </w:rPr>
        <w:t xml:space="preserve"> </w:t>
      </w:r>
      <w:r>
        <w:rPr>
          <w:color w:val="231F20"/>
          <w:w w:val="105"/>
        </w:rPr>
        <w:t>như</w:t>
      </w:r>
      <w:r>
        <w:rPr>
          <w:color w:val="231F20"/>
          <w:spacing w:val="-5"/>
          <w:w w:val="105"/>
        </w:rPr>
        <w:t xml:space="preserve"> </w:t>
      </w:r>
      <w:r>
        <w:rPr>
          <w:color w:val="231F20"/>
          <w:w w:val="105"/>
        </w:rPr>
        <w:t>thế</w:t>
      </w:r>
      <w:r>
        <w:rPr>
          <w:color w:val="231F20"/>
          <w:spacing w:val="-5"/>
          <w:w w:val="105"/>
        </w:rPr>
        <w:t xml:space="preserve"> </w:t>
      </w:r>
      <w:r>
        <w:rPr>
          <w:color w:val="231F20"/>
          <w:w w:val="105"/>
        </w:rPr>
        <w:t>quý</w:t>
      </w:r>
      <w:r>
        <w:rPr>
          <w:color w:val="231F20"/>
          <w:spacing w:val="-5"/>
          <w:w w:val="105"/>
        </w:rPr>
        <w:t xml:space="preserve"> </w:t>
      </w:r>
      <w:r>
        <w:rPr>
          <w:color w:val="231F20"/>
          <w:w w:val="105"/>
        </w:rPr>
        <w:t xml:space="preserve">vị mới tiên </w:t>
      </w:r>
      <w:r>
        <w:rPr>
          <w:color w:val="231F20"/>
          <w:w w:val="105"/>
        </w:rPr>
        <w:t>bộ được.</w:t>
      </w:r>
    </w:p>
    <w:p w14:paraId="2CBA4D5F" w14:textId="77777777" w:rsidR="00941B9D" w:rsidRDefault="00545CF7">
      <w:pPr>
        <w:pStyle w:val="BodyText"/>
        <w:spacing w:before="139" w:line="307" w:lineRule="auto"/>
        <w:ind w:left="113" w:right="393"/>
      </w:pPr>
      <w:r>
        <w:rPr>
          <w:color w:val="231F20"/>
          <w:w w:val="105"/>
        </w:rPr>
        <w:t>Hết thảy những việc này đều là công việc dự định, quý vị</w:t>
      </w:r>
      <w:r>
        <w:rPr>
          <w:color w:val="231F20"/>
          <w:spacing w:val="-20"/>
          <w:w w:val="105"/>
        </w:rPr>
        <w:t xml:space="preserve"> </w:t>
      </w:r>
      <w:r>
        <w:rPr>
          <w:color w:val="231F20"/>
          <w:w w:val="105"/>
        </w:rPr>
        <w:t>phải</w:t>
      </w:r>
      <w:r>
        <w:rPr>
          <w:color w:val="231F20"/>
          <w:spacing w:val="-20"/>
          <w:w w:val="105"/>
        </w:rPr>
        <w:t xml:space="preserve"> </w:t>
      </w:r>
      <w:r>
        <w:rPr>
          <w:color w:val="231F20"/>
          <w:w w:val="105"/>
        </w:rPr>
        <w:t>làm</w:t>
      </w:r>
      <w:r>
        <w:rPr>
          <w:color w:val="231F20"/>
          <w:spacing w:val="-20"/>
          <w:w w:val="105"/>
        </w:rPr>
        <w:t xml:space="preserve"> </w:t>
      </w:r>
      <w:r>
        <w:rPr>
          <w:color w:val="231F20"/>
          <w:w w:val="105"/>
        </w:rPr>
        <w:t>xong</w:t>
      </w:r>
      <w:r>
        <w:rPr>
          <w:color w:val="231F20"/>
          <w:spacing w:val="-20"/>
          <w:w w:val="105"/>
        </w:rPr>
        <w:t xml:space="preserve"> </w:t>
      </w:r>
      <w:r>
        <w:rPr>
          <w:color w:val="231F20"/>
          <w:w w:val="105"/>
        </w:rPr>
        <w:t>hết</w:t>
      </w:r>
      <w:r>
        <w:rPr>
          <w:color w:val="231F20"/>
          <w:spacing w:val="-20"/>
          <w:w w:val="105"/>
        </w:rPr>
        <w:t xml:space="preserve"> </w:t>
      </w:r>
      <w:r>
        <w:rPr>
          <w:color w:val="231F20"/>
          <w:w w:val="105"/>
        </w:rPr>
        <w:t>rồi</w:t>
      </w:r>
      <w:r>
        <w:rPr>
          <w:color w:val="231F20"/>
          <w:spacing w:val="-20"/>
          <w:w w:val="105"/>
        </w:rPr>
        <w:t xml:space="preserve"> </w:t>
      </w:r>
      <w:r>
        <w:rPr>
          <w:color w:val="231F20"/>
          <w:w w:val="105"/>
        </w:rPr>
        <w:t>mới</w:t>
      </w:r>
      <w:r>
        <w:rPr>
          <w:color w:val="231F20"/>
          <w:spacing w:val="-20"/>
          <w:w w:val="105"/>
        </w:rPr>
        <w:t xml:space="preserve"> </w:t>
      </w:r>
      <w:r>
        <w:rPr>
          <w:color w:val="231F20"/>
          <w:w w:val="105"/>
        </w:rPr>
        <w:t>lên</w:t>
      </w:r>
      <w:r>
        <w:rPr>
          <w:color w:val="231F20"/>
          <w:spacing w:val="-20"/>
          <w:w w:val="105"/>
        </w:rPr>
        <w:t xml:space="preserve"> </w:t>
      </w:r>
      <w:r>
        <w:rPr>
          <w:color w:val="231F20"/>
          <w:w w:val="105"/>
        </w:rPr>
        <w:t>bục</w:t>
      </w:r>
      <w:r>
        <w:rPr>
          <w:color w:val="231F20"/>
          <w:spacing w:val="-20"/>
          <w:w w:val="105"/>
        </w:rPr>
        <w:t xml:space="preserve"> </w:t>
      </w:r>
      <w:r>
        <w:rPr>
          <w:color w:val="231F20"/>
          <w:w w:val="105"/>
        </w:rPr>
        <w:t>giảng</w:t>
      </w:r>
      <w:r>
        <w:rPr>
          <w:color w:val="231F20"/>
          <w:spacing w:val="-20"/>
          <w:w w:val="105"/>
        </w:rPr>
        <w:t xml:space="preserve"> </w:t>
      </w:r>
      <w:r>
        <w:rPr>
          <w:color w:val="231F20"/>
          <w:w w:val="105"/>
        </w:rPr>
        <w:t>biểu</w:t>
      </w:r>
      <w:r>
        <w:rPr>
          <w:color w:val="231F20"/>
          <w:spacing w:val="-20"/>
          <w:w w:val="105"/>
        </w:rPr>
        <w:t xml:space="preserve"> </w:t>
      </w:r>
      <w:r>
        <w:rPr>
          <w:color w:val="231F20"/>
          <w:w w:val="105"/>
        </w:rPr>
        <w:t>diễn.</w:t>
      </w:r>
      <w:r>
        <w:rPr>
          <w:color w:val="231F20"/>
          <w:spacing w:val="-20"/>
          <w:w w:val="105"/>
        </w:rPr>
        <w:t xml:space="preserve"> </w:t>
      </w:r>
      <w:r>
        <w:rPr>
          <w:color w:val="231F20"/>
          <w:w w:val="105"/>
        </w:rPr>
        <w:t>Vì</w:t>
      </w:r>
      <w:r>
        <w:rPr>
          <w:color w:val="231F20"/>
          <w:spacing w:val="-20"/>
          <w:w w:val="105"/>
        </w:rPr>
        <w:t xml:space="preserve"> </w:t>
      </w:r>
      <w:r>
        <w:rPr>
          <w:color w:val="231F20"/>
          <w:w w:val="105"/>
        </w:rPr>
        <w:t>vậy, khi lên bục giảng biểu diễn, thì nhất định phải có thời gian dài quan sát học tập. Được như thế trên bục giả</w:t>
      </w:r>
      <w:r>
        <w:rPr>
          <w:color w:val="231F20"/>
          <w:w w:val="105"/>
        </w:rPr>
        <w:t>ng, quý vị mới</w:t>
      </w:r>
      <w:r>
        <w:rPr>
          <w:color w:val="231F20"/>
          <w:spacing w:val="14"/>
          <w:w w:val="105"/>
        </w:rPr>
        <w:t xml:space="preserve"> </w:t>
      </w:r>
      <w:r>
        <w:rPr>
          <w:color w:val="231F20"/>
          <w:w w:val="105"/>
        </w:rPr>
        <w:t>giảng</w:t>
      </w:r>
      <w:r>
        <w:rPr>
          <w:color w:val="231F20"/>
          <w:spacing w:val="14"/>
          <w:w w:val="105"/>
        </w:rPr>
        <w:t xml:space="preserve"> </w:t>
      </w:r>
      <w:r>
        <w:rPr>
          <w:color w:val="231F20"/>
          <w:w w:val="105"/>
        </w:rPr>
        <w:t>giải</w:t>
      </w:r>
      <w:r>
        <w:rPr>
          <w:color w:val="231F20"/>
          <w:spacing w:val="15"/>
          <w:w w:val="105"/>
        </w:rPr>
        <w:t xml:space="preserve"> </w:t>
      </w:r>
      <w:r>
        <w:rPr>
          <w:color w:val="231F20"/>
          <w:w w:val="105"/>
        </w:rPr>
        <w:t>rõ</w:t>
      </w:r>
      <w:r>
        <w:rPr>
          <w:color w:val="231F20"/>
          <w:spacing w:val="14"/>
          <w:w w:val="105"/>
        </w:rPr>
        <w:t xml:space="preserve"> </w:t>
      </w:r>
      <w:r>
        <w:rPr>
          <w:color w:val="231F20"/>
          <w:w w:val="105"/>
        </w:rPr>
        <w:t>ràng,</w:t>
      </w:r>
      <w:r>
        <w:rPr>
          <w:color w:val="231F20"/>
          <w:spacing w:val="15"/>
          <w:w w:val="105"/>
        </w:rPr>
        <w:t xml:space="preserve"> </w:t>
      </w:r>
      <w:r>
        <w:rPr>
          <w:color w:val="231F20"/>
          <w:w w:val="105"/>
        </w:rPr>
        <w:t>nói</w:t>
      </w:r>
      <w:r>
        <w:rPr>
          <w:color w:val="231F20"/>
          <w:spacing w:val="14"/>
          <w:w w:val="105"/>
        </w:rPr>
        <w:t xml:space="preserve"> </w:t>
      </w:r>
      <w:r>
        <w:rPr>
          <w:color w:val="231F20"/>
          <w:w w:val="105"/>
        </w:rPr>
        <w:t>năng</w:t>
      </w:r>
      <w:r>
        <w:rPr>
          <w:color w:val="231F20"/>
          <w:spacing w:val="15"/>
          <w:w w:val="105"/>
        </w:rPr>
        <w:t xml:space="preserve"> </w:t>
      </w:r>
      <w:r>
        <w:rPr>
          <w:color w:val="231F20"/>
          <w:w w:val="105"/>
        </w:rPr>
        <w:t>thành</w:t>
      </w:r>
      <w:r>
        <w:rPr>
          <w:color w:val="231F20"/>
          <w:spacing w:val="14"/>
          <w:w w:val="105"/>
        </w:rPr>
        <w:t xml:space="preserve"> </w:t>
      </w:r>
      <w:r>
        <w:rPr>
          <w:color w:val="231F20"/>
          <w:w w:val="105"/>
        </w:rPr>
        <w:t>thạo.</w:t>
      </w:r>
      <w:r>
        <w:rPr>
          <w:color w:val="231F20"/>
          <w:spacing w:val="14"/>
          <w:w w:val="105"/>
        </w:rPr>
        <w:t xml:space="preserve"> </w:t>
      </w:r>
      <w:r>
        <w:rPr>
          <w:color w:val="231F20"/>
          <w:w w:val="105"/>
        </w:rPr>
        <w:t>Điều</w:t>
      </w:r>
      <w:r>
        <w:rPr>
          <w:color w:val="231F20"/>
          <w:spacing w:val="15"/>
          <w:w w:val="105"/>
        </w:rPr>
        <w:t xml:space="preserve"> </w:t>
      </w:r>
      <w:r>
        <w:rPr>
          <w:color w:val="231F20"/>
          <w:w w:val="105"/>
        </w:rPr>
        <w:t>này</w:t>
      </w:r>
      <w:r>
        <w:rPr>
          <w:color w:val="231F20"/>
          <w:spacing w:val="14"/>
          <w:w w:val="105"/>
        </w:rPr>
        <w:t xml:space="preserve"> </w:t>
      </w:r>
      <w:r>
        <w:rPr>
          <w:color w:val="231F20"/>
          <w:spacing w:val="-5"/>
          <w:w w:val="105"/>
        </w:rPr>
        <w:t>quý</w:t>
      </w:r>
    </w:p>
    <w:p w14:paraId="0236FC40" w14:textId="77777777" w:rsidR="00941B9D" w:rsidRDefault="00941B9D">
      <w:pPr>
        <w:spacing w:line="307" w:lineRule="auto"/>
        <w:sectPr w:rsidR="00941B9D">
          <w:pgSz w:w="11060" w:h="15030"/>
          <w:pgMar w:top="1040" w:right="1020" w:bottom="960" w:left="1020" w:header="845" w:footer="767" w:gutter="0"/>
          <w:cols w:space="720"/>
        </w:sectPr>
      </w:pPr>
    </w:p>
    <w:p w14:paraId="1277C259" w14:textId="77777777" w:rsidR="00941B9D" w:rsidRDefault="00941B9D">
      <w:pPr>
        <w:pStyle w:val="BodyText"/>
        <w:spacing w:before="3"/>
        <w:ind w:firstLine="0"/>
        <w:jc w:val="left"/>
        <w:rPr>
          <w:sz w:val="23"/>
        </w:rPr>
      </w:pPr>
    </w:p>
    <w:p w14:paraId="1767926D" w14:textId="77777777" w:rsidR="00941B9D" w:rsidRDefault="00545CF7">
      <w:pPr>
        <w:pStyle w:val="BodyText"/>
        <w:spacing w:before="106" w:line="302" w:lineRule="auto"/>
        <w:ind w:left="397" w:right="112" w:firstLine="0"/>
      </w:pPr>
      <w:r>
        <w:rPr>
          <w:color w:val="231F20"/>
          <w:w w:val="105"/>
        </w:rPr>
        <w:t>vị</w:t>
      </w:r>
      <w:r>
        <w:rPr>
          <w:color w:val="231F20"/>
          <w:spacing w:val="-15"/>
          <w:w w:val="105"/>
        </w:rPr>
        <w:t xml:space="preserve"> </w:t>
      </w:r>
      <w:r>
        <w:rPr>
          <w:color w:val="231F20"/>
          <w:w w:val="105"/>
        </w:rPr>
        <w:t>học</w:t>
      </w:r>
      <w:r>
        <w:rPr>
          <w:color w:val="231F20"/>
          <w:spacing w:val="-15"/>
          <w:w w:val="105"/>
        </w:rPr>
        <w:t xml:space="preserve"> </w:t>
      </w:r>
      <w:r>
        <w:rPr>
          <w:color w:val="231F20"/>
          <w:w w:val="105"/>
        </w:rPr>
        <w:t>giảng</w:t>
      </w:r>
      <w:r>
        <w:rPr>
          <w:color w:val="231F20"/>
          <w:spacing w:val="-15"/>
          <w:w w:val="105"/>
        </w:rPr>
        <w:t xml:space="preserve"> </w:t>
      </w:r>
      <w:r>
        <w:rPr>
          <w:color w:val="231F20"/>
          <w:w w:val="105"/>
        </w:rPr>
        <w:t>kinh</w:t>
      </w:r>
      <w:r>
        <w:rPr>
          <w:color w:val="231F20"/>
          <w:spacing w:val="-15"/>
          <w:w w:val="105"/>
        </w:rPr>
        <w:t xml:space="preserve"> </w:t>
      </w:r>
      <w:r>
        <w:rPr>
          <w:color w:val="231F20"/>
          <w:w w:val="105"/>
        </w:rPr>
        <w:t>trong</w:t>
      </w:r>
      <w:r>
        <w:rPr>
          <w:color w:val="231F20"/>
          <w:spacing w:val="-15"/>
          <w:w w:val="105"/>
        </w:rPr>
        <w:t xml:space="preserve"> </w:t>
      </w:r>
      <w:r>
        <w:rPr>
          <w:color w:val="231F20"/>
          <w:w w:val="105"/>
        </w:rPr>
        <w:t>Học</w:t>
      </w:r>
      <w:r>
        <w:rPr>
          <w:color w:val="231F20"/>
          <w:spacing w:val="-15"/>
          <w:w w:val="105"/>
        </w:rPr>
        <w:t xml:space="preserve"> </w:t>
      </w:r>
      <w:r>
        <w:rPr>
          <w:color w:val="231F20"/>
          <w:w w:val="105"/>
        </w:rPr>
        <w:t>viện,</w:t>
      </w:r>
      <w:r>
        <w:rPr>
          <w:color w:val="231F20"/>
          <w:spacing w:val="-15"/>
          <w:w w:val="105"/>
        </w:rPr>
        <w:t xml:space="preserve"> </w:t>
      </w:r>
      <w:r>
        <w:rPr>
          <w:color w:val="231F20"/>
          <w:w w:val="105"/>
        </w:rPr>
        <w:t>bất</w:t>
      </w:r>
      <w:r>
        <w:rPr>
          <w:color w:val="231F20"/>
          <w:spacing w:val="-15"/>
          <w:w w:val="105"/>
        </w:rPr>
        <w:t xml:space="preserve"> </w:t>
      </w:r>
      <w:r>
        <w:rPr>
          <w:color w:val="231F20"/>
          <w:w w:val="105"/>
        </w:rPr>
        <w:t>luận</w:t>
      </w:r>
      <w:r>
        <w:rPr>
          <w:color w:val="231F20"/>
          <w:spacing w:val="-15"/>
          <w:w w:val="105"/>
        </w:rPr>
        <w:t xml:space="preserve"> </w:t>
      </w:r>
      <w:r>
        <w:rPr>
          <w:color w:val="231F20"/>
          <w:w w:val="105"/>
        </w:rPr>
        <w:t>là</w:t>
      </w:r>
      <w:r>
        <w:rPr>
          <w:color w:val="231F20"/>
          <w:spacing w:val="-15"/>
          <w:w w:val="105"/>
        </w:rPr>
        <w:t xml:space="preserve"> </w:t>
      </w:r>
      <w:r>
        <w:rPr>
          <w:color w:val="231F20"/>
          <w:w w:val="105"/>
        </w:rPr>
        <w:t>tại</w:t>
      </w:r>
      <w:r>
        <w:rPr>
          <w:color w:val="231F20"/>
          <w:spacing w:val="-15"/>
          <w:w w:val="105"/>
        </w:rPr>
        <w:t xml:space="preserve"> </w:t>
      </w:r>
      <w:r>
        <w:rPr>
          <w:color w:val="231F20"/>
          <w:w w:val="105"/>
        </w:rPr>
        <w:t>gia</w:t>
      </w:r>
      <w:r>
        <w:rPr>
          <w:color w:val="231F20"/>
          <w:spacing w:val="-15"/>
          <w:w w:val="105"/>
        </w:rPr>
        <w:t xml:space="preserve"> </w:t>
      </w:r>
      <w:r>
        <w:rPr>
          <w:color w:val="231F20"/>
          <w:w w:val="105"/>
        </w:rPr>
        <w:t>hay</w:t>
      </w:r>
      <w:r>
        <w:rPr>
          <w:color w:val="231F20"/>
          <w:spacing w:val="-15"/>
          <w:w w:val="105"/>
        </w:rPr>
        <w:t xml:space="preserve"> </w:t>
      </w:r>
      <w:r>
        <w:rPr>
          <w:color w:val="231F20"/>
          <w:w w:val="105"/>
        </w:rPr>
        <w:t>xuất gia, không thể không hiểu rõ.</w:t>
      </w:r>
    </w:p>
    <w:p w14:paraId="7B690BA7" w14:textId="77777777" w:rsidR="00941B9D" w:rsidRDefault="00545CF7">
      <w:pPr>
        <w:spacing w:before="144" w:line="302" w:lineRule="auto"/>
        <w:ind w:left="397" w:right="111" w:firstLine="453"/>
        <w:jc w:val="both"/>
        <w:rPr>
          <w:sz w:val="34"/>
        </w:rPr>
      </w:pPr>
      <w:r>
        <w:rPr>
          <w:color w:val="231F20"/>
          <w:w w:val="110"/>
          <w:sz w:val="34"/>
        </w:rPr>
        <w:t xml:space="preserve">Tiếp đoạn sau: </w:t>
      </w:r>
      <w:r>
        <w:rPr>
          <w:i/>
          <w:color w:val="231F20"/>
          <w:w w:val="110"/>
          <w:sz w:val="34"/>
        </w:rPr>
        <w:t xml:space="preserve">Dĩ thượng tam sự, hiệu vi tư lương, tư </w:t>
      </w:r>
      <w:r>
        <w:rPr>
          <w:i/>
          <w:color w:val="231F20"/>
          <w:w w:val="105"/>
          <w:sz w:val="34"/>
        </w:rPr>
        <w:t>lương</w:t>
      </w:r>
      <w:r>
        <w:rPr>
          <w:i/>
          <w:color w:val="231F20"/>
          <w:spacing w:val="-8"/>
          <w:w w:val="105"/>
          <w:sz w:val="34"/>
        </w:rPr>
        <w:t xml:space="preserve"> </w:t>
      </w:r>
      <w:r>
        <w:rPr>
          <w:i/>
          <w:color w:val="231F20"/>
          <w:w w:val="105"/>
          <w:sz w:val="34"/>
        </w:rPr>
        <w:t>thứ</w:t>
      </w:r>
      <w:r>
        <w:rPr>
          <w:i/>
          <w:color w:val="231F20"/>
          <w:spacing w:val="-8"/>
          <w:w w:val="105"/>
          <w:sz w:val="34"/>
        </w:rPr>
        <w:t xml:space="preserve"> </w:t>
      </w:r>
      <w:r>
        <w:rPr>
          <w:i/>
          <w:color w:val="231F20"/>
          <w:w w:val="105"/>
          <w:sz w:val="34"/>
        </w:rPr>
        <w:t>khuyết,</w:t>
      </w:r>
      <w:r>
        <w:rPr>
          <w:i/>
          <w:color w:val="231F20"/>
          <w:spacing w:val="-8"/>
          <w:w w:val="105"/>
          <w:sz w:val="34"/>
        </w:rPr>
        <w:t xml:space="preserve"> </w:t>
      </w:r>
      <w:r>
        <w:rPr>
          <w:i/>
          <w:color w:val="231F20"/>
          <w:w w:val="105"/>
          <w:sz w:val="34"/>
        </w:rPr>
        <w:t>tiện</w:t>
      </w:r>
      <w:r>
        <w:rPr>
          <w:i/>
          <w:color w:val="231F20"/>
          <w:spacing w:val="-8"/>
          <w:w w:val="105"/>
          <w:sz w:val="34"/>
        </w:rPr>
        <w:t xml:space="preserve"> </w:t>
      </w:r>
      <w:r>
        <w:rPr>
          <w:i/>
          <w:color w:val="231F20"/>
          <w:w w:val="105"/>
          <w:sz w:val="34"/>
        </w:rPr>
        <w:t>nan</w:t>
      </w:r>
      <w:r>
        <w:rPr>
          <w:i/>
          <w:color w:val="231F20"/>
          <w:spacing w:val="-8"/>
          <w:w w:val="105"/>
          <w:sz w:val="34"/>
        </w:rPr>
        <w:t xml:space="preserve"> </w:t>
      </w:r>
      <w:r>
        <w:rPr>
          <w:i/>
          <w:color w:val="231F20"/>
          <w:w w:val="105"/>
          <w:sz w:val="34"/>
        </w:rPr>
        <w:t>tiền</w:t>
      </w:r>
      <w:r>
        <w:rPr>
          <w:i/>
          <w:color w:val="231F20"/>
          <w:spacing w:val="-8"/>
          <w:w w:val="105"/>
          <w:sz w:val="34"/>
        </w:rPr>
        <w:t xml:space="preserve"> </w:t>
      </w:r>
      <w:r>
        <w:rPr>
          <w:i/>
          <w:color w:val="231F20"/>
          <w:w w:val="105"/>
          <w:sz w:val="34"/>
        </w:rPr>
        <w:t>tấn</w:t>
      </w:r>
      <w:r>
        <w:rPr>
          <w:i/>
          <w:color w:val="231F20"/>
          <w:spacing w:val="-8"/>
          <w:w w:val="105"/>
          <w:sz w:val="34"/>
        </w:rPr>
        <w:t xml:space="preserve"> </w:t>
      </w:r>
      <w:r>
        <w:rPr>
          <w:color w:val="231F20"/>
          <w:w w:val="105"/>
          <w:sz w:val="34"/>
        </w:rPr>
        <w:t>(Ba</w:t>
      </w:r>
      <w:r>
        <w:rPr>
          <w:color w:val="231F20"/>
          <w:spacing w:val="-8"/>
          <w:w w:val="105"/>
          <w:sz w:val="34"/>
        </w:rPr>
        <w:t xml:space="preserve"> </w:t>
      </w:r>
      <w:r>
        <w:rPr>
          <w:color w:val="231F20"/>
          <w:w w:val="105"/>
          <w:sz w:val="34"/>
        </w:rPr>
        <w:t>sự</w:t>
      </w:r>
      <w:r>
        <w:rPr>
          <w:color w:val="231F20"/>
          <w:spacing w:val="-8"/>
          <w:w w:val="105"/>
          <w:sz w:val="34"/>
        </w:rPr>
        <w:t xml:space="preserve"> </w:t>
      </w:r>
      <w:r>
        <w:rPr>
          <w:color w:val="231F20"/>
          <w:w w:val="105"/>
          <w:sz w:val="34"/>
        </w:rPr>
        <w:t>nêu</w:t>
      </w:r>
      <w:r>
        <w:rPr>
          <w:color w:val="231F20"/>
          <w:spacing w:val="-8"/>
          <w:w w:val="105"/>
          <w:sz w:val="34"/>
        </w:rPr>
        <w:t xml:space="preserve"> </w:t>
      </w:r>
      <w:r>
        <w:rPr>
          <w:color w:val="231F20"/>
          <w:w w:val="105"/>
          <w:sz w:val="34"/>
        </w:rPr>
        <w:t>trên,</w:t>
      </w:r>
      <w:r>
        <w:rPr>
          <w:color w:val="231F20"/>
          <w:spacing w:val="-8"/>
          <w:w w:val="105"/>
          <w:sz w:val="34"/>
        </w:rPr>
        <w:t xml:space="preserve"> </w:t>
      </w:r>
      <w:r>
        <w:rPr>
          <w:color w:val="231F20"/>
          <w:w w:val="105"/>
          <w:sz w:val="34"/>
        </w:rPr>
        <w:t>gọi</w:t>
      </w:r>
      <w:r>
        <w:rPr>
          <w:color w:val="231F20"/>
          <w:spacing w:val="-8"/>
          <w:w w:val="105"/>
          <w:sz w:val="34"/>
        </w:rPr>
        <w:t xml:space="preserve"> </w:t>
      </w:r>
      <w:r>
        <w:rPr>
          <w:color w:val="231F20"/>
          <w:w w:val="105"/>
          <w:sz w:val="34"/>
        </w:rPr>
        <w:t>là</w:t>
      </w:r>
      <w:r>
        <w:rPr>
          <w:color w:val="231F20"/>
          <w:spacing w:val="-8"/>
          <w:w w:val="105"/>
          <w:sz w:val="34"/>
        </w:rPr>
        <w:t xml:space="preserve"> </w:t>
      </w:r>
      <w:r>
        <w:rPr>
          <w:color w:val="231F20"/>
          <w:w w:val="105"/>
          <w:sz w:val="34"/>
        </w:rPr>
        <w:t xml:space="preserve">tư </w:t>
      </w:r>
      <w:r>
        <w:rPr>
          <w:color w:val="231F20"/>
          <w:w w:val="110"/>
          <w:sz w:val="34"/>
        </w:rPr>
        <w:t>lương.</w:t>
      </w:r>
      <w:r>
        <w:rPr>
          <w:color w:val="231F20"/>
          <w:spacing w:val="-14"/>
          <w:w w:val="110"/>
          <w:sz w:val="34"/>
        </w:rPr>
        <w:t xml:space="preserve"> </w:t>
      </w:r>
      <w:r>
        <w:rPr>
          <w:color w:val="231F20"/>
          <w:w w:val="110"/>
          <w:sz w:val="34"/>
        </w:rPr>
        <w:t>Tư</w:t>
      </w:r>
      <w:r>
        <w:rPr>
          <w:color w:val="231F20"/>
          <w:spacing w:val="-14"/>
          <w:w w:val="110"/>
          <w:sz w:val="34"/>
        </w:rPr>
        <w:t xml:space="preserve"> </w:t>
      </w:r>
      <w:r>
        <w:rPr>
          <w:color w:val="231F20"/>
          <w:w w:val="110"/>
          <w:sz w:val="34"/>
        </w:rPr>
        <w:t>lương</w:t>
      </w:r>
      <w:r>
        <w:rPr>
          <w:color w:val="231F20"/>
          <w:spacing w:val="-14"/>
          <w:w w:val="110"/>
          <w:sz w:val="34"/>
        </w:rPr>
        <w:t xml:space="preserve"> </w:t>
      </w:r>
      <w:r>
        <w:rPr>
          <w:color w:val="231F20"/>
          <w:w w:val="110"/>
          <w:sz w:val="34"/>
        </w:rPr>
        <w:t>nếu</w:t>
      </w:r>
      <w:r>
        <w:rPr>
          <w:color w:val="231F20"/>
          <w:spacing w:val="-14"/>
          <w:w w:val="110"/>
          <w:sz w:val="34"/>
        </w:rPr>
        <w:t xml:space="preserve"> </w:t>
      </w:r>
      <w:r>
        <w:rPr>
          <w:color w:val="231F20"/>
          <w:w w:val="110"/>
          <w:sz w:val="34"/>
        </w:rPr>
        <w:t>thiếu,</w:t>
      </w:r>
      <w:r>
        <w:rPr>
          <w:color w:val="231F20"/>
          <w:spacing w:val="-14"/>
          <w:w w:val="110"/>
          <w:sz w:val="34"/>
        </w:rPr>
        <w:t xml:space="preserve"> </w:t>
      </w:r>
      <w:r>
        <w:rPr>
          <w:color w:val="231F20"/>
          <w:w w:val="110"/>
          <w:sz w:val="34"/>
        </w:rPr>
        <w:t>thật</w:t>
      </w:r>
      <w:r>
        <w:rPr>
          <w:color w:val="231F20"/>
          <w:spacing w:val="-14"/>
          <w:w w:val="110"/>
          <w:sz w:val="34"/>
        </w:rPr>
        <w:t xml:space="preserve"> </w:t>
      </w:r>
      <w:r>
        <w:rPr>
          <w:color w:val="231F20"/>
          <w:w w:val="110"/>
          <w:sz w:val="34"/>
        </w:rPr>
        <w:t>khó</w:t>
      </w:r>
      <w:r>
        <w:rPr>
          <w:color w:val="231F20"/>
          <w:spacing w:val="-14"/>
          <w:w w:val="110"/>
          <w:sz w:val="34"/>
        </w:rPr>
        <w:t xml:space="preserve"> </w:t>
      </w:r>
      <w:r>
        <w:rPr>
          <w:color w:val="231F20"/>
          <w:w w:val="110"/>
          <w:sz w:val="34"/>
        </w:rPr>
        <w:t>tiến</w:t>
      </w:r>
      <w:r>
        <w:rPr>
          <w:color w:val="231F20"/>
          <w:spacing w:val="-14"/>
          <w:w w:val="110"/>
          <w:sz w:val="34"/>
        </w:rPr>
        <w:t xml:space="preserve"> </w:t>
      </w:r>
      <w:r>
        <w:rPr>
          <w:color w:val="231F20"/>
          <w:w w:val="110"/>
          <w:sz w:val="34"/>
        </w:rPr>
        <w:t>tới</w:t>
      </w:r>
      <w:r>
        <w:rPr>
          <w:color w:val="231F20"/>
          <w:spacing w:val="-14"/>
          <w:w w:val="110"/>
          <w:sz w:val="34"/>
        </w:rPr>
        <w:t xml:space="preserve"> </w:t>
      </w:r>
      <w:r>
        <w:rPr>
          <w:color w:val="231F20"/>
          <w:w w:val="110"/>
          <w:sz w:val="34"/>
        </w:rPr>
        <w:t>trước).</w:t>
      </w:r>
    </w:p>
    <w:p w14:paraId="07F0FE62" w14:textId="77777777" w:rsidR="00941B9D" w:rsidRDefault="00545CF7">
      <w:pPr>
        <w:pStyle w:val="BodyText"/>
        <w:spacing w:before="145" w:line="302" w:lineRule="auto"/>
        <w:ind w:left="397" w:right="111"/>
      </w:pPr>
      <w:r>
        <w:rPr>
          <w:color w:val="231F20"/>
          <w:w w:val="105"/>
        </w:rPr>
        <w:t>Tư lương: Tư là lộ phí, đi đường. Lương là lương thực. Ngày xưa, đi du lịch không có khách sạn, cũng không có quán ăn, bắt buộc quý vị phải mang theo ít lương khô. Vào thời kỳ chiến tranh, chúng tôi từng làm học sinh lưu vong, cũng</w:t>
      </w:r>
      <w:r>
        <w:rPr>
          <w:color w:val="231F20"/>
          <w:spacing w:val="-2"/>
          <w:w w:val="105"/>
        </w:rPr>
        <w:t xml:space="preserve"> </w:t>
      </w:r>
      <w:r>
        <w:rPr>
          <w:color w:val="231F20"/>
          <w:w w:val="105"/>
        </w:rPr>
        <w:t>từng</w:t>
      </w:r>
      <w:r>
        <w:rPr>
          <w:color w:val="231F20"/>
          <w:spacing w:val="-2"/>
          <w:w w:val="105"/>
        </w:rPr>
        <w:t xml:space="preserve"> </w:t>
      </w:r>
      <w:r>
        <w:rPr>
          <w:color w:val="231F20"/>
          <w:w w:val="105"/>
        </w:rPr>
        <w:t>dùng</w:t>
      </w:r>
      <w:r>
        <w:rPr>
          <w:color w:val="231F20"/>
          <w:spacing w:val="-2"/>
          <w:w w:val="105"/>
        </w:rPr>
        <w:t xml:space="preserve"> </w:t>
      </w:r>
      <w:r>
        <w:rPr>
          <w:color w:val="231F20"/>
          <w:w w:val="105"/>
        </w:rPr>
        <w:t>một</w:t>
      </w:r>
      <w:r>
        <w:rPr>
          <w:color w:val="231F20"/>
          <w:spacing w:val="-2"/>
          <w:w w:val="105"/>
        </w:rPr>
        <w:t xml:space="preserve"> </w:t>
      </w:r>
      <w:r>
        <w:rPr>
          <w:color w:val="231F20"/>
          <w:w w:val="105"/>
        </w:rPr>
        <w:t>cái</w:t>
      </w:r>
      <w:r>
        <w:rPr>
          <w:color w:val="231F20"/>
          <w:spacing w:val="-2"/>
          <w:w w:val="105"/>
        </w:rPr>
        <w:t xml:space="preserve"> </w:t>
      </w:r>
      <w:r>
        <w:rPr>
          <w:color w:val="231F20"/>
          <w:w w:val="105"/>
        </w:rPr>
        <w:t>bao</w:t>
      </w:r>
      <w:r>
        <w:rPr>
          <w:color w:val="231F20"/>
          <w:spacing w:val="-2"/>
          <w:w w:val="105"/>
        </w:rPr>
        <w:t xml:space="preserve"> </w:t>
      </w:r>
      <w:r>
        <w:rPr>
          <w:color w:val="231F20"/>
          <w:w w:val="105"/>
        </w:rPr>
        <w:t>dài</w:t>
      </w:r>
      <w:r>
        <w:rPr>
          <w:color w:val="231F20"/>
          <w:spacing w:val="-2"/>
          <w:w w:val="105"/>
        </w:rPr>
        <w:t xml:space="preserve"> </w:t>
      </w:r>
      <w:r>
        <w:rPr>
          <w:color w:val="231F20"/>
          <w:w w:val="105"/>
        </w:rPr>
        <w:t>đựng</w:t>
      </w:r>
      <w:r>
        <w:rPr>
          <w:color w:val="231F20"/>
          <w:spacing w:val="-2"/>
          <w:w w:val="105"/>
        </w:rPr>
        <w:t xml:space="preserve"> </w:t>
      </w:r>
      <w:r>
        <w:rPr>
          <w:color w:val="231F20"/>
          <w:w w:val="105"/>
        </w:rPr>
        <w:t>gạo</w:t>
      </w:r>
      <w:r>
        <w:rPr>
          <w:color w:val="231F20"/>
          <w:spacing w:val="-2"/>
          <w:w w:val="105"/>
        </w:rPr>
        <w:t xml:space="preserve"> </w:t>
      </w:r>
      <w:r>
        <w:rPr>
          <w:color w:val="231F20"/>
          <w:w w:val="105"/>
        </w:rPr>
        <w:t>và</w:t>
      </w:r>
      <w:r>
        <w:rPr>
          <w:color w:val="231F20"/>
          <w:spacing w:val="-2"/>
          <w:w w:val="105"/>
        </w:rPr>
        <w:t xml:space="preserve"> </w:t>
      </w:r>
      <w:r>
        <w:rPr>
          <w:color w:val="231F20"/>
          <w:w w:val="105"/>
        </w:rPr>
        <w:t>đeo</w:t>
      </w:r>
      <w:r>
        <w:rPr>
          <w:color w:val="231F20"/>
          <w:spacing w:val="-2"/>
          <w:w w:val="105"/>
        </w:rPr>
        <w:t xml:space="preserve"> </w:t>
      </w:r>
      <w:r>
        <w:rPr>
          <w:color w:val="231F20"/>
          <w:w w:val="105"/>
        </w:rPr>
        <w:t>bên</w:t>
      </w:r>
      <w:r>
        <w:rPr>
          <w:color w:val="231F20"/>
          <w:spacing w:val="-2"/>
          <w:w w:val="105"/>
        </w:rPr>
        <w:t xml:space="preserve"> </w:t>
      </w:r>
      <w:r>
        <w:rPr>
          <w:color w:val="231F20"/>
          <w:w w:val="105"/>
        </w:rPr>
        <w:t>mình, đó gọi là tư lương. Có như thế, quý vị mới có thể đi du lịch được.</w:t>
      </w:r>
      <w:r>
        <w:rPr>
          <w:color w:val="231F20"/>
          <w:spacing w:val="-23"/>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thời</w:t>
      </w:r>
      <w:r>
        <w:rPr>
          <w:color w:val="231F20"/>
          <w:spacing w:val="-22"/>
          <w:w w:val="105"/>
        </w:rPr>
        <w:t xml:space="preserve"> </w:t>
      </w:r>
      <w:r>
        <w:rPr>
          <w:color w:val="231F20"/>
          <w:w w:val="105"/>
        </w:rPr>
        <w:t>xưa.</w:t>
      </w:r>
      <w:r>
        <w:rPr>
          <w:color w:val="231F20"/>
          <w:spacing w:val="-22"/>
          <w:w w:val="105"/>
        </w:rPr>
        <w:t xml:space="preserve"> </w:t>
      </w:r>
      <w:r>
        <w:rPr>
          <w:color w:val="231F20"/>
          <w:w w:val="105"/>
        </w:rPr>
        <w:t>Bây</w:t>
      </w:r>
      <w:r>
        <w:rPr>
          <w:color w:val="231F20"/>
          <w:spacing w:val="-22"/>
          <w:w w:val="105"/>
        </w:rPr>
        <w:t xml:space="preserve"> </w:t>
      </w:r>
      <w:r>
        <w:rPr>
          <w:color w:val="231F20"/>
          <w:w w:val="105"/>
        </w:rPr>
        <w:t>giờ,</w:t>
      </w:r>
      <w:r>
        <w:rPr>
          <w:color w:val="231F20"/>
          <w:spacing w:val="-22"/>
          <w:w w:val="105"/>
        </w:rPr>
        <w:t xml:space="preserve"> </w:t>
      </w:r>
      <w:r>
        <w:rPr>
          <w:color w:val="231F20"/>
          <w:w w:val="105"/>
        </w:rPr>
        <w:t>chỉ</w:t>
      </w:r>
      <w:r>
        <w:rPr>
          <w:color w:val="231F20"/>
          <w:spacing w:val="-23"/>
          <w:w w:val="105"/>
        </w:rPr>
        <w:t xml:space="preserve"> </w:t>
      </w:r>
      <w:r>
        <w:rPr>
          <w:color w:val="231F20"/>
          <w:w w:val="105"/>
        </w:rPr>
        <w:t>cần</w:t>
      </w:r>
      <w:r>
        <w:rPr>
          <w:color w:val="231F20"/>
          <w:spacing w:val="-22"/>
          <w:w w:val="105"/>
        </w:rPr>
        <w:t xml:space="preserve"> </w:t>
      </w:r>
      <w:r>
        <w:rPr>
          <w:color w:val="231F20"/>
          <w:w w:val="105"/>
        </w:rPr>
        <w:t>tư</w:t>
      </w:r>
      <w:r>
        <w:rPr>
          <w:color w:val="231F20"/>
          <w:spacing w:val="-22"/>
          <w:w w:val="105"/>
        </w:rPr>
        <w:t xml:space="preserve"> </w:t>
      </w:r>
      <w:r>
        <w:rPr>
          <w:color w:val="231F20"/>
          <w:w w:val="105"/>
        </w:rPr>
        <w:t>là</w:t>
      </w:r>
      <w:r>
        <w:rPr>
          <w:color w:val="231F20"/>
          <w:spacing w:val="-22"/>
          <w:w w:val="105"/>
        </w:rPr>
        <w:t xml:space="preserve"> </w:t>
      </w:r>
      <w:r>
        <w:rPr>
          <w:color w:val="231F20"/>
          <w:w w:val="105"/>
        </w:rPr>
        <w:t>đủ</w:t>
      </w:r>
      <w:r>
        <w:rPr>
          <w:color w:val="231F20"/>
          <w:spacing w:val="-22"/>
          <w:w w:val="105"/>
        </w:rPr>
        <w:t xml:space="preserve"> </w:t>
      </w:r>
      <w:r>
        <w:rPr>
          <w:color w:val="231F20"/>
          <w:w w:val="105"/>
        </w:rPr>
        <w:t>rồi,</w:t>
      </w:r>
      <w:r>
        <w:rPr>
          <w:color w:val="231F20"/>
          <w:spacing w:val="-22"/>
          <w:w w:val="105"/>
        </w:rPr>
        <w:t xml:space="preserve"> </w:t>
      </w:r>
      <w:r>
        <w:rPr>
          <w:color w:val="231F20"/>
          <w:w w:val="105"/>
        </w:rPr>
        <w:t>không</w:t>
      </w:r>
      <w:r>
        <w:rPr>
          <w:color w:val="231F20"/>
          <w:spacing w:val="-23"/>
          <w:w w:val="105"/>
        </w:rPr>
        <w:t xml:space="preserve"> </w:t>
      </w:r>
      <w:r>
        <w:rPr>
          <w:color w:val="231F20"/>
          <w:w w:val="105"/>
        </w:rPr>
        <w:t>cần lương nữa, bởi nơi đâu cũng có quán ăn, nơi đâu cũng có khách sạn, tiện lợi hơn ngày xưa nhiều.</w:t>
      </w:r>
    </w:p>
    <w:p w14:paraId="435B9AB1" w14:textId="77777777" w:rsidR="00941B9D" w:rsidRDefault="00545CF7">
      <w:pPr>
        <w:spacing w:before="153" w:line="302" w:lineRule="auto"/>
        <w:ind w:left="397" w:right="111" w:firstLine="453"/>
        <w:jc w:val="both"/>
        <w:rPr>
          <w:sz w:val="34"/>
        </w:rPr>
      </w:pPr>
      <w:r>
        <w:rPr>
          <w:color w:val="231F20"/>
          <w:w w:val="105"/>
          <w:sz w:val="34"/>
        </w:rPr>
        <w:t xml:space="preserve">Đây nói ba việc là Tín-Nguyện-Hạnh, </w:t>
      </w:r>
      <w:r>
        <w:rPr>
          <w:i/>
          <w:color w:val="231F20"/>
          <w:w w:val="105"/>
          <w:sz w:val="34"/>
        </w:rPr>
        <w:t>khuyết nhất</w:t>
      </w:r>
      <w:r>
        <w:rPr>
          <w:i/>
          <w:color w:val="231F20"/>
          <w:w w:val="105"/>
          <w:sz w:val="34"/>
        </w:rPr>
        <w:t xml:space="preserve"> bất khả, như đảnh tam túc, khuyết nhất tiện khuynh, khuyết túc chi</w:t>
      </w:r>
      <w:r>
        <w:rPr>
          <w:i/>
          <w:color w:val="231F20"/>
          <w:spacing w:val="-19"/>
          <w:w w:val="105"/>
          <w:sz w:val="34"/>
        </w:rPr>
        <w:t xml:space="preserve"> </w:t>
      </w:r>
      <w:r>
        <w:rPr>
          <w:i/>
          <w:color w:val="231F20"/>
          <w:w w:val="105"/>
          <w:sz w:val="34"/>
        </w:rPr>
        <w:t>đảnh,</w:t>
      </w:r>
      <w:r>
        <w:rPr>
          <w:i/>
          <w:color w:val="231F20"/>
          <w:spacing w:val="-19"/>
          <w:w w:val="105"/>
          <w:sz w:val="34"/>
        </w:rPr>
        <w:t xml:space="preserve"> </w:t>
      </w:r>
      <w:r>
        <w:rPr>
          <w:i/>
          <w:color w:val="231F20"/>
          <w:w w:val="105"/>
          <w:sz w:val="34"/>
        </w:rPr>
        <w:t>thị</w:t>
      </w:r>
      <w:r>
        <w:rPr>
          <w:i/>
          <w:color w:val="231F20"/>
          <w:spacing w:val="-19"/>
          <w:w w:val="105"/>
          <w:sz w:val="34"/>
        </w:rPr>
        <w:t xml:space="preserve"> </w:t>
      </w:r>
      <w:r>
        <w:rPr>
          <w:i/>
          <w:color w:val="231F20"/>
          <w:w w:val="105"/>
          <w:sz w:val="34"/>
        </w:rPr>
        <w:t>danh</w:t>
      </w:r>
      <w:r>
        <w:rPr>
          <w:i/>
          <w:color w:val="231F20"/>
          <w:spacing w:val="-19"/>
          <w:w w:val="105"/>
          <w:sz w:val="34"/>
        </w:rPr>
        <w:t xml:space="preserve"> </w:t>
      </w:r>
      <w:r>
        <w:rPr>
          <w:i/>
          <w:color w:val="231F20"/>
          <w:w w:val="105"/>
          <w:sz w:val="34"/>
        </w:rPr>
        <w:t>phi</w:t>
      </w:r>
      <w:r>
        <w:rPr>
          <w:i/>
          <w:color w:val="231F20"/>
          <w:spacing w:val="-19"/>
          <w:w w:val="105"/>
          <w:sz w:val="34"/>
        </w:rPr>
        <w:t xml:space="preserve"> </w:t>
      </w:r>
      <w:r>
        <w:rPr>
          <w:i/>
          <w:color w:val="231F20"/>
          <w:w w:val="105"/>
          <w:sz w:val="34"/>
        </w:rPr>
        <w:t>khí</w:t>
      </w:r>
      <w:r>
        <w:rPr>
          <w:i/>
          <w:color w:val="231F20"/>
          <w:spacing w:val="-21"/>
          <w:w w:val="105"/>
          <w:sz w:val="34"/>
        </w:rPr>
        <w:t xml:space="preserve"> </w:t>
      </w:r>
      <w:r>
        <w:rPr>
          <w:color w:val="231F20"/>
          <w:w w:val="105"/>
          <w:sz w:val="34"/>
        </w:rPr>
        <w:t>(không</w:t>
      </w:r>
      <w:r>
        <w:rPr>
          <w:color w:val="231F20"/>
          <w:spacing w:val="-19"/>
          <w:w w:val="105"/>
          <w:sz w:val="34"/>
        </w:rPr>
        <w:t xml:space="preserve"> </w:t>
      </w:r>
      <w:r>
        <w:rPr>
          <w:color w:val="231F20"/>
          <w:w w:val="105"/>
          <w:sz w:val="34"/>
        </w:rPr>
        <w:t>thể</w:t>
      </w:r>
      <w:r>
        <w:rPr>
          <w:color w:val="231F20"/>
          <w:spacing w:val="-19"/>
          <w:w w:val="105"/>
          <w:sz w:val="34"/>
        </w:rPr>
        <w:t xml:space="preserve"> </w:t>
      </w:r>
      <w:r>
        <w:rPr>
          <w:color w:val="231F20"/>
          <w:w w:val="105"/>
          <w:sz w:val="34"/>
        </w:rPr>
        <w:t>thiếu</w:t>
      </w:r>
      <w:r>
        <w:rPr>
          <w:color w:val="231F20"/>
          <w:spacing w:val="-19"/>
          <w:w w:val="105"/>
          <w:sz w:val="34"/>
        </w:rPr>
        <w:t xml:space="preserve"> </w:t>
      </w:r>
      <w:r>
        <w:rPr>
          <w:color w:val="231F20"/>
          <w:w w:val="105"/>
          <w:sz w:val="34"/>
        </w:rPr>
        <w:t>một.</w:t>
      </w:r>
      <w:r>
        <w:rPr>
          <w:color w:val="231F20"/>
          <w:spacing w:val="-19"/>
          <w:w w:val="105"/>
          <w:sz w:val="34"/>
        </w:rPr>
        <w:t xml:space="preserve"> </w:t>
      </w:r>
      <w:r>
        <w:rPr>
          <w:color w:val="231F20"/>
          <w:w w:val="105"/>
          <w:sz w:val="34"/>
        </w:rPr>
        <w:t>Như</w:t>
      </w:r>
      <w:r>
        <w:rPr>
          <w:color w:val="231F20"/>
          <w:spacing w:val="-19"/>
          <w:w w:val="105"/>
          <w:sz w:val="34"/>
        </w:rPr>
        <w:t xml:space="preserve"> </w:t>
      </w:r>
      <w:r>
        <w:rPr>
          <w:color w:val="231F20"/>
          <w:w w:val="105"/>
          <w:sz w:val="34"/>
        </w:rPr>
        <w:t>đỉnh</w:t>
      </w:r>
      <w:r>
        <w:rPr>
          <w:color w:val="231F20"/>
          <w:spacing w:val="-21"/>
          <w:w w:val="105"/>
          <w:sz w:val="34"/>
        </w:rPr>
        <w:t xml:space="preserve"> </w:t>
      </w:r>
      <w:r>
        <w:rPr>
          <w:color w:val="231F20"/>
          <w:w w:val="105"/>
          <w:sz w:val="34"/>
        </w:rPr>
        <w:t>ba chân, thiếu một liền ngả. Cái đỉnh đã thiếu chân, thì không phải căn khí).</w:t>
      </w:r>
    </w:p>
    <w:p w14:paraId="2C4A4EC5" w14:textId="77777777" w:rsidR="00941B9D" w:rsidRDefault="00545CF7">
      <w:pPr>
        <w:pStyle w:val="BodyText"/>
        <w:spacing w:before="148" w:line="302" w:lineRule="auto"/>
        <w:ind w:left="397" w:right="109"/>
      </w:pPr>
      <w:r>
        <w:rPr>
          <w:color w:val="231F20"/>
          <w:w w:val="105"/>
        </w:rPr>
        <w:t>Đó</w:t>
      </w:r>
      <w:r>
        <w:rPr>
          <w:color w:val="231F20"/>
          <w:spacing w:val="-20"/>
          <w:w w:val="105"/>
        </w:rPr>
        <w:t xml:space="preserve"> </w:t>
      </w:r>
      <w:r>
        <w:rPr>
          <w:color w:val="231F20"/>
          <w:w w:val="105"/>
        </w:rPr>
        <w:t>chính</w:t>
      </w:r>
      <w:r>
        <w:rPr>
          <w:color w:val="231F20"/>
          <w:spacing w:val="-20"/>
          <w:w w:val="105"/>
        </w:rPr>
        <w:t xml:space="preserve"> </w:t>
      </w:r>
      <w:r>
        <w:rPr>
          <w:color w:val="231F20"/>
          <w:w w:val="105"/>
        </w:rPr>
        <w:t>là</w:t>
      </w:r>
      <w:r>
        <w:rPr>
          <w:color w:val="231F20"/>
          <w:spacing w:val="-20"/>
          <w:w w:val="105"/>
        </w:rPr>
        <w:t xml:space="preserve"> </w:t>
      </w:r>
      <w:r>
        <w:rPr>
          <w:color w:val="231F20"/>
          <w:w w:val="105"/>
        </w:rPr>
        <w:t>ba</w:t>
      </w:r>
      <w:r>
        <w:rPr>
          <w:color w:val="231F20"/>
          <w:spacing w:val="-20"/>
          <w:w w:val="105"/>
        </w:rPr>
        <w:t xml:space="preserve"> </w:t>
      </w:r>
      <w:r>
        <w:rPr>
          <w:color w:val="231F20"/>
          <w:w w:val="105"/>
        </w:rPr>
        <w:t>điều</w:t>
      </w:r>
      <w:r>
        <w:rPr>
          <w:color w:val="231F20"/>
          <w:spacing w:val="-20"/>
          <w:w w:val="105"/>
        </w:rPr>
        <w:t xml:space="preserve"> </w:t>
      </w:r>
      <w:r>
        <w:rPr>
          <w:color w:val="231F20"/>
          <w:w w:val="105"/>
        </w:rPr>
        <w:t>kiện,</w:t>
      </w:r>
      <w:r>
        <w:rPr>
          <w:color w:val="231F20"/>
          <w:spacing w:val="-20"/>
          <w:w w:val="105"/>
        </w:rPr>
        <w:t xml:space="preserve"> </w:t>
      </w:r>
      <w:r>
        <w:rPr>
          <w:color w:val="231F20"/>
          <w:w w:val="105"/>
        </w:rPr>
        <w:t>thiếu</w:t>
      </w:r>
      <w:r>
        <w:rPr>
          <w:color w:val="231F20"/>
          <w:spacing w:val="-20"/>
          <w:w w:val="105"/>
        </w:rPr>
        <w:t xml:space="preserve"> </w:t>
      </w:r>
      <w:r>
        <w:rPr>
          <w:color w:val="231F20"/>
          <w:w w:val="105"/>
        </w:rPr>
        <w:t>một,</w:t>
      </w:r>
      <w:r>
        <w:rPr>
          <w:color w:val="231F20"/>
          <w:spacing w:val="-20"/>
          <w:w w:val="105"/>
        </w:rPr>
        <w:t xml:space="preserve"> </w:t>
      </w:r>
      <w:r>
        <w:rPr>
          <w:color w:val="231F20"/>
          <w:w w:val="105"/>
        </w:rPr>
        <w:t>đời</w:t>
      </w:r>
      <w:r>
        <w:rPr>
          <w:color w:val="231F20"/>
          <w:spacing w:val="-20"/>
          <w:w w:val="105"/>
        </w:rPr>
        <w:t xml:space="preserve"> </w:t>
      </w:r>
      <w:r>
        <w:rPr>
          <w:color w:val="231F20"/>
          <w:w w:val="105"/>
        </w:rPr>
        <w:t>này</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không thể được vãng sinh. Quý vị thật sự muốn cầu sinh Tịnh độ, thì bắt buộc quý vị phải có đầy đủ ba điều kiện này (Tín- Nguyện-Hạnh).</w:t>
      </w:r>
      <w:r>
        <w:rPr>
          <w:color w:val="231F20"/>
          <w:spacing w:val="-18"/>
          <w:w w:val="105"/>
        </w:rPr>
        <w:t xml:space="preserve"> </w:t>
      </w:r>
      <w:r>
        <w:rPr>
          <w:color w:val="231F20"/>
          <w:w w:val="105"/>
        </w:rPr>
        <w:t>Như</w:t>
      </w:r>
      <w:r>
        <w:rPr>
          <w:color w:val="231F20"/>
          <w:spacing w:val="-18"/>
          <w:w w:val="105"/>
        </w:rPr>
        <w:t xml:space="preserve"> </w:t>
      </w:r>
      <w:r>
        <w:rPr>
          <w:color w:val="231F20"/>
          <w:w w:val="105"/>
        </w:rPr>
        <w:t>thế,</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sẽ</w:t>
      </w:r>
      <w:r>
        <w:rPr>
          <w:color w:val="231F20"/>
          <w:spacing w:val="-18"/>
          <w:w w:val="105"/>
        </w:rPr>
        <w:t xml:space="preserve"> </w:t>
      </w:r>
      <w:r>
        <w:rPr>
          <w:color w:val="231F20"/>
          <w:w w:val="105"/>
        </w:rPr>
        <w:t>thành</w:t>
      </w:r>
      <w:r>
        <w:rPr>
          <w:color w:val="231F20"/>
          <w:spacing w:val="-18"/>
          <w:w w:val="105"/>
        </w:rPr>
        <w:t xml:space="preserve"> </w:t>
      </w:r>
      <w:r>
        <w:rPr>
          <w:color w:val="231F20"/>
          <w:w w:val="105"/>
        </w:rPr>
        <w:t>căn</w:t>
      </w:r>
      <w:r>
        <w:rPr>
          <w:color w:val="231F20"/>
          <w:spacing w:val="-18"/>
          <w:w w:val="105"/>
        </w:rPr>
        <w:t xml:space="preserve"> </w:t>
      </w:r>
      <w:r>
        <w:rPr>
          <w:color w:val="231F20"/>
          <w:w w:val="105"/>
        </w:rPr>
        <w:t>khí</w:t>
      </w:r>
      <w:r>
        <w:rPr>
          <w:color w:val="231F20"/>
          <w:spacing w:val="-18"/>
          <w:w w:val="105"/>
        </w:rPr>
        <w:t xml:space="preserve"> </w:t>
      </w:r>
      <w:r>
        <w:rPr>
          <w:color w:val="231F20"/>
          <w:w w:val="105"/>
        </w:rPr>
        <w:t>gì</w:t>
      </w:r>
      <w:r>
        <w:rPr>
          <w:color w:val="231F20"/>
          <w:spacing w:val="-18"/>
          <w:w w:val="105"/>
        </w:rPr>
        <w:t xml:space="preserve"> </w:t>
      </w:r>
      <w:r>
        <w:rPr>
          <w:color w:val="231F20"/>
          <w:w w:val="105"/>
        </w:rPr>
        <w:t>của</w:t>
      </w:r>
      <w:r>
        <w:rPr>
          <w:color w:val="231F20"/>
          <w:spacing w:val="-18"/>
          <w:w w:val="105"/>
        </w:rPr>
        <w:t xml:space="preserve"> </w:t>
      </w:r>
      <w:r>
        <w:rPr>
          <w:color w:val="231F20"/>
          <w:w w:val="105"/>
        </w:rPr>
        <w:t>Tịnh độ</w:t>
      </w:r>
      <w:r>
        <w:rPr>
          <w:color w:val="231F20"/>
          <w:spacing w:val="3"/>
          <w:w w:val="105"/>
        </w:rPr>
        <w:t xml:space="preserve"> </w:t>
      </w:r>
      <w:r>
        <w:rPr>
          <w:color w:val="231F20"/>
          <w:w w:val="105"/>
        </w:rPr>
        <w:t>tông.</w:t>
      </w:r>
      <w:r>
        <w:rPr>
          <w:color w:val="231F20"/>
          <w:spacing w:val="4"/>
          <w:w w:val="105"/>
        </w:rPr>
        <w:t xml:space="preserve"> </w:t>
      </w:r>
      <w:r>
        <w:rPr>
          <w:color w:val="231F20"/>
          <w:w w:val="105"/>
        </w:rPr>
        <w:t>Là</w:t>
      </w:r>
      <w:r>
        <w:rPr>
          <w:color w:val="231F20"/>
          <w:spacing w:val="4"/>
          <w:w w:val="105"/>
        </w:rPr>
        <w:t xml:space="preserve"> </w:t>
      </w:r>
      <w:r>
        <w:rPr>
          <w:color w:val="231F20"/>
          <w:w w:val="105"/>
        </w:rPr>
        <w:t>căn</w:t>
      </w:r>
      <w:r>
        <w:rPr>
          <w:color w:val="231F20"/>
          <w:spacing w:val="4"/>
          <w:w w:val="105"/>
        </w:rPr>
        <w:t xml:space="preserve"> </w:t>
      </w:r>
      <w:r>
        <w:rPr>
          <w:color w:val="231F20"/>
          <w:w w:val="105"/>
        </w:rPr>
        <w:t>khí</w:t>
      </w:r>
      <w:r>
        <w:rPr>
          <w:color w:val="231F20"/>
          <w:spacing w:val="3"/>
          <w:w w:val="105"/>
        </w:rPr>
        <w:t xml:space="preserve"> </w:t>
      </w:r>
      <w:r>
        <w:rPr>
          <w:color w:val="231F20"/>
          <w:w w:val="105"/>
        </w:rPr>
        <w:t>thuần</w:t>
      </w:r>
      <w:r>
        <w:rPr>
          <w:color w:val="231F20"/>
          <w:spacing w:val="4"/>
          <w:w w:val="105"/>
        </w:rPr>
        <w:t xml:space="preserve"> </w:t>
      </w:r>
      <w:r>
        <w:rPr>
          <w:color w:val="231F20"/>
          <w:w w:val="105"/>
        </w:rPr>
        <w:t>thục,</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có</w:t>
      </w:r>
      <w:r>
        <w:rPr>
          <w:color w:val="231F20"/>
          <w:spacing w:val="3"/>
          <w:w w:val="105"/>
        </w:rPr>
        <w:t xml:space="preserve"> </w:t>
      </w:r>
      <w:r>
        <w:rPr>
          <w:color w:val="231F20"/>
          <w:w w:val="105"/>
        </w:rPr>
        <w:t>thể</w:t>
      </w:r>
      <w:r>
        <w:rPr>
          <w:color w:val="231F20"/>
          <w:spacing w:val="4"/>
          <w:w w:val="105"/>
        </w:rPr>
        <w:t xml:space="preserve"> </w:t>
      </w:r>
      <w:r>
        <w:rPr>
          <w:color w:val="231F20"/>
          <w:w w:val="105"/>
        </w:rPr>
        <w:t>vãng</w:t>
      </w:r>
      <w:r>
        <w:rPr>
          <w:color w:val="231F20"/>
          <w:spacing w:val="4"/>
          <w:w w:val="105"/>
        </w:rPr>
        <w:t xml:space="preserve"> </w:t>
      </w:r>
      <w:r>
        <w:rPr>
          <w:color w:val="231F20"/>
          <w:w w:val="105"/>
        </w:rPr>
        <w:t>sinh.</w:t>
      </w:r>
      <w:r>
        <w:rPr>
          <w:color w:val="231F20"/>
          <w:spacing w:val="4"/>
          <w:w w:val="105"/>
        </w:rPr>
        <w:t xml:space="preserve"> </w:t>
      </w:r>
      <w:r>
        <w:rPr>
          <w:color w:val="231F20"/>
          <w:spacing w:val="-5"/>
          <w:w w:val="105"/>
        </w:rPr>
        <w:t>Ba</w:t>
      </w:r>
    </w:p>
    <w:p w14:paraId="39BCA692" w14:textId="77777777" w:rsidR="00941B9D" w:rsidRDefault="00941B9D">
      <w:pPr>
        <w:spacing w:line="302" w:lineRule="auto"/>
        <w:sectPr w:rsidR="00941B9D">
          <w:pgSz w:w="11060" w:h="15030"/>
          <w:pgMar w:top="1040" w:right="1020" w:bottom="960" w:left="1020" w:header="847" w:footer="767" w:gutter="0"/>
          <w:cols w:space="720"/>
        </w:sectPr>
      </w:pPr>
    </w:p>
    <w:p w14:paraId="154F0210" w14:textId="77777777" w:rsidR="00941B9D" w:rsidRDefault="00941B9D">
      <w:pPr>
        <w:pStyle w:val="BodyText"/>
        <w:spacing w:before="6"/>
        <w:ind w:firstLine="0"/>
        <w:jc w:val="left"/>
        <w:rPr>
          <w:sz w:val="22"/>
        </w:rPr>
      </w:pPr>
    </w:p>
    <w:p w14:paraId="130EDD2F" w14:textId="77777777" w:rsidR="00941B9D" w:rsidRDefault="00545CF7">
      <w:pPr>
        <w:pStyle w:val="BodyText"/>
        <w:spacing w:before="106" w:line="302" w:lineRule="auto"/>
        <w:ind w:left="113" w:right="394" w:firstLine="0"/>
      </w:pPr>
      <w:r>
        <w:rPr>
          <w:color w:val="231F20"/>
          <w:w w:val="105"/>
        </w:rPr>
        <w:t>điều kiện này, quý vị có đầy đủ, thiện căn của quý vị thuần thục rồi. Đức Phật Di Đà gặp được một người như thế, thì Ngài sẽ đặc biệt gia trì, đặc biệt hộ niệm. Vì sao vậy? Vì sẽ giúp cho quý v</w:t>
      </w:r>
      <w:r>
        <w:rPr>
          <w:color w:val="231F20"/>
          <w:w w:val="105"/>
        </w:rPr>
        <w:t>ị một đời được thành tựu.</w:t>
      </w:r>
    </w:p>
    <w:p w14:paraId="3C47FE7C" w14:textId="77777777" w:rsidR="00941B9D" w:rsidRDefault="00545CF7">
      <w:pPr>
        <w:pStyle w:val="BodyText"/>
        <w:spacing w:before="147" w:line="302" w:lineRule="auto"/>
        <w:ind w:left="113" w:right="394"/>
      </w:pPr>
      <w:r>
        <w:rPr>
          <w:color w:val="231F20"/>
          <w:w w:val="105"/>
        </w:rPr>
        <w:t>Nếu</w:t>
      </w:r>
      <w:r>
        <w:rPr>
          <w:color w:val="231F20"/>
          <w:spacing w:val="-2"/>
          <w:w w:val="105"/>
        </w:rPr>
        <w:t xml:space="preserve"> </w:t>
      </w:r>
      <w:r>
        <w:rPr>
          <w:color w:val="231F20"/>
          <w:w w:val="105"/>
        </w:rPr>
        <w:t>như</w:t>
      </w:r>
      <w:r>
        <w:rPr>
          <w:color w:val="231F20"/>
          <w:spacing w:val="-2"/>
          <w:w w:val="105"/>
        </w:rPr>
        <w:t xml:space="preserve"> </w:t>
      </w:r>
      <w:r>
        <w:rPr>
          <w:color w:val="231F20"/>
          <w:w w:val="105"/>
        </w:rPr>
        <w:t>trong</w:t>
      </w:r>
      <w:r>
        <w:rPr>
          <w:color w:val="231F20"/>
          <w:spacing w:val="-2"/>
          <w:w w:val="105"/>
        </w:rPr>
        <w:t xml:space="preserve"> </w:t>
      </w:r>
      <w:r>
        <w:rPr>
          <w:color w:val="231F20"/>
          <w:w w:val="105"/>
        </w:rPr>
        <w:t>ba</w:t>
      </w:r>
      <w:r>
        <w:rPr>
          <w:color w:val="231F20"/>
          <w:spacing w:val="-2"/>
          <w:w w:val="105"/>
        </w:rPr>
        <w:t xml:space="preserve"> </w:t>
      </w:r>
      <w:r>
        <w:rPr>
          <w:color w:val="231F20"/>
          <w:w w:val="105"/>
        </w:rPr>
        <w:t>điều</w:t>
      </w:r>
      <w:r>
        <w:rPr>
          <w:color w:val="231F20"/>
          <w:spacing w:val="-2"/>
          <w:w w:val="105"/>
        </w:rPr>
        <w:t xml:space="preserve"> </w:t>
      </w:r>
      <w:r>
        <w:rPr>
          <w:color w:val="231F20"/>
          <w:w w:val="105"/>
        </w:rPr>
        <w:t>kiện</w:t>
      </w:r>
      <w:r>
        <w:rPr>
          <w:color w:val="231F20"/>
          <w:spacing w:val="-2"/>
          <w:w w:val="105"/>
        </w:rPr>
        <w:t xml:space="preserve"> </w:t>
      </w:r>
      <w:r>
        <w:rPr>
          <w:color w:val="231F20"/>
          <w:w w:val="105"/>
        </w:rPr>
        <w:t>này</w:t>
      </w:r>
      <w:r>
        <w:rPr>
          <w:color w:val="231F20"/>
          <w:spacing w:val="-2"/>
          <w:w w:val="105"/>
        </w:rPr>
        <w:t xml:space="preserve"> </w:t>
      </w:r>
      <w:r>
        <w:rPr>
          <w:color w:val="231F20"/>
          <w:w w:val="105"/>
        </w:rPr>
        <w:t>thiếu</w:t>
      </w:r>
      <w:r>
        <w:rPr>
          <w:color w:val="231F20"/>
          <w:spacing w:val="-2"/>
          <w:w w:val="105"/>
        </w:rPr>
        <w:t xml:space="preserve"> </w:t>
      </w:r>
      <w:r>
        <w:rPr>
          <w:color w:val="231F20"/>
          <w:w w:val="105"/>
        </w:rPr>
        <w:t>một,</w:t>
      </w:r>
      <w:r>
        <w:rPr>
          <w:color w:val="231F20"/>
          <w:spacing w:val="-2"/>
          <w:w w:val="105"/>
        </w:rPr>
        <w:t xml:space="preserve"> </w:t>
      </w:r>
      <w:r>
        <w:rPr>
          <w:color w:val="231F20"/>
          <w:w w:val="105"/>
        </w:rPr>
        <w:t>thì</w:t>
      </w:r>
      <w:r>
        <w:rPr>
          <w:color w:val="231F20"/>
          <w:spacing w:val="-2"/>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 xml:space="preserve">Di </w:t>
      </w:r>
      <w:r>
        <w:rPr>
          <w:color w:val="231F20"/>
        </w:rPr>
        <w:t>Đà</w:t>
      </w:r>
      <w:r>
        <w:rPr>
          <w:color w:val="231F20"/>
          <w:spacing w:val="-4"/>
        </w:rPr>
        <w:t xml:space="preserve"> </w:t>
      </w:r>
      <w:r>
        <w:rPr>
          <w:color w:val="231F20"/>
        </w:rPr>
        <w:t>sẽ</w:t>
      </w:r>
      <w:r>
        <w:rPr>
          <w:color w:val="231F20"/>
          <w:spacing w:val="-4"/>
        </w:rPr>
        <w:t xml:space="preserve"> </w:t>
      </w:r>
      <w:r>
        <w:rPr>
          <w:color w:val="231F20"/>
        </w:rPr>
        <w:t>không</w:t>
      </w:r>
      <w:r>
        <w:rPr>
          <w:color w:val="231F20"/>
          <w:spacing w:val="-4"/>
        </w:rPr>
        <w:t xml:space="preserve"> </w:t>
      </w:r>
      <w:r>
        <w:rPr>
          <w:color w:val="231F20"/>
        </w:rPr>
        <w:t>đến.</w:t>
      </w:r>
      <w:r>
        <w:rPr>
          <w:color w:val="231F20"/>
          <w:spacing w:val="-4"/>
        </w:rPr>
        <w:t xml:space="preserve"> </w:t>
      </w:r>
      <w:r>
        <w:rPr>
          <w:color w:val="231F20"/>
        </w:rPr>
        <w:t>Ngài</w:t>
      </w:r>
      <w:r>
        <w:rPr>
          <w:color w:val="231F20"/>
          <w:spacing w:val="-4"/>
        </w:rPr>
        <w:t xml:space="preserve"> </w:t>
      </w:r>
      <w:r>
        <w:rPr>
          <w:color w:val="231F20"/>
        </w:rPr>
        <w:t>sẽ</w:t>
      </w:r>
      <w:r>
        <w:rPr>
          <w:color w:val="231F20"/>
          <w:spacing w:val="-4"/>
        </w:rPr>
        <w:t xml:space="preserve"> </w:t>
      </w:r>
      <w:r>
        <w:rPr>
          <w:color w:val="231F20"/>
        </w:rPr>
        <w:t>chờ</w:t>
      </w:r>
      <w:r>
        <w:rPr>
          <w:color w:val="231F20"/>
          <w:spacing w:val="-4"/>
        </w:rPr>
        <w:t xml:space="preserve"> </w:t>
      </w:r>
      <w:r>
        <w:rPr>
          <w:color w:val="231F20"/>
        </w:rPr>
        <w:t>đợi.</w:t>
      </w:r>
      <w:r>
        <w:rPr>
          <w:color w:val="231F20"/>
          <w:spacing w:val="-4"/>
        </w:rPr>
        <w:t xml:space="preserve"> </w:t>
      </w:r>
      <w:r>
        <w:rPr>
          <w:color w:val="231F20"/>
        </w:rPr>
        <w:t>Vì</w:t>
      </w:r>
      <w:r>
        <w:rPr>
          <w:color w:val="231F20"/>
          <w:spacing w:val="-4"/>
        </w:rPr>
        <w:t xml:space="preserve"> </w:t>
      </w:r>
      <w:r>
        <w:rPr>
          <w:color w:val="231F20"/>
        </w:rPr>
        <w:t>sao</w:t>
      </w:r>
      <w:r>
        <w:rPr>
          <w:color w:val="231F20"/>
          <w:spacing w:val="-4"/>
        </w:rPr>
        <w:t xml:space="preserve"> </w:t>
      </w:r>
      <w:r>
        <w:rPr>
          <w:color w:val="231F20"/>
        </w:rPr>
        <w:t>vậy?</w:t>
      </w:r>
      <w:r>
        <w:rPr>
          <w:color w:val="231F20"/>
          <w:spacing w:val="-4"/>
        </w:rPr>
        <w:t xml:space="preserve"> </w:t>
      </w:r>
      <w:r>
        <w:rPr>
          <w:color w:val="231F20"/>
        </w:rPr>
        <w:t>Vì</w:t>
      </w:r>
      <w:r>
        <w:rPr>
          <w:color w:val="231F20"/>
          <w:spacing w:val="-4"/>
        </w:rPr>
        <w:t xml:space="preserve"> </w:t>
      </w:r>
      <w:r>
        <w:rPr>
          <w:color w:val="231F20"/>
        </w:rPr>
        <w:t>có</w:t>
      </w:r>
      <w:r>
        <w:rPr>
          <w:color w:val="231F20"/>
          <w:spacing w:val="-4"/>
        </w:rPr>
        <w:t xml:space="preserve"> </w:t>
      </w:r>
      <w:r>
        <w:rPr>
          <w:color w:val="231F20"/>
        </w:rPr>
        <w:t>đến</w:t>
      </w:r>
      <w:r>
        <w:rPr>
          <w:color w:val="231F20"/>
          <w:spacing w:val="-4"/>
        </w:rPr>
        <w:t xml:space="preserve"> </w:t>
      </w:r>
      <w:r>
        <w:rPr>
          <w:color w:val="231F20"/>
        </w:rPr>
        <w:t xml:space="preserve">cũng </w:t>
      </w:r>
      <w:r>
        <w:rPr>
          <w:color w:val="231F20"/>
          <w:w w:val="105"/>
        </w:rPr>
        <w:t>vô dụng. Ý nguyện cầu được vãng sinh của quý vị không mạnh.</w:t>
      </w:r>
      <w:r>
        <w:rPr>
          <w:color w:val="231F20"/>
          <w:spacing w:val="-12"/>
          <w:w w:val="105"/>
        </w:rPr>
        <w:t xml:space="preserve"> </w:t>
      </w:r>
      <w:r>
        <w:rPr>
          <w:color w:val="231F20"/>
          <w:w w:val="105"/>
        </w:rPr>
        <w:t>Vọng</w:t>
      </w:r>
      <w:r>
        <w:rPr>
          <w:color w:val="231F20"/>
          <w:spacing w:val="-12"/>
          <w:w w:val="105"/>
        </w:rPr>
        <w:t xml:space="preserve"> </w:t>
      </w:r>
      <w:r>
        <w:rPr>
          <w:color w:val="231F20"/>
          <w:w w:val="105"/>
        </w:rPr>
        <w:t>tưởng</w:t>
      </w:r>
      <w:r>
        <w:rPr>
          <w:color w:val="231F20"/>
          <w:spacing w:val="-12"/>
          <w:w w:val="105"/>
        </w:rPr>
        <w:t xml:space="preserve"> </w:t>
      </w:r>
      <w:r>
        <w:rPr>
          <w:color w:val="231F20"/>
          <w:w w:val="105"/>
        </w:rPr>
        <w:t>của</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tâm</w:t>
      </w:r>
      <w:r>
        <w:rPr>
          <w:color w:val="231F20"/>
          <w:spacing w:val="-12"/>
          <w:w w:val="105"/>
        </w:rPr>
        <w:t xml:space="preserve"> </w:t>
      </w:r>
      <w:r>
        <w:rPr>
          <w:color w:val="231F20"/>
          <w:w w:val="105"/>
        </w:rPr>
        <w:t>tư</w:t>
      </w:r>
      <w:r>
        <w:rPr>
          <w:color w:val="231F20"/>
          <w:spacing w:val="-12"/>
          <w:w w:val="105"/>
        </w:rPr>
        <w:t xml:space="preserve"> </w:t>
      </w:r>
      <w:r>
        <w:rPr>
          <w:color w:val="231F20"/>
          <w:w w:val="105"/>
        </w:rPr>
        <w:t>của</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vẫn</w:t>
      </w:r>
      <w:r>
        <w:rPr>
          <w:color w:val="231F20"/>
          <w:spacing w:val="-12"/>
          <w:w w:val="105"/>
        </w:rPr>
        <w:t xml:space="preserve"> </w:t>
      </w:r>
      <w:r>
        <w:rPr>
          <w:color w:val="231F20"/>
          <w:w w:val="105"/>
        </w:rPr>
        <w:t>còn</w:t>
      </w:r>
      <w:r>
        <w:rPr>
          <w:color w:val="231F20"/>
          <w:spacing w:val="-12"/>
          <w:w w:val="105"/>
        </w:rPr>
        <w:t xml:space="preserve"> </w:t>
      </w:r>
      <w:r>
        <w:rPr>
          <w:color w:val="231F20"/>
          <w:w w:val="105"/>
        </w:rPr>
        <w:t>rất tạp loạn, nên Ngài sẽ không đến.</w:t>
      </w:r>
    </w:p>
    <w:p w14:paraId="30FAAD8B" w14:textId="77777777" w:rsidR="00941B9D" w:rsidRDefault="00545CF7">
      <w:pPr>
        <w:spacing w:before="147" w:line="302" w:lineRule="auto"/>
        <w:ind w:left="113" w:right="393" w:firstLine="453"/>
        <w:jc w:val="both"/>
        <w:rPr>
          <w:sz w:val="34"/>
        </w:rPr>
      </w:pPr>
      <w:r>
        <w:rPr>
          <w:i/>
          <w:color w:val="231F20"/>
          <w:w w:val="105"/>
          <w:sz w:val="34"/>
        </w:rPr>
        <w:t>Sớ Sao phục vân, hựu phục thế nhân, tuy hành chúng thiện,</w:t>
      </w:r>
      <w:r>
        <w:rPr>
          <w:i/>
          <w:color w:val="231F20"/>
          <w:spacing w:val="-23"/>
          <w:w w:val="105"/>
          <w:sz w:val="34"/>
        </w:rPr>
        <w:t xml:space="preserve"> </w:t>
      </w:r>
      <w:r>
        <w:rPr>
          <w:i/>
          <w:color w:val="231F20"/>
          <w:w w:val="105"/>
          <w:sz w:val="34"/>
        </w:rPr>
        <w:t>ư</w:t>
      </w:r>
      <w:r>
        <w:rPr>
          <w:i/>
          <w:color w:val="231F20"/>
          <w:spacing w:val="-22"/>
          <w:w w:val="105"/>
          <w:sz w:val="34"/>
        </w:rPr>
        <w:t xml:space="preserve"> </w:t>
      </w:r>
      <w:r>
        <w:rPr>
          <w:i/>
          <w:color w:val="231F20"/>
          <w:w w:val="105"/>
          <w:sz w:val="34"/>
        </w:rPr>
        <w:t>bỉ</w:t>
      </w:r>
      <w:r>
        <w:rPr>
          <w:i/>
          <w:color w:val="231F20"/>
          <w:spacing w:val="-22"/>
          <w:w w:val="105"/>
          <w:sz w:val="34"/>
        </w:rPr>
        <w:t xml:space="preserve"> </w:t>
      </w:r>
      <w:r>
        <w:rPr>
          <w:i/>
          <w:color w:val="231F20"/>
          <w:w w:val="105"/>
          <w:sz w:val="34"/>
        </w:rPr>
        <w:t>Phật</w:t>
      </w:r>
      <w:r>
        <w:rPr>
          <w:i/>
          <w:color w:val="231F20"/>
          <w:spacing w:val="-23"/>
          <w:w w:val="105"/>
          <w:sz w:val="34"/>
        </w:rPr>
        <w:t xml:space="preserve"> </w:t>
      </w:r>
      <w:r>
        <w:rPr>
          <w:i/>
          <w:color w:val="231F20"/>
          <w:w w:val="105"/>
          <w:sz w:val="34"/>
        </w:rPr>
        <w:t>độ,</w:t>
      </w:r>
      <w:r>
        <w:rPr>
          <w:i/>
          <w:color w:val="231F20"/>
          <w:spacing w:val="-22"/>
          <w:w w:val="105"/>
          <w:sz w:val="34"/>
        </w:rPr>
        <w:t xml:space="preserve"> </w:t>
      </w:r>
      <w:r>
        <w:rPr>
          <w:i/>
          <w:color w:val="231F20"/>
          <w:w w:val="105"/>
          <w:sz w:val="34"/>
        </w:rPr>
        <w:t>vô</w:t>
      </w:r>
      <w:r>
        <w:rPr>
          <w:i/>
          <w:color w:val="231F20"/>
          <w:spacing w:val="-22"/>
          <w:w w:val="105"/>
          <w:sz w:val="34"/>
        </w:rPr>
        <w:t xml:space="preserve"> </w:t>
      </w:r>
      <w:r>
        <w:rPr>
          <w:i/>
          <w:color w:val="231F20"/>
          <w:w w:val="105"/>
          <w:sz w:val="34"/>
        </w:rPr>
        <w:t>tín</w:t>
      </w:r>
      <w:r>
        <w:rPr>
          <w:i/>
          <w:color w:val="231F20"/>
          <w:spacing w:val="-23"/>
          <w:w w:val="105"/>
          <w:sz w:val="34"/>
        </w:rPr>
        <w:t xml:space="preserve"> </w:t>
      </w:r>
      <w:r>
        <w:rPr>
          <w:i/>
          <w:color w:val="231F20"/>
          <w:w w:val="105"/>
          <w:sz w:val="34"/>
        </w:rPr>
        <w:t>hạnh</w:t>
      </w:r>
      <w:r>
        <w:rPr>
          <w:i/>
          <w:color w:val="231F20"/>
          <w:spacing w:val="-22"/>
          <w:w w:val="105"/>
          <w:sz w:val="34"/>
        </w:rPr>
        <w:t xml:space="preserve"> </w:t>
      </w:r>
      <w:r>
        <w:rPr>
          <w:i/>
          <w:color w:val="231F20"/>
          <w:w w:val="105"/>
          <w:sz w:val="34"/>
        </w:rPr>
        <w:t>nguyện,</w:t>
      </w:r>
      <w:r>
        <w:rPr>
          <w:i/>
          <w:color w:val="231F20"/>
          <w:spacing w:val="-22"/>
          <w:w w:val="105"/>
          <w:sz w:val="34"/>
        </w:rPr>
        <w:t xml:space="preserve"> </w:t>
      </w:r>
      <w:r>
        <w:rPr>
          <w:i/>
          <w:color w:val="231F20"/>
          <w:w w:val="105"/>
          <w:sz w:val="34"/>
        </w:rPr>
        <w:t>diệc</w:t>
      </w:r>
      <w:r>
        <w:rPr>
          <w:i/>
          <w:color w:val="231F20"/>
          <w:spacing w:val="-23"/>
          <w:w w:val="105"/>
          <w:sz w:val="34"/>
        </w:rPr>
        <w:t xml:space="preserve"> </w:t>
      </w:r>
      <w:r>
        <w:rPr>
          <w:i/>
          <w:color w:val="231F20"/>
          <w:w w:val="105"/>
          <w:sz w:val="34"/>
        </w:rPr>
        <w:t>danh</w:t>
      </w:r>
      <w:r>
        <w:rPr>
          <w:i/>
          <w:color w:val="231F20"/>
          <w:spacing w:val="-22"/>
          <w:w w:val="105"/>
          <w:sz w:val="34"/>
        </w:rPr>
        <w:t xml:space="preserve"> </w:t>
      </w:r>
      <w:r>
        <w:rPr>
          <w:i/>
          <w:color w:val="231F20"/>
          <w:w w:val="105"/>
          <w:sz w:val="34"/>
        </w:rPr>
        <w:t>phi</w:t>
      </w:r>
      <w:r>
        <w:rPr>
          <w:i/>
          <w:color w:val="231F20"/>
          <w:spacing w:val="-22"/>
          <w:w w:val="105"/>
          <w:sz w:val="34"/>
        </w:rPr>
        <w:t xml:space="preserve"> </w:t>
      </w:r>
      <w:r>
        <w:rPr>
          <w:i/>
          <w:color w:val="231F20"/>
          <w:w w:val="105"/>
          <w:sz w:val="34"/>
        </w:rPr>
        <w:t>khí</w:t>
      </w:r>
      <w:r>
        <w:rPr>
          <w:i/>
          <w:color w:val="231F20"/>
          <w:spacing w:val="-23"/>
          <w:w w:val="105"/>
          <w:sz w:val="34"/>
        </w:rPr>
        <w:t xml:space="preserve"> </w:t>
      </w:r>
      <w:r>
        <w:rPr>
          <w:color w:val="231F20"/>
          <w:w w:val="105"/>
          <w:sz w:val="34"/>
        </w:rPr>
        <w:t>(</w:t>
      </w:r>
      <w:r>
        <w:rPr>
          <w:i/>
          <w:color w:val="231F20"/>
          <w:w w:val="105"/>
          <w:sz w:val="34"/>
        </w:rPr>
        <w:t xml:space="preserve">Sớ </w:t>
      </w:r>
      <w:r>
        <w:rPr>
          <w:i/>
          <w:color w:val="231F20"/>
          <w:spacing w:val="-2"/>
          <w:w w:val="105"/>
          <w:sz w:val="34"/>
        </w:rPr>
        <w:t>Sao</w:t>
      </w:r>
      <w:r>
        <w:rPr>
          <w:i/>
          <w:color w:val="231F20"/>
          <w:spacing w:val="-16"/>
          <w:w w:val="105"/>
          <w:sz w:val="34"/>
        </w:rPr>
        <w:t xml:space="preserve"> </w:t>
      </w:r>
      <w:r>
        <w:rPr>
          <w:color w:val="231F20"/>
          <w:spacing w:val="-2"/>
          <w:w w:val="105"/>
          <w:sz w:val="34"/>
        </w:rPr>
        <w:t>lại</w:t>
      </w:r>
      <w:r>
        <w:rPr>
          <w:color w:val="231F20"/>
          <w:spacing w:val="-18"/>
          <w:w w:val="105"/>
          <w:sz w:val="34"/>
        </w:rPr>
        <w:t xml:space="preserve"> </w:t>
      </w:r>
      <w:r>
        <w:rPr>
          <w:color w:val="231F20"/>
          <w:spacing w:val="-2"/>
          <w:w w:val="105"/>
          <w:sz w:val="34"/>
        </w:rPr>
        <w:t>nói:</w:t>
      </w:r>
      <w:r>
        <w:rPr>
          <w:color w:val="231F20"/>
          <w:spacing w:val="-18"/>
          <w:w w:val="105"/>
          <w:sz w:val="34"/>
        </w:rPr>
        <w:t xml:space="preserve"> </w:t>
      </w:r>
      <w:r>
        <w:rPr>
          <w:color w:val="231F20"/>
          <w:spacing w:val="-2"/>
          <w:w w:val="105"/>
          <w:sz w:val="34"/>
        </w:rPr>
        <w:t>Lại</w:t>
      </w:r>
      <w:r>
        <w:rPr>
          <w:color w:val="231F20"/>
          <w:spacing w:val="-18"/>
          <w:w w:val="105"/>
          <w:sz w:val="34"/>
        </w:rPr>
        <w:t xml:space="preserve"> </w:t>
      </w:r>
      <w:r>
        <w:rPr>
          <w:color w:val="231F20"/>
          <w:spacing w:val="-2"/>
          <w:w w:val="105"/>
          <w:sz w:val="34"/>
        </w:rPr>
        <w:t>nữa,</w:t>
      </w:r>
      <w:r>
        <w:rPr>
          <w:color w:val="231F20"/>
          <w:spacing w:val="-18"/>
          <w:w w:val="105"/>
          <w:sz w:val="34"/>
        </w:rPr>
        <w:t xml:space="preserve"> </w:t>
      </w:r>
      <w:r>
        <w:rPr>
          <w:color w:val="231F20"/>
          <w:spacing w:val="-2"/>
          <w:w w:val="105"/>
          <w:sz w:val="34"/>
        </w:rPr>
        <w:t>người</w:t>
      </w:r>
      <w:r>
        <w:rPr>
          <w:color w:val="231F20"/>
          <w:spacing w:val="-18"/>
          <w:w w:val="105"/>
          <w:sz w:val="34"/>
        </w:rPr>
        <w:t xml:space="preserve"> </w:t>
      </w:r>
      <w:r>
        <w:rPr>
          <w:color w:val="231F20"/>
          <w:spacing w:val="-2"/>
          <w:w w:val="105"/>
          <w:sz w:val="34"/>
        </w:rPr>
        <w:t>thế</w:t>
      </w:r>
      <w:r>
        <w:rPr>
          <w:color w:val="231F20"/>
          <w:spacing w:val="-18"/>
          <w:w w:val="105"/>
          <w:sz w:val="34"/>
        </w:rPr>
        <w:t xml:space="preserve"> </w:t>
      </w:r>
      <w:r>
        <w:rPr>
          <w:color w:val="231F20"/>
          <w:spacing w:val="-2"/>
          <w:w w:val="105"/>
          <w:sz w:val="34"/>
        </w:rPr>
        <w:t>gian</w:t>
      </w:r>
      <w:r>
        <w:rPr>
          <w:color w:val="231F20"/>
          <w:spacing w:val="-18"/>
          <w:w w:val="105"/>
          <w:sz w:val="34"/>
        </w:rPr>
        <w:t xml:space="preserve"> </w:t>
      </w:r>
      <w:r>
        <w:rPr>
          <w:color w:val="231F20"/>
          <w:spacing w:val="-2"/>
          <w:w w:val="105"/>
          <w:sz w:val="34"/>
        </w:rPr>
        <w:t>tuy</w:t>
      </w:r>
      <w:r>
        <w:rPr>
          <w:color w:val="231F20"/>
          <w:spacing w:val="-18"/>
          <w:w w:val="105"/>
          <w:sz w:val="34"/>
        </w:rPr>
        <w:t xml:space="preserve"> </w:t>
      </w:r>
      <w:r>
        <w:rPr>
          <w:color w:val="231F20"/>
          <w:spacing w:val="-2"/>
          <w:w w:val="105"/>
          <w:sz w:val="34"/>
        </w:rPr>
        <w:t>có</w:t>
      </w:r>
      <w:r>
        <w:rPr>
          <w:color w:val="231F20"/>
          <w:spacing w:val="-18"/>
          <w:w w:val="105"/>
          <w:sz w:val="34"/>
        </w:rPr>
        <w:t xml:space="preserve"> </w:t>
      </w:r>
      <w:r>
        <w:rPr>
          <w:color w:val="231F20"/>
          <w:spacing w:val="-2"/>
          <w:w w:val="105"/>
          <w:sz w:val="34"/>
        </w:rPr>
        <w:t>làm</w:t>
      </w:r>
      <w:r>
        <w:rPr>
          <w:color w:val="231F20"/>
          <w:spacing w:val="-16"/>
          <w:w w:val="105"/>
          <w:sz w:val="34"/>
        </w:rPr>
        <w:t xml:space="preserve"> </w:t>
      </w:r>
      <w:r>
        <w:rPr>
          <w:color w:val="231F20"/>
          <w:spacing w:val="-2"/>
          <w:w w:val="105"/>
          <w:sz w:val="34"/>
        </w:rPr>
        <w:t>các</w:t>
      </w:r>
      <w:r>
        <w:rPr>
          <w:color w:val="231F20"/>
          <w:spacing w:val="-18"/>
          <w:w w:val="105"/>
          <w:sz w:val="34"/>
        </w:rPr>
        <w:t xml:space="preserve"> </w:t>
      </w:r>
      <w:r>
        <w:rPr>
          <w:color w:val="231F20"/>
          <w:spacing w:val="-2"/>
          <w:w w:val="105"/>
          <w:sz w:val="34"/>
        </w:rPr>
        <w:t>việc</w:t>
      </w:r>
      <w:r>
        <w:rPr>
          <w:color w:val="231F20"/>
          <w:spacing w:val="-18"/>
          <w:w w:val="105"/>
          <w:sz w:val="34"/>
        </w:rPr>
        <w:t xml:space="preserve"> </w:t>
      </w:r>
      <w:r>
        <w:rPr>
          <w:color w:val="231F20"/>
          <w:spacing w:val="-2"/>
          <w:w w:val="105"/>
          <w:sz w:val="34"/>
        </w:rPr>
        <w:t xml:space="preserve">thiện, </w:t>
      </w:r>
      <w:r>
        <w:rPr>
          <w:color w:val="231F20"/>
          <w:w w:val="105"/>
          <w:sz w:val="34"/>
        </w:rPr>
        <w:t>nhưng</w:t>
      </w:r>
      <w:r>
        <w:rPr>
          <w:color w:val="231F20"/>
          <w:spacing w:val="-15"/>
          <w:w w:val="105"/>
          <w:sz w:val="34"/>
        </w:rPr>
        <w:t xml:space="preserve"> </w:t>
      </w:r>
      <w:r>
        <w:rPr>
          <w:color w:val="231F20"/>
          <w:w w:val="105"/>
          <w:sz w:val="34"/>
        </w:rPr>
        <w:t>không</w:t>
      </w:r>
      <w:r>
        <w:rPr>
          <w:color w:val="231F20"/>
          <w:spacing w:val="-15"/>
          <w:w w:val="105"/>
          <w:sz w:val="34"/>
        </w:rPr>
        <w:t xml:space="preserve"> </w:t>
      </w:r>
      <w:r>
        <w:rPr>
          <w:color w:val="231F20"/>
          <w:w w:val="105"/>
          <w:sz w:val="34"/>
        </w:rPr>
        <w:t>tin</w:t>
      </w:r>
      <w:r>
        <w:rPr>
          <w:color w:val="231F20"/>
          <w:spacing w:val="-15"/>
          <w:w w:val="105"/>
          <w:sz w:val="34"/>
        </w:rPr>
        <w:t xml:space="preserve"> </w:t>
      </w:r>
      <w:r>
        <w:rPr>
          <w:color w:val="231F20"/>
          <w:w w:val="105"/>
          <w:sz w:val="34"/>
        </w:rPr>
        <w:t>cõi</w:t>
      </w:r>
      <w:r>
        <w:rPr>
          <w:color w:val="231F20"/>
          <w:spacing w:val="-15"/>
          <w:w w:val="105"/>
          <w:sz w:val="34"/>
        </w:rPr>
        <w:t xml:space="preserve"> </w:t>
      </w:r>
      <w:r>
        <w:rPr>
          <w:color w:val="231F20"/>
          <w:w w:val="105"/>
          <w:sz w:val="34"/>
        </w:rPr>
        <w:t>đức</w:t>
      </w:r>
      <w:r>
        <w:rPr>
          <w:color w:val="231F20"/>
          <w:spacing w:val="-15"/>
          <w:w w:val="105"/>
          <w:sz w:val="34"/>
        </w:rPr>
        <w:t xml:space="preserve"> </w:t>
      </w:r>
      <w:r>
        <w:rPr>
          <w:color w:val="231F20"/>
          <w:w w:val="105"/>
          <w:sz w:val="34"/>
        </w:rPr>
        <w:t>Phật</w:t>
      </w:r>
      <w:r>
        <w:rPr>
          <w:color w:val="231F20"/>
          <w:spacing w:val="-15"/>
          <w:w w:val="105"/>
          <w:sz w:val="34"/>
        </w:rPr>
        <w:t xml:space="preserve"> </w:t>
      </w:r>
      <w:r>
        <w:rPr>
          <w:color w:val="231F20"/>
          <w:w w:val="105"/>
          <w:sz w:val="34"/>
        </w:rPr>
        <w:t>A</w:t>
      </w:r>
      <w:r>
        <w:rPr>
          <w:color w:val="231F20"/>
          <w:spacing w:val="-15"/>
          <w:w w:val="105"/>
          <w:sz w:val="34"/>
        </w:rPr>
        <w:t xml:space="preserve"> </w:t>
      </w:r>
      <w:r>
        <w:rPr>
          <w:color w:val="231F20"/>
          <w:w w:val="105"/>
          <w:sz w:val="34"/>
        </w:rPr>
        <w:t>Di</w:t>
      </w:r>
      <w:r>
        <w:rPr>
          <w:color w:val="231F20"/>
          <w:spacing w:val="-15"/>
          <w:w w:val="105"/>
          <w:sz w:val="34"/>
        </w:rPr>
        <w:t xml:space="preserve"> </w:t>
      </w:r>
      <w:r>
        <w:rPr>
          <w:color w:val="231F20"/>
          <w:w w:val="105"/>
          <w:sz w:val="34"/>
        </w:rPr>
        <w:t>Đà,</w:t>
      </w:r>
      <w:r>
        <w:rPr>
          <w:color w:val="231F20"/>
          <w:spacing w:val="-15"/>
          <w:w w:val="105"/>
          <w:sz w:val="34"/>
        </w:rPr>
        <w:t xml:space="preserve"> </w:t>
      </w:r>
      <w:r>
        <w:rPr>
          <w:color w:val="231F20"/>
          <w:w w:val="105"/>
          <w:sz w:val="34"/>
        </w:rPr>
        <w:t>không</w:t>
      </w:r>
      <w:r>
        <w:rPr>
          <w:color w:val="231F20"/>
          <w:spacing w:val="-15"/>
          <w:w w:val="105"/>
          <w:sz w:val="34"/>
        </w:rPr>
        <w:t xml:space="preserve"> </w:t>
      </w:r>
      <w:r>
        <w:rPr>
          <w:color w:val="231F20"/>
          <w:w w:val="105"/>
          <w:sz w:val="34"/>
        </w:rPr>
        <w:t>có</w:t>
      </w:r>
      <w:r>
        <w:rPr>
          <w:color w:val="231F20"/>
          <w:spacing w:val="-15"/>
          <w:w w:val="105"/>
          <w:sz w:val="34"/>
        </w:rPr>
        <w:t xml:space="preserve"> </w:t>
      </w:r>
      <w:r>
        <w:rPr>
          <w:color w:val="231F20"/>
          <w:w w:val="105"/>
          <w:sz w:val="34"/>
        </w:rPr>
        <w:t>Tín,</w:t>
      </w:r>
      <w:r>
        <w:rPr>
          <w:color w:val="231F20"/>
          <w:spacing w:val="-15"/>
          <w:w w:val="105"/>
          <w:sz w:val="34"/>
        </w:rPr>
        <w:t xml:space="preserve"> </w:t>
      </w:r>
      <w:r>
        <w:rPr>
          <w:color w:val="231F20"/>
          <w:w w:val="105"/>
          <w:sz w:val="34"/>
        </w:rPr>
        <w:t>Hạnh, Nguyện, nên cũng không phải là căn khí). Đại sư Liên Trì dạy, trên thế gian thật sự có một số người ở trong cửa Phật tu</w:t>
      </w:r>
      <w:r>
        <w:rPr>
          <w:color w:val="231F20"/>
          <w:spacing w:val="-8"/>
          <w:w w:val="105"/>
          <w:sz w:val="34"/>
        </w:rPr>
        <w:t xml:space="preserve"> </w:t>
      </w:r>
      <w:r>
        <w:rPr>
          <w:color w:val="231F20"/>
          <w:w w:val="105"/>
          <w:sz w:val="34"/>
        </w:rPr>
        <w:t>phước,</w:t>
      </w:r>
      <w:r>
        <w:rPr>
          <w:color w:val="231F20"/>
          <w:spacing w:val="-8"/>
          <w:w w:val="105"/>
          <w:sz w:val="34"/>
        </w:rPr>
        <w:t xml:space="preserve"> </w:t>
      </w:r>
      <w:r>
        <w:rPr>
          <w:color w:val="231F20"/>
          <w:w w:val="105"/>
          <w:sz w:val="34"/>
        </w:rPr>
        <w:t>trồng</w:t>
      </w:r>
      <w:r>
        <w:rPr>
          <w:color w:val="231F20"/>
          <w:spacing w:val="-8"/>
          <w:w w:val="105"/>
          <w:sz w:val="34"/>
        </w:rPr>
        <w:t xml:space="preserve"> </w:t>
      </w:r>
      <w:r>
        <w:rPr>
          <w:color w:val="231F20"/>
          <w:w w:val="105"/>
          <w:sz w:val="34"/>
        </w:rPr>
        <w:t>rất</w:t>
      </w:r>
      <w:r>
        <w:rPr>
          <w:color w:val="231F20"/>
          <w:spacing w:val="-8"/>
          <w:w w:val="105"/>
          <w:sz w:val="34"/>
        </w:rPr>
        <w:t xml:space="preserve"> </w:t>
      </w:r>
      <w:r>
        <w:rPr>
          <w:color w:val="231F20"/>
          <w:w w:val="105"/>
          <w:sz w:val="34"/>
        </w:rPr>
        <w:t>nhiều</w:t>
      </w:r>
      <w:r>
        <w:rPr>
          <w:color w:val="231F20"/>
          <w:spacing w:val="-8"/>
          <w:w w:val="105"/>
          <w:sz w:val="34"/>
        </w:rPr>
        <w:t xml:space="preserve"> </w:t>
      </w:r>
      <w:r>
        <w:rPr>
          <w:color w:val="231F20"/>
          <w:w w:val="105"/>
          <w:sz w:val="34"/>
        </w:rPr>
        <w:t>thiện</w:t>
      </w:r>
      <w:r>
        <w:rPr>
          <w:color w:val="231F20"/>
          <w:spacing w:val="-8"/>
          <w:w w:val="105"/>
          <w:sz w:val="34"/>
        </w:rPr>
        <w:t xml:space="preserve"> </w:t>
      </w:r>
      <w:r>
        <w:rPr>
          <w:color w:val="231F20"/>
          <w:w w:val="105"/>
          <w:sz w:val="34"/>
        </w:rPr>
        <w:t>căn,</w:t>
      </w:r>
      <w:r>
        <w:rPr>
          <w:color w:val="231F20"/>
          <w:spacing w:val="-8"/>
          <w:w w:val="105"/>
          <w:sz w:val="34"/>
        </w:rPr>
        <w:t xml:space="preserve"> </w:t>
      </w:r>
      <w:r>
        <w:rPr>
          <w:color w:val="231F20"/>
          <w:w w:val="105"/>
          <w:sz w:val="34"/>
        </w:rPr>
        <w:t>cũng</w:t>
      </w:r>
      <w:r>
        <w:rPr>
          <w:color w:val="231F20"/>
          <w:spacing w:val="-8"/>
          <w:w w:val="105"/>
          <w:sz w:val="34"/>
        </w:rPr>
        <w:t xml:space="preserve"> </w:t>
      </w:r>
      <w:r>
        <w:rPr>
          <w:color w:val="231F20"/>
          <w:w w:val="105"/>
          <w:sz w:val="34"/>
        </w:rPr>
        <w:t>lễ</w:t>
      </w:r>
      <w:r>
        <w:rPr>
          <w:color w:val="231F20"/>
          <w:spacing w:val="-8"/>
          <w:w w:val="105"/>
          <w:sz w:val="34"/>
        </w:rPr>
        <w:t xml:space="preserve"> </w:t>
      </w:r>
      <w:r>
        <w:rPr>
          <w:color w:val="231F20"/>
          <w:w w:val="105"/>
          <w:sz w:val="34"/>
        </w:rPr>
        <w:t>Phật,</w:t>
      </w:r>
      <w:r>
        <w:rPr>
          <w:color w:val="231F20"/>
          <w:spacing w:val="-8"/>
          <w:w w:val="105"/>
          <w:sz w:val="34"/>
        </w:rPr>
        <w:t xml:space="preserve"> </w:t>
      </w:r>
      <w:r>
        <w:rPr>
          <w:color w:val="231F20"/>
          <w:w w:val="105"/>
          <w:sz w:val="34"/>
        </w:rPr>
        <w:t>cũng</w:t>
      </w:r>
      <w:r>
        <w:rPr>
          <w:color w:val="231F20"/>
          <w:spacing w:val="-8"/>
          <w:w w:val="105"/>
          <w:sz w:val="34"/>
        </w:rPr>
        <w:t xml:space="preserve"> </w:t>
      </w:r>
      <w:r>
        <w:rPr>
          <w:color w:val="231F20"/>
          <w:w w:val="105"/>
          <w:sz w:val="34"/>
        </w:rPr>
        <w:t>niệm Phật, nhưng đối với danh lợi, thân tình của th</w:t>
      </w:r>
      <w:r>
        <w:rPr>
          <w:color w:val="231F20"/>
          <w:w w:val="105"/>
          <w:sz w:val="34"/>
        </w:rPr>
        <w:t>ế gian không buông bỏ được, cho nên họ không thể vãng sinh.</w:t>
      </w:r>
    </w:p>
    <w:p w14:paraId="1BE086D0" w14:textId="77777777" w:rsidR="00941B9D" w:rsidRDefault="00545CF7">
      <w:pPr>
        <w:spacing w:before="153" w:line="302" w:lineRule="auto"/>
        <w:ind w:left="113" w:right="398" w:firstLine="453"/>
        <w:jc w:val="both"/>
        <w:rPr>
          <w:sz w:val="34"/>
        </w:rPr>
      </w:pPr>
      <w:r>
        <w:rPr>
          <w:i/>
          <w:color w:val="231F20"/>
          <w:w w:val="105"/>
          <w:sz w:val="34"/>
        </w:rPr>
        <w:t>Tuy</w:t>
      </w:r>
      <w:r>
        <w:rPr>
          <w:i/>
          <w:color w:val="231F20"/>
          <w:spacing w:val="-21"/>
          <w:w w:val="105"/>
          <w:sz w:val="34"/>
        </w:rPr>
        <w:t xml:space="preserve"> </w:t>
      </w:r>
      <w:r>
        <w:rPr>
          <w:i/>
          <w:color w:val="231F20"/>
          <w:w w:val="105"/>
          <w:sz w:val="34"/>
        </w:rPr>
        <w:t>hữu</w:t>
      </w:r>
      <w:r>
        <w:rPr>
          <w:i/>
          <w:color w:val="231F20"/>
          <w:spacing w:val="-21"/>
          <w:w w:val="105"/>
          <w:sz w:val="34"/>
        </w:rPr>
        <w:t xml:space="preserve"> </w:t>
      </w:r>
      <w:r>
        <w:rPr>
          <w:i/>
          <w:color w:val="231F20"/>
          <w:w w:val="105"/>
          <w:sz w:val="34"/>
        </w:rPr>
        <w:t>chư</w:t>
      </w:r>
      <w:r>
        <w:rPr>
          <w:i/>
          <w:color w:val="231F20"/>
          <w:spacing w:val="-21"/>
          <w:w w:val="105"/>
          <w:sz w:val="34"/>
        </w:rPr>
        <w:t xml:space="preserve"> </w:t>
      </w:r>
      <w:r>
        <w:rPr>
          <w:i/>
          <w:color w:val="231F20"/>
          <w:w w:val="105"/>
          <w:sz w:val="34"/>
        </w:rPr>
        <w:t>quá,</w:t>
      </w:r>
      <w:r>
        <w:rPr>
          <w:i/>
          <w:color w:val="231F20"/>
          <w:spacing w:val="-21"/>
          <w:w w:val="105"/>
          <w:sz w:val="34"/>
        </w:rPr>
        <w:t xml:space="preserve"> </w:t>
      </w:r>
      <w:r>
        <w:rPr>
          <w:i/>
          <w:color w:val="231F20"/>
          <w:w w:val="105"/>
          <w:sz w:val="34"/>
        </w:rPr>
        <w:t>ư</w:t>
      </w:r>
      <w:r>
        <w:rPr>
          <w:i/>
          <w:color w:val="231F20"/>
          <w:spacing w:val="-21"/>
          <w:w w:val="105"/>
          <w:sz w:val="34"/>
        </w:rPr>
        <w:t xml:space="preserve"> </w:t>
      </w:r>
      <w:r>
        <w:rPr>
          <w:i/>
          <w:color w:val="231F20"/>
          <w:w w:val="105"/>
          <w:sz w:val="34"/>
        </w:rPr>
        <w:t>bỉ</w:t>
      </w:r>
      <w:r>
        <w:rPr>
          <w:i/>
          <w:color w:val="231F20"/>
          <w:spacing w:val="-21"/>
          <w:w w:val="105"/>
          <w:sz w:val="34"/>
        </w:rPr>
        <w:t xml:space="preserve"> </w:t>
      </w:r>
      <w:r>
        <w:rPr>
          <w:i/>
          <w:color w:val="231F20"/>
          <w:w w:val="105"/>
          <w:sz w:val="34"/>
        </w:rPr>
        <w:t>Phật</w:t>
      </w:r>
      <w:r>
        <w:rPr>
          <w:i/>
          <w:color w:val="231F20"/>
          <w:spacing w:val="-21"/>
          <w:w w:val="105"/>
          <w:sz w:val="34"/>
        </w:rPr>
        <w:t xml:space="preserve"> </w:t>
      </w:r>
      <w:r>
        <w:rPr>
          <w:i/>
          <w:color w:val="231F20"/>
          <w:w w:val="105"/>
          <w:sz w:val="34"/>
        </w:rPr>
        <w:t>độ,</w:t>
      </w:r>
      <w:r>
        <w:rPr>
          <w:i/>
          <w:color w:val="231F20"/>
          <w:spacing w:val="-21"/>
          <w:w w:val="105"/>
          <w:sz w:val="34"/>
        </w:rPr>
        <w:t xml:space="preserve"> </w:t>
      </w:r>
      <w:r>
        <w:rPr>
          <w:i/>
          <w:color w:val="231F20"/>
          <w:w w:val="105"/>
          <w:sz w:val="34"/>
        </w:rPr>
        <w:t>hữu</w:t>
      </w:r>
      <w:r>
        <w:rPr>
          <w:i/>
          <w:color w:val="231F20"/>
          <w:spacing w:val="-21"/>
          <w:w w:val="105"/>
          <w:sz w:val="34"/>
        </w:rPr>
        <w:t xml:space="preserve"> </w:t>
      </w:r>
      <w:r>
        <w:rPr>
          <w:i/>
          <w:color w:val="231F20"/>
          <w:w w:val="105"/>
          <w:sz w:val="34"/>
        </w:rPr>
        <w:t>tín</w:t>
      </w:r>
      <w:r>
        <w:rPr>
          <w:i/>
          <w:color w:val="231F20"/>
          <w:spacing w:val="-21"/>
          <w:w w:val="105"/>
          <w:sz w:val="34"/>
        </w:rPr>
        <w:t xml:space="preserve"> </w:t>
      </w:r>
      <w:r>
        <w:rPr>
          <w:i/>
          <w:color w:val="231F20"/>
          <w:w w:val="105"/>
          <w:sz w:val="34"/>
        </w:rPr>
        <w:t>hạnh</w:t>
      </w:r>
      <w:r>
        <w:rPr>
          <w:i/>
          <w:color w:val="231F20"/>
          <w:spacing w:val="-21"/>
          <w:w w:val="105"/>
          <w:sz w:val="34"/>
        </w:rPr>
        <w:t xml:space="preserve"> </w:t>
      </w:r>
      <w:r>
        <w:rPr>
          <w:i/>
          <w:color w:val="231F20"/>
          <w:w w:val="105"/>
          <w:sz w:val="34"/>
        </w:rPr>
        <w:t>nguyện,</w:t>
      </w:r>
      <w:r>
        <w:rPr>
          <w:i/>
          <w:color w:val="231F20"/>
          <w:spacing w:val="-21"/>
          <w:w w:val="105"/>
          <w:sz w:val="34"/>
        </w:rPr>
        <w:t xml:space="preserve"> </w:t>
      </w:r>
      <w:r>
        <w:rPr>
          <w:i/>
          <w:color w:val="231F20"/>
          <w:w w:val="105"/>
          <w:sz w:val="34"/>
        </w:rPr>
        <w:t xml:space="preserve">diệc </w:t>
      </w:r>
      <w:r>
        <w:rPr>
          <w:i/>
          <w:color w:val="231F20"/>
          <w:spacing w:val="-6"/>
          <w:sz w:val="34"/>
        </w:rPr>
        <w:t>danh</w:t>
      </w:r>
      <w:r>
        <w:rPr>
          <w:i/>
          <w:color w:val="231F20"/>
          <w:spacing w:val="-15"/>
          <w:sz w:val="34"/>
        </w:rPr>
        <w:t xml:space="preserve"> </w:t>
      </w:r>
      <w:r>
        <w:rPr>
          <w:i/>
          <w:color w:val="231F20"/>
          <w:spacing w:val="-6"/>
          <w:sz w:val="34"/>
        </w:rPr>
        <w:t>Vi</w:t>
      </w:r>
      <w:r>
        <w:rPr>
          <w:i/>
          <w:color w:val="231F20"/>
          <w:spacing w:val="-15"/>
          <w:sz w:val="34"/>
        </w:rPr>
        <w:t xml:space="preserve"> </w:t>
      </w:r>
      <w:r>
        <w:rPr>
          <w:i/>
          <w:color w:val="231F20"/>
          <w:spacing w:val="-6"/>
          <w:sz w:val="34"/>
        </w:rPr>
        <w:t>khí</w:t>
      </w:r>
      <w:r>
        <w:rPr>
          <w:i/>
          <w:color w:val="231F20"/>
          <w:spacing w:val="-15"/>
          <w:sz w:val="34"/>
        </w:rPr>
        <w:t xml:space="preserve"> </w:t>
      </w:r>
      <w:r>
        <w:rPr>
          <w:color w:val="231F20"/>
          <w:spacing w:val="-6"/>
          <w:sz w:val="34"/>
        </w:rPr>
        <w:t>(Tuy</w:t>
      </w:r>
      <w:r>
        <w:rPr>
          <w:color w:val="231F20"/>
          <w:spacing w:val="-15"/>
          <w:sz w:val="34"/>
        </w:rPr>
        <w:t xml:space="preserve"> </w:t>
      </w:r>
      <w:r>
        <w:rPr>
          <w:color w:val="231F20"/>
          <w:spacing w:val="-6"/>
          <w:sz w:val="34"/>
        </w:rPr>
        <w:t>có</w:t>
      </w:r>
      <w:r>
        <w:rPr>
          <w:color w:val="231F20"/>
          <w:spacing w:val="-11"/>
          <w:sz w:val="34"/>
        </w:rPr>
        <w:t xml:space="preserve"> </w:t>
      </w:r>
      <w:r>
        <w:rPr>
          <w:color w:val="231F20"/>
          <w:spacing w:val="-6"/>
          <w:sz w:val="34"/>
        </w:rPr>
        <w:t>tạo</w:t>
      </w:r>
      <w:r>
        <w:rPr>
          <w:color w:val="231F20"/>
          <w:spacing w:val="-16"/>
          <w:sz w:val="34"/>
        </w:rPr>
        <w:t xml:space="preserve"> </w:t>
      </w:r>
      <w:r>
        <w:rPr>
          <w:color w:val="231F20"/>
          <w:spacing w:val="-6"/>
          <w:sz w:val="34"/>
        </w:rPr>
        <w:t>các</w:t>
      </w:r>
      <w:r>
        <w:rPr>
          <w:color w:val="231F20"/>
          <w:spacing w:val="-14"/>
          <w:sz w:val="34"/>
        </w:rPr>
        <w:t xml:space="preserve"> </w:t>
      </w:r>
      <w:r>
        <w:rPr>
          <w:color w:val="231F20"/>
          <w:spacing w:val="-6"/>
          <w:sz w:val="34"/>
        </w:rPr>
        <w:t>lỗi</w:t>
      </w:r>
      <w:r>
        <w:rPr>
          <w:color w:val="231F20"/>
          <w:spacing w:val="-15"/>
          <w:sz w:val="34"/>
        </w:rPr>
        <w:t xml:space="preserve"> </w:t>
      </w:r>
      <w:r>
        <w:rPr>
          <w:color w:val="231F20"/>
          <w:spacing w:val="-6"/>
          <w:sz w:val="34"/>
        </w:rPr>
        <w:t>lầm,</w:t>
      </w:r>
      <w:r>
        <w:rPr>
          <w:color w:val="231F20"/>
          <w:spacing w:val="-15"/>
          <w:sz w:val="34"/>
        </w:rPr>
        <w:t xml:space="preserve"> </w:t>
      </w:r>
      <w:r>
        <w:rPr>
          <w:color w:val="231F20"/>
          <w:spacing w:val="-6"/>
          <w:sz w:val="34"/>
        </w:rPr>
        <w:t>nhưng</w:t>
      </w:r>
      <w:r>
        <w:rPr>
          <w:color w:val="231F20"/>
          <w:spacing w:val="-15"/>
          <w:sz w:val="34"/>
        </w:rPr>
        <w:t xml:space="preserve"> </w:t>
      </w:r>
      <w:r>
        <w:rPr>
          <w:color w:val="231F20"/>
          <w:spacing w:val="-6"/>
          <w:sz w:val="34"/>
        </w:rPr>
        <w:t>có</w:t>
      </w:r>
      <w:r>
        <w:rPr>
          <w:color w:val="231F20"/>
          <w:spacing w:val="-11"/>
          <w:sz w:val="34"/>
        </w:rPr>
        <w:t xml:space="preserve"> </w:t>
      </w:r>
      <w:r>
        <w:rPr>
          <w:color w:val="231F20"/>
          <w:spacing w:val="-6"/>
          <w:sz w:val="34"/>
        </w:rPr>
        <w:t>Tín,</w:t>
      </w:r>
      <w:r>
        <w:rPr>
          <w:color w:val="231F20"/>
          <w:spacing w:val="-15"/>
          <w:sz w:val="34"/>
        </w:rPr>
        <w:t xml:space="preserve"> </w:t>
      </w:r>
      <w:r>
        <w:rPr>
          <w:color w:val="231F20"/>
          <w:spacing w:val="-6"/>
          <w:sz w:val="34"/>
        </w:rPr>
        <w:t>Hạnh,</w:t>
      </w:r>
      <w:r>
        <w:rPr>
          <w:color w:val="231F20"/>
          <w:spacing w:val="-15"/>
          <w:sz w:val="34"/>
        </w:rPr>
        <w:t xml:space="preserve"> </w:t>
      </w:r>
      <w:r>
        <w:rPr>
          <w:color w:val="231F20"/>
          <w:spacing w:val="-6"/>
          <w:sz w:val="34"/>
        </w:rPr>
        <w:t xml:space="preserve">Nguyện </w:t>
      </w:r>
      <w:r>
        <w:rPr>
          <w:color w:val="231F20"/>
          <w:spacing w:val="-2"/>
          <w:w w:val="105"/>
          <w:sz w:val="34"/>
        </w:rPr>
        <w:t>về</w:t>
      </w:r>
      <w:r>
        <w:rPr>
          <w:color w:val="231F20"/>
          <w:spacing w:val="-26"/>
          <w:w w:val="105"/>
          <w:sz w:val="34"/>
        </w:rPr>
        <w:t xml:space="preserve"> </w:t>
      </w:r>
      <w:r>
        <w:rPr>
          <w:color w:val="231F20"/>
          <w:spacing w:val="-2"/>
          <w:w w:val="105"/>
          <w:sz w:val="34"/>
        </w:rPr>
        <w:t>cõi</w:t>
      </w:r>
      <w:r>
        <w:rPr>
          <w:color w:val="231F20"/>
          <w:spacing w:val="-25"/>
          <w:w w:val="105"/>
          <w:sz w:val="34"/>
        </w:rPr>
        <w:t xml:space="preserve"> </w:t>
      </w:r>
      <w:r>
        <w:rPr>
          <w:color w:val="231F20"/>
          <w:spacing w:val="-2"/>
          <w:w w:val="105"/>
          <w:sz w:val="34"/>
        </w:rPr>
        <w:t>Phật</w:t>
      </w:r>
      <w:r>
        <w:rPr>
          <w:color w:val="231F20"/>
          <w:spacing w:val="-25"/>
          <w:w w:val="105"/>
          <w:sz w:val="34"/>
        </w:rPr>
        <w:t xml:space="preserve"> </w:t>
      </w:r>
      <w:r>
        <w:rPr>
          <w:color w:val="231F20"/>
          <w:spacing w:val="-2"/>
          <w:w w:val="105"/>
          <w:sz w:val="34"/>
        </w:rPr>
        <w:t>A</w:t>
      </w:r>
      <w:r>
        <w:rPr>
          <w:color w:val="231F20"/>
          <w:spacing w:val="-25"/>
          <w:w w:val="105"/>
          <w:sz w:val="34"/>
        </w:rPr>
        <w:t xml:space="preserve"> </w:t>
      </w:r>
      <w:r>
        <w:rPr>
          <w:color w:val="231F20"/>
          <w:spacing w:val="-2"/>
          <w:w w:val="105"/>
          <w:sz w:val="34"/>
        </w:rPr>
        <w:t>Di</w:t>
      </w:r>
      <w:r>
        <w:rPr>
          <w:color w:val="231F20"/>
          <w:spacing w:val="-26"/>
          <w:w w:val="105"/>
          <w:sz w:val="34"/>
        </w:rPr>
        <w:t xml:space="preserve"> </w:t>
      </w:r>
      <w:r>
        <w:rPr>
          <w:color w:val="231F20"/>
          <w:spacing w:val="-2"/>
          <w:w w:val="105"/>
          <w:sz w:val="34"/>
        </w:rPr>
        <w:t>Đà,</w:t>
      </w:r>
      <w:r>
        <w:rPr>
          <w:color w:val="231F20"/>
          <w:spacing w:val="-25"/>
          <w:w w:val="105"/>
          <w:sz w:val="34"/>
        </w:rPr>
        <w:t xml:space="preserve"> </w:t>
      </w:r>
      <w:r>
        <w:rPr>
          <w:color w:val="231F20"/>
          <w:spacing w:val="-2"/>
          <w:w w:val="105"/>
          <w:sz w:val="34"/>
        </w:rPr>
        <w:t>thì</w:t>
      </w:r>
      <w:r>
        <w:rPr>
          <w:color w:val="231F20"/>
          <w:spacing w:val="-22"/>
          <w:w w:val="105"/>
          <w:sz w:val="34"/>
        </w:rPr>
        <w:t xml:space="preserve"> </w:t>
      </w:r>
      <w:r>
        <w:rPr>
          <w:color w:val="231F20"/>
          <w:spacing w:val="-2"/>
          <w:w w:val="105"/>
          <w:sz w:val="34"/>
        </w:rPr>
        <w:t>cũng</w:t>
      </w:r>
      <w:r>
        <w:rPr>
          <w:color w:val="231F20"/>
          <w:spacing w:val="-25"/>
          <w:w w:val="105"/>
          <w:sz w:val="34"/>
        </w:rPr>
        <w:t xml:space="preserve"> </w:t>
      </w:r>
      <w:r>
        <w:rPr>
          <w:color w:val="231F20"/>
          <w:spacing w:val="-2"/>
          <w:w w:val="105"/>
          <w:sz w:val="34"/>
        </w:rPr>
        <w:t>được</w:t>
      </w:r>
      <w:r>
        <w:rPr>
          <w:color w:val="231F20"/>
          <w:spacing w:val="-26"/>
          <w:w w:val="105"/>
          <w:sz w:val="34"/>
        </w:rPr>
        <w:t xml:space="preserve"> </w:t>
      </w:r>
      <w:r>
        <w:rPr>
          <w:color w:val="231F20"/>
          <w:spacing w:val="-2"/>
          <w:w w:val="105"/>
          <w:sz w:val="34"/>
        </w:rPr>
        <w:t>gọi</w:t>
      </w:r>
      <w:r>
        <w:rPr>
          <w:color w:val="231F20"/>
          <w:spacing w:val="-25"/>
          <w:w w:val="105"/>
          <w:sz w:val="34"/>
        </w:rPr>
        <w:t xml:space="preserve"> </w:t>
      </w:r>
      <w:r>
        <w:rPr>
          <w:color w:val="231F20"/>
          <w:spacing w:val="-2"/>
          <w:w w:val="105"/>
          <w:sz w:val="34"/>
        </w:rPr>
        <w:t>là</w:t>
      </w:r>
      <w:r>
        <w:rPr>
          <w:color w:val="231F20"/>
          <w:spacing w:val="-25"/>
          <w:w w:val="105"/>
          <w:sz w:val="34"/>
        </w:rPr>
        <w:t xml:space="preserve"> </w:t>
      </w:r>
      <w:r>
        <w:rPr>
          <w:color w:val="231F20"/>
          <w:spacing w:val="-2"/>
          <w:w w:val="105"/>
          <w:sz w:val="34"/>
        </w:rPr>
        <w:t>loại</w:t>
      </w:r>
      <w:r>
        <w:rPr>
          <w:color w:val="231F20"/>
          <w:spacing w:val="-25"/>
          <w:w w:val="105"/>
          <w:sz w:val="34"/>
        </w:rPr>
        <w:t xml:space="preserve"> </w:t>
      </w:r>
      <w:r>
        <w:rPr>
          <w:color w:val="231F20"/>
          <w:spacing w:val="-2"/>
          <w:w w:val="105"/>
          <w:sz w:val="34"/>
        </w:rPr>
        <w:t>có</w:t>
      </w:r>
      <w:r>
        <w:rPr>
          <w:color w:val="231F20"/>
          <w:spacing w:val="-23"/>
          <w:w w:val="105"/>
          <w:sz w:val="34"/>
        </w:rPr>
        <w:t xml:space="preserve"> </w:t>
      </w:r>
      <w:r>
        <w:rPr>
          <w:color w:val="231F20"/>
          <w:spacing w:val="-2"/>
          <w:w w:val="105"/>
          <w:sz w:val="34"/>
        </w:rPr>
        <w:t>căn</w:t>
      </w:r>
      <w:r>
        <w:rPr>
          <w:color w:val="231F20"/>
          <w:spacing w:val="-25"/>
          <w:w w:val="105"/>
          <w:sz w:val="34"/>
        </w:rPr>
        <w:t xml:space="preserve"> </w:t>
      </w:r>
      <w:r>
        <w:rPr>
          <w:color w:val="231F20"/>
          <w:spacing w:val="-2"/>
          <w:w w:val="105"/>
          <w:sz w:val="34"/>
        </w:rPr>
        <w:t>khí).</w:t>
      </w:r>
    </w:p>
    <w:p w14:paraId="0FA0A0D3" w14:textId="77777777" w:rsidR="00941B9D" w:rsidRDefault="00545CF7">
      <w:pPr>
        <w:pStyle w:val="BodyText"/>
        <w:spacing w:before="145" w:line="302" w:lineRule="auto"/>
        <w:ind w:left="113" w:right="395"/>
      </w:pPr>
      <w:r>
        <w:rPr>
          <w:color w:val="231F20"/>
          <w:w w:val="105"/>
        </w:rPr>
        <w:t>Câu này vô cùng quan trọng. Khi quý vị còn chưa gặp được</w:t>
      </w:r>
      <w:r>
        <w:rPr>
          <w:color w:val="231F20"/>
          <w:spacing w:val="-1"/>
          <w:w w:val="105"/>
        </w:rPr>
        <w:t xml:space="preserve"> </w:t>
      </w:r>
      <w:r>
        <w:rPr>
          <w:color w:val="231F20"/>
          <w:w w:val="105"/>
        </w:rPr>
        <w:t>Phật</w:t>
      </w:r>
      <w:r>
        <w:rPr>
          <w:color w:val="231F20"/>
          <w:spacing w:val="-1"/>
          <w:w w:val="105"/>
        </w:rPr>
        <w:t xml:space="preserve"> </w:t>
      </w:r>
      <w:r>
        <w:rPr>
          <w:color w:val="231F20"/>
          <w:w w:val="105"/>
        </w:rPr>
        <w:t>pháp,</w:t>
      </w:r>
      <w:r>
        <w:rPr>
          <w:color w:val="231F20"/>
          <w:spacing w:val="-2"/>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đã</w:t>
      </w:r>
      <w:r>
        <w:rPr>
          <w:color w:val="231F20"/>
          <w:spacing w:val="-2"/>
          <w:w w:val="105"/>
        </w:rPr>
        <w:t xml:space="preserve"> </w:t>
      </w:r>
      <w:r>
        <w:rPr>
          <w:color w:val="231F20"/>
          <w:w w:val="105"/>
        </w:rPr>
        <w:t>tạo rất</w:t>
      </w:r>
      <w:r>
        <w:rPr>
          <w:color w:val="231F20"/>
          <w:spacing w:val="-1"/>
          <w:w w:val="105"/>
        </w:rPr>
        <w:t xml:space="preserve"> </w:t>
      </w:r>
      <w:r>
        <w:rPr>
          <w:color w:val="231F20"/>
          <w:w w:val="105"/>
        </w:rPr>
        <w:t>nhiều</w:t>
      </w:r>
      <w:r>
        <w:rPr>
          <w:color w:val="231F20"/>
          <w:spacing w:val="-1"/>
          <w:w w:val="105"/>
        </w:rPr>
        <w:t xml:space="preserve"> </w:t>
      </w:r>
      <w:r>
        <w:rPr>
          <w:color w:val="231F20"/>
          <w:w w:val="105"/>
        </w:rPr>
        <w:t>tội</w:t>
      </w:r>
      <w:r>
        <w:rPr>
          <w:color w:val="231F20"/>
          <w:spacing w:val="-2"/>
          <w:w w:val="105"/>
        </w:rPr>
        <w:t xml:space="preserve"> </w:t>
      </w:r>
      <w:r>
        <w:rPr>
          <w:color w:val="231F20"/>
          <w:w w:val="105"/>
        </w:rPr>
        <w:t>nghiệp</w:t>
      </w:r>
      <w:r>
        <w:rPr>
          <w:color w:val="231F20"/>
          <w:spacing w:val="-1"/>
          <w:w w:val="105"/>
        </w:rPr>
        <w:t xml:space="preserve"> </w:t>
      </w:r>
      <w:r>
        <w:rPr>
          <w:color w:val="231F20"/>
          <w:w w:val="105"/>
        </w:rPr>
        <w:t>mà</w:t>
      </w:r>
      <w:r>
        <w:rPr>
          <w:color w:val="231F20"/>
          <w:spacing w:val="-1"/>
          <w:w w:val="105"/>
        </w:rPr>
        <w:t xml:space="preserve"> </w:t>
      </w:r>
      <w:r>
        <w:rPr>
          <w:color w:val="231F20"/>
          <w:w w:val="105"/>
        </w:rPr>
        <w:t>mình không</w:t>
      </w:r>
      <w:r>
        <w:rPr>
          <w:color w:val="231F20"/>
          <w:spacing w:val="9"/>
          <w:w w:val="105"/>
        </w:rPr>
        <w:t xml:space="preserve"> </w:t>
      </w:r>
      <w:r>
        <w:rPr>
          <w:color w:val="231F20"/>
          <w:w w:val="105"/>
        </w:rPr>
        <w:t>biết.</w:t>
      </w:r>
      <w:r>
        <w:rPr>
          <w:color w:val="231F20"/>
          <w:spacing w:val="10"/>
          <w:w w:val="105"/>
        </w:rPr>
        <w:t xml:space="preserve"> </w:t>
      </w:r>
      <w:r>
        <w:rPr>
          <w:color w:val="231F20"/>
          <w:w w:val="105"/>
        </w:rPr>
        <w:t>Tuy</w:t>
      </w:r>
      <w:r>
        <w:rPr>
          <w:color w:val="231F20"/>
          <w:spacing w:val="10"/>
          <w:w w:val="105"/>
        </w:rPr>
        <w:t xml:space="preserve"> </w:t>
      </w:r>
      <w:r>
        <w:rPr>
          <w:color w:val="231F20"/>
          <w:w w:val="105"/>
        </w:rPr>
        <w:t>tạo</w:t>
      </w:r>
      <w:r>
        <w:rPr>
          <w:color w:val="231F20"/>
          <w:spacing w:val="9"/>
          <w:w w:val="105"/>
        </w:rPr>
        <w:t xml:space="preserve"> </w:t>
      </w:r>
      <w:r>
        <w:rPr>
          <w:color w:val="231F20"/>
          <w:w w:val="105"/>
        </w:rPr>
        <w:t>ngũ</w:t>
      </w:r>
      <w:r>
        <w:rPr>
          <w:color w:val="231F20"/>
          <w:spacing w:val="10"/>
          <w:w w:val="105"/>
        </w:rPr>
        <w:t xml:space="preserve"> </w:t>
      </w:r>
      <w:r>
        <w:rPr>
          <w:color w:val="231F20"/>
          <w:w w:val="105"/>
        </w:rPr>
        <w:t>nghịch</w:t>
      </w:r>
      <w:r>
        <w:rPr>
          <w:color w:val="231F20"/>
          <w:spacing w:val="10"/>
          <w:w w:val="105"/>
        </w:rPr>
        <w:t xml:space="preserve"> </w:t>
      </w:r>
      <w:r>
        <w:rPr>
          <w:color w:val="231F20"/>
          <w:w w:val="105"/>
        </w:rPr>
        <w:t>thập</w:t>
      </w:r>
      <w:r>
        <w:rPr>
          <w:color w:val="231F20"/>
          <w:spacing w:val="9"/>
          <w:w w:val="105"/>
        </w:rPr>
        <w:t xml:space="preserve"> </w:t>
      </w:r>
      <w:r>
        <w:rPr>
          <w:color w:val="231F20"/>
          <w:w w:val="105"/>
        </w:rPr>
        <w:t>ác,</w:t>
      </w:r>
      <w:r>
        <w:rPr>
          <w:color w:val="231F20"/>
          <w:spacing w:val="10"/>
          <w:w w:val="105"/>
        </w:rPr>
        <w:t xml:space="preserve"> </w:t>
      </w:r>
      <w:r>
        <w:rPr>
          <w:color w:val="231F20"/>
          <w:w w:val="105"/>
        </w:rPr>
        <w:t>nhưng</w:t>
      </w:r>
      <w:r>
        <w:rPr>
          <w:color w:val="231F20"/>
          <w:spacing w:val="10"/>
          <w:w w:val="105"/>
        </w:rPr>
        <w:t xml:space="preserve"> </w:t>
      </w:r>
      <w:r>
        <w:rPr>
          <w:color w:val="231F20"/>
          <w:w w:val="105"/>
        </w:rPr>
        <w:t>nếu</w:t>
      </w:r>
      <w:r>
        <w:rPr>
          <w:color w:val="231F20"/>
          <w:spacing w:val="9"/>
          <w:w w:val="105"/>
        </w:rPr>
        <w:t xml:space="preserve"> </w:t>
      </w:r>
      <w:r>
        <w:rPr>
          <w:color w:val="231F20"/>
          <w:w w:val="105"/>
        </w:rPr>
        <w:t>như</w:t>
      </w:r>
      <w:r>
        <w:rPr>
          <w:color w:val="231F20"/>
          <w:spacing w:val="10"/>
          <w:w w:val="105"/>
        </w:rPr>
        <w:t xml:space="preserve"> </w:t>
      </w:r>
      <w:r>
        <w:rPr>
          <w:color w:val="231F20"/>
          <w:spacing w:val="-5"/>
          <w:w w:val="105"/>
        </w:rPr>
        <w:t>có</w:t>
      </w:r>
    </w:p>
    <w:p w14:paraId="2046682A" w14:textId="77777777" w:rsidR="00941B9D" w:rsidRDefault="00941B9D">
      <w:pPr>
        <w:spacing w:line="302" w:lineRule="auto"/>
        <w:sectPr w:rsidR="00941B9D">
          <w:pgSz w:w="11060" w:h="15030"/>
          <w:pgMar w:top="1040" w:right="1020" w:bottom="960" w:left="1020" w:header="845" w:footer="767" w:gutter="0"/>
          <w:cols w:space="720"/>
        </w:sectPr>
      </w:pPr>
    </w:p>
    <w:p w14:paraId="4816DEDC" w14:textId="77777777" w:rsidR="00941B9D" w:rsidRDefault="00941B9D">
      <w:pPr>
        <w:pStyle w:val="BodyText"/>
        <w:spacing w:before="3"/>
        <w:ind w:firstLine="0"/>
        <w:jc w:val="left"/>
        <w:rPr>
          <w:sz w:val="23"/>
        </w:rPr>
      </w:pPr>
    </w:p>
    <w:p w14:paraId="30708254" w14:textId="77777777" w:rsidR="00941B9D" w:rsidRDefault="00545CF7">
      <w:pPr>
        <w:pStyle w:val="BodyText"/>
        <w:spacing w:before="106" w:line="302" w:lineRule="auto"/>
        <w:ind w:left="397" w:right="110" w:firstLine="0"/>
      </w:pPr>
      <w:r>
        <w:rPr>
          <w:color w:val="231F20"/>
          <w:w w:val="105"/>
        </w:rPr>
        <w:t>Tín-Nguyện-Hạnh, thì người này vẫn được vãng sinh. Như vậy là lý gì? Lý này ở trong kinh điển Đại thừa đức Phật nói rất nhiều. “Hết</w:t>
      </w:r>
      <w:r>
        <w:rPr>
          <w:color w:val="231F20"/>
          <w:spacing w:val="-1"/>
          <w:w w:val="105"/>
        </w:rPr>
        <w:t xml:space="preserve"> </w:t>
      </w:r>
      <w:r>
        <w:rPr>
          <w:color w:val="231F20"/>
          <w:w w:val="105"/>
        </w:rPr>
        <w:t>thảy pháp tùng tâm tưởng sinh”, chỉ cần chuyển đổi tâm niệm, thì nghiệp sẽ tiêu.</w:t>
      </w:r>
    </w:p>
    <w:p w14:paraId="67449346" w14:textId="77777777" w:rsidR="00941B9D" w:rsidRDefault="00545CF7">
      <w:pPr>
        <w:pStyle w:val="BodyText"/>
        <w:spacing w:before="147" w:line="302" w:lineRule="auto"/>
        <w:ind w:left="397" w:right="111"/>
      </w:pPr>
      <w:r>
        <w:rPr>
          <w:color w:val="231F20"/>
          <w:w w:val="105"/>
        </w:rPr>
        <w:t>Người</w:t>
      </w:r>
      <w:r>
        <w:rPr>
          <w:color w:val="231F20"/>
          <w:spacing w:val="-18"/>
          <w:w w:val="105"/>
        </w:rPr>
        <w:t xml:space="preserve"> </w:t>
      </w:r>
      <w:r>
        <w:rPr>
          <w:color w:val="231F20"/>
          <w:w w:val="105"/>
        </w:rPr>
        <w:t>xưa</w:t>
      </w:r>
      <w:r>
        <w:rPr>
          <w:color w:val="231F20"/>
          <w:spacing w:val="-18"/>
          <w:w w:val="105"/>
        </w:rPr>
        <w:t xml:space="preserve"> </w:t>
      </w:r>
      <w:r>
        <w:rPr>
          <w:color w:val="231F20"/>
          <w:w w:val="105"/>
        </w:rPr>
        <w:t>có</w:t>
      </w:r>
      <w:r>
        <w:rPr>
          <w:color w:val="231F20"/>
          <w:spacing w:val="-18"/>
          <w:w w:val="105"/>
        </w:rPr>
        <w:t xml:space="preserve"> </w:t>
      </w:r>
      <w:r>
        <w:rPr>
          <w:color w:val="231F20"/>
          <w:w w:val="105"/>
        </w:rPr>
        <w:t>câu:</w:t>
      </w:r>
      <w:r>
        <w:rPr>
          <w:color w:val="231F20"/>
          <w:spacing w:val="-18"/>
          <w:w w:val="105"/>
        </w:rPr>
        <w:t xml:space="preserve"> </w:t>
      </w:r>
      <w:r>
        <w:rPr>
          <w:color w:val="231F20"/>
          <w:w w:val="105"/>
        </w:rPr>
        <w:t>“Lãng</w:t>
      </w:r>
      <w:r>
        <w:rPr>
          <w:color w:val="231F20"/>
          <w:spacing w:val="-18"/>
          <w:w w:val="105"/>
        </w:rPr>
        <w:t xml:space="preserve"> </w:t>
      </w:r>
      <w:r>
        <w:rPr>
          <w:color w:val="231F20"/>
          <w:w w:val="105"/>
        </w:rPr>
        <w:t>tử</w:t>
      </w:r>
      <w:r>
        <w:rPr>
          <w:color w:val="231F20"/>
          <w:spacing w:val="-18"/>
          <w:w w:val="105"/>
        </w:rPr>
        <w:t xml:space="preserve"> </w:t>
      </w:r>
      <w:r>
        <w:rPr>
          <w:color w:val="231F20"/>
          <w:w w:val="105"/>
        </w:rPr>
        <w:t>hồi</w:t>
      </w:r>
      <w:r>
        <w:rPr>
          <w:color w:val="231F20"/>
          <w:spacing w:val="-18"/>
          <w:w w:val="105"/>
        </w:rPr>
        <w:t xml:space="preserve"> </w:t>
      </w:r>
      <w:r>
        <w:rPr>
          <w:color w:val="231F20"/>
          <w:w w:val="105"/>
        </w:rPr>
        <w:t>đầu</w:t>
      </w:r>
      <w:r>
        <w:rPr>
          <w:color w:val="231F20"/>
          <w:spacing w:val="-18"/>
          <w:w w:val="105"/>
        </w:rPr>
        <w:t xml:space="preserve"> </w:t>
      </w:r>
      <w:r>
        <w:rPr>
          <w:color w:val="231F20"/>
          <w:w w:val="105"/>
        </w:rPr>
        <w:t>kim</w:t>
      </w:r>
      <w:r>
        <w:rPr>
          <w:color w:val="231F20"/>
          <w:spacing w:val="-18"/>
          <w:w w:val="105"/>
        </w:rPr>
        <w:t xml:space="preserve"> </w:t>
      </w:r>
      <w:r>
        <w:rPr>
          <w:color w:val="231F20"/>
          <w:w w:val="105"/>
        </w:rPr>
        <w:t>bất</w:t>
      </w:r>
      <w:r>
        <w:rPr>
          <w:color w:val="231F20"/>
          <w:spacing w:val="-18"/>
          <w:w w:val="105"/>
        </w:rPr>
        <w:t xml:space="preserve"> </w:t>
      </w:r>
      <w:r>
        <w:rPr>
          <w:color w:val="231F20"/>
          <w:w w:val="105"/>
        </w:rPr>
        <w:t>hoán”</w:t>
      </w:r>
      <w:r>
        <w:rPr>
          <w:color w:val="231F20"/>
          <w:spacing w:val="-18"/>
          <w:w w:val="105"/>
        </w:rPr>
        <w:t xml:space="preserve"> </w:t>
      </w:r>
      <w:r>
        <w:rPr>
          <w:color w:val="231F20"/>
          <w:w w:val="105"/>
        </w:rPr>
        <w:t xml:space="preserve">(Lãng </w:t>
      </w:r>
      <w:r>
        <w:rPr>
          <w:color w:val="231F20"/>
          <w:w w:val="110"/>
        </w:rPr>
        <w:t>tử</w:t>
      </w:r>
      <w:r>
        <w:rPr>
          <w:color w:val="231F20"/>
          <w:spacing w:val="-19"/>
          <w:w w:val="110"/>
        </w:rPr>
        <w:t xml:space="preserve"> </w:t>
      </w:r>
      <w:r>
        <w:rPr>
          <w:color w:val="231F20"/>
          <w:w w:val="110"/>
        </w:rPr>
        <w:t>quay</w:t>
      </w:r>
      <w:r>
        <w:rPr>
          <w:color w:val="231F20"/>
          <w:spacing w:val="-19"/>
          <w:w w:val="110"/>
        </w:rPr>
        <w:t xml:space="preserve"> </w:t>
      </w:r>
      <w:r>
        <w:rPr>
          <w:color w:val="231F20"/>
          <w:w w:val="110"/>
        </w:rPr>
        <w:t>đầu,</w:t>
      </w:r>
      <w:r>
        <w:rPr>
          <w:color w:val="231F20"/>
          <w:spacing w:val="-19"/>
          <w:w w:val="110"/>
        </w:rPr>
        <w:t xml:space="preserve"> </w:t>
      </w:r>
      <w:r>
        <w:rPr>
          <w:color w:val="231F20"/>
          <w:w w:val="110"/>
        </w:rPr>
        <w:t>vàng</w:t>
      </w:r>
      <w:r>
        <w:rPr>
          <w:color w:val="231F20"/>
          <w:spacing w:val="-19"/>
          <w:w w:val="110"/>
        </w:rPr>
        <w:t xml:space="preserve"> </w:t>
      </w:r>
      <w:r>
        <w:rPr>
          <w:color w:val="231F20"/>
          <w:w w:val="110"/>
        </w:rPr>
        <w:t>chẳng</w:t>
      </w:r>
      <w:r>
        <w:rPr>
          <w:color w:val="231F20"/>
          <w:spacing w:val="-19"/>
          <w:w w:val="110"/>
        </w:rPr>
        <w:t xml:space="preserve"> </w:t>
      </w:r>
      <w:r>
        <w:rPr>
          <w:color w:val="231F20"/>
          <w:w w:val="110"/>
        </w:rPr>
        <w:t>đổi).</w:t>
      </w:r>
      <w:r>
        <w:rPr>
          <w:color w:val="231F20"/>
          <w:spacing w:val="-19"/>
          <w:w w:val="110"/>
        </w:rPr>
        <w:t xml:space="preserve"> </w:t>
      </w:r>
      <w:r>
        <w:rPr>
          <w:color w:val="231F20"/>
          <w:w w:val="110"/>
        </w:rPr>
        <w:t>Chúng</w:t>
      </w:r>
      <w:r>
        <w:rPr>
          <w:color w:val="231F20"/>
          <w:spacing w:val="-19"/>
          <w:w w:val="110"/>
        </w:rPr>
        <w:t xml:space="preserve"> </w:t>
      </w:r>
      <w:r>
        <w:rPr>
          <w:color w:val="231F20"/>
          <w:w w:val="110"/>
        </w:rPr>
        <w:t>ta</w:t>
      </w:r>
      <w:r>
        <w:rPr>
          <w:color w:val="231F20"/>
          <w:spacing w:val="-19"/>
          <w:w w:val="110"/>
        </w:rPr>
        <w:t xml:space="preserve"> </w:t>
      </w:r>
      <w:r>
        <w:rPr>
          <w:color w:val="231F20"/>
          <w:w w:val="110"/>
        </w:rPr>
        <w:t>đừng</w:t>
      </w:r>
      <w:r>
        <w:rPr>
          <w:color w:val="231F20"/>
          <w:spacing w:val="-19"/>
          <w:w w:val="110"/>
        </w:rPr>
        <w:t xml:space="preserve"> </w:t>
      </w:r>
      <w:r>
        <w:rPr>
          <w:color w:val="231F20"/>
          <w:w w:val="110"/>
        </w:rPr>
        <w:t>xem</w:t>
      </w:r>
      <w:r>
        <w:rPr>
          <w:color w:val="231F20"/>
          <w:spacing w:val="-19"/>
          <w:w w:val="110"/>
        </w:rPr>
        <w:t xml:space="preserve"> </w:t>
      </w:r>
      <w:r>
        <w:rPr>
          <w:color w:val="231F20"/>
          <w:w w:val="110"/>
        </w:rPr>
        <w:t>thường những</w:t>
      </w:r>
      <w:r>
        <w:rPr>
          <w:color w:val="231F20"/>
          <w:spacing w:val="-24"/>
          <w:w w:val="110"/>
        </w:rPr>
        <w:t xml:space="preserve"> </w:t>
      </w:r>
      <w:r>
        <w:rPr>
          <w:color w:val="231F20"/>
          <w:w w:val="110"/>
        </w:rPr>
        <w:t>người</w:t>
      </w:r>
      <w:r>
        <w:rPr>
          <w:color w:val="231F20"/>
          <w:spacing w:val="-23"/>
          <w:w w:val="110"/>
        </w:rPr>
        <w:t xml:space="preserve"> </w:t>
      </w:r>
      <w:r>
        <w:rPr>
          <w:color w:val="231F20"/>
          <w:w w:val="110"/>
        </w:rPr>
        <w:t>làm</w:t>
      </w:r>
      <w:r>
        <w:rPr>
          <w:color w:val="231F20"/>
          <w:spacing w:val="-24"/>
          <w:w w:val="110"/>
        </w:rPr>
        <w:t xml:space="preserve"> </w:t>
      </w:r>
      <w:r>
        <w:rPr>
          <w:color w:val="231F20"/>
          <w:w w:val="110"/>
        </w:rPr>
        <w:t>ác.</w:t>
      </w:r>
      <w:r>
        <w:rPr>
          <w:color w:val="231F20"/>
          <w:spacing w:val="-23"/>
          <w:w w:val="110"/>
        </w:rPr>
        <w:t xml:space="preserve"> </w:t>
      </w:r>
      <w:r>
        <w:rPr>
          <w:color w:val="231F20"/>
          <w:w w:val="110"/>
        </w:rPr>
        <w:t>Khi</w:t>
      </w:r>
      <w:r>
        <w:rPr>
          <w:color w:val="231F20"/>
          <w:spacing w:val="-23"/>
          <w:w w:val="110"/>
        </w:rPr>
        <w:t xml:space="preserve"> </w:t>
      </w:r>
      <w:r>
        <w:rPr>
          <w:color w:val="231F20"/>
          <w:w w:val="110"/>
        </w:rPr>
        <w:t>họ</w:t>
      </w:r>
      <w:r>
        <w:rPr>
          <w:color w:val="231F20"/>
          <w:spacing w:val="-24"/>
          <w:w w:val="110"/>
        </w:rPr>
        <w:t xml:space="preserve"> </w:t>
      </w:r>
      <w:r>
        <w:rPr>
          <w:color w:val="231F20"/>
          <w:w w:val="110"/>
        </w:rPr>
        <w:t>hồi</w:t>
      </w:r>
      <w:r>
        <w:rPr>
          <w:color w:val="231F20"/>
          <w:spacing w:val="-23"/>
          <w:w w:val="110"/>
        </w:rPr>
        <w:t xml:space="preserve"> </w:t>
      </w:r>
      <w:r>
        <w:rPr>
          <w:color w:val="231F20"/>
          <w:w w:val="110"/>
        </w:rPr>
        <w:t>đầu,</w:t>
      </w:r>
      <w:r>
        <w:rPr>
          <w:color w:val="231F20"/>
          <w:spacing w:val="-23"/>
          <w:w w:val="110"/>
        </w:rPr>
        <w:t xml:space="preserve"> </w:t>
      </w:r>
      <w:r>
        <w:rPr>
          <w:color w:val="231F20"/>
          <w:w w:val="110"/>
        </w:rPr>
        <w:t>họ</w:t>
      </w:r>
      <w:r>
        <w:rPr>
          <w:color w:val="231F20"/>
          <w:spacing w:val="-24"/>
          <w:w w:val="110"/>
        </w:rPr>
        <w:t xml:space="preserve"> </w:t>
      </w:r>
      <w:r>
        <w:rPr>
          <w:color w:val="231F20"/>
          <w:w w:val="110"/>
        </w:rPr>
        <w:t>sẽ</w:t>
      </w:r>
      <w:r>
        <w:rPr>
          <w:color w:val="231F20"/>
          <w:spacing w:val="-23"/>
          <w:w w:val="110"/>
        </w:rPr>
        <w:t xml:space="preserve"> </w:t>
      </w:r>
      <w:r>
        <w:rPr>
          <w:color w:val="231F20"/>
          <w:w w:val="110"/>
        </w:rPr>
        <w:t>thành</w:t>
      </w:r>
      <w:r>
        <w:rPr>
          <w:color w:val="231F20"/>
          <w:spacing w:val="-24"/>
          <w:w w:val="110"/>
        </w:rPr>
        <w:t xml:space="preserve"> </w:t>
      </w:r>
      <w:r>
        <w:rPr>
          <w:color w:val="231F20"/>
          <w:w w:val="110"/>
        </w:rPr>
        <w:t>người</w:t>
      </w:r>
      <w:r>
        <w:rPr>
          <w:color w:val="231F20"/>
          <w:spacing w:val="-23"/>
          <w:w w:val="110"/>
        </w:rPr>
        <w:t xml:space="preserve"> </w:t>
      </w:r>
      <w:r>
        <w:rPr>
          <w:color w:val="231F20"/>
          <w:w w:val="110"/>
        </w:rPr>
        <w:t>tốt trong số người tốt.</w:t>
      </w:r>
    </w:p>
    <w:p w14:paraId="4CD2DE90" w14:textId="77777777" w:rsidR="00941B9D" w:rsidRDefault="00545CF7">
      <w:pPr>
        <w:pStyle w:val="BodyText"/>
        <w:spacing w:before="146" w:line="302" w:lineRule="auto"/>
        <w:ind w:left="397" w:right="110"/>
      </w:pPr>
      <w:r>
        <w:rPr>
          <w:color w:val="231F20"/>
          <w:w w:val="105"/>
        </w:rPr>
        <w:t>Dạy họ quay đầu, đó chính là nền giáo dục của Thánh hiền. Nếu họ co</w:t>
      </w:r>
      <w:r>
        <w:rPr>
          <w:color w:val="231F20"/>
          <w:w w:val="105"/>
        </w:rPr>
        <w:t>́ cơ hội tiếp xúc, họ hiểu rõ rồi, họ sẽ quay đầu. Vì thế, điều này làm tăng trưởng niềm tin của chúng ta.</w:t>
      </w:r>
      <w:r>
        <w:rPr>
          <w:color w:val="231F20"/>
          <w:spacing w:val="-5"/>
          <w:w w:val="105"/>
        </w:rPr>
        <w:t xml:space="preserve"> </w:t>
      </w:r>
      <w:r>
        <w:rPr>
          <w:color w:val="231F20"/>
          <w:w w:val="105"/>
        </w:rPr>
        <w:t>Quá</w:t>
      </w:r>
      <w:r>
        <w:rPr>
          <w:color w:val="231F20"/>
          <w:spacing w:val="-5"/>
          <w:w w:val="105"/>
        </w:rPr>
        <w:t xml:space="preserve"> </w:t>
      </w:r>
      <w:r>
        <w:rPr>
          <w:color w:val="231F20"/>
          <w:w w:val="105"/>
        </w:rPr>
        <w:t>khứ</w:t>
      </w:r>
      <w:r>
        <w:rPr>
          <w:color w:val="231F20"/>
          <w:spacing w:val="-5"/>
          <w:w w:val="105"/>
        </w:rPr>
        <w:t xml:space="preserve"> </w:t>
      </w:r>
      <w:r>
        <w:rPr>
          <w:color w:val="231F20"/>
          <w:w w:val="105"/>
        </w:rPr>
        <w:t>làm</w:t>
      </w:r>
      <w:r>
        <w:rPr>
          <w:color w:val="231F20"/>
          <w:spacing w:val="-5"/>
          <w:w w:val="105"/>
        </w:rPr>
        <w:t xml:space="preserve"> </w:t>
      </w:r>
      <w:r>
        <w:rPr>
          <w:color w:val="231F20"/>
          <w:w w:val="105"/>
        </w:rPr>
        <w:t>sai</w:t>
      </w:r>
      <w:r>
        <w:rPr>
          <w:color w:val="231F20"/>
          <w:spacing w:val="-5"/>
          <w:w w:val="105"/>
        </w:rPr>
        <w:t xml:space="preserve"> </w:t>
      </w:r>
      <w:r>
        <w:rPr>
          <w:color w:val="231F20"/>
          <w:w w:val="105"/>
        </w:rPr>
        <w:t>đừng</w:t>
      </w:r>
      <w:r>
        <w:rPr>
          <w:color w:val="231F20"/>
          <w:spacing w:val="-5"/>
          <w:w w:val="105"/>
        </w:rPr>
        <w:t xml:space="preserve"> </w:t>
      </w:r>
      <w:r>
        <w:rPr>
          <w:color w:val="231F20"/>
          <w:w w:val="105"/>
        </w:rPr>
        <w:t>sợ,</w:t>
      </w:r>
      <w:r>
        <w:rPr>
          <w:color w:val="231F20"/>
          <w:spacing w:val="-5"/>
          <w:w w:val="105"/>
        </w:rPr>
        <w:t xml:space="preserve"> </w:t>
      </w:r>
      <w:r>
        <w:rPr>
          <w:color w:val="231F20"/>
          <w:w w:val="105"/>
        </w:rPr>
        <w:t>bắt</w:t>
      </w:r>
      <w:r>
        <w:rPr>
          <w:color w:val="231F20"/>
          <w:spacing w:val="-5"/>
          <w:w w:val="105"/>
        </w:rPr>
        <w:t xml:space="preserve"> </w:t>
      </w:r>
      <w:r>
        <w:rPr>
          <w:color w:val="231F20"/>
          <w:w w:val="105"/>
        </w:rPr>
        <w:t>đầu</w:t>
      </w:r>
      <w:r>
        <w:rPr>
          <w:color w:val="231F20"/>
          <w:spacing w:val="-5"/>
          <w:w w:val="105"/>
        </w:rPr>
        <w:t xml:space="preserve"> </w:t>
      </w:r>
      <w:r>
        <w:rPr>
          <w:color w:val="231F20"/>
          <w:w w:val="105"/>
        </w:rPr>
        <w:t>từ</w:t>
      </w:r>
      <w:r>
        <w:rPr>
          <w:color w:val="231F20"/>
          <w:spacing w:val="-5"/>
          <w:w w:val="105"/>
        </w:rPr>
        <w:t xml:space="preserve"> </w:t>
      </w:r>
      <w:r>
        <w:rPr>
          <w:color w:val="231F20"/>
          <w:w w:val="105"/>
        </w:rPr>
        <w:t>hôm</w:t>
      </w:r>
      <w:r>
        <w:rPr>
          <w:color w:val="231F20"/>
          <w:spacing w:val="-5"/>
          <w:w w:val="105"/>
        </w:rPr>
        <w:t xml:space="preserve"> </w:t>
      </w:r>
      <w:r>
        <w:rPr>
          <w:color w:val="231F20"/>
          <w:w w:val="105"/>
        </w:rPr>
        <w:t>nay.</w:t>
      </w:r>
      <w:r>
        <w:rPr>
          <w:color w:val="231F20"/>
          <w:spacing w:val="-5"/>
          <w:w w:val="105"/>
        </w:rPr>
        <w:t xml:space="preserve"> </w:t>
      </w:r>
      <w:r>
        <w:rPr>
          <w:color w:val="231F20"/>
          <w:w w:val="105"/>
        </w:rPr>
        <w:t>Hôm</w:t>
      </w:r>
      <w:r>
        <w:rPr>
          <w:color w:val="231F20"/>
          <w:spacing w:val="-5"/>
          <w:w w:val="105"/>
        </w:rPr>
        <w:t xml:space="preserve"> </w:t>
      </w:r>
      <w:r>
        <w:rPr>
          <w:color w:val="231F20"/>
          <w:w w:val="105"/>
        </w:rPr>
        <w:t xml:space="preserve">nay, </w:t>
      </w:r>
      <w:r>
        <w:rPr>
          <w:color w:val="231F20"/>
        </w:rPr>
        <w:t>học</w:t>
      </w:r>
      <w:r>
        <w:rPr>
          <w:color w:val="231F20"/>
          <w:spacing w:val="-3"/>
        </w:rPr>
        <w:t xml:space="preserve"> </w:t>
      </w:r>
      <w:r>
        <w:rPr>
          <w:color w:val="231F20"/>
        </w:rPr>
        <w:t>cái</w:t>
      </w:r>
      <w:r>
        <w:rPr>
          <w:color w:val="231F20"/>
          <w:spacing w:val="-3"/>
        </w:rPr>
        <w:t xml:space="preserve"> </w:t>
      </w:r>
      <w:r>
        <w:rPr>
          <w:color w:val="231F20"/>
        </w:rPr>
        <w:t>gì?</w:t>
      </w:r>
      <w:r>
        <w:rPr>
          <w:color w:val="231F20"/>
          <w:spacing w:val="-3"/>
        </w:rPr>
        <w:t xml:space="preserve"> </w:t>
      </w:r>
      <w:r>
        <w:rPr>
          <w:color w:val="231F20"/>
        </w:rPr>
        <w:t>Chính</w:t>
      </w:r>
      <w:r>
        <w:rPr>
          <w:color w:val="231F20"/>
          <w:spacing w:val="-4"/>
        </w:rPr>
        <w:t xml:space="preserve"> </w:t>
      </w:r>
      <w:r>
        <w:rPr>
          <w:color w:val="231F20"/>
        </w:rPr>
        <w:t>là</w:t>
      </w:r>
      <w:r>
        <w:rPr>
          <w:color w:val="231F20"/>
          <w:spacing w:val="-3"/>
        </w:rPr>
        <w:t xml:space="preserve"> </w:t>
      </w:r>
      <w:r>
        <w:rPr>
          <w:color w:val="231F20"/>
        </w:rPr>
        <w:t>học</w:t>
      </w:r>
      <w:r>
        <w:rPr>
          <w:color w:val="231F20"/>
          <w:spacing w:val="-3"/>
        </w:rPr>
        <w:t xml:space="preserve"> </w:t>
      </w:r>
      <w:r>
        <w:rPr>
          <w:color w:val="231F20"/>
        </w:rPr>
        <w:t>bộ</w:t>
      </w:r>
      <w:r>
        <w:rPr>
          <w:color w:val="231F20"/>
          <w:spacing w:val="-3"/>
        </w:rPr>
        <w:t xml:space="preserve"> </w:t>
      </w:r>
      <w:r>
        <w:rPr>
          <w:color w:val="231F20"/>
        </w:rPr>
        <w:t>kinh</w:t>
      </w:r>
      <w:r>
        <w:rPr>
          <w:color w:val="231F20"/>
          <w:spacing w:val="-3"/>
        </w:rPr>
        <w:t xml:space="preserve"> </w:t>
      </w:r>
      <w:r>
        <w:rPr>
          <w:i/>
          <w:color w:val="231F20"/>
        </w:rPr>
        <w:t>Vô</w:t>
      </w:r>
      <w:r>
        <w:rPr>
          <w:i/>
          <w:color w:val="231F20"/>
          <w:spacing w:val="-3"/>
        </w:rPr>
        <w:t xml:space="preserve"> </w:t>
      </w:r>
      <w:r>
        <w:rPr>
          <w:i/>
          <w:color w:val="231F20"/>
        </w:rPr>
        <w:t>Lượng</w:t>
      </w:r>
      <w:r>
        <w:rPr>
          <w:i/>
          <w:color w:val="231F20"/>
          <w:spacing w:val="-3"/>
        </w:rPr>
        <w:t xml:space="preserve"> </w:t>
      </w:r>
      <w:r>
        <w:rPr>
          <w:i/>
          <w:color w:val="231F20"/>
        </w:rPr>
        <w:t>Thọ</w:t>
      </w:r>
      <w:r>
        <w:rPr>
          <w:color w:val="231F20"/>
        </w:rPr>
        <w:t>,</w:t>
      </w:r>
      <w:r>
        <w:rPr>
          <w:color w:val="231F20"/>
          <w:spacing w:val="-3"/>
        </w:rPr>
        <w:t xml:space="preserve"> </w:t>
      </w:r>
      <w:r>
        <w:rPr>
          <w:color w:val="231F20"/>
        </w:rPr>
        <w:t>đủ</w:t>
      </w:r>
      <w:r>
        <w:rPr>
          <w:color w:val="231F20"/>
          <w:spacing w:val="-3"/>
        </w:rPr>
        <w:t xml:space="preserve"> </w:t>
      </w:r>
      <w:r>
        <w:rPr>
          <w:color w:val="231F20"/>
        </w:rPr>
        <w:t>rồi,</w:t>
      </w:r>
      <w:r>
        <w:rPr>
          <w:color w:val="231F20"/>
          <w:spacing w:val="-3"/>
        </w:rPr>
        <w:t xml:space="preserve"> </w:t>
      </w:r>
      <w:r>
        <w:rPr>
          <w:color w:val="231F20"/>
        </w:rPr>
        <w:t>đã</w:t>
      </w:r>
      <w:r>
        <w:rPr>
          <w:color w:val="231F20"/>
          <w:spacing w:val="-3"/>
        </w:rPr>
        <w:t xml:space="preserve"> </w:t>
      </w:r>
      <w:r>
        <w:rPr>
          <w:color w:val="231F20"/>
        </w:rPr>
        <w:t xml:space="preserve">quá </w:t>
      </w:r>
      <w:r>
        <w:rPr>
          <w:color w:val="231F20"/>
          <w:w w:val="105"/>
        </w:rPr>
        <w:t>nhiều rồi đấy.</w:t>
      </w:r>
    </w:p>
    <w:p w14:paraId="50B11700" w14:textId="77777777" w:rsidR="00941B9D" w:rsidRDefault="00545CF7">
      <w:pPr>
        <w:pStyle w:val="BodyText"/>
        <w:spacing w:before="149" w:line="302" w:lineRule="auto"/>
        <w:ind w:left="397" w:right="111"/>
      </w:pP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chưa</w:t>
      </w:r>
      <w:r>
        <w:rPr>
          <w:color w:val="231F20"/>
          <w:spacing w:val="-11"/>
          <w:w w:val="105"/>
        </w:rPr>
        <w:t xml:space="preserve"> </w:t>
      </w:r>
      <w:r>
        <w:rPr>
          <w:color w:val="231F20"/>
          <w:w w:val="105"/>
        </w:rPr>
        <w:t>nắm</w:t>
      </w:r>
      <w:r>
        <w:rPr>
          <w:color w:val="231F20"/>
          <w:spacing w:val="-10"/>
          <w:w w:val="105"/>
        </w:rPr>
        <w:t xml:space="preserve"> </w:t>
      </w:r>
      <w:r>
        <w:rPr>
          <w:color w:val="231F20"/>
          <w:w w:val="105"/>
        </w:rPr>
        <w:t>được</w:t>
      </w:r>
      <w:r>
        <w:rPr>
          <w:color w:val="231F20"/>
          <w:spacing w:val="-11"/>
          <w:w w:val="105"/>
        </w:rPr>
        <w:t xml:space="preserve"> </w:t>
      </w:r>
      <w:r>
        <w:rPr>
          <w:color w:val="231F20"/>
          <w:w w:val="105"/>
        </w:rPr>
        <w:t>nền</w:t>
      </w:r>
      <w:r>
        <w:rPr>
          <w:color w:val="231F20"/>
          <w:spacing w:val="-11"/>
          <w:w w:val="105"/>
        </w:rPr>
        <w:t xml:space="preserve"> </w:t>
      </w:r>
      <w:r>
        <w:rPr>
          <w:color w:val="231F20"/>
          <w:w w:val="105"/>
        </w:rPr>
        <w:t>tảng</w:t>
      </w:r>
      <w:r>
        <w:rPr>
          <w:color w:val="231F20"/>
          <w:spacing w:val="-10"/>
          <w:w w:val="105"/>
        </w:rPr>
        <w:t xml:space="preserve"> </w:t>
      </w:r>
      <w:r>
        <w:rPr>
          <w:color w:val="231F20"/>
          <w:w w:val="105"/>
        </w:rPr>
        <w:t>cơ</w:t>
      </w:r>
      <w:r>
        <w:rPr>
          <w:color w:val="231F20"/>
          <w:spacing w:val="-11"/>
          <w:w w:val="105"/>
        </w:rPr>
        <w:t xml:space="preserve"> </w:t>
      </w:r>
      <w:r>
        <w:rPr>
          <w:color w:val="231F20"/>
          <w:w w:val="105"/>
        </w:rPr>
        <w:t>bản</w:t>
      </w:r>
      <w:r>
        <w:rPr>
          <w:color w:val="231F20"/>
          <w:spacing w:val="-10"/>
          <w:w w:val="105"/>
        </w:rPr>
        <w:t xml:space="preserve"> </w:t>
      </w:r>
      <w:r>
        <w:rPr>
          <w:color w:val="231F20"/>
          <w:w w:val="105"/>
        </w:rPr>
        <w:t>trong</w:t>
      </w:r>
      <w:r>
        <w:rPr>
          <w:color w:val="231F20"/>
          <w:spacing w:val="-10"/>
          <w:w w:val="105"/>
        </w:rPr>
        <w:t xml:space="preserve"> </w:t>
      </w:r>
      <w:r>
        <w:rPr>
          <w:color w:val="231F20"/>
          <w:w w:val="105"/>
        </w:rPr>
        <w:t>Phật</w:t>
      </w:r>
      <w:r>
        <w:rPr>
          <w:color w:val="231F20"/>
          <w:spacing w:val="-10"/>
          <w:w w:val="105"/>
        </w:rPr>
        <w:t xml:space="preserve"> </w:t>
      </w:r>
      <w:r>
        <w:rPr>
          <w:color w:val="231F20"/>
          <w:w w:val="105"/>
        </w:rPr>
        <w:t>pháp? Không</w:t>
      </w:r>
      <w:r>
        <w:rPr>
          <w:color w:val="231F20"/>
          <w:spacing w:val="-10"/>
          <w:w w:val="105"/>
        </w:rPr>
        <w:t xml:space="preserve"> </w:t>
      </w:r>
      <w:r>
        <w:rPr>
          <w:color w:val="231F20"/>
          <w:w w:val="105"/>
        </w:rPr>
        <w:t>cần</w:t>
      </w:r>
      <w:r>
        <w:rPr>
          <w:color w:val="231F20"/>
          <w:spacing w:val="-10"/>
          <w:w w:val="105"/>
        </w:rPr>
        <w:t xml:space="preserve"> </w:t>
      </w:r>
      <w:r>
        <w:rPr>
          <w:color w:val="231F20"/>
          <w:w w:val="105"/>
        </w:rPr>
        <w:t>thiết.</w:t>
      </w:r>
      <w:r>
        <w:rPr>
          <w:color w:val="231F20"/>
          <w:spacing w:val="-10"/>
          <w:w w:val="105"/>
        </w:rPr>
        <w:t xml:space="preserve"> </w:t>
      </w:r>
      <w:r>
        <w:rPr>
          <w:color w:val="231F20"/>
          <w:w w:val="105"/>
        </w:rPr>
        <w:t>Cứ</w:t>
      </w:r>
      <w:r>
        <w:rPr>
          <w:color w:val="231F20"/>
          <w:spacing w:val="-10"/>
          <w:w w:val="105"/>
        </w:rPr>
        <w:t xml:space="preserve"> </w:t>
      </w:r>
      <w:r>
        <w:rPr>
          <w:color w:val="231F20"/>
          <w:w w:val="105"/>
        </w:rPr>
        <w:t>bắt</w:t>
      </w:r>
      <w:r>
        <w:rPr>
          <w:color w:val="231F20"/>
          <w:spacing w:val="-10"/>
          <w:w w:val="105"/>
        </w:rPr>
        <w:t xml:space="preserve"> </w:t>
      </w:r>
      <w:r>
        <w:rPr>
          <w:color w:val="231F20"/>
          <w:w w:val="105"/>
        </w:rPr>
        <w:t>đầu</w:t>
      </w:r>
      <w:r>
        <w:rPr>
          <w:color w:val="231F20"/>
          <w:spacing w:val="-9"/>
          <w:w w:val="105"/>
        </w:rPr>
        <w:t xml:space="preserve"> </w:t>
      </w:r>
      <w:r>
        <w:rPr>
          <w:color w:val="231F20"/>
          <w:w w:val="105"/>
        </w:rPr>
        <w:t>từ</w:t>
      </w:r>
      <w:r>
        <w:rPr>
          <w:color w:val="231F20"/>
          <w:spacing w:val="-10"/>
          <w:w w:val="105"/>
        </w:rPr>
        <w:t xml:space="preserve"> </w:t>
      </w:r>
      <w:r>
        <w:rPr>
          <w:color w:val="231F20"/>
          <w:w w:val="105"/>
        </w:rPr>
        <w:t>bộ</w:t>
      </w:r>
      <w:r>
        <w:rPr>
          <w:color w:val="231F20"/>
          <w:spacing w:val="-10"/>
          <w:w w:val="105"/>
        </w:rPr>
        <w:t xml:space="preserve"> </w:t>
      </w:r>
      <w:r>
        <w:rPr>
          <w:color w:val="231F20"/>
          <w:w w:val="105"/>
        </w:rPr>
        <w:t>kinh</w:t>
      </w:r>
      <w:r>
        <w:rPr>
          <w:color w:val="231F20"/>
          <w:spacing w:val="-10"/>
          <w:w w:val="105"/>
        </w:rPr>
        <w:t xml:space="preserve"> </w:t>
      </w:r>
      <w:r>
        <w:rPr>
          <w:color w:val="231F20"/>
          <w:w w:val="105"/>
        </w:rPr>
        <w:t>này</w:t>
      </w:r>
      <w:r>
        <w:rPr>
          <w:color w:val="231F20"/>
          <w:spacing w:val="-10"/>
          <w:w w:val="105"/>
        </w:rPr>
        <w:t xml:space="preserve"> </w:t>
      </w:r>
      <w:r>
        <w:rPr>
          <w:color w:val="231F20"/>
          <w:w w:val="105"/>
        </w:rPr>
        <w:t>là</w:t>
      </w:r>
      <w:r>
        <w:rPr>
          <w:color w:val="231F20"/>
          <w:spacing w:val="-10"/>
          <w:w w:val="105"/>
        </w:rPr>
        <w:t xml:space="preserve"> </w:t>
      </w:r>
      <w:r>
        <w:rPr>
          <w:color w:val="231F20"/>
          <w:w w:val="105"/>
        </w:rPr>
        <w:t>được</w:t>
      </w:r>
      <w:r>
        <w:rPr>
          <w:color w:val="231F20"/>
          <w:spacing w:val="-10"/>
          <w:w w:val="105"/>
        </w:rPr>
        <w:t xml:space="preserve"> </w:t>
      </w:r>
      <w:r>
        <w:rPr>
          <w:color w:val="231F20"/>
          <w:w w:val="105"/>
        </w:rPr>
        <w:t>rồi.</w:t>
      </w:r>
      <w:r>
        <w:rPr>
          <w:color w:val="231F20"/>
          <w:spacing w:val="-10"/>
          <w:w w:val="105"/>
        </w:rPr>
        <w:t xml:space="preserve"> </w:t>
      </w:r>
      <w:r>
        <w:rPr>
          <w:color w:val="231F20"/>
          <w:w w:val="105"/>
        </w:rPr>
        <w:t xml:space="preserve">Một </w:t>
      </w:r>
      <w:r>
        <w:rPr>
          <w:color w:val="231F20"/>
          <w:w w:val="110"/>
        </w:rPr>
        <w:t>lòng</w:t>
      </w:r>
      <w:r>
        <w:rPr>
          <w:color w:val="231F20"/>
          <w:spacing w:val="-14"/>
          <w:w w:val="110"/>
        </w:rPr>
        <w:t xml:space="preserve"> </w:t>
      </w:r>
      <w:r>
        <w:rPr>
          <w:color w:val="231F20"/>
          <w:w w:val="110"/>
        </w:rPr>
        <w:t>một</w:t>
      </w:r>
      <w:r>
        <w:rPr>
          <w:color w:val="231F20"/>
          <w:spacing w:val="-14"/>
          <w:w w:val="110"/>
        </w:rPr>
        <w:t xml:space="preserve"> </w:t>
      </w:r>
      <w:r>
        <w:rPr>
          <w:color w:val="231F20"/>
          <w:w w:val="110"/>
        </w:rPr>
        <w:t>dạ</w:t>
      </w:r>
      <w:r>
        <w:rPr>
          <w:color w:val="231F20"/>
          <w:spacing w:val="-14"/>
          <w:w w:val="110"/>
        </w:rPr>
        <w:t xml:space="preserve"> </w:t>
      </w:r>
      <w:r>
        <w:rPr>
          <w:color w:val="231F20"/>
          <w:w w:val="110"/>
        </w:rPr>
        <w:t>cầu</w:t>
      </w:r>
      <w:r>
        <w:rPr>
          <w:color w:val="231F20"/>
          <w:spacing w:val="-14"/>
          <w:w w:val="110"/>
        </w:rPr>
        <w:t xml:space="preserve"> </w:t>
      </w:r>
      <w:r>
        <w:rPr>
          <w:color w:val="231F20"/>
          <w:w w:val="110"/>
        </w:rPr>
        <w:t>sinh</w:t>
      </w:r>
      <w:r>
        <w:rPr>
          <w:color w:val="231F20"/>
          <w:spacing w:val="-13"/>
          <w:w w:val="110"/>
        </w:rPr>
        <w:t xml:space="preserve"> </w:t>
      </w:r>
      <w:r>
        <w:rPr>
          <w:color w:val="231F20"/>
          <w:w w:val="110"/>
        </w:rPr>
        <w:t>Tịnh</w:t>
      </w:r>
      <w:r>
        <w:rPr>
          <w:color w:val="231F20"/>
          <w:spacing w:val="-14"/>
          <w:w w:val="110"/>
        </w:rPr>
        <w:t xml:space="preserve"> </w:t>
      </w:r>
      <w:r>
        <w:rPr>
          <w:color w:val="231F20"/>
          <w:w w:val="110"/>
        </w:rPr>
        <w:t>độ.</w:t>
      </w:r>
    </w:p>
    <w:p w14:paraId="34CC28ED" w14:textId="77777777" w:rsidR="00941B9D" w:rsidRDefault="00545CF7">
      <w:pPr>
        <w:pStyle w:val="BodyText"/>
        <w:spacing w:before="145" w:line="302" w:lineRule="auto"/>
        <w:ind w:left="397" w:right="109"/>
      </w:pPr>
      <w:r>
        <w:rPr>
          <w:color w:val="231F20"/>
          <w:w w:val="105"/>
        </w:rPr>
        <w:t>Chúng</w:t>
      </w:r>
      <w:r>
        <w:rPr>
          <w:color w:val="231F20"/>
          <w:spacing w:val="-20"/>
          <w:w w:val="105"/>
        </w:rPr>
        <w:t xml:space="preserve"> </w:t>
      </w:r>
      <w:r>
        <w:rPr>
          <w:color w:val="231F20"/>
          <w:w w:val="105"/>
        </w:rPr>
        <w:t>tôi</w:t>
      </w:r>
      <w:r>
        <w:rPr>
          <w:color w:val="231F20"/>
          <w:spacing w:val="-20"/>
          <w:w w:val="105"/>
        </w:rPr>
        <w:t xml:space="preserve"> </w:t>
      </w:r>
      <w:r>
        <w:rPr>
          <w:color w:val="231F20"/>
          <w:w w:val="105"/>
        </w:rPr>
        <w:t>thành</w:t>
      </w:r>
      <w:r>
        <w:rPr>
          <w:color w:val="231F20"/>
          <w:spacing w:val="-20"/>
          <w:w w:val="105"/>
        </w:rPr>
        <w:t xml:space="preserve"> </w:t>
      </w:r>
      <w:r>
        <w:rPr>
          <w:color w:val="231F20"/>
          <w:w w:val="105"/>
        </w:rPr>
        <w:t>lập</w:t>
      </w:r>
      <w:r>
        <w:rPr>
          <w:color w:val="231F20"/>
          <w:spacing w:val="-20"/>
          <w:w w:val="105"/>
        </w:rPr>
        <w:t xml:space="preserve"> </w:t>
      </w:r>
      <w:r>
        <w:rPr>
          <w:color w:val="231F20"/>
          <w:w w:val="105"/>
        </w:rPr>
        <w:t>Tịnh</w:t>
      </w:r>
      <w:r>
        <w:rPr>
          <w:color w:val="231F20"/>
          <w:spacing w:val="-20"/>
          <w:w w:val="105"/>
        </w:rPr>
        <w:t xml:space="preserve"> </w:t>
      </w:r>
      <w:r>
        <w:rPr>
          <w:color w:val="231F20"/>
          <w:w w:val="105"/>
        </w:rPr>
        <w:t>Tông</w:t>
      </w:r>
      <w:r>
        <w:rPr>
          <w:color w:val="231F20"/>
          <w:spacing w:val="-20"/>
          <w:w w:val="105"/>
        </w:rPr>
        <w:t xml:space="preserve"> </w:t>
      </w:r>
      <w:r>
        <w:rPr>
          <w:color w:val="231F20"/>
          <w:w w:val="105"/>
        </w:rPr>
        <w:t>Học</w:t>
      </w:r>
      <w:r>
        <w:rPr>
          <w:color w:val="231F20"/>
          <w:spacing w:val="-20"/>
          <w:w w:val="105"/>
        </w:rPr>
        <w:t xml:space="preserve"> </w:t>
      </w:r>
      <w:r>
        <w:rPr>
          <w:color w:val="231F20"/>
          <w:w w:val="105"/>
        </w:rPr>
        <w:t>Hội.</w:t>
      </w:r>
      <w:r>
        <w:rPr>
          <w:color w:val="231F20"/>
          <w:spacing w:val="-20"/>
          <w:w w:val="105"/>
        </w:rPr>
        <w:t xml:space="preserve"> </w:t>
      </w:r>
      <w:r>
        <w:rPr>
          <w:color w:val="231F20"/>
          <w:w w:val="105"/>
        </w:rPr>
        <w:t>Khi</w:t>
      </w:r>
      <w:r>
        <w:rPr>
          <w:color w:val="231F20"/>
          <w:spacing w:val="-20"/>
          <w:w w:val="105"/>
        </w:rPr>
        <w:t xml:space="preserve"> </w:t>
      </w:r>
      <w:r>
        <w:rPr>
          <w:color w:val="231F20"/>
          <w:w w:val="105"/>
        </w:rPr>
        <w:t>đó,</w:t>
      </w:r>
      <w:r>
        <w:rPr>
          <w:color w:val="231F20"/>
          <w:spacing w:val="-20"/>
          <w:w w:val="105"/>
        </w:rPr>
        <w:t xml:space="preserve"> </w:t>
      </w:r>
      <w:r>
        <w:rPr>
          <w:color w:val="231F20"/>
          <w:w w:val="105"/>
        </w:rPr>
        <w:t>tôi</w:t>
      </w:r>
      <w:r>
        <w:rPr>
          <w:color w:val="231F20"/>
          <w:spacing w:val="-20"/>
          <w:w w:val="105"/>
        </w:rPr>
        <w:t xml:space="preserve"> </w:t>
      </w:r>
      <w:r>
        <w:rPr>
          <w:color w:val="231F20"/>
          <w:w w:val="105"/>
        </w:rPr>
        <w:t xml:space="preserve">đang ở Mỹ, tôi đã viết ra một cuốn kinh tụng, gọi là </w:t>
      </w:r>
      <w:r>
        <w:rPr>
          <w:i/>
          <w:color w:val="231F20"/>
          <w:w w:val="105"/>
        </w:rPr>
        <w:t>Khóa Tụng Sáng</w:t>
      </w:r>
      <w:r>
        <w:rPr>
          <w:i/>
          <w:color w:val="231F20"/>
          <w:spacing w:val="-15"/>
          <w:w w:val="105"/>
        </w:rPr>
        <w:t xml:space="preserve"> </w:t>
      </w:r>
      <w:r>
        <w:rPr>
          <w:i/>
          <w:color w:val="231F20"/>
          <w:w w:val="105"/>
        </w:rPr>
        <w:t>Tối</w:t>
      </w:r>
      <w:r>
        <w:rPr>
          <w:i/>
          <w:color w:val="231F20"/>
          <w:spacing w:val="-15"/>
          <w:w w:val="105"/>
        </w:rPr>
        <w:t xml:space="preserve"> </w:t>
      </w:r>
      <w:r>
        <w:rPr>
          <w:i/>
          <w:color w:val="231F20"/>
          <w:w w:val="105"/>
        </w:rPr>
        <w:t>Của</w:t>
      </w:r>
      <w:r>
        <w:rPr>
          <w:i/>
          <w:color w:val="231F20"/>
          <w:spacing w:val="-15"/>
          <w:w w:val="105"/>
        </w:rPr>
        <w:t xml:space="preserve"> </w:t>
      </w:r>
      <w:r>
        <w:rPr>
          <w:i/>
          <w:color w:val="231F20"/>
          <w:w w:val="105"/>
        </w:rPr>
        <w:t>Tịnh</w:t>
      </w:r>
      <w:r>
        <w:rPr>
          <w:i/>
          <w:color w:val="231F20"/>
          <w:spacing w:val="-15"/>
          <w:w w:val="105"/>
        </w:rPr>
        <w:t xml:space="preserve"> </w:t>
      </w:r>
      <w:r>
        <w:rPr>
          <w:i/>
          <w:color w:val="231F20"/>
          <w:w w:val="105"/>
        </w:rPr>
        <w:t>Tông</w:t>
      </w:r>
      <w:r>
        <w:rPr>
          <w:color w:val="231F20"/>
          <w:w w:val="105"/>
        </w:rPr>
        <w:t>.</w:t>
      </w:r>
      <w:r>
        <w:rPr>
          <w:color w:val="231F20"/>
          <w:spacing w:val="-15"/>
          <w:w w:val="105"/>
        </w:rPr>
        <w:t xml:space="preserve"> </w:t>
      </w:r>
      <w:r>
        <w:rPr>
          <w:color w:val="231F20"/>
          <w:w w:val="105"/>
        </w:rPr>
        <w:t>Chúng</w:t>
      </w:r>
      <w:r>
        <w:rPr>
          <w:color w:val="231F20"/>
          <w:spacing w:val="-15"/>
          <w:w w:val="105"/>
        </w:rPr>
        <w:t xml:space="preserve"> </w:t>
      </w:r>
      <w:r>
        <w:rPr>
          <w:color w:val="231F20"/>
          <w:w w:val="105"/>
        </w:rPr>
        <w:t>tôi</w:t>
      </w:r>
      <w:r>
        <w:rPr>
          <w:color w:val="231F20"/>
          <w:spacing w:val="-15"/>
          <w:w w:val="105"/>
        </w:rPr>
        <w:t xml:space="preserve"> </w:t>
      </w:r>
      <w:r>
        <w:rPr>
          <w:color w:val="231F20"/>
          <w:w w:val="105"/>
        </w:rPr>
        <w:t>thấy</w:t>
      </w:r>
      <w:r>
        <w:rPr>
          <w:color w:val="231F20"/>
          <w:spacing w:val="-15"/>
          <w:w w:val="105"/>
        </w:rPr>
        <w:t xml:space="preserve"> </w:t>
      </w:r>
      <w:r>
        <w:rPr>
          <w:color w:val="231F20"/>
          <w:w w:val="105"/>
        </w:rPr>
        <w:t>cuốn</w:t>
      </w:r>
      <w:r>
        <w:rPr>
          <w:color w:val="231F20"/>
          <w:spacing w:val="-15"/>
          <w:w w:val="105"/>
        </w:rPr>
        <w:t xml:space="preserve"> </w:t>
      </w:r>
      <w:r>
        <w:rPr>
          <w:i/>
          <w:color w:val="231F20"/>
          <w:w w:val="105"/>
        </w:rPr>
        <w:t>Khóa</w:t>
      </w:r>
      <w:r>
        <w:rPr>
          <w:i/>
          <w:color w:val="231F20"/>
          <w:spacing w:val="-15"/>
          <w:w w:val="105"/>
        </w:rPr>
        <w:t xml:space="preserve"> </w:t>
      </w:r>
      <w:r>
        <w:rPr>
          <w:i/>
          <w:color w:val="231F20"/>
          <w:w w:val="105"/>
        </w:rPr>
        <w:t>tụng</w:t>
      </w:r>
      <w:r>
        <w:rPr>
          <w:i/>
          <w:color w:val="231F20"/>
          <w:spacing w:val="-15"/>
          <w:w w:val="105"/>
        </w:rPr>
        <w:t xml:space="preserve"> </w:t>
      </w:r>
      <w:r>
        <w:rPr>
          <w:color w:val="231F20"/>
          <w:w w:val="105"/>
        </w:rPr>
        <w:t>cổ xưa của chư vị Tổ sư ngày trước viết, kinh chú rất nhiều. Chúng tôi chuyên tu Tịnh độ, nên đã tỉnh lược những thứ đó.</w:t>
      </w:r>
      <w:r>
        <w:rPr>
          <w:color w:val="231F20"/>
          <w:spacing w:val="-19"/>
          <w:w w:val="105"/>
        </w:rPr>
        <w:t xml:space="preserve"> </w:t>
      </w:r>
      <w:r>
        <w:rPr>
          <w:color w:val="231F20"/>
          <w:w w:val="105"/>
        </w:rPr>
        <w:t>Viết</w:t>
      </w:r>
      <w:r>
        <w:rPr>
          <w:color w:val="231F20"/>
          <w:spacing w:val="-19"/>
          <w:w w:val="105"/>
        </w:rPr>
        <w:t xml:space="preserve"> </w:t>
      </w:r>
      <w:r>
        <w:rPr>
          <w:color w:val="231F20"/>
          <w:w w:val="105"/>
        </w:rPr>
        <w:t>cuốn</w:t>
      </w:r>
      <w:r>
        <w:rPr>
          <w:color w:val="231F20"/>
          <w:spacing w:val="-19"/>
          <w:w w:val="105"/>
        </w:rPr>
        <w:t xml:space="preserve"> </w:t>
      </w:r>
      <w:r>
        <w:rPr>
          <w:i/>
          <w:color w:val="231F20"/>
          <w:w w:val="105"/>
        </w:rPr>
        <w:t>Nhật</w:t>
      </w:r>
      <w:r>
        <w:rPr>
          <w:i/>
          <w:color w:val="231F20"/>
          <w:spacing w:val="-19"/>
          <w:w w:val="105"/>
        </w:rPr>
        <w:t xml:space="preserve"> </w:t>
      </w:r>
      <w:r>
        <w:rPr>
          <w:i/>
          <w:color w:val="231F20"/>
          <w:w w:val="105"/>
        </w:rPr>
        <w:t>tụng</w:t>
      </w:r>
      <w:r>
        <w:rPr>
          <w:i/>
          <w:color w:val="231F20"/>
          <w:spacing w:val="-18"/>
          <w:w w:val="105"/>
        </w:rPr>
        <w:t xml:space="preserve"> </w:t>
      </w:r>
      <w:r>
        <w:rPr>
          <w:color w:val="231F20"/>
          <w:w w:val="105"/>
        </w:rPr>
        <w:t>này,</w:t>
      </w:r>
      <w:r>
        <w:rPr>
          <w:color w:val="231F20"/>
          <w:spacing w:val="-19"/>
          <w:w w:val="105"/>
        </w:rPr>
        <w:t xml:space="preserve"> </w:t>
      </w:r>
      <w:r>
        <w:rPr>
          <w:color w:val="231F20"/>
          <w:w w:val="105"/>
        </w:rPr>
        <w:t>y</w:t>
      </w:r>
      <w:r>
        <w:rPr>
          <w:color w:val="231F20"/>
          <w:spacing w:val="-19"/>
          <w:w w:val="105"/>
        </w:rPr>
        <w:t xml:space="preserve"> </w:t>
      </w:r>
      <w:r>
        <w:rPr>
          <w:color w:val="231F20"/>
          <w:w w:val="105"/>
        </w:rPr>
        <w:t>theo</w:t>
      </w:r>
      <w:r>
        <w:rPr>
          <w:color w:val="231F20"/>
          <w:spacing w:val="-19"/>
          <w:w w:val="105"/>
        </w:rPr>
        <w:t xml:space="preserve"> </w:t>
      </w:r>
      <w:r>
        <w:rPr>
          <w:color w:val="231F20"/>
          <w:w w:val="105"/>
        </w:rPr>
        <w:t>lý</w:t>
      </w:r>
      <w:r>
        <w:rPr>
          <w:color w:val="231F20"/>
          <w:spacing w:val="-19"/>
          <w:w w:val="105"/>
        </w:rPr>
        <w:t xml:space="preserve"> </w:t>
      </w:r>
      <w:r>
        <w:rPr>
          <w:color w:val="231F20"/>
          <w:w w:val="105"/>
        </w:rPr>
        <w:t>luận</w:t>
      </w:r>
      <w:r>
        <w:rPr>
          <w:color w:val="231F20"/>
          <w:spacing w:val="-18"/>
          <w:w w:val="105"/>
        </w:rPr>
        <w:t xml:space="preserve"> </w:t>
      </w:r>
      <w:r>
        <w:rPr>
          <w:color w:val="231F20"/>
          <w:w w:val="105"/>
        </w:rPr>
        <w:t>chính</w:t>
      </w:r>
      <w:r>
        <w:rPr>
          <w:color w:val="231F20"/>
          <w:spacing w:val="-19"/>
          <w:w w:val="105"/>
        </w:rPr>
        <w:t xml:space="preserve"> </w:t>
      </w:r>
      <w:r>
        <w:rPr>
          <w:color w:val="231F20"/>
          <w:w w:val="105"/>
        </w:rPr>
        <w:t>là</w:t>
      </w:r>
      <w:r>
        <w:rPr>
          <w:color w:val="231F20"/>
          <w:spacing w:val="-19"/>
          <w:w w:val="105"/>
        </w:rPr>
        <w:t xml:space="preserve"> </w:t>
      </w:r>
      <w:r>
        <w:rPr>
          <w:color w:val="231F20"/>
          <w:w w:val="105"/>
        </w:rPr>
        <w:t>chúng</w:t>
      </w:r>
      <w:r>
        <w:rPr>
          <w:color w:val="231F20"/>
          <w:spacing w:val="-19"/>
          <w:w w:val="105"/>
        </w:rPr>
        <w:t xml:space="preserve"> </w:t>
      </w:r>
      <w:r>
        <w:rPr>
          <w:color w:val="231F20"/>
          <w:w w:val="105"/>
        </w:rPr>
        <w:t>ta nên học theo tâm nguyện đức hạnh của Phật A Di Đà.</w:t>
      </w:r>
    </w:p>
    <w:p w14:paraId="174AE258" w14:textId="77777777" w:rsidR="00941B9D" w:rsidRDefault="00941B9D">
      <w:pPr>
        <w:spacing w:line="302" w:lineRule="auto"/>
        <w:sectPr w:rsidR="00941B9D">
          <w:pgSz w:w="11060" w:h="15030"/>
          <w:pgMar w:top="1040" w:right="1020" w:bottom="960" w:left="1020" w:header="847" w:footer="767" w:gutter="0"/>
          <w:cols w:space="720"/>
        </w:sectPr>
      </w:pPr>
    </w:p>
    <w:p w14:paraId="2EDA0011" w14:textId="77777777" w:rsidR="00941B9D" w:rsidRDefault="00941B9D">
      <w:pPr>
        <w:pStyle w:val="BodyText"/>
        <w:spacing w:before="6"/>
        <w:ind w:firstLine="0"/>
        <w:jc w:val="left"/>
        <w:rPr>
          <w:sz w:val="22"/>
        </w:rPr>
      </w:pPr>
    </w:p>
    <w:p w14:paraId="7C416B8E" w14:textId="77777777" w:rsidR="00941B9D" w:rsidRDefault="00545CF7">
      <w:pPr>
        <w:pStyle w:val="BodyText"/>
        <w:spacing w:before="106" w:line="302" w:lineRule="auto"/>
        <w:ind w:left="113" w:right="395"/>
      </w:pPr>
      <w:r>
        <w:rPr>
          <w:color w:val="231F20"/>
          <w:w w:val="105"/>
        </w:rPr>
        <w:t>Vì</w:t>
      </w:r>
      <w:r>
        <w:rPr>
          <w:color w:val="231F20"/>
          <w:spacing w:val="-5"/>
          <w:w w:val="105"/>
        </w:rPr>
        <w:t xml:space="preserve"> </w:t>
      </w:r>
      <w:r>
        <w:rPr>
          <w:color w:val="231F20"/>
          <w:w w:val="105"/>
        </w:rPr>
        <w:t>vậy,</w:t>
      </w:r>
      <w:r>
        <w:rPr>
          <w:color w:val="231F20"/>
          <w:spacing w:val="-5"/>
          <w:w w:val="105"/>
        </w:rPr>
        <w:t xml:space="preserve"> </w:t>
      </w:r>
      <w:r>
        <w:rPr>
          <w:color w:val="231F20"/>
          <w:w w:val="105"/>
        </w:rPr>
        <w:t>trong</w:t>
      </w:r>
      <w:r>
        <w:rPr>
          <w:color w:val="231F20"/>
          <w:spacing w:val="-4"/>
          <w:w w:val="105"/>
        </w:rPr>
        <w:t xml:space="preserve"> </w:t>
      </w:r>
      <w:r>
        <w:rPr>
          <w:color w:val="231F20"/>
          <w:w w:val="105"/>
        </w:rPr>
        <w:t>cuốn</w:t>
      </w:r>
      <w:r>
        <w:rPr>
          <w:color w:val="231F20"/>
          <w:spacing w:val="-5"/>
          <w:w w:val="105"/>
        </w:rPr>
        <w:t xml:space="preserve"> </w:t>
      </w:r>
      <w:r>
        <w:rPr>
          <w:i/>
          <w:color w:val="231F20"/>
          <w:w w:val="105"/>
        </w:rPr>
        <w:t>Nhật</w:t>
      </w:r>
      <w:r>
        <w:rPr>
          <w:i/>
          <w:color w:val="231F20"/>
          <w:spacing w:val="-5"/>
          <w:w w:val="105"/>
        </w:rPr>
        <w:t xml:space="preserve"> </w:t>
      </w:r>
      <w:r>
        <w:rPr>
          <w:i/>
          <w:color w:val="231F20"/>
          <w:w w:val="105"/>
        </w:rPr>
        <w:t>tụng</w:t>
      </w:r>
      <w:r>
        <w:rPr>
          <w:i/>
          <w:color w:val="231F20"/>
          <w:spacing w:val="-4"/>
          <w:w w:val="105"/>
        </w:rPr>
        <w:t xml:space="preserve"> </w:t>
      </w:r>
      <w:r>
        <w:rPr>
          <w:color w:val="231F20"/>
          <w:w w:val="105"/>
        </w:rPr>
        <w:t>này,</w:t>
      </w:r>
      <w:r>
        <w:rPr>
          <w:color w:val="231F20"/>
          <w:spacing w:val="-5"/>
          <w:w w:val="105"/>
        </w:rPr>
        <w:t xml:space="preserve"> </w:t>
      </w:r>
      <w:r>
        <w:rPr>
          <w:color w:val="231F20"/>
          <w:w w:val="105"/>
        </w:rPr>
        <w:t>công</w:t>
      </w:r>
      <w:r>
        <w:rPr>
          <w:color w:val="231F20"/>
          <w:spacing w:val="-4"/>
          <w:w w:val="105"/>
        </w:rPr>
        <w:t xml:space="preserve"> </w:t>
      </w:r>
      <w:r>
        <w:rPr>
          <w:color w:val="231F20"/>
          <w:w w:val="105"/>
        </w:rPr>
        <w:t>phu</w:t>
      </w:r>
      <w:r>
        <w:rPr>
          <w:color w:val="231F20"/>
          <w:spacing w:val="-5"/>
          <w:w w:val="105"/>
        </w:rPr>
        <w:t xml:space="preserve"> </w:t>
      </w:r>
      <w:r>
        <w:rPr>
          <w:color w:val="231F20"/>
          <w:w w:val="105"/>
        </w:rPr>
        <w:t>khuya,</w:t>
      </w:r>
      <w:r>
        <w:rPr>
          <w:color w:val="231F20"/>
          <w:spacing w:val="-5"/>
          <w:w w:val="105"/>
        </w:rPr>
        <w:t xml:space="preserve"> </w:t>
      </w:r>
      <w:r>
        <w:rPr>
          <w:color w:val="231F20"/>
          <w:w w:val="105"/>
        </w:rPr>
        <w:t>kinh văn mà chúng tôi chọn đọc, chính là bốn mươi tám nguyện ở</w:t>
      </w:r>
      <w:r>
        <w:rPr>
          <w:color w:val="231F20"/>
          <w:spacing w:val="-7"/>
          <w:w w:val="105"/>
        </w:rPr>
        <w:t xml:space="preserve"> </w:t>
      </w:r>
      <w:r>
        <w:rPr>
          <w:color w:val="231F20"/>
          <w:w w:val="105"/>
        </w:rPr>
        <w:t>phẩm</w:t>
      </w:r>
      <w:r>
        <w:rPr>
          <w:color w:val="231F20"/>
          <w:spacing w:val="-7"/>
          <w:w w:val="105"/>
        </w:rPr>
        <w:t xml:space="preserve"> </w:t>
      </w:r>
      <w:r>
        <w:rPr>
          <w:color w:val="231F20"/>
          <w:w w:val="105"/>
        </w:rPr>
        <w:t>thứ</w:t>
      </w:r>
      <w:r>
        <w:rPr>
          <w:color w:val="231F20"/>
          <w:spacing w:val="-8"/>
          <w:w w:val="105"/>
        </w:rPr>
        <w:t xml:space="preserve"> </w:t>
      </w:r>
      <w:r>
        <w:rPr>
          <w:color w:val="231F20"/>
          <w:w w:val="105"/>
        </w:rPr>
        <w:t>sáu,</w:t>
      </w:r>
      <w:r>
        <w:rPr>
          <w:color w:val="231F20"/>
          <w:spacing w:val="-7"/>
          <w:w w:val="105"/>
        </w:rPr>
        <w:t xml:space="preserve"> </w:t>
      </w:r>
      <w:r>
        <w:rPr>
          <w:color w:val="231F20"/>
          <w:w w:val="105"/>
        </w:rPr>
        <w:t>cùng</w:t>
      </w:r>
      <w:r>
        <w:rPr>
          <w:color w:val="231F20"/>
          <w:spacing w:val="-7"/>
          <w:w w:val="105"/>
        </w:rPr>
        <w:t xml:space="preserve"> </w:t>
      </w:r>
      <w:r>
        <w:rPr>
          <w:color w:val="231F20"/>
          <w:w w:val="105"/>
        </w:rPr>
        <w:t>Phật</w:t>
      </w:r>
      <w:r>
        <w:rPr>
          <w:color w:val="231F20"/>
          <w:spacing w:val="-7"/>
          <w:w w:val="105"/>
        </w:rPr>
        <w:t xml:space="preserve"> </w:t>
      </w:r>
      <w:r>
        <w:rPr>
          <w:color w:val="231F20"/>
          <w:w w:val="105"/>
        </w:rPr>
        <w:t>A</w:t>
      </w:r>
      <w:r>
        <w:rPr>
          <w:color w:val="231F20"/>
          <w:spacing w:val="-7"/>
          <w:w w:val="105"/>
        </w:rPr>
        <w:t xml:space="preserve"> </w:t>
      </w:r>
      <w:r>
        <w:rPr>
          <w:color w:val="231F20"/>
          <w:w w:val="105"/>
        </w:rPr>
        <w:t>Di</w:t>
      </w:r>
      <w:r>
        <w:rPr>
          <w:color w:val="231F20"/>
          <w:spacing w:val="-7"/>
          <w:w w:val="105"/>
        </w:rPr>
        <w:t xml:space="preserve"> </w:t>
      </w:r>
      <w:r>
        <w:rPr>
          <w:color w:val="231F20"/>
          <w:w w:val="105"/>
        </w:rPr>
        <w:t>Đà</w:t>
      </w:r>
      <w:r>
        <w:rPr>
          <w:color w:val="231F20"/>
          <w:spacing w:val="-7"/>
          <w:w w:val="105"/>
        </w:rPr>
        <w:t xml:space="preserve"> </w:t>
      </w:r>
      <w:r>
        <w:rPr>
          <w:color w:val="231F20"/>
          <w:w w:val="105"/>
        </w:rPr>
        <w:t>đồng</w:t>
      </w:r>
      <w:r>
        <w:rPr>
          <w:color w:val="231F20"/>
          <w:spacing w:val="-7"/>
          <w:w w:val="105"/>
        </w:rPr>
        <w:t xml:space="preserve"> </w:t>
      </w:r>
      <w:r>
        <w:rPr>
          <w:color w:val="231F20"/>
          <w:w w:val="105"/>
        </w:rPr>
        <w:t>tâm</w:t>
      </w:r>
      <w:r>
        <w:rPr>
          <w:color w:val="231F20"/>
          <w:spacing w:val="-7"/>
          <w:w w:val="105"/>
        </w:rPr>
        <w:t xml:space="preserve"> </w:t>
      </w:r>
      <w:r>
        <w:rPr>
          <w:color w:val="231F20"/>
          <w:w w:val="105"/>
        </w:rPr>
        <w:t>đồng</w:t>
      </w:r>
      <w:r>
        <w:rPr>
          <w:color w:val="231F20"/>
          <w:spacing w:val="-7"/>
          <w:w w:val="105"/>
        </w:rPr>
        <w:t xml:space="preserve"> </w:t>
      </w:r>
      <w:r>
        <w:rPr>
          <w:color w:val="231F20"/>
          <w:w w:val="105"/>
        </w:rPr>
        <w:t>nguyện. Công phu tối, kinh văn chúng tôi chọn, là từ phẩm ba mươi hai đến phẩm ba mươi bảy, trong đây gồm có trì giới, sám hối, tu hành.</w:t>
      </w:r>
    </w:p>
    <w:p w14:paraId="74C82F8D" w14:textId="77777777" w:rsidR="00941B9D" w:rsidRDefault="00545CF7">
      <w:pPr>
        <w:pStyle w:val="BodyText"/>
        <w:spacing w:before="149" w:line="302" w:lineRule="auto"/>
        <w:ind w:left="113" w:right="393"/>
      </w:pPr>
      <w:r>
        <w:rPr>
          <w:color w:val="231F20"/>
        </w:rPr>
        <w:t>Trì</w:t>
      </w:r>
      <w:r>
        <w:rPr>
          <w:color w:val="231F20"/>
          <w:spacing w:val="-1"/>
        </w:rPr>
        <w:t xml:space="preserve"> </w:t>
      </w:r>
      <w:r>
        <w:rPr>
          <w:color w:val="231F20"/>
        </w:rPr>
        <w:t>giới</w:t>
      </w:r>
      <w:r>
        <w:rPr>
          <w:color w:val="231F20"/>
          <w:spacing w:val="-1"/>
        </w:rPr>
        <w:t xml:space="preserve"> </w:t>
      </w:r>
      <w:r>
        <w:rPr>
          <w:color w:val="231F20"/>
        </w:rPr>
        <w:t>là đức của Phật A Di Đà; sám hối</w:t>
      </w:r>
      <w:r>
        <w:rPr>
          <w:color w:val="231F20"/>
          <w:spacing w:val="-1"/>
        </w:rPr>
        <w:t xml:space="preserve"> </w:t>
      </w:r>
      <w:r>
        <w:rPr>
          <w:color w:val="231F20"/>
        </w:rPr>
        <w:t>là hạnh</w:t>
      </w:r>
      <w:r>
        <w:rPr>
          <w:color w:val="231F20"/>
          <w:spacing w:val="-1"/>
        </w:rPr>
        <w:t xml:space="preserve"> </w:t>
      </w:r>
      <w:r>
        <w:rPr>
          <w:color w:val="231F20"/>
        </w:rPr>
        <w:t xml:space="preserve">của Phật </w:t>
      </w:r>
      <w:r>
        <w:rPr>
          <w:color w:val="231F20"/>
          <w:w w:val="105"/>
        </w:rPr>
        <w:t>A</w:t>
      </w:r>
      <w:r>
        <w:rPr>
          <w:color w:val="231F20"/>
          <w:spacing w:val="-5"/>
          <w:w w:val="105"/>
        </w:rPr>
        <w:t xml:space="preserve"> </w:t>
      </w:r>
      <w:r>
        <w:rPr>
          <w:color w:val="231F20"/>
          <w:w w:val="105"/>
        </w:rPr>
        <w:t>Di</w:t>
      </w:r>
      <w:r>
        <w:rPr>
          <w:color w:val="231F20"/>
          <w:spacing w:val="-5"/>
          <w:w w:val="105"/>
        </w:rPr>
        <w:t xml:space="preserve"> </w:t>
      </w:r>
      <w:r>
        <w:rPr>
          <w:color w:val="231F20"/>
          <w:w w:val="105"/>
        </w:rPr>
        <w:t>Đà,</w:t>
      </w:r>
      <w:r>
        <w:rPr>
          <w:color w:val="231F20"/>
          <w:spacing w:val="-5"/>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trong</w:t>
      </w:r>
      <w:r>
        <w:rPr>
          <w:color w:val="231F20"/>
          <w:spacing w:val="-5"/>
          <w:w w:val="105"/>
        </w:rPr>
        <w:t xml:space="preserve"> </w:t>
      </w:r>
      <w:r>
        <w:rPr>
          <w:color w:val="231F20"/>
          <w:w w:val="105"/>
        </w:rPr>
        <w:t>cuốn</w:t>
      </w:r>
      <w:r>
        <w:rPr>
          <w:color w:val="231F20"/>
          <w:spacing w:val="-6"/>
          <w:w w:val="105"/>
        </w:rPr>
        <w:t xml:space="preserve"> </w:t>
      </w:r>
      <w:r>
        <w:rPr>
          <w:i/>
          <w:color w:val="231F20"/>
          <w:w w:val="105"/>
        </w:rPr>
        <w:t>Nhật</w:t>
      </w:r>
      <w:r>
        <w:rPr>
          <w:i/>
          <w:color w:val="231F20"/>
          <w:spacing w:val="-5"/>
          <w:w w:val="105"/>
        </w:rPr>
        <w:t xml:space="preserve"> </w:t>
      </w:r>
      <w:r>
        <w:rPr>
          <w:i/>
          <w:color w:val="231F20"/>
          <w:w w:val="105"/>
        </w:rPr>
        <w:t>tụng</w:t>
      </w:r>
      <w:r>
        <w:rPr>
          <w:i/>
          <w:color w:val="231F20"/>
          <w:spacing w:val="-5"/>
          <w:w w:val="105"/>
        </w:rPr>
        <w:t xml:space="preserve"> </w:t>
      </w:r>
      <w:r>
        <w:rPr>
          <w:color w:val="231F20"/>
          <w:w w:val="105"/>
        </w:rPr>
        <w:t>này,</w:t>
      </w:r>
      <w:r>
        <w:rPr>
          <w:color w:val="231F20"/>
          <w:spacing w:val="-5"/>
          <w:w w:val="105"/>
        </w:rPr>
        <w:t xml:space="preserve"> </w:t>
      </w:r>
      <w:r>
        <w:rPr>
          <w:color w:val="231F20"/>
          <w:w w:val="105"/>
        </w:rPr>
        <w:t>có</w:t>
      </w:r>
      <w:r>
        <w:rPr>
          <w:color w:val="231F20"/>
          <w:spacing w:val="-5"/>
          <w:w w:val="105"/>
        </w:rPr>
        <w:t xml:space="preserve"> </w:t>
      </w:r>
      <w:r>
        <w:rPr>
          <w:color w:val="231F20"/>
          <w:w w:val="105"/>
        </w:rPr>
        <w:t>tâm</w:t>
      </w:r>
      <w:r>
        <w:rPr>
          <w:color w:val="231F20"/>
          <w:spacing w:val="-5"/>
          <w:w w:val="105"/>
        </w:rPr>
        <w:t xml:space="preserve"> </w:t>
      </w:r>
      <w:r>
        <w:rPr>
          <w:color w:val="231F20"/>
          <w:w w:val="105"/>
        </w:rPr>
        <w:t>nguyện đức hạnh của Phật A Di Đà.</w:t>
      </w:r>
    </w:p>
    <w:p w14:paraId="3ED535ED" w14:textId="77777777" w:rsidR="00941B9D" w:rsidRDefault="00545CF7">
      <w:pPr>
        <w:pStyle w:val="BodyText"/>
        <w:spacing w:before="145" w:line="302" w:lineRule="auto"/>
        <w:ind w:left="113" w:right="394"/>
      </w:pPr>
      <w:r>
        <w:rPr>
          <w:color w:val="231F20"/>
          <w:w w:val="110"/>
        </w:rPr>
        <w:t>Chuyên</w:t>
      </w:r>
      <w:r>
        <w:rPr>
          <w:color w:val="231F20"/>
          <w:spacing w:val="-13"/>
          <w:w w:val="110"/>
        </w:rPr>
        <w:t xml:space="preserve"> </w:t>
      </w:r>
      <w:r>
        <w:rPr>
          <w:color w:val="231F20"/>
          <w:w w:val="110"/>
        </w:rPr>
        <w:t>tu</w:t>
      </w:r>
      <w:r>
        <w:rPr>
          <w:color w:val="231F20"/>
          <w:spacing w:val="-13"/>
          <w:w w:val="110"/>
        </w:rPr>
        <w:t xml:space="preserve"> </w:t>
      </w:r>
      <w:r>
        <w:rPr>
          <w:color w:val="231F20"/>
          <w:w w:val="110"/>
        </w:rPr>
        <w:t>Tịnh</w:t>
      </w:r>
      <w:r>
        <w:rPr>
          <w:color w:val="231F20"/>
          <w:spacing w:val="-13"/>
          <w:w w:val="110"/>
        </w:rPr>
        <w:t xml:space="preserve"> </w:t>
      </w:r>
      <w:r>
        <w:rPr>
          <w:color w:val="231F20"/>
          <w:w w:val="110"/>
        </w:rPr>
        <w:t>tông,</w:t>
      </w:r>
      <w:r>
        <w:rPr>
          <w:color w:val="231F20"/>
          <w:spacing w:val="-12"/>
          <w:w w:val="110"/>
        </w:rPr>
        <w:t xml:space="preserve"> </w:t>
      </w:r>
      <w:r>
        <w:rPr>
          <w:color w:val="231F20"/>
          <w:w w:val="110"/>
        </w:rPr>
        <w:t>một</w:t>
      </w:r>
      <w:r>
        <w:rPr>
          <w:color w:val="231F20"/>
          <w:spacing w:val="-13"/>
          <w:w w:val="110"/>
        </w:rPr>
        <w:t xml:space="preserve"> </w:t>
      </w:r>
      <w:r>
        <w:rPr>
          <w:color w:val="231F20"/>
          <w:w w:val="110"/>
        </w:rPr>
        <w:t>lòng</w:t>
      </w:r>
      <w:r>
        <w:rPr>
          <w:color w:val="231F20"/>
          <w:spacing w:val="-13"/>
          <w:w w:val="110"/>
        </w:rPr>
        <w:t xml:space="preserve"> </w:t>
      </w:r>
      <w:r>
        <w:rPr>
          <w:color w:val="231F20"/>
          <w:w w:val="110"/>
        </w:rPr>
        <w:t>chỉ</w:t>
      </w:r>
      <w:r>
        <w:rPr>
          <w:color w:val="231F20"/>
          <w:spacing w:val="-13"/>
          <w:w w:val="110"/>
        </w:rPr>
        <w:t xml:space="preserve"> </w:t>
      </w:r>
      <w:r>
        <w:rPr>
          <w:color w:val="231F20"/>
          <w:w w:val="110"/>
        </w:rPr>
        <w:t>cầu</w:t>
      </w:r>
      <w:r>
        <w:rPr>
          <w:color w:val="231F20"/>
          <w:spacing w:val="-12"/>
          <w:w w:val="110"/>
        </w:rPr>
        <w:t xml:space="preserve"> </w:t>
      </w:r>
      <w:r>
        <w:rPr>
          <w:color w:val="231F20"/>
          <w:w w:val="110"/>
        </w:rPr>
        <w:t>về</w:t>
      </w:r>
      <w:r>
        <w:rPr>
          <w:color w:val="231F20"/>
          <w:spacing w:val="-13"/>
          <w:w w:val="110"/>
        </w:rPr>
        <w:t xml:space="preserve"> </w:t>
      </w:r>
      <w:r>
        <w:rPr>
          <w:color w:val="231F20"/>
          <w:w w:val="110"/>
        </w:rPr>
        <w:t>thế</w:t>
      </w:r>
      <w:r>
        <w:rPr>
          <w:color w:val="231F20"/>
          <w:spacing w:val="-13"/>
          <w:w w:val="110"/>
        </w:rPr>
        <w:t xml:space="preserve"> </w:t>
      </w:r>
      <w:r>
        <w:rPr>
          <w:color w:val="231F20"/>
          <w:w w:val="110"/>
        </w:rPr>
        <w:t>giới</w:t>
      </w:r>
      <w:r>
        <w:rPr>
          <w:color w:val="231F20"/>
          <w:spacing w:val="-13"/>
          <w:w w:val="110"/>
        </w:rPr>
        <w:t xml:space="preserve"> </w:t>
      </w:r>
      <w:r>
        <w:rPr>
          <w:color w:val="231F20"/>
          <w:w w:val="110"/>
        </w:rPr>
        <w:t xml:space="preserve">Tây </w:t>
      </w:r>
      <w:r>
        <w:rPr>
          <w:color w:val="231F20"/>
          <w:w w:val="105"/>
        </w:rPr>
        <w:t>Phương</w:t>
      </w:r>
      <w:r>
        <w:rPr>
          <w:color w:val="231F20"/>
          <w:spacing w:val="-18"/>
          <w:w w:val="105"/>
        </w:rPr>
        <w:t xml:space="preserve"> </w:t>
      </w:r>
      <w:r>
        <w:rPr>
          <w:color w:val="231F20"/>
          <w:w w:val="105"/>
        </w:rPr>
        <w:t>Cực</w:t>
      </w:r>
      <w:r>
        <w:rPr>
          <w:color w:val="231F20"/>
          <w:spacing w:val="-18"/>
          <w:w w:val="105"/>
        </w:rPr>
        <w:t xml:space="preserve"> </w:t>
      </w:r>
      <w:r>
        <w:rPr>
          <w:color w:val="231F20"/>
          <w:w w:val="105"/>
        </w:rPr>
        <w:t>Lạc,</w:t>
      </w:r>
      <w:r>
        <w:rPr>
          <w:color w:val="231F20"/>
          <w:spacing w:val="-18"/>
          <w:w w:val="105"/>
        </w:rPr>
        <w:t xml:space="preserve"> </w:t>
      </w:r>
      <w:r>
        <w:rPr>
          <w:color w:val="231F20"/>
          <w:w w:val="105"/>
        </w:rPr>
        <w:t>cho</w:t>
      </w:r>
      <w:r>
        <w:rPr>
          <w:color w:val="231F20"/>
          <w:spacing w:val="-18"/>
          <w:w w:val="105"/>
        </w:rPr>
        <w:t xml:space="preserve"> </w:t>
      </w:r>
      <w:r>
        <w:rPr>
          <w:color w:val="231F20"/>
          <w:w w:val="105"/>
        </w:rPr>
        <w:t>nên</w:t>
      </w:r>
      <w:r>
        <w:rPr>
          <w:color w:val="231F20"/>
          <w:spacing w:val="-18"/>
          <w:w w:val="105"/>
        </w:rPr>
        <w:t xml:space="preserve"> </w:t>
      </w:r>
      <w:r>
        <w:rPr>
          <w:color w:val="231F20"/>
          <w:w w:val="105"/>
        </w:rPr>
        <w:t>những</w:t>
      </w:r>
      <w:r>
        <w:rPr>
          <w:color w:val="231F20"/>
          <w:spacing w:val="-18"/>
          <w:w w:val="105"/>
        </w:rPr>
        <w:t xml:space="preserve"> </w:t>
      </w:r>
      <w:r>
        <w:rPr>
          <w:color w:val="231F20"/>
          <w:w w:val="105"/>
        </w:rPr>
        <w:t>kinh</w:t>
      </w:r>
      <w:r>
        <w:rPr>
          <w:color w:val="231F20"/>
          <w:spacing w:val="-18"/>
          <w:w w:val="105"/>
        </w:rPr>
        <w:t xml:space="preserve"> </w:t>
      </w:r>
      <w:r>
        <w:rPr>
          <w:color w:val="231F20"/>
          <w:w w:val="105"/>
        </w:rPr>
        <w:t>chú</w:t>
      </w:r>
      <w:r>
        <w:rPr>
          <w:color w:val="231F20"/>
          <w:spacing w:val="-18"/>
          <w:w w:val="105"/>
        </w:rPr>
        <w:t xml:space="preserve"> </w:t>
      </w:r>
      <w:r>
        <w:rPr>
          <w:color w:val="231F20"/>
          <w:w w:val="105"/>
        </w:rPr>
        <w:t>khác</w:t>
      </w:r>
      <w:r>
        <w:rPr>
          <w:color w:val="231F20"/>
          <w:spacing w:val="-18"/>
          <w:w w:val="105"/>
        </w:rPr>
        <w:t xml:space="preserve"> </w:t>
      </w:r>
      <w:r>
        <w:rPr>
          <w:color w:val="231F20"/>
          <w:w w:val="105"/>
        </w:rPr>
        <w:t>chúng</w:t>
      </w:r>
      <w:r>
        <w:rPr>
          <w:color w:val="231F20"/>
          <w:spacing w:val="-18"/>
          <w:w w:val="105"/>
        </w:rPr>
        <w:t xml:space="preserve"> </w:t>
      </w:r>
      <w:r>
        <w:rPr>
          <w:color w:val="231F20"/>
          <w:w w:val="105"/>
        </w:rPr>
        <w:t>tôi</w:t>
      </w:r>
      <w:r>
        <w:rPr>
          <w:color w:val="231F20"/>
          <w:spacing w:val="-18"/>
          <w:w w:val="105"/>
        </w:rPr>
        <w:t xml:space="preserve"> </w:t>
      </w:r>
      <w:r>
        <w:rPr>
          <w:color w:val="231F20"/>
          <w:w w:val="105"/>
        </w:rPr>
        <w:t>đã tỉnh</w:t>
      </w:r>
      <w:r>
        <w:rPr>
          <w:color w:val="231F20"/>
          <w:spacing w:val="-10"/>
          <w:w w:val="105"/>
        </w:rPr>
        <w:t xml:space="preserve"> </w:t>
      </w:r>
      <w:r>
        <w:rPr>
          <w:color w:val="231F20"/>
          <w:w w:val="105"/>
        </w:rPr>
        <w:t>lược</w:t>
      </w:r>
      <w:r>
        <w:rPr>
          <w:color w:val="231F20"/>
          <w:spacing w:val="-10"/>
          <w:w w:val="105"/>
        </w:rPr>
        <w:t xml:space="preserve"> </w:t>
      </w:r>
      <w:r>
        <w:rPr>
          <w:color w:val="231F20"/>
          <w:w w:val="105"/>
        </w:rPr>
        <w:t>hết.</w:t>
      </w:r>
      <w:r>
        <w:rPr>
          <w:color w:val="231F20"/>
          <w:spacing w:val="-10"/>
          <w:w w:val="105"/>
        </w:rPr>
        <w:t xml:space="preserve"> </w:t>
      </w:r>
      <w:r>
        <w:rPr>
          <w:color w:val="231F20"/>
          <w:w w:val="105"/>
        </w:rPr>
        <w:t>Rất</w:t>
      </w:r>
      <w:r>
        <w:rPr>
          <w:color w:val="231F20"/>
          <w:spacing w:val="-10"/>
          <w:w w:val="105"/>
        </w:rPr>
        <w:t xml:space="preserve"> </w:t>
      </w:r>
      <w:r>
        <w:rPr>
          <w:color w:val="231F20"/>
          <w:w w:val="105"/>
        </w:rPr>
        <w:t>may,</w:t>
      </w:r>
      <w:r>
        <w:rPr>
          <w:color w:val="231F20"/>
          <w:spacing w:val="-10"/>
          <w:w w:val="105"/>
        </w:rPr>
        <w:t xml:space="preserve"> </w:t>
      </w:r>
      <w:r>
        <w:rPr>
          <w:color w:val="231F20"/>
          <w:w w:val="105"/>
        </w:rPr>
        <w:t>cuốn</w:t>
      </w:r>
      <w:r>
        <w:rPr>
          <w:color w:val="231F20"/>
          <w:spacing w:val="-10"/>
          <w:w w:val="105"/>
        </w:rPr>
        <w:t xml:space="preserve"> </w:t>
      </w:r>
      <w:r>
        <w:rPr>
          <w:i/>
          <w:color w:val="231F20"/>
          <w:w w:val="105"/>
        </w:rPr>
        <w:t>Nhật</w:t>
      </w:r>
      <w:r>
        <w:rPr>
          <w:i/>
          <w:color w:val="231F20"/>
          <w:spacing w:val="-10"/>
          <w:w w:val="105"/>
        </w:rPr>
        <w:t xml:space="preserve"> </w:t>
      </w:r>
      <w:r>
        <w:rPr>
          <w:i/>
          <w:color w:val="231F20"/>
          <w:w w:val="105"/>
        </w:rPr>
        <w:t>tụng</w:t>
      </w:r>
      <w:r>
        <w:rPr>
          <w:i/>
          <w:color w:val="231F20"/>
          <w:spacing w:val="-9"/>
          <w:w w:val="105"/>
        </w:rPr>
        <w:t xml:space="preserve"> </w:t>
      </w:r>
      <w:r>
        <w:rPr>
          <w:color w:val="231F20"/>
          <w:w w:val="105"/>
        </w:rPr>
        <w:t>này,</w:t>
      </w:r>
      <w:r>
        <w:rPr>
          <w:color w:val="231F20"/>
          <w:spacing w:val="-10"/>
          <w:w w:val="105"/>
        </w:rPr>
        <w:t xml:space="preserve"> </w:t>
      </w:r>
      <w:r>
        <w:rPr>
          <w:color w:val="231F20"/>
          <w:w w:val="105"/>
        </w:rPr>
        <w:t>theo</w:t>
      </w:r>
      <w:r>
        <w:rPr>
          <w:color w:val="231F20"/>
          <w:spacing w:val="-10"/>
          <w:w w:val="105"/>
        </w:rPr>
        <w:t xml:space="preserve"> </w:t>
      </w:r>
      <w:r>
        <w:rPr>
          <w:color w:val="231F20"/>
          <w:w w:val="105"/>
        </w:rPr>
        <w:t>Tịnh</w:t>
      </w:r>
      <w:r>
        <w:rPr>
          <w:color w:val="231F20"/>
          <w:spacing w:val="-10"/>
          <w:w w:val="105"/>
        </w:rPr>
        <w:t xml:space="preserve"> </w:t>
      </w:r>
      <w:r>
        <w:rPr>
          <w:color w:val="231F20"/>
          <w:w w:val="105"/>
        </w:rPr>
        <w:t xml:space="preserve">Tông </w:t>
      </w:r>
      <w:r>
        <w:rPr>
          <w:color w:val="231F20"/>
        </w:rPr>
        <w:t>Học Hội cũng phổ</w:t>
      </w:r>
      <w:r>
        <w:rPr>
          <w:color w:val="231F20"/>
          <w:spacing w:val="-2"/>
        </w:rPr>
        <w:t xml:space="preserve"> </w:t>
      </w:r>
      <w:r>
        <w:rPr>
          <w:color w:val="231F20"/>
        </w:rPr>
        <w:t>cập hết. Bây giờ, trong và</w:t>
      </w:r>
      <w:r>
        <w:rPr>
          <w:color w:val="231F20"/>
          <w:spacing w:val="-2"/>
        </w:rPr>
        <w:t xml:space="preserve"> </w:t>
      </w:r>
      <w:r>
        <w:rPr>
          <w:color w:val="231F20"/>
        </w:rPr>
        <w:t xml:space="preserve">ngoài nước dùng </w:t>
      </w:r>
      <w:r>
        <w:rPr>
          <w:color w:val="231F20"/>
          <w:w w:val="110"/>
        </w:rPr>
        <w:t>cuốn này để tu tập rất nhiều.</w:t>
      </w:r>
    </w:p>
    <w:p w14:paraId="148288C3" w14:textId="77777777" w:rsidR="00941B9D" w:rsidRDefault="00545CF7">
      <w:pPr>
        <w:pStyle w:val="BodyText"/>
        <w:spacing w:before="148" w:line="302" w:lineRule="auto"/>
        <w:ind w:left="113" w:right="392"/>
      </w:pPr>
      <w:r>
        <w:rPr>
          <w:color w:val="231F20"/>
          <w:w w:val="105"/>
        </w:rPr>
        <w:t>Những</w:t>
      </w:r>
      <w:r>
        <w:rPr>
          <w:color w:val="231F20"/>
          <w:spacing w:val="-19"/>
          <w:w w:val="105"/>
        </w:rPr>
        <w:t xml:space="preserve"> </w:t>
      </w:r>
      <w:r>
        <w:rPr>
          <w:color w:val="231F20"/>
          <w:w w:val="105"/>
        </w:rPr>
        <w:t>năm</w:t>
      </w:r>
      <w:r>
        <w:rPr>
          <w:color w:val="231F20"/>
          <w:spacing w:val="-19"/>
          <w:w w:val="105"/>
        </w:rPr>
        <w:t xml:space="preserve"> </w:t>
      </w:r>
      <w:r>
        <w:rPr>
          <w:color w:val="231F20"/>
          <w:w w:val="105"/>
        </w:rPr>
        <w:t>gần</w:t>
      </w:r>
      <w:r>
        <w:rPr>
          <w:color w:val="231F20"/>
          <w:spacing w:val="-19"/>
          <w:w w:val="105"/>
        </w:rPr>
        <w:t xml:space="preserve"> </w:t>
      </w:r>
      <w:r>
        <w:rPr>
          <w:color w:val="231F20"/>
          <w:w w:val="105"/>
        </w:rPr>
        <w:t>đây,</w:t>
      </w:r>
      <w:r>
        <w:rPr>
          <w:color w:val="231F20"/>
          <w:spacing w:val="-19"/>
          <w:w w:val="105"/>
        </w:rPr>
        <w:t xml:space="preserve"> </w:t>
      </w:r>
      <w:r>
        <w:rPr>
          <w:color w:val="231F20"/>
          <w:w w:val="105"/>
        </w:rPr>
        <w:t>chúng</w:t>
      </w:r>
      <w:r>
        <w:rPr>
          <w:color w:val="231F20"/>
          <w:spacing w:val="-19"/>
          <w:w w:val="105"/>
        </w:rPr>
        <w:t xml:space="preserve"> </w:t>
      </w:r>
      <w:r>
        <w:rPr>
          <w:color w:val="231F20"/>
          <w:w w:val="105"/>
        </w:rPr>
        <w:t>tôi</w:t>
      </w:r>
      <w:r>
        <w:rPr>
          <w:color w:val="231F20"/>
          <w:spacing w:val="-19"/>
          <w:w w:val="105"/>
        </w:rPr>
        <w:t xml:space="preserve"> </w:t>
      </w:r>
      <w:r>
        <w:rPr>
          <w:color w:val="231F20"/>
          <w:w w:val="105"/>
        </w:rPr>
        <w:t>thấy</w:t>
      </w:r>
      <w:r>
        <w:rPr>
          <w:color w:val="231F20"/>
          <w:spacing w:val="-19"/>
          <w:w w:val="105"/>
        </w:rPr>
        <w:t xml:space="preserve"> </w:t>
      </w:r>
      <w:r>
        <w:rPr>
          <w:color w:val="231F20"/>
          <w:w w:val="105"/>
        </w:rPr>
        <w:t>có</w:t>
      </w:r>
      <w:r>
        <w:rPr>
          <w:color w:val="231F20"/>
          <w:spacing w:val="-19"/>
          <w:w w:val="105"/>
        </w:rPr>
        <w:t xml:space="preserve"> </w:t>
      </w:r>
      <w:r>
        <w:rPr>
          <w:color w:val="231F20"/>
          <w:w w:val="105"/>
        </w:rPr>
        <w:t>người</w:t>
      </w:r>
      <w:r>
        <w:rPr>
          <w:color w:val="231F20"/>
          <w:spacing w:val="-19"/>
          <w:w w:val="105"/>
        </w:rPr>
        <w:t xml:space="preserve"> </w:t>
      </w:r>
      <w:r>
        <w:rPr>
          <w:color w:val="231F20"/>
          <w:w w:val="105"/>
        </w:rPr>
        <w:t>thật</w:t>
      </w:r>
      <w:r>
        <w:rPr>
          <w:color w:val="231F20"/>
          <w:spacing w:val="-19"/>
          <w:w w:val="105"/>
        </w:rPr>
        <w:t xml:space="preserve"> </w:t>
      </w:r>
      <w:r>
        <w:rPr>
          <w:color w:val="231F20"/>
          <w:w w:val="105"/>
        </w:rPr>
        <w:t>sự</w:t>
      </w:r>
      <w:r>
        <w:rPr>
          <w:color w:val="231F20"/>
          <w:spacing w:val="-19"/>
          <w:w w:val="105"/>
        </w:rPr>
        <w:t xml:space="preserve"> </w:t>
      </w:r>
      <w:r>
        <w:rPr>
          <w:color w:val="231F20"/>
          <w:w w:val="105"/>
        </w:rPr>
        <w:t xml:space="preserve">phát tâm, thật sự dụng công, rất tinh tấn, nhưng mà vẫn chưa thấy được kết quả tu học. Nguyên </w:t>
      </w:r>
      <w:r>
        <w:rPr>
          <w:color w:val="231F20"/>
          <w:w w:val="105"/>
        </w:rPr>
        <w:t>nhân vì đâu? Chúng ta quan</w:t>
      </w:r>
      <w:r>
        <w:rPr>
          <w:color w:val="231F20"/>
          <w:spacing w:val="-3"/>
          <w:w w:val="105"/>
        </w:rPr>
        <w:t xml:space="preserve"> </w:t>
      </w:r>
      <w:r>
        <w:rPr>
          <w:color w:val="231F20"/>
          <w:w w:val="105"/>
        </w:rPr>
        <w:t>sát</w:t>
      </w:r>
      <w:r>
        <w:rPr>
          <w:color w:val="231F20"/>
          <w:spacing w:val="-2"/>
          <w:w w:val="105"/>
        </w:rPr>
        <w:t xml:space="preserve"> </w:t>
      </w:r>
      <w:r>
        <w:rPr>
          <w:color w:val="231F20"/>
          <w:w w:val="105"/>
        </w:rPr>
        <w:t>kỹ</w:t>
      </w:r>
      <w:r>
        <w:rPr>
          <w:color w:val="231F20"/>
          <w:spacing w:val="-3"/>
          <w:w w:val="105"/>
        </w:rPr>
        <w:t xml:space="preserve"> </w:t>
      </w:r>
      <w:r>
        <w:rPr>
          <w:color w:val="231F20"/>
          <w:w w:val="105"/>
        </w:rPr>
        <w:t>xem,</w:t>
      </w:r>
      <w:r>
        <w:rPr>
          <w:color w:val="231F20"/>
          <w:spacing w:val="-3"/>
          <w:w w:val="105"/>
        </w:rPr>
        <w:t xml:space="preserve"> </w:t>
      </w:r>
      <w:r>
        <w:rPr>
          <w:color w:val="231F20"/>
          <w:w w:val="105"/>
        </w:rPr>
        <w:t>nguyên</w:t>
      </w:r>
      <w:r>
        <w:rPr>
          <w:color w:val="231F20"/>
          <w:spacing w:val="-3"/>
          <w:w w:val="105"/>
        </w:rPr>
        <w:t xml:space="preserve"> </w:t>
      </w:r>
      <w:r>
        <w:rPr>
          <w:color w:val="231F20"/>
          <w:w w:val="105"/>
        </w:rPr>
        <w:t>nhân</w:t>
      </w:r>
      <w:r>
        <w:rPr>
          <w:color w:val="231F20"/>
          <w:spacing w:val="-3"/>
          <w:w w:val="105"/>
        </w:rPr>
        <w:t xml:space="preserve"> </w:t>
      </w:r>
      <w:r>
        <w:rPr>
          <w:color w:val="231F20"/>
          <w:w w:val="105"/>
        </w:rPr>
        <w:t>chủ</w:t>
      </w:r>
      <w:r>
        <w:rPr>
          <w:color w:val="231F20"/>
          <w:spacing w:val="-3"/>
          <w:w w:val="105"/>
        </w:rPr>
        <w:t xml:space="preserve"> </w:t>
      </w:r>
      <w:r>
        <w:rPr>
          <w:color w:val="231F20"/>
          <w:w w:val="105"/>
        </w:rPr>
        <w:t>yếu,</w:t>
      </w:r>
      <w:r>
        <w:rPr>
          <w:color w:val="231F20"/>
          <w:spacing w:val="-3"/>
          <w:w w:val="105"/>
        </w:rPr>
        <w:t xml:space="preserve"> </w:t>
      </w:r>
      <w:r>
        <w:rPr>
          <w:color w:val="231F20"/>
          <w:w w:val="105"/>
        </w:rPr>
        <w:t>là</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3"/>
          <w:w w:val="105"/>
        </w:rPr>
        <w:t xml:space="preserve"> </w:t>
      </w:r>
      <w:r>
        <w:rPr>
          <w:color w:val="231F20"/>
          <w:w w:val="105"/>
        </w:rPr>
        <w:t>đã</w:t>
      </w:r>
      <w:r>
        <w:rPr>
          <w:color w:val="231F20"/>
          <w:spacing w:val="-3"/>
          <w:w w:val="105"/>
        </w:rPr>
        <w:t xml:space="preserve"> </w:t>
      </w:r>
      <w:r>
        <w:rPr>
          <w:color w:val="231F20"/>
          <w:w w:val="105"/>
        </w:rPr>
        <w:t>đánh mất đi nền giáo dục cơ bản. Nền tảng giáo dục mất đi, thì không thắng được cảnh giới.</w:t>
      </w:r>
    </w:p>
    <w:p w14:paraId="6EC55523" w14:textId="77777777" w:rsidR="00941B9D" w:rsidRDefault="00545CF7">
      <w:pPr>
        <w:pStyle w:val="BodyText"/>
        <w:spacing w:before="149" w:line="302" w:lineRule="auto"/>
        <w:ind w:left="113" w:right="401"/>
      </w:pPr>
      <w:r>
        <w:rPr>
          <w:color w:val="231F20"/>
          <w:w w:val="105"/>
        </w:rPr>
        <w:t>Ngày</w:t>
      </w:r>
      <w:r>
        <w:rPr>
          <w:color w:val="231F20"/>
          <w:spacing w:val="-14"/>
          <w:w w:val="105"/>
        </w:rPr>
        <w:t xml:space="preserve"> </w:t>
      </w:r>
      <w:r>
        <w:rPr>
          <w:color w:val="231F20"/>
          <w:w w:val="105"/>
        </w:rPr>
        <w:t>nay,</w:t>
      </w:r>
      <w:r>
        <w:rPr>
          <w:color w:val="231F20"/>
          <w:spacing w:val="-14"/>
          <w:w w:val="105"/>
        </w:rPr>
        <w:t xml:space="preserve"> </w:t>
      </w:r>
      <w:r>
        <w:rPr>
          <w:color w:val="231F20"/>
          <w:w w:val="105"/>
        </w:rPr>
        <w:t>cảnh</w:t>
      </w:r>
      <w:r>
        <w:rPr>
          <w:color w:val="231F20"/>
          <w:spacing w:val="-14"/>
          <w:w w:val="105"/>
        </w:rPr>
        <w:t xml:space="preserve"> </w:t>
      </w:r>
      <w:r>
        <w:rPr>
          <w:color w:val="231F20"/>
          <w:w w:val="105"/>
        </w:rPr>
        <w:t>giới</w:t>
      </w:r>
      <w:r>
        <w:rPr>
          <w:color w:val="231F20"/>
          <w:spacing w:val="-14"/>
          <w:w w:val="105"/>
        </w:rPr>
        <w:t xml:space="preserve"> </w:t>
      </w:r>
      <w:r>
        <w:rPr>
          <w:color w:val="231F20"/>
          <w:w w:val="105"/>
        </w:rPr>
        <w:t>cám</w:t>
      </w:r>
      <w:r>
        <w:rPr>
          <w:color w:val="231F20"/>
          <w:spacing w:val="-14"/>
          <w:w w:val="105"/>
        </w:rPr>
        <w:t xml:space="preserve"> </w:t>
      </w:r>
      <w:r>
        <w:rPr>
          <w:color w:val="231F20"/>
          <w:w w:val="105"/>
        </w:rPr>
        <w:t>dỗ,</w:t>
      </w:r>
      <w:r>
        <w:rPr>
          <w:color w:val="231F20"/>
          <w:spacing w:val="-14"/>
          <w:w w:val="105"/>
        </w:rPr>
        <w:t xml:space="preserve"> </w:t>
      </w:r>
      <w:r>
        <w:rPr>
          <w:color w:val="231F20"/>
          <w:w w:val="105"/>
        </w:rPr>
        <w:t>bên</w:t>
      </w:r>
      <w:r>
        <w:rPr>
          <w:color w:val="231F20"/>
          <w:spacing w:val="-14"/>
          <w:w w:val="105"/>
        </w:rPr>
        <w:t xml:space="preserve"> </w:t>
      </w:r>
      <w:r>
        <w:rPr>
          <w:color w:val="231F20"/>
          <w:w w:val="105"/>
        </w:rPr>
        <w:t>trong</w:t>
      </w:r>
      <w:r>
        <w:rPr>
          <w:color w:val="231F20"/>
          <w:spacing w:val="-14"/>
          <w:w w:val="105"/>
        </w:rPr>
        <w:t xml:space="preserve"> </w:t>
      </w:r>
      <w:r>
        <w:rPr>
          <w:color w:val="231F20"/>
          <w:w w:val="105"/>
        </w:rPr>
        <w:t>có</w:t>
      </w:r>
      <w:r>
        <w:rPr>
          <w:color w:val="231F20"/>
          <w:spacing w:val="-14"/>
          <w:w w:val="105"/>
        </w:rPr>
        <w:t xml:space="preserve"> </w:t>
      </w:r>
      <w:r>
        <w:rPr>
          <w:color w:val="231F20"/>
          <w:w w:val="105"/>
        </w:rPr>
        <w:t>phiền</w:t>
      </w:r>
      <w:r>
        <w:rPr>
          <w:color w:val="231F20"/>
          <w:spacing w:val="-14"/>
          <w:w w:val="105"/>
        </w:rPr>
        <w:t xml:space="preserve"> </w:t>
      </w:r>
      <w:r>
        <w:rPr>
          <w:color w:val="231F20"/>
          <w:w w:val="105"/>
        </w:rPr>
        <w:t>não,</w:t>
      </w:r>
      <w:r>
        <w:rPr>
          <w:color w:val="231F20"/>
          <w:spacing w:val="-14"/>
          <w:w w:val="105"/>
        </w:rPr>
        <w:t xml:space="preserve"> </w:t>
      </w:r>
      <w:r>
        <w:rPr>
          <w:color w:val="231F20"/>
          <w:w w:val="105"/>
        </w:rPr>
        <w:t>bên ngoài</w:t>
      </w:r>
      <w:r>
        <w:rPr>
          <w:color w:val="231F20"/>
          <w:spacing w:val="-4"/>
          <w:w w:val="105"/>
        </w:rPr>
        <w:t xml:space="preserve"> </w:t>
      </w:r>
      <w:r>
        <w:rPr>
          <w:color w:val="231F20"/>
          <w:w w:val="105"/>
        </w:rPr>
        <w:t>có</w:t>
      </w:r>
      <w:r>
        <w:rPr>
          <w:color w:val="231F20"/>
          <w:spacing w:val="-3"/>
          <w:w w:val="105"/>
        </w:rPr>
        <w:t xml:space="preserve"> </w:t>
      </w:r>
      <w:r>
        <w:rPr>
          <w:color w:val="231F20"/>
          <w:w w:val="105"/>
        </w:rPr>
        <w:t>những</w:t>
      </w:r>
      <w:r>
        <w:rPr>
          <w:color w:val="231F20"/>
          <w:spacing w:val="-4"/>
          <w:w w:val="105"/>
        </w:rPr>
        <w:t xml:space="preserve"> </w:t>
      </w:r>
      <w:r>
        <w:rPr>
          <w:color w:val="231F20"/>
          <w:w w:val="105"/>
        </w:rPr>
        <w:t>thứ</w:t>
      </w:r>
      <w:r>
        <w:rPr>
          <w:color w:val="231F20"/>
          <w:spacing w:val="-4"/>
          <w:w w:val="105"/>
        </w:rPr>
        <w:t xml:space="preserve"> </w:t>
      </w:r>
      <w:r>
        <w:rPr>
          <w:color w:val="231F20"/>
          <w:w w:val="105"/>
        </w:rPr>
        <w:t>bất</w:t>
      </w:r>
      <w:r>
        <w:rPr>
          <w:color w:val="231F20"/>
          <w:spacing w:val="-4"/>
          <w:w w:val="105"/>
        </w:rPr>
        <w:t xml:space="preserve"> </w:t>
      </w:r>
      <w:r>
        <w:rPr>
          <w:color w:val="231F20"/>
          <w:w w:val="105"/>
        </w:rPr>
        <w:t>thiện</w:t>
      </w:r>
      <w:r>
        <w:rPr>
          <w:color w:val="231F20"/>
          <w:spacing w:val="-4"/>
          <w:w w:val="105"/>
        </w:rPr>
        <w:t xml:space="preserve"> </w:t>
      </w:r>
      <w:r>
        <w:rPr>
          <w:color w:val="231F20"/>
          <w:w w:val="105"/>
        </w:rPr>
        <w:t>cám</w:t>
      </w:r>
      <w:r>
        <w:rPr>
          <w:color w:val="231F20"/>
          <w:spacing w:val="-3"/>
          <w:w w:val="105"/>
        </w:rPr>
        <w:t xml:space="preserve"> </w:t>
      </w:r>
      <w:r>
        <w:rPr>
          <w:color w:val="231F20"/>
          <w:w w:val="105"/>
        </w:rPr>
        <w:t>dỗ</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4"/>
          <w:w w:val="105"/>
        </w:rPr>
        <w:t xml:space="preserve"> </w:t>
      </w:r>
      <w:r>
        <w:rPr>
          <w:color w:val="231F20"/>
          <w:w w:val="105"/>
        </w:rPr>
        <w:t>không</w:t>
      </w:r>
      <w:r>
        <w:rPr>
          <w:color w:val="231F20"/>
          <w:spacing w:val="-4"/>
          <w:w w:val="105"/>
        </w:rPr>
        <w:t xml:space="preserve"> </w:t>
      </w:r>
      <w:r>
        <w:rPr>
          <w:color w:val="231F20"/>
          <w:w w:val="105"/>
        </w:rPr>
        <w:t xml:space="preserve">thắng được ngũ dục lục trần, cho nên tâm của quý vị không tĩnh </w:t>
      </w:r>
      <w:r>
        <w:rPr>
          <w:color w:val="231F20"/>
          <w:spacing w:val="-2"/>
          <w:w w:val="105"/>
        </w:rPr>
        <w:t>được,</w:t>
      </w:r>
      <w:r>
        <w:rPr>
          <w:color w:val="231F20"/>
          <w:spacing w:val="-32"/>
          <w:w w:val="105"/>
        </w:rPr>
        <w:t xml:space="preserve"> </w:t>
      </w:r>
      <w:r>
        <w:rPr>
          <w:color w:val="231F20"/>
          <w:spacing w:val="-2"/>
          <w:w w:val="105"/>
        </w:rPr>
        <w:t>không</w:t>
      </w:r>
      <w:r>
        <w:rPr>
          <w:color w:val="231F20"/>
          <w:spacing w:val="-31"/>
          <w:w w:val="105"/>
        </w:rPr>
        <w:t xml:space="preserve"> </w:t>
      </w:r>
      <w:r>
        <w:rPr>
          <w:color w:val="231F20"/>
          <w:spacing w:val="-2"/>
          <w:w w:val="105"/>
        </w:rPr>
        <w:t>định</w:t>
      </w:r>
      <w:r>
        <w:rPr>
          <w:color w:val="231F20"/>
          <w:spacing w:val="-30"/>
          <w:w w:val="105"/>
        </w:rPr>
        <w:t xml:space="preserve"> </w:t>
      </w:r>
      <w:r>
        <w:rPr>
          <w:color w:val="231F20"/>
          <w:spacing w:val="-2"/>
          <w:w w:val="105"/>
        </w:rPr>
        <w:t>được.</w:t>
      </w:r>
      <w:r>
        <w:rPr>
          <w:color w:val="231F20"/>
          <w:spacing w:val="-31"/>
          <w:w w:val="105"/>
        </w:rPr>
        <w:t xml:space="preserve"> </w:t>
      </w:r>
      <w:r>
        <w:rPr>
          <w:color w:val="231F20"/>
          <w:spacing w:val="-2"/>
          <w:w w:val="105"/>
        </w:rPr>
        <w:t>Tâm</w:t>
      </w:r>
      <w:r>
        <w:rPr>
          <w:color w:val="231F20"/>
          <w:spacing w:val="-31"/>
          <w:w w:val="105"/>
        </w:rPr>
        <w:t xml:space="preserve"> </w:t>
      </w:r>
      <w:r>
        <w:rPr>
          <w:color w:val="231F20"/>
          <w:spacing w:val="-2"/>
          <w:w w:val="105"/>
        </w:rPr>
        <w:t>theo</w:t>
      </w:r>
      <w:r>
        <w:rPr>
          <w:color w:val="231F20"/>
          <w:spacing w:val="-32"/>
          <w:w w:val="105"/>
        </w:rPr>
        <w:t xml:space="preserve"> </w:t>
      </w:r>
      <w:r>
        <w:rPr>
          <w:color w:val="231F20"/>
          <w:spacing w:val="-2"/>
          <w:w w:val="105"/>
        </w:rPr>
        <w:t>cảnh</w:t>
      </w:r>
      <w:r>
        <w:rPr>
          <w:color w:val="231F20"/>
          <w:spacing w:val="-31"/>
          <w:w w:val="105"/>
        </w:rPr>
        <w:t xml:space="preserve"> </w:t>
      </w:r>
      <w:r>
        <w:rPr>
          <w:color w:val="231F20"/>
          <w:spacing w:val="-2"/>
          <w:w w:val="105"/>
        </w:rPr>
        <w:t>chuyển,</w:t>
      </w:r>
      <w:r>
        <w:rPr>
          <w:color w:val="231F20"/>
          <w:spacing w:val="-31"/>
          <w:w w:val="105"/>
        </w:rPr>
        <w:t xml:space="preserve"> </w:t>
      </w:r>
      <w:r>
        <w:rPr>
          <w:color w:val="231F20"/>
          <w:spacing w:val="-2"/>
          <w:w w:val="105"/>
        </w:rPr>
        <w:t>thế</w:t>
      </w:r>
      <w:r>
        <w:rPr>
          <w:color w:val="231F20"/>
          <w:spacing w:val="-31"/>
          <w:w w:val="105"/>
        </w:rPr>
        <w:t xml:space="preserve"> </w:t>
      </w:r>
      <w:r>
        <w:rPr>
          <w:color w:val="231F20"/>
          <w:spacing w:val="-2"/>
          <w:w w:val="105"/>
        </w:rPr>
        <w:t>là</w:t>
      </w:r>
      <w:r>
        <w:rPr>
          <w:color w:val="231F20"/>
          <w:spacing w:val="-31"/>
          <w:w w:val="105"/>
        </w:rPr>
        <w:t xml:space="preserve"> </w:t>
      </w:r>
      <w:r>
        <w:rPr>
          <w:color w:val="231F20"/>
          <w:spacing w:val="-2"/>
          <w:w w:val="105"/>
        </w:rPr>
        <w:t>tiêu</w:t>
      </w:r>
      <w:r>
        <w:rPr>
          <w:color w:val="231F20"/>
          <w:spacing w:val="-32"/>
          <w:w w:val="105"/>
        </w:rPr>
        <w:t xml:space="preserve"> </w:t>
      </w:r>
      <w:r>
        <w:rPr>
          <w:color w:val="231F20"/>
          <w:spacing w:val="-4"/>
          <w:w w:val="105"/>
        </w:rPr>
        <w:t>rồi!</w:t>
      </w:r>
    </w:p>
    <w:p w14:paraId="236017AD" w14:textId="77777777" w:rsidR="00941B9D" w:rsidRDefault="00941B9D">
      <w:pPr>
        <w:spacing w:line="302" w:lineRule="auto"/>
        <w:sectPr w:rsidR="00941B9D">
          <w:pgSz w:w="11060" w:h="15030"/>
          <w:pgMar w:top="1040" w:right="1020" w:bottom="960" w:left="1020" w:header="845" w:footer="767" w:gutter="0"/>
          <w:cols w:space="720"/>
        </w:sectPr>
      </w:pPr>
    </w:p>
    <w:p w14:paraId="38791A58" w14:textId="77777777" w:rsidR="00941B9D" w:rsidRDefault="00941B9D">
      <w:pPr>
        <w:pStyle w:val="BodyText"/>
        <w:spacing w:before="3"/>
        <w:ind w:firstLine="0"/>
        <w:jc w:val="left"/>
        <w:rPr>
          <w:sz w:val="23"/>
        </w:rPr>
      </w:pPr>
    </w:p>
    <w:p w14:paraId="18F47B49" w14:textId="77777777" w:rsidR="00941B9D" w:rsidRDefault="00545CF7">
      <w:pPr>
        <w:pStyle w:val="BodyText"/>
        <w:spacing w:before="106" w:line="302" w:lineRule="auto"/>
        <w:ind w:left="397" w:right="111"/>
      </w:pPr>
      <w:r>
        <w:rPr>
          <w:color w:val="231F20"/>
          <w:w w:val="105"/>
        </w:rPr>
        <w:t>Khởi</w:t>
      </w:r>
      <w:r>
        <w:rPr>
          <w:color w:val="231F20"/>
          <w:spacing w:val="-23"/>
          <w:w w:val="105"/>
        </w:rPr>
        <w:t xml:space="preserve"> </w:t>
      </w:r>
      <w:r>
        <w:rPr>
          <w:color w:val="231F20"/>
          <w:w w:val="105"/>
        </w:rPr>
        <w:t>tâm</w:t>
      </w:r>
      <w:r>
        <w:rPr>
          <w:color w:val="231F20"/>
          <w:spacing w:val="-22"/>
          <w:w w:val="105"/>
        </w:rPr>
        <w:t xml:space="preserve"> </w:t>
      </w:r>
      <w:r>
        <w:rPr>
          <w:color w:val="231F20"/>
          <w:w w:val="105"/>
        </w:rPr>
        <w:t>động</w:t>
      </w:r>
      <w:r>
        <w:rPr>
          <w:color w:val="231F20"/>
          <w:spacing w:val="-22"/>
          <w:w w:val="105"/>
        </w:rPr>
        <w:t xml:space="preserve"> </w:t>
      </w:r>
      <w:r>
        <w:rPr>
          <w:color w:val="231F20"/>
          <w:w w:val="105"/>
        </w:rPr>
        <w:t>niệm,</w:t>
      </w:r>
      <w:r>
        <w:rPr>
          <w:color w:val="231F20"/>
          <w:spacing w:val="-23"/>
          <w:w w:val="105"/>
        </w:rPr>
        <w:t xml:space="preserve"> </w:t>
      </w:r>
      <w:r>
        <w:rPr>
          <w:color w:val="231F20"/>
          <w:w w:val="105"/>
        </w:rPr>
        <w:t>vẫn</w:t>
      </w:r>
      <w:r>
        <w:rPr>
          <w:color w:val="231F20"/>
          <w:spacing w:val="-22"/>
          <w:w w:val="105"/>
        </w:rPr>
        <w:t xml:space="preserve"> </w:t>
      </w:r>
      <w:r>
        <w:rPr>
          <w:color w:val="231F20"/>
          <w:w w:val="105"/>
        </w:rPr>
        <w:t>là</w:t>
      </w:r>
      <w:r>
        <w:rPr>
          <w:color w:val="231F20"/>
          <w:spacing w:val="-22"/>
          <w:w w:val="105"/>
        </w:rPr>
        <w:t xml:space="preserve"> </w:t>
      </w:r>
      <w:r>
        <w:rPr>
          <w:color w:val="231F20"/>
          <w:w w:val="105"/>
        </w:rPr>
        <w:t>Lục</w:t>
      </w:r>
      <w:r>
        <w:rPr>
          <w:color w:val="231F20"/>
          <w:spacing w:val="-23"/>
          <w:w w:val="105"/>
        </w:rPr>
        <w:t xml:space="preserve"> </w:t>
      </w:r>
      <w:r>
        <w:rPr>
          <w:color w:val="231F20"/>
          <w:w w:val="105"/>
        </w:rPr>
        <w:t>đạo</w:t>
      </w:r>
      <w:r>
        <w:rPr>
          <w:color w:val="231F20"/>
          <w:spacing w:val="-22"/>
          <w:w w:val="105"/>
        </w:rPr>
        <w:t xml:space="preserve"> </w:t>
      </w:r>
      <w:r>
        <w:rPr>
          <w:color w:val="231F20"/>
          <w:w w:val="105"/>
        </w:rPr>
        <w:t>luân</w:t>
      </w:r>
      <w:r>
        <w:rPr>
          <w:color w:val="231F20"/>
          <w:spacing w:val="-22"/>
          <w:w w:val="105"/>
        </w:rPr>
        <w:t xml:space="preserve"> </w:t>
      </w:r>
      <w:r>
        <w:rPr>
          <w:color w:val="231F20"/>
          <w:w w:val="105"/>
        </w:rPr>
        <w:t>hồi,</w:t>
      </w:r>
      <w:r>
        <w:rPr>
          <w:color w:val="231F20"/>
          <w:spacing w:val="-23"/>
          <w:w w:val="105"/>
        </w:rPr>
        <w:t xml:space="preserve"> </w:t>
      </w:r>
      <w:r>
        <w:rPr>
          <w:color w:val="231F20"/>
          <w:w w:val="105"/>
        </w:rPr>
        <w:t>không</w:t>
      </w:r>
      <w:r>
        <w:rPr>
          <w:color w:val="231F20"/>
          <w:spacing w:val="-22"/>
          <w:w w:val="105"/>
        </w:rPr>
        <w:t xml:space="preserve"> </w:t>
      </w:r>
      <w:r>
        <w:rPr>
          <w:color w:val="231F20"/>
          <w:w w:val="105"/>
        </w:rPr>
        <w:t>dính dáng gì với Tín-Nguyện-Hạnh. Công phu sáng tối nhớ đến Tín-Nguyện-Hạnh, xong thời khóa rồi thì quên mất. Vẫn là tham,</w:t>
      </w:r>
      <w:r>
        <w:rPr>
          <w:color w:val="231F20"/>
          <w:spacing w:val="-6"/>
          <w:w w:val="105"/>
        </w:rPr>
        <w:t xml:space="preserve"> </w:t>
      </w:r>
      <w:r>
        <w:rPr>
          <w:color w:val="231F20"/>
          <w:w w:val="105"/>
        </w:rPr>
        <w:t>sân,</w:t>
      </w:r>
      <w:r>
        <w:rPr>
          <w:color w:val="231F20"/>
          <w:spacing w:val="-4"/>
          <w:w w:val="105"/>
        </w:rPr>
        <w:t xml:space="preserve"> </w:t>
      </w:r>
      <w:r>
        <w:rPr>
          <w:color w:val="231F20"/>
          <w:w w:val="105"/>
        </w:rPr>
        <w:t>si,</w:t>
      </w:r>
      <w:r>
        <w:rPr>
          <w:color w:val="231F20"/>
          <w:spacing w:val="-5"/>
          <w:w w:val="105"/>
        </w:rPr>
        <w:t xml:space="preserve"> </w:t>
      </w:r>
      <w:r>
        <w:rPr>
          <w:color w:val="231F20"/>
          <w:w w:val="105"/>
        </w:rPr>
        <w:t>mạn,</w:t>
      </w:r>
      <w:r>
        <w:rPr>
          <w:color w:val="231F20"/>
          <w:spacing w:val="-5"/>
          <w:w w:val="105"/>
        </w:rPr>
        <w:t xml:space="preserve"> </w:t>
      </w:r>
      <w:r>
        <w:rPr>
          <w:color w:val="231F20"/>
          <w:w w:val="105"/>
        </w:rPr>
        <w:t>nghi,</w:t>
      </w:r>
      <w:r>
        <w:rPr>
          <w:color w:val="231F20"/>
          <w:spacing w:val="-6"/>
          <w:w w:val="105"/>
        </w:rPr>
        <w:t xml:space="preserve"> </w:t>
      </w:r>
      <w:r>
        <w:rPr>
          <w:color w:val="231F20"/>
          <w:w w:val="105"/>
        </w:rPr>
        <w:t>thì</w:t>
      </w:r>
      <w:r>
        <w:rPr>
          <w:color w:val="231F20"/>
          <w:spacing w:val="-5"/>
          <w:w w:val="105"/>
        </w:rPr>
        <w:t xml:space="preserve"> </w:t>
      </w:r>
      <w:r>
        <w:rPr>
          <w:color w:val="231F20"/>
          <w:w w:val="105"/>
        </w:rPr>
        <w:t>làm</w:t>
      </w:r>
      <w:r>
        <w:rPr>
          <w:color w:val="231F20"/>
          <w:spacing w:val="-6"/>
          <w:w w:val="105"/>
        </w:rPr>
        <w:t xml:space="preserve"> </w:t>
      </w:r>
      <w:r>
        <w:rPr>
          <w:color w:val="231F20"/>
          <w:w w:val="105"/>
        </w:rPr>
        <w:t>sao</w:t>
      </w:r>
      <w:r>
        <w:rPr>
          <w:color w:val="231F20"/>
          <w:spacing w:val="-4"/>
          <w:w w:val="105"/>
        </w:rPr>
        <w:t xml:space="preserve"> </w:t>
      </w:r>
      <w:r>
        <w:rPr>
          <w:color w:val="231F20"/>
          <w:w w:val="105"/>
        </w:rPr>
        <w:t>có</w:t>
      </w:r>
      <w:r>
        <w:rPr>
          <w:color w:val="231F20"/>
          <w:spacing w:val="-6"/>
          <w:w w:val="105"/>
        </w:rPr>
        <w:t xml:space="preserve"> </w:t>
      </w:r>
      <w:r>
        <w:rPr>
          <w:color w:val="231F20"/>
          <w:w w:val="105"/>
        </w:rPr>
        <w:t>thể</w:t>
      </w:r>
      <w:r>
        <w:rPr>
          <w:color w:val="231F20"/>
          <w:spacing w:val="-5"/>
          <w:w w:val="105"/>
        </w:rPr>
        <w:t xml:space="preserve"> </w:t>
      </w:r>
      <w:r>
        <w:rPr>
          <w:color w:val="231F20"/>
          <w:w w:val="105"/>
        </w:rPr>
        <w:t>thành</w:t>
      </w:r>
      <w:r>
        <w:rPr>
          <w:color w:val="231F20"/>
          <w:spacing w:val="-6"/>
          <w:w w:val="105"/>
        </w:rPr>
        <w:t xml:space="preserve"> </w:t>
      </w:r>
      <w:r>
        <w:rPr>
          <w:color w:val="231F20"/>
          <w:w w:val="105"/>
        </w:rPr>
        <w:t>tựu</w:t>
      </w:r>
      <w:r>
        <w:rPr>
          <w:color w:val="231F20"/>
          <w:spacing w:val="-5"/>
          <w:w w:val="105"/>
        </w:rPr>
        <w:t xml:space="preserve"> </w:t>
      </w:r>
      <w:r>
        <w:rPr>
          <w:color w:val="231F20"/>
          <w:spacing w:val="-2"/>
          <w:w w:val="105"/>
        </w:rPr>
        <w:t>được?</w:t>
      </w:r>
    </w:p>
    <w:p w14:paraId="762A66C6" w14:textId="77777777" w:rsidR="00941B9D" w:rsidRDefault="00545CF7">
      <w:pPr>
        <w:pStyle w:val="BodyText"/>
        <w:spacing w:before="147" w:line="302" w:lineRule="auto"/>
        <w:ind w:left="397" w:right="109"/>
      </w:pPr>
      <w:r>
        <w:rPr>
          <w:color w:val="231F20"/>
          <w:w w:val="105"/>
        </w:rPr>
        <w:t>Ở đây, chư vị Tổ sư cho chúng ta một viên thuốc định tâm</w:t>
      </w:r>
      <w:r>
        <w:rPr>
          <w:color w:val="231F20"/>
          <w:w w:val="105"/>
        </w:rPr>
        <w:t xml:space="preserve"> hoàn, quá khứ làm việc lầm lỗi đừng sợ, hôm qua tạo cũng</w:t>
      </w:r>
      <w:r>
        <w:rPr>
          <w:color w:val="231F20"/>
          <w:spacing w:val="-16"/>
          <w:w w:val="105"/>
        </w:rPr>
        <w:t xml:space="preserve"> </w:t>
      </w:r>
      <w:r>
        <w:rPr>
          <w:color w:val="231F20"/>
          <w:w w:val="105"/>
        </w:rPr>
        <w:t>đừng</w:t>
      </w:r>
      <w:r>
        <w:rPr>
          <w:color w:val="231F20"/>
          <w:spacing w:val="-16"/>
          <w:w w:val="105"/>
        </w:rPr>
        <w:t xml:space="preserve"> </w:t>
      </w:r>
      <w:r>
        <w:rPr>
          <w:color w:val="231F20"/>
          <w:w w:val="105"/>
        </w:rPr>
        <w:t>sợ,</w:t>
      </w:r>
      <w:r>
        <w:rPr>
          <w:color w:val="231F20"/>
          <w:spacing w:val="-16"/>
          <w:w w:val="105"/>
        </w:rPr>
        <w:t xml:space="preserve"> </w:t>
      </w:r>
      <w:r>
        <w:rPr>
          <w:color w:val="231F20"/>
          <w:w w:val="105"/>
        </w:rPr>
        <w:t>từ</w:t>
      </w:r>
      <w:r>
        <w:rPr>
          <w:color w:val="231F20"/>
          <w:spacing w:val="-17"/>
          <w:w w:val="105"/>
        </w:rPr>
        <w:t xml:space="preserve"> </w:t>
      </w:r>
      <w:r>
        <w:rPr>
          <w:color w:val="231F20"/>
          <w:w w:val="105"/>
        </w:rPr>
        <w:t>nay</w:t>
      </w:r>
      <w:r>
        <w:rPr>
          <w:color w:val="231F20"/>
          <w:spacing w:val="-16"/>
          <w:w w:val="105"/>
        </w:rPr>
        <w:t xml:space="preserve"> </w:t>
      </w:r>
      <w:r>
        <w:rPr>
          <w:color w:val="231F20"/>
          <w:w w:val="105"/>
        </w:rPr>
        <w:t>về</w:t>
      </w:r>
      <w:r>
        <w:rPr>
          <w:color w:val="231F20"/>
          <w:spacing w:val="-16"/>
          <w:w w:val="105"/>
        </w:rPr>
        <w:t xml:space="preserve"> </w:t>
      </w:r>
      <w:r>
        <w:rPr>
          <w:color w:val="231F20"/>
          <w:w w:val="105"/>
        </w:rPr>
        <w:t>sau</w:t>
      </w:r>
      <w:r>
        <w:rPr>
          <w:color w:val="231F20"/>
          <w:spacing w:val="-16"/>
          <w:w w:val="105"/>
        </w:rPr>
        <w:t xml:space="preserve"> </w:t>
      </w:r>
      <w:r>
        <w:rPr>
          <w:color w:val="231F20"/>
          <w:w w:val="105"/>
        </w:rPr>
        <w:t>tôi</w:t>
      </w:r>
      <w:r>
        <w:rPr>
          <w:color w:val="231F20"/>
          <w:spacing w:val="-16"/>
          <w:w w:val="105"/>
        </w:rPr>
        <w:t xml:space="preserve"> </w:t>
      </w:r>
      <w:r>
        <w:rPr>
          <w:color w:val="231F20"/>
          <w:w w:val="105"/>
        </w:rPr>
        <w:t>không</w:t>
      </w:r>
      <w:r>
        <w:rPr>
          <w:color w:val="231F20"/>
          <w:spacing w:val="-17"/>
          <w:w w:val="105"/>
        </w:rPr>
        <w:t xml:space="preserve"> </w:t>
      </w:r>
      <w:r>
        <w:rPr>
          <w:color w:val="231F20"/>
          <w:w w:val="105"/>
        </w:rPr>
        <w:t>làm</w:t>
      </w:r>
      <w:r>
        <w:rPr>
          <w:color w:val="231F20"/>
          <w:spacing w:val="-16"/>
          <w:w w:val="105"/>
        </w:rPr>
        <w:t xml:space="preserve"> </w:t>
      </w:r>
      <w:r>
        <w:rPr>
          <w:color w:val="231F20"/>
          <w:w w:val="105"/>
        </w:rPr>
        <w:t>nữa,</w:t>
      </w:r>
      <w:r>
        <w:rPr>
          <w:color w:val="231F20"/>
          <w:spacing w:val="-16"/>
          <w:w w:val="105"/>
        </w:rPr>
        <w:t xml:space="preserve"> </w:t>
      </w:r>
      <w:r>
        <w:rPr>
          <w:color w:val="231F20"/>
          <w:w w:val="105"/>
        </w:rPr>
        <w:t>nhất</w:t>
      </w:r>
      <w:r>
        <w:rPr>
          <w:color w:val="231F20"/>
          <w:spacing w:val="-16"/>
          <w:w w:val="105"/>
        </w:rPr>
        <w:t xml:space="preserve"> </w:t>
      </w:r>
      <w:r>
        <w:rPr>
          <w:color w:val="231F20"/>
          <w:w w:val="105"/>
        </w:rPr>
        <w:t>định</w:t>
      </w:r>
      <w:r>
        <w:rPr>
          <w:color w:val="231F20"/>
          <w:spacing w:val="-16"/>
          <w:w w:val="105"/>
        </w:rPr>
        <w:t xml:space="preserve"> </w:t>
      </w:r>
      <w:r>
        <w:rPr>
          <w:color w:val="231F20"/>
          <w:w w:val="105"/>
        </w:rPr>
        <w:t>tôi làm</w:t>
      </w:r>
      <w:r>
        <w:rPr>
          <w:color w:val="231F20"/>
          <w:spacing w:val="-22"/>
          <w:w w:val="105"/>
        </w:rPr>
        <w:t xml:space="preserve"> </w:t>
      </w:r>
      <w:r>
        <w:rPr>
          <w:color w:val="231F20"/>
          <w:w w:val="105"/>
        </w:rPr>
        <w:t>theo</w:t>
      </w:r>
      <w:r>
        <w:rPr>
          <w:color w:val="231F20"/>
          <w:spacing w:val="-22"/>
          <w:w w:val="105"/>
        </w:rPr>
        <w:t xml:space="preserve"> </w:t>
      </w:r>
      <w:r>
        <w:rPr>
          <w:color w:val="231F20"/>
          <w:w w:val="105"/>
        </w:rPr>
        <w:t>lời</w:t>
      </w:r>
      <w:r>
        <w:rPr>
          <w:color w:val="231F20"/>
          <w:spacing w:val="-21"/>
          <w:w w:val="105"/>
        </w:rPr>
        <w:t xml:space="preserve"> </w:t>
      </w:r>
      <w:r>
        <w:rPr>
          <w:color w:val="231F20"/>
          <w:w w:val="105"/>
        </w:rPr>
        <w:t>dạy</w:t>
      </w:r>
      <w:r>
        <w:rPr>
          <w:color w:val="231F20"/>
          <w:spacing w:val="-22"/>
          <w:w w:val="105"/>
        </w:rPr>
        <w:t xml:space="preserve"> </w:t>
      </w:r>
      <w:r>
        <w:rPr>
          <w:color w:val="231F20"/>
          <w:w w:val="105"/>
        </w:rPr>
        <w:t>của</w:t>
      </w:r>
      <w:r>
        <w:rPr>
          <w:color w:val="231F20"/>
          <w:spacing w:val="-21"/>
          <w:w w:val="105"/>
        </w:rPr>
        <w:t xml:space="preserve"> </w:t>
      </w:r>
      <w:r>
        <w:rPr>
          <w:color w:val="231F20"/>
          <w:w w:val="105"/>
        </w:rPr>
        <w:t>Phật</w:t>
      </w:r>
      <w:r>
        <w:rPr>
          <w:color w:val="231F20"/>
          <w:spacing w:val="-21"/>
          <w:w w:val="105"/>
        </w:rPr>
        <w:t xml:space="preserve"> </w:t>
      </w:r>
      <w:r>
        <w:rPr>
          <w:color w:val="231F20"/>
          <w:w w:val="105"/>
        </w:rPr>
        <w:t>Thích</w:t>
      </w:r>
      <w:r>
        <w:rPr>
          <w:color w:val="231F20"/>
          <w:spacing w:val="-22"/>
          <w:w w:val="105"/>
        </w:rPr>
        <w:t xml:space="preserve"> </w:t>
      </w:r>
      <w:r>
        <w:rPr>
          <w:color w:val="231F20"/>
          <w:w w:val="105"/>
        </w:rPr>
        <w:t>Ca</w:t>
      </w:r>
      <w:r>
        <w:rPr>
          <w:color w:val="231F20"/>
          <w:spacing w:val="-21"/>
          <w:w w:val="105"/>
        </w:rPr>
        <w:t xml:space="preserve"> </w:t>
      </w:r>
      <w:r>
        <w:rPr>
          <w:color w:val="231F20"/>
          <w:w w:val="105"/>
        </w:rPr>
        <w:t>Mâu</w:t>
      </w:r>
      <w:r>
        <w:rPr>
          <w:color w:val="231F20"/>
          <w:spacing w:val="-22"/>
          <w:w w:val="105"/>
        </w:rPr>
        <w:t xml:space="preserve"> </w:t>
      </w:r>
      <w:r>
        <w:rPr>
          <w:color w:val="231F20"/>
          <w:w w:val="105"/>
        </w:rPr>
        <w:t>Ni</w:t>
      </w:r>
      <w:r>
        <w:rPr>
          <w:color w:val="231F20"/>
          <w:spacing w:val="-22"/>
          <w:w w:val="105"/>
        </w:rPr>
        <w:t xml:space="preserve"> </w:t>
      </w:r>
      <w:r>
        <w:rPr>
          <w:color w:val="231F20"/>
          <w:w w:val="105"/>
        </w:rPr>
        <w:t>và</w:t>
      </w:r>
      <w:r>
        <w:rPr>
          <w:color w:val="231F20"/>
          <w:spacing w:val="-22"/>
          <w:w w:val="105"/>
        </w:rPr>
        <w:t xml:space="preserve"> </w:t>
      </w:r>
      <w:r>
        <w:rPr>
          <w:color w:val="231F20"/>
          <w:w w:val="105"/>
        </w:rPr>
        <w:t>Phật</w:t>
      </w:r>
      <w:r>
        <w:rPr>
          <w:color w:val="231F20"/>
          <w:spacing w:val="-21"/>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 tôi tu hành nghiêm chỉnh.</w:t>
      </w:r>
    </w:p>
    <w:p w14:paraId="53B5B02A" w14:textId="77777777" w:rsidR="00941B9D" w:rsidRDefault="00545CF7">
      <w:pPr>
        <w:pStyle w:val="BodyText"/>
        <w:spacing w:before="147" w:line="302" w:lineRule="auto"/>
        <w:ind w:left="397" w:right="109"/>
      </w:pPr>
      <w:r>
        <w:rPr>
          <w:color w:val="231F20"/>
          <w:w w:val="105"/>
        </w:rPr>
        <w:t>Người khác học hay không chẳng dính dáng đến quý vị. Đối</w:t>
      </w:r>
      <w:r>
        <w:rPr>
          <w:color w:val="231F20"/>
          <w:spacing w:val="-23"/>
          <w:w w:val="105"/>
        </w:rPr>
        <w:t xml:space="preserve"> </w:t>
      </w:r>
      <w:r>
        <w:rPr>
          <w:color w:val="231F20"/>
          <w:w w:val="105"/>
        </w:rPr>
        <w:t>với</w:t>
      </w:r>
      <w:r>
        <w:rPr>
          <w:color w:val="231F20"/>
          <w:spacing w:val="-22"/>
          <w:w w:val="105"/>
        </w:rPr>
        <w:t xml:space="preserve"> </w:t>
      </w:r>
      <w:r>
        <w:rPr>
          <w:color w:val="231F20"/>
          <w:w w:val="105"/>
        </w:rPr>
        <w:t>mọi</w:t>
      </w:r>
      <w:r>
        <w:rPr>
          <w:color w:val="231F20"/>
          <w:spacing w:val="-22"/>
          <w:w w:val="105"/>
        </w:rPr>
        <w:t xml:space="preserve"> </w:t>
      </w:r>
      <w:r>
        <w:rPr>
          <w:color w:val="231F20"/>
          <w:w w:val="105"/>
        </w:rPr>
        <w:t>người</w:t>
      </w:r>
      <w:r>
        <w:rPr>
          <w:color w:val="231F20"/>
          <w:spacing w:val="-23"/>
          <w:w w:val="105"/>
        </w:rPr>
        <w:t xml:space="preserve"> </w:t>
      </w:r>
      <w:r>
        <w:rPr>
          <w:color w:val="231F20"/>
          <w:w w:val="105"/>
        </w:rPr>
        <w:t>cung</w:t>
      </w:r>
      <w:r>
        <w:rPr>
          <w:color w:val="231F20"/>
          <w:spacing w:val="-22"/>
          <w:w w:val="105"/>
        </w:rPr>
        <w:t xml:space="preserve"> </w:t>
      </w:r>
      <w:r>
        <w:rPr>
          <w:color w:val="231F20"/>
          <w:w w:val="105"/>
        </w:rPr>
        <w:t>kính</w:t>
      </w:r>
      <w:r>
        <w:rPr>
          <w:color w:val="231F20"/>
          <w:spacing w:val="-22"/>
          <w:w w:val="105"/>
        </w:rPr>
        <w:t xml:space="preserve"> </w:t>
      </w:r>
      <w:r>
        <w:rPr>
          <w:color w:val="231F20"/>
          <w:w w:val="105"/>
        </w:rPr>
        <w:t>như</w:t>
      </w:r>
      <w:r>
        <w:rPr>
          <w:color w:val="231F20"/>
          <w:spacing w:val="-23"/>
          <w:w w:val="105"/>
        </w:rPr>
        <w:t xml:space="preserve"> </w:t>
      </w:r>
      <w:r>
        <w:rPr>
          <w:color w:val="231F20"/>
          <w:w w:val="105"/>
        </w:rPr>
        <w:t>đối</w:t>
      </w:r>
      <w:r>
        <w:rPr>
          <w:color w:val="231F20"/>
          <w:spacing w:val="-22"/>
          <w:w w:val="105"/>
        </w:rPr>
        <w:t xml:space="preserve"> </w:t>
      </w:r>
      <w:r>
        <w:rPr>
          <w:color w:val="231F20"/>
          <w:w w:val="105"/>
        </w:rPr>
        <w:t>với</w:t>
      </w:r>
      <w:r>
        <w:rPr>
          <w:color w:val="231F20"/>
          <w:spacing w:val="-22"/>
          <w:w w:val="105"/>
        </w:rPr>
        <w:t xml:space="preserve"> </w:t>
      </w:r>
      <w:r>
        <w:rPr>
          <w:color w:val="231F20"/>
          <w:w w:val="105"/>
        </w:rPr>
        <w:t>đức</w:t>
      </w:r>
      <w:r>
        <w:rPr>
          <w:color w:val="231F20"/>
          <w:spacing w:val="-22"/>
          <w:w w:val="105"/>
        </w:rPr>
        <w:t xml:space="preserve"> </w:t>
      </w:r>
      <w:r>
        <w:rPr>
          <w:color w:val="231F20"/>
          <w:w w:val="105"/>
        </w:rPr>
        <w:t>Phật,</w:t>
      </w:r>
      <w:r>
        <w:rPr>
          <w:color w:val="231F20"/>
          <w:spacing w:val="-23"/>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quý vị làm đúng. Hạnh Phổ Hiền, quý vị đã làm được rồi. Điều thứ nhất trong hạnh Phổ Hiền, là xem hết thảy chúng sinh đều</w:t>
      </w:r>
      <w:r>
        <w:rPr>
          <w:color w:val="231F20"/>
          <w:spacing w:val="-14"/>
          <w:w w:val="105"/>
        </w:rPr>
        <w:t xml:space="preserve"> </w:t>
      </w:r>
      <w:r>
        <w:rPr>
          <w:color w:val="231F20"/>
          <w:w w:val="105"/>
        </w:rPr>
        <w:t>như</w:t>
      </w:r>
      <w:r>
        <w:rPr>
          <w:color w:val="231F20"/>
          <w:spacing w:val="-14"/>
          <w:w w:val="105"/>
        </w:rPr>
        <w:t xml:space="preserve"> </w:t>
      </w:r>
      <w:r>
        <w:rPr>
          <w:color w:val="231F20"/>
          <w:w w:val="105"/>
        </w:rPr>
        <w:t>Phật</w:t>
      </w:r>
      <w:r>
        <w:rPr>
          <w:color w:val="231F20"/>
          <w:w w:val="105"/>
        </w:rPr>
        <w:t>.</w:t>
      </w:r>
      <w:r>
        <w:rPr>
          <w:color w:val="231F20"/>
          <w:spacing w:val="-14"/>
          <w:w w:val="105"/>
        </w:rPr>
        <w:t xml:space="preserve"> </w:t>
      </w:r>
      <w:r>
        <w:rPr>
          <w:color w:val="231F20"/>
          <w:w w:val="105"/>
        </w:rPr>
        <w:t>Lễ</w:t>
      </w:r>
      <w:r>
        <w:rPr>
          <w:color w:val="231F20"/>
          <w:spacing w:val="-14"/>
          <w:w w:val="105"/>
        </w:rPr>
        <w:t xml:space="preserve"> </w:t>
      </w:r>
      <w:r>
        <w:rPr>
          <w:color w:val="231F20"/>
          <w:w w:val="105"/>
        </w:rPr>
        <w:t>kính</w:t>
      </w:r>
      <w:r>
        <w:rPr>
          <w:color w:val="231F20"/>
          <w:spacing w:val="-14"/>
          <w:w w:val="105"/>
        </w:rPr>
        <w:t xml:space="preserve"> </w:t>
      </w:r>
      <w:r>
        <w:rPr>
          <w:color w:val="231F20"/>
          <w:w w:val="105"/>
        </w:rPr>
        <w:t>chư</w:t>
      </w:r>
      <w:r>
        <w:rPr>
          <w:color w:val="231F20"/>
          <w:spacing w:val="-14"/>
          <w:w w:val="105"/>
        </w:rPr>
        <w:t xml:space="preserve"> </w:t>
      </w:r>
      <w:r>
        <w:rPr>
          <w:color w:val="231F20"/>
          <w:w w:val="105"/>
        </w:rPr>
        <w:t>Phật,</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cung</w:t>
      </w:r>
      <w:r>
        <w:rPr>
          <w:color w:val="231F20"/>
          <w:spacing w:val="-14"/>
          <w:w w:val="105"/>
        </w:rPr>
        <w:t xml:space="preserve"> </w:t>
      </w:r>
      <w:r>
        <w:rPr>
          <w:color w:val="231F20"/>
          <w:w w:val="105"/>
        </w:rPr>
        <w:t>kính</w:t>
      </w:r>
      <w:r>
        <w:rPr>
          <w:color w:val="231F20"/>
          <w:spacing w:val="-14"/>
          <w:w w:val="105"/>
        </w:rPr>
        <w:t xml:space="preserve"> </w:t>
      </w:r>
      <w:r>
        <w:rPr>
          <w:color w:val="231F20"/>
          <w:w w:val="105"/>
        </w:rPr>
        <w:t>hết</w:t>
      </w:r>
      <w:r>
        <w:rPr>
          <w:color w:val="231F20"/>
          <w:spacing w:val="-14"/>
          <w:w w:val="105"/>
        </w:rPr>
        <w:t xml:space="preserve"> </w:t>
      </w:r>
      <w:r>
        <w:rPr>
          <w:color w:val="231F20"/>
          <w:w w:val="105"/>
        </w:rPr>
        <w:t>thảy chúng</w:t>
      </w:r>
      <w:r>
        <w:rPr>
          <w:color w:val="231F20"/>
          <w:spacing w:val="-15"/>
          <w:w w:val="105"/>
        </w:rPr>
        <w:t xml:space="preserve"> </w:t>
      </w:r>
      <w:r>
        <w:rPr>
          <w:color w:val="231F20"/>
          <w:w w:val="105"/>
        </w:rPr>
        <w:t>sinh,</w:t>
      </w:r>
      <w:r>
        <w:rPr>
          <w:color w:val="231F20"/>
          <w:spacing w:val="-15"/>
          <w:w w:val="105"/>
        </w:rPr>
        <w:t xml:space="preserve"> </w:t>
      </w:r>
      <w:r>
        <w:rPr>
          <w:color w:val="231F20"/>
          <w:w w:val="105"/>
        </w:rPr>
        <w:t>giống</w:t>
      </w:r>
      <w:r>
        <w:rPr>
          <w:color w:val="231F20"/>
          <w:spacing w:val="-15"/>
          <w:w w:val="105"/>
        </w:rPr>
        <w:t xml:space="preserve"> </w:t>
      </w:r>
      <w:r>
        <w:rPr>
          <w:color w:val="231F20"/>
          <w:w w:val="105"/>
        </w:rPr>
        <w:t>như</w:t>
      </w:r>
      <w:r>
        <w:rPr>
          <w:color w:val="231F20"/>
          <w:spacing w:val="-15"/>
          <w:w w:val="105"/>
        </w:rPr>
        <w:t xml:space="preserve"> </w:t>
      </w:r>
      <w:r>
        <w:rPr>
          <w:color w:val="231F20"/>
          <w:w w:val="105"/>
        </w:rPr>
        <w:t>cung</w:t>
      </w:r>
      <w:r>
        <w:rPr>
          <w:color w:val="231F20"/>
          <w:spacing w:val="-15"/>
          <w:w w:val="105"/>
        </w:rPr>
        <w:t xml:space="preserve"> </w:t>
      </w:r>
      <w:r>
        <w:rPr>
          <w:color w:val="231F20"/>
          <w:w w:val="105"/>
        </w:rPr>
        <w:t>kính</w:t>
      </w:r>
      <w:r>
        <w:rPr>
          <w:color w:val="231F20"/>
          <w:spacing w:val="-15"/>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Thích</w:t>
      </w:r>
      <w:r>
        <w:rPr>
          <w:color w:val="231F20"/>
          <w:spacing w:val="-15"/>
          <w:w w:val="105"/>
        </w:rPr>
        <w:t xml:space="preserve"> </w:t>
      </w:r>
      <w:r>
        <w:rPr>
          <w:color w:val="231F20"/>
          <w:w w:val="105"/>
        </w:rPr>
        <w:t>Ca</w:t>
      </w:r>
      <w:r>
        <w:rPr>
          <w:color w:val="231F20"/>
          <w:spacing w:val="-15"/>
          <w:w w:val="105"/>
        </w:rPr>
        <w:t xml:space="preserve"> </w:t>
      </w:r>
      <w:r>
        <w:rPr>
          <w:color w:val="231F20"/>
          <w:w w:val="105"/>
        </w:rPr>
        <w:t>Mâu</w:t>
      </w:r>
      <w:r>
        <w:rPr>
          <w:color w:val="231F20"/>
          <w:spacing w:val="-15"/>
          <w:w w:val="105"/>
        </w:rPr>
        <w:t xml:space="preserve"> </w:t>
      </w:r>
      <w:r>
        <w:rPr>
          <w:color w:val="231F20"/>
          <w:w w:val="105"/>
        </w:rPr>
        <w:t>Ni vậy,</w:t>
      </w:r>
      <w:r>
        <w:rPr>
          <w:color w:val="231F20"/>
          <w:spacing w:val="-17"/>
          <w:w w:val="105"/>
        </w:rPr>
        <w:t xml:space="preserve"> </w:t>
      </w:r>
      <w:r>
        <w:rPr>
          <w:color w:val="231F20"/>
          <w:w w:val="105"/>
        </w:rPr>
        <w:t>giống</w:t>
      </w:r>
      <w:r>
        <w:rPr>
          <w:color w:val="231F20"/>
          <w:spacing w:val="-17"/>
          <w:w w:val="105"/>
        </w:rPr>
        <w:t xml:space="preserve"> </w:t>
      </w:r>
      <w:r>
        <w:rPr>
          <w:color w:val="231F20"/>
          <w:w w:val="105"/>
        </w:rPr>
        <w:t>như</w:t>
      </w:r>
      <w:r>
        <w:rPr>
          <w:color w:val="231F20"/>
          <w:spacing w:val="-17"/>
          <w:w w:val="105"/>
        </w:rPr>
        <w:t xml:space="preserve"> </w:t>
      </w:r>
      <w:r>
        <w:rPr>
          <w:color w:val="231F20"/>
          <w:w w:val="105"/>
        </w:rPr>
        <w:t>cung</w:t>
      </w:r>
      <w:r>
        <w:rPr>
          <w:color w:val="231F20"/>
          <w:spacing w:val="-17"/>
          <w:w w:val="105"/>
        </w:rPr>
        <w:t xml:space="preserve"> </w:t>
      </w:r>
      <w:r>
        <w:rPr>
          <w:color w:val="231F20"/>
          <w:w w:val="105"/>
        </w:rPr>
        <w:t>kính</w:t>
      </w:r>
      <w:r>
        <w:rPr>
          <w:color w:val="231F20"/>
          <w:spacing w:val="-17"/>
          <w:w w:val="105"/>
        </w:rPr>
        <w:t xml:space="preserve"> </w:t>
      </w:r>
      <w:r>
        <w:rPr>
          <w:color w:val="231F20"/>
          <w:w w:val="105"/>
        </w:rPr>
        <w:t>Phật</w:t>
      </w:r>
      <w:r>
        <w:rPr>
          <w:color w:val="231F20"/>
          <w:spacing w:val="-17"/>
          <w:w w:val="105"/>
        </w:rPr>
        <w:t xml:space="preserve"> </w:t>
      </w:r>
      <w:r>
        <w:rPr>
          <w:color w:val="231F20"/>
          <w:w w:val="105"/>
        </w:rPr>
        <w:t>A</w:t>
      </w:r>
      <w:r>
        <w:rPr>
          <w:color w:val="231F20"/>
          <w:spacing w:val="-17"/>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vậy.</w:t>
      </w:r>
    </w:p>
    <w:p w14:paraId="7C342D5F" w14:textId="77777777" w:rsidR="00941B9D" w:rsidRDefault="00545CF7">
      <w:pPr>
        <w:pStyle w:val="BodyText"/>
        <w:spacing w:before="150" w:line="302" w:lineRule="auto"/>
        <w:ind w:left="397" w:right="110"/>
      </w:pPr>
      <w:r>
        <w:rPr>
          <w:color w:val="231F20"/>
          <w:w w:val="105"/>
        </w:rPr>
        <w:t xml:space="preserve">Đối với con người như vậy, đối với động vật nhỏ cũng </w:t>
      </w:r>
      <w:r>
        <w:rPr>
          <w:color w:val="231F20"/>
          <w:spacing w:val="-2"/>
          <w:w w:val="105"/>
        </w:rPr>
        <w:t>như</w:t>
      </w:r>
      <w:r>
        <w:rPr>
          <w:color w:val="231F20"/>
          <w:spacing w:val="-18"/>
          <w:w w:val="105"/>
        </w:rPr>
        <w:t xml:space="preserve"> </w:t>
      </w:r>
      <w:r>
        <w:rPr>
          <w:color w:val="231F20"/>
          <w:spacing w:val="-2"/>
          <w:w w:val="105"/>
        </w:rPr>
        <w:t>vậy,</w:t>
      </w:r>
      <w:r>
        <w:rPr>
          <w:color w:val="231F20"/>
          <w:spacing w:val="-18"/>
          <w:w w:val="105"/>
        </w:rPr>
        <w:t xml:space="preserve"> </w:t>
      </w:r>
      <w:r>
        <w:rPr>
          <w:color w:val="231F20"/>
          <w:spacing w:val="-2"/>
          <w:w w:val="105"/>
        </w:rPr>
        <w:t>đối</w:t>
      </w:r>
      <w:r>
        <w:rPr>
          <w:color w:val="231F20"/>
          <w:spacing w:val="-18"/>
          <w:w w:val="105"/>
        </w:rPr>
        <w:t xml:space="preserve"> </w:t>
      </w:r>
      <w:r>
        <w:rPr>
          <w:color w:val="231F20"/>
          <w:spacing w:val="-2"/>
          <w:w w:val="105"/>
        </w:rPr>
        <w:t>với</w:t>
      </w:r>
      <w:r>
        <w:rPr>
          <w:color w:val="231F20"/>
          <w:spacing w:val="-18"/>
          <w:w w:val="105"/>
        </w:rPr>
        <w:t xml:space="preserve"> </w:t>
      </w:r>
      <w:r>
        <w:rPr>
          <w:color w:val="231F20"/>
          <w:spacing w:val="-2"/>
          <w:w w:val="105"/>
        </w:rPr>
        <w:t>hoa</w:t>
      </w:r>
      <w:r>
        <w:rPr>
          <w:color w:val="231F20"/>
          <w:spacing w:val="-18"/>
          <w:w w:val="105"/>
        </w:rPr>
        <w:t xml:space="preserve"> </w:t>
      </w:r>
      <w:r>
        <w:rPr>
          <w:color w:val="231F20"/>
          <w:spacing w:val="-2"/>
          <w:w w:val="105"/>
        </w:rPr>
        <w:t>cỏ,</w:t>
      </w:r>
      <w:r>
        <w:rPr>
          <w:color w:val="231F20"/>
          <w:spacing w:val="-18"/>
          <w:w w:val="105"/>
        </w:rPr>
        <w:t xml:space="preserve"> </w:t>
      </w:r>
      <w:r>
        <w:rPr>
          <w:color w:val="231F20"/>
          <w:spacing w:val="-2"/>
          <w:w w:val="105"/>
        </w:rPr>
        <w:t>cây</w:t>
      </w:r>
      <w:r>
        <w:rPr>
          <w:color w:val="231F20"/>
          <w:spacing w:val="-18"/>
          <w:w w:val="105"/>
        </w:rPr>
        <w:t xml:space="preserve"> </w:t>
      </w:r>
      <w:r>
        <w:rPr>
          <w:color w:val="231F20"/>
          <w:spacing w:val="-2"/>
          <w:w w:val="105"/>
        </w:rPr>
        <w:t>cối</w:t>
      </w:r>
      <w:r>
        <w:rPr>
          <w:color w:val="231F20"/>
          <w:spacing w:val="-18"/>
          <w:w w:val="105"/>
        </w:rPr>
        <w:t xml:space="preserve"> </w:t>
      </w:r>
      <w:r>
        <w:rPr>
          <w:color w:val="231F20"/>
          <w:spacing w:val="-2"/>
          <w:w w:val="105"/>
        </w:rPr>
        <w:t>cũng</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vậy,</w:t>
      </w:r>
      <w:r>
        <w:rPr>
          <w:color w:val="231F20"/>
          <w:spacing w:val="-18"/>
          <w:w w:val="105"/>
        </w:rPr>
        <w:t xml:space="preserve"> </w:t>
      </w:r>
      <w:r>
        <w:rPr>
          <w:color w:val="231F20"/>
          <w:spacing w:val="-2"/>
          <w:w w:val="105"/>
        </w:rPr>
        <w:t>đối</w:t>
      </w:r>
      <w:r>
        <w:rPr>
          <w:color w:val="231F20"/>
          <w:spacing w:val="-18"/>
          <w:w w:val="105"/>
        </w:rPr>
        <w:t xml:space="preserve"> </w:t>
      </w:r>
      <w:r>
        <w:rPr>
          <w:color w:val="231F20"/>
          <w:spacing w:val="-2"/>
          <w:w w:val="105"/>
        </w:rPr>
        <w:t>với</w:t>
      </w:r>
      <w:r>
        <w:rPr>
          <w:color w:val="231F20"/>
          <w:spacing w:val="-18"/>
          <w:w w:val="105"/>
        </w:rPr>
        <w:t xml:space="preserve"> </w:t>
      </w:r>
      <w:r>
        <w:rPr>
          <w:color w:val="231F20"/>
          <w:spacing w:val="-2"/>
          <w:w w:val="105"/>
        </w:rPr>
        <w:t>sơn</w:t>
      </w:r>
      <w:r>
        <w:rPr>
          <w:color w:val="231F20"/>
          <w:spacing w:val="-18"/>
          <w:w w:val="105"/>
        </w:rPr>
        <w:t xml:space="preserve"> </w:t>
      </w:r>
      <w:r>
        <w:rPr>
          <w:color w:val="231F20"/>
          <w:spacing w:val="-2"/>
          <w:w w:val="105"/>
        </w:rPr>
        <w:t xml:space="preserve">hà </w:t>
      </w:r>
      <w:r>
        <w:rPr>
          <w:color w:val="231F20"/>
          <w:w w:val="105"/>
        </w:rPr>
        <w:t>đại</w:t>
      </w:r>
      <w:r>
        <w:rPr>
          <w:color w:val="231F20"/>
          <w:spacing w:val="-23"/>
          <w:w w:val="105"/>
        </w:rPr>
        <w:t xml:space="preserve"> </w:t>
      </w:r>
      <w:r>
        <w:rPr>
          <w:color w:val="231F20"/>
          <w:w w:val="105"/>
        </w:rPr>
        <w:t>địa</w:t>
      </w:r>
      <w:r>
        <w:rPr>
          <w:color w:val="231F20"/>
          <w:spacing w:val="-22"/>
          <w:w w:val="105"/>
        </w:rPr>
        <w:t xml:space="preserve"> </w:t>
      </w:r>
      <w:r>
        <w:rPr>
          <w:color w:val="231F20"/>
          <w:w w:val="105"/>
        </w:rPr>
        <w:t>cũng</w:t>
      </w:r>
      <w:r>
        <w:rPr>
          <w:color w:val="231F20"/>
          <w:spacing w:val="-22"/>
          <w:w w:val="105"/>
        </w:rPr>
        <w:t xml:space="preserve"> </w:t>
      </w:r>
      <w:r>
        <w:rPr>
          <w:color w:val="231F20"/>
          <w:w w:val="105"/>
        </w:rPr>
        <w:t>như</w:t>
      </w:r>
      <w:r>
        <w:rPr>
          <w:color w:val="231F20"/>
          <w:spacing w:val="-23"/>
          <w:w w:val="105"/>
        </w:rPr>
        <w:t xml:space="preserve"> </w:t>
      </w:r>
      <w:r>
        <w:rPr>
          <w:color w:val="231F20"/>
          <w:w w:val="105"/>
        </w:rPr>
        <w:t>vậy.</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có</w:t>
      </w:r>
      <w:r>
        <w:rPr>
          <w:color w:val="231F20"/>
          <w:spacing w:val="-22"/>
          <w:w w:val="105"/>
        </w:rPr>
        <w:t xml:space="preserve"> </w:t>
      </w:r>
      <w:r>
        <w:rPr>
          <w:color w:val="231F20"/>
          <w:w w:val="105"/>
        </w:rPr>
        <w:t>phước</w:t>
      </w:r>
      <w:r>
        <w:rPr>
          <w:color w:val="231F20"/>
          <w:spacing w:val="-22"/>
          <w:w w:val="105"/>
        </w:rPr>
        <w:t xml:space="preserve"> </w:t>
      </w:r>
      <w:r>
        <w:rPr>
          <w:color w:val="231F20"/>
          <w:w w:val="105"/>
        </w:rPr>
        <w:t>đấy.</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thật</w:t>
      </w:r>
      <w:r>
        <w:rPr>
          <w:color w:val="231F20"/>
          <w:spacing w:val="-23"/>
          <w:w w:val="105"/>
        </w:rPr>
        <w:t xml:space="preserve"> </w:t>
      </w:r>
      <w:r>
        <w:rPr>
          <w:color w:val="231F20"/>
          <w:w w:val="105"/>
        </w:rPr>
        <w:t>sự</w:t>
      </w:r>
      <w:r>
        <w:rPr>
          <w:color w:val="231F20"/>
          <w:spacing w:val="-22"/>
          <w:w w:val="105"/>
        </w:rPr>
        <w:t xml:space="preserve"> </w:t>
      </w:r>
      <w:r>
        <w:rPr>
          <w:color w:val="231F20"/>
          <w:w w:val="105"/>
        </w:rPr>
        <w:t>đã giác ngộ rồi.</w:t>
      </w:r>
    </w:p>
    <w:p w14:paraId="78BD87D9" w14:textId="77777777" w:rsidR="00941B9D" w:rsidRDefault="00545CF7">
      <w:pPr>
        <w:pStyle w:val="BodyText"/>
        <w:spacing w:before="147" w:line="302" w:lineRule="auto"/>
        <w:ind w:left="397" w:right="110"/>
      </w:pPr>
      <w:r>
        <w:rPr>
          <w:color w:val="231F20"/>
          <w:w w:val="105"/>
        </w:rPr>
        <w:t>Chịu</w:t>
      </w:r>
      <w:r>
        <w:rPr>
          <w:color w:val="231F20"/>
          <w:spacing w:val="-8"/>
          <w:w w:val="105"/>
        </w:rPr>
        <w:t xml:space="preserve"> </w:t>
      </w:r>
      <w:r>
        <w:rPr>
          <w:color w:val="231F20"/>
          <w:w w:val="105"/>
        </w:rPr>
        <w:t>đựng</w:t>
      </w:r>
      <w:r>
        <w:rPr>
          <w:color w:val="231F20"/>
          <w:spacing w:val="-7"/>
          <w:w w:val="105"/>
        </w:rPr>
        <w:t xml:space="preserve"> </w:t>
      </w:r>
      <w:r>
        <w:rPr>
          <w:color w:val="231F20"/>
          <w:w w:val="105"/>
        </w:rPr>
        <w:t>thiệt</w:t>
      </w:r>
      <w:r>
        <w:rPr>
          <w:color w:val="231F20"/>
          <w:spacing w:val="-8"/>
          <w:w w:val="105"/>
        </w:rPr>
        <w:t xml:space="preserve"> </w:t>
      </w:r>
      <w:r>
        <w:rPr>
          <w:color w:val="231F20"/>
          <w:w w:val="105"/>
        </w:rPr>
        <w:t>thòi,</w:t>
      </w:r>
      <w:r>
        <w:rPr>
          <w:color w:val="231F20"/>
          <w:spacing w:val="-8"/>
          <w:w w:val="105"/>
        </w:rPr>
        <w:t xml:space="preserve"> </w:t>
      </w:r>
      <w:r>
        <w:rPr>
          <w:color w:val="231F20"/>
          <w:w w:val="105"/>
        </w:rPr>
        <w:t>chấp</w:t>
      </w:r>
      <w:r>
        <w:rPr>
          <w:color w:val="231F20"/>
          <w:spacing w:val="-8"/>
          <w:w w:val="105"/>
        </w:rPr>
        <w:t xml:space="preserve"> </w:t>
      </w:r>
      <w:r>
        <w:rPr>
          <w:color w:val="231F20"/>
          <w:w w:val="105"/>
        </w:rPr>
        <w:t>nhận</w:t>
      </w:r>
      <w:r>
        <w:rPr>
          <w:color w:val="231F20"/>
          <w:spacing w:val="-8"/>
          <w:w w:val="105"/>
        </w:rPr>
        <w:t xml:space="preserve"> </w:t>
      </w:r>
      <w:r>
        <w:rPr>
          <w:color w:val="231F20"/>
          <w:w w:val="105"/>
        </w:rPr>
        <w:t>sự</w:t>
      </w:r>
      <w:r>
        <w:rPr>
          <w:color w:val="231F20"/>
          <w:spacing w:val="-8"/>
          <w:w w:val="105"/>
        </w:rPr>
        <w:t xml:space="preserve"> </w:t>
      </w:r>
      <w:r>
        <w:rPr>
          <w:color w:val="231F20"/>
          <w:w w:val="105"/>
        </w:rPr>
        <w:t>sỉ</w:t>
      </w:r>
      <w:r>
        <w:rPr>
          <w:color w:val="231F20"/>
          <w:spacing w:val="-8"/>
          <w:w w:val="105"/>
        </w:rPr>
        <w:t xml:space="preserve"> </w:t>
      </w:r>
      <w:r>
        <w:rPr>
          <w:color w:val="231F20"/>
          <w:w w:val="105"/>
        </w:rPr>
        <w:t>nhục,</w:t>
      </w:r>
      <w:r>
        <w:rPr>
          <w:color w:val="231F20"/>
          <w:spacing w:val="-8"/>
          <w:w w:val="105"/>
        </w:rPr>
        <w:t xml:space="preserve"> </w:t>
      </w:r>
      <w:r>
        <w:rPr>
          <w:color w:val="231F20"/>
          <w:w w:val="105"/>
        </w:rPr>
        <w:t>chấp</w:t>
      </w:r>
      <w:r>
        <w:rPr>
          <w:color w:val="231F20"/>
          <w:spacing w:val="-8"/>
          <w:w w:val="105"/>
        </w:rPr>
        <w:t xml:space="preserve"> </w:t>
      </w:r>
      <w:r>
        <w:rPr>
          <w:color w:val="231F20"/>
          <w:w w:val="105"/>
        </w:rPr>
        <w:t>nhận</w:t>
      </w:r>
      <w:r>
        <w:rPr>
          <w:color w:val="231F20"/>
          <w:spacing w:val="-8"/>
          <w:w w:val="105"/>
        </w:rPr>
        <w:t xml:space="preserve"> </w:t>
      </w:r>
      <w:r>
        <w:rPr>
          <w:color w:val="231F20"/>
          <w:w w:val="105"/>
        </w:rPr>
        <w:t>sự tổn</w:t>
      </w:r>
      <w:r>
        <w:rPr>
          <w:color w:val="231F20"/>
          <w:spacing w:val="-9"/>
          <w:w w:val="105"/>
        </w:rPr>
        <w:t xml:space="preserve"> </w:t>
      </w:r>
      <w:r>
        <w:rPr>
          <w:color w:val="231F20"/>
          <w:w w:val="105"/>
        </w:rPr>
        <w:t>thương</w:t>
      </w:r>
      <w:r>
        <w:rPr>
          <w:color w:val="231F20"/>
          <w:spacing w:val="-10"/>
          <w:w w:val="105"/>
        </w:rPr>
        <w:t xml:space="preserve"> </w:t>
      </w:r>
      <w:r>
        <w:rPr>
          <w:color w:val="231F20"/>
          <w:w w:val="105"/>
        </w:rPr>
        <w:t>vô</w:t>
      </w:r>
      <w:r>
        <w:rPr>
          <w:color w:val="231F20"/>
          <w:spacing w:val="-9"/>
          <w:w w:val="105"/>
        </w:rPr>
        <w:t xml:space="preserve"> </w:t>
      </w:r>
      <w:r>
        <w:rPr>
          <w:color w:val="231F20"/>
          <w:w w:val="105"/>
        </w:rPr>
        <w:t>cớ,</w:t>
      </w:r>
      <w:r>
        <w:rPr>
          <w:color w:val="231F20"/>
          <w:spacing w:val="-10"/>
          <w:w w:val="105"/>
        </w:rPr>
        <w:t xml:space="preserve"> </w:t>
      </w:r>
      <w:r>
        <w:rPr>
          <w:color w:val="231F20"/>
          <w:w w:val="105"/>
        </w:rPr>
        <w:t>không</w:t>
      </w:r>
      <w:r>
        <w:rPr>
          <w:color w:val="231F20"/>
          <w:spacing w:val="-10"/>
          <w:w w:val="105"/>
        </w:rPr>
        <w:t xml:space="preserve"> </w:t>
      </w:r>
      <w:r>
        <w:rPr>
          <w:color w:val="231F20"/>
          <w:w w:val="105"/>
        </w:rPr>
        <w:t>sao</w:t>
      </w:r>
      <w:r>
        <w:rPr>
          <w:color w:val="231F20"/>
          <w:spacing w:val="-9"/>
          <w:w w:val="105"/>
        </w:rPr>
        <w:t xml:space="preserve"> </w:t>
      </w:r>
      <w:r>
        <w:rPr>
          <w:color w:val="231F20"/>
          <w:w w:val="105"/>
        </w:rPr>
        <w:t>hết.</w:t>
      </w:r>
      <w:r>
        <w:rPr>
          <w:color w:val="231F20"/>
          <w:spacing w:val="-10"/>
          <w:w w:val="105"/>
        </w:rPr>
        <w:t xml:space="preserve"> </w:t>
      </w:r>
      <w:r>
        <w:rPr>
          <w:color w:val="231F20"/>
          <w:w w:val="105"/>
        </w:rPr>
        <w:t>Nó</w:t>
      </w:r>
      <w:r>
        <w:rPr>
          <w:color w:val="231F20"/>
          <w:spacing w:val="-10"/>
          <w:w w:val="105"/>
        </w:rPr>
        <w:t xml:space="preserve"> </w:t>
      </w:r>
      <w:r>
        <w:rPr>
          <w:color w:val="231F20"/>
          <w:w w:val="105"/>
        </w:rPr>
        <w:t>tiêu</w:t>
      </w:r>
      <w:r>
        <w:rPr>
          <w:color w:val="231F20"/>
          <w:spacing w:val="-10"/>
          <w:w w:val="105"/>
        </w:rPr>
        <w:t xml:space="preserve"> </w:t>
      </w:r>
      <w:r>
        <w:rPr>
          <w:color w:val="231F20"/>
          <w:w w:val="105"/>
        </w:rPr>
        <w:t>trừ</w:t>
      </w:r>
      <w:r>
        <w:rPr>
          <w:color w:val="231F20"/>
          <w:spacing w:val="-10"/>
          <w:w w:val="105"/>
        </w:rPr>
        <w:t xml:space="preserve"> </w:t>
      </w:r>
      <w:r>
        <w:rPr>
          <w:color w:val="231F20"/>
          <w:w w:val="105"/>
        </w:rPr>
        <w:t>nghiệp</w:t>
      </w:r>
      <w:r>
        <w:rPr>
          <w:color w:val="231F20"/>
          <w:spacing w:val="-10"/>
          <w:w w:val="105"/>
        </w:rPr>
        <w:t xml:space="preserve"> </w:t>
      </w:r>
      <w:r>
        <w:rPr>
          <w:color w:val="231F20"/>
          <w:w w:val="105"/>
        </w:rPr>
        <w:t>chướng của chính mình, thành tựu Nhẫn Nhục Ba la mật cho chính mình.</w:t>
      </w:r>
      <w:r>
        <w:rPr>
          <w:color w:val="231F20"/>
          <w:spacing w:val="-2"/>
          <w:w w:val="105"/>
        </w:rPr>
        <w:t xml:space="preserve"> </w:t>
      </w:r>
      <w:r>
        <w:rPr>
          <w:color w:val="231F20"/>
          <w:w w:val="105"/>
        </w:rPr>
        <w:t>Việc</w:t>
      </w:r>
      <w:r>
        <w:rPr>
          <w:color w:val="231F20"/>
          <w:spacing w:val="-2"/>
          <w:w w:val="105"/>
        </w:rPr>
        <w:t xml:space="preserve"> </w:t>
      </w:r>
      <w:r>
        <w:rPr>
          <w:color w:val="231F20"/>
          <w:w w:val="105"/>
        </w:rPr>
        <w:t>tốt</w:t>
      </w:r>
      <w:r>
        <w:rPr>
          <w:color w:val="231F20"/>
          <w:spacing w:val="-2"/>
          <w:w w:val="105"/>
        </w:rPr>
        <w:t xml:space="preserve"> </w:t>
      </w:r>
      <w:r>
        <w:rPr>
          <w:color w:val="231F20"/>
          <w:w w:val="105"/>
        </w:rPr>
        <w:t>đấy,</w:t>
      </w:r>
      <w:r>
        <w:rPr>
          <w:color w:val="231F20"/>
          <w:spacing w:val="-2"/>
          <w:w w:val="105"/>
        </w:rPr>
        <w:t xml:space="preserve"> </w:t>
      </w:r>
      <w:r>
        <w:rPr>
          <w:color w:val="231F20"/>
          <w:w w:val="105"/>
        </w:rPr>
        <w:t>không</w:t>
      </w:r>
      <w:r>
        <w:rPr>
          <w:color w:val="231F20"/>
          <w:spacing w:val="-2"/>
          <w:w w:val="105"/>
        </w:rPr>
        <w:t xml:space="preserve"> </w:t>
      </w:r>
      <w:r>
        <w:rPr>
          <w:color w:val="231F20"/>
          <w:w w:val="105"/>
        </w:rPr>
        <w:t>phải</w:t>
      </w:r>
      <w:r>
        <w:rPr>
          <w:color w:val="231F20"/>
          <w:spacing w:val="-2"/>
          <w:w w:val="105"/>
        </w:rPr>
        <w:t xml:space="preserve"> </w:t>
      </w:r>
      <w:r>
        <w:rPr>
          <w:color w:val="231F20"/>
          <w:w w:val="105"/>
        </w:rPr>
        <w:t>việc</w:t>
      </w:r>
      <w:r>
        <w:rPr>
          <w:color w:val="231F20"/>
          <w:spacing w:val="-2"/>
          <w:w w:val="105"/>
        </w:rPr>
        <w:t xml:space="preserve"> </w:t>
      </w:r>
      <w:r>
        <w:rPr>
          <w:color w:val="231F20"/>
          <w:w w:val="105"/>
        </w:rPr>
        <w:t>xấu</w:t>
      </w:r>
      <w:r>
        <w:rPr>
          <w:color w:val="231F20"/>
          <w:spacing w:val="-2"/>
          <w:w w:val="105"/>
        </w:rPr>
        <w:t xml:space="preserve"> </w:t>
      </w:r>
      <w:r>
        <w:rPr>
          <w:color w:val="231F20"/>
          <w:w w:val="105"/>
        </w:rPr>
        <w:t>đâu!</w:t>
      </w:r>
    </w:p>
    <w:p w14:paraId="1A11973B" w14:textId="77777777" w:rsidR="00941B9D" w:rsidRDefault="00941B9D">
      <w:pPr>
        <w:spacing w:line="302" w:lineRule="auto"/>
        <w:sectPr w:rsidR="00941B9D">
          <w:pgSz w:w="11060" w:h="15030"/>
          <w:pgMar w:top="1040" w:right="1020" w:bottom="960" w:left="1020" w:header="847" w:footer="767" w:gutter="0"/>
          <w:cols w:space="720"/>
        </w:sectPr>
      </w:pPr>
    </w:p>
    <w:p w14:paraId="2FE36E9A" w14:textId="77777777" w:rsidR="00941B9D" w:rsidRDefault="00941B9D">
      <w:pPr>
        <w:pStyle w:val="BodyText"/>
        <w:spacing w:before="6"/>
        <w:ind w:firstLine="0"/>
        <w:jc w:val="left"/>
        <w:rPr>
          <w:sz w:val="22"/>
        </w:rPr>
      </w:pPr>
    </w:p>
    <w:p w14:paraId="4316DE51" w14:textId="77777777" w:rsidR="00941B9D" w:rsidRDefault="00545CF7">
      <w:pPr>
        <w:pStyle w:val="BodyText"/>
        <w:spacing w:before="106" w:line="307" w:lineRule="auto"/>
        <w:ind w:left="113" w:right="396"/>
      </w:pPr>
      <w:r>
        <w:rPr>
          <w:color w:val="231F20"/>
          <w:w w:val="105"/>
        </w:rPr>
        <w:t>Điều</w:t>
      </w:r>
      <w:r>
        <w:rPr>
          <w:color w:val="231F20"/>
          <w:spacing w:val="-10"/>
          <w:w w:val="105"/>
        </w:rPr>
        <w:t xml:space="preserve"> </w:t>
      </w:r>
      <w:r>
        <w:rPr>
          <w:color w:val="231F20"/>
          <w:w w:val="105"/>
        </w:rPr>
        <w:t>này</w:t>
      </w:r>
      <w:r>
        <w:rPr>
          <w:color w:val="231F20"/>
          <w:spacing w:val="-10"/>
          <w:w w:val="105"/>
        </w:rPr>
        <w:t xml:space="preserve"> </w:t>
      </w:r>
      <w:r>
        <w:rPr>
          <w:color w:val="231F20"/>
          <w:w w:val="105"/>
        </w:rPr>
        <w:t>thật</w:t>
      </w:r>
      <w:r>
        <w:rPr>
          <w:color w:val="231F20"/>
          <w:spacing w:val="-10"/>
          <w:w w:val="105"/>
        </w:rPr>
        <w:t xml:space="preserve"> </w:t>
      </w:r>
      <w:r>
        <w:rPr>
          <w:color w:val="231F20"/>
          <w:w w:val="105"/>
        </w:rPr>
        <w:t>sự</w:t>
      </w:r>
      <w:r>
        <w:rPr>
          <w:color w:val="231F20"/>
          <w:spacing w:val="-10"/>
          <w:w w:val="105"/>
        </w:rPr>
        <w:t xml:space="preserve"> </w:t>
      </w:r>
      <w:r>
        <w:rPr>
          <w:color w:val="231F20"/>
          <w:w w:val="105"/>
        </w:rPr>
        <w:t>phải</w:t>
      </w:r>
      <w:r>
        <w:rPr>
          <w:color w:val="231F20"/>
          <w:spacing w:val="-10"/>
          <w:w w:val="105"/>
        </w:rPr>
        <w:t xml:space="preserve"> </w:t>
      </w:r>
      <w:r>
        <w:rPr>
          <w:color w:val="231F20"/>
          <w:w w:val="105"/>
        </w:rPr>
        <w:t>có</w:t>
      </w:r>
      <w:r>
        <w:rPr>
          <w:color w:val="231F20"/>
          <w:spacing w:val="-10"/>
          <w:w w:val="105"/>
        </w:rPr>
        <w:t xml:space="preserve"> </w:t>
      </w:r>
      <w:r>
        <w:rPr>
          <w:color w:val="231F20"/>
          <w:w w:val="105"/>
        </w:rPr>
        <w:t>chút</w:t>
      </w:r>
      <w:r>
        <w:rPr>
          <w:color w:val="231F20"/>
          <w:spacing w:val="-10"/>
          <w:w w:val="105"/>
        </w:rPr>
        <w:t xml:space="preserve"> </w:t>
      </w:r>
      <w:r>
        <w:rPr>
          <w:color w:val="231F20"/>
          <w:w w:val="105"/>
        </w:rPr>
        <w:t>trí</w:t>
      </w:r>
      <w:r>
        <w:rPr>
          <w:color w:val="231F20"/>
          <w:spacing w:val="-10"/>
          <w:w w:val="105"/>
        </w:rPr>
        <w:t xml:space="preserve"> </w:t>
      </w:r>
      <w:r>
        <w:rPr>
          <w:color w:val="231F20"/>
          <w:w w:val="105"/>
        </w:rPr>
        <w:t>tuệ,</w:t>
      </w:r>
      <w:r>
        <w:rPr>
          <w:color w:val="231F20"/>
          <w:spacing w:val="-10"/>
          <w:w w:val="105"/>
        </w:rPr>
        <w:t xml:space="preserve"> </w:t>
      </w:r>
      <w:r>
        <w:rPr>
          <w:color w:val="231F20"/>
          <w:w w:val="105"/>
        </w:rPr>
        <w:t>chẳng</w:t>
      </w:r>
      <w:r>
        <w:rPr>
          <w:color w:val="231F20"/>
          <w:spacing w:val="-10"/>
          <w:w w:val="105"/>
        </w:rPr>
        <w:t xml:space="preserve"> </w:t>
      </w:r>
      <w:r>
        <w:rPr>
          <w:color w:val="231F20"/>
          <w:w w:val="105"/>
        </w:rPr>
        <w:t>những</w:t>
      </w:r>
      <w:r>
        <w:rPr>
          <w:color w:val="231F20"/>
          <w:spacing w:val="-10"/>
          <w:w w:val="105"/>
        </w:rPr>
        <w:t xml:space="preserve"> </w:t>
      </w:r>
      <w:r>
        <w:rPr>
          <w:color w:val="231F20"/>
          <w:w w:val="105"/>
        </w:rPr>
        <w:t>không có</w:t>
      </w:r>
      <w:r>
        <w:rPr>
          <w:color w:val="231F20"/>
          <w:spacing w:val="-12"/>
          <w:w w:val="105"/>
        </w:rPr>
        <w:t xml:space="preserve"> </w:t>
      </w:r>
      <w:r>
        <w:rPr>
          <w:color w:val="231F20"/>
          <w:w w:val="105"/>
        </w:rPr>
        <w:t>tâm</w:t>
      </w:r>
      <w:r>
        <w:rPr>
          <w:color w:val="231F20"/>
          <w:spacing w:val="-12"/>
          <w:w w:val="105"/>
        </w:rPr>
        <w:t xml:space="preserve"> </w:t>
      </w:r>
      <w:r>
        <w:rPr>
          <w:color w:val="231F20"/>
          <w:w w:val="105"/>
        </w:rPr>
        <w:t>oán</w:t>
      </w:r>
      <w:r>
        <w:rPr>
          <w:color w:val="231F20"/>
          <w:spacing w:val="-12"/>
          <w:w w:val="105"/>
        </w:rPr>
        <w:t xml:space="preserve"> </w:t>
      </w:r>
      <w:r>
        <w:rPr>
          <w:color w:val="231F20"/>
          <w:w w:val="105"/>
        </w:rPr>
        <w:t>hận,</w:t>
      </w:r>
      <w:r>
        <w:rPr>
          <w:color w:val="231F20"/>
          <w:spacing w:val="-12"/>
          <w:w w:val="105"/>
        </w:rPr>
        <w:t xml:space="preserve"> </w:t>
      </w:r>
      <w:r>
        <w:rPr>
          <w:color w:val="231F20"/>
          <w:w w:val="105"/>
        </w:rPr>
        <w:t>mà</w:t>
      </w:r>
      <w:r>
        <w:rPr>
          <w:color w:val="231F20"/>
          <w:spacing w:val="-12"/>
          <w:w w:val="105"/>
        </w:rPr>
        <w:t xml:space="preserve"> </w:t>
      </w:r>
      <w:r>
        <w:rPr>
          <w:color w:val="231F20"/>
          <w:w w:val="105"/>
        </w:rPr>
        <w:t>còn</w:t>
      </w:r>
      <w:r>
        <w:rPr>
          <w:color w:val="231F20"/>
          <w:spacing w:val="-12"/>
          <w:w w:val="105"/>
        </w:rPr>
        <w:t xml:space="preserve"> </w:t>
      </w:r>
      <w:r>
        <w:rPr>
          <w:color w:val="231F20"/>
          <w:w w:val="105"/>
        </w:rPr>
        <w:t>sinh</w:t>
      </w:r>
      <w:r>
        <w:rPr>
          <w:color w:val="231F20"/>
          <w:spacing w:val="-12"/>
          <w:w w:val="105"/>
        </w:rPr>
        <w:t xml:space="preserve"> </w:t>
      </w:r>
      <w:r>
        <w:rPr>
          <w:color w:val="231F20"/>
          <w:w w:val="105"/>
        </w:rPr>
        <w:t>lòng</w:t>
      </w:r>
      <w:r>
        <w:rPr>
          <w:color w:val="231F20"/>
          <w:spacing w:val="-12"/>
          <w:w w:val="105"/>
        </w:rPr>
        <w:t xml:space="preserve"> </w:t>
      </w:r>
      <w:r>
        <w:rPr>
          <w:color w:val="231F20"/>
          <w:w w:val="105"/>
        </w:rPr>
        <w:t>biết</w:t>
      </w:r>
      <w:r>
        <w:rPr>
          <w:color w:val="231F20"/>
          <w:spacing w:val="-12"/>
          <w:w w:val="105"/>
        </w:rPr>
        <w:t xml:space="preserve"> </w:t>
      </w:r>
      <w:r>
        <w:rPr>
          <w:color w:val="231F20"/>
          <w:w w:val="105"/>
        </w:rPr>
        <w:t>ơn.</w:t>
      </w:r>
      <w:r>
        <w:rPr>
          <w:color w:val="231F20"/>
          <w:spacing w:val="-12"/>
          <w:w w:val="105"/>
        </w:rPr>
        <w:t xml:space="preserve"> </w:t>
      </w:r>
      <w:r>
        <w:rPr>
          <w:color w:val="231F20"/>
          <w:w w:val="105"/>
        </w:rPr>
        <w:t>Vì</w:t>
      </w:r>
      <w:r>
        <w:rPr>
          <w:color w:val="231F20"/>
          <w:spacing w:val="-12"/>
          <w:w w:val="105"/>
        </w:rPr>
        <w:t xml:space="preserve"> </w:t>
      </w:r>
      <w:r>
        <w:rPr>
          <w:color w:val="231F20"/>
          <w:w w:val="105"/>
        </w:rPr>
        <w:t>sao</w:t>
      </w:r>
      <w:r>
        <w:rPr>
          <w:color w:val="231F20"/>
          <w:spacing w:val="-12"/>
          <w:w w:val="105"/>
        </w:rPr>
        <w:t xml:space="preserve"> </w:t>
      </w:r>
      <w:r>
        <w:rPr>
          <w:color w:val="231F20"/>
          <w:w w:val="105"/>
        </w:rPr>
        <w:t>vậy?</w:t>
      </w:r>
      <w:r>
        <w:rPr>
          <w:color w:val="231F20"/>
          <w:spacing w:val="-12"/>
          <w:w w:val="105"/>
        </w:rPr>
        <w:t xml:space="preserve"> </w:t>
      </w:r>
      <w:r>
        <w:rPr>
          <w:color w:val="231F20"/>
          <w:w w:val="105"/>
        </w:rPr>
        <w:t>Vì</w:t>
      </w:r>
      <w:r>
        <w:rPr>
          <w:color w:val="231F20"/>
          <w:spacing w:val="-12"/>
          <w:w w:val="105"/>
        </w:rPr>
        <w:t xml:space="preserve"> </w:t>
      </w:r>
      <w:r>
        <w:rPr>
          <w:color w:val="231F20"/>
          <w:w w:val="105"/>
        </w:rPr>
        <w:t>họ đến thử mình, xem công phu nhẫn nhục của mình đến giai đoạn</w:t>
      </w:r>
      <w:r>
        <w:rPr>
          <w:color w:val="231F20"/>
          <w:spacing w:val="-23"/>
          <w:w w:val="105"/>
        </w:rPr>
        <w:t xml:space="preserve"> </w:t>
      </w:r>
      <w:r>
        <w:rPr>
          <w:color w:val="231F20"/>
          <w:w w:val="105"/>
        </w:rPr>
        <w:t>nào</w:t>
      </w:r>
      <w:r>
        <w:rPr>
          <w:color w:val="231F20"/>
          <w:spacing w:val="-22"/>
          <w:w w:val="105"/>
        </w:rPr>
        <w:t xml:space="preserve"> </w:t>
      </w:r>
      <w:r>
        <w:rPr>
          <w:color w:val="231F20"/>
          <w:w w:val="105"/>
        </w:rPr>
        <w:t>rồi.</w:t>
      </w:r>
      <w:r>
        <w:rPr>
          <w:color w:val="231F20"/>
          <w:spacing w:val="-22"/>
          <w:w w:val="105"/>
        </w:rPr>
        <w:t xml:space="preserve"> </w:t>
      </w:r>
      <w:r>
        <w:rPr>
          <w:color w:val="231F20"/>
          <w:w w:val="105"/>
        </w:rPr>
        <w:t>Trong</w:t>
      </w:r>
      <w:r>
        <w:rPr>
          <w:color w:val="231F20"/>
          <w:spacing w:val="-23"/>
          <w:w w:val="105"/>
        </w:rPr>
        <w:t xml:space="preserve"> </w:t>
      </w:r>
      <w:r>
        <w:rPr>
          <w:color w:val="231F20"/>
          <w:w w:val="105"/>
        </w:rPr>
        <w:t>lòng</w:t>
      </w:r>
      <w:r>
        <w:rPr>
          <w:color w:val="231F20"/>
          <w:spacing w:val="-22"/>
          <w:w w:val="105"/>
        </w:rPr>
        <w:t xml:space="preserve"> </w:t>
      </w:r>
      <w:r>
        <w:rPr>
          <w:color w:val="231F20"/>
          <w:w w:val="105"/>
        </w:rPr>
        <w:t>vẫn</w:t>
      </w:r>
      <w:r>
        <w:rPr>
          <w:color w:val="231F20"/>
          <w:spacing w:val="-22"/>
          <w:w w:val="105"/>
        </w:rPr>
        <w:t xml:space="preserve"> </w:t>
      </w:r>
      <w:r>
        <w:rPr>
          <w:color w:val="231F20"/>
          <w:w w:val="105"/>
        </w:rPr>
        <w:t>còn</w:t>
      </w:r>
      <w:r>
        <w:rPr>
          <w:color w:val="231F20"/>
          <w:spacing w:val="-23"/>
          <w:w w:val="105"/>
        </w:rPr>
        <w:t xml:space="preserve"> </w:t>
      </w:r>
      <w:r>
        <w:rPr>
          <w:color w:val="231F20"/>
          <w:w w:val="105"/>
        </w:rPr>
        <w:t>một</w:t>
      </w:r>
      <w:r>
        <w:rPr>
          <w:color w:val="231F20"/>
          <w:spacing w:val="-22"/>
          <w:w w:val="105"/>
        </w:rPr>
        <w:t xml:space="preserve"> </w:t>
      </w:r>
      <w:r>
        <w:rPr>
          <w:color w:val="231F20"/>
          <w:w w:val="105"/>
        </w:rPr>
        <w:t>chút</w:t>
      </w:r>
      <w:r>
        <w:rPr>
          <w:color w:val="231F20"/>
          <w:spacing w:val="-22"/>
          <w:w w:val="105"/>
        </w:rPr>
        <w:t xml:space="preserve"> </w:t>
      </w:r>
      <w:r>
        <w:rPr>
          <w:color w:val="231F20"/>
          <w:w w:val="105"/>
        </w:rPr>
        <w:t>oán</w:t>
      </w:r>
      <w:r>
        <w:rPr>
          <w:color w:val="231F20"/>
          <w:spacing w:val="-23"/>
          <w:w w:val="105"/>
        </w:rPr>
        <w:t xml:space="preserve"> </w:t>
      </w:r>
      <w:r>
        <w:rPr>
          <w:color w:val="231F20"/>
          <w:w w:val="105"/>
        </w:rPr>
        <w:t>hận,</w:t>
      </w:r>
      <w:r>
        <w:rPr>
          <w:color w:val="231F20"/>
          <w:spacing w:val="-22"/>
          <w:w w:val="105"/>
        </w:rPr>
        <w:t xml:space="preserve"> </w:t>
      </w:r>
      <w:r>
        <w:rPr>
          <w:color w:val="231F20"/>
          <w:w w:val="105"/>
        </w:rPr>
        <w:t>biết</w:t>
      </w:r>
      <w:r>
        <w:rPr>
          <w:color w:val="231F20"/>
          <w:spacing w:val="-22"/>
          <w:w w:val="105"/>
        </w:rPr>
        <w:t xml:space="preserve"> </w:t>
      </w:r>
      <w:r>
        <w:rPr>
          <w:color w:val="231F20"/>
          <w:w w:val="105"/>
        </w:rPr>
        <w:t>rằng công phu của mình chưa đủ, là miễn cưỡng chấp nhận thôi.</w:t>
      </w:r>
    </w:p>
    <w:p w14:paraId="5F5B9121" w14:textId="77777777" w:rsidR="00941B9D" w:rsidRDefault="00545CF7">
      <w:pPr>
        <w:pStyle w:val="BodyText"/>
        <w:spacing w:before="140" w:line="307" w:lineRule="auto"/>
        <w:ind w:left="113" w:right="394"/>
      </w:pPr>
      <w:r>
        <w:rPr>
          <w:color w:val="231F20"/>
          <w:w w:val="105"/>
        </w:rPr>
        <w:t>Nếu</w:t>
      </w:r>
      <w:r>
        <w:rPr>
          <w:color w:val="231F20"/>
          <w:spacing w:val="-6"/>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công</w:t>
      </w:r>
      <w:r>
        <w:rPr>
          <w:color w:val="231F20"/>
          <w:spacing w:val="-4"/>
          <w:w w:val="105"/>
        </w:rPr>
        <w:t xml:space="preserve"> </w:t>
      </w:r>
      <w:r>
        <w:rPr>
          <w:color w:val="231F20"/>
          <w:w w:val="105"/>
        </w:rPr>
        <w:t>phu</w:t>
      </w:r>
      <w:r>
        <w:rPr>
          <w:color w:val="231F20"/>
          <w:spacing w:val="-4"/>
          <w:w w:val="105"/>
        </w:rPr>
        <w:t xml:space="preserve"> </w:t>
      </w:r>
      <w:r>
        <w:rPr>
          <w:color w:val="231F20"/>
          <w:w w:val="105"/>
        </w:rPr>
        <w:t>chín</w:t>
      </w:r>
      <w:r>
        <w:rPr>
          <w:color w:val="231F20"/>
          <w:spacing w:val="-6"/>
          <w:w w:val="105"/>
        </w:rPr>
        <w:t xml:space="preserve"> </w:t>
      </w:r>
      <w:r>
        <w:rPr>
          <w:color w:val="231F20"/>
          <w:w w:val="105"/>
        </w:rPr>
        <w:t>muồi,</w:t>
      </w:r>
      <w:r>
        <w:rPr>
          <w:color w:val="231F20"/>
          <w:spacing w:val="-4"/>
          <w:w w:val="105"/>
        </w:rPr>
        <w:t xml:space="preserve"> </w:t>
      </w:r>
      <w:r>
        <w:rPr>
          <w:color w:val="231F20"/>
          <w:w w:val="105"/>
        </w:rPr>
        <w:t>thì</w:t>
      </w:r>
      <w:r>
        <w:rPr>
          <w:color w:val="231F20"/>
          <w:spacing w:val="-4"/>
          <w:w w:val="105"/>
        </w:rPr>
        <w:t xml:space="preserve"> </w:t>
      </w:r>
      <w:r>
        <w:rPr>
          <w:color w:val="231F20"/>
          <w:w w:val="105"/>
        </w:rPr>
        <w:t>không</w:t>
      </w:r>
      <w:r>
        <w:rPr>
          <w:color w:val="231F20"/>
          <w:spacing w:val="-6"/>
          <w:w w:val="105"/>
        </w:rPr>
        <w:t xml:space="preserve"> </w:t>
      </w:r>
      <w:r>
        <w:rPr>
          <w:color w:val="231F20"/>
          <w:w w:val="105"/>
        </w:rPr>
        <w:t>còn</w:t>
      </w:r>
      <w:r>
        <w:rPr>
          <w:color w:val="231F20"/>
          <w:spacing w:val="-4"/>
          <w:w w:val="105"/>
        </w:rPr>
        <w:t xml:space="preserve"> </w:t>
      </w:r>
      <w:r>
        <w:rPr>
          <w:color w:val="231F20"/>
          <w:w w:val="105"/>
        </w:rPr>
        <w:t>một</w:t>
      </w:r>
      <w:r>
        <w:rPr>
          <w:color w:val="231F20"/>
          <w:spacing w:val="-4"/>
          <w:w w:val="105"/>
        </w:rPr>
        <w:t xml:space="preserve"> </w:t>
      </w:r>
      <w:r>
        <w:rPr>
          <w:color w:val="231F20"/>
          <w:w w:val="105"/>
        </w:rPr>
        <w:t xml:space="preserve">chút </w:t>
      </w:r>
      <w:r>
        <w:rPr>
          <w:color w:val="231F20"/>
          <w:w w:val="110"/>
        </w:rPr>
        <w:t>miễn</w:t>
      </w:r>
      <w:r>
        <w:rPr>
          <w:color w:val="231F20"/>
          <w:spacing w:val="-20"/>
          <w:w w:val="110"/>
        </w:rPr>
        <w:t xml:space="preserve"> </w:t>
      </w:r>
      <w:r>
        <w:rPr>
          <w:color w:val="231F20"/>
          <w:w w:val="110"/>
        </w:rPr>
        <w:t>cưỡng</w:t>
      </w:r>
      <w:r>
        <w:rPr>
          <w:color w:val="231F20"/>
          <w:spacing w:val="-20"/>
          <w:w w:val="110"/>
        </w:rPr>
        <w:t xml:space="preserve"> </w:t>
      </w:r>
      <w:r>
        <w:rPr>
          <w:color w:val="231F20"/>
          <w:w w:val="110"/>
        </w:rPr>
        <w:t>nào</w:t>
      </w:r>
      <w:r>
        <w:rPr>
          <w:color w:val="231F20"/>
          <w:spacing w:val="-20"/>
          <w:w w:val="110"/>
        </w:rPr>
        <w:t xml:space="preserve"> </w:t>
      </w:r>
      <w:r>
        <w:rPr>
          <w:color w:val="231F20"/>
          <w:w w:val="110"/>
        </w:rPr>
        <w:t>nữa,</w:t>
      </w:r>
      <w:r>
        <w:rPr>
          <w:color w:val="231F20"/>
          <w:spacing w:val="-20"/>
          <w:w w:val="110"/>
        </w:rPr>
        <w:t xml:space="preserve"> </w:t>
      </w:r>
      <w:r>
        <w:rPr>
          <w:color w:val="231F20"/>
          <w:w w:val="110"/>
        </w:rPr>
        <w:t>chẳng</w:t>
      </w:r>
      <w:r>
        <w:rPr>
          <w:color w:val="231F20"/>
          <w:spacing w:val="-20"/>
          <w:w w:val="110"/>
        </w:rPr>
        <w:t xml:space="preserve"> </w:t>
      </w:r>
      <w:r>
        <w:rPr>
          <w:color w:val="231F20"/>
          <w:w w:val="110"/>
        </w:rPr>
        <w:t>hề</w:t>
      </w:r>
      <w:r>
        <w:rPr>
          <w:color w:val="231F20"/>
          <w:spacing w:val="-20"/>
          <w:w w:val="110"/>
        </w:rPr>
        <w:t xml:space="preserve"> </w:t>
      </w:r>
      <w:r>
        <w:rPr>
          <w:color w:val="231F20"/>
          <w:w w:val="110"/>
        </w:rPr>
        <w:t>có</w:t>
      </w:r>
      <w:r>
        <w:rPr>
          <w:color w:val="231F20"/>
          <w:spacing w:val="-20"/>
          <w:w w:val="110"/>
        </w:rPr>
        <w:t xml:space="preserve"> </w:t>
      </w:r>
      <w:r>
        <w:rPr>
          <w:color w:val="231F20"/>
          <w:w w:val="110"/>
        </w:rPr>
        <w:t>một</w:t>
      </w:r>
      <w:r>
        <w:rPr>
          <w:color w:val="231F20"/>
          <w:spacing w:val="-20"/>
          <w:w w:val="110"/>
        </w:rPr>
        <w:t xml:space="preserve"> </w:t>
      </w:r>
      <w:r>
        <w:rPr>
          <w:color w:val="231F20"/>
          <w:w w:val="110"/>
        </w:rPr>
        <w:t>chút</w:t>
      </w:r>
      <w:r>
        <w:rPr>
          <w:color w:val="231F20"/>
          <w:spacing w:val="-20"/>
          <w:w w:val="110"/>
        </w:rPr>
        <w:t xml:space="preserve"> </w:t>
      </w:r>
      <w:r>
        <w:rPr>
          <w:color w:val="231F20"/>
          <w:w w:val="110"/>
        </w:rPr>
        <w:t>tâm</w:t>
      </w:r>
      <w:r>
        <w:rPr>
          <w:color w:val="231F20"/>
          <w:spacing w:val="-20"/>
          <w:w w:val="110"/>
        </w:rPr>
        <w:t xml:space="preserve"> </w:t>
      </w:r>
      <w:r>
        <w:rPr>
          <w:color w:val="231F20"/>
          <w:w w:val="110"/>
        </w:rPr>
        <w:t>niệm</w:t>
      </w:r>
      <w:r>
        <w:rPr>
          <w:color w:val="231F20"/>
          <w:spacing w:val="-20"/>
          <w:w w:val="110"/>
        </w:rPr>
        <w:t xml:space="preserve"> </w:t>
      </w:r>
      <w:r>
        <w:rPr>
          <w:color w:val="231F20"/>
          <w:w w:val="110"/>
        </w:rPr>
        <w:t xml:space="preserve">chịu </w:t>
      </w:r>
      <w:r>
        <w:rPr>
          <w:color w:val="231F20"/>
          <w:w w:val="105"/>
        </w:rPr>
        <w:t>đựng,</w:t>
      </w:r>
      <w:r>
        <w:rPr>
          <w:color w:val="231F20"/>
          <w:spacing w:val="-21"/>
          <w:w w:val="105"/>
        </w:rPr>
        <w:t xml:space="preserve"> </w:t>
      </w:r>
      <w:r>
        <w:rPr>
          <w:color w:val="231F20"/>
          <w:w w:val="105"/>
        </w:rPr>
        <w:t>mà</w:t>
      </w:r>
      <w:r>
        <w:rPr>
          <w:color w:val="231F20"/>
          <w:spacing w:val="-21"/>
          <w:w w:val="105"/>
        </w:rPr>
        <w:t xml:space="preserve"> </w:t>
      </w:r>
      <w:r>
        <w:rPr>
          <w:color w:val="231F20"/>
          <w:w w:val="105"/>
        </w:rPr>
        <w:t>đầy</w:t>
      </w:r>
      <w:r>
        <w:rPr>
          <w:color w:val="231F20"/>
          <w:spacing w:val="-21"/>
          <w:w w:val="105"/>
        </w:rPr>
        <w:t xml:space="preserve"> </w:t>
      </w:r>
      <w:r>
        <w:rPr>
          <w:color w:val="231F20"/>
          <w:w w:val="105"/>
        </w:rPr>
        <w:t>lòng</w:t>
      </w:r>
      <w:r>
        <w:rPr>
          <w:color w:val="231F20"/>
          <w:spacing w:val="-21"/>
          <w:w w:val="105"/>
        </w:rPr>
        <w:t xml:space="preserve"> </w:t>
      </w:r>
      <w:r>
        <w:rPr>
          <w:color w:val="231F20"/>
          <w:w w:val="105"/>
        </w:rPr>
        <w:t>biết</w:t>
      </w:r>
      <w:r>
        <w:rPr>
          <w:color w:val="231F20"/>
          <w:spacing w:val="-22"/>
          <w:w w:val="105"/>
        </w:rPr>
        <w:t xml:space="preserve"> </w:t>
      </w:r>
      <w:r>
        <w:rPr>
          <w:color w:val="231F20"/>
          <w:w w:val="105"/>
        </w:rPr>
        <w:t>ơn.</w:t>
      </w:r>
      <w:r>
        <w:rPr>
          <w:color w:val="231F20"/>
          <w:spacing w:val="-21"/>
          <w:w w:val="105"/>
        </w:rPr>
        <w:t xml:space="preserve"> </w:t>
      </w:r>
      <w:r>
        <w:rPr>
          <w:color w:val="231F20"/>
          <w:w w:val="105"/>
        </w:rPr>
        <w:t>Cảnh</w:t>
      </w:r>
      <w:r>
        <w:rPr>
          <w:color w:val="231F20"/>
          <w:spacing w:val="-22"/>
          <w:w w:val="105"/>
        </w:rPr>
        <w:t xml:space="preserve"> </w:t>
      </w:r>
      <w:r>
        <w:rPr>
          <w:color w:val="231F20"/>
          <w:w w:val="105"/>
        </w:rPr>
        <w:t>giới</w:t>
      </w:r>
      <w:r>
        <w:rPr>
          <w:color w:val="231F20"/>
          <w:spacing w:val="-21"/>
          <w:w w:val="105"/>
        </w:rPr>
        <w:t xml:space="preserve"> </w:t>
      </w:r>
      <w:r>
        <w:rPr>
          <w:color w:val="231F20"/>
          <w:w w:val="105"/>
        </w:rPr>
        <w:t>của</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thật</w:t>
      </w:r>
      <w:r>
        <w:rPr>
          <w:color w:val="231F20"/>
          <w:spacing w:val="-21"/>
          <w:w w:val="105"/>
        </w:rPr>
        <w:t xml:space="preserve"> </w:t>
      </w:r>
      <w:r>
        <w:rPr>
          <w:color w:val="231F20"/>
          <w:w w:val="105"/>
        </w:rPr>
        <w:t>sự</w:t>
      </w:r>
      <w:r>
        <w:rPr>
          <w:color w:val="231F20"/>
          <w:spacing w:val="-21"/>
          <w:w w:val="105"/>
        </w:rPr>
        <w:t xml:space="preserve"> </w:t>
      </w:r>
      <w:r>
        <w:rPr>
          <w:color w:val="231F20"/>
          <w:w w:val="105"/>
        </w:rPr>
        <w:t xml:space="preserve">nâng </w:t>
      </w:r>
      <w:r>
        <w:rPr>
          <w:color w:val="231F20"/>
          <w:spacing w:val="-2"/>
          <w:w w:val="110"/>
        </w:rPr>
        <w:t>cao</w:t>
      </w:r>
      <w:r>
        <w:rPr>
          <w:color w:val="231F20"/>
          <w:spacing w:val="-20"/>
          <w:w w:val="110"/>
        </w:rPr>
        <w:t xml:space="preserve"> </w:t>
      </w:r>
      <w:r>
        <w:rPr>
          <w:color w:val="231F20"/>
          <w:spacing w:val="-2"/>
          <w:w w:val="110"/>
        </w:rPr>
        <w:t>rồi.</w:t>
      </w:r>
      <w:r>
        <w:rPr>
          <w:color w:val="231F20"/>
          <w:spacing w:val="-20"/>
          <w:w w:val="110"/>
        </w:rPr>
        <w:t xml:space="preserve"> </w:t>
      </w:r>
      <w:r>
        <w:rPr>
          <w:color w:val="231F20"/>
          <w:spacing w:val="-2"/>
          <w:w w:val="110"/>
        </w:rPr>
        <w:t>Mọi</w:t>
      </w:r>
      <w:r>
        <w:rPr>
          <w:color w:val="231F20"/>
          <w:spacing w:val="-21"/>
          <w:w w:val="110"/>
        </w:rPr>
        <w:t xml:space="preserve"> </w:t>
      </w:r>
      <w:r>
        <w:rPr>
          <w:color w:val="231F20"/>
          <w:spacing w:val="-2"/>
          <w:w w:val="110"/>
        </w:rPr>
        <w:t>sinh</w:t>
      </w:r>
      <w:r>
        <w:rPr>
          <w:color w:val="231F20"/>
          <w:spacing w:val="-20"/>
          <w:w w:val="110"/>
        </w:rPr>
        <w:t xml:space="preserve"> </w:t>
      </w:r>
      <w:r>
        <w:rPr>
          <w:color w:val="231F20"/>
          <w:spacing w:val="-2"/>
          <w:w w:val="110"/>
        </w:rPr>
        <w:t>hoạt</w:t>
      </w:r>
      <w:r>
        <w:rPr>
          <w:color w:val="231F20"/>
          <w:spacing w:val="-21"/>
          <w:w w:val="110"/>
        </w:rPr>
        <w:t xml:space="preserve"> </w:t>
      </w:r>
      <w:r>
        <w:rPr>
          <w:color w:val="231F20"/>
          <w:spacing w:val="-2"/>
          <w:w w:val="110"/>
        </w:rPr>
        <w:t>trong</w:t>
      </w:r>
      <w:r>
        <w:rPr>
          <w:color w:val="231F20"/>
          <w:spacing w:val="-20"/>
          <w:w w:val="110"/>
        </w:rPr>
        <w:t xml:space="preserve"> </w:t>
      </w:r>
      <w:r>
        <w:rPr>
          <w:color w:val="231F20"/>
          <w:spacing w:val="-2"/>
          <w:w w:val="110"/>
        </w:rPr>
        <w:t>cuộc</w:t>
      </w:r>
      <w:r>
        <w:rPr>
          <w:color w:val="231F20"/>
          <w:spacing w:val="-20"/>
          <w:w w:val="110"/>
        </w:rPr>
        <w:t xml:space="preserve"> </w:t>
      </w:r>
      <w:r>
        <w:rPr>
          <w:color w:val="231F20"/>
          <w:spacing w:val="-2"/>
          <w:w w:val="110"/>
        </w:rPr>
        <w:t>sống</w:t>
      </w:r>
      <w:r>
        <w:rPr>
          <w:color w:val="231F20"/>
          <w:spacing w:val="-20"/>
          <w:w w:val="110"/>
        </w:rPr>
        <w:t xml:space="preserve"> </w:t>
      </w:r>
      <w:r>
        <w:rPr>
          <w:color w:val="231F20"/>
          <w:spacing w:val="-2"/>
          <w:w w:val="110"/>
        </w:rPr>
        <w:t>hàng</w:t>
      </w:r>
      <w:r>
        <w:rPr>
          <w:color w:val="231F20"/>
          <w:spacing w:val="-20"/>
          <w:w w:val="110"/>
        </w:rPr>
        <w:t xml:space="preserve"> </w:t>
      </w:r>
      <w:r>
        <w:rPr>
          <w:color w:val="231F20"/>
          <w:spacing w:val="-2"/>
          <w:w w:val="110"/>
        </w:rPr>
        <w:t>ngày</w:t>
      </w:r>
      <w:r>
        <w:rPr>
          <w:color w:val="231F20"/>
          <w:spacing w:val="-20"/>
          <w:w w:val="110"/>
        </w:rPr>
        <w:t xml:space="preserve"> </w:t>
      </w:r>
      <w:r>
        <w:rPr>
          <w:color w:val="231F20"/>
          <w:spacing w:val="-2"/>
          <w:w w:val="110"/>
        </w:rPr>
        <w:t>là</w:t>
      </w:r>
      <w:r>
        <w:rPr>
          <w:color w:val="231F20"/>
          <w:spacing w:val="-21"/>
          <w:w w:val="110"/>
        </w:rPr>
        <w:t xml:space="preserve"> </w:t>
      </w:r>
      <w:r>
        <w:rPr>
          <w:color w:val="231F20"/>
          <w:spacing w:val="-2"/>
          <w:w w:val="110"/>
        </w:rPr>
        <w:t>tu</w:t>
      </w:r>
      <w:r>
        <w:rPr>
          <w:color w:val="231F20"/>
          <w:spacing w:val="-20"/>
          <w:w w:val="110"/>
        </w:rPr>
        <w:t xml:space="preserve"> </w:t>
      </w:r>
      <w:r>
        <w:rPr>
          <w:color w:val="231F20"/>
          <w:spacing w:val="-2"/>
          <w:w w:val="110"/>
        </w:rPr>
        <w:t xml:space="preserve">tập, </w:t>
      </w:r>
      <w:r>
        <w:rPr>
          <w:color w:val="231F20"/>
          <w:w w:val="105"/>
        </w:rPr>
        <w:t>sửa</w:t>
      </w:r>
      <w:r>
        <w:rPr>
          <w:color w:val="231F20"/>
          <w:spacing w:val="-13"/>
          <w:w w:val="105"/>
        </w:rPr>
        <w:t xml:space="preserve"> </w:t>
      </w:r>
      <w:r>
        <w:rPr>
          <w:color w:val="231F20"/>
          <w:w w:val="105"/>
        </w:rPr>
        <w:t>đổi</w:t>
      </w:r>
      <w:r>
        <w:rPr>
          <w:color w:val="231F20"/>
          <w:spacing w:val="-14"/>
          <w:w w:val="105"/>
        </w:rPr>
        <w:t xml:space="preserve"> </w:t>
      </w:r>
      <w:r>
        <w:rPr>
          <w:color w:val="231F20"/>
          <w:w w:val="105"/>
        </w:rPr>
        <w:t>những</w:t>
      </w:r>
      <w:r>
        <w:rPr>
          <w:color w:val="231F20"/>
          <w:spacing w:val="-14"/>
          <w:w w:val="105"/>
        </w:rPr>
        <w:t xml:space="preserve"> </w:t>
      </w:r>
      <w:r>
        <w:rPr>
          <w:color w:val="231F20"/>
          <w:w w:val="105"/>
        </w:rPr>
        <w:t>hành</w:t>
      </w:r>
      <w:r>
        <w:rPr>
          <w:color w:val="231F20"/>
          <w:spacing w:val="-14"/>
          <w:w w:val="105"/>
        </w:rPr>
        <w:t xml:space="preserve"> </w:t>
      </w:r>
      <w:r>
        <w:rPr>
          <w:color w:val="231F20"/>
          <w:w w:val="105"/>
        </w:rPr>
        <w:t>vi</w:t>
      </w:r>
      <w:r>
        <w:rPr>
          <w:color w:val="231F20"/>
          <w:spacing w:val="-14"/>
          <w:w w:val="105"/>
        </w:rPr>
        <w:t xml:space="preserve"> </w:t>
      </w:r>
      <w:r>
        <w:rPr>
          <w:color w:val="231F20"/>
          <w:w w:val="105"/>
        </w:rPr>
        <w:t>sai</w:t>
      </w:r>
      <w:r>
        <w:rPr>
          <w:color w:val="231F20"/>
          <w:spacing w:val="-14"/>
          <w:w w:val="105"/>
        </w:rPr>
        <w:t xml:space="preserve"> </w:t>
      </w:r>
      <w:r>
        <w:rPr>
          <w:color w:val="231F20"/>
          <w:w w:val="105"/>
        </w:rPr>
        <w:t>lầm</w:t>
      </w:r>
      <w:r>
        <w:rPr>
          <w:color w:val="231F20"/>
          <w:spacing w:val="-14"/>
          <w:w w:val="105"/>
        </w:rPr>
        <w:t xml:space="preserve"> </w:t>
      </w:r>
      <w:r>
        <w:rPr>
          <w:color w:val="231F20"/>
          <w:w w:val="105"/>
        </w:rPr>
        <w:t>của</w:t>
      </w:r>
      <w:r>
        <w:rPr>
          <w:color w:val="231F20"/>
          <w:spacing w:val="-14"/>
          <w:w w:val="105"/>
        </w:rPr>
        <w:t xml:space="preserve"> </w:t>
      </w:r>
      <w:r>
        <w:rPr>
          <w:color w:val="231F20"/>
          <w:w w:val="105"/>
        </w:rPr>
        <w:t>mình,</w:t>
      </w:r>
      <w:r>
        <w:rPr>
          <w:color w:val="231F20"/>
          <w:spacing w:val="-14"/>
          <w:w w:val="105"/>
        </w:rPr>
        <w:t xml:space="preserve"> </w:t>
      </w:r>
      <w:r>
        <w:rPr>
          <w:color w:val="231F20"/>
          <w:w w:val="105"/>
        </w:rPr>
        <w:t>tương</w:t>
      </w:r>
      <w:r>
        <w:rPr>
          <w:color w:val="231F20"/>
          <w:spacing w:val="-14"/>
          <w:w w:val="105"/>
        </w:rPr>
        <w:t xml:space="preserve"> </w:t>
      </w:r>
      <w:r>
        <w:rPr>
          <w:color w:val="231F20"/>
          <w:w w:val="105"/>
        </w:rPr>
        <w:t>lai</w:t>
      </w:r>
      <w:r>
        <w:rPr>
          <w:color w:val="231F20"/>
          <w:spacing w:val="-14"/>
          <w:w w:val="105"/>
        </w:rPr>
        <w:t xml:space="preserve"> </w:t>
      </w:r>
      <w:r>
        <w:rPr>
          <w:color w:val="231F20"/>
          <w:w w:val="105"/>
        </w:rPr>
        <w:t>vãng</w:t>
      </w:r>
      <w:r>
        <w:rPr>
          <w:color w:val="231F20"/>
          <w:spacing w:val="-14"/>
          <w:w w:val="105"/>
        </w:rPr>
        <w:t xml:space="preserve"> </w:t>
      </w:r>
      <w:r>
        <w:rPr>
          <w:color w:val="231F20"/>
          <w:w w:val="105"/>
        </w:rPr>
        <w:t>sinh về</w:t>
      </w:r>
      <w:r>
        <w:rPr>
          <w:color w:val="231F20"/>
          <w:spacing w:val="-8"/>
          <w:w w:val="105"/>
        </w:rPr>
        <w:t xml:space="preserve"> </w:t>
      </w:r>
      <w:r>
        <w:rPr>
          <w:color w:val="231F20"/>
          <w:w w:val="105"/>
        </w:rPr>
        <w:t>thế</w:t>
      </w:r>
      <w:r>
        <w:rPr>
          <w:color w:val="231F20"/>
          <w:spacing w:val="-8"/>
          <w:w w:val="105"/>
        </w:rPr>
        <w:t xml:space="preserve"> </w:t>
      </w:r>
      <w:r>
        <w:rPr>
          <w:color w:val="231F20"/>
          <w:w w:val="105"/>
        </w:rPr>
        <w:t>giới</w:t>
      </w:r>
      <w:r>
        <w:rPr>
          <w:color w:val="231F20"/>
          <w:spacing w:val="-9"/>
          <w:w w:val="105"/>
        </w:rPr>
        <w:t xml:space="preserve"> </w:t>
      </w:r>
      <w:r>
        <w:rPr>
          <w:color w:val="231F20"/>
          <w:w w:val="105"/>
        </w:rPr>
        <w:t>Tây</w:t>
      </w:r>
      <w:r>
        <w:rPr>
          <w:color w:val="231F20"/>
          <w:spacing w:val="-8"/>
          <w:w w:val="105"/>
        </w:rPr>
        <w:t xml:space="preserve"> </w:t>
      </w:r>
      <w:r>
        <w:rPr>
          <w:color w:val="231F20"/>
          <w:w w:val="105"/>
        </w:rPr>
        <w:t>Phương</w:t>
      </w:r>
      <w:r>
        <w:rPr>
          <w:color w:val="231F20"/>
          <w:spacing w:val="-8"/>
          <w:w w:val="105"/>
        </w:rPr>
        <w:t xml:space="preserve"> </w:t>
      </w:r>
      <w:r>
        <w:rPr>
          <w:color w:val="231F20"/>
          <w:w w:val="105"/>
        </w:rPr>
        <w:t>Cực</w:t>
      </w:r>
      <w:r>
        <w:rPr>
          <w:color w:val="231F20"/>
          <w:spacing w:val="-8"/>
          <w:w w:val="105"/>
        </w:rPr>
        <w:t xml:space="preserve"> </w:t>
      </w:r>
      <w:r>
        <w:rPr>
          <w:color w:val="231F20"/>
          <w:w w:val="105"/>
        </w:rPr>
        <w:t>Lạc.</w:t>
      </w:r>
      <w:r>
        <w:rPr>
          <w:color w:val="231F20"/>
          <w:spacing w:val="-8"/>
          <w:w w:val="105"/>
        </w:rPr>
        <w:t xml:space="preserve"> </w:t>
      </w:r>
      <w:r>
        <w:rPr>
          <w:color w:val="231F20"/>
          <w:w w:val="105"/>
        </w:rPr>
        <w:t>Đây</w:t>
      </w:r>
      <w:r>
        <w:rPr>
          <w:color w:val="231F20"/>
          <w:spacing w:val="-8"/>
          <w:w w:val="105"/>
        </w:rPr>
        <w:t xml:space="preserve"> </w:t>
      </w:r>
      <w:r>
        <w:rPr>
          <w:color w:val="231F20"/>
          <w:w w:val="105"/>
        </w:rPr>
        <w:t>là</w:t>
      </w:r>
      <w:r>
        <w:rPr>
          <w:color w:val="231F20"/>
          <w:spacing w:val="-9"/>
          <w:w w:val="105"/>
        </w:rPr>
        <w:t xml:space="preserve"> </w:t>
      </w:r>
      <w:r>
        <w:rPr>
          <w:color w:val="231F20"/>
          <w:w w:val="105"/>
        </w:rPr>
        <w:t>điều</w:t>
      </w:r>
      <w:r>
        <w:rPr>
          <w:color w:val="231F20"/>
          <w:spacing w:val="-8"/>
          <w:w w:val="105"/>
        </w:rPr>
        <w:t xml:space="preserve"> </w:t>
      </w:r>
      <w:r>
        <w:rPr>
          <w:color w:val="231F20"/>
          <w:w w:val="105"/>
        </w:rPr>
        <w:t>kiện</w:t>
      </w:r>
      <w:r>
        <w:rPr>
          <w:color w:val="231F20"/>
          <w:spacing w:val="-8"/>
          <w:w w:val="105"/>
        </w:rPr>
        <w:t xml:space="preserve"> </w:t>
      </w:r>
      <w:r>
        <w:rPr>
          <w:color w:val="231F20"/>
          <w:w w:val="105"/>
        </w:rPr>
        <w:t>nâng</w:t>
      </w:r>
      <w:r>
        <w:rPr>
          <w:color w:val="231F20"/>
          <w:spacing w:val="-8"/>
          <w:w w:val="105"/>
        </w:rPr>
        <w:t xml:space="preserve"> </w:t>
      </w:r>
      <w:r>
        <w:rPr>
          <w:color w:val="231F20"/>
          <w:w w:val="105"/>
        </w:rPr>
        <w:t xml:space="preserve">cao </w:t>
      </w:r>
      <w:r>
        <w:rPr>
          <w:color w:val="231F20"/>
          <w:w w:val="110"/>
        </w:rPr>
        <w:t>phẩm</w:t>
      </w:r>
      <w:r>
        <w:rPr>
          <w:color w:val="231F20"/>
          <w:spacing w:val="-24"/>
          <w:w w:val="110"/>
        </w:rPr>
        <w:t xml:space="preserve"> </w:t>
      </w:r>
      <w:r>
        <w:rPr>
          <w:color w:val="231F20"/>
          <w:w w:val="110"/>
        </w:rPr>
        <w:t>vị</w:t>
      </w:r>
      <w:r>
        <w:rPr>
          <w:color w:val="231F20"/>
          <w:spacing w:val="-23"/>
          <w:w w:val="110"/>
        </w:rPr>
        <w:t xml:space="preserve"> </w:t>
      </w:r>
      <w:r>
        <w:rPr>
          <w:color w:val="231F20"/>
          <w:w w:val="110"/>
        </w:rPr>
        <w:t>của</w:t>
      </w:r>
      <w:r>
        <w:rPr>
          <w:color w:val="231F20"/>
          <w:spacing w:val="-24"/>
          <w:w w:val="110"/>
        </w:rPr>
        <w:t xml:space="preserve"> </w:t>
      </w:r>
      <w:r>
        <w:rPr>
          <w:color w:val="231F20"/>
          <w:w w:val="110"/>
        </w:rPr>
        <w:t>quý</w:t>
      </w:r>
      <w:r>
        <w:rPr>
          <w:color w:val="231F20"/>
          <w:spacing w:val="-23"/>
          <w:w w:val="110"/>
        </w:rPr>
        <w:t xml:space="preserve"> </w:t>
      </w:r>
      <w:r>
        <w:rPr>
          <w:color w:val="231F20"/>
          <w:w w:val="110"/>
        </w:rPr>
        <w:t>vị.</w:t>
      </w:r>
      <w:r>
        <w:rPr>
          <w:color w:val="231F20"/>
          <w:spacing w:val="-23"/>
          <w:w w:val="110"/>
        </w:rPr>
        <w:t xml:space="preserve"> </w:t>
      </w:r>
      <w:r>
        <w:rPr>
          <w:color w:val="231F20"/>
          <w:w w:val="110"/>
        </w:rPr>
        <w:t>Quý</w:t>
      </w:r>
      <w:r>
        <w:rPr>
          <w:color w:val="231F20"/>
          <w:spacing w:val="-24"/>
          <w:w w:val="110"/>
        </w:rPr>
        <w:t xml:space="preserve"> </w:t>
      </w:r>
      <w:r>
        <w:rPr>
          <w:color w:val="231F20"/>
          <w:w w:val="110"/>
        </w:rPr>
        <w:t>vị</w:t>
      </w:r>
      <w:r>
        <w:rPr>
          <w:color w:val="231F20"/>
          <w:spacing w:val="-23"/>
          <w:w w:val="110"/>
        </w:rPr>
        <w:t xml:space="preserve"> </w:t>
      </w:r>
      <w:r>
        <w:rPr>
          <w:color w:val="231F20"/>
          <w:w w:val="110"/>
        </w:rPr>
        <w:t>không</w:t>
      </w:r>
      <w:r>
        <w:rPr>
          <w:color w:val="231F20"/>
          <w:spacing w:val="-23"/>
          <w:w w:val="110"/>
        </w:rPr>
        <w:t xml:space="preserve"> </w:t>
      </w:r>
      <w:r>
        <w:rPr>
          <w:color w:val="231F20"/>
          <w:w w:val="110"/>
        </w:rPr>
        <w:t>có</w:t>
      </w:r>
      <w:r>
        <w:rPr>
          <w:color w:val="231F20"/>
          <w:spacing w:val="-24"/>
          <w:w w:val="110"/>
        </w:rPr>
        <w:t xml:space="preserve"> </w:t>
      </w:r>
      <w:r>
        <w:rPr>
          <w:color w:val="231F20"/>
          <w:w w:val="110"/>
        </w:rPr>
        <w:t>công</w:t>
      </w:r>
      <w:r>
        <w:rPr>
          <w:color w:val="231F20"/>
          <w:spacing w:val="-23"/>
          <w:w w:val="110"/>
        </w:rPr>
        <w:t xml:space="preserve"> </w:t>
      </w:r>
      <w:r>
        <w:rPr>
          <w:color w:val="231F20"/>
          <w:w w:val="110"/>
        </w:rPr>
        <w:t>phu</w:t>
      </w:r>
      <w:r>
        <w:rPr>
          <w:color w:val="231F20"/>
          <w:spacing w:val="-24"/>
          <w:w w:val="110"/>
        </w:rPr>
        <w:t xml:space="preserve"> </w:t>
      </w:r>
      <w:r>
        <w:rPr>
          <w:color w:val="231F20"/>
          <w:w w:val="110"/>
        </w:rPr>
        <w:t>này,</w:t>
      </w:r>
      <w:r>
        <w:rPr>
          <w:color w:val="231F20"/>
          <w:spacing w:val="-23"/>
          <w:w w:val="110"/>
        </w:rPr>
        <w:t xml:space="preserve"> </w:t>
      </w:r>
      <w:r>
        <w:rPr>
          <w:color w:val="231F20"/>
          <w:w w:val="110"/>
        </w:rPr>
        <w:t>quý</w:t>
      </w:r>
      <w:r>
        <w:rPr>
          <w:color w:val="231F20"/>
          <w:spacing w:val="-23"/>
          <w:w w:val="110"/>
        </w:rPr>
        <w:t xml:space="preserve"> </w:t>
      </w:r>
      <w:r>
        <w:rPr>
          <w:color w:val="231F20"/>
          <w:w w:val="110"/>
        </w:rPr>
        <w:t xml:space="preserve">vị </w:t>
      </w:r>
      <w:r>
        <w:rPr>
          <w:color w:val="231F20"/>
          <w:w w:val="105"/>
        </w:rPr>
        <w:t>đến</w:t>
      </w:r>
      <w:r>
        <w:rPr>
          <w:color w:val="231F20"/>
          <w:spacing w:val="-7"/>
          <w:w w:val="105"/>
        </w:rPr>
        <w:t xml:space="preserve"> </w:t>
      </w:r>
      <w:r>
        <w:rPr>
          <w:color w:val="231F20"/>
          <w:w w:val="105"/>
        </w:rPr>
        <w:t>thế</w:t>
      </w:r>
      <w:r>
        <w:rPr>
          <w:color w:val="231F20"/>
          <w:spacing w:val="-7"/>
          <w:w w:val="105"/>
        </w:rPr>
        <w:t xml:space="preserve"> </w:t>
      </w:r>
      <w:r>
        <w:rPr>
          <w:color w:val="231F20"/>
          <w:w w:val="105"/>
        </w:rPr>
        <w:t>giới</w:t>
      </w:r>
      <w:r>
        <w:rPr>
          <w:color w:val="231F20"/>
          <w:spacing w:val="-7"/>
          <w:w w:val="105"/>
        </w:rPr>
        <w:t xml:space="preserve"> </w:t>
      </w:r>
      <w:r>
        <w:rPr>
          <w:color w:val="231F20"/>
          <w:w w:val="105"/>
        </w:rPr>
        <w:t>Cực</w:t>
      </w:r>
      <w:r>
        <w:rPr>
          <w:color w:val="231F20"/>
          <w:spacing w:val="-7"/>
          <w:w w:val="105"/>
        </w:rPr>
        <w:t xml:space="preserve"> </w:t>
      </w:r>
      <w:r>
        <w:rPr>
          <w:color w:val="231F20"/>
          <w:w w:val="105"/>
        </w:rPr>
        <w:t>Lạc</w:t>
      </w:r>
      <w:r>
        <w:rPr>
          <w:color w:val="231F20"/>
          <w:spacing w:val="-7"/>
          <w:w w:val="105"/>
        </w:rPr>
        <w:t xml:space="preserve"> </w:t>
      </w:r>
      <w:r>
        <w:rPr>
          <w:color w:val="231F20"/>
          <w:w w:val="105"/>
        </w:rPr>
        <w:t>phẩm</w:t>
      </w:r>
      <w:r>
        <w:rPr>
          <w:color w:val="231F20"/>
          <w:spacing w:val="-7"/>
          <w:w w:val="105"/>
        </w:rPr>
        <w:t xml:space="preserve"> </w:t>
      </w:r>
      <w:r>
        <w:rPr>
          <w:color w:val="231F20"/>
          <w:w w:val="105"/>
        </w:rPr>
        <w:t>vị</w:t>
      </w:r>
      <w:r>
        <w:rPr>
          <w:color w:val="231F20"/>
          <w:spacing w:val="-7"/>
          <w:w w:val="105"/>
        </w:rPr>
        <w:t xml:space="preserve"> </w:t>
      </w:r>
      <w:r>
        <w:rPr>
          <w:color w:val="231F20"/>
          <w:w w:val="105"/>
        </w:rPr>
        <w:t>thấp,</w:t>
      </w:r>
      <w:r>
        <w:rPr>
          <w:color w:val="231F20"/>
          <w:spacing w:val="-7"/>
          <w:w w:val="105"/>
        </w:rPr>
        <w:t xml:space="preserve"> </w:t>
      </w:r>
      <w:r>
        <w:rPr>
          <w:color w:val="231F20"/>
          <w:w w:val="105"/>
        </w:rPr>
        <w:t>còn</w:t>
      </w:r>
      <w:r>
        <w:rPr>
          <w:color w:val="231F20"/>
          <w:spacing w:val="-7"/>
          <w:w w:val="105"/>
        </w:rPr>
        <w:t xml:space="preserve"> </w:t>
      </w:r>
      <w:r>
        <w:rPr>
          <w:color w:val="231F20"/>
          <w:w w:val="105"/>
        </w:rPr>
        <w:t>có</w:t>
      </w:r>
      <w:r>
        <w:rPr>
          <w:color w:val="231F20"/>
          <w:spacing w:val="-7"/>
          <w:w w:val="105"/>
        </w:rPr>
        <w:t xml:space="preserve"> </w:t>
      </w:r>
      <w:r>
        <w:rPr>
          <w:color w:val="231F20"/>
          <w:w w:val="105"/>
        </w:rPr>
        <w:t>công</w:t>
      </w:r>
      <w:r>
        <w:rPr>
          <w:color w:val="231F20"/>
          <w:spacing w:val="-7"/>
          <w:w w:val="105"/>
        </w:rPr>
        <w:t xml:space="preserve"> </w:t>
      </w:r>
      <w:r>
        <w:rPr>
          <w:color w:val="231F20"/>
          <w:w w:val="105"/>
        </w:rPr>
        <w:t>phu</w:t>
      </w:r>
      <w:r>
        <w:rPr>
          <w:color w:val="231F20"/>
          <w:spacing w:val="-7"/>
          <w:w w:val="105"/>
        </w:rPr>
        <w:t xml:space="preserve"> </w:t>
      </w:r>
      <w:r>
        <w:rPr>
          <w:color w:val="231F20"/>
          <w:w w:val="105"/>
        </w:rPr>
        <w:t>này</w:t>
      </w:r>
      <w:r>
        <w:rPr>
          <w:color w:val="231F20"/>
          <w:spacing w:val="-7"/>
          <w:w w:val="105"/>
        </w:rPr>
        <w:t xml:space="preserve"> </w:t>
      </w:r>
      <w:r>
        <w:rPr>
          <w:color w:val="231F20"/>
          <w:w w:val="105"/>
        </w:rPr>
        <w:t>thì phẩm</w:t>
      </w:r>
      <w:r>
        <w:rPr>
          <w:color w:val="231F20"/>
          <w:spacing w:val="-10"/>
          <w:w w:val="105"/>
        </w:rPr>
        <w:t xml:space="preserve"> </w:t>
      </w:r>
      <w:r>
        <w:rPr>
          <w:color w:val="231F20"/>
          <w:w w:val="105"/>
        </w:rPr>
        <w:t>vị</w:t>
      </w:r>
      <w:r>
        <w:rPr>
          <w:color w:val="231F20"/>
          <w:spacing w:val="-10"/>
          <w:w w:val="105"/>
        </w:rPr>
        <w:t xml:space="preserve"> </w:t>
      </w:r>
      <w:r>
        <w:rPr>
          <w:color w:val="231F20"/>
          <w:w w:val="105"/>
        </w:rPr>
        <w:t>sẽ</w:t>
      </w:r>
      <w:r>
        <w:rPr>
          <w:color w:val="231F20"/>
          <w:spacing w:val="-10"/>
          <w:w w:val="105"/>
        </w:rPr>
        <w:t xml:space="preserve"> </w:t>
      </w:r>
      <w:r>
        <w:rPr>
          <w:color w:val="231F20"/>
          <w:w w:val="105"/>
        </w:rPr>
        <w:t>nâng</w:t>
      </w:r>
      <w:r>
        <w:rPr>
          <w:color w:val="231F20"/>
          <w:spacing w:val="-10"/>
          <w:w w:val="105"/>
        </w:rPr>
        <w:t xml:space="preserve"> </w:t>
      </w:r>
      <w:r>
        <w:rPr>
          <w:color w:val="231F20"/>
          <w:w w:val="105"/>
        </w:rPr>
        <w:t>cao</w:t>
      </w:r>
      <w:r>
        <w:rPr>
          <w:color w:val="231F20"/>
          <w:spacing w:val="-10"/>
          <w:w w:val="105"/>
        </w:rPr>
        <w:t xml:space="preserve"> </w:t>
      </w:r>
      <w:r>
        <w:rPr>
          <w:color w:val="231F20"/>
          <w:w w:val="105"/>
        </w:rPr>
        <w:t>lên.</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xem</w:t>
      </w:r>
      <w:r>
        <w:rPr>
          <w:color w:val="231F20"/>
          <w:spacing w:val="-10"/>
          <w:w w:val="105"/>
        </w:rPr>
        <w:t xml:space="preserve"> </w:t>
      </w:r>
      <w:r>
        <w:rPr>
          <w:color w:val="231F20"/>
          <w:w w:val="105"/>
        </w:rPr>
        <w:t>có</w:t>
      </w:r>
      <w:r>
        <w:rPr>
          <w:color w:val="231F20"/>
          <w:spacing w:val="-10"/>
          <w:w w:val="105"/>
        </w:rPr>
        <w:t xml:space="preserve"> </w:t>
      </w:r>
      <w:r>
        <w:rPr>
          <w:color w:val="231F20"/>
          <w:w w:val="105"/>
        </w:rPr>
        <w:t>hay</w:t>
      </w:r>
      <w:r>
        <w:rPr>
          <w:color w:val="231F20"/>
          <w:spacing w:val="-10"/>
          <w:w w:val="105"/>
        </w:rPr>
        <w:t xml:space="preserve"> </w:t>
      </w:r>
      <w:r>
        <w:rPr>
          <w:color w:val="231F20"/>
          <w:w w:val="105"/>
        </w:rPr>
        <w:t>không,</w:t>
      </w:r>
      <w:r>
        <w:rPr>
          <w:color w:val="231F20"/>
          <w:spacing w:val="-10"/>
          <w:w w:val="105"/>
        </w:rPr>
        <w:t xml:space="preserve"> </w:t>
      </w:r>
      <w:r>
        <w:rPr>
          <w:color w:val="231F20"/>
          <w:w w:val="105"/>
        </w:rPr>
        <w:t>làm</w:t>
      </w:r>
      <w:r>
        <w:rPr>
          <w:color w:val="231F20"/>
          <w:spacing w:val="-10"/>
          <w:w w:val="105"/>
        </w:rPr>
        <w:t xml:space="preserve"> </w:t>
      </w:r>
      <w:r>
        <w:rPr>
          <w:color w:val="231F20"/>
          <w:w w:val="105"/>
        </w:rPr>
        <w:t xml:space="preserve">sao </w:t>
      </w:r>
      <w:r>
        <w:rPr>
          <w:color w:val="231F20"/>
          <w:w w:val="110"/>
        </w:rPr>
        <w:t>mà không biết ân được!</w:t>
      </w:r>
    </w:p>
    <w:p w14:paraId="56DB98AC" w14:textId="77777777" w:rsidR="00941B9D" w:rsidRDefault="00545CF7">
      <w:pPr>
        <w:pStyle w:val="BodyText"/>
        <w:spacing w:before="137" w:line="307" w:lineRule="auto"/>
        <w:ind w:left="113" w:right="396"/>
      </w:pPr>
      <w:r>
        <w:rPr>
          <w:color w:val="231F20"/>
          <w:w w:val="105"/>
        </w:rPr>
        <w:t>Nếu</w:t>
      </w:r>
      <w:r>
        <w:rPr>
          <w:color w:val="231F20"/>
          <w:spacing w:val="-23"/>
          <w:w w:val="105"/>
        </w:rPr>
        <w:t xml:space="preserve"> </w:t>
      </w:r>
      <w:r>
        <w:rPr>
          <w:color w:val="231F20"/>
          <w:w w:val="105"/>
        </w:rPr>
        <w:t>như</w:t>
      </w:r>
      <w:r>
        <w:rPr>
          <w:color w:val="231F20"/>
          <w:spacing w:val="-22"/>
          <w:w w:val="105"/>
        </w:rPr>
        <w:t xml:space="preserve"> </w:t>
      </w:r>
      <w:r>
        <w:rPr>
          <w:color w:val="231F20"/>
          <w:w w:val="105"/>
        </w:rPr>
        <w:t>có</w:t>
      </w:r>
      <w:r>
        <w:rPr>
          <w:color w:val="231F20"/>
          <w:spacing w:val="-22"/>
          <w:w w:val="105"/>
        </w:rPr>
        <w:t xml:space="preserve"> </w:t>
      </w:r>
      <w:r>
        <w:rPr>
          <w:color w:val="231F20"/>
          <w:w w:val="105"/>
        </w:rPr>
        <w:t>tâm</w:t>
      </w:r>
      <w:r>
        <w:rPr>
          <w:color w:val="231F20"/>
          <w:spacing w:val="-23"/>
          <w:w w:val="105"/>
        </w:rPr>
        <w:t xml:space="preserve"> </w:t>
      </w:r>
      <w:r>
        <w:rPr>
          <w:color w:val="231F20"/>
          <w:w w:val="105"/>
        </w:rPr>
        <w:t>oán</w:t>
      </w:r>
      <w:r>
        <w:rPr>
          <w:color w:val="231F20"/>
          <w:spacing w:val="-22"/>
          <w:w w:val="105"/>
        </w:rPr>
        <w:t xml:space="preserve"> </w:t>
      </w:r>
      <w:r>
        <w:rPr>
          <w:color w:val="231F20"/>
          <w:w w:val="105"/>
        </w:rPr>
        <w:t>hận,</w:t>
      </w:r>
      <w:r>
        <w:rPr>
          <w:color w:val="231F20"/>
          <w:spacing w:val="-22"/>
          <w:w w:val="105"/>
        </w:rPr>
        <w:t xml:space="preserve"> </w:t>
      </w:r>
      <w:r>
        <w:rPr>
          <w:color w:val="231F20"/>
          <w:w w:val="105"/>
        </w:rPr>
        <w:t>không</w:t>
      </w:r>
      <w:r>
        <w:rPr>
          <w:color w:val="231F20"/>
          <w:spacing w:val="-23"/>
          <w:w w:val="105"/>
        </w:rPr>
        <w:t xml:space="preserve"> </w:t>
      </w:r>
      <w:r>
        <w:rPr>
          <w:color w:val="231F20"/>
          <w:w w:val="105"/>
        </w:rPr>
        <w:t>về</w:t>
      </w:r>
      <w:r>
        <w:rPr>
          <w:color w:val="231F20"/>
          <w:spacing w:val="-22"/>
          <w:w w:val="105"/>
        </w:rPr>
        <w:t xml:space="preserve"> </w:t>
      </w:r>
      <w:r>
        <w:rPr>
          <w:color w:val="231F20"/>
          <w:w w:val="105"/>
        </w:rPr>
        <w:t>Tây</w:t>
      </w:r>
      <w:r>
        <w:rPr>
          <w:color w:val="231F20"/>
          <w:spacing w:val="-22"/>
          <w:w w:val="105"/>
        </w:rPr>
        <w:t xml:space="preserve"> </w:t>
      </w:r>
      <w:r>
        <w:rPr>
          <w:color w:val="231F20"/>
          <w:w w:val="105"/>
        </w:rPr>
        <w:t>Phương</w:t>
      </w:r>
      <w:r>
        <w:rPr>
          <w:color w:val="231F20"/>
          <w:spacing w:val="-23"/>
          <w:w w:val="105"/>
        </w:rPr>
        <w:t xml:space="preserve"> </w:t>
      </w:r>
      <w:r>
        <w:rPr>
          <w:color w:val="231F20"/>
          <w:w w:val="105"/>
        </w:rPr>
        <w:t>được,</w:t>
      </w:r>
      <w:r>
        <w:rPr>
          <w:color w:val="231F20"/>
          <w:spacing w:val="-22"/>
          <w:w w:val="105"/>
        </w:rPr>
        <w:t xml:space="preserve"> </w:t>
      </w:r>
      <w:r>
        <w:rPr>
          <w:color w:val="231F20"/>
          <w:w w:val="105"/>
        </w:rPr>
        <w:t>mà đi</w:t>
      </w:r>
      <w:r>
        <w:rPr>
          <w:color w:val="231F20"/>
          <w:spacing w:val="-19"/>
          <w:w w:val="105"/>
        </w:rPr>
        <w:t xml:space="preserve"> </w:t>
      </w:r>
      <w:r>
        <w:rPr>
          <w:color w:val="231F20"/>
          <w:w w:val="105"/>
        </w:rPr>
        <w:t>về</w:t>
      </w:r>
      <w:r>
        <w:rPr>
          <w:color w:val="231F20"/>
          <w:spacing w:val="-19"/>
          <w:w w:val="105"/>
        </w:rPr>
        <w:t xml:space="preserve"> </w:t>
      </w:r>
      <w:r>
        <w:rPr>
          <w:color w:val="231F20"/>
          <w:w w:val="105"/>
        </w:rPr>
        <w:t>Tam</w:t>
      </w:r>
      <w:r>
        <w:rPr>
          <w:color w:val="231F20"/>
          <w:spacing w:val="-20"/>
          <w:w w:val="105"/>
        </w:rPr>
        <w:t xml:space="preserve"> </w:t>
      </w:r>
      <w:r>
        <w:rPr>
          <w:color w:val="231F20"/>
          <w:w w:val="105"/>
        </w:rPr>
        <w:t>đồ,</w:t>
      </w:r>
      <w:r>
        <w:rPr>
          <w:color w:val="231F20"/>
          <w:spacing w:val="-19"/>
          <w:w w:val="105"/>
        </w:rPr>
        <w:t xml:space="preserve"> </w:t>
      </w:r>
      <w:r>
        <w:rPr>
          <w:color w:val="231F20"/>
          <w:w w:val="105"/>
        </w:rPr>
        <w:t>như</w:t>
      </w:r>
      <w:r>
        <w:rPr>
          <w:color w:val="231F20"/>
          <w:spacing w:val="-19"/>
          <w:w w:val="105"/>
        </w:rPr>
        <w:t xml:space="preserve"> </w:t>
      </w:r>
      <w:r>
        <w:rPr>
          <w:color w:val="231F20"/>
          <w:w w:val="105"/>
        </w:rPr>
        <w:t>thế</w:t>
      </w:r>
      <w:r>
        <w:rPr>
          <w:color w:val="231F20"/>
          <w:spacing w:val="-19"/>
          <w:w w:val="105"/>
        </w:rPr>
        <w:t xml:space="preserve"> </w:t>
      </w:r>
      <w:r>
        <w:rPr>
          <w:color w:val="231F20"/>
          <w:w w:val="105"/>
        </w:rPr>
        <w:t>là</w:t>
      </w:r>
      <w:r>
        <w:rPr>
          <w:color w:val="231F20"/>
          <w:spacing w:val="-19"/>
          <w:w w:val="105"/>
        </w:rPr>
        <w:t xml:space="preserve"> </w:t>
      </w:r>
      <w:r>
        <w:rPr>
          <w:color w:val="231F20"/>
          <w:w w:val="105"/>
        </w:rPr>
        <w:t>sai</w:t>
      </w:r>
      <w:r>
        <w:rPr>
          <w:color w:val="231F20"/>
          <w:spacing w:val="-19"/>
          <w:w w:val="105"/>
        </w:rPr>
        <w:t xml:space="preserve"> </w:t>
      </w:r>
      <w:r>
        <w:rPr>
          <w:color w:val="231F20"/>
          <w:w w:val="105"/>
        </w:rPr>
        <w:t>rồi.</w:t>
      </w:r>
      <w:r>
        <w:rPr>
          <w:color w:val="231F20"/>
          <w:spacing w:val="-19"/>
          <w:w w:val="105"/>
        </w:rPr>
        <w:t xml:space="preserve"> </w:t>
      </w:r>
      <w:r>
        <w:rPr>
          <w:color w:val="231F20"/>
          <w:w w:val="105"/>
        </w:rPr>
        <w:t>Do</w:t>
      </w:r>
      <w:r>
        <w:rPr>
          <w:color w:val="231F20"/>
          <w:spacing w:val="-19"/>
          <w:w w:val="105"/>
        </w:rPr>
        <w:t xml:space="preserve"> </w:t>
      </w:r>
      <w:r>
        <w:rPr>
          <w:color w:val="231F20"/>
          <w:w w:val="105"/>
        </w:rPr>
        <w:t>vậy,</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cần</w:t>
      </w:r>
      <w:r>
        <w:rPr>
          <w:color w:val="231F20"/>
          <w:spacing w:val="-19"/>
          <w:w w:val="105"/>
        </w:rPr>
        <w:t xml:space="preserve"> </w:t>
      </w:r>
      <w:r>
        <w:rPr>
          <w:color w:val="231F20"/>
          <w:w w:val="105"/>
        </w:rPr>
        <w:t>giác</w:t>
      </w:r>
      <w:r>
        <w:rPr>
          <w:color w:val="231F20"/>
          <w:spacing w:val="-19"/>
          <w:w w:val="105"/>
        </w:rPr>
        <w:t xml:space="preserve"> </w:t>
      </w:r>
      <w:r>
        <w:rPr>
          <w:color w:val="231F20"/>
          <w:w w:val="105"/>
        </w:rPr>
        <w:t>ngộ, cần trí tuệ, không làm việc sai quấy, đầy đủ Tín-Nguyện- Hạnh, đầy đủ sáu Ba la mật.</w:t>
      </w:r>
    </w:p>
    <w:p w14:paraId="417CD7B9" w14:textId="77777777" w:rsidR="00941B9D" w:rsidRDefault="00545CF7">
      <w:pPr>
        <w:pStyle w:val="BodyText"/>
        <w:spacing w:before="140" w:line="307" w:lineRule="auto"/>
        <w:ind w:left="113" w:right="396"/>
      </w:pPr>
      <w:r>
        <w:rPr>
          <w:color w:val="231F20"/>
          <w:w w:val="105"/>
        </w:rPr>
        <w:t>Chúng</w:t>
      </w:r>
      <w:r>
        <w:rPr>
          <w:color w:val="231F20"/>
          <w:spacing w:val="-23"/>
          <w:w w:val="105"/>
        </w:rPr>
        <w:t xml:space="preserve"> </w:t>
      </w:r>
      <w:r>
        <w:rPr>
          <w:color w:val="231F20"/>
          <w:w w:val="105"/>
        </w:rPr>
        <w:t>tôi</w:t>
      </w:r>
      <w:r>
        <w:rPr>
          <w:color w:val="231F20"/>
          <w:spacing w:val="-22"/>
          <w:w w:val="105"/>
        </w:rPr>
        <w:t xml:space="preserve"> </w:t>
      </w:r>
      <w:r>
        <w:rPr>
          <w:color w:val="231F20"/>
          <w:w w:val="105"/>
        </w:rPr>
        <w:t>giới</w:t>
      </w:r>
      <w:r>
        <w:rPr>
          <w:color w:val="231F20"/>
          <w:spacing w:val="-22"/>
          <w:w w:val="105"/>
        </w:rPr>
        <w:t xml:space="preserve"> </w:t>
      </w:r>
      <w:r>
        <w:rPr>
          <w:color w:val="231F20"/>
          <w:w w:val="105"/>
        </w:rPr>
        <w:t>thiệu</w:t>
      </w:r>
      <w:r>
        <w:rPr>
          <w:color w:val="231F20"/>
          <w:spacing w:val="-23"/>
          <w:w w:val="105"/>
        </w:rPr>
        <w:t xml:space="preserve"> </w:t>
      </w:r>
      <w:r>
        <w:rPr>
          <w:color w:val="231F20"/>
          <w:w w:val="105"/>
        </w:rPr>
        <w:t>đến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học</w:t>
      </w:r>
      <w:r>
        <w:rPr>
          <w:color w:val="231F20"/>
          <w:spacing w:val="-22"/>
          <w:w w:val="105"/>
        </w:rPr>
        <w:t xml:space="preserve"> </w:t>
      </w:r>
      <w:r>
        <w:rPr>
          <w:color w:val="231F20"/>
          <w:w w:val="105"/>
        </w:rPr>
        <w:t>Tịnh</w:t>
      </w:r>
      <w:r>
        <w:rPr>
          <w:color w:val="231F20"/>
          <w:spacing w:val="-22"/>
          <w:w w:val="105"/>
        </w:rPr>
        <w:t xml:space="preserve"> </w:t>
      </w:r>
      <w:r>
        <w:rPr>
          <w:color w:val="231F20"/>
          <w:w w:val="105"/>
        </w:rPr>
        <w:t>tông,</w:t>
      </w:r>
      <w:r>
        <w:rPr>
          <w:color w:val="231F20"/>
          <w:spacing w:val="-23"/>
          <w:w w:val="105"/>
        </w:rPr>
        <w:t xml:space="preserve"> </w:t>
      </w:r>
      <w:r>
        <w:rPr>
          <w:color w:val="231F20"/>
          <w:w w:val="105"/>
        </w:rPr>
        <w:t>chỉ</w:t>
      </w:r>
      <w:r>
        <w:rPr>
          <w:color w:val="231F20"/>
          <w:spacing w:val="-22"/>
          <w:w w:val="105"/>
        </w:rPr>
        <w:t xml:space="preserve"> </w:t>
      </w:r>
      <w:r>
        <w:rPr>
          <w:color w:val="231F20"/>
          <w:w w:val="105"/>
        </w:rPr>
        <w:t>có</w:t>
      </w:r>
      <w:r>
        <w:rPr>
          <w:color w:val="231F20"/>
          <w:spacing w:val="-22"/>
          <w:w w:val="105"/>
        </w:rPr>
        <w:t xml:space="preserve"> </w:t>
      </w:r>
      <w:r>
        <w:rPr>
          <w:color w:val="231F20"/>
          <w:w w:val="105"/>
        </w:rPr>
        <w:t>năm khoa</w:t>
      </w:r>
      <w:r>
        <w:rPr>
          <w:color w:val="231F20"/>
          <w:spacing w:val="-19"/>
          <w:w w:val="105"/>
        </w:rPr>
        <w:t xml:space="preserve"> </w:t>
      </w:r>
      <w:r>
        <w:rPr>
          <w:color w:val="231F20"/>
          <w:w w:val="105"/>
        </w:rPr>
        <w:t>mục:</w:t>
      </w:r>
      <w:r>
        <w:rPr>
          <w:color w:val="231F20"/>
          <w:spacing w:val="-19"/>
          <w:w w:val="105"/>
        </w:rPr>
        <w:t xml:space="preserve"> </w:t>
      </w:r>
      <w:r>
        <w:rPr>
          <w:color w:val="231F20"/>
          <w:w w:val="105"/>
        </w:rPr>
        <w:t>thứ</w:t>
      </w:r>
      <w:r>
        <w:rPr>
          <w:color w:val="231F20"/>
          <w:spacing w:val="-19"/>
          <w:w w:val="105"/>
        </w:rPr>
        <w:t xml:space="preserve"> </w:t>
      </w:r>
      <w:r>
        <w:rPr>
          <w:color w:val="231F20"/>
          <w:w w:val="105"/>
        </w:rPr>
        <w:t>nhất</w:t>
      </w:r>
      <w:r>
        <w:rPr>
          <w:color w:val="231F20"/>
          <w:spacing w:val="-19"/>
          <w:w w:val="105"/>
        </w:rPr>
        <w:t xml:space="preserve"> </w:t>
      </w:r>
      <w:r>
        <w:rPr>
          <w:color w:val="231F20"/>
          <w:w w:val="105"/>
        </w:rPr>
        <w:t>là</w:t>
      </w:r>
      <w:r>
        <w:rPr>
          <w:color w:val="231F20"/>
          <w:spacing w:val="-19"/>
          <w:w w:val="105"/>
        </w:rPr>
        <w:t xml:space="preserve"> </w:t>
      </w:r>
      <w:r>
        <w:rPr>
          <w:color w:val="231F20"/>
          <w:w w:val="105"/>
        </w:rPr>
        <w:t>tam</w:t>
      </w:r>
      <w:r>
        <w:rPr>
          <w:color w:val="231F20"/>
          <w:spacing w:val="-19"/>
          <w:w w:val="105"/>
        </w:rPr>
        <w:t xml:space="preserve"> </w:t>
      </w:r>
      <w:r>
        <w:rPr>
          <w:color w:val="231F20"/>
          <w:w w:val="105"/>
        </w:rPr>
        <w:t>phước.</w:t>
      </w:r>
      <w:r>
        <w:rPr>
          <w:color w:val="231F20"/>
          <w:spacing w:val="-18"/>
          <w:w w:val="105"/>
        </w:rPr>
        <w:t xml:space="preserve"> </w:t>
      </w:r>
      <w:r>
        <w:rPr>
          <w:color w:val="231F20"/>
          <w:w w:val="105"/>
        </w:rPr>
        <w:t>“Tịnh</w:t>
      </w:r>
      <w:r>
        <w:rPr>
          <w:color w:val="231F20"/>
          <w:spacing w:val="-19"/>
          <w:w w:val="105"/>
        </w:rPr>
        <w:t xml:space="preserve"> </w:t>
      </w:r>
      <w:r>
        <w:rPr>
          <w:color w:val="231F20"/>
          <w:w w:val="105"/>
        </w:rPr>
        <w:t>nghiệp</w:t>
      </w:r>
      <w:r>
        <w:rPr>
          <w:color w:val="231F20"/>
          <w:spacing w:val="-19"/>
          <w:w w:val="105"/>
        </w:rPr>
        <w:t xml:space="preserve"> </w:t>
      </w:r>
      <w:r>
        <w:rPr>
          <w:color w:val="231F20"/>
          <w:w w:val="105"/>
        </w:rPr>
        <w:t>tam</w:t>
      </w:r>
      <w:r>
        <w:rPr>
          <w:color w:val="231F20"/>
          <w:spacing w:val="-19"/>
          <w:w w:val="105"/>
        </w:rPr>
        <w:t xml:space="preserve"> </w:t>
      </w:r>
      <w:r>
        <w:rPr>
          <w:color w:val="231F20"/>
          <w:w w:val="105"/>
        </w:rPr>
        <w:t xml:space="preserve">phước”, </w:t>
      </w:r>
      <w:r>
        <w:rPr>
          <w:color w:val="231F20"/>
        </w:rPr>
        <w:t>là</w:t>
      </w:r>
      <w:r>
        <w:rPr>
          <w:color w:val="231F20"/>
          <w:spacing w:val="-5"/>
        </w:rPr>
        <w:t xml:space="preserve"> </w:t>
      </w:r>
      <w:r>
        <w:rPr>
          <w:color w:val="231F20"/>
        </w:rPr>
        <w:t>nguyên</w:t>
      </w:r>
      <w:r>
        <w:rPr>
          <w:color w:val="231F20"/>
          <w:spacing w:val="-4"/>
        </w:rPr>
        <w:t xml:space="preserve"> </w:t>
      </w:r>
      <w:r>
        <w:rPr>
          <w:color w:val="231F20"/>
        </w:rPr>
        <w:t>tắc</w:t>
      </w:r>
      <w:r>
        <w:rPr>
          <w:color w:val="231F20"/>
          <w:spacing w:val="-4"/>
        </w:rPr>
        <w:t xml:space="preserve"> </w:t>
      </w:r>
      <w:r>
        <w:rPr>
          <w:color w:val="231F20"/>
        </w:rPr>
        <w:t>chỉ</w:t>
      </w:r>
      <w:r>
        <w:rPr>
          <w:color w:val="231F20"/>
          <w:spacing w:val="-4"/>
        </w:rPr>
        <w:t xml:space="preserve"> </w:t>
      </w:r>
      <w:r>
        <w:rPr>
          <w:color w:val="231F20"/>
        </w:rPr>
        <w:t>đạo</w:t>
      </w:r>
      <w:r>
        <w:rPr>
          <w:color w:val="231F20"/>
          <w:spacing w:val="-4"/>
        </w:rPr>
        <w:t xml:space="preserve"> </w:t>
      </w:r>
      <w:r>
        <w:rPr>
          <w:color w:val="231F20"/>
        </w:rPr>
        <w:t>tối</w:t>
      </w:r>
      <w:r>
        <w:rPr>
          <w:color w:val="231F20"/>
          <w:spacing w:val="-4"/>
        </w:rPr>
        <w:t xml:space="preserve"> </w:t>
      </w:r>
      <w:r>
        <w:rPr>
          <w:color w:val="231F20"/>
        </w:rPr>
        <w:t>cao.</w:t>
      </w:r>
      <w:r>
        <w:rPr>
          <w:color w:val="231F20"/>
          <w:spacing w:val="-4"/>
        </w:rPr>
        <w:t xml:space="preserve"> </w:t>
      </w:r>
      <w:r>
        <w:rPr>
          <w:color w:val="231F20"/>
        </w:rPr>
        <w:t>“Hiếu</w:t>
      </w:r>
      <w:r>
        <w:rPr>
          <w:color w:val="231F20"/>
          <w:spacing w:val="-5"/>
        </w:rPr>
        <w:t xml:space="preserve"> </w:t>
      </w:r>
      <w:r>
        <w:rPr>
          <w:color w:val="231F20"/>
        </w:rPr>
        <w:t>dưỡng</w:t>
      </w:r>
      <w:r>
        <w:rPr>
          <w:color w:val="231F20"/>
          <w:spacing w:val="-5"/>
        </w:rPr>
        <w:t xml:space="preserve"> </w:t>
      </w:r>
      <w:r>
        <w:rPr>
          <w:color w:val="231F20"/>
        </w:rPr>
        <w:t>phụ</w:t>
      </w:r>
      <w:r>
        <w:rPr>
          <w:color w:val="231F20"/>
          <w:spacing w:val="-5"/>
        </w:rPr>
        <w:t xml:space="preserve"> </w:t>
      </w:r>
      <w:r>
        <w:rPr>
          <w:color w:val="231F20"/>
        </w:rPr>
        <w:t>mẫu,</w:t>
      </w:r>
      <w:r>
        <w:rPr>
          <w:color w:val="231F20"/>
          <w:spacing w:val="-5"/>
        </w:rPr>
        <w:t xml:space="preserve"> </w:t>
      </w:r>
      <w:r>
        <w:rPr>
          <w:color w:val="231F20"/>
        </w:rPr>
        <w:t>phụng</w:t>
      </w:r>
      <w:r>
        <w:rPr>
          <w:color w:val="231F20"/>
          <w:spacing w:val="-5"/>
        </w:rPr>
        <w:t xml:space="preserve"> </w:t>
      </w:r>
      <w:r>
        <w:rPr>
          <w:color w:val="231F20"/>
        </w:rPr>
        <w:t xml:space="preserve">sự </w:t>
      </w:r>
      <w:r>
        <w:rPr>
          <w:color w:val="231F20"/>
          <w:w w:val="105"/>
        </w:rPr>
        <w:t>sư</w:t>
      </w:r>
      <w:r>
        <w:rPr>
          <w:color w:val="231F20"/>
          <w:spacing w:val="-23"/>
          <w:w w:val="105"/>
        </w:rPr>
        <w:t xml:space="preserve"> </w:t>
      </w:r>
      <w:r>
        <w:rPr>
          <w:color w:val="231F20"/>
          <w:w w:val="105"/>
        </w:rPr>
        <w:t>trưởng”.</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phải</w:t>
      </w:r>
      <w:r>
        <w:rPr>
          <w:color w:val="231F20"/>
          <w:spacing w:val="-22"/>
          <w:w w:val="105"/>
        </w:rPr>
        <w:t xml:space="preserve"> </w:t>
      </w:r>
      <w:r>
        <w:rPr>
          <w:color w:val="231F20"/>
          <w:w w:val="105"/>
        </w:rPr>
        <w:t>tâm</w:t>
      </w:r>
      <w:r>
        <w:rPr>
          <w:color w:val="231F20"/>
          <w:spacing w:val="-22"/>
          <w:w w:val="105"/>
        </w:rPr>
        <w:t xml:space="preserve"> </w:t>
      </w:r>
      <w:r>
        <w:rPr>
          <w:color w:val="231F20"/>
          <w:w w:val="105"/>
        </w:rPr>
        <w:t>tâm</w:t>
      </w:r>
      <w:r>
        <w:rPr>
          <w:color w:val="231F20"/>
          <w:spacing w:val="-23"/>
          <w:w w:val="105"/>
        </w:rPr>
        <w:t xml:space="preserve"> </w:t>
      </w:r>
      <w:r>
        <w:rPr>
          <w:color w:val="231F20"/>
          <w:w w:val="105"/>
        </w:rPr>
        <w:t>niệm</w:t>
      </w:r>
      <w:r>
        <w:rPr>
          <w:color w:val="231F20"/>
          <w:spacing w:val="-22"/>
          <w:w w:val="105"/>
        </w:rPr>
        <w:t xml:space="preserve"> </w:t>
      </w:r>
      <w:r>
        <w:rPr>
          <w:color w:val="231F20"/>
          <w:w w:val="105"/>
        </w:rPr>
        <w:t>niệm,</w:t>
      </w:r>
      <w:r>
        <w:rPr>
          <w:color w:val="231F20"/>
          <w:spacing w:val="-22"/>
          <w:w w:val="105"/>
        </w:rPr>
        <w:t xml:space="preserve"> </w:t>
      </w:r>
      <w:r>
        <w:rPr>
          <w:color w:val="231F20"/>
          <w:w w:val="105"/>
        </w:rPr>
        <w:t>thầy</w:t>
      </w:r>
      <w:r>
        <w:rPr>
          <w:color w:val="231F20"/>
          <w:spacing w:val="-23"/>
          <w:w w:val="105"/>
        </w:rPr>
        <w:t xml:space="preserve"> </w:t>
      </w:r>
      <w:r>
        <w:rPr>
          <w:color w:val="231F20"/>
          <w:w w:val="105"/>
        </w:rPr>
        <w:t>giáo</w:t>
      </w:r>
      <w:r>
        <w:rPr>
          <w:color w:val="231F20"/>
          <w:spacing w:val="-22"/>
          <w:w w:val="105"/>
        </w:rPr>
        <w:t xml:space="preserve"> </w:t>
      </w:r>
      <w:r>
        <w:rPr>
          <w:color w:val="231F20"/>
          <w:w w:val="105"/>
        </w:rPr>
        <w:t xml:space="preserve">không </w:t>
      </w:r>
      <w:r>
        <w:rPr>
          <w:color w:val="231F20"/>
          <w:spacing w:val="-2"/>
          <w:w w:val="105"/>
        </w:rPr>
        <w:t>có</w:t>
      </w:r>
      <w:r>
        <w:rPr>
          <w:color w:val="231F20"/>
          <w:spacing w:val="-21"/>
          <w:w w:val="105"/>
        </w:rPr>
        <w:t xml:space="preserve"> </w:t>
      </w:r>
      <w:r>
        <w:rPr>
          <w:color w:val="231F20"/>
          <w:spacing w:val="-2"/>
          <w:w w:val="105"/>
        </w:rPr>
        <w:t>ở</w:t>
      </w:r>
      <w:r>
        <w:rPr>
          <w:color w:val="231F20"/>
          <w:spacing w:val="-20"/>
          <w:w w:val="105"/>
        </w:rPr>
        <w:t xml:space="preserve"> </w:t>
      </w:r>
      <w:r>
        <w:rPr>
          <w:color w:val="231F20"/>
          <w:spacing w:val="-2"/>
          <w:w w:val="105"/>
        </w:rPr>
        <w:t>lớp,</w:t>
      </w:r>
      <w:r>
        <w:rPr>
          <w:color w:val="231F20"/>
          <w:spacing w:val="-21"/>
          <w:w w:val="105"/>
        </w:rPr>
        <w:t xml:space="preserve"> </w:t>
      </w:r>
      <w:r>
        <w:rPr>
          <w:color w:val="231F20"/>
          <w:spacing w:val="-2"/>
          <w:w w:val="105"/>
        </w:rPr>
        <w:t>giảng</w:t>
      </w:r>
      <w:r>
        <w:rPr>
          <w:color w:val="231F20"/>
          <w:spacing w:val="-20"/>
          <w:w w:val="105"/>
        </w:rPr>
        <w:t xml:space="preserve"> </w:t>
      </w:r>
      <w:r>
        <w:rPr>
          <w:color w:val="231F20"/>
          <w:spacing w:val="-2"/>
          <w:w w:val="105"/>
        </w:rPr>
        <w:t>đường</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phòng</w:t>
      </w:r>
      <w:r>
        <w:rPr>
          <w:color w:val="231F20"/>
          <w:spacing w:val="-21"/>
          <w:w w:val="105"/>
        </w:rPr>
        <w:t xml:space="preserve"> </w:t>
      </w:r>
      <w:r>
        <w:rPr>
          <w:color w:val="231F20"/>
          <w:spacing w:val="-2"/>
          <w:w w:val="105"/>
        </w:rPr>
        <w:t>thu</w:t>
      </w:r>
      <w:r>
        <w:rPr>
          <w:color w:val="231F20"/>
          <w:spacing w:val="-20"/>
          <w:w w:val="105"/>
        </w:rPr>
        <w:t xml:space="preserve"> </w:t>
      </w:r>
      <w:r>
        <w:rPr>
          <w:color w:val="231F20"/>
          <w:spacing w:val="-2"/>
          <w:w w:val="105"/>
        </w:rPr>
        <w:t>hình</w:t>
      </w:r>
      <w:r>
        <w:rPr>
          <w:color w:val="231F20"/>
          <w:spacing w:val="-21"/>
          <w:w w:val="105"/>
        </w:rPr>
        <w:t xml:space="preserve"> </w:t>
      </w:r>
      <w:r>
        <w:rPr>
          <w:color w:val="231F20"/>
          <w:spacing w:val="-2"/>
          <w:w w:val="105"/>
        </w:rPr>
        <w:t>đây,</w:t>
      </w:r>
      <w:r>
        <w:rPr>
          <w:color w:val="231F20"/>
          <w:spacing w:val="-20"/>
          <w:w w:val="105"/>
        </w:rPr>
        <w:t xml:space="preserve"> </w:t>
      </w:r>
      <w:r>
        <w:rPr>
          <w:color w:val="231F20"/>
          <w:spacing w:val="-2"/>
          <w:w w:val="105"/>
        </w:rPr>
        <w:t>bất</w:t>
      </w:r>
      <w:r>
        <w:rPr>
          <w:color w:val="231F20"/>
          <w:spacing w:val="-21"/>
          <w:w w:val="105"/>
        </w:rPr>
        <w:t xml:space="preserve"> </w:t>
      </w:r>
      <w:r>
        <w:rPr>
          <w:color w:val="231F20"/>
          <w:spacing w:val="-4"/>
          <w:w w:val="105"/>
        </w:rPr>
        <w:t>luận</w:t>
      </w:r>
    </w:p>
    <w:p w14:paraId="6D6CBADB" w14:textId="77777777" w:rsidR="00941B9D" w:rsidRDefault="00941B9D">
      <w:pPr>
        <w:spacing w:line="307" w:lineRule="auto"/>
        <w:sectPr w:rsidR="00941B9D">
          <w:pgSz w:w="11060" w:h="15030"/>
          <w:pgMar w:top="1040" w:right="1020" w:bottom="960" w:left="1020" w:header="845" w:footer="767" w:gutter="0"/>
          <w:cols w:space="720"/>
        </w:sectPr>
      </w:pPr>
    </w:p>
    <w:p w14:paraId="7F495DEA" w14:textId="77777777" w:rsidR="00941B9D" w:rsidRDefault="00941B9D">
      <w:pPr>
        <w:pStyle w:val="BodyText"/>
        <w:spacing w:before="3"/>
        <w:ind w:firstLine="0"/>
        <w:jc w:val="left"/>
        <w:rPr>
          <w:sz w:val="23"/>
        </w:rPr>
      </w:pPr>
    </w:p>
    <w:p w14:paraId="3CA4CBAD" w14:textId="77777777" w:rsidR="00941B9D" w:rsidRDefault="00545CF7">
      <w:pPr>
        <w:pStyle w:val="BodyText"/>
        <w:spacing w:before="106" w:line="300" w:lineRule="auto"/>
        <w:ind w:left="397" w:right="115" w:firstLine="0"/>
      </w:pPr>
      <w:r>
        <w:rPr>
          <w:color w:val="231F20"/>
        </w:rPr>
        <w:t>ở</w:t>
      </w:r>
      <w:r>
        <w:rPr>
          <w:color w:val="231F20"/>
          <w:spacing w:val="-4"/>
        </w:rPr>
        <w:t xml:space="preserve"> </w:t>
      </w:r>
      <w:r>
        <w:rPr>
          <w:color w:val="231F20"/>
        </w:rPr>
        <w:t>nơi</w:t>
      </w:r>
      <w:r>
        <w:rPr>
          <w:color w:val="231F20"/>
          <w:spacing w:val="-4"/>
        </w:rPr>
        <w:t xml:space="preserve"> </w:t>
      </w:r>
      <w:r>
        <w:rPr>
          <w:color w:val="231F20"/>
        </w:rPr>
        <w:t>đâu,</w:t>
      </w:r>
      <w:r>
        <w:rPr>
          <w:color w:val="231F20"/>
          <w:spacing w:val="-4"/>
        </w:rPr>
        <w:t xml:space="preserve"> </w:t>
      </w:r>
      <w:r>
        <w:rPr>
          <w:color w:val="231F20"/>
        </w:rPr>
        <w:t>thì</w:t>
      </w:r>
      <w:r>
        <w:rPr>
          <w:color w:val="231F20"/>
          <w:spacing w:val="-4"/>
        </w:rPr>
        <w:t xml:space="preserve"> </w:t>
      </w:r>
      <w:r>
        <w:rPr>
          <w:color w:val="231F20"/>
        </w:rPr>
        <w:t>hình</w:t>
      </w:r>
      <w:r>
        <w:rPr>
          <w:color w:val="231F20"/>
          <w:spacing w:val="-4"/>
        </w:rPr>
        <w:t xml:space="preserve"> </w:t>
      </w:r>
      <w:r>
        <w:rPr>
          <w:color w:val="231F20"/>
        </w:rPr>
        <w:t>của</w:t>
      </w:r>
      <w:r>
        <w:rPr>
          <w:color w:val="231F20"/>
          <w:spacing w:val="-4"/>
        </w:rPr>
        <w:t xml:space="preserve"> </w:t>
      </w:r>
      <w:r>
        <w:rPr>
          <w:color w:val="231F20"/>
        </w:rPr>
        <w:t>thầy</w:t>
      </w:r>
      <w:r>
        <w:rPr>
          <w:color w:val="231F20"/>
          <w:spacing w:val="-4"/>
        </w:rPr>
        <w:t xml:space="preserve"> </w:t>
      </w:r>
      <w:r>
        <w:rPr>
          <w:color w:val="231F20"/>
        </w:rPr>
        <w:t>giáo</w:t>
      </w:r>
      <w:r>
        <w:rPr>
          <w:color w:val="231F20"/>
          <w:spacing w:val="-4"/>
        </w:rPr>
        <w:t xml:space="preserve"> </w:t>
      </w:r>
      <w:r>
        <w:rPr>
          <w:color w:val="231F20"/>
        </w:rPr>
        <w:t>và</w:t>
      </w:r>
      <w:r>
        <w:rPr>
          <w:color w:val="231F20"/>
          <w:spacing w:val="-4"/>
        </w:rPr>
        <w:t xml:space="preserve"> </w:t>
      </w:r>
      <w:r>
        <w:rPr>
          <w:color w:val="231F20"/>
        </w:rPr>
        <w:t>hình</w:t>
      </w:r>
      <w:r>
        <w:rPr>
          <w:color w:val="231F20"/>
          <w:spacing w:val="-4"/>
        </w:rPr>
        <w:t xml:space="preserve"> </w:t>
      </w:r>
      <w:r>
        <w:rPr>
          <w:color w:val="231F20"/>
        </w:rPr>
        <w:t>ngài</w:t>
      </w:r>
      <w:r>
        <w:rPr>
          <w:color w:val="231F20"/>
          <w:spacing w:val="-4"/>
        </w:rPr>
        <w:t xml:space="preserve"> </w:t>
      </w:r>
      <w:r>
        <w:rPr>
          <w:color w:val="231F20"/>
        </w:rPr>
        <w:t>Hộ</w:t>
      </w:r>
      <w:r>
        <w:rPr>
          <w:color w:val="231F20"/>
          <w:spacing w:val="-4"/>
        </w:rPr>
        <w:t xml:space="preserve"> </w:t>
      </w:r>
      <w:r>
        <w:rPr>
          <w:color w:val="231F20"/>
        </w:rPr>
        <w:t>pháp,</w:t>
      </w:r>
      <w:r>
        <w:rPr>
          <w:color w:val="231F20"/>
          <w:spacing w:val="-4"/>
        </w:rPr>
        <w:t xml:space="preserve"> </w:t>
      </w:r>
      <w:r>
        <w:rPr>
          <w:color w:val="231F20"/>
        </w:rPr>
        <w:t>tôi</w:t>
      </w:r>
      <w:r>
        <w:rPr>
          <w:color w:val="231F20"/>
          <w:spacing w:val="-4"/>
        </w:rPr>
        <w:t xml:space="preserve"> </w:t>
      </w:r>
      <w:r>
        <w:rPr>
          <w:color w:val="231F20"/>
        </w:rPr>
        <w:t xml:space="preserve">đều </w:t>
      </w:r>
      <w:r>
        <w:rPr>
          <w:color w:val="231F20"/>
          <w:w w:val="105"/>
        </w:rPr>
        <w:t>treo</w:t>
      </w:r>
      <w:r>
        <w:rPr>
          <w:color w:val="231F20"/>
          <w:spacing w:val="-7"/>
          <w:w w:val="105"/>
        </w:rPr>
        <w:t xml:space="preserve"> </w:t>
      </w:r>
      <w:r>
        <w:rPr>
          <w:color w:val="231F20"/>
          <w:w w:val="105"/>
        </w:rPr>
        <w:t>lên,</w:t>
      </w:r>
      <w:r>
        <w:rPr>
          <w:color w:val="231F20"/>
          <w:spacing w:val="-7"/>
          <w:w w:val="105"/>
        </w:rPr>
        <w:t xml:space="preserve"> </w:t>
      </w:r>
      <w:r>
        <w:rPr>
          <w:color w:val="231F20"/>
          <w:w w:val="105"/>
        </w:rPr>
        <w:t>niệm</w:t>
      </w:r>
      <w:r>
        <w:rPr>
          <w:color w:val="231F20"/>
          <w:spacing w:val="-7"/>
          <w:w w:val="105"/>
        </w:rPr>
        <w:t xml:space="preserve"> </w:t>
      </w:r>
      <w:r>
        <w:rPr>
          <w:color w:val="231F20"/>
          <w:w w:val="105"/>
        </w:rPr>
        <w:t>niệm</w:t>
      </w:r>
      <w:r>
        <w:rPr>
          <w:color w:val="231F20"/>
          <w:spacing w:val="-7"/>
          <w:w w:val="105"/>
        </w:rPr>
        <w:t xml:space="preserve"> </w:t>
      </w:r>
      <w:r>
        <w:rPr>
          <w:color w:val="231F20"/>
          <w:w w:val="105"/>
        </w:rPr>
        <w:t>không</w:t>
      </w:r>
      <w:r>
        <w:rPr>
          <w:color w:val="231F20"/>
          <w:spacing w:val="-7"/>
          <w:w w:val="105"/>
        </w:rPr>
        <w:t xml:space="preserve"> </w:t>
      </w:r>
      <w:r>
        <w:rPr>
          <w:color w:val="231F20"/>
          <w:w w:val="105"/>
        </w:rPr>
        <w:t>quên</w:t>
      </w:r>
      <w:r>
        <w:rPr>
          <w:color w:val="231F20"/>
          <w:spacing w:val="-7"/>
          <w:w w:val="105"/>
        </w:rPr>
        <w:t xml:space="preserve"> </w:t>
      </w:r>
      <w:r>
        <w:rPr>
          <w:color w:val="231F20"/>
          <w:w w:val="105"/>
        </w:rPr>
        <w:t>ơn</w:t>
      </w:r>
      <w:r>
        <w:rPr>
          <w:color w:val="231F20"/>
          <w:spacing w:val="-7"/>
          <w:w w:val="105"/>
        </w:rPr>
        <w:t xml:space="preserve"> </w:t>
      </w:r>
      <w:r>
        <w:rPr>
          <w:color w:val="231F20"/>
          <w:w w:val="105"/>
        </w:rPr>
        <w:t>Thầy.</w:t>
      </w:r>
      <w:r>
        <w:rPr>
          <w:color w:val="231F20"/>
          <w:spacing w:val="-7"/>
          <w:w w:val="105"/>
        </w:rPr>
        <w:t xml:space="preserve"> </w:t>
      </w:r>
      <w:r>
        <w:rPr>
          <w:color w:val="231F20"/>
          <w:w w:val="105"/>
        </w:rPr>
        <w:t>Ngày</w:t>
      </w:r>
      <w:r>
        <w:rPr>
          <w:color w:val="231F20"/>
          <w:spacing w:val="-7"/>
          <w:w w:val="105"/>
        </w:rPr>
        <w:t xml:space="preserve"> </w:t>
      </w:r>
      <w:r>
        <w:rPr>
          <w:color w:val="231F20"/>
          <w:w w:val="105"/>
        </w:rPr>
        <w:t>nay,</w:t>
      </w:r>
      <w:r>
        <w:rPr>
          <w:color w:val="231F20"/>
          <w:spacing w:val="-7"/>
          <w:w w:val="105"/>
        </w:rPr>
        <w:t xml:space="preserve"> </w:t>
      </w:r>
      <w:r>
        <w:rPr>
          <w:color w:val="231F20"/>
          <w:w w:val="105"/>
        </w:rPr>
        <w:t>tôi</w:t>
      </w:r>
      <w:r>
        <w:rPr>
          <w:color w:val="231F20"/>
          <w:spacing w:val="-7"/>
          <w:w w:val="105"/>
        </w:rPr>
        <w:t xml:space="preserve"> </w:t>
      </w:r>
      <w:r>
        <w:rPr>
          <w:color w:val="231F20"/>
          <w:w w:val="105"/>
        </w:rPr>
        <w:t>học tập</w:t>
      </w:r>
      <w:r>
        <w:rPr>
          <w:color w:val="231F20"/>
          <w:spacing w:val="-7"/>
          <w:w w:val="105"/>
        </w:rPr>
        <w:t xml:space="preserve"> </w:t>
      </w:r>
      <w:r>
        <w:rPr>
          <w:color w:val="231F20"/>
          <w:w w:val="105"/>
        </w:rPr>
        <w:t>ở</w:t>
      </w:r>
      <w:r>
        <w:rPr>
          <w:color w:val="231F20"/>
          <w:spacing w:val="-8"/>
          <w:w w:val="105"/>
        </w:rPr>
        <w:t xml:space="preserve"> </w:t>
      </w:r>
      <w:r>
        <w:rPr>
          <w:color w:val="231F20"/>
          <w:w w:val="105"/>
        </w:rPr>
        <w:t>đây,</w:t>
      </w:r>
      <w:r>
        <w:rPr>
          <w:color w:val="231F20"/>
          <w:spacing w:val="-7"/>
          <w:w w:val="105"/>
        </w:rPr>
        <w:t xml:space="preserve"> </w:t>
      </w:r>
      <w:r>
        <w:rPr>
          <w:color w:val="231F20"/>
          <w:w w:val="105"/>
        </w:rPr>
        <w:t>thầy</w:t>
      </w:r>
      <w:r>
        <w:rPr>
          <w:color w:val="231F20"/>
          <w:spacing w:val="-6"/>
          <w:w w:val="105"/>
        </w:rPr>
        <w:t xml:space="preserve"> </w:t>
      </w:r>
      <w:r>
        <w:rPr>
          <w:color w:val="231F20"/>
          <w:w w:val="105"/>
        </w:rPr>
        <w:t>giáo</w:t>
      </w:r>
      <w:r>
        <w:rPr>
          <w:color w:val="231F20"/>
          <w:spacing w:val="-7"/>
          <w:w w:val="105"/>
        </w:rPr>
        <w:t xml:space="preserve"> </w:t>
      </w:r>
      <w:r>
        <w:rPr>
          <w:color w:val="231F20"/>
          <w:w w:val="105"/>
        </w:rPr>
        <w:t>đều</w:t>
      </w:r>
      <w:r>
        <w:rPr>
          <w:color w:val="231F20"/>
          <w:spacing w:val="-6"/>
          <w:w w:val="105"/>
        </w:rPr>
        <w:t xml:space="preserve"> </w:t>
      </w:r>
      <w:r>
        <w:rPr>
          <w:color w:val="231F20"/>
          <w:w w:val="105"/>
        </w:rPr>
        <w:t>nhìn</w:t>
      </w:r>
      <w:r>
        <w:rPr>
          <w:color w:val="231F20"/>
          <w:spacing w:val="-7"/>
          <w:w w:val="105"/>
        </w:rPr>
        <w:t xml:space="preserve"> </w:t>
      </w:r>
      <w:r>
        <w:rPr>
          <w:color w:val="231F20"/>
          <w:w w:val="105"/>
        </w:rPr>
        <w:t>thấy,</w:t>
      </w:r>
      <w:r>
        <w:rPr>
          <w:color w:val="231F20"/>
          <w:spacing w:val="-8"/>
          <w:w w:val="105"/>
        </w:rPr>
        <w:t xml:space="preserve"> </w:t>
      </w:r>
      <w:r>
        <w:rPr>
          <w:color w:val="231F20"/>
          <w:w w:val="105"/>
        </w:rPr>
        <w:t>giữ</w:t>
      </w:r>
      <w:r>
        <w:rPr>
          <w:color w:val="231F20"/>
          <w:spacing w:val="-7"/>
          <w:w w:val="105"/>
        </w:rPr>
        <w:t xml:space="preserve"> </w:t>
      </w:r>
      <w:r>
        <w:rPr>
          <w:color w:val="231F20"/>
          <w:w w:val="105"/>
        </w:rPr>
        <w:t>tâm</w:t>
      </w:r>
      <w:r>
        <w:rPr>
          <w:color w:val="231F20"/>
          <w:spacing w:val="-8"/>
          <w:w w:val="105"/>
        </w:rPr>
        <w:t xml:space="preserve"> </w:t>
      </w:r>
      <w:r>
        <w:rPr>
          <w:color w:val="231F20"/>
          <w:w w:val="105"/>
        </w:rPr>
        <w:t>biết</w:t>
      </w:r>
      <w:r>
        <w:rPr>
          <w:color w:val="231F20"/>
          <w:spacing w:val="-7"/>
          <w:w w:val="105"/>
        </w:rPr>
        <w:t xml:space="preserve"> </w:t>
      </w:r>
      <w:r>
        <w:rPr>
          <w:color w:val="231F20"/>
          <w:w w:val="105"/>
        </w:rPr>
        <w:t>ơn!</w:t>
      </w:r>
    </w:p>
    <w:p w14:paraId="19267475" w14:textId="77777777" w:rsidR="00941B9D" w:rsidRDefault="00545CF7">
      <w:pPr>
        <w:pStyle w:val="BodyText"/>
        <w:spacing w:before="139" w:line="300" w:lineRule="auto"/>
        <w:ind w:left="397" w:right="109"/>
      </w:pPr>
      <w:r>
        <w:rPr>
          <w:color w:val="231F20"/>
          <w:w w:val="105"/>
        </w:rPr>
        <w:t>“Từ</w:t>
      </w:r>
      <w:r>
        <w:rPr>
          <w:color w:val="231F20"/>
          <w:spacing w:val="-1"/>
          <w:w w:val="105"/>
        </w:rPr>
        <w:t xml:space="preserve"> </w:t>
      </w:r>
      <w:r>
        <w:rPr>
          <w:color w:val="231F20"/>
          <w:w w:val="105"/>
        </w:rPr>
        <w:t>tâm</w:t>
      </w:r>
      <w:r>
        <w:rPr>
          <w:color w:val="231F20"/>
          <w:spacing w:val="-1"/>
          <w:w w:val="105"/>
        </w:rPr>
        <w:t xml:space="preserve"> </w:t>
      </w:r>
      <w:r>
        <w:rPr>
          <w:color w:val="231F20"/>
          <w:w w:val="105"/>
        </w:rPr>
        <w:t>bất</w:t>
      </w:r>
      <w:r>
        <w:rPr>
          <w:color w:val="231F20"/>
          <w:spacing w:val="-1"/>
          <w:w w:val="105"/>
        </w:rPr>
        <w:t xml:space="preserve"> </w:t>
      </w:r>
      <w:r>
        <w:rPr>
          <w:color w:val="231F20"/>
          <w:w w:val="105"/>
        </w:rPr>
        <w:t>sát”.</w:t>
      </w:r>
      <w:r>
        <w:rPr>
          <w:color w:val="231F20"/>
          <w:spacing w:val="-1"/>
          <w:w w:val="105"/>
        </w:rPr>
        <w:t xml:space="preserve"> </w:t>
      </w:r>
      <w:r>
        <w:rPr>
          <w:color w:val="231F20"/>
          <w:w w:val="105"/>
        </w:rPr>
        <w:t>Đối</w:t>
      </w:r>
      <w:r>
        <w:rPr>
          <w:color w:val="231F20"/>
          <w:spacing w:val="-1"/>
          <w:w w:val="105"/>
        </w:rPr>
        <w:t xml:space="preserve"> </w:t>
      </w:r>
      <w:r>
        <w:rPr>
          <w:color w:val="231F20"/>
          <w:w w:val="105"/>
        </w:rPr>
        <w:t>với</w:t>
      </w:r>
      <w:r>
        <w:rPr>
          <w:color w:val="231F20"/>
          <w:spacing w:val="-1"/>
          <w:w w:val="105"/>
        </w:rPr>
        <w:t xml:space="preserve"> </w:t>
      </w:r>
      <w:r>
        <w:rPr>
          <w:color w:val="231F20"/>
          <w:w w:val="105"/>
        </w:rPr>
        <w:t>hết</w:t>
      </w:r>
      <w:r>
        <w:rPr>
          <w:color w:val="231F20"/>
          <w:spacing w:val="-1"/>
          <w:w w:val="105"/>
        </w:rPr>
        <w:t xml:space="preserve"> </w:t>
      </w:r>
      <w:r>
        <w:rPr>
          <w:color w:val="231F20"/>
          <w:w w:val="105"/>
        </w:rPr>
        <w:t>thảy</w:t>
      </w:r>
      <w:r>
        <w:rPr>
          <w:color w:val="231F20"/>
          <w:spacing w:val="-1"/>
          <w:w w:val="105"/>
        </w:rPr>
        <w:t xml:space="preserve"> </w:t>
      </w:r>
      <w:r>
        <w:rPr>
          <w:color w:val="231F20"/>
          <w:w w:val="105"/>
        </w:rPr>
        <w:t>chúng</w:t>
      </w:r>
      <w:r>
        <w:rPr>
          <w:color w:val="231F20"/>
          <w:spacing w:val="-1"/>
          <w:w w:val="105"/>
        </w:rPr>
        <w:t xml:space="preserve"> </w:t>
      </w:r>
      <w:r>
        <w:rPr>
          <w:color w:val="231F20"/>
          <w:w w:val="105"/>
        </w:rPr>
        <w:t>sinh,</w:t>
      </w:r>
      <w:r>
        <w:rPr>
          <w:color w:val="231F20"/>
          <w:spacing w:val="-1"/>
          <w:w w:val="105"/>
        </w:rPr>
        <w:t xml:space="preserve"> </w:t>
      </w:r>
      <w:r>
        <w:rPr>
          <w:color w:val="231F20"/>
          <w:w w:val="105"/>
        </w:rPr>
        <w:t>nhất</w:t>
      </w:r>
      <w:r>
        <w:rPr>
          <w:color w:val="231F20"/>
          <w:spacing w:val="-1"/>
          <w:w w:val="105"/>
        </w:rPr>
        <w:t xml:space="preserve"> </w:t>
      </w:r>
      <w:r>
        <w:rPr>
          <w:color w:val="231F20"/>
          <w:w w:val="105"/>
        </w:rPr>
        <w:t>định không có tâm niệm sát hại; đối với hoa cỏ, cây cối, sơn hà đại địa, nhất định không phá hoại.</w:t>
      </w:r>
    </w:p>
    <w:p w14:paraId="734E605A" w14:textId="77777777" w:rsidR="00941B9D" w:rsidRDefault="00545CF7">
      <w:pPr>
        <w:pStyle w:val="BodyText"/>
        <w:spacing w:before="138" w:line="300" w:lineRule="auto"/>
        <w:ind w:left="397" w:right="112"/>
      </w:pPr>
      <w:r>
        <w:rPr>
          <w:color w:val="231F20"/>
          <w:w w:val="105"/>
        </w:rPr>
        <w:t>“Tu thập thiện nghiệp”. Thập thiện nghiệp là tiêu chuẩn của đạo Phật. Mỗi một điều, đều nên phản tỉnh, công phu tối phản tỉnh, công phu k</w:t>
      </w:r>
      <w:r>
        <w:rPr>
          <w:color w:val="231F20"/>
          <w:w w:val="105"/>
        </w:rPr>
        <w:t>huya thức tỉnh, tâm đồng Phật, nguyện đồng Phật; công phu tối phản tỉnh, phần phản tỉnh trong phẩm ba mươi hai đến phẩm ba mươi bảy, chủ yếu là dùng Thập thiện nghiệp.</w:t>
      </w:r>
    </w:p>
    <w:p w14:paraId="20D35136" w14:textId="77777777" w:rsidR="00941B9D" w:rsidRDefault="00545CF7">
      <w:pPr>
        <w:pStyle w:val="BodyText"/>
        <w:spacing w:before="136" w:line="300" w:lineRule="auto"/>
        <w:ind w:left="397" w:right="111"/>
      </w:pPr>
      <w:r>
        <w:rPr>
          <w:color w:val="231F20"/>
          <w:w w:val="105"/>
        </w:rPr>
        <w:t>Lục đạo chúng sinh trong thế giới Sa bà, thiện nam tử, thiện nữ nhân, ch</w:t>
      </w:r>
      <w:r>
        <w:rPr>
          <w:color w:val="231F20"/>
          <w:w w:val="105"/>
        </w:rPr>
        <w:t>uẩn mực là ở chỗ này. Đầy đủ Thập thiện nghiệp, thì quý vị mới là thiện nam tử, thiện nữ nhân. Vừa mở cuốn kinh ra là thấy được, mình có phần, mình ở trong đây. Như thế, mới có thể trở thành người đệ tử chân chính của đức Thế Tôn.</w:t>
      </w:r>
    </w:p>
    <w:p w14:paraId="65DF4979" w14:textId="77777777" w:rsidR="00941B9D" w:rsidRDefault="00545CF7">
      <w:pPr>
        <w:pStyle w:val="BodyText"/>
        <w:spacing w:before="135" w:line="300" w:lineRule="auto"/>
        <w:ind w:left="397" w:right="112"/>
      </w:pPr>
      <w:r>
        <w:rPr>
          <w:color w:val="231F20"/>
        </w:rPr>
        <w:t>Th</w:t>
      </w:r>
      <w:r>
        <w:rPr>
          <w:color w:val="231F20"/>
        </w:rPr>
        <w:t xml:space="preserve">ọ trì Tam quy, đầy đủ chúng giới, không phạm oai nghi, </w:t>
      </w:r>
      <w:r>
        <w:rPr>
          <w:color w:val="231F20"/>
          <w:w w:val="105"/>
        </w:rPr>
        <w:t>đó là điều thứ hai. Từ đây nâng cao lên, nâng cao lên chính là đệ tử của đức Phật.</w:t>
      </w:r>
    </w:p>
    <w:p w14:paraId="4212A463" w14:textId="77777777" w:rsidR="00941B9D" w:rsidRDefault="00545CF7">
      <w:pPr>
        <w:pStyle w:val="BodyText"/>
        <w:spacing w:before="138" w:line="300" w:lineRule="auto"/>
        <w:ind w:left="397" w:right="111"/>
      </w:pPr>
      <w:r>
        <w:rPr>
          <w:color w:val="231F20"/>
          <w:w w:val="105"/>
        </w:rPr>
        <w:t>Đều</w:t>
      </w:r>
      <w:r>
        <w:rPr>
          <w:color w:val="231F20"/>
          <w:spacing w:val="-3"/>
          <w:w w:val="105"/>
        </w:rPr>
        <w:t xml:space="preserve"> </w:t>
      </w:r>
      <w:r>
        <w:rPr>
          <w:color w:val="231F20"/>
          <w:w w:val="105"/>
        </w:rPr>
        <w:t>làm</w:t>
      </w:r>
      <w:r>
        <w:rPr>
          <w:color w:val="231F20"/>
          <w:spacing w:val="-3"/>
          <w:w w:val="105"/>
        </w:rPr>
        <w:t xml:space="preserve"> </w:t>
      </w:r>
      <w:r>
        <w:rPr>
          <w:color w:val="231F20"/>
          <w:w w:val="105"/>
        </w:rPr>
        <w:t>được</w:t>
      </w:r>
      <w:r>
        <w:rPr>
          <w:color w:val="231F20"/>
          <w:spacing w:val="-3"/>
          <w:w w:val="105"/>
        </w:rPr>
        <w:t xml:space="preserve"> </w:t>
      </w:r>
      <w:r>
        <w:rPr>
          <w:color w:val="231F20"/>
          <w:w w:val="105"/>
        </w:rPr>
        <w:t>rồi,</w:t>
      </w:r>
      <w:r>
        <w:rPr>
          <w:color w:val="231F20"/>
          <w:spacing w:val="-3"/>
          <w:w w:val="105"/>
        </w:rPr>
        <w:t xml:space="preserve"> </w:t>
      </w:r>
      <w:r>
        <w:rPr>
          <w:color w:val="231F20"/>
          <w:w w:val="105"/>
        </w:rPr>
        <w:t>thì</w:t>
      </w:r>
      <w:r>
        <w:rPr>
          <w:color w:val="231F20"/>
          <w:spacing w:val="-3"/>
          <w:w w:val="105"/>
        </w:rPr>
        <w:t xml:space="preserve"> </w:t>
      </w:r>
      <w:r>
        <w:rPr>
          <w:color w:val="231F20"/>
          <w:w w:val="105"/>
        </w:rPr>
        <w:t>tiếp</w:t>
      </w:r>
      <w:r>
        <w:rPr>
          <w:color w:val="231F20"/>
          <w:spacing w:val="-3"/>
          <w:w w:val="105"/>
        </w:rPr>
        <w:t xml:space="preserve"> </w:t>
      </w:r>
      <w:r>
        <w:rPr>
          <w:color w:val="231F20"/>
          <w:w w:val="105"/>
        </w:rPr>
        <w:t>tục</w:t>
      </w:r>
      <w:r>
        <w:rPr>
          <w:color w:val="231F20"/>
          <w:spacing w:val="-3"/>
          <w:w w:val="105"/>
        </w:rPr>
        <w:t xml:space="preserve"> </w:t>
      </w:r>
      <w:r>
        <w:rPr>
          <w:color w:val="231F20"/>
          <w:w w:val="105"/>
        </w:rPr>
        <w:t>hướng</w:t>
      </w:r>
      <w:r>
        <w:rPr>
          <w:color w:val="231F20"/>
          <w:spacing w:val="-3"/>
          <w:w w:val="105"/>
        </w:rPr>
        <w:t xml:space="preserve"> </w:t>
      </w:r>
      <w:r>
        <w:rPr>
          <w:color w:val="231F20"/>
          <w:w w:val="105"/>
        </w:rPr>
        <w:t>thượng</w:t>
      </w:r>
      <w:r>
        <w:rPr>
          <w:color w:val="231F20"/>
          <w:spacing w:val="-3"/>
          <w:w w:val="105"/>
        </w:rPr>
        <w:t xml:space="preserve"> </w:t>
      </w:r>
      <w:r>
        <w:rPr>
          <w:color w:val="231F20"/>
          <w:w w:val="105"/>
        </w:rPr>
        <w:t>nâng</w:t>
      </w:r>
      <w:r>
        <w:rPr>
          <w:color w:val="231F20"/>
          <w:spacing w:val="-3"/>
          <w:w w:val="105"/>
        </w:rPr>
        <w:t xml:space="preserve"> </w:t>
      </w:r>
      <w:r>
        <w:rPr>
          <w:color w:val="231F20"/>
          <w:w w:val="105"/>
        </w:rPr>
        <w:t>cao</w:t>
      </w:r>
      <w:r>
        <w:rPr>
          <w:color w:val="231F20"/>
          <w:spacing w:val="-3"/>
          <w:w w:val="105"/>
        </w:rPr>
        <w:t xml:space="preserve"> </w:t>
      </w:r>
      <w:r>
        <w:rPr>
          <w:color w:val="231F20"/>
          <w:w w:val="105"/>
        </w:rPr>
        <w:t xml:space="preserve">là </w:t>
      </w:r>
      <w:r>
        <w:rPr>
          <w:color w:val="231F20"/>
          <w:spacing w:val="-2"/>
          <w:w w:val="110"/>
        </w:rPr>
        <w:t>đệ</w:t>
      </w:r>
      <w:r>
        <w:rPr>
          <w:color w:val="231F20"/>
          <w:spacing w:val="-22"/>
          <w:w w:val="110"/>
        </w:rPr>
        <w:t xml:space="preserve"> </w:t>
      </w:r>
      <w:r>
        <w:rPr>
          <w:color w:val="231F20"/>
          <w:spacing w:val="-2"/>
          <w:w w:val="110"/>
        </w:rPr>
        <w:t>tử</w:t>
      </w:r>
      <w:r>
        <w:rPr>
          <w:color w:val="231F20"/>
          <w:spacing w:val="-21"/>
          <w:w w:val="110"/>
        </w:rPr>
        <w:t xml:space="preserve"> </w:t>
      </w:r>
      <w:r>
        <w:rPr>
          <w:color w:val="231F20"/>
          <w:spacing w:val="-2"/>
          <w:w w:val="110"/>
        </w:rPr>
        <w:t>Đại</w:t>
      </w:r>
      <w:r>
        <w:rPr>
          <w:color w:val="231F20"/>
          <w:spacing w:val="-22"/>
          <w:w w:val="110"/>
        </w:rPr>
        <w:t xml:space="preserve"> </w:t>
      </w:r>
      <w:r>
        <w:rPr>
          <w:color w:val="231F20"/>
          <w:spacing w:val="-2"/>
          <w:w w:val="110"/>
        </w:rPr>
        <w:t>thừa.</w:t>
      </w:r>
      <w:r>
        <w:rPr>
          <w:color w:val="231F20"/>
          <w:spacing w:val="-21"/>
          <w:w w:val="110"/>
        </w:rPr>
        <w:t xml:space="preserve"> </w:t>
      </w:r>
      <w:r>
        <w:rPr>
          <w:color w:val="231F20"/>
          <w:spacing w:val="-2"/>
          <w:w w:val="110"/>
        </w:rPr>
        <w:t>“Phát</w:t>
      </w:r>
      <w:r>
        <w:rPr>
          <w:color w:val="231F20"/>
          <w:spacing w:val="-21"/>
          <w:w w:val="110"/>
        </w:rPr>
        <w:t xml:space="preserve"> </w:t>
      </w:r>
      <w:r>
        <w:rPr>
          <w:color w:val="231F20"/>
          <w:spacing w:val="-2"/>
          <w:w w:val="110"/>
        </w:rPr>
        <w:t>Bồ</w:t>
      </w:r>
      <w:r>
        <w:rPr>
          <w:color w:val="231F20"/>
          <w:spacing w:val="-22"/>
          <w:w w:val="110"/>
        </w:rPr>
        <w:t xml:space="preserve"> </w:t>
      </w:r>
      <w:r>
        <w:rPr>
          <w:color w:val="231F20"/>
          <w:spacing w:val="-2"/>
          <w:w w:val="110"/>
        </w:rPr>
        <w:t>đề</w:t>
      </w:r>
      <w:r>
        <w:rPr>
          <w:color w:val="231F20"/>
          <w:spacing w:val="-21"/>
          <w:w w:val="110"/>
        </w:rPr>
        <w:t xml:space="preserve"> </w:t>
      </w:r>
      <w:r>
        <w:rPr>
          <w:color w:val="231F20"/>
          <w:spacing w:val="-2"/>
          <w:w w:val="110"/>
        </w:rPr>
        <w:t>tâm,</w:t>
      </w:r>
      <w:r>
        <w:rPr>
          <w:color w:val="231F20"/>
          <w:spacing w:val="-21"/>
          <w:w w:val="110"/>
        </w:rPr>
        <w:t xml:space="preserve"> </w:t>
      </w:r>
      <w:r>
        <w:rPr>
          <w:color w:val="231F20"/>
          <w:spacing w:val="-2"/>
          <w:w w:val="110"/>
        </w:rPr>
        <w:t>thâm</w:t>
      </w:r>
      <w:r>
        <w:rPr>
          <w:color w:val="231F20"/>
          <w:spacing w:val="-22"/>
          <w:w w:val="110"/>
        </w:rPr>
        <w:t xml:space="preserve"> </w:t>
      </w:r>
      <w:r>
        <w:rPr>
          <w:color w:val="231F20"/>
          <w:spacing w:val="-2"/>
          <w:w w:val="110"/>
        </w:rPr>
        <w:t>tín</w:t>
      </w:r>
      <w:r>
        <w:rPr>
          <w:color w:val="231F20"/>
          <w:spacing w:val="-21"/>
          <w:w w:val="110"/>
        </w:rPr>
        <w:t xml:space="preserve"> </w:t>
      </w:r>
      <w:r>
        <w:rPr>
          <w:color w:val="231F20"/>
          <w:spacing w:val="-2"/>
          <w:w w:val="110"/>
        </w:rPr>
        <w:t>nhân</w:t>
      </w:r>
      <w:r>
        <w:rPr>
          <w:color w:val="231F20"/>
          <w:spacing w:val="-22"/>
          <w:w w:val="110"/>
        </w:rPr>
        <w:t xml:space="preserve"> </w:t>
      </w:r>
      <w:r>
        <w:rPr>
          <w:color w:val="231F20"/>
          <w:spacing w:val="-2"/>
          <w:w w:val="110"/>
        </w:rPr>
        <w:t>quả”.</w:t>
      </w:r>
      <w:r>
        <w:rPr>
          <w:color w:val="231F20"/>
          <w:spacing w:val="-21"/>
          <w:w w:val="110"/>
        </w:rPr>
        <w:t xml:space="preserve"> </w:t>
      </w:r>
      <w:r>
        <w:rPr>
          <w:color w:val="231F20"/>
          <w:spacing w:val="-2"/>
          <w:w w:val="110"/>
        </w:rPr>
        <w:t xml:space="preserve">Nhân </w:t>
      </w:r>
      <w:r>
        <w:rPr>
          <w:color w:val="231F20"/>
          <w:w w:val="110"/>
        </w:rPr>
        <w:t>quả</w:t>
      </w:r>
      <w:r>
        <w:rPr>
          <w:color w:val="231F20"/>
          <w:spacing w:val="-7"/>
          <w:w w:val="110"/>
        </w:rPr>
        <w:t xml:space="preserve"> </w:t>
      </w:r>
      <w:r>
        <w:rPr>
          <w:color w:val="231F20"/>
          <w:w w:val="110"/>
        </w:rPr>
        <w:t>ở</w:t>
      </w:r>
      <w:r>
        <w:rPr>
          <w:color w:val="231F20"/>
          <w:spacing w:val="-5"/>
          <w:w w:val="110"/>
        </w:rPr>
        <w:t xml:space="preserve"> </w:t>
      </w:r>
      <w:r>
        <w:rPr>
          <w:color w:val="231F20"/>
          <w:w w:val="110"/>
        </w:rPr>
        <w:t>đây</w:t>
      </w:r>
      <w:r>
        <w:rPr>
          <w:color w:val="231F20"/>
          <w:spacing w:val="-5"/>
          <w:w w:val="110"/>
        </w:rPr>
        <w:t xml:space="preserve"> </w:t>
      </w:r>
      <w:r>
        <w:rPr>
          <w:color w:val="231F20"/>
          <w:w w:val="110"/>
        </w:rPr>
        <w:t>chính</w:t>
      </w:r>
      <w:r>
        <w:rPr>
          <w:color w:val="231F20"/>
          <w:spacing w:val="-5"/>
          <w:w w:val="110"/>
        </w:rPr>
        <w:t xml:space="preserve"> </w:t>
      </w:r>
      <w:r>
        <w:rPr>
          <w:color w:val="231F20"/>
          <w:w w:val="110"/>
        </w:rPr>
        <w:t>là</w:t>
      </w:r>
      <w:r>
        <w:rPr>
          <w:color w:val="231F20"/>
          <w:spacing w:val="-5"/>
          <w:w w:val="110"/>
        </w:rPr>
        <w:t xml:space="preserve"> </w:t>
      </w:r>
      <w:r>
        <w:rPr>
          <w:color w:val="231F20"/>
          <w:w w:val="110"/>
        </w:rPr>
        <w:t>nhân</w:t>
      </w:r>
      <w:r>
        <w:rPr>
          <w:color w:val="231F20"/>
          <w:spacing w:val="-5"/>
          <w:w w:val="110"/>
        </w:rPr>
        <w:t xml:space="preserve"> </w:t>
      </w:r>
      <w:r>
        <w:rPr>
          <w:color w:val="231F20"/>
          <w:w w:val="110"/>
        </w:rPr>
        <w:t>thành</w:t>
      </w:r>
      <w:r>
        <w:rPr>
          <w:color w:val="231F20"/>
          <w:spacing w:val="-5"/>
          <w:w w:val="110"/>
        </w:rPr>
        <w:t xml:space="preserve"> </w:t>
      </w:r>
      <w:r>
        <w:rPr>
          <w:color w:val="231F20"/>
          <w:w w:val="110"/>
        </w:rPr>
        <w:t>Phật.</w:t>
      </w:r>
    </w:p>
    <w:p w14:paraId="6039465A" w14:textId="77777777" w:rsidR="00941B9D" w:rsidRDefault="00941B9D">
      <w:pPr>
        <w:spacing w:line="300" w:lineRule="auto"/>
        <w:sectPr w:rsidR="00941B9D">
          <w:pgSz w:w="11060" w:h="15030"/>
          <w:pgMar w:top="1040" w:right="1020" w:bottom="960" w:left="1020" w:header="847" w:footer="767" w:gutter="0"/>
          <w:cols w:space="720"/>
        </w:sectPr>
      </w:pPr>
    </w:p>
    <w:p w14:paraId="104CC31D" w14:textId="77777777" w:rsidR="00941B9D" w:rsidRDefault="00941B9D">
      <w:pPr>
        <w:pStyle w:val="BodyText"/>
        <w:spacing w:before="6"/>
        <w:ind w:firstLine="0"/>
        <w:jc w:val="left"/>
        <w:rPr>
          <w:sz w:val="22"/>
        </w:rPr>
      </w:pPr>
    </w:p>
    <w:p w14:paraId="6BE5EFE5" w14:textId="77777777" w:rsidR="00941B9D" w:rsidRDefault="00545CF7">
      <w:pPr>
        <w:pStyle w:val="BodyText"/>
        <w:spacing w:before="106" w:line="307" w:lineRule="auto"/>
        <w:ind w:left="113" w:right="394"/>
      </w:pPr>
      <w:r>
        <w:rPr>
          <w:color w:val="231F20"/>
          <w:w w:val="105"/>
        </w:rPr>
        <w:t>Ở đây, chúng ta dùng Tín-Nguyện-Hạnh là nhân, vãng sinh Tịnh độ là quả. Phát Bồ đề tâm, nhất hướng chuyên niệm</w:t>
      </w:r>
      <w:r>
        <w:rPr>
          <w:color w:val="231F20"/>
          <w:spacing w:val="-5"/>
          <w:w w:val="105"/>
        </w:rPr>
        <w:t xml:space="preserve"> </w:t>
      </w:r>
      <w:r>
        <w:rPr>
          <w:color w:val="231F20"/>
          <w:w w:val="105"/>
        </w:rPr>
        <w:t>là</w:t>
      </w:r>
      <w:r>
        <w:rPr>
          <w:color w:val="231F20"/>
          <w:spacing w:val="-5"/>
          <w:w w:val="105"/>
        </w:rPr>
        <w:t xml:space="preserve"> </w:t>
      </w:r>
      <w:r>
        <w:rPr>
          <w:color w:val="231F20"/>
          <w:w w:val="105"/>
        </w:rPr>
        <w:t>nhân,</w:t>
      </w:r>
      <w:r>
        <w:rPr>
          <w:color w:val="231F20"/>
          <w:spacing w:val="-5"/>
          <w:w w:val="105"/>
        </w:rPr>
        <w:t xml:space="preserve"> </w:t>
      </w:r>
      <w:r>
        <w:rPr>
          <w:color w:val="231F20"/>
          <w:w w:val="105"/>
        </w:rPr>
        <w:t>đây</w:t>
      </w:r>
      <w:r>
        <w:rPr>
          <w:color w:val="231F20"/>
          <w:spacing w:val="-5"/>
          <w:w w:val="105"/>
        </w:rPr>
        <w:t xml:space="preserve"> </w:t>
      </w:r>
      <w:r>
        <w:rPr>
          <w:color w:val="231F20"/>
          <w:w w:val="105"/>
        </w:rPr>
        <w:t>là</w:t>
      </w:r>
      <w:r>
        <w:rPr>
          <w:color w:val="231F20"/>
          <w:spacing w:val="-5"/>
          <w:w w:val="105"/>
        </w:rPr>
        <w:t xml:space="preserve"> </w:t>
      </w:r>
      <w:r>
        <w:rPr>
          <w:color w:val="231F20"/>
          <w:w w:val="105"/>
        </w:rPr>
        <w:t>nhân</w:t>
      </w:r>
      <w:r>
        <w:rPr>
          <w:color w:val="231F20"/>
          <w:spacing w:val="-5"/>
          <w:w w:val="105"/>
        </w:rPr>
        <w:t xml:space="preserve"> </w:t>
      </w:r>
      <w:r>
        <w:rPr>
          <w:color w:val="231F20"/>
          <w:w w:val="105"/>
        </w:rPr>
        <w:t>thứ</w:t>
      </w:r>
      <w:r>
        <w:rPr>
          <w:color w:val="231F20"/>
          <w:spacing w:val="-5"/>
          <w:w w:val="105"/>
        </w:rPr>
        <w:t xml:space="preserve"> </w:t>
      </w:r>
      <w:r>
        <w:rPr>
          <w:color w:val="231F20"/>
          <w:w w:val="105"/>
        </w:rPr>
        <w:t>nhất.</w:t>
      </w:r>
      <w:r>
        <w:rPr>
          <w:color w:val="231F20"/>
          <w:spacing w:val="-5"/>
          <w:w w:val="105"/>
        </w:rPr>
        <w:t xml:space="preserve"> </w:t>
      </w:r>
      <w:r>
        <w:rPr>
          <w:color w:val="231F20"/>
          <w:w w:val="105"/>
        </w:rPr>
        <w:t>Thứ</w:t>
      </w:r>
      <w:r>
        <w:rPr>
          <w:color w:val="231F20"/>
          <w:spacing w:val="-5"/>
          <w:w w:val="105"/>
        </w:rPr>
        <w:t xml:space="preserve"> </w:t>
      </w:r>
      <w:r>
        <w:rPr>
          <w:color w:val="231F20"/>
          <w:w w:val="105"/>
        </w:rPr>
        <w:t>hai</w:t>
      </w:r>
      <w:r>
        <w:rPr>
          <w:color w:val="231F20"/>
          <w:spacing w:val="-5"/>
          <w:w w:val="105"/>
        </w:rPr>
        <w:t xml:space="preserve"> </w:t>
      </w:r>
      <w:r>
        <w:rPr>
          <w:color w:val="231F20"/>
          <w:w w:val="105"/>
        </w:rPr>
        <w:t>là</w:t>
      </w:r>
      <w:r>
        <w:rPr>
          <w:color w:val="231F20"/>
          <w:spacing w:val="-5"/>
          <w:w w:val="105"/>
        </w:rPr>
        <w:t xml:space="preserve"> </w:t>
      </w:r>
      <w:r>
        <w:rPr>
          <w:color w:val="231F20"/>
          <w:w w:val="105"/>
        </w:rPr>
        <w:t>Tín-Nguyện- Hạnh là nhân. Tín-Nguyện-Hạnh quyết định vãng sinh.</w:t>
      </w:r>
    </w:p>
    <w:p w14:paraId="6F312584" w14:textId="77777777" w:rsidR="00941B9D" w:rsidRDefault="00545CF7">
      <w:pPr>
        <w:pStyle w:val="BodyText"/>
        <w:spacing w:before="140" w:line="307" w:lineRule="auto"/>
        <w:ind w:left="113" w:right="397"/>
      </w:pPr>
      <w:r>
        <w:rPr>
          <w:color w:val="231F20"/>
          <w:w w:val="105"/>
        </w:rPr>
        <w:t>“Thâm</w:t>
      </w:r>
      <w:r>
        <w:rPr>
          <w:color w:val="231F20"/>
          <w:spacing w:val="-10"/>
          <w:w w:val="105"/>
        </w:rPr>
        <w:t xml:space="preserve"> </w:t>
      </w:r>
      <w:r>
        <w:rPr>
          <w:color w:val="231F20"/>
          <w:w w:val="105"/>
        </w:rPr>
        <w:t>tín</w:t>
      </w:r>
      <w:r>
        <w:rPr>
          <w:color w:val="231F20"/>
          <w:spacing w:val="-9"/>
          <w:w w:val="105"/>
        </w:rPr>
        <w:t xml:space="preserve"> </w:t>
      </w:r>
      <w:r>
        <w:rPr>
          <w:color w:val="231F20"/>
          <w:w w:val="105"/>
        </w:rPr>
        <w:t>nhân</w:t>
      </w:r>
      <w:r>
        <w:rPr>
          <w:color w:val="231F20"/>
          <w:spacing w:val="-9"/>
          <w:w w:val="105"/>
        </w:rPr>
        <w:t xml:space="preserve"> </w:t>
      </w:r>
      <w:r>
        <w:rPr>
          <w:color w:val="231F20"/>
          <w:w w:val="105"/>
        </w:rPr>
        <w:t>quả,</w:t>
      </w:r>
      <w:r>
        <w:rPr>
          <w:color w:val="231F20"/>
          <w:spacing w:val="-9"/>
          <w:w w:val="105"/>
        </w:rPr>
        <w:t xml:space="preserve"> </w:t>
      </w:r>
      <w:r>
        <w:rPr>
          <w:color w:val="231F20"/>
          <w:w w:val="105"/>
        </w:rPr>
        <w:t>đọc</w:t>
      </w:r>
      <w:r>
        <w:rPr>
          <w:color w:val="231F20"/>
          <w:spacing w:val="-9"/>
          <w:w w:val="105"/>
        </w:rPr>
        <w:t xml:space="preserve"> </w:t>
      </w:r>
      <w:r>
        <w:rPr>
          <w:color w:val="231F20"/>
          <w:w w:val="105"/>
        </w:rPr>
        <w:t>tụng</w:t>
      </w:r>
      <w:r>
        <w:rPr>
          <w:color w:val="231F20"/>
          <w:spacing w:val="-9"/>
          <w:w w:val="105"/>
        </w:rPr>
        <w:t xml:space="preserve"> </w:t>
      </w:r>
      <w:r>
        <w:rPr>
          <w:color w:val="231F20"/>
          <w:w w:val="105"/>
        </w:rPr>
        <w:t>Đại</w:t>
      </w:r>
      <w:r>
        <w:rPr>
          <w:color w:val="231F20"/>
          <w:spacing w:val="-9"/>
          <w:w w:val="105"/>
        </w:rPr>
        <w:t xml:space="preserve"> </w:t>
      </w:r>
      <w:r>
        <w:rPr>
          <w:color w:val="231F20"/>
          <w:w w:val="105"/>
        </w:rPr>
        <w:t>thừa”,</w:t>
      </w:r>
      <w:r>
        <w:rPr>
          <w:color w:val="231F20"/>
          <w:spacing w:val="-9"/>
          <w:w w:val="105"/>
        </w:rPr>
        <w:t xml:space="preserve"> </w:t>
      </w:r>
      <w:r>
        <w:rPr>
          <w:color w:val="231F20"/>
          <w:w w:val="105"/>
        </w:rPr>
        <w:t>chính</w:t>
      </w:r>
      <w:r>
        <w:rPr>
          <w:color w:val="231F20"/>
          <w:spacing w:val="-10"/>
          <w:w w:val="105"/>
        </w:rPr>
        <w:t xml:space="preserve"> </w:t>
      </w:r>
      <w:r>
        <w:rPr>
          <w:color w:val="231F20"/>
          <w:w w:val="105"/>
        </w:rPr>
        <w:t>là</w:t>
      </w:r>
      <w:r>
        <w:rPr>
          <w:color w:val="231F20"/>
          <w:spacing w:val="-9"/>
          <w:w w:val="105"/>
        </w:rPr>
        <w:t xml:space="preserve"> </w:t>
      </w:r>
      <w:r>
        <w:rPr>
          <w:color w:val="231F20"/>
          <w:w w:val="105"/>
        </w:rPr>
        <w:t>đọc</w:t>
      </w:r>
      <w:r>
        <w:rPr>
          <w:color w:val="231F20"/>
          <w:spacing w:val="-9"/>
          <w:w w:val="105"/>
        </w:rPr>
        <w:t xml:space="preserve"> </w:t>
      </w:r>
      <w:r>
        <w:rPr>
          <w:color w:val="231F20"/>
          <w:w w:val="105"/>
        </w:rPr>
        <w:t>bộ kinh</w:t>
      </w:r>
      <w:r>
        <w:rPr>
          <w:color w:val="231F20"/>
          <w:spacing w:val="-6"/>
          <w:w w:val="105"/>
        </w:rPr>
        <w:t xml:space="preserve"> </w:t>
      </w:r>
      <w:r>
        <w:rPr>
          <w:i/>
          <w:color w:val="231F20"/>
          <w:w w:val="105"/>
        </w:rPr>
        <w:t>Vô</w:t>
      </w:r>
      <w:r>
        <w:rPr>
          <w:i/>
          <w:color w:val="231F20"/>
          <w:spacing w:val="-7"/>
          <w:w w:val="105"/>
        </w:rPr>
        <w:t xml:space="preserve"> </w:t>
      </w:r>
      <w:r>
        <w:rPr>
          <w:i/>
          <w:color w:val="231F20"/>
          <w:w w:val="105"/>
        </w:rPr>
        <w:t>Lượng</w:t>
      </w:r>
      <w:r>
        <w:rPr>
          <w:i/>
          <w:color w:val="231F20"/>
          <w:spacing w:val="-6"/>
          <w:w w:val="105"/>
        </w:rPr>
        <w:t xml:space="preserve"> </w:t>
      </w:r>
      <w:r>
        <w:rPr>
          <w:i/>
          <w:color w:val="231F20"/>
          <w:w w:val="105"/>
        </w:rPr>
        <w:t>Thọ</w:t>
      </w:r>
      <w:r>
        <w:rPr>
          <w:color w:val="231F20"/>
          <w:w w:val="105"/>
        </w:rPr>
        <w:t>.</w:t>
      </w:r>
      <w:r>
        <w:rPr>
          <w:color w:val="231F20"/>
          <w:spacing w:val="-7"/>
          <w:w w:val="105"/>
        </w:rPr>
        <w:t xml:space="preserve"> </w:t>
      </w:r>
      <w:r>
        <w:rPr>
          <w:color w:val="231F20"/>
          <w:w w:val="105"/>
        </w:rPr>
        <w:t>Những</w:t>
      </w:r>
      <w:r>
        <w:rPr>
          <w:color w:val="231F20"/>
          <w:spacing w:val="-7"/>
          <w:w w:val="105"/>
        </w:rPr>
        <w:t xml:space="preserve"> </w:t>
      </w:r>
      <w:r>
        <w:rPr>
          <w:color w:val="231F20"/>
          <w:w w:val="105"/>
        </w:rPr>
        <w:t>kinh</w:t>
      </w:r>
      <w:r>
        <w:rPr>
          <w:color w:val="231F20"/>
          <w:spacing w:val="-7"/>
          <w:w w:val="105"/>
        </w:rPr>
        <w:t xml:space="preserve"> </w:t>
      </w:r>
      <w:r>
        <w:rPr>
          <w:color w:val="231F20"/>
          <w:w w:val="105"/>
        </w:rPr>
        <w:t>khác</w:t>
      </w:r>
      <w:r>
        <w:rPr>
          <w:color w:val="231F20"/>
          <w:spacing w:val="-7"/>
          <w:w w:val="105"/>
        </w:rPr>
        <w:t xml:space="preserve"> </w:t>
      </w:r>
      <w:r>
        <w:rPr>
          <w:color w:val="231F20"/>
          <w:w w:val="105"/>
        </w:rPr>
        <w:t>không</w:t>
      </w:r>
      <w:r>
        <w:rPr>
          <w:color w:val="231F20"/>
          <w:spacing w:val="-7"/>
          <w:w w:val="105"/>
        </w:rPr>
        <w:t xml:space="preserve"> </w:t>
      </w:r>
      <w:r>
        <w:rPr>
          <w:color w:val="231F20"/>
          <w:w w:val="105"/>
        </w:rPr>
        <w:t>cần,</w:t>
      </w:r>
      <w:r>
        <w:rPr>
          <w:color w:val="231F20"/>
          <w:spacing w:val="-7"/>
          <w:w w:val="105"/>
        </w:rPr>
        <w:t xml:space="preserve"> </w:t>
      </w:r>
      <w:r>
        <w:rPr>
          <w:color w:val="231F20"/>
          <w:w w:val="105"/>
        </w:rPr>
        <w:t>nhất</w:t>
      </w:r>
      <w:r>
        <w:rPr>
          <w:color w:val="231F20"/>
          <w:spacing w:val="-7"/>
          <w:w w:val="105"/>
        </w:rPr>
        <w:t xml:space="preserve"> </w:t>
      </w:r>
      <w:r>
        <w:rPr>
          <w:color w:val="231F20"/>
          <w:w w:val="105"/>
        </w:rPr>
        <w:t>môn thâm nhập, trường thời huân tu.</w:t>
      </w:r>
    </w:p>
    <w:p w14:paraId="4B792693" w14:textId="77777777" w:rsidR="00941B9D" w:rsidRDefault="00545CF7">
      <w:pPr>
        <w:pStyle w:val="BodyText"/>
        <w:spacing w:before="140" w:line="307" w:lineRule="auto"/>
        <w:ind w:left="113" w:right="395"/>
      </w:pPr>
      <w:r>
        <w:rPr>
          <w:color w:val="231F20"/>
          <w:w w:val="105"/>
        </w:rPr>
        <w:t>Câu</w:t>
      </w:r>
      <w:r>
        <w:rPr>
          <w:color w:val="231F20"/>
          <w:spacing w:val="-19"/>
          <w:w w:val="105"/>
        </w:rPr>
        <w:t xml:space="preserve"> </w:t>
      </w:r>
      <w:r>
        <w:rPr>
          <w:color w:val="231F20"/>
          <w:w w:val="105"/>
        </w:rPr>
        <w:t>cuối</w:t>
      </w:r>
      <w:r>
        <w:rPr>
          <w:color w:val="231F20"/>
          <w:spacing w:val="-20"/>
          <w:w w:val="105"/>
        </w:rPr>
        <w:t xml:space="preserve"> </w:t>
      </w:r>
      <w:r>
        <w:rPr>
          <w:color w:val="231F20"/>
          <w:w w:val="105"/>
        </w:rPr>
        <w:t>cùng</w:t>
      </w:r>
      <w:r>
        <w:rPr>
          <w:color w:val="231F20"/>
          <w:spacing w:val="-19"/>
          <w:w w:val="105"/>
        </w:rPr>
        <w:t xml:space="preserve"> </w:t>
      </w:r>
      <w:r>
        <w:rPr>
          <w:color w:val="231F20"/>
          <w:w w:val="105"/>
        </w:rPr>
        <w:t>là</w:t>
      </w:r>
      <w:r>
        <w:rPr>
          <w:color w:val="231F20"/>
          <w:spacing w:val="-20"/>
          <w:w w:val="105"/>
        </w:rPr>
        <w:t xml:space="preserve"> </w:t>
      </w:r>
      <w:r>
        <w:rPr>
          <w:color w:val="231F20"/>
          <w:w w:val="105"/>
        </w:rPr>
        <w:t>“khuyến</w:t>
      </w:r>
      <w:r>
        <w:rPr>
          <w:color w:val="231F20"/>
          <w:spacing w:val="-20"/>
          <w:w w:val="105"/>
        </w:rPr>
        <w:t xml:space="preserve"> </w:t>
      </w:r>
      <w:r>
        <w:rPr>
          <w:color w:val="231F20"/>
          <w:w w:val="105"/>
        </w:rPr>
        <w:t>tấn</w:t>
      </w:r>
      <w:r>
        <w:rPr>
          <w:color w:val="231F20"/>
          <w:spacing w:val="-20"/>
          <w:w w:val="105"/>
        </w:rPr>
        <w:t xml:space="preserve"> </w:t>
      </w:r>
      <w:r>
        <w:rPr>
          <w:color w:val="231F20"/>
          <w:w w:val="105"/>
        </w:rPr>
        <w:t>hành</w:t>
      </w:r>
      <w:r>
        <w:rPr>
          <w:color w:val="231F20"/>
          <w:spacing w:val="-20"/>
          <w:w w:val="105"/>
        </w:rPr>
        <w:t xml:space="preserve"> </w:t>
      </w:r>
      <w:r>
        <w:rPr>
          <w:color w:val="231F20"/>
          <w:w w:val="105"/>
        </w:rPr>
        <w:t>giả”.</w:t>
      </w:r>
      <w:r>
        <w:rPr>
          <w:color w:val="231F20"/>
          <w:spacing w:val="-20"/>
          <w:w w:val="105"/>
        </w:rPr>
        <w:t xml:space="preserve"> </w:t>
      </w:r>
      <w:r>
        <w:rPr>
          <w:color w:val="231F20"/>
          <w:w w:val="105"/>
        </w:rPr>
        <w:t>Phía</w:t>
      </w:r>
      <w:r>
        <w:rPr>
          <w:color w:val="231F20"/>
          <w:spacing w:val="-20"/>
          <w:w w:val="105"/>
        </w:rPr>
        <w:t xml:space="preserve"> </w:t>
      </w:r>
      <w:r>
        <w:rPr>
          <w:color w:val="231F20"/>
          <w:w w:val="105"/>
        </w:rPr>
        <w:t>trước</w:t>
      </w:r>
      <w:r>
        <w:rPr>
          <w:color w:val="231F20"/>
          <w:spacing w:val="-20"/>
          <w:w w:val="105"/>
        </w:rPr>
        <w:t xml:space="preserve"> </w:t>
      </w:r>
      <w:r>
        <w:rPr>
          <w:color w:val="231F20"/>
          <w:w w:val="105"/>
        </w:rPr>
        <w:t>mười câu</w:t>
      </w:r>
      <w:r>
        <w:rPr>
          <w:color w:val="231F20"/>
          <w:spacing w:val="-11"/>
          <w:w w:val="105"/>
        </w:rPr>
        <w:t xml:space="preserve"> </w:t>
      </w:r>
      <w:r>
        <w:rPr>
          <w:color w:val="231F20"/>
          <w:w w:val="105"/>
        </w:rPr>
        <w:t>đều</w:t>
      </w:r>
      <w:r>
        <w:rPr>
          <w:color w:val="231F20"/>
          <w:spacing w:val="-11"/>
          <w:w w:val="105"/>
        </w:rPr>
        <w:t xml:space="preserve"> </w:t>
      </w:r>
      <w:r>
        <w:rPr>
          <w:color w:val="231F20"/>
          <w:w w:val="105"/>
        </w:rPr>
        <w:t>là</w:t>
      </w:r>
      <w:r>
        <w:rPr>
          <w:color w:val="231F20"/>
          <w:spacing w:val="-11"/>
          <w:w w:val="105"/>
        </w:rPr>
        <w:t xml:space="preserve"> </w:t>
      </w:r>
      <w:r>
        <w:rPr>
          <w:color w:val="231F20"/>
          <w:w w:val="105"/>
        </w:rPr>
        <w:t>bản</w:t>
      </w:r>
      <w:r>
        <w:rPr>
          <w:color w:val="231F20"/>
          <w:spacing w:val="-11"/>
          <w:w w:val="105"/>
        </w:rPr>
        <w:t xml:space="preserve"> </w:t>
      </w:r>
      <w:r>
        <w:rPr>
          <w:color w:val="231F20"/>
          <w:w w:val="105"/>
        </w:rPr>
        <w:t>thân,</w:t>
      </w:r>
      <w:r>
        <w:rPr>
          <w:color w:val="231F20"/>
          <w:spacing w:val="-11"/>
          <w:w w:val="105"/>
        </w:rPr>
        <w:t xml:space="preserve"> </w:t>
      </w:r>
      <w:r>
        <w:rPr>
          <w:color w:val="231F20"/>
          <w:w w:val="105"/>
        </w:rPr>
        <w:t>đều</w:t>
      </w:r>
      <w:r>
        <w:rPr>
          <w:color w:val="231F20"/>
          <w:spacing w:val="-11"/>
          <w:w w:val="105"/>
        </w:rPr>
        <w:t xml:space="preserve"> </w:t>
      </w:r>
      <w:r>
        <w:rPr>
          <w:color w:val="231F20"/>
          <w:w w:val="105"/>
        </w:rPr>
        <w:t>là</w:t>
      </w:r>
      <w:r>
        <w:rPr>
          <w:color w:val="231F20"/>
          <w:spacing w:val="-11"/>
          <w:w w:val="105"/>
        </w:rPr>
        <w:t xml:space="preserve"> </w:t>
      </w:r>
      <w:r>
        <w:rPr>
          <w:color w:val="231F20"/>
          <w:w w:val="105"/>
        </w:rPr>
        <w:t>thành</w:t>
      </w:r>
      <w:r>
        <w:rPr>
          <w:color w:val="231F20"/>
          <w:spacing w:val="-11"/>
          <w:w w:val="105"/>
        </w:rPr>
        <w:t xml:space="preserve"> </w:t>
      </w:r>
      <w:r>
        <w:rPr>
          <w:color w:val="231F20"/>
          <w:w w:val="105"/>
        </w:rPr>
        <w:t>tựu</w:t>
      </w:r>
      <w:r>
        <w:rPr>
          <w:color w:val="231F20"/>
          <w:spacing w:val="-11"/>
          <w:w w:val="105"/>
        </w:rPr>
        <w:t xml:space="preserve"> </w:t>
      </w:r>
      <w:r>
        <w:rPr>
          <w:color w:val="231F20"/>
          <w:w w:val="105"/>
        </w:rPr>
        <w:t>chính</w:t>
      </w:r>
      <w:r>
        <w:rPr>
          <w:color w:val="231F20"/>
          <w:spacing w:val="-11"/>
          <w:w w:val="105"/>
        </w:rPr>
        <w:t xml:space="preserve"> </w:t>
      </w:r>
      <w:r>
        <w:rPr>
          <w:color w:val="231F20"/>
          <w:w w:val="105"/>
        </w:rPr>
        <w:t>mình.</w:t>
      </w:r>
      <w:r>
        <w:rPr>
          <w:color w:val="231F20"/>
          <w:spacing w:val="-11"/>
          <w:w w:val="105"/>
        </w:rPr>
        <w:t xml:space="preserve"> </w:t>
      </w:r>
      <w:r>
        <w:rPr>
          <w:color w:val="231F20"/>
          <w:w w:val="105"/>
        </w:rPr>
        <w:t>Cuối</w:t>
      </w:r>
      <w:r>
        <w:rPr>
          <w:color w:val="231F20"/>
          <w:spacing w:val="-11"/>
          <w:w w:val="105"/>
        </w:rPr>
        <w:t xml:space="preserve"> </w:t>
      </w:r>
      <w:r>
        <w:rPr>
          <w:color w:val="231F20"/>
          <w:w w:val="105"/>
        </w:rPr>
        <w:t>cùng là mình thành tựu rồi thì giúp đỡ người khác. Giúp đỡ cách nào?</w:t>
      </w:r>
      <w:r>
        <w:rPr>
          <w:color w:val="231F20"/>
          <w:spacing w:val="-12"/>
          <w:w w:val="105"/>
        </w:rPr>
        <w:t xml:space="preserve"> </w:t>
      </w:r>
      <w:r>
        <w:rPr>
          <w:color w:val="231F20"/>
          <w:w w:val="105"/>
        </w:rPr>
        <w:t>Bản</w:t>
      </w:r>
      <w:r>
        <w:rPr>
          <w:color w:val="231F20"/>
          <w:spacing w:val="-12"/>
          <w:w w:val="105"/>
        </w:rPr>
        <w:t xml:space="preserve"> </w:t>
      </w:r>
      <w:r>
        <w:rPr>
          <w:color w:val="231F20"/>
          <w:w w:val="105"/>
        </w:rPr>
        <w:t>thân</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tu</w:t>
      </w:r>
      <w:r>
        <w:rPr>
          <w:color w:val="231F20"/>
          <w:spacing w:val="-12"/>
          <w:w w:val="105"/>
        </w:rPr>
        <w:t xml:space="preserve"> </w:t>
      </w:r>
      <w:r>
        <w:rPr>
          <w:color w:val="231F20"/>
          <w:w w:val="105"/>
        </w:rPr>
        <w:t>tập</w:t>
      </w:r>
      <w:r>
        <w:rPr>
          <w:color w:val="231F20"/>
          <w:spacing w:val="-12"/>
          <w:w w:val="105"/>
        </w:rPr>
        <w:t xml:space="preserve"> </w:t>
      </w:r>
      <w:r>
        <w:rPr>
          <w:color w:val="231F20"/>
          <w:w w:val="105"/>
        </w:rPr>
        <w:t>chính</w:t>
      </w:r>
      <w:r>
        <w:rPr>
          <w:color w:val="231F20"/>
          <w:spacing w:val="-12"/>
          <w:w w:val="105"/>
        </w:rPr>
        <w:t xml:space="preserve"> </w:t>
      </w:r>
      <w:r>
        <w:rPr>
          <w:color w:val="231F20"/>
          <w:w w:val="105"/>
        </w:rPr>
        <w:t>là</w:t>
      </w:r>
      <w:r>
        <w:rPr>
          <w:color w:val="231F20"/>
          <w:spacing w:val="-12"/>
          <w:w w:val="105"/>
        </w:rPr>
        <w:t xml:space="preserve"> </w:t>
      </w:r>
      <w:r>
        <w:rPr>
          <w:color w:val="231F20"/>
          <w:w w:val="105"/>
        </w:rPr>
        <w:t>giúp</w:t>
      </w:r>
      <w:r>
        <w:rPr>
          <w:color w:val="231F20"/>
          <w:spacing w:val="-12"/>
          <w:w w:val="105"/>
        </w:rPr>
        <w:t xml:space="preserve"> </w:t>
      </w:r>
      <w:r>
        <w:rPr>
          <w:color w:val="231F20"/>
          <w:w w:val="105"/>
        </w:rPr>
        <w:t>đỡ</w:t>
      </w:r>
      <w:r>
        <w:rPr>
          <w:color w:val="231F20"/>
          <w:spacing w:val="-12"/>
          <w:w w:val="105"/>
        </w:rPr>
        <w:t xml:space="preserve"> </w:t>
      </w:r>
      <w:r>
        <w:rPr>
          <w:color w:val="231F20"/>
          <w:w w:val="105"/>
        </w:rPr>
        <w:t xml:space="preserve">người khác. Người khác nhìn thấy sẽ học tập theo quý vị. Người </w:t>
      </w:r>
      <w:r>
        <w:rPr>
          <w:color w:val="231F20"/>
          <w:spacing w:val="-2"/>
          <w:w w:val="105"/>
        </w:rPr>
        <w:t>khác</w:t>
      </w:r>
      <w:r>
        <w:rPr>
          <w:color w:val="231F20"/>
          <w:spacing w:val="-19"/>
          <w:w w:val="105"/>
        </w:rPr>
        <w:t xml:space="preserve"> </w:t>
      </w:r>
      <w:r>
        <w:rPr>
          <w:color w:val="231F20"/>
          <w:spacing w:val="-2"/>
          <w:w w:val="105"/>
        </w:rPr>
        <w:t>gặp</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sẽ</w:t>
      </w:r>
      <w:r>
        <w:rPr>
          <w:color w:val="231F20"/>
          <w:spacing w:val="-19"/>
          <w:w w:val="105"/>
        </w:rPr>
        <w:t xml:space="preserve"> </w:t>
      </w:r>
      <w:r>
        <w:rPr>
          <w:color w:val="231F20"/>
          <w:spacing w:val="-2"/>
          <w:w w:val="105"/>
        </w:rPr>
        <w:t>thỉnh</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với</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thật</w:t>
      </w:r>
      <w:r>
        <w:rPr>
          <w:color w:val="231F20"/>
          <w:spacing w:val="-19"/>
          <w:w w:val="105"/>
        </w:rPr>
        <w:t xml:space="preserve"> </w:t>
      </w:r>
      <w:r>
        <w:rPr>
          <w:color w:val="231F20"/>
          <w:spacing w:val="-2"/>
          <w:w w:val="105"/>
        </w:rPr>
        <w:t>sự</w:t>
      </w:r>
      <w:r>
        <w:rPr>
          <w:color w:val="231F20"/>
          <w:spacing w:val="-19"/>
          <w:w w:val="105"/>
        </w:rPr>
        <w:t xml:space="preserve"> </w:t>
      </w:r>
      <w:r>
        <w:rPr>
          <w:color w:val="231F20"/>
          <w:spacing w:val="-2"/>
          <w:w w:val="105"/>
        </w:rPr>
        <w:t>tu</w:t>
      </w:r>
      <w:r>
        <w:rPr>
          <w:color w:val="231F20"/>
          <w:spacing w:val="-19"/>
          <w:w w:val="105"/>
        </w:rPr>
        <w:t xml:space="preserve"> </w:t>
      </w:r>
      <w:r>
        <w:rPr>
          <w:color w:val="231F20"/>
          <w:spacing w:val="-2"/>
          <w:w w:val="105"/>
        </w:rPr>
        <w:t>tập,</w:t>
      </w:r>
      <w:r>
        <w:rPr>
          <w:color w:val="231F20"/>
          <w:spacing w:val="-19"/>
          <w:w w:val="105"/>
        </w:rPr>
        <w:t xml:space="preserve"> </w:t>
      </w:r>
      <w:r>
        <w:rPr>
          <w:color w:val="231F20"/>
          <w:spacing w:val="-2"/>
          <w:w w:val="105"/>
        </w:rPr>
        <w:t xml:space="preserve">không </w:t>
      </w:r>
      <w:r>
        <w:rPr>
          <w:color w:val="231F20"/>
          <w:w w:val="105"/>
        </w:rPr>
        <w:t>thể</w:t>
      </w:r>
      <w:r>
        <w:rPr>
          <w:color w:val="231F20"/>
          <w:spacing w:val="-5"/>
          <w:w w:val="105"/>
        </w:rPr>
        <w:t xml:space="preserve"> </w:t>
      </w:r>
      <w:r>
        <w:rPr>
          <w:color w:val="231F20"/>
          <w:w w:val="105"/>
        </w:rPr>
        <w:t>giả</w:t>
      </w:r>
      <w:r>
        <w:rPr>
          <w:color w:val="231F20"/>
          <w:spacing w:val="-5"/>
          <w:w w:val="105"/>
        </w:rPr>
        <w:t xml:space="preserve"> </w:t>
      </w:r>
      <w:r>
        <w:rPr>
          <w:color w:val="231F20"/>
          <w:w w:val="105"/>
        </w:rPr>
        <w:t>tu.</w:t>
      </w:r>
      <w:r>
        <w:rPr>
          <w:color w:val="231F20"/>
          <w:spacing w:val="-5"/>
          <w:w w:val="105"/>
        </w:rPr>
        <w:t xml:space="preserve"> </w:t>
      </w:r>
      <w:r>
        <w:rPr>
          <w:color w:val="231F20"/>
          <w:w w:val="105"/>
        </w:rPr>
        <w:t>Cần</w:t>
      </w:r>
      <w:r>
        <w:rPr>
          <w:color w:val="231F20"/>
          <w:spacing w:val="-3"/>
          <w:w w:val="105"/>
        </w:rPr>
        <w:t xml:space="preserve"> </w:t>
      </w:r>
      <w:r>
        <w:rPr>
          <w:color w:val="231F20"/>
          <w:w w:val="105"/>
        </w:rPr>
        <w:t>nên</w:t>
      </w:r>
      <w:r>
        <w:rPr>
          <w:color w:val="231F20"/>
          <w:spacing w:val="-5"/>
          <w:w w:val="105"/>
        </w:rPr>
        <w:t xml:space="preserve"> </w:t>
      </w:r>
      <w:r>
        <w:rPr>
          <w:color w:val="231F20"/>
          <w:w w:val="105"/>
        </w:rPr>
        <w:t>lượng</w:t>
      </w:r>
      <w:r>
        <w:rPr>
          <w:color w:val="231F20"/>
          <w:spacing w:val="-3"/>
          <w:w w:val="105"/>
        </w:rPr>
        <w:t xml:space="preserve"> </w:t>
      </w:r>
      <w:r>
        <w:rPr>
          <w:color w:val="231F20"/>
          <w:w w:val="105"/>
        </w:rPr>
        <w:t>sức</w:t>
      </w:r>
      <w:r>
        <w:rPr>
          <w:color w:val="231F20"/>
          <w:spacing w:val="-5"/>
          <w:w w:val="105"/>
        </w:rPr>
        <w:t xml:space="preserve"> </w:t>
      </w:r>
      <w:r>
        <w:rPr>
          <w:color w:val="231F20"/>
          <w:w w:val="105"/>
        </w:rPr>
        <w:t>mà</w:t>
      </w:r>
      <w:r>
        <w:rPr>
          <w:color w:val="231F20"/>
          <w:spacing w:val="-3"/>
          <w:w w:val="105"/>
        </w:rPr>
        <w:t xml:space="preserve"> </w:t>
      </w:r>
      <w:r>
        <w:rPr>
          <w:color w:val="231F20"/>
          <w:w w:val="105"/>
        </w:rPr>
        <w:t>làm,</w:t>
      </w:r>
      <w:r>
        <w:rPr>
          <w:color w:val="231F20"/>
          <w:spacing w:val="-5"/>
          <w:w w:val="105"/>
        </w:rPr>
        <w:t xml:space="preserve"> </w:t>
      </w:r>
      <w:r>
        <w:rPr>
          <w:color w:val="231F20"/>
          <w:w w:val="105"/>
        </w:rPr>
        <w:t>không</w:t>
      </w:r>
      <w:r>
        <w:rPr>
          <w:color w:val="231F20"/>
          <w:spacing w:val="-5"/>
          <w:w w:val="105"/>
        </w:rPr>
        <w:t xml:space="preserve"> </w:t>
      </w:r>
      <w:r>
        <w:rPr>
          <w:color w:val="231F20"/>
          <w:w w:val="105"/>
        </w:rPr>
        <w:t>nên</w:t>
      </w:r>
      <w:r>
        <w:rPr>
          <w:color w:val="231F20"/>
          <w:spacing w:val="-5"/>
          <w:w w:val="105"/>
        </w:rPr>
        <w:t xml:space="preserve"> </w:t>
      </w:r>
      <w:r>
        <w:rPr>
          <w:color w:val="231F20"/>
          <w:w w:val="105"/>
        </w:rPr>
        <w:t>phân</w:t>
      </w:r>
      <w:r>
        <w:rPr>
          <w:color w:val="231F20"/>
          <w:spacing w:val="-5"/>
          <w:w w:val="105"/>
        </w:rPr>
        <w:t xml:space="preserve"> </w:t>
      </w:r>
      <w:r>
        <w:rPr>
          <w:color w:val="231F20"/>
          <w:w w:val="105"/>
        </w:rPr>
        <w:t>tâm, không</w:t>
      </w:r>
      <w:r>
        <w:rPr>
          <w:color w:val="231F20"/>
          <w:spacing w:val="-9"/>
          <w:w w:val="105"/>
        </w:rPr>
        <w:t xml:space="preserve"> </w:t>
      </w:r>
      <w:r>
        <w:rPr>
          <w:color w:val="231F20"/>
          <w:w w:val="105"/>
        </w:rPr>
        <w:t>nên</w:t>
      </w:r>
      <w:r>
        <w:rPr>
          <w:color w:val="231F20"/>
          <w:spacing w:val="-9"/>
          <w:w w:val="105"/>
        </w:rPr>
        <w:t xml:space="preserve"> </w:t>
      </w:r>
      <w:r>
        <w:rPr>
          <w:color w:val="231F20"/>
          <w:w w:val="105"/>
        </w:rPr>
        <w:t>làm</w:t>
      </w:r>
      <w:r>
        <w:rPr>
          <w:color w:val="231F20"/>
          <w:spacing w:val="-9"/>
          <w:w w:val="105"/>
        </w:rPr>
        <w:t xml:space="preserve"> </w:t>
      </w:r>
      <w:r>
        <w:rPr>
          <w:color w:val="231F20"/>
          <w:w w:val="105"/>
        </w:rPr>
        <w:t>quá</w:t>
      </w:r>
      <w:r>
        <w:rPr>
          <w:color w:val="231F20"/>
          <w:spacing w:val="-8"/>
          <w:w w:val="105"/>
        </w:rPr>
        <w:t xml:space="preserve"> </w:t>
      </w:r>
      <w:r>
        <w:rPr>
          <w:color w:val="231F20"/>
          <w:w w:val="105"/>
        </w:rPr>
        <w:t>nhiều.</w:t>
      </w:r>
      <w:r>
        <w:rPr>
          <w:color w:val="231F20"/>
          <w:spacing w:val="-9"/>
          <w:w w:val="105"/>
        </w:rPr>
        <w:t xml:space="preserve"> </w:t>
      </w:r>
      <w:r>
        <w:rPr>
          <w:color w:val="231F20"/>
          <w:w w:val="105"/>
        </w:rPr>
        <w:t>Làm</w:t>
      </w:r>
      <w:r>
        <w:rPr>
          <w:color w:val="231F20"/>
          <w:spacing w:val="-8"/>
          <w:w w:val="105"/>
        </w:rPr>
        <w:t xml:space="preserve"> </w:t>
      </w:r>
      <w:r>
        <w:rPr>
          <w:color w:val="231F20"/>
          <w:w w:val="105"/>
        </w:rPr>
        <w:t>nhiều</w:t>
      </w:r>
      <w:r>
        <w:rPr>
          <w:color w:val="231F20"/>
          <w:spacing w:val="-9"/>
          <w:w w:val="105"/>
        </w:rPr>
        <w:t xml:space="preserve"> </w:t>
      </w:r>
      <w:r>
        <w:rPr>
          <w:color w:val="231F20"/>
          <w:w w:val="105"/>
        </w:rPr>
        <w:t>không</w:t>
      </w:r>
      <w:r>
        <w:rPr>
          <w:color w:val="231F20"/>
          <w:spacing w:val="-9"/>
          <w:w w:val="105"/>
        </w:rPr>
        <w:t xml:space="preserve"> </w:t>
      </w:r>
      <w:r>
        <w:rPr>
          <w:color w:val="231F20"/>
          <w:w w:val="105"/>
        </w:rPr>
        <w:t>thành</w:t>
      </w:r>
      <w:r>
        <w:rPr>
          <w:color w:val="231F20"/>
          <w:spacing w:val="-9"/>
          <w:w w:val="105"/>
        </w:rPr>
        <w:t xml:space="preserve"> </w:t>
      </w:r>
      <w:r>
        <w:rPr>
          <w:color w:val="231F20"/>
          <w:w w:val="105"/>
        </w:rPr>
        <w:t>tựu</w:t>
      </w:r>
      <w:r>
        <w:rPr>
          <w:color w:val="231F20"/>
          <w:spacing w:val="-9"/>
          <w:w w:val="105"/>
        </w:rPr>
        <w:t xml:space="preserve"> </w:t>
      </w:r>
      <w:r>
        <w:rPr>
          <w:color w:val="231F20"/>
          <w:w w:val="105"/>
        </w:rPr>
        <w:t>được việc gì hết, thì là hại chính bản thân mình.</w:t>
      </w:r>
    </w:p>
    <w:p w14:paraId="01C9A55B" w14:textId="77777777" w:rsidR="00941B9D" w:rsidRDefault="00545CF7">
      <w:pPr>
        <w:pStyle w:val="BodyText"/>
        <w:spacing w:before="138" w:line="307" w:lineRule="auto"/>
        <w:ind w:left="113" w:right="395"/>
      </w:pPr>
      <w:r>
        <w:rPr>
          <w:color w:val="231F20"/>
        </w:rPr>
        <w:t>Thế</w:t>
      </w:r>
      <w:r>
        <w:rPr>
          <w:color w:val="231F20"/>
          <w:spacing w:val="-13"/>
        </w:rPr>
        <w:t xml:space="preserve"> </w:t>
      </w:r>
      <w:r>
        <w:rPr>
          <w:color w:val="231F20"/>
        </w:rPr>
        <w:t>giới</w:t>
      </w:r>
      <w:r>
        <w:rPr>
          <w:color w:val="231F20"/>
          <w:spacing w:val="-13"/>
        </w:rPr>
        <w:t xml:space="preserve"> </w:t>
      </w:r>
      <w:r>
        <w:rPr>
          <w:color w:val="231F20"/>
        </w:rPr>
        <w:t>ngày</w:t>
      </w:r>
      <w:r>
        <w:rPr>
          <w:color w:val="231F20"/>
          <w:spacing w:val="-13"/>
        </w:rPr>
        <w:t xml:space="preserve"> </w:t>
      </w:r>
      <w:r>
        <w:rPr>
          <w:color w:val="231F20"/>
        </w:rPr>
        <w:t>nay</w:t>
      </w:r>
      <w:r>
        <w:rPr>
          <w:color w:val="231F20"/>
          <w:spacing w:val="-13"/>
        </w:rPr>
        <w:t xml:space="preserve"> </w:t>
      </w:r>
      <w:r>
        <w:rPr>
          <w:color w:val="231F20"/>
        </w:rPr>
        <w:t>rất</w:t>
      </w:r>
      <w:r>
        <w:rPr>
          <w:color w:val="231F20"/>
          <w:spacing w:val="-13"/>
        </w:rPr>
        <w:t xml:space="preserve"> </w:t>
      </w:r>
      <w:r>
        <w:rPr>
          <w:color w:val="231F20"/>
        </w:rPr>
        <w:t>nhiều</w:t>
      </w:r>
      <w:r>
        <w:rPr>
          <w:color w:val="231F20"/>
          <w:spacing w:val="-13"/>
        </w:rPr>
        <w:t xml:space="preserve"> </w:t>
      </w:r>
      <w:r>
        <w:rPr>
          <w:color w:val="231F20"/>
        </w:rPr>
        <w:t>vấn</w:t>
      </w:r>
      <w:r>
        <w:rPr>
          <w:color w:val="231F20"/>
          <w:spacing w:val="-13"/>
        </w:rPr>
        <w:t xml:space="preserve"> </w:t>
      </w:r>
      <w:r>
        <w:rPr>
          <w:color w:val="231F20"/>
        </w:rPr>
        <w:t>đề.</w:t>
      </w:r>
      <w:r>
        <w:rPr>
          <w:color w:val="231F20"/>
          <w:spacing w:val="-13"/>
        </w:rPr>
        <w:t xml:space="preserve"> </w:t>
      </w:r>
      <w:r>
        <w:rPr>
          <w:color w:val="231F20"/>
        </w:rPr>
        <w:t>Việc</w:t>
      </w:r>
      <w:r>
        <w:rPr>
          <w:color w:val="231F20"/>
          <w:spacing w:val="-13"/>
        </w:rPr>
        <w:t xml:space="preserve"> </w:t>
      </w:r>
      <w:r>
        <w:rPr>
          <w:color w:val="231F20"/>
        </w:rPr>
        <w:t>cấp</w:t>
      </w:r>
      <w:r>
        <w:rPr>
          <w:color w:val="231F20"/>
          <w:spacing w:val="-13"/>
        </w:rPr>
        <w:t xml:space="preserve"> </w:t>
      </w:r>
      <w:r>
        <w:rPr>
          <w:color w:val="231F20"/>
        </w:rPr>
        <w:t>bách</w:t>
      </w:r>
      <w:r>
        <w:rPr>
          <w:color w:val="231F20"/>
          <w:spacing w:val="-13"/>
        </w:rPr>
        <w:t xml:space="preserve"> </w:t>
      </w:r>
      <w:r>
        <w:rPr>
          <w:color w:val="231F20"/>
        </w:rPr>
        <w:t>cần</w:t>
      </w:r>
      <w:r>
        <w:rPr>
          <w:color w:val="231F20"/>
          <w:spacing w:val="-13"/>
        </w:rPr>
        <w:t xml:space="preserve"> </w:t>
      </w:r>
      <w:r>
        <w:rPr>
          <w:color w:val="231F20"/>
        </w:rPr>
        <w:t xml:space="preserve">thiết, </w:t>
      </w:r>
      <w:r>
        <w:rPr>
          <w:color w:val="231F20"/>
          <w:w w:val="105"/>
        </w:rPr>
        <w:t>chính</w:t>
      </w:r>
      <w:r>
        <w:rPr>
          <w:color w:val="231F20"/>
          <w:spacing w:val="-2"/>
          <w:w w:val="105"/>
        </w:rPr>
        <w:t xml:space="preserve"> </w:t>
      </w:r>
      <w:r>
        <w:rPr>
          <w:color w:val="231F20"/>
          <w:w w:val="105"/>
        </w:rPr>
        <w:t>là</w:t>
      </w:r>
      <w:r>
        <w:rPr>
          <w:color w:val="231F20"/>
          <w:spacing w:val="-2"/>
          <w:w w:val="105"/>
        </w:rPr>
        <w:t xml:space="preserve"> </w:t>
      </w:r>
      <w:r>
        <w:rPr>
          <w:color w:val="231F20"/>
          <w:w w:val="105"/>
        </w:rPr>
        <w:t>việc</w:t>
      </w:r>
      <w:r>
        <w:rPr>
          <w:color w:val="231F20"/>
          <w:spacing w:val="-2"/>
          <w:w w:val="105"/>
        </w:rPr>
        <w:t xml:space="preserve"> </w:t>
      </w:r>
      <w:r>
        <w:rPr>
          <w:color w:val="231F20"/>
          <w:w w:val="105"/>
        </w:rPr>
        <w:t>tôi</w:t>
      </w:r>
      <w:r>
        <w:rPr>
          <w:color w:val="231F20"/>
          <w:spacing w:val="-2"/>
          <w:w w:val="105"/>
        </w:rPr>
        <w:t xml:space="preserve"> </w:t>
      </w:r>
      <w:r>
        <w:rPr>
          <w:color w:val="231F20"/>
          <w:w w:val="105"/>
        </w:rPr>
        <w:t>thường</w:t>
      </w:r>
      <w:r>
        <w:rPr>
          <w:color w:val="231F20"/>
          <w:spacing w:val="-2"/>
          <w:w w:val="105"/>
        </w:rPr>
        <w:t xml:space="preserve"> </w:t>
      </w:r>
      <w:r>
        <w:rPr>
          <w:color w:val="231F20"/>
          <w:w w:val="105"/>
        </w:rPr>
        <w:t>đề</w:t>
      </w:r>
      <w:r>
        <w:rPr>
          <w:color w:val="231F20"/>
          <w:spacing w:val="-2"/>
          <w:w w:val="105"/>
        </w:rPr>
        <w:t xml:space="preserve"> </w:t>
      </w:r>
      <w:r>
        <w:rPr>
          <w:color w:val="231F20"/>
          <w:w w:val="105"/>
        </w:rPr>
        <w:t>cập</w:t>
      </w:r>
      <w:r>
        <w:rPr>
          <w:color w:val="231F20"/>
          <w:spacing w:val="-2"/>
          <w:w w:val="105"/>
        </w:rPr>
        <w:t xml:space="preserve"> </w:t>
      </w:r>
      <w:r>
        <w:rPr>
          <w:color w:val="231F20"/>
          <w:w w:val="105"/>
        </w:rPr>
        <w:t>đến</w:t>
      </w:r>
      <w:r>
        <w:rPr>
          <w:color w:val="231F20"/>
          <w:spacing w:val="-2"/>
          <w:w w:val="105"/>
        </w:rPr>
        <w:t xml:space="preserve"> </w:t>
      </w:r>
      <w:r>
        <w:rPr>
          <w:color w:val="231F20"/>
          <w:w w:val="105"/>
        </w:rPr>
        <w:t>nhiều</w:t>
      </w:r>
      <w:r>
        <w:rPr>
          <w:color w:val="231F20"/>
          <w:spacing w:val="-2"/>
          <w:w w:val="105"/>
        </w:rPr>
        <w:t xml:space="preserve"> </w:t>
      </w:r>
      <w:r>
        <w:rPr>
          <w:color w:val="231F20"/>
          <w:w w:val="105"/>
        </w:rPr>
        <w:t>năm</w:t>
      </w:r>
      <w:r>
        <w:rPr>
          <w:color w:val="231F20"/>
          <w:spacing w:val="-2"/>
          <w:w w:val="105"/>
        </w:rPr>
        <w:t xml:space="preserve"> </w:t>
      </w:r>
      <w:r>
        <w:rPr>
          <w:color w:val="231F20"/>
          <w:w w:val="105"/>
        </w:rPr>
        <w:t>nay;</w:t>
      </w:r>
      <w:r>
        <w:rPr>
          <w:color w:val="231F20"/>
          <w:spacing w:val="-2"/>
          <w:w w:val="105"/>
        </w:rPr>
        <w:t xml:space="preserve"> </w:t>
      </w:r>
      <w:r>
        <w:rPr>
          <w:color w:val="231F20"/>
          <w:w w:val="105"/>
        </w:rPr>
        <w:t>cần</w:t>
      </w:r>
      <w:r>
        <w:rPr>
          <w:color w:val="231F20"/>
          <w:spacing w:val="-2"/>
          <w:w w:val="105"/>
        </w:rPr>
        <w:t xml:space="preserve"> </w:t>
      </w:r>
      <w:r>
        <w:rPr>
          <w:color w:val="231F20"/>
          <w:w w:val="105"/>
        </w:rPr>
        <w:t xml:space="preserve">Đại </w:t>
      </w:r>
      <w:r>
        <w:rPr>
          <w:color w:val="231F20"/>
        </w:rPr>
        <w:t>học</w:t>
      </w:r>
      <w:r>
        <w:rPr>
          <w:color w:val="231F20"/>
          <w:spacing w:val="-6"/>
        </w:rPr>
        <w:t xml:space="preserve"> </w:t>
      </w:r>
      <w:r>
        <w:rPr>
          <w:color w:val="231F20"/>
        </w:rPr>
        <w:t>tôn</w:t>
      </w:r>
      <w:r>
        <w:rPr>
          <w:color w:val="231F20"/>
          <w:spacing w:val="-6"/>
        </w:rPr>
        <w:t xml:space="preserve"> </w:t>
      </w:r>
      <w:r>
        <w:rPr>
          <w:color w:val="231F20"/>
        </w:rPr>
        <w:t>giáo,</w:t>
      </w:r>
      <w:r>
        <w:rPr>
          <w:color w:val="231F20"/>
          <w:spacing w:val="-8"/>
        </w:rPr>
        <w:t xml:space="preserve"> </w:t>
      </w:r>
      <w:r>
        <w:rPr>
          <w:color w:val="231F20"/>
        </w:rPr>
        <w:t>cần</w:t>
      </w:r>
      <w:r>
        <w:rPr>
          <w:color w:val="231F20"/>
          <w:spacing w:val="-8"/>
        </w:rPr>
        <w:t xml:space="preserve"> </w:t>
      </w:r>
      <w:r>
        <w:rPr>
          <w:color w:val="231F20"/>
        </w:rPr>
        <w:t>Đại</w:t>
      </w:r>
      <w:r>
        <w:rPr>
          <w:color w:val="231F20"/>
          <w:spacing w:val="-8"/>
        </w:rPr>
        <w:t xml:space="preserve"> </w:t>
      </w:r>
      <w:r>
        <w:rPr>
          <w:color w:val="231F20"/>
        </w:rPr>
        <w:t>học</w:t>
      </w:r>
      <w:r>
        <w:rPr>
          <w:color w:val="231F20"/>
          <w:spacing w:val="-6"/>
        </w:rPr>
        <w:t xml:space="preserve"> </w:t>
      </w:r>
      <w:r>
        <w:rPr>
          <w:color w:val="231F20"/>
        </w:rPr>
        <w:t>đa</w:t>
      </w:r>
      <w:r>
        <w:rPr>
          <w:color w:val="231F20"/>
          <w:spacing w:val="-6"/>
        </w:rPr>
        <w:t xml:space="preserve"> </w:t>
      </w:r>
      <w:r>
        <w:rPr>
          <w:color w:val="231F20"/>
        </w:rPr>
        <w:t>nguyên</w:t>
      </w:r>
      <w:r>
        <w:rPr>
          <w:color w:val="231F20"/>
          <w:spacing w:val="-6"/>
        </w:rPr>
        <w:t xml:space="preserve"> </w:t>
      </w:r>
      <w:r>
        <w:rPr>
          <w:color w:val="231F20"/>
        </w:rPr>
        <w:t>văn</w:t>
      </w:r>
      <w:r>
        <w:rPr>
          <w:color w:val="231F20"/>
          <w:spacing w:val="-8"/>
        </w:rPr>
        <w:t xml:space="preserve"> </w:t>
      </w:r>
      <w:r>
        <w:rPr>
          <w:color w:val="231F20"/>
        </w:rPr>
        <w:t>hóa,</w:t>
      </w:r>
      <w:r>
        <w:rPr>
          <w:color w:val="231F20"/>
          <w:spacing w:val="-8"/>
        </w:rPr>
        <w:t xml:space="preserve"> </w:t>
      </w:r>
      <w:r>
        <w:rPr>
          <w:color w:val="231F20"/>
        </w:rPr>
        <w:t>cần</w:t>
      </w:r>
      <w:r>
        <w:rPr>
          <w:color w:val="231F20"/>
          <w:spacing w:val="-8"/>
        </w:rPr>
        <w:t xml:space="preserve"> </w:t>
      </w:r>
      <w:r>
        <w:rPr>
          <w:color w:val="231F20"/>
        </w:rPr>
        <w:t>số</w:t>
      </w:r>
      <w:r>
        <w:rPr>
          <w:color w:val="231F20"/>
          <w:spacing w:val="-8"/>
        </w:rPr>
        <w:t xml:space="preserve"> </w:t>
      </w:r>
      <w:r>
        <w:rPr>
          <w:color w:val="231F20"/>
        </w:rPr>
        <w:t>lượng</w:t>
      </w:r>
      <w:r>
        <w:rPr>
          <w:color w:val="231F20"/>
          <w:spacing w:val="-8"/>
        </w:rPr>
        <w:t xml:space="preserve"> </w:t>
      </w:r>
      <w:r>
        <w:rPr>
          <w:color w:val="231F20"/>
        </w:rPr>
        <w:t xml:space="preserve">lớn </w:t>
      </w:r>
      <w:r>
        <w:rPr>
          <w:color w:val="231F20"/>
          <w:w w:val="105"/>
        </w:rPr>
        <w:t>nhân</w:t>
      </w:r>
      <w:r>
        <w:rPr>
          <w:color w:val="231F20"/>
          <w:spacing w:val="-2"/>
          <w:w w:val="105"/>
        </w:rPr>
        <w:t xml:space="preserve"> </w:t>
      </w:r>
      <w:r>
        <w:rPr>
          <w:color w:val="231F20"/>
          <w:w w:val="105"/>
        </w:rPr>
        <w:t>tài,</w:t>
      </w:r>
      <w:r>
        <w:rPr>
          <w:color w:val="231F20"/>
          <w:spacing w:val="-2"/>
          <w:w w:val="105"/>
        </w:rPr>
        <w:t xml:space="preserve"> </w:t>
      </w:r>
      <w:r>
        <w:rPr>
          <w:color w:val="231F20"/>
          <w:w w:val="105"/>
        </w:rPr>
        <w:t>nên</w:t>
      </w:r>
      <w:r>
        <w:rPr>
          <w:color w:val="231F20"/>
          <w:spacing w:val="-2"/>
          <w:w w:val="105"/>
        </w:rPr>
        <w:t xml:space="preserve"> </w:t>
      </w:r>
      <w:r>
        <w:rPr>
          <w:color w:val="231F20"/>
          <w:w w:val="105"/>
        </w:rPr>
        <w:t>lợi</w:t>
      </w:r>
      <w:r>
        <w:rPr>
          <w:color w:val="231F20"/>
          <w:spacing w:val="-1"/>
          <w:w w:val="105"/>
        </w:rPr>
        <w:t xml:space="preserve"> </w:t>
      </w:r>
      <w:r>
        <w:rPr>
          <w:color w:val="231F20"/>
          <w:w w:val="105"/>
        </w:rPr>
        <w:t>dụng</w:t>
      </w:r>
      <w:r>
        <w:rPr>
          <w:color w:val="231F20"/>
          <w:spacing w:val="-1"/>
          <w:w w:val="105"/>
        </w:rPr>
        <w:t xml:space="preserve"> </w:t>
      </w:r>
      <w:r>
        <w:rPr>
          <w:color w:val="231F20"/>
          <w:w w:val="105"/>
        </w:rPr>
        <w:t>truyền</w:t>
      </w:r>
      <w:r>
        <w:rPr>
          <w:color w:val="231F20"/>
          <w:spacing w:val="-1"/>
          <w:w w:val="105"/>
        </w:rPr>
        <w:t xml:space="preserve"> </w:t>
      </w:r>
      <w:r>
        <w:rPr>
          <w:color w:val="231F20"/>
          <w:w w:val="105"/>
        </w:rPr>
        <w:t>thông,</w:t>
      </w:r>
      <w:r>
        <w:rPr>
          <w:color w:val="231F20"/>
          <w:spacing w:val="-2"/>
          <w:w w:val="105"/>
        </w:rPr>
        <w:t xml:space="preserve"> </w:t>
      </w:r>
      <w:r>
        <w:rPr>
          <w:color w:val="231F20"/>
          <w:w w:val="105"/>
        </w:rPr>
        <w:t>để</w:t>
      </w:r>
      <w:r>
        <w:rPr>
          <w:color w:val="231F20"/>
          <w:spacing w:val="-1"/>
          <w:w w:val="105"/>
        </w:rPr>
        <w:t xml:space="preserve"> </w:t>
      </w:r>
      <w:r>
        <w:rPr>
          <w:color w:val="231F20"/>
          <w:w w:val="105"/>
        </w:rPr>
        <w:t>giáo</w:t>
      </w:r>
      <w:r>
        <w:rPr>
          <w:color w:val="231F20"/>
          <w:spacing w:val="-2"/>
          <w:w w:val="105"/>
        </w:rPr>
        <w:t xml:space="preserve"> </w:t>
      </w:r>
      <w:r>
        <w:rPr>
          <w:color w:val="231F20"/>
          <w:w w:val="105"/>
        </w:rPr>
        <w:t>hóa</w:t>
      </w:r>
      <w:r>
        <w:rPr>
          <w:color w:val="231F20"/>
          <w:spacing w:val="-2"/>
          <w:w w:val="105"/>
        </w:rPr>
        <w:t xml:space="preserve"> </w:t>
      </w:r>
      <w:r>
        <w:rPr>
          <w:color w:val="231F20"/>
          <w:w w:val="105"/>
        </w:rPr>
        <w:t>chúng</w:t>
      </w:r>
      <w:r>
        <w:rPr>
          <w:color w:val="231F20"/>
          <w:spacing w:val="-2"/>
          <w:w w:val="105"/>
        </w:rPr>
        <w:t xml:space="preserve"> </w:t>
      </w:r>
      <w:r>
        <w:rPr>
          <w:color w:val="231F20"/>
          <w:w w:val="105"/>
        </w:rPr>
        <w:t xml:space="preserve">sinh </w:t>
      </w:r>
      <w:r>
        <w:rPr>
          <w:color w:val="231F20"/>
          <w:spacing w:val="-4"/>
          <w:w w:val="105"/>
        </w:rPr>
        <w:t>trên</w:t>
      </w:r>
      <w:r>
        <w:rPr>
          <w:color w:val="231F20"/>
          <w:spacing w:val="-18"/>
          <w:w w:val="105"/>
        </w:rPr>
        <w:t xml:space="preserve"> </w:t>
      </w:r>
      <w:r>
        <w:rPr>
          <w:color w:val="231F20"/>
          <w:spacing w:val="-4"/>
          <w:w w:val="105"/>
        </w:rPr>
        <w:t>toàn</w:t>
      </w:r>
      <w:r>
        <w:rPr>
          <w:color w:val="231F20"/>
          <w:spacing w:val="-18"/>
          <w:w w:val="105"/>
        </w:rPr>
        <w:t xml:space="preserve"> </w:t>
      </w:r>
      <w:r>
        <w:rPr>
          <w:color w:val="231F20"/>
          <w:spacing w:val="-4"/>
          <w:w w:val="105"/>
        </w:rPr>
        <w:t>thế</w:t>
      </w:r>
      <w:r>
        <w:rPr>
          <w:color w:val="231F20"/>
          <w:spacing w:val="-19"/>
          <w:w w:val="105"/>
        </w:rPr>
        <w:t xml:space="preserve"> </w:t>
      </w:r>
      <w:r>
        <w:rPr>
          <w:color w:val="231F20"/>
          <w:spacing w:val="-4"/>
          <w:w w:val="105"/>
        </w:rPr>
        <w:t>giới.</w:t>
      </w:r>
      <w:r>
        <w:rPr>
          <w:color w:val="231F20"/>
          <w:spacing w:val="-18"/>
          <w:w w:val="105"/>
        </w:rPr>
        <w:t xml:space="preserve"> </w:t>
      </w:r>
      <w:r>
        <w:rPr>
          <w:color w:val="231F20"/>
          <w:spacing w:val="-4"/>
          <w:w w:val="105"/>
        </w:rPr>
        <w:t>Tôn</w:t>
      </w:r>
      <w:r>
        <w:rPr>
          <w:color w:val="231F20"/>
          <w:spacing w:val="-17"/>
          <w:w w:val="105"/>
        </w:rPr>
        <w:t xml:space="preserve"> </w:t>
      </w:r>
      <w:r>
        <w:rPr>
          <w:color w:val="231F20"/>
          <w:spacing w:val="-4"/>
          <w:w w:val="105"/>
        </w:rPr>
        <w:t>giáo</w:t>
      </w:r>
      <w:r>
        <w:rPr>
          <w:color w:val="231F20"/>
          <w:spacing w:val="-19"/>
          <w:w w:val="105"/>
        </w:rPr>
        <w:t xml:space="preserve"> </w:t>
      </w:r>
      <w:r>
        <w:rPr>
          <w:color w:val="231F20"/>
          <w:spacing w:val="-4"/>
          <w:w w:val="105"/>
        </w:rPr>
        <w:t>cần</w:t>
      </w:r>
      <w:r>
        <w:rPr>
          <w:color w:val="231F20"/>
          <w:spacing w:val="-17"/>
          <w:w w:val="105"/>
        </w:rPr>
        <w:t xml:space="preserve"> </w:t>
      </w:r>
      <w:r>
        <w:rPr>
          <w:color w:val="231F20"/>
          <w:spacing w:val="-4"/>
          <w:w w:val="105"/>
        </w:rPr>
        <w:t>đoàn</w:t>
      </w:r>
      <w:r>
        <w:rPr>
          <w:color w:val="231F20"/>
          <w:spacing w:val="-18"/>
          <w:w w:val="105"/>
        </w:rPr>
        <w:t xml:space="preserve"> </w:t>
      </w:r>
      <w:r>
        <w:rPr>
          <w:color w:val="231F20"/>
          <w:spacing w:val="-4"/>
          <w:w w:val="105"/>
        </w:rPr>
        <w:t>kết.</w:t>
      </w:r>
      <w:r>
        <w:rPr>
          <w:color w:val="231F20"/>
          <w:spacing w:val="-19"/>
          <w:w w:val="105"/>
        </w:rPr>
        <w:t xml:space="preserve"> </w:t>
      </w:r>
      <w:r>
        <w:rPr>
          <w:color w:val="231F20"/>
          <w:spacing w:val="-4"/>
          <w:w w:val="105"/>
        </w:rPr>
        <w:t>Tôn</w:t>
      </w:r>
      <w:r>
        <w:rPr>
          <w:color w:val="231F20"/>
          <w:spacing w:val="-17"/>
          <w:w w:val="105"/>
        </w:rPr>
        <w:t xml:space="preserve"> </w:t>
      </w:r>
      <w:r>
        <w:rPr>
          <w:color w:val="231F20"/>
          <w:spacing w:val="-4"/>
          <w:w w:val="105"/>
        </w:rPr>
        <w:t>giáo</w:t>
      </w:r>
      <w:r>
        <w:rPr>
          <w:color w:val="231F20"/>
          <w:spacing w:val="-19"/>
          <w:w w:val="105"/>
        </w:rPr>
        <w:t xml:space="preserve"> </w:t>
      </w:r>
      <w:r>
        <w:rPr>
          <w:color w:val="231F20"/>
          <w:spacing w:val="-4"/>
          <w:w w:val="105"/>
        </w:rPr>
        <w:t>đoàn</w:t>
      </w:r>
      <w:r>
        <w:rPr>
          <w:color w:val="231F20"/>
          <w:spacing w:val="-17"/>
          <w:w w:val="105"/>
        </w:rPr>
        <w:t xml:space="preserve"> </w:t>
      </w:r>
      <w:r>
        <w:rPr>
          <w:color w:val="231F20"/>
          <w:spacing w:val="-4"/>
          <w:w w:val="105"/>
        </w:rPr>
        <w:t>kết</w:t>
      </w:r>
      <w:r>
        <w:rPr>
          <w:color w:val="231F20"/>
          <w:spacing w:val="-19"/>
          <w:w w:val="105"/>
        </w:rPr>
        <w:t xml:space="preserve"> </w:t>
      </w:r>
      <w:r>
        <w:rPr>
          <w:color w:val="231F20"/>
          <w:spacing w:val="-4"/>
          <w:w w:val="105"/>
        </w:rPr>
        <w:t xml:space="preserve">là </w:t>
      </w:r>
      <w:r>
        <w:rPr>
          <w:color w:val="231F20"/>
          <w:w w:val="105"/>
        </w:rPr>
        <w:t>phương pháp tốt nhất, cần hỗ tương học tập kinh</w:t>
      </w:r>
      <w:r>
        <w:rPr>
          <w:color w:val="231F20"/>
          <w:spacing w:val="-1"/>
          <w:w w:val="105"/>
        </w:rPr>
        <w:t xml:space="preserve"> </w:t>
      </w:r>
      <w:r>
        <w:rPr>
          <w:color w:val="231F20"/>
          <w:w w:val="105"/>
        </w:rPr>
        <w:t>giáo. Như thế</w:t>
      </w:r>
      <w:r>
        <w:rPr>
          <w:color w:val="231F20"/>
          <w:spacing w:val="-9"/>
          <w:w w:val="105"/>
        </w:rPr>
        <w:t xml:space="preserve"> </w:t>
      </w:r>
      <w:r>
        <w:rPr>
          <w:color w:val="231F20"/>
          <w:w w:val="105"/>
        </w:rPr>
        <w:t>sẽ</w:t>
      </w:r>
      <w:r>
        <w:rPr>
          <w:color w:val="231F20"/>
          <w:spacing w:val="-9"/>
          <w:w w:val="105"/>
        </w:rPr>
        <w:t xml:space="preserve"> </w:t>
      </w:r>
      <w:r>
        <w:rPr>
          <w:color w:val="231F20"/>
          <w:w w:val="105"/>
        </w:rPr>
        <w:t>thật</w:t>
      </w:r>
      <w:r>
        <w:rPr>
          <w:color w:val="231F20"/>
          <w:spacing w:val="-9"/>
          <w:w w:val="105"/>
        </w:rPr>
        <w:t xml:space="preserve"> </w:t>
      </w:r>
      <w:r>
        <w:rPr>
          <w:color w:val="231F20"/>
          <w:w w:val="105"/>
        </w:rPr>
        <w:t>sự</w:t>
      </w:r>
      <w:r>
        <w:rPr>
          <w:color w:val="231F20"/>
          <w:spacing w:val="-9"/>
          <w:w w:val="105"/>
        </w:rPr>
        <w:t xml:space="preserve"> </w:t>
      </w:r>
      <w:r>
        <w:rPr>
          <w:color w:val="231F20"/>
          <w:w w:val="105"/>
        </w:rPr>
        <w:t>đoàn</w:t>
      </w:r>
      <w:r>
        <w:rPr>
          <w:color w:val="231F20"/>
          <w:spacing w:val="-9"/>
          <w:w w:val="105"/>
        </w:rPr>
        <w:t xml:space="preserve"> </w:t>
      </w:r>
      <w:r>
        <w:rPr>
          <w:color w:val="231F20"/>
          <w:w w:val="105"/>
        </w:rPr>
        <w:t>kết.</w:t>
      </w:r>
      <w:r>
        <w:rPr>
          <w:color w:val="231F20"/>
          <w:spacing w:val="-9"/>
          <w:w w:val="105"/>
        </w:rPr>
        <w:t xml:space="preserve"> </w:t>
      </w:r>
      <w:r>
        <w:rPr>
          <w:color w:val="231F20"/>
          <w:w w:val="105"/>
        </w:rPr>
        <w:t>Làm</w:t>
      </w:r>
      <w:r>
        <w:rPr>
          <w:color w:val="231F20"/>
          <w:spacing w:val="-9"/>
          <w:w w:val="105"/>
        </w:rPr>
        <w:t xml:space="preserve"> </w:t>
      </w:r>
      <w:r>
        <w:rPr>
          <w:color w:val="231F20"/>
          <w:w w:val="105"/>
        </w:rPr>
        <w:t>cho</w:t>
      </w:r>
      <w:r>
        <w:rPr>
          <w:color w:val="231F20"/>
          <w:spacing w:val="-9"/>
          <w:w w:val="105"/>
        </w:rPr>
        <w:t xml:space="preserve"> </w:t>
      </w:r>
      <w:r>
        <w:rPr>
          <w:color w:val="231F20"/>
          <w:w w:val="105"/>
        </w:rPr>
        <w:t>hết</w:t>
      </w:r>
      <w:r>
        <w:rPr>
          <w:color w:val="231F20"/>
          <w:spacing w:val="-9"/>
          <w:w w:val="105"/>
        </w:rPr>
        <w:t xml:space="preserve"> </w:t>
      </w:r>
      <w:r>
        <w:rPr>
          <w:color w:val="231F20"/>
          <w:w w:val="105"/>
        </w:rPr>
        <w:t>thảy</w:t>
      </w:r>
      <w:r>
        <w:rPr>
          <w:color w:val="231F20"/>
          <w:spacing w:val="-9"/>
          <w:w w:val="105"/>
        </w:rPr>
        <w:t xml:space="preserve"> </w:t>
      </w:r>
      <w:r>
        <w:rPr>
          <w:color w:val="231F20"/>
          <w:w w:val="105"/>
        </w:rPr>
        <w:t>mọi</w:t>
      </w:r>
      <w:r>
        <w:rPr>
          <w:color w:val="231F20"/>
          <w:spacing w:val="-9"/>
          <w:w w:val="105"/>
        </w:rPr>
        <w:t xml:space="preserve"> </w:t>
      </w:r>
      <w:r>
        <w:rPr>
          <w:color w:val="231F20"/>
          <w:w w:val="105"/>
        </w:rPr>
        <w:t>người</w:t>
      </w:r>
      <w:r>
        <w:rPr>
          <w:color w:val="231F20"/>
          <w:spacing w:val="-9"/>
          <w:w w:val="105"/>
        </w:rPr>
        <w:t xml:space="preserve"> </w:t>
      </w:r>
      <w:r>
        <w:rPr>
          <w:color w:val="231F20"/>
          <w:w w:val="105"/>
        </w:rPr>
        <w:t>trên</w:t>
      </w:r>
      <w:r>
        <w:rPr>
          <w:color w:val="231F20"/>
          <w:spacing w:val="-9"/>
          <w:w w:val="105"/>
        </w:rPr>
        <w:t xml:space="preserve"> </w:t>
      </w:r>
      <w:r>
        <w:rPr>
          <w:color w:val="231F20"/>
          <w:w w:val="105"/>
        </w:rPr>
        <w:t>địa cầu</w:t>
      </w:r>
      <w:r>
        <w:rPr>
          <w:color w:val="231F20"/>
          <w:spacing w:val="-9"/>
          <w:w w:val="105"/>
        </w:rPr>
        <w:t xml:space="preserve"> </w:t>
      </w:r>
      <w:r>
        <w:rPr>
          <w:color w:val="231F20"/>
          <w:w w:val="105"/>
        </w:rPr>
        <w:t>này,</w:t>
      </w:r>
      <w:r>
        <w:rPr>
          <w:color w:val="231F20"/>
          <w:spacing w:val="-10"/>
          <w:w w:val="105"/>
        </w:rPr>
        <w:t xml:space="preserve"> </w:t>
      </w:r>
      <w:r>
        <w:rPr>
          <w:color w:val="231F20"/>
          <w:w w:val="105"/>
        </w:rPr>
        <w:t>đều</w:t>
      </w:r>
      <w:r>
        <w:rPr>
          <w:color w:val="231F20"/>
          <w:spacing w:val="-9"/>
          <w:w w:val="105"/>
        </w:rPr>
        <w:t xml:space="preserve"> </w:t>
      </w:r>
      <w:r>
        <w:rPr>
          <w:color w:val="231F20"/>
          <w:w w:val="105"/>
        </w:rPr>
        <w:t>hiểu</w:t>
      </w:r>
      <w:r>
        <w:rPr>
          <w:color w:val="231F20"/>
          <w:spacing w:val="-10"/>
          <w:w w:val="105"/>
        </w:rPr>
        <w:t xml:space="preserve"> </w:t>
      </w:r>
      <w:r>
        <w:rPr>
          <w:color w:val="231F20"/>
          <w:w w:val="105"/>
        </w:rPr>
        <w:t>rõ</w:t>
      </w:r>
      <w:r>
        <w:rPr>
          <w:color w:val="231F20"/>
          <w:spacing w:val="-9"/>
          <w:w w:val="105"/>
        </w:rPr>
        <w:t xml:space="preserve"> </w:t>
      </w:r>
      <w:r>
        <w:rPr>
          <w:color w:val="231F20"/>
          <w:w w:val="105"/>
        </w:rPr>
        <w:t>được</w:t>
      </w:r>
      <w:r>
        <w:rPr>
          <w:color w:val="231F20"/>
          <w:spacing w:val="-9"/>
          <w:w w:val="105"/>
        </w:rPr>
        <w:t xml:space="preserve"> </w:t>
      </w:r>
      <w:r>
        <w:rPr>
          <w:color w:val="231F20"/>
          <w:w w:val="105"/>
        </w:rPr>
        <w:t>giáo</w:t>
      </w:r>
      <w:r>
        <w:rPr>
          <w:color w:val="231F20"/>
          <w:spacing w:val="-10"/>
          <w:w w:val="105"/>
        </w:rPr>
        <w:t xml:space="preserve"> </w:t>
      </w:r>
      <w:r>
        <w:rPr>
          <w:color w:val="231F20"/>
          <w:w w:val="105"/>
        </w:rPr>
        <w:t>nghĩa</w:t>
      </w:r>
      <w:r>
        <w:rPr>
          <w:color w:val="231F20"/>
          <w:spacing w:val="-9"/>
          <w:w w:val="105"/>
        </w:rPr>
        <w:t xml:space="preserve"> </w:t>
      </w:r>
      <w:r>
        <w:rPr>
          <w:color w:val="231F20"/>
          <w:w w:val="105"/>
        </w:rPr>
        <w:t>của</w:t>
      </w:r>
      <w:r>
        <w:rPr>
          <w:color w:val="231F20"/>
          <w:spacing w:val="-9"/>
          <w:w w:val="105"/>
        </w:rPr>
        <w:t xml:space="preserve"> </w:t>
      </w:r>
      <w:r>
        <w:rPr>
          <w:color w:val="231F20"/>
          <w:w w:val="105"/>
        </w:rPr>
        <w:t>tôn</w:t>
      </w:r>
      <w:r>
        <w:rPr>
          <w:color w:val="231F20"/>
          <w:spacing w:val="-9"/>
          <w:w w:val="105"/>
        </w:rPr>
        <w:t xml:space="preserve"> </w:t>
      </w:r>
      <w:r>
        <w:rPr>
          <w:color w:val="231F20"/>
          <w:w w:val="105"/>
        </w:rPr>
        <w:t>giáo.</w:t>
      </w:r>
    </w:p>
    <w:p w14:paraId="2FD94045" w14:textId="77777777" w:rsidR="00941B9D" w:rsidRDefault="00941B9D">
      <w:pPr>
        <w:spacing w:line="307" w:lineRule="auto"/>
        <w:sectPr w:rsidR="00941B9D">
          <w:pgSz w:w="11060" w:h="15030"/>
          <w:pgMar w:top="1040" w:right="1020" w:bottom="960" w:left="1020" w:header="845" w:footer="767" w:gutter="0"/>
          <w:cols w:space="720"/>
        </w:sectPr>
      </w:pPr>
    </w:p>
    <w:p w14:paraId="3C8350FD" w14:textId="77777777" w:rsidR="00941B9D" w:rsidRDefault="00941B9D">
      <w:pPr>
        <w:pStyle w:val="BodyText"/>
        <w:spacing w:before="3"/>
        <w:ind w:firstLine="0"/>
        <w:jc w:val="left"/>
        <w:rPr>
          <w:sz w:val="23"/>
        </w:rPr>
      </w:pPr>
    </w:p>
    <w:p w14:paraId="14C6D40D" w14:textId="77777777" w:rsidR="00941B9D" w:rsidRDefault="00545CF7">
      <w:pPr>
        <w:pStyle w:val="BodyText"/>
        <w:spacing w:before="106" w:line="297" w:lineRule="auto"/>
        <w:ind w:left="397" w:right="110"/>
      </w:pPr>
      <w:r>
        <w:rPr>
          <w:color w:val="231F20"/>
          <w:w w:val="105"/>
        </w:rPr>
        <w:t>Họ</w:t>
      </w:r>
      <w:r>
        <w:rPr>
          <w:color w:val="231F20"/>
          <w:spacing w:val="-21"/>
          <w:w w:val="105"/>
        </w:rPr>
        <w:t xml:space="preserve"> </w:t>
      </w:r>
      <w:r>
        <w:rPr>
          <w:color w:val="231F20"/>
          <w:w w:val="105"/>
        </w:rPr>
        <w:t>thích</w:t>
      </w:r>
      <w:r>
        <w:rPr>
          <w:color w:val="231F20"/>
          <w:spacing w:val="-21"/>
          <w:w w:val="105"/>
        </w:rPr>
        <w:t xml:space="preserve"> </w:t>
      </w:r>
      <w:r>
        <w:rPr>
          <w:color w:val="231F20"/>
          <w:w w:val="105"/>
        </w:rPr>
        <w:t>học</w:t>
      </w:r>
      <w:r>
        <w:rPr>
          <w:color w:val="231F20"/>
          <w:spacing w:val="-21"/>
          <w:w w:val="105"/>
        </w:rPr>
        <w:t xml:space="preserve"> </w:t>
      </w:r>
      <w:r>
        <w:rPr>
          <w:color w:val="231F20"/>
          <w:w w:val="105"/>
        </w:rPr>
        <w:t>theo</w:t>
      </w:r>
      <w:r>
        <w:rPr>
          <w:color w:val="231F20"/>
          <w:spacing w:val="-21"/>
          <w:w w:val="105"/>
        </w:rPr>
        <w:t xml:space="preserve"> </w:t>
      </w:r>
      <w:r>
        <w:rPr>
          <w:color w:val="231F20"/>
          <w:w w:val="105"/>
        </w:rPr>
        <w:t>tôn</w:t>
      </w:r>
      <w:r>
        <w:rPr>
          <w:color w:val="231F20"/>
          <w:spacing w:val="-21"/>
          <w:w w:val="105"/>
        </w:rPr>
        <w:t xml:space="preserve"> </w:t>
      </w:r>
      <w:r>
        <w:rPr>
          <w:color w:val="231F20"/>
          <w:w w:val="105"/>
        </w:rPr>
        <w:t>giáo</w:t>
      </w:r>
      <w:r>
        <w:rPr>
          <w:color w:val="231F20"/>
          <w:spacing w:val="-21"/>
          <w:w w:val="105"/>
        </w:rPr>
        <w:t xml:space="preserve"> </w:t>
      </w:r>
      <w:r>
        <w:rPr>
          <w:color w:val="231F20"/>
          <w:w w:val="105"/>
        </w:rPr>
        <w:t>nào,</w:t>
      </w:r>
      <w:r>
        <w:rPr>
          <w:color w:val="231F20"/>
          <w:spacing w:val="-21"/>
          <w:w w:val="105"/>
        </w:rPr>
        <w:t xml:space="preserve"> </w:t>
      </w:r>
      <w:r>
        <w:rPr>
          <w:color w:val="231F20"/>
          <w:w w:val="105"/>
        </w:rPr>
        <w:t>chúng</w:t>
      </w:r>
      <w:r>
        <w:rPr>
          <w:color w:val="231F20"/>
          <w:spacing w:val="-21"/>
          <w:w w:val="105"/>
        </w:rPr>
        <w:t xml:space="preserve"> </w:t>
      </w:r>
      <w:r>
        <w:rPr>
          <w:color w:val="231F20"/>
          <w:w w:val="105"/>
        </w:rPr>
        <w:t>ta</w:t>
      </w:r>
      <w:r>
        <w:rPr>
          <w:color w:val="231F20"/>
          <w:spacing w:val="-21"/>
          <w:w w:val="105"/>
        </w:rPr>
        <w:t xml:space="preserve"> </w:t>
      </w:r>
      <w:r>
        <w:rPr>
          <w:color w:val="231F20"/>
          <w:w w:val="105"/>
        </w:rPr>
        <w:t>cũng</w:t>
      </w:r>
      <w:r>
        <w:rPr>
          <w:color w:val="231F20"/>
          <w:spacing w:val="-21"/>
          <w:w w:val="105"/>
        </w:rPr>
        <w:t xml:space="preserve"> </w:t>
      </w:r>
      <w:r>
        <w:rPr>
          <w:color w:val="231F20"/>
          <w:w w:val="105"/>
        </w:rPr>
        <w:t>đều</w:t>
      </w:r>
      <w:r>
        <w:rPr>
          <w:color w:val="231F20"/>
          <w:spacing w:val="-21"/>
          <w:w w:val="105"/>
        </w:rPr>
        <w:t xml:space="preserve"> </w:t>
      </w:r>
      <w:r>
        <w:rPr>
          <w:color w:val="231F20"/>
          <w:w w:val="105"/>
        </w:rPr>
        <w:t>tùy</w:t>
      </w:r>
      <w:r>
        <w:rPr>
          <w:color w:val="231F20"/>
          <w:spacing w:val="-21"/>
          <w:w w:val="105"/>
        </w:rPr>
        <w:t xml:space="preserve"> </w:t>
      </w:r>
      <w:r>
        <w:rPr>
          <w:color w:val="231F20"/>
          <w:w w:val="105"/>
        </w:rPr>
        <w:t xml:space="preserve">hỷ, </w:t>
      </w:r>
      <w:r>
        <w:rPr>
          <w:color w:val="231F20"/>
        </w:rPr>
        <w:t>cổ</w:t>
      </w:r>
      <w:r>
        <w:rPr>
          <w:color w:val="231F20"/>
          <w:spacing w:val="-8"/>
        </w:rPr>
        <w:t xml:space="preserve"> </w:t>
      </w:r>
      <w:r>
        <w:rPr>
          <w:color w:val="231F20"/>
        </w:rPr>
        <w:t>vũ</w:t>
      </w:r>
      <w:r>
        <w:rPr>
          <w:color w:val="231F20"/>
          <w:spacing w:val="-8"/>
        </w:rPr>
        <w:t xml:space="preserve"> </w:t>
      </w:r>
      <w:r>
        <w:rPr>
          <w:color w:val="231F20"/>
        </w:rPr>
        <w:t>họ.</w:t>
      </w:r>
      <w:r>
        <w:rPr>
          <w:color w:val="231F20"/>
          <w:spacing w:val="-8"/>
        </w:rPr>
        <w:t xml:space="preserve"> </w:t>
      </w:r>
      <w:r>
        <w:rPr>
          <w:color w:val="231F20"/>
        </w:rPr>
        <w:t>Vì</w:t>
      </w:r>
      <w:r>
        <w:rPr>
          <w:color w:val="231F20"/>
          <w:spacing w:val="-8"/>
        </w:rPr>
        <w:t xml:space="preserve"> </w:t>
      </w:r>
      <w:r>
        <w:rPr>
          <w:color w:val="231F20"/>
        </w:rPr>
        <w:t>sao</w:t>
      </w:r>
      <w:r>
        <w:rPr>
          <w:color w:val="231F20"/>
          <w:spacing w:val="-8"/>
        </w:rPr>
        <w:t xml:space="preserve"> </w:t>
      </w:r>
      <w:r>
        <w:rPr>
          <w:color w:val="231F20"/>
        </w:rPr>
        <w:t>vậy?</w:t>
      </w:r>
      <w:r>
        <w:rPr>
          <w:color w:val="231F20"/>
          <w:spacing w:val="-8"/>
        </w:rPr>
        <w:t xml:space="preserve"> </w:t>
      </w:r>
      <w:r>
        <w:rPr>
          <w:color w:val="231F20"/>
        </w:rPr>
        <w:t>Vì</w:t>
      </w:r>
      <w:r>
        <w:rPr>
          <w:color w:val="231F20"/>
          <w:spacing w:val="-8"/>
        </w:rPr>
        <w:t xml:space="preserve"> </w:t>
      </w:r>
      <w:r>
        <w:rPr>
          <w:color w:val="231F20"/>
        </w:rPr>
        <w:t>tôn</w:t>
      </w:r>
      <w:r>
        <w:rPr>
          <w:color w:val="231F20"/>
          <w:spacing w:val="-8"/>
        </w:rPr>
        <w:t xml:space="preserve"> </w:t>
      </w:r>
      <w:r>
        <w:rPr>
          <w:color w:val="231F20"/>
        </w:rPr>
        <w:t>giáo</w:t>
      </w:r>
      <w:r>
        <w:rPr>
          <w:color w:val="231F20"/>
          <w:spacing w:val="-8"/>
        </w:rPr>
        <w:t xml:space="preserve"> </w:t>
      </w:r>
      <w:r>
        <w:rPr>
          <w:color w:val="231F20"/>
        </w:rPr>
        <w:t>là</w:t>
      </w:r>
      <w:r>
        <w:rPr>
          <w:color w:val="231F20"/>
          <w:spacing w:val="-8"/>
        </w:rPr>
        <w:t xml:space="preserve"> </w:t>
      </w:r>
      <w:r>
        <w:rPr>
          <w:color w:val="231F20"/>
        </w:rPr>
        <w:t>bình</w:t>
      </w:r>
      <w:r>
        <w:rPr>
          <w:color w:val="231F20"/>
          <w:spacing w:val="-8"/>
        </w:rPr>
        <w:t xml:space="preserve"> </w:t>
      </w:r>
      <w:r>
        <w:rPr>
          <w:color w:val="231F20"/>
        </w:rPr>
        <w:t>đẳng</w:t>
      </w:r>
      <w:r>
        <w:rPr>
          <w:color w:val="231F20"/>
          <w:spacing w:val="-8"/>
        </w:rPr>
        <w:t xml:space="preserve"> </w:t>
      </w:r>
      <w:r>
        <w:rPr>
          <w:color w:val="231F20"/>
        </w:rPr>
        <w:t>không</w:t>
      </w:r>
      <w:r>
        <w:rPr>
          <w:color w:val="231F20"/>
          <w:spacing w:val="-9"/>
        </w:rPr>
        <w:t xml:space="preserve"> </w:t>
      </w:r>
      <w:r>
        <w:rPr>
          <w:color w:val="231F20"/>
        </w:rPr>
        <w:t>cao</w:t>
      </w:r>
      <w:r>
        <w:rPr>
          <w:color w:val="231F20"/>
          <w:spacing w:val="-8"/>
        </w:rPr>
        <w:t xml:space="preserve"> </w:t>
      </w:r>
      <w:r>
        <w:rPr>
          <w:color w:val="231F20"/>
        </w:rPr>
        <w:t xml:space="preserve">thấp. </w:t>
      </w:r>
      <w:r>
        <w:rPr>
          <w:color w:val="231F20"/>
          <w:w w:val="105"/>
        </w:rPr>
        <w:t>Chúng</w:t>
      </w:r>
      <w:r>
        <w:rPr>
          <w:color w:val="231F20"/>
          <w:spacing w:val="-3"/>
          <w:w w:val="105"/>
        </w:rPr>
        <w:t xml:space="preserve"> </w:t>
      </w:r>
      <w:r>
        <w:rPr>
          <w:color w:val="231F20"/>
          <w:w w:val="105"/>
        </w:rPr>
        <w:t>tôi</w:t>
      </w:r>
      <w:r>
        <w:rPr>
          <w:color w:val="231F20"/>
          <w:spacing w:val="-4"/>
          <w:w w:val="105"/>
        </w:rPr>
        <w:t xml:space="preserve"> </w:t>
      </w:r>
      <w:r>
        <w:rPr>
          <w:color w:val="231F20"/>
          <w:w w:val="105"/>
        </w:rPr>
        <w:t>thường</w:t>
      </w:r>
      <w:r>
        <w:rPr>
          <w:color w:val="231F20"/>
          <w:spacing w:val="-4"/>
          <w:w w:val="105"/>
        </w:rPr>
        <w:t xml:space="preserve"> </w:t>
      </w:r>
      <w:r>
        <w:rPr>
          <w:color w:val="231F20"/>
          <w:w w:val="105"/>
        </w:rPr>
        <w:t>nói</w:t>
      </w:r>
      <w:r>
        <w:rPr>
          <w:color w:val="231F20"/>
          <w:spacing w:val="-4"/>
          <w:w w:val="105"/>
        </w:rPr>
        <w:t xml:space="preserve"> </w:t>
      </w:r>
      <w:r>
        <w:rPr>
          <w:color w:val="231F20"/>
          <w:w w:val="105"/>
        </w:rPr>
        <w:t>tôn</w:t>
      </w:r>
      <w:r>
        <w:rPr>
          <w:color w:val="231F20"/>
          <w:spacing w:val="-4"/>
          <w:w w:val="105"/>
        </w:rPr>
        <w:t xml:space="preserve"> </w:t>
      </w:r>
      <w:r>
        <w:rPr>
          <w:color w:val="231F20"/>
          <w:w w:val="105"/>
        </w:rPr>
        <w:t>giáo</w:t>
      </w:r>
      <w:r>
        <w:rPr>
          <w:color w:val="231F20"/>
          <w:spacing w:val="-4"/>
          <w:w w:val="105"/>
        </w:rPr>
        <w:t xml:space="preserve"> </w:t>
      </w:r>
      <w:r>
        <w:rPr>
          <w:color w:val="231F20"/>
          <w:w w:val="105"/>
        </w:rPr>
        <w:t>nào</w:t>
      </w:r>
      <w:r>
        <w:rPr>
          <w:color w:val="231F20"/>
          <w:spacing w:val="-4"/>
          <w:w w:val="105"/>
        </w:rPr>
        <w:t xml:space="preserve"> </w:t>
      </w:r>
      <w:r>
        <w:rPr>
          <w:color w:val="231F20"/>
          <w:w w:val="105"/>
        </w:rPr>
        <w:t>cũng</w:t>
      </w:r>
      <w:r>
        <w:rPr>
          <w:color w:val="231F20"/>
          <w:spacing w:val="-4"/>
          <w:w w:val="105"/>
        </w:rPr>
        <w:t xml:space="preserve"> </w:t>
      </w:r>
      <w:r>
        <w:rPr>
          <w:color w:val="231F20"/>
          <w:w w:val="105"/>
        </w:rPr>
        <w:t>là</w:t>
      </w:r>
      <w:r>
        <w:rPr>
          <w:color w:val="231F20"/>
          <w:spacing w:val="-4"/>
          <w:w w:val="105"/>
        </w:rPr>
        <w:t xml:space="preserve"> </w:t>
      </w:r>
      <w:r>
        <w:rPr>
          <w:color w:val="231F20"/>
          <w:w w:val="105"/>
        </w:rPr>
        <w:t>số</w:t>
      </w:r>
      <w:r>
        <w:rPr>
          <w:color w:val="231F20"/>
          <w:spacing w:val="-4"/>
          <w:w w:val="105"/>
        </w:rPr>
        <w:t xml:space="preserve"> </w:t>
      </w:r>
      <w:r>
        <w:rPr>
          <w:color w:val="231F20"/>
          <w:w w:val="105"/>
        </w:rPr>
        <w:t>một</w:t>
      </w:r>
      <w:r>
        <w:rPr>
          <w:color w:val="231F20"/>
          <w:spacing w:val="-4"/>
          <w:w w:val="105"/>
        </w:rPr>
        <w:t xml:space="preserve"> </w:t>
      </w:r>
      <w:r>
        <w:rPr>
          <w:color w:val="231F20"/>
          <w:w w:val="105"/>
        </w:rPr>
        <w:t>không</w:t>
      </w:r>
      <w:r>
        <w:rPr>
          <w:color w:val="231F20"/>
          <w:spacing w:val="-4"/>
          <w:w w:val="105"/>
        </w:rPr>
        <w:t xml:space="preserve"> </w:t>
      </w:r>
      <w:r>
        <w:rPr>
          <w:color w:val="231F20"/>
          <w:w w:val="105"/>
        </w:rPr>
        <w:t>có số hai. Tôi lấy ví dụ như cơ thể của con người, đạo Cơ Đốc là con mắt, đạo Hồi giáo là lỗ tai, đạo Phật là cái mũi. Con mắt</w:t>
      </w:r>
      <w:r>
        <w:rPr>
          <w:color w:val="231F20"/>
          <w:spacing w:val="-12"/>
          <w:w w:val="105"/>
        </w:rPr>
        <w:t xml:space="preserve"> </w:t>
      </w:r>
      <w:r>
        <w:rPr>
          <w:color w:val="231F20"/>
          <w:w w:val="105"/>
        </w:rPr>
        <w:t>số</w:t>
      </w:r>
      <w:r>
        <w:rPr>
          <w:color w:val="231F20"/>
          <w:spacing w:val="-12"/>
          <w:w w:val="105"/>
        </w:rPr>
        <w:t xml:space="preserve"> </w:t>
      </w:r>
      <w:r>
        <w:rPr>
          <w:color w:val="231F20"/>
          <w:w w:val="105"/>
        </w:rPr>
        <w:t>một,</w:t>
      </w:r>
      <w:r>
        <w:rPr>
          <w:color w:val="231F20"/>
          <w:spacing w:val="-12"/>
          <w:w w:val="105"/>
        </w:rPr>
        <w:t xml:space="preserve"> </w:t>
      </w:r>
      <w:r>
        <w:rPr>
          <w:color w:val="231F20"/>
          <w:w w:val="105"/>
        </w:rPr>
        <w:t>thì</w:t>
      </w:r>
      <w:r>
        <w:rPr>
          <w:color w:val="231F20"/>
          <w:spacing w:val="-12"/>
          <w:w w:val="105"/>
        </w:rPr>
        <w:t xml:space="preserve"> </w:t>
      </w:r>
      <w:r>
        <w:rPr>
          <w:color w:val="231F20"/>
          <w:w w:val="105"/>
        </w:rPr>
        <w:t>lỗ</w:t>
      </w:r>
      <w:r>
        <w:rPr>
          <w:color w:val="231F20"/>
          <w:spacing w:val="-12"/>
          <w:w w:val="105"/>
        </w:rPr>
        <w:t xml:space="preserve"> </w:t>
      </w:r>
      <w:r>
        <w:rPr>
          <w:color w:val="231F20"/>
          <w:w w:val="105"/>
        </w:rPr>
        <w:t>tai</w:t>
      </w:r>
      <w:r>
        <w:rPr>
          <w:color w:val="231F20"/>
          <w:spacing w:val="-12"/>
          <w:w w:val="105"/>
        </w:rPr>
        <w:t xml:space="preserve"> </w:t>
      </w:r>
      <w:r>
        <w:rPr>
          <w:color w:val="231F20"/>
          <w:w w:val="105"/>
        </w:rPr>
        <w:t>cũng</w:t>
      </w:r>
      <w:r>
        <w:rPr>
          <w:color w:val="231F20"/>
          <w:spacing w:val="-12"/>
          <w:w w:val="105"/>
        </w:rPr>
        <w:t xml:space="preserve"> </w:t>
      </w:r>
      <w:r>
        <w:rPr>
          <w:color w:val="231F20"/>
          <w:w w:val="105"/>
        </w:rPr>
        <w:t>là</w:t>
      </w:r>
      <w:r>
        <w:rPr>
          <w:color w:val="231F20"/>
          <w:spacing w:val="-12"/>
          <w:w w:val="105"/>
        </w:rPr>
        <w:t xml:space="preserve"> </w:t>
      </w:r>
      <w:r>
        <w:rPr>
          <w:color w:val="231F20"/>
          <w:w w:val="105"/>
        </w:rPr>
        <w:t>số</w:t>
      </w:r>
      <w:r>
        <w:rPr>
          <w:color w:val="231F20"/>
          <w:spacing w:val="-12"/>
          <w:w w:val="105"/>
        </w:rPr>
        <w:t xml:space="preserve"> </w:t>
      </w:r>
      <w:r>
        <w:rPr>
          <w:color w:val="231F20"/>
          <w:w w:val="105"/>
        </w:rPr>
        <w:t>một,</w:t>
      </w:r>
      <w:r>
        <w:rPr>
          <w:color w:val="231F20"/>
          <w:spacing w:val="-12"/>
          <w:w w:val="105"/>
        </w:rPr>
        <w:t xml:space="preserve"> </w:t>
      </w:r>
      <w:r>
        <w:rPr>
          <w:color w:val="231F20"/>
          <w:w w:val="105"/>
        </w:rPr>
        <w:t>cái</w:t>
      </w:r>
      <w:r>
        <w:rPr>
          <w:color w:val="231F20"/>
          <w:spacing w:val="-12"/>
          <w:w w:val="105"/>
        </w:rPr>
        <w:t xml:space="preserve"> </w:t>
      </w:r>
      <w:r>
        <w:rPr>
          <w:color w:val="231F20"/>
          <w:w w:val="105"/>
        </w:rPr>
        <w:t>mũi</w:t>
      </w:r>
      <w:r>
        <w:rPr>
          <w:color w:val="231F20"/>
          <w:spacing w:val="-12"/>
          <w:w w:val="105"/>
        </w:rPr>
        <w:t xml:space="preserve"> </w:t>
      </w:r>
      <w:r>
        <w:rPr>
          <w:color w:val="231F20"/>
          <w:w w:val="105"/>
        </w:rPr>
        <w:t>cũng</w:t>
      </w:r>
      <w:r>
        <w:rPr>
          <w:color w:val="231F20"/>
          <w:spacing w:val="-12"/>
          <w:w w:val="105"/>
        </w:rPr>
        <w:t xml:space="preserve"> </w:t>
      </w:r>
      <w:r>
        <w:rPr>
          <w:color w:val="231F20"/>
          <w:w w:val="105"/>
        </w:rPr>
        <w:t>là</w:t>
      </w:r>
      <w:r>
        <w:rPr>
          <w:color w:val="231F20"/>
          <w:spacing w:val="-12"/>
          <w:w w:val="105"/>
        </w:rPr>
        <w:t xml:space="preserve"> </w:t>
      </w:r>
      <w:r>
        <w:rPr>
          <w:color w:val="231F20"/>
          <w:w w:val="105"/>
        </w:rPr>
        <w:t>số</w:t>
      </w:r>
      <w:r>
        <w:rPr>
          <w:color w:val="231F20"/>
          <w:spacing w:val="-12"/>
          <w:w w:val="105"/>
        </w:rPr>
        <w:t xml:space="preserve"> </w:t>
      </w:r>
      <w:r>
        <w:rPr>
          <w:color w:val="231F20"/>
          <w:w w:val="105"/>
        </w:rPr>
        <w:t>một, thì</w:t>
      </w:r>
      <w:r>
        <w:rPr>
          <w:color w:val="231F20"/>
          <w:spacing w:val="-1"/>
          <w:w w:val="105"/>
        </w:rPr>
        <w:t xml:space="preserve"> </w:t>
      </w:r>
      <w:r>
        <w:rPr>
          <w:color w:val="231F20"/>
          <w:w w:val="105"/>
        </w:rPr>
        <w:t>cơ</w:t>
      </w:r>
      <w:r>
        <w:rPr>
          <w:color w:val="231F20"/>
          <w:spacing w:val="-1"/>
          <w:w w:val="105"/>
        </w:rPr>
        <w:t xml:space="preserve"> </w:t>
      </w:r>
      <w:r>
        <w:rPr>
          <w:color w:val="231F20"/>
          <w:w w:val="105"/>
        </w:rPr>
        <w:t>thể</w:t>
      </w:r>
      <w:r>
        <w:rPr>
          <w:color w:val="231F20"/>
          <w:spacing w:val="-1"/>
          <w:w w:val="105"/>
        </w:rPr>
        <w:t xml:space="preserve"> </w:t>
      </w:r>
      <w:r>
        <w:rPr>
          <w:color w:val="231F20"/>
          <w:w w:val="105"/>
        </w:rPr>
        <w:t>người</w:t>
      </w:r>
      <w:r>
        <w:rPr>
          <w:color w:val="231F20"/>
          <w:spacing w:val="-1"/>
          <w:w w:val="105"/>
        </w:rPr>
        <w:t xml:space="preserve"> </w:t>
      </w:r>
      <w:r>
        <w:rPr>
          <w:color w:val="231F20"/>
          <w:w w:val="105"/>
        </w:rPr>
        <w:t>này</w:t>
      </w:r>
      <w:r>
        <w:rPr>
          <w:color w:val="231F20"/>
          <w:spacing w:val="-1"/>
          <w:w w:val="105"/>
        </w:rPr>
        <w:t xml:space="preserve"> </w:t>
      </w:r>
      <w:r>
        <w:rPr>
          <w:color w:val="231F20"/>
          <w:w w:val="105"/>
        </w:rPr>
        <w:t>khỏe</w:t>
      </w:r>
      <w:r>
        <w:rPr>
          <w:color w:val="231F20"/>
          <w:spacing w:val="-1"/>
          <w:w w:val="105"/>
        </w:rPr>
        <w:t xml:space="preserve"> </w:t>
      </w:r>
      <w:r>
        <w:rPr>
          <w:color w:val="231F20"/>
          <w:w w:val="105"/>
        </w:rPr>
        <w:t>mạnh.</w:t>
      </w:r>
      <w:r>
        <w:rPr>
          <w:color w:val="231F20"/>
          <w:spacing w:val="-1"/>
          <w:w w:val="105"/>
        </w:rPr>
        <w:t xml:space="preserve"> </w:t>
      </w:r>
      <w:r>
        <w:rPr>
          <w:color w:val="231F20"/>
          <w:w w:val="105"/>
        </w:rPr>
        <w:t>Nếu</w:t>
      </w:r>
      <w:r>
        <w:rPr>
          <w:color w:val="231F20"/>
          <w:spacing w:val="-1"/>
          <w:w w:val="105"/>
        </w:rPr>
        <w:t xml:space="preserve"> </w:t>
      </w:r>
      <w:r>
        <w:rPr>
          <w:color w:val="231F20"/>
          <w:w w:val="105"/>
        </w:rPr>
        <w:t>như</w:t>
      </w:r>
      <w:r>
        <w:rPr>
          <w:color w:val="231F20"/>
          <w:spacing w:val="-1"/>
          <w:w w:val="105"/>
        </w:rPr>
        <w:t xml:space="preserve"> </w:t>
      </w:r>
      <w:r>
        <w:rPr>
          <w:color w:val="231F20"/>
          <w:w w:val="105"/>
        </w:rPr>
        <w:t>n</w:t>
      </w:r>
      <w:r>
        <w:rPr>
          <w:color w:val="231F20"/>
          <w:w w:val="105"/>
        </w:rPr>
        <w:t>ói</w:t>
      </w:r>
      <w:r>
        <w:rPr>
          <w:color w:val="231F20"/>
          <w:spacing w:val="-1"/>
          <w:w w:val="105"/>
        </w:rPr>
        <w:t xml:space="preserve"> </w:t>
      </w:r>
      <w:r>
        <w:rPr>
          <w:color w:val="231F20"/>
          <w:w w:val="105"/>
        </w:rPr>
        <w:t>con</w:t>
      </w:r>
      <w:r>
        <w:rPr>
          <w:color w:val="231F20"/>
          <w:spacing w:val="-1"/>
          <w:w w:val="105"/>
        </w:rPr>
        <w:t xml:space="preserve"> </w:t>
      </w:r>
      <w:r>
        <w:rPr>
          <w:color w:val="231F20"/>
          <w:w w:val="105"/>
        </w:rPr>
        <w:t>mắt</w:t>
      </w:r>
      <w:r>
        <w:rPr>
          <w:color w:val="231F20"/>
          <w:spacing w:val="-1"/>
          <w:w w:val="105"/>
        </w:rPr>
        <w:t xml:space="preserve"> </w:t>
      </w:r>
      <w:r>
        <w:rPr>
          <w:color w:val="231F20"/>
          <w:w w:val="105"/>
        </w:rPr>
        <w:t>là</w:t>
      </w:r>
      <w:r>
        <w:rPr>
          <w:color w:val="231F20"/>
          <w:spacing w:val="-1"/>
          <w:w w:val="105"/>
        </w:rPr>
        <w:t xml:space="preserve"> </w:t>
      </w:r>
      <w:r>
        <w:rPr>
          <w:color w:val="231F20"/>
          <w:w w:val="105"/>
        </w:rPr>
        <w:t>số một, còn những bộ phận khác không là số một, thì không được, thì chẳng phải quý vị bị bệnh rồi sao? Cơ thể quý vị không</w:t>
      </w:r>
      <w:r>
        <w:rPr>
          <w:color w:val="231F20"/>
          <w:spacing w:val="-8"/>
          <w:w w:val="105"/>
        </w:rPr>
        <w:t xml:space="preserve"> </w:t>
      </w:r>
      <w:r>
        <w:rPr>
          <w:color w:val="231F20"/>
          <w:w w:val="105"/>
        </w:rPr>
        <w:t>có</w:t>
      </w:r>
      <w:r>
        <w:rPr>
          <w:color w:val="231F20"/>
          <w:spacing w:val="-8"/>
          <w:w w:val="105"/>
        </w:rPr>
        <w:t xml:space="preserve"> </w:t>
      </w:r>
      <w:r>
        <w:rPr>
          <w:color w:val="231F20"/>
          <w:w w:val="105"/>
        </w:rPr>
        <w:t>vấn</w:t>
      </w:r>
      <w:r>
        <w:rPr>
          <w:color w:val="231F20"/>
          <w:spacing w:val="-8"/>
          <w:w w:val="105"/>
        </w:rPr>
        <w:t xml:space="preserve"> </w:t>
      </w:r>
      <w:r>
        <w:rPr>
          <w:color w:val="231F20"/>
          <w:w w:val="105"/>
        </w:rPr>
        <w:t>đề,</w:t>
      </w:r>
      <w:r>
        <w:rPr>
          <w:color w:val="231F20"/>
          <w:spacing w:val="-8"/>
          <w:w w:val="105"/>
        </w:rPr>
        <w:t xml:space="preserve"> </w:t>
      </w:r>
      <w:r>
        <w:rPr>
          <w:color w:val="231F20"/>
          <w:w w:val="105"/>
        </w:rPr>
        <w:t>thì</w:t>
      </w:r>
      <w:r>
        <w:rPr>
          <w:color w:val="231F20"/>
          <w:spacing w:val="-8"/>
          <w:w w:val="105"/>
        </w:rPr>
        <w:t xml:space="preserve"> </w:t>
      </w:r>
      <w:r>
        <w:rPr>
          <w:color w:val="231F20"/>
          <w:w w:val="105"/>
        </w:rPr>
        <w:t>mỗi</w:t>
      </w:r>
      <w:r>
        <w:rPr>
          <w:color w:val="231F20"/>
          <w:spacing w:val="-8"/>
          <w:w w:val="105"/>
        </w:rPr>
        <w:t xml:space="preserve"> </w:t>
      </w:r>
      <w:r>
        <w:rPr>
          <w:color w:val="231F20"/>
          <w:w w:val="105"/>
        </w:rPr>
        <w:t>cái</w:t>
      </w:r>
      <w:r>
        <w:rPr>
          <w:color w:val="231F20"/>
          <w:spacing w:val="-8"/>
          <w:w w:val="105"/>
        </w:rPr>
        <w:t xml:space="preserve"> </w:t>
      </w:r>
      <w:r>
        <w:rPr>
          <w:color w:val="231F20"/>
          <w:w w:val="105"/>
        </w:rPr>
        <w:t>đều</w:t>
      </w:r>
      <w:r>
        <w:rPr>
          <w:color w:val="231F20"/>
          <w:spacing w:val="-8"/>
          <w:w w:val="105"/>
        </w:rPr>
        <w:t xml:space="preserve"> </w:t>
      </w:r>
      <w:r>
        <w:rPr>
          <w:color w:val="231F20"/>
          <w:w w:val="105"/>
        </w:rPr>
        <w:t>là</w:t>
      </w:r>
      <w:r>
        <w:rPr>
          <w:color w:val="231F20"/>
          <w:spacing w:val="-8"/>
          <w:w w:val="105"/>
        </w:rPr>
        <w:t xml:space="preserve"> </w:t>
      </w:r>
      <w:r>
        <w:rPr>
          <w:color w:val="231F20"/>
          <w:w w:val="105"/>
        </w:rPr>
        <w:t>số</w:t>
      </w:r>
      <w:r>
        <w:rPr>
          <w:color w:val="231F20"/>
          <w:spacing w:val="-8"/>
          <w:w w:val="105"/>
        </w:rPr>
        <w:t xml:space="preserve"> </w:t>
      </w:r>
      <w:r>
        <w:rPr>
          <w:color w:val="231F20"/>
          <w:w w:val="105"/>
        </w:rPr>
        <w:t>một,</w:t>
      </w:r>
      <w:r>
        <w:rPr>
          <w:color w:val="231F20"/>
          <w:spacing w:val="-8"/>
          <w:w w:val="105"/>
        </w:rPr>
        <w:t xml:space="preserve"> </w:t>
      </w:r>
      <w:r>
        <w:rPr>
          <w:color w:val="231F20"/>
          <w:w w:val="105"/>
        </w:rPr>
        <w:t>không</w:t>
      </w:r>
      <w:r>
        <w:rPr>
          <w:color w:val="231F20"/>
          <w:spacing w:val="-8"/>
          <w:w w:val="105"/>
        </w:rPr>
        <w:t xml:space="preserve"> </w:t>
      </w:r>
      <w:r>
        <w:rPr>
          <w:color w:val="231F20"/>
          <w:w w:val="105"/>
        </w:rPr>
        <w:t>có</w:t>
      </w:r>
      <w:r>
        <w:rPr>
          <w:color w:val="231F20"/>
          <w:spacing w:val="-8"/>
          <w:w w:val="105"/>
        </w:rPr>
        <w:t xml:space="preserve"> </w:t>
      </w:r>
      <w:r>
        <w:rPr>
          <w:color w:val="231F20"/>
          <w:w w:val="105"/>
        </w:rPr>
        <w:t>số</w:t>
      </w:r>
      <w:r>
        <w:rPr>
          <w:color w:val="231F20"/>
          <w:spacing w:val="-8"/>
          <w:w w:val="105"/>
        </w:rPr>
        <w:t xml:space="preserve"> </w:t>
      </w:r>
      <w:r>
        <w:rPr>
          <w:color w:val="231F20"/>
          <w:w w:val="105"/>
        </w:rPr>
        <w:t>hai. Không có cái gì là chẳng tốt, bình đẳng tôn kính, nghiêm chỉnh học tập, thành tựu đức hạnh của mình, thành tựu trí tuệ của mình, đó gọi là Đại viên mãn.</w:t>
      </w:r>
    </w:p>
    <w:p w14:paraId="2AC1BDE8" w14:textId="77777777" w:rsidR="00941B9D" w:rsidRDefault="00545CF7">
      <w:pPr>
        <w:pStyle w:val="BodyText"/>
        <w:spacing w:before="145" w:line="297" w:lineRule="auto"/>
        <w:ind w:left="397" w:right="111"/>
      </w:pPr>
      <w:r>
        <w:rPr>
          <w:color w:val="231F20"/>
          <w:w w:val="105"/>
        </w:rPr>
        <w:t>Nhưng mà bắt đầu hạ thủ công phu từ đâu đây? Từ kinh nghiệm</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tôi,</w:t>
      </w:r>
      <w:r>
        <w:rPr>
          <w:color w:val="231F20"/>
          <w:spacing w:val="-6"/>
          <w:w w:val="105"/>
        </w:rPr>
        <w:t xml:space="preserve"> </w:t>
      </w:r>
      <w:r>
        <w:rPr>
          <w:color w:val="231F20"/>
          <w:w w:val="105"/>
        </w:rPr>
        <w:t>thì</w:t>
      </w:r>
      <w:r>
        <w:rPr>
          <w:color w:val="231F20"/>
          <w:spacing w:val="-6"/>
          <w:w w:val="105"/>
        </w:rPr>
        <w:t xml:space="preserve"> </w:t>
      </w:r>
      <w:r>
        <w:rPr>
          <w:color w:val="231F20"/>
          <w:w w:val="105"/>
        </w:rPr>
        <w:t>n</w:t>
      </w:r>
      <w:r>
        <w:rPr>
          <w:color w:val="231F20"/>
          <w:w w:val="105"/>
        </w:rPr>
        <w:t>hất</w:t>
      </w:r>
      <w:r>
        <w:rPr>
          <w:color w:val="231F20"/>
          <w:spacing w:val="-6"/>
          <w:w w:val="105"/>
        </w:rPr>
        <w:t xml:space="preserve"> </w:t>
      </w:r>
      <w:r>
        <w:rPr>
          <w:color w:val="231F20"/>
          <w:w w:val="105"/>
        </w:rPr>
        <w:t>định</w:t>
      </w:r>
      <w:r>
        <w:rPr>
          <w:color w:val="231F20"/>
          <w:spacing w:val="-6"/>
          <w:w w:val="105"/>
        </w:rPr>
        <w:t xml:space="preserve"> </w:t>
      </w:r>
      <w:r>
        <w:rPr>
          <w:color w:val="231F20"/>
          <w:w w:val="105"/>
        </w:rPr>
        <w:t>phải</w:t>
      </w:r>
      <w:r>
        <w:rPr>
          <w:color w:val="231F20"/>
          <w:spacing w:val="-6"/>
          <w:w w:val="105"/>
        </w:rPr>
        <w:t xml:space="preserve"> </w:t>
      </w:r>
      <w:r>
        <w:rPr>
          <w:color w:val="231F20"/>
          <w:w w:val="105"/>
        </w:rPr>
        <w:t>làm</w:t>
      </w:r>
      <w:r>
        <w:rPr>
          <w:color w:val="231F20"/>
          <w:spacing w:val="-6"/>
          <w:w w:val="105"/>
        </w:rPr>
        <w:t xml:space="preserve"> </w:t>
      </w:r>
      <w:r>
        <w:rPr>
          <w:color w:val="231F20"/>
          <w:w w:val="105"/>
        </w:rPr>
        <w:t>từ</w:t>
      </w:r>
      <w:r>
        <w:rPr>
          <w:color w:val="231F20"/>
          <w:spacing w:val="-6"/>
          <w:w w:val="105"/>
        </w:rPr>
        <w:t xml:space="preserve"> </w:t>
      </w:r>
      <w:r>
        <w:rPr>
          <w:color w:val="231F20"/>
          <w:w w:val="105"/>
        </w:rPr>
        <w:t>tự</w:t>
      </w:r>
      <w:r>
        <w:rPr>
          <w:color w:val="231F20"/>
          <w:spacing w:val="-6"/>
          <w:w w:val="105"/>
        </w:rPr>
        <w:t xml:space="preserve"> </w:t>
      </w:r>
      <w:r>
        <w:rPr>
          <w:color w:val="231F20"/>
          <w:w w:val="105"/>
        </w:rPr>
        <w:t>thân.</w:t>
      </w:r>
      <w:r>
        <w:rPr>
          <w:color w:val="231F20"/>
          <w:spacing w:val="-6"/>
          <w:w w:val="105"/>
        </w:rPr>
        <w:t xml:space="preserve"> </w:t>
      </w:r>
      <w:r>
        <w:rPr>
          <w:color w:val="231F20"/>
          <w:w w:val="105"/>
        </w:rPr>
        <w:t>Bắt đầu làm từ đạo tràng nhỏ của mình. Nếu bản thân chúng ta không</w:t>
      </w:r>
      <w:r>
        <w:rPr>
          <w:color w:val="231F20"/>
          <w:spacing w:val="-6"/>
          <w:w w:val="105"/>
        </w:rPr>
        <w:t xml:space="preserve"> </w:t>
      </w:r>
      <w:r>
        <w:rPr>
          <w:color w:val="231F20"/>
          <w:w w:val="105"/>
        </w:rPr>
        <w:t>làm</w:t>
      </w:r>
      <w:r>
        <w:rPr>
          <w:color w:val="231F20"/>
          <w:spacing w:val="-6"/>
          <w:w w:val="105"/>
        </w:rPr>
        <w:t xml:space="preserve"> </w:t>
      </w:r>
      <w:r>
        <w:rPr>
          <w:color w:val="231F20"/>
          <w:w w:val="105"/>
        </w:rPr>
        <w:t>được,</w:t>
      </w:r>
      <w:r>
        <w:rPr>
          <w:color w:val="231F20"/>
          <w:spacing w:val="-6"/>
          <w:w w:val="105"/>
        </w:rPr>
        <w:t xml:space="preserve"> </w:t>
      </w:r>
      <w:r>
        <w:rPr>
          <w:color w:val="231F20"/>
          <w:w w:val="105"/>
        </w:rPr>
        <w:t>thì</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không</w:t>
      </w:r>
      <w:r>
        <w:rPr>
          <w:color w:val="231F20"/>
          <w:spacing w:val="-6"/>
          <w:w w:val="105"/>
        </w:rPr>
        <w:t xml:space="preserve"> </w:t>
      </w:r>
      <w:r>
        <w:rPr>
          <w:color w:val="231F20"/>
          <w:w w:val="105"/>
        </w:rPr>
        <w:t>thể</w:t>
      </w:r>
      <w:r>
        <w:rPr>
          <w:color w:val="231F20"/>
          <w:spacing w:val="-6"/>
          <w:w w:val="105"/>
        </w:rPr>
        <w:t xml:space="preserve"> </w:t>
      </w:r>
      <w:r>
        <w:rPr>
          <w:color w:val="231F20"/>
          <w:w w:val="105"/>
        </w:rPr>
        <w:t>làm</w:t>
      </w:r>
      <w:r>
        <w:rPr>
          <w:color w:val="231F20"/>
          <w:spacing w:val="-6"/>
          <w:w w:val="105"/>
        </w:rPr>
        <w:t xml:space="preserve"> </w:t>
      </w:r>
      <w:r>
        <w:rPr>
          <w:color w:val="231F20"/>
          <w:w w:val="105"/>
        </w:rPr>
        <w:t>gương</w:t>
      </w:r>
      <w:r>
        <w:rPr>
          <w:color w:val="231F20"/>
          <w:spacing w:val="-6"/>
          <w:w w:val="105"/>
        </w:rPr>
        <w:t xml:space="preserve"> </w:t>
      </w:r>
      <w:r>
        <w:rPr>
          <w:color w:val="231F20"/>
          <w:w w:val="105"/>
        </w:rPr>
        <w:t>cho</w:t>
      </w:r>
      <w:r>
        <w:rPr>
          <w:color w:val="231F20"/>
          <w:spacing w:val="-6"/>
          <w:w w:val="105"/>
        </w:rPr>
        <w:t xml:space="preserve"> </w:t>
      </w:r>
      <w:r>
        <w:rPr>
          <w:color w:val="231F20"/>
          <w:w w:val="105"/>
        </w:rPr>
        <w:t xml:space="preserve">đạo tràng nhỏ của mình. Bản thân làm được, thì mới có thể làm gương cho đạo tràng. Đạo tràng </w:t>
      </w:r>
      <w:r>
        <w:rPr>
          <w:color w:val="231F20"/>
          <w:w w:val="105"/>
        </w:rPr>
        <w:t>nhỏ làm được rồi, mới có thể làm gương cho khu vực lân cận.</w:t>
      </w:r>
    </w:p>
    <w:p w14:paraId="659F362F" w14:textId="77777777" w:rsidR="00941B9D" w:rsidRDefault="00545CF7">
      <w:pPr>
        <w:pStyle w:val="BodyText"/>
        <w:spacing w:before="143" w:line="297" w:lineRule="auto"/>
        <w:ind w:left="397" w:right="109"/>
      </w:pPr>
      <w:r>
        <w:rPr>
          <w:color w:val="231F20"/>
          <w:w w:val="105"/>
        </w:rPr>
        <w:t>Mấy con đường ở đây, từ từ tự nhiên nó phát triển rộng ra, chẳng cần phải cố ý. Nếu như cố ý làm thì quý vị lại lạc vào</w:t>
      </w:r>
      <w:r>
        <w:rPr>
          <w:color w:val="231F20"/>
          <w:spacing w:val="-9"/>
          <w:w w:val="105"/>
        </w:rPr>
        <w:t xml:space="preserve"> </w:t>
      </w:r>
      <w:r>
        <w:rPr>
          <w:color w:val="231F20"/>
          <w:w w:val="105"/>
        </w:rPr>
        <w:t>tâm</w:t>
      </w:r>
      <w:r>
        <w:rPr>
          <w:color w:val="231F20"/>
          <w:spacing w:val="-9"/>
          <w:w w:val="105"/>
        </w:rPr>
        <w:t xml:space="preserve"> </w:t>
      </w:r>
      <w:r>
        <w:rPr>
          <w:color w:val="231F20"/>
          <w:w w:val="105"/>
        </w:rPr>
        <w:t>ý</w:t>
      </w:r>
      <w:r>
        <w:rPr>
          <w:color w:val="231F20"/>
          <w:spacing w:val="-9"/>
          <w:w w:val="105"/>
        </w:rPr>
        <w:t xml:space="preserve"> </w:t>
      </w:r>
      <w:r>
        <w:rPr>
          <w:color w:val="231F20"/>
          <w:w w:val="105"/>
        </w:rPr>
        <w:t>thức,</w:t>
      </w:r>
      <w:r>
        <w:rPr>
          <w:color w:val="231F20"/>
          <w:spacing w:val="-9"/>
          <w:w w:val="105"/>
        </w:rPr>
        <w:t xml:space="preserve"> </w:t>
      </w:r>
      <w:r>
        <w:rPr>
          <w:color w:val="231F20"/>
          <w:w w:val="105"/>
        </w:rPr>
        <w:t>lại</w:t>
      </w:r>
      <w:r>
        <w:rPr>
          <w:color w:val="231F20"/>
          <w:spacing w:val="-8"/>
          <w:w w:val="105"/>
        </w:rPr>
        <w:t xml:space="preserve"> </w:t>
      </w:r>
      <w:r>
        <w:rPr>
          <w:color w:val="231F20"/>
          <w:w w:val="105"/>
        </w:rPr>
        <w:t>có</w:t>
      </w:r>
      <w:r>
        <w:rPr>
          <w:color w:val="231F20"/>
          <w:spacing w:val="-9"/>
          <w:w w:val="105"/>
        </w:rPr>
        <w:t xml:space="preserve"> </w:t>
      </w:r>
      <w:r>
        <w:rPr>
          <w:color w:val="231F20"/>
          <w:w w:val="105"/>
        </w:rPr>
        <w:t>phân</w:t>
      </w:r>
      <w:r>
        <w:rPr>
          <w:color w:val="231F20"/>
          <w:spacing w:val="-9"/>
          <w:w w:val="105"/>
        </w:rPr>
        <w:t xml:space="preserve"> </w:t>
      </w:r>
      <w:r>
        <w:rPr>
          <w:color w:val="231F20"/>
          <w:w w:val="105"/>
        </w:rPr>
        <w:t>biệt,</w:t>
      </w:r>
      <w:r>
        <w:rPr>
          <w:color w:val="231F20"/>
          <w:spacing w:val="-9"/>
          <w:w w:val="105"/>
        </w:rPr>
        <w:t xml:space="preserve"> </w:t>
      </w:r>
      <w:r>
        <w:rPr>
          <w:color w:val="231F20"/>
          <w:w w:val="105"/>
        </w:rPr>
        <w:t>chấp</w:t>
      </w:r>
      <w:r>
        <w:rPr>
          <w:color w:val="231F20"/>
          <w:spacing w:val="-9"/>
          <w:w w:val="105"/>
        </w:rPr>
        <w:t xml:space="preserve"> </w:t>
      </w:r>
      <w:r>
        <w:rPr>
          <w:color w:val="231F20"/>
          <w:w w:val="105"/>
        </w:rPr>
        <w:t>trước.</w:t>
      </w:r>
      <w:r>
        <w:rPr>
          <w:color w:val="231F20"/>
          <w:spacing w:val="-9"/>
          <w:w w:val="105"/>
        </w:rPr>
        <w:t xml:space="preserve"> </w:t>
      </w:r>
      <w:r>
        <w:rPr>
          <w:color w:val="231F20"/>
          <w:w w:val="105"/>
        </w:rPr>
        <w:t>Nhất</w:t>
      </w:r>
      <w:r>
        <w:rPr>
          <w:color w:val="231F20"/>
          <w:spacing w:val="-9"/>
          <w:w w:val="105"/>
        </w:rPr>
        <w:t xml:space="preserve"> </w:t>
      </w:r>
      <w:r>
        <w:rPr>
          <w:color w:val="231F20"/>
          <w:w w:val="105"/>
        </w:rPr>
        <w:t>định</w:t>
      </w:r>
      <w:r>
        <w:rPr>
          <w:color w:val="231F20"/>
          <w:spacing w:val="-8"/>
          <w:w w:val="105"/>
        </w:rPr>
        <w:t xml:space="preserve"> </w:t>
      </w:r>
      <w:r>
        <w:rPr>
          <w:color w:val="231F20"/>
          <w:w w:val="105"/>
        </w:rPr>
        <w:t>ho</w:t>
      </w:r>
      <w:r>
        <w:rPr>
          <w:color w:val="231F20"/>
          <w:w w:val="105"/>
        </w:rPr>
        <w:t>àn toàn theo lẽ tự nhiên, trong đạo Phật nói, “pháp nhĩ như thị”.</w:t>
      </w:r>
      <w:r>
        <w:rPr>
          <w:color w:val="231F20"/>
          <w:spacing w:val="5"/>
          <w:w w:val="105"/>
        </w:rPr>
        <w:t xml:space="preserve"> </w:t>
      </w:r>
      <w:r>
        <w:rPr>
          <w:color w:val="231F20"/>
          <w:w w:val="105"/>
        </w:rPr>
        <w:t>Như</w:t>
      </w:r>
      <w:r>
        <w:rPr>
          <w:color w:val="231F20"/>
          <w:spacing w:val="5"/>
          <w:w w:val="105"/>
        </w:rPr>
        <w:t xml:space="preserve"> </w:t>
      </w:r>
      <w:r>
        <w:rPr>
          <w:color w:val="231F20"/>
          <w:w w:val="105"/>
        </w:rPr>
        <w:t>thế</w:t>
      </w:r>
      <w:r>
        <w:rPr>
          <w:color w:val="231F20"/>
          <w:spacing w:val="5"/>
          <w:w w:val="105"/>
        </w:rPr>
        <w:t xml:space="preserve"> </w:t>
      </w:r>
      <w:r>
        <w:rPr>
          <w:color w:val="231F20"/>
          <w:w w:val="105"/>
        </w:rPr>
        <w:t>là</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làm</w:t>
      </w:r>
      <w:r>
        <w:rPr>
          <w:color w:val="231F20"/>
          <w:spacing w:val="5"/>
          <w:w w:val="105"/>
        </w:rPr>
        <w:t xml:space="preserve"> </w:t>
      </w:r>
      <w:r>
        <w:rPr>
          <w:color w:val="231F20"/>
          <w:w w:val="105"/>
        </w:rPr>
        <w:t>rất</w:t>
      </w:r>
      <w:r>
        <w:rPr>
          <w:color w:val="231F20"/>
          <w:spacing w:val="5"/>
          <w:w w:val="105"/>
        </w:rPr>
        <w:t xml:space="preserve"> </w:t>
      </w:r>
      <w:r>
        <w:rPr>
          <w:color w:val="231F20"/>
          <w:w w:val="105"/>
        </w:rPr>
        <w:t>tự</w:t>
      </w:r>
      <w:r>
        <w:rPr>
          <w:color w:val="231F20"/>
          <w:spacing w:val="5"/>
          <w:w w:val="105"/>
        </w:rPr>
        <w:t xml:space="preserve"> </w:t>
      </w:r>
      <w:r>
        <w:rPr>
          <w:color w:val="231F20"/>
          <w:w w:val="105"/>
        </w:rPr>
        <w:t>tại,</w:t>
      </w:r>
      <w:r>
        <w:rPr>
          <w:color w:val="231F20"/>
          <w:spacing w:val="5"/>
          <w:w w:val="105"/>
        </w:rPr>
        <w:t xml:space="preserve"> </w:t>
      </w:r>
      <w:r>
        <w:rPr>
          <w:color w:val="231F20"/>
          <w:w w:val="105"/>
        </w:rPr>
        <w:t>rất</w:t>
      </w:r>
      <w:r>
        <w:rPr>
          <w:color w:val="231F20"/>
          <w:spacing w:val="5"/>
          <w:w w:val="105"/>
        </w:rPr>
        <w:t xml:space="preserve"> </w:t>
      </w:r>
      <w:r>
        <w:rPr>
          <w:color w:val="231F20"/>
          <w:w w:val="105"/>
        </w:rPr>
        <w:t>hoan</w:t>
      </w:r>
      <w:r>
        <w:rPr>
          <w:color w:val="231F20"/>
          <w:spacing w:val="5"/>
          <w:w w:val="105"/>
        </w:rPr>
        <w:t xml:space="preserve"> </w:t>
      </w:r>
      <w:r>
        <w:rPr>
          <w:color w:val="231F20"/>
          <w:w w:val="105"/>
        </w:rPr>
        <w:t>hỷ,</w:t>
      </w:r>
      <w:r>
        <w:rPr>
          <w:color w:val="231F20"/>
          <w:spacing w:val="5"/>
          <w:w w:val="105"/>
        </w:rPr>
        <w:t xml:space="preserve"> </w:t>
      </w:r>
      <w:r>
        <w:rPr>
          <w:color w:val="231F20"/>
          <w:w w:val="105"/>
        </w:rPr>
        <w:t>chẳng</w:t>
      </w:r>
      <w:r>
        <w:rPr>
          <w:color w:val="231F20"/>
          <w:spacing w:val="5"/>
          <w:w w:val="105"/>
        </w:rPr>
        <w:t xml:space="preserve"> </w:t>
      </w:r>
      <w:r>
        <w:rPr>
          <w:color w:val="231F20"/>
          <w:spacing w:val="-5"/>
          <w:w w:val="105"/>
        </w:rPr>
        <w:t>hề</w:t>
      </w:r>
    </w:p>
    <w:p w14:paraId="27EE9F2A" w14:textId="77777777" w:rsidR="00941B9D" w:rsidRDefault="00941B9D">
      <w:pPr>
        <w:spacing w:line="297" w:lineRule="auto"/>
        <w:sectPr w:rsidR="00941B9D">
          <w:pgSz w:w="11060" w:h="15030"/>
          <w:pgMar w:top="1040" w:right="1020" w:bottom="960" w:left="1020" w:header="847" w:footer="767" w:gutter="0"/>
          <w:cols w:space="720"/>
        </w:sectPr>
      </w:pPr>
    </w:p>
    <w:p w14:paraId="085CCBED" w14:textId="77777777" w:rsidR="00941B9D" w:rsidRDefault="00941B9D">
      <w:pPr>
        <w:pStyle w:val="BodyText"/>
        <w:spacing w:before="6"/>
        <w:ind w:firstLine="0"/>
        <w:jc w:val="left"/>
        <w:rPr>
          <w:sz w:val="22"/>
        </w:rPr>
      </w:pPr>
    </w:p>
    <w:p w14:paraId="6B080961" w14:textId="77777777" w:rsidR="00941B9D" w:rsidRDefault="00545CF7">
      <w:pPr>
        <w:pStyle w:val="BodyText"/>
        <w:spacing w:before="106" w:line="302" w:lineRule="auto"/>
        <w:ind w:left="113" w:right="394" w:firstLine="0"/>
      </w:pPr>
      <w:r>
        <w:rPr>
          <w:color w:val="231F20"/>
          <w:w w:val="105"/>
        </w:rPr>
        <w:t>có chướng ngại. Đây</w:t>
      </w:r>
      <w:r>
        <w:rPr>
          <w:color w:val="231F20"/>
          <w:spacing w:val="-3"/>
          <w:w w:val="105"/>
        </w:rPr>
        <w:t xml:space="preserve"> </w:t>
      </w:r>
      <w:r>
        <w:rPr>
          <w:color w:val="231F20"/>
          <w:w w:val="105"/>
        </w:rPr>
        <w:t>là</w:t>
      </w:r>
      <w:r>
        <w:rPr>
          <w:color w:val="231F20"/>
          <w:spacing w:val="-4"/>
          <w:w w:val="105"/>
        </w:rPr>
        <w:t xml:space="preserve"> </w:t>
      </w:r>
      <w:r>
        <w:rPr>
          <w:color w:val="231F20"/>
          <w:w w:val="105"/>
        </w:rPr>
        <w:t>nguyên</w:t>
      </w:r>
      <w:r>
        <w:rPr>
          <w:color w:val="231F20"/>
          <w:spacing w:val="-3"/>
          <w:w w:val="105"/>
        </w:rPr>
        <w:t xml:space="preserve"> </w:t>
      </w:r>
      <w:r>
        <w:rPr>
          <w:color w:val="231F20"/>
          <w:w w:val="105"/>
        </w:rPr>
        <w:t>tắc</w:t>
      </w:r>
      <w:r>
        <w:rPr>
          <w:color w:val="231F20"/>
          <w:spacing w:val="-3"/>
          <w:w w:val="105"/>
        </w:rPr>
        <w:t xml:space="preserve"> </w:t>
      </w:r>
      <w:r>
        <w:rPr>
          <w:color w:val="231F20"/>
          <w:w w:val="105"/>
        </w:rPr>
        <w:t>đạo</w:t>
      </w:r>
      <w:r>
        <w:rPr>
          <w:color w:val="231F20"/>
          <w:spacing w:val="-3"/>
          <w:w w:val="105"/>
        </w:rPr>
        <w:t xml:space="preserve"> </w:t>
      </w:r>
      <w:r>
        <w:rPr>
          <w:color w:val="231F20"/>
          <w:w w:val="105"/>
        </w:rPr>
        <w:t>lý,</w:t>
      </w:r>
      <w:r>
        <w:rPr>
          <w:color w:val="231F20"/>
          <w:spacing w:val="-3"/>
          <w:w w:val="105"/>
        </w:rPr>
        <w:t xml:space="preserve"> </w:t>
      </w:r>
      <w:r>
        <w:rPr>
          <w:color w:val="231F20"/>
          <w:w w:val="105"/>
        </w:rPr>
        <w:t>mà</w:t>
      </w:r>
      <w:r>
        <w:rPr>
          <w:color w:val="231F20"/>
          <w:spacing w:val="-3"/>
          <w:w w:val="105"/>
        </w:rPr>
        <w:t xml:space="preserve"> </w:t>
      </w:r>
      <w:r>
        <w:rPr>
          <w:color w:val="231F20"/>
          <w:w w:val="105"/>
        </w:rPr>
        <w:t>chư</w:t>
      </w:r>
      <w:r>
        <w:rPr>
          <w:color w:val="231F20"/>
          <w:spacing w:val="-4"/>
          <w:w w:val="105"/>
        </w:rPr>
        <w:t xml:space="preserve"> </w:t>
      </w:r>
      <w:r>
        <w:rPr>
          <w:color w:val="231F20"/>
          <w:w w:val="105"/>
        </w:rPr>
        <w:t>Phật,</w:t>
      </w:r>
      <w:r>
        <w:rPr>
          <w:color w:val="231F20"/>
          <w:spacing w:val="-3"/>
          <w:w w:val="105"/>
        </w:rPr>
        <w:t xml:space="preserve"> </w:t>
      </w:r>
      <w:r>
        <w:rPr>
          <w:color w:val="231F20"/>
          <w:w w:val="105"/>
        </w:rPr>
        <w:t>Bồ tát cùng hết thảy các vị Thánh hiền của tôn giáo dạy chúng ta.</w:t>
      </w:r>
      <w:r>
        <w:rPr>
          <w:color w:val="231F20"/>
          <w:spacing w:val="-15"/>
          <w:w w:val="105"/>
        </w:rPr>
        <w:t xml:space="preserve"> </w:t>
      </w:r>
      <w:r>
        <w:rPr>
          <w:color w:val="231F20"/>
          <w:w w:val="105"/>
        </w:rPr>
        <w:t>Nếu</w:t>
      </w:r>
      <w:r>
        <w:rPr>
          <w:color w:val="231F20"/>
          <w:spacing w:val="-16"/>
          <w:w w:val="105"/>
        </w:rPr>
        <w:t xml:space="preserve"> </w:t>
      </w:r>
      <w:r>
        <w:rPr>
          <w:color w:val="231F20"/>
          <w:w w:val="105"/>
        </w:rPr>
        <w:t>chúng</w:t>
      </w:r>
      <w:r>
        <w:rPr>
          <w:color w:val="231F20"/>
          <w:spacing w:val="-15"/>
          <w:w w:val="105"/>
        </w:rPr>
        <w:t xml:space="preserve"> </w:t>
      </w:r>
      <w:r>
        <w:rPr>
          <w:color w:val="231F20"/>
          <w:w w:val="105"/>
        </w:rPr>
        <w:t>ta</w:t>
      </w:r>
      <w:r>
        <w:rPr>
          <w:color w:val="231F20"/>
          <w:spacing w:val="-15"/>
          <w:w w:val="105"/>
        </w:rPr>
        <w:t xml:space="preserve"> </w:t>
      </w:r>
      <w:r>
        <w:rPr>
          <w:color w:val="231F20"/>
          <w:w w:val="105"/>
        </w:rPr>
        <w:t>không</w:t>
      </w:r>
      <w:r>
        <w:rPr>
          <w:color w:val="231F20"/>
          <w:spacing w:val="-16"/>
          <w:w w:val="105"/>
        </w:rPr>
        <w:t xml:space="preserve"> </w:t>
      </w:r>
      <w:r>
        <w:rPr>
          <w:color w:val="231F20"/>
          <w:w w:val="105"/>
        </w:rPr>
        <w:t>nghe</w:t>
      </w:r>
      <w:r>
        <w:rPr>
          <w:color w:val="231F20"/>
          <w:spacing w:val="-15"/>
          <w:w w:val="105"/>
        </w:rPr>
        <w:t xml:space="preserve"> </w:t>
      </w:r>
      <w:r>
        <w:rPr>
          <w:color w:val="231F20"/>
          <w:w w:val="105"/>
        </w:rPr>
        <w:t>lời</w:t>
      </w:r>
      <w:r>
        <w:rPr>
          <w:color w:val="231F20"/>
          <w:spacing w:val="-15"/>
          <w:w w:val="105"/>
        </w:rPr>
        <w:t xml:space="preserve"> </w:t>
      </w:r>
      <w:r>
        <w:rPr>
          <w:color w:val="231F20"/>
          <w:w w:val="105"/>
        </w:rPr>
        <w:t>các</w:t>
      </w:r>
      <w:r>
        <w:rPr>
          <w:color w:val="231F20"/>
          <w:spacing w:val="-15"/>
          <w:w w:val="105"/>
        </w:rPr>
        <w:t xml:space="preserve"> </w:t>
      </w:r>
      <w:r>
        <w:rPr>
          <w:color w:val="231F20"/>
          <w:w w:val="105"/>
        </w:rPr>
        <w:t>Ngài,</w:t>
      </w:r>
      <w:r>
        <w:rPr>
          <w:color w:val="231F20"/>
          <w:spacing w:val="-16"/>
          <w:w w:val="105"/>
        </w:rPr>
        <w:t xml:space="preserve"> </w:t>
      </w:r>
      <w:r>
        <w:rPr>
          <w:color w:val="231F20"/>
          <w:w w:val="105"/>
        </w:rPr>
        <w:t>mà</w:t>
      </w:r>
      <w:r>
        <w:rPr>
          <w:color w:val="231F20"/>
          <w:spacing w:val="-15"/>
          <w:w w:val="105"/>
        </w:rPr>
        <w:t xml:space="preserve"> </w:t>
      </w:r>
      <w:r>
        <w:rPr>
          <w:color w:val="231F20"/>
          <w:w w:val="105"/>
        </w:rPr>
        <w:t>dùng</w:t>
      </w:r>
      <w:r>
        <w:rPr>
          <w:color w:val="231F20"/>
          <w:spacing w:val="-15"/>
          <w:w w:val="105"/>
        </w:rPr>
        <w:t xml:space="preserve"> </w:t>
      </w:r>
      <w:r>
        <w:rPr>
          <w:color w:val="231F20"/>
          <w:w w:val="105"/>
        </w:rPr>
        <w:t>suy</w:t>
      </w:r>
      <w:r>
        <w:rPr>
          <w:color w:val="231F20"/>
          <w:spacing w:val="-15"/>
          <w:w w:val="105"/>
        </w:rPr>
        <w:t xml:space="preserve"> </w:t>
      </w:r>
      <w:r>
        <w:rPr>
          <w:color w:val="231F20"/>
          <w:w w:val="105"/>
        </w:rPr>
        <w:t>nghĩ của mình để lên kế hoạch làm thế nào, thế thì phiền phức đấy, vì đều làm những việc của thế gian.</w:t>
      </w:r>
    </w:p>
    <w:p w14:paraId="2E5CB69D" w14:textId="77777777" w:rsidR="00941B9D" w:rsidRDefault="00545CF7">
      <w:pPr>
        <w:pStyle w:val="BodyText"/>
        <w:spacing w:before="148" w:line="302" w:lineRule="auto"/>
        <w:ind w:left="113" w:right="394"/>
      </w:pPr>
      <w:r>
        <w:rPr>
          <w:color w:val="231F20"/>
          <w:w w:val="105"/>
        </w:rPr>
        <w:t>Sự nghiệp của Thánh hiền chắc chắn do các vị Thánh hiền làm, đại trí tuệ, đại phước báo. Chúng ta nhìn lại mình xem, phước báo, trí tuệ không đủ, chỉ có thể đốt lửa thôi.</w:t>
      </w:r>
    </w:p>
    <w:p w14:paraId="35D67FED" w14:textId="77777777" w:rsidR="00941B9D" w:rsidRDefault="00545CF7">
      <w:pPr>
        <w:pStyle w:val="BodyText"/>
        <w:spacing w:before="145" w:line="302" w:lineRule="auto"/>
        <w:ind w:left="113" w:right="395"/>
      </w:pPr>
      <w:r>
        <w:rPr>
          <w:color w:val="231F20"/>
          <w:w w:val="105"/>
        </w:rPr>
        <w:t>Mong</w:t>
      </w:r>
      <w:r>
        <w:rPr>
          <w:color w:val="231F20"/>
          <w:spacing w:val="-20"/>
          <w:w w:val="105"/>
        </w:rPr>
        <w:t xml:space="preserve"> </w:t>
      </w:r>
      <w:r>
        <w:rPr>
          <w:color w:val="231F20"/>
          <w:w w:val="105"/>
        </w:rPr>
        <w:t>rằng</w:t>
      </w:r>
      <w:r>
        <w:rPr>
          <w:color w:val="231F20"/>
          <w:spacing w:val="-20"/>
          <w:w w:val="105"/>
        </w:rPr>
        <w:t xml:space="preserve"> </w:t>
      </w:r>
      <w:r>
        <w:rPr>
          <w:color w:val="231F20"/>
          <w:w w:val="105"/>
        </w:rPr>
        <w:t>có</w:t>
      </w:r>
      <w:r>
        <w:rPr>
          <w:color w:val="231F20"/>
          <w:spacing w:val="-20"/>
          <w:w w:val="105"/>
        </w:rPr>
        <w:t xml:space="preserve"> </w:t>
      </w:r>
      <w:r>
        <w:rPr>
          <w:color w:val="231F20"/>
          <w:w w:val="105"/>
        </w:rPr>
        <w:t>thể</w:t>
      </w:r>
      <w:r>
        <w:rPr>
          <w:color w:val="231F20"/>
          <w:spacing w:val="-20"/>
          <w:w w:val="105"/>
        </w:rPr>
        <w:t xml:space="preserve"> </w:t>
      </w:r>
      <w:r>
        <w:rPr>
          <w:color w:val="231F20"/>
          <w:w w:val="105"/>
        </w:rPr>
        <w:t>mở</w:t>
      </w:r>
      <w:r>
        <w:rPr>
          <w:color w:val="231F20"/>
          <w:spacing w:val="-20"/>
          <w:w w:val="105"/>
        </w:rPr>
        <w:t xml:space="preserve"> </w:t>
      </w:r>
      <w:r>
        <w:rPr>
          <w:color w:val="231F20"/>
          <w:w w:val="105"/>
        </w:rPr>
        <w:t>được,</w:t>
      </w:r>
      <w:r>
        <w:rPr>
          <w:color w:val="231F20"/>
          <w:spacing w:val="-20"/>
          <w:w w:val="105"/>
        </w:rPr>
        <w:t xml:space="preserve"> </w:t>
      </w:r>
      <w:r>
        <w:rPr>
          <w:color w:val="231F20"/>
          <w:w w:val="105"/>
        </w:rPr>
        <w:t>hậu</w:t>
      </w:r>
      <w:r>
        <w:rPr>
          <w:color w:val="231F20"/>
          <w:spacing w:val="-20"/>
          <w:w w:val="105"/>
        </w:rPr>
        <w:t xml:space="preserve"> </w:t>
      </w:r>
      <w:r>
        <w:rPr>
          <w:color w:val="231F20"/>
          <w:w w:val="105"/>
        </w:rPr>
        <w:t>lai</w:t>
      </w:r>
      <w:r>
        <w:rPr>
          <w:color w:val="231F20"/>
          <w:spacing w:val="-20"/>
          <w:w w:val="105"/>
        </w:rPr>
        <w:t xml:space="preserve"> </w:t>
      </w:r>
      <w:r>
        <w:rPr>
          <w:color w:val="231F20"/>
          <w:w w:val="105"/>
        </w:rPr>
        <w:t>có</w:t>
      </w:r>
      <w:r>
        <w:rPr>
          <w:color w:val="231F20"/>
          <w:spacing w:val="-20"/>
          <w:w w:val="105"/>
        </w:rPr>
        <w:t xml:space="preserve"> </w:t>
      </w:r>
      <w:r>
        <w:rPr>
          <w:color w:val="231F20"/>
          <w:w w:val="105"/>
        </w:rPr>
        <w:t>người</w:t>
      </w:r>
      <w:r>
        <w:rPr>
          <w:color w:val="231F20"/>
          <w:spacing w:val="-20"/>
          <w:w w:val="105"/>
        </w:rPr>
        <w:t xml:space="preserve"> </w:t>
      </w:r>
      <w:r>
        <w:rPr>
          <w:color w:val="231F20"/>
          <w:w w:val="105"/>
        </w:rPr>
        <w:t>đến</w:t>
      </w:r>
      <w:r>
        <w:rPr>
          <w:color w:val="231F20"/>
          <w:spacing w:val="-20"/>
          <w:w w:val="105"/>
        </w:rPr>
        <w:t xml:space="preserve"> </w:t>
      </w:r>
      <w:r>
        <w:rPr>
          <w:color w:val="231F20"/>
          <w:w w:val="105"/>
        </w:rPr>
        <w:t>tiếp</w:t>
      </w:r>
      <w:r>
        <w:rPr>
          <w:color w:val="231F20"/>
          <w:spacing w:val="-20"/>
          <w:w w:val="105"/>
        </w:rPr>
        <w:t xml:space="preserve"> </w:t>
      </w:r>
      <w:r>
        <w:rPr>
          <w:color w:val="231F20"/>
          <w:w w:val="105"/>
        </w:rPr>
        <w:t>nối, như</w:t>
      </w:r>
      <w:r>
        <w:rPr>
          <w:color w:val="231F20"/>
          <w:w w:val="105"/>
        </w:rPr>
        <w:t xml:space="preserve">ng hay nhất là chính phủ địa phương tiếp, quốc gia đến </w:t>
      </w:r>
      <w:r>
        <w:rPr>
          <w:color w:val="231F20"/>
          <w:spacing w:val="-2"/>
          <w:w w:val="105"/>
        </w:rPr>
        <w:t>tiếp,</w:t>
      </w:r>
      <w:r>
        <w:rPr>
          <w:color w:val="231F20"/>
          <w:spacing w:val="-18"/>
          <w:w w:val="105"/>
        </w:rPr>
        <w:t xml:space="preserve"> </w:t>
      </w:r>
      <w:r>
        <w:rPr>
          <w:color w:val="231F20"/>
          <w:spacing w:val="-2"/>
          <w:w w:val="105"/>
        </w:rPr>
        <w:t>ngay</w:t>
      </w:r>
      <w:r>
        <w:rPr>
          <w:color w:val="231F20"/>
          <w:spacing w:val="-18"/>
          <w:w w:val="105"/>
        </w:rPr>
        <w:t xml:space="preserve"> </w:t>
      </w:r>
      <w:r>
        <w:rPr>
          <w:color w:val="231F20"/>
          <w:spacing w:val="-2"/>
          <w:w w:val="105"/>
        </w:rPr>
        <w:t>nay</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tổ</w:t>
      </w:r>
      <w:r>
        <w:rPr>
          <w:color w:val="231F20"/>
          <w:spacing w:val="-18"/>
          <w:w w:val="105"/>
        </w:rPr>
        <w:t xml:space="preserve"> </w:t>
      </w:r>
      <w:r>
        <w:rPr>
          <w:color w:val="231F20"/>
          <w:spacing w:val="-2"/>
          <w:w w:val="105"/>
        </w:rPr>
        <w:t>chức</w:t>
      </w:r>
      <w:r>
        <w:rPr>
          <w:color w:val="231F20"/>
          <w:spacing w:val="-18"/>
          <w:w w:val="105"/>
        </w:rPr>
        <w:t xml:space="preserve"> </w:t>
      </w:r>
      <w:r>
        <w:rPr>
          <w:color w:val="231F20"/>
          <w:spacing w:val="-2"/>
          <w:w w:val="105"/>
        </w:rPr>
        <w:t>quốc</w:t>
      </w:r>
      <w:r>
        <w:rPr>
          <w:color w:val="231F20"/>
          <w:spacing w:val="-18"/>
          <w:w w:val="105"/>
        </w:rPr>
        <w:t xml:space="preserve"> </w:t>
      </w:r>
      <w:r>
        <w:rPr>
          <w:color w:val="231F20"/>
          <w:spacing w:val="-2"/>
          <w:w w:val="105"/>
        </w:rPr>
        <w:t>tế</w:t>
      </w:r>
      <w:r>
        <w:rPr>
          <w:color w:val="231F20"/>
          <w:spacing w:val="-18"/>
          <w:w w:val="105"/>
        </w:rPr>
        <w:t xml:space="preserve"> </w:t>
      </w:r>
      <w:r>
        <w:rPr>
          <w:color w:val="231F20"/>
          <w:spacing w:val="-2"/>
          <w:w w:val="105"/>
        </w:rPr>
        <w:t>Liên</w:t>
      </w:r>
      <w:r>
        <w:rPr>
          <w:color w:val="231F20"/>
          <w:spacing w:val="-18"/>
          <w:w w:val="105"/>
        </w:rPr>
        <w:t xml:space="preserve"> </w:t>
      </w:r>
      <w:r>
        <w:rPr>
          <w:color w:val="231F20"/>
          <w:spacing w:val="-2"/>
          <w:w w:val="105"/>
        </w:rPr>
        <w:t>Hiệp</w:t>
      </w:r>
      <w:r>
        <w:rPr>
          <w:color w:val="231F20"/>
          <w:spacing w:val="-18"/>
          <w:w w:val="105"/>
        </w:rPr>
        <w:t xml:space="preserve"> </w:t>
      </w:r>
      <w:r>
        <w:rPr>
          <w:color w:val="231F20"/>
          <w:spacing w:val="-2"/>
          <w:w w:val="105"/>
        </w:rPr>
        <w:t>Quốc</w:t>
      </w:r>
      <w:r>
        <w:rPr>
          <w:color w:val="231F20"/>
          <w:spacing w:val="-18"/>
          <w:w w:val="105"/>
        </w:rPr>
        <w:t xml:space="preserve"> </w:t>
      </w:r>
      <w:r>
        <w:rPr>
          <w:color w:val="231F20"/>
          <w:spacing w:val="-2"/>
          <w:w w:val="105"/>
        </w:rPr>
        <w:t>đến</w:t>
      </w:r>
      <w:r>
        <w:rPr>
          <w:color w:val="231F20"/>
          <w:spacing w:val="-18"/>
          <w:w w:val="105"/>
        </w:rPr>
        <w:t xml:space="preserve"> </w:t>
      </w:r>
      <w:r>
        <w:rPr>
          <w:color w:val="231F20"/>
          <w:spacing w:val="-2"/>
          <w:w w:val="105"/>
        </w:rPr>
        <w:t>tiếp</w:t>
      </w:r>
      <w:r>
        <w:rPr>
          <w:color w:val="231F20"/>
          <w:spacing w:val="-18"/>
          <w:w w:val="105"/>
        </w:rPr>
        <w:t xml:space="preserve"> </w:t>
      </w:r>
      <w:r>
        <w:rPr>
          <w:color w:val="231F20"/>
          <w:spacing w:val="-2"/>
          <w:w w:val="105"/>
        </w:rPr>
        <w:t xml:space="preserve">thì </w:t>
      </w:r>
      <w:r>
        <w:rPr>
          <w:color w:val="231F20"/>
          <w:w w:val="105"/>
        </w:rPr>
        <w:t>hay quá.</w:t>
      </w:r>
    </w:p>
    <w:p w14:paraId="00F6673E" w14:textId="77777777" w:rsidR="00941B9D" w:rsidRDefault="00545CF7">
      <w:pPr>
        <w:pStyle w:val="BodyText"/>
        <w:spacing w:before="147" w:line="302" w:lineRule="auto"/>
        <w:ind w:left="113" w:right="393"/>
      </w:pPr>
      <w:r>
        <w:rPr>
          <w:color w:val="231F20"/>
          <w:w w:val="105"/>
        </w:rPr>
        <w:t>Chúng ta phải làm gương mẫu. Nếu không gương mẫu, họ</w:t>
      </w:r>
      <w:r>
        <w:rPr>
          <w:color w:val="231F20"/>
          <w:spacing w:val="-18"/>
          <w:w w:val="105"/>
        </w:rPr>
        <w:t xml:space="preserve"> </w:t>
      </w:r>
      <w:r>
        <w:rPr>
          <w:color w:val="231F20"/>
          <w:w w:val="105"/>
        </w:rPr>
        <w:t>sẽ</w:t>
      </w:r>
      <w:r>
        <w:rPr>
          <w:color w:val="231F20"/>
          <w:spacing w:val="-18"/>
          <w:w w:val="105"/>
        </w:rPr>
        <w:t xml:space="preserve"> </w:t>
      </w:r>
      <w:r>
        <w:rPr>
          <w:color w:val="231F20"/>
          <w:w w:val="105"/>
        </w:rPr>
        <w:t>không</w:t>
      </w:r>
      <w:r>
        <w:rPr>
          <w:color w:val="231F20"/>
          <w:spacing w:val="-18"/>
          <w:w w:val="105"/>
        </w:rPr>
        <w:t xml:space="preserve"> </w:t>
      </w:r>
      <w:r>
        <w:rPr>
          <w:color w:val="231F20"/>
          <w:w w:val="105"/>
        </w:rPr>
        <w:t>tin,</w:t>
      </w:r>
      <w:r>
        <w:rPr>
          <w:color w:val="231F20"/>
          <w:spacing w:val="-18"/>
          <w:w w:val="105"/>
        </w:rPr>
        <w:t xml:space="preserve"> </w:t>
      </w:r>
      <w:r>
        <w:rPr>
          <w:color w:val="231F20"/>
          <w:w w:val="105"/>
        </w:rPr>
        <w:t>bởi</w:t>
      </w:r>
      <w:r>
        <w:rPr>
          <w:color w:val="231F20"/>
          <w:spacing w:val="-18"/>
          <w:w w:val="105"/>
        </w:rPr>
        <w:t xml:space="preserve"> </w:t>
      </w:r>
      <w:r>
        <w:rPr>
          <w:color w:val="231F20"/>
          <w:w w:val="105"/>
        </w:rPr>
        <w:t>họ</w:t>
      </w:r>
      <w:r>
        <w:rPr>
          <w:color w:val="231F20"/>
          <w:spacing w:val="-18"/>
          <w:w w:val="105"/>
        </w:rPr>
        <w:t xml:space="preserve"> </w:t>
      </w:r>
      <w:r>
        <w:rPr>
          <w:color w:val="231F20"/>
          <w:w w:val="105"/>
        </w:rPr>
        <w:t>không</w:t>
      </w:r>
      <w:r>
        <w:rPr>
          <w:color w:val="231F20"/>
          <w:spacing w:val="-18"/>
          <w:w w:val="105"/>
        </w:rPr>
        <w:t xml:space="preserve"> </w:t>
      </w:r>
      <w:r>
        <w:rPr>
          <w:color w:val="231F20"/>
          <w:w w:val="105"/>
        </w:rPr>
        <w:t>có</w:t>
      </w:r>
      <w:r>
        <w:rPr>
          <w:color w:val="231F20"/>
          <w:spacing w:val="-18"/>
          <w:w w:val="105"/>
        </w:rPr>
        <w:t xml:space="preserve"> </w:t>
      </w:r>
      <w:r>
        <w:rPr>
          <w:color w:val="231F20"/>
          <w:w w:val="105"/>
        </w:rPr>
        <w:t>lòng</w:t>
      </w:r>
      <w:r>
        <w:rPr>
          <w:color w:val="231F20"/>
          <w:spacing w:val="-18"/>
          <w:w w:val="105"/>
        </w:rPr>
        <w:t xml:space="preserve"> </w:t>
      </w:r>
      <w:r>
        <w:rPr>
          <w:color w:val="231F20"/>
          <w:w w:val="105"/>
        </w:rPr>
        <w:t>tin.</w:t>
      </w:r>
      <w:r>
        <w:rPr>
          <w:color w:val="231F20"/>
          <w:spacing w:val="-18"/>
          <w:w w:val="105"/>
        </w:rPr>
        <w:t xml:space="preserve"> </w:t>
      </w:r>
      <w:r>
        <w:rPr>
          <w:color w:val="231F20"/>
          <w:w w:val="105"/>
        </w:rPr>
        <w:t>Chính</w:t>
      </w:r>
      <w:r>
        <w:rPr>
          <w:color w:val="231F20"/>
          <w:spacing w:val="-18"/>
          <w:w w:val="105"/>
        </w:rPr>
        <w:t xml:space="preserve"> </w:t>
      </w:r>
      <w:r>
        <w:rPr>
          <w:color w:val="231F20"/>
          <w:w w:val="105"/>
        </w:rPr>
        <w:t>là</w:t>
      </w:r>
      <w:r>
        <w:rPr>
          <w:color w:val="231F20"/>
          <w:spacing w:val="-18"/>
          <w:w w:val="105"/>
        </w:rPr>
        <w:t xml:space="preserve"> </w:t>
      </w:r>
      <w:r>
        <w:rPr>
          <w:color w:val="231F20"/>
          <w:w w:val="105"/>
        </w:rPr>
        <w:t>điểm</w:t>
      </w:r>
      <w:r>
        <w:rPr>
          <w:color w:val="231F20"/>
          <w:spacing w:val="-18"/>
          <w:w w:val="105"/>
        </w:rPr>
        <w:t xml:space="preserve"> </w:t>
      </w:r>
      <w:r>
        <w:rPr>
          <w:color w:val="231F20"/>
          <w:w w:val="105"/>
        </w:rPr>
        <w:t>nhỏ này,</w:t>
      </w:r>
      <w:r>
        <w:rPr>
          <w:color w:val="231F20"/>
          <w:spacing w:val="-6"/>
          <w:w w:val="105"/>
        </w:rPr>
        <w:t xml:space="preserve"> </w:t>
      </w:r>
      <w:r>
        <w:rPr>
          <w:color w:val="231F20"/>
          <w:w w:val="105"/>
        </w:rPr>
        <w:t>một</w:t>
      </w:r>
      <w:r>
        <w:rPr>
          <w:color w:val="231F20"/>
          <w:spacing w:val="-6"/>
          <w:w w:val="105"/>
        </w:rPr>
        <w:t xml:space="preserve"> </w:t>
      </w:r>
      <w:r>
        <w:rPr>
          <w:color w:val="231F20"/>
          <w:w w:val="105"/>
        </w:rPr>
        <w:t>đạo</w:t>
      </w:r>
      <w:r>
        <w:rPr>
          <w:color w:val="231F20"/>
          <w:spacing w:val="-5"/>
          <w:w w:val="105"/>
        </w:rPr>
        <w:t xml:space="preserve"> </w:t>
      </w:r>
      <w:r>
        <w:rPr>
          <w:color w:val="231F20"/>
          <w:w w:val="105"/>
        </w:rPr>
        <w:t>tràng</w:t>
      </w:r>
      <w:r>
        <w:rPr>
          <w:color w:val="231F20"/>
          <w:spacing w:val="-6"/>
          <w:w w:val="105"/>
        </w:rPr>
        <w:t xml:space="preserve"> </w:t>
      </w:r>
      <w:r>
        <w:rPr>
          <w:color w:val="231F20"/>
          <w:w w:val="105"/>
        </w:rPr>
        <w:t>nhỏ,</w:t>
      </w:r>
      <w:r>
        <w:rPr>
          <w:color w:val="231F20"/>
          <w:spacing w:val="-6"/>
          <w:w w:val="105"/>
        </w:rPr>
        <w:t xml:space="preserve"> </w:t>
      </w:r>
      <w:r>
        <w:rPr>
          <w:color w:val="231F20"/>
          <w:w w:val="105"/>
        </w:rPr>
        <w:t>làm</w:t>
      </w:r>
      <w:r>
        <w:rPr>
          <w:color w:val="231F20"/>
          <w:spacing w:val="-6"/>
          <w:w w:val="105"/>
        </w:rPr>
        <w:t xml:space="preserve"> </w:t>
      </w:r>
      <w:r>
        <w:rPr>
          <w:color w:val="231F20"/>
          <w:w w:val="105"/>
        </w:rPr>
        <w:t>gương</w:t>
      </w:r>
      <w:r>
        <w:rPr>
          <w:color w:val="231F20"/>
          <w:spacing w:val="-6"/>
          <w:w w:val="105"/>
        </w:rPr>
        <w:t xml:space="preserve"> </w:t>
      </w:r>
      <w:r>
        <w:rPr>
          <w:color w:val="231F20"/>
          <w:w w:val="105"/>
        </w:rPr>
        <w:t>mẫu.</w:t>
      </w:r>
      <w:r>
        <w:rPr>
          <w:color w:val="231F20"/>
          <w:spacing w:val="-5"/>
          <w:w w:val="105"/>
        </w:rPr>
        <w:t xml:space="preserve"> </w:t>
      </w:r>
      <w:r>
        <w:rPr>
          <w:color w:val="231F20"/>
          <w:w w:val="105"/>
        </w:rPr>
        <w:t>Chúng</w:t>
      </w:r>
      <w:r>
        <w:rPr>
          <w:color w:val="231F20"/>
          <w:spacing w:val="-5"/>
          <w:w w:val="105"/>
        </w:rPr>
        <w:t xml:space="preserve"> </w:t>
      </w:r>
      <w:r>
        <w:rPr>
          <w:color w:val="231F20"/>
          <w:w w:val="105"/>
        </w:rPr>
        <w:t>tôi</w:t>
      </w:r>
      <w:r>
        <w:rPr>
          <w:color w:val="231F20"/>
          <w:spacing w:val="-6"/>
          <w:w w:val="105"/>
        </w:rPr>
        <w:t xml:space="preserve"> </w:t>
      </w:r>
      <w:r>
        <w:rPr>
          <w:color w:val="231F20"/>
          <w:w w:val="105"/>
        </w:rPr>
        <w:t>vẫn</w:t>
      </w:r>
      <w:r>
        <w:rPr>
          <w:color w:val="231F20"/>
          <w:spacing w:val="-6"/>
          <w:w w:val="105"/>
        </w:rPr>
        <w:t xml:space="preserve"> </w:t>
      </w:r>
      <w:r>
        <w:rPr>
          <w:color w:val="231F20"/>
          <w:w w:val="105"/>
        </w:rPr>
        <w:t>còn có</w:t>
      </w:r>
      <w:r>
        <w:rPr>
          <w:color w:val="231F20"/>
          <w:spacing w:val="-11"/>
          <w:w w:val="105"/>
        </w:rPr>
        <w:t xml:space="preserve"> </w:t>
      </w:r>
      <w:r>
        <w:rPr>
          <w:color w:val="231F20"/>
          <w:w w:val="105"/>
        </w:rPr>
        <w:t>duyên</w:t>
      </w:r>
      <w:r>
        <w:rPr>
          <w:color w:val="231F20"/>
          <w:spacing w:val="-11"/>
          <w:w w:val="105"/>
        </w:rPr>
        <w:t xml:space="preserve"> </w:t>
      </w:r>
      <w:r>
        <w:rPr>
          <w:color w:val="231F20"/>
          <w:w w:val="105"/>
        </w:rPr>
        <w:t>với</w:t>
      </w:r>
      <w:r>
        <w:rPr>
          <w:color w:val="231F20"/>
          <w:spacing w:val="-11"/>
          <w:w w:val="105"/>
        </w:rPr>
        <w:t xml:space="preserve"> </w:t>
      </w:r>
      <w:r>
        <w:rPr>
          <w:color w:val="231F20"/>
          <w:w w:val="105"/>
        </w:rPr>
        <w:t>Liên</w:t>
      </w:r>
      <w:r>
        <w:rPr>
          <w:color w:val="231F20"/>
          <w:spacing w:val="-11"/>
          <w:w w:val="105"/>
        </w:rPr>
        <w:t xml:space="preserve"> </w:t>
      </w:r>
      <w:r>
        <w:rPr>
          <w:color w:val="231F20"/>
          <w:w w:val="105"/>
        </w:rPr>
        <w:t>Hợp</w:t>
      </w:r>
      <w:r>
        <w:rPr>
          <w:color w:val="231F20"/>
          <w:spacing w:val="-11"/>
          <w:w w:val="105"/>
        </w:rPr>
        <w:t xml:space="preserve"> </w:t>
      </w:r>
      <w:r>
        <w:rPr>
          <w:color w:val="231F20"/>
          <w:w w:val="105"/>
        </w:rPr>
        <w:t>Quốc,</w:t>
      </w:r>
      <w:r>
        <w:rPr>
          <w:color w:val="231F20"/>
          <w:spacing w:val="-11"/>
          <w:w w:val="105"/>
        </w:rPr>
        <w:t xml:space="preserve"> </w:t>
      </w:r>
      <w:r>
        <w:rPr>
          <w:color w:val="231F20"/>
          <w:w w:val="105"/>
        </w:rPr>
        <w:t>có</w:t>
      </w:r>
      <w:r>
        <w:rPr>
          <w:color w:val="231F20"/>
          <w:spacing w:val="-11"/>
          <w:w w:val="105"/>
        </w:rPr>
        <w:t xml:space="preserve"> </w:t>
      </w:r>
      <w:r>
        <w:rPr>
          <w:color w:val="231F20"/>
          <w:w w:val="105"/>
        </w:rPr>
        <w:t>thể</w:t>
      </w:r>
      <w:r>
        <w:rPr>
          <w:color w:val="231F20"/>
          <w:spacing w:val="-11"/>
          <w:w w:val="105"/>
        </w:rPr>
        <w:t xml:space="preserve"> </w:t>
      </w:r>
      <w:r>
        <w:rPr>
          <w:color w:val="231F20"/>
          <w:w w:val="105"/>
        </w:rPr>
        <w:t>mời</w:t>
      </w:r>
      <w:r>
        <w:rPr>
          <w:color w:val="231F20"/>
          <w:spacing w:val="-11"/>
          <w:w w:val="105"/>
        </w:rPr>
        <w:t xml:space="preserve"> </w:t>
      </w:r>
      <w:r>
        <w:rPr>
          <w:color w:val="231F20"/>
          <w:w w:val="105"/>
        </w:rPr>
        <w:t>họ</w:t>
      </w:r>
      <w:r>
        <w:rPr>
          <w:color w:val="231F20"/>
          <w:spacing w:val="-11"/>
          <w:w w:val="105"/>
        </w:rPr>
        <w:t xml:space="preserve"> </w:t>
      </w:r>
      <w:r>
        <w:rPr>
          <w:color w:val="231F20"/>
          <w:w w:val="105"/>
        </w:rPr>
        <w:t>đến</w:t>
      </w:r>
      <w:r>
        <w:rPr>
          <w:color w:val="231F20"/>
          <w:spacing w:val="-11"/>
          <w:w w:val="105"/>
        </w:rPr>
        <w:t xml:space="preserve"> </w:t>
      </w:r>
      <w:r>
        <w:rPr>
          <w:color w:val="231F20"/>
          <w:w w:val="105"/>
        </w:rPr>
        <w:t>tham</w:t>
      </w:r>
      <w:r>
        <w:rPr>
          <w:color w:val="231F20"/>
          <w:spacing w:val="-11"/>
          <w:w w:val="105"/>
        </w:rPr>
        <w:t xml:space="preserve"> </w:t>
      </w:r>
      <w:r>
        <w:rPr>
          <w:color w:val="231F20"/>
          <w:w w:val="105"/>
        </w:rPr>
        <w:t>quan, thật</w:t>
      </w:r>
      <w:r>
        <w:rPr>
          <w:color w:val="231F20"/>
          <w:spacing w:val="-4"/>
          <w:w w:val="105"/>
        </w:rPr>
        <w:t xml:space="preserve"> </w:t>
      </w:r>
      <w:r>
        <w:rPr>
          <w:color w:val="231F20"/>
          <w:w w:val="105"/>
        </w:rPr>
        <w:t>sự</w:t>
      </w:r>
      <w:r>
        <w:rPr>
          <w:color w:val="231F20"/>
          <w:spacing w:val="-4"/>
          <w:w w:val="105"/>
        </w:rPr>
        <w:t xml:space="preserve"> </w:t>
      </w:r>
      <w:r>
        <w:rPr>
          <w:color w:val="231F20"/>
          <w:w w:val="105"/>
        </w:rPr>
        <w:t>làm</w:t>
      </w:r>
      <w:r>
        <w:rPr>
          <w:color w:val="231F20"/>
          <w:spacing w:val="-4"/>
          <w:w w:val="105"/>
        </w:rPr>
        <w:t xml:space="preserve"> </w:t>
      </w:r>
      <w:r>
        <w:rPr>
          <w:color w:val="231F20"/>
          <w:w w:val="105"/>
        </w:rPr>
        <w:t>xong</w:t>
      </w:r>
      <w:r>
        <w:rPr>
          <w:color w:val="231F20"/>
          <w:spacing w:val="-3"/>
          <w:w w:val="105"/>
        </w:rPr>
        <w:t xml:space="preserve"> </w:t>
      </w:r>
      <w:r>
        <w:rPr>
          <w:color w:val="231F20"/>
          <w:w w:val="105"/>
        </w:rPr>
        <w:t>rồi</w:t>
      </w:r>
      <w:r>
        <w:rPr>
          <w:color w:val="231F20"/>
          <w:spacing w:val="-4"/>
          <w:w w:val="105"/>
        </w:rPr>
        <w:t xml:space="preserve"> </w:t>
      </w:r>
      <w:r>
        <w:rPr>
          <w:color w:val="231F20"/>
          <w:w w:val="105"/>
        </w:rPr>
        <w:t>thì</w:t>
      </w:r>
      <w:r>
        <w:rPr>
          <w:color w:val="231F20"/>
          <w:spacing w:val="-4"/>
          <w:w w:val="105"/>
        </w:rPr>
        <w:t xml:space="preserve"> </w:t>
      </w:r>
      <w:r>
        <w:rPr>
          <w:color w:val="231F20"/>
          <w:w w:val="105"/>
        </w:rPr>
        <w:t>mời</w:t>
      </w:r>
      <w:r>
        <w:rPr>
          <w:color w:val="231F20"/>
          <w:spacing w:val="-4"/>
          <w:w w:val="105"/>
        </w:rPr>
        <w:t xml:space="preserve"> </w:t>
      </w:r>
      <w:r>
        <w:rPr>
          <w:color w:val="231F20"/>
          <w:w w:val="105"/>
        </w:rPr>
        <w:t>họ</w:t>
      </w:r>
      <w:r>
        <w:rPr>
          <w:color w:val="231F20"/>
          <w:spacing w:val="-4"/>
          <w:w w:val="105"/>
        </w:rPr>
        <w:t xml:space="preserve"> </w:t>
      </w:r>
      <w:r>
        <w:rPr>
          <w:color w:val="231F20"/>
          <w:w w:val="105"/>
        </w:rPr>
        <w:t>đến</w:t>
      </w:r>
      <w:r>
        <w:rPr>
          <w:color w:val="231F20"/>
          <w:spacing w:val="-4"/>
          <w:w w:val="105"/>
        </w:rPr>
        <w:t xml:space="preserve"> </w:t>
      </w:r>
      <w:r>
        <w:rPr>
          <w:color w:val="231F20"/>
          <w:w w:val="105"/>
        </w:rPr>
        <w:t>tham</w:t>
      </w:r>
      <w:r>
        <w:rPr>
          <w:color w:val="231F20"/>
          <w:spacing w:val="-4"/>
          <w:w w:val="105"/>
        </w:rPr>
        <w:t xml:space="preserve"> </w:t>
      </w:r>
      <w:r>
        <w:rPr>
          <w:color w:val="231F20"/>
          <w:w w:val="105"/>
        </w:rPr>
        <w:t>quan.</w:t>
      </w:r>
      <w:r>
        <w:rPr>
          <w:color w:val="231F20"/>
          <w:spacing w:val="-3"/>
          <w:w w:val="105"/>
        </w:rPr>
        <w:t xml:space="preserve"> </w:t>
      </w:r>
      <w:r>
        <w:rPr>
          <w:color w:val="231F20"/>
          <w:w w:val="105"/>
        </w:rPr>
        <w:t>Họ</w:t>
      </w:r>
      <w:r>
        <w:rPr>
          <w:color w:val="231F20"/>
          <w:spacing w:val="-4"/>
          <w:w w:val="105"/>
        </w:rPr>
        <w:t xml:space="preserve"> </w:t>
      </w:r>
      <w:r>
        <w:rPr>
          <w:color w:val="231F20"/>
          <w:w w:val="105"/>
        </w:rPr>
        <w:t>thấy</w:t>
      </w:r>
      <w:r>
        <w:rPr>
          <w:color w:val="231F20"/>
          <w:spacing w:val="-4"/>
          <w:w w:val="105"/>
        </w:rPr>
        <w:t xml:space="preserve"> </w:t>
      </w:r>
      <w:r>
        <w:rPr>
          <w:color w:val="231F20"/>
          <w:w w:val="105"/>
        </w:rPr>
        <w:t>rồi, họ</w:t>
      </w:r>
      <w:r>
        <w:rPr>
          <w:color w:val="231F20"/>
          <w:spacing w:val="-19"/>
          <w:w w:val="105"/>
        </w:rPr>
        <w:t xml:space="preserve"> </w:t>
      </w:r>
      <w:r>
        <w:rPr>
          <w:color w:val="231F20"/>
          <w:w w:val="105"/>
        </w:rPr>
        <w:t>sinh</w:t>
      </w:r>
      <w:r>
        <w:rPr>
          <w:color w:val="231F20"/>
          <w:spacing w:val="-19"/>
          <w:w w:val="105"/>
        </w:rPr>
        <w:t xml:space="preserve"> </w:t>
      </w:r>
      <w:r>
        <w:rPr>
          <w:color w:val="231F20"/>
          <w:w w:val="105"/>
        </w:rPr>
        <w:t>tâm</w:t>
      </w:r>
      <w:r>
        <w:rPr>
          <w:color w:val="231F20"/>
          <w:spacing w:val="-19"/>
          <w:w w:val="105"/>
        </w:rPr>
        <w:t xml:space="preserve"> </w:t>
      </w:r>
      <w:r>
        <w:rPr>
          <w:color w:val="231F20"/>
          <w:w w:val="105"/>
        </w:rPr>
        <w:t>hoan</w:t>
      </w:r>
      <w:r>
        <w:rPr>
          <w:color w:val="231F20"/>
          <w:spacing w:val="-18"/>
          <w:w w:val="105"/>
        </w:rPr>
        <w:t xml:space="preserve"> </w:t>
      </w:r>
      <w:r>
        <w:rPr>
          <w:color w:val="231F20"/>
          <w:w w:val="105"/>
        </w:rPr>
        <w:t>hỷ.</w:t>
      </w:r>
      <w:r>
        <w:rPr>
          <w:color w:val="231F20"/>
          <w:spacing w:val="-19"/>
          <w:w w:val="105"/>
        </w:rPr>
        <w:t xml:space="preserve"> </w:t>
      </w:r>
      <w:r>
        <w:rPr>
          <w:color w:val="231F20"/>
          <w:w w:val="105"/>
        </w:rPr>
        <w:t>Họ</w:t>
      </w:r>
      <w:r>
        <w:rPr>
          <w:color w:val="231F20"/>
          <w:spacing w:val="-19"/>
          <w:w w:val="105"/>
        </w:rPr>
        <w:t xml:space="preserve"> </w:t>
      </w:r>
      <w:r>
        <w:rPr>
          <w:color w:val="231F20"/>
          <w:w w:val="105"/>
        </w:rPr>
        <w:t>có</w:t>
      </w:r>
      <w:r>
        <w:rPr>
          <w:color w:val="231F20"/>
          <w:spacing w:val="-19"/>
          <w:w w:val="105"/>
        </w:rPr>
        <w:t xml:space="preserve"> </w:t>
      </w:r>
      <w:r>
        <w:rPr>
          <w:color w:val="231F20"/>
          <w:w w:val="105"/>
        </w:rPr>
        <w:t>niềm</w:t>
      </w:r>
      <w:r>
        <w:rPr>
          <w:color w:val="231F20"/>
          <w:spacing w:val="-19"/>
          <w:w w:val="105"/>
        </w:rPr>
        <w:t xml:space="preserve"> </w:t>
      </w:r>
      <w:r>
        <w:rPr>
          <w:color w:val="231F20"/>
          <w:w w:val="105"/>
        </w:rPr>
        <w:t>tin,</w:t>
      </w:r>
      <w:r>
        <w:rPr>
          <w:color w:val="231F20"/>
          <w:spacing w:val="-19"/>
          <w:w w:val="105"/>
        </w:rPr>
        <w:t xml:space="preserve"> </w:t>
      </w:r>
      <w:r>
        <w:rPr>
          <w:color w:val="231F20"/>
          <w:w w:val="105"/>
        </w:rPr>
        <w:t>thì</w:t>
      </w:r>
      <w:r>
        <w:rPr>
          <w:color w:val="231F20"/>
          <w:spacing w:val="-19"/>
          <w:w w:val="105"/>
        </w:rPr>
        <w:t xml:space="preserve"> </w:t>
      </w:r>
      <w:r>
        <w:rPr>
          <w:color w:val="231F20"/>
          <w:w w:val="105"/>
        </w:rPr>
        <w:t>những</w:t>
      </w:r>
      <w:r>
        <w:rPr>
          <w:color w:val="231F20"/>
          <w:spacing w:val="-19"/>
          <w:w w:val="105"/>
        </w:rPr>
        <w:t xml:space="preserve"> </w:t>
      </w:r>
      <w:r>
        <w:rPr>
          <w:color w:val="231F20"/>
          <w:w w:val="105"/>
        </w:rPr>
        <w:t>người</w:t>
      </w:r>
      <w:r>
        <w:rPr>
          <w:color w:val="231F20"/>
          <w:spacing w:val="-18"/>
          <w:w w:val="105"/>
        </w:rPr>
        <w:t xml:space="preserve"> </w:t>
      </w:r>
      <w:r>
        <w:rPr>
          <w:color w:val="231F20"/>
          <w:w w:val="105"/>
        </w:rPr>
        <w:t>này</w:t>
      </w:r>
      <w:r>
        <w:rPr>
          <w:color w:val="231F20"/>
          <w:spacing w:val="-19"/>
          <w:w w:val="105"/>
        </w:rPr>
        <w:t xml:space="preserve"> </w:t>
      </w:r>
      <w:r>
        <w:rPr>
          <w:color w:val="231F20"/>
          <w:w w:val="105"/>
        </w:rPr>
        <w:t>có phước</w:t>
      </w:r>
      <w:r>
        <w:rPr>
          <w:color w:val="231F20"/>
          <w:spacing w:val="-13"/>
          <w:w w:val="105"/>
        </w:rPr>
        <w:t xml:space="preserve"> </w:t>
      </w:r>
      <w:r>
        <w:rPr>
          <w:color w:val="231F20"/>
          <w:w w:val="105"/>
        </w:rPr>
        <w:t>báo</w:t>
      </w:r>
      <w:r>
        <w:rPr>
          <w:color w:val="231F20"/>
          <w:spacing w:val="-13"/>
          <w:w w:val="105"/>
        </w:rPr>
        <w:t xml:space="preserve"> </w:t>
      </w:r>
      <w:r>
        <w:rPr>
          <w:color w:val="231F20"/>
          <w:w w:val="105"/>
        </w:rPr>
        <w:t>lớn,</w:t>
      </w:r>
      <w:r>
        <w:rPr>
          <w:color w:val="231F20"/>
          <w:spacing w:val="-13"/>
          <w:w w:val="105"/>
        </w:rPr>
        <w:t xml:space="preserve"> </w:t>
      </w:r>
      <w:r>
        <w:rPr>
          <w:color w:val="231F20"/>
          <w:w w:val="105"/>
        </w:rPr>
        <w:t>có</w:t>
      </w:r>
      <w:r>
        <w:rPr>
          <w:color w:val="231F20"/>
          <w:spacing w:val="-13"/>
          <w:w w:val="105"/>
        </w:rPr>
        <w:t xml:space="preserve"> </w:t>
      </w:r>
      <w:r>
        <w:rPr>
          <w:color w:val="231F20"/>
          <w:w w:val="105"/>
        </w:rPr>
        <w:t>nhân</w:t>
      </w:r>
      <w:r>
        <w:rPr>
          <w:color w:val="231F20"/>
          <w:spacing w:val="-13"/>
          <w:w w:val="105"/>
        </w:rPr>
        <w:t xml:space="preserve"> </w:t>
      </w:r>
      <w:r>
        <w:rPr>
          <w:color w:val="231F20"/>
          <w:w w:val="105"/>
        </w:rPr>
        <w:t>duyên</w:t>
      </w:r>
      <w:r>
        <w:rPr>
          <w:color w:val="231F20"/>
          <w:spacing w:val="-13"/>
          <w:w w:val="105"/>
        </w:rPr>
        <w:t xml:space="preserve"> </w:t>
      </w:r>
      <w:r>
        <w:rPr>
          <w:color w:val="231F20"/>
          <w:w w:val="105"/>
        </w:rPr>
        <w:t>lớn.</w:t>
      </w:r>
      <w:r>
        <w:rPr>
          <w:color w:val="231F20"/>
          <w:spacing w:val="-13"/>
          <w:w w:val="105"/>
        </w:rPr>
        <w:t xml:space="preserve"> </w:t>
      </w:r>
      <w:r>
        <w:rPr>
          <w:color w:val="231F20"/>
          <w:w w:val="105"/>
        </w:rPr>
        <w:t>Họ</w:t>
      </w:r>
      <w:r>
        <w:rPr>
          <w:color w:val="231F20"/>
          <w:spacing w:val="-13"/>
          <w:w w:val="105"/>
        </w:rPr>
        <w:t xml:space="preserve"> </w:t>
      </w:r>
      <w:r>
        <w:rPr>
          <w:color w:val="231F20"/>
          <w:w w:val="105"/>
        </w:rPr>
        <w:t>có</w:t>
      </w:r>
      <w:r>
        <w:rPr>
          <w:color w:val="231F20"/>
          <w:spacing w:val="-13"/>
          <w:w w:val="105"/>
        </w:rPr>
        <w:t xml:space="preserve"> </w:t>
      </w:r>
      <w:r>
        <w:rPr>
          <w:color w:val="231F20"/>
          <w:w w:val="105"/>
        </w:rPr>
        <w:t>thể</w:t>
      </w:r>
      <w:r>
        <w:rPr>
          <w:color w:val="231F20"/>
          <w:spacing w:val="-13"/>
          <w:w w:val="105"/>
        </w:rPr>
        <w:t xml:space="preserve"> </w:t>
      </w:r>
      <w:r>
        <w:rPr>
          <w:color w:val="231F20"/>
          <w:w w:val="105"/>
        </w:rPr>
        <w:t>đem</w:t>
      </w:r>
      <w:r>
        <w:rPr>
          <w:color w:val="231F20"/>
          <w:spacing w:val="-13"/>
          <w:w w:val="105"/>
        </w:rPr>
        <w:t xml:space="preserve"> </w:t>
      </w:r>
      <w:r>
        <w:rPr>
          <w:color w:val="231F20"/>
          <w:w w:val="105"/>
        </w:rPr>
        <w:t>sự</w:t>
      </w:r>
      <w:r>
        <w:rPr>
          <w:color w:val="231F20"/>
          <w:spacing w:val="-13"/>
          <w:w w:val="105"/>
        </w:rPr>
        <w:t xml:space="preserve"> </w:t>
      </w:r>
      <w:r>
        <w:rPr>
          <w:color w:val="231F20"/>
          <w:w w:val="105"/>
        </w:rPr>
        <w:t>nghiệp này phát triển rộng ra. Chúng ta ở đây niệm Phật A Di Đà, vui thấy sự thành tựu, đó mới thật sự gọi là việc tốt!</w:t>
      </w:r>
    </w:p>
    <w:p w14:paraId="07E35539" w14:textId="77777777" w:rsidR="00941B9D" w:rsidRDefault="00545CF7">
      <w:pPr>
        <w:spacing w:before="152" w:line="302" w:lineRule="auto"/>
        <w:ind w:left="113" w:right="397" w:firstLine="453"/>
        <w:jc w:val="both"/>
        <w:rPr>
          <w:sz w:val="34"/>
        </w:rPr>
      </w:pPr>
      <w:r>
        <w:rPr>
          <w:color w:val="231F20"/>
          <w:sz w:val="34"/>
        </w:rPr>
        <w:t>Tiếp</w:t>
      </w:r>
      <w:r>
        <w:rPr>
          <w:color w:val="231F20"/>
          <w:spacing w:val="-4"/>
          <w:sz w:val="34"/>
        </w:rPr>
        <w:t xml:space="preserve"> </w:t>
      </w:r>
      <w:r>
        <w:rPr>
          <w:color w:val="231F20"/>
          <w:sz w:val="34"/>
        </w:rPr>
        <w:t>đoạn</w:t>
      </w:r>
      <w:r>
        <w:rPr>
          <w:color w:val="231F20"/>
          <w:spacing w:val="-4"/>
          <w:sz w:val="34"/>
        </w:rPr>
        <w:t xml:space="preserve"> </w:t>
      </w:r>
      <w:r>
        <w:rPr>
          <w:color w:val="231F20"/>
          <w:sz w:val="34"/>
        </w:rPr>
        <w:t>dưới:</w:t>
      </w:r>
      <w:r>
        <w:rPr>
          <w:color w:val="231F20"/>
          <w:spacing w:val="-6"/>
          <w:sz w:val="34"/>
        </w:rPr>
        <w:t xml:space="preserve"> </w:t>
      </w:r>
      <w:r>
        <w:rPr>
          <w:i/>
          <w:color w:val="231F20"/>
          <w:sz w:val="34"/>
        </w:rPr>
        <w:t>“Luận</w:t>
      </w:r>
      <w:r>
        <w:rPr>
          <w:i/>
          <w:color w:val="231F20"/>
          <w:spacing w:val="-4"/>
          <w:sz w:val="34"/>
        </w:rPr>
        <w:t xml:space="preserve"> </w:t>
      </w:r>
      <w:r>
        <w:rPr>
          <w:i/>
          <w:color w:val="231F20"/>
          <w:sz w:val="34"/>
        </w:rPr>
        <w:t>cơ,</w:t>
      </w:r>
      <w:r>
        <w:rPr>
          <w:i/>
          <w:color w:val="231F20"/>
          <w:spacing w:val="-6"/>
          <w:sz w:val="34"/>
        </w:rPr>
        <w:t xml:space="preserve"> </w:t>
      </w:r>
      <w:r>
        <w:rPr>
          <w:i/>
          <w:color w:val="231F20"/>
          <w:sz w:val="34"/>
        </w:rPr>
        <w:t>tắc</w:t>
      </w:r>
      <w:r>
        <w:rPr>
          <w:i/>
          <w:color w:val="231F20"/>
          <w:spacing w:val="-4"/>
          <w:sz w:val="34"/>
        </w:rPr>
        <w:t xml:space="preserve"> </w:t>
      </w:r>
      <w:r>
        <w:rPr>
          <w:i/>
          <w:color w:val="231F20"/>
          <w:sz w:val="34"/>
        </w:rPr>
        <w:t>hữu</w:t>
      </w:r>
      <w:r>
        <w:rPr>
          <w:i/>
          <w:color w:val="231F20"/>
          <w:spacing w:val="-6"/>
          <w:sz w:val="34"/>
        </w:rPr>
        <w:t xml:space="preserve"> </w:t>
      </w:r>
      <w:r>
        <w:rPr>
          <w:i/>
          <w:color w:val="231F20"/>
          <w:sz w:val="34"/>
        </w:rPr>
        <w:t>đương</w:t>
      </w:r>
      <w:r>
        <w:rPr>
          <w:i/>
          <w:color w:val="231F20"/>
          <w:spacing w:val="-4"/>
          <w:sz w:val="34"/>
        </w:rPr>
        <w:t xml:space="preserve"> </w:t>
      </w:r>
      <w:r>
        <w:rPr>
          <w:i/>
          <w:color w:val="231F20"/>
          <w:sz w:val="34"/>
        </w:rPr>
        <w:t>cơ</w:t>
      </w:r>
      <w:r>
        <w:rPr>
          <w:i/>
          <w:color w:val="231F20"/>
          <w:spacing w:val="-4"/>
          <w:sz w:val="34"/>
        </w:rPr>
        <w:t xml:space="preserve"> </w:t>
      </w:r>
      <w:r>
        <w:rPr>
          <w:i/>
          <w:color w:val="231F20"/>
          <w:sz w:val="34"/>
        </w:rPr>
        <w:t>dữ</w:t>
      </w:r>
      <w:r>
        <w:rPr>
          <w:i/>
          <w:color w:val="231F20"/>
          <w:spacing w:val="-4"/>
          <w:sz w:val="34"/>
        </w:rPr>
        <w:t xml:space="preserve"> </w:t>
      </w:r>
      <w:r>
        <w:rPr>
          <w:i/>
          <w:color w:val="231F20"/>
          <w:sz w:val="34"/>
        </w:rPr>
        <w:t>bất</w:t>
      </w:r>
      <w:r>
        <w:rPr>
          <w:i/>
          <w:color w:val="231F20"/>
          <w:spacing w:val="-4"/>
          <w:sz w:val="34"/>
        </w:rPr>
        <w:t xml:space="preserve"> </w:t>
      </w:r>
      <w:r>
        <w:rPr>
          <w:i/>
          <w:color w:val="231F20"/>
          <w:sz w:val="34"/>
        </w:rPr>
        <w:t xml:space="preserve">đương </w:t>
      </w:r>
      <w:r>
        <w:rPr>
          <w:i/>
          <w:color w:val="231F20"/>
          <w:spacing w:val="-4"/>
          <w:w w:val="105"/>
          <w:sz w:val="34"/>
        </w:rPr>
        <w:t>cơ</w:t>
      </w:r>
      <w:r>
        <w:rPr>
          <w:i/>
          <w:color w:val="231F20"/>
          <w:spacing w:val="-19"/>
          <w:w w:val="105"/>
          <w:sz w:val="34"/>
        </w:rPr>
        <w:t xml:space="preserve"> </w:t>
      </w:r>
      <w:r>
        <w:rPr>
          <w:i/>
          <w:color w:val="231F20"/>
          <w:spacing w:val="-4"/>
          <w:w w:val="105"/>
          <w:sz w:val="34"/>
        </w:rPr>
        <w:t>chi</w:t>
      </w:r>
      <w:r>
        <w:rPr>
          <w:i/>
          <w:color w:val="231F20"/>
          <w:spacing w:val="-18"/>
          <w:w w:val="105"/>
          <w:sz w:val="34"/>
        </w:rPr>
        <w:t xml:space="preserve"> </w:t>
      </w:r>
      <w:r>
        <w:rPr>
          <w:i/>
          <w:color w:val="231F20"/>
          <w:spacing w:val="-4"/>
          <w:w w:val="105"/>
          <w:sz w:val="34"/>
        </w:rPr>
        <w:t>biệt,</w:t>
      </w:r>
      <w:r>
        <w:rPr>
          <w:i/>
          <w:color w:val="231F20"/>
          <w:spacing w:val="-18"/>
          <w:w w:val="105"/>
          <w:sz w:val="34"/>
        </w:rPr>
        <w:t xml:space="preserve"> </w:t>
      </w:r>
      <w:r>
        <w:rPr>
          <w:i/>
          <w:color w:val="231F20"/>
          <w:spacing w:val="-4"/>
          <w:w w:val="105"/>
          <w:sz w:val="34"/>
        </w:rPr>
        <w:t>tam</w:t>
      </w:r>
      <w:r>
        <w:rPr>
          <w:i/>
          <w:color w:val="231F20"/>
          <w:spacing w:val="-19"/>
          <w:w w:val="105"/>
          <w:sz w:val="34"/>
        </w:rPr>
        <w:t xml:space="preserve"> </w:t>
      </w:r>
      <w:r>
        <w:rPr>
          <w:i/>
          <w:color w:val="231F20"/>
          <w:spacing w:val="-4"/>
          <w:w w:val="105"/>
          <w:sz w:val="34"/>
        </w:rPr>
        <w:t>căn</w:t>
      </w:r>
      <w:r>
        <w:rPr>
          <w:i/>
          <w:color w:val="231F20"/>
          <w:spacing w:val="-18"/>
          <w:w w:val="105"/>
          <w:sz w:val="34"/>
        </w:rPr>
        <w:t xml:space="preserve"> </w:t>
      </w:r>
      <w:r>
        <w:rPr>
          <w:i/>
          <w:color w:val="231F20"/>
          <w:spacing w:val="-4"/>
          <w:w w:val="105"/>
          <w:sz w:val="34"/>
        </w:rPr>
        <w:t>chi</w:t>
      </w:r>
      <w:r>
        <w:rPr>
          <w:i/>
          <w:color w:val="231F20"/>
          <w:spacing w:val="-18"/>
          <w:w w:val="105"/>
          <w:sz w:val="34"/>
        </w:rPr>
        <w:t xml:space="preserve"> </w:t>
      </w:r>
      <w:r>
        <w:rPr>
          <w:i/>
          <w:color w:val="231F20"/>
          <w:spacing w:val="-4"/>
          <w:w w:val="105"/>
          <w:sz w:val="34"/>
        </w:rPr>
        <w:t>trung,</w:t>
      </w:r>
      <w:r>
        <w:rPr>
          <w:i/>
          <w:color w:val="231F20"/>
          <w:spacing w:val="-19"/>
          <w:w w:val="105"/>
          <w:sz w:val="34"/>
        </w:rPr>
        <w:t xml:space="preserve"> </w:t>
      </w:r>
      <w:r>
        <w:rPr>
          <w:i/>
          <w:color w:val="231F20"/>
          <w:spacing w:val="-4"/>
          <w:w w:val="105"/>
          <w:sz w:val="34"/>
        </w:rPr>
        <w:t>thùy</w:t>
      </w:r>
      <w:r>
        <w:rPr>
          <w:i/>
          <w:color w:val="231F20"/>
          <w:spacing w:val="-18"/>
          <w:w w:val="105"/>
          <w:sz w:val="34"/>
        </w:rPr>
        <w:t xml:space="preserve"> </w:t>
      </w:r>
      <w:r>
        <w:rPr>
          <w:i/>
          <w:color w:val="231F20"/>
          <w:spacing w:val="-4"/>
          <w:w w:val="105"/>
          <w:sz w:val="34"/>
        </w:rPr>
        <w:t>tối</w:t>
      </w:r>
      <w:r>
        <w:rPr>
          <w:i/>
          <w:color w:val="231F20"/>
          <w:spacing w:val="-18"/>
          <w:w w:val="105"/>
          <w:sz w:val="34"/>
        </w:rPr>
        <w:t xml:space="preserve"> </w:t>
      </w:r>
      <w:r>
        <w:rPr>
          <w:i/>
          <w:color w:val="231F20"/>
          <w:spacing w:val="-4"/>
          <w:w w:val="105"/>
          <w:sz w:val="34"/>
        </w:rPr>
        <w:t>đương</w:t>
      </w:r>
      <w:r>
        <w:rPr>
          <w:i/>
          <w:color w:val="231F20"/>
          <w:spacing w:val="-19"/>
          <w:w w:val="105"/>
          <w:sz w:val="34"/>
        </w:rPr>
        <w:t xml:space="preserve"> </w:t>
      </w:r>
      <w:r>
        <w:rPr>
          <w:i/>
          <w:color w:val="231F20"/>
          <w:spacing w:val="-4"/>
          <w:w w:val="105"/>
          <w:sz w:val="34"/>
        </w:rPr>
        <w:t>cơ,</w:t>
      </w:r>
      <w:r>
        <w:rPr>
          <w:i/>
          <w:color w:val="231F20"/>
          <w:spacing w:val="-18"/>
          <w:w w:val="105"/>
          <w:sz w:val="34"/>
        </w:rPr>
        <w:t xml:space="preserve"> </w:t>
      </w:r>
      <w:r>
        <w:rPr>
          <w:i/>
          <w:color w:val="231F20"/>
          <w:spacing w:val="-4"/>
          <w:w w:val="105"/>
          <w:sz w:val="34"/>
        </w:rPr>
        <w:t>cổ</w:t>
      </w:r>
      <w:r>
        <w:rPr>
          <w:i/>
          <w:color w:val="231F20"/>
          <w:spacing w:val="-18"/>
          <w:w w:val="105"/>
          <w:sz w:val="34"/>
        </w:rPr>
        <w:t xml:space="preserve"> </w:t>
      </w:r>
      <w:r>
        <w:rPr>
          <w:i/>
          <w:color w:val="231F20"/>
          <w:spacing w:val="-4"/>
          <w:w w:val="105"/>
          <w:sz w:val="34"/>
        </w:rPr>
        <w:t>thuyết</w:t>
      </w:r>
      <w:r>
        <w:rPr>
          <w:i/>
          <w:color w:val="231F20"/>
          <w:spacing w:val="-19"/>
          <w:w w:val="105"/>
          <w:sz w:val="34"/>
        </w:rPr>
        <w:t xml:space="preserve"> </w:t>
      </w:r>
      <w:r>
        <w:rPr>
          <w:i/>
          <w:color w:val="231F20"/>
          <w:spacing w:val="-4"/>
          <w:w w:val="105"/>
          <w:sz w:val="34"/>
        </w:rPr>
        <w:t xml:space="preserve">bất </w:t>
      </w:r>
      <w:r>
        <w:rPr>
          <w:i/>
          <w:color w:val="231F20"/>
          <w:w w:val="105"/>
          <w:sz w:val="34"/>
        </w:rPr>
        <w:t>nhất,</w:t>
      </w:r>
      <w:r>
        <w:rPr>
          <w:i/>
          <w:color w:val="231F20"/>
          <w:spacing w:val="-21"/>
          <w:w w:val="105"/>
          <w:sz w:val="34"/>
        </w:rPr>
        <w:t xml:space="preserve"> </w:t>
      </w:r>
      <w:r>
        <w:rPr>
          <w:i/>
          <w:color w:val="231F20"/>
          <w:w w:val="105"/>
          <w:sz w:val="34"/>
        </w:rPr>
        <w:t>kim</w:t>
      </w:r>
      <w:r>
        <w:rPr>
          <w:i/>
          <w:color w:val="231F20"/>
          <w:spacing w:val="-21"/>
          <w:w w:val="105"/>
          <w:sz w:val="34"/>
        </w:rPr>
        <w:t xml:space="preserve"> </w:t>
      </w:r>
      <w:r>
        <w:rPr>
          <w:i/>
          <w:color w:val="231F20"/>
          <w:w w:val="105"/>
          <w:sz w:val="34"/>
        </w:rPr>
        <w:t>đương</w:t>
      </w:r>
      <w:r>
        <w:rPr>
          <w:i/>
          <w:color w:val="231F20"/>
          <w:spacing w:val="-21"/>
          <w:w w:val="105"/>
          <w:sz w:val="34"/>
        </w:rPr>
        <w:t xml:space="preserve"> </w:t>
      </w:r>
      <w:r>
        <w:rPr>
          <w:i/>
          <w:color w:val="231F20"/>
          <w:w w:val="105"/>
          <w:sz w:val="34"/>
        </w:rPr>
        <w:t>minh</w:t>
      </w:r>
      <w:r>
        <w:rPr>
          <w:i/>
          <w:color w:val="231F20"/>
          <w:spacing w:val="-21"/>
          <w:w w:val="105"/>
          <w:sz w:val="34"/>
        </w:rPr>
        <w:t xml:space="preserve"> </w:t>
      </w:r>
      <w:r>
        <w:rPr>
          <w:i/>
          <w:color w:val="231F20"/>
          <w:w w:val="105"/>
          <w:sz w:val="34"/>
        </w:rPr>
        <w:t>cứu”</w:t>
      </w:r>
      <w:r>
        <w:rPr>
          <w:i/>
          <w:color w:val="231F20"/>
          <w:spacing w:val="-22"/>
          <w:w w:val="105"/>
          <w:sz w:val="34"/>
        </w:rPr>
        <w:t xml:space="preserve"> </w:t>
      </w:r>
      <w:r>
        <w:rPr>
          <w:color w:val="231F20"/>
          <w:w w:val="105"/>
          <w:sz w:val="34"/>
        </w:rPr>
        <w:t>(Luận</w:t>
      </w:r>
      <w:r>
        <w:rPr>
          <w:color w:val="231F20"/>
          <w:spacing w:val="-21"/>
          <w:w w:val="105"/>
          <w:sz w:val="34"/>
        </w:rPr>
        <w:t xml:space="preserve"> </w:t>
      </w:r>
      <w:r>
        <w:rPr>
          <w:color w:val="231F20"/>
          <w:w w:val="105"/>
          <w:sz w:val="34"/>
        </w:rPr>
        <w:t>về</w:t>
      </w:r>
      <w:r>
        <w:rPr>
          <w:color w:val="231F20"/>
          <w:spacing w:val="-21"/>
          <w:w w:val="105"/>
          <w:sz w:val="34"/>
        </w:rPr>
        <w:t xml:space="preserve"> </w:t>
      </w:r>
      <w:r>
        <w:rPr>
          <w:color w:val="231F20"/>
          <w:w w:val="105"/>
          <w:sz w:val="34"/>
        </w:rPr>
        <w:t>căn</w:t>
      </w:r>
      <w:r>
        <w:rPr>
          <w:color w:val="231F20"/>
          <w:spacing w:val="-21"/>
          <w:w w:val="105"/>
          <w:sz w:val="34"/>
        </w:rPr>
        <w:t xml:space="preserve"> </w:t>
      </w:r>
      <w:r>
        <w:rPr>
          <w:color w:val="231F20"/>
          <w:w w:val="105"/>
          <w:sz w:val="34"/>
        </w:rPr>
        <w:t>cơ,</w:t>
      </w:r>
      <w:r>
        <w:rPr>
          <w:color w:val="231F20"/>
          <w:spacing w:val="-21"/>
          <w:w w:val="105"/>
          <w:sz w:val="34"/>
        </w:rPr>
        <w:t xml:space="preserve"> </w:t>
      </w:r>
      <w:r>
        <w:rPr>
          <w:color w:val="231F20"/>
          <w:w w:val="105"/>
          <w:sz w:val="34"/>
        </w:rPr>
        <w:t>thì</w:t>
      </w:r>
      <w:r>
        <w:rPr>
          <w:color w:val="231F20"/>
          <w:spacing w:val="-20"/>
          <w:w w:val="105"/>
          <w:sz w:val="34"/>
        </w:rPr>
        <w:t xml:space="preserve"> </w:t>
      </w:r>
      <w:r>
        <w:rPr>
          <w:color w:val="231F20"/>
          <w:w w:val="105"/>
          <w:sz w:val="34"/>
        </w:rPr>
        <w:t>có</w:t>
      </w:r>
      <w:r>
        <w:rPr>
          <w:color w:val="231F20"/>
          <w:spacing w:val="-21"/>
          <w:w w:val="105"/>
          <w:sz w:val="34"/>
        </w:rPr>
        <w:t xml:space="preserve"> </w:t>
      </w:r>
      <w:r>
        <w:rPr>
          <w:color w:val="231F20"/>
          <w:w w:val="105"/>
          <w:sz w:val="34"/>
        </w:rPr>
        <w:t>khác</w:t>
      </w:r>
      <w:r>
        <w:rPr>
          <w:color w:val="231F20"/>
          <w:spacing w:val="-21"/>
          <w:w w:val="105"/>
          <w:sz w:val="34"/>
        </w:rPr>
        <w:t xml:space="preserve"> </w:t>
      </w:r>
      <w:r>
        <w:rPr>
          <w:color w:val="231F20"/>
          <w:w w:val="105"/>
          <w:sz w:val="34"/>
        </w:rPr>
        <w:t>biệt</w:t>
      </w:r>
    </w:p>
    <w:p w14:paraId="374918D1" w14:textId="77777777" w:rsidR="00941B9D" w:rsidRDefault="00941B9D">
      <w:pPr>
        <w:spacing w:line="302" w:lineRule="auto"/>
        <w:jc w:val="both"/>
        <w:rPr>
          <w:sz w:val="34"/>
        </w:rPr>
        <w:sectPr w:rsidR="00941B9D">
          <w:pgSz w:w="11060" w:h="15030"/>
          <w:pgMar w:top="1040" w:right="1020" w:bottom="960" w:left="1020" w:header="845" w:footer="767" w:gutter="0"/>
          <w:cols w:space="720"/>
        </w:sectPr>
      </w:pPr>
    </w:p>
    <w:p w14:paraId="0A49D63E" w14:textId="77777777" w:rsidR="00941B9D" w:rsidRDefault="00941B9D">
      <w:pPr>
        <w:pStyle w:val="BodyText"/>
        <w:spacing w:before="3"/>
        <w:ind w:firstLine="0"/>
        <w:jc w:val="left"/>
        <w:rPr>
          <w:sz w:val="23"/>
        </w:rPr>
      </w:pPr>
    </w:p>
    <w:p w14:paraId="4DACCF41" w14:textId="77777777" w:rsidR="00941B9D" w:rsidRDefault="00545CF7">
      <w:pPr>
        <w:pStyle w:val="BodyText"/>
        <w:spacing w:before="106" w:line="302" w:lineRule="auto"/>
        <w:ind w:left="397" w:right="115" w:firstLine="0"/>
      </w:pPr>
      <w:r>
        <w:rPr>
          <w:color w:val="231F20"/>
          <w:spacing w:val="-2"/>
          <w:w w:val="110"/>
        </w:rPr>
        <w:t>giữa</w:t>
      </w:r>
      <w:r>
        <w:rPr>
          <w:color w:val="231F20"/>
          <w:spacing w:val="-21"/>
          <w:w w:val="110"/>
        </w:rPr>
        <w:t xml:space="preserve"> </w:t>
      </w:r>
      <w:r>
        <w:rPr>
          <w:color w:val="231F20"/>
          <w:spacing w:val="-2"/>
          <w:w w:val="110"/>
        </w:rPr>
        <w:t>căn</w:t>
      </w:r>
      <w:r>
        <w:rPr>
          <w:color w:val="231F20"/>
          <w:spacing w:val="-21"/>
          <w:w w:val="110"/>
        </w:rPr>
        <w:t xml:space="preserve"> </w:t>
      </w:r>
      <w:r>
        <w:rPr>
          <w:color w:val="231F20"/>
          <w:spacing w:val="-2"/>
          <w:w w:val="110"/>
        </w:rPr>
        <w:t>cơ</w:t>
      </w:r>
      <w:r>
        <w:rPr>
          <w:color w:val="231F20"/>
          <w:spacing w:val="-21"/>
          <w:w w:val="110"/>
        </w:rPr>
        <w:t xml:space="preserve"> </w:t>
      </w:r>
      <w:r>
        <w:rPr>
          <w:color w:val="231F20"/>
          <w:spacing w:val="-2"/>
          <w:w w:val="110"/>
        </w:rPr>
        <w:t>phù</w:t>
      </w:r>
      <w:r>
        <w:rPr>
          <w:color w:val="231F20"/>
          <w:spacing w:val="-21"/>
          <w:w w:val="110"/>
        </w:rPr>
        <w:t xml:space="preserve"> </w:t>
      </w:r>
      <w:r>
        <w:rPr>
          <w:color w:val="231F20"/>
          <w:spacing w:val="-2"/>
          <w:w w:val="110"/>
        </w:rPr>
        <w:t>hợp</w:t>
      </w:r>
      <w:r>
        <w:rPr>
          <w:color w:val="231F20"/>
          <w:spacing w:val="-21"/>
          <w:w w:val="110"/>
        </w:rPr>
        <w:t xml:space="preserve"> </w:t>
      </w:r>
      <w:r>
        <w:rPr>
          <w:color w:val="231F20"/>
          <w:spacing w:val="-2"/>
          <w:w w:val="110"/>
        </w:rPr>
        <w:t>và</w:t>
      </w:r>
      <w:r>
        <w:rPr>
          <w:color w:val="231F20"/>
          <w:spacing w:val="-21"/>
          <w:w w:val="110"/>
        </w:rPr>
        <w:t xml:space="preserve"> </w:t>
      </w:r>
      <w:r>
        <w:rPr>
          <w:color w:val="231F20"/>
          <w:spacing w:val="-2"/>
          <w:w w:val="110"/>
        </w:rPr>
        <w:t>không</w:t>
      </w:r>
      <w:r>
        <w:rPr>
          <w:color w:val="231F20"/>
          <w:spacing w:val="-21"/>
          <w:w w:val="110"/>
        </w:rPr>
        <w:t xml:space="preserve"> </w:t>
      </w:r>
      <w:r>
        <w:rPr>
          <w:color w:val="231F20"/>
          <w:spacing w:val="-2"/>
          <w:w w:val="110"/>
        </w:rPr>
        <w:t>phù</w:t>
      </w:r>
      <w:r>
        <w:rPr>
          <w:color w:val="231F20"/>
          <w:spacing w:val="-21"/>
          <w:w w:val="110"/>
        </w:rPr>
        <w:t xml:space="preserve"> </w:t>
      </w:r>
      <w:r>
        <w:rPr>
          <w:color w:val="231F20"/>
          <w:spacing w:val="-2"/>
          <w:w w:val="110"/>
        </w:rPr>
        <w:t>hợp.</w:t>
      </w:r>
      <w:r>
        <w:rPr>
          <w:color w:val="231F20"/>
          <w:spacing w:val="-21"/>
          <w:w w:val="110"/>
        </w:rPr>
        <w:t xml:space="preserve"> </w:t>
      </w:r>
      <w:r>
        <w:rPr>
          <w:color w:val="231F20"/>
          <w:spacing w:val="-2"/>
          <w:w w:val="110"/>
        </w:rPr>
        <w:t>Trong</w:t>
      </w:r>
      <w:r>
        <w:rPr>
          <w:color w:val="231F20"/>
          <w:spacing w:val="-21"/>
          <w:w w:val="110"/>
        </w:rPr>
        <w:t xml:space="preserve"> </w:t>
      </w:r>
      <w:r>
        <w:rPr>
          <w:color w:val="231F20"/>
          <w:spacing w:val="-2"/>
          <w:w w:val="110"/>
        </w:rPr>
        <w:t>ba</w:t>
      </w:r>
      <w:r>
        <w:rPr>
          <w:color w:val="231F20"/>
          <w:spacing w:val="-21"/>
          <w:w w:val="110"/>
        </w:rPr>
        <w:t xml:space="preserve"> </w:t>
      </w:r>
      <w:r>
        <w:rPr>
          <w:color w:val="231F20"/>
          <w:spacing w:val="-2"/>
          <w:w w:val="110"/>
        </w:rPr>
        <w:t>căn</w:t>
      </w:r>
      <w:r>
        <w:rPr>
          <w:color w:val="231F20"/>
          <w:spacing w:val="-21"/>
          <w:w w:val="110"/>
        </w:rPr>
        <w:t xml:space="preserve"> </w:t>
      </w:r>
      <w:r>
        <w:rPr>
          <w:color w:val="231F20"/>
          <w:spacing w:val="-2"/>
          <w:w w:val="110"/>
        </w:rPr>
        <w:t>cơ</w:t>
      </w:r>
      <w:r>
        <w:rPr>
          <w:color w:val="231F20"/>
          <w:spacing w:val="-21"/>
          <w:w w:val="110"/>
        </w:rPr>
        <w:t xml:space="preserve"> </w:t>
      </w:r>
      <w:r>
        <w:rPr>
          <w:color w:val="231F20"/>
          <w:spacing w:val="-2"/>
          <w:w w:val="110"/>
        </w:rPr>
        <w:t xml:space="preserve">là </w:t>
      </w:r>
      <w:r>
        <w:rPr>
          <w:color w:val="231F20"/>
          <w:spacing w:val="-4"/>
          <w:w w:val="105"/>
        </w:rPr>
        <w:t>thượng,</w:t>
      </w:r>
      <w:r>
        <w:rPr>
          <w:color w:val="231F20"/>
          <w:spacing w:val="-15"/>
          <w:w w:val="105"/>
        </w:rPr>
        <w:t xml:space="preserve"> </w:t>
      </w:r>
      <w:r>
        <w:rPr>
          <w:color w:val="231F20"/>
          <w:spacing w:val="-4"/>
          <w:w w:val="105"/>
        </w:rPr>
        <w:t>trung,</w:t>
      </w:r>
      <w:r>
        <w:rPr>
          <w:color w:val="231F20"/>
          <w:spacing w:val="-15"/>
          <w:w w:val="105"/>
        </w:rPr>
        <w:t xml:space="preserve"> </w:t>
      </w:r>
      <w:r>
        <w:rPr>
          <w:color w:val="231F20"/>
          <w:spacing w:val="-4"/>
          <w:w w:val="105"/>
        </w:rPr>
        <w:t>hạ,</w:t>
      </w:r>
      <w:r>
        <w:rPr>
          <w:color w:val="231F20"/>
          <w:spacing w:val="-15"/>
          <w:w w:val="105"/>
        </w:rPr>
        <w:t xml:space="preserve"> </w:t>
      </w:r>
      <w:r>
        <w:rPr>
          <w:color w:val="231F20"/>
          <w:spacing w:val="-4"/>
          <w:w w:val="105"/>
        </w:rPr>
        <w:t>rốt</w:t>
      </w:r>
      <w:r>
        <w:rPr>
          <w:color w:val="231F20"/>
          <w:spacing w:val="-15"/>
          <w:w w:val="105"/>
        </w:rPr>
        <w:t xml:space="preserve"> </w:t>
      </w:r>
      <w:r>
        <w:rPr>
          <w:color w:val="231F20"/>
          <w:spacing w:val="-4"/>
          <w:w w:val="105"/>
        </w:rPr>
        <w:t>cuộc</w:t>
      </w:r>
      <w:r>
        <w:rPr>
          <w:color w:val="231F20"/>
          <w:spacing w:val="-15"/>
          <w:w w:val="105"/>
        </w:rPr>
        <w:t xml:space="preserve"> </w:t>
      </w:r>
      <w:r>
        <w:rPr>
          <w:color w:val="231F20"/>
          <w:spacing w:val="-4"/>
          <w:w w:val="105"/>
        </w:rPr>
        <w:t>pháp</w:t>
      </w:r>
      <w:r>
        <w:rPr>
          <w:color w:val="231F20"/>
          <w:spacing w:val="-15"/>
          <w:w w:val="105"/>
        </w:rPr>
        <w:t xml:space="preserve"> </w:t>
      </w:r>
      <w:r>
        <w:rPr>
          <w:color w:val="231F20"/>
          <w:spacing w:val="-4"/>
          <w:w w:val="105"/>
        </w:rPr>
        <w:t>môn</w:t>
      </w:r>
      <w:r>
        <w:rPr>
          <w:color w:val="231F20"/>
          <w:spacing w:val="-15"/>
          <w:w w:val="105"/>
        </w:rPr>
        <w:t xml:space="preserve"> </w:t>
      </w:r>
      <w:r>
        <w:rPr>
          <w:color w:val="231F20"/>
          <w:spacing w:val="-4"/>
          <w:w w:val="105"/>
        </w:rPr>
        <w:t>Tịnh</w:t>
      </w:r>
      <w:r>
        <w:rPr>
          <w:color w:val="231F20"/>
          <w:spacing w:val="-15"/>
          <w:w w:val="105"/>
        </w:rPr>
        <w:t xml:space="preserve"> </w:t>
      </w:r>
      <w:r>
        <w:rPr>
          <w:color w:val="231F20"/>
          <w:spacing w:val="-4"/>
          <w:w w:val="105"/>
        </w:rPr>
        <w:t>độ</w:t>
      </w:r>
      <w:r>
        <w:rPr>
          <w:color w:val="231F20"/>
          <w:spacing w:val="-15"/>
          <w:w w:val="105"/>
        </w:rPr>
        <w:t xml:space="preserve"> </w:t>
      </w:r>
      <w:r>
        <w:rPr>
          <w:color w:val="231F20"/>
          <w:spacing w:val="-4"/>
          <w:w w:val="105"/>
        </w:rPr>
        <w:t>này,</w:t>
      </w:r>
      <w:r>
        <w:rPr>
          <w:color w:val="231F20"/>
          <w:spacing w:val="-15"/>
          <w:w w:val="105"/>
        </w:rPr>
        <w:t xml:space="preserve"> </w:t>
      </w:r>
      <w:r>
        <w:rPr>
          <w:color w:val="231F20"/>
          <w:spacing w:val="-4"/>
          <w:w w:val="105"/>
        </w:rPr>
        <w:t>căn</w:t>
      </w:r>
      <w:r>
        <w:rPr>
          <w:color w:val="231F20"/>
          <w:spacing w:val="-15"/>
          <w:w w:val="105"/>
        </w:rPr>
        <w:t xml:space="preserve"> </w:t>
      </w:r>
      <w:r>
        <w:rPr>
          <w:color w:val="231F20"/>
          <w:spacing w:val="-4"/>
          <w:w w:val="105"/>
        </w:rPr>
        <w:t>cơ</w:t>
      </w:r>
      <w:r>
        <w:rPr>
          <w:color w:val="231F20"/>
          <w:spacing w:val="-15"/>
          <w:w w:val="105"/>
        </w:rPr>
        <w:t xml:space="preserve"> </w:t>
      </w:r>
      <w:r>
        <w:rPr>
          <w:color w:val="231F20"/>
          <w:spacing w:val="-4"/>
          <w:w w:val="105"/>
        </w:rPr>
        <w:t xml:space="preserve">nào </w:t>
      </w:r>
      <w:r>
        <w:rPr>
          <w:color w:val="231F20"/>
          <w:w w:val="105"/>
        </w:rPr>
        <w:t>là</w:t>
      </w:r>
      <w:r>
        <w:rPr>
          <w:color w:val="231F20"/>
          <w:spacing w:val="-23"/>
          <w:w w:val="105"/>
        </w:rPr>
        <w:t xml:space="preserve"> </w:t>
      </w:r>
      <w:r>
        <w:rPr>
          <w:color w:val="231F20"/>
          <w:w w:val="105"/>
        </w:rPr>
        <w:t>phù</w:t>
      </w:r>
      <w:r>
        <w:rPr>
          <w:color w:val="231F20"/>
          <w:spacing w:val="-22"/>
          <w:w w:val="105"/>
        </w:rPr>
        <w:t xml:space="preserve"> </w:t>
      </w:r>
      <w:r>
        <w:rPr>
          <w:color w:val="231F20"/>
          <w:w w:val="105"/>
        </w:rPr>
        <w:t>hợp</w:t>
      </w:r>
      <w:r>
        <w:rPr>
          <w:color w:val="231F20"/>
          <w:spacing w:val="-22"/>
          <w:w w:val="105"/>
        </w:rPr>
        <w:t xml:space="preserve"> </w:t>
      </w:r>
      <w:r>
        <w:rPr>
          <w:color w:val="231F20"/>
          <w:w w:val="105"/>
        </w:rPr>
        <w:t>nhất?</w:t>
      </w:r>
      <w:r>
        <w:rPr>
          <w:color w:val="231F20"/>
          <w:spacing w:val="-23"/>
          <w:w w:val="105"/>
        </w:rPr>
        <w:t xml:space="preserve"> </w:t>
      </w:r>
      <w:r>
        <w:rPr>
          <w:color w:val="231F20"/>
          <w:w w:val="105"/>
        </w:rPr>
        <w:t>Từ</w:t>
      </w:r>
      <w:r>
        <w:rPr>
          <w:color w:val="231F20"/>
          <w:spacing w:val="-22"/>
          <w:w w:val="105"/>
        </w:rPr>
        <w:t xml:space="preserve"> </w:t>
      </w:r>
      <w:r>
        <w:rPr>
          <w:color w:val="231F20"/>
          <w:w w:val="105"/>
        </w:rPr>
        <w:t>xưa</w:t>
      </w:r>
      <w:r>
        <w:rPr>
          <w:color w:val="231F20"/>
          <w:spacing w:val="-22"/>
          <w:w w:val="105"/>
        </w:rPr>
        <w:t xml:space="preserve"> </w:t>
      </w:r>
      <w:r>
        <w:rPr>
          <w:color w:val="231F20"/>
          <w:w w:val="105"/>
        </w:rPr>
        <w:t>đến</w:t>
      </w:r>
      <w:r>
        <w:rPr>
          <w:color w:val="231F20"/>
          <w:spacing w:val="-23"/>
          <w:w w:val="105"/>
        </w:rPr>
        <w:t xml:space="preserve"> </w:t>
      </w:r>
      <w:r>
        <w:rPr>
          <w:color w:val="231F20"/>
          <w:w w:val="105"/>
        </w:rPr>
        <w:t>nay,</w:t>
      </w:r>
      <w:r>
        <w:rPr>
          <w:color w:val="231F20"/>
          <w:spacing w:val="-22"/>
          <w:w w:val="105"/>
        </w:rPr>
        <w:t xml:space="preserve"> </w:t>
      </w:r>
      <w:r>
        <w:rPr>
          <w:color w:val="231F20"/>
          <w:w w:val="105"/>
        </w:rPr>
        <w:t>các</w:t>
      </w:r>
      <w:r>
        <w:rPr>
          <w:color w:val="231F20"/>
          <w:spacing w:val="-22"/>
          <w:w w:val="105"/>
        </w:rPr>
        <w:t xml:space="preserve"> </w:t>
      </w:r>
      <w:r>
        <w:rPr>
          <w:color w:val="231F20"/>
          <w:w w:val="105"/>
        </w:rPr>
        <w:t>vị</w:t>
      </w:r>
      <w:r>
        <w:rPr>
          <w:color w:val="231F20"/>
          <w:spacing w:val="-23"/>
          <w:w w:val="105"/>
        </w:rPr>
        <w:t xml:space="preserve"> </w:t>
      </w:r>
      <w:r>
        <w:rPr>
          <w:color w:val="231F20"/>
          <w:w w:val="105"/>
        </w:rPr>
        <w:t>tiền</w:t>
      </w:r>
      <w:r>
        <w:rPr>
          <w:color w:val="231F20"/>
          <w:spacing w:val="-22"/>
          <w:w w:val="105"/>
        </w:rPr>
        <w:t xml:space="preserve"> </w:t>
      </w:r>
      <w:r>
        <w:rPr>
          <w:color w:val="231F20"/>
          <w:w w:val="105"/>
        </w:rPr>
        <w:t>bối</w:t>
      </w:r>
      <w:r>
        <w:rPr>
          <w:color w:val="231F20"/>
          <w:spacing w:val="-22"/>
          <w:w w:val="105"/>
        </w:rPr>
        <w:t xml:space="preserve"> </w:t>
      </w:r>
      <w:r>
        <w:rPr>
          <w:color w:val="231F20"/>
          <w:w w:val="105"/>
        </w:rPr>
        <w:t>giảng</w:t>
      </w:r>
      <w:r>
        <w:rPr>
          <w:color w:val="231F20"/>
          <w:spacing w:val="-23"/>
          <w:w w:val="105"/>
        </w:rPr>
        <w:t xml:space="preserve"> </w:t>
      </w:r>
      <w:r>
        <w:rPr>
          <w:color w:val="231F20"/>
          <w:w w:val="105"/>
        </w:rPr>
        <w:t>không đồng</w:t>
      </w:r>
      <w:r>
        <w:rPr>
          <w:color w:val="231F20"/>
          <w:spacing w:val="-9"/>
          <w:w w:val="105"/>
        </w:rPr>
        <w:t xml:space="preserve"> </w:t>
      </w:r>
      <w:r>
        <w:rPr>
          <w:color w:val="231F20"/>
          <w:w w:val="105"/>
        </w:rPr>
        <w:t>nhất.</w:t>
      </w:r>
      <w:r>
        <w:rPr>
          <w:color w:val="231F20"/>
          <w:spacing w:val="-10"/>
          <w:w w:val="105"/>
        </w:rPr>
        <w:t xml:space="preserve"> </w:t>
      </w:r>
      <w:r>
        <w:rPr>
          <w:color w:val="231F20"/>
          <w:w w:val="105"/>
        </w:rPr>
        <w:t>Niệm</w:t>
      </w:r>
      <w:r>
        <w:rPr>
          <w:color w:val="231F20"/>
          <w:spacing w:val="-10"/>
          <w:w w:val="105"/>
        </w:rPr>
        <w:t xml:space="preserve"> </w:t>
      </w:r>
      <w:r>
        <w:rPr>
          <w:color w:val="231F20"/>
          <w:w w:val="105"/>
        </w:rPr>
        <w:t>Công</w:t>
      </w:r>
      <w:r>
        <w:rPr>
          <w:color w:val="231F20"/>
          <w:spacing w:val="-9"/>
          <w:w w:val="105"/>
        </w:rPr>
        <w:t xml:space="preserve"> </w:t>
      </w:r>
      <w:r>
        <w:rPr>
          <w:color w:val="231F20"/>
          <w:w w:val="105"/>
        </w:rPr>
        <w:t>lão</w:t>
      </w:r>
      <w:r>
        <w:rPr>
          <w:color w:val="231F20"/>
          <w:spacing w:val="-9"/>
          <w:w w:val="105"/>
        </w:rPr>
        <w:t xml:space="preserve"> </w:t>
      </w:r>
      <w:r>
        <w:rPr>
          <w:color w:val="231F20"/>
          <w:w w:val="105"/>
        </w:rPr>
        <w:t>nhân</w:t>
      </w:r>
      <w:r>
        <w:rPr>
          <w:color w:val="231F20"/>
          <w:spacing w:val="-10"/>
          <w:w w:val="105"/>
        </w:rPr>
        <w:t xml:space="preserve"> </w:t>
      </w:r>
      <w:r>
        <w:rPr>
          <w:color w:val="231F20"/>
          <w:w w:val="105"/>
        </w:rPr>
        <w:t>nói</w:t>
      </w:r>
      <w:r>
        <w:rPr>
          <w:color w:val="231F20"/>
          <w:spacing w:val="-9"/>
          <w:w w:val="105"/>
        </w:rPr>
        <w:t xml:space="preserve"> </w:t>
      </w:r>
      <w:r>
        <w:rPr>
          <w:color w:val="231F20"/>
          <w:w w:val="105"/>
        </w:rPr>
        <w:t>nay</w:t>
      </w:r>
      <w:r>
        <w:rPr>
          <w:color w:val="231F20"/>
          <w:spacing w:val="-9"/>
          <w:w w:val="105"/>
        </w:rPr>
        <w:t xml:space="preserve"> </w:t>
      </w:r>
      <w:r>
        <w:rPr>
          <w:color w:val="231F20"/>
          <w:w w:val="105"/>
        </w:rPr>
        <w:t>sẽ</w:t>
      </w:r>
      <w:r>
        <w:rPr>
          <w:color w:val="231F20"/>
          <w:spacing w:val="-9"/>
          <w:w w:val="105"/>
        </w:rPr>
        <w:t xml:space="preserve"> </w:t>
      </w:r>
      <w:r>
        <w:rPr>
          <w:color w:val="231F20"/>
          <w:w w:val="105"/>
        </w:rPr>
        <w:t>nghiên</w:t>
      </w:r>
      <w:r>
        <w:rPr>
          <w:color w:val="231F20"/>
          <w:spacing w:val="-9"/>
          <w:w w:val="105"/>
        </w:rPr>
        <w:t xml:space="preserve"> </w:t>
      </w:r>
      <w:r>
        <w:rPr>
          <w:color w:val="231F20"/>
          <w:w w:val="105"/>
        </w:rPr>
        <w:t>cứu</w:t>
      </w:r>
      <w:r>
        <w:rPr>
          <w:color w:val="231F20"/>
          <w:spacing w:val="-10"/>
          <w:w w:val="105"/>
        </w:rPr>
        <w:t xml:space="preserve"> </w:t>
      </w:r>
      <w:r>
        <w:rPr>
          <w:color w:val="231F20"/>
          <w:w w:val="105"/>
        </w:rPr>
        <w:t>rõ).</w:t>
      </w:r>
    </w:p>
    <w:p w14:paraId="7997DC6F" w14:textId="77777777" w:rsidR="00941B9D" w:rsidRDefault="00545CF7">
      <w:pPr>
        <w:spacing w:before="147" w:line="302" w:lineRule="auto"/>
        <w:ind w:left="397" w:right="112" w:firstLine="453"/>
        <w:jc w:val="both"/>
        <w:rPr>
          <w:sz w:val="34"/>
        </w:rPr>
      </w:pPr>
      <w:r>
        <w:rPr>
          <w:i/>
          <w:color w:val="231F20"/>
          <w:w w:val="105"/>
          <w:sz w:val="34"/>
        </w:rPr>
        <w:t>Cái</w:t>
      </w:r>
      <w:r>
        <w:rPr>
          <w:i/>
          <w:color w:val="231F20"/>
          <w:spacing w:val="-19"/>
          <w:w w:val="105"/>
          <w:sz w:val="34"/>
        </w:rPr>
        <w:t xml:space="preserve"> </w:t>
      </w:r>
      <w:r>
        <w:rPr>
          <w:i/>
          <w:color w:val="231F20"/>
          <w:w w:val="105"/>
          <w:sz w:val="34"/>
        </w:rPr>
        <w:t>dĩ</w:t>
      </w:r>
      <w:r>
        <w:rPr>
          <w:i/>
          <w:color w:val="231F20"/>
          <w:spacing w:val="-19"/>
          <w:w w:val="105"/>
          <w:sz w:val="34"/>
        </w:rPr>
        <w:t xml:space="preserve"> </w:t>
      </w:r>
      <w:r>
        <w:rPr>
          <w:i/>
          <w:color w:val="231F20"/>
          <w:w w:val="105"/>
          <w:sz w:val="34"/>
        </w:rPr>
        <w:t>Thế</w:t>
      </w:r>
      <w:r>
        <w:rPr>
          <w:i/>
          <w:color w:val="231F20"/>
          <w:spacing w:val="-19"/>
          <w:w w:val="105"/>
          <w:sz w:val="34"/>
        </w:rPr>
        <w:t xml:space="preserve"> </w:t>
      </w:r>
      <w:r>
        <w:rPr>
          <w:i/>
          <w:color w:val="231F20"/>
          <w:w w:val="105"/>
          <w:sz w:val="34"/>
        </w:rPr>
        <w:t>Tôn</w:t>
      </w:r>
      <w:r>
        <w:rPr>
          <w:i/>
          <w:color w:val="231F20"/>
          <w:spacing w:val="-19"/>
          <w:w w:val="105"/>
          <w:sz w:val="34"/>
        </w:rPr>
        <w:t xml:space="preserve"> </w:t>
      </w:r>
      <w:r>
        <w:rPr>
          <w:i/>
          <w:color w:val="231F20"/>
          <w:w w:val="105"/>
          <w:sz w:val="34"/>
        </w:rPr>
        <w:t>ngũ</w:t>
      </w:r>
      <w:r>
        <w:rPr>
          <w:i/>
          <w:color w:val="231F20"/>
          <w:spacing w:val="-19"/>
          <w:w w:val="105"/>
          <w:sz w:val="34"/>
        </w:rPr>
        <w:t xml:space="preserve"> </w:t>
      </w:r>
      <w:r>
        <w:rPr>
          <w:i/>
          <w:color w:val="231F20"/>
          <w:w w:val="105"/>
          <w:sz w:val="34"/>
        </w:rPr>
        <w:t>thời</w:t>
      </w:r>
      <w:r>
        <w:rPr>
          <w:i/>
          <w:color w:val="231F20"/>
          <w:spacing w:val="-20"/>
          <w:w w:val="105"/>
          <w:sz w:val="34"/>
        </w:rPr>
        <w:t xml:space="preserve"> </w:t>
      </w:r>
      <w:r>
        <w:rPr>
          <w:i/>
          <w:color w:val="231F20"/>
          <w:w w:val="105"/>
          <w:sz w:val="34"/>
        </w:rPr>
        <w:t>thuyết</w:t>
      </w:r>
      <w:r>
        <w:rPr>
          <w:i/>
          <w:color w:val="231F20"/>
          <w:spacing w:val="-19"/>
          <w:w w:val="105"/>
          <w:sz w:val="34"/>
        </w:rPr>
        <w:t xml:space="preserve"> </w:t>
      </w:r>
      <w:r>
        <w:rPr>
          <w:i/>
          <w:color w:val="231F20"/>
          <w:w w:val="105"/>
          <w:sz w:val="34"/>
        </w:rPr>
        <w:t>pháp,</w:t>
      </w:r>
      <w:r>
        <w:rPr>
          <w:i/>
          <w:color w:val="231F20"/>
          <w:spacing w:val="-19"/>
          <w:w w:val="105"/>
          <w:sz w:val="34"/>
        </w:rPr>
        <w:t xml:space="preserve"> </w:t>
      </w:r>
      <w:r>
        <w:rPr>
          <w:i/>
          <w:color w:val="231F20"/>
          <w:w w:val="105"/>
          <w:sz w:val="34"/>
        </w:rPr>
        <w:t>quân</w:t>
      </w:r>
      <w:r>
        <w:rPr>
          <w:i/>
          <w:color w:val="231F20"/>
          <w:spacing w:val="-20"/>
          <w:w w:val="105"/>
          <w:sz w:val="34"/>
        </w:rPr>
        <w:t xml:space="preserve"> </w:t>
      </w:r>
      <w:r>
        <w:rPr>
          <w:i/>
          <w:color w:val="231F20"/>
          <w:w w:val="105"/>
          <w:sz w:val="34"/>
        </w:rPr>
        <w:t>thị</w:t>
      </w:r>
      <w:r>
        <w:rPr>
          <w:i/>
          <w:color w:val="231F20"/>
          <w:spacing w:val="-19"/>
          <w:w w:val="105"/>
          <w:sz w:val="34"/>
        </w:rPr>
        <w:t xml:space="preserve"> </w:t>
      </w:r>
      <w:r>
        <w:rPr>
          <w:i/>
          <w:color w:val="231F20"/>
          <w:w w:val="105"/>
          <w:sz w:val="34"/>
        </w:rPr>
        <w:t>tùy</w:t>
      </w:r>
      <w:r>
        <w:rPr>
          <w:i/>
          <w:color w:val="231F20"/>
          <w:spacing w:val="-19"/>
          <w:w w:val="105"/>
          <w:sz w:val="34"/>
        </w:rPr>
        <w:t xml:space="preserve"> </w:t>
      </w:r>
      <w:r>
        <w:rPr>
          <w:i/>
          <w:color w:val="231F20"/>
          <w:w w:val="105"/>
          <w:sz w:val="34"/>
        </w:rPr>
        <w:t>cơ</w:t>
      </w:r>
      <w:r>
        <w:rPr>
          <w:i/>
          <w:color w:val="231F20"/>
          <w:spacing w:val="-19"/>
          <w:w w:val="105"/>
          <w:sz w:val="34"/>
        </w:rPr>
        <w:t xml:space="preserve"> </w:t>
      </w:r>
      <w:r>
        <w:rPr>
          <w:i/>
          <w:color w:val="231F20"/>
          <w:w w:val="105"/>
          <w:sz w:val="34"/>
        </w:rPr>
        <w:t xml:space="preserve">thiết </w:t>
      </w:r>
      <w:r>
        <w:rPr>
          <w:i/>
          <w:color w:val="231F20"/>
          <w:w w:val="110"/>
          <w:sz w:val="34"/>
        </w:rPr>
        <w:t>giáo,</w:t>
      </w:r>
      <w:r>
        <w:rPr>
          <w:i/>
          <w:color w:val="231F20"/>
          <w:spacing w:val="-20"/>
          <w:w w:val="110"/>
          <w:sz w:val="34"/>
        </w:rPr>
        <w:t xml:space="preserve"> </w:t>
      </w:r>
      <w:r>
        <w:rPr>
          <w:i/>
          <w:color w:val="231F20"/>
          <w:w w:val="110"/>
          <w:sz w:val="34"/>
        </w:rPr>
        <w:t>ưng</w:t>
      </w:r>
      <w:r>
        <w:rPr>
          <w:i/>
          <w:color w:val="231F20"/>
          <w:spacing w:val="-19"/>
          <w:w w:val="110"/>
          <w:sz w:val="34"/>
        </w:rPr>
        <w:t xml:space="preserve"> </w:t>
      </w:r>
      <w:r>
        <w:rPr>
          <w:i/>
          <w:color w:val="231F20"/>
          <w:w w:val="110"/>
          <w:sz w:val="34"/>
        </w:rPr>
        <w:t>bệnh</w:t>
      </w:r>
      <w:r>
        <w:rPr>
          <w:i/>
          <w:color w:val="231F20"/>
          <w:spacing w:val="-19"/>
          <w:w w:val="110"/>
          <w:sz w:val="34"/>
        </w:rPr>
        <w:t xml:space="preserve"> </w:t>
      </w:r>
      <w:r>
        <w:rPr>
          <w:i/>
          <w:color w:val="231F20"/>
          <w:w w:val="110"/>
          <w:sz w:val="34"/>
        </w:rPr>
        <w:t>dữ</w:t>
      </w:r>
      <w:r>
        <w:rPr>
          <w:i/>
          <w:color w:val="231F20"/>
          <w:spacing w:val="-20"/>
          <w:w w:val="110"/>
          <w:sz w:val="34"/>
        </w:rPr>
        <w:t xml:space="preserve"> </w:t>
      </w:r>
      <w:r>
        <w:rPr>
          <w:i/>
          <w:color w:val="231F20"/>
          <w:w w:val="110"/>
          <w:sz w:val="34"/>
        </w:rPr>
        <w:t>dược</w:t>
      </w:r>
      <w:r>
        <w:rPr>
          <w:i/>
          <w:color w:val="231F20"/>
          <w:spacing w:val="-19"/>
          <w:w w:val="110"/>
          <w:sz w:val="34"/>
        </w:rPr>
        <w:t xml:space="preserve"> </w:t>
      </w:r>
      <w:r>
        <w:rPr>
          <w:color w:val="231F20"/>
          <w:w w:val="110"/>
          <w:sz w:val="34"/>
        </w:rPr>
        <w:t>(Bởi</w:t>
      </w:r>
      <w:r>
        <w:rPr>
          <w:color w:val="231F20"/>
          <w:spacing w:val="-20"/>
          <w:w w:val="110"/>
          <w:sz w:val="34"/>
        </w:rPr>
        <w:t xml:space="preserve"> </w:t>
      </w:r>
      <w:r>
        <w:rPr>
          <w:color w:val="231F20"/>
          <w:w w:val="110"/>
          <w:sz w:val="34"/>
        </w:rPr>
        <w:t>đức</w:t>
      </w:r>
      <w:r>
        <w:rPr>
          <w:color w:val="231F20"/>
          <w:spacing w:val="-20"/>
          <w:w w:val="110"/>
          <w:sz w:val="34"/>
        </w:rPr>
        <w:t xml:space="preserve"> </w:t>
      </w:r>
      <w:r>
        <w:rPr>
          <w:color w:val="231F20"/>
          <w:w w:val="110"/>
          <w:sz w:val="34"/>
        </w:rPr>
        <w:t>Thế</w:t>
      </w:r>
      <w:r>
        <w:rPr>
          <w:color w:val="231F20"/>
          <w:spacing w:val="-20"/>
          <w:w w:val="110"/>
          <w:sz w:val="34"/>
        </w:rPr>
        <w:t xml:space="preserve"> </w:t>
      </w:r>
      <w:r>
        <w:rPr>
          <w:color w:val="231F20"/>
          <w:w w:val="110"/>
          <w:sz w:val="34"/>
        </w:rPr>
        <w:t>Tôn</w:t>
      </w:r>
      <w:r>
        <w:rPr>
          <w:color w:val="231F20"/>
          <w:spacing w:val="-20"/>
          <w:w w:val="110"/>
          <w:sz w:val="34"/>
        </w:rPr>
        <w:t xml:space="preserve"> </w:t>
      </w:r>
      <w:r>
        <w:rPr>
          <w:color w:val="231F20"/>
          <w:w w:val="110"/>
          <w:sz w:val="34"/>
        </w:rPr>
        <w:t>trong</w:t>
      </w:r>
      <w:r>
        <w:rPr>
          <w:color w:val="231F20"/>
          <w:spacing w:val="-19"/>
          <w:w w:val="110"/>
          <w:sz w:val="34"/>
        </w:rPr>
        <w:t xml:space="preserve"> </w:t>
      </w:r>
      <w:r>
        <w:rPr>
          <w:color w:val="231F20"/>
          <w:w w:val="110"/>
          <w:sz w:val="34"/>
        </w:rPr>
        <w:t>năm</w:t>
      </w:r>
      <w:r>
        <w:rPr>
          <w:color w:val="231F20"/>
          <w:spacing w:val="-20"/>
          <w:w w:val="110"/>
          <w:sz w:val="34"/>
        </w:rPr>
        <w:t xml:space="preserve"> </w:t>
      </w:r>
      <w:r>
        <w:rPr>
          <w:color w:val="231F20"/>
          <w:w w:val="110"/>
          <w:sz w:val="34"/>
        </w:rPr>
        <w:t>thời thuyết</w:t>
      </w:r>
      <w:r>
        <w:rPr>
          <w:color w:val="231F20"/>
          <w:spacing w:val="-20"/>
          <w:w w:val="110"/>
          <w:sz w:val="34"/>
        </w:rPr>
        <w:t xml:space="preserve"> </w:t>
      </w:r>
      <w:r>
        <w:rPr>
          <w:color w:val="231F20"/>
          <w:w w:val="110"/>
          <w:sz w:val="34"/>
        </w:rPr>
        <w:t>giáo</w:t>
      </w:r>
      <w:r>
        <w:rPr>
          <w:color w:val="231F20"/>
          <w:spacing w:val="-20"/>
          <w:w w:val="110"/>
          <w:sz w:val="34"/>
        </w:rPr>
        <w:t xml:space="preserve"> </w:t>
      </w:r>
      <w:r>
        <w:rPr>
          <w:color w:val="231F20"/>
          <w:w w:val="110"/>
          <w:sz w:val="34"/>
        </w:rPr>
        <w:t>đều</w:t>
      </w:r>
      <w:r>
        <w:rPr>
          <w:color w:val="231F20"/>
          <w:spacing w:val="-20"/>
          <w:w w:val="110"/>
          <w:sz w:val="34"/>
        </w:rPr>
        <w:t xml:space="preserve"> </w:t>
      </w:r>
      <w:r>
        <w:rPr>
          <w:color w:val="231F20"/>
          <w:w w:val="110"/>
          <w:sz w:val="34"/>
        </w:rPr>
        <w:t>là</w:t>
      </w:r>
      <w:r>
        <w:rPr>
          <w:color w:val="231F20"/>
          <w:spacing w:val="-20"/>
          <w:w w:val="110"/>
          <w:sz w:val="34"/>
        </w:rPr>
        <w:t xml:space="preserve"> </w:t>
      </w:r>
      <w:r>
        <w:rPr>
          <w:color w:val="231F20"/>
          <w:w w:val="110"/>
          <w:sz w:val="34"/>
        </w:rPr>
        <w:t>diễn</w:t>
      </w:r>
      <w:r>
        <w:rPr>
          <w:color w:val="231F20"/>
          <w:spacing w:val="-20"/>
          <w:w w:val="110"/>
          <w:sz w:val="34"/>
        </w:rPr>
        <w:t xml:space="preserve"> </w:t>
      </w:r>
      <w:r>
        <w:rPr>
          <w:color w:val="231F20"/>
          <w:w w:val="110"/>
          <w:sz w:val="34"/>
        </w:rPr>
        <w:t>bày</w:t>
      </w:r>
      <w:r>
        <w:rPr>
          <w:color w:val="231F20"/>
          <w:spacing w:val="-20"/>
          <w:w w:val="110"/>
          <w:sz w:val="34"/>
        </w:rPr>
        <w:t xml:space="preserve"> </w:t>
      </w:r>
      <w:r>
        <w:rPr>
          <w:color w:val="231F20"/>
          <w:w w:val="110"/>
          <w:sz w:val="34"/>
        </w:rPr>
        <w:t>giáo</w:t>
      </w:r>
      <w:r>
        <w:rPr>
          <w:color w:val="231F20"/>
          <w:spacing w:val="-20"/>
          <w:w w:val="110"/>
          <w:sz w:val="34"/>
        </w:rPr>
        <w:t xml:space="preserve"> </w:t>
      </w:r>
      <w:r>
        <w:rPr>
          <w:color w:val="231F20"/>
          <w:w w:val="110"/>
          <w:sz w:val="34"/>
        </w:rPr>
        <w:t>pháp</w:t>
      </w:r>
      <w:r>
        <w:rPr>
          <w:color w:val="231F20"/>
          <w:spacing w:val="-20"/>
          <w:w w:val="110"/>
          <w:sz w:val="34"/>
        </w:rPr>
        <w:t xml:space="preserve"> </w:t>
      </w:r>
      <w:r>
        <w:rPr>
          <w:color w:val="231F20"/>
          <w:w w:val="110"/>
          <w:sz w:val="34"/>
        </w:rPr>
        <w:t>tùy</w:t>
      </w:r>
      <w:r>
        <w:rPr>
          <w:color w:val="231F20"/>
          <w:spacing w:val="-20"/>
          <w:w w:val="110"/>
          <w:sz w:val="34"/>
        </w:rPr>
        <w:t xml:space="preserve"> </w:t>
      </w:r>
      <w:r>
        <w:rPr>
          <w:color w:val="231F20"/>
          <w:w w:val="110"/>
          <w:sz w:val="34"/>
        </w:rPr>
        <w:t>theo</w:t>
      </w:r>
      <w:r>
        <w:rPr>
          <w:color w:val="231F20"/>
          <w:spacing w:val="-20"/>
          <w:w w:val="110"/>
          <w:sz w:val="34"/>
        </w:rPr>
        <w:t xml:space="preserve"> </w:t>
      </w:r>
      <w:r>
        <w:rPr>
          <w:color w:val="231F20"/>
          <w:w w:val="110"/>
          <w:sz w:val="34"/>
        </w:rPr>
        <w:t>căn</w:t>
      </w:r>
      <w:r>
        <w:rPr>
          <w:color w:val="231F20"/>
          <w:spacing w:val="-20"/>
          <w:w w:val="110"/>
          <w:sz w:val="34"/>
        </w:rPr>
        <w:t xml:space="preserve"> </w:t>
      </w:r>
      <w:r>
        <w:rPr>
          <w:color w:val="231F20"/>
          <w:w w:val="110"/>
          <w:sz w:val="34"/>
        </w:rPr>
        <w:t>cơ,</w:t>
      </w:r>
      <w:r>
        <w:rPr>
          <w:color w:val="231F20"/>
          <w:spacing w:val="-20"/>
          <w:w w:val="110"/>
          <w:sz w:val="34"/>
        </w:rPr>
        <w:t xml:space="preserve"> </w:t>
      </w:r>
      <w:r>
        <w:rPr>
          <w:color w:val="231F20"/>
          <w:w w:val="110"/>
          <w:sz w:val="34"/>
        </w:rPr>
        <w:t>cho thuốc tùy theo đúng bệnh).</w:t>
      </w:r>
    </w:p>
    <w:p w14:paraId="51F076C6" w14:textId="77777777" w:rsidR="00941B9D" w:rsidRDefault="00545CF7">
      <w:pPr>
        <w:pStyle w:val="BodyText"/>
        <w:spacing w:before="146" w:line="302" w:lineRule="auto"/>
        <w:ind w:left="397" w:right="111"/>
      </w:pPr>
      <w:r>
        <w:rPr>
          <w:color w:val="231F20"/>
          <w:w w:val="105"/>
        </w:rPr>
        <w:t>Nghiên cứu thì phải có y cứ, vẫn không rời đức Phật Thích</w:t>
      </w:r>
      <w:r>
        <w:rPr>
          <w:color w:val="231F20"/>
          <w:spacing w:val="-22"/>
          <w:w w:val="105"/>
        </w:rPr>
        <w:t xml:space="preserve"> </w:t>
      </w:r>
      <w:r>
        <w:rPr>
          <w:color w:val="231F20"/>
          <w:w w:val="105"/>
        </w:rPr>
        <w:t>Ca</w:t>
      </w:r>
      <w:r>
        <w:rPr>
          <w:color w:val="231F20"/>
          <w:spacing w:val="-21"/>
          <w:w w:val="105"/>
        </w:rPr>
        <w:t xml:space="preserve"> </w:t>
      </w:r>
      <w:r>
        <w:rPr>
          <w:color w:val="231F20"/>
          <w:w w:val="105"/>
        </w:rPr>
        <w:t>Mâu</w:t>
      </w:r>
      <w:r>
        <w:rPr>
          <w:color w:val="231F20"/>
          <w:spacing w:val="-21"/>
          <w:w w:val="105"/>
        </w:rPr>
        <w:t xml:space="preserve"> </w:t>
      </w:r>
      <w:r>
        <w:rPr>
          <w:color w:val="231F20"/>
          <w:w w:val="105"/>
        </w:rPr>
        <w:t>Ni.</w:t>
      </w:r>
      <w:r>
        <w:rPr>
          <w:color w:val="231F20"/>
          <w:spacing w:val="-22"/>
          <w:w w:val="105"/>
        </w:rPr>
        <w:t xml:space="preserve"> </w:t>
      </w:r>
      <w:r>
        <w:rPr>
          <w:color w:val="231F20"/>
          <w:w w:val="105"/>
        </w:rPr>
        <w:t>Đức</w:t>
      </w:r>
      <w:r>
        <w:rPr>
          <w:color w:val="231F20"/>
          <w:spacing w:val="-21"/>
          <w:w w:val="105"/>
        </w:rPr>
        <w:t xml:space="preserve"> </w:t>
      </w:r>
      <w:r>
        <w:rPr>
          <w:color w:val="231F20"/>
          <w:w w:val="105"/>
        </w:rPr>
        <w:t>Phật</w:t>
      </w:r>
      <w:r>
        <w:rPr>
          <w:color w:val="231F20"/>
          <w:spacing w:val="-21"/>
          <w:w w:val="105"/>
        </w:rPr>
        <w:t xml:space="preserve"> </w:t>
      </w:r>
      <w:r>
        <w:rPr>
          <w:color w:val="231F20"/>
          <w:w w:val="105"/>
        </w:rPr>
        <w:t>Thích</w:t>
      </w:r>
      <w:r>
        <w:rPr>
          <w:color w:val="231F20"/>
          <w:spacing w:val="-22"/>
          <w:w w:val="105"/>
        </w:rPr>
        <w:t xml:space="preserve"> </w:t>
      </w:r>
      <w:r>
        <w:rPr>
          <w:color w:val="231F20"/>
          <w:w w:val="105"/>
        </w:rPr>
        <w:t>Ca</w:t>
      </w:r>
      <w:r>
        <w:rPr>
          <w:color w:val="231F20"/>
          <w:spacing w:val="-21"/>
          <w:w w:val="105"/>
        </w:rPr>
        <w:t xml:space="preserve"> </w:t>
      </w:r>
      <w:r>
        <w:rPr>
          <w:color w:val="231F20"/>
          <w:w w:val="105"/>
        </w:rPr>
        <w:t>Mâu</w:t>
      </w:r>
      <w:r>
        <w:rPr>
          <w:color w:val="231F20"/>
          <w:spacing w:val="-21"/>
          <w:w w:val="105"/>
        </w:rPr>
        <w:t xml:space="preserve"> </w:t>
      </w:r>
      <w:r>
        <w:rPr>
          <w:color w:val="231F20"/>
          <w:w w:val="105"/>
        </w:rPr>
        <w:t>Ni</w:t>
      </w:r>
      <w:r>
        <w:rPr>
          <w:color w:val="231F20"/>
          <w:spacing w:val="-21"/>
          <w:w w:val="105"/>
        </w:rPr>
        <w:t xml:space="preserve"> </w:t>
      </w:r>
      <w:r>
        <w:rPr>
          <w:color w:val="231F20"/>
          <w:w w:val="105"/>
        </w:rPr>
        <w:t>khi</w:t>
      </w:r>
      <w:r>
        <w:rPr>
          <w:color w:val="231F20"/>
          <w:spacing w:val="-22"/>
          <w:w w:val="105"/>
        </w:rPr>
        <w:t xml:space="preserve"> </w:t>
      </w:r>
      <w:r>
        <w:rPr>
          <w:color w:val="231F20"/>
          <w:w w:val="105"/>
        </w:rPr>
        <w:t>còn</w:t>
      </w:r>
      <w:r>
        <w:rPr>
          <w:color w:val="231F20"/>
          <w:spacing w:val="-22"/>
          <w:w w:val="105"/>
        </w:rPr>
        <w:t xml:space="preserve"> </w:t>
      </w:r>
      <w:r>
        <w:rPr>
          <w:color w:val="231F20"/>
          <w:w w:val="105"/>
        </w:rPr>
        <w:t>tại</w:t>
      </w:r>
      <w:r>
        <w:rPr>
          <w:color w:val="231F20"/>
          <w:spacing w:val="-21"/>
          <w:w w:val="105"/>
        </w:rPr>
        <w:t xml:space="preserve"> </w:t>
      </w:r>
      <w:r>
        <w:rPr>
          <w:color w:val="231F20"/>
          <w:w w:val="105"/>
        </w:rPr>
        <w:t xml:space="preserve">thế giáo hóa. Việc giáo hóa của Ngài có thể phân làm năm giai </w:t>
      </w:r>
      <w:r>
        <w:rPr>
          <w:color w:val="231F20"/>
          <w:spacing w:val="-2"/>
          <w:w w:val="105"/>
        </w:rPr>
        <w:t>đoạn,</w:t>
      </w:r>
      <w:r>
        <w:rPr>
          <w:color w:val="231F20"/>
          <w:spacing w:val="-18"/>
          <w:w w:val="105"/>
        </w:rPr>
        <w:t xml:space="preserve"> </w:t>
      </w:r>
      <w:r>
        <w:rPr>
          <w:color w:val="231F20"/>
          <w:spacing w:val="-2"/>
          <w:w w:val="105"/>
        </w:rPr>
        <w:t>gọi</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ngũ</w:t>
      </w:r>
      <w:r>
        <w:rPr>
          <w:color w:val="231F20"/>
          <w:spacing w:val="-18"/>
          <w:w w:val="105"/>
        </w:rPr>
        <w:t xml:space="preserve"> </w:t>
      </w:r>
      <w:r>
        <w:rPr>
          <w:color w:val="231F20"/>
          <w:spacing w:val="-2"/>
          <w:w w:val="105"/>
        </w:rPr>
        <w:t>thời.</w:t>
      </w:r>
      <w:r>
        <w:rPr>
          <w:color w:val="231F20"/>
          <w:spacing w:val="-18"/>
          <w:w w:val="105"/>
        </w:rPr>
        <w:t xml:space="preserve"> </w:t>
      </w:r>
      <w:r>
        <w:rPr>
          <w:color w:val="231F20"/>
          <w:spacing w:val="-2"/>
          <w:w w:val="105"/>
        </w:rPr>
        <w:t>Năm</w:t>
      </w:r>
      <w:r>
        <w:rPr>
          <w:color w:val="231F20"/>
          <w:spacing w:val="-18"/>
          <w:w w:val="105"/>
        </w:rPr>
        <w:t xml:space="preserve"> </w:t>
      </w:r>
      <w:r>
        <w:rPr>
          <w:color w:val="231F20"/>
          <w:spacing w:val="-2"/>
          <w:w w:val="105"/>
        </w:rPr>
        <w:t>giai</w:t>
      </w:r>
      <w:r>
        <w:rPr>
          <w:color w:val="231F20"/>
          <w:spacing w:val="-18"/>
          <w:w w:val="105"/>
        </w:rPr>
        <w:t xml:space="preserve"> </w:t>
      </w:r>
      <w:r>
        <w:rPr>
          <w:color w:val="231F20"/>
          <w:spacing w:val="-2"/>
          <w:w w:val="105"/>
        </w:rPr>
        <w:t>đoạn</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giống</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ngày</w:t>
      </w:r>
      <w:r>
        <w:rPr>
          <w:color w:val="231F20"/>
          <w:spacing w:val="-18"/>
          <w:w w:val="105"/>
        </w:rPr>
        <w:t xml:space="preserve"> </w:t>
      </w:r>
      <w:r>
        <w:rPr>
          <w:color w:val="231F20"/>
          <w:spacing w:val="-2"/>
          <w:w w:val="105"/>
        </w:rPr>
        <w:t xml:space="preserve">nay </w:t>
      </w:r>
      <w:r>
        <w:rPr>
          <w:color w:val="231F20"/>
          <w:w w:val="105"/>
        </w:rPr>
        <w:t>chúng ta mở trường học vậy, đầu tiên mở Tiểu học, kế đến Trung học, tiếp theo là Đại học, rồi Sau Đại học. Từng l</w:t>
      </w:r>
      <w:r>
        <w:rPr>
          <w:color w:val="231F20"/>
          <w:w w:val="105"/>
        </w:rPr>
        <w:t>ớp, từng</w:t>
      </w:r>
      <w:r>
        <w:rPr>
          <w:color w:val="231F20"/>
          <w:spacing w:val="-8"/>
          <w:w w:val="105"/>
        </w:rPr>
        <w:t xml:space="preserve"> </w:t>
      </w:r>
      <w:r>
        <w:rPr>
          <w:color w:val="231F20"/>
          <w:w w:val="105"/>
        </w:rPr>
        <w:t>lớp</w:t>
      </w:r>
      <w:r>
        <w:rPr>
          <w:color w:val="231F20"/>
          <w:spacing w:val="-8"/>
          <w:w w:val="105"/>
        </w:rPr>
        <w:t xml:space="preserve"> </w:t>
      </w:r>
      <w:r>
        <w:rPr>
          <w:color w:val="231F20"/>
          <w:w w:val="105"/>
        </w:rPr>
        <w:t>đưa</w:t>
      </w:r>
      <w:r>
        <w:rPr>
          <w:color w:val="231F20"/>
          <w:spacing w:val="-8"/>
          <w:w w:val="105"/>
        </w:rPr>
        <w:t xml:space="preserve"> </w:t>
      </w:r>
      <w:r>
        <w:rPr>
          <w:color w:val="231F20"/>
          <w:w w:val="105"/>
        </w:rPr>
        <w:t>học</w:t>
      </w:r>
      <w:r>
        <w:rPr>
          <w:color w:val="231F20"/>
          <w:spacing w:val="-8"/>
          <w:w w:val="105"/>
        </w:rPr>
        <w:t xml:space="preserve"> </w:t>
      </w:r>
      <w:r>
        <w:rPr>
          <w:color w:val="231F20"/>
          <w:w w:val="105"/>
        </w:rPr>
        <w:t>sinh</w:t>
      </w:r>
      <w:r>
        <w:rPr>
          <w:color w:val="231F20"/>
          <w:spacing w:val="-8"/>
          <w:w w:val="105"/>
        </w:rPr>
        <w:t xml:space="preserve"> </w:t>
      </w:r>
      <w:r>
        <w:rPr>
          <w:color w:val="231F20"/>
          <w:w w:val="105"/>
        </w:rPr>
        <w:t>tiến</w:t>
      </w:r>
      <w:r>
        <w:rPr>
          <w:color w:val="231F20"/>
          <w:spacing w:val="-8"/>
          <w:w w:val="105"/>
        </w:rPr>
        <w:t xml:space="preserve"> </w:t>
      </w:r>
      <w:r>
        <w:rPr>
          <w:color w:val="231F20"/>
          <w:w w:val="105"/>
        </w:rPr>
        <w:t>lên.</w:t>
      </w:r>
      <w:r>
        <w:rPr>
          <w:color w:val="231F20"/>
          <w:spacing w:val="-7"/>
          <w:w w:val="105"/>
        </w:rPr>
        <w:t xml:space="preserve"> </w:t>
      </w:r>
      <w:r>
        <w:rPr>
          <w:color w:val="231F20"/>
          <w:w w:val="105"/>
        </w:rPr>
        <w:t>Điều</w:t>
      </w:r>
      <w:r>
        <w:rPr>
          <w:color w:val="231F20"/>
          <w:spacing w:val="-8"/>
          <w:w w:val="105"/>
        </w:rPr>
        <w:t xml:space="preserve"> </w:t>
      </w:r>
      <w:r>
        <w:rPr>
          <w:color w:val="231F20"/>
          <w:w w:val="105"/>
        </w:rPr>
        <w:t>này,</w:t>
      </w:r>
      <w:r>
        <w:rPr>
          <w:color w:val="231F20"/>
          <w:spacing w:val="-8"/>
          <w:w w:val="105"/>
        </w:rPr>
        <w:t xml:space="preserve"> </w:t>
      </w:r>
      <w:r>
        <w:rPr>
          <w:color w:val="231F20"/>
          <w:w w:val="105"/>
        </w:rPr>
        <w:t>gợi</w:t>
      </w:r>
      <w:r>
        <w:rPr>
          <w:color w:val="231F20"/>
          <w:spacing w:val="-8"/>
          <w:w w:val="105"/>
        </w:rPr>
        <w:t xml:space="preserve"> </w:t>
      </w:r>
      <w:r>
        <w:rPr>
          <w:color w:val="231F20"/>
          <w:w w:val="105"/>
        </w:rPr>
        <w:t>ý</w:t>
      </w:r>
      <w:r>
        <w:rPr>
          <w:color w:val="231F20"/>
          <w:spacing w:val="-8"/>
          <w:w w:val="105"/>
        </w:rPr>
        <w:t xml:space="preserve"> </w:t>
      </w:r>
      <w:r>
        <w:rPr>
          <w:color w:val="231F20"/>
          <w:w w:val="105"/>
        </w:rPr>
        <w:t>cho</w:t>
      </w:r>
      <w:r>
        <w:rPr>
          <w:color w:val="231F20"/>
          <w:spacing w:val="-8"/>
          <w:w w:val="105"/>
        </w:rPr>
        <w:t xml:space="preserve"> </w:t>
      </w:r>
      <w:r>
        <w:rPr>
          <w:color w:val="231F20"/>
          <w:w w:val="105"/>
        </w:rPr>
        <w:t>chúng</w:t>
      </w:r>
      <w:r>
        <w:rPr>
          <w:color w:val="231F20"/>
          <w:spacing w:val="-8"/>
          <w:w w:val="105"/>
        </w:rPr>
        <w:t xml:space="preserve"> </w:t>
      </w:r>
      <w:r>
        <w:rPr>
          <w:color w:val="231F20"/>
          <w:w w:val="105"/>
        </w:rPr>
        <w:t>ta rất</w:t>
      </w:r>
      <w:r>
        <w:rPr>
          <w:color w:val="231F20"/>
          <w:spacing w:val="-13"/>
          <w:w w:val="105"/>
        </w:rPr>
        <w:t xml:space="preserve"> </w:t>
      </w:r>
      <w:r>
        <w:rPr>
          <w:color w:val="231F20"/>
          <w:w w:val="105"/>
        </w:rPr>
        <w:t>hay.</w:t>
      </w:r>
      <w:r>
        <w:rPr>
          <w:color w:val="231F20"/>
          <w:spacing w:val="-13"/>
          <w:w w:val="105"/>
        </w:rPr>
        <w:t xml:space="preserve"> </w:t>
      </w:r>
      <w:r>
        <w:rPr>
          <w:color w:val="231F20"/>
          <w:w w:val="105"/>
        </w:rPr>
        <w:t>Ngày</w:t>
      </w:r>
      <w:r>
        <w:rPr>
          <w:color w:val="231F20"/>
          <w:spacing w:val="-13"/>
          <w:w w:val="105"/>
        </w:rPr>
        <w:t xml:space="preserve"> </w:t>
      </w:r>
      <w:r>
        <w:rPr>
          <w:color w:val="231F20"/>
          <w:w w:val="105"/>
        </w:rPr>
        <w:t>nay</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muốn</w:t>
      </w:r>
      <w:r>
        <w:rPr>
          <w:color w:val="231F20"/>
          <w:spacing w:val="-13"/>
          <w:w w:val="105"/>
        </w:rPr>
        <w:t xml:space="preserve"> </w:t>
      </w:r>
      <w:r>
        <w:rPr>
          <w:color w:val="231F20"/>
          <w:w w:val="105"/>
        </w:rPr>
        <w:t>mở</w:t>
      </w:r>
      <w:r>
        <w:rPr>
          <w:color w:val="231F20"/>
          <w:spacing w:val="-13"/>
          <w:w w:val="105"/>
        </w:rPr>
        <w:t xml:space="preserve"> </w:t>
      </w:r>
      <w:r>
        <w:rPr>
          <w:color w:val="231F20"/>
          <w:w w:val="105"/>
        </w:rPr>
        <w:t>một</w:t>
      </w:r>
      <w:r>
        <w:rPr>
          <w:color w:val="231F20"/>
          <w:spacing w:val="-13"/>
          <w:w w:val="105"/>
        </w:rPr>
        <w:t xml:space="preserve"> </w:t>
      </w:r>
      <w:r>
        <w:rPr>
          <w:color w:val="231F20"/>
          <w:w w:val="105"/>
        </w:rPr>
        <w:t>trường</w:t>
      </w:r>
      <w:r>
        <w:rPr>
          <w:color w:val="231F20"/>
          <w:spacing w:val="-13"/>
          <w:w w:val="105"/>
        </w:rPr>
        <w:t xml:space="preserve"> </w:t>
      </w:r>
      <w:r>
        <w:rPr>
          <w:color w:val="231F20"/>
          <w:w w:val="105"/>
        </w:rPr>
        <w:t>học</w:t>
      </w:r>
      <w:r>
        <w:rPr>
          <w:color w:val="231F20"/>
          <w:spacing w:val="-13"/>
          <w:w w:val="105"/>
        </w:rPr>
        <w:t xml:space="preserve"> </w:t>
      </w:r>
      <w:r>
        <w:rPr>
          <w:color w:val="231F20"/>
          <w:w w:val="105"/>
        </w:rPr>
        <w:t>tốt,</w:t>
      </w:r>
      <w:r>
        <w:rPr>
          <w:color w:val="231F20"/>
          <w:spacing w:val="-13"/>
          <w:w w:val="105"/>
        </w:rPr>
        <w:t xml:space="preserve"> </w:t>
      </w:r>
      <w:r>
        <w:rPr>
          <w:color w:val="231F20"/>
          <w:w w:val="105"/>
        </w:rPr>
        <w:t>thì phải</w:t>
      </w:r>
      <w:r>
        <w:rPr>
          <w:color w:val="231F20"/>
          <w:spacing w:val="-18"/>
          <w:w w:val="105"/>
        </w:rPr>
        <w:t xml:space="preserve"> </w:t>
      </w:r>
      <w:r>
        <w:rPr>
          <w:color w:val="231F20"/>
          <w:w w:val="105"/>
        </w:rPr>
        <w:t>dùng</w:t>
      </w:r>
      <w:r>
        <w:rPr>
          <w:color w:val="231F20"/>
          <w:spacing w:val="-17"/>
          <w:w w:val="105"/>
        </w:rPr>
        <w:t xml:space="preserve"> </w:t>
      </w:r>
      <w:r>
        <w:rPr>
          <w:color w:val="231F20"/>
          <w:w w:val="105"/>
        </w:rPr>
        <w:t>phương</w:t>
      </w:r>
      <w:r>
        <w:rPr>
          <w:color w:val="231F20"/>
          <w:spacing w:val="-18"/>
          <w:w w:val="105"/>
        </w:rPr>
        <w:t xml:space="preserve"> </w:t>
      </w:r>
      <w:r>
        <w:rPr>
          <w:color w:val="231F20"/>
          <w:w w:val="105"/>
        </w:rPr>
        <w:t>pháp</w:t>
      </w:r>
      <w:r>
        <w:rPr>
          <w:color w:val="231F20"/>
          <w:spacing w:val="-18"/>
          <w:w w:val="105"/>
        </w:rPr>
        <w:t xml:space="preserve"> </w:t>
      </w:r>
      <w:r>
        <w:rPr>
          <w:color w:val="231F20"/>
          <w:w w:val="105"/>
        </w:rPr>
        <w:t>này,</w:t>
      </w:r>
      <w:r>
        <w:rPr>
          <w:color w:val="231F20"/>
          <w:spacing w:val="-18"/>
          <w:w w:val="105"/>
        </w:rPr>
        <w:t xml:space="preserve"> </w:t>
      </w:r>
      <w:r>
        <w:rPr>
          <w:color w:val="231F20"/>
          <w:w w:val="105"/>
        </w:rPr>
        <w:t>học</w:t>
      </w:r>
      <w:r>
        <w:rPr>
          <w:color w:val="231F20"/>
          <w:spacing w:val="-18"/>
          <w:w w:val="105"/>
        </w:rPr>
        <w:t xml:space="preserve"> </w:t>
      </w:r>
      <w:r>
        <w:rPr>
          <w:color w:val="231F20"/>
          <w:w w:val="105"/>
        </w:rPr>
        <w:t>tập</w:t>
      </w:r>
      <w:r>
        <w:rPr>
          <w:color w:val="231F20"/>
          <w:spacing w:val="-18"/>
          <w:w w:val="105"/>
        </w:rPr>
        <w:t xml:space="preserve"> </w:t>
      </w:r>
      <w:r>
        <w:rPr>
          <w:color w:val="231F20"/>
          <w:w w:val="105"/>
        </w:rPr>
        <w:t>theo</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8"/>
          <w:w w:val="105"/>
        </w:rPr>
        <w:t xml:space="preserve"> </w:t>
      </w:r>
      <w:r>
        <w:rPr>
          <w:color w:val="231F20"/>
          <w:w w:val="105"/>
        </w:rPr>
        <w:t>Thích</w:t>
      </w:r>
      <w:r>
        <w:rPr>
          <w:color w:val="231F20"/>
          <w:spacing w:val="-18"/>
          <w:w w:val="105"/>
        </w:rPr>
        <w:t xml:space="preserve"> </w:t>
      </w:r>
      <w:r>
        <w:rPr>
          <w:color w:val="231F20"/>
          <w:w w:val="105"/>
        </w:rPr>
        <w:t>Ca Mâu Ni, quý vị xem cái đầu tiên là quan trọng nhất.</w:t>
      </w:r>
    </w:p>
    <w:p w14:paraId="11096BDD" w14:textId="77777777" w:rsidR="00941B9D" w:rsidRDefault="00545CF7">
      <w:pPr>
        <w:pStyle w:val="BodyText"/>
        <w:spacing w:before="154" w:line="302" w:lineRule="auto"/>
        <w:ind w:left="397" w:right="113"/>
      </w:pPr>
      <w:r>
        <w:rPr>
          <w:color w:val="231F20"/>
          <w:w w:val="110"/>
        </w:rPr>
        <w:t>Ngài</w:t>
      </w:r>
      <w:r>
        <w:rPr>
          <w:color w:val="231F20"/>
          <w:spacing w:val="-20"/>
          <w:w w:val="110"/>
        </w:rPr>
        <w:t xml:space="preserve"> </w:t>
      </w:r>
      <w:r>
        <w:rPr>
          <w:color w:val="231F20"/>
          <w:w w:val="110"/>
        </w:rPr>
        <w:t>vừa</w:t>
      </w:r>
      <w:r>
        <w:rPr>
          <w:color w:val="231F20"/>
          <w:spacing w:val="-20"/>
          <w:w w:val="110"/>
        </w:rPr>
        <w:t xml:space="preserve"> </w:t>
      </w:r>
      <w:r>
        <w:rPr>
          <w:color w:val="231F20"/>
          <w:w w:val="110"/>
        </w:rPr>
        <w:t>khai</w:t>
      </w:r>
      <w:r>
        <w:rPr>
          <w:color w:val="231F20"/>
          <w:spacing w:val="-20"/>
          <w:w w:val="110"/>
        </w:rPr>
        <w:t xml:space="preserve"> </w:t>
      </w:r>
      <w:r>
        <w:rPr>
          <w:color w:val="231F20"/>
          <w:w w:val="110"/>
        </w:rPr>
        <w:t>ngộ,</w:t>
      </w:r>
      <w:r>
        <w:rPr>
          <w:color w:val="231F20"/>
          <w:spacing w:val="-20"/>
          <w:w w:val="110"/>
        </w:rPr>
        <w:t xml:space="preserve"> </w:t>
      </w:r>
      <w:r>
        <w:rPr>
          <w:color w:val="231F20"/>
          <w:w w:val="110"/>
        </w:rPr>
        <w:t>tức</w:t>
      </w:r>
      <w:r>
        <w:rPr>
          <w:color w:val="231F20"/>
          <w:spacing w:val="-20"/>
          <w:w w:val="110"/>
        </w:rPr>
        <w:t xml:space="preserve"> </w:t>
      </w:r>
      <w:r>
        <w:rPr>
          <w:color w:val="231F20"/>
          <w:w w:val="110"/>
        </w:rPr>
        <w:t>là</w:t>
      </w:r>
      <w:r>
        <w:rPr>
          <w:color w:val="231F20"/>
          <w:spacing w:val="-20"/>
          <w:w w:val="110"/>
        </w:rPr>
        <w:t xml:space="preserve"> </w:t>
      </w:r>
      <w:r>
        <w:rPr>
          <w:color w:val="231F20"/>
          <w:w w:val="110"/>
        </w:rPr>
        <w:t>minh</w:t>
      </w:r>
      <w:r>
        <w:rPr>
          <w:color w:val="231F20"/>
          <w:spacing w:val="-20"/>
          <w:w w:val="110"/>
        </w:rPr>
        <w:t xml:space="preserve"> </w:t>
      </w:r>
      <w:r>
        <w:rPr>
          <w:color w:val="231F20"/>
          <w:w w:val="110"/>
        </w:rPr>
        <w:t>tâm</w:t>
      </w:r>
      <w:r>
        <w:rPr>
          <w:color w:val="231F20"/>
          <w:spacing w:val="-20"/>
          <w:w w:val="110"/>
        </w:rPr>
        <w:t xml:space="preserve"> </w:t>
      </w:r>
      <w:r>
        <w:rPr>
          <w:color w:val="231F20"/>
          <w:w w:val="110"/>
        </w:rPr>
        <w:t>kiến</w:t>
      </w:r>
      <w:r>
        <w:rPr>
          <w:color w:val="231F20"/>
          <w:spacing w:val="-20"/>
          <w:w w:val="110"/>
        </w:rPr>
        <w:t xml:space="preserve"> </w:t>
      </w:r>
      <w:r>
        <w:rPr>
          <w:color w:val="231F20"/>
          <w:w w:val="110"/>
        </w:rPr>
        <w:t>tính,</w:t>
      </w:r>
      <w:r>
        <w:rPr>
          <w:color w:val="231F20"/>
          <w:spacing w:val="-20"/>
          <w:w w:val="110"/>
        </w:rPr>
        <w:t xml:space="preserve"> </w:t>
      </w:r>
      <w:r>
        <w:rPr>
          <w:color w:val="231F20"/>
          <w:w w:val="110"/>
        </w:rPr>
        <w:t>kiến</w:t>
      </w:r>
      <w:r>
        <w:rPr>
          <w:color w:val="231F20"/>
          <w:spacing w:val="-20"/>
          <w:w w:val="110"/>
        </w:rPr>
        <w:t xml:space="preserve"> </w:t>
      </w:r>
      <w:r>
        <w:rPr>
          <w:color w:val="231F20"/>
          <w:w w:val="110"/>
        </w:rPr>
        <w:t>tính thành</w:t>
      </w:r>
      <w:r>
        <w:rPr>
          <w:color w:val="231F20"/>
          <w:spacing w:val="-10"/>
          <w:w w:val="110"/>
        </w:rPr>
        <w:t xml:space="preserve"> </w:t>
      </w:r>
      <w:r>
        <w:rPr>
          <w:color w:val="231F20"/>
          <w:w w:val="110"/>
        </w:rPr>
        <w:t>Phật.</w:t>
      </w:r>
      <w:r>
        <w:rPr>
          <w:color w:val="231F20"/>
          <w:spacing w:val="-10"/>
          <w:w w:val="110"/>
        </w:rPr>
        <w:t xml:space="preserve"> </w:t>
      </w:r>
      <w:r>
        <w:rPr>
          <w:color w:val="231F20"/>
          <w:w w:val="110"/>
        </w:rPr>
        <w:t>Xem</w:t>
      </w:r>
      <w:r>
        <w:rPr>
          <w:color w:val="231F20"/>
          <w:spacing w:val="-10"/>
          <w:w w:val="110"/>
        </w:rPr>
        <w:t xml:space="preserve"> </w:t>
      </w:r>
      <w:r>
        <w:rPr>
          <w:color w:val="231F20"/>
          <w:w w:val="110"/>
        </w:rPr>
        <w:t>tính</w:t>
      </w:r>
      <w:r>
        <w:rPr>
          <w:color w:val="231F20"/>
          <w:spacing w:val="-10"/>
          <w:w w:val="110"/>
        </w:rPr>
        <w:t xml:space="preserve"> </w:t>
      </w:r>
      <w:r>
        <w:rPr>
          <w:color w:val="231F20"/>
          <w:w w:val="110"/>
        </w:rPr>
        <w:t>tướng,</w:t>
      </w:r>
      <w:r>
        <w:rPr>
          <w:color w:val="231F20"/>
          <w:spacing w:val="-10"/>
          <w:w w:val="110"/>
        </w:rPr>
        <w:t xml:space="preserve"> </w:t>
      </w:r>
      <w:r>
        <w:rPr>
          <w:color w:val="231F20"/>
          <w:w w:val="110"/>
        </w:rPr>
        <w:t>lý</w:t>
      </w:r>
      <w:r>
        <w:rPr>
          <w:color w:val="231F20"/>
          <w:spacing w:val="-10"/>
          <w:w w:val="110"/>
        </w:rPr>
        <w:t xml:space="preserve"> </w:t>
      </w:r>
      <w:r>
        <w:rPr>
          <w:color w:val="231F20"/>
          <w:w w:val="110"/>
        </w:rPr>
        <w:t>sự,</w:t>
      </w:r>
      <w:r>
        <w:rPr>
          <w:color w:val="231F20"/>
          <w:spacing w:val="-10"/>
          <w:w w:val="110"/>
        </w:rPr>
        <w:t xml:space="preserve"> </w:t>
      </w:r>
      <w:r>
        <w:rPr>
          <w:color w:val="231F20"/>
          <w:w w:val="110"/>
        </w:rPr>
        <w:t>nhân</w:t>
      </w:r>
      <w:r>
        <w:rPr>
          <w:color w:val="231F20"/>
          <w:spacing w:val="-10"/>
          <w:w w:val="110"/>
        </w:rPr>
        <w:t xml:space="preserve"> </w:t>
      </w:r>
      <w:r>
        <w:rPr>
          <w:color w:val="231F20"/>
          <w:w w:val="110"/>
        </w:rPr>
        <w:t>quả</w:t>
      </w:r>
      <w:r>
        <w:rPr>
          <w:color w:val="231F20"/>
          <w:spacing w:val="-10"/>
          <w:w w:val="110"/>
        </w:rPr>
        <w:t xml:space="preserve"> </w:t>
      </w:r>
      <w:r>
        <w:rPr>
          <w:color w:val="231F20"/>
          <w:w w:val="110"/>
        </w:rPr>
        <w:t>trong</w:t>
      </w:r>
      <w:r>
        <w:rPr>
          <w:color w:val="231F20"/>
          <w:spacing w:val="-10"/>
          <w:w w:val="110"/>
        </w:rPr>
        <w:t xml:space="preserve"> </w:t>
      </w:r>
      <w:r>
        <w:rPr>
          <w:color w:val="231F20"/>
          <w:w w:val="110"/>
        </w:rPr>
        <w:t>vũ</w:t>
      </w:r>
      <w:r>
        <w:rPr>
          <w:color w:val="231F20"/>
          <w:spacing w:val="-10"/>
          <w:w w:val="110"/>
        </w:rPr>
        <w:t xml:space="preserve"> </w:t>
      </w:r>
      <w:r>
        <w:rPr>
          <w:color w:val="231F20"/>
          <w:w w:val="110"/>
        </w:rPr>
        <w:t xml:space="preserve">trụ, </w:t>
      </w:r>
      <w:r>
        <w:rPr>
          <w:color w:val="231F20"/>
          <w:w w:val="105"/>
        </w:rPr>
        <w:t>Ngài</w:t>
      </w:r>
      <w:r>
        <w:rPr>
          <w:color w:val="231F20"/>
          <w:spacing w:val="-12"/>
          <w:w w:val="105"/>
        </w:rPr>
        <w:t xml:space="preserve"> </w:t>
      </w:r>
      <w:r>
        <w:rPr>
          <w:color w:val="231F20"/>
          <w:w w:val="105"/>
        </w:rPr>
        <w:t>đã</w:t>
      </w:r>
      <w:r>
        <w:rPr>
          <w:color w:val="231F20"/>
          <w:spacing w:val="-12"/>
          <w:w w:val="105"/>
        </w:rPr>
        <w:t xml:space="preserve"> </w:t>
      </w:r>
      <w:r>
        <w:rPr>
          <w:color w:val="231F20"/>
          <w:w w:val="105"/>
        </w:rPr>
        <w:t>khai</w:t>
      </w:r>
      <w:r>
        <w:rPr>
          <w:color w:val="231F20"/>
          <w:spacing w:val="-13"/>
          <w:w w:val="105"/>
        </w:rPr>
        <w:t xml:space="preserve"> </w:t>
      </w:r>
      <w:r>
        <w:rPr>
          <w:color w:val="231F20"/>
          <w:w w:val="105"/>
        </w:rPr>
        <w:t>ngộ</w:t>
      </w:r>
      <w:r>
        <w:rPr>
          <w:color w:val="231F20"/>
          <w:spacing w:val="-12"/>
          <w:w w:val="105"/>
        </w:rPr>
        <w:t xml:space="preserve"> </w:t>
      </w:r>
      <w:r>
        <w:rPr>
          <w:color w:val="231F20"/>
          <w:w w:val="105"/>
        </w:rPr>
        <w:t>một</w:t>
      </w:r>
      <w:r>
        <w:rPr>
          <w:color w:val="231F20"/>
          <w:spacing w:val="-12"/>
          <w:w w:val="105"/>
        </w:rPr>
        <w:t xml:space="preserve"> </w:t>
      </w:r>
      <w:r>
        <w:rPr>
          <w:color w:val="231F20"/>
          <w:w w:val="105"/>
        </w:rPr>
        <w:t>cách</w:t>
      </w:r>
      <w:r>
        <w:rPr>
          <w:color w:val="231F20"/>
          <w:spacing w:val="-12"/>
          <w:w w:val="105"/>
        </w:rPr>
        <w:t xml:space="preserve"> </w:t>
      </w:r>
      <w:r>
        <w:rPr>
          <w:color w:val="231F20"/>
          <w:w w:val="105"/>
        </w:rPr>
        <w:t>rốt</w:t>
      </w:r>
      <w:r>
        <w:rPr>
          <w:color w:val="231F20"/>
          <w:spacing w:val="-12"/>
          <w:w w:val="105"/>
        </w:rPr>
        <w:t xml:space="preserve"> </w:t>
      </w:r>
      <w:r>
        <w:rPr>
          <w:color w:val="231F20"/>
          <w:w w:val="105"/>
        </w:rPr>
        <w:t>ráo,</w:t>
      </w:r>
      <w:r>
        <w:rPr>
          <w:color w:val="231F20"/>
          <w:spacing w:val="-12"/>
          <w:w w:val="105"/>
        </w:rPr>
        <w:t xml:space="preserve"> </w:t>
      </w:r>
      <w:r>
        <w:rPr>
          <w:color w:val="231F20"/>
          <w:w w:val="105"/>
        </w:rPr>
        <w:t>không</w:t>
      </w:r>
      <w:r>
        <w:rPr>
          <w:color w:val="231F20"/>
          <w:spacing w:val="-13"/>
          <w:w w:val="105"/>
        </w:rPr>
        <w:t xml:space="preserve"> </w:t>
      </w:r>
      <w:r>
        <w:rPr>
          <w:color w:val="231F20"/>
          <w:w w:val="105"/>
        </w:rPr>
        <w:t>hề</w:t>
      </w:r>
      <w:r>
        <w:rPr>
          <w:color w:val="231F20"/>
          <w:spacing w:val="-12"/>
          <w:w w:val="105"/>
        </w:rPr>
        <w:t xml:space="preserve"> </w:t>
      </w:r>
      <w:r>
        <w:rPr>
          <w:color w:val="231F20"/>
          <w:w w:val="105"/>
        </w:rPr>
        <w:t>có</w:t>
      </w:r>
      <w:r>
        <w:rPr>
          <w:color w:val="231F20"/>
          <w:spacing w:val="-12"/>
          <w:w w:val="105"/>
        </w:rPr>
        <w:t xml:space="preserve"> </w:t>
      </w:r>
      <w:r>
        <w:rPr>
          <w:color w:val="231F20"/>
          <w:w w:val="105"/>
        </w:rPr>
        <w:t>một</w:t>
      </w:r>
      <w:r>
        <w:rPr>
          <w:color w:val="231F20"/>
          <w:spacing w:val="-12"/>
          <w:w w:val="105"/>
        </w:rPr>
        <w:t xml:space="preserve"> </w:t>
      </w:r>
      <w:r>
        <w:rPr>
          <w:color w:val="231F20"/>
          <w:w w:val="105"/>
        </w:rPr>
        <w:t>chút</w:t>
      </w:r>
      <w:r>
        <w:rPr>
          <w:color w:val="231F20"/>
          <w:spacing w:val="-12"/>
          <w:w w:val="105"/>
        </w:rPr>
        <w:t xml:space="preserve"> </w:t>
      </w:r>
      <w:r>
        <w:rPr>
          <w:color w:val="231F20"/>
          <w:w w:val="105"/>
        </w:rPr>
        <w:t xml:space="preserve">sai </w:t>
      </w:r>
      <w:r>
        <w:rPr>
          <w:color w:val="231F20"/>
          <w:w w:val="110"/>
        </w:rPr>
        <w:t>lầm,</w:t>
      </w:r>
      <w:r>
        <w:rPr>
          <w:color w:val="231F20"/>
          <w:spacing w:val="-9"/>
          <w:w w:val="110"/>
        </w:rPr>
        <w:t xml:space="preserve"> </w:t>
      </w:r>
      <w:r>
        <w:rPr>
          <w:color w:val="231F20"/>
          <w:w w:val="110"/>
        </w:rPr>
        <w:t>và</w:t>
      </w:r>
      <w:r>
        <w:rPr>
          <w:color w:val="231F20"/>
          <w:spacing w:val="-9"/>
          <w:w w:val="110"/>
        </w:rPr>
        <w:t xml:space="preserve"> </w:t>
      </w:r>
      <w:r>
        <w:rPr>
          <w:color w:val="231F20"/>
          <w:w w:val="110"/>
        </w:rPr>
        <w:t>thành</w:t>
      </w:r>
      <w:r>
        <w:rPr>
          <w:color w:val="231F20"/>
          <w:spacing w:val="-9"/>
          <w:w w:val="110"/>
        </w:rPr>
        <w:t xml:space="preserve"> </w:t>
      </w:r>
      <w:r>
        <w:rPr>
          <w:color w:val="231F20"/>
          <w:w w:val="110"/>
        </w:rPr>
        <w:t>tựu</w:t>
      </w:r>
      <w:r>
        <w:rPr>
          <w:color w:val="231F20"/>
          <w:spacing w:val="-9"/>
          <w:w w:val="110"/>
        </w:rPr>
        <w:t xml:space="preserve"> </w:t>
      </w:r>
      <w:r>
        <w:rPr>
          <w:color w:val="231F20"/>
          <w:w w:val="110"/>
        </w:rPr>
        <w:t>được</w:t>
      </w:r>
      <w:r>
        <w:rPr>
          <w:color w:val="231F20"/>
          <w:spacing w:val="-9"/>
          <w:w w:val="110"/>
        </w:rPr>
        <w:t xml:space="preserve"> </w:t>
      </w:r>
      <w:r>
        <w:rPr>
          <w:color w:val="231F20"/>
          <w:w w:val="110"/>
        </w:rPr>
        <w:t>trí</w:t>
      </w:r>
      <w:r>
        <w:rPr>
          <w:color w:val="231F20"/>
          <w:spacing w:val="-9"/>
          <w:w w:val="110"/>
        </w:rPr>
        <w:t xml:space="preserve"> </w:t>
      </w:r>
      <w:r>
        <w:rPr>
          <w:color w:val="231F20"/>
          <w:w w:val="110"/>
        </w:rPr>
        <w:t>tuệ</w:t>
      </w:r>
      <w:r>
        <w:rPr>
          <w:color w:val="231F20"/>
          <w:spacing w:val="-9"/>
          <w:w w:val="110"/>
        </w:rPr>
        <w:t xml:space="preserve"> </w:t>
      </w:r>
      <w:r>
        <w:rPr>
          <w:color w:val="231F20"/>
          <w:w w:val="110"/>
        </w:rPr>
        <w:t>viên</w:t>
      </w:r>
      <w:r>
        <w:rPr>
          <w:color w:val="231F20"/>
          <w:spacing w:val="-9"/>
          <w:w w:val="110"/>
        </w:rPr>
        <w:t xml:space="preserve"> </w:t>
      </w:r>
      <w:r>
        <w:rPr>
          <w:color w:val="231F20"/>
          <w:w w:val="110"/>
        </w:rPr>
        <w:t>mãn.</w:t>
      </w:r>
    </w:p>
    <w:p w14:paraId="317BC046" w14:textId="77777777" w:rsidR="00941B9D" w:rsidRDefault="00545CF7">
      <w:pPr>
        <w:pStyle w:val="BodyText"/>
        <w:spacing w:before="146" w:line="302" w:lineRule="auto"/>
        <w:ind w:left="397" w:right="113"/>
      </w:pPr>
      <w:r>
        <w:rPr>
          <w:color w:val="231F20"/>
          <w:w w:val="105"/>
        </w:rPr>
        <w:t>Ngài đã thành tựu cách nào? Từ công phu thiền định, từ tu</w:t>
      </w:r>
      <w:r>
        <w:rPr>
          <w:color w:val="231F20"/>
          <w:spacing w:val="2"/>
          <w:w w:val="105"/>
        </w:rPr>
        <w:t xml:space="preserve"> </w:t>
      </w:r>
      <w:r>
        <w:rPr>
          <w:color w:val="231F20"/>
          <w:w w:val="105"/>
        </w:rPr>
        <w:t>định</w:t>
      </w:r>
      <w:r>
        <w:rPr>
          <w:color w:val="231F20"/>
          <w:spacing w:val="3"/>
          <w:w w:val="105"/>
        </w:rPr>
        <w:t xml:space="preserve"> </w:t>
      </w:r>
      <w:r>
        <w:rPr>
          <w:color w:val="231F20"/>
          <w:w w:val="105"/>
        </w:rPr>
        <w:t>nhập</w:t>
      </w:r>
      <w:r>
        <w:rPr>
          <w:color w:val="231F20"/>
          <w:spacing w:val="3"/>
          <w:w w:val="105"/>
        </w:rPr>
        <w:t xml:space="preserve"> </w:t>
      </w:r>
      <w:r>
        <w:rPr>
          <w:color w:val="231F20"/>
          <w:w w:val="105"/>
        </w:rPr>
        <w:t>tính</w:t>
      </w:r>
      <w:r>
        <w:rPr>
          <w:color w:val="231F20"/>
          <w:spacing w:val="3"/>
          <w:w w:val="105"/>
        </w:rPr>
        <w:t xml:space="preserve"> </w:t>
      </w:r>
      <w:r>
        <w:rPr>
          <w:color w:val="231F20"/>
          <w:w w:val="105"/>
        </w:rPr>
        <w:t>định,</w:t>
      </w:r>
      <w:r>
        <w:rPr>
          <w:color w:val="231F20"/>
          <w:spacing w:val="3"/>
          <w:w w:val="105"/>
        </w:rPr>
        <w:t xml:space="preserve"> </w:t>
      </w:r>
      <w:r>
        <w:rPr>
          <w:color w:val="231F20"/>
          <w:w w:val="105"/>
        </w:rPr>
        <w:t>điểm</w:t>
      </w:r>
      <w:r>
        <w:rPr>
          <w:color w:val="231F20"/>
          <w:spacing w:val="3"/>
          <w:w w:val="105"/>
        </w:rPr>
        <w:t xml:space="preserve"> </w:t>
      </w:r>
      <w:r>
        <w:rPr>
          <w:color w:val="231F20"/>
          <w:w w:val="105"/>
        </w:rPr>
        <w:t>này</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3"/>
          <w:w w:val="105"/>
        </w:rPr>
        <w:t xml:space="preserve"> </w:t>
      </w:r>
      <w:r>
        <w:rPr>
          <w:color w:val="231F20"/>
          <w:w w:val="105"/>
        </w:rPr>
        <w:t>chẳng</w:t>
      </w:r>
      <w:r>
        <w:rPr>
          <w:color w:val="231F20"/>
          <w:spacing w:val="3"/>
          <w:w w:val="105"/>
        </w:rPr>
        <w:t xml:space="preserve"> </w:t>
      </w:r>
      <w:r>
        <w:rPr>
          <w:color w:val="231F20"/>
          <w:w w:val="105"/>
        </w:rPr>
        <w:t>thể</w:t>
      </w:r>
      <w:r>
        <w:rPr>
          <w:color w:val="231F20"/>
          <w:spacing w:val="3"/>
          <w:w w:val="105"/>
        </w:rPr>
        <w:t xml:space="preserve"> </w:t>
      </w:r>
      <w:r>
        <w:rPr>
          <w:color w:val="231F20"/>
          <w:spacing w:val="-2"/>
          <w:w w:val="105"/>
        </w:rPr>
        <w:t>không</w:t>
      </w:r>
    </w:p>
    <w:p w14:paraId="738BFFBD" w14:textId="77777777" w:rsidR="00941B9D" w:rsidRDefault="00941B9D">
      <w:pPr>
        <w:spacing w:line="302" w:lineRule="auto"/>
        <w:sectPr w:rsidR="00941B9D">
          <w:pgSz w:w="11060" w:h="15030"/>
          <w:pgMar w:top="1040" w:right="1020" w:bottom="960" w:left="1020" w:header="847" w:footer="767" w:gutter="0"/>
          <w:cols w:space="720"/>
        </w:sectPr>
      </w:pPr>
    </w:p>
    <w:p w14:paraId="5CDEEC58" w14:textId="77777777" w:rsidR="00941B9D" w:rsidRDefault="00941B9D">
      <w:pPr>
        <w:pStyle w:val="BodyText"/>
        <w:spacing w:before="6"/>
        <w:ind w:firstLine="0"/>
        <w:jc w:val="left"/>
        <w:rPr>
          <w:sz w:val="22"/>
        </w:rPr>
      </w:pPr>
    </w:p>
    <w:p w14:paraId="6F1DE161" w14:textId="77777777" w:rsidR="00941B9D" w:rsidRDefault="00545CF7">
      <w:pPr>
        <w:pStyle w:val="BodyText"/>
        <w:spacing w:before="106" w:line="302" w:lineRule="auto"/>
        <w:ind w:left="113" w:right="398" w:firstLine="0"/>
      </w:pPr>
      <w:r>
        <w:rPr>
          <w:color w:val="231F20"/>
          <w:w w:val="105"/>
        </w:rPr>
        <w:t>hiểu.</w:t>
      </w:r>
      <w:r>
        <w:rPr>
          <w:color w:val="231F20"/>
          <w:spacing w:val="-12"/>
          <w:w w:val="105"/>
        </w:rPr>
        <w:t xml:space="preserve"> </w:t>
      </w:r>
      <w:r>
        <w:rPr>
          <w:color w:val="231F20"/>
          <w:w w:val="105"/>
        </w:rPr>
        <w:t>Hôm</w:t>
      </w:r>
      <w:r>
        <w:rPr>
          <w:color w:val="231F20"/>
          <w:spacing w:val="-12"/>
          <w:w w:val="105"/>
        </w:rPr>
        <w:t xml:space="preserve"> </w:t>
      </w:r>
      <w:r>
        <w:rPr>
          <w:color w:val="231F20"/>
          <w:w w:val="105"/>
        </w:rPr>
        <w:t>nay,</w:t>
      </w:r>
      <w:r>
        <w:rPr>
          <w:color w:val="231F20"/>
          <w:spacing w:val="-12"/>
          <w:w w:val="105"/>
        </w:rPr>
        <w:t xml:space="preserve"> </w:t>
      </w:r>
      <w:r>
        <w:rPr>
          <w:color w:val="231F20"/>
          <w:w w:val="105"/>
        </w:rPr>
        <w:t>tâm</w:t>
      </w:r>
      <w:r>
        <w:rPr>
          <w:color w:val="231F20"/>
          <w:spacing w:val="-12"/>
          <w:w w:val="105"/>
        </w:rPr>
        <w:t xml:space="preserve"> </w:t>
      </w:r>
      <w:r>
        <w:rPr>
          <w:color w:val="231F20"/>
          <w:w w:val="105"/>
        </w:rPr>
        <w:t>của</w:t>
      </w:r>
      <w:r>
        <w:rPr>
          <w:color w:val="231F20"/>
          <w:spacing w:val="-11"/>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tán</w:t>
      </w:r>
      <w:r>
        <w:rPr>
          <w:color w:val="231F20"/>
          <w:spacing w:val="-12"/>
          <w:w w:val="105"/>
        </w:rPr>
        <w:t xml:space="preserve"> </w:t>
      </w:r>
      <w:r>
        <w:rPr>
          <w:color w:val="231F20"/>
          <w:w w:val="105"/>
        </w:rPr>
        <w:t>loạn.</w:t>
      </w:r>
      <w:r>
        <w:rPr>
          <w:color w:val="231F20"/>
          <w:spacing w:val="-11"/>
          <w:w w:val="105"/>
        </w:rPr>
        <w:t xml:space="preserve"> </w:t>
      </w:r>
      <w:r>
        <w:rPr>
          <w:color w:val="231F20"/>
          <w:w w:val="105"/>
        </w:rPr>
        <w:t>Tu</w:t>
      </w:r>
      <w:r>
        <w:rPr>
          <w:color w:val="231F20"/>
          <w:spacing w:val="-12"/>
          <w:w w:val="105"/>
        </w:rPr>
        <w:t xml:space="preserve"> </w:t>
      </w:r>
      <w:r>
        <w:rPr>
          <w:color w:val="231F20"/>
          <w:w w:val="105"/>
        </w:rPr>
        <w:t>là</w:t>
      </w:r>
      <w:r>
        <w:rPr>
          <w:color w:val="231F20"/>
          <w:spacing w:val="-12"/>
          <w:w w:val="105"/>
        </w:rPr>
        <w:t xml:space="preserve"> </w:t>
      </w:r>
      <w:r>
        <w:rPr>
          <w:color w:val="231F20"/>
          <w:w w:val="105"/>
        </w:rPr>
        <w:t>từ</w:t>
      </w:r>
      <w:r>
        <w:rPr>
          <w:color w:val="231F20"/>
          <w:spacing w:val="-12"/>
          <w:w w:val="105"/>
        </w:rPr>
        <w:t xml:space="preserve"> </w:t>
      </w:r>
      <w:r>
        <w:rPr>
          <w:color w:val="231F20"/>
          <w:w w:val="105"/>
        </w:rPr>
        <w:t>từ</w:t>
      </w:r>
      <w:r>
        <w:rPr>
          <w:color w:val="231F20"/>
          <w:spacing w:val="-12"/>
          <w:w w:val="105"/>
        </w:rPr>
        <w:t xml:space="preserve"> </w:t>
      </w:r>
      <w:r>
        <w:rPr>
          <w:color w:val="231F20"/>
          <w:w w:val="105"/>
        </w:rPr>
        <w:t xml:space="preserve">buông </w:t>
      </w:r>
      <w:r>
        <w:rPr>
          <w:color w:val="231F20"/>
          <w:w w:val="110"/>
        </w:rPr>
        <w:t>bỏ</w:t>
      </w:r>
      <w:r>
        <w:rPr>
          <w:color w:val="231F20"/>
          <w:spacing w:val="-18"/>
          <w:w w:val="110"/>
        </w:rPr>
        <w:t xml:space="preserve"> </w:t>
      </w:r>
      <w:r>
        <w:rPr>
          <w:color w:val="231F20"/>
          <w:w w:val="110"/>
        </w:rPr>
        <w:t>tâm</w:t>
      </w:r>
      <w:r>
        <w:rPr>
          <w:color w:val="231F20"/>
          <w:spacing w:val="-18"/>
          <w:w w:val="110"/>
        </w:rPr>
        <w:t xml:space="preserve"> </w:t>
      </w:r>
      <w:r>
        <w:rPr>
          <w:color w:val="231F20"/>
          <w:w w:val="110"/>
        </w:rPr>
        <w:t>tán</w:t>
      </w:r>
      <w:r>
        <w:rPr>
          <w:color w:val="231F20"/>
          <w:spacing w:val="-18"/>
          <w:w w:val="110"/>
        </w:rPr>
        <w:t xml:space="preserve"> </w:t>
      </w:r>
      <w:r>
        <w:rPr>
          <w:color w:val="231F20"/>
          <w:w w:val="110"/>
        </w:rPr>
        <w:t>loạn,</w:t>
      </w:r>
      <w:r>
        <w:rPr>
          <w:color w:val="231F20"/>
          <w:spacing w:val="-17"/>
          <w:w w:val="110"/>
        </w:rPr>
        <w:t xml:space="preserve"> </w:t>
      </w:r>
      <w:r>
        <w:rPr>
          <w:color w:val="231F20"/>
          <w:w w:val="110"/>
        </w:rPr>
        <w:t>khiến</w:t>
      </w:r>
      <w:r>
        <w:rPr>
          <w:color w:val="231F20"/>
          <w:spacing w:val="-18"/>
          <w:w w:val="110"/>
        </w:rPr>
        <w:t xml:space="preserve"> </w:t>
      </w:r>
      <w:r>
        <w:rPr>
          <w:color w:val="231F20"/>
          <w:w w:val="110"/>
        </w:rPr>
        <w:t>cho</w:t>
      </w:r>
      <w:r>
        <w:rPr>
          <w:color w:val="231F20"/>
          <w:spacing w:val="-18"/>
          <w:w w:val="110"/>
        </w:rPr>
        <w:t xml:space="preserve"> </w:t>
      </w:r>
      <w:r>
        <w:rPr>
          <w:color w:val="231F20"/>
          <w:w w:val="110"/>
        </w:rPr>
        <w:t>tâm</w:t>
      </w:r>
      <w:r>
        <w:rPr>
          <w:color w:val="231F20"/>
          <w:spacing w:val="-18"/>
          <w:w w:val="110"/>
        </w:rPr>
        <w:t xml:space="preserve"> </w:t>
      </w:r>
      <w:r>
        <w:rPr>
          <w:color w:val="231F20"/>
          <w:w w:val="110"/>
        </w:rPr>
        <w:t>ý</w:t>
      </w:r>
      <w:r>
        <w:rPr>
          <w:color w:val="231F20"/>
          <w:spacing w:val="-18"/>
          <w:w w:val="110"/>
        </w:rPr>
        <w:t xml:space="preserve"> </w:t>
      </w:r>
      <w:r>
        <w:rPr>
          <w:color w:val="231F20"/>
          <w:w w:val="110"/>
        </w:rPr>
        <w:t>thức</w:t>
      </w:r>
      <w:r>
        <w:rPr>
          <w:color w:val="231F20"/>
          <w:spacing w:val="-18"/>
          <w:w w:val="110"/>
        </w:rPr>
        <w:t xml:space="preserve"> </w:t>
      </w:r>
      <w:r>
        <w:rPr>
          <w:color w:val="231F20"/>
          <w:w w:val="110"/>
        </w:rPr>
        <w:t>tập</w:t>
      </w:r>
      <w:r>
        <w:rPr>
          <w:color w:val="231F20"/>
          <w:spacing w:val="-17"/>
          <w:w w:val="110"/>
        </w:rPr>
        <w:t xml:space="preserve"> </w:t>
      </w:r>
      <w:r>
        <w:rPr>
          <w:color w:val="231F20"/>
          <w:w w:val="110"/>
        </w:rPr>
        <w:t>trung,</w:t>
      </w:r>
      <w:r>
        <w:rPr>
          <w:color w:val="231F20"/>
          <w:spacing w:val="-18"/>
          <w:w w:val="110"/>
        </w:rPr>
        <w:t xml:space="preserve"> </w:t>
      </w:r>
      <w:r>
        <w:rPr>
          <w:color w:val="231F20"/>
          <w:w w:val="110"/>
        </w:rPr>
        <w:t>buông</w:t>
      </w:r>
      <w:r>
        <w:rPr>
          <w:color w:val="231F20"/>
          <w:spacing w:val="-18"/>
          <w:w w:val="110"/>
        </w:rPr>
        <w:t xml:space="preserve"> </w:t>
      </w:r>
      <w:r>
        <w:rPr>
          <w:color w:val="231F20"/>
          <w:w w:val="110"/>
        </w:rPr>
        <w:t>bỏ hết thảy tạp niệm.</w:t>
      </w:r>
    </w:p>
    <w:p w14:paraId="685C3847" w14:textId="77777777" w:rsidR="00941B9D" w:rsidRDefault="00545CF7">
      <w:pPr>
        <w:pStyle w:val="BodyText"/>
        <w:spacing w:before="146" w:line="302" w:lineRule="auto"/>
        <w:ind w:left="113" w:right="394"/>
      </w:pPr>
      <w:r>
        <w:rPr>
          <w:color w:val="231F20"/>
          <w:w w:val="105"/>
        </w:rPr>
        <w:t>Trong</w:t>
      </w:r>
      <w:r>
        <w:rPr>
          <w:color w:val="231F20"/>
          <w:spacing w:val="-23"/>
          <w:w w:val="105"/>
        </w:rPr>
        <w:t xml:space="preserve"> </w:t>
      </w:r>
      <w:r>
        <w:rPr>
          <w:color w:val="231F20"/>
          <w:w w:val="105"/>
        </w:rPr>
        <w:t>kinh</w:t>
      </w:r>
      <w:r>
        <w:rPr>
          <w:color w:val="231F20"/>
          <w:spacing w:val="-22"/>
          <w:w w:val="105"/>
        </w:rPr>
        <w:t xml:space="preserve"> </w:t>
      </w:r>
      <w:r>
        <w:rPr>
          <w:i/>
          <w:color w:val="231F20"/>
          <w:w w:val="105"/>
        </w:rPr>
        <w:t>Hoa</w:t>
      </w:r>
      <w:r>
        <w:rPr>
          <w:i/>
          <w:color w:val="231F20"/>
          <w:spacing w:val="-22"/>
          <w:w w:val="105"/>
        </w:rPr>
        <w:t xml:space="preserve"> </w:t>
      </w:r>
      <w:r>
        <w:rPr>
          <w:i/>
          <w:color w:val="231F20"/>
          <w:w w:val="105"/>
        </w:rPr>
        <w:t>Nghiêm</w:t>
      </w:r>
      <w:r>
        <w:rPr>
          <w:i/>
          <w:color w:val="231F20"/>
          <w:spacing w:val="-23"/>
          <w:w w:val="105"/>
        </w:rPr>
        <w:t xml:space="preserve"> </w:t>
      </w:r>
      <w:r>
        <w:rPr>
          <w:color w:val="231F20"/>
          <w:w w:val="105"/>
        </w:rPr>
        <w:t>nói,</w:t>
      </w:r>
      <w:r>
        <w:rPr>
          <w:color w:val="231F20"/>
          <w:spacing w:val="-22"/>
          <w:w w:val="105"/>
        </w:rPr>
        <w:t xml:space="preserve"> </w:t>
      </w:r>
      <w:r>
        <w:rPr>
          <w:color w:val="231F20"/>
          <w:w w:val="105"/>
        </w:rPr>
        <w:t>buông</w:t>
      </w:r>
      <w:r>
        <w:rPr>
          <w:color w:val="231F20"/>
          <w:spacing w:val="-22"/>
          <w:w w:val="105"/>
        </w:rPr>
        <w:t xml:space="preserve"> </w:t>
      </w:r>
      <w:r>
        <w:rPr>
          <w:color w:val="231F20"/>
          <w:w w:val="105"/>
        </w:rPr>
        <w:t>bỏ</w:t>
      </w:r>
      <w:r>
        <w:rPr>
          <w:color w:val="231F20"/>
          <w:spacing w:val="-23"/>
          <w:w w:val="105"/>
        </w:rPr>
        <w:t xml:space="preserve"> </w:t>
      </w:r>
      <w:r>
        <w:rPr>
          <w:color w:val="231F20"/>
          <w:w w:val="105"/>
        </w:rPr>
        <w:t>chấp</w:t>
      </w:r>
      <w:r>
        <w:rPr>
          <w:color w:val="231F20"/>
          <w:spacing w:val="-22"/>
          <w:w w:val="105"/>
        </w:rPr>
        <w:t xml:space="preserve"> </w:t>
      </w:r>
      <w:r>
        <w:rPr>
          <w:color w:val="231F20"/>
          <w:w w:val="105"/>
        </w:rPr>
        <w:t>trước,</w:t>
      </w:r>
      <w:r>
        <w:rPr>
          <w:color w:val="231F20"/>
          <w:spacing w:val="-22"/>
          <w:w w:val="105"/>
        </w:rPr>
        <w:t xml:space="preserve"> </w:t>
      </w:r>
      <w:r>
        <w:rPr>
          <w:color w:val="231F20"/>
          <w:w w:val="105"/>
        </w:rPr>
        <w:t>buông bỏ</w:t>
      </w:r>
      <w:r>
        <w:rPr>
          <w:color w:val="231F20"/>
          <w:spacing w:val="-1"/>
          <w:w w:val="105"/>
        </w:rPr>
        <w:t xml:space="preserve"> </w:t>
      </w:r>
      <w:r>
        <w:rPr>
          <w:color w:val="231F20"/>
          <w:w w:val="105"/>
        </w:rPr>
        <w:t>phân biệt, buông bỏ</w:t>
      </w:r>
      <w:r>
        <w:rPr>
          <w:color w:val="231F20"/>
          <w:spacing w:val="-1"/>
          <w:w w:val="105"/>
        </w:rPr>
        <w:t xml:space="preserve"> </w:t>
      </w:r>
      <w:r>
        <w:rPr>
          <w:color w:val="231F20"/>
          <w:w w:val="105"/>
        </w:rPr>
        <w:t xml:space="preserve">khởi tâm động niệm. Đó là tu Định. </w:t>
      </w:r>
      <w:r>
        <w:rPr>
          <w:color w:val="231F20"/>
          <w:w w:val="110"/>
        </w:rPr>
        <w:t>Đến</w:t>
      </w:r>
      <w:r>
        <w:rPr>
          <w:color w:val="231F20"/>
          <w:spacing w:val="-18"/>
          <w:w w:val="110"/>
        </w:rPr>
        <w:t xml:space="preserve"> </w:t>
      </w:r>
      <w:r>
        <w:rPr>
          <w:color w:val="231F20"/>
          <w:w w:val="110"/>
        </w:rPr>
        <w:t>khi</w:t>
      </w:r>
      <w:r>
        <w:rPr>
          <w:color w:val="231F20"/>
          <w:spacing w:val="-18"/>
          <w:w w:val="110"/>
        </w:rPr>
        <w:t xml:space="preserve"> </w:t>
      </w:r>
      <w:r>
        <w:rPr>
          <w:color w:val="231F20"/>
          <w:w w:val="110"/>
        </w:rPr>
        <w:t>buông</w:t>
      </w:r>
      <w:r>
        <w:rPr>
          <w:color w:val="231F20"/>
          <w:spacing w:val="-18"/>
          <w:w w:val="110"/>
        </w:rPr>
        <w:t xml:space="preserve"> </w:t>
      </w:r>
      <w:r>
        <w:rPr>
          <w:color w:val="231F20"/>
          <w:w w:val="110"/>
        </w:rPr>
        <w:t>bỏ</w:t>
      </w:r>
      <w:r>
        <w:rPr>
          <w:color w:val="231F20"/>
          <w:spacing w:val="-18"/>
          <w:w w:val="110"/>
        </w:rPr>
        <w:t xml:space="preserve"> </w:t>
      </w:r>
      <w:r>
        <w:rPr>
          <w:color w:val="231F20"/>
          <w:w w:val="110"/>
        </w:rPr>
        <w:t>được</w:t>
      </w:r>
      <w:r>
        <w:rPr>
          <w:color w:val="231F20"/>
          <w:spacing w:val="-17"/>
          <w:w w:val="110"/>
        </w:rPr>
        <w:t xml:space="preserve"> </w:t>
      </w:r>
      <w:r>
        <w:rPr>
          <w:color w:val="231F20"/>
          <w:w w:val="110"/>
        </w:rPr>
        <w:t>khởi</w:t>
      </w:r>
      <w:r>
        <w:rPr>
          <w:color w:val="231F20"/>
          <w:spacing w:val="-17"/>
          <w:w w:val="110"/>
        </w:rPr>
        <w:t xml:space="preserve"> </w:t>
      </w:r>
      <w:r>
        <w:rPr>
          <w:color w:val="231F20"/>
          <w:w w:val="110"/>
        </w:rPr>
        <w:t>tâm</w:t>
      </w:r>
      <w:r>
        <w:rPr>
          <w:color w:val="231F20"/>
          <w:spacing w:val="-17"/>
          <w:w w:val="110"/>
        </w:rPr>
        <w:t xml:space="preserve"> </w:t>
      </w:r>
      <w:r>
        <w:rPr>
          <w:color w:val="231F20"/>
          <w:w w:val="110"/>
        </w:rPr>
        <w:t>động</w:t>
      </w:r>
      <w:r>
        <w:rPr>
          <w:color w:val="231F20"/>
          <w:spacing w:val="-18"/>
          <w:w w:val="110"/>
        </w:rPr>
        <w:t xml:space="preserve"> </w:t>
      </w:r>
      <w:r>
        <w:rPr>
          <w:color w:val="231F20"/>
          <w:w w:val="110"/>
        </w:rPr>
        <w:t>niệm,</w:t>
      </w:r>
      <w:r>
        <w:rPr>
          <w:color w:val="231F20"/>
          <w:spacing w:val="-18"/>
          <w:w w:val="110"/>
        </w:rPr>
        <w:t xml:space="preserve"> </w:t>
      </w:r>
      <w:r>
        <w:rPr>
          <w:color w:val="231F20"/>
          <w:w w:val="110"/>
        </w:rPr>
        <w:t>thì</w:t>
      </w:r>
      <w:r>
        <w:rPr>
          <w:color w:val="231F20"/>
          <w:spacing w:val="-17"/>
          <w:w w:val="110"/>
        </w:rPr>
        <w:t xml:space="preserve"> </w:t>
      </w:r>
      <w:r>
        <w:rPr>
          <w:color w:val="231F20"/>
          <w:w w:val="110"/>
        </w:rPr>
        <w:t>tính</w:t>
      </w:r>
      <w:r>
        <w:rPr>
          <w:color w:val="231F20"/>
          <w:spacing w:val="-18"/>
          <w:w w:val="110"/>
        </w:rPr>
        <w:t xml:space="preserve"> </w:t>
      </w:r>
      <w:r>
        <w:rPr>
          <w:color w:val="231F20"/>
          <w:w w:val="110"/>
        </w:rPr>
        <w:t xml:space="preserve">định </w:t>
      </w:r>
      <w:r>
        <w:rPr>
          <w:color w:val="231F20"/>
          <w:w w:val="105"/>
        </w:rPr>
        <w:t>sẽ hiện tiền, tự tính</w:t>
      </w:r>
      <w:r>
        <w:rPr>
          <w:color w:val="231F20"/>
          <w:spacing w:val="-1"/>
          <w:w w:val="105"/>
        </w:rPr>
        <w:t xml:space="preserve"> </w:t>
      </w:r>
      <w:r>
        <w:rPr>
          <w:color w:val="231F20"/>
          <w:w w:val="105"/>
        </w:rPr>
        <w:t>bản định. Khi tính</w:t>
      </w:r>
      <w:r>
        <w:rPr>
          <w:color w:val="231F20"/>
          <w:spacing w:val="-1"/>
          <w:w w:val="105"/>
        </w:rPr>
        <w:t xml:space="preserve"> </w:t>
      </w:r>
      <w:r>
        <w:rPr>
          <w:color w:val="231F20"/>
          <w:w w:val="105"/>
        </w:rPr>
        <w:t xml:space="preserve">định đã hiện tiền, thì </w:t>
      </w:r>
      <w:r>
        <w:rPr>
          <w:color w:val="231F20"/>
          <w:w w:val="110"/>
        </w:rPr>
        <w:t>hết thảy đều thông hết.</w:t>
      </w:r>
    </w:p>
    <w:p w14:paraId="34E7E751" w14:textId="77777777" w:rsidR="00941B9D" w:rsidRDefault="00545CF7">
      <w:pPr>
        <w:pStyle w:val="BodyText"/>
        <w:spacing w:before="147" w:line="302" w:lineRule="auto"/>
        <w:ind w:left="113" w:right="394"/>
      </w:pPr>
      <w:r>
        <w:rPr>
          <w:color w:val="231F20"/>
          <w:w w:val="105"/>
        </w:rPr>
        <w:t xml:space="preserve">Đức Phật nói trong kinh </w:t>
      </w:r>
      <w:r>
        <w:rPr>
          <w:i/>
          <w:color w:val="231F20"/>
          <w:w w:val="105"/>
        </w:rPr>
        <w:t>Hoa Nghiêm</w:t>
      </w:r>
      <w:r>
        <w:rPr>
          <w:color w:val="231F20"/>
          <w:w w:val="105"/>
        </w:rPr>
        <w:t>, hết thảy chúng sinh đều có Đức tướng Trí tuệ Như Lai, hết thảy hiện tiền.</w:t>
      </w:r>
    </w:p>
    <w:p w14:paraId="3FA1DB01" w14:textId="77777777" w:rsidR="00941B9D" w:rsidRDefault="00545CF7">
      <w:pPr>
        <w:pStyle w:val="BodyText"/>
        <w:spacing w:before="144" w:line="302" w:lineRule="auto"/>
        <w:ind w:left="113" w:right="393"/>
      </w:pPr>
      <w:r>
        <w:rPr>
          <w:color w:val="231F20"/>
          <w:w w:val="105"/>
        </w:rPr>
        <w:t>Như Lai là gì? Như Lai là tự tí</w:t>
      </w:r>
      <w:r>
        <w:rPr>
          <w:color w:val="231F20"/>
          <w:w w:val="105"/>
        </w:rPr>
        <w:t>nh. Trí tuệ trong tự tính của quý vị, đức năng, tướng hảo hoàn toàn hiện tiền, hoàn toàn hiểu rõ. Điều này như thế nào? Giống như ngày nay chúng ta muốn mở trường học. Mở trường học thì phải làm điều gì trước? Đầu tiên là bồi dưỡng thầy gi</w:t>
      </w:r>
      <w:r>
        <w:rPr>
          <w:color w:val="231F20"/>
          <w:w w:val="105"/>
        </w:rPr>
        <w:t xml:space="preserve">áo, vì không có </w:t>
      </w:r>
      <w:r>
        <w:rPr>
          <w:color w:val="231F20"/>
          <w:spacing w:val="-2"/>
          <w:w w:val="105"/>
        </w:rPr>
        <w:t>thầy</w:t>
      </w:r>
      <w:r>
        <w:rPr>
          <w:color w:val="231F20"/>
          <w:spacing w:val="-18"/>
          <w:w w:val="105"/>
        </w:rPr>
        <w:t xml:space="preserve"> </w:t>
      </w:r>
      <w:r>
        <w:rPr>
          <w:color w:val="231F20"/>
          <w:spacing w:val="-2"/>
          <w:w w:val="105"/>
        </w:rPr>
        <w:t>giáo</w:t>
      </w:r>
      <w:r>
        <w:rPr>
          <w:color w:val="231F20"/>
          <w:spacing w:val="-18"/>
          <w:w w:val="105"/>
        </w:rPr>
        <w:t xml:space="preserve"> </w:t>
      </w:r>
      <w:r>
        <w:rPr>
          <w:color w:val="231F20"/>
          <w:spacing w:val="-2"/>
          <w:w w:val="105"/>
        </w:rPr>
        <w:t>làm</w:t>
      </w:r>
      <w:r>
        <w:rPr>
          <w:color w:val="231F20"/>
          <w:spacing w:val="-18"/>
          <w:w w:val="105"/>
        </w:rPr>
        <w:t xml:space="preserve"> </w:t>
      </w:r>
      <w:r>
        <w:rPr>
          <w:color w:val="231F20"/>
          <w:spacing w:val="-2"/>
          <w:w w:val="105"/>
        </w:rPr>
        <w:t>sao</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Ngày</w:t>
      </w:r>
      <w:r>
        <w:rPr>
          <w:color w:val="231F20"/>
          <w:spacing w:val="-18"/>
          <w:w w:val="105"/>
        </w:rPr>
        <w:t xml:space="preserve"> </w:t>
      </w:r>
      <w:r>
        <w:rPr>
          <w:color w:val="231F20"/>
          <w:spacing w:val="-2"/>
          <w:w w:val="105"/>
        </w:rPr>
        <w:t>trước,</w:t>
      </w:r>
      <w:r>
        <w:rPr>
          <w:color w:val="231F20"/>
          <w:spacing w:val="-18"/>
          <w:w w:val="105"/>
        </w:rPr>
        <w:t xml:space="preserve"> </w:t>
      </w:r>
      <w:r>
        <w:rPr>
          <w:color w:val="231F20"/>
          <w:spacing w:val="-2"/>
          <w:w w:val="105"/>
        </w:rPr>
        <w:t>tôi</w:t>
      </w:r>
      <w:r>
        <w:rPr>
          <w:color w:val="231F20"/>
          <w:spacing w:val="-18"/>
          <w:w w:val="105"/>
        </w:rPr>
        <w:t xml:space="preserve"> </w:t>
      </w:r>
      <w:r>
        <w:rPr>
          <w:color w:val="231F20"/>
          <w:spacing w:val="-2"/>
          <w:w w:val="105"/>
        </w:rPr>
        <w:t>ở</w:t>
      </w:r>
      <w:r>
        <w:rPr>
          <w:color w:val="231F20"/>
          <w:spacing w:val="-18"/>
          <w:w w:val="105"/>
        </w:rPr>
        <w:t xml:space="preserve"> </w:t>
      </w:r>
      <w:r>
        <w:rPr>
          <w:color w:val="231F20"/>
          <w:spacing w:val="-2"/>
          <w:w w:val="105"/>
        </w:rPr>
        <w:t>Học</w:t>
      </w:r>
      <w:r>
        <w:rPr>
          <w:color w:val="231F20"/>
          <w:spacing w:val="-18"/>
          <w:w w:val="105"/>
        </w:rPr>
        <w:t xml:space="preserve"> </w:t>
      </w:r>
      <w:r>
        <w:rPr>
          <w:color w:val="231F20"/>
          <w:spacing w:val="-2"/>
          <w:w w:val="105"/>
        </w:rPr>
        <w:t>viện</w:t>
      </w:r>
      <w:r>
        <w:rPr>
          <w:color w:val="231F20"/>
          <w:spacing w:val="-18"/>
          <w:w w:val="105"/>
        </w:rPr>
        <w:t xml:space="preserve"> </w:t>
      </w:r>
      <w:r>
        <w:rPr>
          <w:color w:val="231F20"/>
          <w:spacing w:val="-2"/>
          <w:w w:val="105"/>
        </w:rPr>
        <w:t>Văn</w:t>
      </w:r>
      <w:r>
        <w:rPr>
          <w:color w:val="231F20"/>
          <w:spacing w:val="-18"/>
          <w:w w:val="105"/>
        </w:rPr>
        <w:t xml:space="preserve"> </w:t>
      </w:r>
      <w:r>
        <w:rPr>
          <w:color w:val="231F20"/>
          <w:spacing w:val="-2"/>
          <w:w w:val="105"/>
        </w:rPr>
        <w:t xml:space="preserve">Hóa </w:t>
      </w:r>
      <w:r>
        <w:rPr>
          <w:color w:val="231F20"/>
        </w:rPr>
        <w:t>Đài Loan. Khi đó gọi là Học viện Văn Hóa, bây giờ phát triển thành</w:t>
      </w:r>
      <w:r>
        <w:rPr>
          <w:color w:val="231F20"/>
          <w:spacing w:val="-7"/>
        </w:rPr>
        <w:t xml:space="preserve"> </w:t>
      </w:r>
      <w:r>
        <w:rPr>
          <w:color w:val="231F20"/>
        </w:rPr>
        <w:t>Đại</w:t>
      </w:r>
      <w:r>
        <w:rPr>
          <w:color w:val="231F20"/>
          <w:spacing w:val="-6"/>
        </w:rPr>
        <w:t xml:space="preserve"> </w:t>
      </w:r>
      <w:r>
        <w:rPr>
          <w:color w:val="231F20"/>
        </w:rPr>
        <w:t>học,</w:t>
      </w:r>
      <w:r>
        <w:rPr>
          <w:color w:val="231F20"/>
          <w:spacing w:val="-6"/>
        </w:rPr>
        <w:t xml:space="preserve"> </w:t>
      </w:r>
      <w:r>
        <w:rPr>
          <w:color w:val="231F20"/>
        </w:rPr>
        <w:t>Đại</w:t>
      </w:r>
      <w:r>
        <w:rPr>
          <w:color w:val="231F20"/>
          <w:spacing w:val="-6"/>
        </w:rPr>
        <w:t xml:space="preserve"> </w:t>
      </w:r>
      <w:r>
        <w:rPr>
          <w:color w:val="231F20"/>
        </w:rPr>
        <w:t>học</w:t>
      </w:r>
      <w:r>
        <w:rPr>
          <w:color w:val="231F20"/>
          <w:spacing w:val="-6"/>
        </w:rPr>
        <w:t xml:space="preserve"> </w:t>
      </w:r>
      <w:r>
        <w:rPr>
          <w:color w:val="231F20"/>
        </w:rPr>
        <w:t>Văn</w:t>
      </w:r>
      <w:r>
        <w:rPr>
          <w:color w:val="231F20"/>
          <w:spacing w:val="-7"/>
        </w:rPr>
        <w:t xml:space="preserve"> </w:t>
      </w:r>
      <w:r>
        <w:rPr>
          <w:color w:val="231F20"/>
        </w:rPr>
        <w:t>Hóa.</w:t>
      </w:r>
      <w:r>
        <w:rPr>
          <w:color w:val="231F20"/>
          <w:spacing w:val="-7"/>
        </w:rPr>
        <w:t xml:space="preserve"> </w:t>
      </w:r>
      <w:r>
        <w:rPr>
          <w:color w:val="231F20"/>
        </w:rPr>
        <w:t>Tôi</w:t>
      </w:r>
      <w:r>
        <w:rPr>
          <w:color w:val="231F20"/>
          <w:spacing w:val="-6"/>
        </w:rPr>
        <w:t xml:space="preserve"> </w:t>
      </w:r>
      <w:r>
        <w:rPr>
          <w:color w:val="231F20"/>
        </w:rPr>
        <w:t>dạy</w:t>
      </w:r>
      <w:r>
        <w:rPr>
          <w:color w:val="231F20"/>
          <w:spacing w:val="-7"/>
        </w:rPr>
        <w:t xml:space="preserve"> </w:t>
      </w:r>
      <w:r>
        <w:rPr>
          <w:color w:val="231F20"/>
        </w:rPr>
        <w:t>ở</w:t>
      </w:r>
      <w:r>
        <w:rPr>
          <w:color w:val="231F20"/>
          <w:spacing w:val="-7"/>
        </w:rPr>
        <w:t xml:space="preserve"> </w:t>
      </w:r>
      <w:r>
        <w:rPr>
          <w:color w:val="231F20"/>
        </w:rPr>
        <w:t>Học</w:t>
      </w:r>
      <w:r>
        <w:rPr>
          <w:color w:val="231F20"/>
          <w:spacing w:val="-6"/>
        </w:rPr>
        <w:t xml:space="preserve"> </w:t>
      </w:r>
      <w:r>
        <w:rPr>
          <w:color w:val="231F20"/>
        </w:rPr>
        <w:t>viện</w:t>
      </w:r>
      <w:r>
        <w:rPr>
          <w:color w:val="231F20"/>
          <w:spacing w:val="-7"/>
        </w:rPr>
        <w:t xml:space="preserve"> </w:t>
      </w:r>
      <w:r>
        <w:rPr>
          <w:color w:val="231F20"/>
        </w:rPr>
        <w:t>Văn</w:t>
      </w:r>
      <w:r>
        <w:rPr>
          <w:color w:val="231F20"/>
          <w:spacing w:val="-7"/>
        </w:rPr>
        <w:t xml:space="preserve"> </w:t>
      </w:r>
      <w:r>
        <w:rPr>
          <w:color w:val="231F20"/>
        </w:rPr>
        <w:t xml:space="preserve">Hóa </w:t>
      </w:r>
      <w:r>
        <w:rPr>
          <w:color w:val="231F20"/>
          <w:w w:val="105"/>
        </w:rPr>
        <w:t>năm năm, dạy môn Triết năm thứ ba và bốn. Dạy Triết học trong kinh Phật.</w:t>
      </w:r>
    </w:p>
    <w:p w14:paraId="3F5B8144" w14:textId="77777777" w:rsidR="00941B9D" w:rsidRDefault="00545CF7">
      <w:pPr>
        <w:pStyle w:val="BodyText"/>
        <w:spacing w:before="154" w:line="302" w:lineRule="auto"/>
        <w:ind w:left="113" w:right="396"/>
      </w:pPr>
      <w:r>
        <w:rPr>
          <w:color w:val="231F20"/>
          <w:w w:val="110"/>
        </w:rPr>
        <w:t>Tôi</w:t>
      </w:r>
      <w:r>
        <w:rPr>
          <w:color w:val="231F20"/>
          <w:spacing w:val="-20"/>
          <w:w w:val="110"/>
        </w:rPr>
        <w:t xml:space="preserve"> </w:t>
      </w:r>
      <w:r>
        <w:rPr>
          <w:color w:val="231F20"/>
          <w:w w:val="110"/>
        </w:rPr>
        <w:t>nhớ,</w:t>
      </w:r>
      <w:r>
        <w:rPr>
          <w:color w:val="231F20"/>
          <w:spacing w:val="-20"/>
          <w:w w:val="110"/>
        </w:rPr>
        <w:t xml:space="preserve"> </w:t>
      </w:r>
      <w:r>
        <w:rPr>
          <w:color w:val="231F20"/>
          <w:w w:val="110"/>
        </w:rPr>
        <w:t>một</w:t>
      </w:r>
      <w:r>
        <w:rPr>
          <w:color w:val="231F20"/>
          <w:spacing w:val="-20"/>
          <w:w w:val="110"/>
        </w:rPr>
        <w:t xml:space="preserve"> </w:t>
      </w:r>
      <w:r>
        <w:rPr>
          <w:color w:val="231F20"/>
          <w:w w:val="110"/>
        </w:rPr>
        <w:t>tuần</w:t>
      </w:r>
      <w:r>
        <w:rPr>
          <w:color w:val="231F20"/>
          <w:spacing w:val="-20"/>
          <w:w w:val="110"/>
        </w:rPr>
        <w:t xml:space="preserve"> </w:t>
      </w:r>
      <w:r>
        <w:rPr>
          <w:color w:val="231F20"/>
          <w:w w:val="110"/>
        </w:rPr>
        <w:t>có</w:t>
      </w:r>
      <w:r>
        <w:rPr>
          <w:color w:val="231F20"/>
          <w:spacing w:val="-20"/>
          <w:w w:val="110"/>
        </w:rPr>
        <w:t xml:space="preserve"> </w:t>
      </w:r>
      <w:r>
        <w:rPr>
          <w:color w:val="231F20"/>
          <w:w w:val="110"/>
        </w:rPr>
        <w:t>bốn</w:t>
      </w:r>
      <w:r>
        <w:rPr>
          <w:color w:val="231F20"/>
          <w:spacing w:val="-21"/>
          <w:w w:val="110"/>
        </w:rPr>
        <w:t xml:space="preserve"> </w:t>
      </w:r>
      <w:r>
        <w:rPr>
          <w:color w:val="231F20"/>
          <w:w w:val="110"/>
        </w:rPr>
        <w:t>tiết</w:t>
      </w:r>
      <w:r>
        <w:rPr>
          <w:color w:val="231F20"/>
          <w:spacing w:val="-21"/>
          <w:w w:val="110"/>
        </w:rPr>
        <w:t xml:space="preserve"> </w:t>
      </w:r>
      <w:r>
        <w:rPr>
          <w:color w:val="231F20"/>
          <w:w w:val="110"/>
        </w:rPr>
        <w:t>học.</w:t>
      </w:r>
      <w:r>
        <w:rPr>
          <w:color w:val="231F20"/>
          <w:spacing w:val="-20"/>
          <w:w w:val="110"/>
        </w:rPr>
        <w:t xml:space="preserve"> </w:t>
      </w:r>
      <w:r>
        <w:rPr>
          <w:color w:val="231F20"/>
          <w:w w:val="110"/>
        </w:rPr>
        <w:t>Tôi</w:t>
      </w:r>
      <w:r>
        <w:rPr>
          <w:color w:val="231F20"/>
          <w:spacing w:val="-20"/>
          <w:w w:val="110"/>
        </w:rPr>
        <w:t xml:space="preserve"> </w:t>
      </w:r>
      <w:r>
        <w:rPr>
          <w:color w:val="231F20"/>
          <w:w w:val="110"/>
        </w:rPr>
        <w:t>đã</w:t>
      </w:r>
      <w:r>
        <w:rPr>
          <w:color w:val="231F20"/>
          <w:spacing w:val="-21"/>
          <w:w w:val="110"/>
        </w:rPr>
        <w:t xml:space="preserve"> </w:t>
      </w:r>
      <w:r>
        <w:rPr>
          <w:color w:val="231F20"/>
          <w:w w:val="110"/>
        </w:rPr>
        <w:t>dạy</w:t>
      </w:r>
      <w:r>
        <w:rPr>
          <w:color w:val="231F20"/>
          <w:spacing w:val="-20"/>
          <w:w w:val="110"/>
        </w:rPr>
        <w:t xml:space="preserve"> </w:t>
      </w:r>
      <w:r>
        <w:rPr>
          <w:color w:val="231F20"/>
          <w:w w:val="110"/>
        </w:rPr>
        <w:t>ở</w:t>
      </w:r>
      <w:r>
        <w:rPr>
          <w:color w:val="231F20"/>
          <w:spacing w:val="-20"/>
          <w:w w:val="110"/>
        </w:rPr>
        <w:t xml:space="preserve"> </w:t>
      </w:r>
      <w:r>
        <w:rPr>
          <w:color w:val="231F20"/>
          <w:w w:val="110"/>
        </w:rPr>
        <w:t>đó</w:t>
      </w:r>
      <w:r>
        <w:rPr>
          <w:color w:val="231F20"/>
          <w:spacing w:val="-21"/>
          <w:w w:val="110"/>
        </w:rPr>
        <w:t xml:space="preserve"> </w:t>
      </w:r>
      <w:r>
        <w:rPr>
          <w:color w:val="231F20"/>
          <w:w w:val="110"/>
        </w:rPr>
        <w:t xml:space="preserve">năm </w:t>
      </w:r>
      <w:r>
        <w:rPr>
          <w:color w:val="231F20"/>
        </w:rPr>
        <w:t xml:space="preserve">năm. Học viện này do tiên sinh Trương Kỳ Quân sáng lập. Từ </w:t>
      </w:r>
      <w:r>
        <w:rPr>
          <w:color w:val="231F20"/>
          <w:spacing w:val="-2"/>
          <w:w w:val="110"/>
        </w:rPr>
        <w:t>cách</w:t>
      </w:r>
      <w:r>
        <w:rPr>
          <w:color w:val="231F20"/>
          <w:spacing w:val="-20"/>
          <w:w w:val="110"/>
        </w:rPr>
        <w:t xml:space="preserve"> </w:t>
      </w:r>
      <w:r>
        <w:rPr>
          <w:color w:val="231F20"/>
          <w:spacing w:val="-2"/>
          <w:w w:val="110"/>
        </w:rPr>
        <w:t>làm</w:t>
      </w:r>
      <w:r>
        <w:rPr>
          <w:color w:val="231F20"/>
          <w:spacing w:val="-21"/>
          <w:w w:val="110"/>
        </w:rPr>
        <w:t xml:space="preserve"> </w:t>
      </w:r>
      <w:r>
        <w:rPr>
          <w:color w:val="231F20"/>
          <w:spacing w:val="-2"/>
          <w:w w:val="110"/>
        </w:rPr>
        <w:t>của</w:t>
      </w:r>
      <w:r>
        <w:rPr>
          <w:color w:val="231F20"/>
          <w:spacing w:val="-20"/>
          <w:w w:val="110"/>
        </w:rPr>
        <w:t xml:space="preserve"> </w:t>
      </w:r>
      <w:r>
        <w:rPr>
          <w:color w:val="231F20"/>
          <w:spacing w:val="-2"/>
          <w:w w:val="110"/>
        </w:rPr>
        <w:t>thầy</w:t>
      </w:r>
      <w:r>
        <w:rPr>
          <w:color w:val="231F20"/>
          <w:spacing w:val="-20"/>
          <w:w w:val="110"/>
        </w:rPr>
        <w:t xml:space="preserve"> </w:t>
      </w:r>
      <w:r>
        <w:rPr>
          <w:color w:val="231F20"/>
          <w:spacing w:val="-2"/>
          <w:w w:val="110"/>
        </w:rPr>
        <w:t>ấy,</w:t>
      </w:r>
      <w:r>
        <w:rPr>
          <w:color w:val="231F20"/>
          <w:spacing w:val="-21"/>
          <w:w w:val="110"/>
        </w:rPr>
        <w:t xml:space="preserve"> </w:t>
      </w:r>
      <w:r>
        <w:rPr>
          <w:color w:val="231F20"/>
          <w:spacing w:val="-2"/>
          <w:w w:val="110"/>
        </w:rPr>
        <w:t>chúng</w:t>
      </w:r>
      <w:r>
        <w:rPr>
          <w:color w:val="231F20"/>
          <w:spacing w:val="-20"/>
          <w:w w:val="110"/>
        </w:rPr>
        <w:t xml:space="preserve"> </w:t>
      </w:r>
      <w:r>
        <w:rPr>
          <w:color w:val="231F20"/>
          <w:spacing w:val="-2"/>
          <w:w w:val="110"/>
        </w:rPr>
        <w:t>tôi</w:t>
      </w:r>
      <w:r>
        <w:rPr>
          <w:color w:val="231F20"/>
          <w:spacing w:val="-20"/>
          <w:w w:val="110"/>
        </w:rPr>
        <w:t xml:space="preserve"> </w:t>
      </w:r>
      <w:r>
        <w:rPr>
          <w:color w:val="231F20"/>
          <w:spacing w:val="-2"/>
          <w:w w:val="110"/>
        </w:rPr>
        <w:t>đã</w:t>
      </w:r>
      <w:r>
        <w:rPr>
          <w:color w:val="231F20"/>
          <w:spacing w:val="-21"/>
          <w:w w:val="110"/>
        </w:rPr>
        <w:t xml:space="preserve"> </w:t>
      </w:r>
      <w:r>
        <w:rPr>
          <w:color w:val="231F20"/>
          <w:spacing w:val="-2"/>
          <w:w w:val="110"/>
        </w:rPr>
        <w:t>học</w:t>
      </w:r>
      <w:r>
        <w:rPr>
          <w:color w:val="231F20"/>
          <w:spacing w:val="-20"/>
          <w:w w:val="110"/>
        </w:rPr>
        <w:t xml:space="preserve"> </w:t>
      </w:r>
      <w:r>
        <w:rPr>
          <w:color w:val="231F20"/>
          <w:spacing w:val="-2"/>
          <w:w w:val="110"/>
        </w:rPr>
        <w:t>được</w:t>
      </w:r>
      <w:r>
        <w:rPr>
          <w:color w:val="231F20"/>
          <w:spacing w:val="-20"/>
          <w:w w:val="110"/>
        </w:rPr>
        <w:t xml:space="preserve"> </w:t>
      </w:r>
      <w:r>
        <w:rPr>
          <w:color w:val="231F20"/>
          <w:spacing w:val="-2"/>
          <w:w w:val="110"/>
        </w:rPr>
        <w:t>rất</w:t>
      </w:r>
      <w:r>
        <w:rPr>
          <w:color w:val="231F20"/>
          <w:spacing w:val="-21"/>
          <w:w w:val="110"/>
        </w:rPr>
        <w:t xml:space="preserve"> </w:t>
      </w:r>
      <w:r>
        <w:rPr>
          <w:color w:val="231F20"/>
          <w:spacing w:val="-2"/>
          <w:w w:val="110"/>
        </w:rPr>
        <w:t>nhiều</w:t>
      </w:r>
      <w:r>
        <w:rPr>
          <w:color w:val="231F20"/>
          <w:spacing w:val="-21"/>
          <w:w w:val="110"/>
        </w:rPr>
        <w:t xml:space="preserve"> </w:t>
      </w:r>
      <w:r>
        <w:rPr>
          <w:color w:val="231F20"/>
          <w:spacing w:val="-2"/>
          <w:w w:val="110"/>
        </w:rPr>
        <w:t>điều hay.</w:t>
      </w:r>
      <w:r>
        <w:rPr>
          <w:color w:val="231F20"/>
          <w:spacing w:val="-20"/>
          <w:w w:val="110"/>
        </w:rPr>
        <w:t xml:space="preserve"> </w:t>
      </w:r>
      <w:r>
        <w:rPr>
          <w:color w:val="231F20"/>
          <w:spacing w:val="-2"/>
          <w:w w:val="110"/>
        </w:rPr>
        <w:t>Trước</w:t>
      </w:r>
      <w:r>
        <w:rPr>
          <w:color w:val="231F20"/>
          <w:spacing w:val="-19"/>
          <w:w w:val="110"/>
        </w:rPr>
        <w:t xml:space="preserve"> </w:t>
      </w:r>
      <w:r>
        <w:rPr>
          <w:color w:val="231F20"/>
          <w:spacing w:val="-2"/>
          <w:w w:val="110"/>
        </w:rPr>
        <w:t>khi</w:t>
      </w:r>
      <w:r>
        <w:rPr>
          <w:color w:val="231F20"/>
          <w:spacing w:val="-19"/>
          <w:w w:val="110"/>
        </w:rPr>
        <w:t xml:space="preserve"> </w:t>
      </w:r>
      <w:r>
        <w:rPr>
          <w:color w:val="231F20"/>
          <w:spacing w:val="-2"/>
          <w:w w:val="110"/>
        </w:rPr>
        <w:t>thầy</w:t>
      </w:r>
      <w:r>
        <w:rPr>
          <w:color w:val="231F20"/>
          <w:spacing w:val="-19"/>
          <w:w w:val="110"/>
        </w:rPr>
        <w:t xml:space="preserve"> </w:t>
      </w:r>
      <w:r>
        <w:rPr>
          <w:color w:val="231F20"/>
          <w:spacing w:val="-2"/>
          <w:w w:val="110"/>
        </w:rPr>
        <w:t>ấy</w:t>
      </w:r>
      <w:r>
        <w:rPr>
          <w:color w:val="231F20"/>
          <w:spacing w:val="-19"/>
          <w:w w:val="110"/>
        </w:rPr>
        <w:t xml:space="preserve"> </w:t>
      </w:r>
      <w:r>
        <w:rPr>
          <w:color w:val="231F20"/>
          <w:spacing w:val="-2"/>
          <w:w w:val="110"/>
        </w:rPr>
        <w:t>mở</w:t>
      </w:r>
      <w:r>
        <w:rPr>
          <w:color w:val="231F20"/>
          <w:spacing w:val="-19"/>
          <w:w w:val="110"/>
        </w:rPr>
        <w:t xml:space="preserve"> </w:t>
      </w:r>
      <w:r>
        <w:rPr>
          <w:color w:val="231F20"/>
          <w:spacing w:val="-2"/>
          <w:w w:val="110"/>
        </w:rPr>
        <w:t>trường</w:t>
      </w:r>
      <w:r>
        <w:rPr>
          <w:color w:val="231F20"/>
          <w:spacing w:val="-20"/>
          <w:w w:val="110"/>
        </w:rPr>
        <w:t xml:space="preserve"> </w:t>
      </w:r>
      <w:r>
        <w:rPr>
          <w:color w:val="231F20"/>
          <w:spacing w:val="-2"/>
          <w:w w:val="110"/>
        </w:rPr>
        <w:t>học,</w:t>
      </w:r>
      <w:r>
        <w:rPr>
          <w:color w:val="231F20"/>
          <w:spacing w:val="-19"/>
          <w:w w:val="110"/>
        </w:rPr>
        <w:t xml:space="preserve"> </w:t>
      </w:r>
      <w:r>
        <w:rPr>
          <w:color w:val="231F20"/>
          <w:spacing w:val="-2"/>
          <w:w w:val="110"/>
        </w:rPr>
        <w:t>thầy</w:t>
      </w:r>
      <w:r>
        <w:rPr>
          <w:color w:val="231F20"/>
          <w:spacing w:val="-19"/>
          <w:w w:val="110"/>
        </w:rPr>
        <w:t xml:space="preserve"> </w:t>
      </w:r>
      <w:r>
        <w:rPr>
          <w:color w:val="231F20"/>
          <w:spacing w:val="-2"/>
          <w:w w:val="110"/>
        </w:rPr>
        <w:t>đã</w:t>
      </w:r>
      <w:r>
        <w:rPr>
          <w:color w:val="231F20"/>
          <w:spacing w:val="-19"/>
          <w:w w:val="110"/>
        </w:rPr>
        <w:t xml:space="preserve"> </w:t>
      </w:r>
      <w:r>
        <w:rPr>
          <w:color w:val="231F20"/>
          <w:spacing w:val="-2"/>
          <w:w w:val="110"/>
        </w:rPr>
        <w:t>mở</w:t>
      </w:r>
      <w:r>
        <w:rPr>
          <w:color w:val="231F20"/>
          <w:spacing w:val="-20"/>
          <w:w w:val="110"/>
        </w:rPr>
        <w:t xml:space="preserve"> </w:t>
      </w:r>
      <w:r>
        <w:rPr>
          <w:color w:val="231F20"/>
          <w:spacing w:val="-2"/>
          <w:w w:val="110"/>
        </w:rPr>
        <w:t>lớp</w:t>
      </w:r>
      <w:r>
        <w:rPr>
          <w:color w:val="231F20"/>
          <w:spacing w:val="-19"/>
          <w:w w:val="110"/>
        </w:rPr>
        <w:t xml:space="preserve"> </w:t>
      </w:r>
      <w:r>
        <w:rPr>
          <w:color w:val="231F20"/>
          <w:spacing w:val="-5"/>
          <w:w w:val="110"/>
        </w:rPr>
        <w:t>Sau</w:t>
      </w:r>
    </w:p>
    <w:p w14:paraId="347AE79E" w14:textId="77777777" w:rsidR="00941B9D" w:rsidRDefault="00941B9D">
      <w:pPr>
        <w:spacing w:line="302" w:lineRule="auto"/>
        <w:sectPr w:rsidR="00941B9D">
          <w:pgSz w:w="11060" w:h="15030"/>
          <w:pgMar w:top="1040" w:right="1020" w:bottom="960" w:left="1020" w:header="845" w:footer="767" w:gutter="0"/>
          <w:cols w:space="720"/>
        </w:sectPr>
      </w:pPr>
    </w:p>
    <w:p w14:paraId="6A147109" w14:textId="77777777" w:rsidR="00941B9D" w:rsidRDefault="00941B9D">
      <w:pPr>
        <w:pStyle w:val="BodyText"/>
        <w:spacing w:before="3"/>
        <w:ind w:firstLine="0"/>
        <w:jc w:val="left"/>
        <w:rPr>
          <w:sz w:val="23"/>
        </w:rPr>
      </w:pPr>
    </w:p>
    <w:p w14:paraId="2D4161E7" w14:textId="77777777" w:rsidR="00941B9D" w:rsidRDefault="00545CF7">
      <w:pPr>
        <w:pStyle w:val="BodyText"/>
        <w:spacing w:before="106" w:line="302" w:lineRule="auto"/>
        <w:ind w:left="397" w:right="110" w:firstLine="0"/>
      </w:pPr>
      <w:r>
        <w:rPr>
          <w:color w:val="231F20"/>
          <w:w w:val="105"/>
        </w:rPr>
        <w:t>Đại</w:t>
      </w:r>
      <w:r>
        <w:rPr>
          <w:color w:val="231F20"/>
          <w:spacing w:val="-9"/>
          <w:w w:val="105"/>
        </w:rPr>
        <w:t xml:space="preserve"> </w:t>
      </w:r>
      <w:r>
        <w:rPr>
          <w:color w:val="231F20"/>
          <w:w w:val="105"/>
        </w:rPr>
        <w:t>học.</w:t>
      </w:r>
      <w:r>
        <w:rPr>
          <w:color w:val="231F20"/>
          <w:spacing w:val="-9"/>
          <w:w w:val="105"/>
        </w:rPr>
        <w:t xml:space="preserve"> </w:t>
      </w:r>
      <w:r>
        <w:rPr>
          <w:color w:val="231F20"/>
          <w:w w:val="105"/>
        </w:rPr>
        <w:t>Quy</w:t>
      </w:r>
      <w:r>
        <w:rPr>
          <w:color w:val="231F20"/>
          <w:spacing w:val="-9"/>
          <w:w w:val="105"/>
        </w:rPr>
        <w:t xml:space="preserve"> </w:t>
      </w:r>
      <w:r>
        <w:rPr>
          <w:color w:val="231F20"/>
          <w:w w:val="105"/>
        </w:rPr>
        <w:t>mô</w:t>
      </w:r>
      <w:r>
        <w:rPr>
          <w:color w:val="231F20"/>
          <w:spacing w:val="-9"/>
          <w:w w:val="105"/>
        </w:rPr>
        <w:t xml:space="preserve"> </w:t>
      </w:r>
      <w:r>
        <w:rPr>
          <w:color w:val="231F20"/>
          <w:w w:val="105"/>
        </w:rPr>
        <w:t>của</w:t>
      </w:r>
      <w:r>
        <w:rPr>
          <w:color w:val="231F20"/>
          <w:spacing w:val="-9"/>
          <w:w w:val="105"/>
        </w:rPr>
        <w:t xml:space="preserve"> </w:t>
      </w:r>
      <w:r>
        <w:rPr>
          <w:color w:val="231F20"/>
          <w:w w:val="105"/>
        </w:rPr>
        <w:t>Sau</w:t>
      </w:r>
      <w:r>
        <w:rPr>
          <w:color w:val="231F20"/>
          <w:spacing w:val="-9"/>
          <w:w w:val="105"/>
        </w:rPr>
        <w:t xml:space="preserve"> </w:t>
      </w:r>
      <w:r>
        <w:rPr>
          <w:color w:val="231F20"/>
          <w:w w:val="105"/>
        </w:rPr>
        <w:t>Đại</w:t>
      </w:r>
      <w:r>
        <w:rPr>
          <w:color w:val="231F20"/>
          <w:spacing w:val="-9"/>
          <w:w w:val="105"/>
        </w:rPr>
        <w:t xml:space="preserve"> </w:t>
      </w:r>
      <w:r>
        <w:rPr>
          <w:color w:val="231F20"/>
          <w:w w:val="105"/>
        </w:rPr>
        <w:t>học</w:t>
      </w:r>
      <w:r>
        <w:rPr>
          <w:color w:val="231F20"/>
          <w:spacing w:val="-9"/>
          <w:w w:val="105"/>
        </w:rPr>
        <w:t xml:space="preserve"> </w:t>
      </w:r>
      <w:r>
        <w:rPr>
          <w:color w:val="231F20"/>
          <w:w w:val="105"/>
        </w:rPr>
        <w:t>nhỏ,</w:t>
      </w:r>
      <w:r>
        <w:rPr>
          <w:color w:val="231F20"/>
          <w:spacing w:val="-10"/>
          <w:w w:val="105"/>
        </w:rPr>
        <w:t xml:space="preserve"> </w:t>
      </w:r>
      <w:r>
        <w:rPr>
          <w:color w:val="231F20"/>
          <w:w w:val="105"/>
        </w:rPr>
        <w:t>ít</w:t>
      </w:r>
      <w:r>
        <w:rPr>
          <w:color w:val="231F20"/>
          <w:spacing w:val="-9"/>
          <w:w w:val="105"/>
        </w:rPr>
        <w:t xml:space="preserve"> </w:t>
      </w:r>
      <w:r>
        <w:rPr>
          <w:color w:val="231F20"/>
          <w:w w:val="105"/>
        </w:rPr>
        <w:t>người.</w:t>
      </w:r>
      <w:r>
        <w:rPr>
          <w:color w:val="231F20"/>
          <w:spacing w:val="-9"/>
          <w:w w:val="105"/>
        </w:rPr>
        <w:t xml:space="preserve"> </w:t>
      </w:r>
      <w:r>
        <w:rPr>
          <w:color w:val="231F20"/>
          <w:w w:val="105"/>
        </w:rPr>
        <w:t>Thầy</w:t>
      </w:r>
      <w:r>
        <w:rPr>
          <w:color w:val="231F20"/>
          <w:spacing w:val="-9"/>
          <w:w w:val="105"/>
        </w:rPr>
        <w:t xml:space="preserve"> </w:t>
      </w:r>
      <w:r>
        <w:rPr>
          <w:color w:val="231F20"/>
          <w:w w:val="105"/>
        </w:rPr>
        <w:t>chiêu sinh người nào? Thầy chiêu sinh sinh viên tốt nghiệp Đại học, trong đó có lớp Thạc sĩ, lớp Tiến sĩ. Sau khi mở được mấy năm, những sinh viên này tốt nghiệp rồi, thì thầy mở Học viện. Những Tiến sĩ, Thạc sĩ được thầy hu</w:t>
      </w:r>
      <w:r>
        <w:rPr>
          <w:color w:val="231F20"/>
          <w:w w:val="105"/>
        </w:rPr>
        <w:t xml:space="preserve">ấn luyện ra, đều trở về Học viện đảm nhiệm công việc như giáo sư, phó </w:t>
      </w:r>
      <w:r>
        <w:rPr>
          <w:color w:val="231F20"/>
        </w:rPr>
        <w:t>giáo</w:t>
      </w:r>
      <w:r>
        <w:rPr>
          <w:color w:val="231F20"/>
          <w:spacing w:val="-4"/>
        </w:rPr>
        <w:t xml:space="preserve"> </w:t>
      </w:r>
      <w:r>
        <w:rPr>
          <w:color w:val="231F20"/>
        </w:rPr>
        <w:t>sư,</w:t>
      </w:r>
      <w:r>
        <w:rPr>
          <w:color w:val="231F20"/>
          <w:spacing w:val="-4"/>
        </w:rPr>
        <w:t xml:space="preserve"> </w:t>
      </w:r>
      <w:r>
        <w:rPr>
          <w:color w:val="231F20"/>
        </w:rPr>
        <w:t>giảng</w:t>
      </w:r>
      <w:r>
        <w:rPr>
          <w:color w:val="231F20"/>
          <w:spacing w:val="-4"/>
        </w:rPr>
        <w:t xml:space="preserve"> </w:t>
      </w:r>
      <w:r>
        <w:rPr>
          <w:color w:val="231F20"/>
        </w:rPr>
        <w:t>sư</w:t>
      </w:r>
      <w:r>
        <w:rPr>
          <w:color w:val="231F20"/>
          <w:spacing w:val="-4"/>
        </w:rPr>
        <w:t xml:space="preserve"> </w:t>
      </w:r>
      <w:r>
        <w:rPr>
          <w:color w:val="231F20"/>
        </w:rPr>
        <w:t>…,</w:t>
      </w:r>
      <w:r>
        <w:rPr>
          <w:color w:val="231F20"/>
          <w:spacing w:val="-4"/>
        </w:rPr>
        <w:t xml:space="preserve"> </w:t>
      </w:r>
      <w:r>
        <w:rPr>
          <w:color w:val="231F20"/>
        </w:rPr>
        <w:t>không</w:t>
      </w:r>
      <w:r>
        <w:rPr>
          <w:color w:val="231F20"/>
          <w:spacing w:val="-4"/>
        </w:rPr>
        <w:t xml:space="preserve"> </w:t>
      </w:r>
      <w:r>
        <w:rPr>
          <w:color w:val="231F20"/>
        </w:rPr>
        <w:t>một</w:t>
      </w:r>
      <w:r>
        <w:rPr>
          <w:color w:val="231F20"/>
          <w:spacing w:val="-4"/>
        </w:rPr>
        <w:t xml:space="preserve"> </w:t>
      </w:r>
      <w:r>
        <w:rPr>
          <w:color w:val="231F20"/>
        </w:rPr>
        <w:t>người</w:t>
      </w:r>
      <w:r>
        <w:rPr>
          <w:color w:val="231F20"/>
          <w:spacing w:val="-4"/>
        </w:rPr>
        <w:t xml:space="preserve"> </w:t>
      </w:r>
      <w:r>
        <w:rPr>
          <w:color w:val="231F20"/>
        </w:rPr>
        <w:t>nào</w:t>
      </w:r>
      <w:r>
        <w:rPr>
          <w:color w:val="231F20"/>
          <w:spacing w:val="-4"/>
        </w:rPr>
        <w:t xml:space="preserve"> </w:t>
      </w:r>
      <w:r>
        <w:rPr>
          <w:color w:val="231F20"/>
        </w:rPr>
        <w:t>bỏ</w:t>
      </w:r>
      <w:r>
        <w:rPr>
          <w:color w:val="231F20"/>
          <w:spacing w:val="-4"/>
        </w:rPr>
        <w:t xml:space="preserve"> </w:t>
      </w:r>
      <w:r>
        <w:rPr>
          <w:color w:val="231F20"/>
        </w:rPr>
        <w:t>đi.</w:t>
      </w:r>
      <w:r>
        <w:rPr>
          <w:color w:val="231F20"/>
          <w:spacing w:val="-4"/>
        </w:rPr>
        <w:t xml:space="preserve"> </w:t>
      </w:r>
      <w:r>
        <w:rPr>
          <w:color w:val="231F20"/>
        </w:rPr>
        <w:t>Hết</w:t>
      </w:r>
      <w:r>
        <w:rPr>
          <w:color w:val="231F20"/>
          <w:spacing w:val="-4"/>
        </w:rPr>
        <w:t xml:space="preserve"> </w:t>
      </w:r>
      <w:r>
        <w:rPr>
          <w:color w:val="231F20"/>
        </w:rPr>
        <w:t>thảy</w:t>
      </w:r>
      <w:r>
        <w:rPr>
          <w:color w:val="231F20"/>
          <w:spacing w:val="-4"/>
        </w:rPr>
        <w:t xml:space="preserve"> </w:t>
      </w:r>
      <w:r>
        <w:rPr>
          <w:color w:val="231F20"/>
        </w:rPr>
        <w:t xml:space="preserve">đều </w:t>
      </w:r>
      <w:r>
        <w:rPr>
          <w:color w:val="231F20"/>
          <w:w w:val="105"/>
        </w:rPr>
        <w:t>ở</w:t>
      </w:r>
      <w:r>
        <w:rPr>
          <w:color w:val="231F20"/>
          <w:spacing w:val="-19"/>
          <w:w w:val="105"/>
        </w:rPr>
        <w:t xml:space="preserve"> </w:t>
      </w:r>
      <w:r>
        <w:rPr>
          <w:color w:val="231F20"/>
          <w:w w:val="105"/>
        </w:rPr>
        <w:t>lại</w:t>
      </w:r>
      <w:r>
        <w:rPr>
          <w:color w:val="231F20"/>
          <w:spacing w:val="-19"/>
          <w:w w:val="105"/>
        </w:rPr>
        <w:t xml:space="preserve"> </w:t>
      </w:r>
      <w:r>
        <w:rPr>
          <w:color w:val="231F20"/>
          <w:w w:val="105"/>
        </w:rPr>
        <w:t>làm</w:t>
      </w:r>
      <w:r>
        <w:rPr>
          <w:color w:val="231F20"/>
          <w:spacing w:val="-19"/>
          <w:w w:val="105"/>
        </w:rPr>
        <w:t xml:space="preserve"> </w:t>
      </w:r>
      <w:r>
        <w:rPr>
          <w:color w:val="231F20"/>
          <w:w w:val="105"/>
        </w:rPr>
        <w:t>việc,</w:t>
      </w:r>
      <w:r>
        <w:rPr>
          <w:color w:val="231F20"/>
          <w:spacing w:val="-19"/>
          <w:w w:val="105"/>
        </w:rPr>
        <w:t xml:space="preserve"> </w:t>
      </w:r>
      <w:r>
        <w:rPr>
          <w:color w:val="231F20"/>
          <w:w w:val="105"/>
        </w:rPr>
        <w:t>phương</w:t>
      </w:r>
      <w:r>
        <w:rPr>
          <w:color w:val="231F20"/>
          <w:spacing w:val="-19"/>
          <w:w w:val="105"/>
        </w:rPr>
        <w:t xml:space="preserve"> </w:t>
      </w:r>
      <w:r>
        <w:rPr>
          <w:color w:val="231F20"/>
          <w:w w:val="105"/>
        </w:rPr>
        <w:t>pháp</w:t>
      </w:r>
      <w:r>
        <w:rPr>
          <w:color w:val="231F20"/>
          <w:spacing w:val="-19"/>
          <w:w w:val="105"/>
        </w:rPr>
        <w:t xml:space="preserve"> </w:t>
      </w:r>
      <w:r>
        <w:rPr>
          <w:color w:val="231F20"/>
          <w:w w:val="105"/>
        </w:rPr>
        <w:t>hay</w:t>
      </w:r>
      <w:r>
        <w:rPr>
          <w:color w:val="231F20"/>
          <w:spacing w:val="-19"/>
          <w:w w:val="105"/>
        </w:rPr>
        <w:t xml:space="preserve"> </w:t>
      </w:r>
      <w:r>
        <w:rPr>
          <w:color w:val="231F20"/>
          <w:w w:val="105"/>
        </w:rPr>
        <w:t>quá,</w:t>
      </w:r>
      <w:r>
        <w:rPr>
          <w:color w:val="231F20"/>
          <w:spacing w:val="-19"/>
          <w:w w:val="105"/>
        </w:rPr>
        <w:t xml:space="preserve"> </w:t>
      </w:r>
      <w:r>
        <w:rPr>
          <w:color w:val="231F20"/>
          <w:w w:val="105"/>
        </w:rPr>
        <w:t>thật</w:t>
      </w:r>
      <w:r>
        <w:rPr>
          <w:color w:val="231F20"/>
          <w:spacing w:val="-19"/>
          <w:w w:val="105"/>
        </w:rPr>
        <w:t xml:space="preserve"> </w:t>
      </w:r>
      <w:r>
        <w:rPr>
          <w:color w:val="231F20"/>
          <w:w w:val="105"/>
        </w:rPr>
        <w:t>là</w:t>
      </w:r>
      <w:r>
        <w:rPr>
          <w:color w:val="231F20"/>
          <w:spacing w:val="-19"/>
          <w:w w:val="105"/>
        </w:rPr>
        <w:t xml:space="preserve"> </w:t>
      </w:r>
      <w:r>
        <w:rPr>
          <w:color w:val="231F20"/>
          <w:w w:val="105"/>
        </w:rPr>
        <w:t>thông</w:t>
      </w:r>
      <w:r>
        <w:rPr>
          <w:color w:val="231F20"/>
          <w:spacing w:val="-19"/>
          <w:w w:val="105"/>
        </w:rPr>
        <w:t xml:space="preserve"> </w:t>
      </w:r>
      <w:r>
        <w:rPr>
          <w:color w:val="231F20"/>
          <w:w w:val="105"/>
        </w:rPr>
        <w:t>minh,</w:t>
      </w:r>
      <w:r>
        <w:rPr>
          <w:color w:val="231F20"/>
          <w:spacing w:val="-19"/>
          <w:w w:val="105"/>
        </w:rPr>
        <w:t xml:space="preserve"> </w:t>
      </w:r>
      <w:r>
        <w:rPr>
          <w:color w:val="231F20"/>
          <w:w w:val="105"/>
        </w:rPr>
        <w:t>cho nên</w:t>
      </w:r>
      <w:r>
        <w:rPr>
          <w:color w:val="231F20"/>
          <w:spacing w:val="-1"/>
          <w:w w:val="105"/>
        </w:rPr>
        <w:t xml:space="preserve"> </w:t>
      </w:r>
      <w:r>
        <w:rPr>
          <w:color w:val="231F20"/>
          <w:w w:val="105"/>
        </w:rPr>
        <w:t>trường</w:t>
      </w:r>
      <w:r>
        <w:rPr>
          <w:color w:val="231F20"/>
          <w:spacing w:val="-1"/>
          <w:w w:val="105"/>
        </w:rPr>
        <w:t xml:space="preserve"> </w:t>
      </w:r>
      <w:r>
        <w:rPr>
          <w:color w:val="231F20"/>
          <w:w w:val="105"/>
        </w:rPr>
        <w:t>học</w:t>
      </w:r>
      <w:r>
        <w:rPr>
          <w:color w:val="231F20"/>
          <w:spacing w:val="-1"/>
          <w:w w:val="105"/>
        </w:rPr>
        <w:t xml:space="preserve"> </w:t>
      </w:r>
      <w:r>
        <w:rPr>
          <w:color w:val="231F20"/>
          <w:w w:val="105"/>
        </w:rPr>
        <w:t>của</w:t>
      </w:r>
      <w:r>
        <w:rPr>
          <w:color w:val="231F20"/>
          <w:spacing w:val="-1"/>
          <w:w w:val="105"/>
        </w:rPr>
        <w:t xml:space="preserve"> </w:t>
      </w:r>
      <w:r>
        <w:rPr>
          <w:color w:val="231F20"/>
          <w:w w:val="105"/>
        </w:rPr>
        <w:t>thầy</w:t>
      </w:r>
      <w:r>
        <w:rPr>
          <w:color w:val="231F20"/>
          <w:spacing w:val="-2"/>
          <w:w w:val="105"/>
        </w:rPr>
        <w:t xml:space="preserve"> </w:t>
      </w:r>
      <w:r>
        <w:rPr>
          <w:color w:val="231F20"/>
          <w:w w:val="105"/>
        </w:rPr>
        <w:t>ấy</w:t>
      </w:r>
      <w:r>
        <w:rPr>
          <w:color w:val="231F20"/>
          <w:spacing w:val="-1"/>
          <w:w w:val="105"/>
        </w:rPr>
        <w:t xml:space="preserve"> </w:t>
      </w:r>
      <w:r>
        <w:rPr>
          <w:color w:val="231F20"/>
          <w:w w:val="105"/>
        </w:rPr>
        <w:t>rất</w:t>
      </w:r>
      <w:r>
        <w:rPr>
          <w:color w:val="231F20"/>
          <w:spacing w:val="-1"/>
          <w:w w:val="105"/>
        </w:rPr>
        <w:t xml:space="preserve"> </w:t>
      </w:r>
      <w:r>
        <w:rPr>
          <w:color w:val="231F20"/>
          <w:w w:val="105"/>
        </w:rPr>
        <w:t>thành</w:t>
      </w:r>
      <w:r>
        <w:rPr>
          <w:color w:val="231F20"/>
          <w:spacing w:val="-2"/>
          <w:w w:val="105"/>
        </w:rPr>
        <w:t xml:space="preserve"> </w:t>
      </w:r>
      <w:r>
        <w:rPr>
          <w:color w:val="231F20"/>
          <w:w w:val="105"/>
        </w:rPr>
        <w:t>công,</w:t>
      </w:r>
      <w:r>
        <w:rPr>
          <w:color w:val="231F20"/>
          <w:spacing w:val="-1"/>
          <w:w w:val="105"/>
        </w:rPr>
        <w:t xml:space="preserve"> </w:t>
      </w:r>
      <w:r>
        <w:rPr>
          <w:color w:val="231F20"/>
          <w:w w:val="105"/>
        </w:rPr>
        <w:t>vì</w:t>
      </w:r>
      <w:r>
        <w:rPr>
          <w:color w:val="231F20"/>
          <w:spacing w:val="-1"/>
          <w:w w:val="105"/>
        </w:rPr>
        <w:t xml:space="preserve"> </w:t>
      </w:r>
      <w:r>
        <w:rPr>
          <w:color w:val="231F20"/>
          <w:w w:val="105"/>
        </w:rPr>
        <w:t>thầy</w:t>
      </w:r>
      <w:r>
        <w:rPr>
          <w:color w:val="231F20"/>
          <w:spacing w:val="-1"/>
          <w:w w:val="105"/>
        </w:rPr>
        <w:t xml:space="preserve"> </w:t>
      </w:r>
      <w:r>
        <w:rPr>
          <w:color w:val="231F20"/>
          <w:w w:val="105"/>
        </w:rPr>
        <w:t>giáo</w:t>
      </w:r>
      <w:r>
        <w:rPr>
          <w:color w:val="231F20"/>
          <w:spacing w:val="-1"/>
          <w:w w:val="105"/>
        </w:rPr>
        <w:t xml:space="preserve"> </w:t>
      </w:r>
      <w:r>
        <w:rPr>
          <w:color w:val="231F20"/>
          <w:w w:val="105"/>
        </w:rPr>
        <w:t>đều là học sinh cũ của mình.</w:t>
      </w:r>
    </w:p>
    <w:p w14:paraId="4055A985" w14:textId="77777777" w:rsidR="00941B9D" w:rsidRDefault="00545CF7">
      <w:pPr>
        <w:pStyle w:val="BodyText"/>
        <w:spacing w:before="154" w:line="302" w:lineRule="auto"/>
        <w:ind w:left="397" w:right="110"/>
      </w:pPr>
      <w:r>
        <w:rPr>
          <w:color w:val="231F20"/>
          <w:w w:val="105"/>
        </w:rPr>
        <w:t>Quan niệm, suy nghĩ, cách nhìn đều giống nhau, tôi rất khâm</w:t>
      </w:r>
      <w:r>
        <w:rPr>
          <w:color w:val="231F20"/>
          <w:spacing w:val="-20"/>
          <w:w w:val="105"/>
        </w:rPr>
        <w:t xml:space="preserve"> </w:t>
      </w:r>
      <w:r>
        <w:rPr>
          <w:color w:val="231F20"/>
          <w:w w:val="105"/>
        </w:rPr>
        <w:t>phục</w:t>
      </w:r>
      <w:r>
        <w:rPr>
          <w:color w:val="231F20"/>
          <w:spacing w:val="-20"/>
          <w:w w:val="105"/>
        </w:rPr>
        <w:t xml:space="preserve"> </w:t>
      </w:r>
      <w:r>
        <w:rPr>
          <w:color w:val="231F20"/>
          <w:w w:val="105"/>
        </w:rPr>
        <w:t>cách</w:t>
      </w:r>
      <w:r>
        <w:rPr>
          <w:color w:val="231F20"/>
          <w:spacing w:val="-20"/>
          <w:w w:val="105"/>
        </w:rPr>
        <w:t xml:space="preserve"> </w:t>
      </w:r>
      <w:r>
        <w:rPr>
          <w:color w:val="231F20"/>
          <w:w w:val="105"/>
        </w:rPr>
        <w:t>làm</w:t>
      </w:r>
      <w:r>
        <w:rPr>
          <w:color w:val="231F20"/>
          <w:spacing w:val="-20"/>
          <w:w w:val="105"/>
        </w:rPr>
        <w:t xml:space="preserve"> </w:t>
      </w:r>
      <w:r>
        <w:rPr>
          <w:color w:val="231F20"/>
          <w:w w:val="105"/>
        </w:rPr>
        <w:t>đó</w:t>
      </w:r>
      <w:r>
        <w:rPr>
          <w:color w:val="231F20"/>
          <w:spacing w:val="-20"/>
          <w:w w:val="105"/>
        </w:rPr>
        <w:t xml:space="preserve"> </w:t>
      </w:r>
      <w:r>
        <w:rPr>
          <w:color w:val="231F20"/>
          <w:w w:val="105"/>
        </w:rPr>
        <w:t>của</w:t>
      </w:r>
      <w:r>
        <w:rPr>
          <w:color w:val="231F20"/>
          <w:spacing w:val="-20"/>
          <w:w w:val="105"/>
        </w:rPr>
        <w:t xml:space="preserve"> </w:t>
      </w:r>
      <w:r>
        <w:rPr>
          <w:color w:val="231F20"/>
          <w:w w:val="105"/>
        </w:rPr>
        <w:t>thầy</w:t>
      </w:r>
      <w:r>
        <w:rPr>
          <w:color w:val="231F20"/>
          <w:spacing w:val="-18"/>
          <w:w w:val="105"/>
        </w:rPr>
        <w:t xml:space="preserve"> </w:t>
      </w:r>
      <w:r>
        <w:rPr>
          <w:color w:val="231F20"/>
          <w:w w:val="105"/>
        </w:rPr>
        <w:t>ấy.</w:t>
      </w:r>
      <w:r>
        <w:rPr>
          <w:color w:val="231F20"/>
          <w:spacing w:val="-20"/>
          <w:w w:val="105"/>
        </w:rPr>
        <w:t xml:space="preserve"> </w:t>
      </w:r>
      <w:r>
        <w:rPr>
          <w:color w:val="231F20"/>
          <w:w w:val="105"/>
        </w:rPr>
        <w:t>Vì</w:t>
      </w:r>
      <w:r>
        <w:rPr>
          <w:color w:val="231F20"/>
          <w:spacing w:val="-20"/>
          <w:w w:val="105"/>
        </w:rPr>
        <w:t xml:space="preserve"> </w:t>
      </w:r>
      <w:r>
        <w:rPr>
          <w:color w:val="231F20"/>
          <w:w w:val="105"/>
        </w:rPr>
        <w:t>thế,</w:t>
      </w:r>
      <w:r>
        <w:rPr>
          <w:color w:val="231F20"/>
          <w:spacing w:val="-20"/>
          <w:w w:val="105"/>
        </w:rPr>
        <w:t xml:space="preserve"> </w:t>
      </w:r>
      <w:r>
        <w:rPr>
          <w:color w:val="231F20"/>
          <w:w w:val="105"/>
        </w:rPr>
        <w:t>tôi</w:t>
      </w:r>
      <w:r>
        <w:rPr>
          <w:color w:val="231F20"/>
          <w:spacing w:val="-20"/>
          <w:w w:val="105"/>
        </w:rPr>
        <w:t xml:space="preserve"> </w:t>
      </w:r>
      <w:r>
        <w:rPr>
          <w:color w:val="231F20"/>
          <w:w w:val="105"/>
        </w:rPr>
        <w:t>suy</w:t>
      </w:r>
      <w:r>
        <w:rPr>
          <w:color w:val="231F20"/>
          <w:spacing w:val="-20"/>
          <w:w w:val="105"/>
        </w:rPr>
        <w:t xml:space="preserve"> </w:t>
      </w:r>
      <w:r>
        <w:rPr>
          <w:color w:val="231F20"/>
          <w:w w:val="105"/>
        </w:rPr>
        <w:t>nghĩ,</w:t>
      </w:r>
      <w:r>
        <w:rPr>
          <w:color w:val="231F20"/>
          <w:spacing w:val="-20"/>
          <w:w w:val="105"/>
        </w:rPr>
        <w:t xml:space="preserve"> </w:t>
      </w:r>
      <w:r>
        <w:rPr>
          <w:color w:val="231F20"/>
          <w:w w:val="105"/>
        </w:rPr>
        <w:t>nếu tương lai chúng tôi mở Phật Học viện, hoặc Học viện tôn giáo, thì nhất đị</w:t>
      </w:r>
      <w:r>
        <w:rPr>
          <w:color w:val="231F20"/>
          <w:w w:val="105"/>
        </w:rPr>
        <w:t>nh phải mở lớp Sau Đại học trước, bởi đầu tiên phải bồi dưỡng một lớp giáo sư.</w:t>
      </w:r>
    </w:p>
    <w:p w14:paraId="31551B8C" w14:textId="77777777" w:rsidR="00941B9D" w:rsidRDefault="00545CF7">
      <w:pPr>
        <w:pStyle w:val="BodyText"/>
        <w:spacing w:before="147" w:line="302" w:lineRule="auto"/>
        <w:ind w:left="397" w:right="110"/>
      </w:pPr>
      <w:r>
        <w:rPr>
          <w:color w:val="231F20"/>
          <w:w w:val="105"/>
        </w:rPr>
        <w:t>Đức</w:t>
      </w:r>
      <w:r>
        <w:rPr>
          <w:color w:val="231F20"/>
          <w:spacing w:val="-9"/>
          <w:w w:val="105"/>
        </w:rPr>
        <w:t xml:space="preserve"> </w:t>
      </w:r>
      <w:r>
        <w:rPr>
          <w:color w:val="231F20"/>
          <w:w w:val="105"/>
        </w:rPr>
        <w:t>Phật</w:t>
      </w:r>
      <w:r>
        <w:rPr>
          <w:color w:val="231F20"/>
          <w:spacing w:val="-9"/>
          <w:w w:val="105"/>
        </w:rPr>
        <w:t xml:space="preserve"> </w:t>
      </w:r>
      <w:r>
        <w:rPr>
          <w:color w:val="231F20"/>
          <w:w w:val="105"/>
        </w:rPr>
        <w:t>Thích</w:t>
      </w:r>
      <w:r>
        <w:rPr>
          <w:color w:val="231F20"/>
          <w:spacing w:val="-9"/>
          <w:w w:val="105"/>
        </w:rPr>
        <w:t xml:space="preserve"> </w:t>
      </w:r>
      <w:r>
        <w:rPr>
          <w:color w:val="231F20"/>
          <w:w w:val="105"/>
        </w:rPr>
        <w:t>Ca</w:t>
      </w:r>
      <w:r>
        <w:rPr>
          <w:color w:val="231F20"/>
          <w:spacing w:val="-9"/>
          <w:w w:val="105"/>
        </w:rPr>
        <w:t xml:space="preserve"> </w:t>
      </w:r>
      <w:r>
        <w:rPr>
          <w:color w:val="231F20"/>
          <w:w w:val="105"/>
        </w:rPr>
        <w:t>sau</w:t>
      </w:r>
      <w:r>
        <w:rPr>
          <w:color w:val="231F20"/>
          <w:spacing w:val="-9"/>
          <w:w w:val="105"/>
        </w:rPr>
        <w:t xml:space="preserve"> </w:t>
      </w:r>
      <w:r>
        <w:rPr>
          <w:color w:val="231F20"/>
          <w:w w:val="105"/>
        </w:rPr>
        <w:t>khi</w:t>
      </w:r>
      <w:r>
        <w:rPr>
          <w:color w:val="231F20"/>
          <w:spacing w:val="-9"/>
          <w:w w:val="105"/>
        </w:rPr>
        <w:t xml:space="preserve"> </w:t>
      </w:r>
      <w:r>
        <w:rPr>
          <w:color w:val="231F20"/>
          <w:w w:val="105"/>
        </w:rPr>
        <w:t>giác</w:t>
      </w:r>
      <w:r>
        <w:rPr>
          <w:color w:val="231F20"/>
          <w:spacing w:val="-9"/>
          <w:w w:val="105"/>
        </w:rPr>
        <w:t xml:space="preserve"> </w:t>
      </w:r>
      <w:r>
        <w:rPr>
          <w:color w:val="231F20"/>
          <w:w w:val="105"/>
        </w:rPr>
        <w:t>ngộ,</w:t>
      </w:r>
      <w:r>
        <w:rPr>
          <w:color w:val="231F20"/>
          <w:spacing w:val="-9"/>
          <w:w w:val="105"/>
        </w:rPr>
        <w:t xml:space="preserve"> </w:t>
      </w:r>
      <w:r>
        <w:rPr>
          <w:color w:val="231F20"/>
          <w:w w:val="105"/>
        </w:rPr>
        <w:t>trong</w:t>
      </w:r>
      <w:r>
        <w:rPr>
          <w:color w:val="231F20"/>
          <w:spacing w:val="-9"/>
          <w:w w:val="105"/>
        </w:rPr>
        <w:t xml:space="preserve"> </w:t>
      </w:r>
      <w:r>
        <w:rPr>
          <w:color w:val="231F20"/>
          <w:w w:val="105"/>
        </w:rPr>
        <w:t>hai</w:t>
      </w:r>
      <w:r>
        <w:rPr>
          <w:color w:val="231F20"/>
          <w:spacing w:val="-9"/>
          <w:w w:val="105"/>
        </w:rPr>
        <w:t xml:space="preserve"> </w:t>
      </w:r>
      <w:r>
        <w:rPr>
          <w:color w:val="231F20"/>
          <w:w w:val="105"/>
        </w:rPr>
        <w:t>mươi</w:t>
      </w:r>
      <w:r>
        <w:rPr>
          <w:color w:val="231F20"/>
          <w:spacing w:val="-9"/>
          <w:w w:val="105"/>
        </w:rPr>
        <w:t xml:space="preserve"> </w:t>
      </w:r>
      <w:r>
        <w:rPr>
          <w:color w:val="231F20"/>
          <w:w w:val="105"/>
        </w:rPr>
        <w:t xml:space="preserve">mốt </w:t>
      </w:r>
      <w:r>
        <w:rPr>
          <w:color w:val="231F20"/>
        </w:rPr>
        <w:t xml:space="preserve">ngày giảng kinh </w:t>
      </w:r>
      <w:r>
        <w:rPr>
          <w:i/>
          <w:color w:val="231F20"/>
        </w:rPr>
        <w:t>Đại Phương Quảng Phật Hoa Nghiêm</w:t>
      </w:r>
      <w:r>
        <w:rPr>
          <w:color w:val="231F20"/>
        </w:rPr>
        <w:t xml:space="preserve">, giống </w:t>
      </w:r>
      <w:r>
        <w:rPr>
          <w:color w:val="231F20"/>
          <w:w w:val="105"/>
        </w:rPr>
        <w:t>như là bồi dưỡng thầy giáo vậy. Trước nên làm điều n</w:t>
      </w:r>
      <w:r>
        <w:rPr>
          <w:color w:val="231F20"/>
          <w:w w:val="105"/>
        </w:rPr>
        <w:t>ày.</w:t>
      </w:r>
    </w:p>
    <w:p w14:paraId="290EA799" w14:textId="77777777" w:rsidR="00941B9D" w:rsidRDefault="00545CF7">
      <w:pPr>
        <w:pStyle w:val="BodyText"/>
        <w:spacing w:before="146" w:line="302" w:lineRule="auto"/>
        <w:ind w:left="397" w:right="111"/>
      </w:pPr>
      <w:r>
        <w:rPr>
          <w:color w:val="231F20"/>
        </w:rPr>
        <w:t>Sau</w:t>
      </w:r>
      <w:r>
        <w:rPr>
          <w:color w:val="231F20"/>
          <w:spacing w:val="-15"/>
        </w:rPr>
        <w:t xml:space="preserve"> </w:t>
      </w:r>
      <w:r>
        <w:rPr>
          <w:color w:val="231F20"/>
        </w:rPr>
        <w:t>khi</w:t>
      </w:r>
      <w:r>
        <w:rPr>
          <w:color w:val="231F20"/>
          <w:spacing w:val="-15"/>
        </w:rPr>
        <w:t xml:space="preserve"> </w:t>
      </w:r>
      <w:r>
        <w:rPr>
          <w:color w:val="231F20"/>
        </w:rPr>
        <w:t>giảng</w:t>
      </w:r>
      <w:r>
        <w:rPr>
          <w:color w:val="231F20"/>
          <w:spacing w:val="-15"/>
        </w:rPr>
        <w:t xml:space="preserve"> </w:t>
      </w:r>
      <w:r>
        <w:rPr>
          <w:color w:val="231F20"/>
        </w:rPr>
        <w:t>xong</w:t>
      </w:r>
      <w:r>
        <w:rPr>
          <w:color w:val="231F20"/>
          <w:spacing w:val="-15"/>
        </w:rPr>
        <w:t xml:space="preserve"> </w:t>
      </w:r>
      <w:r>
        <w:rPr>
          <w:color w:val="231F20"/>
        </w:rPr>
        <w:t>rồi,</w:t>
      </w:r>
      <w:r>
        <w:rPr>
          <w:color w:val="231F20"/>
          <w:spacing w:val="-15"/>
        </w:rPr>
        <w:t xml:space="preserve"> </w:t>
      </w:r>
      <w:r>
        <w:rPr>
          <w:color w:val="231F20"/>
        </w:rPr>
        <w:t>quý</w:t>
      </w:r>
      <w:r>
        <w:rPr>
          <w:color w:val="231F20"/>
          <w:spacing w:val="-15"/>
        </w:rPr>
        <w:t xml:space="preserve"> </w:t>
      </w:r>
      <w:r>
        <w:rPr>
          <w:color w:val="231F20"/>
        </w:rPr>
        <w:t>vị</w:t>
      </w:r>
      <w:r>
        <w:rPr>
          <w:color w:val="231F20"/>
          <w:spacing w:val="-15"/>
        </w:rPr>
        <w:t xml:space="preserve"> </w:t>
      </w:r>
      <w:r>
        <w:rPr>
          <w:color w:val="231F20"/>
        </w:rPr>
        <w:t>xem</w:t>
      </w:r>
      <w:r>
        <w:rPr>
          <w:color w:val="231F20"/>
          <w:spacing w:val="-15"/>
        </w:rPr>
        <w:t xml:space="preserve"> </w:t>
      </w:r>
      <w:r>
        <w:rPr>
          <w:color w:val="231F20"/>
        </w:rPr>
        <w:t>Ngài</w:t>
      </w:r>
      <w:r>
        <w:rPr>
          <w:color w:val="231F20"/>
          <w:spacing w:val="-15"/>
        </w:rPr>
        <w:t xml:space="preserve"> </w:t>
      </w:r>
      <w:r>
        <w:rPr>
          <w:color w:val="231F20"/>
        </w:rPr>
        <w:t>giảng</w:t>
      </w:r>
      <w:r>
        <w:rPr>
          <w:color w:val="231F20"/>
          <w:spacing w:val="-15"/>
        </w:rPr>
        <w:t xml:space="preserve"> </w:t>
      </w:r>
      <w:r>
        <w:rPr>
          <w:color w:val="231F20"/>
        </w:rPr>
        <w:t>kinh</w:t>
      </w:r>
      <w:r>
        <w:rPr>
          <w:color w:val="231F20"/>
          <w:spacing w:val="-14"/>
        </w:rPr>
        <w:t xml:space="preserve"> </w:t>
      </w:r>
      <w:r>
        <w:rPr>
          <w:i/>
          <w:color w:val="231F20"/>
        </w:rPr>
        <w:t>A</w:t>
      </w:r>
      <w:r>
        <w:rPr>
          <w:i/>
          <w:color w:val="231F20"/>
          <w:spacing w:val="-15"/>
        </w:rPr>
        <w:t xml:space="preserve"> </w:t>
      </w:r>
      <w:r>
        <w:rPr>
          <w:i/>
          <w:color w:val="231F20"/>
        </w:rPr>
        <w:t>Hàm</w:t>
      </w:r>
      <w:r>
        <w:rPr>
          <w:color w:val="231F20"/>
        </w:rPr>
        <w:t xml:space="preserve">. </w:t>
      </w:r>
      <w:r>
        <w:rPr>
          <w:i/>
          <w:color w:val="231F20"/>
          <w:w w:val="105"/>
        </w:rPr>
        <w:t xml:space="preserve">A Hàm </w:t>
      </w:r>
      <w:r>
        <w:rPr>
          <w:color w:val="231F20"/>
          <w:w w:val="105"/>
        </w:rPr>
        <w:t>giảng mười hai năm. Mười hai năm này là tiểu học của Phật giáo.</w:t>
      </w:r>
    </w:p>
    <w:p w14:paraId="324054FA" w14:textId="77777777" w:rsidR="00941B9D" w:rsidRDefault="00545CF7">
      <w:pPr>
        <w:spacing w:before="145" w:line="302" w:lineRule="auto"/>
        <w:ind w:left="397" w:right="108" w:firstLine="453"/>
        <w:jc w:val="both"/>
        <w:rPr>
          <w:i/>
          <w:sz w:val="34"/>
        </w:rPr>
      </w:pPr>
      <w:r>
        <w:rPr>
          <w:color w:val="231F20"/>
          <w:w w:val="105"/>
          <w:sz w:val="34"/>
        </w:rPr>
        <w:t xml:space="preserve">Sau khi mười hai năm kết thúc, kế đến Ngài giảng </w:t>
      </w:r>
      <w:r>
        <w:rPr>
          <w:i/>
          <w:color w:val="231F20"/>
          <w:w w:val="105"/>
          <w:sz w:val="34"/>
        </w:rPr>
        <w:t xml:space="preserve">Phương Đẳng. Phương Đẳng </w:t>
      </w:r>
      <w:r>
        <w:rPr>
          <w:color w:val="231F20"/>
          <w:w w:val="105"/>
          <w:sz w:val="34"/>
        </w:rPr>
        <w:t xml:space="preserve">giống như trung học vậy. </w:t>
      </w:r>
      <w:r>
        <w:rPr>
          <w:i/>
          <w:color w:val="231F20"/>
          <w:w w:val="105"/>
          <w:sz w:val="34"/>
        </w:rPr>
        <w:t>Phương</w:t>
      </w:r>
      <w:r>
        <w:rPr>
          <w:i/>
          <w:color w:val="231F20"/>
          <w:spacing w:val="10"/>
          <w:w w:val="105"/>
          <w:sz w:val="34"/>
        </w:rPr>
        <w:t xml:space="preserve"> </w:t>
      </w:r>
      <w:r>
        <w:rPr>
          <w:i/>
          <w:color w:val="231F20"/>
          <w:w w:val="105"/>
          <w:sz w:val="34"/>
        </w:rPr>
        <w:t>Đẳng</w:t>
      </w:r>
      <w:r>
        <w:rPr>
          <w:i/>
          <w:color w:val="231F20"/>
          <w:spacing w:val="9"/>
          <w:w w:val="105"/>
          <w:sz w:val="34"/>
        </w:rPr>
        <w:t xml:space="preserve"> </w:t>
      </w:r>
      <w:r>
        <w:rPr>
          <w:color w:val="231F20"/>
          <w:w w:val="105"/>
          <w:sz w:val="34"/>
        </w:rPr>
        <w:t>giảng</w:t>
      </w:r>
      <w:r>
        <w:rPr>
          <w:color w:val="231F20"/>
          <w:spacing w:val="9"/>
          <w:w w:val="105"/>
          <w:sz w:val="34"/>
        </w:rPr>
        <w:t xml:space="preserve"> </w:t>
      </w:r>
      <w:r>
        <w:rPr>
          <w:color w:val="231F20"/>
          <w:w w:val="105"/>
          <w:sz w:val="34"/>
        </w:rPr>
        <w:t>tám</w:t>
      </w:r>
      <w:r>
        <w:rPr>
          <w:color w:val="231F20"/>
          <w:spacing w:val="9"/>
          <w:w w:val="105"/>
          <w:sz w:val="34"/>
        </w:rPr>
        <w:t xml:space="preserve"> </w:t>
      </w:r>
      <w:r>
        <w:rPr>
          <w:color w:val="231F20"/>
          <w:w w:val="105"/>
          <w:sz w:val="34"/>
        </w:rPr>
        <w:t>năm,</w:t>
      </w:r>
      <w:r>
        <w:rPr>
          <w:color w:val="231F20"/>
          <w:spacing w:val="9"/>
          <w:w w:val="105"/>
          <w:sz w:val="34"/>
        </w:rPr>
        <w:t xml:space="preserve"> </w:t>
      </w:r>
      <w:r>
        <w:rPr>
          <w:color w:val="231F20"/>
          <w:w w:val="105"/>
          <w:sz w:val="34"/>
        </w:rPr>
        <w:t>kế</w:t>
      </w:r>
      <w:r>
        <w:rPr>
          <w:color w:val="231F20"/>
          <w:spacing w:val="9"/>
          <w:w w:val="105"/>
          <w:sz w:val="34"/>
        </w:rPr>
        <w:t xml:space="preserve"> </w:t>
      </w:r>
      <w:r>
        <w:rPr>
          <w:color w:val="231F20"/>
          <w:w w:val="105"/>
          <w:sz w:val="34"/>
        </w:rPr>
        <w:t>đến</w:t>
      </w:r>
      <w:r>
        <w:rPr>
          <w:color w:val="231F20"/>
          <w:spacing w:val="9"/>
          <w:w w:val="105"/>
          <w:sz w:val="34"/>
        </w:rPr>
        <w:t xml:space="preserve"> </w:t>
      </w:r>
      <w:r>
        <w:rPr>
          <w:color w:val="231F20"/>
          <w:w w:val="105"/>
          <w:sz w:val="34"/>
        </w:rPr>
        <w:t>Ngài</w:t>
      </w:r>
      <w:r>
        <w:rPr>
          <w:color w:val="231F20"/>
          <w:spacing w:val="10"/>
          <w:w w:val="105"/>
          <w:sz w:val="34"/>
        </w:rPr>
        <w:t xml:space="preserve"> </w:t>
      </w:r>
      <w:r>
        <w:rPr>
          <w:color w:val="231F20"/>
          <w:w w:val="105"/>
          <w:sz w:val="34"/>
        </w:rPr>
        <w:t>giảng</w:t>
      </w:r>
      <w:r>
        <w:rPr>
          <w:color w:val="231F20"/>
          <w:spacing w:val="9"/>
          <w:w w:val="105"/>
          <w:sz w:val="34"/>
        </w:rPr>
        <w:t xml:space="preserve"> </w:t>
      </w:r>
      <w:r>
        <w:rPr>
          <w:i/>
          <w:color w:val="231F20"/>
          <w:w w:val="105"/>
          <w:sz w:val="34"/>
        </w:rPr>
        <w:t>Bát</w:t>
      </w:r>
      <w:r>
        <w:rPr>
          <w:i/>
          <w:color w:val="231F20"/>
          <w:spacing w:val="9"/>
          <w:w w:val="105"/>
          <w:sz w:val="34"/>
        </w:rPr>
        <w:t xml:space="preserve"> </w:t>
      </w:r>
      <w:r>
        <w:rPr>
          <w:i/>
          <w:color w:val="231F20"/>
          <w:spacing w:val="-4"/>
          <w:w w:val="105"/>
          <w:sz w:val="34"/>
        </w:rPr>
        <w:t>Nhã.</w:t>
      </w:r>
    </w:p>
    <w:p w14:paraId="6908BDBB" w14:textId="77777777" w:rsidR="00941B9D" w:rsidRDefault="00941B9D">
      <w:pPr>
        <w:spacing w:line="302" w:lineRule="auto"/>
        <w:jc w:val="both"/>
        <w:rPr>
          <w:sz w:val="34"/>
        </w:rPr>
        <w:sectPr w:rsidR="00941B9D">
          <w:pgSz w:w="11060" w:h="15030"/>
          <w:pgMar w:top="1040" w:right="1020" w:bottom="960" w:left="1020" w:header="847" w:footer="767" w:gutter="0"/>
          <w:cols w:space="720"/>
        </w:sectPr>
      </w:pPr>
    </w:p>
    <w:p w14:paraId="0F6390A5" w14:textId="77777777" w:rsidR="00941B9D" w:rsidRDefault="00941B9D">
      <w:pPr>
        <w:pStyle w:val="BodyText"/>
        <w:spacing w:before="6"/>
        <w:ind w:firstLine="0"/>
        <w:jc w:val="left"/>
        <w:rPr>
          <w:i/>
          <w:sz w:val="22"/>
        </w:rPr>
      </w:pPr>
    </w:p>
    <w:p w14:paraId="79B0B805" w14:textId="77777777" w:rsidR="00941B9D" w:rsidRDefault="00545CF7">
      <w:pPr>
        <w:pStyle w:val="BodyText"/>
        <w:spacing w:before="106" w:line="307" w:lineRule="auto"/>
        <w:ind w:left="113" w:right="392" w:firstLine="0"/>
      </w:pPr>
      <w:r>
        <w:rPr>
          <w:i/>
          <w:color w:val="231F20"/>
          <w:w w:val="105"/>
        </w:rPr>
        <w:t xml:space="preserve">Bát Nhã </w:t>
      </w:r>
      <w:r>
        <w:rPr>
          <w:color w:val="231F20"/>
          <w:w w:val="105"/>
        </w:rPr>
        <w:t xml:space="preserve">là tinh hoa trong kinh Phật, là bộ phận quan trọng nhất. Bát nhã là trí tuệ, giảng hai mươi hai năm. Quý vị nghĩ xem Ngài giảng kinh bốn mươi chín năm, trong đó </w:t>
      </w:r>
      <w:r>
        <w:rPr>
          <w:i/>
          <w:color w:val="231F20"/>
          <w:w w:val="105"/>
        </w:rPr>
        <w:t xml:space="preserve">Bát nhã </w:t>
      </w:r>
      <w:r>
        <w:rPr>
          <w:color w:val="231F20"/>
          <w:w w:val="105"/>
        </w:rPr>
        <w:t>là hai mươi hai năm, bởi đây là một bộ phận quan trọng nhất trong kinh</w:t>
      </w:r>
      <w:r>
        <w:rPr>
          <w:color w:val="231F20"/>
          <w:w w:val="105"/>
        </w:rPr>
        <w:t xml:space="preserve"> Phật.</w:t>
      </w:r>
    </w:p>
    <w:p w14:paraId="0B908CDC" w14:textId="77777777" w:rsidR="00941B9D" w:rsidRDefault="00545CF7">
      <w:pPr>
        <w:pStyle w:val="BodyText"/>
        <w:spacing w:before="140" w:line="307" w:lineRule="auto"/>
        <w:ind w:left="113" w:right="393"/>
      </w:pPr>
      <w:r>
        <w:rPr>
          <w:color w:val="231F20"/>
          <w:w w:val="105"/>
        </w:rPr>
        <w:t>Cuối</w:t>
      </w:r>
      <w:r>
        <w:rPr>
          <w:color w:val="231F20"/>
          <w:spacing w:val="-23"/>
          <w:w w:val="105"/>
        </w:rPr>
        <w:t xml:space="preserve"> </w:t>
      </w:r>
      <w:r>
        <w:rPr>
          <w:color w:val="231F20"/>
          <w:w w:val="105"/>
        </w:rPr>
        <w:t>cùng,</w:t>
      </w:r>
      <w:r>
        <w:rPr>
          <w:color w:val="231F20"/>
          <w:spacing w:val="-22"/>
          <w:w w:val="105"/>
        </w:rPr>
        <w:t xml:space="preserve"> </w:t>
      </w:r>
      <w:r>
        <w:rPr>
          <w:color w:val="231F20"/>
          <w:w w:val="105"/>
        </w:rPr>
        <w:t>Ngài</w:t>
      </w:r>
      <w:r>
        <w:rPr>
          <w:color w:val="231F20"/>
          <w:spacing w:val="-22"/>
          <w:w w:val="105"/>
        </w:rPr>
        <w:t xml:space="preserve"> </w:t>
      </w:r>
      <w:r>
        <w:rPr>
          <w:color w:val="231F20"/>
          <w:w w:val="105"/>
        </w:rPr>
        <w:t>giảng</w:t>
      </w:r>
      <w:r>
        <w:rPr>
          <w:color w:val="231F20"/>
          <w:spacing w:val="-23"/>
          <w:w w:val="105"/>
        </w:rPr>
        <w:t xml:space="preserve"> </w:t>
      </w:r>
      <w:r>
        <w:rPr>
          <w:color w:val="231F20"/>
          <w:w w:val="105"/>
        </w:rPr>
        <w:t>kinh</w:t>
      </w:r>
      <w:r>
        <w:rPr>
          <w:color w:val="231F20"/>
          <w:spacing w:val="-22"/>
          <w:w w:val="105"/>
        </w:rPr>
        <w:t xml:space="preserve"> </w:t>
      </w:r>
      <w:r>
        <w:rPr>
          <w:i/>
          <w:color w:val="231F20"/>
          <w:w w:val="105"/>
        </w:rPr>
        <w:t>Pháp</w:t>
      </w:r>
      <w:r>
        <w:rPr>
          <w:i/>
          <w:color w:val="231F20"/>
          <w:spacing w:val="-22"/>
          <w:w w:val="105"/>
        </w:rPr>
        <w:t xml:space="preserve"> </w:t>
      </w:r>
      <w:r>
        <w:rPr>
          <w:i/>
          <w:color w:val="231F20"/>
          <w:w w:val="105"/>
        </w:rPr>
        <w:t>Hoa</w:t>
      </w:r>
      <w:r>
        <w:rPr>
          <w:i/>
          <w:color w:val="231F20"/>
          <w:spacing w:val="-23"/>
          <w:w w:val="105"/>
        </w:rPr>
        <w:t xml:space="preserve"> </w:t>
      </w:r>
      <w:r>
        <w:rPr>
          <w:color w:val="231F20"/>
          <w:w w:val="105"/>
        </w:rPr>
        <w:t>tám</w:t>
      </w:r>
      <w:r>
        <w:rPr>
          <w:color w:val="231F20"/>
          <w:spacing w:val="-22"/>
          <w:w w:val="105"/>
        </w:rPr>
        <w:t xml:space="preserve"> </w:t>
      </w:r>
      <w:r>
        <w:rPr>
          <w:color w:val="231F20"/>
          <w:w w:val="105"/>
        </w:rPr>
        <w:t>năm,</w:t>
      </w:r>
      <w:r>
        <w:rPr>
          <w:color w:val="231F20"/>
          <w:spacing w:val="-22"/>
          <w:w w:val="105"/>
        </w:rPr>
        <w:t xml:space="preserve"> </w:t>
      </w:r>
      <w:r>
        <w:rPr>
          <w:color w:val="231F20"/>
          <w:w w:val="105"/>
        </w:rPr>
        <w:t>đó</w:t>
      </w:r>
      <w:r>
        <w:rPr>
          <w:color w:val="231F20"/>
          <w:spacing w:val="-23"/>
          <w:w w:val="105"/>
        </w:rPr>
        <w:t xml:space="preserve"> </w:t>
      </w:r>
      <w:r>
        <w:rPr>
          <w:color w:val="231F20"/>
          <w:w w:val="105"/>
        </w:rPr>
        <w:t xml:space="preserve">giống như Sau Đại học. Phương pháp Ngài dạy là như vậy. Cuối </w:t>
      </w:r>
      <w:r>
        <w:rPr>
          <w:color w:val="231F20"/>
        </w:rPr>
        <w:t xml:space="preserve">cùng, trước một ngày nhập diệt, Ngài đã giảng kinh </w:t>
      </w:r>
      <w:r>
        <w:rPr>
          <w:i/>
          <w:color w:val="231F20"/>
        </w:rPr>
        <w:t>Niết Bàn</w:t>
      </w:r>
      <w:r>
        <w:rPr>
          <w:color w:val="231F20"/>
        </w:rPr>
        <w:t>. Kinh</w:t>
      </w:r>
      <w:r>
        <w:rPr>
          <w:color w:val="231F20"/>
          <w:spacing w:val="-2"/>
        </w:rPr>
        <w:t xml:space="preserve"> </w:t>
      </w:r>
      <w:r>
        <w:rPr>
          <w:i/>
          <w:color w:val="231F20"/>
        </w:rPr>
        <w:t>Niết</w:t>
      </w:r>
      <w:r>
        <w:rPr>
          <w:i/>
          <w:color w:val="231F20"/>
          <w:spacing w:val="-3"/>
        </w:rPr>
        <w:t xml:space="preserve"> </w:t>
      </w:r>
      <w:r>
        <w:rPr>
          <w:i/>
          <w:color w:val="231F20"/>
        </w:rPr>
        <w:t>Bàn</w:t>
      </w:r>
      <w:r>
        <w:rPr>
          <w:i/>
          <w:color w:val="231F20"/>
          <w:spacing w:val="-3"/>
        </w:rPr>
        <w:t xml:space="preserve"> </w:t>
      </w:r>
      <w:r>
        <w:rPr>
          <w:color w:val="231F20"/>
        </w:rPr>
        <w:t>là</w:t>
      </w:r>
      <w:r>
        <w:rPr>
          <w:color w:val="231F20"/>
          <w:spacing w:val="-3"/>
        </w:rPr>
        <w:t xml:space="preserve"> </w:t>
      </w:r>
      <w:r>
        <w:rPr>
          <w:color w:val="231F20"/>
        </w:rPr>
        <w:t>gì?</w:t>
      </w:r>
      <w:r>
        <w:rPr>
          <w:color w:val="231F20"/>
          <w:spacing w:val="-3"/>
        </w:rPr>
        <w:t xml:space="preserve"> </w:t>
      </w:r>
      <w:r>
        <w:rPr>
          <w:color w:val="231F20"/>
        </w:rPr>
        <w:t>Là</w:t>
      </w:r>
      <w:r>
        <w:rPr>
          <w:color w:val="231F20"/>
          <w:spacing w:val="-3"/>
        </w:rPr>
        <w:t xml:space="preserve"> </w:t>
      </w:r>
      <w:r>
        <w:rPr>
          <w:color w:val="231F20"/>
        </w:rPr>
        <w:t>lời</w:t>
      </w:r>
      <w:r>
        <w:rPr>
          <w:color w:val="231F20"/>
          <w:spacing w:val="-3"/>
        </w:rPr>
        <w:t xml:space="preserve"> </w:t>
      </w:r>
      <w:r>
        <w:rPr>
          <w:color w:val="231F20"/>
        </w:rPr>
        <w:t>di</w:t>
      </w:r>
      <w:r>
        <w:rPr>
          <w:color w:val="231F20"/>
          <w:spacing w:val="-3"/>
        </w:rPr>
        <w:t xml:space="preserve"> </w:t>
      </w:r>
      <w:r>
        <w:rPr>
          <w:color w:val="231F20"/>
        </w:rPr>
        <w:t>chúc</w:t>
      </w:r>
      <w:r>
        <w:rPr>
          <w:color w:val="231F20"/>
          <w:spacing w:val="-3"/>
        </w:rPr>
        <w:t xml:space="preserve"> </w:t>
      </w:r>
      <w:r>
        <w:rPr>
          <w:color w:val="231F20"/>
        </w:rPr>
        <w:t>cuối</w:t>
      </w:r>
      <w:r>
        <w:rPr>
          <w:color w:val="231F20"/>
          <w:spacing w:val="-3"/>
        </w:rPr>
        <w:t xml:space="preserve"> </w:t>
      </w:r>
      <w:r>
        <w:rPr>
          <w:color w:val="231F20"/>
        </w:rPr>
        <w:t>cùng,</w:t>
      </w:r>
      <w:r>
        <w:rPr>
          <w:color w:val="231F20"/>
          <w:spacing w:val="-3"/>
        </w:rPr>
        <w:t xml:space="preserve"> </w:t>
      </w:r>
      <w:r>
        <w:rPr>
          <w:color w:val="231F20"/>
        </w:rPr>
        <w:t>hy</w:t>
      </w:r>
      <w:r>
        <w:rPr>
          <w:color w:val="231F20"/>
          <w:spacing w:val="-3"/>
        </w:rPr>
        <w:t xml:space="preserve"> </w:t>
      </w:r>
      <w:r>
        <w:rPr>
          <w:color w:val="231F20"/>
        </w:rPr>
        <w:t>vọng</w:t>
      </w:r>
      <w:r>
        <w:rPr>
          <w:color w:val="231F20"/>
          <w:spacing w:val="-3"/>
        </w:rPr>
        <w:t xml:space="preserve"> </w:t>
      </w:r>
      <w:r>
        <w:rPr>
          <w:color w:val="231F20"/>
        </w:rPr>
        <w:t>đối</w:t>
      </w:r>
      <w:r>
        <w:rPr>
          <w:color w:val="231F20"/>
          <w:spacing w:val="-3"/>
        </w:rPr>
        <w:t xml:space="preserve"> </w:t>
      </w:r>
      <w:r>
        <w:rPr>
          <w:color w:val="231F20"/>
        </w:rPr>
        <w:t xml:space="preserve">với </w:t>
      </w:r>
      <w:r>
        <w:rPr>
          <w:color w:val="231F20"/>
          <w:w w:val="105"/>
        </w:rPr>
        <w:t xml:space="preserve">người đời sau, giao phó cho người đời sau. Đó là kinh </w:t>
      </w:r>
      <w:r>
        <w:rPr>
          <w:i/>
          <w:color w:val="231F20"/>
          <w:w w:val="105"/>
        </w:rPr>
        <w:t>Niết Bàn</w:t>
      </w:r>
      <w:r>
        <w:rPr>
          <w:color w:val="231F20"/>
          <w:w w:val="105"/>
        </w:rPr>
        <w:t>.</w:t>
      </w:r>
      <w:r>
        <w:rPr>
          <w:color w:val="231F20"/>
          <w:spacing w:val="-18"/>
          <w:w w:val="105"/>
        </w:rPr>
        <w:t xml:space="preserve"> </w:t>
      </w:r>
      <w:r>
        <w:rPr>
          <w:color w:val="231F20"/>
          <w:w w:val="105"/>
        </w:rPr>
        <w:t>Đó</w:t>
      </w:r>
      <w:r>
        <w:rPr>
          <w:color w:val="231F20"/>
          <w:spacing w:val="-18"/>
          <w:w w:val="105"/>
        </w:rPr>
        <w:t xml:space="preserve"> </w:t>
      </w:r>
      <w:r>
        <w:rPr>
          <w:color w:val="231F20"/>
          <w:w w:val="105"/>
        </w:rPr>
        <w:t>là</w:t>
      </w:r>
      <w:r>
        <w:rPr>
          <w:color w:val="231F20"/>
          <w:spacing w:val="-18"/>
          <w:w w:val="105"/>
        </w:rPr>
        <w:t xml:space="preserve"> </w:t>
      </w:r>
      <w:r>
        <w:rPr>
          <w:color w:val="231F20"/>
          <w:w w:val="105"/>
        </w:rPr>
        <w:t>thứ</w:t>
      </w:r>
      <w:r>
        <w:rPr>
          <w:color w:val="231F20"/>
          <w:spacing w:val="-18"/>
          <w:w w:val="105"/>
        </w:rPr>
        <w:t xml:space="preserve"> </w:t>
      </w:r>
      <w:r>
        <w:rPr>
          <w:color w:val="231F20"/>
          <w:w w:val="105"/>
        </w:rPr>
        <w:t>lớp</w:t>
      </w:r>
      <w:r>
        <w:rPr>
          <w:color w:val="231F20"/>
          <w:spacing w:val="-18"/>
          <w:w w:val="105"/>
        </w:rPr>
        <w:t xml:space="preserve"> </w:t>
      </w:r>
      <w:r>
        <w:rPr>
          <w:color w:val="231F20"/>
          <w:w w:val="105"/>
        </w:rPr>
        <w:t>mà</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8"/>
          <w:w w:val="105"/>
        </w:rPr>
        <w:t xml:space="preserve"> </w:t>
      </w:r>
      <w:r>
        <w:rPr>
          <w:color w:val="231F20"/>
          <w:w w:val="105"/>
        </w:rPr>
        <w:t>Thích</w:t>
      </w:r>
      <w:r>
        <w:rPr>
          <w:color w:val="231F20"/>
          <w:spacing w:val="-18"/>
          <w:w w:val="105"/>
        </w:rPr>
        <w:t xml:space="preserve"> </w:t>
      </w:r>
      <w:r>
        <w:rPr>
          <w:color w:val="231F20"/>
          <w:w w:val="105"/>
        </w:rPr>
        <w:t>Ca</w:t>
      </w:r>
      <w:r>
        <w:rPr>
          <w:color w:val="231F20"/>
          <w:spacing w:val="-18"/>
          <w:w w:val="105"/>
        </w:rPr>
        <w:t xml:space="preserve"> </w:t>
      </w:r>
      <w:r>
        <w:rPr>
          <w:color w:val="231F20"/>
          <w:w w:val="105"/>
        </w:rPr>
        <w:t>Mâu</w:t>
      </w:r>
      <w:r>
        <w:rPr>
          <w:color w:val="231F20"/>
          <w:spacing w:val="-18"/>
          <w:w w:val="105"/>
        </w:rPr>
        <w:t xml:space="preserve"> </w:t>
      </w:r>
      <w:r>
        <w:rPr>
          <w:color w:val="231F20"/>
          <w:w w:val="105"/>
        </w:rPr>
        <w:t>Ni</w:t>
      </w:r>
      <w:r>
        <w:rPr>
          <w:color w:val="231F20"/>
          <w:spacing w:val="-18"/>
          <w:w w:val="105"/>
        </w:rPr>
        <w:t xml:space="preserve"> </w:t>
      </w:r>
      <w:r>
        <w:rPr>
          <w:color w:val="231F20"/>
          <w:w w:val="105"/>
        </w:rPr>
        <w:t>giảng</w:t>
      </w:r>
      <w:r>
        <w:rPr>
          <w:color w:val="231F20"/>
          <w:spacing w:val="-18"/>
          <w:w w:val="105"/>
        </w:rPr>
        <w:t xml:space="preserve"> </w:t>
      </w:r>
      <w:r>
        <w:rPr>
          <w:color w:val="231F20"/>
          <w:w w:val="105"/>
        </w:rPr>
        <w:t xml:space="preserve">dạy: Năm thời thuyết pháp. Đều là thuyết giáo tùy theo căn cơ, xem trình độ học tập của học sinh mà nâng cao lên, gọi </w:t>
      </w:r>
      <w:r>
        <w:rPr>
          <w:color w:val="231F20"/>
          <w:w w:val="105"/>
        </w:rPr>
        <w:t>là xem bệnh</w:t>
      </w:r>
      <w:r>
        <w:rPr>
          <w:color w:val="231F20"/>
          <w:spacing w:val="-2"/>
          <w:w w:val="105"/>
        </w:rPr>
        <w:t xml:space="preserve"> </w:t>
      </w:r>
      <w:r>
        <w:rPr>
          <w:color w:val="231F20"/>
          <w:w w:val="105"/>
        </w:rPr>
        <w:t>cho</w:t>
      </w:r>
      <w:r>
        <w:rPr>
          <w:color w:val="231F20"/>
          <w:spacing w:val="-2"/>
          <w:w w:val="105"/>
        </w:rPr>
        <w:t xml:space="preserve"> </w:t>
      </w:r>
      <w:r>
        <w:rPr>
          <w:color w:val="231F20"/>
          <w:w w:val="105"/>
        </w:rPr>
        <w:t>thuốc, giống</w:t>
      </w:r>
      <w:r>
        <w:rPr>
          <w:color w:val="231F20"/>
          <w:spacing w:val="-2"/>
          <w:w w:val="105"/>
        </w:rPr>
        <w:t xml:space="preserve"> </w:t>
      </w:r>
      <w:r>
        <w:rPr>
          <w:color w:val="231F20"/>
          <w:w w:val="105"/>
        </w:rPr>
        <w:t>như</w:t>
      </w:r>
      <w:r>
        <w:rPr>
          <w:color w:val="231F20"/>
          <w:spacing w:val="-2"/>
          <w:w w:val="105"/>
        </w:rPr>
        <w:t xml:space="preserve"> </w:t>
      </w:r>
      <w:r>
        <w:rPr>
          <w:color w:val="231F20"/>
          <w:w w:val="105"/>
        </w:rPr>
        <w:t>bác sĩ</w:t>
      </w:r>
      <w:r>
        <w:rPr>
          <w:color w:val="231F20"/>
          <w:spacing w:val="-2"/>
          <w:w w:val="105"/>
        </w:rPr>
        <w:t xml:space="preserve"> </w:t>
      </w:r>
      <w:r>
        <w:rPr>
          <w:color w:val="231F20"/>
          <w:w w:val="105"/>
        </w:rPr>
        <w:t>khám</w:t>
      </w:r>
      <w:r>
        <w:rPr>
          <w:color w:val="231F20"/>
          <w:spacing w:val="-2"/>
          <w:w w:val="105"/>
        </w:rPr>
        <w:t xml:space="preserve"> </w:t>
      </w:r>
      <w:r>
        <w:rPr>
          <w:color w:val="231F20"/>
          <w:w w:val="105"/>
        </w:rPr>
        <w:t>bệnh</w:t>
      </w:r>
      <w:r>
        <w:rPr>
          <w:color w:val="231F20"/>
          <w:spacing w:val="-2"/>
          <w:w w:val="105"/>
        </w:rPr>
        <w:t xml:space="preserve"> </w:t>
      </w:r>
      <w:r>
        <w:rPr>
          <w:color w:val="231F20"/>
          <w:w w:val="105"/>
        </w:rPr>
        <w:t>cho</w:t>
      </w:r>
      <w:r>
        <w:rPr>
          <w:color w:val="231F20"/>
          <w:spacing w:val="-2"/>
          <w:w w:val="105"/>
        </w:rPr>
        <w:t xml:space="preserve"> </w:t>
      </w:r>
      <w:r>
        <w:rPr>
          <w:color w:val="231F20"/>
          <w:w w:val="105"/>
        </w:rPr>
        <w:t>bệnh nhân.</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bị</w:t>
      </w:r>
      <w:r>
        <w:rPr>
          <w:color w:val="231F20"/>
          <w:spacing w:val="-6"/>
          <w:w w:val="105"/>
        </w:rPr>
        <w:t xml:space="preserve"> </w:t>
      </w:r>
      <w:r>
        <w:rPr>
          <w:color w:val="231F20"/>
          <w:w w:val="105"/>
        </w:rPr>
        <w:t>bệnh</w:t>
      </w:r>
      <w:r>
        <w:rPr>
          <w:color w:val="231F20"/>
          <w:spacing w:val="-6"/>
          <w:w w:val="105"/>
        </w:rPr>
        <w:t xml:space="preserve"> </w:t>
      </w:r>
      <w:r>
        <w:rPr>
          <w:color w:val="231F20"/>
          <w:w w:val="105"/>
        </w:rPr>
        <w:t>gì,</w:t>
      </w:r>
      <w:r>
        <w:rPr>
          <w:color w:val="231F20"/>
          <w:spacing w:val="-6"/>
          <w:w w:val="105"/>
        </w:rPr>
        <w:t xml:space="preserve"> </w:t>
      </w:r>
      <w:r>
        <w:rPr>
          <w:color w:val="231F20"/>
          <w:w w:val="105"/>
        </w:rPr>
        <w:t>thì</w:t>
      </w:r>
      <w:r>
        <w:rPr>
          <w:color w:val="231F20"/>
          <w:spacing w:val="-6"/>
          <w:w w:val="105"/>
        </w:rPr>
        <w:t xml:space="preserve"> </w:t>
      </w:r>
      <w:r>
        <w:rPr>
          <w:color w:val="231F20"/>
          <w:w w:val="105"/>
        </w:rPr>
        <w:t>Ngài</w:t>
      </w:r>
      <w:r>
        <w:rPr>
          <w:color w:val="231F20"/>
          <w:spacing w:val="-6"/>
          <w:w w:val="105"/>
        </w:rPr>
        <w:t xml:space="preserve"> </w:t>
      </w:r>
      <w:r>
        <w:rPr>
          <w:color w:val="231F20"/>
          <w:w w:val="105"/>
        </w:rPr>
        <w:t>cho</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thuốc</w:t>
      </w:r>
      <w:r>
        <w:rPr>
          <w:color w:val="231F20"/>
          <w:spacing w:val="-6"/>
          <w:w w:val="105"/>
        </w:rPr>
        <w:t xml:space="preserve"> </w:t>
      </w:r>
      <w:r>
        <w:rPr>
          <w:color w:val="231F20"/>
          <w:w w:val="105"/>
        </w:rPr>
        <w:t>đó.</w:t>
      </w:r>
    </w:p>
    <w:p w14:paraId="43787CE8" w14:textId="77777777" w:rsidR="00941B9D" w:rsidRDefault="00545CF7">
      <w:pPr>
        <w:pStyle w:val="BodyText"/>
        <w:spacing w:before="137" w:line="307" w:lineRule="auto"/>
        <w:ind w:left="113" w:right="395" w:firstLine="567"/>
      </w:pPr>
      <w:r>
        <w:rPr>
          <w:color w:val="231F20"/>
          <w:w w:val="110"/>
        </w:rPr>
        <w:t>Thông</w:t>
      </w:r>
      <w:r>
        <w:rPr>
          <w:color w:val="231F20"/>
          <w:spacing w:val="-17"/>
          <w:w w:val="110"/>
        </w:rPr>
        <w:t xml:space="preserve"> </w:t>
      </w:r>
      <w:r>
        <w:rPr>
          <w:color w:val="231F20"/>
          <w:w w:val="110"/>
        </w:rPr>
        <w:t>thường,</w:t>
      </w:r>
      <w:r>
        <w:rPr>
          <w:color w:val="231F20"/>
          <w:spacing w:val="-17"/>
          <w:w w:val="110"/>
        </w:rPr>
        <w:t xml:space="preserve"> </w:t>
      </w:r>
      <w:r>
        <w:rPr>
          <w:color w:val="231F20"/>
          <w:w w:val="110"/>
        </w:rPr>
        <w:t>nói</w:t>
      </w:r>
      <w:r>
        <w:rPr>
          <w:color w:val="231F20"/>
          <w:spacing w:val="-17"/>
          <w:w w:val="110"/>
        </w:rPr>
        <w:t xml:space="preserve"> </w:t>
      </w:r>
      <w:r>
        <w:rPr>
          <w:color w:val="231F20"/>
          <w:w w:val="110"/>
        </w:rPr>
        <w:t>theo</w:t>
      </w:r>
      <w:r>
        <w:rPr>
          <w:color w:val="231F20"/>
          <w:spacing w:val="-17"/>
          <w:w w:val="110"/>
        </w:rPr>
        <w:t xml:space="preserve"> </w:t>
      </w:r>
      <w:r>
        <w:rPr>
          <w:color w:val="231F20"/>
          <w:w w:val="110"/>
        </w:rPr>
        <w:t>kinh</w:t>
      </w:r>
      <w:r>
        <w:rPr>
          <w:color w:val="231F20"/>
          <w:spacing w:val="-17"/>
          <w:w w:val="110"/>
        </w:rPr>
        <w:t xml:space="preserve"> </w:t>
      </w:r>
      <w:r>
        <w:rPr>
          <w:color w:val="231F20"/>
          <w:w w:val="110"/>
        </w:rPr>
        <w:t>điển</w:t>
      </w:r>
      <w:r>
        <w:rPr>
          <w:color w:val="231F20"/>
          <w:spacing w:val="-17"/>
          <w:w w:val="110"/>
        </w:rPr>
        <w:t xml:space="preserve"> </w:t>
      </w:r>
      <w:r>
        <w:rPr>
          <w:color w:val="231F20"/>
          <w:w w:val="110"/>
        </w:rPr>
        <w:t>Đại</w:t>
      </w:r>
      <w:r>
        <w:rPr>
          <w:color w:val="231F20"/>
          <w:spacing w:val="-17"/>
          <w:w w:val="110"/>
        </w:rPr>
        <w:t xml:space="preserve"> </w:t>
      </w:r>
      <w:r>
        <w:rPr>
          <w:color w:val="231F20"/>
          <w:w w:val="110"/>
        </w:rPr>
        <w:t>thừa,</w:t>
      </w:r>
      <w:r>
        <w:rPr>
          <w:color w:val="231F20"/>
          <w:spacing w:val="-17"/>
          <w:w w:val="110"/>
        </w:rPr>
        <w:t xml:space="preserve"> </w:t>
      </w:r>
      <w:r>
        <w:rPr>
          <w:color w:val="231F20"/>
          <w:w w:val="110"/>
        </w:rPr>
        <w:t>chúng</w:t>
      </w:r>
      <w:r>
        <w:rPr>
          <w:color w:val="231F20"/>
          <w:spacing w:val="-17"/>
          <w:w w:val="110"/>
        </w:rPr>
        <w:t xml:space="preserve"> </w:t>
      </w:r>
      <w:r>
        <w:rPr>
          <w:color w:val="231F20"/>
          <w:w w:val="110"/>
        </w:rPr>
        <w:t xml:space="preserve">Bồ </w:t>
      </w:r>
      <w:r>
        <w:rPr>
          <w:color w:val="231F20"/>
          <w:w w:val="105"/>
        </w:rPr>
        <w:t>tát</w:t>
      </w:r>
      <w:r>
        <w:rPr>
          <w:color w:val="231F20"/>
          <w:spacing w:val="-4"/>
          <w:w w:val="105"/>
        </w:rPr>
        <w:t xml:space="preserve"> </w:t>
      </w:r>
      <w:r>
        <w:rPr>
          <w:color w:val="231F20"/>
          <w:w w:val="105"/>
        </w:rPr>
        <w:t>là</w:t>
      </w:r>
      <w:r>
        <w:rPr>
          <w:color w:val="231F20"/>
          <w:spacing w:val="-4"/>
          <w:w w:val="105"/>
        </w:rPr>
        <w:t xml:space="preserve"> </w:t>
      </w:r>
      <w:r>
        <w:rPr>
          <w:color w:val="231F20"/>
          <w:w w:val="105"/>
        </w:rPr>
        <w:t>đương</w:t>
      </w:r>
      <w:r>
        <w:rPr>
          <w:color w:val="231F20"/>
          <w:spacing w:val="-4"/>
          <w:w w:val="105"/>
        </w:rPr>
        <w:t xml:space="preserve"> </w:t>
      </w:r>
      <w:r>
        <w:rPr>
          <w:color w:val="231F20"/>
          <w:w w:val="105"/>
        </w:rPr>
        <w:t>cơ.</w:t>
      </w:r>
      <w:r>
        <w:rPr>
          <w:color w:val="231F20"/>
          <w:spacing w:val="-4"/>
          <w:w w:val="105"/>
        </w:rPr>
        <w:t xml:space="preserve"> </w:t>
      </w:r>
      <w:r>
        <w:rPr>
          <w:color w:val="231F20"/>
          <w:w w:val="105"/>
        </w:rPr>
        <w:t>Đại</w:t>
      </w:r>
      <w:r>
        <w:rPr>
          <w:color w:val="231F20"/>
          <w:spacing w:val="-3"/>
          <w:w w:val="105"/>
        </w:rPr>
        <w:t xml:space="preserve"> </w:t>
      </w:r>
      <w:r>
        <w:rPr>
          <w:color w:val="231F20"/>
          <w:w w:val="105"/>
        </w:rPr>
        <w:t>thừa</w:t>
      </w:r>
      <w:r>
        <w:rPr>
          <w:color w:val="231F20"/>
          <w:spacing w:val="-3"/>
          <w:w w:val="105"/>
        </w:rPr>
        <w:t xml:space="preserve"> </w:t>
      </w:r>
      <w:r>
        <w:rPr>
          <w:color w:val="231F20"/>
          <w:w w:val="105"/>
        </w:rPr>
        <w:t>ở</w:t>
      </w:r>
      <w:r>
        <w:rPr>
          <w:color w:val="231F20"/>
          <w:spacing w:val="-4"/>
          <w:w w:val="105"/>
        </w:rPr>
        <w:t xml:space="preserve"> </w:t>
      </w:r>
      <w:r>
        <w:rPr>
          <w:color w:val="231F20"/>
          <w:w w:val="105"/>
        </w:rPr>
        <w:t>đây,</w:t>
      </w:r>
      <w:r>
        <w:rPr>
          <w:color w:val="231F20"/>
          <w:spacing w:val="-4"/>
          <w:w w:val="105"/>
        </w:rPr>
        <w:t xml:space="preserve"> </w:t>
      </w:r>
      <w:r>
        <w:rPr>
          <w:color w:val="231F20"/>
          <w:w w:val="105"/>
        </w:rPr>
        <w:t>từ</w:t>
      </w:r>
      <w:r>
        <w:rPr>
          <w:color w:val="231F20"/>
          <w:spacing w:val="-4"/>
          <w:w w:val="105"/>
        </w:rPr>
        <w:t xml:space="preserve"> </w:t>
      </w:r>
      <w:r>
        <w:rPr>
          <w:i/>
          <w:color w:val="231F20"/>
          <w:w w:val="105"/>
        </w:rPr>
        <w:t>Phương</w:t>
      </w:r>
      <w:r>
        <w:rPr>
          <w:i/>
          <w:color w:val="231F20"/>
          <w:spacing w:val="-3"/>
          <w:w w:val="105"/>
        </w:rPr>
        <w:t xml:space="preserve"> </w:t>
      </w:r>
      <w:r>
        <w:rPr>
          <w:i/>
          <w:color w:val="231F20"/>
          <w:w w:val="105"/>
        </w:rPr>
        <w:t>Đẳng</w:t>
      </w:r>
      <w:r>
        <w:rPr>
          <w:i/>
          <w:color w:val="231F20"/>
          <w:spacing w:val="-4"/>
          <w:w w:val="105"/>
        </w:rPr>
        <w:t xml:space="preserve"> </w:t>
      </w:r>
      <w:r>
        <w:rPr>
          <w:color w:val="231F20"/>
          <w:w w:val="105"/>
        </w:rPr>
        <w:t>trở</w:t>
      </w:r>
      <w:r>
        <w:rPr>
          <w:color w:val="231F20"/>
          <w:spacing w:val="-4"/>
          <w:w w:val="105"/>
        </w:rPr>
        <w:t xml:space="preserve"> </w:t>
      </w:r>
      <w:r>
        <w:rPr>
          <w:color w:val="231F20"/>
          <w:w w:val="105"/>
        </w:rPr>
        <w:t>về</w:t>
      </w:r>
      <w:r>
        <w:rPr>
          <w:color w:val="231F20"/>
          <w:spacing w:val="-3"/>
          <w:w w:val="105"/>
        </w:rPr>
        <w:t xml:space="preserve"> </w:t>
      </w:r>
      <w:r>
        <w:rPr>
          <w:color w:val="231F20"/>
          <w:w w:val="105"/>
        </w:rPr>
        <w:t xml:space="preserve">sau </w:t>
      </w:r>
      <w:r>
        <w:rPr>
          <w:color w:val="231F20"/>
        </w:rPr>
        <w:t>đều</w:t>
      </w:r>
      <w:r>
        <w:rPr>
          <w:color w:val="231F20"/>
          <w:spacing w:val="-5"/>
        </w:rPr>
        <w:t xml:space="preserve"> </w:t>
      </w:r>
      <w:r>
        <w:rPr>
          <w:color w:val="231F20"/>
        </w:rPr>
        <w:t>là</w:t>
      </w:r>
      <w:r>
        <w:rPr>
          <w:color w:val="231F20"/>
          <w:spacing w:val="-5"/>
        </w:rPr>
        <w:t xml:space="preserve"> </w:t>
      </w:r>
      <w:r>
        <w:rPr>
          <w:color w:val="231F20"/>
        </w:rPr>
        <w:t>Đại</w:t>
      </w:r>
      <w:r>
        <w:rPr>
          <w:color w:val="231F20"/>
          <w:spacing w:val="-5"/>
        </w:rPr>
        <w:t xml:space="preserve"> </w:t>
      </w:r>
      <w:r>
        <w:rPr>
          <w:color w:val="231F20"/>
        </w:rPr>
        <w:t>thừa:</w:t>
      </w:r>
      <w:r>
        <w:rPr>
          <w:color w:val="231F20"/>
          <w:spacing w:val="-3"/>
        </w:rPr>
        <w:t xml:space="preserve"> </w:t>
      </w:r>
      <w:r>
        <w:rPr>
          <w:i/>
          <w:color w:val="231F20"/>
        </w:rPr>
        <w:t>Phương</w:t>
      </w:r>
      <w:r>
        <w:rPr>
          <w:i/>
          <w:color w:val="231F20"/>
          <w:spacing w:val="-5"/>
        </w:rPr>
        <w:t xml:space="preserve"> </w:t>
      </w:r>
      <w:r>
        <w:rPr>
          <w:i/>
          <w:color w:val="231F20"/>
        </w:rPr>
        <w:t>Đẳng,</w:t>
      </w:r>
      <w:r>
        <w:rPr>
          <w:i/>
          <w:color w:val="231F20"/>
          <w:spacing w:val="-5"/>
        </w:rPr>
        <w:t xml:space="preserve"> </w:t>
      </w:r>
      <w:r>
        <w:rPr>
          <w:i/>
          <w:color w:val="231F20"/>
        </w:rPr>
        <w:t>Bát</w:t>
      </w:r>
      <w:r>
        <w:rPr>
          <w:i/>
          <w:color w:val="231F20"/>
          <w:spacing w:val="-5"/>
        </w:rPr>
        <w:t xml:space="preserve"> </w:t>
      </w:r>
      <w:r>
        <w:rPr>
          <w:i/>
          <w:color w:val="231F20"/>
        </w:rPr>
        <w:t>Nhã,</w:t>
      </w:r>
      <w:r>
        <w:rPr>
          <w:i/>
          <w:color w:val="231F20"/>
          <w:spacing w:val="-5"/>
        </w:rPr>
        <w:t xml:space="preserve"> </w:t>
      </w:r>
      <w:r>
        <w:rPr>
          <w:i/>
          <w:color w:val="231F20"/>
        </w:rPr>
        <w:t>Pháp</w:t>
      </w:r>
      <w:r>
        <w:rPr>
          <w:i/>
          <w:color w:val="231F20"/>
          <w:spacing w:val="-5"/>
        </w:rPr>
        <w:t xml:space="preserve"> </w:t>
      </w:r>
      <w:r>
        <w:rPr>
          <w:i/>
          <w:color w:val="231F20"/>
        </w:rPr>
        <w:t>Hoa</w:t>
      </w:r>
      <w:r>
        <w:rPr>
          <w:i/>
          <w:color w:val="231F20"/>
          <w:spacing w:val="-5"/>
        </w:rPr>
        <w:t xml:space="preserve"> </w:t>
      </w:r>
      <w:r>
        <w:rPr>
          <w:color w:val="231F20"/>
        </w:rPr>
        <w:t>đều</w:t>
      </w:r>
      <w:r>
        <w:rPr>
          <w:color w:val="231F20"/>
          <w:spacing w:val="-5"/>
        </w:rPr>
        <w:t xml:space="preserve"> </w:t>
      </w:r>
      <w:r>
        <w:rPr>
          <w:color w:val="231F20"/>
        </w:rPr>
        <w:t>là</w:t>
      </w:r>
      <w:r>
        <w:rPr>
          <w:color w:val="231F20"/>
          <w:spacing w:val="-5"/>
        </w:rPr>
        <w:t xml:space="preserve"> </w:t>
      </w:r>
      <w:r>
        <w:rPr>
          <w:color w:val="231F20"/>
        </w:rPr>
        <w:t xml:space="preserve">Đại </w:t>
      </w:r>
      <w:r>
        <w:rPr>
          <w:color w:val="231F20"/>
          <w:spacing w:val="-2"/>
          <w:w w:val="105"/>
        </w:rPr>
        <w:t>thừa.</w:t>
      </w:r>
      <w:r>
        <w:rPr>
          <w:color w:val="231F20"/>
          <w:spacing w:val="-21"/>
          <w:w w:val="105"/>
        </w:rPr>
        <w:t xml:space="preserve"> </w:t>
      </w:r>
      <w:r>
        <w:rPr>
          <w:i/>
          <w:color w:val="231F20"/>
          <w:spacing w:val="-2"/>
          <w:w w:val="105"/>
        </w:rPr>
        <w:t>Pháp</w:t>
      </w:r>
      <w:r>
        <w:rPr>
          <w:i/>
          <w:color w:val="231F20"/>
          <w:spacing w:val="-20"/>
          <w:w w:val="105"/>
        </w:rPr>
        <w:t xml:space="preserve"> </w:t>
      </w:r>
      <w:r>
        <w:rPr>
          <w:i/>
          <w:color w:val="231F20"/>
          <w:spacing w:val="-2"/>
          <w:w w:val="105"/>
        </w:rPr>
        <w:t>Hoa</w:t>
      </w:r>
      <w:r>
        <w:rPr>
          <w:i/>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Nhất</w:t>
      </w:r>
      <w:r>
        <w:rPr>
          <w:color w:val="231F20"/>
          <w:spacing w:val="-20"/>
          <w:w w:val="105"/>
        </w:rPr>
        <w:t xml:space="preserve"> </w:t>
      </w:r>
      <w:r>
        <w:rPr>
          <w:color w:val="231F20"/>
          <w:spacing w:val="-2"/>
          <w:w w:val="105"/>
        </w:rPr>
        <w:t>Thừa,</w:t>
      </w:r>
      <w:r>
        <w:rPr>
          <w:color w:val="231F20"/>
          <w:spacing w:val="-20"/>
          <w:w w:val="105"/>
        </w:rPr>
        <w:t xml:space="preserve"> </w:t>
      </w:r>
      <w:r>
        <w:rPr>
          <w:color w:val="231F20"/>
          <w:spacing w:val="-2"/>
          <w:w w:val="105"/>
        </w:rPr>
        <w:t>phải</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pháp</w:t>
      </w:r>
      <w:r>
        <w:rPr>
          <w:color w:val="231F20"/>
          <w:spacing w:val="-20"/>
          <w:w w:val="105"/>
        </w:rPr>
        <w:t xml:space="preserve"> </w:t>
      </w:r>
      <w:r>
        <w:rPr>
          <w:color w:val="231F20"/>
          <w:spacing w:val="-2"/>
          <w:w w:val="105"/>
        </w:rPr>
        <w:t>thân</w:t>
      </w:r>
      <w:r>
        <w:rPr>
          <w:color w:val="231F20"/>
          <w:spacing w:val="-21"/>
          <w:w w:val="105"/>
        </w:rPr>
        <w:t xml:space="preserve"> </w:t>
      </w:r>
      <w:r>
        <w:rPr>
          <w:color w:val="231F20"/>
          <w:spacing w:val="-2"/>
          <w:w w:val="105"/>
        </w:rPr>
        <w:t>Bồ</w:t>
      </w:r>
      <w:r>
        <w:rPr>
          <w:color w:val="231F20"/>
          <w:spacing w:val="-20"/>
          <w:w w:val="105"/>
        </w:rPr>
        <w:t xml:space="preserve"> </w:t>
      </w:r>
      <w:r>
        <w:rPr>
          <w:color w:val="231F20"/>
          <w:spacing w:val="-2"/>
          <w:w w:val="105"/>
        </w:rPr>
        <w:t>tát</w:t>
      </w:r>
      <w:r>
        <w:rPr>
          <w:color w:val="231F20"/>
          <w:spacing w:val="-20"/>
          <w:w w:val="105"/>
        </w:rPr>
        <w:t xml:space="preserve"> </w:t>
      </w:r>
      <w:r>
        <w:rPr>
          <w:color w:val="231F20"/>
          <w:spacing w:val="-2"/>
          <w:w w:val="105"/>
        </w:rPr>
        <w:t xml:space="preserve">đương </w:t>
      </w:r>
      <w:r>
        <w:rPr>
          <w:color w:val="231F20"/>
          <w:w w:val="105"/>
        </w:rPr>
        <w:t>cơ,</w:t>
      </w:r>
      <w:r>
        <w:rPr>
          <w:color w:val="231F20"/>
          <w:spacing w:val="-16"/>
          <w:w w:val="105"/>
        </w:rPr>
        <w:t xml:space="preserve"> </w:t>
      </w:r>
      <w:r>
        <w:rPr>
          <w:color w:val="231F20"/>
          <w:w w:val="105"/>
        </w:rPr>
        <w:t>chẳng</w:t>
      </w:r>
      <w:r>
        <w:rPr>
          <w:color w:val="231F20"/>
          <w:spacing w:val="-16"/>
          <w:w w:val="105"/>
        </w:rPr>
        <w:t xml:space="preserve"> </w:t>
      </w:r>
      <w:r>
        <w:rPr>
          <w:color w:val="231F20"/>
          <w:w w:val="105"/>
        </w:rPr>
        <w:t>phải</w:t>
      </w:r>
      <w:r>
        <w:rPr>
          <w:color w:val="231F20"/>
          <w:spacing w:val="-16"/>
          <w:w w:val="105"/>
        </w:rPr>
        <w:t xml:space="preserve"> </w:t>
      </w:r>
      <w:r>
        <w:rPr>
          <w:color w:val="231F20"/>
          <w:w w:val="105"/>
        </w:rPr>
        <w:t>là</w:t>
      </w:r>
      <w:r>
        <w:rPr>
          <w:color w:val="231F20"/>
          <w:spacing w:val="-16"/>
          <w:w w:val="105"/>
        </w:rPr>
        <w:t xml:space="preserve"> </w:t>
      </w:r>
      <w:r>
        <w:rPr>
          <w:color w:val="231F20"/>
          <w:w w:val="105"/>
        </w:rPr>
        <w:t>Bồ</w:t>
      </w:r>
      <w:r>
        <w:rPr>
          <w:color w:val="231F20"/>
          <w:spacing w:val="-16"/>
          <w:w w:val="105"/>
        </w:rPr>
        <w:t xml:space="preserve"> </w:t>
      </w:r>
      <w:r>
        <w:rPr>
          <w:color w:val="231F20"/>
          <w:w w:val="105"/>
        </w:rPr>
        <w:t>tát</w:t>
      </w:r>
      <w:r>
        <w:rPr>
          <w:color w:val="231F20"/>
          <w:spacing w:val="-16"/>
          <w:w w:val="105"/>
        </w:rPr>
        <w:t xml:space="preserve"> </w:t>
      </w:r>
      <w:r>
        <w:rPr>
          <w:color w:val="231F20"/>
          <w:w w:val="105"/>
        </w:rPr>
        <w:t>bình</w:t>
      </w:r>
      <w:r>
        <w:rPr>
          <w:color w:val="231F20"/>
          <w:spacing w:val="-16"/>
          <w:w w:val="105"/>
        </w:rPr>
        <w:t xml:space="preserve"> </w:t>
      </w:r>
      <w:r>
        <w:rPr>
          <w:color w:val="231F20"/>
          <w:w w:val="105"/>
        </w:rPr>
        <w:t>thường</w:t>
      </w:r>
      <w:r>
        <w:rPr>
          <w:color w:val="231F20"/>
          <w:spacing w:val="-16"/>
          <w:w w:val="105"/>
        </w:rPr>
        <w:t xml:space="preserve"> </w:t>
      </w:r>
      <w:r>
        <w:rPr>
          <w:color w:val="231F20"/>
          <w:w w:val="105"/>
        </w:rPr>
        <w:t>đâu.</w:t>
      </w:r>
      <w:r>
        <w:rPr>
          <w:color w:val="231F20"/>
          <w:spacing w:val="-16"/>
          <w:w w:val="105"/>
        </w:rPr>
        <w:t xml:space="preserve"> </w:t>
      </w:r>
      <w:r>
        <w:rPr>
          <w:color w:val="231F20"/>
          <w:w w:val="105"/>
        </w:rPr>
        <w:t>Đại</w:t>
      </w:r>
      <w:r>
        <w:rPr>
          <w:color w:val="231F20"/>
          <w:spacing w:val="-16"/>
          <w:w w:val="105"/>
        </w:rPr>
        <w:t xml:space="preserve"> </w:t>
      </w:r>
      <w:r>
        <w:rPr>
          <w:color w:val="231F20"/>
          <w:w w:val="105"/>
        </w:rPr>
        <w:t>thừa</w:t>
      </w:r>
      <w:r>
        <w:rPr>
          <w:color w:val="231F20"/>
          <w:spacing w:val="-16"/>
          <w:w w:val="105"/>
        </w:rPr>
        <w:t xml:space="preserve"> </w:t>
      </w:r>
      <w:r>
        <w:rPr>
          <w:color w:val="231F20"/>
          <w:w w:val="105"/>
        </w:rPr>
        <w:t>nhất</w:t>
      </w:r>
      <w:r>
        <w:rPr>
          <w:color w:val="231F20"/>
          <w:spacing w:val="-16"/>
          <w:w w:val="105"/>
        </w:rPr>
        <w:t xml:space="preserve"> </w:t>
      </w:r>
      <w:r>
        <w:rPr>
          <w:color w:val="231F20"/>
          <w:w w:val="105"/>
        </w:rPr>
        <w:t xml:space="preserve">định </w:t>
      </w:r>
      <w:r>
        <w:rPr>
          <w:color w:val="231F20"/>
          <w:spacing w:val="-2"/>
          <w:w w:val="110"/>
        </w:rPr>
        <w:t>phải</w:t>
      </w:r>
      <w:r>
        <w:rPr>
          <w:color w:val="231F20"/>
          <w:spacing w:val="-23"/>
          <w:w w:val="110"/>
        </w:rPr>
        <w:t xml:space="preserve"> </w:t>
      </w:r>
      <w:r>
        <w:rPr>
          <w:color w:val="231F20"/>
          <w:spacing w:val="-2"/>
          <w:w w:val="110"/>
        </w:rPr>
        <w:t>phát</w:t>
      </w:r>
      <w:r>
        <w:rPr>
          <w:color w:val="231F20"/>
          <w:spacing w:val="-22"/>
          <w:w w:val="110"/>
        </w:rPr>
        <w:t xml:space="preserve"> </w:t>
      </w:r>
      <w:r>
        <w:rPr>
          <w:color w:val="231F20"/>
          <w:spacing w:val="-2"/>
          <w:w w:val="110"/>
        </w:rPr>
        <w:t>Bồ</w:t>
      </w:r>
      <w:r>
        <w:rPr>
          <w:color w:val="231F20"/>
          <w:spacing w:val="-23"/>
          <w:w w:val="110"/>
        </w:rPr>
        <w:t xml:space="preserve"> </w:t>
      </w:r>
      <w:r>
        <w:rPr>
          <w:color w:val="231F20"/>
          <w:spacing w:val="-2"/>
          <w:w w:val="110"/>
        </w:rPr>
        <w:t>đề</w:t>
      </w:r>
      <w:r>
        <w:rPr>
          <w:color w:val="231F20"/>
          <w:spacing w:val="-22"/>
          <w:w w:val="110"/>
        </w:rPr>
        <w:t xml:space="preserve"> </w:t>
      </w:r>
      <w:r>
        <w:rPr>
          <w:color w:val="231F20"/>
          <w:spacing w:val="-2"/>
          <w:w w:val="110"/>
        </w:rPr>
        <w:t>tâm.</w:t>
      </w:r>
      <w:r>
        <w:rPr>
          <w:color w:val="231F20"/>
          <w:spacing w:val="-23"/>
          <w:w w:val="110"/>
        </w:rPr>
        <w:t xml:space="preserve"> </w:t>
      </w:r>
      <w:r>
        <w:rPr>
          <w:color w:val="231F20"/>
          <w:spacing w:val="-2"/>
          <w:w w:val="110"/>
        </w:rPr>
        <w:t>Bồ</w:t>
      </w:r>
      <w:r>
        <w:rPr>
          <w:color w:val="231F20"/>
          <w:spacing w:val="-22"/>
          <w:w w:val="110"/>
        </w:rPr>
        <w:t xml:space="preserve"> </w:t>
      </w:r>
      <w:r>
        <w:rPr>
          <w:color w:val="231F20"/>
          <w:spacing w:val="-2"/>
          <w:w w:val="110"/>
        </w:rPr>
        <w:t>đề</w:t>
      </w:r>
      <w:r>
        <w:rPr>
          <w:color w:val="231F20"/>
          <w:spacing w:val="-23"/>
          <w:w w:val="110"/>
        </w:rPr>
        <w:t xml:space="preserve"> </w:t>
      </w:r>
      <w:r>
        <w:rPr>
          <w:color w:val="231F20"/>
          <w:spacing w:val="-2"/>
          <w:w w:val="110"/>
        </w:rPr>
        <w:t>tâm</w:t>
      </w:r>
      <w:r>
        <w:rPr>
          <w:color w:val="231F20"/>
          <w:spacing w:val="-22"/>
          <w:w w:val="110"/>
        </w:rPr>
        <w:t xml:space="preserve"> </w:t>
      </w:r>
      <w:r>
        <w:rPr>
          <w:color w:val="231F20"/>
          <w:spacing w:val="-2"/>
          <w:w w:val="110"/>
        </w:rPr>
        <w:t>là</w:t>
      </w:r>
      <w:r>
        <w:rPr>
          <w:color w:val="231F20"/>
          <w:spacing w:val="-23"/>
          <w:w w:val="110"/>
        </w:rPr>
        <w:t xml:space="preserve"> </w:t>
      </w:r>
      <w:r>
        <w:rPr>
          <w:color w:val="231F20"/>
          <w:spacing w:val="-2"/>
          <w:w w:val="110"/>
        </w:rPr>
        <w:t>căn</w:t>
      </w:r>
      <w:r>
        <w:rPr>
          <w:color w:val="231F20"/>
          <w:spacing w:val="-22"/>
          <w:w w:val="110"/>
        </w:rPr>
        <w:t xml:space="preserve"> </w:t>
      </w:r>
      <w:r>
        <w:rPr>
          <w:color w:val="231F20"/>
          <w:spacing w:val="-2"/>
          <w:w w:val="110"/>
        </w:rPr>
        <w:t>tính</w:t>
      </w:r>
      <w:r>
        <w:rPr>
          <w:color w:val="231F20"/>
          <w:spacing w:val="-23"/>
          <w:w w:val="110"/>
        </w:rPr>
        <w:t xml:space="preserve"> </w:t>
      </w:r>
      <w:r>
        <w:rPr>
          <w:color w:val="231F20"/>
          <w:spacing w:val="-2"/>
          <w:w w:val="110"/>
        </w:rPr>
        <w:t>của</w:t>
      </w:r>
      <w:r>
        <w:rPr>
          <w:color w:val="231F20"/>
          <w:spacing w:val="-22"/>
          <w:w w:val="110"/>
        </w:rPr>
        <w:t xml:space="preserve"> </w:t>
      </w:r>
      <w:r>
        <w:rPr>
          <w:color w:val="231F20"/>
          <w:spacing w:val="-2"/>
          <w:w w:val="110"/>
        </w:rPr>
        <w:t>Đại</w:t>
      </w:r>
      <w:r>
        <w:rPr>
          <w:color w:val="231F20"/>
          <w:spacing w:val="-23"/>
          <w:w w:val="110"/>
        </w:rPr>
        <w:t xml:space="preserve"> </w:t>
      </w:r>
      <w:r>
        <w:rPr>
          <w:color w:val="231F20"/>
          <w:spacing w:val="-2"/>
          <w:w w:val="110"/>
        </w:rPr>
        <w:t>thừa.</w:t>
      </w:r>
    </w:p>
    <w:p w14:paraId="005CB7D6" w14:textId="77777777" w:rsidR="00941B9D" w:rsidRDefault="00545CF7">
      <w:pPr>
        <w:pStyle w:val="BodyText"/>
        <w:spacing w:before="139" w:line="307" w:lineRule="auto"/>
        <w:ind w:left="113" w:right="394"/>
      </w:pPr>
      <w:r>
        <w:rPr>
          <w:color w:val="231F20"/>
        </w:rPr>
        <w:t xml:space="preserve">Bồ đề tâm là gì? Gần đây, nhất là khoảng hai, ba chục năm </w:t>
      </w:r>
      <w:r>
        <w:rPr>
          <w:color w:val="231F20"/>
          <w:w w:val="105"/>
        </w:rPr>
        <w:t>nay,</w:t>
      </w:r>
      <w:r>
        <w:rPr>
          <w:color w:val="231F20"/>
          <w:spacing w:val="-8"/>
          <w:w w:val="105"/>
        </w:rPr>
        <w:t xml:space="preserve"> </w:t>
      </w:r>
      <w:r>
        <w:rPr>
          <w:color w:val="231F20"/>
          <w:w w:val="105"/>
        </w:rPr>
        <w:t>đem</w:t>
      </w:r>
      <w:r>
        <w:rPr>
          <w:color w:val="231F20"/>
          <w:spacing w:val="-8"/>
          <w:w w:val="105"/>
        </w:rPr>
        <w:t xml:space="preserve"> </w:t>
      </w:r>
      <w:r>
        <w:rPr>
          <w:color w:val="231F20"/>
          <w:w w:val="105"/>
        </w:rPr>
        <w:t>phương</w:t>
      </w:r>
      <w:r>
        <w:rPr>
          <w:color w:val="231F20"/>
          <w:spacing w:val="-8"/>
          <w:w w:val="105"/>
        </w:rPr>
        <w:t xml:space="preserve"> </w:t>
      </w:r>
      <w:r>
        <w:rPr>
          <w:color w:val="231F20"/>
          <w:w w:val="105"/>
        </w:rPr>
        <w:t>pháp</w:t>
      </w:r>
      <w:r>
        <w:rPr>
          <w:color w:val="231F20"/>
          <w:spacing w:val="-8"/>
          <w:w w:val="105"/>
        </w:rPr>
        <w:t xml:space="preserve"> </w:t>
      </w:r>
      <w:r>
        <w:rPr>
          <w:color w:val="231F20"/>
          <w:w w:val="105"/>
        </w:rPr>
        <w:t>của</w:t>
      </w:r>
      <w:r>
        <w:rPr>
          <w:color w:val="231F20"/>
          <w:spacing w:val="-8"/>
          <w:w w:val="105"/>
        </w:rPr>
        <w:t xml:space="preserve"> </w:t>
      </w:r>
      <w:r>
        <w:rPr>
          <w:color w:val="231F20"/>
          <w:w w:val="105"/>
        </w:rPr>
        <w:t>người</w:t>
      </w:r>
      <w:r>
        <w:rPr>
          <w:color w:val="231F20"/>
          <w:spacing w:val="-8"/>
          <w:w w:val="105"/>
        </w:rPr>
        <w:t xml:space="preserve"> </w:t>
      </w:r>
      <w:r>
        <w:rPr>
          <w:color w:val="231F20"/>
          <w:w w:val="105"/>
        </w:rPr>
        <w:t>xưa</w:t>
      </w:r>
      <w:r>
        <w:rPr>
          <w:color w:val="231F20"/>
          <w:spacing w:val="-8"/>
          <w:w w:val="105"/>
        </w:rPr>
        <w:t xml:space="preserve"> </w:t>
      </w:r>
      <w:r>
        <w:rPr>
          <w:color w:val="231F20"/>
          <w:w w:val="105"/>
        </w:rPr>
        <w:t>dạy,</w:t>
      </w:r>
      <w:r>
        <w:rPr>
          <w:color w:val="231F20"/>
          <w:spacing w:val="-8"/>
          <w:w w:val="105"/>
        </w:rPr>
        <w:t xml:space="preserve"> </w:t>
      </w:r>
      <w:r>
        <w:rPr>
          <w:color w:val="231F20"/>
          <w:w w:val="105"/>
        </w:rPr>
        <w:t>tôi</w:t>
      </w:r>
      <w:r>
        <w:rPr>
          <w:color w:val="231F20"/>
          <w:spacing w:val="-8"/>
          <w:w w:val="105"/>
        </w:rPr>
        <w:t xml:space="preserve"> </w:t>
      </w:r>
      <w:r>
        <w:rPr>
          <w:color w:val="231F20"/>
          <w:w w:val="105"/>
        </w:rPr>
        <w:t>có</w:t>
      </w:r>
      <w:r>
        <w:rPr>
          <w:color w:val="231F20"/>
          <w:spacing w:val="-8"/>
          <w:w w:val="105"/>
        </w:rPr>
        <w:t xml:space="preserve"> </w:t>
      </w:r>
      <w:r>
        <w:rPr>
          <w:color w:val="231F20"/>
          <w:w w:val="105"/>
        </w:rPr>
        <w:t>sửa</w:t>
      </w:r>
      <w:r>
        <w:rPr>
          <w:color w:val="231F20"/>
          <w:spacing w:val="-8"/>
          <w:w w:val="105"/>
        </w:rPr>
        <w:t xml:space="preserve"> </w:t>
      </w:r>
      <w:r>
        <w:rPr>
          <w:color w:val="231F20"/>
          <w:w w:val="105"/>
        </w:rPr>
        <w:t>đổi</w:t>
      </w:r>
      <w:r>
        <w:rPr>
          <w:color w:val="231F20"/>
          <w:spacing w:val="-8"/>
          <w:w w:val="105"/>
        </w:rPr>
        <w:t xml:space="preserve"> </w:t>
      </w:r>
      <w:r>
        <w:rPr>
          <w:color w:val="231F20"/>
          <w:w w:val="105"/>
        </w:rPr>
        <w:t>lại đôi chút, làm cho mọi người dễ hiểu hơn.</w:t>
      </w:r>
    </w:p>
    <w:p w14:paraId="00054145" w14:textId="77777777" w:rsidR="00941B9D" w:rsidRDefault="00941B9D">
      <w:pPr>
        <w:spacing w:line="307" w:lineRule="auto"/>
        <w:sectPr w:rsidR="00941B9D">
          <w:pgSz w:w="11060" w:h="15030"/>
          <w:pgMar w:top="1040" w:right="1020" w:bottom="960" w:left="1020" w:header="845" w:footer="767" w:gutter="0"/>
          <w:cols w:space="720"/>
        </w:sectPr>
      </w:pPr>
    </w:p>
    <w:p w14:paraId="64A5B434" w14:textId="77777777" w:rsidR="00941B9D" w:rsidRDefault="00941B9D">
      <w:pPr>
        <w:pStyle w:val="BodyText"/>
        <w:spacing w:before="3"/>
        <w:ind w:firstLine="0"/>
        <w:jc w:val="left"/>
        <w:rPr>
          <w:sz w:val="23"/>
        </w:rPr>
      </w:pPr>
    </w:p>
    <w:p w14:paraId="43FF29B0" w14:textId="77777777" w:rsidR="00941B9D" w:rsidRDefault="00545CF7">
      <w:pPr>
        <w:pStyle w:val="BodyText"/>
        <w:spacing w:before="106" w:line="307" w:lineRule="auto"/>
        <w:ind w:left="397" w:right="112"/>
      </w:pPr>
      <w:r>
        <w:rPr>
          <w:color w:val="231F20"/>
          <w:w w:val="110"/>
        </w:rPr>
        <w:t>Thể</w:t>
      </w:r>
      <w:r>
        <w:rPr>
          <w:color w:val="231F20"/>
          <w:spacing w:val="-7"/>
          <w:w w:val="110"/>
        </w:rPr>
        <w:t xml:space="preserve"> </w:t>
      </w:r>
      <w:r>
        <w:rPr>
          <w:color w:val="231F20"/>
          <w:w w:val="110"/>
        </w:rPr>
        <w:t>của</w:t>
      </w:r>
      <w:r>
        <w:rPr>
          <w:color w:val="231F20"/>
          <w:spacing w:val="-7"/>
          <w:w w:val="110"/>
        </w:rPr>
        <w:t xml:space="preserve"> </w:t>
      </w:r>
      <w:r>
        <w:rPr>
          <w:color w:val="231F20"/>
          <w:w w:val="110"/>
        </w:rPr>
        <w:t>Bồ</w:t>
      </w:r>
      <w:r>
        <w:rPr>
          <w:color w:val="231F20"/>
          <w:spacing w:val="-8"/>
          <w:w w:val="110"/>
        </w:rPr>
        <w:t xml:space="preserve"> </w:t>
      </w:r>
      <w:r>
        <w:rPr>
          <w:color w:val="231F20"/>
          <w:w w:val="110"/>
        </w:rPr>
        <w:t>đề</w:t>
      </w:r>
      <w:r>
        <w:rPr>
          <w:color w:val="231F20"/>
          <w:spacing w:val="-7"/>
          <w:w w:val="110"/>
        </w:rPr>
        <w:t xml:space="preserve"> </w:t>
      </w:r>
      <w:r>
        <w:rPr>
          <w:color w:val="231F20"/>
          <w:w w:val="110"/>
        </w:rPr>
        <w:t>tâm,</w:t>
      </w:r>
      <w:r>
        <w:rPr>
          <w:color w:val="231F20"/>
          <w:spacing w:val="-7"/>
          <w:w w:val="110"/>
        </w:rPr>
        <w:t xml:space="preserve"> </w:t>
      </w:r>
      <w:r>
        <w:rPr>
          <w:color w:val="231F20"/>
          <w:w w:val="110"/>
        </w:rPr>
        <w:t>tôi</w:t>
      </w:r>
      <w:r>
        <w:rPr>
          <w:color w:val="231F20"/>
          <w:spacing w:val="-7"/>
          <w:w w:val="110"/>
        </w:rPr>
        <w:t xml:space="preserve"> </w:t>
      </w:r>
      <w:r>
        <w:rPr>
          <w:color w:val="231F20"/>
          <w:w w:val="110"/>
        </w:rPr>
        <w:t>gọi</w:t>
      </w:r>
      <w:r>
        <w:rPr>
          <w:color w:val="231F20"/>
          <w:spacing w:val="-7"/>
          <w:w w:val="110"/>
        </w:rPr>
        <w:t xml:space="preserve"> </w:t>
      </w:r>
      <w:r>
        <w:rPr>
          <w:color w:val="231F20"/>
          <w:w w:val="110"/>
        </w:rPr>
        <w:t>là</w:t>
      </w:r>
      <w:r>
        <w:rPr>
          <w:color w:val="231F20"/>
          <w:spacing w:val="-7"/>
          <w:w w:val="110"/>
        </w:rPr>
        <w:t xml:space="preserve"> </w:t>
      </w:r>
      <w:r>
        <w:rPr>
          <w:color w:val="231F20"/>
          <w:w w:val="110"/>
        </w:rPr>
        <w:t>chân</w:t>
      </w:r>
      <w:r>
        <w:rPr>
          <w:color w:val="231F20"/>
          <w:spacing w:val="-7"/>
          <w:w w:val="110"/>
        </w:rPr>
        <w:t xml:space="preserve"> </w:t>
      </w:r>
      <w:r>
        <w:rPr>
          <w:color w:val="231F20"/>
          <w:w w:val="110"/>
        </w:rPr>
        <w:t>thành.</w:t>
      </w:r>
      <w:r>
        <w:rPr>
          <w:color w:val="231F20"/>
          <w:spacing w:val="-7"/>
          <w:w w:val="110"/>
        </w:rPr>
        <w:t xml:space="preserve"> </w:t>
      </w:r>
      <w:r>
        <w:rPr>
          <w:color w:val="231F20"/>
          <w:w w:val="110"/>
        </w:rPr>
        <w:t>Tự</w:t>
      </w:r>
      <w:r>
        <w:rPr>
          <w:color w:val="231F20"/>
          <w:spacing w:val="-7"/>
          <w:w w:val="110"/>
        </w:rPr>
        <w:t xml:space="preserve"> </w:t>
      </w:r>
      <w:r>
        <w:rPr>
          <w:color w:val="231F20"/>
          <w:w w:val="110"/>
        </w:rPr>
        <w:t>thọ</w:t>
      </w:r>
      <w:r>
        <w:rPr>
          <w:color w:val="231F20"/>
          <w:spacing w:val="-7"/>
          <w:w w:val="110"/>
        </w:rPr>
        <w:t xml:space="preserve"> </w:t>
      </w:r>
      <w:r>
        <w:rPr>
          <w:color w:val="231F20"/>
          <w:w w:val="110"/>
        </w:rPr>
        <w:t>dụng của</w:t>
      </w:r>
      <w:r>
        <w:rPr>
          <w:color w:val="231F20"/>
          <w:spacing w:val="-24"/>
          <w:w w:val="110"/>
        </w:rPr>
        <w:t xml:space="preserve"> </w:t>
      </w:r>
      <w:r>
        <w:rPr>
          <w:color w:val="231F20"/>
          <w:w w:val="110"/>
        </w:rPr>
        <w:t>Bồ</w:t>
      </w:r>
      <w:r>
        <w:rPr>
          <w:color w:val="231F20"/>
          <w:spacing w:val="-23"/>
          <w:w w:val="110"/>
        </w:rPr>
        <w:t xml:space="preserve"> </w:t>
      </w:r>
      <w:r>
        <w:rPr>
          <w:color w:val="231F20"/>
          <w:w w:val="110"/>
        </w:rPr>
        <w:t>đề</w:t>
      </w:r>
      <w:r>
        <w:rPr>
          <w:color w:val="231F20"/>
          <w:spacing w:val="-24"/>
          <w:w w:val="110"/>
        </w:rPr>
        <w:t xml:space="preserve"> </w:t>
      </w:r>
      <w:r>
        <w:rPr>
          <w:color w:val="231F20"/>
          <w:w w:val="110"/>
        </w:rPr>
        <w:t>tâm,</w:t>
      </w:r>
      <w:r>
        <w:rPr>
          <w:color w:val="231F20"/>
          <w:spacing w:val="-23"/>
          <w:w w:val="110"/>
        </w:rPr>
        <w:t xml:space="preserve"> </w:t>
      </w:r>
      <w:r>
        <w:rPr>
          <w:color w:val="231F20"/>
          <w:w w:val="110"/>
        </w:rPr>
        <w:t>người</w:t>
      </w:r>
      <w:r>
        <w:rPr>
          <w:color w:val="231F20"/>
          <w:spacing w:val="-23"/>
          <w:w w:val="110"/>
        </w:rPr>
        <w:t xml:space="preserve"> </w:t>
      </w:r>
      <w:r>
        <w:rPr>
          <w:color w:val="231F20"/>
          <w:w w:val="110"/>
        </w:rPr>
        <w:t>xưa</w:t>
      </w:r>
      <w:r>
        <w:rPr>
          <w:color w:val="231F20"/>
          <w:spacing w:val="-24"/>
          <w:w w:val="110"/>
        </w:rPr>
        <w:t xml:space="preserve"> </w:t>
      </w:r>
      <w:r>
        <w:rPr>
          <w:color w:val="231F20"/>
          <w:w w:val="110"/>
        </w:rPr>
        <w:t>gọi</w:t>
      </w:r>
      <w:r>
        <w:rPr>
          <w:color w:val="231F20"/>
          <w:spacing w:val="-23"/>
          <w:w w:val="110"/>
        </w:rPr>
        <w:t xml:space="preserve"> </w:t>
      </w:r>
      <w:r>
        <w:rPr>
          <w:color w:val="231F20"/>
          <w:w w:val="110"/>
        </w:rPr>
        <w:t>là</w:t>
      </w:r>
      <w:r>
        <w:rPr>
          <w:color w:val="231F20"/>
          <w:spacing w:val="-23"/>
          <w:w w:val="110"/>
        </w:rPr>
        <w:t xml:space="preserve"> </w:t>
      </w:r>
      <w:r>
        <w:rPr>
          <w:color w:val="231F20"/>
          <w:w w:val="110"/>
        </w:rPr>
        <w:t>thâm</w:t>
      </w:r>
      <w:r>
        <w:rPr>
          <w:color w:val="231F20"/>
          <w:spacing w:val="-24"/>
          <w:w w:val="110"/>
        </w:rPr>
        <w:t xml:space="preserve"> </w:t>
      </w:r>
      <w:r>
        <w:rPr>
          <w:color w:val="231F20"/>
          <w:w w:val="110"/>
        </w:rPr>
        <w:t>tín,</w:t>
      </w:r>
      <w:r>
        <w:rPr>
          <w:color w:val="231F20"/>
          <w:spacing w:val="-23"/>
          <w:w w:val="110"/>
        </w:rPr>
        <w:t xml:space="preserve"> </w:t>
      </w:r>
      <w:r>
        <w:rPr>
          <w:color w:val="231F20"/>
          <w:w w:val="110"/>
        </w:rPr>
        <w:t>tôi</w:t>
      </w:r>
      <w:r>
        <w:rPr>
          <w:color w:val="231F20"/>
          <w:spacing w:val="-24"/>
          <w:w w:val="110"/>
        </w:rPr>
        <w:t xml:space="preserve"> </w:t>
      </w:r>
      <w:r>
        <w:rPr>
          <w:color w:val="231F20"/>
          <w:w w:val="110"/>
        </w:rPr>
        <w:t>thì</w:t>
      </w:r>
      <w:r>
        <w:rPr>
          <w:color w:val="231F20"/>
          <w:spacing w:val="-23"/>
          <w:w w:val="110"/>
        </w:rPr>
        <w:t xml:space="preserve"> </w:t>
      </w:r>
      <w:r>
        <w:rPr>
          <w:color w:val="231F20"/>
          <w:w w:val="110"/>
        </w:rPr>
        <w:t>dùng</w:t>
      </w:r>
      <w:r>
        <w:rPr>
          <w:color w:val="231F20"/>
          <w:spacing w:val="-23"/>
          <w:w w:val="110"/>
        </w:rPr>
        <w:t xml:space="preserve"> </w:t>
      </w:r>
      <w:r>
        <w:rPr>
          <w:color w:val="231F20"/>
          <w:w w:val="110"/>
        </w:rPr>
        <w:t xml:space="preserve">năm </w:t>
      </w:r>
      <w:r>
        <w:rPr>
          <w:color w:val="231F20"/>
          <w:w w:val="105"/>
        </w:rPr>
        <w:t>từ</w:t>
      </w:r>
      <w:r>
        <w:rPr>
          <w:color w:val="231F20"/>
          <w:spacing w:val="-11"/>
          <w:w w:val="105"/>
        </w:rPr>
        <w:t xml:space="preserve"> </w:t>
      </w:r>
      <w:r>
        <w:rPr>
          <w:color w:val="231F20"/>
          <w:w w:val="105"/>
        </w:rPr>
        <w:t>sau</w:t>
      </w:r>
      <w:r>
        <w:rPr>
          <w:color w:val="231F20"/>
          <w:spacing w:val="-11"/>
          <w:w w:val="105"/>
        </w:rPr>
        <w:t xml:space="preserve"> </w:t>
      </w:r>
      <w:r>
        <w:rPr>
          <w:color w:val="231F20"/>
          <w:w w:val="105"/>
        </w:rPr>
        <w:t>của</w:t>
      </w:r>
      <w:r>
        <w:rPr>
          <w:color w:val="231F20"/>
          <w:spacing w:val="-11"/>
          <w:w w:val="105"/>
        </w:rPr>
        <w:t xml:space="preserve"> </w:t>
      </w:r>
      <w:r>
        <w:rPr>
          <w:color w:val="231F20"/>
          <w:w w:val="105"/>
        </w:rPr>
        <w:t>tiêu</w:t>
      </w:r>
      <w:r>
        <w:rPr>
          <w:color w:val="231F20"/>
          <w:spacing w:val="-11"/>
          <w:w w:val="105"/>
        </w:rPr>
        <w:t xml:space="preserve"> </w:t>
      </w:r>
      <w:r>
        <w:rPr>
          <w:color w:val="231F20"/>
          <w:w w:val="105"/>
        </w:rPr>
        <w:t>đề</w:t>
      </w:r>
      <w:r>
        <w:rPr>
          <w:color w:val="231F20"/>
          <w:spacing w:val="-11"/>
          <w:w w:val="105"/>
        </w:rPr>
        <w:t xml:space="preserve"> </w:t>
      </w:r>
      <w:r>
        <w:rPr>
          <w:color w:val="231F20"/>
          <w:w w:val="105"/>
        </w:rPr>
        <w:t>bộ</w:t>
      </w:r>
      <w:r>
        <w:rPr>
          <w:color w:val="231F20"/>
          <w:spacing w:val="-11"/>
          <w:w w:val="105"/>
        </w:rPr>
        <w:t xml:space="preserve"> </w:t>
      </w:r>
      <w:r>
        <w:rPr>
          <w:color w:val="231F20"/>
          <w:w w:val="105"/>
        </w:rPr>
        <w:t>kinh</w:t>
      </w:r>
      <w:r>
        <w:rPr>
          <w:color w:val="231F20"/>
          <w:spacing w:val="-12"/>
          <w:w w:val="105"/>
        </w:rPr>
        <w:t xml:space="preserve"> </w:t>
      </w:r>
      <w:r>
        <w:rPr>
          <w:color w:val="231F20"/>
          <w:w w:val="105"/>
        </w:rPr>
        <w:t>này,</w:t>
      </w:r>
      <w:r>
        <w:rPr>
          <w:color w:val="231F20"/>
          <w:spacing w:val="-11"/>
          <w:w w:val="105"/>
        </w:rPr>
        <w:t xml:space="preserve"> </w:t>
      </w:r>
      <w:r>
        <w:rPr>
          <w:color w:val="231F20"/>
          <w:w w:val="105"/>
        </w:rPr>
        <w:t>Thanh</w:t>
      </w:r>
      <w:r>
        <w:rPr>
          <w:color w:val="231F20"/>
          <w:spacing w:val="-11"/>
          <w:w w:val="105"/>
        </w:rPr>
        <w:t xml:space="preserve"> </w:t>
      </w:r>
      <w:r>
        <w:rPr>
          <w:color w:val="231F20"/>
          <w:w w:val="105"/>
        </w:rPr>
        <w:t>tịnh,</w:t>
      </w:r>
      <w:r>
        <w:rPr>
          <w:color w:val="231F20"/>
          <w:spacing w:val="-11"/>
          <w:w w:val="105"/>
        </w:rPr>
        <w:t xml:space="preserve"> </w:t>
      </w:r>
      <w:r>
        <w:rPr>
          <w:color w:val="231F20"/>
          <w:w w:val="105"/>
        </w:rPr>
        <w:t>Bình</w:t>
      </w:r>
      <w:r>
        <w:rPr>
          <w:color w:val="231F20"/>
          <w:spacing w:val="-11"/>
          <w:w w:val="105"/>
        </w:rPr>
        <w:t xml:space="preserve"> </w:t>
      </w:r>
      <w:r>
        <w:rPr>
          <w:color w:val="231F20"/>
          <w:w w:val="105"/>
        </w:rPr>
        <w:t>đẳng,</w:t>
      </w:r>
      <w:r>
        <w:rPr>
          <w:color w:val="231F20"/>
          <w:spacing w:val="-11"/>
          <w:w w:val="105"/>
        </w:rPr>
        <w:t xml:space="preserve"> </w:t>
      </w:r>
      <w:r>
        <w:rPr>
          <w:color w:val="231F20"/>
          <w:w w:val="105"/>
        </w:rPr>
        <w:t xml:space="preserve">Giác. </w:t>
      </w:r>
      <w:r>
        <w:rPr>
          <w:color w:val="231F20"/>
          <w:w w:val="110"/>
        </w:rPr>
        <w:t>Đây</w:t>
      </w:r>
      <w:r>
        <w:rPr>
          <w:color w:val="231F20"/>
          <w:spacing w:val="-4"/>
          <w:w w:val="110"/>
        </w:rPr>
        <w:t xml:space="preserve"> </w:t>
      </w:r>
      <w:r>
        <w:rPr>
          <w:color w:val="231F20"/>
          <w:w w:val="110"/>
        </w:rPr>
        <w:t>là</w:t>
      </w:r>
      <w:r>
        <w:rPr>
          <w:color w:val="231F20"/>
          <w:spacing w:val="-4"/>
          <w:w w:val="110"/>
        </w:rPr>
        <w:t xml:space="preserve"> </w:t>
      </w:r>
      <w:r>
        <w:rPr>
          <w:color w:val="231F20"/>
          <w:w w:val="110"/>
        </w:rPr>
        <w:t>tự</w:t>
      </w:r>
      <w:r>
        <w:rPr>
          <w:color w:val="231F20"/>
          <w:spacing w:val="-4"/>
          <w:w w:val="110"/>
        </w:rPr>
        <w:t xml:space="preserve"> </w:t>
      </w:r>
      <w:r>
        <w:rPr>
          <w:color w:val="231F20"/>
          <w:w w:val="110"/>
        </w:rPr>
        <w:t>thọ</w:t>
      </w:r>
      <w:r>
        <w:rPr>
          <w:color w:val="231F20"/>
          <w:spacing w:val="-4"/>
          <w:w w:val="110"/>
        </w:rPr>
        <w:t xml:space="preserve"> </w:t>
      </w:r>
      <w:r>
        <w:rPr>
          <w:color w:val="231F20"/>
          <w:w w:val="110"/>
        </w:rPr>
        <w:t>dụng.</w:t>
      </w:r>
    </w:p>
    <w:p w14:paraId="2EEF0D78" w14:textId="77777777" w:rsidR="00941B9D" w:rsidRDefault="00545CF7">
      <w:pPr>
        <w:pStyle w:val="BodyText"/>
        <w:spacing w:before="140" w:line="307" w:lineRule="auto"/>
        <w:ind w:left="397" w:right="110"/>
      </w:pPr>
      <w:r>
        <w:rPr>
          <w:color w:val="231F20"/>
          <w:w w:val="105"/>
        </w:rPr>
        <w:t>Tha</w:t>
      </w:r>
      <w:r>
        <w:rPr>
          <w:color w:val="231F20"/>
          <w:spacing w:val="-7"/>
          <w:w w:val="105"/>
        </w:rPr>
        <w:t xml:space="preserve"> </w:t>
      </w:r>
      <w:r>
        <w:rPr>
          <w:color w:val="231F20"/>
          <w:w w:val="105"/>
        </w:rPr>
        <w:t>thọ</w:t>
      </w:r>
      <w:r>
        <w:rPr>
          <w:color w:val="231F20"/>
          <w:spacing w:val="-7"/>
          <w:w w:val="105"/>
        </w:rPr>
        <w:t xml:space="preserve"> </w:t>
      </w:r>
      <w:r>
        <w:rPr>
          <w:color w:val="231F20"/>
          <w:w w:val="105"/>
        </w:rPr>
        <w:t>dụng</w:t>
      </w:r>
      <w:r>
        <w:rPr>
          <w:color w:val="231F20"/>
          <w:spacing w:val="-6"/>
          <w:w w:val="105"/>
        </w:rPr>
        <w:t xml:space="preserve"> </w:t>
      </w:r>
      <w:r>
        <w:rPr>
          <w:color w:val="231F20"/>
          <w:w w:val="105"/>
        </w:rPr>
        <w:t>của</w:t>
      </w:r>
      <w:r>
        <w:rPr>
          <w:color w:val="231F20"/>
          <w:spacing w:val="-6"/>
          <w:w w:val="105"/>
        </w:rPr>
        <w:t xml:space="preserve"> </w:t>
      </w:r>
      <w:r>
        <w:rPr>
          <w:color w:val="231F20"/>
          <w:w w:val="105"/>
        </w:rPr>
        <w:t>Bồ</w:t>
      </w:r>
      <w:r>
        <w:rPr>
          <w:color w:val="231F20"/>
          <w:spacing w:val="-7"/>
          <w:w w:val="105"/>
        </w:rPr>
        <w:t xml:space="preserve"> </w:t>
      </w:r>
      <w:r>
        <w:rPr>
          <w:color w:val="231F20"/>
          <w:w w:val="105"/>
        </w:rPr>
        <w:t>đề</w:t>
      </w:r>
      <w:r>
        <w:rPr>
          <w:color w:val="231F20"/>
          <w:spacing w:val="-7"/>
          <w:w w:val="105"/>
        </w:rPr>
        <w:t xml:space="preserve"> </w:t>
      </w:r>
      <w:r>
        <w:rPr>
          <w:color w:val="231F20"/>
          <w:w w:val="105"/>
        </w:rPr>
        <w:t>tâm,</w:t>
      </w:r>
      <w:r>
        <w:rPr>
          <w:color w:val="231F20"/>
          <w:spacing w:val="-7"/>
          <w:w w:val="105"/>
        </w:rPr>
        <w:t xml:space="preserve"> </w:t>
      </w:r>
      <w:r>
        <w:rPr>
          <w:color w:val="231F20"/>
          <w:w w:val="105"/>
        </w:rPr>
        <w:t>nghĩa</w:t>
      </w:r>
      <w:r>
        <w:rPr>
          <w:color w:val="231F20"/>
          <w:spacing w:val="-7"/>
          <w:w w:val="105"/>
        </w:rPr>
        <w:t xml:space="preserve"> </w:t>
      </w:r>
      <w:r>
        <w:rPr>
          <w:color w:val="231F20"/>
          <w:w w:val="105"/>
        </w:rPr>
        <w:t>là</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dùng</w:t>
      </w:r>
      <w:r>
        <w:rPr>
          <w:color w:val="231F20"/>
          <w:spacing w:val="-6"/>
          <w:w w:val="105"/>
        </w:rPr>
        <w:t xml:space="preserve"> </w:t>
      </w:r>
      <w:r>
        <w:rPr>
          <w:color w:val="231F20"/>
          <w:w w:val="105"/>
        </w:rPr>
        <w:t>tâm nào để tiếp nhân xử thế? Chúng ta dùng tâm Từ bi, giống như trong kinh luận của người xưa giảng không khác. Điều này</w:t>
      </w:r>
      <w:r>
        <w:rPr>
          <w:color w:val="231F20"/>
          <w:spacing w:val="-21"/>
          <w:w w:val="105"/>
        </w:rPr>
        <w:t xml:space="preserve"> </w:t>
      </w:r>
      <w:r>
        <w:rPr>
          <w:color w:val="231F20"/>
          <w:w w:val="105"/>
        </w:rPr>
        <w:t>dễ</w:t>
      </w:r>
      <w:r>
        <w:rPr>
          <w:color w:val="231F20"/>
          <w:spacing w:val="-21"/>
          <w:w w:val="105"/>
        </w:rPr>
        <w:t xml:space="preserve"> </w:t>
      </w:r>
      <w:r>
        <w:rPr>
          <w:color w:val="231F20"/>
          <w:w w:val="105"/>
        </w:rPr>
        <w:t>hiểu</w:t>
      </w:r>
      <w:r>
        <w:rPr>
          <w:color w:val="231F20"/>
          <w:spacing w:val="-21"/>
          <w:w w:val="105"/>
        </w:rPr>
        <w:t xml:space="preserve"> </w:t>
      </w:r>
      <w:r>
        <w:rPr>
          <w:color w:val="231F20"/>
          <w:w w:val="105"/>
        </w:rPr>
        <w:t>hơn</w:t>
      </w:r>
      <w:r>
        <w:rPr>
          <w:color w:val="231F20"/>
          <w:spacing w:val="-21"/>
          <w:w w:val="105"/>
        </w:rPr>
        <w:t xml:space="preserve"> </w:t>
      </w:r>
      <w:r>
        <w:rPr>
          <w:color w:val="231F20"/>
          <w:w w:val="105"/>
        </w:rPr>
        <w:t>trong</w:t>
      </w:r>
      <w:r>
        <w:rPr>
          <w:color w:val="231F20"/>
          <w:spacing w:val="-21"/>
          <w:w w:val="105"/>
        </w:rPr>
        <w:t xml:space="preserve"> </w:t>
      </w:r>
      <w:r>
        <w:rPr>
          <w:color w:val="231F20"/>
          <w:w w:val="105"/>
        </w:rPr>
        <w:t>kinh</w:t>
      </w:r>
      <w:r>
        <w:rPr>
          <w:color w:val="231F20"/>
          <w:spacing w:val="-21"/>
          <w:w w:val="105"/>
        </w:rPr>
        <w:t xml:space="preserve"> </w:t>
      </w:r>
      <w:r>
        <w:rPr>
          <w:color w:val="231F20"/>
          <w:w w:val="105"/>
        </w:rPr>
        <w:t>luận.</w:t>
      </w:r>
      <w:r>
        <w:rPr>
          <w:color w:val="231F20"/>
          <w:spacing w:val="-21"/>
          <w:w w:val="105"/>
        </w:rPr>
        <w:t xml:space="preserve"> </w:t>
      </w:r>
      <w:r>
        <w:rPr>
          <w:color w:val="231F20"/>
          <w:w w:val="105"/>
        </w:rPr>
        <w:t>Vì</w:t>
      </w:r>
      <w:r>
        <w:rPr>
          <w:color w:val="231F20"/>
          <w:spacing w:val="-21"/>
          <w:w w:val="105"/>
        </w:rPr>
        <w:t xml:space="preserve"> </w:t>
      </w:r>
      <w:r>
        <w:rPr>
          <w:color w:val="231F20"/>
          <w:w w:val="105"/>
        </w:rPr>
        <w:t>vậy,</w:t>
      </w:r>
      <w:r>
        <w:rPr>
          <w:color w:val="231F20"/>
          <w:spacing w:val="-21"/>
          <w:w w:val="105"/>
        </w:rPr>
        <w:t xml:space="preserve"> </w:t>
      </w:r>
      <w:r>
        <w:rPr>
          <w:color w:val="231F20"/>
          <w:w w:val="105"/>
        </w:rPr>
        <w:t>tổng</w:t>
      </w:r>
      <w:r>
        <w:rPr>
          <w:color w:val="231F20"/>
          <w:spacing w:val="-21"/>
          <w:w w:val="105"/>
        </w:rPr>
        <w:t xml:space="preserve"> </w:t>
      </w:r>
      <w:r>
        <w:rPr>
          <w:color w:val="231F20"/>
          <w:w w:val="105"/>
        </w:rPr>
        <w:t>cộng</w:t>
      </w:r>
      <w:r>
        <w:rPr>
          <w:color w:val="231F20"/>
          <w:spacing w:val="-21"/>
          <w:w w:val="105"/>
        </w:rPr>
        <w:t xml:space="preserve"> </w:t>
      </w:r>
      <w:r>
        <w:rPr>
          <w:color w:val="231F20"/>
          <w:w w:val="105"/>
        </w:rPr>
        <w:t>chúng</w:t>
      </w:r>
      <w:r>
        <w:rPr>
          <w:color w:val="231F20"/>
          <w:spacing w:val="-21"/>
          <w:w w:val="105"/>
        </w:rPr>
        <w:t xml:space="preserve"> </w:t>
      </w:r>
      <w:r>
        <w:rPr>
          <w:color w:val="231F20"/>
          <w:w w:val="105"/>
        </w:rPr>
        <w:t xml:space="preserve">tôi </w:t>
      </w:r>
      <w:r>
        <w:rPr>
          <w:color w:val="231F20"/>
        </w:rPr>
        <w:t xml:space="preserve">dùng mười từ, trước chữ Giác thêm vào một chữ Chính: </w:t>
      </w:r>
      <w:r>
        <w:rPr>
          <w:i/>
          <w:color w:val="231F20"/>
        </w:rPr>
        <w:t>Chân Thành</w:t>
      </w:r>
      <w:r>
        <w:rPr>
          <w:i/>
          <w:color w:val="231F20"/>
        </w:rPr>
        <w:t xml:space="preserve">, Thanh Tịnh, Bình Đẳng, Chính Giác, Từ Bi. </w:t>
      </w:r>
      <w:r>
        <w:rPr>
          <w:color w:val="231F20"/>
        </w:rPr>
        <w:t xml:space="preserve">Chúng ta </w:t>
      </w:r>
      <w:r>
        <w:rPr>
          <w:color w:val="231F20"/>
          <w:w w:val="105"/>
        </w:rPr>
        <w:t>nên dùng cái tâm như vậy.</w:t>
      </w:r>
    </w:p>
    <w:p w14:paraId="23E487D7" w14:textId="77777777" w:rsidR="00941B9D" w:rsidRDefault="00545CF7">
      <w:pPr>
        <w:pStyle w:val="BodyText"/>
        <w:spacing w:before="138" w:line="307" w:lineRule="auto"/>
        <w:ind w:left="397" w:right="111"/>
      </w:pPr>
      <w:r>
        <w:rPr>
          <w:color w:val="231F20"/>
          <w:w w:val="105"/>
        </w:rPr>
        <w:t>Đối với mình, đối với người, khởi tâm động niệm, có tương</w:t>
      </w:r>
      <w:r>
        <w:rPr>
          <w:color w:val="231F20"/>
          <w:spacing w:val="-17"/>
          <w:w w:val="105"/>
        </w:rPr>
        <w:t xml:space="preserve"> </w:t>
      </w:r>
      <w:r>
        <w:rPr>
          <w:color w:val="231F20"/>
          <w:w w:val="105"/>
        </w:rPr>
        <w:t>ưng</w:t>
      </w:r>
      <w:r>
        <w:rPr>
          <w:color w:val="231F20"/>
          <w:spacing w:val="-17"/>
          <w:w w:val="105"/>
        </w:rPr>
        <w:t xml:space="preserve"> </w:t>
      </w:r>
      <w:r>
        <w:rPr>
          <w:color w:val="231F20"/>
          <w:w w:val="105"/>
        </w:rPr>
        <w:t>với</w:t>
      </w:r>
      <w:r>
        <w:rPr>
          <w:color w:val="231F20"/>
          <w:spacing w:val="-17"/>
          <w:w w:val="105"/>
        </w:rPr>
        <w:t xml:space="preserve"> </w:t>
      </w:r>
      <w:r>
        <w:rPr>
          <w:color w:val="231F20"/>
          <w:w w:val="105"/>
        </w:rPr>
        <w:t>tâm</w:t>
      </w:r>
      <w:r>
        <w:rPr>
          <w:color w:val="231F20"/>
          <w:spacing w:val="-17"/>
          <w:w w:val="105"/>
        </w:rPr>
        <w:t xml:space="preserve"> </w:t>
      </w:r>
      <w:r>
        <w:rPr>
          <w:color w:val="231F20"/>
          <w:w w:val="105"/>
        </w:rPr>
        <w:t>này</w:t>
      </w:r>
      <w:r>
        <w:rPr>
          <w:color w:val="231F20"/>
          <w:spacing w:val="-17"/>
          <w:w w:val="105"/>
        </w:rPr>
        <w:t xml:space="preserve"> </w:t>
      </w:r>
      <w:r>
        <w:rPr>
          <w:color w:val="231F20"/>
          <w:w w:val="105"/>
        </w:rPr>
        <w:t>hay</w:t>
      </w:r>
      <w:r>
        <w:rPr>
          <w:color w:val="231F20"/>
          <w:spacing w:val="-17"/>
          <w:w w:val="105"/>
        </w:rPr>
        <w:t xml:space="preserve"> </w:t>
      </w:r>
      <w:r>
        <w:rPr>
          <w:color w:val="231F20"/>
          <w:w w:val="105"/>
        </w:rPr>
        <w:t>không?</w:t>
      </w:r>
      <w:r>
        <w:rPr>
          <w:color w:val="231F20"/>
          <w:spacing w:val="-17"/>
          <w:w w:val="105"/>
        </w:rPr>
        <w:t xml:space="preserve"> </w:t>
      </w:r>
      <w:r>
        <w:rPr>
          <w:color w:val="231F20"/>
          <w:w w:val="105"/>
        </w:rPr>
        <w:t>Phải</w:t>
      </w:r>
      <w:r>
        <w:rPr>
          <w:color w:val="231F20"/>
          <w:spacing w:val="-17"/>
          <w:w w:val="105"/>
        </w:rPr>
        <w:t xml:space="preserve"> </w:t>
      </w:r>
      <w:r>
        <w:rPr>
          <w:color w:val="231F20"/>
          <w:w w:val="105"/>
        </w:rPr>
        <w:t>luyện</w:t>
      </w:r>
      <w:r>
        <w:rPr>
          <w:color w:val="231F20"/>
          <w:spacing w:val="-17"/>
          <w:w w:val="105"/>
        </w:rPr>
        <w:t xml:space="preserve"> </w:t>
      </w:r>
      <w:r>
        <w:rPr>
          <w:color w:val="231F20"/>
          <w:w w:val="105"/>
        </w:rPr>
        <w:t>tập</w:t>
      </w:r>
      <w:r>
        <w:rPr>
          <w:color w:val="231F20"/>
          <w:spacing w:val="-16"/>
          <w:w w:val="105"/>
        </w:rPr>
        <w:t xml:space="preserve"> </w:t>
      </w:r>
      <w:r>
        <w:rPr>
          <w:color w:val="231F20"/>
          <w:w w:val="105"/>
        </w:rPr>
        <w:t>mỗi</w:t>
      </w:r>
      <w:r>
        <w:rPr>
          <w:color w:val="231F20"/>
          <w:spacing w:val="-17"/>
          <w:w w:val="105"/>
        </w:rPr>
        <w:t xml:space="preserve"> </w:t>
      </w:r>
      <w:r>
        <w:rPr>
          <w:color w:val="231F20"/>
          <w:w w:val="105"/>
        </w:rPr>
        <w:t>ngày, đó chính là Đại thừa. Tâm này hiện tiền, thì quý vị chính là căn khí Bồ tát. Kinh điển Đại thừa đối với quý vị sẽ tương ưng, rất thích hợp cho quý vị học tập. Cái đầu tiên là biết được, chúng ta không thể dùng tâm hư giả, dùng tâm h</w:t>
      </w:r>
      <w:r>
        <w:rPr>
          <w:color w:val="231F20"/>
          <w:w w:val="105"/>
        </w:rPr>
        <w:t>ư ngụy, đối với mình đối với người.</w:t>
      </w:r>
    </w:p>
    <w:p w14:paraId="113C1561" w14:textId="77777777" w:rsidR="00941B9D" w:rsidRDefault="00545CF7">
      <w:pPr>
        <w:pStyle w:val="BodyText"/>
        <w:spacing w:before="139" w:line="307" w:lineRule="auto"/>
        <w:ind w:left="397" w:right="111"/>
      </w:pPr>
      <w:r>
        <w:rPr>
          <w:color w:val="231F20"/>
          <w:w w:val="105"/>
        </w:rPr>
        <w:t>Nếu</w:t>
      </w:r>
      <w:r>
        <w:rPr>
          <w:color w:val="231F20"/>
          <w:spacing w:val="-10"/>
          <w:w w:val="105"/>
        </w:rPr>
        <w:t xml:space="preserve"> </w:t>
      </w:r>
      <w:r>
        <w:rPr>
          <w:color w:val="231F20"/>
          <w:w w:val="105"/>
        </w:rPr>
        <w:t>như</w:t>
      </w:r>
      <w:r>
        <w:rPr>
          <w:color w:val="231F20"/>
          <w:spacing w:val="-10"/>
          <w:w w:val="105"/>
        </w:rPr>
        <w:t xml:space="preserve"> </w:t>
      </w:r>
      <w:r>
        <w:rPr>
          <w:color w:val="231F20"/>
          <w:w w:val="105"/>
        </w:rPr>
        <w:t>dùng</w:t>
      </w:r>
      <w:r>
        <w:rPr>
          <w:color w:val="231F20"/>
          <w:spacing w:val="-9"/>
          <w:w w:val="105"/>
        </w:rPr>
        <w:t xml:space="preserve"> </w:t>
      </w:r>
      <w:r>
        <w:rPr>
          <w:color w:val="231F20"/>
          <w:w w:val="105"/>
        </w:rPr>
        <w:t>tâm</w:t>
      </w:r>
      <w:r>
        <w:rPr>
          <w:color w:val="231F20"/>
          <w:spacing w:val="-10"/>
          <w:w w:val="105"/>
        </w:rPr>
        <w:t xml:space="preserve"> </w:t>
      </w:r>
      <w:r>
        <w:rPr>
          <w:color w:val="231F20"/>
          <w:w w:val="105"/>
        </w:rPr>
        <w:t>hư</w:t>
      </w:r>
      <w:r>
        <w:rPr>
          <w:color w:val="231F20"/>
          <w:spacing w:val="-10"/>
          <w:w w:val="105"/>
        </w:rPr>
        <w:t xml:space="preserve"> </w:t>
      </w:r>
      <w:r>
        <w:rPr>
          <w:color w:val="231F20"/>
          <w:w w:val="105"/>
        </w:rPr>
        <w:t>ngụy,</w:t>
      </w:r>
      <w:r>
        <w:rPr>
          <w:color w:val="231F20"/>
          <w:spacing w:val="-10"/>
          <w:w w:val="105"/>
        </w:rPr>
        <w:t xml:space="preserve"> </w:t>
      </w:r>
      <w:r>
        <w:rPr>
          <w:color w:val="231F20"/>
          <w:w w:val="105"/>
        </w:rPr>
        <w:t>là</w:t>
      </w:r>
      <w:r>
        <w:rPr>
          <w:color w:val="231F20"/>
          <w:spacing w:val="-10"/>
          <w:w w:val="105"/>
        </w:rPr>
        <w:t xml:space="preserve"> </w:t>
      </w:r>
      <w:r>
        <w:rPr>
          <w:color w:val="231F20"/>
          <w:w w:val="105"/>
        </w:rPr>
        <w:t>Tiểu</w:t>
      </w:r>
      <w:r>
        <w:rPr>
          <w:color w:val="231F20"/>
          <w:spacing w:val="-10"/>
          <w:w w:val="105"/>
        </w:rPr>
        <w:t xml:space="preserve"> </w:t>
      </w:r>
      <w:r>
        <w:rPr>
          <w:color w:val="231F20"/>
          <w:w w:val="105"/>
        </w:rPr>
        <w:t>thừa.</w:t>
      </w:r>
      <w:r>
        <w:rPr>
          <w:color w:val="231F20"/>
          <w:spacing w:val="-9"/>
          <w:w w:val="105"/>
        </w:rPr>
        <w:t xml:space="preserve"> </w:t>
      </w:r>
      <w:r>
        <w:rPr>
          <w:color w:val="231F20"/>
          <w:w w:val="105"/>
        </w:rPr>
        <w:t>Đó</w:t>
      </w:r>
      <w:r>
        <w:rPr>
          <w:color w:val="231F20"/>
          <w:spacing w:val="-10"/>
          <w:w w:val="105"/>
        </w:rPr>
        <w:t xml:space="preserve"> </w:t>
      </w:r>
      <w:r>
        <w:rPr>
          <w:color w:val="231F20"/>
          <w:w w:val="105"/>
        </w:rPr>
        <w:t>không</w:t>
      </w:r>
      <w:r>
        <w:rPr>
          <w:color w:val="231F20"/>
          <w:spacing w:val="-10"/>
          <w:w w:val="105"/>
        </w:rPr>
        <w:t xml:space="preserve"> </w:t>
      </w:r>
      <w:r>
        <w:rPr>
          <w:color w:val="231F20"/>
          <w:w w:val="105"/>
        </w:rPr>
        <w:t>phải là</w:t>
      </w:r>
      <w:r>
        <w:rPr>
          <w:color w:val="231F20"/>
          <w:spacing w:val="-10"/>
          <w:w w:val="105"/>
        </w:rPr>
        <w:t xml:space="preserve"> </w:t>
      </w:r>
      <w:r>
        <w:rPr>
          <w:color w:val="231F20"/>
          <w:w w:val="105"/>
        </w:rPr>
        <w:t>chân</w:t>
      </w:r>
      <w:r>
        <w:rPr>
          <w:color w:val="231F20"/>
          <w:spacing w:val="-9"/>
          <w:w w:val="105"/>
        </w:rPr>
        <w:t xml:space="preserve"> </w:t>
      </w:r>
      <w:r>
        <w:rPr>
          <w:color w:val="231F20"/>
          <w:w w:val="105"/>
        </w:rPr>
        <w:t>tâm.</w:t>
      </w:r>
      <w:r>
        <w:rPr>
          <w:color w:val="231F20"/>
          <w:spacing w:val="-10"/>
          <w:w w:val="105"/>
        </w:rPr>
        <w:t xml:space="preserve"> </w:t>
      </w:r>
      <w:r>
        <w:rPr>
          <w:color w:val="231F20"/>
          <w:w w:val="105"/>
        </w:rPr>
        <w:t>Ngay</w:t>
      </w:r>
      <w:r>
        <w:rPr>
          <w:color w:val="231F20"/>
          <w:spacing w:val="-10"/>
          <w:w w:val="105"/>
        </w:rPr>
        <w:t xml:space="preserve"> </w:t>
      </w:r>
      <w:r>
        <w:rPr>
          <w:color w:val="231F20"/>
          <w:w w:val="105"/>
        </w:rPr>
        <w:t>cả</w:t>
      </w:r>
      <w:r>
        <w:rPr>
          <w:color w:val="231F20"/>
          <w:spacing w:val="-10"/>
          <w:w w:val="105"/>
        </w:rPr>
        <w:t xml:space="preserve"> </w:t>
      </w:r>
      <w:r>
        <w:rPr>
          <w:color w:val="231F20"/>
          <w:w w:val="105"/>
        </w:rPr>
        <w:t>Tiểu</w:t>
      </w:r>
      <w:r>
        <w:rPr>
          <w:color w:val="231F20"/>
          <w:spacing w:val="-10"/>
          <w:w w:val="105"/>
        </w:rPr>
        <w:t xml:space="preserve"> </w:t>
      </w:r>
      <w:r>
        <w:rPr>
          <w:color w:val="231F20"/>
          <w:w w:val="105"/>
        </w:rPr>
        <w:t>thừa</w:t>
      </w:r>
      <w:r>
        <w:rPr>
          <w:color w:val="231F20"/>
          <w:spacing w:val="-10"/>
          <w:w w:val="105"/>
        </w:rPr>
        <w:t xml:space="preserve"> </w:t>
      </w:r>
      <w:r>
        <w:rPr>
          <w:color w:val="231F20"/>
          <w:w w:val="105"/>
        </w:rPr>
        <w:t>cũng</w:t>
      </w:r>
      <w:r>
        <w:rPr>
          <w:color w:val="231F20"/>
          <w:spacing w:val="-10"/>
          <w:w w:val="105"/>
        </w:rPr>
        <w:t xml:space="preserve"> </w:t>
      </w:r>
      <w:r>
        <w:rPr>
          <w:color w:val="231F20"/>
          <w:w w:val="105"/>
        </w:rPr>
        <w:t>không</w:t>
      </w:r>
      <w:r>
        <w:rPr>
          <w:color w:val="231F20"/>
          <w:spacing w:val="-10"/>
          <w:w w:val="105"/>
        </w:rPr>
        <w:t xml:space="preserve"> </w:t>
      </w:r>
      <w:r>
        <w:rPr>
          <w:color w:val="231F20"/>
          <w:w w:val="105"/>
        </w:rPr>
        <w:t>được,</w:t>
      </w:r>
      <w:r>
        <w:rPr>
          <w:color w:val="231F20"/>
          <w:spacing w:val="-10"/>
          <w:w w:val="105"/>
        </w:rPr>
        <w:t xml:space="preserve"> </w:t>
      </w:r>
      <w:r>
        <w:rPr>
          <w:color w:val="231F20"/>
          <w:w w:val="105"/>
        </w:rPr>
        <w:t>vì</w:t>
      </w:r>
      <w:r>
        <w:rPr>
          <w:color w:val="231F20"/>
          <w:spacing w:val="-10"/>
          <w:w w:val="105"/>
        </w:rPr>
        <w:t xml:space="preserve"> </w:t>
      </w:r>
      <w:r>
        <w:rPr>
          <w:color w:val="231F20"/>
          <w:w w:val="105"/>
        </w:rPr>
        <w:t>tâm</w:t>
      </w:r>
      <w:r>
        <w:rPr>
          <w:color w:val="231F20"/>
          <w:spacing w:val="-10"/>
          <w:w w:val="105"/>
        </w:rPr>
        <w:t xml:space="preserve"> </w:t>
      </w:r>
      <w:r>
        <w:rPr>
          <w:color w:val="231F20"/>
          <w:w w:val="105"/>
        </w:rPr>
        <w:t>hư ngụy là tâm lục đạo luân hồi. Đọc kinh điển Đại thừa vẫn</w:t>
      </w:r>
      <w:r>
        <w:rPr>
          <w:color w:val="231F20"/>
          <w:spacing w:val="40"/>
          <w:w w:val="105"/>
        </w:rPr>
        <w:t xml:space="preserve"> </w:t>
      </w:r>
      <w:r>
        <w:rPr>
          <w:color w:val="231F20"/>
          <w:w w:val="105"/>
        </w:rPr>
        <w:t>là làm việc luân hồi lục đạo. Vi</w:t>
      </w:r>
      <w:r>
        <w:rPr>
          <w:color w:val="231F20"/>
          <w:w w:val="105"/>
        </w:rPr>
        <w:t>̀ sao vậy? Vì hết thảy pháp tùng tâm tưởng sinh. Tâm của quý vị là tâm luân hồi, nên kinh</w:t>
      </w:r>
      <w:r>
        <w:rPr>
          <w:color w:val="231F20"/>
          <w:spacing w:val="12"/>
          <w:w w:val="105"/>
        </w:rPr>
        <w:t xml:space="preserve"> </w:t>
      </w:r>
      <w:r>
        <w:rPr>
          <w:color w:val="231F20"/>
          <w:w w:val="105"/>
        </w:rPr>
        <w:t>điển</w:t>
      </w:r>
      <w:r>
        <w:rPr>
          <w:color w:val="231F20"/>
          <w:spacing w:val="12"/>
          <w:w w:val="105"/>
        </w:rPr>
        <w:t xml:space="preserve"> </w:t>
      </w:r>
      <w:r>
        <w:rPr>
          <w:color w:val="231F20"/>
          <w:w w:val="105"/>
        </w:rPr>
        <w:t>Đại</w:t>
      </w:r>
      <w:r>
        <w:rPr>
          <w:color w:val="231F20"/>
          <w:spacing w:val="12"/>
          <w:w w:val="105"/>
        </w:rPr>
        <w:t xml:space="preserve"> </w:t>
      </w:r>
      <w:r>
        <w:rPr>
          <w:color w:val="231F20"/>
          <w:w w:val="105"/>
        </w:rPr>
        <w:t>thừa</w:t>
      </w:r>
      <w:r>
        <w:rPr>
          <w:color w:val="231F20"/>
          <w:spacing w:val="13"/>
          <w:w w:val="105"/>
        </w:rPr>
        <w:t xml:space="preserve"> </w:t>
      </w:r>
      <w:r>
        <w:rPr>
          <w:color w:val="231F20"/>
          <w:w w:val="105"/>
        </w:rPr>
        <w:t>vào</w:t>
      </w:r>
      <w:r>
        <w:rPr>
          <w:color w:val="231F20"/>
          <w:spacing w:val="12"/>
          <w:w w:val="105"/>
        </w:rPr>
        <w:t xml:space="preserve"> </w:t>
      </w:r>
      <w:r>
        <w:rPr>
          <w:color w:val="231F20"/>
          <w:w w:val="105"/>
        </w:rPr>
        <w:t>tay</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3"/>
          <w:w w:val="105"/>
        </w:rPr>
        <w:t xml:space="preserve"> </w:t>
      </w:r>
      <w:r>
        <w:rPr>
          <w:color w:val="231F20"/>
          <w:w w:val="105"/>
        </w:rPr>
        <w:t>cũng</w:t>
      </w:r>
      <w:r>
        <w:rPr>
          <w:color w:val="231F20"/>
          <w:spacing w:val="12"/>
          <w:w w:val="105"/>
        </w:rPr>
        <w:t xml:space="preserve"> </w:t>
      </w:r>
      <w:r>
        <w:rPr>
          <w:color w:val="231F20"/>
          <w:w w:val="105"/>
        </w:rPr>
        <w:t>biến</w:t>
      </w:r>
      <w:r>
        <w:rPr>
          <w:color w:val="231F20"/>
          <w:spacing w:val="12"/>
          <w:w w:val="105"/>
        </w:rPr>
        <w:t xml:space="preserve"> </w:t>
      </w:r>
      <w:r>
        <w:rPr>
          <w:color w:val="231F20"/>
          <w:w w:val="105"/>
        </w:rPr>
        <w:t>thành</w:t>
      </w:r>
      <w:r>
        <w:rPr>
          <w:color w:val="231F20"/>
          <w:spacing w:val="13"/>
          <w:w w:val="105"/>
        </w:rPr>
        <w:t xml:space="preserve"> </w:t>
      </w:r>
      <w:r>
        <w:rPr>
          <w:color w:val="231F20"/>
          <w:spacing w:val="-2"/>
          <w:w w:val="105"/>
        </w:rPr>
        <w:t>nghiệp</w:t>
      </w:r>
    </w:p>
    <w:p w14:paraId="490CEEA6" w14:textId="77777777" w:rsidR="00941B9D" w:rsidRDefault="00941B9D">
      <w:pPr>
        <w:spacing w:line="307" w:lineRule="auto"/>
        <w:sectPr w:rsidR="00941B9D">
          <w:pgSz w:w="11060" w:h="15030"/>
          <w:pgMar w:top="1040" w:right="1020" w:bottom="960" w:left="1020" w:header="847" w:footer="767" w:gutter="0"/>
          <w:cols w:space="720"/>
        </w:sectPr>
      </w:pPr>
    </w:p>
    <w:p w14:paraId="102C29EE" w14:textId="77777777" w:rsidR="00941B9D" w:rsidRDefault="00941B9D">
      <w:pPr>
        <w:pStyle w:val="BodyText"/>
        <w:spacing w:before="6"/>
        <w:ind w:firstLine="0"/>
        <w:jc w:val="left"/>
        <w:rPr>
          <w:sz w:val="22"/>
        </w:rPr>
      </w:pPr>
    </w:p>
    <w:p w14:paraId="095137DA" w14:textId="77777777" w:rsidR="00941B9D" w:rsidRDefault="00545CF7">
      <w:pPr>
        <w:pStyle w:val="BodyText"/>
        <w:spacing w:before="106" w:line="302" w:lineRule="auto"/>
        <w:ind w:left="113" w:right="394" w:firstLine="0"/>
      </w:pPr>
      <w:r>
        <w:rPr>
          <w:color w:val="231F20"/>
          <w:w w:val="105"/>
        </w:rPr>
        <w:t>luân</w:t>
      </w:r>
      <w:r>
        <w:rPr>
          <w:color w:val="231F20"/>
          <w:spacing w:val="-18"/>
          <w:w w:val="105"/>
        </w:rPr>
        <w:t xml:space="preserve"> </w:t>
      </w:r>
      <w:r>
        <w:rPr>
          <w:color w:val="231F20"/>
          <w:w w:val="105"/>
        </w:rPr>
        <w:t>hồi</w:t>
      </w:r>
      <w:r>
        <w:rPr>
          <w:color w:val="231F20"/>
          <w:spacing w:val="-18"/>
          <w:w w:val="105"/>
        </w:rPr>
        <w:t xml:space="preserve"> </w:t>
      </w:r>
      <w:r>
        <w:rPr>
          <w:color w:val="231F20"/>
          <w:w w:val="105"/>
        </w:rPr>
        <w:t>thôi.</w:t>
      </w:r>
      <w:r>
        <w:rPr>
          <w:color w:val="231F20"/>
          <w:spacing w:val="-18"/>
          <w:w w:val="105"/>
        </w:rPr>
        <w:t xml:space="preserve"> </w:t>
      </w:r>
      <w:r>
        <w:rPr>
          <w:color w:val="231F20"/>
          <w:w w:val="105"/>
        </w:rPr>
        <w:t>Cảnh</w:t>
      </w:r>
      <w:r>
        <w:rPr>
          <w:color w:val="231F20"/>
          <w:spacing w:val="-18"/>
          <w:w w:val="105"/>
        </w:rPr>
        <w:t xml:space="preserve"> </w:t>
      </w:r>
      <w:r>
        <w:rPr>
          <w:color w:val="231F20"/>
          <w:w w:val="105"/>
        </w:rPr>
        <w:t>tùy</w:t>
      </w:r>
      <w:r>
        <w:rPr>
          <w:color w:val="231F20"/>
          <w:spacing w:val="-18"/>
          <w:w w:val="105"/>
        </w:rPr>
        <w:t xml:space="preserve"> </w:t>
      </w:r>
      <w:r>
        <w:rPr>
          <w:color w:val="231F20"/>
          <w:w w:val="105"/>
        </w:rPr>
        <w:t>tâm</w:t>
      </w:r>
      <w:r>
        <w:rPr>
          <w:color w:val="231F20"/>
          <w:spacing w:val="-18"/>
          <w:w w:val="105"/>
        </w:rPr>
        <w:t xml:space="preserve"> </w:t>
      </w:r>
      <w:r>
        <w:rPr>
          <w:color w:val="231F20"/>
          <w:w w:val="105"/>
        </w:rPr>
        <w:t>chuyển,</w:t>
      </w:r>
      <w:r>
        <w:rPr>
          <w:color w:val="231F20"/>
          <w:spacing w:val="-18"/>
          <w:w w:val="105"/>
        </w:rPr>
        <w:t xml:space="preserve"> </w:t>
      </w:r>
      <w:r>
        <w:rPr>
          <w:color w:val="231F20"/>
          <w:w w:val="105"/>
        </w:rPr>
        <w:t>đạo</w:t>
      </w:r>
      <w:r>
        <w:rPr>
          <w:color w:val="231F20"/>
          <w:spacing w:val="-16"/>
          <w:w w:val="105"/>
        </w:rPr>
        <w:t xml:space="preserve"> </w:t>
      </w:r>
      <w:r>
        <w:rPr>
          <w:color w:val="231F20"/>
          <w:w w:val="105"/>
        </w:rPr>
        <w:t>lý</w:t>
      </w:r>
      <w:r>
        <w:rPr>
          <w:color w:val="231F20"/>
          <w:spacing w:val="-18"/>
          <w:w w:val="105"/>
        </w:rPr>
        <w:t xml:space="preserve"> </w:t>
      </w:r>
      <w:r>
        <w:rPr>
          <w:color w:val="231F20"/>
          <w:w w:val="105"/>
        </w:rPr>
        <w:t>này</w:t>
      </w:r>
      <w:r>
        <w:rPr>
          <w:color w:val="231F20"/>
          <w:spacing w:val="-18"/>
          <w:w w:val="105"/>
        </w:rPr>
        <w:t xml:space="preserve"> </w:t>
      </w:r>
      <w:r>
        <w:rPr>
          <w:color w:val="231F20"/>
          <w:w w:val="105"/>
        </w:rPr>
        <w:t>cần</w:t>
      </w:r>
      <w:r>
        <w:rPr>
          <w:color w:val="231F20"/>
          <w:spacing w:val="-16"/>
          <w:w w:val="105"/>
        </w:rPr>
        <w:t xml:space="preserve"> </w:t>
      </w:r>
      <w:r>
        <w:rPr>
          <w:color w:val="231F20"/>
          <w:w w:val="105"/>
        </w:rPr>
        <w:t>nên</w:t>
      </w:r>
      <w:r>
        <w:rPr>
          <w:color w:val="231F20"/>
          <w:spacing w:val="-18"/>
          <w:w w:val="105"/>
        </w:rPr>
        <w:t xml:space="preserve"> </w:t>
      </w:r>
      <w:r>
        <w:rPr>
          <w:color w:val="231F20"/>
          <w:w w:val="105"/>
        </w:rPr>
        <w:t>hiểu. Vì thế, khởi tâm động niệm rất quan trọng. Khởi tâm động niệm nhất định phải tương ưng với điều này. Đối với hết thảy</w:t>
      </w:r>
      <w:r>
        <w:rPr>
          <w:color w:val="231F20"/>
          <w:spacing w:val="-18"/>
          <w:w w:val="105"/>
        </w:rPr>
        <w:t xml:space="preserve"> </w:t>
      </w:r>
      <w:r>
        <w:rPr>
          <w:color w:val="231F20"/>
          <w:w w:val="105"/>
        </w:rPr>
        <w:t>chúng</w:t>
      </w:r>
      <w:r>
        <w:rPr>
          <w:color w:val="231F20"/>
          <w:spacing w:val="-18"/>
          <w:w w:val="105"/>
        </w:rPr>
        <w:t xml:space="preserve"> </w:t>
      </w:r>
      <w:r>
        <w:rPr>
          <w:color w:val="231F20"/>
          <w:w w:val="105"/>
        </w:rPr>
        <w:t>sinh</w:t>
      </w:r>
      <w:r>
        <w:rPr>
          <w:color w:val="231F20"/>
          <w:spacing w:val="-18"/>
          <w:w w:val="105"/>
        </w:rPr>
        <w:t xml:space="preserve"> </w:t>
      </w:r>
      <w:r>
        <w:rPr>
          <w:color w:val="231F20"/>
          <w:w w:val="105"/>
        </w:rPr>
        <w:t>Đại</w:t>
      </w:r>
      <w:r>
        <w:rPr>
          <w:color w:val="231F20"/>
          <w:spacing w:val="-18"/>
          <w:w w:val="105"/>
        </w:rPr>
        <w:t xml:space="preserve"> </w:t>
      </w:r>
      <w:r>
        <w:rPr>
          <w:color w:val="231F20"/>
          <w:w w:val="105"/>
        </w:rPr>
        <w:t>Từ</w:t>
      </w:r>
      <w:r>
        <w:rPr>
          <w:color w:val="231F20"/>
          <w:spacing w:val="-18"/>
          <w:w w:val="105"/>
        </w:rPr>
        <w:t xml:space="preserve"> </w:t>
      </w:r>
      <w:r>
        <w:rPr>
          <w:color w:val="231F20"/>
          <w:w w:val="105"/>
        </w:rPr>
        <w:t>đại</w:t>
      </w:r>
      <w:r>
        <w:rPr>
          <w:color w:val="231F20"/>
          <w:spacing w:val="-18"/>
          <w:w w:val="105"/>
        </w:rPr>
        <w:t xml:space="preserve"> </w:t>
      </w:r>
      <w:r>
        <w:rPr>
          <w:color w:val="231F20"/>
          <w:w w:val="105"/>
        </w:rPr>
        <w:t>Bi,</w:t>
      </w:r>
      <w:r>
        <w:rPr>
          <w:color w:val="231F20"/>
          <w:spacing w:val="-18"/>
          <w:w w:val="105"/>
        </w:rPr>
        <w:t xml:space="preserve"> </w:t>
      </w:r>
      <w:r>
        <w:rPr>
          <w:color w:val="231F20"/>
          <w:w w:val="105"/>
        </w:rPr>
        <w:t>đối</w:t>
      </w:r>
      <w:r>
        <w:rPr>
          <w:color w:val="231F20"/>
          <w:spacing w:val="-18"/>
          <w:w w:val="105"/>
        </w:rPr>
        <w:t xml:space="preserve"> </w:t>
      </w:r>
      <w:r>
        <w:rPr>
          <w:color w:val="231F20"/>
          <w:w w:val="105"/>
        </w:rPr>
        <w:t>với</w:t>
      </w:r>
      <w:r>
        <w:rPr>
          <w:color w:val="231F20"/>
          <w:spacing w:val="-18"/>
          <w:w w:val="105"/>
        </w:rPr>
        <w:t xml:space="preserve"> </w:t>
      </w:r>
      <w:r>
        <w:rPr>
          <w:color w:val="231F20"/>
          <w:w w:val="105"/>
        </w:rPr>
        <w:t>chính</w:t>
      </w:r>
      <w:r>
        <w:rPr>
          <w:color w:val="231F20"/>
          <w:spacing w:val="-18"/>
          <w:w w:val="105"/>
        </w:rPr>
        <w:t xml:space="preserve"> </w:t>
      </w:r>
      <w:r>
        <w:rPr>
          <w:color w:val="231F20"/>
          <w:w w:val="105"/>
        </w:rPr>
        <w:t>mình</w:t>
      </w:r>
      <w:r>
        <w:rPr>
          <w:color w:val="231F20"/>
          <w:spacing w:val="-18"/>
          <w:w w:val="105"/>
        </w:rPr>
        <w:t xml:space="preserve"> </w:t>
      </w:r>
      <w:r>
        <w:rPr>
          <w:color w:val="231F20"/>
          <w:w w:val="105"/>
        </w:rPr>
        <w:t>thì</w:t>
      </w:r>
      <w:r>
        <w:rPr>
          <w:color w:val="231F20"/>
          <w:spacing w:val="-18"/>
          <w:w w:val="105"/>
        </w:rPr>
        <w:t xml:space="preserve"> </w:t>
      </w:r>
      <w:r>
        <w:rPr>
          <w:color w:val="231F20"/>
          <w:w w:val="105"/>
        </w:rPr>
        <w:t>Thanh tịnh, Bình đẳng, Giác.</w:t>
      </w:r>
    </w:p>
    <w:p w14:paraId="0BD85601" w14:textId="77777777" w:rsidR="00941B9D" w:rsidRDefault="00545CF7">
      <w:pPr>
        <w:pStyle w:val="BodyText"/>
        <w:spacing w:before="148" w:line="302" w:lineRule="auto"/>
        <w:ind w:left="113" w:right="394"/>
      </w:pPr>
      <w:r>
        <w:rPr>
          <w:color w:val="231F20"/>
          <w:w w:val="105"/>
        </w:rPr>
        <w:t>Trong cuộc sống hàng ngày, hàn</w:t>
      </w:r>
      <w:r>
        <w:rPr>
          <w:color w:val="231F20"/>
          <w:w w:val="105"/>
        </w:rPr>
        <w:t>h vi tiếp nhân xử thế, cần học điều gì? Cần học nhìn thấu, buông bỏ, tự tại, tùy duyên,</w:t>
      </w:r>
      <w:r>
        <w:rPr>
          <w:color w:val="231F20"/>
          <w:spacing w:val="-2"/>
          <w:w w:val="105"/>
        </w:rPr>
        <w:t xml:space="preserve"> </w:t>
      </w:r>
      <w:r>
        <w:rPr>
          <w:color w:val="231F20"/>
          <w:w w:val="105"/>
        </w:rPr>
        <w:t>cuối</w:t>
      </w:r>
      <w:r>
        <w:rPr>
          <w:color w:val="231F20"/>
          <w:spacing w:val="-2"/>
          <w:w w:val="105"/>
        </w:rPr>
        <w:t xml:space="preserve"> </w:t>
      </w:r>
      <w:r>
        <w:rPr>
          <w:color w:val="231F20"/>
          <w:w w:val="105"/>
        </w:rPr>
        <w:t>cùng</w:t>
      </w:r>
      <w:r>
        <w:rPr>
          <w:color w:val="231F20"/>
          <w:spacing w:val="-2"/>
          <w:w w:val="105"/>
        </w:rPr>
        <w:t xml:space="preserve"> </w:t>
      </w:r>
      <w:r>
        <w:rPr>
          <w:color w:val="231F20"/>
          <w:w w:val="105"/>
        </w:rPr>
        <w:t>là</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làm</w:t>
      </w:r>
      <w:r>
        <w:rPr>
          <w:color w:val="231F20"/>
          <w:spacing w:val="-2"/>
          <w:w w:val="105"/>
        </w:rPr>
        <w:t xml:space="preserve"> </w:t>
      </w:r>
      <w:r>
        <w:rPr>
          <w:color w:val="231F20"/>
          <w:w w:val="105"/>
        </w:rPr>
        <w:t>sao</w:t>
      </w:r>
      <w:r>
        <w:rPr>
          <w:color w:val="231F20"/>
          <w:spacing w:val="-2"/>
          <w:w w:val="105"/>
        </w:rPr>
        <w:t xml:space="preserve"> </w:t>
      </w:r>
      <w:r>
        <w:rPr>
          <w:color w:val="231F20"/>
          <w:w w:val="105"/>
        </w:rPr>
        <w:t>có</w:t>
      </w:r>
      <w:r>
        <w:rPr>
          <w:color w:val="231F20"/>
          <w:spacing w:val="-2"/>
          <w:w w:val="105"/>
        </w:rPr>
        <w:t xml:space="preserve"> </w:t>
      </w:r>
      <w:r>
        <w:rPr>
          <w:color w:val="231F20"/>
          <w:w w:val="105"/>
        </w:rPr>
        <w:t>lý</w:t>
      </w:r>
      <w:r>
        <w:rPr>
          <w:color w:val="231F20"/>
          <w:spacing w:val="-2"/>
          <w:w w:val="105"/>
        </w:rPr>
        <w:t xml:space="preserve"> </w:t>
      </w:r>
      <w:r>
        <w:rPr>
          <w:color w:val="231F20"/>
          <w:w w:val="105"/>
        </w:rPr>
        <w:t>không</w:t>
      </w:r>
      <w:r>
        <w:rPr>
          <w:color w:val="231F20"/>
          <w:spacing w:val="-2"/>
          <w:w w:val="105"/>
        </w:rPr>
        <w:t xml:space="preserve"> </w:t>
      </w:r>
      <w:r>
        <w:rPr>
          <w:color w:val="231F20"/>
          <w:w w:val="105"/>
        </w:rPr>
        <w:t>sinh</w:t>
      </w:r>
      <w:r>
        <w:rPr>
          <w:color w:val="231F20"/>
          <w:spacing w:val="-2"/>
          <w:w w:val="105"/>
        </w:rPr>
        <w:t xml:space="preserve"> </w:t>
      </w:r>
      <w:r>
        <w:rPr>
          <w:color w:val="231F20"/>
          <w:w w:val="105"/>
        </w:rPr>
        <w:t>về Tịnh độ được!</w:t>
      </w:r>
    </w:p>
    <w:p w14:paraId="0568137F" w14:textId="77777777" w:rsidR="00941B9D" w:rsidRDefault="00545CF7">
      <w:pPr>
        <w:pStyle w:val="BodyText"/>
        <w:spacing w:before="146" w:line="302" w:lineRule="auto"/>
        <w:ind w:left="113" w:right="394"/>
      </w:pPr>
      <w:r>
        <w:rPr>
          <w:color w:val="231F20"/>
          <w:w w:val="110"/>
        </w:rPr>
        <w:t>Đầu tiên nói về nhìn thấu, nhìn thấu điều gì? Đối với chân tướng của vũ trụ nhân sinh hiểu rõ, chẳng phải bản thân</w:t>
      </w:r>
      <w:r>
        <w:rPr>
          <w:color w:val="231F20"/>
          <w:spacing w:val="-24"/>
          <w:w w:val="110"/>
        </w:rPr>
        <w:t xml:space="preserve"> </w:t>
      </w:r>
      <w:r>
        <w:rPr>
          <w:color w:val="231F20"/>
          <w:w w:val="110"/>
        </w:rPr>
        <w:t>chúng</w:t>
      </w:r>
      <w:r>
        <w:rPr>
          <w:color w:val="231F20"/>
          <w:spacing w:val="-23"/>
          <w:w w:val="110"/>
        </w:rPr>
        <w:t xml:space="preserve"> </w:t>
      </w:r>
      <w:r>
        <w:rPr>
          <w:color w:val="231F20"/>
          <w:w w:val="110"/>
        </w:rPr>
        <w:t>ta</w:t>
      </w:r>
      <w:r>
        <w:rPr>
          <w:color w:val="231F20"/>
          <w:spacing w:val="-24"/>
          <w:w w:val="110"/>
        </w:rPr>
        <w:t xml:space="preserve"> </w:t>
      </w:r>
      <w:r>
        <w:rPr>
          <w:color w:val="231F20"/>
          <w:w w:val="110"/>
        </w:rPr>
        <w:t>có</w:t>
      </w:r>
      <w:r>
        <w:rPr>
          <w:color w:val="231F20"/>
          <w:spacing w:val="-23"/>
          <w:w w:val="110"/>
        </w:rPr>
        <w:t xml:space="preserve"> </w:t>
      </w:r>
      <w:r>
        <w:rPr>
          <w:color w:val="231F20"/>
          <w:w w:val="110"/>
        </w:rPr>
        <w:t>tài</w:t>
      </w:r>
      <w:r>
        <w:rPr>
          <w:color w:val="231F20"/>
          <w:spacing w:val="-23"/>
          <w:w w:val="110"/>
        </w:rPr>
        <w:t xml:space="preserve"> </w:t>
      </w:r>
      <w:r>
        <w:rPr>
          <w:color w:val="231F20"/>
          <w:w w:val="110"/>
        </w:rPr>
        <w:t>hiểu</w:t>
      </w:r>
      <w:r>
        <w:rPr>
          <w:color w:val="231F20"/>
          <w:spacing w:val="-24"/>
          <w:w w:val="110"/>
        </w:rPr>
        <w:t xml:space="preserve"> </w:t>
      </w:r>
      <w:r>
        <w:rPr>
          <w:color w:val="231F20"/>
          <w:w w:val="110"/>
        </w:rPr>
        <w:t>rõ</w:t>
      </w:r>
      <w:r>
        <w:rPr>
          <w:color w:val="231F20"/>
          <w:spacing w:val="-23"/>
          <w:w w:val="110"/>
        </w:rPr>
        <w:t xml:space="preserve"> </w:t>
      </w:r>
      <w:r>
        <w:rPr>
          <w:color w:val="231F20"/>
          <w:w w:val="110"/>
        </w:rPr>
        <w:t>được,</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từ</w:t>
      </w:r>
      <w:r>
        <w:rPr>
          <w:color w:val="231F20"/>
          <w:spacing w:val="-24"/>
          <w:w w:val="110"/>
        </w:rPr>
        <w:t xml:space="preserve"> </w:t>
      </w:r>
      <w:r>
        <w:rPr>
          <w:color w:val="231F20"/>
          <w:w w:val="110"/>
        </w:rPr>
        <w:t>chỗ</w:t>
      </w:r>
      <w:r>
        <w:rPr>
          <w:color w:val="231F20"/>
          <w:spacing w:val="-23"/>
          <w:w w:val="110"/>
        </w:rPr>
        <w:t xml:space="preserve"> </w:t>
      </w:r>
      <w:r>
        <w:rPr>
          <w:color w:val="231F20"/>
          <w:w w:val="110"/>
        </w:rPr>
        <w:t>huân</w:t>
      </w:r>
      <w:r>
        <w:rPr>
          <w:color w:val="231F20"/>
          <w:spacing w:val="-23"/>
          <w:w w:val="110"/>
        </w:rPr>
        <w:t xml:space="preserve"> </w:t>
      </w:r>
      <w:r>
        <w:rPr>
          <w:color w:val="231F20"/>
          <w:w w:val="110"/>
        </w:rPr>
        <w:t xml:space="preserve">tập </w:t>
      </w:r>
      <w:r>
        <w:rPr>
          <w:color w:val="231F20"/>
          <w:w w:val="105"/>
        </w:rPr>
        <w:t>kinh</w:t>
      </w:r>
      <w:r>
        <w:rPr>
          <w:color w:val="231F20"/>
          <w:spacing w:val="-17"/>
          <w:w w:val="105"/>
        </w:rPr>
        <w:t xml:space="preserve"> </w:t>
      </w:r>
      <w:r>
        <w:rPr>
          <w:color w:val="231F20"/>
          <w:w w:val="105"/>
        </w:rPr>
        <w:t>giáo</w:t>
      </w:r>
      <w:r>
        <w:rPr>
          <w:color w:val="231F20"/>
          <w:spacing w:val="-17"/>
          <w:w w:val="105"/>
        </w:rPr>
        <w:t xml:space="preserve"> </w:t>
      </w:r>
      <w:r>
        <w:rPr>
          <w:color w:val="231F20"/>
          <w:w w:val="105"/>
        </w:rPr>
        <w:t>mà</w:t>
      </w:r>
      <w:r>
        <w:rPr>
          <w:color w:val="231F20"/>
          <w:spacing w:val="-17"/>
          <w:w w:val="105"/>
        </w:rPr>
        <w:t xml:space="preserve"> </w:t>
      </w:r>
      <w:r>
        <w:rPr>
          <w:color w:val="231F20"/>
          <w:w w:val="105"/>
        </w:rPr>
        <w:t>hiểu</w:t>
      </w:r>
      <w:r>
        <w:rPr>
          <w:color w:val="231F20"/>
          <w:spacing w:val="-17"/>
          <w:w w:val="105"/>
        </w:rPr>
        <w:t xml:space="preserve"> </w:t>
      </w:r>
      <w:r>
        <w:rPr>
          <w:color w:val="231F20"/>
          <w:w w:val="105"/>
        </w:rPr>
        <w:t>rõ.</w:t>
      </w:r>
      <w:r>
        <w:rPr>
          <w:color w:val="231F20"/>
          <w:spacing w:val="-17"/>
          <w:w w:val="105"/>
        </w:rPr>
        <w:t xml:space="preserve"> </w:t>
      </w:r>
      <w:r>
        <w:rPr>
          <w:color w:val="231F20"/>
          <w:w w:val="105"/>
        </w:rPr>
        <w:t>Chúng</w:t>
      </w:r>
      <w:r>
        <w:rPr>
          <w:color w:val="231F20"/>
          <w:spacing w:val="-16"/>
          <w:w w:val="105"/>
        </w:rPr>
        <w:t xml:space="preserve"> </w:t>
      </w:r>
      <w:r>
        <w:rPr>
          <w:color w:val="231F20"/>
          <w:w w:val="105"/>
        </w:rPr>
        <w:t>ta</w:t>
      </w:r>
      <w:r>
        <w:rPr>
          <w:color w:val="231F20"/>
          <w:spacing w:val="-17"/>
          <w:w w:val="105"/>
        </w:rPr>
        <w:t xml:space="preserve"> </w:t>
      </w:r>
      <w:r>
        <w:rPr>
          <w:color w:val="231F20"/>
          <w:w w:val="105"/>
        </w:rPr>
        <w:t>tin</w:t>
      </w:r>
      <w:r>
        <w:rPr>
          <w:color w:val="231F20"/>
          <w:spacing w:val="-17"/>
          <w:w w:val="105"/>
        </w:rPr>
        <w:t xml:space="preserve"> </w:t>
      </w:r>
      <w:r>
        <w:rPr>
          <w:color w:val="231F20"/>
          <w:w w:val="105"/>
        </w:rPr>
        <w:t>tưởng</w:t>
      </w:r>
      <w:r>
        <w:rPr>
          <w:color w:val="231F20"/>
          <w:spacing w:val="-17"/>
          <w:w w:val="105"/>
        </w:rPr>
        <w:t xml:space="preserve"> </w:t>
      </w:r>
      <w:r>
        <w:rPr>
          <w:color w:val="231F20"/>
          <w:w w:val="105"/>
        </w:rPr>
        <w:t>kinh</w:t>
      </w:r>
      <w:r>
        <w:rPr>
          <w:color w:val="231F20"/>
          <w:spacing w:val="-17"/>
          <w:w w:val="105"/>
        </w:rPr>
        <w:t xml:space="preserve"> </w:t>
      </w:r>
      <w:r>
        <w:rPr>
          <w:color w:val="231F20"/>
          <w:w w:val="105"/>
        </w:rPr>
        <w:t>giáo.</w:t>
      </w:r>
      <w:r>
        <w:rPr>
          <w:color w:val="231F20"/>
          <w:spacing w:val="-17"/>
          <w:w w:val="105"/>
        </w:rPr>
        <w:t xml:space="preserve"> </w:t>
      </w:r>
      <w:r>
        <w:rPr>
          <w:color w:val="231F20"/>
          <w:w w:val="105"/>
        </w:rPr>
        <w:t>Mỗi</w:t>
      </w:r>
      <w:r>
        <w:rPr>
          <w:color w:val="231F20"/>
          <w:spacing w:val="-17"/>
          <w:w w:val="105"/>
        </w:rPr>
        <w:t xml:space="preserve"> </w:t>
      </w:r>
      <w:r>
        <w:rPr>
          <w:color w:val="231F20"/>
          <w:w w:val="105"/>
        </w:rPr>
        <w:t xml:space="preserve">một </w:t>
      </w:r>
      <w:r>
        <w:rPr>
          <w:color w:val="231F20"/>
          <w:w w:val="110"/>
        </w:rPr>
        <w:t>câu</w:t>
      </w:r>
      <w:r>
        <w:rPr>
          <w:color w:val="231F20"/>
          <w:spacing w:val="-24"/>
          <w:w w:val="110"/>
        </w:rPr>
        <w:t xml:space="preserve"> </w:t>
      </w:r>
      <w:r>
        <w:rPr>
          <w:color w:val="231F20"/>
          <w:w w:val="110"/>
        </w:rPr>
        <w:t>đ</w:t>
      </w:r>
      <w:r>
        <w:rPr>
          <w:color w:val="231F20"/>
          <w:w w:val="110"/>
        </w:rPr>
        <w:t>ều</w:t>
      </w:r>
      <w:r>
        <w:rPr>
          <w:color w:val="231F20"/>
          <w:spacing w:val="-23"/>
          <w:w w:val="110"/>
        </w:rPr>
        <w:t xml:space="preserve"> </w:t>
      </w:r>
      <w:r>
        <w:rPr>
          <w:color w:val="231F20"/>
          <w:w w:val="110"/>
        </w:rPr>
        <w:t>là</w:t>
      </w:r>
      <w:r>
        <w:rPr>
          <w:color w:val="231F20"/>
          <w:spacing w:val="-24"/>
          <w:w w:val="110"/>
        </w:rPr>
        <w:t xml:space="preserve"> </w:t>
      </w:r>
      <w:r>
        <w:rPr>
          <w:color w:val="231F20"/>
          <w:w w:val="110"/>
        </w:rPr>
        <w:t>lời</w:t>
      </w:r>
      <w:r>
        <w:rPr>
          <w:color w:val="231F20"/>
          <w:spacing w:val="-23"/>
          <w:w w:val="110"/>
        </w:rPr>
        <w:t xml:space="preserve"> </w:t>
      </w:r>
      <w:r>
        <w:rPr>
          <w:color w:val="231F20"/>
          <w:w w:val="110"/>
        </w:rPr>
        <w:t>nói</w:t>
      </w:r>
      <w:r>
        <w:rPr>
          <w:color w:val="231F20"/>
          <w:spacing w:val="-23"/>
          <w:w w:val="110"/>
        </w:rPr>
        <w:t xml:space="preserve"> </w:t>
      </w:r>
      <w:r>
        <w:rPr>
          <w:color w:val="231F20"/>
          <w:w w:val="110"/>
        </w:rPr>
        <w:t>chân</w:t>
      </w:r>
      <w:r>
        <w:rPr>
          <w:color w:val="231F20"/>
          <w:spacing w:val="-24"/>
          <w:w w:val="110"/>
        </w:rPr>
        <w:t xml:space="preserve"> </w:t>
      </w:r>
      <w:r>
        <w:rPr>
          <w:color w:val="231F20"/>
          <w:w w:val="110"/>
        </w:rPr>
        <w:t>thật</w:t>
      </w:r>
      <w:r>
        <w:rPr>
          <w:color w:val="231F20"/>
          <w:spacing w:val="-23"/>
          <w:w w:val="110"/>
        </w:rPr>
        <w:t xml:space="preserve"> </w:t>
      </w:r>
      <w:r>
        <w:rPr>
          <w:color w:val="231F20"/>
          <w:w w:val="110"/>
        </w:rPr>
        <w:t>của</w:t>
      </w:r>
      <w:r>
        <w:rPr>
          <w:color w:val="231F20"/>
          <w:spacing w:val="-23"/>
          <w:w w:val="110"/>
        </w:rPr>
        <w:t xml:space="preserve"> </w:t>
      </w:r>
      <w:r>
        <w:rPr>
          <w:color w:val="231F20"/>
          <w:w w:val="110"/>
        </w:rPr>
        <w:t>đức</w:t>
      </w:r>
      <w:r>
        <w:rPr>
          <w:color w:val="231F20"/>
          <w:spacing w:val="-24"/>
          <w:w w:val="110"/>
        </w:rPr>
        <w:t xml:space="preserve"> </w:t>
      </w:r>
      <w:r>
        <w:rPr>
          <w:color w:val="231F20"/>
          <w:w w:val="110"/>
        </w:rPr>
        <w:t>Phật,</w:t>
      </w:r>
      <w:r>
        <w:rPr>
          <w:color w:val="231F20"/>
          <w:spacing w:val="-23"/>
          <w:w w:val="110"/>
        </w:rPr>
        <w:t xml:space="preserve"> </w:t>
      </w:r>
      <w:r>
        <w:rPr>
          <w:color w:val="231F20"/>
          <w:w w:val="110"/>
        </w:rPr>
        <w:t>chắc</w:t>
      </w:r>
      <w:r>
        <w:rPr>
          <w:color w:val="231F20"/>
          <w:spacing w:val="-24"/>
          <w:w w:val="110"/>
        </w:rPr>
        <w:t xml:space="preserve"> </w:t>
      </w:r>
      <w:r>
        <w:rPr>
          <w:color w:val="231F20"/>
          <w:w w:val="110"/>
        </w:rPr>
        <w:t>chắn</w:t>
      </w:r>
      <w:r>
        <w:rPr>
          <w:color w:val="231F20"/>
          <w:spacing w:val="-23"/>
          <w:w w:val="110"/>
        </w:rPr>
        <w:t xml:space="preserve"> </w:t>
      </w:r>
      <w:r>
        <w:rPr>
          <w:color w:val="231F20"/>
          <w:w w:val="110"/>
        </w:rPr>
        <w:t>không lường</w:t>
      </w:r>
      <w:r>
        <w:rPr>
          <w:color w:val="231F20"/>
          <w:spacing w:val="-24"/>
          <w:w w:val="110"/>
        </w:rPr>
        <w:t xml:space="preserve"> </w:t>
      </w:r>
      <w:r>
        <w:rPr>
          <w:color w:val="231F20"/>
          <w:w w:val="110"/>
        </w:rPr>
        <w:t>gạt</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đâu.</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nên</w:t>
      </w:r>
      <w:r>
        <w:rPr>
          <w:color w:val="231F20"/>
          <w:spacing w:val="-23"/>
          <w:w w:val="110"/>
        </w:rPr>
        <w:t xml:space="preserve"> </w:t>
      </w:r>
      <w:r>
        <w:rPr>
          <w:color w:val="231F20"/>
          <w:w w:val="110"/>
        </w:rPr>
        <w:t>tin</w:t>
      </w:r>
      <w:r>
        <w:rPr>
          <w:color w:val="231F20"/>
          <w:spacing w:val="-24"/>
          <w:w w:val="110"/>
        </w:rPr>
        <w:t xml:space="preserve"> </w:t>
      </w:r>
      <w:r>
        <w:rPr>
          <w:color w:val="231F20"/>
          <w:w w:val="110"/>
        </w:rPr>
        <w:t>tưởng</w:t>
      </w:r>
      <w:r>
        <w:rPr>
          <w:color w:val="231F20"/>
          <w:spacing w:val="-23"/>
          <w:w w:val="110"/>
        </w:rPr>
        <w:t xml:space="preserve"> </w:t>
      </w:r>
      <w:r>
        <w:rPr>
          <w:color w:val="231F20"/>
          <w:w w:val="110"/>
        </w:rPr>
        <w:t>Ngài.</w:t>
      </w:r>
    </w:p>
    <w:p w14:paraId="04C0AC48" w14:textId="77777777" w:rsidR="00941B9D" w:rsidRDefault="00545CF7">
      <w:pPr>
        <w:pStyle w:val="BodyText"/>
        <w:spacing w:before="149" w:line="302" w:lineRule="auto"/>
        <w:ind w:left="113" w:right="396"/>
      </w:pPr>
      <w:r>
        <w:rPr>
          <w:color w:val="231F20"/>
          <w:w w:val="105"/>
        </w:rPr>
        <w:t>Chúng</w:t>
      </w:r>
      <w:r>
        <w:rPr>
          <w:color w:val="231F20"/>
          <w:spacing w:val="-3"/>
          <w:w w:val="105"/>
        </w:rPr>
        <w:t xml:space="preserve"> </w:t>
      </w:r>
      <w:r>
        <w:rPr>
          <w:color w:val="231F20"/>
          <w:w w:val="105"/>
        </w:rPr>
        <w:t>ta</w:t>
      </w:r>
      <w:r>
        <w:rPr>
          <w:color w:val="231F20"/>
          <w:spacing w:val="-5"/>
          <w:w w:val="105"/>
        </w:rPr>
        <w:t xml:space="preserve"> </w:t>
      </w:r>
      <w:r>
        <w:rPr>
          <w:color w:val="231F20"/>
          <w:w w:val="105"/>
        </w:rPr>
        <w:t>biết</w:t>
      </w:r>
      <w:r>
        <w:rPr>
          <w:color w:val="231F20"/>
          <w:spacing w:val="-5"/>
          <w:w w:val="105"/>
        </w:rPr>
        <w:t xml:space="preserve"> </w:t>
      </w:r>
      <w:r>
        <w:rPr>
          <w:color w:val="231F20"/>
          <w:w w:val="105"/>
        </w:rPr>
        <w:t>được</w:t>
      </w:r>
      <w:r>
        <w:rPr>
          <w:color w:val="231F20"/>
          <w:spacing w:val="-5"/>
          <w:w w:val="105"/>
        </w:rPr>
        <w:t xml:space="preserve"> </w:t>
      </w:r>
      <w:r>
        <w:rPr>
          <w:color w:val="231F20"/>
          <w:w w:val="105"/>
        </w:rPr>
        <w:t>chân</w:t>
      </w:r>
      <w:r>
        <w:rPr>
          <w:color w:val="231F20"/>
          <w:spacing w:val="-5"/>
          <w:w w:val="105"/>
        </w:rPr>
        <w:t xml:space="preserve"> </w:t>
      </w:r>
      <w:r>
        <w:rPr>
          <w:color w:val="231F20"/>
          <w:w w:val="105"/>
        </w:rPr>
        <w:t>tướng</w:t>
      </w:r>
      <w:r>
        <w:rPr>
          <w:color w:val="231F20"/>
          <w:spacing w:val="-5"/>
          <w:w w:val="105"/>
        </w:rPr>
        <w:t xml:space="preserve"> </w:t>
      </w:r>
      <w:r>
        <w:rPr>
          <w:color w:val="231F20"/>
          <w:w w:val="105"/>
        </w:rPr>
        <w:t>của</w:t>
      </w:r>
      <w:r>
        <w:rPr>
          <w:color w:val="231F20"/>
          <w:spacing w:val="-3"/>
          <w:w w:val="105"/>
        </w:rPr>
        <w:t xml:space="preserve"> </w:t>
      </w:r>
      <w:r>
        <w:rPr>
          <w:color w:val="231F20"/>
          <w:w w:val="105"/>
        </w:rPr>
        <w:t>vũ</w:t>
      </w:r>
      <w:r>
        <w:rPr>
          <w:color w:val="231F20"/>
          <w:spacing w:val="-5"/>
          <w:w w:val="105"/>
        </w:rPr>
        <w:t xml:space="preserve"> </w:t>
      </w:r>
      <w:r>
        <w:rPr>
          <w:color w:val="231F20"/>
          <w:w w:val="105"/>
        </w:rPr>
        <w:t>trụ,</w:t>
      </w:r>
      <w:r>
        <w:rPr>
          <w:color w:val="231F20"/>
          <w:spacing w:val="-5"/>
          <w:w w:val="105"/>
        </w:rPr>
        <w:t xml:space="preserve"> </w:t>
      </w:r>
      <w:r>
        <w:rPr>
          <w:color w:val="231F20"/>
          <w:w w:val="105"/>
        </w:rPr>
        <w:t>nên</w:t>
      </w:r>
      <w:r>
        <w:rPr>
          <w:color w:val="231F20"/>
          <w:spacing w:val="-5"/>
          <w:w w:val="105"/>
        </w:rPr>
        <w:t xml:space="preserve"> </w:t>
      </w:r>
      <w:r>
        <w:rPr>
          <w:color w:val="231F20"/>
          <w:w w:val="105"/>
        </w:rPr>
        <w:t>buông</w:t>
      </w:r>
      <w:r>
        <w:rPr>
          <w:color w:val="231F20"/>
          <w:spacing w:val="-5"/>
          <w:w w:val="105"/>
        </w:rPr>
        <w:t xml:space="preserve"> </w:t>
      </w:r>
      <w:r>
        <w:rPr>
          <w:color w:val="231F20"/>
          <w:w w:val="105"/>
        </w:rPr>
        <w:t>bỏ không nên chấp trước. Chấp trước là sai lầm. Quý vị chấp nhận buông bỏ, tự tại mới tùy duyên, tùy duyên là tự tại, không</w:t>
      </w:r>
      <w:r>
        <w:rPr>
          <w:color w:val="231F20"/>
          <w:spacing w:val="-7"/>
          <w:w w:val="105"/>
        </w:rPr>
        <w:t xml:space="preserve"> </w:t>
      </w:r>
      <w:r>
        <w:rPr>
          <w:color w:val="231F20"/>
          <w:w w:val="105"/>
        </w:rPr>
        <w:t>nên</w:t>
      </w:r>
      <w:r>
        <w:rPr>
          <w:color w:val="231F20"/>
          <w:spacing w:val="-7"/>
          <w:w w:val="105"/>
        </w:rPr>
        <w:t xml:space="preserve"> </w:t>
      </w:r>
      <w:r>
        <w:rPr>
          <w:color w:val="231F20"/>
          <w:w w:val="105"/>
        </w:rPr>
        <w:t>kiên</w:t>
      </w:r>
      <w:r>
        <w:rPr>
          <w:color w:val="231F20"/>
          <w:spacing w:val="-7"/>
          <w:w w:val="105"/>
        </w:rPr>
        <w:t xml:space="preserve"> </w:t>
      </w:r>
      <w:r>
        <w:rPr>
          <w:color w:val="231F20"/>
          <w:w w:val="105"/>
        </w:rPr>
        <w:t>trì</w:t>
      </w:r>
      <w:r>
        <w:rPr>
          <w:color w:val="231F20"/>
          <w:spacing w:val="-7"/>
          <w:w w:val="105"/>
        </w:rPr>
        <w:t xml:space="preserve"> </w:t>
      </w:r>
      <w:r>
        <w:rPr>
          <w:color w:val="231F20"/>
          <w:w w:val="105"/>
        </w:rPr>
        <w:t>giữ</w:t>
      </w:r>
      <w:r>
        <w:rPr>
          <w:color w:val="231F20"/>
          <w:spacing w:val="-7"/>
          <w:w w:val="105"/>
        </w:rPr>
        <w:t xml:space="preserve"> </w:t>
      </w:r>
      <w:r>
        <w:rPr>
          <w:color w:val="231F20"/>
          <w:w w:val="105"/>
        </w:rPr>
        <w:t>lấy</w:t>
      </w:r>
      <w:r>
        <w:rPr>
          <w:color w:val="231F20"/>
          <w:spacing w:val="-7"/>
          <w:w w:val="105"/>
        </w:rPr>
        <w:t xml:space="preserve"> </w:t>
      </w:r>
      <w:r>
        <w:rPr>
          <w:color w:val="231F20"/>
          <w:w w:val="105"/>
        </w:rPr>
        <w:t>thành</w:t>
      </w:r>
      <w:r>
        <w:rPr>
          <w:color w:val="231F20"/>
          <w:spacing w:val="-7"/>
          <w:w w:val="105"/>
        </w:rPr>
        <w:t xml:space="preserve"> </w:t>
      </w:r>
      <w:r>
        <w:rPr>
          <w:color w:val="231F20"/>
          <w:w w:val="105"/>
        </w:rPr>
        <w:t>kiến</w:t>
      </w:r>
      <w:r>
        <w:rPr>
          <w:color w:val="231F20"/>
          <w:spacing w:val="-7"/>
          <w:w w:val="105"/>
        </w:rPr>
        <w:t xml:space="preserve"> </w:t>
      </w:r>
      <w:r>
        <w:rPr>
          <w:color w:val="231F20"/>
          <w:w w:val="105"/>
        </w:rPr>
        <w:t>của</w:t>
      </w:r>
      <w:r>
        <w:rPr>
          <w:color w:val="231F20"/>
          <w:spacing w:val="-7"/>
          <w:w w:val="105"/>
        </w:rPr>
        <w:t xml:space="preserve"> </w:t>
      </w:r>
      <w:r>
        <w:rPr>
          <w:color w:val="231F20"/>
          <w:w w:val="105"/>
        </w:rPr>
        <w:t>mình.</w:t>
      </w:r>
      <w:r>
        <w:rPr>
          <w:color w:val="231F20"/>
          <w:spacing w:val="-7"/>
          <w:w w:val="105"/>
        </w:rPr>
        <w:t xml:space="preserve"> </w:t>
      </w:r>
      <w:r>
        <w:rPr>
          <w:color w:val="231F20"/>
          <w:w w:val="105"/>
        </w:rPr>
        <w:t>Người</w:t>
      </w:r>
      <w:r>
        <w:rPr>
          <w:color w:val="231F20"/>
          <w:spacing w:val="-7"/>
          <w:w w:val="105"/>
        </w:rPr>
        <w:t xml:space="preserve"> </w:t>
      </w:r>
      <w:r>
        <w:rPr>
          <w:color w:val="231F20"/>
          <w:w w:val="105"/>
        </w:rPr>
        <w:t>khác nói</w:t>
      </w:r>
      <w:r>
        <w:rPr>
          <w:color w:val="231F20"/>
          <w:spacing w:val="-23"/>
          <w:w w:val="105"/>
        </w:rPr>
        <w:t xml:space="preserve"> </w:t>
      </w:r>
      <w:r>
        <w:rPr>
          <w:color w:val="231F20"/>
          <w:w w:val="105"/>
        </w:rPr>
        <w:t>hay,</w:t>
      </w:r>
      <w:r>
        <w:rPr>
          <w:color w:val="231F20"/>
          <w:spacing w:val="-23"/>
          <w:w w:val="105"/>
        </w:rPr>
        <w:t xml:space="preserve"> </w:t>
      </w:r>
      <w:r>
        <w:rPr>
          <w:color w:val="231F20"/>
          <w:w w:val="105"/>
        </w:rPr>
        <w:t>chúng</w:t>
      </w:r>
      <w:r>
        <w:rPr>
          <w:color w:val="231F20"/>
          <w:spacing w:val="-23"/>
          <w:w w:val="105"/>
        </w:rPr>
        <w:t xml:space="preserve"> </w:t>
      </w:r>
      <w:r>
        <w:rPr>
          <w:color w:val="231F20"/>
          <w:w w:val="105"/>
        </w:rPr>
        <w:t>ta</w:t>
      </w:r>
      <w:r>
        <w:rPr>
          <w:color w:val="231F20"/>
          <w:spacing w:val="-23"/>
          <w:w w:val="105"/>
        </w:rPr>
        <w:t xml:space="preserve"> </w:t>
      </w:r>
      <w:r>
        <w:rPr>
          <w:color w:val="231F20"/>
          <w:w w:val="105"/>
        </w:rPr>
        <w:t>tán</w:t>
      </w:r>
      <w:r>
        <w:rPr>
          <w:color w:val="231F20"/>
          <w:spacing w:val="-22"/>
          <w:w w:val="105"/>
        </w:rPr>
        <w:t xml:space="preserve"> </w:t>
      </w:r>
      <w:r>
        <w:rPr>
          <w:color w:val="231F20"/>
          <w:w w:val="105"/>
        </w:rPr>
        <w:t>thán,</w:t>
      </w:r>
      <w:r>
        <w:rPr>
          <w:color w:val="231F20"/>
          <w:spacing w:val="-23"/>
          <w:w w:val="105"/>
        </w:rPr>
        <w:t xml:space="preserve"> </w:t>
      </w:r>
      <w:r>
        <w:rPr>
          <w:color w:val="231F20"/>
          <w:w w:val="105"/>
        </w:rPr>
        <w:t>chúng</w:t>
      </w:r>
      <w:r>
        <w:rPr>
          <w:color w:val="231F20"/>
          <w:spacing w:val="-23"/>
          <w:w w:val="105"/>
        </w:rPr>
        <w:t xml:space="preserve"> </w:t>
      </w:r>
      <w:r>
        <w:rPr>
          <w:color w:val="231F20"/>
          <w:w w:val="105"/>
        </w:rPr>
        <w:t>ta</w:t>
      </w:r>
      <w:r>
        <w:rPr>
          <w:color w:val="231F20"/>
          <w:spacing w:val="-23"/>
          <w:w w:val="105"/>
        </w:rPr>
        <w:t xml:space="preserve"> </w:t>
      </w:r>
      <w:r>
        <w:rPr>
          <w:color w:val="231F20"/>
          <w:w w:val="105"/>
        </w:rPr>
        <w:t>tùy</w:t>
      </w:r>
      <w:r>
        <w:rPr>
          <w:color w:val="231F20"/>
          <w:spacing w:val="-22"/>
          <w:w w:val="105"/>
        </w:rPr>
        <w:t xml:space="preserve"> </w:t>
      </w:r>
      <w:r>
        <w:rPr>
          <w:color w:val="231F20"/>
          <w:w w:val="105"/>
        </w:rPr>
        <w:t>hỷ,</w:t>
      </w:r>
      <w:r>
        <w:rPr>
          <w:color w:val="231F20"/>
          <w:spacing w:val="-23"/>
          <w:w w:val="105"/>
        </w:rPr>
        <w:t xml:space="preserve"> </w:t>
      </w:r>
      <w:r>
        <w:rPr>
          <w:color w:val="231F20"/>
          <w:w w:val="105"/>
        </w:rPr>
        <w:t>thế</w:t>
      </w:r>
      <w:r>
        <w:rPr>
          <w:color w:val="231F20"/>
          <w:spacing w:val="-23"/>
          <w:w w:val="105"/>
        </w:rPr>
        <w:t xml:space="preserve"> </w:t>
      </w:r>
      <w:r>
        <w:rPr>
          <w:color w:val="231F20"/>
          <w:w w:val="105"/>
        </w:rPr>
        <w:t>có</w:t>
      </w:r>
      <w:r>
        <w:rPr>
          <w:color w:val="231F20"/>
          <w:spacing w:val="-23"/>
          <w:w w:val="105"/>
        </w:rPr>
        <w:t xml:space="preserve"> </w:t>
      </w:r>
      <w:r>
        <w:rPr>
          <w:color w:val="231F20"/>
          <w:w w:val="105"/>
        </w:rPr>
        <w:t>vui</w:t>
      </w:r>
      <w:r>
        <w:rPr>
          <w:color w:val="231F20"/>
          <w:spacing w:val="-23"/>
          <w:w w:val="105"/>
        </w:rPr>
        <w:t xml:space="preserve"> </w:t>
      </w:r>
      <w:r>
        <w:rPr>
          <w:color w:val="231F20"/>
          <w:spacing w:val="-2"/>
          <w:w w:val="105"/>
        </w:rPr>
        <w:t>không!</w:t>
      </w:r>
    </w:p>
    <w:p w14:paraId="6E9E0205" w14:textId="77777777" w:rsidR="00941B9D" w:rsidRDefault="00545CF7">
      <w:pPr>
        <w:pStyle w:val="BodyText"/>
        <w:spacing w:before="148" w:line="302" w:lineRule="auto"/>
        <w:ind w:left="113" w:right="394"/>
      </w:pPr>
      <w:r>
        <w:rPr>
          <w:color w:val="231F20"/>
          <w:w w:val="105"/>
        </w:rPr>
        <w:t>Đầu</w:t>
      </w:r>
      <w:r>
        <w:rPr>
          <w:color w:val="231F20"/>
          <w:spacing w:val="-4"/>
          <w:w w:val="105"/>
        </w:rPr>
        <w:t xml:space="preserve"> </w:t>
      </w:r>
      <w:r>
        <w:rPr>
          <w:color w:val="231F20"/>
          <w:w w:val="105"/>
        </w:rPr>
        <w:t>tiên,</w:t>
      </w:r>
      <w:r>
        <w:rPr>
          <w:color w:val="231F20"/>
          <w:spacing w:val="-4"/>
          <w:w w:val="105"/>
        </w:rPr>
        <w:t xml:space="preserve"> </w:t>
      </w:r>
      <w:r>
        <w:rPr>
          <w:color w:val="231F20"/>
          <w:w w:val="105"/>
        </w:rPr>
        <w:t>học</w:t>
      </w:r>
      <w:r>
        <w:rPr>
          <w:color w:val="231F20"/>
          <w:spacing w:val="-4"/>
          <w:w w:val="105"/>
        </w:rPr>
        <w:t xml:space="preserve"> </w:t>
      </w:r>
      <w:r>
        <w:rPr>
          <w:color w:val="231F20"/>
          <w:w w:val="105"/>
        </w:rPr>
        <w:t>tùy</w:t>
      </w:r>
      <w:r>
        <w:rPr>
          <w:color w:val="231F20"/>
          <w:spacing w:val="-4"/>
          <w:w w:val="105"/>
        </w:rPr>
        <w:t xml:space="preserve"> </w:t>
      </w:r>
      <w:r>
        <w:rPr>
          <w:color w:val="231F20"/>
          <w:w w:val="105"/>
        </w:rPr>
        <w:t>thuận</w:t>
      </w:r>
      <w:r>
        <w:rPr>
          <w:color w:val="231F20"/>
          <w:spacing w:val="-4"/>
          <w:w w:val="105"/>
        </w:rPr>
        <w:t xml:space="preserve"> </w:t>
      </w:r>
      <w:r>
        <w:rPr>
          <w:color w:val="231F20"/>
          <w:w w:val="105"/>
        </w:rPr>
        <w:t>chúng</w:t>
      </w:r>
      <w:r>
        <w:rPr>
          <w:color w:val="231F20"/>
          <w:spacing w:val="-4"/>
          <w:w w:val="105"/>
        </w:rPr>
        <w:t xml:space="preserve"> </w:t>
      </w:r>
      <w:r>
        <w:rPr>
          <w:color w:val="231F20"/>
          <w:w w:val="105"/>
        </w:rPr>
        <w:t>sinh.</w:t>
      </w:r>
      <w:r>
        <w:rPr>
          <w:color w:val="231F20"/>
          <w:spacing w:val="-4"/>
          <w:w w:val="105"/>
        </w:rPr>
        <w:t xml:space="preserve"> </w:t>
      </w:r>
      <w:r>
        <w:rPr>
          <w:color w:val="231F20"/>
          <w:w w:val="105"/>
        </w:rPr>
        <w:t>Bồ</w:t>
      </w:r>
      <w:r>
        <w:rPr>
          <w:color w:val="231F20"/>
          <w:spacing w:val="-4"/>
          <w:w w:val="105"/>
        </w:rPr>
        <w:t xml:space="preserve"> </w:t>
      </w:r>
      <w:r>
        <w:rPr>
          <w:color w:val="231F20"/>
          <w:w w:val="105"/>
        </w:rPr>
        <w:t>tát</w:t>
      </w:r>
      <w:r>
        <w:rPr>
          <w:color w:val="231F20"/>
          <w:spacing w:val="-4"/>
          <w:w w:val="105"/>
        </w:rPr>
        <w:t xml:space="preserve"> </w:t>
      </w:r>
      <w:r>
        <w:rPr>
          <w:color w:val="231F20"/>
          <w:w w:val="105"/>
        </w:rPr>
        <w:t>Phổ</w:t>
      </w:r>
      <w:r>
        <w:rPr>
          <w:color w:val="231F20"/>
          <w:spacing w:val="-4"/>
          <w:w w:val="105"/>
        </w:rPr>
        <w:t xml:space="preserve"> </w:t>
      </w:r>
      <w:r>
        <w:rPr>
          <w:color w:val="231F20"/>
          <w:w w:val="105"/>
        </w:rPr>
        <w:t>Hiền</w:t>
      </w:r>
      <w:r>
        <w:rPr>
          <w:color w:val="231F20"/>
          <w:spacing w:val="-4"/>
          <w:w w:val="105"/>
        </w:rPr>
        <w:t xml:space="preserve"> </w:t>
      </w:r>
      <w:r>
        <w:rPr>
          <w:color w:val="231F20"/>
          <w:w w:val="105"/>
        </w:rPr>
        <w:t>dạy chúng ta, “hằng thuận chúng sinh, tùy hỷ công đức”. Học trước điều này, những gì người khác nghĩ, người khác làm, nếu</w:t>
      </w:r>
      <w:r>
        <w:rPr>
          <w:color w:val="231F20"/>
          <w:spacing w:val="19"/>
          <w:w w:val="105"/>
        </w:rPr>
        <w:t xml:space="preserve"> </w:t>
      </w:r>
      <w:r>
        <w:rPr>
          <w:color w:val="231F20"/>
          <w:w w:val="105"/>
        </w:rPr>
        <w:t>không</w:t>
      </w:r>
      <w:r>
        <w:rPr>
          <w:color w:val="231F20"/>
          <w:spacing w:val="20"/>
          <w:w w:val="105"/>
        </w:rPr>
        <w:t xml:space="preserve"> </w:t>
      </w:r>
      <w:r>
        <w:rPr>
          <w:color w:val="231F20"/>
          <w:w w:val="105"/>
        </w:rPr>
        <w:t>có</w:t>
      </w:r>
      <w:r>
        <w:rPr>
          <w:color w:val="231F20"/>
          <w:spacing w:val="20"/>
          <w:w w:val="105"/>
        </w:rPr>
        <w:t xml:space="preserve"> </w:t>
      </w:r>
      <w:r>
        <w:rPr>
          <w:color w:val="231F20"/>
          <w:w w:val="105"/>
        </w:rPr>
        <w:t>sai</w:t>
      </w:r>
      <w:r>
        <w:rPr>
          <w:color w:val="231F20"/>
          <w:spacing w:val="20"/>
          <w:w w:val="105"/>
        </w:rPr>
        <w:t xml:space="preserve"> </w:t>
      </w:r>
      <w:r>
        <w:rPr>
          <w:color w:val="231F20"/>
          <w:w w:val="105"/>
        </w:rPr>
        <w:t>lầm</w:t>
      </w:r>
      <w:r>
        <w:rPr>
          <w:color w:val="231F20"/>
          <w:spacing w:val="19"/>
          <w:w w:val="105"/>
        </w:rPr>
        <w:t xml:space="preserve"> </w:t>
      </w:r>
      <w:r>
        <w:rPr>
          <w:color w:val="231F20"/>
          <w:w w:val="105"/>
        </w:rPr>
        <w:t>thì</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đều</w:t>
      </w:r>
      <w:r>
        <w:rPr>
          <w:color w:val="231F20"/>
          <w:spacing w:val="20"/>
          <w:w w:val="105"/>
        </w:rPr>
        <w:t xml:space="preserve"> </w:t>
      </w:r>
      <w:r>
        <w:rPr>
          <w:color w:val="231F20"/>
          <w:w w:val="105"/>
        </w:rPr>
        <w:t>tùy</w:t>
      </w:r>
      <w:r>
        <w:rPr>
          <w:color w:val="231F20"/>
          <w:spacing w:val="19"/>
          <w:w w:val="105"/>
        </w:rPr>
        <w:t xml:space="preserve"> </w:t>
      </w:r>
      <w:r>
        <w:rPr>
          <w:color w:val="231F20"/>
          <w:w w:val="105"/>
        </w:rPr>
        <w:t>hỷ</w:t>
      </w:r>
      <w:r>
        <w:rPr>
          <w:color w:val="231F20"/>
          <w:spacing w:val="20"/>
          <w:w w:val="105"/>
        </w:rPr>
        <w:t xml:space="preserve"> </w:t>
      </w:r>
      <w:r>
        <w:rPr>
          <w:color w:val="231F20"/>
          <w:w w:val="105"/>
        </w:rPr>
        <w:t>hết.</w:t>
      </w:r>
      <w:r>
        <w:rPr>
          <w:color w:val="231F20"/>
          <w:spacing w:val="20"/>
          <w:w w:val="105"/>
        </w:rPr>
        <w:t xml:space="preserve"> </w:t>
      </w:r>
      <w:r>
        <w:rPr>
          <w:color w:val="231F20"/>
          <w:w w:val="105"/>
        </w:rPr>
        <w:t>Nếu</w:t>
      </w:r>
      <w:r>
        <w:rPr>
          <w:color w:val="231F20"/>
          <w:spacing w:val="20"/>
          <w:w w:val="105"/>
        </w:rPr>
        <w:t xml:space="preserve"> </w:t>
      </w:r>
      <w:r>
        <w:rPr>
          <w:color w:val="231F20"/>
          <w:spacing w:val="-5"/>
          <w:w w:val="105"/>
        </w:rPr>
        <w:t>sai</w:t>
      </w:r>
    </w:p>
    <w:p w14:paraId="3EC07F0A" w14:textId="77777777" w:rsidR="00941B9D" w:rsidRDefault="00941B9D">
      <w:pPr>
        <w:spacing w:line="302" w:lineRule="auto"/>
        <w:sectPr w:rsidR="00941B9D">
          <w:pgSz w:w="11060" w:h="15030"/>
          <w:pgMar w:top="1040" w:right="1020" w:bottom="960" w:left="1020" w:header="845" w:footer="767" w:gutter="0"/>
          <w:cols w:space="720"/>
        </w:sectPr>
      </w:pPr>
    </w:p>
    <w:p w14:paraId="79D67AF8" w14:textId="77777777" w:rsidR="00941B9D" w:rsidRDefault="00941B9D">
      <w:pPr>
        <w:pStyle w:val="BodyText"/>
        <w:spacing w:before="3"/>
        <w:ind w:firstLine="0"/>
        <w:jc w:val="left"/>
        <w:rPr>
          <w:sz w:val="23"/>
        </w:rPr>
      </w:pPr>
    </w:p>
    <w:p w14:paraId="34388237" w14:textId="77777777" w:rsidR="00941B9D" w:rsidRDefault="00545CF7">
      <w:pPr>
        <w:pStyle w:val="BodyText"/>
        <w:spacing w:before="106" w:line="302" w:lineRule="auto"/>
        <w:ind w:left="397" w:right="111" w:firstLine="0"/>
      </w:pPr>
      <w:r>
        <w:rPr>
          <w:color w:val="231F20"/>
          <w:w w:val="105"/>
        </w:rPr>
        <w:t>lầm nghiêm trọng, quý vị góp ý, thì cần nên khéo léo uyển chuyển</w:t>
      </w:r>
      <w:r>
        <w:rPr>
          <w:color w:val="231F20"/>
          <w:spacing w:val="-7"/>
          <w:w w:val="105"/>
        </w:rPr>
        <w:t xml:space="preserve"> </w:t>
      </w:r>
      <w:r>
        <w:rPr>
          <w:color w:val="231F20"/>
          <w:w w:val="105"/>
        </w:rPr>
        <w:t>khi</w:t>
      </w:r>
      <w:r>
        <w:rPr>
          <w:color w:val="231F20"/>
          <w:spacing w:val="-8"/>
          <w:w w:val="105"/>
        </w:rPr>
        <w:t xml:space="preserve"> </w:t>
      </w:r>
      <w:r>
        <w:rPr>
          <w:color w:val="231F20"/>
          <w:w w:val="105"/>
        </w:rPr>
        <w:t>nói</w:t>
      </w:r>
      <w:r>
        <w:rPr>
          <w:color w:val="231F20"/>
          <w:spacing w:val="-7"/>
          <w:w w:val="105"/>
        </w:rPr>
        <w:t xml:space="preserve"> </w:t>
      </w:r>
      <w:r>
        <w:rPr>
          <w:color w:val="231F20"/>
          <w:w w:val="105"/>
        </w:rPr>
        <w:t>ra,</w:t>
      </w:r>
      <w:r>
        <w:rPr>
          <w:color w:val="231F20"/>
          <w:spacing w:val="-7"/>
          <w:w w:val="105"/>
        </w:rPr>
        <w:t xml:space="preserve"> </w:t>
      </w:r>
      <w:r>
        <w:rPr>
          <w:color w:val="231F20"/>
          <w:w w:val="105"/>
        </w:rPr>
        <w:t>để</w:t>
      </w:r>
      <w:r>
        <w:rPr>
          <w:color w:val="231F20"/>
          <w:spacing w:val="-7"/>
          <w:w w:val="105"/>
        </w:rPr>
        <w:t xml:space="preserve"> </w:t>
      </w:r>
      <w:r>
        <w:rPr>
          <w:color w:val="231F20"/>
          <w:w w:val="105"/>
        </w:rPr>
        <w:t>cho</w:t>
      </w:r>
      <w:r>
        <w:rPr>
          <w:color w:val="231F20"/>
          <w:spacing w:val="-8"/>
          <w:w w:val="105"/>
        </w:rPr>
        <w:t xml:space="preserve"> </w:t>
      </w:r>
      <w:r>
        <w:rPr>
          <w:color w:val="231F20"/>
          <w:w w:val="105"/>
        </w:rPr>
        <w:t>mọi</w:t>
      </w:r>
      <w:r>
        <w:rPr>
          <w:color w:val="231F20"/>
          <w:spacing w:val="-8"/>
          <w:w w:val="105"/>
        </w:rPr>
        <w:t xml:space="preserve"> </w:t>
      </w:r>
      <w:r>
        <w:rPr>
          <w:color w:val="231F20"/>
          <w:w w:val="105"/>
        </w:rPr>
        <w:t>người</w:t>
      </w:r>
      <w:r>
        <w:rPr>
          <w:color w:val="231F20"/>
          <w:spacing w:val="-7"/>
          <w:w w:val="105"/>
        </w:rPr>
        <w:t xml:space="preserve"> </w:t>
      </w:r>
      <w:r>
        <w:rPr>
          <w:color w:val="231F20"/>
          <w:w w:val="105"/>
        </w:rPr>
        <w:t>tham</w:t>
      </w:r>
      <w:r>
        <w:rPr>
          <w:color w:val="231F20"/>
          <w:spacing w:val="-7"/>
          <w:w w:val="105"/>
        </w:rPr>
        <w:t xml:space="preserve"> </w:t>
      </w:r>
      <w:r>
        <w:rPr>
          <w:color w:val="231F20"/>
          <w:w w:val="105"/>
        </w:rPr>
        <w:t>khảo,</w:t>
      </w:r>
      <w:r>
        <w:rPr>
          <w:color w:val="231F20"/>
          <w:spacing w:val="-7"/>
          <w:w w:val="105"/>
        </w:rPr>
        <w:t xml:space="preserve"> </w:t>
      </w:r>
      <w:r>
        <w:rPr>
          <w:color w:val="231F20"/>
          <w:w w:val="105"/>
        </w:rPr>
        <w:t>người</w:t>
      </w:r>
      <w:r>
        <w:rPr>
          <w:color w:val="231F20"/>
          <w:spacing w:val="-7"/>
          <w:w w:val="105"/>
        </w:rPr>
        <w:t xml:space="preserve"> </w:t>
      </w:r>
      <w:r>
        <w:rPr>
          <w:color w:val="231F20"/>
          <w:w w:val="105"/>
        </w:rPr>
        <w:t>ta</w:t>
      </w:r>
      <w:r>
        <w:rPr>
          <w:color w:val="231F20"/>
          <w:spacing w:val="-7"/>
          <w:w w:val="105"/>
        </w:rPr>
        <w:t xml:space="preserve"> </w:t>
      </w:r>
      <w:r>
        <w:rPr>
          <w:color w:val="231F20"/>
          <w:w w:val="105"/>
        </w:rPr>
        <w:t>có thể hoan hỷ tiếp nhận. Người hoan hỷ là người khiêm hạ, thấy ý kiến của quý vị là hay. Nếu như thái đ</w:t>
      </w:r>
      <w:r>
        <w:rPr>
          <w:color w:val="231F20"/>
          <w:w w:val="105"/>
        </w:rPr>
        <w:t>ộ, tư cách của quý vị ngạo mạn, thì có nói hay chăng nữa, người ta cũng không tiếp nhận đâu!</w:t>
      </w:r>
    </w:p>
    <w:p w14:paraId="76E85736" w14:textId="77777777" w:rsidR="00941B9D" w:rsidRDefault="00545CF7">
      <w:pPr>
        <w:pStyle w:val="BodyText"/>
        <w:spacing w:before="149" w:line="302" w:lineRule="auto"/>
        <w:ind w:left="397" w:right="108"/>
      </w:pPr>
      <w:r>
        <w:rPr>
          <w:color w:val="231F20"/>
          <w:w w:val="105"/>
        </w:rPr>
        <w:t>Chúng</w:t>
      </w:r>
      <w:r>
        <w:rPr>
          <w:color w:val="231F20"/>
          <w:spacing w:val="-23"/>
          <w:w w:val="105"/>
        </w:rPr>
        <w:t xml:space="preserve"> </w:t>
      </w:r>
      <w:r>
        <w:rPr>
          <w:color w:val="231F20"/>
          <w:w w:val="105"/>
        </w:rPr>
        <w:t>ta</w:t>
      </w:r>
      <w:r>
        <w:rPr>
          <w:color w:val="231F20"/>
          <w:spacing w:val="-22"/>
          <w:w w:val="105"/>
        </w:rPr>
        <w:t xml:space="preserve"> </w:t>
      </w:r>
      <w:r>
        <w:rPr>
          <w:color w:val="231F20"/>
          <w:w w:val="105"/>
        </w:rPr>
        <w:t>hy</w:t>
      </w:r>
      <w:r>
        <w:rPr>
          <w:color w:val="231F20"/>
          <w:spacing w:val="-22"/>
          <w:w w:val="105"/>
        </w:rPr>
        <w:t xml:space="preserve"> </w:t>
      </w:r>
      <w:r>
        <w:rPr>
          <w:color w:val="231F20"/>
          <w:w w:val="105"/>
        </w:rPr>
        <w:t>vọng</w:t>
      </w:r>
      <w:r>
        <w:rPr>
          <w:color w:val="231F20"/>
          <w:spacing w:val="-22"/>
          <w:w w:val="105"/>
        </w:rPr>
        <w:t xml:space="preserve"> </w:t>
      </w:r>
      <w:r>
        <w:rPr>
          <w:color w:val="231F20"/>
          <w:w w:val="105"/>
        </w:rPr>
        <w:t>sự</w:t>
      </w:r>
      <w:r>
        <w:rPr>
          <w:color w:val="231F20"/>
          <w:spacing w:val="-23"/>
          <w:w w:val="105"/>
        </w:rPr>
        <w:t xml:space="preserve"> </w:t>
      </w:r>
      <w:r>
        <w:rPr>
          <w:color w:val="231F20"/>
          <w:w w:val="105"/>
        </w:rPr>
        <w:t>việc</w:t>
      </w:r>
      <w:r>
        <w:rPr>
          <w:color w:val="231F20"/>
          <w:spacing w:val="-22"/>
          <w:w w:val="105"/>
        </w:rPr>
        <w:t xml:space="preserve"> </w:t>
      </w:r>
      <w:r>
        <w:rPr>
          <w:color w:val="231F20"/>
          <w:w w:val="105"/>
        </w:rPr>
        <w:t>tốt,</w:t>
      </w:r>
      <w:r>
        <w:rPr>
          <w:color w:val="231F20"/>
          <w:spacing w:val="-22"/>
          <w:w w:val="105"/>
        </w:rPr>
        <w:t xml:space="preserve"> </w:t>
      </w:r>
      <w:r>
        <w:rPr>
          <w:color w:val="231F20"/>
          <w:w w:val="105"/>
        </w:rPr>
        <w:t>mọi</w:t>
      </w:r>
      <w:r>
        <w:rPr>
          <w:color w:val="231F20"/>
          <w:spacing w:val="-22"/>
          <w:w w:val="105"/>
        </w:rPr>
        <w:t xml:space="preserve"> </w:t>
      </w:r>
      <w:r>
        <w:rPr>
          <w:color w:val="231F20"/>
          <w:w w:val="105"/>
        </w:rPr>
        <w:t>người</w:t>
      </w:r>
      <w:r>
        <w:rPr>
          <w:color w:val="231F20"/>
          <w:spacing w:val="-23"/>
          <w:w w:val="105"/>
        </w:rPr>
        <w:t xml:space="preserve"> </w:t>
      </w:r>
      <w:r>
        <w:rPr>
          <w:color w:val="231F20"/>
          <w:w w:val="105"/>
        </w:rPr>
        <w:t>đều</w:t>
      </w:r>
      <w:r>
        <w:rPr>
          <w:color w:val="231F20"/>
          <w:spacing w:val="-22"/>
          <w:w w:val="105"/>
        </w:rPr>
        <w:t xml:space="preserve"> </w:t>
      </w:r>
      <w:r>
        <w:rPr>
          <w:color w:val="231F20"/>
          <w:w w:val="105"/>
        </w:rPr>
        <w:t>được</w:t>
      </w:r>
      <w:r>
        <w:rPr>
          <w:color w:val="231F20"/>
          <w:spacing w:val="-22"/>
          <w:w w:val="105"/>
        </w:rPr>
        <w:t xml:space="preserve"> </w:t>
      </w:r>
      <w:r>
        <w:rPr>
          <w:color w:val="231F20"/>
          <w:w w:val="105"/>
        </w:rPr>
        <w:t>lợi</w:t>
      </w:r>
      <w:r>
        <w:rPr>
          <w:color w:val="231F20"/>
          <w:spacing w:val="-22"/>
          <w:w w:val="105"/>
        </w:rPr>
        <w:t xml:space="preserve"> </w:t>
      </w:r>
      <w:r>
        <w:rPr>
          <w:color w:val="231F20"/>
          <w:w w:val="105"/>
        </w:rPr>
        <w:t xml:space="preserve">ích, đâu cần phải lập công cho riêng mình, đâu cần nhất định phải là của mình. Điều đó </w:t>
      </w:r>
      <w:r>
        <w:rPr>
          <w:color w:val="231F20"/>
          <w:w w:val="105"/>
        </w:rPr>
        <w:t>không cần thiết. Bản thân quý vị phải biết sự khiêm hạ hay như thế nào. Thọ dụng của nó, nếu</w:t>
      </w:r>
      <w:r>
        <w:rPr>
          <w:color w:val="231F20"/>
          <w:spacing w:val="-4"/>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1"/>
          <w:w w:val="105"/>
        </w:rPr>
        <w:t xml:space="preserve"> </w:t>
      </w:r>
      <w:r>
        <w:rPr>
          <w:color w:val="231F20"/>
          <w:w w:val="105"/>
        </w:rPr>
        <w:t>làm</w:t>
      </w:r>
      <w:r>
        <w:rPr>
          <w:color w:val="231F20"/>
          <w:spacing w:val="-3"/>
          <w:w w:val="105"/>
        </w:rPr>
        <w:t xml:space="preserve"> </w:t>
      </w:r>
      <w:r>
        <w:rPr>
          <w:color w:val="231F20"/>
          <w:w w:val="105"/>
        </w:rPr>
        <w:t>được,</w:t>
      </w:r>
      <w:r>
        <w:rPr>
          <w:color w:val="231F20"/>
          <w:spacing w:val="-3"/>
          <w:w w:val="105"/>
        </w:rPr>
        <w:t xml:space="preserve"> </w:t>
      </w:r>
      <w:r>
        <w:rPr>
          <w:color w:val="231F20"/>
          <w:w w:val="105"/>
        </w:rPr>
        <w:t>thì</w:t>
      </w:r>
      <w:r>
        <w:rPr>
          <w:color w:val="231F20"/>
          <w:spacing w:val="-3"/>
          <w:w w:val="105"/>
        </w:rPr>
        <w:t xml:space="preserve"> </w:t>
      </w:r>
      <w:r>
        <w:rPr>
          <w:color w:val="231F20"/>
          <w:w w:val="105"/>
        </w:rPr>
        <w:t>đúng</w:t>
      </w:r>
      <w:r>
        <w:rPr>
          <w:color w:val="231F20"/>
          <w:spacing w:val="-2"/>
          <w:w w:val="105"/>
        </w:rPr>
        <w:t xml:space="preserve"> </w:t>
      </w:r>
      <w:r>
        <w:rPr>
          <w:color w:val="231F20"/>
          <w:w w:val="105"/>
        </w:rPr>
        <w:t>là</w:t>
      </w:r>
      <w:r>
        <w:rPr>
          <w:color w:val="231F20"/>
          <w:spacing w:val="-3"/>
          <w:w w:val="105"/>
        </w:rPr>
        <w:t xml:space="preserve"> </w:t>
      </w:r>
      <w:r>
        <w:rPr>
          <w:color w:val="231F20"/>
          <w:w w:val="105"/>
        </w:rPr>
        <w:t>pháp</w:t>
      </w:r>
      <w:r>
        <w:rPr>
          <w:color w:val="231F20"/>
          <w:spacing w:val="-3"/>
          <w:w w:val="105"/>
        </w:rPr>
        <w:t xml:space="preserve"> </w:t>
      </w:r>
      <w:r>
        <w:rPr>
          <w:color w:val="231F20"/>
          <w:w w:val="105"/>
        </w:rPr>
        <w:t>hỷ</w:t>
      </w:r>
      <w:r>
        <w:rPr>
          <w:color w:val="231F20"/>
          <w:spacing w:val="-3"/>
          <w:w w:val="105"/>
        </w:rPr>
        <w:t xml:space="preserve"> </w:t>
      </w:r>
      <w:r>
        <w:rPr>
          <w:color w:val="231F20"/>
          <w:w w:val="105"/>
        </w:rPr>
        <w:t>sung</w:t>
      </w:r>
      <w:r>
        <w:rPr>
          <w:color w:val="231F20"/>
          <w:spacing w:val="-2"/>
          <w:w w:val="105"/>
        </w:rPr>
        <w:t xml:space="preserve"> </w:t>
      </w:r>
      <w:r>
        <w:rPr>
          <w:color w:val="231F20"/>
          <w:spacing w:val="-4"/>
          <w:w w:val="105"/>
        </w:rPr>
        <w:t>mãn.</w:t>
      </w:r>
    </w:p>
    <w:p w14:paraId="4A66ADA6" w14:textId="77777777" w:rsidR="00941B9D" w:rsidRDefault="00545CF7">
      <w:pPr>
        <w:pStyle w:val="BodyText"/>
        <w:spacing w:before="148" w:line="302" w:lineRule="auto"/>
        <w:ind w:left="397" w:right="111"/>
      </w:pPr>
      <w:r>
        <w:rPr>
          <w:color w:val="231F20"/>
          <w:w w:val="105"/>
        </w:rPr>
        <w:t>Sự</w:t>
      </w:r>
      <w:r>
        <w:rPr>
          <w:color w:val="231F20"/>
          <w:spacing w:val="-17"/>
          <w:w w:val="105"/>
        </w:rPr>
        <w:t xml:space="preserve"> </w:t>
      </w:r>
      <w:r>
        <w:rPr>
          <w:color w:val="231F20"/>
          <w:w w:val="105"/>
        </w:rPr>
        <w:t>ngạo</w:t>
      </w:r>
      <w:r>
        <w:rPr>
          <w:color w:val="231F20"/>
          <w:spacing w:val="-17"/>
          <w:w w:val="105"/>
        </w:rPr>
        <w:t xml:space="preserve"> </w:t>
      </w:r>
      <w:r>
        <w:rPr>
          <w:color w:val="231F20"/>
          <w:w w:val="105"/>
        </w:rPr>
        <w:t>mạn,</w:t>
      </w:r>
      <w:r>
        <w:rPr>
          <w:color w:val="231F20"/>
          <w:spacing w:val="-17"/>
          <w:w w:val="105"/>
        </w:rPr>
        <w:t xml:space="preserve"> </w:t>
      </w:r>
      <w:r>
        <w:rPr>
          <w:color w:val="231F20"/>
          <w:w w:val="105"/>
        </w:rPr>
        <w:t>cho</w:t>
      </w:r>
      <w:r>
        <w:rPr>
          <w:color w:val="231F20"/>
          <w:spacing w:val="-17"/>
          <w:w w:val="105"/>
        </w:rPr>
        <w:t xml:space="preserve"> </w:t>
      </w:r>
      <w:r>
        <w:rPr>
          <w:color w:val="231F20"/>
          <w:w w:val="105"/>
        </w:rPr>
        <w:t>mình</w:t>
      </w:r>
      <w:r>
        <w:rPr>
          <w:color w:val="231F20"/>
          <w:spacing w:val="-17"/>
          <w:w w:val="105"/>
        </w:rPr>
        <w:t xml:space="preserve"> </w:t>
      </w:r>
      <w:r>
        <w:rPr>
          <w:color w:val="231F20"/>
          <w:w w:val="105"/>
        </w:rPr>
        <w:t>là</w:t>
      </w:r>
      <w:r>
        <w:rPr>
          <w:color w:val="231F20"/>
          <w:spacing w:val="-17"/>
          <w:w w:val="105"/>
        </w:rPr>
        <w:t xml:space="preserve"> </w:t>
      </w:r>
      <w:r>
        <w:rPr>
          <w:color w:val="231F20"/>
          <w:w w:val="105"/>
        </w:rPr>
        <w:t>hay,</w:t>
      </w:r>
      <w:r>
        <w:rPr>
          <w:color w:val="231F20"/>
          <w:spacing w:val="-17"/>
          <w:w w:val="105"/>
        </w:rPr>
        <w:t xml:space="preserve"> </w:t>
      </w:r>
      <w:r>
        <w:rPr>
          <w:color w:val="231F20"/>
          <w:w w:val="105"/>
        </w:rPr>
        <w:t>thì</w:t>
      </w:r>
      <w:r>
        <w:rPr>
          <w:color w:val="231F20"/>
          <w:spacing w:val="-17"/>
          <w:w w:val="105"/>
        </w:rPr>
        <w:t xml:space="preserve"> </w:t>
      </w:r>
      <w:r>
        <w:rPr>
          <w:color w:val="231F20"/>
          <w:w w:val="105"/>
        </w:rPr>
        <w:t>trong</w:t>
      </w:r>
      <w:r>
        <w:rPr>
          <w:color w:val="231F20"/>
          <w:spacing w:val="-17"/>
          <w:w w:val="105"/>
        </w:rPr>
        <w:t xml:space="preserve"> </w:t>
      </w:r>
      <w:r>
        <w:rPr>
          <w:color w:val="231F20"/>
          <w:w w:val="105"/>
        </w:rPr>
        <w:t>đó</w:t>
      </w:r>
      <w:r>
        <w:rPr>
          <w:color w:val="231F20"/>
          <w:spacing w:val="-17"/>
          <w:w w:val="105"/>
        </w:rPr>
        <w:t xml:space="preserve"> </w:t>
      </w:r>
      <w:r>
        <w:rPr>
          <w:color w:val="231F20"/>
          <w:w w:val="105"/>
        </w:rPr>
        <w:t>có</w:t>
      </w:r>
      <w:r>
        <w:rPr>
          <w:color w:val="231F20"/>
          <w:spacing w:val="-17"/>
          <w:w w:val="105"/>
        </w:rPr>
        <w:t xml:space="preserve"> </w:t>
      </w:r>
      <w:r>
        <w:rPr>
          <w:color w:val="231F20"/>
          <w:w w:val="105"/>
        </w:rPr>
        <w:t>chứa</w:t>
      </w:r>
      <w:r>
        <w:rPr>
          <w:color w:val="231F20"/>
          <w:spacing w:val="-17"/>
          <w:w w:val="105"/>
        </w:rPr>
        <w:t xml:space="preserve"> </w:t>
      </w:r>
      <w:r>
        <w:rPr>
          <w:color w:val="231F20"/>
          <w:w w:val="105"/>
        </w:rPr>
        <w:t>đựng phiền</w:t>
      </w:r>
      <w:r>
        <w:rPr>
          <w:color w:val="231F20"/>
          <w:spacing w:val="-4"/>
          <w:w w:val="105"/>
        </w:rPr>
        <w:t xml:space="preserve"> </w:t>
      </w:r>
      <w:r>
        <w:rPr>
          <w:color w:val="231F20"/>
          <w:w w:val="105"/>
        </w:rPr>
        <w:t>não,</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sẽ</w:t>
      </w:r>
      <w:r>
        <w:rPr>
          <w:color w:val="231F20"/>
          <w:spacing w:val="-4"/>
          <w:w w:val="105"/>
        </w:rPr>
        <w:t xml:space="preserve"> </w:t>
      </w:r>
      <w:r>
        <w:rPr>
          <w:color w:val="231F20"/>
          <w:w w:val="105"/>
        </w:rPr>
        <w:t>mang</w:t>
      </w:r>
      <w:r>
        <w:rPr>
          <w:color w:val="231F20"/>
          <w:spacing w:val="-4"/>
          <w:w w:val="105"/>
        </w:rPr>
        <w:t xml:space="preserve"> </w:t>
      </w:r>
      <w:r>
        <w:rPr>
          <w:color w:val="231F20"/>
          <w:w w:val="105"/>
        </w:rPr>
        <w:t>đến</w:t>
      </w:r>
      <w:r>
        <w:rPr>
          <w:color w:val="231F20"/>
          <w:spacing w:val="-4"/>
          <w:w w:val="105"/>
        </w:rPr>
        <w:t xml:space="preserve"> </w:t>
      </w:r>
      <w:r>
        <w:rPr>
          <w:color w:val="231F20"/>
          <w:w w:val="105"/>
        </w:rPr>
        <w:t>đau</w:t>
      </w:r>
      <w:r>
        <w:rPr>
          <w:color w:val="231F20"/>
          <w:spacing w:val="-4"/>
          <w:w w:val="105"/>
        </w:rPr>
        <w:t xml:space="preserve"> </w:t>
      </w:r>
      <w:r>
        <w:rPr>
          <w:color w:val="231F20"/>
          <w:w w:val="105"/>
        </w:rPr>
        <w:t>khổ,</w:t>
      </w:r>
      <w:r>
        <w:rPr>
          <w:color w:val="231F20"/>
          <w:spacing w:val="-5"/>
          <w:w w:val="105"/>
        </w:rPr>
        <w:t xml:space="preserve"> </w:t>
      </w:r>
      <w:r>
        <w:rPr>
          <w:color w:val="231F20"/>
          <w:w w:val="105"/>
        </w:rPr>
        <w:t>không</w:t>
      </w:r>
      <w:r>
        <w:rPr>
          <w:color w:val="231F20"/>
          <w:spacing w:val="-5"/>
          <w:w w:val="105"/>
        </w:rPr>
        <w:t xml:space="preserve"> </w:t>
      </w:r>
      <w:r>
        <w:rPr>
          <w:color w:val="231F20"/>
          <w:w w:val="105"/>
        </w:rPr>
        <w:t>có</w:t>
      </w:r>
      <w:r>
        <w:rPr>
          <w:color w:val="231F20"/>
          <w:spacing w:val="-4"/>
          <w:w w:val="105"/>
        </w:rPr>
        <w:t xml:space="preserve"> </w:t>
      </w:r>
      <w:r>
        <w:rPr>
          <w:color w:val="231F20"/>
          <w:w w:val="105"/>
        </w:rPr>
        <w:t>niềm</w:t>
      </w:r>
      <w:r>
        <w:rPr>
          <w:color w:val="231F20"/>
          <w:spacing w:val="-4"/>
          <w:w w:val="105"/>
        </w:rPr>
        <w:t xml:space="preserve"> </w:t>
      </w:r>
      <w:r>
        <w:rPr>
          <w:color w:val="231F20"/>
          <w:w w:val="105"/>
        </w:rPr>
        <w:t xml:space="preserve">vui. </w:t>
      </w:r>
      <w:r>
        <w:rPr>
          <w:color w:val="231F20"/>
        </w:rPr>
        <w:t>Đó</w:t>
      </w:r>
      <w:r>
        <w:rPr>
          <w:color w:val="231F20"/>
          <w:spacing w:val="-3"/>
        </w:rPr>
        <w:t xml:space="preserve"> </w:t>
      </w:r>
      <w:r>
        <w:rPr>
          <w:color w:val="231F20"/>
        </w:rPr>
        <w:t>chính</w:t>
      </w:r>
      <w:r>
        <w:rPr>
          <w:color w:val="231F20"/>
          <w:spacing w:val="-5"/>
        </w:rPr>
        <w:t xml:space="preserve"> </w:t>
      </w:r>
      <w:r>
        <w:rPr>
          <w:color w:val="231F20"/>
        </w:rPr>
        <w:t>là</w:t>
      </w:r>
      <w:r>
        <w:rPr>
          <w:color w:val="231F20"/>
          <w:spacing w:val="-5"/>
        </w:rPr>
        <w:t xml:space="preserve"> </w:t>
      </w:r>
      <w:r>
        <w:rPr>
          <w:color w:val="231F20"/>
        </w:rPr>
        <w:t>quý</w:t>
      </w:r>
      <w:r>
        <w:rPr>
          <w:color w:val="231F20"/>
          <w:spacing w:val="-3"/>
        </w:rPr>
        <w:t xml:space="preserve"> </w:t>
      </w:r>
      <w:r>
        <w:rPr>
          <w:color w:val="231F20"/>
        </w:rPr>
        <w:t>vị</w:t>
      </w:r>
      <w:r>
        <w:rPr>
          <w:color w:val="231F20"/>
          <w:spacing w:val="-3"/>
        </w:rPr>
        <w:t xml:space="preserve"> </w:t>
      </w:r>
      <w:r>
        <w:rPr>
          <w:color w:val="231F20"/>
        </w:rPr>
        <w:t>không</w:t>
      </w:r>
      <w:r>
        <w:rPr>
          <w:color w:val="231F20"/>
          <w:spacing w:val="-5"/>
        </w:rPr>
        <w:t xml:space="preserve"> </w:t>
      </w:r>
      <w:r>
        <w:rPr>
          <w:color w:val="231F20"/>
        </w:rPr>
        <w:t>có</w:t>
      </w:r>
      <w:r>
        <w:rPr>
          <w:color w:val="231F20"/>
          <w:spacing w:val="-3"/>
        </w:rPr>
        <w:t xml:space="preserve"> </w:t>
      </w:r>
      <w:r>
        <w:rPr>
          <w:color w:val="231F20"/>
        </w:rPr>
        <w:t>tâm</w:t>
      </w:r>
      <w:r>
        <w:rPr>
          <w:color w:val="231F20"/>
          <w:spacing w:val="-5"/>
        </w:rPr>
        <w:t xml:space="preserve"> </w:t>
      </w:r>
      <w:r>
        <w:rPr>
          <w:color w:val="231F20"/>
        </w:rPr>
        <w:t>bình</w:t>
      </w:r>
      <w:r>
        <w:rPr>
          <w:color w:val="231F20"/>
          <w:spacing w:val="-5"/>
        </w:rPr>
        <w:t xml:space="preserve"> </w:t>
      </w:r>
      <w:r>
        <w:rPr>
          <w:color w:val="231F20"/>
        </w:rPr>
        <w:t>khí</w:t>
      </w:r>
      <w:r>
        <w:rPr>
          <w:color w:val="231F20"/>
          <w:spacing w:val="-3"/>
        </w:rPr>
        <w:t xml:space="preserve"> </w:t>
      </w:r>
      <w:r>
        <w:rPr>
          <w:color w:val="231F20"/>
        </w:rPr>
        <w:t>hòa.</w:t>
      </w:r>
      <w:r>
        <w:rPr>
          <w:color w:val="231F20"/>
          <w:spacing w:val="-5"/>
        </w:rPr>
        <w:t xml:space="preserve"> </w:t>
      </w:r>
      <w:r>
        <w:rPr>
          <w:color w:val="231F20"/>
        </w:rPr>
        <w:t>Khiêm</w:t>
      </w:r>
      <w:r>
        <w:rPr>
          <w:color w:val="231F20"/>
          <w:spacing w:val="-5"/>
        </w:rPr>
        <w:t xml:space="preserve"> </w:t>
      </w:r>
      <w:r>
        <w:rPr>
          <w:color w:val="231F20"/>
        </w:rPr>
        <w:t>hạ</w:t>
      </w:r>
      <w:r>
        <w:rPr>
          <w:color w:val="231F20"/>
          <w:spacing w:val="-5"/>
        </w:rPr>
        <w:t xml:space="preserve"> </w:t>
      </w:r>
      <w:r>
        <w:rPr>
          <w:color w:val="231F20"/>
        </w:rPr>
        <w:t xml:space="preserve">miên </w:t>
      </w:r>
      <w:r>
        <w:rPr>
          <w:color w:val="231F20"/>
          <w:w w:val="105"/>
        </w:rPr>
        <w:t>viễn</w:t>
      </w:r>
      <w:r>
        <w:rPr>
          <w:color w:val="231F20"/>
          <w:spacing w:val="-19"/>
          <w:w w:val="105"/>
        </w:rPr>
        <w:t xml:space="preserve"> </w:t>
      </w:r>
      <w:r>
        <w:rPr>
          <w:color w:val="231F20"/>
          <w:w w:val="105"/>
        </w:rPr>
        <w:t>giữ</w:t>
      </w:r>
      <w:r>
        <w:rPr>
          <w:color w:val="231F20"/>
          <w:spacing w:val="-19"/>
          <w:w w:val="105"/>
        </w:rPr>
        <w:t xml:space="preserve"> </w:t>
      </w:r>
      <w:r>
        <w:rPr>
          <w:color w:val="231F20"/>
          <w:w w:val="105"/>
        </w:rPr>
        <w:t>được</w:t>
      </w:r>
      <w:r>
        <w:rPr>
          <w:color w:val="231F20"/>
          <w:spacing w:val="-19"/>
          <w:w w:val="105"/>
        </w:rPr>
        <w:t xml:space="preserve"> </w:t>
      </w:r>
      <w:r>
        <w:rPr>
          <w:color w:val="231F20"/>
          <w:w w:val="105"/>
        </w:rPr>
        <w:t>tâm</w:t>
      </w:r>
      <w:r>
        <w:rPr>
          <w:color w:val="231F20"/>
          <w:spacing w:val="-19"/>
          <w:w w:val="105"/>
        </w:rPr>
        <w:t xml:space="preserve"> </w:t>
      </w:r>
      <w:r>
        <w:rPr>
          <w:color w:val="231F20"/>
          <w:w w:val="105"/>
        </w:rPr>
        <w:t>bình</w:t>
      </w:r>
      <w:r>
        <w:rPr>
          <w:color w:val="231F20"/>
          <w:spacing w:val="-19"/>
          <w:w w:val="105"/>
        </w:rPr>
        <w:t xml:space="preserve"> </w:t>
      </w:r>
      <w:r>
        <w:rPr>
          <w:color w:val="231F20"/>
          <w:w w:val="105"/>
        </w:rPr>
        <w:t>khí</w:t>
      </w:r>
      <w:r>
        <w:rPr>
          <w:color w:val="231F20"/>
          <w:spacing w:val="-19"/>
          <w:w w:val="105"/>
        </w:rPr>
        <w:t xml:space="preserve"> </w:t>
      </w:r>
      <w:r>
        <w:rPr>
          <w:color w:val="231F20"/>
          <w:w w:val="105"/>
        </w:rPr>
        <w:t>hòa.</w:t>
      </w:r>
      <w:r>
        <w:rPr>
          <w:color w:val="231F20"/>
          <w:spacing w:val="-19"/>
          <w:w w:val="105"/>
        </w:rPr>
        <w:t xml:space="preserve"> </w:t>
      </w:r>
      <w:r>
        <w:rPr>
          <w:color w:val="231F20"/>
          <w:w w:val="105"/>
        </w:rPr>
        <w:t>Tâm</w:t>
      </w:r>
      <w:r>
        <w:rPr>
          <w:color w:val="231F20"/>
          <w:spacing w:val="-19"/>
          <w:w w:val="105"/>
        </w:rPr>
        <w:t xml:space="preserve"> </w:t>
      </w:r>
      <w:r>
        <w:rPr>
          <w:color w:val="231F20"/>
          <w:w w:val="105"/>
        </w:rPr>
        <w:t>dao</w:t>
      </w:r>
      <w:r>
        <w:rPr>
          <w:color w:val="231F20"/>
          <w:spacing w:val="-18"/>
          <w:w w:val="105"/>
        </w:rPr>
        <w:t xml:space="preserve"> </w:t>
      </w:r>
      <w:r>
        <w:rPr>
          <w:color w:val="231F20"/>
          <w:w w:val="105"/>
        </w:rPr>
        <w:t>động</w:t>
      </w:r>
      <w:r>
        <w:rPr>
          <w:color w:val="231F20"/>
          <w:spacing w:val="-19"/>
          <w:w w:val="105"/>
        </w:rPr>
        <w:t xml:space="preserve"> </w:t>
      </w:r>
      <w:r>
        <w:rPr>
          <w:color w:val="231F20"/>
          <w:w w:val="105"/>
        </w:rPr>
        <w:t>thì</w:t>
      </w:r>
      <w:r>
        <w:rPr>
          <w:color w:val="231F20"/>
          <w:spacing w:val="-19"/>
          <w:w w:val="105"/>
        </w:rPr>
        <w:t xml:space="preserve"> </w:t>
      </w:r>
      <w:r>
        <w:rPr>
          <w:color w:val="231F20"/>
          <w:w w:val="105"/>
        </w:rPr>
        <w:t>chắc</w:t>
      </w:r>
      <w:r>
        <w:rPr>
          <w:color w:val="231F20"/>
          <w:spacing w:val="-19"/>
          <w:w w:val="105"/>
        </w:rPr>
        <w:t xml:space="preserve"> </w:t>
      </w:r>
      <w:r>
        <w:rPr>
          <w:color w:val="231F20"/>
          <w:w w:val="105"/>
        </w:rPr>
        <w:t>chắn trong</w:t>
      </w:r>
      <w:r>
        <w:rPr>
          <w:color w:val="231F20"/>
          <w:spacing w:val="-17"/>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tham,</w:t>
      </w:r>
      <w:r>
        <w:rPr>
          <w:color w:val="231F20"/>
          <w:spacing w:val="-17"/>
          <w:w w:val="105"/>
        </w:rPr>
        <w:t xml:space="preserve"> </w:t>
      </w:r>
      <w:r>
        <w:rPr>
          <w:color w:val="231F20"/>
          <w:w w:val="105"/>
        </w:rPr>
        <w:t>sân,</w:t>
      </w:r>
      <w:r>
        <w:rPr>
          <w:color w:val="231F20"/>
          <w:spacing w:val="-17"/>
          <w:w w:val="105"/>
        </w:rPr>
        <w:t xml:space="preserve"> </w:t>
      </w:r>
      <w:r>
        <w:rPr>
          <w:color w:val="231F20"/>
          <w:w w:val="105"/>
        </w:rPr>
        <w:t>si,</w:t>
      </w:r>
      <w:r>
        <w:rPr>
          <w:color w:val="231F20"/>
          <w:spacing w:val="-17"/>
          <w:w w:val="105"/>
        </w:rPr>
        <w:t xml:space="preserve"> </w:t>
      </w:r>
      <w:r>
        <w:rPr>
          <w:color w:val="231F20"/>
          <w:w w:val="105"/>
        </w:rPr>
        <w:t>mạn.</w:t>
      </w:r>
      <w:r>
        <w:rPr>
          <w:color w:val="231F20"/>
          <w:spacing w:val="-17"/>
          <w:w w:val="105"/>
        </w:rPr>
        <w:t xml:space="preserve"> </w:t>
      </w:r>
      <w:r>
        <w:rPr>
          <w:color w:val="231F20"/>
          <w:w w:val="105"/>
        </w:rPr>
        <w:t>Những</w:t>
      </w:r>
      <w:r>
        <w:rPr>
          <w:color w:val="231F20"/>
          <w:spacing w:val="-16"/>
          <w:w w:val="105"/>
        </w:rPr>
        <w:t xml:space="preserve"> </w:t>
      </w:r>
      <w:r>
        <w:rPr>
          <w:color w:val="231F20"/>
          <w:w w:val="105"/>
        </w:rPr>
        <w:t>điều</w:t>
      </w:r>
      <w:r>
        <w:rPr>
          <w:color w:val="231F20"/>
          <w:spacing w:val="-17"/>
          <w:w w:val="105"/>
        </w:rPr>
        <w:t xml:space="preserve"> </w:t>
      </w:r>
      <w:r>
        <w:rPr>
          <w:color w:val="231F20"/>
          <w:w w:val="105"/>
        </w:rPr>
        <w:t>này</w:t>
      </w:r>
      <w:r>
        <w:rPr>
          <w:color w:val="231F20"/>
          <w:spacing w:val="-17"/>
          <w:w w:val="105"/>
        </w:rPr>
        <w:t xml:space="preserve"> </w:t>
      </w:r>
      <w:r>
        <w:rPr>
          <w:color w:val="231F20"/>
          <w:w w:val="105"/>
        </w:rPr>
        <w:t>cần</w:t>
      </w:r>
      <w:r>
        <w:rPr>
          <w:color w:val="231F20"/>
          <w:spacing w:val="-17"/>
          <w:w w:val="105"/>
        </w:rPr>
        <w:t xml:space="preserve"> </w:t>
      </w:r>
      <w:r>
        <w:rPr>
          <w:color w:val="231F20"/>
          <w:w w:val="105"/>
        </w:rPr>
        <w:t>nên</w:t>
      </w:r>
      <w:r>
        <w:rPr>
          <w:color w:val="231F20"/>
          <w:spacing w:val="-17"/>
          <w:w w:val="105"/>
        </w:rPr>
        <w:t xml:space="preserve"> </w:t>
      </w:r>
      <w:r>
        <w:rPr>
          <w:color w:val="231F20"/>
          <w:spacing w:val="-2"/>
          <w:w w:val="105"/>
        </w:rPr>
        <w:t>hiểu.</w:t>
      </w:r>
    </w:p>
    <w:p w14:paraId="60209D08" w14:textId="77777777" w:rsidR="00941B9D" w:rsidRDefault="00545CF7">
      <w:pPr>
        <w:pStyle w:val="BodyText"/>
        <w:spacing w:before="147" w:line="302" w:lineRule="auto"/>
        <w:ind w:left="397" w:right="110"/>
      </w:pPr>
      <w:r>
        <w:rPr>
          <w:i/>
          <w:color w:val="231F20"/>
          <w:spacing w:val="-2"/>
          <w:w w:val="105"/>
        </w:rPr>
        <w:t>“Tiểu</w:t>
      </w:r>
      <w:r>
        <w:rPr>
          <w:i/>
          <w:color w:val="231F20"/>
          <w:spacing w:val="-18"/>
          <w:w w:val="105"/>
        </w:rPr>
        <w:t xml:space="preserve"> </w:t>
      </w:r>
      <w:r>
        <w:rPr>
          <w:i/>
          <w:color w:val="231F20"/>
          <w:spacing w:val="-2"/>
          <w:w w:val="105"/>
        </w:rPr>
        <w:t>thừa</w:t>
      </w:r>
      <w:r>
        <w:rPr>
          <w:i/>
          <w:color w:val="231F20"/>
          <w:spacing w:val="-18"/>
          <w:w w:val="105"/>
        </w:rPr>
        <w:t xml:space="preserve"> </w:t>
      </w:r>
      <w:r>
        <w:rPr>
          <w:i/>
          <w:color w:val="231F20"/>
          <w:spacing w:val="-2"/>
          <w:w w:val="105"/>
        </w:rPr>
        <w:t>điển</w:t>
      </w:r>
      <w:r>
        <w:rPr>
          <w:i/>
          <w:color w:val="231F20"/>
          <w:spacing w:val="-18"/>
          <w:w w:val="105"/>
        </w:rPr>
        <w:t xml:space="preserve"> </w:t>
      </w:r>
      <w:r>
        <w:rPr>
          <w:i/>
          <w:color w:val="231F20"/>
          <w:spacing w:val="-2"/>
          <w:w w:val="105"/>
        </w:rPr>
        <w:t>tịch,</w:t>
      </w:r>
      <w:r>
        <w:rPr>
          <w:i/>
          <w:color w:val="231F20"/>
          <w:spacing w:val="-18"/>
          <w:w w:val="105"/>
        </w:rPr>
        <w:t xml:space="preserve"> </w:t>
      </w:r>
      <w:r>
        <w:rPr>
          <w:i/>
          <w:color w:val="231F20"/>
          <w:spacing w:val="-2"/>
          <w:w w:val="105"/>
        </w:rPr>
        <w:t>nhị</w:t>
      </w:r>
      <w:r>
        <w:rPr>
          <w:i/>
          <w:color w:val="231F20"/>
          <w:spacing w:val="-18"/>
          <w:w w:val="105"/>
        </w:rPr>
        <w:t xml:space="preserve"> </w:t>
      </w:r>
      <w:r>
        <w:rPr>
          <w:i/>
          <w:color w:val="231F20"/>
          <w:spacing w:val="-2"/>
          <w:w w:val="105"/>
        </w:rPr>
        <w:t>thừa</w:t>
      </w:r>
      <w:r>
        <w:rPr>
          <w:i/>
          <w:color w:val="231F20"/>
          <w:spacing w:val="-18"/>
          <w:w w:val="105"/>
        </w:rPr>
        <w:t xml:space="preserve"> </w:t>
      </w:r>
      <w:r>
        <w:rPr>
          <w:i/>
          <w:color w:val="231F20"/>
          <w:spacing w:val="-2"/>
          <w:w w:val="105"/>
        </w:rPr>
        <w:t>đương</w:t>
      </w:r>
      <w:r>
        <w:rPr>
          <w:i/>
          <w:color w:val="231F20"/>
          <w:spacing w:val="-18"/>
          <w:w w:val="105"/>
        </w:rPr>
        <w:t xml:space="preserve"> </w:t>
      </w:r>
      <w:r>
        <w:rPr>
          <w:i/>
          <w:color w:val="231F20"/>
          <w:spacing w:val="-2"/>
          <w:w w:val="105"/>
        </w:rPr>
        <w:t>cơ”</w:t>
      </w:r>
      <w:r>
        <w:rPr>
          <w:i/>
          <w:color w:val="231F20"/>
          <w:spacing w:val="-20"/>
          <w:w w:val="105"/>
        </w:rPr>
        <w:t xml:space="preserve"> </w:t>
      </w:r>
      <w:r>
        <w:rPr>
          <w:color w:val="231F20"/>
          <w:spacing w:val="-2"/>
          <w:w w:val="105"/>
        </w:rPr>
        <w:t>(Kinh</w:t>
      </w:r>
      <w:r>
        <w:rPr>
          <w:color w:val="231F20"/>
          <w:spacing w:val="-18"/>
          <w:w w:val="105"/>
        </w:rPr>
        <w:t xml:space="preserve"> </w:t>
      </w:r>
      <w:r>
        <w:rPr>
          <w:color w:val="231F20"/>
          <w:spacing w:val="-2"/>
          <w:w w:val="105"/>
        </w:rPr>
        <w:t>điển</w:t>
      </w:r>
      <w:r>
        <w:rPr>
          <w:color w:val="231F20"/>
          <w:spacing w:val="-18"/>
          <w:w w:val="105"/>
        </w:rPr>
        <w:t xml:space="preserve"> </w:t>
      </w:r>
      <w:r>
        <w:rPr>
          <w:color w:val="231F20"/>
          <w:spacing w:val="-2"/>
          <w:w w:val="105"/>
        </w:rPr>
        <w:t xml:space="preserve">Tiểu </w:t>
      </w:r>
      <w:r>
        <w:rPr>
          <w:color w:val="231F20"/>
          <w:w w:val="105"/>
        </w:rPr>
        <w:t>thừa,</w:t>
      </w:r>
      <w:r>
        <w:rPr>
          <w:color w:val="231F20"/>
          <w:spacing w:val="-9"/>
          <w:w w:val="105"/>
        </w:rPr>
        <w:t xml:space="preserve"> </w:t>
      </w:r>
      <w:r>
        <w:rPr>
          <w:color w:val="231F20"/>
          <w:w w:val="105"/>
        </w:rPr>
        <w:t>là</w:t>
      </w:r>
      <w:r>
        <w:rPr>
          <w:color w:val="231F20"/>
          <w:spacing w:val="-9"/>
          <w:w w:val="105"/>
        </w:rPr>
        <w:t xml:space="preserve"> </w:t>
      </w:r>
      <w:r>
        <w:rPr>
          <w:color w:val="231F20"/>
          <w:w w:val="105"/>
        </w:rPr>
        <w:t>căn</w:t>
      </w:r>
      <w:r>
        <w:rPr>
          <w:color w:val="231F20"/>
          <w:spacing w:val="-9"/>
          <w:w w:val="105"/>
        </w:rPr>
        <w:t xml:space="preserve"> </w:t>
      </w:r>
      <w:r>
        <w:rPr>
          <w:color w:val="231F20"/>
          <w:w w:val="105"/>
        </w:rPr>
        <w:t>cơ</w:t>
      </w:r>
      <w:r>
        <w:rPr>
          <w:color w:val="231F20"/>
          <w:spacing w:val="-9"/>
          <w:w w:val="105"/>
        </w:rPr>
        <w:t xml:space="preserve"> </w:t>
      </w:r>
      <w:r>
        <w:rPr>
          <w:color w:val="231F20"/>
          <w:w w:val="105"/>
        </w:rPr>
        <w:t>phù</w:t>
      </w:r>
      <w:r>
        <w:rPr>
          <w:color w:val="231F20"/>
          <w:spacing w:val="-9"/>
          <w:w w:val="105"/>
        </w:rPr>
        <w:t xml:space="preserve"> </w:t>
      </w:r>
      <w:r>
        <w:rPr>
          <w:color w:val="231F20"/>
          <w:w w:val="105"/>
        </w:rPr>
        <w:t>hợp</w:t>
      </w:r>
      <w:r>
        <w:rPr>
          <w:color w:val="231F20"/>
          <w:spacing w:val="-9"/>
          <w:w w:val="105"/>
        </w:rPr>
        <w:t xml:space="preserve"> </w:t>
      </w:r>
      <w:r>
        <w:rPr>
          <w:color w:val="231F20"/>
          <w:w w:val="105"/>
        </w:rPr>
        <w:t>Nhị</w:t>
      </w:r>
      <w:r>
        <w:rPr>
          <w:color w:val="231F20"/>
          <w:spacing w:val="-9"/>
          <w:w w:val="105"/>
        </w:rPr>
        <w:t xml:space="preserve"> </w:t>
      </w:r>
      <w:r>
        <w:rPr>
          <w:color w:val="231F20"/>
          <w:w w:val="105"/>
        </w:rPr>
        <w:t>thừa).</w:t>
      </w:r>
      <w:r>
        <w:rPr>
          <w:color w:val="231F20"/>
          <w:spacing w:val="-9"/>
          <w:w w:val="105"/>
        </w:rPr>
        <w:t xml:space="preserve"> </w:t>
      </w:r>
      <w:r>
        <w:rPr>
          <w:color w:val="231F20"/>
          <w:w w:val="105"/>
        </w:rPr>
        <w:t>Nhị</w:t>
      </w:r>
      <w:r>
        <w:rPr>
          <w:color w:val="231F20"/>
          <w:spacing w:val="-9"/>
          <w:w w:val="105"/>
        </w:rPr>
        <w:t xml:space="preserve"> </w:t>
      </w:r>
      <w:r>
        <w:rPr>
          <w:color w:val="231F20"/>
          <w:w w:val="105"/>
        </w:rPr>
        <w:t>thừa</w:t>
      </w:r>
      <w:r>
        <w:rPr>
          <w:color w:val="231F20"/>
          <w:spacing w:val="-9"/>
          <w:w w:val="105"/>
        </w:rPr>
        <w:t xml:space="preserve"> </w:t>
      </w:r>
      <w:r>
        <w:rPr>
          <w:color w:val="231F20"/>
          <w:w w:val="105"/>
        </w:rPr>
        <w:t>là</w:t>
      </w:r>
      <w:r>
        <w:rPr>
          <w:color w:val="231F20"/>
          <w:spacing w:val="-9"/>
          <w:w w:val="105"/>
        </w:rPr>
        <w:t xml:space="preserve"> </w:t>
      </w:r>
      <w:r>
        <w:rPr>
          <w:color w:val="231F20"/>
          <w:w w:val="105"/>
        </w:rPr>
        <w:t>gì?</w:t>
      </w:r>
      <w:r>
        <w:rPr>
          <w:color w:val="231F20"/>
          <w:spacing w:val="-9"/>
          <w:w w:val="105"/>
        </w:rPr>
        <w:t xml:space="preserve"> </w:t>
      </w:r>
      <w:r>
        <w:rPr>
          <w:color w:val="231F20"/>
          <w:w w:val="105"/>
        </w:rPr>
        <w:t>Là</w:t>
      </w:r>
      <w:r>
        <w:rPr>
          <w:color w:val="231F20"/>
          <w:spacing w:val="-9"/>
          <w:w w:val="105"/>
        </w:rPr>
        <w:t xml:space="preserve"> </w:t>
      </w:r>
      <w:r>
        <w:rPr>
          <w:color w:val="231F20"/>
          <w:w w:val="105"/>
        </w:rPr>
        <w:t>Thanh Văn, Duyên Giác, Tiểu</w:t>
      </w:r>
      <w:r>
        <w:rPr>
          <w:color w:val="231F20"/>
          <w:spacing w:val="-1"/>
          <w:w w:val="105"/>
        </w:rPr>
        <w:t xml:space="preserve"> </w:t>
      </w:r>
      <w:r>
        <w:rPr>
          <w:color w:val="231F20"/>
          <w:w w:val="105"/>
        </w:rPr>
        <w:t>thừa</w:t>
      </w:r>
      <w:r>
        <w:rPr>
          <w:color w:val="231F20"/>
          <w:spacing w:val="-1"/>
          <w:w w:val="105"/>
        </w:rPr>
        <w:t xml:space="preserve"> </w:t>
      </w:r>
      <w:r>
        <w:rPr>
          <w:color w:val="231F20"/>
          <w:w w:val="105"/>
        </w:rPr>
        <w:t>cũng rất</w:t>
      </w:r>
      <w:r>
        <w:rPr>
          <w:color w:val="231F20"/>
          <w:spacing w:val="-1"/>
          <w:w w:val="105"/>
        </w:rPr>
        <w:t xml:space="preserve"> </w:t>
      </w:r>
      <w:r>
        <w:rPr>
          <w:color w:val="231F20"/>
          <w:w w:val="105"/>
        </w:rPr>
        <w:t>khó được. Đối với</w:t>
      </w:r>
      <w:r>
        <w:rPr>
          <w:color w:val="231F20"/>
          <w:spacing w:val="-1"/>
          <w:w w:val="105"/>
        </w:rPr>
        <w:t xml:space="preserve"> </w:t>
      </w:r>
      <w:r>
        <w:rPr>
          <w:color w:val="231F20"/>
          <w:w w:val="105"/>
        </w:rPr>
        <w:t>lời dạy của đức Phật, họ nghiêm chỉnh y giáo phụng hành, nhưng tâm lượng không rộng lớ</w:t>
      </w:r>
      <w:r>
        <w:rPr>
          <w:color w:val="231F20"/>
          <w:w w:val="105"/>
        </w:rPr>
        <w:t>n. Họ chú trọng việc tự thọ dụng, không chủ động đi giúp đỡ người khác.</w:t>
      </w:r>
    </w:p>
    <w:p w14:paraId="5E35330A" w14:textId="77777777" w:rsidR="00941B9D" w:rsidRDefault="00545CF7">
      <w:pPr>
        <w:pStyle w:val="BodyText"/>
        <w:spacing w:before="149" w:line="302" w:lineRule="auto"/>
        <w:ind w:left="397" w:right="107"/>
      </w:pPr>
      <w:r>
        <w:rPr>
          <w:color w:val="231F20"/>
          <w:w w:val="105"/>
        </w:rPr>
        <w:t>Chẳng phải họ không giúp đỡ người khác, mà chỉ giúp những</w:t>
      </w:r>
      <w:r>
        <w:rPr>
          <w:color w:val="231F20"/>
          <w:spacing w:val="6"/>
          <w:w w:val="105"/>
        </w:rPr>
        <w:t xml:space="preserve"> </w:t>
      </w:r>
      <w:r>
        <w:rPr>
          <w:color w:val="231F20"/>
          <w:w w:val="105"/>
        </w:rPr>
        <w:t>người</w:t>
      </w:r>
      <w:r>
        <w:rPr>
          <w:color w:val="231F20"/>
          <w:spacing w:val="8"/>
          <w:w w:val="105"/>
        </w:rPr>
        <w:t xml:space="preserve"> </w:t>
      </w:r>
      <w:r>
        <w:rPr>
          <w:color w:val="231F20"/>
          <w:w w:val="105"/>
        </w:rPr>
        <w:t>có</w:t>
      </w:r>
      <w:r>
        <w:rPr>
          <w:color w:val="231F20"/>
          <w:spacing w:val="8"/>
          <w:w w:val="105"/>
        </w:rPr>
        <w:t xml:space="preserve"> </w:t>
      </w:r>
      <w:r>
        <w:rPr>
          <w:color w:val="231F20"/>
          <w:w w:val="105"/>
        </w:rPr>
        <w:t>duyên.</w:t>
      </w:r>
      <w:r>
        <w:rPr>
          <w:color w:val="231F20"/>
          <w:spacing w:val="8"/>
          <w:w w:val="105"/>
        </w:rPr>
        <w:t xml:space="preserve"> </w:t>
      </w:r>
      <w:r>
        <w:rPr>
          <w:color w:val="231F20"/>
          <w:w w:val="105"/>
        </w:rPr>
        <w:t>Thế</w:t>
      </w:r>
      <w:r>
        <w:rPr>
          <w:color w:val="231F20"/>
          <w:spacing w:val="8"/>
          <w:w w:val="105"/>
        </w:rPr>
        <w:t xml:space="preserve"> </w:t>
      </w:r>
      <w:r>
        <w:rPr>
          <w:color w:val="231F20"/>
          <w:w w:val="105"/>
        </w:rPr>
        <w:t>nào</w:t>
      </w:r>
      <w:r>
        <w:rPr>
          <w:color w:val="231F20"/>
          <w:spacing w:val="6"/>
          <w:w w:val="105"/>
        </w:rPr>
        <w:t xml:space="preserve"> </w:t>
      </w:r>
      <w:r>
        <w:rPr>
          <w:color w:val="231F20"/>
          <w:w w:val="105"/>
        </w:rPr>
        <w:t>gọi</w:t>
      </w:r>
      <w:r>
        <w:rPr>
          <w:color w:val="231F20"/>
          <w:spacing w:val="7"/>
          <w:w w:val="105"/>
        </w:rPr>
        <w:t xml:space="preserve"> </w:t>
      </w:r>
      <w:r>
        <w:rPr>
          <w:color w:val="231F20"/>
          <w:w w:val="105"/>
        </w:rPr>
        <w:t>là</w:t>
      </w:r>
      <w:r>
        <w:rPr>
          <w:color w:val="231F20"/>
          <w:spacing w:val="7"/>
          <w:w w:val="105"/>
        </w:rPr>
        <w:t xml:space="preserve"> </w:t>
      </w:r>
      <w:r>
        <w:rPr>
          <w:color w:val="231F20"/>
          <w:w w:val="105"/>
        </w:rPr>
        <w:t>người</w:t>
      </w:r>
      <w:r>
        <w:rPr>
          <w:color w:val="231F20"/>
          <w:spacing w:val="7"/>
          <w:w w:val="105"/>
        </w:rPr>
        <w:t xml:space="preserve"> </w:t>
      </w:r>
      <w:r>
        <w:rPr>
          <w:color w:val="231F20"/>
          <w:w w:val="105"/>
        </w:rPr>
        <w:t>có</w:t>
      </w:r>
      <w:r>
        <w:rPr>
          <w:color w:val="231F20"/>
          <w:spacing w:val="8"/>
          <w:w w:val="105"/>
        </w:rPr>
        <w:t xml:space="preserve"> </w:t>
      </w:r>
      <w:r>
        <w:rPr>
          <w:color w:val="231F20"/>
          <w:w w:val="105"/>
        </w:rPr>
        <w:t>duyên?</w:t>
      </w:r>
      <w:r>
        <w:rPr>
          <w:color w:val="231F20"/>
          <w:spacing w:val="8"/>
          <w:w w:val="105"/>
        </w:rPr>
        <w:t xml:space="preserve"> </w:t>
      </w:r>
      <w:r>
        <w:rPr>
          <w:color w:val="231F20"/>
          <w:spacing w:val="-5"/>
          <w:w w:val="105"/>
        </w:rPr>
        <w:t>Là</w:t>
      </w:r>
    </w:p>
    <w:p w14:paraId="39F3FF7E" w14:textId="77777777" w:rsidR="00941B9D" w:rsidRDefault="00941B9D">
      <w:pPr>
        <w:spacing w:line="302" w:lineRule="auto"/>
        <w:sectPr w:rsidR="00941B9D">
          <w:pgSz w:w="11060" w:h="15030"/>
          <w:pgMar w:top="1040" w:right="1020" w:bottom="960" w:left="1020" w:header="847" w:footer="767" w:gutter="0"/>
          <w:cols w:space="720"/>
        </w:sectPr>
      </w:pPr>
    </w:p>
    <w:p w14:paraId="609D5E16" w14:textId="77777777" w:rsidR="00941B9D" w:rsidRDefault="00941B9D">
      <w:pPr>
        <w:pStyle w:val="BodyText"/>
        <w:spacing w:before="6"/>
        <w:ind w:firstLine="0"/>
        <w:jc w:val="left"/>
        <w:rPr>
          <w:sz w:val="22"/>
        </w:rPr>
      </w:pPr>
    </w:p>
    <w:p w14:paraId="102F5F9E" w14:textId="77777777" w:rsidR="00941B9D" w:rsidRDefault="00545CF7">
      <w:pPr>
        <w:pStyle w:val="BodyText"/>
        <w:spacing w:before="106" w:line="302" w:lineRule="auto"/>
        <w:ind w:left="113" w:right="392" w:firstLine="0"/>
      </w:pPr>
      <w:r>
        <w:rPr>
          <w:color w:val="231F20"/>
          <w:w w:val="105"/>
        </w:rPr>
        <w:t>người họ thích. Họ thích người đó, họ sẽ giúp đỡ. Người</w:t>
      </w:r>
      <w:r>
        <w:rPr>
          <w:color w:val="231F20"/>
          <w:spacing w:val="40"/>
          <w:w w:val="105"/>
        </w:rPr>
        <w:t xml:space="preserve"> </w:t>
      </w:r>
      <w:r>
        <w:rPr>
          <w:color w:val="231F20"/>
          <w:w w:val="105"/>
        </w:rPr>
        <w:t>họ không thích, thì họ không quan tâm. Vì thế, chúng ta</w:t>
      </w:r>
      <w:r>
        <w:rPr>
          <w:color w:val="231F20"/>
          <w:spacing w:val="40"/>
          <w:w w:val="105"/>
        </w:rPr>
        <w:t xml:space="preserve"> </w:t>
      </w:r>
      <w:r>
        <w:rPr>
          <w:color w:val="231F20"/>
          <w:w w:val="105"/>
        </w:rPr>
        <w:t>nói hàng Tiểu thừa tâm lượng nhỏ. Hàng Đại thừa, tâm lượng rộng lớn. Hàng Đại thừa đối với kẻ thù tổn thương huỷ báng mình cu</w:t>
      </w:r>
      <w:r>
        <w:rPr>
          <w:color w:val="231F20"/>
          <w:w w:val="105"/>
        </w:rPr>
        <w:t>̃ng giúp đỡ, còn hàng Tiểu thừa đối với những người như thế, họ không giúp đâu. Quý vị tôn trọng họ, họ sẽ giúp quý vị!</w:t>
      </w:r>
    </w:p>
    <w:p w14:paraId="0473D9EA" w14:textId="77777777" w:rsidR="00941B9D" w:rsidRDefault="00545CF7">
      <w:pPr>
        <w:spacing w:before="150" w:line="302" w:lineRule="auto"/>
        <w:ind w:left="113" w:right="395" w:firstLine="453"/>
        <w:jc w:val="both"/>
        <w:rPr>
          <w:sz w:val="34"/>
        </w:rPr>
      </w:pPr>
      <w:r>
        <w:rPr>
          <w:i/>
          <w:color w:val="231F20"/>
          <w:w w:val="105"/>
          <w:sz w:val="34"/>
        </w:rPr>
        <w:t>Duy</w:t>
      </w:r>
      <w:r>
        <w:rPr>
          <w:i/>
          <w:color w:val="231F20"/>
          <w:spacing w:val="-23"/>
          <w:w w:val="105"/>
          <w:sz w:val="34"/>
        </w:rPr>
        <w:t xml:space="preserve"> </w:t>
      </w:r>
      <w:r>
        <w:rPr>
          <w:i/>
          <w:color w:val="231F20"/>
          <w:w w:val="105"/>
          <w:sz w:val="34"/>
        </w:rPr>
        <w:t>thử</w:t>
      </w:r>
      <w:r>
        <w:rPr>
          <w:i/>
          <w:color w:val="231F20"/>
          <w:spacing w:val="-22"/>
          <w:w w:val="105"/>
          <w:sz w:val="34"/>
        </w:rPr>
        <w:t xml:space="preserve"> </w:t>
      </w:r>
      <w:r>
        <w:rPr>
          <w:i/>
          <w:color w:val="231F20"/>
          <w:w w:val="105"/>
          <w:sz w:val="34"/>
        </w:rPr>
        <w:t>Tịnh</w:t>
      </w:r>
      <w:r>
        <w:rPr>
          <w:i/>
          <w:color w:val="231F20"/>
          <w:spacing w:val="-22"/>
          <w:w w:val="105"/>
          <w:sz w:val="34"/>
        </w:rPr>
        <w:t xml:space="preserve"> </w:t>
      </w:r>
      <w:r>
        <w:rPr>
          <w:i/>
          <w:color w:val="231F20"/>
          <w:w w:val="105"/>
          <w:sz w:val="34"/>
        </w:rPr>
        <w:t>độ,</w:t>
      </w:r>
      <w:r>
        <w:rPr>
          <w:i/>
          <w:color w:val="231F20"/>
          <w:spacing w:val="-23"/>
          <w:w w:val="105"/>
          <w:sz w:val="34"/>
        </w:rPr>
        <w:t xml:space="preserve"> </w:t>
      </w:r>
      <w:r>
        <w:rPr>
          <w:i/>
          <w:color w:val="231F20"/>
          <w:w w:val="105"/>
          <w:sz w:val="34"/>
        </w:rPr>
        <w:t>kỳ</w:t>
      </w:r>
      <w:r>
        <w:rPr>
          <w:i/>
          <w:color w:val="231F20"/>
          <w:spacing w:val="-22"/>
          <w:w w:val="105"/>
          <w:sz w:val="34"/>
        </w:rPr>
        <w:t xml:space="preserve"> </w:t>
      </w:r>
      <w:r>
        <w:rPr>
          <w:i/>
          <w:color w:val="231F20"/>
          <w:w w:val="105"/>
          <w:sz w:val="34"/>
        </w:rPr>
        <w:t>thù</w:t>
      </w:r>
      <w:r>
        <w:rPr>
          <w:i/>
          <w:color w:val="231F20"/>
          <w:spacing w:val="-22"/>
          <w:w w:val="105"/>
          <w:sz w:val="34"/>
        </w:rPr>
        <w:t xml:space="preserve"> </w:t>
      </w:r>
      <w:r>
        <w:rPr>
          <w:i/>
          <w:color w:val="231F20"/>
          <w:w w:val="105"/>
          <w:sz w:val="34"/>
        </w:rPr>
        <w:t>thắng</w:t>
      </w:r>
      <w:r>
        <w:rPr>
          <w:i/>
          <w:color w:val="231F20"/>
          <w:spacing w:val="-23"/>
          <w:w w:val="105"/>
          <w:sz w:val="34"/>
        </w:rPr>
        <w:t xml:space="preserve"> </w:t>
      </w:r>
      <w:r>
        <w:rPr>
          <w:i/>
          <w:color w:val="231F20"/>
          <w:w w:val="105"/>
          <w:sz w:val="34"/>
        </w:rPr>
        <w:t>diệu,</w:t>
      </w:r>
      <w:r>
        <w:rPr>
          <w:i/>
          <w:color w:val="231F20"/>
          <w:spacing w:val="-22"/>
          <w:w w:val="105"/>
          <w:sz w:val="34"/>
        </w:rPr>
        <w:t xml:space="preserve"> </w:t>
      </w:r>
      <w:r>
        <w:rPr>
          <w:i/>
          <w:color w:val="231F20"/>
          <w:w w:val="105"/>
          <w:sz w:val="34"/>
        </w:rPr>
        <w:t>độc</w:t>
      </w:r>
      <w:r>
        <w:rPr>
          <w:i/>
          <w:color w:val="231F20"/>
          <w:spacing w:val="-22"/>
          <w:w w:val="105"/>
          <w:sz w:val="34"/>
        </w:rPr>
        <w:t xml:space="preserve"> </w:t>
      </w:r>
      <w:r>
        <w:rPr>
          <w:i/>
          <w:color w:val="231F20"/>
          <w:w w:val="105"/>
          <w:sz w:val="34"/>
        </w:rPr>
        <w:t>tiêu</w:t>
      </w:r>
      <w:r>
        <w:rPr>
          <w:i/>
          <w:color w:val="231F20"/>
          <w:spacing w:val="-23"/>
          <w:w w:val="105"/>
          <w:sz w:val="34"/>
        </w:rPr>
        <w:t xml:space="preserve"> </w:t>
      </w:r>
      <w:r>
        <w:rPr>
          <w:i/>
          <w:color w:val="231F20"/>
          <w:w w:val="105"/>
          <w:sz w:val="34"/>
        </w:rPr>
        <w:t>nhất</w:t>
      </w:r>
      <w:r>
        <w:rPr>
          <w:i/>
          <w:color w:val="231F20"/>
          <w:spacing w:val="-22"/>
          <w:w w:val="105"/>
          <w:sz w:val="34"/>
        </w:rPr>
        <w:t xml:space="preserve"> </w:t>
      </w:r>
      <w:r>
        <w:rPr>
          <w:i/>
          <w:color w:val="231F20"/>
          <w:w w:val="105"/>
          <w:sz w:val="34"/>
        </w:rPr>
        <w:t>cách,</w:t>
      </w:r>
      <w:r>
        <w:rPr>
          <w:i/>
          <w:color w:val="231F20"/>
          <w:spacing w:val="-22"/>
          <w:w w:val="105"/>
          <w:sz w:val="34"/>
        </w:rPr>
        <w:t xml:space="preserve"> </w:t>
      </w:r>
      <w:r>
        <w:rPr>
          <w:i/>
          <w:color w:val="231F20"/>
          <w:w w:val="105"/>
          <w:sz w:val="34"/>
        </w:rPr>
        <w:t>cổ hữu</w:t>
      </w:r>
      <w:r>
        <w:rPr>
          <w:i/>
          <w:color w:val="231F20"/>
          <w:spacing w:val="-11"/>
          <w:w w:val="105"/>
          <w:sz w:val="34"/>
        </w:rPr>
        <w:t xml:space="preserve"> </w:t>
      </w:r>
      <w:r>
        <w:rPr>
          <w:i/>
          <w:color w:val="231F20"/>
          <w:w w:val="105"/>
          <w:sz w:val="34"/>
        </w:rPr>
        <w:t>chư</w:t>
      </w:r>
      <w:r>
        <w:rPr>
          <w:i/>
          <w:color w:val="231F20"/>
          <w:spacing w:val="-11"/>
          <w:w w:val="105"/>
          <w:sz w:val="34"/>
        </w:rPr>
        <w:t xml:space="preserve"> </w:t>
      </w:r>
      <w:r>
        <w:rPr>
          <w:i/>
          <w:color w:val="231F20"/>
          <w:w w:val="105"/>
          <w:sz w:val="34"/>
        </w:rPr>
        <w:t>thuyết,</w:t>
      </w:r>
      <w:r>
        <w:rPr>
          <w:i/>
          <w:color w:val="231F20"/>
          <w:spacing w:val="-11"/>
          <w:w w:val="105"/>
          <w:sz w:val="34"/>
        </w:rPr>
        <w:t xml:space="preserve"> </w:t>
      </w:r>
      <w:r>
        <w:rPr>
          <w:i/>
          <w:color w:val="231F20"/>
          <w:w w:val="105"/>
          <w:sz w:val="34"/>
        </w:rPr>
        <w:t>hạ</w:t>
      </w:r>
      <w:r>
        <w:rPr>
          <w:i/>
          <w:color w:val="231F20"/>
          <w:spacing w:val="-11"/>
          <w:w w:val="105"/>
          <w:sz w:val="34"/>
        </w:rPr>
        <w:t xml:space="preserve"> </w:t>
      </w:r>
      <w:r>
        <w:rPr>
          <w:i/>
          <w:color w:val="231F20"/>
          <w:w w:val="105"/>
          <w:sz w:val="34"/>
        </w:rPr>
        <w:t>tiêu</w:t>
      </w:r>
      <w:r>
        <w:rPr>
          <w:i/>
          <w:color w:val="231F20"/>
          <w:spacing w:val="-11"/>
          <w:w w:val="105"/>
          <w:sz w:val="34"/>
        </w:rPr>
        <w:t xml:space="preserve"> </w:t>
      </w:r>
      <w:r>
        <w:rPr>
          <w:i/>
          <w:color w:val="231F20"/>
          <w:w w:val="105"/>
          <w:sz w:val="34"/>
        </w:rPr>
        <w:t>tam</w:t>
      </w:r>
      <w:r>
        <w:rPr>
          <w:i/>
          <w:color w:val="231F20"/>
          <w:spacing w:val="-11"/>
          <w:w w:val="105"/>
          <w:sz w:val="34"/>
        </w:rPr>
        <w:t xml:space="preserve"> </w:t>
      </w:r>
      <w:r>
        <w:rPr>
          <w:i/>
          <w:color w:val="231F20"/>
          <w:w w:val="105"/>
          <w:sz w:val="34"/>
        </w:rPr>
        <w:t>liệt</w:t>
      </w:r>
      <w:r>
        <w:rPr>
          <w:i/>
          <w:color w:val="231F20"/>
          <w:spacing w:val="-9"/>
          <w:w w:val="105"/>
          <w:sz w:val="34"/>
        </w:rPr>
        <w:t xml:space="preserve"> </w:t>
      </w:r>
      <w:r>
        <w:rPr>
          <w:color w:val="231F20"/>
          <w:w w:val="105"/>
          <w:sz w:val="34"/>
        </w:rPr>
        <w:t>(Chỉ</w:t>
      </w:r>
      <w:r>
        <w:rPr>
          <w:color w:val="231F20"/>
          <w:spacing w:val="-11"/>
          <w:w w:val="105"/>
          <w:sz w:val="34"/>
        </w:rPr>
        <w:t xml:space="preserve"> </w:t>
      </w:r>
      <w:r>
        <w:rPr>
          <w:color w:val="231F20"/>
          <w:w w:val="105"/>
          <w:sz w:val="34"/>
        </w:rPr>
        <w:t>pháp</w:t>
      </w:r>
      <w:r>
        <w:rPr>
          <w:color w:val="231F20"/>
          <w:spacing w:val="-11"/>
          <w:w w:val="105"/>
          <w:sz w:val="34"/>
        </w:rPr>
        <w:t xml:space="preserve"> </w:t>
      </w:r>
      <w:r>
        <w:rPr>
          <w:color w:val="231F20"/>
          <w:w w:val="105"/>
          <w:sz w:val="34"/>
        </w:rPr>
        <w:t>môn</w:t>
      </w:r>
      <w:r>
        <w:rPr>
          <w:color w:val="231F20"/>
          <w:spacing w:val="-11"/>
          <w:w w:val="105"/>
          <w:sz w:val="34"/>
        </w:rPr>
        <w:t xml:space="preserve"> </w:t>
      </w:r>
      <w:r>
        <w:rPr>
          <w:color w:val="231F20"/>
          <w:w w:val="105"/>
          <w:sz w:val="34"/>
        </w:rPr>
        <w:t>Tịnh</w:t>
      </w:r>
      <w:r>
        <w:rPr>
          <w:color w:val="231F20"/>
          <w:spacing w:val="-11"/>
          <w:w w:val="105"/>
          <w:sz w:val="34"/>
        </w:rPr>
        <w:t xml:space="preserve"> </w:t>
      </w:r>
      <w:r>
        <w:rPr>
          <w:color w:val="231F20"/>
          <w:w w:val="105"/>
          <w:sz w:val="34"/>
        </w:rPr>
        <w:t>độ</w:t>
      </w:r>
      <w:r>
        <w:rPr>
          <w:color w:val="231F20"/>
          <w:spacing w:val="-10"/>
          <w:w w:val="105"/>
          <w:sz w:val="34"/>
        </w:rPr>
        <w:t xml:space="preserve"> </w:t>
      </w:r>
      <w:r>
        <w:rPr>
          <w:color w:val="231F20"/>
          <w:w w:val="105"/>
          <w:sz w:val="34"/>
        </w:rPr>
        <w:t>này, là thù thắng vi diệu, riêng nêu một cách, xưa có các thuyết, dưới đây đưa ra ba ví dụ).</w:t>
      </w:r>
    </w:p>
    <w:p w14:paraId="6B7B8B3F" w14:textId="77777777" w:rsidR="00941B9D" w:rsidRDefault="00545CF7">
      <w:pPr>
        <w:pStyle w:val="BodyText"/>
        <w:spacing w:before="147" w:line="302" w:lineRule="auto"/>
        <w:ind w:left="113" w:right="394"/>
      </w:pPr>
      <w:r>
        <w:rPr>
          <w:color w:val="231F20"/>
          <w:w w:val="105"/>
        </w:rPr>
        <w:t xml:space="preserve">Pháp môn Tịnh độ thật sự rất hy hữu, rất thù thắng, rất vi diệu. Ở đây, giảng về đương cơ hoàn toàn khác với Tiểu thừa và Đại thừa. Người xưa có </w:t>
      </w:r>
      <w:r>
        <w:rPr>
          <w:color w:val="231F20"/>
          <w:w w:val="105"/>
        </w:rPr>
        <w:t>nhiều cách nói khác nhau. Dưới</w:t>
      </w:r>
      <w:r>
        <w:rPr>
          <w:color w:val="231F20"/>
          <w:spacing w:val="-9"/>
          <w:w w:val="105"/>
        </w:rPr>
        <w:t xml:space="preserve"> </w:t>
      </w:r>
      <w:r>
        <w:rPr>
          <w:color w:val="231F20"/>
          <w:w w:val="105"/>
        </w:rPr>
        <w:t>đây</w:t>
      </w:r>
      <w:r>
        <w:rPr>
          <w:color w:val="231F20"/>
          <w:spacing w:val="-9"/>
          <w:w w:val="105"/>
        </w:rPr>
        <w:t xml:space="preserve"> </w:t>
      </w:r>
      <w:r>
        <w:rPr>
          <w:color w:val="231F20"/>
          <w:w w:val="105"/>
        </w:rPr>
        <w:t>đưa</w:t>
      </w:r>
      <w:r>
        <w:rPr>
          <w:color w:val="231F20"/>
          <w:spacing w:val="-9"/>
          <w:w w:val="105"/>
        </w:rPr>
        <w:t xml:space="preserve"> </w:t>
      </w:r>
      <w:r>
        <w:rPr>
          <w:color w:val="231F20"/>
          <w:w w:val="105"/>
        </w:rPr>
        <w:t>ra</w:t>
      </w:r>
      <w:r>
        <w:rPr>
          <w:color w:val="231F20"/>
          <w:spacing w:val="-9"/>
          <w:w w:val="105"/>
        </w:rPr>
        <w:t xml:space="preserve"> </w:t>
      </w:r>
      <w:r>
        <w:rPr>
          <w:color w:val="231F20"/>
          <w:w w:val="105"/>
        </w:rPr>
        <w:t>ba</w:t>
      </w:r>
      <w:r>
        <w:rPr>
          <w:color w:val="231F20"/>
          <w:spacing w:val="-9"/>
          <w:w w:val="105"/>
        </w:rPr>
        <w:t xml:space="preserve"> </w:t>
      </w:r>
      <w:r>
        <w:rPr>
          <w:color w:val="231F20"/>
          <w:w w:val="105"/>
        </w:rPr>
        <w:t>ví</w:t>
      </w:r>
      <w:r>
        <w:rPr>
          <w:color w:val="231F20"/>
          <w:spacing w:val="-9"/>
          <w:w w:val="105"/>
        </w:rPr>
        <w:t xml:space="preserve"> </w:t>
      </w:r>
      <w:r>
        <w:rPr>
          <w:color w:val="231F20"/>
          <w:w w:val="105"/>
        </w:rPr>
        <w:t>dụ.</w:t>
      </w:r>
      <w:r>
        <w:rPr>
          <w:color w:val="231F20"/>
          <w:spacing w:val="-9"/>
          <w:w w:val="105"/>
        </w:rPr>
        <w:t xml:space="preserve"> </w:t>
      </w:r>
      <w:r>
        <w:rPr>
          <w:color w:val="231F20"/>
          <w:w w:val="105"/>
        </w:rPr>
        <w:t>Thứ</w:t>
      </w:r>
      <w:r>
        <w:rPr>
          <w:color w:val="231F20"/>
          <w:spacing w:val="-9"/>
          <w:w w:val="105"/>
        </w:rPr>
        <w:t xml:space="preserve"> </w:t>
      </w:r>
      <w:r>
        <w:rPr>
          <w:color w:val="231F20"/>
          <w:w w:val="105"/>
        </w:rPr>
        <w:t>nhất,</w:t>
      </w:r>
      <w:r>
        <w:rPr>
          <w:color w:val="231F20"/>
          <w:spacing w:val="-9"/>
          <w:w w:val="105"/>
        </w:rPr>
        <w:t xml:space="preserve"> </w:t>
      </w:r>
      <w:r>
        <w:rPr>
          <w:color w:val="231F20"/>
          <w:w w:val="105"/>
        </w:rPr>
        <w:t>“loại</w:t>
      </w:r>
      <w:r>
        <w:rPr>
          <w:color w:val="231F20"/>
          <w:spacing w:val="-9"/>
          <w:w w:val="105"/>
        </w:rPr>
        <w:t xml:space="preserve"> </w:t>
      </w:r>
      <w:r>
        <w:rPr>
          <w:color w:val="231F20"/>
          <w:w w:val="105"/>
        </w:rPr>
        <w:t>thượng</w:t>
      </w:r>
      <w:r>
        <w:rPr>
          <w:color w:val="231F20"/>
          <w:spacing w:val="-9"/>
          <w:w w:val="105"/>
        </w:rPr>
        <w:t xml:space="preserve"> </w:t>
      </w:r>
      <w:r>
        <w:rPr>
          <w:color w:val="231F20"/>
          <w:w w:val="105"/>
        </w:rPr>
        <w:t>vãng</w:t>
      </w:r>
      <w:r>
        <w:rPr>
          <w:color w:val="231F20"/>
          <w:spacing w:val="-9"/>
          <w:w w:val="105"/>
        </w:rPr>
        <w:t xml:space="preserve"> </w:t>
      </w:r>
      <w:r>
        <w:rPr>
          <w:color w:val="231F20"/>
          <w:w w:val="105"/>
        </w:rPr>
        <w:t xml:space="preserve">sinh, chỉ là Bồ tát”. Thứ hai, “vốn là phàm phu, kiêm là Thánh </w:t>
      </w:r>
      <w:r>
        <w:rPr>
          <w:color w:val="231F20"/>
          <w:spacing w:val="-2"/>
          <w:w w:val="105"/>
        </w:rPr>
        <w:t>nhân”.</w:t>
      </w:r>
      <w:r>
        <w:rPr>
          <w:color w:val="231F20"/>
          <w:spacing w:val="-19"/>
          <w:w w:val="105"/>
        </w:rPr>
        <w:t xml:space="preserve"> </w:t>
      </w:r>
      <w:r>
        <w:rPr>
          <w:color w:val="231F20"/>
          <w:spacing w:val="-2"/>
          <w:w w:val="105"/>
        </w:rPr>
        <w:t>Thứ</w:t>
      </w:r>
      <w:r>
        <w:rPr>
          <w:color w:val="231F20"/>
          <w:spacing w:val="-19"/>
          <w:w w:val="105"/>
        </w:rPr>
        <w:t xml:space="preserve"> </w:t>
      </w:r>
      <w:r>
        <w:rPr>
          <w:color w:val="231F20"/>
          <w:spacing w:val="-2"/>
          <w:w w:val="105"/>
        </w:rPr>
        <w:t>ba,</w:t>
      </w:r>
      <w:r>
        <w:rPr>
          <w:color w:val="231F20"/>
          <w:spacing w:val="-19"/>
          <w:w w:val="105"/>
        </w:rPr>
        <w:t xml:space="preserve"> </w:t>
      </w:r>
      <w:r>
        <w:rPr>
          <w:color w:val="231F20"/>
          <w:spacing w:val="-2"/>
          <w:w w:val="105"/>
        </w:rPr>
        <w:t>“chuyên</w:t>
      </w:r>
      <w:r>
        <w:rPr>
          <w:color w:val="231F20"/>
          <w:spacing w:val="-19"/>
          <w:w w:val="105"/>
        </w:rPr>
        <w:t xml:space="preserve"> </w:t>
      </w:r>
      <w:r>
        <w:rPr>
          <w:color w:val="231F20"/>
          <w:spacing w:val="-2"/>
          <w:w w:val="105"/>
        </w:rPr>
        <w:t>tiếp</w:t>
      </w:r>
      <w:r>
        <w:rPr>
          <w:color w:val="231F20"/>
          <w:spacing w:val="-19"/>
          <w:w w:val="105"/>
        </w:rPr>
        <w:t xml:space="preserve"> </w:t>
      </w:r>
      <w:r>
        <w:rPr>
          <w:color w:val="231F20"/>
          <w:spacing w:val="-2"/>
          <w:w w:val="105"/>
        </w:rPr>
        <w:t>thượng</w:t>
      </w:r>
      <w:r>
        <w:rPr>
          <w:color w:val="231F20"/>
          <w:spacing w:val="-19"/>
          <w:w w:val="105"/>
        </w:rPr>
        <w:t xml:space="preserve"> </w:t>
      </w:r>
      <w:r>
        <w:rPr>
          <w:color w:val="231F20"/>
          <w:spacing w:val="-2"/>
          <w:w w:val="105"/>
        </w:rPr>
        <w:t>căn,</w:t>
      </w:r>
      <w:r>
        <w:rPr>
          <w:color w:val="231F20"/>
          <w:spacing w:val="-19"/>
          <w:w w:val="105"/>
        </w:rPr>
        <w:t xml:space="preserve"> </w:t>
      </w:r>
      <w:r>
        <w:rPr>
          <w:color w:val="231F20"/>
          <w:spacing w:val="-2"/>
          <w:w w:val="105"/>
        </w:rPr>
        <w:t>bàng</w:t>
      </w:r>
      <w:r>
        <w:rPr>
          <w:color w:val="231F20"/>
          <w:spacing w:val="-19"/>
          <w:w w:val="105"/>
        </w:rPr>
        <w:t xml:space="preserve"> </w:t>
      </w:r>
      <w:r>
        <w:rPr>
          <w:color w:val="231F20"/>
          <w:spacing w:val="-2"/>
          <w:w w:val="105"/>
        </w:rPr>
        <w:t>cập</w:t>
      </w:r>
      <w:r>
        <w:rPr>
          <w:color w:val="231F20"/>
          <w:spacing w:val="-19"/>
          <w:w w:val="105"/>
        </w:rPr>
        <w:t xml:space="preserve"> </w:t>
      </w:r>
      <w:r>
        <w:rPr>
          <w:color w:val="231F20"/>
          <w:spacing w:val="-2"/>
          <w:w w:val="105"/>
        </w:rPr>
        <w:t>trung,</w:t>
      </w:r>
      <w:r>
        <w:rPr>
          <w:color w:val="231F20"/>
          <w:spacing w:val="-19"/>
          <w:w w:val="105"/>
        </w:rPr>
        <w:t xml:space="preserve"> </w:t>
      </w:r>
      <w:r>
        <w:rPr>
          <w:color w:val="231F20"/>
          <w:spacing w:val="-4"/>
          <w:w w:val="105"/>
        </w:rPr>
        <w:t>hạ”.</w:t>
      </w:r>
    </w:p>
    <w:p w14:paraId="7D99D44A" w14:textId="77777777" w:rsidR="00941B9D" w:rsidRDefault="00545CF7">
      <w:pPr>
        <w:pStyle w:val="BodyText"/>
        <w:spacing w:before="149" w:line="302" w:lineRule="auto"/>
        <w:ind w:left="113" w:right="393"/>
      </w:pPr>
      <w:r>
        <w:rPr>
          <w:color w:val="231F20"/>
          <w:w w:val="105"/>
        </w:rPr>
        <w:t>Ba</w:t>
      </w:r>
      <w:r>
        <w:rPr>
          <w:color w:val="231F20"/>
          <w:spacing w:val="-23"/>
          <w:w w:val="105"/>
        </w:rPr>
        <w:t xml:space="preserve"> </w:t>
      </w:r>
      <w:r>
        <w:rPr>
          <w:color w:val="231F20"/>
          <w:w w:val="105"/>
        </w:rPr>
        <w:t>điều</w:t>
      </w:r>
      <w:r>
        <w:rPr>
          <w:color w:val="231F20"/>
          <w:spacing w:val="-22"/>
          <w:w w:val="105"/>
        </w:rPr>
        <w:t xml:space="preserve"> </w:t>
      </w:r>
      <w:r>
        <w:rPr>
          <w:color w:val="231F20"/>
          <w:w w:val="105"/>
        </w:rPr>
        <w:t>này</w:t>
      </w:r>
      <w:r>
        <w:rPr>
          <w:color w:val="231F20"/>
          <w:spacing w:val="-22"/>
          <w:w w:val="105"/>
        </w:rPr>
        <w:t xml:space="preserve"> </w:t>
      </w:r>
      <w:r>
        <w:rPr>
          <w:color w:val="231F20"/>
          <w:w w:val="105"/>
        </w:rPr>
        <w:t>cần</w:t>
      </w:r>
      <w:r>
        <w:rPr>
          <w:color w:val="231F20"/>
          <w:spacing w:val="-23"/>
          <w:w w:val="105"/>
        </w:rPr>
        <w:t xml:space="preserve"> </w:t>
      </w:r>
      <w:r>
        <w:rPr>
          <w:color w:val="231F20"/>
          <w:w w:val="105"/>
        </w:rPr>
        <w:t>phải</w:t>
      </w:r>
      <w:r>
        <w:rPr>
          <w:color w:val="231F20"/>
          <w:spacing w:val="-22"/>
          <w:w w:val="105"/>
        </w:rPr>
        <w:t xml:space="preserve"> </w:t>
      </w:r>
      <w:r>
        <w:rPr>
          <w:color w:val="231F20"/>
          <w:w w:val="105"/>
        </w:rPr>
        <w:t>nói</w:t>
      </w:r>
      <w:r>
        <w:rPr>
          <w:color w:val="231F20"/>
          <w:spacing w:val="-22"/>
          <w:w w:val="105"/>
        </w:rPr>
        <w:t xml:space="preserve"> </w:t>
      </w:r>
      <w:r>
        <w:rPr>
          <w:color w:val="231F20"/>
          <w:w w:val="105"/>
        </w:rPr>
        <w:t>cho</w:t>
      </w:r>
      <w:r>
        <w:rPr>
          <w:color w:val="231F20"/>
          <w:spacing w:val="-23"/>
          <w:w w:val="105"/>
        </w:rPr>
        <w:t xml:space="preserve"> </w:t>
      </w:r>
      <w:r>
        <w:rPr>
          <w:color w:val="231F20"/>
          <w:w w:val="105"/>
        </w:rPr>
        <w:t>kỹ.</w:t>
      </w:r>
      <w:r>
        <w:rPr>
          <w:color w:val="231F20"/>
          <w:spacing w:val="-22"/>
          <w:w w:val="105"/>
        </w:rPr>
        <w:t xml:space="preserve"> </w:t>
      </w:r>
      <w:r>
        <w:rPr>
          <w:color w:val="231F20"/>
          <w:w w:val="105"/>
        </w:rPr>
        <w:t>Sau</w:t>
      </w:r>
      <w:r>
        <w:rPr>
          <w:color w:val="231F20"/>
          <w:spacing w:val="-22"/>
          <w:w w:val="105"/>
        </w:rPr>
        <w:t xml:space="preserve"> </w:t>
      </w:r>
      <w:r>
        <w:rPr>
          <w:color w:val="231F20"/>
          <w:w w:val="105"/>
        </w:rPr>
        <w:t>khi</w:t>
      </w:r>
      <w:r>
        <w:rPr>
          <w:color w:val="231F20"/>
          <w:spacing w:val="-23"/>
          <w:w w:val="105"/>
        </w:rPr>
        <w:t xml:space="preserve"> </w:t>
      </w:r>
      <w:r>
        <w:rPr>
          <w:color w:val="231F20"/>
          <w:w w:val="105"/>
        </w:rPr>
        <w:t>giảng</w:t>
      </w:r>
      <w:r>
        <w:rPr>
          <w:color w:val="231F20"/>
          <w:spacing w:val="-22"/>
          <w:w w:val="105"/>
        </w:rPr>
        <w:t xml:space="preserve"> </w:t>
      </w:r>
      <w:r>
        <w:rPr>
          <w:color w:val="231F20"/>
          <w:w w:val="105"/>
        </w:rPr>
        <w:t>rõ</w:t>
      </w:r>
      <w:r>
        <w:rPr>
          <w:color w:val="231F20"/>
          <w:spacing w:val="-22"/>
          <w:w w:val="105"/>
        </w:rPr>
        <w:t xml:space="preserve"> </w:t>
      </w:r>
      <w:r>
        <w:rPr>
          <w:color w:val="231F20"/>
          <w:w w:val="105"/>
        </w:rPr>
        <w:t>rồi,</w:t>
      </w:r>
      <w:r>
        <w:rPr>
          <w:color w:val="231F20"/>
          <w:spacing w:val="-23"/>
          <w:w w:val="105"/>
        </w:rPr>
        <w:t xml:space="preserve"> </w:t>
      </w:r>
      <w:r>
        <w:rPr>
          <w:color w:val="231F20"/>
          <w:w w:val="105"/>
        </w:rPr>
        <w:t>quý vị mới hiểu được đương cơ của Tịnh tông, thật sự hy hữu, thù thắng, vi diệu không thể diễn tả được. Tóm lại, không tách</w:t>
      </w:r>
      <w:r>
        <w:rPr>
          <w:color w:val="231F20"/>
          <w:spacing w:val="-22"/>
          <w:w w:val="105"/>
        </w:rPr>
        <w:t xml:space="preserve"> </w:t>
      </w:r>
      <w:r>
        <w:rPr>
          <w:color w:val="231F20"/>
          <w:w w:val="105"/>
        </w:rPr>
        <w:t>khỏi</w:t>
      </w:r>
      <w:r>
        <w:rPr>
          <w:color w:val="231F20"/>
          <w:spacing w:val="-22"/>
          <w:w w:val="105"/>
        </w:rPr>
        <w:t xml:space="preserve"> </w:t>
      </w:r>
      <w:r>
        <w:rPr>
          <w:color w:val="231F20"/>
          <w:w w:val="105"/>
        </w:rPr>
        <w:t>nguyên</w:t>
      </w:r>
      <w:r>
        <w:rPr>
          <w:color w:val="231F20"/>
          <w:spacing w:val="-22"/>
          <w:w w:val="105"/>
        </w:rPr>
        <w:t xml:space="preserve"> </w:t>
      </w:r>
      <w:r>
        <w:rPr>
          <w:color w:val="231F20"/>
          <w:w w:val="105"/>
        </w:rPr>
        <w:t>tắc</w:t>
      </w:r>
      <w:r>
        <w:rPr>
          <w:color w:val="231F20"/>
          <w:spacing w:val="-21"/>
          <w:w w:val="105"/>
        </w:rPr>
        <w:t xml:space="preserve"> </w:t>
      </w:r>
      <w:r>
        <w:rPr>
          <w:color w:val="231F20"/>
          <w:w w:val="105"/>
        </w:rPr>
        <w:t>trên</w:t>
      </w:r>
      <w:r>
        <w:rPr>
          <w:color w:val="231F20"/>
          <w:spacing w:val="-22"/>
          <w:w w:val="105"/>
        </w:rPr>
        <w:t xml:space="preserve"> </w:t>
      </w:r>
      <w:r>
        <w:rPr>
          <w:color w:val="231F20"/>
          <w:w w:val="105"/>
        </w:rPr>
        <w:t>đã</w:t>
      </w:r>
      <w:r>
        <w:rPr>
          <w:color w:val="231F20"/>
          <w:spacing w:val="-22"/>
          <w:w w:val="105"/>
        </w:rPr>
        <w:t xml:space="preserve"> </w:t>
      </w:r>
      <w:r>
        <w:rPr>
          <w:color w:val="231F20"/>
          <w:w w:val="105"/>
        </w:rPr>
        <w:t>nói,</w:t>
      </w:r>
      <w:r>
        <w:rPr>
          <w:color w:val="231F20"/>
          <w:spacing w:val="-22"/>
          <w:w w:val="105"/>
        </w:rPr>
        <w:t xml:space="preserve"> </w:t>
      </w:r>
      <w:r>
        <w:rPr>
          <w:color w:val="231F20"/>
          <w:w w:val="105"/>
        </w:rPr>
        <w:t>phát</w:t>
      </w:r>
      <w:r>
        <w:rPr>
          <w:color w:val="231F20"/>
          <w:spacing w:val="-22"/>
          <w:w w:val="105"/>
        </w:rPr>
        <w:t xml:space="preserve"> </w:t>
      </w:r>
      <w:r>
        <w:rPr>
          <w:color w:val="231F20"/>
          <w:w w:val="105"/>
        </w:rPr>
        <w:t>Bồ</w:t>
      </w:r>
      <w:r>
        <w:rPr>
          <w:color w:val="231F20"/>
          <w:spacing w:val="-22"/>
          <w:w w:val="105"/>
        </w:rPr>
        <w:t xml:space="preserve"> </w:t>
      </w:r>
      <w:r>
        <w:rPr>
          <w:color w:val="231F20"/>
          <w:w w:val="105"/>
        </w:rPr>
        <w:t>đề</w:t>
      </w:r>
      <w:r>
        <w:rPr>
          <w:color w:val="231F20"/>
          <w:spacing w:val="-22"/>
          <w:w w:val="105"/>
        </w:rPr>
        <w:t xml:space="preserve"> </w:t>
      </w:r>
      <w:r>
        <w:rPr>
          <w:color w:val="231F20"/>
          <w:w w:val="105"/>
        </w:rPr>
        <w:t>tâm,</w:t>
      </w:r>
      <w:r>
        <w:rPr>
          <w:color w:val="231F20"/>
          <w:spacing w:val="-22"/>
          <w:w w:val="105"/>
        </w:rPr>
        <w:t xml:space="preserve"> </w:t>
      </w:r>
      <w:r>
        <w:rPr>
          <w:color w:val="231F20"/>
          <w:w w:val="105"/>
        </w:rPr>
        <w:t>nhất</w:t>
      </w:r>
      <w:r>
        <w:rPr>
          <w:color w:val="231F20"/>
          <w:spacing w:val="-22"/>
          <w:w w:val="105"/>
        </w:rPr>
        <w:t xml:space="preserve"> </w:t>
      </w:r>
      <w:r>
        <w:rPr>
          <w:color w:val="231F20"/>
          <w:w w:val="105"/>
        </w:rPr>
        <w:t>hướng chuyên niệm, đầy đủ ba điều kiện Tín-Ng</w:t>
      </w:r>
      <w:r>
        <w:rPr>
          <w:color w:val="231F20"/>
          <w:w w:val="105"/>
        </w:rPr>
        <w:t>uyện-Hạnh.</w:t>
      </w:r>
    </w:p>
    <w:p w14:paraId="11720403" w14:textId="77777777" w:rsidR="00941B9D" w:rsidRDefault="00545CF7">
      <w:pPr>
        <w:pStyle w:val="BodyText"/>
        <w:spacing w:before="147" w:line="302" w:lineRule="auto"/>
        <w:ind w:left="113" w:right="393"/>
      </w:pPr>
      <w:r>
        <w:rPr>
          <w:color w:val="231F20"/>
          <w:w w:val="105"/>
        </w:rPr>
        <w:t>Nói đến cùng, chỉ cần đầy đủ những điều này, thì bất luận</w:t>
      </w:r>
      <w:r>
        <w:rPr>
          <w:color w:val="231F20"/>
          <w:spacing w:val="7"/>
          <w:w w:val="105"/>
        </w:rPr>
        <w:t xml:space="preserve"> </w:t>
      </w:r>
      <w:r>
        <w:rPr>
          <w:color w:val="231F20"/>
          <w:w w:val="105"/>
        </w:rPr>
        <w:t>là</w:t>
      </w:r>
      <w:r>
        <w:rPr>
          <w:color w:val="231F20"/>
          <w:spacing w:val="7"/>
          <w:w w:val="105"/>
        </w:rPr>
        <w:t xml:space="preserve"> </w:t>
      </w:r>
      <w:r>
        <w:rPr>
          <w:color w:val="231F20"/>
          <w:w w:val="105"/>
        </w:rPr>
        <w:t>người</w:t>
      </w:r>
      <w:r>
        <w:rPr>
          <w:color w:val="231F20"/>
          <w:spacing w:val="7"/>
          <w:w w:val="105"/>
        </w:rPr>
        <w:t xml:space="preserve"> </w:t>
      </w:r>
      <w:r>
        <w:rPr>
          <w:color w:val="231F20"/>
          <w:w w:val="105"/>
        </w:rPr>
        <w:t>nào</w:t>
      </w:r>
      <w:r>
        <w:rPr>
          <w:color w:val="231F20"/>
          <w:spacing w:val="7"/>
          <w:w w:val="105"/>
        </w:rPr>
        <w:t xml:space="preserve"> </w:t>
      </w:r>
      <w:r>
        <w:rPr>
          <w:color w:val="231F20"/>
          <w:w w:val="105"/>
        </w:rPr>
        <w:t>cũng</w:t>
      </w:r>
      <w:r>
        <w:rPr>
          <w:color w:val="231F20"/>
          <w:spacing w:val="7"/>
          <w:w w:val="105"/>
        </w:rPr>
        <w:t xml:space="preserve"> </w:t>
      </w:r>
      <w:r>
        <w:rPr>
          <w:color w:val="231F20"/>
          <w:w w:val="105"/>
        </w:rPr>
        <w:t>là</w:t>
      </w:r>
      <w:r>
        <w:rPr>
          <w:color w:val="231F20"/>
          <w:spacing w:val="7"/>
          <w:w w:val="105"/>
        </w:rPr>
        <w:t xml:space="preserve"> </w:t>
      </w:r>
      <w:r>
        <w:rPr>
          <w:color w:val="231F20"/>
          <w:w w:val="105"/>
        </w:rPr>
        <w:t>đương</w:t>
      </w:r>
      <w:r>
        <w:rPr>
          <w:color w:val="231F20"/>
          <w:spacing w:val="7"/>
          <w:w w:val="105"/>
        </w:rPr>
        <w:t xml:space="preserve"> </w:t>
      </w:r>
      <w:r>
        <w:rPr>
          <w:color w:val="231F20"/>
          <w:w w:val="105"/>
        </w:rPr>
        <w:t>cơ</w:t>
      </w:r>
      <w:r>
        <w:rPr>
          <w:color w:val="231F20"/>
          <w:spacing w:val="7"/>
          <w:w w:val="105"/>
        </w:rPr>
        <w:t xml:space="preserve"> </w:t>
      </w:r>
      <w:r>
        <w:rPr>
          <w:color w:val="231F20"/>
          <w:w w:val="105"/>
        </w:rPr>
        <w:t>hết.</w:t>
      </w:r>
      <w:r>
        <w:rPr>
          <w:color w:val="231F20"/>
          <w:spacing w:val="8"/>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thành</w:t>
      </w:r>
      <w:r>
        <w:rPr>
          <w:color w:val="231F20"/>
          <w:spacing w:val="7"/>
          <w:w w:val="105"/>
        </w:rPr>
        <w:t xml:space="preserve"> </w:t>
      </w:r>
      <w:r>
        <w:rPr>
          <w:color w:val="231F20"/>
          <w:spacing w:val="-4"/>
          <w:w w:val="105"/>
        </w:rPr>
        <w:t>công</w:t>
      </w:r>
    </w:p>
    <w:p w14:paraId="5E109492" w14:textId="77777777" w:rsidR="00941B9D" w:rsidRDefault="00941B9D">
      <w:pPr>
        <w:spacing w:line="302" w:lineRule="auto"/>
        <w:sectPr w:rsidR="00941B9D">
          <w:pgSz w:w="11060" w:h="15030"/>
          <w:pgMar w:top="1040" w:right="1020" w:bottom="960" w:left="1020" w:header="845" w:footer="767" w:gutter="0"/>
          <w:cols w:space="720"/>
        </w:sectPr>
      </w:pPr>
    </w:p>
    <w:p w14:paraId="3D2088B2" w14:textId="77777777" w:rsidR="00941B9D" w:rsidRDefault="00941B9D">
      <w:pPr>
        <w:pStyle w:val="BodyText"/>
        <w:spacing w:before="3"/>
        <w:ind w:firstLine="0"/>
        <w:jc w:val="left"/>
        <w:rPr>
          <w:sz w:val="23"/>
        </w:rPr>
      </w:pPr>
    </w:p>
    <w:p w14:paraId="2428DE78" w14:textId="77777777" w:rsidR="00941B9D" w:rsidRDefault="00545CF7">
      <w:pPr>
        <w:pStyle w:val="BodyText"/>
        <w:spacing w:before="106" w:line="307" w:lineRule="auto"/>
        <w:ind w:left="397" w:right="111" w:firstLine="0"/>
      </w:pPr>
      <w:r>
        <w:rPr>
          <w:color w:val="231F20"/>
          <w:w w:val="105"/>
        </w:rPr>
        <w:t>được</w:t>
      </w:r>
      <w:r>
        <w:rPr>
          <w:color w:val="231F20"/>
          <w:spacing w:val="-21"/>
          <w:w w:val="105"/>
        </w:rPr>
        <w:t xml:space="preserve"> </w:t>
      </w:r>
      <w:r>
        <w:rPr>
          <w:color w:val="231F20"/>
          <w:w w:val="105"/>
        </w:rPr>
        <w:t>không?</w:t>
      </w:r>
      <w:r>
        <w:rPr>
          <w:color w:val="231F20"/>
          <w:spacing w:val="-21"/>
          <w:w w:val="105"/>
        </w:rPr>
        <w:t xml:space="preserve"> </w:t>
      </w:r>
      <w:r>
        <w:rPr>
          <w:color w:val="231F20"/>
          <w:w w:val="105"/>
        </w:rPr>
        <w:t>Chúng</w:t>
      </w:r>
      <w:r>
        <w:rPr>
          <w:color w:val="231F20"/>
          <w:spacing w:val="-21"/>
          <w:w w:val="105"/>
        </w:rPr>
        <w:t xml:space="preserve"> </w:t>
      </w:r>
      <w:r>
        <w:rPr>
          <w:color w:val="231F20"/>
          <w:w w:val="105"/>
        </w:rPr>
        <w:t>tôi</w:t>
      </w:r>
      <w:r>
        <w:rPr>
          <w:color w:val="231F20"/>
          <w:spacing w:val="-21"/>
          <w:w w:val="105"/>
        </w:rPr>
        <w:t xml:space="preserve"> </w:t>
      </w:r>
      <w:r>
        <w:rPr>
          <w:color w:val="231F20"/>
          <w:w w:val="105"/>
        </w:rPr>
        <w:t>cần</w:t>
      </w:r>
      <w:r>
        <w:rPr>
          <w:color w:val="231F20"/>
          <w:spacing w:val="-21"/>
          <w:w w:val="105"/>
        </w:rPr>
        <w:t xml:space="preserve"> </w:t>
      </w:r>
      <w:r>
        <w:rPr>
          <w:color w:val="231F20"/>
          <w:w w:val="105"/>
        </w:rPr>
        <w:t>bổ</w:t>
      </w:r>
      <w:r>
        <w:rPr>
          <w:color w:val="231F20"/>
          <w:spacing w:val="-21"/>
          <w:w w:val="105"/>
        </w:rPr>
        <w:t xml:space="preserve"> </w:t>
      </w:r>
      <w:r>
        <w:rPr>
          <w:color w:val="231F20"/>
          <w:w w:val="105"/>
        </w:rPr>
        <w:t>sung</w:t>
      </w:r>
      <w:r>
        <w:rPr>
          <w:color w:val="231F20"/>
          <w:spacing w:val="-21"/>
          <w:w w:val="105"/>
        </w:rPr>
        <w:t xml:space="preserve"> </w:t>
      </w:r>
      <w:r>
        <w:rPr>
          <w:color w:val="231F20"/>
          <w:w w:val="105"/>
        </w:rPr>
        <w:t>thêm</w:t>
      </w:r>
      <w:r>
        <w:rPr>
          <w:color w:val="231F20"/>
          <w:spacing w:val="-21"/>
          <w:w w:val="105"/>
        </w:rPr>
        <w:t xml:space="preserve"> </w:t>
      </w:r>
      <w:r>
        <w:rPr>
          <w:color w:val="231F20"/>
          <w:w w:val="105"/>
        </w:rPr>
        <w:t>rằng,</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có</w:t>
      </w:r>
      <w:r>
        <w:rPr>
          <w:color w:val="231F20"/>
          <w:spacing w:val="-21"/>
          <w:w w:val="105"/>
        </w:rPr>
        <w:t xml:space="preserve"> </w:t>
      </w:r>
      <w:r>
        <w:rPr>
          <w:color w:val="231F20"/>
          <w:w w:val="105"/>
        </w:rPr>
        <w:t>thể buông bỏ vạn duyên chăng? Có đới nghiệp, thì cũng không thể mang theo Sa bà thế giới đi đâu được. Điều này không thể. Quý vị phải buông bỏ, thì mới có thể đi được. Nếu quý vị không buông bỏ, thì quý vị không đi được đâu.</w:t>
      </w:r>
    </w:p>
    <w:p w14:paraId="4EEB7836" w14:textId="77777777" w:rsidR="00941B9D" w:rsidRDefault="00545CF7">
      <w:pPr>
        <w:pStyle w:val="BodyText"/>
        <w:spacing w:before="139" w:line="307" w:lineRule="auto"/>
        <w:ind w:left="397" w:right="111"/>
      </w:pPr>
      <w:r>
        <w:rPr>
          <w:color w:val="231F20"/>
          <w:w w:val="105"/>
        </w:rPr>
        <w:t>Đới</w:t>
      </w:r>
      <w:r>
        <w:rPr>
          <w:color w:val="231F20"/>
          <w:spacing w:val="-2"/>
          <w:w w:val="105"/>
        </w:rPr>
        <w:t xml:space="preserve"> </w:t>
      </w:r>
      <w:r>
        <w:rPr>
          <w:color w:val="231F20"/>
          <w:w w:val="105"/>
        </w:rPr>
        <w:t>nghiệp</w:t>
      </w:r>
      <w:r>
        <w:rPr>
          <w:color w:val="231F20"/>
          <w:spacing w:val="-3"/>
          <w:w w:val="105"/>
        </w:rPr>
        <w:t xml:space="preserve"> </w:t>
      </w:r>
      <w:r>
        <w:rPr>
          <w:color w:val="231F20"/>
          <w:w w:val="105"/>
        </w:rPr>
        <w:t>t</w:t>
      </w:r>
      <w:r>
        <w:rPr>
          <w:color w:val="231F20"/>
          <w:w w:val="105"/>
        </w:rPr>
        <w:t>hật</w:t>
      </w:r>
      <w:r>
        <w:rPr>
          <w:color w:val="231F20"/>
          <w:spacing w:val="-3"/>
          <w:w w:val="105"/>
        </w:rPr>
        <w:t xml:space="preserve"> </w:t>
      </w:r>
      <w:r>
        <w:rPr>
          <w:color w:val="231F20"/>
          <w:w w:val="105"/>
        </w:rPr>
        <w:t>sự</w:t>
      </w:r>
      <w:r>
        <w:rPr>
          <w:color w:val="231F20"/>
          <w:spacing w:val="-2"/>
          <w:w w:val="105"/>
        </w:rPr>
        <w:t xml:space="preserve"> </w:t>
      </w:r>
      <w:r>
        <w:rPr>
          <w:color w:val="231F20"/>
          <w:w w:val="105"/>
        </w:rPr>
        <w:t>nói</w:t>
      </w:r>
      <w:r>
        <w:rPr>
          <w:color w:val="231F20"/>
          <w:spacing w:val="-3"/>
          <w:w w:val="105"/>
        </w:rPr>
        <w:t xml:space="preserve"> </w:t>
      </w:r>
      <w:r>
        <w:rPr>
          <w:color w:val="231F20"/>
          <w:w w:val="105"/>
        </w:rPr>
        <w:t>đến</w:t>
      </w:r>
      <w:r>
        <w:rPr>
          <w:color w:val="231F20"/>
          <w:spacing w:val="-3"/>
          <w:w w:val="105"/>
        </w:rPr>
        <w:t xml:space="preserve"> </w:t>
      </w:r>
      <w:r>
        <w:rPr>
          <w:color w:val="231F20"/>
          <w:w w:val="105"/>
        </w:rPr>
        <w:t>tuyệt</w:t>
      </w:r>
      <w:r>
        <w:rPr>
          <w:color w:val="231F20"/>
          <w:spacing w:val="-3"/>
          <w:w w:val="105"/>
        </w:rPr>
        <w:t xml:space="preserve"> </w:t>
      </w:r>
      <w:r>
        <w:rPr>
          <w:color w:val="231F20"/>
          <w:w w:val="105"/>
        </w:rPr>
        <w:t>đỉnh.</w:t>
      </w:r>
      <w:r>
        <w:rPr>
          <w:color w:val="231F20"/>
          <w:spacing w:val="-2"/>
          <w:w w:val="105"/>
        </w:rPr>
        <w:t xml:space="preserve"> </w:t>
      </w:r>
      <w:r>
        <w:rPr>
          <w:color w:val="231F20"/>
          <w:w w:val="105"/>
        </w:rPr>
        <w:t>Trước</w:t>
      </w:r>
      <w:r>
        <w:rPr>
          <w:color w:val="231F20"/>
          <w:spacing w:val="-2"/>
          <w:w w:val="105"/>
        </w:rPr>
        <w:t xml:space="preserve"> </w:t>
      </w:r>
      <w:r>
        <w:rPr>
          <w:color w:val="231F20"/>
          <w:w w:val="105"/>
        </w:rPr>
        <w:t>khi</w:t>
      </w:r>
      <w:r>
        <w:rPr>
          <w:color w:val="231F20"/>
          <w:spacing w:val="-3"/>
          <w:w w:val="105"/>
        </w:rPr>
        <w:t xml:space="preserve"> </w:t>
      </w:r>
      <w:r>
        <w:rPr>
          <w:color w:val="231F20"/>
          <w:w w:val="105"/>
        </w:rPr>
        <w:t>hơi</w:t>
      </w:r>
      <w:r>
        <w:rPr>
          <w:color w:val="231F20"/>
          <w:spacing w:val="-2"/>
          <w:w w:val="105"/>
        </w:rPr>
        <w:t xml:space="preserve"> </w:t>
      </w:r>
      <w:r>
        <w:rPr>
          <w:color w:val="231F20"/>
          <w:w w:val="105"/>
        </w:rPr>
        <w:t>thở của</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chấm</w:t>
      </w:r>
      <w:r>
        <w:rPr>
          <w:color w:val="231F20"/>
          <w:spacing w:val="-7"/>
          <w:w w:val="105"/>
        </w:rPr>
        <w:t xml:space="preserve"> </w:t>
      </w:r>
      <w:r>
        <w:rPr>
          <w:color w:val="231F20"/>
          <w:w w:val="105"/>
        </w:rPr>
        <w:t>dứt,</w:t>
      </w:r>
      <w:r>
        <w:rPr>
          <w:color w:val="231F20"/>
          <w:spacing w:val="-7"/>
          <w:w w:val="105"/>
        </w:rPr>
        <w:t xml:space="preserve"> </w:t>
      </w:r>
      <w:r>
        <w:rPr>
          <w:color w:val="231F20"/>
          <w:w w:val="105"/>
        </w:rPr>
        <w:t>nghiệp</w:t>
      </w:r>
      <w:r>
        <w:rPr>
          <w:color w:val="231F20"/>
          <w:spacing w:val="-8"/>
          <w:w w:val="105"/>
        </w:rPr>
        <w:t xml:space="preserve"> </w:t>
      </w:r>
      <w:r>
        <w:rPr>
          <w:color w:val="231F20"/>
          <w:w w:val="105"/>
        </w:rPr>
        <w:t>đó</w:t>
      </w:r>
      <w:r>
        <w:rPr>
          <w:color w:val="231F20"/>
          <w:spacing w:val="-7"/>
          <w:w w:val="105"/>
        </w:rPr>
        <w:t xml:space="preserve"> </w:t>
      </w:r>
      <w:r>
        <w:rPr>
          <w:color w:val="231F20"/>
          <w:w w:val="105"/>
        </w:rPr>
        <w:t>vẫn</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mang</w:t>
      </w:r>
      <w:r>
        <w:rPr>
          <w:color w:val="231F20"/>
          <w:spacing w:val="-7"/>
          <w:w w:val="105"/>
        </w:rPr>
        <w:t xml:space="preserve"> </w:t>
      </w:r>
      <w:r>
        <w:rPr>
          <w:color w:val="231F20"/>
          <w:w w:val="105"/>
        </w:rPr>
        <w:t>theo</w:t>
      </w:r>
      <w:r>
        <w:rPr>
          <w:color w:val="231F20"/>
          <w:spacing w:val="-8"/>
          <w:w w:val="105"/>
        </w:rPr>
        <w:t xml:space="preserve"> </w:t>
      </w:r>
      <w:r>
        <w:rPr>
          <w:color w:val="231F20"/>
          <w:w w:val="105"/>
        </w:rPr>
        <w:t>được. Hơi thở chấm dứt rồi, thì nghiệp đó không thể mang theo được nữa. Niệm cuối cùng vẫn không mang theo được.</w:t>
      </w:r>
    </w:p>
    <w:p w14:paraId="3A6F888F" w14:textId="77777777" w:rsidR="00941B9D" w:rsidRDefault="00545CF7">
      <w:pPr>
        <w:pStyle w:val="BodyText"/>
        <w:spacing w:before="140" w:line="307" w:lineRule="auto"/>
        <w:ind w:left="397" w:right="108"/>
      </w:pPr>
      <w:r>
        <w:rPr>
          <w:color w:val="231F20"/>
          <w:w w:val="105"/>
        </w:rPr>
        <w:t xml:space="preserve">Niệm trước vẫn còn nổi nóng, không sao cả; niệm cuối cùng, chỉ cần quý vị tâm bình khí hòa là đi được thôi. Quý vị nghĩ </w:t>
      </w:r>
      <w:r>
        <w:rPr>
          <w:color w:val="231F20"/>
          <w:w w:val="105"/>
        </w:rPr>
        <w:t>xem điều này có hay không. Pháp môn này không có gì thù thắng và hy hữu bằng. Quý vị cần nên biết rằng, đứng về lý, về sự thì quả thật là như thế, nhưng không dễ làm đâu!</w:t>
      </w:r>
    </w:p>
    <w:p w14:paraId="63D6A0BA" w14:textId="77777777" w:rsidR="00941B9D" w:rsidRDefault="00545CF7">
      <w:pPr>
        <w:pStyle w:val="BodyText"/>
        <w:spacing w:before="139" w:line="307" w:lineRule="auto"/>
        <w:ind w:left="397" w:right="111"/>
      </w:pPr>
      <w:r>
        <w:rPr>
          <w:color w:val="231F20"/>
          <w:w w:val="105"/>
        </w:rPr>
        <w:t>Có</w:t>
      </w:r>
      <w:r>
        <w:rPr>
          <w:color w:val="231F20"/>
          <w:spacing w:val="-10"/>
          <w:w w:val="105"/>
        </w:rPr>
        <w:t xml:space="preserve"> </w:t>
      </w:r>
      <w:r>
        <w:rPr>
          <w:color w:val="231F20"/>
          <w:w w:val="105"/>
        </w:rPr>
        <w:t>người</w:t>
      </w:r>
      <w:r>
        <w:rPr>
          <w:color w:val="231F20"/>
          <w:spacing w:val="-10"/>
          <w:w w:val="105"/>
        </w:rPr>
        <w:t xml:space="preserve"> </w:t>
      </w:r>
      <w:r>
        <w:rPr>
          <w:color w:val="231F20"/>
          <w:w w:val="105"/>
        </w:rPr>
        <w:t>oán</w:t>
      </w:r>
      <w:r>
        <w:rPr>
          <w:color w:val="231F20"/>
          <w:spacing w:val="-9"/>
          <w:w w:val="105"/>
        </w:rPr>
        <w:t xml:space="preserve"> </w:t>
      </w:r>
      <w:r>
        <w:rPr>
          <w:color w:val="231F20"/>
          <w:w w:val="105"/>
        </w:rPr>
        <w:t>hận,</w:t>
      </w:r>
      <w:r>
        <w:rPr>
          <w:color w:val="231F20"/>
          <w:spacing w:val="-10"/>
          <w:w w:val="105"/>
        </w:rPr>
        <w:t xml:space="preserve"> </w:t>
      </w:r>
      <w:r>
        <w:rPr>
          <w:color w:val="231F20"/>
          <w:w w:val="105"/>
        </w:rPr>
        <w:t>chết</w:t>
      </w:r>
      <w:r>
        <w:rPr>
          <w:color w:val="231F20"/>
          <w:spacing w:val="-10"/>
          <w:w w:val="105"/>
        </w:rPr>
        <w:t xml:space="preserve"> </w:t>
      </w:r>
      <w:r>
        <w:rPr>
          <w:color w:val="231F20"/>
          <w:w w:val="105"/>
        </w:rPr>
        <w:t>không</w:t>
      </w:r>
      <w:r>
        <w:rPr>
          <w:color w:val="231F20"/>
          <w:spacing w:val="-10"/>
          <w:w w:val="105"/>
        </w:rPr>
        <w:t xml:space="preserve"> </w:t>
      </w:r>
      <w:r>
        <w:rPr>
          <w:color w:val="231F20"/>
          <w:w w:val="105"/>
        </w:rPr>
        <w:t>nhắm</w:t>
      </w:r>
      <w:r>
        <w:rPr>
          <w:color w:val="231F20"/>
          <w:spacing w:val="-10"/>
          <w:w w:val="105"/>
        </w:rPr>
        <w:t xml:space="preserve"> </w:t>
      </w:r>
      <w:r>
        <w:rPr>
          <w:color w:val="231F20"/>
          <w:w w:val="105"/>
        </w:rPr>
        <w:t>mắt,</w:t>
      </w:r>
      <w:r>
        <w:rPr>
          <w:color w:val="231F20"/>
          <w:spacing w:val="-10"/>
          <w:w w:val="105"/>
        </w:rPr>
        <w:t xml:space="preserve"> </w:t>
      </w:r>
      <w:r>
        <w:rPr>
          <w:color w:val="231F20"/>
          <w:w w:val="105"/>
        </w:rPr>
        <w:t>thế</w:t>
      </w:r>
      <w:r>
        <w:rPr>
          <w:color w:val="231F20"/>
          <w:spacing w:val="-10"/>
          <w:w w:val="105"/>
        </w:rPr>
        <w:t xml:space="preserve"> </w:t>
      </w:r>
      <w:r>
        <w:rPr>
          <w:color w:val="231F20"/>
          <w:w w:val="105"/>
        </w:rPr>
        <w:t>thì</w:t>
      </w:r>
      <w:r>
        <w:rPr>
          <w:color w:val="231F20"/>
          <w:spacing w:val="-10"/>
          <w:w w:val="105"/>
        </w:rPr>
        <w:t xml:space="preserve"> </w:t>
      </w:r>
      <w:r>
        <w:rPr>
          <w:color w:val="231F20"/>
          <w:w w:val="105"/>
        </w:rPr>
        <w:t>đành</w:t>
      </w:r>
      <w:r>
        <w:rPr>
          <w:color w:val="231F20"/>
          <w:spacing w:val="-9"/>
          <w:w w:val="105"/>
        </w:rPr>
        <w:t xml:space="preserve"> </w:t>
      </w:r>
      <w:r>
        <w:rPr>
          <w:color w:val="231F20"/>
          <w:w w:val="105"/>
        </w:rPr>
        <w:t>bó tay</w:t>
      </w:r>
      <w:r>
        <w:rPr>
          <w:color w:val="231F20"/>
          <w:spacing w:val="-16"/>
          <w:w w:val="105"/>
        </w:rPr>
        <w:t xml:space="preserve"> </w:t>
      </w:r>
      <w:r>
        <w:rPr>
          <w:color w:val="231F20"/>
          <w:w w:val="105"/>
        </w:rPr>
        <w:t>thôi,</w:t>
      </w:r>
      <w:r>
        <w:rPr>
          <w:color w:val="231F20"/>
          <w:spacing w:val="-17"/>
          <w:w w:val="105"/>
        </w:rPr>
        <w:t xml:space="preserve"> </w:t>
      </w:r>
      <w:r>
        <w:rPr>
          <w:color w:val="231F20"/>
          <w:w w:val="105"/>
        </w:rPr>
        <w:t>họ</w:t>
      </w:r>
      <w:r>
        <w:rPr>
          <w:color w:val="231F20"/>
          <w:spacing w:val="-16"/>
          <w:w w:val="105"/>
        </w:rPr>
        <w:t xml:space="preserve"> </w:t>
      </w:r>
      <w:r>
        <w:rPr>
          <w:color w:val="231F20"/>
          <w:w w:val="105"/>
        </w:rPr>
        <w:t>không</w:t>
      </w:r>
      <w:r>
        <w:rPr>
          <w:color w:val="231F20"/>
          <w:spacing w:val="-17"/>
          <w:w w:val="105"/>
        </w:rPr>
        <w:t xml:space="preserve"> </w:t>
      </w:r>
      <w:r>
        <w:rPr>
          <w:color w:val="231F20"/>
          <w:w w:val="105"/>
        </w:rPr>
        <w:t>thể</w:t>
      </w:r>
      <w:r>
        <w:rPr>
          <w:color w:val="231F20"/>
          <w:spacing w:val="-16"/>
          <w:w w:val="105"/>
        </w:rPr>
        <w:t xml:space="preserve"> </w:t>
      </w:r>
      <w:r>
        <w:rPr>
          <w:color w:val="231F20"/>
          <w:w w:val="105"/>
        </w:rPr>
        <w:t>đi</w:t>
      </w:r>
      <w:r>
        <w:rPr>
          <w:color w:val="231F20"/>
          <w:spacing w:val="-16"/>
          <w:w w:val="105"/>
        </w:rPr>
        <w:t xml:space="preserve"> </w:t>
      </w:r>
      <w:r>
        <w:rPr>
          <w:color w:val="231F20"/>
          <w:w w:val="105"/>
        </w:rPr>
        <w:t>được.</w:t>
      </w:r>
      <w:r>
        <w:rPr>
          <w:color w:val="231F20"/>
          <w:spacing w:val="-16"/>
          <w:w w:val="105"/>
        </w:rPr>
        <w:t xml:space="preserve"> </w:t>
      </w:r>
      <w:r>
        <w:rPr>
          <w:color w:val="231F20"/>
          <w:w w:val="105"/>
        </w:rPr>
        <w:t>Có</w:t>
      </w:r>
      <w:r>
        <w:rPr>
          <w:color w:val="231F20"/>
          <w:spacing w:val="-17"/>
          <w:w w:val="105"/>
        </w:rPr>
        <w:t xml:space="preserve"> </w:t>
      </w:r>
      <w:r>
        <w:rPr>
          <w:color w:val="231F20"/>
          <w:w w:val="105"/>
        </w:rPr>
        <w:t>người</w:t>
      </w:r>
      <w:r>
        <w:rPr>
          <w:color w:val="231F20"/>
          <w:spacing w:val="-16"/>
          <w:w w:val="105"/>
        </w:rPr>
        <w:t xml:space="preserve"> </w:t>
      </w:r>
      <w:r>
        <w:rPr>
          <w:color w:val="231F20"/>
          <w:w w:val="105"/>
        </w:rPr>
        <w:t>thì</w:t>
      </w:r>
      <w:r>
        <w:rPr>
          <w:color w:val="231F20"/>
          <w:spacing w:val="-16"/>
          <w:w w:val="105"/>
        </w:rPr>
        <w:t xml:space="preserve"> </w:t>
      </w:r>
      <w:r>
        <w:rPr>
          <w:color w:val="231F20"/>
          <w:w w:val="105"/>
        </w:rPr>
        <w:t>chấp</w:t>
      </w:r>
      <w:r>
        <w:rPr>
          <w:color w:val="231F20"/>
          <w:spacing w:val="-16"/>
          <w:w w:val="105"/>
        </w:rPr>
        <w:t xml:space="preserve"> </w:t>
      </w:r>
      <w:r>
        <w:rPr>
          <w:color w:val="231F20"/>
          <w:w w:val="105"/>
        </w:rPr>
        <w:t>mắc</w:t>
      </w:r>
      <w:r>
        <w:rPr>
          <w:color w:val="231F20"/>
          <w:spacing w:val="-16"/>
          <w:w w:val="105"/>
        </w:rPr>
        <w:t xml:space="preserve"> </w:t>
      </w:r>
      <w:r>
        <w:rPr>
          <w:color w:val="231F20"/>
          <w:w w:val="105"/>
        </w:rPr>
        <w:t>người thân,</w:t>
      </w:r>
      <w:r>
        <w:rPr>
          <w:color w:val="231F20"/>
          <w:spacing w:val="-1"/>
          <w:w w:val="105"/>
        </w:rPr>
        <w:t xml:space="preserve"> </w:t>
      </w:r>
      <w:r>
        <w:rPr>
          <w:color w:val="231F20"/>
          <w:w w:val="105"/>
        </w:rPr>
        <w:t>không</w:t>
      </w:r>
      <w:r>
        <w:rPr>
          <w:color w:val="231F20"/>
          <w:spacing w:val="-1"/>
          <w:w w:val="105"/>
        </w:rPr>
        <w:t xml:space="preserve"> </w:t>
      </w:r>
      <w:r>
        <w:rPr>
          <w:color w:val="231F20"/>
          <w:w w:val="105"/>
        </w:rPr>
        <w:t>buông</w:t>
      </w:r>
      <w:r>
        <w:rPr>
          <w:color w:val="231F20"/>
          <w:spacing w:val="-1"/>
          <w:w w:val="105"/>
        </w:rPr>
        <w:t xml:space="preserve"> </w:t>
      </w:r>
      <w:r>
        <w:rPr>
          <w:color w:val="231F20"/>
          <w:w w:val="105"/>
        </w:rPr>
        <w:t>bỏ</w:t>
      </w:r>
      <w:r>
        <w:rPr>
          <w:color w:val="231F20"/>
          <w:spacing w:val="-1"/>
          <w:w w:val="105"/>
        </w:rPr>
        <w:t xml:space="preserve"> </w:t>
      </w:r>
      <w:r>
        <w:rPr>
          <w:color w:val="231F20"/>
          <w:w w:val="105"/>
        </w:rPr>
        <w:t>được,</w:t>
      </w:r>
      <w:r>
        <w:rPr>
          <w:color w:val="231F20"/>
          <w:spacing w:val="-1"/>
          <w:w w:val="105"/>
        </w:rPr>
        <w:t xml:space="preserve"> </w:t>
      </w:r>
      <w:r>
        <w:rPr>
          <w:color w:val="231F20"/>
          <w:w w:val="105"/>
        </w:rPr>
        <w:t>cũng</w:t>
      </w:r>
      <w:r>
        <w:rPr>
          <w:color w:val="231F20"/>
          <w:spacing w:val="-1"/>
          <w:w w:val="105"/>
        </w:rPr>
        <w:t xml:space="preserve"> </w:t>
      </w:r>
      <w:r>
        <w:rPr>
          <w:color w:val="231F20"/>
          <w:w w:val="105"/>
        </w:rPr>
        <w:t>đành</w:t>
      </w:r>
      <w:r>
        <w:rPr>
          <w:color w:val="231F20"/>
          <w:spacing w:val="-1"/>
          <w:w w:val="105"/>
        </w:rPr>
        <w:t xml:space="preserve"> </w:t>
      </w:r>
      <w:r>
        <w:rPr>
          <w:color w:val="231F20"/>
          <w:w w:val="105"/>
        </w:rPr>
        <w:t>bó</w:t>
      </w:r>
      <w:r>
        <w:rPr>
          <w:color w:val="231F20"/>
          <w:spacing w:val="-1"/>
          <w:w w:val="105"/>
        </w:rPr>
        <w:t xml:space="preserve"> </w:t>
      </w:r>
      <w:r>
        <w:rPr>
          <w:color w:val="231F20"/>
          <w:w w:val="105"/>
        </w:rPr>
        <w:t>tay.</w:t>
      </w:r>
      <w:r>
        <w:rPr>
          <w:color w:val="231F20"/>
          <w:spacing w:val="-1"/>
          <w:w w:val="105"/>
        </w:rPr>
        <w:t xml:space="preserve"> </w:t>
      </w:r>
      <w:r>
        <w:rPr>
          <w:color w:val="231F20"/>
          <w:w w:val="105"/>
        </w:rPr>
        <w:t>Vì</w:t>
      </w:r>
      <w:r>
        <w:rPr>
          <w:color w:val="231F20"/>
          <w:spacing w:val="-1"/>
          <w:w w:val="105"/>
        </w:rPr>
        <w:t xml:space="preserve"> </w:t>
      </w:r>
      <w:r>
        <w:rPr>
          <w:color w:val="231F20"/>
          <w:w w:val="105"/>
        </w:rPr>
        <w:t>vậy,</w:t>
      </w:r>
      <w:r>
        <w:rPr>
          <w:color w:val="231F20"/>
          <w:spacing w:val="-1"/>
          <w:w w:val="105"/>
        </w:rPr>
        <w:t xml:space="preserve"> </w:t>
      </w:r>
      <w:r>
        <w:rPr>
          <w:color w:val="231F20"/>
          <w:w w:val="105"/>
        </w:rPr>
        <w:t>điều này</w:t>
      </w:r>
      <w:r>
        <w:rPr>
          <w:color w:val="231F20"/>
          <w:spacing w:val="-10"/>
          <w:w w:val="105"/>
        </w:rPr>
        <w:t xml:space="preserve"> </w:t>
      </w:r>
      <w:r>
        <w:rPr>
          <w:color w:val="231F20"/>
          <w:w w:val="105"/>
        </w:rPr>
        <w:t>cần</w:t>
      </w:r>
      <w:r>
        <w:rPr>
          <w:color w:val="231F20"/>
          <w:spacing w:val="-10"/>
          <w:w w:val="105"/>
        </w:rPr>
        <w:t xml:space="preserve"> </w:t>
      </w:r>
      <w:r>
        <w:rPr>
          <w:color w:val="231F20"/>
          <w:w w:val="105"/>
        </w:rPr>
        <w:t>phải</w:t>
      </w:r>
      <w:r>
        <w:rPr>
          <w:color w:val="231F20"/>
          <w:spacing w:val="-10"/>
          <w:w w:val="105"/>
        </w:rPr>
        <w:t xml:space="preserve"> </w:t>
      </w:r>
      <w:r>
        <w:rPr>
          <w:color w:val="231F20"/>
          <w:w w:val="105"/>
        </w:rPr>
        <w:t>nhìn</w:t>
      </w:r>
      <w:r>
        <w:rPr>
          <w:color w:val="231F20"/>
          <w:spacing w:val="-10"/>
          <w:w w:val="105"/>
        </w:rPr>
        <w:t xml:space="preserve"> </w:t>
      </w:r>
      <w:r>
        <w:rPr>
          <w:color w:val="231F20"/>
          <w:w w:val="105"/>
        </w:rPr>
        <w:t>thấu.</w:t>
      </w:r>
      <w:r>
        <w:rPr>
          <w:color w:val="231F20"/>
          <w:spacing w:val="-10"/>
          <w:w w:val="105"/>
        </w:rPr>
        <w:t xml:space="preserve"> </w:t>
      </w:r>
      <w:r>
        <w:rPr>
          <w:color w:val="231F20"/>
          <w:w w:val="105"/>
        </w:rPr>
        <w:t>Cảnh</w:t>
      </w:r>
      <w:r>
        <w:rPr>
          <w:color w:val="231F20"/>
          <w:spacing w:val="-10"/>
          <w:w w:val="105"/>
        </w:rPr>
        <w:t xml:space="preserve"> </w:t>
      </w:r>
      <w:r>
        <w:rPr>
          <w:color w:val="231F20"/>
          <w:w w:val="105"/>
        </w:rPr>
        <w:t>giới</w:t>
      </w:r>
      <w:r>
        <w:rPr>
          <w:color w:val="231F20"/>
          <w:spacing w:val="-10"/>
          <w:w w:val="105"/>
        </w:rPr>
        <w:t xml:space="preserve"> </w:t>
      </w:r>
      <w:r>
        <w:rPr>
          <w:color w:val="231F20"/>
          <w:w w:val="105"/>
        </w:rPr>
        <w:t>thuận</w:t>
      </w:r>
      <w:r>
        <w:rPr>
          <w:color w:val="231F20"/>
          <w:spacing w:val="-10"/>
          <w:w w:val="105"/>
        </w:rPr>
        <w:t xml:space="preserve"> </w:t>
      </w:r>
      <w:r>
        <w:rPr>
          <w:color w:val="231F20"/>
          <w:w w:val="105"/>
        </w:rPr>
        <w:t>hay</w:t>
      </w:r>
      <w:r>
        <w:rPr>
          <w:color w:val="231F20"/>
          <w:spacing w:val="-10"/>
          <w:w w:val="105"/>
        </w:rPr>
        <w:t xml:space="preserve"> </w:t>
      </w:r>
      <w:r>
        <w:rPr>
          <w:color w:val="231F20"/>
          <w:w w:val="105"/>
        </w:rPr>
        <w:t>nghịch,</w:t>
      </w:r>
      <w:r>
        <w:rPr>
          <w:color w:val="231F20"/>
          <w:spacing w:val="-9"/>
          <w:w w:val="105"/>
        </w:rPr>
        <w:t xml:space="preserve"> </w:t>
      </w:r>
      <w:r>
        <w:rPr>
          <w:color w:val="231F20"/>
          <w:w w:val="105"/>
        </w:rPr>
        <w:t>ở</w:t>
      </w:r>
      <w:r>
        <w:rPr>
          <w:color w:val="231F20"/>
          <w:spacing w:val="-10"/>
          <w:w w:val="105"/>
        </w:rPr>
        <w:t xml:space="preserve"> </w:t>
      </w:r>
      <w:r>
        <w:rPr>
          <w:color w:val="231F20"/>
          <w:w w:val="105"/>
        </w:rPr>
        <w:t xml:space="preserve">trong </w:t>
      </w:r>
      <w:r>
        <w:rPr>
          <w:color w:val="231F20"/>
          <w:w w:val="110"/>
        </w:rPr>
        <w:t>đó</w:t>
      </w:r>
      <w:r>
        <w:rPr>
          <w:color w:val="231F20"/>
          <w:spacing w:val="-21"/>
          <w:w w:val="110"/>
        </w:rPr>
        <w:t xml:space="preserve"> </w:t>
      </w:r>
      <w:r>
        <w:rPr>
          <w:color w:val="231F20"/>
          <w:w w:val="110"/>
        </w:rPr>
        <w:t>mà</w:t>
      </w:r>
      <w:r>
        <w:rPr>
          <w:color w:val="231F20"/>
          <w:spacing w:val="-21"/>
          <w:w w:val="110"/>
        </w:rPr>
        <w:t xml:space="preserve"> </w:t>
      </w:r>
      <w:r>
        <w:rPr>
          <w:color w:val="231F20"/>
          <w:w w:val="110"/>
        </w:rPr>
        <w:t>tập</w:t>
      </w:r>
      <w:r>
        <w:rPr>
          <w:color w:val="231F20"/>
          <w:spacing w:val="-21"/>
          <w:w w:val="110"/>
        </w:rPr>
        <w:t xml:space="preserve"> </w:t>
      </w:r>
      <w:r>
        <w:rPr>
          <w:color w:val="231F20"/>
          <w:w w:val="110"/>
        </w:rPr>
        <w:t>luyện.</w:t>
      </w:r>
      <w:r>
        <w:rPr>
          <w:color w:val="231F20"/>
          <w:spacing w:val="-21"/>
          <w:w w:val="110"/>
        </w:rPr>
        <w:t xml:space="preserve"> </w:t>
      </w:r>
      <w:r>
        <w:rPr>
          <w:color w:val="231F20"/>
          <w:w w:val="110"/>
        </w:rPr>
        <w:t>Đó</w:t>
      </w:r>
      <w:r>
        <w:rPr>
          <w:color w:val="231F20"/>
          <w:spacing w:val="-21"/>
          <w:w w:val="110"/>
        </w:rPr>
        <w:t xml:space="preserve"> </w:t>
      </w:r>
      <w:r>
        <w:rPr>
          <w:color w:val="231F20"/>
          <w:w w:val="110"/>
        </w:rPr>
        <w:t>là</w:t>
      </w:r>
      <w:r>
        <w:rPr>
          <w:color w:val="231F20"/>
          <w:spacing w:val="-21"/>
          <w:w w:val="110"/>
        </w:rPr>
        <w:t xml:space="preserve"> </w:t>
      </w:r>
      <w:r>
        <w:rPr>
          <w:color w:val="231F20"/>
          <w:w w:val="110"/>
        </w:rPr>
        <w:t>thật</w:t>
      </w:r>
      <w:r>
        <w:rPr>
          <w:color w:val="231F20"/>
          <w:spacing w:val="-21"/>
          <w:w w:val="110"/>
        </w:rPr>
        <w:t xml:space="preserve"> </w:t>
      </w:r>
      <w:r>
        <w:rPr>
          <w:color w:val="231F20"/>
          <w:w w:val="110"/>
        </w:rPr>
        <w:t>sự</w:t>
      </w:r>
      <w:r>
        <w:rPr>
          <w:color w:val="231F20"/>
          <w:spacing w:val="-21"/>
          <w:w w:val="110"/>
        </w:rPr>
        <w:t xml:space="preserve"> </w:t>
      </w:r>
      <w:r>
        <w:rPr>
          <w:color w:val="231F20"/>
          <w:w w:val="110"/>
        </w:rPr>
        <w:t>luyện</w:t>
      </w:r>
      <w:r>
        <w:rPr>
          <w:color w:val="231F20"/>
          <w:spacing w:val="-21"/>
          <w:w w:val="110"/>
        </w:rPr>
        <w:t xml:space="preserve"> </w:t>
      </w:r>
      <w:r>
        <w:rPr>
          <w:color w:val="231F20"/>
          <w:w w:val="110"/>
        </w:rPr>
        <w:t>công</w:t>
      </w:r>
      <w:r>
        <w:rPr>
          <w:color w:val="231F20"/>
          <w:spacing w:val="-21"/>
          <w:w w:val="110"/>
        </w:rPr>
        <w:t xml:space="preserve"> </w:t>
      </w:r>
      <w:r>
        <w:rPr>
          <w:color w:val="231F20"/>
          <w:w w:val="110"/>
        </w:rPr>
        <w:t>phu,</w:t>
      </w:r>
      <w:r>
        <w:rPr>
          <w:color w:val="231F20"/>
          <w:spacing w:val="-21"/>
          <w:w w:val="110"/>
        </w:rPr>
        <w:t xml:space="preserve"> </w:t>
      </w:r>
      <w:r>
        <w:rPr>
          <w:color w:val="231F20"/>
          <w:w w:val="110"/>
        </w:rPr>
        <w:t>thuận</w:t>
      </w:r>
      <w:r>
        <w:rPr>
          <w:color w:val="231F20"/>
          <w:spacing w:val="-21"/>
          <w:w w:val="110"/>
        </w:rPr>
        <w:t xml:space="preserve"> </w:t>
      </w:r>
      <w:r>
        <w:rPr>
          <w:color w:val="231F20"/>
          <w:w w:val="110"/>
        </w:rPr>
        <w:t>cảnh không</w:t>
      </w:r>
      <w:r>
        <w:rPr>
          <w:color w:val="231F20"/>
          <w:spacing w:val="-23"/>
          <w:w w:val="110"/>
        </w:rPr>
        <w:t xml:space="preserve"> </w:t>
      </w:r>
      <w:r>
        <w:rPr>
          <w:color w:val="231F20"/>
          <w:w w:val="110"/>
        </w:rPr>
        <w:t>tham</w:t>
      </w:r>
      <w:r>
        <w:rPr>
          <w:color w:val="231F20"/>
          <w:spacing w:val="-23"/>
          <w:w w:val="110"/>
        </w:rPr>
        <w:t xml:space="preserve"> </w:t>
      </w:r>
      <w:r>
        <w:rPr>
          <w:color w:val="231F20"/>
          <w:w w:val="110"/>
        </w:rPr>
        <w:t>luyến,</w:t>
      </w:r>
      <w:r>
        <w:rPr>
          <w:color w:val="231F20"/>
          <w:spacing w:val="-23"/>
          <w:w w:val="110"/>
        </w:rPr>
        <w:t xml:space="preserve"> </w:t>
      </w:r>
      <w:r>
        <w:rPr>
          <w:color w:val="231F20"/>
          <w:w w:val="110"/>
        </w:rPr>
        <w:t>nghịch</w:t>
      </w:r>
      <w:r>
        <w:rPr>
          <w:color w:val="231F20"/>
          <w:spacing w:val="-23"/>
          <w:w w:val="110"/>
        </w:rPr>
        <w:t xml:space="preserve"> </w:t>
      </w:r>
      <w:r>
        <w:rPr>
          <w:color w:val="231F20"/>
          <w:w w:val="110"/>
        </w:rPr>
        <w:t>cảnh</w:t>
      </w:r>
      <w:r>
        <w:rPr>
          <w:color w:val="231F20"/>
          <w:spacing w:val="-23"/>
          <w:w w:val="110"/>
        </w:rPr>
        <w:t xml:space="preserve"> </w:t>
      </w:r>
      <w:r>
        <w:rPr>
          <w:color w:val="231F20"/>
          <w:w w:val="110"/>
        </w:rPr>
        <w:t>không</w:t>
      </w:r>
      <w:r>
        <w:rPr>
          <w:color w:val="231F20"/>
          <w:spacing w:val="-23"/>
          <w:w w:val="110"/>
        </w:rPr>
        <w:t xml:space="preserve"> </w:t>
      </w:r>
      <w:r>
        <w:rPr>
          <w:color w:val="231F20"/>
          <w:w w:val="110"/>
        </w:rPr>
        <w:t>oán</w:t>
      </w:r>
      <w:r>
        <w:rPr>
          <w:color w:val="231F20"/>
          <w:spacing w:val="-22"/>
          <w:w w:val="110"/>
        </w:rPr>
        <w:t xml:space="preserve"> </w:t>
      </w:r>
      <w:r>
        <w:rPr>
          <w:color w:val="231F20"/>
          <w:w w:val="110"/>
        </w:rPr>
        <w:t>hận,</w:t>
      </w:r>
      <w:r>
        <w:rPr>
          <w:color w:val="231F20"/>
          <w:spacing w:val="-22"/>
          <w:w w:val="110"/>
        </w:rPr>
        <w:t xml:space="preserve"> </w:t>
      </w:r>
      <w:r>
        <w:rPr>
          <w:color w:val="231F20"/>
          <w:w w:val="110"/>
        </w:rPr>
        <w:t>miên</w:t>
      </w:r>
      <w:r>
        <w:rPr>
          <w:color w:val="231F20"/>
          <w:spacing w:val="-23"/>
          <w:w w:val="110"/>
        </w:rPr>
        <w:t xml:space="preserve"> </w:t>
      </w:r>
      <w:r>
        <w:rPr>
          <w:color w:val="231F20"/>
          <w:w w:val="110"/>
        </w:rPr>
        <w:t xml:space="preserve">viễn </w:t>
      </w:r>
      <w:r>
        <w:rPr>
          <w:color w:val="231F20"/>
          <w:w w:val="105"/>
        </w:rPr>
        <w:t>duy</w:t>
      </w:r>
      <w:r>
        <w:rPr>
          <w:color w:val="231F20"/>
          <w:spacing w:val="-4"/>
          <w:w w:val="105"/>
        </w:rPr>
        <w:t xml:space="preserve"> </w:t>
      </w:r>
      <w:r>
        <w:rPr>
          <w:color w:val="231F20"/>
          <w:w w:val="105"/>
        </w:rPr>
        <w:t>trì</w:t>
      </w:r>
      <w:r>
        <w:rPr>
          <w:color w:val="231F20"/>
          <w:spacing w:val="-5"/>
          <w:w w:val="105"/>
        </w:rPr>
        <w:t xml:space="preserve"> </w:t>
      </w:r>
      <w:r>
        <w:rPr>
          <w:color w:val="231F20"/>
          <w:w w:val="105"/>
        </w:rPr>
        <w:t>được</w:t>
      </w:r>
      <w:r>
        <w:rPr>
          <w:color w:val="231F20"/>
          <w:spacing w:val="-4"/>
          <w:w w:val="105"/>
        </w:rPr>
        <w:t xml:space="preserve"> </w:t>
      </w:r>
      <w:r>
        <w:rPr>
          <w:color w:val="231F20"/>
          <w:w w:val="105"/>
        </w:rPr>
        <w:t>Thanh</w:t>
      </w:r>
      <w:r>
        <w:rPr>
          <w:color w:val="231F20"/>
          <w:spacing w:val="-4"/>
          <w:w w:val="105"/>
        </w:rPr>
        <w:t xml:space="preserve"> </w:t>
      </w:r>
      <w:r>
        <w:rPr>
          <w:color w:val="231F20"/>
          <w:w w:val="105"/>
        </w:rPr>
        <w:t>tịnh,</w:t>
      </w:r>
      <w:r>
        <w:rPr>
          <w:color w:val="231F20"/>
          <w:spacing w:val="-5"/>
          <w:w w:val="105"/>
        </w:rPr>
        <w:t xml:space="preserve"> </w:t>
      </w:r>
      <w:r>
        <w:rPr>
          <w:color w:val="231F20"/>
          <w:w w:val="105"/>
        </w:rPr>
        <w:t>Bình</w:t>
      </w:r>
      <w:r>
        <w:rPr>
          <w:color w:val="231F20"/>
          <w:spacing w:val="-4"/>
          <w:w w:val="105"/>
        </w:rPr>
        <w:t xml:space="preserve"> </w:t>
      </w:r>
      <w:r>
        <w:rPr>
          <w:color w:val="231F20"/>
          <w:w w:val="105"/>
        </w:rPr>
        <w:t>đẳng,</w:t>
      </w:r>
      <w:r>
        <w:rPr>
          <w:color w:val="231F20"/>
          <w:spacing w:val="-4"/>
          <w:w w:val="105"/>
        </w:rPr>
        <w:t xml:space="preserve"> </w:t>
      </w:r>
      <w:r>
        <w:rPr>
          <w:color w:val="231F20"/>
          <w:w w:val="105"/>
        </w:rPr>
        <w:t>Giác,</w:t>
      </w:r>
      <w:r>
        <w:rPr>
          <w:color w:val="231F20"/>
          <w:spacing w:val="-4"/>
          <w:w w:val="105"/>
        </w:rPr>
        <w:t xml:space="preserve"> </w:t>
      </w:r>
      <w:r>
        <w:rPr>
          <w:color w:val="231F20"/>
          <w:w w:val="105"/>
        </w:rPr>
        <w:t>thì</w:t>
      </w:r>
      <w:r>
        <w:rPr>
          <w:color w:val="231F20"/>
          <w:spacing w:val="-4"/>
          <w:w w:val="105"/>
        </w:rPr>
        <w:t xml:space="preserve"> </w:t>
      </w:r>
      <w:r>
        <w:rPr>
          <w:color w:val="231F20"/>
          <w:w w:val="105"/>
        </w:rPr>
        <w:t>khi</w:t>
      </w:r>
      <w:r>
        <w:rPr>
          <w:color w:val="231F20"/>
          <w:spacing w:val="-5"/>
          <w:w w:val="105"/>
        </w:rPr>
        <w:t xml:space="preserve"> </w:t>
      </w:r>
      <w:r>
        <w:rPr>
          <w:color w:val="231F20"/>
          <w:w w:val="105"/>
        </w:rPr>
        <w:t>nào</w:t>
      </w:r>
      <w:r>
        <w:rPr>
          <w:color w:val="231F20"/>
          <w:spacing w:val="-4"/>
          <w:w w:val="105"/>
        </w:rPr>
        <w:t xml:space="preserve"> </w:t>
      </w:r>
      <w:r>
        <w:rPr>
          <w:color w:val="231F20"/>
          <w:w w:val="105"/>
        </w:rPr>
        <w:t xml:space="preserve">muốn </w:t>
      </w:r>
      <w:r>
        <w:rPr>
          <w:color w:val="231F20"/>
          <w:w w:val="110"/>
        </w:rPr>
        <w:t>vãng</w:t>
      </w:r>
      <w:r>
        <w:rPr>
          <w:color w:val="231F20"/>
          <w:spacing w:val="-24"/>
          <w:w w:val="110"/>
        </w:rPr>
        <w:t xml:space="preserve"> </w:t>
      </w:r>
      <w:r>
        <w:rPr>
          <w:color w:val="231F20"/>
          <w:w w:val="110"/>
        </w:rPr>
        <w:t>sinh</w:t>
      </w:r>
      <w:r>
        <w:rPr>
          <w:color w:val="231F20"/>
          <w:spacing w:val="-23"/>
          <w:w w:val="110"/>
        </w:rPr>
        <w:t xml:space="preserve"> </w:t>
      </w:r>
      <w:r>
        <w:rPr>
          <w:color w:val="231F20"/>
          <w:w w:val="110"/>
        </w:rPr>
        <w:t>cũng</w:t>
      </w:r>
      <w:r>
        <w:rPr>
          <w:color w:val="231F20"/>
          <w:spacing w:val="-24"/>
          <w:w w:val="110"/>
        </w:rPr>
        <w:t xml:space="preserve"> </w:t>
      </w:r>
      <w:r>
        <w:rPr>
          <w:color w:val="231F20"/>
          <w:w w:val="110"/>
        </w:rPr>
        <w:t>được.</w:t>
      </w:r>
      <w:r>
        <w:rPr>
          <w:color w:val="231F20"/>
          <w:spacing w:val="-23"/>
          <w:w w:val="110"/>
        </w:rPr>
        <w:t xml:space="preserve"> </w:t>
      </w:r>
      <w:r>
        <w:rPr>
          <w:color w:val="231F20"/>
          <w:w w:val="110"/>
        </w:rPr>
        <w:t>Đó</w:t>
      </w:r>
      <w:r>
        <w:rPr>
          <w:color w:val="231F20"/>
          <w:spacing w:val="-23"/>
          <w:w w:val="110"/>
        </w:rPr>
        <w:t xml:space="preserve"> </w:t>
      </w:r>
      <w:r>
        <w:rPr>
          <w:color w:val="231F20"/>
          <w:w w:val="110"/>
        </w:rPr>
        <w:t>là</w:t>
      </w:r>
      <w:r>
        <w:rPr>
          <w:color w:val="231F20"/>
          <w:spacing w:val="-24"/>
          <w:w w:val="110"/>
        </w:rPr>
        <w:t xml:space="preserve"> </w:t>
      </w:r>
      <w:r>
        <w:rPr>
          <w:color w:val="231F20"/>
          <w:w w:val="110"/>
        </w:rPr>
        <w:t>thật</w:t>
      </w:r>
      <w:r>
        <w:rPr>
          <w:color w:val="231F20"/>
          <w:spacing w:val="-23"/>
          <w:w w:val="110"/>
        </w:rPr>
        <w:t xml:space="preserve"> </w:t>
      </w:r>
      <w:r>
        <w:rPr>
          <w:color w:val="231F20"/>
          <w:w w:val="110"/>
        </w:rPr>
        <w:t>sự</w:t>
      </w:r>
      <w:r>
        <w:rPr>
          <w:color w:val="231F20"/>
          <w:spacing w:val="-23"/>
          <w:w w:val="110"/>
        </w:rPr>
        <w:t xml:space="preserve"> </w:t>
      </w:r>
      <w:r>
        <w:rPr>
          <w:color w:val="231F20"/>
          <w:w w:val="110"/>
        </w:rPr>
        <w:t>đạt</w:t>
      </w:r>
      <w:r>
        <w:rPr>
          <w:color w:val="231F20"/>
          <w:spacing w:val="-24"/>
          <w:w w:val="110"/>
        </w:rPr>
        <w:t xml:space="preserve"> </w:t>
      </w:r>
      <w:r>
        <w:rPr>
          <w:color w:val="231F20"/>
          <w:w w:val="110"/>
        </w:rPr>
        <w:t>được</w:t>
      </w:r>
      <w:r>
        <w:rPr>
          <w:color w:val="231F20"/>
          <w:spacing w:val="-23"/>
          <w:w w:val="110"/>
        </w:rPr>
        <w:t xml:space="preserve"> </w:t>
      </w:r>
      <w:r>
        <w:rPr>
          <w:color w:val="231F20"/>
          <w:w w:val="110"/>
        </w:rPr>
        <w:t>đại</w:t>
      </w:r>
      <w:r>
        <w:rPr>
          <w:color w:val="231F20"/>
          <w:spacing w:val="-24"/>
          <w:w w:val="110"/>
        </w:rPr>
        <w:t xml:space="preserve"> </w:t>
      </w:r>
      <w:r>
        <w:rPr>
          <w:color w:val="231F20"/>
          <w:w w:val="110"/>
        </w:rPr>
        <w:t>tự</w:t>
      </w:r>
      <w:r>
        <w:rPr>
          <w:color w:val="231F20"/>
          <w:spacing w:val="-23"/>
          <w:w w:val="110"/>
        </w:rPr>
        <w:t xml:space="preserve"> </w:t>
      </w:r>
      <w:r>
        <w:rPr>
          <w:color w:val="231F20"/>
          <w:w w:val="110"/>
        </w:rPr>
        <w:t>tại,</w:t>
      </w:r>
      <w:r>
        <w:rPr>
          <w:color w:val="231F20"/>
          <w:spacing w:val="-23"/>
          <w:w w:val="110"/>
        </w:rPr>
        <w:t xml:space="preserve"> </w:t>
      </w:r>
      <w:r>
        <w:rPr>
          <w:color w:val="231F20"/>
          <w:w w:val="110"/>
        </w:rPr>
        <w:t>thật sự gọi là thành Phật.</w:t>
      </w:r>
    </w:p>
    <w:p w14:paraId="3BE0E40D" w14:textId="77777777" w:rsidR="00941B9D" w:rsidRDefault="00941B9D">
      <w:pPr>
        <w:spacing w:line="307" w:lineRule="auto"/>
        <w:sectPr w:rsidR="00941B9D">
          <w:pgSz w:w="11060" w:h="15030"/>
          <w:pgMar w:top="1040" w:right="1020" w:bottom="960" w:left="1020" w:header="847" w:footer="767" w:gutter="0"/>
          <w:cols w:space="720"/>
        </w:sectPr>
      </w:pPr>
    </w:p>
    <w:p w14:paraId="3D999074" w14:textId="77777777" w:rsidR="00941B9D" w:rsidRDefault="00941B9D">
      <w:pPr>
        <w:pStyle w:val="BodyText"/>
        <w:spacing w:before="6"/>
        <w:ind w:firstLine="0"/>
        <w:jc w:val="left"/>
        <w:rPr>
          <w:sz w:val="22"/>
        </w:rPr>
      </w:pPr>
    </w:p>
    <w:p w14:paraId="474781CA" w14:textId="77777777" w:rsidR="00941B9D" w:rsidRDefault="00545CF7">
      <w:pPr>
        <w:pStyle w:val="BodyText"/>
        <w:spacing w:before="106" w:line="297" w:lineRule="auto"/>
        <w:ind w:left="113" w:right="394"/>
      </w:pPr>
      <w:r>
        <w:rPr>
          <w:color w:val="231F20"/>
        </w:rPr>
        <w:t>Đạt được Thanh tịnh, Bình đẳng, Giác, thì gọi là A Di Đà Phật. Phật A Di Đà chính là Thanh tịnh, Bình đẳng, Giác.</w:t>
      </w:r>
    </w:p>
    <w:p w14:paraId="1D4AFF72" w14:textId="77777777" w:rsidR="00941B9D" w:rsidRDefault="00545CF7">
      <w:pPr>
        <w:pStyle w:val="BodyText"/>
        <w:spacing w:before="140" w:line="297" w:lineRule="auto"/>
        <w:ind w:left="113" w:right="392"/>
      </w:pPr>
      <w:r>
        <w:rPr>
          <w:color w:val="231F20"/>
          <w:w w:val="105"/>
        </w:rPr>
        <w:t>Trong</w:t>
      </w:r>
      <w:r>
        <w:rPr>
          <w:color w:val="231F20"/>
          <w:spacing w:val="-10"/>
          <w:w w:val="105"/>
        </w:rPr>
        <w:t xml:space="preserve"> </w:t>
      </w:r>
      <w:r>
        <w:rPr>
          <w:color w:val="231F20"/>
          <w:w w:val="105"/>
        </w:rPr>
        <w:t>kinh</w:t>
      </w:r>
      <w:r>
        <w:rPr>
          <w:color w:val="231F20"/>
          <w:spacing w:val="-10"/>
          <w:w w:val="105"/>
        </w:rPr>
        <w:t xml:space="preserve"> </w:t>
      </w:r>
      <w:r>
        <w:rPr>
          <w:color w:val="231F20"/>
          <w:w w:val="105"/>
        </w:rPr>
        <w:t>này</w:t>
      </w:r>
      <w:r>
        <w:rPr>
          <w:color w:val="231F20"/>
          <w:spacing w:val="-10"/>
          <w:w w:val="105"/>
        </w:rPr>
        <w:t xml:space="preserve"> </w:t>
      </w:r>
      <w:r>
        <w:rPr>
          <w:color w:val="231F20"/>
          <w:w w:val="105"/>
        </w:rPr>
        <w:t>có</w:t>
      </w:r>
      <w:r>
        <w:rPr>
          <w:color w:val="231F20"/>
          <w:spacing w:val="-10"/>
          <w:w w:val="105"/>
        </w:rPr>
        <w:t xml:space="preserve"> </w:t>
      </w:r>
      <w:r>
        <w:rPr>
          <w:color w:val="231F20"/>
          <w:w w:val="105"/>
        </w:rPr>
        <w:t>đoạn</w:t>
      </w:r>
      <w:r>
        <w:rPr>
          <w:color w:val="231F20"/>
          <w:spacing w:val="-10"/>
          <w:w w:val="105"/>
        </w:rPr>
        <w:t xml:space="preserve"> </w:t>
      </w:r>
      <w:r>
        <w:rPr>
          <w:color w:val="231F20"/>
          <w:w w:val="105"/>
        </w:rPr>
        <w:t>nói,</w:t>
      </w:r>
      <w:r>
        <w:rPr>
          <w:color w:val="231F20"/>
          <w:spacing w:val="-10"/>
          <w:w w:val="105"/>
        </w:rPr>
        <w:t xml:space="preserve"> </w:t>
      </w:r>
      <w:r>
        <w:rPr>
          <w:color w:val="231F20"/>
          <w:w w:val="105"/>
        </w:rPr>
        <w:t>đức</w:t>
      </w:r>
      <w:r>
        <w:rPr>
          <w:color w:val="231F20"/>
          <w:spacing w:val="-10"/>
          <w:w w:val="105"/>
        </w:rPr>
        <w:t xml:space="preserve"> </w:t>
      </w:r>
      <w:r>
        <w:rPr>
          <w:color w:val="231F20"/>
          <w:w w:val="105"/>
        </w:rPr>
        <w:t>Phật</w:t>
      </w:r>
      <w:r>
        <w:rPr>
          <w:color w:val="231F20"/>
          <w:spacing w:val="-10"/>
          <w:w w:val="105"/>
        </w:rPr>
        <w:t xml:space="preserve"> </w:t>
      </w:r>
      <w:r>
        <w:rPr>
          <w:color w:val="231F20"/>
          <w:w w:val="105"/>
        </w:rPr>
        <w:t>hỏi</w:t>
      </w:r>
      <w:r>
        <w:rPr>
          <w:color w:val="231F20"/>
          <w:spacing w:val="-10"/>
          <w:w w:val="105"/>
        </w:rPr>
        <w:t xml:space="preserve"> </w:t>
      </w:r>
      <w:r>
        <w:rPr>
          <w:color w:val="231F20"/>
          <w:w w:val="105"/>
        </w:rPr>
        <w:t>tôn</w:t>
      </w:r>
      <w:r>
        <w:rPr>
          <w:color w:val="231F20"/>
          <w:spacing w:val="-10"/>
          <w:w w:val="105"/>
        </w:rPr>
        <w:t xml:space="preserve"> </w:t>
      </w:r>
      <w:r>
        <w:rPr>
          <w:color w:val="231F20"/>
          <w:w w:val="105"/>
        </w:rPr>
        <w:t>giả</w:t>
      </w:r>
      <w:r>
        <w:rPr>
          <w:color w:val="231F20"/>
          <w:spacing w:val="-10"/>
          <w:w w:val="105"/>
        </w:rPr>
        <w:t xml:space="preserve"> </w:t>
      </w:r>
      <w:r>
        <w:rPr>
          <w:color w:val="231F20"/>
          <w:w w:val="105"/>
        </w:rPr>
        <w:t>A</w:t>
      </w:r>
      <w:r>
        <w:rPr>
          <w:color w:val="231F20"/>
          <w:spacing w:val="-10"/>
          <w:w w:val="105"/>
        </w:rPr>
        <w:t xml:space="preserve"> </w:t>
      </w:r>
      <w:r>
        <w:rPr>
          <w:color w:val="231F20"/>
          <w:w w:val="105"/>
        </w:rPr>
        <w:t>Nan: “Ông</w:t>
      </w:r>
      <w:r>
        <w:rPr>
          <w:color w:val="231F20"/>
          <w:spacing w:val="-20"/>
          <w:w w:val="105"/>
        </w:rPr>
        <w:t xml:space="preserve"> </w:t>
      </w:r>
      <w:r>
        <w:rPr>
          <w:color w:val="231F20"/>
          <w:w w:val="105"/>
        </w:rPr>
        <w:t>có</w:t>
      </w:r>
      <w:r>
        <w:rPr>
          <w:color w:val="231F20"/>
          <w:spacing w:val="-20"/>
          <w:w w:val="105"/>
        </w:rPr>
        <w:t xml:space="preserve"> </w:t>
      </w:r>
      <w:r>
        <w:rPr>
          <w:color w:val="231F20"/>
          <w:w w:val="105"/>
        </w:rPr>
        <w:t>muốn</w:t>
      </w:r>
      <w:r>
        <w:rPr>
          <w:color w:val="231F20"/>
          <w:spacing w:val="-20"/>
          <w:w w:val="105"/>
        </w:rPr>
        <w:t xml:space="preserve"> </w:t>
      </w:r>
      <w:r>
        <w:rPr>
          <w:color w:val="231F20"/>
          <w:w w:val="105"/>
        </w:rPr>
        <w:t>thấy</w:t>
      </w:r>
      <w:r>
        <w:rPr>
          <w:color w:val="231F20"/>
          <w:spacing w:val="-20"/>
          <w:w w:val="105"/>
        </w:rPr>
        <w:t xml:space="preserve"> </w:t>
      </w:r>
      <w:r>
        <w:rPr>
          <w:color w:val="231F20"/>
          <w:w w:val="105"/>
        </w:rPr>
        <w:t>Thanh</w:t>
      </w:r>
      <w:r>
        <w:rPr>
          <w:color w:val="231F20"/>
          <w:spacing w:val="-20"/>
          <w:w w:val="105"/>
        </w:rPr>
        <w:t xml:space="preserve"> </w:t>
      </w:r>
      <w:r>
        <w:rPr>
          <w:color w:val="231F20"/>
          <w:w w:val="105"/>
        </w:rPr>
        <w:t>tịnh,</w:t>
      </w:r>
      <w:r>
        <w:rPr>
          <w:color w:val="231F20"/>
          <w:spacing w:val="-21"/>
          <w:w w:val="105"/>
        </w:rPr>
        <w:t xml:space="preserve"> </w:t>
      </w:r>
      <w:r>
        <w:rPr>
          <w:color w:val="231F20"/>
          <w:w w:val="105"/>
        </w:rPr>
        <w:t>Bình</w:t>
      </w:r>
      <w:r>
        <w:rPr>
          <w:color w:val="231F20"/>
          <w:spacing w:val="-20"/>
          <w:w w:val="105"/>
        </w:rPr>
        <w:t xml:space="preserve"> </w:t>
      </w:r>
      <w:r>
        <w:rPr>
          <w:color w:val="231F20"/>
          <w:w w:val="105"/>
        </w:rPr>
        <w:t>đẳng,</w:t>
      </w:r>
      <w:r>
        <w:rPr>
          <w:color w:val="231F20"/>
          <w:spacing w:val="-20"/>
          <w:w w:val="105"/>
        </w:rPr>
        <w:t xml:space="preserve"> </w:t>
      </w:r>
      <w:r>
        <w:rPr>
          <w:color w:val="231F20"/>
          <w:w w:val="105"/>
        </w:rPr>
        <w:t>Giác,</w:t>
      </w:r>
      <w:r>
        <w:rPr>
          <w:color w:val="231F20"/>
          <w:spacing w:val="-20"/>
          <w:w w:val="105"/>
        </w:rPr>
        <w:t xml:space="preserve"> </w:t>
      </w:r>
      <w:r>
        <w:rPr>
          <w:color w:val="231F20"/>
          <w:w w:val="105"/>
        </w:rPr>
        <w:t>chăng?</w:t>
      </w:r>
      <w:r>
        <w:rPr>
          <w:color w:val="231F20"/>
          <w:spacing w:val="-20"/>
          <w:w w:val="105"/>
        </w:rPr>
        <w:t xml:space="preserve"> </w:t>
      </w:r>
      <w:r>
        <w:rPr>
          <w:color w:val="231F20"/>
          <w:w w:val="105"/>
        </w:rPr>
        <w:t xml:space="preserve">Đó </w:t>
      </w:r>
      <w:r>
        <w:rPr>
          <w:color w:val="231F20"/>
          <w:spacing w:val="-2"/>
          <w:w w:val="105"/>
        </w:rPr>
        <w:t>chính</w:t>
      </w:r>
      <w:r>
        <w:rPr>
          <w:color w:val="231F20"/>
          <w:spacing w:val="-19"/>
          <w:w w:val="105"/>
        </w:rPr>
        <w:t xml:space="preserve"> </w:t>
      </w:r>
      <w:r>
        <w:rPr>
          <w:color w:val="231F20"/>
          <w:spacing w:val="-2"/>
          <w:w w:val="105"/>
        </w:rPr>
        <w:t>là</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Do</w:t>
      </w:r>
      <w:r>
        <w:rPr>
          <w:color w:val="231F20"/>
          <w:spacing w:val="-18"/>
          <w:w w:val="105"/>
        </w:rPr>
        <w:t xml:space="preserve"> </w:t>
      </w:r>
      <w:r>
        <w:rPr>
          <w:color w:val="231F20"/>
          <w:spacing w:val="-2"/>
          <w:w w:val="105"/>
        </w:rPr>
        <w:t>đó,</w:t>
      </w:r>
      <w:r>
        <w:rPr>
          <w:color w:val="231F20"/>
          <w:spacing w:val="-19"/>
          <w:w w:val="105"/>
        </w:rPr>
        <w:t xml:space="preserve"> </w:t>
      </w:r>
      <w:r>
        <w:rPr>
          <w:color w:val="231F20"/>
          <w:spacing w:val="-2"/>
          <w:w w:val="105"/>
        </w:rPr>
        <w:t>nếu</w:t>
      </w:r>
      <w:r>
        <w:rPr>
          <w:color w:val="231F20"/>
          <w:spacing w:val="-18"/>
          <w:w w:val="105"/>
        </w:rPr>
        <w:t xml:space="preserve"> </w:t>
      </w:r>
      <w:r>
        <w:rPr>
          <w:color w:val="231F20"/>
          <w:spacing w:val="-2"/>
          <w:w w:val="105"/>
        </w:rPr>
        <w:t>chúng</w:t>
      </w:r>
      <w:r>
        <w:rPr>
          <w:color w:val="231F20"/>
          <w:spacing w:val="-18"/>
          <w:w w:val="105"/>
        </w:rPr>
        <w:t xml:space="preserve"> </w:t>
      </w:r>
      <w:r>
        <w:rPr>
          <w:color w:val="231F20"/>
          <w:spacing w:val="-2"/>
          <w:w w:val="105"/>
        </w:rPr>
        <w:t>ta</w:t>
      </w:r>
      <w:r>
        <w:rPr>
          <w:color w:val="231F20"/>
          <w:spacing w:val="-18"/>
          <w:w w:val="105"/>
        </w:rPr>
        <w:t xml:space="preserve"> </w:t>
      </w:r>
      <w:r>
        <w:rPr>
          <w:color w:val="231F20"/>
          <w:spacing w:val="-2"/>
          <w:w w:val="105"/>
        </w:rPr>
        <w:t>học</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 xml:space="preserve">Thanh </w:t>
      </w:r>
      <w:r>
        <w:rPr>
          <w:color w:val="231F20"/>
          <w:w w:val="105"/>
        </w:rPr>
        <w:t>tịnh,</w:t>
      </w:r>
      <w:r>
        <w:rPr>
          <w:color w:val="231F20"/>
          <w:spacing w:val="-9"/>
          <w:w w:val="105"/>
        </w:rPr>
        <w:t xml:space="preserve"> </w:t>
      </w:r>
      <w:r>
        <w:rPr>
          <w:color w:val="231F20"/>
          <w:w w:val="105"/>
        </w:rPr>
        <w:t>Bình</w:t>
      </w:r>
      <w:r>
        <w:rPr>
          <w:color w:val="231F20"/>
          <w:spacing w:val="-9"/>
          <w:w w:val="105"/>
        </w:rPr>
        <w:t xml:space="preserve"> </w:t>
      </w:r>
      <w:r>
        <w:rPr>
          <w:color w:val="231F20"/>
          <w:w w:val="105"/>
        </w:rPr>
        <w:t>đẳng,</w:t>
      </w:r>
      <w:r>
        <w:rPr>
          <w:color w:val="231F20"/>
          <w:spacing w:val="-8"/>
          <w:w w:val="105"/>
        </w:rPr>
        <w:t xml:space="preserve"> </w:t>
      </w:r>
      <w:r>
        <w:rPr>
          <w:color w:val="231F20"/>
          <w:w w:val="105"/>
        </w:rPr>
        <w:t>Giác,</w:t>
      </w:r>
      <w:r>
        <w:rPr>
          <w:color w:val="231F20"/>
          <w:spacing w:val="-9"/>
          <w:w w:val="105"/>
        </w:rPr>
        <w:t xml:space="preserve"> </w:t>
      </w:r>
      <w:r>
        <w:rPr>
          <w:color w:val="231F20"/>
          <w:w w:val="105"/>
        </w:rPr>
        <w:t>thì</w:t>
      </w:r>
      <w:r>
        <w:rPr>
          <w:color w:val="231F20"/>
          <w:spacing w:val="-9"/>
          <w:w w:val="105"/>
        </w:rPr>
        <w:t xml:space="preserve"> </w:t>
      </w:r>
      <w:r>
        <w:rPr>
          <w:color w:val="231F20"/>
          <w:w w:val="105"/>
        </w:rPr>
        <w:t>tâm</w:t>
      </w:r>
      <w:r>
        <w:rPr>
          <w:color w:val="231F20"/>
          <w:spacing w:val="-9"/>
          <w:w w:val="105"/>
        </w:rPr>
        <w:t xml:space="preserve"> </w:t>
      </w:r>
      <w:r>
        <w:rPr>
          <w:color w:val="231F20"/>
          <w:w w:val="105"/>
        </w:rPr>
        <w:t>của</w:t>
      </w:r>
      <w:r>
        <w:rPr>
          <w:color w:val="231F20"/>
          <w:spacing w:val="-9"/>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và</w:t>
      </w:r>
      <w:r>
        <w:rPr>
          <w:color w:val="231F20"/>
          <w:spacing w:val="-9"/>
          <w:w w:val="105"/>
        </w:rPr>
        <w:t xml:space="preserve"> </w:t>
      </w:r>
      <w:r>
        <w:rPr>
          <w:color w:val="231F20"/>
          <w:w w:val="105"/>
        </w:rPr>
        <w:t>Phật</w:t>
      </w:r>
      <w:r>
        <w:rPr>
          <w:color w:val="231F20"/>
          <w:spacing w:val="-9"/>
          <w:w w:val="105"/>
        </w:rPr>
        <w:t xml:space="preserve"> </w:t>
      </w:r>
      <w:r>
        <w:rPr>
          <w:color w:val="231F20"/>
          <w:w w:val="105"/>
        </w:rPr>
        <w:t>A</w:t>
      </w:r>
      <w:r>
        <w:rPr>
          <w:color w:val="231F20"/>
          <w:spacing w:val="-9"/>
          <w:w w:val="105"/>
        </w:rPr>
        <w:t xml:space="preserve"> </w:t>
      </w:r>
      <w:r>
        <w:rPr>
          <w:color w:val="231F20"/>
          <w:w w:val="105"/>
        </w:rPr>
        <w:t>Di</w:t>
      </w:r>
      <w:r>
        <w:rPr>
          <w:color w:val="231F20"/>
          <w:spacing w:val="-9"/>
          <w:w w:val="105"/>
        </w:rPr>
        <w:t xml:space="preserve"> </w:t>
      </w:r>
      <w:r>
        <w:rPr>
          <w:color w:val="231F20"/>
          <w:w w:val="105"/>
        </w:rPr>
        <w:t>Đà tương đồng. Bốn mươi tám nguyện tương đồng. Bốn mươi tám nguyện biến thành một nguyện, phổ độ chúng</w:t>
      </w:r>
      <w:r>
        <w:rPr>
          <w:color w:val="231F20"/>
          <w:w w:val="105"/>
        </w:rPr>
        <w:t xml:space="preserve"> sinh, giống như nguyện thứ nhất trong tứ hoằng thệ nguyện, là chúng sinh vô biên thệ nguyện độ.</w:t>
      </w:r>
    </w:p>
    <w:p w14:paraId="613682D1" w14:textId="77777777" w:rsidR="00941B9D" w:rsidRDefault="00545CF7">
      <w:pPr>
        <w:pStyle w:val="BodyText"/>
        <w:spacing w:before="136" w:line="297" w:lineRule="auto"/>
        <w:ind w:left="113" w:right="393"/>
      </w:pPr>
      <w:r>
        <w:rPr>
          <w:color w:val="231F20"/>
          <w:w w:val="105"/>
        </w:rPr>
        <w:t>Triển</w:t>
      </w:r>
      <w:r>
        <w:rPr>
          <w:color w:val="231F20"/>
          <w:spacing w:val="-5"/>
          <w:w w:val="105"/>
        </w:rPr>
        <w:t xml:space="preserve"> </w:t>
      </w:r>
      <w:r>
        <w:rPr>
          <w:color w:val="231F20"/>
          <w:w w:val="105"/>
        </w:rPr>
        <w:t>khai</w:t>
      </w:r>
      <w:r>
        <w:rPr>
          <w:color w:val="231F20"/>
          <w:spacing w:val="-5"/>
          <w:w w:val="105"/>
        </w:rPr>
        <w:t xml:space="preserve"> </w:t>
      </w:r>
      <w:r>
        <w:rPr>
          <w:color w:val="231F20"/>
          <w:w w:val="105"/>
        </w:rPr>
        <w:t>ra</w:t>
      </w:r>
      <w:r>
        <w:rPr>
          <w:color w:val="231F20"/>
          <w:spacing w:val="-5"/>
          <w:w w:val="105"/>
        </w:rPr>
        <w:t xml:space="preserve"> </w:t>
      </w:r>
      <w:r>
        <w:rPr>
          <w:color w:val="231F20"/>
          <w:w w:val="105"/>
        </w:rPr>
        <w:t>là</w:t>
      </w:r>
      <w:r>
        <w:rPr>
          <w:color w:val="231F20"/>
          <w:spacing w:val="-5"/>
          <w:w w:val="105"/>
        </w:rPr>
        <w:t xml:space="preserve"> </w:t>
      </w:r>
      <w:r>
        <w:rPr>
          <w:color w:val="231F20"/>
          <w:w w:val="105"/>
        </w:rPr>
        <w:t>bốn</w:t>
      </w:r>
      <w:r>
        <w:rPr>
          <w:color w:val="231F20"/>
          <w:spacing w:val="-5"/>
          <w:w w:val="105"/>
        </w:rPr>
        <w:t xml:space="preserve"> </w:t>
      </w:r>
      <w:r>
        <w:rPr>
          <w:color w:val="231F20"/>
          <w:w w:val="105"/>
        </w:rPr>
        <w:t>mươi</w:t>
      </w:r>
      <w:r>
        <w:rPr>
          <w:color w:val="231F20"/>
          <w:spacing w:val="-5"/>
          <w:w w:val="105"/>
        </w:rPr>
        <w:t xml:space="preserve"> </w:t>
      </w:r>
      <w:r>
        <w:rPr>
          <w:color w:val="231F20"/>
          <w:w w:val="105"/>
        </w:rPr>
        <w:t>tám</w:t>
      </w:r>
      <w:r>
        <w:rPr>
          <w:color w:val="231F20"/>
          <w:spacing w:val="-5"/>
          <w:w w:val="105"/>
        </w:rPr>
        <w:t xml:space="preserve"> </w:t>
      </w:r>
      <w:r>
        <w:rPr>
          <w:color w:val="231F20"/>
          <w:w w:val="105"/>
        </w:rPr>
        <w:t>nguyện,</w:t>
      </w:r>
      <w:r>
        <w:rPr>
          <w:color w:val="231F20"/>
          <w:spacing w:val="-5"/>
          <w:w w:val="105"/>
        </w:rPr>
        <w:t xml:space="preserve"> </w:t>
      </w:r>
      <w:r>
        <w:rPr>
          <w:color w:val="231F20"/>
          <w:w w:val="105"/>
        </w:rPr>
        <w:t>quy</w:t>
      </w:r>
      <w:r>
        <w:rPr>
          <w:color w:val="231F20"/>
          <w:spacing w:val="-5"/>
          <w:w w:val="105"/>
        </w:rPr>
        <w:t xml:space="preserve"> </w:t>
      </w:r>
      <w:r>
        <w:rPr>
          <w:color w:val="231F20"/>
          <w:w w:val="105"/>
        </w:rPr>
        <w:t>nạp</w:t>
      </w:r>
      <w:r>
        <w:rPr>
          <w:color w:val="231F20"/>
          <w:spacing w:val="-5"/>
          <w:w w:val="105"/>
        </w:rPr>
        <w:t xml:space="preserve"> </w:t>
      </w:r>
      <w:r>
        <w:rPr>
          <w:color w:val="231F20"/>
          <w:w w:val="105"/>
        </w:rPr>
        <w:t>lại</w:t>
      </w:r>
      <w:r>
        <w:rPr>
          <w:color w:val="231F20"/>
          <w:spacing w:val="-5"/>
          <w:w w:val="105"/>
        </w:rPr>
        <w:t xml:space="preserve"> </w:t>
      </w:r>
      <w:r>
        <w:rPr>
          <w:color w:val="231F20"/>
          <w:w w:val="105"/>
        </w:rPr>
        <w:t>thành một</w:t>
      </w:r>
      <w:r>
        <w:rPr>
          <w:color w:val="231F20"/>
          <w:spacing w:val="-12"/>
          <w:w w:val="105"/>
        </w:rPr>
        <w:t xml:space="preserve"> </w:t>
      </w:r>
      <w:r>
        <w:rPr>
          <w:color w:val="231F20"/>
          <w:w w:val="105"/>
        </w:rPr>
        <w:t>nguyện,</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muốn</w:t>
      </w:r>
      <w:r>
        <w:rPr>
          <w:color w:val="231F20"/>
          <w:spacing w:val="-12"/>
          <w:w w:val="105"/>
        </w:rPr>
        <w:t xml:space="preserve"> </w:t>
      </w:r>
      <w:r>
        <w:rPr>
          <w:color w:val="231F20"/>
          <w:w w:val="105"/>
        </w:rPr>
        <w:t>giúp</w:t>
      </w:r>
      <w:r>
        <w:rPr>
          <w:color w:val="231F20"/>
          <w:spacing w:val="-12"/>
          <w:w w:val="105"/>
        </w:rPr>
        <w:t xml:space="preserve"> </w:t>
      </w:r>
      <w:r>
        <w:rPr>
          <w:color w:val="231F20"/>
          <w:w w:val="105"/>
        </w:rPr>
        <w:t>đỡ</w:t>
      </w:r>
      <w:r>
        <w:rPr>
          <w:color w:val="231F20"/>
          <w:spacing w:val="-12"/>
          <w:w w:val="105"/>
        </w:rPr>
        <w:t xml:space="preserve"> </w:t>
      </w:r>
      <w:r>
        <w:rPr>
          <w:color w:val="231F20"/>
          <w:w w:val="105"/>
        </w:rPr>
        <w:t>chúng</w:t>
      </w:r>
      <w:r>
        <w:rPr>
          <w:color w:val="231F20"/>
          <w:spacing w:val="-12"/>
          <w:w w:val="105"/>
        </w:rPr>
        <w:t xml:space="preserve"> </w:t>
      </w:r>
      <w:r>
        <w:rPr>
          <w:color w:val="231F20"/>
          <w:w w:val="105"/>
        </w:rPr>
        <w:t>sinh,</w:t>
      </w:r>
      <w:r>
        <w:rPr>
          <w:color w:val="231F20"/>
          <w:spacing w:val="-12"/>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muốn thành tựu chúng sinh.</w:t>
      </w:r>
    </w:p>
    <w:p w14:paraId="034573EE" w14:textId="77777777" w:rsidR="00941B9D" w:rsidRDefault="00545CF7">
      <w:pPr>
        <w:pStyle w:val="BodyText"/>
        <w:spacing w:before="140" w:line="297" w:lineRule="auto"/>
        <w:ind w:left="113" w:right="391"/>
      </w:pPr>
      <w:r>
        <w:rPr>
          <w:color w:val="231F20"/>
          <w:w w:val="110"/>
        </w:rPr>
        <w:t>Giúp</w:t>
      </w:r>
      <w:r>
        <w:rPr>
          <w:color w:val="231F20"/>
          <w:spacing w:val="-18"/>
          <w:w w:val="110"/>
        </w:rPr>
        <w:t xml:space="preserve"> </w:t>
      </w:r>
      <w:r>
        <w:rPr>
          <w:color w:val="231F20"/>
          <w:w w:val="110"/>
        </w:rPr>
        <w:t>đỡ</w:t>
      </w:r>
      <w:r>
        <w:rPr>
          <w:color w:val="231F20"/>
          <w:spacing w:val="-18"/>
          <w:w w:val="110"/>
        </w:rPr>
        <w:t xml:space="preserve"> </w:t>
      </w:r>
      <w:r>
        <w:rPr>
          <w:color w:val="231F20"/>
          <w:w w:val="110"/>
        </w:rPr>
        <w:t>chúng</w:t>
      </w:r>
      <w:r>
        <w:rPr>
          <w:color w:val="231F20"/>
          <w:spacing w:val="-18"/>
          <w:w w:val="110"/>
        </w:rPr>
        <w:t xml:space="preserve"> </w:t>
      </w:r>
      <w:r>
        <w:rPr>
          <w:color w:val="231F20"/>
          <w:w w:val="110"/>
        </w:rPr>
        <w:t>sinh</w:t>
      </w:r>
      <w:r>
        <w:rPr>
          <w:color w:val="231F20"/>
          <w:spacing w:val="-18"/>
          <w:w w:val="110"/>
        </w:rPr>
        <w:t xml:space="preserve"> </w:t>
      </w:r>
      <w:r>
        <w:rPr>
          <w:color w:val="231F20"/>
          <w:w w:val="110"/>
        </w:rPr>
        <w:t>nghĩa</w:t>
      </w:r>
      <w:r>
        <w:rPr>
          <w:color w:val="231F20"/>
          <w:spacing w:val="-18"/>
          <w:w w:val="110"/>
        </w:rPr>
        <w:t xml:space="preserve"> </w:t>
      </w:r>
      <w:r>
        <w:rPr>
          <w:color w:val="231F20"/>
          <w:w w:val="110"/>
        </w:rPr>
        <w:t>là</w:t>
      </w:r>
      <w:r>
        <w:rPr>
          <w:color w:val="231F20"/>
          <w:spacing w:val="-18"/>
          <w:w w:val="110"/>
        </w:rPr>
        <w:t xml:space="preserve"> </w:t>
      </w:r>
      <w:r>
        <w:rPr>
          <w:color w:val="231F20"/>
          <w:w w:val="110"/>
        </w:rPr>
        <w:t>sao?</w:t>
      </w:r>
      <w:r>
        <w:rPr>
          <w:color w:val="231F20"/>
          <w:spacing w:val="-18"/>
          <w:w w:val="110"/>
        </w:rPr>
        <w:t xml:space="preserve"> </w:t>
      </w:r>
      <w:r>
        <w:rPr>
          <w:color w:val="231F20"/>
          <w:w w:val="110"/>
        </w:rPr>
        <w:t>Giúp</w:t>
      </w:r>
      <w:r>
        <w:rPr>
          <w:color w:val="231F20"/>
          <w:spacing w:val="-18"/>
          <w:w w:val="110"/>
        </w:rPr>
        <w:t xml:space="preserve"> </w:t>
      </w:r>
      <w:r>
        <w:rPr>
          <w:color w:val="231F20"/>
          <w:w w:val="110"/>
        </w:rPr>
        <w:t>chúng</w:t>
      </w:r>
      <w:r>
        <w:rPr>
          <w:color w:val="231F20"/>
          <w:spacing w:val="-18"/>
          <w:w w:val="110"/>
        </w:rPr>
        <w:t xml:space="preserve"> </w:t>
      </w:r>
      <w:r>
        <w:rPr>
          <w:color w:val="231F20"/>
          <w:w w:val="110"/>
        </w:rPr>
        <w:t>sinh</w:t>
      </w:r>
      <w:r>
        <w:rPr>
          <w:color w:val="231F20"/>
          <w:spacing w:val="-18"/>
          <w:w w:val="110"/>
        </w:rPr>
        <w:t xml:space="preserve"> </w:t>
      </w:r>
      <w:r>
        <w:rPr>
          <w:color w:val="231F20"/>
          <w:w w:val="110"/>
        </w:rPr>
        <w:t xml:space="preserve">phá </w:t>
      </w:r>
      <w:r>
        <w:rPr>
          <w:color w:val="231F20"/>
          <w:w w:val="105"/>
        </w:rPr>
        <w:t xml:space="preserve">mê khai ngộ. Điều này rất quan trọng. Những giúp đỡ khác </w:t>
      </w:r>
      <w:r>
        <w:rPr>
          <w:color w:val="231F20"/>
          <w:w w:val="110"/>
        </w:rPr>
        <w:t>không</w:t>
      </w:r>
      <w:r>
        <w:rPr>
          <w:color w:val="231F20"/>
          <w:spacing w:val="-20"/>
          <w:w w:val="110"/>
        </w:rPr>
        <w:t xml:space="preserve"> </w:t>
      </w:r>
      <w:r>
        <w:rPr>
          <w:color w:val="231F20"/>
          <w:w w:val="110"/>
        </w:rPr>
        <w:t>phải</w:t>
      </w:r>
      <w:r>
        <w:rPr>
          <w:color w:val="231F20"/>
          <w:spacing w:val="-20"/>
          <w:w w:val="110"/>
        </w:rPr>
        <w:t xml:space="preserve"> </w:t>
      </w:r>
      <w:r>
        <w:rPr>
          <w:color w:val="231F20"/>
          <w:w w:val="110"/>
        </w:rPr>
        <w:t>là</w:t>
      </w:r>
      <w:r>
        <w:rPr>
          <w:color w:val="231F20"/>
          <w:spacing w:val="-20"/>
          <w:w w:val="110"/>
        </w:rPr>
        <w:t xml:space="preserve"> </w:t>
      </w:r>
      <w:r>
        <w:rPr>
          <w:color w:val="231F20"/>
          <w:w w:val="110"/>
        </w:rPr>
        <w:t>cứu</w:t>
      </w:r>
      <w:r>
        <w:rPr>
          <w:color w:val="231F20"/>
          <w:spacing w:val="-20"/>
          <w:w w:val="110"/>
        </w:rPr>
        <w:t xml:space="preserve"> </w:t>
      </w:r>
      <w:r>
        <w:rPr>
          <w:color w:val="231F20"/>
          <w:w w:val="110"/>
        </w:rPr>
        <w:t>cánh,</w:t>
      </w:r>
      <w:r>
        <w:rPr>
          <w:color w:val="231F20"/>
          <w:spacing w:val="-20"/>
          <w:w w:val="110"/>
        </w:rPr>
        <w:t xml:space="preserve"> </w:t>
      </w:r>
      <w:r>
        <w:rPr>
          <w:color w:val="231F20"/>
          <w:w w:val="110"/>
        </w:rPr>
        <w:t>chỉ</w:t>
      </w:r>
      <w:r>
        <w:rPr>
          <w:color w:val="231F20"/>
          <w:spacing w:val="-20"/>
          <w:w w:val="110"/>
        </w:rPr>
        <w:t xml:space="preserve"> </w:t>
      </w:r>
      <w:r>
        <w:rPr>
          <w:color w:val="231F20"/>
          <w:w w:val="110"/>
        </w:rPr>
        <w:t>giúp</w:t>
      </w:r>
      <w:r>
        <w:rPr>
          <w:color w:val="231F20"/>
          <w:spacing w:val="-20"/>
          <w:w w:val="110"/>
        </w:rPr>
        <w:t xml:space="preserve"> </w:t>
      </w:r>
      <w:r>
        <w:rPr>
          <w:color w:val="231F20"/>
          <w:w w:val="110"/>
        </w:rPr>
        <w:t>chúng</w:t>
      </w:r>
      <w:r>
        <w:rPr>
          <w:color w:val="231F20"/>
          <w:spacing w:val="-20"/>
          <w:w w:val="110"/>
        </w:rPr>
        <w:t xml:space="preserve"> </w:t>
      </w:r>
      <w:r>
        <w:rPr>
          <w:color w:val="231F20"/>
          <w:w w:val="110"/>
        </w:rPr>
        <w:t>sinh</w:t>
      </w:r>
      <w:r>
        <w:rPr>
          <w:color w:val="231F20"/>
          <w:spacing w:val="-20"/>
          <w:w w:val="110"/>
        </w:rPr>
        <w:t xml:space="preserve"> </w:t>
      </w:r>
      <w:r>
        <w:rPr>
          <w:color w:val="231F20"/>
          <w:w w:val="110"/>
        </w:rPr>
        <w:t>khai</w:t>
      </w:r>
      <w:r>
        <w:rPr>
          <w:color w:val="231F20"/>
          <w:spacing w:val="-20"/>
          <w:w w:val="110"/>
        </w:rPr>
        <w:t xml:space="preserve"> </w:t>
      </w:r>
      <w:r>
        <w:rPr>
          <w:color w:val="231F20"/>
          <w:w w:val="110"/>
        </w:rPr>
        <w:t>ngộ</w:t>
      </w:r>
      <w:r>
        <w:rPr>
          <w:color w:val="231F20"/>
          <w:spacing w:val="-20"/>
          <w:w w:val="110"/>
        </w:rPr>
        <w:t xml:space="preserve"> </w:t>
      </w:r>
      <w:r>
        <w:rPr>
          <w:color w:val="231F20"/>
          <w:w w:val="110"/>
        </w:rPr>
        <w:t>mới thật</w:t>
      </w:r>
      <w:r>
        <w:rPr>
          <w:color w:val="231F20"/>
          <w:spacing w:val="-9"/>
          <w:w w:val="110"/>
        </w:rPr>
        <w:t xml:space="preserve"> </w:t>
      </w:r>
      <w:r>
        <w:rPr>
          <w:color w:val="231F20"/>
          <w:w w:val="110"/>
        </w:rPr>
        <w:t>sự</w:t>
      </w:r>
      <w:r>
        <w:rPr>
          <w:color w:val="231F20"/>
          <w:spacing w:val="-8"/>
          <w:w w:val="110"/>
        </w:rPr>
        <w:t xml:space="preserve"> </w:t>
      </w:r>
      <w:r>
        <w:rPr>
          <w:color w:val="231F20"/>
          <w:w w:val="110"/>
        </w:rPr>
        <w:t>là</w:t>
      </w:r>
      <w:r>
        <w:rPr>
          <w:color w:val="231F20"/>
          <w:spacing w:val="-9"/>
          <w:w w:val="110"/>
        </w:rPr>
        <w:t xml:space="preserve"> </w:t>
      </w:r>
      <w:r>
        <w:rPr>
          <w:color w:val="231F20"/>
          <w:w w:val="110"/>
        </w:rPr>
        <w:t>cứu</w:t>
      </w:r>
      <w:r>
        <w:rPr>
          <w:color w:val="231F20"/>
          <w:spacing w:val="-9"/>
          <w:w w:val="110"/>
        </w:rPr>
        <w:t xml:space="preserve"> </w:t>
      </w:r>
      <w:r>
        <w:rPr>
          <w:color w:val="231F20"/>
          <w:w w:val="110"/>
        </w:rPr>
        <w:t>cánh,</w:t>
      </w:r>
      <w:r>
        <w:rPr>
          <w:color w:val="231F20"/>
          <w:spacing w:val="-9"/>
          <w:w w:val="110"/>
        </w:rPr>
        <w:t xml:space="preserve"> </w:t>
      </w:r>
      <w:r>
        <w:rPr>
          <w:color w:val="231F20"/>
          <w:w w:val="110"/>
        </w:rPr>
        <w:t>mới</w:t>
      </w:r>
      <w:r>
        <w:rPr>
          <w:color w:val="231F20"/>
          <w:spacing w:val="-9"/>
          <w:w w:val="110"/>
        </w:rPr>
        <w:t xml:space="preserve"> </w:t>
      </w:r>
      <w:r>
        <w:rPr>
          <w:color w:val="231F20"/>
          <w:w w:val="110"/>
        </w:rPr>
        <w:t>thật</w:t>
      </w:r>
      <w:r>
        <w:rPr>
          <w:color w:val="231F20"/>
          <w:spacing w:val="-9"/>
          <w:w w:val="110"/>
        </w:rPr>
        <w:t xml:space="preserve"> </w:t>
      </w:r>
      <w:r>
        <w:rPr>
          <w:color w:val="231F20"/>
          <w:w w:val="110"/>
        </w:rPr>
        <w:t>sự</w:t>
      </w:r>
      <w:r>
        <w:rPr>
          <w:color w:val="231F20"/>
          <w:spacing w:val="-8"/>
          <w:w w:val="110"/>
        </w:rPr>
        <w:t xml:space="preserve"> </w:t>
      </w:r>
      <w:r>
        <w:rPr>
          <w:color w:val="231F20"/>
          <w:w w:val="110"/>
        </w:rPr>
        <w:t>viên</w:t>
      </w:r>
      <w:r>
        <w:rPr>
          <w:color w:val="231F20"/>
          <w:spacing w:val="-9"/>
          <w:w w:val="110"/>
        </w:rPr>
        <w:t xml:space="preserve"> </w:t>
      </w:r>
      <w:r>
        <w:rPr>
          <w:color w:val="231F20"/>
          <w:w w:val="110"/>
        </w:rPr>
        <w:t>mãn.</w:t>
      </w:r>
    </w:p>
    <w:p w14:paraId="1A7D296F" w14:textId="77777777" w:rsidR="00941B9D" w:rsidRDefault="00545CF7">
      <w:pPr>
        <w:pStyle w:val="BodyText"/>
        <w:ind w:firstLine="0"/>
        <w:jc w:val="left"/>
        <w:rPr>
          <w:sz w:val="14"/>
        </w:rPr>
      </w:pPr>
      <w:r>
        <w:rPr>
          <w:noProof/>
        </w:rPr>
        <w:drawing>
          <wp:anchor distT="0" distB="0" distL="0" distR="0" simplePos="0" relativeHeight="28" behindDoc="0" locked="0" layoutInCell="1" allowOverlap="1" wp14:anchorId="2849EA43" wp14:editId="36ACCF40">
            <wp:simplePos x="0" y="0"/>
            <wp:positionH relativeFrom="page">
              <wp:posOffset>3094231</wp:posOffset>
            </wp:positionH>
            <wp:positionV relativeFrom="paragraph">
              <wp:posOffset>117990</wp:posOffset>
            </wp:positionV>
            <wp:extent cx="632291" cy="1556099"/>
            <wp:effectExtent l="0" t="0" r="0" b="0"/>
            <wp:wrapTopAndBottom/>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63" cstate="print"/>
                    <a:stretch>
                      <a:fillRect/>
                    </a:stretch>
                  </pic:blipFill>
                  <pic:spPr>
                    <a:xfrm>
                      <a:off x="0" y="0"/>
                      <a:ext cx="632291" cy="1556099"/>
                    </a:xfrm>
                    <a:prstGeom prst="rect">
                      <a:avLst/>
                    </a:prstGeom>
                  </pic:spPr>
                </pic:pic>
              </a:graphicData>
            </a:graphic>
          </wp:anchor>
        </w:drawing>
      </w:r>
    </w:p>
    <w:p w14:paraId="4EAB551A" w14:textId="77777777" w:rsidR="00941B9D" w:rsidRDefault="00941B9D">
      <w:pPr>
        <w:rPr>
          <w:sz w:val="14"/>
        </w:rPr>
        <w:sectPr w:rsidR="00941B9D">
          <w:pgSz w:w="11060" w:h="15030"/>
          <w:pgMar w:top="1040" w:right="1020" w:bottom="960" w:left="1020" w:header="845" w:footer="767" w:gutter="0"/>
          <w:cols w:space="720"/>
        </w:sectPr>
      </w:pPr>
    </w:p>
    <w:p w14:paraId="1DECA5C2" w14:textId="77777777" w:rsidR="00941B9D" w:rsidRDefault="00545CF7">
      <w:pPr>
        <w:pStyle w:val="BodyText"/>
        <w:ind w:firstLine="0"/>
        <w:jc w:val="left"/>
        <w:rPr>
          <w:sz w:val="20"/>
        </w:rPr>
      </w:pPr>
      <w:r>
        <w:rPr>
          <w:noProof/>
        </w:rPr>
        <w:lastRenderedPageBreak/>
        <w:drawing>
          <wp:anchor distT="0" distB="0" distL="0" distR="0" simplePos="0" relativeHeight="15744000" behindDoc="0" locked="0" layoutInCell="1" allowOverlap="1" wp14:anchorId="1E97ABF5" wp14:editId="3BACAA73">
            <wp:simplePos x="0" y="0"/>
            <wp:positionH relativeFrom="page">
              <wp:posOffset>4987315</wp:posOffset>
            </wp:positionH>
            <wp:positionV relativeFrom="page">
              <wp:posOffset>7507313</wp:posOffset>
            </wp:positionV>
            <wp:extent cx="2032685" cy="2032685"/>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1A9FB8C1" w14:textId="77777777" w:rsidR="00941B9D" w:rsidRDefault="00941B9D">
      <w:pPr>
        <w:pStyle w:val="BodyText"/>
        <w:ind w:firstLine="0"/>
        <w:jc w:val="left"/>
        <w:rPr>
          <w:sz w:val="20"/>
        </w:rPr>
      </w:pPr>
    </w:p>
    <w:p w14:paraId="7C7F7D35" w14:textId="77777777" w:rsidR="00941B9D" w:rsidRDefault="00941B9D">
      <w:pPr>
        <w:pStyle w:val="BodyText"/>
        <w:ind w:firstLine="0"/>
        <w:jc w:val="left"/>
        <w:rPr>
          <w:sz w:val="20"/>
        </w:rPr>
      </w:pPr>
    </w:p>
    <w:p w14:paraId="41F343D4" w14:textId="77777777" w:rsidR="00941B9D" w:rsidRDefault="00941B9D">
      <w:pPr>
        <w:pStyle w:val="BodyText"/>
        <w:ind w:firstLine="0"/>
        <w:jc w:val="left"/>
        <w:rPr>
          <w:sz w:val="20"/>
        </w:rPr>
      </w:pPr>
    </w:p>
    <w:p w14:paraId="2C7DF34F" w14:textId="77777777" w:rsidR="00941B9D" w:rsidRDefault="00941B9D">
      <w:pPr>
        <w:pStyle w:val="BodyText"/>
        <w:ind w:firstLine="0"/>
        <w:jc w:val="left"/>
        <w:rPr>
          <w:sz w:val="20"/>
        </w:rPr>
      </w:pPr>
    </w:p>
    <w:p w14:paraId="76EBE8A0" w14:textId="77777777" w:rsidR="00941B9D" w:rsidRDefault="00941B9D">
      <w:pPr>
        <w:pStyle w:val="BodyText"/>
        <w:ind w:firstLine="0"/>
        <w:jc w:val="left"/>
        <w:rPr>
          <w:sz w:val="20"/>
        </w:rPr>
      </w:pPr>
    </w:p>
    <w:p w14:paraId="5348348A" w14:textId="77777777" w:rsidR="00941B9D" w:rsidRDefault="00941B9D">
      <w:pPr>
        <w:pStyle w:val="BodyText"/>
        <w:ind w:firstLine="0"/>
        <w:jc w:val="left"/>
        <w:rPr>
          <w:sz w:val="20"/>
        </w:rPr>
      </w:pPr>
    </w:p>
    <w:p w14:paraId="14147A10" w14:textId="77777777" w:rsidR="00941B9D" w:rsidRDefault="00941B9D">
      <w:pPr>
        <w:pStyle w:val="BodyText"/>
        <w:ind w:firstLine="0"/>
        <w:jc w:val="left"/>
        <w:rPr>
          <w:sz w:val="20"/>
        </w:rPr>
      </w:pPr>
    </w:p>
    <w:p w14:paraId="709B68D0" w14:textId="77777777" w:rsidR="00941B9D" w:rsidRDefault="00941B9D">
      <w:pPr>
        <w:pStyle w:val="BodyText"/>
        <w:ind w:firstLine="0"/>
        <w:jc w:val="left"/>
        <w:rPr>
          <w:sz w:val="20"/>
        </w:rPr>
      </w:pPr>
    </w:p>
    <w:p w14:paraId="1510EBD3" w14:textId="77777777" w:rsidR="00941B9D" w:rsidRDefault="00941B9D">
      <w:pPr>
        <w:pStyle w:val="BodyText"/>
        <w:ind w:firstLine="0"/>
        <w:jc w:val="left"/>
        <w:rPr>
          <w:sz w:val="20"/>
        </w:rPr>
      </w:pPr>
    </w:p>
    <w:p w14:paraId="4533C5A9" w14:textId="77777777" w:rsidR="00941B9D" w:rsidRDefault="00941B9D">
      <w:pPr>
        <w:pStyle w:val="BodyText"/>
        <w:ind w:firstLine="0"/>
        <w:jc w:val="left"/>
        <w:rPr>
          <w:sz w:val="20"/>
        </w:rPr>
      </w:pPr>
    </w:p>
    <w:p w14:paraId="6E32AD39" w14:textId="77777777" w:rsidR="00941B9D" w:rsidRDefault="00941B9D">
      <w:pPr>
        <w:pStyle w:val="BodyText"/>
        <w:ind w:firstLine="0"/>
        <w:jc w:val="left"/>
        <w:rPr>
          <w:sz w:val="20"/>
        </w:rPr>
      </w:pPr>
    </w:p>
    <w:p w14:paraId="292C52D4" w14:textId="77777777" w:rsidR="00941B9D" w:rsidRDefault="00941B9D">
      <w:pPr>
        <w:pStyle w:val="BodyText"/>
        <w:ind w:firstLine="0"/>
        <w:jc w:val="left"/>
        <w:rPr>
          <w:sz w:val="20"/>
        </w:rPr>
      </w:pPr>
    </w:p>
    <w:p w14:paraId="247250E1" w14:textId="77777777" w:rsidR="00941B9D" w:rsidRDefault="00941B9D">
      <w:pPr>
        <w:pStyle w:val="BodyText"/>
        <w:ind w:firstLine="0"/>
        <w:jc w:val="left"/>
        <w:rPr>
          <w:sz w:val="20"/>
        </w:rPr>
      </w:pPr>
    </w:p>
    <w:p w14:paraId="5095949D" w14:textId="77777777" w:rsidR="00941B9D" w:rsidRDefault="00941B9D">
      <w:pPr>
        <w:pStyle w:val="BodyText"/>
        <w:ind w:firstLine="0"/>
        <w:jc w:val="left"/>
        <w:rPr>
          <w:sz w:val="20"/>
        </w:rPr>
      </w:pPr>
    </w:p>
    <w:p w14:paraId="157332D0" w14:textId="77777777" w:rsidR="00941B9D" w:rsidRDefault="00941B9D">
      <w:pPr>
        <w:pStyle w:val="BodyText"/>
        <w:ind w:firstLine="0"/>
        <w:jc w:val="left"/>
        <w:rPr>
          <w:sz w:val="20"/>
        </w:rPr>
      </w:pPr>
    </w:p>
    <w:p w14:paraId="7F711EFD"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31BED06A"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37</w:t>
      </w:r>
    </w:p>
    <w:p w14:paraId="004E39C5" w14:textId="77777777" w:rsidR="00941B9D" w:rsidRDefault="00545CF7">
      <w:pPr>
        <w:pStyle w:val="BodyText"/>
        <w:spacing w:before="11"/>
        <w:ind w:firstLine="0"/>
        <w:jc w:val="left"/>
        <w:rPr>
          <w:rFonts w:ascii="Arial"/>
          <w:b/>
          <w:sz w:val="11"/>
        </w:rPr>
      </w:pPr>
      <w:r>
        <w:rPr>
          <w:noProof/>
        </w:rPr>
        <w:drawing>
          <wp:anchor distT="0" distB="0" distL="0" distR="0" simplePos="0" relativeHeight="29" behindDoc="0" locked="0" layoutInCell="1" allowOverlap="1" wp14:anchorId="6A13CC73" wp14:editId="14974D58">
            <wp:simplePos x="0" y="0"/>
            <wp:positionH relativeFrom="page">
              <wp:posOffset>3148803</wp:posOffset>
            </wp:positionH>
            <wp:positionV relativeFrom="paragraph">
              <wp:posOffset>102551</wp:posOffset>
            </wp:positionV>
            <wp:extent cx="883327" cy="249936"/>
            <wp:effectExtent l="0" t="0" r="0" b="0"/>
            <wp:wrapTopAndBottom/>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540AE413" w14:textId="77777777" w:rsidR="00941B9D" w:rsidRDefault="00941B9D">
      <w:pPr>
        <w:rPr>
          <w:rFonts w:ascii="Arial"/>
          <w:sz w:val="11"/>
        </w:rPr>
        <w:sectPr w:rsidR="00941B9D">
          <w:headerReference w:type="default" r:id="rId64"/>
          <w:footerReference w:type="default" r:id="rId65"/>
          <w:pgSz w:w="11060" w:h="15030"/>
          <w:pgMar w:top="1720" w:right="1020" w:bottom="0" w:left="1020" w:header="0" w:footer="0" w:gutter="0"/>
          <w:cols w:space="720"/>
        </w:sectPr>
      </w:pPr>
    </w:p>
    <w:p w14:paraId="40DC9EDF" w14:textId="77777777" w:rsidR="00941B9D" w:rsidRDefault="00941B9D">
      <w:pPr>
        <w:pStyle w:val="BodyText"/>
        <w:ind w:firstLine="0"/>
        <w:jc w:val="left"/>
        <w:rPr>
          <w:rFonts w:ascii="Arial"/>
          <w:b/>
          <w:sz w:val="20"/>
        </w:rPr>
      </w:pPr>
    </w:p>
    <w:p w14:paraId="6AC79D70" w14:textId="77777777" w:rsidR="00941B9D" w:rsidRDefault="00941B9D">
      <w:pPr>
        <w:pStyle w:val="BodyText"/>
        <w:ind w:firstLine="0"/>
        <w:jc w:val="left"/>
        <w:rPr>
          <w:rFonts w:ascii="Arial"/>
          <w:b/>
          <w:sz w:val="20"/>
        </w:rPr>
      </w:pPr>
    </w:p>
    <w:p w14:paraId="06EFB605" w14:textId="77777777" w:rsidR="00941B9D" w:rsidRDefault="00941B9D">
      <w:pPr>
        <w:pStyle w:val="BodyText"/>
        <w:ind w:firstLine="0"/>
        <w:jc w:val="left"/>
        <w:rPr>
          <w:rFonts w:ascii="Arial"/>
          <w:b/>
          <w:sz w:val="20"/>
        </w:rPr>
      </w:pPr>
    </w:p>
    <w:p w14:paraId="352699AF" w14:textId="77777777" w:rsidR="00941B9D" w:rsidRDefault="00941B9D">
      <w:pPr>
        <w:pStyle w:val="BodyText"/>
        <w:ind w:firstLine="0"/>
        <w:jc w:val="left"/>
        <w:rPr>
          <w:rFonts w:ascii="Arial"/>
          <w:b/>
          <w:sz w:val="20"/>
        </w:rPr>
      </w:pPr>
    </w:p>
    <w:p w14:paraId="24E2AD6F" w14:textId="77777777" w:rsidR="00941B9D" w:rsidRDefault="00941B9D">
      <w:pPr>
        <w:pStyle w:val="BodyText"/>
        <w:ind w:firstLine="0"/>
        <w:jc w:val="left"/>
        <w:rPr>
          <w:rFonts w:ascii="Arial"/>
          <w:b/>
          <w:sz w:val="20"/>
        </w:rPr>
      </w:pPr>
    </w:p>
    <w:p w14:paraId="27245384" w14:textId="77777777" w:rsidR="00941B9D" w:rsidRDefault="00941B9D">
      <w:pPr>
        <w:pStyle w:val="BodyText"/>
        <w:ind w:firstLine="0"/>
        <w:jc w:val="left"/>
        <w:rPr>
          <w:rFonts w:ascii="Arial"/>
          <w:b/>
          <w:sz w:val="20"/>
        </w:rPr>
      </w:pPr>
    </w:p>
    <w:p w14:paraId="37A4C0C7" w14:textId="77777777" w:rsidR="00941B9D" w:rsidRDefault="00941B9D">
      <w:pPr>
        <w:pStyle w:val="BodyText"/>
        <w:ind w:firstLine="0"/>
        <w:jc w:val="left"/>
        <w:rPr>
          <w:rFonts w:ascii="Arial"/>
          <w:b/>
          <w:sz w:val="20"/>
        </w:rPr>
      </w:pPr>
    </w:p>
    <w:p w14:paraId="46845341" w14:textId="77777777" w:rsidR="00941B9D" w:rsidRDefault="00941B9D">
      <w:pPr>
        <w:pStyle w:val="BodyText"/>
        <w:ind w:firstLine="0"/>
        <w:jc w:val="left"/>
        <w:rPr>
          <w:rFonts w:ascii="Arial"/>
          <w:b/>
          <w:sz w:val="20"/>
        </w:rPr>
      </w:pPr>
    </w:p>
    <w:p w14:paraId="5D7AD0F5" w14:textId="77777777" w:rsidR="00941B9D" w:rsidRDefault="00941B9D">
      <w:pPr>
        <w:pStyle w:val="BodyText"/>
        <w:ind w:firstLine="0"/>
        <w:jc w:val="left"/>
        <w:rPr>
          <w:rFonts w:ascii="Arial"/>
          <w:b/>
          <w:sz w:val="20"/>
        </w:rPr>
      </w:pPr>
    </w:p>
    <w:p w14:paraId="4BAF39DE" w14:textId="77777777" w:rsidR="00941B9D" w:rsidRDefault="00941B9D">
      <w:pPr>
        <w:pStyle w:val="BodyText"/>
        <w:ind w:firstLine="0"/>
        <w:jc w:val="left"/>
        <w:rPr>
          <w:rFonts w:ascii="Arial"/>
          <w:b/>
          <w:sz w:val="20"/>
        </w:rPr>
      </w:pPr>
    </w:p>
    <w:p w14:paraId="1C4BE4F3" w14:textId="77777777" w:rsidR="00941B9D" w:rsidRDefault="00941B9D">
      <w:pPr>
        <w:pStyle w:val="BodyText"/>
        <w:ind w:firstLine="0"/>
        <w:jc w:val="left"/>
        <w:rPr>
          <w:rFonts w:ascii="Arial"/>
          <w:b/>
          <w:sz w:val="20"/>
        </w:rPr>
      </w:pPr>
    </w:p>
    <w:p w14:paraId="269AF5F3" w14:textId="77777777" w:rsidR="00941B9D" w:rsidRDefault="00941B9D">
      <w:pPr>
        <w:pStyle w:val="BodyText"/>
        <w:ind w:firstLine="0"/>
        <w:jc w:val="left"/>
        <w:rPr>
          <w:rFonts w:ascii="Arial"/>
          <w:b/>
          <w:sz w:val="20"/>
        </w:rPr>
      </w:pPr>
    </w:p>
    <w:p w14:paraId="21DA438C" w14:textId="77777777" w:rsidR="00941B9D" w:rsidRDefault="00941B9D">
      <w:pPr>
        <w:pStyle w:val="BodyText"/>
        <w:ind w:firstLine="0"/>
        <w:jc w:val="left"/>
        <w:rPr>
          <w:rFonts w:ascii="Arial"/>
          <w:b/>
          <w:sz w:val="20"/>
        </w:rPr>
      </w:pPr>
    </w:p>
    <w:p w14:paraId="4D5E0449" w14:textId="77777777" w:rsidR="00941B9D" w:rsidRDefault="00941B9D">
      <w:pPr>
        <w:pStyle w:val="BodyText"/>
        <w:ind w:firstLine="0"/>
        <w:jc w:val="left"/>
        <w:rPr>
          <w:rFonts w:ascii="Arial"/>
          <w:b/>
          <w:sz w:val="20"/>
        </w:rPr>
      </w:pPr>
    </w:p>
    <w:p w14:paraId="2AD747BA" w14:textId="77777777" w:rsidR="00941B9D" w:rsidRDefault="00941B9D">
      <w:pPr>
        <w:pStyle w:val="BodyText"/>
        <w:ind w:firstLine="0"/>
        <w:jc w:val="left"/>
        <w:rPr>
          <w:rFonts w:ascii="Arial"/>
          <w:b/>
          <w:sz w:val="20"/>
        </w:rPr>
      </w:pPr>
    </w:p>
    <w:p w14:paraId="1FE770EE" w14:textId="77777777" w:rsidR="00941B9D" w:rsidRDefault="00941B9D">
      <w:pPr>
        <w:pStyle w:val="BodyText"/>
        <w:ind w:firstLine="0"/>
        <w:jc w:val="left"/>
        <w:rPr>
          <w:rFonts w:ascii="Arial"/>
          <w:b/>
          <w:sz w:val="20"/>
        </w:rPr>
      </w:pPr>
    </w:p>
    <w:p w14:paraId="0CE42372" w14:textId="77777777" w:rsidR="00941B9D" w:rsidRDefault="00941B9D">
      <w:pPr>
        <w:pStyle w:val="BodyText"/>
        <w:ind w:firstLine="0"/>
        <w:jc w:val="left"/>
        <w:rPr>
          <w:rFonts w:ascii="Arial"/>
          <w:b/>
          <w:sz w:val="20"/>
        </w:rPr>
      </w:pPr>
    </w:p>
    <w:p w14:paraId="27307CBF" w14:textId="77777777" w:rsidR="00941B9D" w:rsidRDefault="00941B9D">
      <w:pPr>
        <w:pStyle w:val="BodyText"/>
        <w:ind w:firstLine="0"/>
        <w:jc w:val="left"/>
        <w:rPr>
          <w:rFonts w:ascii="Arial"/>
          <w:b/>
          <w:sz w:val="20"/>
        </w:rPr>
      </w:pPr>
    </w:p>
    <w:p w14:paraId="0A2E64EF" w14:textId="77777777" w:rsidR="00941B9D" w:rsidRDefault="00941B9D">
      <w:pPr>
        <w:pStyle w:val="BodyText"/>
        <w:ind w:firstLine="0"/>
        <w:jc w:val="left"/>
        <w:rPr>
          <w:rFonts w:ascii="Arial"/>
          <w:b/>
          <w:sz w:val="20"/>
        </w:rPr>
      </w:pPr>
    </w:p>
    <w:p w14:paraId="30E2EB7C" w14:textId="77777777" w:rsidR="00941B9D" w:rsidRDefault="00941B9D">
      <w:pPr>
        <w:pStyle w:val="BodyText"/>
        <w:spacing w:before="3"/>
        <w:ind w:firstLine="0"/>
        <w:jc w:val="left"/>
        <w:rPr>
          <w:rFonts w:ascii="Arial"/>
          <w:b/>
          <w:sz w:val="19"/>
        </w:rPr>
      </w:pPr>
    </w:p>
    <w:p w14:paraId="0C70B28A" w14:textId="77777777" w:rsidR="00941B9D" w:rsidRDefault="00545CF7">
      <w:pPr>
        <w:spacing w:before="104" w:line="374" w:lineRule="auto"/>
        <w:ind w:left="2343" w:right="2556" w:hanging="62"/>
        <w:rPr>
          <w:b/>
          <w:sz w:val="28"/>
        </w:rPr>
      </w:pPr>
      <w:r>
        <w:rPr>
          <w:b/>
          <w:color w:val="231F20"/>
          <w:w w:val="105"/>
          <w:sz w:val="28"/>
        </w:rPr>
        <w:t xml:space="preserve">Giảng ngày 12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5A7E1E57" w14:textId="77777777" w:rsidR="00941B9D" w:rsidRDefault="00545CF7">
      <w:pPr>
        <w:pStyle w:val="BodyText"/>
        <w:spacing w:before="9"/>
        <w:ind w:firstLine="0"/>
        <w:jc w:val="left"/>
        <w:rPr>
          <w:b/>
          <w:sz w:val="3"/>
        </w:rPr>
      </w:pPr>
      <w:r>
        <w:pict w14:anchorId="0B7EDC39">
          <v:group id="docshapegroup55" o:spid="_x0000_s1048" style="position:absolute;margin-left:211.65pt;margin-top:3.4pt;width:127.5pt;height:88.3pt;z-index:-15712768;mso-wrap-distance-left:0;mso-wrap-distance-right:0;mso-position-horizontal-relative:page" coordorigin="4233,68" coordsize="2550,1766">
            <v:rect id="docshape56" o:spid="_x0000_s1050" style="position:absolute;left:4263;top:97;width:2520;height:1736" fillcolor="#231f20" stroked="f">
              <v:fill opacity="36372f"/>
            </v:rect>
            <v:shape id="docshape57" o:spid="_x0000_s1049" type="#_x0000_t75" style="position:absolute;left:4233;top:67;width:2306;height:1517">
              <v:imagedata r:id="rId10" o:title=""/>
            </v:shape>
            <w10:wrap type="topAndBottom" anchorx="page"/>
          </v:group>
        </w:pict>
      </w:r>
    </w:p>
    <w:p w14:paraId="335ED103" w14:textId="77777777" w:rsidR="00941B9D" w:rsidRDefault="00941B9D">
      <w:pPr>
        <w:rPr>
          <w:sz w:val="3"/>
        </w:rPr>
        <w:sectPr w:rsidR="00941B9D">
          <w:headerReference w:type="even" r:id="rId66"/>
          <w:footerReference w:type="even" r:id="rId67"/>
          <w:pgSz w:w="11060" w:h="15030"/>
          <w:pgMar w:top="1720" w:right="1020" w:bottom="280" w:left="1020" w:header="0" w:footer="0" w:gutter="0"/>
          <w:cols w:space="720"/>
        </w:sectPr>
      </w:pPr>
    </w:p>
    <w:p w14:paraId="57853F06" w14:textId="77777777" w:rsidR="00941B9D" w:rsidRDefault="00941B9D">
      <w:pPr>
        <w:pStyle w:val="BodyText"/>
        <w:spacing w:before="9"/>
        <w:ind w:firstLine="0"/>
        <w:jc w:val="left"/>
        <w:rPr>
          <w:b/>
          <w:sz w:val="26"/>
        </w:rPr>
      </w:pPr>
    </w:p>
    <w:p w14:paraId="2DCFA857" w14:textId="77777777" w:rsidR="00941B9D" w:rsidRDefault="00545CF7">
      <w:pPr>
        <w:pStyle w:val="BodyText"/>
        <w:spacing w:before="106" w:line="295" w:lineRule="auto"/>
        <w:ind w:left="1722" w:right="114" w:firstLine="0"/>
      </w:pPr>
      <w:r>
        <w:pict w14:anchorId="1CD3337A">
          <v:shape id="docshape63" o:spid="_x0000_s1047" type="#_x0000_t202" style="position:absolute;left:0;text-align:left;margin-left:88.35pt;margin-top:-15.4pt;width:50.1pt;height:104.4pt;z-index:-17799168;mso-position-horizontal-relative:page" filled="f" stroked="f">
            <v:textbox inset="0,0,0,0">
              <w:txbxContent>
                <w:p w14:paraId="7DDC7817" w14:textId="77777777" w:rsidR="00941B9D" w:rsidRDefault="00545CF7">
                  <w:pPr>
                    <w:spacing w:before="30"/>
                    <w:rPr>
                      <w:sz w:val="178"/>
                    </w:rPr>
                  </w:pPr>
                  <w:r>
                    <w:rPr>
                      <w:color w:val="231F20"/>
                      <w:w w:val="84"/>
                      <w:sz w:val="178"/>
                    </w:rPr>
                    <w:t>C</w:t>
                  </w:r>
                </w:p>
              </w:txbxContent>
            </v:textbox>
            <w10:wrap anchorx="page"/>
          </v:shape>
        </w:pict>
      </w:r>
      <w:r>
        <w:rPr>
          <w:color w:val="231F20"/>
        </w:rPr>
        <w:t>hư</w:t>
      </w:r>
      <w:r>
        <w:rPr>
          <w:color w:val="231F20"/>
          <w:spacing w:val="-22"/>
        </w:rPr>
        <w:t xml:space="preserve"> </w:t>
      </w:r>
      <w:r>
        <w:rPr>
          <w:color w:val="231F20"/>
        </w:rPr>
        <w:t>vị</w:t>
      </w:r>
      <w:r>
        <w:rPr>
          <w:color w:val="231F20"/>
          <w:spacing w:val="-21"/>
        </w:rPr>
        <w:t xml:space="preserve"> </w:t>
      </w:r>
      <w:r>
        <w:rPr>
          <w:color w:val="231F20"/>
        </w:rPr>
        <w:t>Pháp</w:t>
      </w:r>
      <w:r>
        <w:rPr>
          <w:color w:val="231F20"/>
          <w:spacing w:val="-21"/>
        </w:rPr>
        <w:t xml:space="preserve"> </w:t>
      </w:r>
      <w:r>
        <w:rPr>
          <w:color w:val="231F20"/>
        </w:rPr>
        <w:t>sư,</w:t>
      </w:r>
      <w:r>
        <w:rPr>
          <w:color w:val="231F20"/>
          <w:spacing w:val="-21"/>
        </w:rPr>
        <w:t xml:space="preserve"> </w:t>
      </w:r>
      <w:r>
        <w:rPr>
          <w:color w:val="231F20"/>
        </w:rPr>
        <w:t>chư</w:t>
      </w:r>
      <w:r>
        <w:rPr>
          <w:color w:val="231F20"/>
          <w:spacing w:val="-22"/>
        </w:rPr>
        <w:t xml:space="preserve"> </w:t>
      </w:r>
      <w:r>
        <w:rPr>
          <w:color w:val="231F20"/>
        </w:rPr>
        <w:t>vị</w:t>
      </w:r>
      <w:r>
        <w:rPr>
          <w:color w:val="231F20"/>
          <w:spacing w:val="-21"/>
        </w:rPr>
        <w:t xml:space="preserve"> </w:t>
      </w:r>
      <w:r>
        <w:rPr>
          <w:color w:val="231F20"/>
        </w:rPr>
        <w:t>đồng</w:t>
      </w:r>
      <w:r>
        <w:rPr>
          <w:color w:val="231F20"/>
          <w:spacing w:val="-21"/>
        </w:rPr>
        <w:t xml:space="preserve"> </w:t>
      </w:r>
      <w:r>
        <w:rPr>
          <w:color w:val="231F20"/>
        </w:rPr>
        <w:t>học,</w:t>
      </w:r>
      <w:r>
        <w:rPr>
          <w:color w:val="231F20"/>
          <w:spacing w:val="-21"/>
        </w:rPr>
        <w:t xml:space="preserve"> </w:t>
      </w:r>
      <w:r>
        <w:rPr>
          <w:color w:val="231F20"/>
        </w:rPr>
        <w:t>xin</w:t>
      </w:r>
      <w:r>
        <w:rPr>
          <w:color w:val="231F20"/>
          <w:spacing w:val="-22"/>
        </w:rPr>
        <w:t xml:space="preserve"> </w:t>
      </w:r>
      <w:r>
        <w:rPr>
          <w:color w:val="231F20"/>
        </w:rPr>
        <w:t>xem</w:t>
      </w:r>
      <w:r>
        <w:rPr>
          <w:color w:val="231F20"/>
          <w:spacing w:val="-21"/>
        </w:rPr>
        <w:t xml:space="preserve"> </w:t>
      </w:r>
      <w:r>
        <w:rPr>
          <w:color w:val="231F20"/>
        </w:rPr>
        <w:t>tiếp</w:t>
      </w:r>
      <w:r>
        <w:rPr>
          <w:color w:val="231F20"/>
          <w:spacing w:val="-21"/>
        </w:rPr>
        <w:t xml:space="preserve"> </w:t>
      </w:r>
      <w:r>
        <w:rPr>
          <w:i/>
          <w:color w:val="231F20"/>
        </w:rPr>
        <w:t>Đại</w:t>
      </w:r>
      <w:r>
        <w:rPr>
          <w:i/>
          <w:color w:val="231F20"/>
          <w:spacing w:val="-21"/>
        </w:rPr>
        <w:t xml:space="preserve"> </w:t>
      </w:r>
      <w:r>
        <w:rPr>
          <w:i/>
          <w:color w:val="231F20"/>
        </w:rPr>
        <w:t xml:space="preserve">thừa </w:t>
      </w:r>
      <w:r>
        <w:rPr>
          <w:i/>
          <w:color w:val="231F20"/>
          <w:w w:val="105"/>
        </w:rPr>
        <w:t>Kinh Vô Lượng Thọ Giải</w:t>
      </w:r>
      <w:r>
        <w:rPr>
          <w:color w:val="231F20"/>
          <w:w w:val="105"/>
        </w:rPr>
        <w:t>, trang thứ ba mươi chín, dòng</w:t>
      </w:r>
      <w:r>
        <w:rPr>
          <w:color w:val="231F20"/>
          <w:spacing w:val="-13"/>
          <w:w w:val="105"/>
        </w:rPr>
        <w:t xml:space="preserve"> </w:t>
      </w:r>
      <w:r>
        <w:rPr>
          <w:color w:val="231F20"/>
          <w:w w:val="105"/>
        </w:rPr>
        <w:t>thứ</w:t>
      </w:r>
      <w:r>
        <w:rPr>
          <w:color w:val="231F20"/>
          <w:spacing w:val="-13"/>
          <w:w w:val="105"/>
        </w:rPr>
        <w:t xml:space="preserve"> </w:t>
      </w:r>
      <w:r>
        <w:rPr>
          <w:color w:val="231F20"/>
          <w:w w:val="105"/>
        </w:rPr>
        <w:t>ba,</w:t>
      </w:r>
      <w:r>
        <w:rPr>
          <w:color w:val="231F20"/>
          <w:spacing w:val="-13"/>
          <w:w w:val="105"/>
        </w:rPr>
        <w:t xml:space="preserve"> </w:t>
      </w:r>
      <w:r>
        <w:rPr>
          <w:color w:val="231F20"/>
          <w:w w:val="105"/>
        </w:rPr>
        <w:t>từ</w:t>
      </w:r>
      <w:r>
        <w:rPr>
          <w:color w:val="231F20"/>
          <w:spacing w:val="-13"/>
          <w:w w:val="105"/>
        </w:rPr>
        <w:t xml:space="preserve"> </w:t>
      </w:r>
      <w:r>
        <w:rPr>
          <w:color w:val="231F20"/>
          <w:w w:val="105"/>
        </w:rPr>
        <w:t>dưới</w:t>
      </w:r>
      <w:r>
        <w:rPr>
          <w:color w:val="231F20"/>
          <w:spacing w:val="-13"/>
          <w:w w:val="105"/>
        </w:rPr>
        <w:t xml:space="preserve"> </w:t>
      </w:r>
      <w:r>
        <w:rPr>
          <w:color w:val="231F20"/>
          <w:w w:val="105"/>
        </w:rPr>
        <w:t>lên.</w:t>
      </w:r>
      <w:r>
        <w:rPr>
          <w:color w:val="231F20"/>
          <w:spacing w:val="-13"/>
          <w:w w:val="105"/>
        </w:rPr>
        <w:t xml:space="preserve"> </w:t>
      </w:r>
      <w:r>
        <w:rPr>
          <w:color w:val="231F20"/>
          <w:w w:val="105"/>
        </w:rPr>
        <w:t>Bắt</w:t>
      </w:r>
      <w:r>
        <w:rPr>
          <w:color w:val="231F20"/>
          <w:spacing w:val="-13"/>
          <w:w w:val="105"/>
        </w:rPr>
        <w:t xml:space="preserve"> </w:t>
      </w:r>
      <w:r>
        <w:rPr>
          <w:color w:val="231F20"/>
          <w:w w:val="105"/>
        </w:rPr>
        <w:t>đầu</w:t>
      </w:r>
      <w:r>
        <w:rPr>
          <w:color w:val="231F20"/>
          <w:spacing w:val="-13"/>
          <w:w w:val="105"/>
        </w:rPr>
        <w:t xml:space="preserve"> </w:t>
      </w:r>
      <w:r>
        <w:rPr>
          <w:color w:val="231F20"/>
          <w:w w:val="105"/>
        </w:rPr>
        <w:t>học</w:t>
      </w:r>
      <w:r>
        <w:rPr>
          <w:color w:val="231F20"/>
          <w:spacing w:val="-13"/>
          <w:w w:val="105"/>
        </w:rPr>
        <w:t xml:space="preserve"> </w:t>
      </w:r>
      <w:r>
        <w:rPr>
          <w:color w:val="231F20"/>
          <w:w w:val="105"/>
        </w:rPr>
        <w:t>từ</w:t>
      </w:r>
      <w:r>
        <w:rPr>
          <w:color w:val="231F20"/>
          <w:spacing w:val="-13"/>
          <w:w w:val="105"/>
        </w:rPr>
        <w:t xml:space="preserve"> </w:t>
      </w:r>
      <w:r>
        <w:rPr>
          <w:color w:val="231F20"/>
          <w:w w:val="105"/>
        </w:rPr>
        <w:t>chữ</w:t>
      </w:r>
      <w:r>
        <w:rPr>
          <w:color w:val="231F20"/>
          <w:spacing w:val="-13"/>
          <w:w w:val="105"/>
        </w:rPr>
        <w:t xml:space="preserve"> </w:t>
      </w:r>
      <w:r>
        <w:rPr>
          <w:color w:val="231F20"/>
          <w:w w:val="105"/>
        </w:rPr>
        <w:t>Giáp.</w:t>
      </w:r>
    </w:p>
    <w:p w14:paraId="1279DF4F" w14:textId="77777777" w:rsidR="00941B9D" w:rsidRDefault="00545CF7">
      <w:pPr>
        <w:spacing w:before="161" w:line="307" w:lineRule="auto"/>
        <w:ind w:left="397" w:right="108" w:firstLine="453"/>
        <w:jc w:val="both"/>
        <w:rPr>
          <w:sz w:val="34"/>
        </w:rPr>
      </w:pPr>
      <w:r>
        <w:rPr>
          <w:i/>
          <w:color w:val="231F20"/>
          <w:w w:val="105"/>
          <w:sz w:val="34"/>
        </w:rPr>
        <w:t>Giáp,</w:t>
      </w:r>
      <w:r>
        <w:rPr>
          <w:i/>
          <w:color w:val="231F20"/>
          <w:spacing w:val="-22"/>
          <w:w w:val="105"/>
          <w:sz w:val="34"/>
        </w:rPr>
        <w:t xml:space="preserve"> </w:t>
      </w:r>
      <w:r>
        <w:rPr>
          <w:i/>
          <w:color w:val="231F20"/>
          <w:w w:val="105"/>
          <w:sz w:val="34"/>
        </w:rPr>
        <w:t>thượng</w:t>
      </w:r>
      <w:r>
        <w:rPr>
          <w:i/>
          <w:color w:val="231F20"/>
          <w:spacing w:val="-21"/>
          <w:w w:val="105"/>
          <w:sz w:val="34"/>
        </w:rPr>
        <w:t xml:space="preserve"> </w:t>
      </w:r>
      <w:r>
        <w:rPr>
          <w:i/>
          <w:color w:val="231F20"/>
          <w:w w:val="105"/>
          <w:sz w:val="34"/>
        </w:rPr>
        <w:t>bối</w:t>
      </w:r>
      <w:r>
        <w:rPr>
          <w:i/>
          <w:color w:val="231F20"/>
          <w:spacing w:val="-22"/>
          <w:w w:val="105"/>
          <w:sz w:val="34"/>
        </w:rPr>
        <w:t xml:space="preserve"> </w:t>
      </w:r>
      <w:r>
        <w:rPr>
          <w:i/>
          <w:color w:val="231F20"/>
          <w:w w:val="105"/>
          <w:sz w:val="34"/>
        </w:rPr>
        <w:t>vãng</w:t>
      </w:r>
      <w:r>
        <w:rPr>
          <w:i/>
          <w:color w:val="231F20"/>
          <w:spacing w:val="-21"/>
          <w:w w:val="105"/>
          <w:sz w:val="34"/>
        </w:rPr>
        <w:t xml:space="preserve"> </w:t>
      </w:r>
      <w:r>
        <w:rPr>
          <w:i/>
          <w:color w:val="231F20"/>
          <w:w w:val="105"/>
          <w:sz w:val="34"/>
        </w:rPr>
        <w:t>sinh,</w:t>
      </w:r>
      <w:r>
        <w:rPr>
          <w:i/>
          <w:color w:val="231F20"/>
          <w:spacing w:val="-21"/>
          <w:w w:val="105"/>
          <w:sz w:val="34"/>
        </w:rPr>
        <w:t xml:space="preserve"> </w:t>
      </w:r>
      <w:r>
        <w:rPr>
          <w:i/>
          <w:color w:val="231F20"/>
          <w:w w:val="105"/>
          <w:sz w:val="34"/>
        </w:rPr>
        <w:t>duy</w:t>
      </w:r>
      <w:r>
        <w:rPr>
          <w:i/>
          <w:color w:val="231F20"/>
          <w:spacing w:val="-22"/>
          <w:w w:val="105"/>
          <w:sz w:val="34"/>
        </w:rPr>
        <w:t xml:space="preserve"> </w:t>
      </w:r>
      <w:r>
        <w:rPr>
          <w:i/>
          <w:color w:val="231F20"/>
          <w:w w:val="105"/>
          <w:sz w:val="34"/>
        </w:rPr>
        <w:t>thị</w:t>
      </w:r>
      <w:r>
        <w:rPr>
          <w:i/>
          <w:color w:val="231F20"/>
          <w:spacing w:val="-22"/>
          <w:w w:val="105"/>
          <w:sz w:val="34"/>
        </w:rPr>
        <w:t xml:space="preserve"> </w:t>
      </w:r>
      <w:r>
        <w:rPr>
          <w:i/>
          <w:color w:val="231F20"/>
          <w:w w:val="105"/>
          <w:sz w:val="34"/>
        </w:rPr>
        <w:t>Bồ</w:t>
      </w:r>
      <w:r>
        <w:rPr>
          <w:i/>
          <w:color w:val="231F20"/>
          <w:spacing w:val="-22"/>
          <w:w w:val="105"/>
          <w:sz w:val="34"/>
        </w:rPr>
        <w:t xml:space="preserve"> </w:t>
      </w:r>
      <w:r>
        <w:rPr>
          <w:i/>
          <w:color w:val="231F20"/>
          <w:w w:val="105"/>
          <w:sz w:val="34"/>
        </w:rPr>
        <w:t>tát,</w:t>
      </w:r>
      <w:r>
        <w:rPr>
          <w:i/>
          <w:color w:val="231F20"/>
          <w:spacing w:val="-22"/>
          <w:w w:val="105"/>
          <w:sz w:val="34"/>
        </w:rPr>
        <w:t xml:space="preserve"> </w:t>
      </w:r>
      <w:r>
        <w:rPr>
          <w:i/>
          <w:color w:val="231F20"/>
          <w:w w:val="105"/>
          <w:sz w:val="34"/>
        </w:rPr>
        <w:t>bản</w:t>
      </w:r>
      <w:r>
        <w:rPr>
          <w:i/>
          <w:color w:val="231F20"/>
          <w:spacing w:val="-22"/>
          <w:w w:val="105"/>
          <w:sz w:val="34"/>
        </w:rPr>
        <w:t xml:space="preserve"> </w:t>
      </w:r>
      <w:r>
        <w:rPr>
          <w:i/>
          <w:color w:val="231F20"/>
          <w:w w:val="105"/>
          <w:sz w:val="34"/>
        </w:rPr>
        <w:t>kinh</w:t>
      </w:r>
      <w:r>
        <w:rPr>
          <w:i/>
          <w:color w:val="231F20"/>
          <w:spacing w:val="-21"/>
          <w:w w:val="105"/>
          <w:sz w:val="34"/>
        </w:rPr>
        <w:t xml:space="preserve"> </w:t>
      </w:r>
      <w:r>
        <w:rPr>
          <w:i/>
          <w:color w:val="231F20"/>
          <w:w w:val="105"/>
          <w:sz w:val="34"/>
        </w:rPr>
        <w:t>minh tam bối vãng sinh, mỗi bối tái phân tam phẩm, tắc đồng ư Quán</w:t>
      </w:r>
      <w:r>
        <w:rPr>
          <w:i/>
          <w:color w:val="231F20"/>
          <w:spacing w:val="-18"/>
          <w:w w:val="105"/>
          <w:sz w:val="34"/>
        </w:rPr>
        <w:t xml:space="preserve"> </w:t>
      </w:r>
      <w:r>
        <w:rPr>
          <w:i/>
          <w:color w:val="231F20"/>
          <w:w w:val="105"/>
          <w:sz w:val="34"/>
        </w:rPr>
        <w:t>Kinh</w:t>
      </w:r>
      <w:r>
        <w:rPr>
          <w:i/>
          <w:color w:val="231F20"/>
          <w:spacing w:val="-18"/>
          <w:w w:val="105"/>
          <w:sz w:val="34"/>
        </w:rPr>
        <w:t xml:space="preserve"> </w:t>
      </w:r>
      <w:r>
        <w:rPr>
          <w:i/>
          <w:color w:val="231F20"/>
          <w:w w:val="105"/>
          <w:sz w:val="34"/>
        </w:rPr>
        <w:t>trong</w:t>
      </w:r>
      <w:r>
        <w:rPr>
          <w:i/>
          <w:color w:val="231F20"/>
          <w:spacing w:val="-18"/>
          <w:w w:val="105"/>
          <w:sz w:val="34"/>
        </w:rPr>
        <w:t xml:space="preserve"> </w:t>
      </w:r>
      <w:r>
        <w:rPr>
          <w:i/>
          <w:color w:val="231F20"/>
          <w:w w:val="105"/>
          <w:sz w:val="34"/>
        </w:rPr>
        <w:t>chi</w:t>
      </w:r>
      <w:r>
        <w:rPr>
          <w:i/>
          <w:color w:val="231F20"/>
          <w:spacing w:val="-18"/>
          <w:w w:val="105"/>
          <w:sz w:val="34"/>
        </w:rPr>
        <w:t xml:space="preserve"> </w:t>
      </w:r>
      <w:r>
        <w:rPr>
          <w:i/>
          <w:color w:val="231F20"/>
          <w:w w:val="105"/>
          <w:sz w:val="34"/>
        </w:rPr>
        <w:t>cửu</w:t>
      </w:r>
      <w:r>
        <w:rPr>
          <w:i/>
          <w:color w:val="231F20"/>
          <w:spacing w:val="-18"/>
          <w:w w:val="105"/>
          <w:sz w:val="34"/>
        </w:rPr>
        <w:t xml:space="preserve"> </w:t>
      </w:r>
      <w:r>
        <w:rPr>
          <w:i/>
          <w:color w:val="231F20"/>
          <w:w w:val="105"/>
          <w:sz w:val="34"/>
        </w:rPr>
        <w:t>phẩm.</w:t>
      </w:r>
      <w:r>
        <w:rPr>
          <w:i/>
          <w:color w:val="231F20"/>
          <w:spacing w:val="-18"/>
          <w:w w:val="105"/>
          <w:sz w:val="34"/>
        </w:rPr>
        <w:t xml:space="preserve"> </w:t>
      </w:r>
      <w:r>
        <w:rPr>
          <w:i/>
          <w:color w:val="231F20"/>
          <w:w w:val="105"/>
          <w:sz w:val="34"/>
        </w:rPr>
        <w:t>Đường</w:t>
      </w:r>
      <w:r>
        <w:rPr>
          <w:i/>
          <w:color w:val="231F20"/>
          <w:spacing w:val="-18"/>
          <w:w w:val="105"/>
          <w:sz w:val="34"/>
        </w:rPr>
        <w:t xml:space="preserve"> </w:t>
      </w:r>
      <w:r>
        <w:rPr>
          <w:i/>
          <w:color w:val="231F20"/>
          <w:w w:val="105"/>
          <w:sz w:val="34"/>
        </w:rPr>
        <w:t>Thiện</w:t>
      </w:r>
      <w:r>
        <w:rPr>
          <w:i/>
          <w:color w:val="231F20"/>
          <w:spacing w:val="-18"/>
          <w:w w:val="105"/>
          <w:sz w:val="34"/>
        </w:rPr>
        <w:t xml:space="preserve"> </w:t>
      </w:r>
      <w:r>
        <w:rPr>
          <w:i/>
          <w:color w:val="231F20"/>
          <w:w w:val="105"/>
          <w:sz w:val="34"/>
        </w:rPr>
        <w:t>Đạo</w:t>
      </w:r>
      <w:r>
        <w:rPr>
          <w:i/>
          <w:color w:val="231F20"/>
          <w:spacing w:val="-18"/>
          <w:w w:val="105"/>
          <w:sz w:val="34"/>
        </w:rPr>
        <w:t xml:space="preserve"> </w:t>
      </w:r>
      <w:r>
        <w:rPr>
          <w:i/>
          <w:color w:val="231F20"/>
          <w:w w:val="105"/>
          <w:sz w:val="34"/>
        </w:rPr>
        <w:t>Đại</w:t>
      </w:r>
      <w:r>
        <w:rPr>
          <w:i/>
          <w:color w:val="231F20"/>
          <w:spacing w:val="-18"/>
          <w:w w:val="105"/>
          <w:sz w:val="34"/>
        </w:rPr>
        <w:t xml:space="preserve"> </w:t>
      </w:r>
      <w:r>
        <w:rPr>
          <w:i/>
          <w:color w:val="231F20"/>
          <w:w w:val="105"/>
          <w:sz w:val="34"/>
        </w:rPr>
        <w:t>sư</w:t>
      </w:r>
      <w:r>
        <w:rPr>
          <w:i/>
          <w:color w:val="231F20"/>
          <w:spacing w:val="-18"/>
          <w:w w:val="105"/>
          <w:sz w:val="34"/>
        </w:rPr>
        <w:t xml:space="preserve"> </w:t>
      </w:r>
      <w:r>
        <w:rPr>
          <w:i/>
          <w:color w:val="231F20"/>
          <w:w w:val="105"/>
          <w:sz w:val="34"/>
        </w:rPr>
        <w:t xml:space="preserve">dĩ tiền chi cổ đức chư sư vị, vãng sinh Cực Lạc Thượng phẩm </w:t>
      </w:r>
      <w:r>
        <w:rPr>
          <w:i/>
          <w:color w:val="231F20"/>
          <w:sz w:val="34"/>
        </w:rPr>
        <w:t xml:space="preserve">Thượng sinh giả, thị tứ địa chí thất địa dĩ lai Bồ tát </w:t>
      </w:r>
      <w:r>
        <w:rPr>
          <w:color w:val="231F20"/>
          <w:sz w:val="34"/>
        </w:rPr>
        <w:t xml:space="preserve">(Một, loại </w:t>
      </w:r>
      <w:r>
        <w:rPr>
          <w:color w:val="231F20"/>
          <w:w w:val="105"/>
          <w:sz w:val="34"/>
        </w:rPr>
        <w:t>thượng vãng sinh chỉ là Bồ tát. Kinh này nói ba loại vãng sinh, mỗi loại chia ra ba phẩm, thì đồng như chín phẩm trong</w:t>
      </w:r>
      <w:r>
        <w:rPr>
          <w:color w:val="231F20"/>
          <w:spacing w:val="-3"/>
          <w:w w:val="105"/>
          <w:sz w:val="34"/>
        </w:rPr>
        <w:t xml:space="preserve"> </w:t>
      </w:r>
      <w:r>
        <w:rPr>
          <w:color w:val="231F20"/>
          <w:w w:val="105"/>
          <w:sz w:val="34"/>
        </w:rPr>
        <w:t>kinh</w:t>
      </w:r>
      <w:r>
        <w:rPr>
          <w:color w:val="231F20"/>
          <w:spacing w:val="-3"/>
          <w:w w:val="105"/>
          <w:sz w:val="34"/>
        </w:rPr>
        <w:t xml:space="preserve"> </w:t>
      </w:r>
      <w:r>
        <w:rPr>
          <w:i/>
          <w:color w:val="231F20"/>
          <w:w w:val="105"/>
          <w:sz w:val="34"/>
        </w:rPr>
        <w:t>Quán</w:t>
      </w:r>
      <w:r>
        <w:rPr>
          <w:i/>
          <w:color w:val="231F20"/>
          <w:spacing w:val="-3"/>
          <w:w w:val="105"/>
          <w:sz w:val="34"/>
        </w:rPr>
        <w:t xml:space="preserve"> </w:t>
      </w:r>
      <w:r>
        <w:rPr>
          <w:i/>
          <w:color w:val="231F20"/>
          <w:w w:val="105"/>
          <w:sz w:val="34"/>
        </w:rPr>
        <w:t>Vô</w:t>
      </w:r>
      <w:r>
        <w:rPr>
          <w:i/>
          <w:color w:val="231F20"/>
          <w:spacing w:val="-3"/>
          <w:w w:val="105"/>
          <w:sz w:val="34"/>
        </w:rPr>
        <w:t xml:space="preserve"> </w:t>
      </w:r>
      <w:r>
        <w:rPr>
          <w:i/>
          <w:color w:val="231F20"/>
          <w:w w:val="105"/>
          <w:sz w:val="34"/>
        </w:rPr>
        <w:t>Lượng</w:t>
      </w:r>
      <w:r>
        <w:rPr>
          <w:i/>
          <w:color w:val="231F20"/>
          <w:spacing w:val="-3"/>
          <w:w w:val="105"/>
          <w:sz w:val="34"/>
        </w:rPr>
        <w:t xml:space="preserve"> </w:t>
      </w:r>
      <w:r>
        <w:rPr>
          <w:i/>
          <w:color w:val="231F20"/>
          <w:w w:val="105"/>
          <w:sz w:val="34"/>
        </w:rPr>
        <w:t>Tho</w:t>
      </w:r>
      <w:r>
        <w:rPr>
          <w:color w:val="231F20"/>
          <w:w w:val="105"/>
          <w:sz w:val="34"/>
        </w:rPr>
        <w:t>̣.</w:t>
      </w:r>
      <w:r>
        <w:rPr>
          <w:color w:val="231F20"/>
          <w:spacing w:val="-3"/>
          <w:w w:val="105"/>
          <w:sz w:val="34"/>
        </w:rPr>
        <w:t xml:space="preserve"> </w:t>
      </w:r>
      <w:r>
        <w:rPr>
          <w:color w:val="231F20"/>
          <w:w w:val="105"/>
          <w:sz w:val="34"/>
        </w:rPr>
        <w:t>Các</w:t>
      </w:r>
      <w:r>
        <w:rPr>
          <w:color w:val="231F20"/>
          <w:spacing w:val="-3"/>
          <w:w w:val="105"/>
          <w:sz w:val="34"/>
        </w:rPr>
        <w:t xml:space="preserve"> </w:t>
      </w:r>
      <w:r>
        <w:rPr>
          <w:color w:val="231F20"/>
          <w:w w:val="105"/>
          <w:sz w:val="34"/>
        </w:rPr>
        <w:t>vị</w:t>
      </w:r>
      <w:r>
        <w:rPr>
          <w:color w:val="231F20"/>
          <w:spacing w:val="-3"/>
          <w:w w:val="105"/>
          <w:sz w:val="34"/>
        </w:rPr>
        <w:t xml:space="preserve"> </w:t>
      </w:r>
      <w:r>
        <w:rPr>
          <w:color w:val="231F20"/>
          <w:w w:val="105"/>
          <w:sz w:val="34"/>
        </w:rPr>
        <w:t>Tổ</w:t>
      </w:r>
      <w:r>
        <w:rPr>
          <w:color w:val="231F20"/>
          <w:spacing w:val="-3"/>
          <w:w w:val="105"/>
          <w:sz w:val="34"/>
        </w:rPr>
        <w:t xml:space="preserve"> </w:t>
      </w:r>
      <w:r>
        <w:rPr>
          <w:color w:val="231F20"/>
          <w:w w:val="105"/>
          <w:sz w:val="34"/>
        </w:rPr>
        <w:t>sư</w:t>
      </w:r>
      <w:r>
        <w:rPr>
          <w:color w:val="231F20"/>
          <w:spacing w:val="-3"/>
          <w:w w:val="105"/>
          <w:sz w:val="34"/>
        </w:rPr>
        <w:t xml:space="preserve"> </w:t>
      </w:r>
      <w:r>
        <w:rPr>
          <w:color w:val="231F20"/>
          <w:w w:val="105"/>
          <w:sz w:val="34"/>
        </w:rPr>
        <w:t>Cổ</w:t>
      </w:r>
      <w:r>
        <w:rPr>
          <w:color w:val="231F20"/>
          <w:spacing w:val="-3"/>
          <w:w w:val="105"/>
          <w:sz w:val="34"/>
        </w:rPr>
        <w:t xml:space="preserve"> </w:t>
      </w:r>
      <w:r>
        <w:rPr>
          <w:color w:val="231F20"/>
          <w:w w:val="105"/>
          <w:sz w:val="34"/>
        </w:rPr>
        <w:t>đức</w:t>
      </w:r>
      <w:r>
        <w:rPr>
          <w:color w:val="231F20"/>
          <w:spacing w:val="-3"/>
          <w:w w:val="105"/>
          <w:sz w:val="34"/>
        </w:rPr>
        <w:t xml:space="preserve"> </w:t>
      </w:r>
      <w:r>
        <w:rPr>
          <w:color w:val="231F20"/>
          <w:w w:val="105"/>
          <w:sz w:val="34"/>
        </w:rPr>
        <w:t>trước Ngài Thiện Đạo đời Đường, đều cho những ai được vãng sinh l</w:t>
      </w:r>
      <w:r>
        <w:rPr>
          <w:color w:val="231F20"/>
          <w:w w:val="105"/>
          <w:sz w:val="34"/>
        </w:rPr>
        <w:t>oại thượng thượng phẩm đều là Bồ tát, từ Tứ địa đến Thất địa).</w:t>
      </w:r>
    </w:p>
    <w:p w14:paraId="68789B09" w14:textId="77777777" w:rsidR="00941B9D" w:rsidRDefault="00545CF7">
      <w:pPr>
        <w:pStyle w:val="BodyText"/>
        <w:spacing w:before="157" w:line="307" w:lineRule="auto"/>
        <w:ind w:left="397" w:right="111"/>
      </w:pPr>
      <w:r>
        <w:rPr>
          <w:color w:val="231F20"/>
          <w:spacing w:val="-2"/>
          <w:w w:val="110"/>
        </w:rPr>
        <w:t>Từ</w:t>
      </w:r>
      <w:r>
        <w:rPr>
          <w:color w:val="231F20"/>
          <w:spacing w:val="-21"/>
          <w:w w:val="110"/>
        </w:rPr>
        <w:t xml:space="preserve"> </w:t>
      </w:r>
      <w:r>
        <w:rPr>
          <w:color w:val="231F20"/>
          <w:spacing w:val="-2"/>
          <w:w w:val="110"/>
        </w:rPr>
        <w:t>xưa</w:t>
      </w:r>
      <w:r>
        <w:rPr>
          <w:color w:val="231F20"/>
          <w:spacing w:val="-21"/>
          <w:w w:val="110"/>
        </w:rPr>
        <w:t xml:space="preserve"> </w:t>
      </w:r>
      <w:r>
        <w:rPr>
          <w:color w:val="231F20"/>
          <w:spacing w:val="-2"/>
          <w:w w:val="110"/>
        </w:rPr>
        <w:t>đến</w:t>
      </w:r>
      <w:r>
        <w:rPr>
          <w:color w:val="231F20"/>
          <w:spacing w:val="-21"/>
          <w:w w:val="110"/>
        </w:rPr>
        <w:t xml:space="preserve"> </w:t>
      </w:r>
      <w:r>
        <w:rPr>
          <w:color w:val="231F20"/>
          <w:spacing w:val="-2"/>
          <w:w w:val="110"/>
        </w:rPr>
        <w:t>nay,</w:t>
      </w:r>
      <w:r>
        <w:rPr>
          <w:color w:val="231F20"/>
          <w:spacing w:val="-21"/>
          <w:w w:val="110"/>
        </w:rPr>
        <w:t xml:space="preserve"> </w:t>
      </w:r>
      <w:r>
        <w:rPr>
          <w:color w:val="231F20"/>
          <w:spacing w:val="-2"/>
          <w:w w:val="110"/>
        </w:rPr>
        <w:t>có</w:t>
      </w:r>
      <w:r>
        <w:rPr>
          <w:color w:val="231F20"/>
          <w:spacing w:val="-21"/>
          <w:w w:val="110"/>
        </w:rPr>
        <w:t xml:space="preserve"> </w:t>
      </w:r>
      <w:r>
        <w:rPr>
          <w:color w:val="231F20"/>
          <w:spacing w:val="-2"/>
          <w:w w:val="110"/>
        </w:rPr>
        <w:t>rất</w:t>
      </w:r>
      <w:r>
        <w:rPr>
          <w:color w:val="231F20"/>
          <w:spacing w:val="-21"/>
          <w:w w:val="110"/>
        </w:rPr>
        <w:t xml:space="preserve"> </w:t>
      </w:r>
      <w:r>
        <w:rPr>
          <w:color w:val="231F20"/>
          <w:spacing w:val="-2"/>
          <w:w w:val="110"/>
        </w:rPr>
        <w:t>nhiều</w:t>
      </w:r>
      <w:r>
        <w:rPr>
          <w:color w:val="231F20"/>
          <w:spacing w:val="-21"/>
          <w:w w:val="110"/>
        </w:rPr>
        <w:t xml:space="preserve"> </w:t>
      </w:r>
      <w:r>
        <w:rPr>
          <w:color w:val="231F20"/>
          <w:spacing w:val="-2"/>
          <w:w w:val="110"/>
        </w:rPr>
        <w:t>chư</w:t>
      </w:r>
      <w:r>
        <w:rPr>
          <w:color w:val="231F20"/>
          <w:spacing w:val="-21"/>
          <w:w w:val="110"/>
        </w:rPr>
        <w:t xml:space="preserve"> </w:t>
      </w:r>
      <w:r>
        <w:rPr>
          <w:color w:val="231F20"/>
          <w:spacing w:val="-2"/>
          <w:w w:val="110"/>
        </w:rPr>
        <w:t>vị</w:t>
      </w:r>
      <w:r>
        <w:rPr>
          <w:color w:val="231F20"/>
          <w:spacing w:val="-21"/>
          <w:w w:val="110"/>
        </w:rPr>
        <w:t xml:space="preserve"> </w:t>
      </w:r>
      <w:r>
        <w:rPr>
          <w:color w:val="231F20"/>
          <w:spacing w:val="-2"/>
          <w:w w:val="110"/>
        </w:rPr>
        <w:t>tiền</w:t>
      </w:r>
      <w:r>
        <w:rPr>
          <w:color w:val="231F20"/>
          <w:spacing w:val="-21"/>
          <w:w w:val="110"/>
        </w:rPr>
        <w:t xml:space="preserve"> </w:t>
      </w:r>
      <w:r>
        <w:rPr>
          <w:color w:val="231F20"/>
          <w:spacing w:val="-2"/>
          <w:w w:val="110"/>
        </w:rPr>
        <w:t>bối,</w:t>
      </w:r>
      <w:r>
        <w:rPr>
          <w:color w:val="231F20"/>
          <w:spacing w:val="-21"/>
          <w:w w:val="110"/>
        </w:rPr>
        <w:t xml:space="preserve"> </w:t>
      </w:r>
      <w:r>
        <w:rPr>
          <w:color w:val="231F20"/>
          <w:spacing w:val="-2"/>
          <w:w w:val="110"/>
        </w:rPr>
        <w:t>cách</w:t>
      </w:r>
      <w:r>
        <w:rPr>
          <w:color w:val="231F20"/>
          <w:spacing w:val="-21"/>
          <w:w w:val="110"/>
        </w:rPr>
        <w:t xml:space="preserve"> </w:t>
      </w:r>
      <w:r>
        <w:rPr>
          <w:color w:val="231F20"/>
          <w:spacing w:val="-2"/>
          <w:w w:val="110"/>
        </w:rPr>
        <w:t xml:space="preserve">giảng </w:t>
      </w:r>
      <w:r>
        <w:rPr>
          <w:color w:val="231F20"/>
        </w:rPr>
        <w:t xml:space="preserve">của mỗi người không giống nhau. Giảng giải tuy nhiều nhưng </w:t>
      </w:r>
      <w:r>
        <w:rPr>
          <w:color w:val="231F20"/>
          <w:w w:val="110"/>
        </w:rPr>
        <w:t>quy</w:t>
      </w:r>
      <w:r>
        <w:rPr>
          <w:color w:val="231F20"/>
          <w:spacing w:val="-6"/>
          <w:w w:val="110"/>
        </w:rPr>
        <w:t xml:space="preserve"> </w:t>
      </w:r>
      <w:r>
        <w:rPr>
          <w:color w:val="231F20"/>
          <w:w w:val="110"/>
        </w:rPr>
        <w:t>nạp</w:t>
      </w:r>
      <w:r>
        <w:rPr>
          <w:color w:val="231F20"/>
          <w:spacing w:val="-6"/>
          <w:w w:val="110"/>
        </w:rPr>
        <w:t xml:space="preserve"> </w:t>
      </w:r>
      <w:r>
        <w:rPr>
          <w:color w:val="231F20"/>
          <w:w w:val="110"/>
        </w:rPr>
        <w:t>lại</w:t>
      </w:r>
      <w:r>
        <w:rPr>
          <w:color w:val="231F20"/>
          <w:spacing w:val="-6"/>
          <w:w w:val="110"/>
        </w:rPr>
        <w:t xml:space="preserve"> </w:t>
      </w:r>
      <w:r>
        <w:rPr>
          <w:color w:val="231F20"/>
          <w:w w:val="110"/>
        </w:rPr>
        <w:t>không</w:t>
      </w:r>
      <w:r>
        <w:rPr>
          <w:color w:val="231F20"/>
          <w:spacing w:val="-7"/>
          <w:w w:val="110"/>
        </w:rPr>
        <w:t xml:space="preserve"> </w:t>
      </w:r>
      <w:r>
        <w:rPr>
          <w:color w:val="231F20"/>
          <w:w w:val="110"/>
        </w:rPr>
        <w:t>ngoài</w:t>
      </w:r>
      <w:r>
        <w:rPr>
          <w:color w:val="231F20"/>
          <w:spacing w:val="-6"/>
          <w:w w:val="110"/>
        </w:rPr>
        <w:t xml:space="preserve"> </w:t>
      </w:r>
      <w:r>
        <w:rPr>
          <w:color w:val="231F20"/>
          <w:w w:val="110"/>
        </w:rPr>
        <w:t>ba</w:t>
      </w:r>
      <w:r>
        <w:rPr>
          <w:color w:val="231F20"/>
          <w:spacing w:val="-6"/>
          <w:w w:val="110"/>
        </w:rPr>
        <w:t xml:space="preserve"> </w:t>
      </w:r>
      <w:r>
        <w:rPr>
          <w:color w:val="231F20"/>
          <w:w w:val="110"/>
        </w:rPr>
        <w:t>hạng.</w:t>
      </w:r>
      <w:r>
        <w:rPr>
          <w:color w:val="231F20"/>
          <w:spacing w:val="-6"/>
          <w:w w:val="110"/>
        </w:rPr>
        <w:t xml:space="preserve"> </w:t>
      </w:r>
      <w:r>
        <w:rPr>
          <w:color w:val="231F20"/>
          <w:w w:val="110"/>
        </w:rPr>
        <w:t>Hạng</w:t>
      </w:r>
      <w:r>
        <w:rPr>
          <w:color w:val="231F20"/>
          <w:spacing w:val="-6"/>
          <w:w w:val="110"/>
        </w:rPr>
        <w:t xml:space="preserve"> </w:t>
      </w:r>
      <w:r>
        <w:rPr>
          <w:color w:val="231F20"/>
          <w:w w:val="110"/>
        </w:rPr>
        <w:t>người</w:t>
      </w:r>
      <w:r>
        <w:rPr>
          <w:color w:val="231F20"/>
          <w:spacing w:val="-6"/>
          <w:w w:val="110"/>
        </w:rPr>
        <w:t xml:space="preserve"> </w:t>
      </w:r>
      <w:r>
        <w:rPr>
          <w:color w:val="231F20"/>
          <w:w w:val="110"/>
        </w:rPr>
        <w:t>thứ</w:t>
      </w:r>
      <w:r>
        <w:rPr>
          <w:color w:val="231F20"/>
          <w:spacing w:val="-6"/>
          <w:w w:val="110"/>
        </w:rPr>
        <w:t xml:space="preserve"> </w:t>
      </w:r>
      <w:r>
        <w:rPr>
          <w:color w:val="231F20"/>
          <w:w w:val="110"/>
        </w:rPr>
        <w:t>nhất</w:t>
      </w:r>
      <w:r>
        <w:rPr>
          <w:color w:val="231F20"/>
          <w:spacing w:val="-6"/>
          <w:w w:val="110"/>
        </w:rPr>
        <w:t xml:space="preserve"> </w:t>
      </w:r>
      <w:r>
        <w:rPr>
          <w:color w:val="231F20"/>
          <w:w w:val="110"/>
        </w:rPr>
        <w:t xml:space="preserve">là </w:t>
      </w:r>
      <w:r>
        <w:rPr>
          <w:color w:val="231F20"/>
          <w:w w:val="105"/>
        </w:rPr>
        <w:t>Thượng</w:t>
      </w:r>
      <w:r>
        <w:rPr>
          <w:color w:val="231F20"/>
          <w:spacing w:val="-15"/>
          <w:w w:val="105"/>
        </w:rPr>
        <w:t xml:space="preserve"> </w:t>
      </w:r>
      <w:r>
        <w:rPr>
          <w:color w:val="231F20"/>
          <w:w w:val="105"/>
        </w:rPr>
        <w:t>bối</w:t>
      </w:r>
      <w:r>
        <w:rPr>
          <w:color w:val="231F20"/>
          <w:spacing w:val="-15"/>
          <w:w w:val="105"/>
        </w:rPr>
        <w:t xml:space="preserve"> </w:t>
      </w:r>
      <w:r>
        <w:rPr>
          <w:color w:val="231F20"/>
          <w:w w:val="105"/>
        </w:rPr>
        <w:t>vãng</w:t>
      </w:r>
      <w:r>
        <w:rPr>
          <w:color w:val="231F20"/>
          <w:spacing w:val="-15"/>
          <w:w w:val="105"/>
        </w:rPr>
        <w:t xml:space="preserve"> </w:t>
      </w:r>
      <w:r>
        <w:rPr>
          <w:color w:val="231F20"/>
          <w:w w:val="105"/>
        </w:rPr>
        <w:t>sinh,</w:t>
      </w:r>
      <w:r>
        <w:rPr>
          <w:color w:val="231F20"/>
          <w:spacing w:val="-15"/>
          <w:w w:val="105"/>
        </w:rPr>
        <w:t xml:space="preserve"> </w:t>
      </w:r>
      <w:r>
        <w:rPr>
          <w:color w:val="231F20"/>
          <w:w w:val="105"/>
        </w:rPr>
        <w:t>cũng</w:t>
      </w:r>
      <w:r>
        <w:rPr>
          <w:color w:val="231F20"/>
          <w:spacing w:val="-15"/>
          <w:w w:val="105"/>
        </w:rPr>
        <w:t xml:space="preserve"> </w:t>
      </w:r>
      <w:r>
        <w:rPr>
          <w:color w:val="231F20"/>
          <w:w w:val="105"/>
        </w:rPr>
        <w:t>chính</w:t>
      </w:r>
      <w:r>
        <w:rPr>
          <w:color w:val="231F20"/>
          <w:spacing w:val="-15"/>
          <w:w w:val="105"/>
        </w:rPr>
        <w:t xml:space="preserve"> </w:t>
      </w:r>
      <w:r>
        <w:rPr>
          <w:color w:val="231F20"/>
          <w:w w:val="105"/>
        </w:rPr>
        <w:t>là</w:t>
      </w:r>
      <w:r>
        <w:rPr>
          <w:color w:val="231F20"/>
          <w:spacing w:val="-15"/>
          <w:w w:val="105"/>
        </w:rPr>
        <w:t xml:space="preserve"> </w:t>
      </w:r>
      <w:r>
        <w:rPr>
          <w:color w:val="231F20"/>
          <w:w w:val="105"/>
        </w:rPr>
        <w:t>Thượng</w:t>
      </w:r>
      <w:r>
        <w:rPr>
          <w:color w:val="231F20"/>
          <w:spacing w:val="-15"/>
          <w:w w:val="105"/>
        </w:rPr>
        <w:t xml:space="preserve"> </w:t>
      </w:r>
      <w:r>
        <w:rPr>
          <w:color w:val="231F20"/>
          <w:w w:val="105"/>
        </w:rPr>
        <w:t>bối</w:t>
      </w:r>
      <w:r>
        <w:rPr>
          <w:color w:val="231F20"/>
          <w:spacing w:val="-15"/>
          <w:w w:val="105"/>
        </w:rPr>
        <w:t xml:space="preserve"> </w:t>
      </w:r>
      <w:r>
        <w:rPr>
          <w:color w:val="231F20"/>
          <w:w w:val="105"/>
        </w:rPr>
        <w:t>tam</w:t>
      </w:r>
      <w:r>
        <w:rPr>
          <w:color w:val="231F20"/>
          <w:spacing w:val="-15"/>
          <w:w w:val="105"/>
        </w:rPr>
        <w:t xml:space="preserve"> </w:t>
      </w:r>
      <w:r>
        <w:rPr>
          <w:color w:val="231F20"/>
          <w:w w:val="105"/>
        </w:rPr>
        <w:t xml:space="preserve">phẩm, </w:t>
      </w:r>
      <w:r>
        <w:rPr>
          <w:color w:val="231F20"/>
          <w:w w:val="110"/>
        </w:rPr>
        <w:t xml:space="preserve">Thượng thượng phẩm, Thượng trung phẩm, Thượng hạ </w:t>
      </w:r>
      <w:r>
        <w:rPr>
          <w:color w:val="231F20"/>
          <w:w w:val="105"/>
        </w:rPr>
        <w:t>phẩm.</w:t>
      </w:r>
      <w:r>
        <w:rPr>
          <w:color w:val="231F20"/>
          <w:spacing w:val="-2"/>
          <w:w w:val="105"/>
        </w:rPr>
        <w:t xml:space="preserve"> </w:t>
      </w:r>
      <w:r>
        <w:rPr>
          <w:color w:val="231F20"/>
          <w:w w:val="105"/>
        </w:rPr>
        <w:t>Đây</w:t>
      </w:r>
      <w:r>
        <w:rPr>
          <w:color w:val="231F20"/>
          <w:spacing w:val="-2"/>
          <w:w w:val="105"/>
        </w:rPr>
        <w:t xml:space="preserve"> </w:t>
      </w:r>
      <w:r>
        <w:rPr>
          <w:color w:val="231F20"/>
          <w:w w:val="105"/>
        </w:rPr>
        <w:t>toàn</w:t>
      </w:r>
      <w:r>
        <w:rPr>
          <w:color w:val="231F20"/>
          <w:spacing w:val="-2"/>
          <w:w w:val="105"/>
        </w:rPr>
        <w:t xml:space="preserve"> </w:t>
      </w:r>
      <w:r>
        <w:rPr>
          <w:color w:val="231F20"/>
          <w:w w:val="105"/>
        </w:rPr>
        <w:t>là</w:t>
      </w:r>
      <w:r>
        <w:rPr>
          <w:color w:val="231F20"/>
          <w:spacing w:val="-2"/>
          <w:w w:val="105"/>
        </w:rPr>
        <w:t xml:space="preserve"> </w:t>
      </w:r>
      <w:r>
        <w:rPr>
          <w:color w:val="231F20"/>
          <w:w w:val="105"/>
        </w:rPr>
        <w:t>Bồ</w:t>
      </w:r>
      <w:r>
        <w:rPr>
          <w:color w:val="231F20"/>
          <w:spacing w:val="-3"/>
          <w:w w:val="105"/>
        </w:rPr>
        <w:t xml:space="preserve"> </w:t>
      </w:r>
      <w:r>
        <w:rPr>
          <w:color w:val="231F20"/>
          <w:w w:val="105"/>
        </w:rPr>
        <w:t>tát.</w:t>
      </w:r>
      <w:r>
        <w:rPr>
          <w:color w:val="231F20"/>
          <w:spacing w:val="-2"/>
          <w:w w:val="105"/>
        </w:rPr>
        <w:t xml:space="preserve"> </w:t>
      </w:r>
      <w:r>
        <w:rPr>
          <w:color w:val="231F20"/>
          <w:w w:val="105"/>
        </w:rPr>
        <w:t>Nói</w:t>
      </w:r>
      <w:r>
        <w:rPr>
          <w:color w:val="231F20"/>
          <w:spacing w:val="-2"/>
          <w:w w:val="105"/>
        </w:rPr>
        <w:t xml:space="preserve"> </w:t>
      </w:r>
      <w:r>
        <w:rPr>
          <w:color w:val="231F20"/>
          <w:w w:val="105"/>
        </w:rPr>
        <w:t>cách</w:t>
      </w:r>
      <w:r>
        <w:rPr>
          <w:color w:val="231F20"/>
          <w:spacing w:val="-2"/>
          <w:w w:val="105"/>
        </w:rPr>
        <w:t xml:space="preserve"> </w:t>
      </w:r>
      <w:r>
        <w:rPr>
          <w:color w:val="231F20"/>
          <w:w w:val="105"/>
        </w:rPr>
        <w:t>khác,</w:t>
      </w:r>
      <w:r>
        <w:rPr>
          <w:color w:val="231F20"/>
          <w:spacing w:val="-3"/>
          <w:w w:val="105"/>
        </w:rPr>
        <w:t xml:space="preserve"> </w:t>
      </w:r>
      <w:r>
        <w:rPr>
          <w:color w:val="231F20"/>
          <w:w w:val="105"/>
        </w:rPr>
        <w:t>không</w:t>
      </w:r>
      <w:r>
        <w:rPr>
          <w:color w:val="231F20"/>
          <w:spacing w:val="-3"/>
          <w:w w:val="105"/>
        </w:rPr>
        <w:t xml:space="preserve"> </w:t>
      </w:r>
      <w:r>
        <w:rPr>
          <w:color w:val="231F20"/>
          <w:w w:val="105"/>
        </w:rPr>
        <w:t>phải</w:t>
      </w:r>
      <w:r>
        <w:rPr>
          <w:color w:val="231F20"/>
          <w:spacing w:val="-2"/>
          <w:w w:val="105"/>
        </w:rPr>
        <w:t xml:space="preserve"> </w:t>
      </w:r>
      <w:r>
        <w:rPr>
          <w:color w:val="231F20"/>
          <w:w w:val="105"/>
        </w:rPr>
        <w:t xml:space="preserve">người </w:t>
      </w:r>
      <w:r>
        <w:rPr>
          <w:color w:val="231F20"/>
          <w:w w:val="110"/>
        </w:rPr>
        <w:t>bình thường.</w:t>
      </w:r>
    </w:p>
    <w:p w14:paraId="75E09117" w14:textId="77777777" w:rsidR="00941B9D" w:rsidRDefault="00545CF7">
      <w:pPr>
        <w:pStyle w:val="BodyText"/>
        <w:spacing w:before="152" w:line="307" w:lineRule="auto"/>
        <w:ind w:left="397" w:right="111"/>
      </w:pPr>
      <w:r>
        <w:rPr>
          <w:color w:val="231F20"/>
        </w:rPr>
        <w:t>Trong đây, Niệm Công nói ngắn gọn cho chúng ta dễ hiểu.</w:t>
      </w:r>
      <w:r>
        <w:rPr>
          <w:color w:val="231F20"/>
        </w:rPr>
        <w:t xml:space="preserve"> </w:t>
      </w:r>
      <w:r>
        <w:rPr>
          <w:color w:val="231F20"/>
          <w:w w:val="105"/>
        </w:rPr>
        <w:t>Kinh</w:t>
      </w:r>
      <w:r>
        <w:rPr>
          <w:color w:val="231F20"/>
          <w:spacing w:val="-15"/>
          <w:w w:val="105"/>
        </w:rPr>
        <w:t xml:space="preserve"> </w:t>
      </w:r>
      <w:r>
        <w:rPr>
          <w:color w:val="231F20"/>
          <w:w w:val="105"/>
        </w:rPr>
        <w:t>này</w:t>
      </w:r>
      <w:r>
        <w:rPr>
          <w:color w:val="231F20"/>
          <w:spacing w:val="-14"/>
          <w:w w:val="105"/>
        </w:rPr>
        <w:t xml:space="preserve"> </w:t>
      </w:r>
      <w:r>
        <w:rPr>
          <w:color w:val="231F20"/>
          <w:w w:val="105"/>
        </w:rPr>
        <w:t>nói</w:t>
      </w:r>
      <w:r>
        <w:rPr>
          <w:color w:val="231F20"/>
          <w:spacing w:val="-15"/>
          <w:w w:val="105"/>
        </w:rPr>
        <w:t xml:space="preserve"> </w:t>
      </w:r>
      <w:r>
        <w:rPr>
          <w:color w:val="231F20"/>
          <w:w w:val="105"/>
        </w:rPr>
        <w:t>ba</w:t>
      </w:r>
      <w:r>
        <w:rPr>
          <w:color w:val="231F20"/>
          <w:spacing w:val="-14"/>
          <w:w w:val="105"/>
        </w:rPr>
        <w:t xml:space="preserve"> </w:t>
      </w:r>
      <w:r>
        <w:rPr>
          <w:color w:val="231F20"/>
          <w:w w:val="105"/>
        </w:rPr>
        <w:t>loại</w:t>
      </w:r>
      <w:r>
        <w:rPr>
          <w:color w:val="231F20"/>
          <w:spacing w:val="-15"/>
          <w:w w:val="105"/>
        </w:rPr>
        <w:t xml:space="preserve"> </w:t>
      </w:r>
      <w:r>
        <w:rPr>
          <w:color w:val="231F20"/>
          <w:w w:val="105"/>
        </w:rPr>
        <w:t>vãng</w:t>
      </w:r>
      <w:r>
        <w:rPr>
          <w:color w:val="231F20"/>
          <w:spacing w:val="-14"/>
          <w:w w:val="105"/>
        </w:rPr>
        <w:t xml:space="preserve"> </w:t>
      </w:r>
      <w:r>
        <w:rPr>
          <w:color w:val="231F20"/>
          <w:w w:val="105"/>
        </w:rPr>
        <w:t>sinh,</w:t>
      </w:r>
      <w:r>
        <w:rPr>
          <w:color w:val="231F20"/>
          <w:spacing w:val="-14"/>
          <w:w w:val="105"/>
        </w:rPr>
        <w:t xml:space="preserve"> </w:t>
      </w:r>
      <w:r>
        <w:rPr>
          <w:color w:val="231F20"/>
          <w:w w:val="105"/>
        </w:rPr>
        <w:t>mỗi</w:t>
      </w:r>
      <w:r>
        <w:rPr>
          <w:color w:val="231F20"/>
          <w:spacing w:val="-14"/>
          <w:w w:val="105"/>
        </w:rPr>
        <w:t xml:space="preserve"> </w:t>
      </w:r>
      <w:r>
        <w:rPr>
          <w:color w:val="231F20"/>
          <w:w w:val="105"/>
        </w:rPr>
        <w:t>loại</w:t>
      </w:r>
      <w:r>
        <w:rPr>
          <w:color w:val="231F20"/>
          <w:spacing w:val="-15"/>
          <w:w w:val="105"/>
        </w:rPr>
        <w:t xml:space="preserve"> </w:t>
      </w:r>
      <w:r>
        <w:rPr>
          <w:color w:val="231F20"/>
          <w:w w:val="105"/>
        </w:rPr>
        <w:t>chia</w:t>
      </w:r>
      <w:r>
        <w:rPr>
          <w:color w:val="231F20"/>
          <w:spacing w:val="-14"/>
          <w:w w:val="105"/>
        </w:rPr>
        <w:t xml:space="preserve"> </w:t>
      </w:r>
      <w:r>
        <w:rPr>
          <w:color w:val="231F20"/>
          <w:w w:val="105"/>
        </w:rPr>
        <w:t>ra</w:t>
      </w:r>
      <w:r>
        <w:rPr>
          <w:color w:val="231F20"/>
          <w:spacing w:val="-14"/>
          <w:w w:val="105"/>
        </w:rPr>
        <w:t xml:space="preserve"> </w:t>
      </w:r>
      <w:r>
        <w:rPr>
          <w:color w:val="231F20"/>
          <w:w w:val="105"/>
        </w:rPr>
        <w:t>ba</w:t>
      </w:r>
      <w:r>
        <w:rPr>
          <w:color w:val="231F20"/>
          <w:spacing w:val="-14"/>
          <w:w w:val="105"/>
        </w:rPr>
        <w:t xml:space="preserve"> </w:t>
      </w:r>
      <w:r>
        <w:rPr>
          <w:color w:val="231F20"/>
          <w:w w:val="105"/>
        </w:rPr>
        <w:t>phẩm,</w:t>
      </w:r>
      <w:r>
        <w:rPr>
          <w:color w:val="231F20"/>
          <w:spacing w:val="-14"/>
          <w:w w:val="105"/>
        </w:rPr>
        <w:t xml:space="preserve"> </w:t>
      </w:r>
      <w:r>
        <w:rPr>
          <w:color w:val="231F20"/>
          <w:w w:val="105"/>
        </w:rPr>
        <w:t xml:space="preserve">thì đồng như chín phẩm trong kinh </w:t>
      </w:r>
      <w:r>
        <w:rPr>
          <w:i/>
          <w:color w:val="231F20"/>
          <w:w w:val="105"/>
        </w:rPr>
        <w:t>Quán Vô Lượng Tho</w:t>
      </w:r>
      <w:r>
        <w:rPr>
          <w:color w:val="231F20"/>
          <w:w w:val="105"/>
        </w:rPr>
        <w:t>̣.</w:t>
      </w:r>
    </w:p>
    <w:p w14:paraId="432B23FB" w14:textId="77777777" w:rsidR="00941B9D" w:rsidRDefault="00941B9D">
      <w:pPr>
        <w:spacing w:line="307" w:lineRule="auto"/>
        <w:sectPr w:rsidR="00941B9D">
          <w:headerReference w:type="even" r:id="rId68"/>
          <w:headerReference w:type="default" r:id="rId69"/>
          <w:footerReference w:type="even" r:id="rId70"/>
          <w:footerReference w:type="default" r:id="rId71"/>
          <w:pgSz w:w="11060" w:h="15030"/>
          <w:pgMar w:top="1000" w:right="1020" w:bottom="960" w:left="1020" w:header="807" w:footer="767" w:gutter="0"/>
          <w:pgNumType w:start="255"/>
          <w:cols w:space="720"/>
        </w:sectPr>
      </w:pPr>
    </w:p>
    <w:p w14:paraId="69101B23" w14:textId="77777777" w:rsidR="00941B9D" w:rsidRDefault="00941B9D">
      <w:pPr>
        <w:pStyle w:val="BodyText"/>
        <w:spacing w:before="6"/>
        <w:ind w:firstLine="0"/>
        <w:jc w:val="left"/>
        <w:rPr>
          <w:sz w:val="22"/>
        </w:rPr>
      </w:pPr>
    </w:p>
    <w:p w14:paraId="29EE0E71" w14:textId="77777777" w:rsidR="00941B9D" w:rsidRDefault="00545CF7">
      <w:pPr>
        <w:pStyle w:val="BodyText"/>
        <w:spacing w:before="106" w:line="300" w:lineRule="auto"/>
        <w:ind w:left="113" w:right="393"/>
      </w:pPr>
      <w:r>
        <w:rPr>
          <w:color w:val="231F20"/>
          <w:w w:val="105"/>
        </w:rPr>
        <w:t>Các vị Tổ sư Cổ đức trước Ngài Thiện Đạo đời Đường, đều cho những ai được vãng sinh loại thượng thượng phẩm đều</w:t>
      </w:r>
      <w:r>
        <w:rPr>
          <w:color w:val="231F20"/>
          <w:spacing w:val="-13"/>
          <w:w w:val="105"/>
        </w:rPr>
        <w:t xml:space="preserve"> </w:t>
      </w:r>
      <w:r>
        <w:rPr>
          <w:color w:val="231F20"/>
          <w:w w:val="105"/>
        </w:rPr>
        <w:t>là</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từ</w:t>
      </w:r>
      <w:r>
        <w:rPr>
          <w:color w:val="231F20"/>
          <w:spacing w:val="-12"/>
          <w:w w:val="105"/>
        </w:rPr>
        <w:t xml:space="preserve"> </w:t>
      </w:r>
      <w:r>
        <w:rPr>
          <w:color w:val="231F20"/>
          <w:w w:val="105"/>
        </w:rPr>
        <w:t>Tứ</w:t>
      </w:r>
      <w:r>
        <w:rPr>
          <w:color w:val="231F20"/>
          <w:spacing w:val="-12"/>
          <w:w w:val="105"/>
        </w:rPr>
        <w:t xml:space="preserve"> </w:t>
      </w:r>
      <w:r>
        <w:rPr>
          <w:color w:val="231F20"/>
          <w:w w:val="105"/>
        </w:rPr>
        <w:t>địa</w:t>
      </w:r>
      <w:r>
        <w:rPr>
          <w:color w:val="231F20"/>
          <w:spacing w:val="-13"/>
          <w:w w:val="105"/>
        </w:rPr>
        <w:t xml:space="preserve"> </w:t>
      </w:r>
      <w:r>
        <w:rPr>
          <w:color w:val="231F20"/>
          <w:w w:val="105"/>
        </w:rPr>
        <w:t>đến</w:t>
      </w:r>
      <w:r>
        <w:rPr>
          <w:color w:val="231F20"/>
          <w:spacing w:val="-12"/>
          <w:w w:val="105"/>
        </w:rPr>
        <w:t xml:space="preserve"> </w:t>
      </w:r>
      <w:r>
        <w:rPr>
          <w:color w:val="231F20"/>
          <w:w w:val="105"/>
        </w:rPr>
        <w:t>Thất</w:t>
      </w:r>
      <w:r>
        <w:rPr>
          <w:color w:val="231F20"/>
          <w:spacing w:val="-12"/>
          <w:w w:val="105"/>
        </w:rPr>
        <w:t xml:space="preserve"> </w:t>
      </w:r>
      <w:r>
        <w:rPr>
          <w:color w:val="231F20"/>
          <w:w w:val="105"/>
        </w:rPr>
        <w:t>địa.</w:t>
      </w:r>
      <w:r>
        <w:rPr>
          <w:color w:val="231F20"/>
          <w:spacing w:val="-12"/>
          <w:w w:val="105"/>
        </w:rPr>
        <w:t xml:space="preserve"> </w:t>
      </w:r>
      <w:r>
        <w:rPr>
          <w:color w:val="231F20"/>
          <w:w w:val="105"/>
        </w:rPr>
        <w:t>Bốn</w:t>
      </w:r>
      <w:r>
        <w:rPr>
          <w:color w:val="231F20"/>
          <w:spacing w:val="-12"/>
          <w:w w:val="105"/>
        </w:rPr>
        <w:t xml:space="preserve"> </w:t>
      </w:r>
      <w:r>
        <w:rPr>
          <w:color w:val="231F20"/>
          <w:w w:val="105"/>
        </w:rPr>
        <w:t>cấp</w:t>
      </w:r>
      <w:r>
        <w:rPr>
          <w:color w:val="231F20"/>
          <w:spacing w:val="-12"/>
          <w:w w:val="105"/>
        </w:rPr>
        <w:t xml:space="preserve"> </w:t>
      </w:r>
      <w:r>
        <w:rPr>
          <w:color w:val="231F20"/>
          <w:w w:val="105"/>
        </w:rPr>
        <w:t>bậc,</w:t>
      </w:r>
      <w:r>
        <w:rPr>
          <w:color w:val="231F20"/>
          <w:spacing w:val="-12"/>
          <w:w w:val="105"/>
        </w:rPr>
        <w:t xml:space="preserve"> </w:t>
      </w:r>
      <w:r>
        <w:rPr>
          <w:color w:val="231F20"/>
          <w:w w:val="105"/>
        </w:rPr>
        <w:t>bốn,</w:t>
      </w:r>
      <w:r>
        <w:rPr>
          <w:color w:val="231F20"/>
          <w:spacing w:val="-12"/>
          <w:w w:val="105"/>
        </w:rPr>
        <w:t xml:space="preserve"> </w:t>
      </w:r>
      <w:r>
        <w:rPr>
          <w:color w:val="231F20"/>
          <w:w w:val="105"/>
        </w:rPr>
        <w:t>năm sáu,</w:t>
      </w:r>
      <w:r>
        <w:rPr>
          <w:color w:val="231F20"/>
          <w:spacing w:val="-11"/>
          <w:w w:val="105"/>
        </w:rPr>
        <w:t xml:space="preserve"> </w:t>
      </w:r>
      <w:r>
        <w:rPr>
          <w:color w:val="231F20"/>
          <w:w w:val="105"/>
        </w:rPr>
        <w:t>bảy,</w:t>
      </w:r>
      <w:r>
        <w:rPr>
          <w:color w:val="231F20"/>
          <w:spacing w:val="-11"/>
          <w:w w:val="105"/>
        </w:rPr>
        <w:t xml:space="preserve"> </w:t>
      </w:r>
      <w:r>
        <w:rPr>
          <w:color w:val="231F20"/>
          <w:w w:val="105"/>
        </w:rPr>
        <w:t>vãng</w:t>
      </w:r>
      <w:r>
        <w:rPr>
          <w:color w:val="231F20"/>
          <w:spacing w:val="-11"/>
          <w:w w:val="105"/>
        </w:rPr>
        <w:t xml:space="preserve"> </w:t>
      </w:r>
      <w:r>
        <w:rPr>
          <w:color w:val="231F20"/>
          <w:w w:val="105"/>
        </w:rPr>
        <w:t>sinh</w:t>
      </w:r>
      <w:r>
        <w:rPr>
          <w:color w:val="231F20"/>
          <w:spacing w:val="-10"/>
          <w:w w:val="105"/>
        </w:rPr>
        <w:t xml:space="preserve"> </w:t>
      </w:r>
      <w:r>
        <w:rPr>
          <w:color w:val="231F20"/>
          <w:w w:val="105"/>
        </w:rPr>
        <w:t>về</w:t>
      </w:r>
      <w:r>
        <w:rPr>
          <w:color w:val="231F20"/>
          <w:spacing w:val="-11"/>
          <w:w w:val="105"/>
        </w:rPr>
        <w:t xml:space="preserve"> </w:t>
      </w:r>
      <w:r>
        <w:rPr>
          <w:color w:val="231F20"/>
          <w:w w:val="105"/>
        </w:rPr>
        <w:t>thế</w:t>
      </w:r>
      <w:r>
        <w:rPr>
          <w:color w:val="231F20"/>
          <w:spacing w:val="-11"/>
          <w:w w:val="105"/>
        </w:rPr>
        <w:t xml:space="preserve"> </w:t>
      </w:r>
      <w:r>
        <w:rPr>
          <w:color w:val="231F20"/>
          <w:w w:val="105"/>
        </w:rPr>
        <w:t>giới</w:t>
      </w:r>
      <w:r>
        <w:rPr>
          <w:color w:val="231F20"/>
          <w:spacing w:val="-11"/>
          <w:w w:val="105"/>
        </w:rPr>
        <w:t xml:space="preserve"> </w:t>
      </w:r>
      <w:r>
        <w:rPr>
          <w:color w:val="231F20"/>
          <w:w w:val="105"/>
        </w:rPr>
        <w:t>Tây</w:t>
      </w:r>
      <w:r>
        <w:rPr>
          <w:color w:val="231F20"/>
          <w:spacing w:val="-11"/>
          <w:w w:val="105"/>
        </w:rPr>
        <w:t xml:space="preserve"> </w:t>
      </w:r>
      <w:r>
        <w:rPr>
          <w:color w:val="231F20"/>
          <w:w w:val="105"/>
        </w:rPr>
        <w:t>Phương</w:t>
      </w:r>
      <w:r>
        <w:rPr>
          <w:color w:val="231F20"/>
          <w:spacing w:val="-11"/>
          <w:w w:val="105"/>
        </w:rPr>
        <w:t xml:space="preserve"> </w:t>
      </w:r>
      <w:r>
        <w:rPr>
          <w:color w:val="231F20"/>
          <w:w w:val="105"/>
        </w:rPr>
        <w:t>Cực</w:t>
      </w:r>
      <w:r>
        <w:rPr>
          <w:color w:val="231F20"/>
          <w:spacing w:val="-11"/>
          <w:w w:val="105"/>
        </w:rPr>
        <w:t xml:space="preserve"> </w:t>
      </w:r>
      <w:r>
        <w:rPr>
          <w:color w:val="231F20"/>
          <w:w w:val="105"/>
        </w:rPr>
        <w:t>Lạc.</w:t>
      </w:r>
    </w:p>
    <w:p w14:paraId="2CACE124" w14:textId="77777777" w:rsidR="00941B9D" w:rsidRDefault="00545CF7">
      <w:pPr>
        <w:pStyle w:val="BodyText"/>
        <w:spacing w:before="138" w:line="300" w:lineRule="auto"/>
        <w:ind w:left="113" w:right="395"/>
      </w:pPr>
      <w:r>
        <w:rPr>
          <w:color w:val="231F20"/>
          <w:w w:val="105"/>
        </w:rPr>
        <w:t>Thượng</w:t>
      </w:r>
      <w:r>
        <w:rPr>
          <w:color w:val="231F20"/>
          <w:spacing w:val="-4"/>
          <w:w w:val="105"/>
        </w:rPr>
        <w:t xml:space="preserve"> </w:t>
      </w:r>
      <w:r>
        <w:rPr>
          <w:color w:val="231F20"/>
          <w:w w:val="105"/>
        </w:rPr>
        <w:t>trung</w:t>
      </w:r>
      <w:r>
        <w:rPr>
          <w:color w:val="231F20"/>
          <w:spacing w:val="-4"/>
          <w:w w:val="105"/>
        </w:rPr>
        <w:t xml:space="preserve"> </w:t>
      </w:r>
      <w:r>
        <w:rPr>
          <w:color w:val="231F20"/>
          <w:w w:val="105"/>
        </w:rPr>
        <w:t>phẩm</w:t>
      </w:r>
      <w:r>
        <w:rPr>
          <w:color w:val="231F20"/>
          <w:spacing w:val="-5"/>
          <w:w w:val="105"/>
        </w:rPr>
        <w:t xml:space="preserve"> </w:t>
      </w:r>
      <w:r>
        <w:rPr>
          <w:color w:val="231F20"/>
          <w:w w:val="105"/>
        </w:rPr>
        <w:t>là</w:t>
      </w:r>
      <w:r>
        <w:rPr>
          <w:color w:val="231F20"/>
          <w:spacing w:val="-4"/>
          <w:w w:val="105"/>
        </w:rPr>
        <w:t xml:space="preserve"> </w:t>
      </w:r>
      <w:r>
        <w:rPr>
          <w:color w:val="231F20"/>
          <w:w w:val="105"/>
        </w:rPr>
        <w:t>từ</w:t>
      </w:r>
      <w:r>
        <w:rPr>
          <w:color w:val="231F20"/>
          <w:spacing w:val="-4"/>
          <w:w w:val="105"/>
        </w:rPr>
        <w:t xml:space="preserve"> </w:t>
      </w:r>
      <w:r>
        <w:rPr>
          <w:color w:val="231F20"/>
          <w:w w:val="105"/>
        </w:rPr>
        <w:t>Sơ</w:t>
      </w:r>
      <w:r>
        <w:rPr>
          <w:color w:val="231F20"/>
          <w:spacing w:val="-5"/>
          <w:w w:val="105"/>
        </w:rPr>
        <w:t xml:space="preserve"> </w:t>
      </w:r>
      <w:r>
        <w:rPr>
          <w:color w:val="231F20"/>
          <w:w w:val="105"/>
        </w:rPr>
        <w:t>địa</w:t>
      </w:r>
      <w:r>
        <w:rPr>
          <w:color w:val="231F20"/>
          <w:spacing w:val="-4"/>
          <w:w w:val="105"/>
        </w:rPr>
        <w:t xml:space="preserve"> </w:t>
      </w:r>
      <w:r>
        <w:rPr>
          <w:color w:val="231F20"/>
          <w:w w:val="105"/>
        </w:rPr>
        <w:t>đến</w:t>
      </w:r>
      <w:r>
        <w:rPr>
          <w:color w:val="231F20"/>
          <w:spacing w:val="-4"/>
          <w:w w:val="105"/>
        </w:rPr>
        <w:t xml:space="preserve"> </w:t>
      </w:r>
      <w:r>
        <w:rPr>
          <w:color w:val="231F20"/>
          <w:w w:val="105"/>
        </w:rPr>
        <w:t>Tứ</w:t>
      </w:r>
      <w:r>
        <w:rPr>
          <w:color w:val="231F20"/>
          <w:spacing w:val="-5"/>
          <w:w w:val="105"/>
        </w:rPr>
        <w:t xml:space="preserve"> </w:t>
      </w:r>
      <w:r>
        <w:rPr>
          <w:color w:val="231F20"/>
          <w:w w:val="105"/>
        </w:rPr>
        <w:t>địa,</w:t>
      </w:r>
      <w:r>
        <w:rPr>
          <w:color w:val="231F20"/>
          <w:spacing w:val="-4"/>
          <w:w w:val="105"/>
        </w:rPr>
        <w:t xml:space="preserve"> </w:t>
      </w:r>
      <w:r>
        <w:rPr>
          <w:color w:val="231F20"/>
          <w:w w:val="105"/>
        </w:rPr>
        <w:t>cũng</w:t>
      </w:r>
      <w:r>
        <w:rPr>
          <w:color w:val="231F20"/>
          <w:spacing w:val="-4"/>
          <w:w w:val="105"/>
        </w:rPr>
        <w:t xml:space="preserve"> </w:t>
      </w:r>
      <w:r>
        <w:rPr>
          <w:color w:val="231F20"/>
          <w:w w:val="105"/>
        </w:rPr>
        <w:t>là</w:t>
      </w:r>
      <w:r>
        <w:rPr>
          <w:color w:val="231F20"/>
          <w:spacing w:val="-5"/>
          <w:w w:val="105"/>
        </w:rPr>
        <w:t xml:space="preserve"> </w:t>
      </w:r>
      <w:r>
        <w:rPr>
          <w:color w:val="231F20"/>
          <w:w w:val="105"/>
        </w:rPr>
        <w:t>bốn cấp</w:t>
      </w:r>
      <w:r>
        <w:rPr>
          <w:color w:val="231F20"/>
          <w:spacing w:val="-4"/>
          <w:w w:val="105"/>
        </w:rPr>
        <w:t xml:space="preserve"> </w:t>
      </w:r>
      <w:r>
        <w:rPr>
          <w:color w:val="231F20"/>
          <w:w w:val="105"/>
        </w:rPr>
        <w:t>bậc.</w:t>
      </w:r>
      <w:r>
        <w:rPr>
          <w:color w:val="231F20"/>
          <w:spacing w:val="-4"/>
          <w:w w:val="105"/>
        </w:rPr>
        <w:t xml:space="preserve"> </w:t>
      </w:r>
      <w:r>
        <w:rPr>
          <w:color w:val="231F20"/>
          <w:w w:val="105"/>
        </w:rPr>
        <w:t>Thượng,</w:t>
      </w:r>
      <w:r>
        <w:rPr>
          <w:color w:val="231F20"/>
          <w:spacing w:val="-4"/>
          <w:w w:val="105"/>
        </w:rPr>
        <w:t xml:space="preserve"> </w:t>
      </w:r>
      <w:r>
        <w:rPr>
          <w:color w:val="231F20"/>
          <w:w w:val="105"/>
        </w:rPr>
        <w:t>hạ</w:t>
      </w:r>
      <w:r>
        <w:rPr>
          <w:color w:val="231F20"/>
          <w:spacing w:val="-4"/>
          <w:w w:val="105"/>
        </w:rPr>
        <w:t xml:space="preserve"> </w:t>
      </w:r>
      <w:r>
        <w:rPr>
          <w:color w:val="231F20"/>
          <w:w w:val="105"/>
        </w:rPr>
        <w:t>phẩm</w:t>
      </w:r>
      <w:r>
        <w:rPr>
          <w:color w:val="231F20"/>
          <w:spacing w:val="-4"/>
          <w:w w:val="105"/>
        </w:rPr>
        <w:t xml:space="preserve"> </w:t>
      </w:r>
      <w:r>
        <w:rPr>
          <w:color w:val="231F20"/>
          <w:w w:val="105"/>
        </w:rPr>
        <w:t>là</w:t>
      </w:r>
      <w:r>
        <w:rPr>
          <w:color w:val="231F20"/>
          <w:spacing w:val="-4"/>
          <w:w w:val="105"/>
        </w:rPr>
        <w:t xml:space="preserve"> </w:t>
      </w:r>
      <w:r>
        <w:rPr>
          <w:color w:val="231F20"/>
          <w:w w:val="105"/>
        </w:rPr>
        <w:t>Bồ</w:t>
      </w:r>
      <w:r>
        <w:rPr>
          <w:color w:val="231F20"/>
          <w:spacing w:val="-4"/>
          <w:w w:val="105"/>
        </w:rPr>
        <w:t xml:space="preserve"> </w:t>
      </w:r>
      <w:r>
        <w:rPr>
          <w:color w:val="231F20"/>
          <w:w w:val="105"/>
        </w:rPr>
        <w:t>tát</w:t>
      </w:r>
      <w:r>
        <w:rPr>
          <w:color w:val="231F20"/>
          <w:spacing w:val="-4"/>
          <w:w w:val="105"/>
        </w:rPr>
        <w:t xml:space="preserve"> </w:t>
      </w:r>
      <w:r>
        <w:rPr>
          <w:color w:val="231F20"/>
          <w:w w:val="105"/>
        </w:rPr>
        <w:t>chủng</w:t>
      </w:r>
      <w:r>
        <w:rPr>
          <w:color w:val="231F20"/>
          <w:spacing w:val="-4"/>
          <w:w w:val="105"/>
        </w:rPr>
        <w:t xml:space="preserve"> </w:t>
      </w:r>
      <w:r>
        <w:rPr>
          <w:color w:val="231F20"/>
          <w:w w:val="105"/>
        </w:rPr>
        <w:t>tính</w:t>
      </w:r>
      <w:r>
        <w:rPr>
          <w:color w:val="231F20"/>
          <w:spacing w:val="-4"/>
          <w:w w:val="105"/>
        </w:rPr>
        <w:t xml:space="preserve"> </w:t>
      </w:r>
      <w:r>
        <w:rPr>
          <w:color w:val="231F20"/>
          <w:w w:val="105"/>
        </w:rPr>
        <w:t>Đại</w:t>
      </w:r>
      <w:r>
        <w:rPr>
          <w:color w:val="231F20"/>
          <w:spacing w:val="-4"/>
          <w:w w:val="105"/>
        </w:rPr>
        <w:t xml:space="preserve"> </w:t>
      </w:r>
      <w:r>
        <w:rPr>
          <w:color w:val="231F20"/>
          <w:w w:val="105"/>
        </w:rPr>
        <w:t>thừa</w:t>
      </w:r>
      <w:r>
        <w:rPr>
          <w:color w:val="231F20"/>
          <w:spacing w:val="-4"/>
          <w:w w:val="105"/>
        </w:rPr>
        <w:t xml:space="preserve"> </w:t>
      </w:r>
      <w:r>
        <w:rPr>
          <w:color w:val="231F20"/>
          <w:w w:val="105"/>
        </w:rPr>
        <w:t>trở lên đến Sơ địa.</w:t>
      </w:r>
    </w:p>
    <w:p w14:paraId="7F45DE9E" w14:textId="77777777" w:rsidR="00941B9D" w:rsidRDefault="00545CF7">
      <w:pPr>
        <w:pStyle w:val="BodyText"/>
        <w:spacing w:before="138" w:line="300" w:lineRule="auto"/>
        <w:ind w:left="113" w:right="394"/>
      </w:pPr>
      <w:r>
        <w:rPr>
          <w:color w:val="231F20"/>
          <w:w w:val="110"/>
        </w:rPr>
        <w:t>Ở</w:t>
      </w:r>
      <w:r>
        <w:rPr>
          <w:color w:val="231F20"/>
          <w:spacing w:val="-19"/>
          <w:w w:val="110"/>
        </w:rPr>
        <w:t xml:space="preserve"> </w:t>
      </w:r>
      <w:r>
        <w:rPr>
          <w:color w:val="231F20"/>
          <w:w w:val="110"/>
        </w:rPr>
        <w:t>đây</w:t>
      </w:r>
      <w:r>
        <w:rPr>
          <w:color w:val="231F20"/>
          <w:spacing w:val="-19"/>
          <w:w w:val="110"/>
        </w:rPr>
        <w:t xml:space="preserve"> </w:t>
      </w:r>
      <w:r>
        <w:rPr>
          <w:color w:val="231F20"/>
          <w:w w:val="110"/>
        </w:rPr>
        <w:t>nói</w:t>
      </w:r>
      <w:r>
        <w:rPr>
          <w:color w:val="231F20"/>
          <w:spacing w:val="-19"/>
          <w:w w:val="110"/>
        </w:rPr>
        <w:t xml:space="preserve"> </w:t>
      </w:r>
      <w:r>
        <w:rPr>
          <w:color w:val="231F20"/>
          <w:w w:val="110"/>
        </w:rPr>
        <w:t>đến</w:t>
      </w:r>
      <w:r>
        <w:rPr>
          <w:color w:val="231F20"/>
          <w:spacing w:val="-20"/>
          <w:w w:val="110"/>
        </w:rPr>
        <w:t xml:space="preserve"> </w:t>
      </w:r>
      <w:r>
        <w:rPr>
          <w:color w:val="231F20"/>
          <w:w w:val="110"/>
        </w:rPr>
        <w:t>chủng</w:t>
      </w:r>
      <w:r>
        <w:rPr>
          <w:color w:val="231F20"/>
          <w:spacing w:val="-19"/>
          <w:w w:val="110"/>
        </w:rPr>
        <w:t xml:space="preserve"> </w:t>
      </w:r>
      <w:r>
        <w:rPr>
          <w:color w:val="231F20"/>
          <w:w w:val="110"/>
        </w:rPr>
        <w:t>tính</w:t>
      </w:r>
      <w:r>
        <w:rPr>
          <w:color w:val="231F20"/>
          <w:spacing w:val="-20"/>
          <w:w w:val="110"/>
        </w:rPr>
        <w:t xml:space="preserve"> </w:t>
      </w:r>
      <w:r>
        <w:rPr>
          <w:color w:val="231F20"/>
          <w:w w:val="110"/>
        </w:rPr>
        <w:t>Đại</w:t>
      </w:r>
      <w:r>
        <w:rPr>
          <w:color w:val="231F20"/>
          <w:spacing w:val="-19"/>
          <w:w w:val="110"/>
        </w:rPr>
        <w:t xml:space="preserve"> </w:t>
      </w:r>
      <w:r>
        <w:rPr>
          <w:color w:val="231F20"/>
          <w:w w:val="110"/>
        </w:rPr>
        <w:t>thừa.</w:t>
      </w:r>
      <w:r>
        <w:rPr>
          <w:color w:val="231F20"/>
          <w:spacing w:val="-20"/>
          <w:w w:val="110"/>
        </w:rPr>
        <w:t xml:space="preserve"> </w:t>
      </w:r>
      <w:r>
        <w:rPr>
          <w:color w:val="231F20"/>
          <w:w w:val="110"/>
        </w:rPr>
        <w:t>Chủng</w:t>
      </w:r>
      <w:r>
        <w:rPr>
          <w:color w:val="231F20"/>
          <w:spacing w:val="-19"/>
          <w:w w:val="110"/>
        </w:rPr>
        <w:t xml:space="preserve"> </w:t>
      </w:r>
      <w:r>
        <w:rPr>
          <w:color w:val="231F20"/>
          <w:w w:val="110"/>
        </w:rPr>
        <w:t>là</w:t>
      </w:r>
      <w:r>
        <w:rPr>
          <w:color w:val="231F20"/>
          <w:spacing w:val="-19"/>
          <w:w w:val="110"/>
        </w:rPr>
        <w:t xml:space="preserve"> </w:t>
      </w:r>
      <w:r>
        <w:rPr>
          <w:color w:val="231F20"/>
          <w:w w:val="110"/>
        </w:rPr>
        <w:t>chủng</w:t>
      </w:r>
      <w:r>
        <w:rPr>
          <w:color w:val="231F20"/>
          <w:spacing w:val="-19"/>
          <w:w w:val="110"/>
        </w:rPr>
        <w:t xml:space="preserve"> </w:t>
      </w:r>
      <w:r>
        <w:rPr>
          <w:color w:val="231F20"/>
          <w:w w:val="110"/>
        </w:rPr>
        <w:t>tử, nghĩa</w:t>
      </w:r>
      <w:r>
        <w:rPr>
          <w:color w:val="231F20"/>
          <w:spacing w:val="-12"/>
          <w:w w:val="110"/>
        </w:rPr>
        <w:t xml:space="preserve"> </w:t>
      </w:r>
      <w:r>
        <w:rPr>
          <w:color w:val="231F20"/>
          <w:w w:val="110"/>
        </w:rPr>
        <w:t>là</w:t>
      </w:r>
      <w:r>
        <w:rPr>
          <w:color w:val="231F20"/>
          <w:spacing w:val="-12"/>
          <w:w w:val="110"/>
        </w:rPr>
        <w:t xml:space="preserve"> </w:t>
      </w:r>
      <w:r>
        <w:rPr>
          <w:color w:val="231F20"/>
          <w:w w:val="110"/>
        </w:rPr>
        <w:t>trong</w:t>
      </w:r>
      <w:r>
        <w:rPr>
          <w:color w:val="231F20"/>
          <w:spacing w:val="-12"/>
          <w:w w:val="110"/>
        </w:rPr>
        <w:t xml:space="preserve"> </w:t>
      </w:r>
      <w:r>
        <w:rPr>
          <w:color w:val="231F20"/>
          <w:w w:val="110"/>
        </w:rPr>
        <w:t>A</w:t>
      </w:r>
      <w:r>
        <w:rPr>
          <w:color w:val="231F20"/>
          <w:spacing w:val="-12"/>
          <w:w w:val="110"/>
        </w:rPr>
        <w:t xml:space="preserve"> </w:t>
      </w:r>
      <w:r>
        <w:rPr>
          <w:color w:val="231F20"/>
          <w:w w:val="110"/>
        </w:rPr>
        <w:t>Lại</w:t>
      </w:r>
      <w:r>
        <w:rPr>
          <w:color w:val="231F20"/>
          <w:spacing w:val="-12"/>
          <w:w w:val="110"/>
        </w:rPr>
        <w:t xml:space="preserve"> </w:t>
      </w:r>
      <w:r>
        <w:rPr>
          <w:color w:val="231F20"/>
          <w:w w:val="110"/>
        </w:rPr>
        <w:t>Da</w:t>
      </w:r>
      <w:r>
        <w:rPr>
          <w:color w:val="231F20"/>
          <w:spacing w:val="-12"/>
          <w:w w:val="110"/>
        </w:rPr>
        <w:t xml:space="preserve"> </w:t>
      </w:r>
      <w:r>
        <w:rPr>
          <w:color w:val="231F20"/>
          <w:w w:val="110"/>
        </w:rPr>
        <w:t>thức;</w:t>
      </w:r>
      <w:r>
        <w:rPr>
          <w:color w:val="231F20"/>
          <w:spacing w:val="-12"/>
          <w:w w:val="110"/>
        </w:rPr>
        <w:t xml:space="preserve"> </w:t>
      </w:r>
      <w:r>
        <w:rPr>
          <w:color w:val="231F20"/>
          <w:w w:val="110"/>
        </w:rPr>
        <w:t>ngày</w:t>
      </w:r>
      <w:r>
        <w:rPr>
          <w:color w:val="231F20"/>
          <w:spacing w:val="-12"/>
          <w:w w:val="110"/>
        </w:rPr>
        <w:t xml:space="preserve"> </w:t>
      </w:r>
      <w:r>
        <w:rPr>
          <w:color w:val="231F20"/>
          <w:w w:val="110"/>
        </w:rPr>
        <w:t>nay</w:t>
      </w:r>
      <w:r>
        <w:rPr>
          <w:color w:val="231F20"/>
          <w:spacing w:val="-12"/>
          <w:w w:val="110"/>
        </w:rPr>
        <w:t xml:space="preserve"> </w:t>
      </w:r>
      <w:r>
        <w:rPr>
          <w:color w:val="231F20"/>
          <w:w w:val="110"/>
        </w:rPr>
        <w:t>chúng</w:t>
      </w:r>
      <w:r>
        <w:rPr>
          <w:color w:val="231F20"/>
          <w:spacing w:val="-12"/>
          <w:w w:val="110"/>
        </w:rPr>
        <w:t xml:space="preserve"> </w:t>
      </w:r>
      <w:r>
        <w:rPr>
          <w:color w:val="231F20"/>
          <w:w w:val="110"/>
        </w:rPr>
        <w:t>ta</w:t>
      </w:r>
      <w:r>
        <w:rPr>
          <w:color w:val="231F20"/>
          <w:spacing w:val="-12"/>
          <w:w w:val="110"/>
        </w:rPr>
        <w:t xml:space="preserve"> </w:t>
      </w:r>
      <w:r>
        <w:rPr>
          <w:color w:val="231F20"/>
          <w:w w:val="110"/>
        </w:rPr>
        <w:t>nói</w:t>
      </w:r>
      <w:r>
        <w:rPr>
          <w:color w:val="231F20"/>
          <w:spacing w:val="-12"/>
          <w:w w:val="110"/>
        </w:rPr>
        <w:t xml:space="preserve"> </w:t>
      </w:r>
      <w:r>
        <w:rPr>
          <w:color w:val="231F20"/>
          <w:w w:val="110"/>
        </w:rPr>
        <w:t>là</w:t>
      </w:r>
      <w:r>
        <w:rPr>
          <w:color w:val="231F20"/>
          <w:spacing w:val="-13"/>
          <w:w w:val="110"/>
        </w:rPr>
        <w:t xml:space="preserve"> </w:t>
      </w:r>
      <w:r>
        <w:rPr>
          <w:color w:val="231F20"/>
          <w:w w:val="110"/>
        </w:rPr>
        <w:t>ấn tượng.</w:t>
      </w:r>
      <w:r>
        <w:rPr>
          <w:color w:val="231F20"/>
          <w:spacing w:val="-5"/>
          <w:w w:val="110"/>
        </w:rPr>
        <w:t xml:space="preserve"> </w:t>
      </w:r>
      <w:r>
        <w:rPr>
          <w:color w:val="231F20"/>
          <w:w w:val="110"/>
        </w:rPr>
        <w:t>Nó</w:t>
      </w:r>
      <w:r>
        <w:rPr>
          <w:color w:val="231F20"/>
          <w:spacing w:val="-5"/>
          <w:w w:val="110"/>
        </w:rPr>
        <w:t xml:space="preserve"> </w:t>
      </w:r>
      <w:r>
        <w:rPr>
          <w:color w:val="231F20"/>
          <w:w w:val="110"/>
        </w:rPr>
        <w:t>có</w:t>
      </w:r>
      <w:r>
        <w:rPr>
          <w:color w:val="231F20"/>
          <w:spacing w:val="-5"/>
          <w:w w:val="110"/>
        </w:rPr>
        <w:t xml:space="preserve"> </w:t>
      </w:r>
      <w:r>
        <w:rPr>
          <w:color w:val="231F20"/>
          <w:w w:val="110"/>
        </w:rPr>
        <w:t>nghĩa</w:t>
      </w:r>
      <w:r>
        <w:rPr>
          <w:color w:val="231F20"/>
          <w:spacing w:val="-5"/>
          <w:w w:val="110"/>
        </w:rPr>
        <w:t xml:space="preserve"> </w:t>
      </w:r>
      <w:r>
        <w:rPr>
          <w:color w:val="231F20"/>
          <w:w w:val="110"/>
        </w:rPr>
        <w:t>là</w:t>
      </w:r>
      <w:r>
        <w:rPr>
          <w:color w:val="231F20"/>
          <w:spacing w:val="-5"/>
          <w:w w:val="110"/>
        </w:rPr>
        <w:t xml:space="preserve"> </w:t>
      </w:r>
      <w:r>
        <w:rPr>
          <w:color w:val="231F20"/>
          <w:w w:val="110"/>
        </w:rPr>
        <w:t>năng</w:t>
      </w:r>
      <w:r>
        <w:rPr>
          <w:color w:val="231F20"/>
          <w:spacing w:val="-5"/>
          <w:w w:val="110"/>
        </w:rPr>
        <w:t xml:space="preserve"> </w:t>
      </w:r>
      <w:r>
        <w:rPr>
          <w:color w:val="231F20"/>
          <w:w w:val="110"/>
        </w:rPr>
        <w:t>sinh,</w:t>
      </w:r>
      <w:r>
        <w:rPr>
          <w:color w:val="231F20"/>
          <w:spacing w:val="-5"/>
          <w:w w:val="110"/>
        </w:rPr>
        <w:t xml:space="preserve"> </w:t>
      </w:r>
      <w:r>
        <w:rPr>
          <w:color w:val="231F20"/>
          <w:w w:val="110"/>
        </w:rPr>
        <w:t>giống</w:t>
      </w:r>
      <w:r>
        <w:rPr>
          <w:color w:val="231F20"/>
          <w:spacing w:val="-5"/>
          <w:w w:val="110"/>
        </w:rPr>
        <w:t xml:space="preserve"> </w:t>
      </w:r>
      <w:r>
        <w:rPr>
          <w:color w:val="231F20"/>
          <w:w w:val="110"/>
        </w:rPr>
        <w:t>như</w:t>
      </w:r>
      <w:r>
        <w:rPr>
          <w:color w:val="231F20"/>
          <w:spacing w:val="-5"/>
          <w:w w:val="110"/>
        </w:rPr>
        <w:t xml:space="preserve"> </w:t>
      </w:r>
      <w:r>
        <w:rPr>
          <w:color w:val="231F20"/>
          <w:w w:val="110"/>
        </w:rPr>
        <w:t>chủng</w:t>
      </w:r>
      <w:r>
        <w:rPr>
          <w:color w:val="231F20"/>
          <w:spacing w:val="-5"/>
          <w:w w:val="110"/>
        </w:rPr>
        <w:t xml:space="preserve"> </w:t>
      </w:r>
      <w:r>
        <w:rPr>
          <w:color w:val="231F20"/>
          <w:w w:val="110"/>
        </w:rPr>
        <w:t>tử</w:t>
      </w:r>
      <w:r>
        <w:rPr>
          <w:color w:val="231F20"/>
          <w:spacing w:val="-5"/>
          <w:w w:val="110"/>
        </w:rPr>
        <w:t xml:space="preserve"> </w:t>
      </w:r>
      <w:r>
        <w:rPr>
          <w:color w:val="231F20"/>
          <w:w w:val="110"/>
        </w:rPr>
        <w:t>của thực</w:t>
      </w:r>
      <w:r>
        <w:rPr>
          <w:color w:val="231F20"/>
          <w:spacing w:val="-18"/>
          <w:w w:val="110"/>
        </w:rPr>
        <w:t xml:space="preserve"> </w:t>
      </w:r>
      <w:r>
        <w:rPr>
          <w:color w:val="231F20"/>
          <w:w w:val="110"/>
        </w:rPr>
        <w:t>vật</w:t>
      </w:r>
      <w:r>
        <w:rPr>
          <w:color w:val="231F20"/>
          <w:spacing w:val="-18"/>
          <w:w w:val="110"/>
        </w:rPr>
        <w:t xml:space="preserve"> </w:t>
      </w:r>
      <w:r>
        <w:rPr>
          <w:color w:val="231F20"/>
          <w:w w:val="110"/>
        </w:rPr>
        <w:t>vậy.</w:t>
      </w:r>
      <w:r>
        <w:rPr>
          <w:color w:val="231F20"/>
          <w:spacing w:val="-18"/>
          <w:w w:val="110"/>
        </w:rPr>
        <w:t xml:space="preserve"> </w:t>
      </w:r>
      <w:r>
        <w:rPr>
          <w:color w:val="231F20"/>
          <w:w w:val="110"/>
        </w:rPr>
        <w:t>Chủng</w:t>
      </w:r>
      <w:r>
        <w:rPr>
          <w:color w:val="231F20"/>
          <w:spacing w:val="-19"/>
          <w:w w:val="110"/>
        </w:rPr>
        <w:t xml:space="preserve"> </w:t>
      </w:r>
      <w:r>
        <w:rPr>
          <w:color w:val="231F20"/>
          <w:w w:val="110"/>
        </w:rPr>
        <w:t>ở</w:t>
      </w:r>
      <w:r>
        <w:rPr>
          <w:color w:val="231F20"/>
          <w:spacing w:val="-18"/>
          <w:w w:val="110"/>
        </w:rPr>
        <w:t xml:space="preserve"> </w:t>
      </w:r>
      <w:r>
        <w:rPr>
          <w:color w:val="231F20"/>
          <w:w w:val="110"/>
        </w:rPr>
        <w:t>đây</w:t>
      </w:r>
      <w:r>
        <w:rPr>
          <w:color w:val="231F20"/>
          <w:spacing w:val="-18"/>
          <w:w w:val="110"/>
        </w:rPr>
        <w:t xml:space="preserve"> </w:t>
      </w:r>
      <w:r>
        <w:rPr>
          <w:color w:val="231F20"/>
          <w:w w:val="110"/>
        </w:rPr>
        <w:t>thêm</w:t>
      </w:r>
      <w:r>
        <w:rPr>
          <w:color w:val="231F20"/>
          <w:spacing w:val="-18"/>
          <w:w w:val="110"/>
        </w:rPr>
        <w:t xml:space="preserve"> </w:t>
      </w:r>
      <w:r>
        <w:rPr>
          <w:color w:val="231F20"/>
          <w:w w:val="110"/>
        </w:rPr>
        <w:t>vào</w:t>
      </w:r>
      <w:r>
        <w:rPr>
          <w:color w:val="231F20"/>
          <w:spacing w:val="-18"/>
          <w:w w:val="110"/>
        </w:rPr>
        <w:t xml:space="preserve"> </w:t>
      </w:r>
      <w:r>
        <w:rPr>
          <w:color w:val="231F20"/>
          <w:w w:val="110"/>
        </w:rPr>
        <w:t>một</w:t>
      </w:r>
      <w:r>
        <w:rPr>
          <w:color w:val="231F20"/>
          <w:spacing w:val="-18"/>
          <w:w w:val="110"/>
        </w:rPr>
        <w:t xml:space="preserve"> </w:t>
      </w:r>
      <w:r>
        <w:rPr>
          <w:color w:val="231F20"/>
          <w:w w:val="110"/>
        </w:rPr>
        <w:t>chữ</w:t>
      </w:r>
      <w:r>
        <w:rPr>
          <w:color w:val="231F20"/>
          <w:spacing w:val="-18"/>
          <w:w w:val="110"/>
        </w:rPr>
        <w:t xml:space="preserve"> </w:t>
      </w:r>
      <w:r>
        <w:rPr>
          <w:color w:val="231F20"/>
          <w:w w:val="110"/>
        </w:rPr>
        <w:t>tính.</w:t>
      </w:r>
      <w:r>
        <w:rPr>
          <w:color w:val="231F20"/>
          <w:spacing w:val="-18"/>
          <w:w w:val="110"/>
        </w:rPr>
        <w:t xml:space="preserve"> </w:t>
      </w:r>
      <w:r>
        <w:rPr>
          <w:color w:val="231F20"/>
          <w:w w:val="110"/>
        </w:rPr>
        <w:t>Tính</w:t>
      </w:r>
      <w:r>
        <w:rPr>
          <w:color w:val="231F20"/>
          <w:spacing w:val="-18"/>
          <w:w w:val="110"/>
        </w:rPr>
        <w:t xml:space="preserve"> </w:t>
      </w:r>
      <w:r>
        <w:rPr>
          <w:color w:val="231F20"/>
          <w:w w:val="110"/>
        </w:rPr>
        <w:t xml:space="preserve">là </w:t>
      </w:r>
      <w:r>
        <w:rPr>
          <w:color w:val="231F20"/>
          <w:w w:val="105"/>
        </w:rPr>
        <w:t>thể</w:t>
      </w:r>
      <w:r>
        <w:rPr>
          <w:color w:val="231F20"/>
          <w:spacing w:val="-4"/>
          <w:w w:val="105"/>
        </w:rPr>
        <w:t xml:space="preserve"> </w:t>
      </w:r>
      <w:r>
        <w:rPr>
          <w:color w:val="231F20"/>
          <w:w w:val="105"/>
        </w:rPr>
        <w:t>tính.</w:t>
      </w:r>
      <w:r>
        <w:rPr>
          <w:color w:val="231F20"/>
          <w:spacing w:val="-4"/>
          <w:w w:val="105"/>
        </w:rPr>
        <w:t xml:space="preserve"> </w:t>
      </w:r>
      <w:r>
        <w:rPr>
          <w:color w:val="231F20"/>
          <w:w w:val="105"/>
        </w:rPr>
        <w:t>Tính</w:t>
      </w:r>
      <w:r>
        <w:rPr>
          <w:color w:val="231F20"/>
          <w:spacing w:val="-4"/>
          <w:w w:val="105"/>
        </w:rPr>
        <w:t xml:space="preserve"> </w:t>
      </w:r>
      <w:r>
        <w:rPr>
          <w:color w:val="231F20"/>
          <w:w w:val="105"/>
        </w:rPr>
        <w:t>có</w:t>
      </w:r>
      <w:r>
        <w:rPr>
          <w:color w:val="231F20"/>
          <w:spacing w:val="-4"/>
          <w:w w:val="105"/>
        </w:rPr>
        <w:t xml:space="preserve"> </w:t>
      </w:r>
      <w:r>
        <w:rPr>
          <w:color w:val="231F20"/>
          <w:w w:val="105"/>
        </w:rPr>
        <w:t>nghĩa</w:t>
      </w:r>
      <w:r>
        <w:rPr>
          <w:color w:val="231F20"/>
          <w:spacing w:val="-3"/>
          <w:w w:val="105"/>
        </w:rPr>
        <w:t xml:space="preserve"> </w:t>
      </w:r>
      <w:r>
        <w:rPr>
          <w:color w:val="231F20"/>
          <w:w w:val="105"/>
        </w:rPr>
        <w:t>là</w:t>
      </w:r>
      <w:r>
        <w:rPr>
          <w:color w:val="231F20"/>
          <w:spacing w:val="-4"/>
          <w:w w:val="105"/>
        </w:rPr>
        <w:t xml:space="preserve"> </w:t>
      </w:r>
      <w:r>
        <w:rPr>
          <w:color w:val="231F20"/>
          <w:w w:val="105"/>
        </w:rPr>
        <w:t>vĩnh</w:t>
      </w:r>
      <w:r>
        <w:rPr>
          <w:color w:val="231F20"/>
          <w:spacing w:val="-4"/>
          <w:w w:val="105"/>
        </w:rPr>
        <w:t xml:space="preserve"> </w:t>
      </w:r>
      <w:r>
        <w:rPr>
          <w:color w:val="231F20"/>
          <w:w w:val="105"/>
        </w:rPr>
        <w:t>hằng</w:t>
      </w:r>
      <w:r>
        <w:rPr>
          <w:color w:val="231F20"/>
          <w:spacing w:val="-3"/>
          <w:w w:val="105"/>
        </w:rPr>
        <w:t xml:space="preserve"> </w:t>
      </w:r>
      <w:r>
        <w:rPr>
          <w:color w:val="231F20"/>
          <w:w w:val="105"/>
        </w:rPr>
        <w:t>bất</w:t>
      </w:r>
      <w:r>
        <w:rPr>
          <w:color w:val="231F20"/>
          <w:spacing w:val="-4"/>
          <w:w w:val="105"/>
        </w:rPr>
        <w:t xml:space="preserve"> </w:t>
      </w:r>
      <w:r>
        <w:rPr>
          <w:color w:val="231F20"/>
          <w:w w:val="105"/>
        </w:rPr>
        <w:t>biến,</w:t>
      </w:r>
      <w:r>
        <w:rPr>
          <w:color w:val="231F20"/>
          <w:spacing w:val="-4"/>
          <w:w w:val="105"/>
        </w:rPr>
        <w:t xml:space="preserve"> </w:t>
      </w:r>
      <w:r>
        <w:rPr>
          <w:color w:val="231F20"/>
          <w:w w:val="105"/>
        </w:rPr>
        <w:t>cho</w:t>
      </w:r>
      <w:r>
        <w:rPr>
          <w:color w:val="231F20"/>
          <w:spacing w:val="-4"/>
          <w:w w:val="105"/>
        </w:rPr>
        <w:t xml:space="preserve"> </w:t>
      </w:r>
      <w:r>
        <w:rPr>
          <w:color w:val="231F20"/>
          <w:w w:val="105"/>
        </w:rPr>
        <w:t>nên</w:t>
      </w:r>
      <w:r>
        <w:rPr>
          <w:color w:val="231F20"/>
          <w:spacing w:val="-4"/>
          <w:w w:val="105"/>
        </w:rPr>
        <w:t xml:space="preserve"> </w:t>
      </w:r>
      <w:r>
        <w:rPr>
          <w:color w:val="231F20"/>
          <w:w w:val="105"/>
        </w:rPr>
        <w:t>nói</w:t>
      </w:r>
      <w:r>
        <w:rPr>
          <w:color w:val="231F20"/>
          <w:spacing w:val="-4"/>
          <w:w w:val="105"/>
        </w:rPr>
        <w:t xml:space="preserve"> </w:t>
      </w:r>
      <w:r>
        <w:rPr>
          <w:color w:val="231F20"/>
          <w:w w:val="105"/>
        </w:rPr>
        <w:t xml:space="preserve">là </w:t>
      </w:r>
      <w:r>
        <w:rPr>
          <w:color w:val="231F20"/>
          <w:w w:val="110"/>
        </w:rPr>
        <w:t>tính</w:t>
      </w:r>
      <w:r>
        <w:rPr>
          <w:color w:val="231F20"/>
          <w:spacing w:val="-11"/>
          <w:w w:val="110"/>
        </w:rPr>
        <w:t xml:space="preserve"> </w:t>
      </w:r>
      <w:r>
        <w:rPr>
          <w:color w:val="231F20"/>
          <w:w w:val="110"/>
        </w:rPr>
        <w:t>thể.</w:t>
      </w:r>
      <w:r>
        <w:rPr>
          <w:color w:val="231F20"/>
          <w:spacing w:val="-11"/>
          <w:w w:val="110"/>
        </w:rPr>
        <w:t xml:space="preserve"> </w:t>
      </w:r>
      <w:r>
        <w:rPr>
          <w:color w:val="231F20"/>
          <w:w w:val="110"/>
        </w:rPr>
        <w:t>Nghĩa</w:t>
      </w:r>
      <w:r>
        <w:rPr>
          <w:color w:val="231F20"/>
          <w:spacing w:val="-11"/>
          <w:w w:val="110"/>
        </w:rPr>
        <w:t xml:space="preserve"> </w:t>
      </w:r>
      <w:r>
        <w:rPr>
          <w:color w:val="231F20"/>
          <w:w w:val="110"/>
        </w:rPr>
        <w:t>là</w:t>
      </w:r>
      <w:r>
        <w:rPr>
          <w:color w:val="231F20"/>
          <w:spacing w:val="-11"/>
          <w:w w:val="110"/>
        </w:rPr>
        <w:t xml:space="preserve"> </w:t>
      </w:r>
      <w:r>
        <w:rPr>
          <w:color w:val="231F20"/>
          <w:w w:val="110"/>
        </w:rPr>
        <w:t>sao?</w:t>
      </w:r>
    </w:p>
    <w:p w14:paraId="367A4A9C" w14:textId="77777777" w:rsidR="00941B9D" w:rsidRDefault="00545CF7">
      <w:pPr>
        <w:pStyle w:val="BodyText"/>
        <w:spacing w:before="136" w:line="300" w:lineRule="auto"/>
        <w:ind w:left="113" w:right="395"/>
      </w:pPr>
      <w:r>
        <w:rPr>
          <w:color w:val="231F20"/>
          <w:w w:val="105"/>
        </w:rPr>
        <w:t xml:space="preserve">Trong </w:t>
      </w:r>
      <w:r>
        <w:rPr>
          <w:i/>
          <w:color w:val="231F20"/>
          <w:w w:val="105"/>
        </w:rPr>
        <w:t xml:space="preserve">Hoàn Nguyên Quán </w:t>
      </w:r>
      <w:r>
        <w:rPr>
          <w:color w:val="231F20"/>
          <w:w w:val="105"/>
        </w:rPr>
        <w:t xml:space="preserve">nói, “Tự tính thanh tịnh viên </w:t>
      </w:r>
      <w:r>
        <w:rPr>
          <w:color w:val="231F20"/>
          <w:spacing w:val="-2"/>
          <w:w w:val="105"/>
        </w:rPr>
        <w:t>minh</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Triết</w:t>
      </w:r>
      <w:r>
        <w:rPr>
          <w:color w:val="231F20"/>
          <w:spacing w:val="-18"/>
          <w:w w:val="105"/>
        </w:rPr>
        <w:t xml:space="preserve"> </w:t>
      </w:r>
      <w:r>
        <w:rPr>
          <w:color w:val="231F20"/>
          <w:spacing w:val="-2"/>
          <w:w w:val="105"/>
        </w:rPr>
        <w:t>học</w:t>
      </w:r>
      <w:r>
        <w:rPr>
          <w:color w:val="231F20"/>
          <w:spacing w:val="-18"/>
          <w:w w:val="105"/>
        </w:rPr>
        <w:t xml:space="preserve"> </w:t>
      </w:r>
      <w:r>
        <w:rPr>
          <w:color w:val="231F20"/>
          <w:spacing w:val="-2"/>
          <w:w w:val="105"/>
        </w:rPr>
        <w:t>nói</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bản</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vạn</w:t>
      </w:r>
      <w:r>
        <w:rPr>
          <w:color w:val="231F20"/>
          <w:spacing w:val="-18"/>
          <w:w w:val="105"/>
        </w:rPr>
        <w:t xml:space="preserve"> </w:t>
      </w:r>
      <w:r>
        <w:rPr>
          <w:color w:val="231F20"/>
          <w:spacing w:val="-2"/>
          <w:w w:val="105"/>
        </w:rPr>
        <w:t>hữu,</w:t>
      </w:r>
      <w:r>
        <w:rPr>
          <w:color w:val="231F20"/>
          <w:spacing w:val="-18"/>
          <w:w w:val="105"/>
        </w:rPr>
        <w:t xml:space="preserve"> </w:t>
      </w:r>
      <w:r>
        <w:rPr>
          <w:color w:val="231F20"/>
          <w:spacing w:val="-2"/>
          <w:w w:val="105"/>
        </w:rPr>
        <w:t xml:space="preserve">không </w:t>
      </w:r>
      <w:r>
        <w:rPr>
          <w:color w:val="231F20"/>
          <w:w w:val="105"/>
        </w:rPr>
        <w:t>thể xa rời nó.</w:t>
      </w:r>
    </w:p>
    <w:p w14:paraId="0C8D1C37" w14:textId="77777777" w:rsidR="00941B9D" w:rsidRDefault="00545CF7">
      <w:pPr>
        <w:pStyle w:val="BodyText"/>
        <w:spacing w:before="138" w:line="300" w:lineRule="auto"/>
        <w:ind w:left="113" w:right="393"/>
      </w:pPr>
      <w:r>
        <w:rPr>
          <w:color w:val="231F20"/>
          <w:w w:val="105"/>
        </w:rPr>
        <w:t>Trong</w:t>
      </w:r>
      <w:r>
        <w:rPr>
          <w:color w:val="231F20"/>
          <w:spacing w:val="-7"/>
          <w:w w:val="105"/>
        </w:rPr>
        <w:t xml:space="preserve"> </w:t>
      </w:r>
      <w:r>
        <w:rPr>
          <w:color w:val="231F20"/>
          <w:w w:val="105"/>
        </w:rPr>
        <w:t>ví</w:t>
      </w:r>
      <w:r>
        <w:rPr>
          <w:color w:val="231F20"/>
          <w:spacing w:val="-7"/>
          <w:w w:val="105"/>
        </w:rPr>
        <w:t xml:space="preserve"> </w:t>
      </w:r>
      <w:r>
        <w:rPr>
          <w:color w:val="231F20"/>
          <w:w w:val="105"/>
        </w:rPr>
        <w:t>dụ</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tôi</w:t>
      </w:r>
      <w:r>
        <w:rPr>
          <w:color w:val="231F20"/>
          <w:spacing w:val="-7"/>
          <w:w w:val="105"/>
        </w:rPr>
        <w:t xml:space="preserve"> </w:t>
      </w:r>
      <w:r>
        <w:rPr>
          <w:color w:val="231F20"/>
          <w:w w:val="105"/>
        </w:rPr>
        <w:t>nói,</w:t>
      </w:r>
      <w:r>
        <w:rPr>
          <w:color w:val="231F20"/>
          <w:spacing w:val="-7"/>
          <w:w w:val="105"/>
        </w:rPr>
        <w:t xml:space="preserve"> </w:t>
      </w:r>
      <w:r>
        <w:rPr>
          <w:color w:val="231F20"/>
          <w:w w:val="105"/>
        </w:rPr>
        <w:t>thể</w:t>
      </w:r>
      <w:r>
        <w:rPr>
          <w:color w:val="231F20"/>
          <w:spacing w:val="-7"/>
          <w:w w:val="105"/>
        </w:rPr>
        <w:t xml:space="preserve"> </w:t>
      </w:r>
      <w:r>
        <w:rPr>
          <w:color w:val="231F20"/>
          <w:w w:val="105"/>
        </w:rPr>
        <w:t>chính</w:t>
      </w:r>
      <w:r>
        <w:rPr>
          <w:color w:val="231F20"/>
          <w:spacing w:val="-7"/>
          <w:w w:val="105"/>
        </w:rPr>
        <w:t xml:space="preserve"> </w:t>
      </w:r>
      <w:r>
        <w:rPr>
          <w:color w:val="231F20"/>
          <w:w w:val="105"/>
        </w:rPr>
        <w:t>là</w:t>
      </w:r>
      <w:r>
        <w:rPr>
          <w:color w:val="231F20"/>
          <w:spacing w:val="-7"/>
          <w:w w:val="105"/>
        </w:rPr>
        <w:t xml:space="preserve"> </w:t>
      </w:r>
      <w:r>
        <w:rPr>
          <w:color w:val="231F20"/>
          <w:w w:val="105"/>
        </w:rPr>
        <w:t>màn</w:t>
      </w:r>
      <w:r>
        <w:rPr>
          <w:color w:val="231F20"/>
          <w:spacing w:val="-7"/>
          <w:w w:val="105"/>
        </w:rPr>
        <w:t xml:space="preserve"> </w:t>
      </w:r>
      <w:r>
        <w:rPr>
          <w:color w:val="231F20"/>
          <w:w w:val="105"/>
        </w:rPr>
        <w:t>hình</w:t>
      </w:r>
      <w:r>
        <w:rPr>
          <w:color w:val="231F20"/>
          <w:spacing w:val="-7"/>
          <w:w w:val="105"/>
        </w:rPr>
        <w:t xml:space="preserve"> </w:t>
      </w:r>
      <w:r>
        <w:rPr>
          <w:color w:val="231F20"/>
          <w:w w:val="105"/>
        </w:rPr>
        <w:t xml:space="preserve">của </w:t>
      </w:r>
      <w:r>
        <w:rPr>
          <w:color w:val="231F20"/>
          <w:spacing w:val="-2"/>
          <w:w w:val="105"/>
        </w:rPr>
        <w:t>TV,</w:t>
      </w:r>
      <w:r>
        <w:rPr>
          <w:color w:val="231F20"/>
          <w:spacing w:val="-18"/>
          <w:w w:val="105"/>
        </w:rPr>
        <w:t xml:space="preserve"> </w:t>
      </w:r>
      <w:r>
        <w:rPr>
          <w:color w:val="231F20"/>
          <w:spacing w:val="-2"/>
          <w:w w:val="105"/>
        </w:rPr>
        <w:t>thức</w:t>
      </w:r>
      <w:r>
        <w:rPr>
          <w:color w:val="231F20"/>
          <w:spacing w:val="-18"/>
          <w:w w:val="105"/>
        </w:rPr>
        <w:t xml:space="preserve"> </w:t>
      </w:r>
      <w:r>
        <w:rPr>
          <w:color w:val="231F20"/>
          <w:spacing w:val="-2"/>
          <w:w w:val="105"/>
        </w:rPr>
        <w:t>năng</w:t>
      </w:r>
      <w:r>
        <w:rPr>
          <w:color w:val="231F20"/>
          <w:spacing w:val="-18"/>
          <w:w w:val="105"/>
        </w:rPr>
        <w:t xml:space="preserve"> </w:t>
      </w:r>
      <w:r>
        <w:rPr>
          <w:color w:val="231F20"/>
          <w:spacing w:val="-2"/>
          <w:w w:val="105"/>
        </w:rPr>
        <w:t>sinh</w:t>
      </w:r>
      <w:r>
        <w:rPr>
          <w:color w:val="231F20"/>
          <w:spacing w:val="-18"/>
          <w:w w:val="105"/>
        </w:rPr>
        <w:t xml:space="preserve"> </w:t>
      </w:r>
      <w:r>
        <w:rPr>
          <w:color w:val="231F20"/>
          <w:spacing w:val="-2"/>
          <w:w w:val="105"/>
        </w:rPr>
        <w:t>năng</w:t>
      </w:r>
      <w:r>
        <w:rPr>
          <w:color w:val="231F20"/>
          <w:spacing w:val="-18"/>
          <w:w w:val="105"/>
        </w:rPr>
        <w:t xml:space="preserve"> </w:t>
      </w:r>
      <w:r>
        <w:rPr>
          <w:color w:val="231F20"/>
          <w:spacing w:val="-2"/>
          <w:w w:val="105"/>
        </w:rPr>
        <w:t>biến.</w:t>
      </w:r>
      <w:r>
        <w:rPr>
          <w:color w:val="231F20"/>
          <w:spacing w:val="-18"/>
          <w:w w:val="105"/>
        </w:rPr>
        <w:t xml:space="preserve"> </w:t>
      </w:r>
      <w:r>
        <w:rPr>
          <w:color w:val="231F20"/>
          <w:spacing w:val="-2"/>
          <w:w w:val="105"/>
        </w:rPr>
        <w:t>Nó</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sinh</w:t>
      </w:r>
      <w:r>
        <w:rPr>
          <w:color w:val="231F20"/>
          <w:spacing w:val="-18"/>
          <w:w w:val="105"/>
        </w:rPr>
        <w:t xml:space="preserve"> </w:t>
      </w:r>
      <w:r>
        <w:rPr>
          <w:color w:val="231F20"/>
          <w:spacing w:val="-2"/>
          <w:w w:val="105"/>
        </w:rPr>
        <w:t>diệt,</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những</w:t>
      </w:r>
      <w:r>
        <w:rPr>
          <w:color w:val="231F20"/>
          <w:spacing w:val="-18"/>
          <w:w w:val="105"/>
        </w:rPr>
        <w:t xml:space="preserve"> </w:t>
      </w:r>
      <w:r>
        <w:rPr>
          <w:color w:val="231F20"/>
          <w:spacing w:val="-2"/>
          <w:w w:val="105"/>
        </w:rPr>
        <w:t xml:space="preserve">cảnh </w:t>
      </w:r>
      <w:r>
        <w:rPr>
          <w:color w:val="231F20"/>
          <w:w w:val="105"/>
        </w:rPr>
        <w:t>tượng</w:t>
      </w:r>
      <w:r>
        <w:rPr>
          <w:color w:val="231F20"/>
          <w:spacing w:val="-15"/>
          <w:w w:val="105"/>
        </w:rPr>
        <w:t xml:space="preserve"> </w:t>
      </w:r>
      <w:r>
        <w:rPr>
          <w:color w:val="231F20"/>
          <w:w w:val="105"/>
        </w:rPr>
        <w:t>hiện</w:t>
      </w:r>
      <w:r>
        <w:rPr>
          <w:color w:val="231F20"/>
          <w:spacing w:val="-15"/>
          <w:w w:val="105"/>
        </w:rPr>
        <w:t xml:space="preserve"> </w:t>
      </w:r>
      <w:r>
        <w:rPr>
          <w:color w:val="231F20"/>
          <w:w w:val="105"/>
        </w:rPr>
        <w:t>ra</w:t>
      </w:r>
      <w:r>
        <w:rPr>
          <w:color w:val="231F20"/>
          <w:spacing w:val="-15"/>
          <w:w w:val="105"/>
        </w:rPr>
        <w:t xml:space="preserve"> </w:t>
      </w:r>
      <w:r>
        <w:rPr>
          <w:color w:val="231F20"/>
          <w:w w:val="105"/>
        </w:rPr>
        <w:t>trên</w:t>
      </w:r>
      <w:r>
        <w:rPr>
          <w:color w:val="231F20"/>
          <w:spacing w:val="-15"/>
          <w:w w:val="105"/>
        </w:rPr>
        <w:t xml:space="preserve"> </w:t>
      </w:r>
      <w:r>
        <w:rPr>
          <w:color w:val="231F20"/>
          <w:w w:val="105"/>
        </w:rPr>
        <w:t>màn</w:t>
      </w:r>
      <w:r>
        <w:rPr>
          <w:color w:val="231F20"/>
          <w:spacing w:val="-15"/>
          <w:w w:val="105"/>
        </w:rPr>
        <w:t xml:space="preserve"> </w:t>
      </w:r>
      <w:r>
        <w:rPr>
          <w:color w:val="231F20"/>
          <w:w w:val="105"/>
        </w:rPr>
        <w:t>hình.</w:t>
      </w:r>
      <w:r>
        <w:rPr>
          <w:color w:val="231F20"/>
          <w:spacing w:val="-15"/>
          <w:w w:val="105"/>
        </w:rPr>
        <w:t xml:space="preserve"> </w:t>
      </w:r>
      <w:r>
        <w:rPr>
          <w:color w:val="231F20"/>
          <w:w w:val="105"/>
        </w:rPr>
        <w:t>Nói</w:t>
      </w:r>
      <w:r>
        <w:rPr>
          <w:color w:val="231F20"/>
          <w:spacing w:val="-15"/>
          <w:w w:val="105"/>
        </w:rPr>
        <w:t xml:space="preserve"> </w:t>
      </w:r>
      <w:r>
        <w:rPr>
          <w:color w:val="231F20"/>
          <w:w w:val="105"/>
        </w:rPr>
        <w:t>đến</w:t>
      </w:r>
      <w:r>
        <w:rPr>
          <w:color w:val="231F20"/>
          <w:spacing w:val="-15"/>
          <w:w w:val="105"/>
        </w:rPr>
        <w:t xml:space="preserve"> </w:t>
      </w:r>
      <w:r>
        <w:rPr>
          <w:color w:val="231F20"/>
          <w:w w:val="105"/>
        </w:rPr>
        <w:t>chủng</w:t>
      </w:r>
      <w:r>
        <w:rPr>
          <w:color w:val="231F20"/>
          <w:spacing w:val="-15"/>
          <w:w w:val="105"/>
        </w:rPr>
        <w:t xml:space="preserve"> </w:t>
      </w:r>
      <w:r>
        <w:rPr>
          <w:color w:val="231F20"/>
          <w:w w:val="105"/>
        </w:rPr>
        <w:t>tính,</w:t>
      </w:r>
      <w:r>
        <w:rPr>
          <w:color w:val="231F20"/>
          <w:spacing w:val="-15"/>
          <w:w w:val="105"/>
        </w:rPr>
        <w:t xml:space="preserve"> </w:t>
      </w:r>
      <w:r>
        <w:rPr>
          <w:color w:val="231F20"/>
          <w:w w:val="105"/>
        </w:rPr>
        <w:t>có</w:t>
      </w:r>
      <w:r>
        <w:rPr>
          <w:color w:val="231F20"/>
          <w:spacing w:val="-15"/>
          <w:w w:val="105"/>
        </w:rPr>
        <w:t xml:space="preserve"> </w:t>
      </w:r>
      <w:r>
        <w:rPr>
          <w:color w:val="231F20"/>
          <w:w w:val="105"/>
        </w:rPr>
        <w:t>nghĩa</w:t>
      </w:r>
      <w:r>
        <w:rPr>
          <w:color w:val="231F20"/>
          <w:spacing w:val="-15"/>
          <w:w w:val="105"/>
        </w:rPr>
        <w:t xml:space="preserve"> </w:t>
      </w:r>
      <w:r>
        <w:rPr>
          <w:color w:val="231F20"/>
          <w:w w:val="105"/>
        </w:rPr>
        <w:t>là năng sinh, năng hiện, năng biến, bao gồm tất cả.</w:t>
      </w:r>
    </w:p>
    <w:p w14:paraId="1C801FC8" w14:textId="77777777" w:rsidR="00941B9D" w:rsidRDefault="00545CF7">
      <w:pPr>
        <w:pStyle w:val="BodyText"/>
        <w:spacing w:before="138" w:line="300" w:lineRule="auto"/>
        <w:ind w:left="113" w:right="397"/>
      </w:pPr>
      <w:r>
        <w:rPr>
          <w:color w:val="231F20"/>
          <w:w w:val="105"/>
        </w:rPr>
        <w:t>Trong</w:t>
      </w:r>
      <w:r>
        <w:rPr>
          <w:color w:val="231F20"/>
          <w:spacing w:val="-19"/>
          <w:w w:val="105"/>
        </w:rPr>
        <w:t xml:space="preserve"> </w:t>
      </w:r>
      <w:r>
        <w:rPr>
          <w:color w:val="231F20"/>
          <w:w w:val="105"/>
        </w:rPr>
        <w:t>kinh</w:t>
      </w:r>
      <w:r>
        <w:rPr>
          <w:color w:val="231F20"/>
          <w:spacing w:val="-19"/>
          <w:w w:val="105"/>
        </w:rPr>
        <w:t xml:space="preserve"> </w:t>
      </w:r>
      <w:r>
        <w:rPr>
          <w:color w:val="231F20"/>
          <w:w w:val="105"/>
        </w:rPr>
        <w:t>giáo</w:t>
      </w:r>
      <w:r>
        <w:rPr>
          <w:color w:val="231F20"/>
          <w:spacing w:val="-19"/>
          <w:w w:val="105"/>
        </w:rPr>
        <w:t xml:space="preserve"> </w:t>
      </w:r>
      <w:r>
        <w:rPr>
          <w:color w:val="231F20"/>
          <w:w w:val="105"/>
        </w:rPr>
        <w:t>Đại</w:t>
      </w:r>
      <w:r>
        <w:rPr>
          <w:color w:val="231F20"/>
          <w:spacing w:val="-19"/>
          <w:w w:val="105"/>
        </w:rPr>
        <w:t xml:space="preserve"> </w:t>
      </w:r>
      <w:r>
        <w:rPr>
          <w:color w:val="231F20"/>
          <w:w w:val="105"/>
        </w:rPr>
        <w:t>thừa</w:t>
      </w:r>
      <w:r>
        <w:rPr>
          <w:color w:val="231F20"/>
          <w:spacing w:val="-19"/>
          <w:w w:val="105"/>
        </w:rPr>
        <w:t xml:space="preserve"> </w:t>
      </w:r>
      <w:r>
        <w:rPr>
          <w:color w:val="231F20"/>
          <w:w w:val="105"/>
        </w:rPr>
        <w:t>thường</w:t>
      </w:r>
      <w:r>
        <w:rPr>
          <w:color w:val="231F20"/>
          <w:spacing w:val="-19"/>
          <w:w w:val="105"/>
        </w:rPr>
        <w:t xml:space="preserve"> </w:t>
      </w:r>
      <w:r>
        <w:rPr>
          <w:color w:val="231F20"/>
          <w:w w:val="105"/>
        </w:rPr>
        <w:t>nói,</w:t>
      </w:r>
      <w:r>
        <w:rPr>
          <w:color w:val="231F20"/>
          <w:spacing w:val="-19"/>
          <w:w w:val="105"/>
        </w:rPr>
        <w:t xml:space="preserve"> </w:t>
      </w:r>
      <w:r>
        <w:rPr>
          <w:color w:val="231F20"/>
          <w:w w:val="105"/>
        </w:rPr>
        <w:t>tâm</w:t>
      </w:r>
      <w:r>
        <w:rPr>
          <w:color w:val="231F20"/>
          <w:spacing w:val="-19"/>
          <w:w w:val="105"/>
        </w:rPr>
        <w:t xml:space="preserve"> </w:t>
      </w:r>
      <w:r>
        <w:rPr>
          <w:color w:val="231F20"/>
          <w:w w:val="105"/>
        </w:rPr>
        <w:t>hiện</w:t>
      </w:r>
      <w:r>
        <w:rPr>
          <w:color w:val="231F20"/>
          <w:spacing w:val="-19"/>
          <w:w w:val="105"/>
        </w:rPr>
        <w:t xml:space="preserve"> </w:t>
      </w:r>
      <w:r>
        <w:rPr>
          <w:color w:val="231F20"/>
          <w:w w:val="105"/>
        </w:rPr>
        <w:t>thức</w:t>
      </w:r>
      <w:r>
        <w:rPr>
          <w:color w:val="231F20"/>
          <w:spacing w:val="-19"/>
          <w:w w:val="105"/>
        </w:rPr>
        <w:t xml:space="preserve"> </w:t>
      </w:r>
      <w:r>
        <w:rPr>
          <w:color w:val="231F20"/>
          <w:w w:val="105"/>
        </w:rPr>
        <w:t xml:space="preserve">biến. </w:t>
      </w:r>
      <w:r>
        <w:rPr>
          <w:color w:val="231F20"/>
        </w:rPr>
        <w:t>Chủng</w:t>
      </w:r>
      <w:r>
        <w:rPr>
          <w:color w:val="231F20"/>
          <w:spacing w:val="-8"/>
        </w:rPr>
        <w:t xml:space="preserve"> </w:t>
      </w:r>
      <w:r>
        <w:rPr>
          <w:color w:val="231F20"/>
        </w:rPr>
        <w:t>tính</w:t>
      </w:r>
      <w:r>
        <w:rPr>
          <w:color w:val="231F20"/>
          <w:spacing w:val="-9"/>
        </w:rPr>
        <w:t xml:space="preserve"> </w:t>
      </w:r>
      <w:r>
        <w:rPr>
          <w:color w:val="231F20"/>
        </w:rPr>
        <w:t>có</w:t>
      </w:r>
      <w:r>
        <w:rPr>
          <w:color w:val="231F20"/>
          <w:spacing w:val="-8"/>
        </w:rPr>
        <w:t xml:space="preserve"> </w:t>
      </w:r>
      <w:r>
        <w:rPr>
          <w:color w:val="231F20"/>
        </w:rPr>
        <w:t>nghĩa</w:t>
      </w:r>
      <w:r>
        <w:rPr>
          <w:color w:val="231F20"/>
          <w:spacing w:val="-8"/>
        </w:rPr>
        <w:t xml:space="preserve"> </w:t>
      </w:r>
      <w:r>
        <w:rPr>
          <w:color w:val="231F20"/>
        </w:rPr>
        <w:t>là</w:t>
      </w:r>
      <w:r>
        <w:rPr>
          <w:color w:val="231F20"/>
          <w:spacing w:val="-9"/>
        </w:rPr>
        <w:t xml:space="preserve"> </w:t>
      </w:r>
      <w:r>
        <w:rPr>
          <w:color w:val="231F20"/>
        </w:rPr>
        <w:t>như</w:t>
      </w:r>
      <w:r>
        <w:rPr>
          <w:color w:val="231F20"/>
          <w:spacing w:val="-9"/>
        </w:rPr>
        <w:t xml:space="preserve"> </w:t>
      </w:r>
      <w:r>
        <w:rPr>
          <w:color w:val="231F20"/>
        </w:rPr>
        <w:t>vậy.</w:t>
      </w:r>
      <w:r>
        <w:rPr>
          <w:color w:val="231F20"/>
          <w:spacing w:val="-9"/>
        </w:rPr>
        <w:t xml:space="preserve"> </w:t>
      </w:r>
      <w:r>
        <w:rPr>
          <w:color w:val="231F20"/>
        </w:rPr>
        <w:t>Chủng</w:t>
      </w:r>
      <w:r>
        <w:rPr>
          <w:color w:val="231F20"/>
          <w:spacing w:val="-8"/>
        </w:rPr>
        <w:t xml:space="preserve"> </w:t>
      </w:r>
      <w:r>
        <w:rPr>
          <w:color w:val="231F20"/>
        </w:rPr>
        <w:t>là</w:t>
      </w:r>
      <w:r>
        <w:rPr>
          <w:color w:val="231F20"/>
          <w:spacing w:val="-9"/>
        </w:rPr>
        <w:t xml:space="preserve"> </w:t>
      </w:r>
      <w:r>
        <w:rPr>
          <w:color w:val="231F20"/>
        </w:rPr>
        <w:t>chủng</w:t>
      </w:r>
      <w:r>
        <w:rPr>
          <w:color w:val="231F20"/>
          <w:spacing w:val="-9"/>
        </w:rPr>
        <w:t xml:space="preserve"> </w:t>
      </w:r>
      <w:r>
        <w:rPr>
          <w:color w:val="231F20"/>
        </w:rPr>
        <w:t>tính</w:t>
      </w:r>
      <w:r>
        <w:rPr>
          <w:color w:val="231F20"/>
          <w:spacing w:val="-9"/>
        </w:rPr>
        <w:t xml:space="preserve"> </w:t>
      </w:r>
      <w:r>
        <w:rPr>
          <w:color w:val="231F20"/>
        </w:rPr>
        <w:t>Đại</w:t>
      </w:r>
      <w:r>
        <w:rPr>
          <w:color w:val="231F20"/>
          <w:spacing w:val="-8"/>
        </w:rPr>
        <w:t xml:space="preserve"> </w:t>
      </w:r>
      <w:r>
        <w:rPr>
          <w:color w:val="231F20"/>
        </w:rPr>
        <w:t>thừa. Kinh</w:t>
      </w:r>
      <w:r>
        <w:rPr>
          <w:color w:val="231F20"/>
          <w:spacing w:val="-3"/>
        </w:rPr>
        <w:t xml:space="preserve"> </w:t>
      </w:r>
      <w:r>
        <w:rPr>
          <w:i/>
          <w:color w:val="231F20"/>
        </w:rPr>
        <w:t>Anh</w:t>
      </w:r>
      <w:r>
        <w:rPr>
          <w:i/>
          <w:color w:val="231F20"/>
          <w:spacing w:val="-5"/>
        </w:rPr>
        <w:t xml:space="preserve"> </w:t>
      </w:r>
      <w:r>
        <w:rPr>
          <w:i/>
          <w:color w:val="231F20"/>
        </w:rPr>
        <w:t>Lạc</w:t>
      </w:r>
      <w:r>
        <w:rPr>
          <w:i/>
          <w:color w:val="231F20"/>
          <w:spacing w:val="-3"/>
        </w:rPr>
        <w:t xml:space="preserve"> </w:t>
      </w:r>
      <w:r>
        <w:rPr>
          <w:color w:val="231F20"/>
        </w:rPr>
        <w:t>có</w:t>
      </w:r>
      <w:r>
        <w:rPr>
          <w:color w:val="231F20"/>
          <w:spacing w:val="-3"/>
        </w:rPr>
        <w:t xml:space="preserve"> </w:t>
      </w:r>
      <w:r>
        <w:rPr>
          <w:color w:val="231F20"/>
        </w:rPr>
        <w:t>nói,</w:t>
      </w:r>
      <w:r>
        <w:rPr>
          <w:color w:val="231F20"/>
          <w:spacing w:val="-3"/>
        </w:rPr>
        <w:t xml:space="preserve"> </w:t>
      </w:r>
      <w:r>
        <w:rPr>
          <w:color w:val="231F20"/>
        </w:rPr>
        <w:t>có</w:t>
      </w:r>
      <w:r>
        <w:rPr>
          <w:color w:val="231F20"/>
          <w:spacing w:val="-3"/>
        </w:rPr>
        <w:t xml:space="preserve"> </w:t>
      </w:r>
      <w:r>
        <w:rPr>
          <w:color w:val="231F20"/>
        </w:rPr>
        <w:t>năm,</w:t>
      </w:r>
      <w:r>
        <w:rPr>
          <w:color w:val="231F20"/>
          <w:spacing w:val="-5"/>
        </w:rPr>
        <w:t xml:space="preserve"> </w:t>
      </w:r>
      <w:r>
        <w:rPr>
          <w:color w:val="231F20"/>
        </w:rPr>
        <w:t>sáu</w:t>
      </w:r>
      <w:r>
        <w:rPr>
          <w:color w:val="231F20"/>
          <w:spacing w:val="-5"/>
        </w:rPr>
        <w:t xml:space="preserve"> </w:t>
      </w:r>
      <w:r>
        <w:rPr>
          <w:color w:val="231F20"/>
        </w:rPr>
        <w:t>chủng</w:t>
      </w:r>
      <w:r>
        <w:rPr>
          <w:color w:val="231F20"/>
          <w:spacing w:val="-3"/>
        </w:rPr>
        <w:t xml:space="preserve"> </w:t>
      </w:r>
      <w:r>
        <w:rPr>
          <w:color w:val="231F20"/>
        </w:rPr>
        <w:t>tính.</w:t>
      </w:r>
      <w:r>
        <w:rPr>
          <w:color w:val="231F20"/>
          <w:spacing w:val="-5"/>
        </w:rPr>
        <w:t xml:space="preserve"> </w:t>
      </w:r>
      <w:r>
        <w:rPr>
          <w:color w:val="231F20"/>
        </w:rPr>
        <w:t>Năm</w:t>
      </w:r>
      <w:r>
        <w:rPr>
          <w:color w:val="231F20"/>
          <w:spacing w:val="-3"/>
        </w:rPr>
        <w:t xml:space="preserve"> </w:t>
      </w:r>
      <w:r>
        <w:rPr>
          <w:color w:val="231F20"/>
        </w:rPr>
        <w:t>chủng</w:t>
      </w:r>
      <w:r>
        <w:rPr>
          <w:color w:val="231F20"/>
          <w:spacing w:val="-3"/>
        </w:rPr>
        <w:t xml:space="preserve"> </w:t>
      </w:r>
      <w:r>
        <w:rPr>
          <w:color w:val="231F20"/>
        </w:rPr>
        <w:t xml:space="preserve">tính </w:t>
      </w:r>
      <w:r>
        <w:rPr>
          <w:color w:val="231F20"/>
          <w:w w:val="105"/>
        </w:rPr>
        <w:t>là nói từ nhân. Sáu chủng tính là nói vừa nhân vừa quả.</w:t>
      </w:r>
    </w:p>
    <w:p w14:paraId="7A4FFF2A" w14:textId="77777777" w:rsidR="00941B9D" w:rsidRDefault="00941B9D">
      <w:pPr>
        <w:spacing w:line="300" w:lineRule="auto"/>
        <w:sectPr w:rsidR="00941B9D">
          <w:pgSz w:w="11060" w:h="15030"/>
          <w:pgMar w:top="1040" w:right="1020" w:bottom="960" w:left="1020" w:header="845" w:footer="767" w:gutter="0"/>
          <w:cols w:space="720"/>
        </w:sectPr>
      </w:pPr>
    </w:p>
    <w:p w14:paraId="69FCE158" w14:textId="77777777" w:rsidR="00941B9D" w:rsidRDefault="00941B9D">
      <w:pPr>
        <w:pStyle w:val="BodyText"/>
        <w:spacing w:before="3"/>
        <w:ind w:firstLine="0"/>
        <w:jc w:val="left"/>
        <w:rPr>
          <w:sz w:val="23"/>
        </w:rPr>
      </w:pPr>
    </w:p>
    <w:p w14:paraId="255DED2C" w14:textId="77777777" w:rsidR="00941B9D" w:rsidRDefault="00545CF7">
      <w:pPr>
        <w:pStyle w:val="BodyText"/>
        <w:spacing w:before="106" w:line="302" w:lineRule="auto"/>
        <w:ind w:left="397" w:right="107"/>
      </w:pPr>
      <w:r>
        <w:rPr>
          <w:color w:val="231F20"/>
          <w:w w:val="105"/>
        </w:rPr>
        <w:t>Ở đây, chúng tôi sơ lược giới thiệu qua một chút. Thứ nhất</w:t>
      </w:r>
      <w:r>
        <w:rPr>
          <w:color w:val="231F20"/>
          <w:spacing w:val="-13"/>
          <w:w w:val="105"/>
        </w:rPr>
        <w:t xml:space="preserve"> </w:t>
      </w:r>
      <w:r>
        <w:rPr>
          <w:color w:val="231F20"/>
          <w:w w:val="105"/>
        </w:rPr>
        <w:t>là</w:t>
      </w:r>
      <w:r>
        <w:rPr>
          <w:color w:val="231F20"/>
          <w:spacing w:val="-13"/>
          <w:w w:val="105"/>
        </w:rPr>
        <w:t xml:space="preserve"> </w:t>
      </w:r>
      <w:r>
        <w:rPr>
          <w:color w:val="231F20"/>
          <w:w w:val="105"/>
        </w:rPr>
        <w:t>Tập</w:t>
      </w:r>
      <w:r>
        <w:rPr>
          <w:color w:val="231F20"/>
          <w:spacing w:val="-12"/>
          <w:w w:val="105"/>
        </w:rPr>
        <w:t xml:space="preserve"> </w:t>
      </w:r>
      <w:r>
        <w:rPr>
          <w:color w:val="231F20"/>
          <w:w w:val="105"/>
        </w:rPr>
        <w:t>Chủng</w:t>
      </w:r>
      <w:r>
        <w:rPr>
          <w:color w:val="231F20"/>
          <w:spacing w:val="-12"/>
          <w:w w:val="105"/>
        </w:rPr>
        <w:t xml:space="preserve"> </w:t>
      </w:r>
      <w:r>
        <w:rPr>
          <w:color w:val="231F20"/>
          <w:w w:val="105"/>
        </w:rPr>
        <w:t>Tính.</w:t>
      </w:r>
      <w:r>
        <w:rPr>
          <w:color w:val="231F20"/>
          <w:spacing w:val="-12"/>
          <w:w w:val="105"/>
        </w:rPr>
        <w:t xml:space="preserve"> </w:t>
      </w:r>
      <w:r>
        <w:rPr>
          <w:color w:val="231F20"/>
          <w:w w:val="105"/>
        </w:rPr>
        <w:t>Đạo</w:t>
      </w:r>
      <w:r>
        <w:rPr>
          <w:color w:val="231F20"/>
          <w:spacing w:val="-12"/>
          <w:w w:val="105"/>
        </w:rPr>
        <w:t xml:space="preserve"> </w:t>
      </w:r>
      <w:r>
        <w:rPr>
          <w:color w:val="231F20"/>
          <w:w w:val="105"/>
        </w:rPr>
        <w:t>Phật</w:t>
      </w:r>
      <w:r>
        <w:rPr>
          <w:color w:val="231F20"/>
          <w:spacing w:val="-12"/>
          <w:w w:val="105"/>
        </w:rPr>
        <w:t xml:space="preserve"> </w:t>
      </w:r>
      <w:r>
        <w:rPr>
          <w:color w:val="231F20"/>
          <w:w w:val="105"/>
        </w:rPr>
        <w:t>thường</w:t>
      </w:r>
      <w:r>
        <w:rPr>
          <w:color w:val="231F20"/>
          <w:spacing w:val="-12"/>
          <w:w w:val="105"/>
        </w:rPr>
        <w:t xml:space="preserve"> </w:t>
      </w:r>
      <w:r>
        <w:rPr>
          <w:color w:val="231F20"/>
          <w:w w:val="105"/>
        </w:rPr>
        <w:t>nói</w:t>
      </w:r>
      <w:r>
        <w:rPr>
          <w:color w:val="231F20"/>
          <w:spacing w:val="-12"/>
          <w:w w:val="105"/>
        </w:rPr>
        <w:t xml:space="preserve"> </w:t>
      </w:r>
      <w:r>
        <w:rPr>
          <w:color w:val="231F20"/>
          <w:w w:val="105"/>
        </w:rPr>
        <w:t>tập</w:t>
      </w:r>
      <w:r>
        <w:rPr>
          <w:color w:val="231F20"/>
          <w:spacing w:val="-12"/>
          <w:w w:val="105"/>
        </w:rPr>
        <w:t xml:space="preserve"> </w:t>
      </w:r>
      <w:r>
        <w:rPr>
          <w:color w:val="231F20"/>
          <w:w w:val="105"/>
        </w:rPr>
        <w:t>khí,</w:t>
      </w:r>
      <w:r>
        <w:rPr>
          <w:color w:val="231F20"/>
          <w:spacing w:val="-12"/>
          <w:w w:val="105"/>
        </w:rPr>
        <w:t xml:space="preserve"> </w:t>
      </w:r>
      <w:r>
        <w:rPr>
          <w:color w:val="231F20"/>
          <w:w w:val="105"/>
        </w:rPr>
        <w:t>chính là tập chủng tính. Tập Chủng Tính trong Đại thừa, dĩ nhiên là quý vị đã huân tập rất lâu trong giáo lý Đại thừa. Học</w:t>
      </w:r>
      <w:r>
        <w:rPr>
          <w:color w:val="231F20"/>
          <w:spacing w:val="80"/>
          <w:w w:val="105"/>
        </w:rPr>
        <w:t xml:space="preserve"> </w:t>
      </w:r>
      <w:r>
        <w:rPr>
          <w:color w:val="231F20"/>
          <w:w w:val="105"/>
        </w:rPr>
        <w:t>tập</w:t>
      </w:r>
      <w:r>
        <w:rPr>
          <w:color w:val="231F20"/>
          <w:w w:val="105"/>
        </w:rPr>
        <w:t xml:space="preserve"> kinh giáo Đại thừa, là nói đến nhất môn thâm nhập, trường thời huân tu. Huân tu thật sự có chủng tính này. Thật sự có chủng tính này, nó sẽ khởi tác dụng. Nó khởi</w:t>
      </w:r>
      <w:r>
        <w:rPr>
          <w:color w:val="231F20"/>
          <w:spacing w:val="40"/>
          <w:w w:val="105"/>
        </w:rPr>
        <w:t xml:space="preserve"> </w:t>
      </w:r>
      <w:r>
        <w:rPr>
          <w:color w:val="231F20"/>
          <w:w w:val="105"/>
        </w:rPr>
        <w:t>tác dụng gì đây?</w:t>
      </w:r>
    </w:p>
    <w:p w14:paraId="1F6082A9" w14:textId="77777777" w:rsidR="00941B9D" w:rsidRDefault="00545CF7">
      <w:pPr>
        <w:pStyle w:val="BodyText"/>
        <w:spacing w:before="151" w:line="302" w:lineRule="auto"/>
        <w:ind w:left="397" w:right="112"/>
      </w:pPr>
      <w:r>
        <w:rPr>
          <w:color w:val="231F20"/>
          <w:w w:val="105"/>
        </w:rPr>
        <w:t>Trong</w:t>
      </w:r>
      <w:r>
        <w:rPr>
          <w:color w:val="231F20"/>
          <w:spacing w:val="-16"/>
          <w:w w:val="105"/>
        </w:rPr>
        <w:t xml:space="preserve"> </w:t>
      </w:r>
      <w:r>
        <w:rPr>
          <w:i/>
          <w:color w:val="231F20"/>
          <w:w w:val="105"/>
        </w:rPr>
        <w:t>Hoàn</w:t>
      </w:r>
      <w:r>
        <w:rPr>
          <w:i/>
          <w:color w:val="231F20"/>
          <w:spacing w:val="-16"/>
          <w:w w:val="105"/>
        </w:rPr>
        <w:t xml:space="preserve"> </w:t>
      </w:r>
      <w:r>
        <w:rPr>
          <w:i/>
          <w:color w:val="231F20"/>
          <w:w w:val="105"/>
        </w:rPr>
        <w:t>Nguyên</w:t>
      </w:r>
      <w:r>
        <w:rPr>
          <w:i/>
          <w:color w:val="231F20"/>
          <w:spacing w:val="-16"/>
          <w:w w:val="105"/>
        </w:rPr>
        <w:t xml:space="preserve"> </w:t>
      </w:r>
      <w:r>
        <w:rPr>
          <w:i/>
          <w:color w:val="231F20"/>
          <w:w w:val="105"/>
        </w:rPr>
        <w:t>Quán</w:t>
      </w:r>
      <w:r>
        <w:rPr>
          <w:i/>
          <w:color w:val="231F20"/>
          <w:spacing w:val="-17"/>
          <w:w w:val="105"/>
        </w:rPr>
        <w:t xml:space="preserve"> </w:t>
      </w:r>
      <w:r>
        <w:rPr>
          <w:color w:val="231F20"/>
          <w:w w:val="105"/>
        </w:rPr>
        <w:t>nói</w:t>
      </w:r>
      <w:r>
        <w:rPr>
          <w:color w:val="231F20"/>
          <w:spacing w:val="-16"/>
          <w:w w:val="105"/>
        </w:rPr>
        <w:t xml:space="preserve"> </w:t>
      </w:r>
      <w:r>
        <w:rPr>
          <w:color w:val="231F20"/>
          <w:w w:val="105"/>
        </w:rPr>
        <w:t>ngũ</w:t>
      </w:r>
      <w:r>
        <w:rPr>
          <w:color w:val="231F20"/>
          <w:spacing w:val="-16"/>
          <w:w w:val="105"/>
        </w:rPr>
        <w:t xml:space="preserve"> </w:t>
      </w:r>
      <w:r>
        <w:rPr>
          <w:color w:val="231F20"/>
          <w:w w:val="105"/>
        </w:rPr>
        <w:t>chỉ</w:t>
      </w:r>
      <w:r>
        <w:rPr>
          <w:color w:val="231F20"/>
          <w:spacing w:val="-16"/>
          <w:w w:val="105"/>
        </w:rPr>
        <w:t xml:space="preserve"> </w:t>
      </w:r>
      <w:r>
        <w:rPr>
          <w:color w:val="231F20"/>
          <w:w w:val="105"/>
        </w:rPr>
        <w:t>lục</w:t>
      </w:r>
      <w:r>
        <w:rPr>
          <w:color w:val="231F20"/>
          <w:spacing w:val="-16"/>
          <w:w w:val="105"/>
        </w:rPr>
        <w:t xml:space="preserve"> </w:t>
      </w:r>
      <w:r>
        <w:rPr>
          <w:color w:val="231F20"/>
          <w:w w:val="105"/>
        </w:rPr>
        <w:t>quán.</w:t>
      </w:r>
      <w:r>
        <w:rPr>
          <w:color w:val="231F20"/>
          <w:spacing w:val="-16"/>
          <w:w w:val="105"/>
        </w:rPr>
        <w:t xml:space="preserve"> </w:t>
      </w:r>
      <w:r>
        <w:rPr>
          <w:color w:val="231F20"/>
          <w:w w:val="105"/>
        </w:rPr>
        <w:t>Nó</w:t>
      </w:r>
      <w:r>
        <w:rPr>
          <w:color w:val="231F20"/>
          <w:spacing w:val="-16"/>
          <w:w w:val="105"/>
        </w:rPr>
        <w:t xml:space="preserve"> </w:t>
      </w:r>
      <w:r>
        <w:rPr>
          <w:color w:val="231F20"/>
          <w:w w:val="105"/>
        </w:rPr>
        <w:t xml:space="preserve">khởi </w:t>
      </w:r>
      <w:r>
        <w:rPr>
          <w:color w:val="231F20"/>
          <w:w w:val="105"/>
        </w:rPr>
        <w:t>tác dụng này đấy. Tác dụng này, có thể chiếu kiến ngũ uẩn giai không, có thể phá phiền não Kiến Tư hoặc.</w:t>
      </w:r>
    </w:p>
    <w:p w14:paraId="5481406B" w14:textId="77777777" w:rsidR="00941B9D" w:rsidRDefault="00545CF7">
      <w:pPr>
        <w:pStyle w:val="BodyText"/>
        <w:spacing w:before="146" w:line="302" w:lineRule="auto"/>
        <w:ind w:left="397" w:right="116"/>
      </w:pPr>
      <w:r>
        <w:rPr>
          <w:color w:val="231F20"/>
          <w:w w:val="105"/>
        </w:rPr>
        <w:t>Nếu như không thể chiếu kiến ngũ uẩn giai không, thì không thể đoạn trừ phiền não Kiến Tư hoặc. Không đoạn được</w:t>
      </w:r>
      <w:r>
        <w:rPr>
          <w:color w:val="231F20"/>
          <w:spacing w:val="-1"/>
          <w:w w:val="105"/>
        </w:rPr>
        <w:t xml:space="preserve"> </w:t>
      </w:r>
      <w:r>
        <w:rPr>
          <w:color w:val="231F20"/>
          <w:w w:val="105"/>
        </w:rPr>
        <w:t>thì</w:t>
      </w:r>
      <w:r>
        <w:rPr>
          <w:color w:val="231F20"/>
          <w:spacing w:val="-1"/>
          <w:w w:val="105"/>
        </w:rPr>
        <w:t xml:space="preserve"> </w:t>
      </w:r>
      <w:r>
        <w:rPr>
          <w:color w:val="231F20"/>
          <w:w w:val="105"/>
        </w:rPr>
        <w:t>không</w:t>
      </w:r>
      <w:r>
        <w:rPr>
          <w:color w:val="231F20"/>
          <w:spacing w:val="-1"/>
          <w:w w:val="105"/>
        </w:rPr>
        <w:t xml:space="preserve"> </w:t>
      </w:r>
      <w:r>
        <w:rPr>
          <w:color w:val="231F20"/>
          <w:w w:val="105"/>
        </w:rPr>
        <w:t>ra</w:t>
      </w:r>
      <w:r>
        <w:rPr>
          <w:color w:val="231F20"/>
          <w:spacing w:val="-1"/>
          <w:w w:val="105"/>
        </w:rPr>
        <w:t xml:space="preserve"> </w:t>
      </w:r>
      <w:r>
        <w:rPr>
          <w:color w:val="231F20"/>
          <w:w w:val="105"/>
        </w:rPr>
        <w:t>khỏi</w:t>
      </w:r>
      <w:r>
        <w:rPr>
          <w:color w:val="231F20"/>
          <w:spacing w:val="-1"/>
          <w:w w:val="105"/>
        </w:rPr>
        <w:t xml:space="preserve"> </w:t>
      </w:r>
      <w:r>
        <w:rPr>
          <w:color w:val="231F20"/>
          <w:w w:val="105"/>
        </w:rPr>
        <w:t>tam</w:t>
      </w:r>
      <w:r>
        <w:rPr>
          <w:color w:val="231F20"/>
          <w:spacing w:val="-1"/>
          <w:w w:val="105"/>
        </w:rPr>
        <w:t xml:space="preserve"> </w:t>
      </w:r>
      <w:r>
        <w:rPr>
          <w:color w:val="231F20"/>
          <w:w w:val="105"/>
        </w:rPr>
        <w:t>giới,</w:t>
      </w:r>
      <w:r>
        <w:rPr>
          <w:color w:val="231F20"/>
          <w:spacing w:val="-1"/>
          <w:w w:val="105"/>
        </w:rPr>
        <w:t xml:space="preserve"> </w:t>
      </w:r>
      <w:r>
        <w:rPr>
          <w:color w:val="231F20"/>
          <w:w w:val="105"/>
        </w:rPr>
        <w:t>không</w:t>
      </w:r>
      <w:r>
        <w:rPr>
          <w:color w:val="231F20"/>
          <w:spacing w:val="-1"/>
          <w:w w:val="105"/>
        </w:rPr>
        <w:t xml:space="preserve"> </w:t>
      </w:r>
      <w:r>
        <w:rPr>
          <w:color w:val="231F20"/>
          <w:w w:val="105"/>
        </w:rPr>
        <w:t>ra</w:t>
      </w:r>
      <w:r>
        <w:rPr>
          <w:color w:val="231F20"/>
          <w:spacing w:val="-1"/>
          <w:w w:val="105"/>
        </w:rPr>
        <w:t xml:space="preserve"> </w:t>
      </w:r>
      <w:r>
        <w:rPr>
          <w:color w:val="231F20"/>
          <w:w w:val="105"/>
        </w:rPr>
        <w:t>khỏi</w:t>
      </w:r>
      <w:r>
        <w:rPr>
          <w:color w:val="231F20"/>
          <w:spacing w:val="-1"/>
          <w:w w:val="105"/>
        </w:rPr>
        <w:t xml:space="preserve"> </w:t>
      </w:r>
      <w:r>
        <w:rPr>
          <w:color w:val="231F20"/>
          <w:w w:val="105"/>
        </w:rPr>
        <w:t>luân</w:t>
      </w:r>
      <w:r>
        <w:rPr>
          <w:color w:val="231F20"/>
          <w:spacing w:val="-1"/>
          <w:w w:val="105"/>
        </w:rPr>
        <w:t xml:space="preserve"> </w:t>
      </w:r>
      <w:r>
        <w:rPr>
          <w:color w:val="231F20"/>
          <w:w w:val="105"/>
        </w:rPr>
        <w:t>hồi</w:t>
      </w:r>
      <w:r>
        <w:rPr>
          <w:color w:val="231F20"/>
          <w:spacing w:val="-1"/>
          <w:w w:val="105"/>
        </w:rPr>
        <w:t xml:space="preserve"> </w:t>
      </w:r>
      <w:r>
        <w:rPr>
          <w:color w:val="231F20"/>
          <w:w w:val="105"/>
        </w:rPr>
        <w:t>lục đạo, không ra khỏi Mười pháp giới.</w:t>
      </w:r>
    </w:p>
    <w:p w14:paraId="7D913D75" w14:textId="77777777" w:rsidR="00941B9D" w:rsidRDefault="00545CF7">
      <w:pPr>
        <w:pStyle w:val="BodyText"/>
        <w:spacing w:before="146" w:line="302" w:lineRule="auto"/>
        <w:ind w:left="397" w:right="111"/>
      </w:pPr>
      <w:r>
        <w:rPr>
          <w:color w:val="231F20"/>
          <w:w w:val="105"/>
        </w:rPr>
        <w:t xml:space="preserve">Những điều trong kinh </w:t>
      </w:r>
      <w:r>
        <w:rPr>
          <w:i/>
          <w:color w:val="231F20"/>
          <w:w w:val="105"/>
        </w:rPr>
        <w:t xml:space="preserve">Anh Lạc </w:t>
      </w:r>
      <w:r>
        <w:rPr>
          <w:color w:val="231F20"/>
          <w:w w:val="105"/>
        </w:rPr>
        <w:t>nói là Đại thừa có Biệt giáo</w:t>
      </w:r>
      <w:r>
        <w:rPr>
          <w:color w:val="231F20"/>
          <w:spacing w:val="-23"/>
          <w:w w:val="105"/>
        </w:rPr>
        <w:t xml:space="preserve"> </w:t>
      </w:r>
      <w:r>
        <w:rPr>
          <w:color w:val="231F20"/>
          <w:w w:val="105"/>
        </w:rPr>
        <w:t>và</w:t>
      </w:r>
      <w:r>
        <w:rPr>
          <w:color w:val="231F20"/>
          <w:spacing w:val="-22"/>
          <w:w w:val="105"/>
        </w:rPr>
        <w:t xml:space="preserve"> </w:t>
      </w:r>
      <w:r>
        <w:rPr>
          <w:color w:val="231F20"/>
          <w:w w:val="105"/>
        </w:rPr>
        <w:t>Viên</w:t>
      </w:r>
      <w:r>
        <w:rPr>
          <w:color w:val="231F20"/>
          <w:spacing w:val="-22"/>
          <w:w w:val="105"/>
        </w:rPr>
        <w:t xml:space="preserve"> </w:t>
      </w:r>
      <w:r>
        <w:rPr>
          <w:color w:val="231F20"/>
          <w:w w:val="105"/>
        </w:rPr>
        <w:t>giáo.</w:t>
      </w:r>
      <w:r>
        <w:rPr>
          <w:color w:val="231F20"/>
          <w:spacing w:val="-23"/>
          <w:w w:val="105"/>
        </w:rPr>
        <w:t xml:space="preserve"> </w:t>
      </w:r>
      <w:r>
        <w:rPr>
          <w:color w:val="231F20"/>
          <w:w w:val="105"/>
        </w:rPr>
        <w:t>Cảnh</w:t>
      </w:r>
      <w:r>
        <w:rPr>
          <w:color w:val="231F20"/>
          <w:spacing w:val="-22"/>
          <w:w w:val="105"/>
        </w:rPr>
        <w:t xml:space="preserve"> </w:t>
      </w:r>
      <w:r>
        <w:rPr>
          <w:color w:val="231F20"/>
          <w:w w:val="105"/>
        </w:rPr>
        <w:t>giới</w:t>
      </w:r>
      <w:r>
        <w:rPr>
          <w:color w:val="231F20"/>
          <w:spacing w:val="-22"/>
          <w:w w:val="105"/>
        </w:rPr>
        <w:t xml:space="preserve"> </w:t>
      </w:r>
      <w:r>
        <w:rPr>
          <w:color w:val="231F20"/>
          <w:w w:val="105"/>
        </w:rPr>
        <w:t>của</w:t>
      </w:r>
      <w:r>
        <w:rPr>
          <w:color w:val="231F20"/>
          <w:spacing w:val="-23"/>
          <w:w w:val="105"/>
        </w:rPr>
        <w:t xml:space="preserve"> </w:t>
      </w:r>
      <w:r>
        <w:rPr>
          <w:color w:val="231F20"/>
          <w:w w:val="105"/>
        </w:rPr>
        <w:t>Biệt</w:t>
      </w:r>
      <w:r>
        <w:rPr>
          <w:color w:val="231F20"/>
          <w:spacing w:val="-22"/>
          <w:w w:val="105"/>
        </w:rPr>
        <w:t xml:space="preserve"> </w:t>
      </w:r>
      <w:r>
        <w:rPr>
          <w:color w:val="231F20"/>
          <w:w w:val="105"/>
        </w:rPr>
        <w:t>giáo</w:t>
      </w:r>
      <w:r>
        <w:rPr>
          <w:color w:val="231F20"/>
          <w:spacing w:val="-22"/>
          <w:w w:val="105"/>
        </w:rPr>
        <w:t xml:space="preserve"> </w:t>
      </w:r>
      <w:r>
        <w:rPr>
          <w:color w:val="231F20"/>
          <w:w w:val="105"/>
        </w:rPr>
        <w:t>và</w:t>
      </w:r>
      <w:r>
        <w:rPr>
          <w:color w:val="231F20"/>
          <w:spacing w:val="-23"/>
          <w:w w:val="105"/>
        </w:rPr>
        <w:t xml:space="preserve"> </w:t>
      </w:r>
      <w:r>
        <w:rPr>
          <w:color w:val="231F20"/>
          <w:w w:val="105"/>
        </w:rPr>
        <w:t>Viên</w:t>
      </w:r>
      <w:r>
        <w:rPr>
          <w:color w:val="231F20"/>
          <w:spacing w:val="-22"/>
          <w:w w:val="105"/>
        </w:rPr>
        <w:t xml:space="preserve"> </w:t>
      </w:r>
      <w:r>
        <w:rPr>
          <w:color w:val="231F20"/>
          <w:w w:val="105"/>
        </w:rPr>
        <w:t>giáo</w:t>
      </w:r>
      <w:r>
        <w:rPr>
          <w:color w:val="231F20"/>
          <w:spacing w:val="-22"/>
          <w:w w:val="105"/>
        </w:rPr>
        <w:t xml:space="preserve"> </w:t>
      </w:r>
      <w:r>
        <w:rPr>
          <w:color w:val="231F20"/>
          <w:w w:val="105"/>
        </w:rPr>
        <w:t xml:space="preserve">khác nhau rất nhiều. </w:t>
      </w:r>
      <w:r>
        <w:rPr>
          <w:i/>
          <w:color w:val="231F20"/>
          <w:w w:val="105"/>
        </w:rPr>
        <w:t xml:space="preserve">Hoa Nghiêm </w:t>
      </w:r>
      <w:r>
        <w:rPr>
          <w:color w:val="231F20"/>
          <w:w w:val="105"/>
        </w:rPr>
        <w:t xml:space="preserve">nói về Viên giáo, nhưng mà </w:t>
      </w:r>
      <w:r>
        <w:rPr>
          <w:color w:val="231F20"/>
          <w:w w:val="105"/>
        </w:rPr>
        <w:t>thông</w:t>
      </w:r>
      <w:r>
        <w:rPr>
          <w:color w:val="231F20"/>
          <w:spacing w:val="-6"/>
          <w:w w:val="105"/>
        </w:rPr>
        <w:t xml:space="preserve"> </w:t>
      </w:r>
      <w:r>
        <w:rPr>
          <w:color w:val="231F20"/>
          <w:w w:val="105"/>
        </w:rPr>
        <w:t>thường</w:t>
      </w:r>
      <w:r>
        <w:rPr>
          <w:color w:val="231F20"/>
          <w:spacing w:val="-5"/>
          <w:w w:val="105"/>
        </w:rPr>
        <w:t xml:space="preserve"> </w:t>
      </w:r>
      <w:r>
        <w:rPr>
          <w:color w:val="231F20"/>
          <w:w w:val="105"/>
        </w:rPr>
        <w:t>thì</w:t>
      </w:r>
      <w:r>
        <w:rPr>
          <w:color w:val="231F20"/>
          <w:spacing w:val="-5"/>
          <w:w w:val="105"/>
        </w:rPr>
        <w:t xml:space="preserve"> </w:t>
      </w:r>
      <w:r>
        <w:rPr>
          <w:color w:val="231F20"/>
          <w:w w:val="105"/>
        </w:rPr>
        <w:t>nói</w:t>
      </w:r>
      <w:r>
        <w:rPr>
          <w:color w:val="231F20"/>
          <w:spacing w:val="-5"/>
          <w:w w:val="105"/>
        </w:rPr>
        <w:t xml:space="preserve"> </w:t>
      </w:r>
      <w:r>
        <w:rPr>
          <w:color w:val="231F20"/>
          <w:w w:val="105"/>
        </w:rPr>
        <w:t>về</w:t>
      </w:r>
      <w:r>
        <w:rPr>
          <w:color w:val="231F20"/>
          <w:spacing w:val="-5"/>
          <w:w w:val="105"/>
        </w:rPr>
        <w:t xml:space="preserve"> </w:t>
      </w:r>
      <w:r>
        <w:rPr>
          <w:color w:val="231F20"/>
          <w:w w:val="105"/>
        </w:rPr>
        <w:t>giáo</w:t>
      </w:r>
      <w:r>
        <w:rPr>
          <w:color w:val="231F20"/>
          <w:spacing w:val="-6"/>
          <w:w w:val="105"/>
        </w:rPr>
        <w:t xml:space="preserve"> </w:t>
      </w:r>
      <w:r>
        <w:rPr>
          <w:color w:val="231F20"/>
          <w:w w:val="105"/>
        </w:rPr>
        <w:t>nghĩa</w:t>
      </w:r>
      <w:r>
        <w:rPr>
          <w:color w:val="231F20"/>
          <w:spacing w:val="-5"/>
          <w:w w:val="105"/>
        </w:rPr>
        <w:t xml:space="preserve"> </w:t>
      </w:r>
      <w:r>
        <w:rPr>
          <w:color w:val="231F20"/>
          <w:w w:val="105"/>
        </w:rPr>
        <w:t>của</w:t>
      </w:r>
      <w:r>
        <w:rPr>
          <w:color w:val="231F20"/>
          <w:spacing w:val="-5"/>
          <w:w w:val="105"/>
        </w:rPr>
        <w:t xml:space="preserve"> </w:t>
      </w:r>
      <w:r>
        <w:rPr>
          <w:color w:val="231F20"/>
          <w:w w:val="105"/>
        </w:rPr>
        <w:t>Biệt</w:t>
      </w:r>
      <w:r>
        <w:rPr>
          <w:color w:val="231F20"/>
          <w:spacing w:val="-6"/>
          <w:w w:val="105"/>
        </w:rPr>
        <w:t xml:space="preserve"> </w:t>
      </w:r>
      <w:r>
        <w:rPr>
          <w:color w:val="231F20"/>
          <w:w w:val="105"/>
        </w:rPr>
        <w:t>giáo</w:t>
      </w:r>
      <w:r>
        <w:rPr>
          <w:color w:val="231F20"/>
          <w:spacing w:val="-6"/>
          <w:w w:val="105"/>
        </w:rPr>
        <w:t xml:space="preserve"> </w:t>
      </w:r>
      <w:r>
        <w:rPr>
          <w:color w:val="231F20"/>
          <w:w w:val="105"/>
        </w:rPr>
        <w:t>nhiều</w:t>
      </w:r>
      <w:r>
        <w:rPr>
          <w:color w:val="231F20"/>
          <w:spacing w:val="-6"/>
          <w:w w:val="105"/>
        </w:rPr>
        <w:t xml:space="preserve"> </w:t>
      </w:r>
      <w:r>
        <w:rPr>
          <w:color w:val="231F20"/>
          <w:w w:val="105"/>
        </w:rPr>
        <w:t>hơn. Như</w:t>
      </w:r>
      <w:r>
        <w:rPr>
          <w:color w:val="231F20"/>
          <w:spacing w:val="-15"/>
          <w:w w:val="105"/>
        </w:rPr>
        <w:t xml:space="preserve"> </w:t>
      </w:r>
      <w:r>
        <w:rPr>
          <w:color w:val="231F20"/>
          <w:w w:val="105"/>
        </w:rPr>
        <w:t>trong</w:t>
      </w:r>
      <w:r>
        <w:rPr>
          <w:color w:val="231F20"/>
          <w:spacing w:val="-15"/>
          <w:w w:val="105"/>
        </w:rPr>
        <w:t xml:space="preserve"> </w:t>
      </w:r>
      <w:r>
        <w:rPr>
          <w:color w:val="231F20"/>
          <w:w w:val="105"/>
        </w:rPr>
        <w:t>kinh</w:t>
      </w:r>
      <w:r>
        <w:rPr>
          <w:color w:val="231F20"/>
          <w:spacing w:val="-15"/>
          <w:w w:val="105"/>
        </w:rPr>
        <w:t xml:space="preserve"> </w:t>
      </w:r>
      <w:r>
        <w:rPr>
          <w:i/>
          <w:color w:val="231F20"/>
          <w:w w:val="105"/>
        </w:rPr>
        <w:t>Anh</w:t>
      </w:r>
      <w:r>
        <w:rPr>
          <w:i/>
          <w:color w:val="231F20"/>
          <w:spacing w:val="-15"/>
          <w:w w:val="105"/>
        </w:rPr>
        <w:t xml:space="preserve"> </w:t>
      </w:r>
      <w:r>
        <w:rPr>
          <w:i/>
          <w:color w:val="231F20"/>
          <w:w w:val="105"/>
        </w:rPr>
        <w:t>Lạc</w:t>
      </w:r>
      <w:r>
        <w:rPr>
          <w:i/>
          <w:color w:val="231F20"/>
          <w:spacing w:val="-15"/>
          <w:w w:val="105"/>
        </w:rPr>
        <w:t xml:space="preserve"> </w:t>
      </w:r>
      <w:r>
        <w:rPr>
          <w:color w:val="231F20"/>
          <w:w w:val="105"/>
        </w:rPr>
        <w:t>nói,</w:t>
      </w:r>
      <w:r>
        <w:rPr>
          <w:color w:val="231F20"/>
          <w:spacing w:val="-16"/>
          <w:w w:val="105"/>
        </w:rPr>
        <w:t xml:space="preserve"> </w:t>
      </w:r>
      <w:r>
        <w:rPr>
          <w:color w:val="231F20"/>
          <w:w w:val="105"/>
        </w:rPr>
        <w:t>đó</w:t>
      </w:r>
      <w:r>
        <w:rPr>
          <w:color w:val="231F20"/>
          <w:spacing w:val="-16"/>
          <w:w w:val="105"/>
        </w:rPr>
        <w:t xml:space="preserve"> </w:t>
      </w:r>
      <w:r>
        <w:rPr>
          <w:color w:val="231F20"/>
          <w:w w:val="105"/>
        </w:rPr>
        <w:t>chính</w:t>
      </w:r>
      <w:r>
        <w:rPr>
          <w:color w:val="231F20"/>
          <w:spacing w:val="-16"/>
          <w:w w:val="105"/>
        </w:rPr>
        <w:t xml:space="preserve"> </w:t>
      </w:r>
      <w:r>
        <w:rPr>
          <w:color w:val="231F20"/>
          <w:w w:val="105"/>
        </w:rPr>
        <w:t>là</w:t>
      </w:r>
      <w:r>
        <w:rPr>
          <w:color w:val="231F20"/>
          <w:spacing w:val="-16"/>
          <w:w w:val="105"/>
        </w:rPr>
        <w:t xml:space="preserve"> </w:t>
      </w:r>
      <w:r>
        <w:rPr>
          <w:color w:val="231F20"/>
          <w:w w:val="105"/>
        </w:rPr>
        <w:t>giáo</w:t>
      </w:r>
      <w:r>
        <w:rPr>
          <w:color w:val="231F20"/>
          <w:spacing w:val="-16"/>
          <w:w w:val="105"/>
        </w:rPr>
        <w:t xml:space="preserve"> </w:t>
      </w:r>
      <w:r>
        <w:rPr>
          <w:color w:val="231F20"/>
          <w:w w:val="105"/>
        </w:rPr>
        <w:t>nghĩa</w:t>
      </w:r>
      <w:r>
        <w:rPr>
          <w:color w:val="231F20"/>
          <w:spacing w:val="-15"/>
          <w:w w:val="105"/>
        </w:rPr>
        <w:t xml:space="preserve"> </w:t>
      </w:r>
      <w:r>
        <w:rPr>
          <w:color w:val="231F20"/>
          <w:w w:val="105"/>
        </w:rPr>
        <w:t>của</w:t>
      </w:r>
      <w:r>
        <w:rPr>
          <w:color w:val="231F20"/>
          <w:spacing w:val="-15"/>
          <w:w w:val="105"/>
        </w:rPr>
        <w:t xml:space="preserve"> </w:t>
      </w:r>
      <w:r>
        <w:rPr>
          <w:color w:val="231F20"/>
          <w:w w:val="105"/>
        </w:rPr>
        <w:t>Biệt giáo, vì nó còn ở trong phẩm vị Tam Hiền.</w:t>
      </w:r>
    </w:p>
    <w:p w14:paraId="47EFA39F" w14:textId="77777777" w:rsidR="00941B9D" w:rsidRDefault="00545CF7">
      <w:pPr>
        <w:pStyle w:val="BodyText"/>
        <w:spacing w:before="149" w:line="302" w:lineRule="auto"/>
        <w:ind w:left="397" w:right="111"/>
        <w:rPr>
          <w:i/>
        </w:rPr>
      </w:pPr>
      <w:r>
        <w:rPr>
          <w:color w:val="231F20"/>
          <w:w w:val="105"/>
        </w:rPr>
        <w:t>Đoạn</w:t>
      </w:r>
      <w:r>
        <w:rPr>
          <w:color w:val="231F20"/>
          <w:spacing w:val="-8"/>
          <w:w w:val="105"/>
        </w:rPr>
        <w:t xml:space="preserve"> </w:t>
      </w:r>
      <w:r>
        <w:rPr>
          <w:color w:val="231F20"/>
          <w:w w:val="105"/>
        </w:rPr>
        <w:t>hết</w:t>
      </w:r>
      <w:r>
        <w:rPr>
          <w:color w:val="231F20"/>
          <w:spacing w:val="-8"/>
          <w:w w:val="105"/>
        </w:rPr>
        <w:t xml:space="preserve"> </w:t>
      </w:r>
      <w:r>
        <w:rPr>
          <w:color w:val="231F20"/>
          <w:w w:val="105"/>
        </w:rPr>
        <w:t>phiền</w:t>
      </w:r>
      <w:r>
        <w:rPr>
          <w:color w:val="231F20"/>
          <w:spacing w:val="-8"/>
          <w:w w:val="105"/>
        </w:rPr>
        <w:t xml:space="preserve"> </w:t>
      </w:r>
      <w:r>
        <w:rPr>
          <w:color w:val="231F20"/>
          <w:w w:val="105"/>
        </w:rPr>
        <w:t>não</w:t>
      </w:r>
      <w:r>
        <w:rPr>
          <w:color w:val="231F20"/>
          <w:spacing w:val="-8"/>
          <w:w w:val="105"/>
        </w:rPr>
        <w:t xml:space="preserve"> </w:t>
      </w:r>
      <w:r>
        <w:rPr>
          <w:color w:val="231F20"/>
          <w:w w:val="105"/>
        </w:rPr>
        <w:t>Kiến</w:t>
      </w:r>
      <w:r>
        <w:rPr>
          <w:color w:val="231F20"/>
          <w:spacing w:val="-8"/>
          <w:w w:val="105"/>
        </w:rPr>
        <w:t xml:space="preserve"> </w:t>
      </w:r>
      <w:r>
        <w:rPr>
          <w:color w:val="231F20"/>
          <w:w w:val="105"/>
        </w:rPr>
        <w:t>Tư</w:t>
      </w:r>
      <w:r>
        <w:rPr>
          <w:color w:val="231F20"/>
          <w:spacing w:val="-8"/>
          <w:w w:val="105"/>
        </w:rPr>
        <w:t xml:space="preserve"> </w:t>
      </w:r>
      <w:r>
        <w:rPr>
          <w:color w:val="231F20"/>
          <w:w w:val="105"/>
        </w:rPr>
        <w:t>hoặc,</w:t>
      </w:r>
      <w:r>
        <w:rPr>
          <w:color w:val="231F20"/>
          <w:spacing w:val="-8"/>
          <w:w w:val="105"/>
        </w:rPr>
        <w:t xml:space="preserve"> </w:t>
      </w:r>
      <w:r>
        <w:rPr>
          <w:color w:val="231F20"/>
          <w:w w:val="105"/>
        </w:rPr>
        <w:t>công</w:t>
      </w:r>
      <w:r>
        <w:rPr>
          <w:color w:val="231F20"/>
          <w:spacing w:val="-7"/>
          <w:w w:val="105"/>
        </w:rPr>
        <w:t xml:space="preserve"> </w:t>
      </w:r>
      <w:r>
        <w:rPr>
          <w:color w:val="231F20"/>
          <w:w w:val="105"/>
        </w:rPr>
        <w:t>phu</w:t>
      </w:r>
      <w:r>
        <w:rPr>
          <w:color w:val="231F20"/>
          <w:spacing w:val="-8"/>
          <w:w w:val="105"/>
        </w:rPr>
        <w:t xml:space="preserve"> </w:t>
      </w:r>
      <w:r>
        <w:rPr>
          <w:color w:val="231F20"/>
          <w:w w:val="105"/>
        </w:rPr>
        <w:t>đoạn</w:t>
      </w:r>
      <w:r>
        <w:rPr>
          <w:color w:val="231F20"/>
          <w:spacing w:val="-8"/>
          <w:w w:val="105"/>
        </w:rPr>
        <w:t xml:space="preserve"> </w:t>
      </w:r>
      <w:r>
        <w:rPr>
          <w:color w:val="231F20"/>
          <w:w w:val="105"/>
        </w:rPr>
        <w:t>chứng bằng</w:t>
      </w:r>
      <w:r>
        <w:rPr>
          <w:color w:val="231F20"/>
          <w:spacing w:val="-5"/>
          <w:w w:val="105"/>
        </w:rPr>
        <w:t xml:space="preserve"> </w:t>
      </w:r>
      <w:r>
        <w:rPr>
          <w:color w:val="231F20"/>
          <w:w w:val="105"/>
        </w:rPr>
        <w:t>với</w:t>
      </w:r>
      <w:r>
        <w:rPr>
          <w:color w:val="231F20"/>
          <w:spacing w:val="-5"/>
          <w:w w:val="105"/>
        </w:rPr>
        <w:t xml:space="preserve"> </w:t>
      </w:r>
      <w:r>
        <w:rPr>
          <w:color w:val="231F20"/>
          <w:w w:val="105"/>
        </w:rPr>
        <w:t>A</w:t>
      </w:r>
      <w:r>
        <w:rPr>
          <w:color w:val="231F20"/>
          <w:spacing w:val="-5"/>
          <w:w w:val="105"/>
        </w:rPr>
        <w:t xml:space="preserve"> </w:t>
      </w:r>
      <w:r>
        <w:rPr>
          <w:color w:val="231F20"/>
          <w:w w:val="105"/>
        </w:rPr>
        <w:t>La</w:t>
      </w:r>
      <w:r>
        <w:rPr>
          <w:color w:val="231F20"/>
          <w:spacing w:val="-5"/>
          <w:w w:val="105"/>
        </w:rPr>
        <w:t xml:space="preserve"> </w:t>
      </w:r>
      <w:r>
        <w:rPr>
          <w:color w:val="231F20"/>
          <w:w w:val="105"/>
        </w:rPr>
        <w:t>Hán.</w:t>
      </w:r>
      <w:r>
        <w:rPr>
          <w:color w:val="231F20"/>
          <w:spacing w:val="-5"/>
          <w:w w:val="105"/>
        </w:rPr>
        <w:t xml:space="preserve"> </w:t>
      </w:r>
      <w:r>
        <w:rPr>
          <w:color w:val="231F20"/>
          <w:w w:val="105"/>
        </w:rPr>
        <w:t>Người</w:t>
      </w:r>
      <w:r>
        <w:rPr>
          <w:color w:val="231F20"/>
          <w:spacing w:val="-5"/>
          <w:w w:val="105"/>
        </w:rPr>
        <w:t xml:space="preserve"> </w:t>
      </w:r>
      <w:r>
        <w:rPr>
          <w:color w:val="231F20"/>
          <w:w w:val="105"/>
        </w:rPr>
        <w:t>này</w:t>
      </w:r>
      <w:r>
        <w:rPr>
          <w:color w:val="231F20"/>
          <w:spacing w:val="-5"/>
          <w:w w:val="105"/>
        </w:rPr>
        <w:t xml:space="preserve"> </w:t>
      </w:r>
      <w:r>
        <w:rPr>
          <w:color w:val="231F20"/>
          <w:w w:val="105"/>
        </w:rPr>
        <w:t>đến</w:t>
      </w:r>
      <w:r>
        <w:rPr>
          <w:color w:val="231F20"/>
          <w:spacing w:val="-5"/>
          <w:w w:val="105"/>
        </w:rPr>
        <w:t xml:space="preserve"> </w:t>
      </w:r>
      <w:r>
        <w:rPr>
          <w:color w:val="231F20"/>
          <w:w w:val="105"/>
        </w:rPr>
        <w:t>cảnh</w:t>
      </w:r>
      <w:r>
        <w:rPr>
          <w:color w:val="231F20"/>
          <w:spacing w:val="-5"/>
          <w:w w:val="105"/>
        </w:rPr>
        <w:t xml:space="preserve"> </w:t>
      </w:r>
      <w:r>
        <w:rPr>
          <w:color w:val="231F20"/>
          <w:w w:val="105"/>
        </w:rPr>
        <w:t>giới</w:t>
      </w:r>
      <w:r>
        <w:rPr>
          <w:color w:val="231F20"/>
          <w:spacing w:val="-5"/>
          <w:w w:val="105"/>
        </w:rPr>
        <w:t xml:space="preserve"> </w:t>
      </w:r>
      <w:r>
        <w:rPr>
          <w:color w:val="231F20"/>
          <w:w w:val="105"/>
        </w:rPr>
        <w:t>nào?</w:t>
      </w:r>
      <w:r>
        <w:rPr>
          <w:color w:val="231F20"/>
          <w:spacing w:val="-5"/>
          <w:w w:val="105"/>
        </w:rPr>
        <w:t xml:space="preserve"> </w:t>
      </w:r>
      <w:r>
        <w:rPr>
          <w:color w:val="231F20"/>
          <w:w w:val="105"/>
        </w:rPr>
        <w:t>Đến</w:t>
      </w:r>
      <w:r>
        <w:rPr>
          <w:color w:val="231F20"/>
          <w:spacing w:val="-5"/>
          <w:w w:val="105"/>
        </w:rPr>
        <w:t xml:space="preserve"> </w:t>
      </w:r>
      <w:r>
        <w:rPr>
          <w:color w:val="231F20"/>
          <w:w w:val="105"/>
        </w:rPr>
        <w:t>quả pháp</w:t>
      </w:r>
      <w:r>
        <w:rPr>
          <w:color w:val="231F20"/>
          <w:spacing w:val="-9"/>
          <w:w w:val="105"/>
        </w:rPr>
        <w:t xml:space="preserve"> </w:t>
      </w:r>
      <w:r>
        <w:rPr>
          <w:color w:val="231F20"/>
          <w:w w:val="105"/>
        </w:rPr>
        <w:t>giới</w:t>
      </w:r>
      <w:r>
        <w:rPr>
          <w:color w:val="231F20"/>
          <w:spacing w:val="-9"/>
          <w:w w:val="105"/>
        </w:rPr>
        <w:t xml:space="preserve"> </w:t>
      </w:r>
      <w:r>
        <w:rPr>
          <w:color w:val="231F20"/>
          <w:w w:val="105"/>
        </w:rPr>
        <w:t>Thanh</w:t>
      </w:r>
      <w:r>
        <w:rPr>
          <w:color w:val="231F20"/>
          <w:spacing w:val="-8"/>
          <w:w w:val="105"/>
        </w:rPr>
        <w:t xml:space="preserve"> </w:t>
      </w:r>
      <w:r>
        <w:rPr>
          <w:color w:val="231F20"/>
          <w:w w:val="105"/>
        </w:rPr>
        <w:t>Văn</w:t>
      </w:r>
      <w:r>
        <w:rPr>
          <w:color w:val="231F20"/>
          <w:spacing w:val="-9"/>
          <w:w w:val="105"/>
        </w:rPr>
        <w:t xml:space="preserve"> </w:t>
      </w:r>
      <w:r>
        <w:rPr>
          <w:color w:val="231F20"/>
          <w:w w:val="105"/>
        </w:rPr>
        <w:t>trong</w:t>
      </w:r>
      <w:r>
        <w:rPr>
          <w:color w:val="231F20"/>
          <w:spacing w:val="-8"/>
          <w:w w:val="105"/>
        </w:rPr>
        <w:t xml:space="preserve"> </w:t>
      </w:r>
      <w:r>
        <w:rPr>
          <w:color w:val="231F20"/>
          <w:w w:val="105"/>
        </w:rPr>
        <w:t>pháp</w:t>
      </w:r>
      <w:r>
        <w:rPr>
          <w:color w:val="231F20"/>
          <w:spacing w:val="-8"/>
          <w:w w:val="105"/>
        </w:rPr>
        <w:t xml:space="preserve"> </w:t>
      </w:r>
      <w:r>
        <w:rPr>
          <w:color w:val="231F20"/>
          <w:w w:val="105"/>
        </w:rPr>
        <w:t>giới</w:t>
      </w:r>
      <w:r>
        <w:rPr>
          <w:color w:val="231F20"/>
          <w:spacing w:val="-9"/>
          <w:w w:val="105"/>
        </w:rPr>
        <w:t xml:space="preserve"> </w:t>
      </w:r>
      <w:r>
        <w:rPr>
          <w:color w:val="231F20"/>
          <w:w w:val="105"/>
        </w:rPr>
        <w:t>Tứ</w:t>
      </w:r>
      <w:r>
        <w:rPr>
          <w:color w:val="231F20"/>
          <w:spacing w:val="-9"/>
          <w:w w:val="105"/>
        </w:rPr>
        <w:t xml:space="preserve"> </w:t>
      </w:r>
      <w:r>
        <w:rPr>
          <w:color w:val="231F20"/>
          <w:w w:val="105"/>
        </w:rPr>
        <w:t>Thánh.</w:t>
      </w:r>
      <w:r>
        <w:rPr>
          <w:color w:val="231F20"/>
          <w:spacing w:val="-8"/>
          <w:w w:val="105"/>
        </w:rPr>
        <w:t xml:space="preserve"> </w:t>
      </w:r>
      <w:r>
        <w:rPr>
          <w:color w:val="231F20"/>
          <w:w w:val="105"/>
        </w:rPr>
        <w:t>Trong</w:t>
      </w:r>
      <w:r>
        <w:rPr>
          <w:color w:val="231F20"/>
          <w:spacing w:val="-8"/>
          <w:w w:val="105"/>
        </w:rPr>
        <w:t xml:space="preserve"> </w:t>
      </w:r>
      <w:r>
        <w:rPr>
          <w:i/>
          <w:color w:val="231F20"/>
          <w:spacing w:val="-5"/>
          <w:w w:val="105"/>
        </w:rPr>
        <w:t>Hoa</w:t>
      </w:r>
    </w:p>
    <w:p w14:paraId="4F64D6D0" w14:textId="77777777" w:rsidR="00941B9D" w:rsidRDefault="00941B9D">
      <w:pPr>
        <w:spacing w:line="302" w:lineRule="auto"/>
        <w:sectPr w:rsidR="00941B9D">
          <w:pgSz w:w="11060" w:h="15030"/>
          <w:pgMar w:top="1040" w:right="1020" w:bottom="960" w:left="1020" w:header="807" w:footer="767" w:gutter="0"/>
          <w:cols w:space="720"/>
        </w:sectPr>
      </w:pPr>
    </w:p>
    <w:p w14:paraId="6A91D169" w14:textId="77777777" w:rsidR="00941B9D" w:rsidRDefault="00941B9D">
      <w:pPr>
        <w:pStyle w:val="BodyText"/>
        <w:spacing w:before="6"/>
        <w:ind w:firstLine="0"/>
        <w:jc w:val="left"/>
        <w:rPr>
          <w:i/>
          <w:sz w:val="22"/>
        </w:rPr>
      </w:pPr>
    </w:p>
    <w:p w14:paraId="771B9FE7" w14:textId="77777777" w:rsidR="00941B9D" w:rsidRDefault="00545CF7">
      <w:pPr>
        <w:pStyle w:val="BodyText"/>
        <w:spacing w:before="106" w:line="307" w:lineRule="auto"/>
        <w:ind w:left="113" w:right="395" w:firstLine="0"/>
      </w:pPr>
      <w:r>
        <w:rPr>
          <w:i/>
          <w:color w:val="231F20"/>
          <w:w w:val="105"/>
        </w:rPr>
        <w:t>Nghiêm</w:t>
      </w:r>
      <w:r>
        <w:rPr>
          <w:i/>
          <w:color w:val="231F20"/>
          <w:spacing w:val="-4"/>
          <w:w w:val="105"/>
        </w:rPr>
        <w:t xml:space="preserve"> </w:t>
      </w:r>
      <w:r>
        <w:rPr>
          <w:color w:val="231F20"/>
          <w:w w:val="105"/>
        </w:rPr>
        <w:t>thì</w:t>
      </w:r>
      <w:r>
        <w:rPr>
          <w:color w:val="231F20"/>
          <w:spacing w:val="-4"/>
          <w:w w:val="105"/>
        </w:rPr>
        <w:t xml:space="preserve"> </w:t>
      </w:r>
      <w:r>
        <w:rPr>
          <w:color w:val="231F20"/>
          <w:w w:val="105"/>
        </w:rPr>
        <w:t>người</w:t>
      </w:r>
      <w:r>
        <w:rPr>
          <w:color w:val="231F20"/>
          <w:spacing w:val="-4"/>
          <w:w w:val="105"/>
        </w:rPr>
        <w:t xml:space="preserve"> </w:t>
      </w:r>
      <w:r>
        <w:rPr>
          <w:color w:val="231F20"/>
          <w:w w:val="105"/>
        </w:rPr>
        <w:t>này</w:t>
      </w:r>
      <w:r>
        <w:rPr>
          <w:color w:val="231F20"/>
          <w:spacing w:val="-4"/>
          <w:w w:val="105"/>
        </w:rPr>
        <w:t xml:space="preserve"> </w:t>
      </w:r>
      <w:r>
        <w:rPr>
          <w:color w:val="231F20"/>
          <w:w w:val="105"/>
        </w:rPr>
        <w:t>đến</w:t>
      </w:r>
      <w:r>
        <w:rPr>
          <w:color w:val="231F20"/>
          <w:spacing w:val="-4"/>
          <w:w w:val="105"/>
        </w:rPr>
        <w:t xml:space="preserve"> </w:t>
      </w:r>
      <w:r>
        <w:rPr>
          <w:color w:val="231F20"/>
          <w:w w:val="105"/>
        </w:rPr>
        <w:t>Thất</w:t>
      </w:r>
      <w:r>
        <w:rPr>
          <w:color w:val="231F20"/>
          <w:spacing w:val="-4"/>
          <w:w w:val="105"/>
        </w:rPr>
        <w:t xml:space="preserve"> </w:t>
      </w:r>
      <w:r>
        <w:rPr>
          <w:color w:val="231F20"/>
          <w:w w:val="105"/>
        </w:rPr>
        <w:t>tín</w:t>
      </w:r>
      <w:r>
        <w:rPr>
          <w:color w:val="231F20"/>
          <w:spacing w:val="-4"/>
          <w:w w:val="105"/>
        </w:rPr>
        <w:t xml:space="preserve"> </w:t>
      </w:r>
      <w:r>
        <w:rPr>
          <w:color w:val="231F20"/>
          <w:w w:val="105"/>
        </w:rPr>
        <w:t>trong</w:t>
      </w:r>
      <w:r>
        <w:rPr>
          <w:color w:val="231F20"/>
          <w:spacing w:val="-4"/>
          <w:w w:val="105"/>
        </w:rPr>
        <w:t xml:space="preserve"> </w:t>
      </w:r>
      <w:r>
        <w:rPr>
          <w:color w:val="231F20"/>
          <w:w w:val="105"/>
        </w:rPr>
        <w:t>Thập</w:t>
      </w:r>
      <w:r>
        <w:rPr>
          <w:color w:val="231F20"/>
          <w:spacing w:val="-4"/>
          <w:w w:val="105"/>
        </w:rPr>
        <w:t xml:space="preserve"> </w:t>
      </w:r>
      <w:r>
        <w:rPr>
          <w:color w:val="231F20"/>
          <w:w w:val="105"/>
        </w:rPr>
        <w:t>tín</w:t>
      </w:r>
      <w:r>
        <w:rPr>
          <w:color w:val="231F20"/>
          <w:spacing w:val="-4"/>
          <w:w w:val="105"/>
        </w:rPr>
        <w:t xml:space="preserve"> </w:t>
      </w:r>
      <w:r>
        <w:rPr>
          <w:color w:val="231F20"/>
          <w:w w:val="105"/>
        </w:rPr>
        <w:t>vị,</w:t>
      </w:r>
      <w:r>
        <w:rPr>
          <w:color w:val="231F20"/>
          <w:spacing w:val="-4"/>
          <w:w w:val="105"/>
        </w:rPr>
        <w:t xml:space="preserve"> </w:t>
      </w:r>
      <w:r>
        <w:rPr>
          <w:color w:val="231F20"/>
          <w:w w:val="105"/>
        </w:rPr>
        <w:t>nhưng vẫn</w:t>
      </w:r>
      <w:r>
        <w:rPr>
          <w:color w:val="231F20"/>
          <w:spacing w:val="-27"/>
          <w:w w:val="105"/>
        </w:rPr>
        <w:t xml:space="preserve"> </w:t>
      </w:r>
      <w:r>
        <w:rPr>
          <w:color w:val="231F20"/>
          <w:w w:val="105"/>
        </w:rPr>
        <w:t>chưa</w:t>
      </w:r>
      <w:r>
        <w:rPr>
          <w:color w:val="231F20"/>
          <w:spacing w:val="-27"/>
          <w:w w:val="105"/>
        </w:rPr>
        <w:t xml:space="preserve"> </w:t>
      </w:r>
      <w:r>
        <w:rPr>
          <w:color w:val="231F20"/>
          <w:w w:val="105"/>
        </w:rPr>
        <w:t>đến</w:t>
      </w:r>
      <w:r>
        <w:rPr>
          <w:color w:val="231F20"/>
          <w:spacing w:val="-29"/>
          <w:w w:val="105"/>
        </w:rPr>
        <w:t xml:space="preserve"> </w:t>
      </w:r>
      <w:r>
        <w:rPr>
          <w:color w:val="231F20"/>
          <w:w w:val="105"/>
        </w:rPr>
        <w:t>Sơ</w:t>
      </w:r>
      <w:r>
        <w:rPr>
          <w:color w:val="231F20"/>
          <w:spacing w:val="-28"/>
          <w:w w:val="105"/>
        </w:rPr>
        <w:t xml:space="preserve"> </w:t>
      </w:r>
      <w:r>
        <w:rPr>
          <w:color w:val="231F20"/>
          <w:w w:val="105"/>
        </w:rPr>
        <w:t>trụ.</w:t>
      </w:r>
      <w:r>
        <w:rPr>
          <w:color w:val="231F20"/>
          <w:spacing w:val="-28"/>
          <w:w w:val="105"/>
        </w:rPr>
        <w:t xml:space="preserve"> </w:t>
      </w:r>
      <w:r>
        <w:rPr>
          <w:color w:val="231F20"/>
          <w:w w:val="105"/>
        </w:rPr>
        <w:t>Sơ</w:t>
      </w:r>
      <w:r>
        <w:rPr>
          <w:color w:val="231F20"/>
          <w:spacing w:val="-28"/>
          <w:w w:val="105"/>
        </w:rPr>
        <w:t xml:space="preserve"> </w:t>
      </w:r>
      <w:r>
        <w:rPr>
          <w:color w:val="231F20"/>
          <w:w w:val="105"/>
        </w:rPr>
        <w:t>trụ</w:t>
      </w:r>
      <w:r>
        <w:rPr>
          <w:color w:val="231F20"/>
          <w:spacing w:val="-28"/>
          <w:w w:val="105"/>
        </w:rPr>
        <w:t xml:space="preserve"> </w:t>
      </w:r>
      <w:r>
        <w:rPr>
          <w:color w:val="231F20"/>
          <w:w w:val="105"/>
        </w:rPr>
        <w:t>là</w:t>
      </w:r>
      <w:r>
        <w:rPr>
          <w:color w:val="231F20"/>
          <w:spacing w:val="-28"/>
          <w:w w:val="105"/>
        </w:rPr>
        <w:t xml:space="preserve"> </w:t>
      </w:r>
      <w:r>
        <w:rPr>
          <w:color w:val="231F20"/>
          <w:w w:val="105"/>
        </w:rPr>
        <w:t>chứng</w:t>
      </w:r>
      <w:r>
        <w:rPr>
          <w:color w:val="231F20"/>
          <w:spacing w:val="-27"/>
          <w:w w:val="105"/>
        </w:rPr>
        <w:t xml:space="preserve"> </w:t>
      </w:r>
      <w:r>
        <w:rPr>
          <w:color w:val="231F20"/>
          <w:w w:val="105"/>
        </w:rPr>
        <w:t>quả,</w:t>
      </w:r>
      <w:r>
        <w:rPr>
          <w:color w:val="231F20"/>
          <w:spacing w:val="-27"/>
          <w:w w:val="105"/>
        </w:rPr>
        <w:t xml:space="preserve"> </w:t>
      </w:r>
      <w:r>
        <w:rPr>
          <w:color w:val="231F20"/>
          <w:w w:val="105"/>
        </w:rPr>
        <w:t>chẳng</w:t>
      </w:r>
      <w:r>
        <w:rPr>
          <w:color w:val="231F20"/>
          <w:spacing w:val="-27"/>
          <w:w w:val="105"/>
        </w:rPr>
        <w:t xml:space="preserve"> </w:t>
      </w:r>
      <w:r>
        <w:rPr>
          <w:color w:val="231F20"/>
          <w:w w:val="105"/>
        </w:rPr>
        <w:t>phải</w:t>
      </w:r>
      <w:r>
        <w:rPr>
          <w:color w:val="231F20"/>
          <w:spacing w:val="-27"/>
          <w:w w:val="105"/>
        </w:rPr>
        <w:t xml:space="preserve"> </w:t>
      </w:r>
      <w:r>
        <w:rPr>
          <w:color w:val="231F20"/>
          <w:w w:val="105"/>
        </w:rPr>
        <w:t>là</w:t>
      </w:r>
      <w:r>
        <w:rPr>
          <w:color w:val="231F20"/>
          <w:spacing w:val="-29"/>
          <w:w w:val="105"/>
        </w:rPr>
        <w:t xml:space="preserve"> </w:t>
      </w:r>
      <w:r>
        <w:rPr>
          <w:color w:val="231F20"/>
          <w:spacing w:val="-2"/>
          <w:w w:val="105"/>
        </w:rPr>
        <w:t>nhân.</w:t>
      </w:r>
    </w:p>
    <w:p w14:paraId="79D25D4C" w14:textId="77777777" w:rsidR="00941B9D" w:rsidRDefault="00545CF7">
      <w:pPr>
        <w:pStyle w:val="BodyText"/>
        <w:spacing w:before="141" w:line="307" w:lineRule="auto"/>
        <w:ind w:left="113" w:right="395"/>
      </w:pPr>
      <w:r>
        <w:rPr>
          <w:color w:val="231F20"/>
          <w:w w:val="105"/>
        </w:rPr>
        <w:t>Trong</w:t>
      </w:r>
      <w:r>
        <w:rPr>
          <w:color w:val="231F20"/>
          <w:spacing w:val="-3"/>
          <w:w w:val="105"/>
        </w:rPr>
        <w:t xml:space="preserve"> </w:t>
      </w:r>
      <w:r>
        <w:rPr>
          <w:color w:val="231F20"/>
          <w:w w:val="105"/>
        </w:rPr>
        <w:t>Mười</w:t>
      </w:r>
      <w:r>
        <w:rPr>
          <w:color w:val="231F20"/>
          <w:spacing w:val="-3"/>
          <w:w w:val="105"/>
        </w:rPr>
        <w:t xml:space="preserve"> </w:t>
      </w:r>
      <w:r>
        <w:rPr>
          <w:color w:val="231F20"/>
          <w:w w:val="105"/>
        </w:rPr>
        <w:t>pháp</w:t>
      </w:r>
      <w:r>
        <w:rPr>
          <w:color w:val="231F20"/>
          <w:spacing w:val="-3"/>
          <w:w w:val="105"/>
        </w:rPr>
        <w:t xml:space="preserve"> </w:t>
      </w:r>
      <w:r>
        <w:rPr>
          <w:color w:val="231F20"/>
          <w:w w:val="105"/>
        </w:rPr>
        <w:t>giới,</w:t>
      </w:r>
      <w:r>
        <w:rPr>
          <w:color w:val="231F20"/>
          <w:spacing w:val="-3"/>
          <w:w w:val="105"/>
        </w:rPr>
        <w:t xml:space="preserve"> </w:t>
      </w:r>
      <w:r>
        <w:rPr>
          <w:color w:val="231F20"/>
          <w:w w:val="105"/>
        </w:rPr>
        <w:t>Phật,</w:t>
      </w:r>
      <w:r>
        <w:rPr>
          <w:color w:val="231F20"/>
          <w:spacing w:val="-3"/>
          <w:w w:val="105"/>
        </w:rPr>
        <w:t xml:space="preserve"> </w:t>
      </w:r>
      <w:r>
        <w:rPr>
          <w:color w:val="231F20"/>
          <w:w w:val="105"/>
        </w:rPr>
        <w:t>Bồ</w:t>
      </w:r>
      <w:r>
        <w:rPr>
          <w:color w:val="231F20"/>
          <w:spacing w:val="-3"/>
          <w:w w:val="105"/>
        </w:rPr>
        <w:t xml:space="preserve"> </w:t>
      </w:r>
      <w:r>
        <w:rPr>
          <w:color w:val="231F20"/>
          <w:w w:val="105"/>
        </w:rPr>
        <w:t>tát,</w:t>
      </w:r>
      <w:r>
        <w:rPr>
          <w:color w:val="231F20"/>
          <w:spacing w:val="-3"/>
          <w:w w:val="105"/>
        </w:rPr>
        <w:t xml:space="preserve"> </w:t>
      </w:r>
      <w:r>
        <w:rPr>
          <w:color w:val="231F20"/>
          <w:w w:val="105"/>
        </w:rPr>
        <w:t>Duyên</w:t>
      </w:r>
      <w:r>
        <w:rPr>
          <w:color w:val="231F20"/>
          <w:spacing w:val="-3"/>
          <w:w w:val="105"/>
        </w:rPr>
        <w:t xml:space="preserve"> </w:t>
      </w:r>
      <w:r>
        <w:rPr>
          <w:color w:val="231F20"/>
          <w:w w:val="105"/>
        </w:rPr>
        <w:t>Giác,</w:t>
      </w:r>
      <w:r>
        <w:rPr>
          <w:color w:val="231F20"/>
          <w:spacing w:val="-3"/>
          <w:w w:val="105"/>
        </w:rPr>
        <w:t xml:space="preserve"> </w:t>
      </w:r>
      <w:r>
        <w:rPr>
          <w:color w:val="231F20"/>
          <w:w w:val="105"/>
        </w:rPr>
        <w:t>Thanh Văn, trong Đại thừa giáo đều là nhân vị, đều đang tu nhân. Từ</w:t>
      </w:r>
      <w:r>
        <w:rPr>
          <w:color w:val="231F20"/>
          <w:spacing w:val="-17"/>
          <w:w w:val="105"/>
        </w:rPr>
        <w:t xml:space="preserve"> </w:t>
      </w:r>
      <w:r>
        <w:rPr>
          <w:color w:val="231F20"/>
          <w:w w:val="105"/>
        </w:rPr>
        <w:t>đó</w:t>
      </w:r>
      <w:r>
        <w:rPr>
          <w:color w:val="231F20"/>
          <w:spacing w:val="-17"/>
          <w:w w:val="105"/>
        </w:rPr>
        <w:t xml:space="preserve"> </w:t>
      </w:r>
      <w:r>
        <w:rPr>
          <w:color w:val="231F20"/>
          <w:w w:val="105"/>
        </w:rPr>
        <w:t>cho</w:t>
      </w:r>
      <w:r>
        <w:rPr>
          <w:color w:val="231F20"/>
          <w:spacing w:val="-17"/>
          <w:w w:val="105"/>
        </w:rPr>
        <w:t xml:space="preserve"> </w:t>
      </w:r>
      <w:r>
        <w:rPr>
          <w:color w:val="231F20"/>
          <w:w w:val="105"/>
        </w:rPr>
        <w:t>thấy,</w:t>
      </w:r>
      <w:r>
        <w:rPr>
          <w:color w:val="231F20"/>
          <w:spacing w:val="-17"/>
          <w:w w:val="105"/>
        </w:rPr>
        <w:t xml:space="preserve"> </w:t>
      </w:r>
      <w:r>
        <w:rPr>
          <w:color w:val="231F20"/>
          <w:w w:val="105"/>
        </w:rPr>
        <w:t>Không</w:t>
      </w:r>
      <w:r>
        <w:rPr>
          <w:color w:val="231F20"/>
          <w:spacing w:val="-17"/>
          <w:w w:val="105"/>
        </w:rPr>
        <w:t xml:space="preserve"> </w:t>
      </w:r>
      <w:r>
        <w:rPr>
          <w:color w:val="231F20"/>
          <w:w w:val="105"/>
        </w:rPr>
        <w:t>quán</w:t>
      </w:r>
      <w:r>
        <w:rPr>
          <w:color w:val="231F20"/>
          <w:spacing w:val="-17"/>
          <w:w w:val="105"/>
        </w:rPr>
        <w:t xml:space="preserve"> </w:t>
      </w:r>
      <w:r>
        <w:rPr>
          <w:color w:val="231F20"/>
          <w:w w:val="105"/>
        </w:rPr>
        <w:t>quan</w:t>
      </w:r>
      <w:r>
        <w:rPr>
          <w:color w:val="231F20"/>
          <w:spacing w:val="-17"/>
          <w:w w:val="105"/>
        </w:rPr>
        <w:t xml:space="preserve"> </w:t>
      </w:r>
      <w:r>
        <w:rPr>
          <w:color w:val="231F20"/>
          <w:w w:val="105"/>
        </w:rPr>
        <w:t>trọng.</w:t>
      </w:r>
      <w:r>
        <w:rPr>
          <w:color w:val="231F20"/>
          <w:spacing w:val="-17"/>
          <w:w w:val="105"/>
        </w:rPr>
        <w:t xml:space="preserve"> </w:t>
      </w:r>
      <w:r>
        <w:rPr>
          <w:color w:val="231F20"/>
          <w:w w:val="105"/>
        </w:rPr>
        <w:t>Nghiên</w:t>
      </w:r>
      <w:r>
        <w:rPr>
          <w:color w:val="231F20"/>
          <w:spacing w:val="-17"/>
          <w:w w:val="105"/>
        </w:rPr>
        <w:t xml:space="preserve"> </w:t>
      </w:r>
      <w:r>
        <w:rPr>
          <w:color w:val="231F20"/>
          <w:w w:val="105"/>
        </w:rPr>
        <w:t>cứu</w:t>
      </w:r>
      <w:r>
        <w:rPr>
          <w:color w:val="231F20"/>
          <w:spacing w:val="-17"/>
          <w:w w:val="105"/>
        </w:rPr>
        <w:t xml:space="preserve"> </w:t>
      </w:r>
      <w:r>
        <w:rPr>
          <w:color w:val="231F20"/>
          <w:w w:val="105"/>
        </w:rPr>
        <w:t xml:space="preserve">Không </w:t>
      </w:r>
      <w:r>
        <w:rPr>
          <w:color w:val="231F20"/>
        </w:rPr>
        <w:t>quán,</w:t>
      </w:r>
      <w:r>
        <w:rPr>
          <w:color w:val="231F20"/>
          <w:spacing w:val="-10"/>
        </w:rPr>
        <w:t xml:space="preserve"> </w:t>
      </w:r>
      <w:r>
        <w:rPr>
          <w:color w:val="231F20"/>
        </w:rPr>
        <w:t>cũng</w:t>
      </w:r>
      <w:r>
        <w:rPr>
          <w:color w:val="231F20"/>
          <w:spacing w:val="-12"/>
        </w:rPr>
        <w:t xml:space="preserve"> </w:t>
      </w:r>
      <w:r>
        <w:rPr>
          <w:color w:val="231F20"/>
        </w:rPr>
        <w:t>chính</w:t>
      </w:r>
      <w:r>
        <w:rPr>
          <w:color w:val="231F20"/>
          <w:spacing w:val="-12"/>
        </w:rPr>
        <w:t xml:space="preserve"> </w:t>
      </w:r>
      <w:r>
        <w:rPr>
          <w:color w:val="231F20"/>
        </w:rPr>
        <w:t>vì</w:t>
      </w:r>
      <w:r>
        <w:rPr>
          <w:color w:val="231F20"/>
          <w:spacing w:val="-12"/>
        </w:rPr>
        <w:t xml:space="preserve"> </w:t>
      </w:r>
      <w:r>
        <w:rPr>
          <w:color w:val="231F20"/>
        </w:rPr>
        <w:t>lý</w:t>
      </w:r>
      <w:r>
        <w:rPr>
          <w:color w:val="231F20"/>
          <w:spacing w:val="-10"/>
        </w:rPr>
        <w:t xml:space="preserve"> </w:t>
      </w:r>
      <w:r>
        <w:rPr>
          <w:color w:val="231F20"/>
        </w:rPr>
        <w:t>do</w:t>
      </w:r>
      <w:r>
        <w:rPr>
          <w:color w:val="231F20"/>
          <w:spacing w:val="-10"/>
        </w:rPr>
        <w:t xml:space="preserve"> </w:t>
      </w:r>
      <w:r>
        <w:rPr>
          <w:color w:val="231F20"/>
        </w:rPr>
        <w:t>này,</w:t>
      </w:r>
      <w:r>
        <w:rPr>
          <w:color w:val="231F20"/>
          <w:spacing w:val="-12"/>
        </w:rPr>
        <w:t xml:space="preserve"> </w:t>
      </w:r>
      <w:r>
        <w:rPr>
          <w:color w:val="231F20"/>
        </w:rPr>
        <w:t>cho</w:t>
      </w:r>
      <w:r>
        <w:rPr>
          <w:color w:val="231F20"/>
          <w:spacing w:val="-12"/>
        </w:rPr>
        <w:t xml:space="preserve"> </w:t>
      </w:r>
      <w:r>
        <w:rPr>
          <w:color w:val="231F20"/>
        </w:rPr>
        <w:t>nên</w:t>
      </w:r>
      <w:r>
        <w:rPr>
          <w:color w:val="231F20"/>
          <w:spacing w:val="-12"/>
        </w:rPr>
        <w:t xml:space="preserve"> </w:t>
      </w:r>
      <w:r>
        <w:rPr>
          <w:color w:val="231F20"/>
        </w:rPr>
        <w:t>kinh</w:t>
      </w:r>
      <w:r>
        <w:rPr>
          <w:color w:val="231F20"/>
          <w:spacing w:val="-12"/>
        </w:rPr>
        <w:t xml:space="preserve"> </w:t>
      </w:r>
      <w:r>
        <w:rPr>
          <w:i/>
          <w:color w:val="231F20"/>
        </w:rPr>
        <w:t>Kim</w:t>
      </w:r>
      <w:r>
        <w:rPr>
          <w:i/>
          <w:color w:val="231F20"/>
          <w:spacing w:val="-12"/>
        </w:rPr>
        <w:t xml:space="preserve"> </w:t>
      </w:r>
      <w:r>
        <w:rPr>
          <w:i/>
          <w:color w:val="231F20"/>
        </w:rPr>
        <w:t>Cang</w:t>
      </w:r>
      <w:r>
        <w:rPr>
          <w:i/>
          <w:color w:val="231F20"/>
          <w:spacing w:val="-12"/>
        </w:rPr>
        <w:t xml:space="preserve"> </w:t>
      </w:r>
      <w:r>
        <w:rPr>
          <w:color w:val="231F20"/>
        </w:rPr>
        <w:t>ở</w:t>
      </w:r>
      <w:r>
        <w:rPr>
          <w:color w:val="231F20"/>
          <w:spacing w:val="-12"/>
        </w:rPr>
        <w:t xml:space="preserve"> </w:t>
      </w:r>
      <w:r>
        <w:rPr>
          <w:color w:val="231F20"/>
        </w:rPr>
        <w:t xml:space="preserve">Trung </w:t>
      </w:r>
      <w:r>
        <w:rPr>
          <w:color w:val="231F20"/>
          <w:w w:val="105"/>
        </w:rPr>
        <w:t>Quốc,</w:t>
      </w:r>
      <w:r>
        <w:rPr>
          <w:color w:val="231F20"/>
          <w:spacing w:val="-22"/>
          <w:w w:val="105"/>
        </w:rPr>
        <w:t xml:space="preserve"> </w:t>
      </w:r>
      <w:r>
        <w:rPr>
          <w:color w:val="231F20"/>
          <w:w w:val="105"/>
        </w:rPr>
        <w:t>trong</w:t>
      </w:r>
      <w:r>
        <w:rPr>
          <w:color w:val="231F20"/>
          <w:spacing w:val="-22"/>
          <w:w w:val="105"/>
        </w:rPr>
        <w:t xml:space="preserve"> </w:t>
      </w:r>
      <w:r>
        <w:rPr>
          <w:color w:val="231F20"/>
          <w:w w:val="105"/>
        </w:rPr>
        <w:t>số</w:t>
      </w:r>
      <w:r>
        <w:rPr>
          <w:color w:val="231F20"/>
          <w:spacing w:val="-22"/>
          <w:w w:val="105"/>
        </w:rPr>
        <w:t xml:space="preserve"> </w:t>
      </w:r>
      <w:r>
        <w:rPr>
          <w:color w:val="231F20"/>
          <w:w w:val="105"/>
        </w:rPr>
        <w:t>kinh</w:t>
      </w:r>
      <w:r>
        <w:rPr>
          <w:color w:val="231F20"/>
          <w:spacing w:val="-22"/>
          <w:w w:val="105"/>
        </w:rPr>
        <w:t xml:space="preserve"> </w:t>
      </w:r>
      <w:r>
        <w:rPr>
          <w:color w:val="231F20"/>
          <w:w w:val="105"/>
        </w:rPr>
        <w:t>điển</w:t>
      </w:r>
      <w:r>
        <w:rPr>
          <w:color w:val="231F20"/>
          <w:spacing w:val="-22"/>
          <w:w w:val="105"/>
        </w:rPr>
        <w:t xml:space="preserve"> </w:t>
      </w:r>
      <w:r>
        <w:rPr>
          <w:color w:val="231F20"/>
          <w:w w:val="105"/>
        </w:rPr>
        <w:t>sự</w:t>
      </w:r>
      <w:r>
        <w:rPr>
          <w:color w:val="231F20"/>
          <w:spacing w:val="-22"/>
          <w:w w:val="105"/>
        </w:rPr>
        <w:t xml:space="preserve"> </w:t>
      </w:r>
      <w:r>
        <w:rPr>
          <w:color w:val="231F20"/>
          <w:w w:val="105"/>
        </w:rPr>
        <w:t>nổi</w:t>
      </w:r>
      <w:r>
        <w:rPr>
          <w:color w:val="231F20"/>
          <w:spacing w:val="-22"/>
          <w:w w:val="105"/>
        </w:rPr>
        <w:t xml:space="preserve"> </w:t>
      </w:r>
      <w:r>
        <w:rPr>
          <w:color w:val="231F20"/>
          <w:w w:val="105"/>
        </w:rPr>
        <w:t>tiếng</w:t>
      </w:r>
      <w:r>
        <w:rPr>
          <w:color w:val="231F20"/>
          <w:spacing w:val="-22"/>
          <w:w w:val="105"/>
        </w:rPr>
        <w:t xml:space="preserve"> </w:t>
      </w:r>
      <w:r>
        <w:rPr>
          <w:color w:val="231F20"/>
          <w:w w:val="105"/>
        </w:rPr>
        <w:t>của</w:t>
      </w:r>
      <w:r>
        <w:rPr>
          <w:color w:val="231F20"/>
          <w:spacing w:val="-22"/>
          <w:w w:val="105"/>
        </w:rPr>
        <w:t xml:space="preserve"> </w:t>
      </w:r>
      <w:r>
        <w:rPr>
          <w:color w:val="231F20"/>
          <w:w w:val="105"/>
        </w:rPr>
        <w:t>nó</w:t>
      </w:r>
      <w:r>
        <w:rPr>
          <w:color w:val="231F20"/>
          <w:spacing w:val="-22"/>
          <w:w w:val="105"/>
        </w:rPr>
        <w:t xml:space="preserve"> </w:t>
      </w:r>
      <w:r>
        <w:rPr>
          <w:color w:val="231F20"/>
          <w:w w:val="105"/>
        </w:rPr>
        <w:t>đứng</w:t>
      </w:r>
      <w:r>
        <w:rPr>
          <w:color w:val="231F20"/>
          <w:spacing w:val="-22"/>
          <w:w w:val="105"/>
        </w:rPr>
        <w:t xml:space="preserve"> </w:t>
      </w:r>
      <w:r>
        <w:rPr>
          <w:color w:val="231F20"/>
          <w:w w:val="105"/>
        </w:rPr>
        <w:t>hạng</w:t>
      </w:r>
      <w:r>
        <w:rPr>
          <w:color w:val="231F20"/>
          <w:spacing w:val="-22"/>
          <w:w w:val="105"/>
        </w:rPr>
        <w:t xml:space="preserve"> </w:t>
      </w:r>
      <w:r>
        <w:rPr>
          <w:color w:val="231F20"/>
          <w:w w:val="105"/>
        </w:rPr>
        <w:t xml:space="preserve">nhất. </w:t>
      </w:r>
      <w:r>
        <w:rPr>
          <w:color w:val="231F20"/>
          <w:spacing w:val="-2"/>
          <w:w w:val="105"/>
        </w:rPr>
        <w:t>Rất</w:t>
      </w:r>
      <w:r>
        <w:rPr>
          <w:color w:val="231F20"/>
          <w:spacing w:val="-21"/>
          <w:w w:val="105"/>
        </w:rPr>
        <w:t xml:space="preserve"> </w:t>
      </w:r>
      <w:r>
        <w:rPr>
          <w:color w:val="231F20"/>
          <w:spacing w:val="-2"/>
          <w:w w:val="105"/>
        </w:rPr>
        <w:t>nhiều</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biết</w:t>
      </w:r>
      <w:r>
        <w:rPr>
          <w:color w:val="231F20"/>
          <w:spacing w:val="-21"/>
          <w:w w:val="105"/>
        </w:rPr>
        <w:t xml:space="preserve"> </w:t>
      </w:r>
      <w:r>
        <w:rPr>
          <w:color w:val="231F20"/>
          <w:spacing w:val="-2"/>
          <w:w w:val="105"/>
        </w:rPr>
        <w:t>có</w:t>
      </w:r>
      <w:r>
        <w:rPr>
          <w:color w:val="231F20"/>
          <w:spacing w:val="-20"/>
          <w:w w:val="105"/>
        </w:rPr>
        <w:t xml:space="preserve"> </w:t>
      </w:r>
      <w:r>
        <w:rPr>
          <w:color w:val="231F20"/>
          <w:spacing w:val="-2"/>
          <w:w w:val="105"/>
        </w:rPr>
        <w:t>kinh</w:t>
      </w:r>
      <w:r>
        <w:rPr>
          <w:color w:val="231F20"/>
          <w:spacing w:val="-20"/>
          <w:w w:val="105"/>
        </w:rPr>
        <w:t xml:space="preserve"> </w:t>
      </w:r>
      <w:r>
        <w:rPr>
          <w:i/>
          <w:color w:val="231F20"/>
          <w:spacing w:val="-2"/>
          <w:w w:val="105"/>
        </w:rPr>
        <w:t>Kim</w:t>
      </w:r>
      <w:r>
        <w:rPr>
          <w:i/>
          <w:color w:val="231F20"/>
          <w:spacing w:val="-21"/>
          <w:w w:val="105"/>
        </w:rPr>
        <w:t xml:space="preserve"> </w:t>
      </w:r>
      <w:r>
        <w:rPr>
          <w:i/>
          <w:color w:val="231F20"/>
          <w:spacing w:val="-2"/>
          <w:w w:val="105"/>
        </w:rPr>
        <w:t>Cang</w:t>
      </w:r>
      <w:r>
        <w:rPr>
          <w:color w:val="231F20"/>
          <w:spacing w:val="-2"/>
          <w:w w:val="105"/>
        </w:rPr>
        <w:t>,</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những</w:t>
      </w:r>
      <w:r>
        <w:rPr>
          <w:color w:val="231F20"/>
          <w:spacing w:val="-21"/>
          <w:w w:val="105"/>
        </w:rPr>
        <w:t xml:space="preserve"> </w:t>
      </w:r>
      <w:r>
        <w:rPr>
          <w:color w:val="231F20"/>
          <w:spacing w:val="-2"/>
          <w:w w:val="105"/>
        </w:rPr>
        <w:t>kinh</w:t>
      </w:r>
      <w:r>
        <w:rPr>
          <w:color w:val="231F20"/>
          <w:spacing w:val="-20"/>
          <w:w w:val="105"/>
        </w:rPr>
        <w:t xml:space="preserve"> </w:t>
      </w:r>
      <w:r>
        <w:rPr>
          <w:color w:val="231F20"/>
          <w:spacing w:val="-2"/>
          <w:w w:val="105"/>
        </w:rPr>
        <w:t xml:space="preserve">khác </w:t>
      </w:r>
      <w:r>
        <w:rPr>
          <w:color w:val="231F20"/>
        </w:rPr>
        <w:t>thì</w:t>
      </w:r>
      <w:r>
        <w:rPr>
          <w:color w:val="231F20"/>
          <w:spacing w:val="-3"/>
        </w:rPr>
        <w:t xml:space="preserve"> </w:t>
      </w:r>
      <w:r>
        <w:rPr>
          <w:color w:val="231F20"/>
        </w:rPr>
        <w:t>họ</w:t>
      </w:r>
      <w:r>
        <w:rPr>
          <w:color w:val="231F20"/>
          <w:spacing w:val="-3"/>
        </w:rPr>
        <w:t xml:space="preserve"> </w:t>
      </w:r>
      <w:r>
        <w:rPr>
          <w:color w:val="231F20"/>
        </w:rPr>
        <w:t>không</w:t>
      </w:r>
      <w:r>
        <w:rPr>
          <w:color w:val="231F20"/>
          <w:spacing w:val="-3"/>
        </w:rPr>
        <w:t xml:space="preserve"> </w:t>
      </w:r>
      <w:r>
        <w:rPr>
          <w:color w:val="231F20"/>
        </w:rPr>
        <w:t>biết,</w:t>
      </w:r>
      <w:r>
        <w:rPr>
          <w:color w:val="231F20"/>
          <w:spacing w:val="-3"/>
        </w:rPr>
        <w:t xml:space="preserve"> </w:t>
      </w:r>
      <w:r>
        <w:rPr>
          <w:color w:val="231F20"/>
        </w:rPr>
        <w:t>chẳng</w:t>
      </w:r>
      <w:r>
        <w:rPr>
          <w:color w:val="231F20"/>
          <w:spacing w:val="-3"/>
        </w:rPr>
        <w:t xml:space="preserve"> </w:t>
      </w:r>
      <w:r>
        <w:rPr>
          <w:color w:val="231F20"/>
        </w:rPr>
        <w:t>ai</w:t>
      </w:r>
      <w:r>
        <w:rPr>
          <w:color w:val="231F20"/>
          <w:spacing w:val="-3"/>
        </w:rPr>
        <w:t xml:space="preserve"> </w:t>
      </w:r>
      <w:r>
        <w:rPr>
          <w:color w:val="231F20"/>
        </w:rPr>
        <w:t>là</w:t>
      </w:r>
      <w:r>
        <w:rPr>
          <w:color w:val="231F20"/>
          <w:spacing w:val="-3"/>
        </w:rPr>
        <w:t xml:space="preserve"> </w:t>
      </w:r>
      <w:r>
        <w:rPr>
          <w:color w:val="231F20"/>
        </w:rPr>
        <w:t>không</w:t>
      </w:r>
      <w:r>
        <w:rPr>
          <w:color w:val="231F20"/>
          <w:spacing w:val="-3"/>
        </w:rPr>
        <w:t xml:space="preserve"> </w:t>
      </w:r>
      <w:r>
        <w:rPr>
          <w:color w:val="231F20"/>
        </w:rPr>
        <w:t>biết</w:t>
      </w:r>
      <w:r>
        <w:rPr>
          <w:color w:val="231F20"/>
          <w:spacing w:val="-3"/>
        </w:rPr>
        <w:t xml:space="preserve"> </w:t>
      </w:r>
      <w:r>
        <w:rPr>
          <w:color w:val="231F20"/>
        </w:rPr>
        <w:t xml:space="preserve">kinh </w:t>
      </w:r>
      <w:r>
        <w:rPr>
          <w:i/>
          <w:color w:val="231F20"/>
        </w:rPr>
        <w:t>Kim</w:t>
      </w:r>
      <w:r>
        <w:rPr>
          <w:i/>
          <w:color w:val="231F20"/>
          <w:spacing w:val="-3"/>
        </w:rPr>
        <w:t xml:space="preserve"> </w:t>
      </w:r>
      <w:r>
        <w:rPr>
          <w:i/>
          <w:color w:val="231F20"/>
        </w:rPr>
        <w:t>Cang</w:t>
      </w:r>
      <w:r>
        <w:rPr>
          <w:color w:val="231F20"/>
        </w:rPr>
        <w:t>.</w:t>
      </w:r>
      <w:r>
        <w:rPr>
          <w:color w:val="231F20"/>
          <w:spacing w:val="-3"/>
        </w:rPr>
        <w:t xml:space="preserve"> </w:t>
      </w:r>
      <w:r>
        <w:rPr>
          <w:color w:val="231F20"/>
        </w:rPr>
        <w:t xml:space="preserve">Kinh </w:t>
      </w:r>
      <w:r>
        <w:rPr>
          <w:i/>
          <w:color w:val="231F20"/>
          <w:spacing w:val="-4"/>
          <w:w w:val="105"/>
        </w:rPr>
        <w:t>Kim</w:t>
      </w:r>
      <w:r>
        <w:rPr>
          <w:i/>
          <w:color w:val="231F20"/>
          <w:spacing w:val="-18"/>
          <w:w w:val="105"/>
        </w:rPr>
        <w:t xml:space="preserve"> </w:t>
      </w:r>
      <w:r>
        <w:rPr>
          <w:i/>
          <w:color w:val="231F20"/>
          <w:spacing w:val="-4"/>
          <w:w w:val="105"/>
        </w:rPr>
        <w:t>Cang</w:t>
      </w:r>
      <w:r>
        <w:rPr>
          <w:i/>
          <w:color w:val="231F20"/>
          <w:spacing w:val="-18"/>
          <w:w w:val="105"/>
        </w:rPr>
        <w:t xml:space="preserve"> </w:t>
      </w:r>
      <w:r>
        <w:rPr>
          <w:color w:val="231F20"/>
          <w:spacing w:val="-4"/>
          <w:w w:val="105"/>
        </w:rPr>
        <w:t>phá</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“phàm</w:t>
      </w:r>
      <w:r>
        <w:rPr>
          <w:color w:val="231F20"/>
          <w:spacing w:val="-18"/>
          <w:w w:val="105"/>
        </w:rPr>
        <w:t xml:space="preserve"> </w:t>
      </w:r>
      <w:r>
        <w:rPr>
          <w:color w:val="231F20"/>
          <w:spacing w:val="-4"/>
          <w:w w:val="105"/>
        </w:rPr>
        <w:t>sở</w:t>
      </w:r>
      <w:r>
        <w:rPr>
          <w:color w:val="231F20"/>
          <w:spacing w:val="-18"/>
          <w:w w:val="105"/>
        </w:rPr>
        <w:t xml:space="preserve"> </w:t>
      </w:r>
      <w:r>
        <w:rPr>
          <w:color w:val="231F20"/>
          <w:spacing w:val="-4"/>
          <w:w w:val="105"/>
        </w:rPr>
        <w:t>hữu</w:t>
      </w:r>
      <w:r>
        <w:rPr>
          <w:color w:val="231F20"/>
          <w:spacing w:val="-16"/>
          <w:w w:val="105"/>
        </w:rPr>
        <w:t xml:space="preserve"> </w:t>
      </w:r>
      <w:r>
        <w:rPr>
          <w:color w:val="231F20"/>
          <w:spacing w:val="-4"/>
          <w:w w:val="105"/>
        </w:rPr>
        <w:t>tướng</w:t>
      </w:r>
      <w:r>
        <w:rPr>
          <w:color w:val="231F20"/>
          <w:spacing w:val="-18"/>
          <w:w w:val="105"/>
        </w:rPr>
        <w:t xml:space="preserve"> </w:t>
      </w:r>
      <w:r>
        <w:rPr>
          <w:color w:val="231F20"/>
          <w:spacing w:val="-4"/>
          <w:w w:val="105"/>
        </w:rPr>
        <w:t>giai</w:t>
      </w:r>
      <w:r>
        <w:rPr>
          <w:color w:val="231F20"/>
          <w:spacing w:val="-18"/>
          <w:w w:val="105"/>
        </w:rPr>
        <w:t xml:space="preserve"> </w:t>
      </w:r>
      <w:r>
        <w:rPr>
          <w:color w:val="231F20"/>
          <w:spacing w:val="-4"/>
          <w:w w:val="105"/>
        </w:rPr>
        <w:t>thị</w:t>
      </w:r>
      <w:r>
        <w:rPr>
          <w:color w:val="231F20"/>
          <w:spacing w:val="-18"/>
          <w:w w:val="105"/>
        </w:rPr>
        <w:t xml:space="preserve"> </w:t>
      </w:r>
      <w:r>
        <w:rPr>
          <w:color w:val="231F20"/>
          <w:spacing w:val="-4"/>
          <w:w w:val="105"/>
        </w:rPr>
        <w:t>hư</w:t>
      </w:r>
      <w:r>
        <w:rPr>
          <w:color w:val="231F20"/>
          <w:spacing w:val="-16"/>
          <w:w w:val="105"/>
        </w:rPr>
        <w:t xml:space="preserve"> </w:t>
      </w:r>
      <w:r>
        <w:rPr>
          <w:color w:val="231F20"/>
          <w:spacing w:val="-4"/>
          <w:w w:val="105"/>
        </w:rPr>
        <w:t xml:space="preserve">vọng”, </w:t>
      </w:r>
      <w:r>
        <w:rPr>
          <w:color w:val="231F20"/>
        </w:rPr>
        <w:t xml:space="preserve">“hết thảy hữu vi pháp, như mộng huyễn, bào ảnh”. Dạy chúng </w:t>
      </w:r>
      <w:r>
        <w:rPr>
          <w:color w:val="231F20"/>
          <w:w w:val="105"/>
        </w:rPr>
        <w:t>ta</w:t>
      </w:r>
      <w:r>
        <w:rPr>
          <w:color w:val="231F20"/>
          <w:spacing w:val="-19"/>
          <w:w w:val="105"/>
        </w:rPr>
        <w:t xml:space="preserve"> </w:t>
      </w:r>
      <w:r>
        <w:rPr>
          <w:color w:val="231F20"/>
          <w:w w:val="105"/>
        </w:rPr>
        <w:t>tu</w:t>
      </w:r>
      <w:r>
        <w:rPr>
          <w:color w:val="231F20"/>
          <w:spacing w:val="-19"/>
          <w:w w:val="105"/>
        </w:rPr>
        <w:t xml:space="preserve"> </w:t>
      </w:r>
      <w:r>
        <w:rPr>
          <w:color w:val="231F20"/>
          <w:w w:val="105"/>
        </w:rPr>
        <w:t>tập,</w:t>
      </w:r>
      <w:r>
        <w:rPr>
          <w:color w:val="231F20"/>
          <w:spacing w:val="-19"/>
          <w:w w:val="105"/>
        </w:rPr>
        <w:t xml:space="preserve"> </w:t>
      </w:r>
      <w:r>
        <w:rPr>
          <w:color w:val="231F20"/>
          <w:w w:val="105"/>
        </w:rPr>
        <w:t>hạ</w:t>
      </w:r>
      <w:r>
        <w:rPr>
          <w:color w:val="231F20"/>
          <w:spacing w:val="-19"/>
          <w:w w:val="105"/>
        </w:rPr>
        <w:t xml:space="preserve"> </w:t>
      </w:r>
      <w:r>
        <w:rPr>
          <w:color w:val="231F20"/>
          <w:w w:val="105"/>
        </w:rPr>
        <w:t>thủ</w:t>
      </w:r>
      <w:r>
        <w:rPr>
          <w:color w:val="231F20"/>
          <w:spacing w:val="-19"/>
          <w:w w:val="105"/>
        </w:rPr>
        <w:t xml:space="preserve"> </w:t>
      </w:r>
      <w:r>
        <w:rPr>
          <w:color w:val="231F20"/>
          <w:w w:val="105"/>
        </w:rPr>
        <w:t>công</w:t>
      </w:r>
      <w:r>
        <w:rPr>
          <w:color w:val="231F20"/>
          <w:spacing w:val="-19"/>
          <w:w w:val="105"/>
        </w:rPr>
        <w:t xml:space="preserve"> </w:t>
      </w:r>
      <w:r>
        <w:rPr>
          <w:color w:val="231F20"/>
          <w:w w:val="105"/>
        </w:rPr>
        <w:t>phu</w:t>
      </w:r>
      <w:r>
        <w:rPr>
          <w:color w:val="231F20"/>
          <w:spacing w:val="-19"/>
          <w:w w:val="105"/>
        </w:rPr>
        <w:t xml:space="preserve"> </w:t>
      </w:r>
      <w:r>
        <w:rPr>
          <w:color w:val="231F20"/>
          <w:w w:val="105"/>
        </w:rPr>
        <w:t>từ</w:t>
      </w:r>
      <w:r>
        <w:rPr>
          <w:color w:val="231F20"/>
          <w:spacing w:val="-19"/>
          <w:w w:val="105"/>
        </w:rPr>
        <w:t xml:space="preserve"> </w:t>
      </w:r>
      <w:r>
        <w:rPr>
          <w:color w:val="231F20"/>
          <w:w w:val="105"/>
        </w:rPr>
        <w:t>đâu</w:t>
      </w:r>
      <w:r>
        <w:rPr>
          <w:color w:val="231F20"/>
          <w:spacing w:val="-19"/>
          <w:w w:val="105"/>
        </w:rPr>
        <w:t xml:space="preserve"> </w:t>
      </w:r>
      <w:r>
        <w:rPr>
          <w:color w:val="231F20"/>
          <w:w w:val="105"/>
        </w:rPr>
        <w:t>đây?</w:t>
      </w:r>
      <w:r>
        <w:rPr>
          <w:color w:val="231F20"/>
          <w:spacing w:val="-19"/>
          <w:w w:val="105"/>
        </w:rPr>
        <w:t xml:space="preserve"> </w:t>
      </w:r>
      <w:r>
        <w:rPr>
          <w:color w:val="231F20"/>
          <w:w w:val="105"/>
        </w:rPr>
        <w:t>Từ</w:t>
      </w:r>
      <w:r>
        <w:rPr>
          <w:color w:val="231F20"/>
          <w:spacing w:val="-19"/>
          <w:w w:val="105"/>
        </w:rPr>
        <w:t xml:space="preserve"> </w:t>
      </w:r>
      <w:r>
        <w:rPr>
          <w:color w:val="231F20"/>
          <w:w w:val="105"/>
        </w:rPr>
        <w:t>chỗ</w:t>
      </w:r>
      <w:r>
        <w:rPr>
          <w:color w:val="231F20"/>
          <w:spacing w:val="-19"/>
          <w:w w:val="105"/>
        </w:rPr>
        <w:t xml:space="preserve"> </w:t>
      </w:r>
      <w:r>
        <w:rPr>
          <w:color w:val="231F20"/>
          <w:w w:val="105"/>
        </w:rPr>
        <w:t>phá</w:t>
      </w:r>
      <w:r>
        <w:rPr>
          <w:color w:val="231F20"/>
          <w:spacing w:val="-19"/>
          <w:w w:val="105"/>
        </w:rPr>
        <w:t xml:space="preserve"> </w:t>
      </w:r>
      <w:r>
        <w:rPr>
          <w:color w:val="231F20"/>
          <w:w w:val="105"/>
        </w:rPr>
        <w:t>bốn</w:t>
      </w:r>
      <w:r>
        <w:rPr>
          <w:color w:val="231F20"/>
          <w:spacing w:val="-19"/>
          <w:w w:val="105"/>
        </w:rPr>
        <w:t xml:space="preserve"> </w:t>
      </w:r>
      <w:r>
        <w:rPr>
          <w:color w:val="231F20"/>
          <w:w w:val="105"/>
        </w:rPr>
        <w:t>tướng: Ngã</w:t>
      </w:r>
      <w:r>
        <w:rPr>
          <w:color w:val="231F20"/>
          <w:spacing w:val="-3"/>
          <w:w w:val="105"/>
        </w:rPr>
        <w:t xml:space="preserve"> </w:t>
      </w:r>
      <w:r>
        <w:rPr>
          <w:color w:val="231F20"/>
          <w:w w:val="105"/>
        </w:rPr>
        <w:t>tướng,</w:t>
      </w:r>
      <w:r>
        <w:rPr>
          <w:color w:val="231F20"/>
          <w:spacing w:val="-3"/>
          <w:w w:val="105"/>
        </w:rPr>
        <w:t xml:space="preserve"> </w:t>
      </w:r>
      <w:r>
        <w:rPr>
          <w:color w:val="231F20"/>
          <w:w w:val="105"/>
        </w:rPr>
        <w:t>Nhân</w:t>
      </w:r>
      <w:r>
        <w:rPr>
          <w:color w:val="231F20"/>
          <w:spacing w:val="-3"/>
          <w:w w:val="105"/>
        </w:rPr>
        <w:t xml:space="preserve"> </w:t>
      </w:r>
      <w:r>
        <w:rPr>
          <w:color w:val="231F20"/>
          <w:w w:val="105"/>
        </w:rPr>
        <w:t>tướng,</w:t>
      </w:r>
      <w:r>
        <w:rPr>
          <w:color w:val="231F20"/>
          <w:spacing w:val="-3"/>
          <w:w w:val="105"/>
        </w:rPr>
        <w:t xml:space="preserve"> </w:t>
      </w:r>
      <w:r>
        <w:rPr>
          <w:color w:val="231F20"/>
          <w:w w:val="105"/>
        </w:rPr>
        <w:t>Chúng</w:t>
      </w:r>
      <w:r>
        <w:rPr>
          <w:color w:val="231F20"/>
          <w:spacing w:val="-3"/>
          <w:w w:val="105"/>
        </w:rPr>
        <w:t xml:space="preserve"> </w:t>
      </w:r>
      <w:r>
        <w:rPr>
          <w:color w:val="231F20"/>
          <w:w w:val="105"/>
        </w:rPr>
        <w:t>sinh</w:t>
      </w:r>
      <w:r>
        <w:rPr>
          <w:color w:val="231F20"/>
          <w:spacing w:val="-3"/>
          <w:w w:val="105"/>
        </w:rPr>
        <w:t xml:space="preserve"> </w:t>
      </w:r>
      <w:r>
        <w:rPr>
          <w:color w:val="231F20"/>
          <w:w w:val="105"/>
        </w:rPr>
        <w:t>tướng,</w:t>
      </w:r>
      <w:r>
        <w:rPr>
          <w:color w:val="231F20"/>
          <w:spacing w:val="-3"/>
          <w:w w:val="105"/>
        </w:rPr>
        <w:t xml:space="preserve"> </w:t>
      </w:r>
      <w:r>
        <w:rPr>
          <w:color w:val="231F20"/>
          <w:w w:val="105"/>
        </w:rPr>
        <w:t>Thọ</w:t>
      </w:r>
      <w:r>
        <w:rPr>
          <w:color w:val="231F20"/>
          <w:spacing w:val="-3"/>
          <w:w w:val="105"/>
        </w:rPr>
        <w:t xml:space="preserve"> </w:t>
      </w:r>
      <w:r>
        <w:rPr>
          <w:color w:val="231F20"/>
          <w:w w:val="105"/>
        </w:rPr>
        <w:t>giả</w:t>
      </w:r>
      <w:r>
        <w:rPr>
          <w:color w:val="231F20"/>
          <w:spacing w:val="-3"/>
          <w:w w:val="105"/>
        </w:rPr>
        <w:t xml:space="preserve"> </w:t>
      </w:r>
      <w:r>
        <w:rPr>
          <w:color w:val="231F20"/>
          <w:w w:val="105"/>
        </w:rPr>
        <w:t>tướng.</w:t>
      </w:r>
    </w:p>
    <w:p w14:paraId="16521A88" w14:textId="77777777" w:rsidR="00941B9D" w:rsidRDefault="00545CF7">
      <w:pPr>
        <w:pStyle w:val="BodyText"/>
        <w:spacing w:before="137" w:line="307" w:lineRule="auto"/>
        <w:ind w:left="113" w:right="395"/>
      </w:pPr>
      <w:r>
        <w:rPr>
          <w:color w:val="231F20"/>
          <w:w w:val="105"/>
        </w:rPr>
        <w:t>Bốn</w:t>
      </w:r>
      <w:r>
        <w:rPr>
          <w:color w:val="231F20"/>
          <w:spacing w:val="-12"/>
          <w:w w:val="105"/>
        </w:rPr>
        <w:t xml:space="preserve"> </w:t>
      </w:r>
      <w:r>
        <w:rPr>
          <w:color w:val="231F20"/>
          <w:w w:val="105"/>
        </w:rPr>
        <w:t>tướng</w:t>
      </w:r>
      <w:r>
        <w:rPr>
          <w:color w:val="231F20"/>
          <w:spacing w:val="-12"/>
          <w:w w:val="105"/>
        </w:rPr>
        <w:t xml:space="preserve"> </w:t>
      </w:r>
      <w:r>
        <w:rPr>
          <w:color w:val="231F20"/>
          <w:w w:val="105"/>
        </w:rPr>
        <w:t>này,</w:t>
      </w:r>
      <w:r>
        <w:rPr>
          <w:color w:val="231F20"/>
          <w:spacing w:val="-12"/>
          <w:w w:val="105"/>
        </w:rPr>
        <w:t xml:space="preserve"> </w:t>
      </w:r>
      <w:r>
        <w:rPr>
          <w:color w:val="231F20"/>
          <w:w w:val="105"/>
        </w:rPr>
        <w:t>nếu</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nhìn</w:t>
      </w:r>
      <w:r>
        <w:rPr>
          <w:color w:val="231F20"/>
          <w:spacing w:val="-12"/>
          <w:w w:val="105"/>
        </w:rPr>
        <w:t xml:space="preserve"> </w:t>
      </w:r>
      <w:r>
        <w:rPr>
          <w:color w:val="231F20"/>
          <w:w w:val="105"/>
        </w:rPr>
        <w:t>thấu,</w:t>
      </w:r>
      <w:r>
        <w:rPr>
          <w:color w:val="231F20"/>
          <w:spacing w:val="-12"/>
          <w:w w:val="105"/>
        </w:rPr>
        <w:t xml:space="preserve"> </w:t>
      </w:r>
      <w:r>
        <w:rPr>
          <w:color w:val="231F20"/>
          <w:w w:val="105"/>
        </w:rPr>
        <w:t>thì</w:t>
      </w:r>
      <w:r>
        <w:rPr>
          <w:color w:val="231F20"/>
          <w:spacing w:val="-12"/>
          <w:w w:val="105"/>
        </w:rPr>
        <w:t xml:space="preserve"> </w:t>
      </w:r>
      <w:r>
        <w:rPr>
          <w:color w:val="231F20"/>
          <w:w w:val="105"/>
        </w:rPr>
        <w:t>không</w:t>
      </w:r>
      <w:r>
        <w:rPr>
          <w:color w:val="231F20"/>
          <w:spacing w:val="-12"/>
          <w:w w:val="105"/>
        </w:rPr>
        <w:t xml:space="preserve"> </w:t>
      </w:r>
      <w:r>
        <w:rPr>
          <w:color w:val="231F20"/>
          <w:w w:val="105"/>
        </w:rPr>
        <w:t>còn</w:t>
      </w:r>
      <w:r>
        <w:rPr>
          <w:color w:val="231F20"/>
          <w:spacing w:val="-12"/>
          <w:w w:val="105"/>
        </w:rPr>
        <w:t xml:space="preserve"> </w:t>
      </w:r>
      <w:r>
        <w:rPr>
          <w:color w:val="231F20"/>
          <w:w w:val="105"/>
        </w:rPr>
        <w:t>chấp trước nữa. Vô ngã tướng, là không còn chấp trước thân này là</w:t>
      </w:r>
      <w:r>
        <w:rPr>
          <w:color w:val="231F20"/>
          <w:spacing w:val="-17"/>
          <w:w w:val="105"/>
        </w:rPr>
        <w:t xml:space="preserve"> </w:t>
      </w:r>
      <w:r>
        <w:rPr>
          <w:color w:val="231F20"/>
          <w:w w:val="105"/>
        </w:rPr>
        <w:t>ta.</w:t>
      </w:r>
      <w:r>
        <w:rPr>
          <w:color w:val="231F20"/>
          <w:spacing w:val="-17"/>
          <w:w w:val="105"/>
        </w:rPr>
        <w:t xml:space="preserve"> </w:t>
      </w:r>
      <w:r>
        <w:rPr>
          <w:color w:val="231F20"/>
          <w:w w:val="105"/>
        </w:rPr>
        <w:t>Thật</w:t>
      </w:r>
      <w:r>
        <w:rPr>
          <w:color w:val="231F20"/>
          <w:spacing w:val="-17"/>
          <w:w w:val="105"/>
        </w:rPr>
        <w:t xml:space="preserve"> </w:t>
      </w:r>
      <w:r>
        <w:rPr>
          <w:color w:val="231F20"/>
          <w:w w:val="105"/>
        </w:rPr>
        <w:t>sự</w:t>
      </w:r>
      <w:r>
        <w:rPr>
          <w:color w:val="231F20"/>
          <w:spacing w:val="-16"/>
          <w:w w:val="105"/>
        </w:rPr>
        <w:t xml:space="preserve"> </w:t>
      </w:r>
      <w:r>
        <w:rPr>
          <w:color w:val="231F20"/>
          <w:w w:val="105"/>
        </w:rPr>
        <w:t>coi</w:t>
      </w:r>
      <w:r>
        <w:rPr>
          <w:color w:val="231F20"/>
          <w:spacing w:val="-17"/>
          <w:w w:val="105"/>
        </w:rPr>
        <w:t xml:space="preserve"> </w:t>
      </w:r>
      <w:r>
        <w:rPr>
          <w:color w:val="231F20"/>
          <w:w w:val="105"/>
        </w:rPr>
        <w:t>cái</w:t>
      </w:r>
      <w:r>
        <w:rPr>
          <w:color w:val="231F20"/>
          <w:spacing w:val="-17"/>
          <w:w w:val="105"/>
        </w:rPr>
        <w:t xml:space="preserve"> </w:t>
      </w:r>
      <w:r>
        <w:rPr>
          <w:color w:val="231F20"/>
          <w:w w:val="105"/>
        </w:rPr>
        <w:t>thân</w:t>
      </w:r>
      <w:r>
        <w:rPr>
          <w:color w:val="231F20"/>
          <w:spacing w:val="-17"/>
          <w:w w:val="105"/>
        </w:rPr>
        <w:t xml:space="preserve"> </w:t>
      </w:r>
      <w:r>
        <w:rPr>
          <w:color w:val="231F20"/>
          <w:w w:val="105"/>
        </w:rPr>
        <w:t>này</w:t>
      </w:r>
      <w:r>
        <w:rPr>
          <w:color w:val="231F20"/>
          <w:spacing w:val="-17"/>
          <w:w w:val="105"/>
        </w:rPr>
        <w:t xml:space="preserve"> </w:t>
      </w:r>
      <w:r>
        <w:rPr>
          <w:color w:val="231F20"/>
          <w:w w:val="105"/>
        </w:rPr>
        <w:t>giống</w:t>
      </w:r>
      <w:r>
        <w:rPr>
          <w:color w:val="231F20"/>
          <w:spacing w:val="-17"/>
          <w:w w:val="105"/>
        </w:rPr>
        <w:t xml:space="preserve"> </w:t>
      </w:r>
      <w:r>
        <w:rPr>
          <w:color w:val="231F20"/>
          <w:w w:val="105"/>
        </w:rPr>
        <w:t>như</w:t>
      </w:r>
      <w:r>
        <w:rPr>
          <w:color w:val="231F20"/>
          <w:spacing w:val="-17"/>
          <w:w w:val="105"/>
        </w:rPr>
        <w:t xml:space="preserve"> </w:t>
      </w:r>
      <w:r>
        <w:rPr>
          <w:color w:val="231F20"/>
          <w:w w:val="105"/>
        </w:rPr>
        <w:t>bộ</w:t>
      </w:r>
      <w:r>
        <w:rPr>
          <w:color w:val="231F20"/>
          <w:spacing w:val="-16"/>
          <w:w w:val="105"/>
        </w:rPr>
        <w:t xml:space="preserve"> </w:t>
      </w:r>
      <w:r>
        <w:rPr>
          <w:color w:val="231F20"/>
          <w:w w:val="105"/>
        </w:rPr>
        <w:t>quần</w:t>
      </w:r>
      <w:r>
        <w:rPr>
          <w:color w:val="231F20"/>
          <w:spacing w:val="-16"/>
          <w:w w:val="105"/>
        </w:rPr>
        <w:t xml:space="preserve"> </w:t>
      </w:r>
      <w:r>
        <w:rPr>
          <w:color w:val="231F20"/>
          <w:w w:val="105"/>
        </w:rPr>
        <w:t>áo</w:t>
      </w:r>
      <w:r>
        <w:rPr>
          <w:color w:val="231F20"/>
          <w:spacing w:val="-17"/>
          <w:w w:val="105"/>
        </w:rPr>
        <w:t xml:space="preserve"> </w:t>
      </w:r>
      <w:r>
        <w:rPr>
          <w:color w:val="231F20"/>
          <w:w w:val="105"/>
        </w:rPr>
        <w:t>vậy,</w:t>
      </w:r>
      <w:r>
        <w:rPr>
          <w:color w:val="231F20"/>
          <w:spacing w:val="-17"/>
          <w:w w:val="105"/>
        </w:rPr>
        <w:t xml:space="preserve"> </w:t>
      </w:r>
      <w:r>
        <w:rPr>
          <w:color w:val="231F20"/>
          <w:w w:val="105"/>
        </w:rPr>
        <w:t>đây là chân tướng sự thật. Chấp trước thân này là ta, thì sai lầm rồi,</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sẽ</w:t>
      </w:r>
      <w:r>
        <w:rPr>
          <w:color w:val="231F20"/>
          <w:spacing w:val="-4"/>
          <w:w w:val="105"/>
        </w:rPr>
        <w:t xml:space="preserve"> </w:t>
      </w:r>
      <w:r>
        <w:rPr>
          <w:color w:val="231F20"/>
          <w:w w:val="105"/>
        </w:rPr>
        <w:t>không</w:t>
      </w:r>
      <w:r>
        <w:rPr>
          <w:color w:val="231F20"/>
          <w:spacing w:val="-5"/>
          <w:w w:val="105"/>
        </w:rPr>
        <w:t xml:space="preserve"> </w:t>
      </w:r>
      <w:r>
        <w:rPr>
          <w:color w:val="231F20"/>
          <w:w w:val="105"/>
        </w:rPr>
        <w:t>thoát</w:t>
      </w:r>
      <w:r>
        <w:rPr>
          <w:color w:val="231F20"/>
          <w:spacing w:val="-4"/>
          <w:w w:val="105"/>
        </w:rPr>
        <w:t xml:space="preserve"> </w:t>
      </w:r>
      <w:r>
        <w:rPr>
          <w:color w:val="231F20"/>
          <w:w w:val="105"/>
        </w:rPr>
        <w:t>khỏi</w:t>
      </w:r>
      <w:r>
        <w:rPr>
          <w:color w:val="231F20"/>
          <w:spacing w:val="-5"/>
          <w:w w:val="105"/>
        </w:rPr>
        <w:t xml:space="preserve"> </w:t>
      </w:r>
      <w:r>
        <w:rPr>
          <w:color w:val="231F20"/>
          <w:w w:val="105"/>
        </w:rPr>
        <w:t>luân</w:t>
      </w:r>
      <w:r>
        <w:rPr>
          <w:color w:val="231F20"/>
          <w:spacing w:val="-4"/>
          <w:w w:val="105"/>
        </w:rPr>
        <w:t xml:space="preserve"> </w:t>
      </w:r>
      <w:r>
        <w:rPr>
          <w:color w:val="231F20"/>
          <w:w w:val="105"/>
        </w:rPr>
        <w:t>hồi</w:t>
      </w:r>
      <w:r>
        <w:rPr>
          <w:color w:val="231F20"/>
          <w:spacing w:val="-4"/>
          <w:w w:val="105"/>
        </w:rPr>
        <w:t xml:space="preserve"> </w:t>
      </w:r>
      <w:r>
        <w:rPr>
          <w:color w:val="231F20"/>
          <w:w w:val="105"/>
        </w:rPr>
        <w:t>lục</w:t>
      </w:r>
      <w:r>
        <w:rPr>
          <w:color w:val="231F20"/>
          <w:spacing w:val="-5"/>
          <w:w w:val="105"/>
        </w:rPr>
        <w:t xml:space="preserve"> </w:t>
      </w:r>
      <w:r>
        <w:rPr>
          <w:color w:val="231F20"/>
          <w:w w:val="105"/>
        </w:rPr>
        <w:t>đạo.</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nên biết tu đức hạnh gì, làm việc tốt nào, hành thiện tích đức, quả báo đều ở cõi trời người, không thoát khỏi lục đa</w:t>
      </w:r>
      <w:r>
        <w:rPr>
          <w:color w:val="231F20"/>
          <w:w w:val="105"/>
        </w:rPr>
        <w:t>̣o.</w:t>
      </w:r>
    </w:p>
    <w:p w14:paraId="66D098DD" w14:textId="77777777" w:rsidR="00941B9D" w:rsidRDefault="00545CF7">
      <w:pPr>
        <w:pStyle w:val="BodyText"/>
        <w:spacing w:before="138" w:line="307" w:lineRule="auto"/>
        <w:ind w:left="113" w:right="393"/>
      </w:pPr>
      <w:r>
        <w:rPr>
          <w:color w:val="231F20"/>
          <w:w w:val="105"/>
        </w:rPr>
        <w:t>Nguyên nhân vì sao? Vì chấp thân này là ta, nhất định phải</w:t>
      </w:r>
      <w:r>
        <w:rPr>
          <w:color w:val="231F20"/>
          <w:spacing w:val="-7"/>
          <w:w w:val="105"/>
        </w:rPr>
        <w:t xml:space="preserve"> </w:t>
      </w:r>
      <w:r>
        <w:rPr>
          <w:color w:val="231F20"/>
          <w:w w:val="105"/>
        </w:rPr>
        <w:t>biết</w:t>
      </w:r>
      <w:r>
        <w:rPr>
          <w:color w:val="231F20"/>
          <w:spacing w:val="-8"/>
          <w:w w:val="105"/>
        </w:rPr>
        <w:t xml:space="preserve"> </w:t>
      </w:r>
      <w:r>
        <w:rPr>
          <w:color w:val="231F20"/>
          <w:w w:val="105"/>
        </w:rPr>
        <w:t>rằng,</w:t>
      </w:r>
      <w:r>
        <w:rPr>
          <w:color w:val="231F20"/>
          <w:spacing w:val="-8"/>
          <w:w w:val="105"/>
        </w:rPr>
        <w:t xml:space="preserve"> </w:t>
      </w:r>
      <w:r>
        <w:rPr>
          <w:color w:val="231F20"/>
          <w:w w:val="105"/>
        </w:rPr>
        <w:t>thân</w:t>
      </w:r>
      <w:r>
        <w:rPr>
          <w:color w:val="231F20"/>
          <w:spacing w:val="-8"/>
          <w:w w:val="105"/>
        </w:rPr>
        <w:t xml:space="preserve"> </w:t>
      </w:r>
      <w:r>
        <w:rPr>
          <w:color w:val="231F20"/>
          <w:w w:val="105"/>
        </w:rPr>
        <w:t>này</w:t>
      </w:r>
      <w:r>
        <w:rPr>
          <w:color w:val="231F20"/>
          <w:spacing w:val="-8"/>
          <w:w w:val="105"/>
        </w:rPr>
        <w:t xml:space="preserve"> </w:t>
      </w:r>
      <w:r>
        <w:rPr>
          <w:color w:val="231F20"/>
          <w:w w:val="105"/>
        </w:rPr>
        <w:t>không</w:t>
      </w:r>
      <w:r>
        <w:rPr>
          <w:color w:val="231F20"/>
          <w:spacing w:val="-8"/>
          <w:w w:val="105"/>
        </w:rPr>
        <w:t xml:space="preserve"> </w:t>
      </w:r>
      <w:r>
        <w:rPr>
          <w:color w:val="231F20"/>
          <w:w w:val="105"/>
        </w:rPr>
        <w:t>phải</w:t>
      </w:r>
      <w:r>
        <w:rPr>
          <w:color w:val="231F20"/>
          <w:spacing w:val="-8"/>
          <w:w w:val="105"/>
        </w:rPr>
        <w:t xml:space="preserve"> </w:t>
      </w:r>
      <w:r>
        <w:rPr>
          <w:color w:val="231F20"/>
          <w:w w:val="105"/>
        </w:rPr>
        <w:t>là</w:t>
      </w:r>
      <w:r>
        <w:rPr>
          <w:color w:val="231F20"/>
          <w:spacing w:val="-8"/>
          <w:w w:val="105"/>
        </w:rPr>
        <w:t xml:space="preserve"> </w:t>
      </w:r>
      <w:r>
        <w:rPr>
          <w:color w:val="231F20"/>
          <w:w w:val="105"/>
        </w:rPr>
        <w:t>ta.</w:t>
      </w:r>
      <w:r>
        <w:rPr>
          <w:color w:val="231F20"/>
          <w:spacing w:val="-8"/>
          <w:w w:val="105"/>
        </w:rPr>
        <w:t xml:space="preserve"> </w:t>
      </w:r>
      <w:r>
        <w:rPr>
          <w:color w:val="231F20"/>
          <w:w w:val="105"/>
        </w:rPr>
        <w:t>Nó</w:t>
      </w:r>
      <w:r>
        <w:rPr>
          <w:color w:val="231F20"/>
          <w:spacing w:val="-8"/>
          <w:w w:val="105"/>
        </w:rPr>
        <w:t xml:space="preserve"> </w:t>
      </w:r>
      <w:r>
        <w:rPr>
          <w:color w:val="231F20"/>
          <w:w w:val="105"/>
        </w:rPr>
        <w:t>là</w:t>
      </w:r>
      <w:r>
        <w:rPr>
          <w:color w:val="231F20"/>
          <w:spacing w:val="-8"/>
          <w:w w:val="105"/>
        </w:rPr>
        <w:t xml:space="preserve"> </w:t>
      </w:r>
      <w:r>
        <w:rPr>
          <w:color w:val="231F20"/>
          <w:w w:val="105"/>
        </w:rPr>
        <w:t>một</w:t>
      </w:r>
      <w:r>
        <w:rPr>
          <w:color w:val="231F20"/>
          <w:spacing w:val="-8"/>
          <w:w w:val="105"/>
        </w:rPr>
        <w:t xml:space="preserve"> </w:t>
      </w:r>
      <w:r>
        <w:rPr>
          <w:color w:val="231F20"/>
          <w:w w:val="105"/>
        </w:rPr>
        <w:t>bộ</w:t>
      </w:r>
      <w:r>
        <w:rPr>
          <w:color w:val="231F20"/>
          <w:spacing w:val="-8"/>
          <w:w w:val="105"/>
        </w:rPr>
        <w:t xml:space="preserve"> </w:t>
      </w:r>
      <w:r>
        <w:rPr>
          <w:color w:val="231F20"/>
          <w:w w:val="105"/>
        </w:rPr>
        <w:t>phận sở hữu của ta, nên nó không phải là ta. Vì sao vậy? Vì thân có</w:t>
      </w:r>
      <w:r>
        <w:rPr>
          <w:color w:val="231F20"/>
          <w:spacing w:val="-5"/>
          <w:w w:val="105"/>
        </w:rPr>
        <w:t xml:space="preserve"> </w:t>
      </w:r>
      <w:r>
        <w:rPr>
          <w:color w:val="231F20"/>
          <w:w w:val="105"/>
        </w:rPr>
        <w:t>sinh</w:t>
      </w:r>
      <w:r>
        <w:rPr>
          <w:color w:val="231F20"/>
          <w:spacing w:val="-4"/>
          <w:w w:val="105"/>
        </w:rPr>
        <w:t xml:space="preserve"> </w:t>
      </w:r>
      <w:r>
        <w:rPr>
          <w:color w:val="231F20"/>
          <w:w w:val="105"/>
        </w:rPr>
        <w:t>diệt.</w:t>
      </w:r>
      <w:r>
        <w:rPr>
          <w:color w:val="231F20"/>
          <w:spacing w:val="-4"/>
          <w:w w:val="105"/>
        </w:rPr>
        <w:t xml:space="preserve"> </w:t>
      </w:r>
      <w:r>
        <w:rPr>
          <w:color w:val="231F20"/>
          <w:w w:val="105"/>
        </w:rPr>
        <w:t>Thọ</w:t>
      </w:r>
      <w:r>
        <w:rPr>
          <w:color w:val="231F20"/>
          <w:spacing w:val="-4"/>
          <w:w w:val="105"/>
        </w:rPr>
        <w:t xml:space="preserve"> </w:t>
      </w:r>
      <w:r>
        <w:rPr>
          <w:color w:val="231F20"/>
          <w:w w:val="105"/>
        </w:rPr>
        <w:t>mạng</w:t>
      </w:r>
      <w:r>
        <w:rPr>
          <w:color w:val="231F20"/>
          <w:spacing w:val="-5"/>
          <w:w w:val="105"/>
        </w:rPr>
        <w:t xml:space="preserve"> </w:t>
      </w:r>
      <w:r>
        <w:rPr>
          <w:color w:val="231F20"/>
          <w:w w:val="105"/>
        </w:rPr>
        <w:t>của</w:t>
      </w:r>
      <w:r>
        <w:rPr>
          <w:color w:val="231F20"/>
          <w:spacing w:val="-4"/>
          <w:w w:val="105"/>
        </w:rPr>
        <w:t xml:space="preserve"> </w:t>
      </w:r>
      <w:r>
        <w:rPr>
          <w:color w:val="231F20"/>
          <w:w w:val="105"/>
        </w:rPr>
        <w:t>con</w:t>
      </w:r>
      <w:r>
        <w:rPr>
          <w:color w:val="231F20"/>
          <w:spacing w:val="-4"/>
          <w:w w:val="105"/>
        </w:rPr>
        <w:t xml:space="preserve"> </w:t>
      </w:r>
      <w:r>
        <w:rPr>
          <w:color w:val="231F20"/>
          <w:w w:val="105"/>
        </w:rPr>
        <w:t>người</w:t>
      </w:r>
      <w:r>
        <w:rPr>
          <w:color w:val="231F20"/>
          <w:spacing w:val="-4"/>
          <w:w w:val="105"/>
        </w:rPr>
        <w:t xml:space="preserve"> </w:t>
      </w:r>
      <w:r>
        <w:rPr>
          <w:color w:val="231F20"/>
          <w:w w:val="105"/>
        </w:rPr>
        <w:t>có</w:t>
      </w:r>
      <w:r>
        <w:rPr>
          <w:color w:val="231F20"/>
          <w:spacing w:val="-4"/>
          <w:w w:val="105"/>
        </w:rPr>
        <w:t xml:space="preserve"> </w:t>
      </w:r>
      <w:r>
        <w:rPr>
          <w:color w:val="231F20"/>
          <w:w w:val="105"/>
        </w:rPr>
        <w:t>nhiều</w:t>
      </w:r>
      <w:r>
        <w:rPr>
          <w:color w:val="231F20"/>
          <w:spacing w:val="-5"/>
          <w:w w:val="105"/>
        </w:rPr>
        <w:t xml:space="preserve"> </w:t>
      </w:r>
      <w:r>
        <w:rPr>
          <w:color w:val="231F20"/>
          <w:w w:val="105"/>
        </w:rPr>
        <w:t>lắm</w:t>
      </w:r>
      <w:r>
        <w:rPr>
          <w:color w:val="231F20"/>
          <w:spacing w:val="-4"/>
          <w:w w:val="105"/>
        </w:rPr>
        <w:t xml:space="preserve"> </w:t>
      </w:r>
      <w:r>
        <w:rPr>
          <w:color w:val="231F20"/>
          <w:spacing w:val="-2"/>
          <w:w w:val="105"/>
        </w:rPr>
        <w:t>khoảng</w:t>
      </w:r>
    </w:p>
    <w:p w14:paraId="6B853EBC" w14:textId="77777777" w:rsidR="00941B9D" w:rsidRDefault="00941B9D">
      <w:pPr>
        <w:spacing w:line="307" w:lineRule="auto"/>
        <w:sectPr w:rsidR="00941B9D">
          <w:pgSz w:w="11060" w:h="15030"/>
          <w:pgMar w:top="1040" w:right="1020" w:bottom="960" w:left="1020" w:header="845" w:footer="767" w:gutter="0"/>
          <w:cols w:space="720"/>
        </w:sectPr>
      </w:pPr>
    </w:p>
    <w:p w14:paraId="71C49413" w14:textId="77777777" w:rsidR="00941B9D" w:rsidRDefault="00941B9D">
      <w:pPr>
        <w:pStyle w:val="BodyText"/>
        <w:spacing w:before="3"/>
        <w:ind w:firstLine="0"/>
        <w:jc w:val="left"/>
        <w:rPr>
          <w:sz w:val="23"/>
        </w:rPr>
      </w:pPr>
    </w:p>
    <w:p w14:paraId="1D719EC1" w14:textId="77777777" w:rsidR="00941B9D" w:rsidRDefault="00545CF7">
      <w:pPr>
        <w:pStyle w:val="BodyText"/>
        <w:spacing w:before="106" w:line="307" w:lineRule="auto"/>
        <w:ind w:left="397" w:right="109" w:firstLine="0"/>
      </w:pPr>
      <w:r>
        <w:rPr>
          <w:color w:val="231F20"/>
          <w:w w:val="110"/>
        </w:rPr>
        <w:t xml:space="preserve">hai trăm tuổi. Hai trăm tuổi cũng vẫn phải chết. Trường thọ như trong cổ điển của Trung Quốc có ghi, thọ mạng </w:t>
      </w:r>
      <w:r>
        <w:rPr>
          <w:color w:val="231F20"/>
          <w:w w:val="105"/>
        </w:rPr>
        <w:t xml:space="preserve">dài nhất là Bành Tổ sống hơn tám trăm tuổi. Đó là ở Trung </w:t>
      </w:r>
      <w:r>
        <w:rPr>
          <w:color w:val="231F20"/>
          <w:w w:val="110"/>
        </w:rPr>
        <w:t>Quốc.</w:t>
      </w:r>
      <w:r>
        <w:rPr>
          <w:color w:val="231F20"/>
          <w:spacing w:val="-5"/>
          <w:w w:val="110"/>
        </w:rPr>
        <w:t xml:space="preserve"> </w:t>
      </w:r>
      <w:r>
        <w:rPr>
          <w:color w:val="231F20"/>
          <w:w w:val="110"/>
        </w:rPr>
        <w:t>Ở</w:t>
      </w:r>
      <w:r>
        <w:rPr>
          <w:color w:val="231F20"/>
          <w:spacing w:val="-5"/>
          <w:w w:val="110"/>
        </w:rPr>
        <w:t xml:space="preserve"> </w:t>
      </w:r>
      <w:r>
        <w:rPr>
          <w:color w:val="231F20"/>
          <w:w w:val="110"/>
        </w:rPr>
        <w:t>nước</w:t>
      </w:r>
      <w:r>
        <w:rPr>
          <w:color w:val="231F20"/>
          <w:spacing w:val="-5"/>
          <w:w w:val="110"/>
        </w:rPr>
        <w:t xml:space="preserve"> </w:t>
      </w:r>
      <w:r>
        <w:rPr>
          <w:color w:val="231F20"/>
          <w:w w:val="110"/>
        </w:rPr>
        <w:t>ngoài</w:t>
      </w:r>
      <w:r>
        <w:rPr>
          <w:color w:val="231F20"/>
          <w:spacing w:val="-5"/>
          <w:w w:val="110"/>
        </w:rPr>
        <w:t xml:space="preserve"> </w:t>
      </w:r>
      <w:r>
        <w:rPr>
          <w:color w:val="231F20"/>
          <w:w w:val="110"/>
        </w:rPr>
        <w:t>nghe</w:t>
      </w:r>
      <w:r>
        <w:rPr>
          <w:color w:val="231F20"/>
          <w:spacing w:val="-5"/>
          <w:w w:val="110"/>
        </w:rPr>
        <w:t xml:space="preserve"> </w:t>
      </w:r>
      <w:r>
        <w:rPr>
          <w:color w:val="231F20"/>
          <w:w w:val="110"/>
        </w:rPr>
        <w:t>nói</w:t>
      </w:r>
      <w:r>
        <w:rPr>
          <w:color w:val="231F20"/>
          <w:spacing w:val="-5"/>
          <w:w w:val="110"/>
        </w:rPr>
        <w:t xml:space="preserve"> </w:t>
      </w:r>
      <w:r>
        <w:rPr>
          <w:color w:val="231F20"/>
          <w:w w:val="110"/>
        </w:rPr>
        <w:t>cũng</w:t>
      </w:r>
      <w:r>
        <w:rPr>
          <w:color w:val="231F20"/>
          <w:spacing w:val="-5"/>
          <w:w w:val="110"/>
        </w:rPr>
        <w:t xml:space="preserve"> </w:t>
      </w:r>
      <w:r>
        <w:rPr>
          <w:color w:val="231F20"/>
          <w:w w:val="110"/>
        </w:rPr>
        <w:t>có</w:t>
      </w:r>
      <w:r>
        <w:rPr>
          <w:color w:val="231F20"/>
          <w:spacing w:val="-5"/>
          <w:w w:val="110"/>
        </w:rPr>
        <w:t xml:space="preserve"> </w:t>
      </w:r>
      <w:r>
        <w:rPr>
          <w:color w:val="231F20"/>
          <w:w w:val="110"/>
        </w:rPr>
        <w:t>một</w:t>
      </w:r>
      <w:r>
        <w:rPr>
          <w:color w:val="231F20"/>
          <w:spacing w:val="-5"/>
          <w:w w:val="110"/>
        </w:rPr>
        <w:t xml:space="preserve"> </w:t>
      </w:r>
      <w:r>
        <w:rPr>
          <w:color w:val="231F20"/>
          <w:w w:val="110"/>
        </w:rPr>
        <w:t>vị</w:t>
      </w:r>
      <w:r>
        <w:rPr>
          <w:color w:val="231F20"/>
          <w:spacing w:val="-5"/>
          <w:w w:val="110"/>
        </w:rPr>
        <w:t xml:space="preserve"> </w:t>
      </w:r>
      <w:r>
        <w:rPr>
          <w:color w:val="231F20"/>
          <w:w w:val="110"/>
        </w:rPr>
        <w:t>trường</w:t>
      </w:r>
      <w:r>
        <w:rPr>
          <w:color w:val="231F20"/>
          <w:spacing w:val="-5"/>
          <w:w w:val="110"/>
        </w:rPr>
        <w:t xml:space="preserve"> </w:t>
      </w:r>
      <w:r>
        <w:rPr>
          <w:color w:val="231F20"/>
          <w:w w:val="110"/>
        </w:rPr>
        <w:t xml:space="preserve">thọ, </w:t>
      </w:r>
      <w:r>
        <w:rPr>
          <w:color w:val="231F20"/>
          <w:w w:val="105"/>
        </w:rPr>
        <w:t xml:space="preserve">sống hơn chín trăm tuổi, nhưng mà cuối cùng thân xác này cũng phải hủy diệt. Thân xác không vĩnh hằng, nhưng linh </w:t>
      </w:r>
      <w:r>
        <w:rPr>
          <w:color w:val="231F20"/>
          <w:w w:val="110"/>
        </w:rPr>
        <w:t>tính thì vĩnh hằng.</w:t>
      </w:r>
    </w:p>
    <w:p w14:paraId="2AE423B6" w14:textId="77777777" w:rsidR="00941B9D" w:rsidRDefault="00545CF7">
      <w:pPr>
        <w:pStyle w:val="BodyText"/>
        <w:spacing w:before="139" w:line="307" w:lineRule="auto"/>
        <w:ind w:left="397" w:right="110"/>
      </w:pPr>
      <w:r>
        <w:rPr>
          <w:color w:val="231F20"/>
          <w:w w:val="105"/>
        </w:rPr>
        <w:t>Linh</w:t>
      </w:r>
      <w:r>
        <w:rPr>
          <w:color w:val="231F20"/>
          <w:spacing w:val="-20"/>
          <w:w w:val="105"/>
        </w:rPr>
        <w:t xml:space="preserve"> </w:t>
      </w:r>
      <w:r>
        <w:rPr>
          <w:color w:val="231F20"/>
          <w:w w:val="105"/>
        </w:rPr>
        <w:t>tính</w:t>
      </w:r>
      <w:r>
        <w:rPr>
          <w:color w:val="231F20"/>
          <w:spacing w:val="-20"/>
          <w:w w:val="105"/>
        </w:rPr>
        <w:t xml:space="preserve"> </w:t>
      </w:r>
      <w:r>
        <w:rPr>
          <w:color w:val="231F20"/>
          <w:w w:val="105"/>
        </w:rPr>
        <w:t>là</w:t>
      </w:r>
      <w:r>
        <w:rPr>
          <w:color w:val="231F20"/>
          <w:spacing w:val="-20"/>
          <w:w w:val="105"/>
        </w:rPr>
        <w:t xml:space="preserve"> </w:t>
      </w:r>
      <w:r>
        <w:rPr>
          <w:color w:val="231F20"/>
          <w:w w:val="105"/>
        </w:rPr>
        <w:t>gì</w:t>
      </w:r>
      <w:r>
        <w:rPr>
          <w:color w:val="231F20"/>
          <w:spacing w:val="-20"/>
          <w:w w:val="105"/>
        </w:rPr>
        <w:t xml:space="preserve"> </w:t>
      </w:r>
      <w:r>
        <w:rPr>
          <w:color w:val="231F20"/>
          <w:w w:val="105"/>
        </w:rPr>
        <w:t>vậy?</w:t>
      </w:r>
      <w:r>
        <w:rPr>
          <w:color w:val="231F20"/>
          <w:spacing w:val="-20"/>
          <w:w w:val="105"/>
        </w:rPr>
        <w:t xml:space="preserve"> </w:t>
      </w:r>
      <w:r>
        <w:rPr>
          <w:color w:val="231F20"/>
          <w:w w:val="105"/>
        </w:rPr>
        <w:t>Nó</w:t>
      </w:r>
      <w:r>
        <w:rPr>
          <w:color w:val="231F20"/>
          <w:spacing w:val="-20"/>
          <w:w w:val="105"/>
        </w:rPr>
        <w:t xml:space="preserve"> </w:t>
      </w:r>
      <w:r>
        <w:rPr>
          <w:color w:val="231F20"/>
          <w:w w:val="105"/>
        </w:rPr>
        <w:t>chính</w:t>
      </w:r>
      <w:r>
        <w:rPr>
          <w:color w:val="231F20"/>
          <w:spacing w:val="-20"/>
          <w:w w:val="105"/>
        </w:rPr>
        <w:t xml:space="preserve"> </w:t>
      </w:r>
      <w:r>
        <w:rPr>
          <w:color w:val="231F20"/>
          <w:w w:val="105"/>
        </w:rPr>
        <w:t>là</w:t>
      </w:r>
      <w:r>
        <w:rPr>
          <w:color w:val="231F20"/>
          <w:spacing w:val="-20"/>
          <w:w w:val="105"/>
        </w:rPr>
        <w:t xml:space="preserve"> </w:t>
      </w:r>
      <w:r>
        <w:rPr>
          <w:color w:val="231F20"/>
          <w:w w:val="105"/>
        </w:rPr>
        <w:t>chủng</w:t>
      </w:r>
      <w:r>
        <w:rPr>
          <w:color w:val="231F20"/>
          <w:spacing w:val="-20"/>
          <w:w w:val="105"/>
        </w:rPr>
        <w:t xml:space="preserve"> </w:t>
      </w:r>
      <w:r>
        <w:rPr>
          <w:color w:val="231F20"/>
          <w:w w:val="105"/>
        </w:rPr>
        <w:t>tính</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đang nói</w:t>
      </w:r>
      <w:r>
        <w:rPr>
          <w:color w:val="231F20"/>
          <w:spacing w:val="-16"/>
          <w:w w:val="105"/>
        </w:rPr>
        <w:t xml:space="preserve"> </w:t>
      </w:r>
      <w:r>
        <w:rPr>
          <w:color w:val="231F20"/>
          <w:w w:val="105"/>
        </w:rPr>
        <w:t>ở</w:t>
      </w:r>
      <w:r>
        <w:rPr>
          <w:color w:val="231F20"/>
          <w:spacing w:val="-16"/>
          <w:w w:val="105"/>
        </w:rPr>
        <w:t xml:space="preserve"> </w:t>
      </w:r>
      <w:r>
        <w:rPr>
          <w:color w:val="231F20"/>
          <w:w w:val="105"/>
        </w:rPr>
        <w:t>đây.</w:t>
      </w:r>
      <w:r>
        <w:rPr>
          <w:color w:val="231F20"/>
          <w:spacing w:val="-16"/>
          <w:w w:val="105"/>
        </w:rPr>
        <w:t xml:space="preserve"> </w:t>
      </w:r>
      <w:r>
        <w:rPr>
          <w:color w:val="231F20"/>
          <w:w w:val="105"/>
        </w:rPr>
        <w:t>Chủng</w:t>
      </w:r>
      <w:r>
        <w:rPr>
          <w:color w:val="231F20"/>
          <w:spacing w:val="-15"/>
          <w:w w:val="105"/>
        </w:rPr>
        <w:t xml:space="preserve"> </w:t>
      </w:r>
      <w:r>
        <w:rPr>
          <w:color w:val="231F20"/>
          <w:w w:val="105"/>
        </w:rPr>
        <w:t>tính</w:t>
      </w:r>
      <w:r>
        <w:rPr>
          <w:color w:val="231F20"/>
          <w:spacing w:val="-16"/>
          <w:w w:val="105"/>
        </w:rPr>
        <w:t xml:space="preserve"> </w:t>
      </w:r>
      <w:r>
        <w:rPr>
          <w:color w:val="231F20"/>
          <w:w w:val="105"/>
        </w:rPr>
        <w:t>là</w:t>
      </w:r>
      <w:r>
        <w:rPr>
          <w:color w:val="231F20"/>
          <w:spacing w:val="-16"/>
          <w:w w:val="105"/>
        </w:rPr>
        <w:t xml:space="preserve"> </w:t>
      </w:r>
      <w:r>
        <w:rPr>
          <w:color w:val="231F20"/>
          <w:w w:val="105"/>
        </w:rPr>
        <w:t>danh</w:t>
      </w:r>
      <w:r>
        <w:rPr>
          <w:color w:val="231F20"/>
          <w:spacing w:val="-15"/>
          <w:w w:val="105"/>
        </w:rPr>
        <w:t xml:space="preserve"> </w:t>
      </w:r>
      <w:r>
        <w:rPr>
          <w:color w:val="231F20"/>
          <w:w w:val="105"/>
        </w:rPr>
        <w:t>từ</w:t>
      </w:r>
      <w:r>
        <w:rPr>
          <w:color w:val="231F20"/>
          <w:spacing w:val="-16"/>
          <w:w w:val="105"/>
        </w:rPr>
        <w:t xml:space="preserve"> </w:t>
      </w:r>
      <w:r>
        <w:rPr>
          <w:color w:val="231F20"/>
          <w:w w:val="105"/>
        </w:rPr>
        <w:t>trong</w:t>
      </w:r>
      <w:r>
        <w:rPr>
          <w:color w:val="231F20"/>
          <w:spacing w:val="-15"/>
          <w:w w:val="105"/>
        </w:rPr>
        <w:t xml:space="preserve"> </w:t>
      </w:r>
      <w:r>
        <w:rPr>
          <w:color w:val="231F20"/>
          <w:w w:val="105"/>
        </w:rPr>
        <w:t>Phật</w:t>
      </w:r>
      <w:r>
        <w:rPr>
          <w:color w:val="231F20"/>
          <w:spacing w:val="-15"/>
          <w:w w:val="105"/>
        </w:rPr>
        <w:t xml:space="preserve"> </w:t>
      </w:r>
      <w:r>
        <w:rPr>
          <w:color w:val="231F20"/>
          <w:w w:val="105"/>
        </w:rPr>
        <w:t>giáo.</w:t>
      </w:r>
      <w:r>
        <w:rPr>
          <w:color w:val="231F20"/>
          <w:spacing w:val="-16"/>
          <w:w w:val="105"/>
        </w:rPr>
        <w:t xml:space="preserve"> </w:t>
      </w:r>
      <w:r>
        <w:rPr>
          <w:color w:val="231F20"/>
          <w:w w:val="105"/>
        </w:rPr>
        <w:t>Trong</w:t>
      </w:r>
      <w:r>
        <w:rPr>
          <w:color w:val="231F20"/>
          <w:spacing w:val="-15"/>
          <w:w w:val="105"/>
        </w:rPr>
        <w:t xml:space="preserve"> </w:t>
      </w:r>
      <w:r>
        <w:rPr>
          <w:color w:val="231F20"/>
          <w:w w:val="105"/>
        </w:rPr>
        <w:t xml:space="preserve">Duy </w:t>
      </w:r>
      <w:r>
        <w:rPr>
          <w:color w:val="231F20"/>
          <w:spacing w:val="-2"/>
          <w:w w:val="105"/>
        </w:rPr>
        <w:t>thức</w:t>
      </w:r>
      <w:r>
        <w:rPr>
          <w:color w:val="231F20"/>
          <w:spacing w:val="-20"/>
          <w:w w:val="105"/>
        </w:rPr>
        <w:t xml:space="preserve"> </w:t>
      </w:r>
      <w:r>
        <w:rPr>
          <w:color w:val="231F20"/>
          <w:spacing w:val="-2"/>
          <w:w w:val="105"/>
        </w:rPr>
        <w:t>gọi</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thần</w:t>
      </w:r>
      <w:r>
        <w:rPr>
          <w:color w:val="231F20"/>
          <w:spacing w:val="-20"/>
          <w:w w:val="105"/>
        </w:rPr>
        <w:t xml:space="preserve"> </w:t>
      </w:r>
      <w:r>
        <w:rPr>
          <w:color w:val="231F20"/>
          <w:spacing w:val="-2"/>
          <w:w w:val="105"/>
        </w:rPr>
        <w:t>thức.</w:t>
      </w:r>
      <w:r>
        <w:rPr>
          <w:color w:val="231F20"/>
          <w:spacing w:val="-20"/>
          <w:w w:val="105"/>
        </w:rPr>
        <w:t xml:space="preserve"> </w:t>
      </w:r>
      <w:r>
        <w:rPr>
          <w:color w:val="231F20"/>
          <w:spacing w:val="-2"/>
          <w:w w:val="105"/>
        </w:rPr>
        <w:t>Thần</w:t>
      </w:r>
      <w:r>
        <w:rPr>
          <w:color w:val="231F20"/>
          <w:spacing w:val="-20"/>
          <w:w w:val="105"/>
        </w:rPr>
        <w:t xml:space="preserve"> </w:t>
      </w:r>
      <w:r>
        <w:rPr>
          <w:color w:val="231F20"/>
          <w:spacing w:val="-2"/>
          <w:w w:val="105"/>
        </w:rPr>
        <w:t>thức</w:t>
      </w:r>
      <w:r>
        <w:rPr>
          <w:color w:val="231F20"/>
          <w:spacing w:val="-20"/>
          <w:w w:val="105"/>
        </w:rPr>
        <w:t xml:space="preserve"> </w:t>
      </w:r>
      <w:r>
        <w:rPr>
          <w:color w:val="231F20"/>
          <w:spacing w:val="-2"/>
          <w:w w:val="105"/>
        </w:rPr>
        <w:t>chỉ</w:t>
      </w:r>
      <w:r>
        <w:rPr>
          <w:color w:val="231F20"/>
          <w:spacing w:val="-20"/>
          <w:w w:val="105"/>
        </w:rPr>
        <w:t xml:space="preserve"> </w:t>
      </w:r>
      <w:r>
        <w:rPr>
          <w:color w:val="231F20"/>
          <w:spacing w:val="-2"/>
          <w:w w:val="105"/>
        </w:rPr>
        <w:t>cho</w:t>
      </w:r>
      <w:r>
        <w:rPr>
          <w:color w:val="231F20"/>
          <w:spacing w:val="-20"/>
          <w:w w:val="105"/>
        </w:rPr>
        <w:t xml:space="preserve"> </w:t>
      </w:r>
      <w:r>
        <w:rPr>
          <w:color w:val="231F20"/>
          <w:spacing w:val="-2"/>
          <w:w w:val="105"/>
        </w:rPr>
        <w:t>A</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Da</w:t>
      </w:r>
      <w:r>
        <w:rPr>
          <w:color w:val="231F20"/>
          <w:spacing w:val="-20"/>
          <w:w w:val="105"/>
        </w:rPr>
        <w:t xml:space="preserve"> </w:t>
      </w:r>
      <w:r>
        <w:rPr>
          <w:color w:val="231F20"/>
          <w:spacing w:val="-2"/>
          <w:w w:val="105"/>
        </w:rPr>
        <w:t>thức.</w:t>
      </w:r>
      <w:r>
        <w:rPr>
          <w:color w:val="231F20"/>
          <w:spacing w:val="-20"/>
          <w:w w:val="105"/>
        </w:rPr>
        <w:t xml:space="preserve"> </w:t>
      </w:r>
      <w:r>
        <w:rPr>
          <w:color w:val="231F20"/>
          <w:spacing w:val="-2"/>
          <w:w w:val="105"/>
        </w:rPr>
        <w:t xml:space="preserve">Đúng </w:t>
      </w:r>
      <w:r>
        <w:rPr>
          <w:color w:val="231F20"/>
        </w:rPr>
        <w:t>vậy.</w:t>
      </w:r>
      <w:r>
        <w:rPr>
          <w:color w:val="231F20"/>
          <w:spacing w:val="-1"/>
        </w:rPr>
        <w:t xml:space="preserve"> </w:t>
      </w:r>
      <w:r>
        <w:rPr>
          <w:color w:val="231F20"/>
        </w:rPr>
        <w:t>Vì</w:t>
      </w:r>
      <w:r>
        <w:rPr>
          <w:color w:val="231F20"/>
          <w:spacing w:val="-1"/>
        </w:rPr>
        <w:t xml:space="preserve"> </w:t>
      </w:r>
      <w:r>
        <w:rPr>
          <w:color w:val="231F20"/>
        </w:rPr>
        <w:t>sao</w:t>
      </w:r>
      <w:r>
        <w:rPr>
          <w:color w:val="231F20"/>
          <w:spacing w:val="-1"/>
        </w:rPr>
        <w:t xml:space="preserve"> </w:t>
      </w:r>
      <w:r>
        <w:rPr>
          <w:color w:val="231F20"/>
        </w:rPr>
        <w:t>nói</w:t>
      </w:r>
      <w:r>
        <w:rPr>
          <w:color w:val="231F20"/>
          <w:spacing w:val="-1"/>
        </w:rPr>
        <w:t xml:space="preserve"> </w:t>
      </w:r>
      <w:r>
        <w:rPr>
          <w:color w:val="231F20"/>
        </w:rPr>
        <w:t>A</w:t>
      </w:r>
      <w:r>
        <w:rPr>
          <w:color w:val="231F20"/>
          <w:spacing w:val="-1"/>
        </w:rPr>
        <w:t xml:space="preserve"> </w:t>
      </w:r>
      <w:r>
        <w:rPr>
          <w:color w:val="231F20"/>
        </w:rPr>
        <w:t>Lại</w:t>
      </w:r>
      <w:r>
        <w:rPr>
          <w:color w:val="231F20"/>
          <w:spacing w:val="-1"/>
        </w:rPr>
        <w:t xml:space="preserve"> </w:t>
      </w:r>
      <w:r>
        <w:rPr>
          <w:color w:val="231F20"/>
        </w:rPr>
        <w:t>Da</w:t>
      </w:r>
      <w:r>
        <w:rPr>
          <w:color w:val="231F20"/>
          <w:spacing w:val="-1"/>
        </w:rPr>
        <w:t xml:space="preserve"> </w:t>
      </w:r>
      <w:r>
        <w:rPr>
          <w:color w:val="231F20"/>
        </w:rPr>
        <w:t>là</w:t>
      </w:r>
      <w:r>
        <w:rPr>
          <w:color w:val="231F20"/>
          <w:spacing w:val="-1"/>
        </w:rPr>
        <w:t xml:space="preserve"> </w:t>
      </w:r>
      <w:r>
        <w:rPr>
          <w:color w:val="231F20"/>
        </w:rPr>
        <w:t>ta?</w:t>
      </w:r>
      <w:r>
        <w:rPr>
          <w:color w:val="231F20"/>
          <w:spacing w:val="-1"/>
        </w:rPr>
        <w:t xml:space="preserve"> </w:t>
      </w:r>
      <w:r>
        <w:rPr>
          <w:color w:val="231F20"/>
        </w:rPr>
        <w:t>Bởi</w:t>
      </w:r>
      <w:r>
        <w:rPr>
          <w:color w:val="231F20"/>
          <w:spacing w:val="-1"/>
        </w:rPr>
        <w:t xml:space="preserve"> </w:t>
      </w:r>
      <w:r>
        <w:rPr>
          <w:color w:val="231F20"/>
        </w:rPr>
        <w:t>vì</w:t>
      </w:r>
      <w:r>
        <w:rPr>
          <w:color w:val="231F20"/>
          <w:spacing w:val="-1"/>
        </w:rPr>
        <w:t xml:space="preserve"> </w:t>
      </w:r>
      <w:r>
        <w:rPr>
          <w:color w:val="231F20"/>
        </w:rPr>
        <w:t>A</w:t>
      </w:r>
      <w:r>
        <w:rPr>
          <w:color w:val="231F20"/>
          <w:spacing w:val="-1"/>
        </w:rPr>
        <w:t xml:space="preserve"> </w:t>
      </w:r>
      <w:r>
        <w:rPr>
          <w:color w:val="231F20"/>
        </w:rPr>
        <w:t>Lại</w:t>
      </w:r>
      <w:r>
        <w:rPr>
          <w:color w:val="231F20"/>
          <w:spacing w:val="-1"/>
        </w:rPr>
        <w:t xml:space="preserve"> </w:t>
      </w:r>
      <w:r>
        <w:rPr>
          <w:color w:val="231F20"/>
        </w:rPr>
        <w:t>Da</w:t>
      </w:r>
      <w:r>
        <w:rPr>
          <w:color w:val="231F20"/>
          <w:spacing w:val="-1"/>
        </w:rPr>
        <w:t xml:space="preserve"> </w:t>
      </w:r>
      <w:r>
        <w:rPr>
          <w:color w:val="231F20"/>
        </w:rPr>
        <w:t>có</w:t>
      </w:r>
      <w:r>
        <w:rPr>
          <w:color w:val="231F20"/>
          <w:spacing w:val="-1"/>
        </w:rPr>
        <w:t xml:space="preserve"> </w:t>
      </w:r>
      <w:r>
        <w:rPr>
          <w:color w:val="231F20"/>
        </w:rPr>
        <w:t>tập</w:t>
      </w:r>
      <w:r>
        <w:rPr>
          <w:color w:val="231F20"/>
          <w:spacing w:val="-1"/>
        </w:rPr>
        <w:t xml:space="preserve"> </w:t>
      </w:r>
      <w:r>
        <w:rPr>
          <w:color w:val="231F20"/>
        </w:rPr>
        <w:t>khí</w:t>
      </w:r>
      <w:r>
        <w:rPr>
          <w:color w:val="231F20"/>
          <w:spacing w:val="-1"/>
        </w:rPr>
        <w:t xml:space="preserve"> </w:t>
      </w:r>
      <w:r>
        <w:rPr>
          <w:color w:val="231F20"/>
        </w:rPr>
        <w:t xml:space="preserve">của </w:t>
      </w:r>
      <w:r>
        <w:rPr>
          <w:color w:val="231F20"/>
          <w:w w:val="105"/>
        </w:rPr>
        <w:t>ta.</w:t>
      </w:r>
      <w:r>
        <w:rPr>
          <w:color w:val="231F20"/>
          <w:spacing w:val="-16"/>
          <w:w w:val="105"/>
        </w:rPr>
        <w:t xml:space="preserve"> </w:t>
      </w:r>
      <w:r>
        <w:rPr>
          <w:color w:val="231F20"/>
          <w:w w:val="105"/>
        </w:rPr>
        <w:t>Tập</w:t>
      </w:r>
      <w:r>
        <w:rPr>
          <w:color w:val="231F20"/>
          <w:spacing w:val="-16"/>
          <w:w w:val="105"/>
        </w:rPr>
        <w:t xml:space="preserve"> </w:t>
      </w:r>
      <w:r>
        <w:rPr>
          <w:color w:val="231F20"/>
          <w:w w:val="105"/>
        </w:rPr>
        <w:t>chủng</w:t>
      </w:r>
      <w:r>
        <w:rPr>
          <w:color w:val="231F20"/>
          <w:spacing w:val="-16"/>
          <w:w w:val="105"/>
        </w:rPr>
        <w:t xml:space="preserve"> </w:t>
      </w:r>
      <w:r>
        <w:rPr>
          <w:color w:val="231F20"/>
          <w:w w:val="105"/>
        </w:rPr>
        <w:t>tính</w:t>
      </w:r>
      <w:r>
        <w:rPr>
          <w:color w:val="231F20"/>
          <w:spacing w:val="-16"/>
          <w:w w:val="105"/>
        </w:rPr>
        <w:t xml:space="preserve"> </w:t>
      </w:r>
      <w:r>
        <w:rPr>
          <w:color w:val="231F20"/>
          <w:w w:val="105"/>
        </w:rPr>
        <w:t>tuy</w:t>
      </w:r>
      <w:r>
        <w:rPr>
          <w:color w:val="231F20"/>
          <w:spacing w:val="-16"/>
          <w:w w:val="105"/>
        </w:rPr>
        <w:t xml:space="preserve"> </w:t>
      </w:r>
      <w:r>
        <w:rPr>
          <w:color w:val="231F20"/>
          <w:w w:val="105"/>
        </w:rPr>
        <w:t>đã</w:t>
      </w:r>
      <w:r>
        <w:rPr>
          <w:color w:val="231F20"/>
          <w:spacing w:val="-16"/>
          <w:w w:val="105"/>
        </w:rPr>
        <w:t xml:space="preserve"> </w:t>
      </w:r>
      <w:r>
        <w:rPr>
          <w:color w:val="231F20"/>
          <w:w w:val="105"/>
        </w:rPr>
        <w:t>đoạn</w:t>
      </w:r>
      <w:r>
        <w:rPr>
          <w:color w:val="231F20"/>
          <w:spacing w:val="-16"/>
          <w:w w:val="105"/>
        </w:rPr>
        <w:t xml:space="preserve"> </w:t>
      </w:r>
      <w:r>
        <w:rPr>
          <w:color w:val="231F20"/>
          <w:w w:val="105"/>
        </w:rPr>
        <w:t>tận,</w:t>
      </w:r>
      <w:r>
        <w:rPr>
          <w:color w:val="231F20"/>
          <w:spacing w:val="-16"/>
          <w:w w:val="105"/>
        </w:rPr>
        <w:t xml:space="preserve"> </w:t>
      </w:r>
      <w:r>
        <w:rPr>
          <w:color w:val="231F20"/>
          <w:w w:val="105"/>
        </w:rPr>
        <w:t>nhưng</w:t>
      </w:r>
      <w:r>
        <w:rPr>
          <w:color w:val="231F20"/>
          <w:spacing w:val="-16"/>
          <w:w w:val="105"/>
        </w:rPr>
        <w:t xml:space="preserve"> </w:t>
      </w:r>
      <w:r>
        <w:rPr>
          <w:color w:val="231F20"/>
          <w:w w:val="105"/>
        </w:rPr>
        <w:t>tập</w:t>
      </w:r>
      <w:r>
        <w:rPr>
          <w:color w:val="231F20"/>
          <w:spacing w:val="-16"/>
          <w:w w:val="105"/>
        </w:rPr>
        <w:t xml:space="preserve"> </w:t>
      </w:r>
      <w:r>
        <w:rPr>
          <w:color w:val="231F20"/>
          <w:w w:val="105"/>
        </w:rPr>
        <w:t>khí</w:t>
      </w:r>
      <w:r>
        <w:rPr>
          <w:color w:val="231F20"/>
          <w:spacing w:val="-16"/>
          <w:w w:val="105"/>
        </w:rPr>
        <w:t xml:space="preserve"> </w:t>
      </w:r>
      <w:r>
        <w:rPr>
          <w:color w:val="231F20"/>
          <w:w w:val="105"/>
        </w:rPr>
        <w:t>của</w:t>
      </w:r>
      <w:r>
        <w:rPr>
          <w:color w:val="231F20"/>
          <w:spacing w:val="-16"/>
          <w:w w:val="105"/>
        </w:rPr>
        <w:t xml:space="preserve"> </w:t>
      </w:r>
      <w:r>
        <w:rPr>
          <w:color w:val="231F20"/>
          <w:w w:val="105"/>
        </w:rPr>
        <w:t>nó</w:t>
      </w:r>
      <w:r>
        <w:rPr>
          <w:color w:val="231F20"/>
          <w:spacing w:val="-16"/>
          <w:w w:val="105"/>
        </w:rPr>
        <w:t xml:space="preserve"> </w:t>
      </w:r>
      <w:r>
        <w:rPr>
          <w:color w:val="231F20"/>
          <w:w w:val="105"/>
        </w:rPr>
        <w:t>vẫn tồn tại, vẫn còn tập khí.</w:t>
      </w:r>
    </w:p>
    <w:p w14:paraId="0D3ACF8B" w14:textId="77777777" w:rsidR="00941B9D" w:rsidRDefault="00545CF7">
      <w:pPr>
        <w:pStyle w:val="BodyText"/>
        <w:spacing w:before="138" w:line="307" w:lineRule="auto"/>
        <w:ind w:left="397" w:right="111"/>
      </w:pPr>
      <w:r>
        <w:rPr>
          <w:color w:val="231F20"/>
          <w:w w:val="105"/>
        </w:rPr>
        <w:t>Nếu</w:t>
      </w:r>
      <w:r>
        <w:rPr>
          <w:color w:val="231F20"/>
          <w:spacing w:val="-16"/>
          <w:w w:val="105"/>
        </w:rPr>
        <w:t xml:space="preserve"> </w:t>
      </w:r>
      <w:r>
        <w:rPr>
          <w:color w:val="231F20"/>
          <w:w w:val="105"/>
        </w:rPr>
        <w:t>tập</w:t>
      </w:r>
      <w:r>
        <w:rPr>
          <w:color w:val="231F20"/>
          <w:spacing w:val="-16"/>
          <w:w w:val="105"/>
        </w:rPr>
        <w:t xml:space="preserve"> </w:t>
      </w:r>
      <w:r>
        <w:rPr>
          <w:color w:val="231F20"/>
          <w:w w:val="105"/>
        </w:rPr>
        <w:t>khí</w:t>
      </w:r>
      <w:r>
        <w:rPr>
          <w:color w:val="231F20"/>
          <w:spacing w:val="-16"/>
          <w:w w:val="105"/>
        </w:rPr>
        <w:t xml:space="preserve"> </w:t>
      </w:r>
      <w:r>
        <w:rPr>
          <w:color w:val="231F20"/>
          <w:w w:val="105"/>
        </w:rPr>
        <w:t>không</w:t>
      </w:r>
      <w:r>
        <w:rPr>
          <w:color w:val="231F20"/>
          <w:spacing w:val="-16"/>
          <w:w w:val="105"/>
        </w:rPr>
        <w:t xml:space="preserve"> </w:t>
      </w:r>
      <w:r>
        <w:rPr>
          <w:color w:val="231F20"/>
          <w:w w:val="105"/>
        </w:rPr>
        <w:t>còn</w:t>
      </w:r>
      <w:r>
        <w:rPr>
          <w:color w:val="231F20"/>
          <w:spacing w:val="-16"/>
          <w:w w:val="105"/>
        </w:rPr>
        <w:t xml:space="preserve"> </w:t>
      </w:r>
      <w:r>
        <w:rPr>
          <w:color w:val="231F20"/>
          <w:w w:val="105"/>
        </w:rPr>
        <w:t>nữa,</w:t>
      </w:r>
      <w:r>
        <w:rPr>
          <w:color w:val="231F20"/>
          <w:spacing w:val="-16"/>
          <w:w w:val="105"/>
        </w:rPr>
        <w:t xml:space="preserve"> </w:t>
      </w:r>
      <w:r>
        <w:rPr>
          <w:color w:val="231F20"/>
          <w:w w:val="105"/>
        </w:rPr>
        <w:t>thì</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chủng</w:t>
      </w:r>
      <w:r>
        <w:rPr>
          <w:color w:val="231F20"/>
          <w:spacing w:val="-16"/>
          <w:w w:val="105"/>
        </w:rPr>
        <w:t xml:space="preserve"> </w:t>
      </w:r>
      <w:r>
        <w:rPr>
          <w:color w:val="231F20"/>
          <w:w w:val="105"/>
        </w:rPr>
        <w:t>tính.</w:t>
      </w:r>
      <w:r>
        <w:rPr>
          <w:color w:val="231F20"/>
          <w:spacing w:val="-16"/>
          <w:w w:val="105"/>
        </w:rPr>
        <w:t xml:space="preserve"> </w:t>
      </w:r>
      <w:r>
        <w:rPr>
          <w:color w:val="231F20"/>
          <w:w w:val="105"/>
        </w:rPr>
        <w:t>Tập</w:t>
      </w:r>
      <w:r>
        <w:rPr>
          <w:color w:val="231F20"/>
          <w:spacing w:val="-16"/>
          <w:w w:val="105"/>
        </w:rPr>
        <w:t xml:space="preserve"> </w:t>
      </w:r>
      <w:r>
        <w:rPr>
          <w:color w:val="231F20"/>
          <w:w w:val="105"/>
        </w:rPr>
        <w:t>khí không</w:t>
      </w:r>
      <w:r>
        <w:rPr>
          <w:color w:val="231F20"/>
          <w:spacing w:val="-23"/>
          <w:w w:val="105"/>
        </w:rPr>
        <w:t xml:space="preserve"> </w:t>
      </w:r>
      <w:r>
        <w:rPr>
          <w:color w:val="231F20"/>
          <w:w w:val="105"/>
        </w:rPr>
        <w:t>còn</w:t>
      </w:r>
      <w:r>
        <w:rPr>
          <w:color w:val="231F20"/>
          <w:spacing w:val="-22"/>
          <w:w w:val="105"/>
        </w:rPr>
        <w:t xml:space="preserve"> </w:t>
      </w:r>
      <w:r>
        <w:rPr>
          <w:color w:val="231F20"/>
          <w:w w:val="105"/>
        </w:rPr>
        <w:t>nữa,</w:t>
      </w:r>
      <w:r>
        <w:rPr>
          <w:color w:val="231F20"/>
          <w:spacing w:val="-22"/>
          <w:w w:val="105"/>
        </w:rPr>
        <w:t xml:space="preserve"> </w:t>
      </w:r>
      <w:r>
        <w:rPr>
          <w:color w:val="231F20"/>
          <w:w w:val="105"/>
        </w:rPr>
        <w:t>nên</w:t>
      </w:r>
      <w:r>
        <w:rPr>
          <w:color w:val="231F20"/>
          <w:spacing w:val="-23"/>
          <w:w w:val="105"/>
        </w:rPr>
        <w:t xml:space="preserve"> </w:t>
      </w:r>
      <w:r>
        <w:rPr>
          <w:color w:val="231F20"/>
          <w:w w:val="105"/>
        </w:rPr>
        <w:t>không</w:t>
      </w:r>
      <w:r>
        <w:rPr>
          <w:color w:val="231F20"/>
          <w:spacing w:val="-22"/>
          <w:w w:val="105"/>
        </w:rPr>
        <w:t xml:space="preserve"> </w:t>
      </w:r>
      <w:r>
        <w:rPr>
          <w:color w:val="231F20"/>
          <w:w w:val="105"/>
        </w:rPr>
        <w:t>gọi</w:t>
      </w:r>
      <w:r>
        <w:rPr>
          <w:color w:val="231F20"/>
          <w:spacing w:val="-22"/>
          <w:w w:val="105"/>
        </w:rPr>
        <w:t xml:space="preserve"> </w:t>
      </w:r>
      <w:r>
        <w:rPr>
          <w:color w:val="231F20"/>
          <w:w w:val="105"/>
        </w:rPr>
        <w:t>là</w:t>
      </w:r>
      <w:r>
        <w:rPr>
          <w:color w:val="231F20"/>
          <w:spacing w:val="-23"/>
          <w:w w:val="105"/>
        </w:rPr>
        <w:t xml:space="preserve"> </w:t>
      </w:r>
      <w:r>
        <w:rPr>
          <w:color w:val="231F20"/>
          <w:w w:val="105"/>
        </w:rPr>
        <w:t>tập</w:t>
      </w:r>
      <w:r>
        <w:rPr>
          <w:color w:val="231F20"/>
          <w:spacing w:val="-22"/>
          <w:w w:val="105"/>
        </w:rPr>
        <w:t xml:space="preserve"> </w:t>
      </w:r>
      <w:r>
        <w:rPr>
          <w:color w:val="231F20"/>
          <w:w w:val="105"/>
        </w:rPr>
        <w:t>chủng</w:t>
      </w:r>
      <w:r>
        <w:rPr>
          <w:color w:val="231F20"/>
          <w:spacing w:val="-22"/>
          <w:w w:val="105"/>
        </w:rPr>
        <w:t xml:space="preserve"> </w:t>
      </w:r>
      <w:r>
        <w:rPr>
          <w:color w:val="231F20"/>
          <w:w w:val="105"/>
        </w:rPr>
        <w:t>tính,</w:t>
      </w:r>
      <w:r>
        <w:rPr>
          <w:color w:val="231F20"/>
          <w:spacing w:val="-23"/>
          <w:w w:val="105"/>
        </w:rPr>
        <w:t xml:space="preserve"> </w:t>
      </w:r>
      <w:r>
        <w:rPr>
          <w:color w:val="231F20"/>
          <w:w w:val="105"/>
        </w:rPr>
        <w:t>mà</w:t>
      </w:r>
      <w:r>
        <w:rPr>
          <w:color w:val="231F20"/>
          <w:spacing w:val="-22"/>
          <w:w w:val="105"/>
        </w:rPr>
        <w:t xml:space="preserve"> </w:t>
      </w:r>
      <w:r>
        <w:rPr>
          <w:color w:val="231F20"/>
          <w:w w:val="105"/>
        </w:rPr>
        <w:t>là</w:t>
      </w:r>
      <w:r>
        <w:rPr>
          <w:color w:val="231F20"/>
          <w:spacing w:val="-22"/>
          <w:w w:val="105"/>
        </w:rPr>
        <w:t xml:space="preserve"> </w:t>
      </w:r>
      <w:r>
        <w:rPr>
          <w:color w:val="231F20"/>
          <w:w w:val="105"/>
        </w:rPr>
        <w:t>chủng tính.</w:t>
      </w:r>
      <w:r>
        <w:rPr>
          <w:color w:val="231F20"/>
          <w:spacing w:val="-23"/>
          <w:w w:val="105"/>
        </w:rPr>
        <w:t xml:space="preserve"> </w:t>
      </w:r>
      <w:r>
        <w:rPr>
          <w:color w:val="231F20"/>
          <w:w w:val="105"/>
        </w:rPr>
        <w:t>Hoặc</w:t>
      </w:r>
      <w:r>
        <w:rPr>
          <w:color w:val="231F20"/>
          <w:spacing w:val="-22"/>
          <w:w w:val="105"/>
        </w:rPr>
        <w:t xml:space="preserve"> </w:t>
      </w:r>
      <w:r>
        <w:rPr>
          <w:color w:val="231F20"/>
          <w:w w:val="105"/>
        </w:rPr>
        <w:t>giả</w:t>
      </w:r>
      <w:r>
        <w:rPr>
          <w:color w:val="231F20"/>
          <w:spacing w:val="-22"/>
          <w:w w:val="105"/>
        </w:rPr>
        <w:t xml:space="preserve"> </w:t>
      </w:r>
      <w:r>
        <w:rPr>
          <w:color w:val="231F20"/>
          <w:w w:val="105"/>
        </w:rPr>
        <w:t>không</w:t>
      </w:r>
      <w:r>
        <w:rPr>
          <w:color w:val="231F20"/>
          <w:spacing w:val="-23"/>
          <w:w w:val="105"/>
        </w:rPr>
        <w:t xml:space="preserve"> </w:t>
      </w:r>
      <w:r>
        <w:rPr>
          <w:color w:val="231F20"/>
          <w:w w:val="105"/>
        </w:rPr>
        <w:t>thể</w:t>
      </w:r>
      <w:r>
        <w:rPr>
          <w:color w:val="231F20"/>
          <w:spacing w:val="-22"/>
          <w:w w:val="105"/>
        </w:rPr>
        <w:t xml:space="preserve"> </w:t>
      </w:r>
      <w:r>
        <w:rPr>
          <w:color w:val="231F20"/>
          <w:w w:val="105"/>
        </w:rPr>
        <w:t>có</w:t>
      </w:r>
      <w:r>
        <w:rPr>
          <w:color w:val="231F20"/>
          <w:spacing w:val="-22"/>
          <w:w w:val="105"/>
        </w:rPr>
        <w:t xml:space="preserve"> </w:t>
      </w:r>
      <w:r>
        <w:rPr>
          <w:color w:val="231F20"/>
          <w:w w:val="105"/>
        </w:rPr>
        <w:t>chủng,</w:t>
      </w:r>
      <w:r>
        <w:rPr>
          <w:color w:val="231F20"/>
          <w:spacing w:val="-23"/>
          <w:w w:val="105"/>
        </w:rPr>
        <w:t xml:space="preserve"> </w:t>
      </w:r>
      <w:r>
        <w:rPr>
          <w:color w:val="231F20"/>
          <w:w w:val="105"/>
        </w:rPr>
        <w:t>khi</w:t>
      </w:r>
      <w:r>
        <w:rPr>
          <w:color w:val="231F20"/>
          <w:spacing w:val="-22"/>
          <w:w w:val="105"/>
        </w:rPr>
        <w:t xml:space="preserve"> </w:t>
      </w:r>
      <w:r>
        <w:rPr>
          <w:color w:val="231F20"/>
          <w:w w:val="105"/>
        </w:rPr>
        <w:t>có</w:t>
      </w:r>
      <w:r>
        <w:rPr>
          <w:color w:val="231F20"/>
          <w:spacing w:val="-22"/>
          <w:w w:val="105"/>
        </w:rPr>
        <w:t xml:space="preserve"> </w:t>
      </w:r>
      <w:r>
        <w:rPr>
          <w:color w:val="231F20"/>
          <w:w w:val="105"/>
        </w:rPr>
        <w:t>chủng</w:t>
      </w:r>
      <w:r>
        <w:rPr>
          <w:color w:val="231F20"/>
          <w:spacing w:val="-23"/>
          <w:w w:val="105"/>
        </w:rPr>
        <w:t xml:space="preserve"> </w:t>
      </w:r>
      <w:r>
        <w:rPr>
          <w:color w:val="231F20"/>
          <w:w w:val="105"/>
        </w:rPr>
        <w:t>là</w:t>
      </w:r>
      <w:r>
        <w:rPr>
          <w:color w:val="231F20"/>
          <w:spacing w:val="-22"/>
          <w:w w:val="105"/>
        </w:rPr>
        <w:t xml:space="preserve"> </w:t>
      </w:r>
      <w:r>
        <w:rPr>
          <w:color w:val="231F20"/>
          <w:w w:val="105"/>
        </w:rPr>
        <w:t>chủng</w:t>
      </w:r>
      <w:r>
        <w:rPr>
          <w:color w:val="231F20"/>
          <w:spacing w:val="-22"/>
          <w:w w:val="105"/>
        </w:rPr>
        <w:t xml:space="preserve"> </w:t>
      </w:r>
      <w:r>
        <w:rPr>
          <w:color w:val="231F20"/>
          <w:w w:val="105"/>
        </w:rPr>
        <w:t>ẩn. Ẩn</w:t>
      </w:r>
      <w:r>
        <w:rPr>
          <w:color w:val="231F20"/>
          <w:spacing w:val="-15"/>
          <w:w w:val="105"/>
        </w:rPr>
        <w:t xml:space="preserve"> </w:t>
      </w:r>
      <w:r>
        <w:rPr>
          <w:color w:val="231F20"/>
          <w:w w:val="105"/>
        </w:rPr>
        <w:t>hiện</w:t>
      </w:r>
      <w:r>
        <w:rPr>
          <w:color w:val="231F20"/>
          <w:spacing w:val="-15"/>
          <w:w w:val="105"/>
        </w:rPr>
        <w:t xml:space="preserve"> </w:t>
      </w:r>
      <w:r>
        <w:rPr>
          <w:color w:val="231F20"/>
          <w:w w:val="105"/>
        </w:rPr>
        <w:t>không</w:t>
      </w:r>
      <w:r>
        <w:rPr>
          <w:color w:val="231F20"/>
          <w:spacing w:val="-16"/>
          <w:w w:val="105"/>
        </w:rPr>
        <w:t xml:space="preserve"> </w:t>
      </w:r>
      <w:r>
        <w:rPr>
          <w:color w:val="231F20"/>
          <w:w w:val="105"/>
        </w:rPr>
        <w:t>hai,</w:t>
      </w:r>
      <w:r>
        <w:rPr>
          <w:color w:val="231F20"/>
          <w:spacing w:val="-15"/>
          <w:w w:val="105"/>
        </w:rPr>
        <w:t xml:space="preserve"> </w:t>
      </w:r>
      <w:r>
        <w:rPr>
          <w:color w:val="231F20"/>
          <w:w w:val="105"/>
        </w:rPr>
        <w:t>nó</w:t>
      </w:r>
      <w:r>
        <w:rPr>
          <w:color w:val="231F20"/>
          <w:spacing w:val="-15"/>
          <w:w w:val="105"/>
        </w:rPr>
        <w:t xml:space="preserve"> </w:t>
      </w:r>
      <w:r>
        <w:rPr>
          <w:color w:val="231F20"/>
          <w:w w:val="105"/>
        </w:rPr>
        <w:t>không</w:t>
      </w:r>
      <w:r>
        <w:rPr>
          <w:color w:val="231F20"/>
          <w:spacing w:val="-16"/>
          <w:w w:val="105"/>
        </w:rPr>
        <w:t xml:space="preserve"> </w:t>
      </w:r>
      <w:r>
        <w:rPr>
          <w:color w:val="231F20"/>
          <w:w w:val="105"/>
        </w:rPr>
        <w:t>khởi</w:t>
      </w:r>
      <w:r>
        <w:rPr>
          <w:color w:val="231F20"/>
          <w:spacing w:val="-15"/>
          <w:w w:val="105"/>
        </w:rPr>
        <w:t xml:space="preserve"> </w:t>
      </w:r>
      <w:r>
        <w:rPr>
          <w:color w:val="231F20"/>
          <w:w w:val="105"/>
        </w:rPr>
        <w:t>hiện</w:t>
      </w:r>
      <w:r>
        <w:rPr>
          <w:color w:val="231F20"/>
          <w:spacing w:val="-16"/>
          <w:w w:val="105"/>
        </w:rPr>
        <w:t xml:space="preserve"> </w:t>
      </w:r>
      <w:r>
        <w:rPr>
          <w:color w:val="231F20"/>
          <w:w w:val="105"/>
        </w:rPr>
        <w:t>hành,</w:t>
      </w:r>
      <w:r>
        <w:rPr>
          <w:color w:val="231F20"/>
          <w:spacing w:val="-15"/>
          <w:w w:val="105"/>
        </w:rPr>
        <w:t xml:space="preserve"> </w:t>
      </w:r>
      <w:r>
        <w:rPr>
          <w:color w:val="231F20"/>
          <w:w w:val="105"/>
        </w:rPr>
        <w:t>nó</w:t>
      </w:r>
      <w:r>
        <w:rPr>
          <w:color w:val="231F20"/>
          <w:spacing w:val="-15"/>
          <w:w w:val="105"/>
        </w:rPr>
        <w:t xml:space="preserve"> </w:t>
      </w:r>
      <w:r>
        <w:rPr>
          <w:color w:val="231F20"/>
          <w:w w:val="105"/>
        </w:rPr>
        <w:t>không</w:t>
      </w:r>
      <w:r>
        <w:rPr>
          <w:color w:val="231F20"/>
          <w:spacing w:val="-16"/>
          <w:w w:val="105"/>
        </w:rPr>
        <w:t xml:space="preserve"> </w:t>
      </w:r>
      <w:r>
        <w:rPr>
          <w:color w:val="231F20"/>
          <w:w w:val="105"/>
        </w:rPr>
        <w:t>khởi tác</w:t>
      </w:r>
      <w:r>
        <w:rPr>
          <w:color w:val="231F20"/>
          <w:spacing w:val="-22"/>
          <w:w w:val="105"/>
        </w:rPr>
        <w:t xml:space="preserve"> </w:t>
      </w:r>
      <w:r>
        <w:rPr>
          <w:color w:val="231F20"/>
          <w:w w:val="105"/>
        </w:rPr>
        <w:t>dụng.</w:t>
      </w:r>
      <w:r>
        <w:rPr>
          <w:color w:val="231F20"/>
          <w:spacing w:val="-21"/>
          <w:w w:val="105"/>
        </w:rPr>
        <w:t xml:space="preserve"> </w:t>
      </w:r>
      <w:r>
        <w:rPr>
          <w:color w:val="231F20"/>
          <w:w w:val="105"/>
        </w:rPr>
        <w:t>Vì</w:t>
      </w:r>
      <w:r>
        <w:rPr>
          <w:color w:val="231F20"/>
          <w:spacing w:val="-22"/>
          <w:w w:val="105"/>
        </w:rPr>
        <w:t xml:space="preserve"> </w:t>
      </w:r>
      <w:r>
        <w:rPr>
          <w:color w:val="231F20"/>
          <w:w w:val="105"/>
        </w:rPr>
        <w:t>vậy,</w:t>
      </w:r>
      <w:r>
        <w:rPr>
          <w:color w:val="231F20"/>
          <w:spacing w:val="-22"/>
          <w:w w:val="105"/>
        </w:rPr>
        <w:t xml:space="preserve"> </w:t>
      </w:r>
      <w:r>
        <w:rPr>
          <w:color w:val="231F20"/>
          <w:w w:val="105"/>
        </w:rPr>
        <w:t>ngày</w:t>
      </w:r>
      <w:r>
        <w:rPr>
          <w:color w:val="231F20"/>
          <w:spacing w:val="-22"/>
          <w:w w:val="105"/>
        </w:rPr>
        <w:t xml:space="preserve"> </w:t>
      </w:r>
      <w:r>
        <w:rPr>
          <w:color w:val="231F20"/>
          <w:w w:val="105"/>
        </w:rPr>
        <w:t>xưa</w:t>
      </w:r>
      <w:r>
        <w:rPr>
          <w:color w:val="231F20"/>
          <w:spacing w:val="-22"/>
          <w:w w:val="105"/>
        </w:rPr>
        <w:t xml:space="preserve"> </w:t>
      </w:r>
      <w:r>
        <w:rPr>
          <w:color w:val="231F20"/>
          <w:w w:val="105"/>
        </w:rPr>
        <w:t>Chương</w:t>
      </w:r>
      <w:r>
        <w:rPr>
          <w:color w:val="231F20"/>
          <w:spacing w:val="-22"/>
          <w:w w:val="105"/>
        </w:rPr>
        <w:t xml:space="preserve"> </w:t>
      </w:r>
      <w:r>
        <w:rPr>
          <w:color w:val="231F20"/>
          <w:w w:val="105"/>
        </w:rPr>
        <w:t>Gia</w:t>
      </w:r>
      <w:r>
        <w:rPr>
          <w:color w:val="231F20"/>
          <w:spacing w:val="-21"/>
          <w:w w:val="105"/>
        </w:rPr>
        <w:t xml:space="preserve"> </w:t>
      </w:r>
      <w:r>
        <w:rPr>
          <w:color w:val="231F20"/>
          <w:w w:val="105"/>
        </w:rPr>
        <w:t>Đại</w:t>
      </w:r>
      <w:r>
        <w:rPr>
          <w:color w:val="231F20"/>
          <w:spacing w:val="-22"/>
          <w:w w:val="105"/>
        </w:rPr>
        <w:t xml:space="preserve"> </w:t>
      </w:r>
      <w:r>
        <w:rPr>
          <w:color w:val="231F20"/>
          <w:w w:val="105"/>
        </w:rPr>
        <w:t>sư</w:t>
      </w:r>
      <w:r>
        <w:rPr>
          <w:color w:val="231F20"/>
          <w:spacing w:val="-22"/>
          <w:w w:val="105"/>
        </w:rPr>
        <w:t xml:space="preserve"> </w:t>
      </w:r>
      <w:r>
        <w:rPr>
          <w:color w:val="231F20"/>
          <w:w w:val="105"/>
        </w:rPr>
        <w:t>dạy</w:t>
      </w:r>
      <w:r>
        <w:rPr>
          <w:color w:val="231F20"/>
          <w:spacing w:val="-22"/>
          <w:w w:val="105"/>
        </w:rPr>
        <w:t xml:space="preserve"> </w:t>
      </w:r>
      <w:r>
        <w:rPr>
          <w:color w:val="231F20"/>
          <w:w w:val="105"/>
        </w:rPr>
        <w:t>chúng</w:t>
      </w:r>
      <w:r>
        <w:rPr>
          <w:color w:val="231F20"/>
          <w:spacing w:val="-21"/>
          <w:w w:val="105"/>
        </w:rPr>
        <w:t xml:space="preserve"> </w:t>
      </w:r>
      <w:r>
        <w:rPr>
          <w:color w:val="231F20"/>
          <w:w w:val="105"/>
        </w:rPr>
        <w:t>ta, “nhìn</w:t>
      </w:r>
      <w:r>
        <w:rPr>
          <w:color w:val="231F20"/>
          <w:spacing w:val="-12"/>
          <w:w w:val="105"/>
        </w:rPr>
        <w:t xml:space="preserve"> </w:t>
      </w:r>
      <w:r>
        <w:rPr>
          <w:color w:val="231F20"/>
          <w:w w:val="105"/>
        </w:rPr>
        <w:t>thấu</w:t>
      </w:r>
      <w:r>
        <w:rPr>
          <w:color w:val="231F20"/>
          <w:spacing w:val="-12"/>
          <w:w w:val="105"/>
        </w:rPr>
        <w:t xml:space="preserve"> </w:t>
      </w:r>
      <w:r>
        <w:rPr>
          <w:color w:val="231F20"/>
          <w:w w:val="105"/>
        </w:rPr>
        <w:t>buông</w:t>
      </w:r>
      <w:r>
        <w:rPr>
          <w:color w:val="231F20"/>
          <w:spacing w:val="-12"/>
          <w:w w:val="105"/>
        </w:rPr>
        <w:t xml:space="preserve"> </w:t>
      </w:r>
      <w:r>
        <w:rPr>
          <w:color w:val="231F20"/>
          <w:w w:val="105"/>
        </w:rPr>
        <w:t>bỏ”.</w:t>
      </w:r>
      <w:r>
        <w:rPr>
          <w:color w:val="231F20"/>
          <w:spacing w:val="-10"/>
          <w:w w:val="105"/>
        </w:rPr>
        <w:t xml:space="preserve"> </w:t>
      </w:r>
      <w:r>
        <w:rPr>
          <w:color w:val="231F20"/>
          <w:w w:val="105"/>
        </w:rPr>
        <w:t>Điều</w:t>
      </w:r>
      <w:r>
        <w:rPr>
          <w:color w:val="231F20"/>
          <w:spacing w:val="-12"/>
          <w:w w:val="105"/>
        </w:rPr>
        <w:t xml:space="preserve"> </w:t>
      </w:r>
      <w:r>
        <w:rPr>
          <w:color w:val="231F20"/>
          <w:w w:val="105"/>
        </w:rPr>
        <w:t>này</w:t>
      </w:r>
      <w:r>
        <w:rPr>
          <w:color w:val="231F20"/>
          <w:spacing w:val="-12"/>
          <w:w w:val="105"/>
        </w:rPr>
        <w:t xml:space="preserve"> </w:t>
      </w:r>
      <w:r>
        <w:rPr>
          <w:color w:val="231F20"/>
          <w:w w:val="105"/>
        </w:rPr>
        <w:t>thuộc</w:t>
      </w:r>
      <w:r>
        <w:rPr>
          <w:color w:val="231F20"/>
          <w:spacing w:val="-12"/>
          <w:w w:val="105"/>
        </w:rPr>
        <w:t xml:space="preserve"> </w:t>
      </w:r>
      <w:r>
        <w:rPr>
          <w:color w:val="231F20"/>
          <w:w w:val="105"/>
        </w:rPr>
        <w:t>về</w:t>
      </w:r>
      <w:r>
        <w:rPr>
          <w:color w:val="231F20"/>
          <w:spacing w:val="-12"/>
          <w:w w:val="105"/>
        </w:rPr>
        <w:t xml:space="preserve"> </w:t>
      </w:r>
      <w:r>
        <w:rPr>
          <w:color w:val="231F20"/>
          <w:w w:val="105"/>
        </w:rPr>
        <w:t>nhìn</w:t>
      </w:r>
      <w:r>
        <w:rPr>
          <w:color w:val="231F20"/>
          <w:spacing w:val="-12"/>
          <w:w w:val="105"/>
        </w:rPr>
        <w:t xml:space="preserve"> </w:t>
      </w:r>
      <w:r>
        <w:rPr>
          <w:color w:val="231F20"/>
          <w:w w:val="105"/>
        </w:rPr>
        <w:t>thấu.</w:t>
      </w:r>
      <w:r>
        <w:rPr>
          <w:color w:val="231F20"/>
          <w:spacing w:val="-12"/>
          <w:w w:val="105"/>
        </w:rPr>
        <w:t xml:space="preserve"> </w:t>
      </w:r>
      <w:r>
        <w:rPr>
          <w:color w:val="231F20"/>
          <w:w w:val="105"/>
        </w:rPr>
        <w:t>Học</w:t>
      </w:r>
      <w:r>
        <w:rPr>
          <w:color w:val="231F20"/>
          <w:spacing w:val="-12"/>
          <w:w w:val="105"/>
        </w:rPr>
        <w:t xml:space="preserve"> </w:t>
      </w:r>
      <w:r>
        <w:rPr>
          <w:color w:val="231F20"/>
          <w:w w:val="105"/>
        </w:rPr>
        <w:t>tập Không quán thường nên suy nghĩ như vầy.</w:t>
      </w:r>
    </w:p>
    <w:p w14:paraId="2438B37B" w14:textId="77777777" w:rsidR="00941B9D" w:rsidRDefault="00545CF7">
      <w:pPr>
        <w:pStyle w:val="BodyText"/>
        <w:spacing w:before="139" w:line="307" w:lineRule="auto"/>
        <w:ind w:left="397" w:right="111"/>
      </w:pPr>
      <w:r>
        <w:rPr>
          <w:color w:val="231F20"/>
          <w:w w:val="105"/>
        </w:rPr>
        <w:t>Lục căn của chúng ta tiếp xúc với cảnh giới bên ngoài, cảnh giới này là ý niệm đang khởi tác dụng. Ý niệm cực kỳ vi</w:t>
      </w:r>
      <w:r>
        <w:rPr>
          <w:color w:val="231F20"/>
          <w:spacing w:val="-21"/>
          <w:w w:val="105"/>
        </w:rPr>
        <w:t xml:space="preserve"> </w:t>
      </w:r>
      <w:r>
        <w:rPr>
          <w:color w:val="231F20"/>
          <w:w w:val="105"/>
        </w:rPr>
        <w:t>tế,</w:t>
      </w:r>
      <w:r>
        <w:rPr>
          <w:color w:val="231F20"/>
          <w:spacing w:val="-21"/>
          <w:w w:val="105"/>
        </w:rPr>
        <w:t xml:space="preserve"> </w:t>
      </w:r>
      <w:r>
        <w:rPr>
          <w:color w:val="231F20"/>
          <w:w w:val="105"/>
        </w:rPr>
        <w:t>giống</w:t>
      </w:r>
      <w:r>
        <w:rPr>
          <w:color w:val="231F20"/>
          <w:spacing w:val="-21"/>
          <w:w w:val="105"/>
        </w:rPr>
        <w:t xml:space="preserve"> </w:t>
      </w:r>
      <w:r>
        <w:rPr>
          <w:color w:val="231F20"/>
          <w:w w:val="105"/>
        </w:rPr>
        <w:t>như</w:t>
      </w:r>
      <w:r>
        <w:rPr>
          <w:color w:val="231F20"/>
          <w:spacing w:val="-21"/>
          <w:w w:val="105"/>
        </w:rPr>
        <w:t xml:space="preserve"> </w:t>
      </w:r>
      <w:r>
        <w:rPr>
          <w:color w:val="231F20"/>
          <w:w w:val="105"/>
        </w:rPr>
        <w:t>Bồ</w:t>
      </w:r>
      <w:r>
        <w:rPr>
          <w:color w:val="231F20"/>
          <w:spacing w:val="-21"/>
          <w:w w:val="105"/>
        </w:rPr>
        <w:t xml:space="preserve"> </w:t>
      </w:r>
      <w:r>
        <w:rPr>
          <w:color w:val="231F20"/>
          <w:w w:val="105"/>
        </w:rPr>
        <w:t>tát</w:t>
      </w:r>
      <w:r>
        <w:rPr>
          <w:color w:val="231F20"/>
          <w:spacing w:val="-21"/>
          <w:w w:val="105"/>
        </w:rPr>
        <w:t xml:space="preserve"> </w:t>
      </w:r>
      <w:r>
        <w:rPr>
          <w:color w:val="231F20"/>
          <w:w w:val="105"/>
        </w:rPr>
        <w:t>Di</w:t>
      </w:r>
      <w:r>
        <w:rPr>
          <w:color w:val="231F20"/>
          <w:spacing w:val="-21"/>
          <w:w w:val="105"/>
        </w:rPr>
        <w:t xml:space="preserve"> </w:t>
      </w:r>
      <w:r>
        <w:rPr>
          <w:color w:val="231F20"/>
          <w:w w:val="105"/>
        </w:rPr>
        <w:t>Lặc</w:t>
      </w:r>
      <w:r>
        <w:rPr>
          <w:color w:val="231F20"/>
          <w:spacing w:val="-21"/>
          <w:w w:val="105"/>
        </w:rPr>
        <w:t xml:space="preserve"> </w:t>
      </w:r>
      <w:r>
        <w:rPr>
          <w:color w:val="231F20"/>
          <w:w w:val="105"/>
        </w:rPr>
        <w:t>nói:</w:t>
      </w:r>
      <w:r>
        <w:rPr>
          <w:color w:val="231F20"/>
          <w:spacing w:val="-21"/>
          <w:w w:val="105"/>
        </w:rPr>
        <w:t xml:space="preserve"> </w:t>
      </w:r>
      <w:r>
        <w:rPr>
          <w:color w:val="231F20"/>
          <w:w w:val="105"/>
        </w:rPr>
        <w:t>Một</w:t>
      </w:r>
      <w:r>
        <w:rPr>
          <w:color w:val="231F20"/>
          <w:spacing w:val="-21"/>
          <w:w w:val="105"/>
        </w:rPr>
        <w:t xml:space="preserve"> </w:t>
      </w:r>
      <w:r>
        <w:rPr>
          <w:color w:val="231F20"/>
          <w:w w:val="105"/>
        </w:rPr>
        <w:t>khảy</w:t>
      </w:r>
      <w:r>
        <w:rPr>
          <w:color w:val="231F20"/>
          <w:spacing w:val="-21"/>
          <w:w w:val="105"/>
        </w:rPr>
        <w:t xml:space="preserve"> </w:t>
      </w:r>
      <w:r>
        <w:rPr>
          <w:color w:val="231F20"/>
          <w:w w:val="105"/>
        </w:rPr>
        <w:t>móng</w:t>
      </w:r>
      <w:r>
        <w:rPr>
          <w:color w:val="231F20"/>
          <w:spacing w:val="-21"/>
          <w:w w:val="105"/>
        </w:rPr>
        <w:t xml:space="preserve"> </w:t>
      </w:r>
      <w:r>
        <w:rPr>
          <w:color w:val="231F20"/>
          <w:w w:val="105"/>
        </w:rPr>
        <w:t>tay,</w:t>
      </w:r>
      <w:r>
        <w:rPr>
          <w:color w:val="231F20"/>
          <w:spacing w:val="-21"/>
          <w:w w:val="105"/>
        </w:rPr>
        <w:t xml:space="preserve"> </w:t>
      </w:r>
      <w:r>
        <w:rPr>
          <w:color w:val="231F20"/>
          <w:w w:val="105"/>
        </w:rPr>
        <w:t>có</w:t>
      </w:r>
      <w:r>
        <w:rPr>
          <w:color w:val="231F20"/>
          <w:spacing w:val="-21"/>
          <w:w w:val="105"/>
        </w:rPr>
        <w:t xml:space="preserve"> </w:t>
      </w:r>
      <w:r>
        <w:rPr>
          <w:color w:val="231F20"/>
          <w:w w:val="105"/>
        </w:rPr>
        <w:t>ba mươi hai ức bách thiê</w:t>
      </w:r>
      <w:r>
        <w:rPr>
          <w:color w:val="231F20"/>
          <w:w w:val="105"/>
        </w:rPr>
        <w:t>n niệm, niệm niệm thành hình.</w:t>
      </w:r>
    </w:p>
    <w:p w14:paraId="2E4A4110" w14:textId="77777777" w:rsidR="00941B9D" w:rsidRDefault="00941B9D">
      <w:pPr>
        <w:spacing w:line="307" w:lineRule="auto"/>
        <w:sectPr w:rsidR="00941B9D">
          <w:pgSz w:w="11060" w:h="15030"/>
          <w:pgMar w:top="1040" w:right="1020" w:bottom="960" w:left="1020" w:header="807" w:footer="767" w:gutter="0"/>
          <w:cols w:space="720"/>
        </w:sectPr>
      </w:pPr>
    </w:p>
    <w:p w14:paraId="71AED24F" w14:textId="77777777" w:rsidR="00941B9D" w:rsidRDefault="00941B9D">
      <w:pPr>
        <w:pStyle w:val="BodyText"/>
        <w:spacing w:before="6"/>
        <w:ind w:firstLine="0"/>
        <w:jc w:val="left"/>
        <w:rPr>
          <w:sz w:val="22"/>
        </w:rPr>
      </w:pPr>
    </w:p>
    <w:p w14:paraId="5AC7162F" w14:textId="77777777" w:rsidR="00941B9D" w:rsidRDefault="00545CF7">
      <w:pPr>
        <w:pStyle w:val="BodyText"/>
        <w:spacing w:before="106" w:line="302" w:lineRule="auto"/>
        <w:ind w:left="113" w:right="393"/>
      </w:pPr>
      <w:r>
        <w:rPr>
          <w:color w:val="231F20"/>
          <w:w w:val="105"/>
        </w:rPr>
        <w:t>Hình</w:t>
      </w:r>
      <w:r>
        <w:rPr>
          <w:color w:val="231F20"/>
          <w:spacing w:val="-5"/>
          <w:w w:val="105"/>
        </w:rPr>
        <w:t xml:space="preserve"> </w:t>
      </w:r>
      <w:r>
        <w:rPr>
          <w:color w:val="231F20"/>
          <w:w w:val="105"/>
        </w:rPr>
        <w:t>là</w:t>
      </w:r>
      <w:r>
        <w:rPr>
          <w:color w:val="231F20"/>
          <w:spacing w:val="-4"/>
          <w:w w:val="105"/>
        </w:rPr>
        <w:t xml:space="preserve"> </w:t>
      </w:r>
      <w:r>
        <w:rPr>
          <w:color w:val="231F20"/>
          <w:w w:val="105"/>
        </w:rPr>
        <w:t>gì?</w:t>
      </w:r>
      <w:r>
        <w:rPr>
          <w:color w:val="231F20"/>
          <w:spacing w:val="-5"/>
          <w:w w:val="105"/>
        </w:rPr>
        <w:t xml:space="preserve"> </w:t>
      </w:r>
      <w:r>
        <w:rPr>
          <w:color w:val="231F20"/>
          <w:w w:val="105"/>
        </w:rPr>
        <w:t>Hình</w:t>
      </w:r>
      <w:r>
        <w:rPr>
          <w:color w:val="231F20"/>
          <w:spacing w:val="-5"/>
          <w:w w:val="105"/>
        </w:rPr>
        <w:t xml:space="preserve"> </w:t>
      </w:r>
      <w:r>
        <w:rPr>
          <w:color w:val="231F20"/>
          <w:w w:val="105"/>
        </w:rPr>
        <w:t>là</w:t>
      </w:r>
      <w:r>
        <w:rPr>
          <w:color w:val="231F20"/>
          <w:spacing w:val="-4"/>
          <w:w w:val="105"/>
        </w:rPr>
        <w:t xml:space="preserve"> </w:t>
      </w:r>
      <w:r>
        <w:rPr>
          <w:color w:val="231F20"/>
          <w:w w:val="105"/>
        </w:rPr>
        <w:t>vật</w:t>
      </w:r>
      <w:r>
        <w:rPr>
          <w:color w:val="231F20"/>
          <w:spacing w:val="-4"/>
          <w:w w:val="105"/>
        </w:rPr>
        <w:t xml:space="preserve"> </w:t>
      </w:r>
      <w:r>
        <w:rPr>
          <w:color w:val="231F20"/>
          <w:w w:val="105"/>
        </w:rPr>
        <w:t>chất,</w:t>
      </w:r>
      <w:r>
        <w:rPr>
          <w:color w:val="231F20"/>
          <w:spacing w:val="-4"/>
          <w:w w:val="105"/>
        </w:rPr>
        <w:t xml:space="preserve"> </w:t>
      </w:r>
      <w:r>
        <w:rPr>
          <w:color w:val="231F20"/>
          <w:w w:val="105"/>
        </w:rPr>
        <w:t>biến</w:t>
      </w:r>
      <w:r>
        <w:rPr>
          <w:color w:val="231F20"/>
          <w:spacing w:val="-4"/>
          <w:w w:val="105"/>
        </w:rPr>
        <w:t xml:space="preserve"> </w:t>
      </w:r>
      <w:r>
        <w:rPr>
          <w:color w:val="231F20"/>
          <w:w w:val="105"/>
        </w:rPr>
        <w:t>hiện</w:t>
      </w:r>
      <w:r>
        <w:rPr>
          <w:color w:val="231F20"/>
          <w:spacing w:val="-4"/>
          <w:w w:val="105"/>
        </w:rPr>
        <w:t xml:space="preserve"> </w:t>
      </w:r>
      <w:r>
        <w:rPr>
          <w:color w:val="231F20"/>
          <w:w w:val="105"/>
        </w:rPr>
        <w:t>ra</w:t>
      </w:r>
      <w:r>
        <w:rPr>
          <w:color w:val="231F20"/>
          <w:spacing w:val="-5"/>
          <w:w w:val="105"/>
        </w:rPr>
        <w:t xml:space="preserve"> </w:t>
      </w:r>
      <w:r>
        <w:rPr>
          <w:color w:val="231F20"/>
          <w:w w:val="105"/>
        </w:rPr>
        <w:t>vật</w:t>
      </w:r>
      <w:r>
        <w:rPr>
          <w:color w:val="231F20"/>
          <w:spacing w:val="-4"/>
          <w:w w:val="105"/>
        </w:rPr>
        <w:t xml:space="preserve"> </w:t>
      </w:r>
      <w:r>
        <w:rPr>
          <w:color w:val="231F20"/>
          <w:w w:val="105"/>
        </w:rPr>
        <w:t>chất.</w:t>
      </w:r>
      <w:r>
        <w:rPr>
          <w:color w:val="231F20"/>
          <w:spacing w:val="-4"/>
          <w:w w:val="105"/>
        </w:rPr>
        <w:t xml:space="preserve"> </w:t>
      </w:r>
      <w:r>
        <w:rPr>
          <w:color w:val="231F20"/>
          <w:w w:val="105"/>
        </w:rPr>
        <w:t>“Hình giai</w:t>
      </w:r>
      <w:r>
        <w:rPr>
          <w:color w:val="231F20"/>
          <w:spacing w:val="-22"/>
          <w:w w:val="105"/>
        </w:rPr>
        <w:t xml:space="preserve"> </w:t>
      </w:r>
      <w:r>
        <w:rPr>
          <w:color w:val="231F20"/>
          <w:w w:val="105"/>
        </w:rPr>
        <w:t>hữu</w:t>
      </w:r>
      <w:r>
        <w:rPr>
          <w:color w:val="231F20"/>
          <w:spacing w:val="-21"/>
          <w:w w:val="105"/>
        </w:rPr>
        <w:t xml:space="preserve"> </w:t>
      </w:r>
      <w:r>
        <w:rPr>
          <w:color w:val="231F20"/>
          <w:w w:val="105"/>
        </w:rPr>
        <w:t>thức”,</w:t>
      </w:r>
      <w:r>
        <w:rPr>
          <w:color w:val="231F20"/>
          <w:spacing w:val="-22"/>
          <w:w w:val="105"/>
        </w:rPr>
        <w:t xml:space="preserve"> </w:t>
      </w:r>
      <w:r>
        <w:rPr>
          <w:color w:val="231F20"/>
          <w:w w:val="105"/>
        </w:rPr>
        <w:t>trong</w:t>
      </w:r>
      <w:r>
        <w:rPr>
          <w:color w:val="231F20"/>
          <w:spacing w:val="-21"/>
          <w:w w:val="105"/>
        </w:rPr>
        <w:t xml:space="preserve"> </w:t>
      </w:r>
      <w:r>
        <w:rPr>
          <w:color w:val="231F20"/>
          <w:w w:val="105"/>
        </w:rPr>
        <w:t>mỗi</w:t>
      </w:r>
      <w:r>
        <w:rPr>
          <w:color w:val="231F20"/>
          <w:spacing w:val="-22"/>
          <w:w w:val="105"/>
        </w:rPr>
        <w:t xml:space="preserve"> </w:t>
      </w:r>
      <w:r>
        <w:rPr>
          <w:color w:val="231F20"/>
          <w:w w:val="105"/>
        </w:rPr>
        <w:t>vật</w:t>
      </w:r>
      <w:r>
        <w:rPr>
          <w:color w:val="231F20"/>
          <w:spacing w:val="-22"/>
          <w:w w:val="105"/>
        </w:rPr>
        <w:t xml:space="preserve"> </w:t>
      </w:r>
      <w:r>
        <w:rPr>
          <w:color w:val="231F20"/>
          <w:w w:val="105"/>
        </w:rPr>
        <w:t>chất</w:t>
      </w:r>
      <w:r>
        <w:rPr>
          <w:color w:val="231F20"/>
          <w:spacing w:val="-22"/>
          <w:w w:val="105"/>
        </w:rPr>
        <w:t xml:space="preserve"> </w:t>
      </w:r>
      <w:r>
        <w:rPr>
          <w:color w:val="231F20"/>
          <w:w w:val="105"/>
        </w:rPr>
        <w:t>đều</w:t>
      </w:r>
      <w:r>
        <w:rPr>
          <w:color w:val="231F20"/>
          <w:spacing w:val="-22"/>
          <w:w w:val="105"/>
        </w:rPr>
        <w:t xml:space="preserve"> </w:t>
      </w:r>
      <w:r>
        <w:rPr>
          <w:color w:val="231F20"/>
          <w:w w:val="105"/>
        </w:rPr>
        <w:t>có</w:t>
      </w:r>
      <w:r>
        <w:rPr>
          <w:color w:val="231F20"/>
          <w:spacing w:val="-22"/>
          <w:w w:val="105"/>
        </w:rPr>
        <w:t xml:space="preserve"> </w:t>
      </w:r>
      <w:r>
        <w:rPr>
          <w:color w:val="231F20"/>
          <w:w w:val="105"/>
        </w:rPr>
        <w:t>Thọ,</w:t>
      </w:r>
      <w:r>
        <w:rPr>
          <w:color w:val="231F20"/>
          <w:spacing w:val="-22"/>
          <w:w w:val="105"/>
        </w:rPr>
        <w:t xml:space="preserve"> </w:t>
      </w:r>
      <w:r>
        <w:rPr>
          <w:color w:val="231F20"/>
          <w:w w:val="105"/>
        </w:rPr>
        <w:t>Tưởng,</w:t>
      </w:r>
      <w:r>
        <w:rPr>
          <w:color w:val="231F20"/>
          <w:spacing w:val="-21"/>
          <w:w w:val="105"/>
        </w:rPr>
        <w:t xml:space="preserve"> </w:t>
      </w:r>
      <w:r>
        <w:rPr>
          <w:color w:val="231F20"/>
          <w:w w:val="105"/>
        </w:rPr>
        <w:t xml:space="preserve">Hành, </w:t>
      </w:r>
      <w:r>
        <w:rPr>
          <w:color w:val="231F20"/>
          <w:spacing w:val="-4"/>
          <w:w w:val="105"/>
        </w:rPr>
        <w:t>Thức.</w:t>
      </w:r>
      <w:r>
        <w:rPr>
          <w:color w:val="231F20"/>
          <w:spacing w:val="-17"/>
          <w:w w:val="105"/>
        </w:rPr>
        <w:t xml:space="preserve"> </w:t>
      </w:r>
      <w:r>
        <w:rPr>
          <w:color w:val="231F20"/>
          <w:spacing w:val="-4"/>
          <w:w w:val="105"/>
        </w:rPr>
        <w:t>Vật</w:t>
      </w:r>
      <w:r>
        <w:rPr>
          <w:color w:val="231F20"/>
          <w:spacing w:val="-17"/>
          <w:w w:val="105"/>
        </w:rPr>
        <w:t xml:space="preserve"> </w:t>
      </w:r>
      <w:r>
        <w:rPr>
          <w:color w:val="231F20"/>
          <w:spacing w:val="-4"/>
          <w:w w:val="105"/>
        </w:rPr>
        <w:t>chất</w:t>
      </w:r>
      <w:r>
        <w:rPr>
          <w:color w:val="231F20"/>
          <w:spacing w:val="-17"/>
          <w:w w:val="105"/>
        </w:rPr>
        <w:t xml:space="preserve"> </w:t>
      </w:r>
      <w:r>
        <w:rPr>
          <w:color w:val="231F20"/>
          <w:spacing w:val="-4"/>
          <w:w w:val="105"/>
        </w:rPr>
        <w:t>này,</w:t>
      </w:r>
      <w:r>
        <w:rPr>
          <w:color w:val="231F20"/>
          <w:spacing w:val="-17"/>
          <w:w w:val="105"/>
        </w:rPr>
        <w:t xml:space="preserve"> </w:t>
      </w:r>
      <w:r>
        <w:rPr>
          <w:color w:val="231F20"/>
          <w:spacing w:val="-4"/>
          <w:w w:val="105"/>
        </w:rPr>
        <w:t>ngày</w:t>
      </w:r>
      <w:r>
        <w:rPr>
          <w:color w:val="231F20"/>
          <w:spacing w:val="-17"/>
          <w:w w:val="105"/>
        </w:rPr>
        <w:t xml:space="preserve"> </w:t>
      </w:r>
      <w:r>
        <w:rPr>
          <w:color w:val="231F20"/>
          <w:spacing w:val="-4"/>
          <w:w w:val="105"/>
        </w:rPr>
        <w:t>nay</w:t>
      </w:r>
      <w:r>
        <w:rPr>
          <w:color w:val="231F20"/>
          <w:spacing w:val="-17"/>
          <w:w w:val="105"/>
        </w:rPr>
        <w:t xml:space="preserve"> </w:t>
      </w:r>
      <w:r>
        <w:rPr>
          <w:color w:val="231F20"/>
          <w:spacing w:val="-4"/>
          <w:w w:val="105"/>
        </w:rPr>
        <w:t>khoa</w:t>
      </w:r>
      <w:r>
        <w:rPr>
          <w:color w:val="231F20"/>
          <w:spacing w:val="-17"/>
          <w:w w:val="105"/>
        </w:rPr>
        <w:t xml:space="preserve"> </w:t>
      </w:r>
      <w:r>
        <w:rPr>
          <w:color w:val="231F20"/>
          <w:spacing w:val="-4"/>
          <w:w w:val="105"/>
        </w:rPr>
        <w:t>học</w:t>
      </w:r>
      <w:r>
        <w:rPr>
          <w:color w:val="231F20"/>
          <w:spacing w:val="-17"/>
          <w:w w:val="105"/>
        </w:rPr>
        <w:t xml:space="preserve"> </w:t>
      </w:r>
      <w:r>
        <w:rPr>
          <w:color w:val="231F20"/>
          <w:spacing w:val="-4"/>
          <w:w w:val="105"/>
        </w:rPr>
        <w:t>gọi</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nguyên</w:t>
      </w:r>
      <w:r>
        <w:rPr>
          <w:color w:val="231F20"/>
          <w:spacing w:val="-17"/>
          <w:w w:val="105"/>
        </w:rPr>
        <w:t xml:space="preserve"> </w:t>
      </w:r>
      <w:r>
        <w:rPr>
          <w:color w:val="231F20"/>
          <w:spacing w:val="-4"/>
          <w:w w:val="105"/>
        </w:rPr>
        <w:t>tử,</w:t>
      </w:r>
      <w:r>
        <w:rPr>
          <w:color w:val="231F20"/>
          <w:spacing w:val="-17"/>
          <w:w w:val="105"/>
        </w:rPr>
        <w:t xml:space="preserve"> </w:t>
      </w:r>
      <w:r>
        <w:rPr>
          <w:color w:val="231F20"/>
          <w:spacing w:val="-4"/>
          <w:w w:val="105"/>
        </w:rPr>
        <w:t xml:space="preserve">hoặc </w:t>
      </w:r>
      <w:r>
        <w:rPr>
          <w:color w:val="231F20"/>
        </w:rPr>
        <w:t xml:space="preserve">gọi nó là ánh sáng. Nó vô thường, sát na sinh diệt. Trong Phật </w:t>
      </w:r>
      <w:r>
        <w:rPr>
          <w:color w:val="231F20"/>
          <w:w w:val="110"/>
        </w:rPr>
        <w:t>pháp</w:t>
      </w:r>
      <w:r>
        <w:rPr>
          <w:color w:val="231F20"/>
          <w:spacing w:val="-22"/>
          <w:w w:val="110"/>
        </w:rPr>
        <w:t xml:space="preserve"> </w:t>
      </w:r>
      <w:r>
        <w:rPr>
          <w:color w:val="231F20"/>
          <w:w w:val="110"/>
        </w:rPr>
        <w:t>nói,</w:t>
      </w:r>
      <w:r>
        <w:rPr>
          <w:color w:val="231F20"/>
          <w:spacing w:val="-22"/>
          <w:w w:val="110"/>
        </w:rPr>
        <w:t xml:space="preserve"> </w:t>
      </w:r>
      <w:r>
        <w:rPr>
          <w:color w:val="231F20"/>
          <w:w w:val="110"/>
        </w:rPr>
        <w:t>sinh</w:t>
      </w:r>
      <w:r>
        <w:rPr>
          <w:color w:val="231F20"/>
          <w:spacing w:val="-22"/>
          <w:w w:val="110"/>
        </w:rPr>
        <w:t xml:space="preserve"> </w:t>
      </w:r>
      <w:r>
        <w:rPr>
          <w:color w:val="231F20"/>
          <w:w w:val="110"/>
        </w:rPr>
        <w:t>diệt</w:t>
      </w:r>
      <w:r>
        <w:rPr>
          <w:color w:val="231F20"/>
          <w:spacing w:val="-22"/>
          <w:w w:val="110"/>
        </w:rPr>
        <w:t xml:space="preserve"> </w:t>
      </w:r>
      <w:r>
        <w:rPr>
          <w:color w:val="231F20"/>
          <w:w w:val="110"/>
        </w:rPr>
        <w:t>đồng</w:t>
      </w:r>
      <w:r>
        <w:rPr>
          <w:color w:val="231F20"/>
          <w:spacing w:val="-22"/>
          <w:w w:val="110"/>
        </w:rPr>
        <w:t xml:space="preserve"> </w:t>
      </w:r>
      <w:r>
        <w:rPr>
          <w:color w:val="231F20"/>
          <w:w w:val="110"/>
        </w:rPr>
        <w:t>thời,</w:t>
      </w:r>
      <w:r>
        <w:rPr>
          <w:color w:val="231F20"/>
          <w:spacing w:val="-22"/>
          <w:w w:val="110"/>
        </w:rPr>
        <w:t xml:space="preserve"> </w:t>
      </w:r>
      <w:r>
        <w:rPr>
          <w:color w:val="231F20"/>
          <w:w w:val="110"/>
        </w:rPr>
        <w:t>sinh</w:t>
      </w:r>
      <w:r>
        <w:rPr>
          <w:color w:val="231F20"/>
          <w:spacing w:val="-22"/>
          <w:w w:val="110"/>
        </w:rPr>
        <w:t xml:space="preserve"> </w:t>
      </w:r>
      <w:r>
        <w:rPr>
          <w:color w:val="231F20"/>
          <w:w w:val="110"/>
        </w:rPr>
        <w:t>diệt</w:t>
      </w:r>
      <w:r>
        <w:rPr>
          <w:color w:val="231F20"/>
          <w:spacing w:val="-22"/>
          <w:w w:val="110"/>
        </w:rPr>
        <w:t xml:space="preserve"> </w:t>
      </w:r>
      <w:r>
        <w:rPr>
          <w:color w:val="231F20"/>
          <w:w w:val="110"/>
        </w:rPr>
        <w:t>không</w:t>
      </w:r>
      <w:r>
        <w:rPr>
          <w:color w:val="231F20"/>
          <w:spacing w:val="-22"/>
          <w:w w:val="110"/>
        </w:rPr>
        <w:t xml:space="preserve"> </w:t>
      </w:r>
      <w:r>
        <w:rPr>
          <w:color w:val="231F20"/>
          <w:w w:val="110"/>
        </w:rPr>
        <w:t>hai,</w:t>
      </w:r>
      <w:r>
        <w:rPr>
          <w:color w:val="231F20"/>
          <w:spacing w:val="-22"/>
          <w:w w:val="110"/>
        </w:rPr>
        <w:t xml:space="preserve"> </w:t>
      </w:r>
      <w:r>
        <w:rPr>
          <w:color w:val="231F20"/>
          <w:w w:val="110"/>
        </w:rPr>
        <w:t>chính</w:t>
      </w:r>
      <w:r>
        <w:rPr>
          <w:color w:val="231F20"/>
          <w:spacing w:val="-22"/>
          <w:w w:val="110"/>
        </w:rPr>
        <w:t xml:space="preserve"> </w:t>
      </w:r>
      <w:r>
        <w:rPr>
          <w:color w:val="231F20"/>
          <w:w w:val="110"/>
        </w:rPr>
        <w:t xml:space="preserve">là </w:t>
      </w:r>
      <w:r>
        <w:rPr>
          <w:color w:val="231F20"/>
          <w:w w:val="105"/>
        </w:rPr>
        <w:t>nói</w:t>
      </w:r>
      <w:r>
        <w:rPr>
          <w:color w:val="231F20"/>
          <w:spacing w:val="-4"/>
          <w:w w:val="105"/>
        </w:rPr>
        <w:t xml:space="preserve"> </w:t>
      </w:r>
      <w:r>
        <w:rPr>
          <w:color w:val="231F20"/>
          <w:w w:val="105"/>
        </w:rPr>
        <w:t>về</w:t>
      </w:r>
      <w:r>
        <w:rPr>
          <w:color w:val="231F20"/>
          <w:spacing w:val="-4"/>
          <w:w w:val="105"/>
        </w:rPr>
        <w:t xml:space="preserve"> </w:t>
      </w:r>
      <w:r>
        <w:rPr>
          <w:color w:val="231F20"/>
          <w:w w:val="105"/>
        </w:rPr>
        <w:t>cái</w:t>
      </w:r>
      <w:r>
        <w:rPr>
          <w:color w:val="231F20"/>
          <w:spacing w:val="-4"/>
          <w:w w:val="105"/>
        </w:rPr>
        <w:t xml:space="preserve"> </w:t>
      </w:r>
      <w:r>
        <w:rPr>
          <w:color w:val="231F20"/>
          <w:w w:val="105"/>
        </w:rPr>
        <w:t>này.</w:t>
      </w:r>
      <w:r>
        <w:rPr>
          <w:color w:val="231F20"/>
          <w:spacing w:val="-4"/>
          <w:w w:val="105"/>
        </w:rPr>
        <w:t xml:space="preserve"> </w:t>
      </w:r>
      <w:r>
        <w:rPr>
          <w:color w:val="231F20"/>
          <w:w w:val="105"/>
        </w:rPr>
        <w:t>Cái</w:t>
      </w:r>
      <w:r>
        <w:rPr>
          <w:color w:val="231F20"/>
          <w:spacing w:val="-3"/>
          <w:w w:val="105"/>
        </w:rPr>
        <w:t xml:space="preserve"> </w:t>
      </w:r>
      <w:r>
        <w:rPr>
          <w:color w:val="231F20"/>
          <w:w w:val="105"/>
        </w:rPr>
        <w:t>này</w:t>
      </w:r>
      <w:r>
        <w:rPr>
          <w:color w:val="231F20"/>
          <w:spacing w:val="-4"/>
          <w:w w:val="105"/>
        </w:rPr>
        <w:t xml:space="preserve"> </w:t>
      </w:r>
      <w:r>
        <w:rPr>
          <w:color w:val="231F20"/>
          <w:w w:val="105"/>
        </w:rPr>
        <w:t>chính</w:t>
      </w:r>
      <w:r>
        <w:rPr>
          <w:color w:val="231F20"/>
          <w:spacing w:val="-4"/>
          <w:w w:val="105"/>
        </w:rPr>
        <w:t xml:space="preserve"> </w:t>
      </w:r>
      <w:r>
        <w:rPr>
          <w:color w:val="231F20"/>
          <w:w w:val="105"/>
        </w:rPr>
        <w:t>là</w:t>
      </w:r>
      <w:r>
        <w:rPr>
          <w:color w:val="231F20"/>
          <w:spacing w:val="-4"/>
          <w:w w:val="105"/>
        </w:rPr>
        <w:t xml:space="preserve"> </w:t>
      </w:r>
      <w:r>
        <w:rPr>
          <w:color w:val="231F20"/>
          <w:w w:val="105"/>
        </w:rPr>
        <w:t>chủng</w:t>
      </w:r>
      <w:r>
        <w:rPr>
          <w:color w:val="231F20"/>
          <w:spacing w:val="-4"/>
          <w:w w:val="105"/>
        </w:rPr>
        <w:t xml:space="preserve"> </w:t>
      </w:r>
      <w:r>
        <w:rPr>
          <w:color w:val="231F20"/>
          <w:w w:val="105"/>
        </w:rPr>
        <w:t>tính.</w:t>
      </w:r>
    </w:p>
    <w:p w14:paraId="22AB0216" w14:textId="77777777" w:rsidR="00941B9D" w:rsidRDefault="00545CF7">
      <w:pPr>
        <w:pStyle w:val="BodyText"/>
        <w:spacing w:before="149" w:line="302" w:lineRule="auto"/>
        <w:ind w:left="113" w:right="395"/>
      </w:pPr>
      <w:r>
        <w:rPr>
          <w:color w:val="231F20"/>
          <w:w w:val="110"/>
        </w:rPr>
        <w:t>Thường</w:t>
      </w:r>
      <w:r>
        <w:rPr>
          <w:color w:val="231F20"/>
          <w:spacing w:val="-21"/>
          <w:w w:val="110"/>
        </w:rPr>
        <w:t xml:space="preserve"> </w:t>
      </w:r>
      <w:r>
        <w:rPr>
          <w:color w:val="231F20"/>
          <w:w w:val="110"/>
        </w:rPr>
        <w:t>quán</w:t>
      </w:r>
      <w:r>
        <w:rPr>
          <w:color w:val="231F20"/>
          <w:spacing w:val="-21"/>
          <w:w w:val="110"/>
        </w:rPr>
        <w:t xml:space="preserve"> </w:t>
      </w:r>
      <w:r>
        <w:rPr>
          <w:color w:val="231F20"/>
          <w:w w:val="110"/>
        </w:rPr>
        <w:t>xét</w:t>
      </w:r>
      <w:r>
        <w:rPr>
          <w:color w:val="231F20"/>
          <w:spacing w:val="-21"/>
          <w:w w:val="110"/>
        </w:rPr>
        <w:t xml:space="preserve"> </w:t>
      </w:r>
      <w:r>
        <w:rPr>
          <w:color w:val="231F20"/>
          <w:w w:val="110"/>
        </w:rPr>
        <w:t>như</w:t>
      </w:r>
      <w:r>
        <w:rPr>
          <w:color w:val="231F20"/>
          <w:spacing w:val="-21"/>
          <w:w w:val="110"/>
        </w:rPr>
        <w:t xml:space="preserve"> </w:t>
      </w:r>
      <w:r>
        <w:rPr>
          <w:color w:val="231F20"/>
          <w:w w:val="110"/>
        </w:rPr>
        <w:t>vậy,</w:t>
      </w:r>
      <w:r>
        <w:rPr>
          <w:color w:val="231F20"/>
          <w:spacing w:val="-21"/>
          <w:w w:val="110"/>
        </w:rPr>
        <w:t xml:space="preserve"> </w:t>
      </w:r>
      <w:r>
        <w:rPr>
          <w:color w:val="231F20"/>
          <w:w w:val="110"/>
        </w:rPr>
        <w:t>hết</w:t>
      </w:r>
      <w:r>
        <w:rPr>
          <w:color w:val="231F20"/>
          <w:spacing w:val="-21"/>
          <w:w w:val="110"/>
        </w:rPr>
        <w:t xml:space="preserve"> </w:t>
      </w:r>
      <w:r>
        <w:rPr>
          <w:color w:val="231F20"/>
          <w:w w:val="110"/>
        </w:rPr>
        <w:t>thảy</w:t>
      </w:r>
      <w:r>
        <w:rPr>
          <w:color w:val="231F20"/>
          <w:spacing w:val="-21"/>
          <w:w w:val="110"/>
        </w:rPr>
        <w:t xml:space="preserve"> </w:t>
      </w:r>
      <w:r>
        <w:rPr>
          <w:color w:val="231F20"/>
          <w:w w:val="110"/>
        </w:rPr>
        <w:t>hiện</w:t>
      </w:r>
      <w:r>
        <w:rPr>
          <w:color w:val="231F20"/>
          <w:spacing w:val="-21"/>
          <w:w w:val="110"/>
        </w:rPr>
        <w:t xml:space="preserve"> </w:t>
      </w:r>
      <w:r>
        <w:rPr>
          <w:color w:val="231F20"/>
          <w:w w:val="110"/>
        </w:rPr>
        <w:t>tượng</w:t>
      </w:r>
      <w:r>
        <w:rPr>
          <w:color w:val="231F20"/>
          <w:spacing w:val="-21"/>
          <w:w w:val="110"/>
        </w:rPr>
        <w:t xml:space="preserve"> </w:t>
      </w:r>
      <w:r>
        <w:rPr>
          <w:color w:val="231F20"/>
          <w:w w:val="110"/>
        </w:rPr>
        <w:t>vật</w:t>
      </w:r>
      <w:r>
        <w:rPr>
          <w:color w:val="231F20"/>
          <w:spacing w:val="-21"/>
          <w:w w:val="110"/>
        </w:rPr>
        <w:t xml:space="preserve"> </w:t>
      </w:r>
      <w:r>
        <w:rPr>
          <w:color w:val="231F20"/>
          <w:w w:val="110"/>
        </w:rPr>
        <w:t>chất đều do nó biến hiện ra. Nó tích lũy lại thành một huyễn tướng</w:t>
      </w:r>
      <w:r>
        <w:rPr>
          <w:color w:val="231F20"/>
          <w:spacing w:val="-21"/>
          <w:w w:val="110"/>
        </w:rPr>
        <w:t xml:space="preserve"> </w:t>
      </w:r>
      <w:r>
        <w:rPr>
          <w:color w:val="231F20"/>
          <w:w w:val="110"/>
        </w:rPr>
        <w:t>này.</w:t>
      </w:r>
      <w:r>
        <w:rPr>
          <w:color w:val="231F20"/>
          <w:spacing w:val="-21"/>
          <w:w w:val="110"/>
        </w:rPr>
        <w:t xml:space="preserve"> </w:t>
      </w:r>
      <w:r>
        <w:rPr>
          <w:color w:val="231F20"/>
          <w:w w:val="110"/>
        </w:rPr>
        <w:t>Vì</w:t>
      </w:r>
      <w:r>
        <w:rPr>
          <w:color w:val="231F20"/>
          <w:spacing w:val="-21"/>
          <w:w w:val="110"/>
        </w:rPr>
        <w:t xml:space="preserve"> </w:t>
      </w:r>
      <w:r>
        <w:rPr>
          <w:color w:val="231F20"/>
          <w:w w:val="110"/>
        </w:rPr>
        <w:t>sao</w:t>
      </w:r>
      <w:r>
        <w:rPr>
          <w:color w:val="231F20"/>
          <w:spacing w:val="-21"/>
          <w:w w:val="110"/>
        </w:rPr>
        <w:t xml:space="preserve"> </w:t>
      </w:r>
      <w:r>
        <w:rPr>
          <w:color w:val="231F20"/>
          <w:w w:val="110"/>
        </w:rPr>
        <w:t>hiện</w:t>
      </w:r>
      <w:r>
        <w:rPr>
          <w:color w:val="231F20"/>
          <w:spacing w:val="-21"/>
          <w:w w:val="110"/>
        </w:rPr>
        <w:t xml:space="preserve"> </w:t>
      </w:r>
      <w:r>
        <w:rPr>
          <w:color w:val="231F20"/>
          <w:w w:val="110"/>
        </w:rPr>
        <w:t>tượng</w:t>
      </w:r>
      <w:r>
        <w:rPr>
          <w:color w:val="231F20"/>
          <w:spacing w:val="-21"/>
          <w:w w:val="110"/>
        </w:rPr>
        <w:t xml:space="preserve"> </w:t>
      </w:r>
      <w:r>
        <w:rPr>
          <w:color w:val="231F20"/>
          <w:w w:val="110"/>
        </w:rPr>
        <w:t>này,</w:t>
      </w:r>
      <w:r>
        <w:rPr>
          <w:color w:val="231F20"/>
          <w:spacing w:val="-21"/>
          <w:w w:val="110"/>
        </w:rPr>
        <w:t xml:space="preserve"> </w:t>
      </w:r>
      <w:r>
        <w:rPr>
          <w:color w:val="231F20"/>
          <w:w w:val="110"/>
        </w:rPr>
        <w:t>khác</w:t>
      </w:r>
      <w:r>
        <w:rPr>
          <w:color w:val="231F20"/>
          <w:spacing w:val="-21"/>
          <w:w w:val="110"/>
        </w:rPr>
        <w:t xml:space="preserve"> </w:t>
      </w:r>
      <w:r>
        <w:rPr>
          <w:color w:val="231F20"/>
          <w:w w:val="110"/>
        </w:rPr>
        <w:t>nhau</w:t>
      </w:r>
      <w:r>
        <w:rPr>
          <w:color w:val="231F20"/>
          <w:spacing w:val="-21"/>
          <w:w w:val="110"/>
        </w:rPr>
        <w:t xml:space="preserve"> </w:t>
      </w:r>
      <w:r>
        <w:rPr>
          <w:color w:val="231F20"/>
          <w:w w:val="110"/>
        </w:rPr>
        <w:t>một</w:t>
      </w:r>
      <w:r>
        <w:rPr>
          <w:color w:val="231F20"/>
          <w:spacing w:val="-21"/>
          <w:w w:val="110"/>
        </w:rPr>
        <w:t xml:space="preserve"> </w:t>
      </w:r>
      <w:r>
        <w:rPr>
          <w:color w:val="231F20"/>
          <w:w w:val="110"/>
        </w:rPr>
        <w:t>trời</w:t>
      </w:r>
      <w:r>
        <w:rPr>
          <w:color w:val="231F20"/>
          <w:spacing w:val="-21"/>
          <w:w w:val="110"/>
        </w:rPr>
        <w:t xml:space="preserve"> </w:t>
      </w:r>
      <w:r>
        <w:rPr>
          <w:color w:val="231F20"/>
          <w:w w:val="110"/>
        </w:rPr>
        <w:t>một vực</w:t>
      </w:r>
      <w:r>
        <w:rPr>
          <w:color w:val="231F20"/>
          <w:spacing w:val="-22"/>
          <w:w w:val="110"/>
        </w:rPr>
        <w:t xml:space="preserve"> </w:t>
      </w:r>
      <w:r>
        <w:rPr>
          <w:color w:val="231F20"/>
          <w:w w:val="110"/>
        </w:rPr>
        <w:t>như</w:t>
      </w:r>
      <w:r>
        <w:rPr>
          <w:color w:val="231F20"/>
          <w:spacing w:val="-22"/>
          <w:w w:val="110"/>
        </w:rPr>
        <w:t xml:space="preserve"> </w:t>
      </w:r>
      <w:r>
        <w:rPr>
          <w:color w:val="231F20"/>
          <w:w w:val="110"/>
        </w:rPr>
        <w:t>vậy?</w:t>
      </w:r>
      <w:r>
        <w:rPr>
          <w:color w:val="231F20"/>
          <w:spacing w:val="-22"/>
          <w:w w:val="110"/>
        </w:rPr>
        <w:t xml:space="preserve"> </w:t>
      </w:r>
      <w:r>
        <w:rPr>
          <w:color w:val="231F20"/>
          <w:w w:val="110"/>
        </w:rPr>
        <w:t>Ngày</w:t>
      </w:r>
      <w:r>
        <w:rPr>
          <w:color w:val="231F20"/>
          <w:spacing w:val="-22"/>
          <w:w w:val="110"/>
        </w:rPr>
        <w:t xml:space="preserve"> </w:t>
      </w:r>
      <w:r>
        <w:rPr>
          <w:color w:val="231F20"/>
          <w:w w:val="110"/>
        </w:rPr>
        <w:t>nay,</w:t>
      </w:r>
      <w:r>
        <w:rPr>
          <w:color w:val="231F20"/>
          <w:spacing w:val="-22"/>
          <w:w w:val="110"/>
        </w:rPr>
        <w:t xml:space="preserve"> </w:t>
      </w:r>
      <w:r>
        <w:rPr>
          <w:color w:val="231F20"/>
          <w:w w:val="110"/>
        </w:rPr>
        <w:t>chúng</w:t>
      </w:r>
      <w:r>
        <w:rPr>
          <w:color w:val="231F20"/>
          <w:spacing w:val="-22"/>
          <w:w w:val="110"/>
        </w:rPr>
        <w:t xml:space="preserve"> </w:t>
      </w:r>
      <w:r>
        <w:rPr>
          <w:color w:val="231F20"/>
          <w:w w:val="110"/>
        </w:rPr>
        <w:t>ta</w:t>
      </w:r>
      <w:r>
        <w:rPr>
          <w:color w:val="231F20"/>
          <w:spacing w:val="-22"/>
          <w:w w:val="110"/>
        </w:rPr>
        <w:t xml:space="preserve"> </w:t>
      </w:r>
      <w:r>
        <w:rPr>
          <w:color w:val="231F20"/>
          <w:w w:val="110"/>
        </w:rPr>
        <w:t>nói</w:t>
      </w:r>
      <w:r>
        <w:rPr>
          <w:color w:val="231F20"/>
          <w:spacing w:val="-22"/>
          <w:w w:val="110"/>
        </w:rPr>
        <w:t xml:space="preserve"> </w:t>
      </w:r>
      <w:r>
        <w:rPr>
          <w:color w:val="231F20"/>
          <w:w w:val="110"/>
        </w:rPr>
        <w:t>có</w:t>
      </w:r>
      <w:r>
        <w:rPr>
          <w:color w:val="231F20"/>
          <w:spacing w:val="-22"/>
          <w:w w:val="110"/>
        </w:rPr>
        <w:t xml:space="preserve"> </w:t>
      </w:r>
      <w:r>
        <w:rPr>
          <w:color w:val="231F20"/>
          <w:w w:val="110"/>
        </w:rPr>
        <w:t>động</w:t>
      </w:r>
      <w:r>
        <w:rPr>
          <w:color w:val="231F20"/>
          <w:spacing w:val="-22"/>
          <w:w w:val="110"/>
        </w:rPr>
        <w:t xml:space="preserve"> </w:t>
      </w:r>
      <w:r>
        <w:rPr>
          <w:color w:val="231F20"/>
          <w:w w:val="110"/>
        </w:rPr>
        <w:t>vật,</w:t>
      </w:r>
      <w:r>
        <w:rPr>
          <w:color w:val="231F20"/>
          <w:spacing w:val="-22"/>
          <w:w w:val="110"/>
        </w:rPr>
        <w:t xml:space="preserve"> </w:t>
      </w:r>
      <w:r>
        <w:rPr>
          <w:color w:val="231F20"/>
          <w:w w:val="110"/>
        </w:rPr>
        <w:t>có</w:t>
      </w:r>
      <w:r>
        <w:rPr>
          <w:color w:val="231F20"/>
          <w:spacing w:val="-22"/>
          <w:w w:val="110"/>
        </w:rPr>
        <w:t xml:space="preserve"> </w:t>
      </w:r>
      <w:r>
        <w:rPr>
          <w:color w:val="231F20"/>
          <w:w w:val="110"/>
        </w:rPr>
        <w:t>thực vật,</w:t>
      </w:r>
      <w:r>
        <w:rPr>
          <w:color w:val="231F20"/>
          <w:spacing w:val="-12"/>
          <w:w w:val="110"/>
        </w:rPr>
        <w:t xml:space="preserve"> </w:t>
      </w:r>
      <w:r>
        <w:rPr>
          <w:color w:val="231F20"/>
          <w:w w:val="110"/>
        </w:rPr>
        <w:t>có</w:t>
      </w:r>
      <w:r>
        <w:rPr>
          <w:color w:val="231F20"/>
          <w:spacing w:val="-12"/>
          <w:w w:val="110"/>
        </w:rPr>
        <w:t xml:space="preserve"> </w:t>
      </w:r>
      <w:r>
        <w:rPr>
          <w:color w:val="231F20"/>
          <w:w w:val="110"/>
        </w:rPr>
        <w:t>khoáng</w:t>
      </w:r>
      <w:r>
        <w:rPr>
          <w:color w:val="231F20"/>
          <w:spacing w:val="-12"/>
          <w:w w:val="110"/>
        </w:rPr>
        <w:t xml:space="preserve"> </w:t>
      </w:r>
      <w:r>
        <w:rPr>
          <w:color w:val="231F20"/>
          <w:w w:val="110"/>
        </w:rPr>
        <w:t>chất,</w:t>
      </w:r>
      <w:r>
        <w:rPr>
          <w:color w:val="231F20"/>
          <w:spacing w:val="-12"/>
          <w:w w:val="110"/>
        </w:rPr>
        <w:t xml:space="preserve"> </w:t>
      </w:r>
      <w:r>
        <w:rPr>
          <w:color w:val="231F20"/>
          <w:w w:val="110"/>
        </w:rPr>
        <w:t>có</w:t>
      </w:r>
      <w:r>
        <w:rPr>
          <w:color w:val="231F20"/>
          <w:spacing w:val="-12"/>
          <w:w w:val="110"/>
        </w:rPr>
        <w:t xml:space="preserve"> </w:t>
      </w:r>
      <w:r>
        <w:rPr>
          <w:color w:val="231F20"/>
          <w:w w:val="110"/>
        </w:rPr>
        <w:t>hư</w:t>
      </w:r>
      <w:r>
        <w:rPr>
          <w:color w:val="231F20"/>
          <w:spacing w:val="-12"/>
          <w:w w:val="110"/>
        </w:rPr>
        <w:t xml:space="preserve"> </w:t>
      </w:r>
      <w:r>
        <w:rPr>
          <w:color w:val="231F20"/>
          <w:w w:val="110"/>
        </w:rPr>
        <w:t>không,</w:t>
      </w:r>
      <w:r>
        <w:rPr>
          <w:color w:val="231F20"/>
          <w:spacing w:val="-12"/>
          <w:w w:val="110"/>
        </w:rPr>
        <w:t xml:space="preserve"> </w:t>
      </w:r>
      <w:r>
        <w:rPr>
          <w:color w:val="231F20"/>
          <w:w w:val="110"/>
        </w:rPr>
        <w:t>chính</w:t>
      </w:r>
      <w:r>
        <w:rPr>
          <w:color w:val="231F20"/>
          <w:spacing w:val="-12"/>
          <w:w w:val="110"/>
        </w:rPr>
        <w:t xml:space="preserve"> </w:t>
      </w:r>
      <w:r>
        <w:rPr>
          <w:color w:val="231F20"/>
          <w:w w:val="110"/>
        </w:rPr>
        <w:t>là</w:t>
      </w:r>
      <w:r>
        <w:rPr>
          <w:color w:val="231F20"/>
          <w:spacing w:val="-12"/>
          <w:w w:val="110"/>
        </w:rPr>
        <w:t xml:space="preserve"> </w:t>
      </w:r>
      <w:r>
        <w:rPr>
          <w:color w:val="231F20"/>
          <w:w w:val="110"/>
        </w:rPr>
        <w:t>tần</w:t>
      </w:r>
      <w:r>
        <w:rPr>
          <w:color w:val="231F20"/>
          <w:spacing w:val="-12"/>
          <w:w w:val="110"/>
        </w:rPr>
        <w:t xml:space="preserve"> </w:t>
      </w:r>
      <w:r>
        <w:rPr>
          <w:color w:val="231F20"/>
          <w:w w:val="110"/>
        </w:rPr>
        <w:t>số</w:t>
      </w:r>
      <w:r>
        <w:rPr>
          <w:color w:val="231F20"/>
          <w:spacing w:val="-12"/>
          <w:w w:val="110"/>
        </w:rPr>
        <w:t xml:space="preserve"> </w:t>
      </w:r>
      <w:r>
        <w:rPr>
          <w:color w:val="231F20"/>
          <w:w w:val="110"/>
        </w:rPr>
        <w:t>ba</w:t>
      </w:r>
      <w:r>
        <w:rPr>
          <w:color w:val="231F20"/>
          <w:spacing w:val="-12"/>
          <w:w w:val="110"/>
        </w:rPr>
        <w:t xml:space="preserve"> </w:t>
      </w:r>
      <w:r>
        <w:rPr>
          <w:color w:val="231F20"/>
          <w:w w:val="110"/>
        </w:rPr>
        <w:t>động (sóng) không tương đồng.</w:t>
      </w:r>
    </w:p>
    <w:p w14:paraId="157BC6E2" w14:textId="77777777" w:rsidR="00941B9D" w:rsidRDefault="00545CF7">
      <w:pPr>
        <w:pStyle w:val="BodyText"/>
        <w:spacing w:before="149" w:line="302" w:lineRule="auto"/>
        <w:ind w:left="113" w:right="390"/>
      </w:pPr>
      <w:r>
        <w:rPr>
          <w:color w:val="231F20"/>
          <w:w w:val="105"/>
        </w:rPr>
        <w:t xml:space="preserve">Tần suất chậm, sẽ biến thành khoáng chất, sơn hà đại địa; Tần suất nhanh hơn một chút, thì biến thành thực vật hoa cỏ, cây cối; Nhanh hơn chút nữa thì biến thành động vật; Nhanh hơn chút nữa, thì biến thành </w:t>
      </w:r>
      <w:r>
        <w:rPr>
          <w:color w:val="231F20"/>
          <w:w w:val="105"/>
        </w:rPr>
        <w:t>ánh sáng, biến thành điện.</w:t>
      </w:r>
    </w:p>
    <w:p w14:paraId="48898B1E" w14:textId="77777777" w:rsidR="00941B9D" w:rsidRDefault="00545CF7">
      <w:pPr>
        <w:pStyle w:val="BodyText"/>
        <w:spacing w:before="148" w:line="302" w:lineRule="auto"/>
        <w:ind w:left="113" w:right="395"/>
      </w:pPr>
      <w:r>
        <w:rPr>
          <w:color w:val="231F20"/>
          <w:w w:val="105"/>
        </w:rPr>
        <w:t>Tần</w:t>
      </w:r>
      <w:r>
        <w:rPr>
          <w:color w:val="231F20"/>
          <w:spacing w:val="-17"/>
          <w:w w:val="105"/>
        </w:rPr>
        <w:t xml:space="preserve"> </w:t>
      </w:r>
      <w:r>
        <w:rPr>
          <w:color w:val="231F20"/>
          <w:w w:val="105"/>
        </w:rPr>
        <w:t>suất</w:t>
      </w:r>
      <w:r>
        <w:rPr>
          <w:color w:val="231F20"/>
          <w:spacing w:val="-16"/>
          <w:w w:val="105"/>
        </w:rPr>
        <w:t xml:space="preserve"> </w:t>
      </w:r>
      <w:r>
        <w:rPr>
          <w:color w:val="231F20"/>
          <w:w w:val="105"/>
        </w:rPr>
        <w:t>chẤn</w:t>
      </w:r>
      <w:r>
        <w:rPr>
          <w:color w:val="231F20"/>
          <w:spacing w:val="-16"/>
          <w:w w:val="105"/>
        </w:rPr>
        <w:t xml:space="preserve"> </w:t>
      </w:r>
      <w:r>
        <w:rPr>
          <w:color w:val="231F20"/>
          <w:w w:val="105"/>
        </w:rPr>
        <w:t>Động</w:t>
      </w:r>
      <w:r>
        <w:rPr>
          <w:color w:val="231F20"/>
          <w:spacing w:val="-17"/>
          <w:w w:val="105"/>
        </w:rPr>
        <w:t xml:space="preserve"> </w:t>
      </w:r>
      <w:r>
        <w:rPr>
          <w:color w:val="231F20"/>
          <w:w w:val="105"/>
        </w:rPr>
        <w:t>không</w:t>
      </w:r>
      <w:r>
        <w:rPr>
          <w:color w:val="231F20"/>
          <w:spacing w:val="-17"/>
          <w:w w:val="105"/>
        </w:rPr>
        <w:t xml:space="preserve"> </w:t>
      </w:r>
      <w:r>
        <w:rPr>
          <w:color w:val="231F20"/>
          <w:w w:val="105"/>
        </w:rPr>
        <w:t>đồng</w:t>
      </w:r>
      <w:r>
        <w:rPr>
          <w:color w:val="231F20"/>
          <w:spacing w:val="-16"/>
          <w:w w:val="105"/>
        </w:rPr>
        <w:t xml:space="preserve"> </w:t>
      </w:r>
      <w:r>
        <w:rPr>
          <w:color w:val="231F20"/>
          <w:w w:val="105"/>
        </w:rPr>
        <w:t>nhau,</w:t>
      </w:r>
      <w:r>
        <w:rPr>
          <w:color w:val="231F20"/>
          <w:spacing w:val="-16"/>
          <w:w w:val="105"/>
        </w:rPr>
        <w:t xml:space="preserve"> </w:t>
      </w:r>
      <w:r>
        <w:rPr>
          <w:color w:val="231F20"/>
          <w:w w:val="105"/>
        </w:rPr>
        <w:t>tần</w:t>
      </w:r>
      <w:r>
        <w:rPr>
          <w:color w:val="231F20"/>
          <w:spacing w:val="-16"/>
          <w:w w:val="105"/>
        </w:rPr>
        <w:t xml:space="preserve"> </w:t>
      </w:r>
      <w:r>
        <w:rPr>
          <w:color w:val="231F20"/>
          <w:w w:val="105"/>
        </w:rPr>
        <w:t>suất</w:t>
      </w:r>
      <w:r>
        <w:rPr>
          <w:color w:val="231F20"/>
          <w:spacing w:val="-17"/>
          <w:w w:val="105"/>
        </w:rPr>
        <w:t xml:space="preserve"> </w:t>
      </w:r>
      <w:r>
        <w:rPr>
          <w:color w:val="231F20"/>
          <w:w w:val="105"/>
        </w:rPr>
        <w:t>này</w:t>
      </w:r>
      <w:r>
        <w:rPr>
          <w:color w:val="231F20"/>
          <w:spacing w:val="-16"/>
          <w:w w:val="105"/>
        </w:rPr>
        <w:t xml:space="preserve"> </w:t>
      </w:r>
      <w:r>
        <w:rPr>
          <w:color w:val="231F20"/>
          <w:w w:val="105"/>
        </w:rPr>
        <w:t xml:space="preserve">khác </w:t>
      </w:r>
      <w:r>
        <w:rPr>
          <w:color w:val="231F20"/>
          <w:w w:val="110"/>
        </w:rPr>
        <w:t>nhau</w:t>
      </w:r>
      <w:r>
        <w:rPr>
          <w:color w:val="231F20"/>
          <w:spacing w:val="-7"/>
          <w:w w:val="110"/>
        </w:rPr>
        <w:t xml:space="preserve"> </w:t>
      </w:r>
      <w:r>
        <w:rPr>
          <w:color w:val="231F20"/>
          <w:w w:val="110"/>
        </w:rPr>
        <w:t>một</w:t>
      </w:r>
      <w:r>
        <w:rPr>
          <w:color w:val="231F20"/>
          <w:spacing w:val="-7"/>
          <w:w w:val="110"/>
        </w:rPr>
        <w:t xml:space="preserve"> </w:t>
      </w:r>
      <w:r>
        <w:rPr>
          <w:color w:val="231F20"/>
          <w:w w:val="110"/>
        </w:rPr>
        <w:t>trời</w:t>
      </w:r>
      <w:r>
        <w:rPr>
          <w:color w:val="231F20"/>
          <w:spacing w:val="-7"/>
          <w:w w:val="110"/>
        </w:rPr>
        <w:t xml:space="preserve"> </w:t>
      </w:r>
      <w:r>
        <w:rPr>
          <w:color w:val="231F20"/>
          <w:w w:val="110"/>
        </w:rPr>
        <w:t>một</w:t>
      </w:r>
      <w:r>
        <w:rPr>
          <w:color w:val="231F20"/>
          <w:spacing w:val="-7"/>
          <w:w w:val="110"/>
        </w:rPr>
        <w:t xml:space="preserve"> </w:t>
      </w:r>
      <w:r>
        <w:rPr>
          <w:color w:val="231F20"/>
          <w:w w:val="110"/>
        </w:rPr>
        <w:t>vực,</w:t>
      </w:r>
      <w:r>
        <w:rPr>
          <w:color w:val="231F20"/>
          <w:spacing w:val="-7"/>
          <w:w w:val="110"/>
        </w:rPr>
        <w:t xml:space="preserve"> </w:t>
      </w:r>
      <w:r>
        <w:rPr>
          <w:color w:val="231F20"/>
          <w:w w:val="110"/>
        </w:rPr>
        <w:t>là</w:t>
      </w:r>
      <w:r>
        <w:rPr>
          <w:color w:val="231F20"/>
          <w:spacing w:val="-7"/>
          <w:w w:val="110"/>
        </w:rPr>
        <w:t xml:space="preserve"> </w:t>
      </w:r>
      <w:r>
        <w:rPr>
          <w:color w:val="231F20"/>
          <w:w w:val="110"/>
        </w:rPr>
        <w:t>hiện</w:t>
      </w:r>
      <w:r>
        <w:rPr>
          <w:color w:val="231F20"/>
          <w:spacing w:val="-7"/>
          <w:w w:val="110"/>
        </w:rPr>
        <w:t xml:space="preserve"> </w:t>
      </w:r>
      <w:r>
        <w:rPr>
          <w:color w:val="231F20"/>
          <w:w w:val="110"/>
        </w:rPr>
        <w:t>tượng</w:t>
      </w:r>
      <w:r>
        <w:rPr>
          <w:color w:val="231F20"/>
          <w:spacing w:val="-7"/>
          <w:w w:val="110"/>
        </w:rPr>
        <w:t xml:space="preserve"> </w:t>
      </w:r>
      <w:r>
        <w:rPr>
          <w:color w:val="231F20"/>
          <w:w w:val="110"/>
        </w:rPr>
        <w:t>như</w:t>
      </w:r>
      <w:r>
        <w:rPr>
          <w:color w:val="231F20"/>
          <w:spacing w:val="-7"/>
          <w:w w:val="110"/>
        </w:rPr>
        <w:t xml:space="preserve"> </w:t>
      </w:r>
      <w:r>
        <w:rPr>
          <w:color w:val="231F20"/>
          <w:w w:val="110"/>
        </w:rPr>
        <w:t>vậy.</w:t>
      </w:r>
      <w:r>
        <w:rPr>
          <w:color w:val="231F20"/>
          <w:spacing w:val="-7"/>
          <w:w w:val="110"/>
        </w:rPr>
        <w:t xml:space="preserve"> </w:t>
      </w:r>
      <w:r>
        <w:rPr>
          <w:color w:val="231F20"/>
          <w:w w:val="110"/>
        </w:rPr>
        <w:t>Có</w:t>
      </w:r>
      <w:r>
        <w:rPr>
          <w:color w:val="231F20"/>
          <w:spacing w:val="-7"/>
          <w:w w:val="110"/>
        </w:rPr>
        <w:t xml:space="preserve"> </w:t>
      </w:r>
      <w:r>
        <w:rPr>
          <w:color w:val="231F20"/>
          <w:w w:val="110"/>
        </w:rPr>
        <w:t>thể</w:t>
      </w:r>
      <w:r>
        <w:rPr>
          <w:color w:val="231F20"/>
          <w:spacing w:val="-7"/>
          <w:w w:val="110"/>
        </w:rPr>
        <w:t xml:space="preserve"> </w:t>
      </w:r>
      <w:r>
        <w:rPr>
          <w:color w:val="231F20"/>
          <w:w w:val="110"/>
        </w:rPr>
        <w:t>đạt được</w:t>
      </w:r>
      <w:r>
        <w:rPr>
          <w:color w:val="231F20"/>
          <w:spacing w:val="-21"/>
          <w:w w:val="110"/>
        </w:rPr>
        <w:t xml:space="preserve"> </w:t>
      </w:r>
      <w:r>
        <w:rPr>
          <w:color w:val="231F20"/>
          <w:w w:val="110"/>
        </w:rPr>
        <w:t>hay</w:t>
      </w:r>
      <w:r>
        <w:rPr>
          <w:color w:val="231F20"/>
          <w:spacing w:val="-21"/>
          <w:w w:val="110"/>
        </w:rPr>
        <w:t xml:space="preserve"> </w:t>
      </w:r>
      <w:r>
        <w:rPr>
          <w:color w:val="231F20"/>
          <w:w w:val="110"/>
        </w:rPr>
        <w:t>không?</w:t>
      </w:r>
      <w:r>
        <w:rPr>
          <w:color w:val="231F20"/>
          <w:spacing w:val="-21"/>
          <w:w w:val="110"/>
        </w:rPr>
        <w:t xml:space="preserve"> </w:t>
      </w:r>
      <w:r>
        <w:rPr>
          <w:color w:val="231F20"/>
          <w:w w:val="110"/>
        </w:rPr>
        <w:t>Bất</w:t>
      </w:r>
      <w:r>
        <w:rPr>
          <w:color w:val="231F20"/>
          <w:spacing w:val="-21"/>
          <w:w w:val="110"/>
        </w:rPr>
        <w:t xml:space="preserve"> </w:t>
      </w:r>
      <w:r>
        <w:rPr>
          <w:color w:val="231F20"/>
          <w:w w:val="110"/>
        </w:rPr>
        <w:t>khả</w:t>
      </w:r>
      <w:r>
        <w:rPr>
          <w:color w:val="231F20"/>
          <w:spacing w:val="-21"/>
          <w:w w:val="110"/>
        </w:rPr>
        <w:t xml:space="preserve"> </w:t>
      </w:r>
      <w:r>
        <w:rPr>
          <w:color w:val="231F20"/>
          <w:w w:val="110"/>
        </w:rPr>
        <w:t>đắc.</w:t>
      </w:r>
    </w:p>
    <w:p w14:paraId="5FAACE85" w14:textId="77777777" w:rsidR="00941B9D" w:rsidRDefault="00545CF7">
      <w:pPr>
        <w:pStyle w:val="BodyText"/>
        <w:spacing w:before="145" w:line="302" w:lineRule="auto"/>
        <w:ind w:left="113" w:right="394"/>
      </w:pPr>
      <w:r>
        <w:rPr>
          <w:color w:val="231F20"/>
          <w:w w:val="105"/>
        </w:rPr>
        <w:t>Trong</w:t>
      </w:r>
      <w:r>
        <w:rPr>
          <w:color w:val="231F20"/>
          <w:spacing w:val="-6"/>
          <w:w w:val="105"/>
        </w:rPr>
        <w:t xml:space="preserve"> </w:t>
      </w:r>
      <w:r>
        <w:rPr>
          <w:color w:val="231F20"/>
          <w:w w:val="105"/>
        </w:rPr>
        <w:t>kinh</w:t>
      </w:r>
      <w:r>
        <w:rPr>
          <w:color w:val="231F20"/>
          <w:spacing w:val="-5"/>
          <w:w w:val="105"/>
        </w:rPr>
        <w:t xml:space="preserve"> </w:t>
      </w:r>
      <w:r>
        <w:rPr>
          <w:i/>
          <w:color w:val="231F20"/>
          <w:w w:val="105"/>
        </w:rPr>
        <w:t>Bát</w:t>
      </w:r>
      <w:r>
        <w:rPr>
          <w:i/>
          <w:color w:val="231F20"/>
          <w:spacing w:val="-6"/>
          <w:w w:val="105"/>
        </w:rPr>
        <w:t xml:space="preserve"> </w:t>
      </w:r>
      <w:r>
        <w:rPr>
          <w:i/>
          <w:color w:val="231F20"/>
          <w:w w:val="105"/>
        </w:rPr>
        <w:t>nhã</w:t>
      </w:r>
      <w:r>
        <w:rPr>
          <w:i/>
          <w:color w:val="231F20"/>
          <w:spacing w:val="-5"/>
          <w:w w:val="105"/>
        </w:rPr>
        <w:t xml:space="preserve"> </w:t>
      </w:r>
      <w:r>
        <w:rPr>
          <w:color w:val="231F20"/>
          <w:w w:val="105"/>
        </w:rPr>
        <w:t>nói</w:t>
      </w:r>
      <w:r>
        <w:rPr>
          <w:color w:val="231F20"/>
          <w:spacing w:val="-6"/>
          <w:w w:val="105"/>
        </w:rPr>
        <w:t xml:space="preserve"> </w:t>
      </w:r>
      <w:r>
        <w:rPr>
          <w:color w:val="231F20"/>
          <w:w w:val="105"/>
        </w:rPr>
        <w:t>rất</w:t>
      </w:r>
      <w:r>
        <w:rPr>
          <w:color w:val="231F20"/>
          <w:spacing w:val="-6"/>
          <w:w w:val="105"/>
        </w:rPr>
        <w:t xml:space="preserve"> </w:t>
      </w:r>
      <w:r>
        <w:rPr>
          <w:color w:val="231F20"/>
          <w:w w:val="105"/>
        </w:rPr>
        <w:t>rõ</w:t>
      </w:r>
      <w:r>
        <w:rPr>
          <w:color w:val="231F20"/>
          <w:spacing w:val="-6"/>
          <w:w w:val="105"/>
        </w:rPr>
        <w:t xml:space="preserve"> </w:t>
      </w:r>
      <w:r>
        <w:rPr>
          <w:color w:val="231F20"/>
          <w:w w:val="105"/>
        </w:rPr>
        <w:t>ràng,</w:t>
      </w:r>
      <w:r>
        <w:rPr>
          <w:color w:val="231F20"/>
          <w:spacing w:val="-6"/>
          <w:w w:val="105"/>
        </w:rPr>
        <w:t xml:space="preserve"> </w:t>
      </w:r>
      <w:r>
        <w:rPr>
          <w:color w:val="231F20"/>
          <w:w w:val="105"/>
        </w:rPr>
        <w:t>“hết</w:t>
      </w:r>
      <w:r>
        <w:rPr>
          <w:color w:val="231F20"/>
          <w:spacing w:val="-6"/>
          <w:w w:val="105"/>
        </w:rPr>
        <w:t xml:space="preserve"> </w:t>
      </w:r>
      <w:r>
        <w:rPr>
          <w:color w:val="231F20"/>
          <w:w w:val="105"/>
        </w:rPr>
        <w:t>thảy</w:t>
      </w:r>
      <w:r>
        <w:rPr>
          <w:color w:val="231F20"/>
          <w:spacing w:val="-6"/>
          <w:w w:val="105"/>
        </w:rPr>
        <w:t xml:space="preserve"> </w:t>
      </w:r>
      <w:r>
        <w:rPr>
          <w:color w:val="231F20"/>
          <w:w w:val="105"/>
        </w:rPr>
        <w:t>pháp”,</w:t>
      </w:r>
      <w:r>
        <w:rPr>
          <w:color w:val="231F20"/>
          <w:spacing w:val="-6"/>
          <w:w w:val="105"/>
        </w:rPr>
        <w:t xml:space="preserve"> </w:t>
      </w:r>
      <w:r>
        <w:rPr>
          <w:color w:val="231F20"/>
          <w:w w:val="105"/>
        </w:rPr>
        <w:t xml:space="preserve">tính </w:t>
      </w:r>
      <w:r>
        <w:rPr>
          <w:color w:val="231F20"/>
          <w:w w:val="110"/>
        </w:rPr>
        <w:t>từ</w:t>
      </w:r>
      <w:r>
        <w:rPr>
          <w:color w:val="231F20"/>
          <w:spacing w:val="-2"/>
          <w:w w:val="110"/>
        </w:rPr>
        <w:t xml:space="preserve"> </w:t>
      </w:r>
      <w:r>
        <w:rPr>
          <w:color w:val="231F20"/>
          <w:w w:val="110"/>
        </w:rPr>
        <w:t>thân</w:t>
      </w:r>
      <w:r>
        <w:rPr>
          <w:color w:val="231F20"/>
          <w:spacing w:val="-2"/>
          <w:w w:val="110"/>
        </w:rPr>
        <w:t xml:space="preserve"> </w:t>
      </w:r>
      <w:r>
        <w:rPr>
          <w:color w:val="231F20"/>
          <w:w w:val="110"/>
        </w:rPr>
        <w:t>thể</w:t>
      </w:r>
      <w:r>
        <w:rPr>
          <w:color w:val="231F20"/>
          <w:spacing w:val="-1"/>
          <w:w w:val="110"/>
        </w:rPr>
        <w:t xml:space="preserve"> </w:t>
      </w:r>
      <w:r>
        <w:rPr>
          <w:color w:val="231F20"/>
          <w:w w:val="110"/>
        </w:rPr>
        <w:t>của</w:t>
      </w:r>
      <w:r>
        <w:rPr>
          <w:color w:val="231F20"/>
          <w:spacing w:val="-1"/>
          <w:w w:val="110"/>
        </w:rPr>
        <w:t xml:space="preserve"> </w:t>
      </w:r>
      <w:r>
        <w:rPr>
          <w:color w:val="231F20"/>
          <w:w w:val="110"/>
        </w:rPr>
        <w:t>chúng</w:t>
      </w:r>
      <w:r>
        <w:rPr>
          <w:color w:val="231F20"/>
          <w:spacing w:val="-1"/>
          <w:w w:val="110"/>
        </w:rPr>
        <w:t xml:space="preserve"> </w:t>
      </w:r>
      <w:r>
        <w:rPr>
          <w:color w:val="231F20"/>
          <w:w w:val="110"/>
        </w:rPr>
        <w:t>ta,</w:t>
      </w:r>
      <w:r>
        <w:rPr>
          <w:color w:val="231F20"/>
          <w:spacing w:val="-2"/>
          <w:w w:val="110"/>
        </w:rPr>
        <w:t xml:space="preserve"> </w:t>
      </w:r>
      <w:r>
        <w:rPr>
          <w:color w:val="231F20"/>
          <w:w w:val="110"/>
        </w:rPr>
        <w:t>thân</w:t>
      </w:r>
      <w:r>
        <w:rPr>
          <w:color w:val="231F20"/>
          <w:spacing w:val="-2"/>
          <w:w w:val="110"/>
        </w:rPr>
        <w:t xml:space="preserve"> </w:t>
      </w:r>
      <w:r>
        <w:rPr>
          <w:color w:val="231F20"/>
          <w:w w:val="110"/>
        </w:rPr>
        <w:t>thể</w:t>
      </w:r>
      <w:r>
        <w:rPr>
          <w:color w:val="231F20"/>
          <w:spacing w:val="-1"/>
          <w:w w:val="110"/>
        </w:rPr>
        <w:t xml:space="preserve"> </w:t>
      </w:r>
      <w:r>
        <w:rPr>
          <w:color w:val="231F20"/>
          <w:w w:val="110"/>
        </w:rPr>
        <w:t>của</w:t>
      </w:r>
      <w:r>
        <w:rPr>
          <w:color w:val="231F20"/>
          <w:spacing w:val="-1"/>
          <w:w w:val="110"/>
        </w:rPr>
        <w:t xml:space="preserve"> </w:t>
      </w:r>
      <w:r>
        <w:rPr>
          <w:color w:val="231F20"/>
          <w:w w:val="110"/>
        </w:rPr>
        <w:t>chúng</w:t>
      </w:r>
      <w:r>
        <w:rPr>
          <w:color w:val="231F20"/>
          <w:spacing w:val="-1"/>
          <w:w w:val="110"/>
        </w:rPr>
        <w:t xml:space="preserve"> </w:t>
      </w:r>
      <w:r>
        <w:rPr>
          <w:color w:val="231F20"/>
          <w:w w:val="110"/>
        </w:rPr>
        <w:t>ta</w:t>
      </w:r>
      <w:r>
        <w:rPr>
          <w:color w:val="231F20"/>
          <w:spacing w:val="-2"/>
          <w:w w:val="110"/>
        </w:rPr>
        <w:t xml:space="preserve"> </w:t>
      </w:r>
      <w:r>
        <w:rPr>
          <w:color w:val="231F20"/>
          <w:w w:val="110"/>
        </w:rPr>
        <w:t>có</w:t>
      </w:r>
      <w:r>
        <w:rPr>
          <w:color w:val="231F20"/>
          <w:spacing w:val="-1"/>
          <w:w w:val="110"/>
        </w:rPr>
        <w:t xml:space="preserve"> </w:t>
      </w:r>
      <w:r>
        <w:rPr>
          <w:color w:val="231F20"/>
          <w:w w:val="110"/>
        </w:rPr>
        <w:t>thể</w:t>
      </w:r>
      <w:r>
        <w:rPr>
          <w:color w:val="231F20"/>
          <w:spacing w:val="-1"/>
          <w:w w:val="110"/>
        </w:rPr>
        <w:t xml:space="preserve"> </w:t>
      </w:r>
      <w:r>
        <w:rPr>
          <w:color w:val="231F20"/>
          <w:w w:val="110"/>
        </w:rPr>
        <w:t xml:space="preserve">đạt </w:t>
      </w:r>
      <w:r>
        <w:rPr>
          <w:color w:val="231F20"/>
          <w:w w:val="105"/>
        </w:rPr>
        <w:t xml:space="preserve">được hay không? Không thể được, “bất khả đắc”. Hết thảy </w:t>
      </w:r>
      <w:r>
        <w:rPr>
          <w:color w:val="231F20"/>
          <w:w w:val="110"/>
        </w:rPr>
        <w:t>hiện</w:t>
      </w:r>
      <w:r>
        <w:rPr>
          <w:color w:val="231F20"/>
          <w:spacing w:val="-13"/>
          <w:w w:val="110"/>
        </w:rPr>
        <w:t xml:space="preserve"> </w:t>
      </w:r>
      <w:r>
        <w:rPr>
          <w:color w:val="231F20"/>
          <w:w w:val="110"/>
        </w:rPr>
        <w:t>tượng</w:t>
      </w:r>
      <w:r>
        <w:rPr>
          <w:color w:val="231F20"/>
          <w:spacing w:val="-12"/>
          <w:w w:val="110"/>
        </w:rPr>
        <w:t xml:space="preserve"> </w:t>
      </w:r>
      <w:r>
        <w:rPr>
          <w:color w:val="231F20"/>
          <w:w w:val="110"/>
        </w:rPr>
        <w:t>vật</w:t>
      </w:r>
      <w:r>
        <w:rPr>
          <w:color w:val="231F20"/>
          <w:spacing w:val="-12"/>
          <w:w w:val="110"/>
        </w:rPr>
        <w:t xml:space="preserve"> </w:t>
      </w:r>
      <w:r>
        <w:rPr>
          <w:color w:val="231F20"/>
          <w:w w:val="110"/>
        </w:rPr>
        <w:t>chất,</w:t>
      </w:r>
      <w:r>
        <w:rPr>
          <w:color w:val="231F20"/>
          <w:spacing w:val="-13"/>
          <w:w w:val="110"/>
        </w:rPr>
        <w:t xml:space="preserve"> </w:t>
      </w:r>
      <w:r>
        <w:rPr>
          <w:color w:val="231F20"/>
          <w:w w:val="110"/>
        </w:rPr>
        <w:t>hiện</w:t>
      </w:r>
      <w:r>
        <w:rPr>
          <w:color w:val="231F20"/>
          <w:spacing w:val="-12"/>
          <w:w w:val="110"/>
        </w:rPr>
        <w:t xml:space="preserve"> </w:t>
      </w:r>
      <w:r>
        <w:rPr>
          <w:color w:val="231F20"/>
          <w:w w:val="110"/>
        </w:rPr>
        <w:t>tượng</w:t>
      </w:r>
      <w:r>
        <w:rPr>
          <w:color w:val="231F20"/>
          <w:spacing w:val="-12"/>
          <w:w w:val="110"/>
        </w:rPr>
        <w:t xml:space="preserve"> </w:t>
      </w:r>
      <w:r>
        <w:rPr>
          <w:color w:val="231F20"/>
          <w:w w:val="110"/>
        </w:rPr>
        <w:t>tinh</w:t>
      </w:r>
      <w:r>
        <w:rPr>
          <w:color w:val="231F20"/>
          <w:spacing w:val="-13"/>
          <w:w w:val="110"/>
        </w:rPr>
        <w:t xml:space="preserve"> </w:t>
      </w:r>
      <w:r>
        <w:rPr>
          <w:color w:val="231F20"/>
          <w:w w:val="110"/>
        </w:rPr>
        <w:t>thần</w:t>
      </w:r>
      <w:r>
        <w:rPr>
          <w:color w:val="231F20"/>
          <w:spacing w:val="-12"/>
          <w:w w:val="110"/>
        </w:rPr>
        <w:t xml:space="preserve"> </w:t>
      </w:r>
      <w:r>
        <w:rPr>
          <w:color w:val="231F20"/>
          <w:w w:val="110"/>
        </w:rPr>
        <w:t>đều</w:t>
      </w:r>
      <w:r>
        <w:rPr>
          <w:color w:val="231F20"/>
          <w:spacing w:val="-12"/>
          <w:w w:val="110"/>
        </w:rPr>
        <w:t xml:space="preserve"> </w:t>
      </w:r>
      <w:r>
        <w:rPr>
          <w:color w:val="231F20"/>
          <w:w w:val="110"/>
        </w:rPr>
        <w:t>bất</w:t>
      </w:r>
      <w:r>
        <w:rPr>
          <w:color w:val="231F20"/>
          <w:spacing w:val="-13"/>
          <w:w w:val="110"/>
        </w:rPr>
        <w:t xml:space="preserve"> </w:t>
      </w:r>
      <w:r>
        <w:rPr>
          <w:color w:val="231F20"/>
          <w:w w:val="110"/>
        </w:rPr>
        <w:t>khả</w:t>
      </w:r>
      <w:r>
        <w:rPr>
          <w:color w:val="231F20"/>
          <w:spacing w:val="-12"/>
          <w:w w:val="110"/>
        </w:rPr>
        <w:t xml:space="preserve"> </w:t>
      </w:r>
      <w:r>
        <w:rPr>
          <w:color w:val="231F20"/>
          <w:spacing w:val="-4"/>
          <w:w w:val="110"/>
        </w:rPr>
        <w:t>đắc.</w:t>
      </w:r>
    </w:p>
    <w:p w14:paraId="36C1AF3D" w14:textId="77777777" w:rsidR="00941B9D" w:rsidRDefault="00941B9D">
      <w:pPr>
        <w:spacing w:line="302" w:lineRule="auto"/>
        <w:sectPr w:rsidR="00941B9D">
          <w:pgSz w:w="11060" w:h="15030"/>
          <w:pgMar w:top="1040" w:right="1020" w:bottom="960" w:left="1020" w:header="845" w:footer="767" w:gutter="0"/>
          <w:cols w:space="720"/>
        </w:sectPr>
      </w:pPr>
    </w:p>
    <w:p w14:paraId="3F6C98B8" w14:textId="77777777" w:rsidR="00941B9D" w:rsidRDefault="00941B9D">
      <w:pPr>
        <w:pStyle w:val="BodyText"/>
        <w:spacing w:before="3"/>
        <w:ind w:firstLine="0"/>
        <w:jc w:val="left"/>
        <w:rPr>
          <w:sz w:val="23"/>
        </w:rPr>
      </w:pPr>
    </w:p>
    <w:p w14:paraId="442B915A" w14:textId="77777777" w:rsidR="00941B9D" w:rsidRDefault="00545CF7">
      <w:pPr>
        <w:pStyle w:val="BodyText"/>
        <w:spacing w:before="106" w:line="307" w:lineRule="auto"/>
        <w:ind w:left="397" w:right="112"/>
      </w:pPr>
      <w:r>
        <w:rPr>
          <w:color w:val="231F20"/>
          <w:w w:val="110"/>
        </w:rPr>
        <w:t>Nếu</w:t>
      </w:r>
      <w:r>
        <w:rPr>
          <w:color w:val="231F20"/>
          <w:spacing w:val="-2"/>
          <w:w w:val="110"/>
        </w:rPr>
        <w:t xml:space="preserve"> </w:t>
      </w:r>
      <w:r>
        <w:rPr>
          <w:color w:val="231F20"/>
          <w:w w:val="110"/>
        </w:rPr>
        <w:t>quý</w:t>
      </w:r>
      <w:r>
        <w:rPr>
          <w:color w:val="231F20"/>
          <w:spacing w:val="-2"/>
          <w:w w:val="110"/>
        </w:rPr>
        <w:t xml:space="preserve"> </w:t>
      </w:r>
      <w:r>
        <w:rPr>
          <w:color w:val="231F20"/>
          <w:w w:val="110"/>
        </w:rPr>
        <w:t>vị</w:t>
      </w:r>
      <w:r>
        <w:rPr>
          <w:color w:val="231F20"/>
          <w:spacing w:val="-2"/>
          <w:w w:val="110"/>
        </w:rPr>
        <w:t xml:space="preserve"> </w:t>
      </w:r>
      <w:r>
        <w:rPr>
          <w:color w:val="231F20"/>
          <w:w w:val="110"/>
        </w:rPr>
        <w:t>cho</w:t>
      </w:r>
      <w:r>
        <w:rPr>
          <w:color w:val="231F20"/>
          <w:spacing w:val="-2"/>
          <w:w w:val="110"/>
        </w:rPr>
        <w:t xml:space="preserve"> </w:t>
      </w:r>
      <w:r>
        <w:rPr>
          <w:color w:val="231F20"/>
          <w:w w:val="110"/>
        </w:rPr>
        <w:t>là</w:t>
      </w:r>
      <w:r>
        <w:rPr>
          <w:color w:val="231F20"/>
          <w:spacing w:val="-1"/>
          <w:w w:val="110"/>
        </w:rPr>
        <w:t xml:space="preserve"> </w:t>
      </w:r>
      <w:r>
        <w:rPr>
          <w:color w:val="231F20"/>
          <w:w w:val="110"/>
        </w:rPr>
        <w:t>quý</w:t>
      </w:r>
      <w:r>
        <w:rPr>
          <w:color w:val="231F20"/>
          <w:spacing w:val="-2"/>
          <w:w w:val="110"/>
        </w:rPr>
        <w:t xml:space="preserve"> </w:t>
      </w:r>
      <w:r>
        <w:rPr>
          <w:color w:val="231F20"/>
          <w:w w:val="110"/>
        </w:rPr>
        <w:t>vị</w:t>
      </w:r>
      <w:r>
        <w:rPr>
          <w:color w:val="231F20"/>
          <w:spacing w:val="-2"/>
          <w:w w:val="110"/>
        </w:rPr>
        <w:t xml:space="preserve"> </w:t>
      </w:r>
      <w:r>
        <w:rPr>
          <w:color w:val="231F20"/>
          <w:w w:val="110"/>
        </w:rPr>
        <w:t>có</w:t>
      </w:r>
      <w:r>
        <w:rPr>
          <w:color w:val="231F20"/>
          <w:spacing w:val="-2"/>
          <w:w w:val="110"/>
        </w:rPr>
        <w:t xml:space="preserve"> </w:t>
      </w:r>
      <w:r>
        <w:rPr>
          <w:color w:val="231F20"/>
          <w:w w:val="110"/>
        </w:rPr>
        <w:t>khả</w:t>
      </w:r>
      <w:r>
        <w:rPr>
          <w:color w:val="231F20"/>
          <w:spacing w:val="-1"/>
          <w:w w:val="110"/>
        </w:rPr>
        <w:t xml:space="preserve"> </w:t>
      </w:r>
      <w:r>
        <w:rPr>
          <w:color w:val="231F20"/>
          <w:w w:val="110"/>
        </w:rPr>
        <w:t>đắc,</w:t>
      </w:r>
      <w:r>
        <w:rPr>
          <w:color w:val="231F20"/>
          <w:spacing w:val="-1"/>
          <w:w w:val="110"/>
        </w:rPr>
        <w:t xml:space="preserve"> </w:t>
      </w:r>
      <w:r>
        <w:rPr>
          <w:color w:val="231F20"/>
          <w:w w:val="110"/>
        </w:rPr>
        <w:t>thì</w:t>
      </w:r>
      <w:r>
        <w:rPr>
          <w:color w:val="231F20"/>
          <w:spacing w:val="-1"/>
          <w:w w:val="110"/>
        </w:rPr>
        <w:t xml:space="preserve"> </w:t>
      </w:r>
      <w:r>
        <w:rPr>
          <w:color w:val="231F20"/>
          <w:w w:val="110"/>
        </w:rPr>
        <w:t>đó</w:t>
      </w:r>
      <w:r>
        <w:rPr>
          <w:color w:val="231F20"/>
          <w:spacing w:val="-2"/>
          <w:w w:val="110"/>
        </w:rPr>
        <w:t xml:space="preserve"> </w:t>
      </w:r>
      <w:r>
        <w:rPr>
          <w:color w:val="231F20"/>
          <w:w w:val="110"/>
        </w:rPr>
        <w:t>chỉ</w:t>
      </w:r>
      <w:r>
        <w:rPr>
          <w:color w:val="231F20"/>
          <w:spacing w:val="-2"/>
          <w:w w:val="110"/>
        </w:rPr>
        <w:t xml:space="preserve"> </w:t>
      </w:r>
      <w:r>
        <w:rPr>
          <w:color w:val="231F20"/>
          <w:w w:val="110"/>
        </w:rPr>
        <w:t>là</w:t>
      </w:r>
      <w:r>
        <w:rPr>
          <w:color w:val="231F20"/>
          <w:spacing w:val="-2"/>
          <w:w w:val="110"/>
        </w:rPr>
        <w:t xml:space="preserve"> </w:t>
      </w:r>
      <w:r>
        <w:rPr>
          <w:color w:val="231F20"/>
          <w:w w:val="110"/>
        </w:rPr>
        <w:t xml:space="preserve">một </w:t>
      </w:r>
      <w:r>
        <w:rPr>
          <w:color w:val="231F20"/>
        </w:rPr>
        <w:t>huyễn</w:t>
      </w:r>
      <w:r>
        <w:rPr>
          <w:color w:val="231F20"/>
          <w:spacing w:val="-7"/>
        </w:rPr>
        <w:t xml:space="preserve"> </w:t>
      </w:r>
      <w:r>
        <w:rPr>
          <w:color w:val="231F20"/>
        </w:rPr>
        <w:t>giác.</w:t>
      </w:r>
      <w:r>
        <w:rPr>
          <w:color w:val="231F20"/>
          <w:spacing w:val="-7"/>
        </w:rPr>
        <w:t xml:space="preserve"> </w:t>
      </w:r>
      <w:r>
        <w:rPr>
          <w:color w:val="231F20"/>
        </w:rPr>
        <w:t>Đó</w:t>
      </w:r>
      <w:r>
        <w:rPr>
          <w:color w:val="231F20"/>
          <w:spacing w:val="-7"/>
        </w:rPr>
        <w:t xml:space="preserve"> </w:t>
      </w:r>
      <w:r>
        <w:rPr>
          <w:color w:val="231F20"/>
        </w:rPr>
        <w:t>không</w:t>
      </w:r>
      <w:r>
        <w:rPr>
          <w:color w:val="231F20"/>
          <w:spacing w:val="-7"/>
        </w:rPr>
        <w:t xml:space="preserve"> </w:t>
      </w:r>
      <w:r>
        <w:rPr>
          <w:color w:val="231F20"/>
        </w:rPr>
        <w:t>phải</w:t>
      </w:r>
      <w:r>
        <w:rPr>
          <w:color w:val="231F20"/>
          <w:spacing w:val="-7"/>
        </w:rPr>
        <w:t xml:space="preserve"> </w:t>
      </w:r>
      <w:r>
        <w:rPr>
          <w:color w:val="231F20"/>
        </w:rPr>
        <w:t>là</w:t>
      </w:r>
      <w:r>
        <w:rPr>
          <w:color w:val="231F20"/>
          <w:spacing w:val="-7"/>
        </w:rPr>
        <w:t xml:space="preserve"> </w:t>
      </w:r>
      <w:r>
        <w:rPr>
          <w:color w:val="231F20"/>
        </w:rPr>
        <w:t>chân.</w:t>
      </w:r>
      <w:r>
        <w:rPr>
          <w:color w:val="231F20"/>
          <w:spacing w:val="-7"/>
        </w:rPr>
        <w:t xml:space="preserve"> </w:t>
      </w:r>
      <w:r>
        <w:rPr>
          <w:color w:val="231F20"/>
        </w:rPr>
        <w:t>Quý</w:t>
      </w:r>
      <w:r>
        <w:rPr>
          <w:color w:val="231F20"/>
          <w:spacing w:val="-7"/>
        </w:rPr>
        <w:t xml:space="preserve"> </w:t>
      </w:r>
      <w:r>
        <w:rPr>
          <w:color w:val="231F20"/>
        </w:rPr>
        <w:t>vị</w:t>
      </w:r>
      <w:r>
        <w:rPr>
          <w:color w:val="231F20"/>
          <w:spacing w:val="-7"/>
        </w:rPr>
        <w:t xml:space="preserve"> </w:t>
      </w:r>
      <w:r>
        <w:rPr>
          <w:color w:val="231F20"/>
        </w:rPr>
        <w:t>xem</w:t>
      </w:r>
      <w:r>
        <w:rPr>
          <w:color w:val="231F20"/>
          <w:spacing w:val="-7"/>
        </w:rPr>
        <w:t xml:space="preserve"> </w:t>
      </w:r>
      <w:r>
        <w:rPr>
          <w:color w:val="231F20"/>
        </w:rPr>
        <w:t>nói</w:t>
      </w:r>
      <w:r>
        <w:rPr>
          <w:color w:val="231F20"/>
          <w:spacing w:val="-7"/>
        </w:rPr>
        <w:t xml:space="preserve"> </w:t>
      </w:r>
      <w:r>
        <w:rPr>
          <w:color w:val="231F20"/>
        </w:rPr>
        <w:t>“đắc”,</w:t>
      </w:r>
      <w:r>
        <w:rPr>
          <w:color w:val="231F20"/>
          <w:spacing w:val="-7"/>
        </w:rPr>
        <w:t xml:space="preserve"> </w:t>
      </w:r>
      <w:r>
        <w:rPr>
          <w:color w:val="231F20"/>
        </w:rPr>
        <w:t xml:space="preserve">đây </w:t>
      </w:r>
      <w:r>
        <w:rPr>
          <w:color w:val="231F20"/>
          <w:w w:val="105"/>
        </w:rPr>
        <w:t>là khái</w:t>
      </w:r>
      <w:r>
        <w:rPr>
          <w:color w:val="231F20"/>
          <w:spacing w:val="-1"/>
          <w:w w:val="105"/>
        </w:rPr>
        <w:t xml:space="preserve"> </w:t>
      </w:r>
      <w:r>
        <w:rPr>
          <w:color w:val="231F20"/>
          <w:w w:val="105"/>
        </w:rPr>
        <w:t>niệm</w:t>
      </w:r>
      <w:r>
        <w:rPr>
          <w:color w:val="231F20"/>
          <w:spacing w:val="-1"/>
          <w:w w:val="105"/>
        </w:rPr>
        <w:t xml:space="preserve"> </w:t>
      </w:r>
      <w:r>
        <w:rPr>
          <w:color w:val="231F20"/>
          <w:w w:val="105"/>
        </w:rPr>
        <w:t>trừu</w:t>
      </w:r>
      <w:r>
        <w:rPr>
          <w:color w:val="231F20"/>
          <w:spacing w:val="-1"/>
          <w:w w:val="105"/>
        </w:rPr>
        <w:t xml:space="preserve"> </w:t>
      </w:r>
      <w:r>
        <w:rPr>
          <w:color w:val="231F20"/>
          <w:w w:val="105"/>
        </w:rPr>
        <w:t>tượng. Trong Bách</w:t>
      </w:r>
      <w:r>
        <w:rPr>
          <w:color w:val="231F20"/>
          <w:spacing w:val="-1"/>
          <w:w w:val="105"/>
        </w:rPr>
        <w:t xml:space="preserve"> </w:t>
      </w:r>
      <w:r>
        <w:rPr>
          <w:color w:val="231F20"/>
          <w:w w:val="105"/>
        </w:rPr>
        <w:t>pháp của Đại thừa,</w:t>
      </w:r>
      <w:r>
        <w:rPr>
          <w:color w:val="231F20"/>
          <w:spacing w:val="-1"/>
          <w:w w:val="105"/>
        </w:rPr>
        <w:t xml:space="preserve"> </w:t>
      </w:r>
      <w:r>
        <w:rPr>
          <w:color w:val="231F20"/>
          <w:w w:val="105"/>
        </w:rPr>
        <w:t>nó được</w:t>
      </w:r>
      <w:r>
        <w:rPr>
          <w:color w:val="231F20"/>
          <w:spacing w:val="-6"/>
          <w:w w:val="105"/>
        </w:rPr>
        <w:t xml:space="preserve"> </w:t>
      </w:r>
      <w:r>
        <w:rPr>
          <w:color w:val="231F20"/>
          <w:w w:val="105"/>
        </w:rPr>
        <w:t>liệt</w:t>
      </w:r>
      <w:r>
        <w:rPr>
          <w:color w:val="231F20"/>
          <w:spacing w:val="-6"/>
          <w:w w:val="105"/>
        </w:rPr>
        <w:t xml:space="preserve"> </w:t>
      </w:r>
      <w:r>
        <w:rPr>
          <w:color w:val="231F20"/>
          <w:w w:val="105"/>
        </w:rPr>
        <w:t>vào</w:t>
      </w:r>
      <w:r>
        <w:rPr>
          <w:color w:val="231F20"/>
          <w:spacing w:val="-6"/>
          <w:w w:val="105"/>
        </w:rPr>
        <w:t xml:space="preserve"> </w:t>
      </w:r>
      <w:r>
        <w:rPr>
          <w:color w:val="231F20"/>
          <w:w w:val="105"/>
        </w:rPr>
        <w:t>đầu</w:t>
      </w:r>
      <w:r>
        <w:rPr>
          <w:color w:val="231F20"/>
          <w:spacing w:val="-6"/>
          <w:w w:val="105"/>
        </w:rPr>
        <w:t xml:space="preserve"> </w:t>
      </w:r>
      <w:r>
        <w:rPr>
          <w:color w:val="231F20"/>
          <w:w w:val="105"/>
        </w:rPr>
        <w:t>trong</w:t>
      </w:r>
      <w:r>
        <w:rPr>
          <w:color w:val="231F20"/>
          <w:spacing w:val="-6"/>
          <w:w w:val="105"/>
        </w:rPr>
        <w:t xml:space="preserve"> </w:t>
      </w:r>
      <w:r>
        <w:rPr>
          <w:color w:val="231F20"/>
          <w:w w:val="105"/>
        </w:rPr>
        <w:t>hai</w:t>
      </w:r>
      <w:r>
        <w:rPr>
          <w:color w:val="231F20"/>
          <w:spacing w:val="-6"/>
          <w:w w:val="105"/>
        </w:rPr>
        <w:t xml:space="preserve"> </w:t>
      </w:r>
      <w:r>
        <w:rPr>
          <w:color w:val="231F20"/>
          <w:w w:val="105"/>
        </w:rPr>
        <w:t>mươi</w:t>
      </w:r>
      <w:r>
        <w:rPr>
          <w:color w:val="231F20"/>
          <w:spacing w:val="-6"/>
          <w:w w:val="105"/>
        </w:rPr>
        <w:t xml:space="preserve"> </w:t>
      </w:r>
      <w:r>
        <w:rPr>
          <w:color w:val="231F20"/>
          <w:w w:val="105"/>
        </w:rPr>
        <w:t>bốn</w:t>
      </w:r>
      <w:r>
        <w:rPr>
          <w:color w:val="231F20"/>
          <w:spacing w:val="-6"/>
          <w:w w:val="105"/>
        </w:rPr>
        <w:t xml:space="preserve"> </w:t>
      </w:r>
      <w:r>
        <w:rPr>
          <w:color w:val="231F20"/>
          <w:w w:val="105"/>
        </w:rPr>
        <w:t>Bất</w:t>
      </w:r>
      <w:r>
        <w:rPr>
          <w:color w:val="231F20"/>
          <w:spacing w:val="-6"/>
          <w:w w:val="105"/>
        </w:rPr>
        <w:t xml:space="preserve"> </w:t>
      </w:r>
      <w:r>
        <w:rPr>
          <w:color w:val="231F20"/>
          <w:w w:val="105"/>
        </w:rPr>
        <w:t>Tương</w:t>
      </w:r>
      <w:r>
        <w:rPr>
          <w:color w:val="231F20"/>
          <w:spacing w:val="-6"/>
          <w:w w:val="105"/>
        </w:rPr>
        <w:t xml:space="preserve"> </w:t>
      </w:r>
      <w:r>
        <w:rPr>
          <w:color w:val="231F20"/>
          <w:w w:val="105"/>
        </w:rPr>
        <w:t>Ưng</w:t>
      </w:r>
      <w:r>
        <w:rPr>
          <w:color w:val="231F20"/>
          <w:spacing w:val="-6"/>
          <w:w w:val="105"/>
        </w:rPr>
        <w:t xml:space="preserve"> </w:t>
      </w:r>
      <w:r>
        <w:rPr>
          <w:color w:val="231F20"/>
          <w:w w:val="105"/>
        </w:rPr>
        <w:t xml:space="preserve">Hành </w:t>
      </w:r>
      <w:r>
        <w:rPr>
          <w:color w:val="231F20"/>
          <w:w w:val="110"/>
        </w:rPr>
        <w:t>Pháp,</w:t>
      </w:r>
      <w:r>
        <w:rPr>
          <w:color w:val="231F20"/>
          <w:spacing w:val="-20"/>
          <w:w w:val="110"/>
        </w:rPr>
        <w:t xml:space="preserve"> </w:t>
      </w:r>
      <w:r>
        <w:rPr>
          <w:color w:val="231F20"/>
          <w:w w:val="110"/>
        </w:rPr>
        <w:t>tự</w:t>
      </w:r>
      <w:r>
        <w:rPr>
          <w:color w:val="231F20"/>
          <w:spacing w:val="-20"/>
          <w:w w:val="110"/>
        </w:rPr>
        <w:t xml:space="preserve"> </w:t>
      </w:r>
      <w:r>
        <w:rPr>
          <w:color w:val="231F20"/>
          <w:w w:val="110"/>
        </w:rPr>
        <w:t>mình</w:t>
      </w:r>
      <w:r>
        <w:rPr>
          <w:color w:val="231F20"/>
          <w:spacing w:val="-20"/>
          <w:w w:val="110"/>
        </w:rPr>
        <w:t xml:space="preserve"> </w:t>
      </w:r>
      <w:r>
        <w:rPr>
          <w:color w:val="231F20"/>
          <w:w w:val="110"/>
        </w:rPr>
        <w:t>cho</w:t>
      </w:r>
      <w:r>
        <w:rPr>
          <w:color w:val="231F20"/>
          <w:spacing w:val="-20"/>
          <w:w w:val="110"/>
        </w:rPr>
        <w:t xml:space="preserve"> </w:t>
      </w:r>
      <w:r>
        <w:rPr>
          <w:color w:val="231F20"/>
          <w:w w:val="110"/>
        </w:rPr>
        <w:t>là</w:t>
      </w:r>
      <w:r>
        <w:rPr>
          <w:color w:val="231F20"/>
          <w:spacing w:val="-20"/>
          <w:w w:val="110"/>
        </w:rPr>
        <w:t xml:space="preserve"> </w:t>
      </w:r>
      <w:r>
        <w:rPr>
          <w:color w:val="231F20"/>
          <w:w w:val="110"/>
        </w:rPr>
        <w:t>đạt</w:t>
      </w:r>
      <w:r>
        <w:rPr>
          <w:color w:val="231F20"/>
          <w:spacing w:val="-20"/>
          <w:w w:val="110"/>
        </w:rPr>
        <w:t xml:space="preserve"> </w:t>
      </w:r>
      <w:r>
        <w:rPr>
          <w:color w:val="231F20"/>
          <w:w w:val="110"/>
        </w:rPr>
        <w:t>được,</w:t>
      </w:r>
      <w:r>
        <w:rPr>
          <w:color w:val="231F20"/>
          <w:spacing w:val="-20"/>
          <w:w w:val="110"/>
        </w:rPr>
        <w:t xml:space="preserve"> </w:t>
      </w:r>
      <w:r>
        <w:rPr>
          <w:color w:val="231F20"/>
          <w:w w:val="110"/>
        </w:rPr>
        <w:t>kỳ</w:t>
      </w:r>
      <w:r>
        <w:rPr>
          <w:color w:val="231F20"/>
          <w:spacing w:val="-20"/>
          <w:w w:val="110"/>
        </w:rPr>
        <w:t xml:space="preserve"> </w:t>
      </w:r>
      <w:r>
        <w:rPr>
          <w:color w:val="231F20"/>
          <w:w w:val="110"/>
        </w:rPr>
        <w:t>thật</w:t>
      </w:r>
      <w:r>
        <w:rPr>
          <w:color w:val="231F20"/>
          <w:spacing w:val="-20"/>
          <w:w w:val="110"/>
        </w:rPr>
        <w:t xml:space="preserve"> </w:t>
      </w:r>
      <w:r>
        <w:rPr>
          <w:color w:val="231F20"/>
          <w:w w:val="110"/>
        </w:rPr>
        <w:t>đó</w:t>
      </w:r>
      <w:r>
        <w:rPr>
          <w:color w:val="231F20"/>
          <w:spacing w:val="-20"/>
          <w:w w:val="110"/>
        </w:rPr>
        <w:t xml:space="preserve"> </w:t>
      </w:r>
      <w:r>
        <w:rPr>
          <w:color w:val="231F20"/>
          <w:w w:val="110"/>
        </w:rPr>
        <w:t>là</w:t>
      </w:r>
      <w:r>
        <w:rPr>
          <w:color w:val="231F20"/>
          <w:spacing w:val="-20"/>
          <w:w w:val="110"/>
        </w:rPr>
        <w:t xml:space="preserve"> </w:t>
      </w:r>
      <w:r>
        <w:rPr>
          <w:color w:val="231F20"/>
          <w:w w:val="110"/>
        </w:rPr>
        <w:t>giả.</w:t>
      </w:r>
    </w:p>
    <w:p w14:paraId="5674009C" w14:textId="77777777" w:rsidR="00941B9D" w:rsidRDefault="00545CF7">
      <w:pPr>
        <w:pStyle w:val="BodyText"/>
        <w:spacing w:before="139" w:line="307" w:lineRule="auto"/>
        <w:ind w:left="397" w:right="110"/>
      </w:pPr>
      <w:r>
        <w:rPr>
          <w:color w:val="231F20"/>
          <w:spacing w:val="-2"/>
          <w:w w:val="110"/>
        </w:rPr>
        <w:t>Cùng</w:t>
      </w:r>
      <w:r>
        <w:rPr>
          <w:color w:val="231F20"/>
          <w:spacing w:val="-20"/>
          <w:w w:val="110"/>
        </w:rPr>
        <w:t xml:space="preserve"> </w:t>
      </w:r>
      <w:r>
        <w:rPr>
          <w:color w:val="231F20"/>
          <w:spacing w:val="-2"/>
          <w:w w:val="110"/>
        </w:rPr>
        <w:t>tâm</w:t>
      </w:r>
      <w:r>
        <w:rPr>
          <w:color w:val="231F20"/>
          <w:spacing w:val="-20"/>
          <w:w w:val="110"/>
        </w:rPr>
        <w:t xml:space="preserve"> </w:t>
      </w:r>
      <w:r>
        <w:rPr>
          <w:color w:val="231F20"/>
          <w:spacing w:val="-2"/>
          <w:w w:val="110"/>
        </w:rPr>
        <w:t>bất</w:t>
      </w:r>
      <w:r>
        <w:rPr>
          <w:color w:val="231F20"/>
          <w:spacing w:val="-20"/>
          <w:w w:val="110"/>
        </w:rPr>
        <w:t xml:space="preserve"> </w:t>
      </w:r>
      <w:r>
        <w:rPr>
          <w:color w:val="231F20"/>
          <w:spacing w:val="-2"/>
          <w:w w:val="110"/>
        </w:rPr>
        <w:t>tương</w:t>
      </w:r>
      <w:r>
        <w:rPr>
          <w:color w:val="231F20"/>
          <w:spacing w:val="-20"/>
          <w:w w:val="110"/>
        </w:rPr>
        <w:t xml:space="preserve"> </w:t>
      </w:r>
      <w:r>
        <w:rPr>
          <w:color w:val="231F20"/>
          <w:spacing w:val="-2"/>
          <w:w w:val="110"/>
        </w:rPr>
        <w:t>ưng,</w:t>
      </w:r>
      <w:r>
        <w:rPr>
          <w:color w:val="231F20"/>
          <w:spacing w:val="-20"/>
          <w:w w:val="110"/>
        </w:rPr>
        <w:t xml:space="preserve"> </w:t>
      </w:r>
      <w:r>
        <w:rPr>
          <w:color w:val="231F20"/>
          <w:spacing w:val="-2"/>
          <w:w w:val="110"/>
        </w:rPr>
        <w:t>nghĩa</w:t>
      </w:r>
      <w:r>
        <w:rPr>
          <w:color w:val="231F20"/>
          <w:spacing w:val="-20"/>
          <w:w w:val="110"/>
        </w:rPr>
        <w:t xml:space="preserve"> </w:t>
      </w:r>
      <w:r>
        <w:rPr>
          <w:color w:val="231F20"/>
          <w:spacing w:val="-2"/>
          <w:w w:val="110"/>
        </w:rPr>
        <w:t>là</w:t>
      </w:r>
      <w:r>
        <w:rPr>
          <w:color w:val="231F20"/>
          <w:spacing w:val="-20"/>
          <w:w w:val="110"/>
        </w:rPr>
        <w:t xml:space="preserve"> </w:t>
      </w:r>
      <w:r>
        <w:rPr>
          <w:color w:val="231F20"/>
          <w:spacing w:val="-2"/>
          <w:w w:val="110"/>
        </w:rPr>
        <w:t>cùng</w:t>
      </w:r>
      <w:r>
        <w:rPr>
          <w:color w:val="231F20"/>
          <w:spacing w:val="-20"/>
          <w:w w:val="110"/>
        </w:rPr>
        <w:t xml:space="preserve"> </w:t>
      </w:r>
      <w:r>
        <w:rPr>
          <w:color w:val="231F20"/>
          <w:spacing w:val="-2"/>
          <w:w w:val="110"/>
        </w:rPr>
        <w:t>tinh</w:t>
      </w:r>
      <w:r>
        <w:rPr>
          <w:color w:val="231F20"/>
          <w:spacing w:val="-20"/>
          <w:w w:val="110"/>
        </w:rPr>
        <w:t xml:space="preserve"> </w:t>
      </w:r>
      <w:r>
        <w:rPr>
          <w:color w:val="231F20"/>
          <w:spacing w:val="-2"/>
          <w:w w:val="110"/>
        </w:rPr>
        <w:t>thần</w:t>
      </w:r>
      <w:r>
        <w:rPr>
          <w:color w:val="231F20"/>
          <w:spacing w:val="-20"/>
          <w:w w:val="110"/>
        </w:rPr>
        <w:t xml:space="preserve"> </w:t>
      </w:r>
      <w:r>
        <w:rPr>
          <w:color w:val="231F20"/>
          <w:spacing w:val="-2"/>
          <w:w w:val="110"/>
        </w:rPr>
        <w:t xml:space="preserve">không </w:t>
      </w:r>
      <w:r>
        <w:rPr>
          <w:color w:val="231F20"/>
          <w:w w:val="110"/>
        </w:rPr>
        <w:t>tương</w:t>
      </w:r>
      <w:r>
        <w:rPr>
          <w:color w:val="231F20"/>
          <w:spacing w:val="-13"/>
          <w:w w:val="110"/>
        </w:rPr>
        <w:t xml:space="preserve"> </w:t>
      </w:r>
      <w:r>
        <w:rPr>
          <w:color w:val="231F20"/>
          <w:w w:val="110"/>
        </w:rPr>
        <w:t>ưng;</w:t>
      </w:r>
      <w:r>
        <w:rPr>
          <w:color w:val="231F20"/>
          <w:spacing w:val="-13"/>
          <w:w w:val="110"/>
        </w:rPr>
        <w:t xml:space="preserve"> </w:t>
      </w:r>
      <w:r>
        <w:rPr>
          <w:color w:val="231F20"/>
          <w:w w:val="110"/>
        </w:rPr>
        <w:t>cùng</w:t>
      </w:r>
      <w:r>
        <w:rPr>
          <w:color w:val="231F20"/>
          <w:spacing w:val="-13"/>
          <w:w w:val="110"/>
        </w:rPr>
        <w:t xml:space="preserve"> </w:t>
      </w:r>
      <w:r>
        <w:rPr>
          <w:color w:val="231F20"/>
          <w:w w:val="110"/>
        </w:rPr>
        <w:t>sắc</w:t>
      </w:r>
      <w:r>
        <w:rPr>
          <w:color w:val="231F20"/>
          <w:spacing w:val="-13"/>
          <w:w w:val="110"/>
        </w:rPr>
        <w:t xml:space="preserve"> </w:t>
      </w:r>
      <w:r>
        <w:rPr>
          <w:color w:val="231F20"/>
          <w:w w:val="110"/>
        </w:rPr>
        <w:t>bất</w:t>
      </w:r>
      <w:r>
        <w:rPr>
          <w:color w:val="231F20"/>
          <w:spacing w:val="-13"/>
          <w:w w:val="110"/>
        </w:rPr>
        <w:t xml:space="preserve"> </w:t>
      </w:r>
      <w:r>
        <w:rPr>
          <w:color w:val="231F20"/>
          <w:w w:val="110"/>
        </w:rPr>
        <w:t>tương</w:t>
      </w:r>
      <w:r>
        <w:rPr>
          <w:color w:val="231F20"/>
          <w:spacing w:val="-13"/>
          <w:w w:val="110"/>
        </w:rPr>
        <w:t xml:space="preserve"> </w:t>
      </w:r>
      <w:r>
        <w:rPr>
          <w:color w:val="231F20"/>
          <w:w w:val="110"/>
        </w:rPr>
        <w:t>ưng</w:t>
      </w:r>
      <w:r>
        <w:rPr>
          <w:color w:val="231F20"/>
          <w:spacing w:val="-13"/>
          <w:w w:val="110"/>
        </w:rPr>
        <w:t xml:space="preserve"> </w:t>
      </w:r>
      <w:r>
        <w:rPr>
          <w:color w:val="231F20"/>
          <w:w w:val="110"/>
        </w:rPr>
        <w:t>nghĩa</w:t>
      </w:r>
      <w:r>
        <w:rPr>
          <w:color w:val="231F20"/>
          <w:spacing w:val="-13"/>
          <w:w w:val="110"/>
        </w:rPr>
        <w:t xml:space="preserve"> </w:t>
      </w:r>
      <w:r>
        <w:rPr>
          <w:color w:val="231F20"/>
          <w:w w:val="110"/>
        </w:rPr>
        <w:t>là</w:t>
      </w:r>
      <w:r>
        <w:rPr>
          <w:color w:val="231F20"/>
          <w:spacing w:val="-13"/>
          <w:w w:val="110"/>
        </w:rPr>
        <w:t xml:space="preserve"> </w:t>
      </w:r>
      <w:r>
        <w:rPr>
          <w:color w:val="231F20"/>
          <w:w w:val="110"/>
        </w:rPr>
        <w:t>cùng</w:t>
      </w:r>
      <w:r>
        <w:rPr>
          <w:color w:val="231F20"/>
          <w:spacing w:val="-13"/>
          <w:w w:val="110"/>
        </w:rPr>
        <w:t xml:space="preserve"> </w:t>
      </w:r>
      <w:r>
        <w:rPr>
          <w:color w:val="231F20"/>
          <w:w w:val="110"/>
        </w:rPr>
        <w:t>vật</w:t>
      </w:r>
      <w:r>
        <w:rPr>
          <w:color w:val="231F20"/>
          <w:spacing w:val="-13"/>
          <w:w w:val="110"/>
        </w:rPr>
        <w:t xml:space="preserve"> </w:t>
      </w:r>
      <w:r>
        <w:rPr>
          <w:color w:val="231F20"/>
          <w:w w:val="110"/>
        </w:rPr>
        <w:t xml:space="preserve">chất bất tương ưng, cùng Tâm Sở Hữu Pháp cũng bất tương </w:t>
      </w:r>
      <w:r>
        <w:rPr>
          <w:color w:val="231F20"/>
          <w:w w:val="105"/>
        </w:rPr>
        <w:t>ưng.</w:t>
      </w:r>
      <w:r>
        <w:rPr>
          <w:color w:val="231F20"/>
          <w:spacing w:val="-11"/>
          <w:w w:val="105"/>
        </w:rPr>
        <w:t xml:space="preserve"> </w:t>
      </w:r>
      <w:r>
        <w:rPr>
          <w:color w:val="231F20"/>
          <w:w w:val="105"/>
        </w:rPr>
        <w:t>Nhưng</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không</w:t>
      </w:r>
      <w:r>
        <w:rPr>
          <w:color w:val="231F20"/>
          <w:spacing w:val="-11"/>
          <w:w w:val="105"/>
        </w:rPr>
        <w:t xml:space="preserve"> </w:t>
      </w:r>
      <w:r>
        <w:rPr>
          <w:color w:val="231F20"/>
          <w:w w:val="105"/>
        </w:rPr>
        <w:t>thể</w:t>
      </w:r>
      <w:r>
        <w:rPr>
          <w:color w:val="231F20"/>
          <w:spacing w:val="-11"/>
          <w:w w:val="105"/>
        </w:rPr>
        <w:t xml:space="preserve"> </w:t>
      </w:r>
      <w:r>
        <w:rPr>
          <w:color w:val="231F20"/>
          <w:w w:val="105"/>
        </w:rPr>
        <w:t>nói</w:t>
      </w:r>
      <w:r>
        <w:rPr>
          <w:color w:val="231F20"/>
          <w:spacing w:val="-11"/>
          <w:w w:val="105"/>
        </w:rPr>
        <w:t xml:space="preserve"> </w:t>
      </w:r>
      <w:r>
        <w:rPr>
          <w:color w:val="231F20"/>
          <w:w w:val="105"/>
        </w:rPr>
        <w:t>là</w:t>
      </w:r>
      <w:r>
        <w:rPr>
          <w:color w:val="231F20"/>
          <w:spacing w:val="-11"/>
          <w:w w:val="105"/>
        </w:rPr>
        <w:t xml:space="preserve"> </w:t>
      </w:r>
      <w:r>
        <w:rPr>
          <w:color w:val="231F20"/>
          <w:w w:val="105"/>
        </w:rPr>
        <w:t>nó</w:t>
      </w:r>
      <w:r>
        <w:rPr>
          <w:color w:val="231F20"/>
          <w:spacing w:val="-11"/>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Gọi</w:t>
      </w:r>
      <w:r>
        <w:rPr>
          <w:color w:val="231F20"/>
          <w:spacing w:val="-11"/>
          <w:w w:val="105"/>
        </w:rPr>
        <w:t xml:space="preserve"> </w:t>
      </w:r>
      <w:r>
        <w:rPr>
          <w:color w:val="231F20"/>
          <w:w w:val="105"/>
        </w:rPr>
        <w:t>là</w:t>
      </w:r>
      <w:r>
        <w:rPr>
          <w:color w:val="231F20"/>
          <w:spacing w:val="-11"/>
          <w:w w:val="105"/>
        </w:rPr>
        <w:t xml:space="preserve"> </w:t>
      </w:r>
      <w:r>
        <w:rPr>
          <w:color w:val="231F20"/>
          <w:w w:val="105"/>
        </w:rPr>
        <w:t xml:space="preserve">Bất Tương Ưng Hành Pháp, dùng ngôn ngữ ngày nay thì gọi là </w:t>
      </w:r>
      <w:r>
        <w:rPr>
          <w:color w:val="231F20"/>
          <w:w w:val="110"/>
        </w:rPr>
        <w:t>khái</w:t>
      </w:r>
      <w:r>
        <w:rPr>
          <w:color w:val="231F20"/>
          <w:spacing w:val="-7"/>
          <w:w w:val="110"/>
        </w:rPr>
        <w:t xml:space="preserve"> </w:t>
      </w:r>
      <w:r>
        <w:rPr>
          <w:color w:val="231F20"/>
          <w:w w:val="110"/>
        </w:rPr>
        <w:t>niệm</w:t>
      </w:r>
      <w:r>
        <w:rPr>
          <w:color w:val="231F20"/>
          <w:spacing w:val="-7"/>
          <w:w w:val="110"/>
        </w:rPr>
        <w:t xml:space="preserve"> </w:t>
      </w:r>
      <w:r>
        <w:rPr>
          <w:color w:val="231F20"/>
          <w:w w:val="110"/>
        </w:rPr>
        <w:t>trừu</w:t>
      </w:r>
      <w:r>
        <w:rPr>
          <w:color w:val="231F20"/>
          <w:spacing w:val="-7"/>
          <w:w w:val="110"/>
        </w:rPr>
        <w:t xml:space="preserve"> </w:t>
      </w:r>
      <w:r>
        <w:rPr>
          <w:color w:val="231F20"/>
          <w:w w:val="110"/>
        </w:rPr>
        <w:t>tượng,</w:t>
      </w:r>
      <w:r>
        <w:rPr>
          <w:color w:val="231F20"/>
          <w:spacing w:val="-7"/>
          <w:w w:val="110"/>
        </w:rPr>
        <w:t xml:space="preserve"> </w:t>
      </w:r>
      <w:r>
        <w:rPr>
          <w:color w:val="231F20"/>
          <w:w w:val="110"/>
        </w:rPr>
        <w:t>không</w:t>
      </w:r>
      <w:r>
        <w:rPr>
          <w:color w:val="231F20"/>
          <w:spacing w:val="-7"/>
          <w:w w:val="110"/>
        </w:rPr>
        <w:t xml:space="preserve"> </w:t>
      </w:r>
      <w:r>
        <w:rPr>
          <w:color w:val="231F20"/>
          <w:w w:val="110"/>
        </w:rPr>
        <w:t>có</w:t>
      </w:r>
      <w:r>
        <w:rPr>
          <w:color w:val="231F20"/>
          <w:spacing w:val="-7"/>
          <w:w w:val="110"/>
        </w:rPr>
        <w:t xml:space="preserve"> </w:t>
      </w:r>
      <w:r>
        <w:rPr>
          <w:color w:val="231F20"/>
          <w:w w:val="110"/>
        </w:rPr>
        <w:t>thật</w:t>
      </w:r>
      <w:r>
        <w:rPr>
          <w:color w:val="231F20"/>
          <w:spacing w:val="-7"/>
          <w:w w:val="110"/>
        </w:rPr>
        <w:t xml:space="preserve"> </w:t>
      </w:r>
      <w:r>
        <w:rPr>
          <w:color w:val="231F20"/>
          <w:w w:val="110"/>
        </w:rPr>
        <w:t>thể.</w:t>
      </w:r>
    </w:p>
    <w:p w14:paraId="3B48557C" w14:textId="77777777" w:rsidR="00941B9D" w:rsidRDefault="00545CF7">
      <w:pPr>
        <w:pStyle w:val="BodyText"/>
        <w:spacing w:before="139" w:line="307" w:lineRule="auto"/>
        <w:ind w:left="397" w:right="111"/>
      </w:pPr>
      <w:r>
        <w:rPr>
          <w:color w:val="231F20"/>
          <w:w w:val="105"/>
        </w:rPr>
        <w:t>Chúng</w:t>
      </w:r>
      <w:r>
        <w:rPr>
          <w:color w:val="231F20"/>
          <w:spacing w:val="-9"/>
          <w:w w:val="105"/>
        </w:rPr>
        <w:t xml:space="preserve"> </w:t>
      </w:r>
      <w:r>
        <w:rPr>
          <w:color w:val="231F20"/>
          <w:w w:val="105"/>
        </w:rPr>
        <w:t>ta</w:t>
      </w:r>
      <w:r>
        <w:rPr>
          <w:color w:val="231F20"/>
          <w:spacing w:val="-10"/>
          <w:w w:val="105"/>
        </w:rPr>
        <w:t xml:space="preserve"> </w:t>
      </w:r>
      <w:r>
        <w:rPr>
          <w:color w:val="231F20"/>
          <w:w w:val="105"/>
        </w:rPr>
        <w:t>chấp</w:t>
      </w:r>
      <w:r>
        <w:rPr>
          <w:color w:val="231F20"/>
          <w:spacing w:val="-10"/>
          <w:w w:val="105"/>
        </w:rPr>
        <w:t xml:space="preserve"> </w:t>
      </w:r>
      <w:r>
        <w:rPr>
          <w:color w:val="231F20"/>
          <w:w w:val="105"/>
        </w:rPr>
        <w:t>trước</w:t>
      </w:r>
      <w:r>
        <w:rPr>
          <w:color w:val="231F20"/>
          <w:spacing w:val="-10"/>
          <w:w w:val="105"/>
        </w:rPr>
        <w:t xml:space="preserve"> </w:t>
      </w:r>
      <w:r>
        <w:rPr>
          <w:color w:val="231F20"/>
          <w:w w:val="105"/>
        </w:rPr>
        <w:t>cái</w:t>
      </w:r>
      <w:r>
        <w:rPr>
          <w:color w:val="231F20"/>
          <w:spacing w:val="-10"/>
          <w:w w:val="105"/>
        </w:rPr>
        <w:t xml:space="preserve"> </w:t>
      </w:r>
      <w:r>
        <w:rPr>
          <w:color w:val="231F20"/>
          <w:w w:val="105"/>
        </w:rPr>
        <w:t>này,</w:t>
      </w:r>
      <w:r>
        <w:rPr>
          <w:color w:val="231F20"/>
          <w:spacing w:val="-10"/>
          <w:w w:val="105"/>
        </w:rPr>
        <w:t xml:space="preserve"> </w:t>
      </w:r>
      <w:r>
        <w:rPr>
          <w:color w:val="231F20"/>
          <w:w w:val="105"/>
        </w:rPr>
        <w:t>nên</w:t>
      </w:r>
      <w:r>
        <w:rPr>
          <w:color w:val="231F20"/>
          <w:spacing w:val="-10"/>
          <w:w w:val="105"/>
        </w:rPr>
        <w:t xml:space="preserve"> </w:t>
      </w:r>
      <w:r>
        <w:rPr>
          <w:color w:val="231F20"/>
          <w:w w:val="105"/>
        </w:rPr>
        <w:t>biến</w:t>
      </w:r>
      <w:r>
        <w:rPr>
          <w:color w:val="231F20"/>
          <w:spacing w:val="-10"/>
          <w:w w:val="105"/>
        </w:rPr>
        <w:t xml:space="preserve"> </w:t>
      </w:r>
      <w:r>
        <w:rPr>
          <w:color w:val="231F20"/>
          <w:w w:val="105"/>
        </w:rPr>
        <w:t>ra</w:t>
      </w:r>
      <w:r>
        <w:rPr>
          <w:color w:val="231F20"/>
          <w:spacing w:val="-10"/>
          <w:w w:val="105"/>
        </w:rPr>
        <w:t xml:space="preserve"> </w:t>
      </w:r>
      <w:r>
        <w:rPr>
          <w:color w:val="231F20"/>
          <w:w w:val="105"/>
        </w:rPr>
        <w:t>hiện</w:t>
      </w:r>
      <w:r>
        <w:rPr>
          <w:color w:val="231F20"/>
          <w:spacing w:val="-10"/>
          <w:w w:val="105"/>
        </w:rPr>
        <w:t xml:space="preserve"> </w:t>
      </w:r>
      <w:r>
        <w:rPr>
          <w:color w:val="231F20"/>
          <w:w w:val="105"/>
        </w:rPr>
        <w:t>tượng</w:t>
      </w:r>
      <w:r>
        <w:rPr>
          <w:color w:val="231F20"/>
          <w:spacing w:val="-10"/>
          <w:w w:val="105"/>
        </w:rPr>
        <w:t xml:space="preserve"> </w:t>
      </w:r>
      <w:r>
        <w:rPr>
          <w:color w:val="231F20"/>
          <w:w w:val="105"/>
        </w:rPr>
        <w:t xml:space="preserve">luân </w:t>
      </w:r>
      <w:r>
        <w:rPr>
          <w:color w:val="231F20"/>
          <w:w w:val="110"/>
        </w:rPr>
        <w:t>hồi,</w:t>
      </w:r>
      <w:r>
        <w:rPr>
          <w:color w:val="231F20"/>
          <w:spacing w:val="-24"/>
          <w:w w:val="110"/>
        </w:rPr>
        <w:t xml:space="preserve"> </w:t>
      </w:r>
      <w:r>
        <w:rPr>
          <w:color w:val="231F20"/>
          <w:w w:val="110"/>
        </w:rPr>
        <w:t>quý</w:t>
      </w:r>
      <w:r>
        <w:rPr>
          <w:color w:val="231F20"/>
          <w:spacing w:val="-23"/>
          <w:w w:val="110"/>
        </w:rPr>
        <w:t xml:space="preserve"> </w:t>
      </w:r>
      <w:r>
        <w:rPr>
          <w:color w:val="231F20"/>
          <w:w w:val="110"/>
        </w:rPr>
        <w:t>vị</w:t>
      </w:r>
      <w:r>
        <w:rPr>
          <w:color w:val="231F20"/>
          <w:spacing w:val="-24"/>
          <w:w w:val="110"/>
        </w:rPr>
        <w:t xml:space="preserve"> </w:t>
      </w:r>
      <w:r>
        <w:rPr>
          <w:color w:val="231F20"/>
          <w:w w:val="110"/>
        </w:rPr>
        <w:t>đã</w:t>
      </w:r>
      <w:r>
        <w:rPr>
          <w:color w:val="231F20"/>
          <w:spacing w:val="-23"/>
          <w:w w:val="110"/>
        </w:rPr>
        <w:t xml:space="preserve"> </w:t>
      </w:r>
      <w:r>
        <w:rPr>
          <w:color w:val="231F20"/>
          <w:w w:val="110"/>
        </w:rPr>
        <w:t>bị</w:t>
      </w:r>
      <w:r>
        <w:rPr>
          <w:color w:val="231F20"/>
          <w:spacing w:val="-23"/>
          <w:w w:val="110"/>
        </w:rPr>
        <w:t xml:space="preserve"> </w:t>
      </w:r>
      <w:r>
        <w:rPr>
          <w:color w:val="231F20"/>
          <w:w w:val="110"/>
        </w:rPr>
        <w:t>nó</w:t>
      </w:r>
      <w:r>
        <w:rPr>
          <w:color w:val="231F20"/>
          <w:spacing w:val="-24"/>
          <w:w w:val="110"/>
        </w:rPr>
        <w:t xml:space="preserve"> </w:t>
      </w:r>
      <w:r>
        <w:rPr>
          <w:color w:val="231F20"/>
          <w:w w:val="110"/>
        </w:rPr>
        <w:t>ràng</w:t>
      </w:r>
      <w:r>
        <w:rPr>
          <w:color w:val="231F20"/>
          <w:spacing w:val="-23"/>
          <w:w w:val="110"/>
        </w:rPr>
        <w:t xml:space="preserve"> </w:t>
      </w:r>
      <w:r>
        <w:rPr>
          <w:color w:val="231F20"/>
          <w:w w:val="110"/>
        </w:rPr>
        <w:t>buộc,</w:t>
      </w:r>
      <w:r>
        <w:rPr>
          <w:color w:val="231F20"/>
          <w:spacing w:val="-23"/>
          <w:w w:val="110"/>
        </w:rPr>
        <w:t xml:space="preserve"> </w:t>
      </w:r>
      <w:r>
        <w:rPr>
          <w:color w:val="231F20"/>
          <w:w w:val="110"/>
        </w:rPr>
        <w:t>không</w:t>
      </w:r>
      <w:r>
        <w:rPr>
          <w:color w:val="231F20"/>
          <w:spacing w:val="-24"/>
          <w:w w:val="110"/>
        </w:rPr>
        <w:t xml:space="preserve"> </w:t>
      </w:r>
      <w:r>
        <w:rPr>
          <w:color w:val="231F20"/>
          <w:w w:val="110"/>
        </w:rPr>
        <w:t>ra</w:t>
      </w:r>
      <w:r>
        <w:rPr>
          <w:color w:val="231F20"/>
          <w:spacing w:val="-23"/>
          <w:w w:val="110"/>
        </w:rPr>
        <w:t xml:space="preserve"> </w:t>
      </w:r>
      <w:r>
        <w:rPr>
          <w:color w:val="231F20"/>
          <w:w w:val="110"/>
        </w:rPr>
        <w:t>khỏi</w:t>
      </w:r>
      <w:r>
        <w:rPr>
          <w:color w:val="231F20"/>
          <w:spacing w:val="-24"/>
          <w:w w:val="110"/>
        </w:rPr>
        <w:t xml:space="preserve"> </w:t>
      </w:r>
      <w:r>
        <w:rPr>
          <w:color w:val="231F20"/>
          <w:w w:val="110"/>
        </w:rPr>
        <w:t>phạm</w:t>
      </w:r>
      <w:r>
        <w:rPr>
          <w:color w:val="231F20"/>
          <w:spacing w:val="-23"/>
          <w:w w:val="110"/>
        </w:rPr>
        <w:t xml:space="preserve"> </w:t>
      </w:r>
      <w:r>
        <w:rPr>
          <w:color w:val="231F20"/>
          <w:w w:val="110"/>
        </w:rPr>
        <w:t>vi</w:t>
      </w:r>
      <w:r>
        <w:rPr>
          <w:color w:val="231F20"/>
          <w:spacing w:val="-23"/>
          <w:w w:val="110"/>
        </w:rPr>
        <w:t xml:space="preserve"> </w:t>
      </w:r>
      <w:r>
        <w:rPr>
          <w:color w:val="231F20"/>
          <w:w w:val="110"/>
        </w:rPr>
        <w:t xml:space="preserve">này. </w:t>
      </w:r>
      <w:r>
        <w:rPr>
          <w:color w:val="231F20"/>
          <w:w w:val="105"/>
        </w:rPr>
        <w:t>Ngày</w:t>
      </w:r>
      <w:r>
        <w:rPr>
          <w:color w:val="231F20"/>
          <w:spacing w:val="-23"/>
          <w:w w:val="105"/>
        </w:rPr>
        <w:t xml:space="preserve"> </w:t>
      </w:r>
      <w:r>
        <w:rPr>
          <w:color w:val="231F20"/>
          <w:w w:val="105"/>
        </w:rPr>
        <w:t>nào</w:t>
      </w:r>
      <w:r>
        <w:rPr>
          <w:color w:val="231F20"/>
          <w:spacing w:val="-22"/>
          <w:w w:val="105"/>
        </w:rPr>
        <w:t xml:space="preserve"> </w:t>
      </w:r>
      <w:r>
        <w:rPr>
          <w:color w:val="231F20"/>
          <w:w w:val="105"/>
        </w:rPr>
        <w:t>đó,</w:t>
      </w:r>
      <w:r>
        <w:rPr>
          <w:color w:val="231F20"/>
          <w:spacing w:val="-22"/>
          <w:w w:val="105"/>
        </w:rPr>
        <w:t xml:space="preserve"> </w:t>
      </w:r>
      <w:r>
        <w:rPr>
          <w:color w:val="231F20"/>
          <w:w w:val="105"/>
        </w:rPr>
        <w:t>giác</w:t>
      </w:r>
      <w:r>
        <w:rPr>
          <w:color w:val="231F20"/>
          <w:spacing w:val="-23"/>
          <w:w w:val="105"/>
        </w:rPr>
        <w:t xml:space="preserve"> </w:t>
      </w:r>
      <w:r>
        <w:rPr>
          <w:color w:val="231F20"/>
          <w:w w:val="105"/>
        </w:rPr>
        <w:t>ngộ</w:t>
      </w:r>
      <w:r>
        <w:rPr>
          <w:color w:val="231F20"/>
          <w:spacing w:val="-22"/>
          <w:w w:val="105"/>
        </w:rPr>
        <w:t xml:space="preserve"> </w:t>
      </w:r>
      <w:r>
        <w:rPr>
          <w:color w:val="231F20"/>
          <w:w w:val="105"/>
        </w:rPr>
        <w:t>một</w:t>
      </w:r>
      <w:r>
        <w:rPr>
          <w:color w:val="231F20"/>
          <w:spacing w:val="-22"/>
          <w:w w:val="105"/>
        </w:rPr>
        <w:t xml:space="preserve"> </w:t>
      </w:r>
      <w:r>
        <w:rPr>
          <w:color w:val="231F20"/>
          <w:w w:val="105"/>
        </w:rPr>
        <w:t>chút,</w:t>
      </w:r>
      <w:r>
        <w:rPr>
          <w:color w:val="231F20"/>
          <w:spacing w:val="-23"/>
          <w:w w:val="105"/>
        </w:rPr>
        <w:t xml:space="preserve"> </w:t>
      </w:r>
      <w:r>
        <w:rPr>
          <w:color w:val="231F20"/>
          <w:w w:val="105"/>
        </w:rPr>
        <w:t>sai</w:t>
      </w:r>
      <w:r>
        <w:rPr>
          <w:color w:val="231F20"/>
          <w:spacing w:val="-22"/>
          <w:w w:val="105"/>
        </w:rPr>
        <w:t xml:space="preserve"> </w:t>
      </w:r>
      <w:r>
        <w:rPr>
          <w:color w:val="231F20"/>
          <w:w w:val="105"/>
        </w:rPr>
        <w:t>rồi,</w:t>
      </w:r>
      <w:r>
        <w:rPr>
          <w:color w:val="231F20"/>
          <w:spacing w:val="-22"/>
          <w:w w:val="105"/>
        </w:rPr>
        <w:t xml:space="preserve"> </w:t>
      </w:r>
      <w:r>
        <w:rPr>
          <w:color w:val="231F20"/>
          <w:w w:val="105"/>
        </w:rPr>
        <w:t>đó</w:t>
      </w:r>
      <w:r>
        <w:rPr>
          <w:color w:val="231F20"/>
          <w:spacing w:val="-23"/>
          <w:w w:val="105"/>
        </w:rPr>
        <w:t xml:space="preserve"> </w:t>
      </w:r>
      <w:r>
        <w:rPr>
          <w:color w:val="231F20"/>
          <w:w w:val="105"/>
        </w:rPr>
        <w:t>chỉ</w:t>
      </w:r>
      <w:r>
        <w:rPr>
          <w:color w:val="231F20"/>
          <w:spacing w:val="-22"/>
          <w:w w:val="105"/>
        </w:rPr>
        <w:t xml:space="preserve"> </w:t>
      </w:r>
      <w:r>
        <w:rPr>
          <w:color w:val="231F20"/>
          <w:w w:val="105"/>
        </w:rPr>
        <w:t>là</w:t>
      </w:r>
      <w:r>
        <w:rPr>
          <w:color w:val="231F20"/>
          <w:spacing w:val="-22"/>
          <w:w w:val="105"/>
        </w:rPr>
        <w:t xml:space="preserve"> </w:t>
      </w:r>
      <w:r>
        <w:rPr>
          <w:color w:val="231F20"/>
          <w:w w:val="105"/>
        </w:rPr>
        <w:t>huyễn</w:t>
      </w:r>
      <w:r>
        <w:rPr>
          <w:color w:val="231F20"/>
          <w:spacing w:val="-23"/>
          <w:w w:val="105"/>
        </w:rPr>
        <w:t xml:space="preserve"> </w:t>
      </w:r>
      <w:r>
        <w:rPr>
          <w:color w:val="231F20"/>
          <w:w w:val="105"/>
        </w:rPr>
        <w:t>giác. Quý</w:t>
      </w:r>
      <w:r>
        <w:rPr>
          <w:color w:val="231F20"/>
          <w:spacing w:val="-23"/>
          <w:w w:val="105"/>
        </w:rPr>
        <w:t xml:space="preserve"> </w:t>
      </w:r>
      <w:r>
        <w:rPr>
          <w:color w:val="231F20"/>
          <w:w w:val="105"/>
        </w:rPr>
        <w:t>vị</w:t>
      </w:r>
      <w:r>
        <w:rPr>
          <w:color w:val="231F20"/>
          <w:spacing w:val="-22"/>
          <w:w w:val="105"/>
        </w:rPr>
        <w:t xml:space="preserve"> </w:t>
      </w:r>
      <w:r>
        <w:rPr>
          <w:color w:val="231F20"/>
          <w:w w:val="105"/>
        </w:rPr>
        <w:t>buông</w:t>
      </w:r>
      <w:r>
        <w:rPr>
          <w:color w:val="231F20"/>
          <w:spacing w:val="-22"/>
          <w:w w:val="105"/>
        </w:rPr>
        <w:t xml:space="preserve"> </w:t>
      </w:r>
      <w:r>
        <w:rPr>
          <w:color w:val="231F20"/>
          <w:w w:val="105"/>
        </w:rPr>
        <w:t>bỏ</w:t>
      </w:r>
      <w:r>
        <w:rPr>
          <w:color w:val="231F20"/>
          <w:spacing w:val="-23"/>
          <w:w w:val="105"/>
        </w:rPr>
        <w:t xml:space="preserve"> </w:t>
      </w:r>
      <w:r>
        <w:rPr>
          <w:color w:val="231F20"/>
          <w:w w:val="105"/>
        </w:rPr>
        <w:t>nó,</w:t>
      </w:r>
      <w:r>
        <w:rPr>
          <w:color w:val="231F20"/>
          <w:spacing w:val="-22"/>
          <w:w w:val="105"/>
        </w:rPr>
        <w:t xml:space="preserve"> </w:t>
      </w:r>
      <w:r>
        <w:rPr>
          <w:color w:val="231F20"/>
          <w:w w:val="105"/>
        </w:rPr>
        <w:t>thì</w:t>
      </w:r>
      <w:r>
        <w:rPr>
          <w:color w:val="231F20"/>
          <w:spacing w:val="-22"/>
          <w:w w:val="105"/>
        </w:rPr>
        <w:t xml:space="preserve"> </w:t>
      </w:r>
      <w:r>
        <w:rPr>
          <w:color w:val="231F20"/>
          <w:w w:val="105"/>
        </w:rPr>
        <w:t>không</w:t>
      </w:r>
      <w:r>
        <w:rPr>
          <w:color w:val="231F20"/>
          <w:spacing w:val="-23"/>
          <w:w w:val="105"/>
        </w:rPr>
        <w:t xml:space="preserve"> </w:t>
      </w:r>
      <w:r>
        <w:rPr>
          <w:color w:val="231F20"/>
          <w:w w:val="105"/>
        </w:rPr>
        <w:t>thấy</w:t>
      </w:r>
      <w:r>
        <w:rPr>
          <w:color w:val="231F20"/>
          <w:spacing w:val="-22"/>
          <w:w w:val="105"/>
        </w:rPr>
        <w:t xml:space="preserve"> </w:t>
      </w:r>
      <w:r>
        <w:rPr>
          <w:color w:val="231F20"/>
          <w:w w:val="105"/>
        </w:rPr>
        <w:t>lục</w:t>
      </w:r>
      <w:r>
        <w:rPr>
          <w:color w:val="231F20"/>
          <w:spacing w:val="-22"/>
          <w:w w:val="105"/>
        </w:rPr>
        <w:t xml:space="preserve"> </w:t>
      </w:r>
      <w:r>
        <w:rPr>
          <w:color w:val="231F20"/>
          <w:w w:val="105"/>
        </w:rPr>
        <w:t>đạo</w:t>
      </w:r>
      <w:r>
        <w:rPr>
          <w:color w:val="231F20"/>
          <w:spacing w:val="-23"/>
          <w:w w:val="105"/>
        </w:rPr>
        <w:t xml:space="preserve"> </w:t>
      </w:r>
      <w:r>
        <w:rPr>
          <w:color w:val="231F20"/>
          <w:w w:val="105"/>
        </w:rPr>
        <w:t>nữa.</w:t>
      </w:r>
      <w:r>
        <w:rPr>
          <w:color w:val="231F20"/>
          <w:spacing w:val="-22"/>
          <w:w w:val="105"/>
        </w:rPr>
        <w:t xml:space="preserve"> </w:t>
      </w:r>
      <w:r>
        <w:rPr>
          <w:color w:val="231F20"/>
          <w:w w:val="105"/>
        </w:rPr>
        <w:t>Vì</w:t>
      </w:r>
      <w:r>
        <w:rPr>
          <w:color w:val="231F20"/>
          <w:spacing w:val="-22"/>
          <w:w w:val="105"/>
        </w:rPr>
        <w:t xml:space="preserve"> </w:t>
      </w:r>
      <w:r>
        <w:rPr>
          <w:color w:val="231F20"/>
          <w:w w:val="105"/>
        </w:rPr>
        <w:t>vậy,</w:t>
      </w:r>
      <w:r>
        <w:rPr>
          <w:color w:val="231F20"/>
          <w:spacing w:val="-23"/>
          <w:w w:val="105"/>
        </w:rPr>
        <w:t xml:space="preserve"> </w:t>
      </w:r>
      <w:r>
        <w:rPr>
          <w:color w:val="231F20"/>
          <w:w w:val="105"/>
        </w:rPr>
        <w:t xml:space="preserve">thân </w:t>
      </w:r>
      <w:r>
        <w:rPr>
          <w:color w:val="231F20"/>
          <w:w w:val="110"/>
        </w:rPr>
        <w:t>tướng</w:t>
      </w:r>
      <w:r>
        <w:rPr>
          <w:color w:val="231F20"/>
          <w:spacing w:val="-13"/>
          <w:w w:val="110"/>
        </w:rPr>
        <w:t xml:space="preserve"> </w:t>
      </w:r>
      <w:r>
        <w:rPr>
          <w:color w:val="231F20"/>
          <w:w w:val="110"/>
        </w:rPr>
        <w:t>là</w:t>
      </w:r>
      <w:r>
        <w:rPr>
          <w:color w:val="231F20"/>
          <w:spacing w:val="-13"/>
          <w:w w:val="110"/>
        </w:rPr>
        <w:t xml:space="preserve"> </w:t>
      </w:r>
      <w:r>
        <w:rPr>
          <w:color w:val="231F20"/>
          <w:w w:val="110"/>
        </w:rPr>
        <w:t>giả.</w:t>
      </w:r>
      <w:r>
        <w:rPr>
          <w:color w:val="231F20"/>
          <w:spacing w:val="-12"/>
          <w:w w:val="110"/>
        </w:rPr>
        <w:t xml:space="preserve"> </w:t>
      </w:r>
      <w:r>
        <w:rPr>
          <w:color w:val="231F20"/>
          <w:w w:val="110"/>
        </w:rPr>
        <w:t>Đối</w:t>
      </w:r>
      <w:r>
        <w:rPr>
          <w:color w:val="231F20"/>
          <w:spacing w:val="-13"/>
          <w:w w:val="110"/>
        </w:rPr>
        <w:t xml:space="preserve"> </w:t>
      </w:r>
      <w:r>
        <w:rPr>
          <w:color w:val="231F20"/>
          <w:w w:val="110"/>
        </w:rPr>
        <w:t>lập</w:t>
      </w:r>
      <w:r>
        <w:rPr>
          <w:color w:val="231F20"/>
          <w:spacing w:val="-13"/>
          <w:w w:val="110"/>
        </w:rPr>
        <w:t xml:space="preserve"> </w:t>
      </w:r>
      <w:r>
        <w:rPr>
          <w:color w:val="231F20"/>
          <w:w w:val="110"/>
        </w:rPr>
        <w:t>với</w:t>
      </w:r>
      <w:r>
        <w:rPr>
          <w:color w:val="231F20"/>
          <w:spacing w:val="-13"/>
          <w:w w:val="110"/>
        </w:rPr>
        <w:t xml:space="preserve"> </w:t>
      </w:r>
      <w:r>
        <w:rPr>
          <w:color w:val="231F20"/>
          <w:w w:val="110"/>
        </w:rPr>
        <w:t>thân</w:t>
      </w:r>
      <w:r>
        <w:rPr>
          <w:color w:val="231F20"/>
          <w:spacing w:val="-13"/>
          <w:w w:val="110"/>
        </w:rPr>
        <w:t xml:space="preserve"> </w:t>
      </w:r>
      <w:r>
        <w:rPr>
          <w:color w:val="231F20"/>
          <w:w w:val="110"/>
        </w:rPr>
        <w:t>tướng,</w:t>
      </w:r>
      <w:r>
        <w:rPr>
          <w:color w:val="231F20"/>
          <w:spacing w:val="-13"/>
          <w:w w:val="110"/>
        </w:rPr>
        <w:t xml:space="preserve"> </w:t>
      </w:r>
      <w:r>
        <w:rPr>
          <w:color w:val="231F20"/>
          <w:w w:val="110"/>
        </w:rPr>
        <w:t>mới</w:t>
      </w:r>
      <w:r>
        <w:rPr>
          <w:color w:val="231F20"/>
          <w:spacing w:val="-13"/>
          <w:w w:val="110"/>
        </w:rPr>
        <w:t xml:space="preserve"> </w:t>
      </w:r>
      <w:r>
        <w:rPr>
          <w:color w:val="231F20"/>
          <w:w w:val="110"/>
        </w:rPr>
        <w:t>xuất</w:t>
      </w:r>
      <w:r>
        <w:rPr>
          <w:color w:val="231F20"/>
          <w:spacing w:val="-13"/>
          <w:w w:val="110"/>
        </w:rPr>
        <w:t xml:space="preserve"> </w:t>
      </w:r>
      <w:r>
        <w:rPr>
          <w:color w:val="231F20"/>
          <w:w w:val="110"/>
        </w:rPr>
        <w:t>hiện</w:t>
      </w:r>
      <w:r>
        <w:rPr>
          <w:color w:val="231F20"/>
          <w:spacing w:val="-13"/>
          <w:w w:val="110"/>
        </w:rPr>
        <w:t xml:space="preserve"> </w:t>
      </w:r>
      <w:r>
        <w:rPr>
          <w:color w:val="231F20"/>
          <w:w w:val="110"/>
        </w:rPr>
        <w:t>tướng ngã,</w:t>
      </w:r>
      <w:r>
        <w:rPr>
          <w:color w:val="231F20"/>
          <w:spacing w:val="-10"/>
          <w:w w:val="110"/>
        </w:rPr>
        <w:t xml:space="preserve"> </w:t>
      </w:r>
      <w:r>
        <w:rPr>
          <w:color w:val="231F20"/>
          <w:w w:val="110"/>
        </w:rPr>
        <w:t>nhân,</w:t>
      </w:r>
      <w:r>
        <w:rPr>
          <w:color w:val="231F20"/>
          <w:spacing w:val="-10"/>
          <w:w w:val="110"/>
        </w:rPr>
        <w:t xml:space="preserve"> </w:t>
      </w:r>
      <w:r>
        <w:rPr>
          <w:color w:val="231F20"/>
          <w:w w:val="110"/>
        </w:rPr>
        <w:t>đối</w:t>
      </w:r>
      <w:r>
        <w:rPr>
          <w:color w:val="231F20"/>
          <w:spacing w:val="-11"/>
          <w:w w:val="110"/>
        </w:rPr>
        <w:t xml:space="preserve"> </w:t>
      </w:r>
      <w:r>
        <w:rPr>
          <w:color w:val="231F20"/>
          <w:w w:val="110"/>
        </w:rPr>
        <w:t>lập</w:t>
      </w:r>
      <w:r>
        <w:rPr>
          <w:color w:val="231F20"/>
          <w:spacing w:val="-10"/>
          <w:w w:val="110"/>
        </w:rPr>
        <w:t xml:space="preserve"> </w:t>
      </w:r>
      <w:r>
        <w:rPr>
          <w:color w:val="231F20"/>
          <w:w w:val="110"/>
        </w:rPr>
        <w:t>với</w:t>
      </w:r>
      <w:r>
        <w:rPr>
          <w:color w:val="231F20"/>
          <w:spacing w:val="-11"/>
          <w:w w:val="110"/>
        </w:rPr>
        <w:t xml:space="preserve"> </w:t>
      </w:r>
      <w:r>
        <w:rPr>
          <w:color w:val="231F20"/>
          <w:w w:val="110"/>
        </w:rPr>
        <w:t>người</w:t>
      </w:r>
      <w:r>
        <w:rPr>
          <w:color w:val="231F20"/>
          <w:spacing w:val="-10"/>
          <w:w w:val="110"/>
        </w:rPr>
        <w:t xml:space="preserve"> </w:t>
      </w:r>
      <w:r>
        <w:rPr>
          <w:color w:val="231F20"/>
          <w:w w:val="110"/>
        </w:rPr>
        <w:t>là</w:t>
      </w:r>
      <w:r>
        <w:rPr>
          <w:color w:val="231F20"/>
          <w:spacing w:val="-11"/>
          <w:w w:val="110"/>
        </w:rPr>
        <w:t xml:space="preserve"> </w:t>
      </w:r>
      <w:r>
        <w:rPr>
          <w:color w:val="231F20"/>
          <w:w w:val="110"/>
        </w:rPr>
        <w:t>chúng</w:t>
      </w:r>
      <w:r>
        <w:rPr>
          <w:color w:val="231F20"/>
          <w:spacing w:val="-10"/>
          <w:w w:val="110"/>
        </w:rPr>
        <w:t xml:space="preserve"> </w:t>
      </w:r>
      <w:r>
        <w:rPr>
          <w:color w:val="231F20"/>
          <w:w w:val="110"/>
        </w:rPr>
        <w:t>sinh</w:t>
      </w:r>
      <w:r>
        <w:rPr>
          <w:color w:val="231F20"/>
          <w:spacing w:val="-10"/>
          <w:w w:val="110"/>
        </w:rPr>
        <w:t xml:space="preserve"> </w:t>
      </w:r>
      <w:r>
        <w:rPr>
          <w:color w:val="231F20"/>
          <w:w w:val="110"/>
        </w:rPr>
        <w:t>tướng.</w:t>
      </w:r>
      <w:r>
        <w:rPr>
          <w:color w:val="231F20"/>
          <w:spacing w:val="-11"/>
          <w:w w:val="110"/>
        </w:rPr>
        <w:t xml:space="preserve"> </w:t>
      </w:r>
      <w:r>
        <w:rPr>
          <w:color w:val="231F20"/>
          <w:w w:val="110"/>
        </w:rPr>
        <w:t>Đối</w:t>
      </w:r>
      <w:r>
        <w:rPr>
          <w:color w:val="231F20"/>
          <w:spacing w:val="-11"/>
          <w:w w:val="110"/>
        </w:rPr>
        <w:t xml:space="preserve"> </w:t>
      </w:r>
      <w:r>
        <w:rPr>
          <w:color w:val="231F20"/>
          <w:w w:val="110"/>
        </w:rPr>
        <w:t>lập với</w:t>
      </w:r>
      <w:r>
        <w:rPr>
          <w:color w:val="231F20"/>
          <w:spacing w:val="-24"/>
          <w:w w:val="110"/>
        </w:rPr>
        <w:t xml:space="preserve"> </w:t>
      </w:r>
      <w:r>
        <w:rPr>
          <w:color w:val="231F20"/>
          <w:w w:val="110"/>
        </w:rPr>
        <w:t>chúng</w:t>
      </w:r>
      <w:r>
        <w:rPr>
          <w:color w:val="231F20"/>
          <w:spacing w:val="-23"/>
          <w:w w:val="110"/>
        </w:rPr>
        <w:t xml:space="preserve"> </w:t>
      </w:r>
      <w:r>
        <w:rPr>
          <w:color w:val="231F20"/>
          <w:w w:val="110"/>
        </w:rPr>
        <w:t>sinh</w:t>
      </w:r>
      <w:r>
        <w:rPr>
          <w:color w:val="231F20"/>
          <w:spacing w:val="-24"/>
          <w:w w:val="110"/>
        </w:rPr>
        <w:t xml:space="preserve"> </w:t>
      </w:r>
      <w:r>
        <w:rPr>
          <w:color w:val="231F20"/>
          <w:w w:val="110"/>
        </w:rPr>
        <w:t>lại</w:t>
      </w:r>
      <w:r>
        <w:rPr>
          <w:color w:val="231F20"/>
          <w:spacing w:val="-23"/>
          <w:w w:val="110"/>
        </w:rPr>
        <w:t xml:space="preserve"> </w:t>
      </w:r>
      <w:r>
        <w:rPr>
          <w:color w:val="231F20"/>
          <w:w w:val="110"/>
        </w:rPr>
        <w:t>sinh</w:t>
      </w:r>
      <w:r>
        <w:rPr>
          <w:color w:val="231F20"/>
          <w:spacing w:val="-23"/>
          <w:w w:val="110"/>
        </w:rPr>
        <w:t xml:space="preserve"> </w:t>
      </w:r>
      <w:r>
        <w:rPr>
          <w:color w:val="231F20"/>
          <w:w w:val="110"/>
        </w:rPr>
        <w:t>ra</w:t>
      </w:r>
      <w:r>
        <w:rPr>
          <w:color w:val="231F20"/>
          <w:spacing w:val="-24"/>
          <w:w w:val="110"/>
        </w:rPr>
        <w:t xml:space="preserve"> </w:t>
      </w:r>
      <w:r>
        <w:rPr>
          <w:color w:val="231F20"/>
          <w:w w:val="110"/>
        </w:rPr>
        <w:t>một</w:t>
      </w:r>
      <w:r>
        <w:rPr>
          <w:color w:val="231F20"/>
          <w:spacing w:val="-23"/>
          <w:w w:val="110"/>
        </w:rPr>
        <w:t xml:space="preserve"> </w:t>
      </w:r>
      <w:r>
        <w:rPr>
          <w:color w:val="231F20"/>
          <w:w w:val="110"/>
        </w:rPr>
        <w:t>quan</w:t>
      </w:r>
      <w:r>
        <w:rPr>
          <w:color w:val="231F20"/>
          <w:spacing w:val="-23"/>
          <w:w w:val="110"/>
        </w:rPr>
        <w:t xml:space="preserve"> </w:t>
      </w:r>
      <w:r>
        <w:rPr>
          <w:color w:val="231F20"/>
          <w:w w:val="110"/>
        </w:rPr>
        <w:t>niệm</w:t>
      </w:r>
      <w:r>
        <w:rPr>
          <w:color w:val="231F20"/>
          <w:spacing w:val="-24"/>
          <w:w w:val="110"/>
        </w:rPr>
        <w:t xml:space="preserve"> </w:t>
      </w:r>
      <w:r>
        <w:rPr>
          <w:color w:val="231F20"/>
          <w:w w:val="110"/>
        </w:rPr>
        <w:t>thời</w:t>
      </w:r>
      <w:r>
        <w:rPr>
          <w:color w:val="231F20"/>
          <w:spacing w:val="-23"/>
          <w:w w:val="110"/>
        </w:rPr>
        <w:t xml:space="preserve"> </w:t>
      </w:r>
      <w:r>
        <w:rPr>
          <w:color w:val="231F20"/>
          <w:w w:val="110"/>
        </w:rPr>
        <w:t>gian,</w:t>
      </w:r>
      <w:r>
        <w:rPr>
          <w:color w:val="231F20"/>
          <w:spacing w:val="-24"/>
          <w:w w:val="110"/>
        </w:rPr>
        <w:t xml:space="preserve"> </w:t>
      </w:r>
      <w:r>
        <w:rPr>
          <w:color w:val="231F20"/>
          <w:w w:val="110"/>
        </w:rPr>
        <w:t>thọ</w:t>
      </w:r>
      <w:r>
        <w:rPr>
          <w:color w:val="231F20"/>
          <w:spacing w:val="-23"/>
          <w:w w:val="110"/>
        </w:rPr>
        <w:t xml:space="preserve"> </w:t>
      </w:r>
      <w:r>
        <w:rPr>
          <w:color w:val="231F20"/>
          <w:w w:val="110"/>
        </w:rPr>
        <w:t>giả tướng.</w:t>
      </w:r>
      <w:r>
        <w:rPr>
          <w:color w:val="231F20"/>
          <w:spacing w:val="-17"/>
          <w:w w:val="110"/>
        </w:rPr>
        <w:t xml:space="preserve"> </w:t>
      </w:r>
      <w:r>
        <w:rPr>
          <w:color w:val="231F20"/>
          <w:w w:val="110"/>
        </w:rPr>
        <w:t>Thọ</w:t>
      </w:r>
      <w:r>
        <w:rPr>
          <w:color w:val="231F20"/>
          <w:spacing w:val="-17"/>
          <w:w w:val="110"/>
        </w:rPr>
        <w:t xml:space="preserve"> </w:t>
      </w:r>
      <w:r>
        <w:rPr>
          <w:color w:val="231F20"/>
          <w:w w:val="110"/>
        </w:rPr>
        <w:t>giả</w:t>
      </w:r>
      <w:r>
        <w:rPr>
          <w:color w:val="231F20"/>
          <w:spacing w:val="-17"/>
          <w:w w:val="110"/>
        </w:rPr>
        <w:t xml:space="preserve"> </w:t>
      </w:r>
      <w:r>
        <w:rPr>
          <w:color w:val="231F20"/>
          <w:w w:val="110"/>
        </w:rPr>
        <w:t>tướng</w:t>
      </w:r>
      <w:r>
        <w:rPr>
          <w:color w:val="231F20"/>
          <w:spacing w:val="-17"/>
          <w:w w:val="110"/>
        </w:rPr>
        <w:t xml:space="preserve"> </w:t>
      </w:r>
      <w:r>
        <w:rPr>
          <w:color w:val="231F20"/>
          <w:w w:val="110"/>
        </w:rPr>
        <w:t>là</w:t>
      </w:r>
      <w:r>
        <w:rPr>
          <w:color w:val="231F20"/>
          <w:spacing w:val="-17"/>
          <w:w w:val="110"/>
        </w:rPr>
        <w:t xml:space="preserve"> </w:t>
      </w:r>
      <w:r>
        <w:rPr>
          <w:color w:val="231F20"/>
          <w:w w:val="110"/>
        </w:rPr>
        <w:t>thời</w:t>
      </w:r>
      <w:r>
        <w:rPr>
          <w:color w:val="231F20"/>
          <w:spacing w:val="-17"/>
          <w:w w:val="110"/>
        </w:rPr>
        <w:t xml:space="preserve"> </w:t>
      </w:r>
      <w:r>
        <w:rPr>
          <w:color w:val="231F20"/>
          <w:w w:val="110"/>
        </w:rPr>
        <w:t>gian.</w:t>
      </w:r>
    </w:p>
    <w:p w14:paraId="610456B4" w14:textId="77777777" w:rsidR="00941B9D" w:rsidRDefault="00545CF7">
      <w:pPr>
        <w:pStyle w:val="BodyText"/>
        <w:spacing w:before="138" w:line="307" w:lineRule="auto"/>
        <w:ind w:left="397" w:right="111"/>
      </w:pPr>
      <w:r>
        <w:rPr>
          <w:color w:val="231F20"/>
          <w:w w:val="105"/>
        </w:rPr>
        <w:t>Hết</w:t>
      </w:r>
      <w:r>
        <w:rPr>
          <w:color w:val="231F20"/>
          <w:spacing w:val="-2"/>
          <w:w w:val="105"/>
        </w:rPr>
        <w:t xml:space="preserve"> </w:t>
      </w:r>
      <w:r>
        <w:rPr>
          <w:color w:val="231F20"/>
          <w:w w:val="105"/>
        </w:rPr>
        <w:t>thảy</w:t>
      </w:r>
      <w:r>
        <w:rPr>
          <w:color w:val="231F20"/>
          <w:spacing w:val="-2"/>
          <w:w w:val="105"/>
        </w:rPr>
        <w:t xml:space="preserve"> </w:t>
      </w:r>
      <w:r>
        <w:rPr>
          <w:color w:val="231F20"/>
          <w:w w:val="105"/>
        </w:rPr>
        <w:t>đều</w:t>
      </w:r>
      <w:r>
        <w:rPr>
          <w:color w:val="231F20"/>
          <w:spacing w:val="-2"/>
          <w:w w:val="105"/>
        </w:rPr>
        <w:t xml:space="preserve"> </w:t>
      </w:r>
      <w:r>
        <w:rPr>
          <w:color w:val="231F20"/>
          <w:w w:val="105"/>
        </w:rPr>
        <w:t>thuộc</w:t>
      </w:r>
      <w:r>
        <w:rPr>
          <w:color w:val="231F20"/>
          <w:spacing w:val="-2"/>
          <w:w w:val="105"/>
        </w:rPr>
        <w:t xml:space="preserve"> </w:t>
      </w:r>
      <w:r>
        <w:rPr>
          <w:color w:val="231F20"/>
          <w:w w:val="105"/>
        </w:rPr>
        <w:t>về</w:t>
      </w:r>
      <w:r>
        <w:rPr>
          <w:color w:val="231F20"/>
          <w:spacing w:val="-2"/>
          <w:w w:val="105"/>
        </w:rPr>
        <w:t xml:space="preserve"> </w:t>
      </w:r>
      <w:r>
        <w:rPr>
          <w:color w:val="231F20"/>
          <w:w w:val="105"/>
        </w:rPr>
        <w:t>khái</w:t>
      </w:r>
      <w:r>
        <w:rPr>
          <w:color w:val="231F20"/>
          <w:spacing w:val="-2"/>
          <w:w w:val="105"/>
        </w:rPr>
        <w:t xml:space="preserve"> </w:t>
      </w:r>
      <w:r>
        <w:rPr>
          <w:color w:val="231F20"/>
          <w:w w:val="105"/>
        </w:rPr>
        <w:t>niệm</w:t>
      </w:r>
      <w:r>
        <w:rPr>
          <w:color w:val="231F20"/>
          <w:spacing w:val="-2"/>
          <w:w w:val="105"/>
        </w:rPr>
        <w:t xml:space="preserve"> </w:t>
      </w:r>
      <w:r>
        <w:rPr>
          <w:color w:val="231F20"/>
          <w:w w:val="105"/>
        </w:rPr>
        <w:t>trừu</w:t>
      </w:r>
      <w:r>
        <w:rPr>
          <w:color w:val="231F20"/>
          <w:spacing w:val="-2"/>
          <w:w w:val="105"/>
        </w:rPr>
        <w:t xml:space="preserve"> </w:t>
      </w:r>
      <w:r>
        <w:rPr>
          <w:color w:val="231F20"/>
          <w:w w:val="105"/>
        </w:rPr>
        <w:t>tượng,</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 xml:space="preserve">phải nhìn thấu. Sau khi nhìn thấu rồi, thì buông bỏ chấp trước, </w:t>
      </w:r>
      <w:r>
        <w:rPr>
          <w:color w:val="231F20"/>
          <w:spacing w:val="-2"/>
          <w:w w:val="105"/>
        </w:rPr>
        <w:t>không</w:t>
      </w:r>
      <w:r>
        <w:rPr>
          <w:color w:val="231F20"/>
          <w:spacing w:val="-21"/>
          <w:w w:val="105"/>
        </w:rPr>
        <w:t xml:space="preserve"> </w:t>
      </w:r>
      <w:r>
        <w:rPr>
          <w:color w:val="231F20"/>
          <w:spacing w:val="-2"/>
          <w:w w:val="105"/>
        </w:rPr>
        <w:t>còn</w:t>
      </w:r>
      <w:r>
        <w:rPr>
          <w:color w:val="231F20"/>
          <w:spacing w:val="-20"/>
          <w:w w:val="105"/>
        </w:rPr>
        <w:t xml:space="preserve"> </w:t>
      </w:r>
      <w:r>
        <w:rPr>
          <w:color w:val="231F20"/>
          <w:spacing w:val="-2"/>
          <w:w w:val="105"/>
        </w:rPr>
        <w:t>chấp</w:t>
      </w:r>
      <w:r>
        <w:rPr>
          <w:color w:val="231F20"/>
          <w:spacing w:val="-20"/>
          <w:w w:val="105"/>
        </w:rPr>
        <w:t xml:space="preserve"> </w:t>
      </w:r>
      <w:r>
        <w:rPr>
          <w:color w:val="231F20"/>
          <w:spacing w:val="-2"/>
          <w:w w:val="105"/>
        </w:rPr>
        <w:t>trước</w:t>
      </w:r>
      <w:r>
        <w:rPr>
          <w:color w:val="231F20"/>
          <w:spacing w:val="-21"/>
          <w:w w:val="105"/>
        </w:rPr>
        <w:t xml:space="preserve"> </w:t>
      </w:r>
      <w:r>
        <w:rPr>
          <w:color w:val="231F20"/>
          <w:spacing w:val="-2"/>
          <w:w w:val="105"/>
        </w:rPr>
        <w:t>nữa.</w:t>
      </w:r>
      <w:r>
        <w:rPr>
          <w:color w:val="231F20"/>
          <w:spacing w:val="-17"/>
          <w:w w:val="105"/>
        </w:rPr>
        <w:t xml:space="preserve"> </w:t>
      </w:r>
      <w:r>
        <w:rPr>
          <w:color w:val="231F20"/>
          <w:spacing w:val="-2"/>
          <w:w w:val="105"/>
        </w:rPr>
        <w:t>Lúc</w:t>
      </w:r>
      <w:r>
        <w:rPr>
          <w:color w:val="231F20"/>
          <w:spacing w:val="-21"/>
          <w:w w:val="105"/>
        </w:rPr>
        <w:t xml:space="preserve"> </w:t>
      </w:r>
      <w:r>
        <w:rPr>
          <w:color w:val="231F20"/>
          <w:spacing w:val="-2"/>
          <w:w w:val="105"/>
        </w:rPr>
        <w:t>này,</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1"/>
          <w:w w:val="105"/>
        </w:rPr>
        <w:t xml:space="preserve"> </w:t>
      </w:r>
      <w:r>
        <w:rPr>
          <w:color w:val="231F20"/>
          <w:spacing w:val="-2"/>
          <w:w w:val="105"/>
        </w:rPr>
        <w:t>lập</w:t>
      </w:r>
      <w:r>
        <w:rPr>
          <w:color w:val="231F20"/>
          <w:spacing w:val="-20"/>
          <w:w w:val="105"/>
        </w:rPr>
        <w:t xml:space="preserve"> </w:t>
      </w:r>
      <w:r>
        <w:rPr>
          <w:color w:val="231F20"/>
          <w:spacing w:val="-2"/>
          <w:w w:val="105"/>
        </w:rPr>
        <w:t>tức</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 xml:space="preserve">hoàn </w:t>
      </w:r>
      <w:r>
        <w:rPr>
          <w:color w:val="231F20"/>
          <w:w w:val="105"/>
        </w:rPr>
        <w:t>nguyên;</w:t>
      </w:r>
      <w:r>
        <w:rPr>
          <w:color w:val="231F20"/>
          <w:spacing w:val="-3"/>
          <w:w w:val="105"/>
        </w:rPr>
        <w:t xml:space="preserve"> </w:t>
      </w:r>
      <w:r>
        <w:rPr>
          <w:color w:val="231F20"/>
          <w:w w:val="105"/>
        </w:rPr>
        <w:t>cảnh</w:t>
      </w:r>
      <w:r>
        <w:rPr>
          <w:color w:val="231F20"/>
          <w:spacing w:val="-3"/>
          <w:w w:val="105"/>
        </w:rPr>
        <w:t xml:space="preserve"> </w:t>
      </w:r>
      <w:r>
        <w:rPr>
          <w:color w:val="231F20"/>
          <w:w w:val="105"/>
        </w:rPr>
        <w:t>giới</w:t>
      </w:r>
      <w:r>
        <w:rPr>
          <w:color w:val="231F20"/>
          <w:spacing w:val="-3"/>
          <w:w w:val="105"/>
        </w:rPr>
        <w:t xml:space="preserve"> </w:t>
      </w:r>
      <w:r>
        <w:rPr>
          <w:color w:val="231F20"/>
          <w:w w:val="105"/>
        </w:rPr>
        <w:t>của</w:t>
      </w:r>
      <w:r>
        <w:rPr>
          <w:color w:val="231F20"/>
          <w:spacing w:val="-2"/>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xuất</w:t>
      </w:r>
      <w:r>
        <w:rPr>
          <w:color w:val="231F20"/>
          <w:spacing w:val="-3"/>
          <w:w w:val="105"/>
        </w:rPr>
        <w:t xml:space="preserve"> </w:t>
      </w:r>
      <w:r>
        <w:rPr>
          <w:color w:val="231F20"/>
          <w:w w:val="105"/>
        </w:rPr>
        <w:t>hiện,</w:t>
      </w:r>
      <w:r>
        <w:rPr>
          <w:color w:val="231F20"/>
          <w:spacing w:val="-3"/>
          <w:w w:val="105"/>
        </w:rPr>
        <w:t xml:space="preserve"> </w:t>
      </w:r>
      <w:r>
        <w:rPr>
          <w:color w:val="231F20"/>
          <w:w w:val="105"/>
        </w:rPr>
        <w:t>tâm</w:t>
      </w:r>
      <w:r>
        <w:rPr>
          <w:color w:val="231F20"/>
          <w:spacing w:val="-3"/>
          <w:w w:val="105"/>
        </w:rPr>
        <w:t xml:space="preserve"> </w:t>
      </w:r>
      <w:r>
        <w:rPr>
          <w:color w:val="231F20"/>
          <w:w w:val="105"/>
        </w:rPr>
        <w:t>thanh</w:t>
      </w:r>
      <w:r>
        <w:rPr>
          <w:color w:val="231F20"/>
          <w:spacing w:val="-3"/>
          <w:w w:val="105"/>
        </w:rPr>
        <w:t xml:space="preserve"> </w:t>
      </w:r>
      <w:r>
        <w:rPr>
          <w:color w:val="231F20"/>
          <w:w w:val="105"/>
        </w:rPr>
        <w:t>tịnh</w:t>
      </w:r>
      <w:r>
        <w:rPr>
          <w:color w:val="231F20"/>
          <w:spacing w:val="-3"/>
          <w:w w:val="105"/>
        </w:rPr>
        <w:t xml:space="preserve"> </w:t>
      </w:r>
      <w:r>
        <w:rPr>
          <w:color w:val="231F20"/>
          <w:w w:val="105"/>
        </w:rPr>
        <w:t>hiện tiền. Tâm thanh tịnh là Chính giác.</w:t>
      </w:r>
    </w:p>
    <w:p w14:paraId="7E7F1D5D" w14:textId="77777777" w:rsidR="00941B9D" w:rsidRDefault="00941B9D">
      <w:pPr>
        <w:spacing w:line="307" w:lineRule="auto"/>
        <w:sectPr w:rsidR="00941B9D">
          <w:pgSz w:w="11060" w:h="15030"/>
          <w:pgMar w:top="1040" w:right="1020" w:bottom="960" w:left="1020" w:header="807" w:footer="767" w:gutter="0"/>
          <w:cols w:space="720"/>
        </w:sectPr>
      </w:pPr>
    </w:p>
    <w:p w14:paraId="6D968127" w14:textId="77777777" w:rsidR="00941B9D" w:rsidRDefault="00941B9D">
      <w:pPr>
        <w:pStyle w:val="BodyText"/>
        <w:spacing w:before="6"/>
        <w:ind w:firstLine="0"/>
        <w:jc w:val="left"/>
        <w:rPr>
          <w:sz w:val="22"/>
        </w:rPr>
      </w:pPr>
    </w:p>
    <w:p w14:paraId="41E5A57C" w14:textId="77777777" w:rsidR="00941B9D" w:rsidRDefault="00545CF7">
      <w:pPr>
        <w:pStyle w:val="BodyText"/>
        <w:spacing w:before="106" w:line="302" w:lineRule="auto"/>
        <w:ind w:left="113" w:right="391"/>
      </w:pPr>
      <w:r>
        <w:rPr>
          <w:color w:val="231F20"/>
          <w:w w:val="105"/>
        </w:rPr>
        <w:t>Chúng ta học Phật, cầu mong điều gì? Ba thứ chúng ta đều</w:t>
      </w:r>
      <w:r>
        <w:rPr>
          <w:color w:val="231F20"/>
          <w:spacing w:val="-7"/>
          <w:w w:val="105"/>
        </w:rPr>
        <w:t xml:space="preserve"> </w:t>
      </w:r>
      <w:r>
        <w:rPr>
          <w:color w:val="231F20"/>
          <w:w w:val="105"/>
        </w:rPr>
        <w:t>có</w:t>
      </w:r>
      <w:r>
        <w:rPr>
          <w:color w:val="231F20"/>
          <w:spacing w:val="-7"/>
          <w:w w:val="105"/>
        </w:rPr>
        <w:t xml:space="preserve"> </w:t>
      </w:r>
      <w:r>
        <w:rPr>
          <w:color w:val="231F20"/>
          <w:w w:val="105"/>
        </w:rPr>
        <w:t>sẵn,</w:t>
      </w:r>
      <w:r>
        <w:rPr>
          <w:color w:val="231F20"/>
          <w:spacing w:val="-7"/>
          <w:w w:val="105"/>
        </w:rPr>
        <w:t xml:space="preserve"> </w:t>
      </w:r>
      <w:r>
        <w:rPr>
          <w:color w:val="231F20"/>
          <w:w w:val="105"/>
        </w:rPr>
        <w:t>bị</w:t>
      </w:r>
      <w:r>
        <w:rPr>
          <w:color w:val="231F20"/>
          <w:spacing w:val="-7"/>
          <w:w w:val="105"/>
        </w:rPr>
        <w:t xml:space="preserve"> </w:t>
      </w:r>
      <w:r>
        <w:rPr>
          <w:color w:val="231F20"/>
          <w:w w:val="105"/>
        </w:rPr>
        <w:t>mê</w:t>
      </w:r>
      <w:r>
        <w:rPr>
          <w:color w:val="231F20"/>
          <w:spacing w:val="-7"/>
          <w:w w:val="105"/>
        </w:rPr>
        <w:t xml:space="preserve"> </w:t>
      </w:r>
      <w:r>
        <w:rPr>
          <w:color w:val="231F20"/>
          <w:w w:val="105"/>
        </w:rPr>
        <w:t>rồi,</w:t>
      </w:r>
      <w:r>
        <w:rPr>
          <w:color w:val="231F20"/>
          <w:spacing w:val="-7"/>
          <w:w w:val="105"/>
        </w:rPr>
        <w:t xml:space="preserve"> </w:t>
      </w:r>
      <w:r>
        <w:rPr>
          <w:color w:val="231F20"/>
          <w:w w:val="105"/>
        </w:rPr>
        <w:t>bây</w:t>
      </w:r>
      <w:r>
        <w:rPr>
          <w:color w:val="231F20"/>
          <w:spacing w:val="-7"/>
          <w:w w:val="105"/>
        </w:rPr>
        <w:t xml:space="preserve"> </w:t>
      </w:r>
      <w:r>
        <w:rPr>
          <w:color w:val="231F20"/>
          <w:w w:val="105"/>
        </w:rPr>
        <w:t>giờ</w:t>
      </w:r>
      <w:r>
        <w:rPr>
          <w:color w:val="231F20"/>
          <w:spacing w:val="-7"/>
          <w:w w:val="105"/>
        </w:rPr>
        <w:t xml:space="preserve"> </w:t>
      </w:r>
      <w:r>
        <w:rPr>
          <w:color w:val="231F20"/>
          <w:w w:val="105"/>
        </w:rPr>
        <w:t>tìm</w:t>
      </w:r>
      <w:r>
        <w:rPr>
          <w:color w:val="231F20"/>
          <w:spacing w:val="-7"/>
          <w:w w:val="105"/>
        </w:rPr>
        <w:t xml:space="preserve"> </w:t>
      </w:r>
      <w:r>
        <w:rPr>
          <w:color w:val="231F20"/>
          <w:w w:val="105"/>
        </w:rPr>
        <w:t>trở</w:t>
      </w:r>
      <w:r>
        <w:rPr>
          <w:color w:val="231F20"/>
          <w:spacing w:val="-7"/>
          <w:w w:val="105"/>
        </w:rPr>
        <w:t xml:space="preserve"> </w:t>
      </w:r>
      <w:r>
        <w:rPr>
          <w:color w:val="231F20"/>
          <w:w w:val="105"/>
        </w:rPr>
        <w:t>lại,</w:t>
      </w:r>
      <w:r>
        <w:rPr>
          <w:color w:val="231F20"/>
          <w:spacing w:val="-7"/>
          <w:w w:val="105"/>
        </w:rPr>
        <w:t xml:space="preserve"> </w:t>
      </w:r>
      <w:r>
        <w:rPr>
          <w:color w:val="231F20"/>
          <w:w w:val="105"/>
        </w:rPr>
        <w:t>tìm</w:t>
      </w:r>
      <w:r>
        <w:rPr>
          <w:color w:val="231F20"/>
          <w:spacing w:val="-7"/>
          <w:w w:val="105"/>
        </w:rPr>
        <w:t xml:space="preserve"> </w:t>
      </w:r>
      <w:r>
        <w:rPr>
          <w:color w:val="231F20"/>
          <w:w w:val="105"/>
        </w:rPr>
        <w:t>lại</w:t>
      </w:r>
      <w:r>
        <w:rPr>
          <w:color w:val="231F20"/>
          <w:spacing w:val="-7"/>
          <w:w w:val="105"/>
        </w:rPr>
        <w:t xml:space="preserve"> </w:t>
      </w:r>
      <w:r>
        <w:rPr>
          <w:color w:val="231F20"/>
          <w:w w:val="105"/>
        </w:rPr>
        <w:t>Chính</w:t>
      </w:r>
      <w:r>
        <w:rPr>
          <w:color w:val="231F20"/>
          <w:spacing w:val="-7"/>
          <w:w w:val="105"/>
        </w:rPr>
        <w:t xml:space="preserve"> </w:t>
      </w:r>
      <w:r>
        <w:rPr>
          <w:color w:val="231F20"/>
          <w:w w:val="105"/>
        </w:rPr>
        <w:t xml:space="preserve">giác, </w:t>
      </w:r>
      <w:r>
        <w:rPr>
          <w:color w:val="231F20"/>
        </w:rPr>
        <w:t>Chính Đẳng Chính giác, Vô Thượng Chính Đẳng Chính giác. Đầu</w:t>
      </w:r>
      <w:r>
        <w:rPr>
          <w:color w:val="231F20"/>
          <w:spacing w:val="-5"/>
        </w:rPr>
        <w:t xml:space="preserve"> </w:t>
      </w:r>
      <w:r>
        <w:rPr>
          <w:color w:val="231F20"/>
        </w:rPr>
        <w:t>tiên,</w:t>
      </w:r>
      <w:r>
        <w:rPr>
          <w:color w:val="231F20"/>
          <w:spacing w:val="-6"/>
        </w:rPr>
        <w:t xml:space="preserve"> </w:t>
      </w:r>
      <w:r>
        <w:rPr>
          <w:color w:val="231F20"/>
        </w:rPr>
        <w:t>tìm</w:t>
      </w:r>
      <w:r>
        <w:rPr>
          <w:color w:val="231F20"/>
          <w:spacing w:val="-5"/>
        </w:rPr>
        <w:t xml:space="preserve"> </w:t>
      </w:r>
      <w:r>
        <w:rPr>
          <w:color w:val="231F20"/>
        </w:rPr>
        <w:t>lại</w:t>
      </w:r>
      <w:r>
        <w:rPr>
          <w:color w:val="231F20"/>
          <w:spacing w:val="-5"/>
        </w:rPr>
        <w:t xml:space="preserve"> </w:t>
      </w:r>
      <w:r>
        <w:rPr>
          <w:color w:val="231F20"/>
        </w:rPr>
        <w:t>Chính</w:t>
      </w:r>
      <w:r>
        <w:rPr>
          <w:color w:val="231F20"/>
          <w:spacing w:val="-5"/>
        </w:rPr>
        <w:t xml:space="preserve"> </w:t>
      </w:r>
      <w:r>
        <w:rPr>
          <w:color w:val="231F20"/>
        </w:rPr>
        <w:t>giác.</w:t>
      </w:r>
      <w:r>
        <w:rPr>
          <w:color w:val="231F20"/>
          <w:spacing w:val="-5"/>
        </w:rPr>
        <w:t xml:space="preserve"> </w:t>
      </w:r>
      <w:r>
        <w:rPr>
          <w:color w:val="231F20"/>
        </w:rPr>
        <w:t>Tìm</w:t>
      </w:r>
      <w:r>
        <w:rPr>
          <w:color w:val="231F20"/>
          <w:spacing w:val="-5"/>
        </w:rPr>
        <w:t xml:space="preserve"> </w:t>
      </w:r>
      <w:r>
        <w:rPr>
          <w:color w:val="231F20"/>
        </w:rPr>
        <w:t>lại</w:t>
      </w:r>
      <w:r>
        <w:rPr>
          <w:color w:val="231F20"/>
          <w:spacing w:val="-5"/>
        </w:rPr>
        <w:t xml:space="preserve"> </w:t>
      </w:r>
      <w:r>
        <w:rPr>
          <w:color w:val="231F20"/>
        </w:rPr>
        <w:t>được</w:t>
      </w:r>
      <w:r>
        <w:rPr>
          <w:color w:val="231F20"/>
          <w:spacing w:val="-5"/>
        </w:rPr>
        <w:t xml:space="preserve"> </w:t>
      </w:r>
      <w:r>
        <w:rPr>
          <w:color w:val="231F20"/>
        </w:rPr>
        <w:t>Chính</w:t>
      </w:r>
      <w:r>
        <w:rPr>
          <w:color w:val="231F20"/>
          <w:spacing w:val="-5"/>
        </w:rPr>
        <w:t xml:space="preserve"> </w:t>
      </w:r>
      <w:r>
        <w:rPr>
          <w:color w:val="231F20"/>
        </w:rPr>
        <w:t>giác</w:t>
      </w:r>
      <w:r>
        <w:rPr>
          <w:color w:val="231F20"/>
          <w:spacing w:val="-5"/>
        </w:rPr>
        <w:t xml:space="preserve"> </w:t>
      </w:r>
      <w:r>
        <w:rPr>
          <w:color w:val="231F20"/>
        </w:rPr>
        <w:t>rồi,</w:t>
      </w:r>
      <w:r>
        <w:rPr>
          <w:color w:val="231F20"/>
          <w:spacing w:val="-5"/>
        </w:rPr>
        <w:t xml:space="preserve"> </w:t>
      </w:r>
      <w:r>
        <w:rPr>
          <w:color w:val="231F20"/>
        </w:rPr>
        <w:t xml:space="preserve">cách </w:t>
      </w:r>
      <w:r>
        <w:rPr>
          <w:color w:val="231F20"/>
          <w:w w:val="105"/>
        </w:rPr>
        <w:t>suy</w:t>
      </w:r>
      <w:r>
        <w:rPr>
          <w:color w:val="231F20"/>
          <w:spacing w:val="-17"/>
          <w:w w:val="105"/>
        </w:rPr>
        <w:t xml:space="preserve"> </w:t>
      </w:r>
      <w:r>
        <w:rPr>
          <w:color w:val="231F20"/>
          <w:w w:val="105"/>
        </w:rPr>
        <w:t>nghĩ,</w:t>
      </w:r>
      <w:r>
        <w:rPr>
          <w:color w:val="231F20"/>
          <w:spacing w:val="-17"/>
          <w:w w:val="105"/>
        </w:rPr>
        <w:t xml:space="preserve"> </w:t>
      </w:r>
      <w:r>
        <w:rPr>
          <w:color w:val="231F20"/>
          <w:w w:val="105"/>
        </w:rPr>
        <w:t>cách</w:t>
      </w:r>
      <w:r>
        <w:rPr>
          <w:color w:val="231F20"/>
          <w:spacing w:val="-17"/>
          <w:w w:val="105"/>
        </w:rPr>
        <w:t xml:space="preserve"> </w:t>
      </w:r>
      <w:r>
        <w:rPr>
          <w:color w:val="231F20"/>
          <w:w w:val="105"/>
        </w:rPr>
        <w:t>nhìn</w:t>
      </w:r>
      <w:r>
        <w:rPr>
          <w:color w:val="231F20"/>
          <w:spacing w:val="-17"/>
          <w:w w:val="105"/>
        </w:rPr>
        <w:t xml:space="preserve"> </w:t>
      </w:r>
      <w:r>
        <w:rPr>
          <w:color w:val="231F20"/>
          <w:w w:val="105"/>
        </w:rPr>
        <w:t>của</w:t>
      </w:r>
      <w:r>
        <w:rPr>
          <w:color w:val="231F20"/>
          <w:spacing w:val="-17"/>
          <w:w w:val="105"/>
        </w:rPr>
        <w:t xml:space="preserve"> </w:t>
      </w:r>
      <w:r>
        <w:rPr>
          <w:color w:val="231F20"/>
          <w:w w:val="105"/>
        </w:rPr>
        <w:t>quý</w:t>
      </w:r>
      <w:r>
        <w:rPr>
          <w:color w:val="231F20"/>
          <w:spacing w:val="-17"/>
          <w:w w:val="105"/>
        </w:rPr>
        <w:t xml:space="preserve"> </w:t>
      </w:r>
      <w:r>
        <w:rPr>
          <w:color w:val="231F20"/>
          <w:w w:val="105"/>
        </w:rPr>
        <w:t>vị</w:t>
      </w:r>
      <w:r>
        <w:rPr>
          <w:color w:val="231F20"/>
          <w:spacing w:val="-17"/>
          <w:w w:val="105"/>
        </w:rPr>
        <w:t xml:space="preserve"> </w:t>
      </w:r>
      <w:r>
        <w:rPr>
          <w:color w:val="231F20"/>
          <w:w w:val="105"/>
        </w:rPr>
        <w:t>đối</w:t>
      </w:r>
      <w:r>
        <w:rPr>
          <w:color w:val="231F20"/>
          <w:spacing w:val="-17"/>
          <w:w w:val="105"/>
        </w:rPr>
        <w:t xml:space="preserve"> </w:t>
      </w:r>
      <w:r>
        <w:rPr>
          <w:color w:val="231F20"/>
          <w:w w:val="105"/>
        </w:rPr>
        <w:t>với</w:t>
      </w:r>
      <w:r>
        <w:rPr>
          <w:color w:val="231F20"/>
          <w:spacing w:val="-17"/>
          <w:w w:val="105"/>
        </w:rPr>
        <w:t xml:space="preserve"> </w:t>
      </w:r>
      <w:r>
        <w:rPr>
          <w:color w:val="231F20"/>
          <w:w w:val="105"/>
        </w:rPr>
        <w:t>hết</w:t>
      </w:r>
      <w:r>
        <w:rPr>
          <w:color w:val="231F20"/>
          <w:spacing w:val="-17"/>
          <w:w w:val="105"/>
        </w:rPr>
        <w:t xml:space="preserve"> </w:t>
      </w:r>
      <w:r>
        <w:rPr>
          <w:color w:val="231F20"/>
          <w:w w:val="105"/>
        </w:rPr>
        <w:t>thảy</w:t>
      </w:r>
      <w:r>
        <w:rPr>
          <w:color w:val="231F20"/>
          <w:spacing w:val="-17"/>
          <w:w w:val="105"/>
        </w:rPr>
        <w:t xml:space="preserve"> </w:t>
      </w:r>
      <w:r>
        <w:rPr>
          <w:color w:val="231F20"/>
          <w:w w:val="105"/>
        </w:rPr>
        <w:t>pháp</w:t>
      </w:r>
      <w:r>
        <w:rPr>
          <w:color w:val="231F20"/>
          <w:spacing w:val="-17"/>
          <w:w w:val="105"/>
        </w:rPr>
        <w:t xml:space="preserve"> </w:t>
      </w:r>
      <w:r>
        <w:rPr>
          <w:color w:val="231F20"/>
          <w:w w:val="105"/>
        </w:rPr>
        <w:t>là</w:t>
      </w:r>
      <w:r>
        <w:rPr>
          <w:color w:val="231F20"/>
          <w:spacing w:val="-17"/>
          <w:w w:val="105"/>
        </w:rPr>
        <w:t xml:space="preserve"> </w:t>
      </w:r>
      <w:r>
        <w:rPr>
          <w:color w:val="231F20"/>
          <w:w w:val="105"/>
        </w:rPr>
        <w:t>chính xác,</w:t>
      </w:r>
      <w:r>
        <w:rPr>
          <w:color w:val="231F20"/>
          <w:spacing w:val="-19"/>
          <w:w w:val="105"/>
        </w:rPr>
        <w:t xml:space="preserve"> </w:t>
      </w:r>
      <w:r>
        <w:rPr>
          <w:color w:val="231F20"/>
          <w:w w:val="105"/>
        </w:rPr>
        <w:t>chắc</w:t>
      </w:r>
      <w:r>
        <w:rPr>
          <w:color w:val="231F20"/>
          <w:spacing w:val="-19"/>
          <w:w w:val="105"/>
        </w:rPr>
        <w:t xml:space="preserve"> </w:t>
      </w:r>
      <w:r>
        <w:rPr>
          <w:color w:val="231F20"/>
          <w:w w:val="105"/>
        </w:rPr>
        <w:t>chắn</w:t>
      </w:r>
      <w:r>
        <w:rPr>
          <w:color w:val="231F20"/>
          <w:spacing w:val="-19"/>
          <w:w w:val="105"/>
        </w:rPr>
        <w:t xml:space="preserve"> </w:t>
      </w:r>
      <w:r>
        <w:rPr>
          <w:color w:val="231F20"/>
          <w:w w:val="105"/>
        </w:rPr>
        <w:t>không</w:t>
      </w:r>
      <w:r>
        <w:rPr>
          <w:color w:val="231F20"/>
          <w:spacing w:val="-19"/>
          <w:w w:val="105"/>
        </w:rPr>
        <w:t xml:space="preserve"> </w:t>
      </w:r>
      <w:r>
        <w:rPr>
          <w:color w:val="231F20"/>
          <w:w w:val="105"/>
        </w:rPr>
        <w:t>sai</w:t>
      </w:r>
      <w:r>
        <w:rPr>
          <w:color w:val="231F20"/>
          <w:spacing w:val="-19"/>
          <w:w w:val="105"/>
        </w:rPr>
        <w:t xml:space="preserve"> </w:t>
      </w:r>
      <w:r>
        <w:rPr>
          <w:color w:val="231F20"/>
          <w:w w:val="105"/>
        </w:rPr>
        <w:t>lầm,</w:t>
      </w:r>
      <w:r>
        <w:rPr>
          <w:color w:val="231F20"/>
          <w:spacing w:val="-19"/>
          <w:w w:val="105"/>
        </w:rPr>
        <w:t xml:space="preserve"> </w:t>
      </w:r>
      <w:r>
        <w:rPr>
          <w:color w:val="231F20"/>
          <w:w w:val="105"/>
        </w:rPr>
        <w:t>giống</w:t>
      </w:r>
      <w:r>
        <w:rPr>
          <w:color w:val="231F20"/>
          <w:spacing w:val="-19"/>
          <w:w w:val="105"/>
        </w:rPr>
        <w:t xml:space="preserve"> </w:t>
      </w:r>
      <w:r>
        <w:rPr>
          <w:color w:val="231F20"/>
          <w:w w:val="105"/>
        </w:rPr>
        <w:t>như</w:t>
      </w:r>
      <w:r>
        <w:rPr>
          <w:color w:val="231F20"/>
          <w:spacing w:val="-19"/>
          <w:w w:val="105"/>
        </w:rPr>
        <w:t xml:space="preserve"> </w:t>
      </w:r>
      <w:r>
        <w:rPr>
          <w:color w:val="231F20"/>
          <w:w w:val="105"/>
        </w:rPr>
        <w:t>cách</w:t>
      </w:r>
      <w:r>
        <w:rPr>
          <w:color w:val="231F20"/>
          <w:spacing w:val="-19"/>
          <w:w w:val="105"/>
        </w:rPr>
        <w:t xml:space="preserve"> </w:t>
      </w:r>
      <w:r>
        <w:rPr>
          <w:color w:val="231F20"/>
          <w:w w:val="105"/>
        </w:rPr>
        <w:t>nhìn</w:t>
      </w:r>
      <w:r>
        <w:rPr>
          <w:color w:val="231F20"/>
          <w:spacing w:val="-19"/>
          <w:w w:val="105"/>
        </w:rPr>
        <w:t xml:space="preserve"> </w:t>
      </w:r>
      <w:r>
        <w:rPr>
          <w:color w:val="231F20"/>
          <w:w w:val="105"/>
        </w:rPr>
        <w:t>của</w:t>
      </w:r>
      <w:r>
        <w:rPr>
          <w:color w:val="231F20"/>
          <w:spacing w:val="-19"/>
          <w:w w:val="105"/>
        </w:rPr>
        <w:t xml:space="preserve"> </w:t>
      </w:r>
      <w:r>
        <w:rPr>
          <w:color w:val="231F20"/>
          <w:w w:val="105"/>
        </w:rPr>
        <w:t>Phật, Bồ tát vậy.</w:t>
      </w:r>
    </w:p>
    <w:p w14:paraId="220A6AAD" w14:textId="77777777" w:rsidR="00941B9D" w:rsidRDefault="00545CF7">
      <w:pPr>
        <w:pStyle w:val="BodyText"/>
        <w:spacing w:before="150" w:line="302" w:lineRule="auto"/>
        <w:ind w:left="113" w:right="395"/>
      </w:pPr>
      <w:r>
        <w:rPr>
          <w:color w:val="231F20"/>
          <w:w w:val="105"/>
        </w:rPr>
        <w:t>Thứ hai, tiến lên một bước nữa, có thể buông bỏ được phân biệt, phân biệt là Trần Sa phiền nã</w:t>
      </w:r>
      <w:r>
        <w:rPr>
          <w:color w:val="231F20"/>
          <w:w w:val="105"/>
        </w:rPr>
        <w:t>o. Buông bỏ phân biệt,</w:t>
      </w:r>
      <w:r>
        <w:rPr>
          <w:color w:val="231F20"/>
          <w:spacing w:val="-10"/>
          <w:w w:val="105"/>
        </w:rPr>
        <w:t xml:space="preserve"> </w:t>
      </w:r>
      <w:r>
        <w:rPr>
          <w:color w:val="231F20"/>
          <w:w w:val="105"/>
        </w:rPr>
        <w:t>chính</w:t>
      </w:r>
      <w:r>
        <w:rPr>
          <w:color w:val="231F20"/>
          <w:spacing w:val="-10"/>
          <w:w w:val="105"/>
        </w:rPr>
        <w:t xml:space="preserve"> </w:t>
      </w:r>
      <w:r>
        <w:rPr>
          <w:color w:val="231F20"/>
          <w:w w:val="105"/>
        </w:rPr>
        <w:t>là</w:t>
      </w:r>
      <w:r>
        <w:rPr>
          <w:color w:val="231F20"/>
          <w:spacing w:val="-10"/>
          <w:w w:val="105"/>
        </w:rPr>
        <w:t xml:space="preserve"> </w:t>
      </w:r>
      <w:r>
        <w:rPr>
          <w:color w:val="231F20"/>
          <w:w w:val="105"/>
        </w:rPr>
        <w:t>“Tính</w:t>
      </w:r>
      <w:r>
        <w:rPr>
          <w:color w:val="231F20"/>
          <w:spacing w:val="-10"/>
          <w:w w:val="105"/>
        </w:rPr>
        <w:t xml:space="preserve"> </w:t>
      </w:r>
      <w:r>
        <w:rPr>
          <w:color w:val="231F20"/>
          <w:w w:val="105"/>
        </w:rPr>
        <w:t>Chủng</w:t>
      </w:r>
      <w:r>
        <w:rPr>
          <w:color w:val="231F20"/>
          <w:spacing w:val="-10"/>
          <w:w w:val="105"/>
        </w:rPr>
        <w:t xml:space="preserve"> </w:t>
      </w:r>
      <w:r>
        <w:rPr>
          <w:color w:val="231F20"/>
          <w:w w:val="105"/>
        </w:rPr>
        <w:t>Tính”.</w:t>
      </w:r>
      <w:r>
        <w:rPr>
          <w:color w:val="231F20"/>
          <w:spacing w:val="-10"/>
          <w:w w:val="105"/>
        </w:rPr>
        <w:t xml:space="preserve"> </w:t>
      </w:r>
      <w:r>
        <w:rPr>
          <w:color w:val="231F20"/>
          <w:w w:val="105"/>
        </w:rPr>
        <w:t>Tính</w:t>
      </w:r>
      <w:r>
        <w:rPr>
          <w:color w:val="231F20"/>
          <w:spacing w:val="-10"/>
          <w:w w:val="105"/>
        </w:rPr>
        <w:t xml:space="preserve"> </w:t>
      </w:r>
      <w:r>
        <w:rPr>
          <w:color w:val="231F20"/>
          <w:w w:val="105"/>
        </w:rPr>
        <w:t>Chủng</w:t>
      </w:r>
      <w:r>
        <w:rPr>
          <w:color w:val="231F20"/>
          <w:spacing w:val="-10"/>
          <w:w w:val="105"/>
        </w:rPr>
        <w:t xml:space="preserve"> </w:t>
      </w:r>
      <w:r>
        <w:rPr>
          <w:color w:val="231F20"/>
          <w:w w:val="105"/>
        </w:rPr>
        <w:t>Tính</w:t>
      </w:r>
      <w:r>
        <w:rPr>
          <w:color w:val="231F20"/>
          <w:spacing w:val="-10"/>
          <w:w w:val="105"/>
        </w:rPr>
        <w:t xml:space="preserve"> </w:t>
      </w:r>
      <w:r>
        <w:rPr>
          <w:color w:val="231F20"/>
          <w:w w:val="105"/>
        </w:rPr>
        <w:t>là</w:t>
      </w:r>
      <w:r>
        <w:rPr>
          <w:color w:val="231F20"/>
          <w:spacing w:val="-10"/>
          <w:w w:val="105"/>
        </w:rPr>
        <w:t xml:space="preserve"> </w:t>
      </w:r>
      <w:r>
        <w:rPr>
          <w:color w:val="231F20"/>
          <w:w w:val="105"/>
        </w:rPr>
        <w:t>Thập Hạnh Vị, chẳng trụ ở Không. Buông bỏ Không, có thể giáo hóa chúng sinh, phân biệt hết thảy pháp tính.</w:t>
      </w:r>
    </w:p>
    <w:p w14:paraId="04AB4685" w14:textId="77777777" w:rsidR="00941B9D" w:rsidRDefault="00545CF7">
      <w:pPr>
        <w:pStyle w:val="BodyText"/>
        <w:spacing w:before="148" w:line="302" w:lineRule="auto"/>
        <w:ind w:left="113" w:right="394"/>
      </w:pPr>
      <w:r>
        <w:rPr>
          <w:color w:val="231F20"/>
          <w:w w:val="105"/>
        </w:rPr>
        <w:t>Năng</w:t>
      </w:r>
      <w:r>
        <w:rPr>
          <w:color w:val="231F20"/>
          <w:spacing w:val="-18"/>
          <w:w w:val="105"/>
        </w:rPr>
        <w:t xml:space="preserve"> </w:t>
      </w:r>
      <w:r>
        <w:rPr>
          <w:color w:val="231F20"/>
          <w:w w:val="105"/>
        </w:rPr>
        <w:t>lực</w:t>
      </w:r>
      <w:r>
        <w:rPr>
          <w:color w:val="231F20"/>
          <w:spacing w:val="-20"/>
          <w:w w:val="105"/>
        </w:rPr>
        <w:t xml:space="preserve"> </w:t>
      </w:r>
      <w:r>
        <w:rPr>
          <w:color w:val="231F20"/>
          <w:w w:val="105"/>
        </w:rPr>
        <w:t>này</w:t>
      </w:r>
      <w:r>
        <w:rPr>
          <w:color w:val="231F20"/>
          <w:spacing w:val="-20"/>
          <w:w w:val="105"/>
        </w:rPr>
        <w:t xml:space="preserve"> </w:t>
      </w:r>
      <w:r>
        <w:rPr>
          <w:color w:val="231F20"/>
          <w:w w:val="105"/>
        </w:rPr>
        <w:t>không</w:t>
      </w:r>
      <w:r>
        <w:rPr>
          <w:color w:val="231F20"/>
          <w:spacing w:val="-20"/>
          <w:w w:val="105"/>
        </w:rPr>
        <w:t xml:space="preserve"> </w:t>
      </w:r>
      <w:r>
        <w:rPr>
          <w:color w:val="231F20"/>
          <w:w w:val="105"/>
        </w:rPr>
        <w:t>phải</w:t>
      </w:r>
      <w:r>
        <w:rPr>
          <w:color w:val="231F20"/>
          <w:spacing w:val="-18"/>
          <w:w w:val="105"/>
        </w:rPr>
        <w:t xml:space="preserve"> </w:t>
      </w:r>
      <w:r>
        <w:rPr>
          <w:color w:val="231F20"/>
          <w:w w:val="105"/>
        </w:rPr>
        <w:t>cầu</w:t>
      </w:r>
      <w:r>
        <w:rPr>
          <w:color w:val="231F20"/>
          <w:spacing w:val="-18"/>
          <w:w w:val="105"/>
        </w:rPr>
        <w:t xml:space="preserve"> </w:t>
      </w:r>
      <w:r>
        <w:rPr>
          <w:color w:val="231F20"/>
          <w:w w:val="105"/>
        </w:rPr>
        <w:t>từ</w:t>
      </w:r>
      <w:r>
        <w:rPr>
          <w:color w:val="231F20"/>
          <w:spacing w:val="-20"/>
          <w:w w:val="105"/>
        </w:rPr>
        <w:t xml:space="preserve"> </w:t>
      </w:r>
      <w:r>
        <w:rPr>
          <w:color w:val="231F20"/>
          <w:w w:val="105"/>
        </w:rPr>
        <w:t>bên</w:t>
      </w:r>
      <w:r>
        <w:rPr>
          <w:color w:val="231F20"/>
          <w:spacing w:val="-20"/>
          <w:w w:val="105"/>
        </w:rPr>
        <w:t xml:space="preserve"> </w:t>
      </w:r>
      <w:r>
        <w:rPr>
          <w:color w:val="231F20"/>
          <w:w w:val="105"/>
        </w:rPr>
        <w:t>ngoài,</w:t>
      </w:r>
      <w:r>
        <w:rPr>
          <w:color w:val="231F20"/>
          <w:spacing w:val="-20"/>
          <w:w w:val="105"/>
        </w:rPr>
        <w:t xml:space="preserve"> </w:t>
      </w:r>
      <w:r>
        <w:rPr>
          <w:color w:val="231F20"/>
          <w:w w:val="105"/>
        </w:rPr>
        <w:t>mà</w:t>
      </w:r>
      <w:r>
        <w:rPr>
          <w:color w:val="231F20"/>
          <w:spacing w:val="-20"/>
          <w:w w:val="105"/>
        </w:rPr>
        <w:t xml:space="preserve"> </w:t>
      </w:r>
      <w:r>
        <w:rPr>
          <w:color w:val="231F20"/>
          <w:w w:val="105"/>
        </w:rPr>
        <w:t>là</w:t>
      </w:r>
      <w:r>
        <w:rPr>
          <w:color w:val="231F20"/>
          <w:spacing w:val="-20"/>
          <w:w w:val="105"/>
        </w:rPr>
        <w:t xml:space="preserve"> </w:t>
      </w:r>
      <w:r>
        <w:rPr>
          <w:color w:val="231F20"/>
          <w:w w:val="105"/>
        </w:rPr>
        <w:t>trong</w:t>
      </w:r>
      <w:r>
        <w:rPr>
          <w:color w:val="231F20"/>
          <w:spacing w:val="-18"/>
          <w:w w:val="105"/>
        </w:rPr>
        <w:t xml:space="preserve"> </w:t>
      </w:r>
      <w:r>
        <w:rPr>
          <w:color w:val="231F20"/>
          <w:w w:val="105"/>
        </w:rPr>
        <w:t>tự tính</w:t>
      </w:r>
      <w:r>
        <w:rPr>
          <w:color w:val="231F20"/>
          <w:spacing w:val="-14"/>
          <w:w w:val="105"/>
        </w:rPr>
        <w:t xml:space="preserve"> </w:t>
      </w:r>
      <w:r>
        <w:rPr>
          <w:color w:val="231F20"/>
          <w:w w:val="105"/>
        </w:rPr>
        <w:t>của</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vốn</w:t>
      </w:r>
      <w:r>
        <w:rPr>
          <w:color w:val="231F20"/>
          <w:spacing w:val="-14"/>
          <w:w w:val="105"/>
        </w:rPr>
        <w:t xml:space="preserve"> </w:t>
      </w:r>
      <w:r>
        <w:rPr>
          <w:color w:val="231F20"/>
          <w:w w:val="105"/>
        </w:rPr>
        <w:t>đầy</w:t>
      </w:r>
      <w:r>
        <w:rPr>
          <w:color w:val="231F20"/>
          <w:spacing w:val="-14"/>
          <w:w w:val="105"/>
        </w:rPr>
        <w:t xml:space="preserve"> </w:t>
      </w:r>
      <w:r>
        <w:rPr>
          <w:color w:val="231F20"/>
          <w:w w:val="105"/>
        </w:rPr>
        <w:t>đủ.</w:t>
      </w:r>
      <w:r>
        <w:rPr>
          <w:color w:val="231F20"/>
          <w:spacing w:val="-14"/>
          <w:w w:val="105"/>
        </w:rPr>
        <w:t xml:space="preserve"> </w:t>
      </w:r>
      <w:r>
        <w:rPr>
          <w:color w:val="231F20"/>
          <w:w w:val="105"/>
        </w:rPr>
        <w:t>Năng</w:t>
      </w:r>
      <w:r>
        <w:rPr>
          <w:color w:val="231F20"/>
          <w:spacing w:val="-13"/>
          <w:w w:val="105"/>
        </w:rPr>
        <w:t xml:space="preserve"> </w:t>
      </w:r>
      <w:r>
        <w:rPr>
          <w:color w:val="231F20"/>
          <w:w w:val="105"/>
        </w:rPr>
        <w:t>lực</w:t>
      </w:r>
      <w:r>
        <w:rPr>
          <w:color w:val="231F20"/>
          <w:spacing w:val="-14"/>
          <w:w w:val="105"/>
        </w:rPr>
        <w:t xml:space="preserve"> </w:t>
      </w:r>
      <w:r>
        <w:rPr>
          <w:color w:val="231F20"/>
          <w:w w:val="105"/>
        </w:rPr>
        <w:t>này</w:t>
      </w:r>
      <w:r>
        <w:rPr>
          <w:color w:val="231F20"/>
          <w:spacing w:val="-14"/>
          <w:w w:val="105"/>
        </w:rPr>
        <w:t xml:space="preserve"> </w:t>
      </w:r>
      <w:r>
        <w:rPr>
          <w:color w:val="231F20"/>
          <w:w w:val="105"/>
        </w:rPr>
        <w:t>hiện</w:t>
      </w:r>
      <w:r>
        <w:rPr>
          <w:color w:val="231F20"/>
          <w:spacing w:val="-14"/>
          <w:w w:val="105"/>
        </w:rPr>
        <w:t xml:space="preserve"> </w:t>
      </w:r>
      <w:r>
        <w:rPr>
          <w:color w:val="231F20"/>
          <w:w w:val="105"/>
        </w:rPr>
        <w:t>tiền,</w:t>
      </w:r>
      <w:r>
        <w:rPr>
          <w:color w:val="231F20"/>
          <w:spacing w:val="-14"/>
          <w:w w:val="105"/>
        </w:rPr>
        <w:t xml:space="preserve"> </w:t>
      </w:r>
      <w:r>
        <w:rPr>
          <w:color w:val="231F20"/>
          <w:w w:val="105"/>
        </w:rPr>
        <w:t>năng</w:t>
      </w:r>
      <w:r>
        <w:rPr>
          <w:color w:val="231F20"/>
          <w:spacing w:val="-14"/>
          <w:w w:val="105"/>
        </w:rPr>
        <w:t xml:space="preserve"> </w:t>
      </w:r>
      <w:r>
        <w:rPr>
          <w:color w:val="231F20"/>
          <w:w w:val="105"/>
        </w:rPr>
        <w:t>lực này hiện tiền, t</w:t>
      </w:r>
      <w:r>
        <w:rPr>
          <w:color w:val="231F20"/>
          <w:w w:val="105"/>
        </w:rPr>
        <w:t>hì quý vị có thể giáo hóa chúng sinh.</w:t>
      </w:r>
    </w:p>
    <w:p w14:paraId="39BCFD5C" w14:textId="77777777" w:rsidR="00941B9D" w:rsidRDefault="00545CF7">
      <w:pPr>
        <w:pStyle w:val="BodyText"/>
        <w:spacing w:before="145" w:line="302" w:lineRule="auto"/>
        <w:ind w:left="113" w:right="393"/>
      </w:pPr>
      <w:r>
        <w:rPr>
          <w:color w:val="231F20"/>
          <w:w w:val="105"/>
        </w:rPr>
        <w:t>Phàm mọi việc nhất định phải có thứ tự trước sau, quý vị</w:t>
      </w:r>
      <w:r>
        <w:rPr>
          <w:color w:val="231F20"/>
          <w:spacing w:val="-16"/>
          <w:w w:val="105"/>
        </w:rPr>
        <w:t xml:space="preserve"> </w:t>
      </w:r>
      <w:r>
        <w:rPr>
          <w:color w:val="231F20"/>
          <w:w w:val="105"/>
        </w:rPr>
        <w:t>không</w:t>
      </w:r>
      <w:r>
        <w:rPr>
          <w:color w:val="231F20"/>
          <w:spacing w:val="-16"/>
          <w:w w:val="105"/>
        </w:rPr>
        <w:t xml:space="preserve"> </w:t>
      </w:r>
      <w:r>
        <w:rPr>
          <w:color w:val="231F20"/>
          <w:w w:val="105"/>
        </w:rPr>
        <w:t>có</w:t>
      </w:r>
      <w:r>
        <w:rPr>
          <w:color w:val="231F20"/>
          <w:spacing w:val="-16"/>
          <w:w w:val="105"/>
        </w:rPr>
        <w:t xml:space="preserve"> </w:t>
      </w:r>
      <w:r>
        <w:rPr>
          <w:color w:val="231F20"/>
          <w:w w:val="105"/>
        </w:rPr>
        <w:t>cách</w:t>
      </w:r>
      <w:r>
        <w:rPr>
          <w:color w:val="231F20"/>
          <w:spacing w:val="-16"/>
          <w:w w:val="105"/>
        </w:rPr>
        <w:t xml:space="preserve"> </w:t>
      </w:r>
      <w:r>
        <w:rPr>
          <w:color w:val="231F20"/>
          <w:w w:val="105"/>
        </w:rPr>
        <w:t>nào</w:t>
      </w:r>
      <w:r>
        <w:rPr>
          <w:color w:val="231F20"/>
          <w:spacing w:val="-16"/>
          <w:w w:val="105"/>
        </w:rPr>
        <w:t xml:space="preserve"> </w:t>
      </w:r>
      <w:r>
        <w:rPr>
          <w:color w:val="231F20"/>
          <w:w w:val="105"/>
        </w:rPr>
        <w:t>vượt</w:t>
      </w:r>
      <w:r>
        <w:rPr>
          <w:color w:val="231F20"/>
          <w:spacing w:val="-16"/>
          <w:w w:val="105"/>
        </w:rPr>
        <w:t xml:space="preserve"> </w:t>
      </w:r>
      <w:r>
        <w:rPr>
          <w:color w:val="231F20"/>
          <w:w w:val="105"/>
        </w:rPr>
        <w:t>bậc</w:t>
      </w:r>
      <w:r>
        <w:rPr>
          <w:color w:val="231F20"/>
          <w:spacing w:val="-16"/>
          <w:w w:val="105"/>
        </w:rPr>
        <w:t xml:space="preserve"> </w:t>
      </w:r>
      <w:r>
        <w:rPr>
          <w:color w:val="231F20"/>
          <w:w w:val="105"/>
        </w:rPr>
        <w:t>được.</w:t>
      </w:r>
      <w:r>
        <w:rPr>
          <w:color w:val="231F20"/>
          <w:spacing w:val="-16"/>
          <w:w w:val="105"/>
        </w:rPr>
        <w:t xml:space="preserve"> </w:t>
      </w:r>
      <w:r>
        <w:rPr>
          <w:color w:val="231F20"/>
          <w:w w:val="105"/>
        </w:rPr>
        <w:t>Tập</w:t>
      </w:r>
      <w:r>
        <w:rPr>
          <w:color w:val="231F20"/>
          <w:spacing w:val="-16"/>
          <w:w w:val="105"/>
        </w:rPr>
        <w:t xml:space="preserve"> </w:t>
      </w:r>
      <w:r>
        <w:rPr>
          <w:color w:val="231F20"/>
          <w:w w:val="105"/>
        </w:rPr>
        <w:t>Chủng</w:t>
      </w:r>
      <w:r>
        <w:rPr>
          <w:color w:val="231F20"/>
          <w:spacing w:val="-16"/>
          <w:w w:val="105"/>
        </w:rPr>
        <w:t xml:space="preserve"> </w:t>
      </w:r>
      <w:r>
        <w:rPr>
          <w:color w:val="231F20"/>
          <w:w w:val="105"/>
        </w:rPr>
        <w:t>Tính</w:t>
      </w:r>
      <w:r>
        <w:rPr>
          <w:color w:val="231F20"/>
          <w:spacing w:val="-16"/>
          <w:w w:val="105"/>
        </w:rPr>
        <w:t xml:space="preserve"> </w:t>
      </w:r>
      <w:r>
        <w:rPr>
          <w:color w:val="231F20"/>
          <w:w w:val="105"/>
        </w:rPr>
        <w:t>là</w:t>
      </w:r>
      <w:r>
        <w:rPr>
          <w:color w:val="231F20"/>
          <w:spacing w:val="-16"/>
          <w:w w:val="105"/>
        </w:rPr>
        <w:t xml:space="preserve"> </w:t>
      </w:r>
      <w:r>
        <w:rPr>
          <w:color w:val="231F20"/>
          <w:w w:val="105"/>
        </w:rPr>
        <w:t>phá phiền não Kiến Tư hoặc, là phá chấp trước. Quý vị không chấp</w:t>
      </w:r>
      <w:r>
        <w:rPr>
          <w:color w:val="231F20"/>
          <w:spacing w:val="-23"/>
          <w:w w:val="105"/>
        </w:rPr>
        <w:t xml:space="preserve"> </w:t>
      </w:r>
      <w:r>
        <w:rPr>
          <w:color w:val="231F20"/>
          <w:w w:val="105"/>
        </w:rPr>
        <w:t>trước,</w:t>
      </w:r>
      <w:r>
        <w:rPr>
          <w:color w:val="231F20"/>
          <w:spacing w:val="-22"/>
          <w:w w:val="105"/>
        </w:rPr>
        <w:t xml:space="preserve"> </w:t>
      </w:r>
      <w:r>
        <w:rPr>
          <w:color w:val="231F20"/>
          <w:w w:val="105"/>
        </w:rPr>
        <w:t>thì</w:t>
      </w:r>
      <w:r>
        <w:rPr>
          <w:color w:val="231F20"/>
          <w:spacing w:val="-22"/>
          <w:w w:val="105"/>
        </w:rPr>
        <w:t xml:space="preserve"> </w:t>
      </w: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mới</w:t>
      </w:r>
      <w:r>
        <w:rPr>
          <w:color w:val="231F20"/>
          <w:spacing w:val="-22"/>
          <w:w w:val="105"/>
        </w:rPr>
        <w:t xml:space="preserve"> </w:t>
      </w:r>
      <w:r>
        <w:rPr>
          <w:color w:val="231F20"/>
          <w:w w:val="105"/>
        </w:rPr>
        <w:t>có</w:t>
      </w:r>
      <w:r>
        <w:rPr>
          <w:color w:val="231F20"/>
          <w:spacing w:val="-23"/>
          <w:w w:val="105"/>
        </w:rPr>
        <w:t xml:space="preserve"> </w:t>
      </w:r>
      <w:r>
        <w:rPr>
          <w:color w:val="231F20"/>
          <w:w w:val="105"/>
        </w:rPr>
        <w:t>năng</w:t>
      </w:r>
      <w:r>
        <w:rPr>
          <w:color w:val="231F20"/>
          <w:spacing w:val="-22"/>
          <w:w w:val="105"/>
        </w:rPr>
        <w:t xml:space="preserve"> </w:t>
      </w:r>
      <w:r>
        <w:rPr>
          <w:color w:val="231F20"/>
          <w:w w:val="105"/>
        </w:rPr>
        <w:t>lực</w:t>
      </w:r>
      <w:r>
        <w:rPr>
          <w:color w:val="231F20"/>
          <w:spacing w:val="-22"/>
          <w:w w:val="105"/>
        </w:rPr>
        <w:t xml:space="preserve"> </w:t>
      </w:r>
      <w:r>
        <w:rPr>
          <w:color w:val="231F20"/>
          <w:w w:val="105"/>
        </w:rPr>
        <w:t>giáo</w:t>
      </w:r>
      <w:r>
        <w:rPr>
          <w:color w:val="231F20"/>
          <w:spacing w:val="-23"/>
          <w:w w:val="105"/>
        </w:rPr>
        <w:t xml:space="preserve"> </w:t>
      </w:r>
      <w:r>
        <w:rPr>
          <w:color w:val="231F20"/>
          <w:w w:val="105"/>
        </w:rPr>
        <w:t>hóa</w:t>
      </w:r>
      <w:r>
        <w:rPr>
          <w:color w:val="231F20"/>
          <w:spacing w:val="-22"/>
          <w:w w:val="105"/>
        </w:rPr>
        <w:t xml:space="preserve"> </w:t>
      </w:r>
      <w:r>
        <w:rPr>
          <w:color w:val="231F20"/>
          <w:w w:val="105"/>
        </w:rPr>
        <w:t>những</w:t>
      </w:r>
      <w:r>
        <w:rPr>
          <w:color w:val="231F20"/>
          <w:spacing w:val="-22"/>
          <w:w w:val="105"/>
        </w:rPr>
        <w:t xml:space="preserve"> </w:t>
      </w:r>
      <w:r>
        <w:rPr>
          <w:color w:val="231F20"/>
          <w:w w:val="105"/>
        </w:rPr>
        <w:t>chúng sinh chấp trước. Quý vị cao hơn họ một bậc, quý vị mới có thể giáo hóa họ. Quý vị bằng với họ, thì quý vị không thể giáo</w:t>
      </w:r>
      <w:r>
        <w:rPr>
          <w:color w:val="231F20"/>
          <w:w w:val="105"/>
        </w:rPr>
        <w:t xml:space="preserve"> hóa họ được.</w:t>
      </w:r>
    </w:p>
    <w:p w14:paraId="2250903C" w14:textId="77777777" w:rsidR="00941B9D" w:rsidRDefault="00545CF7">
      <w:pPr>
        <w:pStyle w:val="BodyText"/>
        <w:spacing w:before="150" w:line="302" w:lineRule="auto"/>
        <w:ind w:left="113" w:right="394"/>
      </w:pPr>
      <w:r>
        <w:rPr>
          <w:color w:val="231F20"/>
          <w:w w:val="105"/>
        </w:rPr>
        <w:t>Những điều quý vị dạy họ, quý vị cho là đúng, thật ra không phải vậy. Từ đó cho thấy, chúng</w:t>
      </w:r>
      <w:r>
        <w:rPr>
          <w:color w:val="231F20"/>
          <w:spacing w:val="1"/>
          <w:w w:val="105"/>
        </w:rPr>
        <w:t xml:space="preserve"> </w:t>
      </w:r>
      <w:r>
        <w:rPr>
          <w:color w:val="231F20"/>
          <w:w w:val="105"/>
        </w:rPr>
        <w:t>ta</w:t>
      </w:r>
      <w:r>
        <w:rPr>
          <w:color w:val="231F20"/>
          <w:spacing w:val="1"/>
          <w:w w:val="105"/>
        </w:rPr>
        <w:t xml:space="preserve"> </w:t>
      </w:r>
      <w:r>
        <w:rPr>
          <w:color w:val="231F20"/>
          <w:w w:val="105"/>
        </w:rPr>
        <w:t>muốn dạy</w:t>
      </w:r>
      <w:r>
        <w:rPr>
          <w:color w:val="231F20"/>
          <w:spacing w:val="1"/>
          <w:w w:val="105"/>
        </w:rPr>
        <w:t xml:space="preserve"> </w:t>
      </w:r>
      <w:r>
        <w:rPr>
          <w:color w:val="231F20"/>
          <w:spacing w:val="-2"/>
          <w:w w:val="105"/>
        </w:rPr>
        <w:t>người,</w:t>
      </w:r>
    </w:p>
    <w:p w14:paraId="07BA1129" w14:textId="77777777" w:rsidR="00941B9D" w:rsidRDefault="00941B9D">
      <w:pPr>
        <w:spacing w:line="302" w:lineRule="auto"/>
        <w:sectPr w:rsidR="00941B9D">
          <w:pgSz w:w="11060" w:h="15030"/>
          <w:pgMar w:top="1040" w:right="1020" w:bottom="960" w:left="1020" w:header="845" w:footer="767" w:gutter="0"/>
          <w:cols w:space="720"/>
        </w:sectPr>
      </w:pPr>
    </w:p>
    <w:p w14:paraId="083110B0" w14:textId="77777777" w:rsidR="00941B9D" w:rsidRDefault="00941B9D">
      <w:pPr>
        <w:pStyle w:val="BodyText"/>
        <w:spacing w:before="3"/>
        <w:ind w:firstLine="0"/>
        <w:jc w:val="left"/>
        <w:rPr>
          <w:sz w:val="23"/>
        </w:rPr>
      </w:pPr>
    </w:p>
    <w:p w14:paraId="5D59EBA7" w14:textId="77777777" w:rsidR="00941B9D" w:rsidRDefault="00545CF7">
      <w:pPr>
        <w:pStyle w:val="BodyText"/>
        <w:spacing w:before="106" w:line="307" w:lineRule="auto"/>
        <w:ind w:left="397" w:right="111" w:firstLine="0"/>
      </w:pPr>
      <w:r>
        <w:rPr>
          <w:color w:val="231F20"/>
          <w:w w:val="105"/>
        </w:rPr>
        <w:t>thì trước tiên phải dạy mình, mới có năng lực dạy người khác. Mình còn không dạy được mìn</w:t>
      </w:r>
      <w:r>
        <w:rPr>
          <w:color w:val="231F20"/>
          <w:w w:val="105"/>
        </w:rPr>
        <w:t>h, thì làm sao có năng lực dạy người khác? Thứ tự trong Tứ Hoằng Thệ Nguyện, đương nhiên thứ nhất phải phát tâm, phải phát đại tâm. Đại tâm chính là đại Bồ đề tâm, tâm độ chúng sinh.</w:t>
      </w:r>
    </w:p>
    <w:p w14:paraId="5DB25CF4" w14:textId="77777777" w:rsidR="00941B9D" w:rsidRDefault="00545CF7">
      <w:pPr>
        <w:pStyle w:val="BodyText"/>
        <w:spacing w:before="139" w:line="307" w:lineRule="auto"/>
        <w:ind w:left="397" w:right="114"/>
      </w:pPr>
      <w:r>
        <w:rPr>
          <w:color w:val="231F20"/>
          <w:w w:val="105"/>
        </w:rPr>
        <w:t>Muốn độ chúng sinh, nhất định phải thành Phật. Không t</w:t>
      </w:r>
      <w:r>
        <w:rPr>
          <w:color w:val="231F20"/>
          <w:w w:val="105"/>
        </w:rPr>
        <w:t>hành Phật được, thì làm sao có thể độ chúng sinh?</w:t>
      </w:r>
    </w:p>
    <w:p w14:paraId="1EA4DD13" w14:textId="77777777" w:rsidR="00941B9D" w:rsidRDefault="00545CF7">
      <w:pPr>
        <w:pStyle w:val="BodyText"/>
        <w:spacing w:before="141" w:line="307" w:lineRule="auto"/>
        <w:ind w:left="397" w:right="111"/>
      </w:pPr>
      <w:r>
        <w:rPr>
          <w:color w:val="231F20"/>
          <w:spacing w:val="-4"/>
          <w:w w:val="105"/>
        </w:rPr>
        <w:t>Muốn</w:t>
      </w:r>
      <w:r>
        <w:rPr>
          <w:color w:val="231F20"/>
          <w:spacing w:val="-17"/>
          <w:w w:val="105"/>
        </w:rPr>
        <w:t xml:space="preserve"> </w:t>
      </w:r>
      <w:r>
        <w:rPr>
          <w:color w:val="231F20"/>
          <w:spacing w:val="-4"/>
          <w:w w:val="105"/>
        </w:rPr>
        <w:t>thành</w:t>
      </w:r>
      <w:r>
        <w:rPr>
          <w:color w:val="231F20"/>
          <w:spacing w:val="-17"/>
          <w:w w:val="105"/>
        </w:rPr>
        <w:t xml:space="preserve"> </w:t>
      </w:r>
      <w:r>
        <w:rPr>
          <w:color w:val="231F20"/>
          <w:spacing w:val="-4"/>
          <w:w w:val="105"/>
        </w:rPr>
        <w:t>Phật,</w:t>
      </w:r>
      <w:r>
        <w:rPr>
          <w:color w:val="231F20"/>
          <w:spacing w:val="-17"/>
          <w:w w:val="105"/>
        </w:rPr>
        <w:t xml:space="preserve"> </w:t>
      </w:r>
      <w:r>
        <w:rPr>
          <w:color w:val="231F20"/>
          <w:spacing w:val="-4"/>
          <w:w w:val="105"/>
        </w:rPr>
        <w:t>thì</w:t>
      </w:r>
      <w:r>
        <w:rPr>
          <w:color w:val="231F20"/>
          <w:spacing w:val="-17"/>
          <w:w w:val="105"/>
        </w:rPr>
        <w:t xml:space="preserve"> </w:t>
      </w:r>
      <w:r>
        <w:rPr>
          <w:color w:val="231F20"/>
          <w:spacing w:val="-4"/>
          <w:w w:val="105"/>
        </w:rPr>
        <w:t>đầu</w:t>
      </w:r>
      <w:r>
        <w:rPr>
          <w:color w:val="231F20"/>
          <w:spacing w:val="-17"/>
          <w:w w:val="105"/>
        </w:rPr>
        <w:t xml:space="preserve"> </w:t>
      </w:r>
      <w:r>
        <w:rPr>
          <w:color w:val="231F20"/>
          <w:spacing w:val="-4"/>
          <w:w w:val="105"/>
        </w:rPr>
        <w:t>tiên</w:t>
      </w:r>
      <w:r>
        <w:rPr>
          <w:color w:val="231F20"/>
          <w:spacing w:val="-17"/>
          <w:w w:val="105"/>
        </w:rPr>
        <w:t xml:space="preserve"> </w:t>
      </w:r>
      <w:r>
        <w:rPr>
          <w:color w:val="231F20"/>
          <w:spacing w:val="-4"/>
          <w:w w:val="105"/>
        </w:rPr>
        <w:t>phải</w:t>
      </w:r>
      <w:r>
        <w:rPr>
          <w:color w:val="231F20"/>
          <w:spacing w:val="-17"/>
          <w:w w:val="105"/>
        </w:rPr>
        <w:t xml:space="preserve"> </w:t>
      </w:r>
      <w:r>
        <w:rPr>
          <w:color w:val="231F20"/>
          <w:spacing w:val="-4"/>
          <w:w w:val="105"/>
        </w:rPr>
        <w:t>đoạn</w:t>
      </w:r>
      <w:r>
        <w:rPr>
          <w:color w:val="231F20"/>
          <w:spacing w:val="-17"/>
          <w:w w:val="105"/>
        </w:rPr>
        <w:t xml:space="preserve"> </w:t>
      </w:r>
      <w:r>
        <w:rPr>
          <w:color w:val="231F20"/>
          <w:spacing w:val="-4"/>
          <w:w w:val="105"/>
        </w:rPr>
        <w:t>phiền</w:t>
      </w:r>
      <w:r>
        <w:rPr>
          <w:color w:val="231F20"/>
          <w:spacing w:val="-17"/>
          <w:w w:val="105"/>
        </w:rPr>
        <w:t xml:space="preserve"> </w:t>
      </w:r>
      <w:r>
        <w:rPr>
          <w:color w:val="231F20"/>
          <w:spacing w:val="-4"/>
          <w:w w:val="105"/>
        </w:rPr>
        <w:t>não.</w:t>
      </w:r>
      <w:r>
        <w:rPr>
          <w:color w:val="231F20"/>
          <w:spacing w:val="-17"/>
          <w:w w:val="105"/>
        </w:rPr>
        <w:t xml:space="preserve"> </w:t>
      </w:r>
      <w:r>
        <w:rPr>
          <w:color w:val="231F20"/>
          <w:spacing w:val="-4"/>
          <w:w w:val="105"/>
        </w:rPr>
        <w:t xml:space="preserve">“Phiền </w:t>
      </w:r>
      <w:r>
        <w:rPr>
          <w:color w:val="231F20"/>
          <w:w w:val="105"/>
        </w:rPr>
        <w:t>não</w:t>
      </w:r>
      <w:r>
        <w:rPr>
          <w:color w:val="231F20"/>
          <w:spacing w:val="-16"/>
          <w:w w:val="105"/>
        </w:rPr>
        <w:t xml:space="preserve"> </w:t>
      </w:r>
      <w:r>
        <w:rPr>
          <w:color w:val="231F20"/>
          <w:w w:val="105"/>
        </w:rPr>
        <w:t>vô</w:t>
      </w:r>
      <w:r>
        <w:rPr>
          <w:color w:val="231F20"/>
          <w:spacing w:val="-16"/>
          <w:w w:val="105"/>
        </w:rPr>
        <w:t xml:space="preserve"> </w:t>
      </w:r>
      <w:r>
        <w:rPr>
          <w:color w:val="231F20"/>
          <w:w w:val="105"/>
        </w:rPr>
        <w:t>tận</w:t>
      </w:r>
      <w:r>
        <w:rPr>
          <w:color w:val="231F20"/>
          <w:spacing w:val="-16"/>
          <w:w w:val="105"/>
        </w:rPr>
        <w:t xml:space="preserve"> </w:t>
      </w:r>
      <w:r>
        <w:rPr>
          <w:color w:val="231F20"/>
          <w:w w:val="105"/>
        </w:rPr>
        <w:t>thệ</w:t>
      </w:r>
      <w:r>
        <w:rPr>
          <w:color w:val="231F20"/>
          <w:spacing w:val="-16"/>
          <w:w w:val="105"/>
        </w:rPr>
        <w:t xml:space="preserve"> </w:t>
      </w:r>
      <w:r>
        <w:rPr>
          <w:color w:val="231F20"/>
          <w:w w:val="105"/>
        </w:rPr>
        <w:t>nguyện</w:t>
      </w:r>
      <w:r>
        <w:rPr>
          <w:color w:val="231F20"/>
          <w:spacing w:val="-16"/>
          <w:w w:val="105"/>
        </w:rPr>
        <w:t xml:space="preserve"> </w:t>
      </w:r>
      <w:r>
        <w:rPr>
          <w:color w:val="231F20"/>
          <w:w w:val="105"/>
        </w:rPr>
        <w:t>đoạn”.</w:t>
      </w:r>
      <w:r>
        <w:rPr>
          <w:color w:val="231F20"/>
          <w:spacing w:val="-16"/>
          <w:w w:val="105"/>
        </w:rPr>
        <w:t xml:space="preserve"> </w:t>
      </w:r>
      <w:r>
        <w:rPr>
          <w:color w:val="231F20"/>
          <w:w w:val="105"/>
        </w:rPr>
        <w:t>Thành</w:t>
      </w:r>
      <w:r>
        <w:rPr>
          <w:color w:val="231F20"/>
          <w:spacing w:val="-16"/>
          <w:w w:val="105"/>
        </w:rPr>
        <w:t xml:space="preserve"> </w:t>
      </w:r>
      <w:r>
        <w:rPr>
          <w:color w:val="231F20"/>
          <w:w w:val="105"/>
        </w:rPr>
        <w:t>tựu</w:t>
      </w:r>
      <w:r>
        <w:rPr>
          <w:color w:val="231F20"/>
          <w:spacing w:val="-16"/>
          <w:w w:val="105"/>
        </w:rPr>
        <w:t xml:space="preserve"> </w:t>
      </w:r>
      <w:r>
        <w:rPr>
          <w:color w:val="231F20"/>
          <w:w w:val="105"/>
        </w:rPr>
        <w:t>đức</w:t>
      </w:r>
      <w:r>
        <w:rPr>
          <w:color w:val="231F20"/>
          <w:spacing w:val="-16"/>
          <w:w w:val="105"/>
        </w:rPr>
        <w:t xml:space="preserve"> </w:t>
      </w:r>
      <w:r>
        <w:rPr>
          <w:color w:val="231F20"/>
          <w:w w:val="105"/>
        </w:rPr>
        <w:t>hạnh</w:t>
      </w:r>
      <w:r>
        <w:rPr>
          <w:color w:val="231F20"/>
          <w:spacing w:val="-16"/>
          <w:w w:val="105"/>
        </w:rPr>
        <w:t xml:space="preserve"> </w:t>
      </w:r>
      <w:r>
        <w:rPr>
          <w:color w:val="231F20"/>
          <w:w w:val="105"/>
        </w:rPr>
        <w:t>của</w:t>
      </w:r>
      <w:r>
        <w:rPr>
          <w:color w:val="231F20"/>
          <w:spacing w:val="-16"/>
          <w:w w:val="105"/>
        </w:rPr>
        <w:t xml:space="preserve"> </w:t>
      </w:r>
      <w:r>
        <w:rPr>
          <w:color w:val="231F20"/>
          <w:w w:val="105"/>
        </w:rPr>
        <w:t xml:space="preserve">mình, </w:t>
      </w:r>
      <w:r>
        <w:rPr>
          <w:color w:val="231F20"/>
          <w:spacing w:val="-2"/>
          <w:w w:val="105"/>
        </w:rPr>
        <w:t>hồi</w:t>
      </w:r>
      <w:r>
        <w:rPr>
          <w:color w:val="231F20"/>
          <w:spacing w:val="-21"/>
          <w:w w:val="105"/>
        </w:rPr>
        <w:t xml:space="preserve"> </w:t>
      </w:r>
      <w:r>
        <w:rPr>
          <w:color w:val="231F20"/>
          <w:spacing w:val="-2"/>
          <w:w w:val="105"/>
        </w:rPr>
        <w:t>quy</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tự</w:t>
      </w:r>
      <w:r>
        <w:rPr>
          <w:color w:val="231F20"/>
          <w:spacing w:val="-21"/>
          <w:w w:val="105"/>
        </w:rPr>
        <w:t xml:space="preserve"> </w:t>
      </w:r>
      <w:r>
        <w:rPr>
          <w:color w:val="231F20"/>
          <w:spacing w:val="-2"/>
          <w:w w:val="105"/>
        </w:rPr>
        <w:t>tính,</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đoạn</w:t>
      </w:r>
      <w:r>
        <w:rPr>
          <w:color w:val="231F20"/>
          <w:spacing w:val="-21"/>
          <w:w w:val="105"/>
        </w:rPr>
        <w:t xml:space="preserve"> </w:t>
      </w:r>
      <w:r>
        <w:rPr>
          <w:color w:val="231F20"/>
          <w:spacing w:val="-2"/>
          <w:w w:val="105"/>
        </w:rPr>
        <w:t>phiền</w:t>
      </w:r>
      <w:r>
        <w:rPr>
          <w:color w:val="231F20"/>
          <w:spacing w:val="-20"/>
          <w:w w:val="105"/>
        </w:rPr>
        <w:t xml:space="preserve"> </w:t>
      </w:r>
      <w:r>
        <w:rPr>
          <w:color w:val="231F20"/>
          <w:spacing w:val="-2"/>
          <w:w w:val="105"/>
        </w:rPr>
        <w:t>não.</w:t>
      </w:r>
      <w:r>
        <w:rPr>
          <w:color w:val="231F20"/>
          <w:spacing w:val="-20"/>
          <w:w w:val="105"/>
        </w:rPr>
        <w:t xml:space="preserve"> </w:t>
      </w:r>
      <w:r>
        <w:rPr>
          <w:color w:val="231F20"/>
          <w:spacing w:val="-2"/>
          <w:w w:val="105"/>
        </w:rPr>
        <w:t>Sau</w:t>
      </w:r>
      <w:r>
        <w:rPr>
          <w:color w:val="231F20"/>
          <w:spacing w:val="-21"/>
          <w:w w:val="105"/>
        </w:rPr>
        <w:t xml:space="preserve"> </w:t>
      </w:r>
      <w:r>
        <w:rPr>
          <w:color w:val="231F20"/>
          <w:spacing w:val="-2"/>
          <w:w w:val="105"/>
        </w:rPr>
        <w:t>khi</w:t>
      </w:r>
      <w:r>
        <w:rPr>
          <w:color w:val="231F20"/>
          <w:spacing w:val="-20"/>
          <w:w w:val="105"/>
        </w:rPr>
        <w:t xml:space="preserve"> </w:t>
      </w:r>
      <w:r>
        <w:rPr>
          <w:color w:val="231F20"/>
          <w:spacing w:val="-2"/>
          <w:w w:val="105"/>
        </w:rPr>
        <w:t>đoạn</w:t>
      </w:r>
      <w:r>
        <w:rPr>
          <w:color w:val="231F20"/>
          <w:spacing w:val="-20"/>
          <w:w w:val="105"/>
        </w:rPr>
        <w:t xml:space="preserve"> </w:t>
      </w:r>
      <w:r>
        <w:rPr>
          <w:color w:val="231F20"/>
          <w:spacing w:val="-2"/>
          <w:w w:val="105"/>
        </w:rPr>
        <w:t>phiền</w:t>
      </w:r>
      <w:r>
        <w:rPr>
          <w:color w:val="231F20"/>
          <w:spacing w:val="-21"/>
          <w:w w:val="105"/>
        </w:rPr>
        <w:t xml:space="preserve"> </w:t>
      </w:r>
      <w:r>
        <w:rPr>
          <w:color w:val="231F20"/>
          <w:spacing w:val="-2"/>
          <w:w w:val="105"/>
        </w:rPr>
        <w:t xml:space="preserve">não, </w:t>
      </w:r>
      <w:r>
        <w:rPr>
          <w:color w:val="231F20"/>
          <w:w w:val="105"/>
        </w:rPr>
        <w:t xml:space="preserve">mới có thể học pháp môn. “Pháp môn vô lượng thệ nguyện </w:t>
      </w:r>
      <w:r>
        <w:rPr>
          <w:color w:val="231F20"/>
        </w:rPr>
        <w:t>học”.</w:t>
      </w:r>
      <w:r>
        <w:rPr>
          <w:color w:val="231F20"/>
          <w:spacing w:val="-9"/>
        </w:rPr>
        <w:t xml:space="preserve"> </w:t>
      </w:r>
      <w:r>
        <w:rPr>
          <w:color w:val="231F20"/>
        </w:rPr>
        <w:t>Được</w:t>
      </w:r>
      <w:r>
        <w:rPr>
          <w:color w:val="231F20"/>
          <w:spacing w:val="-9"/>
        </w:rPr>
        <w:t xml:space="preserve"> </w:t>
      </w:r>
      <w:r>
        <w:rPr>
          <w:color w:val="231F20"/>
        </w:rPr>
        <w:t>pháp</w:t>
      </w:r>
      <w:r>
        <w:rPr>
          <w:color w:val="231F20"/>
          <w:spacing w:val="-9"/>
        </w:rPr>
        <w:t xml:space="preserve"> </w:t>
      </w:r>
      <w:r>
        <w:rPr>
          <w:color w:val="231F20"/>
        </w:rPr>
        <w:t>môn</w:t>
      </w:r>
      <w:r>
        <w:rPr>
          <w:color w:val="231F20"/>
          <w:spacing w:val="-9"/>
        </w:rPr>
        <w:t xml:space="preserve"> </w:t>
      </w:r>
      <w:r>
        <w:rPr>
          <w:color w:val="231F20"/>
        </w:rPr>
        <w:t>rồi,</w:t>
      </w:r>
      <w:r>
        <w:rPr>
          <w:color w:val="231F20"/>
          <w:spacing w:val="-9"/>
        </w:rPr>
        <w:t xml:space="preserve"> </w:t>
      </w:r>
      <w:r>
        <w:rPr>
          <w:color w:val="231F20"/>
        </w:rPr>
        <w:t>gọi</w:t>
      </w:r>
      <w:r>
        <w:rPr>
          <w:color w:val="231F20"/>
          <w:spacing w:val="-9"/>
        </w:rPr>
        <w:t xml:space="preserve"> </w:t>
      </w:r>
      <w:r>
        <w:rPr>
          <w:color w:val="231F20"/>
        </w:rPr>
        <w:t>là</w:t>
      </w:r>
      <w:r>
        <w:rPr>
          <w:color w:val="231F20"/>
          <w:spacing w:val="-9"/>
        </w:rPr>
        <w:t xml:space="preserve"> </w:t>
      </w:r>
      <w:r>
        <w:rPr>
          <w:color w:val="231F20"/>
        </w:rPr>
        <w:t>khai</w:t>
      </w:r>
      <w:r>
        <w:rPr>
          <w:color w:val="231F20"/>
          <w:spacing w:val="-9"/>
        </w:rPr>
        <w:t xml:space="preserve"> </w:t>
      </w:r>
      <w:r>
        <w:rPr>
          <w:color w:val="231F20"/>
        </w:rPr>
        <w:t>ngộ.</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ngộ,</w:t>
      </w:r>
      <w:r>
        <w:rPr>
          <w:color w:val="231F20"/>
          <w:spacing w:val="-9"/>
        </w:rPr>
        <w:t xml:space="preserve"> </w:t>
      </w:r>
      <w:r>
        <w:rPr>
          <w:color w:val="231F20"/>
        </w:rPr>
        <w:t>thì</w:t>
      </w:r>
      <w:r>
        <w:rPr>
          <w:color w:val="231F20"/>
          <w:spacing w:val="-9"/>
        </w:rPr>
        <w:t xml:space="preserve"> </w:t>
      </w:r>
      <w:r>
        <w:rPr>
          <w:color w:val="231F20"/>
        </w:rPr>
        <w:t xml:space="preserve">đức </w:t>
      </w:r>
      <w:r>
        <w:rPr>
          <w:color w:val="231F20"/>
          <w:w w:val="105"/>
        </w:rPr>
        <w:t>tướng, trí tuệ trong tự tính vốn sẵn có đều hiện tiền.</w:t>
      </w:r>
    </w:p>
    <w:p w14:paraId="35C1F2FA" w14:textId="77777777" w:rsidR="00941B9D" w:rsidRDefault="00545CF7">
      <w:pPr>
        <w:pStyle w:val="BodyText"/>
        <w:spacing w:before="139" w:line="307" w:lineRule="auto"/>
        <w:ind w:left="397" w:right="112"/>
      </w:pPr>
      <w:r>
        <w:rPr>
          <w:color w:val="231F20"/>
          <w:w w:val="105"/>
        </w:rPr>
        <w:t xml:space="preserve">Nếu như không kiến tính, thì quý vị học đến kiếp nào </w:t>
      </w:r>
      <w:r>
        <w:rPr>
          <w:color w:val="231F20"/>
        </w:rPr>
        <w:t xml:space="preserve">đây? Học không hết, học hoài, học mãi. Kiến tính rồi thì hoàn </w:t>
      </w:r>
      <w:r>
        <w:rPr>
          <w:color w:val="231F20"/>
          <w:w w:val="105"/>
        </w:rPr>
        <w:t>toàn</w:t>
      </w:r>
      <w:r>
        <w:rPr>
          <w:color w:val="231F20"/>
          <w:spacing w:val="-19"/>
          <w:w w:val="105"/>
        </w:rPr>
        <w:t xml:space="preserve"> </w:t>
      </w:r>
      <w:r>
        <w:rPr>
          <w:color w:val="231F20"/>
          <w:w w:val="105"/>
        </w:rPr>
        <w:t>minh</w:t>
      </w:r>
      <w:r>
        <w:rPr>
          <w:color w:val="231F20"/>
          <w:spacing w:val="-20"/>
          <w:w w:val="105"/>
        </w:rPr>
        <w:t xml:space="preserve"> </w:t>
      </w:r>
      <w:r>
        <w:rPr>
          <w:color w:val="231F20"/>
          <w:w w:val="105"/>
        </w:rPr>
        <w:t>bạch,</w:t>
      </w:r>
      <w:r>
        <w:rPr>
          <w:color w:val="231F20"/>
          <w:spacing w:val="-19"/>
          <w:w w:val="105"/>
        </w:rPr>
        <w:t xml:space="preserve"> </w:t>
      </w:r>
      <w:r>
        <w:rPr>
          <w:color w:val="231F20"/>
          <w:w w:val="105"/>
        </w:rPr>
        <w:t>khi</w:t>
      </w:r>
      <w:r>
        <w:rPr>
          <w:color w:val="231F20"/>
          <w:spacing w:val="-20"/>
          <w:w w:val="105"/>
        </w:rPr>
        <w:t xml:space="preserve"> </w:t>
      </w:r>
      <w:r>
        <w:rPr>
          <w:color w:val="231F20"/>
          <w:w w:val="105"/>
        </w:rPr>
        <w:t>đó</w:t>
      </w:r>
      <w:r>
        <w:rPr>
          <w:color w:val="231F20"/>
          <w:spacing w:val="-20"/>
          <w:w w:val="105"/>
        </w:rPr>
        <w:t xml:space="preserve"> </w:t>
      </w:r>
      <w:r>
        <w:rPr>
          <w:color w:val="231F20"/>
          <w:w w:val="105"/>
        </w:rPr>
        <w:t>gọi</w:t>
      </w:r>
      <w:r>
        <w:rPr>
          <w:color w:val="231F20"/>
          <w:spacing w:val="-20"/>
          <w:w w:val="105"/>
        </w:rPr>
        <w:t xml:space="preserve"> </w:t>
      </w:r>
      <w:r>
        <w:rPr>
          <w:color w:val="231F20"/>
          <w:w w:val="105"/>
        </w:rPr>
        <w:t>là</w:t>
      </w:r>
      <w:r>
        <w:rPr>
          <w:color w:val="231F20"/>
          <w:spacing w:val="-20"/>
          <w:w w:val="105"/>
        </w:rPr>
        <w:t xml:space="preserve"> </w:t>
      </w:r>
      <w:r>
        <w:rPr>
          <w:color w:val="231F20"/>
          <w:w w:val="105"/>
        </w:rPr>
        <w:t>thành</w:t>
      </w:r>
      <w:r>
        <w:rPr>
          <w:color w:val="231F20"/>
          <w:spacing w:val="-20"/>
          <w:w w:val="105"/>
        </w:rPr>
        <w:t xml:space="preserve"> </w:t>
      </w:r>
      <w:r>
        <w:rPr>
          <w:color w:val="231F20"/>
          <w:w w:val="105"/>
        </w:rPr>
        <w:t>Phật</w:t>
      </w:r>
      <w:r>
        <w:rPr>
          <w:color w:val="231F20"/>
          <w:spacing w:val="-19"/>
          <w:w w:val="105"/>
        </w:rPr>
        <w:t xml:space="preserve"> </w:t>
      </w:r>
      <w:r>
        <w:rPr>
          <w:color w:val="231F20"/>
          <w:w w:val="105"/>
        </w:rPr>
        <w:t>đạo.</w:t>
      </w:r>
      <w:r>
        <w:rPr>
          <w:color w:val="231F20"/>
          <w:spacing w:val="-19"/>
          <w:w w:val="105"/>
        </w:rPr>
        <w:t xml:space="preserve"> </w:t>
      </w:r>
      <w:r>
        <w:rPr>
          <w:color w:val="231F20"/>
          <w:w w:val="105"/>
        </w:rPr>
        <w:t>Bồ</w:t>
      </w:r>
      <w:r>
        <w:rPr>
          <w:color w:val="231F20"/>
          <w:spacing w:val="-20"/>
          <w:w w:val="105"/>
        </w:rPr>
        <w:t xml:space="preserve"> </w:t>
      </w:r>
      <w:r>
        <w:rPr>
          <w:color w:val="231F20"/>
          <w:w w:val="105"/>
        </w:rPr>
        <w:t>tát</w:t>
      </w:r>
      <w:r>
        <w:rPr>
          <w:color w:val="231F20"/>
          <w:spacing w:val="-19"/>
          <w:w w:val="105"/>
        </w:rPr>
        <w:t xml:space="preserve"> </w:t>
      </w:r>
      <w:r>
        <w:rPr>
          <w:color w:val="231F20"/>
          <w:w w:val="105"/>
        </w:rPr>
        <w:t>Sơ</w:t>
      </w:r>
      <w:r>
        <w:rPr>
          <w:color w:val="231F20"/>
          <w:spacing w:val="-19"/>
          <w:w w:val="105"/>
        </w:rPr>
        <w:t xml:space="preserve"> </w:t>
      </w:r>
      <w:r>
        <w:rPr>
          <w:color w:val="231F20"/>
          <w:w w:val="105"/>
        </w:rPr>
        <w:t>trụ</w:t>
      </w:r>
      <w:r>
        <w:rPr>
          <w:color w:val="231F20"/>
          <w:spacing w:val="-20"/>
          <w:w w:val="105"/>
        </w:rPr>
        <w:t xml:space="preserve"> </w:t>
      </w:r>
      <w:r>
        <w:rPr>
          <w:color w:val="231F20"/>
          <w:w w:val="105"/>
        </w:rPr>
        <w:t>là thành Phật đạo. Tuy thành Phật đạo, nhưng vẫn còn tập kh</w:t>
      </w:r>
      <w:r>
        <w:rPr>
          <w:color w:val="231F20"/>
          <w:w w:val="105"/>
        </w:rPr>
        <w:t>í vô</w:t>
      </w:r>
      <w:r>
        <w:rPr>
          <w:color w:val="231F20"/>
          <w:spacing w:val="-18"/>
          <w:w w:val="105"/>
        </w:rPr>
        <w:t xml:space="preserve"> </w:t>
      </w:r>
      <w:r>
        <w:rPr>
          <w:color w:val="231F20"/>
          <w:w w:val="105"/>
        </w:rPr>
        <w:t>thỉ</w:t>
      </w:r>
      <w:r>
        <w:rPr>
          <w:color w:val="231F20"/>
          <w:spacing w:val="-18"/>
          <w:w w:val="105"/>
        </w:rPr>
        <w:t xml:space="preserve"> </w:t>
      </w:r>
      <w:r>
        <w:rPr>
          <w:color w:val="231F20"/>
          <w:w w:val="105"/>
        </w:rPr>
        <w:t>vô</w:t>
      </w:r>
      <w:r>
        <w:rPr>
          <w:color w:val="231F20"/>
          <w:spacing w:val="-18"/>
          <w:w w:val="105"/>
        </w:rPr>
        <w:t xml:space="preserve"> </w:t>
      </w:r>
      <w:r>
        <w:rPr>
          <w:color w:val="231F20"/>
          <w:w w:val="105"/>
        </w:rPr>
        <w:t>minh</w:t>
      </w:r>
      <w:r>
        <w:rPr>
          <w:color w:val="231F20"/>
          <w:spacing w:val="-18"/>
          <w:w w:val="105"/>
        </w:rPr>
        <w:t xml:space="preserve"> </w:t>
      </w:r>
      <w:r>
        <w:rPr>
          <w:color w:val="231F20"/>
          <w:w w:val="105"/>
        </w:rPr>
        <w:t>trong</w:t>
      </w:r>
      <w:r>
        <w:rPr>
          <w:color w:val="231F20"/>
          <w:spacing w:val="-18"/>
          <w:w w:val="105"/>
        </w:rPr>
        <w:t xml:space="preserve"> </w:t>
      </w:r>
      <w:r>
        <w:rPr>
          <w:color w:val="231F20"/>
          <w:w w:val="105"/>
        </w:rPr>
        <w:t>Mười</w:t>
      </w:r>
      <w:r>
        <w:rPr>
          <w:color w:val="231F20"/>
          <w:spacing w:val="-18"/>
          <w:w w:val="105"/>
        </w:rPr>
        <w:t xml:space="preserve"> </w:t>
      </w:r>
      <w:r>
        <w:rPr>
          <w:color w:val="231F20"/>
          <w:w w:val="105"/>
        </w:rPr>
        <w:t>pháp</w:t>
      </w:r>
      <w:r>
        <w:rPr>
          <w:color w:val="231F20"/>
          <w:spacing w:val="-18"/>
          <w:w w:val="105"/>
        </w:rPr>
        <w:t xml:space="preserve"> </w:t>
      </w:r>
      <w:r>
        <w:rPr>
          <w:color w:val="231F20"/>
          <w:w w:val="105"/>
        </w:rPr>
        <w:t>giới.</w:t>
      </w:r>
      <w:r>
        <w:rPr>
          <w:color w:val="231F20"/>
          <w:spacing w:val="-17"/>
          <w:w w:val="105"/>
        </w:rPr>
        <w:t xml:space="preserve"> </w:t>
      </w:r>
      <w:r>
        <w:rPr>
          <w:color w:val="231F20"/>
          <w:w w:val="105"/>
        </w:rPr>
        <w:t>Đoạn</w:t>
      </w:r>
      <w:r>
        <w:rPr>
          <w:color w:val="231F20"/>
          <w:spacing w:val="-18"/>
          <w:w w:val="105"/>
        </w:rPr>
        <w:t xml:space="preserve"> </w:t>
      </w:r>
      <w:r>
        <w:rPr>
          <w:color w:val="231F20"/>
          <w:w w:val="105"/>
        </w:rPr>
        <w:t>hết</w:t>
      </w:r>
      <w:r>
        <w:rPr>
          <w:color w:val="231F20"/>
          <w:spacing w:val="-18"/>
          <w:w w:val="105"/>
        </w:rPr>
        <w:t xml:space="preserve"> </w:t>
      </w:r>
      <w:r>
        <w:rPr>
          <w:color w:val="231F20"/>
          <w:w w:val="105"/>
        </w:rPr>
        <w:t>tập</w:t>
      </w:r>
      <w:r>
        <w:rPr>
          <w:color w:val="231F20"/>
          <w:spacing w:val="-18"/>
          <w:w w:val="105"/>
        </w:rPr>
        <w:t xml:space="preserve"> </w:t>
      </w:r>
      <w:r>
        <w:rPr>
          <w:color w:val="231F20"/>
          <w:w w:val="105"/>
        </w:rPr>
        <w:t>khí,</w:t>
      </w:r>
      <w:r>
        <w:rPr>
          <w:color w:val="231F20"/>
          <w:spacing w:val="-18"/>
          <w:w w:val="105"/>
        </w:rPr>
        <w:t xml:space="preserve"> </w:t>
      </w:r>
      <w:r>
        <w:rPr>
          <w:color w:val="231F20"/>
          <w:w w:val="105"/>
        </w:rPr>
        <w:t>ngay Thật</w:t>
      </w:r>
      <w:r>
        <w:rPr>
          <w:color w:val="231F20"/>
          <w:spacing w:val="-23"/>
          <w:w w:val="105"/>
        </w:rPr>
        <w:t xml:space="preserve"> </w:t>
      </w:r>
      <w:r>
        <w:rPr>
          <w:color w:val="231F20"/>
          <w:w w:val="105"/>
        </w:rPr>
        <w:t>Báo</w:t>
      </w:r>
      <w:r>
        <w:rPr>
          <w:color w:val="231F20"/>
          <w:spacing w:val="-22"/>
          <w:w w:val="105"/>
        </w:rPr>
        <w:t xml:space="preserve"> </w:t>
      </w:r>
      <w:r>
        <w:rPr>
          <w:color w:val="231F20"/>
          <w:w w:val="105"/>
        </w:rPr>
        <w:t>Trang</w:t>
      </w:r>
      <w:r>
        <w:rPr>
          <w:color w:val="231F20"/>
          <w:spacing w:val="-22"/>
          <w:w w:val="105"/>
        </w:rPr>
        <w:t xml:space="preserve"> </w:t>
      </w:r>
      <w:r>
        <w:rPr>
          <w:color w:val="231F20"/>
          <w:w w:val="105"/>
        </w:rPr>
        <w:t>Nghiêm</w:t>
      </w:r>
      <w:r>
        <w:rPr>
          <w:color w:val="231F20"/>
          <w:spacing w:val="-23"/>
          <w:w w:val="105"/>
        </w:rPr>
        <w:t xml:space="preserve"> </w:t>
      </w:r>
      <w:r>
        <w:rPr>
          <w:color w:val="231F20"/>
          <w:w w:val="105"/>
        </w:rPr>
        <w:t>Độ</w:t>
      </w:r>
      <w:r>
        <w:rPr>
          <w:color w:val="231F20"/>
          <w:spacing w:val="-22"/>
          <w:w w:val="105"/>
        </w:rPr>
        <w:t xml:space="preserve"> </w:t>
      </w:r>
      <w:r>
        <w:rPr>
          <w:color w:val="231F20"/>
          <w:w w:val="105"/>
        </w:rPr>
        <w:t>cũng</w:t>
      </w:r>
      <w:r>
        <w:rPr>
          <w:color w:val="231F20"/>
          <w:spacing w:val="-22"/>
          <w:w w:val="105"/>
        </w:rPr>
        <w:t xml:space="preserve"> </w:t>
      </w:r>
      <w:r>
        <w:rPr>
          <w:color w:val="231F20"/>
          <w:w w:val="105"/>
        </w:rPr>
        <w:t>không</w:t>
      </w:r>
      <w:r>
        <w:rPr>
          <w:color w:val="231F20"/>
          <w:spacing w:val="-23"/>
          <w:w w:val="105"/>
        </w:rPr>
        <w:t xml:space="preserve"> </w:t>
      </w:r>
      <w:r>
        <w:rPr>
          <w:color w:val="231F20"/>
          <w:w w:val="105"/>
        </w:rPr>
        <w:t>có,</w:t>
      </w:r>
      <w:r>
        <w:rPr>
          <w:color w:val="231F20"/>
          <w:spacing w:val="-22"/>
          <w:w w:val="105"/>
        </w:rPr>
        <w:t xml:space="preserve"> </w:t>
      </w:r>
      <w:r>
        <w:rPr>
          <w:color w:val="231F20"/>
          <w:w w:val="105"/>
        </w:rPr>
        <w:t>thật</w:t>
      </w:r>
      <w:r>
        <w:rPr>
          <w:color w:val="231F20"/>
          <w:spacing w:val="-22"/>
          <w:w w:val="105"/>
        </w:rPr>
        <w:t xml:space="preserve"> </w:t>
      </w:r>
      <w:r>
        <w:rPr>
          <w:color w:val="231F20"/>
          <w:w w:val="105"/>
        </w:rPr>
        <w:t>là</w:t>
      </w:r>
      <w:r>
        <w:rPr>
          <w:color w:val="231F20"/>
          <w:spacing w:val="-23"/>
          <w:w w:val="105"/>
        </w:rPr>
        <w:t xml:space="preserve"> </w:t>
      </w:r>
      <w:r>
        <w:rPr>
          <w:color w:val="231F20"/>
          <w:w w:val="105"/>
        </w:rPr>
        <w:t>“phàm</w:t>
      </w:r>
      <w:r>
        <w:rPr>
          <w:color w:val="231F20"/>
          <w:spacing w:val="-22"/>
          <w:w w:val="105"/>
        </w:rPr>
        <w:t xml:space="preserve"> </w:t>
      </w:r>
      <w:r>
        <w:rPr>
          <w:color w:val="231F20"/>
          <w:w w:val="105"/>
        </w:rPr>
        <w:t>sở hữu tướng giai thị hư vọng”, không nói rằng trừ Thật Báo Trang</w:t>
      </w:r>
      <w:r>
        <w:rPr>
          <w:color w:val="231F20"/>
          <w:spacing w:val="-10"/>
          <w:w w:val="105"/>
        </w:rPr>
        <w:t xml:space="preserve"> </w:t>
      </w:r>
      <w:r>
        <w:rPr>
          <w:color w:val="231F20"/>
          <w:w w:val="105"/>
        </w:rPr>
        <w:t>Nghiêm</w:t>
      </w:r>
      <w:r>
        <w:rPr>
          <w:color w:val="231F20"/>
          <w:spacing w:val="-10"/>
          <w:w w:val="105"/>
        </w:rPr>
        <w:t xml:space="preserve"> </w:t>
      </w:r>
      <w:r>
        <w:rPr>
          <w:color w:val="231F20"/>
          <w:w w:val="105"/>
        </w:rPr>
        <w:t>Độ</w:t>
      </w:r>
      <w:r>
        <w:rPr>
          <w:color w:val="231F20"/>
          <w:spacing w:val="-10"/>
          <w:w w:val="105"/>
        </w:rPr>
        <w:t xml:space="preserve"> </w:t>
      </w:r>
      <w:r>
        <w:rPr>
          <w:color w:val="231F20"/>
          <w:w w:val="105"/>
        </w:rPr>
        <w:t>ra,</w:t>
      </w:r>
      <w:r>
        <w:rPr>
          <w:color w:val="231F20"/>
          <w:spacing w:val="-10"/>
          <w:w w:val="105"/>
        </w:rPr>
        <w:t xml:space="preserve"> </w:t>
      </w:r>
      <w:r>
        <w:rPr>
          <w:color w:val="231F20"/>
          <w:w w:val="105"/>
        </w:rPr>
        <w:t>không</w:t>
      </w:r>
      <w:r>
        <w:rPr>
          <w:color w:val="231F20"/>
          <w:spacing w:val="-10"/>
          <w:w w:val="105"/>
        </w:rPr>
        <w:t xml:space="preserve"> </w:t>
      </w:r>
      <w:r>
        <w:rPr>
          <w:color w:val="231F20"/>
          <w:w w:val="105"/>
        </w:rPr>
        <w:t>nói</w:t>
      </w:r>
      <w:r>
        <w:rPr>
          <w:color w:val="231F20"/>
          <w:spacing w:val="-10"/>
          <w:w w:val="105"/>
        </w:rPr>
        <w:t xml:space="preserve"> </w:t>
      </w:r>
      <w:r>
        <w:rPr>
          <w:color w:val="231F20"/>
          <w:w w:val="105"/>
        </w:rPr>
        <w:t>như</w:t>
      </w:r>
      <w:r>
        <w:rPr>
          <w:color w:val="231F20"/>
          <w:spacing w:val="-10"/>
          <w:w w:val="105"/>
        </w:rPr>
        <w:t xml:space="preserve"> </w:t>
      </w:r>
      <w:r>
        <w:rPr>
          <w:color w:val="231F20"/>
          <w:w w:val="105"/>
        </w:rPr>
        <w:t>thế.</w:t>
      </w:r>
      <w:r>
        <w:rPr>
          <w:color w:val="231F20"/>
          <w:spacing w:val="-10"/>
          <w:w w:val="105"/>
        </w:rPr>
        <w:t xml:space="preserve"> </w:t>
      </w:r>
      <w:r>
        <w:rPr>
          <w:color w:val="231F20"/>
          <w:w w:val="105"/>
        </w:rPr>
        <w:t>Thật</w:t>
      </w:r>
      <w:r>
        <w:rPr>
          <w:color w:val="231F20"/>
          <w:spacing w:val="-10"/>
          <w:w w:val="105"/>
        </w:rPr>
        <w:t xml:space="preserve"> </w:t>
      </w:r>
      <w:r>
        <w:rPr>
          <w:color w:val="231F20"/>
          <w:w w:val="105"/>
        </w:rPr>
        <w:t>Báo</w:t>
      </w:r>
      <w:r>
        <w:rPr>
          <w:color w:val="231F20"/>
          <w:spacing w:val="-10"/>
          <w:w w:val="105"/>
        </w:rPr>
        <w:t xml:space="preserve"> </w:t>
      </w:r>
      <w:r>
        <w:rPr>
          <w:color w:val="231F20"/>
          <w:w w:val="105"/>
        </w:rPr>
        <w:t>Độ</w:t>
      </w:r>
      <w:r>
        <w:rPr>
          <w:color w:val="231F20"/>
          <w:spacing w:val="-10"/>
          <w:w w:val="105"/>
        </w:rPr>
        <w:t xml:space="preserve"> </w:t>
      </w:r>
      <w:r>
        <w:rPr>
          <w:color w:val="231F20"/>
          <w:w w:val="105"/>
        </w:rPr>
        <w:t>cũng là hư vọng, cuối cùng duy nhất thật sự xuất hiện là Thường Tịch</w:t>
      </w:r>
      <w:r>
        <w:rPr>
          <w:color w:val="231F20"/>
          <w:spacing w:val="-13"/>
          <w:w w:val="105"/>
        </w:rPr>
        <w:t xml:space="preserve"> </w:t>
      </w:r>
      <w:r>
        <w:rPr>
          <w:color w:val="231F20"/>
          <w:w w:val="105"/>
        </w:rPr>
        <w:t>Quang.</w:t>
      </w:r>
      <w:r>
        <w:rPr>
          <w:color w:val="231F20"/>
          <w:spacing w:val="-13"/>
          <w:w w:val="105"/>
        </w:rPr>
        <w:t xml:space="preserve"> </w:t>
      </w:r>
      <w:r>
        <w:rPr>
          <w:color w:val="231F20"/>
          <w:w w:val="105"/>
        </w:rPr>
        <w:t>Thường</w:t>
      </w:r>
      <w:r>
        <w:rPr>
          <w:color w:val="231F20"/>
          <w:spacing w:val="-13"/>
          <w:w w:val="105"/>
        </w:rPr>
        <w:t xml:space="preserve"> </w:t>
      </w:r>
      <w:r>
        <w:rPr>
          <w:color w:val="231F20"/>
          <w:w w:val="105"/>
        </w:rPr>
        <w:t>Tịch</w:t>
      </w:r>
      <w:r>
        <w:rPr>
          <w:color w:val="231F20"/>
          <w:spacing w:val="-13"/>
          <w:w w:val="105"/>
        </w:rPr>
        <w:t xml:space="preserve"> </w:t>
      </w:r>
      <w:r>
        <w:rPr>
          <w:color w:val="231F20"/>
          <w:w w:val="105"/>
        </w:rPr>
        <w:t>Quang</w:t>
      </w:r>
      <w:r>
        <w:rPr>
          <w:color w:val="231F20"/>
          <w:spacing w:val="-13"/>
          <w:w w:val="105"/>
        </w:rPr>
        <w:t xml:space="preserve"> </w:t>
      </w:r>
      <w:r>
        <w:rPr>
          <w:color w:val="231F20"/>
          <w:w w:val="105"/>
        </w:rPr>
        <w:t>là</w:t>
      </w:r>
      <w:r>
        <w:rPr>
          <w:color w:val="231F20"/>
          <w:spacing w:val="-13"/>
          <w:w w:val="105"/>
        </w:rPr>
        <w:t xml:space="preserve"> </w:t>
      </w:r>
      <w:r>
        <w:rPr>
          <w:color w:val="231F20"/>
          <w:w w:val="105"/>
        </w:rPr>
        <w:t>bản</w:t>
      </w:r>
      <w:r>
        <w:rPr>
          <w:color w:val="231F20"/>
          <w:spacing w:val="-13"/>
          <w:w w:val="105"/>
        </w:rPr>
        <w:t xml:space="preserve"> </w:t>
      </w:r>
      <w:r>
        <w:rPr>
          <w:color w:val="231F20"/>
          <w:w w:val="105"/>
        </w:rPr>
        <w:t>thể</w:t>
      </w:r>
      <w:r>
        <w:rPr>
          <w:color w:val="231F20"/>
          <w:spacing w:val="-13"/>
          <w:w w:val="105"/>
        </w:rPr>
        <w:t xml:space="preserve"> </w:t>
      </w:r>
      <w:r>
        <w:rPr>
          <w:color w:val="231F20"/>
          <w:w w:val="105"/>
        </w:rPr>
        <w:t>của</w:t>
      </w:r>
      <w:r>
        <w:rPr>
          <w:color w:val="231F20"/>
          <w:spacing w:val="-13"/>
          <w:w w:val="105"/>
        </w:rPr>
        <w:t xml:space="preserve"> </w:t>
      </w:r>
      <w:r>
        <w:rPr>
          <w:color w:val="231F20"/>
          <w:w w:val="105"/>
        </w:rPr>
        <w:t>tự</w:t>
      </w:r>
      <w:r>
        <w:rPr>
          <w:color w:val="231F20"/>
          <w:spacing w:val="-13"/>
          <w:w w:val="105"/>
        </w:rPr>
        <w:t xml:space="preserve"> </w:t>
      </w:r>
      <w:r>
        <w:rPr>
          <w:color w:val="231F20"/>
          <w:w w:val="105"/>
        </w:rPr>
        <w:t>tính,</w:t>
      </w:r>
      <w:r>
        <w:rPr>
          <w:color w:val="231F20"/>
          <w:spacing w:val="-13"/>
          <w:w w:val="105"/>
        </w:rPr>
        <w:t xml:space="preserve"> </w:t>
      </w:r>
      <w:r>
        <w:rPr>
          <w:color w:val="231F20"/>
          <w:w w:val="105"/>
        </w:rPr>
        <w:t>như thế</w:t>
      </w:r>
      <w:r>
        <w:rPr>
          <w:color w:val="231F20"/>
          <w:w w:val="105"/>
        </w:rPr>
        <w:t xml:space="preserve"> mới đạt đến cứu cánh viên mãn.</w:t>
      </w:r>
    </w:p>
    <w:p w14:paraId="6C9328D3" w14:textId="77777777" w:rsidR="00941B9D" w:rsidRDefault="00941B9D">
      <w:pPr>
        <w:spacing w:line="307" w:lineRule="auto"/>
        <w:sectPr w:rsidR="00941B9D">
          <w:pgSz w:w="11060" w:h="15030"/>
          <w:pgMar w:top="1040" w:right="1020" w:bottom="960" w:left="1020" w:header="807" w:footer="767" w:gutter="0"/>
          <w:cols w:space="720"/>
        </w:sectPr>
      </w:pPr>
    </w:p>
    <w:p w14:paraId="649215D8" w14:textId="77777777" w:rsidR="00941B9D" w:rsidRDefault="00941B9D">
      <w:pPr>
        <w:pStyle w:val="BodyText"/>
        <w:spacing w:before="6"/>
        <w:ind w:firstLine="0"/>
        <w:jc w:val="left"/>
        <w:rPr>
          <w:sz w:val="22"/>
        </w:rPr>
      </w:pPr>
    </w:p>
    <w:p w14:paraId="535CEE96" w14:textId="77777777" w:rsidR="00941B9D" w:rsidRDefault="00545CF7">
      <w:pPr>
        <w:pStyle w:val="BodyText"/>
        <w:spacing w:before="106" w:line="302" w:lineRule="auto"/>
        <w:ind w:left="113" w:right="394"/>
      </w:pPr>
      <w:r>
        <w:rPr>
          <w:color w:val="231F20"/>
          <w:w w:val="105"/>
        </w:rPr>
        <w:t>Vì</w:t>
      </w:r>
      <w:r>
        <w:rPr>
          <w:color w:val="231F20"/>
          <w:spacing w:val="-4"/>
          <w:w w:val="105"/>
        </w:rPr>
        <w:t xml:space="preserve"> </w:t>
      </w:r>
      <w:r>
        <w:rPr>
          <w:color w:val="231F20"/>
          <w:w w:val="105"/>
        </w:rPr>
        <w:t>vậy,</w:t>
      </w:r>
      <w:r>
        <w:rPr>
          <w:color w:val="231F20"/>
          <w:spacing w:val="-4"/>
          <w:w w:val="105"/>
        </w:rPr>
        <w:t xml:space="preserve"> </w:t>
      </w:r>
      <w:r>
        <w:rPr>
          <w:color w:val="231F20"/>
          <w:w w:val="105"/>
        </w:rPr>
        <w:t>Bồ</w:t>
      </w:r>
      <w:r>
        <w:rPr>
          <w:color w:val="231F20"/>
          <w:spacing w:val="-5"/>
          <w:w w:val="105"/>
        </w:rPr>
        <w:t xml:space="preserve"> </w:t>
      </w:r>
      <w:r>
        <w:rPr>
          <w:color w:val="231F20"/>
          <w:w w:val="105"/>
        </w:rPr>
        <w:t>tát</w:t>
      </w:r>
      <w:r>
        <w:rPr>
          <w:color w:val="231F20"/>
          <w:spacing w:val="-4"/>
          <w:w w:val="105"/>
        </w:rPr>
        <w:t xml:space="preserve"> </w:t>
      </w:r>
      <w:r>
        <w:rPr>
          <w:color w:val="231F20"/>
          <w:w w:val="105"/>
        </w:rPr>
        <w:t>Thập</w:t>
      </w:r>
      <w:r>
        <w:rPr>
          <w:color w:val="231F20"/>
          <w:spacing w:val="-4"/>
          <w:w w:val="105"/>
        </w:rPr>
        <w:t xml:space="preserve"> </w:t>
      </w:r>
      <w:r>
        <w:rPr>
          <w:color w:val="231F20"/>
          <w:w w:val="105"/>
        </w:rPr>
        <w:t>hạnh</w:t>
      </w:r>
      <w:r>
        <w:rPr>
          <w:color w:val="231F20"/>
          <w:spacing w:val="-4"/>
          <w:w w:val="105"/>
        </w:rPr>
        <w:t xml:space="preserve"> </w:t>
      </w:r>
      <w:r>
        <w:rPr>
          <w:color w:val="231F20"/>
          <w:w w:val="105"/>
        </w:rPr>
        <w:t>vị,</w:t>
      </w:r>
      <w:r>
        <w:rPr>
          <w:color w:val="231F20"/>
          <w:spacing w:val="-4"/>
          <w:w w:val="105"/>
        </w:rPr>
        <w:t xml:space="preserve"> </w:t>
      </w:r>
      <w:r>
        <w:rPr>
          <w:color w:val="231F20"/>
          <w:w w:val="105"/>
        </w:rPr>
        <w:t>có</w:t>
      </w:r>
      <w:r>
        <w:rPr>
          <w:color w:val="231F20"/>
          <w:spacing w:val="-4"/>
          <w:w w:val="105"/>
        </w:rPr>
        <w:t xml:space="preserve"> </w:t>
      </w:r>
      <w:r>
        <w:rPr>
          <w:color w:val="231F20"/>
          <w:w w:val="105"/>
        </w:rPr>
        <w:t>thể</w:t>
      </w:r>
      <w:r>
        <w:rPr>
          <w:color w:val="231F20"/>
          <w:spacing w:val="-4"/>
          <w:w w:val="105"/>
        </w:rPr>
        <w:t xml:space="preserve"> </w:t>
      </w:r>
      <w:r>
        <w:rPr>
          <w:color w:val="231F20"/>
          <w:w w:val="105"/>
        </w:rPr>
        <w:t>giáo</w:t>
      </w:r>
      <w:r>
        <w:rPr>
          <w:color w:val="231F20"/>
          <w:spacing w:val="-4"/>
          <w:w w:val="105"/>
        </w:rPr>
        <w:t xml:space="preserve"> </w:t>
      </w:r>
      <w:r>
        <w:rPr>
          <w:color w:val="231F20"/>
          <w:w w:val="105"/>
        </w:rPr>
        <w:t>hóa</w:t>
      </w:r>
      <w:r>
        <w:rPr>
          <w:color w:val="231F20"/>
          <w:spacing w:val="-5"/>
          <w:w w:val="105"/>
        </w:rPr>
        <w:t xml:space="preserve"> </w:t>
      </w:r>
      <w:r>
        <w:rPr>
          <w:color w:val="231F20"/>
          <w:w w:val="105"/>
        </w:rPr>
        <w:t>chúng</w:t>
      </w:r>
      <w:r>
        <w:rPr>
          <w:color w:val="231F20"/>
          <w:spacing w:val="-4"/>
          <w:w w:val="105"/>
        </w:rPr>
        <w:t xml:space="preserve"> </w:t>
      </w:r>
      <w:r>
        <w:rPr>
          <w:color w:val="231F20"/>
          <w:w w:val="105"/>
        </w:rPr>
        <w:t>sinh. Biệt</w:t>
      </w:r>
      <w:r>
        <w:rPr>
          <w:color w:val="231F20"/>
          <w:spacing w:val="-7"/>
          <w:w w:val="105"/>
        </w:rPr>
        <w:t xml:space="preserve"> </w:t>
      </w:r>
      <w:r>
        <w:rPr>
          <w:color w:val="231F20"/>
          <w:w w:val="105"/>
        </w:rPr>
        <w:t>giáo</w:t>
      </w:r>
      <w:r>
        <w:rPr>
          <w:color w:val="231F20"/>
          <w:spacing w:val="-7"/>
          <w:w w:val="105"/>
        </w:rPr>
        <w:t xml:space="preserve"> </w:t>
      </w:r>
      <w:r>
        <w:rPr>
          <w:color w:val="231F20"/>
          <w:w w:val="105"/>
        </w:rPr>
        <w:t>bắt</w:t>
      </w:r>
      <w:r>
        <w:rPr>
          <w:color w:val="231F20"/>
          <w:spacing w:val="-7"/>
          <w:w w:val="105"/>
        </w:rPr>
        <w:t xml:space="preserve"> </w:t>
      </w:r>
      <w:r>
        <w:rPr>
          <w:color w:val="231F20"/>
          <w:w w:val="105"/>
        </w:rPr>
        <w:t>buộc</w:t>
      </w:r>
      <w:r>
        <w:rPr>
          <w:color w:val="231F20"/>
          <w:spacing w:val="-7"/>
          <w:w w:val="105"/>
        </w:rPr>
        <w:t xml:space="preserve"> </w:t>
      </w:r>
      <w:r>
        <w:rPr>
          <w:color w:val="231F20"/>
          <w:w w:val="105"/>
        </w:rPr>
        <w:t>phải</w:t>
      </w:r>
      <w:r>
        <w:rPr>
          <w:color w:val="231F20"/>
          <w:spacing w:val="-7"/>
          <w:w w:val="105"/>
        </w:rPr>
        <w:t xml:space="preserve"> </w:t>
      </w:r>
      <w:r>
        <w:rPr>
          <w:color w:val="231F20"/>
          <w:w w:val="105"/>
        </w:rPr>
        <w:t>tuân</w:t>
      </w:r>
      <w:r>
        <w:rPr>
          <w:color w:val="231F20"/>
          <w:spacing w:val="-7"/>
          <w:w w:val="105"/>
        </w:rPr>
        <w:t xml:space="preserve"> </w:t>
      </w:r>
      <w:r>
        <w:rPr>
          <w:color w:val="231F20"/>
          <w:w w:val="105"/>
        </w:rPr>
        <w:t>thủ</w:t>
      </w:r>
      <w:r>
        <w:rPr>
          <w:color w:val="231F20"/>
          <w:spacing w:val="-7"/>
          <w:w w:val="105"/>
        </w:rPr>
        <w:t xml:space="preserve"> </w:t>
      </w:r>
      <w:r>
        <w:rPr>
          <w:color w:val="231F20"/>
          <w:w w:val="105"/>
        </w:rPr>
        <w:t>theo</w:t>
      </w:r>
      <w:r>
        <w:rPr>
          <w:color w:val="231F20"/>
          <w:spacing w:val="-7"/>
          <w:w w:val="105"/>
        </w:rPr>
        <w:t xml:space="preserve"> </w:t>
      </w:r>
      <w:r>
        <w:rPr>
          <w:color w:val="231F20"/>
          <w:w w:val="105"/>
        </w:rPr>
        <w:t>lời</w:t>
      </w:r>
      <w:r>
        <w:rPr>
          <w:color w:val="231F20"/>
          <w:spacing w:val="-7"/>
          <w:w w:val="105"/>
        </w:rPr>
        <w:t xml:space="preserve"> </w:t>
      </w:r>
      <w:r>
        <w:rPr>
          <w:color w:val="231F20"/>
          <w:w w:val="105"/>
        </w:rPr>
        <w:t>dạy</w:t>
      </w:r>
      <w:r>
        <w:rPr>
          <w:color w:val="231F20"/>
          <w:spacing w:val="-7"/>
          <w:w w:val="105"/>
        </w:rPr>
        <w:t xml:space="preserve"> </w:t>
      </w:r>
      <w:r>
        <w:rPr>
          <w:color w:val="231F20"/>
          <w:w w:val="105"/>
        </w:rPr>
        <w:t>của</w:t>
      </w:r>
      <w:r>
        <w:rPr>
          <w:color w:val="231F20"/>
          <w:spacing w:val="-7"/>
          <w:w w:val="105"/>
        </w:rPr>
        <w:t xml:space="preserve"> </w:t>
      </w:r>
      <w:r>
        <w:rPr>
          <w:color w:val="231F20"/>
          <w:w w:val="105"/>
        </w:rPr>
        <w:t>thầy.</w:t>
      </w:r>
      <w:r>
        <w:rPr>
          <w:color w:val="231F20"/>
          <w:spacing w:val="-7"/>
          <w:w w:val="105"/>
        </w:rPr>
        <w:t xml:space="preserve"> </w:t>
      </w:r>
      <w:r>
        <w:rPr>
          <w:color w:val="231F20"/>
          <w:w w:val="105"/>
        </w:rPr>
        <w:t>Thầy là</w:t>
      </w:r>
      <w:r>
        <w:rPr>
          <w:color w:val="231F20"/>
          <w:spacing w:val="-21"/>
          <w:w w:val="105"/>
        </w:rPr>
        <w:t xml:space="preserve"> </w:t>
      </w:r>
      <w:r>
        <w:rPr>
          <w:color w:val="231F20"/>
          <w:w w:val="105"/>
        </w:rPr>
        <w:t>Đức</w:t>
      </w:r>
      <w:r>
        <w:rPr>
          <w:color w:val="231F20"/>
          <w:spacing w:val="-21"/>
          <w:w w:val="105"/>
        </w:rPr>
        <w:t xml:space="preserve"> </w:t>
      </w:r>
      <w:r>
        <w:rPr>
          <w:color w:val="231F20"/>
          <w:w w:val="105"/>
        </w:rPr>
        <w:t>Phật.</w:t>
      </w:r>
      <w:r>
        <w:rPr>
          <w:color w:val="231F20"/>
          <w:spacing w:val="-21"/>
          <w:w w:val="105"/>
        </w:rPr>
        <w:t xml:space="preserve"> </w:t>
      </w:r>
      <w:r>
        <w:rPr>
          <w:color w:val="231F20"/>
          <w:w w:val="105"/>
        </w:rPr>
        <w:t>Nếu</w:t>
      </w:r>
      <w:r>
        <w:rPr>
          <w:color w:val="231F20"/>
          <w:spacing w:val="-21"/>
          <w:w w:val="105"/>
        </w:rPr>
        <w:t xml:space="preserve"> </w:t>
      </w:r>
      <w:r>
        <w:rPr>
          <w:color w:val="231F20"/>
          <w:w w:val="105"/>
        </w:rPr>
        <w:t>không</w:t>
      </w:r>
      <w:r>
        <w:rPr>
          <w:color w:val="231F20"/>
          <w:spacing w:val="-21"/>
          <w:w w:val="105"/>
        </w:rPr>
        <w:t xml:space="preserve"> </w:t>
      </w:r>
      <w:r>
        <w:rPr>
          <w:color w:val="231F20"/>
          <w:w w:val="105"/>
        </w:rPr>
        <w:t>y</w:t>
      </w:r>
      <w:r>
        <w:rPr>
          <w:color w:val="231F20"/>
          <w:spacing w:val="-21"/>
          <w:w w:val="105"/>
        </w:rPr>
        <w:t xml:space="preserve"> </w:t>
      </w:r>
      <w:r>
        <w:rPr>
          <w:color w:val="231F20"/>
          <w:w w:val="105"/>
        </w:rPr>
        <w:t>theo</w:t>
      </w:r>
      <w:r>
        <w:rPr>
          <w:color w:val="231F20"/>
          <w:spacing w:val="-21"/>
          <w:w w:val="105"/>
        </w:rPr>
        <w:t xml:space="preserve"> </w:t>
      </w:r>
      <w:r>
        <w:rPr>
          <w:color w:val="231F20"/>
          <w:w w:val="105"/>
        </w:rPr>
        <w:t>lời</w:t>
      </w:r>
      <w:r>
        <w:rPr>
          <w:color w:val="231F20"/>
          <w:spacing w:val="-21"/>
          <w:w w:val="105"/>
        </w:rPr>
        <w:t xml:space="preserve"> </w:t>
      </w:r>
      <w:r>
        <w:rPr>
          <w:color w:val="231F20"/>
          <w:w w:val="105"/>
        </w:rPr>
        <w:t>dạy</w:t>
      </w:r>
      <w:r>
        <w:rPr>
          <w:color w:val="231F20"/>
          <w:spacing w:val="-21"/>
          <w:w w:val="105"/>
        </w:rPr>
        <w:t xml:space="preserve"> </w:t>
      </w:r>
      <w:r>
        <w:rPr>
          <w:color w:val="231F20"/>
          <w:w w:val="105"/>
        </w:rPr>
        <w:t>của</w:t>
      </w:r>
      <w:r>
        <w:rPr>
          <w:color w:val="231F20"/>
          <w:spacing w:val="-21"/>
          <w:w w:val="105"/>
        </w:rPr>
        <w:t xml:space="preserve"> </w:t>
      </w:r>
      <w:r>
        <w:rPr>
          <w:color w:val="231F20"/>
          <w:w w:val="105"/>
        </w:rPr>
        <w:t>Đức</w:t>
      </w:r>
      <w:r>
        <w:rPr>
          <w:color w:val="231F20"/>
          <w:spacing w:val="-21"/>
          <w:w w:val="105"/>
        </w:rPr>
        <w:t xml:space="preserve"> </w:t>
      </w:r>
      <w:r>
        <w:rPr>
          <w:color w:val="231F20"/>
          <w:w w:val="105"/>
        </w:rPr>
        <w:t>Phật,</w:t>
      </w:r>
      <w:r>
        <w:rPr>
          <w:color w:val="231F20"/>
          <w:spacing w:val="-21"/>
          <w:w w:val="105"/>
        </w:rPr>
        <w:t xml:space="preserve"> </w:t>
      </w:r>
      <w:r>
        <w:rPr>
          <w:color w:val="231F20"/>
          <w:w w:val="105"/>
        </w:rPr>
        <w:t>mà</w:t>
      </w:r>
      <w:r>
        <w:rPr>
          <w:color w:val="231F20"/>
          <w:spacing w:val="-21"/>
          <w:w w:val="105"/>
        </w:rPr>
        <w:t xml:space="preserve"> </w:t>
      </w:r>
      <w:r>
        <w:rPr>
          <w:color w:val="231F20"/>
          <w:w w:val="105"/>
        </w:rPr>
        <w:t>làm theo</w:t>
      </w:r>
      <w:r>
        <w:rPr>
          <w:color w:val="231F20"/>
          <w:spacing w:val="-23"/>
          <w:w w:val="105"/>
        </w:rPr>
        <w:t xml:space="preserve"> </w:t>
      </w:r>
      <w:r>
        <w:rPr>
          <w:color w:val="231F20"/>
          <w:w w:val="105"/>
        </w:rPr>
        <w:t>ý</w:t>
      </w:r>
      <w:r>
        <w:rPr>
          <w:color w:val="231F20"/>
          <w:spacing w:val="-21"/>
          <w:w w:val="105"/>
        </w:rPr>
        <w:t xml:space="preserve"> </w:t>
      </w:r>
      <w:r>
        <w:rPr>
          <w:color w:val="231F20"/>
          <w:w w:val="105"/>
        </w:rPr>
        <w:t>của</w:t>
      </w:r>
      <w:r>
        <w:rPr>
          <w:color w:val="231F20"/>
          <w:spacing w:val="-22"/>
          <w:w w:val="105"/>
        </w:rPr>
        <w:t xml:space="preserve"> </w:t>
      </w:r>
      <w:r>
        <w:rPr>
          <w:color w:val="231F20"/>
          <w:w w:val="105"/>
        </w:rPr>
        <w:t>mình,</w:t>
      </w:r>
      <w:r>
        <w:rPr>
          <w:color w:val="231F20"/>
          <w:spacing w:val="-22"/>
          <w:w w:val="105"/>
        </w:rPr>
        <w:t xml:space="preserve"> </w:t>
      </w:r>
      <w:r>
        <w:rPr>
          <w:color w:val="231F20"/>
          <w:w w:val="105"/>
        </w:rPr>
        <w:t>thì</w:t>
      </w:r>
      <w:r>
        <w:rPr>
          <w:color w:val="231F20"/>
          <w:spacing w:val="-22"/>
          <w:w w:val="105"/>
        </w:rPr>
        <w:t xml:space="preserve"> </w:t>
      </w:r>
      <w:r>
        <w:rPr>
          <w:color w:val="231F20"/>
          <w:w w:val="105"/>
        </w:rPr>
        <w:t>sẽ</w:t>
      </w:r>
      <w:r>
        <w:rPr>
          <w:color w:val="231F20"/>
          <w:spacing w:val="-22"/>
          <w:w w:val="105"/>
        </w:rPr>
        <w:t xml:space="preserve"> </w:t>
      </w:r>
      <w:r>
        <w:rPr>
          <w:color w:val="231F20"/>
          <w:w w:val="105"/>
        </w:rPr>
        <w:t>có</w:t>
      </w:r>
      <w:r>
        <w:rPr>
          <w:color w:val="231F20"/>
          <w:spacing w:val="-22"/>
          <w:w w:val="105"/>
        </w:rPr>
        <w:t xml:space="preserve"> </w:t>
      </w:r>
      <w:r>
        <w:rPr>
          <w:color w:val="231F20"/>
          <w:w w:val="105"/>
        </w:rPr>
        <w:t>lệch</w:t>
      </w:r>
      <w:r>
        <w:rPr>
          <w:color w:val="231F20"/>
          <w:spacing w:val="-22"/>
          <w:w w:val="105"/>
        </w:rPr>
        <w:t xml:space="preserve"> </w:t>
      </w:r>
      <w:r>
        <w:rPr>
          <w:color w:val="231F20"/>
          <w:w w:val="105"/>
        </w:rPr>
        <w:t>lạc,</w:t>
      </w:r>
      <w:r>
        <w:rPr>
          <w:color w:val="231F20"/>
          <w:spacing w:val="-22"/>
          <w:w w:val="105"/>
        </w:rPr>
        <w:t xml:space="preserve"> </w:t>
      </w:r>
      <w:r>
        <w:rPr>
          <w:color w:val="231F20"/>
          <w:w w:val="105"/>
        </w:rPr>
        <w:t>có</w:t>
      </w:r>
      <w:r>
        <w:rPr>
          <w:color w:val="231F20"/>
          <w:spacing w:val="-22"/>
          <w:w w:val="105"/>
        </w:rPr>
        <w:t xml:space="preserve"> </w:t>
      </w:r>
      <w:r>
        <w:rPr>
          <w:color w:val="231F20"/>
          <w:w w:val="105"/>
        </w:rPr>
        <w:t>sai</w:t>
      </w:r>
      <w:r>
        <w:rPr>
          <w:color w:val="231F20"/>
          <w:spacing w:val="-22"/>
          <w:w w:val="105"/>
        </w:rPr>
        <w:t xml:space="preserve"> </w:t>
      </w:r>
      <w:r>
        <w:rPr>
          <w:color w:val="231F20"/>
          <w:w w:val="105"/>
        </w:rPr>
        <w:t>lầm,</w:t>
      </w:r>
      <w:r>
        <w:rPr>
          <w:color w:val="231F20"/>
          <w:spacing w:val="-22"/>
          <w:w w:val="105"/>
        </w:rPr>
        <w:t xml:space="preserve"> </w:t>
      </w:r>
      <w:r>
        <w:rPr>
          <w:color w:val="231F20"/>
          <w:w w:val="105"/>
        </w:rPr>
        <w:t>phải</w:t>
      </w:r>
      <w:r>
        <w:rPr>
          <w:color w:val="231F20"/>
          <w:spacing w:val="-22"/>
          <w:w w:val="105"/>
        </w:rPr>
        <w:t xml:space="preserve"> </w:t>
      </w:r>
      <w:r>
        <w:rPr>
          <w:color w:val="231F20"/>
          <w:w w:val="105"/>
        </w:rPr>
        <w:t>chịu</w:t>
      </w:r>
      <w:r>
        <w:rPr>
          <w:color w:val="231F20"/>
          <w:spacing w:val="-23"/>
          <w:w w:val="105"/>
        </w:rPr>
        <w:t xml:space="preserve"> </w:t>
      </w:r>
      <w:r>
        <w:rPr>
          <w:color w:val="231F20"/>
          <w:w w:val="105"/>
        </w:rPr>
        <w:t>trách nhiệm về nhân quả.</w:t>
      </w:r>
    </w:p>
    <w:p w14:paraId="2F39D8A5" w14:textId="77777777" w:rsidR="00941B9D" w:rsidRDefault="00545CF7">
      <w:pPr>
        <w:pStyle w:val="BodyText"/>
        <w:spacing w:before="148" w:line="302" w:lineRule="auto"/>
        <w:ind w:left="113" w:right="395"/>
      </w:pPr>
      <w:r>
        <w:rPr>
          <w:color w:val="231F20"/>
          <w:w w:val="105"/>
        </w:rPr>
        <w:t xml:space="preserve">Người xưa từng nói, sai một chữ chuyển ngữ, phải đọa </w:t>
      </w:r>
      <w:r>
        <w:rPr>
          <w:color w:val="231F20"/>
          <w:spacing w:val="-2"/>
          <w:w w:val="105"/>
        </w:rPr>
        <w:t>làm</w:t>
      </w:r>
      <w:r>
        <w:rPr>
          <w:color w:val="231F20"/>
          <w:spacing w:val="-21"/>
          <w:w w:val="105"/>
        </w:rPr>
        <w:t xml:space="preserve"> </w:t>
      </w:r>
      <w:r>
        <w:rPr>
          <w:color w:val="231F20"/>
          <w:spacing w:val="-2"/>
          <w:w w:val="105"/>
        </w:rPr>
        <w:t>thân</w:t>
      </w:r>
      <w:r>
        <w:rPr>
          <w:color w:val="231F20"/>
          <w:spacing w:val="-20"/>
          <w:w w:val="105"/>
        </w:rPr>
        <w:t xml:space="preserve"> </w:t>
      </w:r>
      <w:r>
        <w:rPr>
          <w:color w:val="231F20"/>
          <w:spacing w:val="-2"/>
          <w:w w:val="105"/>
        </w:rPr>
        <w:t>dã</w:t>
      </w:r>
      <w:r>
        <w:rPr>
          <w:color w:val="231F20"/>
          <w:spacing w:val="-20"/>
          <w:w w:val="105"/>
        </w:rPr>
        <w:t xml:space="preserve"> </w:t>
      </w:r>
      <w:r>
        <w:rPr>
          <w:color w:val="231F20"/>
          <w:spacing w:val="-2"/>
          <w:w w:val="105"/>
        </w:rPr>
        <w:t>can</w:t>
      </w:r>
      <w:r>
        <w:rPr>
          <w:color w:val="231F20"/>
          <w:spacing w:val="-21"/>
          <w:w w:val="105"/>
        </w:rPr>
        <w:t xml:space="preserve"> </w:t>
      </w:r>
      <w:r>
        <w:rPr>
          <w:color w:val="231F20"/>
          <w:spacing w:val="-2"/>
          <w:w w:val="105"/>
        </w:rPr>
        <w:t>năm</w:t>
      </w:r>
      <w:r>
        <w:rPr>
          <w:color w:val="231F20"/>
          <w:spacing w:val="-20"/>
          <w:w w:val="105"/>
        </w:rPr>
        <w:t xml:space="preserve"> </w:t>
      </w:r>
      <w:r>
        <w:rPr>
          <w:color w:val="231F20"/>
          <w:spacing w:val="-2"/>
          <w:w w:val="105"/>
        </w:rPr>
        <w:t>trăm</w:t>
      </w:r>
      <w:r>
        <w:rPr>
          <w:color w:val="231F20"/>
          <w:spacing w:val="-20"/>
          <w:w w:val="105"/>
        </w:rPr>
        <w:t xml:space="preserve"> </w:t>
      </w:r>
      <w:r>
        <w:rPr>
          <w:color w:val="231F20"/>
          <w:spacing w:val="-2"/>
          <w:w w:val="105"/>
        </w:rPr>
        <w:t>đời.</w:t>
      </w:r>
      <w:r>
        <w:rPr>
          <w:color w:val="231F20"/>
          <w:spacing w:val="-21"/>
          <w:w w:val="105"/>
        </w:rPr>
        <w:t xml:space="preserve"> </w:t>
      </w:r>
      <w:r>
        <w:rPr>
          <w:color w:val="231F20"/>
          <w:spacing w:val="-2"/>
          <w:w w:val="105"/>
        </w:rPr>
        <w:t>Công</w:t>
      </w:r>
      <w:r>
        <w:rPr>
          <w:color w:val="231F20"/>
          <w:spacing w:val="-20"/>
          <w:w w:val="105"/>
        </w:rPr>
        <w:t xml:space="preserve"> </w:t>
      </w:r>
      <w:r>
        <w:rPr>
          <w:color w:val="231F20"/>
          <w:spacing w:val="-2"/>
          <w:w w:val="105"/>
        </w:rPr>
        <w:t>án</w:t>
      </w:r>
      <w:r>
        <w:rPr>
          <w:color w:val="231F20"/>
          <w:spacing w:val="-20"/>
          <w:w w:val="105"/>
        </w:rPr>
        <w:t xml:space="preserve"> </w:t>
      </w:r>
      <w:r>
        <w:rPr>
          <w:color w:val="231F20"/>
          <w:spacing w:val="-2"/>
          <w:w w:val="105"/>
        </w:rPr>
        <w:t>này</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Bách</w:t>
      </w:r>
      <w:r>
        <w:rPr>
          <w:color w:val="231F20"/>
          <w:spacing w:val="-20"/>
          <w:w w:val="105"/>
        </w:rPr>
        <w:t xml:space="preserve"> </w:t>
      </w:r>
      <w:r>
        <w:rPr>
          <w:color w:val="231F20"/>
          <w:spacing w:val="-2"/>
          <w:w w:val="105"/>
        </w:rPr>
        <w:t xml:space="preserve">Trượng </w:t>
      </w:r>
      <w:r>
        <w:rPr>
          <w:color w:val="231F20"/>
          <w:w w:val="105"/>
        </w:rPr>
        <w:t>Đại</w:t>
      </w:r>
      <w:r>
        <w:rPr>
          <w:color w:val="231F20"/>
          <w:spacing w:val="-16"/>
          <w:w w:val="105"/>
        </w:rPr>
        <w:t xml:space="preserve"> </w:t>
      </w:r>
      <w:r>
        <w:rPr>
          <w:color w:val="231F20"/>
          <w:w w:val="105"/>
        </w:rPr>
        <w:t>sư,</w:t>
      </w:r>
      <w:r>
        <w:rPr>
          <w:color w:val="231F20"/>
          <w:spacing w:val="-16"/>
          <w:w w:val="105"/>
        </w:rPr>
        <w:t xml:space="preserve"> </w:t>
      </w:r>
      <w:r>
        <w:rPr>
          <w:color w:val="231F20"/>
          <w:w w:val="105"/>
        </w:rPr>
        <w:t>đã</w:t>
      </w:r>
      <w:r>
        <w:rPr>
          <w:color w:val="231F20"/>
          <w:spacing w:val="-16"/>
          <w:w w:val="105"/>
        </w:rPr>
        <w:t xml:space="preserve"> </w:t>
      </w:r>
      <w:r>
        <w:rPr>
          <w:color w:val="231F20"/>
          <w:w w:val="105"/>
        </w:rPr>
        <w:t>cho</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sự</w:t>
      </w:r>
      <w:r>
        <w:rPr>
          <w:color w:val="231F20"/>
          <w:spacing w:val="-16"/>
          <w:w w:val="105"/>
        </w:rPr>
        <w:t xml:space="preserve"> </w:t>
      </w:r>
      <w:r>
        <w:rPr>
          <w:color w:val="231F20"/>
          <w:w w:val="105"/>
        </w:rPr>
        <w:t>cảnh</w:t>
      </w:r>
      <w:r>
        <w:rPr>
          <w:color w:val="231F20"/>
          <w:spacing w:val="-16"/>
          <w:w w:val="105"/>
        </w:rPr>
        <w:t xml:space="preserve"> </w:t>
      </w:r>
      <w:r>
        <w:rPr>
          <w:color w:val="231F20"/>
          <w:w w:val="105"/>
        </w:rPr>
        <w:t>giác</w:t>
      </w:r>
      <w:r>
        <w:rPr>
          <w:color w:val="231F20"/>
          <w:spacing w:val="-16"/>
          <w:w w:val="105"/>
        </w:rPr>
        <w:t xml:space="preserve"> </w:t>
      </w:r>
      <w:r>
        <w:rPr>
          <w:color w:val="231F20"/>
          <w:w w:val="105"/>
        </w:rPr>
        <w:t>rất</w:t>
      </w:r>
      <w:r>
        <w:rPr>
          <w:color w:val="231F20"/>
          <w:spacing w:val="-16"/>
          <w:w w:val="105"/>
        </w:rPr>
        <w:t xml:space="preserve"> </w:t>
      </w:r>
      <w:r>
        <w:rPr>
          <w:color w:val="231F20"/>
          <w:w w:val="105"/>
        </w:rPr>
        <w:t>lớn.</w:t>
      </w:r>
      <w:r>
        <w:rPr>
          <w:color w:val="231F20"/>
          <w:spacing w:val="-16"/>
          <w:w w:val="105"/>
        </w:rPr>
        <w:t xml:space="preserve"> </w:t>
      </w:r>
      <w:r>
        <w:rPr>
          <w:color w:val="231F20"/>
          <w:w w:val="105"/>
        </w:rPr>
        <w:t>Từ</w:t>
      </w:r>
      <w:r>
        <w:rPr>
          <w:color w:val="231F20"/>
          <w:spacing w:val="-16"/>
          <w:w w:val="105"/>
        </w:rPr>
        <w:t xml:space="preserve"> </w:t>
      </w:r>
      <w:r>
        <w:rPr>
          <w:color w:val="231F20"/>
          <w:w w:val="105"/>
        </w:rPr>
        <w:t>đó,</w:t>
      </w:r>
      <w:r>
        <w:rPr>
          <w:color w:val="231F20"/>
          <w:spacing w:val="-16"/>
          <w:w w:val="105"/>
        </w:rPr>
        <w:t xml:space="preserve"> </w:t>
      </w:r>
      <w:r>
        <w:rPr>
          <w:color w:val="231F20"/>
          <w:w w:val="105"/>
        </w:rPr>
        <w:t>chúng</w:t>
      </w:r>
      <w:r>
        <w:rPr>
          <w:color w:val="231F20"/>
          <w:spacing w:val="-16"/>
          <w:w w:val="105"/>
        </w:rPr>
        <w:t xml:space="preserve"> </w:t>
      </w:r>
      <w:r>
        <w:rPr>
          <w:color w:val="231F20"/>
          <w:w w:val="105"/>
        </w:rPr>
        <w:t>ta có sự cảm nhận sâu sắc rằng, việc tu tập quan trọng nhất là buông bỏ. Nhất định phải nhìn thấu.</w:t>
      </w:r>
    </w:p>
    <w:p w14:paraId="5938F7D9" w14:textId="77777777" w:rsidR="00941B9D" w:rsidRDefault="00545CF7">
      <w:pPr>
        <w:pStyle w:val="BodyText"/>
        <w:spacing w:before="148" w:line="302" w:lineRule="auto"/>
        <w:ind w:left="113" w:right="394"/>
      </w:pPr>
      <w:r>
        <w:rPr>
          <w:color w:val="231F20"/>
          <w:w w:val="105"/>
        </w:rPr>
        <w:t>Buông bỏ năm loại Kiến hoặc, quý vị mới có thể chứng được</w:t>
      </w:r>
      <w:r>
        <w:rPr>
          <w:color w:val="231F20"/>
          <w:spacing w:val="-23"/>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Sơ</w:t>
      </w:r>
      <w:r>
        <w:rPr>
          <w:color w:val="231F20"/>
          <w:spacing w:val="-23"/>
          <w:w w:val="105"/>
        </w:rPr>
        <w:t xml:space="preserve"> </w:t>
      </w:r>
      <w:r>
        <w:rPr>
          <w:color w:val="231F20"/>
          <w:w w:val="105"/>
        </w:rPr>
        <w:t>Tín</w:t>
      </w:r>
      <w:r>
        <w:rPr>
          <w:color w:val="231F20"/>
          <w:spacing w:val="-22"/>
          <w:w w:val="105"/>
        </w:rPr>
        <w:t xml:space="preserve"> </w:t>
      </w:r>
      <w:r>
        <w:rPr>
          <w:color w:val="231F20"/>
          <w:w w:val="105"/>
        </w:rPr>
        <w:t>trong</w:t>
      </w:r>
      <w:r>
        <w:rPr>
          <w:color w:val="231F20"/>
          <w:spacing w:val="-22"/>
          <w:w w:val="105"/>
        </w:rPr>
        <w:t xml:space="preserve"> </w:t>
      </w:r>
      <w:r>
        <w:rPr>
          <w:color w:val="231F20"/>
          <w:w w:val="105"/>
        </w:rPr>
        <w:t>Thập</w:t>
      </w:r>
      <w:r>
        <w:rPr>
          <w:color w:val="231F20"/>
          <w:spacing w:val="-23"/>
          <w:w w:val="105"/>
        </w:rPr>
        <w:t xml:space="preserve"> </w:t>
      </w:r>
      <w:r>
        <w:rPr>
          <w:color w:val="231F20"/>
          <w:w w:val="105"/>
        </w:rPr>
        <w:t>Tín</w:t>
      </w:r>
      <w:r>
        <w:rPr>
          <w:color w:val="231F20"/>
          <w:spacing w:val="-22"/>
          <w:w w:val="105"/>
        </w:rPr>
        <w:t xml:space="preserve"> </w:t>
      </w:r>
      <w:r>
        <w:rPr>
          <w:color w:val="231F20"/>
          <w:w w:val="105"/>
        </w:rPr>
        <w:t>Vị.</w:t>
      </w:r>
      <w:r>
        <w:rPr>
          <w:color w:val="231F20"/>
          <w:spacing w:val="-22"/>
          <w:w w:val="105"/>
        </w:rPr>
        <w:t xml:space="preserve"> </w:t>
      </w:r>
      <w:r>
        <w:rPr>
          <w:color w:val="231F20"/>
          <w:w w:val="105"/>
        </w:rPr>
        <w:t>Công</w:t>
      </w:r>
      <w:r>
        <w:rPr>
          <w:color w:val="231F20"/>
          <w:spacing w:val="-23"/>
          <w:w w:val="105"/>
        </w:rPr>
        <w:t xml:space="preserve"> </w:t>
      </w:r>
      <w:r>
        <w:rPr>
          <w:color w:val="231F20"/>
          <w:w w:val="105"/>
        </w:rPr>
        <w:t>phu</w:t>
      </w:r>
      <w:r>
        <w:rPr>
          <w:color w:val="231F20"/>
          <w:spacing w:val="-22"/>
          <w:w w:val="105"/>
        </w:rPr>
        <w:t xml:space="preserve"> </w:t>
      </w:r>
      <w:r>
        <w:rPr>
          <w:color w:val="231F20"/>
          <w:w w:val="105"/>
        </w:rPr>
        <w:t>đoạn</w:t>
      </w:r>
      <w:r>
        <w:rPr>
          <w:color w:val="231F20"/>
          <w:spacing w:val="-22"/>
          <w:w w:val="105"/>
        </w:rPr>
        <w:t xml:space="preserve"> </w:t>
      </w:r>
      <w:r>
        <w:rPr>
          <w:color w:val="231F20"/>
          <w:w w:val="105"/>
        </w:rPr>
        <w:t>chứng của vị này, tương đương với Tu Đà Hoàn.</w:t>
      </w:r>
    </w:p>
    <w:p w14:paraId="79892BBA" w14:textId="77777777" w:rsidR="00941B9D" w:rsidRDefault="00545CF7">
      <w:pPr>
        <w:pStyle w:val="BodyText"/>
        <w:spacing w:before="145" w:line="302" w:lineRule="auto"/>
        <w:ind w:left="113" w:right="392"/>
      </w:pPr>
      <w:r>
        <w:rPr>
          <w:color w:val="231F20"/>
        </w:rPr>
        <w:t>Quý vị nên biết rằng: Nhị Tín Vị là Nhị quả hướng. Tam Tín Vị là Nhị quả Tư Đà Hàm. Tứ Tí</w:t>
      </w:r>
      <w:r>
        <w:rPr>
          <w:color w:val="231F20"/>
        </w:rPr>
        <w:t xml:space="preserve">n Vị là Tam quả hướng. </w:t>
      </w:r>
      <w:r>
        <w:rPr>
          <w:color w:val="231F20"/>
          <w:spacing w:val="-2"/>
        </w:rPr>
        <w:t>Ngũ</w:t>
      </w:r>
      <w:r>
        <w:rPr>
          <w:color w:val="231F20"/>
          <w:spacing w:val="-20"/>
        </w:rPr>
        <w:t xml:space="preserve"> </w:t>
      </w:r>
      <w:r>
        <w:rPr>
          <w:color w:val="231F20"/>
          <w:spacing w:val="-2"/>
        </w:rPr>
        <w:t>Tín</w:t>
      </w:r>
      <w:r>
        <w:rPr>
          <w:color w:val="231F20"/>
          <w:spacing w:val="-19"/>
        </w:rPr>
        <w:t xml:space="preserve"> </w:t>
      </w:r>
      <w:r>
        <w:rPr>
          <w:color w:val="231F20"/>
          <w:spacing w:val="-2"/>
        </w:rPr>
        <w:t>Vị</w:t>
      </w:r>
      <w:r>
        <w:rPr>
          <w:color w:val="231F20"/>
          <w:spacing w:val="-19"/>
        </w:rPr>
        <w:t xml:space="preserve"> </w:t>
      </w:r>
      <w:r>
        <w:rPr>
          <w:color w:val="231F20"/>
          <w:spacing w:val="-2"/>
        </w:rPr>
        <w:t>là</w:t>
      </w:r>
      <w:r>
        <w:rPr>
          <w:color w:val="231F20"/>
          <w:spacing w:val="-19"/>
        </w:rPr>
        <w:t xml:space="preserve"> </w:t>
      </w:r>
      <w:r>
        <w:rPr>
          <w:color w:val="231F20"/>
          <w:spacing w:val="-2"/>
        </w:rPr>
        <w:t>Tam</w:t>
      </w:r>
      <w:r>
        <w:rPr>
          <w:color w:val="231F20"/>
          <w:spacing w:val="-20"/>
        </w:rPr>
        <w:t xml:space="preserve"> </w:t>
      </w:r>
      <w:r>
        <w:rPr>
          <w:color w:val="231F20"/>
          <w:spacing w:val="-2"/>
        </w:rPr>
        <w:t>quả</w:t>
      </w:r>
      <w:r>
        <w:rPr>
          <w:color w:val="231F20"/>
          <w:spacing w:val="-19"/>
        </w:rPr>
        <w:t xml:space="preserve"> </w:t>
      </w:r>
      <w:r>
        <w:rPr>
          <w:color w:val="231F20"/>
          <w:spacing w:val="-2"/>
        </w:rPr>
        <w:t>A</w:t>
      </w:r>
      <w:r>
        <w:rPr>
          <w:color w:val="231F20"/>
          <w:spacing w:val="-19"/>
        </w:rPr>
        <w:t xml:space="preserve"> </w:t>
      </w:r>
      <w:r>
        <w:rPr>
          <w:color w:val="231F20"/>
          <w:spacing w:val="-2"/>
        </w:rPr>
        <w:t>Na</w:t>
      </w:r>
      <w:r>
        <w:rPr>
          <w:color w:val="231F20"/>
          <w:spacing w:val="-19"/>
        </w:rPr>
        <w:t xml:space="preserve"> </w:t>
      </w:r>
      <w:r>
        <w:rPr>
          <w:color w:val="231F20"/>
          <w:spacing w:val="-2"/>
        </w:rPr>
        <w:t>Hàm.</w:t>
      </w:r>
      <w:r>
        <w:rPr>
          <w:color w:val="231F20"/>
          <w:spacing w:val="-19"/>
        </w:rPr>
        <w:t xml:space="preserve"> </w:t>
      </w:r>
      <w:r>
        <w:rPr>
          <w:color w:val="231F20"/>
          <w:spacing w:val="-2"/>
        </w:rPr>
        <w:t>Lục</w:t>
      </w:r>
      <w:r>
        <w:rPr>
          <w:color w:val="231F20"/>
          <w:spacing w:val="-19"/>
        </w:rPr>
        <w:t xml:space="preserve"> </w:t>
      </w:r>
      <w:r>
        <w:rPr>
          <w:color w:val="231F20"/>
          <w:spacing w:val="-2"/>
        </w:rPr>
        <w:t>Tín</w:t>
      </w:r>
      <w:r>
        <w:rPr>
          <w:color w:val="231F20"/>
          <w:spacing w:val="-19"/>
        </w:rPr>
        <w:t xml:space="preserve"> </w:t>
      </w:r>
      <w:r>
        <w:rPr>
          <w:color w:val="231F20"/>
          <w:spacing w:val="-2"/>
        </w:rPr>
        <w:t>Vị</w:t>
      </w:r>
      <w:r>
        <w:rPr>
          <w:color w:val="231F20"/>
          <w:spacing w:val="-19"/>
        </w:rPr>
        <w:t xml:space="preserve"> </w:t>
      </w:r>
      <w:r>
        <w:rPr>
          <w:color w:val="231F20"/>
          <w:spacing w:val="-2"/>
        </w:rPr>
        <w:t>là</w:t>
      </w:r>
      <w:r>
        <w:rPr>
          <w:color w:val="231F20"/>
          <w:spacing w:val="-19"/>
        </w:rPr>
        <w:t xml:space="preserve"> </w:t>
      </w:r>
      <w:r>
        <w:rPr>
          <w:color w:val="231F20"/>
          <w:spacing w:val="-2"/>
        </w:rPr>
        <w:t>Tứ</w:t>
      </w:r>
      <w:r>
        <w:rPr>
          <w:color w:val="231F20"/>
          <w:spacing w:val="-19"/>
        </w:rPr>
        <w:t xml:space="preserve"> </w:t>
      </w:r>
      <w:r>
        <w:rPr>
          <w:color w:val="231F20"/>
          <w:spacing w:val="-2"/>
        </w:rPr>
        <w:t>quả</w:t>
      </w:r>
      <w:r>
        <w:rPr>
          <w:color w:val="231F20"/>
          <w:spacing w:val="-19"/>
        </w:rPr>
        <w:t xml:space="preserve"> </w:t>
      </w:r>
      <w:r>
        <w:rPr>
          <w:color w:val="231F20"/>
          <w:spacing w:val="-2"/>
        </w:rPr>
        <w:t xml:space="preserve">hướng, </w:t>
      </w:r>
      <w:r>
        <w:rPr>
          <w:color w:val="231F20"/>
        </w:rPr>
        <w:t>Thất Tín Vị là Tứ quả A La Hán. Quý vị cần thấy rõ.</w:t>
      </w:r>
    </w:p>
    <w:p w14:paraId="1E5F6DFE" w14:textId="77777777" w:rsidR="00941B9D" w:rsidRDefault="00545CF7">
      <w:pPr>
        <w:pStyle w:val="BodyText"/>
        <w:spacing w:before="146" w:line="302" w:lineRule="auto"/>
        <w:ind w:left="113" w:right="390"/>
      </w:pPr>
      <w:r>
        <w:rPr>
          <w:color w:val="231F20"/>
          <w:w w:val="105"/>
        </w:rPr>
        <w:t>Bát Tín Vị là Bích Chi Phật. Cửu Tín Vị là Bồ tát. Thập Tín</w:t>
      </w:r>
      <w:r>
        <w:rPr>
          <w:color w:val="231F20"/>
          <w:spacing w:val="-1"/>
          <w:w w:val="105"/>
        </w:rPr>
        <w:t xml:space="preserve"> </w:t>
      </w:r>
      <w:r>
        <w:rPr>
          <w:color w:val="231F20"/>
          <w:w w:val="105"/>
        </w:rPr>
        <w:t>Vị</w:t>
      </w:r>
      <w:r>
        <w:rPr>
          <w:color w:val="231F20"/>
          <w:spacing w:val="-1"/>
          <w:w w:val="105"/>
        </w:rPr>
        <w:t xml:space="preserve"> </w:t>
      </w:r>
      <w:r>
        <w:rPr>
          <w:color w:val="231F20"/>
          <w:w w:val="105"/>
        </w:rPr>
        <w:t>là</w:t>
      </w:r>
      <w:r>
        <w:rPr>
          <w:color w:val="231F20"/>
          <w:spacing w:val="-2"/>
          <w:w w:val="105"/>
        </w:rPr>
        <w:t xml:space="preserve"> </w:t>
      </w:r>
      <w:r>
        <w:rPr>
          <w:color w:val="231F20"/>
          <w:w w:val="105"/>
        </w:rPr>
        <w:t>Phật,</w:t>
      </w:r>
      <w:r>
        <w:rPr>
          <w:color w:val="231F20"/>
          <w:spacing w:val="-1"/>
          <w:w w:val="105"/>
        </w:rPr>
        <w:t xml:space="preserve"> </w:t>
      </w:r>
      <w:r>
        <w:rPr>
          <w:color w:val="231F20"/>
          <w:w w:val="105"/>
        </w:rPr>
        <w:t>Phật</w:t>
      </w:r>
      <w:r>
        <w:rPr>
          <w:color w:val="231F20"/>
          <w:spacing w:val="-1"/>
          <w:w w:val="105"/>
        </w:rPr>
        <w:t xml:space="preserve"> </w:t>
      </w:r>
      <w:r>
        <w:rPr>
          <w:color w:val="231F20"/>
          <w:w w:val="105"/>
        </w:rPr>
        <w:t>trong</w:t>
      </w:r>
      <w:r>
        <w:rPr>
          <w:color w:val="231F20"/>
          <w:spacing w:val="-1"/>
          <w:w w:val="105"/>
        </w:rPr>
        <w:t xml:space="preserve"> </w:t>
      </w:r>
      <w:r>
        <w:rPr>
          <w:color w:val="231F20"/>
          <w:w w:val="105"/>
        </w:rPr>
        <w:t>Mười</w:t>
      </w:r>
      <w:r>
        <w:rPr>
          <w:color w:val="231F20"/>
          <w:spacing w:val="-2"/>
          <w:w w:val="105"/>
        </w:rPr>
        <w:t xml:space="preserve"> </w:t>
      </w:r>
      <w:r>
        <w:rPr>
          <w:color w:val="231F20"/>
          <w:w w:val="105"/>
        </w:rPr>
        <w:t>pháp</w:t>
      </w:r>
      <w:r>
        <w:rPr>
          <w:color w:val="231F20"/>
          <w:spacing w:val="-2"/>
          <w:w w:val="105"/>
        </w:rPr>
        <w:t xml:space="preserve"> </w:t>
      </w:r>
      <w:r>
        <w:rPr>
          <w:color w:val="231F20"/>
          <w:w w:val="105"/>
        </w:rPr>
        <w:t>giới.</w:t>
      </w:r>
      <w:r>
        <w:rPr>
          <w:color w:val="231F20"/>
          <w:spacing w:val="-1"/>
          <w:w w:val="105"/>
        </w:rPr>
        <w:t xml:space="preserve"> </w:t>
      </w:r>
      <w:r>
        <w:rPr>
          <w:color w:val="231F20"/>
          <w:w w:val="105"/>
        </w:rPr>
        <w:t>Thấy</w:t>
      </w:r>
      <w:r>
        <w:rPr>
          <w:color w:val="231F20"/>
          <w:spacing w:val="-1"/>
          <w:w w:val="105"/>
        </w:rPr>
        <w:t xml:space="preserve"> </w:t>
      </w:r>
      <w:r>
        <w:rPr>
          <w:color w:val="231F20"/>
          <w:w w:val="105"/>
        </w:rPr>
        <w:t>rất</w:t>
      </w:r>
      <w:r>
        <w:rPr>
          <w:color w:val="231F20"/>
          <w:spacing w:val="-2"/>
          <w:w w:val="105"/>
        </w:rPr>
        <w:t xml:space="preserve"> </w:t>
      </w:r>
      <w:r>
        <w:rPr>
          <w:color w:val="231F20"/>
          <w:w w:val="105"/>
        </w:rPr>
        <w:t>rõ</w:t>
      </w:r>
      <w:r>
        <w:rPr>
          <w:color w:val="231F20"/>
          <w:spacing w:val="-1"/>
          <w:w w:val="105"/>
        </w:rPr>
        <w:t xml:space="preserve"> </w:t>
      </w:r>
      <w:r>
        <w:rPr>
          <w:color w:val="231F20"/>
          <w:w w:val="105"/>
        </w:rPr>
        <w:t xml:space="preserve">ràng trong kinh </w:t>
      </w:r>
      <w:r>
        <w:rPr>
          <w:i/>
          <w:color w:val="231F20"/>
          <w:w w:val="105"/>
        </w:rPr>
        <w:t>Hoa Nghiêm</w:t>
      </w:r>
      <w:r>
        <w:rPr>
          <w:color w:val="231F20"/>
          <w:w w:val="105"/>
        </w:rPr>
        <w:t>, phá vô thỉ vô minh, có nghĩa là không khởi tâm, không động niệm. Thập Tín Vị tiến lên nữa là Sơ Trụ. Sơ Trụ của Viên giáo bằng với Sơ Địa của Biệt giáo. Minh tâm kiến tính, kiến tính thành Phật.</w:t>
      </w:r>
      <w:r>
        <w:rPr>
          <w:color w:val="231F20"/>
          <w:w w:val="105"/>
        </w:rPr>
        <w:t xml:space="preserve"> Đây là sự thật.</w:t>
      </w:r>
    </w:p>
    <w:p w14:paraId="4E0B60A5" w14:textId="77777777" w:rsidR="00941B9D" w:rsidRDefault="00941B9D">
      <w:pPr>
        <w:spacing w:line="302" w:lineRule="auto"/>
        <w:sectPr w:rsidR="00941B9D">
          <w:pgSz w:w="11060" w:h="15030"/>
          <w:pgMar w:top="1040" w:right="1020" w:bottom="960" w:left="1020" w:header="845" w:footer="767" w:gutter="0"/>
          <w:cols w:space="720"/>
        </w:sectPr>
      </w:pPr>
    </w:p>
    <w:p w14:paraId="25877CB3" w14:textId="77777777" w:rsidR="00941B9D" w:rsidRDefault="00941B9D">
      <w:pPr>
        <w:pStyle w:val="BodyText"/>
        <w:spacing w:before="3"/>
        <w:ind w:firstLine="0"/>
        <w:jc w:val="left"/>
        <w:rPr>
          <w:sz w:val="23"/>
        </w:rPr>
      </w:pPr>
    </w:p>
    <w:p w14:paraId="59C7A1F0" w14:textId="77777777" w:rsidR="00941B9D" w:rsidRDefault="00545CF7">
      <w:pPr>
        <w:pStyle w:val="BodyText"/>
        <w:spacing w:before="106" w:line="307" w:lineRule="auto"/>
        <w:ind w:left="397" w:right="113"/>
      </w:pPr>
      <w:r>
        <w:rPr>
          <w:color w:val="231F20"/>
          <w:w w:val="110"/>
        </w:rPr>
        <w:t>Thập</w:t>
      </w:r>
      <w:r>
        <w:rPr>
          <w:color w:val="231F20"/>
          <w:spacing w:val="-17"/>
          <w:w w:val="110"/>
        </w:rPr>
        <w:t xml:space="preserve"> </w:t>
      </w:r>
      <w:r>
        <w:rPr>
          <w:color w:val="231F20"/>
          <w:w w:val="110"/>
        </w:rPr>
        <w:t>Tín</w:t>
      </w:r>
      <w:r>
        <w:rPr>
          <w:color w:val="231F20"/>
          <w:spacing w:val="-17"/>
          <w:w w:val="110"/>
        </w:rPr>
        <w:t xml:space="preserve"> </w:t>
      </w:r>
      <w:r>
        <w:rPr>
          <w:color w:val="231F20"/>
          <w:w w:val="110"/>
        </w:rPr>
        <w:t>Vị</w:t>
      </w:r>
      <w:r>
        <w:rPr>
          <w:color w:val="231F20"/>
          <w:spacing w:val="-17"/>
          <w:w w:val="110"/>
        </w:rPr>
        <w:t xml:space="preserve"> </w:t>
      </w:r>
      <w:r>
        <w:rPr>
          <w:color w:val="231F20"/>
          <w:w w:val="110"/>
        </w:rPr>
        <w:t>chưa</w:t>
      </w:r>
      <w:r>
        <w:rPr>
          <w:color w:val="231F20"/>
          <w:spacing w:val="-17"/>
          <w:w w:val="110"/>
        </w:rPr>
        <w:t xml:space="preserve"> </w:t>
      </w:r>
      <w:r>
        <w:rPr>
          <w:color w:val="231F20"/>
          <w:w w:val="110"/>
        </w:rPr>
        <w:t>kiến</w:t>
      </w:r>
      <w:r>
        <w:rPr>
          <w:color w:val="231F20"/>
          <w:spacing w:val="-17"/>
          <w:w w:val="110"/>
        </w:rPr>
        <w:t xml:space="preserve"> </w:t>
      </w:r>
      <w:r>
        <w:rPr>
          <w:color w:val="231F20"/>
          <w:w w:val="110"/>
        </w:rPr>
        <w:t>tính,</w:t>
      </w:r>
      <w:r>
        <w:rPr>
          <w:color w:val="231F20"/>
          <w:spacing w:val="-17"/>
          <w:w w:val="110"/>
        </w:rPr>
        <w:t xml:space="preserve"> </w:t>
      </w:r>
      <w:r>
        <w:rPr>
          <w:color w:val="231F20"/>
          <w:w w:val="110"/>
        </w:rPr>
        <w:t>tiến</w:t>
      </w:r>
      <w:r>
        <w:rPr>
          <w:color w:val="231F20"/>
          <w:spacing w:val="-17"/>
          <w:w w:val="110"/>
        </w:rPr>
        <w:t xml:space="preserve"> </w:t>
      </w:r>
      <w:r>
        <w:rPr>
          <w:color w:val="231F20"/>
          <w:w w:val="110"/>
        </w:rPr>
        <w:t>thêm</w:t>
      </w:r>
      <w:r>
        <w:rPr>
          <w:color w:val="231F20"/>
          <w:spacing w:val="-17"/>
          <w:w w:val="110"/>
        </w:rPr>
        <w:t xml:space="preserve"> </w:t>
      </w:r>
      <w:r>
        <w:rPr>
          <w:color w:val="231F20"/>
          <w:w w:val="110"/>
        </w:rPr>
        <w:t>một</w:t>
      </w:r>
      <w:r>
        <w:rPr>
          <w:color w:val="231F20"/>
          <w:spacing w:val="-17"/>
          <w:w w:val="110"/>
        </w:rPr>
        <w:t xml:space="preserve"> </w:t>
      </w:r>
      <w:r>
        <w:rPr>
          <w:color w:val="231F20"/>
          <w:w w:val="110"/>
        </w:rPr>
        <w:t>bước</w:t>
      </w:r>
      <w:r>
        <w:rPr>
          <w:color w:val="231F20"/>
          <w:spacing w:val="-17"/>
          <w:w w:val="110"/>
        </w:rPr>
        <w:t xml:space="preserve"> </w:t>
      </w:r>
      <w:r>
        <w:rPr>
          <w:color w:val="231F20"/>
          <w:w w:val="110"/>
        </w:rPr>
        <w:t>nữa</w:t>
      </w:r>
      <w:r>
        <w:rPr>
          <w:color w:val="231F20"/>
          <w:spacing w:val="-17"/>
          <w:w w:val="110"/>
        </w:rPr>
        <w:t xml:space="preserve"> </w:t>
      </w:r>
      <w:r>
        <w:rPr>
          <w:color w:val="231F20"/>
          <w:w w:val="110"/>
        </w:rPr>
        <w:t xml:space="preserve">là </w:t>
      </w:r>
      <w:r>
        <w:rPr>
          <w:color w:val="231F20"/>
          <w:w w:val="105"/>
        </w:rPr>
        <w:t>kiến</w:t>
      </w:r>
      <w:r>
        <w:rPr>
          <w:color w:val="231F20"/>
          <w:spacing w:val="-3"/>
          <w:w w:val="105"/>
        </w:rPr>
        <w:t xml:space="preserve"> </w:t>
      </w:r>
      <w:r>
        <w:rPr>
          <w:color w:val="231F20"/>
          <w:w w:val="105"/>
        </w:rPr>
        <w:t>tính.</w:t>
      </w:r>
      <w:r>
        <w:rPr>
          <w:color w:val="231F20"/>
          <w:spacing w:val="-3"/>
          <w:w w:val="105"/>
        </w:rPr>
        <w:t xml:space="preserve"> </w:t>
      </w:r>
      <w:r>
        <w:rPr>
          <w:color w:val="231F20"/>
          <w:w w:val="105"/>
        </w:rPr>
        <w:t>Nói</w:t>
      </w:r>
      <w:r>
        <w:rPr>
          <w:color w:val="231F20"/>
          <w:spacing w:val="-3"/>
          <w:w w:val="105"/>
        </w:rPr>
        <w:t xml:space="preserve"> </w:t>
      </w:r>
      <w:r>
        <w:rPr>
          <w:color w:val="231F20"/>
          <w:w w:val="105"/>
        </w:rPr>
        <w:t>cách</w:t>
      </w:r>
      <w:r>
        <w:rPr>
          <w:color w:val="231F20"/>
          <w:spacing w:val="-3"/>
          <w:w w:val="105"/>
        </w:rPr>
        <w:t xml:space="preserve"> </w:t>
      </w:r>
      <w:r>
        <w:rPr>
          <w:color w:val="231F20"/>
          <w:w w:val="105"/>
        </w:rPr>
        <w:t>khác,</w:t>
      </w:r>
      <w:r>
        <w:rPr>
          <w:color w:val="231F20"/>
          <w:spacing w:val="-3"/>
          <w:w w:val="105"/>
        </w:rPr>
        <w:t xml:space="preserve"> </w:t>
      </w:r>
      <w:r>
        <w:rPr>
          <w:color w:val="231F20"/>
          <w:w w:val="105"/>
        </w:rPr>
        <w:t>người</w:t>
      </w:r>
      <w:r>
        <w:rPr>
          <w:color w:val="231F20"/>
          <w:spacing w:val="-3"/>
          <w:w w:val="105"/>
        </w:rPr>
        <w:t xml:space="preserve"> </w:t>
      </w:r>
      <w:r>
        <w:rPr>
          <w:color w:val="231F20"/>
          <w:w w:val="105"/>
        </w:rPr>
        <w:t>đến</w:t>
      </w:r>
      <w:r>
        <w:rPr>
          <w:color w:val="231F20"/>
          <w:spacing w:val="-3"/>
          <w:w w:val="105"/>
        </w:rPr>
        <w:t xml:space="preserve"> </w:t>
      </w:r>
      <w:r>
        <w:rPr>
          <w:color w:val="231F20"/>
          <w:w w:val="105"/>
        </w:rPr>
        <w:t>ranh</w:t>
      </w:r>
      <w:r>
        <w:rPr>
          <w:color w:val="231F20"/>
          <w:spacing w:val="-3"/>
          <w:w w:val="105"/>
        </w:rPr>
        <w:t xml:space="preserve"> </w:t>
      </w:r>
      <w:r>
        <w:rPr>
          <w:color w:val="231F20"/>
          <w:w w:val="105"/>
        </w:rPr>
        <w:t>giới</w:t>
      </w:r>
      <w:r>
        <w:rPr>
          <w:color w:val="231F20"/>
          <w:spacing w:val="-3"/>
          <w:w w:val="105"/>
        </w:rPr>
        <w:t xml:space="preserve"> </w:t>
      </w:r>
      <w:r>
        <w:rPr>
          <w:color w:val="231F20"/>
          <w:w w:val="105"/>
        </w:rPr>
        <w:t>của</w:t>
      </w:r>
      <w:r>
        <w:rPr>
          <w:color w:val="231F20"/>
          <w:spacing w:val="-3"/>
          <w:w w:val="105"/>
        </w:rPr>
        <w:t xml:space="preserve"> </w:t>
      </w:r>
      <w:r>
        <w:rPr>
          <w:color w:val="231F20"/>
          <w:w w:val="105"/>
        </w:rPr>
        <w:t>kiến</w:t>
      </w:r>
      <w:r>
        <w:rPr>
          <w:color w:val="231F20"/>
          <w:spacing w:val="-3"/>
          <w:w w:val="105"/>
        </w:rPr>
        <w:t xml:space="preserve"> </w:t>
      </w:r>
      <w:r>
        <w:rPr>
          <w:color w:val="231F20"/>
          <w:w w:val="105"/>
        </w:rPr>
        <w:t xml:space="preserve">tính, </w:t>
      </w:r>
      <w:r>
        <w:rPr>
          <w:color w:val="231F20"/>
          <w:spacing w:val="-2"/>
          <w:w w:val="110"/>
        </w:rPr>
        <w:t>còn</w:t>
      </w:r>
      <w:r>
        <w:rPr>
          <w:color w:val="231F20"/>
          <w:spacing w:val="-21"/>
          <w:w w:val="110"/>
        </w:rPr>
        <w:t xml:space="preserve"> </w:t>
      </w:r>
      <w:r>
        <w:rPr>
          <w:color w:val="231F20"/>
          <w:spacing w:val="-2"/>
          <w:w w:val="110"/>
        </w:rPr>
        <w:t>kém</w:t>
      </w:r>
      <w:r>
        <w:rPr>
          <w:color w:val="231F20"/>
          <w:spacing w:val="-21"/>
          <w:w w:val="110"/>
        </w:rPr>
        <w:t xml:space="preserve"> </w:t>
      </w:r>
      <w:r>
        <w:rPr>
          <w:color w:val="231F20"/>
          <w:spacing w:val="-2"/>
          <w:w w:val="110"/>
        </w:rPr>
        <w:t>một</w:t>
      </w:r>
      <w:r>
        <w:rPr>
          <w:color w:val="231F20"/>
          <w:spacing w:val="-21"/>
          <w:w w:val="110"/>
        </w:rPr>
        <w:t xml:space="preserve"> </w:t>
      </w:r>
      <w:r>
        <w:rPr>
          <w:color w:val="231F20"/>
          <w:spacing w:val="-2"/>
          <w:w w:val="110"/>
        </w:rPr>
        <w:t>chút</w:t>
      </w:r>
      <w:r>
        <w:rPr>
          <w:color w:val="231F20"/>
          <w:spacing w:val="-21"/>
          <w:w w:val="110"/>
        </w:rPr>
        <w:t xml:space="preserve"> </w:t>
      </w:r>
      <w:r>
        <w:rPr>
          <w:color w:val="231F20"/>
          <w:spacing w:val="-2"/>
          <w:w w:val="110"/>
        </w:rPr>
        <w:t>thôi,</w:t>
      </w:r>
      <w:r>
        <w:rPr>
          <w:color w:val="231F20"/>
          <w:spacing w:val="-21"/>
          <w:w w:val="110"/>
        </w:rPr>
        <w:t xml:space="preserve"> </w:t>
      </w:r>
      <w:r>
        <w:rPr>
          <w:color w:val="231F20"/>
          <w:spacing w:val="-2"/>
          <w:w w:val="110"/>
        </w:rPr>
        <w:t>công</w:t>
      </w:r>
      <w:r>
        <w:rPr>
          <w:color w:val="231F20"/>
          <w:spacing w:val="-21"/>
          <w:w w:val="110"/>
        </w:rPr>
        <w:t xml:space="preserve"> </w:t>
      </w:r>
      <w:r>
        <w:rPr>
          <w:color w:val="231F20"/>
          <w:spacing w:val="-2"/>
          <w:w w:val="110"/>
        </w:rPr>
        <w:t>phu</w:t>
      </w:r>
      <w:r>
        <w:rPr>
          <w:color w:val="231F20"/>
          <w:spacing w:val="-21"/>
          <w:w w:val="110"/>
        </w:rPr>
        <w:t xml:space="preserve"> </w:t>
      </w:r>
      <w:r>
        <w:rPr>
          <w:color w:val="231F20"/>
          <w:spacing w:val="-2"/>
          <w:w w:val="110"/>
        </w:rPr>
        <w:t>cao</w:t>
      </w:r>
      <w:r>
        <w:rPr>
          <w:color w:val="231F20"/>
          <w:spacing w:val="-21"/>
          <w:w w:val="110"/>
        </w:rPr>
        <w:t xml:space="preserve"> </w:t>
      </w:r>
      <w:r>
        <w:rPr>
          <w:color w:val="231F20"/>
          <w:spacing w:val="-2"/>
          <w:w w:val="110"/>
        </w:rPr>
        <w:t>lên</w:t>
      </w:r>
      <w:r>
        <w:rPr>
          <w:color w:val="231F20"/>
          <w:spacing w:val="-21"/>
          <w:w w:val="110"/>
        </w:rPr>
        <w:t xml:space="preserve"> </w:t>
      </w:r>
      <w:r>
        <w:rPr>
          <w:color w:val="231F20"/>
          <w:spacing w:val="-2"/>
          <w:w w:val="110"/>
        </w:rPr>
        <w:t>một</w:t>
      </w:r>
      <w:r>
        <w:rPr>
          <w:color w:val="231F20"/>
          <w:spacing w:val="-21"/>
          <w:w w:val="110"/>
        </w:rPr>
        <w:t xml:space="preserve"> </w:t>
      </w:r>
      <w:r>
        <w:rPr>
          <w:color w:val="231F20"/>
          <w:spacing w:val="-2"/>
          <w:w w:val="110"/>
        </w:rPr>
        <w:t>tí</w:t>
      </w:r>
      <w:r>
        <w:rPr>
          <w:color w:val="231F20"/>
          <w:spacing w:val="-21"/>
          <w:w w:val="110"/>
        </w:rPr>
        <w:t xml:space="preserve"> </w:t>
      </w:r>
      <w:r>
        <w:rPr>
          <w:color w:val="231F20"/>
          <w:spacing w:val="-2"/>
          <w:w w:val="110"/>
        </w:rPr>
        <w:t>nữa</w:t>
      </w:r>
      <w:r>
        <w:rPr>
          <w:color w:val="231F20"/>
          <w:spacing w:val="-21"/>
          <w:w w:val="110"/>
        </w:rPr>
        <w:t xml:space="preserve"> </w:t>
      </w:r>
      <w:r>
        <w:rPr>
          <w:color w:val="231F20"/>
          <w:spacing w:val="-2"/>
          <w:w w:val="110"/>
        </w:rPr>
        <w:t>là</w:t>
      </w:r>
      <w:r>
        <w:rPr>
          <w:color w:val="231F20"/>
          <w:spacing w:val="-21"/>
          <w:w w:val="110"/>
        </w:rPr>
        <w:t xml:space="preserve"> </w:t>
      </w:r>
      <w:r>
        <w:rPr>
          <w:color w:val="231F20"/>
          <w:spacing w:val="-2"/>
          <w:w w:val="110"/>
        </w:rPr>
        <w:t xml:space="preserve">kiến </w:t>
      </w:r>
      <w:r>
        <w:rPr>
          <w:color w:val="231F20"/>
          <w:w w:val="110"/>
        </w:rPr>
        <w:t>tính.</w:t>
      </w:r>
      <w:r>
        <w:rPr>
          <w:color w:val="231F20"/>
          <w:spacing w:val="-23"/>
          <w:w w:val="110"/>
        </w:rPr>
        <w:t xml:space="preserve"> </w:t>
      </w:r>
      <w:r>
        <w:rPr>
          <w:color w:val="231F20"/>
          <w:w w:val="110"/>
        </w:rPr>
        <w:t>Sau</w:t>
      </w:r>
      <w:r>
        <w:rPr>
          <w:color w:val="231F20"/>
          <w:spacing w:val="-23"/>
          <w:w w:val="110"/>
        </w:rPr>
        <w:t xml:space="preserve"> </w:t>
      </w:r>
      <w:r>
        <w:rPr>
          <w:color w:val="231F20"/>
          <w:w w:val="110"/>
        </w:rPr>
        <w:t>khi</w:t>
      </w:r>
      <w:r>
        <w:rPr>
          <w:color w:val="231F20"/>
          <w:spacing w:val="-23"/>
          <w:w w:val="110"/>
        </w:rPr>
        <w:t xml:space="preserve"> </w:t>
      </w:r>
      <w:r>
        <w:rPr>
          <w:color w:val="231F20"/>
          <w:w w:val="110"/>
        </w:rPr>
        <w:t>kiến</w:t>
      </w:r>
      <w:r>
        <w:rPr>
          <w:color w:val="231F20"/>
          <w:spacing w:val="-23"/>
          <w:w w:val="110"/>
        </w:rPr>
        <w:t xml:space="preserve"> </w:t>
      </w:r>
      <w:r>
        <w:rPr>
          <w:color w:val="231F20"/>
          <w:w w:val="110"/>
        </w:rPr>
        <w:t>tính</w:t>
      </w:r>
      <w:r>
        <w:rPr>
          <w:color w:val="231F20"/>
          <w:spacing w:val="-23"/>
          <w:w w:val="110"/>
        </w:rPr>
        <w:t xml:space="preserve"> </w:t>
      </w:r>
      <w:r>
        <w:rPr>
          <w:color w:val="231F20"/>
          <w:w w:val="110"/>
        </w:rPr>
        <w:t>mới</w:t>
      </w:r>
      <w:r>
        <w:rPr>
          <w:color w:val="231F20"/>
          <w:spacing w:val="-23"/>
          <w:w w:val="110"/>
        </w:rPr>
        <w:t xml:space="preserve"> </w:t>
      </w:r>
      <w:r>
        <w:rPr>
          <w:color w:val="231F20"/>
          <w:w w:val="110"/>
        </w:rPr>
        <w:t>có</w:t>
      </w:r>
      <w:r>
        <w:rPr>
          <w:color w:val="231F20"/>
          <w:spacing w:val="-23"/>
          <w:w w:val="110"/>
        </w:rPr>
        <w:t xml:space="preserve"> </w:t>
      </w:r>
      <w:r>
        <w:rPr>
          <w:color w:val="231F20"/>
          <w:w w:val="110"/>
        </w:rPr>
        <w:t>thể</w:t>
      </w:r>
      <w:r>
        <w:rPr>
          <w:color w:val="231F20"/>
          <w:spacing w:val="-23"/>
          <w:w w:val="110"/>
        </w:rPr>
        <w:t xml:space="preserve"> </w:t>
      </w:r>
      <w:r>
        <w:rPr>
          <w:color w:val="231F20"/>
          <w:w w:val="110"/>
        </w:rPr>
        <w:t>phổ</w:t>
      </w:r>
      <w:r>
        <w:rPr>
          <w:color w:val="231F20"/>
          <w:spacing w:val="-23"/>
          <w:w w:val="110"/>
        </w:rPr>
        <w:t xml:space="preserve"> </w:t>
      </w:r>
      <w:r>
        <w:rPr>
          <w:color w:val="231F20"/>
          <w:w w:val="110"/>
        </w:rPr>
        <w:t>độ</w:t>
      </w:r>
      <w:r>
        <w:rPr>
          <w:color w:val="231F20"/>
          <w:spacing w:val="-23"/>
          <w:w w:val="110"/>
        </w:rPr>
        <w:t xml:space="preserve"> </w:t>
      </w:r>
      <w:r>
        <w:rPr>
          <w:color w:val="231F20"/>
          <w:w w:val="110"/>
        </w:rPr>
        <w:t>chúng</w:t>
      </w:r>
      <w:r>
        <w:rPr>
          <w:color w:val="231F20"/>
          <w:spacing w:val="-23"/>
          <w:w w:val="110"/>
        </w:rPr>
        <w:t xml:space="preserve"> </w:t>
      </w:r>
      <w:r>
        <w:rPr>
          <w:color w:val="231F20"/>
          <w:w w:val="110"/>
        </w:rPr>
        <w:t>sinh.</w:t>
      </w:r>
    </w:p>
    <w:p w14:paraId="5A9C55E5" w14:textId="77777777" w:rsidR="00941B9D" w:rsidRDefault="00545CF7">
      <w:pPr>
        <w:pStyle w:val="BodyText"/>
        <w:spacing w:before="140" w:line="307" w:lineRule="auto"/>
        <w:ind w:left="397" w:right="110"/>
      </w:pPr>
      <w:r>
        <w:rPr>
          <w:color w:val="231F20"/>
          <w:w w:val="105"/>
        </w:rPr>
        <w:t>Thông thường mà nói, A La Hán có tư cách ở trong lục đạo độ chúng sinh. Khi vị này độ chúng sinh, chính là tính chủng</w:t>
      </w:r>
      <w:r>
        <w:rPr>
          <w:color w:val="231F20"/>
          <w:spacing w:val="-5"/>
          <w:w w:val="105"/>
        </w:rPr>
        <w:t xml:space="preserve"> </w:t>
      </w:r>
      <w:r>
        <w:rPr>
          <w:color w:val="231F20"/>
          <w:w w:val="105"/>
        </w:rPr>
        <w:t>tính.</w:t>
      </w:r>
      <w:r>
        <w:rPr>
          <w:color w:val="231F20"/>
          <w:spacing w:val="-5"/>
          <w:w w:val="105"/>
        </w:rPr>
        <w:t xml:space="preserve"> </w:t>
      </w:r>
      <w:r>
        <w:rPr>
          <w:color w:val="231F20"/>
          <w:w w:val="105"/>
        </w:rPr>
        <w:t>Vị</w:t>
      </w:r>
      <w:r>
        <w:rPr>
          <w:color w:val="231F20"/>
          <w:spacing w:val="-5"/>
          <w:w w:val="105"/>
        </w:rPr>
        <w:t xml:space="preserve"> </w:t>
      </w:r>
      <w:r>
        <w:rPr>
          <w:color w:val="231F20"/>
          <w:w w:val="105"/>
        </w:rPr>
        <w:t>này</w:t>
      </w:r>
      <w:r>
        <w:rPr>
          <w:color w:val="231F20"/>
          <w:spacing w:val="-5"/>
          <w:w w:val="105"/>
        </w:rPr>
        <w:t xml:space="preserve"> </w:t>
      </w:r>
      <w:r>
        <w:rPr>
          <w:color w:val="231F20"/>
          <w:w w:val="105"/>
        </w:rPr>
        <w:t>không</w:t>
      </w:r>
      <w:r>
        <w:rPr>
          <w:color w:val="231F20"/>
          <w:spacing w:val="-5"/>
          <w:w w:val="105"/>
        </w:rPr>
        <w:t xml:space="preserve"> </w:t>
      </w:r>
      <w:r>
        <w:rPr>
          <w:color w:val="231F20"/>
          <w:w w:val="105"/>
        </w:rPr>
        <w:t>trụ</w:t>
      </w:r>
      <w:r>
        <w:rPr>
          <w:color w:val="231F20"/>
          <w:spacing w:val="-3"/>
          <w:w w:val="105"/>
        </w:rPr>
        <w:t xml:space="preserve"> </w:t>
      </w:r>
      <w:r>
        <w:rPr>
          <w:color w:val="231F20"/>
          <w:w w:val="105"/>
        </w:rPr>
        <w:t>ở</w:t>
      </w:r>
      <w:r>
        <w:rPr>
          <w:color w:val="231F20"/>
          <w:spacing w:val="-5"/>
          <w:w w:val="105"/>
        </w:rPr>
        <w:t xml:space="preserve"> </w:t>
      </w:r>
      <w:r>
        <w:rPr>
          <w:color w:val="231F20"/>
          <w:w w:val="105"/>
        </w:rPr>
        <w:t>Không,</w:t>
      </w:r>
      <w:r>
        <w:rPr>
          <w:color w:val="231F20"/>
          <w:spacing w:val="-5"/>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là</w:t>
      </w:r>
      <w:r>
        <w:rPr>
          <w:color w:val="231F20"/>
          <w:spacing w:val="-5"/>
          <w:w w:val="105"/>
        </w:rPr>
        <w:t xml:space="preserve"> </w:t>
      </w:r>
      <w:r>
        <w:rPr>
          <w:color w:val="231F20"/>
          <w:w w:val="105"/>
        </w:rPr>
        <w:t>Đại</w:t>
      </w:r>
      <w:r>
        <w:rPr>
          <w:color w:val="231F20"/>
          <w:spacing w:val="-5"/>
          <w:w w:val="105"/>
        </w:rPr>
        <w:t xml:space="preserve"> </w:t>
      </w:r>
      <w:r>
        <w:rPr>
          <w:color w:val="231F20"/>
          <w:w w:val="105"/>
        </w:rPr>
        <w:t>thừa. A</w:t>
      </w:r>
      <w:r>
        <w:rPr>
          <w:color w:val="231F20"/>
          <w:spacing w:val="-3"/>
          <w:w w:val="105"/>
        </w:rPr>
        <w:t xml:space="preserve"> </w:t>
      </w:r>
      <w:r>
        <w:rPr>
          <w:color w:val="231F20"/>
          <w:w w:val="105"/>
        </w:rPr>
        <w:t>La</w:t>
      </w:r>
      <w:r>
        <w:rPr>
          <w:color w:val="231F20"/>
          <w:spacing w:val="-2"/>
          <w:w w:val="105"/>
        </w:rPr>
        <w:t xml:space="preserve"> </w:t>
      </w:r>
      <w:r>
        <w:rPr>
          <w:color w:val="231F20"/>
          <w:w w:val="105"/>
        </w:rPr>
        <w:t>Hán</w:t>
      </w:r>
      <w:r>
        <w:rPr>
          <w:color w:val="231F20"/>
          <w:spacing w:val="-2"/>
          <w:w w:val="105"/>
        </w:rPr>
        <w:t xml:space="preserve"> </w:t>
      </w:r>
      <w:r>
        <w:rPr>
          <w:color w:val="231F20"/>
          <w:w w:val="105"/>
        </w:rPr>
        <w:t>Tiểu</w:t>
      </w:r>
      <w:r>
        <w:rPr>
          <w:color w:val="231F20"/>
          <w:spacing w:val="-3"/>
          <w:w w:val="105"/>
        </w:rPr>
        <w:t xml:space="preserve"> </w:t>
      </w:r>
      <w:r>
        <w:rPr>
          <w:color w:val="231F20"/>
          <w:w w:val="105"/>
        </w:rPr>
        <w:t>thừa</w:t>
      </w:r>
      <w:r>
        <w:rPr>
          <w:color w:val="231F20"/>
          <w:spacing w:val="-3"/>
          <w:w w:val="105"/>
        </w:rPr>
        <w:t xml:space="preserve"> </w:t>
      </w:r>
      <w:r>
        <w:rPr>
          <w:color w:val="231F20"/>
          <w:w w:val="105"/>
        </w:rPr>
        <w:t>không</w:t>
      </w:r>
      <w:r>
        <w:rPr>
          <w:color w:val="231F20"/>
          <w:spacing w:val="-3"/>
          <w:w w:val="105"/>
        </w:rPr>
        <w:t xml:space="preserve"> </w:t>
      </w:r>
      <w:r>
        <w:rPr>
          <w:color w:val="231F20"/>
          <w:w w:val="105"/>
        </w:rPr>
        <w:t>độ</w:t>
      </w:r>
      <w:r>
        <w:rPr>
          <w:color w:val="231F20"/>
          <w:spacing w:val="-3"/>
          <w:w w:val="105"/>
        </w:rPr>
        <w:t xml:space="preserve"> </w:t>
      </w:r>
      <w:r>
        <w:rPr>
          <w:color w:val="231F20"/>
          <w:w w:val="105"/>
        </w:rPr>
        <w:t>chúng</w:t>
      </w:r>
      <w:r>
        <w:rPr>
          <w:color w:val="231F20"/>
          <w:spacing w:val="-3"/>
          <w:w w:val="105"/>
        </w:rPr>
        <w:t xml:space="preserve"> </w:t>
      </w:r>
      <w:r>
        <w:rPr>
          <w:color w:val="231F20"/>
          <w:w w:val="105"/>
        </w:rPr>
        <w:t>sinh.</w:t>
      </w:r>
      <w:r>
        <w:rPr>
          <w:color w:val="231F20"/>
          <w:spacing w:val="-3"/>
          <w:w w:val="105"/>
        </w:rPr>
        <w:t xml:space="preserve"> </w:t>
      </w:r>
      <w:r>
        <w:rPr>
          <w:color w:val="231F20"/>
          <w:w w:val="105"/>
        </w:rPr>
        <w:t>Không</w:t>
      </w:r>
      <w:r>
        <w:rPr>
          <w:color w:val="231F20"/>
          <w:spacing w:val="-3"/>
          <w:w w:val="105"/>
        </w:rPr>
        <w:t xml:space="preserve"> </w:t>
      </w:r>
      <w:r>
        <w:rPr>
          <w:color w:val="231F20"/>
          <w:w w:val="105"/>
        </w:rPr>
        <w:t>độ</w:t>
      </w:r>
      <w:r>
        <w:rPr>
          <w:color w:val="231F20"/>
          <w:spacing w:val="-3"/>
          <w:w w:val="105"/>
        </w:rPr>
        <w:t xml:space="preserve"> </w:t>
      </w:r>
      <w:r>
        <w:rPr>
          <w:color w:val="231F20"/>
          <w:w w:val="105"/>
        </w:rPr>
        <w:t>chúng sinh mà trụ ở Không. Sự khác biệt là ở chỗ này. Không đó là</w:t>
      </w:r>
      <w:r>
        <w:rPr>
          <w:color w:val="231F20"/>
          <w:spacing w:val="-21"/>
          <w:w w:val="105"/>
        </w:rPr>
        <w:t xml:space="preserve"> </w:t>
      </w:r>
      <w:r>
        <w:rPr>
          <w:color w:val="231F20"/>
          <w:w w:val="105"/>
        </w:rPr>
        <w:t>gì?</w:t>
      </w:r>
      <w:r>
        <w:rPr>
          <w:color w:val="231F20"/>
          <w:spacing w:val="-21"/>
          <w:w w:val="105"/>
        </w:rPr>
        <w:t xml:space="preserve"> </w:t>
      </w:r>
      <w:r>
        <w:rPr>
          <w:color w:val="231F20"/>
          <w:w w:val="105"/>
        </w:rPr>
        <w:t>Là</w:t>
      </w:r>
      <w:r>
        <w:rPr>
          <w:color w:val="231F20"/>
          <w:spacing w:val="-21"/>
          <w:w w:val="105"/>
        </w:rPr>
        <w:t xml:space="preserve"> </w:t>
      </w:r>
      <w:r>
        <w:rPr>
          <w:color w:val="231F20"/>
          <w:w w:val="105"/>
        </w:rPr>
        <w:t>Thiên</w:t>
      </w:r>
      <w:r>
        <w:rPr>
          <w:color w:val="231F20"/>
          <w:spacing w:val="-21"/>
          <w:w w:val="105"/>
        </w:rPr>
        <w:t xml:space="preserve"> </w:t>
      </w:r>
      <w:r>
        <w:rPr>
          <w:color w:val="231F20"/>
          <w:w w:val="105"/>
        </w:rPr>
        <w:t>Chân</w:t>
      </w:r>
      <w:r>
        <w:rPr>
          <w:color w:val="231F20"/>
          <w:spacing w:val="-21"/>
          <w:w w:val="105"/>
        </w:rPr>
        <w:t xml:space="preserve"> </w:t>
      </w:r>
      <w:r>
        <w:rPr>
          <w:color w:val="231F20"/>
          <w:w w:val="105"/>
        </w:rPr>
        <w:t>Niết</w:t>
      </w:r>
      <w:r>
        <w:rPr>
          <w:color w:val="231F20"/>
          <w:spacing w:val="-21"/>
          <w:w w:val="105"/>
        </w:rPr>
        <w:t xml:space="preserve"> </w:t>
      </w:r>
      <w:r>
        <w:rPr>
          <w:color w:val="231F20"/>
          <w:w w:val="105"/>
        </w:rPr>
        <w:t>bàn,</w:t>
      </w:r>
      <w:r>
        <w:rPr>
          <w:color w:val="231F20"/>
          <w:spacing w:val="-21"/>
          <w:w w:val="105"/>
        </w:rPr>
        <w:t xml:space="preserve"> </w:t>
      </w:r>
      <w:r>
        <w:rPr>
          <w:color w:val="231F20"/>
          <w:w w:val="105"/>
        </w:rPr>
        <w:t>là</w:t>
      </w:r>
      <w:r>
        <w:rPr>
          <w:color w:val="231F20"/>
          <w:spacing w:val="-21"/>
          <w:w w:val="105"/>
        </w:rPr>
        <w:t xml:space="preserve"> </w:t>
      </w:r>
      <w:r>
        <w:rPr>
          <w:color w:val="231F20"/>
          <w:w w:val="105"/>
        </w:rPr>
        <w:t>chỗ</w:t>
      </w:r>
      <w:r>
        <w:rPr>
          <w:color w:val="231F20"/>
          <w:spacing w:val="-21"/>
          <w:w w:val="105"/>
        </w:rPr>
        <w:t xml:space="preserve"> </w:t>
      </w:r>
      <w:r>
        <w:rPr>
          <w:color w:val="231F20"/>
          <w:w w:val="105"/>
        </w:rPr>
        <w:t>A</w:t>
      </w:r>
      <w:r>
        <w:rPr>
          <w:color w:val="231F20"/>
          <w:spacing w:val="-21"/>
          <w:w w:val="105"/>
        </w:rPr>
        <w:t xml:space="preserve"> </w:t>
      </w:r>
      <w:r>
        <w:rPr>
          <w:color w:val="231F20"/>
          <w:w w:val="105"/>
        </w:rPr>
        <w:t>La</w:t>
      </w:r>
      <w:r>
        <w:rPr>
          <w:color w:val="231F20"/>
          <w:spacing w:val="-21"/>
          <w:w w:val="105"/>
        </w:rPr>
        <w:t xml:space="preserve"> </w:t>
      </w:r>
      <w:r>
        <w:rPr>
          <w:color w:val="231F20"/>
          <w:w w:val="105"/>
        </w:rPr>
        <w:t>Hán</w:t>
      </w:r>
      <w:r>
        <w:rPr>
          <w:color w:val="231F20"/>
          <w:spacing w:val="-21"/>
          <w:w w:val="105"/>
        </w:rPr>
        <w:t xml:space="preserve"> </w:t>
      </w:r>
      <w:r>
        <w:rPr>
          <w:color w:val="231F20"/>
          <w:w w:val="105"/>
        </w:rPr>
        <w:t>chứng</w:t>
      </w:r>
      <w:r>
        <w:rPr>
          <w:color w:val="231F20"/>
          <w:spacing w:val="-21"/>
          <w:w w:val="105"/>
        </w:rPr>
        <w:t xml:space="preserve"> </w:t>
      </w:r>
      <w:r>
        <w:rPr>
          <w:color w:val="231F20"/>
          <w:w w:val="105"/>
        </w:rPr>
        <w:t>được. Vị</w:t>
      </w:r>
      <w:r>
        <w:rPr>
          <w:color w:val="231F20"/>
          <w:spacing w:val="-1"/>
          <w:w w:val="105"/>
        </w:rPr>
        <w:t xml:space="preserve"> </w:t>
      </w:r>
      <w:r>
        <w:rPr>
          <w:color w:val="231F20"/>
          <w:w w:val="105"/>
        </w:rPr>
        <w:t>này</w:t>
      </w:r>
      <w:r>
        <w:rPr>
          <w:color w:val="231F20"/>
          <w:spacing w:val="-1"/>
          <w:w w:val="105"/>
        </w:rPr>
        <w:t xml:space="preserve"> </w:t>
      </w:r>
      <w:r>
        <w:rPr>
          <w:color w:val="231F20"/>
          <w:w w:val="105"/>
        </w:rPr>
        <w:t>chứng</w:t>
      </w:r>
      <w:r>
        <w:rPr>
          <w:color w:val="231F20"/>
          <w:spacing w:val="-1"/>
          <w:w w:val="105"/>
        </w:rPr>
        <w:t xml:space="preserve"> </w:t>
      </w:r>
      <w:r>
        <w:rPr>
          <w:color w:val="231F20"/>
          <w:w w:val="105"/>
        </w:rPr>
        <w:t>được,</w:t>
      </w:r>
      <w:r>
        <w:rPr>
          <w:color w:val="231F20"/>
          <w:spacing w:val="-1"/>
          <w:w w:val="105"/>
        </w:rPr>
        <w:t xml:space="preserve"> </w:t>
      </w:r>
      <w:r>
        <w:rPr>
          <w:color w:val="231F20"/>
          <w:w w:val="105"/>
        </w:rPr>
        <w:t>không</w:t>
      </w:r>
      <w:r>
        <w:rPr>
          <w:color w:val="231F20"/>
          <w:spacing w:val="-2"/>
          <w:w w:val="105"/>
        </w:rPr>
        <w:t xml:space="preserve"> </w:t>
      </w:r>
      <w:r>
        <w:rPr>
          <w:color w:val="231F20"/>
          <w:w w:val="105"/>
        </w:rPr>
        <w:t>trụ,</w:t>
      </w:r>
      <w:r>
        <w:rPr>
          <w:color w:val="231F20"/>
          <w:spacing w:val="-1"/>
          <w:w w:val="105"/>
        </w:rPr>
        <w:t xml:space="preserve"> </w:t>
      </w:r>
      <w:r>
        <w:rPr>
          <w:color w:val="231F20"/>
          <w:w w:val="105"/>
        </w:rPr>
        <w:t>không</w:t>
      </w:r>
      <w:r>
        <w:rPr>
          <w:color w:val="231F20"/>
          <w:spacing w:val="-1"/>
          <w:w w:val="105"/>
        </w:rPr>
        <w:t xml:space="preserve"> </w:t>
      </w:r>
      <w:r>
        <w:rPr>
          <w:color w:val="231F20"/>
          <w:w w:val="105"/>
        </w:rPr>
        <w:t>trụ</w:t>
      </w:r>
      <w:r>
        <w:rPr>
          <w:color w:val="231F20"/>
          <w:spacing w:val="-1"/>
          <w:w w:val="105"/>
        </w:rPr>
        <w:t xml:space="preserve"> </w:t>
      </w:r>
      <w:r>
        <w:rPr>
          <w:color w:val="231F20"/>
          <w:w w:val="105"/>
        </w:rPr>
        <w:t>sinh</w:t>
      </w:r>
      <w:r>
        <w:rPr>
          <w:color w:val="231F20"/>
          <w:spacing w:val="-1"/>
          <w:w w:val="105"/>
        </w:rPr>
        <w:t xml:space="preserve"> </w:t>
      </w:r>
      <w:r>
        <w:rPr>
          <w:color w:val="231F20"/>
          <w:w w:val="105"/>
        </w:rPr>
        <w:t>tử,</w:t>
      </w:r>
      <w:r>
        <w:rPr>
          <w:color w:val="231F20"/>
          <w:spacing w:val="-1"/>
          <w:w w:val="105"/>
        </w:rPr>
        <w:t xml:space="preserve"> </w:t>
      </w:r>
      <w:r>
        <w:rPr>
          <w:color w:val="231F20"/>
          <w:w w:val="105"/>
        </w:rPr>
        <w:t>không</w:t>
      </w:r>
      <w:r>
        <w:rPr>
          <w:color w:val="231F20"/>
          <w:spacing w:val="-2"/>
          <w:w w:val="105"/>
        </w:rPr>
        <w:t xml:space="preserve"> </w:t>
      </w:r>
      <w:r>
        <w:rPr>
          <w:color w:val="231F20"/>
          <w:w w:val="105"/>
        </w:rPr>
        <w:t>trụ Niết bàn. Đó chính là Đại thừa, hồi tiểu hướng đại.</w:t>
      </w:r>
    </w:p>
    <w:p w14:paraId="3A9806A3" w14:textId="77777777" w:rsidR="00941B9D" w:rsidRDefault="00545CF7">
      <w:pPr>
        <w:pStyle w:val="BodyText"/>
        <w:spacing w:before="138" w:line="307" w:lineRule="auto"/>
        <w:ind w:left="397" w:right="108"/>
      </w:pPr>
      <w:r>
        <w:rPr>
          <w:color w:val="231F20"/>
          <w:w w:val="105"/>
        </w:rPr>
        <w:t>Thứ</w:t>
      </w:r>
      <w:r>
        <w:rPr>
          <w:color w:val="231F20"/>
          <w:spacing w:val="-12"/>
          <w:w w:val="105"/>
        </w:rPr>
        <w:t xml:space="preserve"> </w:t>
      </w:r>
      <w:r>
        <w:rPr>
          <w:color w:val="231F20"/>
          <w:w w:val="105"/>
        </w:rPr>
        <w:t>ba</w:t>
      </w:r>
      <w:r>
        <w:rPr>
          <w:color w:val="231F20"/>
          <w:spacing w:val="-12"/>
          <w:w w:val="105"/>
        </w:rPr>
        <w:t xml:space="preserve"> </w:t>
      </w:r>
      <w:r>
        <w:rPr>
          <w:color w:val="231F20"/>
          <w:w w:val="105"/>
        </w:rPr>
        <w:t>gọ</w:t>
      </w:r>
      <w:r>
        <w:rPr>
          <w:color w:val="231F20"/>
          <w:w w:val="105"/>
        </w:rPr>
        <w:t>i</w:t>
      </w:r>
      <w:r>
        <w:rPr>
          <w:color w:val="231F20"/>
          <w:spacing w:val="-12"/>
          <w:w w:val="105"/>
        </w:rPr>
        <w:t xml:space="preserve"> </w:t>
      </w:r>
      <w:r>
        <w:rPr>
          <w:color w:val="231F20"/>
          <w:w w:val="105"/>
        </w:rPr>
        <w:t>là</w:t>
      </w:r>
      <w:r>
        <w:rPr>
          <w:color w:val="231F20"/>
          <w:spacing w:val="-12"/>
          <w:w w:val="105"/>
        </w:rPr>
        <w:t xml:space="preserve"> </w:t>
      </w:r>
      <w:r>
        <w:rPr>
          <w:color w:val="231F20"/>
          <w:w w:val="105"/>
        </w:rPr>
        <w:t>Đạo</w:t>
      </w:r>
      <w:r>
        <w:rPr>
          <w:color w:val="231F20"/>
          <w:spacing w:val="-12"/>
          <w:w w:val="105"/>
        </w:rPr>
        <w:t xml:space="preserve"> </w:t>
      </w:r>
      <w:r>
        <w:rPr>
          <w:color w:val="231F20"/>
          <w:w w:val="105"/>
        </w:rPr>
        <w:t>Chủng</w:t>
      </w:r>
      <w:r>
        <w:rPr>
          <w:color w:val="231F20"/>
          <w:spacing w:val="-12"/>
          <w:w w:val="105"/>
        </w:rPr>
        <w:t xml:space="preserve"> </w:t>
      </w:r>
      <w:r>
        <w:rPr>
          <w:color w:val="231F20"/>
          <w:w w:val="105"/>
        </w:rPr>
        <w:t>Tính.</w:t>
      </w:r>
      <w:r>
        <w:rPr>
          <w:color w:val="231F20"/>
          <w:spacing w:val="-12"/>
          <w:w w:val="105"/>
        </w:rPr>
        <w:t xml:space="preserve"> </w:t>
      </w:r>
      <w:r>
        <w:rPr>
          <w:color w:val="231F20"/>
          <w:w w:val="105"/>
        </w:rPr>
        <w:t>Đạo</w:t>
      </w:r>
      <w:r>
        <w:rPr>
          <w:color w:val="231F20"/>
          <w:spacing w:val="-12"/>
          <w:w w:val="105"/>
        </w:rPr>
        <w:t xml:space="preserve"> </w:t>
      </w:r>
      <w:r>
        <w:rPr>
          <w:color w:val="231F20"/>
          <w:w w:val="105"/>
        </w:rPr>
        <w:t>Chủng</w:t>
      </w:r>
      <w:r>
        <w:rPr>
          <w:color w:val="231F20"/>
          <w:spacing w:val="-12"/>
          <w:w w:val="105"/>
        </w:rPr>
        <w:t xml:space="preserve"> </w:t>
      </w:r>
      <w:r>
        <w:rPr>
          <w:color w:val="231F20"/>
          <w:w w:val="105"/>
        </w:rPr>
        <w:t>Tính</w:t>
      </w:r>
      <w:r>
        <w:rPr>
          <w:color w:val="231F20"/>
          <w:spacing w:val="-12"/>
          <w:w w:val="105"/>
        </w:rPr>
        <w:t xml:space="preserve"> </w:t>
      </w:r>
      <w:r>
        <w:rPr>
          <w:color w:val="231F20"/>
          <w:w w:val="105"/>
        </w:rPr>
        <w:t>là</w:t>
      </w:r>
      <w:r>
        <w:rPr>
          <w:color w:val="231F20"/>
          <w:spacing w:val="-12"/>
          <w:w w:val="105"/>
        </w:rPr>
        <w:t xml:space="preserve"> </w:t>
      </w:r>
      <w:r>
        <w:rPr>
          <w:color w:val="231F20"/>
          <w:w w:val="105"/>
        </w:rPr>
        <w:t>Thập Hồi Hướng Vị. Tu trung đạo diệu quán, nghĩa là không trụ nhị biên. Không trụ nhị biên, vẫn còn có trung đạo, lại biến thành</w:t>
      </w:r>
      <w:r>
        <w:rPr>
          <w:color w:val="231F20"/>
          <w:spacing w:val="-9"/>
          <w:w w:val="105"/>
        </w:rPr>
        <w:t xml:space="preserve"> </w:t>
      </w:r>
      <w:r>
        <w:rPr>
          <w:color w:val="231F20"/>
          <w:w w:val="105"/>
        </w:rPr>
        <w:t>nhị</w:t>
      </w:r>
      <w:r>
        <w:rPr>
          <w:color w:val="231F20"/>
          <w:spacing w:val="-9"/>
          <w:w w:val="105"/>
        </w:rPr>
        <w:t xml:space="preserve"> </w:t>
      </w:r>
      <w:r>
        <w:rPr>
          <w:color w:val="231F20"/>
          <w:w w:val="105"/>
        </w:rPr>
        <w:t>biên,</w:t>
      </w:r>
      <w:r>
        <w:rPr>
          <w:color w:val="231F20"/>
          <w:spacing w:val="-9"/>
          <w:w w:val="105"/>
        </w:rPr>
        <w:t xml:space="preserve"> </w:t>
      </w:r>
      <w:r>
        <w:rPr>
          <w:color w:val="231F20"/>
          <w:w w:val="105"/>
        </w:rPr>
        <w:t>một</w:t>
      </w:r>
      <w:r>
        <w:rPr>
          <w:color w:val="231F20"/>
          <w:spacing w:val="-9"/>
          <w:w w:val="105"/>
        </w:rPr>
        <w:t xml:space="preserve"> </w:t>
      </w:r>
      <w:r>
        <w:rPr>
          <w:color w:val="231F20"/>
          <w:w w:val="105"/>
        </w:rPr>
        <w:t>bên</w:t>
      </w:r>
      <w:r>
        <w:rPr>
          <w:color w:val="231F20"/>
          <w:spacing w:val="-9"/>
          <w:w w:val="105"/>
        </w:rPr>
        <w:t xml:space="preserve"> </w:t>
      </w:r>
      <w:r>
        <w:rPr>
          <w:color w:val="231F20"/>
          <w:w w:val="105"/>
        </w:rPr>
        <w:t>là</w:t>
      </w:r>
      <w:r>
        <w:rPr>
          <w:color w:val="231F20"/>
          <w:spacing w:val="-9"/>
          <w:w w:val="105"/>
        </w:rPr>
        <w:t xml:space="preserve"> </w:t>
      </w:r>
      <w:r>
        <w:rPr>
          <w:color w:val="231F20"/>
          <w:w w:val="105"/>
        </w:rPr>
        <w:t>không</w:t>
      </w:r>
      <w:r>
        <w:rPr>
          <w:color w:val="231F20"/>
          <w:spacing w:val="-9"/>
          <w:w w:val="105"/>
        </w:rPr>
        <w:t xml:space="preserve"> </w:t>
      </w:r>
      <w:r>
        <w:rPr>
          <w:color w:val="231F20"/>
          <w:w w:val="105"/>
        </w:rPr>
        <w:t>hữu,</w:t>
      </w:r>
      <w:r>
        <w:rPr>
          <w:color w:val="231F20"/>
          <w:spacing w:val="-7"/>
          <w:w w:val="105"/>
        </w:rPr>
        <w:t xml:space="preserve"> </w:t>
      </w:r>
      <w:r>
        <w:rPr>
          <w:color w:val="231F20"/>
          <w:w w:val="105"/>
        </w:rPr>
        <w:t>một</w:t>
      </w:r>
      <w:r>
        <w:rPr>
          <w:color w:val="231F20"/>
          <w:spacing w:val="-9"/>
          <w:w w:val="105"/>
        </w:rPr>
        <w:t xml:space="preserve"> </w:t>
      </w:r>
      <w:r>
        <w:rPr>
          <w:color w:val="231F20"/>
          <w:w w:val="105"/>
        </w:rPr>
        <w:t>bên</w:t>
      </w:r>
      <w:r>
        <w:rPr>
          <w:color w:val="231F20"/>
          <w:spacing w:val="-9"/>
          <w:w w:val="105"/>
        </w:rPr>
        <w:t xml:space="preserve"> </w:t>
      </w:r>
      <w:r>
        <w:rPr>
          <w:color w:val="231F20"/>
          <w:w w:val="105"/>
        </w:rPr>
        <w:t>là</w:t>
      </w:r>
      <w:r>
        <w:rPr>
          <w:color w:val="231F20"/>
          <w:spacing w:val="-9"/>
          <w:w w:val="105"/>
        </w:rPr>
        <w:t xml:space="preserve"> </w:t>
      </w:r>
      <w:r>
        <w:rPr>
          <w:color w:val="231F20"/>
          <w:w w:val="105"/>
        </w:rPr>
        <w:t>trung</w:t>
      </w:r>
      <w:r>
        <w:rPr>
          <w:color w:val="231F20"/>
          <w:spacing w:val="-9"/>
          <w:w w:val="105"/>
        </w:rPr>
        <w:t xml:space="preserve"> </w:t>
      </w:r>
      <w:r>
        <w:rPr>
          <w:color w:val="231F20"/>
          <w:w w:val="105"/>
        </w:rPr>
        <w:t>đạo. Vì thế, phía sau đức Phật thêm vào một câu: “Nhị biên bâ</w:t>
      </w:r>
      <w:r>
        <w:rPr>
          <w:color w:val="231F20"/>
          <w:w w:val="105"/>
        </w:rPr>
        <w:t>́t trụ, trung đạo bất tồn”, quý vị mới thật sự trụ ở trung đạo.</w:t>
      </w:r>
    </w:p>
    <w:p w14:paraId="754369E3" w14:textId="77777777" w:rsidR="00941B9D" w:rsidRDefault="00545CF7">
      <w:pPr>
        <w:pStyle w:val="BodyText"/>
        <w:spacing w:before="139" w:line="307" w:lineRule="auto"/>
        <w:ind w:left="397" w:right="111"/>
      </w:pPr>
      <w:r>
        <w:rPr>
          <w:color w:val="231F20"/>
          <w:w w:val="105"/>
        </w:rPr>
        <w:t>Ở trong trung đạo, ngay cả ý niệm về trung đạo cũng không có, ý niệm nhị biên cũng không có, thế mới gọi là trung</w:t>
      </w:r>
      <w:r>
        <w:rPr>
          <w:color w:val="231F20"/>
          <w:spacing w:val="-3"/>
          <w:w w:val="105"/>
        </w:rPr>
        <w:t xml:space="preserve"> </w:t>
      </w:r>
      <w:r>
        <w:rPr>
          <w:color w:val="231F20"/>
          <w:w w:val="105"/>
        </w:rPr>
        <w:t>đạo.</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còn</w:t>
      </w:r>
      <w:r>
        <w:rPr>
          <w:color w:val="231F20"/>
          <w:spacing w:val="-3"/>
          <w:w w:val="105"/>
        </w:rPr>
        <w:t xml:space="preserve"> </w:t>
      </w:r>
      <w:r>
        <w:rPr>
          <w:color w:val="231F20"/>
          <w:w w:val="105"/>
        </w:rPr>
        <w:t>có</w:t>
      </w:r>
      <w:r>
        <w:rPr>
          <w:color w:val="231F20"/>
          <w:spacing w:val="-3"/>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Hữu,</w:t>
      </w:r>
      <w:r>
        <w:rPr>
          <w:color w:val="231F20"/>
          <w:spacing w:val="-3"/>
          <w:w w:val="105"/>
        </w:rPr>
        <w:t xml:space="preserve"> </w:t>
      </w:r>
      <w:r>
        <w:rPr>
          <w:color w:val="231F20"/>
          <w:w w:val="105"/>
        </w:rPr>
        <w:t>còn</w:t>
      </w:r>
      <w:r>
        <w:rPr>
          <w:color w:val="231F20"/>
          <w:spacing w:val="-3"/>
          <w:w w:val="105"/>
        </w:rPr>
        <w:t xml:space="preserve"> </w:t>
      </w:r>
      <w:r>
        <w:rPr>
          <w:color w:val="231F20"/>
          <w:w w:val="105"/>
        </w:rPr>
        <w:t>có</w:t>
      </w:r>
      <w:r>
        <w:rPr>
          <w:color w:val="231F20"/>
          <w:spacing w:val="-3"/>
          <w:w w:val="105"/>
        </w:rPr>
        <w:t xml:space="preserve"> </w:t>
      </w:r>
      <w:r>
        <w:rPr>
          <w:color w:val="231F20"/>
          <w:w w:val="105"/>
        </w:rPr>
        <w:t>trung</w:t>
      </w:r>
      <w:r>
        <w:rPr>
          <w:color w:val="231F20"/>
          <w:spacing w:val="-3"/>
          <w:w w:val="105"/>
        </w:rPr>
        <w:t xml:space="preserve"> </w:t>
      </w:r>
      <w:r>
        <w:rPr>
          <w:color w:val="231F20"/>
          <w:w w:val="105"/>
        </w:rPr>
        <w:t>đạo, thì</w:t>
      </w:r>
      <w:r>
        <w:rPr>
          <w:color w:val="231F20"/>
          <w:w w:val="105"/>
        </w:rPr>
        <w:t xml:space="preserve"> xáo trộn rồi. Tâm của quý vị làm sao thanh tịnh được? Trên</w:t>
      </w:r>
      <w:r>
        <w:rPr>
          <w:color w:val="231F20"/>
          <w:spacing w:val="-7"/>
          <w:w w:val="105"/>
        </w:rPr>
        <w:t xml:space="preserve"> </w:t>
      </w:r>
      <w:r>
        <w:rPr>
          <w:color w:val="231F20"/>
          <w:w w:val="105"/>
        </w:rPr>
        <w:t>thực</w:t>
      </w:r>
      <w:r>
        <w:rPr>
          <w:color w:val="231F20"/>
          <w:spacing w:val="-7"/>
          <w:w w:val="105"/>
        </w:rPr>
        <w:t xml:space="preserve"> </w:t>
      </w:r>
      <w:r>
        <w:rPr>
          <w:color w:val="231F20"/>
          <w:w w:val="105"/>
        </w:rPr>
        <w:t>tế,</w:t>
      </w:r>
      <w:r>
        <w:rPr>
          <w:color w:val="231F20"/>
          <w:spacing w:val="-7"/>
          <w:w w:val="105"/>
        </w:rPr>
        <w:t xml:space="preserve"> </w:t>
      </w:r>
      <w:r>
        <w:rPr>
          <w:color w:val="231F20"/>
          <w:w w:val="105"/>
        </w:rPr>
        <w:t>tính</w:t>
      </w:r>
      <w:r>
        <w:rPr>
          <w:color w:val="231F20"/>
          <w:spacing w:val="-7"/>
          <w:w w:val="105"/>
        </w:rPr>
        <w:t xml:space="preserve"> </w:t>
      </w:r>
      <w:r>
        <w:rPr>
          <w:color w:val="231F20"/>
          <w:w w:val="105"/>
        </w:rPr>
        <w:t>chủng</w:t>
      </w:r>
      <w:r>
        <w:rPr>
          <w:color w:val="231F20"/>
          <w:spacing w:val="-7"/>
          <w:w w:val="105"/>
        </w:rPr>
        <w:t xml:space="preserve"> </w:t>
      </w:r>
      <w:r>
        <w:rPr>
          <w:color w:val="231F20"/>
          <w:w w:val="105"/>
        </w:rPr>
        <w:t>tính</w:t>
      </w:r>
      <w:r>
        <w:rPr>
          <w:color w:val="231F20"/>
          <w:spacing w:val="-7"/>
          <w:w w:val="105"/>
        </w:rPr>
        <w:t xml:space="preserve"> </w:t>
      </w:r>
      <w:r>
        <w:rPr>
          <w:color w:val="231F20"/>
          <w:w w:val="105"/>
        </w:rPr>
        <w:t>trụ</w:t>
      </w:r>
      <w:r>
        <w:rPr>
          <w:color w:val="231F20"/>
          <w:spacing w:val="-5"/>
          <w:w w:val="105"/>
        </w:rPr>
        <w:t xml:space="preserve"> </w:t>
      </w:r>
      <w:r>
        <w:rPr>
          <w:color w:val="231F20"/>
          <w:w w:val="105"/>
        </w:rPr>
        <w:t>ở</w:t>
      </w:r>
      <w:r>
        <w:rPr>
          <w:color w:val="231F20"/>
          <w:spacing w:val="-7"/>
          <w:w w:val="105"/>
        </w:rPr>
        <w:t xml:space="preserve"> </w:t>
      </w:r>
      <w:r>
        <w:rPr>
          <w:color w:val="231F20"/>
          <w:w w:val="105"/>
        </w:rPr>
        <w:t>thanh</w:t>
      </w:r>
      <w:r>
        <w:rPr>
          <w:color w:val="231F20"/>
          <w:spacing w:val="-7"/>
          <w:w w:val="105"/>
        </w:rPr>
        <w:t xml:space="preserve"> </w:t>
      </w:r>
      <w:r>
        <w:rPr>
          <w:color w:val="231F20"/>
          <w:w w:val="105"/>
        </w:rPr>
        <w:t>tịnh</w:t>
      </w:r>
      <w:r>
        <w:rPr>
          <w:color w:val="231F20"/>
          <w:spacing w:val="-7"/>
          <w:w w:val="105"/>
        </w:rPr>
        <w:t xml:space="preserve"> </w:t>
      </w:r>
      <w:r>
        <w:rPr>
          <w:color w:val="231F20"/>
          <w:w w:val="105"/>
        </w:rPr>
        <w:t>vị,</w:t>
      </w:r>
      <w:r>
        <w:rPr>
          <w:color w:val="231F20"/>
          <w:spacing w:val="-7"/>
          <w:w w:val="105"/>
        </w:rPr>
        <w:t xml:space="preserve"> </w:t>
      </w:r>
      <w:r>
        <w:rPr>
          <w:color w:val="231F20"/>
          <w:w w:val="105"/>
        </w:rPr>
        <w:t>Đạo</w:t>
      </w:r>
      <w:r>
        <w:rPr>
          <w:color w:val="231F20"/>
          <w:spacing w:val="-7"/>
          <w:w w:val="105"/>
        </w:rPr>
        <w:t xml:space="preserve"> </w:t>
      </w:r>
      <w:r>
        <w:rPr>
          <w:color w:val="231F20"/>
          <w:w w:val="105"/>
        </w:rPr>
        <w:t>Chủng Tính trụ ở bình đẳng vị.</w:t>
      </w:r>
    </w:p>
    <w:p w14:paraId="36421F07" w14:textId="77777777" w:rsidR="00941B9D" w:rsidRDefault="00941B9D">
      <w:pPr>
        <w:spacing w:line="307" w:lineRule="auto"/>
        <w:sectPr w:rsidR="00941B9D">
          <w:pgSz w:w="11060" w:h="15030"/>
          <w:pgMar w:top="1040" w:right="1020" w:bottom="960" w:left="1020" w:header="807" w:footer="767" w:gutter="0"/>
          <w:cols w:space="720"/>
        </w:sectPr>
      </w:pPr>
    </w:p>
    <w:p w14:paraId="21AD293C" w14:textId="77777777" w:rsidR="00941B9D" w:rsidRDefault="00941B9D">
      <w:pPr>
        <w:pStyle w:val="BodyText"/>
        <w:spacing w:before="6"/>
        <w:ind w:firstLine="0"/>
        <w:jc w:val="left"/>
        <w:rPr>
          <w:sz w:val="22"/>
        </w:rPr>
      </w:pPr>
    </w:p>
    <w:p w14:paraId="0B13A689" w14:textId="77777777" w:rsidR="00941B9D" w:rsidRDefault="00545CF7">
      <w:pPr>
        <w:pStyle w:val="BodyText"/>
        <w:spacing w:before="106" w:line="288" w:lineRule="auto"/>
        <w:ind w:left="113" w:right="394"/>
      </w:pPr>
      <w:r>
        <w:rPr>
          <w:color w:val="231F20"/>
          <w:w w:val="105"/>
        </w:rPr>
        <w:t>Đề</w:t>
      </w:r>
      <w:r>
        <w:rPr>
          <w:color w:val="231F20"/>
          <w:spacing w:val="-19"/>
          <w:w w:val="105"/>
        </w:rPr>
        <w:t xml:space="preserve"> </w:t>
      </w:r>
      <w:r>
        <w:rPr>
          <w:color w:val="231F20"/>
          <w:w w:val="105"/>
        </w:rPr>
        <w:t>kinh</w:t>
      </w:r>
      <w:r>
        <w:rPr>
          <w:color w:val="231F20"/>
          <w:spacing w:val="-19"/>
          <w:w w:val="105"/>
        </w:rPr>
        <w:t xml:space="preserve"> </w:t>
      </w:r>
      <w:r>
        <w:rPr>
          <w:color w:val="231F20"/>
          <w:w w:val="105"/>
        </w:rPr>
        <w:t>của</w:t>
      </w:r>
      <w:r>
        <w:rPr>
          <w:color w:val="231F20"/>
          <w:spacing w:val="-19"/>
          <w:w w:val="105"/>
        </w:rPr>
        <w:t xml:space="preserve"> </w:t>
      </w:r>
      <w:r>
        <w:rPr>
          <w:color w:val="231F20"/>
          <w:w w:val="105"/>
        </w:rPr>
        <w:t>kinh</w:t>
      </w:r>
      <w:r>
        <w:rPr>
          <w:color w:val="231F20"/>
          <w:spacing w:val="-17"/>
          <w:w w:val="105"/>
        </w:rPr>
        <w:t xml:space="preserve"> </w:t>
      </w:r>
      <w:r>
        <w:rPr>
          <w:i/>
          <w:color w:val="231F20"/>
          <w:w w:val="105"/>
        </w:rPr>
        <w:t>Vô</w:t>
      </w:r>
      <w:r>
        <w:rPr>
          <w:i/>
          <w:color w:val="231F20"/>
          <w:spacing w:val="-19"/>
          <w:w w:val="105"/>
        </w:rPr>
        <w:t xml:space="preserve"> </w:t>
      </w:r>
      <w:r>
        <w:rPr>
          <w:i/>
          <w:color w:val="231F20"/>
          <w:w w:val="105"/>
        </w:rPr>
        <w:t>Lượng</w:t>
      </w:r>
      <w:r>
        <w:rPr>
          <w:i/>
          <w:color w:val="231F20"/>
          <w:spacing w:val="-18"/>
          <w:w w:val="105"/>
        </w:rPr>
        <w:t xml:space="preserve"> </w:t>
      </w:r>
      <w:r>
        <w:rPr>
          <w:i/>
          <w:color w:val="231F20"/>
          <w:w w:val="105"/>
        </w:rPr>
        <w:t>Thọ</w:t>
      </w:r>
      <w:r>
        <w:rPr>
          <w:i/>
          <w:color w:val="231F20"/>
          <w:spacing w:val="-20"/>
          <w:w w:val="105"/>
        </w:rPr>
        <w:t xml:space="preserve"> </w:t>
      </w:r>
      <w:r>
        <w:rPr>
          <w:color w:val="231F20"/>
          <w:w w:val="105"/>
        </w:rPr>
        <w:t>là</w:t>
      </w:r>
      <w:r>
        <w:rPr>
          <w:color w:val="231F20"/>
          <w:spacing w:val="-19"/>
          <w:w w:val="105"/>
        </w:rPr>
        <w:t xml:space="preserve"> </w:t>
      </w:r>
      <w:r>
        <w:rPr>
          <w:color w:val="231F20"/>
          <w:w w:val="105"/>
        </w:rPr>
        <w:t>Bình</w:t>
      </w:r>
      <w:r>
        <w:rPr>
          <w:color w:val="231F20"/>
          <w:spacing w:val="-19"/>
          <w:w w:val="105"/>
        </w:rPr>
        <w:t xml:space="preserve"> </w:t>
      </w:r>
      <w:r>
        <w:rPr>
          <w:color w:val="231F20"/>
          <w:w w:val="105"/>
        </w:rPr>
        <w:t>đẳng,</w:t>
      </w:r>
      <w:r>
        <w:rPr>
          <w:color w:val="231F20"/>
          <w:spacing w:val="-18"/>
          <w:w w:val="105"/>
        </w:rPr>
        <w:t xml:space="preserve"> </w:t>
      </w:r>
      <w:r>
        <w:rPr>
          <w:color w:val="231F20"/>
          <w:w w:val="105"/>
        </w:rPr>
        <w:t>đến</w:t>
      </w:r>
      <w:r>
        <w:rPr>
          <w:color w:val="231F20"/>
          <w:spacing w:val="-19"/>
          <w:w w:val="105"/>
        </w:rPr>
        <w:t xml:space="preserve"> </w:t>
      </w:r>
      <w:r>
        <w:rPr>
          <w:color w:val="231F20"/>
          <w:w w:val="105"/>
        </w:rPr>
        <w:t xml:space="preserve">Thánh </w:t>
      </w:r>
      <w:r>
        <w:rPr>
          <w:color w:val="231F20"/>
        </w:rPr>
        <w:t xml:space="preserve">chủng tính là Giác ngộ, là kiến tính. Đó là sự tu tập của chúng </w:t>
      </w:r>
      <w:r>
        <w:rPr>
          <w:color w:val="231F20"/>
          <w:w w:val="105"/>
        </w:rPr>
        <w:t>ta, chẳng riêng gì Tịnh tông, mà bất luận tu pháp môn nào, khám xét công phu của quý vị là ở chỗ này.</w:t>
      </w:r>
    </w:p>
    <w:p w14:paraId="0BE8910B" w14:textId="77777777" w:rsidR="00941B9D" w:rsidRDefault="00545CF7">
      <w:pPr>
        <w:pStyle w:val="BodyText"/>
        <w:spacing w:before="135" w:line="288" w:lineRule="auto"/>
        <w:ind w:left="113" w:right="395"/>
      </w:pPr>
      <w:r>
        <w:rPr>
          <w:color w:val="231F20"/>
          <w:w w:val="105"/>
        </w:rPr>
        <w:t>Chúng ta học Phật, rốt cuộc tu được thế nào? Nhìn vào đâu? Tâm thanh tịnh.</w:t>
      </w:r>
      <w:r>
        <w:rPr>
          <w:color w:val="231F20"/>
          <w:w w:val="105"/>
        </w:rPr>
        <w:t xml:space="preserve"> Tâm của chúng ta thật sự có thanh tịnh</w:t>
      </w:r>
      <w:r>
        <w:rPr>
          <w:color w:val="231F20"/>
          <w:spacing w:val="-7"/>
          <w:w w:val="105"/>
        </w:rPr>
        <w:t xml:space="preserve"> </w:t>
      </w:r>
      <w:r>
        <w:rPr>
          <w:color w:val="231F20"/>
          <w:w w:val="105"/>
        </w:rPr>
        <w:t>hơn</w:t>
      </w:r>
      <w:r>
        <w:rPr>
          <w:color w:val="231F20"/>
          <w:spacing w:val="-7"/>
          <w:w w:val="105"/>
        </w:rPr>
        <w:t xml:space="preserve"> </w:t>
      </w:r>
      <w:r>
        <w:rPr>
          <w:color w:val="231F20"/>
          <w:w w:val="105"/>
        </w:rPr>
        <w:t>lúc</w:t>
      </w:r>
      <w:r>
        <w:rPr>
          <w:color w:val="231F20"/>
          <w:spacing w:val="-7"/>
          <w:w w:val="105"/>
        </w:rPr>
        <w:t xml:space="preserve"> </w:t>
      </w:r>
      <w:r>
        <w:rPr>
          <w:color w:val="231F20"/>
          <w:w w:val="105"/>
        </w:rPr>
        <w:t>trước</w:t>
      </w:r>
      <w:r>
        <w:rPr>
          <w:color w:val="231F20"/>
          <w:spacing w:val="-7"/>
          <w:w w:val="105"/>
        </w:rPr>
        <w:t xml:space="preserve"> </w:t>
      </w:r>
      <w:r>
        <w:rPr>
          <w:color w:val="231F20"/>
          <w:w w:val="105"/>
        </w:rPr>
        <w:t>hay</w:t>
      </w:r>
      <w:r>
        <w:rPr>
          <w:color w:val="231F20"/>
          <w:spacing w:val="-7"/>
          <w:w w:val="105"/>
        </w:rPr>
        <w:t xml:space="preserve"> </w:t>
      </w:r>
      <w:r>
        <w:rPr>
          <w:color w:val="231F20"/>
          <w:w w:val="105"/>
        </w:rPr>
        <w:t>không?</w:t>
      </w:r>
      <w:r>
        <w:rPr>
          <w:color w:val="231F20"/>
          <w:spacing w:val="-7"/>
          <w:w w:val="105"/>
        </w:rPr>
        <w:t xml:space="preserve"> </w:t>
      </w:r>
      <w:r>
        <w:rPr>
          <w:color w:val="231F20"/>
          <w:w w:val="105"/>
        </w:rPr>
        <w:t>Tâm</w:t>
      </w:r>
      <w:r>
        <w:rPr>
          <w:color w:val="231F20"/>
          <w:spacing w:val="-7"/>
          <w:w w:val="105"/>
        </w:rPr>
        <w:t xml:space="preserve"> </w:t>
      </w:r>
      <w:r>
        <w:rPr>
          <w:color w:val="231F20"/>
          <w:w w:val="105"/>
        </w:rPr>
        <w:t>thanh</w:t>
      </w:r>
      <w:r>
        <w:rPr>
          <w:color w:val="231F20"/>
          <w:spacing w:val="-9"/>
          <w:w w:val="105"/>
        </w:rPr>
        <w:t xml:space="preserve"> </w:t>
      </w:r>
      <w:r>
        <w:rPr>
          <w:color w:val="231F20"/>
          <w:w w:val="105"/>
        </w:rPr>
        <w:t>tịnh</w:t>
      </w:r>
      <w:r>
        <w:rPr>
          <w:color w:val="231F20"/>
          <w:spacing w:val="-7"/>
          <w:w w:val="105"/>
        </w:rPr>
        <w:t xml:space="preserve"> </w:t>
      </w:r>
      <w:r>
        <w:rPr>
          <w:color w:val="231F20"/>
          <w:w w:val="105"/>
        </w:rPr>
        <w:t>không</w:t>
      </w:r>
      <w:r>
        <w:rPr>
          <w:color w:val="231F20"/>
          <w:spacing w:val="-7"/>
          <w:w w:val="105"/>
        </w:rPr>
        <w:t xml:space="preserve"> </w:t>
      </w:r>
      <w:r>
        <w:rPr>
          <w:color w:val="231F20"/>
          <w:w w:val="105"/>
        </w:rPr>
        <w:t xml:space="preserve">nhiễm </w:t>
      </w:r>
      <w:r>
        <w:rPr>
          <w:color w:val="231F20"/>
          <w:spacing w:val="-2"/>
          <w:w w:val="105"/>
        </w:rPr>
        <w:t>ô,</w:t>
      </w:r>
      <w:r>
        <w:rPr>
          <w:color w:val="231F20"/>
          <w:spacing w:val="-18"/>
          <w:w w:val="105"/>
        </w:rPr>
        <w:t xml:space="preserve"> </w:t>
      </w:r>
      <w:r>
        <w:rPr>
          <w:color w:val="231F20"/>
          <w:spacing w:val="-2"/>
          <w:w w:val="105"/>
        </w:rPr>
        <w:t>trong</w:t>
      </w:r>
      <w:r>
        <w:rPr>
          <w:color w:val="231F20"/>
          <w:spacing w:val="-17"/>
          <w:w w:val="105"/>
        </w:rPr>
        <w:t xml:space="preserve"> </w:t>
      </w:r>
      <w:r>
        <w:rPr>
          <w:color w:val="231F20"/>
          <w:spacing w:val="-2"/>
          <w:w w:val="105"/>
        </w:rPr>
        <w:t>thuận</w:t>
      </w:r>
      <w:r>
        <w:rPr>
          <w:color w:val="231F20"/>
          <w:spacing w:val="-17"/>
          <w:w w:val="105"/>
        </w:rPr>
        <w:t xml:space="preserve"> </w:t>
      </w:r>
      <w:r>
        <w:rPr>
          <w:color w:val="231F20"/>
          <w:spacing w:val="-2"/>
          <w:w w:val="105"/>
        </w:rPr>
        <w:t>cảnh</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bị</w:t>
      </w:r>
      <w:r>
        <w:rPr>
          <w:color w:val="231F20"/>
          <w:spacing w:val="-18"/>
          <w:w w:val="105"/>
        </w:rPr>
        <w:t xml:space="preserve"> </w:t>
      </w:r>
      <w:r>
        <w:rPr>
          <w:color w:val="231F20"/>
          <w:spacing w:val="-2"/>
          <w:w w:val="105"/>
        </w:rPr>
        <w:t>cảnh</w:t>
      </w:r>
      <w:r>
        <w:rPr>
          <w:color w:val="231F20"/>
          <w:spacing w:val="-18"/>
          <w:w w:val="105"/>
        </w:rPr>
        <w:t xml:space="preserve"> </w:t>
      </w:r>
      <w:r>
        <w:rPr>
          <w:color w:val="231F20"/>
          <w:spacing w:val="-2"/>
          <w:w w:val="105"/>
        </w:rPr>
        <w:t>giới</w:t>
      </w:r>
      <w:r>
        <w:rPr>
          <w:color w:val="231F20"/>
          <w:spacing w:val="-18"/>
          <w:w w:val="105"/>
        </w:rPr>
        <w:t xml:space="preserve"> </w:t>
      </w:r>
      <w:r>
        <w:rPr>
          <w:color w:val="231F20"/>
          <w:spacing w:val="-2"/>
          <w:w w:val="105"/>
        </w:rPr>
        <w:t>nhiễm</w:t>
      </w:r>
      <w:r>
        <w:rPr>
          <w:color w:val="231F20"/>
          <w:spacing w:val="-18"/>
          <w:w w:val="105"/>
        </w:rPr>
        <w:t xml:space="preserve"> </w:t>
      </w:r>
      <w:r>
        <w:rPr>
          <w:color w:val="231F20"/>
          <w:spacing w:val="-2"/>
          <w:w w:val="105"/>
        </w:rPr>
        <w:t>ô.</w:t>
      </w:r>
      <w:r>
        <w:rPr>
          <w:color w:val="231F20"/>
          <w:spacing w:val="-18"/>
          <w:w w:val="105"/>
        </w:rPr>
        <w:t xml:space="preserve"> </w:t>
      </w:r>
      <w:r>
        <w:rPr>
          <w:color w:val="231F20"/>
          <w:spacing w:val="-2"/>
          <w:w w:val="105"/>
        </w:rPr>
        <w:t>Vậy</w:t>
      </w:r>
      <w:r>
        <w:rPr>
          <w:color w:val="231F20"/>
          <w:spacing w:val="-18"/>
          <w:w w:val="105"/>
        </w:rPr>
        <w:t xml:space="preserve"> </w:t>
      </w:r>
      <w:r>
        <w:rPr>
          <w:color w:val="231F20"/>
          <w:spacing w:val="-2"/>
          <w:w w:val="105"/>
        </w:rPr>
        <w:t>nghĩa</w:t>
      </w:r>
      <w:r>
        <w:rPr>
          <w:color w:val="231F20"/>
          <w:spacing w:val="-18"/>
          <w:w w:val="105"/>
        </w:rPr>
        <w:t xml:space="preserve"> </w:t>
      </w:r>
      <w:r>
        <w:rPr>
          <w:color w:val="231F20"/>
          <w:spacing w:val="-2"/>
          <w:w w:val="105"/>
        </w:rPr>
        <w:t xml:space="preserve">là </w:t>
      </w:r>
      <w:r>
        <w:rPr>
          <w:color w:val="231F20"/>
          <w:w w:val="105"/>
        </w:rPr>
        <w:t>sao? Nghĩa là không tham luyến.</w:t>
      </w:r>
    </w:p>
    <w:p w14:paraId="7410FA1B" w14:textId="77777777" w:rsidR="00941B9D" w:rsidRDefault="00545CF7">
      <w:pPr>
        <w:pStyle w:val="BodyText"/>
        <w:spacing w:before="132" w:line="288" w:lineRule="auto"/>
        <w:ind w:left="113" w:right="394"/>
      </w:pPr>
      <w:r>
        <w:rPr>
          <w:color w:val="231F20"/>
          <w:w w:val="105"/>
        </w:rPr>
        <w:t>Ở trong thuận cảnh, không hề có tơ hào tâm niệm tham luyến. Ở trong nghịch cảnh, chẳng hề có tơ hào tâm niệm sân hận.</w:t>
      </w:r>
    </w:p>
    <w:p w14:paraId="4A57D6F8" w14:textId="77777777" w:rsidR="00941B9D" w:rsidRDefault="00545CF7">
      <w:pPr>
        <w:pStyle w:val="BodyText"/>
        <w:spacing w:before="136" w:line="288" w:lineRule="auto"/>
        <w:ind w:left="113" w:right="393"/>
      </w:pPr>
      <w:r>
        <w:rPr>
          <w:color w:val="231F20"/>
          <w:w w:val="105"/>
        </w:rPr>
        <w:t>Tâm</w:t>
      </w:r>
      <w:r>
        <w:rPr>
          <w:color w:val="231F20"/>
          <w:spacing w:val="-23"/>
          <w:w w:val="105"/>
        </w:rPr>
        <w:t xml:space="preserve"> </w:t>
      </w:r>
      <w:r>
        <w:rPr>
          <w:color w:val="231F20"/>
          <w:w w:val="105"/>
        </w:rPr>
        <w:t>của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giống</w:t>
      </w:r>
      <w:r>
        <w:rPr>
          <w:color w:val="231F20"/>
          <w:spacing w:val="-22"/>
          <w:w w:val="105"/>
        </w:rPr>
        <w:t xml:space="preserve"> </w:t>
      </w:r>
      <w:r>
        <w:rPr>
          <w:color w:val="231F20"/>
          <w:w w:val="105"/>
        </w:rPr>
        <w:t>như</w:t>
      </w:r>
      <w:r>
        <w:rPr>
          <w:color w:val="231F20"/>
          <w:spacing w:val="-22"/>
          <w:w w:val="105"/>
        </w:rPr>
        <w:t xml:space="preserve"> </w:t>
      </w:r>
      <w:r>
        <w:rPr>
          <w:color w:val="231F20"/>
          <w:w w:val="105"/>
        </w:rPr>
        <w:t>nước</w:t>
      </w:r>
      <w:r>
        <w:rPr>
          <w:color w:val="231F20"/>
          <w:spacing w:val="-23"/>
          <w:w w:val="105"/>
        </w:rPr>
        <w:t xml:space="preserve"> </w:t>
      </w:r>
      <w:r>
        <w:rPr>
          <w:color w:val="231F20"/>
          <w:w w:val="105"/>
        </w:rPr>
        <w:t>trong</w:t>
      </w:r>
      <w:r>
        <w:rPr>
          <w:color w:val="231F20"/>
          <w:spacing w:val="-22"/>
          <w:w w:val="105"/>
        </w:rPr>
        <w:t xml:space="preserve"> </w:t>
      </w:r>
      <w:r>
        <w:rPr>
          <w:color w:val="231F20"/>
          <w:w w:val="105"/>
        </w:rPr>
        <w:t>đầm,</w:t>
      </w:r>
      <w:r>
        <w:rPr>
          <w:color w:val="231F20"/>
          <w:spacing w:val="-22"/>
          <w:w w:val="105"/>
        </w:rPr>
        <w:t xml:space="preserve"> </w:t>
      </w:r>
      <w:r>
        <w:rPr>
          <w:color w:val="231F20"/>
          <w:w w:val="105"/>
        </w:rPr>
        <w:t>vĩnh</w:t>
      </w:r>
      <w:r>
        <w:rPr>
          <w:color w:val="231F20"/>
          <w:spacing w:val="-23"/>
          <w:w w:val="105"/>
        </w:rPr>
        <w:t xml:space="preserve"> </w:t>
      </w:r>
      <w:r>
        <w:rPr>
          <w:color w:val="231F20"/>
          <w:w w:val="105"/>
        </w:rPr>
        <w:t>viễn</w:t>
      </w:r>
      <w:r>
        <w:rPr>
          <w:color w:val="231F20"/>
          <w:spacing w:val="-22"/>
          <w:w w:val="105"/>
        </w:rPr>
        <w:t xml:space="preserve"> </w:t>
      </w:r>
      <w:r>
        <w:rPr>
          <w:color w:val="231F20"/>
          <w:w w:val="105"/>
        </w:rPr>
        <w:t>duy trì</w:t>
      </w:r>
      <w:r>
        <w:rPr>
          <w:color w:val="231F20"/>
          <w:spacing w:val="-6"/>
          <w:w w:val="105"/>
        </w:rPr>
        <w:t xml:space="preserve"> </w:t>
      </w:r>
      <w:r>
        <w:rPr>
          <w:color w:val="231F20"/>
          <w:w w:val="105"/>
        </w:rPr>
        <w:t>gió</w:t>
      </w:r>
      <w:r>
        <w:rPr>
          <w:color w:val="231F20"/>
          <w:spacing w:val="-6"/>
          <w:w w:val="105"/>
        </w:rPr>
        <w:t xml:space="preserve"> </w:t>
      </w:r>
      <w:r>
        <w:rPr>
          <w:color w:val="231F20"/>
          <w:w w:val="105"/>
        </w:rPr>
        <w:t>yên</w:t>
      </w:r>
      <w:r>
        <w:rPr>
          <w:color w:val="231F20"/>
          <w:spacing w:val="-5"/>
          <w:w w:val="105"/>
        </w:rPr>
        <w:t xml:space="preserve"> </w:t>
      </w:r>
      <w:r>
        <w:rPr>
          <w:color w:val="231F20"/>
          <w:w w:val="105"/>
        </w:rPr>
        <w:t>sóng</w:t>
      </w:r>
      <w:r>
        <w:rPr>
          <w:color w:val="231F20"/>
          <w:spacing w:val="-6"/>
          <w:w w:val="105"/>
        </w:rPr>
        <w:t xml:space="preserve"> </w:t>
      </w:r>
      <w:r>
        <w:rPr>
          <w:color w:val="231F20"/>
          <w:w w:val="105"/>
        </w:rPr>
        <w:t>lặng,</w:t>
      </w:r>
      <w:r>
        <w:rPr>
          <w:color w:val="231F20"/>
          <w:spacing w:val="-6"/>
          <w:w w:val="105"/>
        </w:rPr>
        <w:t xml:space="preserve"> </w:t>
      </w:r>
      <w:r>
        <w:rPr>
          <w:color w:val="231F20"/>
          <w:w w:val="105"/>
        </w:rPr>
        <w:t>không</w:t>
      </w:r>
      <w:r>
        <w:rPr>
          <w:color w:val="231F20"/>
          <w:spacing w:val="-6"/>
          <w:w w:val="105"/>
        </w:rPr>
        <w:t xml:space="preserve"> </w:t>
      </w:r>
      <w:r>
        <w:rPr>
          <w:color w:val="231F20"/>
          <w:w w:val="105"/>
        </w:rPr>
        <w:t>có</w:t>
      </w:r>
      <w:r>
        <w:rPr>
          <w:color w:val="231F20"/>
          <w:spacing w:val="-6"/>
          <w:w w:val="105"/>
        </w:rPr>
        <w:t xml:space="preserve"> </w:t>
      </w:r>
      <w:r>
        <w:rPr>
          <w:color w:val="231F20"/>
          <w:w w:val="105"/>
        </w:rPr>
        <w:t>nhiễm</w:t>
      </w:r>
      <w:r>
        <w:rPr>
          <w:color w:val="231F20"/>
          <w:spacing w:val="-6"/>
          <w:w w:val="105"/>
        </w:rPr>
        <w:t xml:space="preserve"> </w:t>
      </w:r>
      <w:r>
        <w:rPr>
          <w:color w:val="231F20"/>
          <w:w w:val="105"/>
        </w:rPr>
        <w:t>ô.</w:t>
      </w:r>
      <w:r>
        <w:rPr>
          <w:color w:val="231F20"/>
          <w:spacing w:val="-5"/>
          <w:w w:val="105"/>
        </w:rPr>
        <w:t xml:space="preserve"> </w:t>
      </w:r>
      <w:r>
        <w:rPr>
          <w:color w:val="231F20"/>
          <w:w w:val="105"/>
        </w:rPr>
        <w:t>Phải</w:t>
      </w:r>
      <w:r>
        <w:rPr>
          <w:color w:val="231F20"/>
          <w:spacing w:val="-6"/>
          <w:w w:val="105"/>
        </w:rPr>
        <w:t xml:space="preserve"> </w:t>
      </w:r>
      <w:r>
        <w:rPr>
          <w:color w:val="231F20"/>
          <w:w w:val="105"/>
        </w:rPr>
        <w:t>biết</w:t>
      </w:r>
      <w:r>
        <w:rPr>
          <w:color w:val="231F20"/>
          <w:spacing w:val="-6"/>
          <w:w w:val="105"/>
        </w:rPr>
        <w:t xml:space="preserve"> </w:t>
      </w:r>
      <w:r>
        <w:rPr>
          <w:color w:val="231F20"/>
          <w:w w:val="105"/>
        </w:rPr>
        <w:t>cảnh</w:t>
      </w:r>
      <w:r>
        <w:rPr>
          <w:color w:val="231F20"/>
          <w:spacing w:val="-6"/>
          <w:w w:val="105"/>
        </w:rPr>
        <w:t xml:space="preserve"> </w:t>
      </w:r>
      <w:r>
        <w:rPr>
          <w:color w:val="231F20"/>
          <w:w w:val="105"/>
        </w:rPr>
        <w:t>giới bên</w:t>
      </w:r>
      <w:r>
        <w:rPr>
          <w:color w:val="231F20"/>
          <w:spacing w:val="-10"/>
          <w:w w:val="105"/>
        </w:rPr>
        <w:t xml:space="preserve"> </w:t>
      </w:r>
      <w:r>
        <w:rPr>
          <w:color w:val="231F20"/>
          <w:w w:val="105"/>
        </w:rPr>
        <w:t>ngoài.</w:t>
      </w:r>
      <w:r>
        <w:rPr>
          <w:color w:val="231F20"/>
          <w:spacing w:val="-10"/>
          <w:w w:val="105"/>
        </w:rPr>
        <w:t xml:space="preserve"> </w:t>
      </w:r>
      <w:r>
        <w:rPr>
          <w:color w:val="231F20"/>
          <w:w w:val="105"/>
        </w:rPr>
        <w:t>Thuận</w:t>
      </w:r>
      <w:r>
        <w:rPr>
          <w:color w:val="231F20"/>
          <w:spacing w:val="-9"/>
          <w:w w:val="105"/>
        </w:rPr>
        <w:t xml:space="preserve"> </w:t>
      </w:r>
      <w:r>
        <w:rPr>
          <w:color w:val="231F20"/>
          <w:w w:val="105"/>
        </w:rPr>
        <w:t>cảnh,</w:t>
      </w:r>
      <w:r>
        <w:rPr>
          <w:color w:val="231F20"/>
          <w:spacing w:val="-9"/>
          <w:w w:val="105"/>
        </w:rPr>
        <w:t xml:space="preserve"> </w:t>
      </w:r>
      <w:r>
        <w:rPr>
          <w:color w:val="231F20"/>
          <w:w w:val="105"/>
        </w:rPr>
        <w:t>nghịch</w:t>
      </w:r>
      <w:r>
        <w:rPr>
          <w:color w:val="231F20"/>
          <w:spacing w:val="-10"/>
          <w:w w:val="105"/>
        </w:rPr>
        <w:t xml:space="preserve"> </w:t>
      </w:r>
      <w:r>
        <w:rPr>
          <w:color w:val="231F20"/>
          <w:w w:val="105"/>
        </w:rPr>
        <w:t>cảnh,</w:t>
      </w:r>
      <w:r>
        <w:rPr>
          <w:color w:val="231F20"/>
          <w:spacing w:val="-9"/>
          <w:w w:val="105"/>
        </w:rPr>
        <w:t xml:space="preserve"> </w:t>
      </w:r>
      <w:r>
        <w:rPr>
          <w:color w:val="231F20"/>
          <w:w w:val="105"/>
        </w:rPr>
        <w:t>ác</w:t>
      </w:r>
      <w:r>
        <w:rPr>
          <w:color w:val="231F20"/>
          <w:spacing w:val="-10"/>
          <w:w w:val="105"/>
        </w:rPr>
        <w:t xml:space="preserve"> </w:t>
      </w:r>
      <w:r>
        <w:rPr>
          <w:color w:val="231F20"/>
          <w:w w:val="105"/>
        </w:rPr>
        <w:t>duyên,</w:t>
      </w:r>
      <w:r>
        <w:rPr>
          <w:color w:val="231F20"/>
          <w:spacing w:val="-9"/>
          <w:w w:val="105"/>
        </w:rPr>
        <w:t xml:space="preserve"> </w:t>
      </w:r>
      <w:r>
        <w:rPr>
          <w:color w:val="231F20"/>
          <w:w w:val="105"/>
        </w:rPr>
        <w:t>thuận</w:t>
      </w:r>
      <w:r>
        <w:rPr>
          <w:color w:val="231F20"/>
          <w:spacing w:val="-9"/>
          <w:w w:val="105"/>
        </w:rPr>
        <w:t xml:space="preserve"> </w:t>
      </w:r>
      <w:r>
        <w:rPr>
          <w:color w:val="231F20"/>
          <w:w w:val="105"/>
        </w:rPr>
        <w:t>duyên đều là cảnh giới bên ngoài.</w:t>
      </w:r>
    </w:p>
    <w:p w14:paraId="26DEB6FF" w14:textId="77777777" w:rsidR="00941B9D" w:rsidRDefault="00545CF7">
      <w:pPr>
        <w:pStyle w:val="BodyText"/>
        <w:spacing w:before="135" w:line="288" w:lineRule="auto"/>
        <w:ind w:left="113" w:right="395"/>
      </w:pPr>
      <w:r>
        <w:rPr>
          <w:color w:val="231F20"/>
          <w:w w:val="105"/>
        </w:rPr>
        <w:t>Thuận cảnh, nghịch cảnh đến trắc nghiệm tâm của quý vị có thanh tịnh hay không? Thiện duyên ác duyên để xem tâm</w:t>
      </w:r>
      <w:r>
        <w:rPr>
          <w:color w:val="231F20"/>
          <w:spacing w:val="-5"/>
          <w:w w:val="105"/>
        </w:rPr>
        <w:t xml:space="preserve"> </w:t>
      </w:r>
      <w:r>
        <w:rPr>
          <w:color w:val="231F20"/>
          <w:w w:val="105"/>
        </w:rPr>
        <w:t>của</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có</w:t>
      </w:r>
      <w:r>
        <w:rPr>
          <w:color w:val="231F20"/>
          <w:spacing w:val="-5"/>
          <w:w w:val="105"/>
        </w:rPr>
        <w:t xml:space="preserve"> </w:t>
      </w:r>
      <w:r>
        <w:rPr>
          <w:color w:val="231F20"/>
          <w:w w:val="105"/>
        </w:rPr>
        <w:t>bình</w:t>
      </w:r>
      <w:r>
        <w:rPr>
          <w:color w:val="231F20"/>
          <w:spacing w:val="-5"/>
          <w:w w:val="105"/>
        </w:rPr>
        <w:t xml:space="preserve"> </w:t>
      </w:r>
      <w:r>
        <w:rPr>
          <w:color w:val="231F20"/>
          <w:w w:val="105"/>
        </w:rPr>
        <w:t>đẳng</w:t>
      </w:r>
      <w:r>
        <w:rPr>
          <w:color w:val="231F20"/>
          <w:spacing w:val="-5"/>
          <w:w w:val="105"/>
        </w:rPr>
        <w:t xml:space="preserve"> </w:t>
      </w:r>
      <w:r>
        <w:rPr>
          <w:color w:val="231F20"/>
          <w:w w:val="105"/>
        </w:rPr>
        <w:t>hay</w:t>
      </w:r>
      <w:r>
        <w:rPr>
          <w:color w:val="231F20"/>
          <w:spacing w:val="-5"/>
          <w:w w:val="105"/>
        </w:rPr>
        <w:t xml:space="preserve"> </w:t>
      </w:r>
      <w:r>
        <w:rPr>
          <w:color w:val="231F20"/>
          <w:w w:val="105"/>
        </w:rPr>
        <w:t>không?</w:t>
      </w:r>
      <w:r>
        <w:rPr>
          <w:color w:val="231F20"/>
          <w:spacing w:val="-5"/>
          <w:w w:val="105"/>
        </w:rPr>
        <w:t xml:space="preserve"> </w:t>
      </w:r>
      <w:r>
        <w:rPr>
          <w:color w:val="231F20"/>
          <w:w w:val="105"/>
        </w:rPr>
        <w:t>Vi</w:t>
      </w:r>
      <w:r>
        <w:rPr>
          <w:color w:val="231F20"/>
          <w:w w:val="105"/>
        </w:rPr>
        <w:t>̀</w:t>
      </w:r>
      <w:r>
        <w:rPr>
          <w:color w:val="231F20"/>
          <w:spacing w:val="-5"/>
          <w:w w:val="105"/>
        </w:rPr>
        <w:t xml:space="preserve"> </w:t>
      </w:r>
      <w:r>
        <w:rPr>
          <w:color w:val="231F20"/>
          <w:w w:val="105"/>
        </w:rPr>
        <w:t>thế,</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tu tập. Tu ở đâu đây? Không thể tách rời hoàn cảnh. Tách rời hoàn</w:t>
      </w:r>
      <w:r>
        <w:rPr>
          <w:color w:val="231F20"/>
          <w:spacing w:val="-10"/>
          <w:w w:val="105"/>
        </w:rPr>
        <w:t xml:space="preserve"> </w:t>
      </w:r>
      <w:r>
        <w:rPr>
          <w:color w:val="231F20"/>
          <w:w w:val="105"/>
        </w:rPr>
        <w:t>cảnh,</w:t>
      </w:r>
      <w:r>
        <w:rPr>
          <w:color w:val="231F20"/>
          <w:spacing w:val="-10"/>
          <w:w w:val="105"/>
        </w:rPr>
        <w:t xml:space="preserve"> </w:t>
      </w:r>
      <w:r>
        <w:rPr>
          <w:color w:val="231F20"/>
          <w:w w:val="105"/>
        </w:rPr>
        <w:t>thì</w:t>
      </w:r>
      <w:r>
        <w:rPr>
          <w:color w:val="231F20"/>
          <w:spacing w:val="-10"/>
          <w:w w:val="105"/>
        </w:rPr>
        <w:t xml:space="preserve"> </w:t>
      </w:r>
      <w:r>
        <w:rPr>
          <w:color w:val="231F20"/>
          <w:w w:val="105"/>
        </w:rPr>
        <w:t>làm</w:t>
      </w:r>
      <w:r>
        <w:rPr>
          <w:color w:val="231F20"/>
          <w:spacing w:val="-10"/>
          <w:w w:val="105"/>
        </w:rPr>
        <w:t xml:space="preserve"> </w:t>
      </w:r>
      <w:r>
        <w:rPr>
          <w:color w:val="231F20"/>
          <w:w w:val="105"/>
        </w:rPr>
        <w:t>sao</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có</w:t>
      </w:r>
      <w:r>
        <w:rPr>
          <w:color w:val="231F20"/>
          <w:spacing w:val="-10"/>
          <w:w w:val="105"/>
        </w:rPr>
        <w:t xml:space="preserve"> </w:t>
      </w:r>
      <w:r>
        <w:rPr>
          <w:color w:val="231F20"/>
          <w:w w:val="105"/>
        </w:rPr>
        <w:t>thể</w:t>
      </w:r>
      <w:r>
        <w:rPr>
          <w:color w:val="231F20"/>
          <w:spacing w:val="-10"/>
          <w:w w:val="105"/>
        </w:rPr>
        <w:t xml:space="preserve"> </w:t>
      </w:r>
      <w:r>
        <w:rPr>
          <w:color w:val="231F20"/>
          <w:w w:val="105"/>
        </w:rPr>
        <w:t>tu</w:t>
      </w:r>
      <w:r>
        <w:rPr>
          <w:color w:val="231F20"/>
          <w:spacing w:val="-11"/>
          <w:w w:val="105"/>
        </w:rPr>
        <w:t xml:space="preserve"> </w:t>
      </w:r>
      <w:r>
        <w:rPr>
          <w:color w:val="231F20"/>
          <w:w w:val="105"/>
        </w:rPr>
        <w:t>tập</w:t>
      </w:r>
      <w:r>
        <w:rPr>
          <w:color w:val="231F20"/>
          <w:spacing w:val="-10"/>
          <w:w w:val="105"/>
        </w:rPr>
        <w:t xml:space="preserve"> </w:t>
      </w:r>
      <w:r>
        <w:rPr>
          <w:color w:val="231F20"/>
          <w:w w:val="105"/>
        </w:rPr>
        <w:t>thành</w:t>
      </w:r>
      <w:r>
        <w:rPr>
          <w:color w:val="231F20"/>
          <w:spacing w:val="-11"/>
          <w:w w:val="105"/>
        </w:rPr>
        <w:t xml:space="preserve"> </w:t>
      </w:r>
      <w:r>
        <w:rPr>
          <w:color w:val="231F20"/>
          <w:w w:val="105"/>
        </w:rPr>
        <w:t>công</w:t>
      </w:r>
      <w:r>
        <w:rPr>
          <w:color w:val="231F20"/>
          <w:spacing w:val="-10"/>
          <w:w w:val="105"/>
        </w:rPr>
        <w:t xml:space="preserve"> </w:t>
      </w:r>
      <w:r>
        <w:rPr>
          <w:color w:val="231F20"/>
          <w:w w:val="105"/>
        </w:rPr>
        <w:t>được. Trong</w:t>
      </w:r>
      <w:r>
        <w:rPr>
          <w:color w:val="231F20"/>
          <w:spacing w:val="-3"/>
          <w:w w:val="105"/>
        </w:rPr>
        <w:t xml:space="preserve"> </w:t>
      </w:r>
      <w:r>
        <w:rPr>
          <w:color w:val="231F20"/>
          <w:w w:val="105"/>
        </w:rPr>
        <w:t>hoàn</w:t>
      </w:r>
      <w:r>
        <w:rPr>
          <w:color w:val="231F20"/>
          <w:spacing w:val="-3"/>
          <w:w w:val="105"/>
        </w:rPr>
        <w:t xml:space="preserve"> </w:t>
      </w:r>
      <w:r>
        <w:rPr>
          <w:color w:val="231F20"/>
          <w:w w:val="105"/>
        </w:rPr>
        <w:t>cảnh</w:t>
      </w:r>
      <w:r>
        <w:rPr>
          <w:color w:val="231F20"/>
          <w:spacing w:val="-3"/>
          <w:w w:val="105"/>
        </w:rPr>
        <w:t xml:space="preserve"> </w:t>
      </w:r>
      <w:r>
        <w:rPr>
          <w:color w:val="231F20"/>
          <w:w w:val="105"/>
        </w:rPr>
        <w:t>nhân</w:t>
      </w:r>
      <w:r>
        <w:rPr>
          <w:color w:val="231F20"/>
          <w:spacing w:val="-3"/>
          <w:w w:val="105"/>
        </w:rPr>
        <w:t xml:space="preserve"> </w:t>
      </w:r>
      <w:r>
        <w:rPr>
          <w:color w:val="231F20"/>
          <w:w w:val="105"/>
        </w:rPr>
        <w:t>sự</w:t>
      </w:r>
      <w:r>
        <w:rPr>
          <w:color w:val="231F20"/>
          <w:spacing w:val="-3"/>
          <w:w w:val="105"/>
        </w:rPr>
        <w:t xml:space="preserve"> </w:t>
      </w:r>
      <w:r>
        <w:rPr>
          <w:color w:val="231F20"/>
          <w:w w:val="105"/>
        </w:rPr>
        <w:t>tu</w:t>
      </w:r>
      <w:r>
        <w:rPr>
          <w:color w:val="231F20"/>
          <w:spacing w:val="-3"/>
          <w:w w:val="105"/>
        </w:rPr>
        <w:t xml:space="preserve"> </w:t>
      </w:r>
      <w:r>
        <w:rPr>
          <w:color w:val="231F20"/>
          <w:w w:val="105"/>
        </w:rPr>
        <w:t>bình</w:t>
      </w:r>
      <w:r>
        <w:rPr>
          <w:color w:val="231F20"/>
          <w:spacing w:val="-3"/>
          <w:w w:val="105"/>
        </w:rPr>
        <w:t xml:space="preserve"> </w:t>
      </w:r>
      <w:r>
        <w:rPr>
          <w:color w:val="231F20"/>
          <w:w w:val="105"/>
        </w:rPr>
        <w:t>đẳng,</w:t>
      </w:r>
      <w:r>
        <w:rPr>
          <w:color w:val="231F20"/>
          <w:spacing w:val="-3"/>
          <w:w w:val="105"/>
        </w:rPr>
        <w:t xml:space="preserve"> </w:t>
      </w:r>
      <w:r>
        <w:rPr>
          <w:color w:val="231F20"/>
          <w:w w:val="105"/>
        </w:rPr>
        <w:t>trong</w:t>
      </w:r>
      <w:r>
        <w:rPr>
          <w:color w:val="231F20"/>
          <w:spacing w:val="-3"/>
          <w:w w:val="105"/>
        </w:rPr>
        <w:t xml:space="preserve"> </w:t>
      </w:r>
      <w:r>
        <w:rPr>
          <w:color w:val="231F20"/>
          <w:w w:val="105"/>
        </w:rPr>
        <w:t>hoàn</w:t>
      </w:r>
      <w:r>
        <w:rPr>
          <w:color w:val="231F20"/>
          <w:spacing w:val="-3"/>
          <w:w w:val="105"/>
        </w:rPr>
        <w:t xml:space="preserve"> </w:t>
      </w:r>
      <w:r>
        <w:rPr>
          <w:color w:val="231F20"/>
          <w:w w:val="105"/>
        </w:rPr>
        <w:t>cảnh</w:t>
      </w:r>
      <w:r>
        <w:rPr>
          <w:color w:val="231F20"/>
          <w:spacing w:val="-3"/>
          <w:w w:val="105"/>
        </w:rPr>
        <w:t xml:space="preserve"> </w:t>
      </w:r>
      <w:r>
        <w:rPr>
          <w:color w:val="231F20"/>
          <w:w w:val="105"/>
        </w:rPr>
        <w:t>vật chất tu thanh tịnh, đó gọi là thật sự công phu.</w:t>
      </w:r>
    </w:p>
    <w:p w14:paraId="491F1261" w14:textId="77777777" w:rsidR="00941B9D" w:rsidRDefault="00545CF7">
      <w:pPr>
        <w:pStyle w:val="BodyText"/>
        <w:spacing w:before="129" w:line="288" w:lineRule="auto"/>
        <w:ind w:left="113" w:right="398"/>
      </w:pPr>
      <w:r>
        <w:rPr>
          <w:color w:val="231F20"/>
          <w:w w:val="105"/>
        </w:rPr>
        <w:t>Hàng</w:t>
      </w:r>
      <w:r>
        <w:rPr>
          <w:color w:val="231F20"/>
          <w:spacing w:val="-13"/>
          <w:w w:val="105"/>
        </w:rPr>
        <w:t xml:space="preserve"> </w:t>
      </w:r>
      <w:r>
        <w:rPr>
          <w:color w:val="231F20"/>
          <w:w w:val="105"/>
        </w:rPr>
        <w:t>ngày,</w:t>
      </w:r>
      <w:r>
        <w:rPr>
          <w:color w:val="231F20"/>
          <w:spacing w:val="-12"/>
          <w:w w:val="105"/>
        </w:rPr>
        <w:t xml:space="preserve"> </w:t>
      </w:r>
      <w:r>
        <w:rPr>
          <w:color w:val="231F20"/>
          <w:w w:val="105"/>
        </w:rPr>
        <w:t>đọc</w:t>
      </w:r>
      <w:r>
        <w:rPr>
          <w:color w:val="231F20"/>
          <w:spacing w:val="-12"/>
          <w:w w:val="105"/>
        </w:rPr>
        <w:t xml:space="preserve"> </w:t>
      </w:r>
      <w:r>
        <w:rPr>
          <w:color w:val="231F20"/>
          <w:w w:val="105"/>
        </w:rPr>
        <w:t>tụng</w:t>
      </w:r>
      <w:r>
        <w:rPr>
          <w:color w:val="231F20"/>
          <w:spacing w:val="-13"/>
          <w:w w:val="105"/>
        </w:rPr>
        <w:t xml:space="preserve"> </w:t>
      </w:r>
      <w:r>
        <w:rPr>
          <w:color w:val="231F20"/>
          <w:w w:val="105"/>
        </w:rPr>
        <w:t>kinh</w:t>
      </w:r>
      <w:r>
        <w:rPr>
          <w:color w:val="231F20"/>
          <w:spacing w:val="-13"/>
          <w:w w:val="105"/>
        </w:rPr>
        <w:t xml:space="preserve"> </w:t>
      </w:r>
      <w:r>
        <w:rPr>
          <w:color w:val="231F20"/>
          <w:w w:val="105"/>
        </w:rPr>
        <w:t>giáo,</w:t>
      </w:r>
      <w:r>
        <w:rPr>
          <w:color w:val="231F20"/>
          <w:spacing w:val="-13"/>
          <w:w w:val="105"/>
        </w:rPr>
        <w:t xml:space="preserve"> </w:t>
      </w:r>
      <w:r>
        <w:rPr>
          <w:color w:val="231F20"/>
          <w:w w:val="105"/>
        </w:rPr>
        <w:t>nghiên</w:t>
      </w:r>
      <w:r>
        <w:rPr>
          <w:color w:val="231F20"/>
          <w:spacing w:val="-12"/>
          <w:w w:val="105"/>
        </w:rPr>
        <w:t xml:space="preserve"> </w:t>
      </w:r>
      <w:r>
        <w:rPr>
          <w:color w:val="231F20"/>
          <w:w w:val="105"/>
        </w:rPr>
        <w:t>cứu</w:t>
      </w:r>
      <w:r>
        <w:rPr>
          <w:color w:val="231F20"/>
          <w:spacing w:val="-12"/>
          <w:w w:val="105"/>
        </w:rPr>
        <w:t xml:space="preserve"> </w:t>
      </w:r>
      <w:r>
        <w:rPr>
          <w:color w:val="231F20"/>
          <w:w w:val="105"/>
        </w:rPr>
        <w:t>kinh</w:t>
      </w:r>
      <w:r>
        <w:rPr>
          <w:color w:val="231F20"/>
          <w:spacing w:val="-13"/>
          <w:w w:val="105"/>
        </w:rPr>
        <w:t xml:space="preserve"> </w:t>
      </w:r>
      <w:r>
        <w:rPr>
          <w:color w:val="231F20"/>
          <w:w w:val="105"/>
        </w:rPr>
        <w:t>giáo,</w:t>
      </w:r>
      <w:r>
        <w:rPr>
          <w:color w:val="231F20"/>
          <w:spacing w:val="-13"/>
          <w:w w:val="105"/>
        </w:rPr>
        <w:t xml:space="preserve"> </w:t>
      </w:r>
      <w:r>
        <w:rPr>
          <w:color w:val="231F20"/>
          <w:w w:val="105"/>
        </w:rPr>
        <w:t xml:space="preserve">đó </w:t>
      </w:r>
      <w:r>
        <w:rPr>
          <w:color w:val="231F20"/>
        </w:rPr>
        <w:t>là</w:t>
      </w:r>
      <w:r>
        <w:rPr>
          <w:color w:val="231F20"/>
          <w:spacing w:val="-4"/>
        </w:rPr>
        <w:t xml:space="preserve"> </w:t>
      </w:r>
      <w:r>
        <w:rPr>
          <w:color w:val="231F20"/>
        </w:rPr>
        <w:t>gì?</w:t>
      </w:r>
      <w:r>
        <w:rPr>
          <w:color w:val="231F20"/>
          <w:spacing w:val="-4"/>
        </w:rPr>
        <w:t xml:space="preserve"> </w:t>
      </w:r>
      <w:r>
        <w:rPr>
          <w:color w:val="231F20"/>
        </w:rPr>
        <w:t>Là</w:t>
      </w:r>
      <w:r>
        <w:rPr>
          <w:color w:val="231F20"/>
          <w:spacing w:val="-4"/>
        </w:rPr>
        <w:t xml:space="preserve"> </w:t>
      </w:r>
      <w:r>
        <w:rPr>
          <w:color w:val="231F20"/>
        </w:rPr>
        <w:t>nhắc</w:t>
      </w:r>
      <w:r>
        <w:rPr>
          <w:color w:val="231F20"/>
          <w:spacing w:val="-4"/>
        </w:rPr>
        <w:t xml:space="preserve"> </w:t>
      </w:r>
      <w:r>
        <w:rPr>
          <w:color w:val="231F20"/>
        </w:rPr>
        <w:t>nhở</w:t>
      </w:r>
      <w:r>
        <w:rPr>
          <w:color w:val="231F20"/>
          <w:spacing w:val="-4"/>
        </w:rPr>
        <w:t xml:space="preserve"> </w:t>
      </w:r>
      <w:r>
        <w:rPr>
          <w:color w:val="231F20"/>
        </w:rPr>
        <w:t>quý</w:t>
      </w:r>
      <w:r>
        <w:rPr>
          <w:color w:val="231F20"/>
          <w:spacing w:val="-3"/>
        </w:rPr>
        <w:t xml:space="preserve"> </w:t>
      </w:r>
      <w:r>
        <w:rPr>
          <w:color w:val="231F20"/>
        </w:rPr>
        <w:t>vị.</w:t>
      </w:r>
      <w:r>
        <w:rPr>
          <w:color w:val="231F20"/>
          <w:spacing w:val="-4"/>
        </w:rPr>
        <w:t xml:space="preserve"> </w:t>
      </w:r>
      <w:r>
        <w:rPr>
          <w:color w:val="231F20"/>
        </w:rPr>
        <w:t>Sợ</w:t>
      </w:r>
      <w:r>
        <w:rPr>
          <w:color w:val="231F20"/>
          <w:spacing w:val="-4"/>
        </w:rPr>
        <w:t xml:space="preserve"> </w:t>
      </w:r>
      <w:r>
        <w:rPr>
          <w:color w:val="231F20"/>
        </w:rPr>
        <w:t>cảnh</w:t>
      </w:r>
      <w:r>
        <w:rPr>
          <w:color w:val="231F20"/>
          <w:spacing w:val="-4"/>
        </w:rPr>
        <w:t xml:space="preserve"> </w:t>
      </w:r>
      <w:r>
        <w:rPr>
          <w:color w:val="231F20"/>
        </w:rPr>
        <w:t>giới</w:t>
      </w:r>
      <w:r>
        <w:rPr>
          <w:color w:val="231F20"/>
          <w:spacing w:val="-4"/>
        </w:rPr>
        <w:t xml:space="preserve"> </w:t>
      </w:r>
      <w:r>
        <w:rPr>
          <w:color w:val="231F20"/>
        </w:rPr>
        <w:t>hiện</w:t>
      </w:r>
      <w:r>
        <w:rPr>
          <w:color w:val="231F20"/>
          <w:spacing w:val="-4"/>
        </w:rPr>
        <w:t xml:space="preserve"> </w:t>
      </w:r>
      <w:r>
        <w:rPr>
          <w:color w:val="231F20"/>
        </w:rPr>
        <w:t>tiền,</w:t>
      </w:r>
      <w:r>
        <w:rPr>
          <w:color w:val="231F20"/>
          <w:spacing w:val="-3"/>
        </w:rPr>
        <w:t xml:space="preserve"> </w:t>
      </w:r>
      <w:r>
        <w:rPr>
          <w:color w:val="231F20"/>
        </w:rPr>
        <w:t>quý</w:t>
      </w:r>
      <w:r>
        <w:rPr>
          <w:color w:val="231F20"/>
          <w:spacing w:val="-4"/>
        </w:rPr>
        <w:t xml:space="preserve"> </w:t>
      </w:r>
      <w:r>
        <w:rPr>
          <w:color w:val="231F20"/>
        </w:rPr>
        <w:t>vị</w:t>
      </w:r>
      <w:r>
        <w:rPr>
          <w:color w:val="231F20"/>
          <w:spacing w:val="-4"/>
        </w:rPr>
        <w:t xml:space="preserve"> </w:t>
      </w:r>
      <w:r>
        <w:rPr>
          <w:color w:val="231F20"/>
        </w:rPr>
        <w:t>lại</w:t>
      </w:r>
      <w:r>
        <w:rPr>
          <w:color w:val="231F20"/>
          <w:spacing w:val="-4"/>
        </w:rPr>
        <w:t xml:space="preserve"> </w:t>
      </w:r>
      <w:r>
        <w:rPr>
          <w:color w:val="231F20"/>
          <w:spacing w:val="-5"/>
        </w:rPr>
        <w:t>hồ</w:t>
      </w:r>
    </w:p>
    <w:p w14:paraId="4810E07D" w14:textId="77777777" w:rsidR="00941B9D" w:rsidRDefault="00941B9D">
      <w:pPr>
        <w:spacing w:line="288" w:lineRule="auto"/>
        <w:sectPr w:rsidR="00941B9D">
          <w:pgSz w:w="11060" w:h="15030"/>
          <w:pgMar w:top="1040" w:right="1020" w:bottom="960" w:left="1020" w:header="845" w:footer="767" w:gutter="0"/>
          <w:cols w:space="720"/>
        </w:sectPr>
      </w:pPr>
    </w:p>
    <w:p w14:paraId="4A80FFAA" w14:textId="77777777" w:rsidR="00941B9D" w:rsidRDefault="00941B9D">
      <w:pPr>
        <w:pStyle w:val="BodyText"/>
        <w:spacing w:before="3"/>
        <w:ind w:firstLine="0"/>
        <w:jc w:val="left"/>
        <w:rPr>
          <w:sz w:val="23"/>
        </w:rPr>
      </w:pPr>
    </w:p>
    <w:p w14:paraId="51DCF7F2" w14:textId="77777777" w:rsidR="00941B9D" w:rsidRDefault="00545CF7">
      <w:pPr>
        <w:pStyle w:val="BodyText"/>
        <w:spacing w:before="106" w:line="307" w:lineRule="auto"/>
        <w:ind w:left="397" w:right="111" w:firstLine="0"/>
      </w:pPr>
      <w:r>
        <w:rPr>
          <w:color w:val="231F20"/>
          <w:spacing w:val="-4"/>
          <w:w w:val="105"/>
        </w:rPr>
        <w:t>đồ,</w:t>
      </w:r>
      <w:r>
        <w:rPr>
          <w:color w:val="231F20"/>
          <w:spacing w:val="-19"/>
          <w:w w:val="105"/>
        </w:rPr>
        <w:t xml:space="preserve"> </w:t>
      </w:r>
      <w:r>
        <w:rPr>
          <w:color w:val="231F20"/>
          <w:spacing w:val="-4"/>
          <w:w w:val="105"/>
        </w:rPr>
        <w:t>lại</w:t>
      </w:r>
      <w:r>
        <w:rPr>
          <w:color w:val="231F20"/>
          <w:spacing w:val="-18"/>
          <w:w w:val="105"/>
        </w:rPr>
        <w:t xml:space="preserve"> </w:t>
      </w:r>
      <w:r>
        <w:rPr>
          <w:color w:val="231F20"/>
          <w:spacing w:val="-4"/>
          <w:w w:val="105"/>
        </w:rPr>
        <w:t>mê</w:t>
      </w:r>
      <w:r>
        <w:rPr>
          <w:color w:val="231F20"/>
          <w:spacing w:val="-18"/>
          <w:w w:val="105"/>
        </w:rPr>
        <w:t xml:space="preserve"> </w:t>
      </w:r>
      <w:r>
        <w:rPr>
          <w:color w:val="231F20"/>
          <w:spacing w:val="-4"/>
          <w:w w:val="105"/>
        </w:rPr>
        <w:t>hoặc.</w:t>
      </w:r>
      <w:r>
        <w:rPr>
          <w:color w:val="231F20"/>
          <w:spacing w:val="-19"/>
          <w:w w:val="105"/>
        </w:rPr>
        <w:t xml:space="preserve"> </w:t>
      </w:r>
      <w:r>
        <w:rPr>
          <w:color w:val="231F20"/>
          <w:spacing w:val="-4"/>
          <w:w w:val="105"/>
        </w:rPr>
        <w:t>Đó</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sai.</w:t>
      </w:r>
      <w:r>
        <w:rPr>
          <w:color w:val="231F20"/>
          <w:spacing w:val="-19"/>
          <w:w w:val="105"/>
        </w:rPr>
        <w:t xml:space="preserve"> </w:t>
      </w:r>
      <w:r>
        <w:rPr>
          <w:color w:val="231F20"/>
          <w:spacing w:val="-4"/>
          <w:w w:val="105"/>
        </w:rPr>
        <w:t>Thời</w:t>
      </w:r>
      <w:r>
        <w:rPr>
          <w:color w:val="231F20"/>
          <w:spacing w:val="-18"/>
          <w:w w:val="105"/>
        </w:rPr>
        <w:t xml:space="preserve"> </w:t>
      </w:r>
      <w:r>
        <w:rPr>
          <w:color w:val="231F20"/>
          <w:spacing w:val="-4"/>
          <w:w w:val="105"/>
        </w:rPr>
        <w:t>khóa</w:t>
      </w:r>
      <w:r>
        <w:rPr>
          <w:color w:val="231F20"/>
          <w:spacing w:val="-18"/>
          <w:w w:val="105"/>
        </w:rPr>
        <w:t xml:space="preserve"> </w:t>
      </w:r>
      <w:r>
        <w:rPr>
          <w:color w:val="231F20"/>
          <w:spacing w:val="-4"/>
          <w:w w:val="105"/>
        </w:rPr>
        <w:t>hàng</w:t>
      </w:r>
      <w:r>
        <w:rPr>
          <w:color w:val="231F20"/>
          <w:spacing w:val="-19"/>
          <w:w w:val="105"/>
        </w:rPr>
        <w:t xml:space="preserve"> </w:t>
      </w:r>
      <w:r>
        <w:rPr>
          <w:color w:val="231F20"/>
          <w:spacing w:val="-4"/>
          <w:w w:val="105"/>
        </w:rPr>
        <w:t>ngày,</w:t>
      </w:r>
      <w:r>
        <w:rPr>
          <w:color w:val="231F20"/>
          <w:spacing w:val="-18"/>
          <w:w w:val="105"/>
        </w:rPr>
        <w:t xml:space="preserve"> </w:t>
      </w:r>
      <w:r>
        <w:rPr>
          <w:color w:val="231F20"/>
          <w:spacing w:val="-4"/>
          <w:w w:val="105"/>
        </w:rPr>
        <w:t>đều</w:t>
      </w:r>
      <w:r>
        <w:rPr>
          <w:color w:val="231F20"/>
          <w:spacing w:val="-18"/>
          <w:w w:val="105"/>
        </w:rPr>
        <w:t xml:space="preserve"> </w:t>
      </w:r>
      <w:r>
        <w:rPr>
          <w:color w:val="231F20"/>
          <w:spacing w:val="-4"/>
          <w:w w:val="105"/>
        </w:rPr>
        <w:t>là</w:t>
      </w:r>
      <w:r>
        <w:rPr>
          <w:color w:val="231F20"/>
          <w:spacing w:val="-19"/>
          <w:w w:val="105"/>
        </w:rPr>
        <w:t xml:space="preserve"> </w:t>
      </w:r>
      <w:r>
        <w:rPr>
          <w:color w:val="231F20"/>
          <w:spacing w:val="-4"/>
          <w:w w:val="105"/>
        </w:rPr>
        <w:t>để</w:t>
      </w:r>
      <w:r>
        <w:rPr>
          <w:color w:val="231F20"/>
          <w:spacing w:val="-18"/>
          <w:w w:val="105"/>
        </w:rPr>
        <w:t xml:space="preserve"> </w:t>
      </w:r>
      <w:r>
        <w:rPr>
          <w:color w:val="231F20"/>
          <w:spacing w:val="-4"/>
          <w:w w:val="105"/>
        </w:rPr>
        <w:t xml:space="preserve">trắc </w:t>
      </w:r>
      <w:r>
        <w:rPr>
          <w:color w:val="231F20"/>
        </w:rPr>
        <w:t>nghiệm</w:t>
      </w:r>
      <w:r>
        <w:rPr>
          <w:color w:val="231F20"/>
          <w:spacing w:val="-22"/>
        </w:rPr>
        <w:t xml:space="preserve"> </w:t>
      </w:r>
      <w:r>
        <w:rPr>
          <w:color w:val="231F20"/>
        </w:rPr>
        <w:t>bản</w:t>
      </w:r>
      <w:r>
        <w:rPr>
          <w:color w:val="231F20"/>
          <w:spacing w:val="-21"/>
        </w:rPr>
        <w:t xml:space="preserve"> </w:t>
      </w:r>
      <w:r>
        <w:rPr>
          <w:color w:val="231F20"/>
        </w:rPr>
        <w:t>thân,</w:t>
      </w:r>
      <w:r>
        <w:rPr>
          <w:color w:val="231F20"/>
          <w:spacing w:val="-21"/>
        </w:rPr>
        <w:t xml:space="preserve"> </w:t>
      </w:r>
      <w:r>
        <w:rPr>
          <w:color w:val="231F20"/>
        </w:rPr>
        <w:t>xem</w:t>
      </w:r>
      <w:r>
        <w:rPr>
          <w:color w:val="231F20"/>
          <w:spacing w:val="-21"/>
        </w:rPr>
        <w:t xml:space="preserve"> </w:t>
      </w:r>
      <w:r>
        <w:rPr>
          <w:color w:val="231F20"/>
        </w:rPr>
        <w:t>có</w:t>
      </w:r>
      <w:r>
        <w:rPr>
          <w:color w:val="231F20"/>
          <w:spacing w:val="-22"/>
        </w:rPr>
        <w:t xml:space="preserve"> </w:t>
      </w:r>
      <w:r>
        <w:rPr>
          <w:color w:val="231F20"/>
        </w:rPr>
        <w:t>bị</w:t>
      </w:r>
      <w:r>
        <w:rPr>
          <w:color w:val="231F20"/>
          <w:spacing w:val="-21"/>
        </w:rPr>
        <w:t xml:space="preserve"> </w:t>
      </w:r>
      <w:r>
        <w:rPr>
          <w:color w:val="231F20"/>
        </w:rPr>
        <w:t>cảnh</w:t>
      </w:r>
      <w:r>
        <w:rPr>
          <w:color w:val="231F20"/>
          <w:spacing w:val="-21"/>
        </w:rPr>
        <w:t xml:space="preserve"> </w:t>
      </w:r>
      <w:r>
        <w:rPr>
          <w:color w:val="231F20"/>
        </w:rPr>
        <w:t>giới</w:t>
      </w:r>
      <w:r>
        <w:rPr>
          <w:color w:val="231F20"/>
          <w:spacing w:val="-21"/>
        </w:rPr>
        <w:t xml:space="preserve"> </w:t>
      </w:r>
      <w:r>
        <w:rPr>
          <w:color w:val="231F20"/>
        </w:rPr>
        <w:t>làm</w:t>
      </w:r>
      <w:r>
        <w:rPr>
          <w:color w:val="231F20"/>
          <w:spacing w:val="-22"/>
        </w:rPr>
        <w:t xml:space="preserve"> </w:t>
      </w:r>
      <w:r>
        <w:rPr>
          <w:color w:val="231F20"/>
        </w:rPr>
        <w:t>dao</w:t>
      </w:r>
      <w:r>
        <w:rPr>
          <w:color w:val="231F20"/>
          <w:spacing w:val="-21"/>
        </w:rPr>
        <w:t xml:space="preserve"> </w:t>
      </w:r>
      <w:r>
        <w:rPr>
          <w:color w:val="231F20"/>
        </w:rPr>
        <w:t>động</w:t>
      </w:r>
      <w:r>
        <w:rPr>
          <w:color w:val="231F20"/>
          <w:spacing w:val="-21"/>
        </w:rPr>
        <w:t xml:space="preserve"> </w:t>
      </w:r>
      <w:r>
        <w:rPr>
          <w:color w:val="231F20"/>
        </w:rPr>
        <w:t>hay</w:t>
      </w:r>
      <w:r>
        <w:rPr>
          <w:color w:val="231F20"/>
          <w:spacing w:val="-21"/>
        </w:rPr>
        <w:t xml:space="preserve"> </w:t>
      </w:r>
      <w:r>
        <w:rPr>
          <w:color w:val="231F20"/>
        </w:rPr>
        <w:t xml:space="preserve">không? </w:t>
      </w:r>
      <w:r>
        <w:rPr>
          <w:color w:val="231F20"/>
          <w:w w:val="105"/>
        </w:rPr>
        <w:t>Trong</w:t>
      </w:r>
      <w:r>
        <w:rPr>
          <w:color w:val="231F20"/>
          <w:spacing w:val="-11"/>
          <w:w w:val="105"/>
        </w:rPr>
        <w:t xml:space="preserve"> </w:t>
      </w:r>
      <w:r>
        <w:rPr>
          <w:color w:val="231F20"/>
          <w:w w:val="105"/>
        </w:rPr>
        <w:t>hoàn</w:t>
      </w:r>
      <w:r>
        <w:rPr>
          <w:color w:val="231F20"/>
          <w:spacing w:val="-11"/>
          <w:w w:val="105"/>
        </w:rPr>
        <w:t xml:space="preserve"> </w:t>
      </w:r>
      <w:r>
        <w:rPr>
          <w:color w:val="231F20"/>
          <w:w w:val="105"/>
        </w:rPr>
        <w:t>cảnh</w:t>
      </w:r>
      <w:r>
        <w:rPr>
          <w:color w:val="231F20"/>
          <w:spacing w:val="-11"/>
          <w:w w:val="105"/>
        </w:rPr>
        <w:t xml:space="preserve"> </w:t>
      </w:r>
      <w:r>
        <w:rPr>
          <w:color w:val="231F20"/>
          <w:w w:val="105"/>
        </w:rPr>
        <w:t>vật</w:t>
      </w:r>
      <w:r>
        <w:rPr>
          <w:color w:val="231F20"/>
          <w:spacing w:val="-11"/>
          <w:w w:val="105"/>
        </w:rPr>
        <w:t xml:space="preserve"> </w:t>
      </w:r>
      <w:r>
        <w:rPr>
          <w:color w:val="231F20"/>
          <w:w w:val="105"/>
        </w:rPr>
        <w:t>chất</w:t>
      </w:r>
      <w:r>
        <w:rPr>
          <w:color w:val="231F20"/>
          <w:spacing w:val="-11"/>
          <w:w w:val="105"/>
        </w:rPr>
        <w:t xml:space="preserve"> </w:t>
      </w:r>
      <w:r>
        <w:rPr>
          <w:color w:val="231F20"/>
          <w:w w:val="105"/>
        </w:rPr>
        <w:t>có</w:t>
      </w:r>
      <w:r>
        <w:rPr>
          <w:color w:val="231F20"/>
          <w:spacing w:val="-11"/>
          <w:w w:val="105"/>
        </w:rPr>
        <w:t xml:space="preserve"> </w:t>
      </w:r>
      <w:r>
        <w:rPr>
          <w:color w:val="231F20"/>
          <w:w w:val="105"/>
        </w:rPr>
        <w:t>khởi</w:t>
      </w:r>
      <w:r>
        <w:rPr>
          <w:color w:val="231F20"/>
          <w:spacing w:val="-11"/>
          <w:w w:val="105"/>
        </w:rPr>
        <w:t xml:space="preserve"> </w:t>
      </w:r>
      <w:r>
        <w:rPr>
          <w:color w:val="231F20"/>
          <w:w w:val="105"/>
        </w:rPr>
        <w:t>tâm</w:t>
      </w:r>
      <w:r>
        <w:rPr>
          <w:color w:val="231F20"/>
          <w:spacing w:val="-11"/>
          <w:w w:val="105"/>
        </w:rPr>
        <w:t xml:space="preserve"> </w:t>
      </w:r>
      <w:r>
        <w:rPr>
          <w:color w:val="231F20"/>
          <w:w w:val="105"/>
        </w:rPr>
        <w:t>động</w:t>
      </w:r>
      <w:r>
        <w:rPr>
          <w:color w:val="231F20"/>
          <w:spacing w:val="-11"/>
          <w:w w:val="105"/>
        </w:rPr>
        <w:t xml:space="preserve"> </w:t>
      </w:r>
      <w:r>
        <w:rPr>
          <w:color w:val="231F20"/>
          <w:w w:val="105"/>
        </w:rPr>
        <w:t>niệm</w:t>
      </w:r>
      <w:r>
        <w:rPr>
          <w:color w:val="231F20"/>
          <w:spacing w:val="-11"/>
          <w:w w:val="105"/>
        </w:rPr>
        <w:t xml:space="preserve"> </w:t>
      </w:r>
      <w:r>
        <w:rPr>
          <w:color w:val="231F20"/>
          <w:w w:val="105"/>
        </w:rPr>
        <w:t>chăng?</w:t>
      </w:r>
    </w:p>
    <w:p w14:paraId="2520DAEE" w14:textId="77777777" w:rsidR="00941B9D" w:rsidRDefault="00545CF7">
      <w:pPr>
        <w:pStyle w:val="BodyText"/>
        <w:spacing w:before="140" w:line="307" w:lineRule="auto"/>
        <w:ind w:left="397" w:right="111"/>
      </w:pPr>
      <w:r>
        <w:rPr>
          <w:color w:val="231F20"/>
          <w:w w:val="105"/>
        </w:rPr>
        <w:t>Khởi tâm động niệm là nhiễm ô. Trong hoàn cảnh nhân sự,</w:t>
      </w:r>
      <w:r>
        <w:rPr>
          <w:color w:val="231F20"/>
          <w:spacing w:val="-2"/>
          <w:w w:val="105"/>
        </w:rPr>
        <w:t xml:space="preserve"> </w:t>
      </w:r>
      <w:r>
        <w:rPr>
          <w:color w:val="231F20"/>
          <w:w w:val="105"/>
        </w:rPr>
        <w:t>khởi</w:t>
      </w:r>
      <w:r>
        <w:rPr>
          <w:color w:val="231F20"/>
          <w:spacing w:val="-2"/>
          <w:w w:val="105"/>
        </w:rPr>
        <w:t xml:space="preserve"> </w:t>
      </w:r>
      <w:r>
        <w:rPr>
          <w:color w:val="231F20"/>
          <w:w w:val="105"/>
        </w:rPr>
        <w:t>tâm</w:t>
      </w:r>
      <w:r>
        <w:rPr>
          <w:color w:val="231F20"/>
          <w:spacing w:val="-2"/>
          <w:w w:val="105"/>
        </w:rPr>
        <w:t xml:space="preserve"> </w:t>
      </w:r>
      <w:r>
        <w:rPr>
          <w:color w:val="231F20"/>
          <w:w w:val="105"/>
        </w:rPr>
        <w:t>động</w:t>
      </w:r>
      <w:r>
        <w:rPr>
          <w:color w:val="231F20"/>
          <w:spacing w:val="-2"/>
          <w:w w:val="105"/>
        </w:rPr>
        <w:t xml:space="preserve"> </w:t>
      </w:r>
      <w:r>
        <w:rPr>
          <w:color w:val="231F20"/>
          <w:w w:val="105"/>
        </w:rPr>
        <w:t>niệm,</w:t>
      </w:r>
      <w:r>
        <w:rPr>
          <w:color w:val="231F20"/>
          <w:spacing w:val="-2"/>
          <w:w w:val="105"/>
        </w:rPr>
        <w:t xml:space="preserve"> </w:t>
      </w:r>
      <w:r>
        <w:rPr>
          <w:color w:val="231F20"/>
          <w:w w:val="105"/>
        </w:rPr>
        <w:t>thì</w:t>
      </w:r>
      <w:r>
        <w:rPr>
          <w:color w:val="231F20"/>
          <w:spacing w:val="-2"/>
          <w:w w:val="105"/>
        </w:rPr>
        <w:t xml:space="preserve"> </w:t>
      </w:r>
      <w:r>
        <w:rPr>
          <w:color w:val="231F20"/>
          <w:w w:val="105"/>
        </w:rPr>
        <w:t>đánh</w:t>
      </w:r>
      <w:r>
        <w:rPr>
          <w:color w:val="231F20"/>
          <w:spacing w:val="-1"/>
          <w:w w:val="105"/>
        </w:rPr>
        <w:t xml:space="preserve"> </w:t>
      </w:r>
      <w:r>
        <w:rPr>
          <w:color w:val="231F20"/>
          <w:w w:val="105"/>
        </w:rPr>
        <w:t>mất</w:t>
      </w:r>
      <w:r>
        <w:rPr>
          <w:color w:val="231F20"/>
          <w:spacing w:val="-2"/>
          <w:w w:val="105"/>
        </w:rPr>
        <w:t xml:space="preserve"> </w:t>
      </w:r>
      <w:r>
        <w:rPr>
          <w:color w:val="231F20"/>
          <w:w w:val="105"/>
        </w:rPr>
        <w:t>bình</w:t>
      </w:r>
      <w:r>
        <w:rPr>
          <w:color w:val="231F20"/>
          <w:spacing w:val="-2"/>
          <w:w w:val="105"/>
        </w:rPr>
        <w:t xml:space="preserve"> </w:t>
      </w:r>
      <w:r>
        <w:rPr>
          <w:color w:val="231F20"/>
          <w:w w:val="105"/>
        </w:rPr>
        <w:t>đẳng,</w:t>
      </w:r>
      <w:r>
        <w:rPr>
          <w:color w:val="231F20"/>
          <w:spacing w:val="-1"/>
          <w:w w:val="105"/>
        </w:rPr>
        <w:t xml:space="preserve"> </w:t>
      </w:r>
      <w:r>
        <w:rPr>
          <w:color w:val="231F20"/>
          <w:w w:val="105"/>
        </w:rPr>
        <w:t>giống</w:t>
      </w:r>
      <w:r>
        <w:rPr>
          <w:color w:val="231F20"/>
          <w:spacing w:val="-2"/>
          <w:w w:val="105"/>
        </w:rPr>
        <w:t xml:space="preserve"> </w:t>
      </w:r>
      <w:r>
        <w:rPr>
          <w:color w:val="231F20"/>
          <w:w w:val="105"/>
        </w:rPr>
        <w:t>như nước</w:t>
      </w:r>
      <w:r>
        <w:rPr>
          <w:color w:val="231F20"/>
          <w:spacing w:val="-1"/>
          <w:w w:val="105"/>
        </w:rPr>
        <w:t xml:space="preserve"> </w:t>
      </w:r>
      <w:r>
        <w:rPr>
          <w:color w:val="231F20"/>
          <w:w w:val="105"/>
        </w:rPr>
        <w:t>trong đầm dậy</w:t>
      </w:r>
      <w:r>
        <w:rPr>
          <w:color w:val="231F20"/>
          <w:spacing w:val="-1"/>
          <w:w w:val="105"/>
        </w:rPr>
        <w:t xml:space="preserve"> </w:t>
      </w:r>
      <w:r>
        <w:rPr>
          <w:color w:val="231F20"/>
          <w:w w:val="105"/>
        </w:rPr>
        <w:t>sóng.</w:t>
      </w:r>
      <w:r>
        <w:rPr>
          <w:color w:val="231F20"/>
          <w:spacing w:val="-1"/>
          <w:w w:val="105"/>
        </w:rPr>
        <w:t xml:space="preserve"> </w:t>
      </w:r>
      <w:r>
        <w:rPr>
          <w:color w:val="231F20"/>
          <w:w w:val="105"/>
        </w:rPr>
        <w:t>Thế</w:t>
      </w:r>
      <w:r>
        <w:rPr>
          <w:color w:val="231F20"/>
          <w:spacing w:val="-1"/>
          <w:w w:val="105"/>
        </w:rPr>
        <w:t xml:space="preserve"> </w:t>
      </w:r>
      <w:r>
        <w:rPr>
          <w:color w:val="231F20"/>
          <w:w w:val="105"/>
        </w:rPr>
        <w:t>là</w:t>
      </w:r>
      <w:r>
        <w:rPr>
          <w:color w:val="231F20"/>
          <w:spacing w:val="-1"/>
          <w:w w:val="105"/>
        </w:rPr>
        <w:t xml:space="preserve"> </w:t>
      </w:r>
      <w:r>
        <w:rPr>
          <w:color w:val="231F20"/>
          <w:w w:val="105"/>
        </w:rPr>
        <w:t>sai.</w:t>
      </w:r>
      <w:r>
        <w:rPr>
          <w:color w:val="231F20"/>
          <w:spacing w:val="-1"/>
          <w:w w:val="105"/>
        </w:rPr>
        <w:t xml:space="preserve"> </w:t>
      </w:r>
      <w:r>
        <w:rPr>
          <w:color w:val="231F20"/>
          <w:w w:val="105"/>
        </w:rPr>
        <w:t>Kinh</w:t>
      </w:r>
      <w:r>
        <w:rPr>
          <w:color w:val="231F20"/>
          <w:spacing w:val="-1"/>
          <w:w w:val="105"/>
        </w:rPr>
        <w:t xml:space="preserve"> </w:t>
      </w:r>
      <w:r>
        <w:rPr>
          <w:color w:val="231F20"/>
          <w:w w:val="105"/>
        </w:rPr>
        <w:t>giáo</w:t>
      </w:r>
      <w:r>
        <w:rPr>
          <w:color w:val="231F20"/>
          <w:spacing w:val="-1"/>
          <w:w w:val="105"/>
        </w:rPr>
        <w:t xml:space="preserve"> </w:t>
      </w:r>
      <w:r>
        <w:rPr>
          <w:color w:val="231F20"/>
          <w:w w:val="105"/>
        </w:rPr>
        <w:t>là</w:t>
      </w:r>
      <w:r>
        <w:rPr>
          <w:color w:val="231F20"/>
          <w:spacing w:val="-1"/>
          <w:w w:val="105"/>
        </w:rPr>
        <w:t xml:space="preserve"> </w:t>
      </w:r>
      <w:r>
        <w:rPr>
          <w:color w:val="231F20"/>
          <w:w w:val="105"/>
        </w:rPr>
        <w:t>môn</w:t>
      </w:r>
      <w:r>
        <w:rPr>
          <w:color w:val="231F20"/>
          <w:spacing w:val="-1"/>
          <w:w w:val="105"/>
        </w:rPr>
        <w:t xml:space="preserve"> </w:t>
      </w:r>
      <w:r>
        <w:rPr>
          <w:color w:val="231F20"/>
          <w:w w:val="105"/>
        </w:rPr>
        <w:t>học trên lớp, trong cuộc sống, trong công việc, trong việc tiếp nhân</w:t>
      </w:r>
      <w:r>
        <w:rPr>
          <w:color w:val="231F20"/>
          <w:spacing w:val="-7"/>
          <w:w w:val="105"/>
        </w:rPr>
        <w:t xml:space="preserve"> </w:t>
      </w:r>
      <w:r>
        <w:rPr>
          <w:color w:val="231F20"/>
          <w:w w:val="105"/>
        </w:rPr>
        <w:t>xử</w:t>
      </w:r>
      <w:r>
        <w:rPr>
          <w:color w:val="231F20"/>
          <w:spacing w:val="-7"/>
          <w:w w:val="105"/>
        </w:rPr>
        <w:t xml:space="preserve"> </w:t>
      </w:r>
      <w:r>
        <w:rPr>
          <w:color w:val="231F20"/>
          <w:w w:val="105"/>
        </w:rPr>
        <w:t>t</w:t>
      </w:r>
      <w:r>
        <w:rPr>
          <w:color w:val="231F20"/>
          <w:w w:val="105"/>
        </w:rPr>
        <w:t>hế.</w:t>
      </w:r>
      <w:r>
        <w:rPr>
          <w:color w:val="231F20"/>
          <w:spacing w:val="-6"/>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tu</w:t>
      </w:r>
      <w:r>
        <w:rPr>
          <w:color w:val="231F20"/>
          <w:spacing w:val="-7"/>
          <w:w w:val="105"/>
        </w:rPr>
        <w:t xml:space="preserve"> </w:t>
      </w:r>
      <w:r>
        <w:rPr>
          <w:color w:val="231F20"/>
          <w:w w:val="105"/>
        </w:rPr>
        <w:t>tập,</w:t>
      </w:r>
      <w:r>
        <w:rPr>
          <w:color w:val="231F20"/>
          <w:spacing w:val="-6"/>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hạ</w:t>
      </w:r>
      <w:r>
        <w:rPr>
          <w:color w:val="231F20"/>
          <w:spacing w:val="-7"/>
          <w:w w:val="105"/>
        </w:rPr>
        <w:t xml:space="preserve"> </w:t>
      </w:r>
      <w:r>
        <w:rPr>
          <w:color w:val="231F20"/>
          <w:w w:val="105"/>
        </w:rPr>
        <w:t>thủ</w:t>
      </w:r>
      <w:r>
        <w:rPr>
          <w:color w:val="231F20"/>
          <w:spacing w:val="-7"/>
          <w:w w:val="105"/>
        </w:rPr>
        <w:t xml:space="preserve"> </w:t>
      </w:r>
      <w:r>
        <w:rPr>
          <w:color w:val="231F20"/>
          <w:w w:val="105"/>
        </w:rPr>
        <w:t>công</w:t>
      </w:r>
      <w:r>
        <w:rPr>
          <w:color w:val="231F20"/>
          <w:spacing w:val="-6"/>
          <w:w w:val="105"/>
        </w:rPr>
        <w:t xml:space="preserve"> </w:t>
      </w:r>
      <w:r>
        <w:rPr>
          <w:color w:val="231F20"/>
          <w:w w:val="105"/>
        </w:rPr>
        <w:t>phu,</w:t>
      </w:r>
      <w:r>
        <w:rPr>
          <w:color w:val="231F20"/>
          <w:spacing w:val="-7"/>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 xml:space="preserve">luyện </w:t>
      </w:r>
      <w:r>
        <w:rPr>
          <w:color w:val="231F20"/>
        </w:rPr>
        <w:t xml:space="preserve">công. Luyện công ở đó, chỉ học trên lớp mà không luyện công </w:t>
      </w:r>
      <w:r>
        <w:rPr>
          <w:color w:val="231F20"/>
          <w:w w:val="105"/>
        </w:rPr>
        <w:t>thì</w:t>
      </w:r>
      <w:r>
        <w:rPr>
          <w:color w:val="231F20"/>
          <w:spacing w:val="-12"/>
          <w:w w:val="105"/>
        </w:rPr>
        <w:t xml:space="preserve"> </w:t>
      </w:r>
      <w:r>
        <w:rPr>
          <w:color w:val="231F20"/>
          <w:w w:val="105"/>
        </w:rPr>
        <w:t>không</w:t>
      </w:r>
      <w:r>
        <w:rPr>
          <w:color w:val="231F20"/>
          <w:spacing w:val="-12"/>
          <w:w w:val="105"/>
        </w:rPr>
        <w:t xml:space="preserve"> </w:t>
      </w:r>
      <w:r>
        <w:rPr>
          <w:color w:val="231F20"/>
          <w:w w:val="105"/>
        </w:rPr>
        <w:t>được,</w:t>
      </w:r>
      <w:r>
        <w:rPr>
          <w:color w:val="231F20"/>
          <w:spacing w:val="-12"/>
          <w:w w:val="105"/>
        </w:rPr>
        <w:t xml:space="preserve"> </w:t>
      </w:r>
      <w:r>
        <w:rPr>
          <w:color w:val="231F20"/>
          <w:w w:val="105"/>
        </w:rPr>
        <w:t>không</w:t>
      </w:r>
      <w:r>
        <w:rPr>
          <w:color w:val="231F20"/>
          <w:spacing w:val="-12"/>
          <w:w w:val="105"/>
        </w:rPr>
        <w:t xml:space="preserve"> </w:t>
      </w:r>
      <w:r>
        <w:rPr>
          <w:color w:val="231F20"/>
          <w:w w:val="105"/>
        </w:rPr>
        <w:t>thể</w:t>
      </w:r>
      <w:r>
        <w:rPr>
          <w:color w:val="231F20"/>
          <w:spacing w:val="-12"/>
          <w:w w:val="105"/>
        </w:rPr>
        <w:t xml:space="preserve"> </w:t>
      </w:r>
      <w:r>
        <w:rPr>
          <w:color w:val="231F20"/>
          <w:w w:val="105"/>
        </w:rPr>
        <w:t>thành</w:t>
      </w:r>
      <w:r>
        <w:rPr>
          <w:color w:val="231F20"/>
          <w:spacing w:val="-12"/>
          <w:w w:val="105"/>
        </w:rPr>
        <w:t xml:space="preserve"> </w:t>
      </w:r>
      <w:r>
        <w:rPr>
          <w:color w:val="231F20"/>
          <w:w w:val="105"/>
        </w:rPr>
        <w:t>tựu.</w:t>
      </w:r>
      <w:r>
        <w:rPr>
          <w:color w:val="231F20"/>
          <w:spacing w:val="-12"/>
          <w:w w:val="105"/>
        </w:rPr>
        <w:t xml:space="preserve"> </w:t>
      </w:r>
      <w:r>
        <w:rPr>
          <w:color w:val="231F20"/>
          <w:w w:val="105"/>
        </w:rPr>
        <w:t>Luyện</w:t>
      </w:r>
      <w:r>
        <w:rPr>
          <w:color w:val="231F20"/>
          <w:spacing w:val="-12"/>
          <w:w w:val="105"/>
        </w:rPr>
        <w:t xml:space="preserve"> </w:t>
      </w:r>
      <w:r>
        <w:rPr>
          <w:color w:val="231F20"/>
          <w:w w:val="105"/>
        </w:rPr>
        <w:t>công</w:t>
      </w:r>
      <w:r>
        <w:rPr>
          <w:color w:val="231F20"/>
          <w:spacing w:val="-12"/>
          <w:w w:val="105"/>
        </w:rPr>
        <w:t xml:space="preserve"> </w:t>
      </w:r>
      <w:r>
        <w:rPr>
          <w:color w:val="231F20"/>
          <w:w w:val="105"/>
        </w:rPr>
        <w:t>mà</w:t>
      </w:r>
      <w:r>
        <w:rPr>
          <w:color w:val="231F20"/>
          <w:spacing w:val="-12"/>
          <w:w w:val="105"/>
        </w:rPr>
        <w:t xml:space="preserve"> </w:t>
      </w:r>
      <w:r>
        <w:rPr>
          <w:color w:val="231F20"/>
          <w:w w:val="105"/>
        </w:rPr>
        <w:t xml:space="preserve">không có tiêu chuẩn của tiết học cũng không được. Vì thế, hạnh giải hai cửa không thể thiếu một; tiết học là giải, cảnh giới </w:t>
      </w:r>
      <w:r>
        <w:rPr>
          <w:color w:val="231F20"/>
          <w:spacing w:val="-2"/>
          <w:w w:val="105"/>
        </w:rPr>
        <w:t>thuận</w:t>
      </w:r>
      <w:r>
        <w:rPr>
          <w:color w:val="231F20"/>
          <w:spacing w:val="-17"/>
          <w:w w:val="105"/>
        </w:rPr>
        <w:t xml:space="preserve"> </w:t>
      </w:r>
      <w:r>
        <w:rPr>
          <w:color w:val="231F20"/>
          <w:spacing w:val="-2"/>
          <w:w w:val="105"/>
        </w:rPr>
        <w:t>nghịch</w:t>
      </w:r>
      <w:r>
        <w:rPr>
          <w:color w:val="231F20"/>
          <w:spacing w:val="-16"/>
          <w:w w:val="105"/>
        </w:rPr>
        <w:t xml:space="preserve"> </w:t>
      </w:r>
      <w:r>
        <w:rPr>
          <w:color w:val="231F20"/>
          <w:spacing w:val="-2"/>
          <w:w w:val="105"/>
        </w:rPr>
        <w:t>là</w:t>
      </w:r>
      <w:r>
        <w:rPr>
          <w:color w:val="231F20"/>
          <w:spacing w:val="-16"/>
          <w:w w:val="105"/>
        </w:rPr>
        <w:t xml:space="preserve"> </w:t>
      </w:r>
      <w:r>
        <w:rPr>
          <w:color w:val="231F20"/>
          <w:spacing w:val="-2"/>
          <w:w w:val="105"/>
        </w:rPr>
        <w:t>hạnh.</w:t>
      </w:r>
      <w:r>
        <w:rPr>
          <w:color w:val="231F20"/>
          <w:spacing w:val="-16"/>
          <w:w w:val="105"/>
        </w:rPr>
        <w:t xml:space="preserve"> </w:t>
      </w:r>
      <w:r>
        <w:rPr>
          <w:color w:val="231F20"/>
          <w:spacing w:val="-2"/>
          <w:w w:val="105"/>
        </w:rPr>
        <w:t>Có</w:t>
      </w:r>
      <w:r>
        <w:rPr>
          <w:color w:val="231F20"/>
          <w:spacing w:val="-16"/>
          <w:w w:val="105"/>
        </w:rPr>
        <w:t xml:space="preserve"> </w:t>
      </w:r>
      <w:r>
        <w:rPr>
          <w:color w:val="231F20"/>
          <w:spacing w:val="-2"/>
          <w:w w:val="105"/>
        </w:rPr>
        <w:t>giải,</w:t>
      </w:r>
      <w:r>
        <w:rPr>
          <w:color w:val="231F20"/>
          <w:spacing w:val="-16"/>
          <w:w w:val="105"/>
        </w:rPr>
        <w:t xml:space="preserve"> </w:t>
      </w:r>
      <w:r>
        <w:rPr>
          <w:color w:val="231F20"/>
          <w:spacing w:val="-2"/>
          <w:w w:val="105"/>
        </w:rPr>
        <w:t>có</w:t>
      </w:r>
      <w:r>
        <w:rPr>
          <w:color w:val="231F20"/>
          <w:spacing w:val="-16"/>
          <w:w w:val="105"/>
        </w:rPr>
        <w:t xml:space="preserve"> </w:t>
      </w:r>
      <w:r>
        <w:rPr>
          <w:color w:val="231F20"/>
          <w:spacing w:val="-2"/>
          <w:w w:val="105"/>
        </w:rPr>
        <w:t>hạnh,</w:t>
      </w:r>
      <w:r>
        <w:rPr>
          <w:color w:val="231F20"/>
          <w:spacing w:val="-16"/>
          <w:w w:val="105"/>
        </w:rPr>
        <w:t xml:space="preserve"> </w:t>
      </w:r>
      <w:r>
        <w:rPr>
          <w:color w:val="231F20"/>
          <w:spacing w:val="-2"/>
          <w:w w:val="105"/>
        </w:rPr>
        <w:t>quý</w:t>
      </w:r>
      <w:r>
        <w:rPr>
          <w:color w:val="231F20"/>
          <w:spacing w:val="-16"/>
          <w:w w:val="105"/>
        </w:rPr>
        <w:t xml:space="preserve"> </w:t>
      </w:r>
      <w:r>
        <w:rPr>
          <w:color w:val="231F20"/>
          <w:spacing w:val="-2"/>
          <w:w w:val="105"/>
        </w:rPr>
        <w:t>vị</w:t>
      </w:r>
      <w:r>
        <w:rPr>
          <w:color w:val="231F20"/>
          <w:spacing w:val="-16"/>
          <w:w w:val="105"/>
        </w:rPr>
        <w:t xml:space="preserve"> </w:t>
      </w:r>
      <w:r>
        <w:rPr>
          <w:color w:val="231F20"/>
          <w:spacing w:val="-2"/>
          <w:w w:val="105"/>
        </w:rPr>
        <w:t>mới</w:t>
      </w:r>
      <w:r>
        <w:rPr>
          <w:color w:val="231F20"/>
          <w:spacing w:val="-17"/>
          <w:w w:val="105"/>
        </w:rPr>
        <w:t xml:space="preserve"> </w:t>
      </w:r>
      <w:r>
        <w:rPr>
          <w:color w:val="231F20"/>
          <w:spacing w:val="-2"/>
          <w:w w:val="105"/>
        </w:rPr>
        <w:t>có</w:t>
      </w:r>
      <w:r>
        <w:rPr>
          <w:color w:val="231F20"/>
          <w:spacing w:val="-16"/>
          <w:w w:val="105"/>
        </w:rPr>
        <w:t xml:space="preserve"> </w:t>
      </w:r>
      <w:r>
        <w:rPr>
          <w:color w:val="231F20"/>
          <w:spacing w:val="-2"/>
          <w:w w:val="105"/>
        </w:rPr>
        <w:t>chứng.</w:t>
      </w:r>
    </w:p>
    <w:p w14:paraId="787B9208" w14:textId="77777777" w:rsidR="00941B9D" w:rsidRDefault="00545CF7">
      <w:pPr>
        <w:pStyle w:val="BodyText"/>
        <w:spacing w:before="137" w:line="307" w:lineRule="auto"/>
        <w:ind w:left="397" w:right="110"/>
      </w:pPr>
      <w:r>
        <w:rPr>
          <w:color w:val="231F20"/>
        </w:rPr>
        <w:t>Vì vậy, Thập Hồi Hướng Vị, tu trung đạo diệu</w:t>
      </w:r>
      <w:r>
        <w:rPr>
          <w:color w:val="231F20"/>
        </w:rPr>
        <w:t xml:space="preserve"> quán, do đó </w:t>
      </w:r>
      <w:r>
        <w:rPr>
          <w:color w:val="231F20"/>
          <w:w w:val="105"/>
        </w:rPr>
        <w:t>thông đạt hết thảy Phật pháp. Quý vị xem, thông đạt; thông là</w:t>
      </w:r>
      <w:r>
        <w:rPr>
          <w:color w:val="231F20"/>
          <w:spacing w:val="-23"/>
          <w:w w:val="105"/>
        </w:rPr>
        <w:t xml:space="preserve"> </w:t>
      </w:r>
      <w:r>
        <w:rPr>
          <w:color w:val="231F20"/>
          <w:w w:val="105"/>
        </w:rPr>
        <w:t>không</w:t>
      </w:r>
      <w:r>
        <w:rPr>
          <w:color w:val="231F20"/>
          <w:spacing w:val="-22"/>
          <w:w w:val="105"/>
        </w:rPr>
        <w:t xml:space="preserve"> </w:t>
      </w:r>
      <w:r>
        <w:rPr>
          <w:color w:val="231F20"/>
          <w:w w:val="105"/>
        </w:rPr>
        <w:t>có</w:t>
      </w:r>
      <w:r>
        <w:rPr>
          <w:color w:val="231F20"/>
          <w:spacing w:val="-22"/>
          <w:w w:val="105"/>
        </w:rPr>
        <w:t xml:space="preserve"> </w:t>
      </w:r>
      <w:r>
        <w:rPr>
          <w:color w:val="231F20"/>
          <w:w w:val="105"/>
        </w:rPr>
        <w:t>chướng</w:t>
      </w:r>
      <w:r>
        <w:rPr>
          <w:color w:val="231F20"/>
          <w:spacing w:val="-23"/>
          <w:w w:val="105"/>
        </w:rPr>
        <w:t xml:space="preserve"> </w:t>
      </w:r>
      <w:r>
        <w:rPr>
          <w:color w:val="231F20"/>
          <w:w w:val="105"/>
        </w:rPr>
        <w:t>ngại,</w:t>
      </w:r>
      <w:r>
        <w:rPr>
          <w:color w:val="231F20"/>
          <w:spacing w:val="-22"/>
          <w:w w:val="105"/>
        </w:rPr>
        <w:t xml:space="preserve"> </w:t>
      </w:r>
      <w:r>
        <w:rPr>
          <w:color w:val="231F20"/>
          <w:w w:val="105"/>
        </w:rPr>
        <w:t>đạt</w:t>
      </w:r>
      <w:r>
        <w:rPr>
          <w:color w:val="231F20"/>
          <w:spacing w:val="-22"/>
          <w:w w:val="105"/>
        </w:rPr>
        <w:t xml:space="preserve"> </w:t>
      </w:r>
      <w:r>
        <w:rPr>
          <w:color w:val="231F20"/>
          <w:w w:val="105"/>
        </w:rPr>
        <w:t>là</w:t>
      </w:r>
      <w:r>
        <w:rPr>
          <w:color w:val="231F20"/>
          <w:spacing w:val="-23"/>
          <w:w w:val="105"/>
        </w:rPr>
        <w:t xml:space="preserve"> </w:t>
      </w:r>
      <w:r>
        <w:rPr>
          <w:color w:val="231F20"/>
          <w:w w:val="105"/>
        </w:rPr>
        <w:t>được</w:t>
      </w:r>
      <w:r>
        <w:rPr>
          <w:color w:val="231F20"/>
          <w:spacing w:val="-22"/>
          <w:w w:val="105"/>
        </w:rPr>
        <w:t xml:space="preserve"> </w:t>
      </w:r>
      <w:r>
        <w:rPr>
          <w:color w:val="231F20"/>
          <w:w w:val="105"/>
        </w:rPr>
        <w:t>rõ</w:t>
      </w:r>
      <w:r>
        <w:rPr>
          <w:color w:val="231F20"/>
          <w:spacing w:val="-22"/>
          <w:w w:val="105"/>
        </w:rPr>
        <w:t xml:space="preserve"> </w:t>
      </w:r>
      <w:r>
        <w:rPr>
          <w:color w:val="231F20"/>
          <w:w w:val="105"/>
        </w:rPr>
        <w:t>ràng;</w:t>
      </w:r>
      <w:r>
        <w:rPr>
          <w:color w:val="231F20"/>
          <w:spacing w:val="-22"/>
          <w:w w:val="105"/>
        </w:rPr>
        <w:t xml:space="preserve"> </w:t>
      </w:r>
      <w:r>
        <w:rPr>
          <w:color w:val="231F20"/>
          <w:w w:val="105"/>
        </w:rPr>
        <w:t>thật</w:t>
      </w:r>
      <w:r>
        <w:rPr>
          <w:color w:val="231F20"/>
          <w:spacing w:val="-23"/>
          <w:w w:val="105"/>
        </w:rPr>
        <w:t xml:space="preserve"> </w:t>
      </w:r>
      <w:r>
        <w:rPr>
          <w:color w:val="231F20"/>
          <w:w w:val="105"/>
        </w:rPr>
        <w:t>sự</w:t>
      </w:r>
      <w:r>
        <w:rPr>
          <w:color w:val="231F20"/>
          <w:spacing w:val="-21"/>
          <w:w w:val="105"/>
        </w:rPr>
        <w:t xml:space="preserve"> </w:t>
      </w:r>
      <w:r>
        <w:rPr>
          <w:color w:val="231F20"/>
          <w:w w:val="105"/>
        </w:rPr>
        <w:t>rõ</w:t>
      </w:r>
      <w:r>
        <w:rPr>
          <w:color w:val="231F20"/>
          <w:spacing w:val="-22"/>
          <w:w w:val="105"/>
        </w:rPr>
        <w:t xml:space="preserve"> </w:t>
      </w:r>
      <w:r>
        <w:rPr>
          <w:color w:val="231F20"/>
          <w:w w:val="105"/>
        </w:rPr>
        <w:t xml:space="preserve">ràng, </w:t>
      </w:r>
      <w:r>
        <w:rPr>
          <w:color w:val="231F20"/>
          <w:w w:val="110"/>
        </w:rPr>
        <w:t>cái</w:t>
      </w:r>
      <w:r>
        <w:rPr>
          <w:color w:val="231F20"/>
          <w:spacing w:val="-5"/>
          <w:w w:val="110"/>
        </w:rPr>
        <w:t xml:space="preserve"> </w:t>
      </w:r>
      <w:r>
        <w:rPr>
          <w:color w:val="231F20"/>
          <w:w w:val="110"/>
        </w:rPr>
        <w:t>gọi</w:t>
      </w:r>
      <w:r>
        <w:rPr>
          <w:color w:val="231F20"/>
          <w:spacing w:val="-5"/>
          <w:w w:val="110"/>
        </w:rPr>
        <w:t xml:space="preserve"> </w:t>
      </w:r>
      <w:r>
        <w:rPr>
          <w:color w:val="231F20"/>
          <w:w w:val="110"/>
        </w:rPr>
        <w:t>là</w:t>
      </w:r>
      <w:r>
        <w:rPr>
          <w:color w:val="231F20"/>
          <w:spacing w:val="-5"/>
          <w:w w:val="110"/>
        </w:rPr>
        <w:t xml:space="preserve"> </w:t>
      </w:r>
      <w:r>
        <w:rPr>
          <w:color w:val="231F20"/>
          <w:w w:val="110"/>
        </w:rPr>
        <w:t>một</w:t>
      </w:r>
      <w:r>
        <w:rPr>
          <w:color w:val="231F20"/>
          <w:spacing w:val="-5"/>
          <w:w w:val="110"/>
        </w:rPr>
        <w:t xml:space="preserve"> </w:t>
      </w:r>
      <w:r>
        <w:rPr>
          <w:color w:val="231F20"/>
          <w:w w:val="110"/>
        </w:rPr>
        <w:t>kinh</w:t>
      </w:r>
      <w:r>
        <w:rPr>
          <w:color w:val="231F20"/>
          <w:spacing w:val="-5"/>
          <w:w w:val="110"/>
        </w:rPr>
        <w:t xml:space="preserve"> </w:t>
      </w:r>
      <w:r>
        <w:rPr>
          <w:color w:val="231F20"/>
          <w:w w:val="110"/>
        </w:rPr>
        <w:t>thông</w:t>
      </w:r>
      <w:r>
        <w:rPr>
          <w:color w:val="231F20"/>
          <w:spacing w:val="-5"/>
          <w:w w:val="110"/>
        </w:rPr>
        <w:t xml:space="preserve"> </w:t>
      </w:r>
      <w:r>
        <w:rPr>
          <w:color w:val="231F20"/>
          <w:w w:val="110"/>
        </w:rPr>
        <w:t>hết</w:t>
      </w:r>
      <w:r>
        <w:rPr>
          <w:color w:val="231F20"/>
          <w:spacing w:val="-5"/>
          <w:w w:val="110"/>
        </w:rPr>
        <w:t xml:space="preserve"> </w:t>
      </w:r>
      <w:r>
        <w:rPr>
          <w:color w:val="231F20"/>
          <w:w w:val="110"/>
        </w:rPr>
        <w:t>thảy</w:t>
      </w:r>
      <w:r>
        <w:rPr>
          <w:color w:val="231F20"/>
          <w:spacing w:val="-5"/>
          <w:w w:val="110"/>
        </w:rPr>
        <w:t xml:space="preserve"> </w:t>
      </w:r>
      <w:r>
        <w:rPr>
          <w:color w:val="231F20"/>
          <w:w w:val="110"/>
        </w:rPr>
        <w:t>kinh.</w:t>
      </w:r>
      <w:r>
        <w:rPr>
          <w:color w:val="231F20"/>
          <w:spacing w:val="-5"/>
          <w:w w:val="110"/>
        </w:rPr>
        <w:t xml:space="preserve"> </w:t>
      </w:r>
      <w:r>
        <w:rPr>
          <w:color w:val="231F20"/>
          <w:w w:val="110"/>
        </w:rPr>
        <w:t>Chứng</w:t>
      </w:r>
      <w:r>
        <w:rPr>
          <w:color w:val="231F20"/>
          <w:spacing w:val="-5"/>
          <w:w w:val="110"/>
        </w:rPr>
        <w:t xml:space="preserve"> </w:t>
      </w:r>
      <w:r>
        <w:rPr>
          <w:color w:val="231F20"/>
          <w:w w:val="110"/>
        </w:rPr>
        <w:t>được</w:t>
      </w:r>
      <w:r>
        <w:rPr>
          <w:color w:val="231F20"/>
          <w:spacing w:val="-5"/>
          <w:w w:val="110"/>
        </w:rPr>
        <w:t xml:space="preserve"> </w:t>
      </w:r>
      <w:r>
        <w:rPr>
          <w:color w:val="231F20"/>
          <w:w w:val="110"/>
        </w:rPr>
        <w:t xml:space="preserve">một </w:t>
      </w:r>
      <w:r>
        <w:rPr>
          <w:color w:val="231F20"/>
          <w:w w:val="105"/>
        </w:rPr>
        <w:t>pháp</w:t>
      </w:r>
      <w:r>
        <w:rPr>
          <w:color w:val="231F20"/>
          <w:spacing w:val="-8"/>
          <w:w w:val="105"/>
        </w:rPr>
        <w:t xml:space="preserve"> </w:t>
      </w:r>
      <w:r>
        <w:rPr>
          <w:color w:val="231F20"/>
          <w:w w:val="105"/>
        </w:rPr>
        <w:t>môn,</w:t>
      </w:r>
      <w:r>
        <w:rPr>
          <w:color w:val="231F20"/>
          <w:spacing w:val="-7"/>
          <w:w w:val="105"/>
        </w:rPr>
        <w:t xml:space="preserve"> </w:t>
      </w:r>
      <w:r>
        <w:rPr>
          <w:color w:val="231F20"/>
          <w:w w:val="105"/>
        </w:rPr>
        <w:t>thì</w:t>
      </w:r>
      <w:r>
        <w:rPr>
          <w:color w:val="231F20"/>
          <w:spacing w:val="-7"/>
          <w:w w:val="105"/>
        </w:rPr>
        <w:t xml:space="preserve"> </w:t>
      </w:r>
      <w:r>
        <w:rPr>
          <w:color w:val="231F20"/>
          <w:w w:val="105"/>
        </w:rPr>
        <w:t>hết</w:t>
      </w:r>
      <w:r>
        <w:rPr>
          <w:color w:val="231F20"/>
          <w:spacing w:val="-7"/>
          <w:w w:val="105"/>
        </w:rPr>
        <w:t xml:space="preserve"> </w:t>
      </w:r>
      <w:r>
        <w:rPr>
          <w:color w:val="231F20"/>
          <w:w w:val="105"/>
        </w:rPr>
        <w:t>thảy</w:t>
      </w:r>
      <w:r>
        <w:rPr>
          <w:color w:val="231F20"/>
          <w:spacing w:val="-7"/>
          <w:w w:val="105"/>
        </w:rPr>
        <w:t xml:space="preserve"> </w:t>
      </w:r>
      <w:r>
        <w:rPr>
          <w:color w:val="231F20"/>
          <w:w w:val="105"/>
        </w:rPr>
        <w:t>các</w:t>
      </w:r>
      <w:r>
        <w:rPr>
          <w:color w:val="231F20"/>
          <w:spacing w:val="-7"/>
          <w:w w:val="105"/>
        </w:rPr>
        <w:t xml:space="preserve"> </w:t>
      </w:r>
      <w:r>
        <w:rPr>
          <w:color w:val="231F20"/>
          <w:w w:val="105"/>
        </w:rPr>
        <w:t>pháp</w:t>
      </w:r>
      <w:r>
        <w:rPr>
          <w:color w:val="231F20"/>
          <w:spacing w:val="-7"/>
          <w:w w:val="105"/>
        </w:rPr>
        <w:t xml:space="preserve"> </w:t>
      </w:r>
      <w:r>
        <w:rPr>
          <w:color w:val="231F20"/>
          <w:w w:val="105"/>
        </w:rPr>
        <w:t>môn</w:t>
      </w:r>
      <w:r>
        <w:rPr>
          <w:color w:val="231F20"/>
          <w:spacing w:val="-8"/>
          <w:w w:val="105"/>
        </w:rPr>
        <w:t xml:space="preserve"> </w:t>
      </w:r>
      <w:r>
        <w:rPr>
          <w:color w:val="231F20"/>
          <w:w w:val="105"/>
        </w:rPr>
        <w:t>khác</w:t>
      </w:r>
      <w:r>
        <w:rPr>
          <w:color w:val="231F20"/>
          <w:spacing w:val="-7"/>
          <w:w w:val="105"/>
        </w:rPr>
        <w:t xml:space="preserve"> </w:t>
      </w:r>
      <w:r>
        <w:rPr>
          <w:color w:val="231F20"/>
          <w:w w:val="105"/>
        </w:rPr>
        <w:t>đều</w:t>
      </w:r>
      <w:r>
        <w:rPr>
          <w:color w:val="231F20"/>
          <w:spacing w:val="-7"/>
          <w:w w:val="105"/>
        </w:rPr>
        <w:t xml:space="preserve"> </w:t>
      </w:r>
      <w:r>
        <w:rPr>
          <w:color w:val="231F20"/>
          <w:w w:val="105"/>
        </w:rPr>
        <w:t>chứng</w:t>
      </w:r>
      <w:r>
        <w:rPr>
          <w:color w:val="231F20"/>
          <w:spacing w:val="-7"/>
          <w:w w:val="105"/>
        </w:rPr>
        <w:t xml:space="preserve"> </w:t>
      </w:r>
      <w:r>
        <w:rPr>
          <w:color w:val="231F20"/>
          <w:spacing w:val="-2"/>
          <w:w w:val="105"/>
        </w:rPr>
        <w:t>được.</w:t>
      </w:r>
    </w:p>
    <w:p w14:paraId="379E383D" w14:textId="77777777" w:rsidR="00941B9D" w:rsidRDefault="00545CF7">
      <w:pPr>
        <w:pStyle w:val="BodyText"/>
        <w:spacing w:before="140" w:line="307" w:lineRule="auto"/>
        <w:ind w:left="397" w:right="111"/>
      </w:pPr>
      <w:r>
        <w:rPr>
          <w:color w:val="231F20"/>
          <w:w w:val="105"/>
        </w:rPr>
        <w:t>Trong</w:t>
      </w:r>
      <w:r>
        <w:rPr>
          <w:color w:val="231F20"/>
          <w:spacing w:val="-6"/>
          <w:w w:val="105"/>
        </w:rPr>
        <w:t xml:space="preserve"> </w:t>
      </w:r>
      <w:r>
        <w:rPr>
          <w:color w:val="231F20"/>
          <w:w w:val="105"/>
        </w:rPr>
        <w:t>kinh</w:t>
      </w:r>
      <w:r>
        <w:rPr>
          <w:color w:val="231F20"/>
          <w:spacing w:val="-6"/>
          <w:w w:val="105"/>
        </w:rPr>
        <w:t xml:space="preserve"> </w:t>
      </w:r>
      <w:r>
        <w:rPr>
          <w:i/>
          <w:color w:val="231F20"/>
          <w:w w:val="105"/>
        </w:rPr>
        <w:t>Hoa</w:t>
      </w:r>
      <w:r>
        <w:rPr>
          <w:i/>
          <w:color w:val="231F20"/>
          <w:spacing w:val="-7"/>
          <w:w w:val="105"/>
        </w:rPr>
        <w:t xml:space="preserve"> </w:t>
      </w:r>
      <w:r>
        <w:rPr>
          <w:i/>
          <w:color w:val="231F20"/>
          <w:w w:val="105"/>
        </w:rPr>
        <w:t>Nghiêm</w:t>
      </w:r>
      <w:r>
        <w:rPr>
          <w:i/>
          <w:color w:val="231F20"/>
          <w:spacing w:val="-7"/>
          <w:w w:val="105"/>
        </w:rPr>
        <w:t xml:space="preserve"> </w:t>
      </w:r>
      <w:r>
        <w:rPr>
          <w:color w:val="231F20"/>
          <w:w w:val="105"/>
        </w:rPr>
        <w:t>nói:</w:t>
      </w:r>
      <w:r>
        <w:rPr>
          <w:color w:val="231F20"/>
          <w:spacing w:val="-7"/>
          <w:w w:val="105"/>
        </w:rPr>
        <w:t xml:space="preserve"> </w:t>
      </w:r>
      <w:r>
        <w:rPr>
          <w:color w:val="231F20"/>
          <w:w w:val="105"/>
        </w:rPr>
        <w:t>“Một</w:t>
      </w:r>
      <w:r>
        <w:rPr>
          <w:color w:val="231F20"/>
          <w:spacing w:val="-7"/>
          <w:w w:val="105"/>
        </w:rPr>
        <w:t xml:space="preserve"> </w:t>
      </w:r>
      <w:r>
        <w:rPr>
          <w:color w:val="231F20"/>
          <w:w w:val="105"/>
        </w:rPr>
        <w:t>tức</w:t>
      </w:r>
      <w:r>
        <w:rPr>
          <w:color w:val="231F20"/>
          <w:spacing w:val="-7"/>
          <w:w w:val="105"/>
        </w:rPr>
        <w:t xml:space="preserve"> </w:t>
      </w:r>
      <w:r>
        <w:rPr>
          <w:color w:val="231F20"/>
          <w:w w:val="105"/>
        </w:rPr>
        <w:t>hết</w:t>
      </w:r>
      <w:r>
        <w:rPr>
          <w:color w:val="231F20"/>
          <w:spacing w:val="-6"/>
          <w:w w:val="105"/>
        </w:rPr>
        <w:t xml:space="preserve"> </w:t>
      </w:r>
      <w:r>
        <w:rPr>
          <w:color w:val="231F20"/>
          <w:w w:val="105"/>
        </w:rPr>
        <w:t>thảy,</w:t>
      </w:r>
      <w:r>
        <w:rPr>
          <w:color w:val="231F20"/>
          <w:spacing w:val="-7"/>
          <w:w w:val="105"/>
        </w:rPr>
        <w:t xml:space="preserve"> </w:t>
      </w:r>
      <w:r>
        <w:rPr>
          <w:color w:val="231F20"/>
          <w:w w:val="105"/>
        </w:rPr>
        <w:t>hết</w:t>
      </w:r>
      <w:r>
        <w:rPr>
          <w:color w:val="231F20"/>
          <w:spacing w:val="-6"/>
          <w:w w:val="105"/>
        </w:rPr>
        <w:t xml:space="preserve"> </w:t>
      </w:r>
      <w:r>
        <w:rPr>
          <w:color w:val="231F20"/>
          <w:w w:val="105"/>
        </w:rPr>
        <w:t xml:space="preserve">thảy tức một”, cho nên người biết học, hạ thủ công phu ở một pháp môn, nhất định phải học thông; không thông, không </w:t>
      </w:r>
      <w:r>
        <w:rPr>
          <w:color w:val="231F20"/>
        </w:rPr>
        <w:t xml:space="preserve">buông tay. Quý vị vẫn chưa thông, quý vị đổi pháp môn khác, </w:t>
      </w:r>
      <w:r>
        <w:rPr>
          <w:color w:val="231F20"/>
          <w:w w:val="105"/>
        </w:rPr>
        <w:t>điều</w:t>
      </w:r>
      <w:r>
        <w:rPr>
          <w:color w:val="231F20"/>
          <w:spacing w:val="-21"/>
          <w:w w:val="105"/>
        </w:rPr>
        <w:t xml:space="preserve"> </w:t>
      </w:r>
      <w:r>
        <w:rPr>
          <w:color w:val="231F20"/>
          <w:w w:val="105"/>
        </w:rPr>
        <w:t>này</w:t>
      </w:r>
      <w:r>
        <w:rPr>
          <w:color w:val="231F20"/>
          <w:spacing w:val="-22"/>
          <w:w w:val="105"/>
        </w:rPr>
        <w:t xml:space="preserve"> </w:t>
      </w:r>
      <w:r>
        <w:rPr>
          <w:color w:val="231F20"/>
          <w:w w:val="105"/>
        </w:rPr>
        <w:t>thì</w:t>
      </w:r>
      <w:r>
        <w:rPr>
          <w:color w:val="231F20"/>
          <w:spacing w:val="-21"/>
          <w:w w:val="105"/>
        </w:rPr>
        <w:t xml:space="preserve"> </w:t>
      </w:r>
      <w:r>
        <w:rPr>
          <w:color w:val="231F20"/>
          <w:w w:val="105"/>
        </w:rPr>
        <w:t>phiền</w:t>
      </w:r>
      <w:r>
        <w:rPr>
          <w:color w:val="231F20"/>
          <w:spacing w:val="-22"/>
          <w:w w:val="105"/>
        </w:rPr>
        <w:t xml:space="preserve"> </w:t>
      </w:r>
      <w:r>
        <w:rPr>
          <w:color w:val="231F20"/>
          <w:w w:val="105"/>
        </w:rPr>
        <w:t>phức</w:t>
      </w:r>
      <w:r>
        <w:rPr>
          <w:color w:val="231F20"/>
          <w:spacing w:val="-22"/>
          <w:w w:val="105"/>
        </w:rPr>
        <w:t xml:space="preserve"> </w:t>
      </w:r>
      <w:r>
        <w:rPr>
          <w:color w:val="231F20"/>
          <w:w w:val="105"/>
        </w:rPr>
        <w:t>đấy.</w:t>
      </w:r>
      <w:r>
        <w:rPr>
          <w:color w:val="231F20"/>
          <w:spacing w:val="-21"/>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điều</w:t>
      </w:r>
      <w:r>
        <w:rPr>
          <w:color w:val="231F20"/>
          <w:spacing w:val="-21"/>
          <w:w w:val="105"/>
        </w:rPr>
        <w:t xml:space="preserve"> </w:t>
      </w:r>
      <w:r>
        <w:rPr>
          <w:color w:val="231F20"/>
          <w:w w:val="105"/>
        </w:rPr>
        <w:t>cấm</w:t>
      </w:r>
      <w:r>
        <w:rPr>
          <w:color w:val="231F20"/>
          <w:spacing w:val="-21"/>
          <w:w w:val="105"/>
        </w:rPr>
        <w:t xml:space="preserve"> </w:t>
      </w:r>
      <w:r>
        <w:rPr>
          <w:color w:val="231F20"/>
          <w:w w:val="105"/>
        </w:rPr>
        <w:t>kỵ</w:t>
      </w:r>
      <w:r>
        <w:rPr>
          <w:color w:val="231F20"/>
          <w:spacing w:val="-22"/>
          <w:w w:val="105"/>
        </w:rPr>
        <w:t xml:space="preserve"> </w:t>
      </w:r>
      <w:r>
        <w:rPr>
          <w:color w:val="231F20"/>
          <w:w w:val="105"/>
        </w:rPr>
        <w:t>lớn</w:t>
      </w:r>
      <w:r>
        <w:rPr>
          <w:color w:val="231F20"/>
          <w:spacing w:val="-22"/>
          <w:w w:val="105"/>
        </w:rPr>
        <w:t xml:space="preserve"> </w:t>
      </w:r>
      <w:r>
        <w:rPr>
          <w:color w:val="231F20"/>
          <w:w w:val="105"/>
        </w:rPr>
        <w:t>nhất.</w:t>
      </w:r>
      <w:r>
        <w:rPr>
          <w:color w:val="231F20"/>
          <w:spacing w:val="-20"/>
          <w:w w:val="105"/>
        </w:rPr>
        <w:t xml:space="preserve"> </w:t>
      </w:r>
      <w:r>
        <w:rPr>
          <w:color w:val="231F20"/>
          <w:w w:val="105"/>
        </w:rPr>
        <w:t xml:space="preserve">Đổi tới </w:t>
      </w:r>
      <w:r>
        <w:rPr>
          <w:color w:val="231F20"/>
          <w:w w:val="105"/>
        </w:rPr>
        <w:t>đổi lui, suốt cả cuộc đời cũng không thông được.</w:t>
      </w:r>
    </w:p>
    <w:p w14:paraId="4BE05566" w14:textId="77777777" w:rsidR="00941B9D" w:rsidRDefault="00941B9D">
      <w:pPr>
        <w:spacing w:line="307" w:lineRule="auto"/>
        <w:sectPr w:rsidR="00941B9D">
          <w:pgSz w:w="11060" w:h="15030"/>
          <w:pgMar w:top="1040" w:right="1020" w:bottom="960" w:left="1020" w:header="807" w:footer="767" w:gutter="0"/>
          <w:cols w:space="720"/>
        </w:sectPr>
      </w:pPr>
    </w:p>
    <w:p w14:paraId="783910B4" w14:textId="77777777" w:rsidR="00941B9D" w:rsidRDefault="00941B9D">
      <w:pPr>
        <w:pStyle w:val="BodyText"/>
        <w:spacing w:before="6"/>
        <w:ind w:firstLine="0"/>
        <w:jc w:val="left"/>
        <w:rPr>
          <w:sz w:val="22"/>
        </w:rPr>
      </w:pPr>
    </w:p>
    <w:p w14:paraId="4042C3C0" w14:textId="77777777" w:rsidR="00941B9D" w:rsidRDefault="00545CF7">
      <w:pPr>
        <w:pStyle w:val="BodyText"/>
        <w:spacing w:before="106" w:line="302" w:lineRule="auto"/>
        <w:ind w:left="113" w:right="397"/>
      </w:pPr>
      <w:r>
        <w:rPr>
          <w:color w:val="231F20"/>
          <w:w w:val="105"/>
        </w:rPr>
        <w:t>Nếu</w:t>
      </w:r>
      <w:r>
        <w:rPr>
          <w:color w:val="231F20"/>
          <w:spacing w:val="-18"/>
          <w:w w:val="105"/>
        </w:rPr>
        <w:t xml:space="preserve"> </w:t>
      </w:r>
      <w:r>
        <w:rPr>
          <w:color w:val="231F20"/>
          <w:w w:val="105"/>
        </w:rPr>
        <w:t>như</w:t>
      </w:r>
      <w:r>
        <w:rPr>
          <w:color w:val="231F20"/>
          <w:spacing w:val="-18"/>
          <w:w w:val="105"/>
        </w:rPr>
        <w:t xml:space="preserve"> </w:t>
      </w:r>
      <w:r>
        <w:rPr>
          <w:color w:val="231F20"/>
          <w:w w:val="105"/>
        </w:rPr>
        <w:t>một</w:t>
      </w:r>
      <w:r>
        <w:rPr>
          <w:color w:val="231F20"/>
          <w:spacing w:val="-18"/>
          <w:w w:val="105"/>
        </w:rPr>
        <w:t xml:space="preserve"> </w:t>
      </w:r>
      <w:r>
        <w:rPr>
          <w:color w:val="231F20"/>
          <w:w w:val="105"/>
        </w:rPr>
        <w:t>pháp</w:t>
      </w:r>
      <w:r>
        <w:rPr>
          <w:color w:val="231F20"/>
          <w:spacing w:val="-18"/>
          <w:w w:val="105"/>
        </w:rPr>
        <w:t xml:space="preserve"> </w:t>
      </w:r>
      <w:r>
        <w:rPr>
          <w:color w:val="231F20"/>
          <w:w w:val="105"/>
        </w:rPr>
        <w:t>môn,</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giữ</w:t>
      </w:r>
      <w:r>
        <w:rPr>
          <w:color w:val="231F20"/>
          <w:spacing w:val="-18"/>
          <w:w w:val="105"/>
        </w:rPr>
        <w:t xml:space="preserve"> </w:t>
      </w:r>
      <w:r>
        <w:rPr>
          <w:color w:val="231F20"/>
          <w:w w:val="105"/>
        </w:rPr>
        <w:t>chặt,</w:t>
      </w:r>
      <w:r>
        <w:rPr>
          <w:color w:val="231F20"/>
          <w:spacing w:val="-18"/>
          <w:w w:val="105"/>
        </w:rPr>
        <w:t xml:space="preserve"> </w:t>
      </w:r>
      <w:r>
        <w:rPr>
          <w:color w:val="231F20"/>
          <w:w w:val="105"/>
        </w:rPr>
        <w:t>nhất</w:t>
      </w:r>
      <w:r>
        <w:rPr>
          <w:color w:val="231F20"/>
          <w:spacing w:val="-18"/>
          <w:w w:val="105"/>
        </w:rPr>
        <w:t xml:space="preserve"> </w:t>
      </w:r>
      <w:r>
        <w:rPr>
          <w:color w:val="231F20"/>
          <w:w w:val="105"/>
        </w:rPr>
        <w:t>định</w:t>
      </w:r>
      <w:r>
        <w:rPr>
          <w:color w:val="231F20"/>
          <w:spacing w:val="-18"/>
          <w:w w:val="105"/>
        </w:rPr>
        <w:t xml:space="preserve"> </w:t>
      </w:r>
      <w:r>
        <w:rPr>
          <w:color w:val="231F20"/>
          <w:w w:val="105"/>
        </w:rPr>
        <w:t>không thay đổi.</w:t>
      </w:r>
    </w:p>
    <w:p w14:paraId="5C5C680D" w14:textId="77777777" w:rsidR="00941B9D" w:rsidRDefault="00545CF7">
      <w:pPr>
        <w:pStyle w:val="BodyText"/>
        <w:spacing w:before="144" w:line="302" w:lineRule="auto"/>
        <w:ind w:left="113" w:right="394"/>
      </w:pPr>
      <w:r>
        <w:rPr>
          <w:color w:val="231F20"/>
          <w:w w:val="110"/>
        </w:rPr>
        <w:t>Trong</w:t>
      </w:r>
      <w:r>
        <w:rPr>
          <w:color w:val="231F20"/>
          <w:spacing w:val="-5"/>
          <w:w w:val="110"/>
        </w:rPr>
        <w:t xml:space="preserve"> </w:t>
      </w:r>
      <w:r>
        <w:rPr>
          <w:color w:val="231F20"/>
          <w:w w:val="110"/>
        </w:rPr>
        <w:t>truyện</w:t>
      </w:r>
      <w:r>
        <w:rPr>
          <w:color w:val="231F20"/>
          <w:spacing w:val="-6"/>
          <w:w w:val="110"/>
        </w:rPr>
        <w:t xml:space="preserve"> </w:t>
      </w:r>
      <w:r>
        <w:rPr>
          <w:color w:val="231F20"/>
          <w:w w:val="110"/>
        </w:rPr>
        <w:t>ký</w:t>
      </w:r>
      <w:r>
        <w:rPr>
          <w:color w:val="231F20"/>
          <w:spacing w:val="-6"/>
          <w:w w:val="110"/>
        </w:rPr>
        <w:t xml:space="preserve"> </w:t>
      </w:r>
      <w:r>
        <w:rPr>
          <w:color w:val="231F20"/>
          <w:w w:val="110"/>
        </w:rPr>
        <w:t>của</w:t>
      </w:r>
      <w:r>
        <w:rPr>
          <w:color w:val="231F20"/>
          <w:spacing w:val="-5"/>
          <w:w w:val="110"/>
        </w:rPr>
        <w:t xml:space="preserve"> </w:t>
      </w:r>
      <w:r>
        <w:rPr>
          <w:color w:val="231F20"/>
          <w:w w:val="110"/>
        </w:rPr>
        <w:t>người</w:t>
      </w:r>
      <w:r>
        <w:rPr>
          <w:color w:val="231F20"/>
          <w:spacing w:val="-5"/>
          <w:w w:val="110"/>
        </w:rPr>
        <w:t xml:space="preserve"> </w:t>
      </w:r>
      <w:r>
        <w:rPr>
          <w:color w:val="231F20"/>
          <w:w w:val="110"/>
        </w:rPr>
        <w:t>xưa</w:t>
      </w:r>
      <w:r>
        <w:rPr>
          <w:color w:val="231F20"/>
          <w:spacing w:val="-6"/>
          <w:w w:val="110"/>
        </w:rPr>
        <w:t xml:space="preserve"> </w:t>
      </w:r>
      <w:r>
        <w:rPr>
          <w:color w:val="231F20"/>
          <w:w w:val="110"/>
        </w:rPr>
        <w:t>chúng</w:t>
      </w:r>
      <w:r>
        <w:rPr>
          <w:color w:val="231F20"/>
          <w:spacing w:val="-5"/>
          <w:w w:val="110"/>
        </w:rPr>
        <w:t xml:space="preserve"> </w:t>
      </w:r>
      <w:r>
        <w:rPr>
          <w:color w:val="231F20"/>
          <w:w w:val="110"/>
        </w:rPr>
        <w:t>tôi</w:t>
      </w:r>
      <w:r>
        <w:rPr>
          <w:color w:val="231F20"/>
          <w:spacing w:val="-6"/>
          <w:w w:val="110"/>
        </w:rPr>
        <w:t xml:space="preserve"> </w:t>
      </w:r>
      <w:r>
        <w:rPr>
          <w:color w:val="231F20"/>
          <w:w w:val="110"/>
        </w:rPr>
        <w:t>có</w:t>
      </w:r>
      <w:r>
        <w:rPr>
          <w:color w:val="231F20"/>
          <w:spacing w:val="-6"/>
          <w:w w:val="110"/>
        </w:rPr>
        <w:t xml:space="preserve"> </w:t>
      </w:r>
      <w:r>
        <w:rPr>
          <w:color w:val="231F20"/>
          <w:w w:val="110"/>
        </w:rPr>
        <w:t>xem</w:t>
      </w:r>
      <w:r>
        <w:rPr>
          <w:color w:val="231F20"/>
          <w:spacing w:val="-6"/>
          <w:w w:val="110"/>
        </w:rPr>
        <w:t xml:space="preserve"> </w:t>
      </w:r>
      <w:r>
        <w:rPr>
          <w:color w:val="231F20"/>
          <w:w w:val="110"/>
        </w:rPr>
        <w:t xml:space="preserve">qua. </w:t>
      </w:r>
      <w:r>
        <w:rPr>
          <w:color w:val="231F20"/>
          <w:w w:val="105"/>
        </w:rPr>
        <w:t>Trong</w:t>
      </w:r>
      <w:r>
        <w:rPr>
          <w:color w:val="231F20"/>
          <w:spacing w:val="-14"/>
          <w:w w:val="105"/>
        </w:rPr>
        <w:t xml:space="preserve"> </w:t>
      </w:r>
      <w:r>
        <w:rPr>
          <w:i/>
          <w:color w:val="231F20"/>
          <w:w w:val="105"/>
        </w:rPr>
        <w:t>Ngũ</w:t>
      </w:r>
      <w:r>
        <w:rPr>
          <w:i/>
          <w:color w:val="231F20"/>
          <w:spacing w:val="-14"/>
          <w:w w:val="105"/>
        </w:rPr>
        <w:t xml:space="preserve"> </w:t>
      </w:r>
      <w:r>
        <w:rPr>
          <w:i/>
          <w:color w:val="231F20"/>
          <w:w w:val="105"/>
        </w:rPr>
        <w:t>Đăng</w:t>
      </w:r>
      <w:r>
        <w:rPr>
          <w:i/>
          <w:color w:val="231F20"/>
          <w:spacing w:val="-14"/>
          <w:w w:val="105"/>
        </w:rPr>
        <w:t xml:space="preserve"> </w:t>
      </w:r>
      <w:r>
        <w:rPr>
          <w:i/>
          <w:color w:val="231F20"/>
          <w:w w:val="105"/>
        </w:rPr>
        <w:t>Hội</w:t>
      </w:r>
      <w:r>
        <w:rPr>
          <w:i/>
          <w:color w:val="231F20"/>
          <w:spacing w:val="-14"/>
          <w:w w:val="105"/>
        </w:rPr>
        <w:t xml:space="preserve"> </w:t>
      </w:r>
      <w:r>
        <w:rPr>
          <w:i/>
          <w:color w:val="231F20"/>
          <w:w w:val="105"/>
        </w:rPr>
        <w:t>Nguyên</w:t>
      </w:r>
      <w:r>
        <w:rPr>
          <w:color w:val="231F20"/>
          <w:w w:val="105"/>
        </w:rPr>
        <w:t>,</w:t>
      </w:r>
      <w:r>
        <w:rPr>
          <w:color w:val="231F20"/>
          <w:spacing w:val="-14"/>
          <w:w w:val="105"/>
        </w:rPr>
        <w:t xml:space="preserve"> </w:t>
      </w:r>
      <w:r>
        <w:rPr>
          <w:color w:val="231F20"/>
          <w:w w:val="105"/>
        </w:rPr>
        <w:t>tình</w:t>
      </w:r>
      <w:r>
        <w:rPr>
          <w:color w:val="231F20"/>
          <w:spacing w:val="-14"/>
          <w:w w:val="105"/>
        </w:rPr>
        <w:t xml:space="preserve"> </w:t>
      </w:r>
      <w:r>
        <w:rPr>
          <w:color w:val="231F20"/>
          <w:w w:val="105"/>
        </w:rPr>
        <w:t>trạng</w:t>
      </w:r>
      <w:r>
        <w:rPr>
          <w:color w:val="231F20"/>
          <w:spacing w:val="-14"/>
          <w:w w:val="105"/>
        </w:rPr>
        <w:t xml:space="preserve"> </w:t>
      </w:r>
      <w:r>
        <w:rPr>
          <w:color w:val="231F20"/>
          <w:w w:val="105"/>
        </w:rPr>
        <w:t>bình</w:t>
      </w:r>
      <w:r>
        <w:rPr>
          <w:color w:val="231F20"/>
          <w:spacing w:val="-14"/>
          <w:w w:val="105"/>
        </w:rPr>
        <w:t xml:space="preserve"> </w:t>
      </w:r>
      <w:r>
        <w:rPr>
          <w:color w:val="231F20"/>
          <w:w w:val="105"/>
        </w:rPr>
        <w:t>thường,</w:t>
      </w:r>
      <w:r>
        <w:rPr>
          <w:color w:val="231F20"/>
          <w:spacing w:val="-14"/>
          <w:w w:val="105"/>
        </w:rPr>
        <w:t xml:space="preserve"> </w:t>
      </w:r>
      <w:r>
        <w:rPr>
          <w:color w:val="231F20"/>
          <w:w w:val="105"/>
        </w:rPr>
        <w:t>thì</w:t>
      </w:r>
      <w:r>
        <w:rPr>
          <w:color w:val="231F20"/>
          <w:spacing w:val="-14"/>
          <w:w w:val="105"/>
        </w:rPr>
        <w:t xml:space="preserve"> </w:t>
      </w:r>
      <w:r>
        <w:rPr>
          <w:color w:val="231F20"/>
          <w:w w:val="105"/>
        </w:rPr>
        <w:t xml:space="preserve">ba </w:t>
      </w:r>
      <w:r>
        <w:rPr>
          <w:color w:val="231F20"/>
          <w:spacing w:val="-2"/>
          <w:w w:val="110"/>
        </w:rPr>
        <w:t>đến</w:t>
      </w:r>
      <w:r>
        <w:rPr>
          <w:color w:val="231F20"/>
          <w:spacing w:val="-22"/>
          <w:w w:val="110"/>
        </w:rPr>
        <w:t xml:space="preserve"> </w:t>
      </w:r>
      <w:r>
        <w:rPr>
          <w:color w:val="231F20"/>
          <w:spacing w:val="-2"/>
          <w:w w:val="110"/>
        </w:rPr>
        <w:t>năm</w:t>
      </w:r>
      <w:r>
        <w:rPr>
          <w:color w:val="231F20"/>
          <w:spacing w:val="-21"/>
          <w:w w:val="110"/>
        </w:rPr>
        <w:t xml:space="preserve"> </w:t>
      </w:r>
      <w:r>
        <w:rPr>
          <w:color w:val="231F20"/>
          <w:spacing w:val="-2"/>
          <w:w w:val="110"/>
        </w:rPr>
        <w:t>năm</w:t>
      </w:r>
      <w:r>
        <w:rPr>
          <w:color w:val="231F20"/>
          <w:spacing w:val="-22"/>
          <w:w w:val="110"/>
        </w:rPr>
        <w:t xml:space="preserve"> </w:t>
      </w:r>
      <w:r>
        <w:rPr>
          <w:color w:val="231F20"/>
          <w:spacing w:val="-2"/>
          <w:w w:val="110"/>
        </w:rPr>
        <w:t>là</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Tam</w:t>
      </w:r>
      <w:r>
        <w:rPr>
          <w:color w:val="231F20"/>
          <w:spacing w:val="-22"/>
          <w:w w:val="110"/>
        </w:rPr>
        <w:t xml:space="preserve"> </w:t>
      </w:r>
      <w:r>
        <w:rPr>
          <w:color w:val="231F20"/>
          <w:spacing w:val="-2"/>
          <w:w w:val="110"/>
        </w:rPr>
        <w:t>muội.</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Tam</w:t>
      </w:r>
      <w:r>
        <w:rPr>
          <w:color w:val="231F20"/>
          <w:spacing w:val="-22"/>
          <w:w w:val="110"/>
        </w:rPr>
        <w:t xml:space="preserve"> </w:t>
      </w:r>
      <w:r>
        <w:rPr>
          <w:color w:val="231F20"/>
          <w:spacing w:val="-2"/>
          <w:w w:val="110"/>
        </w:rPr>
        <w:t>muội</w:t>
      </w:r>
      <w:r>
        <w:rPr>
          <w:color w:val="231F20"/>
          <w:spacing w:val="-21"/>
          <w:w w:val="110"/>
        </w:rPr>
        <w:t xml:space="preserve"> </w:t>
      </w:r>
      <w:r>
        <w:rPr>
          <w:color w:val="231F20"/>
          <w:spacing w:val="-2"/>
          <w:w w:val="110"/>
        </w:rPr>
        <w:t>nghĩa</w:t>
      </w:r>
      <w:r>
        <w:rPr>
          <w:color w:val="231F20"/>
          <w:spacing w:val="-22"/>
          <w:w w:val="110"/>
        </w:rPr>
        <w:t xml:space="preserve"> </w:t>
      </w:r>
      <w:r>
        <w:rPr>
          <w:color w:val="231F20"/>
          <w:spacing w:val="-2"/>
          <w:w w:val="110"/>
        </w:rPr>
        <w:t xml:space="preserve">là </w:t>
      </w:r>
      <w:r>
        <w:rPr>
          <w:color w:val="231F20"/>
          <w:spacing w:val="-2"/>
          <w:w w:val="105"/>
        </w:rPr>
        <w:t>sao?</w:t>
      </w:r>
      <w:r>
        <w:rPr>
          <w:color w:val="231F20"/>
          <w:spacing w:val="-17"/>
          <w:w w:val="105"/>
        </w:rPr>
        <w:t xml:space="preserve"> </w:t>
      </w:r>
      <w:r>
        <w:rPr>
          <w:color w:val="231F20"/>
          <w:spacing w:val="-2"/>
          <w:w w:val="105"/>
        </w:rPr>
        <w:t>Là</w:t>
      </w:r>
      <w:r>
        <w:rPr>
          <w:color w:val="231F20"/>
          <w:spacing w:val="-17"/>
          <w:w w:val="105"/>
        </w:rPr>
        <w:t xml:space="preserve"> </w:t>
      </w:r>
      <w:r>
        <w:rPr>
          <w:color w:val="231F20"/>
          <w:spacing w:val="-2"/>
          <w:w w:val="105"/>
        </w:rPr>
        <w:t>được</w:t>
      </w:r>
      <w:r>
        <w:rPr>
          <w:color w:val="231F20"/>
          <w:spacing w:val="-17"/>
          <w:w w:val="105"/>
        </w:rPr>
        <w:t xml:space="preserve"> </w:t>
      </w:r>
      <w:r>
        <w:rPr>
          <w:color w:val="231F20"/>
          <w:spacing w:val="-2"/>
          <w:w w:val="105"/>
        </w:rPr>
        <w:t>Thanh</w:t>
      </w:r>
      <w:r>
        <w:rPr>
          <w:color w:val="231F20"/>
          <w:spacing w:val="-17"/>
          <w:w w:val="105"/>
        </w:rPr>
        <w:t xml:space="preserve"> </w:t>
      </w:r>
      <w:r>
        <w:rPr>
          <w:color w:val="231F20"/>
          <w:spacing w:val="-2"/>
          <w:w w:val="105"/>
        </w:rPr>
        <w:t>tịnh,</w:t>
      </w:r>
      <w:r>
        <w:rPr>
          <w:color w:val="231F20"/>
          <w:spacing w:val="-17"/>
          <w:w w:val="105"/>
        </w:rPr>
        <w:t xml:space="preserve"> </w:t>
      </w:r>
      <w:r>
        <w:rPr>
          <w:color w:val="231F20"/>
          <w:spacing w:val="-2"/>
          <w:w w:val="105"/>
        </w:rPr>
        <w:t>Bình</w:t>
      </w:r>
      <w:r>
        <w:rPr>
          <w:color w:val="231F20"/>
          <w:spacing w:val="-17"/>
          <w:w w:val="105"/>
        </w:rPr>
        <w:t xml:space="preserve"> </w:t>
      </w:r>
      <w:r>
        <w:rPr>
          <w:color w:val="231F20"/>
          <w:spacing w:val="-2"/>
          <w:w w:val="105"/>
        </w:rPr>
        <w:t>đẳng.</w:t>
      </w:r>
      <w:r>
        <w:rPr>
          <w:color w:val="231F20"/>
          <w:spacing w:val="-17"/>
          <w:w w:val="105"/>
        </w:rPr>
        <w:t xml:space="preserve"> </w:t>
      </w:r>
      <w:r>
        <w:rPr>
          <w:color w:val="231F20"/>
          <w:spacing w:val="-2"/>
          <w:w w:val="105"/>
        </w:rPr>
        <w:t>Tâm</w:t>
      </w:r>
      <w:r>
        <w:rPr>
          <w:color w:val="231F20"/>
          <w:spacing w:val="-17"/>
          <w:w w:val="105"/>
        </w:rPr>
        <w:t xml:space="preserve"> </w:t>
      </w:r>
      <w:r>
        <w:rPr>
          <w:color w:val="231F20"/>
          <w:spacing w:val="-2"/>
          <w:w w:val="105"/>
        </w:rPr>
        <w:t>vị</w:t>
      </w:r>
      <w:r>
        <w:rPr>
          <w:color w:val="231F20"/>
          <w:spacing w:val="-17"/>
          <w:w w:val="105"/>
        </w:rPr>
        <w:t xml:space="preserve"> </w:t>
      </w:r>
      <w:r>
        <w:rPr>
          <w:color w:val="231F20"/>
          <w:spacing w:val="-2"/>
          <w:w w:val="105"/>
        </w:rPr>
        <w:t>này</w:t>
      </w:r>
      <w:r>
        <w:rPr>
          <w:color w:val="231F20"/>
          <w:spacing w:val="-17"/>
          <w:w w:val="105"/>
        </w:rPr>
        <w:t xml:space="preserve"> </w:t>
      </w:r>
      <w:r>
        <w:rPr>
          <w:color w:val="231F20"/>
          <w:spacing w:val="-2"/>
          <w:w w:val="105"/>
        </w:rPr>
        <w:t>Thanh</w:t>
      </w:r>
      <w:r>
        <w:rPr>
          <w:color w:val="231F20"/>
          <w:spacing w:val="-17"/>
          <w:w w:val="105"/>
        </w:rPr>
        <w:t xml:space="preserve"> </w:t>
      </w:r>
      <w:r>
        <w:rPr>
          <w:color w:val="231F20"/>
          <w:spacing w:val="-2"/>
          <w:w w:val="105"/>
        </w:rPr>
        <w:t xml:space="preserve">tịnh, </w:t>
      </w:r>
      <w:r>
        <w:rPr>
          <w:color w:val="231F20"/>
          <w:w w:val="110"/>
        </w:rPr>
        <w:t xml:space="preserve">Bình đẳng, thông thường chúng ta nói vị này được định. </w:t>
      </w:r>
      <w:r>
        <w:rPr>
          <w:color w:val="231F20"/>
          <w:w w:val="105"/>
        </w:rPr>
        <w:t>Được</w:t>
      </w:r>
      <w:r>
        <w:rPr>
          <w:color w:val="231F20"/>
          <w:spacing w:val="-10"/>
          <w:w w:val="105"/>
        </w:rPr>
        <w:t xml:space="preserve"> </w:t>
      </w:r>
      <w:r>
        <w:rPr>
          <w:color w:val="231F20"/>
          <w:w w:val="105"/>
        </w:rPr>
        <w:t>định</w:t>
      </w:r>
      <w:r>
        <w:rPr>
          <w:color w:val="231F20"/>
          <w:spacing w:val="-10"/>
          <w:w w:val="105"/>
        </w:rPr>
        <w:t xml:space="preserve"> </w:t>
      </w:r>
      <w:r>
        <w:rPr>
          <w:color w:val="231F20"/>
          <w:w w:val="105"/>
        </w:rPr>
        <w:t>không</w:t>
      </w:r>
      <w:r>
        <w:rPr>
          <w:color w:val="231F20"/>
          <w:spacing w:val="-10"/>
          <w:w w:val="105"/>
        </w:rPr>
        <w:t xml:space="preserve"> </w:t>
      </w:r>
      <w:r>
        <w:rPr>
          <w:color w:val="231F20"/>
          <w:w w:val="105"/>
        </w:rPr>
        <w:t>phải</w:t>
      </w:r>
      <w:r>
        <w:rPr>
          <w:color w:val="231F20"/>
          <w:spacing w:val="-10"/>
          <w:w w:val="105"/>
        </w:rPr>
        <w:t xml:space="preserve"> </w:t>
      </w:r>
      <w:r>
        <w:rPr>
          <w:color w:val="231F20"/>
          <w:w w:val="105"/>
        </w:rPr>
        <w:t>ngồi</w:t>
      </w:r>
      <w:r>
        <w:rPr>
          <w:color w:val="231F20"/>
          <w:spacing w:val="-10"/>
          <w:w w:val="105"/>
        </w:rPr>
        <w:t xml:space="preserve"> </w:t>
      </w:r>
      <w:r>
        <w:rPr>
          <w:color w:val="231F20"/>
          <w:w w:val="105"/>
        </w:rPr>
        <w:t>thiền.</w:t>
      </w:r>
      <w:r>
        <w:rPr>
          <w:color w:val="231F20"/>
          <w:spacing w:val="-8"/>
          <w:w w:val="105"/>
        </w:rPr>
        <w:t xml:space="preserve"> </w:t>
      </w:r>
      <w:r>
        <w:rPr>
          <w:color w:val="231F20"/>
          <w:w w:val="105"/>
        </w:rPr>
        <w:t>Điều</w:t>
      </w:r>
      <w:r>
        <w:rPr>
          <w:color w:val="231F20"/>
          <w:spacing w:val="-10"/>
          <w:w w:val="105"/>
        </w:rPr>
        <w:t xml:space="preserve"> </w:t>
      </w:r>
      <w:r>
        <w:rPr>
          <w:color w:val="231F20"/>
          <w:w w:val="105"/>
        </w:rPr>
        <w:t>này</w:t>
      </w:r>
      <w:r>
        <w:rPr>
          <w:color w:val="231F20"/>
          <w:spacing w:val="-10"/>
          <w:w w:val="105"/>
        </w:rPr>
        <w:t xml:space="preserve"> </w:t>
      </w:r>
      <w:r>
        <w:rPr>
          <w:color w:val="231F20"/>
          <w:w w:val="105"/>
        </w:rPr>
        <w:t>nhất</w:t>
      </w:r>
      <w:r>
        <w:rPr>
          <w:color w:val="231F20"/>
          <w:spacing w:val="-10"/>
          <w:w w:val="105"/>
        </w:rPr>
        <w:t xml:space="preserve"> </w:t>
      </w:r>
      <w:r>
        <w:rPr>
          <w:color w:val="231F20"/>
          <w:w w:val="105"/>
        </w:rPr>
        <w:t>định</w:t>
      </w:r>
      <w:r>
        <w:rPr>
          <w:color w:val="231F20"/>
          <w:spacing w:val="-10"/>
          <w:w w:val="105"/>
        </w:rPr>
        <w:t xml:space="preserve"> </w:t>
      </w:r>
      <w:r>
        <w:rPr>
          <w:color w:val="231F20"/>
          <w:w w:val="105"/>
        </w:rPr>
        <w:t>các</w:t>
      </w:r>
      <w:r>
        <w:rPr>
          <w:color w:val="231F20"/>
          <w:spacing w:val="-10"/>
          <w:w w:val="105"/>
        </w:rPr>
        <w:t xml:space="preserve"> </w:t>
      </w:r>
      <w:r>
        <w:rPr>
          <w:color w:val="231F20"/>
          <w:w w:val="105"/>
        </w:rPr>
        <w:t>vị phải</w:t>
      </w:r>
      <w:r>
        <w:rPr>
          <w:color w:val="231F20"/>
          <w:spacing w:val="-12"/>
          <w:w w:val="105"/>
        </w:rPr>
        <w:t xml:space="preserve"> </w:t>
      </w:r>
      <w:r>
        <w:rPr>
          <w:color w:val="231F20"/>
          <w:w w:val="105"/>
        </w:rPr>
        <w:t>biết.</w:t>
      </w:r>
      <w:r>
        <w:rPr>
          <w:color w:val="231F20"/>
          <w:spacing w:val="-12"/>
          <w:w w:val="105"/>
        </w:rPr>
        <w:t xml:space="preserve"> </w:t>
      </w:r>
      <w:r>
        <w:rPr>
          <w:color w:val="231F20"/>
          <w:w w:val="105"/>
        </w:rPr>
        <w:t>Không</w:t>
      </w:r>
      <w:r>
        <w:rPr>
          <w:color w:val="231F20"/>
          <w:spacing w:val="-12"/>
          <w:w w:val="105"/>
        </w:rPr>
        <w:t xml:space="preserve"> </w:t>
      </w:r>
      <w:r>
        <w:rPr>
          <w:color w:val="231F20"/>
          <w:w w:val="105"/>
        </w:rPr>
        <w:t>phải</w:t>
      </w:r>
      <w:r>
        <w:rPr>
          <w:color w:val="231F20"/>
          <w:spacing w:val="-12"/>
          <w:w w:val="105"/>
        </w:rPr>
        <w:t xml:space="preserve"> </w:t>
      </w:r>
      <w:r>
        <w:rPr>
          <w:color w:val="231F20"/>
          <w:w w:val="105"/>
        </w:rPr>
        <w:t>ngồi</w:t>
      </w:r>
      <w:r>
        <w:rPr>
          <w:color w:val="231F20"/>
          <w:spacing w:val="-12"/>
          <w:w w:val="105"/>
        </w:rPr>
        <w:t xml:space="preserve"> </w:t>
      </w:r>
      <w:r>
        <w:rPr>
          <w:color w:val="231F20"/>
          <w:w w:val="105"/>
        </w:rPr>
        <w:t>xếp</w:t>
      </w:r>
      <w:r>
        <w:rPr>
          <w:color w:val="231F20"/>
          <w:spacing w:val="-12"/>
          <w:w w:val="105"/>
        </w:rPr>
        <w:t xml:space="preserve"> </w:t>
      </w:r>
      <w:r>
        <w:rPr>
          <w:color w:val="231F20"/>
          <w:w w:val="105"/>
        </w:rPr>
        <w:t>bằng</w:t>
      </w:r>
      <w:r>
        <w:rPr>
          <w:color w:val="231F20"/>
          <w:spacing w:val="-12"/>
          <w:w w:val="105"/>
        </w:rPr>
        <w:t xml:space="preserve"> </w:t>
      </w:r>
      <w:r>
        <w:rPr>
          <w:color w:val="231F20"/>
          <w:w w:val="105"/>
        </w:rPr>
        <w:t>quay</w:t>
      </w:r>
      <w:r>
        <w:rPr>
          <w:color w:val="231F20"/>
          <w:spacing w:val="-12"/>
          <w:w w:val="105"/>
        </w:rPr>
        <w:t xml:space="preserve"> </w:t>
      </w:r>
      <w:r>
        <w:rPr>
          <w:color w:val="231F20"/>
          <w:w w:val="105"/>
        </w:rPr>
        <w:t>mặt</w:t>
      </w:r>
      <w:r>
        <w:rPr>
          <w:color w:val="231F20"/>
          <w:spacing w:val="-11"/>
          <w:w w:val="105"/>
        </w:rPr>
        <w:t xml:space="preserve"> </w:t>
      </w:r>
      <w:r>
        <w:rPr>
          <w:color w:val="231F20"/>
          <w:w w:val="105"/>
        </w:rPr>
        <w:t>vào</w:t>
      </w:r>
      <w:r>
        <w:rPr>
          <w:color w:val="231F20"/>
          <w:spacing w:val="-11"/>
          <w:w w:val="105"/>
        </w:rPr>
        <w:t xml:space="preserve"> </w:t>
      </w:r>
      <w:r>
        <w:rPr>
          <w:color w:val="231F20"/>
          <w:w w:val="105"/>
        </w:rPr>
        <w:t>vách,</w:t>
      </w:r>
      <w:r>
        <w:rPr>
          <w:color w:val="231F20"/>
          <w:spacing w:val="-12"/>
          <w:w w:val="105"/>
        </w:rPr>
        <w:t xml:space="preserve"> </w:t>
      </w:r>
      <w:r>
        <w:rPr>
          <w:color w:val="231F20"/>
          <w:w w:val="105"/>
        </w:rPr>
        <w:t xml:space="preserve">mà </w:t>
      </w:r>
      <w:r>
        <w:rPr>
          <w:color w:val="231F20"/>
          <w:w w:val="110"/>
        </w:rPr>
        <w:t>ở</w:t>
      </w:r>
      <w:r>
        <w:rPr>
          <w:color w:val="231F20"/>
          <w:spacing w:val="-21"/>
          <w:w w:val="110"/>
        </w:rPr>
        <w:t xml:space="preserve"> </w:t>
      </w:r>
      <w:r>
        <w:rPr>
          <w:color w:val="231F20"/>
          <w:w w:val="110"/>
        </w:rPr>
        <w:t>trong</w:t>
      </w:r>
      <w:r>
        <w:rPr>
          <w:color w:val="231F20"/>
          <w:spacing w:val="-21"/>
          <w:w w:val="110"/>
        </w:rPr>
        <w:t xml:space="preserve"> </w:t>
      </w:r>
      <w:r>
        <w:rPr>
          <w:color w:val="231F20"/>
          <w:w w:val="110"/>
        </w:rPr>
        <w:t>cuộc</w:t>
      </w:r>
      <w:r>
        <w:rPr>
          <w:color w:val="231F20"/>
          <w:spacing w:val="-21"/>
          <w:w w:val="110"/>
        </w:rPr>
        <w:t xml:space="preserve"> </w:t>
      </w:r>
      <w:r>
        <w:rPr>
          <w:color w:val="231F20"/>
          <w:w w:val="110"/>
        </w:rPr>
        <w:t>sống</w:t>
      </w:r>
      <w:r>
        <w:rPr>
          <w:color w:val="231F20"/>
          <w:spacing w:val="-21"/>
          <w:w w:val="110"/>
        </w:rPr>
        <w:t xml:space="preserve"> </w:t>
      </w:r>
      <w:r>
        <w:rPr>
          <w:color w:val="231F20"/>
          <w:w w:val="110"/>
        </w:rPr>
        <w:t>sinh</w:t>
      </w:r>
      <w:r>
        <w:rPr>
          <w:color w:val="231F20"/>
          <w:spacing w:val="-20"/>
          <w:w w:val="110"/>
        </w:rPr>
        <w:t xml:space="preserve"> </w:t>
      </w:r>
      <w:r>
        <w:rPr>
          <w:color w:val="231F20"/>
          <w:w w:val="110"/>
        </w:rPr>
        <w:t>hoạt</w:t>
      </w:r>
      <w:r>
        <w:rPr>
          <w:color w:val="231F20"/>
          <w:spacing w:val="-21"/>
          <w:w w:val="110"/>
        </w:rPr>
        <w:t xml:space="preserve"> </w:t>
      </w:r>
      <w:r>
        <w:rPr>
          <w:color w:val="231F20"/>
          <w:w w:val="110"/>
        </w:rPr>
        <w:t>hàng</w:t>
      </w:r>
      <w:r>
        <w:rPr>
          <w:color w:val="231F20"/>
          <w:spacing w:val="-21"/>
          <w:w w:val="110"/>
        </w:rPr>
        <w:t xml:space="preserve"> </w:t>
      </w:r>
      <w:r>
        <w:rPr>
          <w:color w:val="231F20"/>
          <w:w w:val="110"/>
        </w:rPr>
        <w:t>ngày.</w:t>
      </w:r>
    </w:p>
    <w:p w14:paraId="6010A99D" w14:textId="77777777" w:rsidR="00941B9D" w:rsidRDefault="00545CF7">
      <w:pPr>
        <w:pStyle w:val="BodyText"/>
        <w:spacing w:before="152" w:line="302" w:lineRule="auto"/>
        <w:ind w:left="113" w:right="395"/>
      </w:pPr>
      <w:r>
        <w:rPr>
          <w:color w:val="231F20"/>
          <w:w w:val="105"/>
        </w:rPr>
        <w:t>Khi sáu căn tiếp xúc với cảnh giới sáu trần, vị này luôn giữ</w:t>
      </w:r>
      <w:r>
        <w:rPr>
          <w:color w:val="231F20"/>
          <w:spacing w:val="-19"/>
          <w:w w:val="105"/>
        </w:rPr>
        <w:t xml:space="preserve"> </w:t>
      </w:r>
      <w:r>
        <w:rPr>
          <w:color w:val="231F20"/>
          <w:w w:val="105"/>
        </w:rPr>
        <w:t>được</w:t>
      </w:r>
      <w:r>
        <w:rPr>
          <w:color w:val="231F20"/>
          <w:spacing w:val="-19"/>
          <w:w w:val="105"/>
        </w:rPr>
        <w:t xml:space="preserve"> </w:t>
      </w:r>
      <w:r>
        <w:rPr>
          <w:color w:val="231F20"/>
          <w:w w:val="105"/>
        </w:rPr>
        <w:t>tâm</w:t>
      </w:r>
      <w:r>
        <w:rPr>
          <w:color w:val="231F20"/>
          <w:spacing w:val="-19"/>
          <w:w w:val="105"/>
        </w:rPr>
        <w:t xml:space="preserve"> </w:t>
      </w:r>
      <w:r>
        <w:rPr>
          <w:color w:val="231F20"/>
          <w:w w:val="105"/>
        </w:rPr>
        <w:t>bình</w:t>
      </w:r>
      <w:r>
        <w:rPr>
          <w:color w:val="231F20"/>
          <w:spacing w:val="-19"/>
          <w:w w:val="105"/>
        </w:rPr>
        <w:t xml:space="preserve"> </w:t>
      </w:r>
      <w:r>
        <w:rPr>
          <w:color w:val="231F20"/>
          <w:w w:val="105"/>
        </w:rPr>
        <w:t>khí</w:t>
      </w:r>
      <w:r>
        <w:rPr>
          <w:color w:val="231F20"/>
          <w:spacing w:val="-19"/>
          <w:w w:val="105"/>
        </w:rPr>
        <w:t xml:space="preserve"> </w:t>
      </w:r>
      <w:r>
        <w:rPr>
          <w:color w:val="231F20"/>
          <w:w w:val="105"/>
        </w:rPr>
        <w:t>hòa.</w:t>
      </w:r>
      <w:r>
        <w:rPr>
          <w:color w:val="231F20"/>
          <w:spacing w:val="-18"/>
          <w:w w:val="105"/>
        </w:rPr>
        <w:t xml:space="preserve"> </w:t>
      </w:r>
      <w:r>
        <w:rPr>
          <w:color w:val="231F20"/>
          <w:w w:val="105"/>
        </w:rPr>
        <w:t>Đó</w:t>
      </w:r>
      <w:r>
        <w:rPr>
          <w:color w:val="231F20"/>
          <w:spacing w:val="-19"/>
          <w:w w:val="105"/>
        </w:rPr>
        <w:t xml:space="preserve"> </w:t>
      </w:r>
      <w:r>
        <w:rPr>
          <w:color w:val="231F20"/>
          <w:w w:val="105"/>
        </w:rPr>
        <w:t>là</w:t>
      </w:r>
      <w:r>
        <w:rPr>
          <w:color w:val="231F20"/>
          <w:spacing w:val="-19"/>
          <w:w w:val="105"/>
        </w:rPr>
        <w:t xml:space="preserve"> </w:t>
      </w:r>
      <w:r>
        <w:rPr>
          <w:color w:val="231F20"/>
          <w:w w:val="105"/>
        </w:rPr>
        <w:t>định.</w:t>
      </w:r>
      <w:r>
        <w:rPr>
          <w:color w:val="231F20"/>
          <w:spacing w:val="-19"/>
          <w:w w:val="105"/>
        </w:rPr>
        <w:t xml:space="preserve"> </w:t>
      </w:r>
      <w:r>
        <w:rPr>
          <w:color w:val="231F20"/>
          <w:w w:val="105"/>
        </w:rPr>
        <w:t>Vị</w:t>
      </w:r>
      <w:r>
        <w:rPr>
          <w:color w:val="231F20"/>
          <w:spacing w:val="-19"/>
          <w:w w:val="105"/>
        </w:rPr>
        <w:t xml:space="preserve"> </w:t>
      </w:r>
      <w:r>
        <w:rPr>
          <w:color w:val="231F20"/>
          <w:w w:val="105"/>
        </w:rPr>
        <w:t>này</w:t>
      </w:r>
      <w:r>
        <w:rPr>
          <w:color w:val="231F20"/>
          <w:spacing w:val="-19"/>
          <w:w w:val="105"/>
        </w:rPr>
        <w:t xml:space="preserve"> </w:t>
      </w:r>
      <w:r>
        <w:rPr>
          <w:color w:val="231F20"/>
          <w:w w:val="105"/>
        </w:rPr>
        <w:t>không</w:t>
      </w:r>
      <w:r>
        <w:rPr>
          <w:color w:val="231F20"/>
          <w:spacing w:val="-19"/>
          <w:w w:val="105"/>
        </w:rPr>
        <w:t xml:space="preserve"> </w:t>
      </w:r>
      <w:r>
        <w:rPr>
          <w:color w:val="231F20"/>
          <w:w w:val="105"/>
        </w:rPr>
        <w:t>bị</w:t>
      </w:r>
      <w:r>
        <w:rPr>
          <w:color w:val="231F20"/>
          <w:spacing w:val="-19"/>
          <w:w w:val="105"/>
        </w:rPr>
        <w:t xml:space="preserve"> </w:t>
      </w:r>
      <w:r>
        <w:rPr>
          <w:color w:val="231F20"/>
          <w:w w:val="105"/>
        </w:rPr>
        <w:t>cảnh giới bên ngoài làm dao động. Ở trong cảnh giới tự mình có thể làm chủ được, khoảng ba đến năm năm là có thể đạt được. Đạt được định, ở những pháp môn khác, thì không thoát khỏi lục đạo luân hồi, nhưng ở pháp môn niệm Phật, thì ch</w:t>
      </w:r>
      <w:r>
        <w:rPr>
          <w:color w:val="231F20"/>
          <w:w w:val="105"/>
        </w:rPr>
        <w:t>ắc chắn quý vị được vãng sinh.</w:t>
      </w:r>
    </w:p>
    <w:p w14:paraId="7A47E5A4" w14:textId="77777777" w:rsidR="00941B9D" w:rsidRDefault="00545CF7">
      <w:pPr>
        <w:pStyle w:val="BodyText"/>
        <w:spacing w:before="150" w:line="302" w:lineRule="auto"/>
        <w:ind w:left="113" w:right="392"/>
      </w:pPr>
      <w:r>
        <w:rPr>
          <w:color w:val="231F20"/>
          <w:w w:val="105"/>
        </w:rPr>
        <w:t>Ở</w:t>
      </w:r>
      <w:r>
        <w:rPr>
          <w:color w:val="231F20"/>
          <w:spacing w:val="-10"/>
          <w:w w:val="105"/>
        </w:rPr>
        <w:t xml:space="preserve"> </w:t>
      </w:r>
      <w:r>
        <w:rPr>
          <w:color w:val="231F20"/>
          <w:w w:val="105"/>
        </w:rPr>
        <w:t>trong</w:t>
      </w:r>
      <w:r>
        <w:rPr>
          <w:color w:val="231F20"/>
          <w:spacing w:val="-10"/>
          <w:w w:val="105"/>
        </w:rPr>
        <w:t xml:space="preserve"> </w:t>
      </w:r>
      <w:r>
        <w:rPr>
          <w:color w:val="231F20"/>
          <w:w w:val="105"/>
        </w:rPr>
        <w:t>Phàm</w:t>
      </w:r>
      <w:r>
        <w:rPr>
          <w:color w:val="231F20"/>
          <w:spacing w:val="-11"/>
          <w:w w:val="105"/>
        </w:rPr>
        <w:t xml:space="preserve"> </w:t>
      </w:r>
      <w:r>
        <w:rPr>
          <w:color w:val="231F20"/>
          <w:w w:val="105"/>
        </w:rPr>
        <w:t>Thánh</w:t>
      </w:r>
      <w:r>
        <w:rPr>
          <w:color w:val="231F20"/>
          <w:spacing w:val="-11"/>
          <w:w w:val="105"/>
        </w:rPr>
        <w:t xml:space="preserve"> </w:t>
      </w:r>
      <w:r>
        <w:rPr>
          <w:color w:val="231F20"/>
          <w:w w:val="105"/>
        </w:rPr>
        <w:t>Đồng</w:t>
      </w:r>
      <w:r>
        <w:rPr>
          <w:color w:val="231F20"/>
          <w:spacing w:val="-10"/>
          <w:w w:val="105"/>
        </w:rPr>
        <w:t xml:space="preserve"> </w:t>
      </w:r>
      <w:r>
        <w:rPr>
          <w:color w:val="231F20"/>
          <w:w w:val="105"/>
        </w:rPr>
        <w:t>Cư</w:t>
      </w:r>
      <w:r>
        <w:rPr>
          <w:color w:val="231F20"/>
          <w:spacing w:val="-11"/>
          <w:w w:val="105"/>
        </w:rPr>
        <w:t xml:space="preserve"> </w:t>
      </w:r>
      <w:r>
        <w:rPr>
          <w:color w:val="231F20"/>
          <w:w w:val="105"/>
        </w:rPr>
        <w:t>Độ,</w:t>
      </w:r>
      <w:r>
        <w:rPr>
          <w:color w:val="231F20"/>
          <w:spacing w:val="-11"/>
          <w:w w:val="105"/>
        </w:rPr>
        <w:t xml:space="preserve"> </w:t>
      </w:r>
      <w:r>
        <w:rPr>
          <w:color w:val="231F20"/>
          <w:w w:val="105"/>
        </w:rPr>
        <w:t>chắc</w:t>
      </w:r>
      <w:r>
        <w:rPr>
          <w:color w:val="231F20"/>
          <w:spacing w:val="-11"/>
          <w:w w:val="105"/>
        </w:rPr>
        <w:t xml:space="preserve"> </w:t>
      </w:r>
      <w:r>
        <w:rPr>
          <w:color w:val="231F20"/>
          <w:w w:val="105"/>
        </w:rPr>
        <w:t>chắn</w:t>
      </w:r>
      <w:r>
        <w:rPr>
          <w:color w:val="231F20"/>
          <w:spacing w:val="-11"/>
          <w:w w:val="105"/>
        </w:rPr>
        <w:t xml:space="preserve"> </w:t>
      </w:r>
      <w:r>
        <w:rPr>
          <w:color w:val="231F20"/>
          <w:w w:val="105"/>
        </w:rPr>
        <w:t>là</w:t>
      </w:r>
      <w:r>
        <w:rPr>
          <w:color w:val="231F20"/>
          <w:spacing w:val="-11"/>
          <w:w w:val="105"/>
        </w:rPr>
        <w:t xml:space="preserve"> </w:t>
      </w:r>
      <w:r>
        <w:rPr>
          <w:color w:val="231F20"/>
          <w:w w:val="105"/>
        </w:rPr>
        <w:t>tam</w:t>
      </w:r>
      <w:r>
        <w:rPr>
          <w:color w:val="231F20"/>
          <w:spacing w:val="-11"/>
          <w:w w:val="105"/>
        </w:rPr>
        <w:t xml:space="preserve"> </w:t>
      </w:r>
      <w:r>
        <w:rPr>
          <w:color w:val="231F20"/>
          <w:w w:val="105"/>
        </w:rPr>
        <w:t>bối, nghĩa là Thượng tam phẩm, rất có thể quý vị tiến lên một bậc nữa, là sinh về Phương Tiện Hữu Dư Độ. Ở trong định một</w:t>
      </w:r>
      <w:r>
        <w:rPr>
          <w:color w:val="231F20"/>
          <w:spacing w:val="-4"/>
          <w:w w:val="105"/>
        </w:rPr>
        <w:t xml:space="preserve"> </w:t>
      </w:r>
      <w:r>
        <w:rPr>
          <w:color w:val="231F20"/>
          <w:w w:val="105"/>
        </w:rPr>
        <w:t>thời</w:t>
      </w:r>
      <w:r>
        <w:rPr>
          <w:color w:val="231F20"/>
          <w:spacing w:val="-3"/>
          <w:w w:val="105"/>
        </w:rPr>
        <w:t xml:space="preserve"> </w:t>
      </w:r>
      <w:r>
        <w:rPr>
          <w:color w:val="231F20"/>
          <w:w w:val="105"/>
        </w:rPr>
        <w:t>gian,</w:t>
      </w:r>
      <w:r>
        <w:rPr>
          <w:color w:val="231F20"/>
          <w:spacing w:val="-3"/>
          <w:w w:val="105"/>
        </w:rPr>
        <w:t xml:space="preserve"> </w:t>
      </w:r>
      <w:r>
        <w:rPr>
          <w:color w:val="231F20"/>
          <w:w w:val="105"/>
        </w:rPr>
        <w:t>thêm</w:t>
      </w:r>
      <w:r>
        <w:rPr>
          <w:color w:val="231F20"/>
          <w:spacing w:val="-3"/>
          <w:w w:val="105"/>
        </w:rPr>
        <w:t xml:space="preserve"> </w:t>
      </w:r>
      <w:r>
        <w:rPr>
          <w:color w:val="231F20"/>
          <w:w w:val="105"/>
        </w:rPr>
        <w:t>mấy</w:t>
      </w:r>
      <w:r>
        <w:rPr>
          <w:color w:val="231F20"/>
          <w:spacing w:val="-3"/>
          <w:w w:val="105"/>
        </w:rPr>
        <w:t xml:space="preserve"> </w:t>
      </w:r>
      <w:r>
        <w:rPr>
          <w:color w:val="231F20"/>
          <w:w w:val="105"/>
        </w:rPr>
        <w:t>năm</w:t>
      </w:r>
      <w:r>
        <w:rPr>
          <w:color w:val="231F20"/>
          <w:spacing w:val="-3"/>
          <w:w w:val="105"/>
        </w:rPr>
        <w:t xml:space="preserve"> </w:t>
      </w:r>
      <w:r>
        <w:rPr>
          <w:color w:val="231F20"/>
          <w:w w:val="105"/>
        </w:rPr>
        <w:t>công</w:t>
      </w:r>
      <w:r>
        <w:rPr>
          <w:color w:val="231F20"/>
          <w:spacing w:val="-4"/>
          <w:w w:val="105"/>
        </w:rPr>
        <w:t xml:space="preserve"> </w:t>
      </w:r>
      <w:r>
        <w:rPr>
          <w:color w:val="231F20"/>
          <w:w w:val="105"/>
        </w:rPr>
        <w:t>phu</w:t>
      </w:r>
      <w:r>
        <w:rPr>
          <w:color w:val="231F20"/>
          <w:spacing w:val="-3"/>
          <w:w w:val="105"/>
        </w:rPr>
        <w:t xml:space="preserve"> </w:t>
      </w:r>
      <w:r>
        <w:rPr>
          <w:color w:val="231F20"/>
          <w:w w:val="105"/>
        </w:rPr>
        <w:t>nữa</w:t>
      </w:r>
      <w:r>
        <w:rPr>
          <w:color w:val="231F20"/>
          <w:spacing w:val="-3"/>
          <w:w w:val="105"/>
        </w:rPr>
        <w:t xml:space="preserve"> </w:t>
      </w:r>
      <w:r>
        <w:rPr>
          <w:color w:val="231F20"/>
          <w:w w:val="105"/>
        </w:rPr>
        <w:t>thì</w:t>
      </w:r>
      <w:r>
        <w:rPr>
          <w:color w:val="231F20"/>
          <w:spacing w:val="-3"/>
          <w:w w:val="105"/>
        </w:rPr>
        <w:t xml:space="preserve"> </w:t>
      </w:r>
      <w:r>
        <w:rPr>
          <w:color w:val="231F20"/>
          <w:w w:val="105"/>
        </w:rPr>
        <w:t>sẽ</w:t>
      </w:r>
      <w:r>
        <w:rPr>
          <w:color w:val="231F20"/>
          <w:spacing w:val="-3"/>
          <w:w w:val="105"/>
        </w:rPr>
        <w:t xml:space="preserve"> </w:t>
      </w:r>
      <w:r>
        <w:rPr>
          <w:color w:val="231F20"/>
          <w:w w:val="105"/>
        </w:rPr>
        <w:t>khai</w:t>
      </w:r>
      <w:r>
        <w:rPr>
          <w:color w:val="231F20"/>
          <w:spacing w:val="-3"/>
          <w:w w:val="105"/>
        </w:rPr>
        <w:t xml:space="preserve"> </w:t>
      </w:r>
      <w:r>
        <w:rPr>
          <w:color w:val="231F20"/>
          <w:spacing w:val="-4"/>
          <w:w w:val="105"/>
        </w:rPr>
        <w:t>ngộ.</w:t>
      </w:r>
    </w:p>
    <w:p w14:paraId="3341BD37" w14:textId="77777777" w:rsidR="00941B9D" w:rsidRDefault="00545CF7">
      <w:pPr>
        <w:pStyle w:val="BodyText"/>
        <w:spacing w:before="146" w:line="302" w:lineRule="auto"/>
        <w:ind w:left="113" w:right="395"/>
      </w:pPr>
      <w:r>
        <w:rPr>
          <w:color w:val="231F20"/>
        </w:rPr>
        <w:t>Khai</w:t>
      </w:r>
      <w:r>
        <w:rPr>
          <w:color w:val="231F20"/>
          <w:spacing w:val="-14"/>
        </w:rPr>
        <w:t xml:space="preserve"> </w:t>
      </w:r>
      <w:r>
        <w:rPr>
          <w:color w:val="231F20"/>
        </w:rPr>
        <w:t>ngộ</w:t>
      </w:r>
      <w:r>
        <w:rPr>
          <w:color w:val="231F20"/>
          <w:spacing w:val="-14"/>
        </w:rPr>
        <w:t xml:space="preserve"> </w:t>
      </w:r>
      <w:r>
        <w:rPr>
          <w:color w:val="231F20"/>
        </w:rPr>
        <w:t>nghĩa</w:t>
      </w:r>
      <w:r>
        <w:rPr>
          <w:color w:val="231F20"/>
          <w:spacing w:val="-14"/>
        </w:rPr>
        <w:t xml:space="preserve"> </w:t>
      </w:r>
      <w:r>
        <w:rPr>
          <w:color w:val="231F20"/>
        </w:rPr>
        <w:t>là</w:t>
      </w:r>
      <w:r>
        <w:rPr>
          <w:color w:val="231F20"/>
          <w:spacing w:val="-14"/>
        </w:rPr>
        <w:t xml:space="preserve"> </w:t>
      </w:r>
      <w:r>
        <w:rPr>
          <w:color w:val="231F20"/>
        </w:rPr>
        <w:t>minh</w:t>
      </w:r>
      <w:r>
        <w:rPr>
          <w:color w:val="231F20"/>
          <w:spacing w:val="-14"/>
        </w:rPr>
        <w:t xml:space="preserve"> </w:t>
      </w:r>
      <w:r>
        <w:rPr>
          <w:color w:val="231F20"/>
        </w:rPr>
        <w:t>tâm</w:t>
      </w:r>
      <w:r>
        <w:rPr>
          <w:color w:val="231F20"/>
          <w:spacing w:val="-14"/>
        </w:rPr>
        <w:t xml:space="preserve"> </w:t>
      </w:r>
      <w:r>
        <w:rPr>
          <w:color w:val="231F20"/>
        </w:rPr>
        <w:t>kiến</w:t>
      </w:r>
      <w:r>
        <w:rPr>
          <w:color w:val="231F20"/>
          <w:spacing w:val="-14"/>
        </w:rPr>
        <w:t xml:space="preserve"> </w:t>
      </w:r>
      <w:r>
        <w:rPr>
          <w:color w:val="231F20"/>
        </w:rPr>
        <w:t>tính.</w:t>
      </w:r>
      <w:r>
        <w:rPr>
          <w:color w:val="231F20"/>
          <w:spacing w:val="-14"/>
        </w:rPr>
        <w:t xml:space="preserve"> </w:t>
      </w:r>
      <w:r>
        <w:rPr>
          <w:color w:val="231F20"/>
        </w:rPr>
        <w:t>Vãng</w:t>
      </w:r>
      <w:r>
        <w:rPr>
          <w:color w:val="231F20"/>
          <w:spacing w:val="-14"/>
        </w:rPr>
        <w:t xml:space="preserve"> </w:t>
      </w:r>
      <w:r>
        <w:rPr>
          <w:color w:val="231F20"/>
        </w:rPr>
        <w:t>sinh</w:t>
      </w:r>
      <w:r>
        <w:rPr>
          <w:color w:val="231F20"/>
          <w:spacing w:val="-14"/>
        </w:rPr>
        <w:t xml:space="preserve"> </w:t>
      </w:r>
      <w:r>
        <w:rPr>
          <w:color w:val="231F20"/>
        </w:rPr>
        <w:t>về</w:t>
      </w:r>
      <w:r>
        <w:rPr>
          <w:color w:val="231F20"/>
          <w:spacing w:val="-14"/>
        </w:rPr>
        <w:t xml:space="preserve"> </w:t>
      </w:r>
      <w:r>
        <w:rPr>
          <w:color w:val="231F20"/>
        </w:rPr>
        <w:t>thế</w:t>
      </w:r>
      <w:r>
        <w:rPr>
          <w:color w:val="231F20"/>
          <w:spacing w:val="-14"/>
        </w:rPr>
        <w:t xml:space="preserve"> </w:t>
      </w:r>
      <w:r>
        <w:rPr>
          <w:color w:val="231F20"/>
        </w:rPr>
        <w:t xml:space="preserve">giới </w:t>
      </w:r>
      <w:r>
        <w:rPr>
          <w:color w:val="231F20"/>
        </w:rPr>
        <w:t>Tây</w:t>
      </w:r>
      <w:r>
        <w:rPr>
          <w:color w:val="231F20"/>
          <w:spacing w:val="-13"/>
        </w:rPr>
        <w:t xml:space="preserve"> </w:t>
      </w:r>
      <w:r>
        <w:rPr>
          <w:color w:val="231F20"/>
        </w:rPr>
        <w:t>Phương</w:t>
      </w:r>
      <w:r>
        <w:rPr>
          <w:color w:val="231F20"/>
          <w:spacing w:val="-13"/>
        </w:rPr>
        <w:t xml:space="preserve"> </w:t>
      </w:r>
      <w:r>
        <w:rPr>
          <w:color w:val="231F20"/>
        </w:rPr>
        <w:t>Cực</w:t>
      </w:r>
      <w:r>
        <w:rPr>
          <w:color w:val="231F20"/>
          <w:spacing w:val="-13"/>
        </w:rPr>
        <w:t xml:space="preserve"> </w:t>
      </w:r>
      <w:r>
        <w:rPr>
          <w:color w:val="231F20"/>
        </w:rPr>
        <w:t>Lạc</w:t>
      </w:r>
      <w:r>
        <w:rPr>
          <w:color w:val="231F20"/>
          <w:spacing w:val="-13"/>
        </w:rPr>
        <w:t xml:space="preserve"> </w:t>
      </w:r>
      <w:r>
        <w:rPr>
          <w:color w:val="231F20"/>
        </w:rPr>
        <w:t>là</w:t>
      </w:r>
      <w:r>
        <w:rPr>
          <w:color w:val="231F20"/>
          <w:spacing w:val="-15"/>
        </w:rPr>
        <w:t xml:space="preserve"> </w:t>
      </w:r>
      <w:r>
        <w:rPr>
          <w:color w:val="231F20"/>
        </w:rPr>
        <w:t>thượng</w:t>
      </w:r>
      <w:r>
        <w:rPr>
          <w:color w:val="231F20"/>
          <w:spacing w:val="-13"/>
        </w:rPr>
        <w:t xml:space="preserve"> </w:t>
      </w:r>
      <w:r>
        <w:rPr>
          <w:color w:val="231F20"/>
        </w:rPr>
        <w:t>bối</w:t>
      </w:r>
      <w:r>
        <w:rPr>
          <w:color w:val="231F20"/>
          <w:spacing w:val="-13"/>
        </w:rPr>
        <w:t xml:space="preserve"> </w:t>
      </w:r>
      <w:r>
        <w:rPr>
          <w:color w:val="231F20"/>
        </w:rPr>
        <w:t>vãng</w:t>
      </w:r>
      <w:r>
        <w:rPr>
          <w:color w:val="231F20"/>
          <w:spacing w:val="-13"/>
        </w:rPr>
        <w:t xml:space="preserve"> </w:t>
      </w:r>
      <w:r>
        <w:rPr>
          <w:color w:val="231F20"/>
        </w:rPr>
        <w:t>sinh.</w:t>
      </w:r>
      <w:r>
        <w:rPr>
          <w:color w:val="231F20"/>
          <w:spacing w:val="-15"/>
        </w:rPr>
        <w:t xml:space="preserve"> </w:t>
      </w:r>
      <w:r>
        <w:rPr>
          <w:color w:val="231F20"/>
        </w:rPr>
        <w:t>Đó</w:t>
      </w:r>
      <w:r>
        <w:rPr>
          <w:color w:val="231F20"/>
          <w:spacing w:val="-13"/>
        </w:rPr>
        <w:t xml:space="preserve"> </w:t>
      </w:r>
      <w:r>
        <w:rPr>
          <w:color w:val="231F20"/>
        </w:rPr>
        <w:t>là</w:t>
      </w:r>
      <w:r>
        <w:rPr>
          <w:color w:val="231F20"/>
          <w:spacing w:val="-15"/>
        </w:rPr>
        <w:t xml:space="preserve"> </w:t>
      </w:r>
      <w:r>
        <w:rPr>
          <w:color w:val="231F20"/>
        </w:rPr>
        <w:t>sự</w:t>
      </w:r>
      <w:r>
        <w:rPr>
          <w:color w:val="231F20"/>
          <w:spacing w:val="-13"/>
        </w:rPr>
        <w:t xml:space="preserve"> </w:t>
      </w:r>
      <w:r>
        <w:rPr>
          <w:color w:val="231F20"/>
        </w:rPr>
        <w:t>thật.</w:t>
      </w:r>
      <w:r>
        <w:rPr>
          <w:color w:val="231F20"/>
          <w:spacing w:val="-13"/>
        </w:rPr>
        <w:t xml:space="preserve"> </w:t>
      </w:r>
      <w:r>
        <w:rPr>
          <w:color w:val="231F20"/>
        </w:rPr>
        <w:t>Vì vậy,</w:t>
      </w:r>
      <w:r>
        <w:rPr>
          <w:color w:val="231F20"/>
          <w:spacing w:val="-6"/>
        </w:rPr>
        <w:t xml:space="preserve"> </w:t>
      </w:r>
      <w:r>
        <w:rPr>
          <w:color w:val="231F20"/>
        </w:rPr>
        <w:t>Thiện</w:t>
      </w:r>
      <w:r>
        <w:rPr>
          <w:color w:val="231F20"/>
          <w:spacing w:val="-5"/>
        </w:rPr>
        <w:t xml:space="preserve"> </w:t>
      </w:r>
      <w:r>
        <w:rPr>
          <w:color w:val="231F20"/>
        </w:rPr>
        <w:t>Đạo</w:t>
      </w:r>
      <w:r>
        <w:rPr>
          <w:color w:val="231F20"/>
          <w:spacing w:val="-5"/>
        </w:rPr>
        <w:t xml:space="preserve"> </w:t>
      </w:r>
      <w:r>
        <w:rPr>
          <w:color w:val="231F20"/>
        </w:rPr>
        <w:t>Đại</w:t>
      </w:r>
      <w:r>
        <w:rPr>
          <w:color w:val="231F20"/>
          <w:spacing w:val="-5"/>
        </w:rPr>
        <w:t xml:space="preserve"> </w:t>
      </w:r>
      <w:r>
        <w:rPr>
          <w:color w:val="231F20"/>
        </w:rPr>
        <w:t>sư</w:t>
      </w:r>
      <w:r>
        <w:rPr>
          <w:color w:val="231F20"/>
          <w:spacing w:val="-5"/>
        </w:rPr>
        <w:t xml:space="preserve"> </w:t>
      </w:r>
      <w:r>
        <w:rPr>
          <w:color w:val="231F20"/>
        </w:rPr>
        <w:t>vào</w:t>
      </w:r>
      <w:r>
        <w:rPr>
          <w:color w:val="231F20"/>
          <w:spacing w:val="-5"/>
        </w:rPr>
        <w:t xml:space="preserve"> </w:t>
      </w:r>
      <w:r>
        <w:rPr>
          <w:color w:val="231F20"/>
        </w:rPr>
        <w:t>đời</w:t>
      </w:r>
      <w:r>
        <w:rPr>
          <w:color w:val="231F20"/>
          <w:spacing w:val="-5"/>
        </w:rPr>
        <w:t xml:space="preserve"> </w:t>
      </w:r>
      <w:r>
        <w:rPr>
          <w:color w:val="231F20"/>
        </w:rPr>
        <w:t>Đường,</w:t>
      </w:r>
      <w:r>
        <w:rPr>
          <w:color w:val="231F20"/>
          <w:spacing w:val="-5"/>
        </w:rPr>
        <w:t xml:space="preserve"> </w:t>
      </w:r>
      <w:r>
        <w:rPr>
          <w:color w:val="231F20"/>
        </w:rPr>
        <w:t>cùng</w:t>
      </w:r>
      <w:r>
        <w:rPr>
          <w:color w:val="231F20"/>
          <w:spacing w:val="-5"/>
        </w:rPr>
        <w:t xml:space="preserve"> </w:t>
      </w:r>
      <w:r>
        <w:rPr>
          <w:color w:val="231F20"/>
        </w:rPr>
        <w:t>chư</w:t>
      </w:r>
      <w:r>
        <w:rPr>
          <w:color w:val="231F20"/>
          <w:spacing w:val="-5"/>
        </w:rPr>
        <w:t xml:space="preserve"> </w:t>
      </w:r>
      <w:r>
        <w:rPr>
          <w:color w:val="231F20"/>
        </w:rPr>
        <w:t>vị</w:t>
      </w:r>
      <w:r>
        <w:rPr>
          <w:color w:val="231F20"/>
          <w:spacing w:val="-5"/>
        </w:rPr>
        <w:t xml:space="preserve"> </w:t>
      </w:r>
      <w:r>
        <w:rPr>
          <w:color w:val="231F20"/>
        </w:rPr>
        <w:t>tôn</w:t>
      </w:r>
      <w:r>
        <w:rPr>
          <w:color w:val="231F20"/>
          <w:spacing w:val="-5"/>
        </w:rPr>
        <w:t xml:space="preserve"> </w:t>
      </w:r>
      <w:r>
        <w:rPr>
          <w:color w:val="231F20"/>
        </w:rPr>
        <w:t>sư,</w:t>
      </w:r>
      <w:r>
        <w:rPr>
          <w:color w:val="231F20"/>
          <w:spacing w:val="-5"/>
        </w:rPr>
        <w:t xml:space="preserve"> các</w:t>
      </w:r>
    </w:p>
    <w:p w14:paraId="7C04AB89" w14:textId="77777777" w:rsidR="00941B9D" w:rsidRDefault="00941B9D">
      <w:pPr>
        <w:spacing w:line="302" w:lineRule="auto"/>
        <w:sectPr w:rsidR="00941B9D">
          <w:pgSz w:w="11060" w:h="15030"/>
          <w:pgMar w:top="1040" w:right="1020" w:bottom="960" w:left="1020" w:header="845" w:footer="767" w:gutter="0"/>
          <w:cols w:space="720"/>
        </w:sectPr>
      </w:pPr>
    </w:p>
    <w:p w14:paraId="5A35AEB0" w14:textId="77777777" w:rsidR="00941B9D" w:rsidRDefault="00941B9D">
      <w:pPr>
        <w:pStyle w:val="BodyText"/>
        <w:spacing w:before="3"/>
        <w:ind w:firstLine="0"/>
        <w:jc w:val="left"/>
        <w:rPr>
          <w:sz w:val="23"/>
        </w:rPr>
      </w:pPr>
    </w:p>
    <w:p w14:paraId="587B82F5" w14:textId="77777777" w:rsidR="00941B9D" w:rsidRDefault="00545CF7">
      <w:pPr>
        <w:pStyle w:val="BodyText"/>
        <w:spacing w:before="106" w:line="300" w:lineRule="auto"/>
        <w:ind w:left="397" w:right="112" w:firstLine="0"/>
      </w:pPr>
      <w:r>
        <w:rPr>
          <w:color w:val="231F20"/>
          <w:w w:val="105"/>
        </w:rPr>
        <w:t>Ngài</w:t>
      </w:r>
      <w:r>
        <w:rPr>
          <w:color w:val="231F20"/>
          <w:spacing w:val="-17"/>
          <w:w w:val="105"/>
        </w:rPr>
        <w:t xml:space="preserve"> </w:t>
      </w:r>
      <w:r>
        <w:rPr>
          <w:color w:val="231F20"/>
          <w:w w:val="105"/>
        </w:rPr>
        <w:t>nói</w:t>
      </w:r>
      <w:r>
        <w:rPr>
          <w:color w:val="231F20"/>
          <w:spacing w:val="-17"/>
          <w:w w:val="105"/>
        </w:rPr>
        <w:t xml:space="preserve"> </w:t>
      </w:r>
      <w:r>
        <w:rPr>
          <w:color w:val="231F20"/>
          <w:w w:val="105"/>
        </w:rPr>
        <w:t>cũng</w:t>
      </w:r>
      <w:r>
        <w:rPr>
          <w:color w:val="231F20"/>
          <w:spacing w:val="-17"/>
          <w:w w:val="105"/>
        </w:rPr>
        <w:t xml:space="preserve"> </w:t>
      </w:r>
      <w:r>
        <w:rPr>
          <w:color w:val="231F20"/>
          <w:w w:val="105"/>
        </w:rPr>
        <w:t>rất</w:t>
      </w:r>
      <w:r>
        <w:rPr>
          <w:color w:val="231F20"/>
          <w:spacing w:val="-17"/>
          <w:w w:val="105"/>
        </w:rPr>
        <w:t xml:space="preserve"> </w:t>
      </w:r>
      <w:r>
        <w:rPr>
          <w:color w:val="231F20"/>
          <w:w w:val="105"/>
        </w:rPr>
        <w:t>có</w:t>
      </w:r>
      <w:r>
        <w:rPr>
          <w:color w:val="231F20"/>
          <w:spacing w:val="-17"/>
          <w:w w:val="105"/>
        </w:rPr>
        <w:t xml:space="preserve"> </w:t>
      </w:r>
      <w:r>
        <w:rPr>
          <w:color w:val="231F20"/>
          <w:w w:val="105"/>
        </w:rPr>
        <w:t>lý,</w:t>
      </w:r>
      <w:r>
        <w:rPr>
          <w:color w:val="231F20"/>
          <w:spacing w:val="-17"/>
          <w:w w:val="105"/>
        </w:rPr>
        <w:t xml:space="preserve"> </w:t>
      </w:r>
      <w:r>
        <w:rPr>
          <w:color w:val="231F20"/>
          <w:w w:val="105"/>
        </w:rPr>
        <w:t>chẳng</w:t>
      </w:r>
      <w:r>
        <w:rPr>
          <w:color w:val="231F20"/>
          <w:spacing w:val="-17"/>
          <w:w w:val="105"/>
        </w:rPr>
        <w:t xml:space="preserve"> </w:t>
      </w:r>
      <w:r>
        <w:rPr>
          <w:color w:val="231F20"/>
          <w:w w:val="105"/>
        </w:rPr>
        <w:t>phải</w:t>
      </w:r>
      <w:r>
        <w:rPr>
          <w:color w:val="231F20"/>
          <w:spacing w:val="-17"/>
          <w:w w:val="105"/>
        </w:rPr>
        <w:t xml:space="preserve"> </w:t>
      </w:r>
      <w:r>
        <w:rPr>
          <w:color w:val="231F20"/>
          <w:w w:val="105"/>
        </w:rPr>
        <w:t>là</w:t>
      </w:r>
      <w:r>
        <w:rPr>
          <w:color w:val="231F20"/>
          <w:spacing w:val="-17"/>
          <w:w w:val="105"/>
        </w:rPr>
        <w:t xml:space="preserve"> </w:t>
      </w:r>
      <w:r>
        <w:rPr>
          <w:color w:val="231F20"/>
          <w:w w:val="105"/>
        </w:rPr>
        <w:t>vô</w:t>
      </w:r>
      <w:r>
        <w:rPr>
          <w:color w:val="231F20"/>
          <w:spacing w:val="-17"/>
          <w:w w:val="105"/>
        </w:rPr>
        <w:t xml:space="preserve"> </w:t>
      </w:r>
      <w:r>
        <w:rPr>
          <w:color w:val="231F20"/>
          <w:w w:val="105"/>
        </w:rPr>
        <w:t>lý</w:t>
      </w:r>
      <w:r>
        <w:rPr>
          <w:color w:val="231F20"/>
          <w:spacing w:val="-17"/>
          <w:w w:val="105"/>
        </w:rPr>
        <w:t xml:space="preserve"> </w:t>
      </w:r>
      <w:r>
        <w:rPr>
          <w:color w:val="231F20"/>
          <w:w w:val="105"/>
        </w:rPr>
        <w:t>đâu.</w:t>
      </w:r>
      <w:r>
        <w:rPr>
          <w:color w:val="231F20"/>
          <w:spacing w:val="-16"/>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nói</w:t>
      </w:r>
      <w:r>
        <w:rPr>
          <w:color w:val="231F20"/>
          <w:spacing w:val="-17"/>
          <w:w w:val="105"/>
        </w:rPr>
        <w:t xml:space="preserve"> </w:t>
      </w:r>
      <w:r>
        <w:rPr>
          <w:color w:val="231F20"/>
          <w:w w:val="105"/>
        </w:rPr>
        <w:t>về Đạo</w:t>
      </w:r>
      <w:r>
        <w:rPr>
          <w:color w:val="231F20"/>
          <w:spacing w:val="-15"/>
          <w:w w:val="105"/>
        </w:rPr>
        <w:t xml:space="preserve"> </w:t>
      </w:r>
      <w:r>
        <w:rPr>
          <w:color w:val="231F20"/>
          <w:w w:val="105"/>
        </w:rPr>
        <w:t>Chủng</w:t>
      </w:r>
      <w:r>
        <w:rPr>
          <w:color w:val="231F20"/>
          <w:spacing w:val="-15"/>
          <w:w w:val="105"/>
        </w:rPr>
        <w:t xml:space="preserve"> </w:t>
      </w:r>
      <w:r>
        <w:rPr>
          <w:color w:val="231F20"/>
          <w:w w:val="105"/>
        </w:rPr>
        <w:t>Tính,</w:t>
      </w:r>
      <w:r>
        <w:rPr>
          <w:color w:val="231F20"/>
          <w:spacing w:val="-15"/>
          <w:w w:val="105"/>
        </w:rPr>
        <w:t xml:space="preserve"> </w:t>
      </w:r>
      <w:r>
        <w:rPr>
          <w:color w:val="231F20"/>
          <w:w w:val="105"/>
        </w:rPr>
        <w:t>nghĩa</w:t>
      </w:r>
      <w:r>
        <w:rPr>
          <w:color w:val="231F20"/>
          <w:spacing w:val="-15"/>
          <w:w w:val="105"/>
        </w:rPr>
        <w:t xml:space="preserve"> </w:t>
      </w:r>
      <w:r>
        <w:rPr>
          <w:color w:val="231F20"/>
          <w:w w:val="105"/>
        </w:rPr>
        <w:t>là</w:t>
      </w:r>
      <w:r>
        <w:rPr>
          <w:color w:val="231F20"/>
          <w:spacing w:val="-16"/>
          <w:w w:val="105"/>
        </w:rPr>
        <w:t xml:space="preserve"> </w:t>
      </w:r>
      <w:r>
        <w:rPr>
          <w:color w:val="231F20"/>
          <w:w w:val="105"/>
        </w:rPr>
        <w:t>phải</w:t>
      </w:r>
      <w:r>
        <w:rPr>
          <w:color w:val="231F20"/>
          <w:spacing w:val="-15"/>
          <w:w w:val="105"/>
        </w:rPr>
        <w:t xml:space="preserve"> </w:t>
      </w:r>
      <w:r>
        <w:rPr>
          <w:color w:val="231F20"/>
          <w:w w:val="105"/>
        </w:rPr>
        <w:t>không</w:t>
      </w:r>
      <w:r>
        <w:rPr>
          <w:color w:val="231F20"/>
          <w:spacing w:val="-16"/>
          <w:w w:val="105"/>
        </w:rPr>
        <w:t xml:space="preserve"> </w:t>
      </w:r>
      <w:r>
        <w:rPr>
          <w:color w:val="231F20"/>
          <w:w w:val="105"/>
        </w:rPr>
        <w:t>ngừng</w:t>
      </w:r>
      <w:r>
        <w:rPr>
          <w:color w:val="231F20"/>
          <w:spacing w:val="-16"/>
          <w:w w:val="105"/>
        </w:rPr>
        <w:t xml:space="preserve"> </w:t>
      </w:r>
      <w:r>
        <w:rPr>
          <w:color w:val="231F20"/>
          <w:w w:val="105"/>
        </w:rPr>
        <w:t>hướng</w:t>
      </w:r>
      <w:r>
        <w:rPr>
          <w:color w:val="231F20"/>
          <w:spacing w:val="-16"/>
          <w:w w:val="105"/>
        </w:rPr>
        <w:t xml:space="preserve"> </w:t>
      </w:r>
      <w:r>
        <w:rPr>
          <w:color w:val="231F20"/>
          <w:w w:val="105"/>
        </w:rPr>
        <w:t>thượng.</w:t>
      </w:r>
    </w:p>
    <w:p w14:paraId="155BD5DC" w14:textId="77777777" w:rsidR="00941B9D" w:rsidRDefault="00545CF7">
      <w:pPr>
        <w:pStyle w:val="BodyText"/>
        <w:spacing w:before="140" w:line="300" w:lineRule="auto"/>
        <w:ind w:left="397" w:right="108"/>
      </w:pPr>
      <w:r>
        <w:rPr>
          <w:color w:val="231F20"/>
          <w:w w:val="105"/>
        </w:rPr>
        <w:t>Thứ tư là Thánh Chủng Tính. Thánh Chủng Tính là nói về</w:t>
      </w:r>
      <w:r>
        <w:rPr>
          <w:color w:val="231F20"/>
          <w:spacing w:val="-15"/>
          <w:w w:val="105"/>
        </w:rPr>
        <w:t xml:space="preserve"> </w:t>
      </w:r>
      <w:r>
        <w:rPr>
          <w:color w:val="231F20"/>
          <w:w w:val="105"/>
        </w:rPr>
        <w:t>Thập</w:t>
      </w:r>
      <w:r>
        <w:rPr>
          <w:color w:val="231F20"/>
          <w:spacing w:val="-15"/>
          <w:w w:val="105"/>
        </w:rPr>
        <w:t xml:space="preserve"> </w:t>
      </w:r>
      <w:r>
        <w:rPr>
          <w:color w:val="231F20"/>
          <w:w w:val="105"/>
        </w:rPr>
        <w:t>Địa.</w:t>
      </w:r>
      <w:r>
        <w:rPr>
          <w:color w:val="231F20"/>
          <w:spacing w:val="-15"/>
          <w:w w:val="105"/>
        </w:rPr>
        <w:t xml:space="preserve"> </w:t>
      </w:r>
      <w:r>
        <w:rPr>
          <w:color w:val="231F20"/>
          <w:w w:val="105"/>
        </w:rPr>
        <w:t>Thập</w:t>
      </w:r>
      <w:r>
        <w:rPr>
          <w:color w:val="231F20"/>
          <w:spacing w:val="-15"/>
          <w:w w:val="105"/>
        </w:rPr>
        <w:t xml:space="preserve"> </w:t>
      </w:r>
      <w:r>
        <w:rPr>
          <w:color w:val="231F20"/>
          <w:w w:val="105"/>
        </w:rPr>
        <w:t>Trụ,</w:t>
      </w:r>
      <w:r>
        <w:rPr>
          <w:color w:val="231F20"/>
          <w:spacing w:val="-15"/>
          <w:w w:val="105"/>
        </w:rPr>
        <w:t xml:space="preserve"> </w:t>
      </w:r>
      <w:r>
        <w:rPr>
          <w:color w:val="231F20"/>
          <w:w w:val="105"/>
        </w:rPr>
        <w:t>Thập</w:t>
      </w:r>
      <w:r>
        <w:rPr>
          <w:color w:val="231F20"/>
          <w:spacing w:val="-15"/>
          <w:w w:val="105"/>
        </w:rPr>
        <w:t xml:space="preserve"> </w:t>
      </w:r>
      <w:r>
        <w:rPr>
          <w:color w:val="231F20"/>
          <w:w w:val="105"/>
        </w:rPr>
        <w:t>Hạnh,</w:t>
      </w:r>
      <w:r>
        <w:rPr>
          <w:color w:val="231F20"/>
          <w:spacing w:val="-15"/>
          <w:w w:val="105"/>
        </w:rPr>
        <w:t xml:space="preserve"> </w:t>
      </w:r>
      <w:r>
        <w:rPr>
          <w:color w:val="231F20"/>
          <w:w w:val="105"/>
        </w:rPr>
        <w:t>Thập</w:t>
      </w:r>
      <w:r>
        <w:rPr>
          <w:color w:val="231F20"/>
          <w:spacing w:val="-15"/>
          <w:w w:val="105"/>
        </w:rPr>
        <w:t xml:space="preserve"> </w:t>
      </w:r>
      <w:r>
        <w:rPr>
          <w:color w:val="231F20"/>
          <w:w w:val="105"/>
        </w:rPr>
        <w:t>Hồi</w:t>
      </w:r>
      <w:r>
        <w:rPr>
          <w:color w:val="231F20"/>
          <w:spacing w:val="-15"/>
          <w:w w:val="105"/>
        </w:rPr>
        <w:t xml:space="preserve"> </w:t>
      </w:r>
      <w:r>
        <w:rPr>
          <w:color w:val="231F20"/>
          <w:w w:val="105"/>
        </w:rPr>
        <w:t>Hướng</w:t>
      </w:r>
      <w:r>
        <w:rPr>
          <w:color w:val="231F20"/>
          <w:spacing w:val="-15"/>
          <w:w w:val="105"/>
        </w:rPr>
        <w:t xml:space="preserve"> </w:t>
      </w:r>
      <w:r>
        <w:rPr>
          <w:color w:val="231F20"/>
          <w:w w:val="105"/>
        </w:rPr>
        <w:t>đều</w:t>
      </w:r>
      <w:r>
        <w:rPr>
          <w:color w:val="231F20"/>
          <w:spacing w:val="-15"/>
          <w:w w:val="105"/>
        </w:rPr>
        <w:t xml:space="preserve"> </w:t>
      </w:r>
      <w:r>
        <w:rPr>
          <w:color w:val="231F20"/>
          <w:w w:val="105"/>
        </w:rPr>
        <w:t>là Hiền</w:t>
      </w:r>
      <w:r>
        <w:rPr>
          <w:color w:val="231F20"/>
          <w:spacing w:val="-19"/>
          <w:w w:val="105"/>
        </w:rPr>
        <w:t xml:space="preserve"> </w:t>
      </w:r>
      <w:r>
        <w:rPr>
          <w:color w:val="231F20"/>
          <w:w w:val="105"/>
        </w:rPr>
        <w:t>Vị,</w:t>
      </w:r>
      <w:r>
        <w:rPr>
          <w:color w:val="231F20"/>
          <w:spacing w:val="-19"/>
          <w:w w:val="105"/>
        </w:rPr>
        <w:t xml:space="preserve"> </w:t>
      </w:r>
      <w:r>
        <w:rPr>
          <w:color w:val="231F20"/>
          <w:w w:val="105"/>
        </w:rPr>
        <w:t>gọi</w:t>
      </w:r>
      <w:r>
        <w:rPr>
          <w:color w:val="231F20"/>
          <w:spacing w:val="-19"/>
          <w:w w:val="105"/>
        </w:rPr>
        <w:t xml:space="preserve"> </w:t>
      </w:r>
      <w:r>
        <w:rPr>
          <w:color w:val="231F20"/>
          <w:w w:val="105"/>
        </w:rPr>
        <w:t>là</w:t>
      </w:r>
      <w:r>
        <w:rPr>
          <w:color w:val="231F20"/>
          <w:spacing w:val="-19"/>
          <w:w w:val="105"/>
        </w:rPr>
        <w:t xml:space="preserve"> </w:t>
      </w:r>
      <w:r>
        <w:rPr>
          <w:color w:val="231F20"/>
          <w:w w:val="105"/>
        </w:rPr>
        <w:t>Tam</w:t>
      </w:r>
      <w:r>
        <w:rPr>
          <w:color w:val="231F20"/>
          <w:spacing w:val="-19"/>
          <w:w w:val="105"/>
        </w:rPr>
        <w:t xml:space="preserve"> </w:t>
      </w:r>
      <w:r>
        <w:rPr>
          <w:color w:val="231F20"/>
          <w:w w:val="105"/>
        </w:rPr>
        <w:t>Hiền.</w:t>
      </w:r>
      <w:r>
        <w:rPr>
          <w:color w:val="231F20"/>
          <w:spacing w:val="-19"/>
          <w:w w:val="105"/>
        </w:rPr>
        <w:t xml:space="preserve"> </w:t>
      </w:r>
      <w:r>
        <w:rPr>
          <w:color w:val="231F20"/>
          <w:w w:val="105"/>
        </w:rPr>
        <w:t>Tam</w:t>
      </w:r>
      <w:r>
        <w:rPr>
          <w:color w:val="231F20"/>
          <w:spacing w:val="-19"/>
          <w:w w:val="105"/>
        </w:rPr>
        <w:t xml:space="preserve"> </w:t>
      </w:r>
      <w:r>
        <w:rPr>
          <w:color w:val="231F20"/>
          <w:w w:val="105"/>
        </w:rPr>
        <w:t>Hiền</w:t>
      </w:r>
      <w:r>
        <w:rPr>
          <w:color w:val="231F20"/>
          <w:spacing w:val="-19"/>
          <w:w w:val="105"/>
        </w:rPr>
        <w:t xml:space="preserve"> </w:t>
      </w:r>
      <w:r>
        <w:rPr>
          <w:color w:val="231F20"/>
          <w:w w:val="105"/>
        </w:rPr>
        <w:t>có</w:t>
      </w:r>
      <w:r>
        <w:rPr>
          <w:color w:val="231F20"/>
          <w:spacing w:val="-19"/>
          <w:w w:val="105"/>
        </w:rPr>
        <w:t xml:space="preserve"> </w:t>
      </w:r>
      <w:r>
        <w:rPr>
          <w:color w:val="231F20"/>
          <w:w w:val="105"/>
        </w:rPr>
        <w:t>ba</w:t>
      </w:r>
      <w:r>
        <w:rPr>
          <w:color w:val="231F20"/>
          <w:spacing w:val="-19"/>
          <w:w w:val="105"/>
        </w:rPr>
        <w:t xml:space="preserve"> </w:t>
      </w:r>
      <w:r>
        <w:rPr>
          <w:color w:val="231F20"/>
          <w:w w:val="105"/>
        </w:rPr>
        <w:t>mươi</w:t>
      </w:r>
      <w:r>
        <w:rPr>
          <w:color w:val="231F20"/>
          <w:spacing w:val="-19"/>
          <w:w w:val="105"/>
        </w:rPr>
        <w:t xml:space="preserve"> </w:t>
      </w:r>
      <w:r>
        <w:rPr>
          <w:color w:val="231F20"/>
          <w:w w:val="105"/>
        </w:rPr>
        <w:t>cấp</w:t>
      </w:r>
      <w:r>
        <w:rPr>
          <w:color w:val="231F20"/>
          <w:spacing w:val="-19"/>
          <w:w w:val="105"/>
        </w:rPr>
        <w:t xml:space="preserve"> </w:t>
      </w:r>
      <w:r>
        <w:rPr>
          <w:color w:val="231F20"/>
          <w:w w:val="105"/>
        </w:rPr>
        <w:t>bậc.</w:t>
      </w:r>
      <w:r>
        <w:rPr>
          <w:color w:val="231F20"/>
          <w:spacing w:val="-19"/>
          <w:w w:val="105"/>
        </w:rPr>
        <w:t xml:space="preserve"> </w:t>
      </w:r>
      <w:r>
        <w:rPr>
          <w:color w:val="231F20"/>
          <w:w w:val="105"/>
        </w:rPr>
        <w:t>Tu đầy</w:t>
      </w:r>
      <w:r>
        <w:rPr>
          <w:color w:val="231F20"/>
          <w:spacing w:val="-7"/>
          <w:w w:val="105"/>
        </w:rPr>
        <w:t xml:space="preserve"> </w:t>
      </w:r>
      <w:r>
        <w:rPr>
          <w:color w:val="231F20"/>
          <w:w w:val="105"/>
        </w:rPr>
        <w:t>đủ</w:t>
      </w:r>
      <w:r>
        <w:rPr>
          <w:color w:val="231F20"/>
          <w:spacing w:val="-7"/>
          <w:w w:val="105"/>
        </w:rPr>
        <w:t xml:space="preserve"> </w:t>
      </w:r>
      <w:r>
        <w:rPr>
          <w:color w:val="231F20"/>
          <w:w w:val="105"/>
        </w:rPr>
        <w:t>Thập</w:t>
      </w:r>
      <w:r>
        <w:rPr>
          <w:color w:val="231F20"/>
          <w:spacing w:val="-7"/>
          <w:w w:val="105"/>
        </w:rPr>
        <w:t xml:space="preserve"> </w:t>
      </w:r>
      <w:r>
        <w:rPr>
          <w:color w:val="231F20"/>
          <w:w w:val="105"/>
        </w:rPr>
        <w:t>Hồi</w:t>
      </w:r>
      <w:r>
        <w:rPr>
          <w:color w:val="231F20"/>
          <w:spacing w:val="-7"/>
          <w:w w:val="105"/>
        </w:rPr>
        <w:t xml:space="preserve"> </w:t>
      </w:r>
      <w:r>
        <w:rPr>
          <w:color w:val="231F20"/>
          <w:w w:val="105"/>
        </w:rPr>
        <w:t>Hướng</w:t>
      </w:r>
      <w:r>
        <w:rPr>
          <w:color w:val="231F20"/>
          <w:spacing w:val="-7"/>
          <w:w w:val="105"/>
        </w:rPr>
        <w:t xml:space="preserve"> </w:t>
      </w:r>
      <w:r>
        <w:rPr>
          <w:color w:val="231F20"/>
          <w:w w:val="105"/>
        </w:rPr>
        <w:t>chứng</w:t>
      </w:r>
      <w:r>
        <w:rPr>
          <w:color w:val="231F20"/>
          <w:spacing w:val="-7"/>
          <w:w w:val="105"/>
        </w:rPr>
        <w:t xml:space="preserve"> </w:t>
      </w:r>
      <w:r>
        <w:rPr>
          <w:color w:val="231F20"/>
          <w:w w:val="105"/>
        </w:rPr>
        <w:t>được</w:t>
      </w:r>
      <w:r>
        <w:rPr>
          <w:color w:val="231F20"/>
          <w:spacing w:val="-7"/>
          <w:w w:val="105"/>
        </w:rPr>
        <w:t xml:space="preserve"> </w:t>
      </w:r>
      <w:r>
        <w:rPr>
          <w:color w:val="231F20"/>
          <w:w w:val="105"/>
        </w:rPr>
        <w:t>Sơ</w:t>
      </w:r>
      <w:r>
        <w:rPr>
          <w:color w:val="231F20"/>
          <w:spacing w:val="-7"/>
          <w:w w:val="105"/>
        </w:rPr>
        <w:t xml:space="preserve"> </w:t>
      </w:r>
      <w:r>
        <w:rPr>
          <w:color w:val="231F20"/>
          <w:w w:val="105"/>
        </w:rPr>
        <w:t>Địa.</w:t>
      </w:r>
      <w:r>
        <w:rPr>
          <w:color w:val="231F20"/>
          <w:spacing w:val="-7"/>
          <w:w w:val="105"/>
        </w:rPr>
        <w:t xml:space="preserve"> </w:t>
      </w:r>
      <w:r>
        <w:rPr>
          <w:color w:val="231F20"/>
          <w:w w:val="105"/>
        </w:rPr>
        <w:t>Sơ</w:t>
      </w:r>
      <w:r>
        <w:rPr>
          <w:color w:val="231F20"/>
          <w:spacing w:val="-7"/>
          <w:w w:val="105"/>
        </w:rPr>
        <w:t xml:space="preserve"> </w:t>
      </w:r>
      <w:r>
        <w:rPr>
          <w:color w:val="231F20"/>
          <w:w w:val="105"/>
        </w:rPr>
        <w:t>Địa</w:t>
      </w:r>
      <w:r>
        <w:rPr>
          <w:color w:val="231F20"/>
          <w:spacing w:val="-7"/>
          <w:w w:val="105"/>
        </w:rPr>
        <w:t xml:space="preserve"> </w:t>
      </w:r>
      <w:r>
        <w:rPr>
          <w:color w:val="231F20"/>
          <w:w w:val="105"/>
        </w:rPr>
        <w:t>trở</w:t>
      </w:r>
      <w:r>
        <w:rPr>
          <w:color w:val="231F20"/>
          <w:spacing w:val="-7"/>
          <w:w w:val="105"/>
        </w:rPr>
        <w:t xml:space="preserve"> </w:t>
      </w:r>
      <w:r>
        <w:rPr>
          <w:color w:val="231F20"/>
          <w:w w:val="105"/>
        </w:rPr>
        <w:t>lên gọi là Thánh.</w:t>
      </w:r>
    </w:p>
    <w:p w14:paraId="7F281F20" w14:textId="77777777" w:rsidR="00941B9D" w:rsidRDefault="00545CF7">
      <w:pPr>
        <w:pStyle w:val="BodyText"/>
        <w:spacing w:before="136" w:line="300" w:lineRule="auto"/>
        <w:ind w:left="397" w:right="110"/>
      </w:pPr>
      <w:r>
        <w:rPr>
          <w:color w:val="231F20"/>
          <w:w w:val="105"/>
        </w:rPr>
        <w:t>Trong</w:t>
      </w:r>
      <w:r>
        <w:rPr>
          <w:color w:val="231F20"/>
          <w:spacing w:val="-23"/>
          <w:w w:val="105"/>
        </w:rPr>
        <w:t xml:space="preserve"> </w:t>
      </w:r>
      <w:r>
        <w:rPr>
          <w:color w:val="231F20"/>
          <w:w w:val="105"/>
        </w:rPr>
        <w:t>Đại</w:t>
      </w:r>
      <w:r>
        <w:rPr>
          <w:color w:val="231F20"/>
          <w:spacing w:val="-22"/>
          <w:w w:val="105"/>
        </w:rPr>
        <w:t xml:space="preserve"> </w:t>
      </w:r>
      <w:r>
        <w:rPr>
          <w:color w:val="231F20"/>
          <w:w w:val="105"/>
        </w:rPr>
        <w:t>thừa</w:t>
      </w:r>
      <w:r>
        <w:rPr>
          <w:color w:val="231F20"/>
          <w:spacing w:val="-22"/>
          <w:w w:val="105"/>
        </w:rPr>
        <w:t xml:space="preserve"> </w:t>
      </w:r>
      <w:r>
        <w:rPr>
          <w:color w:val="231F20"/>
          <w:w w:val="105"/>
        </w:rPr>
        <w:t>giáo</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thường</w:t>
      </w:r>
      <w:r>
        <w:rPr>
          <w:color w:val="231F20"/>
          <w:spacing w:val="-23"/>
          <w:w w:val="105"/>
        </w:rPr>
        <w:t xml:space="preserve"> </w:t>
      </w:r>
      <w:r>
        <w:rPr>
          <w:color w:val="231F20"/>
          <w:w w:val="105"/>
        </w:rPr>
        <w:t>niệm:</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3"/>
          <w:w w:val="105"/>
        </w:rPr>
        <w:t xml:space="preserve"> </w:t>
      </w:r>
      <w:r>
        <w:rPr>
          <w:color w:val="231F20"/>
          <w:w w:val="105"/>
        </w:rPr>
        <w:t>ma</w:t>
      </w:r>
      <w:r>
        <w:rPr>
          <w:color w:val="231F20"/>
          <w:spacing w:val="-22"/>
          <w:w w:val="105"/>
        </w:rPr>
        <w:t xml:space="preserve"> </w:t>
      </w:r>
      <w:r>
        <w:rPr>
          <w:color w:val="231F20"/>
          <w:w w:val="105"/>
        </w:rPr>
        <w:t xml:space="preserve">ha </w:t>
      </w:r>
      <w:r>
        <w:rPr>
          <w:color w:val="231F20"/>
        </w:rPr>
        <w:t>tát”.</w:t>
      </w:r>
      <w:r>
        <w:rPr>
          <w:color w:val="231F20"/>
          <w:spacing w:val="-10"/>
        </w:rPr>
        <w:t xml:space="preserve"> </w:t>
      </w:r>
      <w:r>
        <w:rPr>
          <w:color w:val="231F20"/>
        </w:rPr>
        <w:t>Bồ</w:t>
      </w:r>
      <w:r>
        <w:rPr>
          <w:color w:val="231F20"/>
          <w:spacing w:val="-11"/>
        </w:rPr>
        <w:t xml:space="preserve"> </w:t>
      </w:r>
      <w:r>
        <w:rPr>
          <w:color w:val="231F20"/>
        </w:rPr>
        <w:t>tát</w:t>
      </w:r>
      <w:r>
        <w:rPr>
          <w:color w:val="231F20"/>
          <w:spacing w:val="-10"/>
        </w:rPr>
        <w:t xml:space="preserve"> </w:t>
      </w:r>
      <w:r>
        <w:rPr>
          <w:color w:val="231F20"/>
        </w:rPr>
        <w:t>là</w:t>
      </w:r>
      <w:r>
        <w:rPr>
          <w:color w:val="231F20"/>
          <w:spacing w:val="-10"/>
        </w:rPr>
        <w:t xml:space="preserve"> </w:t>
      </w:r>
      <w:r>
        <w:rPr>
          <w:color w:val="231F20"/>
        </w:rPr>
        <w:t>Bồ</w:t>
      </w:r>
      <w:r>
        <w:rPr>
          <w:color w:val="231F20"/>
          <w:spacing w:val="-11"/>
        </w:rPr>
        <w:t xml:space="preserve"> </w:t>
      </w:r>
      <w:r>
        <w:rPr>
          <w:color w:val="231F20"/>
        </w:rPr>
        <w:t>tát</w:t>
      </w:r>
      <w:r>
        <w:rPr>
          <w:color w:val="231F20"/>
          <w:spacing w:val="-10"/>
        </w:rPr>
        <w:t xml:space="preserve"> </w:t>
      </w:r>
      <w:r>
        <w:rPr>
          <w:color w:val="231F20"/>
        </w:rPr>
        <w:t>Tam</w:t>
      </w:r>
      <w:r>
        <w:rPr>
          <w:color w:val="231F20"/>
          <w:spacing w:val="-10"/>
        </w:rPr>
        <w:t xml:space="preserve"> </w:t>
      </w:r>
      <w:r>
        <w:rPr>
          <w:color w:val="231F20"/>
        </w:rPr>
        <w:t>Hiền,</w:t>
      </w:r>
      <w:r>
        <w:rPr>
          <w:color w:val="231F20"/>
          <w:spacing w:val="-10"/>
        </w:rPr>
        <w:t xml:space="preserve"> </w:t>
      </w:r>
      <w:r>
        <w:rPr>
          <w:color w:val="231F20"/>
        </w:rPr>
        <w:t>Ma</w:t>
      </w:r>
      <w:r>
        <w:rPr>
          <w:color w:val="231F20"/>
          <w:spacing w:val="-10"/>
        </w:rPr>
        <w:t xml:space="preserve"> </w:t>
      </w:r>
      <w:r>
        <w:rPr>
          <w:color w:val="231F20"/>
        </w:rPr>
        <w:t>ha</w:t>
      </w:r>
      <w:r>
        <w:rPr>
          <w:color w:val="231F20"/>
          <w:spacing w:val="-10"/>
        </w:rPr>
        <w:t xml:space="preserve"> </w:t>
      </w:r>
      <w:r>
        <w:rPr>
          <w:color w:val="231F20"/>
        </w:rPr>
        <w:t>tát</w:t>
      </w:r>
      <w:r>
        <w:rPr>
          <w:color w:val="231F20"/>
          <w:spacing w:val="-10"/>
        </w:rPr>
        <w:t xml:space="preserve"> </w:t>
      </w:r>
      <w:r>
        <w:rPr>
          <w:color w:val="231F20"/>
        </w:rPr>
        <w:t>là</w:t>
      </w:r>
      <w:r>
        <w:rPr>
          <w:color w:val="231F20"/>
          <w:spacing w:val="-10"/>
        </w:rPr>
        <w:t xml:space="preserve"> </w:t>
      </w:r>
      <w:r>
        <w:rPr>
          <w:color w:val="231F20"/>
        </w:rPr>
        <w:t>Thập</w:t>
      </w:r>
      <w:r>
        <w:rPr>
          <w:color w:val="231F20"/>
          <w:spacing w:val="-8"/>
        </w:rPr>
        <w:t xml:space="preserve"> </w:t>
      </w:r>
      <w:r>
        <w:rPr>
          <w:color w:val="231F20"/>
        </w:rPr>
        <w:t>Địa</w:t>
      </w:r>
      <w:r>
        <w:rPr>
          <w:color w:val="231F20"/>
          <w:spacing w:val="-10"/>
        </w:rPr>
        <w:t xml:space="preserve"> </w:t>
      </w:r>
      <w:r>
        <w:rPr>
          <w:color w:val="231F20"/>
        </w:rPr>
        <w:t>Vị.</w:t>
      </w:r>
      <w:r>
        <w:rPr>
          <w:color w:val="231F20"/>
          <w:spacing w:val="-10"/>
        </w:rPr>
        <w:t xml:space="preserve"> </w:t>
      </w:r>
      <w:r>
        <w:rPr>
          <w:color w:val="231F20"/>
        </w:rPr>
        <w:t xml:space="preserve">Thập </w:t>
      </w:r>
      <w:r>
        <w:rPr>
          <w:color w:val="231F20"/>
          <w:w w:val="105"/>
        </w:rPr>
        <w:t>Địa gọi là Ma ha tát, là Đại Bồ Tát, là Thánh nhân, Thánh hiền, Thập Địa là Thánh. Thập Trụ, Thập Hạnh, Thập Hồi Hướng</w:t>
      </w:r>
      <w:r>
        <w:rPr>
          <w:color w:val="231F20"/>
          <w:spacing w:val="-10"/>
          <w:w w:val="105"/>
        </w:rPr>
        <w:t xml:space="preserve"> </w:t>
      </w:r>
      <w:r>
        <w:rPr>
          <w:color w:val="231F20"/>
          <w:w w:val="105"/>
        </w:rPr>
        <w:t>là</w:t>
      </w:r>
      <w:r>
        <w:rPr>
          <w:color w:val="231F20"/>
          <w:spacing w:val="-10"/>
          <w:w w:val="105"/>
        </w:rPr>
        <w:t xml:space="preserve"> </w:t>
      </w:r>
      <w:r>
        <w:rPr>
          <w:color w:val="231F20"/>
          <w:w w:val="105"/>
        </w:rPr>
        <w:t>Hiền,</w:t>
      </w:r>
      <w:r>
        <w:rPr>
          <w:color w:val="231F20"/>
          <w:spacing w:val="-10"/>
          <w:w w:val="105"/>
        </w:rPr>
        <w:t xml:space="preserve"> </w:t>
      </w:r>
      <w:r>
        <w:rPr>
          <w:color w:val="231F20"/>
          <w:w w:val="105"/>
        </w:rPr>
        <w:t>Tam</w:t>
      </w:r>
      <w:r>
        <w:rPr>
          <w:color w:val="231F20"/>
          <w:spacing w:val="-10"/>
          <w:w w:val="105"/>
        </w:rPr>
        <w:t xml:space="preserve"> </w:t>
      </w:r>
      <w:r>
        <w:rPr>
          <w:color w:val="231F20"/>
          <w:w w:val="105"/>
        </w:rPr>
        <w:t>Hiền</w:t>
      </w:r>
      <w:r>
        <w:rPr>
          <w:color w:val="231F20"/>
          <w:spacing w:val="-10"/>
          <w:w w:val="105"/>
        </w:rPr>
        <w:t xml:space="preserve"> </w:t>
      </w:r>
      <w:r>
        <w:rPr>
          <w:color w:val="231F20"/>
          <w:w w:val="105"/>
        </w:rPr>
        <w:t>Thập</w:t>
      </w:r>
      <w:r>
        <w:rPr>
          <w:color w:val="231F20"/>
          <w:spacing w:val="-10"/>
          <w:w w:val="105"/>
        </w:rPr>
        <w:t xml:space="preserve"> </w:t>
      </w:r>
      <w:r>
        <w:rPr>
          <w:color w:val="231F20"/>
          <w:w w:val="105"/>
        </w:rPr>
        <w:t>Thánh.</w:t>
      </w:r>
      <w:r>
        <w:rPr>
          <w:color w:val="231F20"/>
          <w:spacing w:val="-10"/>
          <w:w w:val="105"/>
        </w:rPr>
        <w:t xml:space="preserve"> </w:t>
      </w:r>
      <w:r>
        <w:rPr>
          <w:color w:val="231F20"/>
          <w:w w:val="105"/>
        </w:rPr>
        <w:t>Bồ</w:t>
      </w:r>
      <w:r>
        <w:rPr>
          <w:color w:val="231F20"/>
          <w:spacing w:val="-10"/>
          <w:w w:val="105"/>
        </w:rPr>
        <w:t xml:space="preserve"> </w:t>
      </w:r>
      <w:r>
        <w:rPr>
          <w:color w:val="231F20"/>
          <w:w w:val="105"/>
        </w:rPr>
        <w:t>tát</w:t>
      </w:r>
      <w:r>
        <w:rPr>
          <w:color w:val="231F20"/>
          <w:spacing w:val="-10"/>
          <w:w w:val="105"/>
        </w:rPr>
        <w:t xml:space="preserve"> </w:t>
      </w:r>
      <w:r>
        <w:rPr>
          <w:color w:val="231F20"/>
          <w:w w:val="105"/>
        </w:rPr>
        <w:t>Ma</w:t>
      </w:r>
      <w:r>
        <w:rPr>
          <w:color w:val="231F20"/>
          <w:spacing w:val="-10"/>
          <w:w w:val="105"/>
        </w:rPr>
        <w:t xml:space="preserve"> </w:t>
      </w:r>
      <w:r>
        <w:rPr>
          <w:color w:val="231F20"/>
          <w:w w:val="105"/>
        </w:rPr>
        <w:t>ha</w:t>
      </w:r>
      <w:r>
        <w:rPr>
          <w:color w:val="231F20"/>
          <w:spacing w:val="-10"/>
          <w:w w:val="105"/>
        </w:rPr>
        <w:t xml:space="preserve"> </w:t>
      </w:r>
      <w:r>
        <w:rPr>
          <w:color w:val="231F20"/>
          <w:w w:val="105"/>
        </w:rPr>
        <w:t>tát</w:t>
      </w:r>
      <w:r>
        <w:rPr>
          <w:color w:val="231F20"/>
          <w:spacing w:val="-10"/>
          <w:w w:val="105"/>
        </w:rPr>
        <w:t xml:space="preserve"> </w:t>
      </w:r>
      <w:r>
        <w:rPr>
          <w:color w:val="231F20"/>
          <w:w w:val="105"/>
        </w:rPr>
        <w:t>gọi là Thánh Chủng Tính. Tất cả đều do tu mà có.</w:t>
      </w:r>
    </w:p>
    <w:p w14:paraId="413F1665" w14:textId="77777777" w:rsidR="00941B9D" w:rsidRDefault="00545CF7">
      <w:pPr>
        <w:pStyle w:val="BodyText"/>
        <w:spacing w:before="135" w:line="300" w:lineRule="auto"/>
        <w:ind w:left="397" w:right="108"/>
      </w:pPr>
      <w:r>
        <w:rPr>
          <w:color w:val="231F20"/>
          <w:w w:val="105"/>
        </w:rPr>
        <w:t>Tiến lên một bước nữa, thứ n</w:t>
      </w:r>
      <w:r>
        <w:rPr>
          <w:color w:val="231F20"/>
          <w:w w:val="105"/>
        </w:rPr>
        <w:t>ăm là Đẳng Giác Vị, gọi là Đẳng</w:t>
      </w:r>
      <w:r>
        <w:rPr>
          <w:color w:val="231F20"/>
          <w:spacing w:val="-11"/>
          <w:w w:val="105"/>
        </w:rPr>
        <w:t xml:space="preserve"> </w:t>
      </w:r>
      <w:r>
        <w:rPr>
          <w:color w:val="231F20"/>
          <w:w w:val="105"/>
        </w:rPr>
        <w:t>Giác</w:t>
      </w:r>
      <w:r>
        <w:rPr>
          <w:color w:val="231F20"/>
          <w:spacing w:val="-12"/>
          <w:w w:val="105"/>
        </w:rPr>
        <w:t xml:space="preserve"> </w:t>
      </w:r>
      <w:r>
        <w:rPr>
          <w:color w:val="231F20"/>
          <w:w w:val="105"/>
        </w:rPr>
        <w:t>Tính.</w:t>
      </w:r>
      <w:r>
        <w:rPr>
          <w:color w:val="231F20"/>
          <w:spacing w:val="-14"/>
          <w:w w:val="105"/>
        </w:rPr>
        <w:t xml:space="preserve"> </w:t>
      </w:r>
      <w:r>
        <w:rPr>
          <w:color w:val="231F20"/>
          <w:w w:val="105"/>
        </w:rPr>
        <w:t>Địa</w:t>
      </w:r>
      <w:r>
        <w:rPr>
          <w:color w:val="231F20"/>
          <w:spacing w:val="-12"/>
          <w:w w:val="105"/>
        </w:rPr>
        <w:t xml:space="preserve"> </w:t>
      </w:r>
      <w:r>
        <w:rPr>
          <w:color w:val="231F20"/>
          <w:w w:val="105"/>
        </w:rPr>
        <w:t>vị</w:t>
      </w:r>
      <w:r>
        <w:rPr>
          <w:color w:val="231F20"/>
          <w:spacing w:val="-12"/>
          <w:w w:val="105"/>
        </w:rPr>
        <w:t xml:space="preserve"> </w:t>
      </w:r>
      <w:r>
        <w:rPr>
          <w:color w:val="231F20"/>
          <w:w w:val="105"/>
        </w:rPr>
        <w:t>này</w:t>
      </w:r>
      <w:r>
        <w:rPr>
          <w:color w:val="231F20"/>
          <w:spacing w:val="-12"/>
          <w:w w:val="105"/>
        </w:rPr>
        <w:t xml:space="preserve"> </w:t>
      </w:r>
      <w:r>
        <w:rPr>
          <w:color w:val="231F20"/>
          <w:w w:val="105"/>
        </w:rPr>
        <w:t>là</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còn</w:t>
      </w:r>
      <w:r>
        <w:rPr>
          <w:color w:val="231F20"/>
          <w:spacing w:val="-12"/>
          <w:w w:val="105"/>
        </w:rPr>
        <w:t xml:space="preserve"> </w:t>
      </w:r>
      <w:r>
        <w:rPr>
          <w:color w:val="231F20"/>
          <w:w w:val="105"/>
        </w:rPr>
        <w:t>kém</w:t>
      </w:r>
      <w:r>
        <w:rPr>
          <w:color w:val="231F20"/>
          <w:spacing w:val="-12"/>
          <w:w w:val="105"/>
        </w:rPr>
        <w:t xml:space="preserve"> </w:t>
      </w:r>
      <w:r>
        <w:rPr>
          <w:color w:val="231F20"/>
          <w:w w:val="105"/>
        </w:rPr>
        <w:t>một</w:t>
      </w:r>
      <w:r>
        <w:rPr>
          <w:color w:val="231F20"/>
          <w:spacing w:val="-12"/>
          <w:w w:val="105"/>
        </w:rPr>
        <w:t xml:space="preserve"> </w:t>
      </w:r>
      <w:r>
        <w:rPr>
          <w:color w:val="231F20"/>
          <w:w w:val="105"/>
        </w:rPr>
        <w:t>chút</w:t>
      </w:r>
      <w:r>
        <w:rPr>
          <w:color w:val="231F20"/>
          <w:spacing w:val="-12"/>
          <w:w w:val="105"/>
        </w:rPr>
        <w:t xml:space="preserve"> </w:t>
      </w:r>
      <w:r>
        <w:rPr>
          <w:color w:val="231F20"/>
          <w:w w:val="105"/>
        </w:rPr>
        <w:t xml:space="preserve">nữa là đến Diệu Giác. Nhưng vị này đã siêu việt, vượt lên Tam </w:t>
      </w:r>
      <w:r>
        <w:rPr>
          <w:color w:val="231F20"/>
        </w:rPr>
        <w:t>Hiền</w:t>
      </w:r>
      <w:r>
        <w:rPr>
          <w:color w:val="231F20"/>
          <w:spacing w:val="-1"/>
        </w:rPr>
        <w:t xml:space="preserve"> </w:t>
      </w:r>
      <w:r>
        <w:rPr>
          <w:color w:val="231F20"/>
        </w:rPr>
        <w:t>Thập</w:t>
      </w:r>
      <w:r>
        <w:rPr>
          <w:color w:val="231F20"/>
          <w:spacing w:val="-1"/>
        </w:rPr>
        <w:t xml:space="preserve"> </w:t>
      </w:r>
      <w:r>
        <w:rPr>
          <w:color w:val="231F20"/>
        </w:rPr>
        <w:t>Thánh,</w:t>
      </w:r>
      <w:r>
        <w:rPr>
          <w:color w:val="231F20"/>
          <w:spacing w:val="-1"/>
        </w:rPr>
        <w:t xml:space="preserve"> </w:t>
      </w:r>
      <w:r>
        <w:rPr>
          <w:color w:val="231F20"/>
        </w:rPr>
        <w:t>địa</w:t>
      </w:r>
      <w:r>
        <w:rPr>
          <w:color w:val="231F20"/>
          <w:spacing w:val="-1"/>
        </w:rPr>
        <w:t xml:space="preserve"> </w:t>
      </w:r>
      <w:r>
        <w:rPr>
          <w:color w:val="231F20"/>
        </w:rPr>
        <w:t>vị này</w:t>
      </w:r>
      <w:r>
        <w:rPr>
          <w:color w:val="231F20"/>
          <w:spacing w:val="-1"/>
        </w:rPr>
        <w:t xml:space="preserve"> </w:t>
      </w:r>
      <w:r>
        <w:rPr>
          <w:color w:val="231F20"/>
        </w:rPr>
        <w:t>là</w:t>
      </w:r>
      <w:r>
        <w:rPr>
          <w:color w:val="231F20"/>
          <w:spacing w:val="-1"/>
        </w:rPr>
        <w:t xml:space="preserve"> </w:t>
      </w:r>
      <w:r>
        <w:rPr>
          <w:color w:val="231F20"/>
        </w:rPr>
        <w:t>Hậu</w:t>
      </w:r>
      <w:r>
        <w:rPr>
          <w:color w:val="231F20"/>
          <w:spacing w:val="-2"/>
        </w:rPr>
        <w:t xml:space="preserve"> </w:t>
      </w:r>
      <w:r>
        <w:rPr>
          <w:color w:val="231F20"/>
        </w:rPr>
        <w:t>Bổ</w:t>
      </w:r>
      <w:r>
        <w:rPr>
          <w:color w:val="231F20"/>
          <w:spacing w:val="-2"/>
        </w:rPr>
        <w:t xml:space="preserve"> </w:t>
      </w:r>
      <w:r>
        <w:rPr>
          <w:color w:val="231F20"/>
        </w:rPr>
        <w:t>Phật,</w:t>
      </w:r>
      <w:r>
        <w:rPr>
          <w:color w:val="231F20"/>
          <w:spacing w:val="-1"/>
        </w:rPr>
        <w:t xml:space="preserve"> </w:t>
      </w:r>
      <w:r>
        <w:rPr>
          <w:color w:val="231F20"/>
        </w:rPr>
        <w:t>là</w:t>
      </w:r>
      <w:r>
        <w:rPr>
          <w:color w:val="231F20"/>
          <w:spacing w:val="-1"/>
        </w:rPr>
        <w:t xml:space="preserve"> </w:t>
      </w:r>
      <w:r>
        <w:rPr>
          <w:color w:val="231F20"/>
        </w:rPr>
        <w:t>Đẳng Giác</w:t>
      </w:r>
      <w:r>
        <w:rPr>
          <w:color w:val="231F20"/>
          <w:spacing w:val="-1"/>
        </w:rPr>
        <w:t xml:space="preserve"> </w:t>
      </w:r>
      <w:r>
        <w:rPr>
          <w:color w:val="231F20"/>
          <w:spacing w:val="-5"/>
          <w:w w:val="95"/>
        </w:rPr>
        <w:t>Vị.</w:t>
      </w:r>
    </w:p>
    <w:p w14:paraId="2C4AFFA1" w14:textId="77777777" w:rsidR="00941B9D" w:rsidRDefault="00545CF7">
      <w:pPr>
        <w:pStyle w:val="BodyText"/>
        <w:spacing w:before="138" w:line="300" w:lineRule="auto"/>
        <w:ind w:left="397" w:right="111"/>
      </w:pPr>
      <w:r>
        <w:rPr>
          <w:color w:val="231F20"/>
          <w:w w:val="105"/>
        </w:rPr>
        <w:t>Thứ</w:t>
      </w:r>
      <w:r>
        <w:rPr>
          <w:color w:val="231F20"/>
          <w:spacing w:val="-15"/>
          <w:w w:val="105"/>
        </w:rPr>
        <w:t xml:space="preserve"> </w:t>
      </w:r>
      <w:r>
        <w:rPr>
          <w:color w:val="231F20"/>
          <w:w w:val="105"/>
        </w:rPr>
        <w:t>sáu</w:t>
      </w:r>
      <w:r>
        <w:rPr>
          <w:color w:val="231F20"/>
          <w:spacing w:val="-14"/>
          <w:w w:val="105"/>
        </w:rPr>
        <w:t xml:space="preserve"> </w:t>
      </w:r>
      <w:r>
        <w:rPr>
          <w:color w:val="231F20"/>
          <w:w w:val="105"/>
        </w:rPr>
        <w:t>là</w:t>
      </w:r>
      <w:r>
        <w:rPr>
          <w:color w:val="231F20"/>
          <w:spacing w:val="-15"/>
          <w:w w:val="105"/>
        </w:rPr>
        <w:t xml:space="preserve"> </w:t>
      </w:r>
      <w:r>
        <w:rPr>
          <w:color w:val="231F20"/>
          <w:w w:val="105"/>
        </w:rPr>
        <w:t>đến</w:t>
      </w:r>
      <w:r>
        <w:rPr>
          <w:color w:val="231F20"/>
          <w:spacing w:val="-15"/>
          <w:w w:val="105"/>
        </w:rPr>
        <w:t xml:space="preserve"> </w:t>
      </w:r>
      <w:r>
        <w:rPr>
          <w:color w:val="231F20"/>
          <w:w w:val="105"/>
        </w:rPr>
        <w:t>cực</w:t>
      </w:r>
      <w:r>
        <w:rPr>
          <w:color w:val="231F20"/>
          <w:spacing w:val="-15"/>
          <w:w w:val="105"/>
        </w:rPr>
        <w:t xml:space="preserve"> </w:t>
      </w:r>
      <w:r>
        <w:rPr>
          <w:color w:val="231F20"/>
          <w:w w:val="105"/>
        </w:rPr>
        <w:t>điểm,</w:t>
      </w:r>
      <w:r>
        <w:rPr>
          <w:color w:val="231F20"/>
          <w:spacing w:val="-15"/>
          <w:w w:val="105"/>
        </w:rPr>
        <w:t xml:space="preserve"> </w:t>
      </w:r>
      <w:r>
        <w:rPr>
          <w:color w:val="231F20"/>
          <w:w w:val="105"/>
        </w:rPr>
        <w:t>gọi</w:t>
      </w:r>
      <w:r>
        <w:rPr>
          <w:color w:val="231F20"/>
          <w:spacing w:val="-15"/>
          <w:w w:val="105"/>
        </w:rPr>
        <w:t xml:space="preserve"> </w:t>
      </w:r>
      <w:r>
        <w:rPr>
          <w:color w:val="231F20"/>
          <w:w w:val="105"/>
        </w:rPr>
        <w:t>là</w:t>
      </w:r>
      <w:r>
        <w:rPr>
          <w:color w:val="231F20"/>
          <w:spacing w:val="-15"/>
          <w:w w:val="105"/>
        </w:rPr>
        <w:t xml:space="preserve"> </w:t>
      </w:r>
      <w:r>
        <w:rPr>
          <w:color w:val="231F20"/>
          <w:w w:val="105"/>
        </w:rPr>
        <w:t>Diệu</w:t>
      </w:r>
      <w:r>
        <w:rPr>
          <w:color w:val="231F20"/>
          <w:spacing w:val="-15"/>
          <w:w w:val="105"/>
        </w:rPr>
        <w:t xml:space="preserve"> </w:t>
      </w:r>
      <w:r>
        <w:rPr>
          <w:color w:val="231F20"/>
          <w:w w:val="105"/>
        </w:rPr>
        <w:t>Giác</w:t>
      </w:r>
      <w:r>
        <w:rPr>
          <w:color w:val="231F20"/>
          <w:spacing w:val="-15"/>
          <w:w w:val="105"/>
        </w:rPr>
        <w:t xml:space="preserve"> </w:t>
      </w:r>
      <w:r>
        <w:rPr>
          <w:color w:val="231F20"/>
          <w:w w:val="105"/>
        </w:rPr>
        <w:t>Tính,</w:t>
      </w:r>
      <w:r>
        <w:rPr>
          <w:color w:val="231F20"/>
          <w:spacing w:val="-15"/>
          <w:w w:val="105"/>
        </w:rPr>
        <w:t xml:space="preserve"> </w:t>
      </w:r>
      <w:r>
        <w:rPr>
          <w:color w:val="231F20"/>
          <w:w w:val="105"/>
        </w:rPr>
        <w:t>diệu</w:t>
      </w:r>
      <w:r>
        <w:rPr>
          <w:color w:val="231F20"/>
          <w:spacing w:val="-15"/>
          <w:w w:val="105"/>
        </w:rPr>
        <w:t xml:space="preserve"> </w:t>
      </w:r>
      <w:r>
        <w:rPr>
          <w:color w:val="231F20"/>
          <w:w w:val="105"/>
        </w:rPr>
        <w:t>cực giác</w:t>
      </w:r>
      <w:r>
        <w:rPr>
          <w:color w:val="231F20"/>
          <w:spacing w:val="-16"/>
          <w:w w:val="105"/>
        </w:rPr>
        <w:t xml:space="preserve"> </w:t>
      </w:r>
      <w:r>
        <w:rPr>
          <w:color w:val="231F20"/>
          <w:w w:val="105"/>
        </w:rPr>
        <w:t>mãn.</w:t>
      </w:r>
      <w:r>
        <w:rPr>
          <w:color w:val="231F20"/>
          <w:spacing w:val="-16"/>
          <w:w w:val="105"/>
        </w:rPr>
        <w:t xml:space="preserve"> </w:t>
      </w:r>
      <w:r>
        <w:rPr>
          <w:color w:val="231F20"/>
          <w:w w:val="105"/>
        </w:rPr>
        <w:t>Trong</w:t>
      </w:r>
      <w:r>
        <w:rPr>
          <w:color w:val="231F20"/>
          <w:spacing w:val="-16"/>
          <w:w w:val="105"/>
        </w:rPr>
        <w:t xml:space="preserve"> </w:t>
      </w:r>
      <w:r>
        <w:rPr>
          <w:color w:val="231F20"/>
          <w:w w:val="105"/>
        </w:rPr>
        <w:t>đây,</w:t>
      </w:r>
      <w:r>
        <w:rPr>
          <w:color w:val="231F20"/>
          <w:spacing w:val="-16"/>
          <w:w w:val="105"/>
        </w:rPr>
        <w:t xml:space="preserve"> </w:t>
      </w:r>
      <w:r>
        <w:rPr>
          <w:color w:val="231F20"/>
          <w:w w:val="105"/>
        </w:rPr>
        <w:t>tính</w:t>
      </w:r>
      <w:r>
        <w:rPr>
          <w:color w:val="231F20"/>
          <w:spacing w:val="-16"/>
          <w:w w:val="105"/>
        </w:rPr>
        <w:t xml:space="preserve"> </w:t>
      </w:r>
      <w:r>
        <w:rPr>
          <w:color w:val="231F20"/>
          <w:w w:val="105"/>
        </w:rPr>
        <w:t>tuy</w:t>
      </w:r>
      <w:r>
        <w:rPr>
          <w:color w:val="231F20"/>
          <w:spacing w:val="-16"/>
          <w:w w:val="105"/>
        </w:rPr>
        <w:t xml:space="preserve"> </w:t>
      </w:r>
      <w:r>
        <w:rPr>
          <w:color w:val="231F20"/>
          <w:w w:val="105"/>
        </w:rPr>
        <w:t>thông</w:t>
      </w:r>
      <w:r>
        <w:rPr>
          <w:color w:val="231F20"/>
          <w:spacing w:val="-16"/>
          <w:w w:val="105"/>
        </w:rPr>
        <w:t xml:space="preserve"> </w:t>
      </w:r>
      <w:r>
        <w:rPr>
          <w:color w:val="231F20"/>
          <w:w w:val="105"/>
        </w:rPr>
        <w:t>sáu</w:t>
      </w:r>
      <w:r>
        <w:rPr>
          <w:color w:val="231F20"/>
          <w:spacing w:val="-16"/>
          <w:w w:val="105"/>
        </w:rPr>
        <w:t xml:space="preserve"> </w:t>
      </w:r>
      <w:r>
        <w:rPr>
          <w:color w:val="231F20"/>
          <w:w w:val="105"/>
        </w:rPr>
        <w:t>vị,</w:t>
      </w:r>
      <w:r>
        <w:rPr>
          <w:color w:val="231F20"/>
          <w:spacing w:val="-16"/>
          <w:w w:val="105"/>
        </w:rPr>
        <w:t xml:space="preserve"> </w:t>
      </w:r>
      <w:r>
        <w:rPr>
          <w:color w:val="231F20"/>
          <w:w w:val="105"/>
        </w:rPr>
        <w:t>nhưng</w:t>
      </w:r>
      <w:r>
        <w:rPr>
          <w:color w:val="231F20"/>
          <w:spacing w:val="-16"/>
          <w:w w:val="105"/>
        </w:rPr>
        <w:t xml:space="preserve"> </w:t>
      </w:r>
      <w:r>
        <w:rPr>
          <w:color w:val="231F20"/>
          <w:w w:val="105"/>
        </w:rPr>
        <w:t>chủng</w:t>
      </w:r>
      <w:r>
        <w:rPr>
          <w:color w:val="231F20"/>
          <w:spacing w:val="-16"/>
          <w:w w:val="105"/>
        </w:rPr>
        <w:t xml:space="preserve"> </w:t>
      </w:r>
      <w:r>
        <w:rPr>
          <w:color w:val="231F20"/>
          <w:w w:val="105"/>
        </w:rPr>
        <w:t>chỉ ở</w:t>
      </w:r>
      <w:r>
        <w:rPr>
          <w:color w:val="231F20"/>
          <w:spacing w:val="-16"/>
          <w:w w:val="105"/>
        </w:rPr>
        <w:t xml:space="preserve"> </w:t>
      </w:r>
      <w:r>
        <w:rPr>
          <w:color w:val="231F20"/>
          <w:w w:val="105"/>
        </w:rPr>
        <w:t>tại</w:t>
      </w:r>
      <w:r>
        <w:rPr>
          <w:color w:val="231F20"/>
          <w:spacing w:val="-16"/>
          <w:w w:val="105"/>
        </w:rPr>
        <w:t xml:space="preserve"> </w:t>
      </w:r>
      <w:r>
        <w:rPr>
          <w:color w:val="231F20"/>
          <w:w w:val="105"/>
        </w:rPr>
        <w:t>nhân,</w:t>
      </w:r>
      <w:r>
        <w:rPr>
          <w:color w:val="231F20"/>
          <w:spacing w:val="-16"/>
          <w:w w:val="105"/>
        </w:rPr>
        <w:t xml:space="preserve"> </w:t>
      </w:r>
      <w:r>
        <w:rPr>
          <w:color w:val="231F20"/>
          <w:w w:val="105"/>
        </w:rPr>
        <w:t>cho</w:t>
      </w:r>
      <w:r>
        <w:rPr>
          <w:color w:val="231F20"/>
          <w:spacing w:val="-16"/>
          <w:w w:val="105"/>
        </w:rPr>
        <w:t xml:space="preserve"> </w:t>
      </w:r>
      <w:r>
        <w:rPr>
          <w:color w:val="231F20"/>
          <w:w w:val="105"/>
        </w:rPr>
        <w:t>nên</w:t>
      </w:r>
      <w:r>
        <w:rPr>
          <w:color w:val="231F20"/>
          <w:spacing w:val="-16"/>
          <w:w w:val="105"/>
        </w:rPr>
        <w:t xml:space="preserve"> </w:t>
      </w:r>
      <w:r>
        <w:rPr>
          <w:color w:val="231F20"/>
          <w:w w:val="105"/>
        </w:rPr>
        <w:t>bốn</w:t>
      </w:r>
      <w:r>
        <w:rPr>
          <w:color w:val="231F20"/>
          <w:spacing w:val="-16"/>
          <w:w w:val="105"/>
        </w:rPr>
        <w:t xml:space="preserve"> </w:t>
      </w:r>
      <w:r>
        <w:rPr>
          <w:color w:val="231F20"/>
          <w:w w:val="105"/>
        </w:rPr>
        <w:t>vị</w:t>
      </w:r>
      <w:r>
        <w:rPr>
          <w:color w:val="231F20"/>
          <w:spacing w:val="-16"/>
          <w:w w:val="105"/>
        </w:rPr>
        <w:t xml:space="preserve"> </w:t>
      </w:r>
      <w:r>
        <w:rPr>
          <w:color w:val="231F20"/>
          <w:w w:val="105"/>
        </w:rPr>
        <w:t>trước</w:t>
      </w:r>
      <w:r>
        <w:rPr>
          <w:color w:val="231F20"/>
          <w:spacing w:val="-16"/>
          <w:w w:val="105"/>
        </w:rPr>
        <w:t xml:space="preserve"> </w:t>
      </w:r>
      <w:r>
        <w:rPr>
          <w:color w:val="231F20"/>
          <w:w w:val="105"/>
        </w:rPr>
        <w:t>gọi</w:t>
      </w:r>
      <w:r>
        <w:rPr>
          <w:color w:val="231F20"/>
          <w:spacing w:val="-16"/>
          <w:w w:val="105"/>
        </w:rPr>
        <w:t xml:space="preserve"> </w:t>
      </w:r>
      <w:r>
        <w:rPr>
          <w:color w:val="231F20"/>
          <w:w w:val="105"/>
        </w:rPr>
        <w:t>là</w:t>
      </w:r>
      <w:r>
        <w:rPr>
          <w:color w:val="231F20"/>
          <w:spacing w:val="-16"/>
          <w:w w:val="105"/>
        </w:rPr>
        <w:t xml:space="preserve"> </w:t>
      </w:r>
      <w:r>
        <w:rPr>
          <w:color w:val="231F20"/>
          <w:w w:val="105"/>
        </w:rPr>
        <w:t>chủng.</w:t>
      </w:r>
      <w:r>
        <w:rPr>
          <w:color w:val="231F20"/>
          <w:spacing w:val="-16"/>
          <w:w w:val="105"/>
        </w:rPr>
        <w:t xml:space="preserve"> </w:t>
      </w:r>
      <w:r>
        <w:rPr>
          <w:color w:val="231F20"/>
          <w:w w:val="105"/>
        </w:rPr>
        <w:t>Đẳng</w:t>
      </w:r>
      <w:r>
        <w:rPr>
          <w:color w:val="231F20"/>
          <w:spacing w:val="-15"/>
          <w:w w:val="105"/>
        </w:rPr>
        <w:t xml:space="preserve"> </w:t>
      </w:r>
      <w:r>
        <w:rPr>
          <w:color w:val="231F20"/>
          <w:w w:val="105"/>
        </w:rPr>
        <w:t>Giác</w:t>
      </w:r>
      <w:r>
        <w:rPr>
          <w:color w:val="231F20"/>
          <w:spacing w:val="-16"/>
          <w:w w:val="105"/>
        </w:rPr>
        <w:t xml:space="preserve"> </w:t>
      </w:r>
      <w:r>
        <w:rPr>
          <w:color w:val="231F20"/>
          <w:w w:val="105"/>
        </w:rPr>
        <w:t>tuy vẫn là nhân vị, nhưng nó thù thắng hơn những điều trước nhiều,</w:t>
      </w:r>
      <w:r>
        <w:rPr>
          <w:color w:val="231F20"/>
          <w:spacing w:val="-5"/>
          <w:w w:val="105"/>
        </w:rPr>
        <w:t xml:space="preserve"> </w:t>
      </w:r>
      <w:r>
        <w:rPr>
          <w:color w:val="231F20"/>
          <w:w w:val="105"/>
        </w:rPr>
        <w:t>nên</w:t>
      </w:r>
      <w:r>
        <w:rPr>
          <w:color w:val="231F20"/>
          <w:spacing w:val="-6"/>
          <w:w w:val="105"/>
        </w:rPr>
        <w:t xml:space="preserve"> </w:t>
      </w:r>
      <w:r>
        <w:rPr>
          <w:color w:val="231F20"/>
          <w:w w:val="105"/>
        </w:rPr>
        <w:t>nó</w:t>
      </w:r>
      <w:r>
        <w:rPr>
          <w:color w:val="231F20"/>
          <w:spacing w:val="-5"/>
          <w:w w:val="105"/>
        </w:rPr>
        <w:t xml:space="preserve"> </w:t>
      </w:r>
      <w:r>
        <w:rPr>
          <w:color w:val="231F20"/>
          <w:w w:val="105"/>
        </w:rPr>
        <w:t>không</w:t>
      </w:r>
      <w:r>
        <w:rPr>
          <w:color w:val="231F20"/>
          <w:spacing w:val="-6"/>
          <w:w w:val="105"/>
        </w:rPr>
        <w:t xml:space="preserve"> </w:t>
      </w:r>
      <w:r>
        <w:rPr>
          <w:color w:val="231F20"/>
          <w:w w:val="105"/>
        </w:rPr>
        <w:t>gọi</w:t>
      </w:r>
      <w:r>
        <w:rPr>
          <w:color w:val="231F20"/>
          <w:spacing w:val="-5"/>
          <w:w w:val="105"/>
        </w:rPr>
        <w:t xml:space="preserve"> </w:t>
      </w:r>
      <w:r>
        <w:rPr>
          <w:color w:val="231F20"/>
          <w:w w:val="105"/>
        </w:rPr>
        <w:t>là</w:t>
      </w:r>
      <w:r>
        <w:rPr>
          <w:color w:val="231F20"/>
          <w:spacing w:val="-6"/>
          <w:w w:val="105"/>
        </w:rPr>
        <w:t xml:space="preserve"> </w:t>
      </w:r>
      <w:r>
        <w:rPr>
          <w:color w:val="231F20"/>
          <w:w w:val="105"/>
        </w:rPr>
        <w:t>Nhân,</w:t>
      </w:r>
      <w:r>
        <w:rPr>
          <w:color w:val="231F20"/>
          <w:spacing w:val="-4"/>
          <w:w w:val="105"/>
        </w:rPr>
        <w:t xml:space="preserve"> </w:t>
      </w:r>
      <w:r>
        <w:rPr>
          <w:color w:val="231F20"/>
          <w:w w:val="105"/>
        </w:rPr>
        <w:t>mà</w:t>
      </w:r>
      <w:r>
        <w:rPr>
          <w:color w:val="231F20"/>
          <w:spacing w:val="-5"/>
          <w:w w:val="105"/>
        </w:rPr>
        <w:t xml:space="preserve"> </w:t>
      </w:r>
      <w:r>
        <w:rPr>
          <w:color w:val="231F20"/>
          <w:w w:val="105"/>
        </w:rPr>
        <w:t>gọi</w:t>
      </w:r>
      <w:r>
        <w:rPr>
          <w:color w:val="231F20"/>
          <w:spacing w:val="-6"/>
          <w:w w:val="105"/>
        </w:rPr>
        <w:t xml:space="preserve"> </w:t>
      </w:r>
      <w:r>
        <w:rPr>
          <w:color w:val="231F20"/>
          <w:w w:val="105"/>
        </w:rPr>
        <w:t>là</w:t>
      </w:r>
      <w:r>
        <w:rPr>
          <w:color w:val="231F20"/>
          <w:spacing w:val="-5"/>
          <w:w w:val="105"/>
        </w:rPr>
        <w:t xml:space="preserve"> </w:t>
      </w:r>
      <w:r>
        <w:rPr>
          <w:color w:val="231F20"/>
          <w:w w:val="105"/>
        </w:rPr>
        <w:t>Giác.</w:t>
      </w:r>
    </w:p>
    <w:p w14:paraId="543D7C48" w14:textId="77777777" w:rsidR="00941B9D" w:rsidRDefault="00545CF7">
      <w:pPr>
        <w:pStyle w:val="BodyText"/>
        <w:spacing w:before="136" w:line="300" w:lineRule="auto"/>
        <w:ind w:left="397" w:right="106"/>
      </w:pPr>
      <w:r>
        <w:rPr>
          <w:color w:val="231F20"/>
          <w:w w:val="105"/>
        </w:rPr>
        <w:t>Trước Thập Địa đều là nhân vị, Đẳng Giác không gọi</w:t>
      </w:r>
      <w:r>
        <w:rPr>
          <w:color w:val="231F20"/>
          <w:spacing w:val="80"/>
          <w:w w:val="150"/>
        </w:rPr>
        <w:t xml:space="preserve"> </w:t>
      </w:r>
      <w:r>
        <w:rPr>
          <w:color w:val="231F20"/>
          <w:w w:val="105"/>
        </w:rPr>
        <w:t>là</w:t>
      </w:r>
      <w:r>
        <w:rPr>
          <w:color w:val="231F20"/>
          <w:spacing w:val="-5"/>
          <w:w w:val="105"/>
        </w:rPr>
        <w:t xml:space="preserve"> </w:t>
      </w:r>
      <w:r>
        <w:rPr>
          <w:color w:val="231F20"/>
          <w:w w:val="105"/>
        </w:rPr>
        <w:t>nhân,</w:t>
      </w:r>
      <w:r>
        <w:rPr>
          <w:color w:val="231F20"/>
          <w:spacing w:val="-5"/>
          <w:w w:val="105"/>
        </w:rPr>
        <w:t xml:space="preserve"> </w:t>
      </w:r>
      <w:r>
        <w:rPr>
          <w:color w:val="231F20"/>
          <w:w w:val="105"/>
        </w:rPr>
        <w:t>mà</w:t>
      </w:r>
      <w:r>
        <w:rPr>
          <w:color w:val="231F20"/>
          <w:spacing w:val="-4"/>
          <w:w w:val="105"/>
        </w:rPr>
        <w:t xml:space="preserve"> </w:t>
      </w:r>
      <w:r>
        <w:rPr>
          <w:color w:val="231F20"/>
          <w:w w:val="105"/>
        </w:rPr>
        <w:t>gọi</w:t>
      </w:r>
      <w:r>
        <w:rPr>
          <w:color w:val="231F20"/>
          <w:spacing w:val="-5"/>
          <w:w w:val="105"/>
        </w:rPr>
        <w:t xml:space="preserve"> </w:t>
      </w:r>
      <w:r>
        <w:rPr>
          <w:color w:val="231F20"/>
          <w:w w:val="105"/>
        </w:rPr>
        <w:t>là</w:t>
      </w:r>
      <w:r>
        <w:rPr>
          <w:color w:val="231F20"/>
          <w:spacing w:val="-5"/>
          <w:w w:val="105"/>
        </w:rPr>
        <w:t xml:space="preserve"> </w:t>
      </w:r>
      <w:r>
        <w:rPr>
          <w:color w:val="231F20"/>
          <w:w w:val="105"/>
        </w:rPr>
        <w:t>Giác,</w:t>
      </w:r>
      <w:r>
        <w:rPr>
          <w:color w:val="231F20"/>
          <w:spacing w:val="-4"/>
          <w:w w:val="105"/>
        </w:rPr>
        <w:t xml:space="preserve"> </w:t>
      </w:r>
      <w:r>
        <w:rPr>
          <w:color w:val="231F20"/>
          <w:w w:val="105"/>
        </w:rPr>
        <w:t>đây</w:t>
      </w:r>
      <w:r>
        <w:rPr>
          <w:color w:val="231F20"/>
          <w:spacing w:val="-5"/>
          <w:w w:val="105"/>
        </w:rPr>
        <w:t xml:space="preserve"> </w:t>
      </w:r>
      <w:r>
        <w:rPr>
          <w:color w:val="231F20"/>
          <w:w w:val="105"/>
        </w:rPr>
        <w:t>là</w:t>
      </w:r>
      <w:r>
        <w:rPr>
          <w:color w:val="231F20"/>
          <w:spacing w:val="-5"/>
          <w:w w:val="105"/>
        </w:rPr>
        <w:t xml:space="preserve"> </w:t>
      </w:r>
      <w:r>
        <w:rPr>
          <w:color w:val="231F20"/>
          <w:w w:val="105"/>
        </w:rPr>
        <w:t>Giác</w:t>
      </w:r>
      <w:r>
        <w:rPr>
          <w:color w:val="231F20"/>
          <w:spacing w:val="-4"/>
          <w:w w:val="105"/>
        </w:rPr>
        <w:t xml:space="preserve"> </w:t>
      </w:r>
      <w:r>
        <w:rPr>
          <w:color w:val="231F20"/>
          <w:w w:val="105"/>
        </w:rPr>
        <w:t>Vị,</w:t>
      </w:r>
      <w:r>
        <w:rPr>
          <w:color w:val="231F20"/>
          <w:spacing w:val="-5"/>
          <w:w w:val="105"/>
        </w:rPr>
        <w:t xml:space="preserve"> </w:t>
      </w:r>
      <w:r>
        <w:rPr>
          <w:color w:val="231F20"/>
          <w:w w:val="105"/>
        </w:rPr>
        <w:t>không</w:t>
      </w:r>
      <w:r>
        <w:rPr>
          <w:color w:val="231F20"/>
          <w:spacing w:val="-5"/>
          <w:w w:val="105"/>
        </w:rPr>
        <w:t xml:space="preserve"> </w:t>
      </w:r>
      <w:r>
        <w:rPr>
          <w:color w:val="231F20"/>
          <w:w w:val="105"/>
        </w:rPr>
        <w:t>gọi</w:t>
      </w:r>
      <w:r>
        <w:rPr>
          <w:color w:val="231F20"/>
          <w:spacing w:val="-4"/>
          <w:w w:val="105"/>
        </w:rPr>
        <w:t xml:space="preserve"> </w:t>
      </w:r>
      <w:r>
        <w:rPr>
          <w:color w:val="231F20"/>
          <w:w w:val="105"/>
        </w:rPr>
        <w:t>là</w:t>
      </w:r>
      <w:r>
        <w:rPr>
          <w:color w:val="231F20"/>
          <w:spacing w:val="-5"/>
          <w:w w:val="105"/>
        </w:rPr>
        <w:t xml:space="preserve"> </w:t>
      </w:r>
      <w:r>
        <w:rPr>
          <w:color w:val="231F20"/>
          <w:spacing w:val="-2"/>
          <w:w w:val="105"/>
        </w:rPr>
        <w:t>chủng</w:t>
      </w:r>
    </w:p>
    <w:p w14:paraId="55D5CA38" w14:textId="77777777" w:rsidR="00941B9D" w:rsidRDefault="00941B9D">
      <w:pPr>
        <w:spacing w:line="300" w:lineRule="auto"/>
        <w:sectPr w:rsidR="00941B9D">
          <w:pgSz w:w="11060" w:h="15030"/>
          <w:pgMar w:top="1040" w:right="1020" w:bottom="960" w:left="1020" w:header="807" w:footer="767" w:gutter="0"/>
          <w:cols w:space="720"/>
        </w:sectPr>
      </w:pPr>
    </w:p>
    <w:p w14:paraId="05BBAE0C" w14:textId="77777777" w:rsidR="00941B9D" w:rsidRDefault="00941B9D">
      <w:pPr>
        <w:pStyle w:val="BodyText"/>
        <w:spacing w:before="6"/>
        <w:ind w:firstLine="0"/>
        <w:jc w:val="left"/>
        <w:rPr>
          <w:sz w:val="22"/>
        </w:rPr>
      </w:pPr>
    </w:p>
    <w:p w14:paraId="0C10C4D3" w14:textId="77777777" w:rsidR="00941B9D" w:rsidRDefault="00545CF7">
      <w:pPr>
        <w:pStyle w:val="BodyText"/>
        <w:spacing w:before="106" w:line="300" w:lineRule="auto"/>
        <w:ind w:left="113" w:right="389" w:firstLine="0"/>
      </w:pPr>
      <w:r>
        <w:rPr>
          <w:color w:val="231F20"/>
          <w:w w:val="105"/>
        </w:rPr>
        <w:t>nữa. Chủng l</w:t>
      </w:r>
      <w:r>
        <w:rPr>
          <w:color w:val="231F20"/>
          <w:w w:val="105"/>
        </w:rPr>
        <w:t>à chủng tử. Chủng tử chỉ đến Thập Địa Vị, Đẳng Giác không gọi là chủng, như vậy có nghĩa là gì? Là bất sinh bất diệt.</w:t>
      </w:r>
    </w:p>
    <w:p w14:paraId="7A5B8A8C" w14:textId="77777777" w:rsidR="00941B9D" w:rsidRDefault="00545CF7">
      <w:pPr>
        <w:pStyle w:val="BodyText"/>
        <w:spacing w:before="139" w:line="300" w:lineRule="auto"/>
        <w:ind w:left="113" w:right="395"/>
      </w:pPr>
      <w:r>
        <w:rPr>
          <w:color w:val="231F20"/>
          <w:w w:val="105"/>
        </w:rPr>
        <w:t xml:space="preserve">Nếu dùng giáo nghĩa </w:t>
      </w:r>
      <w:r>
        <w:rPr>
          <w:i/>
          <w:color w:val="231F20"/>
          <w:w w:val="105"/>
        </w:rPr>
        <w:t>Hoa Nghiêm</w:t>
      </w:r>
      <w:r>
        <w:rPr>
          <w:color w:val="231F20"/>
          <w:w w:val="105"/>
        </w:rPr>
        <w:t xml:space="preserve">, chúng ta có thể lãnh </w:t>
      </w:r>
      <w:r>
        <w:rPr>
          <w:color w:val="231F20"/>
        </w:rPr>
        <w:t xml:space="preserve">hội được, tập khí vô thỉ vô minh của Thập Địa Bồ tát, vẫn còn </w:t>
      </w:r>
      <w:r>
        <w:rPr>
          <w:color w:val="231F20"/>
          <w:w w:val="105"/>
        </w:rPr>
        <w:t>tác dụng rất vi tế, đến Đẳng Giác tập khí vô minh vẫn chưa đoạn sạch, nó không khởi tác dụng. Thật sự không khởi tác dụng, cho nên không gọi nó là chủng.</w:t>
      </w:r>
    </w:p>
    <w:p w14:paraId="24DF0A08" w14:textId="77777777" w:rsidR="00941B9D" w:rsidRDefault="00545CF7">
      <w:pPr>
        <w:pStyle w:val="BodyText"/>
        <w:spacing w:before="136" w:line="300" w:lineRule="auto"/>
        <w:ind w:left="113" w:right="393"/>
      </w:pPr>
      <w:r>
        <w:rPr>
          <w:color w:val="231F20"/>
          <w:w w:val="105"/>
        </w:rPr>
        <w:t>Khởi</w:t>
      </w:r>
      <w:r>
        <w:rPr>
          <w:color w:val="231F20"/>
          <w:spacing w:val="-16"/>
          <w:w w:val="105"/>
        </w:rPr>
        <w:t xml:space="preserve"> </w:t>
      </w:r>
      <w:r>
        <w:rPr>
          <w:color w:val="231F20"/>
          <w:w w:val="105"/>
        </w:rPr>
        <w:t>tác</w:t>
      </w:r>
      <w:r>
        <w:rPr>
          <w:color w:val="231F20"/>
          <w:spacing w:val="-16"/>
          <w:w w:val="105"/>
        </w:rPr>
        <w:t xml:space="preserve"> </w:t>
      </w:r>
      <w:r>
        <w:rPr>
          <w:color w:val="231F20"/>
          <w:w w:val="105"/>
        </w:rPr>
        <w:t>dụng</w:t>
      </w:r>
      <w:r>
        <w:rPr>
          <w:color w:val="231F20"/>
          <w:spacing w:val="-16"/>
          <w:w w:val="105"/>
        </w:rPr>
        <w:t xml:space="preserve"> </w:t>
      </w:r>
      <w:r>
        <w:rPr>
          <w:color w:val="231F20"/>
          <w:w w:val="105"/>
        </w:rPr>
        <w:t>vẫn</w:t>
      </w:r>
      <w:r>
        <w:rPr>
          <w:color w:val="231F20"/>
          <w:spacing w:val="-16"/>
          <w:w w:val="105"/>
        </w:rPr>
        <w:t xml:space="preserve"> </w:t>
      </w:r>
      <w:r>
        <w:rPr>
          <w:color w:val="231F20"/>
          <w:w w:val="105"/>
        </w:rPr>
        <w:t>còn</w:t>
      </w:r>
      <w:r>
        <w:rPr>
          <w:color w:val="231F20"/>
          <w:spacing w:val="-16"/>
          <w:w w:val="105"/>
        </w:rPr>
        <w:t xml:space="preserve"> </w:t>
      </w:r>
      <w:r>
        <w:rPr>
          <w:color w:val="231F20"/>
          <w:w w:val="105"/>
        </w:rPr>
        <w:t>là</w:t>
      </w:r>
      <w:r>
        <w:rPr>
          <w:color w:val="231F20"/>
          <w:spacing w:val="-16"/>
          <w:w w:val="105"/>
        </w:rPr>
        <w:t xml:space="preserve"> </w:t>
      </w:r>
      <w:r>
        <w:rPr>
          <w:color w:val="231F20"/>
          <w:w w:val="105"/>
        </w:rPr>
        <w:t>chủng.</w:t>
      </w:r>
      <w:r>
        <w:rPr>
          <w:color w:val="231F20"/>
          <w:spacing w:val="-16"/>
          <w:w w:val="105"/>
        </w:rPr>
        <w:t xml:space="preserve"> </w:t>
      </w:r>
      <w:r>
        <w:rPr>
          <w:color w:val="231F20"/>
          <w:w w:val="105"/>
        </w:rPr>
        <w:t>Chủng</w:t>
      </w:r>
      <w:r>
        <w:rPr>
          <w:color w:val="231F20"/>
          <w:spacing w:val="-16"/>
          <w:w w:val="105"/>
        </w:rPr>
        <w:t xml:space="preserve"> </w:t>
      </w:r>
      <w:r>
        <w:rPr>
          <w:color w:val="231F20"/>
          <w:w w:val="105"/>
        </w:rPr>
        <w:t>tử</w:t>
      </w:r>
      <w:r>
        <w:rPr>
          <w:color w:val="231F20"/>
          <w:spacing w:val="-16"/>
          <w:w w:val="105"/>
        </w:rPr>
        <w:t xml:space="preserve"> </w:t>
      </w:r>
      <w:r>
        <w:rPr>
          <w:color w:val="231F20"/>
          <w:w w:val="105"/>
        </w:rPr>
        <w:t>khởi</w:t>
      </w:r>
      <w:r>
        <w:rPr>
          <w:color w:val="231F20"/>
          <w:spacing w:val="-16"/>
          <w:w w:val="105"/>
        </w:rPr>
        <w:t xml:space="preserve"> </w:t>
      </w:r>
      <w:r>
        <w:rPr>
          <w:color w:val="231F20"/>
          <w:w w:val="105"/>
        </w:rPr>
        <w:t>tác</w:t>
      </w:r>
      <w:r>
        <w:rPr>
          <w:color w:val="231F20"/>
          <w:spacing w:val="-16"/>
          <w:w w:val="105"/>
        </w:rPr>
        <w:t xml:space="preserve"> </w:t>
      </w:r>
      <w:r>
        <w:rPr>
          <w:color w:val="231F20"/>
          <w:w w:val="105"/>
        </w:rPr>
        <w:t>dụng, còn</w:t>
      </w:r>
      <w:r>
        <w:rPr>
          <w:color w:val="231F20"/>
          <w:spacing w:val="-7"/>
          <w:w w:val="105"/>
        </w:rPr>
        <w:t xml:space="preserve"> </w:t>
      </w:r>
      <w:r>
        <w:rPr>
          <w:color w:val="231F20"/>
          <w:w w:val="105"/>
        </w:rPr>
        <w:t>nó</w:t>
      </w:r>
      <w:r>
        <w:rPr>
          <w:color w:val="231F20"/>
          <w:spacing w:val="-7"/>
          <w:w w:val="105"/>
        </w:rPr>
        <w:t xml:space="preserve"> </w:t>
      </w:r>
      <w:r>
        <w:rPr>
          <w:color w:val="231F20"/>
          <w:w w:val="105"/>
        </w:rPr>
        <w:t>không</w:t>
      </w:r>
      <w:r>
        <w:rPr>
          <w:color w:val="231F20"/>
          <w:spacing w:val="-7"/>
          <w:w w:val="105"/>
        </w:rPr>
        <w:t xml:space="preserve"> </w:t>
      </w:r>
      <w:r>
        <w:rPr>
          <w:color w:val="231F20"/>
          <w:w w:val="105"/>
        </w:rPr>
        <w:t>khởi</w:t>
      </w:r>
      <w:r>
        <w:rPr>
          <w:color w:val="231F20"/>
          <w:spacing w:val="-7"/>
          <w:w w:val="105"/>
        </w:rPr>
        <w:t xml:space="preserve"> </w:t>
      </w:r>
      <w:r>
        <w:rPr>
          <w:color w:val="231F20"/>
          <w:w w:val="105"/>
        </w:rPr>
        <w:t>tác</w:t>
      </w:r>
      <w:r>
        <w:rPr>
          <w:color w:val="231F20"/>
          <w:spacing w:val="-7"/>
          <w:w w:val="105"/>
        </w:rPr>
        <w:t xml:space="preserve"> </w:t>
      </w:r>
      <w:r>
        <w:rPr>
          <w:color w:val="231F20"/>
          <w:w w:val="105"/>
        </w:rPr>
        <w:t>dụng,</w:t>
      </w:r>
      <w:r>
        <w:rPr>
          <w:color w:val="231F20"/>
          <w:spacing w:val="-7"/>
          <w:w w:val="105"/>
        </w:rPr>
        <w:t xml:space="preserve"> </w:t>
      </w:r>
      <w:r>
        <w:rPr>
          <w:color w:val="231F20"/>
          <w:w w:val="105"/>
        </w:rPr>
        <w:t>nhưng</w:t>
      </w:r>
      <w:r>
        <w:rPr>
          <w:color w:val="231F20"/>
          <w:spacing w:val="-7"/>
          <w:w w:val="105"/>
        </w:rPr>
        <w:t xml:space="preserve"> </w:t>
      </w:r>
      <w:r>
        <w:rPr>
          <w:color w:val="231F20"/>
          <w:w w:val="105"/>
        </w:rPr>
        <w:t>mà</w:t>
      </w:r>
      <w:r>
        <w:rPr>
          <w:color w:val="231F20"/>
          <w:spacing w:val="-7"/>
          <w:w w:val="105"/>
        </w:rPr>
        <w:t xml:space="preserve"> </w:t>
      </w:r>
      <w:r>
        <w:rPr>
          <w:color w:val="231F20"/>
          <w:w w:val="105"/>
        </w:rPr>
        <w:t>nó</w:t>
      </w:r>
      <w:r>
        <w:rPr>
          <w:color w:val="231F20"/>
          <w:spacing w:val="-7"/>
          <w:w w:val="105"/>
        </w:rPr>
        <w:t xml:space="preserve"> </w:t>
      </w:r>
      <w:r>
        <w:rPr>
          <w:color w:val="231F20"/>
          <w:w w:val="105"/>
        </w:rPr>
        <w:t>vẫn</w:t>
      </w:r>
      <w:r>
        <w:rPr>
          <w:color w:val="231F20"/>
          <w:spacing w:val="-7"/>
          <w:w w:val="105"/>
        </w:rPr>
        <w:t xml:space="preserve"> </w:t>
      </w:r>
      <w:r>
        <w:rPr>
          <w:color w:val="231F20"/>
          <w:w w:val="105"/>
        </w:rPr>
        <w:t>còn,</w:t>
      </w:r>
      <w:r>
        <w:rPr>
          <w:color w:val="231F20"/>
          <w:spacing w:val="-7"/>
          <w:w w:val="105"/>
        </w:rPr>
        <w:t xml:space="preserve"> </w:t>
      </w:r>
      <w:r>
        <w:rPr>
          <w:color w:val="231F20"/>
          <w:w w:val="105"/>
        </w:rPr>
        <w:t>cho</w:t>
      </w:r>
      <w:r>
        <w:rPr>
          <w:color w:val="231F20"/>
          <w:spacing w:val="-7"/>
          <w:w w:val="105"/>
        </w:rPr>
        <w:t xml:space="preserve"> </w:t>
      </w:r>
      <w:r>
        <w:rPr>
          <w:color w:val="231F20"/>
          <w:w w:val="105"/>
        </w:rPr>
        <w:t xml:space="preserve">nên </w:t>
      </w:r>
      <w:r>
        <w:rPr>
          <w:color w:val="231F20"/>
        </w:rPr>
        <w:t>gọi</w:t>
      </w:r>
      <w:r>
        <w:rPr>
          <w:color w:val="231F20"/>
          <w:spacing w:val="-9"/>
        </w:rPr>
        <w:t xml:space="preserve"> </w:t>
      </w:r>
      <w:r>
        <w:rPr>
          <w:color w:val="231F20"/>
        </w:rPr>
        <w:t>nó</w:t>
      </w:r>
      <w:r>
        <w:rPr>
          <w:color w:val="231F20"/>
          <w:spacing w:val="-9"/>
        </w:rPr>
        <w:t xml:space="preserve"> </w:t>
      </w:r>
      <w:r>
        <w:rPr>
          <w:color w:val="231F20"/>
        </w:rPr>
        <w:t>là</w:t>
      </w:r>
      <w:r>
        <w:rPr>
          <w:color w:val="231F20"/>
          <w:spacing w:val="-9"/>
        </w:rPr>
        <w:t xml:space="preserve"> </w:t>
      </w:r>
      <w:r>
        <w:rPr>
          <w:color w:val="231F20"/>
        </w:rPr>
        <w:t>Giác</w:t>
      </w:r>
      <w:r>
        <w:rPr>
          <w:color w:val="231F20"/>
          <w:spacing w:val="-9"/>
        </w:rPr>
        <w:t xml:space="preserve"> </w:t>
      </w:r>
      <w:r>
        <w:rPr>
          <w:color w:val="231F20"/>
        </w:rPr>
        <w:t>chứ</w:t>
      </w:r>
      <w:r>
        <w:rPr>
          <w:color w:val="231F20"/>
          <w:spacing w:val="-9"/>
        </w:rPr>
        <w:t xml:space="preserve"> </w:t>
      </w:r>
      <w:r>
        <w:rPr>
          <w:color w:val="231F20"/>
        </w:rPr>
        <w:t>không</w:t>
      </w:r>
      <w:r>
        <w:rPr>
          <w:color w:val="231F20"/>
          <w:spacing w:val="-9"/>
        </w:rPr>
        <w:t xml:space="preserve"> </w:t>
      </w:r>
      <w:r>
        <w:rPr>
          <w:color w:val="231F20"/>
        </w:rPr>
        <w:t>gọi</w:t>
      </w:r>
      <w:r>
        <w:rPr>
          <w:color w:val="231F20"/>
          <w:spacing w:val="-9"/>
        </w:rPr>
        <w:t xml:space="preserve"> </w:t>
      </w:r>
      <w:r>
        <w:rPr>
          <w:color w:val="231F20"/>
        </w:rPr>
        <w:t>là</w:t>
      </w:r>
      <w:r>
        <w:rPr>
          <w:color w:val="231F20"/>
          <w:spacing w:val="-9"/>
        </w:rPr>
        <w:t xml:space="preserve"> </w:t>
      </w:r>
      <w:r>
        <w:rPr>
          <w:color w:val="231F20"/>
        </w:rPr>
        <w:t>Chủng.</w:t>
      </w:r>
      <w:r>
        <w:rPr>
          <w:color w:val="231F20"/>
          <w:spacing w:val="-9"/>
        </w:rPr>
        <w:t xml:space="preserve"> </w:t>
      </w:r>
      <w:r>
        <w:rPr>
          <w:color w:val="231F20"/>
        </w:rPr>
        <w:t>Đến</w:t>
      </w:r>
      <w:r>
        <w:rPr>
          <w:color w:val="231F20"/>
          <w:spacing w:val="-9"/>
        </w:rPr>
        <w:t xml:space="preserve"> </w:t>
      </w:r>
      <w:r>
        <w:rPr>
          <w:color w:val="231F20"/>
        </w:rPr>
        <w:t>vị</w:t>
      </w:r>
      <w:r>
        <w:rPr>
          <w:color w:val="231F20"/>
          <w:spacing w:val="-9"/>
        </w:rPr>
        <w:t xml:space="preserve"> </w:t>
      </w:r>
      <w:r>
        <w:rPr>
          <w:color w:val="231F20"/>
        </w:rPr>
        <w:t>Diệu</w:t>
      </w:r>
      <w:r>
        <w:rPr>
          <w:color w:val="231F20"/>
          <w:spacing w:val="-9"/>
        </w:rPr>
        <w:t xml:space="preserve"> </w:t>
      </w:r>
      <w:r>
        <w:rPr>
          <w:color w:val="231F20"/>
        </w:rPr>
        <w:t>Giác,</w:t>
      </w:r>
      <w:r>
        <w:rPr>
          <w:color w:val="231F20"/>
          <w:spacing w:val="-9"/>
        </w:rPr>
        <w:t xml:space="preserve"> </w:t>
      </w:r>
      <w:r>
        <w:rPr>
          <w:color w:val="231F20"/>
        </w:rPr>
        <w:t xml:space="preserve">giác </w:t>
      </w:r>
      <w:r>
        <w:rPr>
          <w:color w:val="231F20"/>
          <w:w w:val="105"/>
        </w:rPr>
        <w:t>đã viên mãn, gọi là Diệu Giác. Diệu chính là quả Phật cứu cánh viên mãn.</w:t>
      </w:r>
    </w:p>
    <w:p w14:paraId="1B90A169" w14:textId="77777777" w:rsidR="00941B9D" w:rsidRDefault="00545CF7">
      <w:pPr>
        <w:pStyle w:val="BodyText"/>
        <w:spacing w:before="137" w:line="300" w:lineRule="auto"/>
        <w:ind w:left="113" w:right="395"/>
      </w:pPr>
      <w:r>
        <w:rPr>
          <w:color w:val="231F20"/>
          <w:w w:val="105"/>
        </w:rPr>
        <w:t>Ở</w:t>
      </w:r>
      <w:r>
        <w:rPr>
          <w:color w:val="231F20"/>
          <w:spacing w:val="-16"/>
          <w:w w:val="105"/>
        </w:rPr>
        <w:t xml:space="preserve"> </w:t>
      </w:r>
      <w:r>
        <w:rPr>
          <w:color w:val="231F20"/>
          <w:w w:val="105"/>
        </w:rPr>
        <w:t>đây,</w:t>
      </w:r>
      <w:r>
        <w:rPr>
          <w:color w:val="231F20"/>
          <w:spacing w:val="-16"/>
          <w:w w:val="105"/>
        </w:rPr>
        <w:t xml:space="preserve"> </w:t>
      </w:r>
      <w:r>
        <w:rPr>
          <w:color w:val="231F20"/>
          <w:w w:val="105"/>
        </w:rPr>
        <w:t>nói</w:t>
      </w:r>
      <w:r>
        <w:rPr>
          <w:color w:val="231F20"/>
          <w:spacing w:val="-16"/>
          <w:w w:val="105"/>
        </w:rPr>
        <w:t xml:space="preserve"> </w:t>
      </w:r>
      <w:r>
        <w:rPr>
          <w:color w:val="231F20"/>
          <w:w w:val="105"/>
        </w:rPr>
        <w:t>về</w:t>
      </w:r>
      <w:r>
        <w:rPr>
          <w:color w:val="231F20"/>
          <w:spacing w:val="-16"/>
          <w:w w:val="105"/>
        </w:rPr>
        <w:t xml:space="preserve"> </w:t>
      </w:r>
      <w:r>
        <w:rPr>
          <w:color w:val="231F20"/>
          <w:w w:val="105"/>
        </w:rPr>
        <w:t>Đại</w:t>
      </w:r>
      <w:r>
        <w:rPr>
          <w:color w:val="231F20"/>
          <w:spacing w:val="-16"/>
          <w:w w:val="105"/>
        </w:rPr>
        <w:t xml:space="preserve"> </w:t>
      </w:r>
      <w:r>
        <w:rPr>
          <w:color w:val="231F20"/>
          <w:w w:val="105"/>
        </w:rPr>
        <w:t>thừa</w:t>
      </w:r>
      <w:r>
        <w:rPr>
          <w:color w:val="231F20"/>
          <w:spacing w:val="-17"/>
          <w:w w:val="105"/>
        </w:rPr>
        <w:t xml:space="preserve"> </w:t>
      </w:r>
      <w:r>
        <w:rPr>
          <w:color w:val="231F20"/>
          <w:w w:val="105"/>
        </w:rPr>
        <w:t>chủng</w:t>
      </w:r>
      <w:r>
        <w:rPr>
          <w:color w:val="231F20"/>
          <w:spacing w:val="-16"/>
          <w:w w:val="105"/>
        </w:rPr>
        <w:t xml:space="preserve"> </w:t>
      </w:r>
      <w:r>
        <w:rPr>
          <w:color w:val="231F20"/>
          <w:w w:val="105"/>
        </w:rPr>
        <w:t>tính,</w:t>
      </w:r>
      <w:r>
        <w:rPr>
          <w:color w:val="231F20"/>
          <w:spacing w:val="-17"/>
          <w:w w:val="105"/>
        </w:rPr>
        <w:t xml:space="preserve"> </w:t>
      </w:r>
      <w:r>
        <w:rPr>
          <w:color w:val="231F20"/>
          <w:w w:val="105"/>
        </w:rPr>
        <w:t>cũng</w:t>
      </w:r>
      <w:r>
        <w:rPr>
          <w:color w:val="231F20"/>
          <w:spacing w:val="-16"/>
          <w:w w:val="105"/>
        </w:rPr>
        <w:t xml:space="preserve"> </w:t>
      </w:r>
      <w:r>
        <w:rPr>
          <w:color w:val="231F20"/>
          <w:w w:val="105"/>
        </w:rPr>
        <w:t>có</w:t>
      </w:r>
      <w:r>
        <w:rPr>
          <w:color w:val="231F20"/>
          <w:spacing w:val="-16"/>
          <w:w w:val="105"/>
        </w:rPr>
        <w:t xml:space="preserve"> </w:t>
      </w:r>
      <w:r>
        <w:rPr>
          <w:color w:val="231F20"/>
          <w:w w:val="105"/>
        </w:rPr>
        <w:t>nghĩa</w:t>
      </w:r>
      <w:r>
        <w:rPr>
          <w:color w:val="231F20"/>
          <w:spacing w:val="-16"/>
          <w:w w:val="105"/>
        </w:rPr>
        <w:t xml:space="preserve"> </w:t>
      </w:r>
      <w:r>
        <w:rPr>
          <w:color w:val="231F20"/>
          <w:w w:val="105"/>
        </w:rPr>
        <w:t>là</w:t>
      </w:r>
      <w:r>
        <w:rPr>
          <w:color w:val="231F20"/>
          <w:spacing w:val="-17"/>
          <w:w w:val="105"/>
        </w:rPr>
        <w:t xml:space="preserve"> </w:t>
      </w:r>
      <w:r>
        <w:rPr>
          <w:color w:val="231F20"/>
          <w:w w:val="105"/>
        </w:rPr>
        <w:t>Thập Trụ</w:t>
      </w:r>
      <w:r>
        <w:rPr>
          <w:color w:val="231F20"/>
          <w:spacing w:val="-11"/>
          <w:w w:val="105"/>
        </w:rPr>
        <w:t xml:space="preserve"> </w:t>
      </w:r>
      <w:r>
        <w:rPr>
          <w:color w:val="231F20"/>
          <w:w w:val="105"/>
        </w:rPr>
        <w:t>của</w:t>
      </w:r>
      <w:r>
        <w:rPr>
          <w:color w:val="231F20"/>
          <w:spacing w:val="-12"/>
          <w:w w:val="105"/>
        </w:rPr>
        <w:t xml:space="preserve"> </w:t>
      </w:r>
      <w:r>
        <w:rPr>
          <w:color w:val="231F20"/>
          <w:w w:val="105"/>
        </w:rPr>
        <w:t>Biệt</w:t>
      </w:r>
      <w:r>
        <w:rPr>
          <w:color w:val="231F20"/>
          <w:spacing w:val="-12"/>
          <w:w w:val="105"/>
        </w:rPr>
        <w:t xml:space="preserve"> </w:t>
      </w:r>
      <w:r>
        <w:rPr>
          <w:color w:val="231F20"/>
          <w:w w:val="105"/>
        </w:rPr>
        <w:t>giáo</w:t>
      </w:r>
      <w:r>
        <w:rPr>
          <w:color w:val="231F20"/>
          <w:spacing w:val="-12"/>
          <w:w w:val="105"/>
        </w:rPr>
        <w:t xml:space="preserve"> </w:t>
      </w:r>
      <w:r>
        <w:rPr>
          <w:color w:val="231F20"/>
          <w:w w:val="105"/>
        </w:rPr>
        <w:t>trở</w:t>
      </w:r>
      <w:r>
        <w:rPr>
          <w:color w:val="231F20"/>
          <w:spacing w:val="-12"/>
          <w:w w:val="105"/>
        </w:rPr>
        <w:t xml:space="preserve"> </w:t>
      </w:r>
      <w:r>
        <w:rPr>
          <w:color w:val="231F20"/>
          <w:w w:val="105"/>
        </w:rPr>
        <w:t>lên.</w:t>
      </w:r>
      <w:r>
        <w:rPr>
          <w:color w:val="231F20"/>
          <w:spacing w:val="-12"/>
          <w:w w:val="105"/>
        </w:rPr>
        <w:t xml:space="preserve"> </w:t>
      </w:r>
      <w:r>
        <w:rPr>
          <w:color w:val="231F20"/>
          <w:w w:val="105"/>
        </w:rPr>
        <w:t>Thập</w:t>
      </w:r>
      <w:r>
        <w:rPr>
          <w:color w:val="231F20"/>
          <w:spacing w:val="-12"/>
          <w:w w:val="105"/>
        </w:rPr>
        <w:t xml:space="preserve"> </w:t>
      </w:r>
      <w:r>
        <w:rPr>
          <w:color w:val="231F20"/>
          <w:w w:val="105"/>
        </w:rPr>
        <w:t>Trụ</w:t>
      </w:r>
      <w:r>
        <w:rPr>
          <w:color w:val="231F20"/>
          <w:spacing w:val="-12"/>
          <w:w w:val="105"/>
        </w:rPr>
        <w:t xml:space="preserve"> </w:t>
      </w:r>
      <w:r>
        <w:rPr>
          <w:color w:val="231F20"/>
          <w:w w:val="105"/>
        </w:rPr>
        <w:t>của</w:t>
      </w:r>
      <w:r>
        <w:rPr>
          <w:color w:val="231F20"/>
          <w:spacing w:val="-12"/>
          <w:w w:val="105"/>
        </w:rPr>
        <w:t xml:space="preserve"> </w:t>
      </w:r>
      <w:r>
        <w:rPr>
          <w:color w:val="231F20"/>
          <w:w w:val="105"/>
        </w:rPr>
        <w:t>Biệt</w:t>
      </w:r>
      <w:r>
        <w:rPr>
          <w:color w:val="231F20"/>
          <w:spacing w:val="-12"/>
          <w:w w:val="105"/>
        </w:rPr>
        <w:t xml:space="preserve"> </w:t>
      </w:r>
      <w:r>
        <w:rPr>
          <w:color w:val="231F20"/>
          <w:w w:val="105"/>
        </w:rPr>
        <w:t>giáo</w:t>
      </w:r>
      <w:r>
        <w:rPr>
          <w:color w:val="231F20"/>
          <w:spacing w:val="-12"/>
          <w:w w:val="105"/>
        </w:rPr>
        <w:t xml:space="preserve"> </w:t>
      </w:r>
      <w:r>
        <w:rPr>
          <w:color w:val="231F20"/>
          <w:w w:val="105"/>
        </w:rPr>
        <w:t>trở</w:t>
      </w:r>
      <w:r>
        <w:rPr>
          <w:color w:val="231F20"/>
          <w:spacing w:val="-12"/>
          <w:w w:val="105"/>
        </w:rPr>
        <w:t xml:space="preserve"> </w:t>
      </w:r>
      <w:r>
        <w:rPr>
          <w:color w:val="231F20"/>
          <w:w w:val="105"/>
        </w:rPr>
        <w:t>lên</w:t>
      </w:r>
      <w:r>
        <w:rPr>
          <w:color w:val="231F20"/>
          <w:spacing w:val="-12"/>
          <w:w w:val="105"/>
        </w:rPr>
        <w:t xml:space="preserve"> </w:t>
      </w:r>
      <w:r>
        <w:rPr>
          <w:color w:val="231F20"/>
          <w:w w:val="105"/>
        </w:rPr>
        <w:t>cho đến Thập Địa Thánh Chủng Tính, đều được gọi là</w:t>
      </w:r>
      <w:r>
        <w:rPr>
          <w:color w:val="231F20"/>
          <w:spacing w:val="-1"/>
          <w:w w:val="105"/>
        </w:rPr>
        <w:t xml:space="preserve"> </w:t>
      </w:r>
      <w:r>
        <w:rPr>
          <w:color w:val="231F20"/>
          <w:w w:val="105"/>
        </w:rPr>
        <w:t xml:space="preserve">Đại thừa </w:t>
      </w:r>
      <w:r>
        <w:rPr>
          <w:color w:val="231F20"/>
        </w:rPr>
        <w:t>Chủng tính.</w:t>
      </w:r>
      <w:r>
        <w:rPr>
          <w:color w:val="231F20"/>
          <w:spacing w:val="-1"/>
        </w:rPr>
        <w:t xml:space="preserve"> </w:t>
      </w:r>
      <w:r>
        <w:rPr>
          <w:color w:val="231F20"/>
        </w:rPr>
        <w:t>Đại thừa Chủng tính</w:t>
      </w:r>
      <w:r>
        <w:rPr>
          <w:color w:val="231F20"/>
          <w:spacing w:val="-1"/>
        </w:rPr>
        <w:t xml:space="preserve"> </w:t>
      </w:r>
      <w:r>
        <w:rPr>
          <w:color w:val="231F20"/>
        </w:rPr>
        <w:t>trở lên</w:t>
      </w:r>
      <w:r>
        <w:rPr>
          <w:color w:val="231F20"/>
          <w:spacing w:val="-1"/>
        </w:rPr>
        <w:t xml:space="preserve"> </w:t>
      </w:r>
      <w:r>
        <w:rPr>
          <w:color w:val="231F20"/>
        </w:rPr>
        <w:t xml:space="preserve">đến Sơ Địa Bồ tát, họ </w:t>
      </w:r>
      <w:r>
        <w:rPr>
          <w:color w:val="231F20"/>
          <w:w w:val="105"/>
        </w:rPr>
        <w:t>vãng</w:t>
      </w:r>
      <w:r>
        <w:rPr>
          <w:color w:val="231F20"/>
          <w:spacing w:val="-19"/>
          <w:w w:val="105"/>
        </w:rPr>
        <w:t xml:space="preserve"> </w:t>
      </w:r>
      <w:r>
        <w:rPr>
          <w:color w:val="231F20"/>
          <w:w w:val="105"/>
        </w:rPr>
        <w:t>sinh</w:t>
      </w:r>
      <w:r>
        <w:rPr>
          <w:color w:val="231F20"/>
          <w:spacing w:val="-18"/>
          <w:w w:val="105"/>
        </w:rPr>
        <w:t xml:space="preserve"> </w:t>
      </w:r>
      <w:r>
        <w:rPr>
          <w:color w:val="231F20"/>
          <w:w w:val="105"/>
        </w:rPr>
        <w:t>thế</w:t>
      </w:r>
      <w:r>
        <w:rPr>
          <w:color w:val="231F20"/>
          <w:spacing w:val="-19"/>
          <w:w w:val="105"/>
        </w:rPr>
        <w:t xml:space="preserve"> </w:t>
      </w:r>
      <w:r>
        <w:rPr>
          <w:color w:val="231F20"/>
          <w:w w:val="105"/>
        </w:rPr>
        <w:t>nào?</w:t>
      </w:r>
      <w:r>
        <w:rPr>
          <w:color w:val="231F20"/>
          <w:spacing w:val="-18"/>
          <w:w w:val="105"/>
        </w:rPr>
        <w:t xml:space="preserve"> </w:t>
      </w:r>
      <w:r>
        <w:rPr>
          <w:color w:val="231F20"/>
          <w:w w:val="105"/>
        </w:rPr>
        <w:t>Thượng</w:t>
      </w:r>
      <w:r>
        <w:rPr>
          <w:color w:val="231F20"/>
          <w:spacing w:val="-19"/>
          <w:w w:val="105"/>
        </w:rPr>
        <w:t xml:space="preserve"> </w:t>
      </w:r>
      <w:r>
        <w:rPr>
          <w:color w:val="231F20"/>
          <w:w w:val="105"/>
        </w:rPr>
        <w:t>bối</w:t>
      </w:r>
      <w:r>
        <w:rPr>
          <w:color w:val="231F20"/>
          <w:spacing w:val="-18"/>
          <w:w w:val="105"/>
        </w:rPr>
        <w:t xml:space="preserve"> </w:t>
      </w:r>
      <w:r>
        <w:rPr>
          <w:color w:val="231F20"/>
          <w:w w:val="105"/>
        </w:rPr>
        <w:t>hạ</w:t>
      </w:r>
      <w:r>
        <w:rPr>
          <w:color w:val="231F20"/>
          <w:spacing w:val="-19"/>
          <w:w w:val="105"/>
        </w:rPr>
        <w:t xml:space="preserve"> </w:t>
      </w:r>
      <w:r>
        <w:rPr>
          <w:color w:val="231F20"/>
          <w:w w:val="105"/>
        </w:rPr>
        <w:t>phẩm</w:t>
      </w:r>
      <w:r>
        <w:rPr>
          <w:color w:val="231F20"/>
          <w:spacing w:val="-18"/>
          <w:w w:val="105"/>
        </w:rPr>
        <w:t xml:space="preserve"> </w:t>
      </w:r>
      <w:r>
        <w:rPr>
          <w:color w:val="231F20"/>
          <w:w w:val="105"/>
        </w:rPr>
        <w:t>là</w:t>
      </w:r>
      <w:r>
        <w:rPr>
          <w:color w:val="231F20"/>
          <w:spacing w:val="-18"/>
          <w:w w:val="105"/>
        </w:rPr>
        <w:t xml:space="preserve"> </w:t>
      </w:r>
      <w:r>
        <w:rPr>
          <w:color w:val="231F20"/>
          <w:w w:val="105"/>
        </w:rPr>
        <w:t>những</w:t>
      </w:r>
      <w:r>
        <w:rPr>
          <w:color w:val="231F20"/>
          <w:spacing w:val="-19"/>
          <w:w w:val="105"/>
        </w:rPr>
        <w:t xml:space="preserve"> </w:t>
      </w:r>
      <w:r>
        <w:rPr>
          <w:color w:val="231F20"/>
          <w:w w:val="105"/>
        </w:rPr>
        <w:t>người</w:t>
      </w:r>
      <w:r>
        <w:rPr>
          <w:color w:val="231F20"/>
          <w:spacing w:val="-18"/>
          <w:w w:val="105"/>
        </w:rPr>
        <w:t xml:space="preserve"> </w:t>
      </w:r>
      <w:r>
        <w:rPr>
          <w:color w:val="231F20"/>
          <w:spacing w:val="-4"/>
          <w:w w:val="105"/>
        </w:rPr>
        <w:t>này.</w:t>
      </w:r>
    </w:p>
    <w:p w14:paraId="168CFE15" w14:textId="77777777" w:rsidR="00941B9D" w:rsidRDefault="00545CF7">
      <w:pPr>
        <w:pStyle w:val="BodyText"/>
        <w:spacing w:before="136" w:line="300" w:lineRule="auto"/>
        <w:ind w:left="113" w:right="394"/>
      </w:pPr>
      <w:r>
        <w:rPr>
          <w:color w:val="231F20"/>
          <w:w w:val="105"/>
        </w:rPr>
        <w:t>Trung bối thượng sinh là Tam quả (A Na Hàm). Vì sao không</w:t>
      </w:r>
      <w:r>
        <w:rPr>
          <w:color w:val="231F20"/>
          <w:spacing w:val="-6"/>
          <w:w w:val="105"/>
        </w:rPr>
        <w:t xml:space="preserve"> </w:t>
      </w:r>
      <w:r>
        <w:rPr>
          <w:color w:val="231F20"/>
          <w:w w:val="105"/>
        </w:rPr>
        <w:t>là</w:t>
      </w:r>
      <w:r>
        <w:rPr>
          <w:color w:val="231F20"/>
          <w:spacing w:val="-6"/>
          <w:w w:val="105"/>
        </w:rPr>
        <w:t xml:space="preserve"> </w:t>
      </w:r>
      <w:r>
        <w:rPr>
          <w:color w:val="231F20"/>
          <w:w w:val="105"/>
        </w:rPr>
        <w:t>Tứ</w:t>
      </w:r>
      <w:r>
        <w:rPr>
          <w:color w:val="231F20"/>
          <w:spacing w:val="-6"/>
          <w:w w:val="105"/>
        </w:rPr>
        <w:t xml:space="preserve"> </w:t>
      </w:r>
      <w:r>
        <w:rPr>
          <w:color w:val="231F20"/>
          <w:w w:val="105"/>
        </w:rPr>
        <w:t>quả</w:t>
      </w:r>
      <w:r>
        <w:rPr>
          <w:color w:val="231F20"/>
          <w:spacing w:val="-5"/>
          <w:w w:val="105"/>
        </w:rPr>
        <w:t xml:space="preserve"> </w:t>
      </w:r>
      <w:r>
        <w:rPr>
          <w:color w:val="231F20"/>
          <w:w w:val="105"/>
        </w:rPr>
        <w:t>(A</w:t>
      </w:r>
      <w:r>
        <w:rPr>
          <w:color w:val="231F20"/>
          <w:spacing w:val="-5"/>
          <w:w w:val="105"/>
        </w:rPr>
        <w:t xml:space="preserve"> </w:t>
      </w:r>
      <w:r>
        <w:rPr>
          <w:color w:val="231F20"/>
          <w:w w:val="105"/>
        </w:rPr>
        <w:t>La</w:t>
      </w:r>
      <w:r>
        <w:rPr>
          <w:color w:val="231F20"/>
          <w:spacing w:val="-5"/>
          <w:w w:val="105"/>
        </w:rPr>
        <w:t xml:space="preserve"> </w:t>
      </w:r>
      <w:r>
        <w:rPr>
          <w:color w:val="231F20"/>
          <w:w w:val="105"/>
        </w:rPr>
        <w:t>Hán)?</w:t>
      </w:r>
      <w:r>
        <w:rPr>
          <w:color w:val="231F20"/>
          <w:spacing w:val="-6"/>
          <w:w w:val="105"/>
        </w:rPr>
        <w:t xml:space="preserve"> </w:t>
      </w:r>
      <w:r>
        <w:rPr>
          <w:color w:val="231F20"/>
          <w:w w:val="105"/>
        </w:rPr>
        <w:t>Tứ</w:t>
      </w:r>
      <w:r>
        <w:rPr>
          <w:color w:val="231F20"/>
          <w:spacing w:val="-6"/>
          <w:w w:val="105"/>
        </w:rPr>
        <w:t xml:space="preserve"> </w:t>
      </w:r>
      <w:r>
        <w:rPr>
          <w:color w:val="231F20"/>
          <w:w w:val="105"/>
        </w:rPr>
        <w:t>quả</w:t>
      </w:r>
      <w:r>
        <w:rPr>
          <w:color w:val="231F20"/>
          <w:spacing w:val="-5"/>
          <w:w w:val="105"/>
        </w:rPr>
        <w:t xml:space="preserve"> </w:t>
      </w:r>
      <w:r>
        <w:rPr>
          <w:color w:val="231F20"/>
          <w:w w:val="105"/>
        </w:rPr>
        <w:t>là</w:t>
      </w:r>
      <w:r>
        <w:rPr>
          <w:color w:val="231F20"/>
          <w:spacing w:val="-6"/>
          <w:w w:val="105"/>
        </w:rPr>
        <w:t xml:space="preserve"> </w:t>
      </w:r>
      <w:r>
        <w:rPr>
          <w:color w:val="231F20"/>
          <w:w w:val="105"/>
        </w:rPr>
        <w:t>thượng</w:t>
      </w:r>
      <w:r>
        <w:rPr>
          <w:color w:val="231F20"/>
          <w:spacing w:val="-5"/>
          <w:w w:val="105"/>
        </w:rPr>
        <w:t xml:space="preserve"> </w:t>
      </w:r>
      <w:r>
        <w:rPr>
          <w:color w:val="231F20"/>
          <w:w w:val="105"/>
        </w:rPr>
        <w:t>bối</w:t>
      </w:r>
      <w:r>
        <w:rPr>
          <w:color w:val="231F20"/>
          <w:spacing w:val="-5"/>
          <w:w w:val="105"/>
        </w:rPr>
        <w:t xml:space="preserve"> </w:t>
      </w:r>
      <w:r>
        <w:rPr>
          <w:color w:val="231F20"/>
          <w:w w:val="105"/>
        </w:rPr>
        <w:t>hạ</w:t>
      </w:r>
      <w:r>
        <w:rPr>
          <w:color w:val="231F20"/>
          <w:spacing w:val="-6"/>
          <w:w w:val="105"/>
        </w:rPr>
        <w:t xml:space="preserve"> </w:t>
      </w:r>
      <w:r>
        <w:rPr>
          <w:color w:val="231F20"/>
          <w:w w:val="105"/>
        </w:rPr>
        <w:t>sinh. Đây</w:t>
      </w:r>
      <w:r>
        <w:rPr>
          <w:color w:val="231F20"/>
          <w:spacing w:val="-2"/>
          <w:w w:val="105"/>
        </w:rPr>
        <w:t xml:space="preserve"> </w:t>
      </w:r>
      <w:r>
        <w:rPr>
          <w:color w:val="231F20"/>
          <w:w w:val="105"/>
        </w:rPr>
        <w:t>là</w:t>
      </w:r>
      <w:r>
        <w:rPr>
          <w:color w:val="231F20"/>
          <w:spacing w:val="-3"/>
          <w:w w:val="105"/>
        </w:rPr>
        <w:t xml:space="preserve"> </w:t>
      </w:r>
      <w:r>
        <w:rPr>
          <w:color w:val="231F20"/>
          <w:w w:val="105"/>
        </w:rPr>
        <w:t>những</w:t>
      </w:r>
      <w:r>
        <w:rPr>
          <w:color w:val="231F20"/>
          <w:spacing w:val="-2"/>
          <w:w w:val="105"/>
        </w:rPr>
        <w:t xml:space="preserve"> </w:t>
      </w:r>
      <w:r>
        <w:rPr>
          <w:color w:val="231F20"/>
          <w:w w:val="105"/>
        </w:rPr>
        <w:t>điều</w:t>
      </w:r>
      <w:r>
        <w:rPr>
          <w:color w:val="231F20"/>
          <w:spacing w:val="-2"/>
          <w:w w:val="105"/>
        </w:rPr>
        <w:t xml:space="preserve"> </w:t>
      </w:r>
      <w:r>
        <w:rPr>
          <w:color w:val="231F20"/>
          <w:w w:val="105"/>
        </w:rPr>
        <w:t>người</w:t>
      </w:r>
      <w:r>
        <w:rPr>
          <w:color w:val="231F20"/>
          <w:spacing w:val="-2"/>
          <w:w w:val="105"/>
        </w:rPr>
        <w:t xml:space="preserve"> </w:t>
      </w:r>
      <w:r>
        <w:rPr>
          <w:color w:val="231F20"/>
          <w:w w:val="105"/>
        </w:rPr>
        <w:t>xưa</w:t>
      </w:r>
      <w:r>
        <w:rPr>
          <w:color w:val="231F20"/>
          <w:spacing w:val="-2"/>
          <w:w w:val="105"/>
        </w:rPr>
        <w:t xml:space="preserve"> </w:t>
      </w:r>
      <w:r>
        <w:rPr>
          <w:color w:val="231F20"/>
          <w:w w:val="105"/>
        </w:rPr>
        <w:t>dạy,</w:t>
      </w:r>
      <w:r>
        <w:rPr>
          <w:color w:val="231F20"/>
          <w:spacing w:val="-2"/>
          <w:w w:val="105"/>
        </w:rPr>
        <w:t xml:space="preserve"> </w:t>
      </w:r>
      <w:r>
        <w:rPr>
          <w:color w:val="231F20"/>
          <w:w w:val="105"/>
        </w:rPr>
        <w:t>đều</w:t>
      </w:r>
      <w:r>
        <w:rPr>
          <w:color w:val="231F20"/>
          <w:spacing w:val="-2"/>
          <w:w w:val="105"/>
        </w:rPr>
        <w:t xml:space="preserve"> </w:t>
      </w:r>
      <w:r>
        <w:rPr>
          <w:color w:val="231F20"/>
          <w:w w:val="105"/>
        </w:rPr>
        <w:t>là</w:t>
      </w:r>
      <w:r>
        <w:rPr>
          <w:color w:val="231F20"/>
          <w:spacing w:val="-2"/>
          <w:w w:val="105"/>
        </w:rPr>
        <w:t xml:space="preserve"> </w:t>
      </w:r>
      <w:r>
        <w:rPr>
          <w:color w:val="231F20"/>
          <w:w w:val="105"/>
        </w:rPr>
        <w:t>Thánh</w:t>
      </w:r>
      <w:r>
        <w:rPr>
          <w:color w:val="231F20"/>
          <w:spacing w:val="-2"/>
          <w:w w:val="105"/>
        </w:rPr>
        <w:t xml:space="preserve"> </w:t>
      </w:r>
      <w:r>
        <w:rPr>
          <w:color w:val="231F20"/>
          <w:w w:val="105"/>
        </w:rPr>
        <w:t>nhân,</w:t>
      </w:r>
      <w:r>
        <w:rPr>
          <w:color w:val="231F20"/>
          <w:spacing w:val="-2"/>
          <w:w w:val="105"/>
        </w:rPr>
        <w:t xml:space="preserve"> </w:t>
      </w:r>
      <w:r>
        <w:rPr>
          <w:color w:val="231F20"/>
          <w:w w:val="105"/>
        </w:rPr>
        <w:t>đoạn tận phiền não Kiến Tư hoặc.</w:t>
      </w:r>
    </w:p>
    <w:p w14:paraId="39FC234D" w14:textId="77777777" w:rsidR="00941B9D" w:rsidRDefault="00545CF7">
      <w:pPr>
        <w:spacing w:before="138" w:line="300" w:lineRule="auto"/>
        <w:ind w:left="113" w:right="394" w:firstLine="453"/>
        <w:jc w:val="both"/>
        <w:rPr>
          <w:i/>
          <w:sz w:val="34"/>
        </w:rPr>
      </w:pPr>
      <w:r>
        <w:rPr>
          <w:color w:val="231F20"/>
          <w:w w:val="105"/>
          <w:sz w:val="34"/>
        </w:rPr>
        <w:t>Tiếp,</w:t>
      </w:r>
      <w:r>
        <w:rPr>
          <w:color w:val="231F20"/>
          <w:spacing w:val="-4"/>
          <w:w w:val="105"/>
          <w:sz w:val="34"/>
        </w:rPr>
        <w:t xml:space="preserve"> </w:t>
      </w:r>
      <w:r>
        <w:rPr>
          <w:color w:val="231F20"/>
          <w:w w:val="105"/>
          <w:sz w:val="34"/>
        </w:rPr>
        <w:t>Niệm</w:t>
      </w:r>
      <w:r>
        <w:rPr>
          <w:color w:val="231F20"/>
          <w:spacing w:val="-4"/>
          <w:w w:val="105"/>
          <w:sz w:val="34"/>
        </w:rPr>
        <w:t xml:space="preserve"> </w:t>
      </w:r>
      <w:r>
        <w:rPr>
          <w:color w:val="231F20"/>
          <w:w w:val="105"/>
          <w:sz w:val="34"/>
        </w:rPr>
        <w:t>Công</w:t>
      </w:r>
      <w:r>
        <w:rPr>
          <w:color w:val="231F20"/>
          <w:spacing w:val="-3"/>
          <w:w w:val="105"/>
          <w:sz w:val="34"/>
        </w:rPr>
        <w:t xml:space="preserve"> </w:t>
      </w:r>
      <w:r>
        <w:rPr>
          <w:color w:val="231F20"/>
          <w:w w:val="105"/>
          <w:sz w:val="34"/>
        </w:rPr>
        <w:t>nói:</w:t>
      </w:r>
      <w:r>
        <w:rPr>
          <w:color w:val="231F20"/>
          <w:spacing w:val="-5"/>
          <w:w w:val="105"/>
          <w:sz w:val="34"/>
        </w:rPr>
        <w:t xml:space="preserve"> </w:t>
      </w:r>
      <w:r>
        <w:rPr>
          <w:i/>
          <w:color w:val="231F20"/>
          <w:w w:val="105"/>
          <w:sz w:val="34"/>
        </w:rPr>
        <w:t>Nhược</w:t>
      </w:r>
      <w:r>
        <w:rPr>
          <w:i/>
          <w:color w:val="231F20"/>
          <w:spacing w:val="-4"/>
          <w:w w:val="105"/>
          <w:sz w:val="34"/>
        </w:rPr>
        <w:t xml:space="preserve"> </w:t>
      </w:r>
      <w:r>
        <w:rPr>
          <w:i/>
          <w:color w:val="231F20"/>
          <w:w w:val="105"/>
          <w:sz w:val="34"/>
        </w:rPr>
        <w:t>như</w:t>
      </w:r>
      <w:r>
        <w:rPr>
          <w:i/>
          <w:color w:val="231F20"/>
          <w:spacing w:val="-4"/>
          <w:w w:val="105"/>
          <w:sz w:val="34"/>
        </w:rPr>
        <w:t xml:space="preserve"> </w:t>
      </w:r>
      <w:r>
        <w:rPr>
          <w:i/>
          <w:color w:val="231F20"/>
          <w:w w:val="105"/>
          <w:sz w:val="34"/>
        </w:rPr>
        <w:t>thị</w:t>
      </w:r>
      <w:r>
        <w:rPr>
          <w:i/>
          <w:color w:val="231F20"/>
          <w:spacing w:val="-4"/>
          <w:w w:val="105"/>
          <w:sz w:val="34"/>
        </w:rPr>
        <w:t xml:space="preserve"> </w:t>
      </w:r>
      <w:r>
        <w:rPr>
          <w:i/>
          <w:color w:val="231F20"/>
          <w:w w:val="105"/>
          <w:sz w:val="34"/>
        </w:rPr>
        <w:t>giải,</w:t>
      </w:r>
      <w:r>
        <w:rPr>
          <w:i/>
          <w:color w:val="231F20"/>
          <w:spacing w:val="-4"/>
          <w:w w:val="105"/>
          <w:sz w:val="34"/>
        </w:rPr>
        <w:t xml:space="preserve"> </w:t>
      </w:r>
      <w:r>
        <w:rPr>
          <w:i/>
          <w:color w:val="231F20"/>
          <w:w w:val="105"/>
          <w:sz w:val="34"/>
        </w:rPr>
        <w:t>tắc</w:t>
      </w:r>
      <w:r>
        <w:rPr>
          <w:i/>
          <w:color w:val="231F20"/>
          <w:spacing w:val="-3"/>
          <w:w w:val="105"/>
          <w:sz w:val="34"/>
        </w:rPr>
        <w:t xml:space="preserve"> </w:t>
      </w:r>
      <w:r>
        <w:rPr>
          <w:i/>
          <w:color w:val="231F20"/>
          <w:w w:val="105"/>
          <w:sz w:val="34"/>
        </w:rPr>
        <w:t>cửu</w:t>
      </w:r>
      <w:r>
        <w:rPr>
          <w:i/>
          <w:color w:val="231F20"/>
          <w:spacing w:val="-4"/>
          <w:w w:val="105"/>
          <w:sz w:val="34"/>
        </w:rPr>
        <w:t xml:space="preserve"> </w:t>
      </w:r>
      <w:r>
        <w:rPr>
          <w:i/>
          <w:color w:val="231F20"/>
          <w:w w:val="105"/>
          <w:sz w:val="34"/>
        </w:rPr>
        <w:t>phẩm chi</w:t>
      </w:r>
      <w:r>
        <w:rPr>
          <w:i/>
          <w:color w:val="231F20"/>
          <w:spacing w:val="-7"/>
          <w:w w:val="105"/>
          <w:sz w:val="34"/>
        </w:rPr>
        <w:t xml:space="preserve"> </w:t>
      </w:r>
      <w:r>
        <w:rPr>
          <w:i/>
          <w:color w:val="231F20"/>
          <w:w w:val="105"/>
          <w:sz w:val="34"/>
        </w:rPr>
        <w:t>trung,</w:t>
      </w:r>
      <w:r>
        <w:rPr>
          <w:i/>
          <w:color w:val="231F20"/>
          <w:spacing w:val="-7"/>
          <w:w w:val="105"/>
          <w:sz w:val="34"/>
        </w:rPr>
        <w:t xml:space="preserve"> </w:t>
      </w:r>
      <w:r>
        <w:rPr>
          <w:i/>
          <w:color w:val="231F20"/>
          <w:w w:val="105"/>
          <w:sz w:val="34"/>
        </w:rPr>
        <w:t>thượng</w:t>
      </w:r>
      <w:r>
        <w:rPr>
          <w:i/>
          <w:color w:val="231F20"/>
          <w:spacing w:val="-7"/>
          <w:w w:val="105"/>
          <w:sz w:val="34"/>
        </w:rPr>
        <w:t xml:space="preserve"> </w:t>
      </w:r>
      <w:r>
        <w:rPr>
          <w:i/>
          <w:color w:val="231F20"/>
          <w:w w:val="105"/>
          <w:sz w:val="34"/>
        </w:rPr>
        <w:t>phẩm</w:t>
      </w:r>
      <w:r>
        <w:rPr>
          <w:i/>
          <w:color w:val="231F20"/>
          <w:spacing w:val="-6"/>
          <w:w w:val="105"/>
          <w:sz w:val="34"/>
        </w:rPr>
        <w:t xml:space="preserve"> </w:t>
      </w:r>
      <w:r>
        <w:rPr>
          <w:i/>
          <w:color w:val="231F20"/>
          <w:w w:val="105"/>
          <w:sz w:val="34"/>
        </w:rPr>
        <w:t>duy</w:t>
      </w:r>
      <w:r>
        <w:rPr>
          <w:i/>
          <w:color w:val="231F20"/>
          <w:spacing w:val="-7"/>
          <w:w w:val="105"/>
          <w:sz w:val="34"/>
        </w:rPr>
        <w:t xml:space="preserve"> </w:t>
      </w:r>
      <w:r>
        <w:rPr>
          <w:i/>
          <w:color w:val="231F20"/>
          <w:w w:val="105"/>
          <w:sz w:val="34"/>
        </w:rPr>
        <w:t>thị</w:t>
      </w:r>
      <w:r>
        <w:rPr>
          <w:i/>
          <w:color w:val="231F20"/>
          <w:spacing w:val="-7"/>
          <w:w w:val="105"/>
          <w:sz w:val="34"/>
        </w:rPr>
        <w:t xml:space="preserve"> </w:t>
      </w:r>
      <w:r>
        <w:rPr>
          <w:i/>
          <w:color w:val="231F20"/>
          <w:w w:val="105"/>
          <w:sz w:val="34"/>
        </w:rPr>
        <w:t>Bồ</w:t>
      </w:r>
      <w:r>
        <w:rPr>
          <w:i/>
          <w:color w:val="231F20"/>
          <w:spacing w:val="-7"/>
          <w:w w:val="105"/>
          <w:sz w:val="34"/>
        </w:rPr>
        <w:t xml:space="preserve"> </w:t>
      </w:r>
      <w:r>
        <w:rPr>
          <w:i/>
          <w:color w:val="231F20"/>
          <w:w w:val="105"/>
          <w:sz w:val="34"/>
        </w:rPr>
        <w:t>tát</w:t>
      </w:r>
      <w:r>
        <w:rPr>
          <w:i/>
          <w:color w:val="231F20"/>
          <w:spacing w:val="-6"/>
          <w:w w:val="105"/>
          <w:sz w:val="34"/>
        </w:rPr>
        <w:t xml:space="preserve"> </w:t>
      </w:r>
      <w:r>
        <w:rPr>
          <w:i/>
          <w:color w:val="231F20"/>
          <w:w w:val="105"/>
          <w:sz w:val="34"/>
        </w:rPr>
        <w:t>Thánh</w:t>
      </w:r>
      <w:r>
        <w:rPr>
          <w:i/>
          <w:color w:val="231F20"/>
          <w:spacing w:val="-7"/>
          <w:w w:val="105"/>
          <w:sz w:val="34"/>
        </w:rPr>
        <w:t xml:space="preserve"> </w:t>
      </w:r>
      <w:r>
        <w:rPr>
          <w:i/>
          <w:color w:val="231F20"/>
          <w:w w:val="105"/>
          <w:sz w:val="34"/>
        </w:rPr>
        <w:t>chúng</w:t>
      </w:r>
      <w:r>
        <w:rPr>
          <w:i/>
          <w:color w:val="231F20"/>
          <w:spacing w:val="-7"/>
          <w:w w:val="105"/>
          <w:sz w:val="34"/>
        </w:rPr>
        <w:t xml:space="preserve"> </w:t>
      </w:r>
      <w:r>
        <w:rPr>
          <w:i/>
          <w:color w:val="231F20"/>
          <w:w w:val="105"/>
          <w:sz w:val="34"/>
        </w:rPr>
        <w:t>sở</w:t>
      </w:r>
      <w:r>
        <w:rPr>
          <w:i/>
          <w:color w:val="231F20"/>
          <w:spacing w:val="-6"/>
          <w:w w:val="105"/>
          <w:sz w:val="34"/>
        </w:rPr>
        <w:t xml:space="preserve"> </w:t>
      </w:r>
      <w:r>
        <w:rPr>
          <w:i/>
          <w:color w:val="231F20"/>
          <w:spacing w:val="-2"/>
          <w:w w:val="105"/>
          <w:sz w:val="34"/>
        </w:rPr>
        <w:t>sinh,</w:t>
      </w:r>
    </w:p>
    <w:p w14:paraId="18E3193E" w14:textId="77777777" w:rsidR="00941B9D" w:rsidRDefault="00941B9D">
      <w:pPr>
        <w:spacing w:line="300" w:lineRule="auto"/>
        <w:jc w:val="both"/>
        <w:rPr>
          <w:sz w:val="34"/>
        </w:rPr>
        <w:sectPr w:rsidR="00941B9D">
          <w:pgSz w:w="11060" w:h="15030"/>
          <w:pgMar w:top="1040" w:right="1020" w:bottom="960" w:left="1020" w:header="845" w:footer="767" w:gutter="0"/>
          <w:cols w:space="720"/>
        </w:sectPr>
      </w:pPr>
    </w:p>
    <w:p w14:paraId="5B4C11F3" w14:textId="77777777" w:rsidR="00941B9D" w:rsidRDefault="00941B9D">
      <w:pPr>
        <w:pStyle w:val="BodyText"/>
        <w:spacing w:before="3"/>
        <w:ind w:firstLine="0"/>
        <w:jc w:val="left"/>
        <w:rPr>
          <w:i/>
          <w:sz w:val="23"/>
        </w:rPr>
      </w:pPr>
    </w:p>
    <w:p w14:paraId="10597A7C" w14:textId="77777777" w:rsidR="00941B9D" w:rsidRDefault="00545CF7">
      <w:pPr>
        <w:spacing w:before="106" w:line="302" w:lineRule="auto"/>
        <w:ind w:left="397" w:right="110"/>
        <w:jc w:val="both"/>
        <w:rPr>
          <w:sz w:val="34"/>
        </w:rPr>
      </w:pPr>
      <w:r>
        <w:rPr>
          <w:i/>
          <w:color w:val="231F20"/>
          <w:w w:val="110"/>
          <w:sz w:val="34"/>
        </w:rPr>
        <w:t xml:space="preserve">trung thượng phẩm thị tiểu Thánh sở sinh, tùng thượng </w:t>
      </w:r>
      <w:r>
        <w:rPr>
          <w:i/>
          <w:color w:val="231F20"/>
          <w:w w:val="105"/>
          <w:sz w:val="34"/>
        </w:rPr>
        <w:t>thượng</w:t>
      </w:r>
      <w:r>
        <w:rPr>
          <w:i/>
          <w:color w:val="231F20"/>
          <w:spacing w:val="-23"/>
          <w:w w:val="105"/>
          <w:sz w:val="34"/>
        </w:rPr>
        <w:t xml:space="preserve"> </w:t>
      </w:r>
      <w:r>
        <w:rPr>
          <w:i/>
          <w:color w:val="231F20"/>
          <w:w w:val="105"/>
          <w:sz w:val="34"/>
        </w:rPr>
        <w:t>chí</w:t>
      </w:r>
      <w:r>
        <w:rPr>
          <w:i/>
          <w:color w:val="231F20"/>
          <w:spacing w:val="-20"/>
          <w:w w:val="105"/>
          <w:sz w:val="34"/>
        </w:rPr>
        <w:t xml:space="preserve"> </w:t>
      </w:r>
      <w:r>
        <w:rPr>
          <w:i/>
          <w:color w:val="231F20"/>
          <w:w w:val="105"/>
          <w:sz w:val="34"/>
        </w:rPr>
        <w:t>trung</w:t>
      </w:r>
      <w:r>
        <w:rPr>
          <w:i/>
          <w:color w:val="231F20"/>
          <w:spacing w:val="-21"/>
          <w:w w:val="105"/>
          <w:sz w:val="34"/>
        </w:rPr>
        <w:t xml:space="preserve"> </w:t>
      </w:r>
      <w:r>
        <w:rPr>
          <w:i/>
          <w:color w:val="231F20"/>
          <w:w w:val="105"/>
          <w:sz w:val="34"/>
        </w:rPr>
        <w:t>thượng</w:t>
      </w:r>
      <w:r>
        <w:rPr>
          <w:i/>
          <w:color w:val="231F20"/>
          <w:spacing w:val="-21"/>
          <w:w w:val="105"/>
          <w:sz w:val="34"/>
        </w:rPr>
        <w:t xml:space="preserve"> </w:t>
      </w:r>
      <w:r>
        <w:rPr>
          <w:i/>
          <w:color w:val="231F20"/>
          <w:w w:val="105"/>
          <w:sz w:val="34"/>
        </w:rPr>
        <w:t>tứ</w:t>
      </w:r>
      <w:r>
        <w:rPr>
          <w:i/>
          <w:color w:val="231F20"/>
          <w:spacing w:val="-21"/>
          <w:w w:val="105"/>
          <w:sz w:val="34"/>
        </w:rPr>
        <w:t xml:space="preserve"> </w:t>
      </w:r>
      <w:r>
        <w:rPr>
          <w:i/>
          <w:color w:val="231F20"/>
          <w:w w:val="105"/>
          <w:sz w:val="34"/>
        </w:rPr>
        <w:t>phẩm</w:t>
      </w:r>
      <w:r>
        <w:rPr>
          <w:i/>
          <w:color w:val="231F20"/>
          <w:spacing w:val="-21"/>
          <w:w w:val="105"/>
          <w:sz w:val="34"/>
        </w:rPr>
        <w:t xml:space="preserve"> </w:t>
      </w:r>
      <w:r>
        <w:rPr>
          <w:i/>
          <w:color w:val="231F20"/>
          <w:w w:val="105"/>
          <w:sz w:val="34"/>
        </w:rPr>
        <w:t>phàm</w:t>
      </w:r>
      <w:r>
        <w:rPr>
          <w:i/>
          <w:color w:val="231F20"/>
          <w:spacing w:val="-21"/>
          <w:w w:val="105"/>
          <w:sz w:val="34"/>
        </w:rPr>
        <w:t xml:space="preserve"> </w:t>
      </w:r>
      <w:r>
        <w:rPr>
          <w:i/>
          <w:color w:val="231F20"/>
          <w:w w:val="105"/>
          <w:sz w:val="34"/>
        </w:rPr>
        <w:t>phu</w:t>
      </w:r>
      <w:r>
        <w:rPr>
          <w:i/>
          <w:color w:val="231F20"/>
          <w:spacing w:val="-21"/>
          <w:w w:val="105"/>
          <w:sz w:val="34"/>
        </w:rPr>
        <w:t xml:space="preserve"> </w:t>
      </w:r>
      <w:r>
        <w:rPr>
          <w:i/>
          <w:color w:val="231F20"/>
          <w:w w:val="105"/>
          <w:sz w:val="34"/>
        </w:rPr>
        <w:t>tuyệt</w:t>
      </w:r>
      <w:r>
        <w:rPr>
          <w:i/>
          <w:color w:val="231F20"/>
          <w:spacing w:val="-21"/>
          <w:w w:val="105"/>
          <w:sz w:val="34"/>
        </w:rPr>
        <w:t xml:space="preserve"> </w:t>
      </w:r>
      <w:r>
        <w:rPr>
          <w:i/>
          <w:color w:val="231F20"/>
          <w:w w:val="105"/>
          <w:sz w:val="34"/>
        </w:rPr>
        <w:t>phần</w:t>
      </w:r>
      <w:r>
        <w:rPr>
          <w:i/>
          <w:color w:val="231F20"/>
          <w:spacing w:val="-23"/>
          <w:w w:val="105"/>
          <w:sz w:val="34"/>
        </w:rPr>
        <w:t xml:space="preserve"> </w:t>
      </w:r>
      <w:r>
        <w:rPr>
          <w:color w:val="231F20"/>
          <w:w w:val="105"/>
          <w:sz w:val="34"/>
        </w:rPr>
        <w:t>(Nếu hiểu</w:t>
      </w:r>
      <w:r>
        <w:rPr>
          <w:color w:val="231F20"/>
          <w:spacing w:val="-9"/>
          <w:w w:val="105"/>
          <w:sz w:val="34"/>
        </w:rPr>
        <w:t xml:space="preserve"> </w:t>
      </w:r>
      <w:r>
        <w:rPr>
          <w:color w:val="231F20"/>
          <w:w w:val="105"/>
          <w:sz w:val="34"/>
        </w:rPr>
        <w:t>như</w:t>
      </w:r>
      <w:r>
        <w:rPr>
          <w:color w:val="231F20"/>
          <w:spacing w:val="-9"/>
          <w:w w:val="105"/>
          <w:sz w:val="34"/>
        </w:rPr>
        <w:t xml:space="preserve"> </w:t>
      </w:r>
      <w:r>
        <w:rPr>
          <w:color w:val="231F20"/>
          <w:w w:val="105"/>
          <w:sz w:val="34"/>
        </w:rPr>
        <w:t>thế,</w:t>
      </w:r>
      <w:r>
        <w:rPr>
          <w:color w:val="231F20"/>
          <w:spacing w:val="-10"/>
          <w:w w:val="105"/>
          <w:sz w:val="34"/>
        </w:rPr>
        <w:t xml:space="preserve"> </w:t>
      </w:r>
      <w:r>
        <w:rPr>
          <w:color w:val="231F20"/>
          <w:w w:val="105"/>
          <w:sz w:val="34"/>
        </w:rPr>
        <w:t>thì</w:t>
      </w:r>
      <w:r>
        <w:rPr>
          <w:color w:val="231F20"/>
          <w:spacing w:val="-10"/>
          <w:w w:val="105"/>
          <w:sz w:val="34"/>
        </w:rPr>
        <w:t xml:space="preserve"> </w:t>
      </w:r>
      <w:r>
        <w:rPr>
          <w:color w:val="231F20"/>
          <w:w w:val="105"/>
          <w:sz w:val="34"/>
        </w:rPr>
        <w:t>thượng</w:t>
      </w:r>
      <w:r>
        <w:rPr>
          <w:color w:val="231F20"/>
          <w:spacing w:val="-9"/>
          <w:w w:val="105"/>
          <w:sz w:val="34"/>
        </w:rPr>
        <w:t xml:space="preserve"> </w:t>
      </w:r>
      <w:r>
        <w:rPr>
          <w:color w:val="231F20"/>
          <w:w w:val="105"/>
          <w:sz w:val="34"/>
        </w:rPr>
        <w:t>phẩm</w:t>
      </w:r>
      <w:r>
        <w:rPr>
          <w:color w:val="231F20"/>
          <w:spacing w:val="-9"/>
          <w:w w:val="105"/>
          <w:sz w:val="34"/>
        </w:rPr>
        <w:t xml:space="preserve"> </w:t>
      </w:r>
      <w:r>
        <w:rPr>
          <w:color w:val="231F20"/>
          <w:w w:val="105"/>
          <w:sz w:val="34"/>
        </w:rPr>
        <w:t>trong</w:t>
      </w:r>
      <w:r>
        <w:rPr>
          <w:color w:val="231F20"/>
          <w:spacing w:val="-9"/>
          <w:w w:val="105"/>
          <w:sz w:val="34"/>
        </w:rPr>
        <w:t xml:space="preserve"> </w:t>
      </w:r>
      <w:r>
        <w:rPr>
          <w:color w:val="231F20"/>
          <w:w w:val="105"/>
          <w:sz w:val="34"/>
        </w:rPr>
        <w:t>chín</w:t>
      </w:r>
      <w:r>
        <w:rPr>
          <w:color w:val="231F20"/>
          <w:spacing w:val="-9"/>
          <w:w w:val="105"/>
          <w:sz w:val="34"/>
        </w:rPr>
        <w:t xml:space="preserve"> </w:t>
      </w:r>
      <w:r>
        <w:rPr>
          <w:color w:val="231F20"/>
          <w:w w:val="105"/>
          <w:sz w:val="34"/>
        </w:rPr>
        <w:t>phảm</w:t>
      </w:r>
      <w:r>
        <w:rPr>
          <w:color w:val="231F20"/>
          <w:spacing w:val="-9"/>
          <w:w w:val="105"/>
          <w:sz w:val="34"/>
        </w:rPr>
        <w:t xml:space="preserve"> </w:t>
      </w:r>
      <w:r>
        <w:rPr>
          <w:color w:val="231F20"/>
          <w:w w:val="105"/>
          <w:sz w:val="34"/>
        </w:rPr>
        <w:t>chỉ</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Bồ</w:t>
      </w:r>
      <w:r>
        <w:rPr>
          <w:color w:val="231F20"/>
          <w:spacing w:val="-9"/>
          <w:w w:val="105"/>
          <w:sz w:val="34"/>
        </w:rPr>
        <w:t xml:space="preserve"> </w:t>
      </w:r>
      <w:r>
        <w:rPr>
          <w:color w:val="231F20"/>
          <w:w w:val="105"/>
          <w:sz w:val="34"/>
        </w:rPr>
        <w:t xml:space="preserve">tát </w:t>
      </w:r>
      <w:r>
        <w:rPr>
          <w:color w:val="231F20"/>
          <w:w w:val="110"/>
          <w:sz w:val="34"/>
        </w:rPr>
        <w:t>Thánh</w:t>
      </w:r>
      <w:r>
        <w:rPr>
          <w:color w:val="231F20"/>
          <w:spacing w:val="-18"/>
          <w:w w:val="110"/>
          <w:sz w:val="34"/>
        </w:rPr>
        <w:t xml:space="preserve"> </w:t>
      </w:r>
      <w:r>
        <w:rPr>
          <w:color w:val="231F20"/>
          <w:w w:val="110"/>
          <w:sz w:val="34"/>
        </w:rPr>
        <w:t>chúng</w:t>
      </w:r>
      <w:r>
        <w:rPr>
          <w:color w:val="231F20"/>
          <w:spacing w:val="-18"/>
          <w:w w:val="110"/>
          <w:sz w:val="34"/>
        </w:rPr>
        <w:t xml:space="preserve"> </w:t>
      </w:r>
      <w:r>
        <w:rPr>
          <w:color w:val="231F20"/>
          <w:w w:val="110"/>
          <w:sz w:val="34"/>
        </w:rPr>
        <w:t>vãng</w:t>
      </w:r>
      <w:r>
        <w:rPr>
          <w:color w:val="231F20"/>
          <w:spacing w:val="-18"/>
          <w:w w:val="110"/>
          <w:sz w:val="34"/>
        </w:rPr>
        <w:t xml:space="preserve"> </w:t>
      </w:r>
      <w:r>
        <w:rPr>
          <w:color w:val="231F20"/>
          <w:w w:val="110"/>
          <w:sz w:val="34"/>
        </w:rPr>
        <w:t>sinh,</w:t>
      </w:r>
      <w:r>
        <w:rPr>
          <w:color w:val="231F20"/>
          <w:spacing w:val="-18"/>
          <w:w w:val="110"/>
          <w:sz w:val="34"/>
        </w:rPr>
        <w:t xml:space="preserve"> </w:t>
      </w:r>
      <w:r>
        <w:rPr>
          <w:color w:val="231F20"/>
          <w:w w:val="110"/>
          <w:sz w:val="34"/>
        </w:rPr>
        <w:t>còn</w:t>
      </w:r>
      <w:r>
        <w:rPr>
          <w:color w:val="231F20"/>
          <w:spacing w:val="-18"/>
          <w:w w:val="110"/>
          <w:sz w:val="34"/>
        </w:rPr>
        <w:t xml:space="preserve"> </w:t>
      </w:r>
      <w:r>
        <w:rPr>
          <w:color w:val="231F20"/>
          <w:w w:val="110"/>
          <w:sz w:val="34"/>
        </w:rPr>
        <w:t>trung,</w:t>
      </w:r>
      <w:r>
        <w:rPr>
          <w:color w:val="231F20"/>
          <w:spacing w:val="-18"/>
          <w:w w:val="110"/>
          <w:sz w:val="34"/>
        </w:rPr>
        <w:t xml:space="preserve"> </w:t>
      </w:r>
      <w:r>
        <w:rPr>
          <w:color w:val="231F20"/>
          <w:w w:val="110"/>
          <w:sz w:val="34"/>
        </w:rPr>
        <w:t>hạ</w:t>
      </w:r>
      <w:r>
        <w:rPr>
          <w:color w:val="231F20"/>
          <w:spacing w:val="-17"/>
          <w:w w:val="110"/>
          <w:sz w:val="34"/>
        </w:rPr>
        <w:t xml:space="preserve"> </w:t>
      </w:r>
      <w:r>
        <w:rPr>
          <w:color w:val="231F20"/>
          <w:w w:val="110"/>
          <w:sz w:val="34"/>
        </w:rPr>
        <w:t>phẩm</w:t>
      </w:r>
      <w:r>
        <w:rPr>
          <w:color w:val="231F20"/>
          <w:spacing w:val="-18"/>
          <w:w w:val="110"/>
          <w:sz w:val="34"/>
        </w:rPr>
        <w:t xml:space="preserve"> </w:t>
      </w:r>
      <w:r>
        <w:rPr>
          <w:color w:val="231F20"/>
          <w:w w:val="110"/>
          <w:sz w:val="34"/>
        </w:rPr>
        <w:t>là</w:t>
      </w:r>
      <w:r>
        <w:rPr>
          <w:color w:val="231F20"/>
          <w:spacing w:val="-17"/>
          <w:w w:val="110"/>
          <w:sz w:val="34"/>
        </w:rPr>
        <w:t xml:space="preserve"> </w:t>
      </w:r>
      <w:r>
        <w:rPr>
          <w:color w:val="231F20"/>
          <w:w w:val="110"/>
          <w:sz w:val="34"/>
        </w:rPr>
        <w:t>tiểu</w:t>
      </w:r>
      <w:r>
        <w:rPr>
          <w:color w:val="231F20"/>
          <w:spacing w:val="-18"/>
          <w:w w:val="110"/>
          <w:sz w:val="34"/>
        </w:rPr>
        <w:t xml:space="preserve"> </w:t>
      </w:r>
      <w:r>
        <w:rPr>
          <w:color w:val="231F20"/>
          <w:w w:val="110"/>
          <w:sz w:val="34"/>
        </w:rPr>
        <w:t>Thánh vãng</w:t>
      </w:r>
      <w:r>
        <w:rPr>
          <w:color w:val="231F20"/>
          <w:spacing w:val="-16"/>
          <w:w w:val="110"/>
          <w:sz w:val="34"/>
        </w:rPr>
        <w:t xml:space="preserve"> </w:t>
      </w:r>
      <w:r>
        <w:rPr>
          <w:color w:val="231F20"/>
          <w:w w:val="110"/>
          <w:sz w:val="34"/>
        </w:rPr>
        <w:t>sinh.</w:t>
      </w:r>
      <w:r>
        <w:rPr>
          <w:color w:val="231F20"/>
          <w:spacing w:val="-16"/>
          <w:w w:val="110"/>
          <w:sz w:val="34"/>
        </w:rPr>
        <w:t xml:space="preserve"> </w:t>
      </w:r>
      <w:r>
        <w:rPr>
          <w:color w:val="231F20"/>
          <w:w w:val="110"/>
          <w:sz w:val="34"/>
        </w:rPr>
        <w:t>Từ</w:t>
      </w:r>
      <w:r>
        <w:rPr>
          <w:color w:val="231F20"/>
          <w:spacing w:val="-16"/>
          <w:w w:val="110"/>
          <w:sz w:val="34"/>
        </w:rPr>
        <w:t xml:space="preserve"> </w:t>
      </w:r>
      <w:r>
        <w:rPr>
          <w:color w:val="231F20"/>
          <w:w w:val="110"/>
          <w:sz w:val="34"/>
        </w:rPr>
        <w:t>thượng</w:t>
      </w:r>
      <w:r>
        <w:rPr>
          <w:color w:val="231F20"/>
          <w:spacing w:val="-16"/>
          <w:w w:val="110"/>
          <w:sz w:val="34"/>
        </w:rPr>
        <w:t xml:space="preserve"> </w:t>
      </w:r>
      <w:r>
        <w:rPr>
          <w:color w:val="231F20"/>
          <w:w w:val="110"/>
          <w:sz w:val="34"/>
        </w:rPr>
        <w:t>thượng</w:t>
      </w:r>
      <w:r>
        <w:rPr>
          <w:color w:val="231F20"/>
          <w:spacing w:val="-16"/>
          <w:w w:val="110"/>
          <w:sz w:val="34"/>
        </w:rPr>
        <w:t xml:space="preserve"> </w:t>
      </w:r>
      <w:r>
        <w:rPr>
          <w:color w:val="231F20"/>
          <w:w w:val="110"/>
          <w:sz w:val="34"/>
        </w:rPr>
        <w:t>phẩm</w:t>
      </w:r>
      <w:r>
        <w:rPr>
          <w:color w:val="231F20"/>
          <w:spacing w:val="-16"/>
          <w:w w:val="110"/>
          <w:sz w:val="34"/>
        </w:rPr>
        <w:t xml:space="preserve"> </w:t>
      </w:r>
      <w:r>
        <w:rPr>
          <w:color w:val="231F20"/>
          <w:w w:val="110"/>
          <w:sz w:val="34"/>
        </w:rPr>
        <w:t>cho</w:t>
      </w:r>
      <w:r>
        <w:rPr>
          <w:color w:val="231F20"/>
          <w:spacing w:val="-16"/>
          <w:w w:val="110"/>
          <w:sz w:val="34"/>
        </w:rPr>
        <w:t xml:space="preserve"> </w:t>
      </w:r>
      <w:r>
        <w:rPr>
          <w:color w:val="231F20"/>
          <w:w w:val="110"/>
          <w:sz w:val="34"/>
        </w:rPr>
        <w:t>đến</w:t>
      </w:r>
      <w:r>
        <w:rPr>
          <w:color w:val="231F20"/>
          <w:spacing w:val="-16"/>
          <w:w w:val="110"/>
          <w:sz w:val="34"/>
        </w:rPr>
        <w:t xml:space="preserve"> </w:t>
      </w:r>
      <w:r>
        <w:rPr>
          <w:color w:val="231F20"/>
          <w:w w:val="110"/>
          <w:sz w:val="34"/>
        </w:rPr>
        <w:t>trung</w:t>
      </w:r>
      <w:r>
        <w:rPr>
          <w:color w:val="231F20"/>
          <w:spacing w:val="-16"/>
          <w:w w:val="110"/>
          <w:sz w:val="34"/>
        </w:rPr>
        <w:t xml:space="preserve"> </w:t>
      </w:r>
      <w:r>
        <w:rPr>
          <w:color w:val="231F20"/>
          <w:w w:val="110"/>
          <w:sz w:val="34"/>
        </w:rPr>
        <w:t xml:space="preserve">thượng </w:t>
      </w:r>
      <w:r>
        <w:rPr>
          <w:color w:val="231F20"/>
          <w:w w:val="105"/>
          <w:sz w:val="34"/>
        </w:rPr>
        <w:t>phẩm,</w:t>
      </w:r>
      <w:r>
        <w:rPr>
          <w:color w:val="231F20"/>
          <w:spacing w:val="-17"/>
          <w:w w:val="105"/>
          <w:sz w:val="34"/>
        </w:rPr>
        <w:t xml:space="preserve"> </w:t>
      </w:r>
      <w:r>
        <w:rPr>
          <w:color w:val="231F20"/>
          <w:w w:val="105"/>
          <w:sz w:val="34"/>
        </w:rPr>
        <w:t>bốn</w:t>
      </w:r>
      <w:r>
        <w:rPr>
          <w:color w:val="231F20"/>
          <w:spacing w:val="-18"/>
          <w:w w:val="105"/>
          <w:sz w:val="34"/>
        </w:rPr>
        <w:t xml:space="preserve"> </w:t>
      </w:r>
      <w:r>
        <w:rPr>
          <w:color w:val="231F20"/>
          <w:w w:val="105"/>
          <w:sz w:val="34"/>
        </w:rPr>
        <w:t>cấp</w:t>
      </w:r>
      <w:r>
        <w:rPr>
          <w:color w:val="231F20"/>
          <w:spacing w:val="-17"/>
          <w:w w:val="105"/>
          <w:sz w:val="34"/>
        </w:rPr>
        <w:t xml:space="preserve"> </w:t>
      </w:r>
      <w:r>
        <w:rPr>
          <w:color w:val="231F20"/>
          <w:w w:val="105"/>
          <w:sz w:val="34"/>
        </w:rPr>
        <w:t>bậc</w:t>
      </w:r>
      <w:r>
        <w:rPr>
          <w:color w:val="231F20"/>
          <w:spacing w:val="-17"/>
          <w:w w:val="105"/>
          <w:sz w:val="34"/>
        </w:rPr>
        <w:t xml:space="preserve"> </w:t>
      </w:r>
      <w:r>
        <w:rPr>
          <w:color w:val="231F20"/>
          <w:w w:val="105"/>
          <w:sz w:val="34"/>
        </w:rPr>
        <w:t>này,</w:t>
      </w:r>
      <w:r>
        <w:rPr>
          <w:color w:val="231F20"/>
          <w:spacing w:val="-18"/>
          <w:w w:val="105"/>
          <w:sz w:val="34"/>
        </w:rPr>
        <w:t xml:space="preserve"> </w:t>
      </w:r>
      <w:r>
        <w:rPr>
          <w:color w:val="231F20"/>
          <w:w w:val="105"/>
          <w:sz w:val="34"/>
        </w:rPr>
        <w:t>tuyệt</w:t>
      </w:r>
      <w:r>
        <w:rPr>
          <w:color w:val="231F20"/>
          <w:spacing w:val="-17"/>
          <w:w w:val="105"/>
          <w:sz w:val="34"/>
        </w:rPr>
        <w:t xml:space="preserve"> </w:t>
      </w:r>
      <w:r>
        <w:rPr>
          <w:color w:val="231F20"/>
          <w:w w:val="105"/>
          <w:sz w:val="34"/>
        </w:rPr>
        <w:t>không</w:t>
      </w:r>
      <w:r>
        <w:rPr>
          <w:color w:val="231F20"/>
          <w:spacing w:val="-18"/>
          <w:w w:val="105"/>
          <w:sz w:val="34"/>
        </w:rPr>
        <w:t xml:space="preserve"> </w:t>
      </w:r>
      <w:r>
        <w:rPr>
          <w:color w:val="231F20"/>
          <w:w w:val="105"/>
          <w:sz w:val="34"/>
        </w:rPr>
        <w:t>có</w:t>
      </w:r>
      <w:r>
        <w:rPr>
          <w:color w:val="231F20"/>
          <w:spacing w:val="-18"/>
          <w:w w:val="105"/>
          <w:sz w:val="34"/>
        </w:rPr>
        <w:t xml:space="preserve"> </w:t>
      </w:r>
      <w:r>
        <w:rPr>
          <w:color w:val="231F20"/>
          <w:w w:val="105"/>
          <w:sz w:val="34"/>
        </w:rPr>
        <w:t>phần</w:t>
      </w:r>
      <w:r>
        <w:rPr>
          <w:color w:val="231F20"/>
          <w:spacing w:val="-18"/>
          <w:w w:val="105"/>
          <w:sz w:val="34"/>
        </w:rPr>
        <w:t xml:space="preserve"> </w:t>
      </w:r>
      <w:r>
        <w:rPr>
          <w:color w:val="231F20"/>
          <w:w w:val="105"/>
          <w:sz w:val="34"/>
        </w:rPr>
        <w:t>của</w:t>
      </w:r>
      <w:r>
        <w:rPr>
          <w:color w:val="231F20"/>
          <w:spacing w:val="-18"/>
          <w:w w:val="105"/>
          <w:sz w:val="34"/>
        </w:rPr>
        <w:t xml:space="preserve"> </w:t>
      </w:r>
      <w:r>
        <w:rPr>
          <w:color w:val="231F20"/>
          <w:w w:val="105"/>
          <w:sz w:val="34"/>
        </w:rPr>
        <w:t>phàm</w:t>
      </w:r>
      <w:r>
        <w:rPr>
          <w:color w:val="231F20"/>
          <w:spacing w:val="-17"/>
          <w:w w:val="105"/>
          <w:sz w:val="34"/>
        </w:rPr>
        <w:t xml:space="preserve"> </w:t>
      </w:r>
      <w:r>
        <w:rPr>
          <w:color w:val="231F20"/>
          <w:w w:val="105"/>
          <w:sz w:val="34"/>
        </w:rPr>
        <w:t>phu).</w:t>
      </w:r>
    </w:p>
    <w:p w14:paraId="53BCAD67" w14:textId="77777777" w:rsidR="00941B9D" w:rsidRDefault="00545CF7">
      <w:pPr>
        <w:pStyle w:val="BodyText"/>
        <w:spacing w:before="149" w:line="302" w:lineRule="auto"/>
        <w:ind w:left="397" w:right="111"/>
      </w:pPr>
      <w:r>
        <w:rPr>
          <w:color w:val="231F20"/>
          <w:w w:val="105"/>
        </w:rPr>
        <w:t>Hình như phàm phu không có phần, vậy chẳng phải có nghĩa</w:t>
      </w:r>
      <w:r>
        <w:rPr>
          <w:color w:val="231F20"/>
          <w:spacing w:val="-9"/>
          <w:w w:val="105"/>
        </w:rPr>
        <w:t xml:space="preserve"> </w:t>
      </w:r>
      <w:r>
        <w:rPr>
          <w:color w:val="231F20"/>
          <w:w w:val="105"/>
        </w:rPr>
        <w:t>là</w:t>
      </w:r>
      <w:r>
        <w:rPr>
          <w:color w:val="231F20"/>
          <w:spacing w:val="-9"/>
          <w:w w:val="105"/>
        </w:rPr>
        <w:t xml:space="preserve"> </w:t>
      </w:r>
      <w:r>
        <w:rPr>
          <w:color w:val="231F20"/>
          <w:w w:val="105"/>
        </w:rPr>
        <w:t>như</w:t>
      </w:r>
      <w:r>
        <w:rPr>
          <w:color w:val="231F20"/>
          <w:spacing w:val="-9"/>
          <w:w w:val="105"/>
        </w:rPr>
        <w:t xml:space="preserve"> </w:t>
      </w:r>
      <w:r>
        <w:rPr>
          <w:color w:val="231F20"/>
          <w:w w:val="105"/>
        </w:rPr>
        <w:t>thế</w:t>
      </w:r>
      <w:r>
        <w:rPr>
          <w:color w:val="231F20"/>
          <w:spacing w:val="-9"/>
          <w:w w:val="105"/>
        </w:rPr>
        <w:t xml:space="preserve"> </w:t>
      </w:r>
      <w:r>
        <w:rPr>
          <w:color w:val="231F20"/>
          <w:w w:val="105"/>
        </w:rPr>
        <w:t>sao?</w:t>
      </w:r>
      <w:r>
        <w:rPr>
          <w:color w:val="231F20"/>
          <w:spacing w:val="-8"/>
          <w:w w:val="105"/>
        </w:rPr>
        <w:t xml:space="preserve"> </w:t>
      </w:r>
      <w:r>
        <w:rPr>
          <w:color w:val="231F20"/>
          <w:w w:val="105"/>
        </w:rPr>
        <w:t>Điều</w:t>
      </w:r>
      <w:r>
        <w:rPr>
          <w:color w:val="231F20"/>
          <w:spacing w:val="-9"/>
          <w:w w:val="105"/>
        </w:rPr>
        <w:t xml:space="preserve"> </w:t>
      </w:r>
      <w:r>
        <w:rPr>
          <w:color w:val="231F20"/>
          <w:w w:val="105"/>
        </w:rPr>
        <w:t>này,</w:t>
      </w:r>
      <w:r>
        <w:rPr>
          <w:color w:val="231F20"/>
          <w:spacing w:val="-9"/>
          <w:w w:val="105"/>
        </w:rPr>
        <w:t xml:space="preserve"> </w:t>
      </w:r>
      <w:r>
        <w:rPr>
          <w:color w:val="231F20"/>
          <w:w w:val="105"/>
        </w:rPr>
        <w:t>Thiện</w:t>
      </w:r>
      <w:r>
        <w:rPr>
          <w:color w:val="231F20"/>
          <w:spacing w:val="-9"/>
          <w:w w:val="105"/>
        </w:rPr>
        <w:t xml:space="preserve"> </w:t>
      </w:r>
      <w:r>
        <w:rPr>
          <w:color w:val="231F20"/>
          <w:w w:val="105"/>
        </w:rPr>
        <w:t>Đạo</w:t>
      </w:r>
      <w:r>
        <w:rPr>
          <w:color w:val="231F20"/>
          <w:spacing w:val="-9"/>
          <w:w w:val="105"/>
        </w:rPr>
        <w:t xml:space="preserve"> </w:t>
      </w:r>
      <w:r>
        <w:rPr>
          <w:color w:val="231F20"/>
          <w:w w:val="105"/>
        </w:rPr>
        <w:t>Đại</w:t>
      </w:r>
      <w:r>
        <w:rPr>
          <w:color w:val="231F20"/>
          <w:spacing w:val="-9"/>
          <w:w w:val="105"/>
        </w:rPr>
        <w:t xml:space="preserve"> </w:t>
      </w:r>
      <w:r>
        <w:rPr>
          <w:color w:val="231F20"/>
          <w:w w:val="105"/>
        </w:rPr>
        <w:t>sư,</w:t>
      </w:r>
      <w:r>
        <w:rPr>
          <w:color w:val="231F20"/>
          <w:spacing w:val="-9"/>
          <w:w w:val="105"/>
        </w:rPr>
        <w:t xml:space="preserve"> </w:t>
      </w:r>
      <w:r>
        <w:rPr>
          <w:color w:val="231F20"/>
          <w:w w:val="105"/>
        </w:rPr>
        <w:t>và</w:t>
      </w:r>
      <w:r>
        <w:rPr>
          <w:color w:val="231F20"/>
          <w:spacing w:val="-9"/>
          <w:w w:val="105"/>
        </w:rPr>
        <w:t xml:space="preserve"> </w:t>
      </w:r>
      <w:r>
        <w:rPr>
          <w:color w:val="231F20"/>
          <w:w w:val="105"/>
        </w:rPr>
        <w:t>các</w:t>
      </w:r>
      <w:r>
        <w:rPr>
          <w:color w:val="231F20"/>
          <w:spacing w:val="-9"/>
          <w:w w:val="105"/>
        </w:rPr>
        <w:t xml:space="preserve"> </w:t>
      </w:r>
      <w:r>
        <w:rPr>
          <w:color w:val="231F20"/>
          <w:w w:val="105"/>
        </w:rPr>
        <w:t>vị Tôn sư có giảng nói như vậy.</w:t>
      </w:r>
    </w:p>
    <w:p w14:paraId="085537C4" w14:textId="77777777" w:rsidR="00941B9D" w:rsidRDefault="00545CF7">
      <w:pPr>
        <w:spacing w:before="145" w:line="302" w:lineRule="auto"/>
        <w:ind w:left="397" w:right="110" w:firstLine="453"/>
        <w:jc w:val="both"/>
        <w:rPr>
          <w:sz w:val="34"/>
        </w:rPr>
      </w:pPr>
      <w:r>
        <w:rPr>
          <w:color w:val="231F20"/>
          <w:w w:val="105"/>
          <w:sz w:val="34"/>
        </w:rPr>
        <w:t xml:space="preserve">Chúng ta học đoạn kế tiếp, đoạn Ất: </w:t>
      </w:r>
      <w:r>
        <w:rPr>
          <w:i/>
          <w:color w:val="231F20"/>
          <w:w w:val="105"/>
          <w:sz w:val="34"/>
        </w:rPr>
        <w:t xml:space="preserve">“Bản vi phàm phu, kiêm vi Thánh nhân”. </w:t>
      </w:r>
      <w:r>
        <w:rPr>
          <w:color w:val="231F20"/>
          <w:w w:val="105"/>
          <w:sz w:val="34"/>
        </w:rPr>
        <w:t>Những vị này chủ trương khác với những</w:t>
      </w:r>
      <w:r>
        <w:rPr>
          <w:color w:val="231F20"/>
          <w:spacing w:val="-1"/>
          <w:w w:val="105"/>
          <w:sz w:val="34"/>
        </w:rPr>
        <w:t xml:space="preserve"> </w:t>
      </w:r>
      <w:r>
        <w:rPr>
          <w:color w:val="231F20"/>
          <w:w w:val="105"/>
          <w:sz w:val="34"/>
        </w:rPr>
        <w:t>người</w:t>
      </w:r>
      <w:r>
        <w:rPr>
          <w:color w:val="231F20"/>
          <w:spacing w:val="-1"/>
          <w:w w:val="105"/>
          <w:sz w:val="34"/>
        </w:rPr>
        <w:t xml:space="preserve"> </w:t>
      </w:r>
      <w:r>
        <w:rPr>
          <w:color w:val="231F20"/>
          <w:w w:val="105"/>
          <w:sz w:val="34"/>
        </w:rPr>
        <w:t>trước.</w:t>
      </w:r>
      <w:r>
        <w:rPr>
          <w:color w:val="231F20"/>
          <w:spacing w:val="-1"/>
          <w:w w:val="105"/>
          <w:sz w:val="34"/>
        </w:rPr>
        <w:t xml:space="preserve"> </w:t>
      </w:r>
      <w:r>
        <w:rPr>
          <w:color w:val="231F20"/>
          <w:w w:val="105"/>
          <w:sz w:val="34"/>
        </w:rPr>
        <w:t>Thiện</w:t>
      </w:r>
      <w:r>
        <w:rPr>
          <w:color w:val="231F20"/>
          <w:spacing w:val="-1"/>
          <w:w w:val="105"/>
          <w:sz w:val="34"/>
        </w:rPr>
        <w:t xml:space="preserve"> </w:t>
      </w:r>
      <w:r>
        <w:rPr>
          <w:color w:val="231F20"/>
          <w:w w:val="105"/>
          <w:sz w:val="34"/>
        </w:rPr>
        <w:t>Đạo</w:t>
      </w:r>
      <w:r>
        <w:rPr>
          <w:color w:val="231F20"/>
          <w:spacing w:val="-1"/>
          <w:w w:val="105"/>
          <w:sz w:val="34"/>
        </w:rPr>
        <w:t xml:space="preserve"> </w:t>
      </w:r>
      <w:r>
        <w:rPr>
          <w:color w:val="231F20"/>
          <w:w w:val="105"/>
          <w:sz w:val="34"/>
        </w:rPr>
        <w:t>Đại</w:t>
      </w:r>
      <w:r>
        <w:rPr>
          <w:color w:val="231F20"/>
          <w:spacing w:val="-1"/>
          <w:w w:val="105"/>
          <w:sz w:val="34"/>
        </w:rPr>
        <w:t xml:space="preserve"> </w:t>
      </w:r>
      <w:r>
        <w:rPr>
          <w:color w:val="231F20"/>
          <w:w w:val="105"/>
          <w:sz w:val="34"/>
        </w:rPr>
        <w:t>sư</w:t>
      </w:r>
      <w:r>
        <w:rPr>
          <w:color w:val="231F20"/>
          <w:spacing w:val="-1"/>
          <w:w w:val="105"/>
          <w:sz w:val="34"/>
        </w:rPr>
        <w:t xml:space="preserve"> </w:t>
      </w:r>
      <w:r>
        <w:rPr>
          <w:color w:val="231F20"/>
          <w:w w:val="105"/>
          <w:sz w:val="34"/>
        </w:rPr>
        <w:t>viết</w:t>
      </w:r>
      <w:r>
        <w:rPr>
          <w:color w:val="231F20"/>
          <w:spacing w:val="-1"/>
          <w:w w:val="105"/>
          <w:sz w:val="34"/>
        </w:rPr>
        <w:t xml:space="preserve"> </w:t>
      </w:r>
      <w:r>
        <w:rPr>
          <w:color w:val="231F20"/>
          <w:w w:val="105"/>
          <w:sz w:val="34"/>
        </w:rPr>
        <w:t>cuốn</w:t>
      </w:r>
      <w:r>
        <w:rPr>
          <w:color w:val="231F20"/>
          <w:spacing w:val="-1"/>
          <w:w w:val="105"/>
          <w:sz w:val="34"/>
        </w:rPr>
        <w:t xml:space="preserve"> </w:t>
      </w:r>
      <w:r>
        <w:rPr>
          <w:i/>
          <w:color w:val="231F20"/>
          <w:w w:val="105"/>
          <w:sz w:val="34"/>
        </w:rPr>
        <w:t>Quán</w:t>
      </w:r>
      <w:r>
        <w:rPr>
          <w:i/>
          <w:color w:val="231F20"/>
          <w:spacing w:val="-1"/>
          <w:w w:val="105"/>
          <w:sz w:val="34"/>
        </w:rPr>
        <w:t xml:space="preserve"> </w:t>
      </w:r>
      <w:r>
        <w:rPr>
          <w:i/>
          <w:color w:val="231F20"/>
          <w:w w:val="105"/>
          <w:sz w:val="34"/>
        </w:rPr>
        <w:t>Kinh Tứ Thiếp Sớ</w:t>
      </w:r>
      <w:r>
        <w:rPr>
          <w:color w:val="231F20"/>
          <w:w w:val="105"/>
          <w:sz w:val="34"/>
        </w:rPr>
        <w:t xml:space="preserve">, chú giải </w:t>
      </w:r>
      <w:r>
        <w:rPr>
          <w:i/>
          <w:color w:val="231F20"/>
          <w:w w:val="105"/>
          <w:sz w:val="34"/>
        </w:rPr>
        <w:t>Quán Kinh</w:t>
      </w:r>
      <w:r>
        <w:rPr>
          <w:color w:val="231F20"/>
          <w:w w:val="105"/>
          <w:sz w:val="34"/>
        </w:rPr>
        <w:t xml:space="preserve">; Thiếp là quyển. Chú giải của Ngài tổng cộng </w:t>
      </w:r>
      <w:r>
        <w:rPr>
          <w:color w:val="231F20"/>
          <w:w w:val="105"/>
          <w:sz w:val="34"/>
        </w:rPr>
        <w:t xml:space="preserve">có bốn quyển, cho nên gọi là </w:t>
      </w:r>
      <w:r>
        <w:rPr>
          <w:i/>
          <w:color w:val="231F20"/>
          <w:w w:val="105"/>
          <w:sz w:val="34"/>
        </w:rPr>
        <w:t>Tứ Thiếp Sớ</w:t>
      </w:r>
      <w:r>
        <w:rPr>
          <w:color w:val="231F20"/>
          <w:w w:val="105"/>
          <w:sz w:val="34"/>
        </w:rPr>
        <w:t>,</w:t>
      </w:r>
      <w:r>
        <w:rPr>
          <w:color w:val="231F20"/>
          <w:spacing w:val="-15"/>
          <w:w w:val="105"/>
          <w:sz w:val="34"/>
        </w:rPr>
        <w:t xml:space="preserve"> </w:t>
      </w:r>
      <w:r>
        <w:rPr>
          <w:color w:val="231F20"/>
          <w:w w:val="105"/>
          <w:sz w:val="34"/>
        </w:rPr>
        <w:t>chính</w:t>
      </w:r>
      <w:r>
        <w:rPr>
          <w:color w:val="231F20"/>
          <w:spacing w:val="-15"/>
          <w:w w:val="105"/>
          <w:sz w:val="34"/>
        </w:rPr>
        <w:t xml:space="preserve"> </w:t>
      </w:r>
      <w:r>
        <w:rPr>
          <w:color w:val="231F20"/>
          <w:w w:val="105"/>
          <w:sz w:val="34"/>
        </w:rPr>
        <w:t>là</w:t>
      </w:r>
      <w:r>
        <w:rPr>
          <w:color w:val="231F20"/>
          <w:spacing w:val="-15"/>
          <w:w w:val="105"/>
          <w:sz w:val="34"/>
        </w:rPr>
        <w:t xml:space="preserve"> </w:t>
      </w:r>
      <w:r>
        <w:rPr>
          <w:color w:val="231F20"/>
          <w:w w:val="105"/>
          <w:sz w:val="34"/>
        </w:rPr>
        <w:t>sớ</w:t>
      </w:r>
      <w:r>
        <w:rPr>
          <w:color w:val="231F20"/>
          <w:spacing w:val="-14"/>
          <w:w w:val="105"/>
          <w:sz w:val="34"/>
        </w:rPr>
        <w:t xml:space="preserve"> </w:t>
      </w:r>
      <w:r>
        <w:rPr>
          <w:color w:val="231F20"/>
          <w:w w:val="105"/>
          <w:sz w:val="34"/>
        </w:rPr>
        <w:t>của</w:t>
      </w:r>
      <w:r>
        <w:rPr>
          <w:color w:val="231F20"/>
          <w:spacing w:val="-14"/>
          <w:w w:val="105"/>
          <w:sz w:val="34"/>
        </w:rPr>
        <w:t xml:space="preserve"> </w:t>
      </w:r>
      <w:r>
        <w:rPr>
          <w:i/>
          <w:color w:val="231F20"/>
          <w:w w:val="105"/>
          <w:sz w:val="34"/>
        </w:rPr>
        <w:t>Quán</w:t>
      </w:r>
      <w:r>
        <w:rPr>
          <w:i/>
          <w:color w:val="231F20"/>
          <w:spacing w:val="-14"/>
          <w:w w:val="105"/>
          <w:sz w:val="34"/>
        </w:rPr>
        <w:t xml:space="preserve"> </w:t>
      </w:r>
      <w:r>
        <w:rPr>
          <w:i/>
          <w:color w:val="231F20"/>
          <w:w w:val="105"/>
          <w:sz w:val="34"/>
        </w:rPr>
        <w:t>Vô</w:t>
      </w:r>
      <w:r>
        <w:rPr>
          <w:i/>
          <w:color w:val="231F20"/>
          <w:spacing w:val="-15"/>
          <w:w w:val="105"/>
          <w:sz w:val="34"/>
        </w:rPr>
        <w:t xml:space="preserve"> </w:t>
      </w:r>
      <w:r>
        <w:rPr>
          <w:i/>
          <w:color w:val="231F20"/>
          <w:w w:val="105"/>
          <w:sz w:val="34"/>
        </w:rPr>
        <w:t>Lượng</w:t>
      </w:r>
      <w:r>
        <w:rPr>
          <w:i/>
          <w:color w:val="231F20"/>
          <w:spacing w:val="-14"/>
          <w:w w:val="105"/>
          <w:sz w:val="34"/>
        </w:rPr>
        <w:t xml:space="preserve"> </w:t>
      </w:r>
      <w:r>
        <w:rPr>
          <w:i/>
          <w:color w:val="231F20"/>
          <w:w w:val="105"/>
          <w:sz w:val="34"/>
        </w:rPr>
        <w:t>Thọ</w:t>
      </w:r>
      <w:r>
        <w:rPr>
          <w:i/>
          <w:color w:val="231F20"/>
          <w:spacing w:val="-15"/>
          <w:w w:val="105"/>
          <w:sz w:val="34"/>
        </w:rPr>
        <w:t xml:space="preserve"> </w:t>
      </w:r>
      <w:r>
        <w:rPr>
          <w:i/>
          <w:color w:val="231F20"/>
          <w:w w:val="105"/>
          <w:sz w:val="34"/>
        </w:rPr>
        <w:t>Phật</w:t>
      </w:r>
      <w:r>
        <w:rPr>
          <w:i/>
          <w:color w:val="231F20"/>
          <w:spacing w:val="-15"/>
          <w:w w:val="105"/>
          <w:sz w:val="34"/>
        </w:rPr>
        <w:t xml:space="preserve"> </w:t>
      </w:r>
      <w:r>
        <w:rPr>
          <w:i/>
          <w:color w:val="231F20"/>
          <w:w w:val="105"/>
          <w:sz w:val="34"/>
        </w:rPr>
        <w:t>Kinh</w:t>
      </w:r>
      <w:r>
        <w:rPr>
          <w:color w:val="231F20"/>
          <w:w w:val="105"/>
          <w:sz w:val="34"/>
        </w:rPr>
        <w:t>.</w:t>
      </w:r>
    </w:p>
    <w:p w14:paraId="48490A88" w14:textId="77777777" w:rsidR="00941B9D" w:rsidRDefault="00545CF7">
      <w:pPr>
        <w:pStyle w:val="BodyText"/>
        <w:spacing w:before="149" w:line="302" w:lineRule="auto"/>
        <w:ind w:left="397" w:right="111"/>
      </w:pPr>
      <w:r>
        <w:rPr>
          <w:color w:val="231F20"/>
          <w:spacing w:val="-2"/>
          <w:w w:val="105"/>
        </w:rPr>
        <w:t>Truyền</w:t>
      </w:r>
      <w:r>
        <w:rPr>
          <w:color w:val="231F20"/>
          <w:spacing w:val="-18"/>
          <w:w w:val="105"/>
        </w:rPr>
        <w:t xml:space="preserve"> </w:t>
      </w:r>
      <w:r>
        <w:rPr>
          <w:color w:val="231F20"/>
          <w:spacing w:val="-2"/>
          <w:w w:val="105"/>
        </w:rPr>
        <w:t>thuyết,</w:t>
      </w:r>
      <w:r>
        <w:rPr>
          <w:color w:val="231F20"/>
          <w:spacing w:val="-18"/>
          <w:w w:val="105"/>
        </w:rPr>
        <w:t xml:space="preserve"> </w:t>
      </w:r>
      <w:r>
        <w:rPr>
          <w:color w:val="231F20"/>
          <w:spacing w:val="-2"/>
          <w:w w:val="105"/>
        </w:rPr>
        <w:t>Thiện</w:t>
      </w:r>
      <w:r>
        <w:rPr>
          <w:color w:val="231F20"/>
          <w:spacing w:val="-18"/>
          <w:w w:val="105"/>
        </w:rPr>
        <w:t xml:space="preserve"> </w:t>
      </w:r>
      <w:r>
        <w:rPr>
          <w:color w:val="231F20"/>
          <w:spacing w:val="-2"/>
          <w:w w:val="105"/>
        </w:rPr>
        <w:t>Đạo</w:t>
      </w:r>
      <w:r>
        <w:rPr>
          <w:color w:val="231F20"/>
          <w:spacing w:val="-18"/>
          <w:w w:val="105"/>
        </w:rPr>
        <w:t xml:space="preserve"> </w:t>
      </w:r>
      <w:r>
        <w:rPr>
          <w:color w:val="231F20"/>
          <w:spacing w:val="-2"/>
          <w:w w:val="105"/>
        </w:rPr>
        <w:t>Đại</w:t>
      </w:r>
      <w:r>
        <w:rPr>
          <w:color w:val="231F20"/>
          <w:spacing w:val="-18"/>
          <w:w w:val="105"/>
        </w:rPr>
        <w:t xml:space="preserve"> </w:t>
      </w:r>
      <w:r>
        <w:rPr>
          <w:color w:val="231F20"/>
          <w:spacing w:val="-2"/>
          <w:w w:val="105"/>
        </w:rPr>
        <w:t>sư</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tái</w:t>
      </w:r>
      <w:r>
        <w:rPr>
          <w:color w:val="231F20"/>
          <w:spacing w:val="-18"/>
          <w:w w:val="105"/>
        </w:rPr>
        <w:t xml:space="preserve"> </w:t>
      </w:r>
      <w:r>
        <w:rPr>
          <w:color w:val="231F20"/>
          <w:spacing w:val="-2"/>
          <w:w w:val="105"/>
        </w:rPr>
        <w:t>lai.</w:t>
      </w:r>
      <w:r>
        <w:rPr>
          <w:color w:val="231F20"/>
          <w:spacing w:val="-18"/>
          <w:w w:val="105"/>
        </w:rPr>
        <w:t xml:space="preserve"> </w:t>
      </w:r>
      <w:r>
        <w:rPr>
          <w:color w:val="231F20"/>
          <w:spacing w:val="-2"/>
          <w:w w:val="105"/>
        </w:rPr>
        <w:t xml:space="preserve">Tôi </w:t>
      </w:r>
      <w:r>
        <w:rPr>
          <w:color w:val="231F20"/>
          <w:w w:val="105"/>
        </w:rPr>
        <w:t>đến</w:t>
      </w:r>
      <w:r>
        <w:rPr>
          <w:color w:val="231F20"/>
          <w:spacing w:val="-11"/>
          <w:w w:val="105"/>
        </w:rPr>
        <w:t xml:space="preserve"> </w:t>
      </w:r>
      <w:r>
        <w:rPr>
          <w:color w:val="231F20"/>
          <w:w w:val="105"/>
        </w:rPr>
        <w:t>tham</w:t>
      </w:r>
      <w:r>
        <w:rPr>
          <w:color w:val="231F20"/>
          <w:spacing w:val="-11"/>
          <w:w w:val="105"/>
        </w:rPr>
        <w:t xml:space="preserve"> </w:t>
      </w:r>
      <w:r>
        <w:rPr>
          <w:color w:val="231F20"/>
          <w:w w:val="105"/>
        </w:rPr>
        <w:t>vấn</w:t>
      </w:r>
      <w:r>
        <w:rPr>
          <w:color w:val="231F20"/>
          <w:spacing w:val="-10"/>
          <w:w w:val="105"/>
        </w:rPr>
        <w:t xml:space="preserve"> </w:t>
      </w:r>
      <w:r>
        <w:rPr>
          <w:color w:val="231F20"/>
          <w:w w:val="105"/>
        </w:rPr>
        <w:t>ở</w:t>
      </w:r>
      <w:r>
        <w:rPr>
          <w:color w:val="231F20"/>
          <w:spacing w:val="-10"/>
          <w:w w:val="105"/>
        </w:rPr>
        <w:t xml:space="preserve"> </w:t>
      </w:r>
      <w:r>
        <w:rPr>
          <w:color w:val="231F20"/>
          <w:w w:val="105"/>
        </w:rPr>
        <w:t>Nhật</w:t>
      </w:r>
      <w:r>
        <w:rPr>
          <w:color w:val="231F20"/>
          <w:spacing w:val="-10"/>
          <w:w w:val="105"/>
        </w:rPr>
        <w:t xml:space="preserve"> </w:t>
      </w:r>
      <w:r>
        <w:rPr>
          <w:color w:val="231F20"/>
          <w:w w:val="105"/>
        </w:rPr>
        <w:t>Bản</w:t>
      </w:r>
      <w:r>
        <w:rPr>
          <w:color w:val="231F20"/>
          <w:spacing w:val="-10"/>
          <w:w w:val="105"/>
        </w:rPr>
        <w:t xml:space="preserve"> </w:t>
      </w:r>
      <w:r>
        <w:rPr>
          <w:color w:val="231F20"/>
          <w:w w:val="105"/>
        </w:rPr>
        <w:t>trước</w:t>
      </w:r>
      <w:r>
        <w:rPr>
          <w:color w:val="231F20"/>
          <w:spacing w:val="-10"/>
          <w:w w:val="105"/>
        </w:rPr>
        <w:t xml:space="preserve"> </w:t>
      </w:r>
      <w:r>
        <w:rPr>
          <w:color w:val="231F20"/>
          <w:w w:val="105"/>
        </w:rPr>
        <w:t>sau</w:t>
      </w:r>
      <w:r>
        <w:rPr>
          <w:color w:val="231F20"/>
          <w:spacing w:val="-10"/>
          <w:w w:val="105"/>
        </w:rPr>
        <w:t xml:space="preserve"> </w:t>
      </w:r>
      <w:r>
        <w:rPr>
          <w:color w:val="231F20"/>
          <w:w w:val="105"/>
        </w:rPr>
        <w:t>sáu</w:t>
      </w:r>
      <w:r>
        <w:rPr>
          <w:color w:val="231F20"/>
          <w:spacing w:val="-10"/>
          <w:w w:val="105"/>
        </w:rPr>
        <w:t xml:space="preserve"> </w:t>
      </w:r>
      <w:r>
        <w:rPr>
          <w:color w:val="231F20"/>
          <w:w w:val="105"/>
        </w:rPr>
        <w:t>lần,</w:t>
      </w:r>
      <w:r>
        <w:rPr>
          <w:color w:val="231F20"/>
          <w:spacing w:val="-10"/>
          <w:w w:val="105"/>
        </w:rPr>
        <w:t xml:space="preserve"> </w:t>
      </w:r>
      <w:r>
        <w:rPr>
          <w:color w:val="231F20"/>
          <w:w w:val="105"/>
        </w:rPr>
        <w:t>tiếp</w:t>
      </w:r>
      <w:r>
        <w:rPr>
          <w:color w:val="231F20"/>
          <w:spacing w:val="-10"/>
          <w:w w:val="105"/>
        </w:rPr>
        <w:t xml:space="preserve"> </w:t>
      </w:r>
      <w:r>
        <w:rPr>
          <w:color w:val="231F20"/>
          <w:w w:val="105"/>
        </w:rPr>
        <w:t>xúc</w:t>
      </w:r>
      <w:r>
        <w:rPr>
          <w:color w:val="231F20"/>
          <w:spacing w:val="-10"/>
          <w:w w:val="105"/>
        </w:rPr>
        <w:t xml:space="preserve"> </w:t>
      </w:r>
      <w:r>
        <w:rPr>
          <w:color w:val="231F20"/>
          <w:w w:val="105"/>
        </w:rPr>
        <w:t>với</w:t>
      </w:r>
      <w:r>
        <w:rPr>
          <w:color w:val="231F20"/>
          <w:spacing w:val="-10"/>
          <w:w w:val="105"/>
        </w:rPr>
        <w:t xml:space="preserve"> </w:t>
      </w:r>
      <w:r>
        <w:rPr>
          <w:color w:val="231F20"/>
          <w:w w:val="105"/>
        </w:rPr>
        <w:t>các vị Đại đức của Tịnh tông ở Nhật Bản rất nhiều. Tôi thỉnh giáo</w:t>
      </w:r>
      <w:r>
        <w:rPr>
          <w:color w:val="231F20"/>
          <w:spacing w:val="-13"/>
          <w:w w:val="105"/>
        </w:rPr>
        <w:t xml:space="preserve"> </w:t>
      </w:r>
      <w:r>
        <w:rPr>
          <w:color w:val="231F20"/>
          <w:w w:val="105"/>
        </w:rPr>
        <w:t>với</w:t>
      </w:r>
      <w:r>
        <w:rPr>
          <w:color w:val="231F20"/>
          <w:spacing w:val="-13"/>
          <w:w w:val="105"/>
        </w:rPr>
        <w:t xml:space="preserve"> </w:t>
      </w:r>
      <w:r>
        <w:rPr>
          <w:color w:val="231F20"/>
          <w:w w:val="105"/>
        </w:rPr>
        <w:t>họ,</w:t>
      </w:r>
      <w:r>
        <w:rPr>
          <w:color w:val="231F20"/>
          <w:spacing w:val="-12"/>
          <w:w w:val="105"/>
        </w:rPr>
        <w:t xml:space="preserve"> </w:t>
      </w:r>
      <w:r>
        <w:rPr>
          <w:color w:val="231F20"/>
          <w:w w:val="105"/>
        </w:rPr>
        <w:t>nghe</w:t>
      </w:r>
      <w:r>
        <w:rPr>
          <w:color w:val="231F20"/>
          <w:spacing w:val="-13"/>
          <w:w w:val="105"/>
        </w:rPr>
        <w:t xml:space="preserve"> </w:t>
      </w:r>
      <w:r>
        <w:rPr>
          <w:color w:val="231F20"/>
          <w:w w:val="105"/>
        </w:rPr>
        <w:t>nói</w:t>
      </w:r>
      <w:r>
        <w:rPr>
          <w:color w:val="231F20"/>
          <w:spacing w:val="-13"/>
          <w:w w:val="105"/>
        </w:rPr>
        <w:t xml:space="preserve"> </w:t>
      </w:r>
      <w:r>
        <w:rPr>
          <w:color w:val="231F20"/>
          <w:w w:val="105"/>
        </w:rPr>
        <w:t>Thiện</w:t>
      </w:r>
      <w:r>
        <w:rPr>
          <w:color w:val="231F20"/>
          <w:spacing w:val="-13"/>
          <w:w w:val="105"/>
        </w:rPr>
        <w:t xml:space="preserve"> </w:t>
      </w:r>
      <w:r>
        <w:rPr>
          <w:color w:val="231F20"/>
          <w:w w:val="105"/>
        </w:rPr>
        <w:t>Đạo</w:t>
      </w:r>
      <w:r>
        <w:rPr>
          <w:color w:val="231F20"/>
          <w:spacing w:val="-12"/>
          <w:w w:val="105"/>
        </w:rPr>
        <w:t xml:space="preserve"> </w:t>
      </w:r>
      <w:r>
        <w:rPr>
          <w:color w:val="231F20"/>
          <w:w w:val="105"/>
        </w:rPr>
        <w:t>Đại</w:t>
      </w:r>
      <w:r>
        <w:rPr>
          <w:color w:val="231F20"/>
          <w:spacing w:val="-13"/>
          <w:w w:val="105"/>
        </w:rPr>
        <w:t xml:space="preserve"> </w:t>
      </w:r>
      <w:r>
        <w:rPr>
          <w:color w:val="231F20"/>
          <w:w w:val="105"/>
        </w:rPr>
        <w:t>sư</w:t>
      </w:r>
      <w:r>
        <w:rPr>
          <w:color w:val="231F20"/>
          <w:spacing w:val="-12"/>
          <w:w w:val="105"/>
        </w:rPr>
        <w:t xml:space="preserve"> </w:t>
      </w:r>
      <w:r>
        <w:rPr>
          <w:color w:val="231F20"/>
          <w:w w:val="105"/>
        </w:rPr>
        <w:t>là</w:t>
      </w:r>
      <w:r>
        <w:rPr>
          <w:color w:val="231F20"/>
          <w:spacing w:val="-13"/>
          <w:w w:val="105"/>
        </w:rPr>
        <w:t xml:space="preserve"> </w:t>
      </w:r>
      <w:r>
        <w:rPr>
          <w:color w:val="231F20"/>
          <w:w w:val="105"/>
        </w:rPr>
        <w:t>hóa</w:t>
      </w:r>
      <w:r>
        <w:rPr>
          <w:color w:val="231F20"/>
          <w:spacing w:val="-13"/>
          <w:w w:val="105"/>
        </w:rPr>
        <w:t xml:space="preserve"> </w:t>
      </w:r>
      <w:r>
        <w:rPr>
          <w:color w:val="231F20"/>
          <w:w w:val="105"/>
        </w:rPr>
        <w:t>thân</w:t>
      </w:r>
      <w:r>
        <w:rPr>
          <w:color w:val="231F20"/>
          <w:spacing w:val="-13"/>
          <w:w w:val="105"/>
        </w:rPr>
        <w:t xml:space="preserve"> </w:t>
      </w:r>
      <w:r>
        <w:rPr>
          <w:color w:val="231F20"/>
          <w:w w:val="105"/>
        </w:rPr>
        <w:t>của</w:t>
      </w:r>
      <w:r>
        <w:rPr>
          <w:color w:val="231F20"/>
          <w:spacing w:val="-12"/>
          <w:w w:val="105"/>
        </w:rPr>
        <w:t xml:space="preserve"> </w:t>
      </w:r>
      <w:r>
        <w:rPr>
          <w:color w:val="231F20"/>
          <w:w w:val="105"/>
        </w:rPr>
        <w:t>Phật Di Đà. Người Nhật có suy nghĩ gì? Họ trả lời rằng, người Nhật tin như vậy.</w:t>
      </w:r>
    </w:p>
    <w:p w14:paraId="3525E351" w14:textId="77777777" w:rsidR="00941B9D" w:rsidRDefault="00545CF7">
      <w:pPr>
        <w:pStyle w:val="BodyText"/>
        <w:spacing w:before="149" w:line="302" w:lineRule="auto"/>
        <w:ind w:left="397" w:right="111"/>
      </w:pPr>
      <w:r>
        <w:rPr>
          <w:color w:val="231F20"/>
          <w:w w:val="105"/>
        </w:rPr>
        <w:t xml:space="preserve">Một số chùa chiền ở Nhật Bản, có thờ hình tượng Thiện </w:t>
      </w:r>
      <w:r>
        <w:rPr>
          <w:color w:val="231F20"/>
          <w:spacing w:val="-2"/>
          <w:w w:val="105"/>
        </w:rPr>
        <w:t>Đạo</w:t>
      </w:r>
      <w:r>
        <w:rPr>
          <w:color w:val="231F20"/>
          <w:spacing w:val="-21"/>
          <w:w w:val="105"/>
        </w:rPr>
        <w:t xml:space="preserve"> </w:t>
      </w:r>
      <w:r>
        <w:rPr>
          <w:color w:val="231F20"/>
          <w:spacing w:val="-2"/>
          <w:w w:val="105"/>
        </w:rPr>
        <w:t>Đại</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tượng</w:t>
      </w:r>
      <w:r>
        <w:rPr>
          <w:color w:val="231F20"/>
          <w:spacing w:val="-21"/>
          <w:w w:val="105"/>
        </w:rPr>
        <w:t xml:space="preserve"> </w:t>
      </w:r>
      <w:r>
        <w:rPr>
          <w:color w:val="231F20"/>
          <w:spacing w:val="-2"/>
          <w:w w:val="105"/>
        </w:rPr>
        <w:t>gỗ,</w:t>
      </w:r>
      <w:r>
        <w:rPr>
          <w:color w:val="231F20"/>
          <w:spacing w:val="-20"/>
          <w:w w:val="105"/>
        </w:rPr>
        <w:t xml:space="preserve"> </w:t>
      </w:r>
      <w:r>
        <w:rPr>
          <w:color w:val="231F20"/>
          <w:spacing w:val="-2"/>
          <w:w w:val="105"/>
        </w:rPr>
        <w:t>tượng</w:t>
      </w:r>
      <w:r>
        <w:rPr>
          <w:color w:val="231F20"/>
          <w:spacing w:val="-20"/>
          <w:w w:val="105"/>
        </w:rPr>
        <w:t xml:space="preserve"> </w:t>
      </w:r>
      <w:r>
        <w:rPr>
          <w:color w:val="231F20"/>
          <w:spacing w:val="-2"/>
          <w:w w:val="105"/>
        </w:rPr>
        <w:t>xi</w:t>
      </w:r>
      <w:r>
        <w:rPr>
          <w:color w:val="231F20"/>
          <w:spacing w:val="-21"/>
          <w:w w:val="105"/>
        </w:rPr>
        <w:t xml:space="preserve"> </w:t>
      </w:r>
      <w:r>
        <w:rPr>
          <w:color w:val="231F20"/>
          <w:spacing w:val="-2"/>
          <w:w w:val="105"/>
        </w:rPr>
        <w:t>măng,</w:t>
      </w:r>
      <w:r>
        <w:rPr>
          <w:color w:val="231F20"/>
          <w:spacing w:val="-20"/>
          <w:w w:val="105"/>
        </w:rPr>
        <w:t xml:space="preserve"> </w:t>
      </w:r>
      <w:r>
        <w:rPr>
          <w:color w:val="231F20"/>
          <w:spacing w:val="-2"/>
          <w:w w:val="105"/>
        </w:rPr>
        <w:t>tranh</w:t>
      </w:r>
      <w:r>
        <w:rPr>
          <w:color w:val="231F20"/>
          <w:spacing w:val="-20"/>
          <w:w w:val="105"/>
        </w:rPr>
        <w:t xml:space="preserve"> </w:t>
      </w:r>
      <w:r>
        <w:rPr>
          <w:color w:val="231F20"/>
          <w:spacing w:val="-2"/>
          <w:w w:val="105"/>
        </w:rPr>
        <w:t>vẽ</w:t>
      </w:r>
      <w:r>
        <w:rPr>
          <w:color w:val="231F20"/>
          <w:spacing w:val="-21"/>
          <w:w w:val="105"/>
        </w:rPr>
        <w:t xml:space="preserve"> </w:t>
      </w:r>
      <w:r>
        <w:rPr>
          <w:color w:val="231F20"/>
          <w:spacing w:val="-2"/>
          <w:w w:val="105"/>
        </w:rPr>
        <w:t>v.v…</w:t>
      </w:r>
      <w:r>
        <w:rPr>
          <w:color w:val="231F20"/>
          <w:spacing w:val="-20"/>
          <w:w w:val="105"/>
        </w:rPr>
        <w:t xml:space="preserve"> </w:t>
      </w:r>
      <w:r>
        <w:rPr>
          <w:color w:val="231F20"/>
          <w:spacing w:val="-2"/>
          <w:w w:val="105"/>
        </w:rPr>
        <w:t>Nơi</w:t>
      </w:r>
      <w:r>
        <w:rPr>
          <w:color w:val="231F20"/>
          <w:spacing w:val="-20"/>
          <w:w w:val="105"/>
        </w:rPr>
        <w:t xml:space="preserve"> </w:t>
      </w:r>
      <w:r>
        <w:rPr>
          <w:color w:val="231F20"/>
          <w:spacing w:val="-2"/>
          <w:w w:val="105"/>
        </w:rPr>
        <w:t>nào cũng</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8"/>
          <w:w w:val="105"/>
        </w:rPr>
        <w:t xml:space="preserve"> </w:t>
      </w:r>
      <w:r>
        <w:rPr>
          <w:color w:val="231F20"/>
          <w:spacing w:val="-2"/>
          <w:w w:val="105"/>
        </w:rPr>
        <w:t>nhìn</w:t>
      </w:r>
      <w:r>
        <w:rPr>
          <w:color w:val="231F20"/>
          <w:spacing w:val="-19"/>
          <w:w w:val="105"/>
        </w:rPr>
        <w:t xml:space="preserve"> </w:t>
      </w:r>
      <w:r>
        <w:rPr>
          <w:color w:val="231F20"/>
          <w:spacing w:val="-2"/>
          <w:w w:val="105"/>
        </w:rPr>
        <w:t>thấy.</w:t>
      </w:r>
      <w:r>
        <w:rPr>
          <w:color w:val="231F20"/>
          <w:spacing w:val="-19"/>
          <w:w w:val="105"/>
        </w:rPr>
        <w:t xml:space="preserve"> </w:t>
      </w:r>
      <w:r>
        <w:rPr>
          <w:color w:val="231F20"/>
          <w:spacing w:val="-2"/>
          <w:w w:val="105"/>
        </w:rPr>
        <w:t>Đối</w:t>
      </w:r>
      <w:r>
        <w:rPr>
          <w:color w:val="231F20"/>
          <w:spacing w:val="-18"/>
          <w:w w:val="105"/>
        </w:rPr>
        <w:t xml:space="preserve"> </w:t>
      </w:r>
      <w:r>
        <w:rPr>
          <w:color w:val="231F20"/>
          <w:spacing w:val="-2"/>
          <w:w w:val="105"/>
        </w:rPr>
        <w:t>với</w:t>
      </w:r>
      <w:r>
        <w:rPr>
          <w:color w:val="231F20"/>
          <w:spacing w:val="-19"/>
          <w:w w:val="105"/>
        </w:rPr>
        <w:t xml:space="preserve"> </w:t>
      </w:r>
      <w:r>
        <w:rPr>
          <w:color w:val="231F20"/>
          <w:spacing w:val="-2"/>
          <w:w w:val="105"/>
        </w:rPr>
        <w:t>Tổ</w:t>
      </w:r>
      <w:r>
        <w:rPr>
          <w:color w:val="231F20"/>
          <w:spacing w:val="-18"/>
          <w:w w:val="105"/>
        </w:rPr>
        <w:t xml:space="preserve"> </w:t>
      </w:r>
      <w:r>
        <w:rPr>
          <w:color w:val="231F20"/>
          <w:spacing w:val="-2"/>
          <w:w w:val="105"/>
        </w:rPr>
        <w:t>sư</w:t>
      </w:r>
      <w:r>
        <w:rPr>
          <w:color w:val="231F20"/>
          <w:spacing w:val="-18"/>
          <w:w w:val="105"/>
        </w:rPr>
        <w:t xml:space="preserve"> </w:t>
      </w:r>
      <w:r>
        <w:rPr>
          <w:color w:val="231F20"/>
          <w:spacing w:val="-2"/>
          <w:w w:val="105"/>
        </w:rPr>
        <w:t>họ</w:t>
      </w:r>
      <w:r>
        <w:rPr>
          <w:color w:val="231F20"/>
          <w:spacing w:val="-18"/>
          <w:w w:val="105"/>
        </w:rPr>
        <w:t xml:space="preserve"> </w:t>
      </w:r>
      <w:r>
        <w:rPr>
          <w:color w:val="231F20"/>
          <w:spacing w:val="-2"/>
          <w:w w:val="105"/>
        </w:rPr>
        <w:t>rất</w:t>
      </w:r>
      <w:r>
        <w:rPr>
          <w:color w:val="231F20"/>
          <w:spacing w:val="-19"/>
          <w:w w:val="105"/>
        </w:rPr>
        <w:t xml:space="preserve"> </w:t>
      </w:r>
      <w:r>
        <w:rPr>
          <w:color w:val="231F20"/>
          <w:spacing w:val="-2"/>
          <w:w w:val="105"/>
        </w:rPr>
        <w:t>sùng</w:t>
      </w:r>
      <w:r>
        <w:rPr>
          <w:color w:val="231F20"/>
          <w:spacing w:val="-18"/>
          <w:w w:val="105"/>
        </w:rPr>
        <w:t xml:space="preserve"> </w:t>
      </w:r>
      <w:r>
        <w:rPr>
          <w:color w:val="231F20"/>
          <w:spacing w:val="-2"/>
          <w:w w:val="105"/>
        </w:rPr>
        <w:t>bái.</w:t>
      </w:r>
      <w:r>
        <w:rPr>
          <w:color w:val="231F20"/>
          <w:spacing w:val="-18"/>
          <w:w w:val="105"/>
        </w:rPr>
        <w:t xml:space="preserve"> </w:t>
      </w:r>
      <w:r>
        <w:rPr>
          <w:color w:val="231F20"/>
          <w:spacing w:val="-2"/>
          <w:w w:val="105"/>
        </w:rPr>
        <w:t>Sự</w:t>
      </w:r>
      <w:r>
        <w:rPr>
          <w:color w:val="231F20"/>
          <w:spacing w:val="-19"/>
          <w:w w:val="105"/>
        </w:rPr>
        <w:t xml:space="preserve"> </w:t>
      </w:r>
      <w:r>
        <w:rPr>
          <w:color w:val="231F20"/>
          <w:spacing w:val="-4"/>
          <w:w w:val="105"/>
        </w:rPr>
        <w:t>sùng</w:t>
      </w:r>
    </w:p>
    <w:p w14:paraId="098E6116" w14:textId="77777777" w:rsidR="00941B9D" w:rsidRDefault="00941B9D">
      <w:pPr>
        <w:spacing w:line="302" w:lineRule="auto"/>
        <w:sectPr w:rsidR="00941B9D">
          <w:pgSz w:w="11060" w:h="15030"/>
          <w:pgMar w:top="1040" w:right="1020" w:bottom="960" w:left="1020" w:header="807" w:footer="767" w:gutter="0"/>
          <w:cols w:space="720"/>
        </w:sectPr>
      </w:pPr>
    </w:p>
    <w:p w14:paraId="362F477C" w14:textId="77777777" w:rsidR="00941B9D" w:rsidRDefault="00941B9D">
      <w:pPr>
        <w:pStyle w:val="BodyText"/>
        <w:spacing w:before="6"/>
        <w:ind w:firstLine="0"/>
        <w:jc w:val="left"/>
        <w:rPr>
          <w:sz w:val="22"/>
        </w:rPr>
      </w:pPr>
    </w:p>
    <w:p w14:paraId="4ED62641" w14:textId="77777777" w:rsidR="00941B9D" w:rsidRDefault="00545CF7">
      <w:pPr>
        <w:pStyle w:val="BodyText"/>
        <w:spacing w:before="106" w:line="300" w:lineRule="auto"/>
        <w:ind w:left="113" w:right="395" w:firstLine="0"/>
      </w:pPr>
      <w:r>
        <w:rPr>
          <w:color w:val="231F20"/>
          <w:w w:val="105"/>
        </w:rPr>
        <w:t>bái</w:t>
      </w:r>
      <w:r>
        <w:rPr>
          <w:color w:val="231F20"/>
          <w:spacing w:val="-17"/>
          <w:w w:val="105"/>
        </w:rPr>
        <w:t xml:space="preserve"> </w:t>
      </w:r>
      <w:r>
        <w:rPr>
          <w:color w:val="231F20"/>
          <w:w w:val="105"/>
        </w:rPr>
        <w:t>Tổ</w:t>
      </w:r>
      <w:r>
        <w:rPr>
          <w:color w:val="231F20"/>
          <w:spacing w:val="-17"/>
          <w:w w:val="105"/>
        </w:rPr>
        <w:t xml:space="preserve"> </w:t>
      </w:r>
      <w:r>
        <w:rPr>
          <w:color w:val="231F20"/>
          <w:w w:val="105"/>
        </w:rPr>
        <w:t>sư</w:t>
      </w:r>
      <w:r>
        <w:rPr>
          <w:color w:val="231F20"/>
          <w:spacing w:val="-17"/>
          <w:w w:val="105"/>
        </w:rPr>
        <w:t xml:space="preserve"> </w:t>
      </w:r>
      <w:r>
        <w:rPr>
          <w:color w:val="231F20"/>
          <w:w w:val="105"/>
        </w:rPr>
        <w:t>còn</w:t>
      </w:r>
      <w:r>
        <w:rPr>
          <w:color w:val="231F20"/>
          <w:spacing w:val="-17"/>
          <w:w w:val="105"/>
        </w:rPr>
        <w:t xml:space="preserve"> </w:t>
      </w:r>
      <w:r>
        <w:rPr>
          <w:color w:val="231F20"/>
          <w:w w:val="105"/>
        </w:rPr>
        <w:t>hơn</w:t>
      </w:r>
      <w:r>
        <w:rPr>
          <w:color w:val="231F20"/>
          <w:spacing w:val="-17"/>
          <w:w w:val="105"/>
        </w:rPr>
        <w:t xml:space="preserve"> </w:t>
      </w:r>
      <w:r>
        <w:rPr>
          <w:color w:val="231F20"/>
          <w:w w:val="105"/>
        </w:rPr>
        <w:t>là</w:t>
      </w:r>
      <w:r>
        <w:rPr>
          <w:color w:val="231F20"/>
          <w:spacing w:val="-17"/>
          <w:w w:val="105"/>
        </w:rPr>
        <w:t xml:space="preserve"> </w:t>
      </w:r>
      <w:r>
        <w:rPr>
          <w:color w:val="231F20"/>
          <w:w w:val="105"/>
        </w:rPr>
        <w:t>sùng</w:t>
      </w:r>
      <w:r>
        <w:rPr>
          <w:color w:val="231F20"/>
          <w:spacing w:val="-17"/>
          <w:w w:val="105"/>
        </w:rPr>
        <w:t xml:space="preserve"> </w:t>
      </w:r>
      <w:r>
        <w:rPr>
          <w:color w:val="231F20"/>
          <w:w w:val="105"/>
        </w:rPr>
        <w:t>bái</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7"/>
          <w:w w:val="105"/>
        </w:rPr>
        <w:t xml:space="preserve"> </w:t>
      </w:r>
      <w:r>
        <w:rPr>
          <w:color w:val="231F20"/>
          <w:w w:val="105"/>
        </w:rPr>
        <w:t>cho</w:t>
      </w:r>
      <w:r>
        <w:rPr>
          <w:color w:val="231F20"/>
          <w:spacing w:val="-17"/>
          <w:w w:val="105"/>
        </w:rPr>
        <w:t xml:space="preserve"> </w:t>
      </w:r>
      <w:r>
        <w:rPr>
          <w:color w:val="231F20"/>
          <w:w w:val="105"/>
        </w:rPr>
        <w:t>nên</w:t>
      </w:r>
      <w:r>
        <w:rPr>
          <w:color w:val="231F20"/>
          <w:spacing w:val="-17"/>
          <w:w w:val="105"/>
        </w:rPr>
        <w:t xml:space="preserve"> </w:t>
      </w:r>
      <w:r>
        <w:rPr>
          <w:color w:val="231F20"/>
          <w:w w:val="105"/>
        </w:rPr>
        <w:t>họ</w:t>
      </w:r>
      <w:r>
        <w:rPr>
          <w:color w:val="231F20"/>
          <w:spacing w:val="-17"/>
          <w:w w:val="105"/>
        </w:rPr>
        <w:t xml:space="preserve"> </w:t>
      </w:r>
      <w:r>
        <w:rPr>
          <w:color w:val="231F20"/>
          <w:w w:val="105"/>
        </w:rPr>
        <w:t>có</w:t>
      </w:r>
      <w:r>
        <w:rPr>
          <w:color w:val="231F20"/>
          <w:spacing w:val="-17"/>
          <w:w w:val="105"/>
        </w:rPr>
        <w:t xml:space="preserve"> </w:t>
      </w:r>
      <w:r>
        <w:rPr>
          <w:color w:val="231F20"/>
          <w:w w:val="105"/>
        </w:rPr>
        <w:t>Tổ</w:t>
      </w:r>
      <w:r>
        <w:rPr>
          <w:color w:val="231F20"/>
          <w:spacing w:val="-17"/>
          <w:w w:val="105"/>
        </w:rPr>
        <w:t xml:space="preserve"> </w:t>
      </w:r>
      <w:r>
        <w:rPr>
          <w:color w:val="231F20"/>
          <w:w w:val="105"/>
        </w:rPr>
        <w:t>Đình, Tổ Sư Điện.</w:t>
      </w:r>
    </w:p>
    <w:p w14:paraId="08866D06" w14:textId="77777777" w:rsidR="00941B9D" w:rsidRDefault="00545CF7">
      <w:pPr>
        <w:pStyle w:val="BodyText"/>
        <w:spacing w:before="140" w:line="300" w:lineRule="auto"/>
        <w:ind w:left="113" w:right="392"/>
      </w:pPr>
      <w:r>
        <w:rPr>
          <w:color w:val="231F20"/>
          <w:w w:val="105"/>
        </w:rPr>
        <w:t>Rất</w:t>
      </w:r>
      <w:r>
        <w:rPr>
          <w:color w:val="231F20"/>
          <w:spacing w:val="-8"/>
          <w:w w:val="105"/>
        </w:rPr>
        <w:t xml:space="preserve"> </w:t>
      </w:r>
      <w:r>
        <w:rPr>
          <w:color w:val="231F20"/>
          <w:w w:val="105"/>
        </w:rPr>
        <w:t>nhiều</w:t>
      </w:r>
      <w:r>
        <w:rPr>
          <w:color w:val="231F20"/>
          <w:spacing w:val="-8"/>
          <w:w w:val="105"/>
        </w:rPr>
        <w:t xml:space="preserve"> </w:t>
      </w:r>
      <w:r>
        <w:rPr>
          <w:color w:val="231F20"/>
          <w:w w:val="105"/>
        </w:rPr>
        <w:t>chùa</w:t>
      </w:r>
      <w:r>
        <w:rPr>
          <w:color w:val="231F20"/>
          <w:spacing w:val="-8"/>
          <w:w w:val="105"/>
        </w:rPr>
        <w:t xml:space="preserve"> </w:t>
      </w:r>
      <w:r>
        <w:rPr>
          <w:color w:val="231F20"/>
          <w:w w:val="105"/>
        </w:rPr>
        <w:t>tông</w:t>
      </w:r>
      <w:r>
        <w:rPr>
          <w:color w:val="231F20"/>
          <w:spacing w:val="-8"/>
          <w:w w:val="105"/>
        </w:rPr>
        <w:t xml:space="preserve"> </w:t>
      </w:r>
      <w:r>
        <w:rPr>
          <w:color w:val="231F20"/>
          <w:w w:val="105"/>
        </w:rPr>
        <w:t>Tịnh</w:t>
      </w:r>
      <w:r>
        <w:rPr>
          <w:color w:val="231F20"/>
          <w:spacing w:val="-8"/>
          <w:w w:val="105"/>
        </w:rPr>
        <w:t xml:space="preserve"> </w:t>
      </w:r>
      <w:r>
        <w:rPr>
          <w:color w:val="231F20"/>
          <w:w w:val="105"/>
        </w:rPr>
        <w:t>độ,</w:t>
      </w:r>
      <w:r>
        <w:rPr>
          <w:color w:val="231F20"/>
          <w:spacing w:val="-8"/>
          <w:w w:val="105"/>
        </w:rPr>
        <w:t xml:space="preserve"> </w:t>
      </w:r>
      <w:r>
        <w:rPr>
          <w:color w:val="231F20"/>
          <w:w w:val="105"/>
        </w:rPr>
        <w:t>sử</w:t>
      </w:r>
      <w:r>
        <w:rPr>
          <w:color w:val="231F20"/>
          <w:spacing w:val="-8"/>
          <w:w w:val="105"/>
        </w:rPr>
        <w:t xml:space="preserve"> </w:t>
      </w:r>
      <w:r>
        <w:rPr>
          <w:color w:val="231F20"/>
          <w:w w:val="105"/>
        </w:rPr>
        <w:t>dụng</w:t>
      </w:r>
      <w:r>
        <w:rPr>
          <w:color w:val="231F20"/>
          <w:spacing w:val="-8"/>
          <w:w w:val="105"/>
        </w:rPr>
        <w:t xml:space="preserve"> </w:t>
      </w:r>
      <w:r>
        <w:rPr>
          <w:color w:val="231F20"/>
          <w:w w:val="105"/>
        </w:rPr>
        <w:t>tên</w:t>
      </w:r>
      <w:r>
        <w:rPr>
          <w:color w:val="231F20"/>
          <w:spacing w:val="-8"/>
          <w:w w:val="105"/>
        </w:rPr>
        <w:t xml:space="preserve"> </w:t>
      </w:r>
      <w:r>
        <w:rPr>
          <w:color w:val="231F20"/>
          <w:w w:val="105"/>
        </w:rPr>
        <w:t>của</w:t>
      </w:r>
      <w:r>
        <w:rPr>
          <w:color w:val="231F20"/>
          <w:spacing w:val="-8"/>
          <w:w w:val="105"/>
        </w:rPr>
        <w:t xml:space="preserve"> </w:t>
      </w:r>
      <w:r>
        <w:rPr>
          <w:color w:val="231F20"/>
          <w:w w:val="105"/>
        </w:rPr>
        <w:t>Thiện</w:t>
      </w:r>
      <w:r>
        <w:rPr>
          <w:color w:val="231F20"/>
          <w:spacing w:val="-8"/>
          <w:w w:val="105"/>
        </w:rPr>
        <w:t xml:space="preserve"> </w:t>
      </w:r>
      <w:r>
        <w:rPr>
          <w:color w:val="231F20"/>
          <w:w w:val="105"/>
        </w:rPr>
        <w:t xml:space="preserve">Đạo </w:t>
      </w:r>
      <w:r>
        <w:rPr>
          <w:color w:val="231F20"/>
        </w:rPr>
        <w:t xml:space="preserve">Đại sư: chùa Thiện Đạo. Chỉ cần quý vị nhìn thấy chùa Thiện </w:t>
      </w:r>
      <w:r>
        <w:rPr>
          <w:color w:val="231F20"/>
          <w:w w:val="105"/>
        </w:rPr>
        <w:t>Đạo, là biết</w:t>
      </w:r>
      <w:r>
        <w:rPr>
          <w:color w:val="231F20"/>
          <w:spacing w:val="-1"/>
          <w:w w:val="105"/>
        </w:rPr>
        <w:t xml:space="preserve"> </w:t>
      </w:r>
      <w:r>
        <w:rPr>
          <w:color w:val="231F20"/>
          <w:w w:val="105"/>
        </w:rPr>
        <w:t>ngay đây là tông Tịnh độ,</w:t>
      </w:r>
      <w:r>
        <w:rPr>
          <w:color w:val="231F20"/>
          <w:spacing w:val="-1"/>
          <w:w w:val="105"/>
        </w:rPr>
        <w:t xml:space="preserve"> </w:t>
      </w:r>
      <w:r>
        <w:rPr>
          <w:color w:val="231F20"/>
          <w:w w:val="105"/>
        </w:rPr>
        <w:t>rất sùng kính đối</w:t>
      </w:r>
      <w:r>
        <w:rPr>
          <w:color w:val="231F20"/>
          <w:spacing w:val="-1"/>
          <w:w w:val="105"/>
        </w:rPr>
        <w:t xml:space="preserve"> </w:t>
      </w:r>
      <w:r>
        <w:rPr>
          <w:color w:val="231F20"/>
          <w:w w:val="105"/>
        </w:rPr>
        <w:t>với Thiện Đạo Đại sư.</w:t>
      </w:r>
    </w:p>
    <w:p w14:paraId="281137C1" w14:textId="77777777" w:rsidR="00941B9D" w:rsidRDefault="00545CF7">
      <w:pPr>
        <w:pStyle w:val="BodyText"/>
        <w:spacing w:before="137" w:line="300" w:lineRule="auto"/>
        <w:ind w:left="113" w:right="394"/>
      </w:pPr>
      <w:r>
        <w:rPr>
          <w:color w:val="231F20"/>
        </w:rPr>
        <w:t>Trong</w:t>
      </w:r>
      <w:r>
        <w:rPr>
          <w:color w:val="231F20"/>
          <w:spacing w:val="-4"/>
        </w:rPr>
        <w:t xml:space="preserve"> </w:t>
      </w:r>
      <w:r>
        <w:rPr>
          <w:color w:val="231F20"/>
        </w:rPr>
        <w:t>chú</w:t>
      </w:r>
      <w:r>
        <w:rPr>
          <w:color w:val="231F20"/>
          <w:spacing w:val="-4"/>
        </w:rPr>
        <w:t xml:space="preserve"> </w:t>
      </w:r>
      <w:r>
        <w:rPr>
          <w:color w:val="231F20"/>
        </w:rPr>
        <w:t>giải</w:t>
      </w:r>
      <w:r>
        <w:rPr>
          <w:color w:val="231F20"/>
          <w:spacing w:val="-4"/>
        </w:rPr>
        <w:t xml:space="preserve"> </w:t>
      </w:r>
      <w:r>
        <w:rPr>
          <w:i/>
          <w:color w:val="231F20"/>
        </w:rPr>
        <w:t>Quán</w:t>
      </w:r>
      <w:r>
        <w:rPr>
          <w:i/>
          <w:color w:val="231F20"/>
          <w:spacing w:val="-3"/>
        </w:rPr>
        <w:t xml:space="preserve"> </w:t>
      </w:r>
      <w:r>
        <w:rPr>
          <w:i/>
          <w:color w:val="231F20"/>
        </w:rPr>
        <w:t>Kinh</w:t>
      </w:r>
      <w:r>
        <w:rPr>
          <w:i/>
          <w:color w:val="231F20"/>
          <w:spacing w:val="-5"/>
        </w:rPr>
        <w:t xml:space="preserve"> </w:t>
      </w:r>
      <w:r>
        <w:rPr>
          <w:color w:val="231F20"/>
        </w:rPr>
        <w:t>của</w:t>
      </w:r>
      <w:r>
        <w:rPr>
          <w:color w:val="231F20"/>
          <w:spacing w:val="-3"/>
        </w:rPr>
        <w:t xml:space="preserve"> </w:t>
      </w:r>
      <w:r>
        <w:rPr>
          <w:color w:val="231F20"/>
        </w:rPr>
        <w:t>Thiện</w:t>
      </w:r>
      <w:r>
        <w:rPr>
          <w:color w:val="231F20"/>
          <w:spacing w:val="-4"/>
        </w:rPr>
        <w:t xml:space="preserve"> </w:t>
      </w:r>
      <w:r>
        <w:rPr>
          <w:color w:val="231F20"/>
        </w:rPr>
        <w:t>Đạo</w:t>
      </w:r>
      <w:r>
        <w:rPr>
          <w:color w:val="231F20"/>
          <w:spacing w:val="-4"/>
        </w:rPr>
        <w:t xml:space="preserve"> </w:t>
      </w:r>
      <w:r>
        <w:rPr>
          <w:color w:val="231F20"/>
        </w:rPr>
        <w:t>Đại</w:t>
      </w:r>
      <w:r>
        <w:rPr>
          <w:color w:val="231F20"/>
          <w:spacing w:val="-4"/>
        </w:rPr>
        <w:t xml:space="preserve"> </w:t>
      </w:r>
      <w:r>
        <w:rPr>
          <w:color w:val="231F20"/>
        </w:rPr>
        <w:t>sư,</w:t>
      </w:r>
      <w:r>
        <w:rPr>
          <w:color w:val="231F20"/>
          <w:spacing w:val="-4"/>
        </w:rPr>
        <w:t xml:space="preserve"> </w:t>
      </w:r>
      <w:r>
        <w:rPr>
          <w:color w:val="231F20"/>
        </w:rPr>
        <w:t>“phá</w:t>
      </w:r>
      <w:r>
        <w:rPr>
          <w:color w:val="231F20"/>
          <w:spacing w:val="-4"/>
        </w:rPr>
        <w:t xml:space="preserve"> </w:t>
      </w:r>
      <w:r>
        <w:rPr>
          <w:color w:val="231F20"/>
        </w:rPr>
        <w:t xml:space="preserve">tiền </w:t>
      </w:r>
      <w:r>
        <w:rPr>
          <w:color w:val="231F20"/>
          <w:w w:val="105"/>
        </w:rPr>
        <w:t xml:space="preserve">thuyết viết” (phá bỏ những thuyết trước đây). Tiền thuyết nghĩa là trước đời Thiện Đạo Đại sư, tức là người xưa cho. </w:t>
      </w:r>
      <w:r>
        <w:rPr>
          <w:i/>
          <w:color w:val="231F20"/>
          <w:w w:val="105"/>
        </w:rPr>
        <w:t>Quán</w:t>
      </w:r>
      <w:r>
        <w:rPr>
          <w:i/>
          <w:color w:val="231F20"/>
          <w:spacing w:val="-10"/>
          <w:w w:val="105"/>
        </w:rPr>
        <w:t xml:space="preserve"> </w:t>
      </w:r>
      <w:r>
        <w:rPr>
          <w:i/>
          <w:color w:val="231F20"/>
          <w:w w:val="105"/>
        </w:rPr>
        <w:t>Kinh</w:t>
      </w:r>
      <w:r>
        <w:rPr>
          <w:i/>
          <w:color w:val="231F20"/>
          <w:spacing w:val="-10"/>
          <w:w w:val="105"/>
        </w:rPr>
        <w:t xml:space="preserve"> </w:t>
      </w:r>
      <w:r>
        <w:rPr>
          <w:color w:val="231F20"/>
          <w:w w:val="105"/>
        </w:rPr>
        <w:t>giảng</w:t>
      </w:r>
      <w:r>
        <w:rPr>
          <w:color w:val="231F20"/>
          <w:spacing w:val="-10"/>
          <w:w w:val="105"/>
        </w:rPr>
        <w:t xml:space="preserve"> </w:t>
      </w:r>
      <w:r>
        <w:rPr>
          <w:color w:val="231F20"/>
          <w:w w:val="105"/>
        </w:rPr>
        <w:t>thuyết</w:t>
      </w:r>
      <w:r>
        <w:rPr>
          <w:color w:val="231F20"/>
          <w:spacing w:val="-10"/>
          <w:w w:val="105"/>
        </w:rPr>
        <w:t xml:space="preserve"> </w:t>
      </w:r>
      <w:r>
        <w:rPr>
          <w:color w:val="231F20"/>
          <w:w w:val="105"/>
        </w:rPr>
        <w:t>chuyên</w:t>
      </w:r>
      <w:r>
        <w:rPr>
          <w:color w:val="231F20"/>
          <w:spacing w:val="-10"/>
          <w:w w:val="105"/>
        </w:rPr>
        <w:t xml:space="preserve"> </w:t>
      </w:r>
      <w:r>
        <w:rPr>
          <w:color w:val="231F20"/>
          <w:w w:val="105"/>
        </w:rPr>
        <w:t>vì</w:t>
      </w:r>
      <w:r>
        <w:rPr>
          <w:color w:val="231F20"/>
          <w:spacing w:val="-10"/>
          <w:w w:val="105"/>
        </w:rPr>
        <w:t xml:space="preserve"> </w:t>
      </w:r>
      <w:r>
        <w:rPr>
          <w:color w:val="231F20"/>
          <w:w w:val="105"/>
        </w:rPr>
        <w:t>Bồ</w:t>
      </w:r>
      <w:r>
        <w:rPr>
          <w:color w:val="231F20"/>
          <w:spacing w:val="-10"/>
          <w:w w:val="105"/>
        </w:rPr>
        <w:t xml:space="preserve"> </w:t>
      </w:r>
      <w:r>
        <w:rPr>
          <w:color w:val="231F20"/>
          <w:w w:val="105"/>
        </w:rPr>
        <w:t>tát,</w:t>
      </w:r>
      <w:r>
        <w:rPr>
          <w:color w:val="231F20"/>
          <w:spacing w:val="-10"/>
          <w:w w:val="105"/>
        </w:rPr>
        <w:t xml:space="preserve"> </w:t>
      </w:r>
      <w:r>
        <w:rPr>
          <w:color w:val="231F20"/>
          <w:w w:val="105"/>
        </w:rPr>
        <w:t>nhưng</w:t>
      </w:r>
      <w:r>
        <w:rPr>
          <w:color w:val="231F20"/>
          <w:spacing w:val="-10"/>
          <w:w w:val="105"/>
        </w:rPr>
        <w:t xml:space="preserve"> </w:t>
      </w:r>
      <w:r>
        <w:rPr>
          <w:color w:val="231F20"/>
          <w:w w:val="105"/>
        </w:rPr>
        <w:t>Thiện</w:t>
      </w:r>
      <w:r>
        <w:rPr>
          <w:color w:val="231F20"/>
          <w:spacing w:val="-10"/>
          <w:w w:val="105"/>
        </w:rPr>
        <w:t xml:space="preserve"> </w:t>
      </w:r>
      <w:r>
        <w:rPr>
          <w:color w:val="231F20"/>
          <w:w w:val="105"/>
        </w:rPr>
        <w:t>Đạo Đại sư thì không cho như vậy.</w:t>
      </w:r>
    </w:p>
    <w:p w14:paraId="37949FE9" w14:textId="77777777" w:rsidR="00941B9D" w:rsidRDefault="00545CF7">
      <w:pPr>
        <w:spacing w:before="137" w:line="300" w:lineRule="auto"/>
        <w:ind w:left="113" w:right="394" w:firstLine="453"/>
        <w:jc w:val="both"/>
        <w:rPr>
          <w:sz w:val="34"/>
        </w:rPr>
      </w:pPr>
      <w:r>
        <w:rPr>
          <w:i/>
          <w:color w:val="231F20"/>
          <w:w w:val="105"/>
          <w:sz w:val="34"/>
        </w:rPr>
        <w:t>Như Lai thuyết thử thập lục quán p</w:t>
      </w:r>
      <w:r>
        <w:rPr>
          <w:i/>
          <w:color w:val="231F20"/>
          <w:w w:val="105"/>
          <w:sz w:val="34"/>
        </w:rPr>
        <w:t xml:space="preserve">háp, đản vi thường một chúng sinh, bất can đại tiểu Thánh dã </w:t>
      </w:r>
      <w:r>
        <w:rPr>
          <w:color w:val="231F20"/>
          <w:w w:val="105"/>
          <w:sz w:val="34"/>
        </w:rPr>
        <w:t>(Như Lai thuyết mưới sáu pháp quán, chỉ vì chúng sinh bình thường, không can hệ gì tiểu, đại Thánh cả).</w:t>
      </w:r>
    </w:p>
    <w:p w14:paraId="5BC77B58" w14:textId="77777777" w:rsidR="00941B9D" w:rsidRDefault="00545CF7">
      <w:pPr>
        <w:pStyle w:val="BodyText"/>
        <w:spacing w:before="137" w:line="300" w:lineRule="auto"/>
        <w:ind w:left="113" w:right="394"/>
      </w:pPr>
      <w:r>
        <w:rPr>
          <w:color w:val="231F20"/>
        </w:rPr>
        <w:t xml:space="preserve">Câu này nói hay quá. Chúng ta nghe rồi cảm thấy yên tâm. </w:t>
      </w:r>
      <w:r>
        <w:rPr>
          <w:color w:val="231F20"/>
          <w:w w:val="105"/>
        </w:rPr>
        <w:t>Thượng thượng phẩm vãng sinh, chúng ta cũng có phần, chẳng</w:t>
      </w:r>
      <w:r>
        <w:rPr>
          <w:color w:val="231F20"/>
          <w:spacing w:val="-12"/>
          <w:w w:val="105"/>
        </w:rPr>
        <w:t xml:space="preserve"> </w:t>
      </w:r>
      <w:r>
        <w:rPr>
          <w:color w:val="231F20"/>
          <w:w w:val="105"/>
        </w:rPr>
        <w:t>riêng</w:t>
      </w:r>
      <w:r>
        <w:rPr>
          <w:color w:val="231F20"/>
          <w:spacing w:val="-12"/>
          <w:w w:val="105"/>
        </w:rPr>
        <w:t xml:space="preserve"> </w:t>
      </w:r>
      <w:r>
        <w:rPr>
          <w:color w:val="231F20"/>
          <w:w w:val="105"/>
        </w:rPr>
        <w:t>gì</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mười</w:t>
      </w:r>
      <w:r>
        <w:rPr>
          <w:color w:val="231F20"/>
          <w:spacing w:val="-12"/>
          <w:w w:val="105"/>
        </w:rPr>
        <w:t xml:space="preserve"> </w:t>
      </w:r>
      <w:r>
        <w:rPr>
          <w:color w:val="231F20"/>
          <w:w w:val="105"/>
        </w:rPr>
        <w:t>sáu</w:t>
      </w:r>
      <w:r>
        <w:rPr>
          <w:color w:val="231F20"/>
          <w:spacing w:val="-12"/>
          <w:w w:val="105"/>
        </w:rPr>
        <w:t xml:space="preserve"> </w:t>
      </w:r>
      <w:r>
        <w:rPr>
          <w:color w:val="231F20"/>
          <w:w w:val="105"/>
        </w:rPr>
        <w:t>loại</w:t>
      </w:r>
      <w:r>
        <w:rPr>
          <w:color w:val="231F20"/>
          <w:spacing w:val="-12"/>
          <w:w w:val="105"/>
        </w:rPr>
        <w:t xml:space="preserve"> </w:t>
      </w:r>
      <w:r>
        <w:rPr>
          <w:color w:val="231F20"/>
          <w:w w:val="105"/>
        </w:rPr>
        <w:t>quán</w:t>
      </w:r>
      <w:r>
        <w:rPr>
          <w:color w:val="231F20"/>
          <w:spacing w:val="-12"/>
          <w:w w:val="105"/>
        </w:rPr>
        <w:t xml:space="preserve"> </w:t>
      </w:r>
      <w:r>
        <w:rPr>
          <w:color w:val="231F20"/>
          <w:w w:val="105"/>
        </w:rPr>
        <w:t>pháp</w:t>
      </w:r>
      <w:r>
        <w:rPr>
          <w:color w:val="231F20"/>
          <w:spacing w:val="-12"/>
          <w:w w:val="105"/>
        </w:rPr>
        <w:t xml:space="preserve"> </w:t>
      </w:r>
      <w:r>
        <w:rPr>
          <w:color w:val="231F20"/>
          <w:w w:val="105"/>
        </w:rPr>
        <w:t>này,</w:t>
      </w:r>
      <w:r>
        <w:rPr>
          <w:color w:val="231F20"/>
          <w:spacing w:val="-12"/>
          <w:w w:val="105"/>
        </w:rPr>
        <w:t xml:space="preserve"> </w:t>
      </w:r>
      <w:r>
        <w:rPr>
          <w:color w:val="231F20"/>
          <w:w w:val="105"/>
        </w:rPr>
        <w:t>nghĩa</w:t>
      </w:r>
      <w:r>
        <w:rPr>
          <w:color w:val="231F20"/>
          <w:spacing w:val="-12"/>
          <w:w w:val="105"/>
        </w:rPr>
        <w:t xml:space="preserve"> </w:t>
      </w:r>
      <w:r>
        <w:rPr>
          <w:color w:val="231F20"/>
          <w:w w:val="105"/>
        </w:rPr>
        <w:t xml:space="preserve">là </w:t>
      </w:r>
      <w:r>
        <w:rPr>
          <w:i/>
          <w:color w:val="231F20"/>
          <w:w w:val="105"/>
        </w:rPr>
        <w:t>Quán</w:t>
      </w:r>
      <w:r>
        <w:rPr>
          <w:i/>
          <w:color w:val="231F20"/>
          <w:spacing w:val="-3"/>
          <w:w w:val="105"/>
        </w:rPr>
        <w:t xml:space="preserve"> </w:t>
      </w:r>
      <w:r>
        <w:rPr>
          <w:i/>
          <w:color w:val="231F20"/>
          <w:w w:val="105"/>
        </w:rPr>
        <w:t>Vô</w:t>
      </w:r>
      <w:r>
        <w:rPr>
          <w:i/>
          <w:color w:val="231F20"/>
          <w:spacing w:val="-3"/>
          <w:w w:val="105"/>
        </w:rPr>
        <w:t xml:space="preserve"> </w:t>
      </w:r>
      <w:r>
        <w:rPr>
          <w:i/>
          <w:color w:val="231F20"/>
          <w:w w:val="105"/>
        </w:rPr>
        <w:t>Lượng</w:t>
      </w:r>
      <w:r>
        <w:rPr>
          <w:i/>
          <w:color w:val="231F20"/>
          <w:spacing w:val="-3"/>
          <w:w w:val="105"/>
        </w:rPr>
        <w:t xml:space="preserve"> </w:t>
      </w:r>
      <w:r>
        <w:rPr>
          <w:i/>
          <w:color w:val="231F20"/>
          <w:w w:val="105"/>
        </w:rPr>
        <w:t>Thọ</w:t>
      </w:r>
      <w:r>
        <w:rPr>
          <w:i/>
          <w:color w:val="231F20"/>
          <w:spacing w:val="-3"/>
          <w:w w:val="105"/>
        </w:rPr>
        <w:t xml:space="preserve"> </w:t>
      </w:r>
      <w:r>
        <w:rPr>
          <w:i/>
          <w:color w:val="231F20"/>
          <w:w w:val="105"/>
        </w:rPr>
        <w:t>Phật</w:t>
      </w:r>
      <w:r>
        <w:rPr>
          <w:i/>
          <w:color w:val="231F20"/>
          <w:spacing w:val="-3"/>
          <w:w w:val="105"/>
        </w:rPr>
        <w:t xml:space="preserve"> </w:t>
      </w:r>
      <w:r>
        <w:rPr>
          <w:i/>
          <w:color w:val="231F20"/>
          <w:w w:val="105"/>
        </w:rPr>
        <w:t>Kinh</w:t>
      </w:r>
      <w:r>
        <w:rPr>
          <w:color w:val="231F20"/>
          <w:w w:val="105"/>
        </w:rPr>
        <w:t>,</w:t>
      </w:r>
      <w:r>
        <w:rPr>
          <w:color w:val="231F20"/>
          <w:spacing w:val="-3"/>
          <w:w w:val="105"/>
        </w:rPr>
        <w:t xml:space="preserve"> </w:t>
      </w:r>
      <w:r>
        <w:rPr>
          <w:color w:val="231F20"/>
          <w:w w:val="105"/>
        </w:rPr>
        <w:t>nói</w:t>
      </w:r>
      <w:r>
        <w:rPr>
          <w:color w:val="231F20"/>
          <w:spacing w:val="-3"/>
          <w:w w:val="105"/>
        </w:rPr>
        <w:t xml:space="preserve"> </w:t>
      </w:r>
      <w:r>
        <w:rPr>
          <w:color w:val="231F20"/>
          <w:w w:val="105"/>
        </w:rPr>
        <w:t>về</w:t>
      </w:r>
      <w:r>
        <w:rPr>
          <w:color w:val="231F20"/>
          <w:spacing w:val="-3"/>
          <w:w w:val="105"/>
        </w:rPr>
        <w:t xml:space="preserve"> </w:t>
      </w:r>
      <w:r>
        <w:rPr>
          <w:color w:val="231F20"/>
          <w:w w:val="105"/>
        </w:rPr>
        <w:t>mười</w:t>
      </w:r>
      <w:r>
        <w:rPr>
          <w:color w:val="231F20"/>
          <w:spacing w:val="-4"/>
          <w:w w:val="105"/>
        </w:rPr>
        <w:t xml:space="preserve"> </w:t>
      </w:r>
      <w:r>
        <w:rPr>
          <w:color w:val="231F20"/>
          <w:w w:val="105"/>
        </w:rPr>
        <w:t>sáu</w:t>
      </w:r>
      <w:r>
        <w:rPr>
          <w:color w:val="231F20"/>
          <w:spacing w:val="-4"/>
          <w:w w:val="105"/>
        </w:rPr>
        <w:t xml:space="preserve"> </w:t>
      </w:r>
      <w:r>
        <w:rPr>
          <w:color w:val="231F20"/>
          <w:w w:val="105"/>
        </w:rPr>
        <w:t>cách</w:t>
      </w:r>
      <w:r>
        <w:rPr>
          <w:color w:val="231F20"/>
          <w:spacing w:val="-3"/>
          <w:w w:val="105"/>
        </w:rPr>
        <w:t xml:space="preserve"> </w:t>
      </w:r>
      <w:r>
        <w:rPr>
          <w:color w:val="231F20"/>
          <w:w w:val="105"/>
        </w:rPr>
        <w:t>quán của pháp môn Tịn</w:t>
      </w:r>
      <w:r>
        <w:rPr>
          <w:color w:val="231F20"/>
          <w:w w:val="105"/>
        </w:rPr>
        <w:t>h độ.</w:t>
      </w:r>
    </w:p>
    <w:p w14:paraId="0ED3C6AC" w14:textId="77777777" w:rsidR="00941B9D" w:rsidRDefault="00545CF7">
      <w:pPr>
        <w:spacing w:before="137" w:line="300" w:lineRule="auto"/>
        <w:ind w:left="113" w:right="393" w:firstLine="453"/>
        <w:jc w:val="both"/>
        <w:rPr>
          <w:sz w:val="34"/>
        </w:rPr>
      </w:pPr>
      <w:r>
        <w:rPr>
          <w:i/>
          <w:color w:val="231F20"/>
          <w:spacing w:val="-2"/>
          <w:w w:val="105"/>
          <w:sz w:val="34"/>
        </w:rPr>
        <w:t>“Đản</w:t>
      </w:r>
      <w:r>
        <w:rPr>
          <w:i/>
          <w:color w:val="231F20"/>
          <w:spacing w:val="-21"/>
          <w:w w:val="105"/>
          <w:sz w:val="34"/>
        </w:rPr>
        <w:t xml:space="preserve"> </w:t>
      </w:r>
      <w:r>
        <w:rPr>
          <w:i/>
          <w:color w:val="231F20"/>
          <w:spacing w:val="-2"/>
          <w:w w:val="105"/>
          <w:sz w:val="34"/>
        </w:rPr>
        <w:t>vi”,</w:t>
      </w:r>
      <w:r>
        <w:rPr>
          <w:i/>
          <w:color w:val="231F20"/>
          <w:spacing w:val="-20"/>
          <w:w w:val="105"/>
          <w:sz w:val="34"/>
        </w:rPr>
        <w:t xml:space="preserve"> </w:t>
      </w:r>
      <w:r>
        <w:rPr>
          <w:color w:val="231F20"/>
          <w:spacing w:val="-2"/>
          <w:w w:val="105"/>
          <w:sz w:val="34"/>
        </w:rPr>
        <w:t>chuyên</w:t>
      </w:r>
      <w:r>
        <w:rPr>
          <w:color w:val="231F20"/>
          <w:spacing w:val="-20"/>
          <w:w w:val="105"/>
          <w:sz w:val="34"/>
        </w:rPr>
        <w:t xml:space="preserve"> </w:t>
      </w:r>
      <w:r>
        <w:rPr>
          <w:color w:val="231F20"/>
          <w:spacing w:val="-2"/>
          <w:w w:val="105"/>
          <w:sz w:val="34"/>
        </w:rPr>
        <w:t>vì.</w:t>
      </w:r>
      <w:r>
        <w:rPr>
          <w:color w:val="231F20"/>
          <w:spacing w:val="-21"/>
          <w:w w:val="105"/>
          <w:sz w:val="34"/>
        </w:rPr>
        <w:t xml:space="preserve"> </w:t>
      </w:r>
      <w:r>
        <w:rPr>
          <w:i/>
          <w:color w:val="231F20"/>
          <w:spacing w:val="-2"/>
          <w:w w:val="105"/>
          <w:sz w:val="34"/>
        </w:rPr>
        <w:t>“Thường</w:t>
      </w:r>
      <w:r>
        <w:rPr>
          <w:i/>
          <w:color w:val="231F20"/>
          <w:spacing w:val="-20"/>
          <w:w w:val="105"/>
          <w:sz w:val="34"/>
        </w:rPr>
        <w:t xml:space="preserve"> </w:t>
      </w:r>
      <w:r>
        <w:rPr>
          <w:i/>
          <w:color w:val="231F20"/>
          <w:spacing w:val="-2"/>
          <w:w w:val="105"/>
          <w:sz w:val="34"/>
        </w:rPr>
        <w:t>một</w:t>
      </w:r>
      <w:r>
        <w:rPr>
          <w:i/>
          <w:color w:val="231F20"/>
          <w:spacing w:val="-20"/>
          <w:w w:val="105"/>
          <w:sz w:val="34"/>
        </w:rPr>
        <w:t xml:space="preserve"> </w:t>
      </w:r>
      <w:r>
        <w:rPr>
          <w:i/>
          <w:color w:val="231F20"/>
          <w:spacing w:val="-2"/>
          <w:w w:val="105"/>
          <w:sz w:val="34"/>
        </w:rPr>
        <w:t>chúng</w:t>
      </w:r>
      <w:r>
        <w:rPr>
          <w:i/>
          <w:color w:val="231F20"/>
          <w:spacing w:val="-21"/>
          <w:w w:val="105"/>
          <w:sz w:val="34"/>
        </w:rPr>
        <w:t xml:space="preserve"> </w:t>
      </w:r>
      <w:r>
        <w:rPr>
          <w:i/>
          <w:color w:val="231F20"/>
          <w:spacing w:val="-2"/>
          <w:w w:val="105"/>
          <w:sz w:val="34"/>
        </w:rPr>
        <w:t>sinh”</w:t>
      </w:r>
      <w:r>
        <w:rPr>
          <w:color w:val="231F20"/>
          <w:spacing w:val="-2"/>
          <w:w w:val="105"/>
          <w:sz w:val="34"/>
        </w:rPr>
        <w:t>,</w:t>
      </w:r>
      <w:r>
        <w:rPr>
          <w:color w:val="231F20"/>
          <w:spacing w:val="-20"/>
          <w:w w:val="105"/>
          <w:sz w:val="34"/>
        </w:rPr>
        <w:t xml:space="preserve"> </w:t>
      </w:r>
      <w:r>
        <w:rPr>
          <w:color w:val="231F20"/>
          <w:spacing w:val="-2"/>
          <w:w w:val="105"/>
          <w:sz w:val="34"/>
        </w:rPr>
        <w:t>là</w:t>
      </w:r>
      <w:r>
        <w:rPr>
          <w:color w:val="231F20"/>
          <w:spacing w:val="-20"/>
          <w:w w:val="105"/>
          <w:sz w:val="34"/>
        </w:rPr>
        <w:t xml:space="preserve"> </w:t>
      </w:r>
      <w:r>
        <w:rPr>
          <w:color w:val="231F20"/>
          <w:spacing w:val="-2"/>
          <w:w w:val="105"/>
          <w:sz w:val="34"/>
        </w:rPr>
        <w:t xml:space="preserve">chúng </w:t>
      </w:r>
      <w:r>
        <w:rPr>
          <w:color w:val="231F20"/>
          <w:w w:val="105"/>
          <w:sz w:val="34"/>
        </w:rPr>
        <w:t>sinh</w:t>
      </w:r>
      <w:r>
        <w:rPr>
          <w:color w:val="231F20"/>
          <w:spacing w:val="-3"/>
          <w:w w:val="105"/>
          <w:sz w:val="34"/>
        </w:rPr>
        <w:t xml:space="preserve"> </w:t>
      </w:r>
      <w:r>
        <w:rPr>
          <w:color w:val="231F20"/>
          <w:w w:val="105"/>
          <w:sz w:val="34"/>
        </w:rPr>
        <w:t>trong</w:t>
      </w:r>
      <w:r>
        <w:rPr>
          <w:color w:val="231F20"/>
          <w:spacing w:val="-3"/>
          <w:w w:val="105"/>
          <w:sz w:val="34"/>
        </w:rPr>
        <w:t xml:space="preserve"> </w:t>
      </w:r>
      <w:r>
        <w:rPr>
          <w:color w:val="231F20"/>
          <w:w w:val="105"/>
          <w:sz w:val="34"/>
        </w:rPr>
        <w:t>lục</w:t>
      </w:r>
      <w:r>
        <w:rPr>
          <w:color w:val="231F20"/>
          <w:spacing w:val="-3"/>
          <w:w w:val="105"/>
          <w:sz w:val="34"/>
        </w:rPr>
        <w:t xml:space="preserve"> </w:t>
      </w:r>
      <w:r>
        <w:rPr>
          <w:color w:val="231F20"/>
          <w:w w:val="105"/>
          <w:sz w:val="34"/>
        </w:rPr>
        <w:t>đạo.</w:t>
      </w:r>
      <w:r>
        <w:rPr>
          <w:color w:val="231F20"/>
          <w:spacing w:val="-3"/>
          <w:w w:val="105"/>
          <w:sz w:val="34"/>
        </w:rPr>
        <w:t xml:space="preserve"> </w:t>
      </w:r>
      <w:r>
        <w:rPr>
          <w:i/>
          <w:color w:val="231F20"/>
          <w:w w:val="105"/>
          <w:sz w:val="34"/>
        </w:rPr>
        <w:t>“Bất</w:t>
      </w:r>
      <w:r>
        <w:rPr>
          <w:i/>
          <w:color w:val="231F20"/>
          <w:spacing w:val="-3"/>
          <w:w w:val="105"/>
          <w:sz w:val="34"/>
        </w:rPr>
        <w:t xml:space="preserve"> </w:t>
      </w:r>
      <w:r>
        <w:rPr>
          <w:i/>
          <w:color w:val="231F20"/>
          <w:w w:val="105"/>
          <w:sz w:val="34"/>
        </w:rPr>
        <w:t>can</w:t>
      </w:r>
      <w:r>
        <w:rPr>
          <w:i/>
          <w:color w:val="231F20"/>
          <w:spacing w:val="-3"/>
          <w:w w:val="105"/>
          <w:sz w:val="34"/>
        </w:rPr>
        <w:t xml:space="preserve"> </w:t>
      </w:r>
      <w:r>
        <w:rPr>
          <w:i/>
          <w:color w:val="231F20"/>
          <w:w w:val="105"/>
          <w:sz w:val="34"/>
        </w:rPr>
        <w:t>đại</w:t>
      </w:r>
      <w:r>
        <w:rPr>
          <w:i/>
          <w:color w:val="231F20"/>
          <w:spacing w:val="-3"/>
          <w:w w:val="105"/>
          <w:sz w:val="34"/>
        </w:rPr>
        <w:t xml:space="preserve"> </w:t>
      </w:r>
      <w:r>
        <w:rPr>
          <w:i/>
          <w:color w:val="231F20"/>
          <w:w w:val="105"/>
          <w:sz w:val="34"/>
        </w:rPr>
        <w:t>tiểu</w:t>
      </w:r>
      <w:r>
        <w:rPr>
          <w:i/>
          <w:color w:val="231F20"/>
          <w:spacing w:val="-3"/>
          <w:w w:val="105"/>
          <w:sz w:val="34"/>
        </w:rPr>
        <w:t xml:space="preserve"> </w:t>
      </w:r>
      <w:r>
        <w:rPr>
          <w:i/>
          <w:color w:val="231F20"/>
          <w:w w:val="105"/>
          <w:sz w:val="34"/>
        </w:rPr>
        <w:t>Thánh”</w:t>
      </w:r>
      <w:r>
        <w:rPr>
          <w:color w:val="231F20"/>
          <w:w w:val="105"/>
          <w:sz w:val="34"/>
        </w:rPr>
        <w:t>,</w:t>
      </w:r>
      <w:r>
        <w:rPr>
          <w:color w:val="231F20"/>
          <w:spacing w:val="-3"/>
          <w:w w:val="105"/>
          <w:sz w:val="34"/>
        </w:rPr>
        <w:t xml:space="preserve"> </w:t>
      </w:r>
      <w:r>
        <w:rPr>
          <w:color w:val="231F20"/>
          <w:w w:val="105"/>
          <w:sz w:val="34"/>
        </w:rPr>
        <w:t>không</w:t>
      </w:r>
      <w:r>
        <w:rPr>
          <w:color w:val="231F20"/>
          <w:spacing w:val="-3"/>
          <w:w w:val="105"/>
          <w:sz w:val="34"/>
        </w:rPr>
        <w:t xml:space="preserve"> </w:t>
      </w:r>
      <w:r>
        <w:rPr>
          <w:color w:val="231F20"/>
          <w:w w:val="105"/>
          <w:sz w:val="34"/>
        </w:rPr>
        <w:t>can</w:t>
      </w:r>
      <w:r>
        <w:rPr>
          <w:color w:val="231F20"/>
          <w:spacing w:val="-3"/>
          <w:w w:val="105"/>
          <w:sz w:val="34"/>
        </w:rPr>
        <w:t xml:space="preserve"> </w:t>
      </w:r>
      <w:r>
        <w:rPr>
          <w:color w:val="231F20"/>
          <w:w w:val="105"/>
          <w:sz w:val="34"/>
        </w:rPr>
        <w:t>hệ với tiểu, đại Thánh. Chuyên nói vì lục đạo chúng sinh, câu này</w:t>
      </w:r>
      <w:r>
        <w:rPr>
          <w:color w:val="231F20"/>
          <w:spacing w:val="-18"/>
          <w:w w:val="105"/>
          <w:sz w:val="34"/>
        </w:rPr>
        <w:t xml:space="preserve"> </w:t>
      </w:r>
      <w:r>
        <w:rPr>
          <w:color w:val="231F20"/>
          <w:w w:val="105"/>
          <w:sz w:val="34"/>
        </w:rPr>
        <w:t>của</w:t>
      </w:r>
      <w:r>
        <w:rPr>
          <w:color w:val="231F20"/>
          <w:spacing w:val="-17"/>
          <w:w w:val="105"/>
          <w:sz w:val="34"/>
        </w:rPr>
        <w:t xml:space="preserve"> </w:t>
      </w:r>
      <w:r>
        <w:rPr>
          <w:color w:val="231F20"/>
          <w:w w:val="105"/>
          <w:sz w:val="34"/>
        </w:rPr>
        <w:t>Thiện</w:t>
      </w:r>
      <w:r>
        <w:rPr>
          <w:color w:val="231F20"/>
          <w:spacing w:val="-18"/>
          <w:w w:val="105"/>
          <w:sz w:val="34"/>
        </w:rPr>
        <w:t xml:space="preserve"> </w:t>
      </w:r>
      <w:r>
        <w:rPr>
          <w:color w:val="231F20"/>
          <w:w w:val="105"/>
          <w:sz w:val="34"/>
        </w:rPr>
        <w:t>Đạo</w:t>
      </w:r>
      <w:r>
        <w:rPr>
          <w:color w:val="231F20"/>
          <w:spacing w:val="-17"/>
          <w:w w:val="105"/>
          <w:sz w:val="34"/>
        </w:rPr>
        <w:t xml:space="preserve"> </w:t>
      </w:r>
      <w:r>
        <w:rPr>
          <w:color w:val="231F20"/>
          <w:w w:val="105"/>
          <w:sz w:val="34"/>
        </w:rPr>
        <w:t>Đại</w:t>
      </w:r>
      <w:r>
        <w:rPr>
          <w:color w:val="231F20"/>
          <w:spacing w:val="-18"/>
          <w:w w:val="105"/>
          <w:sz w:val="34"/>
        </w:rPr>
        <w:t xml:space="preserve"> </w:t>
      </w:r>
      <w:r>
        <w:rPr>
          <w:color w:val="231F20"/>
          <w:w w:val="105"/>
          <w:sz w:val="34"/>
        </w:rPr>
        <w:t>sư</w:t>
      </w:r>
      <w:r>
        <w:rPr>
          <w:color w:val="231F20"/>
          <w:spacing w:val="-17"/>
          <w:w w:val="105"/>
          <w:sz w:val="34"/>
        </w:rPr>
        <w:t xml:space="preserve"> </w:t>
      </w:r>
      <w:r>
        <w:rPr>
          <w:color w:val="231F20"/>
          <w:w w:val="105"/>
          <w:sz w:val="34"/>
        </w:rPr>
        <w:t>nói.</w:t>
      </w:r>
      <w:r>
        <w:rPr>
          <w:color w:val="231F20"/>
          <w:spacing w:val="-18"/>
          <w:w w:val="105"/>
          <w:sz w:val="34"/>
        </w:rPr>
        <w:t xml:space="preserve"> </w:t>
      </w:r>
      <w:r>
        <w:rPr>
          <w:color w:val="231F20"/>
          <w:w w:val="105"/>
          <w:sz w:val="34"/>
        </w:rPr>
        <w:t>Thiện</w:t>
      </w:r>
      <w:r>
        <w:rPr>
          <w:color w:val="231F20"/>
          <w:spacing w:val="-17"/>
          <w:w w:val="105"/>
          <w:sz w:val="34"/>
        </w:rPr>
        <w:t xml:space="preserve"> </w:t>
      </w:r>
      <w:r>
        <w:rPr>
          <w:color w:val="231F20"/>
          <w:w w:val="105"/>
          <w:sz w:val="34"/>
        </w:rPr>
        <w:t>Đạo</w:t>
      </w:r>
      <w:r>
        <w:rPr>
          <w:color w:val="231F20"/>
          <w:spacing w:val="-18"/>
          <w:w w:val="105"/>
          <w:sz w:val="34"/>
        </w:rPr>
        <w:t xml:space="preserve"> </w:t>
      </w:r>
      <w:r>
        <w:rPr>
          <w:color w:val="231F20"/>
          <w:w w:val="105"/>
          <w:sz w:val="34"/>
        </w:rPr>
        <w:t>Đại</w:t>
      </w:r>
      <w:r>
        <w:rPr>
          <w:color w:val="231F20"/>
          <w:spacing w:val="-17"/>
          <w:w w:val="105"/>
          <w:sz w:val="34"/>
        </w:rPr>
        <w:t xml:space="preserve"> </w:t>
      </w:r>
      <w:r>
        <w:rPr>
          <w:color w:val="231F20"/>
          <w:w w:val="105"/>
          <w:sz w:val="34"/>
        </w:rPr>
        <w:t>sư</w:t>
      </w:r>
      <w:r>
        <w:rPr>
          <w:color w:val="231F20"/>
          <w:spacing w:val="-18"/>
          <w:w w:val="105"/>
          <w:sz w:val="34"/>
        </w:rPr>
        <w:t xml:space="preserve"> </w:t>
      </w:r>
      <w:r>
        <w:rPr>
          <w:color w:val="231F20"/>
          <w:w w:val="105"/>
          <w:sz w:val="34"/>
        </w:rPr>
        <w:t>là</w:t>
      </w:r>
      <w:r>
        <w:rPr>
          <w:color w:val="231F20"/>
          <w:spacing w:val="-17"/>
          <w:w w:val="105"/>
          <w:sz w:val="34"/>
        </w:rPr>
        <w:t xml:space="preserve"> </w:t>
      </w:r>
      <w:r>
        <w:rPr>
          <w:color w:val="231F20"/>
          <w:w w:val="105"/>
          <w:sz w:val="34"/>
        </w:rPr>
        <w:t>hóa</w:t>
      </w:r>
      <w:r>
        <w:rPr>
          <w:color w:val="231F20"/>
          <w:spacing w:val="-18"/>
          <w:w w:val="105"/>
          <w:sz w:val="34"/>
        </w:rPr>
        <w:t xml:space="preserve"> </w:t>
      </w:r>
      <w:r>
        <w:rPr>
          <w:color w:val="231F20"/>
          <w:spacing w:val="-4"/>
          <w:w w:val="105"/>
          <w:sz w:val="34"/>
        </w:rPr>
        <w:t>thân</w:t>
      </w:r>
    </w:p>
    <w:p w14:paraId="6D7976F1" w14:textId="77777777" w:rsidR="00941B9D" w:rsidRDefault="00941B9D">
      <w:pPr>
        <w:spacing w:line="300" w:lineRule="auto"/>
        <w:jc w:val="both"/>
        <w:rPr>
          <w:sz w:val="34"/>
        </w:rPr>
        <w:sectPr w:rsidR="00941B9D">
          <w:pgSz w:w="11060" w:h="15030"/>
          <w:pgMar w:top="1040" w:right="1020" w:bottom="960" w:left="1020" w:header="845" w:footer="767" w:gutter="0"/>
          <w:cols w:space="720"/>
        </w:sectPr>
      </w:pPr>
    </w:p>
    <w:p w14:paraId="67D5002C" w14:textId="77777777" w:rsidR="00941B9D" w:rsidRDefault="00941B9D">
      <w:pPr>
        <w:pStyle w:val="BodyText"/>
        <w:spacing w:before="3"/>
        <w:ind w:firstLine="0"/>
        <w:jc w:val="left"/>
        <w:rPr>
          <w:sz w:val="23"/>
        </w:rPr>
      </w:pPr>
    </w:p>
    <w:p w14:paraId="7174854D" w14:textId="77777777" w:rsidR="00941B9D" w:rsidRDefault="00545CF7">
      <w:pPr>
        <w:pStyle w:val="BodyText"/>
        <w:spacing w:before="106" w:line="300" w:lineRule="auto"/>
        <w:ind w:left="397" w:right="110" w:firstLine="0"/>
      </w:pPr>
      <w:r>
        <w:rPr>
          <w:color w:val="231F20"/>
          <w:w w:val="105"/>
        </w:rPr>
        <w:t>của Phật Di Đà, thì câu này do chính kim khẩu của Phật Di Đà nói với chúng ta vậy.</w:t>
      </w:r>
    </w:p>
    <w:p w14:paraId="1E2ADBB4" w14:textId="77777777" w:rsidR="00941B9D" w:rsidRDefault="00545CF7">
      <w:pPr>
        <w:spacing w:before="140" w:line="300" w:lineRule="auto"/>
        <w:ind w:left="397" w:right="110" w:firstLine="453"/>
        <w:jc w:val="both"/>
        <w:rPr>
          <w:sz w:val="34"/>
        </w:rPr>
      </w:pPr>
      <w:r>
        <w:rPr>
          <w:i/>
          <w:color w:val="231F20"/>
          <w:sz w:val="34"/>
        </w:rPr>
        <w:t>Ý</w:t>
      </w:r>
      <w:r>
        <w:rPr>
          <w:i/>
          <w:color w:val="231F20"/>
          <w:spacing w:val="-8"/>
          <w:sz w:val="34"/>
        </w:rPr>
        <w:t xml:space="preserve"> </w:t>
      </w:r>
      <w:r>
        <w:rPr>
          <w:i/>
          <w:color w:val="231F20"/>
          <w:sz w:val="34"/>
        </w:rPr>
        <w:t>vị</w:t>
      </w:r>
      <w:r>
        <w:rPr>
          <w:i/>
          <w:color w:val="231F20"/>
          <w:spacing w:val="-8"/>
          <w:sz w:val="34"/>
        </w:rPr>
        <w:t xml:space="preserve"> </w:t>
      </w:r>
      <w:r>
        <w:rPr>
          <w:i/>
          <w:color w:val="231F20"/>
          <w:sz w:val="34"/>
        </w:rPr>
        <w:t>Phật</w:t>
      </w:r>
      <w:r>
        <w:rPr>
          <w:i/>
          <w:color w:val="231F20"/>
          <w:spacing w:val="-8"/>
          <w:sz w:val="34"/>
        </w:rPr>
        <w:t xml:space="preserve"> </w:t>
      </w:r>
      <w:r>
        <w:rPr>
          <w:i/>
          <w:color w:val="231F20"/>
          <w:sz w:val="34"/>
        </w:rPr>
        <w:t>thuyết</w:t>
      </w:r>
      <w:r>
        <w:rPr>
          <w:i/>
          <w:color w:val="231F20"/>
          <w:spacing w:val="-8"/>
          <w:sz w:val="34"/>
        </w:rPr>
        <w:t xml:space="preserve"> </w:t>
      </w:r>
      <w:r>
        <w:rPr>
          <w:i/>
          <w:color w:val="231F20"/>
          <w:sz w:val="34"/>
        </w:rPr>
        <w:t>Quán</w:t>
      </w:r>
      <w:r>
        <w:rPr>
          <w:i/>
          <w:color w:val="231F20"/>
          <w:spacing w:val="-8"/>
          <w:sz w:val="34"/>
        </w:rPr>
        <w:t xml:space="preserve"> </w:t>
      </w:r>
      <w:r>
        <w:rPr>
          <w:i/>
          <w:color w:val="231F20"/>
          <w:sz w:val="34"/>
        </w:rPr>
        <w:t>Kinh</w:t>
      </w:r>
      <w:r>
        <w:rPr>
          <w:i/>
          <w:color w:val="231F20"/>
          <w:spacing w:val="-8"/>
          <w:sz w:val="34"/>
        </w:rPr>
        <w:t xml:space="preserve"> </w:t>
      </w:r>
      <w:r>
        <w:rPr>
          <w:i/>
          <w:color w:val="231F20"/>
          <w:sz w:val="34"/>
        </w:rPr>
        <w:t>trung</w:t>
      </w:r>
      <w:r>
        <w:rPr>
          <w:i/>
          <w:color w:val="231F20"/>
          <w:spacing w:val="-8"/>
          <w:sz w:val="34"/>
        </w:rPr>
        <w:t xml:space="preserve"> </w:t>
      </w:r>
      <w:r>
        <w:rPr>
          <w:i/>
          <w:color w:val="231F20"/>
          <w:sz w:val="34"/>
        </w:rPr>
        <w:t>chi</w:t>
      </w:r>
      <w:r>
        <w:rPr>
          <w:i/>
          <w:color w:val="231F20"/>
          <w:spacing w:val="-8"/>
          <w:sz w:val="34"/>
        </w:rPr>
        <w:t xml:space="preserve"> </w:t>
      </w:r>
      <w:r>
        <w:rPr>
          <w:i/>
          <w:color w:val="231F20"/>
          <w:sz w:val="34"/>
        </w:rPr>
        <w:t>Cửu</w:t>
      </w:r>
      <w:r>
        <w:rPr>
          <w:i/>
          <w:color w:val="231F20"/>
          <w:spacing w:val="-8"/>
          <w:sz w:val="34"/>
        </w:rPr>
        <w:t xml:space="preserve"> </w:t>
      </w:r>
      <w:r>
        <w:rPr>
          <w:i/>
          <w:color w:val="231F20"/>
          <w:sz w:val="34"/>
        </w:rPr>
        <w:t>Phẩm</w:t>
      </w:r>
      <w:r>
        <w:rPr>
          <w:i/>
          <w:color w:val="231F20"/>
          <w:spacing w:val="-8"/>
          <w:sz w:val="34"/>
        </w:rPr>
        <w:t xml:space="preserve"> </w:t>
      </w:r>
      <w:r>
        <w:rPr>
          <w:i/>
          <w:color w:val="231F20"/>
          <w:sz w:val="34"/>
        </w:rPr>
        <w:t>vãng</w:t>
      </w:r>
      <w:r>
        <w:rPr>
          <w:i/>
          <w:color w:val="231F20"/>
          <w:spacing w:val="-8"/>
          <w:sz w:val="34"/>
        </w:rPr>
        <w:t xml:space="preserve"> </w:t>
      </w:r>
      <w:r>
        <w:rPr>
          <w:i/>
          <w:color w:val="231F20"/>
          <w:sz w:val="34"/>
        </w:rPr>
        <w:t xml:space="preserve">sinh, chỉ vi trầm nịch chi chúng sinh </w:t>
      </w:r>
      <w:r>
        <w:rPr>
          <w:color w:val="231F20"/>
          <w:sz w:val="34"/>
        </w:rPr>
        <w:t xml:space="preserve">(Ý là Phật nói chín phẩm vãng </w:t>
      </w:r>
      <w:r>
        <w:rPr>
          <w:color w:val="231F20"/>
          <w:w w:val="105"/>
          <w:sz w:val="34"/>
        </w:rPr>
        <w:t>sinh trong</w:t>
      </w:r>
      <w:r>
        <w:rPr>
          <w:color w:val="231F20"/>
          <w:spacing w:val="-1"/>
          <w:w w:val="105"/>
          <w:sz w:val="34"/>
        </w:rPr>
        <w:t xml:space="preserve"> </w:t>
      </w:r>
      <w:r>
        <w:rPr>
          <w:i/>
          <w:color w:val="231F20"/>
          <w:w w:val="105"/>
          <w:sz w:val="34"/>
        </w:rPr>
        <w:t>Quán</w:t>
      </w:r>
      <w:r>
        <w:rPr>
          <w:i/>
          <w:color w:val="231F20"/>
          <w:spacing w:val="-1"/>
          <w:w w:val="105"/>
          <w:sz w:val="34"/>
        </w:rPr>
        <w:t xml:space="preserve"> </w:t>
      </w:r>
      <w:r>
        <w:rPr>
          <w:i/>
          <w:color w:val="231F20"/>
          <w:w w:val="105"/>
          <w:sz w:val="34"/>
        </w:rPr>
        <w:t>Kinh</w:t>
      </w:r>
      <w:r>
        <w:rPr>
          <w:i/>
          <w:color w:val="231F20"/>
          <w:spacing w:val="-1"/>
          <w:w w:val="105"/>
          <w:sz w:val="34"/>
        </w:rPr>
        <w:t xml:space="preserve"> </w:t>
      </w:r>
      <w:r>
        <w:rPr>
          <w:color w:val="231F20"/>
          <w:w w:val="105"/>
          <w:sz w:val="34"/>
        </w:rPr>
        <w:t>là</w:t>
      </w:r>
      <w:r>
        <w:rPr>
          <w:color w:val="231F20"/>
          <w:spacing w:val="-1"/>
          <w:w w:val="105"/>
          <w:sz w:val="34"/>
        </w:rPr>
        <w:t xml:space="preserve"> </w:t>
      </w:r>
      <w:r>
        <w:rPr>
          <w:color w:val="231F20"/>
          <w:w w:val="105"/>
          <w:sz w:val="34"/>
        </w:rPr>
        <w:t>chỉ</w:t>
      </w:r>
      <w:r>
        <w:rPr>
          <w:color w:val="231F20"/>
          <w:spacing w:val="-1"/>
          <w:w w:val="105"/>
          <w:sz w:val="34"/>
        </w:rPr>
        <w:t xml:space="preserve"> </w:t>
      </w:r>
      <w:r>
        <w:rPr>
          <w:color w:val="231F20"/>
          <w:w w:val="105"/>
          <w:sz w:val="34"/>
        </w:rPr>
        <w:t>vì</w:t>
      </w:r>
      <w:r>
        <w:rPr>
          <w:color w:val="231F20"/>
          <w:spacing w:val="-1"/>
          <w:w w:val="105"/>
          <w:sz w:val="34"/>
        </w:rPr>
        <w:t xml:space="preserve"> </w:t>
      </w:r>
      <w:r>
        <w:rPr>
          <w:color w:val="231F20"/>
          <w:w w:val="105"/>
          <w:sz w:val="34"/>
        </w:rPr>
        <w:t>các</w:t>
      </w:r>
      <w:r>
        <w:rPr>
          <w:color w:val="231F20"/>
          <w:spacing w:val="-1"/>
          <w:w w:val="105"/>
          <w:sz w:val="34"/>
        </w:rPr>
        <w:t xml:space="preserve"> </w:t>
      </w:r>
      <w:r>
        <w:rPr>
          <w:color w:val="231F20"/>
          <w:w w:val="105"/>
          <w:sz w:val="34"/>
        </w:rPr>
        <w:t>chúng</w:t>
      </w:r>
      <w:r>
        <w:rPr>
          <w:color w:val="231F20"/>
          <w:spacing w:val="-1"/>
          <w:w w:val="105"/>
          <w:sz w:val="34"/>
        </w:rPr>
        <w:t xml:space="preserve"> </w:t>
      </w:r>
      <w:r>
        <w:rPr>
          <w:color w:val="231F20"/>
          <w:w w:val="105"/>
          <w:sz w:val="34"/>
        </w:rPr>
        <w:t>sinh chìm</w:t>
      </w:r>
      <w:r>
        <w:rPr>
          <w:color w:val="231F20"/>
          <w:spacing w:val="-1"/>
          <w:w w:val="105"/>
          <w:sz w:val="34"/>
        </w:rPr>
        <w:t xml:space="preserve"> </w:t>
      </w:r>
      <w:r>
        <w:rPr>
          <w:color w:val="231F20"/>
          <w:w w:val="105"/>
          <w:sz w:val="34"/>
        </w:rPr>
        <w:t>đắm).</w:t>
      </w:r>
    </w:p>
    <w:p w14:paraId="6D3B3E43" w14:textId="77777777" w:rsidR="00941B9D" w:rsidRDefault="00545CF7">
      <w:pPr>
        <w:pStyle w:val="BodyText"/>
        <w:spacing w:before="138" w:line="300" w:lineRule="auto"/>
        <w:ind w:left="397" w:right="110"/>
      </w:pPr>
      <w:r>
        <w:rPr>
          <w:color w:val="231F20"/>
          <w:w w:val="105"/>
        </w:rPr>
        <w:t xml:space="preserve">Thường một nghĩa là thường thường đọa vào ba ác đạo, </w:t>
      </w:r>
      <w:r>
        <w:rPr>
          <w:color w:val="231F20"/>
          <w:w w:val="110"/>
        </w:rPr>
        <w:t>giống</w:t>
      </w:r>
      <w:r>
        <w:rPr>
          <w:color w:val="231F20"/>
          <w:spacing w:val="-11"/>
          <w:w w:val="110"/>
        </w:rPr>
        <w:t xml:space="preserve"> </w:t>
      </w:r>
      <w:r>
        <w:rPr>
          <w:color w:val="231F20"/>
          <w:w w:val="110"/>
        </w:rPr>
        <w:t>như</w:t>
      </w:r>
      <w:r>
        <w:rPr>
          <w:color w:val="231F20"/>
          <w:spacing w:val="-11"/>
          <w:w w:val="110"/>
        </w:rPr>
        <w:t xml:space="preserve"> </w:t>
      </w:r>
      <w:r>
        <w:rPr>
          <w:color w:val="231F20"/>
          <w:w w:val="110"/>
        </w:rPr>
        <w:t>bơi</w:t>
      </w:r>
      <w:r>
        <w:rPr>
          <w:color w:val="231F20"/>
          <w:spacing w:val="-11"/>
          <w:w w:val="110"/>
        </w:rPr>
        <w:t xml:space="preserve"> </w:t>
      </w:r>
      <w:r>
        <w:rPr>
          <w:color w:val="231F20"/>
          <w:w w:val="110"/>
        </w:rPr>
        <w:t>lội</w:t>
      </w:r>
      <w:r>
        <w:rPr>
          <w:color w:val="231F20"/>
          <w:spacing w:val="-10"/>
          <w:w w:val="110"/>
        </w:rPr>
        <w:t xml:space="preserve"> </w:t>
      </w:r>
      <w:r>
        <w:rPr>
          <w:color w:val="231F20"/>
          <w:w w:val="110"/>
        </w:rPr>
        <w:t>trong</w:t>
      </w:r>
      <w:r>
        <w:rPr>
          <w:color w:val="231F20"/>
          <w:spacing w:val="-10"/>
          <w:w w:val="110"/>
        </w:rPr>
        <w:t xml:space="preserve"> </w:t>
      </w:r>
      <w:r>
        <w:rPr>
          <w:color w:val="231F20"/>
          <w:w w:val="110"/>
        </w:rPr>
        <w:t>biển</w:t>
      </w:r>
      <w:r>
        <w:rPr>
          <w:color w:val="231F20"/>
          <w:spacing w:val="-11"/>
          <w:w w:val="110"/>
        </w:rPr>
        <w:t xml:space="preserve"> </w:t>
      </w:r>
      <w:r>
        <w:rPr>
          <w:color w:val="231F20"/>
          <w:w w:val="110"/>
        </w:rPr>
        <w:t>cả</w:t>
      </w:r>
      <w:r>
        <w:rPr>
          <w:color w:val="231F20"/>
          <w:spacing w:val="-11"/>
          <w:w w:val="110"/>
        </w:rPr>
        <w:t xml:space="preserve"> </w:t>
      </w:r>
      <w:r>
        <w:rPr>
          <w:color w:val="231F20"/>
          <w:w w:val="110"/>
        </w:rPr>
        <w:t>vậy.</w:t>
      </w:r>
      <w:r>
        <w:rPr>
          <w:color w:val="231F20"/>
          <w:spacing w:val="-11"/>
          <w:w w:val="110"/>
        </w:rPr>
        <w:t xml:space="preserve"> </w:t>
      </w:r>
      <w:r>
        <w:rPr>
          <w:color w:val="231F20"/>
          <w:w w:val="110"/>
        </w:rPr>
        <w:t>Thời</w:t>
      </w:r>
      <w:r>
        <w:rPr>
          <w:color w:val="231F20"/>
          <w:spacing w:val="-11"/>
          <w:w w:val="110"/>
        </w:rPr>
        <w:t xml:space="preserve"> </w:t>
      </w:r>
      <w:r>
        <w:rPr>
          <w:color w:val="231F20"/>
          <w:w w:val="110"/>
        </w:rPr>
        <w:t>gian</w:t>
      </w:r>
      <w:r>
        <w:rPr>
          <w:color w:val="231F20"/>
          <w:spacing w:val="-10"/>
          <w:w w:val="110"/>
        </w:rPr>
        <w:t xml:space="preserve"> </w:t>
      </w:r>
      <w:r>
        <w:rPr>
          <w:color w:val="231F20"/>
          <w:w w:val="110"/>
        </w:rPr>
        <w:t>ngước</w:t>
      </w:r>
      <w:r>
        <w:rPr>
          <w:color w:val="231F20"/>
          <w:spacing w:val="-10"/>
          <w:w w:val="110"/>
        </w:rPr>
        <w:t xml:space="preserve"> </w:t>
      </w:r>
      <w:r>
        <w:rPr>
          <w:color w:val="231F20"/>
          <w:w w:val="110"/>
        </w:rPr>
        <w:t xml:space="preserve">đầu </w:t>
      </w:r>
      <w:r>
        <w:rPr>
          <w:color w:val="231F20"/>
          <w:w w:val="105"/>
        </w:rPr>
        <w:t>lên rất ngắn. Hít thở chút không khí trong lành, lại hụp đầu xuống, thời gian đó dài. Chỉ cần ở trong</w:t>
      </w:r>
      <w:r>
        <w:rPr>
          <w:color w:val="231F20"/>
          <w:w w:val="105"/>
        </w:rPr>
        <w:t xml:space="preserve"> lục đạo, thì thật sự </w:t>
      </w:r>
      <w:r>
        <w:rPr>
          <w:color w:val="231F20"/>
          <w:spacing w:val="-2"/>
          <w:w w:val="105"/>
        </w:rPr>
        <w:t>giống</w:t>
      </w:r>
      <w:r>
        <w:rPr>
          <w:color w:val="231F20"/>
          <w:spacing w:val="-20"/>
          <w:w w:val="105"/>
        </w:rPr>
        <w:t xml:space="preserve"> </w:t>
      </w:r>
      <w:r>
        <w:rPr>
          <w:color w:val="231F20"/>
          <w:spacing w:val="-2"/>
          <w:w w:val="105"/>
        </w:rPr>
        <w:t>tình</w:t>
      </w:r>
      <w:r>
        <w:rPr>
          <w:color w:val="231F20"/>
          <w:spacing w:val="-20"/>
          <w:w w:val="105"/>
        </w:rPr>
        <w:t xml:space="preserve"> </w:t>
      </w:r>
      <w:r>
        <w:rPr>
          <w:color w:val="231F20"/>
          <w:spacing w:val="-2"/>
          <w:w w:val="105"/>
        </w:rPr>
        <w:t>trạng</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vậy,</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đạo</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sinh</w:t>
      </w:r>
      <w:r>
        <w:rPr>
          <w:color w:val="231F20"/>
          <w:spacing w:val="-20"/>
          <w:w w:val="105"/>
        </w:rPr>
        <w:t xml:space="preserve"> </w:t>
      </w:r>
      <w:r>
        <w:rPr>
          <w:color w:val="231F20"/>
          <w:spacing w:val="-2"/>
          <w:w w:val="105"/>
        </w:rPr>
        <w:t>đến</w:t>
      </w:r>
      <w:r>
        <w:rPr>
          <w:color w:val="231F20"/>
          <w:spacing w:val="-20"/>
          <w:w w:val="105"/>
        </w:rPr>
        <w:t xml:space="preserve"> </w:t>
      </w:r>
      <w:r>
        <w:rPr>
          <w:color w:val="231F20"/>
          <w:spacing w:val="-2"/>
          <w:w w:val="105"/>
        </w:rPr>
        <w:t>cõi</w:t>
      </w:r>
      <w:r>
        <w:rPr>
          <w:color w:val="231F20"/>
          <w:spacing w:val="-20"/>
          <w:w w:val="105"/>
        </w:rPr>
        <w:t xml:space="preserve"> </w:t>
      </w:r>
      <w:r>
        <w:rPr>
          <w:color w:val="231F20"/>
          <w:spacing w:val="-2"/>
          <w:w w:val="105"/>
        </w:rPr>
        <w:t xml:space="preserve">nhân </w:t>
      </w:r>
      <w:r>
        <w:rPr>
          <w:color w:val="231F20"/>
          <w:w w:val="105"/>
        </w:rPr>
        <w:t>thiên</w:t>
      </w:r>
      <w:r>
        <w:rPr>
          <w:color w:val="231F20"/>
          <w:spacing w:val="-15"/>
          <w:w w:val="105"/>
        </w:rPr>
        <w:t xml:space="preserve"> </w:t>
      </w:r>
      <w:r>
        <w:rPr>
          <w:color w:val="231F20"/>
          <w:w w:val="105"/>
        </w:rPr>
        <w:t>thời</w:t>
      </w:r>
      <w:r>
        <w:rPr>
          <w:color w:val="231F20"/>
          <w:spacing w:val="-14"/>
          <w:w w:val="105"/>
        </w:rPr>
        <w:t xml:space="preserve"> </w:t>
      </w:r>
      <w:r>
        <w:rPr>
          <w:color w:val="231F20"/>
          <w:w w:val="105"/>
        </w:rPr>
        <w:t>gian</w:t>
      </w:r>
      <w:r>
        <w:rPr>
          <w:color w:val="231F20"/>
          <w:spacing w:val="-14"/>
          <w:w w:val="105"/>
        </w:rPr>
        <w:t xml:space="preserve"> </w:t>
      </w:r>
      <w:r>
        <w:rPr>
          <w:color w:val="231F20"/>
          <w:w w:val="105"/>
        </w:rPr>
        <w:t>rất</w:t>
      </w:r>
      <w:r>
        <w:rPr>
          <w:color w:val="231F20"/>
          <w:spacing w:val="-14"/>
          <w:w w:val="105"/>
        </w:rPr>
        <w:t xml:space="preserve"> </w:t>
      </w:r>
      <w:r>
        <w:rPr>
          <w:color w:val="231F20"/>
          <w:w w:val="105"/>
        </w:rPr>
        <w:t>ngắn,</w:t>
      </w:r>
      <w:r>
        <w:rPr>
          <w:color w:val="231F20"/>
          <w:spacing w:val="-14"/>
          <w:w w:val="105"/>
        </w:rPr>
        <w:t xml:space="preserve"> </w:t>
      </w:r>
      <w:r>
        <w:rPr>
          <w:color w:val="231F20"/>
          <w:w w:val="105"/>
        </w:rPr>
        <w:t>đến</w:t>
      </w:r>
      <w:r>
        <w:rPr>
          <w:color w:val="231F20"/>
          <w:spacing w:val="-14"/>
          <w:w w:val="105"/>
        </w:rPr>
        <w:t xml:space="preserve"> </w:t>
      </w:r>
      <w:r>
        <w:rPr>
          <w:color w:val="231F20"/>
          <w:w w:val="105"/>
        </w:rPr>
        <w:t>tam</w:t>
      </w:r>
      <w:r>
        <w:rPr>
          <w:color w:val="231F20"/>
          <w:spacing w:val="-14"/>
          <w:w w:val="105"/>
        </w:rPr>
        <w:t xml:space="preserve"> </w:t>
      </w:r>
      <w:r>
        <w:rPr>
          <w:color w:val="231F20"/>
          <w:w w:val="105"/>
        </w:rPr>
        <w:t>đồ</w:t>
      </w:r>
      <w:r>
        <w:rPr>
          <w:color w:val="231F20"/>
          <w:spacing w:val="-14"/>
          <w:w w:val="105"/>
        </w:rPr>
        <w:t xml:space="preserve"> </w:t>
      </w:r>
      <w:r>
        <w:rPr>
          <w:color w:val="231F20"/>
          <w:w w:val="105"/>
        </w:rPr>
        <w:t>thì</w:t>
      </w:r>
      <w:r>
        <w:rPr>
          <w:color w:val="231F20"/>
          <w:spacing w:val="-14"/>
          <w:w w:val="105"/>
        </w:rPr>
        <w:t xml:space="preserve"> </w:t>
      </w:r>
      <w:r>
        <w:rPr>
          <w:color w:val="231F20"/>
          <w:w w:val="105"/>
        </w:rPr>
        <w:t>thời</w:t>
      </w:r>
      <w:r>
        <w:rPr>
          <w:color w:val="231F20"/>
          <w:spacing w:val="-14"/>
          <w:w w:val="105"/>
        </w:rPr>
        <w:t xml:space="preserve"> </w:t>
      </w:r>
      <w:r>
        <w:rPr>
          <w:color w:val="231F20"/>
          <w:w w:val="105"/>
        </w:rPr>
        <w:t>gian</w:t>
      </w:r>
      <w:r>
        <w:rPr>
          <w:color w:val="231F20"/>
          <w:spacing w:val="-14"/>
          <w:w w:val="105"/>
        </w:rPr>
        <w:t xml:space="preserve"> </w:t>
      </w:r>
      <w:r>
        <w:rPr>
          <w:color w:val="231F20"/>
          <w:w w:val="105"/>
        </w:rPr>
        <w:t>dài,</w:t>
      </w:r>
      <w:r>
        <w:rPr>
          <w:color w:val="231F20"/>
          <w:spacing w:val="-14"/>
          <w:w w:val="105"/>
        </w:rPr>
        <w:t xml:space="preserve"> </w:t>
      </w:r>
      <w:r>
        <w:rPr>
          <w:color w:val="231F20"/>
          <w:w w:val="105"/>
        </w:rPr>
        <w:t xml:space="preserve">thường </w:t>
      </w:r>
      <w:r>
        <w:rPr>
          <w:color w:val="231F20"/>
          <w:w w:val="110"/>
        </w:rPr>
        <w:t>trú ở chỗ khổ.</w:t>
      </w:r>
    </w:p>
    <w:p w14:paraId="14D0812F" w14:textId="77777777" w:rsidR="00941B9D" w:rsidRDefault="00545CF7">
      <w:pPr>
        <w:spacing w:before="135" w:line="300" w:lineRule="auto"/>
        <w:ind w:left="397" w:right="113" w:firstLine="453"/>
        <w:jc w:val="both"/>
        <w:rPr>
          <w:sz w:val="34"/>
        </w:rPr>
      </w:pPr>
      <w:r>
        <w:rPr>
          <w:i/>
          <w:color w:val="231F20"/>
          <w:w w:val="105"/>
          <w:sz w:val="34"/>
        </w:rPr>
        <w:t>Nhi</w:t>
      </w:r>
      <w:r>
        <w:rPr>
          <w:i/>
          <w:color w:val="231F20"/>
          <w:spacing w:val="-16"/>
          <w:w w:val="105"/>
          <w:sz w:val="34"/>
        </w:rPr>
        <w:t xml:space="preserve"> </w:t>
      </w:r>
      <w:r>
        <w:rPr>
          <w:i/>
          <w:color w:val="231F20"/>
          <w:w w:val="105"/>
          <w:sz w:val="34"/>
        </w:rPr>
        <w:t>phi</w:t>
      </w:r>
      <w:r>
        <w:rPr>
          <w:i/>
          <w:color w:val="231F20"/>
          <w:spacing w:val="-16"/>
          <w:w w:val="105"/>
          <w:sz w:val="34"/>
        </w:rPr>
        <w:t xml:space="preserve"> </w:t>
      </w:r>
      <w:r>
        <w:rPr>
          <w:i/>
          <w:color w:val="231F20"/>
          <w:w w:val="105"/>
          <w:sz w:val="34"/>
        </w:rPr>
        <w:t>chuyên</w:t>
      </w:r>
      <w:r>
        <w:rPr>
          <w:i/>
          <w:color w:val="231F20"/>
          <w:spacing w:val="-16"/>
          <w:w w:val="105"/>
          <w:sz w:val="34"/>
        </w:rPr>
        <w:t xml:space="preserve"> </w:t>
      </w:r>
      <w:r>
        <w:rPr>
          <w:i/>
          <w:color w:val="231F20"/>
          <w:w w:val="105"/>
          <w:sz w:val="34"/>
        </w:rPr>
        <w:t>vi</w:t>
      </w:r>
      <w:r>
        <w:rPr>
          <w:i/>
          <w:color w:val="231F20"/>
          <w:spacing w:val="-16"/>
          <w:w w:val="105"/>
          <w:sz w:val="34"/>
        </w:rPr>
        <w:t xml:space="preserve"> </w:t>
      </w:r>
      <w:r>
        <w:rPr>
          <w:i/>
          <w:color w:val="231F20"/>
          <w:w w:val="105"/>
          <w:sz w:val="34"/>
        </w:rPr>
        <w:t>Bồ</w:t>
      </w:r>
      <w:r>
        <w:rPr>
          <w:i/>
          <w:color w:val="231F20"/>
          <w:spacing w:val="-16"/>
          <w:w w:val="105"/>
          <w:sz w:val="34"/>
        </w:rPr>
        <w:t xml:space="preserve"> </w:t>
      </w:r>
      <w:r>
        <w:rPr>
          <w:i/>
          <w:color w:val="231F20"/>
          <w:w w:val="105"/>
          <w:sz w:val="34"/>
        </w:rPr>
        <w:t>tát</w:t>
      </w:r>
      <w:r>
        <w:rPr>
          <w:i/>
          <w:color w:val="231F20"/>
          <w:spacing w:val="-16"/>
          <w:w w:val="105"/>
          <w:sz w:val="34"/>
        </w:rPr>
        <w:t xml:space="preserve"> </w:t>
      </w:r>
      <w:r>
        <w:rPr>
          <w:i/>
          <w:color w:val="231F20"/>
          <w:w w:val="105"/>
          <w:sz w:val="34"/>
        </w:rPr>
        <w:t>dữ</w:t>
      </w:r>
      <w:r>
        <w:rPr>
          <w:i/>
          <w:color w:val="231F20"/>
          <w:spacing w:val="-16"/>
          <w:w w:val="105"/>
          <w:sz w:val="34"/>
        </w:rPr>
        <w:t xml:space="preserve"> </w:t>
      </w:r>
      <w:r>
        <w:rPr>
          <w:i/>
          <w:color w:val="231F20"/>
          <w:w w:val="105"/>
          <w:sz w:val="34"/>
        </w:rPr>
        <w:t>A</w:t>
      </w:r>
      <w:r>
        <w:rPr>
          <w:i/>
          <w:color w:val="231F20"/>
          <w:spacing w:val="-16"/>
          <w:w w:val="105"/>
          <w:sz w:val="34"/>
        </w:rPr>
        <w:t xml:space="preserve"> </w:t>
      </w:r>
      <w:r>
        <w:rPr>
          <w:i/>
          <w:color w:val="231F20"/>
          <w:w w:val="105"/>
          <w:sz w:val="34"/>
        </w:rPr>
        <w:t>La</w:t>
      </w:r>
      <w:r>
        <w:rPr>
          <w:i/>
          <w:color w:val="231F20"/>
          <w:spacing w:val="-16"/>
          <w:w w:val="105"/>
          <w:sz w:val="34"/>
        </w:rPr>
        <w:t xml:space="preserve"> </w:t>
      </w:r>
      <w:r>
        <w:rPr>
          <w:i/>
          <w:color w:val="231F20"/>
          <w:w w:val="105"/>
          <w:sz w:val="34"/>
        </w:rPr>
        <w:t>Hán</w:t>
      </w:r>
      <w:r>
        <w:rPr>
          <w:i/>
          <w:color w:val="231F20"/>
          <w:spacing w:val="-16"/>
          <w:w w:val="105"/>
          <w:sz w:val="34"/>
        </w:rPr>
        <w:t xml:space="preserve"> </w:t>
      </w:r>
      <w:r>
        <w:rPr>
          <w:i/>
          <w:color w:val="231F20"/>
          <w:w w:val="105"/>
          <w:sz w:val="34"/>
        </w:rPr>
        <w:t>dã</w:t>
      </w:r>
      <w:r>
        <w:rPr>
          <w:i/>
          <w:color w:val="231F20"/>
          <w:spacing w:val="-16"/>
          <w:w w:val="105"/>
          <w:sz w:val="34"/>
        </w:rPr>
        <w:t xml:space="preserve"> </w:t>
      </w:r>
      <w:r>
        <w:rPr>
          <w:color w:val="231F20"/>
          <w:w w:val="105"/>
          <w:sz w:val="34"/>
        </w:rPr>
        <w:t>(Mà</w:t>
      </w:r>
      <w:r>
        <w:rPr>
          <w:color w:val="231F20"/>
          <w:spacing w:val="-16"/>
          <w:w w:val="105"/>
          <w:sz w:val="34"/>
        </w:rPr>
        <w:t xml:space="preserve"> </w:t>
      </w:r>
      <w:r>
        <w:rPr>
          <w:color w:val="231F20"/>
          <w:w w:val="105"/>
          <w:sz w:val="34"/>
        </w:rPr>
        <w:t>không</w:t>
      </w:r>
      <w:r>
        <w:rPr>
          <w:color w:val="231F20"/>
          <w:spacing w:val="-16"/>
          <w:w w:val="105"/>
          <w:sz w:val="34"/>
        </w:rPr>
        <w:t xml:space="preserve"> </w:t>
      </w:r>
      <w:r>
        <w:rPr>
          <w:color w:val="231F20"/>
          <w:w w:val="105"/>
          <w:sz w:val="34"/>
        </w:rPr>
        <w:t>phải chuyên</w:t>
      </w:r>
      <w:r>
        <w:rPr>
          <w:color w:val="231F20"/>
          <w:spacing w:val="-5"/>
          <w:w w:val="105"/>
          <w:sz w:val="34"/>
        </w:rPr>
        <w:t xml:space="preserve"> </w:t>
      </w:r>
      <w:r>
        <w:rPr>
          <w:color w:val="231F20"/>
          <w:w w:val="105"/>
          <w:sz w:val="34"/>
        </w:rPr>
        <w:t>vì</w:t>
      </w:r>
      <w:r>
        <w:rPr>
          <w:color w:val="231F20"/>
          <w:spacing w:val="-5"/>
          <w:w w:val="105"/>
          <w:sz w:val="34"/>
        </w:rPr>
        <w:t xml:space="preserve"> </w:t>
      </w:r>
      <w:r>
        <w:rPr>
          <w:color w:val="231F20"/>
          <w:w w:val="105"/>
          <w:sz w:val="34"/>
        </w:rPr>
        <w:t>Bồ</w:t>
      </w:r>
      <w:r>
        <w:rPr>
          <w:color w:val="231F20"/>
          <w:spacing w:val="-5"/>
          <w:w w:val="105"/>
          <w:sz w:val="34"/>
        </w:rPr>
        <w:t xml:space="preserve"> </w:t>
      </w:r>
      <w:r>
        <w:rPr>
          <w:color w:val="231F20"/>
          <w:w w:val="105"/>
          <w:sz w:val="34"/>
        </w:rPr>
        <w:t>tát</w:t>
      </w:r>
      <w:r>
        <w:rPr>
          <w:color w:val="231F20"/>
          <w:spacing w:val="-5"/>
          <w:w w:val="105"/>
          <w:sz w:val="34"/>
        </w:rPr>
        <w:t xml:space="preserve"> </w:t>
      </w:r>
      <w:r>
        <w:rPr>
          <w:color w:val="231F20"/>
          <w:w w:val="105"/>
          <w:sz w:val="34"/>
        </w:rPr>
        <w:t>và</w:t>
      </w:r>
      <w:r>
        <w:rPr>
          <w:color w:val="231F20"/>
          <w:spacing w:val="-5"/>
          <w:w w:val="105"/>
          <w:sz w:val="34"/>
        </w:rPr>
        <w:t xml:space="preserve"> </w:t>
      </w:r>
      <w:r>
        <w:rPr>
          <w:color w:val="231F20"/>
          <w:w w:val="105"/>
          <w:sz w:val="34"/>
        </w:rPr>
        <w:t>A</w:t>
      </w:r>
      <w:r>
        <w:rPr>
          <w:color w:val="231F20"/>
          <w:spacing w:val="-5"/>
          <w:w w:val="105"/>
          <w:sz w:val="34"/>
        </w:rPr>
        <w:t xml:space="preserve"> </w:t>
      </w:r>
      <w:r>
        <w:rPr>
          <w:color w:val="231F20"/>
          <w:w w:val="105"/>
          <w:sz w:val="34"/>
        </w:rPr>
        <w:t>La</w:t>
      </w:r>
      <w:r>
        <w:rPr>
          <w:color w:val="231F20"/>
          <w:spacing w:val="-4"/>
          <w:w w:val="105"/>
          <w:sz w:val="34"/>
        </w:rPr>
        <w:t xml:space="preserve"> </w:t>
      </w:r>
      <w:r>
        <w:rPr>
          <w:color w:val="231F20"/>
          <w:w w:val="105"/>
          <w:sz w:val="34"/>
        </w:rPr>
        <w:t>hán</w:t>
      </w:r>
      <w:r>
        <w:rPr>
          <w:color w:val="231F20"/>
          <w:spacing w:val="-5"/>
          <w:w w:val="105"/>
          <w:sz w:val="34"/>
        </w:rPr>
        <w:t xml:space="preserve"> </w:t>
      </w:r>
      <w:r>
        <w:rPr>
          <w:color w:val="231F20"/>
          <w:w w:val="105"/>
          <w:sz w:val="34"/>
        </w:rPr>
        <w:t>vậy).</w:t>
      </w:r>
    </w:p>
    <w:p w14:paraId="1DF8B0D5" w14:textId="77777777" w:rsidR="00941B9D" w:rsidRDefault="00545CF7">
      <w:pPr>
        <w:pStyle w:val="BodyText"/>
        <w:spacing w:before="139" w:line="300" w:lineRule="auto"/>
        <w:ind w:left="397" w:right="113"/>
      </w:pPr>
      <w:r>
        <w:rPr>
          <w:color w:val="231F20"/>
        </w:rPr>
        <w:t>Thế</w:t>
      </w:r>
      <w:r>
        <w:rPr>
          <w:color w:val="231F20"/>
          <w:spacing w:val="-15"/>
        </w:rPr>
        <w:t xml:space="preserve"> </w:t>
      </w:r>
      <w:r>
        <w:rPr>
          <w:color w:val="231F20"/>
        </w:rPr>
        <w:t>giới</w:t>
      </w:r>
      <w:r>
        <w:rPr>
          <w:color w:val="231F20"/>
          <w:spacing w:val="-15"/>
        </w:rPr>
        <w:t xml:space="preserve"> </w:t>
      </w:r>
      <w:r>
        <w:rPr>
          <w:color w:val="231F20"/>
        </w:rPr>
        <w:t>Tây</w:t>
      </w:r>
      <w:r>
        <w:rPr>
          <w:color w:val="231F20"/>
          <w:spacing w:val="-15"/>
        </w:rPr>
        <w:t xml:space="preserve"> </w:t>
      </w:r>
      <w:r>
        <w:rPr>
          <w:color w:val="231F20"/>
        </w:rPr>
        <w:t>Phương</w:t>
      </w:r>
      <w:r>
        <w:rPr>
          <w:color w:val="231F20"/>
          <w:spacing w:val="-15"/>
        </w:rPr>
        <w:t xml:space="preserve"> </w:t>
      </w:r>
      <w:r>
        <w:rPr>
          <w:color w:val="231F20"/>
        </w:rPr>
        <w:t>Cực</w:t>
      </w:r>
      <w:r>
        <w:rPr>
          <w:color w:val="231F20"/>
          <w:spacing w:val="-15"/>
        </w:rPr>
        <w:t xml:space="preserve"> </w:t>
      </w:r>
      <w:r>
        <w:rPr>
          <w:color w:val="231F20"/>
        </w:rPr>
        <w:t>Lạc</w:t>
      </w:r>
      <w:r>
        <w:rPr>
          <w:color w:val="231F20"/>
          <w:spacing w:val="-15"/>
        </w:rPr>
        <w:t xml:space="preserve"> </w:t>
      </w:r>
      <w:r>
        <w:rPr>
          <w:color w:val="231F20"/>
        </w:rPr>
        <w:t>không</w:t>
      </w:r>
      <w:r>
        <w:rPr>
          <w:color w:val="231F20"/>
          <w:spacing w:val="-15"/>
        </w:rPr>
        <w:t xml:space="preserve"> </w:t>
      </w:r>
      <w:r>
        <w:rPr>
          <w:color w:val="231F20"/>
        </w:rPr>
        <w:t>phải</w:t>
      </w:r>
      <w:r>
        <w:rPr>
          <w:color w:val="231F20"/>
          <w:spacing w:val="-13"/>
        </w:rPr>
        <w:t xml:space="preserve"> </w:t>
      </w:r>
      <w:r>
        <w:rPr>
          <w:color w:val="231F20"/>
        </w:rPr>
        <w:t>chuyên</w:t>
      </w:r>
      <w:r>
        <w:rPr>
          <w:color w:val="231F20"/>
          <w:spacing w:val="-13"/>
        </w:rPr>
        <w:t xml:space="preserve"> </w:t>
      </w:r>
      <w:r>
        <w:rPr>
          <w:color w:val="231F20"/>
        </w:rPr>
        <w:t>vì</w:t>
      </w:r>
      <w:r>
        <w:rPr>
          <w:color w:val="231F20"/>
          <w:spacing w:val="-15"/>
        </w:rPr>
        <w:t xml:space="preserve"> </w:t>
      </w:r>
      <w:r>
        <w:rPr>
          <w:color w:val="231F20"/>
        </w:rPr>
        <w:t>Bồ</w:t>
      </w:r>
      <w:r>
        <w:rPr>
          <w:color w:val="231F20"/>
          <w:spacing w:val="-15"/>
        </w:rPr>
        <w:t xml:space="preserve"> </w:t>
      </w:r>
      <w:r>
        <w:rPr>
          <w:color w:val="231F20"/>
        </w:rPr>
        <w:t>tát, cũng</w:t>
      </w:r>
      <w:r>
        <w:rPr>
          <w:color w:val="231F20"/>
          <w:spacing w:val="-12"/>
        </w:rPr>
        <w:t xml:space="preserve"> </w:t>
      </w:r>
      <w:r>
        <w:rPr>
          <w:color w:val="231F20"/>
        </w:rPr>
        <w:t>chẳng</w:t>
      </w:r>
      <w:r>
        <w:rPr>
          <w:color w:val="231F20"/>
          <w:spacing w:val="-11"/>
        </w:rPr>
        <w:t xml:space="preserve"> </w:t>
      </w:r>
      <w:r>
        <w:rPr>
          <w:color w:val="231F20"/>
        </w:rPr>
        <w:t>phải</w:t>
      </w:r>
      <w:r>
        <w:rPr>
          <w:color w:val="231F20"/>
          <w:spacing w:val="-11"/>
        </w:rPr>
        <w:t xml:space="preserve"> </w:t>
      </w:r>
      <w:r>
        <w:rPr>
          <w:color w:val="231F20"/>
        </w:rPr>
        <w:t>chuyên</w:t>
      </w:r>
      <w:r>
        <w:rPr>
          <w:color w:val="231F20"/>
          <w:spacing w:val="-11"/>
        </w:rPr>
        <w:t xml:space="preserve"> </w:t>
      </w:r>
      <w:r>
        <w:rPr>
          <w:color w:val="231F20"/>
        </w:rPr>
        <w:t>vì</w:t>
      </w:r>
      <w:r>
        <w:rPr>
          <w:color w:val="231F20"/>
          <w:spacing w:val="-11"/>
        </w:rPr>
        <w:t xml:space="preserve"> </w:t>
      </w:r>
      <w:r>
        <w:rPr>
          <w:color w:val="231F20"/>
        </w:rPr>
        <w:t>bậc</w:t>
      </w:r>
      <w:r>
        <w:rPr>
          <w:color w:val="231F20"/>
          <w:spacing w:val="-11"/>
        </w:rPr>
        <w:t xml:space="preserve"> </w:t>
      </w:r>
      <w:r>
        <w:rPr>
          <w:color w:val="231F20"/>
        </w:rPr>
        <w:t>A</w:t>
      </w:r>
      <w:r>
        <w:rPr>
          <w:color w:val="231F20"/>
          <w:spacing w:val="-12"/>
        </w:rPr>
        <w:t xml:space="preserve"> </w:t>
      </w:r>
      <w:r>
        <w:rPr>
          <w:color w:val="231F20"/>
        </w:rPr>
        <w:t>La</w:t>
      </w:r>
      <w:r>
        <w:rPr>
          <w:color w:val="231F20"/>
          <w:spacing w:val="-11"/>
        </w:rPr>
        <w:t xml:space="preserve"> </w:t>
      </w:r>
      <w:r>
        <w:rPr>
          <w:color w:val="231F20"/>
        </w:rPr>
        <w:t>Hán,</w:t>
      </w:r>
      <w:r>
        <w:rPr>
          <w:color w:val="231F20"/>
          <w:spacing w:val="-12"/>
        </w:rPr>
        <w:t xml:space="preserve"> </w:t>
      </w:r>
      <w:r>
        <w:rPr>
          <w:color w:val="231F20"/>
        </w:rPr>
        <w:t>mà</w:t>
      </w:r>
      <w:r>
        <w:rPr>
          <w:color w:val="231F20"/>
          <w:spacing w:val="-12"/>
        </w:rPr>
        <w:t xml:space="preserve"> </w:t>
      </w:r>
      <w:r>
        <w:rPr>
          <w:color w:val="231F20"/>
        </w:rPr>
        <w:t>là</w:t>
      </w:r>
      <w:r>
        <w:rPr>
          <w:color w:val="231F20"/>
          <w:spacing w:val="-12"/>
        </w:rPr>
        <w:t xml:space="preserve"> </w:t>
      </w:r>
      <w:r>
        <w:rPr>
          <w:color w:val="231F20"/>
        </w:rPr>
        <w:t>chuyên</w:t>
      </w:r>
      <w:r>
        <w:rPr>
          <w:color w:val="231F20"/>
          <w:spacing w:val="-11"/>
        </w:rPr>
        <w:t xml:space="preserve"> </w:t>
      </w:r>
      <w:r>
        <w:rPr>
          <w:color w:val="231F20"/>
        </w:rPr>
        <w:t>vì</w:t>
      </w:r>
      <w:r>
        <w:rPr>
          <w:color w:val="231F20"/>
          <w:spacing w:val="-11"/>
        </w:rPr>
        <w:t xml:space="preserve"> </w:t>
      </w:r>
      <w:r>
        <w:rPr>
          <w:color w:val="231F20"/>
        </w:rPr>
        <w:t xml:space="preserve">sinh </w:t>
      </w:r>
      <w:r>
        <w:rPr>
          <w:color w:val="231F20"/>
          <w:w w:val="105"/>
        </w:rPr>
        <w:t>tử</w:t>
      </w:r>
      <w:r>
        <w:rPr>
          <w:color w:val="231F20"/>
          <w:spacing w:val="-8"/>
          <w:w w:val="105"/>
        </w:rPr>
        <w:t xml:space="preserve"> </w:t>
      </w:r>
      <w:r>
        <w:rPr>
          <w:color w:val="231F20"/>
          <w:w w:val="105"/>
        </w:rPr>
        <w:t>phàm</w:t>
      </w:r>
      <w:r>
        <w:rPr>
          <w:color w:val="231F20"/>
          <w:spacing w:val="-8"/>
          <w:w w:val="105"/>
        </w:rPr>
        <w:t xml:space="preserve"> </w:t>
      </w:r>
      <w:r>
        <w:rPr>
          <w:color w:val="231F20"/>
          <w:w w:val="105"/>
        </w:rPr>
        <w:t>phu</w:t>
      </w:r>
      <w:r>
        <w:rPr>
          <w:color w:val="231F20"/>
          <w:spacing w:val="-9"/>
          <w:w w:val="105"/>
        </w:rPr>
        <w:t xml:space="preserve"> </w:t>
      </w:r>
      <w:r>
        <w:rPr>
          <w:color w:val="231F20"/>
          <w:w w:val="105"/>
        </w:rPr>
        <w:t>trong</w:t>
      </w:r>
      <w:r>
        <w:rPr>
          <w:color w:val="231F20"/>
          <w:spacing w:val="-7"/>
          <w:w w:val="105"/>
        </w:rPr>
        <w:t xml:space="preserve"> </w:t>
      </w:r>
      <w:r>
        <w:rPr>
          <w:color w:val="231F20"/>
          <w:w w:val="105"/>
        </w:rPr>
        <w:t>lục</w:t>
      </w:r>
      <w:r>
        <w:rPr>
          <w:color w:val="231F20"/>
          <w:spacing w:val="-8"/>
          <w:w w:val="105"/>
        </w:rPr>
        <w:t xml:space="preserve"> </w:t>
      </w:r>
      <w:r>
        <w:rPr>
          <w:color w:val="231F20"/>
          <w:w w:val="105"/>
        </w:rPr>
        <w:t>đạo.</w:t>
      </w:r>
      <w:r>
        <w:rPr>
          <w:color w:val="231F20"/>
          <w:spacing w:val="-5"/>
          <w:w w:val="105"/>
        </w:rPr>
        <w:t xml:space="preserve"> </w:t>
      </w:r>
      <w:r>
        <w:rPr>
          <w:color w:val="231F20"/>
          <w:w w:val="105"/>
        </w:rPr>
        <w:t>Điều</w:t>
      </w:r>
      <w:r>
        <w:rPr>
          <w:color w:val="231F20"/>
          <w:spacing w:val="-7"/>
          <w:w w:val="105"/>
        </w:rPr>
        <w:t xml:space="preserve"> </w:t>
      </w:r>
      <w:r>
        <w:rPr>
          <w:color w:val="231F20"/>
          <w:w w:val="105"/>
        </w:rPr>
        <w:t>này</w:t>
      </w:r>
      <w:r>
        <w:rPr>
          <w:color w:val="231F20"/>
          <w:spacing w:val="-7"/>
          <w:w w:val="105"/>
        </w:rPr>
        <w:t xml:space="preserve"> </w:t>
      </w:r>
      <w:r>
        <w:rPr>
          <w:color w:val="231F20"/>
          <w:w w:val="105"/>
        </w:rPr>
        <w:t>nên</w:t>
      </w:r>
      <w:r>
        <w:rPr>
          <w:color w:val="231F20"/>
          <w:spacing w:val="-8"/>
          <w:w w:val="105"/>
        </w:rPr>
        <w:t xml:space="preserve"> </w:t>
      </w:r>
      <w:r>
        <w:rPr>
          <w:color w:val="231F20"/>
          <w:w w:val="105"/>
        </w:rPr>
        <w:t>nhận</w:t>
      </w:r>
      <w:r>
        <w:rPr>
          <w:color w:val="231F20"/>
          <w:spacing w:val="-8"/>
          <w:w w:val="105"/>
        </w:rPr>
        <w:t xml:space="preserve"> </w:t>
      </w:r>
      <w:r>
        <w:rPr>
          <w:color w:val="231F20"/>
          <w:w w:val="105"/>
        </w:rPr>
        <w:t>thức</w:t>
      </w:r>
      <w:r>
        <w:rPr>
          <w:color w:val="231F20"/>
          <w:spacing w:val="-7"/>
          <w:w w:val="105"/>
        </w:rPr>
        <w:t xml:space="preserve"> </w:t>
      </w:r>
      <w:r>
        <w:rPr>
          <w:color w:val="231F20"/>
          <w:w w:val="105"/>
        </w:rPr>
        <w:t>rõ</w:t>
      </w:r>
      <w:r>
        <w:rPr>
          <w:color w:val="231F20"/>
          <w:spacing w:val="-7"/>
          <w:w w:val="105"/>
        </w:rPr>
        <w:t xml:space="preserve"> </w:t>
      </w:r>
      <w:r>
        <w:rPr>
          <w:color w:val="231F20"/>
          <w:w w:val="105"/>
        </w:rPr>
        <w:t>ràng.</w:t>
      </w:r>
    </w:p>
    <w:p w14:paraId="68A49D2A" w14:textId="77777777" w:rsidR="00941B9D" w:rsidRDefault="00545CF7">
      <w:pPr>
        <w:spacing w:before="139" w:line="300" w:lineRule="auto"/>
        <w:ind w:left="397" w:right="110" w:firstLine="453"/>
        <w:jc w:val="both"/>
        <w:rPr>
          <w:sz w:val="34"/>
        </w:rPr>
      </w:pPr>
      <w:r>
        <w:rPr>
          <w:i/>
          <w:color w:val="231F20"/>
          <w:spacing w:val="-2"/>
          <w:sz w:val="34"/>
        </w:rPr>
        <w:t>“Hựu</w:t>
      </w:r>
      <w:r>
        <w:rPr>
          <w:i/>
          <w:color w:val="231F20"/>
          <w:spacing w:val="-16"/>
          <w:sz w:val="34"/>
        </w:rPr>
        <w:t xml:space="preserve"> </w:t>
      </w:r>
      <w:r>
        <w:rPr>
          <w:i/>
          <w:color w:val="231F20"/>
          <w:spacing w:val="-2"/>
          <w:sz w:val="34"/>
        </w:rPr>
        <w:t>vân”</w:t>
      </w:r>
      <w:r>
        <w:rPr>
          <w:color w:val="231F20"/>
          <w:spacing w:val="-2"/>
          <w:sz w:val="34"/>
        </w:rPr>
        <w:t>,</w:t>
      </w:r>
      <w:r>
        <w:rPr>
          <w:color w:val="231F20"/>
          <w:spacing w:val="-16"/>
          <w:sz w:val="34"/>
        </w:rPr>
        <w:t xml:space="preserve"> </w:t>
      </w:r>
      <w:r>
        <w:rPr>
          <w:color w:val="231F20"/>
          <w:spacing w:val="-2"/>
          <w:sz w:val="34"/>
        </w:rPr>
        <w:t>Lại</w:t>
      </w:r>
      <w:r>
        <w:rPr>
          <w:color w:val="231F20"/>
          <w:spacing w:val="-16"/>
          <w:sz w:val="34"/>
        </w:rPr>
        <w:t xml:space="preserve"> </w:t>
      </w:r>
      <w:r>
        <w:rPr>
          <w:color w:val="231F20"/>
          <w:spacing w:val="-2"/>
          <w:sz w:val="34"/>
        </w:rPr>
        <w:t>Thiện</w:t>
      </w:r>
      <w:r>
        <w:rPr>
          <w:color w:val="231F20"/>
          <w:spacing w:val="-17"/>
          <w:sz w:val="34"/>
        </w:rPr>
        <w:t xml:space="preserve"> </w:t>
      </w:r>
      <w:r>
        <w:rPr>
          <w:color w:val="231F20"/>
          <w:spacing w:val="-2"/>
          <w:sz w:val="34"/>
        </w:rPr>
        <w:t>Đạo</w:t>
      </w:r>
      <w:r>
        <w:rPr>
          <w:color w:val="231F20"/>
          <w:spacing w:val="-16"/>
          <w:sz w:val="34"/>
        </w:rPr>
        <w:t xml:space="preserve"> </w:t>
      </w:r>
      <w:r>
        <w:rPr>
          <w:color w:val="231F20"/>
          <w:spacing w:val="-2"/>
          <w:sz w:val="34"/>
        </w:rPr>
        <w:t>Đại</w:t>
      </w:r>
      <w:r>
        <w:rPr>
          <w:color w:val="231F20"/>
          <w:spacing w:val="-16"/>
          <w:sz w:val="34"/>
        </w:rPr>
        <w:t xml:space="preserve"> </w:t>
      </w:r>
      <w:r>
        <w:rPr>
          <w:color w:val="231F20"/>
          <w:spacing w:val="-2"/>
          <w:sz w:val="34"/>
        </w:rPr>
        <w:t>sư</w:t>
      </w:r>
      <w:r>
        <w:rPr>
          <w:color w:val="231F20"/>
          <w:spacing w:val="-16"/>
          <w:sz w:val="34"/>
        </w:rPr>
        <w:t xml:space="preserve"> </w:t>
      </w:r>
      <w:r>
        <w:rPr>
          <w:color w:val="231F20"/>
          <w:spacing w:val="-2"/>
          <w:sz w:val="34"/>
        </w:rPr>
        <w:t>nói.</w:t>
      </w:r>
      <w:r>
        <w:rPr>
          <w:color w:val="231F20"/>
          <w:spacing w:val="-19"/>
          <w:sz w:val="34"/>
        </w:rPr>
        <w:t xml:space="preserve"> </w:t>
      </w:r>
      <w:r>
        <w:rPr>
          <w:i/>
          <w:color w:val="231F20"/>
          <w:spacing w:val="-2"/>
          <w:sz w:val="34"/>
        </w:rPr>
        <w:t>“Hựu</w:t>
      </w:r>
      <w:r>
        <w:rPr>
          <w:i/>
          <w:color w:val="231F20"/>
          <w:spacing w:val="-16"/>
          <w:sz w:val="34"/>
        </w:rPr>
        <w:t xml:space="preserve"> </w:t>
      </w:r>
      <w:r>
        <w:rPr>
          <w:i/>
          <w:color w:val="231F20"/>
          <w:spacing w:val="-2"/>
          <w:sz w:val="34"/>
        </w:rPr>
        <w:t>khán</w:t>
      </w:r>
      <w:r>
        <w:rPr>
          <w:i/>
          <w:color w:val="231F20"/>
          <w:spacing w:val="-16"/>
          <w:sz w:val="34"/>
        </w:rPr>
        <w:t xml:space="preserve"> </w:t>
      </w:r>
      <w:r>
        <w:rPr>
          <w:i/>
          <w:color w:val="231F20"/>
          <w:spacing w:val="-2"/>
          <w:sz w:val="34"/>
        </w:rPr>
        <w:t>thử</w:t>
      </w:r>
      <w:r>
        <w:rPr>
          <w:i/>
          <w:color w:val="231F20"/>
          <w:spacing w:val="-17"/>
          <w:sz w:val="34"/>
        </w:rPr>
        <w:t xml:space="preserve"> </w:t>
      </w:r>
      <w:r>
        <w:rPr>
          <w:i/>
          <w:color w:val="231F20"/>
          <w:spacing w:val="-2"/>
          <w:sz w:val="34"/>
        </w:rPr>
        <w:t xml:space="preserve">Quán </w:t>
      </w:r>
      <w:r>
        <w:rPr>
          <w:i/>
          <w:color w:val="231F20"/>
          <w:w w:val="105"/>
          <w:sz w:val="34"/>
        </w:rPr>
        <w:t>Kinh, định thiện cập tam bối thượng hạ văn nghĩa, tổng thị Phật khứ thế hậu, ngũ trược phàm phu, đản dĩ ngộ duyên hữu</w:t>
      </w:r>
      <w:r>
        <w:rPr>
          <w:i/>
          <w:color w:val="231F20"/>
          <w:spacing w:val="-8"/>
          <w:w w:val="105"/>
          <w:sz w:val="34"/>
        </w:rPr>
        <w:t xml:space="preserve"> </w:t>
      </w:r>
      <w:r>
        <w:rPr>
          <w:i/>
          <w:color w:val="231F20"/>
          <w:w w:val="105"/>
          <w:sz w:val="34"/>
        </w:rPr>
        <w:t>dị,</w:t>
      </w:r>
      <w:r>
        <w:rPr>
          <w:i/>
          <w:color w:val="231F20"/>
          <w:spacing w:val="-8"/>
          <w:w w:val="105"/>
          <w:sz w:val="34"/>
        </w:rPr>
        <w:t xml:space="preserve"> </w:t>
      </w:r>
      <w:r>
        <w:rPr>
          <w:i/>
          <w:color w:val="231F20"/>
          <w:w w:val="105"/>
          <w:sz w:val="34"/>
        </w:rPr>
        <w:t>chí</w:t>
      </w:r>
      <w:r>
        <w:rPr>
          <w:i/>
          <w:color w:val="231F20"/>
          <w:spacing w:val="-8"/>
          <w:w w:val="105"/>
          <w:sz w:val="34"/>
        </w:rPr>
        <w:t xml:space="preserve"> </w:t>
      </w:r>
      <w:r>
        <w:rPr>
          <w:i/>
          <w:color w:val="231F20"/>
          <w:w w:val="105"/>
          <w:sz w:val="34"/>
        </w:rPr>
        <w:t>linh</w:t>
      </w:r>
      <w:r>
        <w:rPr>
          <w:i/>
          <w:color w:val="231F20"/>
          <w:spacing w:val="-8"/>
          <w:w w:val="105"/>
          <w:sz w:val="34"/>
        </w:rPr>
        <w:t xml:space="preserve"> </w:t>
      </w:r>
      <w:r>
        <w:rPr>
          <w:i/>
          <w:color w:val="231F20"/>
          <w:w w:val="105"/>
          <w:sz w:val="34"/>
        </w:rPr>
        <w:t>cửu</w:t>
      </w:r>
      <w:r>
        <w:rPr>
          <w:i/>
          <w:color w:val="231F20"/>
          <w:spacing w:val="-8"/>
          <w:w w:val="105"/>
          <w:sz w:val="34"/>
        </w:rPr>
        <w:t xml:space="preserve"> </w:t>
      </w:r>
      <w:r>
        <w:rPr>
          <w:i/>
          <w:color w:val="231F20"/>
          <w:w w:val="105"/>
          <w:sz w:val="34"/>
        </w:rPr>
        <w:t>phẩm</w:t>
      </w:r>
      <w:r>
        <w:rPr>
          <w:i/>
          <w:color w:val="231F20"/>
          <w:spacing w:val="-8"/>
          <w:w w:val="105"/>
          <w:sz w:val="34"/>
        </w:rPr>
        <w:t xml:space="preserve"> </w:t>
      </w:r>
      <w:r>
        <w:rPr>
          <w:i/>
          <w:color w:val="231F20"/>
          <w:w w:val="105"/>
          <w:sz w:val="34"/>
        </w:rPr>
        <w:t>sai</w:t>
      </w:r>
      <w:r>
        <w:rPr>
          <w:i/>
          <w:color w:val="231F20"/>
          <w:spacing w:val="-8"/>
          <w:w w:val="105"/>
          <w:sz w:val="34"/>
        </w:rPr>
        <w:t xml:space="preserve"> </w:t>
      </w:r>
      <w:r>
        <w:rPr>
          <w:i/>
          <w:color w:val="231F20"/>
          <w:w w:val="105"/>
          <w:sz w:val="34"/>
        </w:rPr>
        <w:t>biệt</w:t>
      </w:r>
      <w:r>
        <w:rPr>
          <w:i/>
          <w:color w:val="231F20"/>
          <w:spacing w:val="-9"/>
          <w:w w:val="105"/>
          <w:sz w:val="34"/>
        </w:rPr>
        <w:t xml:space="preserve"> </w:t>
      </w:r>
      <w:r>
        <w:rPr>
          <w:color w:val="231F20"/>
          <w:w w:val="105"/>
          <w:sz w:val="34"/>
        </w:rPr>
        <w:t>(Lại</w:t>
      </w:r>
      <w:r>
        <w:rPr>
          <w:color w:val="231F20"/>
          <w:spacing w:val="-8"/>
          <w:w w:val="105"/>
          <w:sz w:val="34"/>
        </w:rPr>
        <w:t xml:space="preserve"> </w:t>
      </w:r>
      <w:r>
        <w:rPr>
          <w:color w:val="231F20"/>
          <w:w w:val="105"/>
          <w:sz w:val="34"/>
        </w:rPr>
        <w:t>xem</w:t>
      </w:r>
      <w:r>
        <w:rPr>
          <w:color w:val="231F20"/>
          <w:spacing w:val="-8"/>
          <w:w w:val="105"/>
          <w:sz w:val="34"/>
        </w:rPr>
        <w:t xml:space="preserve"> </w:t>
      </w:r>
      <w:r>
        <w:rPr>
          <w:color w:val="231F20"/>
          <w:w w:val="105"/>
          <w:sz w:val="34"/>
        </w:rPr>
        <w:t>văn</w:t>
      </w:r>
      <w:r>
        <w:rPr>
          <w:color w:val="231F20"/>
          <w:spacing w:val="-8"/>
          <w:w w:val="105"/>
          <w:sz w:val="34"/>
        </w:rPr>
        <w:t xml:space="preserve"> </w:t>
      </w:r>
      <w:r>
        <w:rPr>
          <w:color w:val="231F20"/>
          <w:w w:val="105"/>
          <w:sz w:val="34"/>
        </w:rPr>
        <w:t>nghĩa</w:t>
      </w:r>
      <w:r>
        <w:rPr>
          <w:color w:val="231F20"/>
          <w:spacing w:val="-8"/>
          <w:w w:val="105"/>
          <w:sz w:val="34"/>
        </w:rPr>
        <w:t xml:space="preserve"> </w:t>
      </w:r>
      <w:r>
        <w:rPr>
          <w:i/>
          <w:color w:val="231F20"/>
          <w:w w:val="105"/>
          <w:sz w:val="34"/>
        </w:rPr>
        <w:t xml:space="preserve">Quán </w:t>
      </w:r>
      <w:r>
        <w:rPr>
          <w:i/>
          <w:color w:val="231F20"/>
          <w:spacing w:val="-2"/>
          <w:w w:val="105"/>
          <w:sz w:val="34"/>
        </w:rPr>
        <w:t>Kinh</w:t>
      </w:r>
      <w:r>
        <w:rPr>
          <w:i/>
          <w:color w:val="231F20"/>
          <w:spacing w:val="-21"/>
          <w:w w:val="105"/>
          <w:sz w:val="34"/>
        </w:rPr>
        <w:t xml:space="preserve"> </w:t>
      </w:r>
      <w:r>
        <w:rPr>
          <w:color w:val="231F20"/>
          <w:spacing w:val="-2"/>
          <w:w w:val="105"/>
          <w:sz w:val="34"/>
        </w:rPr>
        <w:t>này,</w:t>
      </w:r>
      <w:r>
        <w:rPr>
          <w:color w:val="231F20"/>
          <w:spacing w:val="-20"/>
          <w:w w:val="105"/>
          <w:sz w:val="34"/>
        </w:rPr>
        <w:t xml:space="preserve"> </w:t>
      </w:r>
      <w:r>
        <w:rPr>
          <w:color w:val="231F20"/>
          <w:spacing w:val="-2"/>
          <w:w w:val="105"/>
          <w:sz w:val="34"/>
        </w:rPr>
        <w:t>nói</w:t>
      </w:r>
      <w:r>
        <w:rPr>
          <w:color w:val="231F20"/>
          <w:spacing w:val="-20"/>
          <w:w w:val="105"/>
          <w:sz w:val="34"/>
        </w:rPr>
        <w:t xml:space="preserve"> </w:t>
      </w:r>
      <w:r>
        <w:rPr>
          <w:color w:val="231F20"/>
          <w:spacing w:val="-2"/>
          <w:w w:val="105"/>
          <w:sz w:val="34"/>
        </w:rPr>
        <w:t>định</w:t>
      </w:r>
      <w:r>
        <w:rPr>
          <w:color w:val="231F20"/>
          <w:spacing w:val="-20"/>
          <w:w w:val="105"/>
          <w:sz w:val="34"/>
        </w:rPr>
        <w:t xml:space="preserve"> </w:t>
      </w:r>
      <w:r>
        <w:rPr>
          <w:color w:val="231F20"/>
          <w:spacing w:val="-2"/>
          <w:w w:val="105"/>
          <w:sz w:val="34"/>
        </w:rPr>
        <w:t>thiện</w:t>
      </w:r>
      <w:r>
        <w:rPr>
          <w:color w:val="231F20"/>
          <w:spacing w:val="-21"/>
          <w:w w:val="105"/>
          <w:sz w:val="34"/>
        </w:rPr>
        <w:t xml:space="preserve"> </w:t>
      </w:r>
      <w:r>
        <w:rPr>
          <w:color w:val="231F20"/>
          <w:spacing w:val="-2"/>
          <w:w w:val="105"/>
          <w:sz w:val="34"/>
        </w:rPr>
        <w:t>và</w:t>
      </w:r>
      <w:r>
        <w:rPr>
          <w:color w:val="231F20"/>
          <w:spacing w:val="-20"/>
          <w:w w:val="105"/>
          <w:sz w:val="34"/>
        </w:rPr>
        <w:t xml:space="preserve"> </w:t>
      </w:r>
      <w:r>
        <w:rPr>
          <w:color w:val="231F20"/>
          <w:spacing w:val="-2"/>
          <w:w w:val="105"/>
          <w:sz w:val="34"/>
        </w:rPr>
        <w:t>ba</w:t>
      </w:r>
      <w:r>
        <w:rPr>
          <w:color w:val="231F20"/>
          <w:spacing w:val="-20"/>
          <w:w w:val="105"/>
          <w:sz w:val="34"/>
        </w:rPr>
        <w:t xml:space="preserve"> </w:t>
      </w:r>
      <w:r>
        <w:rPr>
          <w:color w:val="231F20"/>
          <w:spacing w:val="-2"/>
          <w:w w:val="105"/>
          <w:sz w:val="34"/>
        </w:rPr>
        <w:t>hạng</w:t>
      </w:r>
      <w:r>
        <w:rPr>
          <w:color w:val="231F20"/>
          <w:spacing w:val="-20"/>
          <w:w w:val="105"/>
          <w:sz w:val="34"/>
        </w:rPr>
        <w:t xml:space="preserve"> </w:t>
      </w:r>
      <w:r>
        <w:rPr>
          <w:color w:val="231F20"/>
          <w:spacing w:val="-2"/>
          <w:w w:val="105"/>
          <w:sz w:val="34"/>
        </w:rPr>
        <w:t>thượng</w:t>
      </w:r>
      <w:r>
        <w:rPr>
          <w:color w:val="231F20"/>
          <w:spacing w:val="-20"/>
          <w:w w:val="105"/>
          <w:sz w:val="34"/>
        </w:rPr>
        <w:t xml:space="preserve"> </w:t>
      </w:r>
      <w:r>
        <w:rPr>
          <w:color w:val="231F20"/>
          <w:spacing w:val="-2"/>
          <w:w w:val="105"/>
          <w:sz w:val="34"/>
        </w:rPr>
        <w:t>hạ.</w:t>
      </w:r>
      <w:r>
        <w:rPr>
          <w:color w:val="231F20"/>
          <w:spacing w:val="-21"/>
          <w:w w:val="105"/>
          <w:sz w:val="34"/>
        </w:rPr>
        <w:t xml:space="preserve"> </w:t>
      </w:r>
      <w:r>
        <w:rPr>
          <w:color w:val="231F20"/>
          <w:spacing w:val="-2"/>
          <w:w w:val="105"/>
          <w:sz w:val="34"/>
        </w:rPr>
        <w:t>Tóm</w:t>
      </w:r>
      <w:r>
        <w:rPr>
          <w:color w:val="231F20"/>
          <w:spacing w:val="-20"/>
          <w:w w:val="105"/>
          <w:sz w:val="34"/>
        </w:rPr>
        <w:t xml:space="preserve"> </w:t>
      </w:r>
      <w:r>
        <w:rPr>
          <w:color w:val="231F20"/>
          <w:spacing w:val="-2"/>
          <w:w w:val="105"/>
          <w:sz w:val="34"/>
        </w:rPr>
        <w:t>lại</w:t>
      </w:r>
      <w:r>
        <w:rPr>
          <w:color w:val="231F20"/>
          <w:spacing w:val="-20"/>
          <w:w w:val="105"/>
          <w:sz w:val="34"/>
        </w:rPr>
        <w:t xml:space="preserve"> </w:t>
      </w:r>
      <w:r>
        <w:rPr>
          <w:color w:val="231F20"/>
          <w:spacing w:val="-2"/>
          <w:w w:val="105"/>
          <w:sz w:val="34"/>
        </w:rPr>
        <w:t>là</w:t>
      </w:r>
      <w:r>
        <w:rPr>
          <w:color w:val="231F20"/>
          <w:spacing w:val="-20"/>
          <w:w w:val="105"/>
          <w:sz w:val="34"/>
        </w:rPr>
        <w:t xml:space="preserve"> </w:t>
      </w:r>
      <w:r>
        <w:rPr>
          <w:color w:val="231F20"/>
          <w:spacing w:val="-2"/>
          <w:w w:val="105"/>
          <w:sz w:val="34"/>
        </w:rPr>
        <w:t xml:space="preserve">đời </w:t>
      </w:r>
      <w:r>
        <w:rPr>
          <w:color w:val="231F20"/>
          <w:w w:val="105"/>
          <w:sz w:val="34"/>
        </w:rPr>
        <w:t>sau</w:t>
      </w:r>
      <w:r>
        <w:rPr>
          <w:color w:val="231F20"/>
          <w:spacing w:val="-4"/>
          <w:w w:val="105"/>
          <w:sz w:val="34"/>
        </w:rPr>
        <w:t xml:space="preserve"> </w:t>
      </w:r>
      <w:r>
        <w:rPr>
          <w:color w:val="231F20"/>
          <w:w w:val="105"/>
          <w:sz w:val="34"/>
        </w:rPr>
        <w:t>cách</w:t>
      </w:r>
      <w:r>
        <w:rPr>
          <w:color w:val="231F20"/>
          <w:spacing w:val="-4"/>
          <w:w w:val="105"/>
          <w:sz w:val="34"/>
        </w:rPr>
        <w:t xml:space="preserve"> </w:t>
      </w:r>
      <w:r>
        <w:rPr>
          <w:color w:val="231F20"/>
          <w:w w:val="105"/>
          <w:sz w:val="34"/>
        </w:rPr>
        <w:t>Phật,</w:t>
      </w:r>
      <w:r>
        <w:rPr>
          <w:color w:val="231F20"/>
          <w:spacing w:val="-4"/>
          <w:w w:val="105"/>
          <w:sz w:val="34"/>
        </w:rPr>
        <w:t xml:space="preserve"> </w:t>
      </w:r>
      <w:r>
        <w:rPr>
          <w:color w:val="231F20"/>
          <w:w w:val="105"/>
          <w:sz w:val="34"/>
        </w:rPr>
        <w:t>phàm</w:t>
      </w:r>
      <w:r>
        <w:rPr>
          <w:color w:val="231F20"/>
          <w:spacing w:val="-4"/>
          <w:w w:val="105"/>
          <w:sz w:val="34"/>
        </w:rPr>
        <w:t xml:space="preserve"> </w:t>
      </w:r>
      <w:r>
        <w:rPr>
          <w:color w:val="231F20"/>
          <w:w w:val="105"/>
          <w:sz w:val="34"/>
        </w:rPr>
        <w:t>phu</w:t>
      </w:r>
      <w:r>
        <w:rPr>
          <w:color w:val="231F20"/>
          <w:spacing w:val="-5"/>
          <w:w w:val="105"/>
          <w:sz w:val="34"/>
        </w:rPr>
        <w:t xml:space="preserve"> </w:t>
      </w:r>
      <w:r>
        <w:rPr>
          <w:color w:val="231F20"/>
          <w:w w:val="105"/>
          <w:sz w:val="34"/>
        </w:rPr>
        <w:t>ngũ</w:t>
      </w:r>
      <w:r>
        <w:rPr>
          <w:color w:val="231F20"/>
          <w:spacing w:val="-4"/>
          <w:w w:val="105"/>
          <w:sz w:val="34"/>
        </w:rPr>
        <w:t xml:space="preserve"> </w:t>
      </w:r>
      <w:r>
        <w:rPr>
          <w:color w:val="231F20"/>
          <w:w w:val="105"/>
          <w:sz w:val="34"/>
        </w:rPr>
        <w:t>trược,</w:t>
      </w:r>
      <w:r>
        <w:rPr>
          <w:color w:val="231F20"/>
          <w:spacing w:val="-4"/>
          <w:w w:val="105"/>
          <w:sz w:val="34"/>
        </w:rPr>
        <w:t xml:space="preserve"> </w:t>
      </w:r>
      <w:r>
        <w:rPr>
          <w:color w:val="231F20"/>
          <w:w w:val="105"/>
          <w:sz w:val="34"/>
        </w:rPr>
        <w:t>gặp</w:t>
      </w:r>
      <w:r>
        <w:rPr>
          <w:color w:val="231F20"/>
          <w:spacing w:val="-5"/>
          <w:w w:val="105"/>
          <w:sz w:val="34"/>
        </w:rPr>
        <w:t xml:space="preserve"> </w:t>
      </w:r>
      <w:r>
        <w:rPr>
          <w:color w:val="231F20"/>
          <w:w w:val="105"/>
          <w:sz w:val="34"/>
        </w:rPr>
        <w:t>các</w:t>
      </w:r>
      <w:r>
        <w:rPr>
          <w:color w:val="231F20"/>
          <w:spacing w:val="-4"/>
          <w:w w:val="105"/>
          <w:sz w:val="34"/>
        </w:rPr>
        <w:t xml:space="preserve"> </w:t>
      </w:r>
      <w:r>
        <w:rPr>
          <w:color w:val="231F20"/>
          <w:w w:val="105"/>
          <w:sz w:val="34"/>
        </w:rPr>
        <w:t>duyên</w:t>
      </w:r>
      <w:r>
        <w:rPr>
          <w:color w:val="231F20"/>
          <w:spacing w:val="-4"/>
          <w:w w:val="105"/>
          <w:sz w:val="34"/>
        </w:rPr>
        <w:t xml:space="preserve"> </w:t>
      </w:r>
      <w:r>
        <w:rPr>
          <w:color w:val="231F20"/>
          <w:w w:val="105"/>
          <w:sz w:val="34"/>
        </w:rPr>
        <w:t>có</w:t>
      </w:r>
      <w:r>
        <w:rPr>
          <w:color w:val="231F20"/>
          <w:spacing w:val="-5"/>
          <w:w w:val="105"/>
          <w:sz w:val="34"/>
        </w:rPr>
        <w:t xml:space="preserve"> </w:t>
      </w:r>
      <w:r>
        <w:rPr>
          <w:color w:val="231F20"/>
          <w:w w:val="105"/>
          <w:sz w:val="34"/>
        </w:rPr>
        <w:t>khác, dẫn đến chín phẩm có sai biệt).</w:t>
      </w:r>
    </w:p>
    <w:p w14:paraId="0E2E4088" w14:textId="77777777" w:rsidR="00941B9D" w:rsidRDefault="00941B9D">
      <w:pPr>
        <w:spacing w:line="300" w:lineRule="auto"/>
        <w:jc w:val="both"/>
        <w:rPr>
          <w:sz w:val="34"/>
        </w:rPr>
        <w:sectPr w:rsidR="00941B9D">
          <w:pgSz w:w="11060" w:h="15030"/>
          <w:pgMar w:top="1040" w:right="1020" w:bottom="960" w:left="1020" w:header="807" w:footer="767" w:gutter="0"/>
          <w:cols w:space="720"/>
        </w:sectPr>
      </w:pPr>
    </w:p>
    <w:p w14:paraId="1F6E66F1" w14:textId="77777777" w:rsidR="00941B9D" w:rsidRDefault="00941B9D">
      <w:pPr>
        <w:pStyle w:val="BodyText"/>
        <w:spacing w:before="6"/>
        <w:ind w:firstLine="0"/>
        <w:jc w:val="left"/>
        <w:rPr>
          <w:sz w:val="22"/>
        </w:rPr>
      </w:pPr>
    </w:p>
    <w:p w14:paraId="696FF49B" w14:textId="77777777" w:rsidR="00941B9D" w:rsidRDefault="00545CF7">
      <w:pPr>
        <w:pStyle w:val="BodyText"/>
        <w:spacing w:before="106" w:line="297" w:lineRule="auto"/>
        <w:ind w:left="113" w:right="394"/>
      </w:pPr>
      <w:r>
        <w:rPr>
          <w:color w:val="231F20"/>
          <w:w w:val="105"/>
        </w:rPr>
        <w:t>Câu này nói quá hay, Thiện Đạo Đại sư dạy chúng ta, ý nghĩa</w:t>
      </w:r>
      <w:r>
        <w:rPr>
          <w:color w:val="231F20"/>
          <w:spacing w:val="-5"/>
          <w:w w:val="105"/>
        </w:rPr>
        <w:t xml:space="preserve"> </w:t>
      </w:r>
      <w:r>
        <w:rPr>
          <w:color w:val="231F20"/>
          <w:w w:val="105"/>
        </w:rPr>
        <w:t>rất</w:t>
      </w:r>
      <w:r>
        <w:rPr>
          <w:color w:val="231F20"/>
          <w:spacing w:val="-5"/>
          <w:w w:val="105"/>
        </w:rPr>
        <w:t xml:space="preserve"> </w:t>
      </w:r>
      <w:r>
        <w:rPr>
          <w:color w:val="231F20"/>
          <w:w w:val="105"/>
        </w:rPr>
        <w:t>đơn</w:t>
      </w:r>
      <w:r>
        <w:rPr>
          <w:color w:val="231F20"/>
          <w:spacing w:val="-5"/>
          <w:w w:val="105"/>
        </w:rPr>
        <w:t xml:space="preserve"> </w:t>
      </w:r>
      <w:r>
        <w:rPr>
          <w:color w:val="231F20"/>
          <w:w w:val="105"/>
        </w:rPr>
        <w:t>giản.</w:t>
      </w:r>
      <w:r>
        <w:rPr>
          <w:color w:val="231F20"/>
          <w:spacing w:val="-5"/>
          <w:w w:val="105"/>
        </w:rPr>
        <w:t xml:space="preserve"> </w:t>
      </w:r>
      <w:r>
        <w:rPr>
          <w:color w:val="231F20"/>
          <w:w w:val="105"/>
        </w:rPr>
        <w:t>Thế</w:t>
      </w:r>
      <w:r>
        <w:rPr>
          <w:color w:val="231F20"/>
          <w:spacing w:val="-6"/>
          <w:w w:val="105"/>
        </w:rPr>
        <w:t xml:space="preserve"> </w:t>
      </w:r>
      <w:r>
        <w:rPr>
          <w:color w:val="231F20"/>
          <w:w w:val="105"/>
        </w:rPr>
        <w:t>giới</w:t>
      </w:r>
      <w:r>
        <w:rPr>
          <w:color w:val="231F20"/>
          <w:spacing w:val="-6"/>
          <w:w w:val="105"/>
        </w:rPr>
        <w:t xml:space="preserve"> </w:t>
      </w:r>
      <w:r>
        <w:rPr>
          <w:color w:val="231F20"/>
          <w:w w:val="105"/>
        </w:rPr>
        <w:t>Tây</w:t>
      </w:r>
      <w:r>
        <w:rPr>
          <w:color w:val="231F20"/>
          <w:spacing w:val="-5"/>
          <w:w w:val="105"/>
        </w:rPr>
        <w:t xml:space="preserve"> </w:t>
      </w:r>
      <w:r>
        <w:rPr>
          <w:color w:val="231F20"/>
          <w:w w:val="105"/>
        </w:rPr>
        <w:t>Phương</w:t>
      </w:r>
      <w:r>
        <w:rPr>
          <w:color w:val="231F20"/>
          <w:spacing w:val="-5"/>
          <w:w w:val="105"/>
        </w:rPr>
        <w:t xml:space="preserve"> </w:t>
      </w:r>
      <w:r>
        <w:rPr>
          <w:color w:val="231F20"/>
          <w:w w:val="105"/>
        </w:rPr>
        <w:t>Cực</w:t>
      </w:r>
      <w:r>
        <w:rPr>
          <w:color w:val="231F20"/>
          <w:spacing w:val="-5"/>
          <w:w w:val="105"/>
        </w:rPr>
        <w:t xml:space="preserve"> </w:t>
      </w:r>
      <w:r>
        <w:rPr>
          <w:color w:val="231F20"/>
          <w:w w:val="105"/>
        </w:rPr>
        <w:t>Lạc,</w:t>
      </w:r>
      <w:r>
        <w:rPr>
          <w:color w:val="231F20"/>
          <w:spacing w:val="-5"/>
          <w:w w:val="105"/>
        </w:rPr>
        <w:t xml:space="preserve"> </w:t>
      </w:r>
      <w:r>
        <w:rPr>
          <w:color w:val="231F20"/>
          <w:w w:val="105"/>
        </w:rPr>
        <w:t>ba</w:t>
      </w:r>
      <w:r>
        <w:rPr>
          <w:color w:val="231F20"/>
          <w:spacing w:val="-5"/>
          <w:w w:val="105"/>
        </w:rPr>
        <w:t xml:space="preserve"> </w:t>
      </w:r>
      <w:r>
        <w:rPr>
          <w:color w:val="231F20"/>
          <w:w w:val="105"/>
        </w:rPr>
        <w:t>hạng, chín phẩm. Hình thành thế nào đây? Ở chỗ ngộ duyên bất đồng.</w:t>
      </w:r>
      <w:r>
        <w:rPr>
          <w:color w:val="231F20"/>
          <w:spacing w:val="-22"/>
          <w:w w:val="105"/>
        </w:rPr>
        <w:t xml:space="preserve"> </w:t>
      </w:r>
      <w:r>
        <w:rPr>
          <w:color w:val="231F20"/>
          <w:w w:val="105"/>
        </w:rPr>
        <w:t>Nếu</w:t>
      </w:r>
      <w:r>
        <w:rPr>
          <w:color w:val="231F20"/>
          <w:spacing w:val="-22"/>
          <w:w w:val="105"/>
        </w:rPr>
        <w:t xml:space="preserve"> </w:t>
      </w:r>
      <w:r>
        <w:rPr>
          <w:color w:val="231F20"/>
          <w:w w:val="105"/>
        </w:rPr>
        <w:t>như</w:t>
      </w:r>
      <w:r>
        <w:rPr>
          <w:color w:val="231F20"/>
          <w:spacing w:val="-22"/>
          <w:w w:val="105"/>
        </w:rPr>
        <w:t xml:space="preserve"> </w:t>
      </w:r>
      <w:r>
        <w:rPr>
          <w:color w:val="231F20"/>
          <w:w w:val="105"/>
        </w:rPr>
        <w:t>duyên</w:t>
      </w:r>
      <w:r>
        <w:rPr>
          <w:color w:val="231F20"/>
          <w:spacing w:val="-22"/>
          <w:w w:val="105"/>
        </w:rPr>
        <w:t xml:space="preserve"> </w:t>
      </w:r>
      <w:r>
        <w:rPr>
          <w:color w:val="231F20"/>
          <w:w w:val="105"/>
        </w:rPr>
        <w:t>vô</w:t>
      </w:r>
      <w:r>
        <w:rPr>
          <w:color w:val="231F20"/>
          <w:spacing w:val="-22"/>
          <w:w w:val="105"/>
        </w:rPr>
        <w:t xml:space="preserve"> </w:t>
      </w:r>
      <w:r>
        <w:rPr>
          <w:color w:val="231F20"/>
          <w:w w:val="105"/>
        </w:rPr>
        <w:t>cùng</w:t>
      </w:r>
      <w:r>
        <w:rPr>
          <w:color w:val="231F20"/>
          <w:spacing w:val="-22"/>
          <w:w w:val="105"/>
        </w:rPr>
        <w:t xml:space="preserve"> </w:t>
      </w:r>
      <w:r>
        <w:rPr>
          <w:color w:val="231F20"/>
          <w:w w:val="105"/>
        </w:rPr>
        <w:t>thù</w:t>
      </w:r>
      <w:r>
        <w:rPr>
          <w:color w:val="231F20"/>
          <w:spacing w:val="-22"/>
          <w:w w:val="105"/>
        </w:rPr>
        <w:t xml:space="preserve"> </w:t>
      </w:r>
      <w:r>
        <w:rPr>
          <w:color w:val="231F20"/>
          <w:w w:val="105"/>
        </w:rPr>
        <w:t>thắng,</w:t>
      </w:r>
      <w:r>
        <w:rPr>
          <w:color w:val="231F20"/>
          <w:spacing w:val="-22"/>
          <w:w w:val="105"/>
        </w:rPr>
        <w:t xml:space="preserve"> </w:t>
      </w:r>
      <w:r>
        <w:rPr>
          <w:color w:val="231F20"/>
          <w:w w:val="105"/>
        </w:rPr>
        <w:t>thì</w:t>
      </w:r>
      <w:r>
        <w:rPr>
          <w:color w:val="231F20"/>
          <w:spacing w:val="-22"/>
          <w:w w:val="105"/>
        </w:rPr>
        <w:t xml:space="preserve"> </w:t>
      </w:r>
      <w:r>
        <w:rPr>
          <w:color w:val="231F20"/>
          <w:w w:val="105"/>
        </w:rPr>
        <w:t>người</w:t>
      </w:r>
      <w:r>
        <w:rPr>
          <w:color w:val="231F20"/>
          <w:spacing w:val="-22"/>
          <w:w w:val="105"/>
        </w:rPr>
        <w:t xml:space="preserve"> </w:t>
      </w:r>
      <w:r>
        <w:rPr>
          <w:color w:val="231F20"/>
          <w:w w:val="105"/>
        </w:rPr>
        <w:t>này</w:t>
      </w:r>
      <w:r>
        <w:rPr>
          <w:color w:val="231F20"/>
          <w:spacing w:val="-22"/>
          <w:w w:val="105"/>
        </w:rPr>
        <w:t xml:space="preserve"> </w:t>
      </w:r>
      <w:r>
        <w:rPr>
          <w:color w:val="231F20"/>
          <w:w w:val="105"/>
        </w:rPr>
        <w:t>rất</w:t>
      </w:r>
      <w:r>
        <w:rPr>
          <w:color w:val="231F20"/>
          <w:spacing w:val="-22"/>
          <w:w w:val="105"/>
        </w:rPr>
        <w:t xml:space="preserve"> </w:t>
      </w:r>
      <w:r>
        <w:rPr>
          <w:color w:val="231F20"/>
          <w:w w:val="105"/>
        </w:rPr>
        <w:t>có khả năng thượng bối vãng sinh. Nếu gặp phải duyên không thù</w:t>
      </w:r>
      <w:r>
        <w:rPr>
          <w:color w:val="231F20"/>
          <w:spacing w:val="-24"/>
          <w:w w:val="105"/>
        </w:rPr>
        <w:t xml:space="preserve"> </w:t>
      </w:r>
      <w:r>
        <w:rPr>
          <w:color w:val="231F20"/>
          <w:w w:val="105"/>
        </w:rPr>
        <w:t>thắng,</w:t>
      </w:r>
      <w:r>
        <w:rPr>
          <w:color w:val="231F20"/>
          <w:spacing w:val="-23"/>
          <w:w w:val="105"/>
        </w:rPr>
        <w:t xml:space="preserve"> </w:t>
      </w:r>
      <w:r>
        <w:rPr>
          <w:color w:val="231F20"/>
          <w:w w:val="105"/>
        </w:rPr>
        <w:t>thì</w:t>
      </w:r>
      <w:r>
        <w:rPr>
          <w:color w:val="231F20"/>
          <w:spacing w:val="-23"/>
          <w:w w:val="105"/>
        </w:rPr>
        <w:t xml:space="preserve"> </w:t>
      </w:r>
      <w:r>
        <w:rPr>
          <w:color w:val="231F20"/>
          <w:w w:val="105"/>
        </w:rPr>
        <w:t>có</w:t>
      </w:r>
      <w:r>
        <w:rPr>
          <w:color w:val="231F20"/>
          <w:spacing w:val="-23"/>
          <w:w w:val="105"/>
        </w:rPr>
        <w:t xml:space="preserve"> </w:t>
      </w:r>
      <w:r>
        <w:rPr>
          <w:color w:val="231F20"/>
          <w:w w:val="105"/>
        </w:rPr>
        <w:t>thể</w:t>
      </w:r>
      <w:r>
        <w:rPr>
          <w:color w:val="231F20"/>
          <w:spacing w:val="-23"/>
          <w:w w:val="105"/>
        </w:rPr>
        <w:t xml:space="preserve"> </w:t>
      </w:r>
      <w:r>
        <w:rPr>
          <w:color w:val="231F20"/>
          <w:w w:val="105"/>
        </w:rPr>
        <w:t>là</w:t>
      </w:r>
      <w:r>
        <w:rPr>
          <w:color w:val="231F20"/>
          <w:spacing w:val="-23"/>
          <w:w w:val="105"/>
        </w:rPr>
        <w:t xml:space="preserve"> </w:t>
      </w:r>
      <w:r>
        <w:rPr>
          <w:color w:val="231F20"/>
          <w:w w:val="105"/>
        </w:rPr>
        <w:t>hạ</w:t>
      </w:r>
      <w:r>
        <w:rPr>
          <w:color w:val="231F20"/>
          <w:spacing w:val="-24"/>
          <w:w w:val="105"/>
        </w:rPr>
        <w:t xml:space="preserve"> </w:t>
      </w:r>
      <w:r>
        <w:rPr>
          <w:color w:val="231F20"/>
          <w:w w:val="105"/>
        </w:rPr>
        <w:t>bối</w:t>
      </w:r>
      <w:r>
        <w:rPr>
          <w:color w:val="231F20"/>
          <w:spacing w:val="-23"/>
          <w:w w:val="105"/>
        </w:rPr>
        <w:t xml:space="preserve"> </w:t>
      </w:r>
      <w:r>
        <w:rPr>
          <w:color w:val="231F20"/>
          <w:w w:val="105"/>
        </w:rPr>
        <w:t>vãng</w:t>
      </w:r>
      <w:r>
        <w:rPr>
          <w:color w:val="231F20"/>
          <w:spacing w:val="-23"/>
          <w:w w:val="105"/>
        </w:rPr>
        <w:t xml:space="preserve"> </w:t>
      </w:r>
      <w:r>
        <w:rPr>
          <w:color w:val="231F20"/>
          <w:w w:val="105"/>
        </w:rPr>
        <w:t>sinh.</w:t>
      </w:r>
      <w:r>
        <w:rPr>
          <w:color w:val="231F20"/>
          <w:spacing w:val="-24"/>
          <w:w w:val="105"/>
        </w:rPr>
        <w:t xml:space="preserve"> </w:t>
      </w:r>
      <w:r>
        <w:rPr>
          <w:color w:val="231F20"/>
          <w:w w:val="105"/>
        </w:rPr>
        <w:t>Điều</w:t>
      </w:r>
      <w:r>
        <w:rPr>
          <w:color w:val="231F20"/>
          <w:spacing w:val="-23"/>
          <w:w w:val="105"/>
        </w:rPr>
        <w:t xml:space="preserve"> </w:t>
      </w:r>
      <w:r>
        <w:rPr>
          <w:color w:val="231F20"/>
          <w:w w:val="105"/>
        </w:rPr>
        <w:t>này</w:t>
      </w:r>
      <w:r>
        <w:rPr>
          <w:color w:val="231F20"/>
          <w:spacing w:val="-23"/>
          <w:w w:val="105"/>
        </w:rPr>
        <w:t xml:space="preserve"> </w:t>
      </w:r>
      <w:r>
        <w:rPr>
          <w:color w:val="231F20"/>
          <w:w w:val="105"/>
        </w:rPr>
        <w:t>rất</w:t>
      </w:r>
      <w:r>
        <w:rPr>
          <w:color w:val="231F20"/>
          <w:spacing w:val="-24"/>
          <w:w w:val="105"/>
        </w:rPr>
        <w:t xml:space="preserve"> </w:t>
      </w:r>
      <w:r>
        <w:rPr>
          <w:color w:val="231F20"/>
          <w:w w:val="105"/>
        </w:rPr>
        <w:t>rõ</w:t>
      </w:r>
      <w:r>
        <w:rPr>
          <w:color w:val="231F20"/>
          <w:spacing w:val="-23"/>
          <w:w w:val="105"/>
        </w:rPr>
        <w:t xml:space="preserve"> </w:t>
      </w:r>
      <w:r>
        <w:rPr>
          <w:color w:val="231F20"/>
          <w:spacing w:val="-2"/>
          <w:w w:val="105"/>
        </w:rPr>
        <w:t>ràng.</w:t>
      </w:r>
    </w:p>
    <w:p w14:paraId="0707BBF9" w14:textId="77777777" w:rsidR="00941B9D" w:rsidRDefault="00545CF7">
      <w:pPr>
        <w:pStyle w:val="BodyText"/>
        <w:spacing w:before="143" w:line="297" w:lineRule="auto"/>
        <w:ind w:left="113" w:right="394"/>
      </w:pPr>
      <w:r>
        <w:rPr>
          <w:color w:val="231F20"/>
          <w:spacing w:val="-2"/>
          <w:w w:val="105"/>
        </w:rPr>
        <w:t>Ví</w:t>
      </w:r>
      <w:r>
        <w:rPr>
          <w:color w:val="231F20"/>
          <w:spacing w:val="-19"/>
          <w:w w:val="105"/>
        </w:rPr>
        <w:t xml:space="preserve"> </w:t>
      </w:r>
      <w:r>
        <w:rPr>
          <w:color w:val="231F20"/>
          <w:spacing w:val="-2"/>
          <w:w w:val="105"/>
        </w:rPr>
        <w:t>dụ</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xã</w:t>
      </w:r>
      <w:r>
        <w:rPr>
          <w:color w:val="231F20"/>
          <w:spacing w:val="-18"/>
          <w:w w:val="105"/>
        </w:rPr>
        <w:t xml:space="preserve"> </w:t>
      </w:r>
      <w:r>
        <w:rPr>
          <w:color w:val="231F20"/>
          <w:spacing w:val="-2"/>
          <w:w w:val="105"/>
        </w:rPr>
        <w:t>hội</w:t>
      </w:r>
      <w:r>
        <w:rPr>
          <w:color w:val="231F20"/>
          <w:spacing w:val="-19"/>
          <w:w w:val="105"/>
        </w:rPr>
        <w:t xml:space="preserve"> </w:t>
      </w:r>
      <w:r>
        <w:rPr>
          <w:color w:val="231F20"/>
          <w:spacing w:val="-2"/>
          <w:w w:val="105"/>
        </w:rPr>
        <w:t>ngày</w:t>
      </w:r>
      <w:r>
        <w:rPr>
          <w:color w:val="231F20"/>
          <w:spacing w:val="-18"/>
          <w:w w:val="105"/>
        </w:rPr>
        <w:t xml:space="preserve"> </w:t>
      </w:r>
      <w:r>
        <w:rPr>
          <w:color w:val="231F20"/>
          <w:spacing w:val="-2"/>
          <w:w w:val="105"/>
        </w:rPr>
        <w:t>xưa,</w:t>
      </w:r>
      <w:r>
        <w:rPr>
          <w:color w:val="231F20"/>
          <w:spacing w:val="-18"/>
          <w:w w:val="105"/>
        </w:rPr>
        <w:t xml:space="preserve"> </w:t>
      </w:r>
      <w:r>
        <w:rPr>
          <w:color w:val="231F20"/>
          <w:spacing w:val="-2"/>
          <w:w w:val="105"/>
        </w:rPr>
        <w:t>phương</w:t>
      </w:r>
      <w:r>
        <w:rPr>
          <w:color w:val="231F20"/>
          <w:spacing w:val="-18"/>
          <w:w w:val="105"/>
        </w:rPr>
        <w:t xml:space="preserve"> </w:t>
      </w:r>
      <w:r>
        <w:rPr>
          <w:color w:val="231F20"/>
          <w:spacing w:val="-2"/>
          <w:w w:val="105"/>
        </w:rPr>
        <w:t>tiện</w:t>
      </w:r>
      <w:r>
        <w:rPr>
          <w:color w:val="231F20"/>
          <w:spacing w:val="-19"/>
          <w:w w:val="105"/>
        </w:rPr>
        <w:t xml:space="preserve"> </w:t>
      </w:r>
      <w:r>
        <w:rPr>
          <w:color w:val="231F20"/>
          <w:spacing w:val="-2"/>
          <w:w w:val="105"/>
        </w:rPr>
        <w:t>giao</w:t>
      </w:r>
      <w:r>
        <w:rPr>
          <w:color w:val="231F20"/>
          <w:spacing w:val="-19"/>
          <w:w w:val="105"/>
        </w:rPr>
        <w:t xml:space="preserve"> </w:t>
      </w:r>
      <w:r>
        <w:rPr>
          <w:color w:val="231F20"/>
          <w:spacing w:val="-2"/>
          <w:w w:val="105"/>
        </w:rPr>
        <w:t>thông</w:t>
      </w:r>
      <w:r>
        <w:rPr>
          <w:color w:val="231F20"/>
          <w:spacing w:val="-19"/>
          <w:w w:val="105"/>
        </w:rPr>
        <w:t xml:space="preserve"> </w:t>
      </w:r>
      <w:r>
        <w:rPr>
          <w:color w:val="231F20"/>
          <w:spacing w:val="-2"/>
          <w:w w:val="105"/>
        </w:rPr>
        <w:t xml:space="preserve">không </w:t>
      </w:r>
      <w:r>
        <w:rPr>
          <w:color w:val="231F20"/>
          <w:w w:val="105"/>
        </w:rPr>
        <w:t>tiện,</w:t>
      </w:r>
      <w:r>
        <w:rPr>
          <w:color w:val="231F20"/>
          <w:spacing w:val="-23"/>
          <w:w w:val="105"/>
        </w:rPr>
        <w:t xml:space="preserve"> </w:t>
      </w:r>
      <w:r>
        <w:rPr>
          <w:color w:val="231F20"/>
          <w:w w:val="105"/>
        </w:rPr>
        <w:t>thông</w:t>
      </w:r>
      <w:r>
        <w:rPr>
          <w:color w:val="231F20"/>
          <w:spacing w:val="-22"/>
          <w:w w:val="105"/>
        </w:rPr>
        <w:t xml:space="preserve"> </w:t>
      </w:r>
      <w:r>
        <w:rPr>
          <w:color w:val="231F20"/>
          <w:w w:val="105"/>
        </w:rPr>
        <w:t>tin</w:t>
      </w:r>
      <w:r>
        <w:rPr>
          <w:color w:val="231F20"/>
          <w:spacing w:val="-22"/>
          <w:w w:val="105"/>
        </w:rPr>
        <w:t xml:space="preserve"> </w:t>
      </w:r>
      <w:r>
        <w:rPr>
          <w:color w:val="231F20"/>
          <w:w w:val="105"/>
        </w:rPr>
        <w:t>không</w:t>
      </w:r>
      <w:r>
        <w:rPr>
          <w:color w:val="231F20"/>
          <w:spacing w:val="-23"/>
          <w:w w:val="105"/>
        </w:rPr>
        <w:t xml:space="preserve"> </w:t>
      </w:r>
      <w:r>
        <w:rPr>
          <w:color w:val="231F20"/>
          <w:w w:val="105"/>
        </w:rPr>
        <w:t>có,</w:t>
      </w:r>
      <w:r>
        <w:rPr>
          <w:color w:val="231F20"/>
          <w:spacing w:val="-22"/>
          <w:w w:val="105"/>
        </w:rPr>
        <w:t xml:space="preserve"> </w:t>
      </w:r>
      <w:r>
        <w:rPr>
          <w:color w:val="231F20"/>
          <w:w w:val="105"/>
        </w:rPr>
        <w:t>các</w:t>
      </w:r>
      <w:r>
        <w:rPr>
          <w:color w:val="231F20"/>
          <w:spacing w:val="-22"/>
          <w:w w:val="105"/>
        </w:rPr>
        <w:t xml:space="preserve"> </w:t>
      </w:r>
      <w:r>
        <w:rPr>
          <w:color w:val="231F20"/>
          <w:w w:val="105"/>
        </w:rPr>
        <w:t>vị</w:t>
      </w:r>
      <w:r>
        <w:rPr>
          <w:color w:val="231F20"/>
          <w:spacing w:val="-23"/>
          <w:w w:val="105"/>
        </w:rPr>
        <w:t xml:space="preserve"> </w:t>
      </w:r>
      <w:r>
        <w:rPr>
          <w:color w:val="231F20"/>
          <w:w w:val="105"/>
        </w:rPr>
        <w:t>Pháp</w:t>
      </w:r>
      <w:r>
        <w:rPr>
          <w:color w:val="231F20"/>
          <w:spacing w:val="-22"/>
          <w:w w:val="105"/>
        </w:rPr>
        <w:t xml:space="preserve"> </w:t>
      </w:r>
      <w:r>
        <w:rPr>
          <w:color w:val="231F20"/>
          <w:w w:val="105"/>
        </w:rPr>
        <w:t>sư</w:t>
      </w:r>
      <w:r>
        <w:rPr>
          <w:color w:val="231F20"/>
          <w:spacing w:val="-22"/>
          <w:w w:val="105"/>
        </w:rPr>
        <w:t xml:space="preserve"> </w:t>
      </w:r>
      <w:r>
        <w:rPr>
          <w:color w:val="231F20"/>
          <w:w w:val="105"/>
        </w:rPr>
        <w:t>giảng</w:t>
      </w:r>
      <w:r>
        <w:rPr>
          <w:color w:val="231F20"/>
          <w:spacing w:val="-23"/>
          <w:w w:val="105"/>
        </w:rPr>
        <w:t xml:space="preserve"> </w:t>
      </w:r>
      <w:r>
        <w:rPr>
          <w:color w:val="231F20"/>
          <w:w w:val="105"/>
        </w:rPr>
        <w:t>kinh</w:t>
      </w:r>
      <w:r>
        <w:rPr>
          <w:color w:val="231F20"/>
          <w:spacing w:val="-22"/>
          <w:w w:val="105"/>
        </w:rPr>
        <w:t xml:space="preserve"> </w:t>
      </w:r>
      <w:r>
        <w:rPr>
          <w:color w:val="231F20"/>
          <w:w w:val="105"/>
        </w:rPr>
        <w:t>đều</w:t>
      </w:r>
      <w:r>
        <w:rPr>
          <w:color w:val="231F20"/>
          <w:spacing w:val="-22"/>
          <w:w w:val="105"/>
        </w:rPr>
        <w:t xml:space="preserve"> </w:t>
      </w:r>
      <w:r>
        <w:rPr>
          <w:color w:val="231F20"/>
          <w:w w:val="105"/>
        </w:rPr>
        <w:t>giảng ở</w:t>
      </w:r>
      <w:r>
        <w:rPr>
          <w:color w:val="231F20"/>
          <w:spacing w:val="-19"/>
          <w:w w:val="105"/>
        </w:rPr>
        <w:t xml:space="preserve"> </w:t>
      </w:r>
      <w:r>
        <w:rPr>
          <w:color w:val="231F20"/>
          <w:w w:val="105"/>
        </w:rPr>
        <w:t>trong</w:t>
      </w:r>
      <w:r>
        <w:rPr>
          <w:color w:val="231F20"/>
          <w:spacing w:val="-19"/>
          <w:w w:val="105"/>
        </w:rPr>
        <w:t xml:space="preserve"> </w:t>
      </w:r>
      <w:r>
        <w:rPr>
          <w:color w:val="231F20"/>
          <w:w w:val="105"/>
        </w:rPr>
        <w:t>chùa.</w:t>
      </w:r>
      <w:r>
        <w:rPr>
          <w:color w:val="231F20"/>
          <w:spacing w:val="-19"/>
          <w:w w:val="105"/>
        </w:rPr>
        <w:t xml:space="preserve"> </w:t>
      </w:r>
      <w:r>
        <w:rPr>
          <w:color w:val="231F20"/>
          <w:w w:val="105"/>
        </w:rPr>
        <w:t>Hạng</w:t>
      </w:r>
      <w:r>
        <w:rPr>
          <w:color w:val="231F20"/>
          <w:spacing w:val="-19"/>
          <w:w w:val="105"/>
        </w:rPr>
        <w:t xml:space="preserve"> </w:t>
      </w:r>
      <w:r>
        <w:rPr>
          <w:color w:val="231F20"/>
          <w:w w:val="105"/>
        </w:rPr>
        <w:t>người</w:t>
      </w:r>
      <w:r>
        <w:rPr>
          <w:color w:val="231F20"/>
          <w:spacing w:val="-19"/>
          <w:w w:val="105"/>
        </w:rPr>
        <w:t xml:space="preserve"> </w:t>
      </w:r>
      <w:r>
        <w:rPr>
          <w:color w:val="231F20"/>
          <w:w w:val="105"/>
        </w:rPr>
        <w:t>nào</w:t>
      </w:r>
      <w:r>
        <w:rPr>
          <w:color w:val="231F20"/>
          <w:spacing w:val="-19"/>
          <w:w w:val="105"/>
        </w:rPr>
        <w:t xml:space="preserve"> </w:t>
      </w:r>
      <w:r>
        <w:rPr>
          <w:color w:val="231F20"/>
          <w:w w:val="105"/>
        </w:rPr>
        <w:t>duyên</w:t>
      </w:r>
      <w:r>
        <w:rPr>
          <w:color w:val="231F20"/>
          <w:spacing w:val="-19"/>
          <w:w w:val="105"/>
        </w:rPr>
        <w:t xml:space="preserve"> </w:t>
      </w:r>
      <w:r>
        <w:rPr>
          <w:color w:val="231F20"/>
          <w:w w:val="105"/>
        </w:rPr>
        <w:t>có</w:t>
      </w:r>
      <w:r>
        <w:rPr>
          <w:color w:val="231F20"/>
          <w:spacing w:val="-19"/>
          <w:w w:val="105"/>
        </w:rPr>
        <w:t xml:space="preserve"> </w:t>
      </w:r>
      <w:r>
        <w:rPr>
          <w:color w:val="231F20"/>
          <w:w w:val="105"/>
        </w:rPr>
        <w:t>phần</w:t>
      </w:r>
      <w:r>
        <w:rPr>
          <w:color w:val="231F20"/>
          <w:spacing w:val="-19"/>
          <w:w w:val="105"/>
        </w:rPr>
        <w:t xml:space="preserve"> </w:t>
      </w:r>
      <w:r>
        <w:rPr>
          <w:color w:val="231F20"/>
          <w:w w:val="105"/>
        </w:rPr>
        <w:t>thù</w:t>
      </w:r>
      <w:r>
        <w:rPr>
          <w:color w:val="231F20"/>
          <w:spacing w:val="-19"/>
          <w:w w:val="105"/>
        </w:rPr>
        <w:t xml:space="preserve"> </w:t>
      </w:r>
      <w:r>
        <w:rPr>
          <w:color w:val="231F20"/>
          <w:w w:val="105"/>
        </w:rPr>
        <w:t>thắng</w:t>
      </w:r>
      <w:r>
        <w:rPr>
          <w:color w:val="231F20"/>
          <w:spacing w:val="-19"/>
          <w:w w:val="105"/>
        </w:rPr>
        <w:t xml:space="preserve"> </w:t>
      </w:r>
      <w:r>
        <w:rPr>
          <w:color w:val="231F20"/>
          <w:w w:val="105"/>
        </w:rPr>
        <w:t>hơn? Dân</w:t>
      </w:r>
      <w:r>
        <w:rPr>
          <w:color w:val="231F20"/>
          <w:spacing w:val="-18"/>
          <w:w w:val="105"/>
        </w:rPr>
        <w:t xml:space="preserve"> </w:t>
      </w:r>
      <w:r>
        <w:rPr>
          <w:color w:val="231F20"/>
          <w:w w:val="105"/>
        </w:rPr>
        <w:t>trí</w:t>
      </w:r>
      <w:r>
        <w:rPr>
          <w:color w:val="231F20"/>
          <w:spacing w:val="-18"/>
          <w:w w:val="105"/>
        </w:rPr>
        <w:t xml:space="preserve"> </w:t>
      </w:r>
      <w:r>
        <w:rPr>
          <w:color w:val="231F20"/>
          <w:w w:val="105"/>
        </w:rPr>
        <w:t>thức.</w:t>
      </w:r>
      <w:r>
        <w:rPr>
          <w:color w:val="231F20"/>
          <w:spacing w:val="-18"/>
          <w:w w:val="105"/>
        </w:rPr>
        <w:t xml:space="preserve"> </w:t>
      </w:r>
      <w:r>
        <w:rPr>
          <w:color w:val="231F20"/>
          <w:w w:val="105"/>
        </w:rPr>
        <w:t>Giáo</w:t>
      </w:r>
      <w:r>
        <w:rPr>
          <w:color w:val="231F20"/>
          <w:spacing w:val="-18"/>
          <w:w w:val="105"/>
        </w:rPr>
        <w:t xml:space="preserve"> </w:t>
      </w:r>
      <w:r>
        <w:rPr>
          <w:color w:val="231F20"/>
          <w:w w:val="105"/>
        </w:rPr>
        <w:t>viên</w:t>
      </w:r>
      <w:r>
        <w:rPr>
          <w:color w:val="231F20"/>
          <w:spacing w:val="-18"/>
          <w:w w:val="105"/>
        </w:rPr>
        <w:t xml:space="preserve"> </w:t>
      </w:r>
      <w:r>
        <w:rPr>
          <w:color w:val="231F20"/>
          <w:w w:val="105"/>
        </w:rPr>
        <w:t>dạy</w:t>
      </w:r>
      <w:r>
        <w:rPr>
          <w:color w:val="231F20"/>
          <w:spacing w:val="-18"/>
          <w:w w:val="105"/>
        </w:rPr>
        <w:t xml:space="preserve"> </w:t>
      </w:r>
      <w:r>
        <w:rPr>
          <w:color w:val="231F20"/>
          <w:w w:val="105"/>
        </w:rPr>
        <w:t>học</w:t>
      </w:r>
      <w:r>
        <w:rPr>
          <w:color w:val="231F20"/>
          <w:spacing w:val="-19"/>
          <w:w w:val="105"/>
        </w:rPr>
        <w:t xml:space="preserve"> </w:t>
      </w:r>
      <w:r>
        <w:rPr>
          <w:color w:val="231F20"/>
          <w:w w:val="105"/>
        </w:rPr>
        <w:t>ở</w:t>
      </w:r>
      <w:r>
        <w:rPr>
          <w:color w:val="231F20"/>
          <w:spacing w:val="-18"/>
          <w:w w:val="105"/>
        </w:rPr>
        <w:t xml:space="preserve"> </w:t>
      </w:r>
      <w:r>
        <w:rPr>
          <w:color w:val="231F20"/>
          <w:w w:val="105"/>
        </w:rPr>
        <w:t>những</w:t>
      </w:r>
      <w:r>
        <w:rPr>
          <w:color w:val="231F20"/>
          <w:spacing w:val="-18"/>
          <w:w w:val="105"/>
        </w:rPr>
        <w:t xml:space="preserve"> </w:t>
      </w:r>
      <w:r>
        <w:rPr>
          <w:color w:val="231F20"/>
          <w:w w:val="105"/>
        </w:rPr>
        <w:t>trường</w:t>
      </w:r>
      <w:r>
        <w:rPr>
          <w:color w:val="231F20"/>
          <w:spacing w:val="-18"/>
          <w:w w:val="105"/>
        </w:rPr>
        <w:t xml:space="preserve"> </w:t>
      </w:r>
      <w:r>
        <w:rPr>
          <w:color w:val="231F20"/>
          <w:w w:val="105"/>
        </w:rPr>
        <w:t>học</w:t>
      </w:r>
      <w:r>
        <w:rPr>
          <w:color w:val="231F20"/>
          <w:spacing w:val="-18"/>
          <w:w w:val="105"/>
        </w:rPr>
        <w:t xml:space="preserve"> </w:t>
      </w:r>
      <w:r>
        <w:rPr>
          <w:color w:val="231F20"/>
          <w:w w:val="105"/>
        </w:rPr>
        <w:t>tư</w:t>
      </w:r>
      <w:r>
        <w:rPr>
          <w:color w:val="231F20"/>
          <w:spacing w:val="-18"/>
          <w:w w:val="105"/>
        </w:rPr>
        <w:t xml:space="preserve"> </w:t>
      </w:r>
      <w:r>
        <w:rPr>
          <w:color w:val="231F20"/>
          <w:w w:val="105"/>
        </w:rPr>
        <w:t>nhân, thời gian nghỉ lễ nghỉ tết, có thì giờ nhiều hơn một chút, họ sẽ</w:t>
      </w:r>
      <w:r>
        <w:rPr>
          <w:color w:val="231F20"/>
          <w:spacing w:val="-7"/>
          <w:w w:val="105"/>
        </w:rPr>
        <w:t xml:space="preserve"> </w:t>
      </w:r>
      <w:r>
        <w:rPr>
          <w:color w:val="231F20"/>
          <w:w w:val="105"/>
        </w:rPr>
        <w:t>đến</w:t>
      </w:r>
      <w:r>
        <w:rPr>
          <w:color w:val="231F20"/>
          <w:spacing w:val="-7"/>
          <w:w w:val="105"/>
        </w:rPr>
        <w:t xml:space="preserve"> </w:t>
      </w:r>
      <w:r>
        <w:rPr>
          <w:color w:val="231F20"/>
          <w:w w:val="105"/>
        </w:rPr>
        <w:t>chùa</w:t>
      </w:r>
      <w:r>
        <w:rPr>
          <w:color w:val="231F20"/>
          <w:spacing w:val="-6"/>
          <w:w w:val="105"/>
        </w:rPr>
        <w:t xml:space="preserve"> </w:t>
      </w:r>
      <w:r>
        <w:rPr>
          <w:color w:val="231F20"/>
          <w:w w:val="105"/>
        </w:rPr>
        <w:t>nghe</w:t>
      </w:r>
      <w:r>
        <w:rPr>
          <w:color w:val="231F20"/>
          <w:spacing w:val="-7"/>
          <w:w w:val="105"/>
        </w:rPr>
        <w:t xml:space="preserve"> </w:t>
      </w:r>
      <w:r>
        <w:rPr>
          <w:color w:val="231F20"/>
          <w:w w:val="105"/>
        </w:rPr>
        <w:t>các</w:t>
      </w:r>
      <w:r>
        <w:rPr>
          <w:color w:val="231F20"/>
          <w:spacing w:val="-7"/>
          <w:w w:val="105"/>
        </w:rPr>
        <w:t xml:space="preserve"> </w:t>
      </w:r>
      <w:r>
        <w:rPr>
          <w:color w:val="231F20"/>
          <w:w w:val="105"/>
        </w:rPr>
        <w:t>vị</w:t>
      </w:r>
      <w:r>
        <w:rPr>
          <w:color w:val="231F20"/>
          <w:spacing w:val="-7"/>
          <w:w w:val="105"/>
        </w:rPr>
        <w:t xml:space="preserve"> </w:t>
      </w:r>
      <w:r>
        <w:rPr>
          <w:color w:val="231F20"/>
          <w:w w:val="105"/>
        </w:rPr>
        <w:t>Pháp</w:t>
      </w:r>
      <w:r>
        <w:rPr>
          <w:color w:val="231F20"/>
          <w:spacing w:val="-7"/>
          <w:w w:val="105"/>
        </w:rPr>
        <w:t xml:space="preserve"> </w:t>
      </w:r>
      <w:r>
        <w:rPr>
          <w:color w:val="231F20"/>
          <w:w w:val="105"/>
        </w:rPr>
        <w:t>sư</w:t>
      </w:r>
      <w:r>
        <w:rPr>
          <w:color w:val="231F20"/>
          <w:spacing w:val="-7"/>
          <w:w w:val="105"/>
        </w:rPr>
        <w:t xml:space="preserve"> </w:t>
      </w:r>
      <w:r>
        <w:rPr>
          <w:color w:val="231F20"/>
          <w:w w:val="105"/>
        </w:rPr>
        <w:t>giảng</w:t>
      </w:r>
      <w:r>
        <w:rPr>
          <w:color w:val="231F20"/>
          <w:spacing w:val="-7"/>
          <w:w w:val="105"/>
        </w:rPr>
        <w:t xml:space="preserve"> </w:t>
      </w:r>
      <w:r>
        <w:rPr>
          <w:color w:val="231F20"/>
          <w:w w:val="105"/>
        </w:rPr>
        <w:t>kinh.</w:t>
      </w:r>
      <w:r>
        <w:rPr>
          <w:color w:val="231F20"/>
          <w:spacing w:val="-7"/>
          <w:w w:val="105"/>
        </w:rPr>
        <w:t xml:space="preserve"> </w:t>
      </w:r>
      <w:r>
        <w:rPr>
          <w:color w:val="231F20"/>
          <w:w w:val="105"/>
        </w:rPr>
        <w:t>Có</w:t>
      </w:r>
      <w:r>
        <w:rPr>
          <w:color w:val="231F20"/>
          <w:spacing w:val="-7"/>
          <w:w w:val="105"/>
        </w:rPr>
        <w:t xml:space="preserve"> </w:t>
      </w:r>
      <w:r>
        <w:rPr>
          <w:color w:val="231F20"/>
          <w:w w:val="105"/>
        </w:rPr>
        <w:t>nhân</w:t>
      </w:r>
      <w:r>
        <w:rPr>
          <w:color w:val="231F20"/>
          <w:spacing w:val="-7"/>
          <w:w w:val="105"/>
        </w:rPr>
        <w:t xml:space="preserve"> </w:t>
      </w:r>
      <w:r>
        <w:rPr>
          <w:color w:val="231F20"/>
          <w:w w:val="105"/>
        </w:rPr>
        <w:t xml:space="preserve">duyên </w:t>
      </w:r>
      <w:r>
        <w:rPr>
          <w:color w:val="231F20"/>
          <w:w w:val="110"/>
        </w:rPr>
        <w:t>thù</w:t>
      </w:r>
      <w:r>
        <w:rPr>
          <w:color w:val="231F20"/>
          <w:spacing w:val="-20"/>
          <w:w w:val="110"/>
        </w:rPr>
        <w:t xml:space="preserve"> </w:t>
      </w:r>
      <w:r>
        <w:rPr>
          <w:color w:val="231F20"/>
          <w:w w:val="110"/>
        </w:rPr>
        <w:t>thắng</w:t>
      </w:r>
      <w:r>
        <w:rPr>
          <w:color w:val="231F20"/>
          <w:spacing w:val="-20"/>
          <w:w w:val="110"/>
        </w:rPr>
        <w:t xml:space="preserve"> </w:t>
      </w:r>
      <w:r>
        <w:rPr>
          <w:color w:val="231F20"/>
          <w:w w:val="110"/>
        </w:rPr>
        <w:t>như</w:t>
      </w:r>
      <w:r>
        <w:rPr>
          <w:color w:val="231F20"/>
          <w:spacing w:val="-20"/>
          <w:w w:val="110"/>
        </w:rPr>
        <w:t xml:space="preserve"> </w:t>
      </w:r>
      <w:r>
        <w:rPr>
          <w:color w:val="231F20"/>
          <w:w w:val="110"/>
        </w:rPr>
        <w:t>thế,</w:t>
      </w:r>
      <w:r>
        <w:rPr>
          <w:color w:val="231F20"/>
          <w:spacing w:val="-20"/>
          <w:w w:val="110"/>
        </w:rPr>
        <w:t xml:space="preserve"> </w:t>
      </w:r>
      <w:r>
        <w:rPr>
          <w:color w:val="231F20"/>
          <w:w w:val="110"/>
        </w:rPr>
        <w:t>họ</w:t>
      </w:r>
      <w:r>
        <w:rPr>
          <w:color w:val="231F20"/>
          <w:spacing w:val="-20"/>
          <w:w w:val="110"/>
        </w:rPr>
        <w:t xml:space="preserve"> </w:t>
      </w:r>
      <w:r>
        <w:rPr>
          <w:color w:val="231F20"/>
          <w:w w:val="110"/>
        </w:rPr>
        <w:t>có</w:t>
      </w:r>
      <w:r>
        <w:rPr>
          <w:color w:val="231F20"/>
          <w:spacing w:val="-20"/>
          <w:w w:val="110"/>
        </w:rPr>
        <w:t xml:space="preserve"> </w:t>
      </w:r>
      <w:r>
        <w:rPr>
          <w:color w:val="231F20"/>
          <w:w w:val="110"/>
        </w:rPr>
        <w:t>thể</w:t>
      </w:r>
      <w:r>
        <w:rPr>
          <w:color w:val="231F20"/>
          <w:spacing w:val="-20"/>
          <w:w w:val="110"/>
        </w:rPr>
        <w:t xml:space="preserve"> </w:t>
      </w:r>
      <w:r>
        <w:rPr>
          <w:color w:val="231F20"/>
          <w:w w:val="110"/>
        </w:rPr>
        <w:t>nghe</w:t>
      </w:r>
      <w:r>
        <w:rPr>
          <w:color w:val="231F20"/>
          <w:spacing w:val="-20"/>
          <w:w w:val="110"/>
        </w:rPr>
        <w:t xml:space="preserve"> </w:t>
      </w:r>
      <w:r>
        <w:rPr>
          <w:color w:val="231F20"/>
          <w:w w:val="110"/>
        </w:rPr>
        <w:t>được</w:t>
      </w:r>
      <w:r>
        <w:rPr>
          <w:color w:val="231F20"/>
          <w:spacing w:val="-20"/>
          <w:w w:val="110"/>
        </w:rPr>
        <w:t xml:space="preserve"> </w:t>
      </w:r>
      <w:r>
        <w:rPr>
          <w:color w:val="231F20"/>
          <w:w w:val="110"/>
        </w:rPr>
        <w:t>kinh</w:t>
      </w:r>
      <w:r>
        <w:rPr>
          <w:color w:val="231F20"/>
          <w:spacing w:val="-20"/>
          <w:w w:val="110"/>
        </w:rPr>
        <w:t xml:space="preserve"> </w:t>
      </w:r>
      <w:r>
        <w:rPr>
          <w:color w:val="231F20"/>
          <w:w w:val="110"/>
        </w:rPr>
        <w:t>điển</w:t>
      </w:r>
      <w:r>
        <w:rPr>
          <w:color w:val="231F20"/>
          <w:spacing w:val="-20"/>
          <w:w w:val="110"/>
        </w:rPr>
        <w:t xml:space="preserve"> </w:t>
      </w:r>
      <w:r>
        <w:rPr>
          <w:color w:val="231F20"/>
          <w:w w:val="110"/>
        </w:rPr>
        <w:t>Tịnh</w:t>
      </w:r>
      <w:r>
        <w:rPr>
          <w:color w:val="231F20"/>
          <w:spacing w:val="-20"/>
          <w:w w:val="110"/>
        </w:rPr>
        <w:t xml:space="preserve"> </w:t>
      </w:r>
      <w:r>
        <w:rPr>
          <w:color w:val="231F20"/>
          <w:w w:val="110"/>
        </w:rPr>
        <w:t xml:space="preserve">độ, </w:t>
      </w:r>
      <w:r>
        <w:rPr>
          <w:color w:val="231F20"/>
          <w:w w:val="105"/>
        </w:rPr>
        <w:t>có</w:t>
      </w:r>
      <w:r>
        <w:rPr>
          <w:color w:val="231F20"/>
          <w:spacing w:val="-5"/>
          <w:w w:val="105"/>
        </w:rPr>
        <w:t xml:space="preserve"> </w:t>
      </w:r>
      <w:r>
        <w:rPr>
          <w:color w:val="231F20"/>
          <w:w w:val="105"/>
        </w:rPr>
        <w:t>thể</w:t>
      </w:r>
      <w:r>
        <w:rPr>
          <w:color w:val="231F20"/>
          <w:spacing w:val="-5"/>
          <w:w w:val="105"/>
        </w:rPr>
        <w:t xml:space="preserve"> </w:t>
      </w:r>
      <w:r>
        <w:rPr>
          <w:color w:val="231F20"/>
          <w:w w:val="105"/>
        </w:rPr>
        <w:t>tiếp</w:t>
      </w:r>
      <w:r>
        <w:rPr>
          <w:color w:val="231F20"/>
          <w:spacing w:val="-5"/>
          <w:w w:val="105"/>
        </w:rPr>
        <w:t xml:space="preserve"> </w:t>
      </w:r>
      <w:r>
        <w:rPr>
          <w:color w:val="231F20"/>
          <w:w w:val="105"/>
        </w:rPr>
        <w:t>nhận</w:t>
      </w:r>
      <w:r>
        <w:rPr>
          <w:color w:val="231F20"/>
          <w:spacing w:val="-5"/>
          <w:w w:val="105"/>
        </w:rPr>
        <w:t xml:space="preserve"> </w:t>
      </w:r>
      <w:r>
        <w:rPr>
          <w:color w:val="231F20"/>
          <w:w w:val="105"/>
        </w:rPr>
        <w:t>người</w:t>
      </w:r>
      <w:r>
        <w:rPr>
          <w:color w:val="231F20"/>
          <w:spacing w:val="-5"/>
          <w:w w:val="105"/>
        </w:rPr>
        <w:t xml:space="preserve"> </w:t>
      </w:r>
      <w:r>
        <w:rPr>
          <w:color w:val="231F20"/>
          <w:w w:val="105"/>
        </w:rPr>
        <w:t>xuất</w:t>
      </w:r>
      <w:r>
        <w:rPr>
          <w:color w:val="231F20"/>
          <w:spacing w:val="-5"/>
          <w:w w:val="105"/>
        </w:rPr>
        <w:t xml:space="preserve"> </w:t>
      </w:r>
      <w:r>
        <w:rPr>
          <w:color w:val="231F20"/>
          <w:w w:val="105"/>
        </w:rPr>
        <w:t>gia</w:t>
      </w:r>
      <w:r>
        <w:rPr>
          <w:color w:val="231F20"/>
          <w:spacing w:val="-5"/>
          <w:w w:val="105"/>
        </w:rPr>
        <w:t xml:space="preserve"> </w:t>
      </w:r>
      <w:r>
        <w:rPr>
          <w:color w:val="231F20"/>
          <w:w w:val="105"/>
        </w:rPr>
        <w:t>dạy</w:t>
      </w:r>
      <w:r>
        <w:rPr>
          <w:color w:val="231F20"/>
          <w:spacing w:val="-5"/>
          <w:w w:val="105"/>
        </w:rPr>
        <w:t xml:space="preserve"> </w:t>
      </w:r>
      <w:r>
        <w:rPr>
          <w:color w:val="231F20"/>
          <w:w w:val="105"/>
        </w:rPr>
        <w:t>họ</w:t>
      </w:r>
      <w:r>
        <w:rPr>
          <w:color w:val="231F20"/>
          <w:spacing w:val="-5"/>
          <w:w w:val="105"/>
        </w:rPr>
        <w:t xml:space="preserve"> </w:t>
      </w:r>
      <w:r>
        <w:rPr>
          <w:color w:val="231F20"/>
          <w:w w:val="105"/>
        </w:rPr>
        <w:t>tu</w:t>
      </w:r>
      <w:r>
        <w:rPr>
          <w:color w:val="231F20"/>
          <w:spacing w:val="-5"/>
          <w:w w:val="105"/>
        </w:rPr>
        <w:t xml:space="preserve"> </w:t>
      </w:r>
      <w:r>
        <w:rPr>
          <w:color w:val="231F20"/>
          <w:w w:val="105"/>
        </w:rPr>
        <w:t>tập.</w:t>
      </w:r>
      <w:r>
        <w:rPr>
          <w:color w:val="231F20"/>
          <w:spacing w:val="-5"/>
          <w:w w:val="105"/>
        </w:rPr>
        <w:t xml:space="preserve"> </w:t>
      </w:r>
      <w:r>
        <w:rPr>
          <w:color w:val="231F20"/>
          <w:w w:val="105"/>
        </w:rPr>
        <w:t>Duyên</w:t>
      </w:r>
      <w:r>
        <w:rPr>
          <w:color w:val="231F20"/>
          <w:spacing w:val="-5"/>
          <w:w w:val="105"/>
        </w:rPr>
        <w:t xml:space="preserve"> </w:t>
      </w:r>
      <w:r>
        <w:rPr>
          <w:color w:val="231F20"/>
          <w:w w:val="105"/>
        </w:rPr>
        <w:t>của</w:t>
      </w:r>
      <w:r>
        <w:rPr>
          <w:color w:val="231F20"/>
          <w:spacing w:val="-5"/>
          <w:w w:val="105"/>
        </w:rPr>
        <w:t xml:space="preserve"> </w:t>
      </w:r>
      <w:r>
        <w:rPr>
          <w:color w:val="231F20"/>
          <w:w w:val="105"/>
        </w:rPr>
        <w:t xml:space="preserve">họ </w:t>
      </w:r>
      <w:r>
        <w:rPr>
          <w:color w:val="231F20"/>
          <w:w w:val="110"/>
        </w:rPr>
        <w:t>thù thắng.</w:t>
      </w:r>
    </w:p>
    <w:p w14:paraId="4EC2F4E1" w14:textId="77777777" w:rsidR="00941B9D" w:rsidRDefault="00545CF7">
      <w:pPr>
        <w:pStyle w:val="BodyText"/>
        <w:spacing w:before="144" w:line="297" w:lineRule="auto"/>
        <w:ind w:left="113" w:right="391"/>
      </w:pPr>
      <w:r>
        <w:rPr>
          <w:color w:val="231F20"/>
          <w:w w:val="105"/>
        </w:rPr>
        <w:t>Họ hiểu lý, họ biết phương pháp nên nghiêm chỉnh tu tập, rõ ràng phẩm vị của họ đã nâng cao. Thông thường người không biết chữ rất nhiều, họ không thể đến chùa để nghe</w:t>
      </w:r>
      <w:r>
        <w:rPr>
          <w:color w:val="231F20"/>
          <w:spacing w:val="-4"/>
          <w:w w:val="105"/>
        </w:rPr>
        <w:t xml:space="preserve"> </w:t>
      </w:r>
      <w:r>
        <w:rPr>
          <w:color w:val="231F20"/>
          <w:w w:val="105"/>
        </w:rPr>
        <w:t>kinh,</w:t>
      </w:r>
      <w:r>
        <w:rPr>
          <w:color w:val="231F20"/>
          <w:spacing w:val="-4"/>
          <w:w w:val="105"/>
        </w:rPr>
        <w:t xml:space="preserve"> </w:t>
      </w:r>
      <w:r>
        <w:rPr>
          <w:color w:val="231F20"/>
          <w:w w:val="105"/>
        </w:rPr>
        <w:t>nghe</w:t>
      </w:r>
      <w:r>
        <w:rPr>
          <w:color w:val="231F20"/>
          <w:spacing w:val="-4"/>
          <w:w w:val="105"/>
        </w:rPr>
        <w:t xml:space="preserve"> </w:t>
      </w:r>
      <w:r>
        <w:rPr>
          <w:color w:val="231F20"/>
          <w:w w:val="105"/>
        </w:rPr>
        <w:t>người</w:t>
      </w:r>
      <w:r>
        <w:rPr>
          <w:color w:val="231F20"/>
          <w:spacing w:val="-4"/>
          <w:w w:val="105"/>
        </w:rPr>
        <w:t xml:space="preserve"> </w:t>
      </w:r>
      <w:r>
        <w:rPr>
          <w:color w:val="231F20"/>
          <w:w w:val="105"/>
        </w:rPr>
        <w:t>khác</w:t>
      </w:r>
      <w:r>
        <w:rPr>
          <w:color w:val="231F20"/>
          <w:spacing w:val="-4"/>
          <w:w w:val="105"/>
        </w:rPr>
        <w:t xml:space="preserve"> </w:t>
      </w:r>
      <w:r>
        <w:rPr>
          <w:color w:val="231F20"/>
          <w:w w:val="105"/>
        </w:rPr>
        <w:t>nói:</w:t>
      </w:r>
      <w:r>
        <w:rPr>
          <w:color w:val="231F20"/>
          <w:spacing w:val="-4"/>
          <w:w w:val="105"/>
        </w:rPr>
        <w:t xml:space="preserve"> </w:t>
      </w:r>
      <w:r>
        <w:rPr>
          <w:color w:val="231F20"/>
          <w:w w:val="105"/>
        </w:rPr>
        <w:t>Phật</w:t>
      </w:r>
      <w:r>
        <w:rPr>
          <w:color w:val="231F20"/>
          <w:spacing w:val="-4"/>
          <w:w w:val="105"/>
        </w:rPr>
        <w:t xml:space="preserve"> </w:t>
      </w:r>
      <w:r>
        <w:rPr>
          <w:color w:val="231F20"/>
          <w:w w:val="105"/>
        </w:rPr>
        <w:t>A</w:t>
      </w:r>
      <w:r>
        <w:rPr>
          <w:color w:val="231F20"/>
          <w:spacing w:val="-4"/>
          <w:w w:val="105"/>
        </w:rPr>
        <w:t xml:space="preserve"> </w:t>
      </w:r>
      <w:r>
        <w:rPr>
          <w:color w:val="231F20"/>
          <w:w w:val="105"/>
        </w:rPr>
        <w:t>Di</w:t>
      </w:r>
      <w:r>
        <w:rPr>
          <w:color w:val="231F20"/>
          <w:spacing w:val="-4"/>
          <w:w w:val="105"/>
        </w:rPr>
        <w:t xml:space="preserve"> </w:t>
      </w:r>
      <w:r>
        <w:rPr>
          <w:color w:val="231F20"/>
          <w:w w:val="105"/>
        </w:rPr>
        <w:t>Đà</w:t>
      </w:r>
      <w:r>
        <w:rPr>
          <w:color w:val="231F20"/>
          <w:spacing w:val="-4"/>
          <w:w w:val="105"/>
        </w:rPr>
        <w:t xml:space="preserve"> </w:t>
      </w:r>
      <w:r>
        <w:rPr>
          <w:color w:val="231F20"/>
          <w:w w:val="105"/>
        </w:rPr>
        <w:t>hay,</w:t>
      </w:r>
      <w:r>
        <w:rPr>
          <w:color w:val="231F20"/>
          <w:spacing w:val="-4"/>
          <w:w w:val="105"/>
        </w:rPr>
        <w:t xml:space="preserve"> </w:t>
      </w:r>
      <w:r>
        <w:rPr>
          <w:color w:val="231F20"/>
          <w:w w:val="105"/>
        </w:rPr>
        <w:t>thế</w:t>
      </w:r>
      <w:r>
        <w:rPr>
          <w:color w:val="231F20"/>
          <w:spacing w:val="-4"/>
          <w:w w:val="105"/>
        </w:rPr>
        <w:t xml:space="preserve"> </w:t>
      </w:r>
      <w:r>
        <w:rPr>
          <w:color w:val="231F20"/>
          <w:w w:val="105"/>
        </w:rPr>
        <w:t>giới Tây Phương Cực Lạ</w:t>
      </w:r>
      <w:r>
        <w:rPr>
          <w:color w:val="231F20"/>
          <w:w w:val="105"/>
        </w:rPr>
        <w:t>c là đẹp, chỉ cần quý vị chuyên niệm</w:t>
      </w:r>
      <w:r>
        <w:rPr>
          <w:color w:val="231F20"/>
          <w:spacing w:val="80"/>
          <w:w w:val="105"/>
        </w:rPr>
        <w:t xml:space="preserve"> </w:t>
      </w:r>
      <w:r>
        <w:rPr>
          <w:color w:val="231F20"/>
          <w:w w:val="105"/>
        </w:rPr>
        <w:t>là có thể được vãng sinh. Người cũng làm, họ liền chuyên niệm, lão thật niệm. Niệm đến ba năm, năm năm, công phu đến</w:t>
      </w:r>
      <w:r>
        <w:rPr>
          <w:color w:val="231F20"/>
          <w:spacing w:val="-7"/>
          <w:w w:val="105"/>
        </w:rPr>
        <w:t xml:space="preserve"> </w:t>
      </w:r>
      <w:r>
        <w:rPr>
          <w:color w:val="231F20"/>
          <w:w w:val="105"/>
        </w:rPr>
        <w:t>nhà</w:t>
      </w:r>
      <w:r>
        <w:rPr>
          <w:color w:val="231F20"/>
          <w:spacing w:val="-7"/>
          <w:w w:val="105"/>
        </w:rPr>
        <w:t xml:space="preserve"> </w:t>
      </w:r>
      <w:r>
        <w:rPr>
          <w:color w:val="231F20"/>
          <w:w w:val="105"/>
        </w:rPr>
        <w:t>thì</w:t>
      </w:r>
      <w:r>
        <w:rPr>
          <w:color w:val="231F20"/>
          <w:spacing w:val="-7"/>
          <w:w w:val="105"/>
        </w:rPr>
        <w:t xml:space="preserve"> </w:t>
      </w:r>
      <w:r>
        <w:rPr>
          <w:color w:val="231F20"/>
          <w:w w:val="105"/>
        </w:rPr>
        <w:t>họ</w:t>
      </w:r>
      <w:r>
        <w:rPr>
          <w:color w:val="231F20"/>
          <w:spacing w:val="-7"/>
          <w:w w:val="105"/>
        </w:rPr>
        <w:t xml:space="preserve"> </w:t>
      </w:r>
      <w:r>
        <w:rPr>
          <w:color w:val="231F20"/>
          <w:w w:val="105"/>
        </w:rPr>
        <w:t>cũng</w:t>
      </w:r>
      <w:r>
        <w:rPr>
          <w:color w:val="231F20"/>
          <w:spacing w:val="-7"/>
          <w:w w:val="105"/>
        </w:rPr>
        <w:t xml:space="preserve"> </w:t>
      </w:r>
      <w:r>
        <w:rPr>
          <w:color w:val="231F20"/>
          <w:w w:val="105"/>
        </w:rPr>
        <w:t>được</w:t>
      </w:r>
      <w:r>
        <w:rPr>
          <w:color w:val="231F20"/>
          <w:spacing w:val="-7"/>
          <w:w w:val="105"/>
        </w:rPr>
        <w:t xml:space="preserve"> </w:t>
      </w:r>
      <w:r>
        <w:rPr>
          <w:color w:val="231F20"/>
          <w:w w:val="105"/>
        </w:rPr>
        <w:t>vãng</w:t>
      </w:r>
      <w:r>
        <w:rPr>
          <w:color w:val="231F20"/>
          <w:spacing w:val="-7"/>
          <w:w w:val="105"/>
        </w:rPr>
        <w:t xml:space="preserve"> </w:t>
      </w:r>
      <w:r>
        <w:rPr>
          <w:color w:val="231F20"/>
          <w:w w:val="105"/>
        </w:rPr>
        <w:t>sinh,</w:t>
      </w:r>
      <w:r>
        <w:rPr>
          <w:color w:val="231F20"/>
          <w:spacing w:val="-7"/>
          <w:w w:val="105"/>
        </w:rPr>
        <w:t xml:space="preserve"> </w:t>
      </w:r>
      <w:r>
        <w:rPr>
          <w:color w:val="231F20"/>
          <w:w w:val="105"/>
        </w:rPr>
        <w:t>phẩm</w:t>
      </w:r>
      <w:r>
        <w:rPr>
          <w:color w:val="231F20"/>
          <w:spacing w:val="-7"/>
          <w:w w:val="105"/>
        </w:rPr>
        <w:t xml:space="preserve"> </w:t>
      </w:r>
      <w:r>
        <w:rPr>
          <w:color w:val="231F20"/>
          <w:w w:val="105"/>
        </w:rPr>
        <w:t>vị</w:t>
      </w:r>
      <w:r>
        <w:rPr>
          <w:color w:val="231F20"/>
          <w:spacing w:val="-7"/>
          <w:w w:val="105"/>
        </w:rPr>
        <w:t xml:space="preserve"> </w:t>
      </w:r>
      <w:r>
        <w:rPr>
          <w:color w:val="231F20"/>
          <w:w w:val="105"/>
        </w:rPr>
        <w:t>thì</w:t>
      </w:r>
      <w:r>
        <w:rPr>
          <w:color w:val="231F20"/>
          <w:spacing w:val="-7"/>
          <w:w w:val="105"/>
        </w:rPr>
        <w:t xml:space="preserve"> </w:t>
      </w:r>
      <w:r>
        <w:rPr>
          <w:color w:val="231F20"/>
          <w:w w:val="105"/>
        </w:rPr>
        <w:t>không</w:t>
      </w:r>
      <w:r>
        <w:rPr>
          <w:color w:val="231F20"/>
          <w:spacing w:val="-8"/>
          <w:w w:val="105"/>
        </w:rPr>
        <w:t xml:space="preserve"> </w:t>
      </w:r>
      <w:r>
        <w:rPr>
          <w:color w:val="231F20"/>
          <w:w w:val="105"/>
        </w:rPr>
        <w:t>cao, đại</w:t>
      </w:r>
      <w:r>
        <w:rPr>
          <w:color w:val="231F20"/>
          <w:spacing w:val="-5"/>
          <w:w w:val="105"/>
        </w:rPr>
        <w:t xml:space="preserve"> </w:t>
      </w:r>
      <w:r>
        <w:rPr>
          <w:color w:val="231F20"/>
          <w:w w:val="105"/>
        </w:rPr>
        <w:t>khái</w:t>
      </w:r>
      <w:r>
        <w:rPr>
          <w:color w:val="231F20"/>
          <w:spacing w:val="-6"/>
          <w:w w:val="105"/>
        </w:rPr>
        <w:t xml:space="preserve"> </w:t>
      </w:r>
      <w:r>
        <w:rPr>
          <w:color w:val="231F20"/>
          <w:w w:val="105"/>
        </w:rPr>
        <w:t>đều</w:t>
      </w:r>
      <w:r>
        <w:rPr>
          <w:color w:val="231F20"/>
          <w:spacing w:val="-5"/>
          <w:w w:val="105"/>
        </w:rPr>
        <w:t xml:space="preserve"> </w:t>
      </w:r>
      <w:r>
        <w:rPr>
          <w:color w:val="231F20"/>
          <w:w w:val="105"/>
        </w:rPr>
        <w:t>sinh</w:t>
      </w:r>
      <w:r>
        <w:rPr>
          <w:color w:val="231F20"/>
          <w:spacing w:val="-5"/>
          <w:w w:val="105"/>
        </w:rPr>
        <w:t xml:space="preserve"> </w:t>
      </w:r>
      <w:r>
        <w:rPr>
          <w:color w:val="231F20"/>
          <w:w w:val="105"/>
        </w:rPr>
        <w:t>về</w:t>
      </w:r>
      <w:r>
        <w:rPr>
          <w:color w:val="231F20"/>
          <w:spacing w:val="-5"/>
          <w:w w:val="105"/>
        </w:rPr>
        <w:t xml:space="preserve"> </w:t>
      </w:r>
      <w:r>
        <w:rPr>
          <w:color w:val="231F20"/>
          <w:w w:val="105"/>
        </w:rPr>
        <w:t>Phàm</w:t>
      </w:r>
      <w:r>
        <w:rPr>
          <w:color w:val="231F20"/>
          <w:spacing w:val="-5"/>
          <w:w w:val="105"/>
        </w:rPr>
        <w:t xml:space="preserve"> </w:t>
      </w:r>
      <w:r>
        <w:rPr>
          <w:color w:val="231F20"/>
          <w:w w:val="105"/>
        </w:rPr>
        <w:t>Thánh</w:t>
      </w:r>
      <w:r>
        <w:rPr>
          <w:color w:val="231F20"/>
          <w:spacing w:val="-5"/>
          <w:w w:val="105"/>
        </w:rPr>
        <w:t xml:space="preserve"> </w:t>
      </w:r>
      <w:r>
        <w:rPr>
          <w:color w:val="231F20"/>
          <w:w w:val="105"/>
        </w:rPr>
        <w:t>Đồng</w:t>
      </w:r>
      <w:r>
        <w:rPr>
          <w:color w:val="231F20"/>
          <w:spacing w:val="-5"/>
          <w:w w:val="105"/>
        </w:rPr>
        <w:t xml:space="preserve"> </w:t>
      </w:r>
      <w:r>
        <w:rPr>
          <w:color w:val="231F20"/>
          <w:w w:val="105"/>
        </w:rPr>
        <w:t>Cư</w:t>
      </w:r>
      <w:r>
        <w:rPr>
          <w:color w:val="231F20"/>
          <w:spacing w:val="-5"/>
          <w:w w:val="105"/>
        </w:rPr>
        <w:t xml:space="preserve"> </w:t>
      </w:r>
      <w:r>
        <w:rPr>
          <w:color w:val="231F20"/>
          <w:w w:val="105"/>
        </w:rPr>
        <w:t>Độ.</w:t>
      </w:r>
      <w:r>
        <w:rPr>
          <w:color w:val="231F20"/>
          <w:spacing w:val="-5"/>
          <w:w w:val="105"/>
        </w:rPr>
        <w:t xml:space="preserve"> </w:t>
      </w:r>
      <w:r>
        <w:rPr>
          <w:color w:val="231F20"/>
          <w:w w:val="105"/>
        </w:rPr>
        <w:t>Đó</w:t>
      </w:r>
      <w:r>
        <w:rPr>
          <w:color w:val="231F20"/>
          <w:spacing w:val="-5"/>
          <w:w w:val="105"/>
        </w:rPr>
        <w:t xml:space="preserve"> </w:t>
      </w:r>
      <w:r>
        <w:rPr>
          <w:color w:val="231F20"/>
          <w:w w:val="105"/>
        </w:rPr>
        <w:t>chính</w:t>
      </w:r>
      <w:r>
        <w:rPr>
          <w:color w:val="231F20"/>
          <w:spacing w:val="-5"/>
          <w:w w:val="105"/>
        </w:rPr>
        <w:t xml:space="preserve"> </w:t>
      </w:r>
      <w:r>
        <w:rPr>
          <w:color w:val="231F20"/>
          <w:w w:val="105"/>
        </w:rPr>
        <w:t>là gặp duyên bất đồng.</w:t>
      </w:r>
    </w:p>
    <w:p w14:paraId="28394923" w14:textId="77777777" w:rsidR="00941B9D" w:rsidRDefault="00941B9D">
      <w:pPr>
        <w:spacing w:line="297" w:lineRule="auto"/>
        <w:sectPr w:rsidR="00941B9D">
          <w:pgSz w:w="11060" w:h="15030"/>
          <w:pgMar w:top="1040" w:right="1020" w:bottom="960" w:left="1020" w:header="845" w:footer="767" w:gutter="0"/>
          <w:cols w:space="720"/>
        </w:sectPr>
      </w:pPr>
    </w:p>
    <w:p w14:paraId="38B77EAF" w14:textId="77777777" w:rsidR="00941B9D" w:rsidRDefault="00941B9D">
      <w:pPr>
        <w:pStyle w:val="BodyText"/>
        <w:spacing w:before="3"/>
        <w:ind w:firstLine="0"/>
        <w:jc w:val="left"/>
        <w:rPr>
          <w:sz w:val="23"/>
        </w:rPr>
      </w:pPr>
    </w:p>
    <w:p w14:paraId="7283D78A" w14:textId="77777777" w:rsidR="00941B9D" w:rsidRDefault="00545CF7">
      <w:pPr>
        <w:pStyle w:val="BodyText"/>
        <w:spacing w:before="106" w:line="300" w:lineRule="auto"/>
        <w:ind w:left="397" w:right="111"/>
      </w:pPr>
      <w:r>
        <w:rPr>
          <w:color w:val="231F20"/>
          <w:w w:val="105"/>
        </w:rPr>
        <w:t xml:space="preserve">Nói đến gặp duyên của chúng ta, quả thật là quá thù thắng, không gì sánh bằng. Vì sao vậy? Vì chúng ta có thể </w:t>
      </w:r>
      <w:r>
        <w:rPr>
          <w:color w:val="231F20"/>
        </w:rPr>
        <w:t xml:space="preserve">gặp được cuốn </w:t>
      </w:r>
      <w:r>
        <w:rPr>
          <w:i/>
          <w:color w:val="231F20"/>
        </w:rPr>
        <w:t xml:space="preserve">Hội Tập </w:t>
      </w:r>
      <w:r>
        <w:rPr>
          <w:color w:val="231F20"/>
        </w:rPr>
        <w:t>của Hạ Liên lão cư sĩ.</w:t>
      </w:r>
      <w:r>
        <w:rPr>
          <w:color w:val="231F20"/>
          <w:spacing w:val="-3"/>
        </w:rPr>
        <w:t xml:space="preserve"> </w:t>
      </w:r>
      <w:r>
        <w:rPr>
          <w:color w:val="231F20"/>
        </w:rPr>
        <w:t xml:space="preserve">Đó </w:t>
      </w:r>
      <w:r>
        <w:rPr>
          <w:color w:val="231F20"/>
        </w:rPr>
        <w:t xml:space="preserve">là thù thắng </w:t>
      </w:r>
      <w:r>
        <w:rPr>
          <w:color w:val="231F20"/>
          <w:w w:val="105"/>
        </w:rPr>
        <w:t>không gì sánh bằng.</w:t>
      </w:r>
    </w:p>
    <w:p w14:paraId="46F0AC6A" w14:textId="77777777" w:rsidR="00941B9D" w:rsidRDefault="00545CF7">
      <w:pPr>
        <w:pStyle w:val="BodyText"/>
        <w:spacing w:before="138" w:line="300" w:lineRule="auto"/>
        <w:ind w:left="397" w:right="110"/>
      </w:pPr>
      <w:r>
        <w:rPr>
          <w:color w:val="231F20"/>
          <w:w w:val="105"/>
        </w:rPr>
        <w:t xml:space="preserve">Ngày xưa, người ta cũng học kinh </w:t>
      </w:r>
      <w:r>
        <w:rPr>
          <w:i/>
          <w:color w:val="231F20"/>
          <w:w w:val="105"/>
        </w:rPr>
        <w:t>Vô Lượng Thọ</w:t>
      </w:r>
      <w:r>
        <w:rPr>
          <w:color w:val="231F20"/>
          <w:w w:val="105"/>
        </w:rPr>
        <w:t>, đó là học</w:t>
      </w:r>
      <w:r>
        <w:rPr>
          <w:color w:val="231F20"/>
          <w:spacing w:val="-5"/>
          <w:w w:val="105"/>
        </w:rPr>
        <w:t xml:space="preserve"> </w:t>
      </w:r>
      <w:r>
        <w:rPr>
          <w:color w:val="231F20"/>
          <w:w w:val="105"/>
        </w:rPr>
        <w:t>năm</w:t>
      </w:r>
      <w:r>
        <w:rPr>
          <w:color w:val="231F20"/>
          <w:spacing w:val="-5"/>
          <w:w w:val="105"/>
        </w:rPr>
        <w:t xml:space="preserve"> </w:t>
      </w:r>
      <w:r>
        <w:rPr>
          <w:color w:val="231F20"/>
          <w:w w:val="105"/>
        </w:rPr>
        <w:t>loại</w:t>
      </w:r>
      <w:r>
        <w:rPr>
          <w:color w:val="231F20"/>
          <w:spacing w:val="-5"/>
          <w:w w:val="105"/>
        </w:rPr>
        <w:t xml:space="preserve"> </w:t>
      </w:r>
      <w:r>
        <w:rPr>
          <w:color w:val="231F20"/>
          <w:w w:val="105"/>
        </w:rPr>
        <w:t>bản</w:t>
      </w:r>
      <w:r>
        <w:rPr>
          <w:color w:val="231F20"/>
          <w:spacing w:val="-5"/>
          <w:w w:val="105"/>
        </w:rPr>
        <w:t xml:space="preserve"> </w:t>
      </w:r>
      <w:r>
        <w:rPr>
          <w:color w:val="231F20"/>
          <w:w w:val="105"/>
        </w:rPr>
        <w:t>dịch.</w:t>
      </w:r>
      <w:r>
        <w:rPr>
          <w:color w:val="231F20"/>
          <w:spacing w:val="-6"/>
          <w:w w:val="105"/>
        </w:rPr>
        <w:t xml:space="preserve"> </w:t>
      </w:r>
      <w:r>
        <w:rPr>
          <w:color w:val="231F20"/>
          <w:w w:val="105"/>
        </w:rPr>
        <w:t>Điều</w:t>
      </w:r>
      <w:r>
        <w:rPr>
          <w:color w:val="231F20"/>
          <w:spacing w:val="-5"/>
          <w:w w:val="105"/>
        </w:rPr>
        <w:t xml:space="preserve"> </w:t>
      </w:r>
      <w:r>
        <w:rPr>
          <w:color w:val="231F20"/>
          <w:w w:val="105"/>
        </w:rPr>
        <w:t>này,</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6"/>
          <w:w w:val="105"/>
        </w:rPr>
        <w:t xml:space="preserve"> </w:t>
      </w:r>
      <w:r>
        <w:rPr>
          <w:color w:val="231F20"/>
          <w:w w:val="105"/>
        </w:rPr>
        <w:t>có</w:t>
      </w:r>
      <w:r>
        <w:rPr>
          <w:color w:val="231F20"/>
          <w:spacing w:val="-5"/>
          <w:w w:val="105"/>
        </w:rPr>
        <w:t xml:space="preserve"> </w:t>
      </w:r>
      <w:r>
        <w:rPr>
          <w:color w:val="231F20"/>
          <w:w w:val="105"/>
        </w:rPr>
        <w:t>thể</w:t>
      </w:r>
      <w:r>
        <w:rPr>
          <w:color w:val="231F20"/>
          <w:spacing w:val="-5"/>
          <w:w w:val="105"/>
        </w:rPr>
        <w:t xml:space="preserve"> </w:t>
      </w:r>
      <w:r>
        <w:rPr>
          <w:color w:val="231F20"/>
          <w:w w:val="105"/>
        </w:rPr>
        <w:t>thấy</w:t>
      </w:r>
      <w:r>
        <w:rPr>
          <w:color w:val="231F20"/>
          <w:spacing w:val="-5"/>
          <w:w w:val="105"/>
        </w:rPr>
        <w:t xml:space="preserve"> </w:t>
      </w:r>
      <w:r>
        <w:rPr>
          <w:color w:val="231F20"/>
          <w:w w:val="105"/>
        </w:rPr>
        <w:t xml:space="preserve">trong </w:t>
      </w:r>
      <w:r>
        <w:rPr>
          <w:i/>
          <w:color w:val="231F20"/>
          <w:w w:val="105"/>
        </w:rPr>
        <w:t>Đại Tạng Kinh</w:t>
      </w:r>
      <w:r>
        <w:rPr>
          <w:color w:val="231F20"/>
          <w:w w:val="105"/>
        </w:rPr>
        <w:t>.</w:t>
      </w:r>
    </w:p>
    <w:p w14:paraId="1A132BE9" w14:textId="77777777" w:rsidR="00941B9D" w:rsidRDefault="00545CF7">
      <w:pPr>
        <w:pStyle w:val="BodyText"/>
        <w:spacing w:before="138" w:line="300" w:lineRule="auto"/>
        <w:ind w:left="397" w:right="110"/>
      </w:pPr>
      <w:r>
        <w:rPr>
          <w:color w:val="231F20"/>
          <w:w w:val="105"/>
        </w:rPr>
        <w:t xml:space="preserve">Ngày nay, chúng ta đem chín cuốn kinh </w:t>
      </w:r>
      <w:r>
        <w:rPr>
          <w:i/>
          <w:color w:val="231F20"/>
          <w:w w:val="105"/>
        </w:rPr>
        <w:t xml:space="preserve">Vô Lượng Thọ, </w:t>
      </w:r>
      <w:r>
        <w:rPr>
          <w:color w:val="231F20"/>
          <w:w w:val="105"/>
        </w:rPr>
        <w:t>in</w:t>
      </w:r>
      <w:r>
        <w:rPr>
          <w:color w:val="231F20"/>
          <w:spacing w:val="-2"/>
          <w:w w:val="105"/>
        </w:rPr>
        <w:t xml:space="preserve"> </w:t>
      </w:r>
      <w:r>
        <w:rPr>
          <w:color w:val="231F20"/>
          <w:w w:val="105"/>
        </w:rPr>
        <w:t>thành</w:t>
      </w:r>
      <w:r>
        <w:rPr>
          <w:color w:val="231F20"/>
          <w:spacing w:val="-2"/>
          <w:w w:val="105"/>
        </w:rPr>
        <w:t xml:space="preserve"> </w:t>
      </w:r>
      <w:r>
        <w:rPr>
          <w:color w:val="231F20"/>
          <w:w w:val="105"/>
        </w:rPr>
        <w:t>một</w:t>
      </w:r>
      <w:r>
        <w:rPr>
          <w:color w:val="231F20"/>
          <w:spacing w:val="-3"/>
          <w:w w:val="105"/>
        </w:rPr>
        <w:t xml:space="preserve"> </w:t>
      </w:r>
      <w:r>
        <w:rPr>
          <w:color w:val="231F20"/>
          <w:w w:val="105"/>
        </w:rPr>
        <w:t>cuốn,</w:t>
      </w:r>
      <w:r>
        <w:rPr>
          <w:color w:val="231F20"/>
          <w:spacing w:val="-2"/>
          <w:w w:val="105"/>
        </w:rPr>
        <w:t xml:space="preserve"> </w:t>
      </w:r>
      <w:r>
        <w:rPr>
          <w:color w:val="231F20"/>
          <w:w w:val="105"/>
        </w:rPr>
        <w:t>mọi</w:t>
      </w:r>
      <w:r>
        <w:rPr>
          <w:color w:val="231F20"/>
          <w:spacing w:val="-2"/>
          <w:w w:val="105"/>
        </w:rPr>
        <w:t xml:space="preserve"> </w:t>
      </w:r>
      <w:r>
        <w:rPr>
          <w:color w:val="231F20"/>
          <w:w w:val="105"/>
        </w:rPr>
        <w:t>người</w:t>
      </w:r>
      <w:r>
        <w:rPr>
          <w:color w:val="231F20"/>
          <w:spacing w:val="-2"/>
          <w:w w:val="105"/>
        </w:rPr>
        <w:t xml:space="preserve"> </w:t>
      </w:r>
      <w:r>
        <w:rPr>
          <w:color w:val="231F20"/>
          <w:w w:val="105"/>
        </w:rPr>
        <w:t>xem</w:t>
      </w:r>
      <w:r>
        <w:rPr>
          <w:color w:val="231F20"/>
          <w:spacing w:val="-2"/>
          <w:w w:val="105"/>
        </w:rPr>
        <w:t xml:space="preserve"> </w:t>
      </w:r>
      <w:r>
        <w:rPr>
          <w:color w:val="231F20"/>
          <w:w w:val="105"/>
        </w:rPr>
        <w:t>là</w:t>
      </w:r>
      <w:r>
        <w:rPr>
          <w:color w:val="231F20"/>
          <w:spacing w:val="-2"/>
          <w:w w:val="105"/>
        </w:rPr>
        <w:t xml:space="preserve"> </w:t>
      </w:r>
      <w:r>
        <w:rPr>
          <w:color w:val="231F20"/>
          <w:w w:val="105"/>
        </w:rPr>
        <w:t>hiểu</w:t>
      </w:r>
      <w:r>
        <w:rPr>
          <w:color w:val="231F20"/>
          <w:spacing w:val="-3"/>
          <w:w w:val="105"/>
        </w:rPr>
        <w:t xml:space="preserve"> </w:t>
      </w:r>
      <w:r>
        <w:rPr>
          <w:color w:val="231F20"/>
          <w:w w:val="105"/>
        </w:rPr>
        <w:t>được.</w:t>
      </w:r>
      <w:r>
        <w:rPr>
          <w:color w:val="231F20"/>
          <w:spacing w:val="-2"/>
          <w:w w:val="105"/>
        </w:rPr>
        <w:t xml:space="preserve"> </w:t>
      </w:r>
      <w:r>
        <w:rPr>
          <w:color w:val="231F20"/>
          <w:w w:val="105"/>
        </w:rPr>
        <w:t>Cuốn</w:t>
      </w:r>
      <w:r>
        <w:rPr>
          <w:color w:val="231F20"/>
          <w:spacing w:val="-2"/>
          <w:w w:val="105"/>
        </w:rPr>
        <w:t xml:space="preserve"> </w:t>
      </w:r>
      <w:r>
        <w:rPr>
          <w:color w:val="231F20"/>
          <w:w w:val="105"/>
        </w:rPr>
        <w:t>sách này quá hay, năm bản dịch kết tập thành một.</w:t>
      </w:r>
    </w:p>
    <w:p w14:paraId="6C885578" w14:textId="77777777" w:rsidR="00941B9D" w:rsidRDefault="00545CF7">
      <w:pPr>
        <w:pStyle w:val="BodyText"/>
        <w:spacing w:before="139" w:line="300" w:lineRule="auto"/>
        <w:ind w:left="397" w:right="111"/>
      </w:pPr>
      <w:r>
        <w:rPr>
          <w:color w:val="231F20"/>
          <w:w w:val="105"/>
        </w:rPr>
        <w:t>Sự</w:t>
      </w:r>
      <w:r>
        <w:rPr>
          <w:color w:val="231F20"/>
          <w:spacing w:val="-8"/>
          <w:w w:val="105"/>
        </w:rPr>
        <w:t xml:space="preserve"> </w:t>
      </w:r>
      <w:r>
        <w:rPr>
          <w:color w:val="231F20"/>
          <w:w w:val="105"/>
        </w:rPr>
        <w:t>giảng</w:t>
      </w:r>
      <w:r>
        <w:rPr>
          <w:color w:val="231F20"/>
          <w:spacing w:val="-8"/>
          <w:w w:val="105"/>
        </w:rPr>
        <w:t xml:space="preserve"> </w:t>
      </w:r>
      <w:r>
        <w:rPr>
          <w:color w:val="231F20"/>
          <w:w w:val="105"/>
        </w:rPr>
        <w:t>giải</w:t>
      </w:r>
      <w:r>
        <w:rPr>
          <w:color w:val="231F20"/>
          <w:spacing w:val="-8"/>
          <w:w w:val="105"/>
        </w:rPr>
        <w:t xml:space="preserve"> </w:t>
      </w:r>
      <w:r>
        <w:rPr>
          <w:color w:val="231F20"/>
          <w:w w:val="105"/>
        </w:rPr>
        <w:t>của</w:t>
      </w:r>
      <w:r>
        <w:rPr>
          <w:color w:val="231F20"/>
          <w:spacing w:val="-8"/>
          <w:w w:val="105"/>
        </w:rPr>
        <w:t xml:space="preserve"> </w:t>
      </w:r>
      <w:r>
        <w:rPr>
          <w:color w:val="231F20"/>
          <w:w w:val="105"/>
        </w:rPr>
        <w:t>đức</w:t>
      </w:r>
      <w:r>
        <w:rPr>
          <w:color w:val="231F20"/>
          <w:spacing w:val="-8"/>
          <w:w w:val="105"/>
        </w:rPr>
        <w:t xml:space="preserve"> </w:t>
      </w:r>
      <w:r>
        <w:rPr>
          <w:color w:val="231F20"/>
          <w:w w:val="105"/>
        </w:rPr>
        <w:t>Thế</w:t>
      </w:r>
      <w:r>
        <w:rPr>
          <w:color w:val="231F20"/>
          <w:spacing w:val="-8"/>
          <w:w w:val="105"/>
        </w:rPr>
        <w:t xml:space="preserve"> </w:t>
      </w:r>
      <w:r>
        <w:rPr>
          <w:color w:val="231F20"/>
          <w:w w:val="105"/>
        </w:rPr>
        <w:t>Tôn,</w:t>
      </w:r>
      <w:r>
        <w:rPr>
          <w:color w:val="231F20"/>
          <w:spacing w:val="-8"/>
          <w:w w:val="105"/>
        </w:rPr>
        <w:t xml:space="preserve"> </w:t>
      </w:r>
      <w:r>
        <w:rPr>
          <w:color w:val="231F20"/>
          <w:w w:val="105"/>
        </w:rPr>
        <w:t>thật</w:t>
      </w:r>
      <w:r>
        <w:rPr>
          <w:color w:val="231F20"/>
          <w:spacing w:val="-8"/>
          <w:w w:val="105"/>
        </w:rPr>
        <w:t xml:space="preserve"> </w:t>
      </w:r>
      <w:r>
        <w:rPr>
          <w:color w:val="231F20"/>
          <w:w w:val="105"/>
        </w:rPr>
        <w:t>sự</w:t>
      </w:r>
      <w:r>
        <w:rPr>
          <w:color w:val="231F20"/>
          <w:spacing w:val="-8"/>
          <w:w w:val="105"/>
        </w:rPr>
        <w:t xml:space="preserve"> </w:t>
      </w:r>
      <w:r>
        <w:rPr>
          <w:color w:val="231F20"/>
          <w:w w:val="105"/>
        </w:rPr>
        <w:t>là</w:t>
      </w:r>
      <w:r>
        <w:rPr>
          <w:color w:val="231F20"/>
          <w:spacing w:val="-8"/>
          <w:w w:val="105"/>
        </w:rPr>
        <w:t xml:space="preserve"> </w:t>
      </w:r>
      <w:r>
        <w:rPr>
          <w:color w:val="231F20"/>
          <w:w w:val="105"/>
        </w:rPr>
        <w:t>một</w:t>
      </w:r>
      <w:r>
        <w:rPr>
          <w:color w:val="231F20"/>
          <w:spacing w:val="-8"/>
          <w:w w:val="105"/>
        </w:rPr>
        <w:t xml:space="preserve"> </w:t>
      </w:r>
      <w:r>
        <w:rPr>
          <w:color w:val="231F20"/>
          <w:w w:val="105"/>
        </w:rPr>
        <w:t>câu</w:t>
      </w:r>
      <w:r>
        <w:rPr>
          <w:color w:val="231F20"/>
          <w:spacing w:val="-8"/>
          <w:w w:val="105"/>
        </w:rPr>
        <w:t xml:space="preserve"> </w:t>
      </w:r>
      <w:r>
        <w:rPr>
          <w:color w:val="231F20"/>
          <w:w w:val="105"/>
        </w:rPr>
        <w:t>không sót.</w:t>
      </w:r>
      <w:r>
        <w:rPr>
          <w:color w:val="231F20"/>
          <w:spacing w:val="-21"/>
          <w:w w:val="105"/>
        </w:rPr>
        <w:t xml:space="preserve"> </w:t>
      </w:r>
      <w:r>
        <w:rPr>
          <w:color w:val="231F20"/>
          <w:w w:val="105"/>
        </w:rPr>
        <w:t>Cuốn</w:t>
      </w:r>
      <w:r>
        <w:rPr>
          <w:color w:val="231F20"/>
          <w:spacing w:val="-21"/>
          <w:w w:val="105"/>
        </w:rPr>
        <w:t xml:space="preserve"> </w:t>
      </w:r>
      <w:r>
        <w:rPr>
          <w:color w:val="231F20"/>
          <w:w w:val="105"/>
        </w:rPr>
        <w:t>sách</w:t>
      </w:r>
      <w:r>
        <w:rPr>
          <w:color w:val="231F20"/>
          <w:spacing w:val="-20"/>
          <w:w w:val="105"/>
        </w:rPr>
        <w:t xml:space="preserve"> </w:t>
      </w:r>
      <w:r>
        <w:rPr>
          <w:color w:val="231F20"/>
          <w:w w:val="105"/>
        </w:rPr>
        <w:t>này</w:t>
      </w:r>
      <w:r>
        <w:rPr>
          <w:color w:val="231F20"/>
          <w:spacing w:val="-21"/>
          <w:w w:val="105"/>
        </w:rPr>
        <w:t xml:space="preserve"> </w:t>
      </w:r>
      <w:r>
        <w:rPr>
          <w:color w:val="231F20"/>
          <w:w w:val="105"/>
        </w:rPr>
        <w:t>rất</w:t>
      </w:r>
      <w:r>
        <w:rPr>
          <w:color w:val="231F20"/>
          <w:spacing w:val="-21"/>
          <w:w w:val="105"/>
        </w:rPr>
        <w:t xml:space="preserve"> </w:t>
      </w:r>
      <w:r>
        <w:rPr>
          <w:color w:val="231F20"/>
          <w:w w:val="105"/>
        </w:rPr>
        <w:t>khó</w:t>
      </w:r>
      <w:r>
        <w:rPr>
          <w:color w:val="231F20"/>
          <w:spacing w:val="-21"/>
          <w:w w:val="105"/>
        </w:rPr>
        <w:t xml:space="preserve"> </w:t>
      </w:r>
      <w:r>
        <w:rPr>
          <w:color w:val="231F20"/>
          <w:w w:val="105"/>
        </w:rPr>
        <w:t>được,</w:t>
      </w:r>
      <w:r>
        <w:rPr>
          <w:color w:val="231F20"/>
          <w:spacing w:val="-21"/>
          <w:w w:val="105"/>
        </w:rPr>
        <w:t xml:space="preserve"> </w:t>
      </w:r>
      <w:r>
        <w:rPr>
          <w:color w:val="231F20"/>
          <w:w w:val="105"/>
        </w:rPr>
        <w:t>lại</w:t>
      </w:r>
      <w:r>
        <w:rPr>
          <w:color w:val="231F20"/>
          <w:spacing w:val="-20"/>
          <w:w w:val="105"/>
        </w:rPr>
        <w:t xml:space="preserve"> </w:t>
      </w:r>
      <w:r>
        <w:rPr>
          <w:color w:val="231F20"/>
          <w:w w:val="105"/>
        </w:rPr>
        <w:t>có</w:t>
      </w:r>
      <w:r>
        <w:rPr>
          <w:color w:val="231F20"/>
          <w:spacing w:val="-21"/>
          <w:w w:val="105"/>
        </w:rPr>
        <w:t xml:space="preserve"> </w:t>
      </w:r>
      <w:r>
        <w:rPr>
          <w:color w:val="231F20"/>
          <w:w w:val="105"/>
        </w:rPr>
        <w:t>duyên</w:t>
      </w:r>
      <w:r>
        <w:rPr>
          <w:color w:val="231F20"/>
          <w:spacing w:val="-21"/>
          <w:w w:val="105"/>
        </w:rPr>
        <w:t xml:space="preserve"> </w:t>
      </w:r>
      <w:r>
        <w:rPr>
          <w:color w:val="231F20"/>
          <w:w w:val="105"/>
        </w:rPr>
        <w:t>gặp</w:t>
      </w:r>
      <w:r>
        <w:rPr>
          <w:color w:val="231F20"/>
          <w:spacing w:val="-21"/>
          <w:w w:val="105"/>
        </w:rPr>
        <w:t xml:space="preserve"> </w:t>
      </w:r>
      <w:r>
        <w:rPr>
          <w:color w:val="231F20"/>
          <w:w w:val="105"/>
        </w:rPr>
        <w:t>được</w:t>
      </w:r>
      <w:r>
        <w:rPr>
          <w:color w:val="231F20"/>
          <w:spacing w:val="-21"/>
          <w:w w:val="105"/>
        </w:rPr>
        <w:t xml:space="preserve"> </w:t>
      </w:r>
      <w:r>
        <w:rPr>
          <w:color w:val="231F20"/>
          <w:w w:val="105"/>
        </w:rPr>
        <w:t>cuốn chú</w:t>
      </w:r>
      <w:r>
        <w:rPr>
          <w:color w:val="231F20"/>
          <w:spacing w:val="-21"/>
          <w:w w:val="105"/>
        </w:rPr>
        <w:t xml:space="preserve"> </w:t>
      </w:r>
      <w:r>
        <w:rPr>
          <w:color w:val="231F20"/>
          <w:w w:val="105"/>
        </w:rPr>
        <w:t>giải</w:t>
      </w:r>
      <w:r>
        <w:rPr>
          <w:color w:val="231F20"/>
          <w:spacing w:val="-21"/>
          <w:w w:val="105"/>
        </w:rPr>
        <w:t xml:space="preserve"> </w:t>
      </w:r>
      <w:r>
        <w:rPr>
          <w:color w:val="231F20"/>
          <w:w w:val="105"/>
        </w:rPr>
        <w:t>của</w:t>
      </w:r>
      <w:r>
        <w:rPr>
          <w:color w:val="231F20"/>
          <w:spacing w:val="-20"/>
          <w:w w:val="105"/>
        </w:rPr>
        <w:t xml:space="preserve"> </w:t>
      </w:r>
      <w:r>
        <w:rPr>
          <w:color w:val="231F20"/>
          <w:w w:val="105"/>
        </w:rPr>
        <w:t>Hoàng</w:t>
      </w:r>
      <w:r>
        <w:rPr>
          <w:color w:val="231F20"/>
          <w:spacing w:val="-20"/>
          <w:w w:val="105"/>
        </w:rPr>
        <w:t xml:space="preserve"> </w:t>
      </w:r>
      <w:r>
        <w:rPr>
          <w:color w:val="231F20"/>
          <w:w w:val="105"/>
        </w:rPr>
        <w:t>Niệm</w:t>
      </w:r>
      <w:r>
        <w:rPr>
          <w:color w:val="231F20"/>
          <w:spacing w:val="-21"/>
          <w:w w:val="105"/>
        </w:rPr>
        <w:t xml:space="preserve"> </w:t>
      </w:r>
      <w:r>
        <w:rPr>
          <w:color w:val="231F20"/>
          <w:w w:val="105"/>
        </w:rPr>
        <w:t>Tổ</w:t>
      </w:r>
      <w:r>
        <w:rPr>
          <w:color w:val="231F20"/>
          <w:spacing w:val="-21"/>
          <w:w w:val="105"/>
        </w:rPr>
        <w:t xml:space="preserve"> </w:t>
      </w:r>
      <w:r>
        <w:rPr>
          <w:color w:val="231F20"/>
          <w:w w:val="105"/>
        </w:rPr>
        <w:t>lão</w:t>
      </w:r>
      <w:r>
        <w:rPr>
          <w:color w:val="231F20"/>
          <w:spacing w:val="-20"/>
          <w:w w:val="105"/>
        </w:rPr>
        <w:t xml:space="preserve"> </w:t>
      </w:r>
      <w:r>
        <w:rPr>
          <w:color w:val="231F20"/>
          <w:w w:val="105"/>
        </w:rPr>
        <w:t>cư</w:t>
      </w:r>
      <w:r>
        <w:rPr>
          <w:color w:val="231F20"/>
          <w:spacing w:val="-21"/>
          <w:w w:val="105"/>
        </w:rPr>
        <w:t xml:space="preserve"> </w:t>
      </w:r>
      <w:r>
        <w:rPr>
          <w:color w:val="231F20"/>
          <w:w w:val="105"/>
        </w:rPr>
        <w:t>sĩ.</w:t>
      </w:r>
      <w:r>
        <w:rPr>
          <w:color w:val="231F20"/>
          <w:spacing w:val="-23"/>
          <w:w w:val="105"/>
        </w:rPr>
        <w:t xml:space="preserve"> </w:t>
      </w:r>
      <w:r>
        <w:rPr>
          <w:color w:val="231F20"/>
          <w:w w:val="105"/>
        </w:rPr>
        <w:t>Đó</w:t>
      </w:r>
      <w:r>
        <w:rPr>
          <w:color w:val="231F20"/>
          <w:spacing w:val="-20"/>
          <w:w w:val="105"/>
        </w:rPr>
        <w:t xml:space="preserve"> </w:t>
      </w:r>
      <w:r>
        <w:rPr>
          <w:color w:val="231F20"/>
          <w:w w:val="105"/>
        </w:rPr>
        <w:t>đều</w:t>
      </w:r>
      <w:r>
        <w:rPr>
          <w:color w:val="231F20"/>
          <w:spacing w:val="-21"/>
          <w:w w:val="105"/>
        </w:rPr>
        <w:t xml:space="preserve"> </w:t>
      </w:r>
      <w:r>
        <w:rPr>
          <w:color w:val="231F20"/>
          <w:w w:val="105"/>
        </w:rPr>
        <w:t>là</w:t>
      </w:r>
      <w:r>
        <w:rPr>
          <w:color w:val="231F20"/>
          <w:spacing w:val="-21"/>
          <w:w w:val="105"/>
        </w:rPr>
        <w:t xml:space="preserve"> </w:t>
      </w:r>
      <w:r>
        <w:rPr>
          <w:color w:val="231F20"/>
          <w:w w:val="105"/>
        </w:rPr>
        <w:t>nhân</w:t>
      </w:r>
      <w:r>
        <w:rPr>
          <w:color w:val="231F20"/>
          <w:spacing w:val="-21"/>
          <w:w w:val="105"/>
        </w:rPr>
        <w:t xml:space="preserve"> </w:t>
      </w:r>
      <w:r>
        <w:rPr>
          <w:color w:val="231F20"/>
          <w:w w:val="105"/>
        </w:rPr>
        <w:t>duyên hy hữu không gì bằng.</w:t>
      </w:r>
    </w:p>
    <w:p w14:paraId="4543D5E7" w14:textId="77777777" w:rsidR="00941B9D" w:rsidRDefault="00545CF7">
      <w:pPr>
        <w:pStyle w:val="BodyText"/>
        <w:spacing w:before="137" w:line="300" w:lineRule="auto"/>
        <w:ind w:left="397" w:right="110"/>
      </w:pPr>
      <w:r>
        <w:rPr>
          <w:color w:val="231F20"/>
          <w:w w:val="105"/>
        </w:rPr>
        <w:t>Duyên</w:t>
      </w:r>
      <w:r>
        <w:rPr>
          <w:color w:val="231F20"/>
          <w:spacing w:val="-17"/>
          <w:w w:val="105"/>
        </w:rPr>
        <w:t xml:space="preserve"> </w:t>
      </w:r>
      <w:r>
        <w:rPr>
          <w:color w:val="231F20"/>
          <w:w w:val="105"/>
        </w:rPr>
        <w:t>gặp</w:t>
      </w:r>
      <w:r>
        <w:rPr>
          <w:color w:val="231F20"/>
          <w:spacing w:val="-17"/>
          <w:w w:val="105"/>
        </w:rPr>
        <w:t xml:space="preserve"> </w:t>
      </w:r>
      <w:r>
        <w:rPr>
          <w:color w:val="231F20"/>
          <w:w w:val="105"/>
        </w:rPr>
        <w:t>của</w:t>
      </w:r>
      <w:r>
        <w:rPr>
          <w:color w:val="231F20"/>
          <w:spacing w:val="-17"/>
          <w:w w:val="105"/>
        </w:rPr>
        <w:t xml:space="preserve"> </w:t>
      </w:r>
      <w:r>
        <w:rPr>
          <w:color w:val="231F20"/>
          <w:w w:val="105"/>
        </w:rPr>
        <w:t>chúng</w:t>
      </w:r>
      <w:r>
        <w:rPr>
          <w:color w:val="231F20"/>
          <w:spacing w:val="-17"/>
          <w:w w:val="105"/>
        </w:rPr>
        <w:t xml:space="preserve"> </w:t>
      </w:r>
      <w:r>
        <w:rPr>
          <w:color w:val="231F20"/>
          <w:w w:val="105"/>
        </w:rPr>
        <w:t>ta</w:t>
      </w:r>
      <w:r>
        <w:rPr>
          <w:color w:val="231F20"/>
          <w:spacing w:val="-17"/>
          <w:w w:val="105"/>
        </w:rPr>
        <w:t xml:space="preserve"> </w:t>
      </w:r>
      <w:r>
        <w:rPr>
          <w:color w:val="231F20"/>
          <w:w w:val="105"/>
        </w:rPr>
        <w:t>quá</w:t>
      </w:r>
      <w:r>
        <w:rPr>
          <w:color w:val="231F20"/>
          <w:spacing w:val="-17"/>
          <w:w w:val="105"/>
        </w:rPr>
        <w:t xml:space="preserve"> </w:t>
      </w:r>
      <w:r>
        <w:rPr>
          <w:color w:val="231F20"/>
          <w:w w:val="105"/>
        </w:rPr>
        <w:t>thù</w:t>
      </w:r>
      <w:r>
        <w:rPr>
          <w:color w:val="231F20"/>
          <w:spacing w:val="-17"/>
          <w:w w:val="105"/>
        </w:rPr>
        <w:t xml:space="preserve"> </w:t>
      </w:r>
      <w:r>
        <w:rPr>
          <w:color w:val="231F20"/>
          <w:w w:val="105"/>
        </w:rPr>
        <w:t>thắng!</w:t>
      </w:r>
      <w:r>
        <w:rPr>
          <w:color w:val="231F20"/>
          <w:spacing w:val="-17"/>
          <w:w w:val="105"/>
        </w:rPr>
        <w:t xml:space="preserve"> </w:t>
      </w:r>
      <w:r>
        <w:rPr>
          <w:color w:val="231F20"/>
          <w:w w:val="105"/>
        </w:rPr>
        <w:t>Đồng</w:t>
      </w:r>
      <w:r>
        <w:rPr>
          <w:color w:val="231F20"/>
          <w:spacing w:val="-17"/>
          <w:w w:val="105"/>
        </w:rPr>
        <w:t xml:space="preserve"> </w:t>
      </w:r>
      <w:r>
        <w:rPr>
          <w:color w:val="231F20"/>
          <w:w w:val="105"/>
        </w:rPr>
        <w:t>thời,</w:t>
      </w:r>
      <w:r>
        <w:rPr>
          <w:color w:val="231F20"/>
          <w:spacing w:val="-17"/>
          <w:w w:val="105"/>
        </w:rPr>
        <w:t xml:space="preserve"> </w:t>
      </w:r>
      <w:r>
        <w:rPr>
          <w:color w:val="231F20"/>
          <w:w w:val="105"/>
        </w:rPr>
        <w:t xml:space="preserve">chúng </w:t>
      </w:r>
      <w:r>
        <w:rPr>
          <w:color w:val="231F20"/>
          <w:spacing w:val="-2"/>
          <w:w w:val="105"/>
        </w:rPr>
        <w:t>ta</w:t>
      </w:r>
      <w:r>
        <w:rPr>
          <w:color w:val="231F20"/>
          <w:spacing w:val="-17"/>
          <w:w w:val="105"/>
        </w:rPr>
        <w:t xml:space="preserve"> </w:t>
      </w:r>
      <w:r>
        <w:rPr>
          <w:color w:val="231F20"/>
          <w:spacing w:val="-2"/>
          <w:w w:val="105"/>
        </w:rPr>
        <w:t>còn</w:t>
      </w:r>
      <w:r>
        <w:rPr>
          <w:color w:val="231F20"/>
          <w:spacing w:val="-17"/>
          <w:w w:val="105"/>
        </w:rPr>
        <w:t xml:space="preserve"> </w:t>
      </w:r>
      <w:r>
        <w:rPr>
          <w:color w:val="231F20"/>
          <w:spacing w:val="-2"/>
          <w:w w:val="105"/>
        </w:rPr>
        <w:t>gặp</w:t>
      </w:r>
      <w:r>
        <w:rPr>
          <w:color w:val="231F20"/>
          <w:spacing w:val="-17"/>
          <w:w w:val="105"/>
        </w:rPr>
        <w:t xml:space="preserve"> </w:t>
      </w:r>
      <w:r>
        <w:rPr>
          <w:color w:val="231F20"/>
          <w:spacing w:val="-2"/>
          <w:w w:val="105"/>
        </w:rPr>
        <w:t>được</w:t>
      </w:r>
      <w:r>
        <w:rPr>
          <w:color w:val="231F20"/>
          <w:spacing w:val="-17"/>
          <w:w w:val="105"/>
        </w:rPr>
        <w:t xml:space="preserve"> </w:t>
      </w:r>
      <w:r>
        <w:rPr>
          <w:i/>
          <w:color w:val="231F20"/>
          <w:spacing w:val="-2"/>
          <w:w w:val="105"/>
        </w:rPr>
        <w:t>Đại</w:t>
      </w:r>
      <w:r>
        <w:rPr>
          <w:i/>
          <w:color w:val="231F20"/>
          <w:spacing w:val="-17"/>
          <w:w w:val="105"/>
        </w:rPr>
        <w:t xml:space="preserve"> </w:t>
      </w:r>
      <w:r>
        <w:rPr>
          <w:i/>
          <w:color w:val="231F20"/>
          <w:spacing w:val="-2"/>
          <w:w w:val="105"/>
        </w:rPr>
        <w:t>Phương</w:t>
      </w:r>
      <w:r>
        <w:rPr>
          <w:i/>
          <w:color w:val="231F20"/>
          <w:spacing w:val="-17"/>
          <w:w w:val="105"/>
        </w:rPr>
        <w:t xml:space="preserve"> </w:t>
      </w:r>
      <w:r>
        <w:rPr>
          <w:i/>
          <w:color w:val="231F20"/>
          <w:spacing w:val="-2"/>
          <w:w w:val="105"/>
        </w:rPr>
        <w:t>Quảng</w:t>
      </w:r>
      <w:r>
        <w:rPr>
          <w:i/>
          <w:color w:val="231F20"/>
          <w:spacing w:val="-17"/>
          <w:w w:val="105"/>
        </w:rPr>
        <w:t xml:space="preserve"> </w:t>
      </w:r>
      <w:r>
        <w:rPr>
          <w:i/>
          <w:color w:val="231F20"/>
          <w:spacing w:val="-2"/>
          <w:w w:val="105"/>
        </w:rPr>
        <w:t>Phật</w:t>
      </w:r>
      <w:r>
        <w:rPr>
          <w:i/>
          <w:color w:val="231F20"/>
          <w:spacing w:val="-17"/>
          <w:w w:val="105"/>
        </w:rPr>
        <w:t xml:space="preserve"> </w:t>
      </w:r>
      <w:r>
        <w:rPr>
          <w:i/>
          <w:color w:val="231F20"/>
          <w:spacing w:val="-2"/>
          <w:w w:val="105"/>
        </w:rPr>
        <w:t>Hoa</w:t>
      </w:r>
      <w:r>
        <w:rPr>
          <w:i/>
          <w:color w:val="231F20"/>
          <w:spacing w:val="-17"/>
          <w:w w:val="105"/>
        </w:rPr>
        <w:t xml:space="preserve"> </w:t>
      </w:r>
      <w:r>
        <w:rPr>
          <w:i/>
          <w:color w:val="231F20"/>
          <w:spacing w:val="-2"/>
          <w:w w:val="105"/>
        </w:rPr>
        <w:t>Nghiêm</w:t>
      </w:r>
      <w:r>
        <w:rPr>
          <w:i/>
          <w:color w:val="231F20"/>
          <w:spacing w:val="-18"/>
          <w:w w:val="105"/>
        </w:rPr>
        <w:t xml:space="preserve"> </w:t>
      </w:r>
      <w:r>
        <w:rPr>
          <w:i/>
          <w:color w:val="231F20"/>
          <w:spacing w:val="-2"/>
          <w:w w:val="105"/>
        </w:rPr>
        <w:t>Kinh</w:t>
      </w:r>
      <w:r>
        <w:rPr>
          <w:color w:val="231F20"/>
          <w:spacing w:val="-2"/>
          <w:w w:val="105"/>
        </w:rPr>
        <w:t xml:space="preserve">, </w:t>
      </w:r>
      <w:r>
        <w:rPr>
          <w:i/>
          <w:color w:val="231F20"/>
          <w:w w:val="105"/>
        </w:rPr>
        <w:t>Pháp</w:t>
      </w:r>
      <w:r>
        <w:rPr>
          <w:i/>
          <w:color w:val="231F20"/>
          <w:spacing w:val="-4"/>
          <w:w w:val="105"/>
        </w:rPr>
        <w:t xml:space="preserve"> </w:t>
      </w:r>
      <w:r>
        <w:rPr>
          <w:i/>
          <w:color w:val="231F20"/>
          <w:w w:val="105"/>
        </w:rPr>
        <w:t>Hoa</w:t>
      </w:r>
      <w:r>
        <w:rPr>
          <w:color w:val="231F20"/>
          <w:w w:val="105"/>
        </w:rPr>
        <w:t>,</w:t>
      </w:r>
      <w:r>
        <w:rPr>
          <w:color w:val="231F20"/>
          <w:spacing w:val="-4"/>
          <w:w w:val="105"/>
        </w:rPr>
        <w:t xml:space="preserve"> </w:t>
      </w:r>
      <w:r>
        <w:rPr>
          <w:i/>
          <w:color w:val="231F20"/>
          <w:w w:val="105"/>
        </w:rPr>
        <w:t>Lăng</w:t>
      </w:r>
      <w:r>
        <w:rPr>
          <w:i/>
          <w:color w:val="231F20"/>
          <w:spacing w:val="-4"/>
          <w:w w:val="105"/>
        </w:rPr>
        <w:t xml:space="preserve"> </w:t>
      </w:r>
      <w:r>
        <w:rPr>
          <w:i/>
          <w:color w:val="231F20"/>
          <w:w w:val="105"/>
        </w:rPr>
        <w:t>Nghiêm</w:t>
      </w:r>
      <w:r>
        <w:rPr>
          <w:i/>
          <w:color w:val="231F20"/>
          <w:spacing w:val="-5"/>
          <w:w w:val="105"/>
        </w:rPr>
        <w:t xml:space="preserve"> </w:t>
      </w:r>
      <w:r>
        <w:rPr>
          <w:color w:val="231F20"/>
          <w:w w:val="105"/>
        </w:rPr>
        <w:t>và</w:t>
      </w:r>
      <w:r>
        <w:rPr>
          <w:color w:val="231F20"/>
          <w:spacing w:val="-4"/>
          <w:w w:val="105"/>
        </w:rPr>
        <w:t xml:space="preserve"> </w:t>
      </w:r>
      <w:r>
        <w:rPr>
          <w:color w:val="231F20"/>
          <w:w w:val="105"/>
        </w:rPr>
        <w:t>rất</w:t>
      </w:r>
      <w:r>
        <w:rPr>
          <w:color w:val="231F20"/>
          <w:spacing w:val="-4"/>
          <w:w w:val="105"/>
        </w:rPr>
        <w:t xml:space="preserve"> </w:t>
      </w:r>
      <w:r>
        <w:rPr>
          <w:color w:val="231F20"/>
          <w:w w:val="105"/>
        </w:rPr>
        <w:t>nhiều</w:t>
      </w:r>
      <w:r>
        <w:rPr>
          <w:color w:val="231F20"/>
          <w:spacing w:val="-4"/>
          <w:w w:val="105"/>
        </w:rPr>
        <w:t xml:space="preserve"> </w:t>
      </w:r>
      <w:r>
        <w:rPr>
          <w:color w:val="231F20"/>
          <w:w w:val="105"/>
        </w:rPr>
        <w:t>kinh</w:t>
      </w:r>
      <w:r>
        <w:rPr>
          <w:color w:val="231F20"/>
          <w:spacing w:val="-5"/>
          <w:w w:val="105"/>
        </w:rPr>
        <w:t xml:space="preserve"> </w:t>
      </w:r>
      <w:r>
        <w:rPr>
          <w:color w:val="231F20"/>
          <w:w w:val="105"/>
        </w:rPr>
        <w:t>luận</w:t>
      </w:r>
      <w:r>
        <w:rPr>
          <w:color w:val="231F20"/>
          <w:spacing w:val="-4"/>
          <w:w w:val="105"/>
        </w:rPr>
        <w:t xml:space="preserve"> </w:t>
      </w:r>
      <w:r>
        <w:rPr>
          <w:color w:val="231F20"/>
          <w:w w:val="105"/>
        </w:rPr>
        <w:t>khác,</w:t>
      </w:r>
      <w:r>
        <w:rPr>
          <w:color w:val="231F20"/>
          <w:spacing w:val="-4"/>
          <w:w w:val="105"/>
        </w:rPr>
        <w:t xml:space="preserve"> </w:t>
      </w:r>
      <w:r>
        <w:rPr>
          <w:color w:val="231F20"/>
          <w:w w:val="105"/>
        </w:rPr>
        <w:t>khiến chúng ta đối với Đại thừa, đối với những cuốn sách nói về sự</w:t>
      </w:r>
      <w:r>
        <w:rPr>
          <w:color w:val="231F20"/>
          <w:spacing w:val="-13"/>
          <w:w w:val="105"/>
        </w:rPr>
        <w:t xml:space="preserve"> </w:t>
      </w:r>
      <w:r>
        <w:rPr>
          <w:color w:val="231F20"/>
          <w:w w:val="105"/>
        </w:rPr>
        <w:t>vãng</w:t>
      </w:r>
      <w:r>
        <w:rPr>
          <w:color w:val="231F20"/>
          <w:spacing w:val="-13"/>
          <w:w w:val="105"/>
        </w:rPr>
        <w:t xml:space="preserve"> </w:t>
      </w:r>
      <w:r>
        <w:rPr>
          <w:color w:val="231F20"/>
          <w:w w:val="105"/>
        </w:rPr>
        <w:t>sinh</w:t>
      </w:r>
      <w:r>
        <w:rPr>
          <w:color w:val="231F20"/>
          <w:spacing w:val="-12"/>
          <w:w w:val="105"/>
        </w:rPr>
        <w:t xml:space="preserve"> </w:t>
      </w:r>
      <w:r>
        <w:rPr>
          <w:color w:val="231F20"/>
          <w:w w:val="105"/>
        </w:rPr>
        <w:t>của</w:t>
      </w:r>
      <w:r>
        <w:rPr>
          <w:color w:val="231F20"/>
          <w:spacing w:val="-12"/>
          <w:w w:val="105"/>
        </w:rPr>
        <w:t xml:space="preserve"> </w:t>
      </w:r>
      <w:r>
        <w:rPr>
          <w:color w:val="231F20"/>
          <w:w w:val="105"/>
        </w:rPr>
        <w:t>Tịnh</w:t>
      </w:r>
      <w:r>
        <w:rPr>
          <w:color w:val="231F20"/>
          <w:spacing w:val="-12"/>
          <w:w w:val="105"/>
        </w:rPr>
        <w:t xml:space="preserve"> </w:t>
      </w:r>
      <w:r>
        <w:rPr>
          <w:color w:val="231F20"/>
          <w:w w:val="105"/>
        </w:rPr>
        <w:t>tông</w:t>
      </w:r>
      <w:r>
        <w:rPr>
          <w:color w:val="231F20"/>
          <w:spacing w:val="-13"/>
          <w:w w:val="105"/>
        </w:rPr>
        <w:t xml:space="preserve"> </w:t>
      </w:r>
      <w:r>
        <w:rPr>
          <w:color w:val="231F20"/>
          <w:w w:val="105"/>
        </w:rPr>
        <w:t>có</w:t>
      </w:r>
      <w:r>
        <w:rPr>
          <w:color w:val="231F20"/>
          <w:spacing w:val="-13"/>
          <w:w w:val="105"/>
        </w:rPr>
        <w:t xml:space="preserve"> </w:t>
      </w:r>
      <w:r>
        <w:rPr>
          <w:color w:val="231F20"/>
          <w:w w:val="105"/>
        </w:rPr>
        <w:t>được</w:t>
      </w:r>
      <w:r>
        <w:rPr>
          <w:color w:val="231F20"/>
          <w:spacing w:val="-13"/>
          <w:w w:val="105"/>
        </w:rPr>
        <w:t xml:space="preserve"> </w:t>
      </w:r>
      <w:r>
        <w:rPr>
          <w:color w:val="231F20"/>
          <w:w w:val="105"/>
        </w:rPr>
        <w:t>một</w:t>
      </w:r>
      <w:r>
        <w:rPr>
          <w:color w:val="231F20"/>
          <w:spacing w:val="-14"/>
          <w:w w:val="105"/>
        </w:rPr>
        <w:t xml:space="preserve"> </w:t>
      </w:r>
      <w:r>
        <w:rPr>
          <w:color w:val="231F20"/>
          <w:w w:val="105"/>
        </w:rPr>
        <w:t>nhận</w:t>
      </w:r>
      <w:r>
        <w:rPr>
          <w:color w:val="231F20"/>
          <w:spacing w:val="-13"/>
          <w:w w:val="105"/>
        </w:rPr>
        <w:t xml:space="preserve"> </w:t>
      </w:r>
      <w:r>
        <w:rPr>
          <w:color w:val="231F20"/>
          <w:w w:val="105"/>
        </w:rPr>
        <w:t>thức</w:t>
      </w:r>
      <w:r>
        <w:rPr>
          <w:color w:val="231F20"/>
          <w:spacing w:val="-13"/>
          <w:w w:val="105"/>
        </w:rPr>
        <w:t xml:space="preserve"> </w:t>
      </w:r>
      <w:r>
        <w:rPr>
          <w:color w:val="231F20"/>
          <w:w w:val="105"/>
        </w:rPr>
        <w:t>sâu</w:t>
      </w:r>
      <w:r>
        <w:rPr>
          <w:color w:val="231F20"/>
          <w:spacing w:val="-13"/>
          <w:w w:val="105"/>
        </w:rPr>
        <w:t xml:space="preserve"> </w:t>
      </w:r>
      <w:r>
        <w:rPr>
          <w:color w:val="231F20"/>
          <w:spacing w:val="-4"/>
          <w:w w:val="105"/>
        </w:rPr>
        <w:t>đậm.</w:t>
      </w:r>
    </w:p>
    <w:p w14:paraId="5671DBC1" w14:textId="77777777" w:rsidR="00941B9D" w:rsidRDefault="00545CF7">
      <w:pPr>
        <w:pStyle w:val="BodyText"/>
        <w:spacing w:before="137" w:line="300" w:lineRule="auto"/>
        <w:ind w:left="397" w:right="111"/>
      </w:pP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hiểu</w:t>
      </w:r>
      <w:r>
        <w:rPr>
          <w:color w:val="231F20"/>
          <w:spacing w:val="-17"/>
          <w:w w:val="105"/>
        </w:rPr>
        <w:t xml:space="preserve"> </w:t>
      </w:r>
      <w:r>
        <w:rPr>
          <w:color w:val="231F20"/>
          <w:w w:val="105"/>
        </w:rPr>
        <w:t>được</w:t>
      </w:r>
      <w:r>
        <w:rPr>
          <w:color w:val="231F20"/>
          <w:spacing w:val="-16"/>
          <w:w w:val="105"/>
        </w:rPr>
        <w:t xml:space="preserve"> </w:t>
      </w:r>
      <w:r>
        <w:rPr>
          <w:color w:val="231F20"/>
          <w:w w:val="105"/>
        </w:rPr>
        <w:t>phương</w:t>
      </w:r>
      <w:r>
        <w:rPr>
          <w:color w:val="231F20"/>
          <w:spacing w:val="-16"/>
          <w:w w:val="105"/>
        </w:rPr>
        <w:t xml:space="preserve"> </w:t>
      </w:r>
      <w:r>
        <w:rPr>
          <w:color w:val="231F20"/>
          <w:w w:val="105"/>
        </w:rPr>
        <w:t>pháp,</w:t>
      </w:r>
      <w:r>
        <w:rPr>
          <w:color w:val="231F20"/>
          <w:spacing w:val="-16"/>
          <w:w w:val="105"/>
        </w:rPr>
        <w:t xml:space="preserve"> </w:t>
      </w:r>
      <w:r>
        <w:rPr>
          <w:color w:val="231F20"/>
          <w:w w:val="105"/>
        </w:rPr>
        <w:t>y</w:t>
      </w:r>
      <w:r>
        <w:rPr>
          <w:color w:val="231F20"/>
          <w:spacing w:val="-16"/>
          <w:w w:val="105"/>
        </w:rPr>
        <w:t xml:space="preserve"> </w:t>
      </w:r>
      <w:r>
        <w:rPr>
          <w:color w:val="231F20"/>
          <w:w w:val="105"/>
        </w:rPr>
        <w:t>theo</w:t>
      </w:r>
      <w:r>
        <w:rPr>
          <w:color w:val="231F20"/>
          <w:spacing w:val="-17"/>
          <w:w w:val="105"/>
        </w:rPr>
        <w:t xml:space="preserve"> </w:t>
      </w:r>
      <w:r>
        <w:rPr>
          <w:color w:val="231F20"/>
          <w:w w:val="105"/>
        </w:rPr>
        <w:t>phương</w:t>
      </w:r>
      <w:r>
        <w:rPr>
          <w:color w:val="231F20"/>
          <w:spacing w:val="-16"/>
          <w:w w:val="105"/>
        </w:rPr>
        <w:t xml:space="preserve"> </w:t>
      </w:r>
      <w:r>
        <w:rPr>
          <w:color w:val="231F20"/>
          <w:w w:val="105"/>
        </w:rPr>
        <w:t>pháp</w:t>
      </w:r>
      <w:r>
        <w:rPr>
          <w:color w:val="231F20"/>
          <w:spacing w:val="-16"/>
          <w:w w:val="105"/>
        </w:rPr>
        <w:t xml:space="preserve"> </w:t>
      </w:r>
      <w:r>
        <w:rPr>
          <w:color w:val="231F20"/>
          <w:w w:val="105"/>
        </w:rPr>
        <w:t>tu tập,</w:t>
      </w:r>
      <w:r>
        <w:rPr>
          <w:color w:val="231F20"/>
          <w:spacing w:val="-10"/>
          <w:w w:val="105"/>
        </w:rPr>
        <w:t xml:space="preserve"> </w:t>
      </w:r>
      <w:r>
        <w:rPr>
          <w:color w:val="231F20"/>
          <w:w w:val="105"/>
        </w:rPr>
        <w:t>dù</w:t>
      </w:r>
      <w:r>
        <w:rPr>
          <w:color w:val="231F20"/>
          <w:spacing w:val="-10"/>
          <w:w w:val="105"/>
        </w:rPr>
        <w:t xml:space="preserve"> </w:t>
      </w:r>
      <w:r>
        <w:rPr>
          <w:color w:val="231F20"/>
          <w:w w:val="105"/>
        </w:rPr>
        <w:t>đời</w:t>
      </w:r>
      <w:r>
        <w:rPr>
          <w:color w:val="231F20"/>
          <w:spacing w:val="-10"/>
          <w:w w:val="105"/>
        </w:rPr>
        <w:t xml:space="preserve"> </w:t>
      </w:r>
      <w:r>
        <w:rPr>
          <w:color w:val="231F20"/>
          <w:w w:val="105"/>
        </w:rPr>
        <w:t>này</w:t>
      </w:r>
      <w:r>
        <w:rPr>
          <w:color w:val="231F20"/>
          <w:spacing w:val="-10"/>
          <w:w w:val="105"/>
        </w:rPr>
        <w:t xml:space="preserve"> </w:t>
      </w:r>
      <w:r>
        <w:rPr>
          <w:color w:val="231F20"/>
          <w:w w:val="105"/>
        </w:rPr>
        <w:t>không</w:t>
      </w:r>
      <w:r>
        <w:rPr>
          <w:color w:val="231F20"/>
          <w:spacing w:val="-11"/>
          <w:w w:val="105"/>
        </w:rPr>
        <w:t xml:space="preserve"> </w:t>
      </w:r>
      <w:r>
        <w:rPr>
          <w:color w:val="231F20"/>
          <w:w w:val="105"/>
        </w:rPr>
        <w:t>được</w:t>
      </w:r>
      <w:r>
        <w:rPr>
          <w:color w:val="231F20"/>
          <w:spacing w:val="-10"/>
          <w:w w:val="105"/>
        </w:rPr>
        <w:t xml:space="preserve"> </w:t>
      </w:r>
      <w:r>
        <w:rPr>
          <w:color w:val="231F20"/>
          <w:w w:val="105"/>
        </w:rPr>
        <w:t>Thượng</w:t>
      </w:r>
      <w:r>
        <w:rPr>
          <w:color w:val="231F20"/>
          <w:spacing w:val="-10"/>
          <w:w w:val="105"/>
        </w:rPr>
        <w:t xml:space="preserve"> </w:t>
      </w:r>
      <w:r>
        <w:rPr>
          <w:color w:val="231F20"/>
          <w:w w:val="105"/>
        </w:rPr>
        <w:t>bối</w:t>
      </w:r>
      <w:r>
        <w:rPr>
          <w:color w:val="231F20"/>
          <w:spacing w:val="-10"/>
          <w:w w:val="105"/>
        </w:rPr>
        <w:t xml:space="preserve"> </w:t>
      </w:r>
      <w:r>
        <w:rPr>
          <w:color w:val="231F20"/>
          <w:w w:val="105"/>
        </w:rPr>
        <w:t>thượng</w:t>
      </w:r>
      <w:r>
        <w:rPr>
          <w:color w:val="231F20"/>
          <w:spacing w:val="-10"/>
          <w:w w:val="105"/>
        </w:rPr>
        <w:t xml:space="preserve"> </w:t>
      </w:r>
      <w:r>
        <w:rPr>
          <w:color w:val="231F20"/>
          <w:w w:val="105"/>
        </w:rPr>
        <w:t>sinh,</w:t>
      </w:r>
      <w:r>
        <w:rPr>
          <w:color w:val="231F20"/>
          <w:spacing w:val="-10"/>
          <w:w w:val="105"/>
        </w:rPr>
        <w:t xml:space="preserve"> </w:t>
      </w:r>
      <w:r>
        <w:rPr>
          <w:color w:val="231F20"/>
          <w:w w:val="105"/>
        </w:rPr>
        <w:t>nhưng Thượng</w:t>
      </w:r>
      <w:r>
        <w:rPr>
          <w:color w:val="231F20"/>
          <w:spacing w:val="-11"/>
          <w:w w:val="105"/>
        </w:rPr>
        <w:t xml:space="preserve"> </w:t>
      </w:r>
      <w:r>
        <w:rPr>
          <w:color w:val="231F20"/>
          <w:w w:val="105"/>
        </w:rPr>
        <w:t>bối</w:t>
      </w:r>
      <w:r>
        <w:rPr>
          <w:color w:val="231F20"/>
          <w:spacing w:val="-11"/>
          <w:w w:val="105"/>
        </w:rPr>
        <w:t xml:space="preserve"> </w:t>
      </w:r>
      <w:r>
        <w:rPr>
          <w:color w:val="231F20"/>
          <w:w w:val="105"/>
        </w:rPr>
        <w:t>hạ</w:t>
      </w:r>
      <w:r>
        <w:rPr>
          <w:color w:val="231F20"/>
          <w:spacing w:val="-11"/>
          <w:w w:val="105"/>
        </w:rPr>
        <w:t xml:space="preserve"> </w:t>
      </w:r>
      <w:r>
        <w:rPr>
          <w:color w:val="231F20"/>
          <w:w w:val="105"/>
        </w:rPr>
        <w:t>sinh</w:t>
      </w:r>
      <w:r>
        <w:rPr>
          <w:color w:val="231F20"/>
          <w:spacing w:val="-11"/>
          <w:w w:val="105"/>
        </w:rPr>
        <w:t xml:space="preserve"> </w:t>
      </w:r>
      <w:r>
        <w:rPr>
          <w:color w:val="231F20"/>
          <w:w w:val="105"/>
        </w:rPr>
        <w:t>thì</w:t>
      </w:r>
      <w:r>
        <w:rPr>
          <w:color w:val="231F20"/>
          <w:spacing w:val="-11"/>
          <w:w w:val="105"/>
        </w:rPr>
        <w:t xml:space="preserve"> </w:t>
      </w:r>
      <w:r>
        <w:rPr>
          <w:color w:val="231F20"/>
          <w:w w:val="105"/>
        </w:rPr>
        <w:t>có</w:t>
      </w:r>
      <w:r>
        <w:rPr>
          <w:color w:val="231F20"/>
          <w:spacing w:val="-11"/>
          <w:w w:val="105"/>
        </w:rPr>
        <w:t xml:space="preserve"> </w:t>
      </w:r>
      <w:r>
        <w:rPr>
          <w:color w:val="231F20"/>
          <w:w w:val="105"/>
        </w:rPr>
        <w:t>phần.</w:t>
      </w:r>
      <w:r>
        <w:rPr>
          <w:color w:val="231F20"/>
          <w:spacing w:val="-11"/>
          <w:w w:val="105"/>
        </w:rPr>
        <w:t xml:space="preserve"> </w:t>
      </w:r>
      <w:r>
        <w:rPr>
          <w:color w:val="231F20"/>
          <w:w w:val="105"/>
        </w:rPr>
        <w:t>Thượng</w:t>
      </w:r>
      <w:r>
        <w:rPr>
          <w:color w:val="231F20"/>
          <w:spacing w:val="-11"/>
          <w:w w:val="105"/>
        </w:rPr>
        <w:t xml:space="preserve"> </w:t>
      </w:r>
      <w:r>
        <w:rPr>
          <w:color w:val="231F20"/>
          <w:w w:val="105"/>
        </w:rPr>
        <w:t>bối</w:t>
      </w:r>
      <w:r>
        <w:rPr>
          <w:color w:val="231F20"/>
          <w:spacing w:val="-11"/>
          <w:w w:val="105"/>
        </w:rPr>
        <w:t xml:space="preserve"> </w:t>
      </w:r>
      <w:r>
        <w:rPr>
          <w:color w:val="231F20"/>
          <w:w w:val="105"/>
        </w:rPr>
        <w:t>hạ</w:t>
      </w:r>
      <w:r>
        <w:rPr>
          <w:color w:val="231F20"/>
          <w:spacing w:val="-11"/>
          <w:w w:val="105"/>
        </w:rPr>
        <w:t xml:space="preserve"> </w:t>
      </w:r>
      <w:r>
        <w:rPr>
          <w:color w:val="231F20"/>
          <w:w w:val="105"/>
        </w:rPr>
        <w:t>sinh</w:t>
      </w:r>
      <w:r>
        <w:rPr>
          <w:color w:val="231F20"/>
          <w:spacing w:val="-11"/>
          <w:w w:val="105"/>
        </w:rPr>
        <w:t xml:space="preserve"> </w:t>
      </w:r>
      <w:r>
        <w:rPr>
          <w:color w:val="231F20"/>
          <w:w w:val="105"/>
        </w:rPr>
        <w:t>là</w:t>
      </w:r>
      <w:r>
        <w:rPr>
          <w:color w:val="231F20"/>
          <w:spacing w:val="-11"/>
          <w:w w:val="105"/>
        </w:rPr>
        <w:t xml:space="preserve"> </w:t>
      </w:r>
      <w:r>
        <w:rPr>
          <w:color w:val="231F20"/>
          <w:w w:val="105"/>
        </w:rPr>
        <w:t>được rồi.</w:t>
      </w:r>
      <w:r>
        <w:rPr>
          <w:color w:val="231F20"/>
          <w:spacing w:val="-21"/>
          <w:w w:val="105"/>
        </w:rPr>
        <w:t xml:space="preserve"> </w:t>
      </w:r>
      <w:r>
        <w:rPr>
          <w:color w:val="231F20"/>
          <w:w w:val="105"/>
        </w:rPr>
        <w:t>Vì</w:t>
      </w:r>
      <w:r>
        <w:rPr>
          <w:color w:val="231F20"/>
          <w:spacing w:val="-21"/>
          <w:w w:val="105"/>
        </w:rPr>
        <w:t xml:space="preserve"> </w:t>
      </w:r>
      <w:r>
        <w:rPr>
          <w:color w:val="231F20"/>
          <w:w w:val="105"/>
        </w:rPr>
        <w:t>sao</w:t>
      </w:r>
      <w:r>
        <w:rPr>
          <w:color w:val="231F20"/>
          <w:spacing w:val="-21"/>
          <w:w w:val="105"/>
        </w:rPr>
        <w:t xml:space="preserve"> </w:t>
      </w:r>
      <w:r>
        <w:rPr>
          <w:color w:val="231F20"/>
          <w:w w:val="105"/>
        </w:rPr>
        <w:t>vậy?</w:t>
      </w:r>
      <w:r>
        <w:rPr>
          <w:color w:val="231F20"/>
          <w:spacing w:val="-21"/>
          <w:w w:val="105"/>
        </w:rPr>
        <w:t xml:space="preserve"> </w:t>
      </w:r>
      <w:r>
        <w:rPr>
          <w:color w:val="231F20"/>
          <w:w w:val="105"/>
        </w:rPr>
        <w:t>Vì</w:t>
      </w:r>
      <w:r>
        <w:rPr>
          <w:color w:val="231F20"/>
          <w:spacing w:val="-21"/>
          <w:w w:val="105"/>
        </w:rPr>
        <w:t xml:space="preserve"> </w:t>
      </w:r>
      <w:r>
        <w:rPr>
          <w:color w:val="231F20"/>
          <w:w w:val="105"/>
        </w:rPr>
        <w:t>cũng</w:t>
      </w:r>
      <w:r>
        <w:rPr>
          <w:color w:val="231F20"/>
          <w:spacing w:val="-21"/>
          <w:w w:val="105"/>
        </w:rPr>
        <w:t xml:space="preserve"> </w:t>
      </w:r>
      <w:r>
        <w:rPr>
          <w:color w:val="231F20"/>
          <w:w w:val="105"/>
        </w:rPr>
        <w:t>sinh</w:t>
      </w:r>
      <w:r>
        <w:rPr>
          <w:color w:val="231F20"/>
          <w:spacing w:val="-21"/>
          <w:w w:val="105"/>
        </w:rPr>
        <w:t xml:space="preserve"> </w:t>
      </w:r>
      <w:r>
        <w:rPr>
          <w:color w:val="231F20"/>
          <w:w w:val="105"/>
        </w:rPr>
        <w:t>về</w:t>
      </w:r>
      <w:r>
        <w:rPr>
          <w:color w:val="231F20"/>
          <w:spacing w:val="-21"/>
          <w:w w:val="105"/>
        </w:rPr>
        <w:t xml:space="preserve"> </w:t>
      </w:r>
      <w:r>
        <w:rPr>
          <w:color w:val="231F20"/>
          <w:w w:val="105"/>
        </w:rPr>
        <w:t>Thật</w:t>
      </w:r>
      <w:r>
        <w:rPr>
          <w:color w:val="231F20"/>
          <w:spacing w:val="-21"/>
          <w:w w:val="105"/>
        </w:rPr>
        <w:t xml:space="preserve"> </w:t>
      </w:r>
      <w:r>
        <w:rPr>
          <w:color w:val="231F20"/>
          <w:w w:val="105"/>
        </w:rPr>
        <w:t>Báo</w:t>
      </w:r>
      <w:r>
        <w:rPr>
          <w:color w:val="231F20"/>
          <w:spacing w:val="-21"/>
          <w:w w:val="105"/>
        </w:rPr>
        <w:t xml:space="preserve"> </w:t>
      </w:r>
      <w:r>
        <w:rPr>
          <w:color w:val="231F20"/>
          <w:w w:val="105"/>
        </w:rPr>
        <w:t>Trang</w:t>
      </w:r>
      <w:r>
        <w:rPr>
          <w:color w:val="231F20"/>
          <w:spacing w:val="-21"/>
          <w:w w:val="105"/>
        </w:rPr>
        <w:t xml:space="preserve"> </w:t>
      </w:r>
      <w:r>
        <w:rPr>
          <w:color w:val="231F20"/>
          <w:w w:val="105"/>
        </w:rPr>
        <w:t>Nghiêm</w:t>
      </w:r>
      <w:r>
        <w:rPr>
          <w:color w:val="231F20"/>
          <w:spacing w:val="-21"/>
          <w:w w:val="105"/>
        </w:rPr>
        <w:t xml:space="preserve"> </w:t>
      </w:r>
      <w:r>
        <w:rPr>
          <w:color w:val="231F20"/>
          <w:w w:val="105"/>
        </w:rPr>
        <w:t>Độ ở thế giới Tây Phương Cực Lạc.</w:t>
      </w:r>
    </w:p>
    <w:p w14:paraId="690856F9" w14:textId="77777777" w:rsidR="00941B9D" w:rsidRDefault="00941B9D">
      <w:pPr>
        <w:spacing w:line="300" w:lineRule="auto"/>
        <w:sectPr w:rsidR="00941B9D">
          <w:pgSz w:w="11060" w:h="15030"/>
          <w:pgMar w:top="1040" w:right="1020" w:bottom="960" w:left="1020" w:header="807" w:footer="767" w:gutter="0"/>
          <w:cols w:space="720"/>
        </w:sectPr>
      </w:pPr>
    </w:p>
    <w:p w14:paraId="7FFD82D1" w14:textId="77777777" w:rsidR="00941B9D" w:rsidRDefault="00941B9D">
      <w:pPr>
        <w:pStyle w:val="BodyText"/>
        <w:spacing w:before="6"/>
        <w:ind w:firstLine="0"/>
        <w:jc w:val="left"/>
        <w:rPr>
          <w:sz w:val="22"/>
        </w:rPr>
      </w:pPr>
    </w:p>
    <w:p w14:paraId="3B908F80" w14:textId="77777777" w:rsidR="00941B9D" w:rsidRDefault="00545CF7">
      <w:pPr>
        <w:pStyle w:val="BodyText"/>
        <w:spacing w:before="106" w:line="307" w:lineRule="auto"/>
        <w:ind w:left="113" w:right="392"/>
      </w:pPr>
      <w:r>
        <w:rPr>
          <w:color w:val="231F20"/>
          <w:w w:val="105"/>
        </w:rPr>
        <w:t xml:space="preserve">Thượng bối sinh Thật Báo Độ. Trung bối sinh Phương Tiện Độ. Hạ bối sinh Đồng Cư Độ. Chúng ta thật sự nắm </w:t>
      </w:r>
      <w:r>
        <w:rPr>
          <w:color w:val="231F20"/>
        </w:rPr>
        <w:t xml:space="preserve">chắc. Bây giờ chính là lúc có chấp nhận buông bỏ hay không? </w:t>
      </w:r>
      <w:r>
        <w:rPr>
          <w:color w:val="231F20"/>
          <w:w w:val="105"/>
        </w:rPr>
        <w:t>Không còn chấp trước, phải ghi nhớ việc không còn chấp trước. Buông</w:t>
      </w:r>
      <w:r>
        <w:rPr>
          <w:color w:val="231F20"/>
          <w:w w:val="105"/>
        </w:rPr>
        <w:t xml:space="preserve"> bỏ thân kiến, buông bỏ biên kiến. Biên kiến chính</w:t>
      </w:r>
      <w:r>
        <w:rPr>
          <w:color w:val="231F20"/>
          <w:spacing w:val="-9"/>
          <w:w w:val="105"/>
        </w:rPr>
        <w:t xml:space="preserve"> </w:t>
      </w:r>
      <w:r>
        <w:rPr>
          <w:color w:val="231F20"/>
          <w:w w:val="105"/>
        </w:rPr>
        <w:t>là</w:t>
      </w:r>
      <w:r>
        <w:rPr>
          <w:color w:val="231F20"/>
          <w:spacing w:val="-9"/>
          <w:w w:val="105"/>
        </w:rPr>
        <w:t xml:space="preserve"> </w:t>
      </w:r>
      <w:r>
        <w:rPr>
          <w:color w:val="231F20"/>
          <w:w w:val="105"/>
        </w:rPr>
        <w:t>đối</w:t>
      </w:r>
      <w:r>
        <w:rPr>
          <w:color w:val="231F20"/>
          <w:spacing w:val="-9"/>
          <w:w w:val="105"/>
        </w:rPr>
        <w:t xml:space="preserve"> </w:t>
      </w:r>
      <w:r>
        <w:rPr>
          <w:color w:val="231F20"/>
          <w:w w:val="105"/>
        </w:rPr>
        <w:t>lập.</w:t>
      </w:r>
      <w:r>
        <w:rPr>
          <w:color w:val="231F20"/>
          <w:spacing w:val="-7"/>
          <w:w w:val="105"/>
        </w:rPr>
        <w:t xml:space="preserve"> </w:t>
      </w:r>
      <w:r>
        <w:rPr>
          <w:color w:val="231F20"/>
          <w:w w:val="105"/>
        </w:rPr>
        <w:t>Học</w:t>
      </w:r>
      <w:r>
        <w:rPr>
          <w:color w:val="231F20"/>
          <w:spacing w:val="-7"/>
          <w:w w:val="105"/>
        </w:rPr>
        <w:t xml:space="preserve"> </w:t>
      </w:r>
      <w:r>
        <w:rPr>
          <w:color w:val="231F20"/>
          <w:w w:val="105"/>
        </w:rPr>
        <w:t>tùy</w:t>
      </w:r>
      <w:r>
        <w:rPr>
          <w:color w:val="231F20"/>
          <w:spacing w:val="-7"/>
          <w:w w:val="105"/>
        </w:rPr>
        <w:t xml:space="preserve"> </w:t>
      </w:r>
      <w:r>
        <w:rPr>
          <w:color w:val="231F20"/>
          <w:w w:val="105"/>
        </w:rPr>
        <w:t>duyên,</w:t>
      </w:r>
      <w:r>
        <w:rPr>
          <w:color w:val="231F20"/>
          <w:spacing w:val="-7"/>
          <w:w w:val="105"/>
        </w:rPr>
        <w:t xml:space="preserve"> </w:t>
      </w:r>
      <w:r>
        <w:rPr>
          <w:color w:val="231F20"/>
          <w:w w:val="105"/>
        </w:rPr>
        <w:t>học</w:t>
      </w:r>
      <w:r>
        <w:rPr>
          <w:color w:val="231F20"/>
          <w:spacing w:val="-9"/>
          <w:w w:val="105"/>
        </w:rPr>
        <w:t xml:space="preserve"> </w:t>
      </w:r>
      <w:r>
        <w:rPr>
          <w:color w:val="231F20"/>
          <w:w w:val="105"/>
        </w:rPr>
        <w:t>hòa</w:t>
      </w:r>
      <w:r>
        <w:rPr>
          <w:color w:val="231F20"/>
          <w:spacing w:val="-9"/>
          <w:w w:val="105"/>
        </w:rPr>
        <w:t xml:space="preserve"> </w:t>
      </w:r>
      <w:r>
        <w:rPr>
          <w:color w:val="231F20"/>
          <w:w w:val="105"/>
        </w:rPr>
        <w:t>hợp,</w:t>
      </w:r>
      <w:r>
        <w:rPr>
          <w:color w:val="231F20"/>
          <w:spacing w:val="-9"/>
          <w:w w:val="105"/>
        </w:rPr>
        <w:t xml:space="preserve"> </w:t>
      </w:r>
      <w:r>
        <w:rPr>
          <w:color w:val="231F20"/>
          <w:w w:val="105"/>
        </w:rPr>
        <w:t>không</w:t>
      </w:r>
      <w:r>
        <w:rPr>
          <w:color w:val="231F20"/>
          <w:spacing w:val="-9"/>
          <w:w w:val="105"/>
        </w:rPr>
        <w:t xml:space="preserve"> </w:t>
      </w:r>
      <w:r>
        <w:rPr>
          <w:color w:val="231F20"/>
          <w:w w:val="105"/>
        </w:rPr>
        <w:t>đối</w:t>
      </w:r>
      <w:r>
        <w:rPr>
          <w:color w:val="231F20"/>
          <w:spacing w:val="-9"/>
          <w:w w:val="105"/>
        </w:rPr>
        <w:t xml:space="preserve"> </w:t>
      </w:r>
      <w:r>
        <w:rPr>
          <w:color w:val="231F20"/>
          <w:w w:val="105"/>
        </w:rPr>
        <w:t>lập với người. Đó là gì? Là hết thảy phiền não đều hàng phục được</w:t>
      </w:r>
      <w:r>
        <w:rPr>
          <w:color w:val="231F20"/>
          <w:spacing w:val="-8"/>
          <w:w w:val="105"/>
        </w:rPr>
        <w:t xml:space="preserve"> </w:t>
      </w:r>
      <w:r>
        <w:rPr>
          <w:color w:val="231F20"/>
          <w:w w:val="105"/>
        </w:rPr>
        <w:t>hết,</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8"/>
          <w:w w:val="105"/>
        </w:rPr>
        <w:t xml:space="preserve"> </w:t>
      </w:r>
      <w:r>
        <w:rPr>
          <w:color w:val="231F20"/>
          <w:w w:val="105"/>
        </w:rPr>
        <w:t>thành</w:t>
      </w:r>
      <w:r>
        <w:rPr>
          <w:color w:val="231F20"/>
          <w:spacing w:val="-8"/>
          <w:w w:val="105"/>
        </w:rPr>
        <w:t xml:space="preserve"> </w:t>
      </w:r>
      <w:r>
        <w:rPr>
          <w:color w:val="231F20"/>
          <w:w w:val="105"/>
        </w:rPr>
        <w:t>kiến.</w:t>
      </w:r>
      <w:r>
        <w:rPr>
          <w:color w:val="231F20"/>
          <w:spacing w:val="-8"/>
          <w:w w:val="105"/>
        </w:rPr>
        <w:t xml:space="preserve"> </w:t>
      </w:r>
      <w:r>
        <w:rPr>
          <w:color w:val="231F20"/>
          <w:w w:val="105"/>
        </w:rPr>
        <w:t>Những</w:t>
      </w:r>
      <w:r>
        <w:rPr>
          <w:color w:val="231F20"/>
          <w:spacing w:val="-8"/>
          <w:w w:val="105"/>
        </w:rPr>
        <w:t xml:space="preserve"> </w:t>
      </w:r>
      <w:r>
        <w:rPr>
          <w:color w:val="231F20"/>
          <w:w w:val="105"/>
        </w:rPr>
        <w:t>kiến</w:t>
      </w:r>
      <w:r>
        <w:rPr>
          <w:color w:val="231F20"/>
          <w:spacing w:val="-8"/>
          <w:w w:val="105"/>
        </w:rPr>
        <w:t xml:space="preserve"> </w:t>
      </w:r>
      <w:r>
        <w:rPr>
          <w:color w:val="231F20"/>
          <w:w w:val="105"/>
        </w:rPr>
        <w:t>giải</w:t>
      </w:r>
      <w:r>
        <w:rPr>
          <w:color w:val="231F20"/>
          <w:spacing w:val="-8"/>
          <w:w w:val="105"/>
        </w:rPr>
        <w:t xml:space="preserve"> </w:t>
      </w:r>
      <w:r>
        <w:rPr>
          <w:color w:val="231F20"/>
          <w:w w:val="105"/>
        </w:rPr>
        <w:t>sai</w:t>
      </w:r>
      <w:r>
        <w:rPr>
          <w:color w:val="231F20"/>
          <w:spacing w:val="-8"/>
          <w:w w:val="105"/>
        </w:rPr>
        <w:t xml:space="preserve"> </w:t>
      </w:r>
      <w:r>
        <w:rPr>
          <w:color w:val="231F20"/>
          <w:w w:val="105"/>
        </w:rPr>
        <w:t>lầm</w:t>
      </w:r>
      <w:r>
        <w:rPr>
          <w:color w:val="231F20"/>
          <w:spacing w:val="-8"/>
          <w:w w:val="105"/>
        </w:rPr>
        <w:t xml:space="preserve"> </w:t>
      </w:r>
      <w:r>
        <w:rPr>
          <w:color w:val="231F20"/>
          <w:w w:val="105"/>
        </w:rPr>
        <w:t>cho mình là đúng, đều buông bỏ hết.</w:t>
      </w:r>
    </w:p>
    <w:p w14:paraId="33DDF9D7" w14:textId="77777777" w:rsidR="00941B9D" w:rsidRDefault="00545CF7">
      <w:pPr>
        <w:pStyle w:val="BodyText"/>
        <w:spacing w:before="138" w:line="307" w:lineRule="auto"/>
        <w:ind w:left="113" w:right="394"/>
      </w:pPr>
      <w:r>
        <w:rPr>
          <w:color w:val="231F20"/>
          <w:w w:val="110"/>
        </w:rPr>
        <w:t>Buông</w:t>
      </w:r>
      <w:r>
        <w:rPr>
          <w:color w:val="231F20"/>
          <w:spacing w:val="-17"/>
          <w:w w:val="110"/>
        </w:rPr>
        <w:t xml:space="preserve"> </w:t>
      </w:r>
      <w:r>
        <w:rPr>
          <w:color w:val="231F20"/>
          <w:w w:val="110"/>
        </w:rPr>
        <w:t>bỏ</w:t>
      </w:r>
      <w:r>
        <w:rPr>
          <w:color w:val="231F20"/>
          <w:spacing w:val="-18"/>
          <w:w w:val="110"/>
        </w:rPr>
        <w:t xml:space="preserve"> </w:t>
      </w:r>
      <w:r>
        <w:rPr>
          <w:color w:val="231F20"/>
          <w:w w:val="110"/>
        </w:rPr>
        <w:t>thì</w:t>
      </w:r>
      <w:r>
        <w:rPr>
          <w:color w:val="231F20"/>
          <w:spacing w:val="-17"/>
          <w:w w:val="110"/>
        </w:rPr>
        <w:t xml:space="preserve"> </w:t>
      </w:r>
      <w:r>
        <w:rPr>
          <w:color w:val="231F20"/>
          <w:w w:val="110"/>
        </w:rPr>
        <w:t>thế</w:t>
      </w:r>
      <w:r>
        <w:rPr>
          <w:color w:val="231F20"/>
          <w:spacing w:val="-17"/>
          <w:w w:val="110"/>
        </w:rPr>
        <w:t xml:space="preserve"> </w:t>
      </w:r>
      <w:r>
        <w:rPr>
          <w:color w:val="231F20"/>
          <w:w w:val="110"/>
        </w:rPr>
        <w:t>nào?</w:t>
      </w:r>
      <w:r>
        <w:rPr>
          <w:color w:val="231F20"/>
          <w:spacing w:val="-17"/>
          <w:w w:val="110"/>
        </w:rPr>
        <w:t xml:space="preserve"> </w:t>
      </w:r>
      <w:r>
        <w:rPr>
          <w:color w:val="231F20"/>
          <w:w w:val="110"/>
        </w:rPr>
        <w:t>Thì</w:t>
      </w:r>
      <w:r>
        <w:rPr>
          <w:color w:val="231F20"/>
          <w:spacing w:val="-18"/>
          <w:w w:val="110"/>
        </w:rPr>
        <w:t xml:space="preserve"> </w:t>
      </w:r>
      <w:r>
        <w:rPr>
          <w:color w:val="231F20"/>
          <w:w w:val="110"/>
        </w:rPr>
        <w:t>tâm</w:t>
      </w:r>
      <w:r>
        <w:rPr>
          <w:color w:val="231F20"/>
          <w:spacing w:val="-17"/>
          <w:w w:val="110"/>
        </w:rPr>
        <w:t xml:space="preserve"> </w:t>
      </w:r>
      <w:r>
        <w:rPr>
          <w:color w:val="231F20"/>
          <w:w w:val="110"/>
        </w:rPr>
        <w:t>thanh</w:t>
      </w:r>
      <w:r>
        <w:rPr>
          <w:color w:val="231F20"/>
          <w:spacing w:val="-18"/>
          <w:w w:val="110"/>
        </w:rPr>
        <w:t xml:space="preserve"> </w:t>
      </w:r>
      <w:r>
        <w:rPr>
          <w:color w:val="231F20"/>
          <w:w w:val="110"/>
        </w:rPr>
        <w:t>tịnh</w:t>
      </w:r>
      <w:r>
        <w:rPr>
          <w:color w:val="231F20"/>
          <w:spacing w:val="-18"/>
          <w:w w:val="110"/>
        </w:rPr>
        <w:t xml:space="preserve"> </w:t>
      </w:r>
      <w:r>
        <w:rPr>
          <w:color w:val="231F20"/>
          <w:w w:val="110"/>
        </w:rPr>
        <w:t>của</w:t>
      </w:r>
      <w:r>
        <w:rPr>
          <w:color w:val="231F20"/>
          <w:spacing w:val="-17"/>
          <w:w w:val="110"/>
        </w:rPr>
        <w:t xml:space="preserve"> </w:t>
      </w:r>
      <w:r>
        <w:rPr>
          <w:color w:val="231F20"/>
          <w:w w:val="110"/>
        </w:rPr>
        <w:t>quý</w:t>
      </w:r>
      <w:r>
        <w:rPr>
          <w:color w:val="231F20"/>
          <w:spacing w:val="-17"/>
          <w:w w:val="110"/>
        </w:rPr>
        <w:t xml:space="preserve"> </w:t>
      </w:r>
      <w:r>
        <w:rPr>
          <w:color w:val="231F20"/>
          <w:w w:val="110"/>
        </w:rPr>
        <w:t>vị</w:t>
      </w:r>
      <w:r>
        <w:rPr>
          <w:color w:val="231F20"/>
          <w:spacing w:val="-17"/>
          <w:w w:val="110"/>
        </w:rPr>
        <w:t xml:space="preserve"> </w:t>
      </w:r>
      <w:r>
        <w:rPr>
          <w:color w:val="231F20"/>
          <w:w w:val="110"/>
        </w:rPr>
        <w:t xml:space="preserve">sẽ </w:t>
      </w:r>
      <w:r>
        <w:rPr>
          <w:color w:val="231F20"/>
          <w:w w:val="105"/>
        </w:rPr>
        <w:t>hiện tiền. Tâm thanh tịnh sinh Chính giác, chúng ta sinh về thế</w:t>
      </w:r>
      <w:r>
        <w:rPr>
          <w:color w:val="231F20"/>
          <w:spacing w:val="-1"/>
          <w:w w:val="105"/>
        </w:rPr>
        <w:t xml:space="preserve"> </w:t>
      </w:r>
      <w:r>
        <w:rPr>
          <w:color w:val="231F20"/>
          <w:w w:val="105"/>
        </w:rPr>
        <w:t>giới</w:t>
      </w:r>
      <w:r>
        <w:rPr>
          <w:color w:val="231F20"/>
          <w:spacing w:val="-1"/>
          <w:w w:val="105"/>
        </w:rPr>
        <w:t xml:space="preserve"> </w:t>
      </w:r>
      <w:r>
        <w:rPr>
          <w:color w:val="231F20"/>
          <w:w w:val="105"/>
        </w:rPr>
        <w:t>Tây</w:t>
      </w:r>
      <w:r>
        <w:rPr>
          <w:color w:val="231F20"/>
          <w:spacing w:val="-1"/>
          <w:w w:val="105"/>
        </w:rPr>
        <w:t xml:space="preserve"> </w:t>
      </w:r>
      <w:r>
        <w:rPr>
          <w:color w:val="231F20"/>
          <w:w w:val="105"/>
        </w:rPr>
        <w:t>Phương</w:t>
      </w:r>
      <w:r>
        <w:rPr>
          <w:color w:val="231F20"/>
          <w:spacing w:val="-1"/>
          <w:w w:val="105"/>
        </w:rPr>
        <w:t xml:space="preserve"> </w:t>
      </w:r>
      <w:r>
        <w:rPr>
          <w:color w:val="231F20"/>
          <w:w w:val="105"/>
        </w:rPr>
        <w:t>Cực</w:t>
      </w:r>
      <w:r>
        <w:rPr>
          <w:color w:val="231F20"/>
          <w:spacing w:val="-1"/>
          <w:w w:val="105"/>
        </w:rPr>
        <w:t xml:space="preserve"> </w:t>
      </w:r>
      <w:r>
        <w:rPr>
          <w:color w:val="231F20"/>
          <w:w w:val="105"/>
        </w:rPr>
        <w:t>Lạc</w:t>
      </w:r>
      <w:r>
        <w:rPr>
          <w:color w:val="231F20"/>
          <w:spacing w:val="-1"/>
          <w:w w:val="105"/>
        </w:rPr>
        <w:t xml:space="preserve"> </w:t>
      </w:r>
      <w:r>
        <w:rPr>
          <w:color w:val="231F20"/>
          <w:w w:val="105"/>
        </w:rPr>
        <w:t>cấp</w:t>
      </w:r>
      <w:r>
        <w:rPr>
          <w:color w:val="231F20"/>
          <w:spacing w:val="-1"/>
          <w:w w:val="105"/>
        </w:rPr>
        <w:t xml:space="preserve"> </w:t>
      </w:r>
      <w:r>
        <w:rPr>
          <w:color w:val="231F20"/>
          <w:w w:val="105"/>
        </w:rPr>
        <w:t>bậc sẽ</w:t>
      </w:r>
      <w:r>
        <w:rPr>
          <w:color w:val="231F20"/>
          <w:spacing w:val="-1"/>
          <w:w w:val="105"/>
        </w:rPr>
        <w:t xml:space="preserve"> </w:t>
      </w:r>
      <w:r>
        <w:rPr>
          <w:color w:val="231F20"/>
          <w:w w:val="105"/>
        </w:rPr>
        <w:t>cao</w:t>
      </w:r>
      <w:r>
        <w:rPr>
          <w:color w:val="231F20"/>
          <w:spacing w:val="-1"/>
          <w:w w:val="105"/>
        </w:rPr>
        <w:t xml:space="preserve"> </w:t>
      </w:r>
      <w:r>
        <w:rPr>
          <w:color w:val="231F20"/>
          <w:w w:val="105"/>
        </w:rPr>
        <w:t>hơn là</w:t>
      </w:r>
      <w:r>
        <w:rPr>
          <w:color w:val="231F20"/>
          <w:spacing w:val="-1"/>
          <w:w w:val="105"/>
        </w:rPr>
        <w:t xml:space="preserve"> </w:t>
      </w:r>
      <w:r>
        <w:rPr>
          <w:color w:val="231F20"/>
          <w:w w:val="105"/>
        </w:rPr>
        <w:t>sinh</w:t>
      </w:r>
      <w:r>
        <w:rPr>
          <w:color w:val="231F20"/>
          <w:spacing w:val="-1"/>
          <w:w w:val="105"/>
        </w:rPr>
        <w:t xml:space="preserve"> </w:t>
      </w:r>
      <w:r>
        <w:rPr>
          <w:color w:val="231F20"/>
          <w:w w:val="105"/>
        </w:rPr>
        <w:t xml:space="preserve">về </w:t>
      </w:r>
      <w:r>
        <w:rPr>
          <w:color w:val="231F20"/>
          <w:w w:val="110"/>
        </w:rPr>
        <w:t>Phương</w:t>
      </w:r>
      <w:r>
        <w:rPr>
          <w:color w:val="231F20"/>
          <w:spacing w:val="-24"/>
          <w:w w:val="110"/>
        </w:rPr>
        <w:t xml:space="preserve"> </w:t>
      </w:r>
      <w:r>
        <w:rPr>
          <w:color w:val="231F20"/>
          <w:w w:val="110"/>
        </w:rPr>
        <w:t>Tiện</w:t>
      </w:r>
      <w:r>
        <w:rPr>
          <w:color w:val="231F20"/>
          <w:spacing w:val="-23"/>
          <w:w w:val="110"/>
        </w:rPr>
        <w:t xml:space="preserve"> </w:t>
      </w:r>
      <w:r>
        <w:rPr>
          <w:color w:val="231F20"/>
          <w:w w:val="110"/>
        </w:rPr>
        <w:t>Hữu</w:t>
      </w:r>
      <w:r>
        <w:rPr>
          <w:color w:val="231F20"/>
          <w:spacing w:val="-24"/>
          <w:w w:val="110"/>
        </w:rPr>
        <w:t xml:space="preserve"> </w:t>
      </w:r>
      <w:r>
        <w:rPr>
          <w:color w:val="231F20"/>
          <w:w w:val="110"/>
        </w:rPr>
        <w:t>Dư</w:t>
      </w:r>
      <w:r>
        <w:rPr>
          <w:color w:val="231F20"/>
          <w:spacing w:val="-23"/>
          <w:w w:val="110"/>
        </w:rPr>
        <w:t xml:space="preserve"> </w:t>
      </w:r>
      <w:r>
        <w:rPr>
          <w:color w:val="231F20"/>
          <w:w w:val="110"/>
        </w:rPr>
        <w:t>Độ.</w:t>
      </w:r>
    </w:p>
    <w:p w14:paraId="65C68CDD" w14:textId="77777777" w:rsidR="00941B9D" w:rsidRDefault="00545CF7">
      <w:pPr>
        <w:pStyle w:val="BodyText"/>
        <w:spacing w:before="140" w:line="307" w:lineRule="auto"/>
        <w:ind w:left="113" w:right="394"/>
      </w:pPr>
      <w:r>
        <w:rPr>
          <w:color w:val="231F20"/>
          <w:w w:val="105"/>
        </w:rPr>
        <w:t>Nếu như tiếp tục buông bỏ được, buông bỏ tâm chấp trước thì quý vị sẽ được tâm bình đẳng. Tâm bình đẳng</w:t>
      </w:r>
      <w:r>
        <w:rPr>
          <w:color w:val="231F20"/>
          <w:spacing w:val="80"/>
          <w:w w:val="105"/>
        </w:rPr>
        <w:t xml:space="preserve"> </w:t>
      </w:r>
      <w:r>
        <w:rPr>
          <w:color w:val="231F20"/>
          <w:w w:val="105"/>
        </w:rPr>
        <w:t>này là trung thượng phẩm. Tiến lên một bước nữa, nghĩa</w:t>
      </w:r>
      <w:r>
        <w:rPr>
          <w:color w:val="231F20"/>
          <w:spacing w:val="80"/>
          <w:w w:val="150"/>
        </w:rPr>
        <w:t xml:space="preserve"> </w:t>
      </w:r>
      <w:r>
        <w:rPr>
          <w:color w:val="231F20"/>
          <w:w w:val="105"/>
        </w:rPr>
        <w:t>là không khởi tâm, không động niệm, thì sinh về Thật Báo Trang Nghiêm Độ.</w:t>
      </w:r>
    </w:p>
    <w:p w14:paraId="0D16D95F" w14:textId="77777777" w:rsidR="00941B9D" w:rsidRDefault="00545CF7">
      <w:pPr>
        <w:pStyle w:val="BodyText"/>
        <w:spacing w:before="139" w:line="307" w:lineRule="auto"/>
        <w:ind w:left="113" w:right="392"/>
      </w:pPr>
      <w:r>
        <w:rPr>
          <w:color w:val="231F20"/>
          <w:w w:val="110"/>
        </w:rPr>
        <w:t>Trong</w:t>
      </w:r>
      <w:r>
        <w:rPr>
          <w:color w:val="231F20"/>
          <w:spacing w:val="-24"/>
          <w:w w:val="110"/>
        </w:rPr>
        <w:t xml:space="preserve"> </w:t>
      </w:r>
      <w:r>
        <w:rPr>
          <w:color w:val="231F20"/>
          <w:w w:val="110"/>
        </w:rPr>
        <w:t>cuộc</w:t>
      </w:r>
      <w:r>
        <w:rPr>
          <w:color w:val="231F20"/>
          <w:spacing w:val="-23"/>
          <w:w w:val="110"/>
        </w:rPr>
        <w:t xml:space="preserve"> </w:t>
      </w:r>
      <w:r>
        <w:rPr>
          <w:color w:val="231F20"/>
          <w:w w:val="110"/>
        </w:rPr>
        <w:t>sống</w:t>
      </w:r>
      <w:r>
        <w:rPr>
          <w:color w:val="231F20"/>
          <w:spacing w:val="-24"/>
          <w:w w:val="110"/>
        </w:rPr>
        <w:t xml:space="preserve"> </w:t>
      </w:r>
      <w:r>
        <w:rPr>
          <w:color w:val="231F20"/>
          <w:w w:val="110"/>
        </w:rPr>
        <w:t>hàng</w:t>
      </w:r>
      <w:r>
        <w:rPr>
          <w:color w:val="231F20"/>
          <w:spacing w:val="-23"/>
          <w:w w:val="110"/>
        </w:rPr>
        <w:t xml:space="preserve"> </w:t>
      </w:r>
      <w:r>
        <w:rPr>
          <w:color w:val="231F20"/>
          <w:w w:val="110"/>
        </w:rPr>
        <w:t>ngày,</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học</w:t>
      </w:r>
      <w:r>
        <w:rPr>
          <w:color w:val="231F20"/>
          <w:spacing w:val="-23"/>
          <w:w w:val="110"/>
        </w:rPr>
        <w:t xml:space="preserve"> </w:t>
      </w:r>
      <w:r>
        <w:rPr>
          <w:color w:val="231F20"/>
          <w:w w:val="110"/>
        </w:rPr>
        <w:t>điều</w:t>
      </w:r>
      <w:r>
        <w:rPr>
          <w:color w:val="231F20"/>
          <w:spacing w:val="-24"/>
          <w:w w:val="110"/>
        </w:rPr>
        <w:t xml:space="preserve"> </w:t>
      </w:r>
      <w:r>
        <w:rPr>
          <w:color w:val="231F20"/>
          <w:w w:val="110"/>
        </w:rPr>
        <w:t>gì?</w:t>
      </w:r>
      <w:r>
        <w:rPr>
          <w:color w:val="231F20"/>
          <w:spacing w:val="-23"/>
          <w:w w:val="110"/>
        </w:rPr>
        <w:t xml:space="preserve"> </w:t>
      </w:r>
      <w:r>
        <w:rPr>
          <w:color w:val="231F20"/>
          <w:w w:val="110"/>
        </w:rPr>
        <w:t xml:space="preserve">Học </w:t>
      </w:r>
      <w:r>
        <w:rPr>
          <w:color w:val="231F20"/>
          <w:w w:val="105"/>
        </w:rPr>
        <w:t>chịu</w:t>
      </w:r>
      <w:r>
        <w:rPr>
          <w:color w:val="231F20"/>
          <w:spacing w:val="-2"/>
          <w:w w:val="105"/>
        </w:rPr>
        <w:t xml:space="preserve"> </w:t>
      </w:r>
      <w:r>
        <w:rPr>
          <w:color w:val="231F20"/>
          <w:w w:val="105"/>
        </w:rPr>
        <w:t>thiệt</w:t>
      </w:r>
      <w:r>
        <w:rPr>
          <w:color w:val="231F20"/>
          <w:spacing w:val="-2"/>
          <w:w w:val="105"/>
        </w:rPr>
        <w:t xml:space="preserve"> </w:t>
      </w:r>
      <w:r>
        <w:rPr>
          <w:color w:val="231F20"/>
          <w:w w:val="105"/>
        </w:rPr>
        <w:t>thòi.</w:t>
      </w:r>
      <w:r>
        <w:rPr>
          <w:color w:val="231F20"/>
          <w:spacing w:val="-2"/>
          <w:w w:val="105"/>
        </w:rPr>
        <w:t xml:space="preserve"> </w:t>
      </w:r>
      <w:r>
        <w:rPr>
          <w:color w:val="231F20"/>
          <w:w w:val="105"/>
        </w:rPr>
        <w:t>Điều</w:t>
      </w:r>
      <w:r>
        <w:rPr>
          <w:color w:val="231F20"/>
          <w:spacing w:val="-2"/>
          <w:w w:val="105"/>
        </w:rPr>
        <w:t xml:space="preserve"> </w:t>
      </w:r>
      <w:r>
        <w:rPr>
          <w:color w:val="231F20"/>
          <w:w w:val="105"/>
        </w:rPr>
        <w:t>này</w:t>
      </w:r>
      <w:r>
        <w:rPr>
          <w:color w:val="231F20"/>
          <w:spacing w:val="-2"/>
          <w:w w:val="105"/>
        </w:rPr>
        <w:t xml:space="preserve"> </w:t>
      </w:r>
      <w:r>
        <w:rPr>
          <w:color w:val="231F20"/>
          <w:w w:val="105"/>
        </w:rPr>
        <w:t>quan</w:t>
      </w:r>
      <w:r>
        <w:rPr>
          <w:color w:val="231F20"/>
          <w:spacing w:val="-2"/>
          <w:w w:val="105"/>
        </w:rPr>
        <w:t xml:space="preserve"> </w:t>
      </w:r>
      <w:r>
        <w:rPr>
          <w:color w:val="231F20"/>
          <w:w w:val="105"/>
        </w:rPr>
        <w:t>trong</w:t>
      </w:r>
      <w:r>
        <w:rPr>
          <w:color w:val="231F20"/>
          <w:spacing w:val="-2"/>
          <w:w w:val="105"/>
        </w:rPr>
        <w:t xml:space="preserve"> </w:t>
      </w:r>
      <w:r>
        <w:rPr>
          <w:color w:val="231F20"/>
          <w:w w:val="105"/>
        </w:rPr>
        <w:t>hơn</w:t>
      </w:r>
      <w:r>
        <w:rPr>
          <w:color w:val="231F20"/>
          <w:spacing w:val="-2"/>
          <w:w w:val="105"/>
        </w:rPr>
        <w:t xml:space="preserve"> </w:t>
      </w:r>
      <w:r>
        <w:rPr>
          <w:color w:val="231F20"/>
          <w:w w:val="105"/>
        </w:rPr>
        <w:t>tất</w:t>
      </w:r>
      <w:r>
        <w:rPr>
          <w:color w:val="231F20"/>
          <w:spacing w:val="-2"/>
          <w:w w:val="105"/>
        </w:rPr>
        <w:t xml:space="preserve"> </w:t>
      </w:r>
      <w:r>
        <w:rPr>
          <w:color w:val="231F20"/>
          <w:w w:val="105"/>
        </w:rPr>
        <w:t>cả.</w:t>
      </w:r>
      <w:r>
        <w:rPr>
          <w:color w:val="231F20"/>
          <w:spacing w:val="-2"/>
          <w:w w:val="105"/>
        </w:rPr>
        <w:t xml:space="preserve"> </w:t>
      </w:r>
      <w:r>
        <w:rPr>
          <w:color w:val="231F20"/>
          <w:w w:val="105"/>
        </w:rPr>
        <w:t>Không</w:t>
      </w:r>
      <w:r>
        <w:rPr>
          <w:color w:val="231F20"/>
          <w:spacing w:val="-2"/>
          <w:w w:val="105"/>
        </w:rPr>
        <w:t xml:space="preserve"> </w:t>
      </w:r>
      <w:r>
        <w:rPr>
          <w:color w:val="231F20"/>
          <w:w w:val="105"/>
        </w:rPr>
        <w:t>chấp nhận</w:t>
      </w:r>
      <w:r>
        <w:rPr>
          <w:color w:val="231F20"/>
          <w:spacing w:val="-17"/>
          <w:w w:val="105"/>
        </w:rPr>
        <w:t xml:space="preserve"> </w:t>
      </w:r>
      <w:r>
        <w:rPr>
          <w:color w:val="231F20"/>
          <w:w w:val="105"/>
        </w:rPr>
        <w:t>thiệt</w:t>
      </w:r>
      <w:r>
        <w:rPr>
          <w:color w:val="231F20"/>
          <w:spacing w:val="-18"/>
          <w:w w:val="105"/>
        </w:rPr>
        <w:t xml:space="preserve"> </w:t>
      </w:r>
      <w:r>
        <w:rPr>
          <w:color w:val="231F20"/>
          <w:w w:val="105"/>
        </w:rPr>
        <w:t>thòi,</w:t>
      </w:r>
      <w:r>
        <w:rPr>
          <w:color w:val="231F20"/>
          <w:spacing w:val="-17"/>
          <w:w w:val="105"/>
        </w:rPr>
        <w:t xml:space="preserve"> </w:t>
      </w:r>
      <w:r>
        <w:rPr>
          <w:color w:val="231F20"/>
          <w:w w:val="105"/>
        </w:rPr>
        <w:t>không</w:t>
      </w:r>
      <w:r>
        <w:rPr>
          <w:color w:val="231F20"/>
          <w:spacing w:val="-18"/>
          <w:w w:val="105"/>
        </w:rPr>
        <w:t xml:space="preserve"> </w:t>
      </w:r>
      <w:r>
        <w:rPr>
          <w:color w:val="231F20"/>
          <w:w w:val="105"/>
        </w:rPr>
        <w:t>chấp</w:t>
      </w:r>
      <w:r>
        <w:rPr>
          <w:color w:val="231F20"/>
          <w:spacing w:val="-17"/>
          <w:w w:val="105"/>
        </w:rPr>
        <w:t xml:space="preserve"> </w:t>
      </w:r>
      <w:r>
        <w:rPr>
          <w:color w:val="231F20"/>
          <w:w w:val="105"/>
        </w:rPr>
        <w:t>nhận</w:t>
      </w:r>
      <w:r>
        <w:rPr>
          <w:color w:val="231F20"/>
          <w:spacing w:val="-17"/>
          <w:w w:val="105"/>
        </w:rPr>
        <w:t xml:space="preserve"> </w:t>
      </w:r>
      <w:r>
        <w:rPr>
          <w:color w:val="231F20"/>
          <w:w w:val="105"/>
        </w:rPr>
        <w:t>bị</w:t>
      </w:r>
      <w:r>
        <w:rPr>
          <w:color w:val="231F20"/>
          <w:spacing w:val="-17"/>
          <w:w w:val="105"/>
        </w:rPr>
        <w:t xml:space="preserve"> </w:t>
      </w:r>
      <w:r>
        <w:rPr>
          <w:color w:val="231F20"/>
          <w:w w:val="105"/>
        </w:rPr>
        <w:t>gạt.</w:t>
      </w:r>
      <w:r>
        <w:rPr>
          <w:color w:val="231F20"/>
          <w:spacing w:val="-17"/>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gì?</w:t>
      </w:r>
      <w:r>
        <w:rPr>
          <w:color w:val="231F20"/>
          <w:spacing w:val="-17"/>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chấp trước.</w:t>
      </w:r>
      <w:r>
        <w:rPr>
          <w:color w:val="231F20"/>
          <w:spacing w:val="-16"/>
          <w:w w:val="105"/>
        </w:rPr>
        <w:t xml:space="preserve"> </w:t>
      </w:r>
      <w:r>
        <w:rPr>
          <w:color w:val="231F20"/>
          <w:w w:val="105"/>
        </w:rPr>
        <w:t>Nếu</w:t>
      </w:r>
      <w:r>
        <w:rPr>
          <w:color w:val="231F20"/>
          <w:spacing w:val="-17"/>
          <w:w w:val="105"/>
        </w:rPr>
        <w:t xml:space="preserve"> </w:t>
      </w:r>
      <w:r>
        <w:rPr>
          <w:color w:val="231F20"/>
          <w:w w:val="105"/>
        </w:rPr>
        <w:t>như</w:t>
      </w:r>
      <w:r>
        <w:rPr>
          <w:color w:val="231F20"/>
          <w:spacing w:val="-17"/>
          <w:w w:val="105"/>
        </w:rPr>
        <w:t xml:space="preserve"> </w:t>
      </w:r>
      <w:r>
        <w:rPr>
          <w:color w:val="231F20"/>
          <w:w w:val="105"/>
        </w:rPr>
        <w:t>tâm</w:t>
      </w:r>
      <w:r>
        <w:rPr>
          <w:color w:val="231F20"/>
          <w:spacing w:val="-17"/>
          <w:w w:val="105"/>
        </w:rPr>
        <w:t xml:space="preserve"> </w:t>
      </w:r>
      <w:r>
        <w:rPr>
          <w:color w:val="231F20"/>
          <w:w w:val="105"/>
        </w:rPr>
        <w:t>niệm</w:t>
      </w:r>
      <w:r>
        <w:rPr>
          <w:color w:val="231F20"/>
          <w:spacing w:val="-17"/>
          <w:w w:val="105"/>
        </w:rPr>
        <w:t xml:space="preserve"> </w:t>
      </w:r>
      <w:r>
        <w:rPr>
          <w:color w:val="231F20"/>
          <w:w w:val="105"/>
        </w:rPr>
        <w:t>này</w:t>
      </w:r>
      <w:r>
        <w:rPr>
          <w:color w:val="231F20"/>
          <w:spacing w:val="-16"/>
          <w:w w:val="105"/>
        </w:rPr>
        <w:t xml:space="preserve"> </w:t>
      </w:r>
      <w:r>
        <w:rPr>
          <w:color w:val="231F20"/>
          <w:w w:val="105"/>
        </w:rPr>
        <w:t>không</w:t>
      </w:r>
      <w:r>
        <w:rPr>
          <w:color w:val="231F20"/>
          <w:spacing w:val="-17"/>
          <w:w w:val="105"/>
        </w:rPr>
        <w:t xml:space="preserve"> </w:t>
      </w:r>
      <w:r>
        <w:rPr>
          <w:color w:val="231F20"/>
          <w:w w:val="105"/>
        </w:rPr>
        <w:t>thể</w:t>
      </w:r>
      <w:r>
        <w:rPr>
          <w:color w:val="231F20"/>
          <w:spacing w:val="-16"/>
          <w:w w:val="105"/>
        </w:rPr>
        <w:t xml:space="preserve"> </w:t>
      </w:r>
      <w:r>
        <w:rPr>
          <w:color w:val="231F20"/>
          <w:w w:val="105"/>
        </w:rPr>
        <w:t>buông</w:t>
      </w:r>
      <w:r>
        <w:rPr>
          <w:color w:val="231F20"/>
          <w:spacing w:val="-17"/>
          <w:w w:val="105"/>
        </w:rPr>
        <w:t xml:space="preserve"> </w:t>
      </w:r>
      <w:r>
        <w:rPr>
          <w:color w:val="231F20"/>
          <w:w w:val="105"/>
        </w:rPr>
        <w:t>bỏ,</w:t>
      </w:r>
      <w:r>
        <w:rPr>
          <w:color w:val="231F20"/>
          <w:spacing w:val="-17"/>
          <w:w w:val="105"/>
        </w:rPr>
        <w:t xml:space="preserve"> </w:t>
      </w:r>
      <w:r>
        <w:rPr>
          <w:color w:val="231F20"/>
          <w:w w:val="105"/>
        </w:rPr>
        <w:t>thì</w:t>
      </w:r>
      <w:r>
        <w:rPr>
          <w:color w:val="231F20"/>
          <w:spacing w:val="-16"/>
          <w:w w:val="105"/>
        </w:rPr>
        <w:t xml:space="preserve"> </w:t>
      </w:r>
      <w:r>
        <w:rPr>
          <w:color w:val="231F20"/>
          <w:w w:val="105"/>
        </w:rPr>
        <w:t>chúng ta</w:t>
      </w:r>
      <w:r>
        <w:rPr>
          <w:color w:val="231F20"/>
          <w:spacing w:val="-4"/>
          <w:w w:val="105"/>
        </w:rPr>
        <w:t xml:space="preserve"> </w:t>
      </w:r>
      <w:r>
        <w:rPr>
          <w:color w:val="231F20"/>
          <w:w w:val="105"/>
        </w:rPr>
        <w:t>chỉ</w:t>
      </w:r>
      <w:r>
        <w:rPr>
          <w:color w:val="231F20"/>
          <w:spacing w:val="-4"/>
          <w:w w:val="105"/>
        </w:rPr>
        <w:t xml:space="preserve"> </w:t>
      </w:r>
      <w:r>
        <w:rPr>
          <w:color w:val="231F20"/>
          <w:w w:val="105"/>
        </w:rPr>
        <w:t>vãng</w:t>
      </w:r>
      <w:r>
        <w:rPr>
          <w:color w:val="231F20"/>
          <w:spacing w:val="-4"/>
          <w:w w:val="105"/>
        </w:rPr>
        <w:t xml:space="preserve"> </w:t>
      </w:r>
      <w:r>
        <w:rPr>
          <w:color w:val="231F20"/>
          <w:w w:val="105"/>
        </w:rPr>
        <w:t>sinh</w:t>
      </w:r>
      <w:r>
        <w:rPr>
          <w:color w:val="231F20"/>
          <w:spacing w:val="-4"/>
          <w:w w:val="105"/>
        </w:rPr>
        <w:t xml:space="preserve"> </w:t>
      </w:r>
      <w:r>
        <w:rPr>
          <w:color w:val="231F20"/>
          <w:w w:val="105"/>
        </w:rPr>
        <w:t>về</w:t>
      </w:r>
      <w:r>
        <w:rPr>
          <w:color w:val="231F20"/>
          <w:spacing w:val="-4"/>
          <w:w w:val="105"/>
        </w:rPr>
        <w:t xml:space="preserve"> </w:t>
      </w:r>
      <w:r>
        <w:rPr>
          <w:color w:val="231F20"/>
          <w:w w:val="105"/>
        </w:rPr>
        <w:t>Đồng</w:t>
      </w:r>
      <w:r>
        <w:rPr>
          <w:color w:val="231F20"/>
          <w:spacing w:val="-4"/>
          <w:w w:val="105"/>
        </w:rPr>
        <w:t xml:space="preserve"> </w:t>
      </w:r>
      <w:r>
        <w:rPr>
          <w:color w:val="231F20"/>
          <w:w w:val="105"/>
        </w:rPr>
        <w:t>Cư</w:t>
      </w:r>
      <w:r>
        <w:rPr>
          <w:color w:val="231F20"/>
          <w:spacing w:val="-4"/>
          <w:w w:val="105"/>
        </w:rPr>
        <w:t xml:space="preserve"> </w:t>
      </w:r>
      <w:r>
        <w:rPr>
          <w:color w:val="231F20"/>
          <w:w w:val="105"/>
        </w:rPr>
        <w:t>Độ,</w:t>
      </w:r>
      <w:r>
        <w:rPr>
          <w:color w:val="231F20"/>
          <w:spacing w:val="-4"/>
          <w:w w:val="105"/>
        </w:rPr>
        <w:t xml:space="preserve"> </w:t>
      </w:r>
      <w:r>
        <w:rPr>
          <w:color w:val="231F20"/>
          <w:w w:val="105"/>
        </w:rPr>
        <w:t>không</w:t>
      </w:r>
      <w:r>
        <w:rPr>
          <w:color w:val="231F20"/>
          <w:spacing w:val="-4"/>
          <w:w w:val="105"/>
        </w:rPr>
        <w:t xml:space="preserve"> </w:t>
      </w:r>
      <w:r>
        <w:rPr>
          <w:color w:val="231F20"/>
          <w:w w:val="105"/>
        </w:rPr>
        <w:t>thể</w:t>
      </w:r>
      <w:r>
        <w:rPr>
          <w:color w:val="231F20"/>
          <w:spacing w:val="-4"/>
          <w:w w:val="105"/>
        </w:rPr>
        <w:t xml:space="preserve"> </w:t>
      </w:r>
      <w:r>
        <w:rPr>
          <w:color w:val="231F20"/>
          <w:w w:val="105"/>
        </w:rPr>
        <w:t>sinh</w:t>
      </w:r>
      <w:r>
        <w:rPr>
          <w:color w:val="231F20"/>
          <w:spacing w:val="-4"/>
          <w:w w:val="105"/>
        </w:rPr>
        <w:t xml:space="preserve"> </w:t>
      </w:r>
      <w:r>
        <w:rPr>
          <w:color w:val="231F20"/>
          <w:w w:val="105"/>
        </w:rPr>
        <w:t>về</w:t>
      </w:r>
      <w:r>
        <w:rPr>
          <w:color w:val="231F20"/>
          <w:spacing w:val="-4"/>
          <w:w w:val="105"/>
        </w:rPr>
        <w:t xml:space="preserve"> </w:t>
      </w:r>
      <w:r>
        <w:rPr>
          <w:color w:val="231F20"/>
          <w:w w:val="105"/>
        </w:rPr>
        <w:t>Phương Tiện</w:t>
      </w:r>
      <w:r>
        <w:rPr>
          <w:color w:val="231F20"/>
          <w:spacing w:val="-3"/>
          <w:w w:val="105"/>
        </w:rPr>
        <w:t xml:space="preserve"> </w:t>
      </w:r>
      <w:r>
        <w:rPr>
          <w:color w:val="231F20"/>
          <w:w w:val="105"/>
        </w:rPr>
        <w:t>Độ</w:t>
      </w:r>
      <w:r>
        <w:rPr>
          <w:color w:val="231F20"/>
          <w:spacing w:val="-3"/>
          <w:w w:val="105"/>
        </w:rPr>
        <w:t xml:space="preserve"> </w:t>
      </w:r>
      <w:r>
        <w:rPr>
          <w:color w:val="231F20"/>
          <w:w w:val="105"/>
        </w:rPr>
        <w:t>và</w:t>
      </w:r>
      <w:r>
        <w:rPr>
          <w:color w:val="231F20"/>
          <w:spacing w:val="-3"/>
          <w:w w:val="105"/>
        </w:rPr>
        <w:t xml:space="preserve"> </w:t>
      </w:r>
      <w:r>
        <w:rPr>
          <w:color w:val="231F20"/>
          <w:w w:val="105"/>
        </w:rPr>
        <w:t>Thật</w:t>
      </w:r>
      <w:r>
        <w:rPr>
          <w:color w:val="231F20"/>
          <w:spacing w:val="-3"/>
          <w:w w:val="105"/>
        </w:rPr>
        <w:t xml:space="preserve"> </w:t>
      </w:r>
      <w:r>
        <w:rPr>
          <w:color w:val="231F20"/>
          <w:w w:val="105"/>
        </w:rPr>
        <w:t>Báo</w:t>
      </w:r>
      <w:r>
        <w:rPr>
          <w:color w:val="231F20"/>
          <w:spacing w:val="-3"/>
          <w:w w:val="105"/>
        </w:rPr>
        <w:t xml:space="preserve"> </w:t>
      </w:r>
      <w:r>
        <w:rPr>
          <w:color w:val="231F20"/>
          <w:w w:val="105"/>
        </w:rPr>
        <w:t>Độ.</w:t>
      </w:r>
    </w:p>
    <w:p w14:paraId="409DD83F" w14:textId="77777777" w:rsidR="00941B9D" w:rsidRDefault="00941B9D">
      <w:pPr>
        <w:spacing w:line="307" w:lineRule="auto"/>
        <w:sectPr w:rsidR="00941B9D">
          <w:pgSz w:w="11060" w:h="15030"/>
          <w:pgMar w:top="1040" w:right="1020" w:bottom="960" w:left="1020" w:header="845" w:footer="767" w:gutter="0"/>
          <w:cols w:space="720"/>
        </w:sectPr>
      </w:pPr>
    </w:p>
    <w:p w14:paraId="027DAE59" w14:textId="77777777" w:rsidR="00941B9D" w:rsidRDefault="00941B9D">
      <w:pPr>
        <w:pStyle w:val="BodyText"/>
        <w:spacing w:before="3"/>
        <w:ind w:firstLine="0"/>
        <w:jc w:val="left"/>
        <w:rPr>
          <w:sz w:val="23"/>
        </w:rPr>
      </w:pPr>
    </w:p>
    <w:p w14:paraId="2A964E6C" w14:textId="77777777" w:rsidR="00941B9D" w:rsidRDefault="00545CF7">
      <w:pPr>
        <w:pStyle w:val="BodyText"/>
        <w:spacing w:before="106" w:line="307" w:lineRule="auto"/>
        <w:ind w:left="397" w:right="111"/>
      </w:pPr>
      <w:r>
        <w:rPr>
          <w:color w:val="231F20"/>
          <w:w w:val="105"/>
        </w:rPr>
        <w:t xml:space="preserve">Khi quý vị muốn tiến lên, thì phải buông bỏ vạn duyên. Người ta gạt tôi, hãm hại tôi, việc tốt đấy, tôi rất biết ơn, </w:t>
      </w:r>
      <w:r>
        <w:rPr>
          <w:color w:val="231F20"/>
          <w:spacing w:val="-2"/>
          <w:w w:val="105"/>
        </w:rPr>
        <w:t>tuyệt</w:t>
      </w:r>
      <w:r>
        <w:rPr>
          <w:color w:val="231F20"/>
          <w:spacing w:val="-17"/>
          <w:w w:val="105"/>
        </w:rPr>
        <w:t xml:space="preserve"> </w:t>
      </w:r>
      <w:r>
        <w:rPr>
          <w:color w:val="231F20"/>
          <w:spacing w:val="-2"/>
          <w:w w:val="105"/>
        </w:rPr>
        <w:t>đối</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để</w:t>
      </w:r>
      <w:r>
        <w:rPr>
          <w:color w:val="231F20"/>
          <w:spacing w:val="-17"/>
          <w:w w:val="105"/>
        </w:rPr>
        <w:t xml:space="preserve"> </w:t>
      </w:r>
      <w:r>
        <w:rPr>
          <w:color w:val="231F20"/>
          <w:spacing w:val="-2"/>
          <w:w w:val="105"/>
        </w:rPr>
        <w:t>ý,</w:t>
      </w:r>
      <w:r>
        <w:rPr>
          <w:color w:val="231F20"/>
          <w:spacing w:val="-17"/>
          <w:w w:val="105"/>
        </w:rPr>
        <w:t xml:space="preserve"> </w:t>
      </w:r>
      <w:r>
        <w:rPr>
          <w:color w:val="231F20"/>
          <w:spacing w:val="-2"/>
          <w:w w:val="105"/>
        </w:rPr>
        <w:t>không</w:t>
      </w:r>
      <w:r>
        <w:rPr>
          <w:color w:val="231F20"/>
          <w:spacing w:val="-17"/>
          <w:w w:val="105"/>
        </w:rPr>
        <w:t xml:space="preserve"> </w:t>
      </w:r>
      <w:r>
        <w:rPr>
          <w:color w:val="231F20"/>
          <w:spacing w:val="-2"/>
          <w:w w:val="105"/>
        </w:rPr>
        <w:t>chất</w:t>
      </w:r>
      <w:r>
        <w:rPr>
          <w:color w:val="231F20"/>
          <w:spacing w:val="-17"/>
          <w:w w:val="105"/>
        </w:rPr>
        <w:t xml:space="preserve"> </w:t>
      </w:r>
      <w:r>
        <w:rPr>
          <w:color w:val="231F20"/>
          <w:spacing w:val="-2"/>
          <w:w w:val="105"/>
        </w:rPr>
        <w:t>chứa</w:t>
      </w:r>
      <w:r>
        <w:rPr>
          <w:color w:val="231F20"/>
          <w:spacing w:val="-17"/>
          <w:w w:val="105"/>
        </w:rPr>
        <w:t xml:space="preserve"> </w:t>
      </w:r>
      <w:r>
        <w:rPr>
          <w:color w:val="231F20"/>
          <w:spacing w:val="-2"/>
          <w:w w:val="105"/>
        </w:rPr>
        <w:t>trong</w:t>
      </w:r>
      <w:r>
        <w:rPr>
          <w:color w:val="231F20"/>
          <w:spacing w:val="-17"/>
          <w:w w:val="105"/>
        </w:rPr>
        <w:t xml:space="preserve"> </w:t>
      </w:r>
      <w:r>
        <w:rPr>
          <w:color w:val="231F20"/>
          <w:spacing w:val="-2"/>
          <w:w w:val="105"/>
        </w:rPr>
        <w:t>lòng.</w:t>
      </w:r>
      <w:r>
        <w:rPr>
          <w:color w:val="231F20"/>
          <w:spacing w:val="-17"/>
          <w:w w:val="105"/>
        </w:rPr>
        <w:t xml:space="preserve"> </w:t>
      </w:r>
      <w:r>
        <w:rPr>
          <w:color w:val="231F20"/>
          <w:spacing w:val="-2"/>
          <w:w w:val="105"/>
        </w:rPr>
        <w:t>Tâm</w:t>
      </w:r>
      <w:r>
        <w:rPr>
          <w:color w:val="231F20"/>
          <w:spacing w:val="-17"/>
          <w:w w:val="105"/>
        </w:rPr>
        <w:t xml:space="preserve"> </w:t>
      </w:r>
      <w:r>
        <w:rPr>
          <w:color w:val="231F20"/>
          <w:spacing w:val="-2"/>
          <w:w w:val="105"/>
        </w:rPr>
        <w:t xml:space="preserve">thanh </w:t>
      </w:r>
      <w:r>
        <w:rPr>
          <w:color w:val="231F20"/>
          <w:w w:val="105"/>
        </w:rPr>
        <w:t>tịnh,</w:t>
      </w:r>
      <w:r>
        <w:rPr>
          <w:color w:val="231F20"/>
          <w:spacing w:val="-6"/>
          <w:w w:val="105"/>
        </w:rPr>
        <w:t xml:space="preserve"> </w:t>
      </w:r>
      <w:r>
        <w:rPr>
          <w:color w:val="231F20"/>
          <w:w w:val="105"/>
        </w:rPr>
        <w:t>tâm</w:t>
      </w:r>
      <w:r>
        <w:rPr>
          <w:color w:val="231F20"/>
          <w:spacing w:val="-6"/>
          <w:w w:val="105"/>
        </w:rPr>
        <w:t xml:space="preserve"> </w:t>
      </w:r>
      <w:r>
        <w:rPr>
          <w:color w:val="231F20"/>
          <w:w w:val="105"/>
        </w:rPr>
        <w:t>bình</w:t>
      </w:r>
      <w:r>
        <w:rPr>
          <w:color w:val="231F20"/>
          <w:spacing w:val="-6"/>
          <w:w w:val="105"/>
        </w:rPr>
        <w:t xml:space="preserve"> </w:t>
      </w:r>
      <w:r>
        <w:rPr>
          <w:color w:val="231F20"/>
          <w:w w:val="105"/>
        </w:rPr>
        <w:t>đẳng</w:t>
      </w:r>
      <w:r>
        <w:rPr>
          <w:color w:val="231F20"/>
          <w:spacing w:val="-6"/>
          <w:w w:val="105"/>
        </w:rPr>
        <w:t xml:space="preserve"> </w:t>
      </w:r>
      <w:r>
        <w:rPr>
          <w:color w:val="231F20"/>
          <w:w w:val="105"/>
        </w:rPr>
        <w:t>của</w:t>
      </w:r>
      <w:r>
        <w:rPr>
          <w:color w:val="231F20"/>
          <w:spacing w:val="-6"/>
          <w:w w:val="105"/>
        </w:rPr>
        <w:t xml:space="preserve"> </w:t>
      </w:r>
      <w:r>
        <w:rPr>
          <w:color w:val="231F20"/>
          <w:w w:val="105"/>
        </w:rPr>
        <w:t>mình</w:t>
      </w:r>
      <w:r>
        <w:rPr>
          <w:color w:val="231F20"/>
          <w:spacing w:val="-6"/>
          <w:w w:val="105"/>
        </w:rPr>
        <w:t xml:space="preserve"> </w:t>
      </w:r>
      <w:r>
        <w:rPr>
          <w:color w:val="231F20"/>
          <w:w w:val="105"/>
        </w:rPr>
        <w:t>từ</w:t>
      </w:r>
      <w:r>
        <w:rPr>
          <w:color w:val="231F20"/>
          <w:spacing w:val="-6"/>
          <w:w w:val="105"/>
        </w:rPr>
        <w:t xml:space="preserve"> </w:t>
      </w:r>
      <w:r>
        <w:rPr>
          <w:color w:val="231F20"/>
          <w:w w:val="105"/>
        </w:rPr>
        <w:t>đó</w:t>
      </w:r>
      <w:r>
        <w:rPr>
          <w:color w:val="231F20"/>
          <w:spacing w:val="-6"/>
          <w:w w:val="105"/>
        </w:rPr>
        <w:t xml:space="preserve"> </w:t>
      </w:r>
      <w:r>
        <w:rPr>
          <w:color w:val="231F20"/>
          <w:w w:val="105"/>
        </w:rPr>
        <w:t>mà</w:t>
      </w:r>
      <w:r>
        <w:rPr>
          <w:color w:val="231F20"/>
          <w:spacing w:val="-6"/>
          <w:w w:val="105"/>
        </w:rPr>
        <w:t xml:space="preserve"> </w:t>
      </w:r>
      <w:r>
        <w:rPr>
          <w:color w:val="231F20"/>
          <w:w w:val="105"/>
        </w:rPr>
        <w:t>thành</w:t>
      </w:r>
      <w:r>
        <w:rPr>
          <w:color w:val="231F20"/>
          <w:spacing w:val="-6"/>
          <w:w w:val="105"/>
        </w:rPr>
        <w:t xml:space="preserve"> </w:t>
      </w:r>
      <w:r>
        <w:rPr>
          <w:color w:val="231F20"/>
          <w:w w:val="105"/>
        </w:rPr>
        <w:t>tựu.</w:t>
      </w:r>
      <w:r>
        <w:rPr>
          <w:color w:val="231F20"/>
          <w:spacing w:val="-6"/>
          <w:w w:val="105"/>
        </w:rPr>
        <w:t xml:space="preserve"> </w:t>
      </w:r>
      <w:r>
        <w:rPr>
          <w:color w:val="231F20"/>
          <w:w w:val="105"/>
        </w:rPr>
        <w:t>Tuyệt</w:t>
      </w:r>
      <w:r>
        <w:rPr>
          <w:color w:val="231F20"/>
          <w:spacing w:val="-6"/>
          <w:w w:val="105"/>
        </w:rPr>
        <w:t xml:space="preserve"> </w:t>
      </w:r>
      <w:r>
        <w:rPr>
          <w:color w:val="231F20"/>
          <w:w w:val="105"/>
        </w:rPr>
        <w:t>đối không bị cảnh giới bên ngoài làm dao động, tâm được bình đẳng. Tuyệt đối không bị cảnh giới bên ngoài khởi lên thất tình ngũ dục.</w:t>
      </w:r>
    </w:p>
    <w:p w14:paraId="634B40A7" w14:textId="77777777" w:rsidR="00941B9D" w:rsidRDefault="00545CF7">
      <w:pPr>
        <w:pStyle w:val="BodyText"/>
        <w:spacing w:before="139" w:line="307" w:lineRule="auto"/>
        <w:ind w:left="397" w:right="112"/>
      </w:pPr>
      <w:r>
        <w:rPr>
          <w:color w:val="231F20"/>
          <w:w w:val="105"/>
        </w:rPr>
        <w:t>Thất tình ngũ dục là nhiễm ô, hỷ, nộ, ai, lạc, ái, ố, dục. Cảnh</w:t>
      </w:r>
      <w:r>
        <w:rPr>
          <w:color w:val="231F20"/>
          <w:spacing w:val="-21"/>
          <w:w w:val="105"/>
        </w:rPr>
        <w:t xml:space="preserve"> </w:t>
      </w:r>
      <w:r>
        <w:rPr>
          <w:color w:val="231F20"/>
          <w:w w:val="105"/>
        </w:rPr>
        <w:t>giới</w:t>
      </w:r>
      <w:r>
        <w:rPr>
          <w:color w:val="231F20"/>
          <w:spacing w:val="-21"/>
          <w:w w:val="105"/>
        </w:rPr>
        <w:t xml:space="preserve"> </w:t>
      </w:r>
      <w:r>
        <w:rPr>
          <w:color w:val="231F20"/>
          <w:w w:val="105"/>
        </w:rPr>
        <w:t>bên</w:t>
      </w:r>
      <w:r>
        <w:rPr>
          <w:color w:val="231F20"/>
          <w:spacing w:val="-21"/>
          <w:w w:val="105"/>
        </w:rPr>
        <w:t xml:space="preserve"> </w:t>
      </w:r>
      <w:r>
        <w:rPr>
          <w:color w:val="231F20"/>
          <w:w w:val="105"/>
        </w:rPr>
        <w:t>ngoài</w:t>
      </w:r>
      <w:r>
        <w:rPr>
          <w:color w:val="231F20"/>
          <w:spacing w:val="-21"/>
          <w:w w:val="105"/>
        </w:rPr>
        <w:t xml:space="preserve"> </w:t>
      </w:r>
      <w:r>
        <w:rPr>
          <w:color w:val="231F20"/>
          <w:w w:val="105"/>
        </w:rPr>
        <w:t>hiện</w:t>
      </w:r>
      <w:r>
        <w:rPr>
          <w:color w:val="231F20"/>
          <w:spacing w:val="-21"/>
          <w:w w:val="105"/>
        </w:rPr>
        <w:t xml:space="preserve"> </w:t>
      </w:r>
      <w:r>
        <w:rPr>
          <w:color w:val="231F20"/>
          <w:w w:val="105"/>
        </w:rPr>
        <w:t>tiền,</w:t>
      </w:r>
      <w:r>
        <w:rPr>
          <w:color w:val="231F20"/>
          <w:spacing w:val="-21"/>
          <w:w w:val="105"/>
        </w:rPr>
        <w:t xml:space="preserve"> </w:t>
      </w:r>
      <w:r>
        <w:rPr>
          <w:color w:val="231F20"/>
          <w:w w:val="105"/>
        </w:rPr>
        <w:t>quý</w:t>
      </w:r>
      <w:r>
        <w:rPr>
          <w:color w:val="231F20"/>
          <w:spacing w:val="-20"/>
          <w:w w:val="105"/>
        </w:rPr>
        <w:t xml:space="preserve"> </w:t>
      </w:r>
      <w:r>
        <w:rPr>
          <w:color w:val="231F20"/>
          <w:w w:val="105"/>
        </w:rPr>
        <w:t>vị</w:t>
      </w:r>
      <w:r>
        <w:rPr>
          <w:color w:val="231F20"/>
          <w:spacing w:val="-21"/>
          <w:w w:val="105"/>
        </w:rPr>
        <w:t xml:space="preserve"> </w:t>
      </w:r>
      <w:r>
        <w:rPr>
          <w:color w:val="231F20"/>
          <w:w w:val="105"/>
        </w:rPr>
        <w:t>khởi</w:t>
      </w:r>
      <w:r>
        <w:rPr>
          <w:color w:val="231F20"/>
          <w:spacing w:val="-20"/>
          <w:w w:val="105"/>
        </w:rPr>
        <w:t xml:space="preserve"> </w:t>
      </w:r>
      <w:r>
        <w:rPr>
          <w:color w:val="231F20"/>
          <w:w w:val="105"/>
        </w:rPr>
        <w:t>lên</w:t>
      </w:r>
      <w:r>
        <w:rPr>
          <w:color w:val="231F20"/>
          <w:spacing w:val="-21"/>
          <w:w w:val="105"/>
        </w:rPr>
        <w:t xml:space="preserve"> </w:t>
      </w:r>
      <w:r>
        <w:rPr>
          <w:color w:val="231F20"/>
          <w:w w:val="105"/>
        </w:rPr>
        <w:t>tâm</w:t>
      </w:r>
      <w:r>
        <w:rPr>
          <w:color w:val="231F20"/>
          <w:spacing w:val="-21"/>
          <w:w w:val="105"/>
        </w:rPr>
        <w:t xml:space="preserve"> </w:t>
      </w:r>
      <w:r>
        <w:rPr>
          <w:color w:val="231F20"/>
          <w:w w:val="105"/>
        </w:rPr>
        <w:t>này,</w:t>
      </w:r>
      <w:r>
        <w:rPr>
          <w:color w:val="231F20"/>
          <w:spacing w:val="-21"/>
          <w:w w:val="105"/>
        </w:rPr>
        <w:t xml:space="preserve"> </w:t>
      </w:r>
      <w:r>
        <w:rPr>
          <w:color w:val="231F20"/>
          <w:w w:val="105"/>
        </w:rPr>
        <w:t>thì</w:t>
      </w:r>
      <w:r>
        <w:rPr>
          <w:color w:val="231F20"/>
          <w:spacing w:val="-20"/>
          <w:w w:val="105"/>
        </w:rPr>
        <w:t xml:space="preserve"> </w:t>
      </w:r>
      <w:r>
        <w:rPr>
          <w:color w:val="231F20"/>
          <w:w w:val="105"/>
        </w:rPr>
        <w:t>sẽ bị</w:t>
      </w:r>
      <w:r>
        <w:rPr>
          <w:color w:val="231F20"/>
          <w:spacing w:val="-9"/>
          <w:w w:val="105"/>
        </w:rPr>
        <w:t xml:space="preserve"> </w:t>
      </w:r>
      <w:r>
        <w:rPr>
          <w:color w:val="231F20"/>
          <w:w w:val="105"/>
        </w:rPr>
        <w:t>nhiễm</w:t>
      </w:r>
      <w:r>
        <w:rPr>
          <w:color w:val="231F20"/>
          <w:spacing w:val="-10"/>
          <w:w w:val="105"/>
        </w:rPr>
        <w:t xml:space="preserve"> </w:t>
      </w:r>
      <w:r>
        <w:rPr>
          <w:color w:val="231F20"/>
          <w:w w:val="105"/>
        </w:rPr>
        <w:t>ô.</w:t>
      </w:r>
      <w:r>
        <w:rPr>
          <w:color w:val="231F20"/>
          <w:spacing w:val="-9"/>
          <w:w w:val="105"/>
        </w:rPr>
        <w:t xml:space="preserve"> </w:t>
      </w:r>
      <w:r>
        <w:rPr>
          <w:color w:val="231F20"/>
          <w:w w:val="105"/>
        </w:rPr>
        <w:t>Trong</w:t>
      </w:r>
      <w:r>
        <w:rPr>
          <w:color w:val="231F20"/>
          <w:spacing w:val="-9"/>
          <w:w w:val="105"/>
        </w:rPr>
        <w:t xml:space="preserve"> </w:t>
      </w:r>
      <w:r>
        <w:rPr>
          <w:color w:val="231F20"/>
          <w:w w:val="105"/>
        </w:rPr>
        <w:t>cảnh</w:t>
      </w:r>
      <w:r>
        <w:rPr>
          <w:color w:val="231F20"/>
          <w:spacing w:val="-9"/>
          <w:w w:val="105"/>
        </w:rPr>
        <w:t xml:space="preserve"> </w:t>
      </w:r>
      <w:r>
        <w:rPr>
          <w:color w:val="231F20"/>
          <w:w w:val="105"/>
        </w:rPr>
        <w:t>giới</w:t>
      </w:r>
      <w:r>
        <w:rPr>
          <w:color w:val="231F20"/>
          <w:spacing w:val="-9"/>
          <w:w w:val="105"/>
        </w:rPr>
        <w:t xml:space="preserve"> </w:t>
      </w:r>
      <w:r>
        <w:rPr>
          <w:color w:val="231F20"/>
          <w:w w:val="105"/>
        </w:rPr>
        <w:t>có</w:t>
      </w:r>
      <w:r>
        <w:rPr>
          <w:color w:val="231F20"/>
          <w:spacing w:val="-9"/>
          <w:w w:val="105"/>
        </w:rPr>
        <w:t xml:space="preserve"> </w:t>
      </w:r>
      <w:r>
        <w:rPr>
          <w:color w:val="231F20"/>
          <w:w w:val="105"/>
        </w:rPr>
        <w:t>tâm</w:t>
      </w:r>
      <w:r>
        <w:rPr>
          <w:color w:val="231F20"/>
          <w:spacing w:val="-9"/>
          <w:w w:val="105"/>
        </w:rPr>
        <w:t xml:space="preserve"> </w:t>
      </w:r>
      <w:r>
        <w:rPr>
          <w:color w:val="231F20"/>
          <w:w w:val="105"/>
        </w:rPr>
        <w:t>cao</w:t>
      </w:r>
      <w:r>
        <w:rPr>
          <w:color w:val="231F20"/>
          <w:spacing w:val="-9"/>
          <w:w w:val="105"/>
        </w:rPr>
        <w:t xml:space="preserve"> </w:t>
      </w:r>
      <w:r>
        <w:rPr>
          <w:color w:val="231F20"/>
          <w:w w:val="105"/>
        </w:rPr>
        <w:t>thấp,</w:t>
      </w:r>
      <w:r>
        <w:rPr>
          <w:color w:val="231F20"/>
          <w:spacing w:val="-9"/>
          <w:w w:val="105"/>
        </w:rPr>
        <w:t xml:space="preserve"> </w:t>
      </w:r>
      <w:r>
        <w:rPr>
          <w:color w:val="231F20"/>
          <w:w w:val="105"/>
        </w:rPr>
        <w:t>thì</w:t>
      </w:r>
      <w:r>
        <w:rPr>
          <w:color w:val="231F20"/>
          <w:spacing w:val="-9"/>
          <w:w w:val="105"/>
        </w:rPr>
        <w:t xml:space="preserve"> </w:t>
      </w:r>
      <w:r>
        <w:rPr>
          <w:color w:val="231F20"/>
          <w:w w:val="105"/>
        </w:rPr>
        <w:t>không</w:t>
      </w:r>
      <w:r>
        <w:rPr>
          <w:color w:val="231F20"/>
          <w:spacing w:val="-10"/>
          <w:w w:val="105"/>
        </w:rPr>
        <w:t xml:space="preserve"> </w:t>
      </w:r>
      <w:r>
        <w:rPr>
          <w:color w:val="231F20"/>
          <w:w w:val="105"/>
        </w:rPr>
        <w:t>phải là tâm bình đẳng. Không có tâm cao thấp, thì hết thảy bình đẳng, bởi hết thảy chúng sinh vốn là Phật.</w:t>
      </w:r>
    </w:p>
    <w:p w14:paraId="58FC3915" w14:textId="77777777" w:rsidR="00941B9D" w:rsidRDefault="00545CF7">
      <w:pPr>
        <w:pStyle w:val="BodyText"/>
        <w:spacing w:before="139" w:line="307" w:lineRule="auto"/>
        <w:ind w:left="397" w:right="110"/>
      </w:pPr>
      <w:r>
        <w:rPr>
          <w:color w:val="231F20"/>
          <w:w w:val="105"/>
        </w:rPr>
        <w:t xml:space="preserve">Nhìn bất cứ chúng sinh nào, cũng giống như nhìn Phật </w:t>
      </w:r>
      <w:r>
        <w:rPr>
          <w:color w:val="231F20"/>
        </w:rPr>
        <w:t>vậy,</w:t>
      </w:r>
      <w:r>
        <w:rPr>
          <w:color w:val="231F20"/>
          <w:spacing w:val="-1"/>
        </w:rPr>
        <w:t xml:space="preserve"> </w:t>
      </w:r>
      <w:r>
        <w:rPr>
          <w:color w:val="231F20"/>
        </w:rPr>
        <w:t>ấy</w:t>
      </w:r>
      <w:r>
        <w:rPr>
          <w:color w:val="231F20"/>
          <w:spacing w:val="-1"/>
        </w:rPr>
        <w:t xml:space="preserve"> </w:t>
      </w:r>
      <w:r>
        <w:rPr>
          <w:color w:val="231F20"/>
        </w:rPr>
        <w:t>là</w:t>
      </w:r>
      <w:r>
        <w:rPr>
          <w:color w:val="231F20"/>
          <w:spacing w:val="-1"/>
        </w:rPr>
        <w:t xml:space="preserve"> </w:t>
      </w:r>
      <w:r>
        <w:rPr>
          <w:color w:val="231F20"/>
        </w:rPr>
        <w:t>tu</w:t>
      </w:r>
      <w:r>
        <w:rPr>
          <w:color w:val="231F20"/>
          <w:spacing w:val="-1"/>
        </w:rPr>
        <w:t xml:space="preserve"> </w:t>
      </w:r>
      <w:r>
        <w:rPr>
          <w:color w:val="231F20"/>
        </w:rPr>
        <w:t>tâm</w:t>
      </w:r>
      <w:r>
        <w:rPr>
          <w:color w:val="231F20"/>
          <w:spacing w:val="-1"/>
        </w:rPr>
        <w:t xml:space="preserve"> </w:t>
      </w:r>
      <w:r>
        <w:rPr>
          <w:color w:val="231F20"/>
        </w:rPr>
        <w:t>bình</w:t>
      </w:r>
      <w:r>
        <w:rPr>
          <w:color w:val="231F20"/>
          <w:spacing w:val="-2"/>
        </w:rPr>
        <w:t xml:space="preserve"> </w:t>
      </w:r>
      <w:r>
        <w:rPr>
          <w:color w:val="231F20"/>
        </w:rPr>
        <w:t>đẳng.</w:t>
      </w:r>
      <w:r>
        <w:rPr>
          <w:color w:val="231F20"/>
          <w:spacing w:val="-1"/>
        </w:rPr>
        <w:t xml:space="preserve"> </w:t>
      </w:r>
      <w:r>
        <w:rPr>
          <w:color w:val="231F20"/>
        </w:rPr>
        <w:t>Luyện</w:t>
      </w:r>
      <w:r>
        <w:rPr>
          <w:color w:val="231F20"/>
          <w:spacing w:val="-1"/>
        </w:rPr>
        <w:t xml:space="preserve"> </w:t>
      </w:r>
      <w:r>
        <w:rPr>
          <w:color w:val="231F20"/>
        </w:rPr>
        <w:t>trong</w:t>
      </w:r>
      <w:r>
        <w:rPr>
          <w:color w:val="231F20"/>
          <w:spacing w:val="-1"/>
        </w:rPr>
        <w:t xml:space="preserve"> </w:t>
      </w:r>
      <w:r>
        <w:rPr>
          <w:color w:val="231F20"/>
        </w:rPr>
        <w:t>cuộc</w:t>
      </w:r>
      <w:r>
        <w:rPr>
          <w:color w:val="231F20"/>
          <w:spacing w:val="-1"/>
        </w:rPr>
        <w:t xml:space="preserve"> </w:t>
      </w:r>
      <w:r>
        <w:rPr>
          <w:color w:val="231F20"/>
        </w:rPr>
        <w:t>sống</w:t>
      </w:r>
      <w:r>
        <w:rPr>
          <w:color w:val="231F20"/>
          <w:spacing w:val="-2"/>
        </w:rPr>
        <w:t xml:space="preserve"> </w:t>
      </w:r>
      <w:r>
        <w:rPr>
          <w:color w:val="231F20"/>
        </w:rPr>
        <w:t>hàng</w:t>
      </w:r>
      <w:r>
        <w:rPr>
          <w:color w:val="231F20"/>
          <w:spacing w:val="-1"/>
        </w:rPr>
        <w:t xml:space="preserve"> </w:t>
      </w:r>
      <w:r>
        <w:rPr>
          <w:color w:val="231F20"/>
        </w:rPr>
        <w:t xml:space="preserve">ngày </w:t>
      </w:r>
      <w:r>
        <w:rPr>
          <w:color w:val="231F20"/>
          <w:w w:val="105"/>
        </w:rPr>
        <w:t xml:space="preserve">như thế. </w:t>
      </w:r>
      <w:r>
        <w:rPr>
          <w:color w:val="231F20"/>
          <w:w w:val="105"/>
        </w:rPr>
        <w:t>Thời thời khắc khắc ở bất cứ nơi nào đều luyện công</w:t>
      </w:r>
      <w:r>
        <w:rPr>
          <w:color w:val="231F20"/>
          <w:spacing w:val="-3"/>
          <w:w w:val="105"/>
        </w:rPr>
        <w:t xml:space="preserve"> </w:t>
      </w:r>
      <w:r>
        <w:rPr>
          <w:color w:val="231F20"/>
          <w:w w:val="105"/>
        </w:rPr>
        <w:t>phu.</w:t>
      </w:r>
      <w:r>
        <w:rPr>
          <w:color w:val="231F20"/>
          <w:spacing w:val="-3"/>
          <w:w w:val="105"/>
        </w:rPr>
        <w:t xml:space="preserve"> </w:t>
      </w:r>
      <w:r>
        <w:rPr>
          <w:color w:val="231F20"/>
          <w:w w:val="105"/>
        </w:rPr>
        <w:t>Bất</w:t>
      </w:r>
      <w:r>
        <w:rPr>
          <w:color w:val="231F20"/>
          <w:spacing w:val="-3"/>
          <w:w w:val="105"/>
        </w:rPr>
        <w:t xml:space="preserve"> </w:t>
      </w:r>
      <w:r>
        <w:rPr>
          <w:color w:val="231F20"/>
          <w:w w:val="105"/>
        </w:rPr>
        <w:t>luận</w:t>
      </w:r>
      <w:r>
        <w:rPr>
          <w:color w:val="231F20"/>
          <w:spacing w:val="-3"/>
          <w:w w:val="105"/>
        </w:rPr>
        <w:t xml:space="preserve"> </w:t>
      </w:r>
      <w:r>
        <w:rPr>
          <w:color w:val="231F20"/>
          <w:w w:val="105"/>
        </w:rPr>
        <w:t>là</w:t>
      </w:r>
      <w:r>
        <w:rPr>
          <w:color w:val="231F20"/>
          <w:spacing w:val="-3"/>
          <w:w w:val="105"/>
        </w:rPr>
        <w:t xml:space="preserve"> </w:t>
      </w:r>
      <w:r>
        <w:rPr>
          <w:color w:val="231F20"/>
          <w:w w:val="105"/>
        </w:rPr>
        <w:t>tâm</w:t>
      </w:r>
      <w:r>
        <w:rPr>
          <w:color w:val="231F20"/>
          <w:spacing w:val="-3"/>
          <w:w w:val="105"/>
        </w:rPr>
        <w:t xml:space="preserve"> </w:t>
      </w:r>
      <w:r>
        <w:rPr>
          <w:color w:val="231F20"/>
          <w:w w:val="105"/>
        </w:rPr>
        <w:t>niệm</w:t>
      </w:r>
      <w:r>
        <w:rPr>
          <w:color w:val="231F20"/>
          <w:spacing w:val="-3"/>
          <w:w w:val="105"/>
        </w:rPr>
        <w:t xml:space="preserve"> </w:t>
      </w:r>
      <w:r>
        <w:rPr>
          <w:color w:val="231F20"/>
          <w:w w:val="105"/>
        </w:rPr>
        <w:t>cao</w:t>
      </w:r>
      <w:r>
        <w:rPr>
          <w:color w:val="231F20"/>
          <w:spacing w:val="-3"/>
          <w:w w:val="105"/>
        </w:rPr>
        <w:t xml:space="preserve"> </w:t>
      </w:r>
      <w:r>
        <w:rPr>
          <w:color w:val="231F20"/>
          <w:w w:val="105"/>
        </w:rPr>
        <w:t>hay</w:t>
      </w:r>
      <w:r>
        <w:rPr>
          <w:color w:val="231F20"/>
          <w:spacing w:val="-3"/>
          <w:w w:val="105"/>
        </w:rPr>
        <w:t xml:space="preserve"> </w:t>
      </w:r>
      <w:r>
        <w:rPr>
          <w:color w:val="231F20"/>
          <w:w w:val="105"/>
        </w:rPr>
        <w:t>thấp,</w:t>
      </w:r>
      <w:r>
        <w:rPr>
          <w:color w:val="231F20"/>
          <w:spacing w:val="-3"/>
          <w:w w:val="105"/>
        </w:rPr>
        <w:t xml:space="preserve"> </w:t>
      </w:r>
      <w:r>
        <w:rPr>
          <w:color w:val="231F20"/>
          <w:w w:val="105"/>
        </w:rPr>
        <w:t>tâm</w:t>
      </w:r>
      <w:r>
        <w:rPr>
          <w:color w:val="231F20"/>
          <w:spacing w:val="-3"/>
          <w:w w:val="105"/>
        </w:rPr>
        <w:t xml:space="preserve"> </w:t>
      </w:r>
      <w:r>
        <w:rPr>
          <w:color w:val="231F20"/>
          <w:w w:val="105"/>
        </w:rPr>
        <w:t>niệm</w:t>
      </w:r>
      <w:r>
        <w:rPr>
          <w:color w:val="231F20"/>
          <w:spacing w:val="-3"/>
          <w:w w:val="105"/>
        </w:rPr>
        <w:t xml:space="preserve"> </w:t>
      </w:r>
      <w:r>
        <w:rPr>
          <w:color w:val="231F20"/>
          <w:w w:val="105"/>
        </w:rPr>
        <w:t>thất tình</w:t>
      </w:r>
      <w:r>
        <w:rPr>
          <w:color w:val="231F20"/>
          <w:spacing w:val="-1"/>
          <w:w w:val="105"/>
        </w:rPr>
        <w:t xml:space="preserve"> </w:t>
      </w:r>
      <w:r>
        <w:rPr>
          <w:color w:val="231F20"/>
          <w:w w:val="105"/>
        </w:rPr>
        <w:t>ngũ</w:t>
      </w:r>
      <w:r>
        <w:rPr>
          <w:color w:val="231F20"/>
          <w:spacing w:val="-1"/>
          <w:w w:val="105"/>
        </w:rPr>
        <w:t xml:space="preserve"> </w:t>
      </w:r>
      <w:r>
        <w:rPr>
          <w:color w:val="231F20"/>
          <w:w w:val="105"/>
        </w:rPr>
        <w:t>dục, vừa</w:t>
      </w:r>
      <w:r>
        <w:rPr>
          <w:color w:val="231F20"/>
          <w:spacing w:val="-1"/>
          <w:w w:val="105"/>
        </w:rPr>
        <w:t xml:space="preserve"> </w:t>
      </w:r>
      <w:r>
        <w:rPr>
          <w:color w:val="231F20"/>
          <w:w w:val="105"/>
        </w:rPr>
        <w:t>mới</w:t>
      </w:r>
      <w:r>
        <w:rPr>
          <w:color w:val="231F20"/>
          <w:spacing w:val="-1"/>
          <w:w w:val="105"/>
        </w:rPr>
        <w:t xml:space="preserve"> </w:t>
      </w:r>
      <w:r>
        <w:rPr>
          <w:color w:val="231F20"/>
          <w:w w:val="105"/>
        </w:rPr>
        <w:t>khởi</w:t>
      </w:r>
      <w:r>
        <w:rPr>
          <w:color w:val="231F20"/>
          <w:spacing w:val="-1"/>
          <w:w w:val="105"/>
        </w:rPr>
        <w:t xml:space="preserve"> </w:t>
      </w:r>
      <w:r>
        <w:rPr>
          <w:color w:val="231F20"/>
          <w:w w:val="105"/>
        </w:rPr>
        <w:t>niệm</w:t>
      </w:r>
      <w:r>
        <w:rPr>
          <w:color w:val="231F20"/>
          <w:spacing w:val="-1"/>
          <w:w w:val="105"/>
        </w:rPr>
        <w:t xml:space="preserve"> </w:t>
      </w:r>
      <w:r>
        <w:rPr>
          <w:color w:val="231F20"/>
          <w:w w:val="105"/>
        </w:rPr>
        <w:t>lên</w:t>
      </w:r>
      <w:r>
        <w:rPr>
          <w:color w:val="231F20"/>
          <w:spacing w:val="-1"/>
          <w:w w:val="105"/>
        </w:rPr>
        <w:t xml:space="preserve"> </w:t>
      </w:r>
      <w:r>
        <w:rPr>
          <w:color w:val="231F20"/>
          <w:w w:val="105"/>
        </w:rPr>
        <w:t>liền</w:t>
      </w:r>
      <w:r>
        <w:rPr>
          <w:color w:val="231F20"/>
          <w:spacing w:val="-1"/>
          <w:w w:val="105"/>
        </w:rPr>
        <w:t xml:space="preserve"> </w:t>
      </w:r>
      <w:r>
        <w:rPr>
          <w:color w:val="231F20"/>
          <w:w w:val="105"/>
        </w:rPr>
        <w:t>A</w:t>
      </w:r>
      <w:r>
        <w:rPr>
          <w:color w:val="231F20"/>
          <w:spacing w:val="-1"/>
          <w:w w:val="105"/>
        </w:rPr>
        <w:t xml:space="preserve"> </w:t>
      </w:r>
      <w:r>
        <w:rPr>
          <w:color w:val="231F20"/>
          <w:w w:val="105"/>
        </w:rPr>
        <w:t>Di Đà Phật.</w:t>
      </w:r>
    </w:p>
    <w:p w14:paraId="5F26C27A" w14:textId="77777777" w:rsidR="00941B9D" w:rsidRDefault="00545CF7">
      <w:pPr>
        <w:pStyle w:val="BodyText"/>
        <w:spacing w:before="139" w:line="307" w:lineRule="auto"/>
        <w:ind w:left="397" w:right="112"/>
      </w:pPr>
      <w:r>
        <w:rPr>
          <w:color w:val="231F20"/>
          <w:w w:val="105"/>
        </w:rPr>
        <w:t>Cổ</w:t>
      </w:r>
      <w:r>
        <w:rPr>
          <w:color w:val="231F20"/>
          <w:spacing w:val="-6"/>
          <w:w w:val="105"/>
        </w:rPr>
        <w:t xml:space="preserve"> </w:t>
      </w:r>
      <w:r>
        <w:rPr>
          <w:color w:val="231F20"/>
          <w:w w:val="105"/>
        </w:rPr>
        <w:t>nhân</w:t>
      </w:r>
      <w:r>
        <w:rPr>
          <w:color w:val="231F20"/>
          <w:spacing w:val="-6"/>
          <w:w w:val="105"/>
        </w:rPr>
        <w:t xml:space="preserve"> </w:t>
      </w:r>
      <w:r>
        <w:rPr>
          <w:color w:val="231F20"/>
          <w:w w:val="105"/>
        </w:rPr>
        <w:t>có</w:t>
      </w:r>
      <w:r>
        <w:rPr>
          <w:color w:val="231F20"/>
          <w:spacing w:val="-6"/>
          <w:w w:val="105"/>
        </w:rPr>
        <w:t xml:space="preserve"> </w:t>
      </w:r>
      <w:r>
        <w:rPr>
          <w:color w:val="231F20"/>
          <w:w w:val="105"/>
        </w:rPr>
        <w:t>dạy,</w:t>
      </w:r>
      <w:r>
        <w:rPr>
          <w:color w:val="231F20"/>
          <w:spacing w:val="-6"/>
          <w:w w:val="105"/>
        </w:rPr>
        <w:t xml:space="preserve"> </w:t>
      </w:r>
      <w:r>
        <w:rPr>
          <w:color w:val="231F20"/>
          <w:w w:val="105"/>
        </w:rPr>
        <w:t>“đừng</w:t>
      </w:r>
      <w:r>
        <w:rPr>
          <w:color w:val="231F20"/>
          <w:spacing w:val="-6"/>
          <w:w w:val="105"/>
        </w:rPr>
        <w:t xml:space="preserve"> </w:t>
      </w:r>
      <w:r>
        <w:rPr>
          <w:color w:val="231F20"/>
          <w:w w:val="105"/>
        </w:rPr>
        <w:t>sợ</w:t>
      </w:r>
      <w:r>
        <w:rPr>
          <w:color w:val="231F20"/>
          <w:spacing w:val="-6"/>
          <w:w w:val="105"/>
        </w:rPr>
        <w:t xml:space="preserve"> </w:t>
      </w:r>
      <w:r>
        <w:rPr>
          <w:color w:val="231F20"/>
          <w:w w:val="105"/>
        </w:rPr>
        <w:t>niệm</w:t>
      </w:r>
      <w:r>
        <w:rPr>
          <w:color w:val="231F20"/>
          <w:spacing w:val="-6"/>
          <w:w w:val="105"/>
        </w:rPr>
        <w:t xml:space="preserve"> </w:t>
      </w:r>
      <w:r>
        <w:rPr>
          <w:color w:val="231F20"/>
          <w:w w:val="105"/>
        </w:rPr>
        <w:t>khởi,</w:t>
      </w:r>
      <w:r>
        <w:rPr>
          <w:color w:val="231F20"/>
          <w:spacing w:val="-6"/>
          <w:w w:val="105"/>
        </w:rPr>
        <w:t xml:space="preserve"> </w:t>
      </w:r>
      <w:r>
        <w:rPr>
          <w:color w:val="231F20"/>
          <w:w w:val="105"/>
        </w:rPr>
        <w:t>chỉ</w:t>
      </w:r>
      <w:r>
        <w:rPr>
          <w:color w:val="231F20"/>
          <w:spacing w:val="-6"/>
          <w:w w:val="105"/>
        </w:rPr>
        <w:t xml:space="preserve"> </w:t>
      </w:r>
      <w:r>
        <w:rPr>
          <w:color w:val="231F20"/>
          <w:w w:val="105"/>
        </w:rPr>
        <w:t>sợ</w:t>
      </w:r>
      <w:r>
        <w:rPr>
          <w:color w:val="231F20"/>
          <w:spacing w:val="-6"/>
          <w:w w:val="105"/>
        </w:rPr>
        <w:t xml:space="preserve"> </w:t>
      </w:r>
      <w:r>
        <w:rPr>
          <w:color w:val="231F20"/>
          <w:w w:val="105"/>
        </w:rPr>
        <w:t>giác</w:t>
      </w:r>
      <w:r>
        <w:rPr>
          <w:color w:val="231F20"/>
          <w:spacing w:val="-6"/>
          <w:w w:val="105"/>
        </w:rPr>
        <w:t xml:space="preserve"> </w:t>
      </w:r>
      <w:r>
        <w:rPr>
          <w:color w:val="231F20"/>
          <w:w w:val="105"/>
        </w:rPr>
        <w:t xml:space="preserve">chậm”. </w:t>
      </w:r>
      <w:r>
        <w:rPr>
          <w:color w:val="231F20"/>
          <w:spacing w:val="-2"/>
          <w:w w:val="105"/>
        </w:rPr>
        <w:t>Niệm</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gì?</w:t>
      </w:r>
      <w:r>
        <w:rPr>
          <w:color w:val="231F20"/>
          <w:spacing w:val="-20"/>
          <w:w w:val="105"/>
        </w:rPr>
        <w:t xml:space="preserve"> </w:t>
      </w:r>
      <w:r>
        <w:rPr>
          <w:color w:val="231F20"/>
          <w:spacing w:val="-2"/>
          <w:w w:val="105"/>
        </w:rPr>
        <w:t>Niệm</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tập</w:t>
      </w:r>
      <w:r>
        <w:rPr>
          <w:color w:val="231F20"/>
          <w:spacing w:val="-20"/>
          <w:w w:val="105"/>
        </w:rPr>
        <w:t xml:space="preserve"> </w:t>
      </w:r>
      <w:r>
        <w:rPr>
          <w:color w:val="231F20"/>
          <w:spacing w:val="-2"/>
          <w:w w:val="105"/>
        </w:rPr>
        <w:t>khí</w:t>
      </w:r>
      <w:r>
        <w:rPr>
          <w:color w:val="231F20"/>
          <w:spacing w:val="-21"/>
          <w:w w:val="105"/>
        </w:rPr>
        <w:t xml:space="preserve"> </w:t>
      </w:r>
      <w:r>
        <w:rPr>
          <w:color w:val="231F20"/>
          <w:spacing w:val="-2"/>
          <w:w w:val="105"/>
        </w:rPr>
        <w:t>vô</w:t>
      </w:r>
      <w:r>
        <w:rPr>
          <w:color w:val="231F20"/>
          <w:spacing w:val="-20"/>
          <w:w w:val="105"/>
        </w:rPr>
        <w:t xml:space="preserve"> </w:t>
      </w:r>
      <w:r>
        <w:rPr>
          <w:color w:val="231F20"/>
          <w:spacing w:val="-2"/>
          <w:w w:val="105"/>
        </w:rPr>
        <w:t>thỉ</w:t>
      </w:r>
      <w:r>
        <w:rPr>
          <w:color w:val="231F20"/>
          <w:spacing w:val="-20"/>
          <w:w w:val="105"/>
        </w:rPr>
        <w:t xml:space="preserve"> </w:t>
      </w:r>
      <w:r>
        <w:rPr>
          <w:color w:val="231F20"/>
          <w:spacing w:val="-2"/>
          <w:w w:val="105"/>
        </w:rPr>
        <w:t>vô</w:t>
      </w:r>
      <w:r>
        <w:rPr>
          <w:color w:val="231F20"/>
          <w:spacing w:val="-21"/>
          <w:w w:val="105"/>
        </w:rPr>
        <w:t xml:space="preserve"> </w:t>
      </w:r>
      <w:r>
        <w:rPr>
          <w:color w:val="231F20"/>
          <w:spacing w:val="-2"/>
          <w:w w:val="105"/>
        </w:rPr>
        <w:t>minh,</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sao</w:t>
      </w:r>
      <w:r>
        <w:rPr>
          <w:color w:val="231F20"/>
          <w:spacing w:val="-21"/>
          <w:w w:val="105"/>
        </w:rPr>
        <w:t xml:space="preserve"> </w:t>
      </w:r>
      <w:r>
        <w:rPr>
          <w:color w:val="231F20"/>
          <w:spacing w:val="-2"/>
          <w:w w:val="105"/>
        </w:rPr>
        <w:t>nó</w:t>
      </w:r>
      <w:r>
        <w:rPr>
          <w:color w:val="231F20"/>
          <w:spacing w:val="-20"/>
          <w:w w:val="105"/>
        </w:rPr>
        <w:t xml:space="preserve"> </w:t>
      </w:r>
      <w:r>
        <w:rPr>
          <w:color w:val="231F20"/>
          <w:spacing w:val="-2"/>
          <w:w w:val="105"/>
        </w:rPr>
        <w:t>không khởi?</w:t>
      </w:r>
      <w:r>
        <w:rPr>
          <w:color w:val="231F20"/>
          <w:spacing w:val="-20"/>
          <w:w w:val="105"/>
        </w:rPr>
        <w:t xml:space="preserve"> </w:t>
      </w:r>
      <w:r>
        <w:rPr>
          <w:color w:val="231F20"/>
          <w:spacing w:val="-2"/>
          <w:w w:val="105"/>
        </w:rPr>
        <w:t>Nó</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khởi,</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chẳng</w:t>
      </w:r>
      <w:r>
        <w:rPr>
          <w:color w:val="231F20"/>
          <w:spacing w:val="-20"/>
          <w:w w:val="105"/>
        </w:rPr>
        <w:t xml:space="preserve"> </w:t>
      </w:r>
      <w:r>
        <w:rPr>
          <w:color w:val="231F20"/>
          <w:spacing w:val="-2"/>
          <w:w w:val="105"/>
        </w:rPr>
        <w:t>phải</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đã</w:t>
      </w:r>
      <w:r>
        <w:rPr>
          <w:color w:val="231F20"/>
          <w:spacing w:val="-20"/>
          <w:w w:val="105"/>
        </w:rPr>
        <w:t xml:space="preserve"> </w:t>
      </w:r>
      <w:r>
        <w:rPr>
          <w:color w:val="231F20"/>
          <w:spacing w:val="-2"/>
          <w:w w:val="105"/>
        </w:rPr>
        <w:t>thành</w:t>
      </w:r>
      <w:r>
        <w:rPr>
          <w:color w:val="231F20"/>
          <w:spacing w:val="-20"/>
          <w:w w:val="105"/>
        </w:rPr>
        <w:t xml:space="preserve"> </w:t>
      </w:r>
      <w:r>
        <w:rPr>
          <w:color w:val="231F20"/>
          <w:spacing w:val="-2"/>
          <w:w w:val="105"/>
        </w:rPr>
        <w:t xml:space="preserve">Phật </w:t>
      </w:r>
      <w:r>
        <w:rPr>
          <w:color w:val="231F20"/>
          <w:w w:val="105"/>
        </w:rPr>
        <w:t>rồi sao? Quý vị là</w:t>
      </w:r>
      <w:r>
        <w:rPr>
          <w:color w:val="231F20"/>
          <w:spacing w:val="-1"/>
          <w:w w:val="105"/>
        </w:rPr>
        <w:t xml:space="preserve"> </w:t>
      </w:r>
      <w:r>
        <w:rPr>
          <w:color w:val="231F20"/>
          <w:w w:val="105"/>
        </w:rPr>
        <w:t>phàm</w:t>
      </w:r>
      <w:r>
        <w:rPr>
          <w:color w:val="231F20"/>
          <w:spacing w:val="-1"/>
          <w:w w:val="105"/>
        </w:rPr>
        <w:t xml:space="preserve"> </w:t>
      </w:r>
      <w:r>
        <w:rPr>
          <w:color w:val="231F20"/>
          <w:w w:val="105"/>
        </w:rPr>
        <w:t>phu,</w:t>
      </w:r>
      <w:r>
        <w:rPr>
          <w:color w:val="231F20"/>
          <w:spacing w:val="-1"/>
          <w:w w:val="105"/>
        </w:rPr>
        <w:t xml:space="preserve"> </w:t>
      </w:r>
      <w:r>
        <w:rPr>
          <w:color w:val="231F20"/>
          <w:w w:val="105"/>
        </w:rPr>
        <w:t>chắc chắn</w:t>
      </w:r>
      <w:r>
        <w:rPr>
          <w:color w:val="231F20"/>
          <w:spacing w:val="-1"/>
          <w:w w:val="105"/>
        </w:rPr>
        <w:t xml:space="preserve"> </w:t>
      </w:r>
      <w:r>
        <w:rPr>
          <w:color w:val="231F20"/>
          <w:w w:val="105"/>
        </w:rPr>
        <w:t>sẽ khởi niệm.</w:t>
      </w:r>
      <w:r>
        <w:rPr>
          <w:color w:val="231F20"/>
          <w:spacing w:val="-1"/>
          <w:w w:val="105"/>
        </w:rPr>
        <w:t xml:space="preserve"> </w:t>
      </w:r>
      <w:r>
        <w:rPr>
          <w:color w:val="231F20"/>
          <w:w w:val="105"/>
        </w:rPr>
        <w:t xml:space="preserve">Khởi </w:t>
      </w:r>
      <w:r>
        <w:rPr>
          <w:color w:val="231F20"/>
        </w:rPr>
        <w:t xml:space="preserve">niệm đừng sợ. Vừa khởi niệm lập tức giác ngộ ngay, niệm thứ hai bèn biến thành A Di Đà Phật. Dùng một câu A Di Đà Phật </w:t>
      </w:r>
      <w:r>
        <w:rPr>
          <w:color w:val="231F20"/>
          <w:w w:val="105"/>
        </w:rPr>
        <w:t>để thay thế, đó là chân thật niệm Phật, là biết niệm Phật.</w:t>
      </w:r>
    </w:p>
    <w:p w14:paraId="6CFFB914" w14:textId="77777777" w:rsidR="00941B9D" w:rsidRDefault="00941B9D">
      <w:pPr>
        <w:spacing w:line="307" w:lineRule="auto"/>
        <w:sectPr w:rsidR="00941B9D">
          <w:pgSz w:w="11060" w:h="15030"/>
          <w:pgMar w:top="1040" w:right="1020" w:bottom="960" w:left="1020" w:header="807" w:footer="767" w:gutter="0"/>
          <w:cols w:space="720"/>
        </w:sectPr>
      </w:pPr>
    </w:p>
    <w:p w14:paraId="296C30A6" w14:textId="77777777" w:rsidR="00941B9D" w:rsidRDefault="00941B9D">
      <w:pPr>
        <w:pStyle w:val="BodyText"/>
        <w:spacing w:before="6"/>
        <w:ind w:firstLine="0"/>
        <w:jc w:val="left"/>
        <w:rPr>
          <w:sz w:val="22"/>
        </w:rPr>
      </w:pPr>
    </w:p>
    <w:p w14:paraId="369317DD" w14:textId="77777777" w:rsidR="00941B9D" w:rsidRDefault="00545CF7">
      <w:pPr>
        <w:pStyle w:val="BodyText"/>
        <w:spacing w:before="106" w:line="300" w:lineRule="auto"/>
        <w:ind w:left="113" w:right="393"/>
      </w:pPr>
      <w:r>
        <w:rPr>
          <w:color w:val="231F20"/>
          <w:w w:val="105"/>
        </w:rPr>
        <w:t>Người không biết niệm thì không đươ</w:t>
      </w:r>
      <w:r>
        <w:rPr>
          <w:color w:val="231F20"/>
          <w:w w:val="105"/>
        </w:rPr>
        <w:t>̣c. Người không biết niệm, thì vẫn còn phân biệt, vẫn còn chấp trước. Đó chính</w:t>
      </w:r>
      <w:r>
        <w:rPr>
          <w:color w:val="231F20"/>
          <w:spacing w:val="-17"/>
          <w:w w:val="105"/>
        </w:rPr>
        <w:t xml:space="preserve"> </w:t>
      </w:r>
      <w:r>
        <w:rPr>
          <w:color w:val="231F20"/>
          <w:w w:val="105"/>
        </w:rPr>
        <w:t>là</w:t>
      </w:r>
      <w:r>
        <w:rPr>
          <w:color w:val="231F20"/>
          <w:spacing w:val="-17"/>
          <w:w w:val="105"/>
        </w:rPr>
        <w:t xml:space="preserve"> </w:t>
      </w:r>
      <w:r>
        <w:rPr>
          <w:color w:val="231F20"/>
          <w:w w:val="105"/>
        </w:rPr>
        <w:t>tâm</w:t>
      </w:r>
      <w:r>
        <w:rPr>
          <w:color w:val="231F20"/>
          <w:spacing w:val="-17"/>
          <w:w w:val="105"/>
        </w:rPr>
        <w:t xml:space="preserve"> </w:t>
      </w:r>
      <w:r>
        <w:rPr>
          <w:color w:val="231F20"/>
          <w:w w:val="105"/>
        </w:rPr>
        <w:t>xen</w:t>
      </w:r>
      <w:r>
        <w:rPr>
          <w:color w:val="231F20"/>
          <w:spacing w:val="-17"/>
          <w:w w:val="105"/>
        </w:rPr>
        <w:t xml:space="preserve"> </w:t>
      </w:r>
      <w:r>
        <w:rPr>
          <w:color w:val="231F20"/>
          <w:w w:val="105"/>
        </w:rPr>
        <w:t>tạp</w:t>
      </w:r>
      <w:r>
        <w:rPr>
          <w:color w:val="231F20"/>
          <w:spacing w:val="-17"/>
          <w:w w:val="105"/>
        </w:rPr>
        <w:t xml:space="preserve"> </w:t>
      </w:r>
      <w:r>
        <w:rPr>
          <w:color w:val="231F20"/>
          <w:w w:val="105"/>
        </w:rPr>
        <w:t>mà</w:t>
      </w:r>
      <w:r>
        <w:rPr>
          <w:color w:val="231F20"/>
          <w:spacing w:val="-17"/>
          <w:w w:val="105"/>
        </w:rPr>
        <w:t xml:space="preserve"> </w:t>
      </w:r>
      <w:r>
        <w:rPr>
          <w:color w:val="231F20"/>
          <w:w w:val="105"/>
        </w:rPr>
        <w:t>chúng</w:t>
      </w:r>
      <w:r>
        <w:rPr>
          <w:color w:val="231F20"/>
          <w:spacing w:val="-17"/>
          <w:w w:val="105"/>
        </w:rPr>
        <w:t xml:space="preserve"> </w:t>
      </w:r>
      <w:r>
        <w:rPr>
          <w:color w:val="231F20"/>
          <w:w w:val="105"/>
        </w:rPr>
        <w:t>ta</w:t>
      </w:r>
      <w:r>
        <w:rPr>
          <w:color w:val="231F20"/>
          <w:spacing w:val="-17"/>
          <w:w w:val="105"/>
        </w:rPr>
        <w:t xml:space="preserve"> </w:t>
      </w:r>
      <w:r>
        <w:rPr>
          <w:color w:val="231F20"/>
          <w:w w:val="105"/>
        </w:rPr>
        <w:t>thường</w:t>
      </w:r>
      <w:r>
        <w:rPr>
          <w:color w:val="231F20"/>
          <w:spacing w:val="-17"/>
          <w:w w:val="105"/>
        </w:rPr>
        <w:t xml:space="preserve"> </w:t>
      </w:r>
      <w:r>
        <w:rPr>
          <w:color w:val="231F20"/>
          <w:w w:val="105"/>
        </w:rPr>
        <w:t>nói.</w:t>
      </w:r>
      <w:r>
        <w:rPr>
          <w:color w:val="231F20"/>
          <w:spacing w:val="-17"/>
          <w:w w:val="105"/>
        </w:rPr>
        <w:t xml:space="preserve"> </w:t>
      </w:r>
      <w:r>
        <w:rPr>
          <w:color w:val="231F20"/>
          <w:w w:val="105"/>
        </w:rPr>
        <w:t>Hoài</w:t>
      </w:r>
      <w:r>
        <w:rPr>
          <w:color w:val="231F20"/>
          <w:spacing w:val="-17"/>
          <w:w w:val="105"/>
        </w:rPr>
        <w:t xml:space="preserve"> </w:t>
      </w:r>
      <w:r>
        <w:rPr>
          <w:color w:val="231F20"/>
          <w:w w:val="105"/>
        </w:rPr>
        <w:t>nghi,</w:t>
      </w:r>
      <w:r>
        <w:rPr>
          <w:color w:val="231F20"/>
          <w:spacing w:val="-17"/>
          <w:w w:val="105"/>
        </w:rPr>
        <w:t xml:space="preserve"> </w:t>
      </w:r>
      <w:r>
        <w:rPr>
          <w:color w:val="231F20"/>
          <w:w w:val="105"/>
        </w:rPr>
        <w:t>xen tạp, là không biết niệm.</w:t>
      </w:r>
    </w:p>
    <w:p w14:paraId="44073EAB" w14:textId="77777777" w:rsidR="00941B9D" w:rsidRDefault="00545CF7">
      <w:pPr>
        <w:pStyle w:val="BodyText"/>
        <w:spacing w:before="138" w:line="300" w:lineRule="auto"/>
        <w:ind w:left="113" w:right="393"/>
      </w:pPr>
      <w:r>
        <w:rPr>
          <w:color w:val="231F20"/>
          <w:w w:val="105"/>
        </w:rPr>
        <w:t>Người biết niệm thì không hoài nghi, không xen</w:t>
      </w:r>
      <w:r>
        <w:rPr>
          <w:color w:val="231F20"/>
          <w:w w:val="105"/>
        </w:rPr>
        <w:t xml:space="preserve"> tạp. Dùng một câu danh hiệu Phật để thay thế hết thảy mọi tâm niệm của mình. Không khởi niệm, khởi niệm chính là A Di Đà, đây gọi là tương ưng. Nhất niệm tương ưng nhất niệm Phật. Niệm niệm tương ưng niệm niệm Phật. Đó là thật s</w:t>
      </w:r>
      <w:r>
        <w:rPr>
          <w:color w:val="231F20"/>
          <w:w w:val="105"/>
        </w:rPr>
        <w:t>ự công</w:t>
      </w:r>
      <w:r>
        <w:rPr>
          <w:color w:val="231F20"/>
          <w:spacing w:val="-21"/>
          <w:w w:val="105"/>
        </w:rPr>
        <w:t xml:space="preserve"> </w:t>
      </w:r>
      <w:r>
        <w:rPr>
          <w:color w:val="231F20"/>
          <w:w w:val="105"/>
        </w:rPr>
        <w:t>phu.</w:t>
      </w:r>
      <w:r>
        <w:rPr>
          <w:color w:val="231F20"/>
          <w:spacing w:val="-21"/>
          <w:w w:val="105"/>
        </w:rPr>
        <w:t xml:space="preserve"> </w:t>
      </w:r>
      <w:r>
        <w:rPr>
          <w:color w:val="231F20"/>
          <w:w w:val="105"/>
        </w:rPr>
        <w:t>Vì</w:t>
      </w:r>
      <w:r>
        <w:rPr>
          <w:color w:val="231F20"/>
          <w:spacing w:val="-21"/>
          <w:w w:val="105"/>
        </w:rPr>
        <w:t xml:space="preserve"> </w:t>
      </w:r>
      <w:r>
        <w:rPr>
          <w:color w:val="231F20"/>
          <w:w w:val="105"/>
        </w:rPr>
        <w:t>vậy,</w:t>
      </w:r>
      <w:r>
        <w:rPr>
          <w:color w:val="231F20"/>
          <w:spacing w:val="-21"/>
          <w:w w:val="105"/>
        </w:rPr>
        <w:t xml:space="preserve"> </w:t>
      </w:r>
      <w:r>
        <w:rPr>
          <w:color w:val="231F20"/>
          <w:w w:val="105"/>
        </w:rPr>
        <w:t>đoạn</w:t>
      </w:r>
      <w:r>
        <w:rPr>
          <w:color w:val="231F20"/>
          <w:spacing w:val="-21"/>
          <w:w w:val="105"/>
        </w:rPr>
        <w:t xml:space="preserve"> </w:t>
      </w:r>
      <w:r>
        <w:rPr>
          <w:color w:val="231F20"/>
          <w:w w:val="105"/>
        </w:rPr>
        <w:t>kinh</w:t>
      </w:r>
      <w:r>
        <w:rPr>
          <w:color w:val="231F20"/>
          <w:spacing w:val="-21"/>
          <w:w w:val="105"/>
        </w:rPr>
        <w:t xml:space="preserve"> </w:t>
      </w:r>
      <w:r>
        <w:rPr>
          <w:color w:val="231F20"/>
          <w:w w:val="105"/>
        </w:rPr>
        <w:t>văn</w:t>
      </w:r>
      <w:r>
        <w:rPr>
          <w:color w:val="231F20"/>
          <w:spacing w:val="-21"/>
          <w:w w:val="105"/>
        </w:rPr>
        <w:t xml:space="preserve"> </w:t>
      </w:r>
      <w:r>
        <w:rPr>
          <w:color w:val="231F20"/>
          <w:w w:val="105"/>
        </w:rPr>
        <w:t>này,</w:t>
      </w:r>
      <w:r>
        <w:rPr>
          <w:color w:val="231F20"/>
          <w:spacing w:val="-20"/>
          <w:w w:val="105"/>
        </w:rPr>
        <w:t xml:space="preserve"> </w:t>
      </w:r>
      <w:r>
        <w:rPr>
          <w:i/>
          <w:color w:val="231F20"/>
          <w:w w:val="105"/>
        </w:rPr>
        <w:t>Quán</w:t>
      </w:r>
      <w:r>
        <w:rPr>
          <w:i/>
          <w:color w:val="231F20"/>
          <w:spacing w:val="-21"/>
          <w:w w:val="105"/>
        </w:rPr>
        <w:t xml:space="preserve"> </w:t>
      </w:r>
      <w:r>
        <w:rPr>
          <w:i/>
          <w:color w:val="231F20"/>
          <w:w w:val="105"/>
        </w:rPr>
        <w:t>Kinh</w:t>
      </w:r>
      <w:r>
        <w:rPr>
          <w:i/>
          <w:color w:val="231F20"/>
          <w:spacing w:val="-21"/>
          <w:w w:val="105"/>
        </w:rPr>
        <w:t xml:space="preserve"> </w:t>
      </w:r>
      <w:r>
        <w:rPr>
          <w:color w:val="231F20"/>
          <w:w w:val="105"/>
        </w:rPr>
        <w:t>nói</w:t>
      </w:r>
      <w:r>
        <w:rPr>
          <w:color w:val="231F20"/>
          <w:spacing w:val="-21"/>
          <w:w w:val="105"/>
        </w:rPr>
        <w:t xml:space="preserve"> </w:t>
      </w:r>
      <w:r>
        <w:rPr>
          <w:color w:val="231F20"/>
          <w:w w:val="105"/>
        </w:rPr>
        <w:t>về</w:t>
      </w:r>
      <w:r>
        <w:rPr>
          <w:color w:val="231F20"/>
          <w:spacing w:val="-21"/>
          <w:w w:val="105"/>
        </w:rPr>
        <w:t xml:space="preserve"> </w:t>
      </w:r>
      <w:r>
        <w:rPr>
          <w:color w:val="231F20"/>
          <w:w w:val="105"/>
        </w:rPr>
        <w:t>định thiện. Nói về thiện có định thiện và tán thiện. Định thiện là thời</w:t>
      </w:r>
      <w:r>
        <w:rPr>
          <w:color w:val="231F20"/>
          <w:spacing w:val="-23"/>
          <w:w w:val="105"/>
        </w:rPr>
        <w:t xml:space="preserve"> </w:t>
      </w:r>
      <w:r>
        <w:rPr>
          <w:color w:val="231F20"/>
          <w:w w:val="105"/>
        </w:rPr>
        <w:t>khóa</w:t>
      </w:r>
      <w:r>
        <w:rPr>
          <w:color w:val="231F20"/>
          <w:spacing w:val="-22"/>
          <w:w w:val="105"/>
        </w:rPr>
        <w:t xml:space="preserve"> </w:t>
      </w:r>
      <w:r>
        <w:rPr>
          <w:color w:val="231F20"/>
          <w:w w:val="105"/>
        </w:rPr>
        <w:t>cố</w:t>
      </w:r>
      <w:r>
        <w:rPr>
          <w:color w:val="231F20"/>
          <w:spacing w:val="-23"/>
          <w:w w:val="105"/>
        </w:rPr>
        <w:t xml:space="preserve"> </w:t>
      </w:r>
      <w:r>
        <w:rPr>
          <w:color w:val="231F20"/>
          <w:w w:val="105"/>
        </w:rPr>
        <w:t>định.</w:t>
      </w:r>
      <w:r>
        <w:rPr>
          <w:color w:val="231F20"/>
          <w:spacing w:val="-22"/>
          <w:w w:val="105"/>
        </w:rPr>
        <w:t xml:space="preserve"> </w:t>
      </w:r>
      <w:r>
        <w:rPr>
          <w:color w:val="231F20"/>
          <w:w w:val="105"/>
        </w:rPr>
        <w:t>Tán</w:t>
      </w:r>
      <w:r>
        <w:rPr>
          <w:color w:val="231F20"/>
          <w:spacing w:val="-23"/>
          <w:w w:val="105"/>
        </w:rPr>
        <w:t xml:space="preserve"> </w:t>
      </w:r>
      <w:r>
        <w:rPr>
          <w:color w:val="231F20"/>
          <w:w w:val="105"/>
        </w:rPr>
        <w:t>thiện</w:t>
      </w:r>
      <w:r>
        <w:rPr>
          <w:color w:val="231F20"/>
          <w:spacing w:val="-22"/>
          <w:w w:val="105"/>
        </w:rPr>
        <w:t xml:space="preserve"> </w:t>
      </w:r>
      <w:r>
        <w:rPr>
          <w:color w:val="231F20"/>
          <w:w w:val="105"/>
        </w:rPr>
        <w:t>là</w:t>
      </w:r>
      <w:r>
        <w:rPr>
          <w:color w:val="231F20"/>
          <w:spacing w:val="-23"/>
          <w:w w:val="105"/>
        </w:rPr>
        <w:t xml:space="preserve"> </w:t>
      </w:r>
      <w:r>
        <w:rPr>
          <w:color w:val="231F20"/>
          <w:w w:val="105"/>
        </w:rPr>
        <w:t>tu</w:t>
      </w:r>
      <w:r>
        <w:rPr>
          <w:color w:val="231F20"/>
          <w:spacing w:val="-22"/>
          <w:w w:val="105"/>
        </w:rPr>
        <w:t xml:space="preserve"> </w:t>
      </w:r>
      <w:r>
        <w:rPr>
          <w:color w:val="231F20"/>
          <w:w w:val="105"/>
        </w:rPr>
        <w:t>trong</w:t>
      </w:r>
      <w:r>
        <w:rPr>
          <w:color w:val="231F20"/>
          <w:spacing w:val="-21"/>
          <w:w w:val="105"/>
        </w:rPr>
        <w:t xml:space="preserve"> </w:t>
      </w:r>
      <w:r>
        <w:rPr>
          <w:color w:val="231F20"/>
          <w:w w:val="105"/>
        </w:rPr>
        <w:t>cuộc</w:t>
      </w:r>
      <w:r>
        <w:rPr>
          <w:color w:val="231F20"/>
          <w:spacing w:val="-23"/>
          <w:w w:val="105"/>
        </w:rPr>
        <w:t xml:space="preserve"> </w:t>
      </w:r>
      <w:r>
        <w:rPr>
          <w:color w:val="231F20"/>
          <w:w w:val="105"/>
        </w:rPr>
        <w:t>sống</w:t>
      </w:r>
      <w:r>
        <w:rPr>
          <w:color w:val="231F20"/>
          <w:spacing w:val="-22"/>
          <w:w w:val="105"/>
        </w:rPr>
        <w:t xml:space="preserve"> </w:t>
      </w:r>
      <w:r>
        <w:rPr>
          <w:color w:val="231F20"/>
          <w:w w:val="105"/>
        </w:rPr>
        <w:t>hàng</w:t>
      </w:r>
      <w:r>
        <w:rPr>
          <w:color w:val="231F20"/>
          <w:spacing w:val="-21"/>
          <w:w w:val="105"/>
        </w:rPr>
        <w:t xml:space="preserve"> </w:t>
      </w:r>
      <w:r>
        <w:rPr>
          <w:color w:val="231F20"/>
          <w:spacing w:val="-2"/>
          <w:w w:val="105"/>
        </w:rPr>
        <w:t>ngày.</w:t>
      </w:r>
    </w:p>
    <w:p w14:paraId="64FC079A" w14:textId="77777777" w:rsidR="00941B9D" w:rsidRDefault="00545CF7">
      <w:pPr>
        <w:pStyle w:val="BodyText"/>
        <w:spacing w:before="133" w:line="300" w:lineRule="auto"/>
        <w:ind w:left="113" w:right="395"/>
      </w:pPr>
      <w:r>
        <w:rPr>
          <w:color w:val="231F20"/>
          <w:w w:val="105"/>
        </w:rPr>
        <w:t>Tóm lại là đời sau cách Phật, phàm phu ngũ trược, gặp các duyên có khác, dẫn đến chín phẩm có sai biệt.</w:t>
      </w:r>
    </w:p>
    <w:p w14:paraId="33BC84D9" w14:textId="77777777" w:rsidR="00941B9D" w:rsidRDefault="00545CF7">
      <w:pPr>
        <w:spacing w:before="140"/>
        <w:ind w:left="567"/>
        <w:jc w:val="both"/>
        <w:rPr>
          <w:i/>
          <w:sz w:val="34"/>
        </w:rPr>
      </w:pPr>
      <w:r>
        <w:rPr>
          <w:i/>
          <w:color w:val="231F20"/>
          <w:w w:val="110"/>
          <w:sz w:val="34"/>
        </w:rPr>
        <w:t>Hoặc</w:t>
      </w:r>
      <w:r>
        <w:rPr>
          <w:i/>
          <w:color w:val="231F20"/>
          <w:spacing w:val="-24"/>
          <w:w w:val="110"/>
          <w:sz w:val="34"/>
        </w:rPr>
        <w:t xml:space="preserve"> </w:t>
      </w:r>
      <w:r>
        <w:rPr>
          <w:i/>
          <w:color w:val="231F20"/>
          <w:w w:val="110"/>
          <w:sz w:val="34"/>
        </w:rPr>
        <w:t>giả</w:t>
      </w:r>
      <w:r>
        <w:rPr>
          <w:i/>
          <w:color w:val="231F20"/>
          <w:spacing w:val="-23"/>
          <w:w w:val="110"/>
          <w:sz w:val="34"/>
        </w:rPr>
        <w:t xml:space="preserve"> </w:t>
      </w:r>
      <w:r>
        <w:rPr>
          <w:i/>
          <w:color w:val="231F20"/>
          <w:w w:val="110"/>
          <w:sz w:val="34"/>
        </w:rPr>
        <w:t>thượng</w:t>
      </w:r>
      <w:r>
        <w:rPr>
          <w:i/>
          <w:color w:val="231F20"/>
          <w:spacing w:val="-23"/>
          <w:w w:val="110"/>
          <w:sz w:val="34"/>
        </w:rPr>
        <w:t xml:space="preserve"> </w:t>
      </w:r>
      <w:r>
        <w:rPr>
          <w:i/>
          <w:color w:val="231F20"/>
          <w:w w:val="110"/>
          <w:sz w:val="34"/>
        </w:rPr>
        <w:t>phẩm</w:t>
      </w:r>
      <w:r>
        <w:rPr>
          <w:i/>
          <w:color w:val="231F20"/>
          <w:spacing w:val="-23"/>
          <w:w w:val="110"/>
          <w:sz w:val="34"/>
        </w:rPr>
        <w:t xml:space="preserve"> </w:t>
      </w:r>
      <w:r>
        <w:rPr>
          <w:i/>
          <w:color w:val="231F20"/>
          <w:w w:val="110"/>
          <w:sz w:val="34"/>
        </w:rPr>
        <w:t>tam</w:t>
      </w:r>
      <w:r>
        <w:rPr>
          <w:i/>
          <w:color w:val="231F20"/>
          <w:spacing w:val="-24"/>
          <w:w w:val="110"/>
          <w:sz w:val="34"/>
        </w:rPr>
        <w:t xml:space="preserve"> </w:t>
      </w:r>
      <w:r>
        <w:rPr>
          <w:i/>
          <w:color w:val="231F20"/>
          <w:w w:val="110"/>
          <w:sz w:val="34"/>
        </w:rPr>
        <w:t>nhân</w:t>
      </w:r>
      <w:r>
        <w:rPr>
          <w:i/>
          <w:color w:val="231F20"/>
          <w:spacing w:val="-23"/>
          <w:w w:val="110"/>
          <w:sz w:val="34"/>
        </w:rPr>
        <w:t xml:space="preserve"> </w:t>
      </w:r>
      <w:r>
        <w:rPr>
          <w:i/>
          <w:color w:val="231F20"/>
          <w:w w:val="110"/>
          <w:sz w:val="34"/>
        </w:rPr>
        <w:t>thị</w:t>
      </w:r>
      <w:r>
        <w:rPr>
          <w:i/>
          <w:color w:val="231F20"/>
          <w:spacing w:val="-24"/>
          <w:w w:val="110"/>
          <w:sz w:val="34"/>
        </w:rPr>
        <w:t xml:space="preserve"> </w:t>
      </w:r>
      <w:r>
        <w:rPr>
          <w:i/>
          <w:color w:val="231F20"/>
          <w:w w:val="110"/>
          <w:sz w:val="34"/>
        </w:rPr>
        <w:t>ngộ</w:t>
      </w:r>
      <w:r>
        <w:rPr>
          <w:i/>
          <w:color w:val="231F20"/>
          <w:spacing w:val="-23"/>
          <w:w w:val="110"/>
          <w:sz w:val="34"/>
        </w:rPr>
        <w:t xml:space="preserve"> </w:t>
      </w:r>
      <w:r>
        <w:rPr>
          <w:i/>
          <w:color w:val="231F20"/>
          <w:w w:val="110"/>
          <w:sz w:val="34"/>
        </w:rPr>
        <w:t>đại</w:t>
      </w:r>
      <w:r>
        <w:rPr>
          <w:i/>
          <w:color w:val="231F20"/>
          <w:spacing w:val="-23"/>
          <w:w w:val="110"/>
          <w:sz w:val="34"/>
        </w:rPr>
        <w:t xml:space="preserve"> </w:t>
      </w:r>
      <w:r>
        <w:rPr>
          <w:i/>
          <w:color w:val="231F20"/>
          <w:w w:val="110"/>
          <w:sz w:val="34"/>
        </w:rPr>
        <w:t>phàm</w:t>
      </w:r>
      <w:r>
        <w:rPr>
          <w:i/>
          <w:color w:val="231F20"/>
          <w:spacing w:val="-24"/>
          <w:w w:val="110"/>
          <w:sz w:val="34"/>
        </w:rPr>
        <w:t xml:space="preserve"> </w:t>
      </w:r>
      <w:r>
        <w:rPr>
          <w:i/>
          <w:color w:val="231F20"/>
          <w:spacing w:val="-5"/>
          <w:w w:val="110"/>
          <w:sz w:val="34"/>
        </w:rPr>
        <w:t>phu</w:t>
      </w:r>
    </w:p>
    <w:p w14:paraId="624153DE" w14:textId="77777777" w:rsidR="00941B9D" w:rsidRDefault="00545CF7">
      <w:pPr>
        <w:pStyle w:val="BodyText"/>
        <w:spacing w:before="96"/>
        <w:ind w:left="113" w:firstLine="0"/>
      </w:pPr>
      <w:r>
        <w:rPr>
          <w:color w:val="231F20"/>
          <w:w w:val="105"/>
        </w:rPr>
        <w:t>(Hoặc</w:t>
      </w:r>
      <w:r>
        <w:rPr>
          <w:color w:val="231F20"/>
          <w:spacing w:val="-1"/>
          <w:w w:val="105"/>
        </w:rPr>
        <w:t xml:space="preserve"> </w:t>
      </w:r>
      <w:r>
        <w:rPr>
          <w:color w:val="231F20"/>
          <w:w w:val="105"/>
        </w:rPr>
        <w:t>là ba</w:t>
      </w:r>
      <w:r>
        <w:rPr>
          <w:color w:val="231F20"/>
          <w:spacing w:val="-1"/>
          <w:w w:val="105"/>
        </w:rPr>
        <w:t xml:space="preserve"> </w:t>
      </w:r>
      <w:r>
        <w:rPr>
          <w:color w:val="231F20"/>
          <w:w w:val="105"/>
        </w:rPr>
        <w:t>hạng thượng</w:t>
      </w:r>
      <w:r>
        <w:rPr>
          <w:color w:val="231F20"/>
          <w:spacing w:val="-1"/>
          <w:w w:val="105"/>
        </w:rPr>
        <w:t xml:space="preserve"> </w:t>
      </w:r>
      <w:r>
        <w:rPr>
          <w:color w:val="231F20"/>
          <w:w w:val="105"/>
        </w:rPr>
        <w:t>phẩm được</w:t>
      </w:r>
      <w:r>
        <w:rPr>
          <w:color w:val="231F20"/>
          <w:spacing w:val="-1"/>
          <w:w w:val="105"/>
        </w:rPr>
        <w:t xml:space="preserve"> </w:t>
      </w:r>
      <w:r>
        <w:rPr>
          <w:color w:val="231F20"/>
          <w:w w:val="105"/>
        </w:rPr>
        <w:t>gặp đại</w:t>
      </w:r>
      <w:r>
        <w:rPr>
          <w:color w:val="231F20"/>
          <w:spacing w:val="1"/>
          <w:w w:val="105"/>
        </w:rPr>
        <w:t xml:space="preserve"> </w:t>
      </w:r>
      <w:r>
        <w:rPr>
          <w:color w:val="231F20"/>
          <w:w w:val="105"/>
        </w:rPr>
        <w:t>phàm</w:t>
      </w:r>
      <w:r>
        <w:rPr>
          <w:color w:val="231F20"/>
          <w:spacing w:val="-1"/>
          <w:w w:val="105"/>
        </w:rPr>
        <w:t xml:space="preserve"> </w:t>
      </w:r>
      <w:r>
        <w:rPr>
          <w:color w:val="231F20"/>
          <w:spacing w:val="-2"/>
          <w:w w:val="105"/>
        </w:rPr>
        <w:t>phu).</w:t>
      </w:r>
    </w:p>
    <w:p w14:paraId="7F3B6015" w14:textId="77777777" w:rsidR="00941B9D" w:rsidRDefault="00545CF7">
      <w:pPr>
        <w:pStyle w:val="BodyText"/>
        <w:spacing w:before="239" w:line="300" w:lineRule="auto"/>
        <w:ind w:left="113" w:right="394"/>
      </w:pPr>
      <w:r>
        <w:rPr>
          <w:color w:val="231F20"/>
          <w:w w:val="105"/>
        </w:rPr>
        <w:t>Đời</w:t>
      </w:r>
      <w:r>
        <w:rPr>
          <w:color w:val="231F20"/>
          <w:spacing w:val="-2"/>
          <w:w w:val="105"/>
        </w:rPr>
        <w:t xml:space="preserve"> </w:t>
      </w:r>
      <w:r>
        <w:rPr>
          <w:color w:val="231F20"/>
          <w:w w:val="105"/>
        </w:rPr>
        <w:t>này,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không</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gặp</w:t>
      </w:r>
      <w:r>
        <w:rPr>
          <w:color w:val="231F20"/>
          <w:spacing w:val="-2"/>
          <w:w w:val="105"/>
        </w:rPr>
        <w:t xml:space="preserve"> </w:t>
      </w:r>
      <w:r>
        <w:rPr>
          <w:color w:val="231F20"/>
          <w:w w:val="105"/>
        </w:rPr>
        <w:t>được</w:t>
      </w:r>
      <w:r>
        <w:rPr>
          <w:color w:val="231F20"/>
          <w:spacing w:val="-2"/>
          <w:w w:val="105"/>
        </w:rPr>
        <w:t xml:space="preserve"> </w:t>
      </w:r>
      <w:r>
        <w:rPr>
          <w:color w:val="231F20"/>
          <w:w w:val="105"/>
        </w:rPr>
        <w:t>Bồ</w:t>
      </w:r>
      <w:r>
        <w:rPr>
          <w:color w:val="231F20"/>
          <w:spacing w:val="-2"/>
          <w:w w:val="105"/>
        </w:rPr>
        <w:t xml:space="preserve"> </w:t>
      </w:r>
      <w:r>
        <w:rPr>
          <w:color w:val="231F20"/>
          <w:w w:val="105"/>
        </w:rPr>
        <w:t>tát,</w:t>
      </w:r>
      <w:r>
        <w:rPr>
          <w:color w:val="231F20"/>
          <w:spacing w:val="-2"/>
          <w:w w:val="105"/>
        </w:rPr>
        <w:t xml:space="preserve"> </w:t>
      </w:r>
      <w:r>
        <w:rPr>
          <w:color w:val="231F20"/>
          <w:w w:val="105"/>
        </w:rPr>
        <w:t>Thánh nhân, không gặp được Phật, Bồ tát, mà gặp đại phàm phu. Chúng</w:t>
      </w:r>
      <w:r>
        <w:rPr>
          <w:color w:val="231F20"/>
          <w:spacing w:val="-9"/>
          <w:w w:val="105"/>
        </w:rPr>
        <w:t xml:space="preserve"> </w:t>
      </w:r>
      <w:r>
        <w:rPr>
          <w:color w:val="231F20"/>
          <w:w w:val="105"/>
        </w:rPr>
        <w:t>ta</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gọi</w:t>
      </w:r>
      <w:r>
        <w:rPr>
          <w:color w:val="231F20"/>
          <w:spacing w:val="-9"/>
          <w:w w:val="105"/>
        </w:rPr>
        <w:t xml:space="preserve"> </w:t>
      </w:r>
      <w:r>
        <w:rPr>
          <w:color w:val="231F20"/>
          <w:w w:val="105"/>
        </w:rPr>
        <w:t>đại</w:t>
      </w:r>
      <w:r>
        <w:rPr>
          <w:color w:val="231F20"/>
          <w:spacing w:val="-9"/>
          <w:w w:val="105"/>
        </w:rPr>
        <w:t xml:space="preserve"> </w:t>
      </w:r>
      <w:r>
        <w:rPr>
          <w:color w:val="231F20"/>
          <w:w w:val="105"/>
        </w:rPr>
        <w:t>phàm</w:t>
      </w:r>
      <w:r>
        <w:rPr>
          <w:color w:val="231F20"/>
          <w:spacing w:val="-9"/>
          <w:w w:val="105"/>
        </w:rPr>
        <w:t xml:space="preserve"> </w:t>
      </w:r>
      <w:r>
        <w:rPr>
          <w:color w:val="231F20"/>
          <w:w w:val="105"/>
        </w:rPr>
        <w:t>phu</w:t>
      </w:r>
      <w:r>
        <w:rPr>
          <w:color w:val="231F20"/>
          <w:spacing w:val="-9"/>
          <w:w w:val="105"/>
        </w:rPr>
        <w:t xml:space="preserve"> </w:t>
      </w:r>
      <w:r>
        <w:rPr>
          <w:color w:val="231F20"/>
          <w:w w:val="105"/>
        </w:rPr>
        <w:t>là</w:t>
      </w:r>
      <w:r>
        <w:rPr>
          <w:color w:val="231F20"/>
          <w:spacing w:val="-9"/>
          <w:w w:val="105"/>
        </w:rPr>
        <w:t xml:space="preserve"> </w:t>
      </w:r>
      <w:r>
        <w:rPr>
          <w:color w:val="231F20"/>
          <w:w w:val="105"/>
        </w:rPr>
        <w:t>đại</w:t>
      </w:r>
      <w:r>
        <w:rPr>
          <w:color w:val="231F20"/>
          <w:spacing w:val="-9"/>
          <w:w w:val="105"/>
        </w:rPr>
        <w:t xml:space="preserve"> </w:t>
      </w:r>
      <w:r>
        <w:rPr>
          <w:color w:val="231F20"/>
          <w:w w:val="105"/>
        </w:rPr>
        <w:t>thiện</w:t>
      </w:r>
      <w:r>
        <w:rPr>
          <w:color w:val="231F20"/>
          <w:spacing w:val="-9"/>
          <w:w w:val="105"/>
        </w:rPr>
        <w:t xml:space="preserve"> </w:t>
      </w:r>
      <w:r>
        <w:rPr>
          <w:color w:val="231F20"/>
          <w:w w:val="105"/>
        </w:rPr>
        <w:t>nhân,</w:t>
      </w:r>
      <w:r>
        <w:rPr>
          <w:color w:val="231F20"/>
          <w:spacing w:val="-9"/>
          <w:w w:val="105"/>
        </w:rPr>
        <w:t xml:space="preserve"> </w:t>
      </w:r>
      <w:r>
        <w:rPr>
          <w:color w:val="231F20"/>
          <w:w w:val="105"/>
        </w:rPr>
        <w:t>thiện</w:t>
      </w:r>
      <w:r>
        <w:rPr>
          <w:color w:val="231F20"/>
          <w:spacing w:val="-9"/>
          <w:w w:val="105"/>
        </w:rPr>
        <w:t xml:space="preserve"> </w:t>
      </w:r>
      <w:r>
        <w:rPr>
          <w:color w:val="231F20"/>
          <w:w w:val="105"/>
        </w:rPr>
        <w:t>tri thức.</w:t>
      </w:r>
      <w:r>
        <w:rPr>
          <w:color w:val="231F20"/>
          <w:spacing w:val="-7"/>
          <w:w w:val="105"/>
        </w:rPr>
        <w:t xml:space="preserve"> </w:t>
      </w:r>
      <w:r>
        <w:rPr>
          <w:color w:val="231F20"/>
          <w:w w:val="105"/>
        </w:rPr>
        <w:t>Họ</w:t>
      </w:r>
      <w:r>
        <w:rPr>
          <w:color w:val="231F20"/>
          <w:spacing w:val="-7"/>
          <w:w w:val="105"/>
        </w:rPr>
        <w:t xml:space="preserve"> </w:t>
      </w:r>
      <w:r>
        <w:rPr>
          <w:color w:val="231F20"/>
          <w:w w:val="105"/>
        </w:rPr>
        <w:t>có</w:t>
      </w:r>
      <w:r>
        <w:rPr>
          <w:color w:val="231F20"/>
          <w:spacing w:val="-7"/>
          <w:w w:val="105"/>
        </w:rPr>
        <w:t xml:space="preserve"> </w:t>
      </w:r>
      <w:r>
        <w:rPr>
          <w:color w:val="231F20"/>
          <w:w w:val="105"/>
        </w:rPr>
        <w:t>nhân</w:t>
      </w:r>
      <w:r>
        <w:rPr>
          <w:color w:val="231F20"/>
          <w:spacing w:val="-7"/>
          <w:w w:val="105"/>
        </w:rPr>
        <w:t xml:space="preserve"> </w:t>
      </w:r>
      <w:r>
        <w:rPr>
          <w:color w:val="231F20"/>
          <w:w w:val="105"/>
        </w:rPr>
        <w:t>duyên</w:t>
      </w:r>
      <w:r>
        <w:rPr>
          <w:color w:val="231F20"/>
          <w:spacing w:val="-7"/>
          <w:w w:val="105"/>
        </w:rPr>
        <w:t xml:space="preserve"> </w:t>
      </w:r>
      <w:r>
        <w:rPr>
          <w:color w:val="231F20"/>
          <w:w w:val="105"/>
        </w:rPr>
        <w:t>thù</w:t>
      </w:r>
      <w:r>
        <w:rPr>
          <w:color w:val="231F20"/>
          <w:spacing w:val="-7"/>
          <w:w w:val="105"/>
        </w:rPr>
        <w:t xml:space="preserve"> </w:t>
      </w:r>
      <w:r>
        <w:rPr>
          <w:color w:val="231F20"/>
          <w:w w:val="105"/>
        </w:rPr>
        <w:t>thắng,</w:t>
      </w:r>
      <w:r>
        <w:rPr>
          <w:color w:val="231F20"/>
          <w:spacing w:val="-7"/>
          <w:w w:val="105"/>
        </w:rPr>
        <w:t xml:space="preserve"> </w:t>
      </w:r>
      <w:r>
        <w:rPr>
          <w:color w:val="231F20"/>
          <w:w w:val="105"/>
        </w:rPr>
        <w:t>gặp</w:t>
      </w:r>
      <w:r>
        <w:rPr>
          <w:color w:val="231F20"/>
          <w:spacing w:val="-7"/>
          <w:w w:val="105"/>
        </w:rPr>
        <w:t xml:space="preserve"> </w:t>
      </w:r>
      <w:r>
        <w:rPr>
          <w:color w:val="231F20"/>
          <w:w w:val="105"/>
        </w:rPr>
        <w:t>được</w:t>
      </w:r>
      <w:r>
        <w:rPr>
          <w:color w:val="231F20"/>
          <w:spacing w:val="-7"/>
          <w:w w:val="105"/>
        </w:rPr>
        <w:t xml:space="preserve"> </w:t>
      </w:r>
      <w:r>
        <w:rPr>
          <w:color w:val="231F20"/>
          <w:w w:val="105"/>
        </w:rPr>
        <w:t>thầy</w:t>
      </w:r>
      <w:r>
        <w:rPr>
          <w:color w:val="231F20"/>
          <w:spacing w:val="-7"/>
          <w:w w:val="105"/>
        </w:rPr>
        <w:t xml:space="preserve"> </w:t>
      </w:r>
      <w:r>
        <w:rPr>
          <w:color w:val="231F20"/>
          <w:w w:val="105"/>
        </w:rPr>
        <w:t>hay,</w:t>
      </w:r>
      <w:r>
        <w:rPr>
          <w:color w:val="231F20"/>
          <w:spacing w:val="-7"/>
          <w:w w:val="105"/>
        </w:rPr>
        <w:t xml:space="preserve"> </w:t>
      </w:r>
      <w:r>
        <w:rPr>
          <w:color w:val="231F20"/>
          <w:w w:val="105"/>
        </w:rPr>
        <w:t>đồng tham bạn hữu tốt, chính tri chính kiến, tu Giới, tu Định, tu Tuệ, có thể làm thầy của chúng ta.</w:t>
      </w:r>
    </w:p>
    <w:p w14:paraId="23E2102C" w14:textId="77777777" w:rsidR="00941B9D" w:rsidRDefault="00545CF7">
      <w:pPr>
        <w:spacing w:before="135" w:line="300" w:lineRule="auto"/>
        <w:ind w:left="113" w:right="395" w:firstLine="453"/>
        <w:jc w:val="both"/>
        <w:rPr>
          <w:i/>
          <w:sz w:val="34"/>
        </w:rPr>
      </w:pPr>
      <w:r>
        <w:rPr>
          <w:color w:val="231F20"/>
          <w:w w:val="110"/>
          <w:sz w:val="34"/>
        </w:rPr>
        <w:t>“</w:t>
      </w:r>
      <w:r>
        <w:rPr>
          <w:i/>
          <w:color w:val="231F20"/>
          <w:w w:val="110"/>
          <w:sz w:val="34"/>
        </w:rPr>
        <w:t>Trung</w:t>
      </w:r>
      <w:r>
        <w:rPr>
          <w:i/>
          <w:color w:val="231F20"/>
          <w:spacing w:val="-15"/>
          <w:w w:val="110"/>
          <w:sz w:val="34"/>
        </w:rPr>
        <w:t xml:space="preserve"> </w:t>
      </w:r>
      <w:r>
        <w:rPr>
          <w:i/>
          <w:color w:val="231F20"/>
          <w:w w:val="110"/>
          <w:sz w:val="34"/>
        </w:rPr>
        <w:t>phẩm</w:t>
      </w:r>
      <w:r>
        <w:rPr>
          <w:i/>
          <w:color w:val="231F20"/>
          <w:spacing w:val="-16"/>
          <w:w w:val="110"/>
          <w:sz w:val="34"/>
        </w:rPr>
        <w:t xml:space="preserve"> </w:t>
      </w:r>
      <w:r>
        <w:rPr>
          <w:i/>
          <w:color w:val="231F20"/>
          <w:w w:val="110"/>
          <w:sz w:val="34"/>
        </w:rPr>
        <w:t>tam</w:t>
      </w:r>
      <w:r>
        <w:rPr>
          <w:i/>
          <w:color w:val="231F20"/>
          <w:spacing w:val="-16"/>
          <w:w w:val="110"/>
          <w:sz w:val="34"/>
        </w:rPr>
        <w:t xml:space="preserve"> </w:t>
      </w:r>
      <w:r>
        <w:rPr>
          <w:i/>
          <w:color w:val="231F20"/>
          <w:w w:val="110"/>
          <w:sz w:val="34"/>
        </w:rPr>
        <w:t>nhân</w:t>
      </w:r>
      <w:r>
        <w:rPr>
          <w:color w:val="231F20"/>
          <w:w w:val="110"/>
          <w:sz w:val="34"/>
        </w:rPr>
        <w:t>”.</w:t>
      </w:r>
      <w:r>
        <w:rPr>
          <w:color w:val="231F20"/>
          <w:spacing w:val="-16"/>
          <w:w w:val="110"/>
          <w:sz w:val="34"/>
        </w:rPr>
        <w:t xml:space="preserve"> </w:t>
      </w:r>
      <w:r>
        <w:rPr>
          <w:color w:val="231F20"/>
          <w:w w:val="110"/>
          <w:sz w:val="34"/>
        </w:rPr>
        <w:t>Trung</w:t>
      </w:r>
      <w:r>
        <w:rPr>
          <w:color w:val="231F20"/>
          <w:spacing w:val="-15"/>
          <w:w w:val="110"/>
          <w:sz w:val="34"/>
        </w:rPr>
        <w:t xml:space="preserve"> </w:t>
      </w:r>
      <w:r>
        <w:rPr>
          <w:color w:val="231F20"/>
          <w:w w:val="110"/>
          <w:sz w:val="34"/>
        </w:rPr>
        <w:t>phẩm</w:t>
      </w:r>
      <w:r>
        <w:rPr>
          <w:color w:val="231F20"/>
          <w:spacing w:val="-16"/>
          <w:w w:val="110"/>
          <w:sz w:val="34"/>
        </w:rPr>
        <w:t xml:space="preserve"> </w:t>
      </w:r>
      <w:r>
        <w:rPr>
          <w:color w:val="231F20"/>
          <w:w w:val="110"/>
          <w:sz w:val="34"/>
        </w:rPr>
        <w:t>nghĩa</w:t>
      </w:r>
      <w:r>
        <w:rPr>
          <w:color w:val="231F20"/>
          <w:spacing w:val="-15"/>
          <w:w w:val="110"/>
          <w:sz w:val="34"/>
        </w:rPr>
        <w:t xml:space="preserve"> </w:t>
      </w:r>
      <w:r>
        <w:rPr>
          <w:color w:val="231F20"/>
          <w:w w:val="110"/>
          <w:sz w:val="34"/>
        </w:rPr>
        <w:t>là</w:t>
      </w:r>
      <w:r>
        <w:rPr>
          <w:color w:val="231F20"/>
          <w:spacing w:val="-16"/>
          <w:w w:val="110"/>
          <w:sz w:val="34"/>
        </w:rPr>
        <w:t xml:space="preserve"> </w:t>
      </w:r>
      <w:r>
        <w:rPr>
          <w:color w:val="231F20"/>
          <w:w w:val="110"/>
          <w:sz w:val="34"/>
        </w:rPr>
        <w:t>thượng trung</w:t>
      </w:r>
      <w:r>
        <w:rPr>
          <w:color w:val="231F20"/>
          <w:spacing w:val="4"/>
          <w:w w:val="110"/>
          <w:sz w:val="34"/>
        </w:rPr>
        <w:t xml:space="preserve"> </w:t>
      </w:r>
      <w:r>
        <w:rPr>
          <w:color w:val="231F20"/>
          <w:w w:val="110"/>
          <w:sz w:val="34"/>
        </w:rPr>
        <w:t>hạ:</w:t>
      </w:r>
      <w:r>
        <w:rPr>
          <w:color w:val="231F20"/>
          <w:spacing w:val="5"/>
          <w:w w:val="110"/>
          <w:sz w:val="34"/>
        </w:rPr>
        <w:t xml:space="preserve"> </w:t>
      </w:r>
      <w:r>
        <w:rPr>
          <w:color w:val="231F20"/>
          <w:w w:val="110"/>
          <w:sz w:val="34"/>
        </w:rPr>
        <w:t>Trung</w:t>
      </w:r>
      <w:r>
        <w:rPr>
          <w:color w:val="231F20"/>
          <w:spacing w:val="5"/>
          <w:w w:val="110"/>
          <w:sz w:val="34"/>
        </w:rPr>
        <w:t xml:space="preserve"> </w:t>
      </w:r>
      <w:r>
        <w:rPr>
          <w:color w:val="231F20"/>
          <w:w w:val="110"/>
          <w:sz w:val="34"/>
        </w:rPr>
        <w:t>thượng,</w:t>
      </w:r>
      <w:r>
        <w:rPr>
          <w:color w:val="231F20"/>
          <w:spacing w:val="5"/>
          <w:w w:val="110"/>
          <w:sz w:val="34"/>
        </w:rPr>
        <w:t xml:space="preserve"> </w:t>
      </w:r>
      <w:r>
        <w:rPr>
          <w:color w:val="231F20"/>
          <w:w w:val="110"/>
          <w:sz w:val="34"/>
        </w:rPr>
        <w:t>trung</w:t>
      </w:r>
      <w:r>
        <w:rPr>
          <w:color w:val="231F20"/>
          <w:spacing w:val="5"/>
          <w:w w:val="110"/>
          <w:sz w:val="34"/>
        </w:rPr>
        <w:t xml:space="preserve"> </w:t>
      </w:r>
      <w:r>
        <w:rPr>
          <w:color w:val="231F20"/>
          <w:w w:val="110"/>
          <w:sz w:val="34"/>
        </w:rPr>
        <w:t>trung,</w:t>
      </w:r>
      <w:r>
        <w:rPr>
          <w:color w:val="231F20"/>
          <w:spacing w:val="5"/>
          <w:w w:val="110"/>
          <w:sz w:val="34"/>
        </w:rPr>
        <w:t xml:space="preserve"> </w:t>
      </w:r>
      <w:r>
        <w:rPr>
          <w:color w:val="231F20"/>
          <w:w w:val="110"/>
          <w:sz w:val="34"/>
        </w:rPr>
        <w:t>trung</w:t>
      </w:r>
      <w:r>
        <w:rPr>
          <w:color w:val="231F20"/>
          <w:spacing w:val="5"/>
          <w:w w:val="110"/>
          <w:sz w:val="34"/>
        </w:rPr>
        <w:t xml:space="preserve"> </w:t>
      </w:r>
      <w:r>
        <w:rPr>
          <w:color w:val="231F20"/>
          <w:w w:val="110"/>
          <w:sz w:val="34"/>
        </w:rPr>
        <w:t>hạ.</w:t>
      </w:r>
      <w:r>
        <w:rPr>
          <w:color w:val="231F20"/>
          <w:spacing w:val="5"/>
          <w:w w:val="110"/>
          <w:sz w:val="34"/>
        </w:rPr>
        <w:t xml:space="preserve"> </w:t>
      </w:r>
      <w:r>
        <w:rPr>
          <w:color w:val="231F20"/>
          <w:w w:val="110"/>
          <w:sz w:val="34"/>
        </w:rPr>
        <w:t>“</w:t>
      </w:r>
      <w:r>
        <w:rPr>
          <w:i/>
          <w:color w:val="231F20"/>
          <w:w w:val="110"/>
          <w:sz w:val="34"/>
        </w:rPr>
        <w:t>Ngộ</w:t>
      </w:r>
      <w:r>
        <w:rPr>
          <w:i/>
          <w:color w:val="231F20"/>
          <w:spacing w:val="5"/>
          <w:w w:val="110"/>
          <w:sz w:val="34"/>
        </w:rPr>
        <w:t xml:space="preserve"> </w:t>
      </w:r>
      <w:r>
        <w:rPr>
          <w:i/>
          <w:color w:val="231F20"/>
          <w:spacing w:val="-4"/>
          <w:w w:val="110"/>
          <w:sz w:val="34"/>
        </w:rPr>
        <w:t>tiểu</w:t>
      </w:r>
    </w:p>
    <w:p w14:paraId="32933C48" w14:textId="77777777" w:rsidR="00941B9D" w:rsidRDefault="00941B9D">
      <w:pPr>
        <w:spacing w:line="300" w:lineRule="auto"/>
        <w:jc w:val="both"/>
        <w:rPr>
          <w:sz w:val="34"/>
        </w:rPr>
        <w:sectPr w:rsidR="00941B9D">
          <w:pgSz w:w="11060" w:h="15030"/>
          <w:pgMar w:top="1040" w:right="1020" w:bottom="960" w:left="1020" w:header="845" w:footer="767" w:gutter="0"/>
          <w:cols w:space="720"/>
        </w:sectPr>
      </w:pPr>
    </w:p>
    <w:p w14:paraId="557C56E5" w14:textId="77777777" w:rsidR="00941B9D" w:rsidRDefault="00941B9D">
      <w:pPr>
        <w:pStyle w:val="BodyText"/>
        <w:spacing w:before="3"/>
        <w:ind w:firstLine="0"/>
        <w:jc w:val="left"/>
        <w:rPr>
          <w:i/>
          <w:sz w:val="23"/>
        </w:rPr>
      </w:pPr>
    </w:p>
    <w:p w14:paraId="1E1E66A3" w14:textId="77777777" w:rsidR="00941B9D" w:rsidRDefault="00545CF7">
      <w:pPr>
        <w:pStyle w:val="BodyText"/>
        <w:spacing w:before="106" w:line="302" w:lineRule="auto"/>
        <w:ind w:left="397" w:right="113" w:firstLine="0"/>
      </w:pPr>
      <w:r>
        <w:rPr>
          <w:i/>
          <w:color w:val="231F20"/>
          <w:w w:val="110"/>
        </w:rPr>
        <w:t>phàm phu</w:t>
      </w:r>
      <w:r>
        <w:rPr>
          <w:color w:val="231F20"/>
          <w:w w:val="110"/>
        </w:rPr>
        <w:t>”, ở thế giới của chúng ta đây, cũng là thiện tri thức,</w:t>
      </w:r>
      <w:r>
        <w:rPr>
          <w:color w:val="231F20"/>
          <w:spacing w:val="-4"/>
          <w:w w:val="110"/>
        </w:rPr>
        <w:t xml:space="preserve"> </w:t>
      </w:r>
      <w:r>
        <w:rPr>
          <w:color w:val="231F20"/>
          <w:w w:val="110"/>
        </w:rPr>
        <w:t>là</w:t>
      </w:r>
      <w:r>
        <w:rPr>
          <w:color w:val="231F20"/>
          <w:spacing w:val="-4"/>
          <w:w w:val="110"/>
        </w:rPr>
        <w:t xml:space="preserve"> </w:t>
      </w:r>
      <w:r>
        <w:rPr>
          <w:color w:val="231F20"/>
          <w:w w:val="110"/>
        </w:rPr>
        <w:t>bạn</w:t>
      </w:r>
      <w:r>
        <w:rPr>
          <w:color w:val="231F20"/>
          <w:spacing w:val="-4"/>
          <w:w w:val="110"/>
        </w:rPr>
        <w:t xml:space="preserve"> </w:t>
      </w:r>
      <w:r>
        <w:rPr>
          <w:color w:val="231F20"/>
          <w:w w:val="110"/>
        </w:rPr>
        <w:t>hữu</w:t>
      </w:r>
      <w:r>
        <w:rPr>
          <w:color w:val="231F20"/>
          <w:spacing w:val="-4"/>
          <w:w w:val="110"/>
        </w:rPr>
        <w:t xml:space="preserve"> </w:t>
      </w:r>
      <w:r>
        <w:rPr>
          <w:color w:val="231F20"/>
          <w:w w:val="110"/>
        </w:rPr>
        <w:t>tốt,</w:t>
      </w:r>
      <w:r>
        <w:rPr>
          <w:color w:val="231F20"/>
          <w:spacing w:val="-4"/>
          <w:w w:val="110"/>
        </w:rPr>
        <w:t xml:space="preserve"> </w:t>
      </w:r>
      <w:r>
        <w:rPr>
          <w:color w:val="231F20"/>
          <w:w w:val="110"/>
        </w:rPr>
        <w:t>cũng</w:t>
      </w:r>
      <w:r>
        <w:rPr>
          <w:color w:val="231F20"/>
          <w:spacing w:val="-4"/>
          <w:w w:val="110"/>
        </w:rPr>
        <w:t xml:space="preserve"> </w:t>
      </w:r>
      <w:r>
        <w:rPr>
          <w:color w:val="231F20"/>
          <w:w w:val="110"/>
        </w:rPr>
        <w:t>có</w:t>
      </w:r>
      <w:r>
        <w:rPr>
          <w:color w:val="231F20"/>
          <w:spacing w:val="-4"/>
          <w:w w:val="110"/>
        </w:rPr>
        <w:t xml:space="preserve"> </w:t>
      </w:r>
      <w:r>
        <w:rPr>
          <w:color w:val="231F20"/>
          <w:w w:val="110"/>
        </w:rPr>
        <w:t>thể</w:t>
      </w:r>
      <w:r>
        <w:rPr>
          <w:color w:val="231F20"/>
          <w:spacing w:val="-4"/>
          <w:w w:val="110"/>
        </w:rPr>
        <w:t xml:space="preserve"> </w:t>
      </w:r>
      <w:r>
        <w:rPr>
          <w:color w:val="231F20"/>
          <w:w w:val="110"/>
        </w:rPr>
        <w:t>giúp</w:t>
      </w:r>
      <w:r>
        <w:rPr>
          <w:color w:val="231F20"/>
          <w:spacing w:val="-4"/>
          <w:w w:val="110"/>
        </w:rPr>
        <w:t xml:space="preserve"> </w:t>
      </w:r>
      <w:r>
        <w:rPr>
          <w:color w:val="231F20"/>
          <w:w w:val="110"/>
        </w:rPr>
        <w:t>cho</w:t>
      </w:r>
      <w:r>
        <w:rPr>
          <w:color w:val="231F20"/>
          <w:spacing w:val="-4"/>
          <w:w w:val="110"/>
        </w:rPr>
        <w:t xml:space="preserve"> </w:t>
      </w:r>
      <w:r>
        <w:rPr>
          <w:color w:val="231F20"/>
          <w:w w:val="110"/>
        </w:rPr>
        <w:t>chúng</w:t>
      </w:r>
      <w:r>
        <w:rPr>
          <w:color w:val="231F20"/>
          <w:spacing w:val="-4"/>
          <w:w w:val="110"/>
        </w:rPr>
        <w:t xml:space="preserve"> </w:t>
      </w:r>
      <w:r>
        <w:rPr>
          <w:color w:val="231F20"/>
          <w:w w:val="110"/>
        </w:rPr>
        <w:t>ta</w:t>
      </w:r>
      <w:r>
        <w:rPr>
          <w:color w:val="231F20"/>
          <w:spacing w:val="-4"/>
          <w:w w:val="110"/>
        </w:rPr>
        <w:t xml:space="preserve"> </w:t>
      </w:r>
      <w:r>
        <w:rPr>
          <w:color w:val="231F20"/>
          <w:w w:val="110"/>
        </w:rPr>
        <w:t xml:space="preserve">thành </w:t>
      </w:r>
      <w:r>
        <w:rPr>
          <w:color w:val="231F20"/>
          <w:spacing w:val="-2"/>
          <w:w w:val="110"/>
        </w:rPr>
        <w:t>tựu,</w:t>
      </w:r>
      <w:r>
        <w:rPr>
          <w:color w:val="231F20"/>
          <w:spacing w:val="-22"/>
          <w:w w:val="110"/>
        </w:rPr>
        <w:t xml:space="preserve"> </w:t>
      </w:r>
      <w:r>
        <w:rPr>
          <w:color w:val="231F20"/>
          <w:spacing w:val="-2"/>
          <w:w w:val="110"/>
        </w:rPr>
        <w:t>sinh</w:t>
      </w:r>
      <w:r>
        <w:rPr>
          <w:color w:val="231F20"/>
          <w:spacing w:val="-20"/>
          <w:w w:val="110"/>
        </w:rPr>
        <w:t xml:space="preserve"> </w:t>
      </w:r>
      <w:r>
        <w:rPr>
          <w:color w:val="231F20"/>
          <w:spacing w:val="-2"/>
          <w:w w:val="110"/>
        </w:rPr>
        <w:t>về</w:t>
      </w:r>
      <w:r>
        <w:rPr>
          <w:color w:val="231F20"/>
          <w:spacing w:val="-22"/>
          <w:w w:val="110"/>
        </w:rPr>
        <w:t xml:space="preserve"> </w:t>
      </w:r>
      <w:r>
        <w:rPr>
          <w:color w:val="231F20"/>
          <w:spacing w:val="-2"/>
          <w:w w:val="110"/>
        </w:rPr>
        <w:t>Phương</w:t>
      </w:r>
      <w:r>
        <w:rPr>
          <w:color w:val="231F20"/>
          <w:spacing w:val="-21"/>
          <w:w w:val="110"/>
        </w:rPr>
        <w:t xml:space="preserve"> </w:t>
      </w:r>
      <w:r>
        <w:rPr>
          <w:color w:val="231F20"/>
          <w:spacing w:val="-2"/>
          <w:w w:val="110"/>
        </w:rPr>
        <w:t>Tiện</w:t>
      </w:r>
      <w:r>
        <w:rPr>
          <w:color w:val="231F20"/>
          <w:spacing w:val="-21"/>
          <w:w w:val="110"/>
        </w:rPr>
        <w:t xml:space="preserve"> </w:t>
      </w:r>
      <w:r>
        <w:rPr>
          <w:color w:val="231F20"/>
          <w:spacing w:val="-2"/>
          <w:w w:val="110"/>
        </w:rPr>
        <w:t>Hữu</w:t>
      </w:r>
      <w:r>
        <w:rPr>
          <w:color w:val="231F20"/>
          <w:spacing w:val="-21"/>
          <w:w w:val="110"/>
        </w:rPr>
        <w:t xml:space="preserve"> </w:t>
      </w:r>
      <w:r>
        <w:rPr>
          <w:color w:val="231F20"/>
          <w:spacing w:val="-2"/>
          <w:w w:val="110"/>
        </w:rPr>
        <w:t>Dư</w:t>
      </w:r>
      <w:r>
        <w:rPr>
          <w:color w:val="231F20"/>
          <w:spacing w:val="-20"/>
          <w:w w:val="110"/>
        </w:rPr>
        <w:t xml:space="preserve"> </w:t>
      </w:r>
      <w:r>
        <w:rPr>
          <w:color w:val="231F20"/>
          <w:spacing w:val="-2"/>
          <w:w w:val="110"/>
        </w:rPr>
        <w:t>Độ.</w:t>
      </w:r>
    </w:p>
    <w:p w14:paraId="0F542DB8" w14:textId="77777777" w:rsidR="00941B9D" w:rsidRDefault="00545CF7">
      <w:pPr>
        <w:pStyle w:val="BodyText"/>
        <w:spacing w:before="145" w:line="302" w:lineRule="auto"/>
        <w:ind w:left="397" w:right="110"/>
      </w:pPr>
      <w:r>
        <w:rPr>
          <w:color w:val="231F20"/>
          <w:w w:val="105"/>
        </w:rPr>
        <w:t>“</w:t>
      </w:r>
      <w:r>
        <w:rPr>
          <w:i/>
          <w:color w:val="231F20"/>
          <w:w w:val="105"/>
        </w:rPr>
        <w:t>Hạ</w:t>
      </w:r>
      <w:r>
        <w:rPr>
          <w:i/>
          <w:color w:val="231F20"/>
          <w:spacing w:val="-16"/>
          <w:w w:val="105"/>
        </w:rPr>
        <w:t xml:space="preserve"> </w:t>
      </w:r>
      <w:r>
        <w:rPr>
          <w:i/>
          <w:color w:val="231F20"/>
          <w:w w:val="105"/>
        </w:rPr>
        <w:t>phẩm</w:t>
      </w:r>
      <w:r>
        <w:rPr>
          <w:i/>
          <w:color w:val="231F20"/>
          <w:spacing w:val="-15"/>
          <w:w w:val="105"/>
        </w:rPr>
        <w:t xml:space="preserve"> </w:t>
      </w:r>
      <w:r>
        <w:rPr>
          <w:i/>
          <w:color w:val="231F20"/>
          <w:w w:val="105"/>
        </w:rPr>
        <w:t>tam</w:t>
      </w:r>
      <w:r>
        <w:rPr>
          <w:i/>
          <w:color w:val="231F20"/>
          <w:spacing w:val="-16"/>
          <w:w w:val="105"/>
        </w:rPr>
        <w:t xml:space="preserve"> </w:t>
      </w:r>
      <w:r>
        <w:rPr>
          <w:i/>
          <w:color w:val="231F20"/>
          <w:w w:val="105"/>
        </w:rPr>
        <w:t>nhân</w:t>
      </w:r>
      <w:r>
        <w:rPr>
          <w:i/>
          <w:color w:val="231F20"/>
          <w:spacing w:val="-16"/>
          <w:w w:val="105"/>
        </w:rPr>
        <w:t xml:space="preserve"> </w:t>
      </w:r>
      <w:r>
        <w:rPr>
          <w:i/>
          <w:color w:val="231F20"/>
          <w:w w:val="105"/>
        </w:rPr>
        <w:t>thị</w:t>
      </w:r>
      <w:r>
        <w:rPr>
          <w:i/>
          <w:color w:val="231F20"/>
          <w:spacing w:val="-16"/>
          <w:w w:val="105"/>
        </w:rPr>
        <w:t xml:space="preserve"> </w:t>
      </w:r>
      <w:r>
        <w:rPr>
          <w:i/>
          <w:color w:val="231F20"/>
          <w:w w:val="105"/>
        </w:rPr>
        <w:t>ngộ</w:t>
      </w:r>
      <w:r>
        <w:rPr>
          <w:i/>
          <w:color w:val="231F20"/>
          <w:spacing w:val="-16"/>
          <w:w w:val="105"/>
        </w:rPr>
        <w:t xml:space="preserve"> </w:t>
      </w:r>
      <w:r>
        <w:rPr>
          <w:i/>
          <w:color w:val="231F20"/>
          <w:w w:val="105"/>
        </w:rPr>
        <w:t>ác</w:t>
      </w:r>
      <w:r>
        <w:rPr>
          <w:i/>
          <w:color w:val="231F20"/>
          <w:spacing w:val="-16"/>
          <w:w w:val="105"/>
        </w:rPr>
        <w:t xml:space="preserve"> </w:t>
      </w:r>
      <w:r>
        <w:rPr>
          <w:i/>
          <w:color w:val="231F20"/>
          <w:w w:val="105"/>
        </w:rPr>
        <w:t>phàm</w:t>
      </w:r>
      <w:r>
        <w:rPr>
          <w:i/>
          <w:color w:val="231F20"/>
          <w:spacing w:val="-16"/>
          <w:w w:val="105"/>
        </w:rPr>
        <w:t xml:space="preserve"> </w:t>
      </w:r>
      <w:r>
        <w:rPr>
          <w:i/>
          <w:color w:val="231F20"/>
          <w:w w:val="105"/>
        </w:rPr>
        <w:t>phu</w:t>
      </w:r>
      <w:r>
        <w:rPr>
          <w:color w:val="231F20"/>
          <w:w w:val="105"/>
        </w:rPr>
        <w:t>”.</w:t>
      </w:r>
      <w:r>
        <w:rPr>
          <w:color w:val="231F20"/>
          <w:spacing w:val="-16"/>
          <w:w w:val="105"/>
        </w:rPr>
        <w:t xml:space="preserve"> </w:t>
      </w:r>
      <w:r>
        <w:rPr>
          <w:color w:val="231F20"/>
          <w:w w:val="105"/>
        </w:rPr>
        <w:t>Ác</w:t>
      </w:r>
      <w:r>
        <w:rPr>
          <w:color w:val="231F20"/>
          <w:spacing w:val="-16"/>
          <w:w w:val="105"/>
        </w:rPr>
        <w:t xml:space="preserve"> </w:t>
      </w:r>
      <w:r>
        <w:rPr>
          <w:color w:val="231F20"/>
          <w:w w:val="105"/>
        </w:rPr>
        <w:t>phàm</w:t>
      </w:r>
      <w:r>
        <w:rPr>
          <w:color w:val="231F20"/>
          <w:spacing w:val="-16"/>
          <w:w w:val="105"/>
        </w:rPr>
        <w:t xml:space="preserve"> </w:t>
      </w:r>
      <w:r>
        <w:rPr>
          <w:color w:val="231F20"/>
          <w:w w:val="105"/>
        </w:rPr>
        <w:t>phu nghĩa</w:t>
      </w:r>
      <w:r>
        <w:rPr>
          <w:color w:val="231F20"/>
          <w:spacing w:val="-7"/>
          <w:w w:val="105"/>
        </w:rPr>
        <w:t xml:space="preserve"> </w:t>
      </w:r>
      <w:r>
        <w:rPr>
          <w:color w:val="231F20"/>
          <w:w w:val="105"/>
        </w:rPr>
        <w:t>là</w:t>
      </w:r>
      <w:r>
        <w:rPr>
          <w:color w:val="231F20"/>
          <w:spacing w:val="-8"/>
          <w:w w:val="105"/>
        </w:rPr>
        <w:t xml:space="preserve"> </w:t>
      </w:r>
      <w:r>
        <w:rPr>
          <w:color w:val="231F20"/>
          <w:w w:val="105"/>
        </w:rPr>
        <w:t>gì?</w:t>
      </w:r>
      <w:r>
        <w:rPr>
          <w:color w:val="231F20"/>
          <w:spacing w:val="-8"/>
          <w:w w:val="105"/>
        </w:rPr>
        <w:t xml:space="preserve"> </w:t>
      </w:r>
      <w:r>
        <w:rPr>
          <w:color w:val="231F20"/>
          <w:w w:val="105"/>
        </w:rPr>
        <w:t>Là</w:t>
      </w:r>
      <w:r>
        <w:rPr>
          <w:color w:val="231F20"/>
          <w:spacing w:val="-7"/>
          <w:w w:val="105"/>
        </w:rPr>
        <w:t xml:space="preserve"> </w:t>
      </w:r>
      <w:r>
        <w:rPr>
          <w:color w:val="231F20"/>
          <w:w w:val="105"/>
        </w:rPr>
        <w:t>tập</w:t>
      </w:r>
      <w:r>
        <w:rPr>
          <w:color w:val="231F20"/>
          <w:spacing w:val="-7"/>
          <w:w w:val="105"/>
        </w:rPr>
        <w:t xml:space="preserve"> </w:t>
      </w:r>
      <w:r>
        <w:rPr>
          <w:color w:val="231F20"/>
          <w:w w:val="105"/>
        </w:rPr>
        <w:t>khí</w:t>
      </w:r>
      <w:r>
        <w:rPr>
          <w:color w:val="231F20"/>
          <w:spacing w:val="-8"/>
          <w:w w:val="105"/>
        </w:rPr>
        <w:t xml:space="preserve"> </w:t>
      </w:r>
      <w:r>
        <w:rPr>
          <w:color w:val="231F20"/>
          <w:w w:val="105"/>
        </w:rPr>
        <w:t>phiền</w:t>
      </w:r>
      <w:r>
        <w:rPr>
          <w:color w:val="231F20"/>
          <w:spacing w:val="-8"/>
          <w:w w:val="105"/>
        </w:rPr>
        <w:t xml:space="preserve"> </w:t>
      </w:r>
      <w:r>
        <w:rPr>
          <w:color w:val="231F20"/>
          <w:w w:val="105"/>
        </w:rPr>
        <w:t>não</w:t>
      </w:r>
      <w:r>
        <w:rPr>
          <w:color w:val="231F20"/>
          <w:spacing w:val="-7"/>
          <w:w w:val="105"/>
        </w:rPr>
        <w:t xml:space="preserve"> </w:t>
      </w:r>
      <w:r>
        <w:rPr>
          <w:color w:val="231F20"/>
          <w:w w:val="105"/>
        </w:rPr>
        <w:t>nặng.</w:t>
      </w:r>
      <w:r>
        <w:rPr>
          <w:color w:val="231F20"/>
          <w:spacing w:val="-8"/>
          <w:w w:val="105"/>
        </w:rPr>
        <w:t xml:space="preserve"> </w:t>
      </w:r>
      <w:r>
        <w:rPr>
          <w:color w:val="231F20"/>
          <w:w w:val="105"/>
        </w:rPr>
        <w:t>Người</w:t>
      </w:r>
      <w:r>
        <w:rPr>
          <w:color w:val="231F20"/>
          <w:spacing w:val="-7"/>
          <w:w w:val="105"/>
        </w:rPr>
        <w:t xml:space="preserve"> </w:t>
      </w:r>
      <w:r>
        <w:rPr>
          <w:color w:val="231F20"/>
          <w:w w:val="105"/>
        </w:rPr>
        <w:t>này</w:t>
      </w:r>
      <w:r>
        <w:rPr>
          <w:color w:val="231F20"/>
          <w:spacing w:val="-8"/>
          <w:w w:val="105"/>
        </w:rPr>
        <w:t xml:space="preserve"> </w:t>
      </w:r>
      <w:r>
        <w:rPr>
          <w:color w:val="231F20"/>
          <w:w w:val="105"/>
        </w:rPr>
        <w:t>cũng</w:t>
      </w:r>
      <w:r>
        <w:rPr>
          <w:color w:val="231F20"/>
          <w:spacing w:val="-8"/>
          <w:w w:val="105"/>
        </w:rPr>
        <w:t xml:space="preserve"> </w:t>
      </w:r>
      <w:r>
        <w:rPr>
          <w:color w:val="231F20"/>
          <w:w w:val="105"/>
        </w:rPr>
        <w:t>học Phật.</w:t>
      </w:r>
      <w:r>
        <w:rPr>
          <w:color w:val="231F20"/>
          <w:spacing w:val="-19"/>
          <w:w w:val="105"/>
        </w:rPr>
        <w:t xml:space="preserve"> </w:t>
      </w:r>
      <w:r>
        <w:rPr>
          <w:color w:val="231F20"/>
          <w:w w:val="105"/>
        </w:rPr>
        <w:t>Bản</w:t>
      </w:r>
      <w:r>
        <w:rPr>
          <w:color w:val="231F20"/>
          <w:spacing w:val="-19"/>
          <w:w w:val="105"/>
        </w:rPr>
        <w:t xml:space="preserve"> </w:t>
      </w:r>
      <w:r>
        <w:rPr>
          <w:color w:val="231F20"/>
          <w:w w:val="105"/>
        </w:rPr>
        <w:t>thân</w:t>
      </w:r>
      <w:r>
        <w:rPr>
          <w:color w:val="231F20"/>
          <w:spacing w:val="-19"/>
          <w:w w:val="105"/>
        </w:rPr>
        <w:t xml:space="preserve"> </w:t>
      </w:r>
      <w:r>
        <w:rPr>
          <w:color w:val="231F20"/>
          <w:w w:val="105"/>
        </w:rPr>
        <w:t>họ</w:t>
      </w:r>
      <w:r>
        <w:rPr>
          <w:color w:val="231F20"/>
          <w:spacing w:val="-19"/>
          <w:w w:val="105"/>
        </w:rPr>
        <w:t xml:space="preserve"> </w:t>
      </w:r>
      <w:r>
        <w:rPr>
          <w:color w:val="231F20"/>
          <w:w w:val="105"/>
        </w:rPr>
        <w:t>có</w:t>
      </w:r>
      <w:r>
        <w:rPr>
          <w:color w:val="231F20"/>
          <w:spacing w:val="-19"/>
          <w:w w:val="105"/>
        </w:rPr>
        <w:t xml:space="preserve"> </w:t>
      </w:r>
      <w:r>
        <w:rPr>
          <w:color w:val="231F20"/>
          <w:w w:val="105"/>
        </w:rPr>
        <w:t>được</w:t>
      </w:r>
      <w:r>
        <w:rPr>
          <w:color w:val="231F20"/>
          <w:spacing w:val="-19"/>
          <w:w w:val="105"/>
        </w:rPr>
        <w:t xml:space="preserve"> </w:t>
      </w:r>
      <w:r>
        <w:rPr>
          <w:color w:val="231F20"/>
          <w:w w:val="105"/>
        </w:rPr>
        <w:t>vãng</w:t>
      </w:r>
      <w:r>
        <w:rPr>
          <w:color w:val="231F20"/>
          <w:spacing w:val="-19"/>
          <w:w w:val="105"/>
        </w:rPr>
        <w:t xml:space="preserve"> </w:t>
      </w:r>
      <w:r>
        <w:rPr>
          <w:color w:val="231F20"/>
          <w:w w:val="105"/>
        </w:rPr>
        <w:t>sinh</w:t>
      </w:r>
      <w:r>
        <w:rPr>
          <w:color w:val="231F20"/>
          <w:spacing w:val="-19"/>
          <w:w w:val="105"/>
        </w:rPr>
        <w:t xml:space="preserve"> </w:t>
      </w:r>
      <w:r>
        <w:rPr>
          <w:color w:val="231F20"/>
          <w:w w:val="105"/>
        </w:rPr>
        <w:t>hay</w:t>
      </w:r>
      <w:r>
        <w:rPr>
          <w:color w:val="231F20"/>
          <w:spacing w:val="-19"/>
          <w:w w:val="105"/>
        </w:rPr>
        <w:t xml:space="preserve"> </w:t>
      </w:r>
      <w:r>
        <w:rPr>
          <w:color w:val="231F20"/>
          <w:w w:val="105"/>
        </w:rPr>
        <w:t>không,</w:t>
      </w:r>
      <w:r>
        <w:rPr>
          <w:color w:val="231F20"/>
          <w:spacing w:val="-19"/>
          <w:w w:val="105"/>
        </w:rPr>
        <w:t xml:space="preserve"> </w:t>
      </w:r>
      <w:r>
        <w:rPr>
          <w:color w:val="231F20"/>
          <w:w w:val="105"/>
        </w:rPr>
        <w:t>không</w:t>
      </w:r>
      <w:r>
        <w:rPr>
          <w:color w:val="231F20"/>
          <w:spacing w:val="-19"/>
          <w:w w:val="105"/>
        </w:rPr>
        <w:t xml:space="preserve"> </w:t>
      </w:r>
      <w:r>
        <w:rPr>
          <w:color w:val="231F20"/>
          <w:w w:val="105"/>
        </w:rPr>
        <w:t xml:space="preserve">quan trọng. Họ dạy chúng ta tu tập pháp môn này, chúng ta nghe </w:t>
      </w:r>
      <w:r>
        <w:rPr>
          <w:color w:val="231F20"/>
          <w:spacing w:val="-2"/>
          <w:w w:val="105"/>
        </w:rPr>
        <w:t>lời,</w:t>
      </w:r>
      <w:r>
        <w:rPr>
          <w:color w:val="231F20"/>
          <w:spacing w:val="-19"/>
          <w:w w:val="105"/>
        </w:rPr>
        <w:t xml:space="preserve"> </w:t>
      </w:r>
      <w:r>
        <w:rPr>
          <w:color w:val="231F20"/>
          <w:spacing w:val="-2"/>
          <w:w w:val="105"/>
        </w:rPr>
        <w:t>và</w:t>
      </w:r>
      <w:r>
        <w:rPr>
          <w:color w:val="231F20"/>
          <w:spacing w:val="-19"/>
          <w:w w:val="105"/>
        </w:rPr>
        <w:t xml:space="preserve"> </w:t>
      </w:r>
      <w:r>
        <w:rPr>
          <w:color w:val="231F20"/>
          <w:spacing w:val="-2"/>
          <w:w w:val="105"/>
        </w:rPr>
        <w:t>thật</w:t>
      </w:r>
      <w:r>
        <w:rPr>
          <w:color w:val="231F20"/>
          <w:spacing w:val="-19"/>
          <w:w w:val="105"/>
        </w:rPr>
        <w:t xml:space="preserve"> </w:t>
      </w:r>
      <w:r>
        <w:rPr>
          <w:color w:val="231F20"/>
          <w:spacing w:val="-2"/>
          <w:w w:val="105"/>
        </w:rPr>
        <w:t>sự</w:t>
      </w:r>
      <w:r>
        <w:rPr>
          <w:color w:val="231F20"/>
          <w:spacing w:val="-19"/>
          <w:w w:val="105"/>
        </w:rPr>
        <w:t xml:space="preserve"> </w:t>
      </w:r>
      <w:r>
        <w:rPr>
          <w:color w:val="231F20"/>
          <w:spacing w:val="-2"/>
          <w:w w:val="105"/>
        </w:rPr>
        <w:t>tu</w:t>
      </w:r>
      <w:r>
        <w:rPr>
          <w:color w:val="231F20"/>
          <w:spacing w:val="-19"/>
          <w:w w:val="105"/>
        </w:rPr>
        <w:t xml:space="preserve"> </w:t>
      </w:r>
      <w:r>
        <w:rPr>
          <w:color w:val="231F20"/>
          <w:spacing w:val="-2"/>
          <w:w w:val="105"/>
        </w:rPr>
        <w:t>tập,</w:t>
      </w:r>
      <w:r>
        <w:rPr>
          <w:color w:val="231F20"/>
          <w:spacing w:val="-19"/>
          <w:w w:val="105"/>
        </w:rPr>
        <w:t xml:space="preserve"> </w:t>
      </w:r>
      <w:r>
        <w:rPr>
          <w:color w:val="231F20"/>
          <w:spacing w:val="-2"/>
          <w:w w:val="105"/>
        </w:rPr>
        <w:t>chắc</w:t>
      </w:r>
      <w:r>
        <w:rPr>
          <w:color w:val="231F20"/>
          <w:spacing w:val="-19"/>
          <w:w w:val="105"/>
        </w:rPr>
        <w:t xml:space="preserve"> </w:t>
      </w:r>
      <w:r>
        <w:rPr>
          <w:color w:val="231F20"/>
          <w:spacing w:val="-2"/>
          <w:w w:val="105"/>
        </w:rPr>
        <w:t>chắn</w:t>
      </w:r>
      <w:r>
        <w:rPr>
          <w:color w:val="231F20"/>
          <w:spacing w:val="-19"/>
          <w:w w:val="105"/>
        </w:rPr>
        <w:t xml:space="preserve"> </w:t>
      </w:r>
      <w:r>
        <w:rPr>
          <w:color w:val="231F20"/>
          <w:spacing w:val="-2"/>
          <w:w w:val="105"/>
        </w:rPr>
        <w:t>được</w:t>
      </w:r>
      <w:r>
        <w:rPr>
          <w:color w:val="231F20"/>
          <w:spacing w:val="-19"/>
          <w:w w:val="105"/>
        </w:rPr>
        <w:t xml:space="preserve"> </w:t>
      </w:r>
      <w:r>
        <w:rPr>
          <w:color w:val="231F20"/>
          <w:spacing w:val="-2"/>
          <w:w w:val="105"/>
        </w:rPr>
        <w:t>vãng</w:t>
      </w:r>
      <w:r>
        <w:rPr>
          <w:color w:val="231F20"/>
          <w:spacing w:val="-19"/>
          <w:w w:val="105"/>
        </w:rPr>
        <w:t xml:space="preserve"> </w:t>
      </w:r>
      <w:r>
        <w:rPr>
          <w:color w:val="231F20"/>
          <w:spacing w:val="-2"/>
          <w:w w:val="105"/>
        </w:rPr>
        <w:t>sinh,</w:t>
      </w:r>
      <w:r>
        <w:rPr>
          <w:color w:val="231F20"/>
          <w:spacing w:val="-19"/>
          <w:w w:val="105"/>
        </w:rPr>
        <w:t xml:space="preserve"> </w:t>
      </w:r>
      <w:r>
        <w:rPr>
          <w:color w:val="231F20"/>
          <w:spacing w:val="-2"/>
          <w:w w:val="105"/>
        </w:rPr>
        <w:t>sinh</w:t>
      </w:r>
      <w:r>
        <w:rPr>
          <w:color w:val="231F20"/>
          <w:spacing w:val="-19"/>
          <w:w w:val="105"/>
        </w:rPr>
        <w:t xml:space="preserve"> </w:t>
      </w:r>
      <w:r>
        <w:rPr>
          <w:color w:val="231F20"/>
          <w:spacing w:val="-2"/>
          <w:w w:val="105"/>
        </w:rPr>
        <w:t>về</w:t>
      </w:r>
      <w:r>
        <w:rPr>
          <w:color w:val="231F20"/>
          <w:spacing w:val="-19"/>
          <w:w w:val="105"/>
        </w:rPr>
        <w:t xml:space="preserve"> </w:t>
      </w:r>
      <w:r>
        <w:rPr>
          <w:color w:val="231F20"/>
          <w:spacing w:val="-2"/>
          <w:w w:val="105"/>
        </w:rPr>
        <w:t xml:space="preserve">Phàm </w:t>
      </w:r>
      <w:r>
        <w:rPr>
          <w:color w:val="231F20"/>
          <w:w w:val="105"/>
        </w:rPr>
        <w:t>Thánh Đồng Cư Độ.</w:t>
      </w:r>
    </w:p>
    <w:p w14:paraId="2B6AAFA8" w14:textId="77777777" w:rsidR="00941B9D" w:rsidRDefault="00545CF7">
      <w:pPr>
        <w:pStyle w:val="BodyText"/>
        <w:spacing w:before="149" w:line="302" w:lineRule="auto"/>
        <w:ind w:left="397" w:right="109"/>
      </w:pPr>
      <w:r>
        <w:rPr>
          <w:color w:val="231F20"/>
          <w:w w:val="105"/>
        </w:rPr>
        <w:t>Từ đó cho thấy, có thể một đời này thành tựu được hay không, mấu chốt của nó ở chỗ nào? Mấu chốt ở bản thân mình chứ không phải ở người khác. Trí Giả Đại sư nói rất hay,</w:t>
      </w:r>
      <w:r>
        <w:rPr>
          <w:color w:val="231F20"/>
          <w:spacing w:val="-19"/>
          <w:w w:val="105"/>
        </w:rPr>
        <w:t xml:space="preserve"> </w:t>
      </w:r>
      <w:r>
        <w:rPr>
          <w:color w:val="231F20"/>
          <w:w w:val="105"/>
        </w:rPr>
        <w:t>Ngài</w:t>
      </w:r>
      <w:r>
        <w:rPr>
          <w:color w:val="231F20"/>
          <w:spacing w:val="-19"/>
          <w:w w:val="105"/>
        </w:rPr>
        <w:t xml:space="preserve"> </w:t>
      </w:r>
      <w:r>
        <w:rPr>
          <w:color w:val="231F20"/>
          <w:w w:val="105"/>
        </w:rPr>
        <w:t>nói:</w:t>
      </w:r>
      <w:r>
        <w:rPr>
          <w:color w:val="231F20"/>
          <w:spacing w:val="-19"/>
          <w:w w:val="105"/>
        </w:rPr>
        <w:t xml:space="preserve"> </w:t>
      </w:r>
      <w:r>
        <w:rPr>
          <w:color w:val="231F20"/>
          <w:w w:val="105"/>
        </w:rPr>
        <w:t>“</w:t>
      </w:r>
      <w:r>
        <w:rPr>
          <w:i/>
          <w:color w:val="231F20"/>
          <w:w w:val="105"/>
        </w:rPr>
        <w:t>Năng</w:t>
      </w:r>
      <w:r>
        <w:rPr>
          <w:i/>
          <w:color w:val="231F20"/>
          <w:spacing w:val="-19"/>
          <w:w w:val="105"/>
        </w:rPr>
        <w:t xml:space="preserve"> </w:t>
      </w:r>
      <w:r>
        <w:rPr>
          <w:i/>
          <w:color w:val="231F20"/>
          <w:w w:val="105"/>
        </w:rPr>
        <w:t>thuyết</w:t>
      </w:r>
      <w:r>
        <w:rPr>
          <w:i/>
          <w:color w:val="231F20"/>
          <w:spacing w:val="-19"/>
          <w:w w:val="105"/>
        </w:rPr>
        <w:t xml:space="preserve"> </w:t>
      </w:r>
      <w:r>
        <w:rPr>
          <w:i/>
          <w:color w:val="231F20"/>
          <w:w w:val="105"/>
        </w:rPr>
        <w:t>bất</w:t>
      </w:r>
      <w:r>
        <w:rPr>
          <w:i/>
          <w:color w:val="231F20"/>
          <w:spacing w:val="-19"/>
          <w:w w:val="105"/>
        </w:rPr>
        <w:t xml:space="preserve"> </w:t>
      </w:r>
      <w:r>
        <w:rPr>
          <w:i/>
          <w:color w:val="231F20"/>
          <w:w w:val="105"/>
        </w:rPr>
        <w:t>năng</w:t>
      </w:r>
      <w:r>
        <w:rPr>
          <w:i/>
          <w:color w:val="231F20"/>
          <w:spacing w:val="-19"/>
          <w:w w:val="105"/>
        </w:rPr>
        <w:t xml:space="preserve"> </w:t>
      </w:r>
      <w:r>
        <w:rPr>
          <w:i/>
          <w:color w:val="231F20"/>
          <w:w w:val="105"/>
        </w:rPr>
        <w:t>hành,</w:t>
      </w:r>
      <w:r>
        <w:rPr>
          <w:i/>
          <w:color w:val="231F20"/>
          <w:spacing w:val="-19"/>
          <w:w w:val="105"/>
        </w:rPr>
        <w:t xml:space="preserve"> </w:t>
      </w:r>
      <w:r>
        <w:rPr>
          <w:i/>
          <w:color w:val="231F20"/>
          <w:w w:val="105"/>
        </w:rPr>
        <w:t>quốc</w:t>
      </w:r>
      <w:r>
        <w:rPr>
          <w:i/>
          <w:color w:val="231F20"/>
          <w:spacing w:val="-19"/>
          <w:w w:val="105"/>
        </w:rPr>
        <w:t xml:space="preserve"> </w:t>
      </w:r>
      <w:r>
        <w:rPr>
          <w:i/>
          <w:color w:val="231F20"/>
          <w:w w:val="105"/>
        </w:rPr>
        <w:t>chi</w:t>
      </w:r>
      <w:r>
        <w:rPr>
          <w:i/>
          <w:color w:val="231F20"/>
          <w:spacing w:val="-19"/>
          <w:w w:val="105"/>
        </w:rPr>
        <w:t xml:space="preserve"> </w:t>
      </w:r>
      <w:r>
        <w:rPr>
          <w:i/>
          <w:color w:val="231F20"/>
          <w:w w:val="105"/>
        </w:rPr>
        <w:t>sư</w:t>
      </w:r>
      <w:r>
        <w:rPr>
          <w:i/>
          <w:color w:val="231F20"/>
          <w:spacing w:val="-19"/>
          <w:w w:val="105"/>
        </w:rPr>
        <w:t xml:space="preserve"> </w:t>
      </w:r>
      <w:r>
        <w:rPr>
          <w:i/>
          <w:color w:val="231F20"/>
          <w:w w:val="105"/>
        </w:rPr>
        <w:t>dã</w:t>
      </w:r>
      <w:r>
        <w:rPr>
          <w:color w:val="231F20"/>
          <w:w w:val="105"/>
        </w:rPr>
        <w:t>”. Có thể nói nhưng không thể làm là ác phàm phu. Người này</w:t>
      </w:r>
      <w:r>
        <w:rPr>
          <w:color w:val="231F20"/>
          <w:spacing w:val="-6"/>
          <w:w w:val="105"/>
        </w:rPr>
        <w:t xml:space="preserve"> </w:t>
      </w:r>
      <w:r>
        <w:rPr>
          <w:color w:val="231F20"/>
          <w:w w:val="105"/>
        </w:rPr>
        <w:t>có</w:t>
      </w:r>
      <w:r>
        <w:rPr>
          <w:color w:val="231F20"/>
          <w:spacing w:val="-6"/>
          <w:w w:val="105"/>
        </w:rPr>
        <w:t xml:space="preserve"> </w:t>
      </w:r>
      <w:r>
        <w:rPr>
          <w:color w:val="231F20"/>
          <w:w w:val="105"/>
        </w:rPr>
        <w:t>thể</w:t>
      </w:r>
      <w:r>
        <w:rPr>
          <w:color w:val="231F20"/>
          <w:spacing w:val="-6"/>
          <w:w w:val="105"/>
        </w:rPr>
        <w:t xml:space="preserve"> </w:t>
      </w:r>
      <w:r>
        <w:rPr>
          <w:color w:val="231F20"/>
          <w:w w:val="105"/>
        </w:rPr>
        <w:t>làm</w:t>
      </w:r>
      <w:r>
        <w:rPr>
          <w:color w:val="231F20"/>
          <w:spacing w:val="-6"/>
          <w:w w:val="105"/>
        </w:rPr>
        <w:t xml:space="preserve"> </w:t>
      </w:r>
      <w:r>
        <w:rPr>
          <w:color w:val="231F20"/>
          <w:w w:val="105"/>
        </w:rPr>
        <w:t>thầy</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chỉ</w:t>
      </w:r>
      <w:r>
        <w:rPr>
          <w:color w:val="231F20"/>
          <w:spacing w:val="-6"/>
          <w:w w:val="105"/>
        </w:rPr>
        <w:t xml:space="preserve"> </w:t>
      </w:r>
      <w:r>
        <w:rPr>
          <w:color w:val="231F20"/>
          <w:w w:val="105"/>
        </w:rPr>
        <w:t>cần</w:t>
      </w:r>
      <w:r>
        <w:rPr>
          <w:color w:val="231F20"/>
          <w:spacing w:val="-6"/>
          <w:w w:val="105"/>
        </w:rPr>
        <w:t xml:space="preserve"> </w:t>
      </w:r>
      <w:r>
        <w:rPr>
          <w:color w:val="231F20"/>
          <w:w w:val="105"/>
        </w:rPr>
        <w:t>nghe</w:t>
      </w:r>
      <w:r>
        <w:rPr>
          <w:color w:val="231F20"/>
          <w:spacing w:val="-6"/>
          <w:w w:val="105"/>
        </w:rPr>
        <w:t xml:space="preserve"> </w:t>
      </w:r>
      <w:r>
        <w:rPr>
          <w:color w:val="231F20"/>
          <w:w w:val="105"/>
        </w:rPr>
        <w:t>lời. Họ có thể dạy quý vị, nhưng bản thân họ không làm được.</w:t>
      </w:r>
    </w:p>
    <w:p w14:paraId="36E18245" w14:textId="77777777" w:rsidR="00941B9D" w:rsidRDefault="00545CF7">
      <w:pPr>
        <w:pStyle w:val="BodyText"/>
        <w:spacing w:before="150" w:line="302" w:lineRule="auto"/>
        <w:ind w:left="397" w:right="109"/>
      </w:pPr>
      <w:r>
        <w:rPr>
          <w:color w:val="231F20"/>
          <w:w w:val="105"/>
        </w:rPr>
        <w:t>Nếu</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thật</w:t>
      </w:r>
      <w:r>
        <w:rPr>
          <w:color w:val="231F20"/>
          <w:spacing w:val="-1"/>
          <w:w w:val="105"/>
        </w:rPr>
        <w:t xml:space="preserve"> </w:t>
      </w:r>
      <w:r>
        <w:rPr>
          <w:color w:val="231F20"/>
          <w:w w:val="105"/>
        </w:rPr>
        <w:t>sự</w:t>
      </w:r>
      <w:r>
        <w:rPr>
          <w:color w:val="231F20"/>
          <w:spacing w:val="-1"/>
          <w:w w:val="105"/>
        </w:rPr>
        <w:t xml:space="preserve"> </w:t>
      </w:r>
      <w:r>
        <w:rPr>
          <w:color w:val="231F20"/>
          <w:w w:val="105"/>
        </w:rPr>
        <w:t>có</w:t>
      </w:r>
      <w:r>
        <w:rPr>
          <w:color w:val="231F20"/>
          <w:spacing w:val="-1"/>
          <w:w w:val="105"/>
        </w:rPr>
        <w:t xml:space="preserve"> </w:t>
      </w:r>
      <w:r>
        <w:rPr>
          <w:color w:val="231F20"/>
          <w:w w:val="105"/>
        </w:rPr>
        <w:t>tâm</w:t>
      </w:r>
      <w:r>
        <w:rPr>
          <w:color w:val="231F20"/>
          <w:spacing w:val="-1"/>
          <w:w w:val="105"/>
        </w:rPr>
        <w:t xml:space="preserve"> </w:t>
      </w:r>
      <w:r>
        <w:rPr>
          <w:color w:val="231F20"/>
          <w:w w:val="105"/>
        </w:rPr>
        <w:t>cung</w:t>
      </w:r>
      <w:r>
        <w:rPr>
          <w:color w:val="231F20"/>
          <w:spacing w:val="-1"/>
          <w:w w:val="105"/>
        </w:rPr>
        <w:t xml:space="preserve"> </w:t>
      </w:r>
      <w:r>
        <w:rPr>
          <w:color w:val="231F20"/>
          <w:w w:val="105"/>
        </w:rPr>
        <w:t>kính,</w:t>
      </w:r>
      <w:r>
        <w:rPr>
          <w:color w:val="231F20"/>
          <w:spacing w:val="-1"/>
          <w:w w:val="105"/>
        </w:rPr>
        <w:t xml:space="preserve"> </w:t>
      </w:r>
      <w:r>
        <w:rPr>
          <w:color w:val="231F20"/>
          <w:w w:val="105"/>
        </w:rPr>
        <w:t>thì</w:t>
      </w:r>
      <w:r>
        <w:rPr>
          <w:color w:val="231F20"/>
          <w:spacing w:val="-1"/>
          <w:w w:val="105"/>
        </w:rPr>
        <w:t xml:space="preserve"> </w:t>
      </w:r>
      <w:r>
        <w:rPr>
          <w:color w:val="231F20"/>
          <w:w w:val="105"/>
        </w:rPr>
        <w:t>không</w:t>
      </w:r>
      <w:r>
        <w:rPr>
          <w:color w:val="231F20"/>
          <w:spacing w:val="-1"/>
          <w:w w:val="105"/>
        </w:rPr>
        <w:t xml:space="preserve"> </w:t>
      </w:r>
      <w:r>
        <w:rPr>
          <w:color w:val="231F20"/>
          <w:w w:val="105"/>
        </w:rPr>
        <w:t>để</w:t>
      </w:r>
      <w:r>
        <w:rPr>
          <w:color w:val="231F20"/>
          <w:spacing w:val="-1"/>
          <w:w w:val="105"/>
        </w:rPr>
        <w:t xml:space="preserve"> </w:t>
      </w:r>
      <w:r>
        <w:rPr>
          <w:color w:val="231F20"/>
          <w:w w:val="105"/>
        </w:rPr>
        <w:t>ý</w:t>
      </w:r>
      <w:r>
        <w:rPr>
          <w:color w:val="231F20"/>
          <w:spacing w:val="-1"/>
          <w:w w:val="105"/>
        </w:rPr>
        <w:t xml:space="preserve"> </w:t>
      </w:r>
      <w:r>
        <w:rPr>
          <w:color w:val="231F20"/>
          <w:w w:val="105"/>
        </w:rPr>
        <w:t>đến hành trì bất thiện của họ. Không để ý đến những điều này, thì sẽ thấy những điều họ nói là đúng,</w:t>
      </w:r>
      <w:r>
        <w:rPr>
          <w:color w:val="231F20"/>
          <w:spacing w:val="32"/>
          <w:w w:val="105"/>
        </w:rPr>
        <w:t xml:space="preserve"> </w:t>
      </w:r>
      <w:r>
        <w:rPr>
          <w:color w:val="231F20"/>
          <w:w w:val="105"/>
        </w:rPr>
        <w:t>những điều</w:t>
      </w:r>
      <w:r>
        <w:rPr>
          <w:color w:val="231F20"/>
          <w:spacing w:val="32"/>
          <w:w w:val="105"/>
        </w:rPr>
        <w:t xml:space="preserve"> </w:t>
      </w:r>
      <w:r>
        <w:rPr>
          <w:color w:val="231F20"/>
          <w:w w:val="105"/>
        </w:rPr>
        <w:t>họ nói</w:t>
      </w:r>
      <w:r>
        <w:rPr>
          <w:color w:val="231F20"/>
          <w:spacing w:val="80"/>
          <w:w w:val="105"/>
        </w:rPr>
        <w:t xml:space="preserve"> </w:t>
      </w:r>
      <w:r>
        <w:rPr>
          <w:color w:val="231F20"/>
          <w:w w:val="105"/>
        </w:rPr>
        <w:t>là thiện. Chúng ta y giáo phụng hành, thì chúng ta có thể thành tựu “quốc chi sư dã”.</w:t>
      </w:r>
    </w:p>
    <w:p w14:paraId="044F5A6D" w14:textId="77777777" w:rsidR="00941B9D" w:rsidRDefault="00545CF7">
      <w:pPr>
        <w:spacing w:before="148" w:line="302" w:lineRule="auto"/>
        <w:ind w:left="397" w:right="111" w:firstLine="453"/>
        <w:jc w:val="both"/>
        <w:rPr>
          <w:sz w:val="34"/>
        </w:rPr>
      </w:pPr>
      <w:r>
        <w:rPr>
          <w:color w:val="231F20"/>
          <w:sz w:val="34"/>
        </w:rPr>
        <w:t>“</w:t>
      </w:r>
      <w:r>
        <w:rPr>
          <w:i/>
          <w:color w:val="231F20"/>
          <w:sz w:val="34"/>
        </w:rPr>
        <w:t>Năng</w:t>
      </w:r>
      <w:r>
        <w:rPr>
          <w:i/>
          <w:color w:val="231F20"/>
          <w:spacing w:val="-9"/>
          <w:sz w:val="34"/>
        </w:rPr>
        <w:t xml:space="preserve"> </w:t>
      </w:r>
      <w:r>
        <w:rPr>
          <w:i/>
          <w:color w:val="231F20"/>
          <w:sz w:val="34"/>
        </w:rPr>
        <w:t>thuyết</w:t>
      </w:r>
      <w:r>
        <w:rPr>
          <w:i/>
          <w:color w:val="231F20"/>
          <w:spacing w:val="-9"/>
          <w:sz w:val="34"/>
        </w:rPr>
        <w:t xml:space="preserve"> </w:t>
      </w:r>
      <w:r>
        <w:rPr>
          <w:i/>
          <w:color w:val="231F20"/>
          <w:sz w:val="34"/>
        </w:rPr>
        <w:t>hựu</w:t>
      </w:r>
      <w:r>
        <w:rPr>
          <w:i/>
          <w:color w:val="231F20"/>
          <w:spacing w:val="-9"/>
          <w:sz w:val="34"/>
        </w:rPr>
        <w:t xml:space="preserve"> </w:t>
      </w:r>
      <w:r>
        <w:rPr>
          <w:i/>
          <w:color w:val="231F20"/>
          <w:sz w:val="34"/>
        </w:rPr>
        <w:t>năng</w:t>
      </w:r>
      <w:r>
        <w:rPr>
          <w:i/>
          <w:color w:val="231F20"/>
          <w:spacing w:val="-9"/>
          <w:sz w:val="34"/>
        </w:rPr>
        <w:t xml:space="preserve"> </w:t>
      </w:r>
      <w:r>
        <w:rPr>
          <w:i/>
          <w:color w:val="231F20"/>
          <w:sz w:val="34"/>
        </w:rPr>
        <w:t>hành,</w:t>
      </w:r>
      <w:r>
        <w:rPr>
          <w:i/>
          <w:color w:val="231F20"/>
          <w:spacing w:val="-9"/>
          <w:sz w:val="34"/>
        </w:rPr>
        <w:t xml:space="preserve"> </w:t>
      </w:r>
      <w:r>
        <w:rPr>
          <w:i/>
          <w:color w:val="231F20"/>
          <w:sz w:val="34"/>
        </w:rPr>
        <w:t>quốc</w:t>
      </w:r>
      <w:r>
        <w:rPr>
          <w:i/>
          <w:color w:val="231F20"/>
          <w:spacing w:val="-9"/>
          <w:sz w:val="34"/>
        </w:rPr>
        <w:t xml:space="preserve"> </w:t>
      </w:r>
      <w:r>
        <w:rPr>
          <w:i/>
          <w:color w:val="231F20"/>
          <w:sz w:val="34"/>
        </w:rPr>
        <w:t>chi</w:t>
      </w:r>
      <w:r>
        <w:rPr>
          <w:i/>
          <w:color w:val="231F20"/>
          <w:spacing w:val="-9"/>
          <w:sz w:val="34"/>
        </w:rPr>
        <w:t xml:space="preserve"> </w:t>
      </w:r>
      <w:r>
        <w:rPr>
          <w:i/>
          <w:color w:val="231F20"/>
          <w:sz w:val="34"/>
        </w:rPr>
        <w:t>bảo</w:t>
      </w:r>
      <w:r>
        <w:rPr>
          <w:i/>
          <w:color w:val="231F20"/>
          <w:spacing w:val="-9"/>
          <w:sz w:val="34"/>
        </w:rPr>
        <w:t xml:space="preserve"> </w:t>
      </w:r>
      <w:r>
        <w:rPr>
          <w:i/>
          <w:color w:val="231F20"/>
          <w:sz w:val="34"/>
        </w:rPr>
        <w:t>dã</w:t>
      </w:r>
      <w:r>
        <w:rPr>
          <w:color w:val="231F20"/>
          <w:sz w:val="34"/>
        </w:rPr>
        <w:t>”.</w:t>
      </w:r>
      <w:r>
        <w:rPr>
          <w:color w:val="231F20"/>
          <w:spacing w:val="-9"/>
          <w:sz w:val="34"/>
        </w:rPr>
        <w:t xml:space="preserve"> </w:t>
      </w:r>
      <w:r>
        <w:rPr>
          <w:color w:val="231F20"/>
          <w:sz w:val="34"/>
        </w:rPr>
        <w:t>Có</w:t>
      </w:r>
      <w:r>
        <w:rPr>
          <w:color w:val="231F20"/>
          <w:spacing w:val="-9"/>
          <w:sz w:val="34"/>
        </w:rPr>
        <w:t xml:space="preserve"> </w:t>
      </w:r>
      <w:r>
        <w:rPr>
          <w:color w:val="231F20"/>
          <w:sz w:val="34"/>
        </w:rPr>
        <w:t>thể</w:t>
      </w:r>
      <w:r>
        <w:rPr>
          <w:color w:val="231F20"/>
          <w:spacing w:val="-9"/>
          <w:sz w:val="34"/>
        </w:rPr>
        <w:t xml:space="preserve"> </w:t>
      </w:r>
      <w:r>
        <w:rPr>
          <w:color w:val="231F20"/>
          <w:sz w:val="34"/>
        </w:rPr>
        <w:t xml:space="preserve">nói, </w:t>
      </w:r>
      <w:r>
        <w:rPr>
          <w:color w:val="231F20"/>
          <w:w w:val="105"/>
          <w:sz w:val="34"/>
        </w:rPr>
        <w:t>có thể làm. Đó là gì vậy? Là đại phàm phu, là quốc bảo. Vì thế,</w:t>
      </w:r>
      <w:r>
        <w:rPr>
          <w:color w:val="231F20"/>
          <w:spacing w:val="2"/>
          <w:w w:val="105"/>
          <w:sz w:val="34"/>
        </w:rPr>
        <w:t xml:space="preserve"> </w:t>
      </w:r>
      <w:r>
        <w:rPr>
          <w:color w:val="231F20"/>
          <w:w w:val="105"/>
          <w:sz w:val="34"/>
        </w:rPr>
        <w:t>ngạn</w:t>
      </w:r>
      <w:r>
        <w:rPr>
          <w:color w:val="231F20"/>
          <w:spacing w:val="3"/>
          <w:w w:val="105"/>
          <w:sz w:val="34"/>
        </w:rPr>
        <w:t xml:space="preserve"> </w:t>
      </w:r>
      <w:r>
        <w:rPr>
          <w:color w:val="231F20"/>
          <w:w w:val="105"/>
          <w:sz w:val="34"/>
        </w:rPr>
        <w:t>ngữ</w:t>
      </w:r>
      <w:r>
        <w:rPr>
          <w:color w:val="231F20"/>
          <w:spacing w:val="2"/>
          <w:w w:val="105"/>
          <w:sz w:val="34"/>
        </w:rPr>
        <w:t xml:space="preserve"> </w:t>
      </w:r>
      <w:r>
        <w:rPr>
          <w:color w:val="231F20"/>
          <w:w w:val="105"/>
          <w:sz w:val="34"/>
        </w:rPr>
        <w:t>có</w:t>
      </w:r>
      <w:r>
        <w:rPr>
          <w:color w:val="231F20"/>
          <w:spacing w:val="3"/>
          <w:w w:val="105"/>
          <w:sz w:val="34"/>
        </w:rPr>
        <w:t xml:space="preserve"> </w:t>
      </w:r>
      <w:r>
        <w:rPr>
          <w:color w:val="231F20"/>
          <w:w w:val="105"/>
          <w:sz w:val="34"/>
        </w:rPr>
        <w:t>câu:</w:t>
      </w:r>
      <w:r>
        <w:rPr>
          <w:color w:val="231F20"/>
          <w:spacing w:val="3"/>
          <w:w w:val="105"/>
          <w:sz w:val="34"/>
        </w:rPr>
        <w:t xml:space="preserve"> </w:t>
      </w:r>
      <w:r>
        <w:rPr>
          <w:color w:val="231F20"/>
          <w:w w:val="105"/>
          <w:sz w:val="34"/>
        </w:rPr>
        <w:t>“Thanh</w:t>
      </w:r>
      <w:r>
        <w:rPr>
          <w:color w:val="231F20"/>
          <w:spacing w:val="2"/>
          <w:w w:val="105"/>
          <w:sz w:val="34"/>
        </w:rPr>
        <w:t xml:space="preserve"> </w:t>
      </w:r>
      <w:r>
        <w:rPr>
          <w:color w:val="231F20"/>
          <w:w w:val="105"/>
          <w:sz w:val="34"/>
        </w:rPr>
        <w:t>xuất</w:t>
      </w:r>
      <w:r>
        <w:rPr>
          <w:color w:val="231F20"/>
          <w:spacing w:val="3"/>
          <w:w w:val="105"/>
          <w:sz w:val="34"/>
        </w:rPr>
        <w:t xml:space="preserve"> </w:t>
      </w:r>
      <w:r>
        <w:rPr>
          <w:color w:val="231F20"/>
          <w:w w:val="105"/>
          <w:sz w:val="34"/>
        </w:rPr>
        <w:t>ư</w:t>
      </w:r>
      <w:r>
        <w:rPr>
          <w:color w:val="231F20"/>
          <w:spacing w:val="3"/>
          <w:w w:val="105"/>
          <w:sz w:val="34"/>
        </w:rPr>
        <w:t xml:space="preserve"> </w:t>
      </w:r>
      <w:r>
        <w:rPr>
          <w:color w:val="231F20"/>
          <w:w w:val="105"/>
          <w:sz w:val="34"/>
        </w:rPr>
        <w:t>lam,</w:t>
      </w:r>
      <w:r>
        <w:rPr>
          <w:color w:val="231F20"/>
          <w:spacing w:val="2"/>
          <w:w w:val="105"/>
          <w:sz w:val="34"/>
        </w:rPr>
        <w:t xml:space="preserve"> </w:t>
      </w:r>
      <w:r>
        <w:rPr>
          <w:color w:val="231F20"/>
          <w:w w:val="105"/>
          <w:sz w:val="34"/>
        </w:rPr>
        <w:t>nhi</w:t>
      </w:r>
      <w:r>
        <w:rPr>
          <w:color w:val="231F20"/>
          <w:spacing w:val="3"/>
          <w:w w:val="105"/>
          <w:sz w:val="34"/>
        </w:rPr>
        <w:t xml:space="preserve"> </w:t>
      </w:r>
      <w:r>
        <w:rPr>
          <w:color w:val="231F20"/>
          <w:w w:val="105"/>
          <w:sz w:val="34"/>
        </w:rPr>
        <w:t>thắng</w:t>
      </w:r>
      <w:r>
        <w:rPr>
          <w:color w:val="231F20"/>
          <w:spacing w:val="3"/>
          <w:w w:val="105"/>
          <w:sz w:val="34"/>
        </w:rPr>
        <w:t xml:space="preserve"> </w:t>
      </w:r>
      <w:r>
        <w:rPr>
          <w:color w:val="231F20"/>
          <w:w w:val="105"/>
          <w:sz w:val="34"/>
        </w:rPr>
        <w:t>ư</w:t>
      </w:r>
      <w:r>
        <w:rPr>
          <w:color w:val="231F20"/>
          <w:spacing w:val="2"/>
          <w:w w:val="105"/>
          <w:sz w:val="34"/>
        </w:rPr>
        <w:t xml:space="preserve"> </w:t>
      </w:r>
      <w:r>
        <w:rPr>
          <w:color w:val="231F20"/>
          <w:spacing w:val="-8"/>
          <w:w w:val="105"/>
          <w:sz w:val="34"/>
        </w:rPr>
        <w:t>lam”.</w:t>
      </w:r>
    </w:p>
    <w:p w14:paraId="734CB467" w14:textId="77777777" w:rsidR="00941B9D" w:rsidRDefault="00941B9D">
      <w:pPr>
        <w:spacing w:line="302" w:lineRule="auto"/>
        <w:jc w:val="both"/>
        <w:rPr>
          <w:sz w:val="34"/>
        </w:rPr>
        <w:sectPr w:rsidR="00941B9D">
          <w:pgSz w:w="11060" w:h="15030"/>
          <w:pgMar w:top="1040" w:right="1020" w:bottom="960" w:left="1020" w:header="807" w:footer="767" w:gutter="0"/>
          <w:cols w:space="720"/>
        </w:sectPr>
      </w:pPr>
    </w:p>
    <w:p w14:paraId="60B1C515" w14:textId="77777777" w:rsidR="00941B9D" w:rsidRDefault="00941B9D">
      <w:pPr>
        <w:pStyle w:val="BodyText"/>
        <w:spacing w:before="6"/>
        <w:ind w:firstLine="0"/>
        <w:jc w:val="left"/>
        <w:rPr>
          <w:sz w:val="22"/>
        </w:rPr>
      </w:pPr>
    </w:p>
    <w:p w14:paraId="1EE2A59A" w14:textId="77777777" w:rsidR="00941B9D" w:rsidRDefault="00545CF7">
      <w:pPr>
        <w:pStyle w:val="BodyText"/>
        <w:spacing w:before="106" w:line="307" w:lineRule="auto"/>
        <w:ind w:left="113" w:right="395" w:firstLine="0"/>
      </w:pPr>
      <w:r>
        <w:rPr>
          <w:color w:val="231F20"/>
          <w:w w:val="105"/>
        </w:rPr>
        <w:t>(Màu</w:t>
      </w:r>
      <w:r>
        <w:rPr>
          <w:color w:val="231F20"/>
          <w:spacing w:val="-3"/>
          <w:w w:val="105"/>
        </w:rPr>
        <w:t xml:space="preserve"> </w:t>
      </w:r>
      <w:r>
        <w:rPr>
          <w:color w:val="231F20"/>
          <w:w w:val="105"/>
        </w:rPr>
        <w:t>lam</w:t>
      </w:r>
      <w:r>
        <w:rPr>
          <w:color w:val="231F20"/>
          <w:spacing w:val="-3"/>
          <w:w w:val="105"/>
        </w:rPr>
        <w:t xml:space="preserve"> </w:t>
      </w:r>
      <w:r>
        <w:rPr>
          <w:color w:val="231F20"/>
          <w:w w:val="105"/>
        </w:rPr>
        <w:t>sinh</w:t>
      </w:r>
      <w:r>
        <w:rPr>
          <w:color w:val="231F20"/>
          <w:spacing w:val="-3"/>
          <w:w w:val="105"/>
        </w:rPr>
        <w:t xml:space="preserve"> </w:t>
      </w:r>
      <w:r>
        <w:rPr>
          <w:color w:val="231F20"/>
          <w:w w:val="105"/>
        </w:rPr>
        <w:t>từ</w:t>
      </w:r>
      <w:r>
        <w:rPr>
          <w:color w:val="231F20"/>
          <w:spacing w:val="-3"/>
          <w:w w:val="105"/>
        </w:rPr>
        <w:t xml:space="preserve"> </w:t>
      </w:r>
      <w:r>
        <w:rPr>
          <w:color w:val="231F20"/>
          <w:w w:val="105"/>
        </w:rPr>
        <w:t>màu</w:t>
      </w:r>
      <w:r>
        <w:rPr>
          <w:color w:val="231F20"/>
          <w:spacing w:val="-3"/>
          <w:w w:val="105"/>
        </w:rPr>
        <w:t xml:space="preserve"> </w:t>
      </w:r>
      <w:r>
        <w:rPr>
          <w:color w:val="231F20"/>
          <w:w w:val="105"/>
        </w:rPr>
        <w:t>xanh</w:t>
      </w:r>
      <w:r>
        <w:rPr>
          <w:color w:val="231F20"/>
          <w:spacing w:val="-3"/>
          <w:w w:val="105"/>
        </w:rPr>
        <w:t xml:space="preserve"> </w:t>
      </w:r>
      <w:r>
        <w:rPr>
          <w:color w:val="231F20"/>
          <w:w w:val="105"/>
        </w:rPr>
        <w:t>mà</w:t>
      </w:r>
      <w:r>
        <w:rPr>
          <w:color w:val="231F20"/>
          <w:spacing w:val="-3"/>
          <w:w w:val="105"/>
        </w:rPr>
        <w:t xml:space="preserve"> </w:t>
      </w:r>
      <w:r>
        <w:rPr>
          <w:color w:val="231F20"/>
          <w:w w:val="105"/>
        </w:rPr>
        <w:t>hơn</w:t>
      </w:r>
      <w:r>
        <w:rPr>
          <w:color w:val="231F20"/>
          <w:spacing w:val="-3"/>
          <w:w w:val="105"/>
        </w:rPr>
        <w:t xml:space="preserve"> </w:t>
      </w:r>
      <w:r>
        <w:rPr>
          <w:color w:val="231F20"/>
          <w:w w:val="105"/>
        </w:rPr>
        <w:t>màu</w:t>
      </w:r>
      <w:r>
        <w:rPr>
          <w:color w:val="231F20"/>
          <w:spacing w:val="-3"/>
          <w:w w:val="105"/>
        </w:rPr>
        <w:t xml:space="preserve"> </w:t>
      </w:r>
      <w:r>
        <w:rPr>
          <w:color w:val="231F20"/>
          <w:w w:val="105"/>
        </w:rPr>
        <w:t>xanh).</w:t>
      </w:r>
      <w:r>
        <w:rPr>
          <w:color w:val="231F20"/>
          <w:spacing w:val="-3"/>
          <w:w w:val="105"/>
        </w:rPr>
        <w:t xml:space="preserve"> </w:t>
      </w:r>
      <w:r>
        <w:rPr>
          <w:color w:val="231F20"/>
          <w:w w:val="105"/>
        </w:rPr>
        <w:t>Câu</w:t>
      </w:r>
      <w:r>
        <w:rPr>
          <w:color w:val="231F20"/>
          <w:spacing w:val="-3"/>
          <w:w w:val="105"/>
        </w:rPr>
        <w:t xml:space="preserve"> </w:t>
      </w:r>
      <w:r>
        <w:rPr>
          <w:color w:val="231F20"/>
          <w:w w:val="105"/>
        </w:rPr>
        <w:t>này</w:t>
      </w:r>
      <w:r>
        <w:rPr>
          <w:color w:val="231F20"/>
          <w:spacing w:val="-3"/>
          <w:w w:val="105"/>
        </w:rPr>
        <w:t xml:space="preserve"> </w:t>
      </w:r>
      <w:r>
        <w:rPr>
          <w:color w:val="231F20"/>
          <w:w w:val="105"/>
        </w:rPr>
        <w:t>có nghĩa là thầy giáo biết dạy, nhưng bản thân thầy thì không làm được.</w:t>
      </w:r>
    </w:p>
    <w:p w14:paraId="77F7B8CB" w14:textId="77777777" w:rsidR="00941B9D" w:rsidRDefault="00545CF7">
      <w:pPr>
        <w:pStyle w:val="BodyText"/>
        <w:spacing w:before="141" w:line="307" w:lineRule="auto"/>
        <w:ind w:left="113" w:right="393"/>
      </w:pPr>
      <w:r>
        <w:rPr>
          <w:color w:val="231F20"/>
          <w:w w:val="105"/>
        </w:rPr>
        <w:t>Dạy</w:t>
      </w:r>
      <w:r>
        <w:rPr>
          <w:color w:val="231F20"/>
          <w:spacing w:val="-23"/>
          <w:w w:val="105"/>
        </w:rPr>
        <w:t xml:space="preserve"> </w:t>
      </w:r>
      <w:r>
        <w:rPr>
          <w:color w:val="231F20"/>
          <w:w w:val="105"/>
        </w:rPr>
        <w:t>học</w:t>
      </w:r>
      <w:r>
        <w:rPr>
          <w:color w:val="231F20"/>
          <w:spacing w:val="-22"/>
          <w:w w:val="105"/>
        </w:rPr>
        <w:t xml:space="preserve"> </w:t>
      </w:r>
      <w:r>
        <w:rPr>
          <w:color w:val="231F20"/>
          <w:w w:val="105"/>
        </w:rPr>
        <w:t>sinh,</w:t>
      </w:r>
      <w:r>
        <w:rPr>
          <w:color w:val="231F20"/>
          <w:spacing w:val="-22"/>
          <w:w w:val="105"/>
        </w:rPr>
        <w:t xml:space="preserve"> </w:t>
      </w:r>
      <w:r>
        <w:rPr>
          <w:color w:val="231F20"/>
          <w:w w:val="105"/>
        </w:rPr>
        <w:t>học</w:t>
      </w:r>
      <w:r>
        <w:rPr>
          <w:color w:val="231F20"/>
          <w:spacing w:val="-23"/>
          <w:w w:val="105"/>
        </w:rPr>
        <w:t xml:space="preserve"> </w:t>
      </w:r>
      <w:r>
        <w:rPr>
          <w:color w:val="231F20"/>
          <w:w w:val="105"/>
        </w:rPr>
        <w:t>sinh</w:t>
      </w:r>
      <w:r>
        <w:rPr>
          <w:color w:val="231F20"/>
          <w:spacing w:val="-22"/>
          <w:w w:val="105"/>
        </w:rPr>
        <w:t xml:space="preserve"> </w:t>
      </w:r>
      <w:r>
        <w:rPr>
          <w:color w:val="231F20"/>
          <w:w w:val="105"/>
        </w:rPr>
        <w:t>làm</w:t>
      </w:r>
      <w:r>
        <w:rPr>
          <w:color w:val="231F20"/>
          <w:spacing w:val="-22"/>
          <w:w w:val="105"/>
        </w:rPr>
        <w:t xml:space="preserve"> </w:t>
      </w:r>
      <w:r>
        <w:rPr>
          <w:color w:val="231F20"/>
          <w:w w:val="105"/>
        </w:rPr>
        <w:t>được,</w:t>
      </w:r>
      <w:r>
        <w:rPr>
          <w:color w:val="231F20"/>
          <w:spacing w:val="-23"/>
          <w:w w:val="105"/>
        </w:rPr>
        <w:t xml:space="preserve"> </w:t>
      </w:r>
      <w:r>
        <w:rPr>
          <w:color w:val="231F20"/>
          <w:w w:val="105"/>
        </w:rPr>
        <w:t>học</w:t>
      </w:r>
      <w:r>
        <w:rPr>
          <w:color w:val="231F20"/>
          <w:spacing w:val="-22"/>
          <w:w w:val="105"/>
        </w:rPr>
        <w:t xml:space="preserve"> </w:t>
      </w:r>
      <w:r>
        <w:rPr>
          <w:color w:val="231F20"/>
          <w:w w:val="105"/>
        </w:rPr>
        <w:t>sinh</w:t>
      </w:r>
      <w:r>
        <w:rPr>
          <w:color w:val="231F20"/>
          <w:spacing w:val="-22"/>
          <w:w w:val="105"/>
        </w:rPr>
        <w:t xml:space="preserve"> </w:t>
      </w:r>
      <w:r>
        <w:rPr>
          <w:color w:val="231F20"/>
          <w:w w:val="105"/>
        </w:rPr>
        <w:t>thành</w:t>
      </w:r>
      <w:r>
        <w:rPr>
          <w:color w:val="231F20"/>
          <w:spacing w:val="-23"/>
          <w:w w:val="105"/>
        </w:rPr>
        <w:t xml:space="preserve"> </w:t>
      </w:r>
      <w:r>
        <w:rPr>
          <w:color w:val="231F20"/>
          <w:w w:val="105"/>
        </w:rPr>
        <w:t>tựu</w:t>
      </w:r>
      <w:r>
        <w:rPr>
          <w:color w:val="231F20"/>
          <w:spacing w:val="-22"/>
          <w:w w:val="105"/>
        </w:rPr>
        <w:t xml:space="preserve"> </w:t>
      </w:r>
      <w:r>
        <w:rPr>
          <w:color w:val="231F20"/>
          <w:w w:val="105"/>
        </w:rPr>
        <w:t>vượt hơn</w:t>
      </w:r>
      <w:r>
        <w:rPr>
          <w:color w:val="231F20"/>
          <w:spacing w:val="-5"/>
          <w:w w:val="105"/>
        </w:rPr>
        <w:t xml:space="preserve"> </w:t>
      </w:r>
      <w:r>
        <w:rPr>
          <w:color w:val="231F20"/>
          <w:w w:val="105"/>
        </w:rPr>
        <w:t>thầy.</w:t>
      </w:r>
      <w:r>
        <w:rPr>
          <w:color w:val="231F20"/>
          <w:spacing w:val="-5"/>
          <w:w w:val="105"/>
        </w:rPr>
        <w:t xml:space="preserve"> </w:t>
      </w:r>
      <w:r>
        <w:rPr>
          <w:color w:val="231F20"/>
          <w:w w:val="105"/>
        </w:rPr>
        <w:t>Thầy</w:t>
      </w:r>
      <w:r>
        <w:rPr>
          <w:color w:val="231F20"/>
          <w:spacing w:val="-5"/>
          <w:w w:val="105"/>
        </w:rPr>
        <w:t xml:space="preserve"> </w:t>
      </w:r>
      <w:r>
        <w:rPr>
          <w:color w:val="231F20"/>
          <w:w w:val="105"/>
        </w:rPr>
        <w:t>giáo</w:t>
      </w:r>
      <w:r>
        <w:rPr>
          <w:color w:val="231F20"/>
          <w:spacing w:val="-5"/>
          <w:w w:val="105"/>
        </w:rPr>
        <w:t xml:space="preserve"> </w:t>
      </w:r>
      <w:r>
        <w:rPr>
          <w:color w:val="231F20"/>
          <w:w w:val="105"/>
        </w:rPr>
        <w:t>thì</w:t>
      </w:r>
      <w:r>
        <w:rPr>
          <w:color w:val="231F20"/>
          <w:spacing w:val="-5"/>
          <w:w w:val="105"/>
        </w:rPr>
        <w:t xml:space="preserve"> </w:t>
      </w:r>
      <w:r>
        <w:rPr>
          <w:color w:val="231F20"/>
          <w:w w:val="105"/>
        </w:rPr>
        <w:t>không</w:t>
      </w:r>
      <w:r>
        <w:rPr>
          <w:color w:val="231F20"/>
          <w:spacing w:val="-6"/>
          <w:w w:val="105"/>
        </w:rPr>
        <w:t xml:space="preserve"> </w:t>
      </w:r>
      <w:r>
        <w:rPr>
          <w:color w:val="231F20"/>
          <w:w w:val="105"/>
        </w:rPr>
        <w:t>có</w:t>
      </w:r>
      <w:r>
        <w:rPr>
          <w:color w:val="231F20"/>
          <w:spacing w:val="-5"/>
          <w:w w:val="105"/>
        </w:rPr>
        <w:t xml:space="preserve"> </w:t>
      </w:r>
      <w:r>
        <w:rPr>
          <w:color w:val="231F20"/>
          <w:w w:val="105"/>
        </w:rPr>
        <w:t>gì</w:t>
      </w:r>
      <w:r>
        <w:rPr>
          <w:color w:val="231F20"/>
          <w:spacing w:val="-5"/>
          <w:w w:val="105"/>
        </w:rPr>
        <w:t xml:space="preserve"> </w:t>
      </w:r>
      <w:r>
        <w:rPr>
          <w:color w:val="231F20"/>
          <w:w w:val="105"/>
        </w:rPr>
        <w:t>thành</w:t>
      </w:r>
      <w:r>
        <w:rPr>
          <w:color w:val="231F20"/>
          <w:spacing w:val="-6"/>
          <w:w w:val="105"/>
        </w:rPr>
        <w:t xml:space="preserve"> </w:t>
      </w:r>
      <w:r>
        <w:rPr>
          <w:color w:val="231F20"/>
          <w:w w:val="105"/>
        </w:rPr>
        <w:t>tựu,</w:t>
      </w:r>
      <w:r>
        <w:rPr>
          <w:color w:val="231F20"/>
          <w:spacing w:val="-5"/>
          <w:w w:val="105"/>
        </w:rPr>
        <w:t xml:space="preserve"> </w:t>
      </w:r>
      <w:r>
        <w:rPr>
          <w:color w:val="231F20"/>
          <w:w w:val="105"/>
        </w:rPr>
        <w:t>còn</w:t>
      </w:r>
      <w:r>
        <w:rPr>
          <w:color w:val="231F20"/>
          <w:spacing w:val="-5"/>
          <w:w w:val="105"/>
        </w:rPr>
        <w:t xml:space="preserve"> </w:t>
      </w:r>
      <w:r>
        <w:rPr>
          <w:color w:val="231F20"/>
          <w:w w:val="105"/>
        </w:rPr>
        <w:t>học</w:t>
      </w:r>
      <w:r>
        <w:rPr>
          <w:color w:val="231F20"/>
          <w:spacing w:val="-5"/>
          <w:w w:val="105"/>
        </w:rPr>
        <w:t xml:space="preserve"> </w:t>
      </w:r>
      <w:r>
        <w:rPr>
          <w:color w:val="231F20"/>
          <w:w w:val="105"/>
        </w:rPr>
        <w:t>sinh thì</w:t>
      </w:r>
      <w:r>
        <w:rPr>
          <w:color w:val="231F20"/>
          <w:spacing w:val="-8"/>
          <w:w w:val="105"/>
        </w:rPr>
        <w:t xml:space="preserve"> </w:t>
      </w:r>
      <w:r>
        <w:rPr>
          <w:color w:val="231F20"/>
          <w:w w:val="105"/>
        </w:rPr>
        <w:t>thành</w:t>
      </w:r>
      <w:r>
        <w:rPr>
          <w:color w:val="231F20"/>
          <w:spacing w:val="-9"/>
          <w:w w:val="105"/>
        </w:rPr>
        <w:t xml:space="preserve"> </w:t>
      </w:r>
      <w:r>
        <w:rPr>
          <w:color w:val="231F20"/>
          <w:w w:val="105"/>
        </w:rPr>
        <w:t>tựu</w:t>
      </w:r>
      <w:r>
        <w:rPr>
          <w:color w:val="231F20"/>
          <w:spacing w:val="-8"/>
          <w:w w:val="105"/>
        </w:rPr>
        <w:t xml:space="preserve"> </w:t>
      </w:r>
      <w:r>
        <w:rPr>
          <w:color w:val="231F20"/>
          <w:w w:val="105"/>
        </w:rPr>
        <w:t>được.</w:t>
      </w:r>
      <w:r>
        <w:rPr>
          <w:color w:val="231F20"/>
          <w:spacing w:val="-8"/>
          <w:w w:val="105"/>
        </w:rPr>
        <w:t xml:space="preserve"> </w:t>
      </w:r>
      <w:r>
        <w:rPr>
          <w:color w:val="231F20"/>
          <w:w w:val="105"/>
        </w:rPr>
        <w:t>Cái</w:t>
      </w:r>
      <w:r>
        <w:rPr>
          <w:color w:val="231F20"/>
          <w:spacing w:val="-8"/>
          <w:w w:val="105"/>
        </w:rPr>
        <w:t xml:space="preserve"> </w:t>
      </w:r>
      <w:r>
        <w:rPr>
          <w:color w:val="231F20"/>
          <w:w w:val="105"/>
        </w:rPr>
        <w:t>lý</w:t>
      </w:r>
      <w:r>
        <w:rPr>
          <w:color w:val="231F20"/>
          <w:spacing w:val="-8"/>
          <w:w w:val="105"/>
        </w:rPr>
        <w:t xml:space="preserve"> </w:t>
      </w:r>
      <w:r>
        <w:rPr>
          <w:color w:val="231F20"/>
          <w:w w:val="105"/>
        </w:rPr>
        <w:t>của</w:t>
      </w:r>
      <w:r>
        <w:rPr>
          <w:color w:val="231F20"/>
          <w:spacing w:val="-8"/>
          <w:w w:val="105"/>
        </w:rPr>
        <w:t xml:space="preserve"> </w:t>
      </w:r>
      <w:r>
        <w:rPr>
          <w:color w:val="231F20"/>
          <w:w w:val="105"/>
        </w:rPr>
        <w:t>nó</w:t>
      </w:r>
      <w:r>
        <w:rPr>
          <w:color w:val="231F20"/>
          <w:spacing w:val="-10"/>
          <w:w w:val="105"/>
        </w:rPr>
        <w:t xml:space="preserve"> </w:t>
      </w:r>
      <w:r>
        <w:rPr>
          <w:color w:val="231F20"/>
          <w:w w:val="105"/>
        </w:rPr>
        <w:t>ở</w:t>
      </w:r>
      <w:r>
        <w:rPr>
          <w:color w:val="231F20"/>
          <w:spacing w:val="-8"/>
          <w:w w:val="105"/>
        </w:rPr>
        <w:t xml:space="preserve"> </w:t>
      </w:r>
      <w:r>
        <w:rPr>
          <w:color w:val="231F20"/>
          <w:w w:val="105"/>
        </w:rPr>
        <w:t>chỗ</w:t>
      </w:r>
      <w:r>
        <w:rPr>
          <w:color w:val="231F20"/>
          <w:spacing w:val="-9"/>
          <w:w w:val="105"/>
        </w:rPr>
        <w:t xml:space="preserve"> </w:t>
      </w:r>
      <w:r>
        <w:rPr>
          <w:color w:val="231F20"/>
          <w:w w:val="105"/>
        </w:rPr>
        <w:t>này.</w:t>
      </w:r>
      <w:r>
        <w:rPr>
          <w:color w:val="231F20"/>
          <w:spacing w:val="-8"/>
          <w:w w:val="105"/>
        </w:rPr>
        <w:t xml:space="preserve"> </w:t>
      </w:r>
      <w:r>
        <w:rPr>
          <w:color w:val="231F20"/>
          <w:w w:val="105"/>
        </w:rPr>
        <w:t>Vì</w:t>
      </w:r>
      <w:r>
        <w:rPr>
          <w:color w:val="231F20"/>
          <w:spacing w:val="-8"/>
          <w:w w:val="105"/>
        </w:rPr>
        <w:t xml:space="preserve"> </w:t>
      </w:r>
      <w:r>
        <w:rPr>
          <w:color w:val="231F20"/>
          <w:w w:val="105"/>
        </w:rPr>
        <w:t>sao</w:t>
      </w:r>
      <w:r>
        <w:rPr>
          <w:color w:val="231F20"/>
          <w:spacing w:val="-8"/>
          <w:w w:val="105"/>
        </w:rPr>
        <w:t xml:space="preserve"> </w:t>
      </w:r>
      <w:r>
        <w:rPr>
          <w:color w:val="231F20"/>
          <w:w w:val="105"/>
        </w:rPr>
        <w:t>học</w:t>
      </w:r>
      <w:r>
        <w:rPr>
          <w:color w:val="231F20"/>
          <w:spacing w:val="-8"/>
          <w:w w:val="105"/>
        </w:rPr>
        <w:t xml:space="preserve"> </w:t>
      </w:r>
      <w:r>
        <w:rPr>
          <w:color w:val="231F20"/>
          <w:w w:val="105"/>
        </w:rPr>
        <w:t>sinh thành</w:t>
      </w:r>
      <w:r>
        <w:rPr>
          <w:color w:val="231F20"/>
          <w:spacing w:val="-3"/>
          <w:w w:val="105"/>
        </w:rPr>
        <w:t xml:space="preserve"> </w:t>
      </w:r>
      <w:r>
        <w:rPr>
          <w:color w:val="231F20"/>
          <w:w w:val="105"/>
        </w:rPr>
        <w:t>tựu</w:t>
      </w:r>
      <w:r>
        <w:rPr>
          <w:color w:val="231F20"/>
          <w:spacing w:val="-3"/>
          <w:w w:val="105"/>
        </w:rPr>
        <w:t xml:space="preserve"> </w:t>
      </w:r>
      <w:r>
        <w:rPr>
          <w:color w:val="231F20"/>
          <w:w w:val="105"/>
        </w:rPr>
        <w:t>được?</w:t>
      </w:r>
      <w:r>
        <w:rPr>
          <w:color w:val="231F20"/>
          <w:spacing w:val="-3"/>
          <w:w w:val="105"/>
        </w:rPr>
        <w:t xml:space="preserve"> </w:t>
      </w:r>
      <w:r>
        <w:rPr>
          <w:color w:val="231F20"/>
          <w:w w:val="105"/>
        </w:rPr>
        <w:t>Vì</w:t>
      </w:r>
      <w:r>
        <w:rPr>
          <w:color w:val="231F20"/>
          <w:spacing w:val="-3"/>
          <w:w w:val="105"/>
        </w:rPr>
        <w:t xml:space="preserve"> </w:t>
      </w:r>
      <w:r>
        <w:rPr>
          <w:color w:val="231F20"/>
          <w:w w:val="105"/>
        </w:rPr>
        <w:t>tôn</w:t>
      </w:r>
      <w:r>
        <w:rPr>
          <w:color w:val="231F20"/>
          <w:spacing w:val="-3"/>
          <w:w w:val="105"/>
        </w:rPr>
        <w:t xml:space="preserve"> </w:t>
      </w:r>
      <w:r>
        <w:rPr>
          <w:color w:val="231F20"/>
          <w:w w:val="105"/>
        </w:rPr>
        <w:t>sư</w:t>
      </w:r>
      <w:r>
        <w:rPr>
          <w:color w:val="231F20"/>
          <w:spacing w:val="-3"/>
          <w:w w:val="105"/>
        </w:rPr>
        <w:t xml:space="preserve"> </w:t>
      </w:r>
      <w:r>
        <w:rPr>
          <w:color w:val="231F20"/>
          <w:w w:val="105"/>
        </w:rPr>
        <w:t>trọng</w:t>
      </w:r>
      <w:r>
        <w:rPr>
          <w:color w:val="231F20"/>
          <w:spacing w:val="-3"/>
          <w:w w:val="105"/>
        </w:rPr>
        <w:t xml:space="preserve"> </w:t>
      </w:r>
      <w:r>
        <w:rPr>
          <w:color w:val="231F20"/>
          <w:w w:val="105"/>
        </w:rPr>
        <w:t>đạo.</w:t>
      </w:r>
      <w:r>
        <w:rPr>
          <w:color w:val="231F20"/>
          <w:spacing w:val="-3"/>
          <w:w w:val="105"/>
        </w:rPr>
        <w:t xml:space="preserve"> </w:t>
      </w:r>
      <w:r>
        <w:rPr>
          <w:color w:val="231F20"/>
          <w:w w:val="105"/>
        </w:rPr>
        <w:t>Học</w:t>
      </w:r>
      <w:r>
        <w:rPr>
          <w:color w:val="231F20"/>
          <w:spacing w:val="-3"/>
          <w:w w:val="105"/>
        </w:rPr>
        <w:t xml:space="preserve"> </w:t>
      </w:r>
      <w:r>
        <w:rPr>
          <w:color w:val="231F20"/>
          <w:w w:val="105"/>
        </w:rPr>
        <w:t>sinh</w:t>
      </w:r>
      <w:r>
        <w:rPr>
          <w:color w:val="231F20"/>
          <w:spacing w:val="-3"/>
          <w:w w:val="105"/>
        </w:rPr>
        <w:t xml:space="preserve"> </w:t>
      </w:r>
      <w:r>
        <w:rPr>
          <w:color w:val="231F20"/>
          <w:w w:val="105"/>
        </w:rPr>
        <w:t>đã</w:t>
      </w:r>
      <w:r>
        <w:rPr>
          <w:color w:val="231F20"/>
          <w:spacing w:val="-3"/>
          <w:w w:val="105"/>
        </w:rPr>
        <w:t xml:space="preserve"> </w:t>
      </w:r>
      <w:r>
        <w:rPr>
          <w:color w:val="231F20"/>
          <w:w w:val="105"/>
        </w:rPr>
        <w:t>làm</w:t>
      </w:r>
      <w:r>
        <w:rPr>
          <w:color w:val="231F20"/>
          <w:spacing w:val="-3"/>
          <w:w w:val="105"/>
        </w:rPr>
        <w:t xml:space="preserve"> </w:t>
      </w:r>
      <w:r>
        <w:rPr>
          <w:color w:val="231F20"/>
          <w:w w:val="105"/>
        </w:rPr>
        <w:t xml:space="preserve">được điều này. Thầy giáo thiện hay bất thiện đều không để trong </w:t>
      </w:r>
      <w:r>
        <w:rPr>
          <w:color w:val="231F20"/>
          <w:spacing w:val="-2"/>
          <w:w w:val="110"/>
        </w:rPr>
        <w:t>lòng,</w:t>
      </w:r>
      <w:r>
        <w:rPr>
          <w:color w:val="231F20"/>
          <w:spacing w:val="-21"/>
          <w:w w:val="110"/>
        </w:rPr>
        <w:t xml:space="preserve"> </w:t>
      </w:r>
      <w:r>
        <w:rPr>
          <w:color w:val="231F20"/>
          <w:spacing w:val="-2"/>
          <w:w w:val="110"/>
        </w:rPr>
        <w:t>chỉ</w:t>
      </w:r>
      <w:r>
        <w:rPr>
          <w:color w:val="231F20"/>
          <w:spacing w:val="-21"/>
          <w:w w:val="110"/>
        </w:rPr>
        <w:t xml:space="preserve"> </w:t>
      </w:r>
      <w:r>
        <w:rPr>
          <w:color w:val="231F20"/>
          <w:spacing w:val="-2"/>
          <w:w w:val="110"/>
        </w:rPr>
        <w:t>cần</w:t>
      </w:r>
      <w:r>
        <w:rPr>
          <w:color w:val="231F20"/>
          <w:spacing w:val="-21"/>
          <w:w w:val="110"/>
        </w:rPr>
        <w:t xml:space="preserve"> </w:t>
      </w:r>
      <w:r>
        <w:rPr>
          <w:color w:val="231F20"/>
          <w:spacing w:val="-2"/>
          <w:w w:val="110"/>
        </w:rPr>
        <w:t>những</w:t>
      </w:r>
      <w:r>
        <w:rPr>
          <w:color w:val="231F20"/>
          <w:spacing w:val="-21"/>
          <w:w w:val="110"/>
        </w:rPr>
        <w:t xml:space="preserve"> </w:t>
      </w:r>
      <w:r>
        <w:rPr>
          <w:color w:val="231F20"/>
          <w:spacing w:val="-2"/>
          <w:w w:val="110"/>
        </w:rPr>
        <w:t>điều</w:t>
      </w:r>
      <w:r>
        <w:rPr>
          <w:color w:val="231F20"/>
          <w:spacing w:val="-21"/>
          <w:w w:val="110"/>
        </w:rPr>
        <w:t xml:space="preserve"> </w:t>
      </w:r>
      <w:r>
        <w:rPr>
          <w:color w:val="231F20"/>
          <w:spacing w:val="-2"/>
          <w:w w:val="110"/>
        </w:rPr>
        <w:t>thầy</w:t>
      </w:r>
      <w:r>
        <w:rPr>
          <w:color w:val="231F20"/>
          <w:spacing w:val="-21"/>
          <w:w w:val="110"/>
        </w:rPr>
        <w:t xml:space="preserve"> </w:t>
      </w:r>
      <w:r>
        <w:rPr>
          <w:color w:val="231F20"/>
          <w:spacing w:val="-2"/>
          <w:w w:val="110"/>
        </w:rPr>
        <w:t>dạy</w:t>
      </w:r>
      <w:r>
        <w:rPr>
          <w:color w:val="231F20"/>
          <w:spacing w:val="-21"/>
          <w:w w:val="110"/>
        </w:rPr>
        <w:t xml:space="preserve"> </w:t>
      </w:r>
      <w:r>
        <w:rPr>
          <w:color w:val="231F20"/>
          <w:spacing w:val="-2"/>
          <w:w w:val="110"/>
        </w:rPr>
        <w:t>tương</w:t>
      </w:r>
      <w:r>
        <w:rPr>
          <w:color w:val="231F20"/>
          <w:spacing w:val="-21"/>
          <w:w w:val="110"/>
        </w:rPr>
        <w:t xml:space="preserve"> </w:t>
      </w:r>
      <w:r>
        <w:rPr>
          <w:color w:val="231F20"/>
          <w:spacing w:val="-2"/>
          <w:w w:val="110"/>
        </w:rPr>
        <w:t>ưng</w:t>
      </w:r>
      <w:r>
        <w:rPr>
          <w:color w:val="231F20"/>
          <w:spacing w:val="-21"/>
          <w:w w:val="110"/>
        </w:rPr>
        <w:t xml:space="preserve"> </w:t>
      </w:r>
      <w:r>
        <w:rPr>
          <w:color w:val="231F20"/>
          <w:spacing w:val="-2"/>
          <w:w w:val="110"/>
        </w:rPr>
        <w:t>với</w:t>
      </w:r>
      <w:r>
        <w:rPr>
          <w:color w:val="231F20"/>
          <w:spacing w:val="-21"/>
          <w:w w:val="110"/>
        </w:rPr>
        <w:t xml:space="preserve"> </w:t>
      </w:r>
      <w:r>
        <w:rPr>
          <w:color w:val="231F20"/>
          <w:spacing w:val="-2"/>
          <w:w w:val="110"/>
        </w:rPr>
        <w:t>kinh</w:t>
      </w:r>
      <w:r>
        <w:rPr>
          <w:color w:val="231F20"/>
          <w:spacing w:val="-22"/>
          <w:w w:val="110"/>
        </w:rPr>
        <w:t xml:space="preserve"> </w:t>
      </w:r>
      <w:r>
        <w:rPr>
          <w:color w:val="231F20"/>
          <w:spacing w:val="-2"/>
          <w:w w:val="110"/>
        </w:rPr>
        <w:t xml:space="preserve">luận </w:t>
      </w:r>
      <w:r>
        <w:rPr>
          <w:color w:val="231F20"/>
          <w:w w:val="110"/>
        </w:rPr>
        <w:t>là được rồi.</w:t>
      </w:r>
    </w:p>
    <w:p w14:paraId="75793842" w14:textId="77777777" w:rsidR="00941B9D" w:rsidRDefault="00545CF7">
      <w:pPr>
        <w:pStyle w:val="BodyText"/>
        <w:spacing w:before="138" w:line="307" w:lineRule="auto"/>
        <w:ind w:left="113" w:right="400"/>
      </w:pPr>
      <w:r>
        <w:rPr>
          <w:color w:val="231F20"/>
          <w:w w:val="105"/>
        </w:rPr>
        <w:t>Thầy giáo không giảng sai kinh luận,</w:t>
      </w:r>
      <w:r>
        <w:rPr>
          <w:color w:val="231F20"/>
          <w:w w:val="105"/>
        </w:rPr>
        <w:t xml:space="preserve"> chỉ dạy chúng ta phương hướng và đường đi chính xác. Bản thân làm được, </w:t>
      </w:r>
      <w:r>
        <w:rPr>
          <w:color w:val="231F20"/>
          <w:spacing w:val="-4"/>
          <w:w w:val="105"/>
        </w:rPr>
        <w:t>hay</w:t>
      </w:r>
      <w:r>
        <w:rPr>
          <w:color w:val="231F20"/>
          <w:spacing w:val="-19"/>
          <w:w w:val="105"/>
        </w:rPr>
        <w:t xml:space="preserve"> </w:t>
      </w:r>
      <w:r>
        <w:rPr>
          <w:color w:val="231F20"/>
          <w:spacing w:val="-4"/>
          <w:w w:val="105"/>
        </w:rPr>
        <w:t>không</w:t>
      </w:r>
      <w:r>
        <w:rPr>
          <w:color w:val="231F20"/>
          <w:spacing w:val="-18"/>
          <w:w w:val="105"/>
        </w:rPr>
        <w:t xml:space="preserve"> </w:t>
      </w:r>
      <w:r>
        <w:rPr>
          <w:color w:val="231F20"/>
          <w:spacing w:val="-4"/>
          <w:w w:val="105"/>
        </w:rPr>
        <w:t>làm</w:t>
      </w:r>
      <w:r>
        <w:rPr>
          <w:color w:val="231F20"/>
          <w:spacing w:val="-18"/>
          <w:w w:val="105"/>
        </w:rPr>
        <w:t xml:space="preserve"> </w:t>
      </w:r>
      <w:r>
        <w:rPr>
          <w:color w:val="231F20"/>
          <w:spacing w:val="-4"/>
          <w:w w:val="105"/>
        </w:rPr>
        <w:t>được,</w:t>
      </w:r>
      <w:r>
        <w:rPr>
          <w:color w:val="231F20"/>
          <w:spacing w:val="-19"/>
          <w:w w:val="105"/>
        </w:rPr>
        <w:t xml:space="preserve"> </w:t>
      </w:r>
      <w:r>
        <w:rPr>
          <w:color w:val="231F20"/>
          <w:spacing w:val="-4"/>
          <w:w w:val="105"/>
        </w:rPr>
        <w:t>hoặc</w:t>
      </w:r>
      <w:r>
        <w:rPr>
          <w:color w:val="231F20"/>
          <w:spacing w:val="-18"/>
          <w:w w:val="105"/>
        </w:rPr>
        <w:t xml:space="preserve"> </w:t>
      </w:r>
      <w:r>
        <w:rPr>
          <w:color w:val="231F20"/>
          <w:spacing w:val="-4"/>
          <w:w w:val="105"/>
        </w:rPr>
        <w:t>là</w:t>
      </w:r>
      <w:r>
        <w:rPr>
          <w:color w:val="231F20"/>
          <w:spacing w:val="-18"/>
          <w:w w:val="105"/>
        </w:rPr>
        <w:t xml:space="preserve"> </w:t>
      </w:r>
      <w:r>
        <w:rPr>
          <w:color w:val="231F20"/>
          <w:spacing w:val="-4"/>
          <w:w w:val="105"/>
        </w:rPr>
        <w:t>bản</w:t>
      </w:r>
      <w:r>
        <w:rPr>
          <w:color w:val="231F20"/>
          <w:spacing w:val="-19"/>
          <w:w w:val="105"/>
        </w:rPr>
        <w:t xml:space="preserve"> </w:t>
      </w:r>
      <w:r>
        <w:rPr>
          <w:color w:val="231F20"/>
          <w:spacing w:val="-4"/>
          <w:w w:val="105"/>
        </w:rPr>
        <w:t>thân</w:t>
      </w:r>
      <w:r>
        <w:rPr>
          <w:color w:val="231F20"/>
          <w:spacing w:val="-18"/>
          <w:w w:val="105"/>
        </w:rPr>
        <w:t xml:space="preserve"> </w:t>
      </w:r>
      <w:r>
        <w:rPr>
          <w:color w:val="231F20"/>
          <w:spacing w:val="-4"/>
          <w:w w:val="105"/>
        </w:rPr>
        <w:t>tin</w:t>
      </w:r>
      <w:r>
        <w:rPr>
          <w:color w:val="231F20"/>
          <w:spacing w:val="-18"/>
          <w:w w:val="105"/>
        </w:rPr>
        <w:t xml:space="preserve"> </w:t>
      </w:r>
      <w:r>
        <w:rPr>
          <w:color w:val="231F20"/>
          <w:spacing w:val="-4"/>
          <w:w w:val="105"/>
        </w:rPr>
        <w:t>tưởng</w:t>
      </w:r>
      <w:r>
        <w:rPr>
          <w:color w:val="231F20"/>
          <w:spacing w:val="-19"/>
          <w:w w:val="105"/>
        </w:rPr>
        <w:t xml:space="preserve"> </w:t>
      </w:r>
      <w:r>
        <w:rPr>
          <w:color w:val="231F20"/>
          <w:spacing w:val="-4"/>
          <w:w w:val="105"/>
        </w:rPr>
        <w:t>hay</w:t>
      </w:r>
      <w:r>
        <w:rPr>
          <w:color w:val="231F20"/>
          <w:spacing w:val="-18"/>
          <w:w w:val="105"/>
        </w:rPr>
        <w:t xml:space="preserve"> </w:t>
      </w:r>
      <w:r>
        <w:rPr>
          <w:color w:val="231F20"/>
          <w:spacing w:val="-4"/>
          <w:w w:val="105"/>
        </w:rPr>
        <w:t>không</w:t>
      </w:r>
      <w:r>
        <w:rPr>
          <w:color w:val="231F20"/>
          <w:spacing w:val="-18"/>
          <w:w w:val="105"/>
        </w:rPr>
        <w:t xml:space="preserve"> </w:t>
      </w:r>
      <w:r>
        <w:rPr>
          <w:color w:val="231F20"/>
          <w:spacing w:val="-4"/>
          <w:w w:val="105"/>
        </w:rPr>
        <w:t xml:space="preserve">tin </w:t>
      </w:r>
      <w:r>
        <w:rPr>
          <w:color w:val="231F20"/>
          <w:w w:val="105"/>
        </w:rPr>
        <w:t>tưởng,</w:t>
      </w:r>
      <w:r>
        <w:rPr>
          <w:color w:val="231F20"/>
          <w:spacing w:val="-18"/>
          <w:w w:val="105"/>
        </w:rPr>
        <w:t xml:space="preserve"> </w:t>
      </w:r>
      <w:r>
        <w:rPr>
          <w:color w:val="231F20"/>
          <w:w w:val="105"/>
        </w:rPr>
        <w:t>đó</w:t>
      </w:r>
      <w:r>
        <w:rPr>
          <w:color w:val="231F20"/>
          <w:spacing w:val="-18"/>
          <w:w w:val="105"/>
        </w:rPr>
        <w:t xml:space="preserve"> </w:t>
      </w:r>
      <w:r>
        <w:rPr>
          <w:color w:val="231F20"/>
          <w:w w:val="105"/>
        </w:rPr>
        <w:t>là</w:t>
      </w:r>
      <w:r>
        <w:rPr>
          <w:color w:val="231F20"/>
          <w:spacing w:val="-18"/>
          <w:w w:val="105"/>
        </w:rPr>
        <w:t xml:space="preserve"> </w:t>
      </w:r>
      <w:r>
        <w:rPr>
          <w:color w:val="231F20"/>
          <w:w w:val="105"/>
        </w:rPr>
        <w:t>chuyện</w:t>
      </w:r>
      <w:r>
        <w:rPr>
          <w:color w:val="231F20"/>
          <w:spacing w:val="-18"/>
          <w:w w:val="105"/>
        </w:rPr>
        <w:t xml:space="preserve"> </w:t>
      </w:r>
      <w:r>
        <w:rPr>
          <w:color w:val="231F20"/>
          <w:w w:val="105"/>
        </w:rPr>
        <w:t>khác,</w:t>
      </w:r>
      <w:r>
        <w:rPr>
          <w:color w:val="231F20"/>
          <w:spacing w:val="-18"/>
          <w:w w:val="105"/>
        </w:rPr>
        <w:t xml:space="preserve"> </w:t>
      </w:r>
      <w:r>
        <w:rPr>
          <w:color w:val="231F20"/>
          <w:w w:val="105"/>
        </w:rPr>
        <w:t>không</w:t>
      </w:r>
      <w:r>
        <w:rPr>
          <w:color w:val="231F20"/>
          <w:spacing w:val="-18"/>
          <w:w w:val="105"/>
        </w:rPr>
        <w:t xml:space="preserve"> </w:t>
      </w:r>
      <w:r>
        <w:rPr>
          <w:color w:val="231F20"/>
          <w:w w:val="105"/>
        </w:rPr>
        <w:t>liên</w:t>
      </w:r>
      <w:r>
        <w:rPr>
          <w:color w:val="231F20"/>
          <w:spacing w:val="-18"/>
          <w:w w:val="105"/>
        </w:rPr>
        <w:t xml:space="preserve"> </w:t>
      </w:r>
      <w:r>
        <w:rPr>
          <w:color w:val="231F20"/>
          <w:w w:val="105"/>
        </w:rPr>
        <w:t>quan</w:t>
      </w:r>
      <w:r>
        <w:rPr>
          <w:color w:val="231F20"/>
          <w:spacing w:val="-18"/>
          <w:w w:val="105"/>
        </w:rPr>
        <w:t xml:space="preserve"> </w:t>
      </w:r>
      <w:r>
        <w:rPr>
          <w:color w:val="231F20"/>
          <w:w w:val="105"/>
        </w:rPr>
        <w:t>gì</w:t>
      </w:r>
      <w:r>
        <w:rPr>
          <w:color w:val="231F20"/>
          <w:spacing w:val="-18"/>
          <w:w w:val="105"/>
        </w:rPr>
        <w:t xml:space="preserve"> </w:t>
      </w:r>
      <w:r>
        <w:rPr>
          <w:color w:val="231F20"/>
          <w:w w:val="105"/>
        </w:rPr>
        <w:t>đến</w:t>
      </w:r>
      <w:r>
        <w:rPr>
          <w:color w:val="231F20"/>
          <w:spacing w:val="-18"/>
          <w:w w:val="105"/>
        </w:rPr>
        <w:t xml:space="preserve"> </w:t>
      </w:r>
      <w:r>
        <w:rPr>
          <w:color w:val="231F20"/>
          <w:w w:val="105"/>
        </w:rPr>
        <w:t>chúng</w:t>
      </w:r>
      <w:r>
        <w:rPr>
          <w:color w:val="231F20"/>
          <w:spacing w:val="-18"/>
          <w:w w:val="105"/>
        </w:rPr>
        <w:t xml:space="preserve"> </w:t>
      </w:r>
      <w:r>
        <w:rPr>
          <w:color w:val="231F20"/>
          <w:w w:val="105"/>
        </w:rPr>
        <w:t>ta.</w:t>
      </w:r>
    </w:p>
    <w:p w14:paraId="46702733" w14:textId="77777777" w:rsidR="00941B9D" w:rsidRDefault="00545CF7">
      <w:pPr>
        <w:pStyle w:val="BodyText"/>
        <w:spacing w:before="140" w:line="307" w:lineRule="auto"/>
        <w:ind w:left="113" w:right="393"/>
      </w:pPr>
      <w:r>
        <w:rPr>
          <w:color w:val="231F20"/>
          <w:w w:val="105"/>
        </w:rPr>
        <w:t>Chúng ta phải tu học như thế mới thật sự được thành tựu. Học đến cuối cùng, bản thân công phu đắc lực. Sự học hỏi</w:t>
      </w:r>
      <w:r>
        <w:rPr>
          <w:color w:val="231F20"/>
          <w:spacing w:val="-16"/>
          <w:w w:val="105"/>
        </w:rPr>
        <w:t xml:space="preserve"> </w:t>
      </w:r>
      <w:r>
        <w:rPr>
          <w:color w:val="231F20"/>
          <w:w w:val="105"/>
        </w:rPr>
        <w:t>không</w:t>
      </w:r>
      <w:r>
        <w:rPr>
          <w:color w:val="231F20"/>
          <w:spacing w:val="-16"/>
          <w:w w:val="105"/>
        </w:rPr>
        <w:t xml:space="preserve"> </w:t>
      </w:r>
      <w:r>
        <w:rPr>
          <w:color w:val="231F20"/>
          <w:w w:val="105"/>
        </w:rPr>
        <w:t>thể</w:t>
      </w:r>
      <w:r>
        <w:rPr>
          <w:color w:val="231F20"/>
          <w:spacing w:val="-16"/>
          <w:w w:val="105"/>
        </w:rPr>
        <w:t xml:space="preserve"> </w:t>
      </w:r>
      <w:r>
        <w:rPr>
          <w:color w:val="231F20"/>
          <w:w w:val="105"/>
        </w:rPr>
        <w:t>gián</w:t>
      </w:r>
      <w:r>
        <w:rPr>
          <w:color w:val="231F20"/>
          <w:spacing w:val="-16"/>
          <w:w w:val="105"/>
        </w:rPr>
        <w:t xml:space="preserve"> </w:t>
      </w:r>
      <w:r>
        <w:rPr>
          <w:color w:val="231F20"/>
          <w:w w:val="105"/>
        </w:rPr>
        <w:t>đoạn,</w:t>
      </w:r>
      <w:r>
        <w:rPr>
          <w:color w:val="231F20"/>
          <w:spacing w:val="-16"/>
          <w:w w:val="105"/>
        </w:rPr>
        <w:t xml:space="preserve"> </w:t>
      </w:r>
      <w:r>
        <w:rPr>
          <w:color w:val="231F20"/>
          <w:w w:val="105"/>
        </w:rPr>
        <w:t>sống</w:t>
      </w:r>
      <w:r>
        <w:rPr>
          <w:color w:val="231F20"/>
          <w:spacing w:val="-16"/>
          <w:w w:val="105"/>
        </w:rPr>
        <w:t xml:space="preserve"> </w:t>
      </w:r>
      <w:r>
        <w:rPr>
          <w:color w:val="231F20"/>
          <w:w w:val="105"/>
        </w:rPr>
        <w:t>đến</w:t>
      </w:r>
      <w:r>
        <w:rPr>
          <w:color w:val="231F20"/>
          <w:spacing w:val="-16"/>
          <w:w w:val="105"/>
        </w:rPr>
        <w:t xml:space="preserve"> </w:t>
      </w:r>
      <w:r>
        <w:rPr>
          <w:color w:val="231F20"/>
          <w:w w:val="105"/>
        </w:rPr>
        <w:t>già,</w:t>
      </w:r>
      <w:r>
        <w:rPr>
          <w:color w:val="231F20"/>
          <w:spacing w:val="-16"/>
          <w:w w:val="105"/>
        </w:rPr>
        <w:t xml:space="preserve"> </w:t>
      </w:r>
      <w:r>
        <w:rPr>
          <w:color w:val="231F20"/>
          <w:w w:val="105"/>
        </w:rPr>
        <w:t>học</w:t>
      </w:r>
      <w:r>
        <w:rPr>
          <w:color w:val="231F20"/>
          <w:spacing w:val="-16"/>
          <w:w w:val="105"/>
        </w:rPr>
        <w:t xml:space="preserve"> </w:t>
      </w:r>
      <w:r>
        <w:rPr>
          <w:color w:val="231F20"/>
          <w:w w:val="105"/>
        </w:rPr>
        <w:t>đến</w:t>
      </w:r>
      <w:r>
        <w:rPr>
          <w:color w:val="231F20"/>
          <w:spacing w:val="-16"/>
          <w:w w:val="105"/>
        </w:rPr>
        <w:t xml:space="preserve"> </w:t>
      </w:r>
      <w:r>
        <w:rPr>
          <w:color w:val="231F20"/>
          <w:w w:val="105"/>
        </w:rPr>
        <w:t>già,</w:t>
      </w:r>
      <w:r>
        <w:rPr>
          <w:color w:val="231F20"/>
          <w:spacing w:val="-16"/>
          <w:w w:val="105"/>
        </w:rPr>
        <w:t xml:space="preserve"> </w:t>
      </w:r>
      <w:r>
        <w:rPr>
          <w:color w:val="231F20"/>
          <w:w w:val="105"/>
        </w:rPr>
        <w:t>học</w:t>
      </w:r>
      <w:r>
        <w:rPr>
          <w:color w:val="231F20"/>
          <w:spacing w:val="-16"/>
          <w:w w:val="105"/>
        </w:rPr>
        <w:t xml:space="preserve"> </w:t>
      </w:r>
      <w:r>
        <w:rPr>
          <w:color w:val="231F20"/>
          <w:w w:val="105"/>
        </w:rPr>
        <w:t>hoài không hết. Học đến một giai đoạn nào đó, thì giống như Thiện</w:t>
      </w:r>
      <w:r>
        <w:rPr>
          <w:color w:val="231F20"/>
          <w:spacing w:val="-14"/>
          <w:w w:val="105"/>
        </w:rPr>
        <w:t xml:space="preserve"> </w:t>
      </w:r>
      <w:r>
        <w:rPr>
          <w:color w:val="231F20"/>
          <w:w w:val="105"/>
        </w:rPr>
        <w:t>Tài</w:t>
      </w:r>
      <w:r>
        <w:rPr>
          <w:color w:val="231F20"/>
          <w:spacing w:val="-15"/>
          <w:w w:val="105"/>
        </w:rPr>
        <w:t xml:space="preserve"> </w:t>
      </w:r>
      <w:r>
        <w:rPr>
          <w:color w:val="231F20"/>
          <w:w w:val="105"/>
        </w:rPr>
        <w:t>Đồng</w:t>
      </w:r>
      <w:r>
        <w:rPr>
          <w:color w:val="231F20"/>
          <w:spacing w:val="-14"/>
          <w:w w:val="105"/>
        </w:rPr>
        <w:t xml:space="preserve"> </w:t>
      </w:r>
      <w:r>
        <w:rPr>
          <w:color w:val="231F20"/>
          <w:w w:val="105"/>
        </w:rPr>
        <w:t>Tử</w:t>
      </w:r>
      <w:r>
        <w:rPr>
          <w:color w:val="231F20"/>
          <w:spacing w:val="-14"/>
          <w:w w:val="105"/>
        </w:rPr>
        <w:t xml:space="preserve"> </w:t>
      </w:r>
      <w:r>
        <w:rPr>
          <w:color w:val="231F20"/>
          <w:w w:val="105"/>
        </w:rPr>
        <w:t>tham</w:t>
      </w:r>
      <w:r>
        <w:rPr>
          <w:color w:val="231F20"/>
          <w:spacing w:val="-15"/>
          <w:w w:val="105"/>
        </w:rPr>
        <w:t xml:space="preserve"> </w:t>
      </w:r>
      <w:r>
        <w:rPr>
          <w:color w:val="231F20"/>
          <w:w w:val="105"/>
        </w:rPr>
        <w:t>học</w:t>
      </w:r>
      <w:r>
        <w:rPr>
          <w:color w:val="231F20"/>
          <w:spacing w:val="-14"/>
          <w:w w:val="105"/>
        </w:rPr>
        <w:t xml:space="preserve"> </w:t>
      </w:r>
      <w:r>
        <w:rPr>
          <w:color w:val="231F20"/>
          <w:w w:val="105"/>
        </w:rPr>
        <w:t>năm</w:t>
      </w:r>
      <w:r>
        <w:rPr>
          <w:color w:val="231F20"/>
          <w:spacing w:val="-14"/>
          <w:w w:val="105"/>
        </w:rPr>
        <w:t xml:space="preserve"> </w:t>
      </w:r>
      <w:r>
        <w:rPr>
          <w:color w:val="231F20"/>
          <w:w w:val="105"/>
        </w:rPr>
        <w:t>mươi</w:t>
      </w:r>
      <w:r>
        <w:rPr>
          <w:color w:val="231F20"/>
          <w:spacing w:val="-14"/>
          <w:w w:val="105"/>
        </w:rPr>
        <w:t xml:space="preserve"> </w:t>
      </w:r>
      <w:r>
        <w:rPr>
          <w:color w:val="231F20"/>
          <w:w w:val="105"/>
        </w:rPr>
        <w:t>ba</w:t>
      </w:r>
      <w:r>
        <w:rPr>
          <w:color w:val="231F20"/>
          <w:spacing w:val="-15"/>
          <w:w w:val="105"/>
        </w:rPr>
        <w:t xml:space="preserve"> </w:t>
      </w:r>
      <w:r>
        <w:rPr>
          <w:color w:val="231F20"/>
          <w:w w:val="105"/>
        </w:rPr>
        <w:t>vị</w:t>
      </w:r>
      <w:r>
        <w:rPr>
          <w:color w:val="231F20"/>
          <w:spacing w:val="-14"/>
          <w:w w:val="105"/>
        </w:rPr>
        <w:t xml:space="preserve"> </w:t>
      </w:r>
      <w:r>
        <w:rPr>
          <w:color w:val="231F20"/>
          <w:w w:val="105"/>
        </w:rPr>
        <w:t>thầy.</w:t>
      </w:r>
      <w:r>
        <w:rPr>
          <w:color w:val="231F20"/>
          <w:spacing w:val="-14"/>
          <w:w w:val="105"/>
        </w:rPr>
        <w:t xml:space="preserve"> </w:t>
      </w:r>
      <w:r>
        <w:rPr>
          <w:color w:val="231F20"/>
          <w:w w:val="105"/>
        </w:rPr>
        <w:t>Nghĩa</w:t>
      </w:r>
      <w:r>
        <w:rPr>
          <w:color w:val="231F20"/>
          <w:spacing w:val="-14"/>
          <w:w w:val="105"/>
        </w:rPr>
        <w:t xml:space="preserve"> </w:t>
      </w:r>
      <w:r>
        <w:rPr>
          <w:color w:val="231F20"/>
          <w:w w:val="105"/>
        </w:rPr>
        <w:t>là sao?</w:t>
      </w:r>
      <w:r>
        <w:rPr>
          <w:color w:val="231F20"/>
          <w:spacing w:val="-14"/>
          <w:w w:val="105"/>
        </w:rPr>
        <w:t xml:space="preserve"> </w:t>
      </w:r>
      <w:r>
        <w:rPr>
          <w:color w:val="231F20"/>
          <w:w w:val="105"/>
        </w:rPr>
        <w:t>Là</w:t>
      </w:r>
      <w:r>
        <w:rPr>
          <w:color w:val="231F20"/>
          <w:spacing w:val="-14"/>
          <w:w w:val="105"/>
        </w:rPr>
        <w:t xml:space="preserve"> </w:t>
      </w:r>
      <w:r>
        <w:rPr>
          <w:color w:val="231F20"/>
          <w:w w:val="105"/>
        </w:rPr>
        <w:t>ai</w:t>
      </w:r>
      <w:r>
        <w:rPr>
          <w:color w:val="231F20"/>
          <w:spacing w:val="-14"/>
          <w:w w:val="105"/>
        </w:rPr>
        <w:t xml:space="preserve"> </w:t>
      </w:r>
      <w:r>
        <w:rPr>
          <w:color w:val="231F20"/>
          <w:w w:val="105"/>
        </w:rPr>
        <w:t>ai</w:t>
      </w:r>
      <w:r>
        <w:rPr>
          <w:color w:val="231F20"/>
          <w:spacing w:val="-14"/>
          <w:w w:val="105"/>
        </w:rPr>
        <w:t xml:space="preserve"> </w:t>
      </w:r>
      <w:r>
        <w:rPr>
          <w:color w:val="231F20"/>
          <w:w w:val="105"/>
        </w:rPr>
        <w:t>cũng</w:t>
      </w:r>
      <w:r>
        <w:rPr>
          <w:color w:val="231F20"/>
          <w:spacing w:val="-14"/>
          <w:w w:val="105"/>
        </w:rPr>
        <w:t xml:space="preserve"> </w:t>
      </w:r>
      <w:r>
        <w:rPr>
          <w:color w:val="231F20"/>
          <w:w w:val="105"/>
        </w:rPr>
        <w:t>là</w:t>
      </w:r>
      <w:r>
        <w:rPr>
          <w:color w:val="231F20"/>
          <w:spacing w:val="-14"/>
          <w:w w:val="105"/>
        </w:rPr>
        <w:t xml:space="preserve"> </w:t>
      </w:r>
      <w:r>
        <w:rPr>
          <w:color w:val="231F20"/>
          <w:w w:val="105"/>
        </w:rPr>
        <w:t>thầy</w:t>
      </w:r>
      <w:r>
        <w:rPr>
          <w:color w:val="231F20"/>
          <w:spacing w:val="-14"/>
          <w:w w:val="105"/>
        </w:rPr>
        <w:t xml:space="preserve"> </w:t>
      </w:r>
      <w:r>
        <w:rPr>
          <w:color w:val="231F20"/>
          <w:w w:val="105"/>
        </w:rPr>
        <w:t>của</w:t>
      </w:r>
      <w:r>
        <w:rPr>
          <w:color w:val="231F20"/>
          <w:spacing w:val="-14"/>
          <w:w w:val="105"/>
        </w:rPr>
        <w:t xml:space="preserve"> </w:t>
      </w:r>
      <w:r>
        <w:rPr>
          <w:color w:val="231F20"/>
          <w:w w:val="105"/>
        </w:rPr>
        <w:t>tôi.</w:t>
      </w:r>
      <w:r>
        <w:rPr>
          <w:color w:val="231F20"/>
          <w:spacing w:val="-14"/>
          <w:w w:val="105"/>
        </w:rPr>
        <w:t xml:space="preserve"> </w:t>
      </w:r>
      <w:r>
        <w:rPr>
          <w:color w:val="231F20"/>
          <w:w w:val="105"/>
        </w:rPr>
        <w:t>Người</w:t>
      </w:r>
      <w:r>
        <w:rPr>
          <w:color w:val="231F20"/>
          <w:spacing w:val="-14"/>
          <w:w w:val="105"/>
        </w:rPr>
        <w:t xml:space="preserve"> </w:t>
      </w:r>
      <w:r>
        <w:rPr>
          <w:color w:val="231F20"/>
          <w:w w:val="105"/>
        </w:rPr>
        <w:t>lành</w:t>
      </w:r>
      <w:r>
        <w:rPr>
          <w:color w:val="231F20"/>
          <w:spacing w:val="-14"/>
          <w:w w:val="105"/>
        </w:rPr>
        <w:t xml:space="preserve"> </w:t>
      </w:r>
      <w:r>
        <w:rPr>
          <w:color w:val="231F20"/>
          <w:w w:val="105"/>
        </w:rPr>
        <w:t>là</w:t>
      </w:r>
      <w:r>
        <w:rPr>
          <w:color w:val="231F20"/>
          <w:spacing w:val="-14"/>
          <w:w w:val="105"/>
        </w:rPr>
        <w:t xml:space="preserve"> </w:t>
      </w:r>
      <w:r>
        <w:rPr>
          <w:color w:val="231F20"/>
          <w:w w:val="105"/>
        </w:rPr>
        <w:t>thầy</w:t>
      </w:r>
      <w:r>
        <w:rPr>
          <w:color w:val="231F20"/>
          <w:spacing w:val="-14"/>
          <w:w w:val="105"/>
        </w:rPr>
        <w:t xml:space="preserve"> </w:t>
      </w:r>
      <w:r>
        <w:rPr>
          <w:color w:val="231F20"/>
          <w:w w:val="105"/>
        </w:rPr>
        <w:t>của</w:t>
      </w:r>
      <w:r>
        <w:rPr>
          <w:color w:val="231F20"/>
          <w:spacing w:val="-14"/>
          <w:w w:val="105"/>
        </w:rPr>
        <w:t xml:space="preserve"> </w:t>
      </w:r>
      <w:r>
        <w:rPr>
          <w:color w:val="231F20"/>
          <w:w w:val="105"/>
        </w:rPr>
        <w:t>tôi. Những biểu hiện của vị này, những thiện pháp mà vị này nói ra, chúng ta nghe rồi; nhìn lại bản thân, xem mình có hay không, nếu như không có, phải nghiêm chỉnh học tập làm theo.</w:t>
      </w:r>
    </w:p>
    <w:p w14:paraId="579CA6AB" w14:textId="77777777" w:rsidR="00941B9D" w:rsidRDefault="00941B9D">
      <w:pPr>
        <w:spacing w:line="307" w:lineRule="auto"/>
        <w:sectPr w:rsidR="00941B9D">
          <w:pgSz w:w="11060" w:h="15030"/>
          <w:pgMar w:top="1040" w:right="1020" w:bottom="960" w:left="1020" w:header="845" w:footer="767" w:gutter="0"/>
          <w:cols w:space="720"/>
        </w:sectPr>
      </w:pPr>
    </w:p>
    <w:p w14:paraId="2FB2D17A" w14:textId="77777777" w:rsidR="00941B9D" w:rsidRDefault="00941B9D">
      <w:pPr>
        <w:pStyle w:val="BodyText"/>
        <w:spacing w:before="3"/>
        <w:ind w:firstLine="0"/>
        <w:jc w:val="left"/>
        <w:rPr>
          <w:sz w:val="23"/>
        </w:rPr>
      </w:pPr>
    </w:p>
    <w:p w14:paraId="7A1B099D" w14:textId="77777777" w:rsidR="00941B9D" w:rsidRDefault="00545CF7">
      <w:pPr>
        <w:pStyle w:val="BodyText"/>
        <w:spacing w:before="106" w:line="302" w:lineRule="auto"/>
        <w:ind w:left="397" w:right="111"/>
      </w:pPr>
      <w:r>
        <w:rPr>
          <w:color w:val="231F20"/>
          <w:w w:val="105"/>
        </w:rPr>
        <w:t>Nếu như có thì tốt! Phải tiếp tục d</w:t>
      </w:r>
      <w:r>
        <w:rPr>
          <w:color w:val="231F20"/>
          <w:w w:val="105"/>
        </w:rPr>
        <w:t>uy trì, đừng để đánh mất, thì quý vị sẽ học được. Người ác làm những đều ác chúng</w:t>
      </w:r>
      <w:r>
        <w:rPr>
          <w:color w:val="231F20"/>
          <w:spacing w:val="-12"/>
          <w:w w:val="105"/>
        </w:rPr>
        <w:t xml:space="preserve"> </w:t>
      </w:r>
      <w:r>
        <w:rPr>
          <w:color w:val="231F20"/>
          <w:w w:val="105"/>
        </w:rPr>
        <w:t>ta</w:t>
      </w:r>
      <w:r>
        <w:rPr>
          <w:color w:val="231F20"/>
          <w:spacing w:val="-13"/>
          <w:w w:val="105"/>
        </w:rPr>
        <w:t xml:space="preserve"> </w:t>
      </w:r>
      <w:r>
        <w:rPr>
          <w:color w:val="231F20"/>
          <w:w w:val="105"/>
        </w:rPr>
        <w:t>đã</w:t>
      </w:r>
      <w:r>
        <w:rPr>
          <w:color w:val="231F20"/>
          <w:spacing w:val="-13"/>
          <w:w w:val="105"/>
        </w:rPr>
        <w:t xml:space="preserve"> </w:t>
      </w:r>
      <w:r>
        <w:rPr>
          <w:color w:val="231F20"/>
          <w:w w:val="105"/>
        </w:rPr>
        <w:t>thấy</w:t>
      </w:r>
      <w:r>
        <w:rPr>
          <w:color w:val="231F20"/>
          <w:spacing w:val="-12"/>
          <w:w w:val="105"/>
        </w:rPr>
        <w:t xml:space="preserve"> </w:t>
      </w:r>
      <w:r>
        <w:rPr>
          <w:color w:val="231F20"/>
          <w:w w:val="105"/>
        </w:rPr>
        <w:t>rồi.</w:t>
      </w:r>
      <w:r>
        <w:rPr>
          <w:color w:val="231F20"/>
          <w:spacing w:val="-12"/>
          <w:w w:val="105"/>
        </w:rPr>
        <w:t xml:space="preserve"> </w:t>
      </w:r>
      <w:r>
        <w:rPr>
          <w:color w:val="231F20"/>
          <w:w w:val="105"/>
        </w:rPr>
        <w:t>Thầy</w:t>
      </w:r>
      <w:r>
        <w:rPr>
          <w:color w:val="231F20"/>
          <w:spacing w:val="-12"/>
          <w:w w:val="105"/>
        </w:rPr>
        <w:t xml:space="preserve"> </w:t>
      </w:r>
      <w:r>
        <w:rPr>
          <w:color w:val="231F20"/>
          <w:w w:val="105"/>
        </w:rPr>
        <w:t>của</w:t>
      </w:r>
      <w:r>
        <w:rPr>
          <w:color w:val="231F20"/>
          <w:spacing w:val="-12"/>
          <w:w w:val="105"/>
        </w:rPr>
        <w:t xml:space="preserve"> </w:t>
      </w:r>
      <w:r>
        <w:rPr>
          <w:color w:val="231F20"/>
          <w:w w:val="105"/>
        </w:rPr>
        <w:t>tôi</w:t>
      </w:r>
      <w:r>
        <w:rPr>
          <w:color w:val="231F20"/>
          <w:spacing w:val="-12"/>
          <w:w w:val="105"/>
        </w:rPr>
        <w:t xml:space="preserve"> </w:t>
      </w:r>
      <w:r>
        <w:rPr>
          <w:color w:val="231F20"/>
          <w:w w:val="105"/>
        </w:rPr>
        <w:t>đấy.</w:t>
      </w:r>
      <w:r>
        <w:rPr>
          <w:color w:val="231F20"/>
          <w:spacing w:val="-12"/>
          <w:w w:val="105"/>
        </w:rPr>
        <w:t xml:space="preserve"> </w:t>
      </w:r>
      <w:r>
        <w:rPr>
          <w:color w:val="231F20"/>
          <w:w w:val="105"/>
        </w:rPr>
        <w:t>Phản</w:t>
      </w:r>
      <w:r>
        <w:rPr>
          <w:color w:val="231F20"/>
          <w:spacing w:val="-13"/>
          <w:w w:val="105"/>
        </w:rPr>
        <w:t xml:space="preserve"> </w:t>
      </w:r>
      <w:r>
        <w:rPr>
          <w:color w:val="231F20"/>
          <w:w w:val="105"/>
        </w:rPr>
        <w:t>diện</w:t>
      </w:r>
      <w:r>
        <w:rPr>
          <w:color w:val="231F20"/>
          <w:spacing w:val="-13"/>
          <w:w w:val="105"/>
        </w:rPr>
        <w:t xml:space="preserve"> </w:t>
      </w:r>
      <w:r>
        <w:rPr>
          <w:color w:val="231F20"/>
          <w:w w:val="105"/>
        </w:rPr>
        <w:t>dạy</w:t>
      </w:r>
      <w:r>
        <w:rPr>
          <w:color w:val="231F20"/>
          <w:spacing w:val="-12"/>
          <w:w w:val="105"/>
        </w:rPr>
        <w:t xml:space="preserve"> </w:t>
      </w:r>
      <w:r>
        <w:rPr>
          <w:color w:val="231F20"/>
          <w:w w:val="105"/>
        </w:rPr>
        <w:t>tôi,</w:t>
      </w:r>
      <w:r>
        <w:rPr>
          <w:color w:val="231F20"/>
          <w:spacing w:val="-12"/>
          <w:w w:val="105"/>
        </w:rPr>
        <w:t xml:space="preserve"> </w:t>
      </w:r>
      <w:r>
        <w:rPr>
          <w:color w:val="231F20"/>
          <w:w w:val="105"/>
        </w:rPr>
        <w:t xml:space="preserve">tôi </w:t>
      </w:r>
      <w:r>
        <w:rPr>
          <w:color w:val="231F20"/>
          <w:spacing w:val="-2"/>
          <w:w w:val="105"/>
        </w:rPr>
        <w:t>thấy</w:t>
      </w:r>
      <w:r>
        <w:rPr>
          <w:color w:val="231F20"/>
          <w:spacing w:val="-18"/>
          <w:w w:val="105"/>
        </w:rPr>
        <w:t xml:space="preserve"> </w:t>
      </w:r>
      <w:r>
        <w:rPr>
          <w:color w:val="231F20"/>
          <w:spacing w:val="-2"/>
          <w:w w:val="105"/>
        </w:rPr>
        <w:t>rồi,</w:t>
      </w:r>
      <w:r>
        <w:rPr>
          <w:color w:val="231F20"/>
          <w:spacing w:val="-18"/>
          <w:w w:val="105"/>
        </w:rPr>
        <w:t xml:space="preserve"> </w:t>
      </w:r>
      <w:r>
        <w:rPr>
          <w:color w:val="231F20"/>
          <w:spacing w:val="-2"/>
          <w:w w:val="105"/>
        </w:rPr>
        <w:t>nghe</w:t>
      </w:r>
      <w:r>
        <w:rPr>
          <w:color w:val="231F20"/>
          <w:spacing w:val="-18"/>
          <w:w w:val="105"/>
        </w:rPr>
        <w:t xml:space="preserve"> </w:t>
      </w:r>
      <w:r>
        <w:rPr>
          <w:color w:val="231F20"/>
          <w:spacing w:val="-2"/>
          <w:w w:val="105"/>
        </w:rPr>
        <w:t>rồi.</w:t>
      </w:r>
      <w:r>
        <w:rPr>
          <w:color w:val="231F20"/>
          <w:spacing w:val="-18"/>
          <w:w w:val="105"/>
        </w:rPr>
        <w:t xml:space="preserve"> </w:t>
      </w:r>
      <w:r>
        <w:rPr>
          <w:color w:val="231F20"/>
          <w:spacing w:val="-2"/>
          <w:w w:val="105"/>
        </w:rPr>
        <w:t>Suy</w:t>
      </w:r>
      <w:r>
        <w:rPr>
          <w:color w:val="231F20"/>
          <w:spacing w:val="-18"/>
          <w:w w:val="105"/>
        </w:rPr>
        <w:t xml:space="preserve"> </w:t>
      </w:r>
      <w:r>
        <w:rPr>
          <w:color w:val="231F20"/>
          <w:spacing w:val="-2"/>
          <w:w w:val="105"/>
        </w:rPr>
        <w:t>nghĩ</w:t>
      </w:r>
      <w:r>
        <w:rPr>
          <w:color w:val="231F20"/>
          <w:spacing w:val="-18"/>
          <w:w w:val="105"/>
        </w:rPr>
        <w:t xml:space="preserve"> </w:t>
      </w:r>
      <w:r>
        <w:rPr>
          <w:color w:val="231F20"/>
          <w:spacing w:val="-2"/>
          <w:w w:val="105"/>
        </w:rPr>
        <w:t>xem</w:t>
      </w:r>
      <w:r>
        <w:rPr>
          <w:color w:val="231F20"/>
          <w:spacing w:val="-18"/>
          <w:w w:val="105"/>
        </w:rPr>
        <w:t xml:space="preserve"> </w:t>
      </w:r>
      <w:r>
        <w:rPr>
          <w:color w:val="231F20"/>
          <w:spacing w:val="-2"/>
          <w:w w:val="105"/>
        </w:rPr>
        <w:t>mình</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hay</w:t>
      </w:r>
      <w:r>
        <w:rPr>
          <w:color w:val="231F20"/>
          <w:spacing w:val="-18"/>
          <w:w w:val="105"/>
        </w:rPr>
        <w:t xml:space="preserve"> </w:t>
      </w:r>
      <w:r>
        <w:rPr>
          <w:color w:val="231F20"/>
          <w:spacing w:val="-2"/>
          <w:w w:val="105"/>
        </w:rPr>
        <w:t xml:space="preserve">không? </w:t>
      </w:r>
      <w:r>
        <w:rPr>
          <w:color w:val="231F20"/>
          <w:w w:val="105"/>
        </w:rPr>
        <w:t>Có, thì sửa đổi, nếu không có, thì phải nhắc nhở bản thân không được phạm phải lỗi lầm này.</w:t>
      </w:r>
    </w:p>
    <w:p w14:paraId="7A4CB322" w14:textId="77777777" w:rsidR="00941B9D" w:rsidRDefault="00545CF7">
      <w:pPr>
        <w:pStyle w:val="BodyText"/>
        <w:spacing w:before="149" w:line="302" w:lineRule="auto"/>
        <w:ind w:left="397" w:right="112"/>
      </w:pPr>
      <w:r>
        <w:rPr>
          <w:color w:val="231F20"/>
          <w:w w:val="105"/>
        </w:rPr>
        <w:t>Thiện nhân chính diện dạy ta; người bất thiện phản diện dạy</w:t>
      </w:r>
      <w:r>
        <w:rPr>
          <w:color w:val="231F20"/>
          <w:spacing w:val="-7"/>
          <w:w w:val="105"/>
        </w:rPr>
        <w:t xml:space="preserve"> </w:t>
      </w:r>
      <w:r>
        <w:rPr>
          <w:color w:val="231F20"/>
          <w:w w:val="105"/>
        </w:rPr>
        <w:t>ta;</w:t>
      </w:r>
      <w:r>
        <w:rPr>
          <w:color w:val="231F20"/>
          <w:spacing w:val="-8"/>
          <w:w w:val="105"/>
        </w:rPr>
        <w:t xml:space="preserve"> </w:t>
      </w:r>
      <w:r>
        <w:rPr>
          <w:color w:val="231F20"/>
          <w:w w:val="105"/>
        </w:rPr>
        <w:t>hết</w:t>
      </w:r>
      <w:r>
        <w:rPr>
          <w:color w:val="231F20"/>
          <w:spacing w:val="-7"/>
          <w:w w:val="105"/>
        </w:rPr>
        <w:t xml:space="preserve"> </w:t>
      </w:r>
      <w:r>
        <w:rPr>
          <w:color w:val="231F20"/>
          <w:w w:val="105"/>
        </w:rPr>
        <w:t>thảy</w:t>
      </w:r>
      <w:r>
        <w:rPr>
          <w:color w:val="231F20"/>
          <w:spacing w:val="-7"/>
          <w:w w:val="105"/>
        </w:rPr>
        <w:t xml:space="preserve"> </w:t>
      </w:r>
      <w:r>
        <w:rPr>
          <w:color w:val="231F20"/>
          <w:w w:val="105"/>
        </w:rPr>
        <w:t>đều</w:t>
      </w:r>
      <w:r>
        <w:rPr>
          <w:color w:val="231F20"/>
          <w:spacing w:val="-7"/>
          <w:w w:val="105"/>
        </w:rPr>
        <w:t xml:space="preserve"> </w:t>
      </w:r>
      <w:r>
        <w:rPr>
          <w:color w:val="231F20"/>
          <w:w w:val="105"/>
        </w:rPr>
        <w:t>là</w:t>
      </w:r>
      <w:r>
        <w:rPr>
          <w:color w:val="231F20"/>
          <w:spacing w:val="-7"/>
          <w:w w:val="105"/>
        </w:rPr>
        <w:t xml:space="preserve"> </w:t>
      </w:r>
      <w:r>
        <w:rPr>
          <w:color w:val="231F20"/>
          <w:w w:val="105"/>
        </w:rPr>
        <w:t>thầy</w:t>
      </w:r>
      <w:r>
        <w:rPr>
          <w:color w:val="231F20"/>
          <w:spacing w:val="-7"/>
          <w:w w:val="105"/>
        </w:rPr>
        <w:t xml:space="preserve"> </w:t>
      </w:r>
      <w:r>
        <w:rPr>
          <w:color w:val="231F20"/>
          <w:w w:val="105"/>
        </w:rPr>
        <w:t>của</w:t>
      </w:r>
      <w:r>
        <w:rPr>
          <w:color w:val="231F20"/>
          <w:spacing w:val="-7"/>
          <w:w w:val="105"/>
        </w:rPr>
        <w:t xml:space="preserve"> </w:t>
      </w:r>
      <w:r>
        <w:rPr>
          <w:color w:val="231F20"/>
          <w:w w:val="105"/>
        </w:rPr>
        <w:t>ta.</w:t>
      </w:r>
      <w:r>
        <w:rPr>
          <w:color w:val="231F20"/>
          <w:spacing w:val="-7"/>
          <w:w w:val="105"/>
        </w:rPr>
        <w:t xml:space="preserve"> </w:t>
      </w:r>
      <w:r>
        <w:rPr>
          <w:color w:val="231F20"/>
          <w:w w:val="105"/>
        </w:rPr>
        <w:t>Người</w:t>
      </w:r>
      <w:r>
        <w:rPr>
          <w:color w:val="231F20"/>
          <w:spacing w:val="-7"/>
          <w:w w:val="105"/>
        </w:rPr>
        <w:t xml:space="preserve"> </w:t>
      </w:r>
      <w:r>
        <w:rPr>
          <w:color w:val="231F20"/>
          <w:w w:val="105"/>
        </w:rPr>
        <w:t>này</w:t>
      </w:r>
      <w:r>
        <w:rPr>
          <w:color w:val="231F20"/>
          <w:spacing w:val="-7"/>
          <w:w w:val="105"/>
        </w:rPr>
        <w:t xml:space="preserve"> </w:t>
      </w:r>
      <w:r>
        <w:rPr>
          <w:color w:val="231F20"/>
          <w:w w:val="105"/>
        </w:rPr>
        <w:t>một</w:t>
      </w:r>
      <w:r>
        <w:rPr>
          <w:color w:val="231F20"/>
          <w:spacing w:val="-8"/>
          <w:w w:val="105"/>
        </w:rPr>
        <w:t xml:space="preserve"> </w:t>
      </w:r>
      <w:r>
        <w:rPr>
          <w:color w:val="231F20"/>
          <w:w w:val="105"/>
        </w:rPr>
        <w:t>đời</w:t>
      </w:r>
      <w:r>
        <w:rPr>
          <w:color w:val="231F20"/>
          <w:spacing w:val="-7"/>
          <w:w w:val="105"/>
        </w:rPr>
        <w:t xml:space="preserve"> </w:t>
      </w:r>
      <w:r>
        <w:rPr>
          <w:color w:val="231F20"/>
          <w:w w:val="105"/>
        </w:rPr>
        <w:t xml:space="preserve">thành </w:t>
      </w:r>
      <w:r>
        <w:rPr>
          <w:color w:val="231F20"/>
          <w:w w:val="110"/>
        </w:rPr>
        <w:t>Phật.</w:t>
      </w:r>
      <w:r>
        <w:rPr>
          <w:color w:val="231F20"/>
          <w:spacing w:val="-24"/>
          <w:w w:val="110"/>
        </w:rPr>
        <w:t xml:space="preserve"> </w:t>
      </w:r>
      <w:r>
        <w:rPr>
          <w:color w:val="231F20"/>
          <w:w w:val="110"/>
        </w:rPr>
        <w:t>Họ</w:t>
      </w:r>
      <w:r>
        <w:rPr>
          <w:color w:val="231F20"/>
          <w:spacing w:val="-22"/>
          <w:w w:val="110"/>
        </w:rPr>
        <w:t xml:space="preserve"> </w:t>
      </w:r>
      <w:r>
        <w:rPr>
          <w:color w:val="231F20"/>
          <w:w w:val="110"/>
        </w:rPr>
        <w:t>sẽ</w:t>
      </w:r>
      <w:r>
        <w:rPr>
          <w:color w:val="231F20"/>
          <w:spacing w:val="-23"/>
          <w:w w:val="110"/>
        </w:rPr>
        <w:t xml:space="preserve"> </w:t>
      </w:r>
      <w:r>
        <w:rPr>
          <w:color w:val="231F20"/>
          <w:w w:val="110"/>
        </w:rPr>
        <w:t>rất</w:t>
      </w:r>
      <w:r>
        <w:rPr>
          <w:color w:val="231F20"/>
          <w:spacing w:val="-23"/>
          <w:w w:val="110"/>
        </w:rPr>
        <w:t xml:space="preserve"> </w:t>
      </w:r>
      <w:r>
        <w:rPr>
          <w:color w:val="231F20"/>
          <w:w w:val="110"/>
        </w:rPr>
        <w:t>biết</w:t>
      </w:r>
      <w:r>
        <w:rPr>
          <w:color w:val="231F20"/>
          <w:spacing w:val="-24"/>
          <w:w w:val="110"/>
        </w:rPr>
        <w:t xml:space="preserve"> </w:t>
      </w:r>
      <w:r>
        <w:rPr>
          <w:color w:val="231F20"/>
          <w:w w:val="110"/>
        </w:rPr>
        <w:t>ơn</w:t>
      </w:r>
      <w:r>
        <w:rPr>
          <w:color w:val="231F20"/>
          <w:spacing w:val="-23"/>
          <w:w w:val="110"/>
        </w:rPr>
        <w:t xml:space="preserve"> </w:t>
      </w:r>
      <w:r>
        <w:rPr>
          <w:color w:val="231F20"/>
          <w:w w:val="110"/>
        </w:rPr>
        <w:t>những</w:t>
      </w:r>
      <w:r>
        <w:rPr>
          <w:color w:val="231F20"/>
          <w:spacing w:val="-23"/>
          <w:w w:val="110"/>
        </w:rPr>
        <w:t xml:space="preserve"> </w:t>
      </w:r>
      <w:r>
        <w:rPr>
          <w:color w:val="231F20"/>
          <w:w w:val="110"/>
        </w:rPr>
        <w:t>vị</w:t>
      </w:r>
      <w:r>
        <w:rPr>
          <w:color w:val="231F20"/>
          <w:spacing w:val="-24"/>
          <w:w w:val="110"/>
        </w:rPr>
        <w:t xml:space="preserve"> </w:t>
      </w:r>
      <w:r>
        <w:rPr>
          <w:color w:val="231F20"/>
          <w:w w:val="110"/>
        </w:rPr>
        <w:t>thầy</w:t>
      </w:r>
      <w:r>
        <w:rPr>
          <w:color w:val="231F20"/>
          <w:spacing w:val="-23"/>
          <w:w w:val="110"/>
        </w:rPr>
        <w:t xml:space="preserve"> </w:t>
      </w:r>
      <w:r>
        <w:rPr>
          <w:color w:val="231F20"/>
          <w:w w:val="110"/>
        </w:rPr>
        <w:t>giáo</w:t>
      </w:r>
      <w:r>
        <w:rPr>
          <w:color w:val="231F20"/>
          <w:spacing w:val="-23"/>
          <w:w w:val="110"/>
        </w:rPr>
        <w:t xml:space="preserve"> </w:t>
      </w:r>
      <w:r>
        <w:rPr>
          <w:color w:val="231F20"/>
          <w:w w:val="110"/>
        </w:rPr>
        <w:t>này.</w:t>
      </w:r>
    </w:p>
    <w:p w14:paraId="6B811D27" w14:textId="77777777" w:rsidR="00941B9D" w:rsidRDefault="00545CF7">
      <w:pPr>
        <w:pStyle w:val="BodyText"/>
        <w:spacing w:before="145" w:line="302" w:lineRule="auto"/>
        <w:ind w:left="397" w:right="110"/>
      </w:pPr>
      <w:r>
        <w:rPr>
          <w:color w:val="231F20"/>
          <w:w w:val="105"/>
        </w:rPr>
        <w:t>Thập pháp giới y chính trang nghiêm, ai chẳng phải là thầy của mình? Hết thảy mọi người là thầy giáo. Nói cho quý vị biết, hết thảy động vật là thầy giáo; hoa cỏ, cây cối cũng là thầy giáo, sơn hà đại địa cũng là thầy giáo. Vì thế, Thiệ</w:t>
      </w:r>
      <w:r>
        <w:rPr>
          <w:color w:val="231F20"/>
          <w:w w:val="105"/>
        </w:rPr>
        <w:t>n</w:t>
      </w:r>
      <w:r>
        <w:rPr>
          <w:color w:val="231F20"/>
          <w:spacing w:val="-14"/>
          <w:w w:val="105"/>
        </w:rPr>
        <w:t xml:space="preserve"> </w:t>
      </w:r>
      <w:r>
        <w:rPr>
          <w:color w:val="231F20"/>
          <w:w w:val="105"/>
        </w:rPr>
        <w:t>Tài</w:t>
      </w:r>
      <w:r>
        <w:rPr>
          <w:color w:val="231F20"/>
          <w:spacing w:val="-14"/>
          <w:w w:val="105"/>
        </w:rPr>
        <w:t xml:space="preserve"> </w:t>
      </w:r>
      <w:r>
        <w:rPr>
          <w:color w:val="231F20"/>
          <w:w w:val="105"/>
        </w:rPr>
        <w:t>Đồng</w:t>
      </w:r>
      <w:r>
        <w:rPr>
          <w:color w:val="231F20"/>
          <w:spacing w:val="-12"/>
          <w:w w:val="105"/>
        </w:rPr>
        <w:t xml:space="preserve"> </w:t>
      </w:r>
      <w:r>
        <w:rPr>
          <w:color w:val="231F20"/>
          <w:w w:val="105"/>
        </w:rPr>
        <w:t>Tử,</w:t>
      </w:r>
      <w:r>
        <w:rPr>
          <w:color w:val="231F20"/>
          <w:spacing w:val="-14"/>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trong</w:t>
      </w:r>
      <w:r>
        <w:rPr>
          <w:color w:val="231F20"/>
          <w:spacing w:val="-12"/>
          <w:w w:val="105"/>
        </w:rPr>
        <w:t xml:space="preserve"> </w:t>
      </w:r>
      <w:r>
        <w:rPr>
          <w:color w:val="231F20"/>
          <w:w w:val="105"/>
        </w:rPr>
        <w:t>một</w:t>
      </w:r>
      <w:r>
        <w:rPr>
          <w:color w:val="231F20"/>
          <w:spacing w:val="-14"/>
          <w:w w:val="105"/>
        </w:rPr>
        <w:t xml:space="preserve"> </w:t>
      </w:r>
      <w:r>
        <w:rPr>
          <w:color w:val="231F20"/>
          <w:w w:val="105"/>
        </w:rPr>
        <w:t>đời</w:t>
      </w:r>
      <w:r>
        <w:rPr>
          <w:color w:val="231F20"/>
          <w:spacing w:val="-12"/>
          <w:w w:val="105"/>
        </w:rPr>
        <w:t xml:space="preserve"> </w:t>
      </w:r>
      <w:r>
        <w:rPr>
          <w:color w:val="231F20"/>
          <w:w w:val="105"/>
        </w:rPr>
        <w:t>chứng</w:t>
      </w:r>
      <w:r>
        <w:rPr>
          <w:color w:val="231F20"/>
          <w:spacing w:val="-12"/>
          <w:w w:val="105"/>
        </w:rPr>
        <w:t xml:space="preserve"> </w:t>
      </w:r>
      <w:r>
        <w:rPr>
          <w:color w:val="231F20"/>
          <w:w w:val="105"/>
        </w:rPr>
        <w:t>được</w:t>
      </w:r>
      <w:r>
        <w:rPr>
          <w:color w:val="231F20"/>
          <w:spacing w:val="-12"/>
          <w:w w:val="105"/>
        </w:rPr>
        <w:t xml:space="preserve"> </w:t>
      </w:r>
      <w:r>
        <w:rPr>
          <w:color w:val="231F20"/>
          <w:w w:val="105"/>
        </w:rPr>
        <w:t>quả</w:t>
      </w:r>
      <w:r>
        <w:rPr>
          <w:color w:val="231F20"/>
          <w:spacing w:val="-14"/>
          <w:w w:val="105"/>
        </w:rPr>
        <w:t xml:space="preserve"> </w:t>
      </w:r>
      <w:r>
        <w:rPr>
          <w:color w:val="231F20"/>
          <w:w w:val="105"/>
        </w:rPr>
        <w:t>vị Diệu Giác.</w:t>
      </w:r>
    </w:p>
    <w:p w14:paraId="53486078" w14:textId="77777777" w:rsidR="00941B9D" w:rsidRDefault="00545CF7">
      <w:pPr>
        <w:pStyle w:val="BodyText"/>
        <w:spacing w:before="149" w:line="302" w:lineRule="auto"/>
        <w:ind w:left="397" w:right="110"/>
      </w:pPr>
      <w:r>
        <w:rPr>
          <w:color w:val="231F20"/>
          <w:w w:val="105"/>
        </w:rPr>
        <w:t>Vị này đã học như thế nào? Vị này biết học, đã học như vậy</w:t>
      </w:r>
      <w:r>
        <w:rPr>
          <w:color w:val="231F20"/>
          <w:spacing w:val="-23"/>
          <w:w w:val="105"/>
        </w:rPr>
        <w:t xml:space="preserve"> </w:t>
      </w:r>
      <w:r>
        <w:rPr>
          <w:color w:val="231F20"/>
          <w:w w:val="105"/>
        </w:rPr>
        <w:t>đấy.</w:t>
      </w:r>
      <w:r>
        <w:rPr>
          <w:color w:val="231F20"/>
          <w:spacing w:val="-22"/>
          <w:w w:val="105"/>
        </w:rPr>
        <w:t xml:space="preserve"> </w:t>
      </w:r>
      <w:r>
        <w:rPr>
          <w:color w:val="231F20"/>
          <w:w w:val="105"/>
        </w:rPr>
        <w:t>Ngày</w:t>
      </w:r>
      <w:r>
        <w:rPr>
          <w:color w:val="231F20"/>
          <w:spacing w:val="-22"/>
          <w:w w:val="105"/>
        </w:rPr>
        <w:t xml:space="preserve"> </w:t>
      </w:r>
      <w:r>
        <w:rPr>
          <w:color w:val="231F20"/>
          <w:w w:val="105"/>
        </w:rPr>
        <w:t>nay,</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gặp</w:t>
      </w:r>
      <w:r>
        <w:rPr>
          <w:color w:val="231F20"/>
          <w:spacing w:val="-23"/>
          <w:w w:val="105"/>
        </w:rPr>
        <w:t xml:space="preserve"> </w:t>
      </w:r>
      <w:r>
        <w:rPr>
          <w:color w:val="231F20"/>
          <w:w w:val="105"/>
        </w:rPr>
        <w:t>được</w:t>
      </w:r>
      <w:r>
        <w:rPr>
          <w:color w:val="231F20"/>
          <w:spacing w:val="-22"/>
          <w:w w:val="105"/>
        </w:rPr>
        <w:t xml:space="preserve"> </w:t>
      </w:r>
      <w:r>
        <w:rPr>
          <w:color w:val="231F20"/>
          <w:w w:val="105"/>
        </w:rPr>
        <w:t>thầy</w:t>
      </w:r>
      <w:r>
        <w:rPr>
          <w:color w:val="231F20"/>
          <w:spacing w:val="-22"/>
          <w:w w:val="105"/>
        </w:rPr>
        <w:t xml:space="preserve"> </w:t>
      </w:r>
      <w:r>
        <w:rPr>
          <w:color w:val="231F20"/>
          <w:w w:val="105"/>
        </w:rPr>
        <w:t>hay,</w:t>
      </w:r>
      <w:r>
        <w:rPr>
          <w:color w:val="231F20"/>
          <w:spacing w:val="-23"/>
          <w:w w:val="105"/>
        </w:rPr>
        <w:t xml:space="preserve"> </w:t>
      </w:r>
      <w:r>
        <w:rPr>
          <w:color w:val="231F20"/>
          <w:w w:val="105"/>
        </w:rPr>
        <w:t>lại</w:t>
      </w:r>
      <w:r>
        <w:rPr>
          <w:color w:val="231F20"/>
          <w:spacing w:val="-22"/>
          <w:w w:val="105"/>
        </w:rPr>
        <w:t xml:space="preserve"> </w:t>
      </w:r>
      <w:r>
        <w:rPr>
          <w:color w:val="231F20"/>
          <w:w w:val="105"/>
        </w:rPr>
        <w:t>hoài</w:t>
      </w:r>
      <w:r>
        <w:rPr>
          <w:color w:val="231F20"/>
          <w:spacing w:val="-22"/>
          <w:w w:val="105"/>
        </w:rPr>
        <w:t xml:space="preserve"> </w:t>
      </w:r>
      <w:r>
        <w:rPr>
          <w:color w:val="231F20"/>
          <w:w w:val="105"/>
        </w:rPr>
        <w:t>nghi thầy,</w:t>
      </w:r>
      <w:r>
        <w:rPr>
          <w:color w:val="231F20"/>
          <w:spacing w:val="-13"/>
          <w:w w:val="105"/>
        </w:rPr>
        <w:t xml:space="preserve"> </w:t>
      </w:r>
      <w:r>
        <w:rPr>
          <w:color w:val="231F20"/>
          <w:w w:val="105"/>
        </w:rPr>
        <w:t>bản</w:t>
      </w:r>
      <w:r>
        <w:rPr>
          <w:color w:val="231F20"/>
          <w:spacing w:val="-13"/>
          <w:w w:val="105"/>
        </w:rPr>
        <w:t xml:space="preserve"> </w:t>
      </w:r>
      <w:r>
        <w:rPr>
          <w:color w:val="231F20"/>
          <w:w w:val="105"/>
        </w:rPr>
        <w:t>thân</w:t>
      </w:r>
      <w:r>
        <w:rPr>
          <w:color w:val="231F20"/>
          <w:spacing w:val="-13"/>
          <w:w w:val="105"/>
        </w:rPr>
        <w:t xml:space="preserve"> </w:t>
      </w:r>
      <w:r>
        <w:rPr>
          <w:color w:val="231F20"/>
          <w:w w:val="105"/>
        </w:rPr>
        <w:t>quý</w:t>
      </w:r>
      <w:r>
        <w:rPr>
          <w:color w:val="231F20"/>
          <w:spacing w:val="-13"/>
          <w:w w:val="105"/>
        </w:rPr>
        <w:t xml:space="preserve"> </w:t>
      </w:r>
      <w:r>
        <w:rPr>
          <w:color w:val="231F20"/>
          <w:w w:val="105"/>
        </w:rPr>
        <w:t>vị</w:t>
      </w:r>
      <w:r>
        <w:rPr>
          <w:color w:val="231F20"/>
          <w:spacing w:val="-13"/>
          <w:w w:val="105"/>
        </w:rPr>
        <w:t xml:space="preserve"> </w:t>
      </w:r>
      <w:r>
        <w:rPr>
          <w:color w:val="231F20"/>
          <w:w w:val="105"/>
        </w:rPr>
        <w:t>không</w:t>
      </w:r>
      <w:r>
        <w:rPr>
          <w:color w:val="231F20"/>
          <w:spacing w:val="-13"/>
          <w:w w:val="105"/>
        </w:rPr>
        <w:t xml:space="preserve"> </w:t>
      </w:r>
      <w:r>
        <w:rPr>
          <w:color w:val="231F20"/>
          <w:w w:val="105"/>
        </w:rPr>
        <w:t>không</w:t>
      </w:r>
      <w:r>
        <w:rPr>
          <w:color w:val="231F20"/>
          <w:spacing w:val="-14"/>
          <w:w w:val="105"/>
        </w:rPr>
        <w:t xml:space="preserve"> </w:t>
      </w:r>
      <w:r>
        <w:rPr>
          <w:color w:val="231F20"/>
          <w:w w:val="105"/>
        </w:rPr>
        <w:t>được</w:t>
      </w:r>
      <w:r>
        <w:rPr>
          <w:color w:val="231F20"/>
          <w:spacing w:val="-13"/>
          <w:w w:val="105"/>
        </w:rPr>
        <w:t xml:space="preserve"> </w:t>
      </w:r>
      <w:r>
        <w:rPr>
          <w:color w:val="231F20"/>
          <w:w w:val="105"/>
        </w:rPr>
        <w:t>lợi</w:t>
      </w:r>
      <w:r>
        <w:rPr>
          <w:color w:val="231F20"/>
          <w:spacing w:val="-13"/>
          <w:w w:val="105"/>
        </w:rPr>
        <w:t xml:space="preserve"> </w:t>
      </w:r>
      <w:r>
        <w:rPr>
          <w:color w:val="231F20"/>
          <w:w w:val="105"/>
        </w:rPr>
        <w:t>ích</w:t>
      </w:r>
      <w:r>
        <w:rPr>
          <w:color w:val="231F20"/>
          <w:spacing w:val="-13"/>
          <w:w w:val="105"/>
        </w:rPr>
        <w:t xml:space="preserve"> </w:t>
      </w:r>
      <w:r>
        <w:rPr>
          <w:color w:val="231F20"/>
          <w:w w:val="105"/>
        </w:rPr>
        <w:t>gì.</w:t>
      </w:r>
      <w:r>
        <w:rPr>
          <w:color w:val="231F20"/>
          <w:spacing w:val="-13"/>
          <w:w w:val="105"/>
        </w:rPr>
        <w:t xml:space="preserve"> </w:t>
      </w:r>
      <w:r>
        <w:rPr>
          <w:color w:val="231F20"/>
          <w:w w:val="105"/>
        </w:rPr>
        <w:t>Gặp</w:t>
      </w:r>
      <w:r>
        <w:rPr>
          <w:color w:val="231F20"/>
          <w:spacing w:val="-13"/>
          <w:w w:val="105"/>
        </w:rPr>
        <w:t xml:space="preserve"> </w:t>
      </w:r>
      <w:r>
        <w:rPr>
          <w:color w:val="231F20"/>
          <w:w w:val="105"/>
        </w:rPr>
        <w:t>phải thầy</w:t>
      </w:r>
      <w:r>
        <w:rPr>
          <w:color w:val="231F20"/>
          <w:spacing w:val="-12"/>
          <w:w w:val="105"/>
        </w:rPr>
        <w:t xml:space="preserve"> </w:t>
      </w:r>
      <w:r>
        <w:rPr>
          <w:color w:val="231F20"/>
          <w:w w:val="105"/>
        </w:rPr>
        <w:t>không</w:t>
      </w:r>
      <w:r>
        <w:rPr>
          <w:color w:val="231F20"/>
          <w:spacing w:val="-12"/>
          <w:w w:val="105"/>
        </w:rPr>
        <w:t xml:space="preserve"> </w:t>
      </w:r>
      <w:r>
        <w:rPr>
          <w:color w:val="231F20"/>
          <w:w w:val="105"/>
        </w:rPr>
        <w:t>hay,</w:t>
      </w:r>
      <w:r>
        <w:rPr>
          <w:color w:val="231F20"/>
          <w:spacing w:val="-12"/>
          <w:w w:val="105"/>
        </w:rPr>
        <w:t xml:space="preserve"> </w:t>
      </w:r>
      <w:r>
        <w:rPr>
          <w:color w:val="231F20"/>
          <w:w w:val="105"/>
        </w:rPr>
        <w:t>lại</w:t>
      </w:r>
      <w:r>
        <w:rPr>
          <w:color w:val="231F20"/>
          <w:spacing w:val="-12"/>
          <w:w w:val="105"/>
        </w:rPr>
        <w:t xml:space="preserve"> </w:t>
      </w:r>
      <w:r>
        <w:rPr>
          <w:color w:val="231F20"/>
          <w:w w:val="105"/>
        </w:rPr>
        <w:t>chê</w:t>
      </w:r>
      <w:r>
        <w:rPr>
          <w:color w:val="231F20"/>
          <w:spacing w:val="-12"/>
          <w:w w:val="105"/>
        </w:rPr>
        <w:t xml:space="preserve"> </w:t>
      </w:r>
      <w:r>
        <w:rPr>
          <w:color w:val="231F20"/>
          <w:w w:val="105"/>
        </w:rPr>
        <w:t>bai</w:t>
      </w:r>
      <w:r>
        <w:rPr>
          <w:color w:val="231F20"/>
          <w:spacing w:val="-12"/>
          <w:w w:val="105"/>
        </w:rPr>
        <w:t xml:space="preserve"> </w:t>
      </w:r>
      <w:r>
        <w:rPr>
          <w:color w:val="231F20"/>
          <w:w w:val="105"/>
        </w:rPr>
        <w:t>thầy,</w:t>
      </w:r>
      <w:r>
        <w:rPr>
          <w:color w:val="231F20"/>
          <w:spacing w:val="-12"/>
          <w:w w:val="105"/>
        </w:rPr>
        <w:t xml:space="preserve"> </w:t>
      </w:r>
      <w:r>
        <w:rPr>
          <w:color w:val="231F20"/>
          <w:w w:val="105"/>
        </w:rPr>
        <w:t>nói</w:t>
      </w:r>
      <w:r>
        <w:rPr>
          <w:color w:val="231F20"/>
          <w:spacing w:val="-12"/>
          <w:w w:val="105"/>
        </w:rPr>
        <w:t xml:space="preserve"> </w:t>
      </w:r>
      <w:r>
        <w:rPr>
          <w:color w:val="231F20"/>
          <w:w w:val="105"/>
        </w:rPr>
        <w:t>rằng:</w:t>
      </w:r>
      <w:r>
        <w:rPr>
          <w:color w:val="231F20"/>
          <w:spacing w:val="-12"/>
          <w:w w:val="105"/>
        </w:rPr>
        <w:t xml:space="preserve"> </w:t>
      </w:r>
      <w:r>
        <w:rPr>
          <w:color w:val="231F20"/>
          <w:w w:val="105"/>
        </w:rPr>
        <w:t>Người</w:t>
      </w:r>
      <w:r>
        <w:rPr>
          <w:color w:val="231F20"/>
          <w:spacing w:val="-12"/>
          <w:w w:val="105"/>
        </w:rPr>
        <w:t xml:space="preserve"> </w:t>
      </w:r>
      <w:r>
        <w:rPr>
          <w:color w:val="231F20"/>
          <w:w w:val="105"/>
        </w:rPr>
        <w:t>này</w:t>
      </w:r>
      <w:r>
        <w:rPr>
          <w:color w:val="231F20"/>
          <w:spacing w:val="-12"/>
          <w:w w:val="105"/>
        </w:rPr>
        <w:t xml:space="preserve"> </w:t>
      </w:r>
      <w:r>
        <w:rPr>
          <w:color w:val="231F20"/>
          <w:w w:val="105"/>
        </w:rPr>
        <w:t>không phải người tốt, chúng ta không nên thân cận, xa rời thầy.</w:t>
      </w:r>
    </w:p>
    <w:p w14:paraId="1AA9CCD0" w14:textId="77777777" w:rsidR="00941B9D" w:rsidRDefault="00545CF7">
      <w:pPr>
        <w:pStyle w:val="BodyText"/>
        <w:spacing w:before="148" w:line="302" w:lineRule="auto"/>
        <w:ind w:left="397" w:right="110"/>
      </w:pPr>
      <w:r>
        <w:rPr>
          <w:color w:val="231F20"/>
          <w:w w:val="105"/>
        </w:rPr>
        <w:t>Ở</w:t>
      </w:r>
      <w:r>
        <w:rPr>
          <w:color w:val="231F20"/>
          <w:spacing w:val="-18"/>
          <w:w w:val="105"/>
        </w:rPr>
        <w:t xml:space="preserve"> </w:t>
      </w:r>
      <w:r>
        <w:rPr>
          <w:color w:val="231F20"/>
          <w:w w:val="105"/>
        </w:rPr>
        <w:t>chỗ</w:t>
      </w:r>
      <w:r>
        <w:rPr>
          <w:color w:val="231F20"/>
          <w:spacing w:val="-18"/>
          <w:w w:val="105"/>
        </w:rPr>
        <w:t xml:space="preserve"> </w:t>
      </w:r>
      <w:r>
        <w:rPr>
          <w:color w:val="231F20"/>
          <w:w w:val="105"/>
        </w:rPr>
        <w:t>người</w:t>
      </w:r>
      <w:r>
        <w:rPr>
          <w:color w:val="231F20"/>
          <w:spacing w:val="-18"/>
          <w:w w:val="105"/>
        </w:rPr>
        <w:t xml:space="preserve"> </w:t>
      </w:r>
      <w:r>
        <w:rPr>
          <w:color w:val="231F20"/>
          <w:w w:val="105"/>
        </w:rPr>
        <w:t>tốt</w:t>
      </w:r>
      <w:r>
        <w:rPr>
          <w:color w:val="231F20"/>
          <w:spacing w:val="-18"/>
          <w:w w:val="105"/>
        </w:rPr>
        <w:t xml:space="preserve"> </w:t>
      </w:r>
      <w:r>
        <w:rPr>
          <w:color w:val="231F20"/>
          <w:w w:val="105"/>
        </w:rPr>
        <w:t>không</w:t>
      </w:r>
      <w:r>
        <w:rPr>
          <w:color w:val="231F20"/>
          <w:spacing w:val="-18"/>
          <w:w w:val="105"/>
        </w:rPr>
        <w:t xml:space="preserve"> </w:t>
      </w:r>
      <w:r>
        <w:rPr>
          <w:color w:val="231F20"/>
          <w:w w:val="105"/>
        </w:rPr>
        <w:t>học</w:t>
      </w:r>
      <w:r>
        <w:rPr>
          <w:color w:val="231F20"/>
          <w:spacing w:val="-18"/>
          <w:w w:val="105"/>
        </w:rPr>
        <w:t xml:space="preserve"> </w:t>
      </w:r>
      <w:r>
        <w:rPr>
          <w:color w:val="231F20"/>
          <w:w w:val="105"/>
        </w:rPr>
        <w:t>được</w:t>
      </w:r>
      <w:r>
        <w:rPr>
          <w:color w:val="231F20"/>
          <w:spacing w:val="-18"/>
          <w:w w:val="105"/>
        </w:rPr>
        <w:t xml:space="preserve"> </w:t>
      </w:r>
      <w:r>
        <w:rPr>
          <w:color w:val="231F20"/>
          <w:w w:val="105"/>
        </w:rPr>
        <w:t>điều</w:t>
      </w:r>
      <w:r>
        <w:rPr>
          <w:color w:val="231F20"/>
          <w:spacing w:val="-18"/>
          <w:w w:val="105"/>
        </w:rPr>
        <w:t xml:space="preserve"> </w:t>
      </w:r>
      <w:r>
        <w:rPr>
          <w:color w:val="231F20"/>
          <w:w w:val="105"/>
        </w:rPr>
        <w:t>gì,</w:t>
      </w:r>
      <w:r>
        <w:rPr>
          <w:color w:val="231F20"/>
          <w:spacing w:val="-18"/>
          <w:w w:val="105"/>
        </w:rPr>
        <w:t xml:space="preserve"> </w:t>
      </w:r>
      <w:r>
        <w:rPr>
          <w:color w:val="231F20"/>
          <w:w w:val="105"/>
        </w:rPr>
        <w:t>ở</w:t>
      </w:r>
      <w:r>
        <w:rPr>
          <w:color w:val="231F20"/>
          <w:spacing w:val="-18"/>
          <w:w w:val="105"/>
        </w:rPr>
        <w:t xml:space="preserve"> </w:t>
      </w:r>
      <w:r>
        <w:rPr>
          <w:color w:val="231F20"/>
          <w:w w:val="105"/>
        </w:rPr>
        <w:t>chỗ</w:t>
      </w:r>
      <w:r>
        <w:rPr>
          <w:color w:val="231F20"/>
          <w:spacing w:val="-18"/>
          <w:w w:val="105"/>
        </w:rPr>
        <w:t xml:space="preserve"> </w:t>
      </w:r>
      <w:r>
        <w:rPr>
          <w:color w:val="231F20"/>
          <w:w w:val="105"/>
        </w:rPr>
        <w:t>người</w:t>
      </w:r>
      <w:r>
        <w:rPr>
          <w:color w:val="231F20"/>
          <w:spacing w:val="-18"/>
          <w:w w:val="105"/>
        </w:rPr>
        <w:t xml:space="preserve"> </w:t>
      </w:r>
      <w:r>
        <w:rPr>
          <w:color w:val="231F20"/>
          <w:w w:val="105"/>
        </w:rPr>
        <w:t>xấu cũng</w:t>
      </w:r>
      <w:r>
        <w:rPr>
          <w:color w:val="231F20"/>
          <w:spacing w:val="-5"/>
          <w:w w:val="105"/>
        </w:rPr>
        <w:t xml:space="preserve"> </w:t>
      </w:r>
      <w:r>
        <w:rPr>
          <w:color w:val="231F20"/>
          <w:w w:val="105"/>
        </w:rPr>
        <w:t>không</w:t>
      </w:r>
      <w:r>
        <w:rPr>
          <w:color w:val="231F20"/>
          <w:spacing w:val="-6"/>
          <w:w w:val="105"/>
        </w:rPr>
        <w:t xml:space="preserve"> </w:t>
      </w:r>
      <w:r>
        <w:rPr>
          <w:color w:val="231F20"/>
          <w:w w:val="105"/>
        </w:rPr>
        <w:t>học</w:t>
      </w:r>
      <w:r>
        <w:rPr>
          <w:color w:val="231F20"/>
          <w:spacing w:val="-5"/>
          <w:w w:val="105"/>
        </w:rPr>
        <w:t xml:space="preserve"> </w:t>
      </w:r>
      <w:r>
        <w:rPr>
          <w:color w:val="231F20"/>
          <w:w w:val="105"/>
        </w:rPr>
        <w:t>được</w:t>
      </w:r>
      <w:r>
        <w:rPr>
          <w:color w:val="231F20"/>
          <w:spacing w:val="-5"/>
          <w:w w:val="105"/>
        </w:rPr>
        <w:t xml:space="preserve"> </w:t>
      </w:r>
      <w:r>
        <w:rPr>
          <w:color w:val="231F20"/>
          <w:w w:val="105"/>
        </w:rPr>
        <w:t>điều</w:t>
      </w:r>
      <w:r>
        <w:rPr>
          <w:color w:val="231F20"/>
          <w:spacing w:val="-5"/>
          <w:w w:val="105"/>
        </w:rPr>
        <w:t xml:space="preserve"> </w:t>
      </w:r>
      <w:r>
        <w:rPr>
          <w:color w:val="231F20"/>
          <w:w w:val="105"/>
        </w:rPr>
        <w:t>gì,</w:t>
      </w:r>
      <w:r>
        <w:rPr>
          <w:color w:val="231F20"/>
          <w:spacing w:val="-5"/>
          <w:w w:val="105"/>
        </w:rPr>
        <w:t xml:space="preserve"> </w:t>
      </w:r>
      <w:r>
        <w:rPr>
          <w:color w:val="231F20"/>
          <w:w w:val="105"/>
        </w:rPr>
        <w:t>thì</w:t>
      </w:r>
      <w:r>
        <w:rPr>
          <w:color w:val="231F20"/>
          <w:spacing w:val="-5"/>
          <w:w w:val="105"/>
        </w:rPr>
        <w:t xml:space="preserve"> </w:t>
      </w:r>
      <w:r>
        <w:rPr>
          <w:color w:val="231F20"/>
          <w:w w:val="105"/>
        </w:rPr>
        <w:t>suốt</w:t>
      </w:r>
      <w:r>
        <w:rPr>
          <w:color w:val="231F20"/>
          <w:spacing w:val="-5"/>
          <w:w w:val="105"/>
        </w:rPr>
        <w:t xml:space="preserve"> </w:t>
      </w:r>
      <w:r>
        <w:rPr>
          <w:color w:val="231F20"/>
          <w:w w:val="105"/>
        </w:rPr>
        <w:t>cuộc</w:t>
      </w:r>
      <w:r>
        <w:rPr>
          <w:color w:val="231F20"/>
          <w:spacing w:val="-5"/>
          <w:w w:val="105"/>
        </w:rPr>
        <w:t xml:space="preserve"> </w:t>
      </w:r>
      <w:r>
        <w:rPr>
          <w:color w:val="231F20"/>
          <w:w w:val="105"/>
        </w:rPr>
        <w:t>đời</w:t>
      </w:r>
      <w:r>
        <w:rPr>
          <w:color w:val="231F20"/>
          <w:spacing w:val="-5"/>
          <w:w w:val="105"/>
        </w:rPr>
        <w:t xml:space="preserve"> </w:t>
      </w:r>
      <w:r>
        <w:rPr>
          <w:color w:val="231F20"/>
          <w:w w:val="105"/>
        </w:rPr>
        <w:t>này</w:t>
      </w:r>
      <w:r>
        <w:rPr>
          <w:color w:val="231F20"/>
          <w:spacing w:val="-5"/>
          <w:w w:val="105"/>
        </w:rPr>
        <w:t xml:space="preserve"> </w:t>
      </w:r>
      <w:r>
        <w:rPr>
          <w:color w:val="231F20"/>
          <w:w w:val="105"/>
        </w:rPr>
        <w:t>của</w:t>
      </w:r>
      <w:r>
        <w:rPr>
          <w:color w:val="231F20"/>
          <w:spacing w:val="-5"/>
          <w:w w:val="105"/>
        </w:rPr>
        <w:t xml:space="preserve"> </w:t>
      </w:r>
      <w:r>
        <w:rPr>
          <w:color w:val="231F20"/>
          <w:w w:val="105"/>
        </w:rPr>
        <w:t>quý vị</w:t>
      </w:r>
      <w:r>
        <w:rPr>
          <w:color w:val="231F20"/>
          <w:spacing w:val="-7"/>
          <w:w w:val="105"/>
        </w:rPr>
        <w:t xml:space="preserve"> </w:t>
      </w:r>
      <w:r>
        <w:rPr>
          <w:color w:val="231F20"/>
          <w:w w:val="105"/>
        </w:rPr>
        <w:t>sẽ</w:t>
      </w:r>
      <w:r>
        <w:rPr>
          <w:color w:val="231F20"/>
          <w:spacing w:val="-7"/>
          <w:w w:val="105"/>
        </w:rPr>
        <w:t xml:space="preserve"> </w:t>
      </w:r>
      <w:r>
        <w:rPr>
          <w:color w:val="231F20"/>
          <w:w w:val="105"/>
        </w:rPr>
        <w:t>có</w:t>
      </w:r>
      <w:r>
        <w:rPr>
          <w:color w:val="231F20"/>
          <w:spacing w:val="-7"/>
          <w:w w:val="105"/>
        </w:rPr>
        <w:t xml:space="preserve"> </w:t>
      </w:r>
      <w:r>
        <w:rPr>
          <w:color w:val="231F20"/>
          <w:w w:val="105"/>
        </w:rPr>
        <w:t>được</w:t>
      </w:r>
      <w:r>
        <w:rPr>
          <w:color w:val="231F20"/>
          <w:spacing w:val="-7"/>
          <w:w w:val="105"/>
        </w:rPr>
        <w:t xml:space="preserve"> </w:t>
      </w:r>
      <w:r>
        <w:rPr>
          <w:color w:val="231F20"/>
          <w:w w:val="105"/>
        </w:rPr>
        <w:t>thành</w:t>
      </w:r>
      <w:r>
        <w:rPr>
          <w:color w:val="231F20"/>
          <w:spacing w:val="-7"/>
          <w:w w:val="105"/>
        </w:rPr>
        <w:t xml:space="preserve"> </w:t>
      </w:r>
      <w:r>
        <w:rPr>
          <w:color w:val="231F20"/>
          <w:w w:val="105"/>
        </w:rPr>
        <w:t>tựu</w:t>
      </w:r>
      <w:r>
        <w:rPr>
          <w:color w:val="231F20"/>
          <w:spacing w:val="-7"/>
          <w:w w:val="105"/>
        </w:rPr>
        <w:t xml:space="preserve"> </w:t>
      </w:r>
      <w:r>
        <w:rPr>
          <w:color w:val="231F20"/>
          <w:w w:val="105"/>
        </w:rPr>
        <w:t>gì</w:t>
      </w:r>
      <w:r>
        <w:rPr>
          <w:color w:val="231F20"/>
          <w:spacing w:val="-7"/>
          <w:w w:val="105"/>
        </w:rPr>
        <w:t xml:space="preserve"> </w:t>
      </w:r>
      <w:r>
        <w:rPr>
          <w:color w:val="231F20"/>
          <w:w w:val="105"/>
        </w:rPr>
        <w:t>đây?</w:t>
      </w:r>
      <w:r>
        <w:rPr>
          <w:color w:val="231F20"/>
          <w:spacing w:val="-7"/>
          <w:w w:val="105"/>
        </w:rPr>
        <w:t xml:space="preserve"> </w:t>
      </w:r>
      <w:r>
        <w:rPr>
          <w:color w:val="231F20"/>
          <w:w w:val="105"/>
        </w:rPr>
        <w:t>Nhất</w:t>
      </w:r>
      <w:r>
        <w:rPr>
          <w:color w:val="231F20"/>
          <w:spacing w:val="-7"/>
          <w:w w:val="105"/>
        </w:rPr>
        <w:t xml:space="preserve"> </w:t>
      </w:r>
      <w:r>
        <w:rPr>
          <w:color w:val="231F20"/>
          <w:w w:val="105"/>
        </w:rPr>
        <w:t>định</w:t>
      </w:r>
      <w:r>
        <w:rPr>
          <w:color w:val="231F20"/>
          <w:spacing w:val="-7"/>
          <w:w w:val="105"/>
        </w:rPr>
        <w:t xml:space="preserve"> </w:t>
      </w:r>
      <w:r>
        <w:rPr>
          <w:color w:val="231F20"/>
          <w:w w:val="105"/>
        </w:rPr>
        <w:t>phải</w:t>
      </w:r>
      <w:r>
        <w:rPr>
          <w:color w:val="231F20"/>
          <w:spacing w:val="-7"/>
          <w:w w:val="105"/>
        </w:rPr>
        <w:t xml:space="preserve"> </w:t>
      </w:r>
      <w:r>
        <w:rPr>
          <w:color w:val="231F20"/>
          <w:w w:val="105"/>
        </w:rPr>
        <w:t>học</w:t>
      </w:r>
      <w:r>
        <w:rPr>
          <w:color w:val="231F20"/>
          <w:spacing w:val="-7"/>
          <w:w w:val="105"/>
        </w:rPr>
        <w:t xml:space="preserve"> </w:t>
      </w:r>
      <w:r>
        <w:rPr>
          <w:color w:val="231F20"/>
          <w:w w:val="105"/>
        </w:rPr>
        <w:t>như</w:t>
      </w:r>
      <w:r>
        <w:rPr>
          <w:color w:val="231F20"/>
          <w:spacing w:val="-7"/>
          <w:w w:val="105"/>
        </w:rPr>
        <w:t xml:space="preserve"> </w:t>
      </w:r>
      <w:r>
        <w:rPr>
          <w:color w:val="231F20"/>
          <w:w w:val="105"/>
        </w:rPr>
        <w:t>tâm Thiện Tài Đồng Tử, thì chúng ta sẽ thành công.</w:t>
      </w:r>
    </w:p>
    <w:p w14:paraId="7F230CA5" w14:textId="77777777" w:rsidR="00941B9D" w:rsidRDefault="00941B9D">
      <w:pPr>
        <w:spacing w:line="302" w:lineRule="auto"/>
        <w:sectPr w:rsidR="00941B9D">
          <w:pgSz w:w="11060" w:h="15030"/>
          <w:pgMar w:top="1040" w:right="1020" w:bottom="960" w:left="1020" w:header="807" w:footer="767" w:gutter="0"/>
          <w:cols w:space="720"/>
        </w:sectPr>
      </w:pPr>
    </w:p>
    <w:p w14:paraId="7EA901E9" w14:textId="77777777" w:rsidR="00941B9D" w:rsidRDefault="00941B9D">
      <w:pPr>
        <w:pStyle w:val="BodyText"/>
        <w:spacing w:before="6"/>
        <w:ind w:firstLine="0"/>
        <w:jc w:val="left"/>
        <w:rPr>
          <w:sz w:val="22"/>
        </w:rPr>
      </w:pPr>
    </w:p>
    <w:p w14:paraId="34BB3E1B" w14:textId="77777777" w:rsidR="00941B9D" w:rsidRDefault="00545CF7">
      <w:pPr>
        <w:pStyle w:val="BodyText"/>
        <w:spacing w:before="106" w:line="300" w:lineRule="auto"/>
        <w:ind w:left="113" w:right="394"/>
      </w:pPr>
      <w:r>
        <w:rPr>
          <w:color w:val="231F20"/>
        </w:rPr>
        <w:t>Tâm</w:t>
      </w:r>
      <w:r>
        <w:rPr>
          <w:color w:val="231F20"/>
          <w:spacing w:val="-2"/>
        </w:rPr>
        <w:t xml:space="preserve"> </w:t>
      </w:r>
      <w:r>
        <w:rPr>
          <w:color w:val="231F20"/>
        </w:rPr>
        <w:t>của</w:t>
      </w:r>
      <w:r>
        <w:rPr>
          <w:color w:val="231F20"/>
          <w:spacing w:val="-2"/>
        </w:rPr>
        <w:t xml:space="preserve"> </w:t>
      </w:r>
      <w:r>
        <w:rPr>
          <w:color w:val="231F20"/>
        </w:rPr>
        <w:t>Thiện</w:t>
      </w:r>
      <w:r>
        <w:rPr>
          <w:color w:val="231F20"/>
          <w:spacing w:val="-2"/>
        </w:rPr>
        <w:t xml:space="preserve"> </w:t>
      </w:r>
      <w:r>
        <w:rPr>
          <w:color w:val="231F20"/>
        </w:rPr>
        <w:t>Tài</w:t>
      </w:r>
      <w:r>
        <w:rPr>
          <w:color w:val="231F20"/>
          <w:spacing w:val="-2"/>
        </w:rPr>
        <w:t xml:space="preserve"> </w:t>
      </w:r>
      <w:r>
        <w:rPr>
          <w:color w:val="231F20"/>
        </w:rPr>
        <w:t>Đồng</w:t>
      </w:r>
      <w:r>
        <w:rPr>
          <w:color w:val="231F20"/>
          <w:spacing w:val="-2"/>
        </w:rPr>
        <w:t xml:space="preserve"> </w:t>
      </w:r>
      <w:r>
        <w:rPr>
          <w:color w:val="231F20"/>
        </w:rPr>
        <w:t>Tử</w:t>
      </w:r>
      <w:r>
        <w:rPr>
          <w:color w:val="231F20"/>
          <w:spacing w:val="-2"/>
        </w:rPr>
        <w:t xml:space="preserve"> </w:t>
      </w:r>
      <w:r>
        <w:rPr>
          <w:color w:val="231F20"/>
        </w:rPr>
        <w:t>như</w:t>
      </w:r>
      <w:r>
        <w:rPr>
          <w:color w:val="231F20"/>
          <w:spacing w:val="-2"/>
        </w:rPr>
        <w:t xml:space="preserve"> </w:t>
      </w:r>
      <w:r>
        <w:rPr>
          <w:color w:val="231F20"/>
        </w:rPr>
        <w:t>thế</w:t>
      </w:r>
      <w:r>
        <w:rPr>
          <w:color w:val="231F20"/>
          <w:spacing w:val="-2"/>
        </w:rPr>
        <w:t xml:space="preserve"> </w:t>
      </w:r>
      <w:r>
        <w:rPr>
          <w:color w:val="231F20"/>
        </w:rPr>
        <w:t>nào?</w:t>
      </w:r>
      <w:r>
        <w:rPr>
          <w:color w:val="231F20"/>
          <w:spacing w:val="-2"/>
        </w:rPr>
        <w:t xml:space="preserve"> </w:t>
      </w:r>
      <w:r>
        <w:rPr>
          <w:color w:val="231F20"/>
        </w:rPr>
        <w:t>Là</w:t>
      </w:r>
      <w:r>
        <w:rPr>
          <w:color w:val="231F20"/>
          <w:spacing w:val="-2"/>
        </w:rPr>
        <w:t xml:space="preserve"> </w:t>
      </w:r>
      <w:r>
        <w:rPr>
          <w:color w:val="231F20"/>
        </w:rPr>
        <w:t>xem</w:t>
      </w:r>
      <w:r>
        <w:rPr>
          <w:color w:val="231F20"/>
          <w:spacing w:val="-2"/>
        </w:rPr>
        <w:t xml:space="preserve"> </w:t>
      </w:r>
      <w:r>
        <w:rPr>
          <w:color w:val="231F20"/>
        </w:rPr>
        <w:t>hết</w:t>
      </w:r>
      <w:r>
        <w:rPr>
          <w:color w:val="231F20"/>
          <w:spacing w:val="-2"/>
        </w:rPr>
        <w:t xml:space="preserve"> </w:t>
      </w:r>
      <w:r>
        <w:rPr>
          <w:color w:val="231F20"/>
        </w:rPr>
        <w:t xml:space="preserve">thảy </w:t>
      </w:r>
      <w:r>
        <w:rPr>
          <w:color w:val="231F20"/>
          <w:w w:val="105"/>
        </w:rPr>
        <w:t>chúng</w:t>
      </w:r>
      <w:r>
        <w:rPr>
          <w:color w:val="231F20"/>
          <w:spacing w:val="-20"/>
          <w:w w:val="105"/>
        </w:rPr>
        <w:t xml:space="preserve"> </w:t>
      </w:r>
      <w:r>
        <w:rPr>
          <w:color w:val="231F20"/>
          <w:w w:val="105"/>
        </w:rPr>
        <w:t>sinh</w:t>
      </w:r>
      <w:r>
        <w:rPr>
          <w:color w:val="231F20"/>
          <w:spacing w:val="-20"/>
          <w:w w:val="105"/>
        </w:rPr>
        <w:t xml:space="preserve"> </w:t>
      </w:r>
      <w:r>
        <w:rPr>
          <w:color w:val="231F20"/>
          <w:w w:val="105"/>
        </w:rPr>
        <w:t>đều</w:t>
      </w:r>
      <w:r>
        <w:rPr>
          <w:color w:val="231F20"/>
          <w:spacing w:val="-20"/>
          <w:w w:val="105"/>
        </w:rPr>
        <w:t xml:space="preserve"> </w:t>
      </w:r>
      <w:r>
        <w:rPr>
          <w:color w:val="231F20"/>
          <w:w w:val="105"/>
        </w:rPr>
        <w:t>là</w:t>
      </w:r>
      <w:r>
        <w:rPr>
          <w:color w:val="231F20"/>
          <w:spacing w:val="-20"/>
          <w:w w:val="105"/>
        </w:rPr>
        <w:t xml:space="preserve"> </w:t>
      </w:r>
      <w:r>
        <w:rPr>
          <w:color w:val="231F20"/>
          <w:w w:val="105"/>
        </w:rPr>
        <w:t>Phật.</w:t>
      </w:r>
      <w:r>
        <w:rPr>
          <w:color w:val="231F20"/>
          <w:spacing w:val="-20"/>
          <w:w w:val="105"/>
        </w:rPr>
        <w:t xml:space="preserve"> </w:t>
      </w:r>
      <w:r>
        <w:rPr>
          <w:color w:val="231F20"/>
          <w:w w:val="105"/>
        </w:rPr>
        <w:t>Người</w:t>
      </w:r>
      <w:r>
        <w:rPr>
          <w:color w:val="231F20"/>
          <w:spacing w:val="-20"/>
          <w:w w:val="105"/>
        </w:rPr>
        <w:t xml:space="preserve"> </w:t>
      </w:r>
      <w:r>
        <w:rPr>
          <w:color w:val="231F20"/>
          <w:w w:val="105"/>
        </w:rPr>
        <w:t>đó</w:t>
      </w:r>
      <w:r>
        <w:rPr>
          <w:color w:val="231F20"/>
          <w:spacing w:val="-20"/>
          <w:w w:val="105"/>
        </w:rPr>
        <w:t xml:space="preserve"> </w:t>
      </w:r>
      <w:r>
        <w:rPr>
          <w:color w:val="231F20"/>
          <w:w w:val="105"/>
        </w:rPr>
        <w:t>làm</w:t>
      </w:r>
      <w:r>
        <w:rPr>
          <w:color w:val="231F20"/>
          <w:spacing w:val="-20"/>
          <w:w w:val="105"/>
        </w:rPr>
        <w:t xml:space="preserve"> </w:t>
      </w:r>
      <w:r>
        <w:rPr>
          <w:color w:val="231F20"/>
          <w:w w:val="105"/>
        </w:rPr>
        <w:t>thiện</w:t>
      </w:r>
      <w:r>
        <w:rPr>
          <w:color w:val="231F20"/>
          <w:spacing w:val="-20"/>
          <w:w w:val="105"/>
        </w:rPr>
        <w:t xml:space="preserve"> </w:t>
      </w:r>
      <w:r>
        <w:rPr>
          <w:color w:val="231F20"/>
          <w:w w:val="105"/>
        </w:rPr>
        <w:t>là</w:t>
      </w:r>
      <w:r>
        <w:rPr>
          <w:color w:val="231F20"/>
          <w:spacing w:val="-20"/>
          <w:w w:val="105"/>
        </w:rPr>
        <w:t xml:space="preserve"> </w:t>
      </w:r>
      <w:r>
        <w:rPr>
          <w:color w:val="231F20"/>
          <w:w w:val="105"/>
        </w:rPr>
        <w:t>người</w:t>
      </w:r>
      <w:r>
        <w:rPr>
          <w:color w:val="231F20"/>
          <w:spacing w:val="-20"/>
          <w:w w:val="105"/>
        </w:rPr>
        <w:t xml:space="preserve"> </w:t>
      </w:r>
      <w:r>
        <w:rPr>
          <w:color w:val="231F20"/>
          <w:w w:val="105"/>
        </w:rPr>
        <w:t>đó</w:t>
      </w:r>
      <w:r>
        <w:rPr>
          <w:color w:val="231F20"/>
          <w:spacing w:val="-20"/>
          <w:w w:val="105"/>
        </w:rPr>
        <w:t xml:space="preserve"> </w:t>
      </w:r>
      <w:r>
        <w:rPr>
          <w:color w:val="231F20"/>
          <w:w w:val="105"/>
        </w:rPr>
        <w:t>đang biểu</w:t>
      </w:r>
      <w:r>
        <w:rPr>
          <w:color w:val="231F20"/>
          <w:spacing w:val="-9"/>
          <w:w w:val="105"/>
        </w:rPr>
        <w:t xml:space="preserve"> </w:t>
      </w:r>
      <w:r>
        <w:rPr>
          <w:color w:val="231F20"/>
          <w:w w:val="105"/>
        </w:rPr>
        <w:t>diễn</w:t>
      </w:r>
      <w:r>
        <w:rPr>
          <w:color w:val="231F20"/>
          <w:spacing w:val="-8"/>
          <w:w w:val="105"/>
        </w:rPr>
        <w:t xml:space="preserve"> </w:t>
      </w:r>
      <w:r>
        <w:rPr>
          <w:color w:val="231F20"/>
          <w:w w:val="105"/>
        </w:rPr>
        <w:t>cho</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thấy;</w:t>
      </w:r>
      <w:r>
        <w:rPr>
          <w:color w:val="231F20"/>
          <w:spacing w:val="-9"/>
          <w:w w:val="105"/>
        </w:rPr>
        <w:t xml:space="preserve"> </w:t>
      </w:r>
      <w:r>
        <w:rPr>
          <w:color w:val="231F20"/>
          <w:w w:val="105"/>
        </w:rPr>
        <w:t>người</w:t>
      </w:r>
      <w:r>
        <w:rPr>
          <w:color w:val="231F20"/>
          <w:spacing w:val="-9"/>
          <w:w w:val="105"/>
        </w:rPr>
        <w:t xml:space="preserve"> </w:t>
      </w:r>
      <w:r>
        <w:rPr>
          <w:color w:val="231F20"/>
          <w:w w:val="105"/>
        </w:rPr>
        <w:t>đó</w:t>
      </w:r>
      <w:r>
        <w:rPr>
          <w:color w:val="231F20"/>
          <w:spacing w:val="-9"/>
          <w:w w:val="105"/>
        </w:rPr>
        <w:t xml:space="preserve"> </w:t>
      </w:r>
      <w:r>
        <w:rPr>
          <w:color w:val="231F20"/>
          <w:w w:val="105"/>
        </w:rPr>
        <w:t>làm</w:t>
      </w:r>
      <w:r>
        <w:rPr>
          <w:color w:val="231F20"/>
          <w:spacing w:val="-9"/>
          <w:w w:val="105"/>
        </w:rPr>
        <w:t xml:space="preserve"> </w:t>
      </w:r>
      <w:r>
        <w:rPr>
          <w:color w:val="231F20"/>
          <w:w w:val="105"/>
        </w:rPr>
        <w:t>việc</w:t>
      </w:r>
      <w:r>
        <w:rPr>
          <w:color w:val="231F20"/>
          <w:spacing w:val="-9"/>
          <w:w w:val="105"/>
        </w:rPr>
        <w:t xml:space="preserve"> </w:t>
      </w:r>
      <w:r>
        <w:rPr>
          <w:color w:val="231F20"/>
          <w:w w:val="105"/>
        </w:rPr>
        <w:t>xấu</w:t>
      </w:r>
      <w:r>
        <w:rPr>
          <w:color w:val="231F20"/>
          <w:spacing w:val="-9"/>
          <w:w w:val="105"/>
        </w:rPr>
        <w:t xml:space="preserve"> </w:t>
      </w:r>
      <w:r>
        <w:rPr>
          <w:color w:val="231F20"/>
          <w:w w:val="105"/>
        </w:rPr>
        <w:t>thì</w:t>
      </w:r>
      <w:r>
        <w:rPr>
          <w:color w:val="231F20"/>
          <w:spacing w:val="-9"/>
          <w:w w:val="105"/>
        </w:rPr>
        <w:t xml:space="preserve"> </w:t>
      </w:r>
      <w:r>
        <w:rPr>
          <w:color w:val="231F20"/>
          <w:w w:val="105"/>
        </w:rPr>
        <w:t xml:space="preserve">cũng </w:t>
      </w:r>
      <w:r>
        <w:rPr>
          <w:color w:val="231F20"/>
          <w:spacing w:val="-2"/>
          <w:w w:val="110"/>
        </w:rPr>
        <w:t>là</w:t>
      </w:r>
      <w:r>
        <w:rPr>
          <w:color w:val="231F20"/>
          <w:spacing w:val="-23"/>
          <w:w w:val="110"/>
        </w:rPr>
        <w:t xml:space="preserve"> </w:t>
      </w:r>
      <w:r>
        <w:rPr>
          <w:color w:val="231F20"/>
          <w:spacing w:val="-2"/>
          <w:w w:val="110"/>
        </w:rPr>
        <w:t>đang</w:t>
      </w:r>
      <w:r>
        <w:rPr>
          <w:color w:val="231F20"/>
          <w:spacing w:val="-22"/>
          <w:w w:val="110"/>
        </w:rPr>
        <w:t xml:space="preserve"> </w:t>
      </w:r>
      <w:r>
        <w:rPr>
          <w:color w:val="231F20"/>
          <w:spacing w:val="-2"/>
          <w:w w:val="110"/>
        </w:rPr>
        <w:t>biểu</w:t>
      </w:r>
      <w:r>
        <w:rPr>
          <w:color w:val="231F20"/>
          <w:spacing w:val="-23"/>
          <w:w w:val="110"/>
        </w:rPr>
        <w:t xml:space="preserve"> </w:t>
      </w:r>
      <w:r>
        <w:rPr>
          <w:color w:val="231F20"/>
          <w:spacing w:val="-2"/>
          <w:w w:val="110"/>
        </w:rPr>
        <w:t>diễn</w:t>
      </w:r>
      <w:r>
        <w:rPr>
          <w:color w:val="231F20"/>
          <w:spacing w:val="-22"/>
          <w:w w:val="110"/>
        </w:rPr>
        <w:t xml:space="preserve"> </w:t>
      </w:r>
      <w:r>
        <w:rPr>
          <w:color w:val="231F20"/>
          <w:spacing w:val="-2"/>
          <w:w w:val="110"/>
        </w:rPr>
        <w:t>cho</w:t>
      </w:r>
      <w:r>
        <w:rPr>
          <w:color w:val="231F20"/>
          <w:spacing w:val="-23"/>
          <w:w w:val="110"/>
        </w:rPr>
        <w:t xml:space="preserve"> </w:t>
      </w:r>
      <w:r>
        <w:rPr>
          <w:color w:val="231F20"/>
          <w:spacing w:val="-2"/>
          <w:w w:val="110"/>
        </w:rPr>
        <w:t>chúng</w:t>
      </w:r>
      <w:r>
        <w:rPr>
          <w:color w:val="231F20"/>
          <w:spacing w:val="-22"/>
          <w:w w:val="110"/>
        </w:rPr>
        <w:t xml:space="preserve"> </w:t>
      </w:r>
      <w:r>
        <w:rPr>
          <w:color w:val="231F20"/>
          <w:spacing w:val="-2"/>
          <w:w w:val="110"/>
        </w:rPr>
        <w:t>ta</w:t>
      </w:r>
      <w:r>
        <w:rPr>
          <w:color w:val="231F20"/>
          <w:spacing w:val="-23"/>
          <w:w w:val="110"/>
        </w:rPr>
        <w:t xml:space="preserve"> </w:t>
      </w:r>
      <w:r>
        <w:rPr>
          <w:color w:val="231F20"/>
          <w:spacing w:val="-2"/>
          <w:w w:val="110"/>
        </w:rPr>
        <w:t>thấy.</w:t>
      </w:r>
      <w:r>
        <w:rPr>
          <w:color w:val="231F20"/>
          <w:spacing w:val="-22"/>
          <w:w w:val="110"/>
        </w:rPr>
        <w:t xml:space="preserve"> </w:t>
      </w:r>
      <w:r>
        <w:rPr>
          <w:color w:val="231F20"/>
          <w:spacing w:val="-2"/>
          <w:w w:val="110"/>
        </w:rPr>
        <w:t>Hết</w:t>
      </w:r>
      <w:r>
        <w:rPr>
          <w:color w:val="231F20"/>
          <w:spacing w:val="-23"/>
          <w:w w:val="110"/>
        </w:rPr>
        <w:t xml:space="preserve"> </w:t>
      </w:r>
      <w:r>
        <w:rPr>
          <w:color w:val="231F20"/>
          <w:spacing w:val="-2"/>
          <w:w w:val="110"/>
        </w:rPr>
        <w:t>thảy</w:t>
      </w:r>
      <w:r>
        <w:rPr>
          <w:color w:val="231F20"/>
          <w:spacing w:val="-22"/>
          <w:w w:val="110"/>
        </w:rPr>
        <w:t xml:space="preserve"> </w:t>
      </w:r>
      <w:r>
        <w:rPr>
          <w:color w:val="231F20"/>
          <w:spacing w:val="-2"/>
          <w:w w:val="110"/>
        </w:rPr>
        <w:t>là</w:t>
      </w:r>
      <w:r>
        <w:rPr>
          <w:color w:val="231F20"/>
          <w:spacing w:val="-23"/>
          <w:w w:val="110"/>
        </w:rPr>
        <w:t xml:space="preserve"> </w:t>
      </w:r>
      <w:r>
        <w:rPr>
          <w:color w:val="231F20"/>
          <w:spacing w:val="-2"/>
          <w:w w:val="110"/>
        </w:rPr>
        <w:t>đều</w:t>
      </w:r>
      <w:r>
        <w:rPr>
          <w:color w:val="231F20"/>
          <w:spacing w:val="-22"/>
          <w:w w:val="110"/>
        </w:rPr>
        <w:t xml:space="preserve"> </w:t>
      </w:r>
      <w:r>
        <w:rPr>
          <w:color w:val="231F20"/>
          <w:spacing w:val="-2"/>
          <w:w w:val="110"/>
        </w:rPr>
        <w:t>dạy</w:t>
      </w:r>
      <w:r>
        <w:rPr>
          <w:color w:val="231F20"/>
          <w:spacing w:val="-23"/>
          <w:w w:val="110"/>
        </w:rPr>
        <w:t xml:space="preserve"> </w:t>
      </w:r>
      <w:r>
        <w:rPr>
          <w:color w:val="231F20"/>
          <w:spacing w:val="-2"/>
          <w:w w:val="110"/>
        </w:rPr>
        <w:t>ta.</w:t>
      </w:r>
    </w:p>
    <w:p w14:paraId="0E4A7265" w14:textId="77777777" w:rsidR="00941B9D" w:rsidRDefault="00545CF7">
      <w:pPr>
        <w:pStyle w:val="BodyText"/>
        <w:spacing w:before="138" w:line="300" w:lineRule="auto"/>
        <w:ind w:left="113" w:right="396"/>
      </w:pPr>
      <w:r>
        <w:rPr>
          <w:color w:val="231F20"/>
          <w:w w:val="105"/>
        </w:rPr>
        <w:t>Vị</w:t>
      </w:r>
      <w:r>
        <w:rPr>
          <w:color w:val="231F20"/>
          <w:spacing w:val="-1"/>
          <w:w w:val="105"/>
        </w:rPr>
        <w:t xml:space="preserve"> </w:t>
      </w:r>
      <w:r>
        <w:rPr>
          <w:color w:val="231F20"/>
          <w:w w:val="105"/>
        </w:rPr>
        <w:t>này</w:t>
      </w:r>
      <w:r>
        <w:rPr>
          <w:color w:val="231F20"/>
          <w:spacing w:val="-1"/>
          <w:w w:val="105"/>
        </w:rPr>
        <w:t xml:space="preserve"> </w:t>
      </w:r>
      <w:r>
        <w:rPr>
          <w:color w:val="231F20"/>
          <w:w w:val="105"/>
        </w:rPr>
        <w:t>làm</w:t>
      </w:r>
      <w:r>
        <w:rPr>
          <w:color w:val="231F20"/>
          <w:spacing w:val="-2"/>
          <w:w w:val="105"/>
        </w:rPr>
        <w:t xml:space="preserve"> </w:t>
      </w:r>
      <w:r>
        <w:rPr>
          <w:color w:val="231F20"/>
          <w:w w:val="105"/>
        </w:rPr>
        <w:t>thiện</w:t>
      </w:r>
      <w:r>
        <w:rPr>
          <w:color w:val="231F20"/>
          <w:spacing w:val="-2"/>
          <w:w w:val="105"/>
        </w:rPr>
        <w:t xml:space="preserve"> </w:t>
      </w:r>
      <w:r>
        <w:rPr>
          <w:color w:val="231F20"/>
          <w:w w:val="105"/>
        </w:rPr>
        <w:t>và</w:t>
      </w:r>
      <w:r>
        <w:rPr>
          <w:color w:val="231F20"/>
          <w:spacing w:val="-2"/>
          <w:w w:val="105"/>
        </w:rPr>
        <w:t xml:space="preserve"> </w:t>
      </w:r>
      <w:r>
        <w:rPr>
          <w:color w:val="231F20"/>
          <w:w w:val="105"/>
        </w:rPr>
        <w:t>ác,</w:t>
      </w:r>
      <w:r>
        <w:rPr>
          <w:color w:val="231F20"/>
          <w:spacing w:val="-2"/>
          <w:w w:val="105"/>
        </w:rPr>
        <w:t xml:space="preserve"> </w:t>
      </w:r>
      <w:r>
        <w:rPr>
          <w:color w:val="231F20"/>
          <w:w w:val="105"/>
        </w:rPr>
        <w:t>là</w:t>
      </w:r>
      <w:r>
        <w:rPr>
          <w:color w:val="231F20"/>
          <w:spacing w:val="-2"/>
          <w:w w:val="105"/>
        </w:rPr>
        <w:t xml:space="preserve"> </w:t>
      </w:r>
      <w:r>
        <w:rPr>
          <w:color w:val="231F20"/>
          <w:w w:val="105"/>
        </w:rPr>
        <w:t>làm</w:t>
      </w:r>
      <w:r>
        <w:rPr>
          <w:color w:val="231F20"/>
          <w:spacing w:val="-2"/>
          <w:w w:val="105"/>
        </w:rPr>
        <w:t xml:space="preserve"> </w:t>
      </w:r>
      <w:r>
        <w:rPr>
          <w:color w:val="231F20"/>
          <w:w w:val="105"/>
        </w:rPr>
        <w:t>để</w:t>
      </w:r>
      <w:r>
        <w:rPr>
          <w:color w:val="231F20"/>
          <w:spacing w:val="-1"/>
          <w:w w:val="105"/>
        </w:rPr>
        <w:t xml:space="preserve"> </w:t>
      </w:r>
      <w:r>
        <w:rPr>
          <w:color w:val="231F20"/>
          <w:w w:val="105"/>
        </w:rPr>
        <w:t>cho</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thấy,</w:t>
      </w:r>
      <w:r>
        <w:rPr>
          <w:color w:val="231F20"/>
          <w:spacing w:val="-1"/>
          <w:w w:val="105"/>
        </w:rPr>
        <w:t xml:space="preserve"> </w:t>
      </w:r>
      <w:r>
        <w:rPr>
          <w:color w:val="231F20"/>
          <w:w w:val="105"/>
        </w:rPr>
        <w:t>chứ không</w:t>
      </w:r>
      <w:r>
        <w:rPr>
          <w:color w:val="231F20"/>
          <w:spacing w:val="-20"/>
          <w:w w:val="105"/>
        </w:rPr>
        <w:t xml:space="preserve"> </w:t>
      </w:r>
      <w:r>
        <w:rPr>
          <w:color w:val="231F20"/>
          <w:w w:val="105"/>
        </w:rPr>
        <w:t>phải</w:t>
      </w:r>
      <w:r>
        <w:rPr>
          <w:color w:val="231F20"/>
          <w:spacing w:val="-20"/>
          <w:w w:val="105"/>
        </w:rPr>
        <w:t xml:space="preserve"> </w:t>
      </w:r>
      <w:r>
        <w:rPr>
          <w:color w:val="231F20"/>
          <w:w w:val="105"/>
        </w:rPr>
        <w:t>họ</w:t>
      </w:r>
      <w:r>
        <w:rPr>
          <w:color w:val="231F20"/>
          <w:spacing w:val="-20"/>
          <w:w w:val="105"/>
        </w:rPr>
        <w:t xml:space="preserve"> </w:t>
      </w:r>
      <w:r>
        <w:rPr>
          <w:color w:val="231F20"/>
          <w:w w:val="105"/>
        </w:rPr>
        <w:t>thật</w:t>
      </w:r>
      <w:r>
        <w:rPr>
          <w:color w:val="231F20"/>
          <w:spacing w:val="-20"/>
          <w:w w:val="105"/>
        </w:rPr>
        <w:t xml:space="preserve"> </w:t>
      </w:r>
      <w:r>
        <w:rPr>
          <w:color w:val="231F20"/>
          <w:w w:val="105"/>
        </w:rPr>
        <w:t>sự</w:t>
      </w:r>
      <w:r>
        <w:rPr>
          <w:color w:val="231F20"/>
          <w:spacing w:val="-20"/>
          <w:w w:val="105"/>
        </w:rPr>
        <w:t xml:space="preserve"> </w:t>
      </w:r>
      <w:r>
        <w:rPr>
          <w:color w:val="231F20"/>
          <w:w w:val="105"/>
        </w:rPr>
        <w:t>ác</w:t>
      </w:r>
      <w:r>
        <w:rPr>
          <w:color w:val="231F20"/>
          <w:spacing w:val="-20"/>
          <w:w w:val="105"/>
        </w:rPr>
        <w:t xml:space="preserve"> </w:t>
      </w:r>
      <w:r>
        <w:rPr>
          <w:color w:val="231F20"/>
          <w:w w:val="105"/>
        </w:rPr>
        <w:t>hay</w:t>
      </w:r>
      <w:r>
        <w:rPr>
          <w:color w:val="231F20"/>
          <w:spacing w:val="-20"/>
          <w:w w:val="105"/>
        </w:rPr>
        <w:t xml:space="preserve"> </w:t>
      </w:r>
      <w:r>
        <w:rPr>
          <w:color w:val="231F20"/>
          <w:w w:val="105"/>
        </w:rPr>
        <w:t>thật</w:t>
      </w:r>
      <w:r>
        <w:rPr>
          <w:color w:val="231F20"/>
          <w:spacing w:val="-20"/>
          <w:w w:val="105"/>
        </w:rPr>
        <w:t xml:space="preserve"> </w:t>
      </w:r>
      <w:r>
        <w:rPr>
          <w:color w:val="231F20"/>
          <w:w w:val="105"/>
        </w:rPr>
        <w:t>sự</w:t>
      </w:r>
      <w:r>
        <w:rPr>
          <w:color w:val="231F20"/>
          <w:spacing w:val="-20"/>
          <w:w w:val="105"/>
        </w:rPr>
        <w:t xml:space="preserve"> </w:t>
      </w:r>
      <w:r>
        <w:rPr>
          <w:color w:val="231F20"/>
          <w:w w:val="105"/>
        </w:rPr>
        <w:t>thiện.</w:t>
      </w:r>
      <w:r>
        <w:rPr>
          <w:color w:val="231F20"/>
          <w:spacing w:val="-20"/>
          <w:w w:val="105"/>
        </w:rPr>
        <w:t xml:space="preserve"> </w:t>
      </w:r>
      <w:r>
        <w:rPr>
          <w:color w:val="231F20"/>
          <w:w w:val="105"/>
        </w:rPr>
        <w:t>Vị</w:t>
      </w:r>
      <w:r>
        <w:rPr>
          <w:color w:val="231F20"/>
          <w:spacing w:val="-20"/>
          <w:w w:val="105"/>
        </w:rPr>
        <w:t xml:space="preserve"> </w:t>
      </w:r>
      <w:r>
        <w:rPr>
          <w:color w:val="231F20"/>
          <w:w w:val="105"/>
        </w:rPr>
        <w:t>đó</w:t>
      </w:r>
      <w:r>
        <w:rPr>
          <w:color w:val="231F20"/>
          <w:spacing w:val="-20"/>
          <w:w w:val="105"/>
        </w:rPr>
        <w:t xml:space="preserve"> </w:t>
      </w:r>
      <w:r>
        <w:rPr>
          <w:color w:val="231F20"/>
          <w:w w:val="105"/>
        </w:rPr>
        <w:t>là</w:t>
      </w:r>
      <w:r>
        <w:rPr>
          <w:color w:val="231F20"/>
          <w:spacing w:val="-20"/>
          <w:w w:val="105"/>
        </w:rPr>
        <w:t xml:space="preserve"> </w:t>
      </w:r>
      <w:r>
        <w:rPr>
          <w:color w:val="231F20"/>
          <w:w w:val="105"/>
        </w:rPr>
        <w:t>thầy,</w:t>
      </w:r>
      <w:r>
        <w:rPr>
          <w:color w:val="231F20"/>
          <w:spacing w:val="-20"/>
          <w:w w:val="105"/>
        </w:rPr>
        <w:t xml:space="preserve"> </w:t>
      </w:r>
      <w:r>
        <w:rPr>
          <w:color w:val="231F20"/>
          <w:w w:val="105"/>
        </w:rPr>
        <w:t>ta</w:t>
      </w:r>
      <w:r>
        <w:rPr>
          <w:color w:val="231F20"/>
          <w:spacing w:val="-20"/>
          <w:w w:val="105"/>
        </w:rPr>
        <w:t xml:space="preserve"> </w:t>
      </w:r>
      <w:r>
        <w:rPr>
          <w:color w:val="231F20"/>
          <w:w w:val="105"/>
        </w:rPr>
        <w:t xml:space="preserve">là </w:t>
      </w:r>
      <w:r>
        <w:rPr>
          <w:color w:val="231F20"/>
          <w:spacing w:val="-2"/>
          <w:w w:val="105"/>
        </w:rPr>
        <w:t>học</w:t>
      </w:r>
      <w:r>
        <w:rPr>
          <w:color w:val="231F20"/>
          <w:spacing w:val="-21"/>
          <w:w w:val="105"/>
        </w:rPr>
        <w:t xml:space="preserve"> </w:t>
      </w:r>
      <w:r>
        <w:rPr>
          <w:color w:val="231F20"/>
          <w:spacing w:val="-2"/>
          <w:w w:val="105"/>
        </w:rPr>
        <w:t>sinh.</w:t>
      </w:r>
      <w:r>
        <w:rPr>
          <w:color w:val="231F20"/>
          <w:spacing w:val="-20"/>
          <w:w w:val="105"/>
        </w:rPr>
        <w:t xml:space="preserve"> </w:t>
      </w:r>
      <w:r>
        <w:rPr>
          <w:color w:val="231F20"/>
          <w:spacing w:val="-2"/>
          <w:w w:val="105"/>
        </w:rPr>
        <w:t>Thầy</w:t>
      </w:r>
      <w:r>
        <w:rPr>
          <w:color w:val="231F20"/>
          <w:spacing w:val="-20"/>
          <w:w w:val="105"/>
        </w:rPr>
        <w:t xml:space="preserve"> </w:t>
      </w:r>
      <w:r>
        <w:rPr>
          <w:color w:val="231F20"/>
          <w:spacing w:val="-2"/>
          <w:w w:val="105"/>
        </w:rPr>
        <w:t>dạy</w:t>
      </w:r>
      <w:r>
        <w:rPr>
          <w:color w:val="231F20"/>
          <w:spacing w:val="-21"/>
          <w:w w:val="105"/>
        </w:rPr>
        <w:t xml:space="preserve"> </w:t>
      </w:r>
      <w:r>
        <w:rPr>
          <w:color w:val="231F20"/>
          <w:spacing w:val="-2"/>
          <w:w w:val="105"/>
        </w:rPr>
        <w:t>ta,</w:t>
      </w:r>
      <w:r>
        <w:rPr>
          <w:color w:val="231F20"/>
          <w:spacing w:val="-20"/>
          <w:w w:val="105"/>
        </w:rPr>
        <w:t xml:space="preserve"> </w:t>
      </w:r>
      <w:r>
        <w:rPr>
          <w:color w:val="231F20"/>
          <w:spacing w:val="-2"/>
          <w:w w:val="105"/>
        </w:rPr>
        <w:t>thầy</w:t>
      </w:r>
      <w:r>
        <w:rPr>
          <w:color w:val="231F20"/>
          <w:spacing w:val="-20"/>
          <w:w w:val="105"/>
        </w:rPr>
        <w:t xml:space="preserve"> </w:t>
      </w:r>
      <w:r>
        <w:rPr>
          <w:color w:val="231F20"/>
          <w:spacing w:val="-2"/>
          <w:w w:val="105"/>
        </w:rPr>
        <w:t>ấy</w:t>
      </w:r>
      <w:r>
        <w:rPr>
          <w:color w:val="231F20"/>
          <w:spacing w:val="-21"/>
          <w:w w:val="105"/>
        </w:rPr>
        <w:t xml:space="preserve"> </w:t>
      </w:r>
      <w:r>
        <w:rPr>
          <w:color w:val="231F20"/>
          <w:spacing w:val="-2"/>
          <w:w w:val="105"/>
        </w:rPr>
        <w:t>đóng</w:t>
      </w:r>
      <w:r>
        <w:rPr>
          <w:color w:val="231F20"/>
          <w:spacing w:val="-20"/>
          <w:w w:val="105"/>
        </w:rPr>
        <w:t xml:space="preserve"> </w:t>
      </w:r>
      <w:r>
        <w:rPr>
          <w:color w:val="231F20"/>
          <w:spacing w:val="-2"/>
          <w:w w:val="105"/>
        </w:rPr>
        <w:t>vai</w:t>
      </w:r>
      <w:r>
        <w:rPr>
          <w:color w:val="231F20"/>
          <w:spacing w:val="-20"/>
          <w:w w:val="105"/>
        </w:rPr>
        <w:t xml:space="preserve"> </w:t>
      </w:r>
      <w:r>
        <w:rPr>
          <w:color w:val="231F20"/>
          <w:spacing w:val="-2"/>
          <w:w w:val="105"/>
        </w:rPr>
        <w:t>diễn</w:t>
      </w:r>
      <w:r>
        <w:rPr>
          <w:color w:val="231F20"/>
          <w:spacing w:val="-21"/>
          <w:w w:val="105"/>
        </w:rPr>
        <w:t xml:space="preserve"> </w:t>
      </w:r>
      <w:r>
        <w:rPr>
          <w:color w:val="231F20"/>
          <w:spacing w:val="-2"/>
          <w:w w:val="105"/>
        </w:rPr>
        <w:t>suất</w:t>
      </w:r>
      <w:r>
        <w:rPr>
          <w:color w:val="231F20"/>
          <w:spacing w:val="-20"/>
          <w:w w:val="105"/>
        </w:rPr>
        <w:t xml:space="preserve"> </w:t>
      </w:r>
      <w:r>
        <w:rPr>
          <w:color w:val="231F20"/>
          <w:spacing w:val="-2"/>
          <w:w w:val="105"/>
        </w:rPr>
        <w:t>sắc,</w:t>
      </w:r>
      <w:r>
        <w:rPr>
          <w:color w:val="231F20"/>
          <w:spacing w:val="-20"/>
          <w:w w:val="105"/>
        </w:rPr>
        <w:t xml:space="preserve"> </w:t>
      </w:r>
      <w:r>
        <w:rPr>
          <w:color w:val="231F20"/>
          <w:spacing w:val="-2"/>
          <w:w w:val="105"/>
        </w:rPr>
        <w:t>khiến</w:t>
      </w:r>
      <w:r>
        <w:rPr>
          <w:color w:val="231F20"/>
          <w:spacing w:val="-21"/>
          <w:w w:val="105"/>
        </w:rPr>
        <w:t xml:space="preserve"> </w:t>
      </w:r>
      <w:r>
        <w:rPr>
          <w:color w:val="231F20"/>
          <w:spacing w:val="-2"/>
          <w:w w:val="105"/>
        </w:rPr>
        <w:t xml:space="preserve">ta </w:t>
      </w:r>
      <w:r>
        <w:rPr>
          <w:color w:val="231F20"/>
          <w:w w:val="105"/>
        </w:rPr>
        <w:t>rất</w:t>
      </w:r>
      <w:r>
        <w:rPr>
          <w:color w:val="231F20"/>
          <w:spacing w:val="-16"/>
          <w:w w:val="105"/>
        </w:rPr>
        <w:t xml:space="preserve"> </w:t>
      </w:r>
      <w:r>
        <w:rPr>
          <w:color w:val="231F20"/>
          <w:w w:val="105"/>
        </w:rPr>
        <w:t>cảm</w:t>
      </w:r>
      <w:r>
        <w:rPr>
          <w:color w:val="231F20"/>
          <w:spacing w:val="-16"/>
          <w:w w:val="105"/>
        </w:rPr>
        <w:t xml:space="preserve"> </w:t>
      </w:r>
      <w:r>
        <w:rPr>
          <w:color w:val="231F20"/>
          <w:w w:val="105"/>
        </w:rPr>
        <w:t>động.</w:t>
      </w:r>
      <w:r>
        <w:rPr>
          <w:color w:val="231F20"/>
          <w:spacing w:val="-16"/>
          <w:w w:val="105"/>
        </w:rPr>
        <w:t xml:space="preserve"> </w:t>
      </w:r>
      <w:r>
        <w:rPr>
          <w:color w:val="231F20"/>
          <w:w w:val="105"/>
        </w:rPr>
        <w:t>Trong</w:t>
      </w:r>
      <w:r>
        <w:rPr>
          <w:color w:val="231F20"/>
          <w:spacing w:val="-14"/>
          <w:w w:val="105"/>
        </w:rPr>
        <w:t xml:space="preserve"> </w:t>
      </w:r>
      <w:r>
        <w:rPr>
          <w:color w:val="231F20"/>
          <w:w w:val="105"/>
        </w:rPr>
        <w:t>đó</w:t>
      </w:r>
      <w:r>
        <w:rPr>
          <w:color w:val="231F20"/>
          <w:spacing w:val="-16"/>
          <w:w w:val="105"/>
        </w:rPr>
        <w:t xml:space="preserve"> </w:t>
      </w:r>
      <w:r>
        <w:rPr>
          <w:color w:val="231F20"/>
          <w:w w:val="105"/>
        </w:rPr>
        <w:t>khiến</w:t>
      </w:r>
      <w:r>
        <w:rPr>
          <w:color w:val="231F20"/>
          <w:spacing w:val="-16"/>
          <w:w w:val="105"/>
        </w:rPr>
        <w:t xml:space="preserve"> </w:t>
      </w:r>
      <w:r>
        <w:rPr>
          <w:color w:val="231F20"/>
          <w:w w:val="105"/>
        </w:rPr>
        <w:t>ta</w:t>
      </w:r>
      <w:r>
        <w:rPr>
          <w:color w:val="231F20"/>
          <w:spacing w:val="-16"/>
          <w:w w:val="105"/>
        </w:rPr>
        <w:t xml:space="preserve"> </w:t>
      </w:r>
      <w:r>
        <w:rPr>
          <w:color w:val="231F20"/>
          <w:w w:val="105"/>
        </w:rPr>
        <w:t>lãnh</w:t>
      </w:r>
      <w:r>
        <w:rPr>
          <w:color w:val="231F20"/>
          <w:spacing w:val="-16"/>
          <w:w w:val="105"/>
        </w:rPr>
        <w:t xml:space="preserve"> </w:t>
      </w:r>
      <w:r>
        <w:rPr>
          <w:color w:val="231F20"/>
          <w:w w:val="105"/>
        </w:rPr>
        <w:t>ngộ</w:t>
      </w:r>
      <w:r>
        <w:rPr>
          <w:color w:val="231F20"/>
          <w:spacing w:val="-16"/>
          <w:w w:val="105"/>
        </w:rPr>
        <w:t xml:space="preserve"> </w:t>
      </w:r>
      <w:r>
        <w:rPr>
          <w:color w:val="231F20"/>
          <w:w w:val="105"/>
        </w:rPr>
        <w:t>được,</w:t>
      </w:r>
      <w:r>
        <w:rPr>
          <w:color w:val="231F20"/>
          <w:spacing w:val="-16"/>
          <w:w w:val="105"/>
        </w:rPr>
        <w:t xml:space="preserve"> </w:t>
      </w:r>
      <w:r>
        <w:rPr>
          <w:color w:val="231F20"/>
          <w:w w:val="105"/>
        </w:rPr>
        <w:t>khiến</w:t>
      </w:r>
      <w:r>
        <w:rPr>
          <w:color w:val="231F20"/>
          <w:spacing w:val="-16"/>
          <w:w w:val="105"/>
        </w:rPr>
        <w:t xml:space="preserve"> </w:t>
      </w:r>
      <w:r>
        <w:rPr>
          <w:color w:val="231F20"/>
          <w:w w:val="105"/>
        </w:rPr>
        <w:t>ta</w:t>
      </w:r>
      <w:r>
        <w:rPr>
          <w:color w:val="231F20"/>
          <w:spacing w:val="-16"/>
          <w:w w:val="105"/>
        </w:rPr>
        <w:t xml:space="preserve"> </w:t>
      </w:r>
      <w:r>
        <w:rPr>
          <w:color w:val="231F20"/>
          <w:w w:val="105"/>
        </w:rPr>
        <w:t>học được.</w:t>
      </w:r>
      <w:r>
        <w:rPr>
          <w:color w:val="231F20"/>
          <w:spacing w:val="-21"/>
          <w:w w:val="105"/>
        </w:rPr>
        <w:t xml:space="preserve"> </w:t>
      </w:r>
      <w:r>
        <w:rPr>
          <w:color w:val="231F20"/>
          <w:w w:val="105"/>
        </w:rPr>
        <w:t>Sự</w:t>
      </w:r>
      <w:r>
        <w:rPr>
          <w:color w:val="231F20"/>
          <w:spacing w:val="-21"/>
          <w:w w:val="105"/>
        </w:rPr>
        <w:t xml:space="preserve"> </w:t>
      </w:r>
      <w:r>
        <w:rPr>
          <w:color w:val="231F20"/>
          <w:w w:val="105"/>
        </w:rPr>
        <w:t>việc</w:t>
      </w:r>
      <w:r>
        <w:rPr>
          <w:color w:val="231F20"/>
          <w:spacing w:val="-21"/>
          <w:w w:val="105"/>
        </w:rPr>
        <w:t xml:space="preserve"> </w:t>
      </w:r>
      <w:r>
        <w:rPr>
          <w:color w:val="231F20"/>
          <w:w w:val="105"/>
        </w:rPr>
        <w:t>là</w:t>
      </w:r>
      <w:r>
        <w:rPr>
          <w:color w:val="231F20"/>
          <w:spacing w:val="-22"/>
          <w:w w:val="105"/>
        </w:rPr>
        <w:t xml:space="preserve"> </w:t>
      </w:r>
      <w:r>
        <w:rPr>
          <w:color w:val="231F20"/>
          <w:w w:val="105"/>
        </w:rPr>
        <w:t>như</w:t>
      </w:r>
      <w:r>
        <w:rPr>
          <w:color w:val="231F20"/>
          <w:spacing w:val="-21"/>
          <w:w w:val="105"/>
        </w:rPr>
        <w:t xml:space="preserve"> </w:t>
      </w:r>
      <w:r>
        <w:rPr>
          <w:color w:val="231F20"/>
          <w:w w:val="105"/>
        </w:rPr>
        <w:t>vậy.</w:t>
      </w:r>
      <w:r>
        <w:rPr>
          <w:color w:val="231F20"/>
          <w:spacing w:val="-21"/>
          <w:w w:val="105"/>
        </w:rPr>
        <w:t xml:space="preserve"> </w:t>
      </w:r>
      <w:r>
        <w:rPr>
          <w:color w:val="231F20"/>
          <w:w w:val="105"/>
        </w:rPr>
        <w:t>Vì</w:t>
      </w:r>
      <w:r>
        <w:rPr>
          <w:color w:val="231F20"/>
          <w:spacing w:val="-21"/>
          <w:w w:val="105"/>
        </w:rPr>
        <w:t xml:space="preserve"> </w:t>
      </w:r>
      <w:r>
        <w:rPr>
          <w:color w:val="231F20"/>
          <w:w w:val="105"/>
        </w:rPr>
        <w:t>thế,</w:t>
      </w:r>
      <w:r>
        <w:rPr>
          <w:color w:val="231F20"/>
          <w:spacing w:val="-21"/>
          <w:w w:val="105"/>
        </w:rPr>
        <w:t xml:space="preserve"> </w:t>
      </w:r>
      <w:r>
        <w:rPr>
          <w:color w:val="231F20"/>
          <w:w w:val="105"/>
        </w:rPr>
        <w:t>mười</w:t>
      </w:r>
      <w:r>
        <w:rPr>
          <w:color w:val="231F20"/>
          <w:spacing w:val="-21"/>
          <w:w w:val="105"/>
        </w:rPr>
        <w:t xml:space="preserve"> </w:t>
      </w:r>
      <w:r>
        <w:rPr>
          <w:color w:val="231F20"/>
          <w:w w:val="105"/>
        </w:rPr>
        <w:t>nguyện</w:t>
      </w:r>
      <w:r>
        <w:rPr>
          <w:color w:val="231F20"/>
          <w:spacing w:val="-21"/>
          <w:w w:val="105"/>
        </w:rPr>
        <w:t xml:space="preserve"> </w:t>
      </w:r>
      <w:r>
        <w:rPr>
          <w:color w:val="231F20"/>
          <w:w w:val="105"/>
        </w:rPr>
        <w:t>của</w:t>
      </w:r>
      <w:r>
        <w:rPr>
          <w:color w:val="231F20"/>
          <w:spacing w:val="-21"/>
          <w:w w:val="105"/>
        </w:rPr>
        <w:t xml:space="preserve"> </w:t>
      </w:r>
      <w:r>
        <w:rPr>
          <w:color w:val="231F20"/>
          <w:w w:val="105"/>
        </w:rPr>
        <w:t>Ngài</w:t>
      </w:r>
      <w:r>
        <w:rPr>
          <w:color w:val="231F20"/>
          <w:spacing w:val="-21"/>
          <w:w w:val="105"/>
        </w:rPr>
        <w:t xml:space="preserve"> </w:t>
      </w:r>
      <w:r>
        <w:rPr>
          <w:color w:val="231F20"/>
          <w:w w:val="105"/>
        </w:rPr>
        <w:t>Phổ Hiền, nguyện thứ nhất là “Lễ kính chư Phật”. Không có sự khác</w:t>
      </w:r>
      <w:r>
        <w:rPr>
          <w:color w:val="231F20"/>
          <w:spacing w:val="-7"/>
          <w:w w:val="105"/>
        </w:rPr>
        <w:t xml:space="preserve"> </w:t>
      </w:r>
      <w:r>
        <w:rPr>
          <w:color w:val="231F20"/>
          <w:w w:val="105"/>
        </w:rPr>
        <w:t>biệt</w:t>
      </w:r>
      <w:r>
        <w:rPr>
          <w:color w:val="231F20"/>
          <w:spacing w:val="-7"/>
          <w:w w:val="105"/>
        </w:rPr>
        <w:t xml:space="preserve"> </w:t>
      </w:r>
      <w:r>
        <w:rPr>
          <w:color w:val="231F20"/>
          <w:w w:val="105"/>
        </w:rPr>
        <w:t>trong</w:t>
      </w:r>
      <w:r>
        <w:rPr>
          <w:color w:val="231F20"/>
          <w:spacing w:val="-7"/>
          <w:w w:val="105"/>
        </w:rPr>
        <w:t xml:space="preserve"> </w:t>
      </w:r>
      <w:r>
        <w:rPr>
          <w:color w:val="231F20"/>
          <w:w w:val="105"/>
        </w:rPr>
        <w:t>đây,</w:t>
      </w:r>
      <w:r>
        <w:rPr>
          <w:color w:val="231F20"/>
          <w:spacing w:val="-7"/>
          <w:w w:val="105"/>
        </w:rPr>
        <w:t xml:space="preserve"> </w:t>
      </w:r>
      <w:r>
        <w:rPr>
          <w:color w:val="231F20"/>
          <w:w w:val="105"/>
        </w:rPr>
        <w:t>chư</w:t>
      </w:r>
      <w:r>
        <w:rPr>
          <w:color w:val="231F20"/>
          <w:spacing w:val="-7"/>
          <w:w w:val="105"/>
        </w:rPr>
        <w:t xml:space="preserve"> </w:t>
      </w:r>
      <w:r>
        <w:rPr>
          <w:color w:val="231F20"/>
          <w:w w:val="105"/>
        </w:rPr>
        <w:t>Phật</w:t>
      </w:r>
      <w:r>
        <w:rPr>
          <w:color w:val="231F20"/>
          <w:spacing w:val="-7"/>
          <w:w w:val="105"/>
        </w:rPr>
        <w:t xml:space="preserve"> </w:t>
      </w:r>
      <w:r>
        <w:rPr>
          <w:color w:val="231F20"/>
          <w:w w:val="105"/>
        </w:rPr>
        <w:t>là</w:t>
      </w:r>
      <w:r>
        <w:rPr>
          <w:color w:val="231F20"/>
          <w:spacing w:val="-7"/>
          <w:w w:val="105"/>
        </w:rPr>
        <w:t xml:space="preserve"> </w:t>
      </w:r>
      <w:r>
        <w:rPr>
          <w:color w:val="231F20"/>
          <w:w w:val="105"/>
        </w:rPr>
        <w:t>Phật</w:t>
      </w:r>
      <w:r>
        <w:rPr>
          <w:color w:val="231F20"/>
          <w:spacing w:val="-7"/>
          <w:w w:val="105"/>
        </w:rPr>
        <w:t xml:space="preserve"> </w:t>
      </w:r>
      <w:r>
        <w:rPr>
          <w:color w:val="231F20"/>
          <w:w w:val="105"/>
        </w:rPr>
        <w:t>quá</w:t>
      </w:r>
      <w:r>
        <w:rPr>
          <w:color w:val="231F20"/>
          <w:spacing w:val="-7"/>
          <w:w w:val="105"/>
        </w:rPr>
        <w:t xml:space="preserve"> </w:t>
      </w:r>
      <w:r>
        <w:rPr>
          <w:color w:val="231F20"/>
          <w:w w:val="105"/>
        </w:rPr>
        <w:t>khứ,</w:t>
      </w:r>
      <w:r>
        <w:rPr>
          <w:color w:val="231F20"/>
          <w:spacing w:val="-7"/>
          <w:w w:val="105"/>
        </w:rPr>
        <w:t xml:space="preserve"> </w:t>
      </w:r>
      <w:r>
        <w:rPr>
          <w:color w:val="231F20"/>
          <w:w w:val="105"/>
        </w:rPr>
        <w:t>Phật</w:t>
      </w:r>
      <w:r>
        <w:rPr>
          <w:color w:val="231F20"/>
          <w:spacing w:val="-7"/>
          <w:w w:val="105"/>
        </w:rPr>
        <w:t xml:space="preserve"> </w:t>
      </w:r>
      <w:r>
        <w:rPr>
          <w:color w:val="231F20"/>
          <w:w w:val="105"/>
        </w:rPr>
        <w:t>hiện</w:t>
      </w:r>
      <w:r>
        <w:rPr>
          <w:color w:val="231F20"/>
          <w:spacing w:val="-7"/>
          <w:w w:val="105"/>
        </w:rPr>
        <w:t xml:space="preserve"> </w:t>
      </w:r>
      <w:r>
        <w:rPr>
          <w:color w:val="231F20"/>
          <w:w w:val="105"/>
        </w:rPr>
        <w:t>tại.</w:t>
      </w:r>
    </w:p>
    <w:p w14:paraId="59134556" w14:textId="77777777" w:rsidR="00941B9D" w:rsidRDefault="00545CF7">
      <w:pPr>
        <w:pStyle w:val="BodyText"/>
        <w:spacing w:before="134" w:line="300" w:lineRule="auto"/>
        <w:ind w:left="113" w:right="393"/>
      </w:pPr>
      <w:r>
        <w:rPr>
          <w:color w:val="231F20"/>
        </w:rPr>
        <w:t xml:space="preserve">Chúng ta thấy kinh </w:t>
      </w:r>
      <w:r>
        <w:rPr>
          <w:i/>
          <w:color w:val="231F20"/>
        </w:rPr>
        <w:t xml:space="preserve">Phật Danh </w:t>
      </w:r>
      <w:r>
        <w:rPr>
          <w:color w:val="231F20"/>
        </w:rPr>
        <w:t xml:space="preserve">trong </w:t>
      </w:r>
      <w:r>
        <w:rPr>
          <w:i/>
          <w:color w:val="231F20"/>
        </w:rPr>
        <w:t>Đại Tạng Kinh</w:t>
      </w:r>
      <w:r>
        <w:rPr>
          <w:color w:val="231F20"/>
        </w:rPr>
        <w:t xml:space="preserve">, trong </w:t>
      </w:r>
      <w:r>
        <w:rPr>
          <w:color w:val="231F20"/>
          <w:w w:val="105"/>
        </w:rPr>
        <w:t>đó</w:t>
      </w:r>
      <w:r>
        <w:rPr>
          <w:color w:val="231F20"/>
          <w:spacing w:val="-6"/>
          <w:w w:val="105"/>
        </w:rPr>
        <w:t xml:space="preserve"> </w:t>
      </w:r>
      <w:r>
        <w:rPr>
          <w:color w:val="231F20"/>
          <w:w w:val="105"/>
        </w:rPr>
        <w:t>có</w:t>
      </w:r>
      <w:r>
        <w:rPr>
          <w:color w:val="231F20"/>
          <w:spacing w:val="-6"/>
          <w:w w:val="105"/>
        </w:rPr>
        <w:t xml:space="preserve"> </w:t>
      </w:r>
      <w:r>
        <w:rPr>
          <w:color w:val="231F20"/>
          <w:w w:val="105"/>
        </w:rPr>
        <w:t>hơn</w:t>
      </w:r>
      <w:r>
        <w:rPr>
          <w:color w:val="231F20"/>
          <w:spacing w:val="-6"/>
          <w:w w:val="105"/>
        </w:rPr>
        <w:t xml:space="preserve"> </w:t>
      </w:r>
      <w:r>
        <w:rPr>
          <w:color w:val="231F20"/>
          <w:w w:val="105"/>
        </w:rPr>
        <w:t>một</w:t>
      </w:r>
      <w:r>
        <w:rPr>
          <w:color w:val="231F20"/>
          <w:spacing w:val="-6"/>
          <w:w w:val="105"/>
        </w:rPr>
        <w:t xml:space="preserve"> </w:t>
      </w:r>
      <w:r>
        <w:rPr>
          <w:color w:val="231F20"/>
          <w:w w:val="105"/>
        </w:rPr>
        <w:t>vạn</w:t>
      </w:r>
      <w:r>
        <w:rPr>
          <w:color w:val="231F20"/>
          <w:spacing w:val="-6"/>
          <w:w w:val="105"/>
        </w:rPr>
        <w:t xml:space="preserve"> </w:t>
      </w:r>
      <w:r>
        <w:rPr>
          <w:color w:val="231F20"/>
          <w:w w:val="105"/>
        </w:rPr>
        <w:t>danh</w:t>
      </w:r>
      <w:r>
        <w:rPr>
          <w:color w:val="231F20"/>
          <w:spacing w:val="-6"/>
          <w:w w:val="105"/>
        </w:rPr>
        <w:t xml:space="preserve"> </w:t>
      </w:r>
      <w:r>
        <w:rPr>
          <w:color w:val="231F20"/>
          <w:w w:val="105"/>
        </w:rPr>
        <w:t>hiệu</w:t>
      </w:r>
      <w:r>
        <w:rPr>
          <w:color w:val="231F20"/>
          <w:spacing w:val="-6"/>
          <w:w w:val="105"/>
        </w:rPr>
        <w:t xml:space="preserve"> </w:t>
      </w:r>
      <w:r>
        <w:rPr>
          <w:color w:val="231F20"/>
          <w:w w:val="105"/>
        </w:rPr>
        <w:t>Phật,</w:t>
      </w:r>
      <w:r>
        <w:rPr>
          <w:color w:val="231F20"/>
          <w:spacing w:val="-6"/>
          <w:w w:val="105"/>
        </w:rPr>
        <w:t xml:space="preserve"> </w:t>
      </w:r>
      <w:r>
        <w:rPr>
          <w:color w:val="231F20"/>
          <w:w w:val="105"/>
        </w:rPr>
        <w:t>có</w:t>
      </w:r>
      <w:r>
        <w:rPr>
          <w:color w:val="231F20"/>
          <w:spacing w:val="-6"/>
          <w:w w:val="105"/>
        </w:rPr>
        <w:t xml:space="preserve"> </w:t>
      </w:r>
      <w:r>
        <w:rPr>
          <w:color w:val="231F20"/>
          <w:w w:val="105"/>
        </w:rPr>
        <w:t>Phật</w:t>
      </w:r>
      <w:r>
        <w:rPr>
          <w:color w:val="231F20"/>
          <w:spacing w:val="-6"/>
          <w:w w:val="105"/>
        </w:rPr>
        <w:t xml:space="preserve"> </w:t>
      </w:r>
      <w:r>
        <w:rPr>
          <w:color w:val="231F20"/>
          <w:w w:val="105"/>
        </w:rPr>
        <w:t>quá</w:t>
      </w:r>
      <w:r>
        <w:rPr>
          <w:color w:val="231F20"/>
          <w:spacing w:val="-6"/>
          <w:w w:val="105"/>
        </w:rPr>
        <w:t xml:space="preserve"> </w:t>
      </w:r>
      <w:r>
        <w:rPr>
          <w:color w:val="231F20"/>
          <w:w w:val="105"/>
        </w:rPr>
        <w:t>khứ,</w:t>
      </w:r>
      <w:r>
        <w:rPr>
          <w:color w:val="231F20"/>
          <w:spacing w:val="-6"/>
          <w:w w:val="105"/>
        </w:rPr>
        <w:t xml:space="preserve"> </w:t>
      </w:r>
      <w:r>
        <w:rPr>
          <w:color w:val="231F20"/>
          <w:w w:val="105"/>
        </w:rPr>
        <w:t>Phật</w:t>
      </w:r>
      <w:r>
        <w:rPr>
          <w:color w:val="231F20"/>
          <w:spacing w:val="-6"/>
          <w:w w:val="105"/>
        </w:rPr>
        <w:t xml:space="preserve"> </w:t>
      </w:r>
      <w:r>
        <w:rPr>
          <w:color w:val="231F20"/>
          <w:w w:val="105"/>
        </w:rPr>
        <w:t>vị lai, Phật hiện tại.</w:t>
      </w:r>
    </w:p>
    <w:p w14:paraId="5357DA5E" w14:textId="77777777" w:rsidR="00941B9D" w:rsidRDefault="00545CF7">
      <w:pPr>
        <w:pStyle w:val="BodyText"/>
        <w:spacing w:before="139" w:line="300" w:lineRule="auto"/>
        <w:ind w:left="113" w:right="391"/>
      </w:pPr>
      <w:r>
        <w:rPr>
          <w:color w:val="231F20"/>
          <w:w w:val="105"/>
        </w:rPr>
        <w:t>Trong</w:t>
      </w:r>
      <w:r>
        <w:rPr>
          <w:color w:val="231F20"/>
          <w:spacing w:val="-12"/>
          <w:w w:val="105"/>
        </w:rPr>
        <w:t xml:space="preserve"> </w:t>
      </w:r>
      <w:r>
        <w:rPr>
          <w:color w:val="231F20"/>
          <w:w w:val="105"/>
        </w:rPr>
        <w:t>kinh</w:t>
      </w:r>
      <w:r>
        <w:rPr>
          <w:color w:val="231F20"/>
          <w:spacing w:val="-11"/>
          <w:w w:val="105"/>
        </w:rPr>
        <w:t xml:space="preserve"> </w:t>
      </w:r>
      <w:r>
        <w:rPr>
          <w:i/>
          <w:color w:val="231F20"/>
          <w:w w:val="105"/>
        </w:rPr>
        <w:t>Phật</w:t>
      </w:r>
      <w:r>
        <w:rPr>
          <w:i/>
          <w:color w:val="231F20"/>
          <w:spacing w:val="-12"/>
          <w:w w:val="105"/>
        </w:rPr>
        <w:t xml:space="preserve"> </w:t>
      </w:r>
      <w:r>
        <w:rPr>
          <w:i/>
          <w:color w:val="231F20"/>
          <w:w w:val="105"/>
        </w:rPr>
        <w:t>Danh</w:t>
      </w:r>
      <w:r>
        <w:rPr>
          <w:color w:val="231F20"/>
          <w:w w:val="105"/>
        </w:rPr>
        <w:t>,</w:t>
      </w:r>
      <w:r>
        <w:rPr>
          <w:color w:val="231F20"/>
          <w:spacing w:val="-12"/>
          <w:w w:val="105"/>
        </w:rPr>
        <w:t xml:space="preserve"> </w:t>
      </w:r>
      <w:r>
        <w:rPr>
          <w:color w:val="231F20"/>
          <w:w w:val="105"/>
        </w:rPr>
        <w:t>ý</w:t>
      </w:r>
      <w:r>
        <w:rPr>
          <w:color w:val="231F20"/>
          <w:spacing w:val="-12"/>
          <w:w w:val="105"/>
        </w:rPr>
        <w:t xml:space="preserve"> </w:t>
      </w:r>
      <w:r>
        <w:rPr>
          <w:color w:val="231F20"/>
          <w:w w:val="105"/>
        </w:rPr>
        <w:t>nghĩa</w:t>
      </w:r>
      <w:r>
        <w:rPr>
          <w:color w:val="231F20"/>
          <w:spacing w:val="-12"/>
          <w:w w:val="105"/>
        </w:rPr>
        <w:t xml:space="preserve"> </w:t>
      </w:r>
      <w:r>
        <w:rPr>
          <w:color w:val="231F20"/>
          <w:w w:val="105"/>
        </w:rPr>
        <w:t>quan</w:t>
      </w:r>
      <w:r>
        <w:rPr>
          <w:color w:val="231F20"/>
          <w:spacing w:val="-12"/>
          <w:w w:val="105"/>
        </w:rPr>
        <w:t xml:space="preserve"> </w:t>
      </w:r>
      <w:r>
        <w:rPr>
          <w:color w:val="231F20"/>
          <w:w w:val="105"/>
        </w:rPr>
        <w:t>trọng</w:t>
      </w:r>
      <w:r>
        <w:rPr>
          <w:color w:val="231F20"/>
          <w:spacing w:val="-12"/>
          <w:w w:val="105"/>
        </w:rPr>
        <w:t xml:space="preserve"> </w:t>
      </w:r>
      <w:r>
        <w:rPr>
          <w:color w:val="231F20"/>
          <w:w w:val="105"/>
        </w:rPr>
        <w:t>nhất</w:t>
      </w:r>
      <w:r>
        <w:rPr>
          <w:color w:val="231F20"/>
          <w:spacing w:val="-12"/>
          <w:w w:val="105"/>
        </w:rPr>
        <w:t xml:space="preserve"> </w:t>
      </w:r>
      <w:r>
        <w:rPr>
          <w:color w:val="231F20"/>
          <w:w w:val="105"/>
        </w:rPr>
        <w:t>là</w:t>
      </w:r>
      <w:r>
        <w:rPr>
          <w:color w:val="231F20"/>
          <w:spacing w:val="-12"/>
          <w:w w:val="105"/>
        </w:rPr>
        <w:t xml:space="preserve"> </w:t>
      </w:r>
      <w:r>
        <w:rPr>
          <w:color w:val="231F20"/>
          <w:w w:val="105"/>
        </w:rPr>
        <w:t>gì?</w:t>
      </w:r>
      <w:r>
        <w:rPr>
          <w:color w:val="231F20"/>
          <w:spacing w:val="-12"/>
          <w:w w:val="105"/>
        </w:rPr>
        <w:t xml:space="preserve"> </w:t>
      </w:r>
      <w:r>
        <w:rPr>
          <w:color w:val="231F20"/>
          <w:w w:val="105"/>
        </w:rPr>
        <w:t>Là vị lai. Phật vị lai ở đâu? Hết thảy chúng sinh đều là Phật vị lai, cho nên chư Phật ba đời quan trọng nhất là nói đến vị lai.</w:t>
      </w:r>
      <w:r>
        <w:rPr>
          <w:color w:val="231F20"/>
          <w:spacing w:val="-14"/>
          <w:w w:val="105"/>
        </w:rPr>
        <w:t xml:space="preserve"> </w:t>
      </w:r>
      <w:r>
        <w:rPr>
          <w:color w:val="231F20"/>
          <w:w w:val="105"/>
        </w:rPr>
        <w:t>Hết</w:t>
      </w:r>
      <w:r>
        <w:rPr>
          <w:color w:val="231F20"/>
          <w:spacing w:val="-14"/>
          <w:w w:val="105"/>
        </w:rPr>
        <w:t xml:space="preserve"> </w:t>
      </w:r>
      <w:r>
        <w:rPr>
          <w:color w:val="231F20"/>
          <w:w w:val="105"/>
        </w:rPr>
        <w:t>thảy</w:t>
      </w:r>
      <w:r>
        <w:rPr>
          <w:color w:val="231F20"/>
          <w:spacing w:val="-14"/>
          <w:w w:val="105"/>
        </w:rPr>
        <w:t xml:space="preserve"> </w:t>
      </w:r>
      <w:r>
        <w:rPr>
          <w:color w:val="231F20"/>
          <w:w w:val="105"/>
        </w:rPr>
        <w:t>chúng</w:t>
      </w:r>
      <w:r>
        <w:rPr>
          <w:color w:val="231F20"/>
          <w:spacing w:val="-14"/>
          <w:w w:val="105"/>
        </w:rPr>
        <w:t xml:space="preserve"> </w:t>
      </w:r>
      <w:r>
        <w:rPr>
          <w:color w:val="231F20"/>
          <w:w w:val="105"/>
        </w:rPr>
        <w:t>sinh</w:t>
      </w:r>
      <w:r>
        <w:rPr>
          <w:color w:val="231F20"/>
          <w:spacing w:val="-14"/>
          <w:w w:val="105"/>
        </w:rPr>
        <w:t xml:space="preserve"> </w:t>
      </w:r>
      <w:r>
        <w:rPr>
          <w:color w:val="231F20"/>
          <w:w w:val="105"/>
        </w:rPr>
        <w:t>đều</w:t>
      </w:r>
      <w:r>
        <w:rPr>
          <w:color w:val="231F20"/>
          <w:spacing w:val="-14"/>
          <w:w w:val="105"/>
        </w:rPr>
        <w:t xml:space="preserve"> </w:t>
      </w:r>
      <w:r>
        <w:rPr>
          <w:color w:val="231F20"/>
          <w:w w:val="105"/>
        </w:rPr>
        <w:t>có</w:t>
      </w:r>
      <w:r>
        <w:rPr>
          <w:color w:val="231F20"/>
          <w:spacing w:val="-14"/>
          <w:w w:val="105"/>
        </w:rPr>
        <w:t xml:space="preserve"> </w:t>
      </w:r>
      <w:r>
        <w:rPr>
          <w:color w:val="231F20"/>
          <w:w w:val="105"/>
        </w:rPr>
        <w:t>Phật</w:t>
      </w:r>
      <w:r>
        <w:rPr>
          <w:color w:val="231F20"/>
          <w:spacing w:val="-14"/>
          <w:w w:val="105"/>
        </w:rPr>
        <w:t xml:space="preserve"> </w:t>
      </w:r>
      <w:r>
        <w:rPr>
          <w:color w:val="231F20"/>
          <w:w w:val="105"/>
        </w:rPr>
        <w:t>tính.</w:t>
      </w:r>
      <w:r>
        <w:rPr>
          <w:color w:val="231F20"/>
          <w:spacing w:val="-15"/>
          <w:w w:val="105"/>
        </w:rPr>
        <w:t xml:space="preserve"> </w:t>
      </w:r>
      <w:r>
        <w:rPr>
          <w:color w:val="231F20"/>
          <w:w w:val="105"/>
        </w:rPr>
        <w:t>Đã</w:t>
      </w:r>
      <w:r>
        <w:rPr>
          <w:color w:val="231F20"/>
          <w:spacing w:val="-14"/>
          <w:w w:val="105"/>
        </w:rPr>
        <w:t xml:space="preserve"> </w:t>
      </w:r>
      <w:r>
        <w:rPr>
          <w:color w:val="231F20"/>
          <w:w w:val="105"/>
        </w:rPr>
        <w:t>có</w:t>
      </w:r>
      <w:r>
        <w:rPr>
          <w:color w:val="231F20"/>
          <w:spacing w:val="-14"/>
          <w:w w:val="105"/>
        </w:rPr>
        <w:t xml:space="preserve"> </w:t>
      </w:r>
      <w:r>
        <w:rPr>
          <w:color w:val="231F20"/>
          <w:w w:val="105"/>
        </w:rPr>
        <w:t>Phật</w:t>
      </w:r>
      <w:r>
        <w:rPr>
          <w:color w:val="231F20"/>
          <w:spacing w:val="-14"/>
          <w:w w:val="105"/>
        </w:rPr>
        <w:t xml:space="preserve"> </w:t>
      </w:r>
      <w:r>
        <w:rPr>
          <w:color w:val="231F20"/>
          <w:w w:val="105"/>
        </w:rPr>
        <w:t>tính</w:t>
      </w:r>
      <w:r>
        <w:rPr>
          <w:color w:val="231F20"/>
          <w:spacing w:val="-15"/>
          <w:w w:val="105"/>
        </w:rPr>
        <w:t xml:space="preserve"> </w:t>
      </w:r>
      <w:r>
        <w:rPr>
          <w:color w:val="231F20"/>
          <w:w w:val="105"/>
        </w:rPr>
        <w:t>thì nhất định sẽ thành Phật.</w:t>
      </w:r>
    </w:p>
    <w:p w14:paraId="6C613817" w14:textId="77777777" w:rsidR="00941B9D" w:rsidRDefault="00545CF7">
      <w:pPr>
        <w:pStyle w:val="BodyText"/>
        <w:spacing w:before="136" w:line="300" w:lineRule="auto"/>
        <w:ind w:left="113" w:right="393"/>
      </w:pPr>
      <w:r>
        <w:rPr>
          <w:color w:val="231F20"/>
          <w:w w:val="105"/>
        </w:rPr>
        <w:t>Ngày</w:t>
      </w:r>
      <w:r>
        <w:rPr>
          <w:color w:val="231F20"/>
          <w:spacing w:val="-5"/>
          <w:w w:val="105"/>
        </w:rPr>
        <w:t xml:space="preserve"> </w:t>
      </w:r>
      <w:r>
        <w:rPr>
          <w:color w:val="231F20"/>
          <w:w w:val="105"/>
        </w:rPr>
        <w:t>nay,</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có</w:t>
      </w:r>
      <w:r>
        <w:rPr>
          <w:color w:val="231F20"/>
          <w:spacing w:val="-5"/>
          <w:w w:val="105"/>
        </w:rPr>
        <w:t xml:space="preserve"> </w:t>
      </w:r>
      <w:r>
        <w:rPr>
          <w:color w:val="231F20"/>
          <w:w w:val="105"/>
        </w:rPr>
        <w:t>tội</w:t>
      </w:r>
      <w:r>
        <w:rPr>
          <w:color w:val="231F20"/>
          <w:spacing w:val="-5"/>
          <w:w w:val="105"/>
        </w:rPr>
        <w:t xml:space="preserve"> </w:t>
      </w:r>
      <w:r>
        <w:rPr>
          <w:color w:val="231F20"/>
          <w:w w:val="105"/>
        </w:rPr>
        <w:t>với</w:t>
      </w:r>
      <w:r>
        <w:rPr>
          <w:color w:val="231F20"/>
          <w:spacing w:val="-5"/>
          <w:w w:val="105"/>
        </w:rPr>
        <w:t xml:space="preserve"> </w:t>
      </w:r>
      <w:r>
        <w:rPr>
          <w:color w:val="231F20"/>
          <w:w w:val="105"/>
        </w:rPr>
        <w:t>hết</w:t>
      </w:r>
      <w:r>
        <w:rPr>
          <w:color w:val="231F20"/>
          <w:spacing w:val="-5"/>
          <w:w w:val="105"/>
        </w:rPr>
        <w:t xml:space="preserve"> </w:t>
      </w:r>
      <w:r>
        <w:rPr>
          <w:color w:val="231F20"/>
          <w:w w:val="105"/>
        </w:rPr>
        <w:t>thảy</w:t>
      </w:r>
      <w:r>
        <w:rPr>
          <w:color w:val="231F20"/>
          <w:spacing w:val="-5"/>
          <w:w w:val="105"/>
        </w:rPr>
        <w:t xml:space="preserve"> </w:t>
      </w:r>
      <w:r>
        <w:rPr>
          <w:color w:val="231F20"/>
          <w:w w:val="105"/>
        </w:rPr>
        <w:t>chúng</w:t>
      </w:r>
      <w:r>
        <w:rPr>
          <w:color w:val="231F20"/>
          <w:spacing w:val="-5"/>
          <w:w w:val="105"/>
        </w:rPr>
        <w:t xml:space="preserve"> </w:t>
      </w:r>
      <w:r>
        <w:rPr>
          <w:color w:val="231F20"/>
          <w:w w:val="105"/>
        </w:rPr>
        <w:t>sinh,</w:t>
      </w:r>
      <w:r>
        <w:rPr>
          <w:color w:val="231F20"/>
          <w:spacing w:val="-5"/>
          <w:w w:val="105"/>
        </w:rPr>
        <w:t xml:space="preserve"> </w:t>
      </w:r>
      <w:r>
        <w:rPr>
          <w:color w:val="231F20"/>
          <w:w w:val="105"/>
        </w:rPr>
        <w:t>nghĩa là có tội với chư Phật vị lai, thì làm sao quý vị có thể thành tựu được? Quý vị chắc chắn không thể thành tựu được.</w:t>
      </w:r>
    </w:p>
    <w:p w14:paraId="68B1B26E" w14:textId="77777777" w:rsidR="00941B9D" w:rsidRDefault="00545CF7">
      <w:pPr>
        <w:pStyle w:val="BodyText"/>
        <w:spacing w:before="139" w:line="300" w:lineRule="auto"/>
        <w:ind w:left="113" w:right="393"/>
      </w:pPr>
      <w:r>
        <w:rPr>
          <w:color w:val="231F20"/>
          <w:w w:val="105"/>
        </w:rPr>
        <w:t xml:space="preserve">Trong kinh </w:t>
      </w:r>
      <w:r>
        <w:rPr>
          <w:i/>
          <w:color w:val="231F20"/>
          <w:w w:val="105"/>
        </w:rPr>
        <w:t xml:space="preserve">Hoa Nghiêm </w:t>
      </w:r>
      <w:r>
        <w:rPr>
          <w:color w:val="231F20"/>
          <w:w w:val="105"/>
        </w:rPr>
        <w:t>nói càng đầy đủ hơn: “Tình dữ vô</w:t>
      </w:r>
      <w:r>
        <w:rPr>
          <w:color w:val="231F20"/>
          <w:spacing w:val="3"/>
          <w:w w:val="105"/>
        </w:rPr>
        <w:t xml:space="preserve"> </w:t>
      </w:r>
      <w:r>
        <w:rPr>
          <w:color w:val="231F20"/>
          <w:w w:val="105"/>
        </w:rPr>
        <w:t>tình</w:t>
      </w:r>
      <w:r>
        <w:rPr>
          <w:color w:val="231F20"/>
          <w:spacing w:val="4"/>
          <w:w w:val="105"/>
        </w:rPr>
        <w:t xml:space="preserve"> </w:t>
      </w:r>
      <w:r>
        <w:rPr>
          <w:color w:val="231F20"/>
          <w:w w:val="105"/>
        </w:rPr>
        <w:t>đồng</w:t>
      </w:r>
      <w:r>
        <w:rPr>
          <w:color w:val="231F20"/>
          <w:spacing w:val="4"/>
          <w:w w:val="105"/>
        </w:rPr>
        <w:t xml:space="preserve"> </w:t>
      </w:r>
      <w:r>
        <w:rPr>
          <w:color w:val="231F20"/>
          <w:w w:val="105"/>
        </w:rPr>
        <w:t>viên</w:t>
      </w:r>
      <w:r>
        <w:rPr>
          <w:color w:val="231F20"/>
          <w:spacing w:val="4"/>
          <w:w w:val="105"/>
        </w:rPr>
        <w:t xml:space="preserve"> </w:t>
      </w:r>
      <w:r>
        <w:rPr>
          <w:color w:val="231F20"/>
          <w:w w:val="105"/>
        </w:rPr>
        <w:t>chủng</w:t>
      </w:r>
      <w:r>
        <w:rPr>
          <w:color w:val="231F20"/>
          <w:spacing w:val="4"/>
          <w:w w:val="105"/>
        </w:rPr>
        <w:t xml:space="preserve"> </w:t>
      </w:r>
      <w:r>
        <w:rPr>
          <w:color w:val="231F20"/>
          <w:w w:val="105"/>
        </w:rPr>
        <w:t>trí”.</w:t>
      </w:r>
      <w:r>
        <w:rPr>
          <w:color w:val="231F20"/>
          <w:spacing w:val="4"/>
          <w:w w:val="105"/>
        </w:rPr>
        <w:t xml:space="preserve"> </w:t>
      </w:r>
      <w:r>
        <w:rPr>
          <w:color w:val="231F20"/>
          <w:w w:val="105"/>
        </w:rPr>
        <w:t>Chẳng</w:t>
      </w:r>
      <w:r>
        <w:rPr>
          <w:color w:val="231F20"/>
          <w:spacing w:val="4"/>
          <w:w w:val="105"/>
        </w:rPr>
        <w:t xml:space="preserve"> </w:t>
      </w:r>
      <w:r>
        <w:rPr>
          <w:color w:val="231F20"/>
          <w:w w:val="105"/>
        </w:rPr>
        <w:t>những</w:t>
      </w:r>
      <w:r>
        <w:rPr>
          <w:color w:val="231F20"/>
          <w:spacing w:val="4"/>
          <w:w w:val="105"/>
        </w:rPr>
        <w:t xml:space="preserve"> </w:t>
      </w:r>
      <w:r>
        <w:rPr>
          <w:color w:val="231F20"/>
          <w:w w:val="105"/>
        </w:rPr>
        <w:t>hữu</w:t>
      </w:r>
      <w:r>
        <w:rPr>
          <w:color w:val="231F20"/>
          <w:spacing w:val="4"/>
          <w:w w:val="105"/>
        </w:rPr>
        <w:t xml:space="preserve"> </w:t>
      </w:r>
      <w:r>
        <w:rPr>
          <w:color w:val="231F20"/>
          <w:w w:val="105"/>
        </w:rPr>
        <w:t>tình,</w:t>
      </w:r>
      <w:r>
        <w:rPr>
          <w:color w:val="231F20"/>
          <w:spacing w:val="4"/>
          <w:w w:val="105"/>
        </w:rPr>
        <w:t xml:space="preserve"> </w:t>
      </w:r>
      <w:r>
        <w:rPr>
          <w:color w:val="231F20"/>
          <w:w w:val="105"/>
        </w:rPr>
        <w:t>là</w:t>
      </w:r>
      <w:r>
        <w:rPr>
          <w:color w:val="231F20"/>
          <w:spacing w:val="4"/>
          <w:w w:val="105"/>
        </w:rPr>
        <w:t xml:space="preserve"> </w:t>
      </w:r>
      <w:r>
        <w:rPr>
          <w:color w:val="231F20"/>
          <w:spacing w:val="-4"/>
          <w:w w:val="105"/>
        </w:rPr>
        <w:t>nói</w:t>
      </w:r>
    </w:p>
    <w:p w14:paraId="04170B58" w14:textId="77777777" w:rsidR="00941B9D" w:rsidRDefault="00941B9D">
      <w:pPr>
        <w:spacing w:line="300" w:lineRule="auto"/>
        <w:sectPr w:rsidR="00941B9D">
          <w:pgSz w:w="11060" w:h="15030"/>
          <w:pgMar w:top="1040" w:right="1020" w:bottom="960" w:left="1020" w:header="845" w:footer="767" w:gutter="0"/>
          <w:cols w:space="720"/>
        </w:sectPr>
      </w:pPr>
    </w:p>
    <w:p w14:paraId="031AD93B" w14:textId="77777777" w:rsidR="00941B9D" w:rsidRDefault="00941B9D">
      <w:pPr>
        <w:pStyle w:val="BodyText"/>
        <w:spacing w:before="3"/>
        <w:ind w:firstLine="0"/>
        <w:jc w:val="left"/>
        <w:rPr>
          <w:sz w:val="23"/>
        </w:rPr>
      </w:pPr>
    </w:p>
    <w:p w14:paraId="380C70FE" w14:textId="77777777" w:rsidR="00941B9D" w:rsidRDefault="00545CF7">
      <w:pPr>
        <w:pStyle w:val="BodyText"/>
        <w:spacing w:before="106" w:line="307" w:lineRule="auto"/>
        <w:ind w:left="397" w:right="110" w:firstLine="0"/>
      </w:pPr>
      <w:r>
        <w:rPr>
          <w:color w:val="231F20"/>
          <w:w w:val="105"/>
        </w:rPr>
        <w:t>đến</w:t>
      </w:r>
      <w:r>
        <w:rPr>
          <w:color w:val="231F20"/>
          <w:spacing w:val="-4"/>
          <w:w w:val="105"/>
        </w:rPr>
        <w:t xml:space="preserve"> </w:t>
      </w:r>
      <w:r>
        <w:rPr>
          <w:color w:val="231F20"/>
          <w:w w:val="105"/>
        </w:rPr>
        <w:t>động</w:t>
      </w:r>
      <w:r>
        <w:rPr>
          <w:color w:val="231F20"/>
          <w:spacing w:val="-4"/>
          <w:w w:val="105"/>
        </w:rPr>
        <w:t xml:space="preserve"> </w:t>
      </w:r>
      <w:r>
        <w:rPr>
          <w:color w:val="231F20"/>
          <w:w w:val="105"/>
        </w:rPr>
        <w:t>vật,</w:t>
      </w:r>
      <w:r>
        <w:rPr>
          <w:color w:val="231F20"/>
          <w:spacing w:val="-4"/>
          <w:w w:val="105"/>
        </w:rPr>
        <w:t xml:space="preserve"> </w:t>
      </w:r>
      <w:r>
        <w:rPr>
          <w:color w:val="231F20"/>
          <w:w w:val="105"/>
        </w:rPr>
        <w:t>là</w:t>
      </w:r>
      <w:r>
        <w:rPr>
          <w:color w:val="231F20"/>
          <w:spacing w:val="-4"/>
          <w:w w:val="105"/>
        </w:rPr>
        <w:t xml:space="preserve"> </w:t>
      </w:r>
      <w:r>
        <w:rPr>
          <w:color w:val="231F20"/>
          <w:w w:val="105"/>
        </w:rPr>
        <w:t>Phật</w:t>
      </w:r>
      <w:r>
        <w:rPr>
          <w:color w:val="231F20"/>
          <w:spacing w:val="-3"/>
          <w:w w:val="105"/>
        </w:rPr>
        <w:t xml:space="preserve"> </w:t>
      </w:r>
      <w:r>
        <w:rPr>
          <w:color w:val="231F20"/>
          <w:w w:val="105"/>
        </w:rPr>
        <w:t>vị</w:t>
      </w:r>
      <w:r>
        <w:rPr>
          <w:color w:val="231F20"/>
          <w:spacing w:val="-4"/>
          <w:w w:val="105"/>
        </w:rPr>
        <w:t xml:space="preserve"> </w:t>
      </w:r>
      <w:r>
        <w:rPr>
          <w:color w:val="231F20"/>
          <w:w w:val="105"/>
        </w:rPr>
        <w:t>lai,</w:t>
      </w:r>
      <w:r>
        <w:rPr>
          <w:color w:val="231F20"/>
          <w:spacing w:val="-4"/>
          <w:w w:val="105"/>
        </w:rPr>
        <w:t xml:space="preserve"> </w:t>
      </w:r>
      <w:r>
        <w:rPr>
          <w:color w:val="231F20"/>
          <w:w w:val="105"/>
        </w:rPr>
        <w:t>mà</w:t>
      </w:r>
      <w:r>
        <w:rPr>
          <w:color w:val="231F20"/>
          <w:spacing w:val="-4"/>
          <w:w w:val="105"/>
        </w:rPr>
        <w:t xml:space="preserve"> </w:t>
      </w:r>
      <w:r>
        <w:rPr>
          <w:color w:val="231F20"/>
          <w:w w:val="105"/>
        </w:rPr>
        <w:t>hoa</w:t>
      </w:r>
      <w:r>
        <w:rPr>
          <w:color w:val="231F20"/>
          <w:spacing w:val="-4"/>
          <w:w w:val="105"/>
        </w:rPr>
        <w:t xml:space="preserve"> </w:t>
      </w:r>
      <w:r>
        <w:rPr>
          <w:color w:val="231F20"/>
          <w:w w:val="105"/>
        </w:rPr>
        <w:t>cỏ,</w:t>
      </w:r>
      <w:r>
        <w:rPr>
          <w:color w:val="231F20"/>
          <w:spacing w:val="-4"/>
          <w:w w:val="105"/>
        </w:rPr>
        <w:t xml:space="preserve"> </w:t>
      </w:r>
      <w:r>
        <w:rPr>
          <w:color w:val="231F20"/>
          <w:w w:val="105"/>
        </w:rPr>
        <w:t>cây</w:t>
      </w:r>
      <w:r>
        <w:rPr>
          <w:color w:val="231F20"/>
          <w:spacing w:val="-4"/>
          <w:w w:val="105"/>
        </w:rPr>
        <w:t xml:space="preserve"> </w:t>
      </w:r>
      <w:r>
        <w:rPr>
          <w:color w:val="231F20"/>
          <w:w w:val="105"/>
        </w:rPr>
        <w:t>cối</w:t>
      </w:r>
      <w:r>
        <w:rPr>
          <w:color w:val="231F20"/>
          <w:spacing w:val="-4"/>
          <w:w w:val="105"/>
        </w:rPr>
        <w:t xml:space="preserve"> </w:t>
      </w:r>
      <w:r>
        <w:rPr>
          <w:color w:val="231F20"/>
          <w:w w:val="105"/>
        </w:rPr>
        <w:t>cũng</w:t>
      </w:r>
      <w:r>
        <w:rPr>
          <w:color w:val="231F20"/>
          <w:spacing w:val="-4"/>
          <w:w w:val="105"/>
        </w:rPr>
        <w:t xml:space="preserve"> </w:t>
      </w:r>
      <w:r>
        <w:rPr>
          <w:color w:val="231F20"/>
          <w:w w:val="105"/>
        </w:rPr>
        <w:t>là</w:t>
      </w:r>
      <w:r>
        <w:rPr>
          <w:color w:val="231F20"/>
          <w:spacing w:val="-4"/>
          <w:w w:val="105"/>
        </w:rPr>
        <w:t xml:space="preserve"> </w:t>
      </w:r>
      <w:r>
        <w:rPr>
          <w:color w:val="231F20"/>
          <w:w w:val="105"/>
        </w:rPr>
        <w:t>Phật vị</w:t>
      </w:r>
      <w:r>
        <w:rPr>
          <w:color w:val="231F20"/>
          <w:spacing w:val="-13"/>
          <w:w w:val="105"/>
        </w:rPr>
        <w:t xml:space="preserve"> </w:t>
      </w:r>
      <w:r>
        <w:rPr>
          <w:color w:val="231F20"/>
          <w:w w:val="105"/>
        </w:rPr>
        <w:t>lai,</w:t>
      </w:r>
      <w:r>
        <w:rPr>
          <w:color w:val="231F20"/>
          <w:spacing w:val="-13"/>
          <w:w w:val="105"/>
        </w:rPr>
        <w:t xml:space="preserve"> </w:t>
      </w:r>
      <w:r>
        <w:rPr>
          <w:color w:val="231F20"/>
          <w:w w:val="105"/>
        </w:rPr>
        <w:t>sơn</w:t>
      </w:r>
      <w:r>
        <w:rPr>
          <w:color w:val="231F20"/>
          <w:spacing w:val="-13"/>
          <w:w w:val="105"/>
        </w:rPr>
        <w:t xml:space="preserve"> </w:t>
      </w:r>
      <w:r>
        <w:rPr>
          <w:color w:val="231F20"/>
          <w:w w:val="105"/>
        </w:rPr>
        <w:t>hà</w:t>
      </w:r>
      <w:r>
        <w:rPr>
          <w:color w:val="231F20"/>
          <w:spacing w:val="-13"/>
          <w:w w:val="105"/>
        </w:rPr>
        <w:t xml:space="preserve"> </w:t>
      </w:r>
      <w:r>
        <w:rPr>
          <w:color w:val="231F20"/>
          <w:w w:val="105"/>
        </w:rPr>
        <w:t>đại</w:t>
      </w:r>
      <w:r>
        <w:rPr>
          <w:color w:val="231F20"/>
          <w:spacing w:val="-13"/>
          <w:w w:val="105"/>
        </w:rPr>
        <w:t xml:space="preserve"> </w:t>
      </w:r>
      <w:r>
        <w:rPr>
          <w:color w:val="231F20"/>
          <w:w w:val="105"/>
        </w:rPr>
        <w:t>địa</w:t>
      </w:r>
      <w:r>
        <w:rPr>
          <w:color w:val="231F20"/>
          <w:spacing w:val="-13"/>
          <w:w w:val="105"/>
        </w:rPr>
        <w:t xml:space="preserve"> </w:t>
      </w:r>
      <w:r>
        <w:rPr>
          <w:color w:val="231F20"/>
          <w:w w:val="105"/>
        </w:rPr>
        <w:t>cũng</w:t>
      </w:r>
      <w:r>
        <w:rPr>
          <w:color w:val="231F20"/>
          <w:spacing w:val="-13"/>
          <w:w w:val="105"/>
        </w:rPr>
        <w:t xml:space="preserve"> </w:t>
      </w:r>
      <w:r>
        <w:rPr>
          <w:color w:val="231F20"/>
          <w:w w:val="105"/>
        </w:rPr>
        <w:t>là</w:t>
      </w:r>
      <w:r>
        <w:rPr>
          <w:color w:val="231F20"/>
          <w:spacing w:val="-13"/>
          <w:w w:val="105"/>
        </w:rPr>
        <w:t xml:space="preserve"> </w:t>
      </w:r>
      <w:r>
        <w:rPr>
          <w:color w:val="231F20"/>
          <w:w w:val="105"/>
        </w:rPr>
        <w:t>Phật</w:t>
      </w:r>
      <w:r>
        <w:rPr>
          <w:color w:val="231F20"/>
          <w:spacing w:val="-13"/>
          <w:w w:val="105"/>
        </w:rPr>
        <w:t xml:space="preserve"> </w:t>
      </w:r>
      <w:r>
        <w:rPr>
          <w:color w:val="231F20"/>
          <w:w w:val="105"/>
        </w:rPr>
        <w:t>vị</w:t>
      </w:r>
      <w:r>
        <w:rPr>
          <w:color w:val="231F20"/>
          <w:spacing w:val="-13"/>
          <w:w w:val="105"/>
        </w:rPr>
        <w:t xml:space="preserve"> </w:t>
      </w:r>
      <w:r>
        <w:rPr>
          <w:color w:val="231F20"/>
          <w:w w:val="105"/>
        </w:rPr>
        <w:t>lai.</w:t>
      </w:r>
      <w:r>
        <w:rPr>
          <w:color w:val="231F20"/>
          <w:spacing w:val="-13"/>
          <w:w w:val="105"/>
        </w:rPr>
        <w:t xml:space="preserve"> </w:t>
      </w:r>
      <w:r>
        <w:rPr>
          <w:color w:val="231F20"/>
          <w:w w:val="105"/>
        </w:rPr>
        <w:t>Vì</w:t>
      </w:r>
      <w:r>
        <w:rPr>
          <w:color w:val="231F20"/>
          <w:spacing w:val="-13"/>
          <w:w w:val="105"/>
        </w:rPr>
        <w:t xml:space="preserve"> </w:t>
      </w:r>
      <w:r>
        <w:rPr>
          <w:color w:val="231F20"/>
          <w:w w:val="105"/>
        </w:rPr>
        <w:t>sao</w:t>
      </w:r>
      <w:r>
        <w:rPr>
          <w:color w:val="231F20"/>
          <w:spacing w:val="-13"/>
          <w:w w:val="105"/>
        </w:rPr>
        <w:t xml:space="preserve"> </w:t>
      </w:r>
      <w:r>
        <w:rPr>
          <w:color w:val="231F20"/>
          <w:w w:val="105"/>
        </w:rPr>
        <w:t>vậy?</w:t>
      </w:r>
      <w:r>
        <w:rPr>
          <w:color w:val="231F20"/>
          <w:spacing w:val="-13"/>
          <w:w w:val="105"/>
        </w:rPr>
        <w:t xml:space="preserve"> </w:t>
      </w:r>
      <w:r>
        <w:rPr>
          <w:color w:val="231F20"/>
          <w:w w:val="105"/>
        </w:rPr>
        <w:t>Vì</w:t>
      </w:r>
      <w:r>
        <w:rPr>
          <w:color w:val="231F20"/>
          <w:spacing w:val="-13"/>
          <w:w w:val="105"/>
        </w:rPr>
        <w:t xml:space="preserve"> </w:t>
      </w:r>
      <w:r>
        <w:rPr>
          <w:color w:val="231F20"/>
          <w:w w:val="105"/>
        </w:rPr>
        <w:t>đồng viên</w:t>
      </w:r>
      <w:r>
        <w:rPr>
          <w:color w:val="231F20"/>
          <w:spacing w:val="-12"/>
          <w:w w:val="105"/>
        </w:rPr>
        <w:t xml:space="preserve"> </w:t>
      </w:r>
      <w:r>
        <w:rPr>
          <w:color w:val="231F20"/>
          <w:w w:val="105"/>
        </w:rPr>
        <w:t>chủng</w:t>
      </w:r>
      <w:r>
        <w:rPr>
          <w:color w:val="231F20"/>
          <w:spacing w:val="-12"/>
          <w:w w:val="105"/>
        </w:rPr>
        <w:t xml:space="preserve"> </w:t>
      </w:r>
      <w:r>
        <w:rPr>
          <w:color w:val="231F20"/>
          <w:w w:val="105"/>
        </w:rPr>
        <w:t>trí.</w:t>
      </w:r>
      <w:r>
        <w:rPr>
          <w:color w:val="231F20"/>
          <w:spacing w:val="-12"/>
          <w:w w:val="105"/>
        </w:rPr>
        <w:t xml:space="preserve"> </w:t>
      </w:r>
      <w:r>
        <w:rPr>
          <w:color w:val="231F20"/>
          <w:w w:val="105"/>
        </w:rPr>
        <w:t>Viên</w:t>
      </w:r>
      <w:r>
        <w:rPr>
          <w:color w:val="231F20"/>
          <w:spacing w:val="-12"/>
          <w:w w:val="105"/>
        </w:rPr>
        <w:t xml:space="preserve"> </w:t>
      </w:r>
      <w:r>
        <w:rPr>
          <w:color w:val="231F20"/>
          <w:w w:val="105"/>
        </w:rPr>
        <w:t>là</w:t>
      </w:r>
      <w:r>
        <w:rPr>
          <w:color w:val="231F20"/>
          <w:spacing w:val="-12"/>
          <w:w w:val="105"/>
        </w:rPr>
        <w:t xml:space="preserve"> </w:t>
      </w:r>
      <w:r>
        <w:rPr>
          <w:color w:val="231F20"/>
          <w:w w:val="105"/>
        </w:rPr>
        <w:t>viên</w:t>
      </w:r>
      <w:r>
        <w:rPr>
          <w:color w:val="231F20"/>
          <w:spacing w:val="-12"/>
          <w:w w:val="105"/>
        </w:rPr>
        <w:t xml:space="preserve"> </w:t>
      </w:r>
      <w:r>
        <w:rPr>
          <w:color w:val="231F20"/>
          <w:w w:val="105"/>
        </w:rPr>
        <w:t>mãn.</w:t>
      </w:r>
      <w:r>
        <w:rPr>
          <w:color w:val="231F20"/>
          <w:spacing w:val="-12"/>
          <w:w w:val="105"/>
        </w:rPr>
        <w:t xml:space="preserve"> </w:t>
      </w:r>
      <w:r>
        <w:rPr>
          <w:color w:val="231F20"/>
          <w:w w:val="105"/>
        </w:rPr>
        <w:t>Chủng</w:t>
      </w:r>
      <w:r>
        <w:rPr>
          <w:color w:val="231F20"/>
          <w:spacing w:val="-12"/>
          <w:w w:val="105"/>
        </w:rPr>
        <w:t xml:space="preserve"> </w:t>
      </w:r>
      <w:r>
        <w:rPr>
          <w:color w:val="231F20"/>
          <w:w w:val="105"/>
        </w:rPr>
        <w:t>trí</w:t>
      </w:r>
      <w:r>
        <w:rPr>
          <w:color w:val="231F20"/>
          <w:spacing w:val="-12"/>
          <w:w w:val="105"/>
        </w:rPr>
        <w:t xml:space="preserve"> </w:t>
      </w:r>
      <w:r>
        <w:rPr>
          <w:color w:val="231F20"/>
          <w:w w:val="105"/>
        </w:rPr>
        <w:t>chính</w:t>
      </w:r>
      <w:r>
        <w:rPr>
          <w:color w:val="231F20"/>
          <w:spacing w:val="-12"/>
          <w:w w:val="105"/>
        </w:rPr>
        <w:t xml:space="preserve"> </w:t>
      </w:r>
      <w:r>
        <w:rPr>
          <w:color w:val="231F20"/>
          <w:w w:val="105"/>
        </w:rPr>
        <w:t>là</w:t>
      </w:r>
      <w:r>
        <w:rPr>
          <w:color w:val="231F20"/>
          <w:spacing w:val="-12"/>
          <w:w w:val="105"/>
        </w:rPr>
        <w:t xml:space="preserve"> </w:t>
      </w:r>
      <w:r>
        <w:rPr>
          <w:color w:val="231F20"/>
          <w:w w:val="105"/>
        </w:rPr>
        <w:t>hết</w:t>
      </w:r>
      <w:r>
        <w:rPr>
          <w:color w:val="231F20"/>
          <w:spacing w:val="-12"/>
          <w:w w:val="105"/>
        </w:rPr>
        <w:t xml:space="preserve"> </w:t>
      </w:r>
      <w:r>
        <w:rPr>
          <w:color w:val="231F20"/>
          <w:w w:val="105"/>
        </w:rPr>
        <w:t>thảy chủng</w:t>
      </w:r>
      <w:r>
        <w:rPr>
          <w:color w:val="231F20"/>
          <w:spacing w:val="-16"/>
          <w:w w:val="105"/>
        </w:rPr>
        <w:t xml:space="preserve"> </w:t>
      </w:r>
      <w:r>
        <w:rPr>
          <w:color w:val="231F20"/>
          <w:w w:val="105"/>
        </w:rPr>
        <w:t>trí</w:t>
      </w:r>
      <w:r>
        <w:rPr>
          <w:color w:val="231F20"/>
          <w:spacing w:val="-16"/>
          <w:w w:val="105"/>
        </w:rPr>
        <w:t xml:space="preserve"> </w:t>
      </w:r>
      <w:r>
        <w:rPr>
          <w:color w:val="231F20"/>
          <w:w w:val="105"/>
        </w:rPr>
        <w:t>mà</w:t>
      </w:r>
      <w:r>
        <w:rPr>
          <w:color w:val="231F20"/>
          <w:spacing w:val="-16"/>
          <w:w w:val="105"/>
        </w:rPr>
        <w:t xml:space="preserve"> </w:t>
      </w:r>
      <w:r>
        <w:rPr>
          <w:color w:val="231F20"/>
          <w:w w:val="105"/>
        </w:rPr>
        <w:t>chư</w:t>
      </w:r>
      <w:r>
        <w:rPr>
          <w:color w:val="231F20"/>
          <w:spacing w:val="-16"/>
          <w:w w:val="105"/>
        </w:rPr>
        <w:t xml:space="preserve"> </w:t>
      </w:r>
      <w:r>
        <w:rPr>
          <w:color w:val="231F20"/>
          <w:w w:val="105"/>
        </w:rPr>
        <w:t>Phật</w:t>
      </w:r>
      <w:r>
        <w:rPr>
          <w:color w:val="231F20"/>
          <w:spacing w:val="-16"/>
          <w:w w:val="105"/>
        </w:rPr>
        <w:t xml:space="preserve"> </w:t>
      </w:r>
      <w:r>
        <w:rPr>
          <w:color w:val="231F20"/>
          <w:w w:val="105"/>
        </w:rPr>
        <w:t>Như</w:t>
      </w:r>
      <w:r>
        <w:rPr>
          <w:color w:val="231F20"/>
          <w:spacing w:val="-16"/>
          <w:w w:val="105"/>
        </w:rPr>
        <w:t xml:space="preserve"> </w:t>
      </w:r>
      <w:r>
        <w:rPr>
          <w:color w:val="231F20"/>
          <w:w w:val="105"/>
        </w:rPr>
        <w:t>Lai</w:t>
      </w:r>
      <w:r>
        <w:rPr>
          <w:color w:val="231F20"/>
          <w:spacing w:val="-16"/>
          <w:w w:val="105"/>
        </w:rPr>
        <w:t xml:space="preserve"> </w:t>
      </w:r>
      <w:r>
        <w:rPr>
          <w:color w:val="231F20"/>
          <w:w w:val="105"/>
        </w:rPr>
        <w:t>chứng</w:t>
      </w:r>
      <w:r>
        <w:rPr>
          <w:color w:val="231F20"/>
          <w:spacing w:val="-16"/>
          <w:w w:val="105"/>
        </w:rPr>
        <w:t xml:space="preserve"> </w:t>
      </w:r>
      <w:r>
        <w:rPr>
          <w:color w:val="231F20"/>
          <w:w w:val="105"/>
        </w:rPr>
        <w:t>được</w:t>
      </w:r>
      <w:r>
        <w:rPr>
          <w:color w:val="231F20"/>
          <w:spacing w:val="-16"/>
          <w:w w:val="105"/>
        </w:rPr>
        <w:t xml:space="preserve"> </w:t>
      </w:r>
      <w:r>
        <w:rPr>
          <w:color w:val="231F20"/>
          <w:w w:val="105"/>
        </w:rPr>
        <w:t>quả</w:t>
      </w:r>
      <w:r>
        <w:rPr>
          <w:color w:val="231F20"/>
          <w:spacing w:val="-16"/>
          <w:w w:val="105"/>
        </w:rPr>
        <w:t xml:space="preserve"> </w:t>
      </w:r>
      <w:r>
        <w:rPr>
          <w:color w:val="231F20"/>
          <w:w w:val="105"/>
        </w:rPr>
        <w:t>vị</w:t>
      </w:r>
      <w:r>
        <w:rPr>
          <w:color w:val="231F20"/>
          <w:spacing w:val="-16"/>
          <w:w w:val="105"/>
        </w:rPr>
        <w:t xml:space="preserve"> </w:t>
      </w:r>
      <w:r>
        <w:rPr>
          <w:color w:val="231F20"/>
          <w:w w:val="105"/>
        </w:rPr>
        <w:t>cứu</w:t>
      </w:r>
      <w:r>
        <w:rPr>
          <w:color w:val="231F20"/>
          <w:spacing w:val="-16"/>
          <w:w w:val="105"/>
        </w:rPr>
        <w:t xml:space="preserve"> </w:t>
      </w:r>
      <w:r>
        <w:rPr>
          <w:color w:val="231F20"/>
          <w:w w:val="105"/>
        </w:rPr>
        <w:t>cánh. Quý</w:t>
      </w:r>
      <w:r>
        <w:rPr>
          <w:color w:val="231F20"/>
          <w:spacing w:val="-6"/>
          <w:w w:val="105"/>
        </w:rPr>
        <w:t xml:space="preserve"> </w:t>
      </w:r>
      <w:r>
        <w:rPr>
          <w:color w:val="231F20"/>
          <w:w w:val="105"/>
        </w:rPr>
        <w:t>vị</w:t>
      </w:r>
      <w:r>
        <w:rPr>
          <w:color w:val="231F20"/>
          <w:spacing w:val="-6"/>
          <w:w w:val="105"/>
        </w:rPr>
        <w:t xml:space="preserve"> </w:t>
      </w:r>
      <w:r>
        <w:rPr>
          <w:color w:val="231F20"/>
          <w:w w:val="105"/>
        </w:rPr>
        <w:t>xem</w:t>
      </w:r>
      <w:r>
        <w:rPr>
          <w:color w:val="231F20"/>
          <w:spacing w:val="-6"/>
          <w:w w:val="105"/>
        </w:rPr>
        <w:t xml:space="preserve"> </w:t>
      </w:r>
      <w:r>
        <w:rPr>
          <w:color w:val="231F20"/>
          <w:w w:val="105"/>
        </w:rPr>
        <w:t>tình</w:t>
      </w:r>
      <w:r>
        <w:rPr>
          <w:color w:val="231F20"/>
          <w:spacing w:val="-6"/>
          <w:w w:val="105"/>
        </w:rPr>
        <w:t xml:space="preserve"> </w:t>
      </w:r>
      <w:r>
        <w:rPr>
          <w:color w:val="231F20"/>
          <w:w w:val="105"/>
        </w:rPr>
        <w:t>và</w:t>
      </w:r>
      <w:r>
        <w:rPr>
          <w:color w:val="231F20"/>
          <w:spacing w:val="-7"/>
          <w:w w:val="105"/>
        </w:rPr>
        <w:t xml:space="preserve"> </w:t>
      </w:r>
      <w:r>
        <w:rPr>
          <w:color w:val="231F20"/>
          <w:w w:val="105"/>
        </w:rPr>
        <w:t>vô</w:t>
      </w:r>
      <w:r>
        <w:rPr>
          <w:color w:val="231F20"/>
          <w:spacing w:val="-6"/>
          <w:w w:val="105"/>
        </w:rPr>
        <w:t xml:space="preserve"> </w:t>
      </w:r>
      <w:r>
        <w:rPr>
          <w:color w:val="231F20"/>
          <w:w w:val="105"/>
        </w:rPr>
        <w:t>tình</w:t>
      </w:r>
      <w:r>
        <w:rPr>
          <w:color w:val="231F20"/>
          <w:spacing w:val="-6"/>
          <w:w w:val="105"/>
        </w:rPr>
        <w:t xml:space="preserve"> </w:t>
      </w:r>
      <w:r>
        <w:rPr>
          <w:color w:val="231F20"/>
          <w:w w:val="105"/>
        </w:rPr>
        <w:t>đều</w:t>
      </w:r>
      <w:r>
        <w:rPr>
          <w:color w:val="231F20"/>
          <w:spacing w:val="-6"/>
          <w:w w:val="105"/>
        </w:rPr>
        <w:t xml:space="preserve"> </w:t>
      </w:r>
      <w:r>
        <w:rPr>
          <w:color w:val="231F20"/>
          <w:w w:val="105"/>
        </w:rPr>
        <w:t>viên</w:t>
      </w:r>
      <w:r>
        <w:rPr>
          <w:color w:val="231F20"/>
          <w:spacing w:val="-6"/>
          <w:w w:val="105"/>
        </w:rPr>
        <w:t xml:space="preserve"> </w:t>
      </w:r>
      <w:r>
        <w:rPr>
          <w:color w:val="231F20"/>
          <w:w w:val="105"/>
        </w:rPr>
        <w:t>mãn</w:t>
      </w:r>
      <w:r>
        <w:rPr>
          <w:color w:val="231F20"/>
          <w:spacing w:val="-6"/>
          <w:w w:val="105"/>
        </w:rPr>
        <w:t xml:space="preserve"> </w:t>
      </w:r>
      <w:r>
        <w:rPr>
          <w:color w:val="231F20"/>
          <w:w w:val="105"/>
        </w:rPr>
        <w:t>hết</w:t>
      </w:r>
      <w:r>
        <w:rPr>
          <w:color w:val="231F20"/>
          <w:spacing w:val="-6"/>
          <w:w w:val="105"/>
        </w:rPr>
        <w:t xml:space="preserve"> </w:t>
      </w:r>
      <w:r>
        <w:rPr>
          <w:color w:val="231F20"/>
          <w:w w:val="105"/>
        </w:rPr>
        <w:t>thảy</w:t>
      </w:r>
      <w:r>
        <w:rPr>
          <w:color w:val="231F20"/>
          <w:spacing w:val="-6"/>
          <w:w w:val="105"/>
        </w:rPr>
        <w:t xml:space="preserve"> </w:t>
      </w:r>
      <w:r>
        <w:rPr>
          <w:color w:val="231F20"/>
          <w:w w:val="105"/>
        </w:rPr>
        <w:t>chủng</w:t>
      </w:r>
      <w:r>
        <w:rPr>
          <w:color w:val="231F20"/>
          <w:spacing w:val="-6"/>
          <w:w w:val="105"/>
        </w:rPr>
        <w:t xml:space="preserve"> </w:t>
      </w:r>
      <w:r>
        <w:rPr>
          <w:color w:val="231F20"/>
          <w:w w:val="105"/>
        </w:rPr>
        <w:t>trí. Đó</w:t>
      </w:r>
      <w:r>
        <w:rPr>
          <w:color w:val="231F20"/>
          <w:spacing w:val="-17"/>
          <w:w w:val="105"/>
        </w:rPr>
        <w:t xml:space="preserve"> </w:t>
      </w:r>
      <w:r>
        <w:rPr>
          <w:color w:val="231F20"/>
          <w:w w:val="105"/>
        </w:rPr>
        <w:t>chẳng</w:t>
      </w:r>
      <w:r>
        <w:rPr>
          <w:color w:val="231F20"/>
          <w:spacing w:val="-17"/>
          <w:w w:val="105"/>
        </w:rPr>
        <w:t xml:space="preserve"> </w:t>
      </w:r>
      <w:r>
        <w:rPr>
          <w:color w:val="231F20"/>
          <w:w w:val="105"/>
        </w:rPr>
        <w:t>phải</w:t>
      </w:r>
      <w:r>
        <w:rPr>
          <w:color w:val="231F20"/>
          <w:spacing w:val="-16"/>
          <w:w w:val="105"/>
        </w:rPr>
        <w:t xml:space="preserve"> </w:t>
      </w:r>
      <w:r>
        <w:rPr>
          <w:color w:val="231F20"/>
          <w:w w:val="105"/>
        </w:rPr>
        <w:t>ngay</w:t>
      </w:r>
      <w:r>
        <w:rPr>
          <w:color w:val="231F20"/>
          <w:spacing w:val="-17"/>
          <w:w w:val="105"/>
        </w:rPr>
        <w:t xml:space="preserve"> </w:t>
      </w:r>
      <w:r>
        <w:rPr>
          <w:color w:val="231F20"/>
          <w:w w:val="105"/>
        </w:rPr>
        <w:t>cả</w:t>
      </w:r>
      <w:r>
        <w:rPr>
          <w:color w:val="231F20"/>
          <w:spacing w:val="-17"/>
          <w:w w:val="105"/>
        </w:rPr>
        <w:t xml:space="preserve"> </w:t>
      </w:r>
      <w:r>
        <w:rPr>
          <w:color w:val="231F20"/>
          <w:w w:val="105"/>
        </w:rPr>
        <w:t>sơn</w:t>
      </w:r>
      <w:r>
        <w:rPr>
          <w:color w:val="231F20"/>
          <w:spacing w:val="-16"/>
          <w:w w:val="105"/>
        </w:rPr>
        <w:t xml:space="preserve"> </w:t>
      </w:r>
      <w:r>
        <w:rPr>
          <w:color w:val="231F20"/>
          <w:w w:val="105"/>
        </w:rPr>
        <w:t>hà</w:t>
      </w:r>
      <w:r>
        <w:rPr>
          <w:color w:val="231F20"/>
          <w:spacing w:val="-16"/>
          <w:w w:val="105"/>
        </w:rPr>
        <w:t xml:space="preserve"> </w:t>
      </w:r>
      <w:r>
        <w:rPr>
          <w:color w:val="231F20"/>
          <w:w w:val="105"/>
        </w:rPr>
        <w:t>đại</w:t>
      </w:r>
      <w:r>
        <w:rPr>
          <w:color w:val="231F20"/>
          <w:spacing w:val="-17"/>
          <w:w w:val="105"/>
        </w:rPr>
        <w:t xml:space="preserve"> </w:t>
      </w:r>
      <w:r>
        <w:rPr>
          <w:color w:val="231F20"/>
          <w:w w:val="105"/>
        </w:rPr>
        <w:t>địa</w:t>
      </w:r>
      <w:r>
        <w:rPr>
          <w:color w:val="231F20"/>
          <w:spacing w:val="-16"/>
          <w:w w:val="105"/>
        </w:rPr>
        <w:t xml:space="preserve"> </w:t>
      </w:r>
      <w:r>
        <w:rPr>
          <w:color w:val="231F20"/>
          <w:w w:val="105"/>
        </w:rPr>
        <w:t>cũng</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thành</w:t>
      </w:r>
      <w:r>
        <w:rPr>
          <w:color w:val="231F20"/>
          <w:spacing w:val="-17"/>
          <w:w w:val="105"/>
        </w:rPr>
        <w:t xml:space="preserve"> </w:t>
      </w:r>
      <w:r>
        <w:rPr>
          <w:color w:val="231F20"/>
          <w:w w:val="105"/>
        </w:rPr>
        <w:t>Phật hay sao?</w:t>
      </w:r>
    </w:p>
    <w:p w14:paraId="5057A1D5" w14:textId="77777777" w:rsidR="00941B9D" w:rsidRDefault="00545CF7">
      <w:pPr>
        <w:pStyle w:val="BodyText"/>
        <w:spacing w:before="139" w:line="307" w:lineRule="auto"/>
        <w:ind w:left="397" w:right="108"/>
      </w:pPr>
      <w:r>
        <w:rPr>
          <w:color w:val="231F20"/>
          <w:w w:val="105"/>
        </w:rPr>
        <w:t xml:space="preserve">Trong </w:t>
      </w:r>
      <w:r>
        <w:rPr>
          <w:i/>
          <w:color w:val="231F20"/>
          <w:w w:val="105"/>
        </w:rPr>
        <w:t xml:space="preserve">Hoàn Nguyên Quán, </w:t>
      </w:r>
      <w:r>
        <w:rPr>
          <w:color w:val="231F20"/>
          <w:w w:val="105"/>
        </w:rPr>
        <w:t>dạy chúng ta ba loại châu biến. Đưa ra ví dụ gì đâ</w:t>
      </w:r>
      <w:r>
        <w:rPr>
          <w:color w:val="231F20"/>
          <w:w w:val="105"/>
        </w:rPr>
        <w:t>y? Đưa ra một vi trần. Một vi trần là gì? Ngày nay, nói là hạt nguyên tử cơ bản quark, mắt thường không thấy được, là hiện tượng vật chất nhỏ nhất. Một vi trần này châu biến pháp giới. Quý vị nên biết rằng, những vi trần rất nhỏ như thế</w:t>
      </w:r>
      <w:r>
        <w:rPr>
          <w:color w:val="231F20"/>
          <w:w w:val="105"/>
        </w:rPr>
        <w:t xml:space="preserve"> là gì? Là ba động (sóng).</w:t>
      </w:r>
    </w:p>
    <w:p w14:paraId="4CE845E4" w14:textId="77777777" w:rsidR="00941B9D" w:rsidRDefault="00545CF7">
      <w:pPr>
        <w:pStyle w:val="BodyText"/>
        <w:spacing w:before="138" w:line="307" w:lineRule="auto"/>
        <w:ind w:left="397" w:right="109"/>
      </w:pPr>
      <w:r>
        <w:rPr>
          <w:color w:val="231F20"/>
          <w:w w:val="110"/>
        </w:rPr>
        <w:t>Hiện tượng vật chất làm sao mà có? Do ba động hình thành. Vì vậy, bất luận là hiện tượng vật chất hay hiện tượng</w:t>
      </w:r>
      <w:r>
        <w:rPr>
          <w:color w:val="231F20"/>
          <w:spacing w:val="-7"/>
          <w:w w:val="110"/>
        </w:rPr>
        <w:t xml:space="preserve"> </w:t>
      </w:r>
      <w:r>
        <w:rPr>
          <w:color w:val="231F20"/>
          <w:w w:val="110"/>
        </w:rPr>
        <w:t>tinh</w:t>
      </w:r>
      <w:r>
        <w:rPr>
          <w:color w:val="231F20"/>
          <w:spacing w:val="-7"/>
          <w:w w:val="110"/>
        </w:rPr>
        <w:t xml:space="preserve"> </w:t>
      </w:r>
      <w:r>
        <w:rPr>
          <w:color w:val="231F20"/>
          <w:w w:val="110"/>
        </w:rPr>
        <w:t>thần</w:t>
      </w:r>
      <w:r>
        <w:rPr>
          <w:color w:val="231F20"/>
          <w:spacing w:val="-7"/>
          <w:w w:val="110"/>
        </w:rPr>
        <w:t xml:space="preserve"> </w:t>
      </w:r>
      <w:r>
        <w:rPr>
          <w:color w:val="231F20"/>
          <w:w w:val="110"/>
        </w:rPr>
        <w:t>đều</w:t>
      </w:r>
      <w:r>
        <w:rPr>
          <w:color w:val="231F20"/>
          <w:spacing w:val="-6"/>
          <w:w w:val="110"/>
        </w:rPr>
        <w:t xml:space="preserve"> </w:t>
      </w:r>
      <w:r>
        <w:rPr>
          <w:color w:val="231F20"/>
          <w:w w:val="110"/>
        </w:rPr>
        <w:t>do</w:t>
      </w:r>
      <w:r>
        <w:rPr>
          <w:color w:val="231F20"/>
          <w:spacing w:val="-6"/>
          <w:w w:val="110"/>
        </w:rPr>
        <w:t xml:space="preserve"> </w:t>
      </w:r>
      <w:r>
        <w:rPr>
          <w:color w:val="231F20"/>
          <w:w w:val="110"/>
        </w:rPr>
        <w:t>ba</w:t>
      </w:r>
      <w:r>
        <w:rPr>
          <w:color w:val="231F20"/>
          <w:spacing w:val="-7"/>
          <w:w w:val="110"/>
        </w:rPr>
        <w:t xml:space="preserve"> </w:t>
      </w:r>
      <w:r>
        <w:rPr>
          <w:color w:val="231F20"/>
          <w:w w:val="110"/>
        </w:rPr>
        <w:t>động</w:t>
      </w:r>
      <w:r>
        <w:rPr>
          <w:color w:val="231F20"/>
          <w:spacing w:val="-7"/>
          <w:w w:val="110"/>
        </w:rPr>
        <w:t xml:space="preserve"> </w:t>
      </w:r>
      <w:r>
        <w:rPr>
          <w:color w:val="231F20"/>
          <w:w w:val="110"/>
        </w:rPr>
        <w:t>hình</w:t>
      </w:r>
      <w:r>
        <w:rPr>
          <w:color w:val="231F20"/>
          <w:spacing w:val="-7"/>
          <w:w w:val="110"/>
        </w:rPr>
        <w:t xml:space="preserve"> </w:t>
      </w:r>
      <w:r>
        <w:rPr>
          <w:color w:val="231F20"/>
          <w:w w:val="110"/>
        </w:rPr>
        <w:t>thành.</w:t>
      </w:r>
      <w:r>
        <w:rPr>
          <w:color w:val="231F20"/>
          <w:spacing w:val="-7"/>
          <w:w w:val="110"/>
        </w:rPr>
        <w:t xml:space="preserve"> </w:t>
      </w:r>
      <w:r>
        <w:rPr>
          <w:color w:val="231F20"/>
          <w:w w:val="110"/>
        </w:rPr>
        <w:t>Sự</w:t>
      </w:r>
      <w:r>
        <w:rPr>
          <w:color w:val="231F20"/>
          <w:spacing w:val="-7"/>
          <w:w w:val="110"/>
        </w:rPr>
        <w:t xml:space="preserve"> </w:t>
      </w:r>
      <w:r>
        <w:rPr>
          <w:color w:val="231F20"/>
          <w:w w:val="110"/>
        </w:rPr>
        <w:t>biến</w:t>
      </w:r>
      <w:r>
        <w:rPr>
          <w:color w:val="231F20"/>
          <w:spacing w:val="-7"/>
          <w:w w:val="110"/>
        </w:rPr>
        <w:t xml:space="preserve"> </w:t>
      </w:r>
      <w:r>
        <w:rPr>
          <w:color w:val="231F20"/>
          <w:w w:val="110"/>
        </w:rPr>
        <w:t xml:space="preserve">động của nó châu biến pháp giới. Phải mất bao lâu mới châu </w:t>
      </w:r>
      <w:r>
        <w:rPr>
          <w:color w:val="231F20"/>
          <w:w w:val="105"/>
        </w:rPr>
        <w:t>biến</w:t>
      </w:r>
      <w:r>
        <w:rPr>
          <w:color w:val="231F20"/>
          <w:spacing w:val="-4"/>
          <w:w w:val="105"/>
        </w:rPr>
        <w:t xml:space="preserve"> </w:t>
      </w:r>
      <w:r>
        <w:rPr>
          <w:color w:val="231F20"/>
          <w:w w:val="105"/>
        </w:rPr>
        <w:t>pháp</w:t>
      </w:r>
      <w:r>
        <w:rPr>
          <w:color w:val="231F20"/>
          <w:spacing w:val="-4"/>
          <w:w w:val="105"/>
        </w:rPr>
        <w:t xml:space="preserve"> </w:t>
      </w:r>
      <w:r>
        <w:rPr>
          <w:color w:val="231F20"/>
          <w:w w:val="105"/>
        </w:rPr>
        <w:t>giới?</w:t>
      </w:r>
      <w:r>
        <w:rPr>
          <w:color w:val="231F20"/>
          <w:spacing w:val="-4"/>
          <w:w w:val="105"/>
        </w:rPr>
        <w:t xml:space="preserve"> </w:t>
      </w:r>
      <w:r>
        <w:rPr>
          <w:color w:val="231F20"/>
          <w:w w:val="105"/>
        </w:rPr>
        <w:t>Lập</w:t>
      </w:r>
      <w:r>
        <w:rPr>
          <w:color w:val="231F20"/>
          <w:spacing w:val="-4"/>
          <w:w w:val="105"/>
        </w:rPr>
        <w:t xml:space="preserve"> </w:t>
      </w:r>
      <w:r>
        <w:rPr>
          <w:color w:val="231F20"/>
          <w:w w:val="105"/>
        </w:rPr>
        <w:t>tức!</w:t>
      </w:r>
      <w:r>
        <w:rPr>
          <w:color w:val="231F20"/>
          <w:spacing w:val="-4"/>
          <w:w w:val="105"/>
        </w:rPr>
        <w:t xml:space="preserve"> </w:t>
      </w:r>
      <w:r>
        <w:rPr>
          <w:color w:val="231F20"/>
          <w:w w:val="105"/>
        </w:rPr>
        <w:t>Ngay</w:t>
      </w:r>
      <w:r>
        <w:rPr>
          <w:color w:val="231F20"/>
          <w:spacing w:val="-4"/>
          <w:w w:val="105"/>
        </w:rPr>
        <w:t xml:space="preserve"> </w:t>
      </w:r>
      <w:r>
        <w:rPr>
          <w:color w:val="231F20"/>
          <w:w w:val="105"/>
        </w:rPr>
        <w:t>đó,</w:t>
      </w:r>
      <w:r>
        <w:rPr>
          <w:color w:val="231F20"/>
          <w:spacing w:val="-4"/>
          <w:w w:val="105"/>
        </w:rPr>
        <w:t xml:space="preserve"> </w:t>
      </w:r>
      <w:r>
        <w:rPr>
          <w:color w:val="231F20"/>
          <w:w w:val="105"/>
        </w:rPr>
        <w:t>bèn</w:t>
      </w:r>
      <w:r>
        <w:rPr>
          <w:color w:val="231F20"/>
          <w:spacing w:val="-4"/>
          <w:w w:val="105"/>
        </w:rPr>
        <w:t xml:space="preserve"> </w:t>
      </w:r>
      <w:r>
        <w:rPr>
          <w:color w:val="231F20"/>
          <w:w w:val="105"/>
        </w:rPr>
        <w:t>châu</w:t>
      </w:r>
      <w:r>
        <w:rPr>
          <w:color w:val="231F20"/>
          <w:spacing w:val="-4"/>
          <w:w w:val="105"/>
        </w:rPr>
        <w:t xml:space="preserve"> </w:t>
      </w:r>
      <w:r>
        <w:rPr>
          <w:color w:val="231F20"/>
          <w:w w:val="105"/>
        </w:rPr>
        <w:t>biến</w:t>
      </w:r>
      <w:r>
        <w:rPr>
          <w:color w:val="231F20"/>
          <w:spacing w:val="-4"/>
          <w:w w:val="105"/>
        </w:rPr>
        <w:t xml:space="preserve"> </w:t>
      </w:r>
      <w:r>
        <w:rPr>
          <w:color w:val="231F20"/>
          <w:w w:val="105"/>
        </w:rPr>
        <w:t>pháp</w:t>
      </w:r>
      <w:r>
        <w:rPr>
          <w:color w:val="231F20"/>
          <w:spacing w:val="-4"/>
          <w:w w:val="105"/>
        </w:rPr>
        <w:t xml:space="preserve"> </w:t>
      </w:r>
      <w:r>
        <w:rPr>
          <w:color w:val="231F20"/>
          <w:w w:val="105"/>
        </w:rPr>
        <w:t>giới. Ở</w:t>
      </w:r>
      <w:r>
        <w:rPr>
          <w:color w:val="231F20"/>
          <w:spacing w:val="-5"/>
          <w:w w:val="105"/>
        </w:rPr>
        <w:t xml:space="preserve"> </w:t>
      </w:r>
      <w:r>
        <w:rPr>
          <w:color w:val="231F20"/>
          <w:w w:val="105"/>
        </w:rPr>
        <w:t>trong</w:t>
      </w:r>
      <w:r>
        <w:rPr>
          <w:color w:val="231F20"/>
          <w:spacing w:val="-5"/>
          <w:w w:val="105"/>
        </w:rPr>
        <w:t xml:space="preserve"> </w:t>
      </w:r>
      <w:r>
        <w:rPr>
          <w:color w:val="231F20"/>
          <w:w w:val="105"/>
        </w:rPr>
        <w:t>cảnh</w:t>
      </w:r>
      <w:r>
        <w:rPr>
          <w:color w:val="231F20"/>
          <w:spacing w:val="-6"/>
          <w:w w:val="105"/>
        </w:rPr>
        <w:t xml:space="preserve"> </w:t>
      </w:r>
      <w:r>
        <w:rPr>
          <w:color w:val="231F20"/>
          <w:w w:val="105"/>
        </w:rPr>
        <w:t>giới</w:t>
      </w:r>
      <w:r>
        <w:rPr>
          <w:color w:val="231F20"/>
          <w:spacing w:val="-6"/>
          <w:w w:val="105"/>
        </w:rPr>
        <w:t xml:space="preserve"> </w:t>
      </w:r>
      <w:r>
        <w:rPr>
          <w:color w:val="231F20"/>
          <w:w w:val="105"/>
        </w:rPr>
        <w:t>đó</w:t>
      </w:r>
      <w:r>
        <w:rPr>
          <w:color w:val="231F20"/>
          <w:spacing w:val="-5"/>
          <w:w w:val="105"/>
        </w:rPr>
        <w:t xml:space="preserve"> </w:t>
      </w:r>
      <w:r>
        <w:rPr>
          <w:color w:val="231F20"/>
          <w:w w:val="105"/>
        </w:rPr>
        <w:t>không</w:t>
      </w:r>
      <w:r>
        <w:rPr>
          <w:color w:val="231F20"/>
          <w:spacing w:val="-6"/>
          <w:w w:val="105"/>
        </w:rPr>
        <w:t xml:space="preserve"> </w:t>
      </w:r>
      <w:r>
        <w:rPr>
          <w:color w:val="231F20"/>
          <w:w w:val="105"/>
        </w:rPr>
        <w:t>có</w:t>
      </w:r>
      <w:r>
        <w:rPr>
          <w:color w:val="231F20"/>
          <w:spacing w:val="-5"/>
          <w:w w:val="105"/>
        </w:rPr>
        <w:t xml:space="preserve"> </w:t>
      </w:r>
      <w:r>
        <w:rPr>
          <w:color w:val="231F20"/>
          <w:w w:val="105"/>
        </w:rPr>
        <w:t>thời</w:t>
      </w:r>
      <w:r>
        <w:rPr>
          <w:color w:val="231F20"/>
          <w:spacing w:val="-5"/>
          <w:w w:val="105"/>
        </w:rPr>
        <w:t xml:space="preserve"> </w:t>
      </w:r>
      <w:r>
        <w:rPr>
          <w:color w:val="231F20"/>
          <w:w w:val="105"/>
        </w:rPr>
        <w:t>gian</w:t>
      </w:r>
      <w:r>
        <w:rPr>
          <w:color w:val="231F20"/>
          <w:spacing w:val="-6"/>
          <w:w w:val="105"/>
        </w:rPr>
        <w:t xml:space="preserve"> </w:t>
      </w:r>
      <w:r>
        <w:rPr>
          <w:color w:val="231F20"/>
          <w:w w:val="105"/>
        </w:rPr>
        <w:t>và</w:t>
      </w:r>
      <w:r>
        <w:rPr>
          <w:color w:val="231F20"/>
          <w:spacing w:val="-6"/>
          <w:w w:val="105"/>
        </w:rPr>
        <w:t xml:space="preserve"> </w:t>
      </w:r>
      <w:r>
        <w:rPr>
          <w:color w:val="231F20"/>
          <w:w w:val="105"/>
        </w:rPr>
        <w:t>không</w:t>
      </w:r>
      <w:r>
        <w:rPr>
          <w:color w:val="231F20"/>
          <w:spacing w:val="-6"/>
          <w:w w:val="105"/>
        </w:rPr>
        <w:t xml:space="preserve"> </w:t>
      </w:r>
      <w:r>
        <w:rPr>
          <w:color w:val="231F20"/>
          <w:w w:val="105"/>
        </w:rPr>
        <w:t>gian,</w:t>
      </w:r>
      <w:r>
        <w:rPr>
          <w:color w:val="231F20"/>
          <w:spacing w:val="-6"/>
          <w:w w:val="105"/>
        </w:rPr>
        <w:t xml:space="preserve"> </w:t>
      </w:r>
      <w:r>
        <w:rPr>
          <w:color w:val="231F20"/>
          <w:w w:val="105"/>
        </w:rPr>
        <w:t xml:space="preserve">cho </w:t>
      </w:r>
      <w:r>
        <w:rPr>
          <w:color w:val="231F20"/>
          <w:w w:val="110"/>
        </w:rPr>
        <w:t>nên tốc độ của nó rất nhanh.</w:t>
      </w:r>
    </w:p>
    <w:p w14:paraId="05CE09AF" w14:textId="77777777" w:rsidR="00941B9D" w:rsidRDefault="00545CF7">
      <w:pPr>
        <w:pStyle w:val="BodyText"/>
        <w:spacing w:before="139" w:line="307" w:lineRule="auto"/>
        <w:ind w:left="397" w:right="107"/>
      </w:pPr>
      <w:r>
        <w:rPr>
          <w:color w:val="231F20"/>
          <w:w w:val="105"/>
        </w:rPr>
        <w:t>Ngày</w:t>
      </w:r>
      <w:r>
        <w:rPr>
          <w:color w:val="231F20"/>
          <w:spacing w:val="-7"/>
          <w:w w:val="105"/>
        </w:rPr>
        <w:t xml:space="preserve"> </w:t>
      </w:r>
      <w:r>
        <w:rPr>
          <w:color w:val="231F20"/>
          <w:w w:val="105"/>
        </w:rPr>
        <w:t>nay,</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nói</w:t>
      </w:r>
      <w:r>
        <w:rPr>
          <w:color w:val="231F20"/>
          <w:spacing w:val="-7"/>
          <w:w w:val="105"/>
        </w:rPr>
        <w:t xml:space="preserve"> </w:t>
      </w:r>
      <w:r>
        <w:rPr>
          <w:color w:val="231F20"/>
          <w:w w:val="105"/>
        </w:rPr>
        <w:t>ánh</w:t>
      </w:r>
      <w:r>
        <w:rPr>
          <w:color w:val="231F20"/>
          <w:spacing w:val="-7"/>
          <w:w w:val="105"/>
        </w:rPr>
        <w:t xml:space="preserve"> </w:t>
      </w:r>
      <w:r>
        <w:rPr>
          <w:color w:val="231F20"/>
          <w:w w:val="105"/>
        </w:rPr>
        <w:t>sáng,</w:t>
      </w:r>
      <w:r>
        <w:rPr>
          <w:color w:val="231F20"/>
          <w:spacing w:val="-7"/>
          <w:w w:val="105"/>
        </w:rPr>
        <w:t xml:space="preserve"> </w:t>
      </w:r>
      <w:r>
        <w:rPr>
          <w:color w:val="231F20"/>
          <w:w w:val="105"/>
        </w:rPr>
        <w:t>điện</w:t>
      </w:r>
      <w:r>
        <w:rPr>
          <w:color w:val="231F20"/>
          <w:spacing w:val="-7"/>
          <w:w w:val="105"/>
        </w:rPr>
        <w:t xml:space="preserve"> </w:t>
      </w:r>
      <w:r>
        <w:rPr>
          <w:color w:val="231F20"/>
          <w:w w:val="105"/>
        </w:rPr>
        <w:t>từ</w:t>
      </w:r>
      <w:r>
        <w:rPr>
          <w:color w:val="231F20"/>
          <w:spacing w:val="-7"/>
          <w:w w:val="105"/>
        </w:rPr>
        <w:t xml:space="preserve"> </w:t>
      </w:r>
      <w:r>
        <w:rPr>
          <w:color w:val="231F20"/>
          <w:w w:val="105"/>
        </w:rPr>
        <w:t>không</w:t>
      </w:r>
      <w:r>
        <w:rPr>
          <w:color w:val="231F20"/>
          <w:spacing w:val="-7"/>
          <w:w w:val="105"/>
        </w:rPr>
        <w:t xml:space="preserve"> </w:t>
      </w:r>
      <w:r>
        <w:rPr>
          <w:color w:val="231F20"/>
          <w:w w:val="105"/>
        </w:rPr>
        <w:t>bì</w:t>
      </w:r>
      <w:r>
        <w:rPr>
          <w:color w:val="231F20"/>
          <w:spacing w:val="-7"/>
          <w:w w:val="105"/>
        </w:rPr>
        <w:t xml:space="preserve"> </w:t>
      </w:r>
      <w:r>
        <w:rPr>
          <w:color w:val="231F20"/>
          <w:w w:val="105"/>
        </w:rPr>
        <w:t>được, còn thua xa. Tia sáng từ mặt trời đến địa cầu, cự ly gần cũng phải mất tám phút, còn ba động của một vi trần thì</w:t>
      </w:r>
      <w:r>
        <w:rPr>
          <w:color w:val="231F20"/>
          <w:spacing w:val="40"/>
          <w:w w:val="105"/>
        </w:rPr>
        <w:t xml:space="preserve"> </w:t>
      </w:r>
      <w:r>
        <w:rPr>
          <w:color w:val="231F20"/>
          <w:w w:val="105"/>
        </w:rPr>
        <w:t>lập tức châu biến pháp giới.</w:t>
      </w:r>
    </w:p>
    <w:p w14:paraId="4C56277C" w14:textId="77777777" w:rsidR="00941B9D" w:rsidRDefault="00941B9D">
      <w:pPr>
        <w:spacing w:line="307" w:lineRule="auto"/>
        <w:sectPr w:rsidR="00941B9D">
          <w:pgSz w:w="11060" w:h="15030"/>
          <w:pgMar w:top="1040" w:right="1020" w:bottom="960" w:left="1020" w:header="807" w:footer="767" w:gutter="0"/>
          <w:cols w:space="720"/>
        </w:sectPr>
      </w:pPr>
    </w:p>
    <w:p w14:paraId="2035A0A2" w14:textId="77777777" w:rsidR="00941B9D" w:rsidRDefault="00941B9D">
      <w:pPr>
        <w:pStyle w:val="BodyText"/>
        <w:spacing w:before="6"/>
        <w:ind w:firstLine="0"/>
        <w:jc w:val="left"/>
        <w:rPr>
          <w:sz w:val="22"/>
        </w:rPr>
      </w:pPr>
    </w:p>
    <w:p w14:paraId="44601F7F" w14:textId="77777777" w:rsidR="00941B9D" w:rsidRDefault="00545CF7">
      <w:pPr>
        <w:pStyle w:val="BodyText"/>
        <w:spacing w:before="106" w:line="300" w:lineRule="auto"/>
        <w:ind w:left="113" w:right="391"/>
      </w:pPr>
      <w:r>
        <w:rPr>
          <w:color w:val="231F20"/>
          <w:w w:val="105"/>
        </w:rPr>
        <w:t xml:space="preserve">Chư Phật Như Lai, A La Hán mười phương, đều có </w:t>
      </w:r>
      <w:r>
        <w:rPr>
          <w:color w:val="231F20"/>
          <w:w w:val="105"/>
        </w:rPr>
        <w:t>thể nhận</w:t>
      </w:r>
      <w:r>
        <w:rPr>
          <w:color w:val="231F20"/>
          <w:spacing w:val="-14"/>
          <w:w w:val="105"/>
        </w:rPr>
        <w:t xml:space="preserve"> </w:t>
      </w:r>
      <w:r>
        <w:rPr>
          <w:color w:val="231F20"/>
          <w:w w:val="105"/>
        </w:rPr>
        <w:t>được</w:t>
      </w:r>
      <w:r>
        <w:rPr>
          <w:color w:val="231F20"/>
          <w:spacing w:val="-14"/>
          <w:w w:val="105"/>
        </w:rPr>
        <w:t xml:space="preserve"> </w:t>
      </w:r>
      <w:r>
        <w:rPr>
          <w:color w:val="231F20"/>
          <w:w w:val="105"/>
        </w:rPr>
        <w:t>tin</w:t>
      </w:r>
      <w:r>
        <w:rPr>
          <w:color w:val="231F20"/>
          <w:spacing w:val="-14"/>
          <w:w w:val="105"/>
        </w:rPr>
        <w:t xml:space="preserve"> </w:t>
      </w:r>
      <w:r>
        <w:rPr>
          <w:color w:val="231F20"/>
          <w:w w:val="105"/>
        </w:rPr>
        <w:t>này.</w:t>
      </w:r>
      <w:r>
        <w:rPr>
          <w:color w:val="231F20"/>
          <w:spacing w:val="-14"/>
          <w:w w:val="105"/>
        </w:rPr>
        <w:t xml:space="preserve"> </w:t>
      </w:r>
      <w:r>
        <w:rPr>
          <w:color w:val="231F20"/>
          <w:w w:val="105"/>
        </w:rPr>
        <w:t>Các</w:t>
      </w:r>
      <w:r>
        <w:rPr>
          <w:color w:val="231F20"/>
          <w:spacing w:val="-13"/>
          <w:w w:val="105"/>
        </w:rPr>
        <w:t xml:space="preserve"> </w:t>
      </w:r>
      <w:r>
        <w:rPr>
          <w:color w:val="231F20"/>
          <w:w w:val="105"/>
        </w:rPr>
        <w:t>vị</w:t>
      </w:r>
      <w:r>
        <w:rPr>
          <w:color w:val="231F20"/>
          <w:spacing w:val="-14"/>
          <w:w w:val="105"/>
        </w:rPr>
        <w:t xml:space="preserve"> </w:t>
      </w:r>
      <w:r>
        <w:rPr>
          <w:color w:val="231F20"/>
          <w:w w:val="105"/>
        </w:rPr>
        <w:t>ấy</w:t>
      </w:r>
      <w:r>
        <w:rPr>
          <w:color w:val="231F20"/>
          <w:spacing w:val="-14"/>
          <w:w w:val="105"/>
        </w:rPr>
        <w:t xml:space="preserve"> </w:t>
      </w:r>
      <w:r>
        <w:rPr>
          <w:color w:val="231F20"/>
          <w:w w:val="105"/>
        </w:rPr>
        <w:t>tỉ</w:t>
      </w:r>
      <w:r>
        <w:rPr>
          <w:color w:val="231F20"/>
          <w:spacing w:val="-14"/>
          <w:w w:val="105"/>
        </w:rPr>
        <w:t xml:space="preserve"> </w:t>
      </w:r>
      <w:r>
        <w:rPr>
          <w:color w:val="231F20"/>
          <w:w w:val="105"/>
        </w:rPr>
        <w:t>mỉ,</w:t>
      </w:r>
      <w:r>
        <w:rPr>
          <w:color w:val="231F20"/>
          <w:spacing w:val="-14"/>
          <w:w w:val="105"/>
        </w:rPr>
        <w:t xml:space="preserve"> </w:t>
      </w:r>
      <w:r>
        <w:rPr>
          <w:color w:val="231F20"/>
          <w:w w:val="105"/>
        </w:rPr>
        <w:t>còn</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thì</w:t>
      </w:r>
      <w:r>
        <w:rPr>
          <w:color w:val="231F20"/>
          <w:spacing w:val="-14"/>
          <w:w w:val="105"/>
        </w:rPr>
        <w:t xml:space="preserve"> </w:t>
      </w:r>
      <w:r>
        <w:rPr>
          <w:color w:val="231F20"/>
          <w:w w:val="105"/>
        </w:rPr>
        <w:t>thô</w:t>
      </w:r>
      <w:r>
        <w:rPr>
          <w:color w:val="231F20"/>
          <w:spacing w:val="-14"/>
          <w:w w:val="105"/>
        </w:rPr>
        <w:t xml:space="preserve"> </w:t>
      </w:r>
      <w:r>
        <w:rPr>
          <w:color w:val="231F20"/>
          <w:w w:val="105"/>
        </w:rPr>
        <w:t>tháo, cho nên không thể nhận được. Chẳng phải không có cảm đâu. Thật sự có cảm đấy, nhưng chúng ta không thể ứng được, vì chúng ta còn chướng ngại.</w:t>
      </w:r>
    </w:p>
    <w:p w14:paraId="36A53144" w14:textId="77777777" w:rsidR="00941B9D" w:rsidRDefault="00545CF7">
      <w:pPr>
        <w:pStyle w:val="BodyText"/>
        <w:spacing w:before="137" w:line="300" w:lineRule="auto"/>
        <w:ind w:left="113" w:right="394"/>
      </w:pPr>
      <w:r>
        <w:rPr>
          <w:color w:val="231F20"/>
        </w:rPr>
        <w:t>Các</w:t>
      </w:r>
      <w:r>
        <w:rPr>
          <w:color w:val="231F20"/>
          <w:spacing w:val="-8"/>
        </w:rPr>
        <w:t xml:space="preserve"> </w:t>
      </w:r>
      <w:r>
        <w:rPr>
          <w:color w:val="231F20"/>
        </w:rPr>
        <w:t>vị</w:t>
      </w:r>
      <w:r>
        <w:rPr>
          <w:color w:val="231F20"/>
          <w:spacing w:val="-9"/>
        </w:rPr>
        <w:t xml:space="preserve"> </w:t>
      </w:r>
      <w:r>
        <w:rPr>
          <w:color w:val="231F20"/>
        </w:rPr>
        <w:t>Thánh</w:t>
      </w:r>
      <w:r>
        <w:rPr>
          <w:color w:val="231F20"/>
          <w:spacing w:val="-9"/>
        </w:rPr>
        <w:t xml:space="preserve"> </w:t>
      </w:r>
      <w:r>
        <w:rPr>
          <w:color w:val="231F20"/>
        </w:rPr>
        <w:t>nhân,</w:t>
      </w:r>
      <w:r>
        <w:rPr>
          <w:color w:val="231F20"/>
          <w:spacing w:val="-9"/>
        </w:rPr>
        <w:t xml:space="preserve"> </w:t>
      </w:r>
      <w:r>
        <w:rPr>
          <w:color w:val="231F20"/>
        </w:rPr>
        <w:t>A</w:t>
      </w:r>
      <w:r>
        <w:rPr>
          <w:color w:val="231F20"/>
          <w:spacing w:val="-9"/>
        </w:rPr>
        <w:t xml:space="preserve"> </w:t>
      </w:r>
      <w:r>
        <w:rPr>
          <w:color w:val="231F20"/>
        </w:rPr>
        <w:t>La</w:t>
      </w:r>
      <w:r>
        <w:rPr>
          <w:color w:val="231F20"/>
          <w:spacing w:val="-8"/>
        </w:rPr>
        <w:t xml:space="preserve"> </w:t>
      </w:r>
      <w:r>
        <w:rPr>
          <w:color w:val="231F20"/>
        </w:rPr>
        <w:t>Há</w:t>
      </w:r>
      <w:r>
        <w:rPr>
          <w:color w:val="231F20"/>
        </w:rPr>
        <w:t>n,</w:t>
      </w:r>
      <w:r>
        <w:rPr>
          <w:color w:val="231F20"/>
          <w:spacing w:val="-8"/>
        </w:rPr>
        <w:t xml:space="preserve"> </w:t>
      </w:r>
      <w:r>
        <w:rPr>
          <w:color w:val="231F20"/>
        </w:rPr>
        <w:t>Bích</w:t>
      </w:r>
      <w:r>
        <w:rPr>
          <w:color w:val="231F20"/>
          <w:spacing w:val="-9"/>
        </w:rPr>
        <w:t xml:space="preserve"> </w:t>
      </w:r>
      <w:r>
        <w:rPr>
          <w:color w:val="231F20"/>
        </w:rPr>
        <w:t>Chi</w:t>
      </w:r>
      <w:r>
        <w:rPr>
          <w:color w:val="231F20"/>
          <w:spacing w:val="-9"/>
        </w:rPr>
        <w:t xml:space="preserve"> </w:t>
      </w:r>
      <w:r>
        <w:rPr>
          <w:color w:val="231F20"/>
        </w:rPr>
        <w:t>Phật,</w:t>
      </w:r>
      <w:r>
        <w:rPr>
          <w:color w:val="231F20"/>
          <w:spacing w:val="-9"/>
        </w:rPr>
        <w:t xml:space="preserve"> </w:t>
      </w:r>
      <w:r>
        <w:rPr>
          <w:color w:val="231F20"/>
        </w:rPr>
        <w:t>Bồ</w:t>
      </w:r>
      <w:r>
        <w:rPr>
          <w:color w:val="231F20"/>
          <w:spacing w:val="-9"/>
        </w:rPr>
        <w:t xml:space="preserve"> </w:t>
      </w:r>
      <w:r>
        <w:rPr>
          <w:color w:val="231F20"/>
        </w:rPr>
        <w:t>tát,</w:t>
      </w:r>
      <w:r>
        <w:rPr>
          <w:color w:val="231F20"/>
          <w:spacing w:val="-9"/>
        </w:rPr>
        <w:t xml:space="preserve"> </w:t>
      </w:r>
      <w:r>
        <w:rPr>
          <w:color w:val="231F20"/>
        </w:rPr>
        <w:t>các</w:t>
      </w:r>
      <w:r>
        <w:rPr>
          <w:color w:val="231F20"/>
          <w:spacing w:val="-9"/>
        </w:rPr>
        <w:t xml:space="preserve"> </w:t>
      </w:r>
      <w:r>
        <w:rPr>
          <w:color w:val="231F20"/>
        </w:rPr>
        <w:t xml:space="preserve">vị </w:t>
      </w:r>
      <w:r>
        <w:rPr>
          <w:color w:val="231F20"/>
          <w:w w:val="105"/>
        </w:rPr>
        <w:t>ấy</w:t>
      </w:r>
      <w:r>
        <w:rPr>
          <w:color w:val="231F20"/>
          <w:spacing w:val="-9"/>
          <w:w w:val="105"/>
        </w:rPr>
        <w:t xml:space="preserve"> </w:t>
      </w:r>
      <w:r>
        <w:rPr>
          <w:color w:val="231F20"/>
          <w:w w:val="105"/>
        </w:rPr>
        <w:t>đã</w:t>
      </w:r>
      <w:r>
        <w:rPr>
          <w:color w:val="231F20"/>
          <w:spacing w:val="-9"/>
          <w:w w:val="105"/>
        </w:rPr>
        <w:t xml:space="preserve"> </w:t>
      </w:r>
      <w:r>
        <w:rPr>
          <w:color w:val="231F20"/>
          <w:w w:val="105"/>
        </w:rPr>
        <w:t>phục</w:t>
      </w:r>
      <w:r>
        <w:rPr>
          <w:color w:val="231F20"/>
          <w:spacing w:val="-9"/>
          <w:w w:val="105"/>
        </w:rPr>
        <w:t xml:space="preserve"> </w:t>
      </w:r>
      <w:r>
        <w:rPr>
          <w:color w:val="231F20"/>
          <w:w w:val="105"/>
        </w:rPr>
        <w:t>hồi</w:t>
      </w:r>
      <w:r>
        <w:rPr>
          <w:color w:val="231F20"/>
          <w:spacing w:val="-9"/>
          <w:w w:val="105"/>
        </w:rPr>
        <w:t xml:space="preserve"> </w:t>
      </w:r>
      <w:r>
        <w:rPr>
          <w:color w:val="231F20"/>
          <w:w w:val="105"/>
        </w:rPr>
        <w:t>được</w:t>
      </w:r>
      <w:r>
        <w:rPr>
          <w:color w:val="231F20"/>
          <w:spacing w:val="-9"/>
          <w:w w:val="105"/>
        </w:rPr>
        <w:t xml:space="preserve"> </w:t>
      </w:r>
      <w:r>
        <w:rPr>
          <w:color w:val="231F20"/>
          <w:w w:val="105"/>
        </w:rPr>
        <w:t>tâm</w:t>
      </w:r>
      <w:r>
        <w:rPr>
          <w:color w:val="231F20"/>
          <w:spacing w:val="-9"/>
          <w:w w:val="105"/>
        </w:rPr>
        <w:t xml:space="preserve"> </w:t>
      </w:r>
      <w:r>
        <w:rPr>
          <w:color w:val="231F20"/>
          <w:w w:val="105"/>
        </w:rPr>
        <w:t>thanh</w:t>
      </w:r>
      <w:r>
        <w:rPr>
          <w:color w:val="231F20"/>
          <w:spacing w:val="-9"/>
          <w:w w:val="105"/>
        </w:rPr>
        <w:t xml:space="preserve"> </w:t>
      </w:r>
      <w:r>
        <w:rPr>
          <w:color w:val="231F20"/>
          <w:w w:val="105"/>
        </w:rPr>
        <w:t>tịnh,</w:t>
      </w:r>
      <w:r>
        <w:rPr>
          <w:color w:val="231F20"/>
          <w:spacing w:val="-9"/>
          <w:w w:val="105"/>
        </w:rPr>
        <w:t xml:space="preserve"> </w:t>
      </w:r>
      <w:r>
        <w:rPr>
          <w:color w:val="231F20"/>
          <w:w w:val="105"/>
        </w:rPr>
        <w:t>tâm</w:t>
      </w:r>
      <w:r>
        <w:rPr>
          <w:color w:val="231F20"/>
          <w:spacing w:val="-9"/>
          <w:w w:val="105"/>
        </w:rPr>
        <w:t xml:space="preserve"> </w:t>
      </w:r>
      <w:r>
        <w:rPr>
          <w:color w:val="231F20"/>
          <w:w w:val="105"/>
        </w:rPr>
        <w:t>bình</w:t>
      </w:r>
      <w:r>
        <w:rPr>
          <w:color w:val="231F20"/>
          <w:spacing w:val="-9"/>
          <w:w w:val="105"/>
        </w:rPr>
        <w:t xml:space="preserve"> </w:t>
      </w:r>
      <w:r>
        <w:rPr>
          <w:color w:val="231F20"/>
          <w:w w:val="105"/>
        </w:rPr>
        <w:t>đẳng,</w:t>
      </w:r>
      <w:r>
        <w:rPr>
          <w:color w:val="231F20"/>
          <w:spacing w:val="-9"/>
          <w:w w:val="105"/>
        </w:rPr>
        <w:t xml:space="preserve"> </w:t>
      </w:r>
      <w:r>
        <w:rPr>
          <w:color w:val="231F20"/>
          <w:w w:val="105"/>
        </w:rPr>
        <w:t>cho</w:t>
      </w:r>
      <w:r>
        <w:rPr>
          <w:color w:val="231F20"/>
          <w:spacing w:val="-9"/>
          <w:w w:val="105"/>
        </w:rPr>
        <w:t xml:space="preserve"> </w:t>
      </w:r>
      <w:r>
        <w:rPr>
          <w:color w:val="231F20"/>
          <w:w w:val="105"/>
        </w:rPr>
        <w:t>nên họ có thể nhận được. Đó là châu biến thứ nhất.</w:t>
      </w:r>
    </w:p>
    <w:p w14:paraId="7A5FC748" w14:textId="77777777" w:rsidR="00941B9D" w:rsidRDefault="00545CF7">
      <w:pPr>
        <w:pStyle w:val="BodyText"/>
        <w:spacing w:before="138" w:line="300" w:lineRule="auto"/>
        <w:ind w:left="113" w:right="395"/>
      </w:pPr>
      <w:r>
        <w:rPr>
          <w:color w:val="231F20"/>
        </w:rPr>
        <w:t>Thứ</w:t>
      </w:r>
      <w:r>
        <w:rPr>
          <w:color w:val="231F20"/>
          <w:spacing w:val="-19"/>
        </w:rPr>
        <w:t xml:space="preserve"> </w:t>
      </w:r>
      <w:r>
        <w:rPr>
          <w:color w:val="231F20"/>
        </w:rPr>
        <w:t>hai</w:t>
      </w:r>
      <w:r>
        <w:rPr>
          <w:color w:val="231F20"/>
          <w:spacing w:val="-19"/>
        </w:rPr>
        <w:t xml:space="preserve"> </w:t>
      </w:r>
      <w:r>
        <w:rPr>
          <w:color w:val="231F20"/>
        </w:rPr>
        <w:t>là</w:t>
      </w:r>
      <w:r>
        <w:rPr>
          <w:color w:val="231F20"/>
          <w:spacing w:val="-19"/>
        </w:rPr>
        <w:t xml:space="preserve"> </w:t>
      </w:r>
      <w:r>
        <w:rPr>
          <w:color w:val="231F20"/>
        </w:rPr>
        <w:t>“xuất</w:t>
      </w:r>
      <w:r>
        <w:rPr>
          <w:color w:val="231F20"/>
          <w:spacing w:val="-19"/>
        </w:rPr>
        <w:t xml:space="preserve"> </w:t>
      </w:r>
      <w:r>
        <w:rPr>
          <w:color w:val="231F20"/>
        </w:rPr>
        <w:t>sinh</w:t>
      </w:r>
      <w:r>
        <w:rPr>
          <w:color w:val="231F20"/>
          <w:spacing w:val="-19"/>
        </w:rPr>
        <w:t xml:space="preserve"> </w:t>
      </w:r>
      <w:r>
        <w:rPr>
          <w:color w:val="231F20"/>
        </w:rPr>
        <w:t>vô</w:t>
      </w:r>
      <w:r>
        <w:rPr>
          <w:color w:val="231F20"/>
          <w:spacing w:val="-19"/>
        </w:rPr>
        <w:t xml:space="preserve"> </w:t>
      </w:r>
      <w:r>
        <w:rPr>
          <w:color w:val="231F20"/>
        </w:rPr>
        <w:t>tận”.</w:t>
      </w:r>
      <w:r>
        <w:rPr>
          <w:color w:val="231F20"/>
          <w:spacing w:val="-19"/>
        </w:rPr>
        <w:t xml:space="preserve"> </w:t>
      </w:r>
      <w:r>
        <w:rPr>
          <w:color w:val="231F20"/>
        </w:rPr>
        <w:t>Xuất</w:t>
      </w:r>
      <w:r>
        <w:rPr>
          <w:color w:val="231F20"/>
          <w:spacing w:val="-19"/>
        </w:rPr>
        <w:t xml:space="preserve"> </w:t>
      </w:r>
      <w:r>
        <w:rPr>
          <w:color w:val="231F20"/>
        </w:rPr>
        <w:t>sinh</w:t>
      </w:r>
      <w:r>
        <w:rPr>
          <w:color w:val="231F20"/>
          <w:spacing w:val="-19"/>
        </w:rPr>
        <w:t xml:space="preserve"> </w:t>
      </w:r>
      <w:r>
        <w:rPr>
          <w:color w:val="231F20"/>
        </w:rPr>
        <w:t>vô</w:t>
      </w:r>
      <w:r>
        <w:rPr>
          <w:color w:val="231F20"/>
          <w:spacing w:val="-19"/>
        </w:rPr>
        <w:t xml:space="preserve"> </w:t>
      </w:r>
      <w:r>
        <w:rPr>
          <w:color w:val="231F20"/>
        </w:rPr>
        <w:t>tận</w:t>
      </w:r>
      <w:r>
        <w:rPr>
          <w:color w:val="231F20"/>
          <w:spacing w:val="-19"/>
        </w:rPr>
        <w:t xml:space="preserve"> </w:t>
      </w:r>
      <w:r>
        <w:rPr>
          <w:color w:val="231F20"/>
        </w:rPr>
        <w:t>là</w:t>
      </w:r>
      <w:r>
        <w:rPr>
          <w:color w:val="231F20"/>
          <w:spacing w:val="-19"/>
        </w:rPr>
        <w:t xml:space="preserve"> </w:t>
      </w:r>
      <w:r>
        <w:rPr>
          <w:color w:val="231F20"/>
        </w:rPr>
        <w:t>nói</w:t>
      </w:r>
      <w:r>
        <w:rPr>
          <w:color w:val="231F20"/>
          <w:spacing w:val="-19"/>
        </w:rPr>
        <w:t xml:space="preserve"> </w:t>
      </w:r>
      <w:r>
        <w:rPr>
          <w:color w:val="231F20"/>
        </w:rPr>
        <w:t>về</w:t>
      </w:r>
      <w:r>
        <w:rPr>
          <w:color w:val="231F20"/>
          <w:spacing w:val="-19"/>
        </w:rPr>
        <w:t xml:space="preserve"> </w:t>
      </w:r>
      <w:r>
        <w:rPr>
          <w:color w:val="231F20"/>
        </w:rPr>
        <w:t xml:space="preserve">biến </w:t>
      </w:r>
      <w:r>
        <w:rPr>
          <w:color w:val="231F20"/>
          <w:spacing w:val="-2"/>
          <w:w w:val="105"/>
        </w:rPr>
        <w:t>hóa.</w:t>
      </w:r>
      <w:r>
        <w:rPr>
          <w:color w:val="231F20"/>
          <w:spacing w:val="-21"/>
          <w:w w:val="105"/>
        </w:rPr>
        <w:t xml:space="preserve"> </w:t>
      </w:r>
      <w:r>
        <w:rPr>
          <w:color w:val="231F20"/>
          <w:spacing w:val="-2"/>
          <w:w w:val="105"/>
        </w:rPr>
        <w:t>Biến</w:t>
      </w:r>
      <w:r>
        <w:rPr>
          <w:color w:val="231F20"/>
          <w:spacing w:val="-20"/>
          <w:w w:val="105"/>
        </w:rPr>
        <w:t xml:space="preserve"> </w:t>
      </w:r>
      <w:r>
        <w:rPr>
          <w:color w:val="231F20"/>
          <w:spacing w:val="-2"/>
          <w:w w:val="105"/>
        </w:rPr>
        <w:t>hóa</w:t>
      </w:r>
      <w:r>
        <w:rPr>
          <w:color w:val="231F20"/>
          <w:spacing w:val="-20"/>
          <w:w w:val="105"/>
        </w:rPr>
        <w:t xml:space="preserve"> </w:t>
      </w:r>
      <w:r>
        <w:rPr>
          <w:color w:val="231F20"/>
          <w:spacing w:val="-2"/>
          <w:w w:val="105"/>
        </w:rPr>
        <w:t>vô</w:t>
      </w:r>
      <w:r>
        <w:rPr>
          <w:color w:val="231F20"/>
          <w:spacing w:val="-21"/>
          <w:w w:val="105"/>
        </w:rPr>
        <w:t xml:space="preserve"> </w:t>
      </w:r>
      <w:r>
        <w:rPr>
          <w:color w:val="231F20"/>
          <w:spacing w:val="-2"/>
          <w:w w:val="105"/>
        </w:rPr>
        <w:t>lượng</w:t>
      </w:r>
      <w:r>
        <w:rPr>
          <w:color w:val="231F20"/>
          <w:spacing w:val="-20"/>
          <w:w w:val="105"/>
        </w:rPr>
        <w:t xml:space="preserve"> </w:t>
      </w:r>
      <w:r>
        <w:rPr>
          <w:color w:val="231F20"/>
          <w:spacing w:val="-2"/>
          <w:w w:val="105"/>
        </w:rPr>
        <w:t>vô</w:t>
      </w:r>
      <w:r>
        <w:rPr>
          <w:color w:val="231F20"/>
          <w:spacing w:val="-20"/>
          <w:w w:val="105"/>
        </w:rPr>
        <w:t xml:space="preserve"> </w:t>
      </w:r>
      <w:r>
        <w:rPr>
          <w:color w:val="231F20"/>
          <w:spacing w:val="-2"/>
          <w:w w:val="105"/>
        </w:rPr>
        <w:t>biên,</w:t>
      </w:r>
      <w:r>
        <w:rPr>
          <w:color w:val="231F20"/>
          <w:spacing w:val="-21"/>
          <w:w w:val="105"/>
        </w:rPr>
        <w:t xml:space="preserve"> </w:t>
      </w:r>
      <w:r>
        <w:rPr>
          <w:color w:val="231F20"/>
          <w:spacing w:val="-2"/>
          <w:w w:val="105"/>
        </w:rPr>
        <w:t>không</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số</w:t>
      </w:r>
      <w:r>
        <w:rPr>
          <w:color w:val="231F20"/>
          <w:spacing w:val="-21"/>
          <w:w w:val="105"/>
        </w:rPr>
        <w:t xml:space="preserve"> </w:t>
      </w:r>
      <w:r>
        <w:rPr>
          <w:color w:val="231F20"/>
          <w:spacing w:val="-2"/>
          <w:w w:val="105"/>
        </w:rPr>
        <w:t>lượng,</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 xml:space="preserve">có </w:t>
      </w:r>
      <w:r>
        <w:rPr>
          <w:color w:val="231F20"/>
          <w:w w:val="105"/>
        </w:rPr>
        <w:t>biên</w:t>
      </w:r>
      <w:r>
        <w:rPr>
          <w:color w:val="231F20"/>
          <w:spacing w:val="-19"/>
          <w:w w:val="105"/>
        </w:rPr>
        <w:t xml:space="preserve"> </w:t>
      </w:r>
      <w:r>
        <w:rPr>
          <w:color w:val="231F20"/>
          <w:w w:val="105"/>
        </w:rPr>
        <w:t>giới.</w:t>
      </w:r>
      <w:r>
        <w:rPr>
          <w:color w:val="231F20"/>
          <w:spacing w:val="-19"/>
          <w:w w:val="105"/>
        </w:rPr>
        <w:t xml:space="preserve"> </w:t>
      </w:r>
      <w:r>
        <w:rPr>
          <w:color w:val="231F20"/>
          <w:w w:val="105"/>
        </w:rPr>
        <w:t>Sự</w:t>
      </w:r>
      <w:r>
        <w:rPr>
          <w:color w:val="231F20"/>
          <w:spacing w:val="-19"/>
          <w:w w:val="105"/>
        </w:rPr>
        <w:t xml:space="preserve"> </w:t>
      </w:r>
      <w:r>
        <w:rPr>
          <w:color w:val="231F20"/>
          <w:w w:val="105"/>
        </w:rPr>
        <w:t>biến</w:t>
      </w:r>
      <w:r>
        <w:rPr>
          <w:color w:val="231F20"/>
          <w:spacing w:val="-19"/>
          <w:w w:val="105"/>
        </w:rPr>
        <w:t xml:space="preserve"> </w:t>
      </w:r>
      <w:r>
        <w:rPr>
          <w:color w:val="231F20"/>
          <w:w w:val="105"/>
        </w:rPr>
        <w:t>hóa</w:t>
      </w:r>
      <w:r>
        <w:rPr>
          <w:color w:val="231F20"/>
          <w:spacing w:val="-19"/>
          <w:w w:val="105"/>
        </w:rPr>
        <w:t xml:space="preserve"> </w:t>
      </w:r>
      <w:r>
        <w:rPr>
          <w:color w:val="231F20"/>
          <w:w w:val="105"/>
        </w:rPr>
        <w:t>này</w:t>
      </w:r>
      <w:r>
        <w:rPr>
          <w:color w:val="231F20"/>
          <w:spacing w:val="-19"/>
          <w:w w:val="105"/>
        </w:rPr>
        <w:t xml:space="preserve"> </w:t>
      </w:r>
      <w:r>
        <w:rPr>
          <w:color w:val="231F20"/>
          <w:w w:val="105"/>
        </w:rPr>
        <w:t>nương</w:t>
      </w:r>
      <w:r>
        <w:rPr>
          <w:color w:val="231F20"/>
          <w:spacing w:val="-19"/>
          <w:w w:val="105"/>
        </w:rPr>
        <w:t xml:space="preserve"> </w:t>
      </w:r>
      <w:r>
        <w:rPr>
          <w:color w:val="231F20"/>
          <w:w w:val="105"/>
        </w:rPr>
        <w:t>vào</w:t>
      </w:r>
      <w:r>
        <w:rPr>
          <w:color w:val="231F20"/>
          <w:spacing w:val="-19"/>
          <w:w w:val="105"/>
        </w:rPr>
        <w:t xml:space="preserve"> </w:t>
      </w:r>
      <w:r>
        <w:rPr>
          <w:color w:val="231F20"/>
          <w:w w:val="105"/>
        </w:rPr>
        <w:t>đâu</w:t>
      </w:r>
      <w:r>
        <w:rPr>
          <w:color w:val="231F20"/>
          <w:spacing w:val="-19"/>
          <w:w w:val="105"/>
        </w:rPr>
        <w:t xml:space="preserve"> </w:t>
      </w:r>
      <w:r>
        <w:rPr>
          <w:color w:val="231F20"/>
          <w:w w:val="105"/>
        </w:rPr>
        <w:t>mà</w:t>
      </w:r>
      <w:r>
        <w:rPr>
          <w:color w:val="231F20"/>
          <w:spacing w:val="-19"/>
          <w:w w:val="105"/>
        </w:rPr>
        <w:t xml:space="preserve"> </w:t>
      </w:r>
      <w:r>
        <w:rPr>
          <w:color w:val="231F20"/>
          <w:w w:val="105"/>
        </w:rPr>
        <w:t>khởi</w:t>
      </w:r>
      <w:r>
        <w:rPr>
          <w:color w:val="231F20"/>
          <w:spacing w:val="-19"/>
          <w:w w:val="105"/>
        </w:rPr>
        <w:t xml:space="preserve"> </w:t>
      </w:r>
      <w:r>
        <w:rPr>
          <w:color w:val="231F20"/>
          <w:w w:val="105"/>
        </w:rPr>
        <w:t>tác</w:t>
      </w:r>
      <w:r>
        <w:rPr>
          <w:color w:val="231F20"/>
          <w:spacing w:val="-19"/>
          <w:w w:val="105"/>
        </w:rPr>
        <w:t xml:space="preserve"> </w:t>
      </w:r>
      <w:r>
        <w:rPr>
          <w:color w:val="231F20"/>
          <w:w w:val="105"/>
        </w:rPr>
        <w:t xml:space="preserve">dụng? </w:t>
      </w:r>
      <w:r>
        <w:rPr>
          <w:color w:val="231F20"/>
        </w:rPr>
        <w:t>Nói</w:t>
      </w:r>
      <w:r>
        <w:rPr>
          <w:color w:val="231F20"/>
          <w:spacing w:val="-22"/>
        </w:rPr>
        <w:t xml:space="preserve"> </w:t>
      </w:r>
      <w:r>
        <w:rPr>
          <w:color w:val="231F20"/>
        </w:rPr>
        <w:t>cho</w:t>
      </w:r>
      <w:r>
        <w:rPr>
          <w:color w:val="231F20"/>
          <w:spacing w:val="-21"/>
        </w:rPr>
        <w:t xml:space="preserve"> </w:t>
      </w:r>
      <w:r>
        <w:rPr>
          <w:color w:val="231F20"/>
        </w:rPr>
        <w:t>các</w:t>
      </w:r>
      <w:r>
        <w:rPr>
          <w:color w:val="231F20"/>
          <w:spacing w:val="-21"/>
        </w:rPr>
        <w:t xml:space="preserve"> </w:t>
      </w:r>
      <w:r>
        <w:rPr>
          <w:color w:val="231F20"/>
        </w:rPr>
        <w:t>vị</w:t>
      </w:r>
      <w:r>
        <w:rPr>
          <w:color w:val="231F20"/>
          <w:spacing w:val="-21"/>
        </w:rPr>
        <w:t xml:space="preserve"> </w:t>
      </w:r>
      <w:r>
        <w:rPr>
          <w:color w:val="231F20"/>
        </w:rPr>
        <w:t>biết,</w:t>
      </w:r>
      <w:r>
        <w:rPr>
          <w:color w:val="231F20"/>
          <w:spacing w:val="-22"/>
        </w:rPr>
        <w:t xml:space="preserve"> </w:t>
      </w:r>
      <w:r>
        <w:rPr>
          <w:color w:val="231F20"/>
        </w:rPr>
        <w:t>nó</w:t>
      </w:r>
      <w:r>
        <w:rPr>
          <w:color w:val="231F20"/>
          <w:spacing w:val="-21"/>
        </w:rPr>
        <w:t xml:space="preserve"> </w:t>
      </w:r>
      <w:r>
        <w:rPr>
          <w:color w:val="231F20"/>
        </w:rPr>
        <w:t>nương</w:t>
      </w:r>
      <w:r>
        <w:rPr>
          <w:color w:val="231F20"/>
          <w:spacing w:val="-21"/>
        </w:rPr>
        <w:t xml:space="preserve"> </w:t>
      </w:r>
      <w:r>
        <w:rPr>
          <w:color w:val="231F20"/>
        </w:rPr>
        <w:t>vào</w:t>
      </w:r>
      <w:r>
        <w:rPr>
          <w:color w:val="231F20"/>
          <w:spacing w:val="-21"/>
        </w:rPr>
        <w:t xml:space="preserve"> </w:t>
      </w:r>
      <w:r>
        <w:rPr>
          <w:color w:val="231F20"/>
        </w:rPr>
        <w:t>ý</w:t>
      </w:r>
      <w:r>
        <w:rPr>
          <w:color w:val="231F20"/>
          <w:spacing w:val="-22"/>
        </w:rPr>
        <w:t xml:space="preserve"> </w:t>
      </w:r>
      <w:r>
        <w:rPr>
          <w:color w:val="231F20"/>
        </w:rPr>
        <w:t>niệm,</w:t>
      </w:r>
      <w:r>
        <w:rPr>
          <w:color w:val="231F20"/>
          <w:spacing w:val="-21"/>
        </w:rPr>
        <w:t xml:space="preserve"> </w:t>
      </w:r>
      <w:r>
        <w:rPr>
          <w:color w:val="231F20"/>
        </w:rPr>
        <w:t>vào</w:t>
      </w:r>
      <w:r>
        <w:rPr>
          <w:color w:val="231F20"/>
          <w:spacing w:val="-21"/>
        </w:rPr>
        <w:t xml:space="preserve"> </w:t>
      </w:r>
      <w:r>
        <w:rPr>
          <w:color w:val="231F20"/>
        </w:rPr>
        <w:t>thức.</w:t>
      </w:r>
      <w:r>
        <w:rPr>
          <w:color w:val="231F20"/>
          <w:spacing w:val="-21"/>
        </w:rPr>
        <w:t xml:space="preserve"> </w:t>
      </w:r>
      <w:r>
        <w:rPr>
          <w:color w:val="231F20"/>
        </w:rPr>
        <w:t>Thức,</w:t>
      </w:r>
      <w:r>
        <w:rPr>
          <w:color w:val="231F20"/>
          <w:spacing w:val="-22"/>
        </w:rPr>
        <w:t xml:space="preserve"> </w:t>
      </w:r>
      <w:r>
        <w:rPr>
          <w:color w:val="231F20"/>
        </w:rPr>
        <w:t>trong Phật</w:t>
      </w:r>
      <w:r>
        <w:rPr>
          <w:color w:val="231F20"/>
          <w:spacing w:val="-9"/>
        </w:rPr>
        <w:t xml:space="preserve"> </w:t>
      </w:r>
      <w:r>
        <w:rPr>
          <w:color w:val="231F20"/>
        </w:rPr>
        <w:t>pháp</w:t>
      </w:r>
      <w:r>
        <w:rPr>
          <w:color w:val="231F20"/>
          <w:spacing w:val="-9"/>
        </w:rPr>
        <w:t xml:space="preserve"> </w:t>
      </w:r>
      <w:r>
        <w:rPr>
          <w:color w:val="231F20"/>
        </w:rPr>
        <w:t>nói,</w:t>
      </w:r>
      <w:r>
        <w:rPr>
          <w:color w:val="231F20"/>
          <w:spacing w:val="-9"/>
        </w:rPr>
        <w:t xml:space="preserve"> </w:t>
      </w:r>
      <w:r>
        <w:rPr>
          <w:color w:val="231F20"/>
        </w:rPr>
        <w:t>Thọ,</w:t>
      </w:r>
      <w:r>
        <w:rPr>
          <w:color w:val="231F20"/>
          <w:spacing w:val="-9"/>
        </w:rPr>
        <w:t xml:space="preserve"> </w:t>
      </w:r>
      <w:r>
        <w:rPr>
          <w:color w:val="231F20"/>
        </w:rPr>
        <w:t>Tưởng,</w:t>
      </w:r>
      <w:r>
        <w:rPr>
          <w:color w:val="231F20"/>
          <w:spacing w:val="-9"/>
        </w:rPr>
        <w:t xml:space="preserve"> </w:t>
      </w:r>
      <w:r>
        <w:rPr>
          <w:color w:val="231F20"/>
        </w:rPr>
        <w:t>Hành,</w:t>
      </w:r>
      <w:r>
        <w:rPr>
          <w:color w:val="231F20"/>
          <w:spacing w:val="-9"/>
        </w:rPr>
        <w:t xml:space="preserve"> </w:t>
      </w:r>
      <w:r>
        <w:rPr>
          <w:color w:val="231F20"/>
        </w:rPr>
        <w:t>Thức,</w:t>
      </w:r>
      <w:r>
        <w:rPr>
          <w:color w:val="231F20"/>
          <w:spacing w:val="-9"/>
        </w:rPr>
        <w:t xml:space="preserve"> </w:t>
      </w:r>
      <w:r>
        <w:rPr>
          <w:color w:val="231F20"/>
        </w:rPr>
        <w:t>đều</w:t>
      </w:r>
      <w:r>
        <w:rPr>
          <w:color w:val="231F20"/>
          <w:spacing w:val="-9"/>
        </w:rPr>
        <w:t xml:space="preserve"> </w:t>
      </w:r>
      <w:r>
        <w:rPr>
          <w:color w:val="231F20"/>
        </w:rPr>
        <w:t>gọi</w:t>
      </w:r>
      <w:r>
        <w:rPr>
          <w:color w:val="231F20"/>
          <w:spacing w:val="-9"/>
        </w:rPr>
        <w:t xml:space="preserve"> </w:t>
      </w:r>
      <w:r>
        <w:rPr>
          <w:color w:val="231F20"/>
        </w:rPr>
        <w:t>là</w:t>
      </w:r>
      <w:r>
        <w:rPr>
          <w:color w:val="231F20"/>
          <w:spacing w:val="-9"/>
        </w:rPr>
        <w:t xml:space="preserve"> </w:t>
      </w:r>
      <w:r>
        <w:rPr>
          <w:color w:val="231F20"/>
        </w:rPr>
        <w:t>Thức,</w:t>
      </w:r>
      <w:r>
        <w:rPr>
          <w:color w:val="231F20"/>
          <w:spacing w:val="-9"/>
        </w:rPr>
        <w:t xml:space="preserve"> </w:t>
      </w:r>
      <w:r>
        <w:rPr>
          <w:color w:val="231F20"/>
        </w:rPr>
        <w:t xml:space="preserve">Thọ, </w:t>
      </w:r>
      <w:r>
        <w:rPr>
          <w:color w:val="231F20"/>
          <w:w w:val="105"/>
        </w:rPr>
        <w:t>Tưởng,</w:t>
      </w:r>
      <w:r>
        <w:rPr>
          <w:color w:val="231F20"/>
          <w:spacing w:val="-8"/>
          <w:w w:val="105"/>
        </w:rPr>
        <w:t xml:space="preserve"> </w:t>
      </w:r>
      <w:r>
        <w:rPr>
          <w:color w:val="231F20"/>
          <w:w w:val="105"/>
        </w:rPr>
        <w:t>Hành,</w:t>
      </w:r>
      <w:r>
        <w:rPr>
          <w:color w:val="231F20"/>
          <w:spacing w:val="-7"/>
          <w:w w:val="105"/>
        </w:rPr>
        <w:t xml:space="preserve"> </w:t>
      </w:r>
      <w:r>
        <w:rPr>
          <w:color w:val="231F20"/>
          <w:w w:val="105"/>
        </w:rPr>
        <w:t>Thức</w:t>
      </w:r>
      <w:r>
        <w:rPr>
          <w:color w:val="231F20"/>
          <w:spacing w:val="-7"/>
          <w:w w:val="105"/>
        </w:rPr>
        <w:t xml:space="preserve"> </w:t>
      </w:r>
      <w:r>
        <w:rPr>
          <w:color w:val="231F20"/>
          <w:w w:val="105"/>
        </w:rPr>
        <w:t>sát</w:t>
      </w:r>
      <w:r>
        <w:rPr>
          <w:color w:val="231F20"/>
          <w:spacing w:val="-7"/>
          <w:w w:val="105"/>
        </w:rPr>
        <w:t xml:space="preserve"> </w:t>
      </w:r>
      <w:r>
        <w:rPr>
          <w:color w:val="231F20"/>
          <w:w w:val="105"/>
        </w:rPr>
        <w:t>na</w:t>
      </w:r>
      <w:r>
        <w:rPr>
          <w:color w:val="231F20"/>
          <w:spacing w:val="-8"/>
          <w:w w:val="105"/>
        </w:rPr>
        <w:t xml:space="preserve"> </w:t>
      </w:r>
      <w:r>
        <w:rPr>
          <w:color w:val="231F20"/>
          <w:w w:val="105"/>
        </w:rPr>
        <w:t>sát</w:t>
      </w:r>
      <w:r>
        <w:rPr>
          <w:color w:val="231F20"/>
          <w:spacing w:val="-7"/>
          <w:w w:val="105"/>
        </w:rPr>
        <w:t xml:space="preserve"> </w:t>
      </w:r>
      <w:r>
        <w:rPr>
          <w:color w:val="231F20"/>
          <w:w w:val="105"/>
        </w:rPr>
        <w:t>na</w:t>
      </w:r>
      <w:r>
        <w:rPr>
          <w:color w:val="231F20"/>
          <w:spacing w:val="-8"/>
          <w:w w:val="105"/>
        </w:rPr>
        <w:t xml:space="preserve"> </w:t>
      </w:r>
      <w:r>
        <w:rPr>
          <w:color w:val="231F20"/>
          <w:w w:val="105"/>
        </w:rPr>
        <w:t>không</w:t>
      </w:r>
      <w:r>
        <w:rPr>
          <w:color w:val="231F20"/>
          <w:spacing w:val="-8"/>
          <w:w w:val="105"/>
        </w:rPr>
        <w:t xml:space="preserve"> </w:t>
      </w:r>
      <w:r>
        <w:rPr>
          <w:color w:val="231F20"/>
          <w:w w:val="105"/>
        </w:rPr>
        <w:t>giống</w:t>
      </w:r>
      <w:r>
        <w:rPr>
          <w:color w:val="231F20"/>
          <w:spacing w:val="-8"/>
          <w:w w:val="105"/>
        </w:rPr>
        <w:t xml:space="preserve"> </w:t>
      </w:r>
      <w:r>
        <w:rPr>
          <w:color w:val="231F20"/>
          <w:w w:val="105"/>
        </w:rPr>
        <w:t>nhau.</w:t>
      </w:r>
    </w:p>
    <w:p w14:paraId="476CFD3B" w14:textId="77777777" w:rsidR="00941B9D" w:rsidRDefault="00545CF7">
      <w:pPr>
        <w:pStyle w:val="BodyText"/>
        <w:spacing w:before="136" w:line="300" w:lineRule="auto"/>
        <w:ind w:left="113" w:right="397"/>
      </w:pPr>
      <w:r>
        <w:rPr>
          <w:color w:val="231F20"/>
          <w:w w:val="105"/>
        </w:rPr>
        <w:t>Hiện</w:t>
      </w:r>
      <w:r>
        <w:rPr>
          <w:color w:val="231F20"/>
          <w:spacing w:val="-3"/>
          <w:w w:val="105"/>
        </w:rPr>
        <w:t xml:space="preserve"> </w:t>
      </w:r>
      <w:r>
        <w:rPr>
          <w:color w:val="231F20"/>
          <w:w w:val="105"/>
        </w:rPr>
        <w:t>tượng</w:t>
      </w:r>
      <w:r>
        <w:rPr>
          <w:color w:val="231F20"/>
          <w:spacing w:val="-3"/>
          <w:w w:val="105"/>
        </w:rPr>
        <w:t xml:space="preserve"> </w:t>
      </w:r>
      <w:r>
        <w:rPr>
          <w:color w:val="231F20"/>
          <w:w w:val="105"/>
        </w:rPr>
        <w:t>tinh</w:t>
      </w:r>
      <w:r>
        <w:rPr>
          <w:color w:val="231F20"/>
          <w:spacing w:val="-3"/>
          <w:w w:val="105"/>
        </w:rPr>
        <w:t xml:space="preserve"> </w:t>
      </w:r>
      <w:r>
        <w:rPr>
          <w:color w:val="231F20"/>
          <w:w w:val="105"/>
        </w:rPr>
        <w:t>thần</w:t>
      </w:r>
      <w:r>
        <w:rPr>
          <w:color w:val="231F20"/>
          <w:spacing w:val="-3"/>
          <w:w w:val="105"/>
        </w:rPr>
        <w:t xml:space="preserve"> </w:t>
      </w:r>
      <w:r>
        <w:rPr>
          <w:color w:val="231F20"/>
          <w:w w:val="105"/>
        </w:rPr>
        <w:t>và</w:t>
      </w:r>
      <w:r>
        <w:rPr>
          <w:color w:val="231F20"/>
          <w:spacing w:val="-3"/>
          <w:w w:val="105"/>
        </w:rPr>
        <w:t xml:space="preserve"> </w:t>
      </w:r>
      <w:r>
        <w:rPr>
          <w:color w:val="231F20"/>
          <w:w w:val="105"/>
        </w:rPr>
        <w:t>hiện</w:t>
      </w:r>
      <w:r>
        <w:rPr>
          <w:color w:val="231F20"/>
          <w:spacing w:val="-3"/>
          <w:w w:val="105"/>
        </w:rPr>
        <w:t xml:space="preserve"> </w:t>
      </w:r>
      <w:r>
        <w:rPr>
          <w:color w:val="231F20"/>
          <w:w w:val="105"/>
        </w:rPr>
        <w:t>tượng</w:t>
      </w:r>
      <w:r>
        <w:rPr>
          <w:color w:val="231F20"/>
          <w:spacing w:val="-3"/>
          <w:w w:val="105"/>
        </w:rPr>
        <w:t xml:space="preserve"> </w:t>
      </w:r>
      <w:r>
        <w:rPr>
          <w:color w:val="231F20"/>
          <w:w w:val="105"/>
        </w:rPr>
        <w:t>vật</w:t>
      </w:r>
      <w:r>
        <w:rPr>
          <w:color w:val="231F20"/>
          <w:spacing w:val="-3"/>
          <w:w w:val="105"/>
        </w:rPr>
        <w:t xml:space="preserve"> </w:t>
      </w:r>
      <w:r>
        <w:rPr>
          <w:color w:val="231F20"/>
          <w:w w:val="105"/>
        </w:rPr>
        <w:t>chất,</w:t>
      </w:r>
      <w:r>
        <w:rPr>
          <w:color w:val="231F20"/>
          <w:spacing w:val="-3"/>
          <w:w w:val="105"/>
        </w:rPr>
        <w:t xml:space="preserve"> </w:t>
      </w:r>
      <w:r>
        <w:rPr>
          <w:color w:val="231F20"/>
          <w:w w:val="105"/>
        </w:rPr>
        <w:t>nương</w:t>
      </w:r>
      <w:r>
        <w:rPr>
          <w:color w:val="231F20"/>
          <w:spacing w:val="-3"/>
          <w:w w:val="105"/>
        </w:rPr>
        <w:t xml:space="preserve"> </w:t>
      </w:r>
      <w:r>
        <w:rPr>
          <w:color w:val="231F20"/>
          <w:w w:val="105"/>
        </w:rPr>
        <w:t>theo ý niệm vi tế mà sản sinh biến hóa. Điều này nói rất nhiều trong những lời dự ngôn, là nguyên lý hóa giải tai nạn.</w:t>
      </w:r>
    </w:p>
    <w:p w14:paraId="3B3BA5D0" w14:textId="77777777" w:rsidR="00941B9D" w:rsidRDefault="00545CF7">
      <w:pPr>
        <w:pStyle w:val="BodyText"/>
        <w:spacing w:before="138" w:line="300" w:lineRule="auto"/>
        <w:ind w:left="113" w:right="394"/>
      </w:pPr>
      <w:r>
        <w:rPr>
          <w:color w:val="231F20"/>
          <w:w w:val="105"/>
        </w:rPr>
        <w:t xml:space="preserve">Tôi thấy trong cuốn sách này, nêu </w:t>
      </w:r>
      <w:r>
        <w:rPr>
          <w:color w:val="231F20"/>
          <w:w w:val="105"/>
        </w:rPr>
        <w:t>lên một ví dụ, nói về ung bướu: Có một phụ nữ bị bệnh bướu rất nghiêm trọng, ba bác sĩ và một y tá, đồng thời khi đó còn có một vị nhiếp ảnh, là nhân viên quay phim nhiếp ảnh, tổng cộng có năm người ở trong phòng bệnh.</w:t>
      </w:r>
    </w:p>
    <w:p w14:paraId="7A54ED2F" w14:textId="77777777" w:rsidR="00941B9D" w:rsidRDefault="00545CF7">
      <w:pPr>
        <w:pStyle w:val="BodyText"/>
        <w:spacing w:before="137" w:line="300" w:lineRule="auto"/>
        <w:ind w:left="113" w:right="394"/>
      </w:pPr>
      <w:r>
        <w:rPr>
          <w:color w:val="231F20"/>
        </w:rPr>
        <w:t>Thật</w:t>
      </w:r>
      <w:r>
        <w:rPr>
          <w:color w:val="231F20"/>
          <w:spacing w:val="-1"/>
        </w:rPr>
        <w:t xml:space="preserve"> </w:t>
      </w:r>
      <w:r>
        <w:rPr>
          <w:color w:val="231F20"/>
        </w:rPr>
        <w:t>sự</w:t>
      </w:r>
      <w:r>
        <w:rPr>
          <w:color w:val="231F20"/>
          <w:spacing w:val="-1"/>
        </w:rPr>
        <w:t xml:space="preserve"> </w:t>
      </w:r>
      <w:r>
        <w:rPr>
          <w:color w:val="231F20"/>
        </w:rPr>
        <w:t>gọi</w:t>
      </w:r>
      <w:r>
        <w:rPr>
          <w:color w:val="231F20"/>
          <w:spacing w:val="-1"/>
        </w:rPr>
        <w:t xml:space="preserve"> </w:t>
      </w:r>
      <w:r>
        <w:rPr>
          <w:color w:val="231F20"/>
        </w:rPr>
        <w:t>l</w:t>
      </w:r>
      <w:r>
        <w:rPr>
          <w:color w:val="231F20"/>
        </w:rPr>
        <w:t>à</w:t>
      </w:r>
      <w:r>
        <w:rPr>
          <w:color w:val="231F20"/>
          <w:spacing w:val="-1"/>
        </w:rPr>
        <w:t xml:space="preserve"> </w:t>
      </w:r>
      <w:r>
        <w:rPr>
          <w:color w:val="231F20"/>
        </w:rPr>
        <w:t>buông</w:t>
      </w:r>
      <w:r>
        <w:rPr>
          <w:color w:val="231F20"/>
          <w:spacing w:val="-1"/>
        </w:rPr>
        <w:t xml:space="preserve"> </w:t>
      </w:r>
      <w:r>
        <w:rPr>
          <w:color w:val="231F20"/>
        </w:rPr>
        <w:t>bỏ</w:t>
      </w:r>
      <w:r>
        <w:rPr>
          <w:color w:val="231F20"/>
          <w:spacing w:val="-1"/>
        </w:rPr>
        <w:t xml:space="preserve"> </w:t>
      </w:r>
      <w:r>
        <w:rPr>
          <w:color w:val="231F20"/>
        </w:rPr>
        <w:t>vạn</w:t>
      </w:r>
      <w:r>
        <w:rPr>
          <w:color w:val="231F20"/>
          <w:spacing w:val="-1"/>
        </w:rPr>
        <w:t xml:space="preserve"> </w:t>
      </w:r>
      <w:r>
        <w:rPr>
          <w:color w:val="231F20"/>
        </w:rPr>
        <w:t>duyên,</w:t>
      </w:r>
      <w:r>
        <w:rPr>
          <w:color w:val="231F20"/>
          <w:spacing w:val="-1"/>
        </w:rPr>
        <w:t xml:space="preserve"> </w:t>
      </w:r>
      <w:r>
        <w:rPr>
          <w:color w:val="231F20"/>
        </w:rPr>
        <w:t>cùng</w:t>
      </w:r>
      <w:r>
        <w:rPr>
          <w:color w:val="231F20"/>
          <w:spacing w:val="-1"/>
        </w:rPr>
        <w:t xml:space="preserve"> </w:t>
      </w:r>
      <w:r>
        <w:rPr>
          <w:color w:val="231F20"/>
        </w:rPr>
        <w:t>một</w:t>
      </w:r>
      <w:r>
        <w:rPr>
          <w:color w:val="231F20"/>
          <w:spacing w:val="-1"/>
        </w:rPr>
        <w:t xml:space="preserve"> </w:t>
      </w:r>
      <w:r>
        <w:rPr>
          <w:color w:val="231F20"/>
        </w:rPr>
        <w:t>ý</w:t>
      </w:r>
      <w:r>
        <w:rPr>
          <w:color w:val="231F20"/>
          <w:spacing w:val="-1"/>
        </w:rPr>
        <w:t xml:space="preserve"> </w:t>
      </w:r>
      <w:r>
        <w:rPr>
          <w:color w:val="231F20"/>
        </w:rPr>
        <w:t>niệm,</w:t>
      </w:r>
      <w:r>
        <w:rPr>
          <w:color w:val="231F20"/>
          <w:spacing w:val="-1"/>
        </w:rPr>
        <w:t xml:space="preserve"> </w:t>
      </w:r>
      <w:r>
        <w:rPr>
          <w:color w:val="231F20"/>
        </w:rPr>
        <w:t xml:space="preserve">cùng </w:t>
      </w:r>
      <w:r>
        <w:rPr>
          <w:color w:val="231F20"/>
          <w:w w:val="105"/>
        </w:rPr>
        <w:t>một</w:t>
      </w:r>
      <w:r>
        <w:rPr>
          <w:color w:val="231F20"/>
          <w:spacing w:val="-25"/>
          <w:w w:val="105"/>
        </w:rPr>
        <w:t xml:space="preserve"> </w:t>
      </w:r>
      <w:r>
        <w:rPr>
          <w:color w:val="231F20"/>
          <w:w w:val="105"/>
        </w:rPr>
        <w:t>suy</w:t>
      </w:r>
      <w:r>
        <w:rPr>
          <w:color w:val="231F20"/>
          <w:spacing w:val="-25"/>
          <w:w w:val="105"/>
        </w:rPr>
        <w:t xml:space="preserve"> </w:t>
      </w:r>
      <w:r>
        <w:rPr>
          <w:color w:val="231F20"/>
          <w:w w:val="105"/>
        </w:rPr>
        <w:t>nghĩ,</w:t>
      </w:r>
      <w:r>
        <w:rPr>
          <w:color w:val="231F20"/>
          <w:spacing w:val="-24"/>
          <w:w w:val="105"/>
        </w:rPr>
        <w:t xml:space="preserve"> </w:t>
      </w:r>
      <w:r>
        <w:rPr>
          <w:color w:val="231F20"/>
          <w:w w:val="105"/>
        </w:rPr>
        <w:t>nhìn</w:t>
      </w:r>
      <w:r>
        <w:rPr>
          <w:color w:val="231F20"/>
          <w:spacing w:val="-25"/>
          <w:w w:val="105"/>
        </w:rPr>
        <w:t xml:space="preserve"> </w:t>
      </w:r>
      <w:r>
        <w:rPr>
          <w:color w:val="231F20"/>
          <w:w w:val="105"/>
        </w:rPr>
        <w:t>cục</w:t>
      </w:r>
      <w:r>
        <w:rPr>
          <w:color w:val="231F20"/>
          <w:spacing w:val="-24"/>
          <w:w w:val="105"/>
        </w:rPr>
        <w:t xml:space="preserve"> </w:t>
      </w:r>
      <w:r>
        <w:rPr>
          <w:color w:val="231F20"/>
          <w:w w:val="105"/>
        </w:rPr>
        <w:t>bướu</w:t>
      </w:r>
      <w:r>
        <w:rPr>
          <w:color w:val="231F20"/>
          <w:spacing w:val="-25"/>
          <w:w w:val="105"/>
        </w:rPr>
        <w:t xml:space="preserve"> </w:t>
      </w:r>
      <w:r>
        <w:rPr>
          <w:color w:val="231F20"/>
          <w:w w:val="105"/>
        </w:rPr>
        <w:t>này,</w:t>
      </w:r>
      <w:r>
        <w:rPr>
          <w:color w:val="231F20"/>
          <w:spacing w:val="-25"/>
          <w:w w:val="105"/>
        </w:rPr>
        <w:t xml:space="preserve"> </w:t>
      </w:r>
      <w:r>
        <w:rPr>
          <w:color w:val="231F20"/>
          <w:w w:val="105"/>
        </w:rPr>
        <w:t>bởi</w:t>
      </w:r>
      <w:r>
        <w:rPr>
          <w:color w:val="231F20"/>
          <w:spacing w:val="-24"/>
          <w:w w:val="105"/>
        </w:rPr>
        <w:t xml:space="preserve"> </w:t>
      </w:r>
      <w:r>
        <w:rPr>
          <w:color w:val="231F20"/>
          <w:w w:val="105"/>
        </w:rPr>
        <w:t>vì</w:t>
      </w:r>
      <w:r>
        <w:rPr>
          <w:color w:val="231F20"/>
          <w:spacing w:val="-25"/>
          <w:w w:val="105"/>
        </w:rPr>
        <w:t xml:space="preserve"> </w:t>
      </w:r>
      <w:r>
        <w:rPr>
          <w:color w:val="231F20"/>
          <w:w w:val="105"/>
        </w:rPr>
        <w:t>dùng</w:t>
      </w:r>
      <w:r>
        <w:rPr>
          <w:color w:val="231F20"/>
          <w:spacing w:val="-24"/>
          <w:w w:val="105"/>
        </w:rPr>
        <w:t xml:space="preserve"> </w:t>
      </w:r>
      <w:r>
        <w:rPr>
          <w:color w:val="231F20"/>
          <w:w w:val="105"/>
        </w:rPr>
        <w:t>máy</w:t>
      </w:r>
      <w:r>
        <w:rPr>
          <w:color w:val="231F20"/>
          <w:spacing w:val="-25"/>
          <w:w w:val="105"/>
        </w:rPr>
        <w:t xml:space="preserve"> </w:t>
      </w:r>
      <w:r>
        <w:rPr>
          <w:color w:val="231F20"/>
          <w:w w:val="105"/>
        </w:rPr>
        <w:t>chụp</w:t>
      </w:r>
      <w:r>
        <w:rPr>
          <w:color w:val="231F20"/>
          <w:spacing w:val="-25"/>
          <w:w w:val="105"/>
        </w:rPr>
        <w:t xml:space="preserve"> </w:t>
      </w:r>
      <w:r>
        <w:rPr>
          <w:color w:val="231F20"/>
          <w:spacing w:val="-4"/>
          <w:w w:val="105"/>
        </w:rPr>
        <w:t>hình</w:t>
      </w:r>
    </w:p>
    <w:p w14:paraId="271C0F00" w14:textId="77777777" w:rsidR="00941B9D" w:rsidRDefault="00941B9D">
      <w:pPr>
        <w:spacing w:line="300" w:lineRule="auto"/>
        <w:sectPr w:rsidR="00941B9D">
          <w:pgSz w:w="11060" w:h="15030"/>
          <w:pgMar w:top="1040" w:right="1020" w:bottom="960" w:left="1020" w:header="845" w:footer="767" w:gutter="0"/>
          <w:cols w:space="720"/>
        </w:sectPr>
      </w:pPr>
    </w:p>
    <w:p w14:paraId="7A782E44" w14:textId="77777777" w:rsidR="00941B9D" w:rsidRDefault="00941B9D">
      <w:pPr>
        <w:pStyle w:val="BodyText"/>
        <w:spacing w:before="3"/>
        <w:ind w:firstLine="0"/>
        <w:jc w:val="left"/>
        <w:rPr>
          <w:sz w:val="23"/>
        </w:rPr>
      </w:pPr>
    </w:p>
    <w:p w14:paraId="6F93DA8A" w14:textId="77777777" w:rsidR="00941B9D" w:rsidRDefault="00545CF7">
      <w:pPr>
        <w:pStyle w:val="BodyText"/>
        <w:spacing w:before="106" w:line="300" w:lineRule="auto"/>
        <w:ind w:left="397" w:right="111" w:firstLine="0"/>
      </w:pPr>
      <w:r>
        <w:rPr>
          <w:color w:val="231F20"/>
          <w:w w:val="110"/>
        </w:rPr>
        <w:t>có</w:t>
      </w:r>
      <w:r>
        <w:rPr>
          <w:color w:val="231F20"/>
          <w:spacing w:val="-9"/>
          <w:w w:val="110"/>
        </w:rPr>
        <w:t xml:space="preserve"> </w:t>
      </w:r>
      <w:r>
        <w:rPr>
          <w:color w:val="231F20"/>
          <w:w w:val="110"/>
        </w:rPr>
        <w:t>thể</w:t>
      </w:r>
      <w:r>
        <w:rPr>
          <w:color w:val="231F20"/>
          <w:spacing w:val="-9"/>
          <w:w w:val="110"/>
        </w:rPr>
        <w:t xml:space="preserve"> </w:t>
      </w:r>
      <w:r>
        <w:rPr>
          <w:color w:val="231F20"/>
          <w:w w:val="110"/>
        </w:rPr>
        <w:t>dùng</w:t>
      </w:r>
      <w:r>
        <w:rPr>
          <w:color w:val="231F20"/>
          <w:spacing w:val="-9"/>
          <w:w w:val="110"/>
        </w:rPr>
        <w:t xml:space="preserve"> </w:t>
      </w:r>
      <w:r>
        <w:rPr>
          <w:color w:val="231F20"/>
          <w:w w:val="110"/>
        </w:rPr>
        <w:t>X-quang</w:t>
      </w:r>
      <w:r>
        <w:rPr>
          <w:color w:val="231F20"/>
          <w:spacing w:val="-9"/>
          <w:w w:val="110"/>
        </w:rPr>
        <w:t xml:space="preserve"> </w:t>
      </w:r>
      <w:r>
        <w:rPr>
          <w:color w:val="231F20"/>
          <w:w w:val="110"/>
        </w:rPr>
        <w:t>chiếu</w:t>
      </w:r>
      <w:r>
        <w:rPr>
          <w:color w:val="231F20"/>
          <w:spacing w:val="-10"/>
          <w:w w:val="110"/>
        </w:rPr>
        <w:t xml:space="preserve"> </w:t>
      </w:r>
      <w:r>
        <w:rPr>
          <w:color w:val="231F20"/>
          <w:w w:val="110"/>
        </w:rPr>
        <w:t>ra,</w:t>
      </w:r>
      <w:r>
        <w:rPr>
          <w:color w:val="231F20"/>
          <w:spacing w:val="-9"/>
          <w:w w:val="110"/>
        </w:rPr>
        <w:t xml:space="preserve"> </w:t>
      </w:r>
      <w:r>
        <w:rPr>
          <w:color w:val="231F20"/>
          <w:w w:val="110"/>
        </w:rPr>
        <w:t>mọi</w:t>
      </w:r>
      <w:r>
        <w:rPr>
          <w:color w:val="231F20"/>
          <w:spacing w:val="-9"/>
          <w:w w:val="110"/>
        </w:rPr>
        <w:t xml:space="preserve"> </w:t>
      </w:r>
      <w:r>
        <w:rPr>
          <w:color w:val="231F20"/>
          <w:w w:val="110"/>
        </w:rPr>
        <w:t>người</w:t>
      </w:r>
      <w:r>
        <w:rPr>
          <w:color w:val="231F20"/>
          <w:spacing w:val="-9"/>
          <w:w w:val="110"/>
        </w:rPr>
        <w:t xml:space="preserve"> </w:t>
      </w:r>
      <w:r>
        <w:rPr>
          <w:color w:val="231F20"/>
          <w:w w:val="110"/>
        </w:rPr>
        <w:t>đều</w:t>
      </w:r>
      <w:r>
        <w:rPr>
          <w:color w:val="231F20"/>
          <w:spacing w:val="-9"/>
          <w:w w:val="110"/>
        </w:rPr>
        <w:t xml:space="preserve"> </w:t>
      </w:r>
      <w:r>
        <w:rPr>
          <w:color w:val="231F20"/>
          <w:w w:val="110"/>
        </w:rPr>
        <w:t>có</w:t>
      </w:r>
      <w:r>
        <w:rPr>
          <w:color w:val="231F20"/>
          <w:spacing w:val="-9"/>
          <w:w w:val="110"/>
        </w:rPr>
        <w:t xml:space="preserve"> </w:t>
      </w:r>
      <w:r>
        <w:rPr>
          <w:color w:val="231F20"/>
          <w:w w:val="110"/>
        </w:rPr>
        <w:t>thể</w:t>
      </w:r>
      <w:r>
        <w:rPr>
          <w:color w:val="231F20"/>
          <w:spacing w:val="-9"/>
          <w:w w:val="110"/>
        </w:rPr>
        <w:t xml:space="preserve"> </w:t>
      </w:r>
      <w:r>
        <w:rPr>
          <w:color w:val="231F20"/>
          <w:w w:val="110"/>
        </w:rPr>
        <w:t xml:space="preserve">nhìn </w:t>
      </w:r>
      <w:r>
        <w:rPr>
          <w:color w:val="231F20"/>
          <w:w w:val="105"/>
        </w:rPr>
        <w:t>thấy.</w:t>
      </w:r>
      <w:r>
        <w:rPr>
          <w:color w:val="231F20"/>
          <w:spacing w:val="-8"/>
          <w:w w:val="105"/>
        </w:rPr>
        <w:t xml:space="preserve"> </w:t>
      </w:r>
      <w:r>
        <w:rPr>
          <w:color w:val="231F20"/>
          <w:w w:val="105"/>
        </w:rPr>
        <w:t>Nhìn</w:t>
      </w:r>
      <w:r>
        <w:rPr>
          <w:color w:val="231F20"/>
          <w:spacing w:val="-9"/>
          <w:w w:val="105"/>
        </w:rPr>
        <w:t xml:space="preserve"> </w:t>
      </w:r>
      <w:r>
        <w:rPr>
          <w:color w:val="231F20"/>
          <w:w w:val="105"/>
        </w:rPr>
        <w:t>thấy</w:t>
      </w:r>
      <w:r>
        <w:rPr>
          <w:color w:val="231F20"/>
          <w:spacing w:val="-8"/>
          <w:w w:val="105"/>
        </w:rPr>
        <w:t xml:space="preserve"> </w:t>
      </w:r>
      <w:r>
        <w:rPr>
          <w:color w:val="231F20"/>
          <w:w w:val="105"/>
        </w:rPr>
        <w:t>cục</w:t>
      </w:r>
      <w:r>
        <w:rPr>
          <w:color w:val="231F20"/>
          <w:spacing w:val="-8"/>
          <w:w w:val="105"/>
        </w:rPr>
        <w:t xml:space="preserve"> </w:t>
      </w:r>
      <w:r>
        <w:rPr>
          <w:color w:val="231F20"/>
          <w:w w:val="105"/>
        </w:rPr>
        <w:t>bướu,</w:t>
      </w:r>
      <w:r>
        <w:rPr>
          <w:color w:val="231F20"/>
          <w:spacing w:val="-8"/>
          <w:w w:val="105"/>
        </w:rPr>
        <w:t xml:space="preserve"> </w:t>
      </w:r>
      <w:r>
        <w:rPr>
          <w:color w:val="231F20"/>
          <w:w w:val="105"/>
        </w:rPr>
        <w:t>cho</w:t>
      </w:r>
      <w:r>
        <w:rPr>
          <w:color w:val="231F20"/>
          <w:spacing w:val="-8"/>
          <w:w w:val="105"/>
        </w:rPr>
        <w:t xml:space="preserve"> </w:t>
      </w:r>
      <w:r>
        <w:rPr>
          <w:color w:val="231F20"/>
          <w:w w:val="105"/>
        </w:rPr>
        <w:t>nó</w:t>
      </w:r>
      <w:r>
        <w:rPr>
          <w:color w:val="231F20"/>
          <w:spacing w:val="-8"/>
          <w:w w:val="105"/>
        </w:rPr>
        <w:t xml:space="preserve"> </w:t>
      </w:r>
      <w:r>
        <w:rPr>
          <w:color w:val="231F20"/>
          <w:w w:val="105"/>
        </w:rPr>
        <w:t>một</w:t>
      </w:r>
      <w:r>
        <w:rPr>
          <w:color w:val="231F20"/>
          <w:spacing w:val="-8"/>
          <w:w w:val="105"/>
        </w:rPr>
        <w:t xml:space="preserve"> </w:t>
      </w:r>
      <w:r>
        <w:rPr>
          <w:color w:val="231F20"/>
          <w:w w:val="105"/>
        </w:rPr>
        <w:t>ý</w:t>
      </w:r>
      <w:r>
        <w:rPr>
          <w:color w:val="231F20"/>
          <w:spacing w:val="-8"/>
          <w:w w:val="105"/>
        </w:rPr>
        <w:t xml:space="preserve"> </w:t>
      </w:r>
      <w:r>
        <w:rPr>
          <w:color w:val="231F20"/>
          <w:w w:val="105"/>
        </w:rPr>
        <w:t>niệm:</w:t>
      </w:r>
      <w:r>
        <w:rPr>
          <w:color w:val="231F20"/>
          <w:spacing w:val="-8"/>
          <w:w w:val="105"/>
        </w:rPr>
        <w:t xml:space="preserve"> </w:t>
      </w:r>
      <w:r>
        <w:rPr>
          <w:color w:val="231F20"/>
          <w:w w:val="105"/>
        </w:rPr>
        <w:t>“Mất</w:t>
      </w:r>
      <w:r>
        <w:rPr>
          <w:color w:val="231F20"/>
          <w:spacing w:val="-8"/>
          <w:w w:val="105"/>
        </w:rPr>
        <w:t xml:space="preserve"> </w:t>
      </w:r>
      <w:r>
        <w:rPr>
          <w:color w:val="231F20"/>
          <w:w w:val="105"/>
        </w:rPr>
        <w:t>rồi,</w:t>
      </w:r>
      <w:r>
        <w:rPr>
          <w:color w:val="231F20"/>
          <w:spacing w:val="-8"/>
          <w:w w:val="105"/>
        </w:rPr>
        <w:t xml:space="preserve"> </w:t>
      </w:r>
      <w:r>
        <w:rPr>
          <w:color w:val="231F20"/>
          <w:w w:val="105"/>
        </w:rPr>
        <w:t>cục bướu</w:t>
      </w:r>
      <w:r>
        <w:rPr>
          <w:color w:val="231F20"/>
          <w:spacing w:val="-18"/>
          <w:w w:val="105"/>
        </w:rPr>
        <w:t xml:space="preserve"> </w:t>
      </w:r>
      <w:r>
        <w:rPr>
          <w:color w:val="231F20"/>
          <w:w w:val="105"/>
        </w:rPr>
        <w:t>mất</w:t>
      </w:r>
      <w:r>
        <w:rPr>
          <w:color w:val="231F20"/>
          <w:spacing w:val="-18"/>
          <w:w w:val="105"/>
        </w:rPr>
        <w:t xml:space="preserve"> </w:t>
      </w:r>
      <w:r>
        <w:rPr>
          <w:color w:val="231F20"/>
          <w:w w:val="105"/>
        </w:rPr>
        <w:t>rồi,</w:t>
      </w:r>
      <w:r>
        <w:rPr>
          <w:color w:val="231F20"/>
          <w:spacing w:val="-18"/>
          <w:w w:val="105"/>
        </w:rPr>
        <w:t xml:space="preserve"> </w:t>
      </w:r>
      <w:r>
        <w:rPr>
          <w:color w:val="231F20"/>
          <w:w w:val="105"/>
        </w:rPr>
        <w:t>cục</w:t>
      </w:r>
      <w:r>
        <w:rPr>
          <w:color w:val="231F20"/>
          <w:spacing w:val="-18"/>
          <w:w w:val="105"/>
        </w:rPr>
        <w:t xml:space="preserve"> </w:t>
      </w:r>
      <w:r>
        <w:rPr>
          <w:color w:val="231F20"/>
          <w:w w:val="105"/>
        </w:rPr>
        <w:t>bướu</w:t>
      </w:r>
      <w:r>
        <w:rPr>
          <w:color w:val="231F20"/>
          <w:spacing w:val="-18"/>
          <w:w w:val="105"/>
        </w:rPr>
        <w:t xml:space="preserve"> </w:t>
      </w:r>
      <w:r>
        <w:rPr>
          <w:color w:val="231F20"/>
          <w:w w:val="105"/>
        </w:rPr>
        <w:t>mất</w:t>
      </w:r>
      <w:r>
        <w:rPr>
          <w:color w:val="231F20"/>
          <w:spacing w:val="-18"/>
          <w:w w:val="105"/>
        </w:rPr>
        <w:t xml:space="preserve"> </w:t>
      </w:r>
      <w:r>
        <w:rPr>
          <w:color w:val="231F20"/>
          <w:w w:val="105"/>
        </w:rPr>
        <w:t>rồi”.</w:t>
      </w:r>
      <w:r>
        <w:rPr>
          <w:color w:val="231F20"/>
          <w:spacing w:val="-18"/>
          <w:w w:val="105"/>
        </w:rPr>
        <w:t xml:space="preserve"> </w:t>
      </w:r>
      <w:r>
        <w:rPr>
          <w:color w:val="231F20"/>
          <w:w w:val="105"/>
        </w:rPr>
        <w:t>Miệng</w:t>
      </w:r>
      <w:r>
        <w:rPr>
          <w:color w:val="231F20"/>
          <w:spacing w:val="-18"/>
          <w:w w:val="105"/>
        </w:rPr>
        <w:t xml:space="preserve"> </w:t>
      </w:r>
      <w:r>
        <w:rPr>
          <w:color w:val="231F20"/>
          <w:w w:val="105"/>
        </w:rPr>
        <w:t>thì</w:t>
      </w:r>
      <w:r>
        <w:rPr>
          <w:color w:val="231F20"/>
          <w:spacing w:val="-18"/>
          <w:w w:val="105"/>
        </w:rPr>
        <w:t xml:space="preserve"> </w:t>
      </w:r>
      <w:r>
        <w:rPr>
          <w:color w:val="231F20"/>
          <w:w w:val="105"/>
        </w:rPr>
        <w:t>nói</w:t>
      </w:r>
      <w:r>
        <w:rPr>
          <w:color w:val="231F20"/>
          <w:spacing w:val="-18"/>
          <w:w w:val="105"/>
        </w:rPr>
        <w:t xml:space="preserve"> </w:t>
      </w:r>
      <w:r>
        <w:rPr>
          <w:color w:val="231F20"/>
          <w:w w:val="105"/>
        </w:rPr>
        <w:t>như</w:t>
      </w:r>
      <w:r>
        <w:rPr>
          <w:color w:val="231F20"/>
          <w:spacing w:val="-18"/>
          <w:w w:val="105"/>
        </w:rPr>
        <w:t xml:space="preserve"> </w:t>
      </w:r>
      <w:r>
        <w:rPr>
          <w:color w:val="231F20"/>
          <w:w w:val="105"/>
        </w:rPr>
        <w:t>vậy,</w:t>
      </w:r>
      <w:r>
        <w:rPr>
          <w:color w:val="231F20"/>
          <w:spacing w:val="-18"/>
          <w:w w:val="105"/>
        </w:rPr>
        <w:t xml:space="preserve"> </w:t>
      </w:r>
      <w:r>
        <w:rPr>
          <w:color w:val="231F20"/>
          <w:w w:val="105"/>
        </w:rPr>
        <w:t>còn tâm</w:t>
      </w:r>
      <w:r>
        <w:rPr>
          <w:color w:val="231F20"/>
          <w:spacing w:val="-8"/>
          <w:w w:val="105"/>
        </w:rPr>
        <w:t xml:space="preserve"> </w:t>
      </w:r>
      <w:r>
        <w:rPr>
          <w:color w:val="231F20"/>
          <w:w w:val="105"/>
        </w:rPr>
        <w:t>thì</w:t>
      </w:r>
      <w:r>
        <w:rPr>
          <w:color w:val="231F20"/>
          <w:spacing w:val="-8"/>
          <w:w w:val="105"/>
        </w:rPr>
        <w:t xml:space="preserve"> </w:t>
      </w:r>
      <w:r>
        <w:rPr>
          <w:color w:val="231F20"/>
          <w:w w:val="105"/>
        </w:rPr>
        <w:t>nghĩ</w:t>
      </w:r>
      <w:r>
        <w:rPr>
          <w:color w:val="231F20"/>
          <w:spacing w:val="-8"/>
          <w:w w:val="105"/>
        </w:rPr>
        <w:t xml:space="preserve"> </w:t>
      </w:r>
      <w:r>
        <w:rPr>
          <w:color w:val="231F20"/>
          <w:w w:val="105"/>
        </w:rPr>
        <w:t>cục</w:t>
      </w:r>
      <w:r>
        <w:rPr>
          <w:color w:val="231F20"/>
          <w:spacing w:val="-8"/>
          <w:w w:val="105"/>
        </w:rPr>
        <w:t xml:space="preserve"> </w:t>
      </w:r>
      <w:r>
        <w:rPr>
          <w:color w:val="231F20"/>
          <w:w w:val="105"/>
        </w:rPr>
        <w:t>bướu</w:t>
      </w:r>
      <w:r>
        <w:rPr>
          <w:color w:val="231F20"/>
          <w:spacing w:val="-8"/>
          <w:w w:val="105"/>
        </w:rPr>
        <w:t xml:space="preserve"> </w:t>
      </w:r>
      <w:r>
        <w:rPr>
          <w:color w:val="231F20"/>
          <w:w w:val="105"/>
        </w:rPr>
        <w:t>mất</w:t>
      </w:r>
      <w:r>
        <w:rPr>
          <w:color w:val="231F20"/>
          <w:spacing w:val="-8"/>
          <w:w w:val="105"/>
        </w:rPr>
        <w:t xml:space="preserve"> </w:t>
      </w:r>
      <w:r>
        <w:rPr>
          <w:color w:val="231F20"/>
          <w:w w:val="105"/>
        </w:rPr>
        <w:t>rồi.</w:t>
      </w:r>
      <w:r>
        <w:rPr>
          <w:color w:val="231F20"/>
          <w:spacing w:val="-8"/>
          <w:w w:val="105"/>
        </w:rPr>
        <w:t xml:space="preserve"> </w:t>
      </w:r>
      <w:r>
        <w:rPr>
          <w:color w:val="231F20"/>
          <w:w w:val="105"/>
        </w:rPr>
        <w:t>Hai</w:t>
      </w:r>
      <w:r>
        <w:rPr>
          <w:color w:val="231F20"/>
          <w:spacing w:val="-7"/>
          <w:w w:val="105"/>
        </w:rPr>
        <w:t xml:space="preserve"> </w:t>
      </w:r>
      <w:r>
        <w:rPr>
          <w:color w:val="231F20"/>
          <w:w w:val="105"/>
        </w:rPr>
        <w:t>phút</w:t>
      </w:r>
      <w:r>
        <w:rPr>
          <w:color w:val="231F20"/>
          <w:spacing w:val="-8"/>
          <w:w w:val="105"/>
        </w:rPr>
        <w:t xml:space="preserve"> </w:t>
      </w:r>
      <w:r>
        <w:rPr>
          <w:color w:val="231F20"/>
          <w:w w:val="105"/>
        </w:rPr>
        <w:t>bốn</w:t>
      </w:r>
      <w:r>
        <w:rPr>
          <w:color w:val="231F20"/>
          <w:spacing w:val="-8"/>
          <w:w w:val="105"/>
        </w:rPr>
        <w:t xml:space="preserve"> </w:t>
      </w:r>
      <w:r>
        <w:rPr>
          <w:color w:val="231F20"/>
          <w:w w:val="105"/>
        </w:rPr>
        <w:t>mươi</w:t>
      </w:r>
      <w:r>
        <w:rPr>
          <w:color w:val="231F20"/>
          <w:spacing w:val="-8"/>
          <w:w w:val="105"/>
        </w:rPr>
        <w:t xml:space="preserve"> </w:t>
      </w:r>
      <w:r>
        <w:rPr>
          <w:color w:val="231F20"/>
          <w:w w:val="105"/>
        </w:rPr>
        <w:t>giây,</w:t>
      </w:r>
      <w:r>
        <w:rPr>
          <w:color w:val="231F20"/>
          <w:spacing w:val="-8"/>
          <w:w w:val="105"/>
        </w:rPr>
        <w:t xml:space="preserve"> </w:t>
      </w:r>
      <w:r>
        <w:rPr>
          <w:color w:val="231F20"/>
          <w:w w:val="105"/>
        </w:rPr>
        <w:t>thật sự</w:t>
      </w:r>
      <w:r>
        <w:rPr>
          <w:color w:val="231F20"/>
          <w:spacing w:val="-7"/>
          <w:w w:val="105"/>
        </w:rPr>
        <w:t xml:space="preserve"> </w:t>
      </w:r>
      <w:r>
        <w:rPr>
          <w:color w:val="231F20"/>
          <w:w w:val="105"/>
        </w:rPr>
        <w:t>không</w:t>
      </w:r>
      <w:r>
        <w:rPr>
          <w:color w:val="231F20"/>
          <w:spacing w:val="-9"/>
          <w:w w:val="105"/>
        </w:rPr>
        <w:t xml:space="preserve"> </w:t>
      </w:r>
      <w:r>
        <w:rPr>
          <w:color w:val="231F20"/>
          <w:w w:val="105"/>
        </w:rPr>
        <w:t>thấy</w:t>
      </w:r>
      <w:r>
        <w:rPr>
          <w:color w:val="231F20"/>
          <w:spacing w:val="-7"/>
          <w:w w:val="105"/>
        </w:rPr>
        <w:t xml:space="preserve"> </w:t>
      </w:r>
      <w:r>
        <w:rPr>
          <w:color w:val="231F20"/>
          <w:w w:val="105"/>
        </w:rPr>
        <w:t>cục</w:t>
      </w:r>
      <w:r>
        <w:rPr>
          <w:color w:val="231F20"/>
          <w:spacing w:val="-7"/>
          <w:w w:val="105"/>
        </w:rPr>
        <w:t xml:space="preserve"> </w:t>
      </w:r>
      <w:r>
        <w:rPr>
          <w:color w:val="231F20"/>
          <w:w w:val="105"/>
        </w:rPr>
        <w:t>bướu</w:t>
      </w:r>
      <w:r>
        <w:rPr>
          <w:color w:val="231F20"/>
          <w:spacing w:val="-7"/>
          <w:w w:val="105"/>
        </w:rPr>
        <w:t xml:space="preserve"> </w:t>
      </w:r>
      <w:r>
        <w:rPr>
          <w:color w:val="231F20"/>
          <w:w w:val="105"/>
        </w:rPr>
        <w:t>đâu</w:t>
      </w:r>
      <w:r>
        <w:rPr>
          <w:color w:val="231F20"/>
          <w:spacing w:val="-7"/>
          <w:w w:val="105"/>
        </w:rPr>
        <w:t xml:space="preserve"> </w:t>
      </w:r>
      <w:r>
        <w:rPr>
          <w:color w:val="231F20"/>
          <w:w w:val="105"/>
        </w:rPr>
        <w:t>nữa,</w:t>
      </w:r>
      <w:r>
        <w:rPr>
          <w:color w:val="231F20"/>
          <w:spacing w:val="-7"/>
          <w:w w:val="105"/>
        </w:rPr>
        <w:t xml:space="preserve"> </w:t>
      </w:r>
      <w:r>
        <w:rPr>
          <w:color w:val="231F20"/>
          <w:w w:val="105"/>
        </w:rPr>
        <w:t>người</w:t>
      </w:r>
      <w:r>
        <w:rPr>
          <w:color w:val="231F20"/>
          <w:spacing w:val="-7"/>
          <w:w w:val="105"/>
        </w:rPr>
        <w:t xml:space="preserve"> </w:t>
      </w:r>
      <w:r>
        <w:rPr>
          <w:color w:val="231F20"/>
          <w:w w:val="105"/>
        </w:rPr>
        <w:t>này</w:t>
      </w:r>
      <w:r>
        <w:rPr>
          <w:color w:val="231F20"/>
          <w:spacing w:val="-7"/>
          <w:w w:val="105"/>
        </w:rPr>
        <w:t xml:space="preserve"> </w:t>
      </w:r>
      <w:r>
        <w:rPr>
          <w:color w:val="231F20"/>
          <w:w w:val="105"/>
        </w:rPr>
        <w:t>hoàn</w:t>
      </w:r>
      <w:r>
        <w:rPr>
          <w:color w:val="231F20"/>
          <w:spacing w:val="-7"/>
          <w:w w:val="105"/>
        </w:rPr>
        <w:t xml:space="preserve"> </w:t>
      </w:r>
      <w:r>
        <w:rPr>
          <w:color w:val="231F20"/>
          <w:w w:val="105"/>
        </w:rPr>
        <w:t>toàn</w:t>
      </w:r>
      <w:r>
        <w:rPr>
          <w:color w:val="231F20"/>
          <w:spacing w:val="-7"/>
          <w:w w:val="105"/>
        </w:rPr>
        <w:t xml:space="preserve"> </w:t>
      </w:r>
      <w:r>
        <w:rPr>
          <w:color w:val="231F20"/>
          <w:w w:val="105"/>
        </w:rPr>
        <w:t>phục hồi</w:t>
      </w:r>
      <w:r>
        <w:rPr>
          <w:color w:val="231F20"/>
          <w:spacing w:val="-7"/>
          <w:w w:val="105"/>
        </w:rPr>
        <w:t xml:space="preserve"> </w:t>
      </w:r>
      <w:r>
        <w:rPr>
          <w:color w:val="231F20"/>
          <w:w w:val="105"/>
        </w:rPr>
        <w:t>lại</w:t>
      </w:r>
      <w:r>
        <w:rPr>
          <w:color w:val="231F20"/>
          <w:spacing w:val="-7"/>
          <w:w w:val="105"/>
        </w:rPr>
        <w:t xml:space="preserve"> </w:t>
      </w:r>
      <w:r>
        <w:rPr>
          <w:color w:val="231F20"/>
          <w:w w:val="105"/>
        </w:rPr>
        <w:t>bình</w:t>
      </w:r>
      <w:r>
        <w:rPr>
          <w:color w:val="231F20"/>
          <w:spacing w:val="-7"/>
          <w:w w:val="105"/>
        </w:rPr>
        <w:t xml:space="preserve"> </w:t>
      </w:r>
      <w:r>
        <w:rPr>
          <w:color w:val="231F20"/>
          <w:w w:val="105"/>
        </w:rPr>
        <w:t>thường.</w:t>
      </w:r>
      <w:r>
        <w:rPr>
          <w:color w:val="231F20"/>
          <w:spacing w:val="-7"/>
          <w:w w:val="105"/>
        </w:rPr>
        <w:t xml:space="preserve"> </w:t>
      </w:r>
      <w:r>
        <w:rPr>
          <w:color w:val="231F20"/>
          <w:w w:val="105"/>
        </w:rPr>
        <w:t>Phương</w:t>
      </w:r>
      <w:r>
        <w:rPr>
          <w:color w:val="231F20"/>
          <w:spacing w:val="-7"/>
          <w:w w:val="105"/>
        </w:rPr>
        <w:t xml:space="preserve"> </w:t>
      </w:r>
      <w:r>
        <w:rPr>
          <w:color w:val="231F20"/>
          <w:w w:val="105"/>
        </w:rPr>
        <w:t>pháp</w:t>
      </w:r>
      <w:r>
        <w:rPr>
          <w:color w:val="231F20"/>
          <w:spacing w:val="-7"/>
          <w:w w:val="105"/>
        </w:rPr>
        <w:t xml:space="preserve"> </w:t>
      </w:r>
      <w:r>
        <w:rPr>
          <w:color w:val="231F20"/>
          <w:w w:val="105"/>
        </w:rPr>
        <w:t>trị</w:t>
      </w:r>
      <w:r>
        <w:rPr>
          <w:color w:val="231F20"/>
          <w:spacing w:val="-8"/>
          <w:w w:val="105"/>
        </w:rPr>
        <w:t xml:space="preserve"> </w:t>
      </w:r>
      <w:r>
        <w:rPr>
          <w:color w:val="231F20"/>
          <w:w w:val="105"/>
        </w:rPr>
        <w:t>liệu</w:t>
      </w:r>
      <w:r>
        <w:rPr>
          <w:color w:val="231F20"/>
          <w:spacing w:val="-7"/>
          <w:w w:val="105"/>
        </w:rPr>
        <w:t xml:space="preserve"> </w:t>
      </w:r>
      <w:r>
        <w:rPr>
          <w:color w:val="231F20"/>
          <w:w w:val="105"/>
        </w:rPr>
        <w:t>này,</w:t>
      </w:r>
      <w:r>
        <w:rPr>
          <w:color w:val="231F20"/>
          <w:spacing w:val="-7"/>
          <w:w w:val="105"/>
        </w:rPr>
        <w:t xml:space="preserve"> </w:t>
      </w:r>
      <w:r>
        <w:rPr>
          <w:color w:val="231F20"/>
          <w:w w:val="105"/>
        </w:rPr>
        <w:t>khoa</w:t>
      </w:r>
      <w:r>
        <w:rPr>
          <w:color w:val="231F20"/>
          <w:spacing w:val="-8"/>
          <w:w w:val="105"/>
        </w:rPr>
        <w:t xml:space="preserve"> </w:t>
      </w:r>
      <w:r>
        <w:rPr>
          <w:color w:val="231F20"/>
          <w:w w:val="105"/>
        </w:rPr>
        <w:t>học</w:t>
      </w:r>
      <w:r>
        <w:rPr>
          <w:color w:val="231F20"/>
          <w:spacing w:val="-7"/>
          <w:w w:val="105"/>
        </w:rPr>
        <w:t xml:space="preserve"> </w:t>
      </w:r>
      <w:r>
        <w:rPr>
          <w:color w:val="231F20"/>
          <w:w w:val="105"/>
        </w:rPr>
        <w:t xml:space="preserve">làm </w:t>
      </w:r>
      <w:r>
        <w:rPr>
          <w:color w:val="231F20"/>
          <w:w w:val="110"/>
        </w:rPr>
        <w:t>sao</w:t>
      </w:r>
      <w:r>
        <w:rPr>
          <w:color w:val="231F20"/>
          <w:spacing w:val="-22"/>
          <w:w w:val="110"/>
        </w:rPr>
        <w:t xml:space="preserve"> </w:t>
      </w:r>
      <w:r>
        <w:rPr>
          <w:color w:val="231F20"/>
          <w:w w:val="110"/>
        </w:rPr>
        <w:t>giải</w:t>
      </w:r>
      <w:r>
        <w:rPr>
          <w:color w:val="231F20"/>
          <w:spacing w:val="-23"/>
          <w:w w:val="110"/>
        </w:rPr>
        <w:t xml:space="preserve"> </w:t>
      </w:r>
      <w:r>
        <w:rPr>
          <w:color w:val="231F20"/>
          <w:w w:val="110"/>
        </w:rPr>
        <w:t>thích</w:t>
      </w:r>
      <w:r>
        <w:rPr>
          <w:color w:val="231F20"/>
          <w:spacing w:val="-23"/>
          <w:w w:val="110"/>
        </w:rPr>
        <w:t xml:space="preserve"> </w:t>
      </w:r>
      <w:r>
        <w:rPr>
          <w:color w:val="231F20"/>
          <w:w w:val="110"/>
        </w:rPr>
        <w:t>được;</w:t>
      </w:r>
      <w:r>
        <w:rPr>
          <w:color w:val="231F20"/>
          <w:spacing w:val="-23"/>
          <w:w w:val="110"/>
        </w:rPr>
        <w:t xml:space="preserve"> </w:t>
      </w:r>
      <w:r>
        <w:rPr>
          <w:color w:val="231F20"/>
          <w:w w:val="110"/>
        </w:rPr>
        <w:t>không</w:t>
      </w:r>
      <w:r>
        <w:rPr>
          <w:color w:val="231F20"/>
          <w:spacing w:val="-23"/>
          <w:w w:val="110"/>
        </w:rPr>
        <w:t xml:space="preserve"> </w:t>
      </w:r>
      <w:r>
        <w:rPr>
          <w:color w:val="231F20"/>
          <w:w w:val="110"/>
        </w:rPr>
        <w:t>thể</w:t>
      </w:r>
      <w:r>
        <w:rPr>
          <w:color w:val="231F20"/>
          <w:spacing w:val="-23"/>
          <w:w w:val="110"/>
        </w:rPr>
        <w:t xml:space="preserve"> </w:t>
      </w:r>
      <w:r>
        <w:rPr>
          <w:color w:val="231F20"/>
          <w:w w:val="110"/>
        </w:rPr>
        <w:t>giải</w:t>
      </w:r>
      <w:r>
        <w:rPr>
          <w:color w:val="231F20"/>
          <w:spacing w:val="-23"/>
          <w:w w:val="110"/>
        </w:rPr>
        <w:t xml:space="preserve"> </w:t>
      </w:r>
      <w:r>
        <w:rPr>
          <w:color w:val="231F20"/>
          <w:w w:val="110"/>
        </w:rPr>
        <w:t>thích</w:t>
      </w:r>
      <w:r>
        <w:rPr>
          <w:color w:val="231F20"/>
          <w:spacing w:val="-23"/>
          <w:w w:val="110"/>
        </w:rPr>
        <w:t xml:space="preserve"> </w:t>
      </w:r>
      <w:r>
        <w:rPr>
          <w:color w:val="231F20"/>
          <w:w w:val="110"/>
        </w:rPr>
        <w:t>được.</w:t>
      </w:r>
    </w:p>
    <w:p w14:paraId="1633D972" w14:textId="77777777" w:rsidR="00941B9D" w:rsidRDefault="00545CF7">
      <w:pPr>
        <w:pStyle w:val="BodyText"/>
        <w:spacing w:before="134" w:line="300" w:lineRule="auto"/>
        <w:ind w:left="397" w:right="111"/>
      </w:pPr>
      <w:r>
        <w:rPr>
          <w:color w:val="231F20"/>
          <w:w w:val="105"/>
        </w:rPr>
        <w:t>Dùng</w:t>
      </w:r>
      <w:r>
        <w:rPr>
          <w:color w:val="231F20"/>
          <w:spacing w:val="-23"/>
          <w:w w:val="105"/>
        </w:rPr>
        <w:t xml:space="preserve"> </w:t>
      </w:r>
      <w:r>
        <w:rPr>
          <w:color w:val="231F20"/>
          <w:w w:val="105"/>
        </w:rPr>
        <w:t>ý</w:t>
      </w:r>
      <w:r>
        <w:rPr>
          <w:color w:val="231F20"/>
          <w:spacing w:val="-22"/>
          <w:w w:val="105"/>
        </w:rPr>
        <w:t xml:space="preserve"> </w:t>
      </w:r>
      <w:r>
        <w:rPr>
          <w:color w:val="231F20"/>
          <w:w w:val="105"/>
        </w:rPr>
        <w:t>niệm</w:t>
      </w:r>
      <w:r>
        <w:rPr>
          <w:color w:val="231F20"/>
          <w:spacing w:val="-22"/>
          <w:w w:val="105"/>
        </w:rPr>
        <w:t xml:space="preserve"> </w:t>
      </w:r>
      <w:r>
        <w:rPr>
          <w:color w:val="231F20"/>
          <w:w w:val="105"/>
        </w:rPr>
        <w:t>hóa</w:t>
      </w:r>
      <w:r>
        <w:rPr>
          <w:color w:val="231F20"/>
          <w:spacing w:val="-23"/>
          <w:w w:val="105"/>
        </w:rPr>
        <w:t xml:space="preserve"> </w:t>
      </w:r>
      <w:r>
        <w:rPr>
          <w:color w:val="231F20"/>
          <w:w w:val="105"/>
        </w:rPr>
        <w:t>giải</w:t>
      </w:r>
      <w:r>
        <w:rPr>
          <w:color w:val="231F20"/>
          <w:spacing w:val="-22"/>
          <w:w w:val="105"/>
        </w:rPr>
        <w:t xml:space="preserve"> </w:t>
      </w:r>
      <w:r>
        <w:rPr>
          <w:color w:val="231F20"/>
          <w:w w:val="105"/>
        </w:rPr>
        <w:t>nó,</w:t>
      </w:r>
      <w:r>
        <w:rPr>
          <w:color w:val="231F20"/>
          <w:spacing w:val="-22"/>
          <w:w w:val="105"/>
        </w:rPr>
        <w:t xml:space="preserve"> </w:t>
      </w:r>
      <w:r>
        <w:rPr>
          <w:color w:val="231F20"/>
          <w:w w:val="105"/>
        </w:rPr>
        <w:t>điều</w:t>
      </w:r>
      <w:r>
        <w:rPr>
          <w:color w:val="231F20"/>
          <w:spacing w:val="-23"/>
          <w:w w:val="105"/>
        </w:rPr>
        <w:t xml:space="preserve"> </w:t>
      </w:r>
      <w:r>
        <w:rPr>
          <w:color w:val="231F20"/>
          <w:w w:val="105"/>
        </w:rPr>
        <w:t>này</w:t>
      </w:r>
      <w:r>
        <w:rPr>
          <w:color w:val="231F20"/>
          <w:spacing w:val="-22"/>
          <w:w w:val="105"/>
        </w:rPr>
        <w:t xml:space="preserve"> </w:t>
      </w:r>
      <w:r>
        <w:rPr>
          <w:color w:val="231F20"/>
          <w:w w:val="105"/>
        </w:rPr>
        <w:t>trong</w:t>
      </w:r>
      <w:r>
        <w:rPr>
          <w:color w:val="231F20"/>
          <w:spacing w:val="-22"/>
          <w:w w:val="105"/>
        </w:rPr>
        <w:t xml:space="preserve"> </w:t>
      </w:r>
      <w:r>
        <w:rPr>
          <w:color w:val="231F20"/>
          <w:w w:val="105"/>
        </w:rPr>
        <w:t>Phật</w:t>
      </w:r>
      <w:r>
        <w:rPr>
          <w:color w:val="231F20"/>
          <w:spacing w:val="-23"/>
          <w:w w:val="105"/>
        </w:rPr>
        <w:t xml:space="preserve"> </w:t>
      </w:r>
      <w:r>
        <w:rPr>
          <w:color w:val="231F20"/>
          <w:w w:val="105"/>
        </w:rPr>
        <w:t>pháp</w:t>
      </w:r>
      <w:r>
        <w:rPr>
          <w:color w:val="231F20"/>
          <w:spacing w:val="-22"/>
          <w:w w:val="105"/>
        </w:rPr>
        <w:t xml:space="preserve"> </w:t>
      </w:r>
      <w:r>
        <w:rPr>
          <w:color w:val="231F20"/>
          <w:w w:val="105"/>
        </w:rPr>
        <w:t>có</w:t>
      </w:r>
      <w:r>
        <w:rPr>
          <w:color w:val="231F20"/>
          <w:spacing w:val="-22"/>
          <w:w w:val="105"/>
        </w:rPr>
        <w:t xml:space="preserve"> </w:t>
      </w:r>
      <w:r>
        <w:rPr>
          <w:color w:val="231F20"/>
          <w:w w:val="105"/>
        </w:rPr>
        <w:t xml:space="preserve">căn </w:t>
      </w:r>
      <w:r>
        <w:rPr>
          <w:color w:val="231F20"/>
          <w:spacing w:val="-2"/>
          <w:w w:val="105"/>
        </w:rPr>
        <w:t>cứ,</w:t>
      </w:r>
      <w:r>
        <w:rPr>
          <w:color w:val="231F20"/>
          <w:spacing w:val="-43"/>
          <w:w w:val="105"/>
        </w:rPr>
        <w:t xml:space="preserve"> </w:t>
      </w:r>
      <w:r>
        <w:rPr>
          <w:color w:val="231F20"/>
          <w:spacing w:val="-2"/>
          <w:w w:val="105"/>
        </w:rPr>
        <w:t>có</w:t>
      </w:r>
      <w:r>
        <w:rPr>
          <w:color w:val="231F20"/>
          <w:spacing w:val="-42"/>
          <w:w w:val="105"/>
        </w:rPr>
        <w:t xml:space="preserve"> </w:t>
      </w:r>
      <w:r>
        <w:rPr>
          <w:color w:val="231F20"/>
          <w:spacing w:val="-2"/>
          <w:w w:val="105"/>
        </w:rPr>
        <w:t>thể</w:t>
      </w:r>
      <w:r>
        <w:rPr>
          <w:color w:val="231F20"/>
          <w:spacing w:val="-43"/>
          <w:w w:val="105"/>
        </w:rPr>
        <w:t xml:space="preserve"> </w:t>
      </w:r>
      <w:r>
        <w:rPr>
          <w:color w:val="231F20"/>
          <w:spacing w:val="-2"/>
          <w:w w:val="105"/>
        </w:rPr>
        <w:t>giải</w:t>
      </w:r>
      <w:r>
        <w:rPr>
          <w:color w:val="231F20"/>
          <w:spacing w:val="-42"/>
          <w:w w:val="105"/>
        </w:rPr>
        <w:t xml:space="preserve"> </w:t>
      </w:r>
      <w:r>
        <w:rPr>
          <w:color w:val="231F20"/>
          <w:spacing w:val="-2"/>
          <w:w w:val="105"/>
        </w:rPr>
        <w:t>thích</w:t>
      </w:r>
      <w:r>
        <w:rPr>
          <w:color w:val="231F20"/>
          <w:spacing w:val="-43"/>
          <w:w w:val="105"/>
        </w:rPr>
        <w:t xml:space="preserve"> </w:t>
      </w:r>
      <w:r>
        <w:rPr>
          <w:color w:val="231F20"/>
          <w:spacing w:val="-2"/>
          <w:w w:val="105"/>
        </w:rPr>
        <w:t>được:</w:t>
      </w:r>
      <w:r>
        <w:rPr>
          <w:color w:val="231F20"/>
          <w:spacing w:val="-42"/>
          <w:w w:val="105"/>
        </w:rPr>
        <w:t xml:space="preserve"> </w:t>
      </w:r>
      <w:r>
        <w:rPr>
          <w:color w:val="231F20"/>
          <w:spacing w:val="-2"/>
          <w:w w:val="105"/>
        </w:rPr>
        <w:t>“Hết</w:t>
      </w:r>
      <w:r>
        <w:rPr>
          <w:color w:val="231F20"/>
          <w:spacing w:val="-43"/>
          <w:w w:val="105"/>
        </w:rPr>
        <w:t xml:space="preserve"> </w:t>
      </w:r>
      <w:r>
        <w:rPr>
          <w:color w:val="231F20"/>
          <w:spacing w:val="-2"/>
          <w:w w:val="105"/>
        </w:rPr>
        <w:t>thảy</w:t>
      </w:r>
      <w:r>
        <w:rPr>
          <w:color w:val="231F20"/>
          <w:spacing w:val="-42"/>
          <w:w w:val="105"/>
        </w:rPr>
        <w:t xml:space="preserve"> </w:t>
      </w:r>
      <w:r>
        <w:rPr>
          <w:color w:val="231F20"/>
          <w:spacing w:val="-2"/>
          <w:w w:val="105"/>
        </w:rPr>
        <w:t>pháp</w:t>
      </w:r>
      <w:r>
        <w:rPr>
          <w:color w:val="231F20"/>
          <w:spacing w:val="-42"/>
          <w:w w:val="105"/>
        </w:rPr>
        <w:t xml:space="preserve"> </w:t>
      </w:r>
      <w:r>
        <w:rPr>
          <w:color w:val="231F20"/>
          <w:spacing w:val="-2"/>
          <w:w w:val="105"/>
        </w:rPr>
        <w:t>tùng</w:t>
      </w:r>
      <w:r>
        <w:rPr>
          <w:color w:val="231F20"/>
          <w:spacing w:val="-43"/>
          <w:w w:val="105"/>
        </w:rPr>
        <w:t xml:space="preserve"> </w:t>
      </w:r>
      <w:r>
        <w:rPr>
          <w:color w:val="231F20"/>
          <w:spacing w:val="-2"/>
          <w:w w:val="105"/>
        </w:rPr>
        <w:t>tâm</w:t>
      </w:r>
      <w:r>
        <w:rPr>
          <w:color w:val="231F20"/>
          <w:spacing w:val="-42"/>
          <w:w w:val="105"/>
        </w:rPr>
        <w:t xml:space="preserve"> </w:t>
      </w:r>
      <w:r>
        <w:rPr>
          <w:color w:val="231F20"/>
          <w:spacing w:val="-2"/>
          <w:w w:val="105"/>
        </w:rPr>
        <w:t>tưởng</w:t>
      </w:r>
      <w:r>
        <w:rPr>
          <w:color w:val="231F20"/>
          <w:spacing w:val="-43"/>
          <w:w w:val="105"/>
        </w:rPr>
        <w:t xml:space="preserve"> </w:t>
      </w:r>
      <w:r>
        <w:rPr>
          <w:color w:val="231F20"/>
          <w:spacing w:val="-15"/>
          <w:w w:val="105"/>
        </w:rPr>
        <w:t>sinh”.</w:t>
      </w:r>
    </w:p>
    <w:p w14:paraId="5E29A0E3" w14:textId="77777777" w:rsidR="00941B9D" w:rsidRDefault="00545CF7">
      <w:pPr>
        <w:pStyle w:val="BodyText"/>
        <w:spacing w:before="140" w:line="300" w:lineRule="auto"/>
        <w:ind w:left="397" w:right="111"/>
      </w:pPr>
      <w:r>
        <w:rPr>
          <w:color w:val="231F20"/>
          <w:w w:val="105"/>
        </w:rPr>
        <w:t>Quý vị bị bệnh là cũng do tưởng mà ra. Cục bướu càng ngày</w:t>
      </w:r>
      <w:r>
        <w:rPr>
          <w:color w:val="231F20"/>
          <w:spacing w:val="-20"/>
          <w:w w:val="105"/>
        </w:rPr>
        <w:t xml:space="preserve"> </w:t>
      </w:r>
      <w:r>
        <w:rPr>
          <w:color w:val="231F20"/>
          <w:w w:val="105"/>
        </w:rPr>
        <w:t>càng</w:t>
      </w:r>
      <w:r>
        <w:rPr>
          <w:color w:val="231F20"/>
          <w:spacing w:val="-20"/>
          <w:w w:val="105"/>
        </w:rPr>
        <w:t xml:space="preserve"> </w:t>
      </w:r>
      <w:r>
        <w:rPr>
          <w:color w:val="231F20"/>
          <w:w w:val="105"/>
        </w:rPr>
        <w:t>to</w:t>
      </w:r>
      <w:r>
        <w:rPr>
          <w:color w:val="231F20"/>
          <w:spacing w:val="-20"/>
          <w:w w:val="105"/>
        </w:rPr>
        <w:t xml:space="preserve"> </w:t>
      </w:r>
      <w:r>
        <w:rPr>
          <w:color w:val="231F20"/>
          <w:w w:val="105"/>
        </w:rPr>
        <w:t>cũng</w:t>
      </w:r>
      <w:r>
        <w:rPr>
          <w:color w:val="231F20"/>
          <w:spacing w:val="-20"/>
          <w:w w:val="105"/>
        </w:rPr>
        <w:t xml:space="preserve"> </w:t>
      </w:r>
      <w:r>
        <w:rPr>
          <w:color w:val="231F20"/>
          <w:w w:val="105"/>
        </w:rPr>
        <w:t>là</w:t>
      </w:r>
      <w:r>
        <w:rPr>
          <w:color w:val="231F20"/>
          <w:spacing w:val="-20"/>
          <w:w w:val="105"/>
        </w:rPr>
        <w:t xml:space="preserve"> </w:t>
      </w:r>
      <w:r>
        <w:rPr>
          <w:color w:val="231F20"/>
          <w:w w:val="105"/>
        </w:rPr>
        <w:t>tưởng</w:t>
      </w:r>
      <w:r>
        <w:rPr>
          <w:color w:val="231F20"/>
          <w:spacing w:val="-20"/>
          <w:w w:val="105"/>
        </w:rPr>
        <w:t xml:space="preserve"> </w:t>
      </w:r>
      <w:r>
        <w:rPr>
          <w:color w:val="231F20"/>
          <w:w w:val="105"/>
        </w:rPr>
        <w:t>ra.</w:t>
      </w:r>
      <w:r>
        <w:rPr>
          <w:color w:val="231F20"/>
          <w:spacing w:val="-20"/>
          <w:w w:val="105"/>
        </w:rPr>
        <w:t xml:space="preserve"> </w:t>
      </w:r>
      <w:r>
        <w:rPr>
          <w:color w:val="231F20"/>
          <w:w w:val="105"/>
        </w:rPr>
        <w:t>Nếu</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không</w:t>
      </w:r>
      <w:r>
        <w:rPr>
          <w:color w:val="231F20"/>
          <w:spacing w:val="-20"/>
          <w:w w:val="105"/>
        </w:rPr>
        <w:t xml:space="preserve"> </w:t>
      </w:r>
      <w:r>
        <w:rPr>
          <w:color w:val="231F20"/>
          <w:w w:val="105"/>
        </w:rPr>
        <w:t>nghĩ</w:t>
      </w:r>
      <w:r>
        <w:rPr>
          <w:color w:val="231F20"/>
          <w:spacing w:val="-20"/>
          <w:w w:val="105"/>
        </w:rPr>
        <w:t xml:space="preserve"> </w:t>
      </w:r>
      <w:r>
        <w:rPr>
          <w:color w:val="231F20"/>
          <w:w w:val="105"/>
        </w:rPr>
        <w:t>tới</w:t>
      </w:r>
      <w:r>
        <w:rPr>
          <w:color w:val="231F20"/>
          <w:spacing w:val="-20"/>
          <w:w w:val="105"/>
        </w:rPr>
        <w:t xml:space="preserve"> </w:t>
      </w:r>
      <w:r>
        <w:rPr>
          <w:color w:val="231F20"/>
          <w:w w:val="105"/>
        </w:rPr>
        <w:t>nó, thì nó sẽ không có. Quý vị thường nghĩ tới nó, thì sẽ xuất hiện. Lúc nào cũng nghĩ đến nó, thì càng ngày nó càng lớn.</w:t>
      </w:r>
    </w:p>
    <w:p w14:paraId="7E0E0053" w14:textId="77777777" w:rsidR="00941B9D" w:rsidRDefault="00545CF7">
      <w:pPr>
        <w:pStyle w:val="BodyText"/>
        <w:spacing w:before="137" w:line="300" w:lineRule="auto"/>
        <w:ind w:left="397" w:right="112"/>
      </w:pPr>
      <w:r>
        <w:rPr>
          <w:color w:val="231F20"/>
          <w:w w:val="105"/>
        </w:rPr>
        <w:t xml:space="preserve">Bây </w:t>
      </w:r>
      <w:r>
        <w:rPr>
          <w:color w:val="231F20"/>
          <w:w w:val="105"/>
        </w:rPr>
        <w:t>giờ, kêu quý vị đổi ý niệm, “nó biến mất rồi, không thấy</w:t>
      </w:r>
      <w:r>
        <w:rPr>
          <w:color w:val="231F20"/>
          <w:spacing w:val="-1"/>
          <w:w w:val="105"/>
        </w:rPr>
        <w:t xml:space="preserve"> </w:t>
      </w:r>
      <w:r>
        <w:rPr>
          <w:color w:val="231F20"/>
          <w:w w:val="105"/>
        </w:rPr>
        <w:t>nó</w:t>
      </w:r>
      <w:r>
        <w:rPr>
          <w:color w:val="231F20"/>
          <w:spacing w:val="-1"/>
          <w:w w:val="105"/>
        </w:rPr>
        <w:t xml:space="preserve"> </w:t>
      </w:r>
      <w:r>
        <w:rPr>
          <w:color w:val="231F20"/>
          <w:w w:val="105"/>
        </w:rPr>
        <w:t>nữa”,</w:t>
      </w:r>
      <w:r>
        <w:rPr>
          <w:color w:val="231F20"/>
          <w:spacing w:val="-2"/>
          <w:w w:val="105"/>
        </w:rPr>
        <w:t xml:space="preserve"> </w:t>
      </w:r>
      <w:r>
        <w:rPr>
          <w:color w:val="231F20"/>
          <w:w w:val="105"/>
        </w:rPr>
        <w:t>không</w:t>
      </w:r>
      <w:r>
        <w:rPr>
          <w:color w:val="231F20"/>
          <w:spacing w:val="-2"/>
          <w:w w:val="105"/>
        </w:rPr>
        <w:t xml:space="preserve"> </w:t>
      </w:r>
      <w:r>
        <w:rPr>
          <w:color w:val="231F20"/>
          <w:w w:val="105"/>
        </w:rPr>
        <w:t>mổ</w:t>
      </w:r>
      <w:r>
        <w:rPr>
          <w:color w:val="231F20"/>
          <w:spacing w:val="-2"/>
          <w:w w:val="105"/>
        </w:rPr>
        <w:t xml:space="preserve"> </w:t>
      </w:r>
      <w:r>
        <w:rPr>
          <w:color w:val="231F20"/>
          <w:w w:val="105"/>
        </w:rPr>
        <w:t>xẻ,</w:t>
      </w:r>
      <w:r>
        <w:rPr>
          <w:color w:val="231F20"/>
          <w:spacing w:val="-1"/>
          <w:w w:val="105"/>
        </w:rPr>
        <w:t xml:space="preserve"> </w:t>
      </w:r>
      <w:r>
        <w:rPr>
          <w:color w:val="231F20"/>
          <w:w w:val="105"/>
        </w:rPr>
        <w:t>cũng</w:t>
      </w:r>
      <w:r>
        <w:rPr>
          <w:color w:val="231F20"/>
          <w:spacing w:val="-1"/>
          <w:w w:val="105"/>
        </w:rPr>
        <w:t xml:space="preserve"> </w:t>
      </w:r>
      <w:r>
        <w:rPr>
          <w:color w:val="231F20"/>
          <w:w w:val="105"/>
        </w:rPr>
        <w:t>không</w:t>
      </w:r>
      <w:r>
        <w:rPr>
          <w:color w:val="231F20"/>
          <w:spacing w:val="-2"/>
          <w:w w:val="105"/>
        </w:rPr>
        <w:t xml:space="preserve"> </w:t>
      </w:r>
      <w:r>
        <w:rPr>
          <w:color w:val="231F20"/>
          <w:w w:val="105"/>
        </w:rPr>
        <w:t>dùng</w:t>
      </w:r>
      <w:r>
        <w:rPr>
          <w:color w:val="231F20"/>
          <w:spacing w:val="-1"/>
          <w:w w:val="105"/>
        </w:rPr>
        <w:t xml:space="preserve"> </w:t>
      </w:r>
      <w:r>
        <w:rPr>
          <w:color w:val="231F20"/>
          <w:w w:val="105"/>
        </w:rPr>
        <w:t>thuốc,</w:t>
      </w:r>
      <w:r>
        <w:rPr>
          <w:color w:val="231F20"/>
          <w:spacing w:val="-1"/>
          <w:w w:val="105"/>
        </w:rPr>
        <w:t xml:space="preserve"> </w:t>
      </w:r>
      <w:r>
        <w:rPr>
          <w:color w:val="231F20"/>
          <w:w w:val="105"/>
        </w:rPr>
        <w:t>mà</w:t>
      </w:r>
      <w:r>
        <w:rPr>
          <w:color w:val="231F20"/>
          <w:spacing w:val="-1"/>
          <w:w w:val="105"/>
        </w:rPr>
        <w:t xml:space="preserve"> </w:t>
      </w:r>
      <w:r>
        <w:rPr>
          <w:color w:val="231F20"/>
          <w:w w:val="105"/>
        </w:rPr>
        <w:t>nó biến mất.</w:t>
      </w:r>
    </w:p>
    <w:p w14:paraId="7A2F6483" w14:textId="77777777" w:rsidR="00941B9D" w:rsidRDefault="00545CF7">
      <w:pPr>
        <w:pStyle w:val="BodyText"/>
        <w:spacing w:before="139" w:line="300" w:lineRule="auto"/>
        <w:ind w:left="397" w:right="110"/>
      </w:pPr>
      <w:r>
        <w:rPr>
          <w:color w:val="231F20"/>
          <w:w w:val="105"/>
        </w:rPr>
        <w:t>Có</w:t>
      </w:r>
      <w:r>
        <w:rPr>
          <w:color w:val="231F20"/>
          <w:spacing w:val="-18"/>
          <w:w w:val="105"/>
        </w:rPr>
        <w:t xml:space="preserve"> </w:t>
      </w:r>
      <w:r>
        <w:rPr>
          <w:color w:val="231F20"/>
          <w:w w:val="105"/>
        </w:rPr>
        <w:t>bài</w:t>
      </w:r>
      <w:r>
        <w:rPr>
          <w:color w:val="231F20"/>
          <w:spacing w:val="-18"/>
          <w:w w:val="105"/>
        </w:rPr>
        <w:t xml:space="preserve"> </w:t>
      </w:r>
      <w:r>
        <w:rPr>
          <w:color w:val="231F20"/>
          <w:w w:val="105"/>
        </w:rPr>
        <w:t>báo</w:t>
      </w:r>
      <w:r>
        <w:rPr>
          <w:color w:val="231F20"/>
          <w:spacing w:val="-18"/>
          <w:w w:val="105"/>
        </w:rPr>
        <w:t xml:space="preserve"> </w:t>
      </w:r>
      <w:r>
        <w:rPr>
          <w:color w:val="231F20"/>
          <w:w w:val="105"/>
        </w:rPr>
        <w:t>cáo</w:t>
      </w:r>
      <w:r>
        <w:rPr>
          <w:color w:val="231F20"/>
          <w:spacing w:val="-18"/>
          <w:w w:val="105"/>
        </w:rPr>
        <w:t xml:space="preserve"> </w:t>
      </w:r>
      <w:r>
        <w:rPr>
          <w:color w:val="231F20"/>
          <w:w w:val="105"/>
        </w:rPr>
        <w:t>như</w:t>
      </w:r>
      <w:r>
        <w:rPr>
          <w:color w:val="231F20"/>
          <w:spacing w:val="-18"/>
          <w:w w:val="105"/>
        </w:rPr>
        <w:t xml:space="preserve"> </w:t>
      </w:r>
      <w:r>
        <w:rPr>
          <w:color w:val="231F20"/>
          <w:w w:val="105"/>
        </w:rPr>
        <w:t>vậy,</w:t>
      </w:r>
      <w:r>
        <w:rPr>
          <w:color w:val="231F20"/>
          <w:spacing w:val="-18"/>
          <w:w w:val="105"/>
        </w:rPr>
        <w:t xml:space="preserve"> </w:t>
      </w:r>
      <w:r>
        <w:rPr>
          <w:color w:val="231F20"/>
          <w:w w:val="105"/>
        </w:rPr>
        <w:t>khoa</w:t>
      </w:r>
      <w:r>
        <w:rPr>
          <w:color w:val="231F20"/>
          <w:spacing w:val="-18"/>
          <w:w w:val="105"/>
        </w:rPr>
        <w:t xml:space="preserve"> </w:t>
      </w:r>
      <w:r>
        <w:rPr>
          <w:color w:val="231F20"/>
          <w:w w:val="105"/>
        </w:rPr>
        <w:t>học</w:t>
      </w:r>
      <w:r>
        <w:rPr>
          <w:color w:val="231F20"/>
          <w:spacing w:val="-18"/>
          <w:w w:val="105"/>
        </w:rPr>
        <w:t xml:space="preserve"> </w:t>
      </w:r>
      <w:r>
        <w:rPr>
          <w:color w:val="231F20"/>
          <w:w w:val="105"/>
        </w:rPr>
        <w:t>làm</w:t>
      </w:r>
      <w:r>
        <w:rPr>
          <w:color w:val="231F20"/>
          <w:spacing w:val="-18"/>
          <w:w w:val="105"/>
        </w:rPr>
        <w:t xml:space="preserve"> </w:t>
      </w:r>
      <w:r>
        <w:rPr>
          <w:color w:val="231F20"/>
          <w:w w:val="105"/>
        </w:rPr>
        <w:t>sao</w:t>
      </w:r>
      <w:r>
        <w:rPr>
          <w:color w:val="231F20"/>
          <w:spacing w:val="-18"/>
          <w:w w:val="105"/>
        </w:rPr>
        <w:t xml:space="preserve"> </w:t>
      </w:r>
      <w:r>
        <w:rPr>
          <w:color w:val="231F20"/>
          <w:w w:val="105"/>
        </w:rPr>
        <w:t>giải</w:t>
      </w:r>
      <w:r>
        <w:rPr>
          <w:color w:val="231F20"/>
          <w:spacing w:val="-18"/>
          <w:w w:val="105"/>
        </w:rPr>
        <w:t xml:space="preserve"> </w:t>
      </w:r>
      <w:r>
        <w:rPr>
          <w:color w:val="231F20"/>
          <w:w w:val="105"/>
        </w:rPr>
        <w:t>thích</w:t>
      </w:r>
      <w:r>
        <w:rPr>
          <w:color w:val="231F20"/>
          <w:spacing w:val="-18"/>
          <w:w w:val="105"/>
        </w:rPr>
        <w:t xml:space="preserve"> </w:t>
      </w:r>
      <w:r>
        <w:rPr>
          <w:color w:val="231F20"/>
          <w:w w:val="105"/>
        </w:rPr>
        <w:t>đây? Ngày</w:t>
      </w:r>
      <w:r>
        <w:rPr>
          <w:color w:val="231F20"/>
          <w:spacing w:val="-4"/>
          <w:w w:val="105"/>
        </w:rPr>
        <w:t xml:space="preserve"> </w:t>
      </w:r>
      <w:r>
        <w:rPr>
          <w:color w:val="231F20"/>
          <w:w w:val="105"/>
        </w:rPr>
        <w:t>nay,</w:t>
      </w:r>
      <w:r>
        <w:rPr>
          <w:color w:val="231F20"/>
          <w:spacing w:val="-4"/>
          <w:w w:val="105"/>
        </w:rPr>
        <w:t xml:space="preserve"> </w:t>
      </w:r>
      <w:r>
        <w:rPr>
          <w:color w:val="231F20"/>
          <w:w w:val="105"/>
        </w:rPr>
        <w:t>khoa</w:t>
      </w:r>
      <w:r>
        <w:rPr>
          <w:color w:val="231F20"/>
          <w:spacing w:val="-4"/>
          <w:w w:val="105"/>
        </w:rPr>
        <w:t xml:space="preserve"> </w:t>
      </w:r>
      <w:r>
        <w:rPr>
          <w:color w:val="231F20"/>
          <w:w w:val="105"/>
        </w:rPr>
        <w:t>học</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cũng</w:t>
      </w:r>
      <w:r>
        <w:rPr>
          <w:color w:val="231F20"/>
          <w:spacing w:val="-4"/>
          <w:w w:val="105"/>
        </w:rPr>
        <w:t xml:space="preserve"> </w:t>
      </w:r>
      <w:r>
        <w:rPr>
          <w:color w:val="231F20"/>
          <w:w w:val="105"/>
        </w:rPr>
        <w:t>có</w:t>
      </w:r>
      <w:r>
        <w:rPr>
          <w:color w:val="231F20"/>
          <w:spacing w:val="-4"/>
          <w:w w:val="105"/>
        </w:rPr>
        <w:t xml:space="preserve"> </w:t>
      </w:r>
      <w:r>
        <w:rPr>
          <w:color w:val="231F20"/>
          <w:w w:val="105"/>
        </w:rPr>
        <w:t>Lượng</w:t>
      </w:r>
      <w:r>
        <w:rPr>
          <w:color w:val="231F20"/>
          <w:spacing w:val="-4"/>
          <w:w w:val="105"/>
        </w:rPr>
        <w:t xml:space="preserve"> </w:t>
      </w:r>
      <w:r>
        <w:rPr>
          <w:color w:val="231F20"/>
          <w:w w:val="105"/>
        </w:rPr>
        <w:t>Tử</w:t>
      </w:r>
      <w:r>
        <w:rPr>
          <w:color w:val="231F20"/>
          <w:spacing w:val="-4"/>
          <w:w w:val="105"/>
        </w:rPr>
        <w:t xml:space="preserve"> </w:t>
      </w:r>
      <w:r>
        <w:rPr>
          <w:color w:val="231F20"/>
          <w:w w:val="105"/>
        </w:rPr>
        <w:t>Lực</w:t>
      </w:r>
      <w:r>
        <w:rPr>
          <w:color w:val="231F20"/>
          <w:spacing w:val="-4"/>
          <w:w w:val="105"/>
        </w:rPr>
        <w:t xml:space="preserve"> </w:t>
      </w:r>
      <w:r>
        <w:rPr>
          <w:color w:val="231F20"/>
          <w:w w:val="105"/>
        </w:rPr>
        <w:t>Học,</w:t>
      </w:r>
      <w:r>
        <w:rPr>
          <w:color w:val="231F20"/>
          <w:spacing w:val="-4"/>
          <w:w w:val="105"/>
        </w:rPr>
        <w:t xml:space="preserve"> </w:t>
      </w:r>
      <w:r>
        <w:rPr>
          <w:color w:val="231F20"/>
          <w:w w:val="105"/>
        </w:rPr>
        <w:t xml:space="preserve">và trong </w:t>
      </w:r>
      <w:r>
        <w:rPr>
          <w:i/>
          <w:color w:val="231F20"/>
          <w:w w:val="105"/>
        </w:rPr>
        <w:t>Hoàn Nguyên Quán</w:t>
      </w:r>
      <w:r>
        <w:rPr>
          <w:color w:val="231F20"/>
          <w:w w:val="105"/>
        </w:rPr>
        <w:t>, nói về hiện tượng tinh thần và hiện tượng vật chất vi tế ba động sinh sản. Có giảng đến điều</w:t>
      </w:r>
      <w:r>
        <w:rPr>
          <w:color w:val="231F20"/>
          <w:spacing w:val="-12"/>
          <w:w w:val="105"/>
        </w:rPr>
        <w:t xml:space="preserve"> </w:t>
      </w:r>
      <w:r>
        <w:rPr>
          <w:color w:val="231F20"/>
          <w:w w:val="105"/>
        </w:rPr>
        <w:t>này,</w:t>
      </w:r>
      <w:r>
        <w:rPr>
          <w:color w:val="231F20"/>
          <w:spacing w:val="-13"/>
          <w:w w:val="105"/>
        </w:rPr>
        <w:t xml:space="preserve"> </w:t>
      </w:r>
      <w:r>
        <w:rPr>
          <w:color w:val="231F20"/>
          <w:w w:val="105"/>
        </w:rPr>
        <w:t>đó</w:t>
      </w:r>
      <w:r>
        <w:rPr>
          <w:color w:val="231F20"/>
          <w:spacing w:val="-13"/>
          <w:w w:val="105"/>
        </w:rPr>
        <w:t xml:space="preserve"> </w:t>
      </w:r>
      <w:r>
        <w:rPr>
          <w:color w:val="231F20"/>
          <w:w w:val="105"/>
        </w:rPr>
        <w:t>chính</w:t>
      </w:r>
      <w:r>
        <w:rPr>
          <w:color w:val="231F20"/>
          <w:spacing w:val="-13"/>
          <w:w w:val="105"/>
        </w:rPr>
        <w:t xml:space="preserve"> </w:t>
      </w:r>
      <w:r>
        <w:rPr>
          <w:color w:val="231F20"/>
          <w:w w:val="105"/>
        </w:rPr>
        <w:t>là</w:t>
      </w:r>
      <w:r>
        <w:rPr>
          <w:color w:val="231F20"/>
          <w:spacing w:val="-13"/>
          <w:w w:val="105"/>
        </w:rPr>
        <w:t xml:space="preserve"> </w:t>
      </w:r>
      <w:r>
        <w:rPr>
          <w:color w:val="231F20"/>
          <w:w w:val="105"/>
        </w:rPr>
        <w:t>căn</w:t>
      </w:r>
      <w:r>
        <w:rPr>
          <w:color w:val="231F20"/>
          <w:spacing w:val="-12"/>
          <w:w w:val="105"/>
        </w:rPr>
        <w:t xml:space="preserve"> </w:t>
      </w:r>
      <w:r>
        <w:rPr>
          <w:color w:val="231F20"/>
          <w:w w:val="105"/>
        </w:rPr>
        <w:t>cứ</w:t>
      </w:r>
      <w:r>
        <w:rPr>
          <w:color w:val="231F20"/>
          <w:spacing w:val="-12"/>
          <w:w w:val="105"/>
        </w:rPr>
        <w:t xml:space="preserve"> </w:t>
      </w:r>
      <w:r>
        <w:rPr>
          <w:color w:val="231F20"/>
          <w:w w:val="105"/>
        </w:rPr>
        <w:t>của</w:t>
      </w:r>
      <w:r>
        <w:rPr>
          <w:color w:val="231F20"/>
          <w:spacing w:val="-12"/>
          <w:w w:val="105"/>
        </w:rPr>
        <w:t xml:space="preserve"> </w:t>
      </w:r>
      <w:r>
        <w:rPr>
          <w:color w:val="231F20"/>
          <w:w w:val="105"/>
        </w:rPr>
        <w:t>lý</w:t>
      </w:r>
      <w:r>
        <w:rPr>
          <w:color w:val="231F20"/>
          <w:spacing w:val="-12"/>
          <w:w w:val="105"/>
        </w:rPr>
        <w:t xml:space="preserve"> </w:t>
      </w:r>
      <w:r>
        <w:rPr>
          <w:color w:val="231F20"/>
          <w:w w:val="105"/>
        </w:rPr>
        <w:t>luận,</w:t>
      </w:r>
      <w:r>
        <w:rPr>
          <w:color w:val="231F20"/>
          <w:spacing w:val="-12"/>
          <w:w w:val="105"/>
        </w:rPr>
        <w:t xml:space="preserve"> </w:t>
      </w:r>
      <w:r>
        <w:rPr>
          <w:color w:val="231F20"/>
          <w:w w:val="105"/>
        </w:rPr>
        <w:t>cho</w:t>
      </w:r>
      <w:r>
        <w:rPr>
          <w:color w:val="231F20"/>
          <w:spacing w:val="-13"/>
          <w:w w:val="105"/>
        </w:rPr>
        <w:t xml:space="preserve"> </w:t>
      </w:r>
      <w:r>
        <w:rPr>
          <w:color w:val="231F20"/>
          <w:w w:val="105"/>
        </w:rPr>
        <w:t>nên</w:t>
      </w:r>
      <w:r>
        <w:rPr>
          <w:color w:val="231F20"/>
          <w:spacing w:val="-13"/>
          <w:w w:val="105"/>
        </w:rPr>
        <w:t xml:space="preserve"> </w:t>
      </w:r>
      <w:r>
        <w:rPr>
          <w:color w:val="231F20"/>
          <w:w w:val="105"/>
        </w:rPr>
        <w:t>nó</w:t>
      </w:r>
      <w:r>
        <w:rPr>
          <w:color w:val="231F20"/>
          <w:spacing w:val="-12"/>
          <w:w w:val="105"/>
        </w:rPr>
        <w:t xml:space="preserve"> </w:t>
      </w:r>
      <w:r>
        <w:rPr>
          <w:color w:val="231F20"/>
          <w:w w:val="105"/>
        </w:rPr>
        <w:t>phá</w:t>
      </w:r>
      <w:r>
        <w:rPr>
          <w:color w:val="231F20"/>
          <w:spacing w:val="-13"/>
          <w:w w:val="105"/>
        </w:rPr>
        <w:t xml:space="preserve"> </w:t>
      </w:r>
      <w:r>
        <w:rPr>
          <w:color w:val="231F20"/>
          <w:w w:val="105"/>
        </w:rPr>
        <w:t>giải một số dự ngôn.</w:t>
      </w:r>
    </w:p>
    <w:p w14:paraId="072FF93E" w14:textId="77777777" w:rsidR="00941B9D" w:rsidRDefault="00545CF7">
      <w:pPr>
        <w:pStyle w:val="BodyText"/>
        <w:spacing w:before="135" w:line="300" w:lineRule="auto"/>
        <w:ind w:left="397" w:right="110"/>
      </w:pPr>
      <w:r>
        <w:rPr>
          <w:color w:val="231F20"/>
        </w:rPr>
        <w:t xml:space="preserve">Dự ngôn có phải là thật không? Là thật đó. Vì sao vậy? Vì </w:t>
      </w:r>
      <w:r>
        <w:rPr>
          <w:color w:val="231F20"/>
          <w:w w:val="105"/>
        </w:rPr>
        <w:t>hiện</w:t>
      </w:r>
      <w:r>
        <w:rPr>
          <w:color w:val="231F20"/>
          <w:spacing w:val="-15"/>
          <w:w w:val="105"/>
        </w:rPr>
        <w:t xml:space="preserve"> </w:t>
      </w:r>
      <w:r>
        <w:rPr>
          <w:color w:val="231F20"/>
          <w:w w:val="105"/>
        </w:rPr>
        <w:t>nay,</w:t>
      </w:r>
      <w:r>
        <w:rPr>
          <w:color w:val="231F20"/>
          <w:spacing w:val="-14"/>
          <w:w w:val="105"/>
        </w:rPr>
        <w:t xml:space="preserve"> </w:t>
      </w:r>
      <w:r>
        <w:rPr>
          <w:color w:val="231F20"/>
          <w:w w:val="105"/>
        </w:rPr>
        <w:t>ý</w:t>
      </w:r>
      <w:r>
        <w:rPr>
          <w:color w:val="231F20"/>
          <w:spacing w:val="-15"/>
          <w:w w:val="105"/>
        </w:rPr>
        <w:t xml:space="preserve"> </w:t>
      </w:r>
      <w:r>
        <w:rPr>
          <w:color w:val="231F20"/>
          <w:w w:val="105"/>
        </w:rPr>
        <w:t>thức</w:t>
      </w:r>
      <w:r>
        <w:rPr>
          <w:color w:val="231F20"/>
          <w:spacing w:val="-14"/>
          <w:w w:val="105"/>
        </w:rPr>
        <w:t xml:space="preserve"> </w:t>
      </w:r>
      <w:r>
        <w:rPr>
          <w:color w:val="231F20"/>
          <w:w w:val="105"/>
        </w:rPr>
        <w:t>tập</w:t>
      </w:r>
      <w:r>
        <w:rPr>
          <w:color w:val="231F20"/>
          <w:spacing w:val="-14"/>
          <w:w w:val="105"/>
        </w:rPr>
        <w:t xml:space="preserve"> </w:t>
      </w:r>
      <w:r>
        <w:rPr>
          <w:color w:val="231F20"/>
          <w:w w:val="105"/>
        </w:rPr>
        <w:t>thể</w:t>
      </w:r>
      <w:r>
        <w:rPr>
          <w:color w:val="231F20"/>
          <w:spacing w:val="-15"/>
          <w:w w:val="105"/>
        </w:rPr>
        <w:t xml:space="preserve"> </w:t>
      </w:r>
      <w:r>
        <w:rPr>
          <w:color w:val="231F20"/>
          <w:w w:val="105"/>
        </w:rPr>
        <w:t>của</w:t>
      </w:r>
      <w:r>
        <w:rPr>
          <w:color w:val="231F20"/>
          <w:spacing w:val="-14"/>
          <w:w w:val="105"/>
        </w:rPr>
        <w:t xml:space="preserve"> </w:t>
      </w:r>
      <w:r>
        <w:rPr>
          <w:color w:val="231F20"/>
          <w:w w:val="105"/>
        </w:rPr>
        <w:t>con</w:t>
      </w:r>
      <w:r>
        <w:rPr>
          <w:color w:val="231F20"/>
          <w:spacing w:val="-14"/>
          <w:w w:val="105"/>
        </w:rPr>
        <w:t xml:space="preserve"> </w:t>
      </w:r>
      <w:r>
        <w:rPr>
          <w:color w:val="231F20"/>
          <w:w w:val="105"/>
        </w:rPr>
        <w:t>người</w:t>
      </w:r>
      <w:r>
        <w:rPr>
          <w:color w:val="231F20"/>
          <w:spacing w:val="-15"/>
          <w:w w:val="105"/>
        </w:rPr>
        <w:t xml:space="preserve"> </w:t>
      </w:r>
      <w:r>
        <w:rPr>
          <w:color w:val="231F20"/>
          <w:w w:val="105"/>
        </w:rPr>
        <w:t>sống</w:t>
      </w:r>
      <w:r>
        <w:rPr>
          <w:color w:val="231F20"/>
          <w:spacing w:val="-14"/>
          <w:w w:val="105"/>
        </w:rPr>
        <w:t xml:space="preserve"> </w:t>
      </w:r>
      <w:r>
        <w:rPr>
          <w:color w:val="231F20"/>
          <w:w w:val="105"/>
        </w:rPr>
        <w:t>trên</w:t>
      </w:r>
      <w:r>
        <w:rPr>
          <w:color w:val="231F20"/>
          <w:spacing w:val="-15"/>
          <w:w w:val="105"/>
        </w:rPr>
        <w:t xml:space="preserve"> </w:t>
      </w:r>
      <w:r>
        <w:rPr>
          <w:color w:val="231F20"/>
          <w:w w:val="105"/>
        </w:rPr>
        <w:t>địa</w:t>
      </w:r>
      <w:r>
        <w:rPr>
          <w:color w:val="231F20"/>
          <w:spacing w:val="-14"/>
          <w:w w:val="105"/>
        </w:rPr>
        <w:t xml:space="preserve"> </w:t>
      </w:r>
      <w:r>
        <w:rPr>
          <w:color w:val="231F20"/>
          <w:w w:val="105"/>
        </w:rPr>
        <w:t>cầu</w:t>
      </w:r>
      <w:r>
        <w:rPr>
          <w:color w:val="231F20"/>
          <w:spacing w:val="-14"/>
          <w:w w:val="105"/>
        </w:rPr>
        <w:t xml:space="preserve"> </w:t>
      </w:r>
      <w:r>
        <w:rPr>
          <w:color w:val="231F20"/>
          <w:spacing w:val="-4"/>
          <w:w w:val="105"/>
        </w:rPr>
        <w:t>này,</w:t>
      </w:r>
    </w:p>
    <w:p w14:paraId="5679788B" w14:textId="77777777" w:rsidR="00941B9D" w:rsidRDefault="00941B9D">
      <w:pPr>
        <w:spacing w:line="300" w:lineRule="auto"/>
        <w:sectPr w:rsidR="00941B9D">
          <w:pgSz w:w="11060" w:h="15030"/>
          <w:pgMar w:top="1040" w:right="1020" w:bottom="960" w:left="1020" w:header="807" w:footer="767" w:gutter="0"/>
          <w:cols w:space="720"/>
        </w:sectPr>
      </w:pPr>
    </w:p>
    <w:p w14:paraId="0D124F1B" w14:textId="77777777" w:rsidR="00941B9D" w:rsidRDefault="00941B9D">
      <w:pPr>
        <w:pStyle w:val="BodyText"/>
        <w:spacing w:before="6"/>
        <w:ind w:firstLine="0"/>
        <w:jc w:val="left"/>
        <w:rPr>
          <w:sz w:val="22"/>
        </w:rPr>
      </w:pPr>
    </w:p>
    <w:p w14:paraId="127173C9" w14:textId="77777777" w:rsidR="00941B9D" w:rsidRDefault="00545CF7">
      <w:pPr>
        <w:pStyle w:val="BodyText"/>
        <w:spacing w:before="106" w:line="307" w:lineRule="auto"/>
        <w:ind w:left="113" w:right="395" w:firstLine="0"/>
      </w:pPr>
      <w:r>
        <w:rPr>
          <w:color w:val="231F20"/>
          <w:w w:val="105"/>
        </w:rPr>
        <w:t>họ</w:t>
      </w:r>
      <w:r>
        <w:rPr>
          <w:color w:val="231F20"/>
          <w:spacing w:val="-22"/>
          <w:w w:val="105"/>
        </w:rPr>
        <w:t xml:space="preserve"> </w:t>
      </w:r>
      <w:r>
        <w:rPr>
          <w:color w:val="231F20"/>
          <w:w w:val="105"/>
        </w:rPr>
        <w:t>đang</w:t>
      </w:r>
      <w:r>
        <w:rPr>
          <w:color w:val="231F20"/>
          <w:spacing w:val="-22"/>
          <w:w w:val="105"/>
        </w:rPr>
        <w:t xml:space="preserve"> </w:t>
      </w:r>
      <w:r>
        <w:rPr>
          <w:color w:val="231F20"/>
          <w:w w:val="105"/>
        </w:rPr>
        <w:t>nghĩ</w:t>
      </w:r>
      <w:r>
        <w:rPr>
          <w:color w:val="231F20"/>
          <w:spacing w:val="-22"/>
          <w:w w:val="105"/>
        </w:rPr>
        <w:t xml:space="preserve"> </w:t>
      </w:r>
      <w:r>
        <w:rPr>
          <w:color w:val="231F20"/>
          <w:w w:val="105"/>
        </w:rPr>
        <w:t>gì?</w:t>
      </w:r>
      <w:r>
        <w:rPr>
          <w:color w:val="231F20"/>
          <w:spacing w:val="-22"/>
          <w:w w:val="105"/>
        </w:rPr>
        <w:t xml:space="preserve"> </w:t>
      </w:r>
      <w:r>
        <w:rPr>
          <w:color w:val="231F20"/>
          <w:w w:val="105"/>
        </w:rPr>
        <w:t>Bây</w:t>
      </w:r>
      <w:r>
        <w:rPr>
          <w:color w:val="231F20"/>
          <w:spacing w:val="-22"/>
          <w:w w:val="105"/>
        </w:rPr>
        <w:t xml:space="preserve"> </w:t>
      </w:r>
      <w:r>
        <w:rPr>
          <w:color w:val="231F20"/>
          <w:w w:val="105"/>
        </w:rPr>
        <w:t>giờ,</w:t>
      </w:r>
      <w:r>
        <w:rPr>
          <w:color w:val="231F20"/>
          <w:spacing w:val="-22"/>
          <w:w w:val="105"/>
        </w:rPr>
        <w:t xml:space="preserve"> </w:t>
      </w:r>
      <w:r>
        <w:rPr>
          <w:color w:val="231F20"/>
          <w:w w:val="105"/>
        </w:rPr>
        <w:t>họ</w:t>
      </w:r>
      <w:r>
        <w:rPr>
          <w:color w:val="231F20"/>
          <w:spacing w:val="-22"/>
          <w:w w:val="105"/>
        </w:rPr>
        <w:t xml:space="preserve"> </w:t>
      </w:r>
      <w:r>
        <w:rPr>
          <w:color w:val="231F20"/>
          <w:w w:val="105"/>
        </w:rPr>
        <w:t>đang</w:t>
      </w:r>
      <w:r>
        <w:rPr>
          <w:color w:val="231F20"/>
          <w:spacing w:val="-22"/>
          <w:w w:val="105"/>
        </w:rPr>
        <w:t xml:space="preserve"> </w:t>
      </w:r>
      <w:r>
        <w:rPr>
          <w:color w:val="231F20"/>
          <w:w w:val="105"/>
        </w:rPr>
        <w:t>nghĩ</w:t>
      </w:r>
      <w:r>
        <w:rPr>
          <w:color w:val="231F20"/>
          <w:spacing w:val="-22"/>
          <w:w w:val="105"/>
        </w:rPr>
        <w:t xml:space="preserve"> </w:t>
      </w:r>
      <w:r>
        <w:rPr>
          <w:color w:val="231F20"/>
          <w:w w:val="105"/>
        </w:rPr>
        <w:t>về</w:t>
      </w:r>
      <w:r>
        <w:rPr>
          <w:color w:val="231F20"/>
          <w:spacing w:val="-22"/>
          <w:w w:val="105"/>
        </w:rPr>
        <w:t xml:space="preserve"> </w:t>
      </w:r>
      <w:r>
        <w:rPr>
          <w:color w:val="231F20"/>
          <w:w w:val="105"/>
        </w:rPr>
        <w:t>tai</w:t>
      </w:r>
      <w:r>
        <w:rPr>
          <w:color w:val="231F20"/>
          <w:spacing w:val="-22"/>
          <w:w w:val="105"/>
        </w:rPr>
        <w:t xml:space="preserve"> </w:t>
      </w:r>
      <w:r>
        <w:rPr>
          <w:color w:val="231F20"/>
          <w:w w:val="105"/>
        </w:rPr>
        <w:t>nạn.</w:t>
      </w:r>
      <w:r>
        <w:rPr>
          <w:color w:val="231F20"/>
          <w:spacing w:val="-22"/>
          <w:w w:val="105"/>
        </w:rPr>
        <w:t xml:space="preserve"> </w:t>
      </w:r>
      <w:r>
        <w:rPr>
          <w:color w:val="231F20"/>
          <w:w w:val="105"/>
        </w:rPr>
        <w:t>Tai</w:t>
      </w:r>
      <w:r>
        <w:rPr>
          <w:color w:val="231F20"/>
          <w:spacing w:val="-22"/>
          <w:w w:val="105"/>
        </w:rPr>
        <w:t xml:space="preserve"> </w:t>
      </w:r>
      <w:r>
        <w:rPr>
          <w:color w:val="231F20"/>
          <w:w w:val="105"/>
        </w:rPr>
        <w:t>nạn</w:t>
      </w:r>
      <w:r>
        <w:rPr>
          <w:color w:val="231F20"/>
          <w:spacing w:val="-22"/>
          <w:w w:val="105"/>
        </w:rPr>
        <w:t xml:space="preserve"> </w:t>
      </w:r>
      <w:r>
        <w:rPr>
          <w:color w:val="231F20"/>
          <w:w w:val="105"/>
        </w:rPr>
        <w:t>từ đâu</w:t>
      </w:r>
      <w:r>
        <w:rPr>
          <w:color w:val="231F20"/>
          <w:spacing w:val="-14"/>
          <w:w w:val="105"/>
        </w:rPr>
        <w:t xml:space="preserve"> </w:t>
      </w:r>
      <w:r>
        <w:rPr>
          <w:color w:val="231F20"/>
          <w:w w:val="105"/>
        </w:rPr>
        <w:t>mà</w:t>
      </w:r>
      <w:r>
        <w:rPr>
          <w:color w:val="231F20"/>
          <w:spacing w:val="-14"/>
          <w:w w:val="105"/>
        </w:rPr>
        <w:t xml:space="preserve"> </w:t>
      </w:r>
      <w:r>
        <w:rPr>
          <w:color w:val="231F20"/>
          <w:w w:val="105"/>
        </w:rPr>
        <w:t>có?</w:t>
      </w:r>
      <w:r>
        <w:rPr>
          <w:color w:val="231F20"/>
          <w:spacing w:val="-14"/>
          <w:w w:val="105"/>
        </w:rPr>
        <w:t xml:space="preserve"> </w:t>
      </w:r>
      <w:r>
        <w:rPr>
          <w:color w:val="231F20"/>
          <w:w w:val="105"/>
        </w:rPr>
        <w:t>Là</w:t>
      </w:r>
      <w:r>
        <w:rPr>
          <w:color w:val="231F20"/>
          <w:spacing w:val="-14"/>
          <w:w w:val="105"/>
        </w:rPr>
        <w:t xml:space="preserve"> </w:t>
      </w:r>
      <w:r>
        <w:rPr>
          <w:color w:val="231F20"/>
          <w:w w:val="105"/>
        </w:rPr>
        <w:t>từ</w:t>
      </w:r>
      <w:r>
        <w:rPr>
          <w:color w:val="231F20"/>
          <w:spacing w:val="-14"/>
          <w:w w:val="105"/>
        </w:rPr>
        <w:t xml:space="preserve"> </w:t>
      </w:r>
      <w:r>
        <w:rPr>
          <w:color w:val="231F20"/>
          <w:w w:val="105"/>
        </w:rPr>
        <w:t>ý</w:t>
      </w:r>
      <w:r>
        <w:rPr>
          <w:color w:val="231F20"/>
          <w:spacing w:val="-14"/>
          <w:w w:val="105"/>
        </w:rPr>
        <w:t xml:space="preserve"> </w:t>
      </w:r>
      <w:r>
        <w:rPr>
          <w:color w:val="231F20"/>
          <w:w w:val="105"/>
        </w:rPr>
        <w:t>niệm</w:t>
      </w:r>
      <w:r>
        <w:rPr>
          <w:color w:val="231F20"/>
          <w:spacing w:val="-14"/>
          <w:w w:val="105"/>
        </w:rPr>
        <w:t xml:space="preserve"> </w:t>
      </w:r>
      <w:r>
        <w:rPr>
          <w:color w:val="231F20"/>
          <w:w w:val="105"/>
        </w:rPr>
        <w:t>không</w:t>
      </w:r>
      <w:r>
        <w:rPr>
          <w:color w:val="231F20"/>
          <w:spacing w:val="-14"/>
          <w:w w:val="105"/>
        </w:rPr>
        <w:t xml:space="preserve"> </w:t>
      </w:r>
      <w:r>
        <w:rPr>
          <w:color w:val="231F20"/>
          <w:w w:val="105"/>
        </w:rPr>
        <w:t>chân</w:t>
      </w:r>
      <w:r>
        <w:rPr>
          <w:color w:val="231F20"/>
          <w:spacing w:val="-14"/>
          <w:w w:val="105"/>
        </w:rPr>
        <w:t xml:space="preserve"> </w:t>
      </w:r>
      <w:r>
        <w:rPr>
          <w:color w:val="231F20"/>
          <w:w w:val="105"/>
        </w:rPr>
        <w:t>chính</w:t>
      </w:r>
      <w:r>
        <w:rPr>
          <w:color w:val="231F20"/>
          <w:spacing w:val="-14"/>
          <w:w w:val="105"/>
        </w:rPr>
        <w:t xml:space="preserve"> </w:t>
      </w:r>
      <w:r>
        <w:rPr>
          <w:color w:val="231F20"/>
          <w:w w:val="105"/>
        </w:rPr>
        <w:t>mà</w:t>
      </w:r>
      <w:r>
        <w:rPr>
          <w:color w:val="231F20"/>
          <w:spacing w:val="-14"/>
          <w:w w:val="105"/>
        </w:rPr>
        <w:t xml:space="preserve"> </w:t>
      </w:r>
      <w:r>
        <w:rPr>
          <w:color w:val="231F20"/>
          <w:w w:val="105"/>
        </w:rPr>
        <w:t>sinh</w:t>
      </w:r>
      <w:r>
        <w:rPr>
          <w:color w:val="231F20"/>
          <w:spacing w:val="-14"/>
          <w:w w:val="105"/>
        </w:rPr>
        <w:t xml:space="preserve"> </w:t>
      </w:r>
      <w:r>
        <w:rPr>
          <w:color w:val="231F20"/>
          <w:w w:val="105"/>
        </w:rPr>
        <w:t>ra.</w:t>
      </w:r>
      <w:r>
        <w:rPr>
          <w:color w:val="231F20"/>
          <w:spacing w:val="-14"/>
          <w:w w:val="105"/>
        </w:rPr>
        <w:t xml:space="preserve"> </w:t>
      </w:r>
      <w:r>
        <w:rPr>
          <w:color w:val="231F20"/>
          <w:w w:val="105"/>
        </w:rPr>
        <w:t>Khởi tâm động niệm, tự tư tự lợi, danh văn lợi dưỡng, tham, sân, si, mạn, tạo nên tai nạn.</w:t>
      </w:r>
    </w:p>
    <w:p w14:paraId="2573A99B" w14:textId="77777777" w:rsidR="00941B9D" w:rsidRDefault="00545CF7">
      <w:pPr>
        <w:pStyle w:val="BodyText"/>
        <w:spacing w:before="140" w:line="307" w:lineRule="auto"/>
        <w:ind w:left="113" w:right="394"/>
      </w:pPr>
      <w:r>
        <w:rPr>
          <w:color w:val="231F20"/>
          <w:w w:val="105"/>
        </w:rPr>
        <w:t>Ngày</w:t>
      </w:r>
      <w:r>
        <w:rPr>
          <w:color w:val="231F20"/>
          <w:spacing w:val="-6"/>
          <w:w w:val="105"/>
        </w:rPr>
        <w:t xml:space="preserve"> </w:t>
      </w:r>
      <w:r>
        <w:rPr>
          <w:color w:val="231F20"/>
          <w:w w:val="105"/>
        </w:rPr>
        <w:t>nay,</w:t>
      </w:r>
      <w:r>
        <w:rPr>
          <w:color w:val="231F20"/>
          <w:spacing w:val="-6"/>
          <w:w w:val="105"/>
        </w:rPr>
        <w:t xml:space="preserve"> </w:t>
      </w:r>
      <w:r>
        <w:rPr>
          <w:color w:val="231F20"/>
          <w:w w:val="105"/>
        </w:rPr>
        <w:t>tai</w:t>
      </w:r>
      <w:r>
        <w:rPr>
          <w:color w:val="231F20"/>
          <w:spacing w:val="-7"/>
          <w:w w:val="105"/>
        </w:rPr>
        <w:t xml:space="preserve"> </w:t>
      </w:r>
      <w:r>
        <w:rPr>
          <w:color w:val="231F20"/>
          <w:w w:val="105"/>
        </w:rPr>
        <w:t>nạn</w:t>
      </w:r>
      <w:r>
        <w:rPr>
          <w:color w:val="231F20"/>
          <w:spacing w:val="-6"/>
          <w:w w:val="105"/>
        </w:rPr>
        <w:t xml:space="preserve"> </w:t>
      </w:r>
      <w:r>
        <w:rPr>
          <w:color w:val="231F20"/>
          <w:w w:val="105"/>
        </w:rPr>
        <w:t>hiện</w:t>
      </w:r>
      <w:r>
        <w:rPr>
          <w:color w:val="231F20"/>
          <w:spacing w:val="-6"/>
          <w:w w:val="105"/>
        </w:rPr>
        <w:t xml:space="preserve"> </w:t>
      </w:r>
      <w:r>
        <w:rPr>
          <w:color w:val="231F20"/>
          <w:w w:val="105"/>
        </w:rPr>
        <w:t>tiền.</w:t>
      </w:r>
      <w:r>
        <w:rPr>
          <w:color w:val="231F20"/>
          <w:spacing w:val="-7"/>
          <w:w w:val="105"/>
        </w:rPr>
        <w:t xml:space="preserve"> </w:t>
      </w:r>
      <w:r>
        <w:rPr>
          <w:color w:val="231F20"/>
          <w:w w:val="105"/>
        </w:rPr>
        <w:t>Mọi</w:t>
      </w:r>
      <w:r>
        <w:rPr>
          <w:color w:val="231F20"/>
          <w:spacing w:val="-6"/>
          <w:w w:val="105"/>
        </w:rPr>
        <w:t xml:space="preserve"> </w:t>
      </w:r>
      <w:r>
        <w:rPr>
          <w:color w:val="231F20"/>
          <w:w w:val="105"/>
        </w:rPr>
        <w:t>người</w:t>
      </w:r>
      <w:r>
        <w:rPr>
          <w:color w:val="231F20"/>
          <w:spacing w:val="-6"/>
          <w:w w:val="105"/>
        </w:rPr>
        <w:t xml:space="preserve"> </w:t>
      </w:r>
      <w:r>
        <w:rPr>
          <w:color w:val="231F20"/>
          <w:w w:val="105"/>
        </w:rPr>
        <w:t>vẫn</w:t>
      </w:r>
      <w:r>
        <w:rPr>
          <w:color w:val="231F20"/>
          <w:spacing w:val="-7"/>
          <w:w w:val="105"/>
        </w:rPr>
        <w:t xml:space="preserve"> </w:t>
      </w:r>
      <w:r>
        <w:rPr>
          <w:color w:val="231F20"/>
          <w:w w:val="105"/>
        </w:rPr>
        <w:t>còn</w:t>
      </w:r>
      <w:r>
        <w:rPr>
          <w:color w:val="231F20"/>
          <w:spacing w:val="-6"/>
          <w:w w:val="105"/>
        </w:rPr>
        <w:t xml:space="preserve"> </w:t>
      </w:r>
      <w:r>
        <w:rPr>
          <w:color w:val="231F20"/>
          <w:w w:val="105"/>
        </w:rPr>
        <w:t>nghĩ</w:t>
      </w:r>
      <w:r>
        <w:rPr>
          <w:color w:val="231F20"/>
          <w:spacing w:val="-6"/>
          <w:w w:val="105"/>
        </w:rPr>
        <w:t xml:space="preserve"> </w:t>
      </w:r>
      <w:r>
        <w:rPr>
          <w:color w:val="231F20"/>
          <w:w w:val="105"/>
        </w:rPr>
        <w:t>đến tai</w:t>
      </w:r>
      <w:r>
        <w:rPr>
          <w:color w:val="231F20"/>
          <w:spacing w:val="-21"/>
          <w:w w:val="105"/>
        </w:rPr>
        <w:t xml:space="preserve"> </w:t>
      </w:r>
      <w:r>
        <w:rPr>
          <w:color w:val="231F20"/>
          <w:w w:val="105"/>
        </w:rPr>
        <w:t>nạn,</w:t>
      </w:r>
      <w:r>
        <w:rPr>
          <w:color w:val="231F20"/>
          <w:spacing w:val="-21"/>
          <w:w w:val="105"/>
        </w:rPr>
        <w:t xml:space="preserve"> </w:t>
      </w:r>
      <w:r>
        <w:rPr>
          <w:color w:val="231F20"/>
          <w:w w:val="105"/>
        </w:rPr>
        <w:t>nên</w:t>
      </w:r>
      <w:r>
        <w:rPr>
          <w:color w:val="231F20"/>
          <w:spacing w:val="-21"/>
          <w:w w:val="105"/>
        </w:rPr>
        <w:t xml:space="preserve"> </w:t>
      </w:r>
      <w:r>
        <w:rPr>
          <w:color w:val="231F20"/>
          <w:w w:val="105"/>
        </w:rPr>
        <w:t>tai</w:t>
      </w:r>
      <w:r>
        <w:rPr>
          <w:color w:val="231F20"/>
          <w:spacing w:val="-21"/>
          <w:w w:val="105"/>
        </w:rPr>
        <w:t xml:space="preserve"> </w:t>
      </w:r>
      <w:r>
        <w:rPr>
          <w:color w:val="231F20"/>
          <w:w w:val="105"/>
        </w:rPr>
        <w:t>nạn</w:t>
      </w:r>
      <w:r>
        <w:rPr>
          <w:color w:val="231F20"/>
          <w:spacing w:val="-21"/>
          <w:w w:val="105"/>
        </w:rPr>
        <w:t xml:space="preserve"> </w:t>
      </w:r>
      <w:r>
        <w:rPr>
          <w:color w:val="231F20"/>
          <w:w w:val="105"/>
        </w:rPr>
        <w:t>càng</w:t>
      </w:r>
      <w:r>
        <w:rPr>
          <w:color w:val="231F20"/>
          <w:spacing w:val="-21"/>
          <w:w w:val="105"/>
        </w:rPr>
        <w:t xml:space="preserve"> </w:t>
      </w:r>
      <w:r>
        <w:rPr>
          <w:color w:val="231F20"/>
          <w:w w:val="105"/>
        </w:rPr>
        <w:t>ngày</w:t>
      </w:r>
      <w:r>
        <w:rPr>
          <w:color w:val="231F20"/>
          <w:spacing w:val="-21"/>
          <w:w w:val="105"/>
        </w:rPr>
        <w:t xml:space="preserve"> </w:t>
      </w:r>
      <w:r>
        <w:rPr>
          <w:color w:val="231F20"/>
          <w:w w:val="105"/>
        </w:rPr>
        <w:t>càng</w:t>
      </w:r>
      <w:r>
        <w:rPr>
          <w:color w:val="231F20"/>
          <w:spacing w:val="-21"/>
          <w:w w:val="105"/>
        </w:rPr>
        <w:t xml:space="preserve"> </w:t>
      </w:r>
      <w:r>
        <w:rPr>
          <w:color w:val="231F20"/>
          <w:w w:val="105"/>
        </w:rPr>
        <w:t>rộng</w:t>
      </w:r>
      <w:r>
        <w:rPr>
          <w:color w:val="231F20"/>
          <w:spacing w:val="-21"/>
          <w:w w:val="105"/>
        </w:rPr>
        <w:t xml:space="preserve"> </w:t>
      </w:r>
      <w:r>
        <w:rPr>
          <w:color w:val="231F20"/>
          <w:w w:val="105"/>
        </w:rPr>
        <w:t>lớn,</w:t>
      </w:r>
      <w:r>
        <w:rPr>
          <w:color w:val="231F20"/>
          <w:spacing w:val="-21"/>
          <w:w w:val="105"/>
        </w:rPr>
        <w:t xml:space="preserve"> </w:t>
      </w:r>
      <w:r>
        <w:rPr>
          <w:color w:val="231F20"/>
          <w:w w:val="105"/>
        </w:rPr>
        <w:t>càng</w:t>
      </w:r>
      <w:r>
        <w:rPr>
          <w:color w:val="231F20"/>
          <w:spacing w:val="-21"/>
          <w:w w:val="105"/>
        </w:rPr>
        <w:t xml:space="preserve"> </w:t>
      </w:r>
      <w:r>
        <w:rPr>
          <w:color w:val="231F20"/>
          <w:w w:val="105"/>
        </w:rPr>
        <w:t>ngày</w:t>
      </w:r>
      <w:r>
        <w:rPr>
          <w:color w:val="231F20"/>
          <w:spacing w:val="-21"/>
          <w:w w:val="105"/>
        </w:rPr>
        <w:t xml:space="preserve"> </w:t>
      </w:r>
      <w:r>
        <w:rPr>
          <w:color w:val="231F20"/>
          <w:w w:val="105"/>
        </w:rPr>
        <w:t xml:space="preserve">càng nghiêm </w:t>
      </w:r>
      <w:r>
        <w:rPr>
          <w:color w:val="231F20"/>
          <w:w w:val="105"/>
        </w:rPr>
        <w:t>trọng. Hết thảy đều do tâm tưởng sinh. Hiểu được nguyên</w:t>
      </w:r>
      <w:r>
        <w:rPr>
          <w:color w:val="231F20"/>
          <w:spacing w:val="-17"/>
          <w:w w:val="105"/>
        </w:rPr>
        <w:t xml:space="preserve"> </w:t>
      </w:r>
      <w:r>
        <w:rPr>
          <w:color w:val="231F20"/>
          <w:w w:val="105"/>
        </w:rPr>
        <w:t>lý</w:t>
      </w:r>
      <w:r>
        <w:rPr>
          <w:color w:val="231F20"/>
          <w:spacing w:val="-17"/>
          <w:w w:val="105"/>
        </w:rPr>
        <w:t xml:space="preserve"> </w:t>
      </w:r>
      <w:r>
        <w:rPr>
          <w:color w:val="231F20"/>
          <w:w w:val="105"/>
        </w:rPr>
        <w:t>này,</w:t>
      </w:r>
      <w:r>
        <w:rPr>
          <w:color w:val="231F20"/>
          <w:spacing w:val="-17"/>
          <w:w w:val="105"/>
        </w:rPr>
        <w:t xml:space="preserve"> </w:t>
      </w:r>
      <w:r>
        <w:rPr>
          <w:color w:val="231F20"/>
          <w:w w:val="105"/>
        </w:rPr>
        <w:t>nếu</w:t>
      </w:r>
      <w:r>
        <w:rPr>
          <w:color w:val="231F20"/>
          <w:spacing w:val="-17"/>
          <w:w w:val="105"/>
        </w:rPr>
        <w:t xml:space="preserve"> </w:t>
      </w:r>
      <w:r>
        <w:rPr>
          <w:color w:val="231F20"/>
          <w:w w:val="105"/>
        </w:rPr>
        <w:t>như</w:t>
      </w:r>
      <w:r>
        <w:rPr>
          <w:color w:val="231F20"/>
          <w:spacing w:val="-17"/>
          <w:w w:val="105"/>
        </w:rPr>
        <w:t xml:space="preserve"> </w:t>
      </w:r>
      <w:r>
        <w:rPr>
          <w:color w:val="231F20"/>
          <w:w w:val="105"/>
        </w:rPr>
        <w:t>hết</w:t>
      </w:r>
      <w:r>
        <w:rPr>
          <w:color w:val="231F20"/>
          <w:spacing w:val="-17"/>
          <w:w w:val="105"/>
        </w:rPr>
        <w:t xml:space="preserve"> </w:t>
      </w:r>
      <w:r>
        <w:rPr>
          <w:color w:val="231F20"/>
          <w:w w:val="105"/>
        </w:rPr>
        <w:t>thảy</w:t>
      </w:r>
      <w:r>
        <w:rPr>
          <w:color w:val="231F20"/>
          <w:spacing w:val="-17"/>
          <w:w w:val="105"/>
        </w:rPr>
        <w:t xml:space="preserve"> </w:t>
      </w:r>
      <w:r>
        <w:rPr>
          <w:color w:val="231F20"/>
          <w:w w:val="105"/>
        </w:rPr>
        <w:t>mọi</w:t>
      </w:r>
      <w:r>
        <w:rPr>
          <w:color w:val="231F20"/>
          <w:spacing w:val="-17"/>
          <w:w w:val="105"/>
        </w:rPr>
        <w:t xml:space="preserve"> </w:t>
      </w:r>
      <w:r>
        <w:rPr>
          <w:color w:val="231F20"/>
          <w:w w:val="105"/>
        </w:rPr>
        <w:t>người</w:t>
      </w:r>
      <w:r>
        <w:rPr>
          <w:color w:val="231F20"/>
          <w:spacing w:val="-17"/>
          <w:w w:val="105"/>
        </w:rPr>
        <w:t xml:space="preserve"> </w:t>
      </w:r>
      <w:r>
        <w:rPr>
          <w:color w:val="231F20"/>
          <w:w w:val="105"/>
        </w:rPr>
        <w:t>sống</w:t>
      </w:r>
      <w:r>
        <w:rPr>
          <w:color w:val="231F20"/>
          <w:spacing w:val="-17"/>
          <w:w w:val="105"/>
        </w:rPr>
        <w:t xml:space="preserve"> </w:t>
      </w:r>
      <w:r>
        <w:rPr>
          <w:color w:val="231F20"/>
          <w:w w:val="105"/>
        </w:rPr>
        <w:t>trên</w:t>
      </w:r>
      <w:r>
        <w:rPr>
          <w:color w:val="231F20"/>
          <w:spacing w:val="-17"/>
          <w:w w:val="105"/>
        </w:rPr>
        <w:t xml:space="preserve"> </w:t>
      </w:r>
      <w:r>
        <w:rPr>
          <w:color w:val="231F20"/>
          <w:w w:val="105"/>
        </w:rPr>
        <w:t>địa</w:t>
      </w:r>
      <w:r>
        <w:rPr>
          <w:color w:val="231F20"/>
          <w:spacing w:val="-17"/>
          <w:w w:val="105"/>
        </w:rPr>
        <w:t xml:space="preserve"> </w:t>
      </w:r>
      <w:r>
        <w:rPr>
          <w:color w:val="231F20"/>
          <w:w w:val="105"/>
        </w:rPr>
        <w:t xml:space="preserve">cầu này hồi tâm chuyển ý. Chúng ta không nghĩ đến tham, sân, si. Chúng ta chỉ nghĩ đến Giới, Định, Tuệ. Chúng ta không nghĩ đến tai nạn. Chúng ta chỉ nghĩ đến hòa mục tương xứ, nghĩ đến hỗ tương tôn trọng, hỗ tương kính ái, hỗ tương quan tâm, hỗ </w:t>
      </w:r>
      <w:r>
        <w:rPr>
          <w:color w:val="231F20"/>
          <w:w w:val="105"/>
        </w:rPr>
        <w:t>tương hợp tác, thì tai nạn lập tức sẽ không còn nữa, giống như cục bướu không còn nữa vậy. Vì thế, không có một pháp nào cố định, hết thảy đều là pháp sống, hết</w:t>
      </w:r>
      <w:r>
        <w:rPr>
          <w:color w:val="231F20"/>
          <w:spacing w:val="-3"/>
          <w:w w:val="105"/>
        </w:rPr>
        <w:t xml:space="preserve"> </w:t>
      </w:r>
      <w:r>
        <w:rPr>
          <w:color w:val="231F20"/>
          <w:w w:val="105"/>
        </w:rPr>
        <w:t>thảy</w:t>
      </w:r>
      <w:r>
        <w:rPr>
          <w:color w:val="231F20"/>
          <w:spacing w:val="-3"/>
          <w:w w:val="105"/>
        </w:rPr>
        <w:t xml:space="preserve"> </w:t>
      </w:r>
      <w:r>
        <w:rPr>
          <w:color w:val="231F20"/>
          <w:w w:val="105"/>
        </w:rPr>
        <w:t>đều</w:t>
      </w:r>
      <w:r>
        <w:rPr>
          <w:color w:val="231F20"/>
          <w:spacing w:val="-3"/>
          <w:w w:val="105"/>
        </w:rPr>
        <w:t xml:space="preserve"> </w:t>
      </w:r>
      <w:r>
        <w:rPr>
          <w:color w:val="231F20"/>
          <w:w w:val="105"/>
        </w:rPr>
        <w:t>là</w:t>
      </w:r>
      <w:r>
        <w:rPr>
          <w:color w:val="231F20"/>
          <w:spacing w:val="-4"/>
          <w:w w:val="105"/>
        </w:rPr>
        <w:t xml:space="preserve"> </w:t>
      </w:r>
      <w:r>
        <w:rPr>
          <w:color w:val="231F20"/>
          <w:w w:val="105"/>
        </w:rPr>
        <w:t>hiện</w:t>
      </w:r>
      <w:r>
        <w:rPr>
          <w:color w:val="231F20"/>
          <w:spacing w:val="-4"/>
          <w:w w:val="105"/>
        </w:rPr>
        <w:t xml:space="preserve"> </w:t>
      </w:r>
      <w:r>
        <w:rPr>
          <w:color w:val="231F20"/>
          <w:w w:val="105"/>
        </w:rPr>
        <w:t>tượng</w:t>
      </w:r>
      <w:r>
        <w:rPr>
          <w:color w:val="231F20"/>
          <w:spacing w:val="-3"/>
          <w:w w:val="105"/>
        </w:rPr>
        <w:t xml:space="preserve"> </w:t>
      </w:r>
      <w:r>
        <w:rPr>
          <w:color w:val="231F20"/>
          <w:w w:val="105"/>
        </w:rPr>
        <w:t>ba</w:t>
      </w:r>
      <w:r>
        <w:rPr>
          <w:color w:val="231F20"/>
          <w:spacing w:val="-4"/>
          <w:w w:val="105"/>
        </w:rPr>
        <w:t xml:space="preserve"> </w:t>
      </w:r>
      <w:r>
        <w:rPr>
          <w:color w:val="231F20"/>
          <w:w w:val="105"/>
        </w:rPr>
        <w:t>động.</w:t>
      </w:r>
      <w:r>
        <w:rPr>
          <w:color w:val="231F20"/>
          <w:spacing w:val="-4"/>
          <w:w w:val="105"/>
        </w:rPr>
        <w:t xml:space="preserve"> </w:t>
      </w:r>
      <w:r>
        <w:rPr>
          <w:color w:val="231F20"/>
          <w:w w:val="105"/>
        </w:rPr>
        <w:t>Từ</w:t>
      </w:r>
      <w:r>
        <w:rPr>
          <w:color w:val="231F20"/>
          <w:spacing w:val="-4"/>
          <w:w w:val="105"/>
        </w:rPr>
        <w:t xml:space="preserve"> </w:t>
      </w:r>
      <w:r>
        <w:rPr>
          <w:color w:val="231F20"/>
          <w:w w:val="105"/>
        </w:rPr>
        <w:t>đó,</w:t>
      </w:r>
      <w:r>
        <w:rPr>
          <w:color w:val="231F20"/>
          <w:spacing w:val="-4"/>
          <w:w w:val="105"/>
        </w:rPr>
        <w:t xml:space="preserve"> </w:t>
      </w:r>
      <w:r>
        <w:rPr>
          <w:color w:val="231F20"/>
          <w:w w:val="105"/>
        </w:rPr>
        <w:t>các</w:t>
      </w:r>
      <w:r>
        <w:rPr>
          <w:color w:val="231F20"/>
          <w:spacing w:val="-3"/>
          <w:w w:val="105"/>
        </w:rPr>
        <w:t xml:space="preserve"> </w:t>
      </w:r>
      <w:r>
        <w:rPr>
          <w:color w:val="231F20"/>
          <w:w w:val="105"/>
        </w:rPr>
        <w:t>nhà</w:t>
      </w:r>
      <w:r>
        <w:rPr>
          <w:color w:val="231F20"/>
          <w:spacing w:val="-4"/>
          <w:w w:val="105"/>
        </w:rPr>
        <w:t xml:space="preserve"> </w:t>
      </w:r>
      <w:r>
        <w:rPr>
          <w:color w:val="231F20"/>
          <w:w w:val="105"/>
        </w:rPr>
        <w:t>dự</w:t>
      </w:r>
      <w:r>
        <w:rPr>
          <w:color w:val="231F20"/>
          <w:spacing w:val="-3"/>
          <w:w w:val="105"/>
        </w:rPr>
        <w:t xml:space="preserve"> </w:t>
      </w:r>
      <w:r>
        <w:rPr>
          <w:color w:val="231F20"/>
          <w:w w:val="105"/>
        </w:rPr>
        <w:t xml:space="preserve">ngôn nhìn thấy những </w:t>
      </w:r>
      <w:r>
        <w:rPr>
          <w:color w:val="231F20"/>
          <w:w w:val="105"/>
        </w:rPr>
        <w:t>tai nạn ấy, họ không dám nói là tai nạn sẽ thay</w:t>
      </w:r>
      <w:r>
        <w:rPr>
          <w:color w:val="231F20"/>
          <w:spacing w:val="-2"/>
          <w:w w:val="105"/>
        </w:rPr>
        <w:t xml:space="preserve"> </w:t>
      </w:r>
      <w:r>
        <w:rPr>
          <w:color w:val="231F20"/>
          <w:w w:val="105"/>
        </w:rPr>
        <w:t>đổi.</w:t>
      </w:r>
      <w:r>
        <w:rPr>
          <w:color w:val="231F20"/>
          <w:spacing w:val="-1"/>
          <w:w w:val="105"/>
        </w:rPr>
        <w:t xml:space="preserve"> </w:t>
      </w:r>
      <w:r>
        <w:rPr>
          <w:color w:val="231F20"/>
          <w:w w:val="105"/>
        </w:rPr>
        <w:t>Vì</w:t>
      </w:r>
      <w:r>
        <w:rPr>
          <w:color w:val="231F20"/>
          <w:spacing w:val="-2"/>
          <w:w w:val="105"/>
        </w:rPr>
        <w:t xml:space="preserve"> </w:t>
      </w:r>
      <w:r>
        <w:rPr>
          <w:color w:val="231F20"/>
          <w:w w:val="105"/>
        </w:rPr>
        <w:t>sao</w:t>
      </w:r>
      <w:r>
        <w:rPr>
          <w:color w:val="231F20"/>
          <w:spacing w:val="-1"/>
          <w:w w:val="105"/>
        </w:rPr>
        <w:t xml:space="preserve"> </w:t>
      </w:r>
      <w:r>
        <w:rPr>
          <w:color w:val="231F20"/>
          <w:w w:val="105"/>
        </w:rPr>
        <w:t>vậy?</w:t>
      </w:r>
      <w:r>
        <w:rPr>
          <w:color w:val="231F20"/>
          <w:spacing w:val="-2"/>
          <w:w w:val="105"/>
        </w:rPr>
        <w:t xml:space="preserve"> </w:t>
      </w:r>
      <w:r>
        <w:rPr>
          <w:color w:val="231F20"/>
          <w:w w:val="105"/>
        </w:rPr>
        <w:t>Vì</w:t>
      </w:r>
      <w:r>
        <w:rPr>
          <w:color w:val="231F20"/>
          <w:spacing w:val="-2"/>
          <w:w w:val="105"/>
        </w:rPr>
        <w:t xml:space="preserve"> </w:t>
      </w:r>
      <w:r>
        <w:rPr>
          <w:color w:val="231F20"/>
          <w:w w:val="105"/>
        </w:rPr>
        <w:t>ý</w:t>
      </w:r>
      <w:r>
        <w:rPr>
          <w:color w:val="231F20"/>
          <w:spacing w:val="-2"/>
          <w:w w:val="105"/>
        </w:rPr>
        <w:t xml:space="preserve"> </w:t>
      </w:r>
      <w:r>
        <w:rPr>
          <w:color w:val="231F20"/>
          <w:w w:val="105"/>
        </w:rPr>
        <w:t>niệm</w:t>
      </w:r>
      <w:r>
        <w:rPr>
          <w:color w:val="231F20"/>
          <w:spacing w:val="-2"/>
          <w:w w:val="105"/>
        </w:rPr>
        <w:t xml:space="preserve"> </w:t>
      </w:r>
      <w:r>
        <w:rPr>
          <w:color w:val="231F20"/>
          <w:w w:val="105"/>
        </w:rPr>
        <w:t>sát</w:t>
      </w:r>
      <w:r>
        <w:rPr>
          <w:color w:val="231F20"/>
          <w:spacing w:val="-1"/>
          <w:w w:val="105"/>
        </w:rPr>
        <w:t xml:space="preserve"> </w:t>
      </w:r>
      <w:r>
        <w:rPr>
          <w:color w:val="231F20"/>
          <w:w w:val="105"/>
        </w:rPr>
        <w:t>na</w:t>
      </w:r>
      <w:r>
        <w:rPr>
          <w:color w:val="231F20"/>
          <w:spacing w:val="-2"/>
          <w:w w:val="105"/>
        </w:rPr>
        <w:t xml:space="preserve"> </w:t>
      </w:r>
      <w:r>
        <w:rPr>
          <w:color w:val="231F20"/>
          <w:w w:val="105"/>
        </w:rPr>
        <w:t>sát</w:t>
      </w:r>
      <w:r>
        <w:rPr>
          <w:color w:val="231F20"/>
          <w:spacing w:val="-1"/>
          <w:w w:val="105"/>
        </w:rPr>
        <w:t xml:space="preserve"> </w:t>
      </w:r>
      <w:r>
        <w:rPr>
          <w:color w:val="231F20"/>
          <w:w w:val="105"/>
        </w:rPr>
        <w:t>na</w:t>
      </w:r>
      <w:r>
        <w:rPr>
          <w:color w:val="231F20"/>
          <w:spacing w:val="-2"/>
          <w:w w:val="105"/>
        </w:rPr>
        <w:t xml:space="preserve"> </w:t>
      </w:r>
      <w:r>
        <w:rPr>
          <w:color w:val="231F20"/>
          <w:w w:val="105"/>
        </w:rPr>
        <w:t>thay</w:t>
      </w:r>
      <w:r>
        <w:rPr>
          <w:color w:val="231F20"/>
          <w:spacing w:val="-2"/>
          <w:w w:val="105"/>
        </w:rPr>
        <w:t xml:space="preserve"> </w:t>
      </w:r>
      <w:r>
        <w:rPr>
          <w:color w:val="231F20"/>
          <w:w w:val="105"/>
        </w:rPr>
        <w:t>đổi.</w:t>
      </w:r>
    </w:p>
    <w:p w14:paraId="613E7300" w14:textId="77777777" w:rsidR="00941B9D" w:rsidRDefault="00545CF7">
      <w:pPr>
        <w:pStyle w:val="BodyText"/>
        <w:spacing w:before="135" w:line="307" w:lineRule="auto"/>
        <w:ind w:left="113" w:right="395"/>
      </w:pPr>
      <w:r>
        <w:rPr>
          <w:color w:val="231F20"/>
          <w:w w:val="105"/>
        </w:rPr>
        <w:t>Ý</w:t>
      </w:r>
      <w:r>
        <w:rPr>
          <w:color w:val="231F20"/>
          <w:spacing w:val="-4"/>
          <w:w w:val="105"/>
        </w:rPr>
        <w:t xml:space="preserve"> </w:t>
      </w:r>
      <w:r>
        <w:rPr>
          <w:color w:val="231F20"/>
          <w:w w:val="105"/>
        </w:rPr>
        <w:t>niệm</w:t>
      </w:r>
      <w:r>
        <w:rPr>
          <w:color w:val="231F20"/>
          <w:spacing w:val="-4"/>
          <w:w w:val="105"/>
        </w:rPr>
        <w:t xml:space="preserve"> </w:t>
      </w:r>
      <w:r>
        <w:rPr>
          <w:color w:val="231F20"/>
          <w:w w:val="105"/>
        </w:rPr>
        <w:t>thay</w:t>
      </w:r>
      <w:r>
        <w:rPr>
          <w:color w:val="231F20"/>
          <w:spacing w:val="-4"/>
          <w:w w:val="105"/>
        </w:rPr>
        <w:t xml:space="preserve"> </w:t>
      </w:r>
      <w:r>
        <w:rPr>
          <w:color w:val="231F20"/>
          <w:w w:val="105"/>
        </w:rPr>
        <w:t>đổi</w:t>
      </w:r>
      <w:r>
        <w:rPr>
          <w:color w:val="231F20"/>
          <w:spacing w:val="-4"/>
          <w:w w:val="105"/>
        </w:rPr>
        <w:t xml:space="preserve"> </w:t>
      </w:r>
      <w:r>
        <w:rPr>
          <w:color w:val="231F20"/>
          <w:w w:val="105"/>
        </w:rPr>
        <w:t>thì</w:t>
      </w:r>
      <w:r>
        <w:rPr>
          <w:color w:val="231F20"/>
          <w:spacing w:val="-4"/>
          <w:w w:val="105"/>
        </w:rPr>
        <w:t xml:space="preserve"> </w:t>
      </w:r>
      <w:r>
        <w:rPr>
          <w:color w:val="231F20"/>
          <w:w w:val="105"/>
        </w:rPr>
        <w:t>nó</w:t>
      </w:r>
      <w:r>
        <w:rPr>
          <w:color w:val="231F20"/>
          <w:spacing w:val="-4"/>
          <w:w w:val="105"/>
        </w:rPr>
        <w:t xml:space="preserve"> </w:t>
      </w:r>
      <w:r>
        <w:rPr>
          <w:color w:val="231F20"/>
          <w:w w:val="105"/>
        </w:rPr>
        <w:t>lập</w:t>
      </w:r>
      <w:r>
        <w:rPr>
          <w:color w:val="231F20"/>
          <w:spacing w:val="-4"/>
          <w:w w:val="105"/>
        </w:rPr>
        <w:t xml:space="preserve"> </w:t>
      </w:r>
      <w:r>
        <w:rPr>
          <w:color w:val="231F20"/>
          <w:w w:val="105"/>
        </w:rPr>
        <w:t>tức</w:t>
      </w:r>
      <w:r>
        <w:rPr>
          <w:color w:val="231F20"/>
          <w:spacing w:val="-4"/>
          <w:w w:val="105"/>
        </w:rPr>
        <w:t xml:space="preserve"> </w:t>
      </w:r>
      <w:r>
        <w:rPr>
          <w:color w:val="231F20"/>
          <w:w w:val="105"/>
        </w:rPr>
        <w:t>thay</w:t>
      </w:r>
      <w:r>
        <w:rPr>
          <w:color w:val="231F20"/>
          <w:spacing w:val="-4"/>
          <w:w w:val="105"/>
        </w:rPr>
        <w:t xml:space="preserve"> </w:t>
      </w:r>
      <w:r>
        <w:rPr>
          <w:color w:val="231F20"/>
          <w:w w:val="105"/>
        </w:rPr>
        <w:t>đổi,</w:t>
      </w:r>
      <w:r>
        <w:rPr>
          <w:color w:val="231F20"/>
          <w:spacing w:val="-4"/>
          <w:w w:val="105"/>
        </w:rPr>
        <w:t xml:space="preserve"> </w:t>
      </w:r>
      <w:r>
        <w:rPr>
          <w:color w:val="231F20"/>
          <w:w w:val="105"/>
        </w:rPr>
        <w:t>không</w:t>
      </w:r>
      <w:r>
        <w:rPr>
          <w:color w:val="231F20"/>
          <w:spacing w:val="-4"/>
          <w:w w:val="105"/>
        </w:rPr>
        <w:t xml:space="preserve"> </w:t>
      </w:r>
      <w:r>
        <w:rPr>
          <w:color w:val="231F20"/>
          <w:w w:val="105"/>
        </w:rPr>
        <w:t>hề</w:t>
      </w:r>
      <w:r>
        <w:rPr>
          <w:color w:val="231F20"/>
          <w:spacing w:val="-4"/>
          <w:w w:val="105"/>
        </w:rPr>
        <w:t xml:space="preserve"> </w:t>
      </w:r>
      <w:r>
        <w:rPr>
          <w:color w:val="231F20"/>
          <w:w w:val="105"/>
        </w:rPr>
        <w:t>nói</w:t>
      </w:r>
      <w:r>
        <w:rPr>
          <w:color w:val="231F20"/>
          <w:spacing w:val="-4"/>
          <w:w w:val="105"/>
        </w:rPr>
        <w:t xml:space="preserve"> </w:t>
      </w:r>
      <w:r>
        <w:rPr>
          <w:color w:val="231F20"/>
          <w:w w:val="105"/>
        </w:rPr>
        <w:t>sai một tí nào cả. Niệm trước ác, thì biến ra tai nạn. Niệm sau thiện, thì tai nạn không còn nữa. Chính là cái lý này.</w:t>
      </w:r>
    </w:p>
    <w:p w14:paraId="33CEC315" w14:textId="77777777" w:rsidR="00941B9D" w:rsidRDefault="00545CF7">
      <w:pPr>
        <w:pStyle w:val="BodyText"/>
        <w:spacing w:before="141" w:line="307" w:lineRule="auto"/>
        <w:ind w:left="113" w:right="394"/>
      </w:pPr>
      <w:r>
        <w:rPr>
          <w:color w:val="231F20"/>
          <w:w w:val="110"/>
        </w:rPr>
        <w:t>Sức mạnh của tập thể ý thức lớn hơn hết, cho nên rất nhiều</w:t>
      </w:r>
      <w:r>
        <w:rPr>
          <w:color w:val="231F20"/>
          <w:spacing w:val="-23"/>
          <w:w w:val="110"/>
        </w:rPr>
        <w:t xml:space="preserve"> </w:t>
      </w:r>
      <w:r>
        <w:rPr>
          <w:color w:val="231F20"/>
          <w:w w:val="110"/>
        </w:rPr>
        <w:t>tôn</w:t>
      </w:r>
      <w:r>
        <w:rPr>
          <w:color w:val="231F20"/>
          <w:spacing w:val="-23"/>
          <w:w w:val="110"/>
        </w:rPr>
        <w:t xml:space="preserve"> </w:t>
      </w:r>
      <w:r>
        <w:rPr>
          <w:color w:val="231F20"/>
          <w:w w:val="110"/>
        </w:rPr>
        <w:t>giáo</w:t>
      </w:r>
      <w:r>
        <w:rPr>
          <w:color w:val="231F20"/>
          <w:spacing w:val="-23"/>
          <w:w w:val="110"/>
        </w:rPr>
        <w:t xml:space="preserve"> </w:t>
      </w:r>
      <w:r>
        <w:rPr>
          <w:color w:val="231F20"/>
          <w:w w:val="110"/>
        </w:rPr>
        <w:t>ngày</w:t>
      </w:r>
      <w:r>
        <w:rPr>
          <w:color w:val="231F20"/>
          <w:spacing w:val="-23"/>
          <w:w w:val="110"/>
        </w:rPr>
        <w:t xml:space="preserve"> </w:t>
      </w:r>
      <w:r>
        <w:rPr>
          <w:color w:val="231F20"/>
          <w:w w:val="110"/>
        </w:rPr>
        <w:t>xưa</w:t>
      </w:r>
      <w:r>
        <w:rPr>
          <w:color w:val="231F20"/>
          <w:spacing w:val="-23"/>
          <w:w w:val="110"/>
        </w:rPr>
        <w:t xml:space="preserve"> </w:t>
      </w:r>
      <w:r>
        <w:rPr>
          <w:color w:val="231F20"/>
          <w:w w:val="110"/>
        </w:rPr>
        <w:t>hiểu</w:t>
      </w:r>
      <w:r>
        <w:rPr>
          <w:color w:val="231F20"/>
          <w:spacing w:val="-23"/>
          <w:w w:val="110"/>
        </w:rPr>
        <w:t xml:space="preserve"> </w:t>
      </w:r>
      <w:r>
        <w:rPr>
          <w:color w:val="231F20"/>
          <w:w w:val="110"/>
        </w:rPr>
        <w:t>được</w:t>
      </w:r>
      <w:r>
        <w:rPr>
          <w:color w:val="231F20"/>
          <w:spacing w:val="-23"/>
          <w:w w:val="110"/>
        </w:rPr>
        <w:t xml:space="preserve"> </w:t>
      </w:r>
      <w:r>
        <w:rPr>
          <w:color w:val="231F20"/>
          <w:w w:val="110"/>
        </w:rPr>
        <w:t>điều</w:t>
      </w:r>
      <w:r>
        <w:rPr>
          <w:color w:val="231F20"/>
          <w:spacing w:val="-23"/>
          <w:w w:val="110"/>
        </w:rPr>
        <w:t xml:space="preserve"> </w:t>
      </w:r>
      <w:r>
        <w:rPr>
          <w:color w:val="231F20"/>
          <w:w w:val="110"/>
        </w:rPr>
        <w:t>này.</w:t>
      </w:r>
      <w:r>
        <w:rPr>
          <w:color w:val="231F20"/>
          <w:spacing w:val="-23"/>
          <w:w w:val="110"/>
        </w:rPr>
        <w:t xml:space="preserve"> </w:t>
      </w:r>
      <w:r>
        <w:rPr>
          <w:color w:val="231F20"/>
          <w:w w:val="110"/>
        </w:rPr>
        <w:t>Phật</w:t>
      </w:r>
      <w:r>
        <w:rPr>
          <w:color w:val="231F20"/>
          <w:spacing w:val="-23"/>
          <w:w w:val="110"/>
        </w:rPr>
        <w:t xml:space="preserve"> </w:t>
      </w:r>
      <w:r>
        <w:rPr>
          <w:color w:val="231F20"/>
          <w:w w:val="110"/>
        </w:rPr>
        <w:t>giáo</w:t>
      </w:r>
      <w:r>
        <w:rPr>
          <w:color w:val="231F20"/>
          <w:spacing w:val="-23"/>
          <w:w w:val="110"/>
        </w:rPr>
        <w:t xml:space="preserve"> </w:t>
      </w:r>
      <w:r>
        <w:rPr>
          <w:color w:val="231F20"/>
          <w:w w:val="110"/>
        </w:rPr>
        <w:t>đối với</w:t>
      </w:r>
      <w:r>
        <w:rPr>
          <w:color w:val="231F20"/>
          <w:spacing w:val="-22"/>
          <w:w w:val="110"/>
        </w:rPr>
        <w:t xml:space="preserve"> </w:t>
      </w:r>
      <w:r>
        <w:rPr>
          <w:color w:val="231F20"/>
          <w:w w:val="110"/>
        </w:rPr>
        <w:t>điều</w:t>
      </w:r>
      <w:r>
        <w:rPr>
          <w:color w:val="231F20"/>
          <w:spacing w:val="-21"/>
          <w:w w:val="110"/>
        </w:rPr>
        <w:t xml:space="preserve"> </w:t>
      </w:r>
      <w:r>
        <w:rPr>
          <w:color w:val="231F20"/>
          <w:w w:val="110"/>
        </w:rPr>
        <w:t>này</w:t>
      </w:r>
      <w:r>
        <w:rPr>
          <w:color w:val="231F20"/>
          <w:spacing w:val="-22"/>
          <w:w w:val="110"/>
        </w:rPr>
        <w:t xml:space="preserve"> </w:t>
      </w:r>
      <w:r>
        <w:rPr>
          <w:color w:val="231F20"/>
          <w:w w:val="110"/>
        </w:rPr>
        <w:t>hiểu</w:t>
      </w:r>
      <w:r>
        <w:rPr>
          <w:color w:val="231F20"/>
          <w:spacing w:val="-22"/>
          <w:w w:val="110"/>
        </w:rPr>
        <w:t xml:space="preserve"> </w:t>
      </w:r>
      <w:r>
        <w:rPr>
          <w:color w:val="231F20"/>
          <w:w w:val="110"/>
        </w:rPr>
        <w:t>càng</w:t>
      </w:r>
      <w:r>
        <w:rPr>
          <w:color w:val="231F20"/>
          <w:spacing w:val="-22"/>
          <w:w w:val="110"/>
        </w:rPr>
        <w:t xml:space="preserve"> </w:t>
      </w:r>
      <w:r>
        <w:rPr>
          <w:color w:val="231F20"/>
          <w:w w:val="110"/>
        </w:rPr>
        <w:t>sâu</w:t>
      </w:r>
      <w:r>
        <w:rPr>
          <w:color w:val="231F20"/>
          <w:spacing w:val="-21"/>
          <w:w w:val="110"/>
        </w:rPr>
        <w:t xml:space="preserve"> </w:t>
      </w:r>
      <w:r>
        <w:rPr>
          <w:color w:val="231F20"/>
          <w:w w:val="110"/>
        </w:rPr>
        <w:t>sắc</w:t>
      </w:r>
      <w:r>
        <w:rPr>
          <w:color w:val="231F20"/>
          <w:spacing w:val="-22"/>
          <w:w w:val="110"/>
        </w:rPr>
        <w:t xml:space="preserve"> </w:t>
      </w:r>
      <w:r>
        <w:rPr>
          <w:color w:val="231F20"/>
          <w:w w:val="110"/>
        </w:rPr>
        <w:t>và</w:t>
      </w:r>
      <w:r>
        <w:rPr>
          <w:color w:val="231F20"/>
          <w:spacing w:val="-22"/>
          <w:w w:val="110"/>
        </w:rPr>
        <w:t xml:space="preserve"> </w:t>
      </w:r>
      <w:r>
        <w:rPr>
          <w:color w:val="231F20"/>
          <w:w w:val="110"/>
        </w:rPr>
        <w:t>lý</w:t>
      </w:r>
      <w:r>
        <w:rPr>
          <w:color w:val="231F20"/>
          <w:spacing w:val="-22"/>
          <w:w w:val="110"/>
        </w:rPr>
        <w:t xml:space="preserve"> </w:t>
      </w:r>
      <w:r>
        <w:rPr>
          <w:color w:val="231F20"/>
          <w:w w:val="110"/>
        </w:rPr>
        <w:t>giải</w:t>
      </w:r>
      <w:r>
        <w:rPr>
          <w:color w:val="231F20"/>
          <w:spacing w:val="-22"/>
          <w:w w:val="110"/>
        </w:rPr>
        <w:t xml:space="preserve"> </w:t>
      </w:r>
      <w:r>
        <w:rPr>
          <w:color w:val="231F20"/>
          <w:w w:val="110"/>
        </w:rPr>
        <w:t>thấu</w:t>
      </w:r>
      <w:r>
        <w:rPr>
          <w:color w:val="231F20"/>
          <w:spacing w:val="-22"/>
          <w:w w:val="110"/>
        </w:rPr>
        <w:t xml:space="preserve"> </w:t>
      </w:r>
      <w:r>
        <w:rPr>
          <w:color w:val="231F20"/>
          <w:w w:val="110"/>
        </w:rPr>
        <w:t>triệt</w:t>
      </w:r>
      <w:r>
        <w:rPr>
          <w:color w:val="231F20"/>
          <w:spacing w:val="-22"/>
          <w:w w:val="110"/>
        </w:rPr>
        <w:t xml:space="preserve"> </w:t>
      </w:r>
      <w:r>
        <w:rPr>
          <w:color w:val="231F20"/>
          <w:w w:val="110"/>
        </w:rPr>
        <w:t>hơn.</w:t>
      </w:r>
    </w:p>
    <w:p w14:paraId="1E1ECEAE" w14:textId="77777777" w:rsidR="00941B9D" w:rsidRDefault="00941B9D">
      <w:pPr>
        <w:spacing w:line="307" w:lineRule="auto"/>
        <w:sectPr w:rsidR="00941B9D">
          <w:pgSz w:w="11060" w:h="15030"/>
          <w:pgMar w:top="1040" w:right="1020" w:bottom="960" w:left="1020" w:header="845" w:footer="767" w:gutter="0"/>
          <w:cols w:space="720"/>
        </w:sectPr>
      </w:pPr>
    </w:p>
    <w:p w14:paraId="1EEB98B8" w14:textId="77777777" w:rsidR="00941B9D" w:rsidRDefault="00941B9D">
      <w:pPr>
        <w:pStyle w:val="BodyText"/>
        <w:spacing w:before="3"/>
        <w:ind w:firstLine="0"/>
        <w:jc w:val="left"/>
        <w:rPr>
          <w:sz w:val="23"/>
        </w:rPr>
      </w:pPr>
    </w:p>
    <w:p w14:paraId="4F4E8477" w14:textId="77777777" w:rsidR="00941B9D" w:rsidRDefault="00545CF7">
      <w:pPr>
        <w:pStyle w:val="BodyText"/>
        <w:spacing w:before="106" w:line="302" w:lineRule="auto"/>
        <w:ind w:left="397" w:right="110"/>
      </w:pPr>
      <w:r>
        <w:rPr>
          <w:color w:val="231F20"/>
          <w:w w:val="105"/>
        </w:rPr>
        <w:t>Mọi người chúng ta cùng một lúc đều cầu nguyện, hoặc là trong đạo Phật nói cùng một lúc niệm danh hiệu Phật, danh hiệu Bồ tát.</w:t>
      </w:r>
    </w:p>
    <w:p w14:paraId="123C96DC" w14:textId="77777777" w:rsidR="00941B9D" w:rsidRDefault="00545CF7">
      <w:pPr>
        <w:pStyle w:val="BodyText"/>
        <w:spacing w:before="145" w:line="302" w:lineRule="auto"/>
        <w:ind w:left="397" w:right="111"/>
      </w:pPr>
      <w:r>
        <w:rPr>
          <w:color w:val="231F20"/>
          <w:w w:val="105"/>
        </w:rPr>
        <w:t>Mọi</w:t>
      </w:r>
      <w:r>
        <w:rPr>
          <w:color w:val="231F20"/>
          <w:spacing w:val="-1"/>
          <w:w w:val="105"/>
        </w:rPr>
        <w:t xml:space="preserve"> </w:t>
      </w:r>
      <w:r>
        <w:rPr>
          <w:color w:val="231F20"/>
          <w:w w:val="105"/>
        </w:rPr>
        <w:t>người trên toàn thế giới</w:t>
      </w:r>
      <w:r>
        <w:rPr>
          <w:color w:val="231F20"/>
          <w:spacing w:val="-1"/>
          <w:w w:val="105"/>
        </w:rPr>
        <w:t xml:space="preserve"> </w:t>
      </w:r>
      <w:r>
        <w:rPr>
          <w:color w:val="231F20"/>
          <w:w w:val="105"/>
        </w:rPr>
        <w:t>chỉnh</w:t>
      </w:r>
      <w:r>
        <w:rPr>
          <w:color w:val="231F20"/>
          <w:spacing w:val="-1"/>
          <w:w w:val="105"/>
        </w:rPr>
        <w:t xml:space="preserve"> </w:t>
      </w:r>
      <w:r>
        <w:rPr>
          <w:color w:val="231F20"/>
          <w:w w:val="105"/>
        </w:rPr>
        <w:t>thời giờ lại cùng một lúc, niệm Phật A Di Đà, niệm Quán Thế Âm Bồ tát. Niệm nửa</w:t>
      </w:r>
      <w:r>
        <w:rPr>
          <w:color w:val="231F20"/>
          <w:spacing w:val="-12"/>
          <w:w w:val="105"/>
        </w:rPr>
        <w:t xml:space="preserve"> </w:t>
      </w:r>
      <w:r>
        <w:rPr>
          <w:color w:val="231F20"/>
          <w:w w:val="105"/>
        </w:rPr>
        <w:t>giờ</w:t>
      </w:r>
      <w:r>
        <w:rPr>
          <w:color w:val="231F20"/>
          <w:spacing w:val="-12"/>
          <w:w w:val="105"/>
        </w:rPr>
        <w:t xml:space="preserve"> </w:t>
      </w:r>
      <w:r>
        <w:rPr>
          <w:color w:val="231F20"/>
          <w:w w:val="105"/>
        </w:rPr>
        <w:t>đồng</w:t>
      </w:r>
      <w:r>
        <w:rPr>
          <w:color w:val="231F20"/>
          <w:spacing w:val="-12"/>
          <w:w w:val="105"/>
        </w:rPr>
        <w:t xml:space="preserve"> </w:t>
      </w:r>
      <w:r>
        <w:rPr>
          <w:color w:val="231F20"/>
          <w:w w:val="105"/>
        </w:rPr>
        <w:t>hồ,</w:t>
      </w:r>
      <w:r>
        <w:rPr>
          <w:color w:val="231F20"/>
          <w:spacing w:val="-12"/>
          <w:w w:val="105"/>
        </w:rPr>
        <w:t xml:space="preserve"> </w:t>
      </w:r>
      <w:r>
        <w:rPr>
          <w:color w:val="231F20"/>
          <w:w w:val="105"/>
        </w:rPr>
        <w:t>trong</w:t>
      </w:r>
      <w:r>
        <w:rPr>
          <w:color w:val="231F20"/>
          <w:spacing w:val="-12"/>
          <w:w w:val="105"/>
        </w:rPr>
        <w:t xml:space="preserve"> </w:t>
      </w:r>
      <w:r>
        <w:rPr>
          <w:color w:val="231F20"/>
          <w:w w:val="105"/>
        </w:rPr>
        <w:t>tâm</w:t>
      </w:r>
      <w:r>
        <w:rPr>
          <w:color w:val="231F20"/>
          <w:spacing w:val="-12"/>
          <w:w w:val="105"/>
        </w:rPr>
        <w:t xml:space="preserve"> </w:t>
      </w:r>
      <w:r>
        <w:rPr>
          <w:color w:val="231F20"/>
          <w:w w:val="105"/>
        </w:rPr>
        <w:t>nghĩ</w:t>
      </w:r>
      <w:r>
        <w:rPr>
          <w:color w:val="231F20"/>
          <w:spacing w:val="-12"/>
          <w:w w:val="105"/>
        </w:rPr>
        <w:t xml:space="preserve"> </w:t>
      </w:r>
      <w:r>
        <w:rPr>
          <w:color w:val="231F20"/>
          <w:w w:val="105"/>
        </w:rPr>
        <w:t>rằng,</w:t>
      </w:r>
      <w:r>
        <w:rPr>
          <w:color w:val="231F20"/>
          <w:spacing w:val="-12"/>
          <w:w w:val="105"/>
        </w:rPr>
        <w:t xml:space="preserve"> </w:t>
      </w:r>
      <w:r>
        <w:rPr>
          <w:color w:val="231F20"/>
          <w:w w:val="105"/>
        </w:rPr>
        <w:t>xin</w:t>
      </w:r>
      <w:r>
        <w:rPr>
          <w:color w:val="231F20"/>
          <w:spacing w:val="-12"/>
          <w:w w:val="105"/>
        </w:rPr>
        <w:t xml:space="preserve"> </w:t>
      </w:r>
      <w:r>
        <w:rPr>
          <w:color w:val="231F20"/>
          <w:w w:val="105"/>
        </w:rPr>
        <w:t>Bồ</w:t>
      </w:r>
      <w:r>
        <w:rPr>
          <w:color w:val="231F20"/>
          <w:spacing w:val="-12"/>
          <w:w w:val="105"/>
        </w:rPr>
        <w:t xml:space="preserve"> </w:t>
      </w:r>
      <w:r>
        <w:rPr>
          <w:color w:val="231F20"/>
          <w:w w:val="105"/>
        </w:rPr>
        <w:t>tát</w:t>
      </w:r>
      <w:r>
        <w:rPr>
          <w:color w:val="231F20"/>
          <w:spacing w:val="-12"/>
          <w:w w:val="105"/>
        </w:rPr>
        <w:t xml:space="preserve"> </w:t>
      </w:r>
      <w:r>
        <w:rPr>
          <w:color w:val="231F20"/>
          <w:w w:val="105"/>
        </w:rPr>
        <w:t>giúp</w:t>
      </w:r>
      <w:r>
        <w:rPr>
          <w:color w:val="231F20"/>
          <w:spacing w:val="-12"/>
          <w:w w:val="105"/>
        </w:rPr>
        <w:t xml:space="preserve"> </w:t>
      </w:r>
      <w:r>
        <w:rPr>
          <w:color w:val="231F20"/>
          <w:w w:val="105"/>
        </w:rPr>
        <w:t>chúng con,</w:t>
      </w:r>
      <w:r>
        <w:rPr>
          <w:color w:val="231F20"/>
          <w:spacing w:val="-16"/>
          <w:w w:val="105"/>
        </w:rPr>
        <w:t xml:space="preserve"> </w:t>
      </w:r>
      <w:r>
        <w:rPr>
          <w:color w:val="231F20"/>
          <w:w w:val="105"/>
        </w:rPr>
        <w:t>thì</w:t>
      </w:r>
      <w:r>
        <w:rPr>
          <w:color w:val="231F20"/>
          <w:spacing w:val="-16"/>
          <w:w w:val="105"/>
        </w:rPr>
        <w:t xml:space="preserve"> </w:t>
      </w:r>
      <w:r>
        <w:rPr>
          <w:color w:val="231F20"/>
          <w:w w:val="105"/>
        </w:rPr>
        <w:t>tai</w:t>
      </w:r>
      <w:r>
        <w:rPr>
          <w:color w:val="231F20"/>
          <w:spacing w:val="-16"/>
          <w:w w:val="105"/>
        </w:rPr>
        <w:t xml:space="preserve"> </w:t>
      </w:r>
      <w:r>
        <w:rPr>
          <w:color w:val="231F20"/>
          <w:w w:val="105"/>
        </w:rPr>
        <w:t>nạn</w:t>
      </w:r>
      <w:r>
        <w:rPr>
          <w:color w:val="231F20"/>
          <w:spacing w:val="-16"/>
          <w:w w:val="105"/>
        </w:rPr>
        <w:t xml:space="preserve"> </w:t>
      </w:r>
      <w:r>
        <w:rPr>
          <w:color w:val="231F20"/>
          <w:w w:val="105"/>
        </w:rPr>
        <w:t>sẽ</w:t>
      </w:r>
      <w:r>
        <w:rPr>
          <w:color w:val="231F20"/>
          <w:spacing w:val="-16"/>
          <w:w w:val="105"/>
        </w:rPr>
        <w:t xml:space="preserve"> </w:t>
      </w:r>
      <w:r>
        <w:rPr>
          <w:color w:val="231F20"/>
          <w:w w:val="105"/>
        </w:rPr>
        <w:t>hóa</w:t>
      </w:r>
      <w:r>
        <w:rPr>
          <w:color w:val="231F20"/>
          <w:spacing w:val="-17"/>
          <w:w w:val="105"/>
        </w:rPr>
        <w:t xml:space="preserve"> </w:t>
      </w:r>
      <w:r>
        <w:rPr>
          <w:color w:val="231F20"/>
          <w:w w:val="105"/>
        </w:rPr>
        <w:t>giải.</w:t>
      </w:r>
      <w:r>
        <w:rPr>
          <w:color w:val="231F20"/>
          <w:spacing w:val="-16"/>
          <w:w w:val="105"/>
        </w:rPr>
        <w:t xml:space="preserve"> </w:t>
      </w:r>
      <w:r>
        <w:rPr>
          <w:color w:val="231F20"/>
          <w:w w:val="105"/>
        </w:rPr>
        <w:t>Thật</w:t>
      </w:r>
      <w:r>
        <w:rPr>
          <w:color w:val="231F20"/>
          <w:spacing w:val="-17"/>
          <w:w w:val="105"/>
        </w:rPr>
        <w:t xml:space="preserve"> </w:t>
      </w:r>
      <w:r>
        <w:rPr>
          <w:color w:val="231F20"/>
          <w:w w:val="105"/>
        </w:rPr>
        <w:t>sự</w:t>
      </w:r>
      <w:r>
        <w:rPr>
          <w:color w:val="231F20"/>
          <w:spacing w:val="-16"/>
          <w:w w:val="105"/>
        </w:rPr>
        <w:t xml:space="preserve"> </w:t>
      </w:r>
      <w:r>
        <w:rPr>
          <w:color w:val="231F20"/>
          <w:w w:val="105"/>
        </w:rPr>
        <w:t>không</w:t>
      </w:r>
      <w:r>
        <w:rPr>
          <w:color w:val="231F20"/>
          <w:spacing w:val="-17"/>
          <w:w w:val="105"/>
        </w:rPr>
        <w:t xml:space="preserve"> </w:t>
      </w:r>
      <w:r>
        <w:rPr>
          <w:color w:val="231F20"/>
          <w:w w:val="105"/>
        </w:rPr>
        <w:t>còn</w:t>
      </w:r>
      <w:r>
        <w:rPr>
          <w:color w:val="231F20"/>
          <w:spacing w:val="-16"/>
          <w:w w:val="105"/>
        </w:rPr>
        <w:t xml:space="preserve"> </w:t>
      </w:r>
      <w:r>
        <w:rPr>
          <w:color w:val="231F20"/>
          <w:w w:val="105"/>
        </w:rPr>
        <w:t>nữa.</w:t>
      </w:r>
      <w:r>
        <w:rPr>
          <w:color w:val="231F20"/>
          <w:spacing w:val="-14"/>
          <w:w w:val="105"/>
        </w:rPr>
        <w:t xml:space="preserve"> </w:t>
      </w:r>
      <w:r>
        <w:rPr>
          <w:color w:val="231F20"/>
          <w:w w:val="105"/>
        </w:rPr>
        <w:t>Điều</w:t>
      </w:r>
      <w:r>
        <w:rPr>
          <w:color w:val="231F20"/>
          <w:spacing w:val="-16"/>
          <w:w w:val="105"/>
        </w:rPr>
        <w:t xml:space="preserve"> </w:t>
      </w:r>
      <w:r>
        <w:rPr>
          <w:color w:val="231F20"/>
          <w:w w:val="105"/>
        </w:rPr>
        <w:t>này không giả đâu nhé.</w:t>
      </w:r>
    </w:p>
    <w:p w14:paraId="3974304B" w14:textId="77777777" w:rsidR="00941B9D" w:rsidRDefault="00545CF7">
      <w:pPr>
        <w:pStyle w:val="BodyText"/>
        <w:spacing w:before="148" w:line="302" w:lineRule="auto"/>
        <w:ind w:left="397" w:right="109"/>
      </w:pPr>
      <w:r>
        <w:rPr>
          <w:color w:val="231F20"/>
        </w:rPr>
        <w:t xml:space="preserve">Chúng ta phải làm thế nào đây? Ngày nay có thể dùng TV. </w:t>
      </w:r>
      <w:r>
        <w:rPr>
          <w:color w:val="231F20"/>
          <w:w w:val="105"/>
        </w:rPr>
        <w:t>TV</w:t>
      </w:r>
      <w:r>
        <w:rPr>
          <w:color w:val="231F20"/>
          <w:spacing w:val="-14"/>
          <w:w w:val="105"/>
        </w:rPr>
        <w:t xml:space="preserve"> </w:t>
      </w:r>
      <w:r>
        <w:rPr>
          <w:color w:val="231F20"/>
          <w:w w:val="105"/>
        </w:rPr>
        <w:t>phát</w:t>
      </w:r>
      <w:r>
        <w:rPr>
          <w:color w:val="231F20"/>
          <w:spacing w:val="-13"/>
          <w:w w:val="105"/>
        </w:rPr>
        <w:t xml:space="preserve"> </w:t>
      </w:r>
      <w:r>
        <w:rPr>
          <w:color w:val="231F20"/>
          <w:w w:val="105"/>
        </w:rPr>
        <w:t>đi</w:t>
      </w:r>
      <w:r>
        <w:rPr>
          <w:color w:val="231F20"/>
          <w:spacing w:val="-13"/>
          <w:w w:val="105"/>
        </w:rPr>
        <w:t xml:space="preserve"> </w:t>
      </w:r>
      <w:r>
        <w:rPr>
          <w:color w:val="231F20"/>
          <w:w w:val="105"/>
        </w:rPr>
        <w:t>khắp</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4"/>
          <w:w w:val="105"/>
        </w:rPr>
        <w:t xml:space="preserve"> </w:t>
      </w:r>
      <w:r>
        <w:rPr>
          <w:color w:val="231F20"/>
          <w:w w:val="105"/>
        </w:rPr>
        <w:t>Giờ</w:t>
      </w:r>
      <w:r>
        <w:rPr>
          <w:color w:val="231F20"/>
          <w:spacing w:val="-14"/>
          <w:w w:val="105"/>
        </w:rPr>
        <w:t xml:space="preserve"> </w:t>
      </w:r>
      <w:r>
        <w:rPr>
          <w:color w:val="231F20"/>
          <w:w w:val="105"/>
        </w:rPr>
        <w:t>giấc</w:t>
      </w:r>
      <w:r>
        <w:rPr>
          <w:color w:val="231F20"/>
          <w:spacing w:val="-13"/>
          <w:w w:val="105"/>
        </w:rPr>
        <w:t xml:space="preserve"> </w:t>
      </w:r>
      <w:r>
        <w:rPr>
          <w:color w:val="231F20"/>
          <w:w w:val="105"/>
        </w:rPr>
        <w:t>trên</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4"/>
          <w:w w:val="105"/>
        </w:rPr>
        <w:t xml:space="preserve"> </w:t>
      </w:r>
      <w:r>
        <w:rPr>
          <w:color w:val="231F20"/>
          <w:w w:val="105"/>
        </w:rPr>
        <w:t>không</w:t>
      </w:r>
      <w:r>
        <w:rPr>
          <w:color w:val="231F20"/>
          <w:spacing w:val="-14"/>
          <w:w w:val="105"/>
        </w:rPr>
        <w:t xml:space="preserve"> </w:t>
      </w:r>
      <w:r>
        <w:rPr>
          <w:color w:val="231F20"/>
          <w:w w:val="105"/>
        </w:rPr>
        <w:t>giống nhau,</w:t>
      </w:r>
      <w:r>
        <w:rPr>
          <w:color w:val="231F20"/>
          <w:spacing w:val="-4"/>
          <w:w w:val="105"/>
        </w:rPr>
        <w:t xml:space="preserve"> </w:t>
      </w:r>
      <w:r>
        <w:rPr>
          <w:color w:val="231F20"/>
          <w:w w:val="105"/>
        </w:rPr>
        <w:t>nhưng</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chỉnh</w:t>
      </w:r>
      <w:r>
        <w:rPr>
          <w:color w:val="231F20"/>
          <w:spacing w:val="-4"/>
          <w:w w:val="105"/>
        </w:rPr>
        <w:t xml:space="preserve"> </w:t>
      </w:r>
      <w:r>
        <w:rPr>
          <w:color w:val="231F20"/>
          <w:w w:val="105"/>
        </w:rPr>
        <w:t>đồng</w:t>
      </w:r>
      <w:r>
        <w:rPr>
          <w:color w:val="231F20"/>
          <w:spacing w:val="-4"/>
          <w:w w:val="105"/>
        </w:rPr>
        <w:t xml:space="preserve"> </w:t>
      </w:r>
      <w:r>
        <w:rPr>
          <w:color w:val="231F20"/>
          <w:w w:val="105"/>
        </w:rPr>
        <w:t>hồ</w:t>
      </w:r>
      <w:r>
        <w:rPr>
          <w:color w:val="231F20"/>
          <w:spacing w:val="-4"/>
          <w:w w:val="105"/>
        </w:rPr>
        <w:t xml:space="preserve"> </w:t>
      </w:r>
      <w:r>
        <w:rPr>
          <w:color w:val="231F20"/>
          <w:w w:val="105"/>
        </w:rPr>
        <w:t>lại,</w:t>
      </w:r>
      <w:r>
        <w:rPr>
          <w:color w:val="231F20"/>
          <w:spacing w:val="-4"/>
          <w:w w:val="105"/>
        </w:rPr>
        <w:t xml:space="preserve"> </w:t>
      </w:r>
      <w:r>
        <w:rPr>
          <w:color w:val="231F20"/>
          <w:w w:val="105"/>
        </w:rPr>
        <w:t>chỉnh</w:t>
      </w:r>
      <w:r>
        <w:rPr>
          <w:color w:val="231F20"/>
          <w:spacing w:val="-4"/>
          <w:w w:val="105"/>
        </w:rPr>
        <w:t xml:space="preserve"> </w:t>
      </w:r>
      <w:r>
        <w:rPr>
          <w:color w:val="231F20"/>
          <w:w w:val="105"/>
        </w:rPr>
        <w:t>lại</w:t>
      </w:r>
      <w:r>
        <w:rPr>
          <w:color w:val="231F20"/>
          <w:spacing w:val="-4"/>
          <w:w w:val="105"/>
        </w:rPr>
        <w:t xml:space="preserve"> </w:t>
      </w:r>
      <w:r>
        <w:rPr>
          <w:color w:val="231F20"/>
          <w:w w:val="105"/>
        </w:rPr>
        <w:t>cùng</w:t>
      </w:r>
      <w:r>
        <w:rPr>
          <w:color w:val="231F20"/>
          <w:spacing w:val="-4"/>
          <w:w w:val="105"/>
        </w:rPr>
        <w:t xml:space="preserve"> </w:t>
      </w:r>
      <w:r>
        <w:rPr>
          <w:color w:val="231F20"/>
          <w:w w:val="105"/>
        </w:rPr>
        <w:t xml:space="preserve">một </w:t>
      </w:r>
      <w:r>
        <w:rPr>
          <w:color w:val="231F20"/>
        </w:rPr>
        <w:t>giờ</w:t>
      </w:r>
      <w:r>
        <w:rPr>
          <w:color w:val="231F20"/>
          <w:spacing w:val="-6"/>
        </w:rPr>
        <w:t xml:space="preserve"> </w:t>
      </w:r>
      <w:r>
        <w:rPr>
          <w:color w:val="231F20"/>
        </w:rPr>
        <w:t>như</w:t>
      </w:r>
      <w:r>
        <w:rPr>
          <w:color w:val="231F20"/>
          <w:spacing w:val="-6"/>
        </w:rPr>
        <w:t xml:space="preserve"> </w:t>
      </w:r>
      <w:r>
        <w:rPr>
          <w:color w:val="231F20"/>
        </w:rPr>
        <w:t>nhau.</w:t>
      </w:r>
      <w:r>
        <w:rPr>
          <w:color w:val="231F20"/>
          <w:spacing w:val="-6"/>
        </w:rPr>
        <w:t xml:space="preserve"> </w:t>
      </w:r>
      <w:r>
        <w:rPr>
          <w:color w:val="231F20"/>
        </w:rPr>
        <w:t>Ở</w:t>
      </w:r>
      <w:r>
        <w:rPr>
          <w:color w:val="231F20"/>
          <w:spacing w:val="-6"/>
        </w:rPr>
        <w:t xml:space="preserve"> </w:t>
      </w:r>
      <w:r>
        <w:rPr>
          <w:color w:val="231F20"/>
        </w:rPr>
        <w:t>Úc</w:t>
      </w:r>
      <w:r>
        <w:rPr>
          <w:color w:val="231F20"/>
          <w:spacing w:val="-6"/>
        </w:rPr>
        <w:t xml:space="preserve"> </w:t>
      </w:r>
      <w:r>
        <w:rPr>
          <w:color w:val="231F20"/>
        </w:rPr>
        <w:t>bây</w:t>
      </w:r>
      <w:r>
        <w:rPr>
          <w:color w:val="231F20"/>
          <w:spacing w:val="-6"/>
        </w:rPr>
        <w:t xml:space="preserve"> </w:t>
      </w:r>
      <w:r>
        <w:rPr>
          <w:color w:val="231F20"/>
        </w:rPr>
        <w:t>giờ</w:t>
      </w:r>
      <w:r>
        <w:rPr>
          <w:color w:val="231F20"/>
          <w:spacing w:val="-6"/>
        </w:rPr>
        <w:t xml:space="preserve"> </w:t>
      </w:r>
      <w:r>
        <w:rPr>
          <w:color w:val="231F20"/>
        </w:rPr>
        <w:t>là</w:t>
      </w:r>
      <w:r>
        <w:rPr>
          <w:color w:val="231F20"/>
          <w:spacing w:val="-6"/>
        </w:rPr>
        <w:t xml:space="preserve"> </w:t>
      </w:r>
      <w:r>
        <w:rPr>
          <w:color w:val="231F20"/>
        </w:rPr>
        <w:t>8</w:t>
      </w:r>
      <w:r>
        <w:rPr>
          <w:color w:val="231F20"/>
          <w:spacing w:val="-6"/>
        </w:rPr>
        <w:t xml:space="preserve"> </w:t>
      </w:r>
      <w:r>
        <w:rPr>
          <w:color w:val="231F20"/>
        </w:rPr>
        <w:t>giờ,</w:t>
      </w:r>
      <w:r>
        <w:rPr>
          <w:color w:val="231F20"/>
          <w:spacing w:val="-6"/>
        </w:rPr>
        <w:t xml:space="preserve"> </w:t>
      </w:r>
      <w:r>
        <w:rPr>
          <w:color w:val="231F20"/>
        </w:rPr>
        <w:t>bên</w:t>
      </w:r>
      <w:r>
        <w:rPr>
          <w:color w:val="231F20"/>
          <w:spacing w:val="-6"/>
        </w:rPr>
        <w:t xml:space="preserve"> </w:t>
      </w:r>
      <w:r>
        <w:rPr>
          <w:color w:val="231F20"/>
        </w:rPr>
        <w:t>Đài</w:t>
      </w:r>
      <w:r>
        <w:rPr>
          <w:color w:val="231F20"/>
          <w:spacing w:val="-6"/>
        </w:rPr>
        <w:t xml:space="preserve"> </w:t>
      </w:r>
      <w:r>
        <w:rPr>
          <w:color w:val="231F20"/>
        </w:rPr>
        <w:t>Loan</w:t>
      </w:r>
      <w:r>
        <w:rPr>
          <w:color w:val="231F20"/>
          <w:spacing w:val="-6"/>
        </w:rPr>
        <w:t xml:space="preserve"> </w:t>
      </w:r>
      <w:r>
        <w:rPr>
          <w:color w:val="231F20"/>
        </w:rPr>
        <w:t>là</w:t>
      </w:r>
      <w:r>
        <w:rPr>
          <w:color w:val="231F20"/>
          <w:spacing w:val="-6"/>
        </w:rPr>
        <w:t xml:space="preserve"> </w:t>
      </w:r>
      <w:r>
        <w:rPr>
          <w:color w:val="231F20"/>
        </w:rPr>
        <w:t>6</w:t>
      </w:r>
      <w:r>
        <w:rPr>
          <w:color w:val="231F20"/>
          <w:spacing w:val="-6"/>
        </w:rPr>
        <w:t xml:space="preserve"> </w:t>
      </w:r>
      <w:r>
        <w:rPr>
          <w:color w:val="231F20"/>
        </w:rPr>
        <w:t>giờ,</w:t>
      </w:r>
      <w:r>
        <w:rPr>
          <w:color w:val="231F20"/>
          <w:spacing w:val="-6"/>
        </w:rPr>
        <w:t xml:space="preserve"> </w:t>
      </w:r>
      <w:r>
        <w:rPr>
          <w:color w:val="231F20"/>
        </w:rPr>
        <w:t xml:space="preserve">đó </w:t>
      </w:r>
      <w:r>
        <w:rPr>
          <w:color w:val="231F20"/>
          <w:w w:val="105"/>
        </w:rPr>
        <w:t>chính là chúng ta sử dụng cùng một thời gian. Mỗi một nơi trên</w:t>
      </w:r>
      <w:r>
        <w:rPr>
          <w:color w:val="231F20"/>
          <w:spacing w:val="-11"/>
          <w:w w:val="105"/>
        </w:rPr>
        <w:t xml:space="preserve"> </w:t>
      </w:r>
      <w:r>
        <w:rPr>
          <w:color w:val="231F20"/>
          <w:w w:val="105"/>
        </w:rPr>
        <w:t>thế</w:t>
      </w:r>
      <w:r>
        <w:rPr>
          <w:color w:val="231F20"/>
          <w:spacing w:val="-11"/>
          <w:w w:val="105"/>
        </w:rPr>
        <w:t xml:space="preserve"> </w:t>
      </w:r>
      <w:r>
        <w:rPr>
          <w:color w:val="231F20"/>
          <w:w w:val="105"/>
        </w:rPr>
        <w:t>giới,</w:t>
      </w:r>
      <w:r>
        <w:rPr>
          <w:color w:val="231F20"/>
          <w:spacing w:val="-12"/>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kết</w:t>
      </w:r>
      <w:r>
        <w:rPr>
          <w:color w:val="231F20"/>
          <w:spacing w:val="-12"/>
          <w:w w:val="105"/>
        </w:rPr>
        <w:t xml:space="preserve"> </w:t>
      </w:r>
      <w:r>
        <w:rPr>
          <w:color w:val="231F20"/>
          <w:w w:val="105"/>
        </w:rPr>
        <w:t>hợp</w:t>
      </w:r>
      <w:r>
        <w:rPr>
          <w:color w:val="231F20"/>
          <w:spacing w:val="-12"/>
          <w:w w:val="105"/>
        </w:rPr>
        <w:t xml:space="preserve"> </w:t>
      </w:r>
      <w:r>
        <w:rPr>
          <w:color w:val="231F20"/>
          <w:w w:val="105"/>
        </w:rPr>
        <w:t>thời</w:t>
      </w:r>
      <w:r>
        <w:rPr>
          <w:color w:val="231F20"/>
          <w:spacing w:val="-11"/>
          <w:w w:val="105"/>
        </w:rPr>
        <w:t xml:space="preserve"> </w:t>
      </w:r>
      <w:r>
        <w:rPr>
          <w:color w:val="231F20"/>
          <w:w w:val="105"/>
        </w:rPr>
        <w:t>gian</w:t>
      </w:r>
      <w:r>
        <w:rPr>
          <w:color w:val="231F20"/>
          <w:spacing w:val="-11"/>
          <w:w w:val="105"/>
        </w:rPr>
        <w:t xml:space="preserve"> </w:t>
      </w:r>
      <w:r>
        <w:rPr>
          <w:color w:val="231F20"/>
          <w:w w:val="105"/>
        </w:rPr>
        <w:t>thành</w:t>
      </w:r>
      <w:r>
        <w:rPr>
          <w:color w:val="231F20"/>
          <w:spacing w:val="-12"/>
          <w:w w:val="105"/>
        </w:rPr>
        <w:t xml:space="preserve"> </w:t>
      </w:r>
      <w:r>
        <w:rPr>
          <w:color w:val="231F20"/>
          <w:w w:val="105"/>
        </w:rPr>
        <w:t>cùng</w:t>
      </w:r>
      <w:r>
        <w:rPr>
          <w:color w:val="231F20"/>
          <w:spacing w:val="-11"/>
          <w:w w:val="105"/>
        </w:rPr>
        <w:t xml:space="preserve"> </w:t>
      </w:r>
      <w:r>
        <w:rPr>
          <w:color w:val="231F20"/>
          <w:w w:val="105"/>
        </w:rPr>
        <w:t>một</w:t>
      </w:r>
      <w:r>
        <w:rPr>
          <w:color w:val="231F20"/>
          <w:spacing w:val="-12"/>
          <w:w w:val="105"/>
        </w:rPr>
        <w:t xml:space="preserve"> </w:t>
      </w:r>
      <w:r>
        <w:rPr>
          <w:color w:val="231F20"/>
          <w:w w:val="105"/>
        </w:rPr>
        <w:t>giờ, mọi</w:t>
      </w:r>
      <w:r>
        <w:rPr>
          <w:color w:val="231F20"/>
          <w:spacing w:val="-4"/>
          <w:w w:val="105"/>
        </w:rPr>
        <w:t xml:space="preserve"> </w:t>
      </w:r>
      <w:r>
        <w:rPr>
          <w:color w:val="231F20"/>
          <w:w w:val="105"/>
        </w:rPr>
        <w:t>người</w:t>
      </w:r>
      <w:r>
        <w:rPr>
          <w:color w:val="231F20"/>
          <w:spacing w:val="-2"/>
          <w:w w:val="105"/>
        </w:rPr>
        <w:t xml:space="preserve"> </w:t>
      </w:r>
      <w:r>
        <w:rPr>
          <w:color w:val="231F20"/>
          <w:w w:val="105"/>
        </w:rPr>
        <w:t>cùng</w:t>
      </w:r>
      <w:r>
        <w:rPr>
          <w:color w:val="231F20"/>
          <w:spacing w:val="-2"/>
          <w:w w:val="105"/>
        </w:rPr>
        <w:t xml:space="preserve"> </w:t>
      </w:r>
      <w:r>
        <w:rPr>
          <w:color w:val="231F20"/>
          <w:w w:val="105"/>
        </w:rPr>
        <w:t>nhau</w:t>
      </w:r>
      <w:r>
        <w:rPr>
          <w:color w:val="231F20"/>
          <w:spacing w:val="-4"/>
          <w:w w:val="105"/>
        </w:rPr>
        <w:t xml:space="preserve"> </w:t>
      </w:r>
      <w:r>
        <w:rPr>
          <w:color w:val="231F20"/>
          <w:w w:val="105"/>
        </w:rPr>
        <w:t>niệm,</w:t>
      </w:r>
      <w:r>
        <w:rPr>
          <w:color w:val="231F20"/>
          <w:spacing w:val="-4"/>
          <w:w w:val="105"/>
        </w:rPr>
        <w:t xml:space="preserve"> </w:t>
      </w:r>
      <w:r>
        <w:rPr>
          <w:color w:val="231F20"/>
          <w:w w:val="105"/>
        </w:rPr>
        <w:t>thì</w:t>
      </w:r>
      <w:r>
        <w:rPr>
          <w:color w:val="231F20"/>
          <w:spacing w:val="-4"/>
          <w:w w:val="105"/>
        </w:rPr>
        <w:t xml:space="preserve"> </w:t>
      </w:r>
      <w:r>
        <w:rPr>
          <w:color w:val="231F20"/>
          <w:w w:val="105"/>
        </w:rPr>
        <w:t>sức</w:t>
      </w:r>
      <w:r>
        <w:rPr>
          <w:color w:val="231F20"/>
          <w:spacing w:val="-4"/>
          <w:w w:val="105"/>
        </w:rPr>
        <w:t xml:space="preserve"> </w:t>
      </w:r>
      <w:r>
        <w:rPr>
          <w:color w:val="231F20"/>
          <w:w w:val="105"/>
        </w:rPr>
        <w:t>mạnh</w:t>
      </w:r>
      <w:r>
        <w:rPr>
          <w:color w:val="231F20"/>
          <w:spacing w:val="-4"/>
          <w:w w:val="105"/>
        </w:rPr>
        <w:t xml:space="preserve"> </w:t>
      </w:r>
      <w:r>
        <w:rPr>
          <w:color w:val="231F20"/>
          <w:w w:val="105"/>
        </w:rPr>
        <w:t>này</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2"/>
          <w:w w:val="105"/>
        </w:rPr>
        <w:t xml:space="preserve"> </w:t>
      </w:r>
      <w:r>
        <w:rPr>
          <w:color w:val="231F20"/>
          <w:w w:val="105"/>
        </w:rPr>
        <w:t xml:space="preserve">không </w:t>
      </w:r>
      <w:r>
        <w:rPr>
          <w:color w:val="231F20"/>
          <w:w w:val="110"/>
        </w:rPr>
        <w:t>thể nghĩ bàn!</w:t>
      </w:r>
    </w:p>
    <w:p w14:paraId="396D73D4" w14:textId="77777777" w:rsidR="00941B9D" w:rsidRDefault="00545CF7">
      <w:pPr>
        <w:pStyle w:val="BodyText"/>
        <w:spacing w:before="151" w:line="302" w:lineRule="auto"/>
        <w:ind w:left="397" w:right="110"/>
      </w:pPr>
      <w:r>
        <w:rPr>
          <w:color w:val="231F20"/>
          <w:w w:val="105"/>
        </w:rPr>
        <w:t>Thật</w:t>
      </w:r>
      <w:r>
        <w:rPr>
          <w:color w:val="231F20"/>
          <w:spacing w:val="-12"/>
          <w:w w:val="105"/>
        </w:rPr>
        <w:t xml:space="preserve"> </w:t>
      </w:r>
      <w:r>
        <w:rPr>
          <w:color w:val="231F20"/>
          <w:w w:val="105"/>
        </w:rPr>
        <w:t>sự</w:t>
      </w:r>
      <w:r>
        <w:rPr>
          <w:color w:val="231F20"/>
          <w:spacing w:val="-11"/>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thay</w:t>
      </w:r>
      <w:r>
        <w:rPr>
          <w:color w:val="231F20"/>
          <w:spacing w:val="-12"/>
          <w:w w:val="105"/>
        </w:rPr>
        <w:t xml:space="preserve"> </w:t>
      </w:r>
      <w:r>
        <w:rPr>
          <w:color w:val="231F20"/>
          <w:w w:val="105"/>
        </w:rPr>
        <w:t>đổi,</w:t>
      </w:r>
      <w:r>
        <w:rPr>
          <w:color w:val="231F20"/>
          <w:spacing w:val="-12"/>
          <w:w w:val="105"/>
        </w:rPr>
        <w:t xml:space="preserve"> </w:t>
      </w:r>
      <w:r>
        <w:rPr>
          <w:color w:val="231F20"/>
          <w:w w:val="105"/>
        </w:rPr>
        <w:t>tai</w:t>
      </w:r>
      <w:r>
        <w:rPr>
          <w:color w:val="231F20"/>
          <w:spacing w:val="-12"/>
          <w:w w:val="105"/>
        </w:rPr>
        <w:t xml:space="preserve"> </w:t>
      </w:r>
      <w:r>
        <w:rPr>
          <w:color w:val="231F20"/>
          <w:w w:val="105"/>
        </w:rPr>
        <w:t>nạn</w:t>
      </w:r>
      <w:r>
        <w:rPr>
          <w:color w:val="231F20"/>
          <w:spacing w:val="-11"/>
          <w:w w:val="105"/>
        </w:rPr>
        <w:t xml:space="preserve"> </w:t>
      </w:r>
      <w:r>
        <w:rPr>
          <w:color w:val="231F20"/>
          <w:w w:val="105"/>
        </w:rPr>
        <w:t>hóa</w:t>
      </w:r>
      <w:r>
        <w:rPr>
          <w:color w:val="231F20"/>
          <w:spacing w:val="-12"/>
          <w:w w:val="105"/>
        </w:rPr>
        <w:t xml:space="preserve"> </w:t>
      </w:r>
      <w:r>
        <w:rPr>
          <w:color w:val="231F20"/>
          <w:w w:val="105"/>
        </w:rPr>
        <w:t>giải</w:t>
      </w:r>
      <w:r>
        <w:rPr>
          <w:color w:val="231F20"/>
          <w:spacing w:val="-11"/>
          <w:w w:val="105"/>
        </w:rPr>
        <w:t xml:space="preserve"> </w:t>
      </w:r>
      <w:r>
        <w:rPr>
          <w:color w:val="231F20"/>
          <w:w w:val="105"/>
        </w:rPr>
        <w:t>rồi.</w:t>
      </w:r>
      <w:r>
        <w:rPr>
          <w:color w:val="231F20"/>
          <w:spacing w:val="-12"/>
          <w:w w:val="105"/>
        </w:rPr>
        <w:t xml:space="preserve"> </w:t>
      </w:r>
      <w:r>
        <w:rPr>
          <w:color w:val="231F20"/>
          <w:w w:val="105"/>
        </w:rPr>
        <w:t>Thay</w:t>
      </w:r>
      <w:r>
        <w:rPr>
          <w:color w:val="231F20"/>
          <w:spacing w:val="-12"/>
          <w:w w:val="105"/>
        </w:rPr>
        <w:t xml:space="preserve"> </w:t>
      </w:r>
      <w:r>
        <w:rPr>
          <w:color w:val="231F20"/>
          <w:w w:val="105"/>
        </w:rPr>
        <w:t>đổi</w:t>
      </w:r>
      <w:r>
        <w:rPr>
          <w:color w:val="231F20"/>
          <w:spacing w:val="-12"/>
          <w:w w:val="105"/>
        </w:rPr>
        <w:t xml:space="preserve"> </w:t>
      </w:r>
      <w:r>
        <w:rPr>
          <w:color w:val="231F20"/>
          <w:w w:val="105"/>
        </w:rPr>
        <w:t>rồi, thiện tâm của quý vị vĩnh viễn duy trì, vậy thì thế giới của chúng ta sẽ biến thành thế giới Cực Lạc, sẽ biến thành thế giới</w:t>
      </w:r>
      <w:r>
        <w:rPr>
          <w:color w:val="231F20"/>
          <w:spacing w:val="-5"/>
          <w:w w:val="105"/>
        </w:rPr>
        <w:t xml:space="preserve"> </w:t>
      </w:r>
      <w:r>
        <w:rPr>
          <w:color w:val="231F20"/>
          <w:w w:val="105"/>
        </w:rPr>
        <w:t>Hoa</w:t>
      </w:r>
      <w:r>
        <w:rPr>
          <w:color w:val="231F20"/>
          <w:spacing w:val="-4"/>
          <w:w w:val="105"/>
        </w:rPr>
        <w:t xml:space="preserve"> </w:t>
      </w:r>
      <w:r>
        <w:rPr>
          <w:color w:val="231F20"/>
          <w:w w:val="105"/>
        </w:rPr>
        <w:t>Tạng.</w:t>
      </w:r>
      <w:r>
        <w:rPr>
          <w:color w:val="231F20"/>
          <w:spacing w:val="-5"/>
          <w:w w:val="105"/>
        </w:rPr>
        <w:t xml:space="preserve"> </w:t>
      </w:r>
      <w:r>
        <w:rPr>
          <w:color w:val="231F20"/>
          <w:w w:val="105"/>
        </w:rPr>
        <w:t>Chuyện</w:t>
      </w:r>
      <w:r>
        <w:rPr>
          <w:color w:val="231F20"/>
          <w:spacing w:val="-5"/>
          <w:w w:val="105"/>
        </w:rPr>
        <w:t xml:space="preserve"> </w:t>
      </w:r>
      <w:r>
        <w:rPr>
          <w:color w:val="231F20"/>
          <w:w w:val="105"/>
        </w:rPr>
        <w:t>này</w:t>
      </w:r>
      <w:r>
        <w:rPr>
          <w:color w:val="231F20"/>
          <w:spacing w:val="-5"/>
          <w:w w:val="105"/>
        </w:rPr>
        <w:t xml:space="preserve"> </w:t>
      </w:r>
      <w:r>
        <w:rPr>
          <w:color w:val="231F20"/>
          <w:w w:val="105"/>
        </w:rPr>
        <w:t>không</w:t>
      </w:r>
      <w:r>
        <w:rPr>
          <w:color w:val="231F20"/>
          <w:spacing w:val="-5"/>
          <w:w w:val="105"/>
        </w:rPr>
        <w:t xml:space="preserve"> </w:t>
      </w:r>
      <w:r>
        <w:rPr>
          <w:color w:val="231F20"/>
          <w:w w:val="105"/>
        </w:rPr>
        <w:t>khó</w:t>
      </w:r>
      <w:r>
        <w:rPr>
          <w:color w:val="231F20"/>
          <w:spacing w:val="-5"/>
          <w:w w:val="105"/>
        </w:rPr>
        <w:t xml:space="preserve"> </w:t>
      </w:r>
      <w:r>
        <w:rPr>
          <w:color w:val="231F20"/>
          <w:w w:val="105"/>
        </w:rPr>
        <w:t>đâu.</w:t>
      </w:r>
    </w:p>
    <w:p w14:paraId="370169E7" w14:textId="77777777" w:rsidR="00941B9D" w:rsidRDefault="00545CF7">
      <w:pPr>
        <w:pStyle w:val="BodyText"/>
        <w:spacing w:before="147" w:line="302" w:lineRule="auto"/>
        <w:ind w:left="397" w:right="110"/>
      </w:pPr>
      <w:r>
        <w:rPr>
          <w:color w:val="231F20"/>
          <w:w w:val="105"/>
        </w:rPr>
        <w:t>Vì</w:t>
      </w:r>
      <w:r>
        <w:rPr>
          <w:color w:val="231F20"/>
          <w:spacing w:val="-16"/>
          <w:w w:val="105"/>
        </w:rPr>
        <w:t xml:space="preserve"> </w:t>
      </w:r>
      <w:r>
        <w:rPr>
          <w:color w:val="231F20"/>
          <w:w w:val="105"/>
        </w:rPr>
        <w:t>sao</w:t>
      </w:r>
      <w:r>
        <w:rPr>
          <w:color w:val="231F20"/>
          <w:spacing w:val="-16"/>
          <w:w w:val="105"/>
        </w:rPr>
        <w:t xml:space="preserve"> </w:t>
      </w:r>
      <w:r>
        <w:rPr>
          <w:color w:val="231F20"/>
          <w:w w:val="105"/>
        </w:rPr>
        <w:t>thế</w:t>
      </w:r>
      <w:r>
        <w:rPr>
          <w:color w:val="231F20"/>
          <w:spacing w:val="-16"/>
          <w:w w:val="105"/>
        </w:rPr>
        <w:t xml:space="preserve"> </w:t>
      </w:r>
      <w:r>
        <w:rPr>
          <w:color w:val="231F20"/>
          <w:w w:val="105"/>
        </w:rPr>
        <w:t>giới</w:t>
      </w:r>
      <w:r>
        <w:rPr>
          <w:color w:val="231F20"/>
          <w:spacing w:val="-16"/>
          <w:w w:val="105"/>
        </w:rPr>
        <w:t xml:space="preserve"> </w:t>
      </w:r>
      <w:r>
        <w:rPr>
          <w:color w:val="231F20"/>
          <w:w w:val="105"/>
        </w:rPr>
        <w:t>Cực</w:t>
      </w:r>
      <w:r>
        <w:rPr>
          <w:color w:val="231F20"/>
          <w:spacing w:val="-16"/>
          <w:w w:val="105"/>
        </w:rPr>
        <w:t xml:space="preserve"> </w:t>
      </w:r>
      <w:r>
        <w:rPr>
          <w:color w:val="231F20"/>
          <w:w w:val="105"/>
        </w:rPr>
        <w:t>Lạc</w:t>
      </w:r>
      <w:r>
        <w:rPr>
          <w:color w:val="231F20"/>
          <w:spacing w:val="-16"/>
          <w:w w:val="105"/>
        </w:rPr>
        <w:t xml:space="preserve"> </w:t>
      </w:r>
      <w:r>
        <w:rPr>
          <w:color w:val="231F20"/>
          <w:w w:val="105"/>
        </w:rPr>
        <w:t>lại</w:t>
      </w:r>
      <w:r>
        <w:rPr>
          <w:color w:val="231F20"/>
          <w:spacing w:val="-16"/>
          <w:w w:val="105"/>
        </w:rPr>
        <w:t xml:space="preserve"> </w:t>
      </w:r>
      <w:r>
        <w:rPr>
          <w:color w:val="231F20"/>
          <w:w w:val="105"/>
        </w:rPr>
        <w:t>đẹp</w:t>
      </w:r>
      <w:r>
        <w:rPr>
          <w:color w:val="231F20"/>
          <w:spacing w:val="-16"/>
          <w:w w:val="105"/>
        </w:rPr>
        <w:t xml:space="preserve"> </w:t>
      </w:r>
      <w:r>
        <w:rPr>
          <w:color w:val="231F20"/>
          <w:w w:val="105"/>
        </w:rPr>
        <w:t>như</w:t>
      </w:r>
      <w:r>
        <w:rPr>
          <w:color w:val="231F20"/>
          <w:spacing w:val="-16"/>
          <w:w w:val="105"/>
        </w:rPr>
        <w:t xml:space="preserve"> </w:t>
      </w:r>
      <w:r>
        <w:rPr>
          <w:color w:val="231F20"/>
          <w:w w:val="105"/>
        </w:rPr>
        <w:t>vậy?</w:t>
      </w:r>
      <w:r>
        <w:rPr>
          <w:color w:val="231F20"/>
          <w:spacing w:val="-16"/>
          <w:w w:val="105"/>
        </w:rPr>
        <w:t xml:space="preserve"> </w:t>
      </w:r>
      <w:r>
        <w:rPr>
          <w:color w:val="231F20"/>
          <w:w w:val="105"/>
        </w:rPr>
        <w:t>Đức</w:t>
      </w:r>
      <w:r>
        <w:rPr>
          <w:color w:val="231F20"/>
          <w:spacing w:val="-16"/>
          <w:w w:val="105"/>
        </w:rPr>
        <w:t xml:space="preserve"> </w:t>
      </w:r>
      <w:r>
        <w:rPr>
          <w:color w:val="231F20"/>
          <w:w w:val="105"/>
        </w:rPr>
        <w:t>Phật</w:t>
      </w:r>
      <w:r>
        <w:rPr>
          <w:color w:val="231F20"/>
          <w:spacing w:val="-16"/>
          <w:w w:val="105"/>
        </w:rPr>
        <w:t xml:space="preserve"> </w:t>
      </w:r>
      <w:r>
        <w:rPr>
          <w:color w:val="231F20"/>
          <w:w w:val="105"/>
        </w:rPr>
        <w:t>Thích Ca</w:t>
      </w:r>
      <w:r>
        <w:rPr>
          <w:color w:val="231F20"/>
          <w:spacing w:val="-5"/>
          <w:w w:val="105"/>
        </w:rPr>
        <w:t xml:space="preserve"> </w:t>
      </w:r>
      <w:r>
        <w:rPr>
          <w:color w:val="231F20"/>
          <w:w w:val="105"/>
        </w:rPr>
        <w:t>Mâu</w:t>
      </w:r>
      <w:r>
        <w:rPr>
          <w:color w:val="231F20"/>
          <w:spacing w:val="-5"/>
          <w:w w:val="105"/>
        </w:rPr>
        <w:t xml:space="preserve"> </w:t>
      </w:r>
      <w:r>
        <w:rPr>
          <w:color w:val="231F20"/>
          <w:w w:val="105"/>
        </w:rPr>
        <w:t>Ni</w:t>
      </w:r>
      <w:r>
        <w:rPr>
          <w:color w:val="231F20"/>
          <w:spacing w:val="-5"/>
          <w:w w:val="105"/>
        </w:rPr>
        <w:t xml:space="preserve"> </w:t>
      </w:r>
      <w:r>
        <w:rPr>
          <w:color w:val="231F20"/>
          <w:w w:val="105"/>
        </w:rPr>
        <w:t>giới</w:t>
      </w:r>
      <w:r>
        <w:rPr>
          <w:color w:val="231F20"/>
          <w:spacing w:val="-5"/>
          <w:w w:val="105"/>
        </w:rPr>
        <w:t xml:space="preserve"> </w:t>
      </w:r>
      <w:r>
        <w:rPr>
          <w:color w:val="231F20"/>
          <w:w w:val="105"/>
        </w:rPr>
        <w:t>thiệu</w:t>
      </w:r>
      <w:r>
        <w:rPr>
          <w:color w:val="231F20"/>
          <w:spacing w:val="-5"/>
          <w:w w:val="105"/>
        </w:rPr>
        <w:t xml:space="preserve"> </w:t>
      </w:r>
      <w:r>
        <w:rPr>
          <w:color w:val="231F20"/>
          <w:w w:val="105"/>
        </w:rPr>
        <w:t>cho</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cư</w:t>
      </w:r>
      <w:r>
        <w:rPr>
          <w:color w:val="231F20"/>
          <w:spacing w:val="-5"/>
          <w:w w:val="105"/>
        </w:rPr>
        <w:t xml:space="preserve"> </w:t>
      </w:r>
      <w:r>
        <w:rPr>
          <w:color w:val="231F20"/>
          <w:w w:val="105"/>
        </w:rPr>
        <w:t>dân</w:t>
      </w:r>
      <w:r>
        <w:rPr>
          <w:color w:val="231F20"/>
          <w:spacing w:val="-5"/>
          <w:w w:val="105"/>
        </w:rPr>
        <w:t xml:space="preserve"> </w:t>
      </w:r>
      <w:r>
        <w:rPr>
          <w:color w:val="231F20"/>
          <w:w w:val="105"/>
        </w:rPr>
        <w:t>của</w:t>
      </w:r>
      <w:r>
        <w:rPr>
          <w:color w:val="231F20"/>
          <w:spacing w:val="-5"/>
          <w:w w:val="105"/>
        </w:rPr>
        <w:t xml:space="preserve"> </w:t>
      </w:r>
      <w:r>
        <w:rPr>
          <w:color w:val="231F20"/>
          <w:w w:val="105"/>
        </w:rPr>
        <w:t>thế</w:t>
      </w:r>
      <w:r>
        <w:rPr>
          <w:color w:val="231F20"/>
          <w:spacing w:val="-5"/>
          <w:w w:val="105"/>
        </w:rPr>
        <w:t xml:space="preserve"> </w:t>
      </w:r>
      <w:r>
        <w:rPr>
          <w:color w:val="231F20"/>
          <w:w w:val="105"/>
        </w:rPr>
        <w:t>giới</w:t>
      </w:r>
      <w:r>
        <w:rPr>
          <w:color w:val="231F20"/>
          <w:spacing w:val="-5"/>
          <w:w w:val="105"/>
        </w:rPr>
        <w:t xml:space="preserve"> </w:t>
      </w:r>
      <w:r>
        <w:rPr>
          <w:color w:val="231F20"/>
          <w:w w:val="105"/>
        </w:rPr>
        <w:t>Cực Lạc, “đều là chư thượng thiện nhân câu hội nhất xứ”, cho nên</w:t>
      </w:r>
      <w:r>
        <w:rPr>
          <w:color w:val="231F20"/>
          <w:spacing w:val="16"/>
          <w:w w:val="105"/>
        </w:rPr>
        <w:t xml:space="preserve"> </w:t>
      </w:r>
      <w:r>
        <w:rPr>
          <w:color w:val="231F20"/>
          <w:w w:val="105"/>
        </w:rPr>
        <w:t>nó</w:t>
      </w:r>
      <w:r>
        <w:rPr>
          <w:color w:val="231F20"/>
          <w:spacing w:val="17"/>
          <w:w w:val="105"/>
        </w:rPr>
        <w:t xml:space="preserve"> </w:t>
      </w:r>
      <w:r>
        <w:rPr>
          <w:color w:val="231F20"/>
          <w:w w:val="105"/>
        </w:rPr>
        <w:t>mới</w:t>
      </w:r>
      <w:r>
        <w:rPr>
          <w:color w:val="231F20"/>
          <w:spacing w:val="17"/>
          <w:w w:val="105"/>
        </w:rPr>
        <w:t xml:space="preserve"> </w:t>
      </w:r>
      <w:r>
        <w:rPr>
          <w:color w:val="231F20"/>
          <w:w w:val="105"/>
        </w:rPr>
        <w:t>đẹp</w:t>
      </w:r>
      <w:r>
        <w:rPr>
          <w:color w:val="231F20"/>
          <w:spacing w:val="16"/>
          <w:w w:val="105"/>
        </w:rPr>
        <w:t xml:space="preserve"> </w:t>
      </w:r>
      <w:r>
        <w:rPr>
          <w:color w:val="231F20"/>
          <w:w w:val="105"/>
        </w:rPr>
        <w:t>như</w:t>
      </w:r>
      <w:r>
        <w:rPr>
          <w:color w:val="231F20"/>
          <w:spacing w:val="17"/>
          <w:w w:val="105"/>
        </w:rPr>
        <w:t xml:space="preserve"> </w:t>
      </w:r>
      <w:r>
        <w:rPr>
          <w:color w:val="231F20"/>
          <w:w w:val="105"/>
        </w:rPr>
        <w:t>thế</w:t>
      </w:r>
      <w:r>
        <w:rPr>
          <w:color w:val="231F20"/>
          <w:spacing w:val="17"/>
          <w:w w:val="105"/>
        </w:rPr>
        <w:t xml:space="preserve"> </w:t>
      </w:r>
      <w:r>
        <w:rPr>
          <w:color w:val="231F20"/>
          <w:w w:val="105"/>
        </w:rPr>
        <w:t>đó.</w:t>
      </w:r>
      <w:r>
        <w:rPr>
          <w:color w:val="231F20"/>
          <w:spacing w:val="16"/>
          <w:w w:val="105"/>
        </w:rPr>
        <w:t xml:space="preserve"> </w:t>
      </w:r>
      <w:r>
        <w:rPr>
          <w:color w:val="231F20"/>
          <w:w w:val="105"/>
        </w:rPr>
        <w:t>Người</w:t>
      </w:r>
      <w:r>
        <w:rPr>
          <w:color w:val="231F20"/>
          <w:spacing w:val="17"/>
          <w:w w:val="105"/>
        </w:rPr>
        <w:t xml:space="preserve"> </w:t>
      </w:r>
      <w:r>
        <w:rPr>
          <w:color w:val="231F20"/>
          <w:w w:val="105"/>
        </w:rPr>
        <w:t>ở</w:t>
      </w:r>
      <w:r>
        <w:rPr>
          <w:color w:val="231F20"/>
          <w:spacing w:val="17"/>
          <w:w w:val="105"/>
        </w:rPr>
        <w:t xml:space="preserve"> </w:t>
      </w:r>
      <w:r>
        <w:rPr>
          <w:color w:val="231F20"/>
          <w:w w:val="105"/>
        </w:rPr>
        <w:t>thế</w:t>
      </w:r>
      <w:r>
        <w:rPr>
          <w:color w:val="231F20"/>
          <w:spacing w:val="16"/>
          <w:w w:val="105"/>
        </w:rPr>
        <w:t xml:space="preserve"> </w:t>
      </w:r>
      <w:r>
        <w:rPr>
          <w:color w:val="231F20"/>
          <w:w w:val="105"/>
        </w:rPr>
        <w:t>giới</w:t>
      </w:r>
      <w:r>
        <w:rPr>
          <w:color w:val="231F20"/>
          <w:spacing w:val="17"/>
          <w:w w:val="105"/>
        </w:rPr>
        <w:t xml:space="preserve"> </w:t>
      </w:r>
      <w:r>
        <w:rPr>
          <w:color w:val="231F20"/>
          <w:w w:val="105"/>
        </w:rPr>
        <w:t>đó</w:t>
      </w:r>
      <w:r>
        <w:rPr>
          <w:color w:val="231F20"/>
          <w:spacing w:val="17"/>
          <w:w w:val="105"/>
        </w:rPr>
        <w:t xml:space="preserve"> </w:t>
      </w:r>
      <w:r>
        <w:rPr>
          <w:color w:val="231F20"/>
          <w:w w:val="105"/>
        </w:rPr>
        <w:t>không</w:t>
      </w:r>
      <w:r>
        <w:rPr>
          <w:color w:val="231F20"/>
          <w:spacing w:val="16"/>
          <w:w w:val="105"/>
        </w:rPr>
        <w:t xml:space="preserve"> </w:t>
      </w:r>
      <w:r>
        <w:rPr>
          <w:color w:val="231F20"/>
          <w:spacing w:val="-5"/>
          <w:w w:val="105"/>
        </w:rPr>
        <w:t>có</w:t>
      </w:r>
    </w:p>
    <w:p w14:paraId="4C488D3F" w14:textId="77777777" w:rsidR="00941B9D" w:rsidRDefault="00941B9D">
      <w:pPr>
        <w:spacing w:line="302" w:lineRule="auto"/>
        <w:sectPr w:rsidR="00941B9D">
          <w:pgSz w:w="11060" w:h="15030"/>
          <w:pgMar w:top="1040" w:right="1020" w:bottom="960" w:left="1020" w:header="807" w:footer="767" w:gutter="0"/>
          <w:cols w:space="720"/>
        </w:sectPr>
      </w:pPr>
    </w:p>
    <w:p w14:paraId="165F8AEC" w14:textId="77777777" w:rsidR="00941B9D" w:rsidRDefault="00941B9D">
      <w:pPr>
        <w:pStyle w:val="BodyText"/>
        <w:spacing w:before="6"/>
        <w:ind w:firstLine="0"/>
        <w:jc w:val="left"/>
        <w:rPr>
          <w:sz w:val="22"/>
        </w:rPr>
      </w:pPr>
    </w:p>
    <w:p w14:paraId="6A613BD3" w14:textId="77777777" w:rsidR="00941B9D" w:rsidRDefault="00545CF7">
      <w:pPr>
        <w:pStyle w:val="BodyText"/>
        <w:spacing w:before="106" w:line="302" w:lineRule="auto"/>
        <w:ind w:left="113" w:right="398" w:firstLine="0"/>
      </w:pPr>
      <w:r>
        <w:rPr>
          <w:color w:val="231F20"/>
          <w:w w:val="105"/>
        </w:rPr>
        <w:t>ác niệm, không có phân biệt, không có chấp trước. Cư dân trong Thật Báo Độ, họ không có khởi tâm động niệm, thì làm sao không tốt được!</w:t>
      </w:r>
    </w:p>
    <w:p w14:paraId="2F41016B" w14:textId="77777777" w:rsidR="00941B9D" w:rsidRDefault="00545CF7">
      <w:pPr>
        <w:pStyle w:val="BodyText"/>
        <w:spacing w:before="146" w:line="302" w:lineRule="auto"/>
        <w:ind w:left="113" w:right="393"/>
      </w:pPr>
      <w:r>
        <w:rPr>
          <w:color w:val="231F20"/>
          <w:spacing w:val="-2"/>
          <w:w w:val="105"/>
        </w:rPr>
        <w:t>Đức</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giới</w:t>
      </w:r>
      <w:r>
        <w:rPr>
          <w:color w:val="231F20"/>
          <w:spacing w:val="-19"/>
          <w:w w:val="105"/>
        </w:rPr>
        <w:t xml:space="preserve"> </w:t>
      </w:r>
      <w:r>
        <w:rPr>
          <w:color w:val="231F20"/>
          <w:spacing w:val="-2"/>
          <w:w w:val="105"/>
        </w:rPr>
        <w:t>thiệu</w:t>
      </w:r>
      <w:r>
        <w:rPr>
          <w:color w:val="231F20"/>
          <w:spacing w:val="-19"/>
          <w:w w:val="105"/>
        </w:rPr>
        <w:t xml:space="preserve"> </w:t>
      </w:r>
      <w:r>
        <w:rPr>
          <w:color w:val="231F20"/>
          <w:spacing w:val="-2"/>
          <w:w w:val="105"/>
        </w:rPr>
        <w:t>với</w:t>
      </w:r>
      <w:r>
        <w:rPr>
          <w:color w:val="231F20"/>
          <w:spacing w:val="-18"/>
          <w:w w:val="105"/>
        </w:rPr>
        <w:t xml:space="preserve"> </w:t>
      </w:r>
      <w:r>
        <w:rPr>
          <w:color w:val="231F20"/>
          <w:spacing w:val="-2"/>
          <w:w w:val="105"/>
        </w:rPr>
        <w:t>chúng</w:t>
      </w:r>
      <w:r>
        <w:rPr>
          <w:color w:val="231F20"/>
          <w:spacing w:val="-18"/>
          <w:w w:val="105"/>
        </w:rPr>
        <w:t xml:space="preserve"> </w:t>
      </w:r>
      <w:r>
        <w:rPr>
          <w:color w:val="231F20"/>
          <w:spacing w:val="-2"/>
          <w:w w:val="105"/>
        </w:rPr>
        <w:t>ta</w:t>
      </w:r>
      <w:r>
        <w:rPr>
          <w:color w:val="231F20"/>
          <w:spacing w:val="-18"/>
          <w:w w:val="105"/>
        </w:rPr>
        <w:t xml:space="preserve"> </w:t>
      </w:r>
      <w:r>
        <w:rPr>
          <w:color w:val="231F20"/>
          <w:spacing w:val="-2"/>
          <w:w w:val="105"/>
        </w:rPr>
        <w:t>thượng</w:t>
      </w:r>
      <w:r>
        <w:rPr>
          <w:color w:val="231F20"/>
          <w:spacing w:val="-18"/>
          <w:w w:val="105"/>
        </w:rPr>
        <w:t xml:space="preserve"> </w:t>
      </w:r>
      <w:r>
        <w:rPr>
          <w:color w:val="231F20"/>
          <w:spacing w:val="-2"/>
          <w:w w:val="105"/>
        </w:rPr>
        <w:t>thiện</w:t>
      </w:r>
      <w:r>
        <w:rPr>
          <w:color w:val="231F20"/>
          <w:spacing w:val="-19"/>
          <w:w w:val="105"/>
        </w:rPr>
        <w:t xml:space="preserve"> </w:t>
      </w:r>
      <w:r>
        <w:rPr>
          <w:color w:val="231F20"/>
          <w:spacing w:val="-2"/>
          <w:w w:val="105"/>
        </w:rPr>
        <w:t>nhân.</w:t>
      </w:r>
      <w:r>
        <w:rPr>
          <w:color w:val="231F20"/>
          <w:spacing w:val="-18"/>
          <w:w w:val="105"/>
        </w:rPr>
        <w:t xml:space="preserve"> </w:t>
      </w:r>
      <w:r>
        <w:rPr>
          <w:color w:val="231F20"/>
          <w:spacing w:val="-2"/>
          <w:w w:val="105"/>
        </w:rPr>
        <w:t>Đó</w:t>
      </w:r>
      <w:r>
        <w:rPr>
          <w:color w:val="231F20"/>
          <w:spacing w:val="-18"/>
          <w:w w:val="105"/>
        </w:rPr>
        <w:t xml:space="preserve"> </w:t>
      </w:r>
      <w:r>
        <w:rPr>
          <w:color w:val="231F20"/>
          <w:spacing w:val="-2"/>
          <w:w w:val="105"/>
        </w:rPr>
        <w:t xml:space="preserve">là </w:t>
      </w:r>
      <w:r>
        <w:rPr>
          <w:color w:val="231F20"/>
        </w:rPr>
        <w:t>gì vậy? Là cư dân trong Phàm Thánh Đồng C</w:t>
      </w:r>
      <w:r>
        <w:rPr>
          <w:color w:val="231F20"/>
        </w:rPr>
        <w:t xml:space="preserve">ư Độ. Họ không </w:t>
      </w:r>
      <w:r>
        <w:rPr>
          <w:color w:val="231F20"/>
          <w:w w:val="105"/>
        </w:rPr>
        <w:t>có</w:t>
      </w:r>
      <w:r>
        <w:rPr>
          <w:color w:val="231F20"/>
          <w:spacing w:val="-5"/>
          <w:w w:val="105"/>
        </w:rPr>
        <w:t xml:space="preserve"> </w:t>
      </w:r>
      <w:r>
        <w:rPr>
          <w:color w:val="231F20"/>
          <w:w w:val="105"/>
        </w:rPr>
        <w:t>một</w:t>
      </w:r>
      <w:r>
        <w:rPr>
          <w:color w:val="231F20"/>
          <w:spacing w:val="-5"/>
          <w:w w:val="105"/>
        </w:rPr>
        <w:t xml:space="preserve"> </w:t>
      </w:r>
      <w:r>
        <w:rPr>
          <w:color w:val="231F20"/>
          <w:w w:val="105"/>
        </w:rPr>
        <w:t>niệm</w:t>
      </w:r>
      <w:r>
        <w:rPr>
          <w:color w:val="231F20"/>
          <w:spacing w:val="-5"/>
          <w:w w:val="105"/>
        </w:rPr>
        <w:t xml:space="preserve"> </w:t>
      </w:r>
      <w:r>
        <w:rPr>
          <w:color w:val="231F20"/>
          <w:w w:val="105"/>
        </w:rPr>
        <w:t>ác.</w:t>
      </w:r>
      <w:r>
        <w:rPr>
          <w:color w:val="231F20"/>
          <w:spacing w:val="-5"/>
          <w:w w:val="105"/>
        </w:rPr>
        <w:t xml:space="preserve"> </w:t>
      </w:r>
      <w:r>
        <w:rPr>
          <w:color w:val="231F20"/>
          <w:w w:val="105"/>
        </w:rPr>
        <w:t>Lý</w:t>
      </w:r>
      <w:r>
        <w:rPr>
          <w:color w:val="231F20"/>
          <w:spacing w:val="-5"/>
          <w:w w:val="105"/>
        </w:rPr>
        <w:t xml:space="preserve"> </w:t>
      </w:r>
      <w:r>
        <w:rPr>
          <w:color w:val="231F20"/>
          <w:w w:val="105"/>
        </w:rPr>
        <w:t>là</w:t>
      </w:r>
      <w:r>
        <w:rPr>
          <w:color w:val="231F20"/>
          <w:spacing w:val="-5"/>
          <w:w w:val="105"/>
        </w:rPr>
        <w:t xml:space="preserve"> </w:t>
      </w:r>
      <w:r>
        <w:rPr>
          <w:color w:val="231F20"/>
          <w:w w:val="105"/>
        </w:rPr>
        <w:t>ở</w:t>
      </w:r>
      <w:r>
        <w:rPr>
          <w:color w:val="231F20"/>
          <w:spacing w:val="-5"/>
          <w:w w:val="105"/>
        </w:rPr>
        <w:t xml:space="preserve"> </w:t>
      </w:r>
      <w:r>
        <w:rPr>
          <w:color w:val="231F20"/>
          <w:w w:val="105"/>
        </w:rPr>
        <w:t>chỗ</w:t>
      </w:r>
      <w:r>
        <w:rPr>
          <w:color w:val="231F20"/>
          <w:spacing w:val="-5"/>
          <w:w w:val="105"/>
        </w:rPr>
        <w:t xml:space="preserve"> </w:t>
      </w:r>
      <w:r>
        <w:rPr>
          <w:color w:val="231F20"/>
          <w:w w:val="105"/>
        </w:rPr>
        <w:t>này.</w:t>
      </w:r>
    </w:p>
    <w:p w14:paraId="6BE031B2" w14:textId="77777777" w:rsidR="00941B9D" w:rsidRDefault="00545CF7">
      <w:pPr>
        <w:pStyle w:val="BodyText"/>
        <w:spacing w:before="145" w:line="302" w:lineRule="auto"/>
        <w:ind w:left="113" w:right="394"/>
      </w:pPr>
      <w:r>
        <w:rPr>
          <w:color w:val="231F20"/>
          <w:w w:val="110"/>
        </w:rPr>
        <w:t>Chúng</w:t>
      </w:r>
      <w:r>
        <w:rPr>
          <w:color w:val="231F20"/>
          <w:spacing w:val="-5"/>
          <w:w w:val="110"/>
        </w:rPr>
        <w:t xml:space="preserve"> </w:t>
      </w:r>
      <w:r>
        <w:rPr>
          <w:color w:val="231F20"/>
          <w:w w:val="110"/>
        </w:rPr>
        <w:t>ta</w:t>
      </w:r>
      <w:r>
        <w:rPr>
          <w:color w:val="231F20"/>
          <w:spacing w:val="-6"/>
          <w:w w:val="110"/>
        </w:rPr>
        <w:t xml:space="preserve"> </w:t>
      </w:r>
      <w:r>
        <w:rPr>
          <w:color w:val="231F20"/>
          <w:w w:val="110"/>
        </w:rPr>
        <w:t>hiểu</w:t>
      </w:r>
      <w:r>
        <w:rPr>
          <w:color w:val="231F20"/>
          <w:spacing w:val="-6"/>
          <w:w w:val="110"/>
        </w:rPr>
        <w:t xml:space="preserve"> </w:t>
      </w:r>
      <w:r>
        <w:rPr>
          <w:color w:val="231F20"/>
          <w:w w:val="110"/>
        </w:rPr>
        <w:t>rõ</w:t>
      </w:r>
      <w:r>
        <w:rPr>
          <w:color w:val="231F20"/>
          <w:spacing w:val="-6"/>
          <w:w w:val="110"/>
        </w:rPr>
        <w:t xml:space="preserve"> </w:t>
      </w:r>
      <w:r>
        <w:rPr>
          <w:color w:val="231F20"/>
          <w:w w:val="110"/>
        </w:rPr>
        <w:t>rồi,</w:t>
      </w:r>
      <w:r>
        <w:rPr>
          <w:color w:val="231F20"/>
          <w:spacing w:val="-6"/>
          <w:w w:val="110"/>
        </w:rPr>
        <w:t xml:space="preserve"> </w:t>
      </w:r>
      <w:r>
        <w:rPr>
          <w:color w:val="231F20"/>
          <w:w w:val="110"/>
        </w:rPr>
        <w:t>chúng</w:t>
      </w:r>
      <w:r>
        <w:rPr>
          <w:color w:val="231F20"/>
          <w:spacing w:val="-6"/>
          <w:w w:val="110"/>
        </w:rPr>
        <w:t xml:space="preserve"> </w:t>
      </w:r>
      <w:r>
        <w:rPr>
          <w:color w:val="231F20"/>
          <w:w w:val="110"/>
        </w:rPr>
        <w:t>ta</w:t>
      </w:r>
      <w:r>
        <w:rPr>
          <w:color w:val="231F20"/>
          <w:spacing w:val="-6"/>
          <w:w w:val="110"/>
        </w:rPr>
        <w:t xml:space="preserve"> </w:t>
      </w:r>
      <w:r>
        <w:rPr>
          <w:color w:val="231F20"/>
          <w:w w:val="110"/>
        </w:rPr>
        <w:t>có</w:t>
      </w:r>
      <w:r>
        <w:rPr>
          <w:color w:val="231F20"/>
          <w:spacing w:val="-6"/>
          <w:w w:val="110"/>
        </w:rPr>
        <w:t xml:space="preserve"> </w:t>
      </w:r>
      <w:r>
        <w:rPr>
          <w:color w:val="231F20"/>
          <w:w w:val="110"/>
        </w:rPr>
        <w:t>thể</w:t>
      </w:r>
      <w:r>
        <w:rPr>
          <w:color w:val="231F20"/>
          <w:spacing w:val="-6"/>
          <w:w w:val="110"/>
        </w:rPr>
        <w:t xml:space="preserve"> </w:t>
      </w:r>
      <w:r>
        <w:rPr>
          <w:color w:val="231F20"/>
          <w:w w:val="110"/>
        </w:rPr>
        <w:t>nghe</w:t>
      </w:r>
      <w:r>
        <w:rPr>
          <w:color w:val="231F20"/>
          <w:spacing w:val="-6"/>
          <w:w w:val="110"/>
        </w:rPr>
        <w:t xml:space="preserve"> </w:t>
      </w:r>
      <w:r>
        <w:rPr>
          <w:color w:val="231F20"/>
          <w:w w:val="110"/>
        </w:rPr>
        <w:t>theo</w:t>
      </w:r>
      <w:r>
        <w:rPr>
          <w:color w:val="231F20"/>
          <w:spacing w:val="-6"/>
          <w:w w:val="110"/>
        </w:rPr>
        <w:t xml:space="preserve"> </w:t>
      </w:r>
      <w:r>
        <w:rPr>
          <w:color w:val="231F20"/>
          <w:w w:val="110"/>
        </w:rPr>
        <w:t>lời</w:t>
      </w:r>
      <w:r>
        <w:rPr>
          <w:color w:val="231F20"/>
          <w:spacing w:val="-5"/>
          <w:w w:val="110"/>
        </w:rPr>
        <w:t xml:space="preserve"> </w:t>
      </w:r>
      <w:r>
        <w:rPr>
          <w:color w:val="231F20"/>
          <w:w w:val="110"/>
        </w:rPr>
        <w:t>chỉ dạy</w:t>
      </w:r>
      <w:r>
        <w:rPr>
          <w:color w:val="231F20"/>
          <w:spacing w:val="-4"/>
          <w:w w:val="110"/>
        </w:rPr>
        <w:t xml:space="preserve"> </w:t>
      </w:r>
      <w:r>
        <w:rPr>
          <w:color w:val="231F20"/>
          <w:w w:val="110"/>
        </w:rPr>
        <w:t>của</w:t>
      </w:r>
      <w:r>
        <w:rPr>
          <w:color w:val="231F20"/>
          <w:spacing w:val="-4"/>
          <w:w w:val="110"/>
        </w:rPr>
        <w:t xml:space="preserve"> </w:t>
      </w:r>
      <w:r>
        <w:rPr>
          <w:color w:val="231F20"/>
          <w:w w:val="110"/>
        </w:rPr>
        <w:t>chư</w:t>
      </w:r>
      <w:r>
        <w:rPr>
          <w:color w:val="231F20"/>
          <w:spacing w:val="-4"/>
          <w:w w:val="110"/>
        </w:rPr>
        <w:t xml:space="preserve"> </w:t>
      </w:r>
      <w:r>
        <w:rPr>
          <w:color w:val="231F20"/>
          <w:w w:val="110"/>
        </w:rPr>
        <w:t>Phật,</w:t>
      </w:r>
      <w:r>
        <w:rPr>
          <w:color w:val="231F20"/>
          <w:spacing w:val="-4"/>
          <w:w w:val="110"/>
        </w:rPr>
        <w:t xml:space="preserve"> </w:t>
      </w:r>
      <w:r>
        <w:rPr>
          <w:color w:val="231F20"/>
          <w:w w:val="110"/>
        </w:rPr>
        <w:t>Bồ</w:t>
      </w:r>
      <w:r>
        <w:rPr>
          <w:color w:val="231F20"/>
          <w:spacing w:val="-5"/>
          <w:w w:val="110"/>
        </w:rPr>
        <w:t xml:space="preserve"> </w:t>
      </w:r>
      <w:r>
        <w:rPr>
          <w:color w:val="231F20"/>
          <w:w w:val="110"/>
        </w:rPr>
        <w:t>tát;</w:t>
      </w:r>
      <w:r>
        <w:rPr>
          <w:color w:val="231F20"/>
          <w:spacing w:val="-4"/>
          <w:w w:val="110"/>
        </w:rPr>
        <w:t xml:space="preserve"> </w:t>
      </w:r>
      <w:r>
        <w:rPr>
          <w:color w:val="231F20"/>
          <w:w w:val="110"/>
        </w:rPr>
        <w:t>nghe</w:t>
      </w:r>
      <w:r>
        <w:rPr>
          <w:color w:val="231F20"/>
          <w:spacing w:val="-4"/>
          <w:w w:val="110"/>
        </w:rPr>
        <w:t xml:space="preserve"> </w:t>
      </w:r>
      <w:r>
        <w:rPr>
          <w:color w:val="231F20"/>
          <w:w w:val="110"/>
        </w:rPr>
        <w:t>theo</w:t>
      </w:r>
      <w:r>
        <w:rPr>
          <w:color w:val="231F20"/>
          <w:spacing w:val="-5"/>
          <w:w w:val="110"/>
        </w:rPr>
        <w:t xml:space="preserve"> </w:t>
      </w:r>
      <w:r>
        <w:rPr>
          <w:color w:val="231F20"/>
          <w:w w:val="110"/>
        </w:rPr>
        <w:t>lời</w:t>
      </w:r>
      <w:r>
        <w:rPr>
          <w:color w:val="231F20"/>
          <w:spacing w:val="-4"/>
          <w:w w:val="110"/>
        </w:rPr>
        <w:t xml:space="preserve"> </w:t>
      </w:r>
      <w:r>
        <w:rPr>
          <w:color w:val="231F20"/>
          <w:w w:val="110"/>
        </w:rPr>
        <w:t>dạy</w:t>
      </w:r>
      <w:r>
        <w:rPr>
          <w:color w:val="231F20"/>
          <w:spacing w:val="-4"/>
          <w:w w:val="110"/>
        </w:rPr>
        <w:t xml:space="preserve"> </w:t>
      </w:r>
      <w:r>
        <w:rPr>
          <w:color w:val="231F20"/>
          <w:w w:val="110"/>
        </w:rPr>
        <w:t>của</w:t>
      </w:r>
      <w:r>
        <w:rPr>
          <w:color w:val="231F20"/>
          <w:spacing w:val="-4"/>
          <w:w w:val="110"/>
        </w:rPr>
        <w:t xml:space="preserve"> </w:t>
      </w:r>
      <w:r>
        <w:rPr>
          <w:color w:val="231F20"/>
          <w:w w:val="110"/>
        </w:rPr>
        <w:t>người</w:t>
      </w:r>
      <w:r>
        <w:rPr>
          <w:color w:val="231F20"/>
          <w:spacing w:val="-4"/>
          <w:w w:val="110"/>
        </w:rPr>
        <w:t xml:space="preserve"> </w:t>
      </w:r>
      <w:r>
        <w:rPr>
          <w:color w:val="231F20"/>
          <w:w w:val="110"/>
        </w:rPr>
        <w:t>tín ngưỡng</w:t>
      </w:r>
      <w:r>
        <w:rPr>
          <w:color w:val="231F20"/>
          <w:spacing w:val="-24"/>
          <w:w w:val="110"/>
        </w:rPr>
        <w:t xml:space="preserve"> </w:t>
      </w:r>
      <w:r>
        <w:rPr>
          <w:color w:val="231F20"/>
          <w:w w:val="110"/>
        </w:rPr>
        <w:t>tôn</w:t>
      </w:r>
      <w:r>
        <w:rPr>
          <w:color w:val="231F20"/>
          <w:spacing w:val="-23"/>
          <w:w w:val="110"/>
        </w:rPr>
        <w:t xml:space="preserve"> </w:t>
      </w:r>
      <w:r>
        <w:rPr>
          <w:color w:val="231F20"/>
          <w:w w:val="110"/>
        </w:rPr>
        <w:t>giáo;</w:t>
      </w:r>
      <w:r>
        <w:rPr>
          <w:color w:val="231F20"/>
          <w:spacing w:val="-24"/>
          <w:w w:val="110"/>
        </w:rPr>
        <w:t xml:space="preserve"> </w:t>
      </w:r>
      <w:r>
        <w:rPr>
          <w:color w:val="231F20"/>
          <w:w w:val="110"/>
        </w:rPr>
        <w:t>nghe</w:t>
      </w:r>
      <w:r>
        <w:rPr>
          <w:color w:val="231F20"/>
          <w:spacing w:val="-23"/>
          <w:w w:val="110"/>
        </w:rPr>
        <w:t xml:space="preserve"> </w:t>
      </w:r>
      <w:r>
        <w:rPr>
          <w:color w:val="231F20"/>
          <w:w w:val="110"/>
        </w:rPr>
        <w:t>theo</w:t>
      </w:r>
      <w:r>
        <w:rPr>
          <w:color w:val="231F20"/>
          <w:spacing w:val="-23"/>
          <w:w w:val="110"/>
        </w:rPr>
        <w:t xml:space="preserve"> </w:t>
      </w:r>
      <w:r>
        <w:rPr>
          <w:color w:val="231F20"/>
          <w:w w:val="110"/>
        </w:rPr>
        <w:t>lời</w:t>
      </w:r>
      <w:r>
        <w:rPr>
          <w:color w:val="231F20"/>
          <w:spacing w:val="-24"/>
          <w:w w:val="110"/>
        </w:rPr>
        <w:t xml:space="preserve"> </w:t>
      </w:r>
      <w:r>
        <w:rPr>
          <w:color w:val="231F20"/>
          <w:w w:val="110"/>
        </w:rPr>
        <w:t>dạy</w:t>
      </w:r>
      <w:r>
        <w:rPr>
          <w:color w:val="231F20"/>
          <w:spacing w:val="-23"/>
          <w:w w:val="110"/>
        </w:rPr>
        <w:t xml:space="preserve"> </w:t>
      </w:r>
      <w:r>
        <w:rPr>
          <w:color w:val="231F20"/>
          <w:w w:val="110"/>
        </w:rPr>
        <w:t>của</w:t>
      </w:r>
      <w:r>
        <w:rPr>
          <w:color w:val="231F20"/>
          <w:spacing w:val="-23"/>
          <w:w w:val="110"/>
        </w:rPr>
        <w:t xml:space="preserve"> </w:t>
      </w:r>
      <w:r>
        <w:rPr>
          <w:color w:val="231F20"/>
          <w:w w:val="110"/>
        </w:rPr>
        <w:t>các</w:t>
      </w:r>
      <w:r>
        <w:rPr>
          <w:color w:val="231F20"/>
          <w:spacing w:val="-24"/>
          <w:w w:val="110"/>
        </w:rPr>
        <w:t xml:space="preserve"> </w:t>
      </w:r>
      <w:r>
        <w:rPr>
          <w:color w:val="231F20"/>
          <w:w w:val="110"/>
        </w:rPr>
        <w:t>vị</w:t>
      </w:r>
      <w:r>
        <w:rPr>
          <w:color w:val="231F20"/>
          <w:spacing w:val="-23"/>
          <w:w w:val="110"/>
        </w:rPr>
        <w:t xml:space="preserve"> </w:t>
      </w:r>
      <w:r>
        <w:rPr>
          <w:color w:val="231F20"/>
          <w:w w:val="110"/>
        </w:rPr>
        <w:t>Thần</w:t>
      </w:r>
      <w:r>
        <w:rPr>
          <w:color w:val="231F20"/>
          <w:spacing w:val="-24"/>
          <w:w w:val="110"/>
        </w:rPr>
        <w:t xml:space="preserve"> </w:t>
      </w:r>
      <w:r>
        <w:rPr>
          <w:color w:val="231F20"/>
          <w:w w:val="110"/>
        </w:rPr>
        <w:t>Thánh trong tôn giáo mình.</w:t>
      </w:r>
    </w:p>
    <w:p w14:paraId="12DF72FA" w14:textId="77777777" w:rsidR="00941B9D" w:rsidRDefault="00545CF7">
      <w:pPr>
        <w:pStyle w:val="BodyText"/>
        <w:spacing w:before="146" w:line="302" w:lineRule="auto"/>
        <w:ind w:left="113" w:right="394"/>
      </w:pPr>
      <w:r>
        <w:rPr>
          <w:color w:val="231F20"/>
          <w:w w:val="105"/>
        </w:rPr>
        <w:t>Niệm</w:t>
      </w:r>
      <w:r>
        <w:rPr>
          <w:color w:val="231F20"/>
          <w:spacing w:val="-17"/>
          <w:w w:val="105"/>
        </w:rPr>
        <w:t xml:space="preserve"> </w:t>
      </w:r>
      <w:r>
        <w:rPr>
          <w:color w:val="231F20"/>
          <w:w w:val="105"/>
        </w:rPr>
        <w:t>niệm</w:t>
      </w:r>
      <w:r>
        <w:rPr>
          <w:color w:val="231F20"/>
          <w:spacing w:val="-17"/>
          <w:w w:val="105"/>
        </w:rPr>
        <w:t xml:space="preserve"> </w:t>
      </w:r>
      <w:r>
        <w:rPr>
          <w:color w:val="231F20"/>
          <w:w w:val="105"/>
        </w:rPr>
        <w:t>đều</w:t>
      </w:r>
      <w:r>
        <w:rPr>
          <w:color w:val="231F20"/>
          <w:spacing w:val="-17"/>
          <w:w w:val="105"/>
        </w:rPr>
        <w:t xml:space="preserve"> </w:t>
      </w:r>
      <w:r>
        <w:rPr>
          <w:color w:val="231F20"/>
          <w:w w:val="105"/>
        </w:rPr>
        <w:t>là</w:t>
      </w:r>
      <w:r>
        <w:rPr>
          <w:color w:val="231F20"/>
          <w:spacing w:val="-17"/>
          <w:w w:val="105"/>
        </w:rPr>
        <w:t xml:space="preserve"> </w:t>
      </w:r>
      <w:r>
        <w:rPr>
          <w:color w:val="231F20"/>
          <w:w w:val="105"/>
        </w:rPr>
        <w:t>thiện</w:t>
      </w:r>
      <w:r>
        <w:rPr>
          <w:color w:val="231F20"/>
          <w:spacing w:val="-17"/>
          <w:w w:val="105"/>
        </w:rPr>
        <w:t xml:space="preserve"> </w:t>
      </w:r>
      <w:r>
        <w:rPr>
          <w:color w:val="231F20"/>
          <w:w w:val="105"/>
        </w:rPr>
        <w:t>niệm,</w:t>
      </w:r>
      <w:r>
        <w:rPr>
          <w:color w:val="231F20"/>
          <w:spacing w:val="-17"/>
          <w:w w:val="105"/>
        </w:rPr>
        <w:t xml:space="preserve"> </w:t>
      </w:r>
      <w:r>
        <w:rPr>
          <w:color w:val="231F20"/>
          <w:w w:val="105"/>
        </w:rPr>
        <w:t>không</w:t>
      </w:r>
      <w:r>
        <w:rPr>
          <w:color w:val="231F20"/>
          <w:spacing w:val="-17"/>
          <w:w w:val="105"/>
        </w:rPr>
        <w:t xml:space="preserve"> </w:t>
      </w:r>
      <w:r>
        <w:rPr>
          <w:color w:val="231F20"/>
          <w:w w:val="105"/>
        </w:rPr>
        <w:t>có</w:t>
      </w:r>
      <w:r>
        <w:rPr>
          <w:color w:val="231F20"/>
          <w:spacing w:val="-17"/>
          <w:w w:val="105"/>
        </w:rPr>
        <w:t xml:space="preserve"> </w:t>
      </w:r>
      <w:r>
        <w:rPr>
          <w:color w:val="231F20"/>
          <w:w w:val="105"/>
        </w:rPr>
        <w:t>một</w:t>
      </w:r>
      <w:r>
        <w:rPr>
          <w:color w:val="231F20"/>
          <w:spacing w:val="-17"/>
          <w:w w:val="105"/>
        </w:rPr>
        <w:t xml:space="preserve"> </w:t>
      </w:r>
      <w:r>
        <w:rPr>
          <w:color w:val="231F20"/>
          <w:w w:val="105"/>
        </w:rPr>
        <w:t>ác</w:t>
      </w:r>
      <w:r>
        <w:rPr>
          <w:color w:val="231F20"/>
          <w:spacing w:val="-17"/>
          <w:w w:val="105"/>
        </w:rPr>
        <w:t xml:space="preserve"> </w:t>
      </w:r>
      <w:r>
        <w:rPr>
          <w:color w:val="231F20"/>
          <w:w w:val="105"/>
        </w:rPr>
        <w:t>niệm</w:t>
      </w:r>
      <w:r>
        <w:rPr>
          <w:color w:val="231F20"/>
          <w:spacing w:val="-17"/>
          <w:w w:val="105"/>
        </w:rPr>
        <w:t xml:space="preserve"> </w:t>
      </w:r>
      <w:r>
        <w:rPr>
          <w:color w:val="231F20"/>
          <w:w w:val="105"/>
        </w:rPr>
        <w:t>nào. Thế</w:t>
      </w:r>
      <w:r>
        <w:rPr>
          <w:color w:val="231F20"/>
          <w:spacing w:val="-19"/>
          <w:w w:val="105"/>
        </w:rPr>
        <w:t xml:space="preserve"> </w:t>
      </w:r>
      <w:r>
        <w:rPr>
          <w:color w:val="231F20"/>
          <w:w w:val="105"/>
        </w:rPr>
        <w:t>giới</w:t>
      </w:r>
      <w:r>
        <w:rPr>
          <w:color w:val="231F20"/>
          <w:spacing w:val="-19"/>
          <w:w w:val="105"/>
        </w:rPr>
        <w:t xml:space="preserve"> </w:t>
      </w:r>
      <w:r>
        <w:rPr>
          <w:color w:val="231F20"/>
          <w:w w:val="105"/>
        </w:rPr>
        <w:t>của</w:t>
      </w:r>
      <w:r>
        <w:rPr>
          <w:color w:val="231F20"/>
          <w:spacing w:val="-19"/>
          <w:w w:val="105"/>
        </w:rPr>
        <w:t xml:space="preserve"> </w:t>
      </w:r>
      <w:r>
        <w:rPr>
          <w:color w:val="231F20"/>
          <w:w w:val="105"/>
        </w:rPr>
        <w:t>chúng</w:t>
      </w:r>
      <w:r>
        <w:rPr>
          <w:color w:val="231F20"/>
          <w:spacing w:val="-19"/>
          <w:w w:val="105"/>
        </w:rPr>
        <w:t xml:space="preserve"> </w:t>
      </w:r>
      <w:r>
        <w:rPr>
          <w:color w:val="231F20"/>
          <w:w w:val="105"/>
        </w:rPr>
        <w:t>ta</w:t>
      </w:r>
      <w:r>
        <w:rPr>
          <w:color w:val="231F20"/>
          <w:spacing w:val="-19"/>
          <w:w w:val="105"/>
        </w:rPr>
        <w:t xml:space="preserve"> </w:t>
      </w:r>
      <w:r>
        <w:rPr>
          <w:color w:val="231F20"/>
          <w:w w:val="105"/>
        </w:rPr>
        <w:t>đây</w:t>
      </w:r>
      <w:r>
        <w:rPr>
          <w:color w:val="231F20"/>
          <w:spacing w:val="-19"/>
          <w:w w:val="105"/>
        </w:rPr>
        <w:t xml:space="preserve"> </w:t>
      </w:r>
      <w:r>
        <w:rPr>
          <w:color w:val="231F20"/>
          <w:w w:val="105"/>
        </w:rPr>
        <w:t>chính</w:t>
      </w:r>
      <w:r>
        <w:rPr>
          <w:color w:val="231F20"/>
          <w:spacing w:val="-19"/>
          <w:w w:val="105"/>
        </w:rPr>
        <w:t xml:space="preserve"> </w:t>
      </w:r>
      <w:r>
        <w:rPr>
          <w:color w:val="231F20"/>
          <w:w w:val="105"/>
        </w:rPr>
        <w:t>là</w:t>
      </w:r>
      <w:r>
        <w:rPr>
          <w:color w:val="231F20"/>
          <w:spacing w:val="-19"/>
          <w:w w:val="105"/>
        </w:rPr>
        <w:t xml:space="preserve"> </w:t>
      </w:r>
      <w:r>
        <w:rPr>
          <w:color w:val="231F20"/>
          <w:w w:val="105"/>
        </w:rPr>
        <w:t>thiên</w:t>
      </w:r>
      <w:r>
        <w:rPr>
          <w:color w:val="231F20"/>
          <w:spacing w:val="-19"/>
          <w:w w:val="105"/>
        </w:rPr>
        <w:t xml:space="preserve"> </w:t>
      </w:r>
      <w:r>
        <w:rPr>
          <w:color w:val="231F20"/>
          <w:w w:val="105"/>
        </w:rPr>
        <w:t>đường,</w:t>
      </w:r>
      <w:r>
        <w:rPr>
          <w:color w:val="231F20"/>
          <w:spacing w:val="-19"/>
          <w:w w:val="105"/>
        </w:rPr>
        <w:t xml:space="preserve"> </w:t>
      </w:r>
      <w:r>
        <w:rPr>
          <w:color w:val="231F20"/>
          <w:w w:val="105"/>
        </w:rPr>
        <w:t>là</w:t>
      </w:r>
      <w:r>
        <w:rPr>
          <w:color w:val="231F20"/>
          <w:spacing w:val="-19"/>
          <w:w w:val="105"/>
        </w:rPr>
        <w:t xml:space="preserve"> </w:t>
      </w:r>
      <w:r>
        <w:rPr>
          <w:color w:val="231F20"/>
          <w:w w:val="105"/>
        </w:rPr>
        <w:t>vườn</w:t>
      </w:r>
      <w:r>
        <w:rPr>
          <w:color w:val="231F20"/>
          <w:spacing w:val="-19"/>
          <w:w w:val="105"/>
        </w:rPr>
        <w:t xml:space="preserve"> </w:t>
      </w:r>
      <w:r>
        <w:rPr>
          <w:color w:val="231F20"/>
          <w:w w:val="105"/>
        </w:rPr>
        <w:t>trời, chính</w:t>
      </w:r>
      <w:r>
        <w:rPr>
          <w:color w:val="231F20"/>
          <w:spacing w:val="-7"/>
          <w:w w:val="105"/>
        </w:rPr>
        <w:t xml:space="preserve"> </w:t>
      </w:r>
      <w:r>
        <w:rPr>
          <w:color w:val="231F20"/>
          <w:w w:val="105"/>
        </w:rPr>
        <w:t>là</w:t>
      </w:r>
      <w:r>
        <w:rPr>
          <w:color w:val="231F20"/>
          <w:spacing w:val="-7"/>
          <w:w w:val="105"/>
        </w:rPr>
        <w:t xml:space="preserve"> </w:t>
      </w:r>
      <w:r>
        <w:rPr>
          <w:color w:val="231F20"/>
          <w:w w:val="105"/>
        </w:rPr>
        <w:t>thế</w:t>
      </w:r>
      <w:r>
        <w:rPr>
          <w:color w:val="231F20"/>
          <w:spacing w:val="-7"/>
          <w:w w:val="105"/>
        </w:rPr>
        <w:t xml:space="preserve"> </w:t>
      </w:r>
      <w:r>
        <w:rPr>
          <w:color w:val="231F20"/>
          <w:w w:val="105"/>
        </w:rPr>
        <w:t>giới</w:t>
      </w:r>
      <w:r>
        <w:rPr>
          <w:color w:val="231F20"/>
          <w:spacing w:val="-7"/>
          <w:w w:val="105"/>
        </w:rPr>
        <w:t xml:space="preserve"> </w:t>
      </w:r>
      <w:r>
        <w:rPr>
          <w:color w:val="231F20"/>
          <w:w w:val="105"/>
        </w:rPr>
        <w:t>Cực</w:t>
      </w:r>
      <w:r>
        <w:rPr>
          <w:color w:val="231F20"/>
          <w:spacing w:val="-7"/>
          <w:w w:val="105"/>
        </w:rPr>
        <w:t xml:space="preserve"> </w:t>
      </w:r>
      <w:r>
        <w:rPr>
          <w:color w:val="231F20"/>
          <w:w w:val="105"/>
        </w:rPr>
        <w:t>Lạc.</w:t>
      </w:r>
      <w:r>
        <w:rPr>
          <w:color w:val="231F20"/>
          <w:spacing w:val="-7"/>
          <w:w w:val="105"/>
        </w:rPr>
        <w:t xml:space="preserve"> </w:t>
      </w:r>
      <w:r>
        <w:rPr>
          <w:color w:val="231F20"/>
          <w:w w:val="105"/>
        </w:rPr>
        <w:t>Chẳng</w:t>
      </w:r>
      <w:r>
        <w:rPr>
          <w:color w:val="231F20"/>
          <w:spacing w:val="-6"/>
          <w:w w:val="105"/>
        </w:rPr>
        <w:t xml:space="preserve"> </w:t>
      </w:r>
      <w:r>
        <w:rPr>
          <w:color w:val="231F20"/>
          <w:w w:val="105"/>
        </w:rPr>
        <w:t>phải</w:t>
      </w:r>
      <w:r>
        <w:rPr>
          <w:color w:val="231F20"/>
          <w:spacing w:val="-6"/>
          <w:w w:val="105"/>
        </w:rPr>
        <w:t xml:space="preserve"> </w:t>
      </w:r>
      <w:r>
        <w:rPr>
          <w:color w:val="231F20"/>
          <w:w w:val="105"/>
        </w:rPr>
        <w:t>không</w:t>
      </w:r>
      <w:r>
        <w:rPr>
          <w:color w:val="231F20"/>
          <w:spacing w:val="-7"/>
          <w:w w:val="105"/>
        </w:rPr>
        <w:t xml:space="preserve"> </w:t>
      </w:r>
      <w:r>
        <w:rPr>
          <w:color w:val="231F20"/>
          <w:w w:val="105"/>
        </w:rPr>
        <w:t>làm</w:t>
      </w:r>
      <w:r>
        <w:rPr>
          <w:color w:val="231F20"/>
          <w:spacing w:val="-7"/>
          <w:w w:val="105"/>
        </w:rPr>
        <w:t xml:space="preserve"> </w:t>
      </w:r>
      <w:r>
        <w:rPr>
          <w:color w:val="231F20"/>
          <w:w w:val="105"/>
        </w:rPr>
        <w:t>được</w:t>
      </w:r>
      <w:r>
        <w:rPr>
          <w:color w:val="231F20"/>
          <w:spacing w:val="-7"/>
          <w:w w:val="105"/>
        </w:rPr>
        <w:t xml:space="preserve"> </w:t>
      </w:r>
      <w:r>
        <w:rPr>
          <w:color w:val="231F20"/>
          <w:w w:val="105"/>
        </w:rPr>
        <w:t>đâu. Giác ngộ thì sẽ làm được. Sự chuyển biến chỉ ở trong một niệm, không có trước sau. Đạo lý này rất thâm sâu, ở trong kinh giáo Đại thừa đều có đề cập đến.</w:t>
      </w:r>
    </w:p>
    <w:p w14:paraId="214A974C" w14:textId="77777777" w:rsidR="00941B9D" w:rsidRDefault="00545CF7">
      <w:pPr>
        <w:pStyle w:val="BodyText"/>
        <w:spacing w:before="149" w:line="302" w:lineRule="auto"/>
        <w:ind w:left="113" w:right="393"/>
      </w:pPr>
      <w:r>
        <w:rPr>
          <w:color w:val="231F20"/>
          <w:w w:val="105"/>
        </w:rPr>
        <w:t xml:space="preserve">Hiền Thủ quốc sư rút trong kinh </w:t>
      </w:r>
      <w:r>
        <w:rPr>
          <w:i/>
          <w:color w:val="231F20"/>
          <w:w w:val="105"/>
        </w:rPr>
        <w:t>Hoa Nghiêm</w:t>
      </w:r>
      <w:r>
        <w:rPr>
          <w:color w:val="231F20"/>
          <w:w w:val="105"/>
        </w:rPr>
        <w:t>, quy nạp thành sáu điều, đơn giản v</w:t>
      </w:r>
      <w:r>
        <w:rPr>
          <w:color w:val="231F20"/>
          <w:w w:val="105"/>
        </w:rPr>
        <w:t>à dễ hiểu, viết ra chân tướng sự thật của vũ trụ vạn vật. Trước đây, chúng ta có học qua hai lần. Đối</w:t>
      </w:r>
      <w:r>
        <w:rPr>
          <w:color w:val="231F20"/>
          <w:spacing w:val="-1"/>
          <w:w w:val="105"/>
        </w:rPr>
        <w:t xml:space="preserve"> </w:t>
      </w:r>
      <w:r>
        <w:rPr>
          <w:color w:val="231F20"/>
          <w:w w:val="105"/>
        </w:rPr>
        <w:t>với</w:t>
      </w:r>
      <w:r>
        <w:rPr>
          <w:color w:val="231F20"/>
          <w:spacing w:val="-1"/>
          <w:w w:val="105"/>
        </w:rPr>
        <w:t xml:space="preserve"> </w:t>
      </w:r>
      <w:r>
        <w:rPr>
          <w:color w:val="231F20"/>
          <w:w w:val="105"/>
        </w:rPr>
        <w:t>sự</w:t>
      </w:r>
      <w:r>
        <w:rPr>
          <w:color w:val="231F20"/>
          <w:spacing w:val="-1"/>
          <w:w w:val="105"/>
        </w:rPr>
        <w:t xml:space="preserve"> </w:t>
      </w:r>
      <w:r>
        <w:rPr>
          <w:color w:val="231F20"/>
          <w:w w:val="105"/>
        </w:rPr>
        <w:t>tu</w:t>
      </w:r>
      <w:r>
        <w:rPr>
          <w:color w:val="231F20"/>
          <w:spacing w:val="-1"/>
          <w:w w:val="105"/>
        </w:rPr>
        <w:t xml:space="preserve"> </w:t>
      </w:r>
      <w:r>
        <w:rPr>
          <w:color w:val="231F20"/>
          <w:w w:val="105"/>
        </w:rPr>
        <w:t>học</w:t>
      </w:r>
      <w:r>
        <w:rPr>
          <w:color w:val="231F20"/>
          <w:spacing w:val="-1"/>
          <w:w w:val="105"/>
        </w:rPr>
        <w:t xml:space="preserve"> </w:t>
      </w:r>
      <w:r>
        <w:rPr>
          <w:color w:val="231F20"/>
          <w:w w:val="105"/>
        </w:rPr>
        <w:t>của</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có</w:t>
      </w:r>
      <w:r>
        <w:rPr>
          <w:color w:val="231F20"/>
          <w:spacing w:val="-1"/>
          <w:w w:val="105"/>
        </w:rPr>
        <w:t xml:space="preserve"> </w:t>
      </w:r>
      <w:r>
        <w:rPr>
          <w:color w:val="231F20"/>
          <w:w w:val="105"/>
        </w:rPr>
        <w:t>lợi</w:t>
      </w:r>
      <w:r>
        <w:rPr>
          <w:color w:val="231F20"/>
          <w:spacing w:val="-1"/>
          <w:w w:val="105"/>
        </w:rPr>
        <w:t xml:space="preserve"> </w:t>
      </w:r>
      <w:r>
        <w:rPr>
          <w:color w:val="231F20"/>
          <w:w w:val="105"/>
        </w:rPr>
        <w:t>ích</w:t>
      </w:r>
      <w:r>
        <w:rPr>
          <w:color w:val="231F20"/>
          <w:spacing w:val="-1"/>
          <w:w w:val="105"/>
        </w:rPr>
        <w:t xml:space="preserve"> </w:t>
      </w:r>
      <w:r>
        <w:rPr>
          <w:color w:val="231F20"/>
          <w:w w:val="105"/>
        </w:rPr>
        <w:t>lớn,</w:t>
      </w:r>
      <w:r>
        <w:rPr>
          <w:color w:val="231F20"/>
          <w:spacing w:val="-1"/>
          <w:w w:val="105"/>
        </w:rPr>
        <w:t xml:space="preserve"> </w:t>
      </w:r>
      <w:r>
        <w:rPr>
          <w:color w:val="231F20"/>
          <w:w w:val="105"/>
        </w:rPr>
        <w:t>giúp</w:t>
      </w:r>
      <w:r>
        <w:rPr>
          <w:color w:val="231F20"/>
          <w:spacing w:val="-1"/>
          <w:w w:val="105"/>
        </w:rPr>
        <w:t xml:space="preserve"> </w:t>
      </w:r>
      <w:r>
        <w:rPr>
          <w:color w:val="231F20"/>
          <w:w w:val="105"/>
        </w:rPr>
        <w:t>cho chúng ta nhìn thấu buông bỏ; giúp cho chúng ta điều tiết thân tâm mạnh khỏe, viễn ly tật bệnh, viễn ly già nua, điều này giúp chúng ta rất nhiều. Nói rộng ra là giúp cho chúng ta</w:t>
      </w:r>
      <w:r>
        <w:rPr>
          <w:color w:val="231F20"/>
          <w:spacing w:val="-1"/>
          <w:w w:val="105"/>
        </w:rPr>
        <w:t xml:space="preserve"> </w:t>
      </w:r>
      <w:r>
        <w:rPr>
          <w:color w:val="231F20"/>
          <w:w w:val="105"/>
        </w:rPr>
        <w:t>hóa</w:t>
      </w:r>
      <w:r>
        <w:rPr>
          <w:color w:val="231F20"/>
          <w:spacing w:val="-1"/>
          <w:w w:val="105"/>
        </w:rPr>
        <w:t xml:space="preserve"> </w:t>
      </w:r>
      <w:r>
        <w:rPr>
          <w:color w:val="231F20"/>
          <w:w w:val="105"/>
        </w:rPr>
        <w:t>giải</w:t>
      </w:r>
      <w:r>
        <w:rPr>
          <w:color w:val="231F20"/>
          <w:spacing w:val="-1"/>
          <w:w w:val="105"/>
        </w:rPr>
        <w:t xml:space="preserve"> </w:t>
      </w:r>
      <w:r>
        <w:rPr>
          <w:color w:val="231F20"/>
          <w:w w:val="105"/>
        </w:rPr>
        <w:t>sự động</w:t>
      </w:r>
      <w:r>
        <w:rPr>
          <w:color w:val="231F20"/>
          <w:spacing w:val="-1"/>
          <w:w w:val="105"/>
        </w:rPr>
        <w:t xml:space="preserve"> </w:t>
      </w:r>
      <w:r>
        <w:rPr>
          <w:color w:val="231F20"/>
          <w:w w:val="105"/>
        </w:rPr>
        <w:t>loạn</w:t>
      </w:r>
      <w:r>
        <w:rPr>
          <w:color w:val="231F20"/>
          <w:spacing w:val="-1"/>
          <w:w w:val="105"/>
        </w:rPr>
        <w:t xml:space="preserve"> </w:t>
      </w:r>
      <w:r>
        <w:rPr>
          <w:color w:val="231F20"/>
          <w:w w:val="105"/>
        </w:rPr>
        <w:t>của</w:t>
      </w:r>
      <w:r>
        <w:rPr>
          <w:color w:val="231F20"/>
          <w:spacing w:val="-1"/>
          <w:w w:val="105"/>
        </w:rPr>
        <w:t xml:space="preserve"> </w:t>
      </w:r>
      <w:r>
        <w:rPr>
          <w:color w:val="231F20"/>
          <w:w w:val="105"/>
        </w:rPr>
        <w:t>xã</w:t>
      </w:r>
      <w:r>
        <w:rPr>
          <w:color w:val="231F20"/>
          <w:spacing w:val="-1"/>
          <w:w w:val="105"/>
        </w:rPr>
        <w:t xml:space="preserve"> </w:t>
      </w:r>
      <w:r>
        <w:rPr>
          <w:color w:val="231F20"/>
          <w:w w:val="105"/>
        </w:rPr>
        <w:t>hội,</w:t>
      </w:r>
      <w:r>
        <w:rPr>
          <w:color w:val="231F20"/>
          <w:spacing w:val="-1"/>
          <w:w w:val="105"/>
        </w:rPr>
        <w:t xml:space="preserve"> </w:t>
      </w:r>
      <w:r>
        <w:rPr>
          <w:color w:val="231F20"/>
          <w:w w:val="105"/>
        </w:rPr>
        <w:t>sự tai</w:t>
      </w:r>
      <w:r>
        <w:rPr>
          <w:color w:val="231F20"/>
          <w:spacing w:val="-1"/>
          <w:w w:val="105"/>
        </w:rPr>
        <w:t xml:space="preserve"> </w:t>
      </w:r>
      <w:r>
        <w:rPr>
          <w:color w:val="231F20"/>
          <w:w w:val="105"/>
        </w:rPr>
        <w:t>nạn</w:t>
      </w:r>
      <w:r>
        <w:rPr>
          <w:color w:val="231F20"/>
          <w:spacing w:val="-1"/>
          <w:w w:val="105"/>
        </w:rPr>
        <w:t xml:space="preserve"> </w:t>
      </w:r>
      <w:r>
        <w:rPr>
          <w:color w:val="231F20"/>
          <w:w w:val="105"/>
        </w:rPr>
        <w:t>của</w:t>
      </w:r>
      <w:r>
        <w:rPr>
          <w:color w:val="231F20"/>
          <w:spacing w:val="-1"/>
          <w:w w:val="105"/>
        </w:rPr>
        <w:t xml:space="preserve"> </w:t>
      </w:r>
      <w:r>
        <w:rPr>
          <w:color w:val="231F20"/>
          <w:w w:val="105"/>
        </w:rPr>
        <w:t>tự</w:t>
      </w:r>
      <w:r>
        <w:rPr>
          <w:color w:val="231F20"/>
          <w:spacing w:val="-1"/>
          <w:w w:val="105"/>
        </w:rPr>
        <w:t xml:space="preserve"> </w:t>
      </w:r>
      <w:r>
        <w:rPr>
          <w:color w:val="231F20"/>
          <w:w w:val="105"/>
        </w:rPr>
        <w:t>nhiên</w:t>
      </w:r>
      <w:r>
        <w:rPr>
          <w:color w:val="231F20"/>
          <w:w w:val="105"/>
        </w:rPr>
        <w:t>.</w:t>
      </w:r>
    </w:p>
    <w:p w14:paraId="459AF41C" w14:textId="77777777" w:rsidR="00941B9D" w:rsidRDefault="00941B9D">
      <w:pPr>
        <w:spacing w:line="302" w:lineRule="auto"/>
        <w:sectPr w:rsidR="00941B9D">
          <w:pgSz w:w="11060" w:h="15030"/>
          <w:pgMar w:top="1040" w:right="1020" w:bottom="960" w:left="1020" w:header="845" w:footer="767" w:gutter="0"/>
          <w:cols w:space="720"/>
        </w:sectPr>
      </w:pPr>
    </w:p>
    <w:p w14:paraId="6493A42C" w14:textId="77777777" w:rsidR="00941B9D" w:rsidRDefault="00941B9D">
      <w:pPr>
        <w:pStyle w:val="BodyText"/>
        <w:spacing w:before="3"/>
        <w:ind w:firstLine="0"/>
        <w:jc w:val="left"/>
        <w:rPr>
          <w:sz w:val="23"/>
        </w:rPr>
      </w:pPr>
    </w:p>
    <w:p w14:paraId="0F0E0933" w14:textId="77777777" w:rsidR="00941B9D" w:rsidRDefault="00545CF7">
      <w:pPr>
        <w:pStyle w:val="BodyText"/>
        <w:spacing w:before="106" w:line="307" w:lineRule="auto"/>
        <w:ind w:left="397" w:right="107"/>
      </w:pPr>
      <w:r>
        <w:rPr>
          <w:color w:val="231F20"/>
          <w:w w:val="105"/>
        </w:rPr>
        <w:t>Từ điểm này, chúng ta có thể tượng tượng ra, ngày xưa Tiến sĩ Thang Ân Tỷ nói rất có lý, đó là sự thật không dối gạt:</w:t>
      </w:r>
      <w:r>
        <w:rPr>
          <w:color w:val="231F20"/>
          <w:spacing w:val="-6"/>
          <w:w w:val="105"/>
        </w:rPr>
        <w:t xml:space="preserve"> </w:t>
      </w:r>
      <w:r>
        <w:rPr>
          <w:color w:val="231F20"/>
          <w:w w:val="105"/>
        </w:rPr>
        <w:t>“Giải</w:t>
      </w:r>
      <w:r>
        <w:rPr>
          <w:color w:val="231F20"/>
          <w:spacing w:val="-6"/>
          <w:w w:val="105"/>
        </w:rPr>
        <w:t xml:space="preserve"> </w:t>
      </w:r>
      <w:r>
        <w:rPr>
          <w:color w:val="231F20"/>
          <w:w w:val="105"/>
        </w:rPr>
        <w:t>quyết</w:t>
      </w:r>
      <w:r>
        <w:rPr>
          <w:color w:val="231F20"/>
          <w:spacing w:val="-6"/>
          <w:w w:val="105"/>
        </w:rPr>
        <w:t xml:space="preserve"> </w:t>
      </w:r>
      <w:r>
        <w:rPr>
          <w:color w:val="231F20"/>
          <w:w w:val="105"/>
        </w:rPr>
        <w:t>vấn</w:t>
      </w:r>
      <w:r>
        <w:rPr>
          <w:color w:val="231F20"/>
          <w:spacing w:val="-6"/>
          <w:w w:val="105"/>
        </w:rPr>
        <w:t xml:space="preserve"> </w:t>
      </w:r>
      <w:r>
        <w:rPr>
          <w:color w:val="231F20"/>
          <w:w w:val="105"/>
        </w:rPr>
        <w:t>đề</w:t>
      </w:r>
      <w:r>
        <w:rPr>
          <w:color w:val="231F20"/>
          <w:spacing w:val="-6"/>
          <w:w w:val="105"/>
        </w:rPr>
        <w:t xml:space="preserve"> </w:t>
      </w:r>
      <w:r>
        <w:rPr>
          <w:color w:val="231F20"/>
          <w:w w:val="105"/>
        </w:rPr>
        <w:t>xã</w:t>
      </w:r>
      <w:r>
        <w:rPr>
          <w:color w:val="231F20"/>
          <w:spacing w:val="-6"/>
          <w:w w:val="105"/>
        </w:rPr>
        <w:t xml:space="preserve"> </w:t>
      </w:r>
      <w:r>
        <w:rPr>
          <w:color w:val="231F20"/>
          <w:w w:val="105"/>
        </w:rPr>
        <w:t>hội</w:t>
      </w:r>
      <w:r>
        <w:rPr>
          <w:color w:val="231F20"/>
          <w:spacing w:val="-6"/>
          <w:w w:val="105"/>
        </w:rPr>
        <w:t xml:space="preserve"> </w:t>
      </w:r>
      <w:r>
        <w:rPr>
          <w:color w:val="231F20"/>
          <w:w w:val="105"/>
        </w:rPr>
        <w:t>của</w:t>
      </w:r>
      <w:r>
        <w:rPr>
          <w:color w:val="231F20"/>
          <w:spacing w:val="-6"/>
          <w:w w:val="105"/>
        </w:rPr>
        <w:t xml:space="preserve"> </w:t>
      </w:r>
      <w:r>
        <w:rPr>
          <w:color w:val="231F20"/>
          <w:w w:val="105"/>
        </w:rPr>
        <w:t>thế</w:t>
      </w:r>
      <w:r>
        <w:rPr>
          <w:color w:val="231F20"/>
          <w:spacing w:val="-6"/>
          <w:w w:val="105"/>
        </w:rPr>
        <w:t xml:space="preserve"> </w:t>
      </w:r>
      <w:r>
        <w:rPr>
          <w:color w:val="231F20"/>
          <w:w w:val="105"/>
        </w:rPr>
        <w:t>kỷ</w:t>
      </w:r>
      <w:r>
        <w:rPr>
          <w:color w:val="231F20"/>
          <w:spacing w:val="-6"/>
          <w:w w:val="105"/>
        </w:rPr>
        <w:t xml:space="preserve"> </w:t>
      </w:r>
      <w:r>
        <w:rPr>
          <w:color w:val="231F20"/>
          <w:w w:val="105"/>
        </w:rPr>
        <w:t>hai</w:t>
      </w:r>
      <w:r>
        <w:rPr>
          <w:color w:val="231F20"/>
          <w:spacing w:val="-6"/>
          <w:w w:val="105"/>
        </w:rPr>
        <w:t xml:space="preserve"> </w:t>
      </w:r>
      <w:r>
        <w:rPr>
          <w:color w:val="231F20"/>
          <w:w w:val="105"/>
        </w:rPr>
        <w:t>mươi</w:t>
      </w:r>
      <w:r>
        <w:rPr>
          <w:color w:val="231F20"/>
          <w:spacing w:val="-6"/>
          <w:w w:val="105"/>
        </w:rPr>
        <w:t xml:space="preserve"> </w:t>
      </w:r>
      <w:r>
        <w:rPr>
          <w:color w:val="231F20"/>
          <w:w w:val="105"/>
        </w:rPr>
        <w:t>mốt</w:t>
      </w:r>
      <w:r>
        <w:rPr>
          <w:color w:val="231F20"/>
          <w:spacing w:val="-6"/>
          <w:w w:val="105"/>
        </w:rPr>
        <w:t xml:space="preserve"> </w:t>
      </w:r>
      <w:r>
        <w:rPr>
          <w:color w:val="231F20"/>
          <w:w w:val="105"/>
        </w:rPr>
        <w:t>này, phải</w:t>
      </w:r>
      <w:r>
        <w:rPr>
          <w:color w:val="231F20"/>
          <w:spacing w:val="-8"/>
          <w:w w:val="105"/>
        </w:rPr>
        <w:t xml:space="preserve"> </w:t>
      </w:r>
      <w:r>
        <w:rPr>
          <w:color w:val="231F20"/>
          <w:w w:val="105"/>
        </w:rPr>
        <w:t>dùng</w:t>
      </w:r>
      <w:r>
        <w:rPr>
          <w:color w:val="231F20"/>
          <w:spacing w:val="-8"/>
          <w:w w:val="105"/>
        </w:rPr>
        <w:t xml:space="preserve"> </w:t>
      </w:r>
      <w:r>
        <w:rPr>
          <w:color w:val="231F20"/>
          <w:w w:val="105"/>
        </w:rPr>
        <w:t>học</w:t>
      </w:r>
      <w:r>
        <w:rPr>
          <w:color w:val="231F20"/>
          <w:spacing w:val="-8"/>
          <w:w w:val="105"/>
        </w:rPr>
        <w:t xml:space="preserve"> </w:t>
      </w:r>
      <w:r>
        <w:rPr>
          <w:color w:val="231F20"/>
          <w:w w:val="105"/>
        </w:rPr>
        <w:t>thuyết</w:t>
      </w:r>
      <w:r>
        <w:rPr>
          <w:color w:val="231F20"/>
          <w:spacing w:val="-8"/>
          <w:w w:val="105"/>
        </w:rPr>
        <w:t xml:space="preserve"> </w:t>
      </w:r>
      <w:r>
        <w:rPr>
          <w:color w:val="231F20"/>
          <w:w w:val="105"/>
        </w:rPr>
        <w:t>Khổng</w:t>
      </w:r>
      <w:r>
        <w:rPr>
          <w:color w:val="231F20"/>
          <w:spacing w:val="-8"/>
          <w:w w:val="105"/>
        </w:rPr>
        <w:t xml:space="preserve"> </w:t>
      </w:r>
      <w:r>
        <w:rPr>
          <w:color w:val="231F20"/>
          <w:w w:val="105"/>
        </w:rPr>
        <w:t>Mạnh</w:t>
      </w:r>
      <w:r>
        <w:rPr>
          <w:color w:val="231F20"/>
          <w:spacing w:val="-8"/>
          <w:w w:val="105"/>
        </w:rPr>
        <w:t xml:space="preserve"> </w:t>
      </w:r>
      <w:r>
        <w:rPr>
          <w:color w:val="231F20"/>
          <w:w w:val="105"/>
        </w:rPr>
        <w:t>và</w:t>
      </w:r>
      <w:r>
        <w:rPr>
          <w:color w:val="231F20"/>
          <w:spacing w:val="-8"/>
          <w:w w:val="105"/>
        </w:rPr>
        <w:t xml:space="preserve"> </w:t>
      </w:r>
      <w:r>
        <w:rPr>
          <w:color w:val="231F20"/>
          <w:w w:val="105"/>
        </w:rPr>
        <w:t>giáo</w:t>
      </w:r>
      <w:r>
        <w:rPr>
          <w:color w:val="231F20"/>
          <w:spacing w:val="-8"/>
          <w:w w:val="105"/>
        </w:rPr>
        <w:t xml:space="preserve"> </w:t>
      </w:r>
      <w:r>
        <w:rPr>
          <w:color w:val="231F20"/>
          <w:w w:val="105"/>
        </w:rPr>
        <w:t>lý</w:t>
      </w:r>
      <w:r>
        <w:rPr>
          <w:color w:val="231F20"/>
          <w:spacing w:val="-8"/>
          <w:w w:val="105"/>
        </w:rPr>
        <w:t xml:space="preserve"> </w:t>
      </w:r>
      <w:r>
        <w:rPr>
          <w:color w:val="231F20"/>
          <w:w w:val="105"/>
        </w:rPr>
        <w:t>Đại</w:t>
      </w:r>
      <w:r>
        <w:rPr>
          <w:color w:val="231F20"/>
          <w:spacing w:val="-8"/>
          <w:w w:val="105"/>
        </w:rPr>
        <w:t xml:space="preserve"> </w:t>
      </w:r>
      <w:r>
        <w:rPr>
          <w:color w:val="231F20"/>
          <w:w w:val="105"/>
        </w:rPr>
        <w:t>thừa”.</w:t>
      </w:r>
      <w:r>
        <w:rPr>
          <w:color w:val="231F20"/>
          <w:spacing w:val="-8"/>
          <w:w w:val="105"/>
        </w:rPr>
        <w:t xml:space="preserve"> </w:t>
      </w:r>
      <w:r>
        <w:rPr>
          <w:color w:val="231F20"/>
          <w:w w:val="105"/>
        </w:rPr>
        <w:t>Có t</w:t>
      </w:r>
      <w:r>
        <w:rPr>
          <w:color w:val="231F20"/>
          <w:w w:val="105"/>
        </w:rPr>
        <w:t>hể nói được như vậy, thật không đơn giản. Đối với chân tướng sự thật, người này đã thông đạt hiểu rõ. Chúng ta nghiêm chỉnh học tập, thì có thể hóa giải rất nhiều vấn đề hiện nay.</w:t>
      </w:r>
    </w:p>
    <w:p w14:paraId="28839B82" w14:textId="77777777" w:rsidR="00941B9D" w:rsidRDefault="00545CF7">
      <w:pPr>
        <w:spacing w:before="138" w:line="307" w:lineRule="auto"/>
        <w:ind w:left="397" w:right="111" w:firstLine="453"/>
        <w:jc w:val="both"/>
        <w:rPr>
          <w:sz w:val="34"/>
        </w:rPr>
      </w:pPr>
      <w:r>
        <w:rPr>
          <w:color w:val="231F20"/>
          <w:w w:val="105"/>
          <w:sz w:val="34"/>
        </w:rPr>
        <w:t xml:space="preserve">Tiếp: </w:t>
      </w:r>
      <w:r>
        <w:rPr>
          <w:i/>
          <w:color w:val="231F20"/>
          <w:w w:val="105"/>
          <w:sz w:val="34"/>
        </w:rPr>
        <w:t>“Phục vân, kim dĩ nhất nhất xuất văn hiển chứng, dục sử kim thời thiện ác phàm phu đồng triêm cửu phẩm, sinh</w:t>
      </w:r>
      <w:r>
        <w:rPr>
          <w:i/>
          <w:color w:val="231F20"/>
          <w:spacing w:val="-14"/>
          <w:w w:val="105"/>
          <w:sz w:val="34"/>
        </w:rPr>
        <w:t xml:space="preserve"> </w:t>
      </w:r>
      <w:r>
        <w:rPr>
          <w:i/>
          <w:color w:val="231F20"/>
          <w:w w:val="105"/>
          <w:sz w:val="34"/>
        </w:rPr>
        <w:t>tín</w:t>
      </w:r>
      <w:r>
        <w:rPr>
          <w:i/>
          <w:color w:val="231F20"/>
          <w:spacing w:val="-14"/>
          <w:w w:val="105"/>
          <w:sz w:val="34"/>
        </w:rPr>
        <w:t xml:space="preserve"> </w:t>
      </w:r>
      <w:r>
        <w:rPr>
          <w:i/>
          <w:color w:val="231F20"/>
          <w:w w:val="105"/>
          <w:sz w:val="34"/>
        </w:rPr>
        <w:t>vô</w:t>
      </w:r>
      <w:r>
        <w:rPr>
          <w:i/>
          <w:color w:val="231F20"/>
          <w:spacing w:val="-14"/>
          <w:w w:val="105"/>
          <w:sz w:val="34"/>
        </w:rPr>
        <w:t xml:space="preserve"> </w:t>
      </w:r>
      <w:r>
        <w:rPr>
          <w:i/>
          <w:color w:val="231F20"/>
          <w:w w:val="105"/>
          <w:sz w:val="34"/>
        </w:rPr>
        <w:t>nghi,</w:t>
      </w:r>
      <w:r>
        <w:rPr>
          <w:i/>
          <w:color w:val="231F20"/>
          <w:spacing w:val="-14"/>
          <w:w w:val="105"/>
          <w:sz w:val="34"/>
        </w:rPr>
        <w:t xml:space="preserve"> </w:t>
      </w:r>
      <w:r>
        <w:rPr>
          <w:i/>
          <w:color w:val="231F20"/>
          <w:w w:val="105"/>
          <w:sz w:val="34"/>
        </w:rPr>
        <w:t>thừa</w:t>
      </w:r>
      <w:r>
        <w:rPr>
          <w:i/>
          <w:color w:val="231F20"/>
          <w:spacing w:val="-14"/>
          <w:w w:val="105"/>
          <w:sz w:val="34"/>
        </w:rPr>
        <w:t xml:space="preserve"> </w:t>
      </w:r>
      <w:r>
        <w:rPr>
          <w:i/>
          <w:color w:val="231F20"/>
          <w:w w:val="105"/>
          <w:sz w:val="34"/>
        </w:rPr>
        <w:t>Phật</w:t>
      </w:r>
      <w:r>
        <w:rPr>
          <w:i/>
          <w:color w:val="231F20"/>
          <w:spacing w:val="-14"/>
          <w:w w:val="105"/>
          <w:sz w:val="34"/>
        </w:rPr>
        <w:t xml:space="preserve"> </w:t>
      </w:r>
      <w:r>
        <w:rPr>
          <w:i/>
          <w:color w:val="231F20"/>
          <w:w w:val="105"/>
          <w:sz w:val="34"/>
        </w:rPr>
        <w:t>nguyện</w:t>
      </w:r>
      <w:r>
        <w:rPr>
          <w:i/>
          <w:color w:val="231F20"/>
          <w:spacing w:val="-14"/>
          <w:w w:val="105"/>
          <w:sz w:val="34"/>
        </w:rPr>
        <w:t xml:space="preserve"> </w:t>
      </w:r>
      <w:r>
        <w:rPr>
          <w:i/>
          <w:color w:val="231F20"/>
          <w:w w:val="105"/>
          <w:sz w:val="34"/>
        </w:rPr>
        <w:t>lực,</w:t>
      </w:r>
      <w:r>
        <w:rPr>
          <w:i/>
          <w:color w:val="231F20"/>
          <w:spacing w:val="-14"/>
          <w:w w:val="105"/>
          <w:sz w:val="34"/>
        </w:rPr>
        <w:t xml:space="preserve"> </w:t>
      </w:r>
      <w:r>
        <w:rPr>
          <w:i/>
          <w:color w:val="231F20"/>
          <w:w w:val="105"/>
          <w:sz w:val="34"/>
        </w:rPr>
        <w:t>tất</w:t>
      </w:r>
      <w:r>
        <w:rPr>
          <w:i/>
          <w:color w:val="231F20"/>
          <w:spacing w:val="-14"/>
          <w:w w:val="105"/>
          <w:sz w:val="34"/>
        </w:rPr>
        <w:t xml:space="preserve"> </w:t>
      </w:r>
      <w:r>
        <w:rPr>
          <w:i/>
          <w:color w:val="231F20"/>
          <w:w w:val="105"/>
          <w:sz w:val="34"/>
        </w:rPr>
        <w:t>đắc</w:t>
      </w:r>
      <w:r>
        <w:rPr>
          <w:i/>
          <w:color w:val="231F20"/>
          <w:spacing w:val="-14"/>
          <w:w w:val="105"/>
          <w:sz w:val="34"/>
        </w:rPr>
        <w:t xml:space="preserve"> </w:t>
      </w:r>
      <w:r>
        <w:rPr>
          <w:i/>
          <w:color w:val="231F20"/>
          <w:w w:val="105"/>
          <w:sz w:val="34"/>
        </w:rPr>
        <w:t>sinh</w:t>
      </w:r>
      <w:r>
        <w:rPr>
          <w:i/>
          <w:color w:val="231F20"/>
          <w:spacing w:val="-14"/>
          <w:w w:val="105"/>
          <w:sz w:val="34"/>
        </w:rPr>
        <w:t xml:space="preserve"> </w:t>
      </w:r>
      <w:r>
        <w:rPr>
          <w:i/>
          <w:color w:val="231F20"/>
          <w:w w:val="105"/>
          <w:sz w:val="34"/>
        </w:rPr>
        <w:t>dã”</w:t>
      </w:r>
      <w:r>
        <w:rPr>
          <w:i/>
          <w:color w:val="231F20"/>
          <w:spacing w:val="-15"/>
          <w:w w:val="105"/>
          <w:sz w:val="34"/>
        </w:rPr>
        <w:t xml:space="preserve"> </w:t>
      </w:r>
      <w:r>
        <w:rPr>
          <w:color w:val="231F20"/>
          <w:w w:val="105"/>
          <w:sz w:val="34"/>
        </w:rPr>
        <w:t>(Lại nói: Nay lấy mỗi mỗi văn kinh nói ra chứng minh rõ ràng, muốn khiến phàm phu thiê</w:t>
      </w:r>
      <w:r>
        <w:rPr>
          <w:color w:val="231F20"/>
          <w:w w:val="105"/>
          <w:sz w:val="34"/>
        </w:rPr>
        <w:t>̣n ác thời nay đồng được hưởng chín</w:t>
      </w:r>
      <w:r>
        <w:rPr>
          <w:color w:val="231F20"/>
          <w:spacing w:val="-10"/>
          <w:w w:val="105"/>
          <w:sz w:val="34"/>
        </w:rPr>
        <w:t xml:space="preserve"> </w:t>
      </w:r>
      <w:r>
        <w:rPr>
          <w:color w:val="231F20"/>
          <w:w w:val="105"/>
          <w:sz w:val="34"/>
        </w:rPr>
        <w:t>phẩm</w:t>
      </w:r>
      <w:r>
        <w:rPr>
          <w:color w:val="231F20"/>
          <w:spacing w:val="-10"/>
          <w:w w:val="105"/>
          <w:sz w:val="34"/>
        </w:rPr>
        <w:t xml:space="preserve"> </w:t>
      </w:r>
      <w:r>
        <w:rPr>
          <w:color w:val="231F20"/>
          <w:w w:val="105"/>
          <w:sz w:val="34"/>
        </w:rPr>
        <w:t>vãng</w:t>
      </w:r>
      <w:r>
        <w:rPr>
          <w:color w:val="231F20"/>
          <w:spacing w:val="-10"/>
          <w:w w:val="105"/>
          <w:sz w:val="34"/>
        </w:rPr>
        <w:t xml:space="preserve"> </w:t>
      </w:r>
      <w:r>
        <w:rPr>
          <w:color w:val="231F20"/>
          <w:w w:val="105"/>
          <w:sz w:val="34"/>
        </w:rPr>
        <w:t>sinh,</w:t>
      </w:r>
      <w:r>
        <w:rPr>
          <w:color w:val="231F20"/>
          <w:spacing w:val="-10"/>
          <w:w w:val="105"/>
          <w:sz w:val="34"/>
        </w:rPr>
        <w:t xml:space="preserve"> </w:t>
      </w:r>
      <w:r>
        <w:rPr>
          <w:color w:val="231F20"/>
          <w:w w:val="105"/>
          <w:sz w:val="34"/>
        </w:rPr>
        <w:t>sinh</w:t>
      </w:r>
      <w:r>
        <w:rPr>
          <w:color w:val="231F20"/>
          <w:spacing w:val="-10"/>
          <w:w w:val="105"/>
          <w:sz w:val="34"/>
        </w:rPr>
        <w:t xml:space="preserve"> </w:t>
      </w:r>
      <w:r>
        <w:rPr>
          <w:color w:val="231F20"/>
          <w:w w:val="105"/>
          <w:sz w:val="34"/>
        </w:rPr>
        <w:t>tin</w:t>
      </w:r>
      <w:r>
        <w:rPr>
          <w:color w:val="231F20"/>
          <w:spacing w:val="-10"/>
          <w:w w:val="105"/>
          <w:sz w:val="34"/>
        </w:rPr>
        <w:t xml:space="preserve"> </w:t>
      </w:r>
      <w:r>
        <w:rPr>
          <w:color w:val="231F20"/>
          <w:w w:val="105"/>
          <w:sz w:val="34"/>
        </w:rPr>
        <w:t>tưởng</w:t>
      </w:r>
      <w:r>
        <w:rPr>
          <w:color w:val="231F20"/>
          <w:spacing w:val="-10"/>
          <w:w w:val="105"/>
          <w:sz w:val="34"/>
        </w:rPr>
        <w:t xml:space="preserve"> </w:t>
      </w:r>
      <w:r>
        <w:rPr>
          <w:color w:val="231F20"/>
          <w:w w:val="105"/>
          <w:sz w:val="34"/>
        </w:rPr>
        <w:t>không</w:t>
      </w:r>
      <w:r>
        <w:rPr>
          <w:color w:val="231F20"/>
          <w:spacing w:val="-10"/>
          <w:w w:val="105"/>
          <w:sz w:val="34"/>
        </w:rPr>
        <w:t xml:space="preserve"> </w:t>
      </w:r>
      <w:r>
        <w:rPr>
          <w:color w:val="231F20"/>
          <w:w w:val="105"/>
          <w:sz w:val="34"/>
        </w:rPr>
        <w:t>nghi,</w:t>
      </w:r>
      <w:r>
        <w:rPr>
          <w:color w:val="231F20"/>
          <w:spacing w:val="-10"/>
          <w:w w:val="105"/>
          <w:sz w:val="34"/>
        </w:rPr>
        <w:t xml:space="preserve"> </w:t>
      </w:r>
      <w:r>
        <w:rPr>
          <w:color w:val="231F20"/>
          <w:w w:val="105"/>
          <w:sz w:val="34"/>
        </w:rPr>
        <w:t>nương</w:t>
      </w:r>
      <w:r>
        <w:rPr>
          <w:color w:val="231F20"/>
          <w:spacing w:val="-10"/>
          <w:w w:val="105"/>
          <w:sz w:val="34"/>
        </w:rPr>
        <w:t xml:space="preserve"> </w:t>
      </w:r>
      <w:r>
        <w:rPr>
          <w:color w:val="231F20"/>
          <w:w w:val="105"/>
          <w:sz w:val="34"/>
        </w:rPr>
        <w:t>nhờ nguyện lực của Phật thảy đều được vãng sinh).</w:t>
      </w:r>
    </w:p>
    <w:p w14:paraId="5BF1839F" w14:textId="77777777" w:rsidR="00941B9D" w:rsidRDefault="00545CF7">
      <w:pPr>
        <w:pStyle w:val="BodyText"/>
        <w:spacing w:before="139" w:line="307" w:lineRule="auto"/>
        <w:ind w:left="397" w:right="110"/>
      </w:pPr>
      <w:r>
        <w:rPr>
          <w:color w:val="231F20"/>
          <w:w w:val="105"/>
        </w:rPr>
        <w:t>Những điều này đều là của Thiện Đạo Đại sư nói, y cứ vào</w:t>
      </w:r>
      <w:r>
        <w:rPr>
          <w:color w:val="231F20"/>
          <w:spacing w:val="-14"/>
          <w:w w:val="105"/>
        </w:rPr>
        <w:t xml:space="preserve"> </w:t>
      </w:r>
      <w:r>
        <w:rPr>
          <w:color w:val="231F20"/>
          <w:w w:val="105"/>
        </w:rPr>
        <w:t>kinh</w:t>
      </w:r>
      <w:r>
        <w:rPr>
          <w:color w:val="231F20"/>
          <w:spacing w:val="-14"/>
          <w:w w:val="105"/>
        </w:rPr>
        <w:t xml:space="preserve"> </w:t>
      </w:r>
      <w:r>
        <w:rPr>
          <w:color w:val="231F20"/>
          <w:w w:val="105"/>
        </w:rPr>
        <w:t>điển</w:t>
      </w:r>
      <w:r>
        <w:rPr>
          <w:color w:val="231F20"/>
          <w:spacing w:val="-14"/>
          <w:w w:val="105"/>
        </w:rPr>
        <w:t xml:space="preserve"> </w:t>
      </w:r>
      <w:r>
        <w:rPr>
          <w:color w:val="231F20"/>
          <w:w w:val="105"/>
        </w:rPr>
        <w:t>để</w:t>
      </w:r>
      <w:r>
        <w:rPr>
          <w:color w:val="231F20"/>
          <w:spacing w:val="-14"/>
          <w:w w:val="105"/>
        </w:rPr>
        <w:t xml:space="preserve"> </w:t>
      </w:r>
      <w:r>
        <w:rPr>
          <w:color w:val="231F20"/>
          <w:w w:val="105"/>
        </w:rPr>
        <w:t>chứng</w:t>
      </w:r>
      <w:r>
        <w:rPr>
          <w:color w:val="231F20"/>
          <w:spacing w:val="-14"/>
          <w:w w:val="105"/>
        </w:rPr>
        <w:t xml:space="preserve"> </w:t>
      </w:r>
      <w:r>
        <w:rPr>
          <w:color w:val="231F20"/>
          <w:w w:val="105"/>
        </w:rPr>
        <w:t>minh</w:t>
      </w:r>
      <w:r>
        <w:rPr>
          <w:color w:val="231F20"/>
          <w:spacing w:val="-14"/>
          <w:w w:val="105"/>
        </w:rPr>
        <w:t xml:space="preserve"> </w:t>
      </w:r>
      <w:r>
        <w:rPr>
          <w:color w:val="231F20"/>
          <w:w w:val="105"/>
        </w:rPr>
        <w:t>cho</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thấy,</w:t>
      </w:r>
      <w:r>
        <w:rPr>
          <w:color w:val="231F20"/>
          <w:spacing w:val="-14"/>
          <w:w w:val="105"/>
        </w:rPr>
        <w:t xml:space="preserve"> </w:t>
      </w:r>
      <w:r>
        <w:rPr>
          <w:color w:val="231F20"/>
          <w:w w:val="105"/>
        </w:rPr>
        <w:t>mụ</w:t>
      </w:r>
      <w:r>
        <w:rPr>
          <w:color w:val="231F20"/>
          <w:w w:val="105"/>
        </w:rPr>
        <w:t>c</w:t>
      </w:r>
      <w:r>
        <w:rPr>
          <w:color w:val="231F20"/>
          <w:spacing w:val="-14"/>
          <w:w w:val="105"/>
        </w:rPr>
        <w:t xml:space="preserve"> </w:t>
      </w:r>
      <w:r>
        <w:rPr>
          <w:color w:val="231F20"/>
          <w:w w:val="105"/>
        </w:rPr>
        <w:t>đích</w:t>
      </w:r>
      <w:r>
        <w:rPr>
          <w:color w:val="231F20"/>
          <w:spacing w:val="-14"/>
          <w:w w:val="105"/>
        </w:rPr>
        <w:t xml:space="preserve"> </w:t>
      </w:r>
      <w:r>
        <w:rPr>
          <w:color w:val="231F20"/>
          <w:w w:val="105"/>
        </w:rPr>
        <w:t>là hy</w:t>
      </w:r>
      <w:r>
        <w:rPr>
          <w:color w:val="231F20"/>
          <w:spacing w:val="-11"/>
          <w:w w:val="105"/>
        </w:rPr>
        <w:t xml:space="preserve"> </w:t>
      </w:r>
      <w:r>
        <w:rPr>
          <w:color w:val="231F20"/>
          <w:w w:val="105"/>
        </w:rPr>
        <w:t>vọng</w:t>
      </w:r>
      <w:r>
        <w:rPr>
          <w:color w:val="231F20"/>
          <w:spacing w:val="-11"/>
          <w:w w:val="105"/>
        </w:rPr>
        <w:t xml:space="preserve"> </w:t>
      </w:r>
      <w:r>
        <w:rPr>
          <w:color w:val="231F20"/>
          <w:w w:val="105"/>
        </w:rPr>
        <w:t>vào</w:t>
      </w:r>
      <w:r>
        <w:rPr>
          <w:color w:val="231F20"/>
          <w:spacing w:val="-11"/>
          <w:w w:val="105"/>
        </w:rPr>
        <w:t xml:space="preserve"> </w:t>
      </w:r>
      <w:r>
        <w:rPr>
          <w:color w:val="231F20"/>
          <w:w w:val="105"/>
        </w:rPr>
        <w:t>những</w:t>
      </w:r>
      <w:r>
        <w:rPr>
          <w:color w:val="231F20"/>
          <w:spacing w:val="-11"/>
          <w:w w:val="105"/>
        </w:rPr>
        <w:t xml:space="preserve"> </w:t>
      </w:r>
      <w:r>
        <w:rPr>
          <w:color w:val="231F20"/>
          <w:w w:val="105"/>
        </w:rPr>
        <w:t>phàm</w:t>
      </w:r>
      <w:r>
        <w:rPr>
          <w:color w:val="231F20"/>
          <w:spacing w:val="-11"/>
          <w:w w:val="105"/>
        </w:rPr>
        <w:t xml:space="preserve"> </w:t>
      </w:r>
      <w:r>
        <w:rPr>
          <w:color w:val="231F20"/>
          <w:w w:val="105"/>
        </w:rPr>
        <w:t>phu</w:t>
      </w:r>
      <w:r>
        <w:rPr>
          <w:color w:val="231F20"/>
          <w:spacing w:val="-11"/>
          <w:w w:val="105"/>
        </w:rPr>
        <w:t xml:space="preserve"> </w:t>
      </w:r>
      <w:r>
        <w:rPr>
          <w:color w:val="231F20"/>
          <w:w w:val="105"/>
        </w:rPr>
        <w:t>thiện,</w:t>
      </w:r>
      <w:r>
        <w:rPr>
          <w:color w:val="231F20"/>
          <w:spacing w:val="-11"/>
          <w:w w:val="105"/>
        </w:rPr>
        <w:t xml:space="preserve"> </w:t>
      </w:r>
      <w:r>
        <w:rPr>
          <w:color w:val="231F20"/>
          <w:w w:val="105"/>
        </w:rPr>
        <w:t>ác</w:t>
      </w:r>
      <w:r>
        <w:rPr>
          <w:color w:val="231F20"/>
          <w:spacing w:val="-11"/>
          <w:w w:val="105"/>
        </w:rPr>
        <w:t xml:space="preserve"> </w:t>
      </w:r>
      <w:r>
        <w:rPr>
          <w:color w:val="231F20"/>
          <w:w w:val="105"/>
        </w:rPr>
        <w:t>hiện</w:t>
      </w:r>
      <w:r>
        <w:rPr>
          <w:color w:val="231F20"/>
          <w:spacing w:val="-11"/>
          <w:w w:val="105"/>
        </w:rPr>
        <w:t xml:space="preserve"> </w:t>
      </w:r>
      <w:r>
        <w:rPr>
          <w:color w:val="231F20"/>
          <w:w w:val="105"/>
        </w:rPr>
        <w:t>nay.</w:t>
      </w:r>
      <w:r>
        <w:rPr>
          <w:color w:val="231F20"/>
          <w:spacing w:val="-11"/>
          <w:w w:val="105"/>
        </w:rPr>
        <w:t xml:space="preserve"> </w:t>
      </w:r>
      <w:r>
        <w:rPr>
          <w:color w:val="231F20"/>
          <w:w w:val="105"/>
        </w:rPr>
        <w:t>Bất</w:t>
      </w:r>
      <w:r>
        <w:rPr>
          <w:color w:val="231F20"/>
          <w:spacing w:val="-11"/>
          <w:w w:val="105"/>
        </w:rPr>
        <w:t xml:space="preserve"> </w:t>
      </w:r>
      <w:r>
        <w:rPr>
          <w:color w:val="231F20"/>
          <w:w w:val="105"/>
        </w:rPr>
        <w:t>luận</w:t>
      </w:r>
      <w:r>
        <w:rPr>
          <w:color w:val="231F20"/>
          <w:spacing w:val="-11"/>
          <w:w w:val="105"/>
        </w:rPr>
        <w:t xml:space="preserve"> </w:t>
      </w:r>
      <w:r>
        <w:rPr>
          <w:color w:val="231F20"/>
          <w:w w:val="105"/>
        </w:rPr>
        <w:t>là quý vị làm thiện hay quý vị làm ác cũng không sao, đều có thể</w:t>
      </w:r>
      <w:r>
        <w:rPr>
          <w:color w:val="231F20"/>
          <w:spacing w:val="-10"/>
          <w:w w:val="105"/>
        </w:rPr>
        <w:t xml:space="preserve"> </w:t>
      </w:r>
      <w:r>
        <w:rPr>
          <w:color w:val="231F20"/>
          <w:w w:val="105"/>
        </w:rPr>
        <w:t>đồng</w:t>
      </w:r>
      <w:r>
        <w:rPr>
          <w:color w:val="231F20"/>
          <w:spacing w:val="-9"/>
          <w:w w:val="105"/>
        </w:rPr>
        <w:t xml:space="preserve"> </w:t>
      </w:r>
      <w:r>
        <w:rPr>
          <w:color w:val="231F20"/>
          <w:w w:val="105"/>
        </w:rPr>
        <w:t>hưởng</w:t>
      </w:r>
      <w:r>
        <w:rPr>
          <w:color w:val="231F20"/>
          <w:spacing w:val="-10"/>
          <w:w w:val="105"/>
        </w:rPr>
        <w:t xml:space="preserve"> </w:t>
      </w:r>
      <w:r>
        <w:rPr>
          <w:color w:val="231F20"/>
          <w:w w:val="105"/>
        </w:rPr>
        <w:t>cửu</w:t>
      </w:r>
      <w:r>
        <w:rPr>
          <w:color w:val="231F20"/>
          <w:spacing w:val="-9"/>
          <w:w w:val="105"/>
        </w:rPr>
        <w:t xml:space="preserve"> </w:t>
      </w:r>
      <w:r>
        <w:rPr>
          <w:color w:val="231F20"/>
          <w:w w:val="105"/>
        </w:rPr>
        <w:t>phẩm.</w:t>
      </w:r>
      <w:r>
        <w:rPr>
          <w:color w:val="231F20"/>
          <w:spacing w:val="-10"/>
          <w:w w:val="105"/>
        </w:rPr>
        <w:t xml:space="preserve"> </w:t>
      </w:r>
      <w:r>
        <w:rPr>
          <w:color w:val="231F20"/>
          <w:w w:val="105"/>
        </w:rPr>
        <w:t>Nói</w:t>
      </w:r>
      <w:r>
        <w:rPr>
          <w:color w:val="231F20"/>
          <w:spacing w:val="-10"/>
          <w:w w:val="105"/>
        </w:rPr>
        <w:t xml:space="preserve"> </w:t>
      </w:r>
      <w:r>
        <w:rPr>
          <w:color w:val="231F20"/>
          <w:w w:val="105"/>
        </w:rPr>
        <w:t>cách</w:t>
      </w:r>
      <w:r>
        <w:rPr>
          <w:color w:val="231F20"/>
          <w:spacing w:val="-10"/>
          <w:w w:val="105"/>
        </w:rPr>
        <w:t xml:space="preserve"> </w:t>
      </w:r>
      <w:r>
        <w:rPr>
          <w:color w:val="231F20"/>
          <w:w w:val="105"/>
        </w:rPr>
        <w:t>khác,</w:t>
      </w:r>
      <w:r>
        <w:rPr>
          <w:color w:val="231F20"/>
          <w:spacing w:val="-10"/>
          <w:w w:val="105"/>
        </w:rPr>
        <w:t xml:space="preserve"> </w:t>
      </w:r>
      <w:r>
        <w:rPr>
          <w:color w:val="231F20"/>
          <w:w w:val="105"/>
        </w:rPr>
        <w:t>chỉ</w:t>
      </w:r>
      <w:r>
        <w:rPr>
          <w:color w:val="231F20"/>
          <w:spacing w:val="-10"/>
          <w:w w:val="105"/>
        </w:rPr>
        <w:t xml:space="preserve"> </w:t>
      </w:r>
      <w:r>
        <w:rPr>
          <w:color w:val="231F20"/>
          <w:w w:val="105"/>
        </w:rPr>
        <w:t>cần</w:t>
      </w:r>
      <w:r>
        <w:rPr>
          <w:color w:val="231F20"/>
          <w:spacing w:val="-9"/>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có Tín-Nguyện-Hạnh là có thể được vãng sinh, đều được bản nguyện oai thần của đức Phật A Di Đà gia trì.</w:t>
      </w:r>
    </w:p>
    <w:p w14:paraId="5B5349D8" w14:textId="77777777" w:rsidR="00941B9D" w:rsidRDefault="00545CF7">
      <w:pPr>
        <w:spacing w:before="138" w:line="307" w:lineRule="auto"/>
        <w:ind w:left="397" w:right="110" w:firstLine="453"/>
        <w:jc w:val="both"/>
        <w:rPr>
          <w:sz w:val="34"/>
        </w:rPr>
      </w:pPr>
      <w:r>
        <w:rPr>
          <w:color w:val="231F20"/>
          <w:w w:val="105"/>
          <w:sz w:val="34"/>
        </w:rPr>
        <w:t>“</w:t>
      </w:r>
      <w:r>
        <w:rPr>
          <w:i/>
          <w:color w:val="231F20"/>
          <w:w w:val="105"/>
          <w:sz w:val="34"/>
        </w:rPr>
        <w:t>Sinh tin tưởng không nghi</w:t>
      </w:r>
      <w:r>
        <w:rPr>
          <w:color w:val="231F20"/>
          <w:w w:val="105"/>
          <w:sz w:val="34"/>
        </w:rPr>
        <w:t>”, nghĩa là điều quan trọng nhất,</w:t>
      </w:r>
      <w:r>
        <w:rPr>
          <w:color w:val="231F20"/>
          <w:spacing w:val="-18"/>
          <w:w w:val="105"/>
          <w:sz w:val="34"/>
        </w:rPr>
        <w:t xml:space="preserve"> </w:t>
      </w:r>
      <w:r>
        <w:rPr>
          <w:color w:val="231F20"/>
          <w:w w:val="105"/>
          <w:sz w:val="34"/>
        </w:rPr>
        <w:t>quý</w:t>
      </w:r>
      <w:r>
        <w:rPr>
          <w:color w:val="231F20"/>
          <w:spacing w:val="-18"/>
          <w:w w:val="105"/>
          <w:sz w:val="34"/>
        </w:rPr>
        <w:t xml:space="preserve"> </w:t>
      </w:r>
      <w:r>
        <w:rPr>
          <w:color w:val="231F20"/>
          <w:w w:val="105"/>
          <w:sz w:val="34"/>
        </w:rPr>
        <w:t>vị</w:t>
      </w:r>
      <w:r>
        <w:rPr>
          <w:color w:val="231F20"/>
          <w:spacing w:val="-17"/>
          <w:w w:val="105"/>
          <w:sz w:val="34"/>
        </w:rPr>
        <w:t xml:space="preserve"> </w:t>
      </w:r>
      <w:r>
        <w:rPr>
          <w:color w:val="231F20"/>
          <w:w w:val="105"/>
          <w:sz w:val="34"/>
        </w:rPr>
        <w:t>phải</w:t>
      </w:r>
      <w:r>
        <w:rPr>
          <w:color w:val="231F20"/>
          <w:spacing w:val="-18"/>
          <w:w w:val="105"/>
          <w:sz w:val="34"/>
        </w:rPr>
        <w:t xml:space="preserve"> </w:t>
      </w:r>
      <w:r>
        <w:rPr>
          <w:color w:val="231F20"/>
          <w:w w:val="105"/>
          <w:sz w:val="34"/>
        </w:rPr>
        <w:t>sinh</w:t>
      </w:r>
      <w:r>
        <w:rPr>
          <w:color w:val="231F20"/>
          <w:spacing w:val="-18"/>
          <w:w w:val="105"/>
          <w:sz w:val="34"/>
        </w:rPr>
        <w:t xml:space="preserve"> </w:t>
      </w:r>
      <w:r>
        <w:rPr>
          <w:color w:val="231F20"/>
          <w:w w:val="105"/>
          <w:sz w:val="34"/>
        </w:rPr>
        <w:t>khởi</w:t>
      </w:r>
      <w:r>
        <w:rPr>
          <w:color w:val="231F20"/>
          <w:spacing w:val="-17"/>
          <w:w w:val="105"/>
          <w:sz w:val="34"/>
        </w:rPr>
        <w:t xml:space="preserve"> </w:t>
      </w:r>
      <w:r>
        <w:rPr>
          <w:color w:val="231F20"/>
          <w:w w:val="105"/>
          <w:sz w:val="34"/>
        </w:rPr>
        <w:t>tín</w:t>
      </w:r>
      <w:r>
        <w:rPr>
          <w:color w:val="231F20"/>
          <w:spacing w:val="-18"/>
          <w:w w:val="105"/>
          <w:sz w:val="34"/>
        </w:rPr>
        <w:t xml:space="preserve"> </w:t>
      </w:r>
      <w:r>
        <w:rPr>
          <w:color w:val="231F20"/>
          <w:w w:val="105"/>
          <w:sz w:val="34"/>
        </w:rPr>
        <w:t>tâm;</w:t>
      </w:r>
      <w:r>
        <w:rPr>
          <w:color w:val="231F20"/>
          <w:spacing w:val="-18"/>
          <w:w w:val="105"/>
          <w:sz w:val="34"/>
        </w:rPr>
        <w:t xml:space="preserve"> </w:t>
      </w:r>
      <w:r>
        <w:rPr>
          <w:color w:val="231F20"/>
          <w:w w:val="105"/>
          <w:sz w:val="34"/>
        </w:rPr>
        <w:t>dùng</w:t>
      </w:r>
      <w:r>
        <w:rPr>
          <w:color w:val="231F20"/>
          <w:spacing w:val="-17"/>
          <w:w w:val="105"/>
          <w:sz w:val="34"/>
        </w:rPr>
        <w:t xml:space="preserve"> </w:t>
      </w:r>
      <w:r>
        <w:rPr>
          <w:color w:val="231F20"/>
          <w:w w:val="105"/>
          <w:sz w:val="34"/>
        </w:rPr>
        <w:t>kinh</w:t>
      </w:r>
      <w:r>
        <w:rPr>
          <w:color w:val="231F20"/>
          <w:spacing w:val="-19"/>
          <w:w w:val="105"/>
          <w:sz w:val="34"/>
        </w:rPr>
        <w:t xml:space="preserve"> </w:t>
      </w:r>
      <w:r>
        <w:rPr>
          <w:color w:val="231F20"/>
          <w:w w:val="105"/>
          <w:sz w:val="34"/>
        </w:rPr>
        <w:t>điển</w:t>
      </w:r>
      <w:r>
        <w:rPr>
          <w:color w:val="231F20"/>
          <w:spacing w:val="-19"/>
          <w:w w:val="105"/>
          <w:sz w:val="34"/>
        </w:rPr>
        <w:t xml:space="preserve"> </w:t>
      </w:r>
      <w:r>
        <w:rPr>
          <w:color w:val="231F20"/>
          <w:w w:val="105"/>
          <w:sz w:val="34"/>
        </w:rPr>
        <w:t>để</w:t>
      </w:r>
      <w:r>
        <w:rPr>
          <w:color w:val="231F20"/>
          <w:spacing w:val="-17"/>
          <w:w w:val="105"/>
          <w:sz w:val="34"/>
        </w:rPr>
        <w:t xml:space="preserve"> </w:t>
      </w:r>
      <w:r>
        <w:rPr>
          <w:color w:val="231F20"/>
          <w:spacing w:val="-2"/>
          <w:w w:val="105"/>
          <w:sz w:val="34"/>
        </w:rPr>
        <w:t>chứng</w:t>
      </w:r>
    </w:p>
    <w:p w14:paraId="2544D091"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5C021022" w14:textId="77777777" w:rsidR="00941B9D" w:rsidRDefault="00941B9D">
      <w:pPr>
        <w:pStyle w:val="BodyText"/>
        <w:spacing w:before="6"/>
        <w:ind w:firstLine="0"/>
        <w:jc w:val="left"/>
        <w:rPr>
          <w:sz w:val="22"/>
        </w:rPr>
      </w:pPr>
    </w:p>
    <w:p w14:paraId="5631D0CD" w14:textId="77777777" w:rsidR="00941B9D" w:rsidRDefault="00545CF7">
      <w:pPr>
        <w:pStyle w:val="BodyText"/>
        <w:spacing w:before="106" w:line="302" w:lineRule="auto"/>
        <w:ind w:left="113" w:right="395" w:firstLine="0"/>
      </w:pPr>
      <w:r>
        <w:rPr>
          <w:color w:val="231F20"/>
          <w:w w:val="105"/>
        </w:rPr>
        <w:t>mình không gì khác ngoài việc giúp người khác sinh khởi tín tâm, đoạn nghi sinh tín. Điều này vô cùng quan trọng.</w:t>
      </w:r>
    </w:p>
    <w:p w14:paraId="50242A41" w14:textId="77777777" w:rsidR="00941B9D" w:rsidRDefault="00545CF7">
      <w:pPr>
        <w:pStyle w:val="BodyText"/>
        <w:spacing w:before="144" w:line="302" w:lineRule="auto"/>
        <w:ind w:left="113" w:right="393"/>
      </w:pPr>
      <w:r>
        <w:rPr>
          <w:color w:val="231F20"/>
        </w:rPr>
        <w:t>“</w:t>
      </w:r>
      <w:r>
        <w:rPr>
          <w:i/>
          <w:color w:val="231F20"/>
        </w:rPr>
        <w:t>Nương</w:t>
      </w:r>
      <w:r>
        <w:rPr>
          <w:i/>
          <w:color w:val="231F20"/>
          <w:spacing w:val="-20"/>
        </w:rPr>
        <w:t xml:space="preserve"> </w:t>
      </w:r>
      <w:r>
        <w:rPr>
          <w:i/>
          <w:color w:val="231F20"/>
        </w:rPr>
        <w:t>nhờ</w:t>
      </w:r>
      <w:r>
        <w:rPr>
          <w:i/>
          <w:color w:val="231F20"/>
          <w:spacing w:val="-21"/>
        </w:rPr>
        <w:t xml:space="preserve"> </w:t>
      </w:r>
      <w:r>
        <w:rPr>
          <w:i/>
          <w:color w:val="231F20"/>
        </w:rPr>
        <w:t>nguyện</w:t>
      </w:r>
      <w:r>
        <w:rPr>
          <w:i/>
          <w:color w:val="231F20"/>
          <w:spacing w:val="-22"/>
        </w:rPr>
        <w:t xml:space="preserve"> </w:t>
      </w:r>
      <w:r>
        <w:rPr>
          <w:i/>
          <w:color w:val="231F20"/>
        </w:rPr>
        <w:t>lực</w:t>
      </w:r>
      <w:r>
        <w:rPr>
          <w:i/>
          <w:color w:val="231F20"/>
          <w:spacing w:val="-21"/>
        </w:rPr>
        <w:t xml:space="preserve"> </w:t>
      </w:r>
      <w:r>
        <w:rPr>
          <w:i/>
          <w:color w:val="231F20"/>
        </w:rPr>
        <w:t>của</w:t>
      </w:r>
      <w:r>
        <w:rPr>
          <w:i/>
          <w:color w:val="231F20"/>
          <w:spacing w:val="-21"/>
        </w:rPr>
        <w:t xml:space="preserve"> </w:t>
      </w:r>
      <w:r>
        <w:rPr>
          <w:i/>
          <w:color w:val="231F20"/>
        </w:rPr>
        <w:t>Phật</w:t>
      </w:r>
      <w:r>
        <w:rPr>
          <w:i/>
          <w:color w:val="231F20"/>
          <w:spacing w:val="-21"/>
        </w:rPr>
        <w:t xml:space="preserve"> </w:t>
      </w:r>
      <w:r>
        <w:rPr>
          <w:i/>
          <w:color w:val="231F20"/>
        </w:rPr>
        <w:t>thảy</w:t>
      </w:r>
      <w:r>
        <w:rPr>
          <w:i/>
          <w:color w:val="231F20"/>
          <w:spacing w:val="-22"/>
        </w:rPr>
        <w:t xml:space="preserve"> </w:t>
      </w:r>
      <w:r>
        <w:rPr>
          <w:i/>
          <w:color w:val="231F20"/>
        </w:rPr>
        <w:t>đều</w:t>
      </w:r>
      <w:r>
        <w:rPr>
          <w:i/>
          <w:color w:val="231F20"/>
          <w:spacing w:val="-21"/>
        </w:rPr>
        <w:t xml:space="preserve"> </w:t>
      </w:r>
      <w:r>
        <w:rPr>
          <w:i/>
          <w:color w:val="231F20"/>
        </w:rPr>
        <w:t>được</w:t>
      </w:r>
      <w:r>
        <w:rPr>
          <w:i/>
          <w:color w:val="231F20"/>
          <w:spacing w:val="-21"/>
        </w:rPr>
        <w:t xml:space="preserve"> </w:t>
      </w:r>
      <w:r>
        <w:rPr>
          <w:i/>
          <w:color w:val="231F20"/>
        </w:rPr>
        <w:t>vãng</w:t>
      </w:r>
      <w:r>
        <w:rPr>
          <w:i/>
          <w:color w:val="231F20"/>
          <w:spacing w:val="-21"/>
        </w:rPr>
        <w:t xml:space="preserve"> </w:t>
      </w:r>
      <w:r>
        <w:rPr>
          <w:i/>
          <w:color w:val="231F20"/>
        </w:rPr>
        <w:t>sinh</w:t>
      </w:r>
      <w:r>
        <w:rPr>
          <w:color w:val="231F20"/>
        </w:rPr>
        <w:t xml:space="preserve">”. </w:t>
      </w:r>
      <w:r>
        <w:rPr>
          <w:color w:val="231F20"/>
          <w:w w:val="105"/>
        </w:rPr>
        <w:t>Chúng</w:t>
      </w:r>
      <w:r>
        <w:rPr>
          <w:color w:val="231F20"/>
          <w:spacing w:val="-14"/>
          <w:w w:val="105"/>
        </w:rPr>
        <w:t xml:space="preserve"> </w:t>
      </w:r>
      <w:r>
        <w:rPr>
          <w:color w:val="231F20"/>
          <w:w w:val="105"/>
        </w:rPr>
        <w:t>ta</w:t>
      </w:r>
      <w:r>
        <w:rPr>
          <w:color w:val="231F20"/>
          <w:spacing w:val="-15"/>
          <w:w w:val="105"/>
        </w:rPr>
        <w:t xml:space="preserve"> </w:t>
      </w:r>
      <w:r>
        <w:rPr>
          <w:color w:val="231F20"/>
          <w:w w:val="105"/>
        </w:rPr>
        <w:t>nương</w:t>
      </w:r>
      <w:r>
        <w:rPr>
          <w:color w:val="231F20"/>
          <w:spacing w:val="-15"/>
          <w:w w:val="105"/>
        </w:rPr>
        <w:t xml:space="preserve"> </w:t>
      </w:r>
      <w:r>
        <w:rPr>
          <w:color w:val="231F20"/>
          <w:w w:val="105"/>
        </w:rPr>
        <w:t>vào</w:t>
      </w:r>
      <w:r>
        <w:rPr>
          <w:color w:val="231F20"/>
          <w:spacing w:val="-15"/>
          <w:w w:val="105"/>
        </w:rPr>
        <w:t xml:space="preserve"> </w:t>
      </w:r>
      <w:r>
        <w:rPr>
          <w:color w:val="231F20"/>
          <w:w w:val="105"/>
        </w:rPr>
        <w:t>sự</w:t>
      </w:r>
      <w:r>
        <w:rPr>
          <w:color w:val="231F20"/>
          <w:spacing w:val="-14"/>
          <w:w w:val="105"/>
        </w:rPr>
        <w:t xml:space="preserve"> </w:t>
      </w:r>
      <w:r>
        <w:rPr>
          <w:color w:val="231F20"/>
          <w:w w:val="105"/>
        </w:rPr>
        <w:t>gia</w:t>
      </w:r>
      <w:r>
        <w:rPr>
          <w:color w:val="231F20"/>
          <w:spacing w:val="-15"/>
          <w:w w:val="105"/>
        </w:rPr>
        <w:t xml:space="preserve"> </w:t>
      </w:r>
      <w:r>
        <w:rPr>
          <w:color w:val="231F20"/>
          <w:w w:val="105"/>
        </w:rPr>
        <w:t>trì</w:t>
      </w:r>
      <w:r>
        <w:rPr>
          <w:color w:val="231F20"/>
          <w:spacing w:val="-15"/>
          <w:w w:val="105"/>
        </w:rPr>
        <w:t xml:space="preserve"> </w:t>
      </w:r>
      <w:r>
        <w:rPr>
          <w:color w:val="231F20"/>
          <w:w w:val="105"/>
        </w:rPr>
        <w:t>nơi</w:t>
      </w:r>
      <w:r>
        <w:rPr>
          <w:color w:val="231F20"/>
          <w:spacing w:val="-15"/>
          <w:w w:val="105"/>
        </w:rPr>
        <w:t xml:space="preserve"> </w:t>
      </w:r>
      <w:r>
        <w:rPr>
          <w:color w:val="231F20"/>
          <w:w w:val="105"/>
        </w:rPr>
        <w:t>bốn</w:t>
      </w:r>
      <w:r>
        <w:rPr>
          <w:color w:val="231F20"/>
          <w:spacing w:val="-15"/>
          <w:w w:val="105"/>
        </w:rPr>
        <w:t xml:space="preserve"> </w:t>
      </w:r>
      <w:r>
        <w:rPr>
          <w:color w:val="231F20"/>
          <w:w w:val="105"/>
        </w:rPr>
        <w:t>mươi</w:t>
      </w:r>
      <w:r>
        <w:rPr>
          <w:color w:val="231F20"/>
          <w:spacing w:val="-15"/>
          <w:w w:val="105"/>
        </w:rPr>
        <w:t xml:space="preserve"> </w:t>
      </w:r>
      <w:r>
        <w:rPr>
          <w:color w:val="231F20"/>
          <w:w w:val="105"/>
        </w:rPr>
        <w:t>tám</w:t>
      </w:r>
      <w:r>
        <w:rPr>
          <w:color w:val="231F20"/>
          <w:spacing w:val="-14"/>
          <w:w w:val="105"/>
        </w:rPr>
        <w:t xml:space="preserve"> </w:t>
      </w:r>
      <w:r>
        <w:rPr>
          <w:color w:val="231F20"/>
          <w:w w:val="105"/>
        </w:rPr>
        <w:t>nguyện</w:t>
      </w:r>
      <w:r>
        <w:rPr>
          <w:color w:val="231F20"/>
          <w:spacing w:val="-15"/>
          <w:w w:val="105"/>
        </w:rPr>
        <w:t xml:space="preserve"> </w:t>
      </w:r>
      <w:r>
        <w:rPr>
          <w:color w:val="231F20"/>
          <w:w w:val="105"/>
        </w:rPr>
        <w:t>của Phật A Di Đà. Bản nguyện oai thần gia trì, bất luận là làm thiện hay làm ác, đều có thể được vãng sinh. Chúng ta cần phải có niềm tin. Do đó, chúng ta nhất định phải sửa đổi những</w:t>
      </w:r>
      <w:r>
        <w:rPr>
          <w:color w:val="231F20"/>
          <w:spacing w:val="-2"/>
          <w:w w:val="105"/>
        </w:rPr>
        <w:t xml:space="preserve"> </w:t>
      </w:r>
      <w:r>
        <w:rPr>
          <w:color w:val="231F20"/>
          <w:w w:val="105"/>
        </w:rPr>
        <w:t>thái</w:t>
      </w:r>
      <w:r>
        <w:rPr>
          <w:color w:val="231F20"/>
          <w:spacing w:val="-2"/>
          <w:w w:val="105"/>
        </w:rPr>
        <w:t xml:space="preserve"> </w:t>
      </w:r>
      <w:r>
        <w:rPr>
          <w:color w:val="231F20"/>
          <w:w w:val="105"/>
        </w:rPr>
        <w:t>độ</w:t>
      </w:r>
      <w:r>
        <w:rPr>
          <w:color w:val="231F20"/>
          <w:spacing w:val="-2"/>
          <w:w w:val="105"/>
        </w:rPr>
        <w:t xml:space="preserve"> </w:t>
      </w:r>
      <w:r>
        <w:rPr>
          <w:color w:val="231F20"/>
          <w:w w:val="105"/>
        </w:rPr>
        <w:t>sai</w:t>
      </w:r>
      <w:r>
        <w:rPr>
          <w:color w:val="231F20"/>
          <w:spacing w:val="-2"/>
          <w:w w:val="105"/>
        </w:rPr>
        <w:t xml:space="preserve"> </w:t>
      </w:r>
      <w:r>
        <w:rPr>
          <w:color w:val="231F20"/>
          <w:w w:val="105"/>
        </w:rPr>
        <w:t>lầm;</w:t>
      </w:r>
      <w:r>
        <w:rPr>
          <w:color w:val="231F20"/>
          <w:spacing w:val="-2"/>
          <w:w w:val="105"/>
        </w:rPr>
        <w:t xml:space="preserve"> </w:t>
      </w:r>
      <w:r>
        <w:rPr>
          <w:color w:val="231F20"/>
          <w:w w:val="105"/>
        </w:rPr>
        <w:t>không</w:t>
      </w:r>
      <w:r>
        <w:rPr>
          <w:color w:val="231F20"/>
          <w:spacing w:val="-2"/>
          <w:w w:val="105"/>
        </w:rPr>
        <w:t xml:space="preserve"> </w:t>
      </w:r>
      <w:r>
        <w:rPr>
          <w:color w:val="231F20"/>
          <w:w w:val="105"/>
        </w:rPr>
        <w:t>được</w:t>
      </w:r>
      <w:r>
        <w:rPr>
          <w:color w:val="231F20"/>
          <w:spacing w:val="-2"/>
          <w:w w:val="105"/>
        </w:rPr>
        <w:t xml:space="preserve"> </w:t>
      </w:r>
      <w:r>
        <w:rPr>
          <w:color w:val="231F20"/>
          <w:w w:val="105"/>
        </w:rPr>
        <w:t>chê</w:t>
      </w:r>
      <w:r>
        <w:rPr>
          <w:color w:val="231F20"/>
          <w:spacing w:val="-2"/>
          <w:w w:val="105"/>
        </w:rPr>
        <w:t xml:space="preserve"> </w:t>
      </w:r>
      <w:r>
        <w:rPr>
          <w:color w:val="231F20"/>
          <w:w w:val="105"/>
        </w:rPr>
        <w:t>bai</w:t>
      </w:r>
      <w:r>
        <w:rPr>
          <w:color w:val="231F20"/>
          <w:spacing w:val="-2"/>
          <w:w w:val="105"/>
        </w:rPr>
        <w:t xml:space="preserve"> </w:t>
      </w:r>
      <w:r>
        <w:rPr>
          <w:color w:val="231F20"/>
          <w:w w:val="105"/>
        </w:rPr>
        <w:t>người</w:t>
      </w:r>
      <w:r>
        <w:rPr>
          <w:color w:val="231F20"/>
          <w:spacing w:val="-2"/>
          <w:w w:val="105"/>
        </w:rPr>
        <w:t xml:space="preserve"> </w:t>
      </w:r>
      <w:r>
        <w:rPr>
          <w:color w:val="231F20"/>
          <w:w w:val="105"/>
        </w:rPr>
        <w:t>ác,</w:t>
      </w:r>
      <w:r>
        <w:rPr>
          <w:color w:val="231F20"/>
          <w:spacing w:val="-2"/>
          <w:w w:val="105"/>
        </w:rPr>
        <w:t xml:space="preserve"> </w:t>
      </w:r>
      <w:r>
        <w:rPr>
          <w:color w:val="231F20"/>
          <w:w w:val="105"/>
        </w:rPr>
        <w:t>không đ</w:t>
      </w:r>
      <w:r>
        <w:rPr>
          <w:color w:val="231F20"/>
          <w:w w:val="105"/>
        </w:rPr>
        <w:t>ược xem thường người làm ác.</w:t>
      </w:r>
    </w:p>
    <w:p w14:paraId="1675DB07" w14:textId="77777777" w:rsidR="00941B9D" w:rsidRDefault="00545CF7">
      <w:pPr>
        <w:pStyle w:val="BodyText"/>
        <w:spacing w:before="150" w:line="302" w:lineRule="auto"/>
        <w:ind w:left="113" w:right="394"/>
      </w:pPr>
      <w:r>
        <w:rPr>
          <w:color w:val="231F20"/>
          <w:w w:val="105"/>
        </w:rPr>
        <w:t>Người thật sự tu tập, người có công phu đắc lực, nhìn thấy người làm ác, sinh tâm thương xót, chứ không ghét</w:t>
      </w:r>
      <w:r>
        <w:rPr>
          <w:color w:val="231F20"/>
          <w:spacing w:val="40"/>
          <w:w w:val="105"/>
        </w:rPr>
        <w:t xml:space="preserve"> </w:t>
      </w:r>
      <w:r>
        <w:rPr>
          <w:color w:val="231F20"/>
          <w:w w:val="105"/>
        </w:rPr>
        <w:t>bỏ, không bài xích, không chỉ trích những sai lầm đó, phải sinh tâm đồng tình, sinh tâm thương xót.</w:t>
      </w:r>
    </w:p>
    <w:p w14:paraId="42606619" w14:textId="77777777" w:rsidR="00941B9D" w:rsidRDefault="00545CF7">
      <w:pPr>
        <w:pStyle w:val="BodyText"/>
        <w:spacing w:before="147" w:line="302" w:lineRule="auto"/>
        <w:ind w:left="113" w:right="391"/>
      </w:pPr>
      <w:r>
        <w:rPr>
          <w:color w:val="231F20"/>
          <w:w w:val="105"/>
        </w:rPr>
        <w:t>Vì sao người đó làm ác? Vì họ vô tri, không ai dạy họ. Nhất định phải khẳng định rằng tính người vốn là thiện. “</w:t>
      </w:r>
      <w:r>
        <w:rPr>
          <w:i/>
          <w:color w:val="231F20"/>
          <w:w w:val="105"/>
        </w:rPr>
        <w:t>Nhân chi sơ, tính bản thiện</w:t>
      </w:r>
      <w:r>
        <w:rPr>
          <w:color w:val="231F20"/>
          <w:w w:val="105"/>
        </w:rPr>
        <w:t>”, đó là thiên tính của họ, là tự tính của họ.</w:t>
      </w:r>
    </w:p>
    <w:p w14:paraId="07399CA9" w14:textId="77777777" w:rsidR="00941B9D" w:rsidRDefault="00545CF7">
      <w:pPr>
        <w:pStyle w:val="BodyText"/>
        <w:spacing w:before="146" w:line="302" w:lineRule="auto"/>
        <w:ind w:left="113" w:right="392"/>
      </w:pPr>
      <w:r>
        <w:rPr>
          <w:color w:val="231F20"/>
          <w:w w:val="105"/>
        </w:rPr>
        <w:t>Sở dĩ, họ biến thành bất thiện, đó là tập tính, không có người dạy, nên học điều hư. Xã hội ngày nay, không thật</w:t>
      </w:r>
      <w:r>
        <w:rPr>
          <w:color w:val="231F20"/>
          <w:spacing w:val="40"/>
          <w:w w:val="105"/>
        </w:rPr>
        <w:t xml:space="preserve"> </w:t>
      </w:r>
      <w:r>
        <w:rPr>
          <w:color w:val="231F20"/>
          <w:w w:val="105"/>
        </w:rPr>
        <w:t xml:space="preserve">sự có một người tốt dạy họ, thì họ chẳng thể không học điều hư. Bên trong có tập khí phiền não, trong </w:t>
      </w:r>
      <w:r>
        <w:rPr>
          <w:i/>
          <w:color w:val="231F20"/>
          <w:w w:val="105"/>
        </w:rPr>
        <w:t xml:space="preserve">Bách Pháp </w:t>
      </w:r>
      <w:r>
        <w:rPr>
          <w:color w:val="231F20"/>
          <w:w w:val="105"/>
        </w:rPr>
        <w:t>cho chú</w:t>
      </w:r>
      <w:r>
        <w:rPr>
          <w:color w:val="231F20"/>
          <w:w w:val="105"/>
        </w:rPr>
        <w:t>ng ta thấy: Thiện tâm sở của lục đạo phàm phu chỉ có mười một cái. Ác tâm sở có hai mươi sáu cái. Cũng có nghĩa</w:t>
      </w:r>
      <w:r>
        <w:rPr>
          <w:color w:val="231F20"/>
          <w:spacing w:val="34"/>
          <w:w w:val="105"/>
        </w:rPr>
        <w:t xml:space="preserve"> </w:t>
      </w:r>
      <w:r>
        <w:rPr>
          <w:color w:val="231F20"/>
          <w:w w:val="105"/>
        </w:rPr>
        <w:t>là</w:t>
      </w:r>
      <w:r>
        <w:rPr>
          <w:color w:val="231F20"/>
          <w:spacing w:val="33"/>
          <w:w w:val="105"/>
        </w:rPr>
        <w:t xml:space="preserve"> </w:t>
      </w:r>
      <w:r>
        <w:rPr>
          <w:color w:val="231F20"/>
          <w:w w:val="105"/>
        </w:rPr>
        <w:t>bản</w:t>
      </w:r>
      <w:r>
        <w:rPr>
          <w:color w:val="231F20"/>
          <w:spacing w:val="34"/>
          <w:w w:val="105"/>
        </w:rPr>
        <w:t xml:space="preserve"> </w:t>
      </w:r>
      <w:r>
        <w:rPr>
          <w:color w:val="231F20"/>
          <w:w w:val="105"/>
        </w:rPr>
        <w:t>thân</w:t>
      </w:r>
      <w:r>
        <w:rPr>
          <w:color w:val="231F20"/>
          <w:spacing w:val="35"/>
          <w:w w:val="105"/>
        </w:rPr>
        <w:t xml:space="preserve"> </w:t>
      </w:r>
      <w:r>
        <w:rPr>
          <w:color w:val="231F20"/>
          <w:w w:val="105"/>
        </w:rPr>
        <w:t>tập</w:t>
      </w:r>
      <w:r>
        <w:rPr>
          <w:color w:val="231F20"/>
          <w:spacing w:val="34"/>
          <w:w w:val="105"/>
        </w:rPr>
        <w:t xml:space="preserve"> </w:t>
      </w:r>
      <w:r>
        <w:rPr>
          <w:color w:val="231F20"/>
          <w:w w:val="105"/>
        </w:rPr>
        <w:t>khí</w:t>
      </w:r>
      <w:r>
        <w:rPr>
          <w:color w:val="231F20"/>
          <w:spacing w:val="34"/>
          <w:w w:val="105"/>
        </w:rPr>
        <w:t xml:space="preserve"> </w:t>
      </w:r>
      <w:r>
        <w:rPr>
          <w:color w:val="231F20"/>
          <w:w w:val="105"/>
        </w:rPr>
        <w:t>ác</w:t>
      </w:r>
      <w:r>
        <w:rPr>
          <w:color w:val="231F20"/>
          <w:spacing w:val="35"/>
          <w:w w:val="105"/>
        </w:rPr>
        <w:t xml:space="preserve"> </w:t>
      </w:r>
      <w:r>
        <w:rPr>
          <w:color w:val="231F20"/>
          <w:w w:val="105"/>
        </w:rPr>
        <w:t>của</w:t>
      </w:r>
      <w:r>
        <w:rPr>
          <w:color w:val="231F20"/>
          <w:spacing w:val="34"/>
          <w:w w:val="105"/>
        </w:rPr>
        <w:t xml:space="preserve"> </w:t>
      </w:r>
      <w:r>
        <w:rPr>
          <w:color w:val="231F20"/>
          <w:w w:val="105"/>
        </w:rPr>
        <w:t>quý</w:t>
      </w:r>
      <w:r>
        <w:rPr>
          <w:color w:val="231F20"/>
          <w:spacing w:val="34"/>
          <w:w w:val="105"/>
        </w:rPr>
        <w:t xml:space="preserve"> </w:t>
      </w:r>
      <w:r>
        <w:rPr>
          <w:color w:val="231F20"/>
          <w:w w:val="105"/>
        </w:rPr>
        <w:t>vị</w:t>
      </w:r>
      <w:r>
        <w:rPr>
          <w:color w:val="231F20"/>
          <w:spacing w:val="35"/>
          <w:w w:val="105"/>
        </w:rPr>
        <w:t xml:space="preserve"> </w:t>
      </w:r>
      <w:r>
        <w:rPr>
          <w:color w:val="231F20"/>
          <w:w w:val="105"/>
        </w:rPr>
        <w:t>có</w:t>
      </w:r>
      <w:r>
        <w:rPr>
          <w:color w:val="231F20"/>
          <w:spacing w:val="34"/>
          <w:w w:val="105"/>
        </w:rPr>
        <w:t xml:space="preserve"> </w:t>
      </w:r>
      <w:r>
        <w:rPr>
          <w:color w:val="231F20"/>
          <w:w w:val="105"/>
        </w:rPr>
        <w:t>nhiều</w:t>
      </w:r>
      <w:r>
        <w:rPr>
          <w:color w:val="231F20"/>
          <w:spacing w:val="34"/>
          <w:w w:val="105"/>
        </w:rPr>
        <w:t xml:space="preserve"> </w:t>
      </w:r>
      <w:r>
        <w:rPr>
          <w:color w:val="231F20"/>
          <w:w w:val="105"/>
        </w:rPr>
        <w:t>hơn</w:t>
      </w:r>
      <w:r>
        <w:rPr>
          <w:color w:val="231F20"/>
          <w:spacing w:val="35"/>
          <w:w w:val="105"/>
        </w:rPr>
        <w:t xml:space="preserve"> </w:t>
      </w:r>
      <w:r>
        <w:rPr>
          <w:color w:val="231F20"/>
          <w:spacing w:val="-4"/>
          <w:w w:val="105"/>
        </w:rPr>
        <w:t>tập</w:t>
      </w:r>
    </w:p>
    <w:p w14:paraId="483BAF20" w14:textId="77777777" w:rsidR="00941B9D" w:rsidRDefault="00941B9D">
      <w:pPr>
        <w:spacing w:line="302" w:lineRule="auto"/>
        <w:sectPr w:rsidR="00941B9D">
          <w:pgSz w:w="11060" w:h="15030"/>
          <w:pgMar w:top="1040" w:right="1020" w:bottom="960" w:left="1020" w:header="845" w:footer="767" w:gutter="0"/>
          <w:cols w:space="720"/>
        </w:sectPr>
      </w:pPr>
    </w:p>
    <w:p w14:paraId="34BA2D27" w14:textId="77777777" w:rsidR="00941B9D" w:rsidRDefault="00941B9D">
      <w:pPr>
        <w:pStyle w:val="BodyText"/>
        <w:spacing w:before="3"/>
        <w:ind w:firstLine="0"/>
        <w:jc w:val="left"/>
        <w:rPr>
          <w:sz w:val="23"/>
        </w:rPr>
      </w:pPr>
    </w:p>
    <w:p w14:paraId="6562F26E" w14:textId="77777777" w:rsidR="00941B9D" w:rsidRDefault="00545CF7">
      <w:pPr>
        <w:pStyle w:val="BodyText"/>
        <w:spacing w:before="106" w:line="302" w:lineRule="auto"/>
        <w:ind w:left="397" w:right="112" w:firstLine="0"/>
      </w:pPr>
      <w:r>
        <w:rPr>
          <w:color w:val="231F20"/>
          <w:w w:val="110"/>
        </w:rPr>
        <w:t>khí</w:t>
      </w:r>
      <w:r>
        <w:rPr>
          <w:color w:val="231F20"/>
          <w:spacing w:val="-5"/>
          <w:w w:val="110"/>
        </w:rPr>
        <w:t xml:space="preserve"> </w:t>
      </w:r>
      <w:r>
        <w:rPr>
          <w:color w:val="231F20"/>
          <w:w w:val="110"/>
        </w:rPr>
        <w:t>thiện,</w:t>
      </w:r>
      <w:r>
        <w:rPr>
          <w:color w:val="231F20"/>
          <w:spacing w:val="-5"/>
          <w:w w:val="110"/>
        </w:rPr>
        <w:t xml:space="preserve"> </w:t>
      </w:r>
      <w:r>
        <w:rPr>
          <w:color w:val="231F20"/>
          <w:w w:val="110"/>
        </w:rPr>
        <w:t>hơn</w:t>
      </w:r>
      <w:r>
        <w:rPr>
          <w:color w:val="231F20"/>
          <w:spacing w:val="-5"/>
          <w:w w:val="110"/>
        </w:rPr>
        <w:t xml:space="preserve"> </w:t>
      </w:r>
      <w:r>
        <w:rPr>
          <w:color w:val="231F20"/>
          <w:w w:val="110"/>
        </w:rPr>
        <w:t>nữa</w:t>
      </w:r>
      <w:r>
        <w:rPr>
          <w:color w:val="231F20"/>
          <w:spacing w:val="-5"/>
          <w:w w:val="110"/>
        </w:rPr>
        <w:t xml:space="preserve"> </w:t>
      </w:r>
      <w:r>
        <w:rPr>
          <w:color w:val="231F20"/>
          <w:w w:val="110"/>
        </w:rPr>
        <w:t>sức</w:t>
      </w:r>
      <w:r>
        <w:rPr>
          <w:color w:val="231F20"/>
          <w:spacing w:val="-5"/>
          <w:w w:val="110"/>
        </w:rPr>
        <w:t xml:space="preserve"> </w:t>
      </w:r>
      <w:r>
        <w:rPr>
          <w:color w:val="231F20"/>
          <w:w w:val="110"/>
        </w:rPr>
        <w:t>mạnh</w:t>
      </w:r>
      <w:r>
        <w:rPr>
          <w:color w:val="231F20"/>
          <w:spacing w:val="-5"/>
          <w:w w:val="110"/>
        </w:rPr>
        <w:t xml:space="preserve"> </w:t>
      </w:r>
      <w:r>
        <w:rPr>
          <w:color w:val="231F20"/>
          <w:w w:val="110"/>
        </w:rPr>
        <w:t>của</w:t>
      </w:r>
      <w:r>
        <w:rPr>
          <w:color w:val="231F20"/>
          <w:spacing w:val="-5"/>
          <w:w w:val="110"/>
        </w:rPr>
        <w:t xml:space="preserve"> </w:t>
      </w:r>
      <w:r>
        <w:rPr>
          <w:color w:val="231F20"/>
          <w:w w:val="110"/>
        </w:rPr>
        <w:t>tập</w:t>
      </w:r>
      <w:r>
        <w:rPr>
          <w:color w:val="231F20"/>
          <w:spacing w:val="-5"/>
          <w:w w:val="110"/>
        </w:rPr>
        <w:t xml:space="preserve"> </w:t>
      </w:r>
      <w:r>
        <w:rPr>
          <w:color w:val="231F20"/>
          <w:w w:val="110"/>
        </w:rPr>
        <w:t>khí</w:t>
      </w:r>
      <w:r>
        <w:rPr>
          <w:color w:val="231F20"/>
          <w:spacing w:val="-5"/>
          <w:w w:val="110"/>
        </w:rPr>
        <w:t xml:space="preserve"> </w:t>
      </w:r>
      <w:r>
        <w:rPr>
          <w:color w:val="231F20"/>
          <w:w w:val="110"/>
        </w:rPr>
        <w:t>ác</w:t>
      </w:r>
      <w:r>
        <w:rPr>
          <w:color w:val="231F20"/>
          <w:spacing w:val="-6"/>
          <w:w w:val="110"/>
        </w:rPr>
        <w:t xml:space="preserve"> </w:t>
      </w:r>
      <w:r>
        <w:rPr>
          <w:color w:val="231F20"/>
          <w:w w:val="110"/>
        </w:rPr>
        <w:t>rất</w:t>
      </w:r>
      <w:r>
        <w:rPr>
          <w:color w:val="231F20"/>
          <w:spacing w:val="-6"/>
          <w:w w:val="110"/>
        </w:rPr>
        <w:t xml:space="preserve"> </w:t>
      </w:r>
      <w:r>
        <w:rPr>
          <w:color w:val="231F20"/>
          <w:w w:val="110"/>
        </w:rPr>
        <w:t>mạnh,</w:t>
      </w:r>
      <w:r>
        <w:rPr>
          <w:color w:val="231F20"/>
          <w:spacing w:val="-5"/>
          <w:w w:val="110"/>
        </w:rPr>
        <w:t xml:space="preserve"> </w:t>
      </w:r>
      <w:r>
        <w:rPr>
          <w:color w:val="231F20"/>
          <w:w w:val="110"/>
        </w:rPr>
        <w:t>sức mạnh của tập khí thiện rất yếu ớt.</w:t>
      </w:r>
    </w:p>
    <w:p w14:paraId="1FFB47D2" w14:textId="77777777" w:rsidR="00941B9D" w:rsidRDefault="00545CF7">
      <w:pPr>
        <w:pStyle w:val="BodyText"/>
        <w:spacing w:before="144" w:line="302" w:lineRule="auto"/>
        <w:ind w:left="397" w:right="110"/>
      </w:pPr>
      <w:r>
        <w:rPr>
          <w:color w:val="231F20"/>
          <w:w w:val="105"/>
        </w:rPr>
        <w:t>Những</w:t>
      </w:r>
      <w:r>
        <w:rPr>
          <w:color w:val="231F20"/>
          <w:spacing w:val="-21"/>
          <w:w w:val="105"/>
        </w:rPr>
        <w:t xml:space="preserve"> </w:t>
      </w:r>
      <w:r>
        <w:rPr>
          <w:color w:val="231F20"/>
          <w:w w:val="105"/>
        </w:rPr>
        <w:t>cám</w:t>
      </w:r>
      <w:r>
        <w:rPr>
          <w:color w:val="231F20"/>
          <w:spacing w:val="-21"/>
          <w:w w:val="105"/>
        </w:rPr>
        <w:t xml:space="preserve"> </w:t>
      </w:r>
      <w:r>
        <w:rPr>
          <w:color w:val="231F20"/>
          <w:w w:val="105"/>
        </w:rPr>
        <w:t>dỗ</w:t>
      </w:r>
      <w:r>
        <w:rPr>
          <w:color w:val="231F20"/>
          <w:spacing w:val="-23"/>
          <w:w w:val="105"/>
        </w:rPr>
        <w:t xml:space="preserve"> </w:t>
      </w:r>
      <w:r>
        <w:rPr>
          <w:color w:val="231F20"/>
          <w:w w:val="105"/>
        </w:rPr>
        <w:t>bên</w:t>
      </w:r>
      <w:r>
        <w:rPr>
          <w:color w:val="231F20"/>
          <w:spacing w:val="-22"/>
          <w:w w:val="105"/>
        </w:rPr>
        <w:t xml:space="preserve"> </w:t>
      </w:r>
      <w:r>
        <w:rPr>
          <w:color w:val="231F20"/>
          <w:w w:val="105"/>
        </w:rPr>
        <w:t>ngoài,</w:t>
      </w:r>
      <w:r>
        <w:rPr>
          <w:color w:val="231F20"/>
          <w:spacing w:val="-22"/>
          <w:w w:val="105"/>
        </w:rPr>
        <w:t xml:space="preserve"> </w:t>
      </w:r>
      <w:r>
        <w:rPr>
          <w:color w:val="231F20"/>
          <w:w w:val="105"/>
        </w:rPr>
        <w:t>ngày</w:t>
      </w:r>
      <w:r>
        <w:rPr>
          <w:color w:val="231F20"/>
          <w:spacing w:val="-23"/>
          <w:w w:val="105"/>
        </w:rPr>
        <w:t xml:space="preserve"> </w:t>
      </w:r>
      <w:r>
        <w:rPr>
          <w:color w:val="231F20"/>
          <w:w w:val="105"/>
        </w:rPr>
        <w:t>nay</w:t>
      </w:r>
      <w:r>
        <w:rPr>
          <w:color w:val="231F20"/>
          <w:spacing w:val="-22"/>
          <w:w w:val="105"/>
        </w:rPr>
        <w:t xml:space="preserve"> </w:t>
      </w:r>
      <w:r>
        <w:rPr>
          <w:color w:val="231F20"/>
          <w:w w:val="105"/>
        </w:rPr>
        <w:t>cám</w:t>
      </w:r>
      <w:r>
        <w:rPr>
          <w:color w:val="231F20"/>
          <w:spacing w:val="-21"/>
          <w:w w:val="105"/>
        </w:rPr>
        <w:t xml:space="preserve"> </w:t>
      </w:r>
      <w:r>
        <w:rPr>
          <w:color w:val="231F20"/>
          <w:w w:val="105"/>
        </w:rPr>
        <w:t>dỗ</w:t>
      </w:r>
      <w:r>
        <w:rPr>
          <w:color w:val="231F20"/>
          <w:spacing w:val="-23"/>
          <w:w w:val="105"/>
        </w:rPr>
        <w:t xml:space="preserve"> </w:t>
      </w:r>
      <w:r>
        <w:rPr>
          <w:color w:val="231F20"/>
          <w:w w:val="105"/>
        </w:rPr>
        <w:t>thiện</w:t>
      </w:r>
      <w:r>
        <w:rPr>
          <w:color w:val="231F20"/>
          <w:spacing w:val="-22"/>
          <w:w w:val="105"/>
        </w:rPr>
        <w:t xml:space="preserve"> </w:t>
      </w:r>
      <w:r>
        <w:rPr>
          <w:color w:val="231F20"/>
          <w:w w:val="105"/>
        </w:rPr>
        <w:t>hầu</w:t>
      </w:r>
      <w:r>
        <w:rPr>
          <w:color w:val="231F20"/>
          <w:spacing w:val="-21"/>
          <w:w w:val="105"/>
        </w:rPr>
        <w:t xml:space="preserve"> </w:t>
      </w:r>
      <w:r>
        <w:rPr>
          <w:color w:val="231F20"/>
          <w:w w:val="105"/>
        </w:rPr>
        <w:t xml:space="preserve">như </w:t>
      </w:r>
      <w:r>
        <w:rPr>
          <w:color w:val="231F20"/>
        </w:rPr>
        <w:t>là</w:t>
      </w:r>
      <w:r>
        <w:rPr>
          <w:color w:val="231F20"/>
          <w:spacing w:val="-5"/>
        </w:rPr>
        <w:t xml:space="preserve"> </w:t>
      </w:r>
      <w:r>
        <w:rPr>
          <w:color w:val="231F20"/>
        </w:rPr>
        <w:t>không</w:t>
      </w:r>
      <w:r>
        <w:rPr>
          <w:color w:val="231F20"/>
          <w:spacing w:val="-6"/>
        </w:rPr>
        <w:t xml:space="preserve"> </w:t>
      </w:r>
      <w:r>
        <w:rPr>
          <w:color w:val="231F20"/>
        </w:rPr>
        <w:t>có,</w:t>
      </w:r>
      <w:r>
        <w:rPr>
          <w:color w:val="231F20"/>
          <w:spacing w:val="-6"/>
        </w:rPr>
        <w:t xml:space="preserve"> </w:t>
      </w:r>
      <w:r>
        <w:rPr>
          <w:color w:val="231F20"/>
        </w:rPr>
        <w:t>cám</w:t>
      </w:r>
      <w:r>
        <w:rPr>
          <w:color w:val="231F20"/>
          <w:spacing w:val="-5"/>
        </w:rPr>
        <w:t xml:space="preserve"> </w:t>
      </w:r>
      <w:r>
        <w:rPr>
          <w:color w:val="231F20"/>
        </w:rPr>
        <w:t>dỗ</w:t>
      </w:r>
      <w:r>
        <w:rPr>
          <w:color w:val="231F20"/>
          <w:spacing w:val="-5"/>
        </w:rPr>
        <w:t xml:space="preserve"> </w:t>
      </w:r>
      <w:r>
        <w:rPr>
          <w:color w:val="231F20"/>
        </w:rPr>
        <w:t>ác</w:t>
      </w:r>
      <w:r>
        <w:rPr>
          <w:color w:val="231F20"/>
          <w:spacing w:val="-6"/>
        </w:rPr>
        <w:t xml:space="preserve"> </w:t>
      </w:r>
      <w:r>
        <w:rPr>
          <w:color w:val="231F20"/>
        </w:rPr>
        <w:t>thì</w:t>
      </w:r>
      <w:r>
        <w:rPr>
          <w:color w:val="231F20"/>
          <w:spacing w:val="-5"/>
        </w:rPr>
        <w:t xml:space="preserve"> </w:t>
      </w:r>
      <w:r>
        <w:rPr>
          <w:color w:val="231F20"/>
        </w:rPr>
        <w:t>nhiều</w:t>
      </w:r>
      <w:r>
        <w:rPr>
          <w:color w:val="231F20"/>
          <w:spacing w:val="-6"/>
        </w:rPr>
        <w:t xml:space="preserve"> </w:t>
      </w:r>
      <w:r>
        <w:rPr>
          <w:color w:val="231F20"/>
        </w:rPr>
        <w:t>vô</w:t>
      </w:r>
      <w:r>
        <w:rPr>
          <w:color w:val="231F20"/>
          <w:spacing w:val="-5"/>
        </w:rPr>
        <w:t xml:space="preserve"> </w:t>
      </w:r>
      <w:r>
        <w:rPr>
          <w:color w:val="231F20"/>
        </w:rPr>
        <w:t>số</w:t>
      </w:r>
      <w:r>
        <w:rPr>
          <w:color w:val="231F20"/>
          <w:spacing w:val="-2"/>
        </w:rPr>
        <w:t xml:space="preserve"> </w:t>
      </w:r>
      <w:r>
        <w:rPr>
          <w:color w:val="231F20"/>
        </w:rPr>
        <w:t>kể.</w:t>
      </w:r>
      <w:r>
        <w:rPr>
          <w:color w:val="231F20"/>
          <w:spacing w:val="-5"/>
        </w:rPr>
        <w:t xml:space="preserve"> </w:t>
      </w:r>
      <w:r>
        <w:rPr>
          <w:color w:val="231F20"/>
        </w:rPr>
        <w:t>Ở</w:t>
      </w:r>
      <w:r>
        <w:rPr>
          <w:color w:val="231F20"/>
          <w:spacing w:val="-5"/>
        </w:rPr>
        <w:t xml:space="preserve"> </w:t>
      </w:r>
      <w:r>
        <w:rPr>
          <w:color w:val="231F20"/>
        </w:rPr>
        <w:t>xã</w:t>
      </w:r>
      <w:r>
        <w:rPr>
          <w:color w:val="231F20"/>
          <w:spacing w:val="-5"/>
        </w:rPr>
        <w:t xml:space="preserve"> </w:t>
      </w:r>
      <w:r>
        <w:rPr>
          <w:color w:val="231F20"/>
        </w:rPr>
        <w:t>hội</w:t>
      </w:r>
      <w:r>
        <w:rPr>
          <w:color w:val="231F20"/>
          <w:spacing w:val="-6"/>
        </w:rPr>
        <w:t xml:space="preserve"> </w:t>
      </w:r>
      <w:r>
        <w:rPr>
          <w:color w:val="231F20"/>
        </w:rPr>
        <w:t>này,</w:t>
      </w:r>
      <w:r>
        <w:rPr>
          <w:color w:val="231F20"/>
          <w:spacing w:val="-5"/>
        </w:rPr>
        <w:t xml:space="preserve"> </w:t>
      </w:r>
      <w:r>
        <w:rPr>
          <w:color w:val="231F20"/>
        </w:rPr>
        <w:t>có</w:t>
      </w:r>
      <w:r>
        <w:rPr>
          <w:color w:val="231F20"/>
          <w:spacing w:val="-5"/>
        </w:rPr>
        <w:t xml:space="preserve"> </w:t>
      </w:r>
      <w:r>
        <w:rPr>
          <w:color w:val="231F20"/>
        </w:rPr>
        <w:t xml:space="preserve">thể </w:t>
      </w:r>
      <w:r>
        <w:rPr>
          <w:color w:val="231F20"/>
          <w:w w:val="105"/>
        </w:rPr>
        <w:t>không</w:t>
      </w:r>
      <w:r>
        <w:rPr>
          <w:color w:val="231F20"/>
          <w:spacing w:val="-23"/>
          <w:w w:val="105"/>
        </w:rPr>
        <w:t xml:space="preserve"> </w:t>
      </w:r>
      <w:r>
        <w:rPr>
          <w:color w:val="231F20"/>
          <w:w w:val="105"/>
        </w:rPr>
        <w:t>làm</w:t>
      </w:r>
      <w:r>
        <w:rPr>
          <w:color w:val="231F20"/>
          <w:spacing w:val="-22"/>
          <w:w w:val="105"/>
        </w:rPr>
        <w:t xml:space="preserve"> </w:t>
      </w:r>
      <w:r>
        <w:rPr>
          <w:color w:val="231F20"/>
          <w:w w:val="105"/>
        </w:rPr>
        <w:t>ác</w:t>
      </w:r>
      <w:r>
        <w:rPr>
          <w:color w:val="231F20"/>
          <w:spacing w:val="-22"/>
          <w:w w:val="105"/>
        </w:rPr>
        <w:t xml:space="preserve"> </w:t>
      </w:r>
      <w:r>
        <w:rPr>
          <w:color w:val="231F20"/>
          <w:w w:val="105"/>
        </w:rPr>
        <w:t>được</w:t>
      </w:r>
      <w:r>
        <w:rPr>
          <w:color w:val="231F20"/>
          <w:spacing w:val="-23"/>
          <w:w w:val="105"/>
        </w:rPr>
        <w:t xml:space="preserve"> </w:t>
      </w:r>
      <w:r>
        <w:rPr>
          <w:color w:val="231F20"/>
          <w:w w:val="105"/>
        </w:rPr>
        <w:t>sao?</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3"/>
          <w:w w:val="105"/>
        </w:rPr>
        <w:t xml:space="preserve"> </w:t>
      </w:r>
      <w:r>
        <w:rPr>
          <w:color w:val="231F20"/>
          <w:w w:val="105"/>
        </w:rPr>
        <w:t>việc</w:t>
      </w:r>
      <w:r>
        <w:rPr>
          <w:color w:val="231F20"/>
          <w:spacing w:val="-22"/>
          <w:w w:val="105"/>
        </w:rPr>
        <w:t xml:space="preserve"> </w:t>
      </w:r>
      <w:r>
        <w:rPr>
          <w:color w:val="231F20"/>
          <w:w w:val="105"/>
        </w:rPr>
        <w:t>không</w:t>
      </w:r>
      <w:r>
        <w:rPr>
          <w:color w:val="231F20"/>
          <w:spacing w:val="-22"/>
          <w:w w:val="105"/>
        </w:rPr>
        <w:t xml:space="preserve"> </w:t>
      </w:r>
      <w:r>
        <w:rPr>
          <w:color w:val="231F20"/>
          <w:w w:val="105"/>
        </w:rPr>
        <w:t>thể.</w:t>
      </w:r>
      <w:r>
        <w:rPr>
          <w:color w:val="231F20"/>
          <w:spacing w:val="-23"/>
          <w:w w:val="105"/>
        </w:rPr>
        <w:t xml:space="preserve"> </w:t>
      </w:r>
      <w:r>
        <w:rPr>
          <w:color w:val="231F20"/>
          <w:w w:val="105"/>
        </w:rPr>
        <w:t>Ở</w:t>
      </w:r>
      <w:r>
        <w:rPr>
          <w:color w:val="231F20"/>
          <w:spacing w:val="-22"/>
          <w:w w:val="105"/>
        </w:rPr>
        <w:t xml:space="preserve"> </w:t>
      </w:r>
      <w:r>
        <w:rPr>
          <w:color w:val="231F20"/>
          <w:w w:val="105"/>
        </w:rPr>
        <w:t>trong</w:t>
      </w:r>
      <w:r>
        <w:rPr>
          <w:color w:val="231F20"/>
          <w:spacing w:val="-22"/>
          <w:w w:val="105"/>
        </w:rPr>
        <w:t xml:space="preserve"> </w:t>
      </w:r>
      <w:r>
        <w:rPr>
          <w:color w:val="231F20"/>
          <w:w w:val="105"/>
        </w:rPr>
        <w:t>xã</w:t>
      </w:r>
      <w:r>
        <w:rPr>
          <w:color w:val="231F20"/>
          <w:spacing w:val="-23"/>
          <w:w w:val="105"/>
        </w:rPr>
        <w:t xml:space="preserve"> </w:t>
      </w:r>
      <w:r>
        <w:rPr>
          <w:color w:val="231F20"/>
          <w:w w:val="105"/>
        </w:rPr>
        <w:t xml:space="preserve">hội </w:t>
      </w:r>
      <w:r>
        <w:rPr>
          <w:color w:val="231F20"/>
        </w:rPr>
        <w:t xml:space="preserve">này mà không làm ác, thì chỉ là những Vị thị hiện thôi. Chẳng </w:t>
      </w:r>
      <w:r>
        <w:rPr>
          <w:color w:val="231F20"/>
          <w:w w:val="105"/>
        </w:rPr>
        <w:t>phải những Vị thị hiện thì không thể làm được đâu.</w:t>
      </w:r>
    </w:p>
    <w:p w14:paraId="05FEFF4F" w14:textId="77777777" w:rsidR="00941B9D" w:rsidRDefault="00545CF7">
      <w:pPr>
        <w:pStyle w:val="BodyText"/>
        <w:spacing w:before="148" w:line="302" w:lineRule="auto"/>
        <w:ind w:left="397" w:right="109"/>
      </w:pPr>
      <w:r>
        <w:rPr>
          <w:color w:val="231F20"/>
          <w:w w:val="105"/>
        </w:rPr>
        <w:t>Vì thế, chúng ta nghĩ đến đức Phật dạy mấy câu trong kinh</w:t>
      </w:r>
      <w:r>
        <w:rPr>
          <w:color w:val="231F20"/>
          <w:spacing w:val="-9"/>
          <w:w w:val="105"/>
        </w:rPr>
        <w:t xml:space="preserve"> </w:t>
      </w:r>
      <w:r>
        <w:rPr>
          <w:i/>
          <w:color w:val="231F20"/>
          <w:w w:val="105"/>
        </w:rPr>
        <w:t>Vô</w:t>
      </w:r>
      <w:r>
        <w:rPr>
          <w:i/>
          <w:color w:val="231F20"/>
          <w:spacing w:val="-10"/>
          <w:w w:val="105"/>
        </w:rPr>
        <w:t xml:space="preserve"> </w:t>
      </w:r>
      <w:r>
        <w:rPr>
          <w:i/>
          <w:color w:val="231F20"/>
          <w:w w:val="105"/>
        </w:rPr>
        <w:t>Lượng</w:t>
      </w:r>
      <w:r>
        <w:rPr>
          <w:i/>
          <w:color w:val="231F20"/>
          <w:spacing w:val="-10"/>
          <w:w w:val="105"/>
        </w:rPr>
        <w:t xml:space="preserve"> </w:t>
      </w:r>
      <w:r>
        <w:rPr>
          <w:i/>
          <w:color w:val="231F20"/>
          <w:w w:val="105"/>
        </w:rPr>
        <w:t>Thọ</w:t>
      </w:r>
      <w:r>
        <w:rPr>
          <w:color w:val="231F20"/>
          <w:w w:val="105"/>
        </w:rPr>
        <w:t>:</w:t>
      </w:r>
      <w:r>
        <w:rPr>
          <w:color w:val="231F20"/>
          <w:spacing w:val="-10"/>
          <w:w w:val="105"/>
        </w:rPr>
        <w:t xml:space="preserve"> </w:t>
      </w:r>
      <w:r>
        <w:rPr>
          <w:color w:val="231F20"/>
          <w:w w:val="105"/>
        </w:rPr>
        <w:t>Từ</w:t>
      </w:r>
      <w:r>
        <w:rPr>
          <w:color w:val="231F20"/>
          <w:spacing w:val="-10"/>
          <w:w w:val="105"/>
        </w:rPr>
        <w:t xml:space="preserve"> </w:t>
      </w:r>
      <w:r>
        <w:rPr>
          <w:color w:val="231F20"/>
          <w:w w:val="105"/>
        </w:rPr>
        <w:t>bi</w:t>
      </w:r>
      <w:r>
        <w:rPr>
          <w:color w:val="231F20"/>
          <w:spacing w:val="-10"/>
          <w:w w:val="105"/>
        </w:rPr>
        <w:t xml:space="preserve"> </w:t>
      </w:r>
      <w:r>
        <w:rPr>
          <w:color w:val="231F20"/>
          <w:w w:val="105"/>
        </w:rPr>
        <w:t>đến</w:t>
      </w:r>
      <w:r>
        <w:rPr>
          <w:color w:val="231F20"/>
          <w:spacing w:val="-10"/>
          <w:w w:val="105"/>
        </w:rPr>
        <w:t xml:space="preserve"> </w:t>
      </w:r>
      <w:r>
        <w:rPr>
          <w:color w:val="231F20"/>
          <w:w w:val="105"/>
        </w:rPr>
        <w:t>cực</w:t>
      </w:r>
      <w:r>
        <w:rPr>
          <w:color w:val="231F20"/>
          <w:spacing w:val="-10"/>
          <w:w w:val="105"/>
        </w:rPr>
        <w:t xml:space="preserve"> </w:t>
      </w:r>
      <w:r>
        <w:rPr>
          <w:color w:val="231F20"/>
          <w:w w:val="105"/>
        </w:rPr>
        <w:t>điểm.</w:t>
      </w:r>
      <w:r>
        <w:rPr>
          <w:color w:val="231F20"/>
          <w:spacing w:val="-10"/>
          <w:w w:val="105"/>
        </w:rPr>
        <w:t xml:space="preserve"> </w:t>
      </w:r>
      <w:r>
        <w:rPr>
          <w:color w:val="231F20"/>
          <w:w w:val="105"/>
        </w:rPr>
        <w:t>Điều</w:t>
      </w:r>
      <w:r>
        <w:rPr>
          <w:color w:val="231F20"/>
          <w:spacing w:val="-10"/>
          <w:w w:val="105"/>
        </w:rPr>
        <w:t xml:space="preserve"> </w:t>
      </w:r>
      <w:r>
        <w:rPr>
          <w:color w:val="231F20"/>
          <w:w w:val="105"/>
        </w:rPr>
        <w:t>này</w:t>
      </w:r>
      <w:r>
        <w:rPr>
          <w:color w:val="231F20"/>
          <w:spacing w:val="-10"/>
          <w:w w:val="105"/>
        </w:rPr>
        <w:t xml:space="preserve"> </w:t>
      </w:r>
      <w:r>
        <w:rPr>
          <w:color w:val="231F20"/>
          <w:w w:val="105"/>
        </w:rPr>
        <w:t>là</w:t>
      </w:r>
      <w:r>
        <w:rPr>
          <w:color w:val="231F20"/>
          <w:spacing w:val="-10"/>
          <w:w w:val="105"/>
        </w:rPr>
        <w:t xml:space="preserve"> </w:t>
      </w:r>
      <w:r>
        <w:rPr>
          <w:color w:val="231F20"/>
          <w:w w:val="105"/>
        </w:rPr>
        <w:t>những người làm ác rất cần quý vị đem đến. Chúng ta dùng tâm trạng</w:t>
      </w:r>
      <w:r>
        <w:rPr>
          <w:color w:val="231F20"/>
          <w:spacing w:val="-18"/>
          <w:w w:val="105"/>
        </w:rPr>
        <w:t xml:space="preserve"> </w:t>
      </w:r>
      <w:r>
        <w:rPr>
          <w:color w:val="231F20"/>
          <w:w w:val="105"/>
        </w:rPr>
        <w:t>gì</w:t>
      </w:r>
      <w:r>
        <w:rPr>
          <w:color w:val="231F20"/>
          <w:spacing w:val="-18"/>
          <w:w w:val="105"/>
        </w:rPr>
        <w:t xml:space="preserve"> </w:t>
      </w:r>
      <w:r>
        <w:rPr>
          <w:color w:val="231F20"/>
          <w:w w:val="105"/>
        </w:rPr>
        <w:t>để</w:t>
      </w:r>
      <w:r>
        <w:rPr>
          <w:color w:val="231F20"/>
          <w:spacing w:val="-18"/>
          <w:w w:val="105"/>
        </w:rPr>
        <w:t xml:space="preserve"> </w:t>
      </w:r>
      <w:r>
        <w:rPr>
          <w:color w:val="231F20"/>
          <w:w w:val="105"/>
        </w:rPr>
        <w:t>nhìn</w:t>
      </w:r>
      <w:r>
        <w:rPr>
          <w:color w:val="231F20"/>
          <w:spacing w:val="-18"/>
          <w:w w:val="105"/>
        </w:rPr>
        <w:t xml:space="preserve"> </w:t>
      </w:r>
      <w:r>
        <w:rPr>
          <w:color w:val="231F20"/>
          <w:w w:val="105"/>
        </w:rPr>
        <w:t>họ?</w:t>
      </w:r>
      <w:r>
        <w:rPr>
          <w:color w:val="231F20"/>
          <w:spacing w:val="-18"/>
          <w:w w:val="105"/>
        </w:rPr>
        <w:t xml:space="preserve"> </w:t>
      </w:r>
      <w:r>
        <w:rPr>
          <w:color w:val="231F20"/>
          <w:w w:val="105"/>
        </w:rPr>
        <w:t>Người</w:t>
      </w:r>
      <w:r>
        <w:rPr>
          <w:color w:val="231F20"/>
          <w:spacing w:val="-18"/>
          <w:w w:val="105"/>
        </w:rPr>
        <w:t xml:space="preserve"> </w:t>
      </w:r>
      <w:r>
        <w:rPr>
          <w:color w:val="231F20"/>
          <w:w w:val="105"/>
        </w:rPr>
        <w:t>trước</w:t>
      </w:r>
      <w:r>
        <w:rPr>
          <w:color w:val="231F20"/>
          <w:spacing w:val="-18"/>
          <w:w w:val="105"/>
        </w:rPr>
        <w:t xml:space="preserve"> </w:t>
      </w:r>
      <w:r>
        <w:rPr>
          <w:color w:val="231F20"/>
          <w:w w:val="105"/>
        </w:rPr>
        <w:t>vô</w:t>
      </w:r>
      <w:r>
        <w:rPr>
          <w:color w:val="231F20"/>
          <w:spacing w:val="-18"/>
          <w:w w:val="105"/>
        </w:rPr>
        <w:t xml:space="preserve"> </w:t>
      </w:r>
      <w:r>
        <w:rPr>
          <w:color w:val="231F20"/>
          <w:w w:val="105"/>
        </w:rPr>
        <w:t>tri,</w:t>
      </w:r>
      <w:r>
        <w:rPr>
          <w:color w:val="231F20"/>
          <w:spacing w:val="-18"/>
          <w:w w:val="105"/>
        </w:rPr>
        <w:t xml:space="preserve"> </w:t>
      </w:r>
      <w:r>
        <w:rPr>
          <w:color w:val="231F20"/>
          <w:w w:val="105"/>
        </w:rPr>
        <w:t>không</w:t>
      </w:r>
      <w:r>
        <w:rPr>
          <w:color w:val="231F20"/>
          <w:spacing w:val="-18"/>
          <w:w w:val="105"/>
        </w:rPr>
        <w:t xml:space="preserve"> </w:t>
      </w:r>
      <w:r>
        <w:rPr>
          <w:color w:val="231F20"/>
          <w:w w:val="105"/>
        </w:rPr>
        <w:t>ai</w:t>
      </w:r>
      <w:r>
        <w:rPr>
          <w:color w:val="231F20"/>
          <w:spacing w:val="-18"/>
          <w:w w:val="105"/>
        </w:rPr>
        <w:t xml:space="preserve"> </w:t>
      </w:r>
      <w:r>
        <w:rPr>
          <w:color w:val="231F20"/>
          <w:w w:val="105"/>
        </w:rPr>
        <w:t>dạy</w:t>
      </w:r>
      <w:r>
        <w:rPr>
          <w:color w:val="231F20"/>
          <w:spacing w:val="-18"/>
          <w:w w:val="105"/>
        </w:rPr>
        <w:t xml:space="preserve"> </w:t>
      </w:r>
      <w:r>
        <w:rPr>
          <w:color w:val="231F20"/>
          <w:w w:val="105"/>
        </w:rPr>
        <w:t>họ,</w:t>
      </w:r>
      <w:r>
        <w:rPr>
          <w:color w:val="231F20"/>
          <w:spacing w:val="-18"/>
          <w:w w:val="105"/>
        </w:rPr>
        <w:t xml:space="preserve"> </w:t>
      </w:r>
      <w:r>
        <w:rPr>
          <w:color w:val="231F20"/>
          <w:w w:val="105"/>
        </w:rPr>
        <w:t>cha mẹ họ không dạy họ, ông bà họ không dạy họ, ít nhất là ba đời</w:t>
      </w:r>
      <w:r>
        <w:rPr>
          <w:color w:val="231F20"/>
          <w:spacing w:val="-8"/>
          <w:w w:val="105"/>
        </w:rPr>
        <w:t xml:space="preserve"> </w:t>
      </w:r>
      <w:r>
        <w:rPr>
          <w:color w:val="231F20"/>
          <w:w w:val="105"/>
        </w:rPr>
        <w:t>không</w:t>
      </w:r>
      <w:r>
        <w:rPr>
          <w:color w:val="231F20"/>
          <w:spacing w:val="-8"/>
          <w:w w:val="105"/>
        </w:rPr>
        <w:t xml:space="preserve"> </w:t>
      </w:r>
      <w:r>
        <w:rPr>
          <w:color w:val="231F20"/>
          <w:w w:val="105"/>
        </w:rPr>
        <w:t>có</w:t>
      </w:r>
      <w:r>
        <w:rPr>
          <w:color w:val="231F20"/>
          <w:spacing w:val="-8"/>
          <w:w w:val="105"/>
        </w:rPr>
        <w:t xml:space="preserve"> </w:t>
      </w:r>
      <w:r>
        <w:rPr>
          <w:color w:val="231F20"/>
          <w:w w:val="105"/>
        </w:rPr>
        <w:t>ai</w:t>
      </w:r>
      <w:r>
        <w:rPr>
          <w:color w:val="231F20"/>
          <w:spacing w:val="-8"/>
          <w:w w:val="105"/>
        </w:rPr>
        <w:t xml:space="preserve"> </w:t>
      </w:r>
      <w:r>
        <w:rPr>
          <w:color w:val="231F20"/>
          <w:w w:val="105"/>
        </w:rPr>
        <w:t>dạy</w:t>
      </w:r>
      <w:r>
        <w:rPr>
          <w:color w:val="231F20"/>
          <w:spacing w:val="-8"/>
          <w:w w:val="105"/>
        </w:rPr>
        <w:t xml:space="preserve"> </w:t>
      </w:r>
      <w:r>
        <w:rPr>
          <w:color w:val="231F20"/>
          <w:w w:val="105"/>
        </w:rPr>
        <w:t>họ.</w:t>
      </w:r>
      <w:r>
        <w:rPr>
          <w:color w:val="231F20"/>
          <w:spacing w:val="-8"/>
          <w:w w:val="105"/>
        </w:rPr>
        <w:t xml:space="preserve"> </w:t>
      </w:r>
      <w:r>
        <w:rPr>
          <w:color w:val="231F20"/>
          <w:w w:val="105"/>
        </w:rPr>
        <w:t>Người</w:t>
      </w:r>
      <w:r>
        <w:rPr>
          <w:color w:val="231F20"/>
          <w:spacing w:val="-8"/>
          <w:w w:val="105"/>
        </w:rPr>
        <w:t xml:space="preserve"> </w:t>
      </w:r>
      <w:r>
        <w:rPr>
          <w:color w:val="231F20"/>
          <w:w w:val="105"/>
        </w:rPr>
        <w:t>trước</w:t>
      </w:r>
      <w:r>
        <w:rPr>
          <w:color w:val="231F20"/>
          <w:spacing w:val="-8"/>
          <w:w w:val="105"/>
        </w:rPr>
        <w:t xml:space="preserve"> </w:t>
      </w:r>
      <w:r>
        <w:rPr>
          <w:color w:val="231F20"/>
          <w:w w:val="105"/>
        </w:rPr>
        <w:t>bất</w:t>
      </w:r>
      <w:r>
        <w:rPr>
          <w:color w:val="231F20"/>
          <w:spacing w:val="-8"/>
          <w:w w:val="105"/>
        </w:rPr>
        <w:t xml:space="preserve"> </w:t>
      </w:r>
      <w:r>
        <w:rPr>
          <w:color w:val="231F20"/>
          <w:w w:val="105"/>
        </w:rPr>
        <w:t>thiện,</w:t>
      </w:r>
      <w:r>
        <w:rPr>
          <w:color w:val="231F20"/>
          <w:spacing w:val="-8"/>
          <w:w w:val="105"/>
        </w:rPr>
        <w:t xml:space="preserve"> </w:t>
      </w:r>
      <w:r>
        <w:rPr>
          <w:color w:val="231F20"/>
          <w:w w:val="105"/>
        </w:rPr>
        <w:t>vô</w:t>
      </w:r>
      <w:r>
        <w:rPr>
          <w:color w:val="231F20"/>
          <w:spacing w:val="-8"/>
          <w:w w:val="105"/>
        </w:rPr>
        <w:t xml:space="preserve"> </w:t>
      </w:r>
      <w:r>
        <w:rPr>
          <w:color w:val="231F20"/>
          <w:w w:val="105"/>
        </w:rPr>
        <w:t>tri,</w:t>
      </w:r>
      <w:r>
        <w:rPr>
          <w:color w:val="231F20"/>
          <w:spacing w:val="-8"/>
          <w:w w:val="105"/>
        </w:rPr>
        <w:t xml:space="preserve"> </w:t>
      </w:r>
      <w:r>
        <w:rPr>
          <w:color w:val="231F20"/>
          <w:w w:val="105"/>
        </w:rPr>
        <w:t>k</w:t>
      </w:r>
      <w:r>
        <w:rPr>
          <w:color w:val="231F20"/>
          <w:w w:val="105"/>
        </w:rPr>
        <w:t>hông biết đạo đức, người không nói được, không nên trách họ.</w:t>
      </w:r>
    </w:p>
    <w:p w14:paraId="22954022" w14:textId="77777777" w:rsidR="00941B9D" w:rsidRDefault="00545CF7">
      <w:pPr>
        <w:pStyle w:val="BodyText"/>
        <w:spacing w:before="150" w:line="302" w:lineRule="auto"/>
        <w:ind w:left="397" w:right="107"/>
      </w:pPr>
      <w:r>
        <w:rPr>
          <w:color w:val="231F20"/>
          <w:w w:val="105"/>
        </w:rPr>
        <w:t>Cả một xã hội ngày nay, ra nông nỗi này, chúng ta nghe Đức Phật dạy như thế, thì tâm bình khí hòa. Suy nghĩ kỹ xem, không thể trách bất cứ người nào, cũng không thể trách chi</w:t>
      </w:r>
      <w:r>
        <w:rPr>
          <w:color w:val="231F20"/>
          <w:w w:val="105"/>
        </w:rPr>
        <w:t>́nh phủ, không thể trách chế độ. Vì sao vậy? Vì nguyên nhân đã có từ lâu, truy ra ít nhất cũng có trăm năm rồi. Trong trăm năm này, đã bỏ qua sự dạy dỗ của Thánh hiền, mà sự cám dỗ lớn nhất chính là khoa học.</w:t>
      </w:r>
    </w:p>
    <w:p w14:paraId="52CA284D" w14:textId="77777777" w:rsidR="00941B9D" w:rsidRDefault="00545CF7">
      <w:pPr>
        <w:pStyle w:val="BodyText"/>
        <w:spacing w:before="150" w:line="302" w:lineRule="auto"/>
        <w:ind w:left="397" w:right="108"/>
      </w:pPr>
      <w:r>
        <w:rPr>
          <w:color w:val="231F20"/>
          <w:w w:val="105"/>
        </w:rPr>
        <w:t>Chúng ta tin tưởng khoa học, m</w:t>
      </w:r>
      <w:r>
        <w:rPr>
          <w:color w:val="231F20"/>
          <w:w w:val="105"/>
        </w:rPr>
        <w:t xml:space="preserve">à bỏ qua những điều mà </w:t>
      </w:r>
      <w:r>
        <w:rPr>
          <w:color w:val="231F20"/>
          <w:w w:val="110"/>
        </w:rPr>
        <w:t>tiền</w:t>
      </w:r>
      <w:r>
        <w:rPr>
          <w:color w:val="231F20"/>
          <w:spacing w:val="-21"/>
          <w:w w:val="110"/>
        </w:rPr>
        <w:t xml:space="preserve"> </w:t>
      </w:r>
      <w:r>
        <w:rPr>
          <w:color w:val="231F20"/>
          <w:w w:val="110"/>
        </w:rPr>
        <w:t>nhân</w:t>
      </w:r>
      <w:r>
        <w:rPr>
          <w:color w:val="231F20"/>
          <w:spacing w:val="-21"/>
          <w:w w:val="110"/>
        </w:rPr>
        <w:t xml:space="preserve"> </w:t>
      </w:r>
      <w:r>
        <w:rPr>
          <w:color w:val="231F20"/>
          <w:w w:val="110"/>
        </w:rPr>
        <w:t>dạy;</w:t>
      </w:r>
      <w:r>
        <w:rPr>
          <w:color w:val="231F20"/>
          <w:spacing w:val="-21"/>
          <w:w w:val="110"/>
        </w:rPr>
        <w:t xml:space="preserve"> </w:t>
      </w:r>
      <w:r>
        <w:rPr>
          <w:color w:val="231F20"/>
          <w:w w:val="110"/>
        </w:rPr>
        <w:t>bỏ</w:t>
      </w:r>
      <w:r>
        <w:rPr>
          <w:color w:val="231F20"/>
          <w:spacing w:val="-21"/>
          <w:w w:val="110"/>
        </w:rPr>
        <w:t xml:space="preserve"> </w:t>
      </w:r>
      <w:r>
        <w:rPr>
          <w:color w:val="231F20"/>
          <w:w w:val="110"/>
        </w:rPr>
        <w:t>qua</w:t>
      </w:r>
      <w:r>
        <w:rPr>
          <w:color w:val="231F20"/>
          <w:spacing w:val="-21"/>
          <w:w w:val="110"/>
        </w:rPr>
        <w:t xml:space="preserve"> </w:t>
      </w:r>
      <w:r>
        <w:rPr>
          <w:color w:val="231F20"/>
          <w:w w:val="110"/>
        </w:rPr>
        <w:t>những</w:t>
      </w:r>
      <w:r>
        <w:rPr>
          <w:color w:val="231F20"/>
          <w:spacing w:val="-21"/>
          <w:w w:val="110"/>
        </w:rPr>
        <w:t xml:space="preserve"> </w:t>
      </w:r>
      <w:r>
        <w:rPr>
          <w:color w:val="231F20"/>
          <w:w w:val="110"/>
        </w:rPr>
        <w:t>điều</w:t>
      </w:r>
      <w:r>
        <w:rPr>
          <w:color w:val="231F20"/>
          <w:spacing w:val="-21"/>
          <w:w w:val="110"/>
        </w:rPr>
        <w:t xml:space="preserve"> </w:t>
      </w:r>
      <w:r>
        <w:rPr>
          <w:color w:val="231F20"/>
          <w:w w:val="110"/>
        </w:rPr>
        <w:t>Thánh</w:t>
      </w:r>
      <w:r>
        <w:rPr>
          <w:color w:val="231F20"/>
          <w:spacing w:val="-21"/>
          <w:w w:val="110"/>
        </w:rPr>
        <w:t xml:space="preserve"> </w:t>
      </w:r>
      <w:r>
        <w:rPr>
          <w:color w:val="231F20"/>
          <w:w w:val="110"/>
        </w:rPr>
        <w:t>hiền</w:t>
      </w:r>
      <w:r>
        <w:rPr>
          <w:color w:val="231F20"/>
          <w:spacing w:val="-21"/>
          <w:w w:val="110"/>
        </w:rPr>
        <w:t xml:space="preserve"> </w:t>
      </w:r>
      <w:r>
        <w:rPr>
          <w:color w:val="231F20"/>
          <w:w w:val="110"/>
        </w:rPr>
        <w:t>dạy,</w:t>
      </w:r>
      <w:r>
        <w:rPr>
          <w:color w:val="231F20"/>
          <w:spacing w:val="-21"/>
          <w:w w:val="110"/>
        </w:rPr>
        <w:t xml:space="preserve"> </w:t>
      </w:r>
      <w:r>
        <w:rPr>
          <w:color w:val="231F20"/>
          <w:w w:val="110"/>
        </w:rPr>
        <w:t>chỉ</w:t>
      </w:r>
      <w:r>
        <w:rPr>
          <w:color w:val="231F20"/>
          <w:spacing w:val="-21"/>
          <w:w w:val="110"/>
        </w:rPr>
        <w:t xml:space="preserve"> </w:t>
      </w:r>
      <w:r>
        <w:rPr>
          <w:color w:val="231F20"/>
          <w:w w:val="110"/>
        </w:rPr>
        <w:t>chú trọng vào khoa học mà thôi.</w:t>
      </w:r>
    </w:p>
    <w:p w14:paraId="3078E48B" w14:textId="77777777" w:rsidR="00941B9D" w:rsidRDefault="00941B9D">
      <w:pPr>
        <w:spacing w:line="302" w:lineRule="auto"/>
        <w:sectPr w:rsidR="00941B9D">
          <w:pgSz w:w="11060" w:h="15030"/>
          <w:pgMar w:top="1040" w:right="1020" w:bottom="960" w:left="1020" w:header="807" w:footer="767" w:gutter="0"/>
          <w:cols w:space="720"/>
        </w:sectPr>
      </w:pPr>
    </w:p>
    <w:p w14:paraId="28E488C8" w14:textId="77777777" w:rsidR="00941B9D" w:rsidRDefault="00941B9D">
      <w:pPr>
        <w:pStyle w:val="BodyText"/>
        <w:spacing w:before="6"/>
        <w:ind w:firstLine="0"/>
        <w:jc w:val="left"/>
        <w:rPr>
          <w:sz w:val="22"/>
        </w:rPr>
      </w:pPr>
    </w:p>
    <w:p w14:paraId="626023CA" w14:textId="77777777" w:rsidR="00941B9D" w:rsidRDefault="00545CF7">
      <w:pPr>
        <w:pStyle w:val="BodyText"/>
        <w:spacing w:before="106" w:line="302" w:lineRule="auto"/>
        <w:ind w:left="113" w:right="395"/>
      </w:pPr>
      <w:r>
        <w:rPr>
          <w:color w:val="231F20"/>
          <w:w w:val="105"/>
        </w:rPr>
        <w:t>Ngày</w:t>
      </w:r>
      <w:r>
        <w:rPr>
          <w:color w:val="231F20"/>
          <w:spacing w:val="-13"/>
          <w:w w:val="105"/>
        </w:rPr>
        <w:t xml:space="preserve"> </w:t>
      </w:r>
      <w:r>
        <w:rPr>
          <w:color w:val="231F20"/>
          <w:w w:val="105"/>
        </w:rPr>
        <w:t>nay,</w:t>
      </w:r>
      <w:r>
        <w:rPr>
          <w:color w:val="231F20"/>
          <w:spacing w:val="-13"/>
          <w:w w:val="105"/>
        </w:rPr>
        <w:t xml:space="preserve"> </w:t>
      </w:r>
      <w:r>
        <w:rPr>
          <w:color w:val="231F20"/>
          <w:w w:val="105"/>
        </w:rPr>
        <w:t>gặp</w:t>
      </w:r>
      <w:r>
        <w:rPr>
          <w:color w:val="231F20"/>
          <w:spacing w:val="-13"/>
          <w:w w:val="105"/>
        </w:rPr>
        <w:t xml:space="preserve"> </w:t>
      </w:r>
      <w:r>
        <w:rPr>
          <w:color w:val="231F20"/>
          <w:w w:val="105"/>
        </w:rPr>
        <w:t>phải</w:t>
      </w:r>
      <w:r>
        <w:rPr>
          <w:color w:val="231F20"/>
          <w:spacing w:val="-13"/>
          <w:w w:val="105"/>
        </w:rPr>
        <w:t xml:space="preserve"> </w:t>
      </w:r>
      <w:r>
        <w:rPr>
          <w:color w:val="231F20"/>
          <w:w w:val="105"/>
        </w:rPr>
        <w:t>những</w:t>
      </w:r>
      <w:r>
        <w:rPr>
          <w:color w:val="231F20"/>
          <w:spacing w:val="-13"/>
          <w:w w:val="105"/>
        </w:rPr>
        <w:t xml:space="preserve"> </w:t>
      </w:r>
      <w:r>
        <w:rPr>
          <w:color w:val="231F20"/>
          <w:w w:val="105"/>
        </w:rPr>
        <w:t>vấn</w:t>
      </w:r>
      <w:r>
        <w:rPr>
          <w:color w:val="231F20"/>
          <w:spacing w:val="-13"/>
          <w:w w:val="105"/>
        </w:rPr>
        <w:t xml:space="preserve"> </w:t>
      </w:r>
      <w:r>
        <w:rPr>
          <w:color w:val="231F20"/>
          <w:w w:val="105"/>
        </w:rPr>
        <w:t>đề</w:t>
      </w:r>
      <w:r>
        <w:rPr>
          <w:color w:val="231F20"/>
          <w:spacing w:val="-13"/>
          <w:w w:val="105"/>
        </w:rPr>
        <w:t xml:space="preserve"> </w:t>
      </w:r>
      <w:r>
        <w:rPr>
          <w:color w:val="231F20"/>
          <w:w w:val="105"/>
        </w:rPr>
        <w:t>này,</w:t>
      </w:r>
      <w:r>
        <w:rPr>
          <w:color w:val="231F20"/>
          <w:spacing w:val="-13"/>
          <w:w w:val="105"/>
        </w:rPr>
        <w:t xml:space="preserve"> </w:t>
      </w:r>
      <w:r>
        <w:rPr>
          <w:color w:val="231F20"/>
          <w:w w:val="105"/>
        </w:rPr>
        <w:t>phải</w:t>
      </w:r>
      <w:r>
        <w:rPr>
          <w:color w:val="231F20"/>
          <w:spacing w:val="-13"/>
          <w:w w:val="105"/>
        </w:rPr>
        <w:t xml:space="preserve"> </w:t>
      </w:r>
      <w:r>
        <w:rPr>
          <w:color w:val="231F20"/>
          <w:w w:val="105"/>
        </w:rPr>
        <w:t>làm</w:t>
      </w:r>
      <w:r>
        <w:rPr>
          <w:color w:val="231F20"/>
          <w:spacing w:val="-13"/>
          <w:w w:val="105"/>
        </w:rPr>
        <w:t xml:space="preserve"> </w:t>
      </w:r>
      <w:r>
        <w:rPr>
          <w:color w:val="231F20"/>
          <w:w w:val="105"/>
        </w:rPr>
        <w:t>sao</w:t>
      </w:r>
      <w:r>
        <w:rPr>
          <w:color w:val="231F20"/>
          <w:spacing w:val="-13"/>
          <w:w w:val="105"/>
        </w:rPr>
        <w:t xml:space="preserve"> </w:t>
      </w:r>
      <w:r>
        <w:rPr>
          <w:color w:val="231F20"/>
          <w:w w:val="105"/>
        </w:rPr>
        <w:t>đây? Trên thế gian này, có người thông minh, chứ chẳng phải không</w:t>
      </w:r>
      <w:r>
        <w:rPr>
          <w:color w:val="231F20"/>
          <w:spacing w:val="-16"/>
          <w:w w:val="105"/>
        </w:rPr>
        <w:t xml:space="preserve"> </w:t>
      </w:r>
      <w:r>
        <w:rPr>
          <w:color w:val="231F20"/>
          <w:w w:val="105"/>
        </w:rPr>
        <w:t>có</w:t>
      </w:r>
      <w:r>
        <w:rPr>
          <w:color w:val="231F20"/>
          <w:spacing w:val="-16"/>
          <w:w w:val="105"/>
        </w:rPr>
        <w:t xml:space="preserve"> </w:t>
      </w:r>
      <w:r>
        <w:rPr>
          <w:color w:val="231F20"/>
          <w:w w:val="105"/>
        </w:rPr>
        <w:t>người</w:t>
      </w:r>
      <w:r>
        <w:rPr>
          <w:color w:val="231F20"/>
          <w:spacing w:val="-16"/>
          <w:w w:val="105"/>
        </w:rPr>
        <w:t xml:space="preserve"> </w:t>
      </w:r>
      <w:r>
        <w:rPr>
          <w:color w:val="231F20"/>
          <w:w w:val="105"/>
        </w:rPr>
        <w:t>thông</w:t>
      </w:r>
      <w:r>
        <w:rPr>
          <w:color w:val="231F20"/>
          <w:spacing w:val="-16"/>
          <w:w w:val="105"/>
        </w:rPr>
        <w:t xml:space="preserve"> </w:t>
      </w:r>
      <w:r>
        <w:rPr>
          <w:color w:val="231F20"/>
          <w:w w:val="105"/>
        </w:rPr>
        <w:t>minh.</w:t>
      </w:r>
      <w:r>
        <w:rPr>
          <w:color w:val="231F20"/>
          <w:spacing w:val="-16"/>
          <w:w w:val="105"/>
        </w:rPr>
        <w:t xml:space="preserve"> </w:t>
      </w:r>
      <w:r>
        <w:rPr>
          <w:color w:val="231F20"/>
          <w:w w:val="105"/>
        </w:rPr>
        <w:t>Người</w:t>
      </w:r>
      <w:r>
        <w:rPr>
          <w:color w:val="231F20"/>
          <w:spacing w:val="-16"/>
          <w:w w:val="105"/>
        </w:rPr>
        <w:t xml:space="preserve"> </w:t>
      </w:r>
      <w:r>
        <w:rPr>
          <w:color w:val="231F20"/>
          <w:w w:val="105"/>
        </w:rPr>
        <w:t>thông</w:t>
      </w:r>
      <w:r>
        <w:rPr>
          <w:color w:val="231F20"/>
          <w:spacing w:val="-16"/>
          <w:w w:val="105"/>
        </w:rPr>
        <w:t xml:space="preserve"> </w:t>
      </w:r>
      <w:r>
        <w:rPr>
          <w:color w:val="231F20"/>
          <w:w w:val="105"/>
        </w:rPr>
        <w:t>minh</w:t>
      </w:r>
      <w:r>
        <w:rPr>
          <w:color w:val="231F20"/>
          <w:spacing w:val="-16"/>
          <w:w w:val="105"/>
        </w:rPr>
        <w:t xml:space="preserve"> </w:t>
      </w:r>
      <w:r>
        <w:rPr>
          <w:color w:val="231F20"/>
          <w:w w:val="105"/>
        </w:rPr>
        <w:t>quay</w:t>
      </w:r>
      <w:r>
        <w:rPr>
          <w:color w:val="231F20"/>
          <w:spacing w:val="-16"/>
          <w:w w:val="105"/>
        </w:rPr>
        <w:t xml:space="preserve"> </w:t>
      </w:r>
      <w:r>
        <w:rPr>
          <w:color w:val="231F20"/>
          <w:w w:val="105"/>
        </w:rPr>
        <w:t>đầu</w:t>
      </w:r>
      <w:r>
        <w:rPr>
          <w:color w:val="231F20"/>
          <w:spacing w:val="-15"/>
          <w:w w:val="105"/>
        </w:rPr>
        <w:t xml:space="preserve"> </w:t>
      </w:r>
      <w:r>
        <w:rPr>
          <w:color w:val="231F20"/>
          <w:w w:val="105"/>
        </w:rPr>
        <w:t>lại tìm tiền nhân. Chính xác đấy, đi tìm cổ Thánh tiên hiền, đi tìm tôn giáo.</w:t>
      </w:r>
    </w:p>
    <w:p w14:paraId="1D49F2FF" w14:textId="77777777" w:rsidR="00941B9D" w:rsidRDefault="00545CF7">
      <w:pPr>
        <w:pStyle w:val="BodyText"/>
        <w:spacing w:before="148" w:line="302" w:lineRule="auto"/>
        <w:ind w:left="113" w:right="396"/>
      </w:pPr>
      <w:r>
        <w:rPr>
          <w:color w:val="231F20"/>
          <w:w w:val="110"/>
        </w:rPr>
        <w:t>Nhưng</w:t>
      </w:r>
      <w:r>
        <w:rPr>
          <w:color w:val="231F20"/>
          <w:spacing w:val="-19"/>
          <w:w w:val="110"/>
        </w:rPr>
        <w:t xml:space="preserve"> </w:t>
      </w:r>
      <w:r>
        <w:rPr>
          <w:color w:val="231F20"/>
          <w:w w:val="110"/>
        </w:rPr>
        <w:t>mà</w:t>
      </w:r>
      <w:r>
        <w:rPr>
          <w:color w:val="231F20"/>
          <w:spacing w:val="-19"/>
          <w:w w:val="110"/>
        </w:rPr>
        <w:t xml:space="preserve"> </w:t>
      </w:r>
      <w:r>
        <w:rPr>
          <w:color w:val="231F20"/>
          <w:w w:val="110"/>
        </w:rPr>
        <w:t>quý</w:t>
      </w:r>
      <w:r>
        <w:rPr>
          <w:color w:val="231F20"/>
          <w:spacing w:val="-19"/>
          <w:w w:val="110"/>
        </w:rPr>
        <w:t xml:space="preserve"> </w:t>
      </w:r>
      <w:r>
        <w:rPr>
          <w:color w:val="231F20"/>
          <w:w w:val="110"/>
        </w:rPr>
        <w:t>vị</w:t>
      </w:r>
      <w:r>
        <w:rPr>
          <w:color w:val="231F20"/>
          <w:spacing w:val="-19"/>
          <w:w w:val="110"/>
        </w:rPr>
        <w:t xml:space="preserve"> </w:t>
      </w:r>
      <w:r>
        <w:rPr>
          <w:color w:val="231F20"/>
          <w:w w:val="110"/>
        </w:rPr>
        <w:t>nên</w:t>
      </w:r>
      <w:r>
        <w:rPr>
          <w:color w:val="231F20"/>
          <w:spacing w:val="-19"/>
          <w:w w:val="110"/>
        </w:rPr>
        <w:t xml:space="preserve"> </w:t>
      </w:r>
      <w:r>
        <w:rPr>
          <w:color w:val="231F20"/>
          <w:w w:val="110"/>
        </w:rPr>
        <w:t>biết</w:t>
      </w:r>
      <w:r>
        <w:rPr>
          <w:color w:val="231F20"/>
          <w:spacing w:val="-19"/>
          <w:w w:val="110"/>
        </w:rPr>
        <w:t xml:space="preserve"> </w:t>
      </w:r>
      <w:r>
        <w:rPr>
          <w:color w:val="231F20"/>
          <w:w w:val="110"/>
        </w:rPr>
        <w:t>rằng,</w:t>
      </w:r>
      <w:r>
        <w:rPr>
          <w:color w:val="231F20"/>
          <w:spacing w:val="-19"/>
          <w:w w:val="110"/>
        </w:rPr>
        <w:t xml:space="preserve"> </w:t>
      </w:r>
      <w:r>
        <w:rPr>
          <w:color w:val="231F20"/>
          <w:w w:val="110"/>
        </w:rPr>
        <w:t>tôn</w:t>
      </w:r>
      <w:r>
        <w:rPr>
          <w:color w:val="231F20"/>
          <w:spacing w:val="-19"/>
          <w:w w:val="110"/>
        </w:rPr>
        <w:t xml:space="preserve"> </w:t>
      </w:r>
      <w:r>
        <w:rPr>
          <w:color w:val="231F20"/>
          <w:w w:val="110"/>
        </w:rPr>
        <w:t>giáo</w:t>
      </w:r>
      <w:r>
        <w:rPr>
          <w:color w:val="231F20"/>
          <w:spacing w:val="-19"/>
          <w:w w:val="110"/>
        </w:rPr>
        <w:t xml:space="preserve"> </w:t>
      </w:r>
      <w:r>
        <w:rPr>
          <w:color w:val="231F20"/>
          <w:w w:val="110"/>
        </w:rPr>
        <w:t>cổ</w:t>
      </w:r>
      <w:r>
        <w:rPr>
          <w:color w:val="231F20"/>
          <w:spacing w:val="-19"/>
          <w:w w:val="110"/>
        </w:rPr>
        <w:t xml:space="preserve"> </w:t>
      </w:r>
      <w:r>
        <w:rPr>
          <w:color w:val="231F20"/>
          <w:w w:val="110"/>
        </w:rPr>
        <w:t>Thánh</w:t>
      </w:r>
      <w:r>
        <w:rPr>
          <w:color w:val="231F20"/>
          <w:spacing w:val="-19"/>
          <w:w w:val="110"/>
        </w:rPr>
        <w:t xml:space="preserve"> </w:t>
      </w:r>
      <w:r>
        <w:rPr>
          <w:color w:val="231F20"/>
          <w:w w:val="110"/>
        </w:rPr>
        <w:t xml:space="preserve">tiên </w:t>
      </w:r>
      <w:r>
        <w:rPr>
          <w:color w:val="231F20"/>
          <w:w w:val="105"/>
        </w:rPr>
        <w:t>hiền,</w:t>
      </w:r>
      <w:r>
        <w:rPr>
          <w:color w:val="231F20"/>
          <w:spacing w:val="-10"/>
          <w:w w:val="105"/>
        </w:rPr>
        <w:t xml:space="preserve"> </w:t>
      </w:r>
      <w:r>
        <w:rPr>
          <w:color w:val="231F20"/>
          <w:w w:val="105"/>
        </w:rPr>
        <w:t>ở</w:t>
      </w:r>
      <w:r>
        <w:rPr>
          <w:color w:val="231F20"/>
          <w:spacing w:val="-9"/>
          <w:w w:val="105"/>
        </w:rPr>
        <w:t xml:space="preserve"> </w:t>
      </w:r>
      <w:r>
        <w:rPr>
          <w:color w:val="231F20"/>
          <w:w w:val="105"/>
        </w:rPr>
        <w:t>đây</w:t>
      </w:r>
      <w:r>
        <w:rPr>
          <w:color w:val="231F20"/>
          <w:spacing w:val="-9"/>
          <w:w w:val="105"/>
        </w:rPr>
        <w:t xml:space="preserve"> </w:t>
      </w:r>
      <w:r>
        <w:rPr>
          <w:color w:val="231F20"/>
          <w:w w:val="105"/>
        </w:rPr>
        <w:t>đã</w:t>
      </w:r>
      <w:r>
        <w:rPr>
          <w:color w:val="231F20"/>
          <w:spacing w:val="-9"/>
          <w:w w:val="105"/>
        </w:rPr>
        <w:t xml:space="preserve"> </w:t>
      </w:r>
      <w:r>
        <w:rPr>
          <w:color w:val="231F20"/>
          <w:w w:val="105"/>
        </w:rPr>
        <w:t>bị</w:t>
      </w:r>
      <w:r>
        <w:rPr>
          <w:color w:val="231F20"/>
          <w:spacing w:val="-9"/>
          <w:w w:val="105"/>
        </w:rPr>
        <w:t xml:space="preserve"> </w:t>
      </w:r>
      <w:r>
        <w:rPr>
          <w:color w:val="231F20"/>
          <w:w w:val="105"/>
        </w:rPr>
        <w:t>người</w:t>
      </w:r>
      <w:r>
        <w:rPr>
          <w:color w:val="231F20"/>
          <w:spacing w:val="-9"/>
          <w:w w:val="105"/>
        </w:rPr>
        <w:t xml:space="preserve"> </w:t>
      </w:r>
      <w:r>
        <w:rPr>
          <w:color w:val="231F20"/>
          <w:w w:val="105"/>
        </w:rPr>
        <w:t>ta</w:t>
      </w:r>
      <w:r>
        <w:rPr>
          <w:color w:val="231F20"/>
          <w:spacing w:val="-9"/>
          <w:w w:val="105"/>
        </w:rPr>
        <w:t xml:space="preserve"> </w:t>
      </w:r>
      <w:r>
        <w:rPr>
          <w:color w:val="231F20"/>
          <w:w w:val="105"/>
        </w:rPr>
        <w:t>làm</w:t>
      </w:r>
      <w:r>
        <w:rPr>
          <w:color w:val="231F20"/>
          <w:spacing w:val="-9"/>
          <w:w w:val="105"/>
        </w:rPr>
        <w:t xml:space="preserve"> </w:t>
      </w:r>
      <w:r>
        <w:rPr>
          <w:color w:val="231F20"/>
          <w:w w:val="105"/>
        </w:rPr>
        <w:t>loạn,</w:t>
      </w:r>
      <w:r>
        <w:rPr>
          <w:color w:val="231F20"/>
          <w:spacing w:val="-9"/>
          <w:w w:val="105"/>
        </w:rPr>
        <w:t xml:space="preserve"> </w:t>
      </w:r>
      <w:r>
        <w:rPr>
          <w:color w:val="231F20"/>
          <w:w w:val="105"/>
        </w:rPr>
        <w:t>cho</w:t>
      </w:r>
      <w:r>
        <w:rPr>
          <w:color w:val="231F20"/>
          <w:spacing w:val="-9"/>
          <w:w w:val="105"/>
        </w:rPr>
        <w:t xml:space="preserve"> </w:t>
      </w:r>
      <w:r>
        <w:rPr>
          <w:color w:val="231F20"/>
          <w:w w:val="105"/>
        </w:rPr>
        <w:t>nên</w:t>
      </w:r>
      <w:r>
        <w:rPr>
          <w:color w:val="231F20"/>
          <w:spacing w:val="-9"/>
          <w:w w:val="105"/>
        </w:rPr>
        <w:t xml:space="preserve"> </w:t>
      </w:r>
      <w:r>
        <w:rPr>
          <w:color w:val="231F20"/>
          <w:w w:val="105"/>
        </w:rPr>
        <w:t>mọi</w:t>
      </w:r>
      <w:r>
        <w:rPr>
          <w:color w:val="231F20"/>
          <w:spacing w:val="-9"/>
          <w:w w:val="105"/>
        </w:rPr>
        <w:t xml:space="preserve"> </w:t>
      </w:r>
      <w:r>
        <w:rPr>
          <w:color w:val="231F20"/>
          <w:w w:val="105"/>
        </w:rPr>
        <w:t>người</w:t>
      </w:r>
      <w:r>
        <w:rPr>
          <w:color w:val="231F20"/>
          <w:spacing w:val="-9"/>
          <w:w w:val="105"/>
        </w:rPr>
        <w:t xml:space="preserve"> </w:t>
      </w:r>
      <w:r>
        <w:rPr>
          <w:color w:val="231F20"/>
          <w:w w:val="105"/>
        </w:rPr>
        <w:t>nghi hoặc,</w:t>
      </w:r>
      <w:r>
        <w:rPr>
          <w:color w:val="231F20"/>
          <w:spacing w:val="-4"/>
          <w:w w:val="105"/>
        </w:rPr>
        <w:t xml:space="preserve"> </w:t>
      </w:r>
      <w:r>
        <w:rPr>
          <w:color w:val="231F20"/>
          <w:w w:val="105"/>
        </w:rPr>
        <w:t>không</w:t>
      </w:r>
      <w:r>
        <w:rPr>
          <w:color w:val="231F20"/>
          <w:spacing w:val="-4"/>
          <w:w w:val="105"/>
        </w:rPr>
        <w:t xml:space="preserve"> </w:t>
      </w:r>
      <w:r>
        <w:rPr>
          <w:color w:val="231F20"/>
          <w:w w:val="105"/>
        </w:rPr>
        <w:t>thể</w:t>
      </w:r>
      <w:r>
        <w:rPr>
          <w:color w:val="231F20"/>
          <w:spacing w:val="-2"/>
          <w:w w:val="105"/>
        </w:rPr>
        <w:t xml:space="preserve"> </w:t>
      </w:r>
      <w:r>
        <w:rPr>
          <w:color w:val="231F20"/>
          <w:w w:val="105"/>
        </w:rPr>
        <w:t>sinh</w:t>
      </w:r>
      <w:r>
        <w:rPr>
          <w:color w:val="231F20"/>
          <w:spacing w:val="-4"/>
          <w:w w:val="105"/>
        </w:rPr>
        <w:t xml:space="preserve"> </w:t>
      </w:r>
      <w:r>
        <w:rPr>
          <w:color w:val="231F20"/>
          <w:w w:val="105"/>
        </w:rPr>
        <w:t>khởi</w:t>
      </w:r>
      <w:r>
        <w:rPr>
          <w:color w:val="231F20"/>
          <w:spacing w:val="-2"/>
          <w:w w:val="105"/>
        </w:rPr>
        <w:t xml:space="preserve"> </w:t>
      </w:r>
      <w:r>
        <w:rPr>
          <w:color w:val="231F20"/>
          <w:w w:val="105"/>
        </w:rPr>
        <w:t>lòng</w:t>
      </w:r>
      <w:r>
        <w:rPr>
          <w:color w:val="231F20"/>
          <w:spacing w:val="-2"/>
          <w:w w:val="105"/>
        </w:rPr>
        <w:t xml:space="preserve"> </w:t>
      </w:r>
      <w:r>
        <w:rPr>
          <w:color w:val="231F20"/>
          <w:w w:val="105"/>
        </w:rPr>
        <w:t>tin</w:t>
      </w:r>
      <w:r>
        <w:rPr>
          <w:color w:val="231F20"/>
          <w:spacing w:val="-4"/>
          <w:w w:val="105"/>
        </w:rPr>
        <w:t xml:space="preserve"> </w:t>
      </w:r>
      <w:r>
        <w:rPr>
          <w:color w:val="231F20"/>
          <w:w w:val="105"/>
        </w:rPr>
        <w:t>thanh</w:t>
      </w:r>
      <w:r>
        <w:rPr>
          <w:color w:val="231F20"/>
          <w:spacing w:val="-4"/>
          <w:w w:val="105"/>
        </w:rPr>
        <w:t xml:space="preserve"> </w:t>
      </w:r>
      <w:r>
        <w:rPr>
          <w:color w:val="231F20"/>
          <w:w w:val="105"/>
        </w:rPr>
        <w:t>tịnh.</w:t>
      </w:r>
      <w:r>
        <w:rPr>
          <w:color w:val="231F20"/>
          <w:spacing w:val="-4"/>
          <w:w w:val="105"/>
        </w:rPr>
        <w:t xml:space="preserve"> </w:t>
      </w:r>
      <w:r>
        <w:rPr>
          <w:color w:val="231F20"/>
          <w:w w:val="105"/>
        </w:rPr>
        <w:t>Nguyên</w:t>
      </w:r>
      <w:r>
        <w:rPr>
          <w:color w:val="231F20"/>
          <w:spacing w:val="-2"/>
          <w:w w:val="105"/>
        </w:rPr>
        <w:t xml:space="preserve"> </w:t>
      </w:r>
      <w:r>
        <w:rPr>
          <w:color w:val="231F20"/>
          <w:w w:val="105"/>
        </w:rPr>
        <w:t>nhân vì</w:t>
      </w:r>
      <w:r>
        <w:rPr>
          <w:color w:val="231F20"/>
          <w:spacing w:val="-17"/>
          <w:w w:val="105"/>
        </w:rPr>
        <w:t xml:space="preserve"> </w:t>
      </w:r>
      <w:r>
        <w:rPr>
          <w:color w:val="231F20"/>
          <w:w w:val="105"/>
        </w:rPr>
        <w:t>sao</w:t>
      </w:r>
      <w:r>
        <w:rPr>
          <w:color w:val="231F20"/>
          <w:spacing w:val="-17"/>
          <w:w w:val="105"/>
        </w:rPr>
        <w:t xml:space="preserve"> </w:t>
      </w:r>
      <w:r>
        <w:rPr>
          <w:color w:val="231F20"/>
          <w:w w:val="105"/>
        </w:rPr>
        <w:t>vậy?</w:t>
      </w:r>
      <w:r>
        <w:rPr>
          <w:color w:val="231F20"/>
          <w:spacing w:val="-17"/>
          <w:w w:val="105"/>
        </w:rPr>
        <w:t xml:space="preserve"> </w:t>
      </w:r>
      <w:r>
        <w:rPr>
          <w:color w:val="231F20"/>
          <w:w w:val="105"/>
        </w:rPr>
        <w:t>Vì</w:t>
      </w:r>
      <w:r>
        <w:rPr>
          <w:color w:val="231F20"/>
          <w:spacing w:val="-17"/>
          <w:w w:val="105"/>
        </w:rPr>
        <w:t xml:space="preserve"> </w:t>
      </w:r>
      <w:r>
        <w:rPr>
          <w:color w:val="231F20"/>
          <w:w w:val="105"/>
        </w:rPr>
        <w:t>tập</w:t>
      </w:r>
      <w:r>
        <w:rPr>
          <w:color w:val="231F20"/>
          <w:spacing w:val="-17"/>
          <w:w w:val="105"/>
        </w:rPr>
        <w:t xml:space="preserve"> </w:t>
      </w:r>
      <w:r>
        <w:rPr>
          <w:color w:val="231F20"/>
          <w:w w:val="105"/>
        </w:rPr>
        <w:t>khí</w:t>
      </w:r>
      <w:r>
        <w:rPr>
          <w:color w:val="231F20"/>
          <w:spacing w:val="-18"/>
          <w:w w:val="105"/>
        </w:rPr>
        <w:t xml:space="preserve"> </w:t>
      </w:r>
      <w:r>
        <w:rPr>
          <w:color w:val="231F20"/>
          <w:w w:val="105"/>
        </w:rPr>
        <w:t>tạo</w:t>
      </w:r>
      <w:r>
        <w:rPr>
          <w:color w:val="231F20"/>
          <w:spacing w:val="-17"/>
          <w:w w:val="105"/>
        </w:rPr>
        <w:t xml:space="preserve"> </w:t>
      </w:r>
      <w:r>
        <w:rPr>
          <w:color w:val="231F20"/>
          <w:w w:val="105"/>
        </w:rPr>
        <w:t>thành</w:t>
      </w:r>
      <w:r>
        <w:rPr>
          <w:color w:val="231F20"/>
          <w:spacing w:val="-18"/>
          <w:w w:val="105"/>
        </w:rPr>
        <w:t xml:space="preserve"> </w:t>
      </w:r>
      <w:r>
        <w:rPr>
          <w:color w:val="231F20"/>
          <w:w w:val="105"/>
        </w:rPr>
        <w:t>những</w:t>
      </w:r>
      <w:r>
        <w:rPr>
          <w:color w:val="231F20"/>
          <w:spacing w:val="-17"/>
          <w:w w:val="105"/>
        </w:rPr>
        <w:t xml:space="preserve"> </w:t>
      </w:r>
      <w:r>
        <w:rPr>
          <w:color w:val="231F20"/>
          <w:w w:val="105"/>
        </w:rPr>
        <w:t>chướng</w:t>
      </w:r>
      <w:r>
        <w:rPr>
          <w:color w:val="231F20"/>
          <w:spacing w:val="-17"/>
          <w:w w:val="105"/>
        </w:rPr>
        <w:t xml:space="preserve"> </w:t>
      </w:r>
      <w:r>
        <w:rPr>
          <w:color w:val="231F20"/>
          <w:w w:val="105"/>
        </w:rPr>
        <w:t>ngại.</w:t>
      </w:r>
      <w:r>
        <w:rPr>
          <w:color w:val="231F20"/>
          <w:spacing w:val="-17"/>
          <w:w w:val="105"/>
        </w:rPr>
        <w:t xml:space="preserve"> </w:t>
      </w:r>
      <w:r>
        <w:rPr>
          <w:color w:val="231F20"/>
          <w:w w:val="105"/>
        </w:rPr>
        <w:t>Đối</w:t>
      </w:r>
      <w:r>
        <w:rPr>
          <w:color w:val="231F20"/>
          <w:spacing w:val="-18"/>
          <w:w w:val="105"/>
        </w:rPr>
        <w:t xml:space="preserve"> </w:t>
      </w:r>
      <w:r>
        <w:rPr>
          <w:color w:val="231F20"/>
          <w:w w:val="105"/>
        </w:rPr>
        <w:t xml:space="preserve">với </w:t>
      </w:r>
      <w:r>
        <w:rPr>
          <w:color w:val="231F20"/>
          <w:w w:val="110"/>
        </w:rPr>
        <w:t>điều</w:t>
      </w:r>
      <w:r>
        <w:rPr>
          <w:color w:val="231F20"/>
          <w:spacing w:val="-22"/>
          <w:w w:val="110"/>
        </w:rPr>
        <w:t xml:space="preserve"> </w:t>
      </w:r>
      <w:r>
        <w:rPr>
          <w:color w:val="231F20"/>
          <w:w w:val="110"/>
        </w:rPr>
        <w:t>này,</w:t>
      </w:r>
      <w:r>
        <w:rPr>
          <w:color w:val="231F20"/>
          <w:spacing w:val="-23"/>
          <w:w w:val="110"/>
        </w:rPr>
        <w:t xml:space="preserve"> </w:t>
      </w:r>
      <w:r>
        <w:rPr>
          <w:color w:val="231F20"/>
          <w:w w:val="110"/>
        </w:rPr>
        <w:t>chúng</w:t>
      </w:r>
      <w:r>
        <w:rPr>
          <w:color w:val="231F20"/>
          <w:spacing w:val="-23"/>
          <w:w w:val="110"/>
        </w:rPr>
        <w:t xml:space="preserve"> </w:t>
      </w:r>
      <w:r>
        <w:rPr>
          <w:color w:val="231F20"/>
          <w:w w:val="110"/>
        </w:rPr>
        <w:t>ta</w:t>
      </w:r>
      <w:r>
        <w:rPr>
          <w:color w:val="231F20"/>
          <w:spacing w:val="-23"/>
          <w:w w:val="110"/>
        </w:rPr>
        <w:t xml:space="preserve"> </w:t>
      </w:r>
      <w:r>
        <w:rPr>
          <w:color w:val="231F20"/>
          <w:w w:val="110"/>
        </w:rPr>
        <w:t>có</w:t>
      </w:r>
      <w:r>
        <w:rPr>
          <w:color w:val="231F20"/>
          <w:spacing w:val="-23"/>
          <w:w w:val="110"/>
        </w:rPr>
        <w:t xml:space="preserve"> </w:t>
      </w:r>
      <w:r>
        <w:rPr>
          <w:color w:val="231F20"/>
          <w:w w:val="110"/>
        </w:rPr>
        <w:t>đủ</w:t>
      </w:r>
      <w:r>
        <w:rPr>
          <w:color w:val="231F20"/>
          <w:spacing w:val="-22"/>
          <w:w w:val="110"/>
        </w:rPr>
        <w:t xml:space="preserve"> </w:t>
      </w:r>
      <w:r>
        <w:rPr>
          <w:color w:val="231F20"/>
          <w:w w:val="110"/>
        </w:rPr>
        <w:t>lòng</w:t>
      </w:r>
      <w:r>
        <w:rPr>
          <w:color w:val="231F20"/>
          <w:spacing w:val="-23"/>
          <w:w w:val="110"/>
        </w:rPr>
        <w:t xml:space="preserve"> </w:t>
      </w:r>
      <w:r>
        <w:rPr>
          <w:color w:val="231F20"/>
          <w:w w:val="110"/>
        </w:rPr>
        <w:t>tin.</w:t>
      </w:r>
    </w:p>
    <w:p w14:paraId="38FBE8B8" w14:textId="77777777" w:rsidR="00941B9D" w:rsidRDefault="00545CF7">
      <w:pPr>
        <w:pStyle w:val="BodyText"/>
        <w:spacing w:before="148" w:line="302" w:lineRule="auto"/>
        <w:ind w:left="113" w:right="399"/>
      </w:pPr>
      <w:r>
        <w:rPr>
          <w:color w:val="231F20"/>
          <w:w w:val="105"/>
        </w:rPr>
        <w:t>Lòng</w:t>
      </w:r>
      <w:r>
        <w:rPr>
          <w:color w:val="231F20"/>
          <w:spacing w:val="-13"/>
          <w:w w:val="105"/>
        </w:rPr>
        <w:t xml:space="preserve"> </w:t>
      </w:r>
      <w:r>
        <w:rPr>
          <w:color w:val="231F20"/>
          <w:w w:val="105"/>
        </w:rPr>
        <w:t>tin</w:t>
      </w:r>
      <w:r>
        <w:rPr>
          <w:color w:val="231F20"/>
          <w:spacing w:val="-13"/>
          <w:w w:val="105"/>
        </w:rPr>
        <w:t xml:space="preserve"> </w:t>
      </w:r>
      <w:r>
        <w:rPr>
          <w:color w:val="231F20"/>
          <w:w w:val="105"/>
        </w:rPr>
        <w:t>do</w:t>
      </w:r>
      <w:r>
        <w:rPr>
          <w:color w:val="231F20"/>
          <w:spacing w:val="-12"/>
          <w:w w:val="105"/>
        </w:rPr>
        <w:t xml:space="preserve"> </w:t>
      </w:r>
      <w:r>
        <w:rPr>
          <w:color w:val="231F20"/>
          <w:w w:val="105"/>
        </w:rPr>
        <w:t>học</w:t>
      </w:r>
      <w:r>
        <w:rPr>
          <w:color w:val="231F20"/>
          <w:spacing w:val="-12"/>
          <w:w w:val="105"/>
        </w:rPr>
        <w:t xml:space="preserve"> </w:t>
      </w:r>
      <w:r>
        <w:rPr>
          <w:color w:val="231F20"/>
          <w:w w:val="105"/>
        </w:rPr>
        <w:t>mà</w:t>
      </w:r>
      <w:r>
        <w:rPr>
          <w:color w:val="231F20"/>
          <w:spacing w:val="-13"/>
          <w:w w:val="105"/>
        </w:rPr>
        <w:t xml:space="preserve"> </w:t>
      </w:r>
      <w:r>
        <w:rPr>
          <w:color w:val="231F20"/>
          <w:w w:val="105"/>
        </w:rPr>
        <w:t>có.</w:t>
      </w:r>
      <w:r>
        <w:rPr>
          <w:color w:val="231F20"/>
          <w:spacing w:val="-13"/>
          <w:w w:val="105"/>
        </w:rPr>
        <w:t xml:space="preserve"> </w:t>
      </w:r>
      <w:r>
        <w:rPr>
          <w:color w:val="231F20"/>
          <w:w w:val="105"/>
        </w:rPr>
        <w:t>Chúng</w:t>
      </w:r>
      <w:r>
        <w:rPr>
          <w:color w:val="231F20"/>
          <w:spacing w:val="-12"/>
          <w:w w:val="105"/>
        </w:rPr>
        <w:t xml:space="preserve"> </w:t>
      </w:r>
      <w:r>
        <w:rPr>
          <w:color w:val="231F20"/>
          <w:w w:val="105"/>
        </w:rPr>
        <w:t>ta</w:t>
      </w:r>
      <w:r>
        <w:rPr>
          <w:color w:val="231F20"/>
          <w:spacing w:val="-13"/>
          <w:w w:val="105"/>
        </w:rPr>
        <w:t xml:space="preserve"> </w:t>
      </w:r>
      <w:r>
        <w:rPr>
          <w:color w:val="231F20"/>
          <w:w w:val="105"/>
        </w:rPr>
        <w:t>tin</w:t>
      </w:r>
      <w:r>
        <w:rPr>
          <w:color w:val="231F20"/>
          <w:spacing w:val="-13"/>
          <w:w w:val="105"/>
        </w:rPr>
        <w:t xml:space="preserve"> </w:t>
      </w:r>
      <w:r>
        <w:rPr>
          <w:color w:val="231F20"/>
          <w:w w:val="105"/>
        </w:rPr>
        <w:t>thầy</w:t>
      </w:r>
      <w:r>
        <w:rPr>
          <w:color w:val="231F20"/>
          <w:spacing w:val="-12"/>
          <w:w w:val="105"/>
        </w:rPr>
        <w:t xml:space="preserve"> </w:t>
      </w:r>
      <w:r>
        <w:rPr>
          <w:color w:val="231F20"/>
          <w:w w:val="105"/>
        </w:rPr>
        <w:t>giáo,</w:t>
      </w:r>
      <w:r>
        <w:rPr>
          <w:color w:val="231F20"/>
          <w:spacing w:val="-13"/>
          <w:w w:val="105"/>
        </w:rPr>
        <w:t xml:space="preserve"> </w:t>
      </w:r>
      <w:r>
        <w:rPr>
          <w:color w:val="231F20"/>
          <w:w w:val="105"/>
        </w:rPr>
        <w:t>bởi</w:t>
      </w:r>
      <w:r>
        <w:rPr>
          <w:color w:val="231F20"/>
          <w:spacing w:val="-12"/>
          <w:w w:val="105"/>
        </w:rPr>
        <w:t xml:space="preserve"> </w:t>
      </w:r>
      <w:r>
        <w:rPr>
          <w:color w:val="231F20"/>
          <w:w w:val="105"/>
        </w:rPr>
        <w:t>đây</w:t>
      </w:r>
      <w:r>
        <w:rPr>
          <w:color w:val="231F20"/>
          <w:spacing w:val="-12"/>
          <w:w w:val="105"/>
        </w:rPr>
        <w:t xml:space="preserve"> </w:t>
      </w:r>
      <w:r>
        <w:rPr>
          <w:color w:val="231F20"/>
          <w:w w:val="105"/>
        </w:rPr>
        <w:t>là nhân</w:t>
      </w:r>
      <w:r>
        <w:rPr>
          <w:color w:val="231F20"/>
          <w:spacing w:val="-5"/>
          <w:w w:val="105"/>
        </w:rPr>
        <w:t xml:space="preserve"> </w:t>
      </w:r>
      <w:r>
        <w:rPr>
          <w:color w:val="231F20"/>
          <w:w w:val="105"/>
        </w:rPr>
        <w:t>rất</w:t>
      </w:r>
      <w:r>
        <w:rPr>
          <w:color w:val="231F20"/>
          <w:spacing w:val="-5"/>
          <w:w w:val="105"/>
        </w:rPr>
        <w:t xml:space="preserve"> </w:t>
      </w:r>
      <w:r>
        <w:rPr>
          <w:color w:val="231F20"/>
          <w:w w:val="105"/>
        </w:rPr>
        <w:t>tốt.</w:t>
      </w:r>
      <w:r>
        <w:rPr>
          <w:color w:val="231F20"/>
          <w:spacing w:val="-5"/>
          <w:w w:val="105"/>
        </w:rPr>
        <w:t xml:space="preserve"> </w:t>
      </w:r>
      <w:r>
        <w:rPr>
          <w:color w:val="231F20"/>
          <w:w w:val="105"/>
        </w:rPr>
        <w:t>Tin</w:t>
      </w:r>
      <w:r>
        <w:rPr>
          <w:color w:val="231F20"/>
          <w:spacing w:val="-5"/>
          <w:w w:val="105"/>
        </w:rPr>
        <w:t xml:space="preserve"> </w:t>
      </w:r>
      <w:r>
        <w:rPr>
          <w:color w:val="231F20"/>
          <w:w w:val="105"/>
        </w:rPr>
        <w:t>tưởng</w:t>
      </w:r>
      <w:r>
        <w:rPr>
          <w:color w:val="231F20"/>
          <w:spacing w:val="-5"/>
          <w:w w:val="105"/>
        </w:rPr>
        <w:t xml:space="preserve"> </w:t>
      </w:r>
      <w:r>
        <w:rPr>
          <w:color w:val="231F20"/>
          <w:w w:val="105"/>
        </w:rPr>
        <w:t>lời</w:t>
      </w:r>
      <w:r>
        <w:rPr>
          <w:color w:val="231F20"/>
          <w:spacing w:val="-5"/>
          <w:w w:val="105"/>
        </w:rPr>
        <w:t xml:space="preserve"> </w:t>
      </w:r>
      <w:r>
        <w:rPr>
          <w:color w:val="231F20"/>
          <w:w w:val="105"/>
        </w:rPr>
        <w:t>dạy</w:t>
      </w:r>
      <w:r>
        <w:rPr>
          <w:color w:val="231F20"/>
          <w:spacing w:val="-5"/>
          <w:w w:val="105"/>
        </w:rPr>
        <w:t xml:space="preserve"> </w:t>
      </w:r>
      <w:r>
        <w:rPr>
          <w:color w:val="231F20"/>
          <w:w w:val="105"/>
        </w:rPr>
        <w:t>bảo</w:t>
      </w:r>
      <w:r>
        <w:rPr>
          <w:color w:val="231F20"/>
          <w:spacing w:val="-5"/>
          <w:w w:val="105"/>
        </w:rPr>
        <w:t xml:space="preserve"> </w:t>
      </w:r>
      <w:r>
        <w:rPr>
          <w:color w:val="231F20"/>
          <w:w w:val="105"/>
        </w:rPr>
        <w:t>của</w:t>
      </w:r>
      <w:r>
        <w:rPr>
          <w:color w:val="231F20"/>
          <w:spacing w:val="-5"/>
          <w:w w:val="105"/>
        </w:rPr>
        <w:t xml:space="preserve"> </w:t>
      </w:r>
      <w:r>
        <w:rPr>
          <w:color w:val="231F20"/>
          <w:w w:val="105"/>
        </w:rPr>
        <w:t>thầy,</w:t>
      </w:r>
      <w:r>
        <w:rPr>
          <w:color w:val="231F20"/>
          <w:spacing w:val="-5"/>
          <w:w w:val="105"/>
        </w:rPr>
        <w:t xml:space="preserve"> </w:t>
      </w:r>
      <w:r>
        <w:rPr>
          <w:color w:val="231F20"/>
          <w:w w:val="105"/>
        </w:rPr>
        <w:t>nhất</w:t>
      </w:r>
      <w:r>
        <w:rPr>
          <w:color w:val="231F20"/>
          <w:spacing w:val="-5"/>
          <w:w w:val="105"/>
        </w:rPr>
        <w:t xml:space="preserve"> </w:t>
      </w:r>
      <w:r>
        <w:rPr>
          <w:color w:val="231F20"/>
          <w:w w:val="105"/>
        </w:rPr>
        <w:t>môn</w:t>
      </w:r>
      <w:r>
        <w:rPr>
          <w:color w:val="231F20"/>
          <w:spacing w:val="-5"/>
          <w:w w:val="105"/>
        </w:rPr>
        <w:t xml:space="preserve"> </w:t>
      </w:r>
      <w:r>
        <w:rPr>
          <w:color w:val="231F20"/>
          <w:w w:val="105"/>
        </w:rPr>
        <w:t>thâm nhập,</w:t>
      </w:r>
      <w:r>
        <w:rPr>
          <w:color w:val="231F20"/>
          <w:spacing w:val="-28"/>
          <w:w w:val="105"/>
        </w:rPr>
        <w:t xml:space="preserve"> </w:t>
      </w:r>
      <w:r>
        <w:rPr>
          <w:color w:val="231F20"/>
          <w:w w:val="105"/>
        </w:rPr>
        <w:t>trường</w:t>
      </w:r>
      <w:r>
        <w:rPr>
          <w:color w:val="231F20"/>
          <w:spacing w:val="-28"/>
          <w:w w:val="105"/>
        </w:rPr>
        <w:t xml:space="preserve"> </w:t>
      </w:r>
      <w:r>
        <w:rPr>
          <w:color w:val="231F20"/>
          <w:w w:val="105"/>
        </w:rPr>
        <w:t>thời</w:t>
      </w:r>
      <w:r>
        <w:rPr>
          <w:color w:val="231F20"/>
          <w:spacing w:val="-27"/>
          <w:w w:val="105"/>
        </w:rPr>
        <w:t xml:space="preserve"> </w:t>
      </w:r>
      <w:r>
        <w:rPr>
          <w:color w:val="231F20"/>
          <w:w w:val="105"/>
        </w:rPr>
        <w:t>huân</w:t>
      </w:r>
      <w:r>
        <w:rPr>
          <w:color w:val="231F20"/>
          <w:spacing w:val="-27"/>
          <w:w w:val="105"/>
        </w:rPr>
        <w:t xml:space="preserve"> </w:t>
      </w:r>
      <w:r>
        <w:rPr>
          <w:color w:val="231F20"/>
          <w:w w:val="105"/>
        </w:rPr>
        <w:t>tu.</w:t>
      </w:r>
      <w:r>
        <w:rPr>
          <w:color w:val="231F20"/>
          <w:spacing w:val="-28"/>
          <w:w w:val="105"/>
        </w:rPr>
        <w:t xml:space="preserve"> </w:t>
      </w:r>
      <w:r>
        <w:rPr>
          <w:color w:val="231F20"/>
          <w:w w:val="105"/>
        </w:rPr>
        <w:t>Một</w:t>
      </w:r>
      <w:r>
        <w:rPr>
          <w:color w:val="231F20"/>
          <w:spacing w:val="-28"/>
          <w:w w:val="105"/>
        </w:rPr>
        <w:t xml:space="preserve"> </w:t>
      </w:r>
      <w:r>
        <w:rPr>
          <w:color w:val="231F20"/>
          <w:w w:val="105"/>
        </w:rPr>
        <w:t>phương</w:t>
      </w:r>
      <w:r>
        <w:rPr>
          <w:color w:val="231F20"/>
          <w:spacing w:val="-28"/>
          <w:w w:val="105"/>
        </w:rPr>
        <w:t xml:space="preserve"> </w:t>
      </w:r>
      <w:r>
        <w:rPr>
          <w:color w:val="231F20"/>
          <w:w w:val="105"/>
        </w:rPr>
        <w:t>hướng,</w:t>
      </w:r>
      <w:r>
        <w:rPr>
          <w:color w:val="231F20"/>
          <w:spacing w:val="-28"/>
          <w:w w:val="105"/>
        </w:rPr>
        <w:t xml:space="preserve"> </w:t>
      </w:r>
      <w:r>
        <w:rPr>
          <w:color w:val="231F20"/>
          <w:w w:val="105"/>
        </w:rPr>
        <w:t>một</w:t>
      </w:r>
      <w:r>
        <w:rPr>
          <w:color w:val="231F20"/>
          <w:spacing w:val="-28"/>
          <w:w w:val="105"/>
        </w:rPr>
        <w:t xml:space="preserve"> </w:t>
      </w:r>
      <w:r>
        <w:rPr>
          <w:color w:val="231F20"/>
          <w:w w:val="105"/>
        </w:rPr>
        <w:t>mục</w:t>
      </w:r>
      <w:r>
        <w:rPr>
          <w:color w:val="231F20"/>
          <w:spacing w:val="-28"/>
          <w:w w:val="105"/>
        </w:rPr>
        <w:t xml:space="preserve"> </w:t>
      </w:r>
      <w:r>
        <w:rPr>
          <w:color w:val="231F20"/>
          <w:spacing w:val="-2"/>
          <w:w w:val="105"/>
        </w:rPr>
        <w:t>tiêu.</w:t>
      </w:r>
    </w:p>
    <w:p w14:paraId="331BAAA5" w14:textId="77777777" w:rsidR="00941B9D" w:rsidRDefault="00545CF7">
      <w:pPr>
        <w:pStyle w:val="BodyText"/>
        <w:spacing w:before="145" w:line="302" w:lineRule="auto"/>
        <w:ind w:left="113" w:right="395"/>
      </w:pPr>
      <w:r>
        <w:rPr>
          <w:color w:val="231F20"/>
          <w:w w:val="105"/>
        </w:rPr>
        <w:t>Tôi học Phật năm mươi chín năm, bám lấy không bỏ. Không có ngày nào chẳng đọc kinh. Không có ngày nào chẳng giảng kinh. Ở giảng đường thì giảng kinh, không ở giảng đường, mà trong cuộc sống sinh hoạt hàng ngày, gặp một</w:t>
      </w:r>
      <w:r>
        <w:rPr>
          <w:color w:val="231F20"/>
          <w:spacing w:val="-12"/>
          <w:w w:val="105"/>
        </w:rPr>
        <w:t xml:space="preserve"> </w:t>
      </w:r>
      <w:r>
        <w:rPr>
          <w:color w:val="231F20"/>
          <w:w w:val="105"/>
        </w:rPr>
        <w:t>người</w:t>
      </w:r>
      <w:r>
        <w:rPr>
          <w:color w:val="231F20"/>
          <w:spacing w:val="-12"/>
          <w:w w:val="105"/>
        </w:rPr>
        <w:t xml:space="preserve"> </w:t>
      </w:r>
      <w:r>
        <w:rPr>
          <w:color w:val="231F20"/>
          <w:w w:val="105"/>
        </w:rPr>
        <w:t>thì</w:t>
      </w:r>
      <w:r>
        <w:rPr>
          <w:color w:val="231F20"/>
          <w:spacing w:val="-12"/>
          <w:w w:val="105"/>
        </w:rPr>
        <w:t xml:space="preserve"> </w:t>
      </w:r>
      <w:r>
        <w:rPr>
          <w:color w:val="231F20"/>
          <w:w w:val="105"/>
        </w:rPr>
        <w:t>nói</w:t>
      </w:r>
      <w:r>
        <w:rPr>
          <w:color w:val="231F20"/>
          <w:spacing w:val="-12"/>
          <w:w w:val="105"/>
        </w:rPr>
        <w:t xml:space="preserve"> </w:t>
      </w:r>
      <w:r>
        <w:rPr>
          <w:color w:val="231F20"/>
          <w:w w:val="105"/>
        </w:rPr>
        <w:t>ch</w:t>
      </w:r>
      <w:r>
        <w:rPr>
          <w:color w:val="231F20"/>
          <w:w w:val="105"/>
        </w:rPr>
        <w:t>o</w:t>
      </w:r>
      <w:r>
        <w:rPr>
          <w:color w:val="231F20"/>
          <w:spacing w:val="-12"/>
          <w:w w:val="105"/>
        </w:rPr>
        <w:t xml:space="preserve"> </w:t>
      </w:r>
      <w:r>
        <w:rPr>
          <w:color w:val="231F20"/>
          <w:w w:val="105"/>
        </w:rPr>
        <w:t>một</w:t>
      </w:r>
      <w:r>
        <w:rPr>
          <w:color w:val="231F20"/>
          <w:spacing w:val="-12"/>
          <w:w w:val="105"/>
        </w:rPr>
        <w:t xml:space="preserve"> </w:t>
      </w:r>
      <w:r>
        <w:rPr>
          <w:color w:val="231F20"/>
          <w:w w:val="105"/>
        </w:rPr>
        <w:t>người</w:t>
      </w:r>
      <w:r>
        <w:rPr>
          <w:color w:val="231F20"/>
          <w:spacing w:val="-12"/>
          <w:w w:val="105"/>
        </w:rPr>
        <w:t xml:space="preserve"> </w:t>
      </w:r>
      <w:r>
        <w:rPr>
          <w:color w:val="231F20"/>
          <w:w w:val="105"/>
        </w:rPr>
        <w:t>nghe,</w:t>
      </w:r>
      <w:r>
        <w:rPr>
          <w:color w:val="231F20"/>
          <w:spacing w:val="-12"/>
          <w:w w:val="105"/>
        </w:rPr>
        <w:t xml:space="preserve"> </w:t>
      </w:r>
      <w:r>
        <w:rPr>
          <w:color w:val="231F20"/>
          <w:w w:val="105"/>
        </w:rPr>
        <w:t>gặp</w:t>
      </w:r>
      <w:r>
        <w:rPr>
          <w:color w:val="231F20"/>
          <w:spacing w:val="-12"/>
          <w:w w:val="105"/>
        </w:rPr>
        <w:t xml:space="preserve"> </w:t>
      </w:r>
      <w:r>
        <w:rPr>
          <w:color w:val="231F20"/>
          <w:w w:val="105"/>
        </w:rPr>
        <w:t>hai</w:t>
      </w:r>
      <w:r>
        <w:rPr>
          <w:color w:val="231F20"/>
          <w:spacing w:val="-12"/>
          <w:w w:val="105"/>
        </w:rPr>
        <w:t xml:space="preserve"> </w:t>
      </w:r>
      <w:r>
        <w:rPr>
          <w:color w:val="231F20"/>
          <w:w w:val="105"/>
        </w:rPr>
        <w:t>người</w:t>
      </w:r>
      <w:r>
        <w:rPr>
          <w:color w:val="231F20"/>
          <w:spacing w:val="-12"/>
          <w:w w:val="105"/>
        </w:rPr>
        <w:t xml:space="preserve"> </w:t>
      </w:r>
      <w:r>
        <w:rPr>
          <w:color w:val="231F20"/>
          <w:w w:val="105"/>
        </w:rPr>
        <w:t>thì</w:t>
      </w:r>
      <w:r>
        <w:rPr>
          <w:color w:val="231F20"/>
          <w:spacing w:val="-12"/>
          <w:w w:val="105"/>
        </w:rPr>
        <w:t xml:space="preserve"> </w:t>
      </w:r>
      <w:r>
        <w:rPr>
          <w:color w:val="231F20"/>
          <w:w w:val="105"/>
        </w:rPr>
        <w:t>nói cho hai người nghe, chẳng có ngày nào ở không.</w:t>
      </w:r>
    </w:p>
    <w:p w14:paraId="476E4093" w14:textId="77777777" w:rsidR="00941B9D" w:rsidRDefault="00545CF7">
      <w:pPr>
        <w:pStyle w:val="BodyText"/>
        <w:spacing w:before="149" w:line="302" w:lineRule="auto"/>
        <w:ind w:left="113" w:right="393"/>
      </w:pPr>
      <w:r>
        <w:rPr>
          <w:color w:val="231F20"/>
          <w:w w:val="105"/>
        </w:rPr>
        <w:t>Một</w:t>
      </w:r>
      <w:r>
        <w:rPr>
          <w:color w:val="231F20"/>
          <w:spacing w:val="-3"/>
          <w:w w:val="105"/>
        </w:rPr>
        <w:t xml:space="preserve"> </w:t>
      </w:r>
      <w:r>
        <w:rPr>
          <w:color w:val="231F20"/>
          <w:w w:val="105"/>
        </w:rPr>
        <w:t>ngày</w:t>
      </w:r>
      <w:r>
        <w:rPr>
          <w:color w:val="231F20"/>
          <w:spacing w:val="-3"/>
          <w:w w:val="105"/>
        </w:rPr>
        <w:t xml:space="preserve"> </w:t>
      </w:r>
      <w:r>
        <w:rPr>
          <w:color w:val="231F20"/>
          <w:w w:val="105"/>
        </w:rPr>
        <w:t>giảng</w:t>
      </w:r>
      <w:r>
        <w:rPr>
          <w:color w:val="231F20"/>
          <w:spacing w:val="-3"/>
          <w:w w:val="105"/>
        </w:rPr>
        <w:t xml:space="preserve"> </w:t>
      </w:r>
      <w:r>
        <w:rPr>
          <w:color w:val="231F20"/>
          <w:w w:val="105"/>
        </w:rPr>
        <w:t>bao</w:t>
      </w:r>
      <w:r>
        <w:rPr>
          <w:color w:val="231F20"/>
          <w:spacing w:val="-3"/>
          <w:w w:val="105"/>
        </w:rPr>
        <w:t xml:space="preserve"> </w:t>
      </w:r>
      <w:r>
        <w:rPr>
          <w:color w:val="231F20"/>
          <w:w w:val="105"/>
        </w:rPr>
        <w:t>nhiêu</w:t>
      </w:r>
      <w:r>
        <w:rPr>
          <w:color w:val="231F20"/>
          <w:spacing w:val="-3"/>
          <w:w w:val="105"/>
        </w:rPr>
        <w:t xml:space="preserve"> </w:t>
      </w:r>
      <w:r>
        <w:rPr>
          <w:color w:val="231F20"/>
          <w:w w:val="105"/>
        </w:rPr>
        <w:t>giờ?</w:t>
      </w:r>
      <w:r>
        <w:rPr>
          <w:color w:val="231F20"/>
          <w:spacing w:val="-3"/>
          <w:w w:val="105"/>
        </w:rPr>
        <w:t xml:space="preserve"> </w:t>
      </w:r>
      <w:r>
        <w:rPr>
          <w:color w:val="231F20"/>
          <w:w w:val="105"/>
        </w:rPr>
        <w:t>Ít</w:t>
      </w:r>
      <w:r>
        <w:rPr>
          <w:color w:val="231F20"/>
          <w:spacing w:val="-3"/>
          <w:w w:val="105"/>
        </w:rPr>
        <w:t xml:space="preserve"> </w:t>
      </w:r>
      <w:r>
        <w:rPr>
          <w:color w:val="231F20"/>
          <w:w w:val="105"/>
        </w:rPr>
        <w:t>nhất</w:t>
      </w:r>
      <w:r>
        <w:rPr>
          <w:color w:val="231F20"/>
          <w:spacing w:val="-3"/>
          <w:w w:val="105"/>
        </w:rPr>
        <w:t xml:space="preserve"> </w:t>
      </w:r>
      <w:r>
        <w:rPr>
          <w:color w:val="231F20"/>
          <w:w w:val="105"/>
        </w:rPr>
        <w:t>là</w:t>
      </w:r>
      <w:r>
        <w:rPr>
          <w:color w:val="231F20"/>
          <w:spacing w:val="-3"/>
          <w:w w:val="105"/>
        </w:rPr>
        <w:t xml:space="preserve"> </w:t>
      </w:r>
      <w:r>
        <w:rPr>
          <w:color w:val="231F20"/>
          <w:w w:val="105"/>
        </w:rPr>
        <w:t>tám</w:t>
      </w:r>
      <w:r>
        <w:rPr>
          <w:color w:val="231F20"/>
          <w:spacing w:val="-3"/>
          <w:w w:val="105"/>
        </w:rPr>
        <w:t xml:space="preserve"> </w:t>
      </w:r>
      <w:r>
        <w:rPr>
          <w:color w:val="231F20"/>
          <w:w w:val="105"/>
        </w:rPr>
        <w:t>tiếng</w:t>
      </w:r>
      <w:r>
        <w:rPr>
          <w:color w:val="231F20"/>
          <w:spacing w:val="-3"/>
          <w:w w:val="105"/>
        </w:rPr>
        <w:t xml:space="preserve"> </w:t>
      </w:r>
      <w:r>
        <w:rPr>
          <w:color w:val="231F20"/>
          <w:w w:val="105"/>
        </w:rPr>
        <w:t xml:space="preserve">đồng </w:t>
      </w:r>
      <w:r>
        <w:rPr>
          <w:color w:val="231F20"/>
        </w:rPr>
        <w:t>hồ,</w:t>
      </w:r>
      <w:r>
        <w:rPr>
          <w:color w:val="231F20"/>
          <w:spacing w:val="-8"/>
        </w:rPr>
        <w:t xml:space="preserve"> </w:t>
      </w:r>
      <w:r>
        <w:rPr>
          <w:color w:val="231F20"/>
        </w:rPr>
        <w:t>cho</w:t>
      </w:r>
      <w:r>
        <w:rPr>
          <w:color w:val="231F20"/>
          <w:spacing w:val="-8"/>
        </w:rPr>
        <w:t xml:space="preserve"> </w:t>
      </w:r>
      <w:r>
        <w:rPr>
          <w:color w:val="231F20"/>
        </w:rPr>
        <w:t>đến</w:t>
      </w:r>
      <w:r>
        <w:rPr>
          <w:color w:val="231F20"/>
          <w:spacing w:val="-8"/>
        </w:rPr>
        <w:t xml:space="preserve"> </w:t>
      </w:r>
      <w:r>
        <w:rPr>
          <w:color w:val="231F20"/>
        </w:rPr>
        <w:t>nay</w:t>
      </w:r>
      <w:r>
        <w:rPr>
          <w:color w:val="231F20"/>
          <w:spacing w:val="-8"/>
        </w:rPr>
        <w:t xml:space="preserve"> </w:t>
      </w:r>
      <w:r>
        <w:rPr>
          <w:color w:val="231F20"/>
        </w:rPr>
        <w:t>cũng</w:t>
      </w:r>
      <w:r>
        <w:rPr>
          <w:color w:val="231F20"/>
          <w:spacing w:val="-8"/>
        </w:rPr>
        <w:t xml:space="preserve"> </w:t>
      </w:r>
      <w:r>
        <w:rPr>
          <w:color w:val="231F20"/>
        </w:rPr>
        <w:t>như</w:t>
      </w:r>
      <w:r>
        <w:rPr>
          <w:color w:val="231F20"/>
          <w:spacing w:val="-8"/>
        </w:rPr>
        <w:t xml:space="preserve"> </w:t>
      </w:r>
      <w:r>
        <w:rPr>
          <w:color w:val="231F20"/>
        </w:rPr>
        <w:t>vậy.</w:t>
      </w:r>
      <w:r>
        <w:rPr>
          <w:color w:val="231F20"/>
          <w:spacing w:val="-8"/>
        </w:rPr>
        <w:t xml:space="preserve"> </w:t>
      </w:r>
      <w:r>
        <w:rPr>
          <w:color w:val="231F20"/>
        </w:rPr>
        <w:t>Người</w:t>
      </w:r>
      <w:r>
        <w:rPr>
          <w:color w:val="231F20"/>
          <w:spacing w:val="-8"/>
        </w:rPr>
        <w:t xml:space="preserve"> </w:t>
      </w:r>
      <w:r>
        <w:rPr>
          <w:color w:val="231F20"/>
        </w:rPr>
        <w:t>đến</w:t>
      </w:r>
      <w:r>
        <w:rPr>
          <w:color w:val="231F20"/>
          <w:spacing w:val="-8"/>
        </w:rPr>
        <w:t xml:space="preserve"> </w:t>
      </w:r>
      <w:r>
        <w:rPr>
          <w:color w:val="231F20"/>
        </w:rPr>
        <w:t>gặp</w:t>
      </w:r>
      <w:r>
        <w:rPr>
          <w:color w:val="231F20"/>
          <w:spacing w:val="-8"/>
        </w:rPr>
        <w:t xml:space="preserve"> </w:t>
      </w:r>
      <w:r>
        <w:rPr>
          <w:color w:val="231F20"/>
        </w:rPr>
        <w:t>tôi</w:t>
      </w:r>
      <w:r>
        <w:rPr>
          <w:color w:val="231F20"/>
          <w:spacing w:val="-8"/>
        </w:rPr>
        <w:t xml:space="preserve"> </w:t>
      </w:r>
      <w:r>
        <w:rPr>
          <w:color w:val="231F20"/>
        </w:rPr>
        <w:t>rất</w:t>
      </w:r>
      <w:r>
        <w:rPr>
          <w:color w:val="231F20"/>
          <w:spacing w:val="-8"/>
        </w:rPr>
        <w:t xml:space="preserve"> </w:t>
      </w:r>
      <w:r>
        <w:rPr>
          <w:color w:val="231F20"/>
        </w:rPr>
        <w:t>đông.</w:t>
      </w:r>
      <w:r>
        <w:rPr>
          <w:color w:val="231F20"/>
          <w:spacing w:val="-8"/>
        </w:rPr>
        <w:t xml:space="preserve"> </w:t>
      </w:r>
      <w:r>
        <w:rPr>
          <w:color w:val="231F20"/>
        </w:rPr>
        <w:t xml:space="preserve">Tôi </w:t>
      </w:r>
      <w:r>
        <w:rPr>
          <w:color w:val="231F20"/>
          <w:w w:val="105"/>
        </w:rPr>
        <w:t>có</w:t>
      </w:r>
      <w:r>
        <w:rPr>
          <w:color w:val="231F20"/>
          <w:spacing w:val="-12"/>
          <w:w w:val="105"/>
        </w:rPr>
        <w:t xml:space="preserve"> </w:t>
      </w:r>
      <w:r>
        <w:rPr>
          <w:color w:val="231F20"/>
          <w:w w:val="105"/>
        </w:rPr>
        <w:t>không</w:t>
      </w:r>
      <w:r>
        <w:rPr>
          <w:color w:val="231F20"/>
          <w:spacing w:val="-13"/>
          <w:w w:val="105"/>
        </w:rPr>
        <w:t xml:space="preserve"> </w:t>
      </w:r>
      <w:r>
        <w:rPr>
          <w:color w:val="231F20"/>
          <w:w w:val="105"/>
        </w:rPr>
        <w:t>nói</w:t>
      </w:r>
      <w:r>
        <w:rPr>
          <w:color w:val="231F20"/>
          <w:spacing w:val="-12"/>
          <w:w w:val="105"/>
        </w:rPr>
        <w:t xml:space="preserve"> </w:t>
      </w:r>
      <w:r>
        <w:rPr>
          <w:color w:val="231F20"/>
          <w:w w:val="105"/>
        </w:rPr>
        <w:t>chuyện</w:t>
      </w:r>
      <w:r>
        <w:rPr>
          <w:color w:val="231F20"/>
          <w:spacing w:val="-13"/>
          <w:w w:val="105"/>
        </w:rPr>
        <w:t xml:space="preserve"> </w:t>
      </w:r>
      <w:r>
        <w:rPr>
          <w:color w:val="231F20"/>
          <w:w w:val="105"/>
        </w:rPr>
        <w:t>với</w:t>
      </w:r>
      <w:r>
        <w:rPr>
          <w:color w:val="231F20"/>
          <w:spacing w:val="-13"/>
          <w:w w:val="105"/>
        </w:rPr>
        <w:t xml:space="preserve"> </w:t>
      </w:r>
      <w:r>
        <w:rPr>
          <w:color w:val="231F20"/>
          <w:w w:val="105"/>
        </w:rPr>
        <w:t>ai</w:t>
      </w:r>
      <w:r>
        <w:rPr>
          <w:color w:val="231F20"/>
          <w:spacing w:val="-13"/>
          <w:w w:val="105"/>
        </w:rPr>
        <w:t xml:space="preserve"> </w:t>
      </w:r>
      <w:r>
        <w:rPr>
          <w:color w:val="231F20"/>
          <w:w w:val="105"/>
        </w:rPr>
        <w:t>chăng?</w:t>
      </w:r>
      <w:r>
        <w:rPr>
          <w:color w:val="231F20"/>
          <w:spacing w:val="-12"/>
          <w:w w:val="105"/>
        </w:rPr>
        <w:t xml:space="preserve"> </w:t>
      </w:r>
      <w:r>
        <w:rPr>
          <w:color w:val="231F20"/>
          <w:w w:val="105"/>
        </w:rPr>
        <w:t>Mở</w:t>
      </w:r>
      <w:r>
        <w:rPr>
          <w:color w:val="231F20"/>
          <w:spacing w:val="-12"/>
          <w:w w:val="105"/>
        </w:rPr>
        <w:t xml:space="preserve"> </w:t>
      </w:r>
      <w:r>
        <w:rPr>
          <w:color w:val="231F20"/>
          <w:w w:val="105"/>
        </w:rPr>
        <w:t>miệng</w:t>
      </w:r>
      <w:r>
        <w:rPr>
          <w:color w:val="231F20"/>
          <w:spacing w:val="-13"/>
          <w:w w:val="105"/>
        </w:rPr>
        <w:t xml:space="preserve"> </w:t>
      </w:r>
      <w:r>
        <w:rPr>
          <w:color w:val="231F20"/>
          <w:w w:val="105"/>
        </w:rPr>
        <w:t>là</w:t>
      </w:r>
      <w:r>
        <w:rPr>
          <w:color w:val="231F20"/>
          <w:spacing w:val="-13"/>
          <w:w w:val="105"/>
        </w:rPr>
        <w:t xml:space="preserve"> </w:t>
      </w:r>
      <w:r>
        <w:rPr>
          <w:color w:val="231F20"/>
          <w:w w:val="105"/>
        </w:rPr>
        <w:t>giảng</w:t>
      </w:r>
      <w:r>
        <w:rPr>
          <w:color w:val="231F20"/>
          <w:spacing w:val="-12"/>
          <w:w w:val="105"/>
        </w:rPr>
        <w:t xml:space="preserve"> </w:t>
      </w:r>
      <w:r>
        <w:rPr>
          <w:color w:val="231F20"/>
          <w:w w:val="105"/>
        </w:rPr>
        <w:t>kinh, đem những đạo lý của Phật, Bồ tát và Thánh hiền, những điều</w:t>
      </w:r>
      <w:r>
        <w:rPr>
          <w:color w:val="231F20"/>
          <w:spacing w:val="-1"/>
          <w:w w:val="105"/>
        </w:rPr>
        <w:t xml:space="preserve"> </w:t>
      </w:r>
      <w:r>
        <w:rPr>
          <w:color w:val="231F20"/>
          <w:w w:val="105"/>
        </w:rPr>
        <w:t>tôi</w:t>
      </w:r>
      <w:r>
        <w:rPr>
          <w:color w:val="231F20"/>
          <w:spacing w:val="-1"/>
          <w:w w:val="105"/>
        </w:rPr>
        <w:t xml:space="preserve"> </w:t>
      </w:r>
      <w:r>
        <w:rPr>
          <w:color w:val="231F20"/>
          <w:w w:val="105"/>
        </w:rPr>
        <w:t>đã học,</w:t>
      </w:r>
      <w:r>
        <w:rPr>
          <w:color w:val="231F20"/>
          <w:spacing w:val="-1"/>
          <w:w w:val="105"/>
        </w:rPr>
        <w:t xml:space="preserve"> </w:t>
      </w:r>
      <w:r>
        <w:rPr>
          <w:color w:val="231F20"/>
          <w:w w:val="105"/>
        </w:rPr>
        <w:t>tôi</w:t>
      </w:r>
      <w:r>
        <w:rPr>
          <w:color w:val="231F20"/>
          <w:spacing w:val="-1"/>
          <w:w w:val="105"/>
        </w:rPr>
        <w:t xml:space="preserve"> </w:t>
      </w:r>
      <w:r>
        <w:rPr>
          <w:color w:val="231F20"/>
          <w:w w:val="105"/>
        </w:rPr>
        <w:t>nói những</w:t>
      </w:r>
      <w:r>
        <w:rPr>
          <w:color w:val="231F20"/>
          <w:spacing w:val="-1"/>
          <w:w w:val="105"/>
        </w:rPr>
        <w:t xml:space="preserve"> </w:t>
      </w:r>
      <w:r>
        <w:rPr>
          <w:color w:val="231F20"/>
          <w:w w:val="105"/>
        </w:rPr>
        <w:t>điều tâm</w:t>
      </w:r>
      <w:r>
        <w:rPr>
          <w:color w:val="231F20"/>
          <w:spacing w:val="-1"/>
          <w:w w:val="105"/>
        </w:rPr>
        <w:t xml:space="preserve"> </w:t>
      </w:r>
      <w:r>
        <w:rPr>
          <w:color w:val="231F20"/>
          <w:w w:val="105"/>
        </w:rPr>
        <w:t>đắc</w:t>
      </w:r>
      <w:r>
        <w:rPr>
          <w:color w:val="231F20"/>
          <w:spacing w:val="-1"/>
          <w:w w:val="105"/>
        </w:rPr>
        <w:t xml:space="preserve"> </w:t>
      </w:r>
      <w:r>
        <w:rPr>
          <w:color w:val="231F20"/>
          <w:w w:val="105"/>
        </w:rPr>
        <w:t>mình học</w:t>
      </w:r>
      <w:r>
        <w:rPr>
          <w:color w:val="231F20"/>
          <w:spacing w:val="-1"/>
          <w:w w:val="105"/>
        </w:rPr>
        <w:t xml:space="preserve"> </w:t>
      </w:r>
      <w:r>
        <w:rPr>
          <w:color w:val="231F20"/>
          <w:spacing w:val="-2"/>
          <w:w w:val="105"/>
        </w:rPr>
        <w:t>được,</w:t>
      </w:r>
    </w:p>
    <w:p w14:paraId="6BB02FED" w14:textId="77777777" w:rsidR="00941B9D" w:rsidRDefault="00941B9D">
      <w:pPr>
        <w:spacing w:line="302" w:lineRule="auto"/>
        <w:sectPr w:rsidR="00941B9D">
          <w:pgSz w:w="11060" w:h="15030"/>
          <w:pgMar w:top="1040" w:right="1020" w:bottom="960" w:left="1020" w:header="845" w:footer="767" w:gutter="0"/>
          <w:cols w:space="720"/>
        </w:sectPr>
      </w:pPr>
    </w:p>
    <w:p w14:paraId="612B7FD9" w14:textId="77777777" w:rsidR="00941B9D" w:rsidRDefault="00941B9D">
      <w:pPr>
        <w:pStyle w:val="BodyText"/>
        <w:spacing w:before="3"/>
        <w:ind w:firstLine="0"/>
        <w:jc w:val="left"/>
        <w:rPr>
          <w:sz w:val="23"/>
        </w:rPr>
      </w:pPr>
    </w:p>
    <w:p w14:paraId="5CD47F46" w14:textId="77777777" w:rsidR="00941B9D" w:rsidRDefault="00545CF7">
      <w:pPr>
        <w:pStyle w:val="BodyText"/>
        <w:spacing w:before="106" w:line="302" w:lineRule="auto"/>
        <w:ind w:left="397" w:right="110" w:firstLine="0"/>
      </w:pPr>
      <w:r>
        <w:rPr>
          <w:color w:val="231F20"/>
        </w:rPr>
        <w:t xml:space="preserve">cho mọi người cùng nghe. Bây giờ, người ta nói là chia sẻ với </w:t>
      </w:r>
      <w:r>
        <w:rPr>
          <w:color w:val="231F20"/>
          <w:w w:val="105"/>
        </w:rPr>
        <w:t>đại</w:t>
      </w:r>
      <w:r>
        <w:rPr>
          <w:color w:val="231F20"/>
          <w:spacing w:val="-2"/>
          <w:w w:val="105"/>
        </w:rPr>
        <w:t xml:space="preserve"> </w:t>
      </w:r>
      <w:r>
        <w:rPr>
          <w:color w:val="231F20"/>
          <w:w w:val="105"/>
        </w:rPr>
        <w:t>chúng,</w:t>
      </w:r>
      <w:r>
        <w:rPr>
          <w:color w:val="231F20"/>
          <w:spacing w:val="-1"/>
          <w:w w:val="105"/>
        </w:rPr>
        <w:t xml:space="preserve"> </w:t>
      </w:r>
      <w:r>
        <w:rPr>
          <w:color w:val="231F20"/>
          <w:w w:val="105"/>
        </w:rPr>
        <w:t>một</w:t>
      </w:r>
      <w:r>
        <w:rPr>
          <w:color w:val="231F20"/>
          <w:spacing w:val="-2"/>
          <w:w w:val="105"/>
        </w:rPr>
        <w:t xml:space="preserve"> </w:t>
      </w:r>
      <w:r>
        <w:rPr>
          <w:color w:val="231F20"/>
          <w:w w:val="105"/>
        </w:rPr>
        <w:t>ngày</w:t>
      </w:r>
      <w:r>
        <w:rPr>
          <w:color w:val="231F20"/>
          <w:spacing w:val="-2"/>
          <w:w w:val="105"/>
        </w:rPr>
        <w:t xml:space="preserve"> </w:t>
      </w:r>
      <w:r>
        <w:rPr>
          <w:color w:val="231F20"/>
          <w:w w:val="105"/>
        </w:rPr>
        <w:t>không</w:t>
      </w:r>
      <w:r>
        <w:rPr>
          <w:color w:val="231F20"/>
          <w:spacing w:val="-2"/>
          <w:w w:val="105"/>
        </w:rPr>
        <w:t xml:space="preserve"> </w:t>
      </w:r>
      <w:r>
        <w:rPr>
          <w:color w:val="231F20"/>
          <w:w w:val="105"/>
        </w:rPr>
        <w:t>dưới</w:t>
      </w:r>
      <w:r>
        <w:rPr>
          <w:color w:val="231F20"/>
          <w:spacing w:val="-2"/>
          <w:w w:val="105"/>
        </w:rPr>
        <w:t xml:space="preserve"> </w:t>
      </w:r>
      <w:r>
        <w:rPr>
          <w:color w:val="231F20"/>
          <w:w w:val="105"/>
        </w:rPr>
        <w:t>tám</w:t>
      </w:r>
      <w:r>
        <w:rPr>
          <w:color w:val="231F20"/>
          <w:spacing w:val="-1"/>
          <w:w w:val="105"/>
        </w:rPr>
        <w:t xml:space="preserve"> </w:t>
      </w:r>
      <w:r>
        <w:rPr>
          <w:color w:val="231F20"/>
          <w:w w:val="105"/>
        </w:rPr>
        <w:t>tiếng</w:t>
      </w:r>
      <w:r>
        <w:rPr>
          <w:color w:val="231F20"/>
          <w:spacing w:val="-2"/>
          <w:w w:val="105"/>
        </w:rPr>
        <w:t xml:space="preserve"> </w:t>
      </w:r>
      <w:r>
        <w:rPr>
          <w:color w:val="231F20"/>
          <w:w w:val="105"/>
        </w:rPr>
        <w:t>đồng</w:t>
      </w:r>
      <w:r>
        <w:rPr>
          <w:color w:val="231F20"/>
          <w:spacing w:val="-2"/>
          <w:w w:val="105"/>
        </w:rPr>
        <w:t xml:space="preserve"> </w:t>
      </w:r>
      <w:r>
        <w:rPr>
          <w:color w:val="231F20"/>
          <w:w w:val="105"/>
        </w:rPr>
        <w:t>hồ.</w:t>
      </w:r>
      <w:r>
        <w:rPr>
          <w:color w:val="231F20"/>
          <w:spacing w:val="-2"/>
          <w:w w:val="105"/>
        </w:rPr>
        <w:t xml:space="preserve"> </w:t>
      </w:r>
      <w:r>
        <w:rPr>
          <w:color w:val="231F20"/>
          <w:w w:val="105"/>
        </w:rPr>
        <w:t>Những chuyện</w:t>
      </w:r>
      <w:r>
        <w:rPr>
          <w:color w:val="231F20"/>
          <w:spacing w:val="-18"/>
          <w:w w:val="105"/>
        </w:rPr>
        <w:t xml:space="preserve"> </w:t>
      </w:r>
      <w:r>
        <w:rPr>
          <w:color w:val="231F20"/>
          <w:w w:val="105"/>
        </w:rPr>
        <w:t>ô</w:t>
      </w:r>
      <w:r>
        <w:rPr>
          <w:color w:val="231F20"/>
          <w:spacing w:val="-18"/>
          <w:w w:val="105"/>
        </w:rPr>
        <w:t xml:space="preserve"> </w:t>
      </w:r>
      <w:r>
        <w:rPr>
          <w:color w:val="231F20"/>
          <w:w w:val="105"/>
        </w:rPr>
        <w:t>nhiễm</w:t>
      </w:r>
      <w:r>
        <w:rPr>
          <w:color w:val="231F20"/>
          <w:spacing w:val="-18"/>
          <w:w w:val="105"/>
        </w:rPr>
        <w:t xml:space="preserve"> </w:t>
      </w:r>
      <w:r>
        <w:rPr>
          <w:color w:val="231F20"/>
          <w:w w:val="105"/>
        </w:rPr>
        <w:t>của</w:t>
      </w:r>
      <w:r>
        <w:rPr>
          <w:color w:val="231F20"/>
          <w:spacing w:val="-18"/>
          <w:w w:val="105"/>
        </w:rPr>
        <w:t xml:space="preserve"> </w:t>
      </w:r>
      <w:r>
        <w:rPr>
          <w:color w:val="231F20"/>
          <w:w w:val="105"/>
        </w:rPr>
        <w:t>thế</w:t>
      </w:r>
      <w:r>
        <w:rPr>
          <w:color w:val="231F20"/>
          <w:spacing w:val="-18"/>
          <w:w w:val="105"/>
        </w:rPr>
        <w:t xml:space="preserve"> </w:t>
      </w:r>
      <w:r>
        <w:rPr>
          <w:color w:val="231F20"/>
          <w:w w:val="105"/>
        </w:rPr>
        <w:t>gian</w:t>
      </w:r>
      <w:r>
        <w:rPr>
          <w:color w:val="231F20"/>
          <w:spacing w:val="-18"/>
          <w:w w:val="105"/>
        </w:rPr>
        <w:t xml:space="preserve"> </w:t>
      </w:r>
      <w:r>
        <w:rPr>
          <w:color w:val="231F20"/>
          <w:w w:val="105"/>
        </w:rPr>
        <w:t>cố</w:t>
      </w:r>
      <w:r>
        <w:rPr>
          <w:color w:val="231F20"/>
          <w:spacing w:val="-18"/>
          <w:w w:val="105"/>
        </w:rPr>
        <w:t xml:space="preserve"> </w:t>
      </w:r>
      <w:r>
        <w:rPr>
          <w:color w:val="231F20"/>
          <w:w w:val="105"/>
        </w:rPr>
        <w:t>gắng</w:t>
      </w:r>
      <w:r>
        <w:rPr>
          <w:color w:val="231F20"/>
          <w:spacing w:val="-18"/>
          <w:w w:val="105"/>
        </w:rPr>
        <w:t xml:space="preserve"> </w:t>
      </w:r>
      <w:r>
        <w:rPr>
          <w:color w:val="231F20"/>
          <w:w w:val="105"/>
        </w:rPr>
        <w:t>tránh.</w:t>
      </w:r>
      <w:r>
        <w:rPr>
          <w:color w:val="231F20"/>
          <w:spacing w:val="-18"/>
          <w:w w:val="105"/>
        </w:rPr>
        <w:t xml:space="preserve"> </w:t>
      </w:r>
      <w:r>
        <w:rPr>
          <w:color w:val="231F20"/>
          <w:w w:val="105"/>
        </w:rPr>
        <w:t>Sự</w:t>
      </w:r>
      <w:r>
        <w:rPr>
          <w:color w:val="231F20"/>
          <w:spacing w:val="-18"/>
          <w:w w:val="105"/>
        </w:rPr>
        <w:t xml:space="preserve"> </w:t>
      </w:r>
      <w:r>
        <w:rPr>
          <w:color w:val="231F20"/>
          <w:w w:val="105"/>
        </w:rPr>
        <w:t>nhiễm</w:t>
      </w:r>
      <w:r>
        <w:rPr>
          <w:color w:val="231F20"/>
          <w:spacing w:val="-20"/>
          <w:w w:val="105"/>
        </w:rPr>
        <w:t xml:space="preserve"> </w:t>
      </w:r>
      <w:r>
        <w:rPr>
          <w:color w:val="231F20"/>
          <w:w w:val="105"/>
        </w:rPr>
        <w:t>ô</w:t>
      </w:r>
      <w:r>
        <w:rPr>
          <w:color w:val="231F20"/>
          <w:spacing w:val="-18"/>
          <w:w w:val="105"/>
        </w:rPr>
        <w:t xml:space="preserve"> </w:t>
      </w:r>
      <w:r>
        <w:rPr>
          <w:color w:val="231F20"/>
          <w:w w:val="105"/>
        </w:rPr>
        <w:t>trầm trọng nhất là báo, tạp chí… Đối với những thứ này, ít nhất có</w:t>
      </w:r>
      <w:r>
        <w:rPr>
          <w:color w:val="231F20"/>
          <w:spacing w:val="-17"/>
          <w:w w:val="105"/>
        </w:rPr>
        <w:t xml:space="preserve"> </w:t>
      </w:r>
      <w:r>
        <w:rPr>
          <w:color w:val="231F20"/>
          <w:w w:val="105"/>
        </w:rPr>
        <w:t>bốn</w:t>
      </w:r>
      <w:r>
        <w:rPr>
          <w:color w:val="231F20"/>
          <w:spacing w:val="-16"/>
          <w:w w:val="105"/>
        </w:rPr>
        <w:t xml:space="preserve"> </w:t>
      </w:r>
      <w:r>
        <w:rPr>
          <w:color w:val="231F20"/>
          <w:w w:val="105"/>
        </w:rPr>
        <w:t>mươi</w:t>
      </w:r>
      <w:r>
        <w:rPr>
          <w:color w:val="231F20"/>
          <w:spacing w:val="-16"/>
          <w:w w:val="105"/>
        </w:rPr>
        <w:t xml:space="preserve"> </w:t>
      </w:r>
      <w:r>
        <w:rPr>
          <w:color w:val="231F20"/>
          <w:w w:val="105"/>
        </w:rPr>
        <w:t>lăm</w:t>
      </w:r>
      <w:r>
        <w:rPr>
          <w:color w:val="231F20"/>
          <w:spacing w:val="-17"/>
          <w:w w:val="105"/>
        </w:rPr>
        <w:t xml:space="preserve"> </w:t>
      </w:r>
      <w:r>
        <w:rPr>
          <w:color w:val="231F20"/>
          <w:w w:val="105"/>
        </w:rPr>
        <w:t>năm</w:t>
      </w:r>
      <w:r>
        <w:rPr>
          <w:color w:val="231F20"/>
          <w:spacing w:val="-16"/>
          <w:w w:val="105"/>
        </w:rPr>
        <w:t xml:space="preserve"> </w:t>
      </w:r>
      <w:r>
        <w:rPr>
          <w:color w:val="231F20"/>
          <w:w w:val="105"/>
        </w:rPr>
        <w:t>tôi</w:t>
      </w:r>
      <w:r>
        <w:rPr>
          <w:color w:val="231F20"/>
          <w:spacing w:val="-16"/>
          <w:w w:val="105"/>
        </w:rPr>
        <w:t xml:space="preserve"> </w:t>
      </w:r>
      <w:r>
        <w:rPr>
          <w:color w:val="231F20"/>
          <w:w w:val="105"/>
        </w:rPr>
        <w:t>không</w:t>
      </w:r>
      <w:r>
        <w:rPr>
          <w:color w:val="231F20"/>
          <w:spacing w:val="-16"/>
          <w:w w:val="105"/>
        </w:rPr>
        <w:t xml:space="preserve"> </w:t>
      </w:r>
      <w:r>
        <w:rPr>
          <w:color w:val="231F20"/>
          <w:w w:val="105"/>
        </w:rPr>
        <w:t>tiếp</w:t>
      </w:r>
      <w:r>
        <w:rPr>
          <w:color w:val="231F20"/>
          <w:spacing w:val="-17"/>
          <w:w w:val="105"/>
        </w:rPr>
        <w:t xml:space="preserve"> </w:t>
      </w:r>
      <w:r>
        <w:rPr>
          <w:color w:val="231F20"/>
          <w:w w:val="105"/>
        </w:rPr>
        <w:t>xúc</w:t>
      </w:r>
      <w:r>
        <w:rPr>
          <w:color w:val="231F20"/>
          <w:spacing w:val="-16"/>
          <w:w w:val="105"/>
        </w:rPr>
        <w:t xml:space="preserve"> </w:t>
      </w:r>
      <w:r>
        <w:rPr>
          <w:color w:val="231F20"/>
          <w:w w:val="105"/>
        </w:rPr>
        <w:t>rồi,</w:t>
      </w:r>
      <w:r>
        <w:rPr>
          <w:color w:val="231F20"/>
          <w:spacing w:val="-16"/>
          <w:w w:val="105"/>
        </w:rPr>
        <w:t xml:space="preserve"> </w:t>
      </w:r>
      <w:r>
        <w:rPr>
          <w:color w:val="231F20"/>
          <w:w w:val="105"/>
        </w:rPr>
        <w:t>không</w:t>
      </w:r>
      <w:r>
        <w:rPr>
          <w:color w:val="231F20"/>
          <w:spacing w:val="-17"/>
          <w:w w:val="105"/>
        </w:rPr>
        <w:t xml:space="preserve"> </w:t>
      </w:r>
      <w:r>
        <w:rPr>
          <w:color w:val="231F20"/>
          <w:w w:val="105"/>
        </w:rPr>
        <w:t>xem</w:t>
      </w:r>
      <w:r>
        <w:rPr>
          <w:color w:val="231F20"/>
          <w:spacing w:val="-16"/>
          <w:w w:val="105"/>
        </w:rPr>
        <w:t xml:space="preserve"> </w:t>
      </w:r>
      <w:r>
        <w:rPr>
          <w:color w:val="231F20"/>
          <w:spacing w:val="-4"/>
          <w:w w:val="105"/>
        </w:rPr>
        <w:t>rồi.</w:t>
      </w:r>
    </w:p>
    <w:p w14:paraId="5F23794B" w14:textId="77777777" w:rsidR="00941B9D" w:rsidRDefault="00545CF7">
      <w:pPr>
        <w:pStyle w:val="BodyText"/>
        <w:spacing w:before="148" w:line="302" w:lineRule="auto"/>
        <w:ind w:left="397" w:right="112"/>
      </w:pPr>
      <w:r>
        <w:rPr>
          <w:color w:val="231F20"/>
          <w:w w:val="105"/>
        </w:rPr>
        <w:t>Tôi không có quyền kêu quý vị đừng chiếu những tiết mục</w:t>
      </w:r>
      <w:r>
        <w:rPr>
          <w:color w:val="231F20"/>
          <w:spacing w:val="-7"/>
          <w:w w:val="105"/>
        </w:rPr>
        <w:t xml:space="preserve"> </w:t>
      </w:r>
      <w:r>
        <w:rPr>
          <w:color w:val="231F20"/>
          <w:w w:val="105"/>
        </w:rPr>
        <w:t>đó.</w:t>
      </w:r>
      <w:r>
        <w:rPr>
          <w:color w:val="231F20"/>
          <w:spacing w:val="-8"/>
          <w:w w:val="105"/>
        </w:rPr>
        <w:t xml:space="preserve"> </w:t>
      </w:r>
      <w:r>
        <w:rPr>
          <w:color w:val="231F20"/>
          <w:w w:val="105"/>
        </w:rPr>
        <w:t>Tôi</w:t>
      </w:r>
      <w:r>
        <w:rPr>
          <w:color w:val="231F20"/>
          <w:spacing w:val="-7"/>
          <w:w w:val="105"/>
        </w:rPr>
        <w:t xml:space="preserve"> </w:t>
      </w:r>
      <w:r>
        <w:rPr>
          <w:color w:val="231F20"/>
          <w:w w:val="105"/>
        </w:rPr>
        <w:t>không</w:t>
      </w:r>
      <w:r>
        <w:rPr>
          <w:color w:val="231F20"/>
          <w:spacing w:val="-8"/>
          <w:w w:val="105"/>
        </w:rPr>
        <w:t xml:space="preserve"> </w:t>
      </w:r>
      <w:r>
        <w:rPr>
          <w:color w:val="231F20"/>
          <w:w w:val="105"/>
        </w:rPr>
        <w:t>có</w:t>
      </w:r>
      <w:r>
        <w:rPr>
          <w:color w:val="231F20"/>
          <w:spacing w:val="-7"/>
          <w:w w:val="105"/>
        </w:rPr>
        <w:t xml:space="preserve"> </w:t>
      </w:r>
      <w:r>
        <w:rPr>
          <w:color w:val="231F20"/>
          <w:w w:val="105"/>
        </w:rPr>
        <w:t>quyền</w:t>
      </w:r>
      <w:r>
        <w:rPr>
          <w:color w:val="231F20"/>
          <w:spacing w:val="-7"/>
          <w:w w:val="105"/>
        </w:rPr>
        <w:t xml:space="preserve"> </w:t>
      </w:r>
      <w:r>
        <w:rPr>
          <w:color w:val="231F20"/>
          <w:w w:val="105"/>
        </w:rPr>
        <w:t>lực</w:t>
      </w:r>
      <w:r>
        <w:rPr>
          <w:color w:val="231F20"/>
          <w:spacing w:val="-7"/>
          <w:w w:val="105"/>
        </w:rPr>
        <w:t xml:space="preserve"> </w:t>
      </w:r>
      <w:r>
        <w:rPr>
          <w:color w:val="231F20"/>
          <w:w w:val="105"/>
        </w:rPr>
        <w:t>đó,</w:t>
      </w:r>
      <w:r>
        <w:rPr>
          <w:color w:val="231F20"/>
          <w:spacing w:val="-8"/>
          <w:w w:val="105"/>
        </w:rPr>
        <w:t xml:space="preserve"> </w:t>
      </w:r>
      <w:r>
        <w:rPr>
          <w:color w:val="231F20"/>
          <w:w w:val="105"/>
        </w:rPr>
        <w:t>nhưng</w:t>
      </w:r>
      <w:r>
        <w:rPr>
          <w:color w:val="231F20"/>
          <w:spacing w:val="-7"/>
          <w:w w:val="105"/>
        </w:rPr>
        <w:t xml:space="preserve"> </w:t>
      </w:r>
      <w:r>
        <w:rPr>
          <w:color w:val="231F20"/>
          <w:w w:val="105"/>
        </w:rPr>
        <w:t>mà</w:t>
      </w:r>
      <w:r>
        <w:rPr>
          <w:color w:val="231F20"/>
          <w:spacing w:val="-7"/>
          <w:w w:val="105"/>
        </w:rPr>
        <w:t xml:space="preserve"> </w:t>
      </w:r>
      <w:r>
        <w:rPr>
          <w:color w:val="231F20"/>
          <w:w w:val="105"/>
        </w:rPr>
        <w:t>tôi</w:t>
      </w:r>
      <w:r>
        <w:rPr>
          <w:color w:val="231F20"/>
          <w:spacing w:val="-7"/>
          <w:w w:val="105"/>
        </w:rPr>
        <w:t xml:space="preserve"> </w:t>
      </w:r>
      <w:r>
        <w:rPr>
          <w:color w:val="231F20"/>
          <w:w w:val="105"/>
        </w:rPr>
        <w:t>có</w:t>
      </w:r>
      <w:r>
        <w:rPr>
          <w:color w:val="231F20"/>
          <w:spacing w:val="-7"/>
          <w:w w:val="105"/>
        </w:rPr>
        <w:t xml:space="preserve"> </w:t>
      </w:r>
      <w:r>
        <w:rPr>
          <w:color w:val="231F20"/>
          <w:w w:val="105"/>
        </w:rPr>
        <w:t xml:space="preserve">quyền </w:t>
      </w:r>
      <w:r>
        <w:rPr>
          <w:color w:val="231F20"/>
        </w:rPr>
        <w:t>không</w:t>
      </w:r>
      <w:r>
        <w:rPr>
          <w:color w:val="231F20"/>
          <w:spacing w:val="-2"/>
        </w:rPr>
        <w:t xml:space="preserve"> </w:t>
      </w:r>
      <w:r>
        <w:rPr>
          <w:color w:val="231F20"/>
        </w:rPr>
        <w:t>coi quý vị chiếu.</w:t>
      </w:r>
      <w:r>
        <w:rPr>
          <w:color w:val="231F20"/>
          <w:spacing w:val="-2"/>
        </w:rPr>
        <w:t xml:space="preserve"> </w:t>
      </w:r>
      <w:r>
        <w:rPr>
          <w:color w:val="231F20"/>
        </w:rPr>
        <w:t>Vì sao vậy? Không</w:t>
      </w:r>
      <w:r>
        <w:rPr>
          <w:color w:val="231F20"/>
          <w:spacing w:val="-2"/>
        </w:rPr>
        <w:t xml:space="preserve"> </w:t>
      </w:r>
      <w:r>
        <w:rPr>
          <w:color w:val="231F20"/>
        </w:rPr>
        <w:t>bị</w:t>
      </w:r>
      <w:r>
        <w:rPr>
          <w:color w:val="231F20"/>
          <w:spacing w:val="-2"/>
        </w:rPr>
        <w:t xml:space="preserve"> </w:t>
      </w:r>
      <w:r>
        <w:rPr>
          <w:color w:val="231F20"/>
        </w:rPr>
        <w:t>nhiễm</w:t>
      </w:r>
      <w:r>
        <w:rPr>
          <w:color w:val="231F20"/>
          <w:spacing w:val="-2"/>
        </w:rPr>
        <w:t xml:space="preserve"> </w:t>
      </w:r>
      <w:r>
        <w:rPr>
          <w:color w:val="231F20"/>
        </w:rPr>
        <w:t xml:space="preserve">ô, những </w:t>
      </w:r>
      <w:r>
        <w:rPr>
          <w:color w:val="231F20"/>
          <w:w w:val="105"/>
        </w:rPr>
        <w:t>báo</w:t>
      </w:r>
      <w:r>
        <w:rPr>
          <w:color w:val="231F20"/>
          <w:spacing w:val="-15"/>
          <w:w w:val="105"/>
        </w:rPr>
        <w:t xml:space="preserve"> </w:t>
      </w:r>
      <w:r>
        <w:rPr>
          <w:color w:val="231F20"/>
          <w:w w:val="105"/>
        </w:rPr>
        <w:t>tạp</w:t>
      </w:r>
      <w:r>
        <w:rPr>
          <w:color w:val="231F20"/>
          <w:spacing w:val="-14"/>
          <w:w w:val="105"/>
        </w:rPr>
        <w:t xml:space="preserve"> </w:t>
      </w:r>
      <w:r>
        <w:rPr>
          <w:color w:val="231F20"/>
          <w:w w:val="105"/>
        </w:rPr>
        <w:t>chí</w:t>
      </w:r>
      <w:r>
        <w:rPr>
          <w:color w:val="231F20"/>
          <w:spacing w:val="-15"/>
          <w:w w:val="105"/>
        </w:rPr>
        <w:t xml:space="preserve"> </w:t>
      </w:r>
      <w:r>
        <w:rPr>
          <w:color w:val="231F20"/>
          <w:w w:val="105"/>
        </w:rPr>
        <w:t>tôi</w:t>
      </w:r>
      <w:r>
        <w:rPr>
          <w:color w:val="231F20"/>
          <w:spacing w:val="-15"/>
          <w:w w:val="105"/>
        </w:rPr>
        <w:t xml:space="preserve"> </w:t>
      </w:r>
      <w:r>
        <w:rPr>
          <w:color w:val="231F20"/>
          <w:w w:val="105"/>
        </w:rPr>
        <w:t>không</w:t>
      </w:r>
      <w:r>
        <w:rPr>
          <w:color w:val="231F20"/>
          <w:spacing w:val="-15"/>
          <w:w w:val="105"/>
        </w:rPr>
        <w:t xml:space="preserve"> </w:t>
      </w:r>
      <w:r>
        <w:rPr>
          <w:color w:val="231F20"/>
          <w:w w:val="105"/>
        </w:rPr>
        <w:t>xem.</w:t>
      </w:r>
      <w:r>
        <w:rPr>
          <w:color w:val="231F20"/>
          <w:spacing w:val="-14"/>
          <w:w w:val="105"/>
        </w:rPr>
        <w:t xml:space="preserve"> </w:t>
      </w:r>
      <w:r>
        <w:rPr>
          <w:color w:val="231F20"/>
          <w:w w:val="105"/>
        </w:rPr>
        <w:t>Tôi</w:t>
      </w:r>
      <w:r>
        <w:rPr>
          <w:color w:val="231F20"/>
          <w:spacing w:val="-15"/>
          <w:w w:val="105"/>
        </w:rPr>
        <w:t xml:space="preserve"> </w:t>
      </w:r>
      <w:r>
        <w:rPr>
          <w:color w:val="231F20"/>
          <w:w w:val="105"/>
        </w:rPr>
        <w:t>xem</w:t>
      </w:r>
      <w:r>
        <w:rPr>
          <w:color w:val="231F20"/>
          <w:spacing w:val="-14"/>
          <w:w w:val="105"/>
        </w:rPr>
        <w:t xml:space="preserve"> </w:t>
      </w:r>
      <w:r>
        <w:rPr>
          <w:color w:val="231F20"/>
          <w:w w:val="105"/>
        </w:rPr>
        <w:t>kinh</w:t>
      </w:r>
      <w:r>
        <w:rPr>
          <w:color w:val="231F20"/>
          <w:spacing w:val="-15"/>
          <w:w w:val="105"/>
        </w:rPr>
        <w:t xml:space="preserve"> </w:t>
      </w:r>
      <w:r>
        <w:rPr>
          <w:color w:val="231F20"/>
          <w:w w:val="105"/>
        </w:rPr>
        <w:t>Phật.</w:t>
      </w:r>
      <w:r>
        <w:rPr>
          <w:color w:val="231F20"/>
          <w:spacing w:val="-15"/>
          <w:w w:val="105"/>
        </w:rPr>
        <w:t xml:space="preserve"> </w:t>
      </w:r>
      <w:r>
        <w:rPr>
          <w:color w:val="231F20"/>
          <w:w w:val="105"/>
        </w:rPr>
        <w:t>Tôi</w:t>
      </w:r>
      <w:r>
        <w:rPr>
          <w:color w:val="231F20"/>
          <w:spacing w:val="-15"/>
          <w:w w:val="105"/>
        </w:rPr>
        <w:t xml:space="preserve"> </w:t>
      </w:r>
      <w:r>
        <w:rPr>
          <w:color w:val="231F20"/>
          <w:w w:val="105"/>
        </w:rPr>
        <w:t>xem</w:t>
      </w:r>
      <w:r>
        <w:rPr>
          <w:color w:val="231F20"/>
          <w:spacing w:val="-14"/>
          <w:w w:val="105"/>
        </w:rPr>
        <w:t xml:space="preserve"> </w:t>
      </w:r>
      <w:r>
        <w:rPr>
          <w:color w:val="231F20"/>
          <w:w w:val="105"/>
        </w:rPr>
        <w:t>sách Thánh hiền. Tôi đã tập thành thói quen này.</w:t>
      </w:r>
    </w:p>
    <w:p w14:paraId="6EF11C6B" w14:textId="77777777" w:rsidR="00941B9D" w:rsidRDefault="00545CF7">
      <w:pPr>
        <w:pStyle w:val="BodyText"/>
        <w:spacing w:before="147" w:line="302" w:lineRule="auto"/>
        <w:ind w:left="397" w:right="112"/>
      </w:pPr>
      <w:r>
        <w:rPr>
          <w:color w:val="231F20"/>
          <w:w w:val="105"/>
        </w:rPr>
        <w:t>Ở trong đó có chất dinh dưỡng phong phú nhất, nuôi dưỡng pháp thân tuệ mạng, đồng thời cũng nuôi</w:t>
      </w:r>
      <w:r>
        <w:rPr>
          <w:color w:val="231F20"/>
          <w:w w:val="105"/>
        </w:rPr>
        <w:t xml:space="preserve"> dưỡng thân mạng của con người.</w:t>
      </w:r>
    </w:p>
    <w:p w14:paraId="32DC1D79" w14:textId="77777777" w:rsidR="00941B9D" w:rsidRDefault="00545CF7">
      <w:pPr>
        <w:pStyle w:val="BodyText"/>
        <w:spacing w:before="146" w:line="302" w:lineRule="auto"/>
        <w:ind w:left="397" w:right="110"/>
      </w:pPr>
      <w:r>
        <w:rPr>
          <w:color w:val="231F20"/>
          <w:w w:val="105"/>
        </w:rPr>
        <w:t>Tâm</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thanh</w:t>
      </w:r>
      <w:r>
        <w:rPr>
          <w:color w:val="231F20"/>
          <w:spacing w:val="-3"/>
          <w:w w:val="105"/>
        </w:rPr>
        <w:t xml:space="preserve"> </w:t>
      </w:r>
      <w:r>
        <w:rPr>
          <w:color w:val="231F20"/>
          <w:w w:val="105"/>
        </w:rPr>
        <w:t>tịnh,</w:t>
      </w:r>
      <w:r>
        <w:rPr>
          <w:color w:val="231F20"/>
          <w:spacing w:val="-3"/>
          <w:w w:val="105"/>
        </w:rPr>
        <w:t xml:space="preserve"> </w:t>
      </w:r>
      <w:r>
        <w:rPr>
          <w:color w:val="231F20"/>
          <w:w w:val="105"/>
        </w:rPr>
        <w:t>sinh</w:t>
      </w:r>
      <w:r>
        <w:rPr>
          <w:color w:val="231F20"/>
          <w:spacing w:val="-2"/>
          <w:w w:val="105"/>
        </w:rPr>
        <w:t xml:space="preserve"> </w:t>
      </w:r>
      <w:r>
        <w:rPr>
          <w:color w:val="231F20"/>
          <w:w w:val="105"/>
        </w:rPr>
        <w:t>tâm</w:t>
      </w:r>
      <w:r>
        <w:rPr>
          <w:color w:val="231F20"/>
          <w:spacing w:val="-2"/>
          <w:w w:val="105"/>
        </w:rPr>
        <w:t xml:space="preserve"> </w:t>
      </w:r>
      <w:r>
        <w:rPr>
          <w:color w:val="231F20"/>
          <w:w w:val="105"/>
        </w:rPr>
        <w:t>hoan</w:t>
      </w:r>
      <w:r>
        <w:rPr>
          <w:color w:val="231F20"/>
          <w:spacing w:val="-2"/>
          <w:w w:val="105"/>
        </w:rPr>
        <w:t xml:space="preserve"> </w:t>
      </w:r>
      <w:r>
        <w:rPr>
          <w:color w:val="231F20"/>
          <w:w w:val="105"/>
        </w:rPr>
        <w:t>hỷ,</w:t>
      </w:r>
      <w:r>
        <w:rPr>
          <w:color w:val="231F20"/>
          <w:spacing w:val="-2"/>
          <w:w w:val="105"/>
        </w:rPr>
        <w:t xml:space="preserve"> </w:t>
      </w:r>
      <w:r>
        <w:rPr>
          <w:color w:val="231F20"/>
          <w:w w:val="105"/>
        </w:rPr>
        <w:t>thì</w:t>
      </w:r>
      <w:r>
        <w:rPr>
          <w:color w:val="231F20"/>
          <w:spacing w:val="-2"/>
          <w:w w:val="105"/>
        </w:rPr>
        <w:t xml:space="preserve"> </w:t>
      </w:r>
      <w:r>
        <w:rPr>
          <w:color w:val="231F20"/>
          <w:w w:val="105"/>
        </w:rPr>
        <w:t>mỗi</w:t>
      </w:r>
      <w:r>
        <w:rPr>
          <w:color w:val="231F20"/>
          <w:spacing w:val="-3"/>
          <w:w w:val="105"/>
        </w:rPr>
        <w:t xml:space="preserve"> </w:t>
      </w:r>
      <w:r>
        <w:rPr>
          <w:color w:val="231F20"/>
          <w:w w:val="105"/>
        </w:rPr>
        <w:t>tế</w:t>
      </w:r>
      <w:r>
        <w:rPr>
          <w:color w:val="231F20"/>
          <w:spacing w:val="-2"/>
          <w:w w:val="105"/>
        </w:rPr>
        <w:t xml:space="preserve"> </w:t>
      </w:r>
      <w:r>
        <w:rPr>
          <w:color w:val="231F20"/>
          <w:w w:val="105"/>
        </w:rPr>
        <w:t xml:space="preserve">bào, </w:t>
      </w:r>
      <w:r>
        <w:rPr>
          <w:color w:val="231F20"/>
          <w:spacing w:val="-2"/>
          <w:w w:val="110"/>
        </w:rPr>
        <w:t>mỗi</w:t>
      </w:r>
      <w:r>
        <w:rPr>
          <w:color w:val="231F20"/>
          <w:spacing w:val="-22"/>
          <w:w w:val="110"/>
        </w:rPr>
        <w:t xml:space="preserve"> </w:t>
      </w:r>
      <w:r>
        <w:rPr>
          <w:color w:val="231F20"/>
          <w:spacing w:val="-2"/>
          <w:w w:val="110"/>
        </w:rPr>
        <w:t>phân</w:t>
      </w:r>
      <w:r>
        <w:rPr>
          <w:color w:val="231F20"/>
          <w:spacing w:val="-21"/>
          <w:w w:val="110"/>
        </w:rPr>
        <w:t xml:space="preserve"> </w:t>
      </w:r>
      <w:r>
        <w:rPr>
          <w:color w:val="231F20"/>
          <w:spacing w:val="-2"/>
          <w:w w:val="110"/>
        </w:rPr>
        <w:t>tử,</w:t>
      </w:r>
      <w:r>
        <w:rPr>
          <w:color w:val="231F20"/>
          <w:spacing w:val="-22"/>
          <w:w w:val="110"/>
        </w:rPr>
        <w:t xml:space="preserve"> </w:t>
      </w:r>
      <w:r>
        <w:rPr>
          <w:color w:val="231F20"/>
          <w:spacing w:val="-2"/>
          <w:w w:val="110"/>
        </w:rPr>
        <w:t>mỗi</w:t>
      </w:r>
      <w:r>
        <w:rPr>
          <w:color w:val="231F20"/>
          <w:spacing w:val="-21"/>
          <w:w w:val="110"/>
        </w:rPr>
        <w:t xml:space="preserve"> </w:t>
      </w:r>
      <w:r>
        <w:rPr>
          <w:color w:val="231F20"/>
          <w:spacing w:val="-2"/>
          <w:w w:val="110"/>
        </w:rPr>
        <w:t>nguyên</w:t>
      </w:r>
      <w:r>
        <w:rPr>
          <w:color w:val="231F20"/>
          <w:spacing w:val="-21"/>
          <w:w w:val="110"/>
        </w:rPr>
        <w:t xml:space="preserve"> </w:t>
      </w:r>
      <w:r>
        <w:rPr>
          <w:color w:val="231F20"/>
          <w:spacing w:val="-2"/>
          <w:w w:val="110"/>
        </w:rPr>
        <w:t>tử,</w:t>
      </w:r>
      <w:r>
        <w:rPr>
          <w:color w:val="231F20"/>
          <w:spacing w:val="-22"/>
          <w:w w:val="110"/>
        </w:rPr>
        <w:t xml:space="preserve"> </w:t>
      </w:r>
      <w:r>
        <w:rPr>
          <w:color w:val="231F20"/>
          <w:spacing w:val="-2"/>
          <w:w w:val="110"/>
        </w:rPr>
        <w:t>điện</w:t>
      </w:r>
      <w:r>
        <w:rPr>
          <w:color w:val="231F20"/>
          <w:spacing w:val="-21"/>
          <w:w w:val="110"/>
        </w:rPr>
        <w:t xml:space="preserve"> </w:t>
      </w:r>
      <w:r>
        <w:rPr>
          <w:color w:val="231F20"/>
          <w:spacing w:val="-2"/>
          <w:w w:val="110"/>
        </w:rPr>
        <w:t>tử</w:t>
      </w:r>
      <w:r>
        <w:rPr>
          <w:color w:val="231F20"/>
          <w:spacing w:val="-21"/>
          <w:w w:val="110"/>
        </w:rPr>
        <w:t xml:space="preserve"> </w:t>
      </w:r>
      <w:r>
        <w:rPr>
          <w:color w:val="231F20"/>
          <w:spacing w:val="-2"/>
          <w:w w:val="110"/>
        </w:rPr>
        <w:t>trên</w:t>
      </w:r>
      <w:r>
        <w:rPr>
          <w:color w:val="231F20"/>
          <w:spacing w:val="-22"/>
          <w:w w:val="110"/>
        </w:rPr>
        <w:t xml:space="preserve"> </w:t>
      </w:r>
      <w:r>
        <w:rPr>
          <w:color w:val="231F20"/>
          <w:spacing w:val="-2"/>
          <w:w w:val="110"/>
        </w:rPr>
        <w:t>cơ</w:t>
      </w:r>
      <w:r>
        <w:rPr>
          <w:color w:val="231F20"/>
          <w:spacing w:val="-21"/>
          <w:w w:val="110"/>
        </w:rPr>
        <w:t xml:space="preserve"> </w:t>
      </w:r>
      <w:r>
        <w:rPr>
          <w:color w:val="231F20"/>
          <w:spacing w:val="-2"/>
          <w:w w:val="110"/>
        </w:rPr>
        <w:t>thể</w:t>
      </w:r>
      <w:r>
        <w:rPr>
          <w:color w:val="231F20"/>
          <w:spacing w:val="-22"/>
          <w:w w:val="110"/>
        </w:rPr>
        <w:t xml:space="preserve"> </w:t>
      </w:r>
      <w:r>
        <w:rPr>
          <w:color w:val="231F20"/>
          <w:spacing w:val="-2"/>
          <w:w w:val="110"/>
        </w:rPr>
        <w:t>quý</w:t>
      </w:r>
      <w:r>
        <w:rPr>
          <w:color w:val="231F20"/>
          <w:spacing w:val="-21"/>
          <w:w w:val="110"/>
        </w:rPr>
        <w:t xml:space="preserve"> </w:t>
      </w:r>
      <w:r>
        <w:rPr>
          <w:color w:val="231F20"/>
          <w:spacing w:val="-2"/>
          <w:w w:val="110"/>
        </w:rPr>
        <w:t>vị,</w:t>
      </w:r>
      <w:r>
        <w:rPr>
          <w:color w:val="231F20"/>
          <w:spacing w:val="-21"/>
          <w:w w:val="110"/>
        </w:rPr>
        <w:t xml:space="preserve"> </w:t>
      </w:r>
      <w:r>
        <w:rPr>
          <w:color w:val="231F20"/>
          <w:spacing w:val="-2"/>
          <w:w w:val="110"/>
        </w:rPr>
        <w:t xml:space="preserve">đều </w:t>
      </w:r>
      <w:r>
        <w:rPr>
          <w:color w:val="231F20"/>
          <w:w w:val="110"/>
        </w:rPr>
        <w:t>là</w:t>
      </w:r>
      <w:r>
        <w:rPr>
          <w:color w:val="231F20"/>
          <w:spacing w:val="-8"/>
          <w:w w:val="110"/>
        </w:rPr>
        <w:t xml:space="preserve"> </w:t>
      </w:r>
      <w:r>
        <w:rPr>
          <w:color w:val="231F20"/>
          <w:w w:val="110"/>
        </w:rPr>
        <w:t>mạnh</w:t>
      </w:r>
      <w:r>
        <w:rPr>
          <w:color w:val="231F20"/>
          <w:spacing w:val="-8"/>
          <w:w w:val="110"/>
        </w:rPr>
        <w:t xml:space="preserve"> </w:t>
      </w:r>
      <w:r>
        <w:rPr>
          <w:color w:val="231F20"/>
          <w:w w:val="110"/>
        </w:rPr>
        <w:t>khỏe,</w:t>
      </w:r>
      <w:r>
        <w:rPr>
          <w:color w:val="231F20"/>
          <w:spacing w:val="-9"/>
          <w:w w:val="110"/>
        </w:rPr>
        <w:t xml:space="preserve"> </w:t>
      </w:r>
      <w:r>
        <w:rPr>
          <w:color w:val="231F20"/>
          <w:w w:val="110"/>
        </w:rPr>
        <w:t>đều</w:t>
      </w:r>
      <w:r>
        <w:rPr>
          <w:color w:val="231F20"/>
          <w:spacing w:val="-8"/>
          <w:w w:val="110"/>
        </w:rPr>
        <w:t xml:space="preserve"> </w:t>
      </w:r>
      <w:r>
        <w:rPr>
          <w:color w:val="231F20"/>
          <w:w w:val="110"/>
        </w:rPr>
        <w:t>bình</w:t>
      </w:r>
      <w:r>
        <w:rPr>
          <w:color w:val="231F20"/>
          <w:spacing w:val="-8"/>
          <w:w w:val="110"/>
        </w:rPr>
        <w:t xml:space="preserve"> </w:t>
      </w:r>
      <w:r>
        <w:rPr>
          <w:color w:val="231F20"/>
          <w:w w:val="110"/>
        </w:rPr>
        <w:t>thường,</w:t>
      </w:r>
      <w:r>
        <w:rPr>
          <w:color w:val="231F20"/>
          <w:spacing w:val="-8"/>
          <w:w w:val="110"/>
        </w:rPr>
        <w:t xml:space="preserve"> </w:t>
      </w:r>
      <w:r>
        <w:rPr>
          <w:color w:val="231F20"/>
          <w:w w:val="110"/>
        </w:rPr>
        <w:t>thì</w:t>
      </w:r>
      <w:r>
        <w:rPr>
          <w:color w:val="231F20"/>
          <w:spacing w:val="-8"/>
          <w:w w:val="110"/>
        </w:rPr>
        <w:t xml:space="preserve"> </w:t>
      </w:r>
      <w:r>
        <w:rPr>
          <w:color w:val="231F20"/>
          <w:w w:val="110"/>
        </w:rPr>
        <w:t>làm</w:t>
      </w:r>
      <w:r>
        <w:rPr>
          <w:color w:val="231F20"/>
          <w:spacing w:val="-8"/>
          <w:w w:val="110"/>
        </w:rPr>
        <w:t xml:space="preserve"> </w:t>
      </w:r>
      <w:r>
        <w:rPr>
          <w:color w:val="231F20"/>
          <w:w w:val="110"/>
        </w:rPr>
        <w:t>sao</w:t>
      </w:r>
      <w:r>
        <w:rPr>
          <w:color w:val="231F20"/>
          <w:spacing w:val="-8"/>
          <w:w w:val="110"/>
        </w:rPr>
        <w:t xml:space="preserve"> </w:t>
      </w:r>
      <w:r>
        <w:rPr>
          <w:color w:val="231F20"/>
          <w:w w:val="110"/>
        </w:rPr>
        <w:t>quý</w:t>
      </w:r>
      <w:r>
        <w:rPr>
          <w:color w:val="231F20"/>
          <w:spacing w:val="-8"/>
          <w:w w:val="110"/>
        </w:rPr>
        <w:t xml:space="preserve"> </w:t>
      </w:r>
      <w:r>
        <w:rPr>
          <w:color w:val="231F20"/>
          <w:w w:val="110"/>
        </w:rPr>
        <w:t>vị</w:t>
      </w:r>
      <w:r>
        <w:rPr>
          <w:color w:val="231F20"/>
          <w:spacing w:val="-8"/>
          <w:w w:val="110"/>
        </w:rPr>
        <w:t xml:space="preserve"> </w:t>
      </w:r>
      <w:r>
        <w:rPr>
          <w:color w:val="231F20"/>
          <w:w w:val="110"/>
        </w:rPr>
        <w:t>không vui được! Do đó, tiếp xúc với sự dạy dỗ của Thánh hiền, chúng</w:t>
      </w:r>
      <w:r>
        <w:rPr>
          <w:color w:val="231F20"/>
          <w:spacing w:val="-24"/>
          <w:w w:val="110"/>
        </w:rPr>
        <w:t xml:space="preserve"> </w:t>
      </w:r>
      <w:r>
        <w:rPr>
          <w:color w:val="231F20"/>
          <w:w w:val="110"/>
        </w:rPr>
        <w:t>ta</w:t>
      </w:r>
      <w:r>
        <w:rPr>
          <w:color w:val="231F20"/>
          <w:spacing w:val="-23"/>
          <w:w w:val="110"/>
        </w:rPr>
        <w:t xml:space="preserve"> </w:t>
      </w:r>
      <w:r>
        <w:rPr>
          <w:color w:val="231F20"/>
          <w:w w:val="110"/>
        </w:rPr>
        <w:t>sẽ</w:t>
      </w:r>
      <w:r>
        <w:rPr>
          <w:color w:val="231F20"/>
          <w:spacing w:val="-24"/>
          <w:w w:val="110"/>
        </w:rPr>
        <w:t xml:space="preserve"> </w:t>
      </w:r>
      <w:r>
        <w:rPr>
          <w:color w:val="231F20"/>
          <w:w w:val="110"/>
        </w:rPr>
        <w:t>hiểu</w:t>
      </w:r>
      <w:r>
        <w:rPr>
          <w:color w:val="231F20"/>
          <w:spacing w:val="-23"/>
          <w:w w:val="110"/>
        </w:rPr>
        <w:t xml:space="preserve"> </w:t>
      </w:r>
      <w:r>
        <w:rPr>
          <w:color w:val="231F20"/>
          <w:w w:val="110"/>
        </w:rPr>
        <w:t>được</w:t>
      </w:r>
      <w:r>
        <w:rPr>
          <w:color w:val="231F20"/>
          <w:spacing w:val="-23"/>
          <w:w w:val="110"/>
        </w:rPr>
        <w:t xml:space="preserve"> </w:t>
      </w:r>
      <w:r>
        <w:rPr>
          <w:color w:val="231F20"/>
          <w:w w:val="110"/>
        </w:rPr>
        <w:t>mình</w:t>
      </w:r>
      <w:r>
        <w:rPr>
          <w:color w:val="231F20"/>
          <w:spacing w:val="-24"/>
          <w:w w:val="110"/>
        </w:rPr>
        <w:t xml:space="preserve"> </w:t>
      </w:r>
      <w:r>
        <w:rPr>
          <w:color w:val="231F20"/>
          <w:w w:val="110"/>
        </w:rPr>
        <w:t>phải</w:t>
      </w:r>
      <w:r>
        <w:rPr>
          <w:color w:val="231F20"/>
          <w:spacing w:val="-23"/>
          <w:w w:val="110"/>
        </w:rPr>
        <w:t xml:space="preserve"> </w:t>
      </w:r>
      <w:r>
        <w:rPr>
          <w:color w:val="231F20"/>
          <w:w w:val="110"/>
        </w:rPr>
        <w:t>sống</w:t>
      </w:r>
      <w:r>
        <w:rPr>
          <w:color w:val="231F20"/>
          <w:spacing w:val="-23"/>
          <w:w w:val="110"/>
        </w:rPr>
        <w:t xml:space="preserve"> </w:t>
      </w:r>
      <w:r>
        <w:rPr>
          <w:color w:val="231F20"/>
          <w:w w:val="110"/>
        </w:rPr>
        <w:t>thế</w:t>
      </w:r>
      <w:r>
        <w:rPr>
          <w:color w:val="231F20"/>
          <w:spacing w:val="-24"/>
          <w:w w:val="110"/>
        </w:rPr>
        <w:t xml:space="preserve"> </w:t>
      </w:r>
      <w:r>
        <w:rPr>
          <w:color w:val="231F20"/>
          <w:w w:val="110"/>
        </w:rPr>
        <w:t>nào,</w:t>
      </w:r>
      <w:r>
        <w:rPr>
          <w:color w:val="231F20"/>
          <w:spacing w:val="-23"/>
          <w:w w:val="110"/>
        </w:rPr>
        <w:t xml:space="preserve"> </w:t>
      </w:r>
      <w:r>
        <w:rPr>
          <w:color w:val="231F20"/>
          <w:w w:val="110"/>
        </w:rPr>
        <w:t>làm</w:t>
      </w:r>
      <w:r>
        <w:rPr>
          <w:color w:val="231F20"/>
          <w:spacing w:val="-24"/>
          <w:w w:val="110"/>
        </w:rPr>
        <w:t xml:space="preserve"> </w:t>
      </w:r>
      <w:r>
        <w:rPr>
          <w:color w:val="231F20"/>
          <w:w w:val="110"/>
        </w:rPr>
        <w:t>thế</w:t>
      </w:r>
      <w:r>
        <w:rPr>
          <w:color w:val="231F20"/>
          <w:spacing w:val="-23"/>
          <w:w w:val="110"/>
        </w:rPr>
        <w:t xml:space="preserve"> </w:t>
      </w:r>
      <w:r>
        <w:rPr>
          <w:color w:val="231F20"/>
          <w:w w:val="110"/>
        </w:rPr>
        <w:t>nào để</w:t>
      </w:r>
      <w:r>
        <w:rPr>
          <w:color w:val="231F20"/>
          <w:spacing w:val="-14"/>
          <w:w w:val="110"/>
        </w:rPr>
        <w:t xml:space="preserve"> </w:t>
      </w:r>
      <w:r>
        <w:rPr>
          <w:color w:val="231F20"/>
          <w:w w:val="110"/>
        </w:rPr>
        <w:t>hưởng</w:t>
      </w:r>
      <w:r>
        <w:rPr>
          <w:color w:val="231F20"/>
          <w:spacing w:val="-14"/>
          <w:w w:val="110"/>
        </w:rPr>
        <w:t xml:space="preserve"> </w:t>
      </w:r>
      <w:r>
        <w:rPr>
          <w:color w:val="231F20"/>
          <w:w w:val="110"/>
        </w:rPr>
        <w:t>thụ</w:t>
      </w:r>
      <w:r>
        <w:rPr>
          <w:color w:val="231F20"/>
          <w:spacing w:val="-14"/>
          <w:w w:val="110"/>
        </w:rPr>
        <w:t xml:space="preserve"> </w:t>
      </w:r>
      <w:r>
        <w:rPr>
          <w:color w:val="231F20"/>
          <w:w w:val="110"/>
        </w:rPr>
        <w:t>cuộc</w:t>
      </w:r>
      <w:r>
        <w:rPr>
          <w:color w:val="231F20"/>
          <w:spacing w:val="-14"/>
          <w:w w:val="110"/>
        </w:rPr>
        <w:t xml:space="preserve"> </w:t>
      </w:r>
      <w:r>
        <w:rPr>
          <w:color w:val="231F20"/>
          <w:w w:val="110"/>
        </w:rPr>
        <w:t>đời</w:t>
      </w:r>
      <w:r>
        <w:rPr>
          <w:color w:val="231F20"/>
          <w:spacing w:val="-14"/>
          <w:w w:val="110"/>
        </w:rPr>
        <w:t xml:space="preserve"> </w:t>
      </w:r>
      <w:r>
        <w:rPr>
          <w:color w:val="231F20"/>
          <w:w w:val="110"/>
        </w:rPr>
        <w:t>hạnh</w:t>
      </w:r>
      <w:r>
        <w:rPr>
          <w:color w:val="231F20"/>
          <w:spacing w:val="-14"/>
          <w:w w:val="110"/>
        </w:rPr>
        <w:t xml:space="preserve"> </w:t>
      </w:r>
      <w:r>
        <w:rPr>
          <w:color w:val="231F20"/>
          <w:w w:val="110"/>
        </w:rPr>
        <w:t>phúc</w:t>
      </w:r>
      <w:r>
        <w:rPr>
          <w:color w:val="231F20"/>
          <w:spacing w:val="-14"/>
          <w:w w:val="110"/>
        </w:rPr>
        <w:t xml:space="preserve"> </w:t>
      </w:r>
      <w:r>
        <w:rPr>
          <w:color w:val="231F20"/>
          <w:w w:val="110"/>
        </w:rPr>
        <w:t>mỹ</w:t>
      </w:r>
      <w:r>
        <w:rPr>
          <w:color w:val="231F20"/>
          <w:spacing w:val="-14"/>
          <w:w w:val="110"/>
        </w:rPr>
        <w:t xml:space="preserve"> </w:t>
      </w:r>
      <w:r>
        <w:rPr>
          <w:color w:val="231F20"/>
          <w:w w:val="110"/>
        </w:rPr>
        <w:t>mãn.</w:t>
      </w:r>
    </w:p>
    <w:p w14:paraId="41637450" w14:textId="77777777" w:rsidR="00941B9D" w:rsidRDefault="00545CF7">
      <w:pPr>
        <w:spacing w:before="149" w:line="302" w:lineRule="auto"/>
        <w:ind w:left="397" w:right="113" w:firstLine="453"/>
        <w:jc w:val="both"/>
        <w:rPr>
          <w:sz w:val="34"/>
        </w:rPr>
      </w:pPr>
      <w:r>
        <w:rPr>
          <w:i/>
          <w:color w:val="231F20"/>
          <w:w w:val="105"/>
          <w:sz w:val="34"/>
        </w:rPr>
        <w:t>Hựu</w:t>
      </w:r>
      <w:r>
        <w:rPr>
          <w:i/>
          <w:color w:val="231F20"/>
          <w:spacing w:val="-13"/>
          <w:w w:val="105"/>
          <w:sz w:val="34"/>
        </w:rPr>
        <w:t xml:space="preserve"> </w:t>
      </w:r>
      <w:r>
        <w:rPr>
          <w:i/>
          <w:color w:val="231F20"/>
          <w:w w:val="105"/>
          <w:sz w:val="34"/>
        </w:rPr>
        <w:t>ư,</w:t>
      </w:r>
      <w:r>
        <w:rPr>
          <w:i/>
          <w:color w:val="231F20"/>
          <w:spacing w:val="-13"/>
          <w:w w:val="105"/>
          <w:sz w:val="34"/>
        </w:rPr>
        <w:t xml:space="preserve"> </w:t>
      </w:r>
      <w:r>
        <w:rPr>
          <w:i/>
          <w:color w:val="231F20"/>
          <w:w w:val="105"/>
          <w:sz w:val="34"/>
        </w:rPr>
        <w:t>Hành</w:t>
      </w:r>
      <w:r>
        <w:rPr>
          <w:i/>
          <w:color w:val="231F20"/>
          <w:spacing w:val="-13"/>
          <w:w w:val="105"/>
          <w:sz w:val="34"/>
        </w:rPr>
        <w:t xml:space="preserve"> </w:t>
      </w:r>
      <w:r>
        <w:rPr>
          <w:i/>
          <w:color w:val="231F20"/>
          <w:w w:val="105"/>
          <w:sz w:val="34"/>
        </w:rPr>
        <w:t>Quyển</w:t>
      </w:r>
      <w:r>
        <w:rPr>
          <w:i/>
          <w:color w:val="231F20"/>
          <w:spacing w:val="-13"/>
          <w:w w:val="105"/>
          <w:sz w:val="34"/>
        </w:rPr>
        <w:t xml:space="preserve"> </w:t>
      </w:r>
      <w:r>
        <w:rPr>
          <w:i/>
          <w:color w:val="231F20"/>
          <w:w w:val="105"/>
          <w:sz w:val="34"/>
        </w:rPr>
        <w:t>Kệ</w:t>
      </w:r>
      <w:r>
        <w:rPr>
          <w:i/>
          <w:color w:val="231F20"/>
          <w:spacing w:val="-13"/>
          <w:w w:val="105"/>
          <w:sz w:val="34"/>
        </w:rPr>
        <w:t xml:space="preserve"> </w:t>
      </w:r>
      <w:r>
        <w:rPr>
          <w:i/>
          <w:color w:val="231F20"/>
          <w:w w:val="105"/>
          <w:sz w:val="34"/>
        </w:rPr>
        <w:t>tiền,</w:t>
      </w:r>
      <w:r>
        <w:rPr>
          <w:i/>
          <w:color w:val="231F20"/>
          <w:spacing w:val="-13"/>
          <w:w w:val="105"/>
          <w:sz w:val="34"/>
        </w:rPr>
        <w:t xml:space="preserve"> </w:t>
      </w:r>
      <w:r>
        <w:rPr>
          <w:i/>
          <w:color w:val="231F20"/>
          <w:w w:val="105"/>
          <w:sz w:val="34"/>
        </w:rPr>
        <w:t>khai</w:t>
      </w:r>
      <w:r>
        <w:rPr>
          <w:i/>
          <w:color w:val="231F20"/>
          <w:spacing w:val="-13"/>
          <w:w w:val="105"/>
          <w:sz w:val="34"/>
        </w:rPr>
        <w:t xml:space="preserve"> </w:t>
      </w:r>
      <w:r>
        <w:rPr>
          <w:i/>
          <w:color w:val="231F20"/>
          <w:w w:val="105"/>
          <w:sz w:val="34"/>
        </w:rPr>
        <w:t>thị</w:t>
      </w:r>
      <w:r>
        <w:rPr>
          <w:i/>
          <w:color w:val="231F20"/>
          <w:spacing w:val="-13"/>
          <w:w w:val="105"/>
          <w:sz w:val="34"/>
        </w:rPr>
        <w:t xml:space="preserve"> </w:t>
      </w:r>
      <w:r>
        <w:rPr>
          <w:i/>
          <w:color w:val="231F20"/>
          <w:w w:val="105"/>
          <w:sz w:val="34"/>
        </w:rPr>
        <w:t>Đại</w:t>
      </w:r>
      <w:r>
        <w:rPr>
          <w:i/>
          <w:color w:val="231F20"/>
          <w:spacing w:val="-13"/>
          <w:w w:val="105"/>
          <w:sz w:val="34"/>
        </w:rPr>
        <w:t xml:space="preserve"> </w:t>
      </w:r>
      <w:r>
        <w:rPr>
          <w:i/>
          <w:color w:val="231F20"/>
          <w:w w:val="105"/>
          <w:sz w:val="34"/>
        </w:rPr>
        <w:t>thừa</w:t>
      </w:r>
      <w:r>
        <w:rPr>
          <w:i/>
          <w:color w:val="231F20"/>
          <w:spacing w:val="-13"/>
          <w:w w:val="105"/>
          <w:sz w:val="34"/>
        </w:rPr>
        <w:t xml:space="preserve"> </w:t>
      </w:r>
      <w:r>
        <w:rPr>
          <w:i/>
          <w:color w:val="231F20"/>
          <w:w w:val="105"/>
          <w:sz w:val="34"/>
        </w:rPr>
        <w:t>Vô</w:t>
      </w:r>
      <w:r>
        <w:rPr>
          <w:i/>
          <w:color w:val="231F20"/>
          <w:spacing w:val="-13"/>
          <w:w w:val="105"/>
          <w:sz w:val="34"/>
        </w:rPr>
        <w:t xml:space="preserve"> </w:t>
      </w:r>
      <w:r>
        <w:rPr>
          <w:i/>
          <w:color w:val="231F20"/>
          <w:w w:val="105"/>
          <w:sz w:val="34"/>
        </w:rPr>
        <w:t xml:space="preserve">Lượng </w:t>
      </w:r>
      <w:r>
        <w:rPr>
          <w:i/>
          <w:color w:val="231F20"/>
          <w:spacing w:val="-2"/>
          <w:w w:val="105"/>
          <w:sz w:val="34"/>
        </w:rPr>
        <w:t>Thọ</w:t>
      </w:r>
      <w:r>
        <w:rPr>
          <w:i/>
          <w:color w:val="231F20"/>
          <w:spacing w:val="-20"/>
          <w:w w:val="105"/>
          <w:sz w:val="34"/>
        </w:rPr>
        <w:t xml:space="preserve"> </w:t>
      </w:r>
      <w:r>
        <w:rPr>
          <w:i/>
          <w:color w:val="231F20"/>
          <w:spacing w:val="-2"/>
          <w:w w:val="105"/>
          <w:sz w:val="34"/>
        </w:rPr>
        <w:t>Kinh</w:t>
      </w:r>
      <w:r>
        <w:rPr>
          <w:i/>
          <w:color w:val="231F20"/>
          <w:spacing w:val="-20"/>
          <w:w w:val="105"/>
          <w:sz w:val="34"/>
        </w:rPr>
        <w:t xml:space="preserve"> </w:t>
      </w:r>
      <w:r>
        <w:rPr>
          <w:i/>
          <w:color w:val="231F20"/>
          <w:spacing w:val="-2"/>
          <w:w w:val="105"/>
          <w:sz w:val="34"/>
        </w:rPr>
        <w:t>chi</w:t>
      </w:r>
      <w:r>
        <w:rPr>
          <w:i/>
          <w:color w:val="231F20"/>
          <w:spacing w:val="-20"/>
          <w:w w:val="105"/>
          <w:sz w:val="34"/>
        </w:rPr>
        <w:t xml:space="preserve"> </w:t>
      </w:r>
      <w:r>
        <w:rPr>
          <w:i/>
          <w:color w:val="231F20"/>
          <w:spacing w:val="-2"/>
          <w:w w:val="105"/>
          <w:sz w:val="34"/>
        </w:rPr>
        <w:t>cơ</w:t>
      </w:r>
      <w:r>
        <w:rPr>
          <w:i/>
          <w:color w:val="231F20"/>
          <w:spacing w:val="-20"/>
          <w:w w:val="105"/>
          <w:sz w:val="34"/>
        </w:rPr>
        <w:t xml:space="preserve"> </w:t>
      </w:r>
      <w:r>
        <w:rPr>
          <w:i/>
          <w:color w:val="231F20"/>
          <w:spacing w:val="-2"/>
          <w:w w:val="105"/>
          <w:sz w:val="34"/>
        </w:rPr>
        <w:t>viết,</w:t>
      </w:r>
      <w:r>
        <w:rPr>
          <w:i/>
          <w:color w:val="231F20"/>
          <w:spacing w:val="-21"/>
          <w:w w:val="105"/>
          <w:sz w:val="34"/>
        </w:rPr>
        <w:t xml:space="preserve"> </w:t>
      </w:r>
      <w:r>
        <w:rPr>
          <w:i/>
          <w:color w:val="231F20"/>
          <w:spacing w:val="-2"/>
          <w:w w:val="105"/>
          <w:sz w:val="34"/>
        </w:rPr>
        <w:t>kỳ</w:t>
      </w:r>
      <w:r>
        <w:rPr>
          <w:i/>
          <w:color w:val="231F20"/>
          <w:spacing w:val="-20"/>
          <w:w w:val="105"/>
          <w:sz w:val="34"/>
        </w:rPr>
        <w:t xml:space="preserve"> </w:t>
      </w:r>
      <w:r>
        <w:rPr>
          <w:i/>
          <w:color w:val="231F20"/>
          <w:spacing w:val="-2"/>
          <w:w w:val="105"/>
          <w:sz w:val="34"/>
        </w:rPr>
        <w:t>cơ</w:t>
      </w:r>
      <w:r>
        <w:rPr>
          <w:i/>
          <w:color w:val="231F20"/>
          <w:spacing w:val="-19"/>
          <w:w w:val="105"/>
          <w:sz w:val="34"/>
        </w:rPr>
        <w:t xml:space="preserve"> </w:t>
      </w:r>
      <w:r>
        <w:rPr>
          <w:i/>
          <w:color w:val="231F20"/>
          <w:spacing w:val="-2"/>
          <w:w w:val="105"/>
          <w:sz w:val="34"/>
        </w:rPr>
        <w:t>giả,</w:t>
      </w:r>
      <w:r>
        <w:rPr>
          <w:i/>
          <w:color w:val="231F20"/>
          <w:spacing w:val="-21"/>
          <w:w w:val="105"/>
          <w:sz w:val="34"/>
        </w:rPr>
        <w:t xml:space="preserve"> </w:t>
      </w:r>
      <w:r>
        <w:rPr>
          <w:i/>
          <w:color w:val="231F20"/>
          <w:spacing w:val="-2"/>
          <w:w w:val="105"/>
          <w:sz w:val="34"/>
        </w:rPr>
        <w:t>tắc</w:t>
      </w:r>
      <w:r>
        <w:rPr>
          <w:i/>
          <w:color w:val="231F20"/>
          <w:spacing w:val="-19"/>
          <w:w w:val="105"/>
          <w:sz w:val="34"/>
        </w:rPr>
        <w:t xml:space="preserve"> </w:t>
      </w:r>
      <w:r>
        <w:rPr>
          <w:i/>
          <w:color w:val="231F20"/>
          <w:spacing w:val="-2"/>
          <w:w w:val="105"/>
          <w:sz w:val="34"/>
        </w:rPr>
        <w:t>nhất</w:t>
      </w:r>
      <w:r>
        <w:rPr>
          <w:i/>
          <w:color w:val="231F20"/>
          <w:spacing w:val="-21"/>
          <w:w w:val="105"/>
          <w:sz w:val="34"/>
        </w:rPr>
        <w:t xml:space="preserve"> </w:t>
      </w:r>
      <w:r>
        <w:rPr>
          <w:i/>
          <w:color w:val="231F20"/>
          <w:spacing w:val="-2"/>
          <w:w w:val="105"/>
          <w:sz w:val="34"/>
        </w:rPr>
        <w:t>thiết</w:t>
      </w:r>
      <w:r>
        <w:rPr>
          <w:i/>
          <w:color w:val="231F20"/>
          <w:spacing w:val="-20"/>
          <w:w w:val="105"/>
          <w:sz w:val="34"/>
        </w:rPr>
        <w:t xml:space="preserve"> </w:t>
      </w:r>
      <w:r>
        <w:rPr>
          <w:i/>
          <w:color w:val="231F20"/>
          <w:spacing w:val="-2"/>
          <w:w w:val="105"/>
          <w:sz w:val="34"/>
        </w:rPr>
        <w:t>thiện</w:t>
      </w:r>
      <w:r>
        <w:rPr>
          <w:i/>
          <w:color w:val="231F20"/>
          <w:spacing w:val="-20"/>
          <w:w w:val="105"/>
          <w:sz w:val="34"/>
        </w:rPr>
        <w:t xml:space="preserve"> </w:t>
      </w:r>
      <w:r>
        <w:rPr>
          <w:i/>
          <w:color w:val="231F20"/>
          <w:spacing w:val="-2"/>
          <w:w w:val="105"/>
          <w:sz w:val="34"/>
        </w:rPr>
        <w:t>ác</w:t>
      </w:r>
      <w:r>
        <w:rPr>
          <w:i/>
          <w:color w:val="231F20"/>
          <w:spacing w:val="-20"/>
          <w:w w:val="105"/>
          <w:sz w:val="34"/>
        </w:rPr>
        <w:t xml:space="preserve"> </w:t>
      </w:r>
      <w:r>
        <w:rPr>
          <w:i/>
          <w:color w:val="231F20"/>
          <w:spacing w:val="-2"/>
          <w:w w:val="105"/>
          <w:sz w:val="34"/>
        </w:rPr>
        <w:t>đại</w:t>
      </w:r>
      <w:r>
        <w:rPr>
          <w:i/>
          <w:color w:val="231F20"/>
          <w:spacing w:val="-19"/>
          <w:w w:val="105"/>
          <w:sz w:val="34"/>
        </w:rPr>
        <w:t xml:space="preserve"> </w:t>
      </w:r>
      <w:r>
        <w:rPr>
          <w:i/>
          <w:color w:val="231F20"/>
          <w:spacing w:val="-2"/>
          <w:w w:val="105"/>
          <w:sz w:val="34"/>
        </w:rPr>
        <w:t xml:space="preserve">tiểu </w:t>
      </w:r>
      <w:r>
        <w:rPr>
          <w:i/>
          <w:color w:val="231F20"/>
          <w:w w:val="105"/>
          <w:sz w:val="34"/>
        </w:rPr>
        <w:t>phàm</w:t>
      </w:r>
      <w:r>
        <w:rPr>
          <w:i/>
          <w:color w:val="231F20"/>
          <w:spacing w:val="-17"/>
          <w:w w:val="105"/>
          <w:sz w:val="34"/>
        </w:rPr>
        <w:t xml:space="preserve"> </w:t>
      </w:r>
      <w:r>
        <w:rPr>
          <w:i/>
          <w:color w:val="231F20"/>
          <w:w w:val="105"/>
          <w:sz w:val="34"/>
        </w:rPr>
        <w:t>ngu</w:t>
      </w:r>
      <w:r>
        <w:rPr>
          <w:i/>
          <w:color w:val="231F20"/>
          <w:spacing w:val="-18"/>
          <w:w w:val="105"/>
          <w:sz w:val="34"/>
        </w:rPr>
        <w:t xml:space="preserve"> </w:t>
      </w:r>
      <w:r>
        <w:rPr>
          <w:i/>
          <w:color w:val="231F20"/>
          <w:w w:val="105"/>
          <w:sz w:val="34"/>
        </w:rPr>
        <w:t>dã</w:t>
      </w:r>
      <w:r>
        <w:rPr>
          <w:i/>
          <w:color w:val="231F20"/>
          <w:spacing w:val="-18"/>
          <w:w w:val="105"/>
          <w:sz w:val="34"/>
        </w:rPr>
        <w:t xml:space="preserve"> </w:t>
      </w:r>
      <w:r>
        <w:rPr>
          <w:color w:val="231F20"/>
          <w:w w:val="105"/>
          <w:sz w:val="34"/>
        </w:rPr>
        <w:t>(Lại</w:t>
      </w:r>
      <w:r>
        <w:rPr>
          <w:color w:val="231F20"/>
          <w:spacing w:val="-17"/>
          <w:w w:val="105"/>
          <w:sz w:val="34"/>
        </w:rPr>
        <w:t xml:space="preserve"> </w:t>
      </w:r>
      <w:r>
        <w:rPr>
          <w:color w:val="231F20"/>
          <w:w w:val="105"/>
          <w:sz w:val="34"/>
        </w:rPr>
        <w:t>ở</w:t>
      </w:r>
      <w:r>
        <w:rPr>
          <w:color w:val="231F20"/>
          <w:spacing w:val="-18"/>
          <w:w w:val="105"/>
          <w:sz w:val="34"/>
        </w:rPr>
        <w:t xml:space="preserve"> </w:t>
      </w:r>
      <w:r>
        <w:rPr>
          <w:color w:val="231F20"/>
          <w:w w:val="105"/>
          <w:sz w:val="34"/>
        </w:rPr>
        <w:t>phần</w:t>
      </w:r>
      <w:r>
        <w:rPr>
          <w:color w:val="231F20"/>
          <w:spacing w:val="-18"/>
          <w:w w:val="105"/>
          <w:sz w:val="34"/>
        </w:rPr>
        <w:t xml:space="preserve"> </w:t>
      </w:r>
      <w:r>
        <w:rPr>
          <w:color w:val="231F20"/>
          <w:w w:val="105"/>
          <w:sz w:val="34"/>
        </w:rPr>
        <w:t>trước</w:t>
      </w:r>
      <w:r>
        <w:rPr>
          <w:color w:val="231F20"/>
          <w:spacing w:val="-17"/>
          <w:w w:val="105"/>
          <w:sz w:val="34"/>
        </w:rPr>
        <w:t xml:space="preserve"> </w:t>
      </w:r>
      <w:r>
        <w:rPr>
          <w:color w:val="231F20"/>
          <w:w w:val="105"/>
          <w:sz w:val="34"/>
        </w:rPr>
        <w:t>Kệ</w:t>
      </w:r>
      <w:r>
        <w:rPr>
          <w:color w:val="231F20"/>
          <w:spacing w:val="-17"/>
          <w:w w:val="105"/>
          <w:sz w:val="34"/>
        </w:rPr>
        <w:t xml:space="preserve"> </w:t>
      </w:r>
      <w:r>
        <w:rPr>
          <w:color w:val="231F20"/>
          <w:w w:val="105"/>
          <w:sz w:val="34"/>
        </w:rPr>
        <w:t>của</w:t>
      </w:r>
      <w:r>
        <w:rPr>
          <w:color w:val="231F20"/>
          <w:spacing w:val="-17"/>
          <w:w w:val="105"/>
          <w:sz w:val="34"/>
        </w:rPr>
        <w:t xml:space="preserve"> </w:t>
      </w:r>
      <w:r>
        <w:rPr>
          <w:i/>
          <w:color w:val="231F20"/>
          <w:w w:val="105"/>
          <w:sz w:val="34"/>
        </w:rPr>
        <w:t>Hành</w:t>
      </w:r>
      <w:r>
        <w:rPr>
          <w:i/>
          <w:color w:val="231F20"/>
          <w:spacing w:val="-18"/>
          <w:w w:val="105"/>
          <w:sz w:val="34"/>
        </w:rPr>
        <w:t xml:space="preserve"> </w:t>
      </w:r>
      <w:r>
        <w:rPr>
          <w:i/>
          <w:color w:val="231F20"/>
          <w:w w:val="105"/>
          <w:sz w:val="34"/>
        </w:rPr>
        <w:t>Quyển,</w:t>
      </w:r>
      <w:r>
        <w:rPr>
          <w:i/>
          <w:color w:val="231F20"/>
          <w:spacing w:val="-17"/>
          <w:w w:val="105"/>
          <w:sz w:val="34"/>
        </w:rPr>
        <w:t xml:space="preserve"> </w:t>
      </w:r>
      <w:r>
        <w:rPr>
          <w:color w:val="231F20"/>
          <w:w w:val="105"/>
          <w:sz w:val="34"/>
        </w:rPr>
        <w:t>có</w:t>
      </w:r>
      <w:r>
        <w:rPr>
          <w:color w:val="231F20"/>
          <w:spacing w:val="-17"/>
          <w:w w:val="105"/>
          <w:sz w:val="34"/>
        </w:rPr>
        <w:t xml:space="preserve"> </w:t>
      </w:r>
      <w:r>
        <w:rPr>
          <w:color w:val="231F20"/>
          <w:w w:val="105"/>
          <w:sz w:val="34"/>
        </w:rPr>
        <w:t>khai thị</w:t>
      </w:r>
      <w:r>
        <w:rPr>
          <w:color w:val="231F20"/>
          <w:spacing w:val="-20"/>
          <w:w w:val="105"/>
          <w:sz w:val="34"/>
        </w:rPr>
        <w:t xml:space="preserve"> </w:t>
      </w:r>
      <w:r>
        <w:rPr>
          <w:color w:val="231F20"/>
          <w:w w:val="105"/>
          <w:sz w:val="34"/>
        </w:rPr>
        <w:t>về</w:t>
      </w:r>
      <w:r>
        <w:rPr>
          <w:color w:val="231F20"/>
          <w:spacing w:val="-20"/>
          <w:w w:val="105"/>
          <w:sz w:val="34"/>
        </w:rPr>
        <w:t xml:space="preserve"> </w:t>
      </w:r>
      <w:r>
        <w:rPr>
          <w:color w:val="231F20"/>
          <w:w w:val="105"/>
          <w:sz w:val="34"/>
        </w:rPr>
        <w:t>căn</w:t>
      </w:r>
      <w:r>
        <w:rPr>
          <w:color w:val="231F20"/>
          <w:spacing w:val="-20"/>
          <w:w w:val="105"/>
          <w:sz w:val="34"/>
        </w:rPr>
        <w:t xml:space="preserve"> </w:t>
      </w:r>
      <w:r>
        <w:rPr>
          <w:color w:val="231F20"/>
          <w:w w:val="105"/>
          <w:sz w:val="34"/>
        </w:rPr>
        <w:t>cơ</w:t>
      </w:r>
      <w:r>
        <w:rPr>
          <w:color w:val="231F20"/>
          <w:spacing w:val="-20"/>
          <w:w w:val="105"/>
          <w:sz w:val="34"/>
        </w:rPr>
        <w:t xml:space="preserve"> </w:t>
      </w:r>
      <w:r>
        <w:rPr>
          <w:color w:val="231F20"/>
          <w:w w:val="105"/>
          <w:sz w:val="34"/>
        </w:rPr>
        <w:t>của</w:t>
      </w:r>
      <w:r>
        <w:rPr>
          <w:color w:val="231F20"/>
          <w:spacing w:val="-21"/>
          <w:w w:val="105"/>
          <w:sz w:val="34"/>
        </w:rPr>
        <w:t xml:space="preserve"> </w:t>
      </w:r>
      <w:r>
        <w:rPr>
          <w:color w:val="231F20"/>
          <w:w w:val="105"/>
          <w:sz w:val="34"/>
        </w:rPr>
        <w:t>kinh</w:t>
      </w:r>
      <w:r>
        <w:rPr>
          <w:color w:val="231F20"/>
          <w:spacing w:val="-20"/>
          <w:w w:val="105"/>
          <w:sz w:val="34"/>
        </w:rPr>
        <w:t xml:space="preserve"> </w:t>
      </w:r>
      <w:r>
        <w:rPr>
          <w:i/>
          <w:color w:val="231F20"/>
          <w:w w:val="105"/>
          <w:sz w:val="34"/>
        </w:rPr>
        <w:t>Đại</w:t>
      </w:r>
      <w:r>
        <w:rPr>
          <w:i/>
          <w:color w:val="231F20"/>
          <w:spacing w:val="-20"/>
          <w:w w:val="105"/>
          <w:sz w:val="34"/>
        </w:rPr>
        <w:t xml:space="preserve"> </w:t>
      </w:r>
      <w:r>
        <w:rPr>
          <w:i/>
          <w:color w:val="231F20"/>
          <w:w w:val="105"/>
          <w:sz w:val="34"/>
        </w:rPr>
        <w:t>thừa</w:t>
      </w:r>
      <w:r>
        <w:rPr>
          <w:i/>
          <w:color w:val="231F20"/>
          <w:spacing w:val="-20"/>
          <w:w w:val="105"/>
          <w:sz w:val="34"/>
        </w:rPr>
        <w:t xml:space="preserve"> </w:t>
      </w:r>
      <w:r>
        <w:rPr>
          <w:i/>
          <w:color w:val="231F20"/>
          <w:w w:val="105"/>
          <w:sz w:val="34"/>
        </w:rPr>
        <w:t>Vô</w:t>
      </w:r>
      <w:r>
        <w:rPr>
          <w:i/>
          <w:color w:val="231F20"/>
          <w:spacing w:val="-20"/>
          <w:w w:val="105"/>
          <w:sz w:val="34"/>
        </w:rPr>
        <w:t xml:space="preserve"> </w:t>
      </w:r>
      <w:r>
        <w:rPr>
          <w:i/>
          <w:color w:val="231F20"/>
          <w:w w:val="105"/>
          <w:sz w:val="34"/>
        </w:rPr>
        <w:t>Lượng</w:t>
      </w:r>
      <w:r>
        <w:rPr>
          <w:i/>
          <w:color w:val="231F20"/>
          <w:spacing w:val="-21"/>
          <w:w w:val="105"/>
          <w:sz w:val="34"/>
        </w:rPr>
        <w:t xml:space="preserve"> </w:t>
      </w:r>
      <w:r>
        <w:rPr>
          <w:i/>
          <w:color w:val="231F20"/>
          <w:w w:val="105"/>
          <w:sz w:val="34"/>
        </w:rPr>
        <w:t>Tho</w:t>
      </w:r>
      <w:r>
        <w:rPr>
          <w:color w:val="231F20"/>
          <w:w w:val="105"/>
          <w:sz w:val="34"/>
        </w:rPr>
        <w:t>̣:</w:t>
      </w:r>
      <w:r>
        <w:rPr>
          <w:color w:val="231F20"/>
          <w:spacing w:val="-20"/>
          <w:w w:val="105"/>
          <w:sz w:val="34"/>
        </w:rPr>
        <w:t xml:space="preserve"> </w:t>
      </w:r>
      <w:r>
        <w:rPr>
          <w:color w:val="231F20"/>
          <w:w w:val="105"/>
          <w:sz w:val="34"/>
        </w:rPr>
        <w:t>nói</w:t>
      </w:r>
      <w:r>
        <w:rPr>
          <w:color w:val="231F20"/>
          <w:spacing w:val="-21"/>
          <w:w w:val="105"/>
          <w:sz w:val="34"/>
        </w:rPr>
        <w:t xml:space="preserve"> </w:t>
      </w:r>
      <w:r>
        <w:rPr>
          <w:color w:val="231F20"/>
          <w:w w:val="105"/>
          <w:sz w:val="34"/>
        </w:rPr>
        <w:t>về</w:t>
      </w:r>
      <w:r>
        <w:rPr>
          <w:color w:val="231F20"/>
          <w:spacing w:val="-20"/>
          <w:w w:val="105"/>
          <w:sz w:val="34"/>
        </w:rPr>
        <w:t xml:space="preserve"> </w:t>
      </w:r>
      <w:r>
        <w:rPr>
          <w:color w:val="231F20"/>
          <w:w w:val="105"/>
          <w:sz w:val="34"/>
        </w:rPr>
        <w:t>căn</w:t>
      </w:r>
      <w:r>
        <w:rPr>
          <w:color w:val="231F20"/>
          <w:spacing w:val="-20"/>
          <w:w w:val="105"/>
          <w:sz w:val="34"/>
        </w:rPr>
        <w:t xml:space="preserve"> </w:t>
      </w:r>
      <w:r>
        <w:rPr>
          <w:color w:val="231F20"/>
          <w:w w:val="105"/>
          <w:sz w:val="34"/>
        </w:rPr>
        <w:t>cơ thì phủ đều hết thảy đại tiểu phàm ngu thiện ác vậy).</w:t>
      </w:r>
    </w:p>
    <w:p w14:paraId="1F71F43C" w14:textId="77777777" w:rsidR="00941B9D" w:rsidRDefault="00941B9D">
      <w:pPr>
        <w:spacing w:line="302" w:lineRule="auto"/>
        <w:jc w:val="both"/>
        <w:rPr>
          <w:sz w:val="34"/>
        </w:rPr>
        <w:sectPr w:rsidR="00941B9D">
          <w:pgSz w:w="11060" w:h="15030"/>
          <w:pgMar w:top="1040" w:right="1020" w:bottom="960" w:left="1020" w:header="807" w:footer="767" w:gutter="0"/>
          <w:cols w:space="720"/>
        </w:sectPr>
      </w:pPr>
    </w:p>
    <w:p w14:paraId="71B36D19" w14:textId="77777777" w:rsidR="00941B9D" w:rsidRDefault="00941B9D">
      <w:pPr>
        <w:pStyle w:val="BodyText"/>
        <w:spacing w:before="6"/>
        <w:ind w:firstLine="0"/>
        <w:jc w:val="left"/>
        <w:rPr>
          <w:sz w:val="22"/>
        </w:rPr>
      </w:pPr>
    </w:p>
    <w:p w14:paraId="0B6D46FB" w14:textId="77777777" w:rsidR="00941B9D" w:rsidRDefault="00545CF7">
      <w:pPr>
        <w:pStyle w:val="BodyText"/>
        <w:spacing w:before="106" w:line="302" w:lineRule="auto"/>
        <w:ind w:left="113" w:right="392"/>
      </w:pPr>
      <w:r>
        <w:rPr>
          <w:color w:val="231F20"/>
        </w:rPr>
        <w:t>Hết</w:t>
      </w:r>
      <w:r>
        <w:rPr>
          <w:color w:val="231F20"/>
          <w:spacing w:val="-10"/>
        </w:rPr>
        <w:t xml:space="preserve"> </w:t>
      </w:r>
      <w:r>
        <w:rPr>
          <w:color w:val="231F20"/>
        </w:rPr>
        <w:t>thảy</w:t>
      </w:r>
      <w:r>
        <w:rPr>
          <w:color w:val="231F20"/>
          <w:spacing w:val="-10"/>
        </w:rPr>
        <w:t xml:space="preserve"> </w:t>
      </w:r>
      <w:r>
        <w:rPr>
          <w:color w:val="231F20"/>
        </w:rPr>
        <w:t>những</w:t>
      </w:r>
      <w:r>
        <w:rPr>
          <w:color w:val="231F20"/>
          <w:spacing w:val="-10"/>
        </w:rPr>
        <w:t xml:space="preserve"> </w:t>
      </w:r>
      <w:r>
        <w:rPr>
          <w:color w:val="231F20"/>
        </w:rPr>
        <w:t>lời</w:t>
      </w:r>
      <w:r>
        <w:rPr>
          <w:color w:val="231F20"/>
          <w:spacing w:val="-10"/>
        </w:rPr>
        <w:t xml:space="preserve"> </w:t>
      </w:r>
      <w:r>
        <w:rPr>
          <w:color w:val="231F20"/>
        </w:rPr>
        <w:t>này</w:t>
      </w:r>
      <w:r>
        <w:rPr>
          <w:color w:val="231F20"/>
          <w:spacing w:val="-10"/>
        </w:rPr>
        <w:t xml:space="preserve"> </w:t>
      </w:r>
      <w:r>
        <w:rPr>
          <w:color w:val="231F20"/>
        </w:rPr>
        <w:t>đều</w:t>
      </w:r>
      <w:r>
        <w:rPr>
          <w:color w:val="231F20"/>
          <w:spacing w:val="-10"/>
        </w:rPr>
        <w:t xml:space="preserve"> </w:t>
      </w:r>
      <w:r>
        <w:rPr>
          <w:color w:val="231F20"/>
        </w:rPr>
        <w:t>do</w:t>
      </w:r>
      <w:r>
        <w:rPr>
          <w:color w:val="231F20"/>
          <w:spacing w:val="-10"/>
        </w:rPr>
        <w:t xml:space="preserve"> </w:t>
      </w:r>
      <w:r>
        <w:rPr>
          <w:color w:val="231F20"/>
        </w:rPr>
        <w:t>Thiện</w:t>
      </w:r>
      <w:r>
        <w:rPr>
          <w:color w:val="231F20"/>
          <w:spacing w:val="-10"/>
        </w:rPr>
        <w:t xml:space="preserve"> </w:t>
      </w:r>
      <w:r>
        <w:rPr>
          <w:color w:val="231F20"/>
        </w:rPr>
        <w:t>Đạo</w:t>
      </w:r>
      <w:r>
        <w:rPr>
          <w:color w:val="231F20"/>
          <w:spacing w:val="-10"/>
        </w:rPr>
        <w:t xml:space="preserve"> </w:t>
      </w:r>
      <w:r>
        <w:rPr>
          <w:color w:val="231F20"/>
        </w:rPr>
        <w:t>Đại</w:t>
      </w:r>
      <w:r>
        <w:rPr>
          <w:color w:val="231F20"/>
          <w:spacing w:val="-10"/>
        </w:rPr>
        <w:t xml:space="preserve"> </w:t>
      </w:r>
      <w:r>
        <w:rPr>
          <w:color w:val="231F20"/>
        </w:rPr>
        <w:t>sư</w:t>
      </w:r>
      <w:r>
        <w:rPr>
          <w:color w:val="231F20"/>
          <w:spacing w:val="-10"/>
        </w:rPr>
        <w:t xml:space="preserve"> </w:t>
      </w:r>
      <w:r>
        <w:rPr>
          <w:color w:val="231F20"/>
        </w:rPr>
        <w:t>nói,</w:t>
      </w:r>
      <w:r>
        <w:rPr>
          <w:color w:val="231F20"/>
          <w:spacing w:val="-10"/>
        </w:rPr>
        <w:t xml:space="preserve"> </w:t>
      </w:r>
      <w:r>
        <w:rPr>
          <w:color w:val="231F20"/>
        </w:rPr>
        <w:t xml:space="preserve">Thiện </w:t>
      </w:r>
      <w:r>
        <w:rPr>
          <w:color w:val="231F20"/>
          <w:w w:val="105"/>
        </w:rPr>
        <w:t>Đạo</w:t>
      </w:r>
      <w:r>
        <w:rPr>
          <w:color w:val="231F20"/>
          <w:spacing w:val="-18"/>
          <w:w w:val="105"/>
        </w:rPr>
        <w:t xml:space="preserve"> </w:t>
      </w:r>
      <w:r>
        <w:rPr>
          <w:color w:val="231F20"/>
          <w:w w:val="105"/>
        </w:rPr>
        <w:t>Đại</w:t>
      </w:r>
      <w:r>
        <w:rPr>
          <w:color w:val="231F20"/>
          <w:spacing w:val="-18"/>
          <w:w w:val="105"/>
        </w:rPr>
        <w:t xml:space="preserve"> </w:t>
      </w:r>
      <w:r>
        <w:rPr>
          <w:color w:val="231F20"/>
          <w:w w:val="105"/>
        </w:rPr>
        <w:t>sư</w:t>
      </w:r>
      <w:r>
        <w:rPr>
          <w:color w:val="231F20"/>
          <w:spacing w:val="-18"/>
          <w:w w:val="105"/>
        </w:rPr>
        <w:t xml:space="preserve"> </w:t>
      </w:r>
      <w:r>
        <w:rPr>
          <w:color w:val="231F20"/>
          <w:w w:val="105"/>
        </w:rPr>
        <w:t>viết</w:t>
      </w:r>
      <w:r>
        <w:rPr>
          <w:color w:val="231F20"/>
          <w:spacing w:val="-19"/>
          <w:w w:val="105"/>
        </w:rPr>
        <w:t xml:space="preserve"> </w:t>
      </w:r>
      <w:r>
        <w:rPr>
          <w:color w:val="231F20"/>
          <w:w w:val="105"/>
        </w:rPr>
        <w:t>ở</w:t>
      </w:r>
      <w:r>
        <w:rPr>
          <w:color w:val="231F20"/>
          <w:spacing w:val="-18"/>
          <w:w w:val="105"/>
        </w:rPr>
        <w:t xml:space="preserve"> </w:t>
      </w:r>
      <w:r>
        <w:rPr>
          <w:i/>
          <w:color w:val="231F20"/>
          <w:w w:val="105"/>
        </w:rPr>
        <w:t>Hành</w:t>
      </w:r>
      <w:r>
        <w:rPr>
          <w:i/>
          <w:color w:val="231F20"/>
          <w:spacing w:val="-18"/>
          <w:w w:val="105"/>
        </w:rPr>
        <w:t xml:space="preserve"> </w:t>
      </w:r>
      <w:r>
        <w:rPr>
          <w:i/>
          <w:color w:val="231F20"/>
          <w:w w:val="105"/>
        </w:rPr>
        <w:t>Quyển</w:t>
      </w:r>
      <w:r>
        <w:rPr>
          <w:color w:val="231F20"/>
          <w:w w:val="105"/>
        </w:rPr>
        <w:t>,</w:t>
      </w:r>
      <w:r>
        <w:rPr>
          <w:color w:val="231F20"/>
          <w:spacing w:val="-18"/>
          <w:w w:val="105"/>
        </w:rPr>
        <w:t xml:space="preserve"> </w:t>
      </w:r>
      <w:r>
        <w:rPr>
          <w:color w:val="231F20"/>
          <w:w w:val="105"/>
        </w:rPr>
        <w:t>cuốn</w:t>
      </w:r>
      <w:r>
        <w:rPr>
          <w:color w:val="231F20"/>
          <w:spacing w:val="-18"/>
          <w:w w:val="105"/>
        </w:rPr>
        <w:t xml:space="preserve"> </w:t>
      </w:r>
      <w:r>
        <w:rPr>
          <w:color w:val="231F20"/>
          <w:w w:val="105"/>
        </w:rPr>
        <w:t>sách</w:t>
      </w:r>
      <w:r>
        <w:rPr>
          <w:color w:val="231F20"/>
          <w:spacing w:val="-18"/>
          <w:w w:val="105"/>
        </w:rPr>
        <w:t xml:space="preserve"> </w:t>
      </w:r>
      <w:r>
        <w:rPr>
          <w:color w:val="231F20"/>
          <w:w w:val="105"/>
        </w:rPr>
        <w:t>này</w:t>
      </w:r>
      <w:r>
        <w:rPr>
          <w:color w:val="231F20"/>
          <w:spacing w:val="-18"/>
          <w:w w:val="105"/>
        </w:rPr>
        <w:t xml:space="preserve"> </w:t>
      </w:r>
      <w:r>
        <w:rPr>
          <w:color w:val="231F20"/>
          <w:w w:val="105"/>
        </w:rPr>
        <w:t>tôi</w:t>
      </w:r>
      <w:r>
        <w:rPr>
          <w:color w:val="231F20"/>
          <w:spacing w:val="-18"/>
          <w:w w:val="105"/>
        </w:rPr>
        <w:t xml:space="preserve"> </w:t>
      </w:r>
      <w:r>
        <w:rPr>
          <w:color w:val="231F20"/>
          <w:w w:val="105"/>
        </w:rPr>
        <w:t>chưa</w:t>
      </w:r>
      <w:r>
        <w:rPr>
          <w:color w:val="231F20"/>
          <w:spacing w:val="-18"/>
          <w:w w:val="105"/>
        </w:rPr>
        <w:t xml:space="preserve"> </w:t>
      </w:r>
      <w:r>
        <w:rPr>
          <w:color w:val="231F20"/>
          <w:w w:val="105"/>
        </w:rPr>
        <w:t>được xem.</w:t>
      </w:r>
      <w:r>
        <w:rPr>
          <w:color w:val="231F20"/>
          <w:spacing w:val="-16"/>
          <w:w w:val="105"/>
        </w:rPr>
        <w:t xml:space="preserve"> </w:t>
      </w:r>
      <w:r>
        <w:rPr>
          <w:color w:val="231F20"/>
          <w:w w:val="105"/>
        </w:rPr>
        <w:t>Hoàng</w:t>
      </w:r>
      <w:r>
        <w:rPr>
          <w:color w:val="231F20"/>
          <w:spacing w:val="-16"/>
          <w:w w:val="105"/>
        </w:rPr>
        <w:t xml:space="preserve"> </w:t>
      </w:r>
      <w:r>
        <w:rPr>
          <w:color w:val="231F20"/>
          <w:w w:val="105"/>
        </w:rPr>
        <w:t>Niệm</w:t>
      </w:r>
      <w:r>
        <w:rPr>
          <w:color w:val="231F20"/>
          <w:spacing w:val="-16"/>
          <w:w w:val="105"/>
        </w:rPr>
        <w:t xml:space="preserve"> </w:t>
      </w:r>
      <w:r>
        <w:rPr>
          <w:color w:val="231F20"/>
          <w:w w:val="105"/>
        </w:rPr>
        <w:t>Lão</w:t>
      </w:r>
      <w:r>
        <w:rPr>
          <w:color w:val="231F20"/>
          <w:spacing w:val="-18"/>
          <w:w w:val="105"/>
        </w:rPr>
        <w:t xml:space="preserve"> </w:t>
      </w:r>
      <w:r>
        <w:rPr>
          <w:color w:val="231F20"/>
          <w:w w:val="105"/>
        </w:rPr>
        <w:t>ở</w:t>
      </w:r>
      <w:r>
        <w:rPr>
          <w:color w:val="231F20"/>
          <w:spacing w:val="-16"/>
          <w:w w:val="105"/>
        </w:rPr>
        <w:t xml:space="preserve"> </w:t>
      </w:r>
      <w:r>
        <w:rPr>
          <w:color w:val="231F20"/>
          <w:w w:val="105"/>
        </w:rPr>
        <w:t>phía</w:t>
      </w:r>
      <w:r>
        <w:rPr>
          <w:color w:val="231F20"/>
          <w:spacing w:val="-16"/>
          <w:w w:val="105"/>
        </w:rPr>
        <w:t xml:space="preserve"> </w:t>
      </w:r>
      <w:r>
        <w:rPr>
          <w:color w:val="231F20"/>
          <w:w w:val="105"/>
        </w:rPr>
        <w:t>sau</w:t>
      </w:r>
      <w:r>
        <w:rPr>
          <w:color w:val="231F20"/>
          <w:spacing w:val="-16"/>
          <w:w w:val="105"/>
        </w:rPr>
        <w:t xml:space="preserve"> </w:t>
      </w:r>
      <w:r>
        <w:rPr>
          <w:color w:val="231F20"/>
          <w:w w:val="105"/>
        </w:rPr>
        <w:t>cuốn</w:t>
      </w:r>
      <w:r>
        <w:rPr>
          <w:color w:val="231F20"/>
          <w:spacing w:val="-16"/>
          <w:w w:val="105"/>
        </w:rPr>
        <w:t xml:space="preserve"> </w:t>
      </w:r>
      <w:r>
        <w:rPr>
          <w:color w:val="231F20"/>
          <w:w w:val="105"/>
        </w:rPr>
        <w:t>sách</w:t>
      </w:r>
      <w:r>
        <w:rPr>
          <w:color w:val="231F20"/>
          <w:spacing w:val="-16"/>
          <w:w w:val="105"/>
        </w:rPr>
        <w:t xml:space="preserve"> </w:t>
      </w:r>
      <w:r>
        <w:rPr>
          <w:color w:val="231F20"/>
          <w:w w:val="105"/>
        </w:rPr>
        <w:t>này,</w:t>
      </w:r>
      <w:r>
        <w:rPr>
          <w:color w:val="231F20"/>
          <w:spacing w:val="-16"/>
          <w:w w:val="105"/>
        </w:rPr>
        <w:t xml:space="preserve"> </w:t>
      </w:r>
      <w:r>
        <w:rPr>
          <w:color w:val="231F20"/>
          <w:w w:val="105"/>
        </w:rPr>
        <w:t>trong</w:t>
      </w:r>
      <w:r>
        <w:rPr>
          <w:color w:val="231F20"/>
          <w:spacing w:val="-16"/>
          <w:w w:val="105"/>
        </w:rPr>
        <w:t xml:space="preserve"> </w:t>
      </w:r>
      <w:r>
        <w:rPr>
          <w:color w:val="231F20"/>
          <w:w w:val="105"/>
        </w:rPr>
        <w:t>phần mục</w:t>
      </w:r>
      <w:r>
        <w:rPr>
          <w:color w:val="231F20"/>
          <w:spacing w:val="-16"/>
          <w:w w:val="105"/>
        </w:rPr>
        <w:t xml:space="preserve"> </w:t>
      </w:r>
      <w:r>
        <w:rPr>
          <w:color w:val="231F20"/>
          <w:w w:val="105"/>
        </w:rPr>
        <w:t>lục</w:t>
      </w:r>
      <w:r>
        <w:rPr>
          <w:color w:val="231F20"/>
          <w:spacing w:val="-16"/>
          <w:w w:val="105"/>
        </w:rPr>
        <w:t xml:space="preserve"> </w:t>
      </w:r>
      <w:r>
        <w:rPr>
          <w:color w:val="231F20"/>
          <w:w w:val="105"/>
        </w:rPr>
        <w:t>dẫn</w:t>
      </w:r>
      <w:r>
        <w:rPr>
          <w:color w:val="231F20"/>
          <w:spacing w:val="-16"/>
          <w:w w:val="105"/>
        </w:rPr>
        <w:t xml:space="preserve"> </w:t>
      </w:r>
      <w:r>
        <w:rPr>
          <w:color w:val="231F20"/>
          <w:w w:val="105"/>
        </w:rPr>
        <w:t>dụng</w:t>
      </w:r>
      <w:r>
        <w:rPr>
          <w:color w:val="231F20"/>
          <w:spacing w:val="-16"/>
          <w:w w:val="105"/>
        </w:rPr>
        <w:t xml:space="preserve"> </w:t>
      </w:r>
      <w:r>
        <w:rPr>
          <w:color w:val="231F20"/>
          <w:w w:val="105"/>
        </w:rPr>
        <w:t>kinh</w:t>
      </w:r>
      <w:r>
        <w:rPr>
          <w:color w:val="231F20"/>
          <w:spacing w:val="-16"/>
          <w:w w:val="105"/>
        </w:rPr>
        <w:t xml:space="preserve"> </w:t>
      </w:r>
      <w:r>
        <w:rPr>
          <w:color w:val="231F20"/>
          <w:w w:val="105"/>
        </w:rPr>
        <w:t>luận,</w:t>
      </w:r>
      <w:r>
        <w:rPr>
          <w:color w:val="231F20"/>
          <w:spacing w:val="-16"/>
          <w:w w:val="105"/>
        </w:rPr>
        <w:t xml:space="preserve"> </w:t>
      </w:r>
      <w:r>
        <w:rPr>
          <w:color w:val="231F20"/>
          <w:w w:val="105"/>
        </w:rPr>
        <w:t>có</w:t>
      </w:r>
      <w:r>
        <w:rPr>
          <w:color w:val="231F20"/>
          <w:spacing w:val="-16"/>
          <w:w w:val="105"/>
        </w:rPr>
        <w:t xml:space="preserve"> </w:t>
      </w:r>
      <w:r>
        <w:rPr>
          <w:color w:val="231F20"/>
          <w:w w:val="105"/>
        </w:rPr>
        <w:t>ghi</w:t>
      </w:r>
      <w:r>
        <w:rPr>
          <w:color w:val="231F20"/>
          <w:spacing w:val="-16"/>
          <w:w w:val="105"/>
        </w:rPr>
        <w:t xml:space="preserve"> </w:t>
      </w:r>
      <w:r>
        <w:rPr>
          <w:color w:val="231F20"/>
          <w:w w:val="105"/>
        </w:rPr>
        <w:t>cuốn</w:t>
      </w:r>
      <w:r>
        <w:rPr>
          <w:color w:val="231F20"/>
          <w:spacing w:val="-14"/>
          <w:w w:val="105"/>
        </w:rPr>
        <w:t xml:space="preserve"> </w:t>
      </w:r>
      <w:r>
        <w:rPr>
          <w:i/>
          <w:color w:val="231F20"/>
          <w:w w:val="105"/>
        </w:rPr>
        <w:t>Hành</w:t>
      </w:r>
      <w:r>
        <w:rPr>
          <w:i/>
          <w:color w:val="231F20"/>
          <w:spacing w:val="-16"/>
          <w:w w:val="105"/>
        </w:rPr>
        <w:t xml:space="preserve"> </w:t>
      </w:r>
      <w:r>
        <w:rPr>
          <w:i/>
          <w:color w:val="231F20"/>
          <w:w w:val="105"/>
        </w:rPr>
        <w:t>Quyển</w:t>
      </w:r>
      <w:r>
        <w:rPr>
          <w:i/>
          <w:color w:val="231F20"/>
          <w:spacing w:val="-16"/>
          <w:w w:val="105"/>
        </w:rPr>
        <w:t xml:space="preserve"> </w:t>
      </w:r>
      <w:r>
        <w:rPr>
          <w:i/>
          <w:color w:val="231F20"/>
          <w:w w:val="105"/>
        </w:rPr>
        <w:t>Kệ</w:t>
      </w:r>
      <w:r>
        <w:rPr>
          <w:color w:val="231F20"/>
          <w:w w:val="105"/>
        </w:rPr>
        <w:t>.</w:t>
      </w:r>
    </w:p>
    <w:p w14:paraId="7A48B810" w14:textId="77777777" w:rsidR="00941B9D" w:rsidRDefault="00545CF7">
      <w:pPr>
        <w:pStyle w:val="BodyText"/>
        <w:spacing w:before="147" w:line="302" w:lineRule="auto"/>
        <w:ind w:left="113" w:right="395"/>
      </w:pPr>
      <w:r>
        <w:rPr>
          <w:color w:val="231F20"/>
          <w:w w:val="105"/>
        </w:rPr>
        <w:t>Thiện</w:t>
      </w:r>
      <w:r>
        <w:rPr>
          <w:color w:val="231F20"/>
          <w:spacing w:val="-16"/>
          <w:w w:val="105"/>
        </w:rPr>
        <w:t xml:space="preserve"> </w:t>
      </w:r>
      <w:r>
        <w:rPr>
          <w:color w:val="231F20"/>
          <w:w w:val="105"/>
        </w:rPr>
        <w:t>Đạo</w:t>
      </w:r>
      <w:r>
        <w:rPr>
          <w:color w:val="231F20"/>
          <w:spacing w:val="-15"/>
          <w:w w:val="105"/>
        </w:rPr>
        <w:t xml:space="preserve"> </w:t>
      </w:r>
      <w:r>
        <w:rPr>
          <w:color w:val="231F20"/>
          <w:w w:val="105"/>
        </w:rPr>
        <w:t>Đại</w:t>
      </w:r>
      <w:r>
        <w:rPr>
          <w:color w:val="231F20"/>
          <w:spacing w:val="-15"/>
          <w:w w:val="105"/>
        </w:rPr>
        <w:t xml:space="preserve"> </w:t>
      </w:r>
      <w:r>
        <w:rPr>
          <w:color w:val="231F20"/>
          <w:w w:val="105"/>
        </w:rPr>
        <w:t>sư</w:t>
      </w:r>
      <w:r>
        <w:rPr>
          <w:color w:val="231F20"/>
          <w:spacing w:val="-15"/>
          <w:w w:val="105"/>
        </w:rPr>
        <w:t xml:space="preserve"> </w:t>
      </w:r>
      <w:r>
        <w:rPr>
          <w:color w:val="231F20"/>
          <w:w w:val="105"/>
        </w:rPr>
        <w:t>khai</w:t>
      </w:r>
      <w:r>
        <w:rPr>
          <w:color w:val="231F20"/>
          <w:spacing w:val="-16"/>
          <w:w w:val="105"/>
        </w:rPr>
        <w:t xml:space="preserve"> </w:t>
      </w:r>
      <w:r>
        <w:rPr>
          <w:color w:val="231F20"/>
          <w:w w:val="105"/>
        </w:rPr>
        <w:t>thị</w:t>
      </w:r>
      <w:r>
        <w:rPr>
          <w:color w:val="231F20"/>
          <w:spacing w:val="-16"/>
          <w:w w:val="105"/>
        </w:rPr>
        <w:t xml:space="preserve"> </w:t>
      </w:r>
      <w:r>
        <w:rPr>
          <w:color w:val="231F20"/>
          <w:w w:val="105"/>
        </w:rPr>
        <w:t>căn</w:t>
      </w:r>
      <w:r>
        <w:rPr>
          <w:color w:val="231F20"/>
          <w:spacing w:val="-15"/>
          <w:w w:val="105"/>
        </w:rPr>
        <w:t xml:space="preserve"> </w:t>
      </w:r>
      <w:r>
        <w:rPr>
          <w:color w:val="231F20"/>
          <w:w w:val="105"/>
        </w:rPr>
        <w:t>cơ</w:t>
      </w:r>
      <w:r>
        <w:rPr>
          <w:color w:val="231F20"/>
          <w:spacing w:val="-15"/>
          <w:w w:val="105"/>
        </w:rPr>
        <w:t xml:space="preserve"> </w:t>
      </w:r>
      <w:r>
        <w:rPr>
          <w:color w:val="231F20"/>
          <w:w w:val="105"/>
        </w:rPr>
        <w:t>của</w:t>
      </w:r>
      <w:r>
        <w:rPr>
          <w:color w:val="231F20"/>
          <w:spacing w:val="-15"/>
          <w:w w:val="105"/>
        </w:rPr>
        <w:t xml:space="preserve"> </w:t>
      </w:r>
      <w:r>
        <w:rPr>
          <w:i/>
          <w:color w:val="231F20"/>
          <w:w w:val="105"/>
        </w:rPr>
        <w:t>Đại</w:t>
      </w:r>
      <w:r>
        <w:rPr>
          <w:i/>
          <w:color w:val="231F20"/>
          <w:spacing w:val="-16"/>
          <w:w w:val="105"/>
        </w:rPr>
        <w:t xml:space="preserve"> </w:t>
      </w:r>
      <w:r>
        <w:rPr>
          <w:i/>
          <w:color w:val="231F20"/>
          <w:w w:val="105"/>
        </w:rPr>
        <w:t>thừa</w:t>
      </w:r>
      <w:r>
        <w:rPr>
          <w:i/>
          <w:color w:val="231F20"/>
          <w:spacing w:val="-15"/>
          <w:w w:val="105"/>
        </w:rPr>
        <w:t xml:space="preserve"> </w:t>
      </w:r>
      <w:r>
        <w:rPr>
          <w:i/>
          <w:color w:val="231F20"/>
          <w:w w:val="105"/>
        </w:rPr>
        <w:t>Vô</w:t>
      </w:r>
      <w:r>
        <w:rPr>
          <w:i/>
          <w:color w:val="231F20"/>
          <w:spacing w:val="-15"/>
          <w:w w:val="105"/>
        </w:rPr>
        <w:t xml:space="preserve"> </w:t>
      </w:r>
      <w:r>
        <w:rPr>
          <w:i/>
          <w:color w:val="231F20"/>
          <w:w w:val="105"/>
        </w:rPr>
        <w:t>Lượng Thọ</w:t>
      </w:r>
      <w:r>
        <w:rPr>
          <w:i/>
          <w:color w:val="231F20"/>
          <w:spacing w:val="-11"/>
          <w:w w:val="105"/>
        </w:rPr>
        <w:t xml:space="preserve"> </w:t>
      </w:r>
      <w:r>
        <w:rPr>
          <w:i/>
          <w:color w:val="231F20"/>
          <w:w w:val="105"/>
        </w:rPr>
        <w:t>kinh</w:t>
      </w:r>
      <w:r>
        <w:rPr>
          <w:color w:val="231F20"/>
          <w:w w:val="105"/>
        </w:rPr>
        <w:t>.</w:t>
      </w:r>
      <w:r>
        <w:rPr>
          <w:color w:val="231F20"/>
          <w:spacing w:val="-10"/>
          <w:w w:val="105"/>
        </w:rPr>
        <w:t xml:space="preserve"> </w:t>
      </w:r>
      <w:r>
        <w:rPr>
          <w:color w:val="231F20"/>
          <w:w w:val="105"/>
        </w:rPr>
        <w:t>Căn</w:t>
      </w:r>
      <w:r>
        <w:rPr>
          <w:color w:val="231F20"/>
          <w:spacing w:val="-10"/>
          <w:w w:val="105"/>
        </w:rPr>
        <w:t xml:space="preserve"> </w:t>
      </w:r>
      <w:r>
        <w:rPr>
          <w:color w:val="231F20"/>
          <w:w w:val="105"/>
        </w:rPr>
        <w:t>cơ</w:t>
      </w:r>
      <w:r>
        <w:rPr>
          <w:color w:val="231F20"/>
          <w:spacing w:val="-10"/>
          <w:w w:val="105"/>
        </w:rPr>
        <w:t xml:space="preserve"> </w:t>
      </w:r>
      <w:r>
        <w:rPr>
          <w:color w:val="231F20"/>
          <w:w w:val="105"/>
        </w:rPr>
        <w:t>như</w:t>
      </w:r>
      <w:r>
        <w:rPr>
          <w:color w:val="231F20"/>
          <w:spacing w:val="-11"/>
          <w:w w:val="105"/>
        </w:rPr>
        <w:t xml:space="preserve"> </w:t>
      </w:r>
      <w:r>
        <w:rPr>
          <w:color w:val="231F20"/>
          <w:w w:val="105"/>
        </w:rPr>
        <w:t>thế</w:t>
      </w:r>
      <w:r>
        <w:rPr>
          <w:color w:val="231F20"/>
          <w:spacing w:val="-10"/>
          <w:w w:val="105"/>
        </w:rPr>
        <w:t xml:space="preserve"> </w:t>
      </w:r>
      <w:r>
        <w:rPr>
          <w:color w:val="231F20"/>
          <w:w w:val="105"/>
        </w:rPr>
        <w:t>nào</w:t>
      </w:r>
      <w:r>
        <w:rPr>
          <w:color w:val="231F20"/>
          <w:spacing w:val="-10"/>
          <w:w w:val="105"/>
        </w:rPr>
        <w:t xml:space="preserve"> </w:t>
      </w:r>
      <w:r>
        <w:rPr>
          <w:color w:val="231F20"/>
          <w:w w:val="105"/>
        </w:rPr>
        <w:t>thì</w:t>
      </w:r>
      <w:r>
        <w:rPr>
          <w:color w:val="231F20"/>
          <w:spacing w:val="-10"/>
          <w:w w:val="105"/>
        </w:rPr>
        <w:t xml:space="preserve"> </w:t>
      </w:r>
      <w:r>
        <w:rPr>
          <w:color w:val="231F20"/>
          <w:w w:val="105"/>
        </w:rPr>
        <w:t>có</w:t>
      </w:r>
      <w:r>
        <w:rPr>
          <w:color w:val="231F20"/>
          <w:spacing w:val="-10"/>
          <w:w w:val="105"/>
        </w:rPr>
        <w:t xml:space="preserve"> </w:t>
      </w:r>
      <w:r>
        <w:rPr>
          <w:color w:val="231F20"/>
          <w:w w:val="105"/>
        </w:rPr>
        <w:t>thể</w:t>
      </w:r>
      <w:r>
        <w:rPr>
          <w:color w:val="231F20"/>
          <w:spacing w:val="-10"/>
          <w:w w:val="105"/>
        </w:rPr>
        <w:t xml:space="preserve"> </w:t>
      </w:r>
      <w:r>
        <w:rPr>
          <w:color w:val="231F20"/>
          <w:w w:val="105"/>
        </w:rPr>
        <w:t>khế</w:t>
      </w:r>
      <w:r>
        <w:rPr>
          <w:color w:val="231F20"/>
          <w:spacing w:val="-10"/>
          <w:w w:val="105"/>
        </w:rPr>
        <w:t xml:space="preserve"> </w:t>
      </w:r>
      <w:r>
        <w:rPr>
          <w:color w:val="231F20"/>
          <w:w w:val="105"/>
        </w:rPr>
        <w:t>hợp</w:t>
      </w:r>
      <w:r>
        <w:rPr>
          <w:color w:val="231F20"/>
          <w:spacing w:val="-11"/>
          <w:w w:val="105"/>
        </w:rPr>
        <w:t xml:space="preserve"> </w:t>
      </w:r>
      <w:r>
        <w:rPr>
          <w:color w:val="231F20"/>
          <w:w w:val="105"/>
        </w:rPr>
        <w:t>với</w:t>
      </w:r>
      <w:r>
        <w:rPr>
          <w:color w:val="231F20"/>
          <w:spacing w:val="-10"/>
          <w:w w:val="105"/>
        </w:rPr>
        <w:t xml:space="preserve"> </w:t>
      </w:r>
      <w:r>
        <w:rPr>
          <w:color w:val="231F20"/>
          <w:w w:val="105"/>
        </w:rPr>
        <w:t>bộ</w:t>
      </w:r>
      <w:r>
        <w:rPr>
          <w:color w:val="231F20"/>
          <w:spacing w:val="-10"/>
          <w:w w:val="105"/>
        </w:rPr>
        <w:t xml:space="preserve"> </w:t>
      </w:r>
      <w:r>
        <w:rPr>
          <w:color w:val="231F20"/>
          <w:w w:val="105"/>
        </w:rPr>
        <w:t xml:space="preserve">kinh này? Có thể nương theo bộ kinh này tu tập để đạt được quả </w:t>
      </w:r>
      <w:r>
        <w:rPr>
          <w:color w:val="231F20"/>
          <w:w w:val="110"/>
        </w:rPr>
        <w:t>vị thù thắng?</w:t>
      </w:r>
    </w:p>
    <w:p w14:paraId="52CA3672" w14:textId="77777777" w:rsidR="00941B9D" w:rsidRDefault="00545CF7">
      <w:pPr>
        <w:pStyle w:val="BodyText"/>
        <w:spacing w:before="146" w:line="302" w:lineRule="auto"/>
        <w:ind w:left="113" w:right="395"/>
      </w:pPr>
      <w:r>
        <w:rPr>
          <w:color w:val="231F20"/>
          <w:w w:val="105"/>
        </w:rPr>
        <w:t>Ngài</w:t>
      </w:r>
      <w:r>
        <w:rPr>
          <w:color w:val="231F20"/>
          <w:spacing w:val="-17"/>
          <w:w w:val="105"/>
        </w:rPr>
        <w:t xml:space="preserve"> </w:t>
      </w:r>
      <w:r>
        <w:rPr>
          <w:color w:val="231F20"/>
          <w:w w:val="105"/>
        </w:rPr>
        <w:t>nói</w:t>
      </w:r>
      <w:r>
        <w:rPr>
          <w:color w:val="231F20"/>
          <w:spacing w:val="-17"/>
          <w:w w:val="105"/>
        </w:rPr>
        <w:t xml:space="preserve"> </w:t>
      </w:r>
      <w:r>
        <w:rPr>
          <w:color w:val="231F20"/>
          <w:w w:val="105"/>
        </w:rPr>
        <w:t>căn</w:t>
      </w:r>
      <w:r>
        <w:rPr>
          <w:color w:val="231F20"/>
          <w:spacing w:val="-17"/>
          <w:w w:val="105"/>
        </w:rPr>
        <w:t xml:space="preserve"> </w:t>
      </w:r>
      <w:r>
        <w:rPr>
          <w:color w:val="231F20"/>
          <w:w w:val="105"/>
        </w:rPr>
        <w:t>cơ</w:t>
      </w:r>
      <w:r>
        <w:rPr>
          <w:color w:val="231F20"/>
          <w:spacing w:val="-17"/>
          <w:w w:val="105"/>
        </w:rPr>
        <w:t xml:space="preserve"> </w:t>
      </w:r>
      <w:r>
        <w:rPr>
          <w:color w:val="231F20"/>
          <w:w w:val="105"/>
        </w:rPr>
        <w:t>này</w:t>
      </w:r>
      <w:r>
        <w:rPr>
          <w:color w:val="231F20"/>
          <w:spacing w:val="-17"/>
          <w:w w:val="105"/>
        </w:rPr>
        <w:t xml:space="preserve"> </w:t>
      </w:r>
      <w:r>
        <w:rPr>
          <w:color w:val="231F20"/>
          <w:w w:val="105"/>
        </w:rPr>
        <w:t>tức</w:t>
      </w:r>
      <w:r>
        <w:rPr>
          <w:color w:val="231F20"/>
          <w:spacing w:val="-17"/>
          <w:w w:val="105"/>
        </w:rPr>
        <w:t xml:space="preserve"> </w:t>
      </w:r>
      <w:r>
        <w:rPr>
          <w:color w:val="231F20"/>
          <w:w w:val="105"/>
        </w:rPr>
        <w:t>là</w:t>
      </w:r>
      <w:r>
        <w:rPr>
          <w:color w:val="231F20"/>
          <w:spacing w:val="-17"/>
          <w:w w:val="105"/>
        </w:rPr>
        <w:t xml:space="preserve"> </w:t>
      </w:r>
      <w:r>
        <w:rPr>
          <w:color w:val="231F20"/>
          <w:w w:val="105"/>
        </w:rPr>
        <w:t>hết</w:t>
      </w:r>
      <w:r>
        <w:rPr>
          <w:color w:val="231F20"/>
          <w:spacing w:val="-17"/>
          <w:w w:val="105"/>
        </w:rPr>
        <w:t xml:space="preserve"> </w:t>
      </w:r>
      <w:r>
        <w:rPr>
          <w:color w:val="231F20"/>
          <w:w w:val="105"/>
        </w:rPr>
        <w:t>thảy</w:t>
      </w:r>
      <w:r>
        <w:rPr>
          <w:color w:val="231F20"/>
          <w:spacing w:val="-17"/>
          <w:w w:val="105"/>
        </w:rPr>
        <w:t xml:space="preserve"> </w:t>
      </w:r>
      <w:r>
        <w:rPr>
          <w:color w:val="231F20"/>
          <w:w w:val="105"/>
        </w:rPr>
        <w:t>thiện</w:t>
      </w:r>
      <w:r>
        <w:rPr>
          <w:color w:val="231F20"/>
          <w:spacing w:val="-17"/>
          <w:w w:val="105"/>
        </w:rPr>
        <w:t xml:space="preserve"> </w:t>
      </w:r>
      <w:r>
        <w:rPr>
          <w:color w:val="231F20"/>
          <w:w w:val="105"/>
        </w:rPr>
        <w:t>ác,</w:t>
      </w:r>
      <w:r>
        <w:rPr>
          <w:color w:val="231F20"/>
          <w:spacing w:val="-17"/>
          <w:w w:val="105"/>
        </w:rPr>
        <w:t xml:space="preserve"> </w:t>
      </w:r>
      <w:r>
        <w:rPr>
          <w:color w:val="231F20"/>
          <w:w w:val="105"/>
        </w:rPr>
        <w:t>đại</w:t>
      </w:r>
      <w:r>
        <w:rPr>
          <w:color w:val="231F20"/>
          <w:spacing w:val="-17"/>
          <w:w w:val="105"/>
        </w:rPr>
        <w:t xml:space="preserve"> </w:t>
      </w:r>
      <w:r>
        <w:rPr>
          <w:color w:val="231F20"/>
          <w:w w:val="105"/>
        </w:rPr>
        <w:t>thừa,</w:t>
      </w:r>
      <w:r>
        <w:rPr>
          <w:color w:val="231F20"/>
          <w:spacing w:val="-17"/>
          <w:w w:val="105"/>
        </w:rPr>
        <w:t xml:space="preserve"> </w:t>
      </w:r>
      <w:r>
        <w:rPr>
          <w:color w:val="231F20"/>
          <w:w w:val="105"/>
        </w:rPr>
        <w:t>tiểu thừa,</w:t>
      </w:r>
      <w:r>
        <w:rPr>
          <w:color w:val="231F20"/>
          <w:spacing w:val="-4"/>
          <w:w w:val="105"/>
        </w:rPr>
        <w:t xml:space="preserve"> </w:t>
      </w:r>
      <w:r>
        <w:rPr>
          <w:color w:val="231F20"/>
          <w:w w:val="105"/>
        </w:rPr>
        <w:t>phàm</w:t>
      </w:r>
      <w:r>
        <w:rPr>
          <w:color w:val="231F20"/>
          <w:spacing w:val="-4"/>
          <w:w w:val="105"/>
        </w:rPr>
        <w:t xml:space="preserve"> </w:t>
      </w:r>
      <w:r>
        <w:rPr>
          <w:color w:val="231F20"/>
          <w:w w:val="105"/>
        </w:rPr>
        <w:t>phu,</w:t>
      </w:r>
      <w:r>
        <w:rPr>
          <w:color w:val="231F20"/>
          <w:spacing w:val="-4"/>
          <w:w w:val="105"/>
        </w:rPr>
        <w:t xml:space="preserve"> </w:t>
      </w:r>
      <w:r>
        <w:rPr>
          <w:color w:val="231F20"/>
          <w:w w:val="105"/>
        </w:rPr>
        <w:t>ngu</w:t>
      </w:r>
      <w:r>
        <w:rPr>
          <w:color w:val="231F20"/>
          <w:spacing w:val="-4"/>
          <w:w w:val="105"/>
        </w:rPr>
        <w:t xml:space="preserve"> </w:t>
      </w:r>
      <w:r>
        <w:rPr>
          <w:color w:val="231F20"/>
          <w:w w:val="105"/>
        </w:rPr>
        <w:t>nhân,</w:t>
      </w:r>
      <w:r>
        <w:rPr>
          <w:color w:val="231F20"/>
          <w:spacing w:val="-4"/>
          <w:w w:val="105"/>
        </w:rPr>
        <w:t xml:space="preserve"> </w:t>
      </w:r>
      <w:r>
        <w:rPr>
          <w:color w:val="231F20"/>
          <w:w w:val="105"/>
        </w:rPr>
        <w:t>hết</w:t>
      </w:r>
      <w:r>
        <w:rPr>
          <w:color w:val="231F20"/>
          <w:spacing w:val="-4"/>
          <w:w w:val="105"/>
        </w:rPr>
        <w:t xml:space="preserve"> </w:t>
      </w:r>
      <w:r>
        <w:rPr>
          <w:color w:val="231F20"/>
          <w:w w:val="105"/>
        </w:rPr>
        <w:t>thảy</w:t>
      </w:r>
      <w:r>
        <w:rPr>
          <w:color w:val="231F20"/>
          <w:spacing w:val="-4"/>
          <w:w w:val="105"/>
        </w:rPr>
        <w:t xml:space="preserve"> </w:t>
      </w:r>
      <w:r>
        <w:rPr>
          <w:color w:val="231F20"/>
          <w:w w:val="105"/>
        </w:rPr>
        <w:t>đều</w:t>
      </w:r>
      <w:r>
        <w:rPr>
          <w:color w:val="231F20"/>
          <w:spacing w:val="-4"/>
          <w:w w:val="105"/>
        </w:rPr>
        <w:t xml:space="preserve"> </w:t>
      </w:r>
      <w:r>
        <w:rPr>
          <w:color w:val="231F20"/>
          <w:w w:val="105"/>
        </w:rPr>
        <w:t>bao</w:t>
      </w:r>
      <w:r>
        <w:rPr>
          <w:color w:val="231F20"/>
          <w:spacing w:val="-4"/>
          <w:w w:val="105"/>
        </w:rPr>
        <w:t xml:space="preserve"> </w:t>
      </w:r>
      <w:r>
        <w:rPr>
          <w:color w:val="231F20"/>
          <w:w w:val="105"/>
        </w:rPr>
        <w:t>gồm</w:t>
      </w:r>
      <w:r>
        <w:rPr>
          <w:color w:val="231F20"/>
          <w:spacing w:val="-4"/>
          <w:w w:val="105"/>
        </w:rPr>
        <w:t xml:space="preserve"> </w:t>
      </w:r>
      <w:r>
        <w:rPr>
          <w:color w:val="231F20"/>
          <w:w w:val="105"/>
        </w:rPr>
        <w:t>trong</w:t>
      </w:r>
      <w:r>
        <w:rPr>
          <w:color w:val="231F20"/>
          <w:spacing w:val="-4"/>
          <w:w w:val="105"/>
        </w:rPr>
        <w:t xml:space="preserve"> </w:t>
      </w:r>
      <w:r>
        <w:rPr>
          <w:color w:val="231F20"/>
          <w:w w:val="105"/>
        </w:rPr>
        <w:t xml:space="preserve">đấy. </w:t>
      </w:r>
      <w:r>
        <w:rPr>
          <w:color w:val="231F20"/>
        </w:rPr>
        <w:t>Trong</w:t>
      </w:r>
      <w:r>
        <w:rPr>
          <w:color w:val="231F20"/>
          <w:spacing w:val="-4"/>
        </w:rPr>
        <w:t xml:space="preserve"> </w:t>
      </w:r>
      <w:r>
        <w:rPr>
          <w:color w:val="231F20"/>
        </w:rPr>
        <w:t>kinh</w:t>
      </w:r>
      <w:r>
        <w:rPr>
          <w:color w:val="231F20"/>
          <w:spacing w:val="-4"/>
        </w:rPr>
        <w:t xml:space="preserve"> </w:t>
      </w:r>
      <w:r>
        <w:rPr>
          <w:i/>
          <w:color w:val="231F20"/>
        </w:rPr>
        <w:t>Pháp</w:t>
      </w:r>
      <w:r>
        <w:rPr>
          <w:i/>
          <w:color w:val="231F20"/>
          <w:spacing w:val="-4"/>
        </w:rPr>
        <w:t xml:space="preserve"> </w:t>
      </w:r>
      <w:r>
        <w:rPr>
          <w:i/>
          <w:color w:val="231F20"/>
        </w:rPr>
        <w:t>Diệt</w:t>
      </w:r>
      <w:r>
        <w:rPr>
          <w:i/>
          <w:color w:val="231F20"/>
          <w:spacing w:val="-4"/>
        </w:rPr>
        <w:t xml:space="preserve"> </w:t>
      </w:r>
      <w:r>
        <w:rPr>
          <w:i/>
          <w:color w:val="231F20"/>
        </w:rPr>
        <w:t>Tận</w:t>
      </w:r>
      <w:r>
        <w:rPr>
          <w:color w:val="231F20"/>
        </w:rPr>
        <w:t>,</w:t>
      </w:r>
      <w:r>
        <w:rPr>
          <w:color w:val="231F20"/>
          <w:spacing w:val="-4"/>
        </w:rPr>
        <w:t xml:space="preserve"> </w:t>
      </w:r>
      <w:r>
        <w:rPr>
          <w:color w:val="231F20"/>
        </w:rPr>
        <w:t>đức</w:t>
      </w:r>
      <w:r>
        <w:rPr>
          <w:color w:val="231F20"/>
          <w:spacing w:val="-4"/>
        </w:rPr>
        <w:t xml:space="preserve"> </w:t>
      </w:r>
      <w:r>
        <w:rPr>
          <w:color w:val="231F20"/>
        </w:rPr>
        <w:t>Phật</w:t>
      </w:r>
      <w:r>
        <w:rPr>
          <w:color w:val="231F20"/>
          <w:spacing w:val="-4"/>
        </w:rPr>
        <w:t xml:space="preserve"> </w:t>
      </w:r>
      <w:r>
        <w:rPr>
          <w:color w:val="231F20"/>
        </w:rPr>
        <w:t>Thích</w:t>
      </w:r>
      <w:r>
        <w:rPr>
          <w:color w:val="231F20"/>
          <w:spacing w:val="-4"/>
        </w:rPr>
        <w:t xml:space="preserve"> </w:t>
      </w:r>
      <w:r>
        <w:rPr>
          <w:color w:val="231F20"/>
        </w:rPr>
        <w:t>Ca</w:t>
      </w:r>
      <w:r>
        <w:rPr>
          <w:color w:val="231F20"/>
          <w:spacing w:val="-4"/>
        </w:rPr>
        <w:t xml:space="preserve"> </w:t>
      </w:r>
      <w:r>
        <w:rPr>
          <w:color w:val="231F20"/>
        </w:rPr>
        <w:t>Mâu</w:t>
      </w:r>
      <w:r>
        <w:rPr>
          <w:color w:val="231F20"/>
          <w:spacing w:val="-4"/>
        </w:rPr>
        <w:t xml:space="preserve"> </w:t>
      </w:r>
      <w:r>
        <w:rPr>
          <w:color w:val="231F20"/>
        </w:rPr>
        <w:t>Ni</w:t>
      </w:r>
      <w:r>
        <w:rPr>
          <w:color w:val="231F20"/>
          <w:spacing w:val="-4"/>
        </w:rPr>
        <w:t xml:space="preserve"> </w:t>
      </w:r>
      <w:r>
        <w:rPr>
          <w:color w:val="231F20"/>
        </w:rPr>
        <w:t>có</w:t>
      </w:r>
      <w:r>
        <w:rPr>
          <w:color w:val="231F20"/>
          <w:spacing w:val="-4"/>
        </w:rPr>
        <w:t xml:space="preserve"> </w:t>
      </w:r>
      <w:r>
        <w:rPr>
          <w:color w:val="231F20"/>
        </w:rPr>
        <w:t xml:space="preserve">dạy, </w:t>
      </w:r>
      <w:r>
        <w:rPr>
          <w:color w:val="231F20"/>
          <w:w w:val="105"/>
        </w:rPr>
        <w:t>sau chín ngàn năm nữa, hết thảy kinh điển trong Phật pháp đều</w:t>
      </w:r>
      <w:r>
        <w:rPr>
          <w:color w:val="231F20"/>
          <w:spacing w:val="-20"/>
          <w:w w:val="105"/>
        </w:rPr>
        <w:t xml:space="preserve"> </w:t>
      </w:r>
      <w:r>
        <w:rPr>
          <w:color w:val="231F20"/>
          <w:w w:val="105"/>
        </w:rPr>
        <w:t>không</w:t>
      </w:r>
      <w:r>
        <w:rPr>
          <w:color w:val="231F20"/>
          <w:spacing w:val="-20"/>
          <w:w w:val="105"/>
        </w:rPr>
        <w:t xml:space="preserve"> </w:t>
      </w:r>
      <w:r>
        <w:rPr>
          <w:color w:val="231F20"/>
          <w:w w:val="105"/>
        </w:rPr>
        <w:t>còn,</w:t>
      </w:r>
      <w:r>
        <w:rPr>
          <w:color w:val="231F20"/>
          <w:spacing w:val="-20"/>
          <w:w w:val="105"/>
        </w:rPr>
        <w:t xml:space="preserve"> </w:t>
      </w:r>
      <w:r>
        <w:rPr>
          <w:color w:val="231F20"/>
          <w:w w:val="105"/>
        </w:rPr>
        <w:t>đều</w:t>
      </w:r>
      <w:r>
        <w:rPr>
          <w:color w:val="231F20"/>
          <w:spacing w:val="-20"/>
          <w:w w:val="105"/>
        </w:rPr>
        <w:t xml:space="preserve"> </w:t>
      </w:r>
      <w:r>
        <w:rPr>
          <w:color w:val="231F20"/>
          <w:w w:val="105"/>
        </w:rPr>
        <w:t>bị</w:t>
      </w:r>
      <w:r>
        <w:rPr>
          <w:color w:val="231F20"/>
          <w:spacing w:val="-20"/>
          <w:w w:val="105"/>
        </w:rPr>
        <w:t xml:space="preserve"> </w:t>
      </w:r>
      <w:r>
        <w:rPr>
          <w:color w:val="231F20"/>
          <w:w w:val="105"/>
        </w:rPr>
        <w:t>biến</w:t>
      </w:r>
      <w:r>
        <w:rPr>
          <w:color w:val="231F20"/>
          <w:spacing w:val="-20"/>
          <w:w w:val="105"/>
        </w:rPr>
        <w:t xml:space="preserve"> </w:t>
      </w:r>
      <w:r>
        <w:rPr>
          <w:color w:val="231F20"/>
          <w:w w:val="105"/>
        </w:rPr>
        <w:t>mất</w:t>
      </w:r>
      <w:r>
        <w:rPr>
          <w:color w:val="231F20"/>
          <w:spacing w:val="-20"/>
          <w:w w:val="105"/>
        </w:rPr>
        <w:t xml:space="preserve"> </w:t>
      </w:r>
      <w:r>
        <w:rPr>
          <w:color w:val="231F20"/>
          <w:w w:val="105"/>
        </w:rPr>
        <w:t>khỏi</w:t>
      </w:r>
      <w:r>
        <w:rPr>
          <w:color w:val="231F20"/>
          <w:spacing w:val="-20"/>
          <w:w w:val="105"/>
        </w:rPr>
        <w:t xml:space="preserve"> </w:t>
      </w:r>
      <w:r>
        <w:rPr>
          <w:color w:val="231F20"/>
          <w:w w:val="105"/>
        </w:rPr>
        <w:t>thế</w:t>
      </w:r>
      <w:r>
        <w:rPr>
          <w:color w:val="231F20"/>
          <w:spacing w:val="-20"/>
          <w:w w:val="105"/>
        </w:rPr>
        <w:t xml:space="preserve"> </w:t>
      </w:r>
      <w:r>
        <w:rPr>
          <w:color w:val="231F20"/>
          <w:w w:val="105"/>
        </w:rPr>
        <w:t>gian</w:t>
      </w:r>
      <w:r>
        <w:rPr>
          <w:color w:val="231F20"/>
          <w:spacing w:val="-20"/>
          <w:w w:val="105"/>
        </w:rPr>
        <w:t xml:space="preserve"> </w:t>
      </w:r>
      <w:r>
        <w:rPr>
          <w:color w:val="231F20"/>
          <w:w w:val="105"/>
        </w:rPr>
        <w:t>này.</w:t>
      </w:r>
      <w:r>
        <w:rPr>
          <w:color w:val="231F20"/>
          <w:spacing w:val="-20"/>
          <w:w w:val="105"/>
        </w:rPr>
        <w:t xml:space="preserve"> </w:t>
      </w:r>
      <w:r>
        <w:rPr>
          <w:color w:val="231F20"/>
          <w:w w:val="105"/>
        </w:rPr>
        <w:t>Cuối</w:t>
      </w:r>
      <w:r>
        <w:rPr>
          <w:color w:val="231F20"/>
          <w:spacing w:val="-20"/>
          <w:w w:val="105"/>
        </w:rPr>
        <w:t xml:space="preserve"> </w:t>
      </w:r>
      <w:r>
        <w:rPr>
          <w:color w:val="231F20"/>
          <w:w w:val="105"/>
        </w:rPr>
        <w:t xml:space="preserve">cùng còn lại một bộ kinh, chính là bộ kinh này, chính là kinh </w:t>
      </w:r>
      <w:r>
        <w:rPr>
          <w:i/>
          <w:color w:val="231F20"/>
          <w:w w:val="105"/>
        </w:rPr>
        <w:t xml:space="preserve">Vô Lượng Thọ </w:t>
      </w:r>
      <w:r>
        <w:rPr>
          <w:color w:val="231F20"/>
          <w:w w:val="105"/>
        </w:rPr>
        <w:t>này.</w:t>
      </w:r>
    </w:p>
    <w:p w14:paraId="32979E56" w14:textId="77777777" w:rsidR="00941B9D" w:rsidRDefault="00545CF7">
      <w:pPr>
        <w:pStyle w:val="BodyText"/>
        <w:spacing w:before="150" w:line="302" w:lineRule="auto"/>
        <w:ind w:left="113" w:right="393"/>
      </w:pPr>
      <w:r>
        <w:rPr>
          <w:color w:val="231F20"/>
          <w:w w:val="105"/>
        </w:rPr>
        <w:t>Vì</w:t>
      </w:r>
      <w:r>
        <w:rPr>
          <w:color w:val="231F20"/>
          <w:spacing w:val="-17"/>
          <w:w w:val="105"/>
        </w:rPr>
        <w:t xml:space="preserve"> </w:t>
      </w:r>
      <w:r>
        <w:rPr>
          <w:color w:val="231F20"/>
          <w:w w:val="105"/>
        </w:rPr>
        <w:t>sao</w:t>
      </w:r>
      <w:r>
        <w:rPr>
          <w:color w:val="231F20"/>
          <w:spacing w:val="-17"/>
          <w:w w:val="105"/>
        </w:rPr>
        <w:t xml:space="preserve"> </w:t>
      </w:r>
      <w:r>
        <w:rPr>
          <w:color w:val="231F20"/>
          <w:w w:val="105"/>
        </w:rPr>
        <w:t>vậy?</w:t>
      </w:r>
      <w:r>
        <w:rPr>
          <w:color w:val="231F20"/>
          <w:spacing w:val="-17"/>
          <w:w w:val="105"/>
        </w:rPr>
        <w:t xml:space="preserve"> </w:t>
      </w:r>
      <w:r>
        <w:rPr>
          <w:color w:val="231F20"/>
          <w:w w:val="105"/>
        </w:rPr>
        <w:t>Vì</w:t>
      </w:r>
      <w:r>
        <w:rPr>
          <w:color w:val="231F20"/>
          <w:spacing w:val="-17"/>
          <w:w w:val="105"/>
        </w:rPr>
        <w:t xml:space="preserve"> </w:t>
      </w:r>
      <w:r>
        <w:rPr>
          <w:color w:val="231F20"/>
          <w:w w:val="105"/>
        </w:rPr>
        <w:t>nó</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khế</w:t>
      </w:r>
      <w:r>
        <w:rPr>
          <w:color w:val="231F20"/>
          <w:spacing w:val="-17"/>
          <w:w w:val="105"/>
        </w:rPr>
        <w:t xml:space="preserve"> </w:t>
      </w:r>
      <w:r>
        <w:rPr>
          <w:color w:val="231F20"/>
          <w:w w:val="105"/>
        </w:rPr>
        <w:t>hợp</w:t>
      </w:r>
      <w:r>
        <w:rPr>
          <w:color w:val="231F20"/>
          <w:spacing w:val="-17"/>
          <w:w w:val="105"/>
        </w:rPr>
        <w:t xml:space="preserve"> </w:t>
      </w:r>
      <w:r>
        <w:rPr>
          <w:color w:val="231F20"/>
          <w:w w:val="105"/>
        </w:rPr>
        <w:t>hết</w:t>
      </w:r>
      <w:r>
        <w:rPr>
          <w:color w:val="231F20"/>
          <w:spacing w:val="-17"/>
          <w:w w:val="105"/>
        </w:rPr>
        <w:t xml:space="preserve"> </w:t>
      </w:r>
      <w:r>
        <w:rPr>
          <w:color w:val="231F20"/>
          <w:w w:val="105"/>
        </w:rPr>
        <w:t>thảy</w:t>
      </w:r>
      <w:r>
        <w:rPr>
          <w:color w:val="231F20"/>
          <w:spacing w:val="-17"/>
          <w:w w:val="105"/>
        </w:rPr>
        <w:t xml:space="preserve"> </w:t>
      </w:r>
      <w:r>
        <w:rPr>
          <w:color w:val="231F20"/>
          <w:w w:val="105"/>
        </w:rPr>
        <w:t>căn</w:t>
      </w:r>
      <w:r>
        <w:rPr>
          <w:color w:val="231F20"/>
          <w:spacing w:val="-17"/>
          <w:w w:val="105"/>
        </w:rPr>
        <w:t xml:space="preserve"> </w:t>
      </w:r>
      <w:r>
        <w:rPr>
          <w:color w:val="231F20"/>
          <w:w w:val="105"/>
        </w:rPr>
        <w:t>cơ</w:t>
      </w:r>
      <w:r>
        <w:rPr>
          <w:color w:val="231F20"/>
          <w:spacing w:val="-17"/>
          <w:w w:val="105"/>
        </w:rPr>
        <w:t xml:space="preserve"> </w:t>
      </w:r>
      <w:r>
        <w:rPr>
          <w:color w:val="231F20"/>
          <w:w w:val="105"/>
        </w:rPr>
        <w:t>thiện</w:t>
      </w:r>
      <w:r>
        <w:rPr>
          <w:color w:val="231F20"/>
          <w:spacing w:val="-17"/>
          <w:w w:val="105"/>
        </w:rPr>
        <w:t xml:space="preserve"> </w:t>
      </w:r>
      <w:r>
        <w:rPr>
          <w:color w:val="231F20"/>
          <w:w w:val="105"/>
        </w:rPr>
        <w:t>và ác;</w:t>
      </w:r>
      <w:r>
        <w:rPr>
          <w:color w:val="231F20"/>
          <w:spacing w:val="-5"/>
          <w:w w:val="105"/>
        </w:rPr>
        <w:t xml:space="preserve"> </w:t>
      </w:r>
      <w:r>
        <w:rPr>
          <w:color w:val="231F20"/>
          <w:w w:val="105"/>
        </w:rPr>
        <w:t>tu</w:t>
      </w:r>
      <w:r>
        <w:rPr>
          <w:color w:val="231F20"/>
          <w:spacing w:val="-5"/>
          <w:w w:val="105"/>
        </w:rPr>
        <w:t xml:space="preserve"> </w:t>
      </w:r>
      <w:r>
        <w:rPr>
          <w:color w:val="231F20"/>
          <w:w w:val="105"/>
        </w:rPr>
        <w:t>thiện,</w:t>
      </w:r>
      <w:r>
        <w:rPr>
          <w:color w:val="231F20"/>
          <w:spacing w:val="-5"/>
          <w:w w:val="105"/>
        </w:rPr>
        <w:t xml:space="preserve"> </w:t>
      </w:r>
      <w:r>
        <w:rPr>
          <w:color w:val="231F20"/>
          <w:w w:val="105"/>
        </w:rPr>
        <w:t>tu</w:t>
      </w:r>
      <w:r>
        <w:rPr>
          <w:color w:val="231F20"/>
          <w:spacing w:val="-5"/>
          <w:w w:val="105"/>
        </w:rPr>
        <w:t xml:space="preserve"> </w:t>
      </w:r>
      <w:r>
        <w:rPr>
          <w:color w:val="231F20"/>
          <w:w w:val="105"/>
        </w:rPr>
        <w:t>ác</w:t>
      </w:r>
      <w:r>
        <w:rPr>
          <w:color w:val="231F20"/>
          <w:spacing w:val="-5"/>
          <w:w w:val="105"/>
        </w:rPr>
        <w:t xml:space="preserve"> </w:t>
      </w:r>
      <w:r>
        <w:rPr>
          <w:color w:val="231F20"/>
          <w:w w:val="105"/>
        </w:rPr>
        <w:t>đều</w:t>
      </w:r>
      <w:r>
        <w:rPr>
          <w:color w:val="231F20"/>
          <w:spacing w:val="-5"/>
          <w:w w:val="105"/>
        </w:rPr>
        <w:t xml:space="preserve"> </w:t>
      </w:r>
      <w:r>
        <w:rPr>
          <w:color w:val="231F20"/>
          <w:w w:val="105"/>
        </w:rPr>
        <w:t>có</w:t>
      </w:r>
      <w:r>
        <w:rPr>
          <w:color w:val="231F20"/>
          <w:spacing w:val="-5"/>
          <w:w w:val="105"/>
        </w:rPr>
        <w:t xml:space="preserve"> </w:t>
      </w:r>
      <w:r>
        <w:rPr>
          <w:color w:val="231F20"/>
          <w:w w:val="105"/>
        </w:rPr>
        <w:t>thể</w:t>
      </w:r>
      <w:r>
        <w:rPr>
          <w:color w:val="231F20"/>
          <w:spacing w:val="-5"/>
          <w:w w:val="105"/>
        </w:rPr>
        <w:t xml:space="preserve"> </w:t>
      </w:r>
      <w:r>
        <w:rPr>
          <w:color w:val="231F20"/>
          <w:w w:val="105"/>
        </w:rPr>
        <w:t>được</w:t>
      </w:r>
      <w:r>
        <w:rPr>
          <w:color w:val="231F20"/>
          <w:spacing w:val="-5"/>
          <w:w w:val="105"/>
        </w:rPr>
        <w:t xml:space="preserve"> </w:t>
      </w:r>
      <w:r>
        <w:rPr>
          <w:color w:val="231F20"/>
          <w:w w:val="105"/>
        </w:rPr>
        <w:t>vãng</w:t>
      </w:r>
      <w:r>
        <w:rPr>
          <w:color w:val="231F20"/>
          <w:spacing w:val="-5"/>
          <w:w w:val="105"/>
        </w:rPr>
        <w:t xml:space="preserve"> </w:t>
      </w:r>
      <w:r>
        <w:rPr>
          <w:color w:val="231F20"/>
          <w:w w:val="105"/>
        </w:rPr>
        <w:t>sinh.</w:t>
      </w:r>
      <w:r>
        <w:rPr>
          <w:color w:val="231F20"/>
          <w:spacing w:val="-5"/>
          <w:w w:val="105"/>
        </w:rPr>
        <w:t xml:space="preserve"> </w:t>
      </w:r>
      <w:r>
        <w:rPr>
          <w:color w:val="231F20"/>
          <w:w w:val="105"/>
        </w:rPr>
        <w:t>Đại</w:t>
      </w:r>
      <w:r>
        <w:rPr>
          <w:color w:val="231F20"/>
          <w:spacing w:val="-5"/>
          <w:w w:val="105"/>
        </w:rPr>
        <w:t xml:space="preserve"> </w:t>
      </w:r>
      <w:r>
        <w:rPr>
          <w:color w:val="231F20"/>
          <w:w w:val="105"/>
        </w:rPr>
        <w:t>thừa,</w:t>
      </w:r>
      <w:r>
        <w:rPr>
          <w:color w:val="231F20"/>
          <w:spacing w:val="-5"/>
          <w:w w:val="105"/>
        </w:rPr>
        <w:t xml:space="preserve"> </w:t>
      </w:r>
      <w:r>
        <w:rPr>
          <w:color w:val="231F20"/>
          <w:w w:val="105"/>
        </w:rPr>
        <w:t>Tiểu thừa, phàm phu, ngu nhân, chẳng</w:t>
      </w:r>
      <w:r>
        <w:rPr>
          <w:color w:val="231F20"/>
          <w:w w:val="105"/>
        </w:rPr>
        <w:t xml:space="preserve"> có người nào là không khế cơ, đúng là “ba hạng chín phẩm tổng tại ngộ duyên bất đồng”.</w:t>
      </w:r>
      <w:r>
        <w:rPr>
          <w:color w:val="231F20"/>
          <w:spacing w:val="-1"/>
          <w:w w:val="105"/>
        </w:rPr>
        <w:t xml:space="preserve"> </w:t>
      </w:r>
      <w:r>
        <w:rPr>
          <w:color w:val="231F20"/>
          <w:w w:val="105"/>
        </w:rPr>
        <w:t>Câu này</w:t>
      </w:r>
      <w:r>
        <w:rPr>
          <w:color w:val="231F20"/>
          <w:spacing w:val="-1"/>
          <w:w w:val="105"/>
        </w:rPr>
        <w:t xml:space="preserve"> </w:t>
      </w:r>
      <w:r>
        <w:rPr>
          <w:color w:val="231F20"/>
          <w:w w:val="105"/>
        </w:rPr>
        <w:t>nói</w:t>
      </w:r>
      <w:r>
        <w:rPr>
          <w:color w:val="231F20"/>
          <w:spacing w:val="-1"/>
          <w:w w:val="105"/>
        </w:rPr>
        <w:t xml:space="preserve"> </w:t>
      </w:r>
      <w:r>
        <w:rPr>
          <w:color w:val="231F20"/>
          <w:w w:val="105"/>
        </w:rPr>
        <w:t>hay</w:t>
      </w:r>
      <w:r>
        <w:rPr>
          <w:color w:val="231F20"/>
          <w:spacing w:val="-1"/>
          <w:w w:val="105"/>
        </w:rPr>
        <w:t xml:space="preserve"> </w:t>
      </w:r>
      <w:r>
        <w:rPr>
          <w:color w:val="231F20"/>
          <w:w w:val="105"/>
        </w:rPr>
        <w:t>quá.</w:t>
      </w:r>
    </w:p>
    <w:p w14:paraId="7DA22ACC" w14:textId="77777777" w:rsidR="00941B9D" w:rsidRDefault="00545CF7">
      <w:pPr>
        <w:pStyle w:val="BodyText"/>
        <w:spacing w:before="148" w:line="302" w:lineRule="auto"/>
        <w:ind w:left="113" w:right="396"/>
      </w:pPr>
      <w:r>
        <w:rPr>
          <w:color w:val="231F20"/>
          <w:w w:val="105"/>
        </w:rPr>
        <w:t>Nhân duyên ngày nay, chúng ta gặp được, thù</w:t>
      </w:r>
      <w:r>
        <w:rPr>
          <w:color w:val="231F20"/>
          <w:w w:val="105"/>
        </w:rPr>
        <w:t xml:space="preserve"> thắng không gì sánh bằng. Thật sự có thể nắm bắt cơ duyên này, không để nó đi qua, thì chắc chắn sinh về Thật Báo Trang Nghiêm Độ.</w:t>
      </w:r>
    </w:p>
    <w:p w14:paraId="5150C0FB" w14:textId="77777777" w:rsidR="00941B9D" w:rsidRDefault="00941B9D">
      <w:pPr>
        <w:spacing w:line="302" w:lineRule="auto"/>
        <w:sectPr w:rsidR="00941B9D">
          <w:pgSz w:w="11060" w:h="15030"/>
          <w:pgMar w:top="1040" w:right="1020" w:bottom="960" w:left="1020" w:header="845" w:footer="767" w:gutter="0"/>
          <w:cols w:space="720"/>
        </w:sectPr>
      </w:pPr>
    </w:p>
    <w:p w14:paraId="2208342D" w14:textId="77777777" w:rsidR="00941B9D" w:rsidRDefault="00941B9D">
      <w:pPr>
        <w:pStyle w:val="BodyText"/>
        <w:spacing w:before="3"/>
        <w:ind w:firstLine="0"/>
        <w:jc w:val="left"/>
        <w:rPr>
          <w:sz w:val="23"/>
        </w:rPr>
      </w:pPr>
    </w:p>
    <w:p w14:paraId="2FC677C4" w14:textId="77777777" w:rsidR="00941B9D" w:rsidRDefault="00545CF7">
      <w:pPr>
        <w:pStyle w:val="BodyText"/>
        <w:spacing w:before="106" w:line="312" w:lineRule="auto"/>
        <w:ind w:left="397" w:right="111"/>
      </w:pPr>
      <w:r>
        <w:rPr>
          <w:color w:val="231F20"/>
          <w:w w:val="110"/>
        </w:rPr>
        <w:t>Cổ</w:t>
      </w:r>
      <w:r>
        <w:rPr>
          <w:color w:val="231F20"/>
          <w:spacing w:val="-3"/>
          <w:w w:val="110"/>
        </w:rPr>
        <w:t xml:space="preserve"> </w:t>
      </w:r>
      <w:r>
        <w:rPr>
          <w:color w:val="231F20"/>
          <w:w w:val="110"/>
        </w:rPr>
        <w:t>nhân</w:t>
      </w:r>
      <w:r>
        <w:rPr>
          <w:color w:val="231F20"/>
          <w:spacing w:val="-3"/>
          <w:w w:val="110"/>
        </w:rPr>
        <w:t xml:space="preserve"> </w:t>
      </w:r>
      <w:r>
        <w:rPr>
          <w:color w:val="231F20"/>
          <w:w w:val="110"/>
        </w:rPr>
        <w:t>dạy,</w:t>
      </w:r>
      <w:r>
        <w:rPr>
          <w:color w:val="231F20"/>
          <w:spacing w:val="-3"/>
          <w:w w:val="110"/>
        </w:rPr>
        <w:t xml:space="preserve"> </w:t>
      </w:r>
      <w:r>
        <w:rPr>
          <w:color w:val="231F20"/>
          <w:w w:val="110"/>
        </w:rPr>
        <w:t>chúng</w:t>
      </w:r>
      <w:r>
        <w:rPr>
          <w:color w:val="231F20"/>
          <w:spacing w:val="-3"/>
          <w:w w:val="110"/>
        </w:rPr>
        <w:t xml:space="preserve"> </w:t>
      </w:r>
      <w:r>
        <w:rPr>
          <w:color w:val="231F20"/>
          <w:w w:val="110"/>
        </w:rPr>
        <w:t>ta</w:t>
      </w:r>
      <w:r>
        <w:rPr>
          <w:color w:val="231F20"/>
          <w:spacing w:val="-3"/>
          <w:w w:val="110"/>
        </w:rPr>
        <w:t xml:space="preserve"> </w:t>
      </w:r>
      <w:r>
        <w:rPr>
          <w:color w:val="231F20"/>
          <w:w w:val="110"/>
        </w:rPr>
        <w:t>phát</w:t>
      </w:r>
      <w:r>
        <w:rPr>
          <w:color w:val="231F20"/>
          <w:spacing w:val="-3"/>
          <w:w w:val="110"/>
        </w:rPr>
        <w:t xml:space="preserve"> </w:t>
      </w:r>
      <w:r>
        <w:rPr>
          <w:color w:val="231F20"/>
          <w:w w:val="110"/>
        </w:rPr>
        <w:t>tâm</w:t>
      </w:r>
      <w:r>
        <w:rPr>
          <w:color w:val="231F20"/>
          <w:spacing w:val="-3"/>
          <w:w w:val="110"/>
        </w:rPr>
        <w:t xml:space="preserve"> </w:t>
      </w:r>
      <w:r>
        <w:rPr>
          <w:color w:val="231F20"/>
          <w:w w:val="110"/>
        </w:rPr>
        <w:t>là</w:t>
      </w:r>
      <w:r>
        <w:rPr>
          <w:color w:val="231F20"/>
          <w:spacing w:val="-3"/>
          <w:w w:val="110"/>
        </w:rPr>
        <w:t xml:space="preserve"> </w:t>
      </w:r>
      <w:r>
        <w:rPr>
          <w:color w:val="231F20"/>
          <w:w w:val="110"/>
        </w:rPr>
        <w:t>cầu</w:t>
      </w:r>
      <w:r>
        <w:rPr>
          <w:color w:val="231F20"/>
          <w:spacing w:val="-3"/>
          <w:w w:val="110"/>
        </w:rPr>
        <w:t xml:space="preserve"> </w:t>
      </w:r>
      <w:r>
        <w:rPr>
          <w:color w:val="231F20"/>
          <w:w w:val="110"/>
        </w:rPr>
        <w:t>sinh</w:t>
      </w:r>
      <w:r>
        <w:rPr>
          <w:color w:val="231F20"/>
          <w:spacing w:val="-3"/>
          <w:w w:val="110"/>
        </w:rPr>
        <w:t xml:space="preserve"> </w:t>
      </w:r>
      <w:r>
        <w:rPr>
          <w:color w:val="231F20"/>
          <w:w w:val="110"/>
        </w:rPr>
        <w:t>về</w:t>
      </w:r>
      <w:r>
        <w:rPr>
          <w:color w:val="231F20"/>
          <w:spacing w:val="-3"/>
          <w:w w:val="110"/>
        </w:rPr>
        <w:t xml:space="preserve"> </w:t>
      </w:r>
      <w:r>
        <w:rPr>
          <w:color w:val="231F20"/>
          <w:w w:val="110"/>
        </w:rPr>
        <w:t>thượng thượng phẩm, không được thượng th</w:t>
      </w:r>
      <w:r>
        <w:rPr>
          <w:color w:val="231F20"/>
          <w:w w:val="110"/>
        </w:rPr>
        <w:t>ượng phẩm, thì vẫn còn</w:t>
      </w:r>
      <w:r>
        <w:rPr>
          <w:color w:val="231F20"/>
          <w:spacing w:val="-7"/>
          <w:w w:val="110"/>
        </w:rPr>
        <w:t xml:space="preserve"> </w:t>
      </w:r>
      <w:r>
        <w:rPr>
          <w:color w:val="231F20"/>
          <w:w w:val="110"/>
        </w:rPr>
        <w:t>được</w:t>
      </w:r>
      <w:r>
        <w:rPr>
          <w:color w:val="231F20"/>
          <w:spacing w:val="-7"/>
          <w:w w:val="110"/>
        </w:rPr>
        <w:t xml:space="preserve"> </w:t>
      </w:r>
      <w:r>
        <w:rPr>
          <w:color w:val="231F20"/>
          <w:w w:val="110"/>
        </w:rPr>
        <w:t>trung</w:t>
      </w:r>
      <w:r>
        <w:rPr>
          <w:color w:val="231F20"/>
          <w:spacing w:val="-7"/>
          <w:w w:val="110"/>
        </w:rPr>
        <w:t xml:space="preserve"> </w:t>
      </w:r>
      <w:r>
        <w:rPr>
          <w:color w:val="231F20"/>
          <w:w w:val="110"/>
        </w:rPr>
        <w:t>thượng</w:t>
      </w:r>
      <w:r>
        <w:rPr>
          <w:color w:val="231F20"/>
          <w:spacing w:val="-7"/>
          <w:w w:val="110"/>
        </w:rPr>
        <w:t xml:space="preserve"> </w:t>
      </w:r>
      <w:r>
        <w:rPr>
          <w:color w:val="231F20"/>
          <w:w w:val="110"/>
        </w:rPr>
        <w:t>phẩm.</w:t>
      </w:r>
      <w:r>
        <w:rPr>
          <w:color w:val="231F20"/>
          <w:spacing w:val="-7"/>
          <w:w w:val="110"/>
        </w:rPr>
        <w:t xml:space="preserve"> </w:t>
      </w:r>
      <w:r>
        <w:rPr>
          <w:color w:val="231F20"/>
          <w:w w:val="110"/>
        </w:rPr>
        <w:t>Câu</w:t>
      </w:r>
      <w:r>
        <w:rPr>
          <w:color w:val="231F20"/>
          <w:spacing w:val="-7"/>
          <w:w w:val="110"/>
        </w:rPr>
        <w:t xml:space="preserve"> </w:t>
      </w:r>
      <w:r>
        <w:rPr>
          <w:color w:val="231F20"/>
          <w:w w:val="110"/>
        </w:rPr>
        <w:t>này</w:t>
      </w:r>
      <w:r>
        <w:rPr>
          <w:color w:val="231F20"/>
          <w:spacing w:val="-7"/>
          <w:w w:val="110"/>
        </w:rPr>
        <w:t xml:space="preserve"> </w:t>
      </w:r>
      <w:r>
        <w:rPr>
          <w:color w:val="231F20"/>
          <w:w w:val="110"/>
        </w:rPr>
        <w:t>nói</w:t>
      </w:r>
      <w:r>
        <w:rPr>
          <w:color w:val="231F20"/>
          <w:spacing w:val="-7"/>
          <w:w w:val="110"/>
        </w:rPr>
        <w:t xml:space="preserve"> </w:t>
      </w:r>
      <w:r>
        <w:rPr>
          <w:color w:val="231F20"/>
          <w:w w:val="110"/>
        </w:rPr>
        <w:t>rất</w:t>
      </w:r>
      <w:r>
        <w:rPr>
          <w:color w:val="231F20"/>
          <w:spacing w:val="-7"/>
          <w:w w:val="110"/>
        </w:rPr>
        <w:t xml:space="preserve"> </w:t>
      </w:r>
      <w:r>
        <w:rPr>
          <w:color w:val="231F20"/>
          <w:w w:val="110"/>
        </w:rPr>
        <w:t>có</w:t>
      </w:r>
      <w:r>
        <w:rPr>
          <w:color w:val="231F20"/>
          <w:spacing w:val="-7"/>
          <w:w w:val="110"/>
        </w:rPr>
        <w:t xml:space="preserve"> </w:t>
      </w:r>
      <w:r>
        <w:rPr>
          <w:color w:val="231F20"/>
          <w:w w:val="110"/>
        </w:rPr>
        <w:t>lý.</w:t>
      </w:r>
      <w:r>
        <w:rPr>
          <w:color w:val="231F20"/>
          <w:spacing w:val="-7"/>
          <w:w w:val="110"/>
        </w:rPr>
        <w:t xml:space="preserve"> </w:t>
      </w:r>
      <w:r>
        <w:rPr>
          <w:color w:val="231F20"/>
          <w:w w:val="110"/>
        </w:rPr>
        <w:t xml:space="preserve">Mục </w:t>
      </w:r>
      <w:r>
        <w:rPr>
          <w:color w:val="231F20"/>
          <w:w w:val="105"/>
        </w:rPr>
        <w:t>tiêu</w:t>
      </w:r>
      <w:r>
        <w:rPr>
          <w:color w:val="231F20"/>
          <w:spacing w:val="-11"/>
          <w:w w:val="105"/>
        </w:rPr>
        <w:t xml:space="preserve"> </w:t>
      </w:r>
      <w:r>
        <w:rPr>
          <w:color w:val="231F20"/>
          <w:w w:val="105"/>
        </w:rPr>
        <w:t>nhất</w:t>
      </w:r>
      <w:r>
        <w:rPr>
          <w:color w:val="231F20"/>
          <w:spacing w:val="-11"/>
          <w:w w:val="105"/>
        </w:rPr>
        <w:t xml:space="preserve"> </w:t>
      </w:r>
      <w:r>
        <w:rPr>
          <w:color w:val="231F20"/>
          <w:w w:val="105"/>
        </w:rPr>
        <w:t>định</w:t>
      </w:r>
      <w:r>
        <w:rPr>
          <w:color w:val="231F20"/>
          <w:spacing w:val="-11"/>
          <w:w w:val="105"/>
        </w:rPr>
        <w:t xml:space="preserve"> </w:t>
      </w:r>
      <w:r>
        <w:rPr>
          <w:color w:val="231F20"/>
          <w:w w:val="105"/>
        </w:rPr>
        <w:t>phải</w:t>
      </w:r>
      <w:r>
        <w:rPr>
          <w:color w:val="231F20"/>
          <w:spacing w:val="-10"/>
          <w:w w:val="105"/>
        </w:rPr>
        <w:t xml:space="preserve"> </w:t>
      </w:r>
      <w:r>
        <w:rPr>
          <w:color w:val="231F20"/>
          <w:w w:val="105"/>
        </w:rPr>
        <w:t>ở</w:t>
      </w:r>
      <w:r>
        <w:rPr>
          <w:color w:val="231F20"/>
          <w:spacing w:val="-11"/>
          <w:w w:val="105"/>
        </w:rPr>
        <w:t xml:space="preserve"> </w:t>
      </w:r>
      <w:r>
        <w:rPr>
          <w:color w:val="231F20"/>
          <w:w w:val="105"/>
        </w:rPr>
        <w:t>thượng</w:t>
      </w:r>
      <w:r>
        <w:rPr>
          <w:color w:val="231F20"/>
          <w:spacing w:val="-11"/>
          <w:w w:val="105"/>
        </w:rPr>
        <w:t xml:space="preserve"> </w:t>
      </w:r>
      <w:r>
        <w:rPr>
          <w:color w:val="231F20"/>
          <w:w w:val="105"/>
        </w:rPr>
        <w:t>thượng</w:t>
      </w:r>
      <w:r>
        <w:rPr>
          <w:color w:val="231F20"/>
          <w:spacing w:val="-11"/>
          <w:w w:val="105"/>
        </w:rPr>
        <w:t xml:space="preserve"> </w:t>
      </w:r>
      <w:r>
        <w:rPr>
          <w:color w:val="231F20"/>
          <w:w w:val="105"/>
        </w:rPr>
        <w:t>phẩm.</w:t>
      </w:r>
      <w:r>
        <w:rPr>
          <w:color w:val="231F20"/>
          <w:spacing w:val="-11"/>
          <w:w w:val="105"/>
        </w:rPr>
        <w:t xml:space="preserve"> </w:t>
      </w:r>
      <w:r>
        <w:rPr>
          <w:color w:val="231F20"/>
          <w:w w:val="105"/>
        </w:rPr>
        <w:t>Tuyệt</w:t>
      </w:r>
      <w:r>
        <w:rPr>
          <w:color w:val="231F20"/>
          <w:spacing w:val="-11"/>
          <w:w w:val="105"/>
        </w:rPr>
        <w:t xml:space="preserve"> </w:t>
      </w:r>
      <w:r>
        <w:rPr>
          <w:color w:val="231F20"/>
          <w:w w:val="105"/>
        </w:rPr>
        <w:t>đối</w:t>
      </w:r>
      <w:r>
        <w:rPr>
          <w:color w:val="231F20"/>
          <w:spacing w:val="-11"/>
          <w:w w:val="105"/>
        </w:rPr>
        <w:t xml:space="preserve"> </w:t>
      </w:r>
      <w:r>
        <w:rPr>
          <w:color w:val="231F20"/>
          <w:w w:val="105"/>
        </w:rPr>
        <w:t>không được</w:t>
      </w:r>
      <w:r>
        <w:rPr>
          <w:color w:val="231F20"/>
          <w:spacing w:val="-9"/>
          <w:w w:val="105"/>
        </w:rPr>
        <w:t xml:space="preserve"> </w:t>
      </w:r>
      <w:r>
        <w:rPr>
          <w:color w:val="231F20"/>
          <w:w w:val="105"/>
        </w:rPr>
        <w:t>nói</w:t>
      </w:r>
      <w:r>
        <w:rPr>
          <w:color w:val="231F20"/>
          <w:spacing w:val="-9"/>
          <w:w w:val="105"/>
        </w:rPr>
        <w:t xml:space="preserve"> </w:t>
      </w:r>
      <w:r>
        <w:rPr>
          <w:color w:val="231F20"/>
          <w:w w:val="105"/>
        </w:rPr>
        <w:t>rằng,</w:t>
      </w:r>
      <w:r>
        <w:rPr>
          <w:color w:val="231F20"/>
          <w:spacing w:val="-9"/>
          <w:w w:val="105"/>
        </w:rPr>
        <w:t xml:space="preserve"> </w:t>
      </w:r>
      <w:r>
        <w:rPr>
          <w:color w:val="231F20"/>
          <w:w w:val="105"/>
        </w:rPr>
        <w:t>tôi</w:t>
      </w:r>
      <w:r>
        <w:rPr>
          <w:color w:val="231F20"/>
          <w:spacing w:val="-9"/>
          <w:w w:val="105"/>
        </w:rPr>
        <w:t xml:space="preserve"> </w:t>
      </w:r>
      <w:r>
        <w:rPr>
          <w:color w:val="231F20"/>
          <w:w w:val="105"/>
        </w:rPr>
        <w:t>làm</w:t>
      </w:r>
      <w:r>
        <w:rPr>
          <w:color w:val="231F20"/>
          <w:spacing w:val="-9"/>
          <w:w w:val="105"/>
        </w:rPr>
        <w:t xml:space="preserve"> </w:t>
      </w:r>
      <w:r>
        <w:rPr>
          <w:color w:val="231F20"/>
          <w:w w:val="105"/>
        </w:rPr>
        <w:t>việc</w:t>
      </w:r>
      <w:r>
        <w:rPr>
          <w:color w:val="231F20"/>
          <w:spacing w:val="-9"/>
          <w:w w:val="105"/>
        </w:rPr>
        <w:t xml:space="preserve"> </w:t>
      </w:r>
      <w:r>
        <w:rPr>
          <w:color w:val="231F20"/>
          <w:w w:val="105"/>
        </w:rPr>
        <w:t>xấu</w:t>
      </w:r>
      <w:r>
        <w:rPr>
          <w:color w:val="231F20"/>
          <w:spacing w:val="-9"/>
          <w:w w:val="105"/>
        </w:rPr>
        <w:t xml:space="preserve"> </w:t>
      </w:r>
      <w:r>
        <w:rPr>
          <w:color w:val="231F20"/>
          <w:w w:val="105"/>
        </w:rPr>
        <w:t>cũng</w:t>
      </w:r>
      <w:r>
        <w:rPr>
          <w:color w:val="231F20"/>
          <w:spacing w:val="-9"/>
          <w:w w:val="105"/>
        </w:rPr>
        <w:t xml:space="preserve"> </w:t>
      </w:r>
      <w:r>
        <w:rPr>
          <w:color w:val="231F20"/>
          <w:w w:val="105"/>
        </w:rPr>
        <w:t>không</w:t>
      </w:r>
      <w:r>
        <w:rPr>
          <w:color w:val="231F20"/>
          <w:spacing w:val="-9"/>
          <w:w w:val="105"/>
        </w:rPr>
        <w:t xml:space="preserve"> </w:t>
      </w:r>
      <w:r>
        <w:rPr>
          <w:color w:val="231F20"/>
          <w:w w:val="105"/>
        </w:rPr>
        <w:t>sao.</w:t>
      </w:r>
      <w:r>
        <w:rPr>
          <w:color w:val="231F20"/>
          <w:spacing w:val="-9"/>
          <w:w w:val="105"/>
        </w:rPr>
        <w:t xml:space="preserve"> </w:t>
      </w:r>
      <w:r>
        <w:rPr>
          <w:color w:val="231F20"/>
          <w:w w:val="105"/>
        </w:rPr>
        <w:t>Tôi</w:t>
      </w:r>
      <w:r>
        <w:rPr>
          <w:color w:val="231F20"/>
          <w:spacing w:val="-9"/>
          <w:w w:val="105"/>
        </w:rPr>
        <w:t xml:space="preserve"> </w:t>
      </w:r>
      <w:r>
        <w:rPr>
          <w:color w:val="231F20"/>
          <w:w w:val="105"/>
        </w:rPr>
        <w:t>chỉ</w:t>
      </w:r>
      <w:r>
        <w:rPr>
          <w:color w:val="231F20"/>
          <w:spacing w:val="-9"/>
          <w:w w:val="105"/>
        </w:rPr>
        <w:t xml:space="preserve"> </w:t>
      </w:r>
      <w:r>
        <w:rPr>
          <w:color w:val="231F20"/>
          <w:w w:val="105"/>
        </w:rPr>
        <w:t xml:space="preserve">cần được hạ hạ phẩm vãng sinh là đủ rồi. Điều này, không nắm chắc đâu, cần phải nên làm những việc nắm chắc, đoạn hết </w:t>
      </w:r>
      <w:r>
        <w:rPr>
          <w:color w:val="231F20"/>
          <w:w w:val="110"/>
        </w:rPr>
        <w:t>thảy ác, tu hết thảy thiện.</w:t>
      </w:r>
    </w:p>
    <w:p w14:paraId="6BED76BD" w14:textId="77777777" w:rsidR="00941B9D" w:rsidRDefault="00545CF7">
      <w:pPr>
        <w:pStyle w:val="BodyText"/>
        <w:spacing w:before="132" w:line="312" w:lineRule="auto"/>
        <w:ind w:left="397" w:right="111"/>
      </w:pPr>
      <w:r>
        <w:rPr>
          <w:color w:val="231F20"/>
          <w:w w:val="105"/>
        </w:rPr>
        <w:t>Đới</w:t>
      </w:r>
      <w:r>
        <w:rPr>
          <w:color w:val="231F20"/>
          <w:spacing w:val="-17"/>
          <w:w w:val="105"/>
        </w:rPr>
        <w:t xml:space="preserve"> </w:t>
      </w:r>
      <w:r>
        <w:rPr>
          <w:color w:val="231F20"/>
          <w:w w:val="105"/>
        </w:rPr>
        <w:t>nghiệp</w:t>
      </w:r>
      <w:r>
        <w:rPr>
          <w:color w:val="231F20"/>
          <w:spacing w:val="-17"/>
          <w:w w:val="105"/>
        </w:rPr>
        <w:t xml:space="preserve"> </w:t>
      </w:r>
      <w:r>
        <w:rPr>
          <w:color w:val="231F20"/>
          <w:w w:val="105"/>
        </w:rPr>
        <w:t>vãng</w:t>
      </w:r>
      <w:r>
        <w:rPr>
          <w:color w:val="231F20"/>
          <w:spacing w:val="-17"/>
          <w:w w:val="105"/>
        </w:rPr>
        <w:t xml:space="preserve"> </w:t>
      </w:r>
      <w:r>
        <w:rPr>
          <w:color w:val="231F20"/>
          <w:w w:val="105"/>
        </w:rPr>
        <w:t>sinh</w:t>
      </w:r>
      <w:r>
        <w:rPr>
          <w:color w:val="231F20"/>
          <w:spacing w:val="-17"/>
          <w:w w:val="105"/>
        </w:rPr>
        <w:t xml:space="preserve"> </w:t>
      </w:r>
      <w:r>
        <w:rPr>
          <w:color w:val="231F20"/>
          <w:w w:val="105"/>
        </w:rPr>
        <w:t>là</w:t>
      </w:r>
      <w:r>
        <w:rPr>
          <w:color w:val="231F20"/>
          <w:spacing w:val="-17"/>
          <w:w w:val="105"/>
        </w:rPr>
        <w:t xml:space="preserve"> </w:t>
      </w:r>
      <w:r>
        <w:rPr>
          <w:color w:val="231F20"/>
          <w:w w:val="105"/>
        </w:rPr>
        <w:t>mang</w:t>
      </w:r>
      <w:r>
        <w:rPr>
          <w:color w:val="231F20"/>
          <w:spacing w:val="-17"/>
          <w:w w:val="105"/>
        </w:rPr>
        <w:t xml:space="preserve"> </w:t>
      </w:r>
      <w:r>
        <w:rPr>
          <w:color w:val="231F20"/>
          <w:w w:val="105"/>
        </w:rPr>
        <w:t>theo</w:t>
      </w:r>
      <w:r>
        <w:rPr>
          <w:color w:val="231F20"/>
          <w:spacing w:val="-17"/>
          <w:w w:val="105"/>
        </w:rPr>
        <w:t xml:space="preserve"> </w:t>
      </w:r>
      <w:r>
        <w:rPr>
          <w:color w:val="231F20"/>
          <w:w w:val="105"/>
        </w:rPr>
        <w:t>nghiệp</w:t>
      </w:r>
      <w:r>
        <w:rPr>
          <w:color w:val="231F20"/>
          <w:spacing w:val="-17"/>
          <w:w w:val="105"/>
        </w:rPr>
        <w:t xml:space="preserve"> </w:t>
      </w:r>
      <w:r>
        <w:rPr>
          <w:color w:val="231F20"/>
          <w:w w:val="105"/>
        </w:rPr>
        <w:t>cũ,</w:t>
      </w:r>
      <w:r>
        <w:rPr>
          <w:color w:val="231F20"/>
          <w:spacing w:val="-17"/>
          <w:w w:val="105"/>
        </w:rPr>
        <w:t xml:space="preserve"> </w:t>
      </w:r>
      <w:r>
        <w:rPr>
          <w:color w:val="231F20"/>
          <w:w w:val="105"/>
        </w:rPr>
        <w:t>chứ</w:t>
      </w:r>
      <w:r>
        <w:rPr>
          <w:color w:val="231F20"/>
          <w:spacing w:val="-17"/>
          <w:w w:val="105"/>
        </w:rPr>
        <w:t xml:space="preserve"> </w:t>
      </w:r>
      <w:r>
        <w:rPr>
          <w:color w:val="231F20"/>
          <w:w w:val="105"/>
        </w:rPr>
        <w:t>không phải là mang theo nghiệp mới đâu.</w:t>
      </w:r>
      <w:r>
        <w:rPr>
          <w:color w:val="231F20"/>
          <w:w w:val="105"/>
        </w:rPr>
        <w:t xml:space="preserve"> Đó là những điều người xưa</w:t>
      </w:r>
      <w:r>
        <w:rPr>
          <w:color w:val="231F20"/>
          <w:spacing w:val="-21"/>
          <w:w w:val="105"/>
        </w:rPr>
        <w:t xml:space="preserve"> </w:t>
      </w:r>
      <w:r>
        <w:rPr>
          <w:color w:val="231F20"/>
          <w:w w:val="105"/>
        </w:rPr>
        <w:t>giảng</w:t>
      </w:r>
      <w:r>
        <w:rPr>
          <w:color w:val="231F20"/>
          <w:spacing w:val="-21"/>
          <w:w w:val="105"/>
        </w:rPr>
        <w:t xml:space="preserve"> </w:t>
      </w:r>
      <w:r>
        <w:rPr>
          <w:color w:val="231F20"/>
          <w:w w:val="105"/>
        </w:rPr>
        <w:t>rất</w:t>
      </w:r>
      <w:r>
        <w:rPr>
          <w:color w:val="231F20"/>
          <w:spacing w:val="-22"/>
          <w:w w:val="105"/>
        </w:rPr>
        <w:t xml:space="preserve"> </w:t>
      </w:r>
      <w:r>
        <w:rPr>
          <w:color w:val="231F20"/>
          <w:w w:val="105"/>
        </w:rPr>
        <w:t>rõ</w:t>
      </w:r>
      <w:r>
        <w:rPr>
          <w:color w:val="231F20"/>
          <w:spacing w:val="-21"/>
          <w:w w:val="105"/>
        </w:rPr>
        <w:t xml:space="preserve"> </w:t>
      </w:r>
      <w:r>
        <w:rPr>
          <w:color w:val="231F20"/>
          <w:w w:val="105"/>
        </w:rPr>
        <w:t>ràng</w:t>
      </w:r>
      <w:r>
        <w:rPr>
          <w:color w:val="231F20"/>
          <w:spacing w:val="-21"/>
          <w:w w:val="105"/>
        </w:rPr>
        <w:t xml:space="preserve"> </w:t>
      </w:r>
      <w:r>
        <w:rPr>
          <w:color w:val="231F20"/>
          <w:w w:val="105"/>
        </w:rPr>
        <w:t>minh</w:t>
      </w:r>
      <w:r>
        <w:rPr>
          <w:color w:val="231F20"/>
          <w:spacing w:val="-21"/>
          <w:w w:val="105"/>
        </w:rPr>
        <w:t xml:space="preserve"> </w:t>
      </w:r>
      <w:r>
        <w:rPr>
          <w:color w:val="231F20"/>
          <w:w w:val="105"/>
        </w:rPr>
        <w:t>bạch.</w:t>
      </w:r>
      <w:r>
        <w:rPr>
          <w:color w:val="231F20"/>
          <w:spacing w:val="-21"/>
          <w:w w:val="105"/>
        </w:rPr>
        <w:t xml:space="preserve"> </w:t>
      </w:r>
      <w:r>
        <w:rPr>
          <w:color w:val="231F20"/>
          <w:w w:val="105"/>
        </w:rPr>
        <w:t>Trong</w:t>
      </w:r>
      <w:r>
        <w:rPr>
          <w:color w:val="231F20"/>
          <w:spacing w:val="-21"/>
          <w:w w:val="105"/>
        </w:rPr>
        <w:t xml:space="preserve"> </w:t>
      </w:r>
      <w:r>
        <w:rPr>
          <w:color w:val="231F20"/>
          <w:w w:val="105"/>
        </w:rPr>
        <w:t>đó</w:t>
      </w:r>
      <w:r>
        <w:rPr>
          <w:color w:val="231F20"/>
          <w:spacing w:val="-21"/>
          <w:w w:val="105"/>
        </w:rPr>
        <w:t xml:space="preserve"> </w:t>
      </w:r>
      <w:r>
        <w:rPr>
          <w:color w:val="231F20"/>
          <w:w w:val="105"/>
        </w:rPr>
        <w:t>có</w:t>
      </w:r>
      <w:r>
        <w:rPr>
          <w:color w:val="231F20"/>
          <w:spacing w:val="-21"/>
          <w:w w:val="105"/>
        </w:rPr>
        <w:t xml:space="preserve"> </w:t>
      </w:r>
      <w:r>
        <w:rPr>
          <w:color w:val="231F20"/>
          <w:w w:val="105"/>
        </w:rPr>
        <w:t>đạo</w:t>
      </w:r>
      <w:r>
        <w:rPr>
          <w:color w:val="231F20"/>
          <w:spacing w:val="-21"/>
          <w:w w:val="105"/>
        </w:rPr>
        <w:t xml:space="preserve"> </w:t>
      </w:r>
      <w:r>
        <w:rPr>
          <w:color w:val="231F20"/>
          <w:w w:val="105"/>
        </w:rPr>
        <w:t>lý</w:t>
      </w:r>
      <w:r>
        <w:rPr>
          <w:color w:val="231F20"/>
          <w:spacing w:val="-21"/>
          <w:w w:val="105"/>
        </w:rPr>
        <w:t xml:space="preserve"> </w:t>
      </w:r>
      <w:r>
        <w:rPr>
          <w:color w:val="231F20"/>
          <w:w w:val="105"/>
        </w:rPr>
        <w:t>rất</w:t>
      </w:r>
      <w:r>
        <w:rPr>
          <w:color w:val="231F20"/>
          <w:spacing w:val="-22"/>
          <w:w w:val="105"/>
        </w:rPr>
        <w:t xml:space="preserve"> </w:t>
      </w:r>
      <w:r>
        <w:rPr>
          <w:color w:val="231F20"/>
          <w:w w:val="105"/>
        </w:rPr>
        <w:t>thâm sâu,</w:t>
      </w:r>
      <w:r>
        <w:rPr>
          <w:color w:val="231F20"/>
          <w:spacing w:val="-1"/>
          <w:w w:val="105"/>
        </w:rPr>
        <w:t xml:space="preserve"> </w:t>
      </w:r>
      <w:r>
        <w:rPr>
          <w:color w:val="231F20"/>
          <w:w w:val="105"/>
        </w:rPr>
        <w:t>nhưng</w:t>
      </w:r>
      <w:r>
        <w:rPr>
          <w:color w:val="231F20"/>
          <w:spacing w:val="-2"/>
          <w:w w:val="105"/>
        </w:rPr>
        <w:t xml:space="preserve"> </w:t>
      </w:r>
      <w:r>
        <w:rPr>
          <w:color w:val="231F20"/>
          <w:w w:val="105"/>
        </w:rPr>
        <w:t>mà</w:t>
      </w:r>
      <w:r>
        <w:rPr>
          <w:color w:val="231F20"/>
          <w:spacing w:val="-2"/>
          <w:w w:val="105"/>
        </w:rPr>
        <w:t xml:space="preserve"> </w:t>
      </w:r>
      <w:r>
        <w:rPr>
          <w:color w:val="231F20"/>
          <w:w w:val="105"/>
        </w:rPr>
        <w:t>đạo</w:t>
      </w:r>
      <w:r>
        <w:rPr>
          <w:color w:val="231F20"/>
          <w:spacing w:val="-2"/>
          <w:w w:val="105"/>
        </w:rPr>
        <w:t xml:space="preserve"> </w:t>
      </w:r>
      <w:r>
        <w:rPr>
          <w:color w:val="231F20"/>
          <w:w w:val="105"/>
        </w:rPr>
        <w:t>lý</w:t>
      </w:r>
      <w:r>
        <w:rPr>
          <w:color w:val="231F20"/>
          <w:spacing w:val="-2"/>
          <w:w w:val="105"/>
        </w:rPr>
        <w:t xml:space="preserve"> </w:t>
      </w:r>
      <w:r>
        <w:rPr>
          <w:color w:val="231F20"/>
          <w:w w:val="105"/>
        </w:rPr>
        <w:t>này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có</w:t>
      </w:r>
      <w:r>
        <w:rPr>
          <w:color w:val="231F20"/>
          <w:spacing w:val="-2"/>
          <w:w w:val="105"/>
        </w:rPr>
        <w:t xml:space="preserve"> </w:t>
      </w:r>
      <w:r>
        <w:rPr>
          <w:color w:val="231F20"/>
          <w:w w:val="105"/>
        </w:rPr>
        <w:t>thể</w:t>
      </w:r>
      <w:r>
        <w:rPr>
          <w:color w:val="231F20"/>
          <w:spacing w:val="-2"/>
          <w:w w:val="105"/>
        </w:rPr>
        <w:t xml:space="preserve"> </w:t>
      </w:r>
      <w:r>
        <w:rPr>
          <w:color w:val="231F20"/>
          <w:w w:val="105"/>
        </w:rPr>
        <w:t>hiểu</w:t>
      </w:r>
      <w:r>
        <w:rPr>
          <w:color w:val="231F20"/>
          <w:spacing w:val="-2"/>
          <w:w w:val="105"/>
        </w:rPr>
        <w:t xml:space="preserve"> </w:t>
      </w:r>
      <w:r>
        <w:rPr>
          <w:color w:val="231F20"/>
          <w:w w:val="105"/>
        </w:rPr>
        <w:t>được,</w:t>
      </w:r>
      <w:r>
        <w:rPr>
          <w:color w:val="231F20"/>
          <w:spacing w:val="-2"/>
          <w:w w:val="105"/>
        </w:rPr>
        <w:t xml:space="preserve"> </w:t>
      </w:r>
      <w:r>
        <w:rPr>
          <w:color w:val="231F20"/>
          <w:w w:val="105"/>
        </w:rPr>
        <w:t>chúng ta</w:t>
      </w:r>
      <w:r>
        <w:rPr>
          <w:color w:val="231F20"/>
          <w:spacing w:val="-20"/>
          <w:w w:val="105"/>
        </w:rPr>
        <w:t xml:space="preserve"> </w:t>
      </w:r>
      <w:r>
        <w:rPr>
          <w:color w:val="231F20"/>
          <w:w w:val="105"/>
        </w:rPr>
        <w:t>có</w:t>
      </w:r>
      <w:r>
        <w:rPr>
          <w:color w:val="231F20"/>
          <w:spacing w:val="-20"/>
          <w:w w:val="105"/>
        </w:rPr>
        <w:t xml:space="preserve"> </w:t>
      </w:r>
      <w:r>
        <w:rPr>
          <w:color w:val="231F20"/>
          <w:w w:val="105"/>
        </w:rPr>
        <w:t>thể</w:t>
      </w:r>
      <w:r>
        <w:rPr>
          <w:color w:val="231F20"/>
          <w:spacing w:val="-20"/>
          <w:w w:val="105"/>
        </w:rPr>
        <w:t xml:space="preserve"> </w:t>
      </w:r>
      <w:r>
        <w:rPr>
          <w:color w:val="231F20"/>
          <w:w w:val="105"/>
        </w:rPr>
        <w:t>tiếp</w:t>
      </w:r>
      <w:r>
        <w:rPr>
          <w:color w:val="231F20"/>
          <w:spacing w:val="-20"/>
          <w:w w:val="105"/>
        </w:rPr>
        <w:t xml:space="preserve"> </w:t>
      </w:r>
      <w:r>
        <w:rPr>
          <w:color w:val="231F20"/>
          <w:w w:val="105"/>
        </w:rPr>
        <w:t>thu</w:t>
      </w:r>
      <w:r>
        <w:rPr>
          <w:color w:val="231F20"/>
          <w:spacing w:val="-20"/>
          <w:w w:val="105"/>
        </w:rPr>
        <w:t xml:space="preserve"> </w:t>
      </w:r>
      <w:r>
        <w:rPr>
          <w:color w:val="231F20"/>
          <w:w w:val="105"/>
        </w:rPr>
        <w:t>được.</w:t>
      </w:r>
      <w:r>
        <w:rPr>
          <w:color w:val="231F20"/>
          <w:spacing w:val="-20"/>
          <w:w w:val="105"/>
        </w:rPr>
        <w:t xml:space="preserve"> </w:t>
      </w:r>
      <w:r>
        <w:rPr>
          <w:color w:val="231F20"/>
          <w:w w:val="105"/>
        </w:rPr>
        <w:t>Như</w:t>
      </w:r>
      <w:r>
        <w:rPr>
          <w:color w:val="231F20"/>
          <w:spacing w:val="-20"/>
          <w:w w:val="105"/>
        </w:rPr>
        <w:t xml:space="preserve"> </w:t>
      </w:r>
      <w:r>
        <w:rPr>
          <w:color w:val="231F20"/>
          <w:w w:val="105"/>
        </w:rPr>
        <w:t>lý</w:t>
      </w:r>
      <w:r>
        <w:rPr>
          <w:color w:val="231F20"/>
          <w:spacing w:val="-20"/>
          <w:w w:val="105"/>
        </w:rPr>
        <w:t xml:space="preserve"> </w:t>
      </w:r>
      <w:r>
        <w:rPr>
          <w:color w:val="231F20"/>
          <w:w w:val="105"/>
        </w:rPr>
        <w:t>như</w:t>
      </w:r>
      <w:r>
        <w:rPr>
          <w:color w:val="231F20"/>
          <w:spacing w:val="-20"/>
          <w:w w:val="105"/>
        </w:rPr>
        <w:t xml:space="preserve"> </w:t>
      </w:r>
      <w:r>
        <w:rPr>
          <w:color w:val="231F20"/>
          <w:w w:val="105"/>
        </w:rPr>
        <w:t>pháp</w:t>
      </w:r>
      <w:r>
        <w:rPr>
          <w:color w:val="231F20"/>
          <w:spacing w:val="-20"/>
          <w:w w:val="105"/>
        </w:rPr>
        <w:t xml:space="preserve"> </w:t>
      </w:r>
      <w:r>
        <w:rPr>
          <w:color w:val="231F20"/>
          <w:w w:val="105"/>
        </w:rPr>
        <w:t>mà</w:t>
      </w:r>
      <w:r>
        <w:rPr>
          <w:color w:val="231F20"/>
          <w:spacing w:val="-20"/>
          <w:w w:val="105"/>
        </w:rPr>
        <w:t xml:space="preserve"> </w:t>
      </w:r>
      <w:r>
        <w:rPr>
          <w:color w:val="231F20"/>
          <w:w w:val="105"/>
        </w:rPr>
        <w:t>tu</w:t>
      </w:r>
      <w:r>
        <w:rPr>
          <w:color w:val="231F20"/>
          <w:spacing w:val="-20"/>
          <w:w w:val="105"/>
        </w:rPr>
        <w:t xml:space="preserve"> </w:t>
      </w:r>
      <w:r>
        <w:rPr>
          <w:color w:val="231F20"/>
          <w:w w:val="105"/>
        </w:rPr>
        <w:t>tập,</w:t>
      </w:r>
      <w:r>
        <w:rPr>
          <w:color w:val="231F20"/>
          <w:spacing w:val="-20"/>
          <w:w w:val="105"/>
        </w:rPr>
        <w:t xml:space="preserve"> </w:t>
      </w:r>
      <w:r>
        <w:rPr>
          <w:color w:val="231F20"/>
          <w:w w:val="105"/>
        </w:rPr>
        <w:t>thì</w:t>
      </w:r>
      <w:r>
        <w:rPr>
          <w:color w:val="231F20"/>
          <w:spacing w:val="-20"/>
          <w:w w:val="105"/>
        </w:rPr>
        <w:t xml:space="preserve"> </w:t>
      </w:r>
      <w:r>
        <w:rPr>
          <w:color w:val="231F20"/>
          <w:w w:val="105"/>
        </w:rPr>
        <w:t>không có điều gì chẳng thành tựu.</w:t>
      </w:r>
    </w:p>
    <w:p w14:paraId="0FF11704" w14:textId="77777777" w:rsidR="00941B9D" w:rsidRDefault="00941B9D">
      <w:pPr>
        <w:pStyle w:val="BodyText"/>
        <w:ind w:firstLine="0"/>
        <w:jc w:val="left"/>
        <w:rPr>
          <w:sz w:val="20"/>
        </w:rPr>
      </w:pPr>
    </w:p>
    <w:p w14:paraId="2F0CACBA" w14:textId="77777777" w:rsidR="00941B9D" w:rsidRDefault="00941B9D">
      <w:pPr>
        <w:pStyle w:val="BodyText"/>
        <w:ind w:firstLine="0"/>
        <w:jc w:val="left"/>
        <w:rPr>
          <w:sz w:val="20"/>
        </w:rPr>
      </w:pPr>
    </w:p>
    <w:p w14:paraId="144B1EDC" w14:textId="77777777" w:rsidR="00941B9D" w:rsidRDefault="00941B9D">
      <w:pPr>
        <w:pStyle w:val="BodyText"/>
        <w:ind w:firstLine="0"/>
        <w:jc w:val="left"/>
        <w:rPr>
          <w:sz w:val="20"/>
        </w:rPr>
      </w:pPr>
    </w:p>
    <w:p w14:paraId="20EB95BF" w14:textId="77777777" w:rsidR="00941B9D" w:rsidRDefault="00941B9D">
      <w:pPr>
        <w:pStyle w:val="BodyText"/>
        <w:ind w:firstLine="0"/>
        <w:jc w:val="left"/>
        <w:rPr>
          <w:sz w:val="20"/>
        </w:rPr>
      </w:pPr>
    </w:p>
    <w:p w14:paraId="08DC803B" w14:textId="77777777" w:rsidR="00941B9D" w:rsidRDefault="00545CF7">
      <w:pPr>
        <w:pStyle w:val="BodyText"/>
        <w:spacing w:before="4"/>
        <w:ind w:firstLine="0"/>
        <w:jc w:val="left"/>
        <w:rPr>
          <w:sz w:val="24"/>
        </w:rPr>
      </w:pPr>
      <w:r>
        <w:pict w14:anchorId="6D6A8EB5">
          <v:group id="docshapegroup64" o:spid="_x0000_s1044" style="position:absolute;margin-left:232.7pt;margin-top:15.2pt;width:120.7pt;height:91.9pt;z-index:-15711744;mso-wrap-distance-left:0;mso-wrap-distance-right:0;mso-position-horizontal-relative:page" coordorigin="4654,304" coordsize="2414,1838">
            <v:rect id="docshape65" o:spid="_x0000_s1046" style="position:absolute;left:4683;top:333;width:2384;height:1808" fillcolor="#231f20" stroked="f">
              <v:fill opacity="24084f"/>
            </v:rect>
            <v:shape id="docshape66" o:spid="_x0000_s1045" type="#_x0000_t75" style="position:absolute;left:4653;top:303;width:2169;height:1588">
              <v:imagedata r:id="rId72" o:title=""/>
            </v:shape>
            <w10:wrap type="topAndBottom" anchorx="page"/>
          </v:group>
        </w:pict>
      </w:r>
    </w:p>
    <w:p w14:paraId="0E30019F" w14:textId="77777777" w:rsidR="00941B9D" w:rsidRDefault="00941B9D">
      <w:pPr>
        <w:rPr>
          <w:sz w:val="24"/>
        </w:rPr>
        <w:sectPr w:rsidR="00941B9D">
          <w:pgSz w:w="11060" w:h="15030"/>
          <w:pgMar w:top="1040" w:right="1020" w:bottom="960" w:left="1020" w:header="807" w:footer="767" w:gutter="0"/>
          <w:cols w:space="720"/>
        </w:sectPr>
      </w:pPr>
    </w:p>
    <w:p w14:paraId="62BAEE5A" w14:textId="77777777" w:rsidR="00941B9D" w:rsidRDefault="00941B9D">
      <w:pPr>
        <w:pStyle w:val="BodyText"/>
        <w:spacing w:before="4"/>
        <w:ind w:firstLine="0"/>
        <w:jc w:val="left"/>
        <w:rPr>
          <w:sz w:val="17"/>
        </w:rPr>
      </w:pPr>
    </w:p>
    <w:p w14:paraId="3856D860" w14:textId="77777777" w:rsidR="00941B9D" w:rsidRDefault="00941B9D">
      <w:pPr>
        <w:rPr>
          <w:sz w:val="17"/>
        </w:rPr>
        <w:sectPr w:rsidR="00941B9D">
          <w:headerReference w:type="even" r:id="rId73"/>
          <w:footerReference w:type="even" r:id="rId74"/>
          <w:pgSz w:w="11060" w:h="15030"/>
          <w:pgMar w:top="1720" w:right="1020" w:bottom="280" w:left="1020" w:header="0" w:footer="0" w:gutter="0"/>
          <w:cols w:space="720"/>
        </w:sectPr>
      </w:pPr>
    </w:p>
    <w:p w14:paraId="76B7A101" w14:textId="77777777" w:rsidR="00941B9D" w:rsidRDefault="00545CF7">
      <w:pPr>
        <w:pStyle w:val="BodyText"/>
        <w:ind w:firstLine="0"/>
        <w:jc w:val="left"/>
        <w:rPr>
          <w:sz w:val="20"/>
        </w:rPr>
      </w:pPr>
      <w:r>
        <w:rPr>
          <w:noProof/>
        </w:rPr>
        <w:lastRenderedPageBreak/>
        <w:drawing>
          <wp:anchor distT="0" distB="0" distL="0" distR="0" simplePos="0" relativeHeight="15746560" behindDoc="0" locked="0" layoutInCell="1" allowOverlap="1" wp14:anchorId="2BF1A938" wp14:editId="70F59FBC">
            <wp:simplePos x="0" y="0"/>
            <wp:positionH relativeFrom="page">
              <wp:posOffset>4987315</wp:posOffset>
            </wp:positionH>
            <wp:positionV relativeFrom="page">
              <wp:posOffset>7507313</wp:posOffset>
            </wp:positionV>
            <wp:extent cx="2032685" cy="203268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7DA8A429" w14:textId="77777777" w:rsidR="00941B9D" w:rsidRDefault="00941B9D">
      <w:pPr>
        <w:pStyle w:val="BodyText"/>
        <w:ind w:firstLine="0"/>
        <w:jc w:val="left"/>
        <w:rPr>
          <w:sz w:val="20"/>
        </w:rPr>
      </w:pPr>
    </w:p>
    <w:p w14:paraId="49AEC263" w14:textId="77777777" w:rsidR="00941B9D" w:rsidRDefault="00941B9D">
      <w:pPr>
        <w:pStyle w:val="BodyText"/>
        <w:ind w:firstLine="0"/>
        <w:jc w:val="left"/>
        <w:rPr>
          <w:sz w:val="20"/>
        </w:rPr>
      </w:pPr>
    </w:p>
    <w:p w14:paraId="506435CB" w14:textId="77777777" w:rsidR="00941B9D" w:rsidRDefault="00941B9D">
      <w:pPr>
        <w:pStyle w:val="BodyText"/>
        <w:ind w:firstLine="0"/>
        <w:jc w:val="left"/>
        <w:rPr>
          <w:sz w:val="20"/>
        </w:rPr>
      </w:pPr>
    </w:p>
    <w:p w14:paraId="2F7080D1" w14:textId="77777777" w:rsidR="00941B9D" w:rsidRDefault="00941B9D">
      <w:pPr>
        <w:pStyle w:val="BodyText"/>
        <w:ind w:firstLine="0"/>
        <w:jc w:val="left"/>
        <w:rPr>
          <w:sz w:val="20"/>
        </w:rPr>
      </w:pPr>
    </w:p>
    <w:p w14:paraId="0A0AA420" w14:textId="77777777" w:rsidR="00941B9D" w:rsidRDefault="00941B9D">
      <w:pPr>
        <w:pStyle w:val="BodyText"/>
        <w:ind w:firstLine="0"/>
        <w:jc w:val="left"/>
        <w:rPr>
          <w:sz w:val="20"/>
        </w:rPr>
      </w:pPr>
    </w:p>
    <w:p w14:paraId="55471D11" w14:textId="77777777" w:rsidR="00941B9D" w:rsidRDefault="00941B9D">
      <w:pPr>
        <w:pStyle w:val="BodyText"/>
        <w:ind w:firstLine="0"/>
        <w:jc w:val="left"/>
        <w:rPr>
          <w:sz w:val="20"/>
        </w:rPr>
      </w:pPr>
    </w:p>
    <w:p w14:paraId="2432ECEB" w14:textId="77777777" w:rsidR="00941B9D" w:rsidRDefault="00941B9D">
      <w:pPr>
        <w:pStyle w:val="BodyText"/>
        <w:ind w:firstLine="0"/>
        <w:jc w:val="left"/>
        <w:rPr>
          <w:sz w:val="20"/>
        </w:rPr>
      </w:pPr>
    </w:p>
    <w:p w14:paraId="50B7C1BF" w14:textId="77777777" w:rsidR="00941B9D" w:rsidRDefault="00941B9D">
      <w:pPr>
        <w:pStyle w:val="BodyText"/>
        <w:ind w:firstLine="0"/>
        <w:jc w:val="left"/>
        <w:rPr>
          <w:sz w:val="20"/>
        </w:rPr>
      </w:pPr>
    </w:p>
    <w:p w14:paraId="34909614" w14:textId="77777777" w:rsidR="00941B9D" w:rsidRDefault="00941B9D">
      <w:pPr>
        <w:pStyle w:val="BodyText"/>
        <w:ind w:firstLine="0"/>
        <w:jc w:val="left"/>
        <w:rPr>
          <w:sz w:val="20"/>
        </w:rPr>
      </w:pPr>
    </w:p>
    <w:p w14:paraId="29DA4101" w14:textId="77777777" w:rsidR="00941B9D" w:rsidRDefault="00941B9D">
      <w:pPr>
        <w:pStyle w:val="BodyText"/>
        <w:ind w:firstLine="0"/>
        <w:jc w:val="left"/>
        <w:rPr>
          <w:sz w:val="20"/>
        </w:rPr>
      </w:pPr>
    </w:p>
    <w:p w14:paraId="34FC7EA2" w14:textId="77777777" w:rsidR="00941B9D" w:rsidRDefault="00941B9D">
      <w:pPr>
        <w:pStyle w:val="BodyText"/>
        <w:ind w:firstLine="0"/>
        <w:jc w:val="left"/>
        <w:rPr>
          <w:sz w:val="20"/>
        </w:rPr>
      </w:pPr>
    </w:p>
    <w:p w14:paraId="5592DA54" w14:textId="77777777" w:rsidR="00941B9D" w:rsidRDefault="00941B9D">
      <w:pPr>
        <w:pStyle w:val="BodyText"/>
        <w:ind w:firstLine="0"/>
        <w:jc w:val="left"/>
        <w:rPr>
          <w:sz w:val="20"/>
        </w:rPr>
      </w:pPr>
    </w:p>
    <w:p w14:paraId="7DCE9B4F" w14:textId="77777777" w:rsidR="00941B9D" w:rsidRDefault="00941B9D">
      <w:pPr>
        <w:pStyle w:val="BodyText"/>
        <w:ind w:firstLine="0"/>
        <w:jc w:val="left"/>
        <w:rPr>
          <w:sz w:val="20"/>
        </w:rPr>
      </w:pPr>
    </w:p>
    <w:p w14:paraId="7A291AE2" w14:textId="77777777" w:rsidR="00941B9D" w:rsidRDefault="00941B9D">
      <w:pPr>
        <w:pStyle w:val="BodyText"/>
        <w:ind w:firstLine="0"/>
        <w:jc w:val="left"/>
        <w:rPr>
          <w:sz w:val="20"/>
        </w:rPr>
      </w:pPr>
    </w:p>
    <w:p w14:paraId="15F9539B" w14:textId="77777777" w:rsidR="00941B9D" w:rsidRDefault="00941B9D">
      <w:pPr>
        <w:pStyle w:val="BodyText"/>
        <w:ind w:firstLine="0"/>
        <w:jc w:val="left"/>
        <w:rPr>
          <w:sz w:val="20"/>
        </w:rPr>
      </w:pPr>
    </w:p>
    <w:p w14:paraId="19090C65"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0B2D432E"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38</w:t>
      </w:r>
    </w:p>
    <w:p w14:paraId="6276EFEF" w14:textId="77777777" w:rsidR="00941B9D" w:rsidRDefault="00545CF7">
      <w:pPr>
        <w:pStyle w:val="BodyText"/>
        <w:spacing w:before="11"/>
        <w:ind w:firstLine="0"/>
        <w:jc w:val="left"/>
        <w:rPr>
          <w:rFonts w:ascii="Arial"/>
          <w:b/>
          <w:sz w:val="11"/>
        </w:rPr>
      </w:pPr>
      <w:r>
        <w:rPr>
          <w:noProof/>
        </w:rPr>
        <w:drawing>
          <wp:anchor distT="0" distB="0" distL="0" distR="0" simplePos="0" relativeHeight="34" behindDoc="0" locked="0" layoutInCell="1" allowOverlap="1" wp14:anchorId="19FDD9B3" wp14:editId="3A9558CE">
            <wp:simplePos x="0" y="0"/>
            <wp:positionH relativeFrom="page">
              <wp:posOffset>3148803</wp:posOffset>
            </wp:positionH>
            <wp:positionV relativeFrom="paragraph">
              <wp:posOffset>102551</wp:posOffset>
            </wp:positionV>
            <wp:extent cx="883327" cy="249936"/>
            <wp:effectExtent l="0" t="0" r="0" b="0"/>
            <wp:wrapTopAndBottom/>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07DF94D2" w14:textId="77777777" w:rsidR="00941B9D" w:rsidRDefault="00941B9D">
      <w:pPr>
        <w:rPr>
          <w:rFonts w:ascii="Arial"/>
          <w:sz w:val="11"/>
        </w:rPr>
        <w:sectPr w:rsidR="00941B9D">
          <w:headerReference w:type="default" r:id="rId75"/>
          <w:footerReference w:type="default" r:id="rId76"/>
          <w:pgSz w:w="11060" w:h="15030"/>
          <w:pgMar w:top="1720" w:right="1020" w:bottom="0" w:left="1020" w:header="0" w:footer="0" w:gutter="0"/>
          <w:cols w:space="720"/>
        </w:sectPr>
      </w:pPr>
    </w:p>
    <w:p w14:paraId="275CEC78" w14:textId="77777777" w:rsidR="00941B9D" w:rsidRDefault="00941B9D">
      <w:pPr>
        <w:pStyle w:val="BodyText"/>
        <w:ind w:firstLine="0"/>
        <w:jc w:val="left"/>
        <w:rPr>
          <w:rFonts w:ascii="Arial"/>
          <w:b/>
          <w:sz w:val="20"/>
        </w:rPr>
      </w:pPr>
    </w:p>
    <w:p w14:paraId="32E88991" w14:textId="77777777" w:rsidR="00941B9D" w:rsidRDefault="00941B9D">
      <w:pPr>
        <w:pStyle w:val="BodyText"/>
        <w:ind w:firstLine="0"/>
        <w:jc w:val="left"/>
        <w:rPr>
          <w:rFonts w:ascii="Arial"/>
          <w:b/>
          <w:sz w:val="20"/>
        </w:rPr>
      </w:pPr>
    </w:p>
    <w:p w14:paraId="1DF24E94" w14:textId="77777777" w:rsidR="00941B9D" w:rsidRDefault="00941B9D">
      <w:pPr>
        <w:pStyle w:val="BodyText"/>
        <w:ind w:firstLine="0"/>
        <w:jc w:val="left"/>
        <w:rPr>
          <w:rFonts w:ascii="Arial"/>
          <w:b/>
          <w:sz w:val="20"/>
        </w:rPr>
      </w:pPr>
    </w:p>
    <w:p w14:paraId="73BD4181" w14:textId="77777777" w:rsidR="00941B9D" w:rsidRDefault="00941B9D">
      <w:pPr>
        <w:pStyle w:val="BodyText"/>
        <w:ind w:firstLine="0"/>
        <w:jc w:val="left"/>
        <w:rPr>
          <w:rFonts w:ascii="Arial"/>
          <w:b/>
          <w:sz w:val="20"/>
        </w:rPr>
      </w:pPr>
    </w:p>
    <w:p w14:paraId="3E86E57A" w14:textId="77777777" w:rsidR="00941B9D" w:rsidRDefault="00941B9D">
      <w:pPr>
        <w:pStyle w:val="BodyText"/>
        <w:ind w:firstLine="0"/>
        <w:jc w:val="left"/>
        <w:rPr>
          <w:rFonts w:ascii="Arial"/>
          <w:b/>
          <w:sz w:val="20"/>
        </w:rPr>
      </w:pPr>
    </w:p>
    <w:p w14:paraId="581E5DA6" w14:textId="77777777" w:rsidR="00941B9D" w:rsidRDefault="00941B9D">
      <w:pPr>
        <w:pStyle w:val="BodyText"/>
        <w:ind w:firstLine="0"/>
        <w:jc w:val="left"/>
        <w:rPr>
          <w:rFonts w:ascii="Arial"/>
          <w:b/>
          <w:sz w:val="20"/>
        </w:rPr>
      </w:pPr>
    </w:p>
    <w:p w14:paraId="1FFB8B77" w14:textId="77777777" w:rsidR="00941B9D" w:rsidRDefault="00941B9D">
      <w:pPr>
        <w:pStyle w:val="BodyText"/>
        <w:ind w:firstLine="0"/>
        <w:jc w:val="left"/>
        <w:rPr>
          <w:rFonts w:ascii="Arial"/>
          <w:b/>
          <w:sz w:val="20"/>
        </w:rPr>
      </w:pPr>
    </w:p>
    <w:p w14:paraId="102205C3" w14:textId="77777777" w:rsidR="00941B9D" w:rsidRDefault="00941B9D">
      <w:pPr>
        <w:pStyle w:val="BodyText"/>
        <w:ind w:firstLine="0"/>
        <w:jc w:val="left"/>
        <w:rPr>
          <w:rFonts w:ascii="Arial"/>
          <w:b/>
          <w:sz w:val="20"/>
        </w:rPr>
      </w:pPr>
    </w:p>
    <w:p w14:paraId="0443BFCB" w14:textId="77777777" w:rsidR="00941B9D" w:rsidRDefault="00941B9D">
      <w:pPr>
        <w:pStyle w:val="BodyText"/>
        <w:ind w:firstLine="0"/>
        <w:jc w:val="left"/>
        <w:rPr>
          <w:rFonts w:ascii="Arial"/>
          <w:b/>
          <w:sz w:val="20"/>
        </w:rPr>
      </w:pPr>
    </w:p>
    <w:p w14:paraId="362179D5" w14:textId="77777777" w:rsidR="00941B9D" w:rsidRDefault="00941B9D">
      <w:pPr>
        <w:pStyle w:val="BodyText"/>
        <w:ind w:firstLine="0"/>
        <w:jc w:val="left"/>
        <w:rPr>
          <w:rFonts w:ascii="Arial"/>
          <w:b/>
          <w:sz w:val="20"/>
        </w:rPr>
      </w:pPr>
    </w:p>
    <w:p w14:paraId="3D4BA4DD" w14:textId="77777777" w:rsidR="00941B9D" w:rsidRDefault="00941B9D">
      <w:pPr>
        <w:pStyle w:val="BodyText"/>
        <w:ind w:firstLine="0"/>
        <w:jc w:val="left"/>
        <w:rPr>
          <w:rFonts w:ascii="Arial"/>
          <w:b/>
          <w:sz w:val="20"/>
        </w:rPr>
      </w:pPr>
    </w:p>
    <w:p w14:paraId="1A008CE0" w14:textId="77777777" w:rsidR="00941B9D" w:rsidRDefault="00941B9D">
      <w:pPr>
        <w:pStyle w:val="BodyText"/>
        <w:ind w:firstLine="0"/>
        <w:jc w:val="left"/>
        <w:rPr>
          <w:rFonts w:ascii="Arial"/>
          <w:b/>
          <w:sz w:val="20"/>
        </w:rPr>
      </w:pPr>
    </w:p>
    <w:p w14:paraId="22293801" w14:textId="77777777" w:rsidR="00941B9D" w:rsidRDefault="00941B9D">
      <w:pPr>
        <w:pStyle w:val="BodyText"/>
        <w:ind w:firstLine="0"/>
        <w:jc w:val="left"/>
        <w:rPr>
          <w:rFonts w:ascii="Arial"/>
          <w:b/>
          <w:sz w:val="20"/>
        </w:rPr>
      </w:pPr>
    </w:p>
    <w:p w14:paraId="225654E8" w14:textId="77777777" w:rsidR="00941B9D" w:rsidRDefault="00941B9D">
      <w:pPr>
        <w:pStyle w:val="BodyText"/>
        <w:ind w:firstLine="0"/>
        <w:jc w:val="left"/>
        <w:rPr>
          <w:rFonts w:ascii="Arial"/>
          <w:b/>
          <w:sz w:val="20"/>
        </w:rPr>
      </w:pPr>
    </w:p>
    <w:p w14:paraId="65041A40" w14:textId="77777777" w:rsidR="00941B9D" w:rsidRDefault="00941B9D">
      <w:pPr>
        <w:pStyle w:val="BodyText"/>
        <w:ind w:firstLine="0"/>
        <w:jc w:val="left"/>
        <w:rPr>
          <w:rFonts w:ascii="Arial"/>
          <w:b/>
          <w:sz w:val="20"/>
        </w:rPr>
      </w:pPr>
    </w:p>
    <w:p w14:paraId="696FFE83" w14:textId="77777777" w:rsidR="00941B9D" w:rsidRDefault="00941B9D">
      <w:pPr>
        <w:pStyle w:val="BodyText"/>
        <w:ind w:firstLine="0"/>
        <w:jc w:val="left"/>
        <w:rPr>
          <w:rFonts w:ascii="Arial"/>
          <w:b/>
          <w:sz w:val="20"/>
        </w:rPr>
      </w:pPr>
    </w:p>
    <w:p w14:paraId="0883CBB3" w14:textId="77777777" w:rsidR="00941B9D" w:rsidRDefault="00941B9D">
      <w:pPr>
        <w:pStyle w:val="BodyText"/>
        <w:ind w:firstLine="0"/>
        <w:jc w:val="left"/>
        <w:rPr>
          <w:rFonts w:ascii="Arial"/>
          <w:b/>
          <w:sz w:val="20"/>
        </w:rPr>
      </w:pPr>
    </w:p>
    <w:p w14:paraId="432A38EA" w14:textId="77777777" w:rsidR="00941B9D" w:rsidRDefault="00941B9D">
      <w:pPr>
        <w:pStyle w:val="BodyText"/>
        <w:ind w:firstLine="0"/>
        <w:jc w:val="left"/>
        <w:rPr>
          <w:rFonts w:ascii="Arial"/>
          <w:b/>
          <w:sz w:val="20"/>
        </w:rPr>
      </w:pPr>
    </w:p>
    <w:p w14:paraId="45D64D43" w14:textId="77777777" w:rsidR="00941B9D" w:rsidRDefault="00941B9D">
      <w:pPr>
        <w:pStyle w:val="BodyText"/>
        <w:spacing w:before="4"/>
        <w:ind w:firstLine="0"/>
        <w:jc w:val="left"/>
        <w:rPr>
          <w:rFonts w:ascii="Arial"/>
          <w:b/>
          <w:sz w:val="23"/>
        </w:rPr>
      </w:pPr>
    </w:p>
    <w:p w14:paraId="495EDE87" w14:textId="77777777" w:rsidR="00941B9D" w:rsidRDefault="00545CF7">
      <w:pPr>
        <w:spacing w:before="105" w:line="374" w:lineRule="auto"/>
        <w:ind w:left="2343" w:right="2556" w:hanging="62"/>
        <w:rPr>
          <w:b/>
          <w:sz w:val="28"/>
        </w:rPr>
      </w:pPr>
      <w:r>
        <w:rPr>
          <w:b/>
          <w:color w:val="231F20"/>
          <w:w w:val="105"/>
          <w:sz w:val="28"/>
        </w:rPr>
        <w:t xml:space="preserve">Giảng ngày 13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578BBD0E" w14:textId="77777777" w:rsidR="00941B9D" w:rsidRDefault="00545CF7">
      <w:pPr>
        <w:pStyle w:val="BodyText"/>
        <w:ind w:left="3213" w:firstLine="0"/>
        <w:jc w:val="left"/>
        <w:rPr>
          <w:sz w:val="20"/>
        </w:rPr>
      </w:pPr>
      <w:r>
        <w:rPr>
          <w:sz w:val="20"/>
        </w:rPr>
      </w:r>
      <w:r>
        <w:rPr>
          <w:sz w:val="20"/>
        </w:rPr>
        <w:pict w14:anchorId="61FFBE18">
          <v:group id="docshapegroup67" o:spid="_x0000_s1041" style="width:127.5pt;height:88.3pt;mso-position-horizontal-relative:char;mso-position-vertical-relative:line" coordsize="2550,1766">
            <v:rect id="docshape68" o:spid="_x0000_s1043" style="position:absolute;left:30;top:30;width:2520;height:1736" fillcolor="#231f20" stroked="f">
              <v:fill opacity="36372f"/>
            </v:rect>
            <v:shape id="docshape69" o:spid="_x0000_s1042" type="#_x0000_t75" style="position:absolute;width:2306;height:1517">
              <v:imagedata r:id="rId10" o:title=""/>
            </v:shape>
            <w10:anchorlock/>
          </v:group>
        </w:pict>
      </w:r>
    </w:p>
    <w:p w14:paraId="26E09E06" w14:textId="77777777" w:rsidR="00941B9D" w:rsidRDefault="00941B9D">
      <w:pPr>
        <w:rPr>
          <w:sz w:val="20"/>
        </w:rPr>
        <w:sectPr w:rsidR="00941B9D">
          <w:headerReference w:type="even" r:id="rId77"/>
          <w:footerReference w:type="even" r:id="rId78"/>
          <w:pgSz w:w="11060" w:h="15030"/>
          <w:pgMar w:top="1720" w:right="1020" w:bottom="280" w:left="1020" w:header="0" w:footer="0" w:gutter="0"/>
          <w:cols w:space="720"/>
        </w:sectPr>
      </w:pPr>
    </w:p>
    <w:p w14:paraId="121B2127" w14:textId="77777777" w:rsidR="00941B9D" w:rsidRDefault="00941B9D">
      <w:pPr>
        <w:pStyle w:val="BodyText"/>
        <w:spacing w:before="9"/>
        <w:ind w:firstLine="0"/>
        <w:jc w:val="left"/>
        <w:rPr>
          <w:b/>
          <w:sz w:val="26"/>
        </w:rPr>
      </w:pPr>
    </w:p>
    <w:p w14:paraId="35D387E5" w14:textId="77777777" w:rsidR="00941B9D" w:rsidRDefault="00545CF7">
      <w:pPr>
        <w:spacing w:before="106" w:line="295" w:lineRule="auto"/>
        <w:ind w:left="1748" w:right="112"/>
        <w:jc w:val="both"/>
        <w:rPr>
          <w:sz w:val="34"/>
        </w:rPr>
      </w:pPr>
      <w:r>
        <w:pict w14:anchorId="2B2C85D2">
          <v:shape id="docshape75" o:spid="_x0000_s1040" type="#_x0000_t202" style="position:absolute;left:0;text-align:left;margin-left:88.35pt;margin-top:-15.4pt;width:50.1pt;height:104.4pt;z-index:-17796608;mso-position-horizontal-relative:page" filled="f" stroked="f">
            <v:textbox inset="0,0,0,0">
              <w:txbxContent>
                <w:p w14:paraId="01CAC9E7"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w:t>
      </w:r>
      <w:r>
        <w:rPr>
          <w:i/>
          <w:color w:val="231F20"/>
          <w:spacing w:val="-4"/>
          <w:w w:val="105"/>
          <w:sz w:val="34"/>
        </w:rPr>
        <w:t xml:space="preserve"> </w:t>
      </w:r>
      <w:r>
        <w:rPr>
          <w:i/>
          <w:color w:val="231F20"/>
          <w:w w:val="105"/>
          <w:sz w:val="34"/>
        </w:rPr>
        <w:t>Kinh</w:t>
      </w:r>
      <w:r>
        <w:rPr>
          <w:i/>
          <w:color w:val="231F20"/>
          <w:spacing w:val="-4"/>
          <w:w w:val="105"/>
          <w:sz w:val="34"/>
        </w:rPr>
        <w:t xml:space="preserve"> </w:t>
      </w:r>
      <w:r>
        <w:rPr>
          <w:i/>
          <w:color w:val="231F20"/>
          <w:w w:val="105"/>
          <w:sz w:val="34"/>
        </w:rPr>
        <w:t>Vô</w:t>
      </w:r>
      <w:r>
        <w:rPr>
          <w:i/>
          <w:color w:val="231F20"/>
          <w:spacing w:val="-4"/>
          <w:w w:val="105"/>
          <w:sz w:val="34"/>
        </w:rPr>
        <w:t xml:space="preserve"> </w:t>
      </w:r>
      <w:r>
        <w:rPr>
          <w:i/>
          <w:color w:val="231F20"/>
          <w:w w:val="105"/>
          <w:sz w:val="34"/>
        </w:rPr>
        <w:t>Lượng</w:t>
      </w:r>
      <w:r>
        <w:rPr>
          <w:i/>
          <w:color w:val="231F20"/>
          <w:spacing w:val="-4"/>
          <w:w w:val="105"/>
          <w:sz w:val="34"/>
        </w:rPr>
        <w:t xml:space="preserve"> </w:t>
      </w:r>
      <w:r>
        <w:rPr>
          <w:i/>
          <w:color w:val="231F20"/>
          <w:w w:val="105"/>
          <w:sz w:val="34"/>
        </w:rPr>
        <w:t>Thọ</w:t>
      </w:r>
      <w:r>
        <w:rPr>
          <w:i/>
          <w:color w:val="231F20"/>
          <w:spacing w:val="-4"/>
          <w:w w:val="105"/>
          <w:sz w:val="34"/>
        </w:rPr>
        <w:t xml:space="preserve"> </w:t>
      </w:r>
      <w:r>
        <w:rPr>
          <w:i/>
          <w:color w:val="231F20"/>
          <w:w w:val="105"/>
          <w:sz w:val="34"/>
        </w:rPr>
        <w:t>Giải</w:t>
      </w:r>
      <w:r>
        <w:rPr>
          <w:color w:val="231F20"/>
          <w:w w:val="105"/>
          <w:sz w:val="34"/>
        </w:rPr>
        <w:t>,</w:t>
      </w:r>
      <w:r>
        <w:rPr>
          <w:color w:val="231F20"/>
          <w:spacing w:val="-4"/>
          <w:w w:val="105"/>
          <w:sz w:val="34"/>
        </w:rPr>
        <w:t xml:space="preserve"> </w:t>
      </w:r>
      <w:r>
        <w:rPr>
          <w:color w:val="231F20"/>
          <w:w w:val="105"/>
          <w:sz w:val="34"/>
        </w:rPr>
        <w:t>trang</w:t>
      </w:r>
      <w:r>
        <w:rPr>
          <w:color w:val="231F20"/>
          <w:spacing w:val="-4"/>
          <w:w w:val="105"/>
          <w:sz w:val="34"/>
        </w:rPr>
        <w:t xml:space="preserve"> </w:t>
      </w:r>
      <w:r>
        <w:rPr>
          <w:color w:val="231F20"/>
          <w:w w:val="105"/>
          <w:sz w:val="34"/>
        </w:rPr>
        <w:t>trang</w:t>
      </w:r>
      <w:r>
        <w:rPr>
          <w:color w:val="231F20"/>
          <w:spacing w:val="-4"/>
          <w:w w:val="105"/>
          <w:sz w:val="34"/>
        </w:rPr>
        <w:t xml:space="preserve"> </w:t>
      </w:r>
      <w:r>
        <w:rPr>
          <w:color w:val="231F20"/>
          <w:w w:val="105"/>
          <w:sz w:val="34"/>
        </w:rPr>
        <w:t>thứ</w:t>
      </w:r>
      <w:r>
        <w:rPr>
          <w:color w:val="231F20"/>
          <w:spacing w:val="-4"/>
          <w:w w:val="105"/>
          <w:sz w:val="34"/>
        </w:rPr>
        <w:t xml:space="preserve"> </w:t>
      </w:r>
      <w:r>
        <w:rPr>
          <w:color w:val="231F20"/>
          <w:w w:val="105"/>
          <w:sz w:val="34"/>
        </w:rPr>
        <w:t>40, dòng thứ 6, từ dưới lên.</w:t>
      </w:r>
    </w:p>
    <w:p w14:paraId="0F1134E9" w14:textId="77777777" w:rsidR="00941B9D" w:rsidRDefault="00545CF7">
      <w:pPr>
        <w:spacing w:before="154" w:line="304" w:lineRule="auto"/>
        <w:ind w:left="397" w:right="111" w:firstLine="453"/>
        <w:jc w:val="both"/>
        <w:rPr>
          <w:sz w:val="34"/>
        </w:rPr>
      </w:pPr>
      <w:r>
        <w:rPr>
          <w:i/>
          <w:color w:val="231F20"/>
          <w:sz w:val="34"/>
        </w:rPr>
        <w:t xml:space="preserve">Đại sư chi thuyết, thượng khế Thánh tâm, hạ hợp quần cơ, </w:t>
      </w:r>
      <w:r>
        <w:rPr>
          <w:i/>
          <w:color w:val="231F20"/>
          <w:w w:val="105"/>
          <w:sz w:val="34"/>
        </w:rPr>
        <w:t>thật</w:t>
      </w:r>
      <w:r>
        <w:rPr>
          <w:i/>
          <w:color w:val="231F20"/>
          <w:spacing w:val="-23"/>
          <w:w w:val="105"/>
          <w:sz w:val="34"/>
        </w:rPr>
        <w:t xml:space="preserve"> </w:t>
      </w:r>
      <w:r>
        <w:rPr>
          <w:i/>
          <w:color w:val="231F20"/>
          <w:w w:val="105"/>
          <w:sz w:val="34"/>
        </w:rPr>
        <w:t>đại</w:t>
      </w:r>
      <w:r>
        <w:rPr>
          <w:i/>
          <w:color w:val="231F20"/>
          <w:spacing w:val="-22"/>
          <w:w w:val="105"/>
          <w:sz w:val="34"/>
        </w:rPr>
        <w:t xml:space="preserve"> </w:t>
      </w:r>
      <w:r>
        <w:rPr>
          <w:i/>
          <w:color w:val="231F20"/>
          <w:w w:val="105"/>
          <w:sz w:val="34"/>
        </w:rPr>
        <w:t>hữu</w:t>
      </w:r>
      <w:r>
        <w:rPr>
          <w:i/>
          <w:color w:val="231F20"/>
          <w:spacing w:val="-22"/>
          <w:w w:val="105"/>
          <w:sz w:val="34"/>
        </w:rPr>
        <w:t xml:space="preserve"> </w:t>
      </w:r>
      <w:r>
        <w:rPr>
          <w:i/>
          <w:color w:val="231F20"/>
          <w:w w:val="105"/>
          <w:sz w:val="34"/>
        </w:rPr>
        <w:t>công</w:t>
      </w:r>
      <w:r>
        <w:rPr>
          <w:i/>
          <w:color w:val="231F20"/>
          <w:spacing w:val="-23"/>
          <w:w w:val="105"/>
          <w:sz w:val="34"/>
        </w:rPr>
        <w:t xml:space="preserve"> </w:t>
      </w:r>
      <w:r>
        <w:rPr>
          <w:i/>
          <w:color w:val="231F20"/>
          <w:w w:val="105"/>
          <w:sz w:val="34"/>
        </w:rPr>
        <w:t>ư</w:t>
      </w:r>
      <w:r>
        <w:rPr>
          <w:i/>
          <w:color w:val="231F20"/>
          <w:spacing w:val="-22"/>
          <w:w w:val="105"/>
          <w:sz w:val="34"/>
        </w:rPr>
        <w:t xml:space="preserve"> </w:t>
      </w:r>
      <w:r>
        <w:rPr>
          <w:i/>
          <w:color w:val="231F20"/>
          <w:w w:val="105"/>
          <w:sz w:val="34"/>
        </w:rPr>
        <w:t>Tịnh</w:t>
      </w:r>
      <w:r>
        <w:rPr>
          <w:i/>
          <w:color w:val="231F20"/>
          <w:spacing w:val="-22"/>
          <w:w w:val="105"/>
          <w:sz w:val="34"/>
        </w:rPr>
        <w:t xml:space="preserve"> </w:t>
      </w:r>
      <w:r>
        <w:rPr>
          <w:i/>
          <w:color w:val="231F20"/>
          <w:w w:val="105"/>
          <w:sz w:val="34"/>
        </w:rPr>
        <w:t>độ,</w:t>
      </w:r>
      <w:r>
        <w:rPr>
          <w:i/>
          <w:color w:val="231F20"/>
          <w:spacing w:val="-22"/>
          <w:w w:val="105"/>
          <w:sz w:val="34"/>
        </w:rPr>
        <w:t xml:space="preserve"> </w:t>
      </w:r>
      <w:r>
        <w:rPr>
          <w:i/>
          <w:color w:val="231F20"/>
          <w:w w:val="105"/>
          <w:sz w:val="34"/>
        </w:rPr>
        <w:t>cố</w:t>
      </w:r>
      <w:r>
        <w:rPr>
          <w:i/>
          <w:color w:val="231F20"/>
          <w:spacing w:val="-22"/>
          <w:w w:val="105"/>
          <w:sz w:val="34"/>
        </w:rPr>
        <w:t xml:space="preserve"> </w:t>
      </w:r>
      <w:r>
        <w:rPr>
          <w:i/>
          <w:color w:val="231F20"/>
          <w:w w:val="105"/>
          <w:sz w:val="34"/>
        </w:rPr>
        <w:t>trung</w:t>
      </w:r>
      <w:r>
        <w:rPr>
          <w:i/>
          <w:color w:val="231F20"/>
          <w:spacing w:val="-22"/>
          <w:w w:val="105"/>
          <w:sz w:val="34"/>
        </w:rPr>
        <w:t xml:space="preserve"> </w:t>
      </w:r>
      <w:r>
        <w:rPr>
          <w:i/>
          <w:color w:val="231F20"/>
          <w:w w:val="105"/>
          <w:sz w:val="34"/>
        </w:rPr>
        <w:t>nhật</w:t>
      </w:r>
      <w:r>
        <w:rPr>
          <w:i/>
          <w:color w:val="231F20"/>
          <w:spacing w:val="-22"/>
          <w:w w:val="105"/>
          <w:sz w:val="34"/>
        </w:rPr>
        <w:t xml:space="preserve"> </w:t>
      </w:r>
      <w:r>
        <w:rPr>
          <w:i/>
          <w:color w:val="231F20"/>
          <w:w w:val="105"/>
          <w:sz w:val="34"/>
        </w:rPr>
        <w:t>chi</w:t>
      </w:r>
      <w:r>
        <w:rPr>
          <w:i/>
          <w:color w:val="231F20"/>
          <w:spacing w:val="-22"/>
          <w:w w:val="105"/>
          <w:sz w:val="34"/>
        </w:rPr>
        <w:t xml:space="preserve"> </w:t>
      </w:r>
      <w:r>
        <w:rPr>
          <w:i/>
          <w:color w:val="231F20"/>
          <w:w w:val="105"/>
          <w:sz w:val="34"/>
        </w:rPr>
        <w:t>sư</w:t>
      </w:r>
      <w:r>
        <w:rPr>
          <w:i/>
          <w:color w:val="231F20"/>
          <w:spacing w:val="-23"/>
          <w:w w:val="105"/>
          <w:sz w:val="34"/>
        </w:rPr>
        <w:t xml:space="preserve"> </w:t>
      </w:r>
      <w:r>
        <w:rPr>
          <w:i/>
          <w:color w:val="231F20"/>
          <w:w w:val="105"/>
          <w:sz w:val="34"/>
        </w:rPr>
        <w:t>đa</w:t>
      </w:r>
      <w:r>
        <w:rPr>
          <w:i/>
          <w:color w:val="231F20"/>
          <w:spacing w:val="-22"/>
          <w:w w:val="105"/>
          <w:sz w:val="34"/>
        </w:rPr>
        <w:t xml:space="preserve"> </w:t>
      </w:r>
      <w:r>
        <w:rPr>
          <w:i/>
          <w:color w:val="231F20"/>
          <w:w w:val="105"/>
          <w:sz w:val="34"/>
        </w:rPr>
        <w:t>tông</w:t>
      </w:r>
      <w:r>
        <w:rPr>
          <w:i/>
          <w:color w:val="231F20"/>
          <w:spacing w:val="-21"/>
          <w:w w:val="105"/>
          <w:sz w:val="34"/>
        </w:rPr>
        <w:t xml:space="preserve"> </w:t>
      </w:r>
      <w:r>
        <w:rPr>
          <w:i/>
          <w:color w:val="231F20"/>
          <w:w w:val="105"/>
          <w:sz w:val="34"/>
        </w:rPr>
        <w:t xml:space="preserve">thử </w:t>
      </w:r>
      <w:r>
        <w:rPr>
          <w:i/>
          <w:color w:val="231F20"/>
          <w:w w:val="110"/>
          <w:sz w:val="34"/>
        </w:rPr>
        <w:t>thuyết</w:t>
      </w:r>
      <w:r>
        <w:rPr>
          <w:i/>
          <w:color w:val="231F20"/>
          <w:spacing w:val="-6"/>
          <w:w w:val="110"/>
          <w:sz w:val="34"/>
        </w:rPr>
        <w:t xml:space="preserve"> </w:t>
      </w:r>
      <w:r>
        <w:rPr>
          <w:color w:val="231F20"/>
          <w:w w:val="110"/>
          <w:sz w:val="34"/>
        </w:rPr>
        <w:t>(Thuyết</w:t>
      </w:r>
      <w:r>
        <w:rPr>
          <w:color w:val="231F20"/>
          <w:spacing w:val="-6"/>
          <w:w w:val="110"/>
          <w:sz w:val="34"/>
        </w:rPr>
        <w:t xml:space="preserve"> </w:t>
      </w:r>
      <w:r>
        <w:rPr>
          <w:color w:val="231F20"/>
          <w:w w:val="110"/>
          <w:sz w:val="34"/>
        </w:rPr>
        <w:t>của</w:t>
      </w:r>
      <w:r>
        <w:rPr>
          <w:color w:val="231F20"/>
          <w:spacing w:val="-6"/>
          <w:w w:val="110"/>
          <w:sz w:val="34"/>
        </w:rPr>
        <w:t xml:space="preserve"> </w:t>
      </w:r>
      <w:r>
        <w:rPr>
          <w:color w:val="231F20"/>
          <w:w w:val="110"/>
          <w:sz w:val="34"/>
        </w:rPr>
        <w:t>Đại</w:t>
      </w:r>
      <w:r>
        <w:rPr>
          <w:color w:val="231F20"/>
          <w:spacing w:val="-6"/>
          <w:w w:val="110"/>
          <w:sz w:val="34"/>
        </w:rPr>
        <w:t xml:space="preserve"> </w:t>
      </w:r>
      <w:r>
        <w:rPr>
          <w:color w:val="231F20"/>
          <w:w w:val="110"/>
          <w:sz w:val="34"/>
        </w:rPr>
        <w:t>sư,</w:t>
      </w:r>
      <w:r>
        <w:rPr>
          <w:color w:val="231F20"/>
          <w:spacing w:val="-6"/>
          <w:w w:val="110"/>
          <w:sz w:val="34"/>
        </w:rPr>
        <w:t xml:space="preserve"> </w:t>
      </w:r>
      <w:r>
        <w:rPr>
          <w:color w:val="231F20"/>
          <w:w w:val="110"/>
          <w:sz w:val="34"/>
        </w:rPr>
        <w:t>trên</w:t>
      </w:r>
      <w:r>
        <w:rPr>
          <w:color w:val="231F20"/>
          <w:spacing w:val="-6"/>
          <w:w w:val="110"/>
          <w:sz w:val="34"/>
        </w:rPr>
        <w:t xml:space="preserve"> </w:t>
      </w:r>
      <w:r>
        <w:rPr>
          <w:color w:val="231F20"/>
          <w:w w:val="110"/>
          <w:sz w:val="34"/>
        </w:rPr>
        <w:t>khế</w:t>
      </w:r>
      <w:r>
        <w:rPr>
          <w:color w:val="231F20"/>
          <w:spacing w:val="-7"/>
          <w:w w:val="110"/>
          <w:sz w:val="34"/>
        </w:rPr>
        <w:t xml:space="preserve"> </w:t>
      </w:r>
      <w:r>
        <w:rPr>
          <w:color w:val="231F20"/>
          <w:w w:val="110"/>
          <w:sz w:val="34"/>
        </w:rPr>
        <w:t>hợp</w:t>
      </w:r>
      <w:r>
        <w:rPr>
          <w:color w:val="231F20"/>
          <w:spacing w:val="-6"/>
          <w:w w:val="110"/>
          <w:sz w:val="34"/>
        </w:rPr>
        <w:t xml:space="preserve"> </w:t>
      </w:r>
      <w:r>
        <w:rPr>
          <w:color w:val="231F20"/>
          <w:w w:val="110"/>
          <w:sz w:val="34"/>
        </w:rPr>
        <w:t>Thánh</w:t>
      </w:r>
      <w:r>
        <w:rPr>
          <w:color w:val="231F20"/>
          <w:spacing w:val="-6"/>
          <w:w w:val="110"/>
          <w:sz w:val="34"/>
        </w:rPr>
        <w:t xml:space="preserve"> </w:t>
      </w:r>
      <w:r>
        <w:rPr>
          <w:color w:val="231F20"/>
          <w:w w:val="110"/>
          <w:sz w:val="34"/>
        </w:rPr>
        <w:t>tâm,</w:t>
      </w:r>
      <w:r>
        <w:rPr>
          <w:color w:val="231F20"/>
          <w:spacing w:val="-6"/>
          <w:w w:val="110"/>
          <w:sz w:val="34"/>
        </w:rPr>
        <w:t xml:space="preserve"> </w:t>
      </w:r>
      <w:r>
        <w:rPr>
          <w:color w:val="231F20"/>
          <w:w w:val="110"/>
          <w:sz w:val="34"/>
        </w:rPr>
        <w:t xml:space="preserve">dưới </w:t>
      </w:r>
      <w:r>
        <w:rPr>
          <w:color w:val="231F20"/>
          <w:w w:val="105"/>
          <w:sz w:val="34"/>
        </w:rPr>
        <w:t>phù</w:t>
      </w:r>
      <w:r>
        <w:rPr>
          <w:color w:val="231F20"/>
          <w:spacing w:val="-17"/>
          <w:w w:val="105"/>
          <w:sz w:val="34"/>
        </w:rPr>
        <w:t xml:space="preserve"> </w:t>
      </w:r>
      <w:r>
        <w:rPr>
          <w:color w:val="231F20"/>
          <w:w w:val="105"/>
          <w:sz w:val="34"/>
        </w:rPr>
        <w:t>hợp</w:t>
      </w:r>
      <w:r>
        <w:rPr>
          <w:color w:val="231F20"/>
          <w:spacing w:val="-16"/>
          <w:w w:val="105"/>
          <w:sz w:val="34"/>
        </w:rPr>
        <w:t xml:space="preserve"> </w:t>
      </w:r>
      <w:r>
        <w:rPr>
          <w:color w:val="231F20"/>
          <w:w w:val="105"/>
          <w:sz w:val="34"/>
        </w:rPr>
        <w:t>mọi</w:t>
      </w:r>
      <w:r>
        <w:rPr>
          <w:color w:val="231F20"/>
          <w:spacing w:val="-17"/>
          <w:w w:val="105"/>
          <w:sz w:val="34"/>
        </w:rPr>
        <w:t xml:space="preserve"> </w:t>
      </w:r>
      <w:r>
        <w:rPr>
          <w:color w:val="231F20"/>
          <w:w w:val="105"/>
          <w:sz w:val="34"/>
        </w:rPr>
        <w:t>căn</w:t>
      </w:r>
      <w:r>
        <w:rPr>
          <w:color w:val="231F20"/>
          <w:spacing w:val="-17"/>
          <w:w w:val="105"/>
          <w:sz w:val="34"/>
        </w:rPr>
        <w:t xml:space="preserve"> </w:t>
      </w:r>
      <w:r>
        <w:rPr>
          <w:color w:val="231F20"/>
          <w:w w:val="105"/>
          <w:sz w:val="34"/>
        </w:rPr>
        <w:t>cơ,</w:t>
      </w:r>
      <w:r>
        <w:rPr>
          <w:color w:val="231F20"/>
          <w:spacing w:val="-17"/>
          <w:w w:val="105"/>
          <w:sz w:val="34"/>
        </w:rPr>
        <w:t xml:space="preserve"> </w:t>
      </w:r>
      <w:r>
        <w:rPr>
          <w:color w:val="231F20"/>
          <w:w w:val="105"/>
          <w:sz w:val="34"/>
        </w:rPr>
        <w:t>thật</w:t>
      </w:r>
      <w:r>
        <w:rPr>
          <w:color w:val="231F20"/>
          <w:spacing w:val="-17"/>
          <w:w w:val="105"/>
          <w:sz w:val="34"/>
        </w:rPr>
        <w:t xml:space="preserve"> </w:t>
      </w:r>
      <w:r>
        <w:rPr>
          <w:color w:val="231F20"/>
          <w:w w:val="105"/>
          <w:sz w:val="34"/>
        </w:rPr>
        <w:t>có</w:t>
      </w:r>
      <w:r>
        <w:rPr>
          <w:color w:val="231F20"/>
          <w:spacing w:val="-17"/>
          <w:w w:val="105"/>
          <w:sz w:val="34"/>
        </w:rPr>
        <w:t xml:space="preserve"> </w:t>
      </w:r>
      <w:r>
        <w:rPr>
          <w:color w:val="231F20"/>
          <w:w w:val="105"/>
          <w:sz w:val="34"/>
        </w:rPr>
        <w:t>công</w:t>
      </w:r>
      <w:r>
        <w:rPr>
          <w:color w:val="231F20"/>
          <w:spacing w:val="-17"/>
          <w:w w:val="105"/>
          <w:sz w:val="34"/>
        </w:rPr>
        <w:t xml:space="preserve"> </w:t>
      </w:r>
      <w:r>
        <w:rPr>
          <w:color w:val="231F20"/>
          <w:w w:val="105"/>
          <w:sz w:val="34"/>
        </w:rPr>
        <w:t>lớn</w:t>
      </w:r>
      <w:r>
        <w:rPr>
          <w:color w:val="231F20"/>
          <w:spacing w:val="-16"/>
          <w:w w:val="105"/>
          <w:sz w:val="34"/>
        </w:rPr>
        <w:t xml:space="preserve"> </w:t>
      </w:r>
      <w:r>
        <w:rPr>
          <w:color w:val="231F20"/>
          <w:w w:val="105"/>
          <w:sz w:val="34"/>
        </w:rPr>
        <w:t>đối</w:t>
      </w:r>
      <w:r>
        <w:rPr>
          <w:color w:val="231F20"/>
          <w:spacing w:val="-17"/>
          <w:w w:val="105"/>
          <w:sz w:val="34"/>
        </w:rPr>
        <w:t xml:space="preserve"> </w:t>
      </w:r>
      <w:r>
        <w:rPr>
          <w:color w:val="231F20"/>
          <w:w w:val="105"/>
          <w:sz w:val="34"/>
        </w:rPr>
        <w:t>với</w:t>
      </w:r>
      <w:r>
        <w:rPr>
          <w:color w:val="231F20"/>
          <w:spacing w:val="-17"/>
          <w:w w:val="105"/>
          <w:sz w:val="34"/>
        </w:rPr>
        <w:t xml:space="preserve"> </w:t>
      </w:r>
      <w:r>
        <w:rPr>
          <w:color w:val="231F20"/>
          <w:w w:val="105"/>
          <w:sz w:val="34"/>
        </w:rPr>
        <w:t>pháp</w:t>
      </w:r>
      <w:r>
        <w:rPr>
          <w:color w:val="231F20"/>
          <w:spacing w:val="-17"/>
          <w:w w:val="105"/>
          <w:sz w:val="34"/>
        </w:rPr>
        <w:t xml:space="preserve"> </w:t>
      </w:r>
      <w:r>
        <w:rPr>
          <w:color w:val="231F20"/>
          <w:w w:val="105"/>
          <w:sz w:val="34"/>
        </w:rPr>
        <w:t>môn</w:t>
      </w:r>
      <w:r>
        <w:rPr>
          <w:color w:val="231F20"/>
          <w:spacing w:val="-17"/>
          <w:w w:val="105"/>
          <w:sz w:val="34"/>
        </w:rPr>
        <w:t xml:space="preserve"> </w:t>
      </w:r>
      <w:r>
        <w:rPr>
          <w:color w:val="231F20"/>
          <w:w w:val="105"/>
          <w:sz w:val="34"/>
        </w:rPr>
        <w:t xml:space="preserve">Tịnh </w:t>
      </w:r>
      <w:r>
        <w:rPr>
          <w:color w:val="231F20"/>
          <w:w w:val="110"/>
          <w:sz w:val="34"/>
        </w:rPr>
        <w:t>độ.</w:t>
      </w:r>
      <w:r>
        <w:rPr>
          <w:color w:val="231F20"/>
          <w:spacing w:val="-21"/>
          <w:w w:val="110"/>
          <w:sz w:val="34"/>
        </w:rPr>
        <w:t xml:space="preserve"> </w:t>
      </w:r>
      <w:r>
        <w:rPr>
          <w:color w:val="231F20"/>
          <w:w w:val="110"/>
          <w:sz w:val="34"/>
        </w:rPr>
        <w:t>Vì</w:t>
      </w:r>
      <w:r>
        <w:rPr>
          <w:color w:val="231F20"/>
          <w:spacing w:val="-21"/>
          <w:w w:val="110"/>
          <w:sz w:val="34"/>
        </w:rPr>
        <w:t xml:space="preserve"> </w:t>
      </w:r>
      <w:r>
        <w:rPr>
          <w:color w:val="231F20"/>
          <w:w w:val="110"/>
          <w:sz w:val="34"/>
        </w:rPr>
        <w:t>thế,</w:t>
      </w:r>
      <w:r>
        <w:rPr>
          <w:color w:val="231F20"/>
          <w:spacing w:val="-21"/>
          <w:w w:val="110"/>
          <w:sz w:val="34"/>
        </w:rPr>
        <w:t xml:space="preserve"> </w:t>
      </w:r>
      <w:r>
        <w:rPr>
          <w:color w:val="231F20"/>
          <w:w w:val="110"/>
          <w:sz w:val="34"/>
        </w:rPr>
        <w:t>các</w:t>
      </w:r>
      <w:r>
        <w:rPr>
          <w:color w:val="231F20"/>
          <w:spacing w:val="-21"/>
          <w:w w:val="110"/>
          <w:sz w:val="34"/>
        </w:rPr>
        <w:t xml:space="preserve"> </w:t>
      </w:r>
      <w:r>
        <w:rPr>
          <w:color w:val="231F20"/>
          <w:w w:val="110"/>
          <w:sz w:val="34"/>
        </w:rPr>
        <w:t>sư</w:t>
      </w:r>
      <w:r>
        <w:rPr>
          <w:color w:val="231F20"/>
          <w:spacing w:val="-21"/>
          <w:w w:val="110"/>
          <w:sz w:val="34"/>
        </w:rPr>
        <w:t xml:space="preserve"> </w:t>
      </w:r>
      <w:r>
        <w:rPr>
          <w:color w:val="231F20"/>
          <w:w w:val="110"/>
          <w:sz w:val="34"/>
        </w:rPr>
        <w:t>ở</w:t>
      </w:r>
      <w:r>
        <w:rPr>
          <w:color w:val="231F20"/>
          <w:spacing w:val="-21"/>
          <w:w w:val="110"/>
          <w:sz w:val="34"/>
        </w:rPr>
        <w:t xml:space="preserve"> </w:t>
      </w:r>
      <w:r>
        <w:rPr>
          <w:color w:val="231F20"/>
          <w:w w:val="110"/>
          <w:sz w:val="34"/>
        </w:rPr>
        <w:t>Trung</w:t>
      </w:r>
      <w:r>
        <w:rPr>
          <w:color w:val="231F20"/>
          <w:spacing w:val="-21"/>
          <w:w w:val="110"/>
          <w:sz w:val="34"/>
        </w:rPr>
        <w:t xml:space="preserve"> </w:t>
      </w:r>
      <w:r>
        <w:rPr>
          <w:color w:val="231F20"/>
          <w:w w:val="110"/>
          <w:sz w:val="34"/>
        </w:rPr>
        <w:t>Quốc,</w:t>
      </w:r>
      <w:r>
        <w:rPr>
          <w:color w:val="231F20"/>
          <w:spacing w:val="-21"/>
          <w:w w:val="110"/>
          <w:sz w:val="34"/>
        </w:rPr>
        <w:t xml:space="preserve"> </w:t>
      </w:r>
      <w:r>
        <w:rPr>
          <w:color w:val="231F20"/>
          <w:w w:val="110"/>
          <w:sz w:val="34"/>
        </w:rPr>
        <w:t>Nhật</w:t>
      </w:r>
      <w:r>
        <w:rPr>
          <w:color w:val="231F20"/>
          <w:spacing w:val="-21"/>
          <w:w w:val="110"/>
          <w:sz w:val="34"/>
        </w:rPr>
        <w:t xml:space="preserve"> </w:t>
      </w:r>
      <w:r>
        <w:rPr>
          <w:color w:val="231F20"/>
          <w:w w:val="110"/>
          <w:sz w:val="34"/>
        </w:rPr>
        <w:t>Bản</w:t>
      </w:r>
      <w:r>
        <w:rPr>
          <w:color w:val="231F20"/>
          <w:spacing w:val="-21"/>
          <w:w w:val="110"/>
          <w:sz w:val="34"/>
        </w:rPr>
        <w:t xml:space="preserve"> </w:t>
      </w:r>
      <w:r>
        <w:rPr>
          <w:color w:val="231F20"/>
          <w:w w:val="110"/>
          <w:sz w:val="34"/>
        </w:rPr>
        <w:t>phần</w:t>
      </w:r>
      <w:r>
        <w:rPr>
          <w:color w:val="231F20"/>
          <w:spacing w:val="-21"/>
          <w:w w:val="110"/>
          <w:sz w:val="34"/>
        </w:rPr>
        <w:t xml:space="preserve"> </w:t>
      </w:r>
      <w:r>
        <w:rPr>
          <w:color w:val="231F20"/>
          <w:w w:val="110"/>
          <w:sz w:val="34"/>
        </w:rPr>
        <w:t>nhiều</w:t>
      </w:r>
      <w:r>
        <w:rPr>
          <w:color w:val="231F20"/>
          <w:spacing w:val="-21"/>
          <w:w w:val="110"/>
          <w:sz w:val="34"/>
        </w:rPr>
        <w:t xml:space="preserve"> </w:t>
      </w:r>
      <w:r>
        <w:rPr>
          <w:color w:val="231F20"/>
          <w:w w:val="110"/>
          <w:sz w:val="34"/>
        </w:rPr>
        <w:t>coi trọng thuyết này).</w:t>
      </w:r>
    </w:p>
    <w:p w14:paraId="22278485" w14:textId="77777777" w:rsidR="00941B9D" w:rsidRDefault="00545CF7">
      <w:pPr>
        <w:pStyle w:val="BodyText"/>
        <w:spacing w:before="133" w:line="304" w:lineRule="auto"/>
        <w:ind w:left="397" w:right="111"/>
      </w:pPr>
      <w:r>
        <w:rPr>
          <w:color w:val="231F20"/>
          <w:w w:val="105"/>
        </w:rPr>
        <w:t>Ở</w:t>
      </w:r>
      <w:r>
        <w:rPr>
          <w:color w:val="231F20"/>
          <w:spacing w:val="-21"/>
          <w:w w:val="105"/>
        </w:rPr>
        <w:t xml:space="preserve"> </w:t>
      </w:r>
      <w:r>
        <w:rPr>
          <w:color w:val="231F20"/>
          <w:w w:val="105"/>
        </w:rPr>
        <w:t>đây,</w:t>
      </w:r>
      <w:r>
        <w:rPr>
          <w:color w:val="231F20"/>
          <w:spacing w:val="-22"/>
          <w:w w:val="105"/>
        </w:rPr>
        <w:t xml:space="preserve"> </w:t>
      </w:r>
      <w:r>
        <w:rPr>
          <w:color w:val="231F20"/>
          <w:w w:val="105"/>
        </w:rPr>
        <w:t>Hoàng</w:t>
      </w:r>
      <w:r>
        <w:rPr>
          <w:color w:val="231F20"/>
          <w:spacing w:val="-22"/>
          <w:w w:val="105"/>
        </w:rPr>
        <w:t xml:space="preserve"> </w:t>
      </w:r>
      <w:r>
        <w:rPr>
          <w:color w:val="231F20"/>
          <w:w w:val="105"/>
        </w:rPr>
        <w:t>Niệm</w:t>
      </w:r>
      <w:r>
        <w:rPr>
          <w:color w:val="231F20"/>
          <w:spacing w:val="-22"/>
          <w:w w:val="105"/>
        </w:rPr>
        <w:t xml:space="preserve"> </w:t>
      </w:r>
      <w:r>
        <w:rPr>
          <w:color w:val="231F20"/>
          <w:w w:val="105"/>
        </w:rPr>
        <w:t>Tổ</w:t>
      </w:r>
      <w:r>
        <w:rPr>
          <w:color w:val="231F20"/>
          <w:spacing w:val="-22"/>
          <w:w w:val="105"/>
        </w:rPr>
        <w:t xml:space="preserve"> </w:t>
      </w:r>
      <w:r>
        <w:rPr>
          <w:color w:val="231F20"/>
          <w:w w:val="105"/>
        </w:rPr>
        <w:t>lão</w:t>
      </w:r>
      <w:r>
        <w:rPr>
          <w:color w:val="231F20"/>
          <w:spacing w:val="-22"/>
          <w:w w:val="105"/>
        </w:rPr>
        <w:t xml:space="preserve"> </w:t>
      </w:r>
      <w:r>
        <w:rPr>
          <w:color w:val="231F20"/>
          <w:w w:val="105"/>
        </w:rPr>
        <w:t>cư</w:t>
      </w:r>
      <w:r>
        <w:rPr>
          <w:color w:val="231F20"/>
          <w:spacing w:val="-22"/>
          <w:w w:val="105"/>
        </w:rPr>
        <w:t xml:space="preserve"> </w:t>
      </w:r>
      <w:r>
        <w:rPr>
          <w:color w:val="231F20"/>
          <w:w w:val="105"/>
        </w:rPr>
        <w:t>sĩ</w:t>
      </w:r>
      <w:r>
        <w:rPr>
          <w:color w:val="231F20"/>
          <w:spacing w:val="-22"/>
          <w:w w:val="105"/>
        </w:rPr>
        <w:t xml:space="preserve"> </w:t>
      </w:r>
      <w:r>
        <w:rPr>
          <w:color w:val="231F20"/>
          <w:w w:val="105"/>
        </w:rPr>
        <w:t>cho</w:t>
      </w:r>
      <w:r>
        <w:rPr>
          <w:color w:val="231F20"/>
          <w:spacing w:val="-22"/>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biết,</w:t>
      </w:r>
      <w:r>
        <w:rPr>
          <w:color w:val="231F20"/>
          <w:spacing w:val="-22"/>
          <w:w w:val="105"/>
        </w:rPr>
        <w:t xml:space="preserve"> </w:t>
      </w:r>
      <w:r>
        <w:rPr>
          <w:color w:val="231F20"/>
          <w:w w:val="105"/>
        </w:rPr>
        <w:t xml:space="preserve">những điều nói phía trên đều là của Thiện Đạo Đại sư nói, những </w:t>
      </w:r>
      <w:r>
        <w:rPr>
          <w:color w:val="231F20"/>
          <w:spacing w:val="-2"/>
          <w:w w:val="105"/>
        </w:rPr>
        <w:t>lời</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nói</w:t>
      </w:r>
      <w:r>
        <w:rPr>
          <w:color w:val="231F20"/>
          <w:spacing w:val="-18"/>
          <w:w w:val="105"/>
        </w:rPr>
        <w:t xml:space="preserve"> </w:t>
      </w:r>
      <w:r>
        <w:rPr>
          <w:color w:val="231F20"/>
          <w:spacing w:val="-2"/>
          <w:w w:val="105"/>
        </w:rPr>
        <w:t>rất</w:t>
      </w:r>
      <w:r>
        <w:rPr>
          <w:color w:val="231F20"/>
          <w:spacing w:val="-19"/>
          <w:w w:val="105"/>
        </w:rPr>
        <w:t xml:space="preserve"> </w:t>
      </w:r>
      <w:r>
        <w:rPr>
          <w:color w:val="231F20"/>
          <w:spacing w:val="-2"/>
          <w:w w:val="105"/>
        </w:rPr>
        <w:t>hay.</w:t>
      </w:r>
      <w:r>
        <w:rPr>
          <w:color w:val="231F20"/>
          <w:spacing w:val="-19"/>
          <w:w w:val="105"/>
        </w:rPr>
        <w:t xml:space="preserve"> </w:t>
      </w:r>
      <w:r>
        <w:rPr>
          <w:color w:val="231F20"/>
          <w:spacing w:val="-2"/>
          <w:w w:val="105"/>
        </w:rPr>
        <w:t>Dưới</w:t>
      </w:r>
      <w:r>
        <w:rPr>
          <w:color w:val="231F20"/>
          <w:spacing w:val="-19"/>
          <w:w w:val="105"/>
        </w:rPr>
        <w:t xml:space="preserve"> </w:t>
      </w:r>
      <w:r>
        <w:rPr>
          <w:color w:val="231F20"/>
          <w:spacing w:val="-2"/>
          <w:w w:val="105"/>
        </w:rPr>
        <w:t>đây</w:t>
      </w:r>
      <w:r>
        <w:rPr>
          <w:color w:val="231F20"/>
          <w:spacing w:val="-18"/>
          <w:w w:val="105"/>
        </w:rPr>
        <w:t xml:space="preserve"> </w:t>
      </w:r>
      <w:r>
        <w:rPr>
          <w:color w:val="231F20"/>
          <w:spacing w:val="-2"/>
          <w:w w:val="105"/>
        </w:rPr>
        <w:t>là</w:t>
      </w:r>
      <w:r>
        <w:rPr>
          <w:color w:val="231F20"/>
          <w:spacing w:val="-19"/>
          <w:w w:val="105"/>
        </w:rPr>
        <w:t xml:space="preserve"> </w:t>
      </w:r>
      <w:r>
        <w:rPr>
          <w:color w:val="231F20"/>
          <w:spacing w:val="-2"/>
          <w:w w:val="105"/>
        </w:rPr>
        <w:t>những</w:t>
      </w:r>
      <w:r>
        <w:rPr>
          <w:color w:val="231F20"/>
          <w:spacing w:val="-19"/>
          <w:w w:val="105"/>
        </w:rPr>
        <w:t xml:space="preserve"> </w:t>
      </w:r>
      <w:r>
        <w:rPr>
          <w:color w:val="231F20"/>
          <w:spacing w:val="-2"/>
          <w:w w:val="105"/>
        </w:rPr>
        <w:t>lời</w:t>
      </w:r>
      <w:r>
        <w:rPr>
          <w:color w:val="231F20"/>
          <w:spacing w:val="-18"/>
          <w:w w:val="105"/>
        </w:rPr>
        <w:t xml:space="preserve"> </w:t>
      </w:r>
      <w:r>
        <w:rPr>
          <w:color w:val="231F20"/>
          <w:spacing w:val="-2"/>
          <w:w w:val="105"/>
        </w:rPr>
        <w:t>tán</w:t>
      </w:r>
      <w:r>
        <w:rPr>
          <w:color w:val="231F20"/>
          <w:spacing w:val="-19"/>
          <w:w w:val="105"/>
        </w:rPr>
        <w:t xml:space="preserve"> </w:t>
      </w:r>
      <w:r>
        <w:rPr>
          <w:color w:val="231F20"/>
          <w:spacing w:val="-2"/>
          <w:w w:val="105"/>
        </w:rPr>
        <w:t>thán:</w:t>
      </w:r>
      <w:r>
        <w:rPr>
          <w:color w:val="231F20"/>
          <w:spacing w:val="-19"/>
          <w:w w:val="105"/>
        </w:rPr>
        <w:t xml:space="preserve"> </w:t>
      </w:r>
      <w:r>
        <w:rPr>
          <w:color w:val="231F20"/>
          <w:spacing w:val="-2"/>
          <w:w w:val="105"/>
        </w:rPr>
        <w:t>“Trên</w:t>
      </w:r>
      <w:r>
        <w:rPr>
          <w:color w:val="231F20"/>
          <w:spacing w:val="-18"/>
          <w:w w:val="105"/>
        </w:rPr>
        <w:t xml:space="preserve"> </w:t>
      </w:r>
      <w:r>
        <w:rPr>
          <w:color w:val="231F20"/>
          <w:spacing w:val="-2"/>
          <w:w w:val="105"/>
        </w:rPr>
        <w:t xml:space="preserve">khế </w:t>
      </w:r>
      <w:r>
        <w:rPr>
          <w:color w:val="231F20"/>
          <w:spacing w:val="-4"/>
          <w:w w:val="105"/>
        </w:rPr>
        <w:t>hợp</w:t>
      </w:r>
      <w:r>
        <w:rPr>
          <w:color w:val="231F20"/>
          <w:spacing w:val="-17"/>
          <w:w w:val="105"/>
        </w:rPr>
        <w:t xml:space="preserve"> </w:t>
      </w:r>
      <w:r>
        <w:rPr>
          <w:color w:val="231F20"/>
          <w:spacing w:val="-4"/>
          <w:w w:val="105"/>
        </w:rPr>
        <w:t>Thánh</w:t>
      </w:r>
      <w:r>
        <w:rPr>
          <w:color w:val="231F20"/>
          <w:spacing w:val="-18"/>
          <w:w w:val="105"/>
        </w:rPr>
        <w:t xml:space="preserve"> </w:t>
      </w:r>
      <w:r>
        <w:rPr>
          <w:color w:val="231F20"/>
          <w:spacing w:val="-4"/>
          <w:w w:val="105"/>
        </w:rPr>
        <w:t>tâm”.</w:t>
      </w:r>
      <w:r>
        <w:rPr>
          <w:color w:val="231F20"/>
          <w:spacing w:val="-18"/>
          <w:w w:val="105"/>
        </w:rPr>
        <w:t xml:space="preserve"> </w:t>
      </w:r>
      <w:r>
        <w:rPr>
          <w:color w:val="231F20"/>
          <w:spacing w:val="-4"/>
          <w:w w:val="105"/>
        </w:rPr>
        <w:t>Chữ</w:t>
      </w:r>
      <w:r>
        <w:rPr>
          <w:color w:val="231F20"/>
          <w:spacing w:val="-17"/>
          <w:w w:val="105"/>
        </w:rPr>
        <w:t xml:space="preserve"> </w:t>
      </w:r>
      <w:r>
        <w:rPr>
          <w:color w:val="231F20"/>
          <w:spacing w:val="-4"/>
          <w:w w:val="105"/>
        </w:rPr>
        <w:t>Thánh</w:t>
      </w:r>
      <w:r>
        <w:rPr>
          <w:color w:val="231F20"/>
          <w:spacing w:val="-18"/>
          <w:w w:val="105"/>
        </w:rPr>
        <w:t xml:space="preserve"> </w:t>
      </w:r>
      <w:r>
        <w:rPr>
          <w:color w:val="231F20"/>
          <w:spacing w:val="-4"/>
          <w:w w:val="105"/>
        </w:rPr>
        <w:t>ở</w:t>
      </w:r>
      <w:r>
        <w:rPr>
          <w:color w:val="231F20"/>
          <w:spacing w:val="-18"/>
          <w:w w:val="105"/>
        </w:rPr>
        <w:t xml:space="preserve"> </w:t>
      </w:r>
      <w:r>
        <w:rPr>
          <w:color w:val="231F20"/>
          <w:spacing w:val="-4"/>
          <w:w w:val="105"/>
        </w:rPr>
        <w:t>đây</w:t>
      </w:r>
      <w:r>
        <w:rPr>
          <w:color w:val="231F20"/>
          <w:spacing w:val="-17"/>
          <w:w w:val="105"/>
        </w:rPr>
        <w:t xml:space="preserve"> </w:t>
      </w:r>
      <w:r>
        <w:rPr>
          <w:color w:val="231F20"/>
          <w:spacing w:val="-4"/>
          <w:w w:val="105"/>
        </w:rPr>
        <w:t>chỉ</w:t>
      </w:r>
      <w:r>
        <w:rPr>
          <w:color w:val="231F20"/>
          <w:spacing w:val="-17"/>
          <w:w w:val="105"/>
        </w:rPr>
        <w:t xml:space="preserve"> </w:t>
      </w:r>
      <w:r>
        <w:rPr>
          <w:color w:val="231F20"/>
          <w:spacing w:val="-4"/>
          <w:w w:val="105"/>
        </w:rPr>
        <w:t>cho</w:t>
      </w:r>
      <w:r>
        <w:rPr>
          <w:color w:val="231F20"/>
          <w:spacing w:val="-17"/>
          <w:w w:val="105"/>
        </w:rPr>
        <w:t xml:space="preserve"> </w:t>
      </w:r>
      <w:r>
        <w:rPr>
          <w:color w:val="231F20"/>
          <w:spacing w:val="-4"/>
          <w:w w:val="105"/>
        </w:rPr>
        <w:t>chư</w:t>
      </w:r>
      <w:r>
        <w:rPr>
          <w:color w:val="231F20"/>
          <w:spacing w:val="-17"/>
          <w:w w:val="105"/>
        </w:rPr>
        <w:t xml:space="preserve"> </w:t>
      </w:r>
      <w:r>
        <w:rPr>
          <w:color w:val="231F20"/>
          <w:spacing w:val="-4"/>
          <w:w w:val="105"/>
        </w:rPr>
        <w:t>Phật</w:t>
      </w:r>
      <w:r>
        <w:rPr>
          <w:color w:val="231F20"/>
          <w:spacing w:val="-17"/>
          <w:w w:val="105"/>
        </w:rPr>
        <w:t xml:space="preserve"> </w:t>
      </w:r>
      <w:r>
        <w:rPr>
          <w:color w:val="231F20"/>
          <w:spacing w:val="-4"/>
          <w:w w:val="105"/>
        </w:rPr>
        <w:t>Như</w:t>
      </w:r>
      <w:r>
        <w:rPr>
          <w:color w:val="231F20"/>
          <w:spacing w:val="-17"/>
          <w:w w:val="105"/>
        </w:rPr>
        <w:t xml:space="preserve"> </w:t>
      </w:r>
      <w:r>
        <w:rPr>
          <w:color w:val="231F20"/>
          <w:spacing w:val="-4"/>
          <w:w w:val="105"/>
        </w:rPr>
        <w:t>Lai. Sự</w:t>
      </w:r>
      <w:r>
        <w:rPr>
          <w:color w:val="231F20"/>
          <w:spacing w:val="-18"/>
          <w:w w:val="105"/>
        </w:rPr>
        <w:t xml:space="preserve"> </w:t>
      </w:r>
      <w:r>
        <w:rPr>
          <w:color w:val="231F20"/>
          <w:spacing w:val="-4"/>
          <w:w w:val="105"/>
        </w:rPr>
        <w:t>thật,</w:t>
      </w:r>
      <w:r>
        <w:rPr>
          <w:color w:val="231F20"/>
          <w:spacing w:val="-18"/>
          <w:w w:val="105"/>
        </w:rPr>
        <w:t xml:space="preserve"> </w:t>
      </w:r>
      <w:r>
        <w:rPr>
          <w:color w:val="231F20"/>
          <w:spacing w:val="-4"/>
          <w:w w:val="105"/>
        </w:rPr>
        <w:t>chư</w:t>
      </w:r>
      <w:r>
        <w:rPr>
          <w:color w:val="231F20"/>
          <w:spacing w:val="-18"/>
          <w:w w:val="105"/>
        </w:rPr>
        <w:t xml:space="preserve"> </w:t>
      </w:r>
      <w:r>
        <w:rPr>
          <w:color w:val="231F20"/>
          <w:spacing w:val="-4"/>
          <w:w w:val="105"/>
        </w:rPr>
        <w:t>Phật</w:t>
      </w:r>
      <w:r>
        <w:rPr>
          <w:color w:val="231F20"/>
          <w:spacing w:val="-18"/>
          <w:w w:val="105"/>
        </w:rPr>
        <w:t xml:space="preserve"> </w:t>
      </w:r>
      <w:r>
        <w:rPr>
          <w:color w:val="231F20"/>
          <w:spacing w:val="-4"/>
          <w:w w:val="105"/>
        </w:rPr>
        <w:t>Như</w:t>
      </w:r>
      <w:r>
        <w:rPr>
          <w:color w:val="231F20"/>
          <w:spacing w:val="-17"/>
          <w:w w:val="105"/>
        </w:rPr>
        <w:t xml:space="preserve"> </w:t>
      </w:r>
      <w:r>
        <w:rPr>
          <w:color w:val="231F20"/>
          <w:spacing w:val="-4"/>
          <w:w w:val="105"/>
        </w:rPr>
        <w:t>Lai</w:t>
      </w:r>
      <w:r>
        <w:rPr>
          <w:color w:val="231F20"/>
          <w:spacing w:val="-17"/>
          <w:w w:val="105"/>
        </w:rPr>
        <w:t xml:space="preserve"> </w:t>
      </w:r>
      <w:r>
        <w:rPr>
          <w:color w:val="231F20"/>
          <w:spacing w:val="-4"/>
          <w:w w:val="105"/>
        </w:rPr>
        <w:t>nói</w:t>
      </w:r>
      <w:r>
        <w:rPr>
          <w:color w:val="231F20"/>
          <w:spacing w:val="-18"/>
          <w:w w:val="105"/>
        </w:rPr>
        <w:t xml:space="preserve"> </w:t>
      </w:r>
      <w:r>
        <w:rPr>
          <w:color w:val="231F20"/>
          <w:spacing w:val="-4"/>
          <w:w w:val="105"/>
        </w:rPr>
        <w:t>bộ</w:t>
      </w:r>
      <w:r>
        <w:rPr>
          <w:color w:val="231F20"/>
          <w:spacing w:val="-18"/>
          <w:w w:val="105"/>
        </w:rPr>
        <w:t xml:space="preserve"> </w:t>
      </w:r>
      <w:r>
        <w:rPr>
          <w:color w:val="231F20"/>
          <w:spacing w:val="-4"/>
          <w:w w:val="105"/>
        </w:rPr>
        <w:t>kinh</w:t>
      </w:r>
      <w:r>
        <w:rPr>
          <w:color w:val="231F20"/>
          <w:spacing w:val="-18"/>
          <w:w w:val="105"/>
        </w:rPr>
        <w:t xml:space="preserve"> </w:t>
      </w:r>
      <w:r>
        <w:rPr>
          <w:color w:val="231F20"/>
          <w:spacing w:val="-4"/>
          <w:w w:val="105"/>
        </w:rPr>
        <w:t>này,</w:t>
      </w:r>
      <w:r>
        <w:rPr>
          <w:color w:val="231F20"/>
          <w:spacing w:val="-18"/>
          <w:w w:val="105"/>
        </w:rPr>
        <w:t xml:space="preserve"> </w:t>
      </w:r>
      <w:r>
        <w:rPr>
          <w:color w:val="231F20"/>
          <w:spacing w:val="-4"/>
          <w:w w:val="105"/>
        </w:rPr>
        <w:t>giảng</w:t>
      </w:r>
      <w:r>
        <w:rPr>
          <w:color w:val="231F20"/>
          <w:spacing w:val="-18"/>
          <w:w w:val="105"/>
        </w:rPr>
        <w:t xml:space="preserve"> </w:t>
      </w:r>
      <w:r>
        <w:rPr>
          <w:color w:val="231F20"/>
          <w:spacing w:val="-4"/>
          <w:w w:val="105"/>
        </w:rPr>
        <w:t>bộ</w:t>
      </w:r>
      <w:r>
        <w:rPr>
          <w:color w:val="231F20"/>
          <w:spacing w:val="-18"/>
          <w:w w:val="105"/>
        </w:rPr>
        <w:t xml:space="preserve"> </w:t>
      </w:r>
      <w:r>
        <w:rPr>
          <w:color w:val="231F20"/>
          <w:spacing w:val="-4"/>
          <w:w w:val="105"/>
        </w:rPr>
        <w:t>kinh</w:t>
      </w:r>
      <w:r>
        <w:rPr>
          <w:color w:val="231F20"/>
          <w:spacing w:val="-18"/>
          <w:w w:val="105"/>
        </w:rPr>
        <w:t xml:space="preserve"> </w:t>
      </w:r>
      <w:r>
        <w:rPr>
          <w:color w:val="231F20"/>
          <w:spacing w:val="-4"/>
          <w:w w:val="105"/>
        </w:rPr>
        <w:t xml:space="preserve">này, </w:t>
      </w:r>
      <w:r>
        <w:rPr>
          <w:color w:val="231F20"/>
          <w:w w:val="105"/>
        </w:rPr>
        <w:t>hoằng dương bộ kinh này. Ý nghĩa thật sự của nó chính là phổ độ chúng sinh.</w:t>
      </w:r>
    </w:p>
    <w:p w14:paraId="6113ACCB" w14:textId="77777777" w:rsidR="00941B9D" w:rsidRDefault="00545CF7">
      <w:pPr>
        <w:pStyle w:val="BodyText"/>
        <w:spacing w:before="132" w:line="304" w:lineRule="auto"/>
        <w:ind w:left="397" w:right="111"/>
      </w:pPr>
      <w:r>
        <w:rPr>
          <w:i/>
          <w:color w:val="231F20"/>
          <w:w w:val="105"/>
        </w:rPr>
        <w:t>“Dưới</w:t>
      </w:r>
      <w:r>
        <w:rPr>
          <w:i/>
          <w:color w:val="231F20"/>
          <w:spacing w:val="-6"/>
          <w:w w:val="105"/>
        </w:rPr>
        <w:t xml:space="preserve"> </w:t>
      </w:r>
      <w:r>
        <w:rPr>
          <w:i/>
          <w:color w:val="231F20"/>
          <w:w w:val="105"/>
        </w:rPr>
        <w:t>phù</w:t>
      </w:r>
      <w:r>
        <w:rPr>
          <w:i/>
          <w:color w:val="231F20"/>
          <w:spacing w:val="-6"/>
          <w:w w:val="105"/>
        </w:rPr>
        <w:t xml:space="preserve"> </w:t>
      </w:r>
      <w:r>
        <w:rPr>
          <w:i/>
          <w:color w:val="231F20"/>
          <w:w w:val="105"/>
        </w:rPr>
        <w:t>hợp</w:t>
      </w:r>
      <w:r>
        <w:rPr>
          <w:i/>
          <w:color w:val="231F20"/>
          <w:spacing w:val="-6"/>
          <w:w w:val="105"/>
        </w:rPr>
        <w:t xml:space="preserve"> </w:t>
      </w:r>
      <w:r>
        <w:rPr>
          <w:i/>
          <w:color w:val="231F20"/>
          <w:w w:val="105"/>
        </w:rPr>
        <w:t>mọi</w:t>
      </w:r>
      <w:r>
        <w:rPr>
          <w:i/>
          <w:color w:val="231F20"/>
          <w:spacing w:val="-6"/>
          <w:w w:val="105"/>
        </w:rPr>
        <w:t xml:space="preserve"> </w:t>
      </w:r>
      <w:r>
        <w:rPr>
          <w:i/>
          <w:color w:val="231F20"/>
          <w:w w:val="105"/>
        </w:rPr>
        <w:t>căn</w:t>
      </w:r>
      <w:r>
        <w:rPr>
          <w:i/>
          <w:color w:val="231F20"/>
          <w:spacing w:val="-6"/>
          <w:w w:val="105"/>
        </w:rPr>
        <w:t xml:space="preserve"> </w:t>
      </w:r>
      <w:r>
        <w:rPr>
          <w:i/>
          <w:color w:val="231F20"/>
          <w:w w:val="105"/>
        </w:rPr>
        <w:t>cơ”</w:t>
      </w:r>
      <w:r>
        <w:rPr>
          <w:color w:val="231F20"/>
          <w:w w:val="105"/>
        </w:rPr>
        <w:t>.</w:t>
      </w:r>
      <w:r>
        <w:rPr>
          <w:color w:val="231F20"/>
          <w:spacing w:val="-6"/>
          <w:w w:val="105"/>
        </w:rPr>
        <w:t xml:space="preserve"> </w:t>
      </w:r>
      <w:r>
        <w:rPr>
          <w:color w:val="231F20"/>
          <w:w w:val="105"/>
        </w:rPr>
        <w:t>Hợp</w:t>
      </w:r>
      <w:r>
        <w:rPr>
          <w:color w:val="231F20"/>
          <w:spacing w:val="-6"/>
          <w:w w:val="105"/>
        </w:rPr>
        <w:t xml:space="preserve"> </w:t>
      </w:r>
      <w:r>
        <w:rPr>
          <w:color w:val="231F20"/>
          <w:w w:val="105"/>
        </w:rPr>
        <w:t>có</w:t>
      </w:r>
      <w:r>
        <w:rPr>
          <w:color w:val="231F20"/>
          <w:spacing w:val="-6"/>
          <w:w w:val="105"/>
        </w:rPr>
        <w:t xml:space="preserve"> </w:t>
      </w:r>
      <w:r>
        <w:rPr>
          <w:color w:val="231F20"/>
          <w:w w:val="105"/>
        </w:rPr>
        <w:t>nghĩa</w:t>
      </w:r>
      <w:r>
        <w:rPr>
          <w:color w:val="231F20"/>
          <w:spacing w:val="-6"/>
          <w:w w:val="105"/>
        </w:rPr>
        <w:t xml:space="preserve"> </w:t>
      </w:r>
      <w:r>
        <w:rPr>
          <w:color w:val="231F20"/>
          <w:w w:val="105"/>
        </w:rPr>
        <w:t>là</w:t>
      </w:r>
      <w:r>
        <w:rPr>
          <w:color w:val="231F20"/>
          <w:spacing w:val="-6"/>
          <w:w w:val="105"/>
        </w:rPr>
        <w:t xml:space="preserve"> </w:t>
      </w:r>
      <w:r>
        <w:rPr>
          <w:color w:val="231F20"/>
          <w:w w:val="105"/>
        </w:rPr>
        <w:t>châu</w:t>
      </w:r>
      <w:r>
        <w:rPr>
          <w:color w:val="231F20"/>
          <w:spacing w:val="-6"/>
          <w:w w:val="105"/>
        </w:rPr>
        <w:t xml:space="preserve"> </w:t>
      </w:r>
      <w:r>
        <w:rPr>
          <w:color w:val="231F20"/>
          <w:w w:val="105"/>
        </w:rPr>
        <w:t>biến, trong đó bao gồm hết thảy chúng sinh, thật sự là “tam căn phổ</w:t>
      </w:r>
      <w:r>
        <w:rPr>
          <w:color w:val="231F20"/>
          <w:spacing w:val="-14"/>
          <w:w w:val="105"/>
        </w:rPr>
        <w:t xml:space="preserve"> </w:t>
      </w:r>
      <w:r>
        <w:rPr>
          <w:color w:val="231F20"/>
          <w:w w:val="105"/>
        </w:rPr>
        <w:t>bị,</w:t>
      </w:r>
      <w:r>
        <w:rPr>
          <w:color w:val="231F20"/>
          <w:spacing w:val="-14"/>
          <w:w w:val="105"/>
        </w:rPr>
        <w:t xml:space="preserve"> </w:t>
      </w:r>
      <w:r>
        <w:rPr>
          <w:color w:val="231F20"/>
          <w:w w:val="105"/>
        </w:rPr>
        <w:t>lợi</w:t>
      </w:r>
      <w:r>
        <w:rPr>
          <w:color w:val="231F20"/>
          <w:spacing w:val="-13"/>
          <w:w w:val="105"/>
        </w:rPr>
        <w:t xml:space="preserve"> </w:t>
      </w:r>
      <w:r>
        <w:rPr>
          <w:color w:val="231F20"/>
          <w:w w:val="105"/>
        </w:rPr>
        <w:t>đốn</w:t>
      </w:r>
      <w:r>
        <w:rPr>
          <w:color w:val="231F20"/>
          <w:spacing w:val="-14"/>
          <w:w w:val="105"/>
        </w:rPr>
        <w:t xml:space="preserve"> </w:t>
      </w:r>
      <w:r>
        <w:rPr>
          <w:color w:val="231F20"/>
          <w:w w:val="105"/>
        </w:rPr>
        <w:t>toàn</w:t>
      </w:r>
      <w:r>
        <w:rPr>
          <w:color w:val="231F20"/>
          <w:spacing w:val="-14"/>
          <w:w w:val="105"/>
        </w:rPr>
        <w:t xml:space="preserve"> </w:t>
      </w:r>
      <w:r>
        <w:rPr>
          <w:color w:val="231F20"/>
          <w:w w:val="105"/>
        </w:rPr>
        <w:t>thu”.</w:t>
      </w:r>
      <w:r>
        <w:rPr>
          <w:color w:val="231F20"/>
          <w:spacing w:val="-14"/>
          <w:w w:val="105"/>
        </w:rPr>
        <w:t xml:space="preserve"> </w:t>
      </w:r>
      <w:r>
        <w:rPr>
          <w:color w:val="231F20"/>
          <w:w w:val="105"/>
        </w:rPr>
        <w:t>Đối</w:t>
      </w:r>
      <w:r>
        <w:rPr>
          <w:color w:val="231F20"/>
          <w:spacing w:val="-14"/>
          <w:w w:val="105"/>
        </w:rPr>
        <w:t xml:space="preserve"> </w:t>
      </w:r>
      <w:r>
        <w:rPr>
          <w:color w:val="231F20"/>
          <w:w w:val="105"/>
        </w:rPr>
        <w:t>với</w:t>
      </w:r>
      <w:r>
        <w:rPr>
          <w:color w:val="231F20"/>
          <w:spacing w:val="-14"/>
          <w:w w:val="105"/>
        </w:rPr>
        <w:t xml:space="preserve"> </w:t>
      </w:r>
      <w:r>
        <w:rPr>
          <w:color w:val="231F20"/>
          <w:w w:val="105"/>
        </w:rPr>
        <w:t>pháp</w:t>
      </w:r>
      <w:r>
        <w:rPr>
          <w:color w:val="231F20"/>
          <w:spacing w:val="-14"/>
          <w:w w:val="105"/>
        </w:rPr>
        <w:t xml:space="preserve"> </w:t>
      </w:r>
      <w:r>
        <w:rPr>
          <w:color w:val="231F20"/>
          <w:w w:val="105"/>
        </w:rPr>
        <w:t>môn</w:t>
      </w:r>
      <w:r>
        <w:rPr>
          <w:color w:val="231F20"/>
          <w:spacing w:val="-14"/>
          <w:w w:val="105"/>
        </w:rPr>
        <w:t xml:space="preserve"> </w:t>
      </w:r>
      <w:r>
        <w:rPr>
          <w:color w:val="231F20"/>
          <w:w w:val="105"/>
        </w:rPr>
        <w:t>Tịnh</w:t>
      </w:r>
      <w:r>
        <w:rPr>
          <w:color w:val="231F20"/>
          <w:spacing w:val="-14"/>
          <w:w w:val="105"/>
        </w:rPr>
        <w:t xml:space="preserve"> </w:t>
      </w:r>
      <w:r>
        <w:rPr>
          <w:color w:val="231F20"/>
          <w:w w:val="105"/>
        </w:rPr>
        <w:t>độ</w:t>
      </w:r>
      <w:r>
        <w:rPr>
          <w:color w:val="231F20"/>
          <w:spacing w:val="-14"/>
          <w:w w:val="105"/>
        </w:rPr>
        <w:t xml:space="preserve"> </w:t>
      </w:r>
      <w:r>
        <w:rPr>
          <w:color w:val="231F20"/>
          <w:w w:val="105"/>
        </w:rPr>
        <w:t>mà</w:t>
      </w:r>
      <w:r>
        <w:rPr>
          <w:color w:val="231F20"/>
          <w:spacing w:val="-14"/>
          <w:w w:val="105"/>
        </w:rPr>
        <w:t xml:space="preserve"> </w:t>
      </w:r>
      <w:r>
        <w:rPr>
          <w:color w:val="231F20"/>
          <w:w w:val="105"/>
        </w:rPr>
        <w:t>nói, không</w:t>
      </w:r>
      <w:r>
        <w:rPr>
          <w:color w:val="231F20"/>
          <w:spacing w:val="-19"/>
          <w:w w:val="105"/>
        </w:rPr>
        <w:t xml:space="preserve"> </w:t>
      </w:r>
      <w:r>
        <w:rPr>
          <w:color w:val="231F20"/>
          <w:w w:val="105"/>
        </w:rPr>
        <w:t>có</w:t>
      </w:r>
      <w:r>
        <w:rPr>
          <w:color w:val="231F20"/>
          <w:spacing w:val="-19"/>
          <w:w w:val="105"/>
        </w:rPr>
        <w:t xml:space="preserve"> </w:t>
      </w:r>
      <w:r>
        <w:rPr>
          <w:color w:val="231F20"/>
          <w:w w:val="105"/>
        </w:rPr>
        <w:t>ai</w:t>
      </w:r>
      <w:r>
        <w:rPr>
          <w:color w:val="231F20"/>
          <w:spacing w:val="-19"/>
          <w:w w:val="105"/>
        </w:rPr>
        <w:t xml:space="preserve"> </w:t>
      </w:r>
      <w:r>
        <w:rPr>
          <w:color w:val="231F20"/>
          <w:w w:val="105"/>
        </w:rPr>
        <w:t>chẳng</w:t>
      </w:r>
      <w:r>
        <w:rPr>
          <w:color w:val="231F20"/>
          <w:spacing w:val="-18"/>
          <w:w w:val="105"/>
        </w:rPr>
        <w:t xml:space="preserve"> </w:t>
      </w:r>
      <w:r>
        <w:rPr>
          <w:color w:val="231F20"/>
          <w:w w:val="105"/>
        </w:rPr>
        <w:t>khế</w:t>
      </w:r>
      <w:r>
        <w:rPr>
          <w:color w:val="231F20"/>
          <w:spacing w:val="-18"/>
          <w:w w:val="105"/>
        </w:rPr>
        <w:t xml:space="preserve"> </w:t>
      </w:r>
      <w:r>
        <w:rPr>
          <w:color w:val="231F20"/>
          <w:w w:val="105"/>
        </w:rPr>
        <w:t>hợp,</w:t>
      </w:r>
      <w:r>
        <w:rPr>
          <w:color w:val="231F20"/>
          <w:spacing w:val="-19"/>
          <w:w w:val="105"/>
        </w:rPr>
        <w:t xml:space="preserve"> </w:t>
      </w:r>
      <w:r>
        <w:rPr>
          <w:color w:val="231F20"/>
          <w:w w:val="105"/>
        </w:rPr>
        <w:t>không</w:t>
      </w:r>
      <w:r>
        <w:rPr>
          <w:color w:val="231F20"/>
          <w:spacing w:val="-19"/>
          <w:w w:val="105"/>
        </w:rPr>
        <w:t xml:space="preserve"> </w:t>
      </w:r>
      <w:r>
        <w:rPr>
          <w:color w:val="231F20"/>
          <w:w w:val="105"/>
        </w:rPr>
        <w:t>có</w:t>
      </w:r>
      <w:r>
        <w:rPr>
          <w:color w:val="231F20"/>
          <w:spacing w:val="-18"/>
          <w:w w:val="105"/>
        </w:rPr>
        <w:t xml:space="preserve"> </w:t>
      </w:r>
      <w:r>
        <w:rPr>
          <w:color w:val="231F20"/>
          <w:w w:val="105"/>
        </w:rPr>
        <w:t>ai</w:t>
      </w:r>
      <w:r>
        <w:rPr>
          <w:color w:val="231F20"/>
          <w:spacing w:val="-19"/>
          <w:w w:val="105"/>
        </w:rPr>
        <w:t xml:space="preserve"> </w:t>
      </w:r>
      <w:r>
        <w:rPr>
          <w:color w:val="231F20"/>
          <w:w w:val="105"/>
        </w:rPr>
        <w:t>chẳng</w:t>
      </w:r>
      <w:r>
        <w:rPr>
          <w:color w:val="231F20"/>
          <w:spacing w:val="-18"/>
          <w:w w:val="105"/>
        </w:rPr>
        <w:t xml:space="preserve"> </w:t>
      </w:r>
      <w:r>
        <w:rPr>
          <w:color w:val="231F20"/>
          <w:w w:val="105"/>
        </w:rPr>
        <w:t>phải</w:t>
      </w:r>
      <w:r>
        <w:rPr>
          <w:color w:val="231F20"/>
          <w:spacing w:val="-18"/>
          <w:w w:val="105"/>
        </w:rPr>
        <w:t xml:space="preserve"> </w:t>
      </w:r>
      <w:r>
        <w:rPr>
          <w:color w:val="231F20"/>
          <w:w w:val="105"/>
        </w:rPr>
        <w:t>là</w:t>
      </w:r>
      <w:r>
        <w:rPr>
          <w:color w:val="231F20"/>
          <w:spacing w:val="-19"/>
          <w:w w:val="105"/>
        </w:rPr>
        <w:t xml:space="preserve"> </w:t>
      </w:r>
      <w:r>
        <w:rPr>
          <w:color w:val="231F20"/>
          <w:w w:val="105"/>
        </w:rPr>
        <w:t>đương cơ. Then chốt ở chỗ, chúng sinh có chịu tin hay không, có chịu phát nguyện hay không mà thôi.</w:t>
      </w:r>
    </w:p>
    <w:p w14:paraId="4AD8D6B7" w14:textId="77777777" w:rsidR="00941B9D" w:rsidRDefault="00545CF7">
      <w:pPr>
        <w:pStyle w:val="BodyText"/>
        <w:spacing w:before="134" w:line="304" w:lineRule="auto"/>
        <w:ind w:left="397" w:right="110"/>
      </w:pPr>
      <w:r>
        <w:rPr>
          <w:color w:val="231F20"/>
          <w:w w:val="105"/>
        </w:rPr>
        <w:t xml:space="preserve">Vì vậy, Thiện Đạo Đại sư, và cách giảng của chư vị </w:t>
      </w:r>
      <w:r>
        <w:rPr>
          <w:color w:val="231F20"/>
          <w:w w:val="105"/>
        </w:rPr>
        <w:t>Tổ sư</w:t>
      </w:r>
      <w:r>
        <w:rPr>
          <w:color w:val="231F20"/>
          <w:spacing w:val="26"/>
          <w:w w:val="105"/>
        </w:rPr>
        <w:t xml:space="preserve"> </w:t>
      </w:r>
      <w:r>
        <w:rPr>
          <w:color w:val="231F20"/>
          <w:w w:val="105"/>
        </w:rPr>
        <w:t>ngày</w:t>
      </w:r>
      <w:r>
        <w:rPr>
          <w:color w:val="231F20"/>
          <w:spacing w:val="26"/>
          <w:w w:val="105"/>
        </w:rPr>
        <w:t xml:space="preserve"> </w:t>
      </w:r>
      <w:r>
        <w:rPr>
          <w:color w:val="231F20"/>
          <w:w w:val="105"/>
        </w:rPr>
        <w:t>xưa,</w:t>
      </w:r>
      <w:r>
        <w:rPr>
          <w:color w:val="231F20"/>
          <w:spacing w:val="27"/>
          <w:w w:val="105"/>
        </w:rPr>
        <w:t xml:space="preserve"> </w:t>
      </w:r>
      <w:r>
        <w:rPr>
          <w:color w:val="231F20"/>
          <w:w w:val="105"/>
        </w:rPr>
        <w:t>cách</w:t>
      </w:r>
      <w:r>
        <w:rPr>
          <w:color w:val="231F20"/>
          <w:spacing w:val="26"/>
          <w:w w:val="105"/>
        </w:rPr>
        <w:t xml:space="preserve"> </w:t>
      </w:r>
      <w:r>
        <w:rPr>
          <w:color w:val="231F20"/>
          <w:w w:val="105"/>
        </w:rPr>
        <w:t>nhìn</w:t>
      </w:r>
      <w:r>
        <w:rPr>
          <w:color w:val="231F20"/>
          <w:spacing w:val="26"/>
          <w:w w:val="105"/>
        </w:rPr>
        <w:t xml:space="preserve"> </w:t>
      </w:r>
      <w:r>
        <w:rPr>
          <w:color w:val="231F20"/>
          <w:w w:val="105"/>
        </w:rPr>
        <w:t>không</w:t>
      </w:r>
      <w:r>
        <w:rPr>
          <w:color w:val="231F20"/>
          <w:spacing w:val="25"/>
          <w:w w:val="105"/>
        </w:rPr>
        <w:t xml:space="preserve"> </w:t>
      </w:r>
      <w:r>
        <w:rPr>
          <w:color w:val="231F20"/>
          <w:w w:val="105"/>
        </w:rPr>
        <w:t>giống</w:t>
      </w:r>
      <w:r>
        <w:rPr>
          <w:color w:val="231F20"/>
          <w:spacing w:val="25"/>
          <w:w w:val="105"/>
        </w:rPr>
        <w:t xml:space="preserve"> </w:t>
      </w:r>
      <w:r>
        <w:rPr>
          <w:color w:val="231F20"/>
          <w:w w:val="105"/>
        </w:rPr>
        <w:t>nhau.</w:t>
      </w:r>
      <w:r>
        <w:rPr>
          <w:color w:val="231F20"/>
          <w:spacing w:val="26"/>
          <w:w w:val="105"/>
        </w:rPr>
        <w:t xml:space="preserve"> </w:t>
      </w:r>
      <w:r>
        <w:rPr>
          <w:color w:val="231F20"/>
          <w:w w:val="105"/>
        </w:rPr>
        <w:t>Cách</w:t>
      </w:r>
      <w:r>
        <w:rPr>
          <w:color w:val="231F20"/>
          <w:spacing w:val="25"/>
          <w:w w:val="105"/>
        </w:rPr>
        <w:t xml:space="preserve"> </w:t>
      </w:r>
      <w:r>
        <w:rPr>
          <w:color w:val="231F20"/>
          <w:w w:val="105"/>
        </w:rPr>
        <w:t>nhìn</w:t>
      </w:r>
      <w:r>
        <w:rPr>
          <w:color w:val="231F20"/>
          <w:spacing w:val="25"/>
          <w:w w:val="105"/>
        </w:rPr>
        <w:t xml:space="preserve"> </w:t>
      </w:r>
      <w:r>
        <w:rPr>
          <w:color w:val="231F20"/>
          <w:spacing w:val="-5"/>
          <w:w w:val="105"/>
        </w:rPr>
        <w:t>của</w:t>
      </w:r>
    </w:p>
    <w:p w14:paraId="7BB204B1" w14:textId="77777777" w:rsidR="00941B9D" w:rsidRDefault="00941B9D">
      <w:pPr>
        <w:spacing w:line="304" w:lineRule="auto"/>
        <w:sectPr w:rsidR="00941B9D">
          <w:headerReference w:type="even" r:id="rId79"/>
          <w:headerReference w:type="default" r:id="rId80"/>
          <w:footerReference w:type="even" r:id="rId81"/>
          <w:footerReference w:type="default" r:id="rId82"/>
          <w:pgSz w:w="11060" w:h="15030"/>
          <w:pgMar w:top="1000" w:right="1020" w:bottom="960" w:left="1020" w:header="807" w:footer="767" w:gutter="0"/>
          <w:pgNumType w:start="299"/>
          <w:cols w:space="720"/>
        </w:sectPr>
      </w:pPr>
    </w:p>
    <w:p w14:paraId="776AEED0" w14:textId="77777777" w:rsidR="00941B9D" w:rsidRDefault="00941B9D">
      <w:pPr>
        <w:pStyle w:val="BodyText"/>
        <w:spacing w:before="6"/>
        <w:ind w:firstLine="0"/>
        <w:jc w:val="left"/>
        <w:rPr>
          <w:sz w:val="22"/>
        </w:rPr>
      </w:pPr>
    </w:p>
    <w:p w14:paraId="5C588CC9" w14:textId="77777777" w:rsidR="00941B9D" w:rsidRDefault="00545CF7">
      <w:pPr>
        <w:pStyle w:val="BodyText"/>
        <w:spacing w:before="106" w:line="302" w:lineRule="auto"/>
        <w:ind w:left="113" w:right="393" w:firstLine="0"/>
      </w:pPr>
      <w:r>
        <w:rPr>
          <w:color w:val="231F20"/>
          <w:w w:val="105"/>
        </w:rPr>
        <w:t>Thiện</w:t>
      </w:r>
      <w:r>
        <w:rPr>
          <w:color w:val="231F20"/>
          <w:spacing w:val="-4"/>
          <w:w w:val="105"/>
        </w:rPr>
        <w:t xml:space="preserve"> </w:t>
      </w:r>
      <w:r>
        <w:rPr>
          <w:color w:val="231F20"/>
          <w:w w:val="105"/>
        </w:rPr>
        <w:t>Đạo</w:t>
      </w:r>
      <w:r>
        <w:rPr>
          <w:color w:val="231F20"/>
          <w:spacing w:val="-4"/>
          <w:w w:val="105"/>
        </w:rPr>
        <w:t xml:space="preserve"> </w:t>
      </w:r>
      <w:r>
        <w:rPr>
          <w:color w:val="231F20"/>
          <w:w w:val="105"/>
        </w:rPr>
        <w:t>Đại</w:t>
      </w:r>
      <w:r>
        <w:rPr>
          <w:color w:val="231F20"/>
          <w:spacing w:val="-4"/>
          <w:w w:val="105"/>
        </w:rPr>
        <w:t xml:space="preserve"> </w:t>
      </w:r>
      <w:r>
        <w:rPr>
          <w:color w:val="231F20"/>
          <w:w w:val="105"/>
        </w:rPr>
        <w:t>sư,</w:t>
      </w:r>
      <w:r>
        <w:rPr>
          <w:color w:val="231F20"/>
          <w:spacing w:val="-4"/>
          <w:w w:val="105"/>
        </w:rPr>
        <w:t xml:space="preserve"> </w:t>
      </w:r>
      <w:r>
        <w:rPr>
          <w:color w:val="231F20"/>
          <w:w w:val="105"/>
        </w:rPr>
        <w:t>thật</w:t>
      </w:r>
      <w:r>
        <w:rPr>
          <w:color w:val="231F20"/>
          <w:spacing w:val="-4"/>
          <w:w w:val="105"/>
        </w:rPr>
        <w:t xml:space="preserve"> </w:t>
      </w:r>
      <w:r>
        <w:rPr>
          <w:color w:val="231F20"/>
          <w:w w:val="105"/>
        </w:rPr>
        <w:t>sự</w:t>
      </w:r>
      <w:r>
        <w:rPr>
          <w:color w:val="231F20"/>
          <w:spacing w:val="-4"/>
          <w:w w:val="105"/>
        </w:rPr>
        <w:t xml:space="preserve"> </w:t>
      </w:r>
      <w:r>
        <w:rPr>
          <w:color w:val="231F20"/>
          <w:w w:val="105"/>
        </w:rPr>
        <w:t>có</w:t>
      </w:r>
      <w:r>
        <w:rPr>
          <w:color w:val="231F20"/>
          <w:spacing w:val="-4"/>
          <w:w w:val="105"/>
        </w:rPr>
        <w:t xml:space="preserve"> </w:t>
      </w:r>
      <w:r>
        <w:rPr>
          <w:color w:val="231F20"/>
          <w:w w:val="105"/>
        </w:rPr>
        <w:t>công</w:t>
      </w:r>
      <w:r>
        <w:rPr>
          <w:color w:val="231F20"/>
          <w:spacing w:val="-4"/>
          <w:w w:val="105"/>
        </w:rPr>
        <w:t xml:space="preserve"> </w:t>
      </w:r>
      <w:r>
        <w:rPr>
          <w:color w:val="231F20"/>
          <w:w w:val="105"/>
        </w:rPr>
        <w:t>rất</w:t>
      </w:r>
      <w:r>
        <w:rPr>
          <w:color w:val="231F20"/>
          <w:spacing w:val="-4"/>
          <w:w w:val="105"/>
        </w:rPr>
        <w:t xml:space="preserve"> </w:t>
      </w:r>
      <w:r>
        <w:rPr>
          <w:color w:val="231F20"/>
          <w:w w:val="105"/>
        </w:rPr>
        <w:t>lớn</w:t>
      </w:r>
      <w:r>
        <w:rPr>
          <w:color w:val="231F20"/>
          <w:spacing w:val="-4"/>
          <w:w w:val="105"/>
        </w:rPr>
        <w:t xml:space="preserve"> </w:t>
      </w:r>
      <w:r>
        <w:rPr>
          <w:color w:val="231F20"/>
          <w:w w:val="105"/>
        </w:rPr>
        <w:t>đối</w:t>
      </w:r>
      <w:r>
        <w:rPr>
          <w:color w:val="231F20"/>
          <w:spacing w:val="-4"/>
          <w:w w:val="105"/>
        </w:rPr>
        <w:t xml:space="preserve"> </w:t>
      </w:r>
      <w:r>
        <w:rPr>
          <w:color w:val="231F20"/>
          <w:w w:val="105"/>
        </w:rPr>
        <w:t>với</w:t>
      </w:r>
      <w:r>
        <w:rPr>
          <w:color w:val="231F20"/>
          <w:spacing w:val="-4"/>
          <w:w w:val="105"/>
        </w:rPr>
        <w:t xml:space="preserve"> </w:t>
      </w:r>
      <w:r>
        <w:rPr>
          <w:color w:val="231F20"/>
          <w:w w:val="105"/>
        </w:rPr>
        <w:t>pháp</w:t>
      </w:r>
      <w:r>
        <w:rPr>
          <w:color w:val="231F20"/>
          <w:spacing w:val="-4"/>
          <w:w w:val="105"/>
        </w:rPr>
        <w:t xml:space="preserve"> </w:t>
      </w:r>
      <w:r>
        <w:rPr>
          <w:color w:val="231F20"/>
          <w:w w:val="105"/>
        </w:rPr>
        <w:t xml:space="preserve">môn </w:t>
      </w:r>
      <w:r>
        <w:rPr>
          <w:color w:val="231F20"/>
        </w:rPr>
        <w:t>Tịnh độ. “Do</w:t>
      </w:r>
      <w:r>
        <w:rPr>
          <w:color w:val="231F20"/>
          <w:spacing w:val="-1"/>
        </w:rPr>
        <w:t xml:space="preserve"> </w:t>
      </w:r>
      <w:r>
        <w:rPr>
          <w:color w:val="231F20"/>
        </w:rPr>
        <w:t>vậy, các sư ở Trung Quốc,</w:t>
      </w:r>
      <w:r>
        <w:rPr>
          <w:color w:val="231F20"/>
          <w:spacing w:val="-1"/>
        </w:rPr>
        <w:t xml:space="preserve"> </w:t>
      </w:r>
      <w:r>
        <w:rPr>
          <w:color w:val="231F20"/>
        </w:rPr>
        <w:t xml:space="preserve">Nhật Bản phần nhiều </w:t>
      </w:r>
      <w:r>
        <w:rPr>
          <w:color w:val="231F20"/>
          <w:w w:val="105"/>
        </w:rPr>
        <w:t>coi trọng thuyết này”.</w:t>
      </w:r>
    </w:p>
    <w:p w14:paraId="4C1DD229" w14:textId="77777777" w:rsidR="00941B9D" w:rsidRDefault="00545CF7">
      <w:pPr>
        <w:pStyle w:val="BodyText"/>
        <w:spacing w:before="146" w:line="302" w:lineRule="auto"/>
        <w:ind w:left="113" w:right="393"/>
      </w:pPr>
      <w:r>
        <w:rPr>
          <w:color w:val="231F20"/>
          <w:w w:val="105"/>
        </w:rPr>
        <w:t>Vào</w:t>
      </w:r>
      <w:r>
        <w:rPr>
          <w:color w:val="231F20"/>
          <w:spacing w:val="-15"/>
          <w:w w:val="105"/>
        </w:rPr>
        <w:t xml:space="preserve"> </w:t>
      </w:r>
      <w:r>
        <w:rPr>
          <w:color w:val="231F20"/>
          <w:w w:val="105"/>
        </w:rPr>
        <w:t>đời</w:t>
      </w:r>
      <w:r>
        <w:rPr>
          <w:color w:val="231F20"/>
          <w:spacing w:val="-15"/>
          <w:w w:val="105"/>
        </w:rPr>
        <w:t xml:space="preserve"> </w:t>
      </w:r>
      <w:r>
        <w:rPr>
          <w:color w:val="231F20"/>
          <w:w w:val="105"/>
        </w:rPr>
        <w:t>Tùy,</w:t>
      </w:r>
      <w:r>
        <w:rPr>
          <w:color w:val="231F20"/>
          <w:spacing w:val="-15"/>
          <w:w w:val="105"/>
        </w:rPr>
        <w:t xml:space="preserve"> </w:t>
      </w:r>
      <w:r>
        <w:rPr>
          <w:color w:val="231F20"/>
          <w:w w:val="105"/>
        </w:rPr>
        <w:t>Đường,</w:t>
      </w:r>
      <w:r>
        <w:rPr>
          <w:color w:val="231F20"/>
          <w:spacing w:val="-15"/>
          <w:w w:val="105"/>
        </w:rPr>
        <w:t xml:space="preserve"> </w:t>
      </w:r>
      <w:r>
        <w:rPr>
          <w:color w:val="231F20"/>
          <w:w w:val="105"/>
        </w:rPr>
        <w:t>Nhật</w:t>
      </w:r>
      <w:r>
        <w:rPr>
          <w:color w:val="231F20"/>
          <w:spacing w:val="-16"/>
          <w:w w:val="105"/>
        </w:rPr>
        <w:t xml:space="preserve"> </w:t>
      </w:r>
      <w:r>
        <w:rPr>
          <w:color w:val="231F20"/>
          <w:w w:val="105"/>
        </w:rPr>
        <w:t>Bản</w:t>
      </w:r>
      <w:r>
        <w:rPr>
          <w:color w:val="231F20"/>
          <w:spacing w:val="-15"/>
          <w:w w:val="105"/>
        </w:rPr>
        <w:t xml:space="preserve"> </w:t>
      </w:r>
      <w:r>
        <w:rPr>
          <w:color w:val="231F20"/>
          <w:w w:val="105"/>
        </w:rPr>
        <w:t>và</w:t>
      </w:r>
      <w:r>
        <w:rPr>
          <w:color w:val="231F20"/>
          <w:spacing w:val="-15"/>
          <w:w w:val="105"/>
        </w:rPr>
        <w:t xml:space="preserve"> </w:t>
      </w:r>
      <w:r>
        <w:rPr>
          <w:color w:val="231F20"/>
          <w:w w:val="105"/>
        </w:rPr>
        <w:t>Hàn</w:t>
      </w:r>
      <w:r>
        <w:rPr>
          <w:color w:val="231F20"/>
          <w:spacing w:val="-15"/>
          <w:w w:val="105"/>
        </w:rPr>
        <w:t xml:space="preserve"> </w:t>
      </w:r>
      <w:r>
        <w:rPr>
          <w:color w:val="231F20"/>
          <w:w w:val="105"/>
        </w:rPr>
        <w:t>Quốc,</w:t>
      </w:r>
      <w:r>
        <w:rPr>
          <w:color w:val="231F20"/>
          <w:spacing w:val="-15"/>
          <w:w w:val="105"/>
        </w:rPr>
        <w:t xml:space="preserve"> </w:t>
      </w:r>
      <w:r>
        <w:rPr>
          <w:color w:val="231F20"/>
          <w:w w:val="105"/>
        </w:rPr>
        <w:t>đã</w:t>
      </w:r>
      <w:r>
        <w:rPr>
          <w:color w:val="231F20"/>
          <w:spacing w:val="-15"/>
          <w:w w:val="105"/>
        </w:rPr>
        <w:t xml:space="preserve"> </w:t>
      </w:r>
      <w:r>
        <w:rPr>
          <w:color w:val="231F20"/>
          <w:w w:val="105"/>
        </w:rPr>
        <w:t>phái</w:t>
      </w:r>
      <w:r>
        <w:rPr>
          <w:color w:val="231F20"/>
          <w:spacing w:val="-15"/>
          <w:w w:val="105"/>
        </w:rPr>
        <w:t xml:space="preserve"> </w:t>
      </w:r>
      <w:r>
        <w:rPr>
          <w:color w:val="231F20"/>
          <w:w w:val="105"/>
        </w:rPr>
        <w:t>rất nhiều các vị xuất gia đến Trung Quốc tham học, cho nên Tịnh độ tông lưu hành ở Nhậ</w:t>
      </w:r>
      <w:r>
        <w:rPr>
          <w:color w:val="231F20"/>
          <w:w w:val="105"/>
        </w:rPr>
        <w:t>t Bản và Hàn Quốc, đa số đều tuân theo lời chỉ dạy của Thiện Đạo Đại sư.</w:t>
      </w:r>
    </w:p>
    <w:p w14:paraId="2F145240" w14:textId="77777777" w:rsidR="00941B9D" w:rsidRDefault="00545CF7">
      <w:pPr>
        <w:pStyle w:val="BodyText"/>
        <w:spacing w:before="146" w:line="302" w:lineRule="auto"/>
        <w:ind w:left="113" w:right="392"/>
      </w:pPr>
      <w:r>
        <w:rPr>
          <w:color w:val="231F20"/>
        </w:rPr>
        <w:t>Dưới</w:t>
      </w:r>
      <w:r>
        <w:rPr>
          <w:color w:val="231F20"/>
          <w:spacing w:val="-13"/>
        </w:rPr>
        <w:t xml:space="preserve"> </w:t>
      </w:r>
      <w:r>
        <w:rPr>
          <w:color w:val="231F20"/>
        </w:rPr>
        <w:t>đây,</w:t>
      </w:r>
      <w:r>
        <w:rPr>
          <w:color w:val="231F20"/>
          <w:spacing w:val="-13"/>
        </w:rPr>
        <w:t xml:space="preserve"> </w:t>
      </w:r>
      <w:r>
        <w:rPr>
          <w:color w:val="231F20"/>
        </w:rPr>
        <w:t>đưa</w:t>
      </w:r>
      <w:r>
        <w:rPr>
          <w:color w:val="231F20"/>
          <w:spacing w:val="-13"/>
        </w:rPr>
        <w:t xml:space="preserve"> </w:t>
      </w:r>
      <w:r>
        <w:rPr>
          <w:color w:val="231F20"/>
        </w:rPr>
        <w:t>ra</w:t>
      </w:r>
      <w:r>
        <w:rPr>
          <w:color w:val="231F20"/>
          <w:spacing w:val="-13"/>
        </w:rPr>
        <w:t xml:space="preserve"> </w:t>
      </w:r>
      <w:r>
        <w:rPr>
          <w:color w:val="231F20"/>
        </w:rPr>
        <w:t>một</w:t>
      </w:r>
      <w:r>
        <w:rPr>
          <w:color w:val="231F20"/>
          <w:spacing w:val="-14"/>
        </w:rPr>
        <w:t xml:space="preserve"> </w:t>
      </w:r>
      <w:r>
        <w:rPr>
          <w:color w:val="231F20"/>
        </w:rPr>
        <w:t>ví</w:t>
      </w:r>
      <w:r>
        <w:rPr>
          <w:color w:val="231F20"/>
          <w:spacing w:val="-13"/>
        </w:rPr>
        <w:t xml:space="preserve"> </w:t>
      </w:r>
      <w:r>
        <w:rPr>
          <w:color w:val="231F20"/>
        </w:rPr>
        <w:t>dụ:</w:t>
      </w:r>
      <w:r>
        <w:rPr>
          <w:color w:val="231F20"/>
          <w:spacing w:val="-13"/>
        </w:rPr>
        <w:t xml:space="preserve"> </w:t>
      </w:r>
      <w:r>
        <w:rPr>
          <w:color w:val="231F20"/>
        </w:rPr>
        <w:t>“</w:t>
      </w:r>
      <w:r>
        <w:rPr>
          <w:i/>
          <w:color w:val="231F20"/>
        </w:rPr>
        <w:t>Như</w:t>
      </w:r>
      <w:r>
        <w:rPr>
          <w:i/>
          <w:color w:val="231F20"/>
          <w:spacing w:val="-13"/>
        </w:rPr>
        <w:t xml:space="preserve"> </w:t>
      </w:r>
      <w:r>
        <w:rPr>
          <w:i/>
          <w:color w:val="231F20"/>
        </w:rPr>
        <w:t>Nhật</w:t>
      </w:r>
      <w:r>
        <w:rPr>
          <w:i/>
          <w:color w:val="231F20"/>
          <w:spacing w:val="-13"/>
        </w:rPr>
        <w:t xml:space="preserve"> </w:t>
      </w:r>
      <w:r>
        <w:rPr>
          <w:i/>
          <w:color w:val="231F20"/>
        </w:rPr>
        <w:t>Hợp</w:t>
      </w:r>
      <w:r>
        <w:rPr>
          <w:i/>
          <w:color w:val="231F20"/>
          <w:spacing w:val="-14"/>
        </w:rPr>
        <w:t xml:space="preserve"> </w:t>
      </w:r>
      <w:r>
        <w:rPr>
          <w:i/>
          <w:color w:val="231F20"/>
        </w:rPr>
        <w:t>Tán</w:t>
      </w:r>
      <w:r>
        <w:rPr>
          <w:i/>
          <w:color w:val="231F20"/>
          <w:spacing w:val="-13"/>
        </w:rPr>
        <w:t xml:space="preserve"> </w:t>
      </w:r>
      <w:r>
        <w:rPr>
          <w:i/>
          <w:color w:val="231F20"/>
        </w:rPr>
        <w:t>vân</w:t>
      </w:r>
      <w:r>
        <w:rPr>
          <w:color w:val="231F20"/>
        </w:rPr>
        <w:t>”</w:t>
      </w:r>
      <w:r>
        <w:rPr>
          <w:color w:val="231F20"/>
          <w:spacing w:val="-14"/>
        </w:rPr>
        <w:t xml:space="preserve"> </w:t>
      </w:r>
      <w:r>
        <w:rPr>
          <w:color w:val="231F20"/>
        </w:rPr>
        <w:t xml:space="preserve">(Như </w:t>
      </w:r>
      <w:r>
        <w:rPr>
          <w:color w:val="231F20"/>
          <w:w w:val="105"/>
        </w:rPr>
        <w:t xml:space="preserve">Nhật Hợp Tán nói). Cuốn </w:t>
      </w:r>
      <w:r>
        <w:rPr>
          <w:i/>
          <w:color w:val="231F20"/>
          <w:w w:val="105"/>
        </w:rPr>
        <w:t xml:space="preserve">Hợp Tán </w:t>
      </w:r>
      <w:r>
        <w:rPr>
          <w:color w:val="231F20"/>
          <w:w w:val="105"/>
        </w:rPr>
        <w:t>này, do Pháp sư Quán Triệt trước tác. “Đệ thập bát nguyên, thập phương chúng sinh,</w:t>
      </w:r>
      <w:r>
        <w:rPr>
          <w:color w:val="231F20"/>
          <w:spacing w:val="-11"/>
          <w:w w:val="105"/>
        </w:rPr>
        <w:t xml:space="preserve"> </w:t>
      </w:r>
      <w:r>
        <w:rPr>
          <w:color w:val="231F20"/>
          <w:w w:val="105"/>
        </w:rPr>
        <w:t>tam</w:t>
      </w:r>
      <w:r>
        <w:rPr>
          <w:color w:val="231F20"/>
          <w:spacing w:val="-11"/>
          <w:w w:val="105"/>
        </w:rPr>
        <w:t xml:space="preserve"> </w:t>
      </w:r>
      <w:r>
        <w:rPr>
          <w:color w:val="231F20"/>
          <w:w w:val="105"/>
        </w:rPr>
        <w:t>bối</w:t>
      </w:r>
      <w:r>
        <w:rPr>
          <w:color w:val="231F20"/>
          <w:spacing w:val="-11"/>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giai</w:t>
      </w:r>
      <w:r>
        <w:rPr>
          <w:color w:val="231F20"/>
          <w:spacing w:val="-11"/>
          <w:w w:val="105"/>
        </w:rPr>
        <w:t xml:space="preserve"> </w:t>
      </w:r>
      <w:r>
        <w:rPr>
          <w:color w:val="231F20"/>
          <w:w w:val="105"/>
        </w:rPr>
        <w:t>thị</w:t>
      </w:r>
      <w:r>
        <w:rPr>
          <w:color w:val="231F20"/>
          <w:spacing w:val="-11"/>
          <w:w w:val="105"/>
        </w:rPr>
        <w:t xml:space="preserve"> </w:t>
      </w:r>
      <w:r>
        <w:rPr>
          <w:color w:val="231F20"/>
          <w:w w:val="105"/>
        </w:rPr>
        <w:t>cụ</w:t>
      </w:r>
      <w:r>
        <w:rPr>
          <w:color w:val="231F20"/>
          <w:spacing w:val="-11"/>
          <w:w w:val="105"/>
        </w:rPr>
        <w:t xml:space="preserve"> </w:t>
      </w:r>
      <w:r>
        <w:rPr>
          <w:color w:val="231F20"/>
          <w:w w:val="105"/>
        </w:rPr>
        <w:t>phược</w:t>
      </w:r>
      <w:r>
        <w:rPr>
          <w:color w:val="231F20"/>
          <w:spacing w:val="-11"/>
          <w:w w:val="105"/>
        </w:rPr>
        <w:t xml:space="preserve"> </w:t>
      </w:r>
      <w:r>
        <w:rPr>
          <w:color w:val="231F20"/>
          <w:w w:val="105"/>
        </w:rPr>
        <w:t>phàm</w:t>
      </w:r>
      <w:r>
        <w:rPr>
          <w:color w:val="231F20"/>
          <w:spacing w:val="-11"/>
          <w:w w:val="105"/>
        </w:rPr>
        <w:t xml:space="preserve"> </w:t>
      </w:r>
      <w:r>
        <w:rPr>
          <w:color w:val="231F20"/>
          <w:w w:val="105"/>
        </w:rPr>
        <w:t>phu,</w:t>
      </w:r>
      <w:r>
        <w:rPr>
          <w:color w:val="231F20"/>
          <w:spacing w:val="-11"/>
          <w:w w:val="105"/>
        </w:rPr>
        <w:t xml:space="preserve"> </w:t>
      </w:r>
      <w:r>
        <w:rPr>
          <w:color w:val="231F20"/>
          <w:w w:val="105"/>
        </w:rPr>
        <w:t>thị</w:t>
      </w:r>
      <w:r>
        <w:rPr>
          <w:color w:val="231F20"/>
          <w:spacing w:val="-11"/>
          <w:w w:val="105"/>
        </w:rPr>
        <w:t xml:space="preserve"> </w:t>
      </w:r>
      <w:r>
        <w:rPr>
          <w:color w:val="231F20"/>
          <w:w w:val="105"/>
        </w:rPr>
        <w:t>kỳ cơ</w:t>
      </w:r>
      <w:r>
        <w:rPr>
          <w:color w:val="231F20"/>
          <w:spacing w:val="-11"/>
          <w:w w:val="105"/>
        </w:rPr>
        <w:t xml:space="preserve"> </w:t>
      </w:r>
      <w:r>
        <w:rPr>
          <w:color w:val="231F20"/>
          <w:w w:val="105"/>
        </w:rPr>
        <w:t>dã”</w:t>
      </w:r>
      <w:r>
        <w:rPr>
          <w:color w:val="231F20"/>
          <w:spacing w:val="-13"/>
          <w:w w:val="105"/>
        </w:rPr>
        <w:t xml:space="preserve"> </w:t>
      </w:r>
      <w:r>
        <w:rPr>
          <w:color w:val="231F20"/>
          <w:w w:val="105"/>
        </w:rPr>
        <w:t>(Nguyện</w:t>
      </w:r>
      <w:r>
        <w:rPr>
          <w:color w:val="231F20"/>
          <w:spacing w:val="-11"/>
          <w:w w:val="105"/>
        </w:rPr>
        <w:t xml:space="preserve"> </w:t>
      </w:r>
      <w:r>
        <w:rPr>
          <w:color w:val="231F20"/>
          <w:w w:val="105"/>
        </w:rPr>
        <w:t>thứ</w:t>
      </w:r>
      <w:r>
        <w:rPr>
          <w:color w:val="231F20"/>
          <w:spacing w:val="-11"/>
          <w:w w:val="105"/>
        </w:rPr>
        <w:t xml:space="preserve"> </w:t>
      </w:r>
      <w:r>
        <w:rPr>
          <w:color w:val="231F20"/>
          <w:w w:val="105"/>
        </w:rPr>
        <w:t>mười</w:t>
      </w:r>
      <w:r>
        <w:rPr>
          <w:color w:val="231F20"/>
          <w:spacing w:val="-13"/>
          <w:w w:val="105"/>
        </w:rPr>
        <w:t xml:space="preserve"> </w:t>
      </w:r>
      <w:r>
        <w:rPr>
          <w:color w:val="231F20"/>
          <w:w w:val="105"/>
        </w:rPr>
        <w:t>tám,</w:t>
      </w:r>
      <w:r>
        <w:rPr>
          <w:color w:val="231F20"/>
          <w:spacing w:val="-11"/>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mười</w:t>
      </w:r>
      <w:r>
        <w:rPr>
          <w:color w:val="231F20"/>
          <w:spacing w:val="-13"/>
          <w:w w:val="105"/>
        </w:rPr>
        <w:t xml:space="preserve"> </w:t>
      </w:r>
      <w:r>
        <w:rPr>
          <w:color w:val="231F20"/>
          <w:w w:val="105"/>
        </w:rPr>
        <w:t>phương,</w:t>
      </w:r>
      <w:r>
        <w:rPr>
          <w:color w:val="231F20"/>
          <w:spacing w:val="-11"/>
          <w:w w:val="105"/>
        </w:rPr>
        <w:t xml:space="preserve"> </w:t>
      </w:r>
      <w:r>
        <w:rPr>
          <w:color w:val="231F20"/>
          <w:w w:val="105"/>
        </w:rPr>
        <w:t>ba hạng chúng sinh vãng sinh, đều là căn cơ chúng si</w:t>
      </w:r>
      <w:r>
        <w:rPr>
          <w:color w:val="231F20"/>
          <w:w w:val="105"/>
        </w:rPr>
        <w:t>nh phàm phu ràng buộc).</w:t>
      </w:r>
    </w:p>
    <w:p w14:paraId="39A4358C" w14:textId="77777777" w:rsidR="00941B9D" w:rsidRDefault="00545CF7">
      <w:pPr>
        <w:pStyle w:val="BodyText"/>
        <w:spacing w:before="150" w:line="302" w:lineRule="auto"/>
        <w:ind w:left="113" w:right="394"/>
      </w:pPr>
      <w:r>
        <w:rPr>
          <w:color w:val="231F20"/>
          <w:w w:val="105"/>
        </w:rPr>
        <w:t>Các</w:t>
      </w:r>
      <w:r>
        <w:rPr>
          <w:color w:val="231F20"/>
          <w:spacing w:val="-18"/>
          <w:w w:val="105"/>
        </w:rPr>
        <w:t xml:space="preserve"> </w:t>
      </w:r>
      <w:r>
        <w:rPr>
          <w:color w:val="231F20"/>
          <w:w w:val="105"/>
        </w:rPr>
        <w:t>vị</w:t>
      </w:r>
      <w:r>
        <w:rPr>
          <w:color w:val="231F20"/>
          <w:spacing w:val="-18"/>
          <w:w w:val="105"/>
        </w:rPr>
        <w:t xml:space="preserve"> </w:t>
      </w:r>
      <w:r>
        <w:rPr>
          <w:color w:val="231F20"/>
          <w:w w:val="105"/>
        </w:rPr>
        <w:t>cao</w:t>
      </w:r>
      <w:r>
        <w:rPr>
          <w:color w:val="231F20"/>
          <w:spacing w:val="-18"/>
          <w:w w:val="105"/>
        </w:rPr>
        <w:t xml:space="preserve"> </w:t>
      </w:r>
      <w:r>
        <w:rPr>
          <w:color w:val="231F20"/>
          <w:w w:val="105"/>
        </w:rPr>
        <w:t>tăng</w:t>
      </w:r>
      <w:r>
        <w:rPr>
          <w:color w:val="231F20"/>
          <w:spacing w:val="-18"/>
          <w:w w:val="105"/>
        </w:rPr>
        <w:t xml:space="preserve"> </w:t>
      </w:r>
      <w:r>
        <w:rPr>
          <w:color w:val="231F20"/>
          <w:w w:val="105"/>
        </w:rPr>
        <w:t>ở</w:t>
      </w:r>
      <w:r>
        <w:rPr>
          <w:color w:val="231F20"/>
          <w:spacing w:val="-18"/>
          <w:w w:val="105"/>
        </w:rPr>
        <w:t xml:space="preserve"> </w:t>
      </w:r>
      <w:r>
        <w:rPr>
          <w:color w:val="231F20"/>
          <w:w w:val="105"/>
        </w:rPr>
        <w:t>Nhật</w:t>
      </w:r>
      <w:r>
        <w:rPr>
          <w:color w:val="231F20"/>
          <w:spacing w:val="-18"/>
          <w:w w:val="105"/>
        </w:rPr>
        <w:t xml:space="preserve"> </w:t>
      </w:r>
      <w:r>
        <w:rPr>
          <w:color w:val="231F20"/>
          <w:w w:val="105"/>
        </w:rPr>
        <w:t>Bản,</w:t>
      </w:r>
      <w:r>
        <w:rPr>
          <w:color w:val="231F20"/>
          <w:spacing w:val="-18"/>
          <w:w w:val="105"/>
        </w:rPr>
        <w:t xml:space="preserve"> </w:t>
      </w:r>
      <w:r>
        <w:rPr>
          <w:color w:val="231F20"/>
          <w:w w:val="105"/>
        </w:rPr>
        <w:t>trong</w:t>
      </w:r>
      <w:r>
        <w:rPr>
          <w:color w:val="231F20"/>
          <w:spacing w:val="-18"/>
          <w:w w:val="105"/>
        </w:rPr>
        <w:t xml:space="preserve"> </w:t>
      </w:r>
      <w:r>
        <w:rPr>
          <w:color w:val="231F20"/>
          <w:w w:val="105"/>
        </w:rPr>
        <w:t>Nguyện</w:t>
      </w:r>
      <w:r>
        <w:rPr>
          <w:color w:val="231F20"/>
          <w:spacing w:val="-18"/>
          <w:w w:val="105"/>
        </w:rPr>
        <w:t xml:space="preserve"> </w:t>
      </w:r>
      <w:r>
        <w:rPr>
          <w:color w:val="231F20"/>
          <w:w w:val="105"/>
        </w:rPr>
        <w:t>thứ</w:t>
      </w:r>
      <w:r>
        <w:rPr>
          <w:color w:val="231F20"/>
          <w:spacing w:val="-18"/>
          <w:w w:val="105"/>
        </w:rPr>
        <w:t xml:space="preserve"> </w:t>
      </w:r>
      <w:r>
        <w:rPr>
          <w:color w:val="231F20"/>
          <w:w w:val="105"/>
        </w:rPr>
        <w:t>mười</w:t>
      </w:r>
      <w:r>
        <w:rPr>
          <w:color w:val="231F20"/>
          <w:spacing w:val="-18"/>
          <w:w w:val="105"/>
        </w:rPr>
        <w:t xml:space="preserve"> </w:t>
      </w:r>
      <w:r>
        <w:rPr>
          <w:color w:val="231F20"/>
          <w:w w:val="105"/>
        </w:rPr>
        <w:t>tám, không</w:t>
      </w:r>
      <w:r>
        <w:rPr>
          <w:color w:val="231F20"/>
          <w:spacing w:val="-15"/>
          <w:w w:val="105"/>
        </w:rPr>
        <w:t xml:space="preserve"> </w:t>
      </w:r>
      <w:r>
        <w:rPr>
          <w:color w:val="231F20"/>
          <w:w w:val="105"/>
        </w:rPr>
        <w:t>nói</w:t>
      </w:r>
      <w:r>
        <w:rPr>
          <w:color w:val="231F20"/>
          <w:spacing w:val="-14"/>
          <w:w w:val="105"/>
        </w:rPr>
        <w:t xml:space="preserve"> </w:t>
      </w:r>
      <w:r>
        <w:rPr>
          <w:color w:val="231F20"/>
          <w:w w:val="105"/>
        </w:rPr>
        <w:t>đến</w:t>
      </w:r>
      <w:r>
        <w:rPr>
          <w:color w:val="231F20"/>
          <w:spacing w:val="-15"/>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cũng</w:t>
      </w:r>
      <w:r>
        <w:rPr>
          <w:color w:val="231F20"/>
          <w:spacing w:val="-14"/>
          <w:w w:val="105"/>
        </w:rPr>
        <w:t xml:space="preserve"> </w:t>
      </w:r>
      <w:r>
        <w:rPr>
          <w:color w:val="231F20"/>
          <w:w w:val="105"/>
        </w:rPr>
        <w:t>không</w:t>
      </w:r>
      <w:r>
        <w:rPr>
          <w:color w:val="231F20"/>
          <w:spacing w:val="-15"/>
          <w:w w:val="105"/>
        </w:rPr>
        <w:t xml:space="preserve"> </w:t>
      </w:r>
      <w:r>
        <w:rPr>
          <w:color w:val="231F20"/>
          <w:w w:val="105"/>
        </w:rPr>
        <w:t>nói</w:t>
      </w:r>
      <w:r>
        <w:rPr>
          <w:color w:val="231F20"/>
          <w:spacing w:val="-14"/>
          <w:w w:val="105"/>
        </w:rPr>
        <w:t xml:space="preserve"> </w:t>
      </w:r>
      <w:r>
        <w:rPr>
          <w:color w:val="231F20"/>
          <w:w w:val="105"/>
        </w:rPr>
        <w:t>đến</w:t>
      </w:r>
      <w:r>
        <w:rPr>
          <w:color w:val="231F20"/>
          <w:spacing w:val="-15"/>
          <w:w w:val="105"/>
        </w:rPr>
        <w:t xml:space="preserve"> </w:t>
      </w:r>
      <w:r>
        <w:rPr>
          <w:color w:val="231F20"/>
          <w:w w:val="105"/>
        </w:rPr>
        <w:t>A</w:t>
      </w:r>
      <w:r>
        <w:rPr>
          <w:color w:val="231F20"/>
          <w:spacing w:val="-14"/>
          <w:w w:val="105"/>
        </w:rPr>
        <w:t xml:space="preserve"> </w:t>
      </w:r>
      <w:r>
        <w:rPr>
          <w:color w:val="231F20"/>
          <w:w w:val="105"/>
        </w:rPr>
        <w:t>La</w:t>
      </w:r>
      <w:r>
        <w:rPr>
          <w:color w:val="231F20"/>
          <w:spacing w:val="-14"/>
          <w:w w:val="105"/>
        </w:rPr>
        <w:t xml:space="preserve"> </w:t>
      </w:r>
      <w:r>
        <w:rPr>
          <w:color w:val="231F20"/>
          <w:w w:val="105"/>
        </w:rPr>
        <w:t>Hán,</w:t>
      </w:r>
      <w:r>
        <w:rPr>
          <w:color w:val="231F20"/>
          <w:spacing w:val="-14"/>
          <w:w w:val="105"/>
        </w:rPr>
        <w:t xml:space="preserve"> </w:t>
      </w:r>
      <w:r>
        <w:rPr>
          <w:color w:val="231F20"/>
          <w:w w:val="105"/>
        </w:rPr>
        <w:t>mà</w:t>
      </w:r>
      <w:r>
        <w:rPr>
          <w:color w:val="231F20"/>
          <w:spacing w:val="-14"/>
          <w:w w:val="105"/>
        </w:rPr>
        <w:t xml:space="preserve"> </w:t>
      </w:r>
      <w:r>
        <w:rPr>
          <w:color w:val="231F20"/>
          <w:w w:val="105"/>
        </w:rPr>
        <w:t>nói thập phương chúng sinh, tam bối chúng sinh. Tam bối này đều</w:t>
      </w:r>
      <w:r>
        <w:rPr>
          <w:color w:val="231F20"/>
          <w:spacing w:val="-21"/>
          <w:w w:val="105"/>
        </w:rPr>
        <w:t xml:space="preserve"> </w:t>
      </w:r>
      <w:r>
        <w:rPr>
          <w:color w:val="231F20"/>
          <w:w w:val="105"/>
        </w:rPr>
        <w:t>là</w:t>
      </w:r>
      <w:r>
        <w:rPr>
          <w:color w:val="231F20"/>
          <w:spacing w:val="-21"/>
          <w:w w:val="105"/>
        </w:rPr>
        <w:t xml:space="preserve"> </w:t>
      </w:r>
      <w:r>
        <w:rPr>
          <w:color w:val="231F20"/>
          <w:w w:val="105"/>
        </w:rPr>
        <w:t>phàm</w:t>
      </w:r>
      <w:r>
        <w:rPr>
          <w:color w:val="231F20"/>
          <w:spacing w:val="-21"/>
          <w:w w:val="105"/>
        </w:rPr>
        <w:t xml:space="preserve"> </w:t>
      </w:r>
      <w:r>
        <w:rPr>
          <w:color w:val="231F20"/>
          <w:w w:val="105"/>
        </w:rPr>
        <w:t>phu,</w:t>
      </w:r>
      <w:r>
        <w:rPr>
          <w:color w:val="231F20"/>
          <w:spacing w:val="-21"/>
          <w:w w:val="105"/>
        </w:rPr>
        <w:t xml:space="preserve"> </w:t>
      </w:r>
      <w:r>
        <w:rPr>
          <w:color w:val="231F20"/>
          <w:w w:val="105"/>
        </w:rPr>
        <w:t>là</w:t>
      </w:r>
      <w:r>
        <w:rPr>
          <w:color w:val="231F20"/>
          <w:spacing w:val="-21"/>
          <w:w w:val="105"/>
        </w:rPr>
        <w:t xml:space="preserve"> </w:t>
      </w:r>
      <w:r>
        <w:rPr>
          <w:color w:val="231F20"/>
          <w:w w:val="105"/>
        </w:rPr>
        <w:t>lục</w:t>
      </w:r>
      <w:r>
        <w:rPr>
          <w:color w:val="231F20"/>
          <w:spacing w:val="-21"/>
          <w:w w:val="105"/>
        </w:rPr>
        <w:t xml:space="preserve"> </w:t>
      </w:r>
      <w:r>
        <w:rPr>
          <w:color w:val="231F20"/>
          <w:w w:val="105"/>
        </w:rPr>
        <w:t>đạo</w:t>
      </w:r>
      <w:r>
        <w:rPr>
          <w:color w:val="231F20"/>
          <w:spacing w:val="-21"/>
          <w:w w:val="105"/>
        </w:rPr>
        <w:t xml:space="preserve"> </w:t>
      </w:r>
      <w:r>
        <w:rPr>
          <w:color w:val="231F20"/>
          <w:w w:val="105"/>
        </w:rPr>
        <w:t>phàm</w:t>
      </w:r>
      <w:r>
        <w:rPr>
          <w:color w:val="231F20"/>
          <w:spacing w:val="-21"/>
          <w:w w:val="105"/>
        </w:rPr>
        <w:t xml:space="preserve"> </w:t>
      </w:r>
      <w:r>
        <w:rPr>
          <w:color w:val="231F20"/>
          <w:w w:val="105"/>
        </w:rPr>
        <w:t>phu.</w:t>
      </w:r>
      <w:r>
        <w:rPr>
          <w:color w:val="231F20"/>
          <w:spacing w:val="-21"/>
          <w:w w:val="105"/>
        </w:rPr>
        <w:t xml:space="preserve"> </w:t>
      </w:r>
      <w:r>
        <w:rPr>
          <w:color w:val="231F20"/>
          <w:w w:val="105"/>
        </w:rPr>
        <w:t>Khi</w:t>
      </w:r>
      <w:r>
        <w:rPr>
          <w:color w:val="231F20"/>
          <w:spacing w:val="-21"/>
          <w:w w:val="105"/>
        </w:rPr>
        <w:t xml:space="preserve"> </w:t>
      </w:r>
      <w:r>
        <w:rPr>
          <w:color w:val="231F20"/>
          <w:w w:val="105"/>
        </w:rPr>
        <w:t>lâm</w:t>
      </w:r>
      <w:r>
        <w:rPr>
          <w:color w:val="231F20"/>
          <w:spacing w:val="-21"/>
          <w:w w:val="105"/>
        </w:rPr>
        <w:t xml:space="preserve"> </w:t>
      </w:r>
      <w:r>
        <w:rPr>
          <w:color w:val="231F20"/>
          <w:w w:val="105"/>
        </w:rPr>
        <w:t>mạng</w:t>
      </w:r>
      <w:r>
        <w:rPr>
          <w:color w:val="231F20"/>
          <w:spacing w:val="-21"/>
          <w:w w:val="105"/>
        </w:rPr>
        <w:t xml:space="preserve"> </w:t>
      </w:r>
      <w:r>
        <w:rPr>
          <w:color w:val="231F20"/>
          <w:w w:val="105"/>
        </w:rPr>
        <w:t>chung, họ cần một niệm, mười niệm đều được vãng sinh.</w:t>
      </w:r>
    </w:p>
    <w:p w14:paraId="6BA6FC98" w14:textId="77777777" w:rsidR="00941B9D" w:rsidRDefault="00545CF7">
      <w:pPr>
        <w:pStyle w:val="BodyText"/>
        <w:spacing w:before="148" w:line="302" w:lineRule="auto"/>
        <w:ind w:left="113" w:right="392"/>
      </w:pPr>
      <w:r>
        <w:rPr>
          <w:i/>
          <w:color w:val="231F20"/>
          <w:w w:val="105"/>
        </w:rPr>
        <w:t>“Hậu</w:t>
      </w:r>
      <w:r>
        <w:rPr>
          <w:i/>
          <w:color w:val="231F20"/>
          <w:spacing w:val="-23"/>
          <w:w w:val="105"/>
        </w:rPr>
        <w:t xml:space="preserve"> </w:t>
      </w:r>
      <w:r>
        <w:rPr>
          <w:i/>
          <w:color w:val="231F20"/>
          <w:w w:val="105"/>
        </w:rPr>
        <w:t>phục</w:t>
      </w:r>
      <w:r>
        <w:rPr>
          <w:i/>
          <w:color w:val="231F20"/>
          <w:spacing w:val="-22"/>
          <w:w w:val="105"/>
        </w:rPr>
        <w:t xml:space="preserve"> </w:t>
      </w:r>
      <w:r>
        <w:rPr>
          <w:i/>
          <w:color w:val="231F20"/>
          <w:w w:val="105"/>
        </w:rPr>
        <w:t>vân,</w:t>
      </w:r>
      <w:r>
        <w:rPr>
          <w:i/>
          <w:color w:val="231F20"/>
          <w:spacing w:val="-22"/>
          <w:w w:val="105"/>
        </w:rPr>
        <w:t xml:space="preserve"> </w:t>
      </w:r>
      <w:r>
        <w:rPr>
          <w:i/>
          <w:color w:val="231F20"/>
          <w:w w:val="105"/>
        </w:rPr>
        <w:t>như</w:t>
      </w:r>
      <w:r>
        <w:rPr>
          <w:i/>
          <w:color w:val="231F20"/>
          <w:spacing w:val="-23"/>
          <w:w w:val="105"/>
        </w:rPr>
        <w:t xml:space="preserve"> </w:t>
      </w:r>
      <w:r>
        <w:rPr>
          <w:i/>
          <w:color w:val="231F20"/>
          <w:w w:val="105"/>
        </w:rPr>
        <w:t>Nguyên</w:t>
      </w:r>
      <w:r>
        <w:rPr>
          <w:i/>
          <w:color w:val="231F20"/>
          <w:spacing w:val="-22"/>
          <w:w w:val="105"/>
        </w:rPr>
        <w:t xml:space="preserve"> </w:t>
      </w:r>
      <w:r>
        <w:rPr>
          <w:i/>
          <w:color w:val="231F20"/>
          <w:w w:val="105"/>
        </w:rPr>
        <w:t>Hiểu</w:t>
      </w:r>
      <w:r>
        <w:rPr>
          <w:i/>
          <w:color w:val="231F20"/>
          <w:spacing w:val="-22"/>
          <w:w w:val="105"/>
        </w:rPr>
        <w:t xml:space="preserve"> </w:t>
      </w:r>
      <w:r>
        <w:rPr>
          <w:i/>
          <w:color w:val="231F20"/>
          <w:w w:val="105"/>
        </w:rPr>
        <w:t>vân”</w:t>
      </w:r>
      <w:r>
        <w:rPr>
          <w:i/>
          <w:color w:val="231F20"/>
          <w:spacing w:val="-23"/>
          <w:w w:val="105"/>
        </w:rPr>
        <w:t xml:space="preserve"> </w:t>
      </w:r>
      <w:r>
        <w:rPr>
          <w:color w:val="231F20"/>
          <w:w w:val="105"/>
        </w:rPr>
        <w:t>(Sau</w:t>
      </w:r>
      <w:r>
        <w:rPr>
          <w:color w:val="231F20"/>
          <w:spacing w:val="-22"/>
          <w:w w:val="105"/>
        </w:rPr>
        <w:t xml:space="preserve"> </w:t>
      </w:r>
      <w:r>
        <w:rPr>
          <w:color w:val="231F20"/>
          <w:w w:val="105"/>
        </w:rPr>
        <w:t>lại</w:t>
      </w:r>
      <w:r>
        <w:rPr>
          <w:color w:val="231F20"/>
          <w:spacing w:val="-22"/>
          <w:w w:val="105"/>
        </w:rPr>
        <w:t xml:space="preserve"> </w:t>
      </w:r>
      <w:r>
        <w:rPr>
          <w:color w:val="231F20"/>
          <w:w w:val="105"/>
        </w:rPr>
        <w:t>nói:</w:t>
      </w:r>
      <w:r>
        <w:rPr>
          <w:color w:val="231F20"/>
          <w:spacing w:val="-23"/>
          <w:w w:val="105"/>
        </w:rPr>
        <w:t xml:space="preserve"> </w:t>
      </w:r>
      <w:r>
        <w:rPr>
          <w:color w:val="231F20"/>
          <w:w w:val="105"/>
        </w:rPr>
        <w:t>Như Nguyên</w:t>
      </w:r>
      <w:r>
        <w:rPr>
          <w:color w:val="231F20"/>
          <w:spacing w:val="-18"/>
          <w:w w:val="105"/>
        </w:rPr>
        <w:t xml:space="preserve"> </w:t>
      </w:r>
      <w:r>
        <w:rPr>
          <w:color w:val="231F20"/>
          <w:w w:val="105"/>
        </w:rPr>
        <w:t>Hiểu</w:t>
      </w:r>
      <w:r>
        <w:rPr>
          <w:color w:val="231F20"/>
          <w:spacing w:val="-18"/>
          <w:w w:val="105"/>
        </w:rPr>
        <w:t xml:space="preserve"> </w:t>
      </w:r>
      <w:r>
        <w:rPr>
          <w:color w:val="231F20"/>
          <w:w w:val="105"/>
        </w:rPr>
        <w:t>nói).</w:t>
      </w:r>
      <w:r>
        <w:rPr>
          <w:color w:val="231F20"/>
          <w:spacing w:val="-18"/>
          <w:w w:val="105"/>
        </w:rPr>
        <w:t xml:space="preserve"> </w:t>
      </w:r>
      <w:r>
        <w:rPr>
          <w:color w:val="231F20"/>
          <w:w w:val="105"/>
        </w:rPr>
        <w:t>Nguyên</w:t>
      </w:r>
      <w:r>
        <w:rPr>
          <w:color w:val="231F20"/>
          <w:spacing w:val="-18"/>
          <w:w w:val="105"/>
        </w:rPr>
        <w:t xml:space="preserve"> </w:t>
      </w:r>
      <w:r>
        <w:rPr>
          <w:color w:val="231F20"/>
          <w:w w:val="105"/>
        </w:rPr>
        <w:t>Hiểu</w:t>
      </w:r>
      <w:r>
        <w:rPr>
          <w:color w:val="231F20"/>
          <w:spacing w:val="-19"/>
          <w:w w:val="105"/>
        </w:rPr>
        <w:t xml:space="preserve"> </w:t>
      </w:r>
      <w:r>
        <w:rPr>
          <w:color w:val="231F20"/>
          <w:w w:val="105"/>
        </w:rPr>
        <w:t>là</w:t>
      </w:r>
      <w:r>
        <w:rPr>
          <w:color w:val="231F20"/>
          <w:spacing w:val="-18"/>
          <w:w w:val="105"/>
        </w:rPr>
        <w:t xml:space="preserve"> </w:t>
      </w:r>
      <w:r>
        <w:rPr>
          <w:color w:val="231F20"/>
          <w:w w:val="105"/>
        </w:rPr>
        <w:t>chuyên</w:t>
      </w:r>
      <w:r>
        <w:rPr>
          <w:color w:val="231F20"/>
          <w:spacing w:val="-18"/>
          <w:w w:val="105"/>
        </w:rPr>
        <w:t xml:space="preserve"> </w:t>
      </w:r>
      <w:r>
        <w:rPr>
          <w:color w:val="231F20"/>
          <w:w w:val="105"/>
        </w:rPr>
        <w:t>tông</w:t>
      </w:r>
      <w:r>
        <w:rPr>
          <w:color w:val="231F20"/>
          <w:spacing w:val="-18"/>
          <w:w w:val="105"/>
        </w:rPr>
        <w:t xml:space="preserve"> </w:t>
      </w:r>
      <w:r>
        <w:rPr>
          <w:color w:val="231F20"/>
          <w:w w:val="105"/>
        </w:rPr>
        <w:t>Tịnh</w:t>
      </w:r>
      <w:r>
        <w:rPr>
          <w:color w:val="231F20"/>
          <w:spacing w:val="-18"/>
          <w:w w:val="105"/>
        </w:rPr>
        <w:t xml:space="preserve"> </w:t>
      </w:r>
      <w:r>
        <w:rPr>
          <w:color w:val="231F20"/>
          <w:w w:val="105"/>
        </w:rPr>
        <w:t>độ</w:t>
      </w:r>
      <w:r>
        <w:rPr>
          <w:color w:val="231F20"/>
          <w:spacing w:val="-18"/>
          <w:w w:val="105"/>
        </w:rPr>
        <w:t xml:space="preserve"> </w:t>
      </w:r>
      <w:r>
        <w:rPr>
          <w:color w:val="231F20"/>
          <w:w w:val="105"/>
        </w:rPr>
        <w:t>của Hàn Quốc. “Tứ thập bát đại nguyện, sơ tiên vi phàm phu, hậu kiêm vi tam thừa Thánh nhân” (Trong bốn mươi tám đại</w:t>
      </w:r>
      <w:r>
        <w:rPr>
          <w:color w:val="231F20"/>
          <w:spacing w:val="26"/>
          <w:w w:val="105"/>
        </w:rPr>
        <w:t xml:space="preserve"> </w:t>
      </w:r>
      <w:r>
        <w:rPr>
          <w:color w:val="231F20"/>
          <w:w w:val="105"/>
        </w:rPr>
        <w:t>nguyện,</w:t>
      </w:r>
      <w:r>
        <w:rPr>
          <w:color w:val="231F20"/>
          <w:spacing w:val="27"/>
          <w:w w:val="105"/>
        </w:rPr>
        <w:t xml:space="preserve"> </w:t>
      </w:r>
      <w:r>
        <w:rPr>
          <w:color w:val="231F20"/>
          <w:w w:val="105"/>
        </w:rPr>
        <w:t>đầu</w:t>
      </w:r>
      <w:r>
        <w:rPr>
          <w:color w:val="231F20"/>
          <w:spacing w:val="27"/>
          <w:w w:val="105"/>
        </w:rPr>
        <w:t xml:space="preserve"> </w:t>
      </w:r>
      <w:r>
        <w:rPr>
          <w:color w:val="231F20"/>
          <w:w w:val="105"/>
        </w:rPr>
        <w:t>tiên</w:t>
      </w:r>
      <w:r>
        <w:rPr>
          <w:color w:val="231F20"/>
          <w:spacing w:val="26"/>
          <w:w w:val="105"/>
        </w:rPr>
        <w:t xml:space="preserve"> </w:t>
      </w:r>
      <w:r>
        <w:rPr>
          <w:color w:val="231F20"/>
          <w:w w:val="105"/>
        </w:rPr>
        <w:t>trước</w:t>
      </w:r>
      <w:r>
        <w:rPr>
          <w:color w:val="231F20"/>
          <w:spacing w:val="27"/>
          <w:w w:val="105"/>
        </w:rPr>
        <w:t xml:space="preserve"> </w:t>
      </w:r>
      <w:r>
        <w:rPr>
          <w:color w:val="231F20"/>
          <w:w w:val="105"/>
        </w:rPr>
        <w:t>vì</w:t>
      </w:r>
      <w:r>
        <w:rPr>
          <w:color w:val="231F20"/>
          <w:spacing w:val="27"/>
          <w:w w:val="105"/>
        </w:rPr>
        <w:t xml:space="preserve"> </w:t>
      </w:r>
      <w:r>
        <w:rPr>
          <w:color w:val="231F20"/>
          <w:w w:val="105"/>
        </w:rPr>
        <w:t>phàm</w:t>
      </w:r>
      <w:r>
        <w:rPr>
          <w:color w:val="231F20"/>
          <w:spacing w:val="27"/>
          <w:w w:val="105"/>
        </w:rPr>
        <w:t xml:space="preserve"> </w:t>
      </w:r>
      <w:r>
        <w:rPr>
          <w:color w:val="231F20"/>
          <w:w w:val="105"/>
        </w:rPr>
        <w:t>phu,</w:t>
      </w:r>
      <w:r>
        <w:rPr>
          <w:color w:val="231F20"/>
          <w:spacing w:val="27"/>
          <w:w w:val="105"/>
        </w:rPr>
        <w:t xml:space="preserve"> </w:t>
      </w:r>
      <w:r>
        <w:rPr>
          <w:color w:val="231F20"/>
          <w:w w:val="105"/>
        </w:rPr>
        <w:t>sau</w:t>
      </w:r>
      <w:r>
        <w:rPr>
          <w:color w:val="231F20"/>
          <w:spacing w:val="27"/>
          <w:w w:val="105"/>
        </w:rPr>
        <w:t xml:space="preserve"> </w:t>
      </w:r>
      <w:r>
        <w:rPr>
          <w:color w:val="231F20"/>
          <w:w w:val="105"/>
        </w:rPr>
        <w:t>kiêm</w:t>
      </w:r>
      <w:r>
        <w:rPr>
          <w:color w:val="231F20"/>
          <w:spacing w:val="26"/>
          <w:w w:val="105"/>
        </w:rPr>
        <w:t xml:space="preserve"> </w:t>
      </w:r>
      <w:r>
        <w:rPr>
          <w:color w:val="231F20"/>
          <w:w w:val="105"/>
        </w:rPr>
        <w:t>vì</w:t>
      </w:r>
      <w:r>
        <w:rPr>
          <w:color w:val="231F20"/>
          <w:spacing w:val="27"/>
          <w:w w:val="105"/>
        </w:rPr>
        <w:t xml:space="preserve"> </w:t>
      </w:r>
      <w:r>
        <w:rPr>
          <w:color w:val="231F20"/>
          <w:spacing w:val="-5"/>
          <w:w w:val="105"/>
        </w:rPr>
        <w:t>Tam</w:t>
      </w:r>
    </w:p>
    <w:p w14:paraId="00355107" w14:textId="77777777" w:rsidR="00941B9D" w:rsidRDefault="00941B9D">
      <w:pPr>
        <w:spacing w:line="302" w:lineRule="auto"/>
        <w:sectPr w:rsidR="00941B9D">
          <w:pgSz w:w="11060" w:h="15030"/>
          <w:pgMar w:top="1040" w:right="1020" w:bottom="960" w:left="1020" w:header="845" w:footer="767" w:gutter="0"/>
          <w:cols w:space="720"/>
        </w:sectPr>
      </w:pPr>
    </w:p>
    <w:p w14:paraId="18722C1F" w14:textId="77777777" w:rsidR="00941B9D" w:rsidRDefault="00941B9D">
      <w:pPr>
        <w:pStyle w:val="BodyText"/>
        <w:spacing w:before="3"/>
        <w:ind w:firstLine="0"/>
        <w:jc w:val="left"/>
        <w:rPr>
          <w:sz w:val="23"/>
        </w:rPr>
      </w:pPr>
    </w:p>
    <w:p w14:paraId="6F136C0A" w14:textId="77777777" w:rsidR="00941B9D" w:rsidRDefault="00545CF7">
      <w:pPr>
        <w:pStyle w:val="BodyText"/>
        <w:spacing w:before="106" w:line="302" w:lineRule="auto"/>
        <w:ind w:left="397" w:right="111" w:firstLine="0"/>
      </w:pPr>
      <w:r>
        <w:rPr>
          <w:color w:val="231F20"/>
          <w:w w:val="105"/>
        </w:rPr>
        <w:t xml:space="preserve">thừa Thánh nhân). Nói cách khác, đức Phật Di Đà nói kinh </w:t>
      </w:r>
      <w:r>
        <w:rPr>
          <w:i/>
          <w:color w:val="231F20"/>
          <w:w w:val="105"/>
        </w:rPr>
        <w:t>Vô Lượng Thọ</w:t>
      </w:r>
      <w:r>
        <w:rPr>
          <w:color w:val="231F20"/>
          <w:w w:val="105"/>
        </w:rPr>
        <w:t>. Mười phương Như Lai tiếp nhận pháp môn này,</w:t>
      </w:r>
      <w:r>
        <w:rPr>
          <w:color w:val="231F20"/>
          <w:spacing w:val="-5"/>
          <w:w w:val="105"/>
        </w:rPr>
        <w:t xml:space="preserve"> </w:t>
      </w:r>
      <w:r>
        <w:rPr>
          <w:color w:val="231F20"/>
          <w:w w:val="105"/>
        </w:rPr>
        <w:t>phổ</w:t>
      </w:r>
      <w:r>
        <w:rPr>
          <w:color w:val="231F20"/>
          <w:spacing w:val="-5"/>
          <w:w w:val="105"/>
        </w:rPr>
        <w:t xml:space="preserve"> </w:t>
      </w:r>
      <w:r>
        <w:rPr>
          <w:color w:val="231F20"/>
          <w:w w:val="105"/>
        </w:rPr>
        <w:t>biến</w:t>
      </w:r>
      <w:r>
        <w:rPr>
          <w:color w:val="231F20"/>
          <w:spacing w:val="-5"/>
          <w:w w:val="105"/>
        </w:rPr>
        <w:t xml:space="preserve"> </w:t>
      </w:r>
      <w:r>
        <w:rPr>
          <w:color w:val="231F20"/>
          <w:w w:val="105"/>
        </w:rPr>
        <w:t>hoằng</w:t>
      </w:r>
      <w:r>
        <w:rPr>
          <w:color w:val="231F20"/>
          <w:spacing w:val="-4"/>
          <w:w w:val="105"/>
        </w:rPr>
        <w:t xml:space="preserve"> </w:t>
      </w:r>
      <w:r>
        <w:rPr>
          <w:color w:val="231F20"/>
          <w:w w:val="105"/>
        </w:rPr>
        <w:t>dương</w:t>
      </w:r>
      <w:r>
        <w:rPr>
          <w:color w:val="231F20"/>
          <w:spacing w:val="-5"/>
          <w:w w:val="105"/>
        </w:rPr>
        <w:t xml:space="preserve"> </w:t>
      </w:r>
      <w:r>
        <w:rPr>
          <w:color w:val="231F20"/>
          <w:w w:val="105"/>
        </w:rPr>
        <w:t>pháp</w:t>
      </w:r>
      <w:r>
        <w:rPr>
          <w:color w:val="231F20"/>
          <w:spacing w:val="-5"/>
          <w:w w:val="105"/>
        </w:rPr>
        <w:t xml:space="preserve"> </w:t>
      </w:r>
      <w:r>
        <w:rPr>
          <w:color w:val="231F20"/>
          <w:w w:val="105"/>
        </w:rPr>
        <w:t>môn</w:t>
      </w:r>
      <w:r>
        <w:rPr>
          <w:color w:val="231F20"/>
          <w:spacing w:val="-5"/>
          <w:w w:val="105"/>
        </w:rPr>
        <w:t xml:space="preserve"> </w:t>
      </w:r>
      <w:r>
        <w:rPr>
          <w:color w:val="231F20"/>
          <w:w w:val="105"/>
        </w:rPr>
        <w:t>này.</w:t>
      </w:r>
      <w:r>
        <w:rPr>
          <w:color w:val="231F20"/>
          <w:spacing w:val="-5"/>
          <w:w w:val="105"/>
        </w:rPr>
        <w:t xml:space="preserve"> </w:t>
      </w:r>
      <w:r>
        <w:rPr>
          <w:color w:val="231F20"/>
          <w:w w:val="105"/>
        </w:rPr>
        <w:t>Mục</w:t>
      </w:r>
      <w:r>
        <w:rPr>
          <w:color w:val="231F20"/>
          <w:spacing w:val="-5"/>
          <w:w w:val="105"/>
        </w:rPr>
        <w:t xml:space="preserve"> </w:t>
      </w:r>
      <w:r>
        <w:rPr>
          <w:color w:val="231F20"/>
          <w:w w:val="105"/>
        </w:rPr>
        <w:t>đích</w:t>
      </w:r>
      <w:r>
        <w:rPr>
          <w:color w:val="231F20"/>
          <w:spacing w:val="-5"/>
          <w:w w:val="105"/>
        </w:rPr>
        <w:t xml:space="preserve"> </w:t>
      </w:r>
      <w:r>
        <w:rPr>
          <w:color w:val="231F20"/>
          <w:w w:val="105"/>
        </w:rPr>
        <w:t>là</w:t>
      </w:r>
      <w:r>
        <w:rPr>
          <w:color w:val="231F20"/>
          <w:spacing w:val="-5"/>
          <w:w w:val="105"/>
        </w:rPr>
        <w:t xml:space="preserve"> </w:t>
      </w:r>
      <w:r>
        <w:rPr>
          <w:color w:val="231F20"/>
          <w:w w:val="105"/>
        </w:rPr>
        <w:t>phổ độ kẻ phàm phu nghiệp chướng sâu dày.</w:t>
      </w:r>
    </w:p>
    <w:p w14:paraId="5724AE7A" w14:textId="77777777" w:rsidR="00941B9D" w:rsidRDefault="00545CF7">
      <w:pPr>
        <w:pStyle w:val="BodyText"/>
        <w:spacing w:before="147" w:line="302" w:lineRule="auto"/>
        <w:ind w:left="397" w:right="110"/>
      </w:pPr>
      <w:r>
        <w:rPr>
          <w:color w:val="231F20"/>
          <w:w w:val="105"/>
        </w:rPr>
        <w:t>Tâm của đức Phật giống như tâm của cha mẹ vậy. Cha mẹ đối với con cái, chư Phật đối với chúng sinh, tâm trạng như</w:t>
      </w:r>
      <w:r>
        <w:rPr>
          <w:color w:val="231F20"/>
          <w:spacing w:val="-20"/>
          <w:w w:val="105"/>
        </w:rPr>
        <w:t xml:space="preserve"> </w:t>
      </w:r>
      <w:r>
        <w:rPr>
          <w:color w:val="231F20"/>
          <w:w w:val="105"/>
        </w:rPr>
        <w:t>nhau.</w:t>
      </w:r>
      <w:r>
        <w:rPr>
          <w:color w:val="231F20"/>
          <w:spacing w:val="-20"/>
          <w:w w:val="105"/>
        </w:rPr>
        <w:t xml:space="preserve"> </w:t>
      </w:r>
      <w:r>
        <w:rPr>
          <w:color w:val="231F20"/>
          <w:w w:val="105"/>
        </w:rPr>
        <w:t>Không</w:t>
      </w:r>
      <w:r>
        <w:rPr>
          <w:color w:val="231F20"/>
          <w:spacing w:val="-20"/>
          <w:w w:val="105"/>
        </w:rPr>
        <w:t xml:space="preserve"> </w:t>
      </w:r>
      <w:r>
        <w:rPr>
          <w:color w:val="231F20"/>
          <w:w w:val="105"/>
        </w:rPr>
        <w:t>gì</w:t>
      </w:r>
      <w:r>
        <w:rPr>
          <w:color w:val="231F20"/>
          <w:spacing w:val="-20"/>
          <w:w w:val="105"/>
        </w:rPr>
        <w:t xml:space="preserve"> </w:t>
      </w:r>
      <w:r>
        <w:rPr>
          <w:color w:val="231F20"/>
          <w:w w:val="105"/>
        </w:rPr>
        <w:t>ngoài</w:t>
      </w:r>
      <w:r>
        <w:rPr>
          <w:color w:val="231F20"/>
          <w:spacing w:val="-20"/>
          <w:w w:val="105"/>
        </w:rPr>
        <w:t xml:space="preserve"> </w:t>
      </w:r>
      <w:r>
        <w:rPr>
          <w:color w:val="231F20"/>
          <w:w w:val="105"/>
        </w:rPr>
        <w:t>việc</w:t>
      </w:r>
      <w:r>
        <w:rPr>
          <w:color w:val="231F20"/>
          <w:spacing w:val="-20"/>
          <w:w w:val="105"/>
        </w:rPr>
        <w:t xml:space="preserve"> </w:t>
      </w:r>
      <w:r>
        <w:rPr>
          <w:color w:val="231F20"/>
          <w:w w:val="105"/>
        </w:rPr>
        <w:t>mong</w:t>
      </w:r>
      <w:r>
        <w:rPr>
          <w:color w:val="231F20"/>
          <w:spacing w:val="-20"/>
          <w:w w:val="105"/>
        </w:rPr>
        <w:t xml:space="preserve"> </w:t>
      </w:r>
      <w:r>
        <w:rPr>
          <w:color w:val="231F20"/>
          <w:w w:val="105"/>
        </w:rPr>
        <w:t>cho</w:t>
      </w:r>
      <w:r>
        <w:rPr>
          <w:color w:val="231F20"/>
          <w:spacing w:val="-20"/>
          <w:w w:val="105"/>
        </w:rPr>
        <w:t xml:space="preserve"> </w:t>
      </w:r>
      <w:r>
        <w:rPr>
          <w:color w:val="231F20"/>
          <w:w w:val="105"/>
        </w:rPr>
        <w:t>chúng</w:t>
      </w:r>
      <w:r>
        <w:rPr>
          <w:color w:val="231F20"/>
          <w:spacing w:val="-20"/>
          <w:w w:val="105"/>
        </w:rPr>
        <w:t xml:space="preserve"> </w:t>
      </w:r>
      <w:r>
        <w:rPr>
          <w:color w:val="231F20"/>
          <w:w w:val="105"/>
        </w:rPr>
        <w:t>sinh</w:t>
      </w:r>
      <w:r>
        <w:rPr>
          <w:color w:val="231F20"/>
          <w:spacing w:val="-20"/>
          <w:w w:val="105"/>
        </w:rPr>
        <w:t xml:space="preserve"> </w:t>
      </w:r>
      <w:r>
        <w:rPr>
          <w:color w:val="231F20"/>
          <w:w w:val="105"/>
        </w:rPr>
        <w:t>sớm</w:t>
      </w:r>
      <w:r>
        <w:rPr>
          <w:color w:val="231F20"/>
          <w:spacing w:val="-20"/>
          <w:w w:val="105"/>
        </w:rPr>
        <w:t xml:space="preserve"> </w:t>
      </w:r>
      <w:r>
        <w:rPr>
          <w:color w:val="231F20"/>
          <w:w w:val="105"/>
        </w:rPr>
        <w:t>có ngày thành Phật.</w:t>
      </w:r>
    </w:p>
    <w:p w14:paraId="3546717C" w14:textId="77777777" w:rsidR="00941B9D" w:rsidRDefault="00545CF7">
      <w:pPr>
        <w:pStyle w:val="BodyText"/>
        <w:spacing w:before="146" w:line="302" w:lineRule="auto"/>
        <w:ind w:left="397" w:right="111"/>
      </w:pPr>
      <w:r>
        <w:rPr>
          <w:color w:val="231F20"/>
          <w:w w:val="105"/>
        </w:rPr>
        <w:t>Có thể thành Phật được chăng? Đáp án là khẳng định thành,</w:t>
      </w:r>
      <w:r>
        <w:rPr>
          <w:color w:val="231F20"/>
          <w:spacing w:val="-4"/>
          <w:w w:val="105"/>
        </w:rPr>
        <w:t xml:space="preserve"> </w:t>
      </w:r>
      <w:r>
        <w:rPr>
          <w:color w:val="231F20"/>
          <w:w w:val="105"/>
        </w:rPr>
        <w:t>không</w:t>
      </w:r>
      <w:r>
        <w:rPr>
          <w:color w:val="231F20"/>
          <w:spacing w:val="-4"/>
          <w:w w:val="105"/>
        </w:rPr>
        <w:t xml:space="preserve"> </w:t>
      </w:r>
      <w:r>
        <w:rPr>
          <w:color w:val="231F20"/>
          <w:w w:val="105"/>
        </w:rPr>
        <w:t>có</w:t>
      </w:r>
      <w:r>
        <w:rPr>
          <w:color w:val="231F20"/>
          <w:spacing w:val="-3"/>
          <w:w w:val="105"/>
        </w:rPr>
        <w:t xml:space="preserve"> </w:t>
      </w:r>
      <w:r>
        <w:rPr>
          <w:color w:val="231F20"/>
          <w:w w:val="105"/>
        </w:rPr>
        <w:t>một</w:t>
      </w:r>
      <w:r>
        <w:rPr>
          <w:color w:val="231F20"/>
          <w:spacing w:val="-4"/>
          <w:w w:val="105"/>
        </w:rPr>
        <w:t xml:space="preserve"> </w:t>
      </w:r>
      <w:r>
        <w:rPr>
          <w:color w:val="231F20"/>
          <w:w w:val="105"/>
        </w:rPr>
        <w:t>chút</w:t>
      </w:r>
      <w:r>
        <w:rPr>
          <w:color w:val="231F20"/>
          <w:spacing w:val="-3"/>
          <w:w w:val="105"/>
        </w:rPr>
        <w:t xml:space="preserve"> </w:t>
      </w:r>
      <w:r>
        <w:rPr>
          <w:color w:val="231F20"/>
          <w:w w:val="105"/>
        </w:rPr>
        <w:t>hoài</w:t>
      </w:r>
      <w:r>
        <w:rPr>
          <w:color w:val="231F20"/>
          <w:spacing w:val="-3"/>
          <w:w w:val="105"/>
        </w:rPr>
        <w:t xml:space="preserve"> </w:t>
      </w:r>
      <w:r>
        <w:rPr>
          <w:color w:val="231F20"/>
          <w:w w:val="105"/>
        </w:rPr>
        <w:t>nghi</w:t>
      </w:r>
      <w:r>
        <w:rPr>
          <w:color w:val="231F20"/>
          <w:spacing w:val="-3"/>
          <w:w w:val="105"/>
        </w:rPr>
        <w:t xml:space="preserve"> </w:t>
      </w:r>
      <w:r>
        <w:rPr>
          <w:color w:val="231F20"/>
          <w:w w:val="105"/>
        </w:rPr>
        <w:t>nào</w:t>
      </w:r>
      <w:r>
        <w:rPr>
          <w:color w:val="231F20"/>
          <w:spacing w:val="-3"/>
          <w:w w:val="105"/>
        </w:rPr>
        <w:t xml:space="preserve"> </w:t>
      </w:r>
      <w:r>
        <w:rPr>
          <w:color w:val="231F20"/>
          <w:w w:val="105"/>
        </w:rPr>
        <w:t>hết.</w:t>
      </w:r>
      <w:r>
        <w:rPr>
          <w:color w:val="231F20"/>
          <w:spacing w:val="-3"/>
          <w:w w:val="105"/>
        </w:rPr>
        <w:t xml:space="preserve"> </w:t>
      </w:r>
      <w:r>
        <w:rPr>
          <w:color w:val="231F20"/>
          <w:w w:val="105"/>
        </w:rPr>
        <w:t>Vì</w:t>
      </w:r>
      <w:r>
        <w:rPr>
          <w:color w:val="231F20"/>
          <w:spacing w:val="-3"/>
          <w:w w:val="105"/>
        </w:rPr>
        <w:t xml:space="preserve"> </w:t>
      </w:r>
      <w:r>
        <w:rPr>
          <w:color w:val="231F20"/>
          <w:w w:val="105"/>
        </w:rPr>
        <w:t>sao</w:t>
      </w:r>
      <w:r>
        <w:rPr>
          <w:color w:val="231F20"/>
          <w:spacing w:val="-3"/>
          <w:w w:val="105"/>
        </w:rPr>
        <w:t xml:space="preserve"> </w:t>
      </w:r>
      <w:r>
        <w:rPr>
          <w:color w:val="231F20"/>
          <w:w w:val="105"/>
        </w:rPr>
        <w:t>vậy?</w:t>
      </w:r>
      <w:r>
        <w:rPr>
          <w:color w:val="231F20"/>
          <w:spacing w:val="-3"/>
          <w:w w:val="105"/>
        </w:rPr>
        <w:t xml:space="preserve"> </w:t>
      </w:r>
      <w:r>
        <w:rPr>
          <w:color w:val="231F20"/>
          <w:w w:val="105"/>
        </w:rPr>
        <w:t>Vì hết thảy chúng sinh vốn là Phật.</w:t>
      </w:r>
    </w:p>
    <w:p w14:paraId="6A7C82DA" w14:textId="77777777" w:rsidR="00941B9D" w:rsidRDefault="00545CF7">
      <w:pPr>
        <w:pStyle w:val="BodyText"/>
        <w:spacing w:before="145" w:line="302" w:lineRule="auto"/>
        <w:ind w:left="397" w:right="107"/>
      </w:pPr>
      <w:r>
        <w:rPr>
          <w:color w:val="231F20"/>
          <w:w w:val="105"/>
        </w:rPr>
        <w:t>Trong Đại thừa kinh giáo, chư Phật, Bồ tát thường dạy chúng</w:t>
      </w:r>
      <w:r>
        <w:rPr>
          <w:color w:val="231F20"/>
          <w:spacing w:val="-9"/>
          <w:w w:val="105"/>
        </w:rPr>
        <w:t xml:space="preserve"> </w:t>
      </w:r>
      <w:r>
        <w:rPr>
          <w:color w:val="231F20"/>
          <w:w w:val="105"/>
        </w:rPr>
        <w:t>ta</w:t>
      </w:r>
      <w:r>
        <w:rPr>
          <w:color w:val="231F20"/>
          <w:spacing w:val="-9"/>
          <w:w w:val="105"/>
        </w:rPr>
        <w:t xml:space="preserve"> </w:t>
      </w:r>
      <w:r>
        <w:rPr>
          <w:color w:val="231F20"/>
          <w:w w:val="105"/>
        </w:rPr>
        <w:t>rằng:</w:t>
      </w:r>
      <w:r>
        <w:rPr>
          <w:color w:val="231F20"/>
          <w:spacing w:val="-9"/>
          <w:w w:val="105"/>
        </w:rPr>
        <w:t xml:space="preserve"> </w:t>
      </w:r>
      <w:r>
        <w:rPr>
          <w:color w:val="231F20"/>
          <w:w w:val="105"/>
        </w:rPr>
        <w:t>“Hết</w:t>
      </w:r>
      <w:r>
        <w:rPr>
          <w:color w:val="231F20"/>
          <w:spacing w:val="-9"/>
          <w:w w:val="105"/>
        </w:rPr>
        <w:t xml:space="preserve"> </w:t>
      </w:r>
      <w:r>
        <w:rPr>
          <w:color w:val="231F20"/>
          <w:w w:val="105"/>
        </w:rPr>
        <w:t>thảy</w:t>
      </w:r>
      <w:r>
        <w:rPr>
          <w:color w:val="231F20"/>
          <w:spacing w:val="-9"/>
          <w:w w:val="105"/>
        </w:rPr>
        <w:t xml:space="preserve"> </w:t>
      </w:r>
      <w:r>
        <w:rPr>
          <w:color w:val="231F20"/>
          <w:w w:val="105"/>
        </w:rPr>
        <w:t>pháp</w:t>
      </w:r>
      <w:r>
        <w:rPr>
          <w:color w:val="231F20"/>
          <w:spacing w:val="-9"/>
          <w:w w:val="105"/>
        </w:rPr>
        <w:t xml:space="preserve"> </w:t>
      </w:r>
      <w:r>
        <w:rPr>
          <w:color w:val="231F20"/>
          <w:w w:val="105"/>
        </w:rPr>
        <w:t>tùng</w:t>
      </w:r>
      <w:r>
        <w:rPr>
          <w:color w:val="231F20"/>
          <w:spacing w:val="-9"/>
          <w:w w:val="105"/>
        </w:rPr>
        <w:t xml:space="preserve"> </w:t>
      </w:r>
      <w:r>
        <w:rPr>
          <w:color w:val="231F20"/>
          <w:w w:val="105"/>
        </w:rPr>
        <w:t>tâm</w:t>
      </w:r>
      <w:r>
        <w:rPr>
          <w:color w:val="231F20"/>
          <w:spacing w:val="-9"/>
          <w:w w:val="105"/>
        </w:rPr>
        <w:t xml:space="preserve"> </w:t>
      </w:r>
      <w:r>
        <w:rPr>
          <w:color w:val="231F20"/>
          <w:w w:val="105"/>
        </w:rPr>
        <w:t>tưởng</w:t>
      </w:r>
      <w:r>
        <w:rPr>
          <w:color w:val="231F20"/>
          <w:spacing w:val="-9"/>
          <w:w w:val="105"/>
        </w:rPr>
        <w:t xml:space="preserve"> </w:t>
      </w:r>
      <w:r>
        <w:rPr>
          <w:color w:val="231F20"/>
          <w:w w:val="105"/>
        </w:rPr>
        <w:t>sinh”.</w:t>
      </w:r>
      <w:r>
        <w:rPr>
          <w:color w:val="231F20"/>
          <w:spacing w:val="-9"/>
          <w:w w:val="105"/>
        </w:rPr>
        <w:t xml:space="preserve"> </w:t>
      </w:r>
      <w:r>
        <w:rPr>
          <w:color w:val="231F20"/>
          <w:w w:val="105"/>
        </w:rPr>
        <w:t>Quý</w:t>
      </w:r>
      <w:r>
        <w:rPr>
          <w:color w:val="231F20"/>
          <w:spacing w:val="-9"/>
          <w:w w:val="105"/>
        </w:rPr>
        <w:t xml:space="preserve"> </w:t>
      </w:r>
      <w:r>
        <w:rPr>
          <w:color w:val="231F20"/>
          <w:w w:val="105"/>
        </w:rPr>
        <w:t>vị vốn</w:t>
      </w:r>
      <w:r>
        <w:rPr>
          <w:color w:val="231F20"/>
          <w:spacing w:val="-18"/>
          <w:w w:val="105"/>
        </w:rPr>
        <w:t xml:space="preserve"> </w:t>
      </w:r>
      <w:r>
        <w:rPr>
          <w:color w:val="231F20"/>
          <w:w w:val="105"/>
        </w:rPr>
        <w:t>là</w:t>
      </w:r>
      <w:r>
        <w:rPr>
          <w:color w:val="231F20"/>
          <w:spacing w:val="-18"/>
          <w:w w:val="105"/>
        </w:rPr>
        <w:t xml:space="preserve"> </w:t>
      </w:r>
      <w:r>
        <w:rPr>
          <w:color w:val="231F20"/>
          <w:w w:val="105"/>
        </w:rPr>
        <w:t>Phật.</w:t>
      </w:r>
      <w:r>
        <w:rPr>
          <w:color w:val="231F20"/>
          <w:spacing w:val="-18"/>
          <w:w w:val="105"/>
        </w:rPr>
        <w:t xml:space="preserve"> </w:t>
      </w:r>
      <w:r>
        <w:rPr>
          <w:color w:val="231F20"/>
          <w:w w:val="105"/>
        </w:rPr>
        <w:t>Chỉ</w:t>
      </w:r>
      <w:r>
        <w:rPr>
          <w:color w:val="231F20"/>
          <w:spacing w:val="-18"/>
          <w:w w:val="105"/>
        </w:rPr>
        <w:t xml:space="preserve"> </w:t>
      </w:r>
      <w:r>
        <w:rPr>
          <w:color w:val="231F20"/>
          <w:w w:val="105"/>
        </w:rPr>
        <w:t>cần</w:t>
      </w:r>
      <w:r>
        <w:rPr>
          <w:color w:val="231F20"/>
          <w:spacing w:val="-17"/>
          <w:w w:val="105"/>
        </w:rPr>
        <w:t xml:space="preserve"> </w:t>
      </w:r>
      <w:r>
        <w:rPr>
          <w:color w:val="231F20"/>
          <w:w w:val="105"/>
        </w:rPr>
        <w:t>ngay</w:t>
      </w:r>
      <w:r>
        <w:rPr>
          <w:color w:val="231F20"/>
          <w:spacing w:val="-18"/>
          <w:w w:val="105"/>
        </w:rPr>
        <w:t xml:space="preserve"> </w:t>
      </w:r>
      <w:r>
        <w:rPr>
          <w:color w:val="231F20"/>
          <w:w w:val="105"/>
        </w:rPr>
        <w:t>bây</w:t>
      </w:r>
      <w:r>
        <w:rPr>
          <w:color w:val="231F20"/>
          <w:spacing w:val="-18"/>
          <w:w w:val="105"/>
        </w:rPr>
        <w:t xml:space="preserve"> </w:t>
      </w:r>
      <w:r>
        <w:rPr>
          <w:color w:val="231F20"/>
          <w:w w:val="105"/>
        </w:rPr>
        <w:t>giờ,</w:t>
      </w:r>
      <w:r>
        <w:rPr>
          <w:color w:val="231F20"/>
          <w:spacing w:val="-18"/>
          <w:w w:val="105"/>
        </w:rPr>
        <w:t xml:space="preserve"> </w:t>
      </w:r>
      <w:r>
        <w:rPr>
          <w:color w:val="231F20"/>
          <w:w w:val="105"/>
        </w:rPr>
        <w:t>trong</w:t>
      </w:r>
      <w:r>
        <w:rPr>
          <w:color w:val="231F20"/>
          <w:spacing w:val="-17"/>
          <w:w w:val="105"/>
        </w:rPr>
        <w:t xml:space="preserve"> </w:t>
      </w:r>
      <w:r>
        <w:rPr>
          <w:color w:val="231F20"/>
          <w:w w:val="105"/>
        </w:rPr>
        <w:t>tâm</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nghĩ</w:t>
      </w:r>
      <w:r>
        <w:rPr>
          <w:color w:val="231F20"/>
          <w:spacing w:val="-18"/>
          <w:w w:val="105"/>
        </w:rPr>
        <w:t xml:space="preserve"> </w:t>
      </w:r>
      <w:r>
        <w:rPr>
          <w:color w:val="231F20"/>
          <w:w w:val="105"/>
        </w:rPr>
        <w:t>đến Phật,</w:t>
      </w:r>
      <w:r>
        <w:rPr>
          <w:color w:val="231F20"/>
          <w:spacing w:val="-10"/>
          <w:w w:val="105"/>
        </w:rPr>
        <w:t xml:space="preserve"> </w:t>
      </w:r>
      <w:r>
        <w:rPr>
          <w:color w:val="231F20"/>
          <w:w w:val="105"/>
        </w:rPr>
        <w:t>thì</w:t>
      </w:r>
      <w:r>
        <w:rPr>
          <w:color w:val="231F20"/>
          <w:spacing w:val="-10"/>
          <w:w w:val="105"/>
        </w:rPr>
        <w:t xml:space="preserve"> </w:t>
      </w:r>
      <w:r>
        <w:rPr>
          <w:color w:val="231F20"/>
          <w:w w:val="105"/>
        </w:rPr>
        <w:t>làm</w:t>
      </w:r>
      <w:r>
        <w:rPr>
          <w:color w:val="231F20"/>
          <w:spacing w:val="-10"/>
          <w:w w:val="105"/>
        </w:rPr>
        <w:t xml:space="preserve"> </w:t>
      </w:r>
      <w:r>
        <w:rPr>
          <w:color w:val="231F20"/>
          <w:w w:val="105"/>
        </w:rPr>
        <w:t>sao</w:t>
      </w:r>
      <w:r>
        <w:rPr>
          <w:color w:val="231F20"/>
          <w:spacing w:val="-10"/>
          <w:w w:val="105"/>
        </w:rPr>
        <w:t xml:space="preserve"> </w:t>
      </w:r>
      <w:r>
        <w:rPr>
          <w:color w:val="231F20"/>
          <w:w w:val="105"/>
        </w:rPr>
        <w:t>không</w:t>
      </w:r>
      <w:r>
        <w:rPr>
          <w:color w:val="231F20"/>
          <w:spacing w:val="-11"/>
          <w:w w:val="105"/>
        </w:rPr>
        <w:t xml:space="preserve"> </w:t>
      </w:r>
      <w:r>
        <w:rPr>
          <w:color w:val="231F20"/>
          <w:w w:val="105"/>
        </w:rPr>
        <w:t>thành</w:t>
      </w:r>
      <w:r>
        <w:rPr>
          <w:color w:val="231F20"/>
          <w:spacing w:val="-10"/>
          <w:w w:val="105"/>
        </w:rPr>
        <w:t xml:space="preserve"> </w:t>
      </w:r>
      <w:r>
        <w:rPr>
          <w:color w:val="231F20"/>
          <w:w w:val="105"/>
        </w:rPr>
        <w:t>Phật</w:t>
      </w:r>
      <w:r>
        <w:rPr>
          <w:color w:val="231F20"/>
          <w:spacing w:val="-10"/>
          <w:w w:val="105"/>
        </w:rPr>
        <w:t xml:space="preserve"> </w:t>
      </w:r>
      <w:r>
        <w:rPr>
          <w:color w:val="231F20"/>
          <w:w w:val="105"/>
        </w:rPr>
        <w:t>được?</w:t>
      </w:r>
      <w:r>
        <w:rPr>
          <w:color w:val="231F20"/>
          <w:spacing w:val="-10"/>
          <w:w w:val="105"/>
        </w:rPr>
        <w:t xml:space="preserve"> </w:t>
      </w:r>
      <w:r>
        <w:rPr>
          <w:color w:val="231F20"/>
          <w:w w:val="105"/>
        </w:rPr>
        <w:t>Vì</w:t>
      </w:r>
      <w:r>
        <w:rPr>
          <w:color w:val="231F20"/>
          <w:spacing w:val="-10"/>
          <w:w w:val="105"/>
        </w:rPr>
        <w:t xml:space="preserve"> </w:t>
      </w:r>
      <w:r>
        <w:rPr>
          <w:color w:val="231F20"/>
          <w:w w:val="105"/>
        </w:rPr>
        <w:t>vậy,</w:t>
      </w:r>
      <w:r>
        <w:rPr>
          <w:color w:val="231F20"/>
          <w:spacing w:val="-10"/>
          <w:w w:val="105"/>
        </w:rPr>
        <w:t xml:space="preserve"> </w:t>
      </w:r>
      <w:r>
        <w:rPr>
          <w:color w:val="231F20"/>
          <w:w w:val="105"/>
        </w:rPr>
        <w:t>phàm</w:t>
      </w:r>
      <w:r>
        <w:rPr>
          <w:color w:val="231F20"/>
          <w:spacing w:val="-10"/>
          <w:w w:val="105"/>
        </w:rPr>
        <w:t xml:space="preserve"> </w:t>
      </w:r>
      <w:r>
        <w:rPr>
          <w:color w:val="231F20"/>
          <w:w w:val="105"/>
        </w:rPr>
        <w:t>phu thành Phật ngay trong một niệm. Thật sự nhất niệm tương ưng nhất niệm Phật; niệm niệm tương ưng niệm niệm Phật. Vấn đề ở chỗ quý vị có chịu ni</w:t>
      </w:r>
      <w:r>
        <w:rPr>
          <w:color w:val="231F20"/>
          <w:w w:val="105"/>
        </w:rPr>
        <w:t>ệm hay không thôi? Quý vị niệm cái gì, thì nó biến ra cái đó. Mười pháp giới y chính trang nghiêm, sát na sát na đều đang biến hóa, nó không phải là định pháp.</w:t>
      </w:r>
    </w:p>
    <w:p w14:paraId="45B4D91C" w14:textId="77777777" w:rsidR="00941B9D" w:rsidRDefault="00545CF7">
      <w:pPr>
        <w:pStyle w:val="BodyText"/>
        <w:spacing w:before="154" w:line="302" w:lineRule="auto"/>
        <w:ind w:left="397" w:right="108"/>
      </w:pPr>
      <w:r>
        <w:rPr>
          <w:color w:val="231F20"/>
          <w:w w:val="105"/>
        </w:rPr>
        <w:t>Trong</w:t>
      </w:r>
      <w:r>
        <w:rPr>
          <w:color w:val="231F20"/>
          <w:spacing w:val="-7"/>
          <w:w w:val="105"/>
        </w:rPr>
        <w:t xml:space="preserve"> </w:t>
      </w:r>
      <w:r>
        <w:rPr>
          <w:color w:val="231F20"/>
          <w:w w:val="105"/>
        </w:rPr>
        <w:t>Đại</w:t>
      </w:r>
      <w:r>
        <w:rPr>
          <w:color w:val="231F20"/>
          <w:spacing w:val="-7"/>
          <w:w w:val="105"/>
        </w:rPr>
        <w:t xml:space="preserve"> </w:t>
      </w:r>
      <w:r>
        <w:rPr>
          <w:color w:val="231F20"/>
          <w:w w:val="105"/>
        </w:rPr>
        <w:t>thừa</w:t>
      </w:r>
      <w:r>
        <w:rPr>
          <w:color w:val="231F20"/>
          <w:spacing w:val="-8"/>
          <w:w w:val="105"/>
        </w:rPr>
        <w:t xml:space="preserve"> </w:t>
      </w:r>
      <w:r>
        <w:rPr>
          <w:color w:val="231F20"/>
          <w:w w:val="105"/>
        </w:rPr>
        <w:t>giáo,</w:t>
      </w:r>
      <w:r>
        <w:rPr>
          <w:color w:val="231F20"/>
          <w:spacing w:val="-7"/>
          <w:w w:val="105"/>
        </w:rPr>
        <w:t xml:space="preserve"> </w:t>
      </w:r>
      <w:r>
        <w:rPr>
          <w:color w:val="231F20"/>
          <w:w w:val="105"/>
        </w:rPr>
        <w:t>đức</w:t>
      </w:r>
      <w:r>
        <w:rPr>
          <w:color w:val="231F20"/>
          <w:spacing w:val="-7"/>
          <w:w w:val="105"/>
        </w:rPr>
        <w:t xml:space="preserve"> </w:t>
      </w:r>
      <w:r>
        <w:rPr>
          <w:color w:val="231F20"/>
          <w:w w:val="105"/>
        </w:rPr>
        <w:t>Thế</w:t>
      </w:r>
      <w:r>
        <w:rPr>
          <w:color w:val="231F20"/>
          <w:spacing w:val="-7"/>
          <w:w w:val="105"/>
        </w:rPr>
        <w:t xml:space="preserve"> </w:t>
      </w:r>
      <w:r>
        <w:rPr>
          <w:color w:val="231F20"/>
          <w:w w:val="105"/>
        </w:rPr>
        <w:t>Tôn</w:t>
      </w:r>
      <w:r>
        <w:rPr>
          <w:color w:val="231F20"/>
          <w:spacing w:val="-7"/>
          <w:w w:val="105"/>
        </w:rPr>
        <w:t xml:space="preserve"> </w:t>
      </w:r>
      <w:r>
        <w:rPr>
          <w:color w:val="231F20"/>
          <w:w w:val="105"/>
        </w:rPr>
        <w:t>thường</w:t>
      </w:r>
      <w:r>
        <w:rPr>
          <w:color w:val="231F20"/>
          <w:spacing w:val="-7"/>
          <w:w w:val="105"/>
        </w:rPr>
        <w:t xml:space="preserve"> </w:t>
      </w:r>
      <w:r>
        <w:rPr>
          <w:color w:val="231F20"/>
          <w:w w:val="105"/>
        </w:rPr>
        <w:t>nói</w:t>
      </w:r>
      <w:r>
        <w:rPr>
          <w:color w:val="231F20"/>
          <w:spacing w:val="-7"/>
          <w:w w:val="105"/>
        </w:rPr>
        <w:t xml:space="preserve"> </w:t>
      </w:r>
      <w:r>
        <w:rPr>
          <w:color w:val="231F20"/>
          <w:w w:val="105"/>
        </w:rPr>
        <w:t>với</w:t>
      </w:r>
      <w:r>
        <w:rPr>
          <w:color w:val="231F20"/>
          <w:spacing w:val="-7"/>
          <w:w w:val="105"/>
        </w:rPr>
        <w:t xml:space="preserve"> </w:t>
      </w:r>
      <w:r>
        <w:rPr>
          <w:color w:val="231F20"/>
          <w:w w:val="105"/>
        </w:rPr>
        <w:t>chúng ta, đức Phật nói không có định pháp. Vì sao vậy? Vì cả vũ trụ</w:t>
      </w:r>
      <w:r>
        <w:rPr>
          <w:color w:val="231F20"/>
          <w:spacing w:val="29"/>
          <w:w w:val="105"/>
        </w:rPr>
        <w:t xml:space="preserve"> </w:t>
      </w:r>
      <w:r>
        <w:rPr>
          <w:color w:val="231F20"/>
          <w:w w:val="105"/>
        </w:rPr>
        <w:t>này</w:t>
      </w:r>
      <w:r>
        <w:rPr>
          <w:color w:val="231F20"/>
          <w:spacing w:val="30"/>
          <w:w w:val="105"/>
        </w:rPr>
        <w:t xml:space="preserve"> </w:t>
      </w:r>
      <w:r>
        <w:rPr>
          <w:color w:val="231F20"/>
          <w:w w:val="105"/>
        </w:rPr>
        <w:t>sát</w:t>
      </w:r>
      <w:r>
        <w:rPr>
          <w:color w:val="231F20"/>
          <w:spacing w:val="30"/>
          <w:w w:val="105"/>
        </w:rPr>
        <w:t xml:space="preserve"> </w:t>
      </w:r>
      <w:r>
        <w:rPr>
          <w:color w:val="231F20"/>
          <w:w w:val="105"/>
        </w:rPr>
        <w:t>na</w:t>
      </w:r>
      <w:r>
        <w:rPr>
          <w:color w:val="231F20"/>
          <w:spacing w:val="29"/>
          <w:w w:val="105"/>
        </w:rPr>
        <w:t xml:space="preserve"> </w:t>
      </w:r>
      <w:r>
        <w:rPr>
          <w:color w:val="231F20"/>
          <w:w w:val="105"/>
        </w:rPr>
        <w:t>sát</w:t>
      </w:r>
      <w:r>
        <w:rPr>
          <w:color w:val="231F20"/>
          <w:spacing w:val="31"/>
          <w:w w:val="105"/>
        </w:rPr>
        <w:t xml:space="preserve"> </w:t>
      </w:r>
      <w:r>
        <w:rPr>
          <w:color w:val="231F20"/>
          <w:w w:val="105"/>
        </w:rPr>
        <w:t>na</w:t>
      </w:r>
      <w:r>
        <w:rPr>
          <w:color w:val="231F20"/>
          <w:spacing w:val="29"/>
          <w:w w:val="105"/>
        </w:rPr>
        <w:t xml:space="preserve"> </w:t>
      </w:r>
      <w:r>
        <w:rPr>
          <w:color w:val="231F20"/>
          <w:w w:val="105"/>
        </w:rPr>
        <w:t>đều</w:t>
      </w:r>
      <w:r>
        <w:rPr>
          <w:color w:val="231F20"/>
          <w:spacing w:val="30"/>
          <w:w w:val="105"/>
        </w:rPr>
        <w:t xml:space="preserve"> </w:t>
      </w:r>
      <w:r>
        <w:rPr>
          <w:color w:val="231F20"/>
          <w:w w:val="105"/>
        </w:rPr>
        <w:t>đang</w:t>
      </w:r>
      <w:r>
        <w:rPr>
          <w:color w:val="231F20"/>
          <w:spacing w:val="30"/>
          <w:w w:val="105"/>
        </w:rPr>
        <w:t xml:space="preserve"> </w:t>
      </w:r>
      <w:r>
        <w:rPr>
          <w:color w:val="231F20"/>
          <w:w w:val="105"/>
        </w:rPr>
        <w:t>biến</w:t>
      </w:r>
      <w:r>
        <w:rPr>
          <w:color w:val="231F20"/>
          <w:spacing w:val="29"/>
          <w:w w:val="105"/>
        </w:rPr>
        <w:t xml:space="preserve"> </w:t>
      </w:r>
      <w:r>
        <w:rPr>
          <w:color w:val="231F20"/>
          <w:w w:val="105"/>
        </w:rPr>
        <w:t>hóa.</w:t>
      </w:r>
      <w:r>
        <w:rPr>
          <w:color w:val="231F20"/>
          <w:spacing w:val="29"/>
          <w:w w:val="105"/>
        </w:rPr>
        <w:t xml:space="preserve"> </w:t>
      </w:r>
      <w:r>
        <w:rPr>
          <w:color w:val="231F20"/>
          <w:w w:val="105"/>
        </w:rPr>
        <w:t>Vốn</w:t>
      </w:r>
      <w:r>
        <w:rPr>
          <w:color w:val="231F20"/>
          <w:spacing w:val="30"/>
          <w:w w:val="105"/>
        </w:rPr>
        <w:t xml:space="preserve"> </w:t>
      </w:r>
      <w:r>
        <w:rPr>
          <w:color w:val="231F20"/>
          <w:w w:val="105"/>
        </w:rPr>
        <w:t>là</w:t>
      </w:r>
      <w:r>
        <w:rPr>
          <w:color w:val="231F20"/>
          <w:spacing w:val="29"/>
          <w:w w:val="105"/>
        </w:rPr>
        <w:t xml:space="preserve"> </w:t>
      </w:r>
      <w:r>
        <w:rPr>
          <w:color w:val="231F20"/>
          <w:w w:val="105"/>
        </w:rPr>
        <w:t>không</w:t>
      </w:r>
      <w:r>
        <w:rPr>
          <w:color w:val="231F20"/>
          <w:spacing w:val="29"/>
          <w:w w:val="105"/>
        </w:rPr>
        <w:t xml:space="preserve"> </w:t>
      </w:r>
      <w:r>
        <w:rPr>
          <w:color w:val="231F20"/>
          <w:spacing w:val="-5"/>
          <w:w w:val="105"/>
        </w:rPr>
        <w:t>có</w:t>
      </w:r>
    </w:p>
    <w:p w14:paraId="45F9E0F0" w14:textId="77777777" w:rsidR="00941B9D" w:rsidRDefault="00941B9D">
      <w:pPr>
        <w:spacing w:line="302" w:lineRule="auto"/>
        <w:sectPr w:rsidR="00941B9D">
          <w:pgSz w:w="11060" w:h="15030"/>
          <w:pgMar w:top="1040" w:right="1020" w:bottom="960" w:left="1020" w:header="807" w:footer="767" w:gutter="0"/>
          <w:cols w:space="720"/>
        </w:sectPr>
      </w:pPr>
    </w:p>
    <w:p w14:paraId="1E3721E5" w14:textId="77777777" w:rsidR="00941B9D" w:rsidRDefault="00941B9D">
      <w:pPr>
        <w:pStyle w:val="BodyText"/>
        <w:spacing w:before="6"/>
        <w:ind w:firstLine="0"/>
        <w:jc w:val="left"/>
        <w:rPr>
          <w:sz w:val="22"/>
        </w:rPr>
      </w:pPr>
    </w:p>
    <w:p w14:paraId="441C0557" w14:textId="77777777" w:rsidR="00941B9D" w:rsidRDefault="00545CF7">
      <w:pPr>
        <w:pStyle w:val="BodyText"/>
        <w:spacing w:before="106" w:line="302" w:lineRule="auto"/>
        <w:ind w:left="113" w:right="390" w:firstLine="0"/>
      </w:pPr>
      <w:r>
        <w:rPr>
          <w:color w:val="231F20"/>
          <w:w w:val="105"/>
        </w:rPr>
        <w:t>định pháp, cho nên đức Phật giáo hóa chúng sinh cũng không có định pháp.</w:t>
      </w:r>
    </w:p>
    <w:p w14:paraId="0205A876" w14:textId="77777777" w:rsidR="00941B9D" w:rsidRDefault="00545CF7">
      <w:pPr>
        <w:pStyle w:val="BodyText"/>
        <w:spacing w:before="144" w:line="302" w:lineRule="auto"/>
        <w:ind w:left="113" w:right="395"/>
      </w:pPr>
      <w:r>
        <w:rPr>
          <w:color w:val="231F20"/>
          <w:w w:val="105"/>
        </w:rPr>
        <w:t>Biến</w:t>
      </w:r>
      <w:r>
        <w:rPr>
          <w:color w:val="231F20"/>
          <w:spacing w:val="-13"/>
          <w:w w:val="105"/>
        </w:rPr>
        <w:t xml:space="preserve"> </w:t>
      </w:r>
      <w:r>
        <w:rPr>
          <w:color w:val="231F20"/>
          <w:w w:val="105"/>
        </w:rPr>
        <w:t>hóa</w:t>
      </w:r>
      <w:r>
        <w:rPr>
          <w:color w:val="231F20"/>
          <w:spacing w:val="-13"/>
          <w:w w:val="105"/>
        </w:rPr>
        <w:t xml:space="preserve"> </w:t>
      </w:r>
      <w:r>
        <w:rPr>
          <w:color w:val="231F20"/>
          <w:w w:val="105"/>
        </w:rPr>
        <w:t>từ</w:t>
      </w:r>
      <w:r>
        <w:rPr>
          <w:color w:val="231F20"/>
          <w:spacing w:val="-13"/>
          <w:w w:val="105"/>
        </w:rPr>
        <w:t xml:space="preserve"> </w:t>
      </w:r>
      <w:r>
        <w:rPr>
          <w:color w:val="231F20"/>
          <w:w w:val="105"/>
        </w:rPr>
        <w:t>đâu</w:t>
      </w:r>
      <w:r>
        <w:rPr>
          <w:color w:val="231F20"/>
          <w:spacing w:val="-12"/>
          <w:w w:val="105"/>
        </w:rPr>
        <w:t xml:space="preserve"> </w:t>
      </w:r>
      <w:r>
        <w:rPr>
          <w:color w:val="231F20"/>
          <w:w w:val="105"/>
        </w:rPr>
        <w:t>mà</w:t>
      </w:r>
      <w:r>
        <w:rPr>
          <w:color w:val="231F20"/>
          <w:spacing w:val="-13"/>
          <w:w w:val="105"/>
        </w:rPr>
        <w:t xml:space="preserve"> </w:t>
      </w:r>
      <w:r>
        <w:rPr>
          <w:color w:val="231F20"/>
          <w:w w:val="105"/>
        </w:rPr>
        <w:t>có?</w:t>
      </w:r>
      <w:r>
        <w:rPr>
          <w:color w:val="231F20"/>
          <w:spacing w:val="-13"/>
          <w:w w:val="105"/>
        </w:rPr>
        <w:t xml:space="preserve"> </w:t>
      </w:r>
      <w:r>
        <w:rPr>
          <w:color w:val="231F20"/>
          <w:w w:val="105"/>
        </w:rPr>
        <w:t>N</w:t>
      </w:r>
      <w:r>
        <w:rPr>
          <w:color w:val="231F20"/>
          <w:w w:val="105"/>
        </w:rPr>
        <w:t>gười</w:t>
      </w:r>
      <w:r>
        <w:rPr>
          <w:color w:val="231F20"/>
          <w:spacing w:val="-12"/>
          <w:w w:val="105"/>
        </w:rPr>
        <w:t xml:space="preserve"> </w:t>
      </w:r>
      <w:r>
        <w:rPr>
          <w:color w:val="231F20"/>
          <w:w w:val="105"/>
        </w:rPr>
        <w:t>nào</w:t>
      </w:r>
      <w:r>
        <w:rPr>
          <w:color w:val="231F20"/>
          <w:spacing w:val="-13"/>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chủ</w:t>
      </w:r>
      <w:r>
        <w:rPr>
          <w:color w:val="231F20"/>
          <w:spacing w:val="-13"/>
          <w:w w:val="105"/>
        </w:rPr>
        <w:t xml:space="preserve"> </w:t>
      </w:r>
      <w:r>
        <w:rPr>
          <w:color w:val="231F20"/>
          <w:w w:val="105"/>
        </w:rPr>
        <w:t>trì</w:t>
      </w:r>
      <w:r>
        <w:rPr>
          <w:color w:val="231F20"/>
          <w:spacing w:val="-12"/>
          <w:w w:val="105"/>
        </w:rPr>
        <w:t xml:space="preserve"> </w:t>
      </w:r>
      <w:r>
        <w:rPr>
          <w:color w:val="231F20"/>
          <w:w w:val="105"/>
        </w:rPr>
        <w:t>được</w:t>
      </w:r>
      <w:r>
        <w:rPr>
          <w:color w:val="231F20"/>
          <w:spacing w:val="-13"/>
          <w:w w:val="105"/>
        </w:rPr>
        <w:t xml:space="preserve"> </w:t>
      </w:r>
      <w:r>
        <w:rPr>
          <w:color w:val="231F20"/>
          <w:w w:val="105"/>
        </w:rPr>
        <w:t xml:space="preserve">sự </w:t>
      </w:r>
      <w:r>
        <w:rPr>
          <w:color w:val="231F20"/>
          <w:spacing w:val="-6"/>
          <w:w w:val="105"/>
        </w:rPr>
        <w:t>biến</w:t>
      </w:r>
      <w:r>
        <w:rPr>
          <w:color w:val="231F20"/>
          <w:spacing w:val="-16"/>
          <w:w w:val="105"/>
        </w:rPr>
        <w:t xml:space="preserve"> </w:t>
      </w:r>
      <w:r>
        <w:rPr>
          <w:color w:val="231F20"/>
          <w:spacing w:val="-6"/>
          <w:w w:val="105"/>
        </w:rPr>
        <w:t>hóa</w:t>
      </w:r>
      <w:r>
        <w:rPr>
          <w:color w:val="231F20"/>
          <w:spacing w:val="-16"/>
          <w:w w:val="105"/>
        </w:rPr>
        <w:t xml:space="preserve"> </w:t>
      </w:r>
      <w:r>
        <w:rPr>
          <w:color w:val="231F20"/>
          <w:spacing w:val="-6"/>
          <w:w w:val="105"/>
        </w:rPr>
        <w:t>này?</w:t>
      </w:r>
      <w:r>
        <w:rPr>
          <w:color w:val="231F20"/>
          <w:spacing w:val="-16"/>
          <w:w w:val="105"/>
        </w:rPr>
        <w:t xml:space="preserve"> </w:t>
      </w:r>
      <w:r>
        <w:rPr>
          <w:color w:val="231F20"/>
          <w:spacing w:val="-6"/>
          <w:w w:val="105"/>
        </w:rPr>
        <w:t>Trong</w:t>
      </w:r>
      <w:r>
        <w:rPr>
          <w:color w:val="231F20"/>
          <w:spacing w:val="-16"/>
          <w:w w:val="105"/>
        </w:rPr>
        <w:t xml:space="preserve"> </w:t>
      </w:r>
      <w:r>
        <w:rPr>
          <w:color w:val="231F20"/>
          <w:spacing w:val="-6"/>
          <w:w w:val="105"/>
        </w:rPr>
        <w:t>kinh</w:t>
      </w:r>
      <w:r>
        <w:rPr>
          <w:color w:val="231F20"/>
          <w:spacing w:val="-16"/>
          <w:w w:val="105"/>
        </w:rPr>
        <w:t xml:space="preserve"> </w:t>
      </w:r>
      <w:r>
        <w:rPr>
          <w:color w:val="231F20"/>
          <w:spacing w:val="-6"/>
          <w:w w:val="105"/>
        </w:rPr>
        <w:t>giáo</w:t>
      </w:r>
      <w:r>
        <w:rPr>
          <w:color w:val="231F20"/>
          <w:spacing w:val="-16"/>
          <w:w w:val="105"/>
        </w:rPr>
        <w:t xml:space="preserve"> </w:t>
      </w:r>
      <w:r>
        <w:rPr>
          <w:color w:val="231F20"/>
          <w:spacing w:val="-6"/>
          <w:w w:val="105"/>
        </w:rPr>
        <w:t>Đại</w:t>
      </w:r>
      <w:r>
        <w:rPr>
          <w:color w:val="231F20"/>
          <w:spacing w:val="-16"/>
          <w:w w:val="105"/>
        </w:rPr>
        <w:t xml:space="preserve"> </w:t>
      </w:r>
      <w:r>
        <w:rPr>
          <w:color w:val="231F20"/>
          <w:spacing w:val="-6"/>
          <w:w w:val="105"/>
        </w:rPr>
        <w:t>thừa,</w:t>
      </w:r>
      <w:r>
        <w:rPr>
          <w:color w:val="231F20"/>
          <w:spacing w:val="-16"/>
          <w:w w:val="105"/>
        </w:rPr>
        <w:t xml:space="preserve"> </w:t>
      </w:r>
      <w:r>
        <w:rPr>
          <w:color w:val="231F20"/>
          <w:spacing w:val="-6"/>
          <w:w w:val="105"/>
        </w:rPr>
        <w:t>đức</w:t>
      </w:r>
      <w:r>
        <w:rPr>
          <w:color w:val="231F20"/>
          <w:spacing w:val="-16"/>
          <w:w w:val="105"/>
        </w:rPr>
        <w:t xml:space="preserve"> </w:t>
      </w:r>
      <w:r>
        <w:rPr>
          <w:color w:val="231F20"/>
          <w:spacing w:val="-6"/>
          <w:w w:val="105"/>
        </w:rPr>
        <w:t>Phật</w:t>
      </w:r>
      <w:r>
        <w:rPr>
          <w:color w:val="231F20"/>
          <w:spacing w:val="-16"/>
          <w:w w:val="105"/>
        </w:rPr>
        <w:t xml:space="preserve"> </w:t>
      </w:r>
      <w:r>
        <w:rPr>
          <w:color w:val="231F20"/>
          <w:spacing w:val="-6"/>
          <w:w w:val="105"/>
        </w:rPr>
        <w:t>thường</w:t>
      </w:r>
      <w:r>
        <w:rPr>
          <w:color w:val="231F20"/>
          <w:spacing w:val="-16"/>
          <w:w w:val="105"/>
        </w:rPr>
        <w:t xml:space="preserve"> </w:t>
      </w:r>
      <w:r>
        <w:rPr>
          <w:color w:val="231F20"/>
          <w:spacing w:val="-6"/>
          <w:w w:val="105"/>
        </w:rPr>
        <w:t xml:space="preserve">dạy: </w:t>
      </w:r>
      <w:r>
        <w:rPr>
          <w:color w:val="231F20"/>
          <w:spacing w:val="-2"/>
          <w:w w:val="105"/>
        </w:rPr>
        <w:t>“Hết</w:t>
      </w:r>
      <w:r>
        <w:rPr>
          <w:color w:val="231F20"/>
          <w:spacing w:val="-20"/>
          <w:w w:val="105"/>
        </w:rPr>
        <w:t xml:space="preserve"> </w:t>
      </w:r>
      <w:r>
        <w:rPr>
          <w:color w:val="231F20"/>
          <w:spacing w:val="-2"/>
          <w:w w:val="105"/>
        </w:rPr>
        <w:t>thảy</w:t>
      </w:r>
      <w:r>
        <w:rPr>
          <w:color w:val="231F20"/>
          <w:spacing w:val="-20"/>
          <w:w w:val="105"/>
        </w:rPr>
        <w:t xml:space="preserve"> </w:t>
      </w:r>
      <w:r>
        <w:rPr>
          <w:color w:val="231F20"/>
          <w:spacing w:val="-2"/>
          <w:w w:val="105"/>
        </w:rPr>
        <w:t>pháp</w:t>
      </w:r>
      <w:r>
        <w:rPr>
          <w:color w:val="231F20"/>
          <w:spacing w:val="-20"/>
          <w:w w:val="105"/>
        </w:rPr>
        <w:t xml:space="preserve"> </w:t>
      </w:r>
      <w:r>
        <w:rPr>
          <w:color w:val="231F20"/>
          <w:spacing w:val="-2"/>
          <w:w w:val="105"/>
        </w:rPr>
        <w:t>duy</w:t>
      </w:r>
      <w:r>
        <w:rPr>
          <w:color w:val="231F20"/>
          <w:spacing w:val="-20"/>
          <w:w w:val="105"/>
        </w:rPr>
        <w:t xml:space="preserve"> </w:t>
      </w:r>
      <w:r>
        <w:rPr>
          <w:color w:val="231F20"/>
          <w:spacing w:val="-2"/>
          <w:w w:val="105"/>
        </w:rPr>
        <w:t>tâm</w:t>
      </w:r>
      <w:r>
        <w:rPr>
          <w:color w:val="231F20"/>
          <w:spacing w:val="-21"/>
          <w:w w:val="105"/>
        </w:rPr>
        <w:t xml:space="preserve"> </w:t>
      </w:r>
      <w:r>
        <w:rPr>
          <w:color w:val="231F20"/>
          <w:spacing w:val="-2"/>
          <w:w w:val="105"/>
        </w:rPr>
        <w:t>sở</w:t>
      </w:r>
      <w:r>
        <w:rPr>
          <w:color w:val="231F20"/>
          <w:spacing w:val="-19"/>
          <w:w w:val="105"/>
        </w:rPr>
        <w:t xml:space="preserve"> </w:t>
      </w:r>
      <w:r>
        <w:rPr>
          <w:color w:val="231F20"/>
          <w:spacing w:val="-2"/>
          <w:w w:val="105"/>
        </w:rPr>
        <w:t>hiện,</w:t>
      </w:r>
      <w:r>
        <w:rPr>
          <w:color w:val="231F20"/>
          <w:spacing w:val="-20"/>
          <w:w w:val="105"/>
        </w:rPr>
        <w:t xml:space="preserve"> </w:t>
      </w:r>
      <w:r>
        <w:rPr>
          <w:color w:val="231F20"/>
          <w:spacing w:val="-2"/>
          <w:w w:val="105"/>
        </w:rPr>
        <w:t>duy</w:t>
      </w:r>
      <w:r>
        <w:rPr>
          <w:color w:val="231F20"/>
          <w:spacing w:val="-20"/>
          <w:w w:val="105"/>
        </w:rPr>
        <w:t xml:space="preserve"> </w:t>
      </w:r>
      <w:r>
        <w:rPr>
          <w:color w:val="231F20"/>
          <w:spacing w:val="-2"/>
          <w:w w:val="105"/>
        </w:rPr>
        <w:t>thức</w:t>
      </w:r>
      <w:r>
        <w:rPr>
          <w:color w:val="231F20"/>
          <w:spacing w:val="-20"/>
          <w:w w:val="105"/>
        </w:rPr>
        <w:t xml:space="preserve"> </w:t>
      </w:r>
      <w:r>
        <w:rPr>
          <w:color w:val="231F20"/>
          <w:spacing w:val="-2"/>
          <w:w w:val="105"/>
        </w:rPr>
        <w:t>sở</w:t>
      </w:r>
      <w:r>
        <w:rPr>
          <w:color w:val="231F20"/>
          <w:spacing w:val="-20"/>
          <w:w w:val="105"/>
        </w:rPr>
        <w:t xml:space="preserve"> </w:t>
      </w:r>
      <w:r>
        <w:rPr>
          <w:color w:val="231F20"/>
          <w:spacing w:val="-2"/>
          <w:w w:val="105"/>
        </w:rPr>
        <w:t>biến”.</w:t>
      </w:r>
      <w:r>
        <w:rPr>
          <w:color w:val="231F20"/>
          <w:spacing w:val="-19"/>
          <w:w w:val="105"/>
        </w:rPr>
        <w:t xml:space="preserve"> </w:t>
      </w:r>
      <w:r>
        <w:rPr>
          <w:color w:val="231F20"/>
          <w:spacing w:val="-2"/>
          <w:w w:val="105"/>
        </w:rPr>
        <w:t>Đó</w:t>
      </w:r>
      <w:r>
        <w:rPr>
          <w:color w:val="231F20"/>
          <w:spacing w:val="-20"/>
          <w:w w:val="105"/>
        </w:rPr>
        <w:t xml:space="preserve"> </w:t>
      </w:r>
      <w:r>
        <w:rPr>
          <w:color w:val="231F20"/>
          <w:spacing w:val="-2"/>
          <w:w w:val="105"/>
        </w:rPr>
        <w:t xml:space="preserve">chẳng </w:t>
      </w:r>
      <w:r>
        <w:rPr>
          <w:color w:val="231F20"/>
          <w:spacing w:val="-4"/>
          <w:w w:val="105"/>
        </w:rPr>
        <w:t>phải</w:t>
      </w:r>
      <w:r>
        <w:rPr>
          <w:color w:val="231F20"/>
          <w:spacing w:val="-17"/>
          <w:w w:val="105"/>
        </w:rPr>
        <w:t xml:space="preserve"> </w:t>
      </w:r>
      <w:r>
        <w:rPr>
          <w:color w:val="231F20"/>
          <w:spacing w:val="-4"/>
          <w:w w:val="105"/>
        </w:rPr>
        <w:t>là</w:t>
      </w:r>
      <w:r>
        <w:rPr>
          <w:color w:val="231F20"/>
          <w:spacing w:val="-17"/>
          <w:w w:val="105"/>
        </w:rPr>
        <w:t xml:space="preserve"> </w:t>
      </w:r>
      <w:r>
        <w:rPr>
          <w:color w:val="231F20"/>
          <w:spacing w:val="-4"/>
          <w:w w:val="105"/>
        </w:rPr>
        <w:t>đã</w:t>
      </w:r>
      <w:r>
        <w:rPr>
          <w:color w:val="231F20"/>
          <w:spacing w:val="-17"/>
          <w:w w:val="105"/>
        </w:rPr>
        <w:t xml:space="preserve"> </w:t>
      </w:r>
      <w:r>
        <w:rPr>
          <w:color w:val="231F20"/>
          <w:spacing w:val="-4"/>
          <w:w w:val="105"/>
        </w:rPr>
        <w:t>nói</w:t>
      </w:r>
      <w:r>
        <w:rPr>
          <w:color w:val="231F20"/>
          <w:spacing w:val="-17"/>
          <w:w w:val="105"/>
        </w:rPr>
        <w:t xml:space="preserve"> </w:t>
      </w:r>
      <w:r>
        <w:rPr>
          <w:color w:val="231F20"/>
          <w:spacing w:val="-4"/>
          <w:w w:val="105"/>
        </w:rPr>
        <w:t>rất</w:t>
      </w:r>
      <w:r>
        <w:rPr>
          <w:color w:val="231F20"/>
          <w:spacing w:val="-17"/>
          <w:w w:val="105"/>
        </w:rPr>
        <w:t xml:space="preserve"> </w:t>
      </w:r>
      <w:r>
        <w:rPr>
          <w:color w:val="231F20"/>
          <w:spacing w:val="-4"/>
          <w:w w:val="105"/>
        </w:rPr>
        <w:t>rõ</w:t>
      </w:r>
      <w:r>
        <w:rPr>
          <w:color w:val="231F20"/>
          <w:spacing w:val="-17"/>
          <w:w w:val="105"/>
        </w:rPr>
        <w:t xml:space="preserve"> </w:t>
      </w:r>
      <w:r>
        <w:rPr>
          <w:color w:val="231F20"/>
          <w:spacing w:val="-4"/>
          <w:w w:val="105"/>
        </w:rPr>
        <w:t>ràng</w:t>
      </w:r>
      <w:r>
        <w:rPr>
          <w:color w:val="231F20"/>
          <w:spacing w:val="-17"/>
          <w:w w:val="105"/>
        </w:rPr>
        <w:t xml:space="preserve"> </w:t>
      </w:r>
      <w:r>
        <w:rPr>
          <w:color w:val="231F20"/>
          <w:spacing w:val="-4"/>
          <w:w w:val="105"/>
        </w:rPr>
        <w:t>hay</w:t>
      </w:r>
      <w:r>
        <w:rPr>
          <w:color w:val="231F20"/>
          <w:spacing w:val="-17"/>
          <w:w w:val="105"/>
        </w:rPr>
        <w:t xml:space="preserve"> </w:t>
      </w:r>
      <w:r>
        <w:rPr>
          <w:color w:val="231F20"/>
          <w:spacing w:val="-4"/>
          <w:w w:val="105"/>
        </w:rPr>
        <w:t>sao?</w:t>
      </w:r>
      <w:r>
        <w:rPr>
          <w:color w:val="231F20"/>
          <w:spacing w:val="-16"/>
          <w:w w:val="105"/>
        </w:rPr>
        <w:t xml:space="preserve"> </w:t>
      </w:r>
      <w:r>
        <w:rPr>
          <w:color w:val="231F20"/>
          <w:spacing w:val="-4"/>
          <w:w w:val="105"/>
        </w:rPr>
        <w:t>Vì</w:t>
      </w:r>
      <w:r>
        <w:rPr>
          <w:color w:val="231F20"/>
          <w:spacing w:val="-17"/>
          <w:w w:val="105"/>
        </w:rPr>
        <w:t xml:space="preserve"> </w:t>
      </w:r>
      <w:r>
        <w:rPr>
          <w:color w:val="231F20"/>
          <w:spacing w:val="-4"/>
          <w:w w:val="105"/>
        </w:rPr>
        <w:t>sao</w:t>
      </w:r>
      <w:r>
        <w:rPr>
          <w:color w:val="231F20"/>
          <w:spacing w:val="-16"/>
          <w:w w:val="105"/>
        </w:rPr>
        <w:t xml:space="preserve"> </w:t>
      </w:r>
      <w:r>
        <w:rPr>
          <w:color w:val="231F20"/>
          <w:spacing w:val="-4"/>
          <w:w w:val="105"/>
        </w:rPr>
        <w:t>lại</w:t>
      </w:r>
      <w:r>
        <w:rPr>
          <w:color w:val="231F20"/>
          <w:spacing w:val="-17"/>
          <w:w w:val="105"/>
        </w:rPr>
        <w:t xml:space="preserve"> </w:t>
      </w:r>
      <w:r>
        <w:rPr>
          <w:color w:val="231F20"/>
          <w:spacing w:val="-4"/>
          <w:w w:val="105"/>
        </w:rPr>
        <w:t>có</w:t>
      </w:r>
      <w:r>
        <w:rPr>
          <w:color w:val="231F20"/>
          <w:spacing w:val="-17"/>
          <w:w w:val="105"/>
        </w:rPr>
        <w:t xml:space="preserve"> </w:t>
      </w:r>
      <w:r>
        <w:rPr>
          <w:color w:val="231F20"/>
          <w:spacing w:val="-4"/>
          <w:w w:val="105"/>
        </w:rPr>
        <w:t>nhiều</w:t>
      </w:r>
      <w:r>
        <w:rPr>
          <w:color w:val="231F20"/>
          <w:spacing w:val="-17"/>
          <w:w w:val="105"/>
        </w:rPr>
        <w:t xml:space="preserve"> </w:t>
      </w:r>
      <w:r>
        <w:rPr>
          <w:color w:val="231F20"/>
          <w:spacing w:val="-4"/>
          <w:w w:val="105"/>
        </w:rPr>
        <w:t>biến</w:t>
      </w:r>
      <w:r>
        <w:rPr>
          <w:color w:val="231F20"/>
          <w:spacing w:val="-17"/>
          <w:w w:val="105"/>
        </w:rPr>
        <w:t xml:space="preserve"> </w:t>
      </w:r>
      <w:r>
        <w:rPr>
          <w:color w:val="231F20"/>
          <w:spacing w:val="-4"/>
          <w:w w:val="105"/>
        </w:rPr>
        <w:t xml:space="preserve">hóa </w:t>
      </w:r>
      <w:r>
        <w:rPr>
          <w:color w:val="231F20"/>
          <w:spacing w:val="-2"/>
          <w:w w:val="110"/>
        </w:rPr>
        <w:t>như</w:t>
      </w:r>
      <w:r>
        <w:rPr>
          <w:color w:val="231F20"/>
          <w:spacing w:val="-22"/>
          <w:w w:val="110"/>
        </w:rPr>
        <w:t xml:space="preserve"> </w:t>
      </w:r>
      <w:r>
        <w:rPr>
          <w:color w:val="231F20"/>
          <w:spacing w:val="-2"/>
          <w:w w:val="110"/>
        </w:rPr>
        <w:t>vậy?</w:t>
      </w:r>
      <w:r>
        <w:rPr>
          <w:color w:val="231F20"/>
          <w:spacing w:val="-21"/>
          <w:w w:val="110"/>
        </w:rPr>
        <w:t xml:space="preserve"> </w:t>
      </w:r>
      <w:r>
        <w:rPr>
          <w:color w:val="231F20"/>
          <w:spacing w:val="-2"/>
          <w:w w:val="110"/>
        </w:rPr>
        <w:t>Tâm</w:t>
      </w:r>
      <w:r>
        <w:rPr>
          <w:color w:val="231F20"/>
          <w:spacing w:val="-22"/>
          <w:w w:val="110"/>
        </w:rPr>
        <w:t xml:space="preserve"> </w:t>
      </w:r>
      <w:r>
        <w:rPr>
          <w:color w:val="231F20"/>
          <w:spacing w:val="-2"/>
          <w:w w:val="110"/>
        </w:rPr>
        <w:t>năng</w:t>
      </w:r>
      <w:r>
        <w:rPr>
          <w:color w:val="231F20"/>
          <w:spacing w:val="-21"/>
          <w:w w:val="110"/>
        </w:rPr>
        <w:t xml:space="preserve"> </w:t>
      </w:r>
      <w:r>
        <w:rPr>
          <w:color w:val="231F20"/>
          <w:spacing w:val="-2"/>
          <w:w w:val="110"/>
        </w:rPr>
        <w:t>hiện</w:t>
      </w:r>
      <w:r>
        <w:rPr>
          <w:color w:val="231F20"/>
          <w:spacing w:val="-21"/>
          <w:w w:val="110"/>
        </w:rPr>
        <w:t xml:space="preserve"> </w:t>
      </w:r>
      <w:r>
        <w:rPr>
          <w:color w:val="231F20"/>
          <w:spacing w:val="-2"/>
          <w:w w:val="110"/>
        </w:rPr>
        <w:t>năng</w:t>
      </w:r>
      <w:r>
        <w:rPr>
          <w:color w:val="231F20"/>
          <w:spacing w:val="-22"/>
          <w:w w:val="110"/>
        </w:rPr>
        <w:t xml:space="preserve"> </w:t>
      </w:r>
      <w:r>
        <w:rPr>
          <w:color w:val="231F20"/>
          <w:spacing w:val="-2"/>
          <w:w w:val="110"/>
        </w:rPr>
        <w:t>sinh,</w:t>
      </w:r>
      <w:r>
        <w:rPr>
          <w:color w:val="231F20"/>
          <w:spacing w:val="-21"/>
          <w:w w:val="110"/>
        </w:rPr>
        <w:t xml:space="preserve"> </w:t>
      </w:r>
      <w:r>
        <w:rPr>
          <w:color w:val="231F20"/>
          <w:spacing w:val="-2"/>
          <w:w w:val="110"/>
        </w:rPr>
        <w:t>những</w:t>
      </w:r>
      <w:r>
        <w:rPr>
          <w:color w:val="231F20"/>
          <w:spacing w:val="-21"/>
          <w:w w:val="110"/>
        </w:rPr>
        <w:t xml:space="preserve"> </w:t>
      </w:r>
      <w:r>
        <w:rPr>
          <w:color w:val="231F20"/>
          <w:spacing w:val="-2"/>
          <w:w w:val="110"/>
        </w:rPr>
        <w:t>pháp</w:t>
      </w:r>
      <w:r>
        <w:rPr>
          <w:color w:val="231F20"/>
          <w:spacing w:val="-22"/>
          <w:w w:val="110"/>
        </w:rPr>
        <w:t xml:space="preserve"> </w:t>
      </w:r>
      <w:r>
        <w:rPr>
          <w:color w:val="231F20"/>
          <w:spacing w:val="-2"/>
          <w:w w:val="110"/>
        </w:rPr>
        <w:t>sở</w:t>
      </w:r>
      <w:r>
        <w:rPr>
          <w:color w:val="231F20"/>
          <w:spacing w:val="-21"/>
          <w:w w:val="110"/>
        </w:rPr>
        <w:t xml:space="preserve"> </w:t>
      </w:r>
      <w:r>
        <w:rPr>
          <w:color w:val="231F20"/>
          <w:spacing w:val="-2"/>
          <w:w w:val="110"/>
        </w:rPr>
        <w:t>hiện</w:t>
      </w:r>
      <w:r>
        <w:rPr>
          <w:color w:val="231F20"/>
          <w:spacing w:val="-22"/>
          <w:w w:val="110"/>
        </w:rPr>
        <w:t xml:space="preserve"> </w:t>
      </w:r>
      <w:r>
        <w:rPr>
          <w:color w:val="231F20"/>
          <w:spacing w:val="-2"/>
          <w:w w:val="110"/>
        </w:rPr>
        <w:t xml:space="preserve">sở </w:t>
      </w:r>
      <w:r>
        <w:rPr>
          <w:color w:val="231F20"/>
          <w:spacing w:val="-4"/>
          <w:w w:val="110"/>
        </w:rPr>
        <w:t>sinh</w:t>
      </w:r>
      <w:r>
        <w:rPr>
          <w:color w:val="231F20"/>
          <w:spacing w:val="-30"/>
          <w:w w:val="110"/>
        </w:rPr>
        <w:t xml:space="preserve"> </w:t>
      </w:r>
      <w:r>
        <w:rPr>
          <w:color w:val="231F20"/>
          <w:spacing w:val="-4"/>
          <w:w w:val="110"/>
        </w:rPr>
        <w:t>này,</w:t>
      </w:r>
      <w:r>
        <w:rPr>
          <w:color w:val="231F20"/>
          <w:spacing w:val="-29"/>
          <w:w w:val="110"/>
        </w:rPr>
        <w:t xml:space="preserve"> </w:t>
      </w:r>
      <w:r>
        <w:rPr>
          <w:color w:val="231F20"/>
          <w:spacing w:val="-4"/>
          <w:w w:val="110"/>
        </w:rPr>
        <w:t>nó</w:t>
      </w:r>
      <w:r>
        <w:rPr>
          <w:color w:val="231F20"/>
          <w:spacing w:val="-30"/>
          <w:w w:val="110"/>
        </w:rPr>
        <w:t xml:space="preserve"> </w:t>
      </w:r>
      <w:r>
        <w:rPr>
          <w:color w:val="231F20"/>
          <w:spacing w:val="-4"/>
          <w:w w:val="110"/>
        </w:rPr>
        <w:t>sẽ</w:t>
      </w:r>
      <w:r>
        <w:rPr>
          <w:color w:val="231F20"/>
          <w:spacing w:val="-29"/>
          <w:w w:val="110"/>
        </w:rPr>
        <w:t xml:space="preserve"> </w:t>
      </w:r>
      <w:r>
        <w:rPr>
          <w:color w:val="231F20"/>
          <w:spacing w:val="-4"/>
          <w:w w:val="110"/>
        </w:rPr>
        <w:t>sản</w:t>
      </w:r>
      <w:r>
        <w:rPr>
          <w:color w:val="231F20"/>
          <w:spacing w:val="-30"/>
          <w:w w:val="110"/>
        </w:rPr>
        <w:t xml:space="preserve"> </w:t>
      </w:r>
      <w:r>
        <w:rPr>
          <w:color w:val="231F20"/>
          <w:spacing w:val="-4"/>
          <w:w w:val="110"/>
        </w:rPr>
        <w:t>sinh</w:t>
      </w:r>
      <w:r>
        <w:rPr>
          <w:color w:val="231F20"/>
          <w:spacing w:val="-29"/>
          <w:w w:val="110"/>
        </w:rPr>
        <w:t xml:space="preserve"> </w:t>
      </w:r>
      <w:r>
        <w:rPr>
          <w:color w:val="231F20"/>
          <w:spacing w:val="-4"/>
          <w:w w:val="110"/>
        </w:rPr>
        <w:t>biến</w:t>
      </w:r>
      <w:r>
        <w:rPr>
          <w:color w:val="231F20"/>
          <w:spacing w:val="-30"/>
          <w:w w:val="110"/>
        </w:rPr>
        <w:t xml:space="preserve"> </w:t>
      </w:r>
      <w:r>
        <w:rPr>
          <w:color w:val="231F20"/>
          <w:spacing w:val="-4"/>
          <w:w w:val="110"/>
        </w:rPr>
        <w:t>hóa,</w:t>
      </w:r>
      <w:r>
        <w:rPr>
          <w:color w:val="231F20"/>
          <w:spacing w:val="-29"/>
          <w:w w:val="110"/>
        </w:rPr>
        <w:t xml:space="preserve"> </w:t>
      </w:r>
      <w:r>
        <w:rPr>
          <w:color w:val="231F20"/>
          <w:spacing w:val="-4"/>
          <w:w w:val="110"/>
        </w:rPr>
        <w:t>đó</w:t>
      </w:r>
      <w:r>
        <w:rPr>
          <w:color w:val="231F20"/>
          <w:spacing w:val="-30"/>
          <w:w w:val="110"/>
        </w:rPr>
        <w:t xml:space="preserve"> </w:t>
      </w:r>
      <w:r>
        <w:rPr>
          <w:color w:val="231F20"/>
          <w:spacing w:val="-4"/>
          <w:w w:val="110"/>
        </w:rPr>
        <w:t>là</w:t>
      </w:r>
      <w:r>
        <w:rPr>
          <w:color w:val="231F20"/>
          <w:spacing w:val="-29"/>
          <w:w w:val="110"/>
        </w:rPr>
        <w:t xml:space="preserve"> </w:t>
      </w:r>
      <w:r>
        <w:rPr>
          <w:color w:val="231F20"/>
          <w:spacing w:val="-4"/>
          <w:w w:val="110"/>
        </w:rPr>
        <w:t>thức</w:t>
      </w:r>
      <w:r>
        <w:rPr>
          <w:color w:val="231F20"/>
          <w:spacing w:val="-30"/>
          <w:w w:val="110"/>
        </w:rPr>
        <w:t xml:space="preserve"> </w:t>
      </w:r>
      <w:r>
        <w:rPr>
          <w:color w:val="231F20"/>
          <w:spacing w:val="-4"/>
          <w:w w:val="110"/>
        </w:rPr>
        <w:t>khởi</w:t>
      </w:r>
      <w:r>
        <w:rPr>
          <w:color w:val="231F20"/>
          <w:spacing w:val="-29"/>
          <w:w w:val="110"/>
        </w:rPr>
        <w:t xml:space="preserve"> </w:t>
      </w:r>
      <w:r>
        <w:rPr>
          <w:color w:val="231F20"/>
          <w:spacing w:val="-4"/>
          <w:w w:val="110"/>
        </w:rPr>
        <w:t>tác</w:t>
      </w:r>
      <w:r>
        <w:rPr>
          <w:color w:val="231F20"/>
          <w:spacing w:val="-30"/>
          <w:w w:val="110"/>
        </w:rPr>
        <w:t xml:space="preserve"> </w:t>
      </w:r>
      <w:r>
        <w:rPr>
          <w:color w:val="231F20"/>
          <w:spacing w:val="-4"/>
          <w:w w:val="110"/>
        </w:rPr>
        <w:t>dụng.</w:t>
      </w:r>
    </w:p>
    <w:p w14:paraId="2E1C5FC8" w14:textId="77777777" w:rsidR="00941B9D" w:rsidRDefault="00545CF7">
      <w:pPr>
        <w:pStyle w:val="BodyText"/>
        <w:spacing w:before="149" w:line="302" w:lineRule="auto"/>
        <w:ind w:left="113" w:right="395"/>
      </w:pPr>
      <w:r>
        <w:rPr>
          <w:color w:val="231F20"/>
          <w:w w:val="105"/>
        </w:rPr>
        <w:t>Thức là gì vậy? Thức là phân biệt, là chấp trước. Vì thế, quý vị nên suy nghĩ, không cần nghĩ đến người khác, mà nghĩ về chính mình. Sự phân biệt của chúng ta vô lượng vô biên. Chấp trước của chúng ta cũng là vô lượng vô biên.</w:t>
      </w:r>
    </w:p>
    <w:p w14:paraId="119335E2" w14:textId="77777777" w:rsidR="00941B9D" w:rsidRDefault="00545CF7">
      <w:pPr>
        <w:pStyle w:val="BodyText"/>
        <w:spacing w:before="147" w:line="302" w:lineRule="auto"/>
        <w:ind w:left="113" w:right="393"/>
      </w:pPr>
      <w:r>
        <w:rPr>
          <w:color w:val="231F20"/>
          <w:w w:val="105"/>
        </w:rPr>
        <w:t>Hết thảy phá</w:t>
      </w:r>
      <w:r>
        <w:rPr>
          <w:color w:val="231F20"/>
          <w:w w:val="105"/>
        </w:rPr>
        <w:t>p sở sinh, nó không phải là định pháp, nó sát</w:t>
      </w:r>
      <w:r>
        <w:rPr>
          <w:color w:val="231F20"/>
          <w:spacing w:val="-7"/>
          <w:w w:val="105"/>
        </w:rPr>
        <w:t xml:space="preserve"> </w:t>
      </w:r>
      <w:r>
        <w:rPr>
          <w:color w:val="231F20"/>
          <w:w w:val="105"/>
        </w:rPr>
        <w:t>na</w:t>
      </w:r>
      <w:r>
        <w:rPr>
          <w:color w:val="231F20"/>
          <w:spacing w:val="-7"/>
          <w:w w:val="105"/>
        </w:rPr>
        <w:t xml:space="preserve"> </w:t>
      </w:r>
      <w:r>
        <w:rPr>
          <w:color w:val="231F20"/>
          <w:w w:val="105"/>
        </w:rPr>
        <w:t>sinh</w:t>
      </w:r>
      <w:r>
        <w:rPr>
          <w:color w:val="231F20"/>
          <w:spacing w:val="-8"/>
          <w:w w:val="105"/>
        </w:rPr>
        <w:t xml:space="preserve"> </w:t>
      </w:r>
      <w:r>
        <w:rPr>
          <w:color w:val="231F20"/>
          <w:w w:val="105"/>
        </w:rPr>
        <w:t>diệt,</w:t>
      </w:r>
      <w:r>
        <w:rPr>
          <w:color w:val="231F20"/>
          <w:spacing w:val="-8"/>
          <w:w w:val="105"/>
        </w:rPr>
        <w:t xml:space="preserve"> </w:t>
      </w:r>
      <w:r>
        <w:rPr>
          <w:color w:val="231F20"/>
          <w:w w:val="105"/>
        </w:rPr>
        <w:t>cho</w:t>
      </w:r>
      <w:r>
        <w:rPr>
          <w:color w:val="231F20"/>
          <w:spacing w:val="-8"/>
          <w:w w:val="105"/>
        </w:rPr>
        <w:t xml:space="preserve"> </w:t>
      </w:r>
      <w:r>
        <w:rPr>
          <w:color w:val="231F20"/>
          <w:w w:val="105"/>
        </w:rPr>
        <w:t>nên</w:t>
      </w:r>
      <w:r>
        <w:rPr>
          <w:color w:val="231F20"/>
          <w:spacing w:val="-8"/>
          <w:w w:val="105"/>
        </w:rPr>
        <w:t xml:space="preserve"> </w:t>
      </w:r>
      <w:r>
        <w:rPr>
          <w:color w:val="231F20"/>
          <w:w w:val="105"/>
        </w:rPr>
        <w:t>sát</w:t>
      </w:r>
      <w:r>
        <w:rPr>
          <w:color w:val="231F20"/>
          <w:spacing w:val="-7"/>
          <w:w w:val="105"/>
        </w:rPr>
        <w:t xml:space="preserve"> </w:t>
      </w:r>
      <w:r>
        <w:rPr>
          <w:color w:val="231F20"/>
          <w:w w:val="105"/>
        </w:rPr>
        <w:t>na</w:t>
      </w:r>
      <w:r>
        <w:rPr>
          <w:color w:val="231F20"/>
          <w:spacing w:val="-7"/>
          <w:w w:val="105"/>
        </w:rPr>
        <w:t xml:space="preserve"> </w:t>
      </w:r>
      <w:r>
        <w:rPr>
          <w:color w:val="231F20"/>
          <w:w w:val="105"/>
        </w:rPr>
        <w:t>tùy</w:t>
      </w:r>
      <w:r>
        <w:rPr>
          <w:color w:val="231F20"/>
          <w:spacing w:val="-8"/>
          <w:w w:val="105"/>
        </w:rPr>
        <w:t xml:space="preserve"> </w:t>
      </w:r>
      <w:r>
        <w:rPr>
          <w:color w:val="231F20"/>
          <w:w w:val="105"/>
        </w:rPr>
        <w:t>theo</w:t>
      </w:r>
      <w:r>
        <w:rPr>
          <w:color w:val="231F20"/>
          <w:spacing w:val="-8"/>
          <w:w w:val="105"/>
        </w:rPr>
        <w:t xml:space="preserve"> </w:t>
      </w:r>
      <w:r>
        <w:rPr>
          <w:color w:val="231F20"/>
          <w:w w:val="105"/>
        </w:rPr>
        <w:t>tâm</w:t>
      </w:r>
      <w:r>
        <w:rPr>
          <w:color w:val="231F20"/>
          <w:spacing w:val="-8"/>
          <w:w w:val="105"/>
        </w:rPr>
        <w:t xml:space="preserve"> </w:t>
      </w:r>
      <w:r>
        <w:rPr>
          <w:color w:val="231F20"/>
          <w:w w:val="105"/>
        </w:rPr>
        <w:t>niệm</w:t>
      </w:r>
      <w:r>
        <w:rPr>
          <w:color w:val="231F20"/>
          <w:spacing w:val="-8"/>
          <w:w w:val="105"/>
        </w:rPr>
        <w:t xml:space="preserve"> </w:t>
      </w:r>
      <w:r>
        <w:rPr>
          <w:color w:val="231F20"/>
          <w:w w:val="105"/>
        </w:rPr>
        <w:t>của</w:t>
      </w:r>
      <w:r>
        <w:rPr>
          <w:color w:val="231F20"/>
          <w:spacing w:val="-7"/>
          <w:w w:val="105"/>
        </w:rPr>
        <w:t xml:space="preserve"> </w:t>
      </w:r>
      <w:r>
        <w:rPr>
          <w:color w:val="231F20"/>
          <w:w w:val="105"/>
        </w:rPr>
        <w:t xml:space="preserve">chúng </w:t>
      </w:r>
      <w:r>
        <w:rPr>
          <w:color w:val="231F20"/>
        </w:rPr>
        <w:t>sinh,</w:t>
      </w:r>
      <w:r>
        <w:rPr>
          <w:color w:val="231F20"/>
          <w:spacing w:val="-1"/>
        </w:rPr>
        <w:t xml:space="preserve"> </w:t>
      </w:r>
      <w:r>
        <w:rPr>
          <w:color w:val="231F20"/>
        </w:rPr>
        <w:t>nó</w:t>
      </w:r>
      <w:r>
        <w:rPr>
          <w:color w:val="231F20"/>
          <w:spacing w:val="-1"/>
        </w:rPr>
        <w:t xml:space="preserve"> </w:t>
      </w:r>
      <w:r>
        <w:rPr>
          <w:color w:val="231F20"/>
        </w:rPr>
        <w:t>khởi</w:t>
      </w:r>
      <w:r>
        <w:rPr>
          <w:color w:val="231F20"/>
          <w:spacing w:val="-1"/>
        </w:rPr>
        <w:t xml:space="preserve"> </w:t>
      </w:r>
      <w:r>
        <w:rPr>
          <w:color w:val="231F20"/>
        </w:rPr>
        <w:t>lên</w:t>
      </w:r>
      <w:r>
        <w:rPr>
          <w:color w:val="231F20"/>
          <w:spacing w:val="-1"/>
        </w:rPr>
        <w:t xml:space="preserve"> </w:t>
      </w:r>
      <w:r>
        <w:rPr>
          <w:color w:val="231F20"/>
        </w:rPr>
        <w:t>sát na</w:t>
      </w:r>
      <w:r>
        <w:rPr>
          <w:color w:val="231F20"/>
          <w:spacing w:val="-1"/>
        </w:rPr>
        <w:t xml:space="preserve"> </w:t>
      </w:r>
      <w:r>
        <w:rPr>
          <w:color w:val="231F20"/>
        </w:rPr>
        <w:t>biến</w:t>
      </w:r>
      <w:r>
        <w:rPr>
          <w:color w:val="231F20"/>
          <w:spacing w:val="-1"/>
        </w:rPr>
        <w:t xml:space="preserve"> </w:t>
      </w:r>
      <w:r>
        <w:rPr>
          <w:color w:val="231F20"/>
        </w:rPr>
        <w:t>hóa.</w:t>
      </w:r>
      <w:r>
        <w:rPr>
          <w:color w:val="231F20"/>
          <w:spacing w:val="-1"/>
        </w:rPr>
        <w:t xml:space="preserve"> </w:t>
      </w:r>
      <w:r>
        <w:rPr>
          <w:color w:val="231F20"/>
        </w:rPr>
        <w:t>Dù là</w:t>
      </w:r>
      <w:r>
        <w:rPr>
          <w:color w:val="231F20"/>
          <w:spacing w:val="-1"/>
        </w:rPr>
        <w:t xml:space="preserve"> </w:t>
      </w:r>
      <w:r>
        <w:rPr>
          <w:color w:val="231F20"/>
        </w:rPr>
        <w:t>chư</w:t>
      </w:r>
      <w:r>
        <w:rPr>
          <w:color w:val="231F20"/>
          <w:spacing w:val="-1"/>
        </w:rPr>
        <w:t xml:space="preserve"> </w:t>
      </w:r>
      <w:r>
        <w:rPr>
          <w:color w:val="231F20"/>
        </w:rPr>
        <w:t>Phật Như</w:t>
      </w:r>
      <w:r>
        <w:rPr>
          <w:color w:val="231F20"/>
          <w:spacing w:val="-1"/>
        </w:rPr>
        <w:t xml:space="preserve"> </w:t>
      </w:r>
      <w:r>
        <w:rPr>
          <w:color w:val="231F20"/>
        </w:rPr>
        <w:t xml:space="preserve">Lai, hay </w:t>
      </w:r>
      <w:r>
        <w:rPr>
          <w:color w:val="231F20"/>
          <w:w w:val="105"/>
        </w:rPr>
        <w:t xml:space="preserve">Pháp thân Bồ tát ứng hóa ở trong lục đạo, giống như kinh </w:t>
      </w:r>
      <w:r>
        <w:rPr>
          <w:i/>
          <w:color w:val="231F20"/>
          <w:w w:val="105"/>
        </w:rPr>
        <w:t xml:space="preserve">Lăng Nghiêm </w:t>
      </w:r>
      <w:r>
        <w:rPr>
          <w:color w:val="231F20"/>
          <w:w w:val="105"/>
        </w:rPr>
        <w:t>nói: “Tùy chúng sinh tâm, ứng sở tri lượng”. Do</w:t>
      </w:r>
      <w:r>
        <w:rPr>
          <w:color w:val="231F20"/>
          <w:spacing w:val="-15"/>
          <w:w w:val="105"/>
        </w:rPr>
        <w:t xml:space="preserve"> </w:t>
      </w:r>
      <w:r>
        <w:rPr>
          <w:color w:val="231F20"/>
          <w:w w:val="105"/>
        </w:rPr>
        <w:t>đó,</w:t>
      </w:r>
      <w:r>
        <w:rPr>
          <w:color w:val="231F20"/>
          <w:spacing w:val="-15"/>
          <w:w w:val="105"/>
        </w:rPr>
        <w:t xml:space="preserve"> </w:t>
      </w:r>
      <w:r>
        <w:rPr>
          <w:color w:val="231F20"/>
          <w:w w:val="105"/>
        </w:rPr>
        <w:t>pháp</w:t>
      </w:r>
      <w:r>
        <w:rPr>
          <w:color w:val="231F20"/>
          <w:spacing w:val="-15"/>
          <w:w w:val="105"/>
        </w:rPr>
        <w:t xml:space="preserve"> </w:t>
      </w:r>
      <w:r>
        <w:rPr>
          <w:color w:val="231F20"/>
          <w:w w:val="105"/>
        </w:rPr>
        <w:t>của</w:t>
      </w:r>
      <w:r>
        <w:rPr>
          <w:color w:val="231F20"/>
          <w:spacing w:val="-14"/>
          <w:w w:val="105"/>
        </w:rPr>
        <w:t xml:space="preserve"> </w:t>
      </w:r>
      <w:r>
        <w:rPr>
          <w:color w:val="231F20"/>
          <w:w w:val="105"/>
        </w:rPr>
        <w:t>Phật</w:t>
      </w:r>
      <w:r>
        <w:rPr>
          <w:color w:val="231F20"/>
          <w:spacing w:val="-15"/>
          <w:w w:val="105"/>
        </w:rPr>
        <w:t xml:space="preserve"> </w:t>
      </w:r>
      <w:r>
        <w:rPr>
          <w:color w:val="231F20"/>
          <w:w w:val="105"/>
        </w:rPr>
        <w:t>nói</w:t>
      </w:r>
      <w:r>
        <w:rPr>
          <w:color w:val="231F20"/>
          <w:spacing w:val="-15"/>
          <w:w w:val="105"/>
        </w:rPr>
        <w:t xml:space="preserve"> </w:t>
      </w:r>
      <w:r>
        <w:rPr>
          <w:color w:val="231F20"/>
          <w:w w:val="105"/>
        </w:rPr>
        <w:t>cũng</w:t>
      </w:r>
      <w:r>
        <w:rPr>
          <w:color w:val="231F20"/>
          <w:spacing w:val="-15"/>
          <w:w w:val="105"/>
        </w:rPr>
        <w:t xml:space="preserve"> </w:t>
      </w:r>
      <w:r>
        <w:rPr>
          <w:color w:val="231F20"/>
          <w:w w:val="105"/>
        </w:rPr>
        <w:t>không</w:t>
      </w:r>
      <w:r>
        <w:rPr>
          <w:color w:val="231F20"/>
          <w:spacing w:val="-15"/>
          <w:w w:val="105"/>
        </w:rPr>
        <w:t xml:space="preserve"> </w:t>
      </w:r>
      <w:r>
        <w:rPr>
          <w:color w:val="231F20"/>
          <w:w w:val="105"/>
        </w:rPr>
        <w:t>có</w:t>
      </w:r>
      <w:r>
        <w:rPr>
          <w:color w:val="231F20"/>
          <w:spacing w:val="-15"/>
          <w:w w:val="105"/>
        </w:rPr>
        <w:t xml:space="preserve"> </w:t>
      </w:r>
      <w:r>
        <w:rPr>
          <w:color w:val="231F20"/>
          <w:w w:val="105"/>
        </w:rPr>
        <w:t>định</w:t>
      </w:r>
      <w:r>
        <w:rPr>
          <w:color w:val="231F20"/>
          <w:spacing w:val="-15"/>
          <w:w w:val="105"/>
        </w:rPr>
        <w:t xml:space="preserve"> </w:t>
      </w:r>
      <w:r>
        <w:rPr>
          <w:color w:val="231F20"/>
          <w:w w:val="105"/>
        </w:rPr>
        <w:t>pháp,</w:t>
      </w:r>
      <w:r>
        <w:rPr>
          <w:color w:val="231F20"/>
          <w:spacing w:val="-15"/>
          <w:w w:val="105"/>
        </w:rPr>
        <w:t xml:space="preserve"> </w:t>
      </w:r>
      <w:r>
        <w:rPr>
          <w:color w:val="231F20"/>
          <w:w w:val="105"/>
        </w:rPr>
        <w:t>tùy</w:t>
      </w:r>
      <w:r>
        <w:rPr>
          <w:color w:val="231F20"/>
          <w:spacing w:val="-15"/>
          <w:w w:val="105"/>
        </w:rPr>
        <w:t xml:space="preserve"> </w:t>
      </w:r>
      <w:r>
        <w:rPr>
          <w:color w:val="231F20"/>
          <w:w w:val="105"/>
        </w:rPr>
        <w:t>theo hết thảy chúng sinh mà biến hóa. Đức Phật gọi là: “Hằng thuận</w:t>
      </w:r>
      <w:r>
        <w:rPr>
          <w:color w:val="231F20"/>
          <w:spacing w:val="-4"/>
          <w:w w:val="105"/>
        </w:rPr>
        <w:t xml:space="preserve"> </w:t>
      </w:r>
      <w:r>
        <w:rPr>
          <w:color w:val="231F20"/>
          <w:w w:val="105"/>
        </w:rPr>
        <w:t>chúng</w:t>
      </w:r>
      <w:r>
        <w:rPr>
          <w:color w:val="231F20"/>
          <w:spacing w:val="-4"/>
          <w:w w:val="105"/>
        </w:rPr>
        <w:t xml:space="preserve"> </w:t>
      </w:r>
      <w:r>
        <w:rPr>
          <w:color w:val="231F20"/>
          <w:w w:val="105"/>
        </w:rPr>
        <w:t>sinh,</w:t>
      </w:r>
      <w:r>
        <w:rPr>
          <w:color w:val="231F20"/>
          <w:spacing w:val="-4"/>
          <w:w w:val="105"/>
        </w:rPr>
        <w:t xml:space="preserve"> </w:t>
      </w:r>
      <w:r>
        <w:rPr>
          <w:color w:val="231F20"/>
          <w:w w:val="105"/>
        </w:rPr>
        <w:t>tùy</w:t>
      </w:r>
      <w:r>
        <w:rPr>
          <w:color w:val="231F20"/>
          <w:spacing w:val="-4"/>
          <w:w w:val="105"/>
        </w:rPr>
        <w:t xml:space="preserve"> </w:t>
      </w:r>
      <w:r>
        <w:rPr>
          <w:color w:val="231F20"/>
          <w:w w:val="105"/>
        </w:rPr>
        <w:t>hỷ</w:t>
      </w:r>
      <w:r>
        <w:rPr>
          <w:color w:val="231F20"/>
          <w:spacing w:val="-4"/>
          <w:w w:val="105"/>
        </w:rPr>
        <w:t xml:space="preserve"> </w:t>
      </w:r>
      <w:r>
        <w:rPr>
          <w:color w:val="231F20"/>
          <w:w w:val="105"/>
        </w:rPr>
        <w:t>công</w:t>
      </w:r>
      <w:r>
        <w:rPr>
          <w:color w:val="231F20"/>
          <w:spacing w:val="-4"/>
          <w:w w:val="105"/>
        </w:rPr>
        <w:t xml:space="preserve"> </w:t>
      </w:r>
      <w:r>
        <w:rPr>
          <w:color w:val="231F20"/>
          <w:w w:val="105"/>
        </w:rPr>
        <w:t>đức”.</w:t>
      </w:r>
      <w:r>
        <w:rPr>
          <w:color w:val="231F20"/>
          <w:spacing w:val="-4"/>
          <w:w w:val="105"/>
        </w:rPr>
        <w:t xml:space="preserve"> </w:t>
      </w:r>
      <w:r>
        <w:rPr>
          <w:color w:val="231F20"/>
          <w:w w:val="105"/>
        </w:rPr>
        <w:t>Trong</w:t>
      </w:r>
      <w:r>
        <w:rPr>
          <w:color w:val="231F20"/>
          <w:spacing w:val="-4"/>
          <w:w w:val="105"/>
        </w:rPr>
        <w:t xml:space="preserve"> </w:t>
      </w:r>
      <w:r>
        <w:rPr>
          <w:color w:val="231F20"/>
          <w:w w:val="105"/>
        </w:rPr>
        <w:t>tùy</w:t>
      </w:r>
      <w:r>
        <w:rPr>
          <w:color w:val="231F20"/>
          <w:spacing w:val="-4"/>
          <w:w w:val="105"/>
        </w:rPr>
        <w:t xml:space="preserve"> </w:t>
      </w:r>
      <w:r>
        <w:rPr>
          <w:color w:val="231F20"/>
          <w:w w:val="105"/>
        </w:rPr>
        <w:t>thuận</w:t>
      </w:r>
      <w:r>
        <w:rPr>
          <w:color w:val="231F20"/>
          <w:spacing w:val="-4"/>
          <w:w w:val="105"/>
        </w:rPr>
        <w:t xml:space="preserve"> </w:t>
      </w:r>
      <w:r>
        <w:rPr>
          <w:color w:val="231F20"/>
          <w:w w:val="105"/>
        </w:rPr>
        <w:t>có</w:t>
      </w:r>
      <w:r>
        <w:rPr>
          <w:color w:val="231F20"/>
          <w:spacing w:val="-4"/>
          <w:w w:val="105"/>
        </w:rPr>
        <w:t xml:space="preserve"> </w:t>
      </w:r>
      <w:r>
        <w:rPr>
          <w:color w:val="231F20"/>
          <w:w w:val="105"/>
        </w:rPr>
        <w:t>bất biến. Tùy thuận là biến.</w:t>
      </w:r>
    </w:p>
    <w:p w14:paraId="5786C863" w14:textId="77777777" w:rsidR="00941B9D" w:rsidRDefault="00545CF7">
      <w:pPr>
        <w:pStyle w:val="BodyText"/>
        <w:spacing w:before="152" w:line="302" w:lineRule="auto"/>
        <w:ind w:left="113" w:right="395"/>
      </w:pPr>
      <w:r>
        <w:rPr>
          <w:color w:val="231F20"/>
          <w:w w:val="105"/>
        </w:rPr>
        <w:t>Sự</w:t>
      </w:r>
      <w:r>
        <w:rPr>
          <w:color w:val="231F20"/>
          <w:spacing w:val="-2"/>
          <w:w w:val="105"/>
        </w:rPr>
        <w:t xml:space="preserve"> </w:t>
      </w:r>
      <w:r>
        <w:rPr>
          <w:color w:val="231F20"/>
          <w:w w:val="105"/>
        </w:rPr>
        <w:t>phiền</w:t>
      </w:r>
      <w:r>
        <w:rPr>
          <w:color w:val="231F20"/>
          <w:spacing w:val="-3"/>
          <w:w w:val="105"/>
        </w:rPr>
        <w:t xml:space="preserve"> </w:t>
      </w:r>
      <w:r>
        <w:rPr>
          <w:color w:val="231F20"/>
          <w:w w:val="105"/>
        </w:rPr>
        <w:t>phức</w:t>
      </w:r>
      <w:r>
        <w:rPr>
          <w:color w:val="231F20"/>
          <w:spacing w:val="-2"/>
          <w:w w:val="105"/>
        </w:rPr>
        <w:t xml:space="preserve"> </w:t>
      </w:r>
      <w:r>
        <w:rPr>
          <w:color w:val="231F20"/>
          <w:w w:val="105"/>
        </w:rPr>
        <w:t>của</w:t>
      </w:r>
      <w:r>
        <w:rPr>
          <w:color w:val="231F20"/>
          <w:spacing w:val="-3"/>
          <w:w w:val="105"/>
        </w:rPr>
        <w:t xml:space="preserve"> </w:t>
      </w:r>
      <w:r>
        <w:rPr>
          <w:color w:val="231F20"/>
          <w:w w:val="105"/>
        </w:rPr>
        <w:t>phàm</w:t>
      </w:r>
      <w:r>
        <w:rPr>
          <w:color w:val="231F20"/>
          <w:spacing w:val="-2"/>
          <w:w w:val="105"/>
        </w:rPr>
        <w:t xml:space="preserve"> </w:t>
      </w:r>
      <w:r>
        <w:rPr>
          <w:color w:val="231F20"/>
          <w:w w:val="105"/>
        </w:rPr>
        <w:t>phu</w:t>
      </w:r>
      <w:r>
        <w:rPr>
          <w:color w:val="231F20"/>
          <w:spacing w:val="-3"/>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chính</w:t>
      </w:r>
      <w:r>
        <w:rPr>
          <w:color w:val="231F20"/>
          <w:spacing w:val="-2"/>
          <w:w w:val="105"/>
        </w:rPr>
        <w:t xml:space="preserve"> </w:t>
      </w:r>
      <w:r>
        <w:rPr>
          <w:color w:val="231F20"/>
          <w:w w:val="105"/>
        </w:rPr>
        <w:t>là</w:t>
      </w:r>
      <w:r>
        <w:rPr>
          <w:color w:val="231F20"/>
          <w:spacing w:val="-3"/>
          <w:w w:val="105"/>
        </w:rPr>
        <w:t xml:space="preserve"> </w:t>
      </w:r>
      <w:r>
        <w:rPr>
          <w:color w:val="231F20"/>
          <w:w w:val="105"/>
        </w:rPr>
        <w:t>tùy</w:t>
      </w:r>
      <w:r>
        <w:rPr>
          <w:color w:val="231F20"/>
          <w:spacing w:val="-2"/>
          <w:w w:val="105"/>
        </w:rPr>
        <w:t xml:space="preserve"> </w:t>
      </w:r>
      <w:r>
        <w:rPr>
          <w:color w:val="231F20"/>
          <w:w w:val="105"/>
        </w:rPr>
        <w:t>theo chúng sinh mà biến hóa. Tùy duyên tùy biến, đó là khổ. Sự sáng</w:t>
      </w:r>
      <w:r>
        <w:rPr>
          <w:color w:val="231F20"/>
          <w:spacing w:val="7"/>
          <w:w w:val="105"/>
        </w:rPr>
        <w:t xml:space="preserve"> </w:t>
      </w:r>
      <w:r>
        <w:rPr>
          <w:color w:val="231F20"/>
          <w:w w:val="105"/>
        </w:rPr>
        <w:t>suốt</w:t>
      </w:r>
      <w:r>
        <w:rPr>
          <w:color w:val="231F20"/>
          <w:spacing w:val="7"/>
          <w:w w:val="105"/>
        </w:rPr>
        <w:t xml:space="preserve"> </w:t>
      </w:r>
      <w:r>
        <w:rPr>
          <w:color w:val="231F20"/>
          <w:w w:val="105"/>
        </w:rPr>
        <w:t>của</w:t>
      </w:r>
      <w:r>
        <w:rPr>
          <w:color w:val="231F20"/>
          <w:spacing w:val="8"/>
          <w:w w:val="105"/>
        </w:rPr>
        <w:t xml:space="preserve"> </w:t>
      </w:r>
      <w:r>
        <w:rPr>
          <w:color w:val="231F20"/>
          <w:w w:val="105"/>
        </w:rPr>
        <w:t>chư</w:t>
      </w:r>
      <w:r>
        <w:rPr>
          <w:color w:val="231F20"/>
          <w:spacing w:val="7"/>
          <w:w w:val="105"/>
        </w:rPr>
        <w:t xml:space="preserve"> </w:t>
      </w:r>
      <w:r>
        <w:rPr>
          <w:color w:val="231F20"/>
          <w:w w:val="105"/>
        </w:rPr>
        <w:t>Phật,</w:t>
      </w:r>
      <w:r>
        <w:rPr>
          <w:color w:val="231F20"/>
          <w:spacing w:val="8"/>
          <w:w w:val="105"/>
        </w:rPr>
        <w:t xml:space="preserve"> </w:t>
      </w:r>
      <w:r>
        <w:rPr>
          <w:color w:val="231F20"/>
          <w:w w:val="105"/>
        </w:rPr>
        <w:t>Bồ</w:t>
      </w:r>
      <w:r>
        <w:rPr>
          <w:color w:val="231F20"/>
          <w:spacing w:val="7"/>
          <w:w w:val="105"/>
        </w:rPr>
        <w:t xml:space="preserve"> </w:t>
      </w:r>
      <w:r>
        <w:rPr>
          <w:color w:val="231F20"/>
          <w:w w:val="105"/>
        </w:rPr>
        <w:t>tát</w:t>
      </w:r>
      <w:r>
        <w:rPr>
          <w:color w:val="231F20"/>
          <w:spacing w:val="8"/>
          <w:w w:val="105"/>
        </w:rPr>
        <w:t xml:space="preserve"> </w:t>
      </w:r>
      <w:r>
        <w:rPr>
          <w:color w:val="231F20"/>
          <w:w w:val="105"/>
        </w:rPr>
        <w:t>là</w:t>
      </w:r>
      <w:r>
        <w:rPr>
          <w:color w:val="231F20"/>
          <w:spacing w:val="7"/>
          <w:w w:val="105"/>
        </w:rPr>
        <w:t xml:space="preserve"> </w:t>
      </w:r>
      <w:r>
        <w:rPr>
          <w:color w:val="231F20"/>
          <w:w w:val="105"/>
        </w:rPr>
        <w:t>tùy</w:t>
      </w:r>
      <w:r>
        <w:rPr>
          <w:color w:val="231F20"/>
          <w:spacing w:val="8"/>
          <w:w w:val="105"/>
        </w:rPr>
        <w:t xml:space="preserve"> </w:t>
      </w:r>
      <w:r>
        <w:rPr>
          <w:color w:val="231F20"/>
          <w:w w:val="105"/>
        </w:rPr>
        <w:t>duyên</w:t>
      </w:r>
      <w:r>
        <w:rPr>
          <w:color w:val="231F20"/>
          <w:spacing w:val="7"/>
          <w:w w:val="105"/>
        </w:rPr>
        <w:t xml:space="preserve"> </w:t>
      </w:r>
      <w:r>
        <w:rPr>
          <w:color w:val="231F20"/>
          <w:w w:val="105"/>
        </w:rPr>
        <w:t>bất</w:t>
      </w:r>
      <w:r>
        <w:rPr>
          <w:color w:val="231F20"/>
          <w:spacing w:val="7"/>
          <w:w w:val="105"/>
        </w:rPr>
        <w:t xml:space="preserve"> </w:t>
      </w:r>
      <w:r>
        <w:rPr>
          <w:color w:val="231F20"/>
          <w:w w:val="105"/>
        </w:rPr>
        <w:t>biê</w:t>
      </w:r>
      <w:r>
        <w:rPr>
          <w:color w:val="231F20"/>
          <w:w w:val="105"/>
        </w:rPr>
        <w:t>́n.</w:t>
      </w:r>
      <w:r>
        <w:rPr>
          <w:color w:val="231F20"/>
          <w:spacing w:val="8"/>
          <w:w w:val="105"/>
        </w:rPr>
        <w:t xml:space="preserve"> </w:t>
      </w:r>
      <w:r>
        <w:rPr>
          <w:color w:val="231F20"/>
          <w:w w:val="105"/>
        </w:rPr>
        <w:t>Đó</w:t>
      </w:r>
      <w:r>
        <w:rPr>
          <w:color w:val="231F20"/>
          <w:spacing w:val="7"/>
          <w:w w:val="105"/>
        </w:rPr>
        <w:t xml:space="preserve"> </w:t>
      </w:r>
      <w:r>
        <w:rPr>
          <w:color w:val="231F20"/>
          <w:spacing w:val="-5"/>
          <w:w w:val="105"/>
        </w:rPr>
        <w:t>là</w:t>
      </w:r>
    </w:p>
    <w:p w14:paraId="68C25B06" w14:textId="77777777" w:rsidR="00941B9D" w:rsidRDefault="00941B9D">
      <w:pPr>
        <w:spacing w:line="302" w:lineRule="auto"/>
        <w:sectPr w:rsidR="00941B9D">
          <w:pgSz w:w="11060" w:h="15030"/>
          <w:pgMar w:top="1040" w:right="1020" w:bottom="960" w:left="1020" w:header="845" w:footer="767" w:gutter="0"/>
          <w:cols w:space="720"/>
        </w:sectPr>
      </w:pPr>
    </w:p>
    <w:p w14:paraId="032AE5F3" w14:textId="77777777" w:rsidR="00941B9D" w:rsidRDefault="00941B9D">
      <w:pPr>
        <w:pStyle w:val="BodyText"/>
        <w:spacing w:before="3"/>
        <w:ind w:firstLine="0"/>
        <w:jc w:val="left"/>
        <w:rPr>
          <w:sz w:val="23"/>
        </w:rPr>
      </w:pPr>
    </w:p>
    <w:p w14:paraId="1FC45CEB" w14:textId="77777777" w:rsidR="00941B9D" w:rsidRDefault="00545CF7">
      <w:pPr>
        <w:pStyle w:val="BodyText"/>
        <w:spacing w:before="106" w:line="302" w:lineRule="auto"/>
        <w:ind w:left="397" w:right="111" w:firstLine="0"/>
      </w:pPr>
      <w:r>
        <w:rPr>
          <w:color w:val="231F20"/>
          <w:w w:val="105"/>
        </w:rPr>
        <w:t>các Ngài sáng suốt, duyên nào cũng có thể tùy. Mười pháp giới y chính trang nghiêm đều có thể tùy.</w:t>
      </w:r>
    </w:p>
    <w:p w14:paraId="4B2D5B58" w14:textId="77777777" w:rsidR="00941B9D" w:rsidRDefault="00545CF7">
      <w:pPr>
        <w:pStyle w:val="BodyText"/>
        <w:spacing w:before="144" w:line="302" w:lineRule="auto"/>
        <w:ind w:left="397" w:right="109"/>
      </w:pPr>
      <w:r>
        <w:rPr>
          <w:color w:val="231F20"/>
          <w:w w:val="105"/>
        </w:rPr>
        <w:t>Bất biến là gì? Các ngài dùng chân tâm. Cái gì là chân tâm?</w:t>
      </w:r>
      <w:r>
        <w:rPr>
          <w:color w:val="231F20"/>
          <w:spacing w:val="-13"/>
          <w:w w:val="105"/>
        </w:rPr>
        <w:t xml:space="preserve"> </w:t>
      </w:r>
      <w:r>
        <w:rPr>
          <w:color w:val="231F20"/>
          <w:w w:val="105"/>
        </w:rPr>
        <w:t>Là</w:t>
      </w:r>
      <w:r>
        <w:rPr>
          <w:color w:val="231F20"/>
          <w:spacing w:val="-13"/>
          <w:w w:val="105"/>
        </w:rPr>
        <w:t xml:space="preserve"> </w:t>
      </w:r>
      <w:r>
        <w:rPr>
          <w:color w:val="231F20"/>
          <w:w w:val="105"/>
        </w:rPr>
        <w:t>Chân</w:t>
      </w:r>
      <w:r>
        <w:rPr>
          <w:color w:val="231F20"/>
          <w:spacing w:val="-13"/>
          <w:w w:val="105"/>
        </w:rPr>
        <w:t xml:space="preserve"> </w:t>
      </w:r>
      <w:r>
        <w:rPr>
          <w:color w:val="231F20"/>
          <w:w w:val="105"/>
        </w:rPr>
        <w:t>thành,</w:t>
      </w:r>
      <w:r>
        <w:rPr>
          <w:color w:val="231F20"/>
          <w:spacing w:val="-13"/>
          <w:w w:val="105"/>
        </w:rPr>
        <w:t xml:space="preserve"> </w:t>
      </w:r>
      <w:r>
        <w:rPr>
          <w:color w:val="231F20"/>
          <w:w w:val="105"/>
        </w:rPr>
        <w:t>Thanh</w:t>
      </w:r>
      <w:r>
        <w:rPr>
          <w:color w:val="231F20"/>
          <w:spacing w:val="-13"/>
          <w:w w:val="105"/>
        </w:rPr>
        <w:t xml:space="preserve"> </w:t>
      </w:r>
      <w:r>
        <w:rPr>
          <w:color w:val="231F20"/>
          <w:w w:val="105"/>
        </w:rPr>
        <w:t>tịnh,</w:t>
      </w:r>
      <w:r>
        <w:rPr>
          <w:color w:val="231F20"/>
          <w:spacing w:val="-13"/>
          <w:w w:val="105"/>
        </w:rPr>
        <w:t xml:space="preserve"> </w:t>
      </w:r>
      <w:r>
        <w:rPr>
          <w:color w:val="231F20"/>
          <w:w w:val="105"/>
        </w:rPr>
        <w:t>Bình</w:t>
      </w:r>
      <w:r>
        <w:rPr>
          <w:color w:val="231F20"/>
          <w:spacing w:val="-13"/>
          <w:w w:val="105"/>
        </w:rPr>
        <w:t xml:space="preserve"> </w:t>
      </w:r>
      <w:r>
        <w:rPr>
          <w:color w:val="231F20"/>
          <w:w w:val="105"/>
        </w:rPr>
        <w:t>đẳng,</w:t>
      </w:r>
      <w:r>
        <w:rPr>
          <w:color w:val="231F20"/>
          <w:spacing w:val="-13"/>
          <w:w w:val="105"/>
        </w:rPr>
        <w:t xml:space="preserve"> </w:t>
      </w:r>
      <w:r>
        <w:rPr>
          <w:color w:val="231F20"/>
          <w:w w:val="105"/>
        </w:rPr>
        <w:t>Chính</w:t>
      </w:r>
      <w:r>
        <w:rPr>
          <w:color w:val="231F20"/>
          <w:spacing w:val="-13"/>
          <w:w w:val="105"/>
        </w:rPr>
        <w:t xml:space="preserve"> </w:t>
      </w:r>
      <w:r>
        <w:rPr>
          <w:color w:val="231F20"/>
          <w:w w:val="105"/>
        </w:rPr>
        <w:t>giác,</w:t>
      </w:r>
      <w:r>
        <w:rPr>
          <w:color w:val="231F20"/>
          <w:spacing w:val="-13"/>
          <w:w w:val="105"/>
        </w:rPr>
        <w:t xml:space="preserve"> </w:t>
      </w:r>
      <w:r>
        <w:rPr>
          <w:color w:val="231F20"/>
          <w:w w:val="105"/>
        </w:rPr>
        <w:t>Từ bi. Những cái này bất biến, vĩnh hằng bất biến. Điều này chính là Đại Bồ đề Tâm mà kinh giáo thường nói.</w:t>
      </w:r>
    </w:p>
    <w:p w14:paraId="261623C0" w14:textId="77777777" w:rsidR="00941B9D" w:rsidRDefault="00545CF7">
      <w:pPr>
        <w:pStyle w:val="BodyText"/>
        <w:spacing w:before="147" w:line="302" w:lineRule="auto"/>
        <w:ind w:left="397" w:right="109"/>
      </w:pPr>
      <w:r>
        <w:rPr>
          <w:color w:val="231F20"/>
          <w:w w:val="105"/>
        </w:rPr>
        <w:t>Trong</w:t>
      </w:r>
      <w:r>
        <w:rPr>
          <w:color w:val="231F20"/>
          <w:spacing w:val="-7"/>
          <w:w w:val="105"/>
        </w:rPr>
        <w:t xml:space="preserve"> </w:t>
      </w:r>
      <w:r>
        <w:rPr>
          <w:color w:val="231F20"/>
          <w:w w:val="105"/>
        </w:rPr>
        <w:t>Tứ</w:t>
      </w:r>
      <w:r>
        <w:rPr>
          <w:color w:val="231F20"/>
          <w:spacing w:val="-7"/>
          <w:w w:val="105"/>
        </w:rPr>
        <w:t xml:space="preserve"> </w:t>
      </w:r>
      <w:r>
        <w:rPr>
          <w:color w:val="231F20"/>
          <w:w w:val="105"/>
        </w:rPr>
        <w:t>Thánh</w:t>
      </w:r>
      <w:r>
        <w:rPr>
          <w:color w:val="231F20"/>
          <w:spacing w:val="-8"/>
          <w:w w:val="105"/>
        </w:rPr>
        <w:t xml:space="preserve"> </w:t>
      </w:r>
      <w:r>
        <w:rPr>
          <w:color w:val="231F20"/>
          <w:w w:val="105"/>
        </w:rPr>
        <w:t>pháp</w:t>
      </w:r>
      <w:r>
        <w:rPr>
          <w:color w:val="231F20"/>
          <w:spacing w:val="-7"/>
          <w:w w:val="105"/>
        </w:rPr>
        <w:t xml:space="preserve"> </w:t>
      </w:r>
      <w:r>
        <w:rPr>
          <w:color w:val="231F20"/>
          <w:w w:val="105"/>
        </w:rPr>
        <w:t>giới</w:t>
      </w:r>
      <w:r>
        <w:rPr>
          <w:color w:val="231F20"/>
          <w:spacing w:val="-7"/>
          <w:w w:val="105"/>
        </w:rPr>
        <w:t xml:space="preserve"> </w:t>
      </w:r>
      <w:r>
        <w:rPr>
          <w:color w:val="231F20"/>
          <w:w w:val="105"/>
        </w:rPr>
        <w:t>dùng</w:t>
      </w:r>
      <w:r>
        <w:rPr>
          <w:color w:val="231F20"/>
          <w:spacing w:val="-7"/>
          <w:w w:val="105"/>
        </w:rPr>
        <w:t xml:space="preserve"> </w:t>
      </w:r>
      <w:r>
        <w:rPr>
          <w:color w:val="231F20"/>
          <w:w w:val="105"/>
        </w:rPr>
        <w:t>cái</w:t>
      </w:r>
      <w:r>
        <w:rPr>
          <w:color w:val="231F20"/>
          <w:spacing w:val="-7"/>
          <w:w w:val="105"/>
        </w:rPr>
        <w:t xml:space="preserve"> </w:t>
      </w:r>
      <w:r>
        <w:rPr>
          <w:color w:val="231F20"/>
          <w:w w:val="105"/>
        </w:rPr>
        <w:t>tâm</w:t>
      </w:r>
      <w:r>
        <w:rPr>
          <w:color w:val="231F20"/>
          <w:spacing w:val="-7"/>
          <w:w w:val="105"/>
        </w:rPr>
        <w:t xml:space="preserve"> </w:t>
      </w:r>
      <w:r>
        <w:rPr>
          <w:color w:val="231F20"/>
          <w:w w:val="105"/>
        </w:rPr>
        <w:t>này.</w:t>
      </w:r>
      <w:r>
        <w:rPr>
          <w:color w:val="231F20"/>
          <w:spacing w:val="-7"/>
          <w:w w:val="105"/>
        </w:rPr>
        <w:t xml:space="preserve"> </w:t>
      </w:r>
      <w:r>
        <w:rPr>
          <w:color w:val="231F20"/>
          <w:w w:val="105"/>
        </w:rPr>
        <w:t>Ở</w:t>
      </w:r>
      <w:r>
        <w:rPr>
          <w:color w:val="231F20"/>
          <w:spacing w:val="-7"/>
          <w:w w:val="105"/>
        </w:rPr>
        <w:t xml:space="preserve"> </w:t>
      </w:r>
      <w:r>
        <w:rPr>
          <w:color w:val="231F20"/>
          <w:w w:val="105"/>
        </w:rPr>
        <w:t>cõi</w:t>
      </w:r>
      <w:r>
        <w:rPr>
          <w:color w:val="231F20"/>
          <w:spacing w:val="-7"/>
          <w:w w:val="105"/>
        </w:rPr>
        <w:t xml:space="preserve"> </w:t>
      </w:r>
      <w:r>
        <w:rPr>
          <w:color w:val="231F20"/>
          <w:w w:val="105"/>
        </w:rPr>
        <w:t>nhân thiên,</w:t>
      </w:r>
      <w:r>
        <w:rPr>
          <w:color w:val="231F20"/>
          <w:spacing w:val="-10"/>
          <w:w w:val="105"/>
        </w:rPr>
        <w:t xml:space="preserve"> </w:t>
      </w:r>
      <w:r>
        <w:rPr>
          <w:color w:val="231F20"/>
          <w:w w:val="105"/>
        </w:rPr>
        <w:t>ở</w:t>
      </w:r>
      <w:r>
        <w:rPr>
          <w:color w:val="231F20"/>
          <w:spacing w:val="-12"/>
          <w:w w:val="105"/>
        </w:rPr>
        <w:t xml:space="preserve"> </w:t>
      </w:r>
      <w:r>
        <w:rPr>
          <w:color w:val="231F20"/>
          <w:w w:val="105"/>
        </w:rPr>
        <w:t>tam</w:t>
      </w:r>
      <w:r>
        <w:rPr>
          <w:color w:val="231F20"/>
          <w:spacing w:val="-12"/>
          <w:w w:val="105"/>
        </w:rPr>
        <w:t xml:space="preserve"> </w:t>
      </w:r>
      <w:r>
        <w:rPr>
          <w:color w:val="231F20"/>
          <w:w w:val="105"/>
        </w:rPr>
        <w:t>đồ,</w:t>
      </w:r>
      <w:r>
        <w:rPr>
          <w:color w:val="231F20"/>
          <w:spacing w:val="-12"/>
          <w:w w:val="105"/>
        </w:rPr>
        <w:t xml:space="preserve"> </w:t>
      </w:r>
      <w:r>
        <w:rPr>
          <w:color w:val="231F20"/>
          <w:w w:val="105"/>
        </w:rPr>
        <w:t>ở</w:t>
      </w:r>
      <w:r>
        <w:rPr>
          <w:color w:val="231F20"/>
          <w:spacing w:val="-12"/>
          <w:w w:val="105"/>
        </w:rPr>
        <w:t xml:space="preserve"> </w:t>
      </w:r>
      <w:r>
        <w:rPr>
          <w:color w:val="231F20"/>
          <w:w w:val="105"/>
        </w:rPr>
        <w:t>địa</w:t>
      </w:r>
      <w:r>
        <w:rPr>
          <w:color w:val="231F20"/>
          <w:spacing w:val="-12"/>
          <w:w w:val="105"/>
        </w:rPr>
        <w:t xml:space="preserve"> </w:t>
      </w:r>
      <w:r>
        <w:rPr>
          <w:color w:val="231F20"/>
          <w:w w:val="105"/>
        </w:rPr>
        <w:t>ngục</w:t>
      </w:r>
      <w:r>
        <w:rPr>
          <w:color w:val="231F20"/>
          <w:spacing w:val="-12"/>
          <w:w w:val="105"/>
        </w:rPr>
        <w:t xml:space="preserve"> </w:t>
      </w:r>
      <w:r>
        <w:rPr>
          <w:color w:val="231F20"/>
          <w:w w:val="105"/>
        </w:rPr>
        <w:t>vẫn</w:t>
      </w:r>
      <w:r>
        <w:rPr>
          <w:color w:val="231F20"/>
          <w:spacing w:val="-12"/>
          <w:w w:val="105"/>
        </w:rPr>
        <w:t xml:space="preserve"> </w:t>
      </w:r>
      <w:r>
        <w:rPr>
          <w:color w:val="231F20"/>
          <w:w w:val="105"/>
        </w:rPr>
        <w:t>là</w:t>
      </w:r>
      <w:r>
        <w:rPr>
          <w:color w:val="231F20"/>
          <w:spacing w:val="-12"/>
          <w:w w:val="105"/>
        </w:rPr>
        <w:t xml:space="preserve"> </w:t>
      </w:r>
      <w:r>
        <w:rPr>
          <w:color w:val="231F20"/>
          <w:w w:val="105"/>
        </w:rPr>
        <w:t>dùng</w:t>
      </w:r>
      <w:r>
        <w:rPr>
          <w:color w:val="231F20"/>
          <w:spacing w:val="-11"/>
          <w:w w:val="105"/>
        </w:rPr>
        <w:t xml:space="preserve"> </w:t>
      </w:r>
      <w:r>
        <w:rPr>
          <w:color w:val="231F20"/>
          <w:w w:val="105"/>
        </w:rPr>
        <w:t>cái</w:t>
      </w:r>
      <w:r>
        <w:rPr>
          <w:color w:val="231F20"/>
          <w:spacing w:val="-12"/>
          <w:w w:val="105"/>
        </w:rPr>
        <w:t xml:space="preserve"> </w:t>
      </w:r>
      <w:r>
        <w:rPr>
          <w:color w:val="231F20"/>
          <w:w w:val="105"/>
        </w:rPr>
        <w:t>tâm</w:t>
      </w:r>
      <w:r>
        <w:rPr>
          <w:color w:val="231F20"/>
          <w:spacing w:val="-12"/>
          <w:w w:val="105"/>
        </w:rPr>
        <w:t xml:space="preserve"> </w:t>
      </w:r>
      <w:r>
        <w:rPr>
          <w:color w:val="231F20"/>
          <w:w w:val="105"/>
        </w:rPr>
        <w:t>này.</w:t>
      </w:r>
      <w:r>
        <w:rPr>
          <w:color w:val="231F20"/>
          <w:spacing w:val="-12"/>
          <w:w w:val="105"/>
        </w:rPr>
        <w:t xml:space="preserve"> </w:t>
      </w:r>
      <w:r>
        <w:rPr>
          <w:color w:val="231F20"/>
          <w:w w:val="105"/>
        </w:rPr>
        <w:t>Y</w:t>
      </w:r>
      <w:r>
        <w:rPr>
          <w:color w:val="231F20"/>
          <w:spacing w:val="-12"/>
          <w:w w:val="105"/>
        </w:rPr>
        <w:t xml:space="preserve"> </w:t>
      </w:r>
      <w:r>
        <w:rPr>
          <w:color w:val="231F20"/>
          <w:w w:val="105"/>
        </w:rPr>
        <w:t>chính trang</w:t>
      </w:r>
      <w:r>
        <w:rPr>
          <w:color w:val="231F20"/>
          <w:spacing w:val="-8"/>
          <w:w w:val="105"/>
        </w:rPr>
        <w:t xml:space="preserve"> </w:t>
      </w:r>
      <w:r>
        <w:rPr>
          <w:color w:val="231F20"/>
          <w:w w:val="105"/>
        </w:rPr>
        <w:t>nghiêm</w:t>
      </w:r>
      <w:r>
        <w:rPr>
          <w:color w:val="231F20"/>
          <w:spacing w:val="-8"/>
          <w:w w:val="105"/>
        </w:rPr>
        <w:t xml:space="preserve"> </w:t>
      </w:r>
      <w:r>
        <w:rPr>
          <w:color w:val="231F20"/>
          <w:w w:val="105"/>
        </w:rPr>
        <w:t>hàng</w:t>
      </w:r>
      <w:r>
        <w:rPr>
          <w:color w:val="231F20"/>
          <w:spacing w:val="-8"/>
          <w:w w:val="105"/>
        </w:rPr>
        <w:t xml:space="preserve"> </w:t>
      </w:r>
      <w:r>
        <w:rPr>
          <w:color w:val="231F20"/>
          <w:w w:val="105"/>
        </w:rPr>
        <w:t>ngày</w:t>
      </w:r>
      <w:r>
        <w:rPr>
          <w:color w:val="231F20"/>
          <w:spacing w:val="-8"/>
          <w:w w:val="105"/>
        </w:rPr>
        <w:t xml:space="preserve"> </w:t>
      </w:r>
      <w:r>
        <w:rPr>
          <w:color w:val="231F20"/>
          <w:w w:val="105"/>
        </w:rPr>
        <w:t>đều</w:t>
      </w:r>
      <w:r>
        <w:rPr>
          <w:color w:val="231F20"/>
          <w:spacing w:val="-8"/>
          <w:w w:val="105"/>
        </w:rPr>
        <w:t xml:space="preserve"> </w:t>
      </w:r>
      <w:r>
        <w:rPr>
          <w:color w:val="231F20"/>
          <w:w w:val="105"/>
        </w:rPr>
        <w:t>đang</w:t>
      </w:r>
      <w:r>
        <w:rPr>
          <w:color w:val="231F20"/>
          <w:spacing w:val="-8"/>
          <w:w w:val="105"/>
        </w:rPr>
        <w:t xml:space="preserve"> </w:t>
      </w:r>
      <w:r>
        <w:rPr>
          <w:color w:val="231F20"/>
          <w:w w:val="105"/>
        </w:rPr>
        <w:t>biến</w:t>
      </w:r>
      <w:r>
        <w:rPr>
          <w:color w:val="231F20"/>
          <w:spacing w:val="-8"/>
          <w:w w:val="105"/>
        </w:rPr>
        <w:t xml:space="preserve"> </w:t>
      </w:r>
      <w:r>
        <w:rPr>
          <w:color w:val="231F20"/>
          <w:w w:val="105"/>
        </w:rPr>
        <w:t>hóa,</w:t>
      </w:r>
      <w:r>
        <w:rPr>
          <w:color w:val="231F20"/>
          <w:spacing w:val="-8"/>
          <w:w w:val="105"/>
        </w:rPr>
        <w:t xml:space="preserve"> </w:t>
      </w:r>
      <w:r>
        <w:rPr>
          <w:color w:val="231F20"/>
          <w:w w:val="105"/>
        </w:rPr>
        <w:t>sát</w:t>
      </w:r>
      <w:r>
        <w:rPr>
          <w:color w:val="231F20"/>
          <w:spacing w:val="-8"/>
          <w:w w:val="105"/>
        </w:rPr>
        <w:t xml:space="preserve"> </w:t>
      </w:r>
      <w:r>
        <w:rPr>
          <w:color w:val="231F20"/>
          <w:w w:val="105"/>
        </w:rPr>
        <w:t>na</w:t>
      </w:r>
      <w:r>
        <w:rPr>
          <w:color w:val="231F20"/>
          <w:spacing w:val="-8"/>
          <w:w w:val="105"/>
        </w:rPr>
        <w:t xml:space="preserve"> </w:t>
      </w:r>
      <w:r>
        <w:rPr>
          <w:color w:val="231F20"/>
          <w:w w:val="105"/>
        </w:rPr>
        <w:t>biến</w:t>
      </w:r>
      <w:r>
        <w:rPr>
          <w:color w:val="231F20"/>
          <w:spacing w:val="-8"/>
          <w:w w:val="105"/>
        </w:rPr>
        <w:t xml:space="preserve"> </w:t>
      </w:r>
      <w:r>
        <w:rPr>
          <w:color w:val="231F20"/>
          <w:w w:val="105"/>
        </w:rPr>
        <w:t>hóa. Bồ đề tâm bất biến, phàm phu thì không được. Phàm phu tùy duyên tùy biến. Thế nào là tùy biến? Là tùy theo cảnh giới bên ngoài, khởi lên thất tình ngũ dục, tham, sân, si, mạn, thế nên biến đổi. Nên biết rằng, tùy duyên tùy biến là ta</w:t>
      </w:r>
      <w:r>
        <w:rPr>
          <w:color w:val="231F20"/>
          <w:w w:val="105"/>
        </w:rPr>
        <w:t>̣o nghiệp. Tùy duyên bất biến thì không tạo nghiệp.</w:t>
      </w:r>
    </w:p>
    <w:p w14:paraId="3A663BFD" w14:textId="77777777" w:rsidR="00941B9D" w:rsidRDefault="00545CF7">
      <w:pPr>
        <w:pStyle w:val="BodyText"/>
        <w:spacing w:before="151" w:line="302" w:lineRule="auto"/>
        <w:ind w:left="397" w:right="112"/>
      </w:pPr>
      <w:r>
        <w:rPr>
          <w:color w:val="231F20"/>
          <w:w w:val="105"/>
        </w:rPr>
        <w:t>Trong kinh, đức Phật miễn cưỡng gọi nó là tịnh nghiệp. Kỳ thật, nếu như nói tạo tịnh nghiệp là đối với Tứ Thánh pháp giới trong mười pháp giới mới gọi là tịnh nghiệp. Ở trong</w:t>
      </w:r>
      <w:r>
        <w:rPr>
          <w:color w:val="231F20"/>
          <w:spacing w:val="-6"/>
          <w:w w:val="105"/>
        </w:rPr>
        <w:t xml:space="preserve"> </w:t>
      </w:r>
      <w:r>
        <w:rPr>
          <w:color w:val="231F20"/>
          <w:w w:val="105"/>
        </w:rPr>
        <w:t>Thật</w:t>
      </w:r>
      <w:r>
        <w:rPr>
          <w:color w:val="231F20"/>
          <w:spacing w:val="-6"/>
          <w:w w:val="105"/>
        </w:rPr>
        <w:t xml:space="preserve"> </w:t>
      </w:r>
      <w:r>
        <w:rPr>
          <w:color w:val="231F20"/>
          <w:w w:val="105"/>
        </w:rPr>
        <w:t>Báo</w:t>
      </w:r>
      <w:r>
        <w:rPr>
          <w:color w:val="231F20"/>
          <w:spacing w:val="-6"/>
          <w:w w:val="105"/>
        </w:rPr>
        <w:t xml:space="preserve"> </w:t>
      </w:r>
      <w:r>
        <w:rPr>
          <w:color w:val="231F20"/>
          <w:w w:val="105"/>
        </w:rPr>
        <w:t>Đ</w:t>
      </w:r>
      <w:r>
        <w:rPr>
          <w:color w:val="231F20"/>
          <w:w w:val="105"/>
        </w:rPr>
        <w:t>ộ,</w:t>
      </w:r>
      <w:r>
        <w:rPr>
          <w:color w:val="231F20"/>
          <w:spacing w:val="-6"/>
          <w:w w:val="105"/>
        </w:rPr>
        <w:t xml:space="preserve"> </w:t>
      </w:r>
      <w:r>
        <w:rPr>
          <w:color w:val="231F20"/>
          <w:w w:val="105"/>
        </w:rPr>
        <w:t>không</w:t>
      </w:r>
      <w:r>
        <w:rPr>
          <w:color w:val="231F20"/>
          <w:spacing w:val="-6"/>
          <w:w w:val="105"/>
        </w:rPr>
        <w:t xml:space="preserve"> </w:t>
      </w:r>
      <w:r>
        <w:rPr>
          <w:color w:val="231F20"/>
          <w:w w:val="105"/>
        </w:rPr>
        <w:t>có</w:t>
      </w:r>
      <w:r>
        <w:rPr>
          <w:color w:val="231F20"/>
          <w:spacing w:val="-6"/>
          <w:w w:val="105"/>
        </w:rPr>
        <w:t xml:space="preserve"> </w:t>
      </w:r>
      <w:r>
        <w:rPr>
          <w:color w:val="231F20"/>
          <w:w w:val="105"/>
        </w:rPr>
        <w:t>dấu</w:t>
      </w:r>
      <w:r>
        <w:rPr>
          <w:color w:val="231F20"/>
          <w:spacing w:val="-6"/>
          <w:w w:val="105"/>
        </w:rPr>
        <w:t xml:space="preserve"> </w:t>
      </w:r>
      <w:r>
        <w:rPr>
          <w:color w:val="231F20"/>
          <w:w w:val="105"/>
        </w:rPr>
        <w:t>vết,</w:t>
      </w:r>
      <w:r>
        <w:rPr>
          <w:color w:val="231F20"/>
          <w:spacing w:val="-6"/>
          <w:w w:val="105"/>
        </w:rPr>
        <w:t xml:space="preserve"> </w:t>
      </w:r>
      <w:r>
        <w:rPr>
          <w:color w:val="231F20"/>
          <w:w w:val="105"/>
        </w:rPr>
        <w:t>không</w:t>
      </w:r>
      <w:r>
        <w:rPr>
          <w:color w:val="231F20"/>
          <w:spacing w:val="-6"/>
          <w:w w:val="105"/>
        </w:rPr>
        <w:t xml:space="preserve"> </w:t>
      </w:r>
      <w:r>
        <w:rPr>
          <w:color w:val="231F20"/>
          <w:w w:val="105"/>
        </w:rPr>
        <w:t>có</w:t>
      </w:r>
      <w:r>
        <w:rPr>
          <w:color w:val="231F20"/>
          <w:spacing w:val="-6"/>
          <w:w w:val="105"/>
        </w:rPr>
        <w:t xml:space="preserve"> </w:t>
      </w:r>
      <w:r>
        <w:rPr>
          <w:color w:val="231F20"/>
          <w:w w:val="105"/>
        </w:rPr>
        <w:t>nhiễm</w:t>
      </w:r>
      <w:r>
        <w:rPr>
          <w:color w:val="231F20"/>
          <w:spacing w:val="-6"/>
          <w:w w:val="105"/>
        </w:rPr>
        <w:t xml:space="preserve"> </w:t>
      </w:r>
      <w:r>
        <w:rPr>
          <w:color w:val="231F20"/>
          <w:w w:val="105"/>
        </w:rPr>
        <w:t>tịnh. Đó</w:t>
      </w:r>
      <w:r>
        <w:rPr>
          <w:color w:val="231F20"/>
          <w:spacing w:val="-22"/>
          <w:w w:val="105"/>
        </w:rPr>
        <w:t xml:space="preserve"> </w:t>
      </w:r>
      <w:r>
        <w:rPr>
          <w:color w:val="231F20"/>
          <w:w w:val="105"/>
        </w:rPr>
        <w:t>mới</w:t>
      </w:r>
      <w:r>
        <w:rPr>
          <w:color w:val="231F20"/>
          <w:spacing w:val="-22"/>
          <w:w w:val="105"/>
        </w:rPr>
        <w:t xml:space="preserve"> </w:t>
      </w:r>
      <w:r>
        <w:rPr>
          <w:color w:val="231F20"/>
          <w:w w:val="105"/>
        </w:rPr>
        <w:t>là</w:t>
      </w:r>
      <w:r>
        <w:rPr>
          <w:color w:val="231F20"/>
          <w:spacing w:val="-22"/>
          <w:w w:val="105"/>
        </w:rPr>
        <w:t xml:space="preserve"> </w:t>
      </w:r>
      <w:r>
        <w:rPr>
          <w:color w:val="231F20"/>
          <w:w w:val="105"/>
        </w:rPr>
        <w:t>sự</w:t>
      </w:r>
      <w:r>
        <w:rPr>
          <w:color w:val="231F20"/>
          <w:spacing w:val="-22"/>
          <w:w w:val="105"/>
        </w:rPr>
        <w:t xml:space="preserve"> </w:t>
      </w:r>
      <w:r>
        <w:rPr>
          <w:color w:val="231F20"/>
          <w:w w:val="105"/>
        </w:rPr>
        <w:t>khỏi</w:t>
      </w:r>
      <w:r>
        <w:rPr>
          <w:color w:val="231F20"/>
          <w:spacing w:val="-22"/>
          <w:w w:val="105"/>
        </w:rPr>
        <w:t xml:space="preserve"> </w:t>
      </w:r>
      <w:r>
        <w:rPr>
          <w:color w:val="231F20"/>
          <w:w w:val="105"/>
        </w:rPr>
        <w:t>dụng</w:t>
      </w:r>
      <w:r>
        <w:rPr>
          <w:color w:val="231F20"/>
          <w:spacing w:val="-22"/>
          <w:w w:val="105"/>
        </w:rPr>
        <w:t xml:space="preserve"> </w:t>
      </w:r>
      <w:r>
        <w:rPr>
          <w:color w:val="231F20"/>
          <w:w w:val="105"/>
        </w:rPr>
        <w:t>của</w:t>
      </w:r>
      <w:r>
        <w:rPr>
          <w:color w:val="231F20"/>
          <w:spacing w:val="-22"/>
          <w:w w:val="105"/>
        </w:rPr>
        <w:t xml:space="preserve"> </w:t>
      </w:r>
      <w:r>
        <w:rPr>
          <w:color w:val="231F20"/>
          <w:w w:val="105"/>
        </w:rPr>
        <w:t>tự</w:t>
      </w:r>
      <w:r>
        <w:rPr>
          <w:color w:val="231F20"/>
          <w:spacing w:val="-22"/>
          <w:w w:val="105"/>
        </w:rPr>
        <w:t xml:space="preserve"> </w:t>
      </w:r>
      <w:r>
        <w:rPr>
          <w:color w:val="231F20"/>
          <w:w w:val="105"/>
        </w:rPr>
        <w:t>tính.</w:t>
      </w:r>
      <w:r>
        <w:rPr>
          <w:color w:val="231F20"/>
          <w:spacing w:val="-22"/>
          <w:w w:val="105"/>
        </w:rPr>
        <w:t xml:space="preserve"> </w:t>
      </w:r>
      <w:r>
        <w:rPr>
          <w:color w:val="231F20"/>
          <w:w w:val="105"/>
        </w:rPr>
        <w:t>Không</w:t>
      </w:r>
      <w:r>
        <w:rPr>
          <w:color w:val="231F20"/>
          <w:spacing w:val="-22"/>
          <w:w w:val="105"/>
        </w:rPr>
        <w:t xml:space="preserve"> </w:t>
      </w:r>
      <w:r>
        <w:rPr>
          <w:color w:val="231F20"/>
          <w:w w:val="105"/>
        </w:rPr>
        <w:t>có</w:t>
      </w:r>
      <w:r>
        <w:rPr>
          <w:color w:val="231F20"/>
          <w:spacing w:val="-22"/>
          <w:w w:val="105"/>
        </w:rPr>
        <w:t xml:space="preserve"> </w:t>
      </w:r>
      <w:r>
        <w:rPr>
          <w:color w:val="231F20"/>
          <w:w w:val="105"/>
        </w:rPr>
        <w:t>gì</w:t>
      </w:r>
      <w:r>
        <w:rPr>
          <w:color w:val="231F20"/>
          <w:spacing w:val="-22"/>
          <w:w w:val="105"/>
        </w:rPr>
        <w:t xml:space="preserve"> </w:t>
      </w:r>
      <w:r>
        <w:rPr>
          <w:color w:val="231F20"/>
          <w:w w:val="105"/>
        </w:rPr>
        <w:t>chẳng</w:t>
      </w:r>
      <w:r>
        <w:rPr>
          <w:color w:val="231F20"/>
          <w:spacing w:val="-22"/>
          <w:w w:val="105"/>
        </w:rPr>
        <w:t xml:space="preserve"> </w:t>
      </w:r>
      <w:r>
        <w:rPr>
          <w:color w:val="231F20"/>
          <w:w w:val="105"/>
        </w:rPr>
        <w:t>gọi</w:t>
      </w:r>
      <w:r>
        <w:rPr>
          <w:color w:val="231F20"/>
          <w:spacing w:val="-22"/>
          <w:w w:val="105"/>
        </w:rPr>
        <w:t xml:space="preserve"> </w:t>
      </w:r>
      <w:r>
        <w:rPr>
          <w:color w:val="231F20"/>
          <w:w w:val="105"/>
        </w:rPr>
        <w:t>là tính. Đó là quả địa của Như Lai.</w:t>
      </w:r>
    </w:p>
    <w:p w14:paraId="7F183E6F" w14:textId="77777777" w:rsidR="00941B9D" w:rsidRDefault="00545CF7">
      <w:pPr>
        <w:pStyle w:val="BodyText"/>
        <w:spacing w:before="149" w:line="302" w:lineRule="auto"/>
        <w:ind w:left="397" w:right="109"/>
      </w:pPr>
      <w:r>
        <w:rPr>
          <w:color w:val="231F20"/>
          <w:w w:val="105"/>
        </w:rPr>
        <w:t xml:space="preserve">Chúng ta học Phật thì phải học năng lực này. Năng lực này trong </w:t>
      </w:r>
      <w:r>
        <w:rPr>
          <w:i/>
          <w:color w:val="231F20"/>
          <w:w w:val="105"/>
        </w:rPr>
        <w:t>Hoàn Nguyên Quán</w:t>
      </w:r>
      <w:r>
        <w:rPr>
          <w:color w:val="231F20"/>
          <w:w w:val="105"/>
        </w:rPr>
        <w:t>, chính là câu đầu tiên: “Tùy duyên diệu dụng”. Diệu dụng nghĩa là vĩnh hằng bất biến, không</w:t>
      </w:r>
      <w:r>
        <w:rPr>
          <w:color w:val="231F20"/>
          <w:spacing w:val="-4"/>
          <w:w w:val="105"/>
        </w:rPr>
        <w:t xml:space="preserve"> </w:t>
      </w:r>
      <w:r>
        <w:rPr>
          <w:color w:val="231F20"/>
          <w:w w:val="105"/>
        </w:rPr>
        <w:t>chấp</w:t>
      </w:r>
      <w:r>
        <w:rPr>
          <w:color w:val="231F20"/>
          <w:spacing w:val="-3"/>
          <w:w w:val="105"/>
        </w:rPr>
        <w:t xml:space="preserve"> </w:t>
      </w:r>
      <w:r>
        <w:rPr>
          <w:color w:val="231F20"/>
          <w:w w:val="105"/>
        </w:rPr>
        <w:t>tướng,</w:t>
      </w:r>
      <w:r>
        <w:rPr>
          <w:color w:val="231F20"/>
          <w:spacing w:val="-1"/>
          <w:w w:val="105"/>
        </w:rPr>
        <w:t xml:space="preserve"> </w:t>
      </w:r>
      <w:r>
        <w:rPr>
          <w:color w:val="231F20"/>
          <w:w w:val="105"/>
        </w:rPr>
        <w:t>chẳng</w:t>
      </w:r>
      <w:r>
        <w:rPr>
          <w:color w:val="231F20"/>
          <w:spacing w:val="-2"/>
          <w:w w:val="105"/>
        </w:rPr>
        <w:t xml:space="preserve"> </w:t>
      </w:r>
      <w:r>
        <w:rPr>
          <w:color w:val="231F20"/>
          <w:w w:val="105"/>
        </w:rPr>
        <w:t>những</w:t>
      </w:r>
      <w:r>
        <w:rPr>
          <w:color w:val="231F20"/>
          <w:spacing w:val="-3"/>
          <w:w w:val="105"/>
        </w:rPr>
        <w:t xml:space="preserve"> </w:t>
      </w:r>
      <w:r>
        <w:rPr>
          <w:color w:val="231F20"/>
          <w:w w:val="105"/>
        </w:rPr>
        <w:t>không</w:t>
      </w:r>
      <w:r>
        <w:rPr>
          <w:color w:val="231F20"/>
          <w:spacing w:val="-3"/>
          <w:w w:val="105"/>
        </w:rPr>
        <w:t xml:space="preserve"> </w:t>
      </w:r>
      <w:r>
        <w:rPr>
          <w:color w:val="231F20"/>
          <w:w w:val="105"/>
        </w:rPr>
        <w:t>chấp</w:t>
      </w:r>
      <w:r>
        <w:rPr>
          <w:color w:val="231F20"/>
          <w:spacing w:val="-3"/>
          <w:w w:val="105"/>
        </w:rPr>
        <w:t xml:space="preserve"> </w:t>
      </w:r>
      <w:r>
        <w:rPr>
          <w:color w:val="231F20"/>
          <w:w w:val="105"/>
        </w:rPr>
        <w:t>tướng</w:t>
      </w:r>
      <w:r>
        <w:rPr>
          <w:color w:val="231F20"/>
          <w:spacing w:val="-2"/>
          <w:w w:val="105"/>
        </w:rPr>
        <w:t xml:space="preserve"> </w:t>
      </w:r>
      <w:r>
        <w:rPr>
          <w:color w:val="231F20"/>
          <w:w w:val="105"/>
        </w:rPr>
        <w:t>mà</w:t>
      </w:r>
      <w:r>
        <w:rPr>
          <w:color w:val="231F20"/>
          <w:spacing w:val="-2"/>
          <w:w w:val="105"/>
        </w:rPr>
        <w:t xml:space="preserve"> </w:t>
      </w:r>
      <w:r>
        <w:rPr>
          <w:color w:val="231F20"/>
          <w:spacing w:val="-4"/>
          <w:w w:val="105"/>
        </w:rPr>
        <w:t>thật</w:t>
      </w:r>
    </w:p>
    <w:p w14:paraId="60202D3F" w14:textId="77777777" w:rsidR="00941B9D" w:rsidRDefault="00941B9D">
      <w:pPr>
        <w:spacing w:line="302" w:lineRule="auto"/>
        <w:sectPr w:rsidR="00941B9D">
          <w:pgSz w:w="11060" w:h="15030"/>
          <w:pgMar w:top="1040" w:right="1020" w:bottom="960" w:left="1020" w:header="807" w:footer="767" w:gutter="0"/>
          <w:cols w:space="720"/>
        </w:sectPr>
      </w:pPr>
    </w:p>
    <w:p w14:paraId="4D74ACB7" w14:textId="77777777" w:rsidR="00941B9D" w:rsidRDefault="00941B9D">
      <w:pPr>
        <w:pStyle w:val="BodyText"/>
        <w:spacing w:before="6"/>
        <w:ind w:firstLine="0"/>
        <w:jc w:val="left"/>
        <w:rPr>
          <w:sz w:val="22"/>
        </w:rPr>
      </w:pPr>
    </w:p>
    <w:p w14:paraId="1012D8BA" w14:textId="77777777" w:rsidR="00941B9D" w:rsidRDefault="00545CF7">
      <w:pPr>
        <w:pStyle w:val="BodyText"/>
        <w:spacing w:before="106" w:line="302" w:lineRule="auto"/>
        <w:ind w:left="113" w:right="397" w:firstLine="0"/>
      </w:pPr>
      <w:r>
        <w:rPr>
          <w:color w:val="231F20"/>
          <w:w w:val="105"/>
        </w:rPr>
        <w:t xml:space="preserve">sự dấu vết cũng không tìm thấy. Có thể nói là tự tính khởi </w:t>
      </w:r>
      <w:r>
        <w:rPr>
          <w:color w:val="231F20"/>
          <w:spacing w:val="-2"/>
          <w:w w:val="105"/>
        </w:rPr>
        <w:t>dụng,</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tự</w:t>
      </w:r>
      <w:r>
        <w:rPr>
          <w:color w:val="231F20"/>
          <w:spacing w:val="-18"/>
          <w:w w:val="105"/>
        </w:rPr>
        <w:t xml:space="preserve"> </w:t>
      </w:r>
      <w:r>
        <w:rPr>
          <w:color w:val="231F20"/>
          <w:spacing w:val="-2"/>
          <w:w w:val="105"/>
        </w:rPr>
        <w:t>tính</w:t>
      </w:r>
      <w:r>
        <w:rPr>
          <w:color w:val="231F20"/>
          <w:spacing w:val="-19"/>
          <w:w w:val="105"/>
        </w:rPr>
        <w:t xml:space="preserve"> </w:t>
      </w:r>
      <w:r>
        <w:rPr>
          <w:color w:val="231F20"/>
          <w:spacing w:val="-2"/>
          <w:w w:val="105"/>
        </w:rPr>
        <w:t>hai</w:t>
      </w:r>
      <w:r>
        <w:rPr>
          <w:color w:val="231F20"/>
          <w:spacing w:val="-18"/>
          <w:w w:val="105"/>
        </w:rPr>
        <w:t xml:space="preserve"> </w:t>
      </w:r>
      <w:r>
        <w:rPr>
          <w:color w:val="231F20"/>
          <w:spacing w:val="-2"/>
          <w:w w:val="105"/>
        </w:rPr>
        <w:t>thứ</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không</w:t>
      </w:r>
      <w:r>
        <w:rPr>
          <w:color w:val="231F20"/>
          <w:spacing w:val="-19"/>
          <w:w w:val="105"/>
        </w:rPr>
        <w:t xml:space="preserve"> </w:t>
      </w:r>
      <w:r>
        <w:rPr>
          <w:color w:val="231F20"/>
          <w:spacing w:val="-2"/>
          <w:w w:val="105"/>
        </w:rPr>
        <w:t>đều</w:t>
      </w:r>
      <w:r>
        <w:rPr>
          <w:color w:val="231F20"/>
          <w:spacing w:val="-18"/>
          <w:w w:val="105"/>
        </w:rPr>
        <w:t xml:space="preserve"> </w:t>
      </w:r>
      <w:r>
        <w:rPr>
          <w:color w:val="231F20"/>
          <w:spacing w:val="-2"/>
          <w:w w:val="105"/>
        </w:rPr>
        <w:t>không</w:t>
      </w:r>
      <w:r>
        <w:rPr>
          <w:color w:val="231F20"/>
          <w:spacing w:val="-19"/>
          <w:w w:val="105"/>
        </w:rPr>
        <w:t xml:space="preserve"> </w:t>
      </w:r>
      <w:r>
        <w:rPr>
          <w:color w:val="231F20"/>
          <w:spacing w:val="-2"/>
          <w:w w:val="105"/>
        </w:rPr>
        <w:t>có.</w:t>
      </w:r>
      <w:r>
        <w:rPr>
          <w:color w:val="231F20"/>
          <w:spacing w:val="-18"/>
          <w:w w:val="105"/>
        </w:rPr>
        <w:t xml:space="preserve"> </w:t>
      </w:r>
      <w:r>
        <w:rPr>
          <w:color w:val="231F20"/>
          <w:spacing w:val="-2"/>
          <w:w w:val="105"/>
        </w:rPr>
        <w:t>Nó</w:t>
      </w:r>
      <w:r>
        <w:rPr>
          <w:color w:val="231F20"/>
          <w:spacing w:val="-18"/>
          <w:w w:val="105"/>
        </w:rPr>
        <w:t xml:space="preserve"> </w:t>
      </w:r>
      <w:r>
        <w:rPr>
          <w:color w:val="231F20"/>
          <w:spacing w:val="-2"/>
          <w:w w:val="105"/>
        </w:rPr>
        <w:t xml:space="preserve">không </w:t>
      </w:r>
      <w:r>
        <w:rPr>
          <w:color w:val="231F20"/>
          <w:w w:val="105"/>
        </w:rPr>
        <w:t>phải</w:t>
      </w:r>
      <w:r>
        <w:rPr>
          <w:color w:val="231F20"/>
          <w:spacing w:val="-15"/>
          <w:w w:val="105"/>
        </w:rPr>
        <w:t xml:space="preserve"> </w:t>
      </w:r>
      <w:r>
        <w:rPr>
          <w:color w:val="231F20"/>
          <w:w w:val="105"/>
        </w:rPr>
        <w:t>là</w:t>
      </w:r>
      <w:r>
        <w:rPr>
          <w:color w:val="231F20"/>
          <w:spacing w:val="-15"/>
          <w:w w:val="105"/>
        </w:rPr>
        <w:t xml:space="preserve"> </w:t>
      </w:r>
      <w:r>
        <w:rPr>
          <w:color w:val="231F20"/>
          <w:w w:val="105"/>
        </w:rPr>
        <w:t>vật</w:t>
      </w:r>
      <w:r>
        <w:rPr>
          <w:color w:val="231F20"/>
          <w:spacing w:val="-15"/>
          <w:w w:val="105"/>
        </w:rPr>
        <w:t xml:space="preserve"> </w:t>
      </w:r>
      <w:r>
        <w:rPr>
          <w:color w:val="231F20"/>
          <w:w w:val="105"/>
        </w:rPr>
        <w:t>chất,</w:t>
      </w:r>
      <w:r>
        <w:rPr>
          <w:color w:val="231F20"/>
          <w:spacing w:val="-15"/>
          <w:w w:val="105"/>
        </w:rPr>
        <w:t xml:space="preserve"> </w:t>
      </w:r>
      <w:r>
        <w:rPr>
          <w:color w:val="231F20"/>
          <w:w w:val="105"/>
        </w:rPr>
        <w:t>nó</w:t>
      </w:r>
      <w:r>
        <w:rPr>
          <w:color w:val="231F20"/>
          <w:spacing w:val="-15"/>
          <w:w w:val="105"/>
        </w:rPr>
        <w:t xml:space="preserve"> </w:t>
      </w:r>
      <w:r>
        <w:rPr>
          <w:color w:val="231F20"/>
          <w:w w:val="105"/>
        </w:rPr>
        <w:t>cũng</w:t>
      </w:r>
      <w:r>
        <w:rPr>
          <w:color w:val="231F20"/>
          <w:spacing w:val="-15"/>
          <w:w w:val="105"/>
        </w:rPr>
        <w:t xml:space="preserve"> </w:t>
      </w:r>
      <w:r>
        <w:rPr>
          <w:color w:val="231F20"/>
          <w:w w:val="105"/>
        </w:rPr>
        <w:t>chẳng</w:t>
      </w:r>
      <w:r>
        <w:rPr>
          <w:color w:val="231F20"/>
          <w:spacing w:val="-15"/>
          <w:w w:val="105"/>
        </w:rPr>
        <w:t xml:space="preserve"> </w:t>
      </w:r>
      <w:r>
        <w:rPr>
          <w:color w:val="231F20"/>
          <w:w w:val="105"/>
        </w:rPr>
        <w:t>phải</w:t>
      </w:r>
      <w:r>
        <w:rPr>
          <w:color w:val="231F20"/>
          <w:spacing w:val="-15"/>
          <w:w w:val="105"/>
        </w:rPr>
        <w:t xml:space="preserve"> </w:t>
      </w:r>
      <w:r>
        <w:rPr>
          <w:color w:val="231F20"/>
          <w:w w:val="105"/>
        </w:rPr>
        <w:t>là</w:t>
      </w:r>
      <w:r>
        <w:rPr>
          <w:color w:val="231F20"/>
          <w:spacing w:val="-15"/>
          <w:w w:val="105"/>
        </w:rPr>
        <w:t xml:space="preserve"> </w:t>
      </w:r>
      <w:r>
        <w:rPr>
          <w:color w:val="231F20"/>
          <w:w w:val="105"/>
        </w:rPr>
        <w:t>tinh</w:t>
      </w:r>
      <w:r>
        <w:rPr>
          <w:color w:val="231F20"/>
          <w:spacing w:val="-15"/>
          <w:w w:val="105"/>
        </w:rPr>
        <w:t xml:space="preserve"> </w:t>
      </w:r>
      <w:r>
        <w:rPr>
          <w:color w:val="231F20"/>
          <w:w w:val="105"/>
        </w:rPr>
        <w:t>thần,</w:t>
      </w:r>
      <w:r>
        <w:rPr>
          <w:color w:val="231F20"/>
          <w:spacing w:val="-15"/>
          <w:w w:val="105"/>
        </w:rPr>
        <w:t xml:space="preserve"> </w:t>
      </w:r>
      <w:r>
        <w:rPr>
          <w:color w:val="231F20"/>
          <w:w w:val="105"/>
        </w:rPr>
        <w:t>cho</w:t>
      </w:r>
      <w:r>
        <w:rPr>
          <w:color w:val="231F20"/>
          <w:spacing w:val="-15"/>
          <w:w w:val="105"/>
        </w:rPr>
        <w:t xml:space="preserve"> </w:t>
      </w:r>
      <w:r>
        <w:rPr>
          <w:color w:val="231F20"/>
          <w:w w:val="105"/>
        </w:rPr>
        <w:t>nên</w:t>
      </w:r>
      <w:r>
        <w:rPr>
          <w:color w:val="231F20"/>
          <w:spacing w:val="-15"/>
          <w:w w:val="105"/>
        </w:rPr>
        <w:t xml:space="preserve"> </w:t>
      </w:r>
      <w:r>
        <w:rPr>
          <w:color w:val="231F20"/>
          <w:w w:val="105"/>
        </w:rPr>
        <w:t>chỉ có thể lãnh ngộ, chứ không thể dùng ngôn ngữ, không nói được. Ngôn ngữ đạo đoạn, diệu mà!</w:t>
      </w:r>
    </w:p>
    <w:p w14:paraId="3E110ECB" w14:textId="77777777" w:rsidR="00941B9D" w:rsidRDefault="00545CF7">
      <w:pPr>
        <w:pStyle w:val="BodyText"/>
        <w:spacing w:before="148" w:line="302" w:lineRule="auto"/>
        <w:ind w:left="113" w:right="393"/>
      </w:pPr>
      <w:r>
        <w:rPr>
          <w:color w:val="231F20"/>
          <w:w w:val="105"/>
        </w:rPr>
        <w:t>Khi khởi tác dụng, “oai nghi hữu tắc”, cũng có nghĩa là hoàn toàn tùy thuận chúng sinh. Ở trong tùy thuận khởi tác dụng, khởi lên tác dụng thíc</w:t>
      </w:r>
      <w:r>
        <w:rPr>
          <w:color w:val="231F20"/>
          <w:w w:val="105"/>
        </w:rPr>
        <w:t>h hợp nhất, tác dụng thù thắng nhất, tác dụng hoàn mỹ nhất, cũng không có định pháp. Chúng</w:t>
      </w:r>
      <w:r>
        <w:rPr>
          <w:color w:val="231F20"/>
          <w:spacing w:val="-5"/>
          <w:w w:val="105"/>
        </w:rPr>
        <w:t xml:space="preserve"> </w:t>
      </w:r>
      <w:r>
        <w:rPr>
          <w:color w:val="231F20"/>
          <w:w w:val="105"/>
        </w:rPr>
        <w:t>sinh</w:t>
      </w:r>
      <w:r>
        <w:rPr>
          <w:color w:val="231F20"/>
          <w:spacing w:val="-6"/>
          <w:w w:val="105"/>
        </w:rPr>
        <w:t xml:space="preserve"> </w:t>
      </w:r>
      <w:r>
        <w:rPr>
          <w:color w:val="231F20"/>
          <w:w w:val="105"/>
        </w:rPr>
        <w:t>tự</w:t>
      </w:r>
      <w:r>
        <w:rPr>
          <w:color w:val="231F20"/>
          <w:spacing w:val="-6"/>
          <w:w w:val="105"/>
        </w:rPr>
        <w:t xml:space="preserve"> </w:t>
      </w:r>
      <w:r>
        <w:rPr>
          <w:color w:val="231F20"/>
          <w:w w:val="105"/>
        </w:rPr>
        <w:t>tư</w:t>
      </w:r>
      <w:r>
        <w:rPr>
          <w:color w:val="231F20"/>
          <w:spacing w:val="-6"/>
          <w:w w:val="105"/>
        </w:rPr>
        <w:t xml:space="preserve"> </w:t>
      </w:r>
      <w:r>
        <w:rPr>
          <w:color w:val="231F20"/>
          <w:w w:val="105"/>
        </w:rPr>
        <w:t>tự</w:t>
      </w:r>
      <w:r>
        <w:rPr>
          <w:color w:val="231F20"/>
          <w:spacing w:val="-6"/>
          <w:w w:val="105"/>
        </w:rPr>
        <w:t xml:space="preserve"> </w:t>
      </w:r>
      <w:r>
        <w:rPr>
          <w:color w:val="231F20"/>
          <w:w w:val="105"/>
        </w:rPr>
        <w:t>lợi,</w:t>
      </w:r>
      <w:r>
        <w:rPr>
          <w:color w:val="231F20"/>
          <w:spacing w:val="-5"/>
          <w:w w:val="105"/>
        </w:rPr>
        <w:t xml:space="preserve"> </w:t>
      </w:r>
      <w:r>
        <w:rPr>
          <w:color w:val="231F20"/>
          <w:w w:val="105"/>
        </w:rPr>
        <w:t>còn</w:t>
      </w:r>
      <w:r>
        <w:rPr>
          <w:color w:val="231F20"/>
          <w:spacing w:val="-6"/>
          <w:w w:val="105"/>
        </w:rPr>
        <w:t xml:space="preserve"> </w:t>
      </w:r>
      <w:r>
        <w:rPr>
          <w:color w:val="231F20"/>
          <w:w w:val="105"/>
        </w:rPr>
        <w:t>nó</w:t>
      </w:r>
      <w:r>
        <w:rPr>
          <w:color w:val="231F20"/>
          <w:spacing w:val="-6"/>
          <w:w w:val="105"/>
        </w:rPr>
        <w:t xml:space="preserve"> </w:t>
      </w:r>
      <w:r>
        <w:rPr>
          <w:color w:val="231F20"/>
          <w:w w:val="105"/>
        </w:rPr>
        <w:t>khởi</w:t>
      </w:r>
      <w:r>
        <w:rPr>
          <w:color w:val="231F20"/>
          <w:spacing w:val="-6"/>
          <w:w w:val="105"/>
        </w:rPr>
        <w:t xml:space="preserve"> </w:t>
      </w:r>
      <w:r>
        <w:rPr>
          <w:color w:val="231F20"/>
          <w:w w:val="105"/>
        </w:rPr>
        <w:t>tác</w:t>
      </w:r>
      <w:r>
        <w:rPr>
          <w:color w:val="231F20"/>
          <w:spacing w:val="-6"/>
          <w:w w:val="105"/>
        </w:rPr>
        <w:t xml:space="preserve"> </w:t>
      </w:r>
      <w:r>
        <w:rPr>
          <w:color w:val="231F20"/>
          <w:w w:val="105"/>
        </w:rPr>
        <w:t>dụng</w:t>
      </w:r>
      <w:r>
        <w:rPr>
          <w:color w:val="231F20"/>
          <w:spacing w:val="-5"/>
          <w:w w:val="105"/>
        </w:rPr>
        <w:t xml:space="preserve"> </w:t>
      </w:r>
      <w:r>
        <w:rPr>
          <w:color w:val="231F20"/>
          <w:w w:val="105"/>
        </w:rPr>
        <w:t>là</w:t>
      </w:r>
      <w:r>
        <w:rPr>
          <w:color w:val="231F20"/>
          <w:spacing w:val="-6"/>
          <w:w w:val="105"/>
        </w:rPr>
        <w:t xml:space="preserve"> </w:t>
      </w:r>
      <w:r>
        <w:rPr>
          <w:color w:val="231F20"/>
          <w:w w:val="105"/>
        </w:rPr>
        <w:t>đại</w:t>
      </w:r>
      <w:r>
        <w:rPr>
          <w:color w:val="231F20"/>
          <w:spacing w:val="-6"/>
          <w:w w:val="105"/>
        </w:rPr>
        <w:t xml:space="preserve"> </w:t>
      </w:r>
      <w:r>
        <w:rPr>
          <w:color w:val="231F20"/>
          <w:w w:val="105"/>
        </w:rPr>
        <w:t>công</w:t>
      </w:r>
      <w:r>
        <w:rPr>
          <w:color w:val="231F20"/>
          <w:spacing w:val="-6"/>
          <w:w w:val="105"/>
        </w:rPr>
        <w:t xml:space="preserve"> </w:t>
      </w:r>
      <w:r>
        <w:rPr>
          <w:color w:val="231F20"/>
          <w:w w:val="105"/>
        </w:rPr>
        <w:t>vô tư, tương phản với quý vị.</w:t>
      </w:r>
    </w:p>
    <w:p w14:paraId="2F715691" w14:textId="77777777" w:rsidR="00941B9D" w:rsidRDefault="00545CF7">
      <w:pPr>
        <w:pStyle w:val="BodyText"/>
        <w:spacing w:before="149" w:line="302" w:lineRule="auto"/>
        <w:ind w:left="113" w:right="393"/>
      </w:pPr>
      <w:r>
        <w:rPr>
          <w:color w:val="231F20"/>
          <w:w w:val="105"/>
        </w:rPr>
        <w:t>Tâm hành của chúng sinh niệm niệm chấp trước. Tham, sân,</w:t>
      </w:r>
      <w:r>
        <w:rPr>
          <w:color w:val="231F20"/>
          <w:spacing w:val="-11"/>
          <w:w w:val="105"/>
        </w:rPr>
        <w:t xml:space="preserve"> </w:t>
      </w:r>
      <w:r>
        <w:rPr>
          <w:color w:val="231F20"/>
          <w:w w:val="105"/>
        </w:rPr>
        <w:t>si,</w:t>
      </w:r>
      <w:r>
        <w:rPr>
          <w:color w:val="231F20"/>
          <w:spacing w:val="-12"/>
          <w:w w:val="105"/>
        </w:rPr>
        <w:t xml:space="preserve"> </w:t>
      </w:r>
      <w:r>
        <w:rPr>
          <w:color w:val="231F20"/>
          <w:w w:val="105"/>
        </w:rPr>
        <w:t>nó</w:t>
      </w:r>
      <w:r>
        <w:rPr>
          <w:color w:val="231F20"/>
          <w:spacing w:val="-12"/>
          <w:w w:val="105"/>
        </w:rPr>
        <w:t xml:space="preserve"> </w:t>
      </w:r>
      <w:r>
        <w:rPr>
          <w:color w:val="231F20"/>
          <w:w w:val="105"/>
        </w:rPr>
        <w:t>th</w:t>
      </w:r>
      <w:r>
        <w:rPr>
          <w:color w:val="231F20"/>
          <w:w w:val="105"/>
        </w:rPr>
        <w:t>ị</w:t>
      </w:r>
      <w:r>
        <w:rPr>
          <w:color w:val="231F20"/>
          <w:spacing w:val="-12"/>
          <w:w w:val="105"/>
        </w:rPr>
        <w:t xml:space="preserve"> </w:t>
      </w:r>
      <w:r>
        <w:rPr>
          <w:color w:val="231F20"/>
          <w:w w:val="105"/>
        </w:rPr>
        <w:t>hiện</w:t>
      </w:r>
      <w:r>
        <w:rPr>
          <w:color w:val="231F20"/>
          <w:spacing w:val="-12"/>
          <w:w w:val="105"/>
        </w:rPr>
        <w:t xml:space="preserve"> </w:t>
      </w:r>
      <w:r>
        <w:rPr>
          <w:color w:val="231F20"/>
          <w:w w:val="105"/>
        </w:rPr>
        <w:t>khởi</w:t>
      </w:r>
      <w:r>
        <w:rPr>
          <w:color w:val="231F20"/>
          <w:spacing w:val="-12"/>
          <w:w w:val="105"/>
        </w:rPr>
        <w:t xml:space="preserve"> </w:t>
      </w:r>
      <w:r>
        <w:rPr>
          <w:color w:val="231F20"/>
          <w:w w:val="105"/>
        </w:rPr>
        <w:t>tác</w:t>
      </w:r>
      <w:r>
        <w:rPr>
          <w:color w:val="231F20"/>
          <w:spacing w:val="-12"/>
          <w:w w:val="105"/>
        </w:rPr>
        <w:t xml:space="preserve"> </w:t>
      </w:r>
      <w:r>
        <w:rPr>
          <w:color w:val="231F20"/>
          <w:w w:val="105"/>
        </w:rPr>
        <w:t>dụng</w:t>
      </w:r>
      <w:r>
        <w:rPr>
          <w:color w:val="231F20"/>
          <w:spacing w:val="-11"/>
          <w:w w:val="105"/>
        </w:rPr>
        <w:t xml:space="preserve"> </w:t>
      </w:r>
      <w:r>
        <w:rPr>
          <w:color w:val="231F20"/>
          <w:w w:val="105"/>
        </w:rPr>
        <w:t>cho</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Niệm</w:t>
      </w:r>
      <w:r>
        <w:rPr>
          <w:color w:val="231F20"/>
          <w:spacing w:val="-12"/>
          <w:w w:val="105"/>
        </w:rPr>
        <w:t xml:space="preserve"> </w:t>
      </w:r>
      <w:r>
        <w:rPr>
          <w:color w:val="231F20"/>
          <w:w w:val="105"/>
        </w:rPr>
        <w:t>niệm</w:t>
      </w:r>
      <w:r>
        <w:rPr>
          <w:color w:val="231F20"/>
          <w:spacing w:val="-12"/>
          <w:w w:val="105"/>
        </w:rPr>
        <w:t xml:space="preserve"> </w:t>
      </w:r>
      <w:r>
        <w:rPr>
          <w:color w:val="231F20"/>
          <w:w w:val="105"/>
        </w:rPr>
        <w:t>đều tuân</w:t>
      </w:r>
      <w:r>
        <w:rPr>
          <w:color w:val="231F20"/>
          <w:spacing w:val="-22"/>
          <w:w w:val="105"/>
        </w:rPr>
        <w:t xml:space="preserve"> </w:t>
      </w:r>
      <w:r>
        <w:rPr>
          <w:color w:val="231F20"/>
          <w:w w:val="105"/>
        </w:rPr>
        <w:t>thủ</w:t>
      </w:r>
      <w:r>
        <w:rPr>
          <w:color w:val="231F20"/>
          <w:spacing w:val="-22"/>
          <w:w w:val="105"/>
        </w:rPr>
        <w:t xml:space="preserve"> </w:t>
      </w:r>
      <w:r>
        <w:rPr>
          <w:color w:val="231F20"/>
          <w:w w:val="105"/>
        </w:rPr>
        <w:t>Giới,</w:t>
      </w:r>
      <w:r>
        <w:rPr>
          <w:color w:val="231F20"/>
          <w:spacing w:val="-22"/>
          <w:w w:val="105"/>
        </w:rPr>
        <w:t xml:space="preserve"> </w:t>
      </w:r>
      <w:r>
        <w:rPr>
          <w:color w:val="231F20"/>
          <w:w w:val="105"/>
        </w:rPr>
        <w:t>Định,</w:t>
      </w:r>
      <w:r>
        <w:rPr>
          <w:color w:val="231F20"/>
          <w:spacing w:val="-22"/>
          <w:w w:val="105"/>
        </w:rPr>
        <w:t xml:space="preserve"> </w:t>
      </w:r>
      <w:r>
        <w:rPr>
          <w:color w:val="231F20"/>
          <w:w w:val="105"/>
        </w:rPr>
        <w:t>Tuệ,</w:t>
      </w:r>
      <w:r>
        <w:rPr>
          <w:color w:val="231F20"/>
          <w:spacing w:val="-22"/>
          <w:w w:val="105"/>
        </w:rPr>
        <w:t xml:space="preserve"> </w:t>
      </w:r>
      <w:r>
        <w:rPr>
          <w:color w:val="231F20"/>
          <w:w w:val="105"/>
        </w:rPr>
        <w:t>giúp</w:t>
      </w:r>
      <w:r>
        <w:rPr>
          <w:color w:val="231F20"/>
          <w:spacing w:val="-22"/>
          <w:w w:val="105"/>
        </w:rPr>
        <w:t xml:space="preserve"> </w:t>
      </w:r>
      <w:r>
        <w:rPr>
          <w:color w:val="231F20"/>
          <w:w w:val="105"/>
        </w:rPr>
        <w:t>cho</w:t>
      </w:r>
      <w:r>
        <w:rPr>
          <w:color w:val="231F20"/>
          <w:spacing w:val="-22"/>
          <w:w w:val="105"/>
        </w:rPr>
        <w:t xml:space="preserve"> </w:t>
      </w:r>
      <w:r>
        <w:rPr>
          <w:color w:val="231F20"/>
          <w:w w:val="105"/>
        </w:rPr>
        <w:t>chúng</w:t>
      </w:r>
      <w:r>
        <w:rPr>
          <w:color w:val="231F20"/>
          <w:spacing w:val="-22"/>
          <w:w w:val="105"/>
        </w:rPr>
        <w:t xml:space="preserve"> </w:t>
      </w:r>
      <w:r>
        <w:rPr>
          <w:color w:val="231F20"/>
          <w:w w:val="105"/>
        </w:rPr>
        <w:t>sinh</w:t>
      </w:r>
      <w:r>
        <w:rPr>
          <w:color w:val="231F20"/>
          <w:spacing w:val="-22"/>
          <w:w w:val="105"/>
        </w:rPr>
        <w:t xml:space="preserve"> </w:t>
      </w:r>
      <w:r>
        <w:rPr>
          <w:color w:val="231F20"/>
          <w:w w:val="105"/>
        </w:rPr>
        <w:t>giác</w:t>
      </w:r>
      <w:r>
        <w:rPr>
          <w:color w:val="231F20"/>
          <w:spacing w:val="-22"/>
          <w:w w:val="105"/>
        </w:rPr>
        <w:t xml:space="preserve"> </w:t>
      </w:r>
      <w:r>
        <w:rPr>
          <w:color w:val="231F20"/>
          <w:w w:val="105"/>
        </w:rPr>
        <w:t>ngộ,</w:t>
      </w:r>
      <w:r>
        <w:rPr>
          <w:color w:val="231F20"/>
          <w:spacing w:val="-22"/>
          <w:w w:val="105"/>
        </w:rPr>
        <w:t xml:space="preserve"> </w:t>
      </w:r>
      <w:r>
        <w:rPr>
          <w:color w:val="231F20"/>
          <w:w w:val="105"/>
        </w:rPr>
        <w:t>giúp cho chúng sinh quay đầu.</w:t>
      </w:r>
    </w:p>
    <w:p w14:paraId="2A12C3D5" w14:textId="77777777" w:rsidR="00941B9D" w:rsidRDefault="00545CF7">
      <w:pPr>
        <w:pStyle w:val="BodyText"/>
        <w:spacing w:before="146" w:line="302" w:lineRule="auto"/>
        <w:ind w:left="113" w:right="394"/>
      </w:pPr>
      <w:r>
        <w:rPr>
          <w:color w:val="231F20"/>
          <w:spacing w:val="-2"/>
          <w:w w:val="105"/>
        </w:rPr>
        <w:t>Quay</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đâu?</w:t>
      </w:r>
      <w:r>
        <w:rPr>
          <w:color w:val="231F20"/>
          <w:spacing w:val="-20"/>
          <w:w w:val="105"/>
        </w:rPr>
        <w:t xml:space="preserve"> </w:t>
      </w:r>
      <w:r>
        <w:rPr>
          <w:color w:val="231F20"/>
          <w:spacing w:val="-2"/>
          <w:w w:val="105"/>
        </w:rPr>
        <w:t>Quay</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tự</w:t>
      </w:r>
      <w:r>
        <w:rPr>
          <w:color w:val="231F20"/>
          <w:spacing w:val="-20"/>
          <w:w w:val="105"/>
        </w:rPr>
        <w:t xml:space="preserve"> </w:t>
      </w:r>
      <w:r>
        <w:rPr>
          <w:color w:val="231F20"/>
          <w:spacing w:val="-2"/>
          <w:w w:val="105"/>
        </w:rPr>
        <w:t>tính,</w:t>
      </w:r>
      <w:r>
        <w:rPr>
          <w:color w:val="231F20"/>
          <w:spacing w:val="-20"/>
          <w:w w:val="105"/>
        </w:rPr>
        <w:t xml:space="preserve"> </w:t>
      </w:r>
      <w:r>
        <w:rPr>
          <w:color w:val="231F20"/>
          <w:spacing w:val="-2"/>
          <w:w w:val="105"/>
        </w:rPr>
        <w:t>quay</w:t>
      </w:r>
      <w:r>
        <w:rPr>
          <w:color w:val="231F20"/>
          <w:spacing w:val="-20"/>
          <w:w w:val="105"/>
        </w:rPr>
        <w:t xml:space="preserve"> </w:t>
      </w:r>
      <w:r>
        <w:rPr>
          <w:color w:val="231F20"/>
          <w:spacing w:val="-2"/>
          <w:w w:val="105"/>
        </w:rPr>
        <w:t>về</w:t>
      </w:r>
      <w:r>
        <w:rPr>
          <w:color w:val="231F20"/>
          <w:spacing w:val="-20"/>
          <w:w w:val="105"/>
        </w:rPr>
        <w:t xml:space="preserve"> </w:t>
      </w:r>
      <w:r>
        <w:rPr>
          <w:color w:val="231F20"/>
          <w:spacing w:val="-2"/>
          <w:w w:val="105"/>
        </w:rPr>
        <w:t>tính</w:t>
      </w:r>
      <w:r>
        <w:rPr>
          <w:color w:val="231F20"/>
          <w:spacing w:val="-20"/>
          <w:w w:val="105"/>
        </w:rPr>
        <w:t xml:space="preserve"> </w:t>
      </w:r>
      <w:r>
        <w:rPr>
          <w:color w:val="231F20"/>
          <w:spacing w:val="-2"/>
          <w:w w:val="105"/>
        </w:rPr>
        <w:t>đức.</w:t>
      </w:r>
      <w:r>
        <w:rPr>
          <w:color w:val="231F20"/>
          <w:spacing w:val="-19"/>
          <w:w w:val="105"/>
        </w:rPr>
        <w:t xml:space="preserve"> </w:t>
      </w:r>
      <w:r>
        <w:rPr>
          <w:color w:val="231F20"/>
          <w:spacing w:val="-2"/>
          <w:w w:val="105"/>
        </w:rPr>
        <w:t>Đó</w:t>
      </w:r>
      <w:r>
        <w:rPr>
          <w:color w:val="231F20"/>
          <w:spacing w:val="-20"/>
          <w:w w:val="105"/>
        </w:rPr>
        <w:t xml:space="preserve"> </w:t>
      </w:r>
      <w:r>
        <w:rPr>
          <w:color w:val="231F20"/>
          <w:spacing w:val="-2"/>
          <w:w w:val="105"/>
        </w:rPr>
        <w:t xml:space="preserve">chính </w:t>
      </w:r>
      <w:r>
        <w:rPr>
          <w:color w:val="231F20"/>
        </w:rPr>
        <w:t xml:space="preserve">là oai nghi hữu tắc. Người này có nguyên tắc. Điểm chính xác </w:t>
      </w:r>
      <w:r>
        <w:rPr>
          <w:color w:val="231F20"/>
          <w:w w:val="105"/>
        </w:rPr>
        <w:t>của nguyên tắc này, không có nhất định. Nhân con người, nhân sự việc, nhân thời, nhân địa, mà khởi biến hóa. Nó có một nguyên tắc bất biến, chính là tuyệt đối lợi ích ch</w:t>
      </w:r>
      <w:r>
        <w:rPr>
          <w:color w:val="231F20"/>
          <w:w w:val="105"/>
        </w:rPr>
        <w:t>úng sinh.</w:t>
      </w:r>
      <w:r>
        <w:rPr>
          <w:color w:val="231F20"/>
          <w:spacing w:val="-17"/>
          <w:w w:val="105"/>
        </w:rPr>
        <w:t xml:space="preserve"> </w:t>
      </w:r>
      <w:r>
        <w:rPr>
          <w:color w:val="231F20"/>
          <w:w w:val="105"/>
        </w:rPr>
        <w:t>Chắc</w:t>
      </w:r>
      <w:r>
        <w:rPr>
          <w:color w:val="231F20"/>
          <w:spacing w:val="-17"/>
          <w:w w:val="105"/>
        </w:rPr>
        <w:t xml:space="preserve"> </w:t>
      </w:r>
      <w:r>
        <w:rPr>
          <w:color w:val="231F20"/>
          <w:w w:val="105"/>
        </w:rPr>
        <w:t>chắn</w:t>
      </w:r>
      <w:r>
        <w:rPr>
          <w:color w:val="231F20"/>
          <w:spacing w:val="-17"/>
          <w:w w:val="105"/>
        </w:rPr>
        <w:t xml:space="preserve"> </w:t>
      </w:r>
      <w:r>
        <w:rPr>
          <w:color w:val="231F20"/>
          <w:w w:val="105"/>
        </w:rPr>
        <w:t>là</w:t>
      </w:r>
      <w:r>
        <w:rPr>
          <w:color w:val="231F20"/>
          <w:spacing w:val="-17"/>
          <w:w w:val="105"/>
        </w:rPr>
        <w:t xml:space="preserve"> </w:t>
      </w:r>
      <w:r>
        <w:rPr>
          <w:color w:val="231F20"/>
          <w:w w:val="105"/>
        </w:rPr>
        <w:t>dẫn</w:t>
      </w:r>
      <w:r>
        <w:rPr>
          <w:color w:val="231F20"/>
          <w:spacing w:val="-17"/>
          <w:w w:val="105"/>
        </w:rPr>
        <w:t xml:space="preserve"> </w:t>
      </w:r>
      <w:r>
        <w:rPr>
          <w:color w:val="231F20"/>
          <w:w w:val="105"/>
        </w:rPr>
        <w:t>dắt</w:t>
      </w:r>
      <w:r>
        <w:rPr>
          <w:color w:val="231F20"/>
          <w:spacing w:val="-17"/>
          <w:w w:val="105"/>
        </w:rPr>
        <w:t xml:space="preserve"> </w:t>
      </w:r>
      <w:r>
        <w:rPr>
          <w:color w:val="231F20"/>
          <w:w w:val="105"/>
        </w:rPr>
        <w:t>chúng</w:t>
      </w:r>
      <w:r>
        <w:rPr>
          <w:color w:val="231F20"/>
          <w:spacing w:val="-17"/>
          <w:w w:val="105"/>
        </w:rPr>
        <w:t xml:space="preserve"> </w:t>
      </w:r>
      <w:r>
        <w:rPr>
          <w:color w:val="231F20"/>
          <w:w w:val="105"/>
        </w:rPr>
        <w:t>sinh</w:t>
      </w:r>
      <w:r>
        <w:rPr>
          <w:color w:val="231F20"/>
          <w:spacing w:val="-17"/>
          <w:w w:val="105"/>
        </w:rPr>
        <w:t xml:space="preserve"> </w:t>
      </w:r>
      <w:r>
        <w:rPr>
          <w:color w:val="231F20"/>
          <w:w w:val="105"/>
        </w:rPr>
        <w:t>hồi</w:t>
      </w:r>
      <w:r>
        <w:rPr>
          <w:color w:val="231F20"/>
          <w:spacing w:val="-17"/>
          <w:w w:val="105"/>
        </w:rPr>
        <w:t xml:space="preserve"> </w:t>
      </w:r>
      <w:r>
        <w:rPr>
          <w:color w:val="231F20"/>
          <w:w w:val="105"/>
        </w:rPr>
        <w:t>đầu</w:t>
      </w:r>
      <w:r>
        <w:rPr>
          <w:color w:val="231F20"/>
          <w:spacing w:val="-17"/>
          <w:w w:val="105"/>
        </w:rPr>
        <w:t xml:space="preserve"> </w:t>
      </w:r>
      <w:r>
        <w:rPr>
          <w:color w:val="231F20"/>
          <w:w w:val="105"/>
        </w:rPr>
        <w:t>thị</w:t>
      </w:r>
      <w:r>
        <w:rPr>
          <w:color w:val="231F20"/>
          <w:spacing w:val="-17"/>
          <w:w w:val="105"/>
        </w:rPr>
        <w:t xml:space="preserve"> </w:t>
      </w:r>
      <w:r>
        <w:rPr>
          <w:color w:val="231F20"/>
          <w:w w:val="105"/>
        </w:rPr>
        <w:t>ngạn.</w:t>
      </w:r>
      <w:r>
        <w:rPr>
          <w:color w:val="231F20"/>
          <w:spacing w:val="-17"/>
          <w:w w:val="105"/>
        </w:rPr>
        <w:t xml:space="preserve"> </w:t>
      </w:r>
      <w:r>
        <w:rPr>
          <w:color w:val="231F20"/>
          <w:w w:val="105"/>
        </w:rPr>
        <w:t>Điều này là bất biến.</w:t>
      </w:r>
    </w:p>
    <w:p w14:paraId="2CEF7CF9" w14:textId="77777777" w:rsidR="00941B9D" w:rsidRDefault="00545CF7">
      <w:pPr>
        <w:pStyle w:val="BodyText"/>
        <w:spacing w:before="150" w:line="302" w:lineRule="auto"/>
        <w:ind w:left="113" w:right="391"/>
      </w:pPr>
      <w:r>
        <w:rPr>
          <w:color w:val="231F20"/>
          <w:w w:val="105"/>
        </w:rPr>
        <w:t>Có</w:t>
      </w:r>
      <w:r>
        <w:rPr>
          <w:color w:val="231F20"/>
          <w:spacing w:val="-9"/>
          <w:w w:val="105"/>
        </w:rPr>
        <w:t xml:space="preserve"> </w:t>
      </w:r>
      <w:r>
        <w:rPr>
          <w:color w:val="231F20"/>
          <w:w w:val="105"/>
        </w:rPr>
        <w:t>tám</w:t>
      </w:r>
      <w:r>
        <w:rPr>
          <w:color w:val="231F20"/>
          <w:spacing w:val="-9"/>
          <w:w w:val="105"/>
        </w:rPr>
        <w:t xml:space="preserve"> </w:t>
      </w:r>
      <w:r>
        <w:rPr>
          <w:color w:val="231F20"/>
          <w:w w:val="105"/>
        </w:rPr>
        <w:t>vạn</w:t>
      </w:r>
      <w:r>
        <w:rPr>
          <w:color w:val="231F20"/>
          <w:spacing w:val="-9"/>
          <w:w w:val="105"/>
        </w:rPr>
        <w:t xml:space="preserve"> </w:t>
      </w:r>
      <w:r>
        <w:rPr>
          <w:color w:val="231F20"/>
          <w:w w:val="105"/>
        </w:rPr>
        <w:t>bốn</w:t>
      </w:r>
      <w:r>
        <w:rPr>
          <w:color w:val="231F20"/>
          <w:spacing w:val="-9"/>
          <w:w w:val="105"/>
        </w:rPr>
        <w:t xml:space="preserve"> </w:t>
      </w:r>
      <w:r>
        <w:rPr>
          <w:color w:val="231F20"/>
          <w:w w:val="105"/>
        </w:rPr>
        <w:t>ngàn</w:t>
      </w:r>
      <w:r>
        <w:rPr>
          <w:color w:val="231F20"/>
          <w:spacing w:val="-9"/>
          <w:w w:val="105"/>
        </w:rPr>
        <w:t xml:space="preserve"> </w:t>
      </w:r>
      <w:r>
        <w:rPr>
          <w:color w:val="231F20"/>
          <w:w w:val="105"/>
        </w:rPr>
        <w:t>pháp</w:t>
      </w:r>
      <w:r>
        <w:rPr>
          <w:color w:val="231F20"/>
          <w:spacing w:val="-9"/>
          <w:w w:val="105"/>
        </w:rPr>
        <w:t xml:space="preserve"> </w:t>
      </w:r>
      <w:r>
        <w:rPr>
          <w:color w:val="231F20"/>
          <w:w w:val="105"/>
        </w:rPr>
        <w:t>môn,</w:t>
      </w:r>
      <w:r>
        <w:rPr>
          <w:color w:val="231F20"/>
          <w:spacing w:val="-9"/>
          <w:w w:val="105"/>
        </w:rPr>
        <w:t xml:space="preserve"> </w:t>
      </w:r>
      <w:r>
        <w:rPr>
          <w:color w:val="231F20"/>
          <w:w w:val="105"/>
        </w:rPr>
        <w:t>Tịnh</w:t>
      </w:r>
      <w:r>
        <w:rPr>
          <w:color w:val="231F20"/>
          <w:spacing w:val="-9"/>
          <w:w w:val="105"/>
        </w:rPr>
        <w:t xml:space="preserve"> </w:t>
      </w:r>
      <w:r>
        <w:rPr>
          <w:color w:val="231F20"/>
          <w:w w:val="105"/>
        </w:rPr>
        <w:t>độ</w:t>
      </w:r>
      <w:r>
        <w:rPr>
          <w:color w:val="231F20"/>
          <w:spacing w:val="-9"/>
          <w:w w:val="105"/>
        </w:rPr>
        <w:t xml:space="preserve"> </w:t>
      </w:r>
      <w:r>
        <w:rPr>
          <w:color w:val="231F20"/>
          <w:w w:val="105"/>
        </w:rPr>
        <w:t>tông</w:t>
      </w:r>
      <w:r>
        <w:rPr>
          <w:color w:val="231F20"/>
          <w:spacing w:val="-9"/>
          <w:w w:val="105"/>
        </w:rPr>
        <w:t xml:space="preserve"> </w:t>
      </w:r>
      <w:r>
        <w:rPr>
          <w:color w:val="231F20"/>
          <w:w w:val="105"/>
        </w:rPr>
        <w:t>niệm</w:t>
      </w:r>
      <w:r>
        <w:rPr>
          <w:color w:val="231F20"/>
          <w:spacing w:val="-9"/>
          <w:w w:val="105"/>
        </w:rPr>
        <w:t xml:space="preserve"> </w:t>
      </w:r>
      <w:r>
        <w:rPr>
          <w:color w:val="231F20"/>
          <w:w w:val="105"/>
        </w:rPr>
        <w:t>Phật cũng</w:t>
      </w:r>
      <w:r>
        <w:rPr>
          <w:color w:val="231F20"/>
          <w:spacing w:val="14"/>
          <w:w w:val="105"/>
        </w:rPr>
        <w:t xml:space="preserve"> </w:t>
      </w:r>
      <w:r>
        <w:rPr>
          <w:color w:val="231F20"/>
          <w:w w:val="105"/>
        </w:rPr>
        <w:t>là</w:t>
      </w:r>
      <w:r>
        <w:rPr>
          <w:color w:val="231F20"/>
          <w:spacing w:val="15"/>
          <w:w w:val="105"/>
        </w:rPr>
        <w:t xml:space="preserve"> </w:t>
      </w:r>
      <w:r>
        <w:rPr>
          <w:color w:val="231F20"/>
          <w:w w:val="105"/>
        </w:rPr>
        <w:t>một</w:t>
      </w:r>
      <w:r>
        <w:rPr>
          <w:color w:val="231F20"/>
          <w:spacing w:val="14"/>
          <w:w w:val="105"/>
        </w:rPr>
        <w:t xml:space="preserve"> </w:t>
      </w:r>
      <w:r>
        <w:rPr>
          <w:color w:val="231F20"/>
          <w:w w:val="105"/>
        </w:rPr>
        <w:t>pháp</w:t>
      </w:r>
      <w:r>
        <w:rPr>
          <w:color w:val="231F20"/>
          <w:spacing w:val="15"/>
          <w:w w:val="105"/>
        </w:rPr>
        <w:t xml:space="preserve"> </w:t>
      </w:r>
      <w:r>
        <w:rPr>
          <w:color w:val="231F20"/>
          <w:w w:val="105"/>
        </w:rPr>
        <w:t>môn.</w:t>
      </w:r>
      <w:r>
        <w:rPr>
          <w:color w:val="231F20"/>
          <w:spacing w:val="15"/>
          <w:w w:val="105"/>
        </w:rPr>
        <w:t xml:space="preserve"> </w:t>
      </w:r>
      <w:r>
        <w:rPr>
          <w:color w:val="231F20"/>
          <w:w w:val="105"/>
        </w:rPr>
        <w:t>Thái</w:t>
      </w:r>
      <w:r>
        <w:rPr>
          <w:color w:val="231F20"/>
          <w:spacing w:val="14"/>
          <w:w w:val="105"/>
        </w:rPr>
        <w:t xml:space="preserve"> </w:t>
      </w:r>
      <w:r>
        <w:rPr>
          <w:color w:val="231F20"/>
          <w:w w:val="105"/>
        </w:rPr>
        <w:t>độ</w:t>
      </w:r>
      <w:r>
        <w:rPr>
          <w:color w:val="231F20"/>
          <w:spacing w:val="15"/>
          <w:w w:val="105"/>
        </w:rPr>
        <w:t xml:space="preserve"> </w:t>
      </w:r>
      <w:r>
        <w:rPr>
          <w:color w:val="231F20"/>
          <w:w w:val="105"/>
        </w:rPr>
        <w:t>của</w:t>
      </w:r>
      <w:r>
        <w:rPr>
          <w:color w:val="231F20"/>
          <w:spacing w:val="14"/>
          <w:w w:val="105"/>
        </w:rPr>
        <w:t xml:space="preserve"> </w:t>
      </w:r>
      <w:r>
        <w:rPr>
          <w:color w:val="231F20"/>
          <w:w w:val="105"/>
        </w:rPr>
        <w:t>chư</w:t>
      </w:r>
      <w:r>
        <w:rPr>
          <w:color w:val="231F20"/>
          <w:spacing w:val="15"/>
          <w:w w:val="105"/>
        </w:rPr>
        <w:t xml:space="preserve"> </w:t>
      </w:r>
      <w:r>
        <w:rPr>
          <w:color w:val="231F20"/>
          <w:w w:val="105"/>
        </w:rPr>
        <w:t>Phật,</w:t>
      </w:r>
      <w:r>
        <w:rPr>
          <w:color w:val="231F20"/>
          <w:spacing w:val="15"/>
          <w:w w:val="105"/>
        </w:rPr>
        <w:t xml:space="preserve"> </w:t>
      </w:r>
      <w:r>
        <w:rPr>
          <w:color w:val="231F20"/>
          <w:w w:val="105"/>
        </w:rPr>
        <w:t>Bồ</w:t>
      </w:r>
      <w:r>
        <w:rPr>
          <w:color w:val="231F20"/>
          <w:spacing w:val="14"/>
          <w:w w:val="105"/>
        </w:rPr>
        <w:t xml:space="preserve"> </w:t>
      </w:r>
      <w:r>
        <w:rPr>
          <w:color w:val="231F20"/>
          <w:w w:val="105"/>
        </w:rPr>
        <w:t>tát</w:t>
      </w:r>
      <w:r>
        <w:rPr>
          <w:color w:val="231F20"/>
          <w:spacing w:val="15"/>
          <w:w w:val="105"/>
        </w:rPr>
        <w:t xml:space="preserve"> </w:t>
      </w:r>
      <w:r>
        <w:rPr>
          <w:color w:val="231F20"/>
          <w:spacing w:val="-4"/>
          <w:w w:val="105"/>
        </w:rPr>
        <w:t>miên</w:t>
      </w:r>
    </w:p>
    <w:p w14:paraId="7A9A37F1" w14:textId="77777777" w:rsidR="00941B9D" w:rsidRDefault="00941B9D">
      <w:pPr>
        <w:spacing w:line="302" w:lineRule="auto"/>
        <w:sectPr w:rsidR="00941B9D">
          <w:pgSz w:w="11060" w:h="15030"/>
          <w:pgMar w:top="1040" w:right="1020" w:bottom="960" w:left="1020" w:header="845" w:footer="767" w:gutter="0"/>
          <w:cols w:space="720"/>
        </w:sectPr>
      </w:pPr>
    </w:p>
    <w:p w14:paraId="09611071" w14:textId="77777777" w:rsidR="00941B9D" w:rsidRDefault="00941B9D">
      <w:pPr>
        <w:pStyle w:val="BodyText"/>
        <w:spacing w:before="3"/>
        <w:ind w:firstLine="0"/>
        <w:jc w:val="left"/>
        <w:rPr>
          <w:sz w:val="23"/>
        </w:rPr>
      </w:pPr>
    </w:p>
    <w:p w14:paraId="6BC06423" w14:textId="77777777" w:rsidR="00941B9D" w:rsidRDefault="00545CF7">
      <w:pPr>
        <w:pStyle w:val="BodyText"/>
        <w:spacing w:before="106" w:line="307" w:lineRule="auto"/>
        <w:ind w:left="397" w:right="108" w:firstLine="0"/>
      </w:pPr>
      <w:r>
        <w:rPr>
          <w:color w:val="231F20"/>
          <w:w w:val="105"/>
        </w:rPr>
        <w:t>viễn là nhu hòa chất trực, cho nên các Ngài ở trước chúng sinh, đều khiến chúng sinh sinh tâm hoan hỷ.</w:t>
      </w:r>
    </w:p>
    <w:p w14:paraId="4ECE8F8B" w14:textId="77777777" w:rsidR="00941B9D" w:rsidRDefault="00545CF7">
      <w:pPr>
        <w:pStyle w:val="BodyText"/>
        <w:spacing w:before="141" w:line="307" w:lineRule="auto"/>
        <w:ind w:left="397" w:right="108"/>
      </w:pPr>
      <w:r>
        <w:rPr>
          <w:color w:val="231F20"/>
        </w:rPr>
        <w:t xml:space="preserve">Người thiện thích Ngài, người ác cũng thích Ngài, không </w:t>
      </w:r>
      <w:r>
        <w:rPr>
          <w:color w:val="231F20"/>
          <w:w w:val="105"/>
        </w:rPr>
        <w:t>có ai ghét Ngài hết. Điều này quá giỏi giang. Trời, người hoan hỷ Ngài. Ngạ quỷ, s</w:t>
      </w:r>
      <w:r>
        <w:rPr>
          <w:color w:val="231F20"/>
          <w:w w:val="105"/>
        </w:rPr>
        <w:t>úc sinh, địa ngục cũng hoan hỷ Ngài. Làm người được như thế thật quá viên mãn. Điều</w:t>
      </w:r>
      <w:r>
        <w:rPr>
          <w:color w:val="231F20"/>
          <w:spacing w:val="40"/>
          <w:w w:val="105"/>
        </w:rPr>
        <w:t xml:space="preserve"> </w:t>
      </w:r>
      <w:r>
        <w:rPr>
          <w:color w:val="231F20"/>
          <w:w w:val="105"/>
        </w:rPr>
        <w:t>này chúng ta nên học, đó gọi là nhu hòa. Nhu là dịu dàng, hòa là hài hòa. Tuy dịu dàng hài hòa, nhưng Ngài làm việc không do cảm tình. Ngài chất trực, đầy đủ</w:t>
      </w:r>
      <w:r>
        <w:rPr>
          <w:color w:val="231F20"/>
          <w:w w:val="105"/>
        </w:rPr>
        <w:t xml:space="preserve"> trí tuệ, không hề có một chút hồ đồ.</w:t>
      </w:r>
    </w:p>
    <w:p w14:paraId="6565B903" w14:textId="77777777" w:rsidR="00941B9D" w:rsidRDefault="00545CF7">
      <w:pPr>
        <w:pStyle w:val="BodyText"/>
        <w:spacing w:before="138" w:line="307" w:lineRule="auto"/>
        <w:ind w:left="397" w:right="111"/>
      </w:pPr>
      <w:r>
        <w:rPr>
          <w:color w:val="231F20"/>
          <w:w w:val="105"/>
        </w:rPr>
        <w:t>Câu</w:t>
      </w:r>
      <w:r>
        <w:rPr>
          <w:color w:val="231F20"/>
          <w:spacing w:val="-6"/>
          <w:w w:val="105"/>
        </w:rPr>
        <w:t xml:space="preserve"> </w:t>
      </w:r>
      <w:r>
        <w:rPr>
          <w:color w:val="231F20"/>
          <w:w w:val="105"/>
        </w:rPr>
        <w:t>cuối</w:t>
      </w:r>
      <w:r>
        <w:rPr>
          <w:color w:val="231F20"/>
          <w:spacing w:val="-6"/>
          <w:w w:val="105"/>
        </w:rPr>
        <w:t xml:space="preserve"> </w:t>
      </w:r>
      <w:r>
        <w:rPr>
          <w:color w:val="231F20"/>
          <w:w w:val="105"/>
        </w:rPr>
        <w:t>cùng</w:t>
      </w:r>
      <w:r>
        <w:rPr>
          <w:color w:val="231F20"/>
          <w:spacing w:val="-6"/>
          <w:w w:val="105"/>
        </w:rPr>
        <w:t xml:space="preserve"> </w:t>
      </w:r>
      <w:r>
        <w:rPr>
          <w:color w:val="231F20"/>
          <w:w w:val="105"/>
        </w:rPr>
        <w:t>rất</w:t>
      </w:r>
      <w:r>
        <w:rPr>
          <w:color w:val="231F20"/>
          <w:spacing w:val="-6"/>
          <w:w w:val="105"/>
        </w:rPr>
        <w:t xml:space="preserve"> </w:t>
      </w:r>
      <w:r>
        <w:rPr>
          <w:color w:val="231F20"/>
          <w:w w:val="105"/>
        </w:rPr>
        <w:t>ghê</w:t>
      </w:r>
      <w:r>
        <w:rPr>
          <w:color w:val="231F20"/>
          <w:spacing w:val="-6"/>
          <w:w w:val="105"/>
        </w:rPr>
        <w:t xml:space="preserve"> </w:t>
      </w:r>
      <w:r>
        <w:rPr>
          <w:color w:val="231F20"/>
          <w:w w:val="105"/>
        </w:rPr>
        <w:t>gớm:</w:t>
      </w:r>
      <w:r>
        <w:rPr>
          <w:color w:val="231F20"/>
          <w:spacing w:val="-6"/>
          <w:w w:val="105"/>
        </w:rPr>
        <w:t xml:space="preserve"> </w:t>
      </w:r>
      <w:r>
        <w:rPr>
          <w:color w:val="231F20"/>
          <w:w w:val="105"/>
        </w:rPr>
        <w:t>“Thay</w:t>
      </w:r>
      <w:r>
        <w:rPr>
          <w:color w:val="231F20"/>
          <w:spacing w:val="-6"/>
          <w:w w:val="105"/>
        </w:rPr>
        <w:t xml:space="preserve"> </w:t>
      </w:r>
      <w:r>
        <w:rPr>
          <w:color w:val="231F20"/>
          <w:w w:val="105"/>
        </w:rPr>
        <w:t>khổ</w:t>
      </w:r>
      <w:r>
        <w:rPr>
          <w:color w:val="231F20"/>
          <w:spacing w:val="-6"/>
          <w:w w:val="105"/>
        </w:rPr>
        <w:t xml:space="preserve"> </w:t>
      </w:r>
      <w:r>
        <w:rPr>
          <w:color w:val="231F20"/>
          <w:w w:val="105"/>
        </w:rPr>
        <w:t>cho</w:t>
      </w:r>
      <w:r>
        <w:rPr>
          <w:color w:val="231F20"/>
          <w:spacing w:val="-6"/>
          <w:w w:val="105"/>
        </w:rPr>
        <w:t xml:space="preserve"> </w:t>
      </w:r>
      <w:r>
        <w:rPr>
          <w:color w:val="231F20"/>
          <w:w w:val="105"/>
        </w:rPr>
        <w:t>chúng</w:t>
      </w:r>
      <w:r>
        <w:rPr>
          <w:color w:val="231F20"/>
          <w:spacing w:val="-6"/>
          <w:w w:val="105"/>
        </w:rPr>
        <w:t xml:space="preserve"> </w:t>
      </w:r>
      <w:r>
        <w:rPr>
          <w:color w:val="231F20"/>
          <w:w w:val="105"/>
        </w:rPr>
        <w:t>sinh”. Đức</w:t>
      </w:r>
      <w:r>
        <w:rPr>
          <w:color w:val="231F20"/>
          <w:spacing w:val="-11"/>
          <w:w w:val="105"/>
        </w:rPr>
        <w:t xml:space="preserve"> </w:t>
      </w:r>
      <w:r>
        <w:rPr>
          <w:color w:val="231F20"/>
          <w:w w:val="105"/>
        </w:rPr>
        <w:t>Phật</w:t>
      </w:r>
      <w:r>
        <w:rPr>
          <w:color w:val="231F20"/>
          <w:spacing w:val="-10"/>
          <w:w w:val="105"/>
        </w:rPr>
        <w:t xml:space="preserve"> </w:t>
      </w:r>
      <w:r>
        <w:rPr>
          <w:color w:val="231F20"/>
          <w:w w:val="105"/>
        </w:rPr>
        <w:t>Thích</w:t>
      </w:r>
      <w:r>
        <w:rPr>
          <w:color w:val="231F20"/>
          <w:spacing w:val="-11"/>
          <w:w w:val="105"/>
        </w:rPr>
        <w:t xml:space="preserve"> </w:t>
      </w:r>
      <w:r>
        <w:rPr>
          <w:color w:val="231F20"/>
          <w:w w:val="105"/>
        </w:rPr>
        <w:t>Ca</w:t>
      </w:r>
      <w:r>
        <w:rPr>
          <w:color w:val="231F20"/>
          <w:spacing w:val="-10"/>
          <w:w w:val="105"/>
        </w:rPr>
        <w:t xml:space="preserve"> </w:t>
      </w:r>
      <w:r>
        <w:rPr>
          <w:color w:val="231F20"/>
          <w:w w:val="105"/>
        </w:rPr>
        <w:t>Mâu</w:t>
      </w:r>
      <w:r>
        <w:rPr>
          <w:color w:val="231F20"/>
          <w:spacing w:val="-11"/>
          <w:w w:val="105"/>
        </w:rPr>
        <w:t xml:space="preserve"> </w:t>
      </w:r>
      <w:r>
        <w:rPr>
          <w:color w:val="231F20"/>
          <w:w w:val="105"/>
        </w:rPr>
        <w:t>Ni</w:t>
      </w:r>
      <w:r>
        <w:rPr>
          <w:color w:val="231F20"/>
          <w:spacing w:val="-11"/>
          <w:w w:val="105"/>
        </w:rPr>
        <w:t xml:space="preserve"> </w:t>
      </w:r>
      <w:r>
        <w:rPr>
          <w:color w:val="231F20"/>
          <w:w w:val="105"/>
        </w:rPr>
        <w:t>khi</w:t>
      </w:r>
      <w:r>
        <w:rPr>
          <w:color w:val="231F20"/>
          <w:spacing w:val="-11"/>
          <w:w w:val="105"/>
        </w:rPr>
        <w:t xml:space="preserve"> </w:t>
      </w:r>
      <w:r>
        <w:rPr>
          <w:color w:val="231F20"/>
          <w:w w:val="105"/>
        </w:rPr>
        <w:t>còn</w:t>
      </w:r>
      <w:r>
        <w:rPr>
          <w:color w:val="231F20"/>
          <w:spacing w:val="-11"/>
          <w:w w:val="105"/>
        </w:rPr>
        <w:t xml:space="preserve"> </w:t>
      </w:r>
      <w:r>
        <w:rPr>
          <w:color w:val="231F20"/>
          <w:w w:val="105"/>
        </w:rPr>
        <w:t>tại</w:t>
      </w:r>
      <w:r>
        <w:rPr>
          <w:color w:val="231F20"/>
          <w:spacing w:val="-11"/>
          <w:w w:val="105"/>
        </w:rPr>
        <w:t xml:space="preserve"> </w:t>
      </w:r>
      <w:r>
        <w:rPr>
          <w:color w:val="231F20"/>
          <w:w w:val="105"/>
        </w:rPr>
        <w:t>thế</w:t>
      </w:r>
      <w:r>
        <w:rPr>
          <w:color w:val="231F20"/>
          <w:spacing w:val="-11"/>
          <w:w w:val="105"/>
        </w:rPr>
        <w:t xml:space="preserve"> </w:t>
      </w:r>
      <w:r>
        <w:rPr>
          <w:color w:val="231F20"/>
          <w:w w:val="105"/>
        </w:rPr>
        <w:t>đã</w:t>
      </w:r>
      <w:r>
        <w:rPr>
          <w:color w:val="231F20"/>
          <w:spacing w:val="-11"/>
          <w:w w:val="105"/>
        </w:rPr>
        <w:t xml:space="preserve"> </w:t>
      </w:r>
      <w:r>
        <w:rPr>
          <w:color w:val="231F20"/>
          <w:w w:val="105"/>
        </w:rPr>
        <w:t>thị</w:t>
      </w:r>
      <w:r>
        <w:rPr>
          <w:color w:val="231F20"/>
          <w:spacing w:val="-11"/>
          <w:w w:val="105"/>
        </w:rPr>
        <w:t xml:space="preserve"> </w:t>
      </w:r>
      <w:r>
        <w:rPr>
          <w:color w:val="231F20"/>
          <w:w w:val="105"/>
        </w:rPr>
        <w:t>hiện</w:t>
      </w:r>
      <w:r>
        <w:rPr>
          <w:color w:val="231F20"/>
          <w:spacing w:val="-11"/>
          <w:w w:val="105"/>
        </w:rPr>
        <w:t xml:space="preserve"> </w:t>
      </w:r>
      <w:r>
        <w:rPr>
          <w:color w:val="231F20"/>
          <w:w w:val="105"/>
        </w:rPr>
        <w:t>chúng ta</w:t>
      </w:r>
      <w:r>
        <w:rPr>
          <w:color w:val="231F20"/>
          <w:spacing w:val="-16"/>
          <w:w w:val="105"/>
        </w:rPr>
        <w:t xml:space="preserve"> </w:t>
      </w:r>
      <w:r>
        <w:rPr>
          <w:color w:val="231F20"/>
          <w:w w:val="105"/>
        </w:rPr>
        <w:t>thấy,</w:t>
      </w:r>
      <w:r>
        <w:rPr>
          <w:color w:val="231F20"/>
          <w:spacing w:val="-16"/>
          <w:w w:val="105"/>
        </w:rPr>
        <w:t xml:space="preserve"> </w:t>
      </w:r>
      <w:r>
        <w:rPr>
          <w:color w:val="231F20"/>
          <w:w w:val="105"/>
        </w:rPr>
        <w:t>suốt</w:t>
      </w:r>
      <w:r>
        <w:rPr>
          <w:color w:val="231F20"/>
          <w:spacing w:val="-16"/>
          <w:w w:val="105"/>
        </w:rPr>
        <w:t xml:space="preserve"> </w:t>
      </w:r>
      <w:r>
        <w:rPr>
          <w:color w:val="231F20"/>
          <w:w w:val="105"/>
        </w:rPr>
        <w:t>cuộc</w:t>
      </w:r>
      <w:r>
        <w:rPr>
          <w:color w:val="231F20"/>
          <w:spacing w:val="-16"/>
          <w:w w:val="105"/>
        </w:rPr>
        <w:t xml:space="preserve"> </w:t>
      </w:r>
      <w:r>
        <w:rPr>
          <w:color w:val="231F20"/>
          <w:w w:val="105"/>
        </w:rPr>
        <w:t>đời</w:t>
      </w:r>
      <w:r>
        <w:rPr>
          <w:color w:val="231F20"/>
          <w:spacing w:val="-16"/>
          <w:w w:val="105"/>
        </w:rPr>
        <w:t xml:space="preserve"> </w:t>
      </w:r>
      <w:r>
        <w:rPr>
          <w:color w:val="231F20"/>
          <w:w w:val="105"/>
        </w:rPr>
        <w:t>Ngài</w:t>
      </w:r>
      <w:r>
        <w:rPr>
          <w:color w:val="231F20"/>
          <w:spacing w:val="-16"/>
          <w:w w:val="105"/>
        </w:rPr>
        <w:t xml:space="preserve"> </w:t>
      </w:r>
      <w:r>
        <w:rPr>
          <w:color w:val="231F20"/>
          <w:w w:val="105"/>
        </w:rPr>
        <w:t>thật</w:t>
      </w:r>
      <w:r>
        <w:rPr>
          <w:color w:val="231F20"/>
          <w:spacing w:val="-16"/>
          <w:w w:val="105"/>
        </w:rPr>
        <w:t xml:space="preserve"> </w:t>
      </w:r>
      <w:r>
        <w:rPr>
          <w:color w:val="231F20"/>
          <w:w w:val="105"/>
        </w:rPr>
        <w:t>sự</w:t>
      </w:r>
      <w:r>
        <w:rPr>
          <w:color w:val="231F20"/>
          <w:spacing w:val="-16"/>
          <w:w w:val="105"/>
        </w:rPr>
        <w:t xml:space="preserve"> </w:t>
      </w:r>
      <w:r>
        <w:rPr>
          <w:color w:val="231F20"/>
          <w:w w:val="105"/>
        </w:rPr>
        <w:t>đã</w:t>
      </w:r>
      <w:r>
        <w:rPr>
          <w:color w:val="231F20"/>
          <w:spacing w:val="-16"/>
          <w:w w:val="105"/>
        </w:rPr>
        <w:t xml:space="preserve"> </w:t>
      </w:r>
      <w:r>
        <w:rPr>
          <w:color w:val="231F20"/>
          <w:w w:val="105"/>
        </w:rPr>
        <w:t>buông</w:t>
      </w:r>
      <w:r>
        <w:rPr>
          <w:color w:val="231F20"/>
          <w:spacing w:val="-16"/>
          <w:w w:val="105"/>
        </w:rPr>
        <w:t xml:space="preserve"> </w:t>
      </w:r>
      <w:r>
        <w:rPr>
          <w:color w:val="231F20"/>
          <w:w w:val="105"/>
        </w:rPr>
        <w:t>bỏ</w:t>
      </w:r>
      <w:r>
        <w:rPr>
          <w:color w:val="231F20"/>
          <w:spacing w:val="-16"/>
          <w:w w:val="105"/>
        </w:rPr>
        <w:t xml:space="preserve"> </w:t>
      </w:r>
      <w:r>
        <w:rPr>
          <w:color w:val="231F20"/>
          <w:w w:val="105"/>
        </w:rPr>
        <w:t>hết,</w:t>
      </w:r>
      <w:r>
        <w:rPr>
          <w:color w:val="231F20"/>
          <w:spacing w:val="-16"/>
          <w:w w:val="105"/>
        </w:rPr>
        <w:t xml:space="preserve"> </w:t>
      </w:r>
      <w:r>
        <w:rPr>
          <w:color w:val="231F20"/>
          <w:w w:val="105"/>
        </w:rPr>
        <w:t>ba</w:t>
      </w:r>
      <w:r>
        <w:rPr>
          <w:color w:val="231F20"/>
          <w:spacing w:val="-16"/>
          <w:w w:val="105"/>
        </w:rPr>
        <w:t xml:space="preserve"> </w:t>
      </w:r>
      <w:r>
        <w:rPr>
          <w:color w:val="231F20"/>
          <w:w w:val="105"/>
        </w:rPr>
        <w:t>y</w:t>
      </w:r>
      <w:r>
        <w:rPr>
          <w:color w:val="231F20"/>
          <w:spacing w:val="-16"/>
          <w:w w:val="105"/>
        </w:rPr>
        <w:t xml:space="preserve"> </w:t>
      </w:r>
      <w:r>
        <w:rPr>
          <w:color w:val="231F20"/>
          <w:w w:val="105"/>
        </w:rPr>
        <w:t>một bát, ngày ăn một nữa, nghỉ dưới gốc cây, giảng kinh thuyết pháp, chẳng có</w:t>
      </w:r>
      <w:r>
        <w:rPr>
          <w:color w:val="231F20"/>
          <w:spacing w:val="-1"/>
          <w:w w:val="105"/>
        </w:rPr>
        <w:t xml:space="preserve"> </w:t>
      </w:r>
      <w:r>
        <w:rPr>
          <w:color w:val="231F20"/>
          <w:w w:val="105"/>
        </w:rPr>
        <w:t>ngày nào</w:t>
      </w:r>
      <w:r>
        <w:rPr>
          <w:color w:val="231F20"/>
          <w:spacing w:val="-1"/>
          <w:w w:val="105"/>
        </w:rPr>
        <w:t xml:space="preserve"> </w:t>
      </w:r>
      <w:r>
        <w:rPr>
          <w:color w:val="231F20"/>
          <w:w w:val="105"/>
        </w:rPr>
        <w:t>Ngài ở</w:t>
      </w:r>
      <w:r>
        <w:rPr>
          <w:color w:val="231F20"/>
          <w:spacing w:val="-1"/>
          <w:w w:val="105"/>
        </w:rPr>
        <w:t xml:space="preserve"> </w:t>
      </w:r>
      <w:r>
        <w:rPr>
          <w:color w:val="231F20"/>
          <w:w w:val="105"/>
        </w:rPr>
        <w:t>không.</w:t>
      </w:r>
      <w:r>
        <w:rPr>
          <w:color w:val="231F20"/>
          <w:spacing w:val="-1"/>
          <w:w w:val="105"/>
        </w:rPr>
        <w:t xml:space="preserve"> </w:t>
      </w:r>
      <w:r>
        <w:rPr>
          <w:color w:val="231F20"/>
          <w:w w:val="105"/>
        </w:rPr>
        <w:t>Đó</w:t>
      </w:r>
      <w:r>
        <w:rPr>
          <w:color w:val="231F20"/>
          <w:spacing w:val="-1"/>
          <w:w w:val="105"/>
        </w:rPr>
        <w:t xml:space="preserve"> </w:t>
      </w:r>
      <w:r>
        <w:rPr>
          <w:color w:val="231F20"/>
          <w:w w:val="105"/>
        </w:rPr>
        <w:t>là</w:t>
      </w:r>
      <w:r>
        <w:rPr>
          <w:color w:val="231F20"/>
          <w:spacing w:val="-1"/>
          <w:w w:val="105"/>
        </w:rPr>
        <w:t xml:space="preserve"> </w:t>
      </w:r>
      <w:r>
        <w:rPr>
          <w:color w:val="231F20"/>
          <w:w w:val="105"/>
        </w:rPr>
        <w:t>thay khổ</w:t>
      </w:r>
      <w:r>
        <w:rPr>
          <w:color w:val="231F20"/>
          <w:spacing w:val="-1"/>
          <w:w w:val="105"/>
        </w:rPr>
        <w:t xml:space="preserve"> </w:t>
      </w:r>
      <w:r>
        <w:rPr>
          <w:color w:val="231F20"/>
          <w:w w:val="105"/>
        </w:rPr>
        <w:t>cho chúng sinh. Suốt bốn mươi chín năm cũng như một ngày. Chúng</w:t>
      </w:r>
      <w:r>
        <w:rPr>
          <w:color w:val="231F20"/>
          <w:spacing w:val="-11"/>
          <w:w w:val="105"/>
        </w:rPr>
        <w:t xml:space="preserve"> </w:t>
      </w:r>
      <w:r>
        <w:rPr>
          <w:color w:val="231F20"/>
          <w:w w:val="105"/>
        </w:rPr>
        <w:t>ta</w:t>
      </w:r>
      <w:r>
        <w:rPr>
          <w:color w:val="231F20"/>
          <w:spacing w:val="-13"/>
          <w:w w:val="105"/>
        </w:rPr>
        <w:t xml:space="preserve"> </w:t>
      </w:r>
      <w:r>
        <w:rPr>
          <w:color w:val="231F20"/>
          <w:w w:val="105"/>
        </w:rPr>
        <w:t>xem</w:t>
      </w:r>
      <w:r>
        <w:rPr>
          <w:color w:val="231F20"/>
          <w:spacing w:val="-13"/>
          <w:w w:val="105"/>
        </w:rPr>
        <w:t xml:space="preserve"> </w:t>
      </w:r>
      <w:r>
        <w:rPr>
          <w:color w:val="231F20"/>
          <w:w w:val="105"/>
        </w:rPr>
        <w:t>lịch</w:t>
      </w:r>
      <w:r>
        <w:rPr>
          <w:color w:val="231F20"/>
          <w:spacing w:val="-13"/>
          <w:w w:val="105"/>
        </w:rPr>
        <w:t xml:space="preserve"> </w:t>
      </w:r>
      <w:r>
        <w:rPr>
          <w:color w:val="231F20"/>
          <w:w w:val="105"/>
        </w:rPr>
        <w:t>sử</w:t>
      </w:r>
      <w:r>
        <w:rPr>
          <w:color w:val="231F20"/>
          <w:spacing w:val="-13"/>
          <w:w w:val="105"/>
        </w:rPr>
        <w:t xml:space="preserve"> </w:t>
      </w:r>
      <w:r>
        <w:rPr>
          <w:color w:val="231F20"/>
          <w:w w:val="105"/>
        </w:rPr>
        <w:t>cả</w:t>
      </w:r>
      <w:r>
        <w:rPr>
          <w:color w:val="231F20"/>
          <w:spacing w:val="-13"/>
          <w:w w:val="105"/>
        </w:rPr>
        <w:t xml:space="preserve"> </w:t>
      </w:r>
      <w:r>
        <w:rPr>
          <w:color w:val="231F20"/>
          <w:w w:val="105"/>
        </w:rPr>
        <w:t>ngàn</w:t>
      </w:r>
      <w:r>
        <w:rPr>
          <w:color w:val="231F20"/>
          <w:spacing w:val="-13"/>
          <w:w w:val="105"/>
        </w:rPr>
        <w:t xml:space="preserve"> </w:t>
      </w:r>
      <w:r>
        <w:rPr>
          <w:color w:val="231F20"/>
          <w:w w:val="105"/>
        </w:rPr>
        <w:t>vạn</w:t>
      </w:r>
      <w:r>
        <w:rPr>
          <w:color w:val="231F20"/>
          <w:spacing w:val="-13"/>
          <w:w w:val="105"/>
        </w:rPr>
        <w:t xml:space="preserve"> </w:t>
      </w:r>
      <w:r>
        <w:rPr>
          <w:color w:val="231F20"/>
          <w:w w:val="105"/>
        </w:rPr>
        <w:t>năm,</w:t>
      </w:r>
      <w:r>
        <w:rPr>
          <w:color w:val="231F20"/>
          <w:spacing w:val="-13"/>
          <w:w w:val="105"/>
        </w:rPr>
        <w:t xml:space="preserve"> </w:t>
      </w:r>
      <w:r>
        <w:rPr>
          <w:color w:val="231F20"/>
          <w:w w:val="105"/>
        </w:rPr>
        <w:t>tìm</w:t>
      </w:r>
      <w:r>
        <w:rPr>
          <w:color w:val="231F20"/>
          <w:spacing w:val="-13"/>
          <w:w w:val="105"/>
        </w:rPr>
        <w:t xml:space="preserve"> </w:t>
      </w:r>
      <w:r>
        <w:rPr>
          <w:color w:val="231F20"/>
          <w:w w:val="105"/>
        </w:rPr>
        <w:t>đâu</w:t>
      </w:r>
      <w:r>
        <w:rPr>
          <w:color w:val="231F20"/>
          <w:spacing w:val="-11"/>
          <w:w w:val="105"/>
        </w:rPr>
        <w:t xml:space="preserve"> </w:t>
      </w:r>
      <w:r>
        <w:rPr>
          <w:color w:val="231F20"/>
          <w:w w:val="105"/>
        </w:rPr>
        <w:t>ra</w:t>
      </w:r>
      <w:r>
        <w:rPr>
          <w:color w:val="231F20"/>
          <w:spacing w:val="-13"/>
          <w:w w:val="105"/>
        </w:rPr>
        <w:t xml:space="preserve"> </w:t>
      </w:r>
      <w:r>
        <w:rPr>
          <w:color w:val="231F20"/>
          <w:w w:val="105"/>
        </w:rPr>
        <w:t>được</w:t>
      </w:r>
      <w:r>
        <w:rPr>
          <w:color w:val="231F20"/>
          <w:spacing w:val="-13"/>
          <w:w w:val="105"/>
        </w:rPr>
        <w:t xml:space="preserve"> </w:t>
      </w:r>
      <w:r>
        <w:rPr>
          <w:color w:val="231F20"/>
          <w:w w:val="105"/>
        </w:rPr>
        <w:t>một người thầy như thế? Tìm không ra người thứ hai.</w:t>
      </w:r>
    </w:p>
    <w:p w14:paraId="0A77890D" w14:textId="77777777" w:rsidR="00941B9D" w:rsidRDefault="00545CF7">
      <w:pPr>
        <w:pStyle w:val="BodyText"/>
        <w:spacing w:before="138" w:line="307" w:lineRule="auto"/>
        <w:ind w:left="397" w:right="113"/>
      </w:pPr>
      <w:r>
        <w:rPr>
          <w:color w:val="231F20"/>
          <w:w w:val="105"/>
        </w:rPr>
        <w:t>Đức</w:t>
      </w:r>
      <w:r>
        <w:rPr>
          <w:color w:val="231F20"/>
          <w:spacing w:val="-21"/>
          <w:w w:val="105"/>
        </w:rPr>
        <w:t xml:space="preserve"> </w:t>
      </w:r>
      <w:r>
        <w:rPr>
          <w:color w:val="231F20"/>
          <w:w w:val="105"/>
        </w:rPr>
        <w:t>Thế</w:t>
      </w:r>
      <w:r>
        <w:rPr>
          <w:color w:val="231F20"/>
          <w:spacing w:val="-21"/>
          <w:w w:val="105"/>
        </w:rPr>
        <w:t xml:space="preserve"> </w:t>
      </w:r>
      <w:r>
        <w:rPr>
          <w:color w:val="231F20"/>
          <w:w w:val="105"/>
        </w:rPr>
        <w:t>Tôn</w:t>
      </w:r>
      <w:r>
        <w:rPr>
          <w:color w:val="231F20"/>
          <w:spacing w:val="-21"/>
          <w:w w:val="105"/>
        </w:rPr>
        <w:t xml:space="preserve"> </w:t>
      </w:r>
      <w:r>
        <w:rPr>
          <w:color w:val="231F20"/>
          <w:w w:val="105"/>
        </w:rPr>
        <w:t>hy</w:t>
      </w:r>
      <w:r>
        <w:rPr>
          <w:color w:val="231F20"/>
          <w:spacing w:val="-21"/>
          <w:w w:val="105"/>
        </w:rPr>
        <w:t xml:space="preserve"> </w:t>
      </w:r>
      <w:r>
        <w:rPr>
          <w:color w:val="231F20"/>
          <w:w w:val="105"/>
        </w:rPr>
        <w:t>vọng</w:t>
      </w:r>
      <w:r>
        <w:rPr>
          <w:color w:val="231F20"/>
          <w:spacing w:val="-21"/>
          <w:w w:val="105"/>
        </w:rPr>
        <w:t xml:space="preserve"> </w:t>
      </w:r>
      <w:r>
        <w:rPr>
          <w:color w:val="231F20"/>
          <w:w w:val="105"/>
        </w:rPr>
        <w:t>rằng,</w:t>
      </w:r>
      <w:r>
        <w:rPr>
          <w:color w:val="231F20"/>
          <w:spacing w:val="-22"/>
          <w:w w:val="105"/>
        </w:rPr>
        <w:t xml:space="preserve"> </w:t>
      </w:r>
      <w:r>
        <w:rPr>
          <w:color w:val="231F20"/>
          <w:w w:val="105"/>
        </w:rPr>
        <w:t>đời</w:t>
      </w:r>
      <w:r>
        <w:rPr>
          <w:color w:val="231F20"/>
          <w:spacing w:val="-21"/>
          <w:w w:val="105"/>
        </w:rPr>
        <w:t xml:space="preserve"> </w:t>
      </w:r>
      <w:r>
        <w:rPr>
          <w:color w:val="231F20"/>
          <w:w w:val="105"/>
        </w:rPr>
        <w:t>đời</w:t>
      </w:r>
      <w:r>
        <w:rPr>
          <w:color w:val="231F20"/>
          <w:spacing w:val="-21"/>
          <w:w w:val="105"/>
        </w:rPr>
        <w:t xml:space="preserve"> </w:t>
      </w:r>
      <w:r>
        <w:rPr>
          <w:color w:val="231F20"/>
          <w:w w:val="105"/>
        </w:rPr>
        <w:t>kiếp</w:t>
      </w:r>
      <w:r>
        <w:rPr>
          <w:color w:val="231F20"/>
          <w:spacing w:val="-21"/>
          <w:w w:val="105"/>
        </w:rPr>
        <w:t xml:space="preserve"> </w:t>
      </w:r>
      <w:r>
        <w:rPr>
          <w:color w:val="231F20"/>
          <w:w w:val="105"/>
        </w:rPr>
        <w:t>kiếp,</w:t>
      </w:r>
      <w:r>
        <w:rPr>
          <w:color w:val="231F20"/>
          <w:spacing w:val="-21"/>
          <w:w w:val="105"/>
        </w:rPr>
        <w:t xml:space="preserve"> </w:t>
      </w:r>
      <w:r>
        <w:rPr>
          <w:color w:val="231F20"/>
          <w:w w:val="105"/>
        </w:rPr>
        <w:t>học</w:t>
      </w:r>
      <w:r>
        <w:rPr>
          <w:color w:val="231F20"/>
          <w:spacing w:val="-21"/>
          <w:w w:val="105"/>
        </w:rPr>
        <w:t xml:space="preserve"> </w:t>
      </w:r>
      <w:r>
        <w:rPr>
          <w:color w:val="231F20"/>
          <w:w w:val="105"/>
        </w:rPr>
        <w:t>trò</w:t>
      </w:r>
      <w:r>
        <w:rPr>
          <w:color w:val="231F20"/>
          <w:spacing w:val="-21"/>
          <w:w w:val="105"/>
        </w:rPr>
        <w:t xml:space="preserve"> </w:t>
      </w:r>
      <w:r>
        <w:rPr>
          <w:color w:val="231F20"/>
          <w:w w:val="105"/>
        </w:rPr>
        <w:t xml:space="preserve">của </w:t>
      </w:r>
      <w:r>
        <w:rPr>
          <w:color w:val="231F20"/>
          <w:spacing w:val="-2"/>
          <w:w w:val="105"/>
        </w:rPr>
        <w:t>Ngài</w:t>
      </w:r>
      <w:r>
        <w:rPr>
          <w:color w:val="231F20"/>
          <w:spacing w:val="-21"/>
          <w:w w:val="105"/>
        </w:rPr>
        <w:t xml:space="preserve"> </w:t>
      </w:r>
      <w:r>
        <w:rPr>
          <w:color w:val="231F20"/>
          <w:spacing w:val="-2"/>
          <w:w w:val="105"/>
        </w:rPr>
        <w:t>học</w:t>
      </w:r>
      <w:r>
        <w:rPr>
          <w:color w:val="231F20"/>
          <w:spacing w:val="-20"/>
          <w:w w:val="105"/>
        </w:rPr>
        <w:t xml:space="preserve"> </w:t>
      </w:r>
      <w:r>
        <w:rPr>
          <w:color w:val="231F20"/>
          <w:spacing w:val="-2"/>
          <w:w w:val="105"/>
        </w:rPr>
        <w:t>theo</w:t>
      </w:r>
      <w:r>
        <w:rPr>
          <w:color w:val="231F20"/>
          <w:spacing w:val="-20"/>
          <w:w w:val="105"/>
        </w:rPr>
        <w:t xml:space="preserve"> </w:t>
      </w:r>
      <w:r>
        <w:rPr>
          <w:color w:val="231F20"/>
          <w:spacing w:val="-2"/>
          <w:w w:val="105"/>
        </w:rPr>
        <w:t>gương</w:t>
      </w:r>
      <w:r>
        <w:rPr>
          <w:color w:val="231F20"/>
          <w:spacing w:val="-21"/>
          <w:w w:val="105"/>
        </w:rPr>
        <w:t xml:space="preserve"> </w:t>
      </w:r>
      <w:r>
        <w:rPr>
          <w:color w:val="231F20"/>
          <w:spacing w:val="-2"/>
          <w:w w:val="105"/>
        </w:rPr>
        <w:t>Ngài,</w:t>
      </w:r>
      <w:r>
        <w:rPr>
          <w:color w:val="231F20"/>
          <w:spacing w:val="-20"/>
          <w:w w:val="105"/>
        </w:rPr>
        <w:t xml:space="preserve"> </w:t>
      </w:r>
      <w:r>
        <w:rPr>
          <w:color w:val="231F20"/>
          <w:spacing w:val="-2"/>
          <w:w w:val="105"/>
        </w:rPr>
        <w:t>nên</w:t>
      </w:r>
      <w:r>
        <w:rPr>
          <w:color w:val="231F20"/>
          <w:spacing w:val="-20"/>
          <w:w w:val="105"/>
        </w:rPr>
        <w:t xml:space="preserve"> </w:t>
      </w:r>
      <w:r>
        <w:rPr>
          <w:color w:val="231F20"/>
          <w:spacing w:val="-2"/>
          <w:w w:val="105"/>
        </w:rPr>
        <w:t>Ngài</w:t>
      </w:r>
      <w:r>
        <w:rPr>
          <w:color w:val="231F20"/>
          <w:spacing w:val="-21"/>
          <w:w w:val="105"/>
        </w:rPr>
        <w:t xml:space="preserve"> </w:t>
      </w:r>
      <w:r>
        <w:rPr>
          <w:color w:val="231F20"/>
          <w:spacing w:val="-2"/>
          <w:w w:val="105"/>
        </w:rPr>
        <w:t>đã</w:t>
      </w:r>
      <w:r>
        <w:rPr>
          <w:color w:val="231F20"/>
          <w:spacing w:val="-20"/>
          <w:w w:val="105"/>
        </w:rPr>
        <w:t xml:space="preserve"> </w:t>
      </w:r>
      <w:r>
        <w:rPr>
          <w:color w:val="231F20"/>
          <w:spacing w:val="-2"/>
          <w:w w:val="105"/>
        </w:rPr>
        <w:t>làm</w:t>
      </w:r>
      <w:r>
        <w:rPr>
          <w:color w:val="231F20"/>
          <w:spacing w:val="-20"/>
          <w:w w:val="105"/>
        </w:rPr>
        <w:t xml:space="preserve"> </w:t>
      </w:r>
      <w:r>
        <w:rPr>
          <w:color w:val="231F20"/>
          <w:spacing w:val="-2"/>
          <w:w w:val="105"/>
        </w:rPr>
        <w:t>gương.</w:t>
      </w:r>
      <w:r>
        <w:rPr>
          <w:color w:val="231F20"/>
          <w:spacing w:val="-21"/>
          <w:w w:val="105"/>
        </w:rPr>
        <w:t xml:space="preserve"> </w:t>
      </w:r>
      <w:r>
        <w:rPr>
          <w:color w:val="231F20"/>
          <w:spacing w:val="-2"/>
          <w:w w:val="105"/>
        </w:rPr>
        <w:t>Học</w:t>
      </w:r>
      <w:r>
        <w:rPr>
          <w:color w:val="231F20"/>
          <w:spacing w:val="-20"/>
          <w:w w:val="105"/>
        </w:rPr>
        <w:t xml:space="preserve"> </w:t>
      </w:r>
      <w:r>
        <w:rPr>
          <w:color w:val="231F20"/>
          <w:spacing w:val="-2"/>
          <w:w w:val="105"/>
        </w:rPr>
        <w:t xml:space="preserve">theo </w:t>
      </w:r>
      <w:r>
        <w:rPr>
          <w:color w:val="231F20"/>
        </w:rPr>
        <w:t>Ngài</w:t>
      </w:r>
      <w:r>
        <w:rPr>
          <w:color w:val="231F20"/>
          <w:spacing w:val="-6"/>
        </w:rPr>
        <w:t xml:space="preserve"> </w:t>
      </w:r>
      <w:r>
        <w:rPr>
          <w:color w:val="231F20"/>
        </w:rPr>
        <w:t>mới</w:t>
      </w:r>
      <w:r>
        <w:rPr>
          <w:color w:val="231F20"/>
          <w:spacing w:val="-6"/>
        </w:rPr>
        <w:t xml:space="preserve"> </w:t>
      </w:r>
      <w:r>
        <w:rPr>
          <w:color w:val="231F20"/>
        </w:rPr>
        <w:t>thật</w:t>
      </w:r>
      <w:r>
        <w:rPr>
          <w:color w:val="231F20"/>
          <w:spacing w:val="-6"/>
        </w:rPr>
        <w:t xml:space="preserve"> </w:t>
      </w:r>
      <w:r>
        <w:rPr>
          <w:color w:val="231F20"/>
        </w:rPr>
        <w:t>sự</w:t>
      </w:r>
      <w:r>
        <w:rPr>
          <w:color w:val="231F20"/>
          <w:spacing w:val="-6"/>
        </w:rPr>
        <w:t xml:space="preserve"> </w:t>
      </w:r>
      <w:r>
        <w:rPr>
          <w:color w:val="231F20"/>
        </w:rPr>
        <w:t>là</w:t>
      </w:r>
      <w:r>
        <w:rPr>
          <w:color w:val="231F20"/>
          <w:spacing w:val="-6"/>
        </w:rPr>
        <w:t xml:space="preserve"> </w:t>
      </w:r>
      <w:r>
        <w:rPr>
          <w:color w:val="231F20"/>
        </w:rPr>
        <w:t>một</w:t>
      </w:r>
      <w:r>
        <w:rPr>
          <w:color w:val="231F20"/>
          <w:spacing w:val="-6"/>
        </w:rPr>
        <w:t xml:space="preserve"> </w:t>
      </w:r>
      <w:r>
        <w:rPr>
          <w:color w:val="231F20"/>
        </w:rPr>
        <w:t>người</w:t>
      </w:r>
      <w:r>
        <w:rPr>
          <w:color w:val="231F20"/>
          <w:spacing w:val="-6"/>
        </w:rPr>
        <w:t xml:space="preserve"> </w:t>
      </w:r>
      <w:r>
        <w:rPr>
          <w:color w:val="231F20"/>
        </w:rPr>
        <w:t>đệ</w:t>
      </w:r>
      <w:r>
        <w:rPr>
          <w:color w:val="231F20"/>
          <w:spacing w:val="-6"/>
        </w:rPr>
        <w:t xml:space="preserve"> </w:t>
      </w:r>
      <w:r>
        <w:rPr>
          <w:color w:val="231F20"/>
        </w:rPr>
        <w:t>tử</w:t>
      </w:r>
      <w:r>
        <w:rPr>
          <w:color w:val="231F20"/>
          <w:spacing w:val="-6"/>
        </w:rPr>
        <w:t xml:space="preserve"> </w:t>
      </w:r>
      <w:r>
        <w:rPr>
          <w:color w:val="231F20"/>
        </w:rPr>
        <w:t>chân</w:t>
      </w:r>
      <w:r>
        <w:rPr>
          <w:color w:val="231F20"/>
          <w:spacing w:val="-6"/>
        </w:rPr>
        <w:t xml:space="preserve"> </w:t>
      </w:r>
      <w:r>
        <w:rPr>
          <w:color w:val="231F20"/>
        </w:rPr>
        <w:t>chính.</w:t>
      </w:r>
      <w:r>
        <w:rPr>
          <w:color w:val="231F20"/>
          <w:spacing w:val="-6"/>
        </w:rPr>
        <w:t xml:space="preserve"> </w:t>
      </w:r>
      <w:r>
        <w:rPr>
          <w:color w:val="231F20"/>
        </w:rPr>
        <w:t>Ngài</w:t>
      </w:r>
      <w:r>
        <w:rPr>
          <w:color w:val="231F20"/>
          <w:spacing w:val="-6"/>
        </w:rPr>
        <w:t xml:space="preserve"> </w:t>
      </w:r>
      <w:r>
        <w:rPr>
          <w:color w:val="231F20"/>
        </w:rPr>
        <w:t>là</w:t>
      </w:r>
      <w:r>
        <w:rPr>
          <w:color w:val="231F20"/>
          <w:spacing w:val="-6"/>
        </w:rPr>
        <w:t xml:space="preserve"> </w:t>
      </w:r>
      <w:r>
        <w:rPr>
          <w:color w:val="231F20"/>
        </w:rPr>
        <w:t xml:space="preserve">khuôn </w:t>
      </w:r>
      <w:r>
        <w:rPr>
          <w:color w:val="231F20"/>
          <w:w w:val="105"/>
        </w:rPr>
        <w:t>mẫu</w:t>
      </w:r>
      <w:r>
        <w:rPr>
          <w:color w:val="231F20"/>
          <w:spacing w:val="-6"/>
          <w:w w:val="105"/>
        </w:rPr>
        <w:t xml:space="preserve"> </w:t>
      </w:r>
      <w:r>
        <w:rPr>
          <w:color w:val="231F20"/>
          <w:w w:val="105"/>
        </w:rPr>
        <w:t>của</w:t>
      </w:r>
      <w:r>
        <w:rPr>
          <w:color w:val="231F20"/>
          <w:spacing w:val="-6"/>
          <w:w w:val="105"/>
        </w:rPr>
        <w:t xml:space="preserve"> </w:t>
      </w:r>
      <w:r>
        <w:rPr>
          <w:color w:val="231F20"/>
          <w:w w:val="105"/>
        </w:rPr>
        <w:t>đệ</w:t>
      </w:r>
      <w:r>
        <w:rPr>
          <w:color w:val="231F20"/>
          <w:spacing w:val="-6"/>
          <w:w w:val="105"/>
        </w:rPr>
        <w:t xml:space="preserve"> </w:t>
      </w:r>
      <w:r>
        <w:rPr>
          <w:color w:val="231F20"/>
          <w:w w:val="105"/>
        </w:rPr>
        <w:t>tử</w:t>
      </w:r>
      <w:r>
        <w:rPr>
          <w:color w:val="231F20"/>
          <w:spacing w:val="-7"/>
          <w:w w:val="105"/>
        </w:rPr>
        <w:t xml:space="preserve"> </w:t>
      </w:r>
      <w:r>
        <w:rPr>
          <w:color w:val="231F20"/>
          <w:w w:val="105"/>
        </w:rPr>
        <w:t>Phật.</w:t>
      </w:r>
      <w:r>
        <w:rPr>
          <w:color w:val="231F20"/>
          <w:spacing w:val="-6"/>
          <w:w w:val="105"/>
        </w:rPr>
        <w:t xml:space="preserve"> </w:t>
      </w:r>
      <w:r>
        <w:rPr>
          <w:color w:val="231F20"/>
          <w:w w:val="105"/>
        </w:rPr>
        <w:t>Ngài</w:t>
      </w:r>
      <w:r>
        <w:rPr>
          <w:color w:val="231F20"/>
          <w:spacing w:val="-6"/>
          <w:w w:val="105"/>
        </w:rPr>
        <w:t xml:space="preserve"> </w:t>
      </w:r>
      <w:r>
        <w:rPr>
          <w:color w:val="231F20"/>
          <w:w w:val="105"/>
        </w:rPr>
        <w:t>đã</w:t>
      </w:r>
      <w:r>
        <w:rPr>
          <w:color w:val="231F20"/>
          <w:spacing w:val="-6"/>
          <w:w w:val="105"/>
        </w:rPr>
        <w:t xml:space="preserve"> </w:t>
      </w:r>
      <w:r>
        <w:rPr>
          <w:color w:val="231F20"/>
          <w:w w:val="105"/>
        </w:rPr>
        <w:t>làm</w:t>
      </w:r>
      <w:r>
        <w:rPr>
          <w:color w:val="231F20"/>
          <w:spacing w:val="-7"/>
          <w:w w:val="105"/>
        </w:rPr>
        <w:t xml:space="preserve"> </w:t>
      </w:r>
      <w:r>
        <w:rPr>
          <w:color w:val="231F20"/>
          <w:w w:val="105"/>
        </w:rPr>
        <w:t>được</w:t>
      </w:r>
      <w:r>
        <w:rPr>
          <w:color w:val="231F20"/>
          <w:spacing w:val="-6"/>
          <w:w w:val="105"/>
        </w:rPr>
        <w:t xml:space="preserve"> </w:t>
      </w:r>
      <w:r>
        <w:rPr>
          <w:color w:val="231F20"/>
          <w:w w:val="105"/>
        </w:rPr>
        <w:t>điều</w:t>
      </w:r>
      <w:r>
        <w:rPr>
          <w:color w:val="231F20"/>
          <w:spacing w:val="-6"/>
          <w:w w:val="105"/>
        </w:rPr>
        <w:t xml:space="preserve"> </w:t>
      </w:r>
      <w:r>
        <w:rPr>
          <w:color w:val="231F20"/>
          <w:w w:val="105"/>
        </w:rPr>
        <w:t>này.</w:t>
      </w:r>
      <w:r>
        <w:rPr>
          <w:color w:val="231F20"/>
          <w:spacing w:val="-6"/>
          <w:w w:val="105"/>
        </w:rPr>
        <w:t xml:space="preserve"> </w:t>
      </w:r>
      <w:r>
        <w:rPr>
          <w:color w:val="231F20"/>
          <w:w w:val="105"/>
        </w:rPr>
        <w:t>Vì</w:t>
      </w:r>
      <w:r>
        <w:rPr>
          <w:color w:val="231F20"/>
          <w:spacing w:val="-6"/>
          <w:w w:val="105"/>
        </w:rPr>
        <w:t xml:space="preserve"> </w:t>
      </w:r>
      <w:r>
        <w:rPr>
          <w:color w:val="231F20"/>
          <w:w w:val="105"/>
        </w:rPr>
        <w:t>thế,</w:t>
      </w:r>
      <w:r>
        <w:rPr>
          <w:color w:val="231F20"/>
          <w:spacing w:val="-6"/>
          <w:w w:val="105"/>
        </w:rPr>
        <w:t xml:space="preserve"> </w:t>
      </w:r>
      <w:r>
        <w:rPr>
          <w:color w:val="231F20"/>
          <w:w w:val="105"/>
        </w:rPr>
        <w:t>làm nhà</w:t>
      </w:r>
      <w:r>
        <w:rPr>
          <w:color w:val="231F20"/>
          <w:spacing w:val="-19"/>
          <w:w w:val="105"/>
        </w:rPr>
        <w:t xml:space="preserve"> </w:t>
      </w:r>
      <w:r>
        <w:rPr>
          <w:color w:val="231F20"/>
          <w:w w:val="105"/>
        </w:rPr>
        <w:t>giáo</w:t>
      </w:r>
      <w:r>
        <w:rPr>
          <w:color w:val="231F20"/>
          <w:spacing w:val="-19"/>
          <w:w w:val="105"/>
        </w:rPr>
        <w:t xml:space="preserve"> </w:t>
      </w:r>
      <w:r>
        <w:rPr>
          <w:color w:val="231F20"/>
          <w:w w:val="105"/>
        </w:rPr>
        <w:t>dục</w:t>
      </w:r>
      <w:r>
        <w:rPr>
          <w:color w:val="231F20"/>
          <w:spacing w:val="-19"/>
          <w:w w:val="105"/>
        </w:rPr>
        <w:t xml:space="preserve"> </w:t>
      </w:r>
      <w:r>
        <w:rPr>
          <w:color w:val="231F20"/>
          <w:w w:val="105"/>
        </w:rPr>
        <w:t>thì</w:t>
      </w:r>
      <w:r>
        <w:rPr>
          <w:color w:val="231F20"/>
          <w:spacing w:val="-19"/>
          <w:w w:val="105"/>
        </w:rPr>
        <w:t xml:space="preserve"> </w:t>
      </w:r>
      <w:r>
        <w:rPr>
          <w:color w:val="231F20"/>
          <w:w w:val="105"/>
        </w:rPr>
        <w:t>đầu</w:t>
      </w:r>
      <w:r>
        <w:rPr>
          <w:color w:val="231F20"/>
          <w:spacing w:val="-19"/>
          <w:w w:val="105"/>
        </w:rPr>
        <w:t xml:space="preserve"> </w:t>
      </w:r>
      <w:r>
        <w:rPr>
          <w:color w:val="231F20"/>
          <w:w w:val="105"/>
        </w:rPr>
        <w:t>tiên</w:t>
      </w:r>
      <w:r>
        <w:rPr>
          <w:color w:val="231F20"/>
          <w:spacing w:val="-19"/>
          <w:w w:val="105"/>
        </w:rPr>
        <w:t xml:space="preserve"> </w:t>
      </w:r>
      <w:r>
        <w:rPr>
          <w:color w:val="231F20"/>
          <w:w w:val="105"/>
        </w:rPr>
        <w:t>phải</w:t>
      </w:r>
      <w:r>
        <w:rPr>
          <w:color w:val="231F20"/>
          <w:spacing w:val="-19"/>
          <w:w w:val="105"/>
        </w:rPr>
        <w:t xml:space="preserve"> </w:t>
      </w:r>
      <w:r>
        <w:rPr>
          <w:color w:val="231F20"/>
          <w:w w:val="105"/>
        </w:rPr>
        <w:t>giáo</w:t>
      </w:r>
      <w:r>
        <w:rPr>
          <w:color w:val="231F20"/>
          <w:spacing w:val="-19"/>
          <w:w w:val="105"/>
        </w:rPr>
        <w:t xml:space="preserve"> </w:t>
      </w:r>
      <w:r>
        <w:rPr>
          <w:color w:val="231F20"/>
          <w:w w:val="105"/>
        </w:rPr>
        <w:t>dục</w:t>
      </w:r>
      <w:r>
        <w:rPr>
          <w:color w:val="231F20"/>
          <w:spacing w:val="-19"/>
          <w:w w:val="105"/>
        </w:rPr>
        <w:t xml:space="preserve"> </w:t>
      </w:r>
      <w:r>
        <w:rPr>
          <w:color w:val="231F20"/>
          <w:w w:val="105"/>
        </w:rPr>
        <w:t>chính</w:t>
      </w:r>
      <w:r>
        <w:rPr>
          <w:color w:val="231F20"/>
          <w:spacing w:val="-19"/>
          <w:w w:val="105"/>
        </w:rPr>
        <w:t xml:space="preserve"> </w:t>
      </w:r>
      <w:r>
        <w:rPr>
          <w:color w:val="231F20"/>
          <w:w w:val="105"/>
        </w:rPr>
        <w:t>mình.</w:t>
      </w:r>
      <w:r>
        <w:rPr>
          <w:color w:val="231F20"/>
          <w:spacing w:val="-19"/>
          <w:w w:val="105"/>
        </w:rPr>
        <w:t xml:space="preserve"> </w:t>
      </w:r>
      <w:r>
        <w:rPr>
          <w:color w:val="231F20"/>
          <w:w w:val="105"/>
        </w:rPr>
        <w:t>Bản</w:t>
      </w:r>
      <w:r>
        <w:rPr>
          <w:color w:val="231F20"/>
          <w:spacing w:val="-19"/>
          <w:w w:val="105"/>
        </w:rPr>
        <w:t xml:space="preserve"> </w:t>
      </w:r>
      <w:r>
        <w:rPr>
          <w:color w:val="231F20"/>
          <w:w w:val="105"/>
        </w:rPr>
        <w:t xml:space="preserve">thân </w:t>
      </w:r>
      <w:r>
        <w:rPr>
          <w:color w:val="231F20"/>
          <w:spacing w:val="-2"/>
          <w:w w:val="105"/>
        </w:rPr>
        <w:t>không</w:t>
      </w:r>
      <w:r>
        <w:rPr>
          <w:color w:val="231F20"/>
          <w:spacing w:val="-27"/>
          <w:w w:val="105"/>
        </w:rPr>
        <w:t xml:space="preserve"> </w:t>
      </w:r>
      <w:r>
        <w:rPr>
          <w:color w:val="231F20"/>
          <w:spacing w:val="-2"/>
          <w:w w:val="105"/>
        </w:rPr>
        <w:t>làm</w:t>
      </w:r>
      <w:r>
        <w:rPr>
          <w:color w:val="231F20"/>
          <w:spacing w:val="-26"/>
          <w:w w:val="105"/>
        </w:rPr>
        <w:t xml:space="preserve"> </w:t>
      </w:r>
      <w:r>
        <w:rPr>
          <w:color w:val="231F20"/>
          <w:spacing w:val="-2"/>
          <w:w w:val="105"/>
        </w:rPr>
        <w:t>được,</w:t>
      </w:r>
      <w:r>
        <w:rPr>
          <w:color w:val="231F20"/>
          <w:spacing w:val="-26"/>
          <w:w w:val="105"/>
        </w:rPr>
        <w:t xml:space="preserve"> </w:t>
      </w:r>
      <w:r>
        <w:rPr>
          <w:color w:val="231F20"/>
          <w:spacing w:val="-2"/>
          <w:w w:val="105"/>
        </w:rPr>
        <w:t>thì</w:t>
      </w:r>
      <w:r>
        <w:rPr>
          <w:color w:val="231F20"/>
          <w:spacing w:val="-26"/>
          <w:w w:val="105"/>
        </w:rPr>
        <w:t xml:space="preserve"> </w:t>
      </w:r>
      <w:r>
        <w:rPr>
          <w:color w:val="231F20"/>
          <w:spacing w:val="-2"/>
          <w:w w:val="105"/>
        </w:rPr>
        <w:t>làm</w:t>
      </w:r>
      <w:r>
        <w:rPr>
          <w:color w:val="231F20"/>
          <w:spacing w:val="-26"/>
          <w:w w:val="105"/>
        </w:rPr>
        <w:t xml:space="preserve"> </w:t>
      </w:r>
      <w:r>
        <w:rPr>
          <w:color w:val="231F20"/>
          <w:spacing w:val="-2"/>
          <w:w w:val="105"/>
        </w:rPr>
        <w:t>sao</w:t>
      </w:r>
      <w:r>
        <w:rPr>
          <w:color w:val="231F20"/>
          <w:spacing w:val="-25"/>
          <w:w w:val="105"/>
        </w:rPr>
        <w:t xml:space="preserve"> </w:t>
      </w:r>
      <w:r>
        <w:rPr>
          <w:color w:val="231F20"/>
          <w:spacing w:val="-2"/>
          <w:w w:val="105"/>
        </w:rPr>
        <w:t>đi</w:t>
      </w:r>
      <w:r>
        <w:rPr>
          <w:color w:val="231F20"/>
          <w:spacing w:val="-24"/>
          <w:w w:val="105"/>
        </w:rPr>
        <w:t xml:space="preserve"> </w:t>
      </w:r>
      <w:r>
        <w:rPr>
          <w:color w:val="231F20"/>
          <w:spacing w:val="-2"/>
          <w:w w:val="105"/>
        </w:rPr>
        <w:t>dạy</w:t>
      </w:r>
      <w:r>
        <w:rPr>
          <w:color w:val="231F20"/>
          <w:spacing w:val="-27"/>
          <w:w w:val="105"/>
        </w:rPr>
        <w:t xml:space="preserve"> </w:t>
      </w:r>
      <w:r>
        <w:rPr>
          <w:color w:val="231F20"/>
          <w:spacing w:val="-2"/>
          <w:w w:val="105"/>
        </w:rPr>
        <w:t>người</w:t>
      </w:r>
      <w:r>
        <w:rPr>
          <w:color w:val="231F20"/>
          <w:spacing w:val="-26"/>
          <w:w w:val="105"/>
        </w:rPr>
        <w:t xml:space="preserve"> </w:t>
      </w:r>
      <w:r>
        <w:rPr>
          <w:color w:val="231F20"/>
          <w:spacing w:val="-2"/>
          <w:w w:val="105"/>
        </w:rPr>
        <w:t>khác?</w:t>
      </w:r>
      <w:r>
        <w:rPr>
          <w:color w:val="231F20"/>
          <w:spacing w:val="-26"/>
          <w:w w:val="105"/>
        </w:rPr>
        <w:t xml:space="preserve"> </w:t>
      </w:r>
      <w:r>
        <w:rPr>
          <w:color w:val="231F20"/>
          <w:spacing w:val="-2"/>
          <w:w w:val="105"/>
        </w:rPr>
        <w:t>Đó</w:t>
      </w:r>
      <w:r>
        <w:rPr>
          <w:color w:val="231F20"/>
          <w:spacing w:val="-26"/>
          <w:w w:val="105"/>
        </w:rPr>
        <w:t xml:space="preserve"> </w:t>
      </w:r>
      <w:r>
        <w:rPr>
          <w:color w:val="231F20"/>
          <w:spacing w:val="-2"/>
          <w:w w:val="105"/>
        </w:rPr>
        <w:t>là</w:t>
      </w:r>
      <w:r>
        <w:rPr>
          <w:color w:val="231F20"/>
          <w:spacing w:val="-26"/>
          <w:w w:val="105"/>
        </w:rPr>
        <w:t xml:space="preserve"> </w:t>
      </w:r>
      <w:r>
        <w:rPr>
          <w:color w:val="231F20"/>
          <w:spacing w:val="-2"/>
          <w:w w:val="105"/>
        </w:rPr>
        <w:t>chân</w:t>
      </w:r>
      <w:r>
        <w:rPr>
          <w:color w:val="231F20"/>
          <w:spacing w:val="-26"/>
          <w:w w:val="105"/>
        </w:rPr>
        <w:t xml:space="preserve"> </w:t>
      </w:r>
      <w:r>
        <w:rPr>
          <w:color w:val="231F20"/>
          <w:spacing w:val="-21"/>
          <w:w w:val="105"/>
        </w:rPr>
        <w:t>lý.</w:t>
      </w:r>
    </w:p>
    <w:p w14:paraId="26D16CD9" w14:textId="77777777" w:rsidR="00941B9D" w:rsidRDefault="00941B9D">
      <w:pPr>
        <w:spacing w:line="307" w:lineRule="auto"/>
        <w:sectPr w:rsidR="00941B9D">
          <w:pgSz w:w="11060" w:h="15030"/>
          <w:pgMar w:top="1040" w:right="1020" w:bottom="960" w:left="1020" w:header="807" w:footer="767" w:gutter="0"/>
          <w:cols w:space="720"/>
        </w:sectPr>
      </w:pPr>
    </w:p>
    <w:p w14:paraId="4B49925B" w14:textId="77777777" w:rsidR="00941B9D" w:rsidRDefault="00941B9D">
      <w:pPr>
        <w:pStyle w:val="BodyText"/>
        <w:spacing w:before="6"/>
        <w:ind w:firstLine="0"/>
        <w:jc w:val="left"/>
        <w:rPr>
          <w:sz w:val="22"/>
        </w:rPr>
      </w:pPr>
    </w:p>
    <w:p w14:paraId="60807882" w14:textId="77777777" w:rsidR="00941B9D" w:rsidRDefault="00545CF7">
      <w:pPr>
        <w:pStyle w:val="BodyText"/>
        <w:spacing w:before="106" w:line="302" w:lineRule="auto"/>
        <w:ind w:left="113" w:right="391"/>
      </w:pPr>
      <w:r>
        <w:rPr>
          <w:color w:val="231F20"/>
          <w:w w:val="110"/>
        </w:rPr>
        <w:t>Chúng</w:t>
      </w:r>
      <w:r>
        <w:rPr>
          <w:color w:val="231F20"/>
          <w:spacing w:val="-9"/>
          <w:w w:val="110"/>
        </w:rPr>
        <w:t xml:space="preserve"> </w:t>
      </w:r>
      <w:r>
        <w:rPr>
          <w:color w:val="231F20"/>
          <w:w w:val="110"/>
        </w:rPr>
        <w:t>ta</w:t>
      </w:r>
      <w:r>
        <w:rPr>
          <w:color w:val="231F20"/>
          <w:spacing w:val="-9"/>
          <w:w w:val="110"/>
        </w:rPr>
        <w:t xml:space="preserve"> </w:t>
      </w:r>
      <w:r>
        <w:rPr>
          <w:color w:val="231F20"/>
          <w:w w:val="110"/>
        </w:rPr>
        <w:t>phát</w:t>
      </w:r>
      <w:r>
        <w:rPr>
          <w:color w:val="231F20"/>
          <w:spacing w:val="-9"/>
          <w:w w:val="110"/>
        </w:rPr>
        <w:t xml:space="preserve"> </w:t>
      </w:r>
      <w:r>
        <w:rPr>
          <w:color w:val="231F20"/>
          <w:w w:val="110"/>
        </w:rPr>
        <w:t>tâm</w:t>
      </w:r>
      <w:r>
        <w:rPr>
          <w:color w:val="231F20"/>
          <w:spacing w:val="-9"/>
          <w:w w:val="110"/>
        </w:rPr>
        <w:t xml:space="preserve"> </w:t>
      </w:r>
      <w:r>
        <w:rPr>
          <w:color w:val="231F20"/>
          <w:w w:val="110"/>
        </w:rPr>
        <w:t>học</w:t>
      </w:r>
      <w:r>
        <w:rPr>
          <w:color w:val="231F20"/>
          <w:spacing w:val="-9"/>
          <w:w w:val="110"/>
        </w:rPr>
        <w:t xml:space="preserve"> </w:t>
      </w:r>
      <w:r>
        <w:rPr>
          <w:color w:val="231F20"/>
          <w:w w:val="110"/>
        </w:rPr>
        <w:t>Phật,</w:t>
      </w:r>
      <w:r>
        <w:rPr>
          <w:color w:val="231F20"/>
          <w:spacing w:val="-9"/>
          <w:w w:val="110"/>
        </w:rPr>
        <w:t xml:space="preserve"> </w:t>
      </w:r>
      <w:r>
        <w:rPr>
          <w:color w:val="231F20"/>
          <w:w w:val="110"/>
        </w:rPr>
        <w:t>nhất</w:t>
      </w:r>
      <w:r>
        <w:rPr>
          <w:color w:val="231F20"/>
          <w:spacing w:val="-9"/>
          <w:w w:val="110"/>
        </w:rPr>
        <w:t xml:space="preserve"> </w:t>
      </w:r>
      <w:r>
        <w:rPr>
          <w:color w:val="231F20"/>
          <w:w w:val="110"/>
        </w:rPr>
        <w:t>là</w:t>
      </w:r>
      <w:r>
        <w:rPr>
          <w:color w:val="231F20"/>
          <w:spacing w:val="-9"/>
          <w:w w:val="110"/>
        </w:rPr>
        <w:t xml:space="preserve"> </w:t>
      </w:r>
      <w:r>
        <w:rPr>
          <w:color w:val="231F20"/>
          <w:w w:val="110"/>
        </w:rPr>
        <w:t>phát</w:t>
      </w:r>
      <w:r>
        <w:rPr>
          <w:color w:val="231F20"/>
          <w:spacing w:val="-9"/>
          <w:w w:val="110"/>
        </w:rPr>
        <w:t xml:space="preserve"> </w:t>
      </w:r>
      <w:r>
        <w:rPr>
          <w:color w:val="231F20"/>
          <w:w w:val="110"/>
        </w:rPr>
        <w:t>tâm</w:t>
      </w:r>
      <w:r>
        <w:rPr>
          <w:color w:val="231F20"/>
          <w:spacing w:val="-9"/>
          <w:w w:val="110"/>
        </w:rPr>
        <w:t xml:space="preserve"> </w:t>
      </w:r>
      <w:r>
        <w:rPr>
          <w:color w:val="231F20"/>
          <w:w w:val="110"/>
        </w:rPr>
        <w:t>xuất</w:t>
      </w:r>
      <w:r>
        <w:rPr>
          <w:color w:val="231F20"/>
          <w:spacing w:val="-9"/>
          <w:w w:val="110"/>
        </w:rPr>
        <w:t xml:space="preserve"> </w:t>
      </w:r>
      <w:r>
        <w:rPr>
          <w:color w:val="231F20"/>
          <w:w w:val="110"/>
        </w:rPr>
        <w:t xml:space="preserve">gia, </w:t>
      </w:r>
      <w:r>
        <w:rPr>
          <w:color w:val="231F20"/>
          <w:w w:val="105"/>
        </w:rPr>
        <w:t>hoằng</w:t>
      </w:r>
      <w:r>
        <w:rPr>
          <w:color w:val="231F20"/>
          <w:spacing w:val="-11"/>
          <w:w w:val="105"/>
        </w:rPr>
        <w:t xml:space="preserve"> </w:t>
      </w:r>
      <w:r>
        <w:rPr>
          <w:color w:val="231F20"/>
          <w:w w:val="105"/>
        </w:rPr>
        <w:t>pháp,</w:t>
      </w:r>
      <w:r>
        <w:rPr>
          <w:color w:val="231F20"/>
          <w:spacing w:val="-13"/>
          <w:w w:val="105"/>
        </w:rPr>
        <w:t xml:space="preserve"> </w:t>
      </w:r>
      <w:r>
        <w:rPr>
          <w:color w:val="231F20"/>
          <w:w w:val="105"/>
        </w:rPr>
        <w:t>hộ</w:t>
      </w:r>
      <w:r>
        <w:rPr>
          <w:color w:val="231F20"/>
          <w:spacing w:val="-11"/>
          <w:w w:val="105"/>
        </w:rPr>
        <w:t xml:space="preserve"> </w:t>
      </w:r>
      <w:r>
        <w:rPr>
          <w:color w:val="231F20"/>
          <w:w w:val="105"/>
        </w:rPr>
        <w:t>pháp,</w:t>
      </w:r>
      <w:r>
        <w:rPr>
          <w:color w:val="231F20"/>
          <w:spacing w:val="-13"/>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không</w:t>
      </w:r>
      <w:r>
        <w:rPr>
          <w:color w:val="231F20"/>
          <w:spacing w:val="-13"/>
          <w:w w:val="105"/>
        </w:rPr>
        <w:t xml:space="preserve"> </w:t>
      </w:r>
      <w:r>
        <w:rPr>
          <w:color w:val="231F20"/>
          <w:w w:val="105"/>
        </w:rPr>
        <w:t>học</w:t>
      </w:r>
      <w:r>
        <w:rPr>
          <w:color w:val="231F20"/>
          <w:spacing w:val="-11"/>
          <w:w w:val="105"/>
        </w:rPr>
        <w:t xml:space="preserve"> </w:t>
      </w:r>
      <w:r>
        <w:rPr>
          <w:color w:val="231F20"/>
          <w:w w:val="105"/>
        </w:rPr>
        <w:t>theo</w:t>
      </w:r>
      <w:r>
        <w:rPr>
          <w:color w:val="231F20"/>
          <w:spacing w:val="-13"/>
          <w:w w:val="105"/>
        </w:rPr>
        <w:t xml:space="preserve"> </w:t>
      </w:r>
      <w:r>
        <w:rPr>
          <w:color w:val="231F20"/>
          <w:w w:val="105"/>
        </w:rPr>
        <w:t>Phật</w:t>
      </w:r>
      <w:r>
        <w:rPr>
          <w:color w:val="231F20"/>
          <w:spacing w:val="-11"/>
          <w:w w:val="105"/>
        </w:rPr>
        <w:t xml:space="preserve"> </w:t>
      </w:r>
      <w:r>
        <w:rPr>
          <w:color w:val="231F20"/>
          <w:w w:val="105"/>
        </w:rPr>
        <w:t>sao</w:t>
      </w:r>
      <w:r>
        <w:rPr>
          <w:color w:val="231F20"/>
          <w:spacing w:val="-11"/>
          <w:w w:val="105"/>
        </w:rPr>
        <w:t xml:space="preserve"> </w:t>
      </w:r>
      <w:r>
        <w:rPr>
          <w:color w:val="231F20"/>
          <w:w w:val="105"/>
        </w:rPr>
        <w:t>được? Học</w:t>
      </w:r>
      <w:r>
        <w:rPr>
          <w:color w:val="231F20"/>
          <w:spacing w:val="-2"/>
          <w:w w:val="105"/>
        </w:rPr>
        <w:t xml:space="preserve"> </w:t>
      </w:r>
      <w:r>
        <w:rPr>
          <w:color w:val="231F20"/>
          <w:w w:val="105"/>
        </w:rPr>
        <w:t>Phật</w:t>
      </w:r>
      <w:r>
        <w:rPr>
          <w:color w:val="231F20"/>
          <w:spacing w:val="-3"/>
          <w:w w:val="105"/>
        </w:rPr>
        <w:t xml:space="preserve"> </w:t>
      </w:r>
      <w:r>
        <w:rPr>
          <w:color w:val="231F20"/>
          <w:w w:val="105"/>
        </w:rPr>
        <w:t>ở</w:t>
      </w:r>
      <w:r>
        <w:rPr>
          <w:color w:val="231F20"/>
          <w:spacing w:val="-3"/>
          <w:w w:val="105"/>
        </w:rPr>
        <w:t xml:space="preserve"> </w:t>
      </w:r>
      <w:r>
        <w:rPr>
          <w:color w:val="231F20"/>
          <w:w w:val="105"/>
        </w:rPr>
        <w:t>đây,</w:t>
      </w:r>
      <w:r>
        <w:rPr>
          <w:color w:val="231F20"/>
          <w:spacing w:val="-3"/>
          <w:w w:val="105"/>
        </w:rPr>
        <w:t xml:space="preserve"> </w:t>
      </w:r>
      <w:r>
        <w:rPr>
          <w:color w:val="231F20"/>
          <w:w w:val="105"/>
        </w:rPr>
        <w:t>là</w:t>
      </w:r>
      <w:r>
        <w:rPr>
          <w:color w:val="231F20"/>
          <w:spacing w:val="-3"/>
          <w:w w:val="105"/>
        </w:rPr>
        <w:t xml:space="preserve"> </w:t>
      </w:r>
      <w:r>
        <w:rPr>
          <w:color w:val="231F20"/>
          <w:w w:val="105"/>
        </w:rPr>
        <w:t>học</w:t>
      </w:r>
      <w:r>
        <w:rPr>
          <w:color w:val="231F20"/>
          <w:spacing w:val="-2"/>
          <w:w w:val="105"/>
        </w:rPr>
        <w:t xml:space="preserve"> </w:t>
      </w:r>
      <w:r>
        <w:rPr>
          <w:color w:val="231F20"/>
          <w:w w:val="105"/>
        </w:rPr>
        <w:t>theo</w:t>
      </w:r>
      <w:r>
        <w:rPr>
          <w:color w:val="231F20"/>
          <w:spacing w:val="-3"/>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Thích</w:t>
      </w:r>
      <w:r>
        <w:rPr>
          <w:color w:val="231F20"/>
          <w:spacing w:val="-2"/>
          <w:w w:val="105"/>
        </w:rPr>
        <w:t xml:space="preserve"> </w:t>
      </w:r>
      <w:r>
        <w:rPr>
          <w:color w:val="231F20"/>
          <w:w w:val="105"/>
        </w:rPr>
        <w:t>Ca</w:t>
      </w:r>
      <w:r>
        <w:rPr>
          <w:color w:val="231F20"/>
          <w:spacing w:val="-3"/>
          <w:w w:val="105"/>
        </w:rPr>
        <w:t xml:space="preserve"> </w:t>
      </w:r>
      <w:r>
        <w:rPr>
          <w:color w:val="231F20"/>
          <w:w w:val="105"/>
        </w:rPr>
        <w:t>Mâu</w:t>
      </w:r>
      <w:r>
        <w:rPr>
          <w:color w:val="231F20"/>
          <w:spacing w:val="-3"/>
          <w:w w:val="105"/>
        </w:rPr>
        <w:t xml:space="preserve"> </w:t>
      </w:r>
      <w:r>
        <w:rPr>
          <w:color w:val="231F20"/>
          <w:w w:val="105"/>
        </w:rPr>
        <w:t>Ni.</w:t>
      </w:r>
      <w:r>
        <w:rPr>
          <w:color w:val="231F20"/>
          <w:spacing w:val="-2"/>
          <w:w w:val="105"/>
        </w:rPr>
        <w:t xml:space="preserve"> </w:t>
      </w:r>
      <w:r>
        <w:rPr>
          <w:color w:val="231F20"/>
          <w:w w:val="105"/>
        </w:rPr>
        <w:t xml:space="preserve">Đó </w:t>
      </w:r>
      <w:r>
        <w:rPr>
          <w:color w:val="231F20"/>
          <w:w w:val="110"/>
        </w:rPr>
        <w:t>gọi là chân thật học Phật.</w:t>
      </w:r>
    </w:p>
    <w:p w14:paraId="3B9C100F" w14:textId="77777777" w:rsidR="00941B9D" w:rsidRDefault="00545CF7">
      <w:pPr>
        <w:pStyle w:val="BodyText"/>
        <w:spacing w:before="149" w:line="302" w:lineRule="auto"/>
        <w:ind w:left="113" w:right="392"/>
      </w:pPr>
      <w:r>
        <w:rPr>
          <w:color w:val="231F20"/>
          <w:w w:val="105"/>
        </w:rPr>
        <w:t>Một đời đức Phật Thích Ca Mâu Ni, không vì danh văn lợi dưỡng. Ngay cả tâm niệm danh văn lợi dưỡng cũng không có, chính là giáo dục chúng sinh.</w:t>
      </w:r>
    </w:p>
    <w:p w14:paraId="6D20DA73" w14:textId="77777777" w:rsidR="00941B9D" w:rsidRDefault="00545CF7">
      <w:pPr>
        <w:pStyle w:val="BodyText"/>
        <w:spacing w:before="147" w:line="302" w:lineRule="auto"/>
        <w:ind w:left="113" w:right="394"/>
      </w:pPr>
      <w:r>
        <w:rPr>
          <w:color w:val="231F20"/>
          <w:w w:val="105"/>
        </w:rPr>
        <w:t>Chủng loại chúng sinh không giống nhau, trình độ cao thấp</w:t>
      </w:r>
      <w:r>
        <w:rPr>
          <w:color w:val="231F20"/>
          <w:spacing w:val="-7"/>
          <w:w w:val="105"/>
        </w:rPr>
        <w:t xml:space="preserve"> </w:t>
      </w:r>
      <w:r>
        <w:rPr>
          <w:color w:val="231F20"/>
          <w:w w:val="105"/>
        </w:rPr>
        <w:t>không</w:t>
      </w:r>
      <w:r>
        <w:rPr>
          <w:color w:val="231F20"/>
          <w:spacing w:val="-7"/>
          <w:w w:val="105"/>
        </w:rPr>
        <w:t xml:space="preserve"> </w:t>
      </w:r>
      <w:r>
        <w:rPr>
          <w:color w:val="231F20"/>
          <w:w w:val="105"/>
        </w:rPr>
        <w:t>bằng</w:t>
      </w:r>
      <w:r>
        <w:rPr>
          <w:color w:val="231F20"/>
          <w:spacing w:val="-7"/>
          <w:w w:val="105"/>
        </w:rPr>
        <w:t xml:space="preserve"> </w:t>
      </w:r>
      <w:r>
        <w:rPr>
          <w:color w:val="231F20"/>
          <w:w w:val="105"/>
        </w:rPr>
        <w:t>nhau,</w:t>
      </w:r>
      <w:r>
        <w:rPr>
          <w:color w:val="231F20"/>
          <w:spacing w:val="-7"/>
          <w:w w:val="105"/>
        </w:rPr>
        <w:t xml:space="preserve"> </w:t>
      </w:r>
      <w:r>
        <w:rPr>
          <w:color w:val="231F20"/>
          <w:w w:val="105"/>
        </w:rPr>
        <w:t>họ</w:t>
      </w:r>
      <w:r>
        <w:rPr>
          <w:color w:val="231F20"/>
          <w:spacing w:val="-4"/>
          <w:w w:val="105"/>
        </w:rPr>
        <w:t xml:space="preserve"> </w:t>
      </w:r>
      <w:r>
        <w:rPr>
          <w:color w:val="231F20"/>
          <w:w w:val="105"/>
        </w:rPr>
        <w:t>ở</w:t>
      </w:r>
      <w:r>
        <w:rPr>
          <w:color w:val="231F20"/>
          <w:spacing w:val="-7"/>
          <w:w w:val="105"/>
        </w:rPr>
        <w:t xml:space="preserve"> </w:t>
      </w:r>
      <w:r>
        <w:rPr>
          <w:color w:val="231F20"/>
          <w:w w:val="105"/>
        </w:rPr>
        <w:t>thế</w:t>
      </w:r>
      <w:r>
        <w:rPr>
          <w:color w:val="231F20"/>
          <w:spacing w:val="-7"/>
          <w:w w:val="105"/>
        </w:rPr>
        <w:t xml:space="preserve"> </w:t>
      </w:r>
      <w:r>
        <w:rPr>
          <w:color w:val="231F20"/>
          <w:w w:val="105"/>
        </w:rPr>
        <w:t>gian</w:t>
      </w:r>
      <w:r>
        <w:rPr>
          <w:color w:val="231F20"/>
          <w:spacing w:val="-7"/>
          <w:w w:val="105"/>
        </w:rPr>
        <w:t xml:space="preserve"> </w:t>
      </w:r>
      <w:r>
        <w:rPr>
          <w:color w:val="231F20"/>
          <w:w w:val="105"/>
        </w:rPr>
        <w:t>này</w:t>
      </w:r>
      <w:r>
        <w:rPr>
          <w:color w:val="231F20"/>
          <w:spacing w:val="-7"/>
          <w:w w:val="105"/>
        </w:rPr>
        <w:t xml:space="preserve"> </w:t>
      </w:r>
      <w:r>
        <w:rPr>
          <w:color w:val="231F20"/>
          <w:w w:val="105"/>
        </w:rPr>
        <w:t>làm</w:t>
      </w:r>
      <w:r>
        <w:rPr>
          <w:color w:val="231F20"/>
          <w:spacing w:val="-7"/>
          <w:w w:val="105"/>
        </w:rPr>
        <w:t xml:space="preserve"> </w:t>
      </w:r>
      <w:r>
        <w:rPr>
          <w:color w:val="231F20"/>
          <w:w w:val="105"/>
        </w:rPr>
        <w:t>việc</w:t>
      </w:r>
      <w:r>
        <w:rPr>
          <w:color w:val="231F20"/>
          <w:spacing w:val="-7"/>
          <w:w w:val="105"/>
        </w:rPr>
        <w:t xml:space="preserve"> </w:t>
      </w:r>
      <w:r>
        <w:rPr>
          <w:color w:val="231F20"/>
          <w:w w:val="105"/>
        </w:rPr>
        <w:t>lại</w:t>
      </w:r>
      <w:r>
        <w:rPr>
          <w:color w:val="231F20"/>
          <w:spacing w:val="-6"/>
          <w:w w:val="105"/>
        </w:rPr>
        <w:t xml:space="preserve"> </w:t>
      </w:r>
      <w:r>
        <w:rPr>
          <w:color w:val="231F20"/>
          <w:w w:val="105"/>
        </w:rPr>
        <w:t>không tương đồng. Vấn đề nan giải là gì? Chỉ cần quý vị tìm đến Thầy,</w:t>
      </w:r>
      <w:r>
        <w:rPr>
          <w:color w:val="231F20"/>
          <w:spacing w:val="-22"/>
          <w:w w:val="105"/>
        </w:rPr>
        <w:t xml:space="preserve"> </w:t>
      </w:r>
      <w:r>
        <w:rPr>
          <w:color w:val="231F20"/>
          <w:w w:val="105"/>
        </w:rPr>
        <w:t>thì</w:t>
      </w:r>
      <w:r>
        <w:rPr>
          <w:color w:val="231F20"/>
          <w:spacing w:val="-22"/>
          <w:w w:val="105"/>
        </w:rPr>
        <w:t xml:space="preserve"> </w:t>
      </w:r>
      <w:r>
        <w:rPr>
          <w:color w:val="231F20"/>
          <w:w w:val="105"/>
        </w:rPr>
        <w:t>Thầy</w:t>
      </w:r>
      <w:r>
        <w:rPr>
          <w:color w:val="231F20"/>
          <w:spacing w:val="-22"/>
          <w:w w:val="105"/>
        </w:rPr>
        <w:t xml:space="preserve"> </w:t>
      </w:r>
      <w:r>
        <w:rPr>
          <w:color w:val="231F20"/>
          <w:w w:val="105"/>
        </w:rPr>
        <w:t>đều</w:t>
      </w:r>
      <w:r>
        <w:rPr>
          <w:color w:val="231F20"/>
          <w:spacing w:val="-22"/>
          <w:w w:val="105"/>
        </w:rPr>
        <w:t xml:space="preserve"> </w:t>
      </w:r>
      <w:r>
        <w:rPr>
          <w:color w:val="231F20"/>
          <w:w w:val="105"/>
        </w:rPr>
        <w:t>có</w:t>
      </w:r>
      <w:r>
        <w:rPr>
          <w:color w:val="231F20"/>
          <w:spacing w:val="-22"/>
          <w:w w:val="105"/>
        </w:rPr>
        <w:t xml:space="preserve"> </w:t>
      </w:r>
      <w:r>
        <w:rPr>
          <w:color w:val="231F20"/>
          <w:w w:val="105"/>
        </w:rPr>
        <w:t>thể</w:t>
      </w:r>
      <w:r>
        <w:rPr>
          <w:color w:val="231F20"/>
          <w:spacing w:val="-22"/>
          <w:w w:val="105"/>
        </w:rPr>
        <w:t xml:space="preserve"> </w:t>
      </w:r>
      <w:r>
        <w:rPr>
          <w:color w:val="231F20"/>
          <w:w w:val="105"/>
        </w:rPr>
        <w:t>giúp</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giải</w:t>
      </w:r>
      <w:r>
        <w:rPr>
          <w:color w:val="231F20"/>
          <w:spacing w:val="-22"/>
          <w:w w:val="105"/>
        </w:rPr>
        <w:t xml:space="preserve"> </w:t>
      </w:r>
      <w:r>
        <w:rPr>
          <w:color w:val="231F20"/>
          <w:w w:val="105"/>
        </w:rPr>
        <w:t>quyết</w:t>
      </w:r>
      <w:r>
        <w:rPr>
          <w:color w:val="231F20"/>
          <w:spacing w:val="-22"/>
          <w:w w:val="105"/>
        </w:rPr>
        <w:t xml:space="preserve"> </w:t>
      </w:r>
      <w:r>
        <w:rPr>
          <w:color w:val="231F20"/>
          <w:w w:val="105"/>
        </w:rPr>
        <w:t>vấn</w:t>
      </w:r>
      <w:r>
        <w:rPr>
          <w:color w:val="231F20"/>
          <w:spacing w:val="-22"/>
          <w:w w:val="105"/>
        </w:rPr>
        <w:t xml:space="preserve"> </w:t>
      </w:r>
      <w:r>
        <w:rPr>
          <w:color w:val="231F20"/>
          <w:w w:val="105"/>
        </w:rPr>
        <w:t>đề.</w:t>
      </w:r>
      <w:r>
        <w:rPr>
          <w:color w:val="231F20"/>
          <w:spacing w:val="-22"/>
          <w:w w:val="105"/>
        </w:rPr>
        <w:t xml:space="preserve"> </w:t>
      </w:r>
      <w:r>
        <w:rPr>
          <w:color w:val="231F20"/>
          <w:w w:val="105"/>
        </w:rPr>
        <w:t>Thật sự</w:t>
      </w:r>
      <w:r>
        <w:rPr>
          <w:color w:val="231F20"/>
          <w:spacing w:val="-12"/>
          <w:w w:val="105"/>
        </w:rPr>
        <w:t xml:space="preserve"> </w:t>
      </w:r>
      <w:r>
        <w:rPr>
          <w:color w:val="231F20"/>
          <w:w w:val="105"/>
        </w:rPr>
        <w:t>Ngài</w:t>
      </w:r>
      <w:r>
        <w:rPr>
          <w:color w:val="231F20"/>
          <w:spacing w:val="-12"/>
          <w:w w:val="105"/>
        </w:rPr>
        <w:t xml:space="preserve"> </w:t>
      </w:r>
      <w:r>
        <w:rPr>
          <w:color w:val="231F20"/>
          <w:w w:val="105"/>
        </w:rPr>
        <w:t>đã</w:t>
      </w:r>
      <w:r>
        <w:rPr>
          <w:color w:val="231F20"/>
          <w:spacing w:val="-12"/>
          <w:w w:val="105"/>
        </w:rPr>
        <w:t xml:space="preserve"> </w:t>
      </w:r>
      <w:r>
        <w:rPr>
          <w:color w:val="231F20"/>
          <w:w w:val="105"/>
        </w:rPr>
        <w:t>hiển</w:t>
      </w:r>
      <w:r>
        <w:rPr>
          <w:color w:val="231F20"/>
          <w:spacing w:val="-12"/>
          <w:w w:val="105"/>
        </w:rPr>
        <w:t xml:space="preserve"> </w:t>
      </w:r>
      <w:r>
        <w:rPr>
          <w:color w:val="231F20"/>
          <w:w w:val="105"/>
        </w:rPr>
        <w:t>lộ</w:t>
      </w:r>
      <w:r>
        <w:rPr>
          <w:color w:val="231F20"/>
          <w:spacing w:val="-12"/>
          <w:w w:val="105"/>
        </w:rPr>
        <w:t xml:space="preserve"> </w:t>
      </w:r>
      <w:r>
        <w:rPr>
          <w:color w:val="231F20"/>
          <w:w w:val="105"/>
        </w:rPr>
        <w:t>đại</w:t>
      </w:r>
      <w:r>
        <w:rPr>
          <w:color w:val="231F20"/>
          <w:spacing w:val="-12"/>
          <w:w w:val="105"/>
        </w:rPr>
        <w:t xml:space="preserve"> </w:t>
      </w:r>
      <w:r>
        <w:rPr>
          <w:color w:val="231F20"/>
          <w:w w:val="105"/>
        </w:rPr>
        <w:t>trí</w:t>
      </w:r>
      <w:r>
        <w:rPr>
          <w:color w:val="231F20"/>
          <w:spacing w:val="-12"/>
          <w:w w:val="105"/>
        </w:rPr>
        <w:t xml:space="preserve"> </w:t>
      </w:r>
      <w:r>
        <w:rPr>
          <w:color w:val="231F20"/>
          <w:w w:val="105"/>
        </w:rPr>
        <w:t>tuệ,</w:t>
      </w:r>
      <w:r>
        <w:rPr>
          <w:color w:val="231F20"/>
          <w:spacing w:val="-12"/>
          <w:w w:val="105"/>
        </w:rPr>
        <w:t xml:space="preserve"> </w:t>
      </w:r>
      <w:r>
        <w:rPr>
          <w:color w:val="231F20"/>
          <w:w w:val="105"/>
        </w:rPr>
        <w:t>đại</w:t>
      </w:r>
      <w:r>
        <w:rPr>
          <w:color w:val="231F20"/>
          <w:spacing w:val="-12"/>
          <w:w w:val="105"/>
        </w:rPr>
        <w:t xml:space="preserve"> </w:t>
      </w:r>
      <w:r>
        <w:rPr>
          <w:color w:val="231F20"/>
          <w:w w:val="105"/>
        </w:rPr>
        <w:t>học</w:t>
      </w:r>
      <w:r>
        <w:rPr>
          <w:color w:val="231F20"/>
          <w:spacing w:val="-12"/>
          <w:w w:val="105"/>
        </w:rPr>
        <w:t xml:space="preserve"> </w:t>
      </w:r>
      <w:r>
        <w:rPr>
          <w:color w:val="231F20"/>
          <w:w w:val="105"/>
        </w:rPr>
        <w:t>vấn.</w:t>
      </w:r>
      <w:r>
        <w:rPr>
          <w:color w:val="231F20"/>
          <w:spacing w:val="-12"/>
          <w:w w:val="105"/>
        </w:rPr>
        <w:t xml:space="preserve"> </w:t>
      </w:r>
      <w:r>
        <w:rPr>
          <w:color w:val="231F20"/>
          <w:w w:val="105"/>
        </w:rPr>
        <w:t>Chẳng</w:t>
      </w:r>
      <w:r>
        <w:rPr>
          <w:color w:val="231F20"/>
          <w:spacing w:val="-12"/>
          <w:w w:val="105"/>
        </w:rPr>
        <w:t xml:space="preserve"> </w:t>
      </w:r>
      <w:r>
        <w:rPr>
          <w:color w:val="231F20"/>
          <w:w w:val="105"/>
        </w:rPr>
        <w:t>những</w:t>
      </w:r>
      <w:r>
        <w:rPr>
          <w:color w:val="231F20"/>
          <w:spacing w:val="-12"/>
          <w:w w:val="105"/>
        </w:rPr>
        <w:t xml:space="preserve"> </w:t>
      </w:r>
      <w:r>
        <w:rPr>
          <w:color w:val="231F20"/>
          <w:w w:val="105"/>
        </w:rPr>
        <w:t>giải quyết những vấn đề khó khăn trong cuộc sống hàng ngày của</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3"/>
          <w:w w:val="105"/>
        </w:rPr>
        <w:t xml:space="preserve"> </w:t>
      </w:r>
      <w:r>
        <w:rPr>
          <w:color w:val="231F20"/>
          <w:w w:val="105"/>
        </w:rPr>
        <w:t>mà</w:t>
      </w:r>
      <w:r>
        <w:rPr>
          <w:color w:val="231F20"/>
          <w:spacing w:val="-3"/>
          <w:w w:val="105"/>
        </w:rPr>
        <w:t xml:space="preserve"> </w:t>
      </w:r>
      <w:r>
        <w:rPr>
          <w:color w:val="231F20"/>
          <w:w w:val="105"/>
        </w:rPr>
        <w:t>mục</w:t>
      </w:r>
      <w:r>
        <w:rPr>
          <w:color w:val="231F20"/>
          <w:spacing w:val="-3"/>
          <w:w w:val="105"/>
        </w:rPr>
        <w:t xml:space="preserve"> </w:t>
      </w:r>
      <w:r>
        <w:rPr>
          <w:color w:val="231F20"/>
          <w:w w:val="105"/>
        </w:rPr>
        <w:t>đích</w:t>
      </w:r>
      <w:r>
        <w:rPr>
          <w:color w:val="231F20"/>
          <w:spacing w:val="-4"/>
          <w:w w:val="105"/>
        </w:rPr>
        <w:t xml:space="preserve"> </w:t>
      </w:r>
      <w:r>
        <w:rPr>
          <w:color w:val="231F20"/>
          <w:w w:val="105"/>
        </w:rPr>
        <w:t>cuối</w:t>
      </w:r>
      <w:r>
        <w:rPr>
          <w:color w:val="231F20"/>
          <w:spacing w:val="-3"/>
          <w:w w:val="105"/>
        </w:rPr>
        <w:t xml:space="preserve"> </w:t>
      </w:r>
      <w:r>
        <w:rPr>
          <w:color w:val="231F20"/>
          <w:w w:val="105"/>
        </w:rPr>
        <w:t>cùng,</w:t>
      </w:r>
      <w:r>
        <w:rPr>
          <w:color w:val="231F20"/>
          <w:spacing w:val="-3"/>
          <w:w w:val="105"/>
        </w:rPr>
        <w:t xml:space="preserve"> </w:t>
      </w:r>
      <w:r>
        <w:rPr>
          <w:color w:val="231F20"/>
          <w:w w:val="105"/>
        </w:rPr>
        <w:t>là</w:t>
      </w:r>
      <w:r>
        <w:rPr>
          <w:color w:val="231F20"/>
          <w:spacing w:val="-3"/>
          <w:w w:val="105"/>
        </w:rPr>
        <w:t xml:space="preserve"> </w:t>
      </w:r>
      <w:r>
        <w:rPr>
          <w:color w:val="231F20"/>
          <w:w w:val="105"/>
        </w:rPr>
        <w:t>muốn</w:t>
      </w:r>
      <w:r>
        <w:rPr>
          <w:color w:val="231F20"/>
          <w:spacing w:val="-3"/>
          <w:w w:val="105"/>
        </w:rPr>
        <w:t xml:space="preserve"> </w:t>
      </w:r>
      <w:r>
        <w:rPr>
          <w:color w:val="231F20"/>
          <w:w w:val="105"/>
        </w:rPr>
        <w:t>giúp</w:t>
      </w:r>
      <w:r>
        <w:rPr>
          <w:color w:val="231F20"/>
          <w:spacing w:val="-3"/>
          <w:w w:val="105"/>
        </w:rPr>
        <w:t xml:space="preserve"> </w:t>
      </w:r>
      <w:r>
        <w:rPr>
          <w:color w:val="231F20"/>
          <w:w w:val="105"/>
        </w:rPr>
        <w:t>cho</w:t>
      </w:r>
      <w:r>
        <w:rPr>
          <w:color w:val="231F20"/>
          <w:spacing w:val="-4"/>
          <w:w w:val="105"/>
        </w:rPr>
        <w:t xml:space="preserve"> </w:t>
      </w:r>
      <w:r>
        <w:rPr>
          <w:color w:val="231F20"/>
          <w:w w:val="105"/>
        </w:rPr>
        <w:t>hết thảy</w:t>
      </w:r>
      <w:r>
        <w:rPr>
          <w:color w:val="231F20"/>
          <w:spacing w:val="-6"/>
          <w:w w:val="105"/>
        </w:rPr>
        <w:t xml:space="preserve"> </w:t>
      </w:r>
      <w:r>
        <w:rPr>
          <w:color w:val="231F20"/>
          <w:w w:val="105"/>
        </w:rPr>
        <w:t>chúng</w:t>
      </w:r>
      <w:r>
        <w:rPr>
          <w:color w:val="231F20"/>
          <w:spacing w:val="-6"/>
          <w:w w:val="105"/>
        </w:rPr>
        <w:t xml:space="preserve"> </w:t>
      </w:r>
      <w:r>
        <w:rPr>
          <w:color w:val="231F20"/>
          <w:w w:val="105"/>
        </w:rPr>
        <w:t>sinh</w:t>
      </w:r>
      <w:r>
        <w:rPr>
          <w:color w:val="231F20"/>
          <w:spacing w:val="-6"/>
          <w:w w:val="105"/>
        </w:rPr>
        <w:t xml:space="preserve"> </w:t>
      </w:r>
      <w:r>
        <w:rPr>
          <w:color w:val="231F20"/>
          <w:w w:val="105"/>
        </w:rPr>
        <w:t>phá</w:t>
      </w:r>
      <w:r>
        <w:rPr>
          <w:color w:val="231F20"/>
          <w:spacing w:val="-6"/>
          <w:w w:val="105"/>
        </w:rPr>
        <w:t xml:space="preserve"> </w:t>
      </w:r>
      <w:r>
        <w:rPr>
          <w:color w:val="231F20"/>
          <w:w w:val="105"/>
        </w:rPr>
        <w:t>mê</w:t>
      </w:r>
      <w:r>
        <w:rPr>
          <w:color w:val="231F20"/>
          <w:spacing w:val="-6"/>
          <w:w w:val="105"/>
        </w:rPr>
        <w:t xml:space="preserve"> </w:t>
      </w:r>
      <w:r>
        <w:rPr>
          <w:color w:val="231F20"/>
          <w:w w:val="105"/>
        </w:rPr>
        <w:t>khai</w:t>
      </w:r>
      <w:r>
        <w:rPr>
          <w:color w:val="231F20"/>
          <w:spacing w:val="-6"/>
          <w:w w:val="105"/>
        </w:rPr>
        <w:t xml:space="preserve"> </w:t>
      </w:r>
      <w:r>
        <w:rPr>
          <w:color w:val="231F20"/>
          <w:w w:val="105"/>
        </w:rPr>
        <w:t>ngộ,</w:t>
      </w:r>
      <w:r>
        <w:rPr>
          <w:color w:val="231F20"/>
          <w:spacing w:val="-6"/>
          <w:w w:val="105"/>
        </w:rPr>
        <w:t xml:space="preserve"> </w:t>
      </w:r>
      <w:r>
        <w:rPr>
          <w:color w:val="231F20"/>
          <w:w w:val="105"/>
        </w:rPr>
        <w:t>hồi</w:t>
      </w:r>
      <w:r>
        <w:rPr>
          <w:color w:val="231F20"/>
          <w:spacing w:val="-6"/>
          <w:w w:val="105"/>
        </w:rPr>
        <w:t xml:space="preserve"> </w:t>
      </w:r>
      <w:r>
        <w:rPr>
          <w:color w:val="231F20"/>
          <w:w w:val="105"/>
        </w:rPr>
        <w:t>quy</w:t>
      </w:r>
      <w:r>
        <w:rPr>
          <w:color w:val="231F20"/>
          <w:spacing w:val="-6"/>
          <w:w w:val="105"/>
        </w:rPr>
        <w:t xml:space="preserve"> </w:t>
      </w:r>
      <w:r>
        <w:rPr>
          <w:color w:val="231F20"/>
          <w:w w:val="105"/>
        </w:rPr>
        <w:t>tự</w:t>
      </w:r>
      <w:r>
        <w:rPr>
          <w:color w:val="231F20"/>
          <w:spacing w:val="-6"/>
          <w:w w:val="105"/>
        </w:rPr>
        <w:t xml:space="preserve"> </w:t>
      </w:r>
      <w:r>
        <w:rPr>
          <w:color w:val="231F20"/>
          <w:w w:val="105"/>
        </w:rPr>
        <w:t>tính,</w:t>
      </w:r>
      <w:r>
        <w:rPr>
          <w:color w:val="231F20"/>
          <w:spacing w:val="-6"/>
          <w:w w:val="105"/>
        </w:rPr>
        <w:t xml:space="preserve"> </w:t>
      </w:r>
      <w:r>
        <w:rPr>
          <w:color w:val="231F20"/>
          <w:w w:val="105"/>
        </w:rPr>
        <w:t>thành</w:t>
      </w:r>
      <w:r>
        <w:rPr>
          <w:color w:val="231F20"/>
          <w:spacing w:val="-6"/>
          <w:w w:val="105"/>
        </w:rPr>
        <w:t xml:space="preserve"> </w:t>
      </w:r>
      <w:r>
        <w:rPr>
          <w:color w:val="231F20"/>
          <w:w w:val="105"/>
        </w:rPr>
        <w:t>tựu Phật quả viên mãn. Đó chính là mục tiêu cuối cùng mà đức Phật</w:t>
      </w:r>
      <w:r>
        <w:rPr>
          <w:color w:val="231F20"/>
          <w:spacing w:val="-7"/>
          <w:w w:val="105"/>
        </w:rPr>
        <w:t xml:space="preserve"> </w:t>
      </w:r>
      <w:r>
        <w:rPr>
          <w:color w:val="231F20"/>
          <w:w w:val="105"/>
        </w:rPr>
        <w:t>Thích</w:t>
      </w:r>
      <w:r>
        <w:rPr>
          <w:color w:val="231F20"/>
          <w:spacing w:val="-7"/>
          <w:w w:val="105"/>
        </w:rPr>
        <w:t xml:space="preserve"> </w:t>
      </w:r>
      <w:r>
        <w:rPr>
          <w:color w:val="231F20"/>
          <w:w w:val="105"/>
        </w:rPr>
        <w:t>Ca</w:t>
      </w:r>
      <w:r>
        <w:rPr>
          <w:color w:val="231F20"/>
          <w:spacing w:val="-6"/>
          <w:w w:val="105"/>
        </w:rPr>
        <w:t xml:space="preserve"> </w:t>
      </w:r>
      <w:r>
        <w:rPr>
          <w:color w:val="231F20"/>
          <w:w w:val="105"/>
        </w:rPr>
        <w:t>Mâu</w:t>
      </w:r>
      <w:r>
        <w:rPr>
          <w:color w:val="231F20"/>
          <w:spacing w:val="-7"/>
          <w:w w:val="105"/>
        </w:rPr>
        <w:t xml:space="preserve"> </w:t>
      </w:r>
      <w:r>
        <w:rPr>
          <w:color w:val="231F20"/>
          <w:w w:val="105"/>
        </w:rPr>
        <w:t>Ni</w:t>
      </w:r>
      <w:r>
        <w:rPr>
          <w:color w:val="231F20"/>
          <w:spacing w:val="-6"/>
          <w:w w:val="105"/>
        </w:rPr>
        <w:t xml:space="preserve"> </w:t>
      </w:r>
      <w:r>
        <w:rPr>
          <w:color w:val="231F20"/>
          <w:w w:val="105"/>
        </w:rPr>
        <w:t>thị</w:t>
      </w:r>
      <w:r>
        <w:rPr>
          <w:color w:val="231F20"/>
          <w:spacing w:val="-7"/>
          <w:w w:val="105"/>
        </w:rPr>
        <w:t xml:space="preserve"> </w:t>
      </w:r>
      <w:r>
        <w:rPr>
          <w:color w:val="231F20"/>
          <w:w w:val="105"/>
        </w:rPr>
        <w:t>hiện</w:t>
      </w:r>
      <w:r>
        <w:rPr>
          <w:color w:val="231F20"/>
          <w:spacing w:val="-7"/>
          <w:w w:val="105"/>
        </w:rPr>
        <w:t xml:space="preserve"> </w:t>
      </w:r>
      <w:r>
        <w:rPr>
          <w:color w:val="231F20"/>
          <w:w w:val="105"/>
        </w:rPr>
        <w:t>giảng</w:t>
      </w:r>
      <w:r>
        <w:rPr>
          <w:color w:val="231F20"/>
          <w:spacing w:val="-7"/>
          <w:w w:val="105"/>
        </w:rPr>
        <w:t xml:space="preserve"> </w:t>
      </w:r>
      <w:r>
        <w:rPr>
          <w:color w:val="231F20"/>
          <w:w w:val="105"/>
        </w:rPr>
        <w:t>dạy.</w:t>
      </w:r>
    </w:p>
    <w:p w14:paraId="2069672A" w14:textId="77777777" w:rsidR="00941B9D" w:rsidRDefault="00545CF7">
      <w:pPr>
        <w:pStyle w:val="BodyText"/>
        <w:spacing w:before="159" w:line="302" w:lineRule="auto"/>
        <w:ind w:left="113" w:right="395"/>
      </w:pPr>
      <w:r>
        <w:rPr>
          <w:color w:val="231F20"/>
          <w:w w:val="105"/>
        </w:rPr>
        <w:t>Trong</w:t>
      </w:r>
      <w:r>
        <w:rPr>
          <w:color w:val="231F20"/>
          <w:spacing w:val="-10"/>
          <w:w w:val="105"/>
        </w:rPr>
        <w:t xml:space="preserve"> </w:t>
      </w:r>
      <w:r>
        <w:rPr>
          <w:color w:val="231F20"/>
          <w:w w:val="105"/>
        </w:rPr>
        <w:t>kinh</w:t>
      </w:r>
      <w:r>
        <w:rPr>
          <w:color w:val="231F20"/>
          <w:spacing w:val="-10"/>
          <w:w w:val="105"/>
        </w:rPr>
        <w:t xml:space="preserve"> </w:t>
      </w:r>
      <w:r>
        <w:rPr>
          <w:color w:val="231F20"/>
          <w:w w:val="105"/>
        </w:rPr>
        <w:t>Phật</w:t>
      </w:r>
      <w:r>
        <w:rPr>
          <w:color w:val="231F20"/>
          <w:spacing w:val="-9"/>
          <w:w w:val="105"/>
        </w:rPr>
        <w:t xml:space="preserve"> </w:t>
      </w:r>
      <w:r>
        <w:rPr>
          <w:color w:val="231F20"/>
          <w:w w:val="105"/>
        </w:rPr>
        <w:t>có</w:t>
      </w:r>
      <w:r>
        <w:rPr>
          <w:color w:val="231F20"/>
          <w:spacing w:val="-10"/>
          <w:w w:val="105"/>
        </w:rPr>
        <w:t xml:space="preserve"> </w:t>
      </w:r>
      <w:r>
        <w:rPr>
          <w:color w:val="231F20"/>
          <w:w w:val="105"/>
        </w:rPr>
        <w:t>câu,</w:t>
      </w:r>
      <w:r>
        <w:rPr>
          <w:color w:val="231F20"/>
          <w:spacing w:val="-9"/>
          <w:w w:val="105"/>
        </w:rPr>
        <w:t xml:space="preserve"> </w:t>
      </w:r>
      <w:r>
        <w:rPr>
          <w:color w:val="231F20"/>
          <w:w w:val="105"/>
        </w:rPr>
        <w:t>câu</w:t>
      </w:r>
      <w:r>
        <w:rPr>
          <w:color w:val="231F20"/>
          <w:spacing w:val="-9"/>
          <w:w w:val="105"/>
        </w:rPr>
        <w:t xml:space="preserve"> </w:t>
      </w:r>
      <w:r>
        <w:rPr>
          <w:color w:val="231F20"/>
          <w:w w:val="105"/>
        </w:rPr>
        <w:t>này</w:t>
      </w:r>
      <w:r>
        <w:rPr>
          <w:color w:val="231F20"/>
          <w:spacing w:val="-10"/>
          <w:w w:val="105"/>
        </w:rPr>
        <w:t xml:space="preserve"> </w:t>
      </w:r>
      <w:r>
        <w:rPr>
          <w:color w:val="231F20"/>
          <w:w w:val="105"/>
        </w:rPr>
        <w:t>có</w:t>
      </w:r>
      <w:r>
        <w:rPr>
          <w:color w:val="231F20"/>
          <w:spacing w:val="-10"/>
          <w:w w:val="105"/>
        </w:rPr>
        <w:t xml:space="preserve"> </w:t>
      </w:r>
      <w:r>
        <w:rPr>
          <w:color w:val="231F20"/>
          <w:w w:val="105"/>
        </w:rPr>
        <w:t>thể</w:t>
      </w:r>
      <w:r>
        <w:rPr>
          <w:color w:val="231F20"/>
          <w:spacing w:val="-10"/>
          <w:w w:val="105"/>
        </w:rPr>
        <w:t xml:space="preserve"> </w:t>
      </w:r>
      <w:r>
        <w:rPr>
          <w:color w:val="231F20"/>
          <w:w w:val="105"/>
        </w:rPr>
        <w:t>dịch</w:t>
      </w:r>
      <w:r>
        <w:rPr>
          <w:color w:val="231F20"/>
          <w:spacing w:val="-9"/>
          <w:w w:val="105"/>
        </w:rPr>
        <w:t xml:space="preserve"> </w:t>
      </w:r>
      <w:r>
        <w:rPr>
          <w:color w:val="231F20"/>
          <w:w w:val="105"/>
        </w:rPr>
        <w:t>ra,</w:t>
      </w:r>
      <w:r>
        <w:rPr>
          <w:color w:val="231F20"/>
          <w:spacing w:val="-10"/>
          <w:w w:val="105"/>
        </w:rPr>
        <w:t xml:space="preserve"> </w:t>
      </w:r>
      <w:r>
        <w:rPr>
          <w:color w:val="231F20"/>
          <w:w w:val="105"/>
        </w:rPr>
        <w:t>không</w:t>
      </w:r>
      <w:r>
        <w:rPr>
          <w:color w:val="231F20"/>
          <w:spacing w:val="-10"/>
          <w:w w:val="105"/>
        </w:rPr>
        <w:t xml:space="preserve"> </w:t>
      </w:r>
      <w:r>
        <w:rPr>
          <w:color w:val="231F20"/>
          <w:w w:val="105"/>
        </w:rPr>
        <w:t>hề khó</w:t>
      </w:r>
      <w:r>
        <w:rPr>
          <w:color w:val="231F20"/>
          <w:spacing w:val="-10"/>
          <w:w w:val="105"/>
        </w:rPr>
        <w:t xml:space="preserve"> </w:t>
      </w:r>
      <w:r>
        <w:rPr>
          <w:color w:val="231F20"/>
          <w:w w:val="105"/>
        </w:rPr>
        <w:t>chút</w:t>
      </w:r>
      <w:r>
        <w:rPr>
          <w:color w:val="231F20"/>
          <w:spacing w:val="-10"/>
          <w:w w:val="105"/>
        </w:rPr>
        <w:t xml:space="preserve"> </w:t>
      </w:r>
      <w:r>
        <w:rPr>
          <w:color w:val="231F20"/>
          <w:w w:val="105"/>
        </w:rPr>
        <w:t>nào,</w:t>
      </w:r>
      <w:r>
        <w:rPr>
          <w:color w:val="231F20"/>
          <w:spacing w:val="-10"/>
          <w:w w:val="105"/>
        </w:rPr>
        <w:t xml:space="preserve"> </w:t>
      </w:r>
      <w:r>
        <w:rPr>
          <w:color w:val="231F20"/>
          <w:w w:val="105"/>
        </w:rPr>
        <w:t>nhưng</w:t>
      </w:r>
      <w:r>
        <w:rPr>
          <w:color w:val="231F20"/>
          <w:spacing w:val="-10"/>
          <w:w w:val="105"/>
        </w:rPr>
        <w:t xml:space="preserve"> </w:t>
      </w:r>
      <w:r>
        <w:rPr>
          <w:color w:val="231F20"/>
          <w:w w:val="105"/>
        </w:rPr>
        <w:t>mà</w:t>
      </w:r>
      <w:r>
        <w:rPr>
          <w:color w:val="231F20"/>
          <w:spacing w:val="-10"/>
          <w:w w:val="105"/>
        </w:rPr>
        <w:t xml:space="preserve"> </w:t>
      </w:r>
      <w:r>
        <w:rPr>
          <w:color w:val="231F20"/>
          <w:w w:val="105"/>
        </w:rPr>
        <w:t>lại</w:t>
      </w:r>
      <w:r>
        <w:rPr>
          <w:color w:val="231F20"/>
          <w:spacing w:val="-10"/>
          <w:w w:val="105"/>
        </w:rPr>
        <w:t xml:space="preserve"> </w:t>
      </w:r>
      <w:r>
        <w:rPr>
          <w:color w:val="231F20"/>
          <w:w w:val="105"/>
        </w:rPr>
        <w:t>không</w:t>
      </w:r>
      <w:r>
        <w:rPr>
          <w:color w:val="231F20"/>
          <w:spacing w:val="-10"/>
          <w:w w:val="105"/>
        </w:rPr>
        <w:t xml:space="preserve"> </w:t>
      </w:r>
      <w:r>
        <w:rPr>
          <w:color w:val="231F20"/>
          <w:w w:val="105"/>
        </w:rPr>
        <w:t>dịch:</w:t>
      </w:r>
      <w:r>
        <w:rPr>
          <w:color w:val="231F20"/>
          <w:spacing w:val="-10"/>
          <w:w w:val="105"/>
        </w:rPr>
        <w:t xml:space="preserve"> </w:t>
      </w:r>
      <w:r>
        <w:rPr>
          <w:color w:val="231F20"/>
          <w:w w:val="105"/>
        </w:rPr>
        <w:t>“A</w:t>
      </w:r>
      <w:r>
        <w:rPr>
          <w:color w:val="231F20"/>
          <w:spacing w:val="-10"/>
          <w:w w:val="105"/>
        </w:rPr>
        <w:t xml:space="preserve"> </w:t>
      </w:r>
      <w:r>
        <w:rPr>
          <w:color w:val="231F20"/>
          <w:w w:val="105"/>
        </w:rPr>
        <w:t>Nậu</w:t>
      </w:r>
      <w:r>
        <w:rPr>
          <w:color w:val="231F20"/>
          <w:spacing w:val="-10"/>
          <w:w w:val="105"/>
        </w:rPr>
        <w:t xml:space="preserve"> </w:t>
      </w:r>
      <w:r>
        <w:rPr>
          <w:color w:val="231F20"/>
          <w:w w:val="105"/>
        </w:rPr>
        <w:t>Đa</w:t>
      </w:r>
      <w:r>
        <w:rPr>
          <w:color w:val="231F20"/>
          <w:spacing w:val="-10"/>
          <w:w w:val="105"/>
        </w:rPr>
        <w:t xml:space="preserve"> </w:t>
      </w:r>
      <w:r>
        <w:rPr>
          <w:color w:val="231F20"/>
          <w:w w:val="105"/>
        </w:rPr>
        <w:t>La</w:t>
      </w:r>
      <w:r>
        <w:rPr>
          <w:color w:val="231F20"/>
          <w:spacing w:val="-10"/>
          <w:w w:val="105"/>
        </w:rPr>
        <w:t xml:space="preserve"> </w:t>
      </w:r>
      <w:r>
        <w:rPr>
          <w:color w:val="231F20"/>
          <w:w w:val="105"/>
        </w:rPr>
        <w:t>Tam Miệu Tam Bồ đề”. Đây là mục tiêu cuối cùng mà đạo Phật truy</w:t>
      </w:r>
      <w:r>
        <w:rPr>
          <w:color w:val="231F20"/>
          <w:spacing w:val="-17"/>
          <w:w w:val="105"/>
        </w:rPr>
        <w:t xml:space="preserve"> </w:t>
      </w:r>
      <w:r>
        <w:rPr>
          <w:color w:val="231F20"/>
          <w:w w:val="105"/>
        </w:rPr>
        <w:t>tìm.</w:t>
      </w:r>
      <w:r>
        <w:rPr>
          <w:color w:val="231F20"/>
          <w:spacing w:val="-17"/>
          <w:w w:val="105"/>
        </w:rPr>
        <w:t xml:space="preserve"> </w:t>
      </w:r>
      <w:r>
        <w:rPr>
          <w:color w:val="231F20"/>
          <w:w w:val="105"/>
        </w:rPr>
        <w:t>Câu</w:t>
      </w:r>
      <w:r>
        <w:rPr>
          <w:color w:val="231F20"/>
          <w:spacing w:val="-17"/>
          <w:w w:val="105"/>
        </w:rPr>
        <w:t xml:space="preserve"> </w:t>
      </w:r>
      <w:r>
        <w:rPr>
          <w:color w:val="231F20"/>
          <w:w w:val="105"/>
        </w:rPr>
        <w:t>này</w:t>
      </w:r>
      <w:r>
        <w:rPr>
          <w:color w:val="231F20"/>
          <w:spacing w:val="-17"/>
          <w:w w:val="105"/>
        </w:rPr>
        <w:t xml:space="preserve"> </w:t>
      </w:r>
      <w:r>
        <w:rPr>
          <w:color w:val="231F20"/>
          <w:w w:val="105"/>
        </w:rPr>
        <w:t>là</w:t>
      </w:r>
      <w:r>
        <w:rPr>
          <w:color w:val="231F20"/>
          <w:spacing w:val="-17"/>
          <w:w w:val="105"/>
        </w:rPr>
        <w:t xml:space="preserve"> </w:t>
      </w:r>
      <w:r>
        <w:rPr>
          <w:color w:val="231F20"/>
          <w:w w:val="105"/>
        </w:rPr>
        <w:t>tiếng</w:t>
      </w:r>
      <w:r>
        <w:rPr>
          <w:color w:val="231F20"/>
          <w:spacing w:val="-17"/>
          <w:w w:val="105"/>
        </w:rPr>
        <w:t xml:space="preserve"> </w:t>
      </w:r>
      <w:r>
        <w:rPr>
          <w:color w:val="231F20"/>
          <w:w w:val="105"/>
        </w:rPr>
        <w:t>Phạn,</w:t>
      </w:r>
      <w:r>
        <w:rPr>
          <w:color w:val="231F20"/>
          <w:spacing w:val="-17"/>
          <w:w w:val="105"/>
        </w:rPr>
        <w:t xml:space="preserve"> </w:t>
      </w:r>
      <w:r>
        <w:rPr>
          <w:color w:val="231F20"/>
          <w:w w:val="105"/>
        </w:rPr>
        <w:t>dịch</w:t>
      </w:r>
      <w:r>
        <w:rPr>
          <w:color w:val="231F20"/>
          <w:spacing w:val="-17"/>
          <w:w w:val="105"/>
        </w:rPr>
        <w:t xml:space="preserve"> </w:t>
      </w:r>
      <w:r>
        <w:rPr>
          <w:color w:val="231F20"/>
          <w:w w:val="105"/>
        </w:rPr>
        <w:t>thành</w:t>
      </w:r>
      <w:r>
        <w:rPr>
          <w:color w:val="231F20"/>
          <w:spacing w:val="-17"/>
          <w:w w:val="105"/>
        </w:rPr>
        <w:t xml:space="preserve"> </w:t>
      </w:r>
      <w:r>
        <w:rPr>
          <w:color w:val="231F20"/>
          <w:w w:val="105"/>
        </w:rPr>
        <w:t>Trung</w:t>
      </w:r>
      <w:r>
        <w:rPr>
          <w:color w:val="231F20"/>
          <w:spacing w:val="-17"/>
          <w:w w:val="105"/>
        </w:rPr>
        <w:t xml:space="preserve"> </w:t>
      </w:r>
      <w:r>
        <w:rPr>
          <w:color w:val="231F20"/>
          <w:w w:val="105"/>
        </w:rPr>
        <w:t>văn,</w:t>
      </w:r>
      <w:r>
        <w:rPr>
          <w:color w:val="231F20"/>
          <w:spacing w:val="-17"/>
          <w:w w:val="105"/>
        </w:rPr>
        <w:t xml:space="preserve"> </w:t>
      </w:r>
      <w:r>
        <w:rPr>
          <w:color w:val="231F20"/>
          <w:w w:val="105"/>
        </w:rPr>
        <w:t>thì</w:t>
      </w:r>
      <w:r>
        <w:rPr>
          <w:color w:val="231F20"/>
          <w:spacing w:val="-17"/>
          <w:w w:val="105"/>
        </w:rPr>
        <w:t xml:space="preserve"> </w:t>
      </w:r>
      <w:r>
        <w:rPr>
          <w:color w:val="231F20"/>
          <w:w w:val="105"/>
        </w:rPr>
        <w:t>có nghĩa</w:t>
      </w:r>
      <w:r>
        <w:rPr>
          <w:color w:val="231F20"/>
          <w:spacing w:val="-18"/>
          <w:w w:val="105"/>
        </w:rPr>
        <w:t xml:space="preserve"> </w:t>
      </w:r>
      <w:r>
        <w:rPr>
          <w:color w:val="231F20"/>
          <w:w w:val="105"/>
        </w:rPr>
        <w:t>là</w:t>
      </w:r>
      <w:r>
        <w:rPr>
          <w:color w:val="231F20"/>
          <w:spacing w:val="-18"/>
          <w:w w:val="105"/>
        </w:rPr>
        <w:t xml:space="preserve"> </w:t>
      </w:r>
      <w:r>
        <w:rPr>
          <w:color w:val="231F20"/>
          <w:w w:val="105"/>
        </w:rPr>
        <w:t>Vô</w:t>
      </w:r>
      <w:r>
        <w:rPr>
          <w:color w:val="231F20"/>
          <w:spacing w:val="-18"/>
          <w:w w:val="105"/>
        </w:rPr>
        <w:t xml:space="preserve"> </w:t>
      </w:r>
      <w:r>
        <w:rPr>
          <w:color w:val="231F20"/>
          <w:w w:val="105"/>
        </w:rPr>
        <w:t>Thượng</w:t>
      </w:r>
      <w:r>
        <w:rPr>
          <w:color w:val="231F20"/>
          <w:spacing w:val="-18"/>
          <w:w w:val="105"/>
        </w:rPr>
        <w:t xml:space="preserve"> </w:t>
      </w:r>
      <w:r>
        <w:rPr>
          <w:color w:val="231F20"/>
          <w:w w:val="105"/>
        </w:rPr>
        <w:t>Chính</w:t>
      </w:r>
      <w:r>
        <w:rPr>
          <w:color w:val="231F20"/>
          <w:spacing w:val="-17"/>
          <w:w w:val="105"/>
        </w:rPr>
        <w:t xml:space="preserve"> </w:t>
      </w:r>
      <w:r>
        <w:rPr>
          <w:color w:val="231F20"/>
          <w:w w:val="105"/>
        </w:rPr>
        <w:t>Đẳng</w:t>
      </w:r>
      <w:r>
        <w:rPr>
          <w:color w:val="231F20"/>
          <w:spacing w:val="-17"/>
          <w:w w:val="105"/>
        </w:rPr>
        <w:t xml:space="preserve"> </w:t>
      </w:r>
      <w:r>
        <w:rPr>
          <w:color w:val="231F20"/>
          <w:w w:val="105"/>
        </w:rPr>
        <w:t>Chính</w:t>
      </w:r>
      <w:r>
        <w:rPr>
          <w:color w:val="231F20"/>
          <w:spacing w:val="-17"/>
          <w:w w:val="105"/>
        </w:rPr>
        <w:t xml:space="preserve"> </w:t>
      </w:r>
      <w:r>
        <w:rPr>
          <w:color w:val="231F20"/>
          <w:w w:val="105"/>
        </w:rPr>
        <w:t>Giác.</w:t>
      </w:r>
    </w:p>
    <w:p w14:paraId="06A773A1" w14:textId="77777777" w:rsidR="00941B9D" w:rsidRDefault="00545CF7">
      <w:pPr>
        <w:pStyle w:val="BodyText"/>
        <w:spacing w:before="144" w:line="300" w:lineRule="auto"/>
        <w:ind w:left="113" w:right="394"/>
      </w:pPr>
      <w:r>
        <w:rPr>
          <w:color w:val="231F20"/>
        </w:rPr>
        <w:t>Chẳng phải là không dịch được, nhưng vì sao không dịch? Đó gọi</w:t>
      </w:r>
      <w:r>
        <w:rPr>
          <w:color w:val="231F20"/>
          <w:spacing w:val="1"/>
        </w:rPr>
        <w:t xml:space="preserve"> </w:t>
      </w:r>
      <w:r>
        <w:rPr>
          <w:color w:val="231F20"/>
        </w:rPr>
        <w:t>là</w:t>
      </w:r>
      <w:r>
        <w:rPr>
          <w:color w:val="231F20"/>
          <w:spacing w:val="1"/>
        </w:rPr>
        <w:t xml:space="preserve"> </w:t>
      </w:r>
      <w:r>
        <w:rPr>
          <w:color w:val="231F20"/>
        </w:rPr>
        <w:t>tôn</w:t>
      </w:r>
      <w:r>
        <w:rPr>
          <w:color w:val="231F20"/>
          <w:spacing w:val="1"/>
        </w:rPr>
        <w:t xml:space="preserve"> </w:t>
      </w:r>
      <w:r>
        <w:rPr>
          <w:color w:val="231F20"/>
        </w:rPr>
        <w:t>trọng</w:t>
      </w:r>
      <w:r>
        <w:rPr>
          <w:color w:val="231F20"/>
          <w:spacing w:val="1"/>
        </w:rPr>
        <w:t xml:space="preserve"> </w:t>
      </w:r>
      <w:r>
        <w:rPr>
          <w:color w:val="231F20"/>
        </w:rPr>
        <w:t>k</w:t>
      </w:r>
      <w:r>
        <w:rPr>
          <w:color w:val="231F20"/>
        </w:rPr>
        <w:t>hông</w:t>
      </w:r>
      <w:r>
        <w:rPr>
          <w:color w:val="231F20"/>
          <w:spacing w:val="1"/>
        </w:rPr>
        <w:t xml:space="preserve"> </w:t>
      </w:r>
      <w:r>
        <w:rPr>
          <w:color w:val="231F20"/>
        </w:rPr>
        <w:t>dịch.</w:t>
      </w:r>
      <w:r>
        <w:rPr>
          <w:color w:val="231F20"/>
          <w:spacing w:val="1"/>
        </w:rPr>
        <w:t xml:space="preserve"> </w:t>
      </w:r>
      <w:r>
        <w:rPr>
          <w:color w:val="231F20"/>
        </w:rPr>
        <w:t>Học</w:t>
      </w:r>
      <w:r>
        <w:rPr>
          <w:color w:val="231F20"/>
          <w:spacing w:val="1"/>
        </w:rPr>
        <w:t xml:space="preserve"> </w:t>
      </w:r>
      <w:r>
        <w:rPr>
          <w:color w:val="231F20"/>
        </w:rPr>
        <w:t>Phật</w:t>
      </w:r>
      <w:r>
        <w:rPr>
          <w:color w:val="231F20"/>
          <w:spacing w:val="1"/>
        </w:rPr>
        <w:t xml:space="preserve"> </w:t>
      </w:r>
      <w:r>
        <w:rPr>
          <w:color w:val="231F20"/>
        </w:rPr>
        <w:t>là</w:t>
      </w:r>
      <w:r>
        <w:rPr>
          <w:color w:val="231F20"/>
          <w:spacing w:val="1"/>
        </w:rPr>
        <w:t xml:space="preserve"> </w:t>
      </w:r>
      <w:r>
        <w:rPr>
          <w:color w:val="231F20"/>
        </w:rPr>
        <w:t>học</w:t>
      </w:r>
      <w:r>
        <w:rPr>
          <w:color w:val="231F20"/>
          <w:spacing w:val="1"/>
        </w:rPr>
        <w:t xml:space="preserve"> </w:t>
      </w:r>
      <w:r>
        <w:rPr>
          <w:color w:val="231F20"/>
        </w:rPr>
        <w:t>cái</w:t>
      </w:r>
      <w:r>
        <w:rPr>
          <w:color w:val="231F20"/>
          <w:spacing w:val="1"/>
        </w:rPr>
        <w:t xml:space="preserve"> </w:t>
      </w:r>
      <w:r>
        <w:rPr>
          <w:color w:val="231F20"/>
        </w:rPr>
        <w:t>gì?</w:t>
      </w:r>
      <w:r>
        <w:rPr>
          <w:color w:val="231F20"/>
          <w:spacing w:val="1"/>
        </w:rPr>
        <w:t xml:space="preserve"> </w:t>
      </w:r>
      <w:r>
        <w:rPr>
          <w:color w:val="231F20"/>
          <w:spacing w:val="-2"/>
        </w:rPr>
        <w:t>Chính</w:t>
      </w:r>
    </w:p>
    <w:p w14:paraId="610B91E5" w14:textId="77777777" w:rsidR="00941B9D" w:rsidRDefault="00941B9D">
      <w:pPr>
        <w:spacing w:line="300" w:lineRule="auto"/>
        <w:sectPr w:rsidR="00941B9D">
          <w:pgSz w:w="11060" w:h="15030"/>
          <w:pgMar w:top="1040" w:right="1020" w:bottom="960" w:left="1020" w:header="845" w:footer="767" w:gutter="0"/>
          <w:cols w:space="720"/>
        </w:sectPr>
      </w:pPr>
    </w:p>
    <w:p w14:paraId="13E8F70E" w14:textId="77777777" w:rsidR="00941B9D" w:rsidRDefault="00941B9D">
      <w:pPr>
        <w:pStyle w:val="BodyText"/>
        <w:spacing w:before="3"/>
        <w:ind w:firstLine="0"/>
        <w:jc w:val="left"/>
        <w:rPr>
          <w:sz w:val="23"/>
        </w:rPr>
      </w:pPr>
    </w:p>
    <w:p w14:paraId="6B5A8709" w14:textId="77777777" w:rsidR="00941B9D" w:rsidRDefault="00545CF7">
      <w:pPr>
        <w:pStyle w:val="BodyText"/>
        <w:spacing w:before="106" w:line="292" w:lineRule="auto"/>
        <w:ind w:left="397" w:right="107" w:firstLine="0"/>
      </w:pPr>
      <w:r>
        <w:rPr>
          <w:color w:val="231F20"/>
          <w:w w:val="105"/>
        </w:rPr>
        <w:t>là phục hồi Vô Thượng Chính Đẳng Chính Giác của chính mình. Mình vốn sẵn có, chẳng phải hướng ngoại tìm cầu.</w:t>
      </w:r>
    </w:p>
    <w:p w14:paraId="0AFB51E5" w14:textId="77777777" w:rsidR="00941B9D" w:rsidRDefault="00545CF7">
      <w:pPr>
        <w:pStyle w:val="BodyText"/>
        <w:spacing w:before="131" w:line="285" w:lineRule="auto"/>
        <w:ind w:left="397" w:right="112"/>
      </w:pPr>
      <w:r>
        <w:rPr>
          <w:color w:val="231F20"/>
        </w:rPr>
        <w:t xml:space="preserve">Vì sao bây giờ lại không có? Vì quý vị bị vọng tưởng phân </w:t>
      </w:r>
      <w:r>
        <w:rPr>
          <w:color w:val="231F20"/>
          <w:w w:val="105"/>
        </w:rPr>
        <w:t>biệt,</w:t>
      </w:r>
      <w:r>
        <w:rPr>
          <w:color w:val="231F20"/>
          <w:spacing w:val="-10"/>
          <w:w w:val="105"/>
        </w:rPr>
        <w:t xml:space="preserve"> </w:t>
      </w:r>
      <w:r>
        <w:rPr>
          <w:color w:val="231F20"/>
          <w:w w:val="105"/>
        </w:rPr>
        <w:t>chấp</w:t>
      </w:r>
      <w:r>
        <w:rPr>
          <w:color w:val="231F20"/>
          <w:spacing w:val="-10"/>
          <w:w w:val="105"/>
        </w:rPr>
        <w:t xml:space="preserve"> </w:t>
      </w:r>
      <w:r>
        <w:rPr>
          <w:color w:val="231F20"/>
          <w:w w:val="105"/>
        </w:rPr>
        <w:t>trước</w:t>
      </w:r>
      <w:r>
        <w:rPr>
          <w:color w:val="231F20"/>
          <w:spacing w:val="-10"/>
          <w:w w:val="105"/>
        </w:rPr>
        <w:t xml:space="preserve"> </w:t>
      </w:r>
      <w:r>
        <w:rPr>
          <w:color w:val="231F20"/>
          <w:w w:val="105"/>
        </w:rPr>
        <w:t>che</w:t>
      </w:r>
      <w:r>
        <w:rPr>
          <w:color w:val="231F20"/>
          <w:spacing w:val="-10"/>
          <w:w w:val="105"/>
        </w:rPr>
        <w:t xml:space="preserve"> </w:t>
      </w:r>
      <w:r>
        <w:rPr>
          <w:color w:val="231F20"/>
          <w:w w:val="105"/>
        </w:rPr>
        <w:t>khuất.</w:t>
      </w:r>
      <w:r>
        <w:rPr>
          <w:color w:val="231F20"/>
          <w:spacing w:val="-10"/>
          <w:w w:val="105"/>
        </w:rPr>
        <w:t xml:space="preserve"> </w:t>
      </w:r>
      <w:r>
        <w:rPr>
          <w:color w:val="231F20"/>
          <w:w w:val="105"/>
        </w:rPr>
        <w:t>Buông</w:t>
      </w:r>
      <w:r>
        <w:rPr>
          <w:color w:val="231F20"/>
          <w:spacing w:val="-10"/>
          <w:w w:val="105"/>
        </w:rPr>
        <w:t xml:space="preserve"> </w:t>
      </w:r>
      <w:r>
        <w:rPr>
          <w:color w:val="231F20"/>
          <w:w w:val="105"/>
        </w:rPr>
        <w:t>bỏ</w:t>
      </w:r>
      <w:r>
        <w:rPr>
          <w:color w:val="231F20"/>
          <w:spacing w:val="-10"/>
          <w:w w:val="105"/>
        </w:rPr>
        <w:t xml:space="preserve"> </w:t>
      </w:r>
      <w:r>
        <w:rPr>
          <w:color w:val="231F20"/>
          <w:w w:val="105"/>
        </w:rPr>
        <w:t>chấp</w:t>
      </w:r>
      <w:r>
        <w:rPr>
          <w:color w:val="231F20"/>
          <w:spacing w:val="-10"/>
          <w:w w:val="105"/>
        </w:rPr>
        <w:t xml:space="preserve"> </w:t>
      </w:r>
      <w:r>
        <w:rPr>
          <w:color w:val="231F20"/>
          <w:w w:val="105"/>
        </w:rPr>
        <w:t>trước,</w:t>
      </w:r>
      <w:r>
        <w:rPr>
          <w:color w:val="231F20"/>
          <w:spacing w:val="-10"/>
          <w:w w:val="105"/>
        </w:rPr>
        <w:t xml:space="preserve"> </w:t>
      </w:r>
      <w:r>
        <w:rPr>
          <w:color w:val="231F20"/>
          <w:w w:val="105"/>
        </w:rPr>
        <w:t>không</w:t>
      </w:r>
      <w:r>
        <w:rPr>
          <w:color w:val="231F20"/>
          <w:spacing w:val="-10"/>
          <w:w w:val="105"/>
        </w:rPr>
        <w:t xml:space="preserve"> </w:t>
      </w:r>
      <w:r>
        <w:rPr>
          <w:color w:val="231F20"/>
          <w:w w:val="105"/>
        </w:rPr>
        <w:t>còn chấp trước nữa, thì Chính giác hiện tiền. Buông bỏ phân biệt, thì Chính đẳng Chính giác hiện tiền.</w:t>
      </w:r>
    </w:p>
    <w:p w14:paraId="668167C6" w14:textId="77777777" w:rsidR="00941B9D" w:rsidRDefault="00545CF7">
      <w:pPr>
        <w:pStyle w:val="BodyText"/>
        <w:spacing w:before="147" w:line="285" w:lineRule="auto"/>
        <w:ind w:left="397" w:right="112"/>
      </w:pPr>
      <w:r>
        <w:rPr>
          <w:color w:val="231F20"/>
          <w:spacing w:val="-2"/>
          <w:w w:val="105"/>
        </w:rPr>
        <w:t>Đối</w:t>
      </w:r>
      <w:r>
        <w:rPr>
          <w:color w:val="231F20"/>
          <w:spacing w:val="-20"/>
          <w:w w:val="105"/>
        </w:rPr>
        <w:t xml:space="preserve"> </w:t>
      </w:r>
      <w:r>
        <w:rPr>
          <w:color w:val="231F20"/>
          <w:spacing w:val="-2"/>
          <w:w w:val="105"/>
        </w:rPr>
        <w:t>với</w:t>
      </w:r>
      <w:r>
        <w:rPr>
          <w:color w:val="231F20"/>
          <w:spacing w:val="-20"/>
          <w:w w:val="105"/>
        </w:rPr>
        <w:t xml:space="preserve"> </w:t>
      </w:r>
      <w:r>
        <w:rPr>
          <w:color w:val="231F20"/>
          <w:spacing w:val="-2"/>
          <w:w w:val="105"/>
        </w:rPr>
        <w:t>hết</w:t>
      </w:r>
      <w:r>
        <w:rPr>
          <w:color w:val="231F20"/>
          <w:spacing w:val="-20"/>
          <w:w w:val="105"/>
        </w:rPr>
        <w:t xml:space="preserve"> </w:t>
      </w:r>
      <w:r>
        <w:rPr>
          <w:color w:val="231F20"/>
          <w:spacing w:val="-2"/>
          <w:w w:val="105"/>
        </w:rPr>
        <w:t>thảy</w:t>
      </w:r>
      <w:r>
        <w:rPr>
          <w:color w:val="231F20"/>
          <w:spacing w:val="-20"/>
          <w:w w:val="105"/>
        </w:rPr>
        <w:t xml:space="preserve"> </w:t>
      </w:r>
      <w:r>
        <w:rPr>
          <w:color w:val="231F20"/>
          <w:spacing w:val="-2"/>
          <w:w w:val="105"/>
        </w:rPr>
        <w:t>pháp</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gian</w:t>
      </w:r>
      <w:r>
        <w:rPr>
          <w:color w:val="231F20"/>
          <w:spacing w:val="-20"/>
          <w:w w:val="105"/>
        </w:rPr>
        <w:t xml:space="preserve"> </w:t>
      </w:r>
      <w:r>
        <w:rPr>
          <w:color w:val="231F20"/>
          <w:spacing w:val="-2"/>
          <w:w w:val="105"/>
        </w:rPr>
        <w:t>và</w:t>
      </w:r>
      <w:r>
        <w:rPr>
          <w:color w:val="231F20"/>
          <w:spacing w:val="-20"/>
          <w:w w:val="105"/>
        </w:rPr>
        <w:t xml:space="preserve"> </w:t>
      </w:r>
      <w:r>
        <w:rPr>
          <w:color w:val="231F20"/>
          <w:spacing w:val="-2"/>
          <w:w w:val="105"/>
        </w:rPr>
        <w:t>xuất</w:t>
      </w:r>
      <w:r>
        <w:rPr>
          <w:color w:val="231F20"/>
          <w:spacing w:val="-20"/>
          <w:w w:val="105"/>
        </w:rPr>
        <w:t xml:space="preserve"> </w:t>
      </w:r>
      <w:r>
        <w:rPr>
          <w:color w:val="231F20"/>
          <w:spacing w:val="-2"/>
          <w:w w:val="105"/>
        </w:rPr>
        <w:t>thế</w:t>
      </w:r>
      <w:r>
        <w:rPr>
          <w:color w:val="231F20"/>
          <w:spacing w:val="-20"/>
          <w:w w:val="105"/>
        </w:rPr>
        <w:t xml:space="preserve"> </w:t>
      </w:r>
      <w:r>
        <w:rPr>
          <w:color w:val="231F20"/>
          <w:spacing w:val="-2"/>
          <w:w w:val="105"/>
        </w:rPr>
        <w:t>gian,</w:t>
      </w:r>
      <w:r>
        <w:rPr>
          <w:color w:val="231F20"/>
          <w:spacing w:val="-20"/>
          <w:w w:val="105"/>
        </w:rPr>
        <w:t xml:space="preserve"> </w:t>
      </w:r>
      <w:r>
        <w:rPr>
          <w:color w:val="231F20"/>
          <w:spacing w:val="-2"/>
          <w:w w:val="105"/>
        </w:rPr>
        <w:t xml:space="preserve">không </w:t>
      </w:r>
      <w:r>
        <w:rPr>
          <w:color w:val="231F20"/>
          <w:w w:val="105"/>
        </w:rPr>
        <w:t>khởi tâm động niệm, thì quý vị sẽ thành Phật, Vô Thượng Chính</w:t>
      </w:r>
      <w:r>
        <w:rPr>
          <w:color w:val="231F20"/>
          <w:spacing w:val="-2"/>
          <w:w w:val="105"/>
        </w:rPr>
        <w:t xml:space="preserve"> </w:t>
      </w:r>
      <w:r>
        <w:rPr>
          <w:color w:val="231F20"/>
          <w:w w:val="105"/>
        </w:rPr>
        <w:t>Đẳng</w:t>
      </w:r>
      <w:r>
        <w:rPr>
          <w:color w:val="231F20"/>
          <w:spacing w:val="-2"/>
          <w:w w:val="105"/>
        </w:rPr>
        <w:t xml:space="preserve"> </w:t>
      </w:r>
      <w:r>
        <w:rPr>
          <w:color w:val="231F20"/>
          <w:w w:val="105"/>
        </w:rPr>
        <w:t>Chính</w:t>
      </w:r>
      <w:r>
        <w:rPr>
          <w:color w:val="231F20"/>
          <w:spacing w:val="-2"/>
          <w:w w:val="105"/>
        </w:rPr>
        <w:t xml:space="preserve"> </w:t>
      </w:r>
      <w:r>
        <w:rPr>
          <w:color w:val="231F20"/>
          <w:w w:val="105"/>
        </w:rPr>
        <w:t>Giác</w:t>
      </w:r>
      <w:r>
        <w:rPr>
          <w:color w:val="231F20"/>
          <w:spacing w:val="-3"/>
          <w:w w:val="105"/>
        </w:rPr>
        <w:t xml:space="preserve"> </w:t>
      </w:r>
      <w:r>
        <w:rPr>
          <w:color w:val="231F20"/>
          <w:w w:val="105"/>
        </w:rPr>
        <w:t>hiện</w:t>
      </w:r>
      <w:r>
        <w:rPr>
          <w:color w:val="231F20"/>
          <w:spacing w:val="-3"/>
          <w:w w:val="105"/>
        </w:rPr>
        <w:t xml:space="preserve"> </w:t>
      </w:r>
      <w:r>
        <w:rPr>
          <w:color w:val="231F20"/>
          <w:w w:val="105"/>
        </w:rPr>
        <w:t>tiền.</w:t>
      </w:r>
    </w:p>
    <w:p w14:paraId="0D770FDE" w14:textId="77777777" w:rsidR="00941B9D" w:rsidRDefault="00545CF7">
      <w:pPr>
        <w:pStyle w:val="BodyText"/>
        <w:spacing w:before="145" w:line="285" w:lineRule="auto"/>
        <w:ind w:left="397" w:right="111"/>
      </w:pPr>
      <w:r>
        <w:rPr>
          <w:color w:val="231F20"/>
          <w:w w:val="105"/>
        </w:rPr>
        <w:t>Hết thảy chúng sinh, người người ai cũng có, buông bỏ thì</w:t>
      </w:r>
      <w:r>
        <w:rPr>
          <w:color w:val="231F20"/>
          <w:spacing w:val="-18"/>
          <w:w w:val="105"/>
        </w:rPr>
        <w:t xml:space="preserve"> </w:t>
      </w:r>
      <w:r>
        <w:rPr>
          <w:color w:val="231F20"/>
          <w:w w:val="105"/>
        </w:rPr>
        <w:t>đạt</w:t>
      </w:r>
      <w:r>
        <w:rPr>
          <w:color w:val="231F20"/>
          <w:spacing w:val="-18"/>
          <w:w w:val="105"/>
        </w:rPr>
        <w:t xml:space="preserve"> </w:t>
      </w:r>
      <w:r>
        <w:rPr>
          <w:color w:val="231F20"/>
          <w:w w:val="105"/>
        </w:rPr>
        <w:t>được.</w:t>
      </w:r>
      <w:r>
        <w:rPr>
          <w:color w:val="231F20"/>
          <w:spacing w:val="-18"/>
          <w:w w:val="105"/>
        </w:rPr>
        <w:t xml:space="preserve"> </w:t>
      </w:r>
      <w:r>
        <w:rPr>
          <w:color w:val="231F20"/>
          <w:w w:val="105"/>
        </w:rPr>
        <w:t>Vì</w:t>
      </w:r>
      <w:r>
        <w:rPr>
          <w:color w:val="231F20"/>
          <w:spacing w:val="-18"/>
          <w:w w:val="105"/>
        </w:rPr>
        <w:t xml:space="preserve"> </w:t>
      </w:r>
      <w:r>
        <w:rPr>
          <w:color w:val="231F20"/>
          <w:w w:val="105"/>
        </w:rPr>
        <w:t>sao</w:t>
      </w:r>
      <w:r>
        <w:rPr>
          <w:color w:val="231F20"/>
          <w:spacing w:val="-18"/>
          <w:w w:val="105"/>
        </w:rPr>
        <w:t xml:space="preserve"> </w:t>
      </w:r>
      <w:r>
        <w:rPr>
          <w:color w:val="231F20"/>
          <w:w w:val="105"/>
        </w:rPr>
        <w:t>không</w:t>
      </w:r>
      <w:r>
        <w:rPr>
          <w:color w:val="231F20"/>
          <w:spacing w:val="-18"/>
          <w:w w:val="105"/>
        </w:rPr>
        <w:t xml:space="preserve"> </w:t>
      </w:r>
      <w:r>
        <w:rPr>
          <w:color w:val="231F20"/>
          <w:w w:val="105"/>
        </w:rPr>
        <w:t>chịu</w:t>
      </w:r>
      <w:r>
        <w:rPr>
          <w:color w:val="231F20"/>
          <w:spacing w:val="-18"/>
          <w:w w:val="105"/>
        </w:rPr>
        <w:t xml:space="preserve"> </w:t>
      </w:r>
      <w:r>
        <w:rPr>
          <w:color w:val="231F20"/>
          <w:w w:val="105"/>
        </w:rPr>
        <w:t>buông</w:t>
      </w:r>
      <w:r>
        <w:rPr>
          <w:color w:val="231F20"/>
          <w:spacing w:val="-18"/>
          <w:w w:val="105"/>
        </w:rPr>
        <w:t xml:space="preserve"> </w:t>
      </w:r>
      <w:r>
        <w:rPr>
          <w:color w:val="231F20"/>
          <w:w w:val="105"/>
        </w:rPr>
        <w:t>bỏ?</w:t>
      </w:r>
      <w:r>
        <w:rPr>
          <w:color w:val="231F20"/>
          <w:spacing w:val="-18"/>
          <w:w w:val="105"/>
        </w:rPr>
        <w:t xml:space="preserve"> </w:t>
      </w:r>
      <w:r>
        <w:rPr>
          <w:color w:val="231F20"/>
          <w:w w:val="105"/>
        </w:rPr>
        <w:t>Điều</w:t>
      </w:r>
      <w:r>
        <w:rPr>
          <w:color w:val="231F20"/>
          <w:spacing w:val="-18"/>
          <w:w w:val="105"/>
        </w:rPr>
        <w:t xml:space="preserve"> </w:t>
      </w:r>
      <w:r>
        <w:rPr>
          <w:color w:val="231F20"/>
          <w:w w:val="105"/>
        </w:rPr>
        <w:t>này</w:t>
      </w:r>
      <w:r>
        <w:rPr>
          <w:color w:val="231F20"/>
          <w:spacing w:val="-18"/>
          <w:w w:val="105"/>
        </w:rPr>
        <w:t xml:space="preserve"> </w:t>
      </w:r>
      <w:r>
        <w:rPr>
          <w:color w:val="231F20"/>
          <w:w w:val="105"/>
        </w:rPr>
        <w:t>đáng</w:t>
      </w:r>
      <w:r>
        <w:rPr>
          <w:color w:val="231F20"/>
          <w:spacing w:val="-18"/>
          <w:w w:val="105"/>
        </w:rPr>
        <w:t xml:space="preserve"> </w:t>
      </w:r>
      <w:r>
        <w:rPr>
          <w:color w:val="231F20"/>
          <w:w w:val="105"/>
        </w:rPr>
        <w:t>để chúng</w:t>
      </w:r>
      <w:r>
        <w:rPr>
          <w:color w:val="231F20"/>
          <w:spacing w:val="-10"/>
          <w:w w:val="105"/>
        </w:rPr>
        <w:t xml:space="preserve"> </w:t>
      </w:r>
      <w:r>
        <w:rPr>
          <w:color w:val="231F20"/>
          <w:w w:val="105"/>
        </w:rPr>
        <w:t>ta</w:t>
      </w:r>
      <w:r>
        <w:rPr>
          <w:color w:val="231F20"/>
          <w:spacing w:val="-10"/>
          <w:w w:val="105"/>
        </w:rPr>
        <w:t xml:space="preserve"> </w:t>
      </w:r>
      <w:r>
        <w:rPr>
          <w:color w:val="231F20"/>
          <w:w w:val="105"/>
        </w:rPr>
        <w:t>suy</w:t>
      </w:r>
      <w:r>
        <w:rPr>
          <w:color w:val="231F20"/>
          <w:spacing w:val="-10"/>
          <w:w w:val="105"/>
        </w:rPr>
        <w:t xml:space="preserve"> </w:t>
      </w:r>
      <w:r>
        <w:rPr>
          <w:color w:val="231F20"/>
          <w:w w:val="105"/>
        </w:rPr>
        <w:t>nghĩ,</w:t>
      </w:r>
      <w:r>
        <w:rPr>
          <w:color w:val="231F20"/>
          <w:spacing w:val="-10"/>
          <w:w w:val="105"/>
        </w:rPr>
        <w:t xml:space="preserve"> </w:t>
      </w:r>
      <w:r>
        <w:rPr>
          <w:color w:val="231F20"/>
          <w:w w:val="105"/>
        </w:rPr>
        <w:t>suy</w:t>
      </w:r>
      <w:r>
        <w:rPr>
          <w:color w:val="231F20"/>
          <w:spacing w:val="-10"/>
          <w:w w:val="105"/>
        </w:rPr>
        <w:t xml:space="preserve"> </w:t>
      </w:r>
      <w:r>
        <w:rPr>
          <w:color w:val="231F20"/>
          <w:w w:val="105"/>
        </w:rPr>
        <w:t>nghĩ</w:t>
      </w:r>
      <w:r>
        <w:rPr>
          <w:color w:val="231F20"/>
          <w:spacing w:val="-10"/>
          <w:w w:val="105"/>
        </w:rPr>
        <w:t xml:space="preserve"> </w:t>
      </w:r>
      <w:r>
        <w:rPr>
          <w:color w:val="231F20"/>
          <w:w w:val="105"/>
        </w:rPr>
        <w:t>rõ</w:t>
      </w:r>
      <w:r>
        <w:rPr>
          <w:color w:val="231F20"/>
          <w:spacing w:val="-10"/>
          <w:w w:val="105"/>
        </w:rPr>
        <w:t xml:space="preserve"> </w:t>
      </w:r>
      <w:r>
        <w:rPr>
          <w:color w:val="231F20"/>
          <w:w w:val="105"/>
        </w:rPr>
        <w:t>ràng.</w:t>
      </w:r>
      <w:r>
        <w:rPr>
          <w:color w:val="231F20"/>
          <w:spacing w:val="-10"/>
          <w:w w:val="105"/>
        </w:rPr>
        <w:t xml:space="preserve"> </w:t>
      </w:r>
      <w:r>
        <w:rPr>
          <w:color w:val="231F20"/>
          <w:w w:val="105"/>
        </w:rPr>
        <w:t>Phật</w:t>
      </w:r>
      <w:r>
        <w:rPr>
          <w:color w:val="231F20"/>
          <w:spacing w:val="-10"/>
          <w:w w:val="105"/>
        </w:rPr>
        <w:t xml:space="preserve"> </w:t>
      </w:r>
      <w:r>
        <w:rPr>
          <w:color w:val="231F20"/>
          <w:w w:val="105"/>
        </w:rPr>
        <w:t>pháp,</w:t>
      </w:r>
      <w:r>
        <w:rPr>
          <w:color w:val="231F20"/>
          <w:spacing w:val="-10"/>
          <w:w w:val="105"/>
        </w:rPr>
        <w:t xml:space="preserve"> </w:t>
      </w:r>
      <w:r>
        <w:rPr>
          <w:color w:val="231F20"/>
          <w:w w:val="105"/>
        </w:rPr>
        <w:t>Chương</w:t>
      </w:r>
      <w:r>
        <w:rPr>
          <w:color w:val="231F20"/>
          <w:spacing w:val="-10"/>
          <w:w w:val="105"/>
        </w:rPr>
        <w:t xml:space="preserve"> </w:t>
      </w:r>
      <w:r>
        <w:rPr>
          <w:color w:val="231F20"/>
          <w:w w:val="105"/>
        </w:rPr>
        <w:t>Gia Đại sư nói rất hay, “tri nan hành dị”. Tri là biết chân tướng sự</w:t>
      </w:r>
      <w:r>
        <w:rPr>
          <w:color w:val="231F20"/>
          <w:spacing w:val="-5"/>
          <w:w w:val="105"/>
        </w:rPr>
        <w:t xml:space="preserve"> </w:t>
      </w:r>
      <w:r>
        <w:rPr>
          <w:color w:val="231F20"/>
          <w:w w:val="105"/>
        </w:rPr>
        <w:t>thật,</w:t>
      </w:r>
      <w:r>
        <w:rPr>
          <w:color w:val="231F20"/>
          <w:spacing w:val="-5"/>
          <w:w w:val="105"/>
        </w:rPr>
        <w:t xml:space="preserve"> </w:t>
      </w:r>
      <w:r>
        <w:rPr>
          <w:color w:val="231F20"/>
          <w:w w:val="105"/>
        </w:rPr>
        <w:t>những</w:t>
      </w:r>
      <w:r>
        <w:rPr>
          <w:color w:val="231F20"/>
          <w:spacing w:val="-5"/>
          <w:w w:val="105"/>
        </w:rPr>
        <w:t xml:space="preserve"> </w:t>
      </w:r>
      <w:r>
        <w:rPr>
          <w:color w:val="231F20"/>
          <w:w w:val="105"/>
        </w:rPr>
        <w:t>điều</w:t>
      </w:r>
      <w:r>
        <w:rPr>
          <w:color w:val="231F20"/>
          <w:spacing w:val="-5"/>
          <w:w w:val="105"/>
        </w:rPr>
        <w:t xml:space="preserve"> </w:t>
      </w:r>
      <w:r>
        <w:rPr>
          <w:color w:val="231F20"/>
          <w:w w:val="105"/>
        </w:rPr>
        <w:t>trong</w:t>
      </w:r>
      <w:r>
        <w:rPr>
          <w:color w:val="231F20"/>
          <w:spacing w:val="-5"/>
          <w:w w:val="105"/>
        </w:rPr>
        <w:t xml:space="preserve"> </w:t>
      </w:r>
      <w:r>
        <w:rPr>
          <w:color w:val="231F20"/>
          <w:w w:val="105"/>
        </w:rPr>
        <w:t>Phật</w:t>
      </w:r>
      <w:r>
        <w:rPr>
          <w:color w:val="231F20"/>
          <w:spacing w:val="-5"/>
          <w:w w:val="105"/>
        </w:rPr>
        <w:t xml:space="preserve"> </w:t>
      </w:r>
      <w:r>
        <w:rPr>
          <w:color w:val="231F20"/>
          <w:w w:val="105"/>
        </w:rPr>
        <w:t>pháp</w:t>
      </w:r>
      <w:r>
        <w:rPr>
          <w:color w:val="231F20"/>
          <w:spacing w:val="-5"/>
          <w:w w:val="105"/>
        </w:rPr>
        <w:t xml:space="preserve"> </w:t>
      </w:r>
      <w:r>
        <w:rPr>
          <w:color w:val="231F20"/>
          <w:w w:val="105"/>
        </w:rPr>
        <w:t>gọi</w:t>
      </w:r>
      <w:r>
        <w:rPr>
          <w:color w:val="231F20"/>
          <w:spacing w:val="-5"/>
          <w:w w:val="105"/>
        </w:rPr>
        <w:t xml:space="preserve"> </w:t>
      </w:r>
      <w:r>
        <w:rPr>
          <w:color w:val="231F20"/>
          <w:w w:val="105"/>
        </w:rPr>
        <w:t>là</w:t>
      </w:r>
      <w:r>
        <w:rPr>
          <w:color w:val="231F20"/>
          <w:spacing w:val="-5"/>
          <w:w w:val="105"/>
        </w:rPr>
        <w:t xml:space="preserve"> </w:t>
      </w:r>
      <w:r>
        <w:rPr>
          <w:color w:val="231F20"/>
          <w:w w:val="105"/>
        </w:rPr>
        <w:t>tính</w:t>
      </w:r>
      <w:r>
        <w:rPr>
          <w:color w:val="231F20"/>
          <w:spacing w:val="-5"/>
          <w:w w:val="105"/>
        </w:rPr>
        <w:t xml:space="preserve"> </w:t>
      </w:r>
      <w:r>
        <w:rPr>
          <w:color w:val="231F20"/>
          <w:w w:val="105"/>
        </w:rPr>
        <w:t>tướng,</w:t>
      </w:r>
      <w:r>
        <w:rPr>
          <w:color w:val="231F20"/>
          <w:spacing w:val="-5"/>
          <w:w w:val="105"/>
        </w:rPr>
        <w:t xml:space="preserve"> </w:t>
      </w:r>
      <w:r>
        <w:rPr>
          <w:color w:val="231F20"/>
          <w:w w:val="105"/>
        </w:rPr>
        <w:t>lý</w:t>
      </w:r>
      <w:r>
        <w:rPr>
          <w:color w:val="231F20"/>
          <w:spacing w:val="-5"/>
          <w:w w:val="105"/>
        </w:rPr>
        <w:t xml:space="preserve"> </w:t>
      </w:r>
      <w:r>
        <w:rPr>
          <w:color w:val="231F20"/>
          <w:w w:val="105"/>
        </w:rPr>
        <w:t>sự, nhân quả, biết rõ ràng minh bạch, điều này thật sự không dễ. Hành quá dễ dàng, hành buông b</w:t>
      </w:r>
      <w:r>
        <w:rPr>
          <w:color w:val="231F20"/>
          <w:w w:val="105"/>
        </w:rPr>
        <w:t>ỏ.</w:t>
      </w:r>
    </w:p>
    <w:p w14:paraId="2BA87192" w14:textId="77777777" w:rsidR="00941B9D" w:rsidRDefault="00545CF7">
      <w:pPr>
        <w:pStyle w:val="BodyText"/>
        <w:spacing w:before="150" w:line="285" w:lineRule="auto"/>
        <w:ind w:left="397" w:right="112"/>
      </w:pPr>
      <w:r>
        <w:rPr>
          <w:color w:val="231F20"/>
        </w:rPr>
        <w:t xml:space="preserve">Buông bỏ là đúng. Vì sao không chịu buông bỏ? Vì những </w:t>
      </w:r>
      <w:r>
        <w:rPr>
          <w:color w:val="231F20"/>
          <w:w w:val="105"/>
        </w:rPr>
        <w:t>điều biết không rõ ràng, không thấu triệt, còn nghi hoặc, làm</w:t>
      </w:r>
      <w:r>
        <w:rPr>
          <w:color w:val="231F20"/>
          <w:spacing w:val="-15"/>
          <w:w w:val="105"/>
        </w:rPr>
        <w:t xml:space="preserve"> </w:t>
      </w:r>
      <w:r>
        <w:rPr>
          <w:color w:val="231F20"/>
          <w:w w:val="105"/>
        </w:rPr>
        <w:t>chướng</w:t>
      </w:r>
      <w:r>
        <w:rPr>
          <w:color w:val="231F20"/>
          <w:spacing w:val="-15"/>
          <w:w w:val="105"/>
        </w:rPr>
        <w:t xml:space="preserve"> </w:t>
      </w:r>
      <w:r>
        <w:rPr>
          <w:color w:val="231F20"/>
          <w:w w:val="105"/>
        </w:rPr>
        <w:t>ngại</w:t>
      </w:r>
      <w:r>
        <w:rPr>
          <w:color w:val="231F20"/>
          <w:spacing w:val="-15"/>
          <w:w w:val="105"/>
        </w:rPr>
        <w:t xml:space="preserve"> </w:t>
      </w:r>
      <w:r>
        <w:rPr>
          <w:color w:val="231F20"/>
          <w:w w:val="105"/>
        </w:rPr>
        <w:t>sự</w:t>
      </w:r>
      <w:r>
        <w:rPr>
          <w:color w:val="231F20"/>
          <w:spacing w:val="-15"/>
          <w:w w:val="105"/>
        </w:rPr>
        <w:t xml:space="preserve"> </w:t>
      </w:r>
      <w:r>
        <w:rPr>
          <w:color w:val="231F20"/>
          <w:w w:val="105"/>
        </w:rPr>
        <w:t>buông</w:t>
      </w:r>
      <w:r>
        <w:rPr>
          <w:color w:val="231F20"/>
          <w:spacing w:val="-15"/>
          <w:w w:val="105"/>
        </w:rPr>
        <w:t xml:space="preserve"> </w:t>
      </w:r>
      <w:r>
        <w:rPr>
          <w:color w:val="231F20"/>
          <w:w w:val="105"/>
        </w:rPr>
        <w:t>bỏ</w:t>
      </w:r>
      <w:r>
        <w:rPr>
          <w:color w:val="231F20"/>
          <w:spacing w:val="-16"/>
          <w:w w:val="105"/>
        </w:rPr>
        <w:t xml:space="preserve"> </w:t>
      </w:r>
      <w:r>
        <w:rPr>
          <w:color w:val="231F20"/>
          <w:w w:val="105"/>
        </w:rPr>
        <w:t>của</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Nếu</w:t>
      </w:r>
      <w:r>
        <w:rPr>
          <w:color w:val="231F20"/>
          <w:spacing w:val="-16"/>
          <w:w w:val="105"/>
        </w:rPr>
        <w:t xml:space="preserve"> </w:t>
      </w:r>
      <w:r>
        <w:rPr>
          <w:color w:val="231F20"/>
          <w:w w:val="105"/>
        </w:rPr>
        <w:t>như</w:t>
      </w:r>
      <w:r>
        <w:rPr>
          <w:color w:val="231F20"/>
          <w:spacing w:val="-15"/>
          <w:w w:val="105"/>
        </w:rPr>
        <w:t xml:space="preserve"> </w:t>
      </w:r>
      <w:r>
        <w:rPr>
          <w:color w:val="231F20"/>
          <w:w w:val="105"/>
        </w:rPr>
        <w:t>không</w:t>
      </w:r>
      <w:r>
        <w:rPr>
          <w:color w:val="231F20"/>
          <w:spacing w:val="-16"/>
          <w:w w:val="105"/>
        </w:rPr>
        <w:t xml:space="preserve"> </w:t>
      </w:r>
      <w:r>
        <w:rPr>
          <w:color w:val="231F20"/>
          <w:w w:val="105"/>
        </w:rPr>
        <w:t xml:space="preserve">có </w:t>
      </w:r>
      <w:r>
        <w:rPr>
          <w:color w:val="231F20"/>
          <w:spacing w:val="-2"/>
          <w:w w:val="105"/>
        </w:rPr>
        <w:t>chút</w:t>
      </w:r>
      <w:r>
        <w:rPr>
          <w:color w:val="231F20"/>
          <w:spacing w:val="-19"/>
          <w:w w:val="105"/>
        </w:rPr>
        <w:t xml:space="preserve"> </w:t>
      </w:r>
      <w:r>
        <w:rPr>
          <w:color w:val="231F20"/>
          <w:spacing w:val="-2"/>
          <w:w w:val="105"/>
        </w:rPr>
        <w:t>gì</w:t>
      </w:r>
      <w:r>
        <w:rPr>
          <w:color w:val="231F20"/>
          <w:spacing w:val="-19"/>
          <w:w w:val="105"/>
        </w:rPr>
        <w:t xml:space="preserve"> </w:t>
      </w:r>
      <w:r>
        <w:rPr>
          <w:color w:val="231F20"/>
          <w:spacing w:val="-2"/>
          <w:w w:val="105"/>
        </w:rPr>
        <w:t>nghi</w:t>
      </w:r>
      <w:r>
        <w:rPr>
          <w:color w:val="231F20"/>
          <w:spacing w:val="-19"/>
          <w:w w:val="105"/>
        </w:rPr>
        <w:t xml:space="preserve"> </w:t>
      </w:r>
      <w:r>
        <w:rPr>
          <w:color w:val="231F20"/>
          <w:spacing w:val="-2"/>
          <w:w w:val="105"/>
        </w:rPr>
        <w:t>vấn,</w:t>
      </w:r>
      <w:r>
        <w:rPr>
          <w:color w:val="231F20"/>
          <w:spacing w:val="-19"/>
          <w:w w:val="105"/>
        </w:rPr>
        <w:t xml:space="preserve"> </w:t>
      </w:r>
      <w:r>
        <w:rPr>
          <w:color w:val="231F20"/>
          <w:spacing w:val="-2"/>
          <w:w w:val="105"/>
        </w:rPr>
        <w:t>dạy</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buông</w:t>
      </w:r>
      <w:r>
        <w:rPr>
          <w:color w:val="231F20"/>
          <w:spacing w:val="-19"/>
          <w:w w:val="105"/>
        </w:rPr>
        <w:t xml:space="preserve"> </w:t>
      </w:r>
      <w:r>
        <w:rPr>
          <w:color w:val="231F20"/>
          <w:spacing w:val="-2"/>
          <w:w w:val="105"/>
        </w:rPr>
        <w:t>bỏ</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buông</w:t>
      </w:r>
      <w:r>
        <w:rPr>
          <w:color w:val="231F20"/>
          <w:spacing w:val="-19"/>
          <w:w w:val="105"/>
        </w:rPr>
        <w:t xml:space="preserve"> </w:t>
      </w:r>
      <w:r>
        <w:rPr>
          <w:color w:val="231F20"/>
          <w:spacing w:val="-2"/>
          <w:w w:val="105"/>
        </w:rPr>
        <w:t>bỏ,</w:t>
      </w:r>
      <w:r>
        <w:rPr>
          <w:color w:val="231F20"/>
          <w:spacing w:val="-19"/>
          <w:w w:val="105"/>
        </w:rPr>
        <w:t xml:space="preserve"> </w:t>
      </w:r>
      <w:r>
        <w:rPr>
          <w:color w:val="231F20"/>
          <w:spacing w:val="-2"/>
          <w:w w:val="105"/>
        </w:rPr>
        <w:t>thì</w:t>
      </w:r>
      <w:r>
        <w:rPr>
          <w:color w:val="231F20"/>
          <w:spacing w:val="-19"/>
          <w:w w:val="105"/>
        </w:rPr>
        <w:t xml:space="preserve"> </w:t>
      </w:r>
      <w:r>
        <w:rPr>
          <w:color w:val="231F20"/>
          <w:spacing w:val="-2"/>
          <w:w w:val="105"/>
        </w:rPr>
        <w:t>lập</w:t>
      </w:r>
      <w:r>
        <w:rPr>
          <w:color w:val="231F20"/>
          <w:spacing w:val="-19"/>
          <w:w w:val="105"/>
        </w:rPr>
        <w:t xml:space="preserve"> </w:t>
      </w:r>
      <w:r>
        <w:rPr>
          <w:color w:val="231F20"/>
          <w:spacing w:val="-2"/>
          <w:w w:val="105"/>
        </w:rPr>
        <w:t xml:space="preserve">tức </w:t>
      </w:r>
      <w:r>
        <w:rPr>
          <w:color w:val="231F20"/>
          <w:w w:val="105"/>
        </w:rPr>
        <w:t>quý vị sẽ thành tựu.</w:t>
      </w:r>
    </w:p>
    <w:p w14:paraId="7819B12C" w14:textId="77777777" w:rsidR="00941B9D" w:rsidRDefault="00545CF7">
      <w:pPr>
        <w:pStyle w:val="BodyText"/>
        <w:spacing w:before="148" w:line="288" w:lineRule="auto"/>
        <w:ind w:left="397" w:right="111"/>
      </w:pPr>
      <w:r>
        <w:rPr>
          <w:color w:val="231F20"/>
          <w:w w:val="110"/>
        </w:rPr>
        <w:t>Chúng</w:t>
      </w:r>
      <w:r>
        <w:rPr>
          <w:color w:val="231F20"/>
          <w:spacing w:val="-3"/>
          <w:w w:val="110"/>
        </w:rPr>
        <w:t xml:space="preserve"> </w:t>
      </w:r>
      <w:r>
        <w:rPr>
          <w:color w:val="231F20"/>
          <w:w w:val="110"/>
        </w:rPr>
        <w:t>ta</w:t>
      </w:r>
      <w:r>
        <w:rPr>
          <w:color w:val="231F20"/>
          <w:spacing w:val="-3"/>
          <w:w w:val="110"/>
        </w:rPr>
        <w:t xml:space="preserve"> </w:t>
      </w:r>
      <w:r>
        <w:rPr>
          <w:color w:val="231F20"/>
          <w:w w:val="110"/>
        </w:rPr>
        <w:t>thấy</w:t>
      </w:r>
      <w:r>
        <w:rPr>
          <w:color w:val="231F20"/>
          <w:spacing w:val="-3"/>
          <w:w w:val="110"/>
        </w:rPr>
        <w:t xml:space="preserve"> </w:t>
      </w:r>
      <w:r>
        <w:rPr>
          <w:color w:val="231F20"/>
          <w:w w:val="110"/>
        </w:rPr>
        <w:t>trong</w:t>
      </w:r>
      <w:r>
        <w:rPr>
          <w:color w:val="231F20"/>
          <w:spacing w:val="-3"/>
          <w:w w:val="110"/>
        </w:rPr>
        <w:t xml:space="preserve"> </w:t>
      </w:r>
      <w:r>
        <w:rPr>
          <w:color w:val="231F20"/>
          <w:w w:val="110"/>
        </w:rPr>
        <w:t>kinh</w:t>
      </w:r>
      <w:r>
        <w:rPr>
          <w:color w:val="231F20"/>
          <w:spacing w:val="-3"/>
          <w:w w:val="110"/>
        </w:rPr>
        <w:t xml:space="preserve"> </w:t>
      </w:r>
      <w:r>
        <w:rPr>
          <w:color w:val="231F20"/>
          <w:w w:val="110"/>
        </w:rPr>
        <w:t>Phật</w:t>
      </w:r>
      <w:r>
        <w:rPr>
          <w:color w:val="231F20"/>
          <w:spacing w:val="-3"/>
          <w:w w:val="110"/>
        </w:rPr>
        <w:t xml:space="preserve"> </w:t>
      </w:r>
      <w:r>
        <w:rPr>
          <w:color w:val="231F20"/>
          <w:w w:val="110"/>
        </w:rPr>
        <w:t>có</w:t>
      </w:r>
      <w:r>
        <w:rPr>
          <w:color w:val="231F20"/>
          <w:spacing w:val="-3"/>
          <w:w w:val="110"/>
        </w:rPr>
        <w:t xml:space="preserve"> </w:t>
      </w:r>
      <w:r>
        <w:rPr>
          <w:color w:val="231F20"/>
          <w:w w:val="110"/>
        </w:rPr>
        <w:t>ghi</w:t>
      </w:r>
      <w:r>
        <w:rPr>
          <w:color w:val="231F20"/>
          <w:spacing w:val="-3"/>
          <w:w w:val="110"/>
        </w:rPr>
        <w:t xml:space="preserve"> </w:t>
      </w:r>
      <w:r>
        <w:rPr>
          <w:color w:val="231F20"/>
          <w:w w:val="110"/>
        </w:rPr>
        <w:t>chép</w:t>
      </w:r>
      <w:r>
        <w:rPr>
          <w:color w:val="231F20"/>
          <w:spacing w:val="-3"/>
          <w:w w:val="110"/>
        </w:rPr>
        <w:t xml:space="preserve"> </w:t>
      </w:r>
      <w:r>
        <w:rPr>
          <w:color w:val="231F20"/>
          <w:w w:val="110"/>
        </w:rPr>
        <w:t>lại,</w:t>
      </w:r>
      <w:r>
        <w:rPr>
          <w:color w:val="231F20"/>
          <w:spacing w:val="-3"/>
          <w:w w:val="110"/>
        </w:rPr>
        <w:t xml:space="preserve"> </w:t>
      </w:r>
      <w:r>
        <w:rPr>
          <w:color w:val="231F20"/>
          <w:w w:val="110"/>
        </w:rPr>
        <w:t>ở</w:t>
      </w:r>
      <w:r>
        <w:rPr>
          <w:color w:val="231F20"/>
          <w:spacing w:val="-3"/>
          <w:w w:val="110"/>
        </w:rPr>
        <w:t xml:space="preserve"> </w:t>
      </w:r>
      <w:r>
        <w:rPr>
          <w:color w:val="231F20"/>
          <w:w w:val="110"/>
        </w:rPr>
        <w:t xml:space="preserve">trong </w:t>
      </w:r>
      <w:r>
        <w:rPr>
          <w:color w:val="231F20"/>
          <w:w w:val="105"/>
        </w:rPr>
        <w:t>truyện</w:t>
      </w:r>
      <w:r>
        <w:rPr>
          <w:color w:val="231F20"/>
          <w:spacing w:val="-4"/>
          <w:w w:val="105"/>
        </w:rPr>
        <w:t xml:space="preserve"> </w:t>
      </w:r>
      <w:r>
        <w:rPr>
          <w:color w:val="231F20"/>
          <w:w w:val="105"/>
        </w:rPr>
        <w:t>ký</w:t>
      </w:r>
      <w:r>
        <w:rPr>
          <w:color w:val="231F20"/>
          <w:spacing w:val="-4"/>
          <w:w w:val="105"/>
        </w:rPr>
        <w:t xml:space="preserve"> </w:t>
      </w:r>
      <w:r>
        <w:rPr>
          <w:color w:val="231F20"/>
          <w:w w:val="105"/>
        </w:rPr>
        <w:t>thì</w:t>
      </w:r>
      <w:r>
        <w:rPr>
          <w:color w:val="231F20"/>
          <w:spacing w:val="-4"/>
          <w:w w:val="105"/>
        </w:rPr>
        <w:t xml:space="preserve"> </w:t>
      </w:r>
      <w:r>
        <w:rPr>
          <w:color w:val="231F20"/>
          <w:w w:val="105"/>
        </w:rPr>
        <w:t>lại</w:t>
      </w:r>
      <w:r>
        <w:rPr>
          <w:color w:val="231F20"/>
          <w:spacing w:val="-4"/>
          <w:w w:val="105"/>
        </w:rPr>
        <w:t xml:space="preserve"> </w:t>
      </w:r>
      <w:r>
        <w:rPr>
          <w:color w:val="231F20"/>
          <w:w w:val="105"/>
        </w:rPr>
        <w:t>càng</w:t>
      </w:r>
      <w:r>
        <w:rPr>
          <w:color w:val="231F20"/>
          <w:spacing w:val="-4"/>
          <w:w w:val="105"/>
        </w:rPr>
        <w:t xml:space="preserve"> </w:t>
      </w:r>
      <w:r>
        <w:rPr>
          <w:color w:val="231F20"/>
          <w:w w:val="105"/>
        </w:rPr>
        <w:t>nhiều</w:t>
      </w:r>
      <w:r>
        <w:rPr>
          <w:color w:val="231F20"/>
          <w:spacing w:val="-5"/>
          <w:w w:val="105"/>
        </w:rPr>
        <w:t xml:space="preserve"> </w:t>
      </w:r>
      <w:r>
        <w:rPr>
          <w:color w:val="231F20"/>
          <w:w w:val="105"/>
        </w:rPr>
        <w:t>hơn,</w:t>
      </w:r>
      <w:r>
        <w:rPr>
          <w:color w:val="231F20"/>
          <w:spacing w:val="-4"/>
          <w:w w:val="105"/>
        </w:rPr>
        <w:t xml:space="preserve"> </w:t>
      </w:r>
      <w:r>
        <w:rPr>
          <w:color w:val="231F20"/>
          <w:w w:val="105"/>
        </w:rPr>
        <w:t>đại</w:t>
      </w:r>
      <w:r>
        <w:rPr>
          <w:color w:val="231F20"/>
          <w:spacing w:val="-4"/>
          <w:w w:val="105"/>
        </w:rPr>
        <w:t xml:space="preserve"> </w:t>
      </w:r>
      <w:r>
        <w:rPr>
          <w:color w:val="231F20"/>
          <w:w w:val="105"/>
        </w:rPr>
        <w:t>triệt</w:t>
      </w:r>
      <w:r>
        <w:rPr>
          <w:color w:val="231F20"/>
          <w:spacing w:val="-5"/>
          <w:w w:val="105"/>
        </w:rPr>
        <w:t xml:space="preserve"> </w:t>
      </w:r>
      <w:r>
        <w:rPr>
          <w:color w:val="231F20"/>
          <w:w w:val="105"/>
        </w:rPr>
        <w:t>đại</w:t>
      </w:r>
      <w:r>
        <w:rPr>
          <w:color w:val="231F20"/>
          <w:spacing w:val="-4"/>
          <w:w w:val="105"/>
        </w:rPr>
        <w:t xml:space="preserve"> </w:t>
      </w:r>
      <w:r>
        <w:rPr>
          <w:color w:val="231F20"/>
          <w:w w:val="105"/>
        </w:rPr>
        <w:t>ngộ,</w:t>
      </w:r>
      <w:r>
        <w:rPr>
          <w:color w:val="231F20"/>
          <w:spacing w:val="-4"/>
          <w:w w:val="105"/>
        </w:rPr>
        <w:t xml:space="preserve"> </w:t>
      </w:r>
      <w:r>
        <w:rPr>
          <w:color w:val="231F20"/>
          <w:w w:val="105"/>
        </w:rPr>
        <w:t>minh</w:t>
      </w:r>
      <w:r>
        <w:rPr>
          <w:color w:val="231F20"/>
          <w:spacing w:val="-4"/>
          <w:w w:val="105"/>
        </w:rPr>
        <w:t xml:space="preserve"> </w:t>
      </w:r>
      <w:r>
        <w:rPr>
          <w:color w:val="231F20"/>
          <w:w w:val="105"/>
        </w:rPr>
        <w:t>tâm kiến</w:t>
      </w:r>
      <w:r>
        <w:rPr>
          <w:color w:val="231F20"/>
          <w:spacing w:val="-3"/>
          <w:w w:val="105"/>
        </w:rPr>
        <w:t xml:space="preserve"> </w:t>
      </w:r>
      <w:r>
        <w:rPr>
          <w:color w:val="231F20"/>
          <w:w w:val="105"/>
        </w:rPr>
        <w:t>tính,</w:t>
      </w:r>
      <w:r>
        <w:rPr>
          <w:color w:val="231F20"/>
          <w:spacing w:val="-3"/>
          <w:w w:val="105"/>
        </w:rPr>
        <w:t xml:space="preserve"> </w:t>
      </w:r>
      <w:r>
        <w:rPr>
          <w:color w:val="231F20"/>
          <w:w w:val="105"/>
        </w:rPr>
        <w:t>thật</w:t>
      </w:r>
      <w:r>
        <w:rPr>
          <w:color w:val="231F20"/>
          <w:spacing w:val="-3"/>
          <w:w w:val="105"/>
        </w:rPr>
        <w:t xml:space="preserve"> </w:t>
      </w:r>
      <w:r>
        <w:rPr>
          <w:color w:val="231F20"/>
          <w:w w:val="105"/>
        </w:rPr>
        <w:t>sự</w:t>
      </w:r>
      <w:r>
        <w:rPr>
          <w:color w:val="231F20"/>
          <w:spacing w:val="-1"/>
          <w:w w:val="105"/>
        </w:rPr>
        <w:t xml:space="preserve"> </w:t>
      </w:r>
      <w:r>
        <w:rPr>
          <w:color w:val="231F20"/>
          <w:w w:val="105"/>
        </w:rPr>
        <w:t>chỉ ở</w:t>
      </w:r>
      <w:r>
        <w:rPr>
          <w:color w:val="231F20"/>
          <w:spacing w:val="-3"/>
          <w:w w:val="105"/>
        </w:rPr>
        <w:t xml:space="preserve"> </w:t>
      </w:r>
      <w:r>
        <w:rPr>
          <w:color w:val="231F20"/>
          <w:w w:val="105"/>
        </w:rPr>
        <w:t>trong</w:t>
      </w:r>
      <w:r>
        <w:rPr>
          <w:color w:val="231F20"/>
          <w:spacing w:val="-1"/>
          <w:w w:val="105"/>
        </w:rPr>
        <w:t xml:space="preserve"> </w:t>
      </w:r>
      <w:r>
        <w:rPr>
          <w:color w:val="231F20"/>
          <w:w w:val="105"/>
        </w:rPr>
        <w:t>một</w:t>
      </w:r>
      <w:r>
        <w:rPr>
          <w:color w:val="231F20"/>
          <w:spacing w:val="-3"/>
          <w:w w:val="105"/>
        </w:rPr>
        <w:t xml:space="preserve"> </w:t>
      </w:r>
      <w:r>
        <w:rPr>
          <w:color w:val="231F20"/>
          <w:w w:val="105"/>
        </w:rPr>
        <w:t>niệm.</w:t>
      </w:r>
      <w:r>
        <w:rPr>
          <w:color w:val="231F20"/>
          <w:spacing w:val="-3"/>
          <w:w w:val="105"/>
        </w:rPr>
        <w:t xml:space="preserve"> </w:t>
      </w:r>
      <w:r>
        <w:rPr>
          <w:color w:val="231F20"/>
          <w:w w:val="105"/>
        </w:rPr>
        <w:t>Một</w:t>
      </w:r>
      <w:r>
        <w:rPr>
          <w:color w:val="231F20"/>
          <w:spacing w:val="-3"/>
          <w:w w:val="105"/>
        </w:rPr>
        <w:t xml:space="preserve"> </w:t>
      </w:r>
      <w:r>
        <w:rPr>
          <w:color w:val="231F20"/>
          <w:w w:val="105"/>
        </w:rPr>
        <w:t>niệm</w:t>
      </w:r>
      <w:r>
        <w:rPr>
          <w:color w:val="231F20"/>
          <w:spacing w:val="-3"/>
          <w:w w:val="105"/>
        </w:rPr>
        <w:t xml:space="preserve"> </w:t>
      </w:r>
      <w:r>
        <w:rPr>
          <w:color w:val="231F20"/>
          <w:w w:val="105"/>
        </w:rPr>
        <w:t>buông</w:t>
      </w:r>
      <w:r>
        <w:rPr>
          <w:color w:val="231F20"/>
          <w:spacing w:val="-3"/>
          <w:w w:val="105"/>
        </w:rPr>
        <w:t xml:space="preserve"> </w:t>
      </w:r>
      <w:r>
        <w:rPr>
          <w:color w:val="231F20"/>
          <w:w w:val="105"/>
        </w:rPr>
        <w:t xml:space="preserve">bỏ </w:t>
      </w:r>
      <w:r>
        <w:rPr>
          <w:color w:val="231F20"/>
          <w:w w:val="110"/>
        </w:rPr>
        <w:t>rốt</w:t>
      </w:r>
      <w:r>
        <w:rPr>
          <w:color w:val="231F20"/>
          <w:spacing w:val="-3"/>
          <w:w w:val="110"/>
        </w:rPr>
        <w:t xml:space="preserve"> </w:t>
      </w:r>
      <w:r>
        <w:rPr>
          <w:color w:val="231F20"/>
          <w:w w:val="110"/>
        </w:rPr>
        <w:t>ráo,</w:t>
      </w:r>
      <w:r>
        <w:rPr>
          <w:color w:val="231F20"/>
          <w:spacing w:val="-3"/>
          <w:w w:val="110"/>
        </w:rPr>
        <w:t xml:space="preserve"> </w:t>
      </w:r>
      <w:r>
        <w:rPr>
          <w:color w:val="231F20"/>
          <w:w w:val="110"/>
        </w:rPr>
        <w:t>thì</w:t>
      </w:r>
      <w:r>
        <w:rPr>
          <w:color w:val="231F20"/>
          <w:spacing w:val="-3"/>
          <w:w w:val="110"/>
        </w:rPr>
        <w:t xml:space="preserve"> </w:t>
      </w:r>
      <w:r>
        <w:rPr>
          <w:color w:val="231F20"/>
          <w:w w:val="110"/>
        </w:rPr>
        <w:t>công</w:t>
      </w:r>
      <w:r>
        <w:rPr>
          <w:color w:val="231F20"/>
          <w:spacing w:val="-3"/>
          <w:w w:val="110"/>
        </w:rPr>
        <w:t xml:space="preserve"> </w:t>
      </w:r>
      <w:r>
        <w:rPr>
          <w:color w:val="231F20"/>
          <w:w w:val="110"/>
        </w:rPr>
        <w:t>phu</w:t>
      </w:r>
      <w:r>
        <w:rPr>
          <w:color w:val="231F20"/>
          <w:spacing w:val="-3"/>
          <w:w w:val="110"/>
        </w:rPr>
        <w:t xml:space="preserve"> </w:t>
      </w:r>
      <w:r>
        <w:rPr>
          <w:color w:val="231F20"/>
          <w:w w:val="110"/>
        </w:rPr>
        <w:t>sẽ</w:t>
      </w:r>
      <w:r>
        <w:rPr>
          <w:color w:val="231F20"/>
          <w:spacing w:val="-2"/>
          <w:w w:val="110"/>
        </w:rPr>
        <w:t xml:space="preserve"> </w:t>
      </w:r>
      <w:r>
        <w:rPr>
          <w:color w:val="231F20"/>
          <w:w w:val="110"/>
        </w:rPr>
        <w:t>thành</w:t>
      </w:r>
      <w:r>
        <w:rPr>
          <w:color w:val="231F20"/>
          <w:spacing w:val="-3"/>
          <w:w w:val="110"/>
        </w:rPr>
        <w:t xml:space="preserve"> </w:t>
      </w:r>
      <w:r>
        <w:rPr>
          <w:color w:val="231F20"/>
          <w:w w:val="110"/>
        </w:rPr>
        <w:t>tựu.</w:t>
      </w:r>
    </w:p>
    <w:p w14:paraId="0CAEDB99" w14:textId="77777777" w:rsidR="00941B9D" w:rsidRDefault="00941B9D">
      <w:pPr>
        <w:spacing w:line="288" w:lineRule="auto"/>
        <w:sectPr w:rsidR="00941B9D">
          <w:pgSz w:w="11060" w:h="15030"/>
          <w:pgMar w:top="1040" w:right="1020" w:bottom="960" w:left="1020" w:header="807" w:footer="767" w:gutter="0"/>
          <w:cols w:space="720"/>
        </w:sectPr>
      </w:pPr>
    </w:p>
    <w:p w14:paraId="2B2B44BD" w14:textId="77777777" w:rsidR="00941B9D" w:rsidRDefault="00941B9D">
      <w:pPr>
        <w:pStyle w:val="BodyText"/>
        <w:spacing w:before="6"/>
        <w:ind w:firstLine="0"/>
        <w:jc w:val="left"/>
        <w:rPr>
          <w:sz w:val="22"/>
        </w:rPr>
      </w:pPr>
    </w:p>
    <w:p w14:paraId="35F8DD6E" w14:textId="77777777" w:rsidR="00941B9D" w:rsidRDefault="00545CF7">
      <w:pPr>
        <w:pStyle w:val="BodyText"/>
        <w:spacing w:before="106" w:line="302" w:lineRule="auto"/>
        <w:ind w:left="113" w:right="394"/>
      </w:pPr>
      <w:r>
        <w:rPr>
          <w:color w:val="231F20"/>
          <w:w w:val="105"/>
        </w:rPr>
        <w:t>Đối với thật tướng của các pháp, Ngài thật sự hiểu rõ ràng</w:t>
      </w:r>
      <w:r>
        <w:rPr>
          <w:color w:val="231F20"/>
          <w:spacing w:val="-6"/>
          <w:w w:val="105"/>
        </w:rPr>
        <w:t xml:space="preserve"> </w:t>
      </w:r>
      <w:r>
        <w:rPr>
          <w:color w:val="231F20"/>
          <w:w w:val="105"/>
        </w:rPr>
        <w:t>minh</w:t>
      </w:r>
      <w:r>
        <w:rPr>
          <w:color w:val="231F20"/>
          <w:spacing w:val="-6"/>
          <w:w w:val="105"/>
        </w:rPr>
        <w:t xml:space="preserve"> </w:t>
      </w:r>
      <w:r>
        <w:rPr>
          <w:color w:val="231F20"/>
          <w:w w:val="105"/>
        </w:rPr>
        <w:t>bạch,</w:t>
      </w:r>
      <w:r>
        <w:rPr>
          <w:color w:val="231F20"/>
          <w:spacing w:val="-6"/>
          <w:w w:val="105"/>
        </w:rPr>
        <w:t xml:space="preserve"> </w:t>
      </w:r>
      <w:r>
        <w:rPr>
          <w:color w:val="231F20"/>
          <w:w w:val="105"/>
        </w:rPr>
        <w:t>cho</w:t>
      </w:r>
      <w:r>
        <w:rPr>
          <w:color w:val="231F20"/>
          <w:spacing w:val="-6"/>
          <w:w w:val="105"/>
        </w:rPr>
        <w:t xml:space="preserve"> </w:t>
      </w:r>
      <w:r>
        <w:rPr>
          <w:color w:val="231F20"/>
          <w:w w:val="105"/>
        </w:rPr>
        <w:t>nên</w:t>
      </w:r>
      <w:r>
        <w:rPr>
          <w:color w:val="231F20"/>
          <w:spacing w:val="-6"/>
          <w:w w:val="105"/>
        </w:rPr>
        <w:t xml:space="preserve"> </w:t>
      </w:r>
      <w:r>
        <w:rPr>
          <w:color w:val="231F20"/>
          <w:w w:val="105"/>
        </w:rPr>
        <w:t>Ngài</w:t>
      </w:r>
      <w:r>
        <w:rPr>
          <w:color w:val="231F20"/>
          <w:spacing w:val="-6"/>
          <w:w w:val="105"/>
        </w:rPr>
        <w:t xml:space="preserve"> </w:t>
      </w:r>
      <w:r>
        <w:rPr>
          <w:color w:val="231F20"/>
          <w:w w:val="105"/>
        </w:rPr>
        <w:t>rất</w:t>
      </w:r>
      <w:r>
        <w:rPr>
          <w:color w:val="231F20"/>
          <w:spacing w:val="-6"/>
          <w:w w:val="105"/>
        </w:rPr>
        <w:t xml:space="preserve"> </w:t>
      </w:r>
      <w:r>
        <w:rPr>
          <w:color w:val="231F20"/>
          <w:w w:val="105"/>
        </w:rPr>
        <w:t>dễ</w:t>
      </w:r>
      <w:r>
        <w:rPr>
          <w:color w:val="231F20"/>
          <w:spacing w:val="-6"/>
          <w:w w:val="105"/>
        </w:rPr>
        <w:t xml:space="preserve"> </w:t>
      </w:r>
      <w:r>
        <w:rPr>
          <w:color w:val="231F20"/>
          <w:w w:val="105"/>
        </w:rPr>
        <w:t>dàng</w:t>
      </w:r>
      <w:r>
        <w:rPr>
          <w:color w:val="231F20"/>
          <w:spacing w:val="-5"/>
          <w:w w:val="105"/>
        </w:rPr>
        <w:t xml:space="preserve"> </w:t>
      </w:r>
      <w:r>
        <w:rPr>
          <w:color w:val="231F20"/>
          <w:w w:val="105"/>
        </w:rPr>
        <w:t>buông</w:t>
      </w:r>
      <w:r>
        <w:rPr>
          <w:color w:val="231F20"/>
          <w:spacing w:val="-6"/>
          <w:w w:val="105"/>
        </w:rPr>
        <w:t xml:space="preserve"> </w:t>
      </w:r>
      <w:r>
        <w:rPr>
          <w:color w:val="231F20"/>
          <w:w w:val="105"/>
        </w:rPr>
        <w:t>bỏ.</w:t>
      </w:r>
      <w:r>
        <w:rPr>
          <w:color w:val="231F20"/>
          <w:spacing w:val="-6"/>
          <w:w w:val="105"/>
        </w:rPr>
        <w:t xml:space="preserve"> </w:t>
      </w:r>
      <w:r>
        <w:rPr>
          <w:color w:val="231F20"/>
          <w:w w:val="105"/>
        </w:rPr>
        <w:t xml:space="preserve">Chúng ta muốn đi con đường gần, đi con đường tắt thì phải tìm hiểu, tu tập. Phân lượng của kinh </w:t>
      </w:r>
      <w:r>
        <w:rPr>
          <w:i/>
          <w:color w:val="231F20"/>
          <w:w w:val="105"/>
        </w:rPr>
        <w:t xml:space="preserve">Hoa Nghiêm </w:t>
      </w:r>
      <w:r>
        <w:rPr>
          <w:color w:val="231F20"/>
          <w:w w:val="105"/>
        </w:rPr>
        <w:t>quá lớn,</w:t>
      </w:r>
      <w:r>
        <w:rPr>
          <w:color w:val="231F20"/>
          <w:spacing w:val="80"/>
          <w:w w:val="105"/>
        </w:rPr>
        <w:t xml:space="preserve"> </w:t>
      </w:r>
      <w:r>
        <w:rPr>
          <w:color w:val="231F20"/>
          <w:w w:val="105"/>
        </w:rPr>
        <w:t>thật</w:t>
      </w:r>
      <w:r>
        <w:rPr>
          <w:color w:val="231F20"/>
          <w:spacing w:val="-8"/>
          <w:w w:val="105"/>
        </w:rPr>
        <w:t xml:space="preserve"> </w:t>
      </w:r>
      <w:r>
        <w:rPr>
          <w:color w:val="231F20"/>
          <w:w w:val="105"/>
        </w:rPr>
        <w:t>sự</w:t>
      </w:r>
      <w:r>
        <w:rPr>
          <w:color w:val="231F20"/>
          <w:spacing w:val="-8"/>
          <w:w w:val="105"/>
        </w:rPr>
        <w:t xml:space="preserve"> </w:t>
      </w:r>
      <w:r>
        <w:rPr>
          <w:color w:val="231F20"/>
          <w:w w:val="105"/>
        </w:rPr>
        <w:t>không</w:t>
      </w:r>
      <w:r>
        <w:rPr>
          <w:color w:val="231F20"/>
          <w:spacing w:val="-8"/>
          <w:w w:val="105"/>
        </w:rPr>
        <w:t xml:space="preserve"> </w:t>
      </w:r>
      <w:r>
        <w:rPr>
          <w:color w:val="231F20"/>
          <w:w w:val="105"/>
        </w:rPr>
        <w:t>dễ</w:t>
      </w:r>
      <w:r>
        <w:rPr>
          <w:color w:val="231F20"/>
          <w:spacing w:val="-8"/>
          <w:w w:val="105"/>
        </w:rPr>
        <w:t xml:space="preserve"> </w:t>
      </w:r>
      <w:r>
        <w:rPr>
          <w:color w:val="231F20"/>
          <w:w w:val="105"/>
        </w:rPr>
        <w:t>thọ</w:t>
      </w:r>
      <w:r>
        <w:rPr>
          <w:color w:val="231F20"/>
          <w:spacing w:val="-8"/>
          <w:w w:val="105"/>
        </w:rPr>
        <w:t xml:space="preserve"> </w:t>
      </w:r>
      <w:r>
        <w:rPr>
          <w:color w:val="231F20"/>
          <w:w w:val="105"/>
        </w:rPr>
        <w:t>trì.</w:t>
      </w:r>
      <w:r>
        <w:rPr>
          <w:color w:val="231F20"/>
          <w:spacing w:val="-8"/>
          <w:w w:val="105"/>
        </w:rPr>
        <w:t xml:space="preserve"> </w:t>
      </w:r>
      <w:r>
        <w:rPr>
          <w:color w:val="231F20"/>
          <w:w w:val="105"/>
        </w:rPr>
        <w:t>Nhưng</w:t>
      </w:r>
      <w:r>
        <w:rPr>
          <w:color w:val="231F20"/>
          <w:spacing w:val="-8"/>
          <w:w w:val="105"/>
        </w:rPr>
        <w:t xml:space="preserve"> </w:t>
      </w:r>
      <w:r>
        <w:rPr>
          <w:color w:val="231F20"/>
          <w:w w:val="105"/>
        </w:rPr>
        <w:t>mà</w:t>
      </w:r>
      <w:r>
        <w:rPr>
          <w:color w:val="231F20"/>
          <w:spacing w:val="-7"/>
          <w:w w:val="105"/>
        </w:rPr>
        <w:t xml:space="preserve"> </w:t>
      </w:r>
      <w:r>
        <w:rPr>
          <w:i/>
          <w:color w:val="231F20"/>
          <w:w w:val="105"/>
        </w:rPr>
        <w:t>Vọng</w:t>
      </w:r>
      <w:r>
        <w:rPr>
          <w:i/>
          <w:color w:val="231F20"/>
          <w:spacing w:val="-7"/>
          <w:w w:val="105"/>
        </w:rPr>
        <w:t xml:space="preserve"> </w:t>
      </w:r>
      <w:r>
        <w:rPr>
          <w:i/>
          <w:color w:val="231F20"/>
          <w:w w:val="105"/>
        </w:rPr>
        <w:t>Tận</w:t>
      </w:r>
      <w:r>
        <w:rPr>
          <w:i/>
          <w:color w:val="231F20"/>
          <w:spacing w:val="-8"/>
          <w:w w:val="105"/>
        </w:rPr>
        <w:t xml:space="preserve"> </w:t>
      </w:r>
      <w:r>
        <w:rPr>
          <w:i/>
          <w:color w:val="231F20"/>
          <w:w w:val="105"/>
        </w:rPr>
        <w:t>Hoàn</w:t>
      </w:r>
      <w:r>
        <w:rPr>
          <w:i/>
          <w:color w:val="231F20"/>
          <w:spacing w:val="-8"/>
          <w:w w:val="105"/>
        </w:rPr>
        <w:t xml:space="preserve"> </w:t>
      </w:r>
      <w:r>
        <w:rPr>
          <w:i/>
          <w:color w:val="231F20"/>
          <w:w w:val="105"/>
        </w:rPr>
        <w:t xml:space="preserve">Nguyên Quán </w:t>
      </w:r>
      <w:r>
        <w:rPr>
          <w:color w:val="231F20"/>
          <w:w w:val="105"/>
        </w:rPr>
        <w:t xml:space="preserve">của quốc sư Hiền Thủ, đó chính là cốt lõi tu tập kinh </w:t>
      </w:r>
      <w:r>
        <w:rPr>
          <w:i/>
          <w:color w:val="231F20"/>
          <w:w w:val="105"/>
        </w:rPr>
        <w:t>Hoa</w:t>
      </w:r>
      <w:r>
        <w:rPr>
          <w:i/>
          <w:color w:val="231F20"/>
          <w:spacing w:val="-1"/>
          <w:w w:val="105"/>
        </w:rPr>
        <w:t xml:space="preserve"> </w:t>
      </w:r>
      <w:r>
        <w:rPr>
          <w:i/>
          <w:color w:val="231F20"/>
          <w:w w:val="105"/>
        </w:rPr>
        <w:t>Ng</w:t>
      </w:r>
      <w:r>
        <w:rPr>
          <w:i/>
          <w:color w:val="231F20"/>
          <w:w w:val="105"/>
        </w:rPr>
        <w:t>hiêm</w:t>
      </w:r>
      <w:r>
        <w:rPr>
          <w:color w:val="231F20"/>
          <w:w w:val="105"/>
        </w:rPr>
        <w:t>.</w:t>
      </w:r>
      <w:r>
        <w:rPr>
          <w:color w:val="231F20"/>
          <w:spacing w:val="-1"/>
          <w:w w:val="105"/>
        </w:rPr>
        <w:t xml:space="preserve"> </w:t>
      </w:r>
      <w:r>
        <w:rPr>
          <w:color w:val="231F20"/>
          <w:w w:val="105"/>
        </w:rPr>
        <w:t>Bài</w:t>
      </w:r>
      <w:r>
        <w:rPr>
          <w:color w:val="231F20"/>
          <w:spacing w:val="-1"/>
          <w:w w:val="105"/>
        </w:rPr>
        <w:t xml:space="preserve"> </w:t>
      </w:r>
      <w:r>
        <w:rPr>
          <w:color w:val="231F20"/>
          <w:w w:val="105"/>
        </w:rPr>
        <w:t>luận</w:t>
      </w:r>
      <w:r>
        <w:rPr>
          <w:color w:val="231F20"/>
          <w:spacing w:val="-1"/>
          <w:w w:val="105"/>
        </w:rPr>
        <w:t xml:space="preserve"> </w:t>
      </w:r>
      <w:r>
        <w:rPr>
          <w:color w:val="231F20"/>
          <w:w w:val="105"/>
        </w:rPr>
        <w:t>văn</w:t>
      </w:r>
      <w:r>
        <w:rPr>
          <w:color w:val="231F20"/>
          <w:spacing w:val="-1"/>
          <w:w w:val="105"/>
        </w:rPr>
        <w:t xml:space="preserve"> </w:t>
      </w:r>
      <w:r>
        <w:rPr>
          <w:color w:val="231F20"/>
          <w:w w:val="105"/>
        </w:rPr>
        <w:t>này</w:t>
      </w:r>
      <w:r>
        <w:rPr>
          <w:color w:val="231F20"/>
          <w:spacing w:val="-1"/>
          <w:w w:val="105"/>
        </w:rPr>
        <w:t xml:space="preserve"> </w:t>
      </w:r>
      <w:r>
        <w:rPr>
          <w:color w:val="231F20"/>
          <w:w w:val="105"/>
        </w:rPr>
        <w:t>chữ</w:t>
      </w:r>
      <w:r>
        <w:rPr>
          <w:color w:val="231F20"/>
          <w:spacing w:val="-1"/>
          <w:w w:val="105"/>
        </w:rPr>
        <w:t xml:space="preserve"> </w:t>
      </w:r>
      <w:r>
        <w:rPr>
          <w:color w:val="231F20"/>
          <w:w w:val="105"/>
        </w:rPr>
        <w:t>không</w:t>
      </w:r>
      <w:r>
        <w:rPr>
          <w:color w:val="231F20"/>
          <w:spacing w:val="-2"/>
          <w:w w:val="105"/>
        </w:rPr>
        <w:t xml:space="preserve"> </w:t>
      </w:r>
      <w:r>
        <w:rPr>
          <w:color w:val="231F20"/>
          <w:w w:val="105"/>
        </w:rPr>
        <w:t>nhiều,</w:t>
      </w:r>
      <w:r>
        <w:rPr>
          <w:color w:val="231F20"/>
          <w:spacing w:val="-1"/>
          <w:w w:val="105"/>
        </w:rPr>
        <w:t xml:space="preserve"> </w:t>
      </w:r>
      <w:r>
        <w:rPr>
          <w:color w:val="231F20"/>
          <w:w w:val="105"/>
        </w:rPr>
        <w:t>nguyên</w:t>
      </w:r>
      <w:r>
        <w:rPr>
          <w:color w:val="231F20"/>
          <w:spacing w:val="-1"/>
          <w:w w:val="105"/>
        </w:rPr>
        <w:t xml:space="preserve"> </w:t>
      </w:r>
      <w:r>
        <w:rPr>
          <w:color w:val="231F20"/>
          <w:w w:val="105"/>
        </w:rPr>
        <w:t xml:space="preserve">lý nguyên tắc trong kinh </w:t>
      </w:r>
      <w:r>
        <w:rPr>
          <w:i/>
          <w:color w:val="231F20"/>
          <w:w w:val="105"/>
        </w:rPr>
        <w:t>Hoa Nghiêm</w:t>
      </w:r>
      <w:r>
        <w:rPr>
          <w:color w:val="231F20"/>
          <w:w w:val="105"/>
        </w:rPr>
        <w:t>, phương pháp tu hành chứng quả đều ở trong đó.</w:t>
      </w:r>
    </w:p>
    <w:p w14:paraId="2753857A" w14:textId="77777777" w:rsidR="00941B9D" w:rsidRDefault="00545CF7">
      <w:pPr>
        <w:pStyle w:val="BodyText"/>
        <w:spacing w:before="127" w:line="302" w:lineRule="auto"/>
        <w:ind w:left="113" w:right="394"/>
      </w:pPr>
      <w:r>
        <w:rPr>
          <w:color w:val="231F20"/>
          <w:w w:val="105"/>
        </w:rPr>
        <w:t>Ngày</w:t>
      </w:r>
      <w:r>
        <w:rPr>
          <w:color w:val="231F20"/>
          <w:spacing w:val="-3"/>
          <w:w w:val="105"/>
        </w:rPr>
        <w:t xml:space="preserve"> </w:t>
      </w:r>
      <w:r>
        <w:rPr>
          <w:color w:val="231F20"/>
          <w:w w:val="105"/>
        </w:rPr>
        <w:t>xưa,</w:t>
      </w:r>
      <w:r>
        <w:rPr>
          <w:color w:val="231F20"/>
          <w:spacing w:val="-3"/>
          <w:w w:val="105"/>
        </w:rPr>
        <w:t xml:space="preserve"> </w:t>
      </w:r>
      <w:r>
        <w:rPr>
          <w:color w:val="231F20"/>
          <w:w w:val="105"/>
        </w:rPr>
        <w:t>chúng</w:t>
      </w:r>
      <w:r>
        <w:rPr>
          <w:color w:val="231F20"/>
          <w:spacing w:val="-3"/>
          <w:w w:val="105"/>
        </w:rPr>
        <w:t xml:space="preserve"> </w:t>
      </w:r>
      <w:r>
        <w:rPr>
          <w:color w:val="231F20"/>
          <w:w w:val="105"/>
        </w:rPr>
        <w:t>tôi</w:t>
      </w:r>
      <w:r>
        <w:rPr>
          <w:color w:val="231F20"/>
          <w:spacing w:val="-3"/>
          <w:w w:val="105"/>
        </w:rPr>
        <w:t xml:space="preserve"> </w:t>
      </w:r>
      <w:r>
        <w:rPr>
          <w:color w:val="231F20"/>
          <w:w w:val="105"/>
        </w:rPr>
        <w:t>có</w:t>
      </w:r>
      <w:r>
        <w:rPr>
          <w:color w:val="231F20"/>
          <w:spacing w:val="-3"/>
          <w:w w:val="105"/>
        </w:rPr>
        <w:t xml:space="preserve"> </w:t>
      </w:r>
      <w:r>
        <w:rPr>
          <w:color w:val="231F20"/>
          <w:w w:val="105"/>
        </w:rPr>
        <w:t>học</w:t>
      </w:r>
      <w:r>
        <w:rPr>
          <w:color w:val="231F20"/>
          <w:spacing w:val="-3"/>
          <w:w w:val="105"/>
        </w:rPr>
        <w:t xml:space="preserve"> </w:t>
      </w:r>
      <w:r>
        <w:rPr>
          <w:color w:val="231F20"/>
          <w:w w:val="105"/>
        </w:rPr>
        <w:t>qua</w:t>
      </w:r>
      <w:r>
        <w:rPr>
          <w:color w:val="231F20"/>
          <w:spacing w:val="-3"/>
          <w:w w:val="105"/>
        </w:rPr>
        <w:t xml:space="preserve"> </w:t>
      </w:r>
      <w:r>
        <w:rPr>
          <w:color w:val="231F20"/>
          <w:w w:val="105"/>
        </w:rPr>
        <w:t>hai</w:t>
      </w:r>
      <w:r>
        <w:rPr>
          <w:color w:val="231F20"/>
          <w:spacing w:val="-3"/>
          <w:w w:val="105"/>
        </w:rPr>
        <w:t xml:space="preserve"> </w:t>
      </w:r>
      <w:r>
        <w:rPr>
          <w:color w:val="231F20"/>
          <w:w w:val="105"/>
        </w:rPr>
        <w:t>lần,</w:t>
      </w:r>
      <w:r>
        <w:rPr>
          <w:color w:val="231F20"/>
          <w:spacing w:val="-3"/>
          <w:w w:val="105"/>
        </w:rPr>
        <w:t xml:space="preserve"> </w:t>
      </w:r>
      <w:r>
        <w:rPr>
          <w:color w:val="231F20"/>
          <w:w w:val="105"/>
        </w:rPr>
        <w:t>tu</w:t>
      </w:r>
      <w:r>
        <w:rPr>
          <w:color w:val="231F20"/>
          <w:spacing w:val="-4"/>
          <w:w w:val="105"/>
        </w:rPr>
        <w:t xml:space="preserve"> </w:t>
      </w:r>
      <w:r>
        <w:rPr>
          <w:i/>
          <w:color w:val="231F20"/>
          <w:w w:val="105"/>
        </w:rPr>
        <w:t>Hoa</w:t>
      </w:r>
      <w:r>
        <w:rPr>
          <w:i/>
          <w:color w:val="231F20"/>
          <w:spacing w:val="-3"/>
          <w:w w:val="105"/>
        </w:rPr>
        <w:t xml:space="preserve"> </w:t>
      </w:r>
      <w:r>
        <w:rPr>
          <w:i/>
          <w:color w:val="231F20"/>
          <w:w w:val="105"/>
        </w:rPr>
        <w:t>Nghiêm</w:t>
      </w:r>
      <w:r>
        <w:rPr>
          <w:color w:val="231F20"/>
          <w:w w:val="105"/>
        </w:rPr>
        <w:t xml:space="preserve">, </w:t>
      </w:r>
      <w:r>
        <w:rPr>
          <w:color w:val="231F20"/>
          <w:w w:val="110"/>
        </w:rPr>
        <w:t>đi</w:t>
      </w:r>
      <w:r>
        <w:rPr>
          <w:color w:val="231F20"/>
          <w:spacing w:val="-17"/>
          <w:w w:val="110"/>
        </w:rPr>
        <w:t xml:space="preserve"> </w:t>
      </w:r>
      <w:r>
        <w:rPr>
          <w:color w:val="231F20"/>
          <w:w w:val="110"/>
        </w:rPr>
        <w:t>đường</w:t>
      </w:r>
      <w:r>
        <w:rPr>
          <w:color w:val="231F20"/>
          <w:spacing w:val="-17"/>
          <w:w w:val="110"/>
        </w:rPr>
        <w:t xml:space="preserve"> </w:t>
      </w:r>
      <w:r>
        <w:rPr>
          <w:color w:val="231F20"/>
          <w:w w:val="110"/>
        </w:rPr>
        <w:t>tắt,</w:t>
      </w:r>
      <w:r>
        <w:rPr>
          <w:color w:val="231F20"/>
          <w:spacing w:val="-17"/>
          <w:w w:val="110"/>
        </w:rPr>
        <w:t xml:space="preserve"> </w:t>
      </w:r>
      <w:r>
        <w:rPr>
          <w:color w:val="231F20"/>
          <w:w w:val="110"/>
        </w:rPr>
        <w:t>bộ</w:t>
      </w:r>
      <w:r>
        <w:rPr>
          <w:color w:val="231F20"/>
          <w:spacing w:val="-17"/>
          <w:w w:val="110"/>
        </w:rPr>
        <w:t xml:space="preserve"> </w:t>
      </w:r>
      <w:r>
        <w:rPr>
          <w:color w:val="231F20"/>
          <w:w w:val="110"/>
        </w:rPr>
        <w:t>luận</w:t>
      </w:r>
      <w:r>
        <w:rPr>
          <w:color w:val="231F20"/>
          <w:spacing w:val="-17"/>
          <w:w w:val="110"/>
        </w:rPr>
        <w:t xml:space="preserve"> </w:t>
      </w:r>
      <w:r>
        <w:rPr>
          <w:color w:val="231F20"/>
          <w:w w:val="110"/>
        </w:rPr>
        <w:t>này</w:t>
      </w:r>
      <w:r>
        <w:rPr>
          <w:color w:val="231F20"/>
          <w:spacing w:val="-17"/>
          <w:w w:val="110"/>
        </w:rPr>
        <w:t xml:space="preserve"> </w:t>
      </w:r>
      <w:r>
        <w:rPr>
          <w:color w:val="231F20"/>
          <w:w w:val="110"/>
        </w:rPr>
        <w:t>rất</w:t>
      </w:r>
      <w:r>
        <w:rPr>
          <w:color w:val="231F20"/>
          <w:spacing w:val="-17"/>
          <w:w w:val="110"/>
        </w:rPr>
        <w:t xml:space="preserve"> </w:t>
      </w:r>
      <w:r>
        <w:rPr>
          <w:color w:val="231F20"/>
          <w:w w:val="110"/>
        </w:rPr>
        <w:t>hay.</w:t>
      </w:r>
      <w:r>
        <w:rPr>
          <w:color w:val="231F20"/>
          <w:spacing w:val="-17"/>
          <w:w w:val="110"/>
        </w:rPr>
        <w:t xml:space="preserve"> </w:t>
      </w:r>
      <w:r>
        <w:rPr>
          <w:color w:val="231F20"/>
          <w:w w:val="110"/>
        </w:rPr>
        <w:t>Luận</w:t>
      </w:r>
      <w:r>
        <w:rPr>
          <w:color w:val="231F20"/>
          <w:spacing w:val="-17"/>
          <w:w w:val="110"/>
        </w:rPr>
        <w:t xml:space="preserve"> </w:t>
      </w:r>
      <w:r>
        <w:rPr>
          <w:color w:val="231F20"/>
          <w:w w:val="110"/>
        </w:rPr>
        <w:t>văn</w:t>
      </w:r>
      <w:r>
        <w:rPr>
          <w:color w:val="231F20"/>
          <w:spacing w:val="-17"/>
          <w:w w:val="110"/>
        </w:rPr>
        <w:t xml:space="preserve"> </w:t>
      </w:r>
      <w:r>
        <w:rPr>
          <w:color w:val="231F20"/>
          <w:w w:val="110"/>
        </w:rPr>
        <w:t>được</w:t>
      </w:r>
      <w:r>
        <w:rPr>
          <w:color w:val="231F20"/>
          <w:spacing w:val="-17"/>
          <w:w w:val="110"/>
        </w:rPr>
        <w:t xml:space="preserve"> </w:t>
      </w:r>
      <w:r>
        <w:rPr>
          <w:color w:val="231F20"/>
          <w:w w:val="110"/>
        </w:rPr>
        <w:t>chia</w:t>
      </w:r>
      <w:r>
        <w:rPr>
          <w:color w:val="231F20"/>
          <w:spacing w:val="-17"/>
          <w:w w:val="110"/>
        </w:rPr>
        <w:t xml:space="preserve"> </w:t>
      </w:r>
      <w:r>
        <w:rPr>
          <w:color w:val="231F20"/>
          <w:w w:val="110"/>
        </w:rPr>
        <w:t>làm sáu</w:t>
      </w:r>
      <w:r>
        <w:rPr>
          <w:color w:val="231F20"/>
          <w:spacing w:val="-22"/>
          <w:w w:val="110"/>
        </w:rPr>
        <w:t xml:space="preserve"> </w:t>
      </w:r>
      <w:r>
        <w:rPr>
          <w:color w:val="231F20"/>
          <w:w w:val="110"/>
        </w:rPr>
        <w:t>đoạn.</w:t>
      </w:r>
      <w:r>
        <w:rPr>
          <w:color w:val="231F20"/>
          <w:spacing w:val="-22"/>
          <w:w w:val="110"/>
        </w:rPr>
        <w:t xml:space="preserve"> </w:t>
      </w:r>
      <w:r>
        <w:rPr>
          <w:color w:val="231F20"/>
          <w:w w:val="110"/>
        </w:rPr>
        <w:t>Ba</w:t>
      </w:r>
      <w:r>
        <w:rPr>
          <w:color w:val="231F20"/>
          <w:spacing w:val="-22"/>
          <w:w w:val="110"/>
        </w:rPr>
        <w:t xml:space="preserve"> </w:t>
      </w:r>
      <w:r>
        <w:rPr>
          <w:color w:val="231F20"/>
          <w:w w:val="110"/>
        </w:rPr>
        <w:t>đoạn</w:t>
      </w:r>
      <w:r>
        <w:rPr>
          <w:color w:val="231F20"/>
          <w:spacing w:val="-22"/>
          <w:w w:val="110"/>
        </w:rPr>
        <w:t xml:space="preserve"> </w:t>
      </w:r>
      <w:r>
        <w:rPr>
          <w:color w:val="231F20"/>
          <w:w w:val="110"/>
        </w:rPr>
        <w:t>đầu</w:t>
      </w:r>
      <w:r>
        <w:rPr>
          <w:color w:val="231F20"/>
          <w:spacing w:val="-22"/>
          <w:w w:val="110"/>
        </w:rPr>
        <w:t xml:space="preserve"> </w:t>
      </w:r>
      <w:r>
        <w:rPr>
          <w:color w:val="231F20"/>
          <w:w w:val="110"/>
        </w:rPr>
        <w:t>nói</w:t>
      </w:r>
      <w:r>
        <w:rPr>
          <w:color w:val="231F20"/>
          <w:spacing w:val="-22"/>
          <w:w w:val="110"/>
        </w:rPr>
        <w:t xml:space="preserve"> </w:t>
      </w:r>
      <w:r>
        <w:rPr>
          <w:color w:val="231F20"/>
          <w:w w:val="110"/>
        </w:rPr>
        <w:t>về</w:t>
      </w:r>
      <w:r>
        <w:rPr>
          <w:color w:val="231F20"/>
          <w:spacing w:val="-22"/>
          <w:w w:val="110"/>
        </w:rPr>
        <w:t xml:space="preserve"> </w:t>
      </w:r>
      <w:r>
        <w:rPr>
          <w:color w:val="231F20"/>
          <w:w w:val="110"/>
        </w:rPr>
        <w:t>sự</w:t>
      </w:r>
      <w:r>
        <w:rPr>
          <w:color w:val="231F20"/>
          <w:spacing w:val="-22"/>
          <w:w w:val="110"/>
        </w:rPr>
        <w:t xml:space="preserve"> </w:t>
      </w:r>
      <w:r>
        <w:rPr>
          <w:color w:val="231F20"/>
          <w:w w:val="110"/>
        </w:rPr>
        <w:t>khởi</w:t>
      </w:r>
      <w:r>
        <w:rPr>
          <w:color w:val="231F20"/>
          <w:spacing w:val="-22"/>
          <w:w w:val="110"/>
        </w:rPr>
        <w:t xml:space="preserve"> </w:t>
      </w:r>
      <w:r>
        <w:rPr>
          <w:color w:val="231F20"/>
          <w:w w:val="110"/>
        </w:rPr>
        <w:t>nguồn</w:t>
      </w:r>
      <w:r>
        <w:rPr>
          <w:color w:val="231F20"/>
          <w:spacing w:val="-22"/>
          <w:w w:val="110"/>
        </w:rPr>
        <w:t xml:space="preserve"> </w:t>
      </w:r>
      <w:r>
        <w:rPr>
          <w:color w:val="231F20"/>
          <w:w w:val="110"/>
        </w:rPr>
        <w:t>của</w:t>
      </w:r>
      <w:r>
        <w:rPr>
          <w:color w:val="231F20"/>
          <w:spacing w:val="-22"/>
          <w:w w:val="110"/>
        </w:rPr>
        <w:t xml:space="preserve"> </w:t>
      </w:r>
      <w:r>
        <w:rPr>
          <w:color w:val="231F20"/>
          <w:w w:val="110"/>
        </w:rPr>
        <w:t>vũ</w:t>
      </w:r>
      <w:r>
        <w:rPr>
          <w:color w:val="231F20"/>
          <w:spacing w:val="-22"/>
          <w:w w:val="110"/>
        </w:rPr>
        <w:t xml:space="preserve"> </w:t>
      </w:r>
      <w:r>
        <w:rPr>
          <w:color w:val="231F20"/>
          <w:w w:val="110"/>
        </w:rPr>
        <w:t>trụ,</w:t>
      </w:r>
      <w:r>
        <w:rPr>
          <w:color w:val="231F20"/>
          <w:spacing w:val="-22"/>
          <w:w w:val="110"/>
        </w:rPr>
        <w:t xml:space="preserve"> </w:t>
      </w:r>
      <w:r>
        <w:rPr>
          <w:color w:val="231F20"/>
          <w:w w:val="110"/>
        </w:rPr>
        <w:t>sự khởi</w:t>
      </w:r>
      <w:r>
        <w:rPr>
          <w:color w:val="231F20"/>
          <w:spacing w:val="-8"/>
          <w:w w:val="110"/>
        </w:rPr>
        <w:t xml:space="preserve"> </w:t>
      </w:r>
      <w:r>
        <w:rPr>
          <w:color w:val="231F20"/>
          <w:w w:val="110"/>
        </w:rPr>
        <w:t>nguồn</w:t>
      </w:r>
      <w:r>
        <w:rPr>
          <w:color w:val="231F20"/>
          <w:spacing w:val="-8"/>
          <w:w w:val="110"/>
        </w:rPr>
        <w:t xml:space="preserve"> </w:t>
      </w:r>
      <w:r>
        <w:rPr>
          <w:color w:val="231F20"/>
          <w:w w:val="110"/>
        </w:rPr>
        <w:t>của</w:t>
      </w:r>
      <w:r>
        <w:rPr>
          <w:color w:val="231F20"/>
          <w:spacing w:val="-8"/>
          <w:w w:val="110"/>
        </w:rPr>
        <w:t xml:space="preserve"> </w:t>
      </w:r>
      <w:r>
        <w:rPr>
          <w:color w:val="231F20"/>
          <w:w w:val="110"/>
        </w:rPr>
        <w:t>vạn</w:t>
      </w:r>
      <w:r>
        <w:rPr>
          <w:color w:val="231F20"/>
          <w:spacing w:val="-8"/>
          <w:w w:val="110"/>
        </w:rPr>
        <w:t xml:space="preserve"> </w:t>
      </w:r>
      <w:r>
        <w:rPr>
          <w:color w:val="231F20"/>
          <w:w w:val="110"/>
        </w:rPr>
        <w:t>pháp,</w:t>
      </w:r>
      <w:r>
        <w:rPr>
          <w:color w:val="231F20"/>
          <w:spacing w:val="-8"/>
          <w:w w:val="110"/>
        </w:rPr>
        <w:t xml:space="preserve"> </w:t>
      </w:r>
      <w:r>
        <w:rPr>
          <w:color w:val="231F20"/>
          <w:w w:val="110"/>
        </w:rPr>
        <w:t>Ta</w:t>
      </w:r>
      <w:r>
        <w:rPr>
          <w:color w:val="231F20"/>
          <w:spacing w:val="-9"/>
          <w:w w:val="110"/>
        </w:rPr>
        <w:t xml:space="preserve"> </w:t>
      </w:r>
      <w:r>
        <w:rPr>
          <w:color w:val="231F20"/>
          <w:w w:val="110"/>
        </w:rPr>
        <w:t>từ</w:t>
      </w:r>
      <w:r>
        <w:rPr>
          <w:color w:val="231F20"/>
          <w:spacing w:val="-9"/>
          <w:w w:val="110"/>
        </w:rPr>
        <w:t xml:space="preserve"> </w:t>
      </w:r>
      <w:r>
        <w:rPr>
          <w:color w:val="231F20"/>
          <w:w w:val="110"/>
        </w:rPr>
        <w:t>đâu</w:t>
      </w:r>
      <w:r>
        <w:rPr>
          <w:color w:val="231F20"/>
          <w:spacing w:val="-8"/>
          <w:w w:val="110"/>
        </w:rPr>
        <w:t xml:space="preserve"> </w:t>
      </w:r>
      <w:r>
        <w:rPr>
          <w:color w:val="231F20"/>
          <w:w w:val="110"/>
        </w:rPr>
        <w:t>mà</w:t>
      </w:r>
      <w:r>
        <w:rPr>
          <w:color w:val="231F20"/>
          <w:spacing w:val="-8"/>
          <w:w w:val="110"/>
        </w:rPr>
        <w:t xml:space="preserve"> </w:t>
      </w:r>
      <w:r>
        <w:rPr>
          <w:color w:val="231F20"/>
          <w:w w:val="110"/>
        </w:rPr>
        <w:t>có,</w:t>
      </w:r>
      <w:r>
        <w:rPr>
          <w:color w:val="231F20"/>
          <w:spacing w:val="-9"/>
          <w:w w:val="110"/>
        </w:rPr>
        <w:t xml:space="preserve"> </w:t>
      </w:r>
      <w:r>
        <w:rPr>
          <w:color w:val="231F20"/>
          <w:w w:val="110"/>
        </w:rPr>
        <w:t>đều</w:t>
      </w:r>
      <w:r>
        <w:rPr>
          <w:color w:val="231F20"/>
          <w:spacing w:val="-8"/>
          <w:w w:val="110"/>
        </w:rPr>
        <w:t xml:space="preserve"> </w:t>
      </w:r>
      <w:r>
        <w:rPr>
          <w:color w:val="231F20"/>
          <w:w w:val="110"/>
        </w:rPr>
        <w:t>nói</w:t>
      </w:r>
      <w:r>
        <w:rPr>
          <w:color w:val="231F20"/>
          <w:spacing w:val="-8"/>
          <w:w w:val="110"/>
        </w:rPr>
        <w:t xml:space="preserve"> </w:t>
      </w:r>
      <w:r>
        <w:rPr>
          <w:color w:val="231F20"/>
          <w:w w:val="110"/>
        </w:rPr>
        <w:t>rất</w:t>
      </w:r>
      <w:r>
        <w:rPr>
          <w:color w:val="231F20"/>
          <w:spacing w:val="-8"/>
          <w:w w:val="110"/>
        </w:rPr>
        <w:t xml:space="preserve"> </w:t>
      </w:r>
      <w:r>
        <w:rPr>
          <w:color w:val="231F20"/>
          <w:w w:val="110"/>
        </w:rPr>
        <w:t>rõ ràng.</w:t>
      </w:r>
      <w:r>
        <w:rPr>
          <w:color w:val="231F20"/>
          <w:spacing w:val="-17"/>
          <w:w w:val="110"/>
        </w:rPr>
        <w:t xml:space="preserve"> </w:t>
      </w:r>
      <w:r>
        <w:rPr>
          <w:color w:val="231F20"/>
          <w:w w:val="110"/>
        </w:rPr>
        <w:t>Ba</w:t>
      </w:r>
      <w:r>
        <w:rPr>
          <w:color w:val="231F20"/>
          <w:spacing w:val="-17"/>
          <w:w w:val="110"/>
        </w:rPr>
        <w:t xml:space="preserve"> </w:t>
      </w:r>
      <w:r>
        <w:rPr>
          <w:color w:val="231F20"/>
          <w:w w:val="110"/>
        </w:rPr>
        <w:t>đoạn</w:t>
      </w:r>
      <w:r>
        <w:rPr>
          <w:color w:val="231F20"/>
          <w:spacing w:val="-17"/>
          <w:w w:val="110"/>
        </w:rPr>
        <w:t xml:space="preserve"> </w:t>
      </w:r>
      <w:r>
        <w:rPr>
          <w:color w:val="231F20"/>
          <w:w w:val="110"/>
        </w:rPr>
        <w:t>sau</w:t>
      </w:r>
      <w:r>
        <w:rPr>
          <w:color w:val="231F20"/>
          <w:spacing w:val="-17"/>
          <w:w w:val="110"/>
        </w:rPr>
        <w:t xml:space="preserve"> </w:t>
      </w:r>
      <w:r>
        <w:rPr>
          <w:color w:val="231F20"/>
          <w:w w:val="110"/>
        </w:rPr>
        <w:t>là</w:t>
      </w:r>
      <w:r>
        <w:rPr>
          <w:color w:val="231F20"/>
          <w:spacing w:val="-17"/>
          <w:w w:val="110"/>
        </w:rPr>
        <w:t xml:space="preserve"> </w:t>
      </w:r>
      <w:r>
        <w:rPr>
          <w:color w:val="231F20"/>
          <w:w w:val="110"/>
        </w:rPr>
        <w:t>dạy</w:t>
      </w:r>
      <w:r>
        <w:rPr>
          <w:color w:val="231F20"/>
          <w:spacing w:val="-17"/>
          <w:w w:val="110"/>
        </w:rPr>
        <w:t xml:space="preserve"> </w:t>
      </w:r>
      <w:r>
        <w:rPr>
          <w:color w:val="231F20"/>
          <w:w w:val="110"/>
        </w:rPr>
        <w:t>chúng</w:t>
      </w:r>
      <w:r>
        <w:rPr>
          <w:color w:val="231F20"/>
          <w:spacing w:val="-17"/>
          <w:w w:val="110"/>
        </w:rPr>
        <w:t xml:space="preserve"> </w:t>
      </w:r>
      <w:r>
        <w:rPr>
          <w:color w:val="231F20"/>
          <w:w w:val="110"/>
        </w:rPr>
        <w:t>ta</w:t>
      </w:r>
      <w:r>
        <w:rPr>
          <w:color w:val="231F20"/>
          <w:spacing w:val="-17"/>
          <w:w w:val="110"/>
        </w:rPr>
        <w:t xml:space="preserve"> </w:t>
      </w:r>
      <w:r>
        <w:rPr>
          <w:color w:val="231F20"/>
          <w:w w:val="110"/>
        </w:rPr>
        <w:t>phương</w:t>
      </w:r>
      <w:r>
        <w:rPr>
          <w:color w:val="231F20"/>
          <w:spacing w:val="-17"/>
          <w:w w:val="110"/>
        </w:rPr>
        <w:t xml:space="preserve"> </w:t>
      </w:r>
      <w:r>
        <w:rPr>
          <w:color w:val="231F20"/>
          <w:w w:val="110"/>
        </w:rPr>
        <w:t>pháp</w:t>
      </w:r>
      <w:r>
        <w:rPr>
          <w:color w:val="231F20"/>
          <w:spacing w:val="-17"/>
          <w:w w:val="110"/>
        </w:rPr>
        <w:t xml:space="preserve"> </w:t>
      </w:r>
      <w:r>
        <w:rPr>
          <w:color w:val="231F20"/>
          <w:w w:val="110"/>
        </w:rPr>
        <w:t>quay</w:t>
      </w:r>
      <w:r>
        <w:rPr>
          <w:color w:val="231F20"/>
          <w:spacing w:val="-17"/>
          <w:w w:val="110"/>
        </w:rPr>
        <w:t xml:space="preserve"> </w:t>
      </w:r>
      <w:r>
        <w:rPr>
          <w:color w:val="231F20"/>
          <w:w w:val="110"/>
        </w:rPr>
        <w:t xml:space="preserve">đầu.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muốn</w:t>
      </w:r>
      <w:r>
        <w:rPr>
          <w:color w:val="231F20"/>
          <w:spacing w:val="-6"/>
          <w:w w:val="105"/>
        </w:rPr>
        <w:t xml:space="preserve"> </w:t>
      </w:r>
      <w:r>
        <w:rPr>
          <w:color w:val="231F20"/>
          <w:w w:val="105"/>
        </w:rPr>
        <w:t>hồi</w:t>
      </w:r>
      <w:r>
        <w:rPr>
          <w:color w:val="231F20"/>
          <w:spacing w:val="-6"/>
          <w:w w:val="105"/>
        </w:rPr>
        <w:t xml:space="preserve"> </w:t>
      </w:r>
      <w:r>
        <w:rPr>
          <w:color w:val="231F20"/>
          <w:w w:val="105"/>
        </w:rPr>
        <w:t>quy</w:t>
      </w:r>
      <w:r>
        <w:rPr>
          <w:color w:val="231F20"/>
          <w:spacing w:val="-6"/>
          <w:w w:val="105"/>
        </w:rPr>
        <w:t xml:space="preserve"> </w:t>
      </w:r>
      <w:r>
        <w:rPr>
          <w:color w:val="231F20"/>
          <w:w w:val="105"/>
        </w:rPr>
        <w:t>tự</w:t>
      </w:r>
      <w:r>
        <w:rPr>
          <w:color w:val="231F20"/>
          <w:spacing w:val="-6"/>
          <w:w w:val="105"/>
        </w:rPr>
        <w:t xml:space="preserve"> </w:t>
      </w:r>
      <w:r>
        <w:rPr>
          <w:color w:val="231F20"/>
          <w:w w:val="105"/>
        </w:rPr>
        <w:t>tính,</w:t>
      </w:r>
      <w:r>
        <w:rPr>
          <w:color w:val="231F20"/>
          <w:spacing w:val="-6"/>
          <w:w w:val="105"/>
        </w:rPr>
        <w:t xml:space="preserve"> </w:t>
      </w:r>
      <w:r>
        <w:rPr>
          <w:color w:val="231F20"/>
          <w:w w:val="105"/>
        </w:rPr>
        <w:t>muốn</w:t>
      </w:r>
      <w:r>
        <w:rPr>
          <w:color w:val="231F20"/>
          <w:spacing w:val="-6"/>
          <w:w w:val="105"/>
        </w:rPr>
        <w:t xml:space="preserve"> </w:t>
      </w:r>
      <w:r>
        <w:rPr>
          <w:color w:val="231F20"/>
          <w:w w:val="105"/>
        </w:rPr>
        <w:t>tìm</w:t>
      </w:r>
      <w:r>
        <w:rPr>
          <w:color w:val="231F20"/>
          <w:spacing w:val="-6"/>
          <w:w w:val="105"/>
        </w:rPr>
        <w:t xml:space="preserve"> </w:t>
      </w:r>
      <w:r>
        <w:rPr>
          <w:color w:val="231F20"/>
          <w:w w:val="105"/>
        </w:rPr>
        <w:t>lại</w:t>
      </w:r>
      <w:r>
        <w:rPr>
          <w:color w:val="231F20"/>
          <w:spacing w:val="-5"/>
          <w:w w:val="105"/>
        </w:rPr>
        <w:t xml:space="preserve"> </w:t>
      </w:r>
      <w:r>
        <w:rPr>
          <w:color w:val="231F20"/>
          <w:w w:val="105"/>
        </w:rPr>
        <w:t>bản</w:t>
      </w:r>
      <w:r>
        <w:rPr>
          <w:color w:val="231F20"/>
          <w:spacing w:val="-5"/>
          <w:w w:val="105"/>
        </w:rPr>
        <w:t xml:space="preserve"> </w:t>
      </w:r>
      <w:r>
        <w:rPr>
          <w:color w:val="231F20"/>
          <w:w w:val="105"/>
        </w:rPr>
        <w:t>lai</w:t>
      </w:r>
      <w:r>
        <w:rPr>
          <w:color w:val="231F20"/>
          <w:spacing w:val="-6"/>
          <w:w w:val="105"/>
        </w:rPr>
        <w:t xml:space="preserve"> </w:t>
      </w:r>
      <w:r>
        <w:rPr>
          <w:color w:val="231F20"/>
          <w:w w:val="105"/>
        </w:rPr>
        <w:t>diện</w:t>
      </w:r>
      <w:r>
        <w:rPr>
          <w:color w:val="231F20"/>
          <w:spacing w:val="-6"/>
          <w:w w:val="105"/>
        </w:rPr>
        <w:t xml:space="preserve"> </w:t>
      </w:r>
      <w:r>
        <w:rPr>
          <w:color w:val="231F20"/>
          <w:w w:val="105"/>
        </w:rPr>
        <w:t xml:space="preserve">mục </w:t>
      </w:r>
      <w:r>
        <w:rPr>
          <w:color w:val="231F20"/>
          <w:w w:val="110"/>
        </w:rPr>
        <w:t>của</w:t>
      </w:r>
      <w:r>
        <w:rPr>
          <w:color w:val="231F20"/>
          <w:spacing w:val="-20"/>
          <w:w w:val="110"/>
        </w:rPr>
        <w:t xml:space="preserve"> </w:t>
      </w:r>
      <w:r>
        <w:rPr>
          <w:color w:val="231F20"/>
          <w:w w:val="110"/>
        </w:rPr>
        <w:t>mình,</w:t>
      </w:r>
      <w:r>
        <w:rPr>
          <w:color w:val="231F20"/>
          <w:spacing w:val="-21"/>
          <w:w w:val="110"/>
        </w:rPr>
        <w:t xml:space="preserve"> </w:t>
      </w:r>
      <w:r>
        <w:rPr>
          <w:color w:val="231F20"/>
          <w:w w:val="110"/>
        </w:rPr>
        <w:t>trong</w:t>
      </w:r>
      <w:r>
        <w:rPr>
          <w:color w:val="231F20"/>
          <w:spacing w:val="-20"/>
          <w:w w:val="110"/>
        </w:rPr>
        <w:t xml:space="preserve"> </w:t>
      </w:r>
      <w:r>
        <w:rPr>
          <w:color w:val="231F20"/>
          <w:w w:val="110"/>
        </w:rPr>
        <w:t>thiền</w:t>
      </w:r>
      <w:r>
        <w:rPr>
          <w:color w:val="231F20"/>
          <w:spacing w:val="-21"/>
          <w:w w:val="110"/>
        </w:rPr>
        <w:t xml:space="preserve"> </w:t>
      </w:r>
      <w:r>
        <w:rPr>
          <w:color w:val="231F20"/>
          <w:w w:val="110"/>
        </w:rPr>
        <w:t>tông</w:t>
      </w:r>
      <w:r>
        <w:rPr>
          <w:color w:val="231F20"/>
          <w:spacing w:val="-20"/>
          <w:w w:val="110"/>
        </w:rPr>
        <w:t xml:space="preserve"> </w:t>
      </w:r>
      <w:r>
        <w:rPr>
          <w:color w:val="231F20"/>
          <w:w w:val="110"/>
        </w:rPr>
        <w:t>nói,</w:t>
      </w:r>
      <w:r>
        <w:rPr>
          <w:color w:val="231F20"/>
          <w:spacing w:val="-20"/>
          <w:w w:val="110"/>
        </w:rPr>
        <w:t xml:space="preserve"> </w:t>
      </w:r>
      <w:r>
        <w:rPr>
          <w:color w:val="231F20"/>
          <w:w w:val="110"/>
        </w:rPr>
        <w:t>“khi</w:t>
      </w:r>
      <w:r>
        <w:rPr>
          <w:color w:val="231F20"/>
          <w:spacing w:val="-21"/>
          <w:w w:val="110"/>
        </w:rPr>
        <w:t xml:space="preserve"> </w:t>
      </w:r>
      <w:r>
        <w:rPr>
          <w:color w:val="231F20"/>
          <w:w w:val="110"/>
        </w:rPr>
        <w:t>cha</w:t>
      </w:r>
      <w:r>
        <w:rPr>
          <w:color w:val="231F20"/>
          <w:spacing w:val="-20"/>
          <w:w w:val="110"/>
        </w:rPr>
        <w:t xml:space="preserve"> </w:t>
      </w:r>
      <w:r>
        <w:rPr>
          <w:color w:val="231F20"/>
          <w:w w:val="110"/>
        </w:rPr>
        <w:t>mẹ</w:t>
      </w:r>
      <w:r>
        <w:rPr>
          <w:color w:val="231F20"/>
          <w:spacing w:val="-21"/>
          <w:w w:val="110"/>
        </w:rPr>
        <w:t xml:space="preserve"> </w:t>
      </w:r>
      <w:r>
        <w:rPr>
          <w:color w:val="231F20"/>
          <w:w w:val="110"/>
        </w:rPr>
        <w:t>chưa</w:t>
      </w:r>
      <w:r>
        <w:rPr>
          <w:color w:val="231F20"/>
          <w:spacing w:val="-20"/>
          <w:w w:val="110"/>
        </w:rPr>
        <w:t xml:space="preserve"> </w:t>
      </w:r>
      <w:r>
        <w:rPr>
          <w:color w:val="231F20"/>
          <w:w w:val="110"/>
        </w:rPr>
        <w:t>sinh</w:t>
      </w:r>
      <w:r>
        <w:rPr>
          <w:color w:val="231F20"/>
          <w:spacing w:val="-21"/>
          <w:w w:val="110"/>
        </w:rPr>
        <w:t xml:space="preserve"> </w:t>
      </w:r>
      <w:r>
        <w:rPr>
          <w:color w:val="231F20"/>
          <w:w w:val="110"/>
        </w:rPr>
        <w:t xml:space="preserve">bản </w:t>
      </w:r>
      <w:r>
        <w:rPr>
          <w:color w:val="231F20"/>
          <w:spacing w:val="-2"/>
          <w:w w:val="105"/>
        </w:rPr>
        <w:t>lai</w:t>
      </w:r>
      <w:r>
        <w:rPr>
          <w:color w:val="231F20"/>
          <w:spacing w:val="-20"/>
          <w:w w:val="105"/>
        </w:rPr>
        <w:t xml:space="preserve"> </w:t>
      </w:r>
      <w:r>
        <w:rPr>
          <w:color w:val="231F20"/>
          <w:spacing w:val="-2"/>
          <w:w w:val="105"/>
        </w:rPr>
        <w:t>diện</w:t>
      </w:r>
      <w:r>
        <w:rPr>
          <w:color w:val="231F20"/>
          <w:spacing w:val="-20"/>
          <w:w w:val="105"/>
        </w:rPr>
        <w:t xml:space="preserve"> </w:t>
      </w:r>
      <w:r>
        <w:rPr>
          <w:color w:val="231F20"/>
          <w:spacing w:val="-2"/>
          <w:w w:val="105"/>
        </w:rPr>
        <w:t>mục”,</w:t>
      </w:r>
      <w:r>
        <w:rPr>
          <w:color w:val="231F20"/>
          <w:spacing w:val="-20"/>
          <w:w w:val="105"/>
        </w:rPr>
        <w:t xml:space="preserve"> </w:t>
      </w:r>
      <w:r>
        <w:rPr>
          <w:color w:val="231F20"/>
          <w:spacing w:val="-2"/>
          <w:w w:val="105"/>
        </w:rPr>
        <w:t>bản</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diện</w:t>
      </w:r>
      <w:r>
        <w:rPr>
          <w:color w:val="231F20"/>
          <w:spacing w:val="-20"/>
          <w:w w:val="105"/>
        </w:rPr>
        <w:t xml:space="preserve"> </w:t>
      </w:r>
      <w:r>
        <w:rPr>
          <w:color w:val="231F20"/>
          <w:spacing w:val="-2"/>
          <w:w w:val="105"/>
        </w:rPr>
        <w:t>mục</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 xml:space="preserve">tìm </w:t>
      </w:r>
      <w:r>
        <w:rPr>
          <w:color w:val="231F20"/>
          <w:w w:val="110"/>
        </w:rPr>
        <w:t>lại</w:t>
      </w:r>
      <w:r>
        <w:rPr>
          <w:color w:val="231F20"/>
          <w:spacing w:val="-24"/>
          <w:w w:val="110"/>
        </w:rPr>
        <w:t xml:space="preserve"> </w:t>
      </w:r>
      <w:r>
        <w:rPr>
          <w:color w:val="231F20"/>
          <w:w w:val="110"/>
        </w:rPr>
        <w:t>bản</w:t>
      </w:r>
      <w:r>
        <w:rPr>
          <w:color w:val="231F20"/>
          <w:spacing w:val="-23"/>
          <w:w w:val="110"/>
        </w:rPr>
        <w:t xml:space="preserve"> </w:t>
      </w:r>
      <w:r>
        <w:rPr>
          <w:color w:val="231F20"/>
          <w:w w:val="110"/>
        </w:rPr>
        <w:t>lai</w:t>
      </w:r>
      <w:r>
        <w:rPr>
          <w:color w:val="231F20"/>
          <w:spacing w:val="-23"/>
          <w:w w:val="110"/>
        </w:rPr>
        <w:t xml:space="preserve"> </w:t>
      </w:r>
      <w:r>
        <w:rPr>
          <w:color w:val="231F20"/>
          <w:w w:val="110"/>
        </w:rPr>
        <w:t>Phật</w:t>
      </w:r>
      <w:r>
        <w:rPr>
          <w:color w:val="231F20"/>
          <w:spacing w:val="-24"/>
          <w:w w:val="110"/>
        </w:rPr>
        <w:t xml:space="preserve"> </w:t>
      </w:r>
      <w:r>
        <w:rPr>
          <w:color w:val="231F20"/>
          <w:w w:val="110"/>
        </w:rPr>
        <w:t>của</w:t>
      </w:r>
      <w:r>
        <w:rPr>
          <w:color w:val="231F20"/>
          <w:spacing w:val="-23"/>
          <w:w w:val="110"/>
        </w:rPr>
        <w:t xml:space="preserve"> </w:t>
      </w:r>
      <w:r>
        <w:rPr>
          <w:color w:val="231F20"/>
          <w:w w:val="110"/>
        </w:rPr>
        <w:t>mình,</w:t>
      </w:r>
      <w:r>
        <w:rPr>
          <w:color w:val="231F20"/>
          <w:spacing w:val="-23"/>
          <w:w w:val="110"/>
        </w:rPr>
        <w:t xml:space="preserve"> </w:t>
      </w:r>
      <w:r>
        <w:rPr>
          <w:color w:val="231F20"/>
          <w:w w:val="110"/>
        </w:rPr>
        <w:t>bắt</w:t>
      </w:r>
      <w:r>
        <w:rPr>
          <w:color w:val="231F20"/>
          <w:spacing w:val="-24"/>
          <w:w w:val="110"/>
        </w:rPr>
        <w:t xml:space="preserve"> </w:t>
      </w:r>
      <w:r>
        <w:rPr>
          <w:color w:val="231F20"/>
          <w:w w:val="110"/>
        </w:rPr>
        <w:t>đầu</w:t>
      </w:r>
      <w:r>
        <w:rPr>
          <w:color w:val="231F20"/>
          <w:spacing w:val="-23"/>
          <w:w w:val="110"/>
        </w:rPr>
        <w:t xml:space="preserve"> </w:t>
      </w:r>
      <w:r>
        <w:rPr>
          <w:color w:val="231F20"/>
          <w:w w:val="110"/>
        </w:rPr>
        <w:t>tu</w:t>
      </w:r>
      <w:r>
        <w:rPr>
          <w:color w:val="231F20"/>
          <w:spacing w:val="-23"/>
          <w:w w:val="110"/>
        </w:rPr>
        <w:t xml:space="preserve"> </w:t>
      </w:r>
      <w:r>
        <w:rPr>
          <w:color w:val="231F20"/>
          <w:w w:val="110"/>
        </w:rPr>
        <w:t>Tứ</w:t>
      </w:r>
      <w:r>
        <w:rPr>
          <w:color w:val="231F20"/>
          <w:spacing w:val="-24"/>
          <w:w w:val="110"/>
        </w:rPr>
        <w:t xml:space="preserve"> </w:t>
      </w:r>
      <w:r>
        <w:rPr>
          <w:color w:val="231F20"/>
          <w:w w:val="110"/>
        </w:rPr>
        <w:t>Đức.</w:t>
      </w:r>
      <w:r>
        <w:rPr>
          <w:color w:val="231F20"/>
          <w:spacing w:val="-23"/>
          <w:w w:val="110"/>
        </w:rPr>
        <w:t xml:space="preserve"> </w:t>
      </w:r>
      <w:r>
        <w:rPr>
          <w:color w:val="231F20"/>
          <w:w w:val="110"/>
        </w:rPr>
        <w:t>Tứ</w:t>
      </w:r>
      <w:r>
        <w:rPr>
          <w:color w:val="231F20"/>
          <w:spacing w:val="-23"/>
          <w:w w:val="110"/>
        </w:rPr>
        <w:t xml:space="preserve"> </w:t>
      </w:r>
      <w:r>
        <w:rPr>
          <w:color w:val="231F20"/>
          <w:w w:val="110"/>
        </w:rPr>
        <w:t>Đức</w:t>
      </w:r>
      <w:r>
        <w:rPr>
          <w:color w:val="231F20"/>
          <w:spacing w:val="-24"/>
          <w:w w:val="110"/>
        </w:rPr>
        <w:t xml:space="preserve"> </w:t>
      </w:r>
      <w:r>
        <w:rPr>
          <w:color w:val="231F20"/>
          <w:w w:val="110"/>
        </w:rPr>
        <w:t>là</w:t>
      </w:r>
      <w:r>
        <w:rPr>
          <w:color w:val="231F20"/>
          <w:spacing w:val="-23"/>
          <w:w w:val="110"/>
        </w:rPr>
        <w:t xml:space="preserve"> </w:t>
      </w:r>
      <w:r>
        <w:rPr>
          <w:color w:val="231F20"/>
          <w:w w:val="110"/>
        </w:rPr>
        <w:t xml:space="preserve">cơ </w:t>
      </w:r>
      <w:r>
        <w:rPr>
          <w:color w:val="231F20"/>
          <w:w w:val="105"/>
        </w:rPr>
        <w:t>bản,</w:t>
      </w:r>
      <w:r>
        <w:rPr>
          <w:color w:val="231F20"/>
          <w:spacing w:val="-11"/>
          <w:w w:val="105"/>
        </w:rPr>
        <w:t xml:space="preserve"> </w:t>
      </w:r>
      <w:r>
        <w:rPr>
          <w:color w:val="231F20"/>
          <w:w w:val="105"/>
        </w:rPr>
        <w:t>là</w:t>
      </w:r>
      <w:r>
        <w:rPr>
          <w:color w:val="231F20"/>
          <w:spacing w:val="-11"/>
          <w:w w:val="105"/>
        </w:rPr>
        <w:t xml:space="preserve"> </w:t>
      </w:r>
      <w:r>
        <w:rPr>
          <w:color w:val="231F20"/>
          <w:w w:val="105"/>
        </w:rPr>
        <w:t>oai</w:t>
      </w:r>
      <w:r>
        <w:rPr>
          <w:color w:val="231F20"/>
          <w:spacing w:val="-11"/>
          <w:w w:val="105"/>
        </w:rPr>
        <w:t xml:space="preserve"> </w:t>
      </w:r>
      <w:r>
        <w:rPr>
          <w:color w:val="231F20"/>
          <w:w w:val="105"/>
        </w:rPr>
        <w:t>nghi</w:t>
      </w:r>
      <w:r>
        <w:rPr>
          <w:color w:val="231F20"/>
          <w:spacing w:val="-11"/>
          <w:w w:val="105"/>
        </w:rPr>
        <w:t xml:space="preserve"> </w:t>
      </w:r>
      <w:r>
        <w:rPr>
          <w:color w:val="231F20"/>
          <w:w w:val="105"/>
        </w:rPr>
        <w:t>phép</w:t>
      </w:r>
      <w:r>
        <w:rPr>
          <w:color w:val="231F20"/>
          <w:spacing w:val="-11"/>
          <w:w w:val="105"/>
        </w:rPr>
        <w:t xml:space="preserve"> </w:t>
      </w:r>
      <w:r>
        <w:rPr>
          <w:color w:val="231F20"/>
          <w:w w:val="105"/>
        </w:rPr>
        <w:t>tắc.</w:t>
      </w:r>
      <w:r>
        <w:rPr>
          <w:color w:val="231F20"/>
          <w:spacing w:val="-11"/>
          <w:w w:val="105"/>
        </w:rPr>
        <w:t xml:space="preserve"> </w:t>
      </w:r>
      <w:r>
        <w:rPr>
          <w:color w:val="231F20"/>
          <w:w w:val="105"/>
        </w:rPr>
        <w:t>Ngũ</w:t>
      </w:r>
      <w:r>
        <w:rPr>
          <w:color w:val="231F20"/>
          <w:spacing w:val="-11"/>
          <w:w w:val="105"/>
        </w:rPr>
        <w:t xml:space="preserve"> </w:t>
      </w:r>
      <w:r>
        <w:rPr>
          <w:color w:val="231F20"/>
          <w:w w:val="105"/>
        </w:rPr>
        <w:t>Chỉ</w:t>
      </w:r>
      <w:r>
        <w:rPr>
          <w:color w:val="231F20"/>
          <w:spacing w:val="-11"/>
          <w:w w:val="105"/>
        </w:rPr>
        <w:t xml:space="preserve"> </w:t>
      </w:r>
      <w:r>
        <w:rPr>
          <w:color w:val="231F20"/>
          <w:w w:val="105"/>
        </w:rPr>
        <w:t>là</w:t>
      </w:r>
      <w:r>
        <w:rPr>
          <w:color w:val="231F20"/>
          <w:spacing w:val="-11"/>
          <w:w w:val="105"/>
        </w:rPr>
        <w:t xml:space="preserve"> </w:t>
      </w:r>
      <w:r>
        <w:rPr>
          <w:color w:val="231F20"/>
          <w:w w:val="105"/>
        </w:rPr>
        <w:t>buông</w:t>
      </w:r>
      <w:r>
        <w:rPr>
          <w:color w:val="231F20"/>
          <w:spacing w:val="-11"/>
          <w:w w:val="105"/>
        </w:rPr>
        <w:t xml:space="preserve"> </w:t>
      </w:r>
      <w:r>
        <w:rPr>
          <w:color w:val="231F20"/>
          <w:w w:val="105"/>
        </w:rPr>
        <w:t>bỏ,</w:t>
      </w:r>
      <w:r>
        <w:rPr>
          <w:color w:val="231F20"/>
          <w:spacing w:val="-11"/>
          <w:w w:val="105"/>
        </w:rPr>
        <w:t xml:space="preserve"> </w:t>
      </w:r>
      <w:r>
        <w:rPr>
          <w:color w:val="231F20"/>
          <w:w w:val="105"/>
        </w:rPr>
        <w:t>Lục</w:t>
      </w:r>
      <w:r>
        <w:rPr>
          <w:color w:val="231F20"/>
          <w:spacing w:val="-11"/>
          <w:w w:val="105"/>
        </w:rPr>
        <w:t xml:space="preserve"> </w:t>
      </w:r>
      <w:r>
        <w:rPr>
          <w:color w:val="231F20"/>
          <w:w w:val="105"/>
        </w:rPr>
        <w:t>Quán</w:t>
      </w:r>
      <w:r>
        <w:rPr>
          <w:color w:val="231F20"/>
          <w:spacing w:val="-11"/>
          <w:w w:val="105"/>
        </w:rPr>
        <w:t xml:space="preserve"> </w:t>
      </w:r>
      <w:r>
        <w:rPr>
          <w:color w:val="231F20"/>
          <w:w w:val="105"/>
        </w:rPr>
        <w:t xml:space="preserve">là </w:t>
      </w:r>
      <w:r>
        <w:rPr>
          <w:color w:val="231F20"/>
          <w:w w:val="110"/>
        </w:rPr>
        <w:t>nhìn</w:t>
      </w:r>
      <w:r>
        <w:rPr>
          <w:color w:val="231F20"/>
          <w:spacing w:val="-11"/>
          <w:w w:val="110"/>
        </w:rPr>
        <w:t xml:space="preserve"> </w:t>
      </w:r>
      <w:r>
        <w:rPr>
          <w:color w:val="231F20"/>
          <w:w w:val="110"/>
        </w:rPr>
        <w:t>thấu,</w:t>
      </w:r>
      <w:r>
        <w:rPr>
          <w:color w:val="231F20"/>
          <w:spacing w:val="-10"/>
          <w:w w:val="110"/>
        </w:rPr>
        <w:t xml:space="preserve"> </w:t>
      </w:r>
      <w:r>
        <w:rPr>
          <w:color w:val="231F20"/>
          <w:w w:val="110"/>
        </w:rPr>
        <w:t>thì</w:t>
      </w:r>
      <w:r>
        <w:rPr>
          <w:color w:val="231F20"/>
          <w:spacing w:val="-10"/>
          <w:w w:val="110"/>
        </w:rPr>
        <w:t xml:space="preserve"> </w:t>
      </w:r>
      <w:r>
        <w:rPr>
          <w:color w:val="231F20"/>
          <w:w w:val="110"/>
        </w:rPr>
        <w:t>quý</w:t>
      </w:r>
      <w:r>
        <w:rPr>
          <w:color w:val="231F20"/>
          <w:spacing w:val="-10"/>
          <w:w w:val="110"/>
        </w:rPr>
        <w:t xml:space="preserve"> </w:t>
      </w:r>
      <w:r>
        <w:rPr>
          <w:color w:val="231F20"/>
          <w:w w:val="110"/>
        </w:rPr>
        <w:t>vị</w:t>
      </w:r>
      <w:r>
        <w:rPr>
          <w:color w:val="231F20"/>
          <w:spacing w:val="-10"/>
          <w:w w:val="110"/>
        </w:rPr>
        <w:t xml:space="preserve"> </w:t>
      </w:r>
      <w:r>
        <w:rPr>
          <w:color w:val="231F20"/>
          <w:w w:val="110"/>
        </w:rPr>
        <w:t>sẽ</w:t>
      </w:r>
      <w:r>
        <w:rPr>
          <w:color w:val="231F20"/>
          <w:spacing w:val="-10"/>
          <w:w w:val="110"/>
        </w:rPr>
        <w:t xml:space="preserve"> </w:t>
      </w:r>
      <w:r>
        <w:rPr>
          <w:color w:val="231F20"/>
          <w:w w:val="110"/>
        </w:rPr>
        <w:t>thành</w:t>
      </w:r>
      <w:r>
        <w:rPr>
          <w:color w:val="231F20"/>
          <w:spacing w:val="-11"/>
          <w:w w:val="110"/>
        </w:rPr>
        <w:t xml:space="preserve"> </w:t>
      </w:r>
      <w:r>
        <w:rPr>
          <w:color w:val="231F20"/>
          <w:w w:val="110"/>
        </w:rPr>
        <w:t>tựu.</w:t>
      </w:r>
      <w:r>
        <w:rPr>
          <w:color w:val="231F20"/>
          <w:spacing w:val="-10"/>
          <w:w w:val="110"/>
        </w:rPr>
        <w:t xml:space="preserve"> </w:t>
      </w:r>
      <w:r>
        <w:rPr>
          <w:color w:val="231F20"/>
          <w:w w:val="110"/>
        </w:rPr>
        <w:t>Những</w:t>
      </w:r>
      <w:r>
        <w:rPr>
          <w:color w:val="231F20"/>
          <w:spacing w:val="-10"/>
          <w:w w:val="110"/>
        </w:rPr>
        <w:t xml:space="preserve"> </w:t>
      </w:r>
      <w:r>
        <w:rPr>
          <w:color w:val="231F20"/>
          <w:w w:val="110"/>
        </w:rPr>
        <w:t>điều</w:t>
      </w:r>
      <w:r>
        <w:rPr>
          <w:color w:val="231F20"/>
          <w:spacing w:val="-10"/>
          <w:w w:val="110"/>
        </w:rPr>
        <w:t xml:space="preserve"> </w:t>
      </w:r>
      <w:r>
        <w:rPr>
          <w:color w:val="231F20"/>
          <w:w w:val="110"/>
        </w:rPr>
        <w:t>này</w:t>
      </w:r>
      <w:r>
        <w:rPr>
          <w:color w:val="231F20"/>
          <w:spacing w:val="-10"/>
          <w:w w:val="110"/>
        </w:rPr>
        <w:t xml:space="preserve"> </w:t>
      </w:r>
      <w:r>
        <w:rPr>
          <w:color w:val="231F20"/>
          <w:w w:val="110"/>
        </w:rPr>
        <w:t>nói</w:t>
      </w:r>
      <w:r>
        <w:rPr>
          <w:color w:val="231F20"/>
          <w:spacing w:val="-10"/>
          <w:w w:val="110"/>
        </w:rPr>
        <w:t xml:space="preserve"> </w:t>
      </w:r>
      <w:r>
        <w:rPr>
          <w:color w:val="231F20"/>
          <w:w w:val="110"/>
        </w:rPr>
        <w:t xml:space="preserve">thì </w:t>
      </w:r>
      <w:r>
        <w:rPr>
          <w:color w:val="231F20"/>
          <w:w w:val="105"/>
        </w:rPr>
        <w:t>rất</w:t>
      </w:r>
      <w:r>
        <w:rPr>
          <w:color w:val="231F20"/>
          <w:spacing w:val="-20"/>
          <w:w w:val="105"/>
        </w:rPr>
        <w:t xml:space="preserve"> </w:t>
      </w:r>
      <w:r>
        <w:rPr>
          <w:color w:val="231F20"/>
          <w:w w:val="105"/>
        </w:rPr>
        <w:t>dễ,</w:t>
      </w:r>
      <w:r>
        <w:rPr>
          <w:color w:val="231F20"/>
          <w:spacing w:val="-20"/>
          <w:w w:val="105"/>
        </w:rPr>
        <w:t xml:space="preserve"> </w:t>
      </w:r>
      <w:r>
        <w:rPr>
          <w:color w:val="231F20"/>
          <w:w w:val="105"/>
        </w:rPr>
        <w:t>nhưng</w:t>
      </w:r>
      <w:r>
        <w:rPr>
          <w:color w:val="231F20"/>
          <w:spacing w:val="-20"/>
          <w:w w:val="105"/>
        </w:rPr>
        <w:t xml:space="preserve"> </w:t>
      </w:r>
      <w:r>
        <w:rPr>
          <w:color w:val="231F20"/>
          <w:w w:val="105"/>
        </w:rPr>
        <w:t>làm</w:t>
      </w:r>
      <w:r>
        <w:rPr>
          <w:color w:val="231F20"/>
          <w:spacing w:val="-20"/>
          <w:w w:val="105"/>
        </w:rPr>
        <w:t xml:space="preserve"> </w:t>
      </w:r>
      <w:r>
        <w:rPr>
          <w:color w:val="231F20"/>
          <w:w w:val="105"/>
        </w:rPr>
        <w:t>thì</w:t>
      </w:r>
      <w:r>
        <w:rPr>
          <w:color w:val="231F20"/>
          <w:spacing w:val="-20"/>
          <w:w w:val="105"/>
        </w:rPr>
        <w:t xml:space="preserve"> </w:t>
      </w:r>
      <w:r>
        <w:rPr>
          <w:color w:val="231F20"/>
          <w:w w:val="105"/>
        </w:rPr>
        <w:t>không</w:t>
      </w:r>
      <w:r>
        <w:rPr>
          <w:color w:val="231F20"/>
          <w:spacing w:val="-20"/>
          <w:w w:val="105"/>
        </w:rPr>
        <w:t xml:space="preserve"> </w:t>
      </w:r>
      <w:r>
        <w:rPr>
          <w:color w:val="231F20"/>
          <w:w w:val="105"/>
        </w:rPr>
        <w:t>dễ,</w:t>
      </w:r>
      <w:r>
        <w:rPr>
          <w:color w:val="231F20"/>
          <w:spacing w:val="-20"/>
          <w:w w:val="105"/>
        </w:rPr>
        <w:t xml:space="preserve"> </w:t>
      </w:r>
      <w:r>
        <w:rPr>
          <w:color w:val="231F20"/>
          <w:w w:val="105"/>
        </w:rPr>
        <w:t>rất</w:t>
      </w:r>
      <w:r>
        <w:rPr>
          <w:color w:val="231F20"/>
          <w:spacing w:val="-20"/>
          <w:w w:val="105"/>
        </w:rPr>
        <w:t xml:space="preserve"> </w:t>
      </w:r>
      <w:r>
        <w:rPr>
          <w:color w:val="231F20"/>
          <w:w w:val="105"/>
        </w:rPr>
        <w:t>là</w:t>
      </w:r>
      <w:r>
        <w:rPr>
          <w:color w:val="231F20"/>
          <w:spacing w:val="-20"/>
          <w:w w:val="105"/>
        </w:rPr>
        <w:t xml:space="preserve"> </w:t>
      </w:r>
      <w:r>
        <w:rPr>
          <w:color w:val="231F20"/>
          <w:w w:val="105"/>
        </w:rPr>
        <w:t>khó.</w:t>
      </w:r>
      <w:r>
        <w:rPr>
          <w:color w:val="231F20"/>
          <w:spacing w:val="-20"/>
          <w:w w:val="105"/>
        </w:rPr>
        <w:t xml:space="preserve"> </w:t>
      </w:r>
      <w:r>
        <w:rPr>
          <w:color w:val="231F20"/>
          <w:w w:val="105"/>
        </w:rPr>
        <w:t>Vì</w:t>
      </w:r>
      <w:r>
        <w:rPr>
          <w:color w:val="231F20"/>
          <w:spacing w:val="-20"/>
          <w:w w:val="105"/>
        </w:rPr>
        <w:t xml:space="preserve"> </w:t>
      </w:r>
      <w:r>
        <w:rPr>
          <w:color w:val="231F20"/>
          <w:w w:val="105"/>
        </w:rPr>
        <w:t>sao</w:t>
      </w:r>
      <w:r>
        <w:rPr>
          <w:color w:val="231F20"/>
          <w:spacing w:val="-20"/>
          <w:w w:val="105"/>
        </w:rPr>
        <w:t xml:space="preserve"> </w:t>
      </w:r>
      <w:r>
        <w:rPr>
          <w:color w:val="231F20"/>
          <w:w w:val="105"/>
        </w:rPr>
        <w:t>vậy?</w:t>
      </w:r>
      <w:r>
        <w:rPr>
          <w:color w:val="231F20"/>
          <w:spacing w:val="-20"/>
          <w:w w:val="105"/>
        </w:rPr>
        <w:t xml:space="preserve"> </w:t>
      </w:r>
      <w:r>
        <w:rPr>
          <w:color w:val="231F20"/>
          <w:w w:val="105"/>
        </w:rPr>
        <w:t>Vì</w:t>
      </w:r>
      <w:r>
        <w:rPr>
          <w:color w:val="231F20"/>
          <w:spacing w:val="-20"/>
          <w:w w:val="105"/>
        </w:rPr>
        <w:t xml:space="preserve"> </w:t>
      </w:r>
      <w:r>
        <w:rPr>
          <w:color w:val="231F20"/>
          <w:w w:val="105"/>
        </w:rPr>
        <w:t xml:space="preserve">tập </w:t>
      </w:r>
      <w:r>
        <w:rPr>
          <w:color w:val="231F20"/>
          <w:spacing w:val="-2"/>
          <w:w w:val="110"/>
        </w:rPr>
        <w:t>khí</w:t>
      </w:r>
      <w:r>
        <w:rPr>
          <w:color w:val="231F20"/>
          <w:spacing w:val="-22"/>
          <w:w w:val="110"/>
        </w:rPr>
        <w:t xml:space="preserve"> </w:t>
      </w:r>
      <w:r>
        <w:rPr>
          <w:color w:val="231F20"/>
          <w:spacing w:val="-2"/>
          <w:w w:val="110"/>
        </w:rPr>
        <w:t>của</w:t>
      </w:r>
      <w:r>
        <w:rPr>
          <w:color w:val="231F20"/>
          <w:spacing w:val="-21"/>
          <w:w w:val="110"/>
        </w:rPr>
        <w:t xml:space="preserve"> </w:t>
      </w:r>
      <w:r>
        <w:rPr>
          <w:color w:val="231F20"/>
          <w:spacing w:val="-2"/>
          <w:w w:val="110"/>
        </w:rPr>
        <w:t>chúng</w:t>
      </w:r>
      <w:r>
        <w:rPr>
          <w:color w:val="231F20"/>
          <w:spacing w:val="-22"/>
          <w:w w:val="110"/>
        </w:rPr>
        <w:t xml:space="preserve"> </w:t>
      </w:r>
      <w:r>
        <w:rPr>
          <w:color w:val="231F20"/>
          <w:spacing w:val="-2"/>
          <w:w w:val="110"/>
        </w:rPr>
        <w:t>ta</w:t>
      </w:r>
      <w:r>
        <w:rPr>
          <w:color w:val="231F20"/>
          <w:spacing w:val="-21"/>
          <w:w w:val="110"/>
        </w:rPr>
        <w:t xml:space="preserve"> </w:t>
      </w:r>
      <w:r>
        <w:rPr>
          <w:color w:val="231F20"/>
          <w:spacing w:val="-2"/>
          <w:w w:val="110"/>
        </w:rPr>
        <w:t>rất</w:t>
      </w:r>
      <w:r>
        <w:rPr>
          <w:color w:val="231F20"/>
          <w:spacing w:val="-21"/>
          <w:w w:val="110"/>
        </w:rPr>
        <w:t xml:space="preserve"> </w:t>
      </w:r>
      <w:r>
        <w:rPr>
          <w:color w:val="231F20"/>
          <w:spacing w:val="-2"/>
          <w:w w:val="110"/>
        </w:rPr>
        <w:t>sâu</w:t>
      </w:r>
      <w:r>
        <w:rPr>
          <w:color w:val="231F20"/>
          <w:spacing w:val="-22"/>
          <w:w w:val="110"/>
        </w:rPr>
        <w:t xml:space="preserve"> </w:t>
      </w:r>
      <w:r>
        <w:rPr>
          <w:color w:val="231F20"/>
          <w:spacing w:val="-2"/>
          <w:w w:val="110"/>
        </w:rPr>
        <w:t>dày,</w:t>
      </w:r>
      <w:r>
        <w:rPr>
          <w:color w:val="231F20"/>
          <w:spacing w:val="-21"/>
          <w:w w:val="110"/>
        </w:rPr>
        <w:t xml:space="preserve"> </w:t>
      </w:r>
      <w:r>
        <w:rPr>
          <w:color w:val="231F20"/>
          <w:spacing w:val="-2"/>
          <w:w w:val="110"/>
        </w:rPr>
        <w:t>mê</w:t>
      </w:r>
      <w:r>
        <w:rPr>
          <w:color w:val="231F20"/>
          <w:spacing w:val="-21"/>
          <w:w w:val="110"/>
        </w:rPr>
        <w:t xml:space="preserve"> </w:t>
      </w:r>
      <w:r>
        <w:rPr>
          <w:color w:val="231F20"/>
          <w:spacing w:val="-2"/>
          <w:w w:val="110"/>
        </w:rPr>
        <w:t>muội</w:t>
      </w:r>
      <w:r>
        <w:rPr>
          <w:color w:val="231F20"/>
          <w:spacing w:val="-22"/>
          <w:w w:val="110"/>
        </w:rPr>
        <w:t xml:space="preserve"> </w:t>
      </w:r>
      <w:r>
        <w:rPr>
          <w:color w:val="231F20"/>
          <w:spacing w:val="-2"/>
          <w:w w:val="110"/>
        </w:rPr>
        <w:t>lâu</w:t>
      </w:r>
      <w:r>
        <w:rPr>
          <w:color w:val="231F20"/>
          <w:spacing w:val="-21"/>
          <w:w w:val="110"/>
        </w:rPr>
        <w:t xml:space="preserve"> </w:t>
      </w:r>
      <w:r>
        <w:rPr>
          <w:color w:val="231F20"/>
          <w:spacing w:val="-2"/>
          <w:w w:val="110"/>
        </w:rPr>
        <w:t>ngày,</w:t>
      </w:r>
      <w:r>
        <w:rPr>
          <w:color w:val="231F20"/>
          <w:spacing w:val="-22"/>
          <w:w w:val="110"/>
        </w:rPr>
        <w:t xml:space="preserve"> </w:t>
      </w:r>
      <w:r>
        <w:rPr>
          <w:color w:val="231F20"/>
          <w:spacing w:val="-2"/>
          <w:w w:val="110"/>
        </w:rPr>
        <w:t>tập</w:t>
      </w:r>
      <w:r>
        <w:rPr>
          <w:color w:val="231F20"/>
          <w:spacing w:val="-21"/>
          <w:w w:val="110"/>
        </w:rPr>
        <w:t xml:space="preserve"> </w:t>
      </w:r>
      <w:r>
        <w:rPr>
          <w:color w:val="231F20"/>
          <w:spacing w:val="-2"/>
          <w:w w:val="110"/>
        </w:rPr>
        <w:t>khí</w:t>
      </w:r>
      <w:r>
        <w:rPr>
          <w:color w:val="231F20"/>
          <w:spacing w:val="-21"/>
          <w:w w:val="110"/>
        </w:rPr>
        <w:t xml:space="preserve"> </w:t>
      </w:r>
      <w:r>
        <w:rPr>
          <w:color w:val="231F20"/>
          <w:spacing w:val="-2"/>
          <w:w w:val="110"/>
        </w:rPr>
        <w:t xml:space="preserve">sâu </w:t>
      </w:r>
      <w:r>
        <w:rPr>
          <w:color w:val="231F20"/>
          <w:w w:val="110"/>
        </w:rPr>
        <w:t>dày,</w:t>
      </w:r>
      <w:r>
        <w:rPr>
          <w:color w:val="231F20"/>
          <w:spacing w:val="-24"/>
          <w:w w:val="110"/>
        </w:rPr>
        <w:t xml:space="preserve"> </w:t>
      </w:r>
      <w:r>
        <w:rPr>
          <w:color w:val="231F20"/>
          <w:w w:val="110"/>
        </w:rPr>
        <w:t>rất</w:t>
      </w:r>
      <w:r>
        <w:rPr>
          <w:color w:val="231F20"/>
          <w:spacing w:val="-23"/>
          <w:w w:val="110"/>
        </w:rPr>
        <w:t xml:space="preserve"> </w:t>
      </w:r>
      <w:r>
        <w:rPr>
          <w:color w:val="231F20"/>
          <w:w w:val="110"/>
        </w:rPr>
        <w:t>muốn</w:t>
      </w:r>
      <w:r>
        <w:rPr>
          <w:color w:val="231F20"/>
          <w:spacing w:val="-24"/>
          <w:w w:val="110"/>
        </w:rPr>
        <w:t xml:space="preserve"> </w:t>
      </w:r>
      <w:r>
        <w:rPr>
          <w:color w:val="231F20"/>
          <w:w w:val="110"/>
        </w:rPr>
        <w:t>buông</w:t>
      </w:r>
      <w:r>
        <w:rPr>
          <w:color w:val="231F20"/>
          <w:spacing w:val="-23"/>
          <w:w w:val="110"/>
        </w:rPr>
        <w:t xml:space="preserve"> </w:t>
      </w:r>
      <w:r>
        <w:rPr>
          <w:color w:val="231F20"/>
          <w:w w:val="110"/>
        </w:rPr>
        <w:t>bỏ,</w:t>
      </w:r>
      <w:r>
        <w:rPr>
          <w:color w:val="231F20"/>
          <w:spacing w:val="-23"/>
          <w:w w:val="110"/>
        </w:rPr>
        <w:t xml:space="preserve"> </w:t>
      </w:r>
      <w:r>
        <w:rPr>
          <w:color w:val="231F20"/>
          <w:w w:val="110"/>
        </w:rPr>
        <w:t>nhưng</w:t>
      </w:r>
      <w:r>
        <w:rPr>
          <w:color w:val="231F20"/>
          <w:spacing w:val="-24"/>
          <w:w w:val="110"/>
        </w:rPr>
        <w:t xml:space="preserve"> </w:t>
      </w:r>
      <w:r>
        <w:rPr>
          <w:color w:val="231F20"/>
          <w:w w:val="110"/>
        </w:rPr>
        <w:t>mà</w:t>
      </w:r>
      <w:r>
        <w:rPr>
          <w:color w:val="231F20"/>
          <w:spacing w:val="-23"/>
          <w:w w:val="110"/>
        </w:rPr>
        <w:t xml:space="preserve"> </w:t>
      </w:r>
      <w:r>
        <w:rPr>
          <w:color w:val="231F20"/>
          <w:w w:val="110"/>
        </w:rPr>
        <w:t>lại</w:t>
      </w:r>
      <w:r>
        <w:rPr>
          <w:color w:val="231F20"/>
          <w:spacing w:val="-23"/>
          <w:w w:val="110"/>
        </w:rPr>
        <w:t xml:space="preserve"> </w:t>
      </w:r>
      <w:r>
        <w:rPr>
          <w:color w:val="231F20"/>
          <w:w w:val="110"/>
        </w:rPr>
        <w:t>buông</w:t>
      </w:r>
      <w:r>
        <w:rPr>
          <w:color w:val="231F20"/>
          <w:spacing w:val="-24"/>
          <w:w w:val="110"/>
        </w:rPr>
        <w:t xml:space="preserve"> </w:t>
      </w:r>
      <w:r>
        <w:rPr>
          <w:color w:val="231F20"/>
          <w:w w:val="110"/>
        </w:rPr>
        <w:t>không</w:t>
      </w:r>
      <w:r>
        <w:rPr>
          <w:color w:val="231F20"/>
          <w:spacing w:val="-23"/>
          <w:w w:val="110"/>
        </w:rPr>
        <w:t xml:space="preserve"> </w:t>
      </w:r>
      <w:r>
        <w:rPr>
          <w:color w:val="231F20"/>
          <w:w w:val="110"/>
        </w:rPr>
        <w:t>được. Nhưng</w:t>
      </w:r>
      <w:r>
        <w:rPr>
          <w:color w:val="231F20"/>
          <w:spacing w:val="-13"/>
          <w:w w:val="110"/>
        </w:rPr>
        <w:t xml:space="preserve"> </w:t>
      </w:r>
      <w:r>
        <w:rPr>
          <w:color w:val="231F20"/>
          <w:w w:val="110"/>
        </w:rPr>
        <w:t>mà</w:t>
      </w:r>
      <w:r>
        <w:rPr>
          <w:color w:val="231F20"/>
          <w:spacing w:val="-13"/>
          <w:w w:val="110"/>
        </w:rPr>
        <w:t xml:space="preserve"> </w:t>
      </w:r>
      <w:r>
        <w:rPr>
          <w:color w:val="231F20"/>
          <w:w w:val="110"/>
        </w:rPr>
        <w:t>chúng</w:t>
      </w:r>
      <w:r>
        <w:rPr>
          <w:color w:val="231F20"/>
          <w:spacing w:val="-13"/>
          <w:w w:val="110"/>
        </w:rPr>
        <w:t xml:space="preserve"> </w:t>
      </w:r>
      <w:r>
        <w:rPr>
          <w:color w:val="231F20"/>
          <w:w w:val="110"/>
        </w:rPr>
        <w:t>sinh</w:t>
      </w:r>
      <w:r>
        <w:rPr>
          <w:color w:val="231F20"/>
          <w:spacing w:val="-13"/>
          <w:w w:val="110"/>
        </w:rPr>
        <w:t xml:space="preserve"> </w:t>
      </w:r>
      <w:r>
        <w:rPr>
          <w:color w:val="231F20"/>
          <w:w w:val="110"/>
        </w:rPr>
        <w:t>ra</w:t>
      </w:r>
      <w:r>
        <w:rPr>
          <w:color w:val="231F20"/>
          <w:spacing w:val="-13"/>
          <w:w w:val="110"/>
        </w:rPr>
        <w:t xml:space="preserve"> </w:t>
      </w:r>
      <w:r>
        <w:rPr>
          <w:color w:val="231F20"/>
          <w:w w:val="110"/>
        </w:rPr>
        <w:t>vào</w:t>
      </w:r>
      <w:r>
        <w:rPr>
          <w:color w:val="231F20"/>
          <w:spacing w:val="-13"/>
          <w:w w:val="110"/>
        </w:rPr>
        <w:t xml:space="preserve"> </w:t>
      </w:r>
      <w:r>
        <w:rPr>
          <w:color w:val="231F20"/>
          <w:w w:val="110"/>
        </w:rPr>
        <w:t>thời</w:t>
      </w:r>
      <w:r>
        <w:rPr>
          <w:color w:val="231F20"/>
          <w:spacing w:val="-13"/>
          <w:w w:val="110"/>
        </w:rPr>
        <w:t xml:space="preserve"> </w:t>
      </w:r>
      <w:r>
        <w:rPr>
          <w:color w:val="231F20"/>
          <w:w w:val="110"/>
        </w:rPr>
        <w:t>đại</w:t>
      </w:r>
      <w:r>
        <w:rPr>
          <w:color w:val="231F20"/>
          <w:spacing w:val="-13"/>
          <w:w w:val="110"/>
        </w:rPr>
        <w:t xml:space="preserve"> </w:t>
      </w:r>
      <w:r>
        <w:rPr>
          <w:color w:val="231F20"/>
          <w:w w:val="110"/>
        </w:rPr>
        <w:t>này,</w:t>
      </w:r>
      <w:r>
        <w:rPr>
          <w:color w:val="231F20"/>
          <w:spacing w:val="-13"/>
          <w:w w:val="110"/>
        </w:rPr>
        <w:t xml:space="preserve"> </w:t>
      </w:r>
      <w:r>
        <w:rPr>
          <w:color w:val="231F20"/>
          <w:w w:val="110"/>
        </w:rPr>
        <w:t>học</w:t>
      </w:r>
      <w:r>
        <w:rPr>
          <w:color w:val="231F20"/>
          <w:spacing w:val="-13"/>
          <w:w w:val="110"/>
        </w:rPr>
        <w:t xml:space="preserve"> </w:t>
      </w:r>
      <w:r>
        <w:rPr>
          <w:color w:val="231F20"/>
          <w:w w:val="110"/>
        </w:rPr>
        <w:t>Phật</w:t>
      </w:r>
      <w:r>
        <w:rPr>
          <w:color w:val="231F20"/>
          <w:spacing w:val="-13"/>
          <w:w w:val="110"/>
        </w:rPr>
        <w:t xml:space="preserve"> </w:t>
      </w:r>
      <w:r>
        <w:rPr>
          <w:color w:val="231F20"/>
          <w:w w:val="110"/>
        </w:rPr>
        <w:t xml:space="preserve">thành </w:t>
      </w:r>
      <w:r>
        <w:rPr>
          <w:color w:val="231F20"/>
          <w:w w:val="105"/>
        </w:rPr>
        <w:t>Phật</w:t>
      </w:r>
      <w:r>
        <w:rPr>
          <w:color w:val="231F20"/>
          <w:spacing w:val="-15"/>
          <w:w w:val="105"/>
        </w:rPr>
        <w:t xml:space="preserve"> </w:t>
      </w:r>
      <w:r>
        <w:rPr>
          <w:color w:val="231F20"/>
          <w:w w:val="105"/>
        </w:rPr>
        <w:t>được</w:t>
      </w:r>
      <w:r>
        <w:rPr>
          <w:color w:val="231F20"/>
          <w:spacing w:val="-14"/>
          <w:w w:val="105"/>
        </w:rPr>
        <w:t xml:space="preserve"> </w:t>
      </w:r>
      <w:r>
        <w:rPr>
          <w:color w:val="231F20"/>
          <w:w w:val="105"/>
        </w:rPr>
        <w:t>tăng</w:t>
      </w:r>
      <w:r>
        <w:rPr>
          <w:color w:val="231F20"/>
          <w:spacing w:val="-14"/>
          <w:w w:val="105"/>
        </w:rPr>
        <w:t xml:space="preserve"> </w:t>
      </w:r>
      <w:r>
        <w:rPr>
          <w:color w:val="231F20"/>
          <w:w w:val="105"/>
        </w:rPr>
        <w:t>thượng</w:t>
      </w:r>
      <w:r>
        <w:rPr>
          <w:color w:val="231F20"/>
          <w:spacing w:val="-15"/>
          <w:w w:val="105"/>
        </w:rPr>
        <w:t xml:space="preserve"> </w:t>
      </w:r>
      <w:r>
        <w:rPr>
          <w:color w:val="231F20"/>
          <w:w w:val="105"/>
        </w:rPr>
        <w:t>duyên</w:t>
      </w:r>
      <w:r>
        <w:rPr>
          <w:color w:val="231F20"/>
          <w:spacing w:val="-14"/>
          <w:w w:val="105"/>
        </w:rPr>
        <w:t xml:space="preserve"> </w:t>
      </w:r>
      <w:r>
        <w:rPr>
          <w:color w:val="231F20"/>
          <w:w w:val="105"/>
        </w:rPr>
        <w:t>thù</w:t>
      </w:r>
      <w:r>
        <w:rPr>
          <w:color w:val="231F20"/>
          <w:spacing w:val="-16"/>
          <w:w w:val="105"/>
        </w:rPr>
        <w:t xml:space="preserve"> </w:t>
      </w:r>
      <w:r>
        <w:rPr>
          <w:color w:val="231F20"/>
          <w:w w:val="105"/>
        </w:rPr>
        <w:t>thắng</w:t>
      </w:r>
      <w:r>
        <w:rPr>
          <w:color w:val="231F20"/>
          <w:spacing w:val="-14"/>
          <w:w w:val="105"/>
        </w:rPr>
        <w:t xml:space="preserve"> </w:t>
      </w:r>
      <w:r>
        <w:rPr>
          <w:color w:val="231F20"/>
          <w:w w:val="105"/>
        </w:rPr>
        <w:t>không</w:t>
      </w:r>
      <w:r>
        <w:rPr>
          <w:color w:val="231F20"/>
          <w:spacing w:val="-16"/>
          <w:w w:val="105"/>
        </w:rPr>
        <w:t xml:space="preserve"> </w:t>
      </w:r>
      <w:r>
        <w:rPr>
          <w:color w:val="231F20"/>
          <w:w w:val="105"/>
        </w:rPr>
        <w:t>gì</w:t>
      </w:r>
      <w:r>
        <w:rPr>
          <w:color w:val="231F20"/>
          <w:spacing w:val="-14"/>
          <w:w w:val="105"/>
        </w:rPr>
        <w:t xml:space="preserve"> </w:t>
      </w:r>
      <w:r>
        <w:rPr>
          <w:color w:val="231F20"/>
          <w:w w:val="105"/>
        </w:rPr>
        <w:t>sánh</w:t>
      </w:r>
      <w:r>
        <w:rPr>
          <w:color w:val="231F20"/>
          <w:spacing w:val="-15"/>
          <w:w w:val="105"/>
        </w:rPr>
        <w:t xml:space="preserve"> </w:t>
      </w:r>
      <w:r>
        <w:rPr>
          <w:color w:val="231F20"/>
          <w:spacing w:val="-2"/>
          <w:w w:val="105"/>
        </w:rPr>
        <w:t>bằng.</w:t>
      </w:r>
    </w:p>
    <w:p w14:paraId="4A345BDB" w14:textId="77777777" w:rsidR="00941B9D" w:rsidRDefault="00941B9D">
      <w:pPr>
        <w:spacing w:line="302" w:lineRule="auto"/>
        <w:sectPr w:rsidR="00941B9D">
          <w:pgSz w:w="11060" w:h="15030"/>
          <w:pgMar w:top="1040" w:right="1020" w:bottom="960" w:left="1020" w:header="845" w:footer="767" w:gutter="0"/>
          <w:cols w:space="720"/>
        </w:sectPr>
      </w:pPr>
    </w:p>
    <w:p w14:paraId="55B4C5C9" w14:textId="77777777" w:rsidR="00941B9D" w:rsidRDefault="00941B9D">
      <w:pPr>
        <w:pStyle w:val="BodyText"/>
        <w:spacing w:before="3"/>
        <w:ind w:firstLine="0"/>
        <w:jc w:val="left"/>
        <w:rPr>
          <w:sz w:val="23"/>
        </w:rPr>
      </w:pPr>
    </w:p>
    <w:p w14:paraId="13149912" w14:textId="77777777" w:rsidR="00941B9D" w:rsidRDefault="00545CF7">
      <w:pPr>
        <w:pStyle w:val="BodyText"/>
        <w:spacing w:before="106" w:line="297" w:lineRule="auto"/>
        <w:ind w:left="397" w:right="111"/>
      </w:pPr>
      <w:r>
        <w:rPr>
          <w:color w:val="231F20"/>
        </w:rPr>
        <w:t>Tăng</w:t>
      </w:r>
      <w:r>
        <w:rPr>
          <w:color w:val="231F20"/>
          <w:spacing w:val="-5"/>
        </w:rPr>
        <w:t xml:space="preserve"> </w:t>
      </w:r>
      <w:r>
        <w:rPr>
          <w:color w:val="231F20"/>
        </w:rPr>
        <w:t>thượng</w:t>
      </w:r>
      <w:r>
        <w:rPr>
          <w:color w:val="231F20"/>
          <w:spacing w:val="-5"/>
        </w:rPr>
        <w:t xml:space="preserve"> </w:t>
      </w:r>
      <w:r>
        <w:rPr>
          <w:color w:val="231F20"/>
        </w:rPr>
        <w:t>duyên</w:t>
      </w:r>
      <w:r>
        <w:rPr>
          <w:color w:val="231F20"/>
          <w:spacing w:val="-7"/>
        </w:rPr>
        <w:t xml:space="preserve"> </w:t>
      </w:r>
      <w:r>
        <w:rPr>
          <w:color w:val="231F20"/>
        </w:rPr>
        <w:t>ở</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gì?</w:t>
      </w:r>
      <w:r>
        <w:rPr>
          <w:color w:val="231F20"/>
          <w:spacing w:val="-5"/>
        </w:rPr>
        <w:t xml:space="preserve"> </w:t>
      </w:r>
      <w:r>
        <w:rPr>
          <w:color w:val="231F20"/>
        </w:rPr>
        <w:t>Người</w:t>
      </w:r>
      <w:r>
        <w:rPr>
          <w:color w:val="231F20"/>
          <w:spacing w:val="-5"/>
        </w:rPr>
        <w:t xml:space="preserve"> </w:t>
      </w:r>
      <w:r>
        <w:rPr>
          <w:color w:val="231F20"/>
        </w:rPr>
        <w:t>ngoại</w:t>
      </w:r>
      <w:r>
        <w:rPr>
          <w:color w:val="231F20"/>
          <w:spacing w:val="-5"/>
        </w:rPr>
        <w:t xml:space="preserve"> </w:t>
      </w:r>
      <w:r>
        <w:rPr>
          <w:color w:val="231F20"/>
        </w:rPr>
        <w:t>quốc</w:t>
      </w:r>
      <w:r>
        <w:rPr>
          <w:color w:val="231F20"/>
          <w:spacing w:val="-5"/>
        </w:rPr>
        <w:t xml:space="preserve"> </w:t>
      </w:r>
      <w:r>
        <w:rPr>
          <w:color w:val="231F20"/>
        </w:rPr>
        <w:t>đóng</w:t>
      </w:r>
      <w:r>
        <w:rPr>
          <w:color w:val="231F20"/>
          <w:spacing w:val="-5"/>
        </w:rPr>
        <w:t xml:space="preserve"> </w:t>
      </w:r>
      <w:r>
        <w:rPr>
          <w:color w:val="231F20"/>
        </w:rPr>
        <w:t xml:space="preserve">bộ </w:t>
      </w:r>
      <w:r>
        <w:rPr>
          <w:color w:val="231F20"/>
          <w:w w:val="105"/>
        </w:rPr>
        <w:t>phim</w:t>
      </w:r>
      <w:r>
        <w:rPr>
          <w:color w:val="231F20"/>
          <w:spacing w:val="-1"/>
          <w:w w:val="105"/>
        </w:rPr>
        <w:t xml:space="preserve"> </w:t>
      </w:r>
      <w:r>
        <w:rPr>
          <w:i/>
          <w:color w:val="231F20"/>
          <w:w w:val="105"/>
        </w:rPr>
        <w:t>2012</w:t>
      </w:r>
      <w:r>
        <w:rPr>
          <w:color w:val="231F20"/>
          <w:w w:val="105"/>
        </w:rPr>
        <w:t>,</w:t>
      </w:r>
      <w:r>
        <w:rPr>
          <w:color w:val="231F20"/>
          <w:spacing w:val="-1"/>
          <w:w w:val="105"/>
        </w:rPr>
        <w:t xml:space="preserve"> </w:t>
      </w:r>
      <w:r>
        <w:rPr>
          <w:color w:val="231F20"/>
          <w:w w:val="105"/>
        </w:rPr>
        <w:t>tôi</w:t>
      </w:r>
      <w:r>
        <w:rPr>
          <w:color w:val="231F20"/>
          <w:spacing w:val="-1"/>
          <w:w w:val="105"/>
        </w:rPr>
        <w:t xml:space="preserve"> </w:t>
      </w:r>
      <w:r>
        <w:rPr>
          <w:color w:val="231F20"/>
          <w:w w:val="105"/>
        </w:rPr>
        <w:t>cảm</w:t>
      </w:r>
      <w:r>
        <w:rPr>
          <w:color w:val="231F20"/>
          <w:spacing w:val="-1"/>
          <w:w w:val="105"/>
        </w:rPr>
        <w:t xml:space="preserve"> </w:t>
      </w:r>
      <w:r>
        <w:rPr>
          <w:color w:val="231F20"/>
          <w:w w:val="105"/>
        </w:rPr>
        <w:t>thấy</w:t>
      </w:r>
      <w:r>
        <w:rPr>
          <w:color w:val="231F20"/>
          <w:spacing w:val="-1"/>
          <w:w w:val="105"/>
        </w:rPr>
        <w:t xml:space="preserve"> </w:t>
      </w:r>
      <w:r>
        <w:rPr>
          <w:color w:val="231F20"/>
          <w:w w:val="105"/>
        </w:rPr>
        <w:t>đó</w:t>
      </w:r>
      <w:r>
        <w:rPr>
          <w:color w:val="231F20"/>
          <w:spacing w:val="-1"/>
          <w:w w:val="105"/>
        </w:rPr>
        <w:t xml:space="preserve"> </w:t>
      </w:r>
      <w:r>
        <w:rPr>
          <w:color w:val="231F20"/>
          <w:w w:val="105"/>
        </w:rPr>
        <w:t>là</w:t>
      </w:r>
      <w:r>
        <w:rPr>
          <w:color w:val="231F20"/>
          <w:spacing w:val="-1"/>
          <w:w w:val="105"/>
        </w:rPr>
        <w:t xml:space="preserve"> </w:t>
      </w:r>
      <w:r>
        <w:rPr>
          <w:color w:val="231F20"/>
          <w:w w:val="105"/>
        </w:rPr>
        <w:t>tăng</w:t>
      </w:r>
      <w:r>
        <w:rPr>
          <w:color w:val="231F20"/>
          <w:spacing w:val="-1"/>
          <w:w w:val="105"/>
        </w:rPr>
        <w:t xml:space="preserve"> </w:t>
      </w:r>
      <w:r>
        <w:rPr>
          <w:color w:val="231F20"/>
          <w:w w:val="105"/>
        </w:rPr>
        <w:t>thượng</w:t>
      </w:r>
      <w:r>
        <w:rPr>
          <w:color w:val="231F20"/>
          <w:spacing w:val="-1"/>
          <w:w w:val="105"/>
        </w:rPr>
        <w:t xml:space="preserve"> </w:t>
      </w:r>
      <w:r>
        <w:rPr>
          <w:color w:val="231F20"/>
          <w:w w:val="105"/>
        </w:rPr>
        <w:t>duyên</w:t>
      </w:r>
      <w:r>
        <w:rPr>
          <w:color w:val="231F20"/>
          <w:spacing w:val="-1"/>
          <w:w w:val="105"/>
        </w:rPr>
        <w:t xml:space="preserve"> </w:t>
      </w:r>
      <w:r>
        <w:rPr>
          <w:color w:val="231F20"/>
          <w:w w:val="105"/>
        </w:rPr>
        <w:t>thù</w:t>
      </w:r>
      <w:r>
        <w:rPr>
          <w:color w:val="231F20"/>
          <w:spacing w:val="-1"/>
          <w:w w:val="105"/>
        </w:rPr>
        <w:t xml:space="preserve"> </w:t>
      </w:r>
      <w:r>
        <w:rPr>
          <w:color w:val="231F20"/>
          <w:w w:val="105"/>
        </w:rPr>
        <w:t>thắng không gì sánh bằng, cho chúng ta thấy, quý vị muốn thành Phật,</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muốn</w:t>
      </w:r>
      <w:r>
        <w:rPr>
          <w:color w:val="231F20"/>
          <w:spacing w:val="-11"/>
          <w:w w:val="105"/>
        </w:rPr>
        <w:t xml:space="preserve"> </w:t>
      </w:r>
      <w:r>
        <w:rPr>
          <w:color w:val="231F20"/>
          <w:w w:val="105"/>
        </w:rPr>
        <w:t>thành</w:t>
      </w:r>
      <w:r>
        <w:rPr>
          <w:color w:val="231F20"/>
          <w:spacing w:val="-11"/>
          <w:w w:val="105"/>
        </w:rPr>
        <w:t xml:space="preserve"> </w:t>
      </w:r>
      <w:r>
        <w:rPr>
          <w:color w:val="231F20"/>
          <w:w w:val="105"/>
        </w:rPr>
        <w:t>tựu,</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còn</w:t>
      </w:r>
      <w:r>
        <w:rPr>
          <w:color w:val="231F20"/>
          <w:spacing w:val="-11"/>
          <w:w w:val="105"/>
        </w:rPr>
        <w:t xml:space="preserve"> </w:t>
      </w:r>
      <w:r>
        <w:rPr>
          <w:color w:val="231F20"/>
          <w:w w:val="105"/>
        </w:rPr>
        <w:t>bao</w:t>
      </w:r>
      <w:r>
        <w:rPr>
          <w:color w:val="231F20"/>
          <w:spacing w:val="-11"/>
          <w:w w:val="105"/>
        </w:rPr>
        <w:t xml:space="preserve"> </w:t>
      </w:r>
      <w:r>
        <w:rPr>
          <w:color w:val="231F20"/>
          <w:w w:val="105"/>
        </w:rPr>
        <w:t>nhiêu</w:t>
      </w:r>
      <w:r>
        <w:rPr>
          <w:color w:val="231F20"/>
          <w:spacing w:val="-11"/>
          <w:w w:val="105"/>
        </w:rPr>
        <w:t xml:space="preserve"> </w:t>
      </w:r>
      <w:r>
        <w:rPr>
          <w:color w:val="231F20"/>
          <w:w w:val="105"/>
        </w:rPr>
        <w:t>thời</w:t>
      </w:r>
      <w:r>
        <w:rPr>
          <w:color w:val="231F20"/>
          <w:spacing w:val="-9"/>
          <w:w w:val="105"/>
        </w:rPr>
        <w:t xml:space="preserve"> </w:t>
      </w:r>
      <w:r>
        <w:rPr>
          <w:color w:val="231F20"/>
          <w:w w:val="105"/>
        </w:rPr>
        <w:t>gian nữa?</w:t>
      </w:r>
      <w:r>
        <w:rPr>
          <w:color w:val="231F20"/>
          <w:spacing w:val="-22"/>
          <w:w w:val="105"/>
        </w:rPr>
        <w:t xml:space="preserve"> </w:t>
      </w:r>
      <w:r>
        <w:rPr>
          <w:color w:val="231F20"/>
          <w:w w:val="105"/>
        </w:rPr>
        <w:t>Vẫn</w:t>
      </w:r>
      <w:r>
        <w:rPr>
          <w:color w:val="231F20"/>
          <w:spacing w:val="-22"/>
          <w:w w:val="105"/>
        </w:rPr>
        <w:t xml:space="preserve"> </w:t>
      </w:r>
      <w:r>
        <w:rPr>
          <w:color w:val="231F20"/>
          <w:w w:val="105"/>
        </w:rPr>
        <w:t>còn</w:t>
      </w:r>
      <w:r>
        <w:rPr>
          <w:color w:val="231F20"/>
          <w:spacing w:val="-22"/>
          <w:w w:val="105"/>
        </w:rPr>
        <w:t xml:space="preserve"> </w:t>
      </w:r>
      <w:r>
        <w:rPr>
          <w:color w:val="231F20"/>
          <w:w w:val="105"/>
        </w:rPr>
        <w:t>ba</w:t>
      </w:r>
      <w:r>
        <w:rPr>
          <w:color w:val="231F20"/>
          <w:spacing w:val="-22"/>
          <w:w w:val="105"/>
        </w:rPr>
        <w:t xml:space="preserve"> </w:t>
      </w:r>
      <w:r>
        <w:rPr>
          <w:color w:val="231F20"/>
          <w:w w:val="105"/>
        </w:rPr>
        <w:t>năm</w:t>
      </w:r>
      <w:r>
        <w:rPr>
          <w:color w:val="231F20"/>
          <w:spacing w:val="-22"/>
          <w:w w:val="105"/>
        </w:rPr>
        <w:t xml:space="preserve"> </w:t>
      </w:r>
      <w:r>
        <w:rPr>
          <w:color w:val="231F20"/>
          <w:w w:val="105"/>
        </w:rPr>
        <w:t>nữa.</w:t>
      </w:r>
      <w:r>
        <w:rPr>
          <w:color w:val="231F20"/>
          <w:spacing w:val="-22"/>
          <w:w w:val="105"/>
        </w:rPr>
        <w:t xml:space="preserve"> </w:t>
      </w:r>
      <w:r>
        <w:rPr>
          <w:color w:val="231F20"/>
          <w:w w:val="105"/>
        </w:rPr>
        <w:t>Ba</w:t>
      </w:r>
      <w:r>
        <w:rPr>
          <w:color w:val="231F20"/>
          <w:spacing w:val="-22"/>
          <w:w w:val="105"/>
        </w:rPr>
        <w:t xml:space="preserve"> </w:t>
      </w:r>
      <w:r>
        <w:rPr>
          <w:color w:val="231F20"/>
          <w:w w:val="105"/>
        </w:rPr>
        <w:t>năm</w:t>
      </w:r>
      <w:r>
        <w:rPr>
          <w:color w:val="231F20"/>
          <w:spacing w:val="-22"/>
          <w:w w:val="105"/>
        </w:rPr>
        <w:t xml:space="preserve"> </w:t>
      </w:r>
      <w:r>
        <w:rPr>
          <w:color w:val="231F20"/>
          <w:w w:val="105"/>
        </w:rPr>
        <w:t>có</w:t>
      </w:r>
      <w:r>
        <w:rPr>
          <w:color w:val="231F20"/>
          <w:spacing w:val="-22"/>
          <w:w w:val="105"/>
        </w:rPr>
        <w:t xml:space="preserve"> </w:t>
      </w:r>
      <w:r>
        <w:rPr>
          <w:color w:val="231F20"/>
          <w:w w:val="105"/>
        </w:rPr>
        <w:t>đủ</w:t>
      </w:r>
      <w:r>
        <w:rPr>
          <w:color w:val="231F20"/>
          <w:spacing w:val="-22"/>
          <w:w w:val="105"/>
        </w:rPr>
        <w:t xml:space="preserve"> </w:t>
      </w:r>
      <w:r>
        <w:rPr>
          <w:color w:val="231F20"/>
          <w:w w:val="105"/>
        </w:rPr>
        <w:t>hay</w:t>
      </w:r>
      <w:r>
        <w:rPr>
          <w:color w:val="231F20"/>
          <w:spacing w:val="-22"/>
          <w:w w:val="105"/>
        </w:rPr>
        <w:t xml:space="preserve"> </w:t>
      </w:r>
      <w:r>
        <w:rPr>
          <w:color w:val="231F20"/>
          <w:w w:val="105"/>
        </w:rPr>
        <w:t>không?</w:t>
      </w:r>
      <w:r>
        <w:rPr>
          <w:color w:val="231F20"/>
          <w:spacing w:val="-22"/>
          <w:w w:val="105"/>
        </w:rPr>
        <w:t xml:space="preserve"> </w:t>
      </w:r>
      <w:r>
        <w:rPr>
          <w:color w:val="231F20"/>
          <w:w w:val="105"/>
        </w:rPr>
        <w:t>Đủ</w:t>
      </w:r>
      <w:r>
        <w:rPr>
          <w:color w:val="231F20"/>
          <w:spacing w:val="-22"/>
          <w:w w:val="105"/>
        </w:rPr>
        <w:t xml:space="preserve"> </w:t>
      </w:r>
      <w:r>
        <w:rPr>
          <w:color w:val="231F20"/>
          <w:w w:val="105"/>
        </w:rPr>
        <w:t>rồi! Dùng phương pháp nào đây? Dùng phương pháp chấp trì danh</w:t>
      </w:r>
      <w:r>
        <w:rPr>
          <w:color w:val="231F20"/>
          <w:spacing w:val="-4"/>
          <w:w w:val="105"/>
        </w:rPr>
        <w:t xml:space="preserve"> </w:t>
      </w:r>
      <w:r>
        <w:rPr>
          <w:color w:val="231F20"/>
          <w:w w:val="105"/>
        </w:rPr>
        <w:t>hiệu.</w:t>
      </w:r>
      <w:r>
        <w:rPr>
          <w:color w:val="231F20"/>
          <w:spacing w:val="-5"/>
          <w:w w:val="105"/>
        </w:rPr>
        <w:t xml:space="preserve"> </w:t>
      </w:r>
      <w:r>
        <w:rPr>
          <w:color w:val="231F20"/>
          <w:w w:val="105"/>
        </w:rPr>
        <w:t>Thời</w:t>
      </w:r>
      <w:r>
        <w:rPr>
          <w:color w:val="231F20"/>
          <w:spacing w:val="-4"/>
          <w:w w:val="105"/>
        </w:rPr>
        <w:t xml:space="preserve"> </w:t>
      </w:r>
      <w:r>
        <w:rPr>
          <w:color w:val="231F20"/>
          <w:w w:val="105"/>
        </w:rPr>
        <w:t>gian</w:t>
      </w:r>
      <w:r>
        <w:rPr>
          <w:color w:val="231F20"/>
          <w:spacing w:val="-4"/>
          <w:w w:val="105"/>
        </w:rPr>
        <w:t xml:space="preserve"> </w:t>
      </w:r>
      <w:r>
        <w:rPr>
          <w:color w:val="231F20"/>
          <w:w w:val="105"/>
        </w:rPr>
        <w:t>ba</w:t>
      </w:r>
      <w:r>
        <w:rPr>
          <w:color w:val="231F20"/>
          <w:spacing w:val="-4"/>
          <w:w w:val="105"/>
        </w:rPr>
        <w:t xml:space="preserve"> </w:t>
      </w:r>
      <w:r>
        <w:rPr>
          <w:color w:val="231F20"/>
          <w:w w:val="105"/>
        </w:rPr>
        <w:t>năm</w:t>
      </w:r>
      <w:r>
        <w:rPr>
          <w:color w:val="231F20"/>
          <w:spacing w:val="-4"/>
          <w:w w:val="105"/>
        </w:rPr>
        <w:t xml:space="preserve"> </w:t>
      </w:r>
      <w:r>
        <w:rPr>
          <w:color w:val="231F20"/>
          <w:w w:val="105"/>
        </w:rPr>
        <w:t>chắc</w:t>
      </w:r>
      <w:r>
        <w:rPr>
          <w:color w:val="231F20"/>
          <w:spacing w:val="-4"/>
          <w:w w:val="105"/>
        </w:rPr>
        <w:t xml:space="preserve"> </w:t>
      </w:r>
      <w:r>
        <w:rPr>
          <w:color w:val="231F20"/>
          <w:w w:val="105"/>
        </w:rPr>
        <w:t>chắn</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sẽ</w:t>
      </w:r>
      <w:r>
        <w:rPr>
          <w:color w:val="231F20"/>
          <w:spacing w:val="-4"/>
          <w:w w:val="105"/>
        </w:rPr>
        <w:t xml:space="preserve"> </w:t>
      </w:r>
      <w:r>
        <w:rPr>
          <w:color w:val="231F20"/>
          <w:w w:val="105"/>
        </w:rPr>
        <w:t>thành</w:t>
      </w:r>
      <w:r>
        <w:rPr>
          <w:color w:val="231F20"/>
          <w:spacing w:val="-5"/>
          <w:w w:val="105"/>
        </w:rPr>
        <w:t xml:space="preserve"> </w:t>
      </w:r>
      <w:r>
        <w:rPr>
          <w:color w:val="231F20"/>
          <w:w w:val="105"/>
        </w:rPr>
        <w:t>tựu. Nghĩa</w:t>
      </w:r>
      <w:r>
        <w:rPr>
          <w:color w:val="231F20"/>
          <w:spacing w:val="-15"/>
          <w:w w:val="105"/>
        </w:rPr>
        <w:t xml:space="preserve"> </w:t>
      </w:r>
      <w:r>
        <w:rPr>
          <w:color w:val="231F20"/>
          <w:w w:val="105"/>
        </w:rPr>
        <w:t>là</w:t>
      </w:r>
      <w:r>
        <w:rPr>
          <w:color w:val="231F20"/>
          <w:spacing w:val="-15"/>
          <w:w w:val="105"/>
        </w:rPr>
        <w:t xml:space="preserve"> </w:t>
      </w:r>
      <w:r>
        <w:rPr>
          <w:color w:val="231F20"/>
          <w:w w:val="105"/>
        </w:rPr>
        <w:t>cái</w:t>
      </w:r>
      <w:r>
        <w:rPr>
          <w:color w:val="231F20"/>
          <w:spacing w:val="-15"/>
          <w:w w:val="105"/>
        </w:rPr>
        <w:t xml:space="preserve"> </w:t>
      </w:r>
      <w:r>
        <w:rPr>
          <w:color w:val="231F20"/>
          <w:w w:val="105"/>
        </w:rPr>
        <w:t>duyên</w:t>
      </w:r>
      <w:r>
        <w:rPr>
          <w:color w:val="231F20"/>
          <w:spacing w:val="-15"/>
          <w:w w:val="105"/>
        </w:rPr>
        <w:t xml:space="preserve"> </w:t>
      </w:r>
      <w:r>
        <w:rPr>
          <w:color w:val="231F20"/>
          <w:w w:val="105"/>
        </w:rPr>
        <w:t>này</w:t>
      </w:r>
      <w:r>
        <w:rPr>
          <w:color w:val="231F20"/>
          <w:spacing w:val="-15"/>
          <w:w w:val="105"/>
        </w:rPr>
        <w:t xml:space="preserve"> </w:t>
      </w:r>
      <w:r>
        <w:rPr>
          <w:color w:val="231F20"/>
          <w:w w:val="105"/>
        </w:rPr>
        <w:t>cho</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biết,</w:t>
      </w:r>
      <w:r>
        <w:rPr>
          <w:color w:val="231F20"/>
          <w:spacing w:val="-15"/>
          <w:w w:val="105"/>
        </w:rPr>
        <w:t xml:space="preserve"> </w:t>
      </w:r>
      <w:r>
        <w:rPr>
          <w:color w:val="231F20"/>
          <w:w w:val="105"/>
        </w:rPr>
        <w:t>ba</w:t>
      </w:r>
      <w:r>
        <w:rPr>
          <w:color w:val="231F20"/>
          <w:spacing w:val="-15"/>
          <w:w w:val="105"/>
        </w:rPr>
        <w:t xml:space="preserve"> </w:t>
      </w:r>
      <w:r>
        <w:rPr>
          <w:color w:val="231F20"/>
          <w:w w:val="105"/>
        </w:rPr>
        <w:t>năm</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có</w:t>
      </w:r>
      <w:r>
        <w:rPr>
          <w:color w:val="231F20"/>
          <w:spacing w:val="-15"/>
          <w:w w:val="105"/>
        </w:rPr>
        <w:t xml:space="preserve"> </w:t>
      </w:r>
      <w:r>
        <w:rPr>
          <w:color w:val="231F20"/>
          <w:w w:val="105"/>
        </w:rPr>
        <w:t>thể thành</w:t>
      </w:r>
      <w:r>
        <w:rPr>
          <w:color w:val="231F20"/>
          <w:spacing w:val="-4"/>
          <w:w w:val="105"/>
        </w:rPr>
        <w:t xml:space="preserve"> </w:t>
      </w:r>
      <w:r>
        <w:rPr>
          <w:color w:val="231F20"/>
          <w:w w:val="105"/>
        </w:rPr>
        <w:t>Phật.</w:t>
      </w:r>
      <w:r>
        <w:rPr>
          <w:color w:val="231F20"/>
          <w:spacing w:val="-4"/>
          <w:w w:val="105"/>
        </w:rPr>
        <w:t xml:space="preserve"> </w:t>
      </w:r>
      <w:r>
        <w:rPr>
          <w:color w:val="231F20"/>
          <w:w w:val="105"/>
        </w:rPr>
        <w:t>Không</w:t>
      </w:r>
      <w:r>
        <w:rPr>
          <w:color w:val="231F20"/>
          <w:spacing w:val="-4"/>
          <w:w w:val="105"/>
        </w:rPr>
        <w:t xml:space="preserve"> </w:t>
      </w:r>
      <w:r>
        <w:rPr>
          <w:color w:val="231F20"/>
          <w:w w:val="105"/>
        </w:rPr>
        <w:t>thành</w:t>
      </w:r>
      <w:r>
        <w:rPr>
          <w:color w:val="231F20"/>
          <w:spacing w:val="-4"/>
          <w:w w:val="105"/>
        </w:rPr>
        <w:t xml:space="preserve"> </w:t>
      </w:r>
      <w:r>
        <w:rPr>
          <w:color w:val="231F20"/>
          <w:w w:val="105"/>
        </w:rPr>
        <w:t>Phật</w:t>
      </w:r>
      <w:r>
        <w:rPr>
          <w:color w:val="231F20"/>
          <w:spacing w:val="-4"/>
          <w:w w:val="105"/>
        </w:rPr>
        <w:t xml:space="preserve"> </w:t>
      </w:r>
      <w:r>
        <w:rPr>
          <w:color w:val="231F20"/>
          <w:w w:val="105"/>
        </w:rPr>
        <w:t>được,</w:t>
      </w:r>
      <w:r>
        <w:rPr>
          <w:color w:val="231F20"/>
          <w:spacing w:val="-4"/>
          <w:w w:val="105"/>
        </w:rPr>
        <w:t xml:space="preserve"> </w:t>
      </w:r>
      <w:r>
        <w:rPr>
          <w:color w:val="231F20"/>
          <w:w w:val="105"/>
        </w:rPr>
        <w:t>thì</w:t>
      </w:r>
      <w:r>
        <w:rPr>
          <w:color w:val="231F20"/>
          <w:spacing w:val="-4"/>
          <w:w w:val="105"/>
        </w:rPr>
        <w:t xml:space="preserve"> </w:t>
      </w:r>
      <w:r>
        <w:rPr>
          <w:color w:val="231F20"/>
          <w:w w:val="105"/>
        </w:rPr>
        <w:t>ba</w:t>
      </w:r>
      <w:r>
        <w:rPr>
          <w:color w:val="231F20"/>
          <w:spacing w:val="-4"/>
          <w:w w:val="105"/>
        </w:rPr>
        <w:t xml:space="preserve"> </w:t>
      </w:r>
      <w:r>
        <w:rPr>
          <w:color w:val="231F20"/>
          <w:w w:val="105"/>
        </w:rPr>
        <w:t>năm</w:t>
      </w:r>
      <w:r>
        <w:rPr>
          <w:color w:val="231F20"/>
          <w:spacing w:val="-4"/>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sẽ</w:t>
      </w:r>
      <w:r>
        <w:rPr>
          <w:color w:val="231F20"/>
          <w:spacing w:val="-4"/>
          <w:w w:val="105"/>
        </w:rPr>
        <w:t xml:space="preserve"> </w:t>
      </w:r>
      <w:r>
        <w:rPr>
          <w:color w:val="231F20"/>
          <w:w w:val="105"/>
        </w:rPr>
        <w:t>đi vào đươ</w:t>
      </w:r>
      <w:r>
        <w:rPr>
          <w:color w:val="231F20"/>
          <w:w w:val="105"/>
        </w:rPr>
        <w:t>̀ng tam đồ.</w:t>
      </w:r>
    </w:p>
    <w:p w14:paraId="18411458" w14:textId="77777777" w:rsidR="00941B9D" w:rsidRDefault="00545CF7">
      <w:pPr>
        <w:spacing w:before="144" w:line="297" w:lineRule="auto"/>
        <w:ind w:left="397" w:right="108" w:firstLine="453"/>
        <w:jc w:val="both"/>
        <w:rPr>
          <w:sz w:val="34"/>
        </w:rPr>
      </w:pPr>
      <w:r>
        <w:rPr>
          <w:color w:val="231F20"/>
          <w:w w:val="110"/>
          <w:sz w:val="34"/>
        </w:rPr>
        <w:t>Có</w:t>
      </w:r>
      <w:r>
        <w:rPr>
          <w:color w:val="231F20"/>
          <w:spacing w:val="-19"/>
          <w:w w:val="110"/>
          <w:sz w:val="34"/>
        </w:rPr>
        <w:t xml:space="preserve"> </w:t>
      </w:r>
      <w:r>
        <w:rPr>
          <w:color w:val="231F20"/>
          <w:w w:val="110"/>
          <w:sz w:val="34"/>
        </w:rPr>
        <w:t>hai</w:t>
      </w:r>
      <w:r>
        <w:rPr>
          <w:color w:val="231F20"/>
          <w:spacing w:val="-18"/>
          <w:w w:val="110"/>
          <w:sz w:val="34"/>
        </w:rPr>
        <w:t xml:space="preserve"> </w:t>
      </w:r>
      <w:r>
        <w:rPr>
          <w:color w:val="231F20"/>
          <w:w w:val="110"/>
          <w:sz w:val="34"/>
        </w:rPr>
        <w:t>con</w:t>
      </w:r>
      <w:r>
        <w:rPr>
          <w:color w:val="231F20"/>
          <w:spacing w:val="-19"/>
          <w:w w:val="110"/>
          <w:sz w:val="34"/>
        </w:rPr>
        <w:t xml:space="preserve"> </w:t>
      </w:r>
      <w:r>
        <w:rPr>
          <w:color w:val="231F20"/>
          <w:w w:val="110"/>
          <w:sz w:val="34"/>
        </w:rPr>
        <w:t>đường,</w:t>
      </w:r>
      <w:r>
        <w:rPr>
          <w:color w:val="231F20"/>
          <w:spacing w:val="-19"/>
          <w:w w:val="110"/>
          <w:sz w:val="34"/>
        </w:rPr>
        <w:t xml:space="preserve"> </w:t>
      </w:r>
      <w:r>
        <w:rPr>
          <w:color w:val="231F20"/>
          <w:w w:val="110"/>
          <w:sz w:val="34"/>
        </w:rPr>
        <w:t>quý</w:t>
      </w:r>
      <w:r>
        <w:rPr>
          <w:color w:val="231F20"/>
          <w:spacing w:val="-19"/>
          <w:w w:val="110"/>
          <w:sz w:val="34"/>
        </w:rPr>
        <w:t xml:space="preserve"> </w:t>
      </w:r>
      <w:r>
        <w:rPr>
          <w:color w:val="231F20"/>
          <w:w w:val="110"/>
          <w:sz w:val="34"/>
        </w:rPr>
        <w:t>vị</w:t>
      </w:r>
      <w:r>
        <w:rPr>
          <w:color w:val="231F20"/>
          <w:spacing w:val="-19"/>
          <w:w w:val="110"/>
          <w:sz w:val="34"/>
        </w:rPr>
        <w:t xml:space="preserve"> </w:t>
      </w:r>
      <w:r>
        <w:rPr>
          <w:color w:val="231F20"/>
          <w:w w:val="110"/>
          <w:sz w:val="34"/>
        </w:rPr>
        <w:t>chọn</w:t>
      </w:r>
      <w:r>
        <w:rPr>
          <w:color w:val="231F20"/>
          <w:spacing w:val="-19"/>
          <w:w w:val="110"/>
          <w:sz w:val="34"/>
        </w:rPr>
        <w:t xml:space="preserve"> </w:t>
      </w:r>
      <w:r>
        <w:rPr>
          <w:color w:val="231F20"/>
          <w:w w:val="110"/>
          <w:sz w:val="34"/>
        </w:rPr>
        <w:t>đường</w:t>
      </w:r>
      <w:r>
        <w:rPr>
          <w:color w:val="231F20"/>
          <w:spacing w:val="-19"/>
          <w:w w:val="110"/>
          <w:sz w:val="34"/>
        </w:rPr>
        <w:t xml:space="preserve"> </w:t>
      </w:r>
      <w:r>
        <w:rPr>
          <w:color w:val="231F20"/>
          <w:w w:val="110"/>
          <w:sz w:val="34"/>
        </w:rPr>
        <w:t>nào</w:t>
      </w:r>
      <w:r>
        <w:rPr>
          <w:color w:val="231F20"/>
          <w:spacing w:val="-19"/>
          <w:w w:val="110"/>
          <w:sz w:val="34"/>
        </w:rPr>
        <w:t xml:space="preserve"> </w:t>
      </w:r>
      <w:r>
        <w:rPr>
          <w:color w:val="231F20"/>
          <w:w w:val="110"/>
          <w:sz w:val="34"/>
        </w:rPr>
        <w:t>đây?</w:t>
      </w:r>
      <w:r>
        <w:rPr>
          <w:color w:val="231F20"/>
          <w:spacing w:val="-18"/>
          <w:w w:val="110"/>
          <w:sz w:val="34"/>
        </w:rPr>
        <w:t xml:space="preserve"> </w:t>
      </w:r>
      <w:r>
        <w:rPr>
          <w:color w:val="231F20"/>
          <w:w w:val="110"/>
          <w:sz w:val="34"/>
        </w:rPr>
        <w:t>Chúng ta</w:t>
      </w:r>
      <w:r>
        <w:rPr>
          <w:color w:val="231F20"/>
          <w:spacing w:val="-23"/>
          <w:w w:val="110"/>
          <w:sz w:val="34"/>
        </w:rPr>
        <w:t xml:space="preserve"> </w:t>
      </w:r>
      <w:r>
        <w:rPr>
          <w:color w:val="231F20"/>
          <w:w w:val="110"/>
          <w:sz w:val="34"/>
        </w:rPr>
        <w:t>chọn</w:t>
      </w:r>
      <w:r>
        <w:rPr>
          <w:color w:val="231F20"/>
          <w:spacing w:val="-23"/>
          <w:w w:val="110"/>
          <w:sz w:val="34"/>
        </w:rPr>
        <w:t xml:space="preserve"> </w:t>
      </w:r>
      <w:r>
        <w:rPr>
          <w:color w:val="231F20"/>
          <w:w w:val="110"/>
          <w:sz w:val="34"/>
        </w:rPr>
        <w:t>con</w:t>
      </w:r>
      <w:r>
        <w:rPr>
          <w:color w:val="231F20"/>
          <w:spacing w:val="-23"/>
          <w:w w:val="110"/>
          <w:sz w:val="34"/>
        </w:rPr>
        <w:t xml:space="preserve"> </w:t>
      </w:r>
      <w:r>
        <w:rPr>
          <w:color w:val="231F20"/>
          <w:w w:val="110"/>
          <w:sz w:val="34"/>
        </w:rPr>
        <w:t>đường</w:t>
      </w:r>
      <w:r>
        <w:rPr>
          <w:color w:val="231F20"/>
          <w:spacing w:val="-23"/>
          <w:w w:val="110"/>
          <w:sz w:val="34"/>
        </w:rPr>
        <w:t xml:space="preserve"> </w:t>
      </w:r>
      <w:r>
        <w:rPr>
          <w:color w:val="231F20"/>
          <w:w w:val="110"/>
          <w:sz w:val="34"/>
        </w:rPr>
        <w:t>thành</w:t>
      </w:r>
      <w:r>
        <w:rPr>
          <w:color w:val="231F20"/>
          <w:spacing w:val="-23"/>
          <w:w w:val="110"/>
          <w:sz w:val="34"/>
        </w:rPr>
        <w:t xml:space="preserve"> </w:t>
      </w:r>
      <w:r>
        <w:rPr>
          <w:color w:val="231F20"/>
          <w:w w:val="110"/>
          <w:sz w:val="34"/>
        </w:rPr>
        <w:t>Phật.</w:t>
      </w:r>
      <w:r>
        <w:rPr>
          <w:color w:val="231F20"/>
          <w:spacing w:val="-23"/>
          <w:w w:val="110"/>
          <w:sz w:val="34"/>
        </w:rPr>
        <w:t xml:space="preserve"> </w:t>
      </w:r>
      <w:r>
        <w:rPr>
          <w:color w:val="231F20"/>
          <w:w w:val="110"/>
          <w:sz w:val="34"/>
        </w:rPr>
        <w:t>Bình</w:t>
      </w:r>
      <w:r>
        <w:rPr>
          <w:color w:val="231F20"/>
          <w:spacing w:val="-23"/>
          <w:w w:val="110"/>
          <w:sz w:val="34"/>
        </w:rPr>
        <w:t xml:space="preserve"> </w:t>
      </w:r>
      <w:r>
        <w:rPr>
          <w:color w:val="231F20"/>
          <w:w w:val="110"/>
          <w:sz w:val="34"/>
        </w:rPr>
        <w:t>thường,</w:t>
      </w:r>
      <w:r>
        <w:rPr>
          <w:color w:val="231F20"/>
          <w:spacing w:val="-23"/>
          <w:w w:val="110"/>
          <w:sz w:val="34"/>
        </w:rPr>
        <w:t xml:space="preserve"> </w:t>
      </w:r>
      <w:r>
        <w:rPr>
          <w:color w:val="231F20"/>
          <w:w w:val="110"/>
          <w:sz w:val="34"/>
        </w:rPr>
        <w:t>tôi</w:t>
      </w:r>
      <w:r>
        <w:rPr>
          <w:color w:val="231F20"/>
          <w:spacing w:val="-23"/>
          <w:w w:val="110"/>
          <w:sz w:val="34"/>
        </w:rPr>
        <w:t xml:space="preserve"> </w:t>
      </w:r>
      <w:r>
        <w:rPr>
          <w:color w:val="231F20"/>
          <w:w w:val="110"/>
          <w:sz w:val="34"/>
        </w:rPr>
        <w:t>dạy</w:t>
      </w:r>
      <w:r>
        <w:rPr>
          <w:color w:val="231F20"/>
          <w:spacing w:val="-23"/>
          <w:w w:val="110"/>
          <w:sz w:val="34"/>
        </w:rPr>
        <w:t xml:space="preserve"> </w:t>
      </w:r>
      <w:r>
        <w:rPr>
          <w:color w:val="231F20"/>
          <w:w w:val="110"/>
          <w:sz w:val="34"/>
        </w:rPr>
        <w:t>các</w:t>
      </w:r>
      <w:r>
        <w:rPr>
          <w:color w:val="231F20"/>
          <w:spacing w:val="-23"/>
          <w:w w:val="110"/>
          <w:sz w:val="34"/>
        </w:rPr>
        <w:t xml:space="preserve"> </w:t>
      </w:r>
      <w:r>
        <w:rPr>
          <w:color w:val="231F20"/>
          <w:w w:val="110"/>
          <w:sz w:val="34"/>
        </w:rPr>
        <w:t>vị mười</w:t>
      </w:r>
      <w:r>
        <w:rPr>
          <w:color w:val="231F20"/>
          <w:spacing w:val="-22"/>
          <w:w w:val="110"/>
          <w:sz w:val="34"/>
        </w:rPr>
        <w:t xml:space="preserve"> </w:t>
      </w:r>
      <w:r>
        <w:rPr>
          <w:color w:val="231F20"/>
          <w:w w:val="110"/>
          <w:sz w:val="34"/>
        </w:rPr>
        <w:t>sáu</w:t>
      </w:r>
      <w:r>
        <w:rPr>
          <w:color w:val="231F20"/>
          <w:spacing w:val="-22"/>
          <w:w w:val="110"/>
          <w:sz w:val="34"/>
        </w:rPr>
        <w:t xml:space="preserve"> </w:t>
      </w:r>
      <w:r>
        <w:rPr>
          <w:color w:val="231F20"/>
          <w:w w:val="110"/>
          <w:sz w:val="34"/>
        </w:rPr>
        <w:t>từ,</w:t>
      </w:r>
      <w:r>
        <w:rPr>
          <w:color w:val="231F20"/>
          <w:spacing w:val="-22"/>
          <w:w w:val="110"/>
          <w:sz w:val="34"/>
        </w:rPr>
        <w:t xml:space="preserve"> </w:t>
      </w:r>
      <w:r>
        <w:rPr>
          <w:color w:val="231F20"/>
          <w:w w:val="110"/>
          <w:sz w:val="34"/>
        </w:rPr>
        <w:t>là</w:t>
      </w:r>
      <w:r>
        <w:rPr>
          <w:color w:val="231F20"/>
          <w:spacing w:val="-22"/>
          <w:w w:val="110"/>
          <w:sz w:val="34"/>
        </w:rPr>
        <w:t xml:space="preserve"> </w:t>
      </w:r>
      <w:r>
        <w:rPr>
          <w:color w:val="231F20"/>
          <w:w w:val="110"/>
          <w:sz w:val="34"/>
        </w:rPr>
        <w:t>được</w:t>
      </w:r>
      <w:r>
        <w:rPr>
          <w:color w:val="231F20"/>
          <w:spacing w:val="-22"/>
          <w:w w:val="110"/>
          <w:sz w:val="34"/>
        </w:rPr>
        <w:t xml:space="preserve"> </w:t>
      </w:r>
      <w:r>
        <w:rPr>
          <w:color w:val="231F20"/>
          <w:w w:val="110"/>
          <w:sz w:val="34"/>
        </w:rPr>
        <w:t>rồi.</w:t>
      </w:r>
      <w:r>
        <w:rPr>
          <w:color w:val="231F20"/>
          <w:spacing w:val="-22"/>
          <w:w w:val="110"/>
          <w:sz w:val="34"/>
        </w:rPr>
        <w:t xml:space="preserve"> </w:t>
      </w:r>
      <w:r>
        <w:rPr>
          <w:color w:val="231F20"/>
          <w:w w:val="110"/>
          <w:sz w:val="34"/>
        </w:rPr>
        <w:t>Đó</w:t>
      </w:r>
      <w:r>
        <w:rPr>
          <w:color w:val="231F20"/>
          <w:spacing w:val="-22"/>
          <w:w w:val="110"/>
          <w:sz w:val="34"/>
        </w:rPr>
        <w:t xml:space="preserve"> </w:t>
      </w:r>
      <w:r>
        <w:rPr>
          <w:color w:val="231F20"/>
          <w:w w:val="110"/>
          <w:sz w:val="34"/>
        </w:rPr>
        <w:t>là</w:t>
      </w:r>
      <w:r>
        <w:rPr>
          <w:color w:val="231F20"/>
          <w:spacing w:val="-22"/>
          <w:w w:val="110"/>
          <w:sz w:val="34"/>
        </w:rPr>
        <w:t xml:space="preserve"> </w:t>
      </w:r>
      <w:r>
        <w:rPr>
          <w:color w:val="231F20"/>
          <w:w w:val="110"/>
          <w:sz w:val="34"/>
        </w:rPr>
        <w:t>chúng</w:t>
      </w:r>
      <w:r>
        <w:rPr>
          <w:color w:val="231F20"/>
          <w:spacing w:val="-22"/>
          <w:w w:val="110"/>
          <w:sz w:val="34"/>
        </w:rPr>
        <w:t xml:space="preserve"> </w:t>
      </w:r>
      <w:r>
        <w:rPr>
          <w:color w:val="231F20"/>
          <w:w w:val="110"/>
          <w:sz w:val="34"/>
        </w:rPr>
        <w:t>ta</w:t>
      </w:r>
      <w:r>
        <w:rPr>
          <w:color w:val="231F20"/>
          <w:spacing w:val="-22"/>
          <w:w w:val="110"/>
          <w:sz w:val="34"/>
        </w:rPr>
        <w:t xml:space="preserve"> </w:t>
      </w:r>
      <w:r>
        <w:rPr>
          <w:color w:val="231F20"/>
          <w:w w:val="110"/>
          <w:sz w:val="34"/>
        </w:rPr>
        <w:t>buông</w:t>
      </w:r>
      <w:r>
        <w:rPr>
          <w:color w:val="231F20"/>
          <w:spacing w:val="-22"/>
          <w:w w:val="110"/>
          <w:sz w:val="34"/>
        </w:rPr>
        <w:t xml:space="preserve"> </w:t>
      </w:r>
      <w:r>
        <w:rPr>
          <w:color w:val="231F20"/>
          <w:w w:val="110"/>
          <w:sz w:val="34"/>
        </w:rPr>
        <w:t>bỏ</w:t>
      </w:r>
      <w:r>
        <w:rPr>
          <w:color w:val="231F20"/>
          <w:spacing w:val="-20"/>
          <w:w w:val="110"/>
          <w:sz w:val="34"/>
        </w:rPr>
        <w:t xml:space="preserve"> </w:t>
      </w:r>
      <w:r>
        <w:rPr>
          <w:i/>
          <w:color w:val="231F20"/>
          <w:w w:val="110"/>
          <w:sz w:val="34"/>
        </w:rPr>
        <w:t>tự</w:t>
      </w:r>
      <w:r>
        <w:rPr>
          <w:i/>
          <w:color w:val="231F20"/>
          <w:spacing w:val="-22"/>
          <w:w w:val="110"/>
          <w:sz w:val="34"/>
        </w:rPr>
        <w:t xml:space="preserve"> </w:t>
      </w:r>
      <w:r>
        <w:rPr>
          <w:i/>
          <w:color w:val="231F20"/>
          <w:w w:val="110"/>
          <w:sz w:val="34"/>
        </w:rPr>
        <w:t>tư,</w:t>
      </w:r>
      <w:r>
        <w:rPr>
          <w:i/>
          <w:color w:val="231F20"/>
          <w:spacing w:val="-22"/>
          <w:w w:val="110"/>
          <w:sz w:val="34"/>
        </w:rPr>
        <w:t xml:space="preserve"> </w:t>
      </w:r>
      <w:r>
        <w:rPr>
          <w:i/>
          <w:color w:val="231F20"/>
          <w:w w:val="110"/>
          <w:sz w:val="34"/>
        </w:rPr>
        <w:t xml:space="preserve">tự </w:t>
      </w:r>
      <w:r>
        <w:rPr>
          <w:i/>
          <w:color w:val="231F20"/>
          <w:sz w:val="34"/>
        </w:rPr>
        <w:t>lợi,</w:t>
      </w:r>
      <w:r>
        <w:rPr>
          <w:i/>
          <w:color w:val="231F20"/>
          <w:spacing w:val="-4"/>
          <w:sz w:val="34"/>
        </w:rPr>
        <w:t xml:space="preserve"> </w:t>
      </w:r>
      <w:r>
        <w:rPr>
          <w:i/>
          <w:color w:val="231F20"/>
          <w:sz w:val="34"/>
        </w:rPr>
        <w:t>danh</w:t>
      </w:r>
      <w:r>
        <w:rPr>
          <w:i/>
          <w:color w:val="231F20"/>
          <w:spacing w:val="-4"/>
          <w:sz w:val="34"/>
        </w:rPr>
        <w:t xml:space="preserve"> </w:t>
      </w:r>
      <w:r>
        <w:rPr>
          <w:i/>
          <w:color w:val="231F20"/>
          <w:sz w:val="34"/>
        </w:rPr>
        <w:t>văn,</w:t>
      </w:r>
      <w:r>
        <w:rPr>
          <w:i/>
          <w:color w:val="231F20"/>
          <w:spacing w:val="-4"/>
          <w:sz w:val="34"/>
        </w:rPr>
        <w:t xml:space="preserve"> </w:t>
      </w:r>
      <w:r>
        <w:rPr>
          <w:i/>
          <w:color w:val="231F20"/>
          <w:sz w:val="34"/>
        </w:rPr>
        <w:t>lợi</w:t>
      </w:r>
      <w:r>
        <w:rPr>
          <w:i/>
          <w:color w:val="231F20"/>
          <w:spacing w:val="-4"/>
          <w:sz w:val="34"/>
        </w:rPr>
        <w:t xml:space="preserve"> </w:t>
      </w:r>
      <w:r>
        <w:rPr>
          <w:i/>
          <w:color w:val="231F20"/>
          <w:sz w:val="34"/>
        </w:rPr>
        <w:t>dưỡng,</w:t>
      </w:r>
      <w:r>
        <w:rPr>
          <w:i/>
          <w:color w:val="231F20"/>
          <w:spacing w:val="-4"/>
          <w:sz w:val="34"/>
        </w:rPr>
        <w:t xml:space="preserve"> </w:t>
      </w:r>
      <w:r>
        <w:rPr>
          <w:i/>
          <w:color w:val="231F20"/>
          <w:sz w:val="34"/>
        </w:rPr>
        <w:t>ngũ</w:t>
      </w:r>
      <w:r>
        <w:rPr>
          <w:i/>
          <w:color w:val="231F20"/>
          <w:spacing w:val="-4"/>
          <w:sz w:val="34"/>
        </w:rPr>
        <w:t xml:space="preserve"> </w:t>
      </w:r>
      <w:r>
        <w:rPr>
          <w:i/>
          <w:color w:val="231F20"/>
          <w:sz w:val="34"/>
        </w:rPr>
        <w:t>dục,</w:t>
      </w:r>
      <w:r>
        <w:rPr>
          <w:i/>
          <w:color w:val="231F20"/>
          <w:spacing w:val="-4"/>
          <w:sz w:val="34"/>
        </w:rPr>
        <w:t xml:space="preserve"> </w:t>
      </w:r>
      <w:r>
        <w:rPr>
          <w:i/>
          <w:color w:val="231F20"/>
          <w:sz w:val="34"/>
        </w:rPr>
        <w:t>lục</w:t>
      </w:r>
      <w:r>
        <w:rPr>
          <w:i/>
          <w:color w:val="231F20"/>
          <w:spacing w:val="-4"/>
          <w:sz w:val="34"/>
        </w:rPr>
        <w:t xml:space="preserve"> </w:t>
      </w:r>
      <w:r>
        <w:rPr>
          <w:i/>
          <w:color w:val="231F20"/>
          <w:sz w:val="34"/>
        </w:rPr>
        <w:t>trần,</w:t>
      </w:r>
      <w:r>
        <w:rPr>
          <w:i/>
          <w:color w:val="231F20"/>
          <w:spacing w:val="-4"/>
          <w:sz w:val="34"/>
        </w:rPr>
        <w:t xml:space="preserve"> </w:t>
      </w:r>
      <w:r>
        <w:rPr>
          <w:i/>
          <w:color w:val="231F20"/>
          <w:sz w:val="34"/>
        </w:rPr>
        <w:t>tham,</w:t>
      </w:r>
      <w:r>
        <w:rPr>
          <w:i/>
          <w:color w:val="231F20"/>
          <w:spacing w:val="-4"/>
          <w:sz w:val="34"/>
        </w:rPr>
        <w:t xml:space="preserve"> </w:t>
      </w:r>
      <w:r>
        <w:rPr>
          <w:i/>
          <w:color w:val="231F20"/>
          <w:sz w:val="34"/>
        </w:rPr>
        <w:t>sân,</w:t>
      </w:r>
      <w:r>
        <w:rPr>
          <w:i/>
          <w:color w:val="231F20"/>
          <w:spacing w:val="-4"/>
          <w:sz w:val="34"/>
        </w:rPr>
        <w:t xml:space="preserve"> </w:t>
      </w:r>
      <w:r>
        <w:rPr>
          <w:i/>
          <w:color w:val="231F20"/>
          <w:sz w:val="34"/>
        </w:rPr>
        <w:t>si,</w:t>
      </w:r>
      <w:r>
        <w:rPr>
          <w:i/>
          <w:color w:val="231F20"/>
          <w:spacing w:val="-4"/>
          <w:sz w:val="34"/>
        </w:rPr>
        <w:t xml:space="preserve"> </w:t>
      </w:r>
      <w:r>
        <w:rPr>
          <w:i/>
          <w:color w:val="231F20"/>
          <w:sz w:val="34"/>
        </w:rPr>
        <w:t>mạn</w:t>
      </w:r>
      <w:r>
        <w:rPr>
          <w:color w:val="231F20"/>
          <w:sz w:val="34"/>
        </w:rPr>
        <w:t xml:space="preserve">. </w:t>
      </w:r>
      <w:r>
        <w:rPr>
          <w:color w:val="231F20"/>
          <w:w w:val="105"/>
          <w:sz w:val="34"/>
        </w:rPr>
        <w:t>Tâm</w:t>
      </w:r>
      <w:r>
        <w:rPr>
          <w:color w:val="231F20"/>
          <w:spacing w:val="-20"/>
          <w:w w:val="105"/>
          <w:sz w:val="34"/>
        </w:rPr>
        <w:t xml:space="preserve"> </w:t>
      </w:r>
      <w:r>
        <w:rPr>
          <w:color w:val="231F20"/>
          <w:w w:val="105"/>
          <w:sz w:val="34"/>
        </w:rPr>
        <w:t>thái</w:t>
      </w:r>
      <w:r>
        <w:rPr>
          <w:color w:val="231F20"/>
          <w:spacing w:val="-20"/>
          <w:w w:val="105"/>
          <w:sz w:val="34"/>
        </w:rPr>
        <w:t xml:space="preserve"> </w:t>
      </w:r>
      <w:r>
        <w:rPr>
          <w:color w:val="231F20"/>
          <w:w w:val="105"/>
          <w:sz w:val="34"/>
        </w:rPr>
        <w:t>như</w:t>
      </w:r>
      <w:r>
        <w:rPr>
          <w:color w:val="231F20"/>
          <w:spacing w:val="-20"/>
          <w:w w:val="105"/>
          <w:sz w:val="34"/>
        </w:rPr>
        <w:t xml:space="preserve"> </w:t>
      </w:r>
      <w:r>
        <w:rPr>
          <w:color w:val="231F20"/>
          <w:w w:val="105"/>
          <w:sz w:val="34"/>
        </w:rPr>
        <w:t>vậy,</w:t>
      </w:r>
      <w:r>
        <w:rPr>
          <w:color w:val="231F20"/>
          <w:spacing w:val="-20"/>
          <w:w w:val="105"/>
          <w:sz w:val="34"/>
        </w:rPr>
        <w:t xml:space="preserve"> </w:t>
      </w:r>
      <w:r>
        <w:rPr>
          <w:color w:val="231F20"/>
          <w:w w:val="105"/>
          <w:sz w:val="34"/>
        </w:rPr>
        <w:t>phát</w:t>
      </w:r>
      <w:r>
        <w:rPr>
          <w:color w:val="231F20"/>
          <w:spacing w:val="-20"/>
          <w:w w:val="105"/>
          <w:sz w:val="34"/>
        </w:rPr>
        <w:t xml:space="preserve"> </w:t>
      </w:r>
      <w:r>
        <w:rPr>
          <w:color w:val="231F20"/>
          <w:w w:val="105"/>
          <w:sz w:val="34"/>
        </w:rPr>
        <w:t>Bồ</w:t>
      </w:r>
      <w:r>
        <w:rPr>
          <w:color w:val="231F20"/>
          <w:spacing w:val="-20"/>
          <w:w w:val="105"/>
          <w:sz w:val="34"/>
        </w:rPr>
        <w:t xml:space="preserve"> </w:t>
      </w:r>
      <w:r>
        <w:rPr>
          <w:color w:val="231F20"/>
          <w:w w:val="105"/>
          <w:sz w:val="34"/>
        </w:rPr>
        <w:t>đề</w:t>
      </w:r>
      <w:r>
        <w:rPr>
          <w:color w:val="231F20"/>
          <w:spacing w:val="-20"/>
          <w:w w:val="105"/>
          <w:sz w:val="34"/>
        </w:rPr>
        <w:t xml:space="preserve"> </w:t>
      </w:r>
      <w:r>
        <w:rPr>
          <w:color w:val="231F20"/>
          <w:w w:val="105"/>
          <w:sz w:val="34"/>
        </w:rPr>
        <w:t>tâm,</w:t>
      </w:r>
      <w:r>
        <w:rPr>
          <w:color w:val="231F20"/>
          <w:spacing w:val="-20"/>
          <w:w w:val="105"/>
          <w:sz w:val="34"/>
        </w:rPr>
        <w:t xml:space="preserve"> </w:t>
      </w:r>
      <w:r>
        <w:rPr>
          <w:color w:val="231F20"/>
          <w:w w:val="105"/>
          <w:sz w:val="34"/>
        </w:rPr>
        <w:t>nhất</w:t>
      </w:r>
      <w:r>
        <w:rPr>
          <w:color w:val="231F20"/>
          <w:spacing w:val="-20"/>
          <w:w w:val="105"/>
          <w:sz w:val="34"/>
        </w:rPr>
        <w:t xml:space="preserve"> </w:t>
      </w:r>
      <w:r>
        <w:rPr>
          <w:color w:val="231F20"/>
          <w:w w:val="105"/>
          <w:sz w:val="34"/>
        </w:rPr>
        <w:t>hướng</w:t>
      </w:r>
      <w:r>
        <w:rPr>
          <w:color w:val="231F20"/>
          <w:spacing w:val="-20"/>
          <w:w w:val="105"/>
          <w:sz w:val="34"/>
        </w:rPr>
        <w:t xml:space="preserve"> </w:t>
      </w:r>
      <w:r>
        <w:rPr>
          <w:color w:val="231F20"/>
          <w:w w:val="105"/>
          <w:sz w:val="34"/>
        </w:rPr>
        <w:t>chuyên</w:t>
      </w:r>
      <w:r>
        <w:rPr>
          <w:color w:val="231F20"/>
          <w:spacing w:val="-20"/>
          <w:w w:val="105"/>
          <w:sz w:val="34"/>
        </w:rPr>
        <w:t xml:space="preserve"> </w:t>
      </w:r>
      <w:r>
        <w:rPr>
          <w:color w:val="231F20"/>
          <w:w w:val="105"/>
          <w:sz w:val="34"/>
        </w:rPr>
        <w:t>niệm, thì chẳng có người nào không thành tựu. Làm chướng ngại sự</w:t>
      </w:r>
      <w:r>
        <w:rPr>
          <w:color w:val="231F20"/>
          <w:spacing w:val="-8"/>
          <w:w w:val="105"/>
          <w:sz w:val="34"/>
        </w:rPr>
        <w:t xml:space="preserve"> </w:t>
      </w:r>
      <w:r>
        <w:rPr>
          <w:color w:val="231F20"/>
          <w:w w:val="105"/>
          <w:sz w:val="34"/>
        </w:rPr>
        <w:t>thành</w:t>
      </w:r>
      <w:r>
        <w:rPr>
          <w:color w:val="231F20"/>
          <w:spacing w:val="-8"/>
          <w:w w:val="105"/>
          <w:sz w:val="34"/>
        </w:rPr>
        <w:t xml:space="preserve"> </w:t>
      </w:r>
      <w:r>
        <w:rPr>
          <w:color w:val="231F20"/>
          <w:w w:val="105"/>
          <w:sz w:val="34"/>
        </w:rPr>
        <w:t>tựu</w:t>
      </w:r>
      <w:r>
        <w:rPr>
          <w:color w:val="231F20"/>
          <w:spacing w:val="-8"/>
          <w:w w:val="105"/>
          <w:sz w:val="34"/>
        </w:rPr>
        <w:t xml:space="preserve"> </w:t>
      </w:r>
      <w:r>
        <w:rPr>
          <w:color w:val="231F20"/>
          <w:w w:val="105"/>
          <w:sz w:val="34"/>
        </w:rPr>
        <w:t>của</w:t>
      </w:r>
      <w:r>
        <w:rPr>
          <w:color w:val="231F20"/>
          <w:spacing w:val="-8"/>
          <w:w w:val="105"/>
          <w:sz w:val="34"/>
        </w:rPr>
        <w:t xml:space="preserve"> </w:t>
      </w:r>
      <w:r>
        <w:rPr>
          <w:color w:val="231F20"/>
          <w:w w:val="105"/>
          <w:sz w:val="34"/>
        </w:rPr>
        <w:t>quý</w:t>
      </w:r>
      <w:r>
        <w:rPr>
          <w:color w:val="231F20"/>
          <w:spacing w:val="-8"/>
          <w:w w:val="105"/>
          <w:sz w:val="34"/>
        </w:rPr>
        <w:t xml:space="preserve"> </w:t>
      </w:r>
      <w:r>
        <w:rPr>
          <w:color w:val="231F20"/>
          <w:w w:val="105"/>
          <w:sz w:val="34"/>
        </w:rPr>
        <w:t>vị</w:t>
      </w:r>
      <w:r>
        <w:rPr>
          <w:color w:val="231F20"/>
          <w:spacing w:val="-8"/>
          <w:w w:val="105"/>
          <w:sz w:val="34"/>
        </w:rPr>
        <w:t xml:space="preserve"> </w:t>
      </w:r>
      <w:r>
        <w:rPr>
          <w:color w:val="231F20"/>
          <w:w w:val="105"/>
          <w:sz w:val="34"/>
        </w:rPr>
        <w:t>không</w:t>
      </w:r>
      <w:r>
        <w:rPr>
          <w:color w:val="231F20"/>
          <w:spacing w:val="-8"/>
          <w:w w:val="105"/>
          <w:sz w:val="34"/>
        </w:rPr>
        <w:t xml:space="preserve"> </w:t>
      </w:r>
      <w:r>
        <w:rPr>
          <w:color w:val="231F20"/>
          <w:w w:val="105"/>
          <w:sz w:val="34"/>
        </w:rPr>
        <w:t>gì</w:t>
      </w:r>
      <w:r>
        <w:rPr>
          <w:color w:val="231F20"/>
          <w:spacing w:val="-8"/>
          <w:w w:val="105"/>
          <w:sz w:val="34"/>
        </w:rPr>
        <w:t xml:space="preserve"> </w:t>
      </w:r>
      <w:r>
        <w:rPr>
          <w:color w:val="231F20"/>
          <w:w w:val="105"/>
          <w:sz w:val="34"/>
        </w:rPr>
        <w:t>khác,</w:t>
      </w:r>
      <w:r>
        <w:rPr>
          <w:color w:val="231F20"/>
          <w:spacing w:val="-8"/>
          <w:w w:val="105"/>
          <w:sz w:val="34"/>
        </w:rPr>
        <w:t xml:space="preserve"> </w:t>
      </w:r>
      <w:r>
        <w:rPr>
          <w:color w:val="231F20"/>
          <w:w w:val="105"/>
          <w:sz w:val="34"/>
        </w:rPr>
        <w:t>chính</w:t>
      </w:r>
      <w:r>
        <w:rPr>
          <w:color w:val="231F20"/>
          <w:spacing w:val="-8"/>
          <w:w w:val="105"/>
          <w:sz w:val="34"/>
        </w:rPr>
        <w:t xml:space="preserve"> </w:t>
      </w:r>
      <w:r>
        <w:rPr>
          <w:color w:val="231F20"/>
          <w:w w:val="105"/>
          <w:sz w:val="34"/>
        </w:rPr>
        <w:t>là</w:t>
      </w:r>
      <w:r>
        <w:rPr>
          <w:color w:val="231F20"/>
          <w:spacing w:val="-8"/>
          <w:w w:val="105"/>
          <w:sz w:val="34"/>
        </w:rPr>
        <w:t xml:space="preserve"> </w:t>
      </w:r>
      <w:r>
        <w:rPr>
          <w:color w:val="231F20"/>
          <w:w w:val="105"/>
          <w:sz w:val="34"/>
        </w:rPr>
        <w:t>mười</w:t>
      </w:r>
      <w:r>
        <w:rPr>
          <w:color w:val="231F20"/>
          <w:spacing w:val="-8"/>
          <w:w w:val="105"/>
          <w:sz w:val="34"/>
        </w:rPr>
        <w:t xml:space="preserve"> </w:t>
      </w:r>
      <w:r>
        <w:rPr>
          <w:color w:val="231F20"/>
          <w:w w:val="105"/>
          <w:sz w:val="34"/>
        </w:rPr>
        <w:t>sáu</w:t>
      </w:r>
      <w:r>
        <w:rPr>
          <w:color w:val="231F20"/>
          <w:spacing w:val="-8"/>
          <w:w w:val="105"/>
          <w:sz w:val="34"/>
        </w:rPr>
        <w:t xml:space="preserve"> </w:t>
      </w:r>
      <w:r>
        <w:rPr>
          <w:color w:val="231F20"/>
          <w:w w:val="105"/>
          <w:sz w:val="34"/>
        </w:rPr>
        <w:t>từ tôi</w:t>
      </w:r>
      <w:r>
        <w:rPr>
          <w:color w:val="231F20"/>
          <w:spacing w:val="-22"/>
          <w:w w:val="105"/>
          <w:sz w:val="34"/>
        </w:rPr>
        <w:t xml:space="preserve"> </w:t>
      </w:r>
      <w:r>
        <w:rPr>
          <w:color w:val="231F20"/>
          <w:w w:val="105"/>
          <w:sz w:val="34"/>
        </w:rPr>
        <w:t>nói,</w:t>
      </w:r>
      <w:r>
        <w:rPr>
          <w:color w:val="231F20"/>
          <w:spacing w:val="-22"/>
          <w:w w:val="105"/>
          <w:sz w:val="34"/>
        </w:rPr>
        <w:t xml:space="preserve"> </w:t>
      </w:r>
      <w:r>
        <w:rPr>
          <w:color w:val="231F20"/>
          <w:w w:val="105"/>
          <w:sz w:val="34"/>
        </w:rPr>
        <w:t>đó</w:t>
      </w:r>
      <w:r>
        <w:rPr>
          <w:color w:val="231F20"/>
          <w:spacing w:val="-22"/>
          <w:w w:val="105"/>
          <w:sz w:val="34"/>
        </w:rPr>
        <w:t xml:space="preserve"> </w:t>
      </w:r>
      <w:r>
        <w:rPr>
          <w:color w:val="231F20"/>
          <w:w w:val="105"/>
          <w:sz w:val="34"/>
        </w:rPr>
        <w:t>là</w:t>
      </w:r>
      <w:r>
        <w:rPr>
          <w:color w:val="231F20"/>
          <w:spacing w:val="-22"/>
          <w:w w:val="105"/>
          <w:sz w:val="34"/>
        </w:rPr>
        <w:t xml:space="preserve"> </w:t>
      </w:r>
      <w:r>
        <w:rPr>
          <w:color w:val="231F20"/>
          <w:w w:val="105"/>
          <w:sz w:val="34"/>
        </w:rPr>
        <w:t>chướng</w:t>
      </w:r>
      <w:r>
        <w:rPr>
          <w:color w:val="231F20"/>
          <w:spacing w:val="-22"/>
          <w:w w:val="105"/>
          <w:sz w:val="34"/>
        </w:rPr>
        <w:t xml:space="preserve"> </w:t>
      </w:r>
      <w:r>
        <w:rPr>
          <w:color w:val="231F20"/>
          <w:w w:val="105"/>
          <w:sz w:val="34"/>
        </w:rPr>
        <w:t>ngại:</w:t>
      </w:r>
      <w:r>
        <w:rPr>
          <w:color w:val="231F20"/>
          <w:spacing w:val="-22"/>
          <w:w w:val="105"/>
          <w:sz w:val="34"/>
        </w:rPr>
        <w:t xml:space="preserve"> </w:t>
      </w:r>
      <w:r>
        <w:rPr>
          <w:i/>
          <w:color w:val="231F20"/>
          <w:w w:val="105"/>
          <w:sz w:val="34"/>
        </w:rPr>
        <w:t>Tự</w:t>
      </w:r>
      <w:r>
        <w:rPr>
          <w:i/>
          <w:color w:val="231F20"/>
          <w:spacing w:val="-22"/>
          <w:w w:val="105"/>
          <w:sz w:val="34"/>
        </w:rPr>
        <w:t xml:space="preserve"> </w:t>
      </w:r>
      <w:r>
        <w:rPr>
          <w:i/>
          <w:color w:val="231F20"/>
          <w:w w:val="105"/>
          <w:sz w:val="34"/>
        </w:rPr>
        <w:t>tư,</w:t>
      </w:r>
      <w:r>
        <w:rPr>
          <w:i/>
          <w:color w:val="231F20"/>
          <w:spacing w:val="-22"/>
          <w:w w:val="105"/>
          <w:sz w:val="34"/>
        </w:rPr>
        <w:t xml:space="preserve"> </w:t>
      </w:r>
      <w:r>
        <w:rPr>
          <w:i/>
          <w:color w:val="231F20"/>
          <w:w w:val="105"/>
          <w:sz w:val="34"/>
        </w:rPr>
        <w:t>tự</w:t>
      </w:r>
      <w:r>
        <w:rPr>
          <w:i/>
          <w:color w:val="231F20"/>
          <w:spacing w:val="-22"/>
          <w:w w:val="105"/>
          <w:sz w:val="34"/>
        </w:rPr>
        <w:t xml:space="preserve"> </w:t>
      </w:r>
      <w:r>
        <w:rPr>
          <w:i/>
          <w:color w:val="231F20"/>
          <w:w w:val="105"/>
          <w:sz w:val="34"/>
        </w:rPr>
        <w:t>lợi,</w:t>
      </w:r>
      <w:r>
        <w:rPr>
          <w:i/>
          <w:color w:val="231F20"/>
          <w:spacing w:val="-22"/>
          <w:w w:val="105"/>
          <w:sz w:val="34"/>
        </w:rPr>
        <w:t xml:space="preserve"> </w:t>
      </w:r>
      <w:r>
        <w:rPr>
          <w:i/>
          <w:color w:val="231F20"/>
          <w:w w:val="105"/>
          <w:sz w:val="34"/>
        </w:rPr>
        <w:t>danh</w:t>
      </w:r>
      <w:r>
        <w:rPr>
          <w:i/>
          <w:color w:val="231F20"/>
          <w:spacing w:val="-22"/>
          <w:w w:val="105"/>
          <w:sz w:val="34"/>
        </w:rPr>
        <w:t xml:space="preserve"> </w:t>
      </w:r>
      <w:r>
        <w:rPr>
          <w:i/>
          <w:color w:val="231F20"/>
          <w:w w:val="105"/>
          <w:sz w:val="34"/>
        </w:rPr>
        <w:t>văn,</w:t>
      </w:r>
      <w:r>
        <w:rPr>
          <w:i/>
          <w:color w:val="231F20"/>
          <w:spacing w:val="-22"/>
          <w:w w:val="105"/>
          <w:sz w:val="34"/>
        </w:rPr>
        <w:t xml:space="preserve"> </w:t>
      </w:r>
      <w:r>
        <w:rPr>
          <w:i/>
          <w:color w:val="231F20"/>
          <w:w w:val="105"/>
          <w:sz w:val="34"/>
        </w:rPr>
        <w:t>lợi</w:t>
      </w:r>
      <w:r>
        <w:rPr>
          <w:i/>
          <w:color w:val="231F20"/>
          <w:spacing w:val="-22"/>
          <w:w w:val="105"/>
          <w:sz w:val="34"/>
        </w:rPr>
        <w:t xml:space="preserve"> </w:t>
      </w:r>
      <w:r>
        <w:rPr>
          <w:i/>
          <w:color w:val="231F20"/>
          <w:w w:val="105"/>
          <w:sz w:val="34"/>
        </w:rPr>
        <w:t xml:space="preserve">dưỡng, </w:t>
      </w:r>
      <w:r>
        <w:rPr>
          <w:i/>
          <w:color w:val="231F20"/>
          <w:w w:val="110"/>
          <w:sz w:val="34"/>
        </w:rPr>
        <w:t>ngũ</w:t>
      </w:r>
      <w:r>
        <w:rPr>
          <w:i/>
          <w:color w:val="231F20"/>
          <w:spacing w:val="-8"/>
          <w:w w:val="110"/>
          <w:sz w:val="34"/>
        </w:rPr>
        <w:t xml:space="preserve"> </w:t>
      </w:r>
      <w:r>
        <w:rPr>
          <w:i/>
          <w:color w:val="231F20"/>
          <w:w w:val="110"/>
          <w:sz w:val="34"/>
        </w:rPr>
        <w:t>dục,</w:t>
      </w:r>
      <w:r>
        <w:rPr>
          <w:i/>
          <w:color w:val="231F20"/>
          <w:spacing w:val="-8"/>
          <w:w w:val="110"/>
          <w:sz w:val="34"/>
        </w:rPr>
        <w:t xml:space="preserve"> </w:t>
      </w:r>
      <w:r>
        <w:rPr>
          <w:i/>
          <w:color w:val="231F20"/>
          <w:w w:val="110"/>
          <w:sz w:val="34"/>
        </w:rPr>
        <w:t>lục</w:t>
      </w:r>
      <w:r>
        <w:rPr>
          <w:i/>
          <w:color w:val="231F20"/>
          <w:spacing w:val="-8"/>
          <w:w w:val="110"/>
          <w:sz w:val="34"/>
        </w:rPr>
        <w:t xml:space="preserve"> </w:t>
      </w:r>
      <w:r>
        <w:rPr>
          <w:i/>
          <w:color w:val="231F20"/>
          <w:w w:val="110"/>
          <w:sz w:val="34"/>
        </w:rPr>
        <w:t>trần,</w:t>
      </w:r>
      <w:r>
        <w:rPr>
          <w:i/>
          <w:color w:val="231F20"/>
          <w:spacing w:val="-8"/>
          <w:w w:val="110"/>
          <w:sz w:val="34"/>
        </w:rPr>
        <w:t xml:space="preserve"> </w:t>
      </w:r>
      <w:r>
        <w:rPr>
          <w:i/>
          <w:color w:val="231F20"/>
          <w:w w:val="110"/>
          <w:sz w:val="34"/>
        </w:rPr>
        <w:t>tham,</w:t>
      </w:r>
      <w:r>
        <w:rPr>
          <w:i/>
          <w:color w:val="231F20"/>
          <w:spacing w:val="-8"/>
          <w:w w:val="110"/>
          <w:sz w:val="34"/>
        </w:rPr>
        <w:t xml:space="preserve"> </w:t>
      </w:r>
      <w:r>
        <w:rPr>
          <w:i/>
          <w:color w:val="231F20"/>
          <w:w w:val="110"/>
          <w:sz w:val="34"/>
        </w:rPr>
        <w:t>sân,</w:t>
      </w:r>
      <w:r>
        <w:rPr>
          <w:i/>
          <w:color w:val="231F20"/>
          <w:spacing w:val="-8"/>
          <w:w w:val="110"/>
          <w:sz w:val="34"/>
        </w:rPr>
        <w:t xml:space="preserve"> </w:t>
      </w:r>
      <w:r>
        <w:rPr>
          <w:i/>
          <w:color w:val="231F20"/>
          <w:w w:val="110"/>
          <w:sz w:val="34"/>
        </w:rPr>
        <w:t>si,</w:t>
      </w:r>
      <w:r>
        <w:rPr>
          <w:i/>
          <w:color w:val="231F20"/>
          <w:spacing w:val="-8"/>
          <w:w w:val="110"/>
          <w:sz w:val="34"/>
        </w:rPr>
        <w:t xml:space="preserve"> </w:t>
      </w:r>
      <w:r>
        <w:rPr>
          <w:i/>
          <w:color w:val="231F20"/>
          <w:w w:val="110"/>
          <w:sz w:val="34"/>
        </w:rPr>
        <w:t>mạn</w:t>
      </w:r>
      <w:r>
        <w:rPr>
          <w:color w:val="231F20"/>
          <w:w w:val="110"/>
          <w:sz w:val="34"/>
        </w:rPr>
        <w:t>.</w:t>
      </w:r>
      <w:r>
        <w:rPr>
          <w:color w:val="231F20"/>
          <w:spacing w:val="-8"/>
          <w:w w:val="110"/>
          <w:sz w:val="34"/>
        </w:rPr>
        <w:t xml:space="preserve"> </w:t>
      </w:r>
      <w:r>
        <w:rPr>
          <w:color w:val="231F20"/>
          <w:w w:val="110"/>
          <w:sz w:val="34"/>
        </w:rPr>
        <w:t>Những</w:t>
      </w:r>
      <w:r>
        <w:rPr>
          <w:color w:val="231F20"/>
          <w:spacing w:val="-8"/>
          <w:w w:val="110"/>
          <w:sz w:val="34"/>
        </w:rPr>
        <w:t xml:space="preserve"> </w:t>
      </w:r>
      <w:r>
        <w:rPr>
          <w:color w:val="231F20"/>
          <w:w w:val="110"/>
          <w:sz w:val="34"/>
        </w:rPr>
        <w:t>thứ</w:t>
      </w:r>
      <w:r>
        <w:rPr>
          <w:color w:val="231F20"/>
          <w:spacing w:val="-8"/>
          <w:w w:val="110"/>
          <w:sz w:val="34"/>
        </w:rPr>
        <w:t xml:space="preserve"> </w:t>
      </w:r>
      <w:r>
        <w:rPr>
          <w:color w:val="231F20"/>
          <w:w w:val="110"/>
          <w:sz w:val="34"/>
        </w:rPr>
        <w:t>này</w:t>
      </w:r>
      <w:r>
        <w:rPr>
          <w:color w:val="231F20"/>
          <w:spacing w:val="-8"/>
          <w:w w:val="110"/>
          <w:sz w:val="34"/>
        </w:rPr>
        <w:t xml:space="preserve"> </w:t>
      </w:r>
      <w:r>
        <w:rPr>
          <w:color w:val="231F20"/>
          <w:w w:val="110"/>
          <w:sz w:val="34"/>
        </w:rPr>
        <w:t>làm chướng</w:t>
      </w:r>
      <w:r>
        <w:rPr>
          <w:color w:val="231F20"/>
          <w:spacing w:val="-22"/>
          <w:w w:val="110"/>
          <w:sz w:val="34"/>
        </w:rPr>
        <w:t xml:space="preserve"> </w:t>
      </w:r>
      <w:r>
        <w:rPr>
          <w:color w:val="231F20"/>
          <w:w w:val="110"/>
          <w:sz w:val="34"/>
        </w:rPr>
        <w:t>ngại,</w:t>
      </w:r>
      <w:r>
        <w:rPr>
          <w:color w:val="231F20"/>
          <w:spacing w:val="-22"/>
          <w:w w:val="110"/>
          <w:sz w:val="34"/>
        </w:rPr>
        <w:t xml:space="preserve"> </w:t>
      </w:r>
      <w:r>
        <w:rPr>
          <w:color w:val="231F20"/>
          <w:w w:val="110"/>
          <w:sz w:val="34"/>
        </w:rPr>
        <w:t>chỉ</w:t>
      </w:r>
      <w:r>
        <w:rPr>
          <w:color w:val="231F20"/>
          <w:spacing w:val="-22"/>
          <w:w w:val="110"/>
          <w:sz w:val="34"/>
        </w:rPr>
        <w:t xml:space="preserve"> </w:t>
      </w:r>
      <w:r>
        <w:rPr>
          <w:color w:val="231F20"/>
          <w:w w:val="110"/>
          <w:sz w:val="34"/>
        </w:rPr>
        <w:t>cần</w:t>
      </w:r>
      <w:r>
        <w:rPr>
          <w:color w:val="231F20"/>
          <w:spacing w:val="-22"/>
          <w:w w:val="110"/>
          <w:sz w:val="34"/>
        </w:rPr>
        <w:t xml:space="preserve"> </w:t>
      </w:r>
      <w:r>
        <w:rPr>
          <w:color w:val="231F20"/>
          <w:w w:val="110"/>
          <w:sz w:val="34"/>
        </w:rPr>
        <w:t>buông</w:t>
      </w:r>
      <w:r>
        <w:rPr>
          <w:color w:val="231F20"/>
          <w:spacing w:val="-22"/>
          <w:w w:val="110"/>
          <w:sz w:val="34"/>
        </w:rPr>
        <w:t xml:space="preserve"> </w:t>
      </w:r>
      <w:r>
        <w:rPr>
          <w:color w:val="231F20"/>
          <w:w w:val="110"/>
          <w:sz w:val="34"/>
        </w:rPr>
        <w:t>bỏ</w:t>
      </w:r>
      <w:r>
        <w:rPr>
          <w:color w:val="231F20"/>
          <w:spacing w:val="-22"/>
          <w:w w:val="110"/>
          <w:sz w:val="34"/>
        </w:rPr>
        <w:t xml:space="preserve"> </w:t>
      </w:r>
      <w:r>
        <w:rPr>
          <w:color w:val="231F20"/>
          <w:w w:val="110"/>
          <w:sz w:val="34"/>
        </w:rPr>
        <w:t>những</w:t>
      </w:r>
      <w:r>
        <w:rPr>
          <w:color w:val="231F20"/>
          <w:spacing w:val="-22"/>
          <w:w w:val="110"/>
          <w:sz w:val="34"/>
        </w:rPr>
        <w:t xml:space="preserve"> </w:t>
      </w:r>
      <w:r>
        <w:rPr>
          <w:color w:val="231F20"/>
          <w:w w:val="110"/>
          <w:sz w:val="34"/>
        </w:rPr>
        <w:t>thứ</w:t>
      </w:r>
      <w:r>
        <w:rPr>
          <w:color w:val="231F20"/>
          <w:spacing w:val="-22"/>
          <w:w w:val="110"/>
          <w:sz w:val="34"/>
        </w:rPr>
        <w:t xml:space="preserve"> </w:t>
      </w:r>
      <w:r>
        <w:rPr>
          <w:color w:val="231F20"/>
          <w:w w:val="110"/>
          <w:sz w:val="34"/>
        </w:rPr>
        <w:t>này,</w:t>
      </w:r>
      <w:r>
        <w:rPr>
          <w:color w:val="231F20"/>
          <w:spacing w:val="-22"/>
          <w:w w:val="110"/>
          <w:sz w:val="34"/>
        </w:rPr>
        <w:t xml:space="preserve"> </w:t>
      </w:r>
      <w:r>
        <w:rPr>
          <w:color w:val="231F20"/>
          <w:w w:val="110"/>
          <w:sz w:val="34"/>
        </w:rPr>
        <w:t>thì</w:t>
      </w:r>
      <w:r>
        <w:rPr>
          <w:color w:val="231F20"/>
          <w:spacing w:val="-22"/>
          <w:w w:val="110"/>
          <w:sz w:val="34"/>
        </w:rPr>
        <w:t xml:space="preserve"> </w:t>
      </w:r>
      <w:r>
        <w:rPr>
          <w:color w:val="231F20"/>
          <w:w w:val="110"/>
          <w:sz w:val="34"/>
        </w:rPr>
        <w:t xml:space="preserve">chướng </w:t>
      </w:r>
      <w:r>
        <w:rPr>
          <w:color w:val="231F20"/>
          <w:spacing w:val="-2"/>
          <w:w w:val="110"/>
          <w:sz w:val="34"/>
        </w:rPr>
        <w:t>ngại</w:t>
      </w:r>
      <w:r>
        <w:rPr>
          <w:color w:val="231F20"/>
          <w:spacing w:val="-21"/>
          <w:w w:val="110"/>
          <w:sz w:val="34"/>
        </w:rPr>
        <w:t xml:space="preserve"> </w:t>
      </w:r>
      <w:r>
        <w:rPr>
          <w:color w:val="231F20"/>
          <w:spacing w:val="-2"/>
          <w:w w:val="110"/>
          <w:sz w:val="34"/>
        </w:rPr>
        <w:t>của</w:t>
      </w:r>
      <w:r>
        <w:rPr>
          <w:color w:val="231F20"/>
          <w:spacing w:val="-21"/>
          <w:w w:val="110"/>
          <w:sz w:val="34"/>
        </w:rPr>
        <w:t xml:space="preserve"> </w:t>
      </w:r>
      <w:r>
        <w:rPr>
          <w:color w:val="231F20"/>
          <w:spacing w:val="-2"/>
          <w:w w:val="110"/>
          <w:sz w:val="34"/>
        </w:rPr>
        <w:t>quý</w:t>
      </w:r>
      <w:r>
        <w:rPr>
          <w:color w:val="231F20"/>
          <w:spacing w:val="-21"/>
          <w:w w:val="110"/>
          <w:sz w:val="34"/>
        </w:rPr>
        <w:t xml:space="preserve"> </w:t>
      </w:r>
      <w:r>
        <w:rPr>
          <w:color w:val="231F20"/>
          <w:spacing w:val="-2"/>
          <w:w w:val="110"/>
          <w:sz w:val="34"/>
        </w:rPr>
        <w:t>vị</w:t>
      </w:r>
      <w:r>
        <w:rPr>
          <w:color w:val="231F20"/>
          <w:spacing w:val="-21"/>
          <w:w w:val="110"/>
          <w:sz w:val="34"/>
        </w:rPr>
        <w:t xml:space="preserve"> </w:t>
      </w:r>
      <w:r>
        <w:rPr>
          <w:color w:val="231F20"/>
          <w:spacing w:val="-2"/>
          <w:w w:val="110"/>
          <w:sz w:val="34"/>
        </w:rPr>
        <w:t>sẽ</w:t>
      </w:r>
      <w:r>
        <w:rPr>
          <w:color w:val="231F20"/>
          <w:spacing w:val="-20"/>
          <w:w w:val="110"/>
          <w:sz w:val="34"/>
        </w:rPr>
        <w:t xml:space="preserve"> </w:t>
      </w:r>
      <w:r>
        <w:rPr>
          <w:color w:val="231F20"/>
          <w:spacing w:val="-2"/>
          <w:w w:val="110"/>
          <w:sz w:val="34"/>
        </w:rPr>
        <w:t>không</w:t>
      </w:r>
      <w:r>
        <w:rPr>
          <w:color w:val="231F20"/>
          <w:spacing w:val="-21"/>
          <w:w w:val="110"/>
          <w:sz w:val="34"/>
        </w:rPr>
        <w:t xml:space="preserve"> </w:t>
      </w:r>
      <w:r>
        <w:rPr>
          <w:color w:val="231F20"/>
          <w:spacing w:val="-2"/>
          <w:w w:val="110"/>
          <w:sz w:val="34"/>
        </w:rPr>
        <w:t>còn</w:t>
      </w:r>
      <w:r>
        <w:rPr>
          <w:color w:val="231F20"/>
          <w:spacing w:val="-21"/>
          <w:w w:val="110"/>
          <w:sz w:val="34"/>
        </w:rPr>
        <w:t xml:space="preserve"> </w:t>
      </w:r>
      <w:r>
        <w:rPr>
          <w:color w:val="231F20"/>
          <w:spacing w:val="-2"/>
          <w:w w:val="110"/>
          <w:sz w:val="34"/>
        </w:rPr>
        <w:t>nữa.</w:t>
      </w:r>
      <w:r>
        <w:rPr>
          <w:color w:val="231F20"/>
          <w:spacing w:val="-21"/>
          <w:w w:val="110"/>
          <w:sz w:val="34"/>
        </w:rPr>
        <w:t xml:space="preserve"> </w:t>
      </w:r>
      <w:r>
        <w:rPr>
          <w:color w:val="231F20"/>
          <w:spacing w:val="-2"/>
          <w:w w:val="110"/>
          <w:sz w:val="34"/>
        </w:rPr>
        <w:t>Quý</w:t>
      </w:r>
      <w:r>
        <w:rPr>
          <w:color w:val="231F20"/>
          <w:spacing w:val="-21"/>
          <w:w w:val="110"/>
          <w:sz w:val="34"/>
        </w:rPr>
        <w:t xml:space="preserve"> </w:t>
      </w:r>
      <w:r>
        <w:rPr>
          <w:color w:val="231F20"/>
          <w:spacing w:val="-2"/>
          <w:w w:val="110"/>
          <w:sz w:val="34"/>
        </w:rPr>
        <w:t>vị</w:t>
      </w:r>
      <w:r>
        <w:rPr>
          <w:color w:val="231F20"/>
          <w:spacing w:val="-21"/>
          <w:w w:val="110"/>
          <w:sz w:val="34"/>
        </w:rPr>
        <w:t xml:space="preserve"> </w:t>
      </w:r>
      <w:r>
        <w:rPr>
          <w:color w:val="231F20"/>
          <w:spacing w:val="-2"/>
          <w:w w:val="110"/>
          <w:sz w:val="34"/>
        </w:rPr>
        <w:t>sẽ</w:t>
      </w:r>
      <w:r>
        <w:rPr>
          <w:color w:val="231F20"/>
          <w:spacing w:val="-20"/>
          <w:w w:val="110"/>
          <w:sz w:val="34"/>
        </w:rPr>
        <w:t xml:space="preserve"> </w:t>
      </w:r>
      <w:r>
        <w:rPr>
          <w:color w:val="231F20"/>
          <w:spacing w:val="-2"/>
          <w:w w:val="110"/>
          <w:sz w:val="34"/>
        </w:rPr>
        <w:t>thành</w:t>
      </w:r>
      <w:r>
        <w:rPr>
          <w:color w:val="231F20"/>
          <w:spacing w:val="-21"/>
          <w:w w:val="110"/>
          <w:sz w:val="34"/>
        </w:rPr>
        <w:t xml:space="preserve"> </w:t>
      </w:r>
      <w:r>
        <w:rPr>
          <w:color w:val="231F20"/>
          <w:spacing w:val="-2"/>
          <w:w w:val="110"/>
          <w:sz w:val="34"/>
        </w:rPr>
        <w:t>tựu.</w:t>
      </w:r>
    </w:p>
    <w:p w14:paraId="13B62E6A" w14:textId="77777777" w:rsidR="00941B9D" w:rsidRDefault="00545CF7">
      <w:pPr>
        <w:pStyle w:val="BodyText"/>
        <w:spacing w:before="145" w:line="297" w:lineRule="auto"/>
        <w:ind w:left="397" w:right="112"/>
      </w:pPr>
      <w:r>
        <w:rPr>
          <w:color w:val="231F20"/>
          <w:w w:val="105"/>
        </w:rPr>
        <w:t>Chúng ta hiểu rõ rồi, thì chúng ta phải thật tu, tu ngay bây giờ, tu ngay hôm nay, phải nghiêm chỉnh, không tham luyến, không mơ hồ nữa. Chỉ cần thật sự tu, chẳng những cứu</w:t>
      </w:r>
      <w:r>
        <w:rPr>
          <w:color w:val="231F20"/>
          <w:spacing w:val="20"/>
          <w:w w:val="105"/>
        </w:rPr>
        <w:t xml:space="preserve"> </w:t>
      </w:r>
      <w:r>
        <w:rPr>
          <w:color w:val="231F20"/>
          <w:w w:val="105"/>
        </w:rPr>
        <w:t>được</w:t>
      </w:r>
      <w:r>
        <w:rPr>
          <w:color w:val="231F20"/>
          <w:spacing w:val="21"/>
          <w:w w:val="105"/>
        </w:rPr>
        <w:t xml:space="preserve"> </w:t>
      </w:r>
      <w:r>
        <w:rPr>
          <w:color w:val="231F20"/>
          <w:w w:val="105"/>
        </w:rPr>
        <w:t>mình,</w:t>
      </w:r>
      <w:r>
        <w:rPr>
          <w:color w:val="231F20"/>
          <w:spacing w:val="20"/>
          <w:w w:val="105"/>
        </w:rPr>
        <w:t xml:space="preserve"> </w:t>
      </w:r>
      <w:r>
        <w:rPr>
          <w:color w:val="231F20"/>
          <w:w w:val="105"/>
        </w:rPr>
        <w:t>mà</w:t>
      </w:r>
      <w:r>
        <w:rPr>
          <w:color w:val="231F20"/>
          <w:spacing w:val="21"/>
          <w:w w:val="105"/>
        </w:rPr>
        <w:t xml:space="preserve"> </w:t>
      </w:r>
      <w:r>
        <w:rPr>
          <w:color w:val="231F20"/>
          <w:w w:val="105"/>
        </w:rPr>
        <w:t>còn</w:t>
      </w:r>
      <w:r>
        <w:rPr>
          <w:color w:val="231F20"/>
          <w:spacing w:val="20"/>
          <w:w w:val="105"/>
        </w:rPr>
        <w:t xml:space="preserve"> </w:t>
      </w:r>
      <w:r>
        <w:rPr>
          <w:color w:val="231F20"/>
          <w:w w:val="105"/>
        </w:rPr>
        <w:t>cứu</w:t>
      </w:r>
      <w:r>
        <w:rPr>
          <w:color w:val="231F20"/>
          <w:spacing w:val="21"/>
          <w:w w:val="105"/>
        </w:rPr>
        <w:t xml:space="preserve"> </w:t>
      </w:r>
      <w:r>
        <w:rPr>
          <w:color w:val="231F20"/>
          <w:w w:val="105"/>
        </w:rPr>
        <w:t>được</w:t>
      </w:r>
      <w:r>
        <w:rPr>
          <w:color w:val="231F20"/>
          <w:spacing w:val="21"/>
          <w:w w:val="105"/>
        </w:rPr>
        <w:t xml:space="preserve"> </w:t>
      </w:r>
      <w:r>
        <w:rPr>
          <w:color w:val="231F20"/>
          <w:w w:val="105"/>
        </w:rPr>
        <w:t>gia</w:t>
      </w:r>
      <w:r>
        <w:rPr>
          <w:color w:val="231F20"/>
          <w:spacing w:val="20"/>
          <w:w w:val="105"/>
        </w:rPr>
        <w:t xml:space="preserve"> </w:t>
      </w:r>
      <w:r>
        <w:rPr>
          <w:color w:val="231F20"/>
          <w:w w:val="105"/>
        </w:rPr>
        <w:t>đình</w:t>
      </w:r>
      <w:r>
        <w:rPr>
          <w:color w:val="231F20"/>
          <w:spacing w:val="21"/>
          <w:w w:val="105"/>
        </w:rPr>
        <w:t xml:space="preserve"> </w:t>
      </w:r>
      <w:r>
        <w:rPr>
          <w:color w:val="231F20"/>
          <w:w w:val="105"/>
        </w:rPr>
        <w:t>mình</w:t>
      </w:r>
      <w:r>
        <w:rPr>
          <w:color w:val="231F20"/>
          <w:spacing w:val="20"/>
          <w:w w:val="105"/>
        </w:rPr>
        <w:t xml:space="preserve"> </w:t>
      </w:r>
      <w:r>
        <w:rPr>
          <w:color w:val="231F20"/>
          <w:w w:val="105"/>
        </w:rPr>
        <w:t>nữa,</w:t>
      </w:r>
      <w:r>
        <w:rPr>
          <w:color w:val="231F20"/>
          <w:spacing w:val="21"/>
          <w:w w:val="105"/>
        </w:rPr>
        <w:t xml:space="preserve"> </w:t>
      </w:r>
      <w:r>
        <w:rPr>
          <w:color w:val="231F20"/>
          <w:spacing w:val="-5"/>
          <w:w w:val="105"/>
        </w:rPr>
        <w:t>cứu</w:t>
      </w:r>
    </w:p>
    <w:p w14:paraId="4F1F660F" w14:textId="77777777" w:rsidR="00941B9D" w:rsidRDefault="00941B9D">
      <w:pPr>
        <w:spacing w:line="297" w:lineRule="auto"/>
        <w:sectPr w:rsidR="00941B9D">
          <w:pgSz w:w="11060" w:h="15030"/>
          <w:pgMar w:top="1040" w:right="1020" w:bottom="960" w:left="1020" w:header="807" w:footer="767" w:gutter="0"/>
          <w:cols w:space="720"/>
        </w:sectPr>
      </w:pPr>
    </w:p>
    <w:p w14:paraId="029B2738" w14:textId="77777777" w:rsidR="00941B9D" w:rsidRDefault="00941B9D">
      <w:pPr>
        <w:pStyle w:val="BodyText"/>
        <w:spacing w:before="6"/>
        <w:ind w:firstLine="0"/>
        <w:jc w:val="left"/>
        <w:rPr>
          <w:sz w:val="22"/>
        </w:rPr>
      </w:pPr>
    </w:p>
    <w:p w14:paraId="153C33B0" w14:textId="77777777" w:rsidR="00941B9D" w:rsidRDefault="00545CF7">
      <w:pPr>
        <w:pStyle w:val="BodyText"/>
        <w:spacing w:before="106" w:line="300" w:lineRule="auto"/>
        <w:ind w:left="113" w:right="394" w:firstLine="0"/>
      </w:pPr>
      <w:r>
        <w:rPr>
          <w:color w:val="231F20"/>
          <w:w w:val="105"/>
        </w:rPr>
        <w:t>được</w:t>
      </w:r>
      <w:r>
        <w:rPr>
          <w:color w:val="231F20"/>
          <w:spacing w:val="-13"/>
          <w:w w:val="105"/>
        </w:rPr>
        <w:t xml:space="preserve"> </w:t>
      </w:r>
      <w:r>
        <w:rPr>
          <w:color w:val="231F20"/>
          <w:w w:val="105"/>
        </w:rPr>
        <w:t>xã</w:t>
      </w:r>
      <w:r>
        <w:rPr>
          <w:color w:val="231F20"/>
          <w:spacing w:val="-13"/>
          <w:w w:val="105"/>
        </w:rPr>
        <w:t xml:space="preserve"> </w:t>
      </w:r>
      <w:r>
        <w:rPr>
          <w:color w:val="231F20"/>
          <w:w w:val="105"/>
        </w:rPr>
        <w:t>hội,</w:t>
      </w:r>
      <w:r>
        <w:rPr>
          <w:color w:val="231F20"/>
          <w:spacing w:val="-13"/>
          <w:w w:val="105"/>
        </w:rPr>
        <w:t xml:space="preserve"> </w:t>
      </w:r>
      <w:r>
        <w:rPr>
          <w:color w:val="231F20"/>
          <w:w w:val="105"/>
        </w:rPr>
        <w:t>cứu</w:t>
      </w:r>
      <w:r>
        <w:rPr>
          <w:color w:val="231F20"/>
          <w:spacing w:val="-13"/>
          <w:w w:val="105"/>
        </w:rPr>
        <w:t xml:space="preserve"> </w:t>
      </w:r>
      <w:r>
        <w:rPr>
          <w:color w:val="231F20"/>
          <w:w w:val="105"/>
        </w:rPr>
        <w:t>được</w:t>
      </w:r>
      <w:r>
        <w:rPr>
          <w:color w:val="231F20"/>
          <w:spacing w:val="-13"/>
          <w:w w:val="105"/>
        </w:rPr>
        <w:t xml:space="preserve"> </w:t>
      </w:r>
      <w:r>
        <w:rPr>
          <w:color w:val="231F20"/>
          <w:w w:val="105"/>
        </w:rPr>
        <w:t>đất</w:t>
      </w:r>
      <w:r>
        <w:rPr>
          <w:color w:val="231F20"/>
          <w:spacing w:val="-13"/>
          <w:w w:val="105"/>
        </w:rPr>
        <w:t xml:space="preserve"> </w:t>
      </w:r>
      <w:r>
        <w:rPr>
          <w:color w:val="231F20"/>
          <w:w w:val="105"/>
        </w:rPr>
        <w:t>nước,</w:t>
      </w:r>
      <w:r>
        <w:rPr>
          <w:color w:val="231F20"/>
          <w:spacing w:val="-13"/>
          <w:w w:val="105"/>
        </w:rPr>
        <w:t xml:space="preserve"> </w:t>
      </w:r>
      <w:r>
        <w:rPr>
          <w:color w:val="231F20"/>
          <w:w w:val="105"/>
        </w:rPr>
        <w:t>và</w:t>
      </w:r>
      <w:r>
        <w:rPr>
          <w:color w:val="231F20"/>
          <w:spacing w:val="-13"/>
          <w:w w:val="105"/>
        </w:rPr>
        <w:t xml:space="preserve"> </w:t>
      </w:r>
      <w:r>
        <w:rPr>
          <w:color w:val="231F20"/>
          <w:w w:val="105"/>
        </w:rPr>
        <w:t>cứu</w:t>
      </w:r>
      <w:r>
        <w:rPr>
          <w:color w:val="231F20"/>
          <w:spacing w:val="-13"/>
          <w:w w:val="105"/>
        </w:rPr>
        <w:t xml:space="preserve"> </w:t>
      </w:r>
      <w:r>
        <w:rPr>
          <w:color w:val="231F20"/>
          <w:w w:val="105"/>
        </w:rPr>
        <w:t>được</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3"/>
          <w:w w:val="105"/>
        </w:rPr>
        <w:t xml:space="preserve"> </w:t>
      </w:r>
      <w:r>
        <w:rPr>
          <w:color w:val="231F20"/>
          <w:w w:val="105"/>
        </w:rPr>
        <w:t>Công đức này thù thắng quá, trang nghiêm thù thắng không gì bằng, vì sao lại không chịu tu?</w:t>
      </w:r>
    </w:p>
    <w:p w14:paraId="41979E16" w14:textId="77777777" w:rsidR="00941B9D" w:rsidRDefault="00545CF7">
      <w:pPr>
        <w:pStyle w:val="BodyText"/>
        <w:spacing w:before="139" w:line="300" w:lineRule="auto"/>
        <w:ind w:left="113" w:right="394"/>
      </w:pPr>
      <w:r>
        <w:rPr>
          <w:color w:val="231F20"/>
          <w:w w:val="105"/>
        </w:rPr>
        <w:t>Chỗ</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nương</w:t>
      </w:r>
      <w:r>
        <w:rPr>
          <w:color w:val="231F20"/>
          <w:spacing w:val="-6"/>
          <w:w w:val="105"/>
        </w:rPr>
        <w:t xml:space="preserve"> </w:t>
      </w:r>
      <w:r>
        <w:rPr>
          <w:color w:val="231F20"/>
          <w:w w:val="105"/>
        </w:rPr>
        <w:t>vào</w:t>
      </w:r>
      <w:r>
        <w:rPr>
          <w:color w:val="231F20"/>
          <w:spacing w:val="-6"/>
          <w:w w:val="105"/>
        </w:rPr>
        <w:t xml:space="preserve"> </w:t>
      </w:r>
      <w:r>
        <w:rPr>
          <w:color w:val="231F20"/>
          <w:w w:val="105"/>
        </w:rPr>
        <w:t>chính</w:t>
      </w:r>
      <w:r>
        <w:rPr>
          <w:color w:val="231F20"/>
          <w:spacing w:val="-7"/>
          <w:w w:val="105"/>
        </w:rPr>
        <w:t xml:space="preserve"> </w:t>
      </w:r>
      <w:r>
        <w:rPr>
          <w:color w:val="231F20"/>
          <w:w w:val="105"/>
        </w:rPr>
        <w:t>là</w:t>
      </w:r>
      <w:r>
        <w:rPr>
          <w:color w:val="231F20"/>
          <w:spacing w:val="-6"/>
          <w:w w:val="105"/>
        </w:rPr>
        <w:t xml:space="preserve"> </w:t>
      </w:r>
      <w:r>
        <w:rPr>
          <w:color w:val="231F20"/>
          <w:w w:val="105"/>
        </w:rPr>
        <w:t>bộ</w:t>
      </w:r>
      <w:r>
        <w:rPr>
          <w:color w:val="231F20"/>
          <w:spacing w:val="-6"/>
          <w:w w:val="105"/>
        </w:rPr>
        <w:t xml:space="preserve"> </w:t>
      </w:r>
      <w:r>
        <w:rPr>
          <w:color w:val="231F20"/>
          <w:w w:val="105"/>
        </w:rPr>
        <w:t>kinh</w:t>
      </w:r>
      <w:r>
        <w:rPr>
          <w:color w:val="231F20"/>
          <w:spacing w:val="-5"/>
          <w:w w:val="105"/>
        </w:rPr>
        <w:t xml:space="preserve"> </w:t>
      </w:r>
      <w:r>
        <w:rPr>
          <w:i/>
          <w:color w:val="231F20"/>
          <w:w w:val="105"/>
        </w:rPr>
        <w:t>Vô</w:t>
      </w:r>
      <w:r>
        <w:rPr>
          <w:i/>
          <w:color w:val="231F20"/>
          <w:spacing w:val="-6"/>
          <w:w w:val="105"/>
        </w:rPr>
        <w:t xml:space="preserve"> </w:t>
      </w:r>
      <w:r>
        <w:rPr>
          <w:i/>
          <w:color w:val="231F20"/>
          <w:w w:val="105"/>
        </w:rPr>
        <w:t>Lượng</w:t>
      </w:r>
      <w:r>
        <w:rPr>
          <w:i/>
          <w:color w:val="231F20"/>
          <w:spacing w:val="-6"/>
          <w:w w:val="105"/>
        </w:rPr>
        <w:t xml:space="preserve"> </w:t>
      </w:r>
      <w:r>
        <w:rPr>
          <w:i/>
          <w:color w:val="231F20"/>
          <w:w w:val="105"/>
        </w:rPr>
        <w:t xml:space="preserve">Thọ </w:t>
      </w:r>
      <w:r>
        <w:rPr>
          <w:color w:val="231F20"/>
          <w:w w:val="105"/>
        </w:rPr>
        <w:t>này.</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i/>
          <w:color w:val="231F20"/>
          <w:w w:val="105"/>
        </w:rPr>
        <w:t>Vô</w:t>
      </w:r>
      <w:r>
        <w:rPr>
          <w:i/>
          <w:color w:val="231F20"/>
          <w:spacing w:val="-4"/>
          <w:w w:val="105"/>
        </w:rPr>
        <w:t xml:space="preserve"> </w:t>
      </w:r>
      <w:r>
        <w:rPr>
          <w:i/>
          <w:color w:val="231F20"/>
          <w:w w:val="105"/>
        </w:rPr>
        <w:t>Lượng</w:t>
      </w:r>
      <w:r>
        <w:rPr>
          <w:i/>
          <w:color w:val="231F20"/>
          <w:spacing w:val="-4"/>
          <w:w w:val="105"/>
        </w:rPr>
        <w:t xml:space="preserve"> </w:t>
      </w:r>
      <w:r>
        <w:rPr>
          <w:i/>
          <w:color w:val="231F20"/>
          <w:w w:val="105"/>
        </w:rPr>
        <w:t>Thọ</w:t>
      </w:r>
      <w:r>
        <w:rPr>
          <w:i/>
          <w:color w:val="231F20"/>
          <w:spacing w:val="-6"/>
          <w:w w:val="105"/>
        </w:rPr>
        <w:t xml:space="preserve"> </w:t>
      </w:r>
      <w:r>
        <w:rPr>
          <w:color w:val="231F20"/>
          <w:w w:val="105"/>
        </w:rPr>
        <w:t>này</w:t>
      </w:r>
      <w:r>
        <w:rPr>
          <w:color w:val="231F20"/>
          <w:spacing w:val="-4"/>
          <w:w w:val="105"/>
        </w:rPr>
        <w:t xml:space="preserve"> </w:t>
      </w:r>
      <w:r>
        <w:rPr>
          <w:color w:val="231F20"/>
          <w:w w:val="105"/>
        </w:rPr>
        <w:t>triển</w:t>
      </w:r>
      <w:r>
        <w:rPr>
          <w:color w:val="231F20"/>
          <w:spacing w:val="-4"/>
          <w:w w:val="105"/>
        </w:rPr>
        <w:t xml:space="preserve"> </w:t>
      </w:r>
      <w:r>
        <w:rPr>
          <w:color w:val="231F20"/>
          <w:w w:val="105"/>
        </w:rPr>
        <w:t>khai</w:t>
      </w:r>
      <w:r>
        <w:rPr>
          <w:color w:val="231F20"/>
          <w:spacing w:val="-4"/>
          <w:w w:val="105"/>
        </w:rPr>
        <w:t xml:space="preserve"> </w:t>
      </w:r>
      <w:r>
        <w:rPr>
          <w:color w:val="231F20"/>
          <w:w w:val="105"/>
        </w:rPr>
        <w:t>ra,</w:t>
      </w:r>
      <w:r>
        <w:rPr>
          <w:color w:val="231F20"/>
          <w:spacing w:val="-4"/>
          <w:w w:val="105"/>
        </w:rPr>
        <w:t xml:space="preserve"> </w:t>
      </w:r>
      <w:r>
        <w:rPr>
          <w:color w:val="231F20"/>
          <w:w w:val="105"/>
        </w:rPr>
        <w:t>chính</w:t>
      </w:r>
      <w:r>
        <w:rPr>
          <w:color w:val="231F20"/>
          <w:spacing w:val="-5"/>
          <w:w w:val="105"/>
        </w:rPr>
        <w:t xml:space="preserve"> </w:t>
      </w:r>
      <w:r>
        <w:rPr>
          <w:color w:val="231F20"/>
          <w:w w:val="105"/>
        </w:rPr>
        <w:t>là</w:t>
      </w:r>
      <w:r>
        <w:rPr>
          <w:color w:val="231F20"/>
          <w:spacing w:val="-4"/>
          <w:w w:val="105"/>
        </w:rPr>
        <w:t xml:space="preserve"> </w:t>
      </w:r>
      <w:r>
        <w:rPr>
          <w:color w:val="231F20"/>
          <w:w w:val="105"/>
        </w:rPr>
        <w:t xml:space="preserve">pháp </w:t>
      </w:r>
      <w:r>
        <w:rPr>
          <w:color w:val="231F20"/>
          <w:w w:val="110"/>
        </w:rPr>
        <w:t>môn</w:t>
      </w:r>
      <w:r>
        <w:rPr>
          <w:color w:val="231F20"/>
          <w:spacing w:val="-24"/>
          <w:w w:val="110"/>
        </w:rPr>
        <w:t xml:space="preserve"> </w:t>
      </w:r>
      <w:r>
        <w:rPr>
          <w:color w:val="231F20"/>
          <w:w w:val="110"/>
        </w:rPr>
        <w:t>vô</w:t>
      </w:r>
      <w:r>
        <w:rPr>
          <w:color w:val="231F20"/>
          <w:spacing w:val="-23"/>
          <w:w w:val="110"/>
        </w:rPr>
        <w:t xml:space="preserve"> </w:t>
      </w:r>
      <w:r>
        <w:rPr>
          <w:color w:val="231F20"/>
          <w:w w:val="110"/>
        </w:rPr>
        <w:t>lượng</w:t>
      </w:r>
      <w:r>
        <w:rPr>
          <w:color w:val="231F20"/>
          <w:spacing w:val="-24"/>
          <w:w w:val="110"/>
        </w:rPr>
        <w:t xml:space="preserve"> </w:t>
      </w:r>
      <w:r>
        <w:rPr>
          <w:color w:val="231F20"/>
          <w:w w:val="110"/>
        </w:rPr>
        <w:t>vô</w:t>
      </w:r>
      <w:r>
        <w:rPr>
          <w:color w:val="231F20"/>
          <w:spacing w:val="-23"/>
          <w:w w:val="110"/>
        </w:rPr>
        <w:t xml:space="preserve"> </w:t>
      </w:r>
      <w:r>
        <w:rPr>
          <w:color w:val="231F20"/>
          <w:w w:val="110"/>
        </w:rPr>
        <w:t>tận</w:t>
      </w:r>
      <w:r>
        <w:rPr>
          <w:color w:val="231F20"/>
          <w:spacing w:val="-23"/>
          <w:w w:val="110"/>
        </w:rPr>
        <w:t xml:space="preserve"> </w:t>
      </w:r>
      <w:r>
        <w:rPr>
          <w:color w:val="231F20"/>
          <w:w w:val="110"/>
        </w:rPr>
        <w:t>mà</w:t>
      </w:r>
      <w:r>
        <w:rPr>
          <w:color w:val="231F20"/>
          <w:spacing w:val="-24"/>
          <w:w w:val="110"/>
        </w:rPr>
        <w:t xml:space="preserve"> </w:t>
      </w:r>
      <w:r>
        <w:rPr>
          <w:color w:val="231F20"/>
          <w:w w:val="110"/>
        </w:rPr>
        <w:t>mười</w:t>
      </w:r>
      <w:r>
        <w:rPr>
          <w:color w:val="231F20"/>
          <w:spacing w:val="-23"/>
          <w:w w:val="110"/>
        </w:rPr>
        <w:t xml:space="preserve"> </w:t>
      </w:r>
      <w:r>
        <w:rPr>
          <w:color w:val="231F20"/>
          <w:w w:val="110"/>
        </w:rPr>
        <w:t>phương</w:t>
      </w:r>
      <w:r>
        <w:rPr>
          <w:color w:val="231F20"/>
          <w:spacing w:val="-23"/>
          <w:w w:val="110"/>
        </w:rPr>
        <w:t xml:space="preserve"> </w:t>
      </w:r>
      <w:r>
        <w:rPr>
          <w:color w:val="231F20"/>
          <w:w w:val="110"/>
        </w:rPr>
        <w:t>ba</w:t>
      </w:r>
      <w:r>
        <w:rPr>
          <w:color w:val="231F20"/>
          <w:spacing w:val="-24"/>
          <w:w w:val="110"/>
        </w:rPr>
        <w:t xml:space="preserve"> </w:t>
      </w:r>
      <w:r>
        <w:rPr>
          <w:color w:val="231F20"/>
          <w:w w:val="110"/>
        </w:rPr>
        <w:t>đời</w:t>
      </w:r>
      <w:r>
        <w:rPr>
          <w:color w:val="231F20"/>
          <w:spacing w:val="-23"/>
          <w:w w:val="110"/>
        </w:rPr>
        <w:t xml:space="preserve"> </w:t>
      </w:r>
      <w:r>
        <w:rPr>
          <w:color w:val="231F20"/>
          <w:w w:val="110"/>
        </w:rPr>
        <w:t>hết</w:t>
      </w:r>
      <w:r>
        <w:rPr>
          <w:color w:val="231F20"/>
          <w:spacing w:val="-24"/>
          <w:w w:val="110"/>
        </w:rPr>
        <w:t xml:space="preserve"> </w:t>
      </w:r>
      <w:r>
        <w:rPr>
          <w:color w:val="231F20"/>
          <w:w w:val="110"/>
        </w:rPr>
        <w:t>thảy</w:t>
      </w:r>
      <w:r>
        <w:rPr>
          <w:color w:val="231F20"/>
          <w:spacing w:val="-23"/>
          <w:w w:val="110"/>
        </w:rPr>
        <w:t xml:space="preserve"> </w:t>
      </w:r>
      <w:r>
        <w:rPr>
          <w:color w:val="231F20"/>
          <w:w w:val="110"/>
        </w:rPr>
        <w:t>chư Phật đã nói.</w:t>
      </w:r>
    </w:p>
    <w:p w14:paraId="709896D8" w14:textId="77777777" w:rsidR="00941B9D" w:rsidRDefault="00545CF7">
      <w:pPr>
        <w:pStyle w:val="BodyText"/>
        <w:spacing w:before="137" w:line="300" w:lineRule="auto"/>
        <w:ind w:left="113" w:right="392"/>
      </w:pPr>
      <w:r>
        <w:rPr>
          <w:color w:val="231F20"/>
          <w:w w:val="105"/>
        </w:rPr>
        <w:t>Hết</w:t>
      </w:r>
      <w:r>
        <w:rPr>
          <w:color w:val="231F20"/>
          <w:spacing w:val="-2"/>
          <w:w w:val="105"/>
        </w:rPr>
        <w:t xml:space="preserve"> </w:t>
      </w:r>
      <w:r>
        <w:rPr>
          <w:color w:val="231F20"/>
          <w:w w:val="105"/>
        </w:rPr>
        <w:t>thảy</w:t>
      </w:r>
      <w:r>
        <w:rPr>
          <w:color w:val="231F20"/>
          <w:spacing w:val="-3"/>
          <w:w w:val="105"/>
        </w:rPr>
        <w:t xml:space="preserve"> </w:t>
      </w:r>
      <w:r>
        <w:rPr>
          <w:color w:val="231F20"/>
          <w:w w:val="105"/>
        </w:rPr>
        <w:t>tinh</w:t>
      </w:r>
      <w:r>
        <w:rPr>
          <w:color w:val="231F20"/>
          <w:spacing w:val="-3"/>
          <w:w w:val="105"/>
        </w:rPr>
        <w:t xml:space="preserve"> </w:t>
      </w:r>
      <w:r>
        <w:rPr>
          <w:color w:val="231F20"/>
          <w:w w:val="105"/>
        </w:rPr>
        <w:t>hoa</w:t>
      </w:r>
      <w:r>
        <w:rPr>
          <w:color w:val="231F20"/>
          <w:spacing w:val="-2"/>
          <w:w w:val="105"/>
        </w:rPr>
        <w:t xml:space="preserve"> </w:t>
      </w:r>
      <w:r>
        <w:rPr>
          <w:color w:val="231F20"/>
          <w:w w:val="105"/>
        </w:rPr>
        <w:t>đều</w:t>
      </w:r>
      <w:r>
        <w:rPr>
          <w:color w:val="231F20"/>
          <w:spacing w:val="-2"/>
          <w:w w:val="105"/>
        </w:rPr>
        <w:t xml:space="preserve"> </w:t>
      </w:r>
      <w:r>
        <w:rPr>
          <w:color w:val="231F20"/>
          <w:w w:val="105"/>
        </w:rPr>
        <w:t>gói</w:t>
      </w:r>
      <w:r>
        <w:rPr>
          <w:color w:val="231F20"/>
          <w:spacing w:val="-2"/>
          <w:w w:val="105"/>
        </w:rPr>
        <w:t xml:space="preserve"> </w:t>
      </w:r>
      <w:r>
        <w:rPr>
          <w:color w:val="231F20"/>
          <w:w w:val="105"/>
        </w:rPr>
        <w:t>gọn</w:t>
      </w:r>
      <w:r>
        <w:rPr>
          <w:color w:val="231F20"/>
          <w:spacing w:val="-3"/>
          <w:w w:val="105"/>
        </w:rPr>
        <w:t xml:space="preserve"> </w:t>
      </w:r>
      <w:r>
        <w:rPr>
          <w:color w:val="231F20"/>
          <w:w w:val="105"/>
        </w:rPr>
        <w:t>trong</w:t>
      </w:r>
      <w:r>
        <w:rPr>
          <w:color w:val="231F20"/>
          <w:spacing w:val="-2"/>
          <w:w w:val="105"/>
        </w:rPr>
        <w:t xml:space="preserve"> </w:t>
      </w:r>
      <w:r>
        <w:rPr>
          <w:color w:val="231F20"/>
          <w:w w:val="105"/>
        </w:rPr>
        <w:t>bộ</w:t>
      </w:r>
      <w:r>
        <w:rPr>
          <w:color w:val="231F20"/>
          <w:spacing w:val="-3"/>
          <w:w w:val="105"/>
        </w:rPr>
        <w:t xml:space="preserve"> </w:t>
      </w:r>
      <w:r>
        <w:rPr>
          <w:color w:val="231F20"/>
          <w:w w:val="105"/>
        </w:rPr>
        <w:t>kinh</w:t>
      </w:r>
      <w:r>
        <w:rPr>
          <w:color w:val="231F20"/>
          <w:spacing w:val="-3"/>
          <w:w w:val="105"/>
        </w:rPr>
        <w:t xml:space="preserve"> </w:t>
      </w:r>
      <w:r>
        <w:rPr>
          <w:color w:val="231F20"/>
          <w:w w:val="105"/>
        </w:rPr>
        <w:t>này</w:t>
      </w:r>
      <w:r>
        <w:rPr>
          <w:color w:val="231F20"/>
          <w:spacing w:val="-3"/>
          <w:w w:val="105"/>
        </w:rPr>
        <w:t xml:space="preserve"> </w:t>
      </w:r>
      <w:r>
        <w:rPr>
          <w:color w:val="231F20"/>
          <w:w w:val="105"/>
        </w:rPr>
        <w:t xml:space="preserve">nơi </w:t>
      </w:r>
      <w:r>
        <w:rPr>
          <w:i/>
          <w:color w:val="231F20"/>
          <w:w w:val="105"/>
        </w:rPr>
        <w:t xml:space="preserve">Đại </w:t>
      </w:r>
      <w:r>
        <w:rPr>
          <w:i/>
          <w:color w:val="231F20"/>
          <w:w w:val="110"/>
        </w:rPr>
        <w:t>Tạng Kinh</w:t>
      </w:r>
      <w:r>
        <w:rPr>
          <w:color w:val="231F20"/>
          <w:w w:val="110"/>
        </w:rPr>
        <w:t>. Cốt tủy tu hành thành Phật của chư Phật, Bồ tát</w:t>
      </w:r>
      <w:r>
        <w:rPr>
          <w:color w:val="231F20"/>
          <w:spacing w:val="-17"/>
          <w:w w:val="110"/>
        </w:rPr>
        <w:t xml:space="preserve"> </w:t>
      </w:r>
      <w:r>
        <w:rPr>
          <w:color w:val="231F20"/>
          <w:w w:val="110"/>
        </w:rPr>
        <w:t>đều</w:t>
      </w:r>
      <w:r>
        <w:rPr>
          <w:color w:val="231F20"/>
          <w:spacing w:val="-16"/>
          <w:w w:val="110"/>
        </w:rPr>
        <w:t xml:space="preserve"> </w:t>
      </w:r>
      <w:r>
        <w:rPr>
          <w:color w:val="231F20"/>
          <w:w w:val="110"/>
        </w:rPr>
        <w:t>nằm</w:t>
      </w:r>
      <w:r>
        <w:rPr>
          <w:color w:val="231F20"/>
          <w:spacing w:val="-17"/>
          <w:w w:val="110"/>
        </w:rPr>
        <w:t xml:space="preserve"> </w:t>
      </w:r>
      <w:r>
        <w:rPr>
          <w:color w:val="231F20"/>
          <w:w w:val="110"/>
        </w:rPr>
        <w:t>trong</w:t>
      </w:r>
      <w:r>
        <w:rPr>
          <w:color w:val="231F20"/>
          <w:spacing w:val="-16"/>
          <w:w w:val="110"/>
        </w:rPr>
        <w:t xml:space="preserve"> </w:t>
      </w:r>
      <w:r>
        <w:rPr>
          <w:color w:val="231F20"/>
          <w:w w:val="110"/>
        </w:rPr>
        <w:t>đó.</w:t>
      </w:r>
      <w:r>
        <w:rPr>
          <w:color w:val="231F20"/>
          <w:spacing w:val="-17"/>
          <w:w w:val="110"/>
        </w:rPr>
        <w:t xml:space="preserve"> </w:t>
      </w:r>
      <w:r>
        <w:rPr>
          <w:color w:val="231F20"/>
          <w:w w:val="110"/>
        </w:rPr>
        <w:t>Chúng</w:t>
      </w:r>
      <w:r>
        <w:rPr>
          <w:color w:val="231F20"/>
          <w:spacing w:val="-16"/>
          <w:w w:val="110"/>
        </w:rPr>
        <w:t xml:space="preserve"> </w:t>
      </w:r>
      <w:r>
        <w:rPr>
          <w:color w:val="231F20"/>
          <w:w w:val="110"/>
        </w:rPr>
        <w:t>ta</w:t>
      </w:r>
      <w:r>
        <w:rPr>
          <w:color w:val="231F20"/>
          <w:spacing w:val="-17"/>
          <w:w w:val="110"/>
        </w:rPr>
        <w:t xml:space="preserve"> </w:t>
      </w:r>
      <w:r>
        <w:rPr>
          <w:color w:val="231F20"/>
          <w:w w:val="110"/>
        </w:rPr>
        <w:t>không</w:t>
      </w:r>
      <w:r>
        <w:rPr>
          <w:color w:val="231F20"/>
          <w:spacing w:val="-17"/>
          <w:w w:val="110"/>
        </w:rPr>
        <w:t xml:space="preserve"> </w:t>
      </w:r>
      <w:r>
        <w:rPr>
          <w:color w:val="231F20"/>
          <w:w w:val="110"/>
        </w:rPr>
        <w:t>còn</w:t>
      </w:r>
      <w:r>
        <w:rPr>
          <w:color w:val="231F20"/>
          <w:spacing w:val="-17"/>
          <w:w w:val="110"/>
        </w:rPr>
        <w:t xml:space="preserve"> </w:t>
      </w:r>
      <w:r>
        <w:rPr>
          <w:color w:val="231F20"/>
          <w:w w:val="110"/>
        </w:rPr>
        <w:t>nhiều</w:t>
      </w:r>
      <w:r>
        <w:rPr>
          <w:color w:val="231F20"/>
          <w:spacing w:val="-17"/>
          <w:w w:val="110"/>
        </w:rPr>
        <w:t xml:space="preserve"> </w:t>
      </w:r>
      <w:r>
        <w:rPr>
          <w:color w:val="231F20"/>
          <w:w w:val="110"/>
        </w:rPr>
        <w:t>thời</w:t>
      </w:r>
      <w:r>
        <w:rPr>
          <w:color w:val="231F20"/>
          <w:spacing w:val="-16"/>
          <w:w w:val="110"/>
        </w:rPr>
        <w:t xml:space="preserve"> </w:t>
      </w:r>
      <w:r>
        <w:rPr>
          <w:color w:val="231F20"/>
          <w:w w:val="110"/>
        </w:rPr>
        <w:t xml:space="preserve">gian </w:t>
      </w:r>
      <w:r>
        <w:rPr>
          <w:color w:val="231F20"/>
          <w:w w:val="105"/>
        </w:rPr>
        <w:t>nữa,</w:t>
      </w:r>
      <w:r>
        <w:rPr>
          <w:color w:val="231F20"/>
          <w:spacing w:val="-4"/>
          <w:w w:val="105"/>
        </w:rPr>
        <w:t xml:space="preserve"> </w:t>
      </w:r>
      <w:r>
        <w:rPr>
          <w:color w:val="231F20"/>
          <w:w w:val="105"/>
        </w:rPr>
        <w:t>nghiêm</w:t>
      </w:r>
      <w:r>
        <w:rPr>
          <w:color w:val="231F20"/>
          <w:spacing w:val="-4"/>
          <w:w w:val="105"/>
        </w:rPr>
        <w:t xml:space="preserve"> </w:t>
      </w:r>
      <w:r>
        <w:rPr>
          <w:color w:val="231F20"/>
          <w:w w:val="105"/>
        </w:rPr>
        <w:t>chỉnh</w:t>
      </w:r>
      <w:r>
        <w:rPr>
          <w:color w:val="231F20"/>
          <w:spacing w:val="-4"/>
          <w:w w:val="105"/>
        </w:rPr>
        <w:t xml:space="preserve"> </w:t>
      </w:r>
      <w:r>
        <w:rPr>
          <w:color w:val="231F20"/>
          <w:w w:val="105"/>
        </w:rPr>
        <w:t>học</w:t>
      </w:r>
      <w:r>
        <w:rPr>
          <w:color w:val="231F20"/>
          <w:spacing w:val="-4"/>
          <w:w w:val="105"/>
        </w:rPr>
        <w:t xml:space="preserve"> </w:t>
      </w:r>
      <w:r>
        <w:rPr>
          <w:color w:val="231F20"/>
          <w:w w:val="105"/>
        </w:rPr>
        <w:t>tập</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5"/>
          <w:w w:val="105"/>
        </w:rPr>
        <w:t xml:space="preserve"> </w:t>
      </w:r>
      <w:r>
        <w:rPr>
          <w:color w:val="231F20"/>
          <w:w w:val="105"/>
        </w:rPr>
        <w:t>này</w:t>
      </w:r>
      <w:r>
        <w:rPr>
          <w:color w:val="231F20"/>
          <w:spacing w:val="-4"/>
          <w:w w:val="105"/>
        </w:rPr>
        <w:t xml:space="preserve"> </w:t>
      </w:r>
      <w:r>
        <w:rPr>
          <w:color w:val="231F20"/>
          <w:w w:val="105"/>
        </w:rPr>
        <w:t>là</w:t>
      </w:r>
      <w:r>
        <w:rPr>
          <w:color w:val="231F20"/>
          <w:spacing w:val="-5"/>
          <w:w w:val="105"/>
        </w:rPr>
        <w:t xml:space="preserve"> </w:t>
      </w:r>
      <w:r>
        <w:rPr>
          <w:color w:val="231F20"/>
          <w:w w:val="105"/>
        </w:rPr>
        <w:t>đủ</w:t>
      </w:r>
      <w:r>
        <w:rPr>
          <w:color w:val="231F20"/>
          <w:spacing w:val="-4"/>
          <w:w w:val="105"/>
        </w:rPr>
        <w:t xml:space="preserve"> </w:t>
      </w:r>
      <w:r>
        <w:rPr>
          <w:color w:val="231F20"/>
          <w:w w:val="105"/>
        </w:rPr>
        <w:t>rồi,</w:t>
      </w:r>
      <w:r>
        <w:rPr>
          <w:color w:val="231F20"/>
          <w:spacing w:val="-4"/>
          <w:w w:val="105"/>
        </w:rPr>
        <w:t xml:space="preserve"> </w:t>
      </w:r>
      <w:r>
        <w:rPr>
          <w:color w:val="231F20"/>
          <w:w w:val="105"/>
        </w:rPr>
        <w:t>không</w:t>
      </w:r>
      <w:r>
        <w:rPr>
          <w:color w:val="231F20"/>
          <w:spacing w:val="-5"/>
          <w:w w:val="105"/>
        </w:rPr>
        <w:t xml:space="preserve"> </w:t>
      </w:r>
      <w:r>
        <w:rPr>
          <w:color w:val="231F20"/>
          <w:w w:val="105"/>
        </w:rPr>
        <w:t xml:space="preserve">còn </w:t>
      </w:r>
      <w:r>
        <w:rPr>
          <w:color w:val="231F20"/>
          <w:w w:val="110"/>
        </w:rPr>
        <w:t xml:space="preserve">nghĩ đến những việc khác. Nhất môn thâm nhập, trường </w:t>
      </w:r>
      <w:r>
        <w:rPr>
          <w:color w:val="231F20"/>
          <w:w w:val="105"/>
        </w:rPr>
        <w:t>thời huân tu. Trường thời ở đây chính là ba năm, chắc chắn thành</w:t>
      </w:r>
      <w:r>
        <w:rPr>
          <w:color w:val="231F20"/>
          <w:spacing w:val="-16"/>
          <w:w w:val="105"/>
        </w:rPr>
        <w:t xml:space="preserve"> </w:t>
      </w:r>
      <w:r>
        <w:rPr>
          <w:color w:val="231F20"/>
          <w:w w:val="105"/>
        </w:rPr>
        <w:t>tựu.</w:t>
      </w:r>
      <w:r>
        <w:rPr>
          <w:color w:val="231F20"/>
          <w:spacing w:val="-16"/>
          <w:w w:val="105"/>
        </w:rPr>
        <w:t xml:space="preserve"> </w:t>
      </w:r>
      <w:r>
        <w:rPr>
          <w:color w:val="231F20"/>
          <w:w w:val="105"/>
        </w:rPr>
        <w:t>Thiện</w:t>
      </w:r>
      <w:r>
        <w:rPr>
          <w:color w:val="231F20"/>
          <w:spacing w:val="-16"/>
          <w:w w:val="105"/>
        </w:rPr>
        <w:t xml:space="preserve"> </w:t>
      </w:r>
      <w:r>
        <w:rPr>
          <w:color w:val="231F20"/>
          <w:w w:val="105"/>
        </w:rPr>
        <w:t>Đạo</w:t>
      </w:r>
      <w:r>
        <w:rPr>
          <w:color w:val="231F20"/>
          <w:spacing w:val="-16"/>
          <w:w w:val="105"/>
        </w:rPr>
        <w:t xml:space="preserve"> </w:t>
      </w:r>
      <w:r>
        <w:rPr>
          <w:color w:val="231F20"/>
          <w:w w:val="105"/>
        </w:rPr>
        <w:t>Đại</w:t>
      </w:r>
      <w:r>
        <w:rPr>
          <w:color w:val="231F20"/>
          <w:spacing w:val="-16"/>
          <w:w w:val="105"/>
        </w:rPr>
        <w:t xml:space="preserve"> </w:t>
      </w:r>
      <w:r>
        <w:rPr>
          <w:color w:val="231F20"/>
          <w:w w:val="105"/>
        </w:rPr>
        <w:t>sư</w:t>
      </w:r>
      <w:r>
        <w:rPr>
          <w:color w:val="231F20"/>
          <w:spacing w:val="-16"/>
          <w:w w:val="105"/>
        </w:rPr>
        <w:t xml:space="preserve"> </w:t>
      </w:r>
      <w:r>
        <w:rPr>
          <w:color w:val="231F20"/>
          <w:w w:val="105"/>
        </w:rPr>
        <w:t>no</w:t>
      </w:r>
      <w:r>
        <w:rPr>
          <w:color w:val="231F20"/>
          <w:w w:val="105"/>
        </w:rPr>
        <w:t>́i</w:t>
      </w:r>
      <w:r>
        <w:rPr>
          <w:color w:val="231F20"/>
          <w:spacing w:val="-16"/>
          <w:w w:val="105"/>
        </w:rPr>
        <w:t xml:space="preserve"> </w:t>
      </w:r>
      <w:r>
        <w:rPr>
          <w:color w:val="231F20"/>
          <w:w w:val="105"/>
        </w:rPr>
        <w:t>rất</w:t>
      </w:r>
      <w:r>
        <w:rPr>
          <w:color w:val="231F20"/>
          <w:spacing w:val="-16"/>
          <w:w w:val="105"/>
        </w:rPr>
        <w:t xml:space="preserve"> </w:t>
      </w:r>
      <w:r>
        <w:rPr>
          <w:color w:val="231F20"/>
          <w:w w:val="105"/>
        </w:rPr>
        <w:t>hay,</w:t>
      </w:r>
      <w:r>
        <w:rPr>
          <w:color w:val="231F20"/>
          <w:spacing w:val="-16"/>
          <w:w w:val="105"/>
        </w:rPr>
        <w:t xml:space="preserve"> </w:t>
      </w:r>
      <w:r>
        <w:rPr>
          <w:color w:val="231F20"/>
          <w:w w:val="105"/>
        </w:rPr>
        <w:t>“bản</w:t>
      </w:r>
      <w:r>
        <w:rPr>
          <w:color w:val="231F20"/>
          <w:spacing w:val="-16"/>
          <w:w w:val="105"/>
        </w:rPr>
        <w:t xml:space="preserve"> </w:t>
      </w:r>
      <w:r>
        <w:rPr>
          <w:color w:val="231F20"/>
          <w:w w:val="105"/>
        </w:rPr>
        <w:t>vi</w:t>
      </w:r>
      <w:r>
        <w:rPr>
          <w:color w:val="231F20"/>
          <w:spacing w:val="-16"/>
          <w:w w:val="105"/>
        </w:rPr>
        <w:t xml:space="preserve"> </w:t>
      </w:r>
      <w:r>
        <w:rPr>
          <w:color w:val="231F20"/>
          <w:w w:val="105"/>
        </w:rPr>
        <w:t>phàm</w:t>
      </w:r>
      <w:r>
        <w:rPr>
          <w:color w:val="231F20"/>
          <w:spacing w:val="-16"/>
          <w:w w:val="105"/>
        </w:rPr>
        <w:t xml:space="preserve"> </w:t>
      </w:r>
      <w:r>
        <w:rPr>
          <w:color w:val="231F20"/>
          <w:w w:val="105"/>
        </w:rPr>
        <w:t xml:space="preserve">phu”. </w:t>
      </w:r>
      <w:r>
        <w:rPr>
          <w:color w:val="231F20"/>
          <w:w w:val="110"/>
        </w:rPr>
        <w:t>Chính</w:t>
      </w:r>
      <w:r>
        <w:rPr>
          <w:color w:val="231F20"/>
          <w:spacing w:val="-1"/>
          <w:w w:val="110"/>
        </w:rPr>
        <w:t xml:space="preserve"> </w:t>
      </w:r>
      <w:r>
        <w:rPr>
          <w:color w:val="231F20"/>
          <w:w w:val="110"/>
        </w:rPr>
        <w:t>là</w:t>
      </w:r>
      <w:r>
        <w:rPr>
          <w:color w:val="231F20"/>
          <w:spacing w:val="-1"/>
          <w:w w:val="110"/>
        </w:rPr>
        <w:t xml:space="preserve"> </w:t>
      </w:r>
      <w:r>
        <w:rPr>
          <w:color w:val="231F20"/>
          <w:w w:val="110"/>
        </w:rPr>
        <w:t>vì</w:t>
      </w:r>
      <w:r>
        <w:rPr>
          <w:color w:val="231F20"/>
          <w:spacing w:val="-1"/>
          <w:w w:val="110"/>
        </w:rPr>
        <w:t xml:space="preserve"> </w:t>
      </w:r>
      <w:r>
        <w:rPr>
          <w:color w:val="231F20"/>
          <w:w w:val="110"/>
        </w:rPr>
        <w:t>phàm</w:t>
      </w:r>
      <w:r>
        <w:rPr>
          <w:color w:val="231F20"/>
          <w:spacing w:val="-1"/>
          <w:w w:val="110"/>
        </w:rPr>
        <w:t xml:space="preserve"> </w:t>
      </w:r>
      <w:r>
        <w:rPr>
          <w:color w:val="231F20"/>
          <w:w w:val="110"/>
        </w:rPr>
        <w:t>phu,</w:t>
      </w:r>
      <w:r>
        <w:rPr>
          <w:color w:val="231F20"/>
          <w:spacing w:val="-1"/>
          <w:w w:val="110"/>
        </w:rPr>
        <w:t xml:space="preserve"> </w:t>
      </w:r>
      <w:r>
        <w:rPr>
          <w:color w:val="231F20"/>
          <w:w w:val="110"/>
        </w:rPr>
        <w:t>trong</w:t>
      </w:r>
      <w:r>
        <w:rPr>
          <w:color w:val="231F20"/>
          <w:spacing w:val="-1"/>
          <w:w w:val="110"/>
        </w:rPr>
        <w:t xml:space="preserve"> </w:t>
      </w:r>
      <w:r>
        <w:rPr>
          <w:color w:val="231F20"/>
          <w:w w:val="110"/>
        </w:rPr>
        <w:t>một</w:t>
      </w:r>
      <w:r>
        <w:rPr>
          <w:color w:val="231F20"/>
          <w:spacing w:val="-1"/>
          <w:w w:val="110"/>
        </w:rPr>
        <w:t xml:space="preserve"> </w:t>
      </w:r>
      <w:r>
        <w:rPr>
          <w:color w:val="231F20"/>
          <w:w w:val="110"/>
        </w:rPr>
        <w:t>đời</w:t>
      </w:r>
      <w:r>
        <w:rPr>
          <w:color w:val="231F20"/>
          <w:spacing w:val="-1"/>
          <w:w w:val="110"/>
        </w:rPr>
        <w:t xml:space="preserve"> </w:t>
      </w:r>
      <w:r>
        <w:rPr>
          <w:color w:val="231F20"/>
          <w:w w:val="110"/>
        </w:rPr>
        <w:t>tu</w:t>
      </w:r>
      <w:r>
        <w:rPr>
          <w:color w:val="231F20"/>
          <w:spacing w:val="-1"/>
          <w:w w:val="110"/>
        </w:rPr>
        <w:t xml:space="preserve"> </w:t>
      </w:r>
      <w:r>
        <w:rPr>
          <w:color w:val="231F20"/>
          <w:w w:val="110"/>
        </w:rPr>
        <w:t>hành</w:t>
      </w:r>
      <w:r>
        <w:rPr>
          <w:color w:val="231F20"/>
          <w:spacing w:val="-1"/>
          <w:w w:val="110"/>
        </w:rPr>
        <w:t xml:space="preserve"> </w:t>
      </w:r>
      <w:r>
        <w:rPr>
          <w:color w:val="231F20"/>
          <w:w w:val="110"/>
        </w:rPr>
        <w:t>thành</w:t>
      </w:r>
      <w:r>
        <w:rPr>
          <w:color w:val="231F20"/>
          <w:spacing w:val="-1"/>
          <w:w w:val="110"/>
        </w:rPr>
        <w:t xml:space="preserve"> </w:t>
      </w:r>
      <w:r>
        <w:rPr>
          <w:color w:val="231F20"/>
          <w:w w:val="110"/>
        </w:rPr>
        <w:t>Phật.</w:t>
      </w:r>
    </w:p>
    <w:p w14:paraId="28DFC90B" w14:textId="77777777" w:rsidR="00941B9D" w:rsidRDefault="00545CF7">
      <w:pPr>
        <w:spacing w:before="133" w:line="300" w:lineRule="auto"/>
        <w:ind w:left="113" w:right="393" w:firstLine="453"/>
        <w:jc w:val="both"/>
        <w:rPr>
          <w:sz w:val="34"/>
        </w:rPr>
      </w:pPr>
      <w:r>
        <w:rPr>
          <w:color w:val="231F20"/>
          <w:sz w:val="34"/>
        </w:rPr>
        <w:t>Tiếp</w:t>
      </w:r>
      <w:r>
        <w:rPr>
          <w:color w:val="231F20"/>
          <w:spacing w:val="-2"/>
          <w:sz w:val="34"/>
        </w:rPr>
        <w:t xml:space="preserve"> </w:t>
      </w:r>
      <w:r>
        <w:rPr>
          <w:color w:val="231F20"/>
          <w:sz w:val="34"/>
        </w:rPr>
        <w:t>tổng</w:t>
      </w:r>
      <w:r>
        <w:rPr>
          <w:color w:val="231F20"/>
          <w:spacing w:val="-2"/>
          <w:sz w:val="34"/>
        </w:rPr>
        <w:t xml:space="preserve"> </w:t>
      </w:r>
      <w:r>
        <w:rPr>
          <w:color w:val="231F20"/>
          <w:sz w:val="34"/>
        </w:rPr>
        <w:t>kết</w:t>
      </w:r>
      <w:r>
        <w:rPr>
          <w:color w:val="231F20"/>
          <w:spacing w:val="-3"/>
          <w:sz w:val="34"/>
        </w:rPr>
        <w:t xml:space="preserve"> </w:t>
      </w:r>
      <w:r>
        <w:rPr>
          <w:color w:val="231F20"/>
          <w:sz w:val="34"/>
        </w:rPr>
        <w:t>ngắn</w:t>
      </w:r>
      <w:r>
        <w:rPr>
          <w:color w:val="231F20"/>
          <w:spacing w:val="-3"/>
          <w:sz w:val="34"/>
        </w:rPr>
        <w:t xml:space="preserve"> </w:t>
      </w:r>
      <w:r>
        <w:rPr>
          <w:color w:val="231F20"/>
          <w:sz w:val="34"/>
        </w:rPr>
        <w:t>gọn:</w:t>
      </w:r>
      <w:r>
        <w:rPr>
          <w:color w:val="231F20"/>
          <w:spacing w:val="-2"/>
          <w:sz w:val="34"/>
        </w:rPr>
        <w:t xml:space="preserve"> </w:t>
      </w:r>
      <w:r>
        <w:rPr>
          <w:i/>
          <w:color w:val="231F20"/>
          <w:sz w:val="34"/>
        </w:rPr>
        <w:t>Cố</w:t>
      </w:r>
      <w:r>
        <w:rPr>
          <w:i/>
          <w:color w:val="231F20"/>
          <w:spacing w:val="-2"/>
          <w:sz w:val="34"/>
        </w:rPr>
        <w:t xml:space="preserve"> </w:t>
      </w:r>
      <w:r>
        <w:rPr>
          <w:i/>
          <w:color w:val="231F20"/>
          <w:sz w:val="34"/>
        </w:rPr>
        <w:t>tri</w:t>
      </w:r>
      <w:r>
        <w:rPr>
          <w:i/>
          <w:color w:val="231F20"/>
          <w:spacing w:val="-2"/>
          <w:sz w:val="34"/>
        </w:rPr>
        <w:t xml:space="preserve"> </w:t>
      </w:r>
      <w:r>
        <w:rPr>
          <w:i/>
          <w:color w:val="231F20"/>
          <w:sz w:val="34"/>
        </w:rPr>
        <w:t>Tịnh</w:t>
      </w:r>
      <w:r>
        <w:rPr>
          <w:i/>
          <w:color w:val="231F20"/>
          <w:spacing w:val="-2"/>
          <w:sz w:val="34"/>
        </w:rPr>
        <w:t xml:space="preserve"> </w:t>
      </w:r>
      <w:r>
        <w:rPr>
          <w:i/>
          <w:color w:val="231F20"/>
          <w:sz w:val="34"/>
        </w:rPr>
        <w:t>độ</w:t>
      </w:r>
      <w:r>
        <w:rPr>
          <w:i/>
          <w:color w:val="231F20"/>
          <w:spacing w:val="-2"/>
          <w:sz w:val="34"/>
        </w:rPr>
        <w:t xml:space="preserve"> </w:t>
      </w:r>
      <w:r>
        <w:rPr>
          <w:i/>
          <w:color w:val="231F20"/>
          <w:sz w:val="34"/>
        </w:rPr>
        <w:t>tông</w:t>
      </w:r>
      <w:r>
        <w:rPr>
          <w:i/>
          <w:color w:val="231F20"/>
          <w:spacing w:val="-2"/>
          <w:sz w:val="34"/>
        </w:rPr>
        <w:t xml:space="preserve"> </w:t>
      </w:r>
      <w:r>
        <w:rPr>
          <w:i/>
          <w:color w:val="231F20"/>
          <w:sz w:val="34"/>
        </w:rPr>
        <w:t>ý,</w:t>
      </w:r>
      <w:r>
        <w:rPr>
          <w:i/>
          <w:color w:val="231F20"/>
          <w:spacing w:val="-3"/>
          <w:sz w:val="34"/>
        </w:rPr>
        <w:t xml:space="preserve"> </w:t>
      </w:r>
      <w:r>
        <w:rPr>
          <w:i/>
          <w:color w:val="231F20"/>
          <w:sz w:val="34"/>
        </w:rPr>
        <w:t>bản</w:t>
      </w:r>
      <w:r>
        <w:rPr>
          <w:i/>
          <w:color w:val="231F20"/>
          <w:spacing w:val="-3"/>
          <w:sz w:val="34"/>
        </w:rPr>
        <w:t xml:space="preserve"> </w:t>
      </w:r>
      <w:r>
        <w:rPr>
          <w:i/>
          <w:color w:val="231F20"/>
          <w:sz w:val="34"/>
        </w:rPr>
        <w:t>vi</w:t>
      </w:r>
      <w:r>
        <w:rPr>
          <w:i/>
          <w:color w:val="231F20"/>
          <w:spacing w:val="-2"/>
          <w:sz w:val="34"/>
        </w:rPr>
        <w:t xml:space="preserve"> </w:t>
      </w:r>
      <w:r>
        <w:rPr>
          <w:i/>
          <w:color w:val="231F20"/>
          <w:sz w:val="34"/>
        </w:rPr>
        <w:t xml:space="preserve">phàm </w:t>
      </w:r>
      <w:r>
        <w:rPr>
          <w:i/>
          <w:color w:val="231F20"/>
          <w:w w:val="105"/>
          <w:sz w:val="34"/>
        </w:rPr>
        <w:t xml:space="preserve">phu, kiêm vi Thánh nhân, thử thuyết chi yếu diệu </w:t>
      </w:r>
      <w:r>
        <w:rPr>
          <w:color w:val="231F20"/>
          <w:w w:val="105"/>
          <w:sz w:val="34"/>
        </w:rPr>
        <w:t>(Cho nên biết, ý của Tịnh độ tông chính vì phàm phu, kiêm vì Thánh nhân. Đây là tinh yếu nhiệm mầu).</w:t>
      </w:r>
    </w:p>
    <w:p w14:paraId="2C30661E" w14:textId="77777777" w:rsidR="00941B9D" w:rsidRDefault="00545CF7">
      <w:pPr>
        <w:spacing w:before="138" w:line="300" w:lineRule="auto"/>
        <w:ind w:left="113" w:right="393" w:firstLine="453"/>
        <w:jc w:val="both"/>
        <w:rPr>
          <w:sz w:val="34"/>
        </w:rPr>
      </w:pPr>
      <w:r>
        <w:rPr>
          <w:i/>
          <w:color w:val="231F20"/>
          <w:w w:val="105"/>
          <w:sz w:val="34"/>
        </w:rPr>
        <w:t xml:space="preserve">Tại ư trực hiển Như Lai độ sinh vô tận chi bi nguyện </w:t>
      </w:r>
      <w:r>
        <w:rPr>
          <w:color w:val="231F20"/>
          <w:w w:val="105"/>
          <w:sz w:val="34"/>
        </w:rPr>
        <w:t>(Chính ở chỗ thẳng bày cái tâm bi nguyện độ sanh vô tận của Như Lai).</w:t>
      </w:r>
    </w:p>
    <w:p w14:paraId="57CA4C70" w14:textId="77777777" w:rsidR="00941B9D" w:rsidRDefault="00545CF7">
      <w:pPr>
        <w:pStyle w:val="BodyText"/>
        <w:spacing w:before="139" w:line="300" w:lineRule="auto"/>
        <w:ind w:left="113" w:right="394"/>
      </w:pPr>
      <w:r>
        <w:rPr>
          <w:color w:val="231F20"/>
          <w:w w:val="105"/>
        </w:rPr>
        <w:t xml:space="preserve">Đức Phật có năng lực phổ độ hết thảy chúng sinh hay </w:t>
      </w:r>
      <w:r>
        <w:rPr>
          <w:color w:val="231F20"/>
        </w:rPr>
        <w:t>không?</w:t>
      </w:r>
      <w:r>
        <w:rPr>
          <w:color w:val="231F20"/>
          <w:spacing w:val="-11"/>
        </w:rPr>
        <w:t xml:space="preserve"> </w:t>
      </w:r>
      <w:r>
        <w:rPr>
          <w:color w:val="231F20"/>
        </w:rPr>
        <w:t>Có.</w:t>
      </w:r>
      <w:r>
        <w:rPr>
          <w:color w:val="231F20"/>
          <w:spacing w:val="-12"/>
        </w:rPr>
        <w:t xml:space="preserve"> </w:t>
      </w:r>
      <w:r>
        <w:rPr>
          <w:color w:val="231F20"/>
        </w:rPr>
        <w:t>Năng</w:t>
      </w:r>
      <w:r>
        <w:rPr>
          <w:color w:val="231F20"/>
          <w:spacing w:val="-11"/>
        </w:rPr>
        <w:t xml:space="preserve"> </w:t>
      </w:r>
      <w:r>
        <w:rPr>
          <w:color w:val="231F20"/>
        </w:rPr>
        <w:t>lực</w:t>
      </w:r>
      <w:r>
        <w:rPr>
          <w:color w:val="231F20"/>
          <w:spacing w:val="-10"/>
        </w:rPr>
        <w:t xml:space="preserve"> </w:t>
      </w:r>
      <w:r>
        <w:rPr>
          <w:color w:val="231F20"/>
        </w:rPr>
        <w:t>gì?</w:t>
      </w:r>
      <w:r>
        <w:rPr>
          <w:color w:val="231F20"/>
          <w:spacing w:val="-11"/>
        </w:rPr>
        <w:t xml:space="preserve"> </w:t>
      </w:r>
      <w:r>
        <w:rPr>
          <w:color w:val="231F20"/>
        </w:rPr>
        <w:t>Là</w:t>
      </w:r>
      <w:r>
        <w:rPr>
          <w:color w:val="231F20"/>
          <w:spacing w:val="-11"/>
        </w:rPr>
        <w:t xml:space="preserve"> </w:t>
      </w:r>
      <w:r>
        <w:rPr>
          <w:color w:val="231F20"/>
        </w:rPr>
        <w:t>trì</w:t>
      </w:r>
      <w:r>
        <w:rPr>
          <w:color w:val="231F20"/>
          <w:spacing w:val="-10"/>
        </w:rPr>
        <w:t xml:space="preserve"> </w:t>
      </w:r>
      <w:r>
        <w:rPr>
          <w:color w:val="231F20"/>
        </w:rPr>
        <w:t>danh</w:t>
      </w:r>
      <w:r>
        <w:rPr>
          <w:color w:val="231F20"/>
          <w:spacing w:val="-11"/>
        </w:rPr>
        <w:t xml:space="preserve"> </w:t>
      </w:r>
      <w:r>
        <w:rPr>
          <w:color w:val="231F20"/>
        </w:rPr>
        <w:t>niệm</w:t>
      </w:r>
      <w:r>
        <w:rPr>
          <w:color w:val="231F20"/>
          <w:spacing w:val="-11"/>
        </w:rPr>
        <w:t xml:space="preserve"> </w:t>
      </w:r>
      <w:r>
        <w:rPr>
          <w:color w:val="231F20"/>
        </w:rPr>
        <w:t>Phật.</w:t>
      </w:r>
      <w:r>
        <w:rPr>
          <w:color w:val="231F20"/>
          <w:spacing w:val="-10"/>
        </w:rPr>
        <w:t xml:space="preserve"> </w:t>
      </w:r>
      <w:r>
        <w:rPr>
          <w:color w:val="231F20"/>
        </w:rPr>
        <w:t>Chính</w:t>
      </w:r>
      <w:r>
        <w:rPr>
          <w:color w:val="231F20"/>
          <w:spacing w:val="-12"/>
        </w:rPr>
        <w:t xml:space="preserve"> </w:t>
      </w:r>
      <w:r>
        <w:rPr>
          <w:color w:val="231F20"/>
        </w:rPr>
        <w:t>là</w:t>
      </w:r>
      <w:r>
        <w:rPr>
          <w:color w:val="231F20"/>
          <w:spacing w:val="-11"/>
        </w:rPr>
        <w:t xml:space="preserve"> </w:t>
      </w:r>
      <w:r>
        <w:rPr>
          <w:color w:val="231F20"/>
          <w:spacing w:val="-4"/>
        </w:rPr>
        <w:t>pháp</w:t>
      </w:r>
    </w:p>
    <w:p w14:paraId="06E33FBB" w14:textId="77777777" w:rsidR="00941B9D" w:rsidRDefault="00941B9D">
      <w:pPr>
        <w:spacing w:line="300" w:lineRule="auto"/>
        <w:sectPr w:rsidR="00941B9D">
          <w:pgSz w:w="11060" w:h="15030"/>
          <w:pgMar w:top="1040" w:right="1020" w:bottom="960" w:left="1020" w:header="845" w:footer="767" w:gutter="0"/>
          <w:cols w:space="720"/>
        </w:sectPr>
      </w:pPr>
    </w:p>
    <w:p w14:paraId="571090A5" w14:textId="77777777" w:rsidR="00941B9D" w:rsidRDefault="00941B9D">
      <w:pPr>
        <w:pStyle w:val="BodyText"/>
        <w:spacing w:before="3"/>
        <w:ind w:firstLine="0"/>
        <w:jc w:val="left"/>
        <w:rPr>
          <w:sz w:val="23"/>
        </w:rPr>
      </w:pPr>
    </w:p>
    <w:p w14:paraId="3189EE1F" w14:textId="77777777" w:rsidR="00941B9D" w:rsidRDefault="00545CF7">
      <w:pPr>
        <w:pStyle w:val="BodyText"/>
        <w:spacing w:before="106" w:line="302" w:lineRule="auto"/>
        <w:ind w:left="397" w:right="111" w:firstLine="0"/>
      </w:pPr>
      <w:r>
        <w:rPr>
          <w:color w:val="231F20"/>
          <w:w w:val="105"/>
        </w:rPr>
        <w:t>môn</w:t>
      </w:r>
      <w:r>
        <w:rPr>
          <w:color w:val="231F20"/>
          <w:spacing w:val="-11"/>
          <w:w w:val="105"/>
        </w:rPr>
        <w:t xml:space="preserve"> </w:t>
      </w:r>
      <w:r>
        <w:rPr>
          <w:color w:val="231F20"/>
          <w:w w:val="105"/>
        </w:rPr>
        <w:t>này,</w:t>
      </w:r>
      <w:r>
        <w:rPr>
          <w:color w:val="231F20"/>
          <w:spacing w:val="-11"/>
          <w:w w:val="105"/>
        </w:rPr>
        <w:t xml:space="preserve"> </w:t>
      </w:r>
      <w:r>
        <w:rPr>
          <w:color w:val="231F20"/>
          <w:w w:val="105"/>
        </w:rPr>
        <w:t>có</w:t>
      </w:r>
      <w:r>
        <w:rPr>
          <w:color w:val="231F20"/>
          <w:spacing w:val="-11"/>
          <w:w w:val="105"/>
        </w:rPr>
        <w:t xml:space="preserve"> </w:t>
      </w:r>
      <w:r>
        <w:rPr>
          <w:color w:val="231F20"/>
          <w:w w:val="105"/>
        </w:rPr>
        <w:t>thể</w:t>
      </w:r>
      <w:r>
        <w:rPr>
          <w:color w:val="231F20"/>
          <w:spacing w:val="-10"/>
          <w:w w:val="105"/>
        </w:rPr>
        <w:t xml:space="preserve"> </w:t>
      </w:r>
      <w:r>
        <w:rPr>
          <w:color w:val="231F20"/>
          <w:w w:val="105"/>
        </w:rPr>
        <w:t>làm</w:t>
      </w:r>
      <w:r>
        <w:rPr>
          <w:color w:val="231F20"/>
          <w:spacing w:val="-10"/>
          <w:w w:val="105"/>
        </w:rPr>
        <w:t xml:space="preserve"> </w:t>
      </w:r>
      <w:r>
        <w:rPr>
          <w:color w:val="231F20"/>
          <w:w w:val="105"/>
        </w:rPr>
        <w:t>cho</w:t>
      </w:r>
      <w:r>
        <w:rPr>
          <w:color w:val="231F20"/>
          <w:spacing w:val="-11"/>
          <w:w w:val="105"/>
        </w:rPr>
        <w:t xml:space="preserve"> </w:t>
      </w:r>
      <w:r>
        <w:rPr>
          <w:color w:val="231F20"/>
          <w:w w:val="105"/>
        </w:rPr>
        <w:t>hết</w:t>
      </w:r>
      <w:r>
        <w:rPr>
          <w:color w:val="231F20"/>
          <w:spacing w:val="-10"/>
          <w:w w:val="105"/>
        </w:rPr>
        <w:t xml:space="preserve"> </w:t>
      </w:r>
      <w:r>
        <w:rPr>
          <w:color w:val="231F20"/>
          <w:w w:val="105"/>
        </w:rPr>
        <w:t>thảy</w:t>
      </w:r>
      <w:r>
        <w:rPr>
          <w:color w:val="231F20"/>
          <w:spacing w:val="-11"/>
          <w:w w:val="105"/>
        </w:rPr>
        <w:t xml:space="preserve"> </w:t>
      </w:r>
      <w:r>
        <w:rPr>
          <w:color w:val="231F20"/>
          <w:w w:val="105"/>
        </w:rPr>
        <w:t>những</w:t>
      </w:r>
      <w:r>
        <w:rPr>
          <w:color w:val="231F20"/>
          <w:spacing w:val="-11"/>
          <w:w w:val="105"/>
        </w:rPr>
        <w:t xml:space="preserve"> </w:t>
      </w:r>
      <w:r>
        <w:rPr>
          <w:color w:val="231F20"/>
          <w:w w:val="105"/>
        </w:rPr>
        <w:t>phàm</w:t>
      </w:r>
      <w:r>
        <w:rPr>
          <w:color w:val="231F20"/>
          <w:spacing w:val="-11"/>
          <w:w w:val="105"/>
        </w:rPr>
        <w:t xml:space="preserve"> </w:t>
      </w:r>
      <w:r>
        <w:rPr>
          <w:color w:val="231F20"/>
          <w:w w:val="105"/>
        </w:rPr>
        <w:t>phu</w:t>
      </w:r>
      <w:r>
        <w:rPr>
          <w:color w:val="231F20"/>
          <w:spacing w:val="-11"/>
          <w:w w:val="105"/>
        </w:rPr>
        <w:t xml:space="preserve"> </w:t>
      </w:r>
      <w:r>
        <w:rPr>
          <w:color w:val="231F20"/>
          <w:w w:val="105"/>
        </w:rPr>
        <w:t>phạm</w:t>
      </w:r>
      <w:r>
        <w:rPr>
          <w:color w:val="231F20"/>
          <w:spacing w:val="-10"/>
          <w:w w:val="105"/>
        </w:rPr>
        <w:t xml:space="preserve"> </w:t>
      </w:r>
      <w:r>
        <w:rPr>
          <w:color w:val="231F20"/>
          <w:w w:val="105"/>
        </w:rPr>
        <w:t xml:space="preserve">tội nghiệp cực nặng, trong một đời được thành Phật. Điều này </w:t>
      </w:r>
      <w:r>
        <w:rPr>
          <w:color w:val="231F20"/>
          <w:w w:val="110"/>
        </w:rPr>
        <w:t>quá tuyệt vời!</w:t>
      </w:r>
    </w:p>
    <w:p w14:paraId="1380EF7C" w14:textId="77777777" w:rsidR="00941B9D" w:rsidRDefault="00545CF7">
      <w:pPr>
        <w:spacing w:before="145" w:line="302" w:lineRule="auto"/>
        <w:ind w:left="397" w:right="107" w:firstLine="453"/>
        <w:jc w:val="both"/>
        <w:rPr>
          <w:sz w:val="34"/>
        </w:rPr>
      </w:pPr>
      <w:r>
        <w:rPr>
          <w:i/>
          <w:color w:val="231F20"/>
          <w:w w:val="105"/>
          <w:sz w:val="34"/>
        </w:rPr>
        <w:t>Tảo tận phàm phu thoái khiếp chi tâm, phổ linh chính tín thử pháp, phát tâm niệm Phật, thừa Phật nguyện lực,</w:t>
      </w:r>
      <w:r>
        <w:rPr>
          <w:i/>
          <w:color w:val="231F20"/>
          <w:spacing w:val="40"/>
          <w:w w:val="105"/>
          <w:sz w:val="34"/>
        </w:rPr>
        <w:t xml:space="preserve"> </w:t>
      </w:r>
      <w:r>
        <w:rPr>
          <w:i/>
          <w:color w:val="231F20"/>
          <w:w w:val="105"/>
          <w:sz w:val="34"/>
        </w:rPr>
        <w:t xml:space="preserve">tất đắc vãng sinh dã </w:t>
      </w:r>
      <w:r>
        <w:rPr>
          <w:color w:val="231F20"/>
          <w:w w:val="105"/>
          <w:sz w:val="34"/>
        </w:rPr>
        <w:t>(Quét sạch hết tâm khiếp sợ thoái lui của phàm phu, khắp làm cho chính tin pháp này, phát tâm niệm Phật, nương nguyện lực của Phật, thảy đều được</w:t>
      </w:r>
      <w:r>
        <w:rPr>
          <w:color w:val="231F20"/>
          <w:spacing w:val="80"/>
          <w:w w:val="105"/>
          <w:sz w:val="34"/>
        </w:rPr>
        <w:t xml:space="preserve"> </w:t>
      </w:r>
      <w:r>
        <w:rPr>
          <w:color w:val="231F20"/>
          <w:w w:val="105"/>
          <w:sz w:val="34"/>
        </w:rPr>
        <w:t>vãng sinh).</w:t>
      </w:r>
    </w:p>
    <w:p w14:paraId="547021D1" w14:textId="77777777" w:rsidR="00941B9D" w:rsidRDefault="00545CF7">
      <w:pPr>
        <w:pStyle w:val="BodyText"/>
        <w:spacing w:before="149" w:line="302" w:lineRule="auto"/>
        <w:ind w:left="397" w:right="108"/>
      </w:pPr>
      <w:r>
        <w:rPr>
          <w:color w:val="231F20"/>
          <w:w w:val="105"/>
        </w:rPr>
        <w:t>Không có người nào là không vãng sinh. Pháp môn này thù thắng không gì sánh bằng</w:t>
      </w:r>
      <w:r>
        <w:rPr>
          <w:color w:val="231F20"/>
          <w:w w:val="105"/>
        </w:rPr>
        <w:t>. Gặp được, là có phước đức lớn, có nhân duyên lớn. Quý vị gặp được rồi, quý vị có thể thành tựu được hay không? Then chốt ở chỗ thiện căn phước đức.</w:t>
      </w:r>
    </w:p>
    <w:p w14:paraId="6CCE2A7C" w14:textId="77777777" w:rsidR="00941B9D" w:rsidRDefault="00545CF7">
      <w:pPr>
        <w:pStyle w:val="BodyText"/>
        <w:spacing w:before="148" w:line="302" w:lineRule="auto"/>
        <w:ind w:left="397" w:right="112"/>
      </w:pPr>
      <w:r>
        <w:rPr>
          <w:color w:val="231F20"/>
          <w:w w:val="105"/>
        </w:rPr>
        <w:t xml:space="preserve">Thiện căn là gì? Khi tiếp xúc, người này có thể tin, có thể giải. Đó là thiện căn, </w:t>
      </w:r>
      <w:r>
        <w:rPr>
          <w:color w:val="231F20"/>
          <w:w w:val="105"/>
        </w:rPr>
        <w:t>có thể tin tưởng, có thể lý giải.</w:t>
      </w:r>
    </w:p>
    <w:p w14:paraId="3C40D5E7" w14:textId="77777777" w:rsidR="00941B9D" w:rsidRDefault="00545CF7">
      <w:pPr>
        <w:pStyle w:val="BodyText"/>
        <w:spacing w:before="144" w:line="302" w:lineRule="auto"/>
        <w:ind w:left="397" w:right="111"/>
      </w:pPr>
      <w:r>
        <w:rPr>
          <w:color w:val="231F20"/>
        </w:rPr>
        <w:t xml:space="preserve">Phước đức là gì? Phước đức là thật tu, y giáo tu hành, nhất </w:t>
      </w:r>
      <w:r>
        <w:rPr>
          <w:color w:val="231F20"/>
          <w:w w:val="105"/>
        </w:rPr>
        <w:t>môn</w:t>
      </w:r>
      <w:r>
        <w:rPr>
          <w:color w:val="231F20"/>
          <w:spacing w:val="-4"/>
          <w:w w:val="105"/>
        </w:rPr>
        <w:t xml:space="preserve"> </w:t>
      </w:r>
      <w:r>
        <w:rPr>
          <w:color w:val="231F20"/>
          <w:w w:val="105"/>
        </w:rPr>
        <w:t>thâm</w:t>
      </w:r>
      <w:r>
        <w:rPr>
          <w:color w:val="231F20"/>
          <w:spacing w:val="-4"/>
          <w:w w:val="105"/>
        </w:rPr>
        <w:t xml:space="preserve"> </w:t>
      </w:r>
      <w:r>
        <w:rPr>
          <w:color w:val="231F20"/>
          <w:w w:val="105"/>
        </w:rPr>
        <w:t>nhập,</w:t>
      </w:r>
      <w:r>
        <w:rPr>
          <w:color w:val="231F20"/>
          <w:spacing w:val="-4"/>
          <w:w w:val="105"/>
        </w:rPr>
        <w:t xml:space="preserve"> </w:t>
      </w:r>
      <w:r>
        <w:rPr>
          <w:color w:val="231F20"/>
          <w:w w:val="105"/>
        </w:rPr>
        <w:t>một</w:t>
      </w:r>
      <w:r>
        <w:rPr>
          <w:color w:val="231F20"/>
          <w:spacing w:val="-4"/>
          <w:w w:val="105"/>
        </w:rPr>
        <w:t xml:space="preserve"> </w:t>
      </w:r>
      <w:r>
        <w:rPr>
          <w:color w:val="231F20"/>
          <w:w w:val="105"/>
        </w:rPr>
        <w:t>đời</w:t>
      </w:r>
      <w:r>
        <w:rPr>
          <w:color w:val="231F20"/>
          <w:spacing w:val="-4"/>
          <w:w w:val="105"/>
        </w:rPr>
        <w:t xml:space="preserve"> </w:t>
      </w:r>
      <w:r>
        <w:rPr>
          <w:color w:val="231F20"/>
          <w:w w:val="105"/>
        </w:rPr>
        <w:t>quyết</w:t>
      </w:r>
      <w:r>
        <w:rPr>
          <w:color w:val="231F20"/>
          <w:spacing w:val="-4"/>
          <w:w w:val="105"/>
        </w:rPr>
        <w:t xml:space="preserve"> </w:t>
      </w:r>
      <w:r>
        <w:rPr>
          <w:color w:val="231F20"/>
          <w:w w:val="105"/>
        </w:rPr>
        <w:t>định</w:t>
      </w:r>
      <w:r>
        <w:rPr>
          <w:color w:val="231F20"/>
          <w:spacing w:val="-4"/>
          <w:w w:val="105"/>
        </w:rPr>
        <w:t xml:space="preserve"> </w:t>
      </w:r>
      <w:r>
        <w:rPr>
          <w:color w:val="231F20"/>
          <w:w w:val="105"/>
        </w:rPr>
        <w:t>thành</w:t>
      </w:r>
      <w:r>
        <w:rPr>
          <w:color w:val="231F20"/>
          <w:spacing w:val="-4"/>
          <w:w w:val="105"/>
        </w:rPr>
        <w:t xml:space="preserve"> </w:t>
      </w:r>
      <w:r>
        <w:rPr>
          <w:color w:val="231F20"/>
          <w:w w:val="105"/>
        </w:rPr>
        <w:t>tựu.</w:t>
      </w:r>
      <w:r>
        <w:rPr>
          <w:color w:val="231F20"/>
          <w:spacing w:val="-1"/>
          <w:w w:val="105"/>
        </w:rPr>
        <w:t xml:space="preserve"> </w:t>
      </w:r>
      <w:r>
        <w:rPr>
          <w:color w:val="231F20"/>
          <w:w w:val="105"/>
        </w:rPr>
        <w:t>Đó</w:t>
      </w:r>
      <w:r>
        <w:rPr>
          <w:color w:val="231F20"/>
          <w:spacing w:val="-4"/>
          <w:w w:val="105"/>
        </w:rPr>
        <w:t xml:space="preserve"> </w:t>
      </w:r>
      <w:r>
        <w:rPr>
          <w:color w:val="231F20"/>
          <w:w w:val="105"/>
        </w:rPr>
        <w:t>là</w:t>
      </w:r>
      <w:r>
        <w:rPr>
          <w:color w:val="231F20"/>
          <w:spacing w:val="-4"/>
          <w:w w:val="105"/>
        </w:rPr>
        <w:t xml:space="preserve"> </w:t>
      </w:r>
      <w:r>
        <w:rPr>
          <w:color w:val="231F20"/>
          <w:w w:val="105"/>
        </w:rPr>
        <w:t>phước đức. Người này có phước đức lớn. Sau khi gặp được cũng có,</w:t>
      </w:r>
      <w:r>
        <w:rPr>
          <w:color w:val="231F20"/>
          <w:spacing w:val="-12"/>
          <w:w w:val="105"/>
        </w:rPr>
        <w:t xml:space="preserve"> </w:t>
      </w:r>
      <w:r>
        <w:rPr>
          <w:color w:val="231F20"/>
          <w:w w:val="105"/>
        </w:rPr>
        <w:t>nhưng</w:t>
      </w:r>
      <w:r>
        <w:rPr>
          <w:color w:val="231F20"/>
          <w:spacing w:val="-12"/>
          <w:w w:val="105"/>
        </w:rPr>
        <w:t xml:space="preserve"> </w:t>
      </w:r>
      <w:r>
        <w:rPr>
          <w:color w:val="231F20"/>
          <w:w w:val="105"/>
        </w:rPr>
        <w:t>không</w:t>
      </w:r>
      <w:r>
        <w:rPr>
          <w:color w:val="231F20"/>
          <w:spacing w:val="-12"/>
          <w:w w:val="105"/>
        </w:rPr>
        <w:t xml:space="preserve"> </w:t>
      </w:r>
      <w:r>
        <w:rPr>
          <w:color w:val="231F20"/>
          <w:w w:val="105"/>
        </w:rPr>
        <w:t>triệt</w:t>
      </w:r>
      <w:r>
        <w:rPr>
          <w:color w:val="231F20"/>
          <w:spacing w:val="-14"/>
          <w:w w:val="105"/>
        </w:rPr>
        <w:t xml:space="preserve"> </w:t>
      </w:r>
      <w:r>
        <w:rPr>
          <w:color w:val="231F20"/>
          <w:w w:val="105"/>
        </w:rPr>
        <w:t>để.</w:t>
      </w:r>
      <w:r>
        <w:rPr>
          <w:color w:val="231F20"/>
          <w:spacing w:val="-10"/>
          <w:w w:val="105"/>
        </w:rPr>
        <w:t xml:space="preserve"> </w:t>
      </w:r>
      <w:r>
        <w:rPr>
          <w:color w:val="231F20"/>
          <w:w w:val="105"/>
        </w:rPr>
        <w:t>Đâ</w:t>
      </w:r>
      <w:r>
        <w:rPr>
          <w:color w:val="231F20"/>
          <w:w w:val="105"/>
        </w:rPr>
        <w:t>y</w:t>
      </w:r>
      <w:r>
        <w:rPr>
          <w:color w:val="231F20"/>
          <w:spacing w:val="-12"/>
          <w:w w:val="105"/>
        </w:rPr>
        <w:t xml:space="preserve"> </w:t>
      </w:r>
      <w:r>
        <w:rPr>
          <w:color w:val="231F20"/>
          <w:w w:val="105"/>
        </w:rPr>
        <w:t>là</w:t>
      </w:r>
      <w:r>
        <w:rPr>
          <w:color w:val="231F20"/>
          <w:spacing w:val="-12"/>
          <w:w w:val="105"/>
        </w:rPr>
        <w:t xml:space="preserve"> </w:t>
      </w:r>
      <w:r>
        <w:rPr>
          <w:color w:val="231F20"/>
          <w:w w:val="105"/>
        </w:rPr>
        <w:t>thiện</w:t>
      </w:r>
      <w:r>
        <w:rPr>
          <w:color w:val="231F20"/>
          <w:spacing w:val="-12"/>
          <w:w w:val="105"/>
        </w:rPr>
        <w:t xml:space="preserve"> </w:t>
      </w:r>
      <w:r>
        <w:rPr>
          <w:color w:val="231F20"/>
          <w:w w:val="105"/>
        </w:rPr>
        <w:t>căn</w:t>
      </w:r>
      <w:r>
        <w:rPr>
          <w:color w:val="231F20"/>
          <w:spacing w:val="-12"/>
          <w:w w:val="105"/>
        </w:rPr>
        <w:t xml:space="preserve"> </w:t>
      </w:r>
      <w:r>
        <w:rPr>
          <w:color w:val="231F20"/>
          <w:w w:val="105"/>
        </w:rPr>
        <w:t>phước</w:t>
      </w:r>
      <w:r>
        <w:rPr>
          <w:color w:val="231F20"/>
          <w:spacing w:val="-12"/>
          <w:w w:val="105"/>
        </w:rPr>
        <w:t xml:space="preserve"> </w:t>
      </w:r>
      <w:r>
        <w:rPr>
          <w:color w:val="231F20"/>
          <w:w w:val="105"/>
        </w:rPr>
        <w:t>đức</w:t>
      </w:r>
      <w:r>
        <w:rPr>
          <w:color w:val="231F20"/>
          <w:spacing w:val="-12"/>
          <w:w w:val="105"/>
        </w:rPr>
        <w:t xml:space="preserve"> </w:t>
      </w:r>
      <w:r>
        <w:rPr>
          <w:color w:val="231F20"/>
          <w:w w:val="105"/>
        </w:rPr>
        <w:t>mỏng. Gặp</w:t>
      </w:r>
      <w:r>
        <w:rPr>
          <w:color w:val="231F20"/>
          <w:spacing w:val="-7"/>
          <w:w w:val="105"/>
        </w:rPr>
        <w:t xml:space="preserve"> </w:t>
      </w:r>
      <w:r>
        <w:rPr>
          <w:color w:val="231F20"/>
          <w:w w:val="105"/>
        </w:rPr>
        <w:t>được</w:t>
      </w:r>
      <w:r>
        <w:rPr>
          <w:color w:val="231F20"/>
          <w:spacing w:val="-7"/>
          <w:w w:val="105"/>
        </w:rPr>
        <w:t xml:space="preserve"> </w:t>
      </w:r>
      <w:r>
        <w:rPr>
          <w:color w:val="231F20"/>
          <w:w w:val="105"/>
        </w:rPr>
        <w:t>thì</w:t>
      </w:r>
      <w:r>
        <w:rPr>
          <w:color w:val="231F20"/>
          <w:spacing w:val="-7"/>
          <w:w w:val="105"/>
        </w:rPr>
        <w:t xml:space="preserve"> </w:t>
      </w:r>
      <w:r>
        <w:rPr>
          <w:color w:val="231F20"/>
          <w:w w:val="105"/>
        </w:rPr>
        <w:t>sao?</w:t>
      </w:r>
      <w:r>
        <w:rPr>
          <w:color w:val="231F20"/>
          <w:spacing w:val="-6"/>
          <w:w w:val="105"/>
        </w:rPr>
        <w:t xml:space="preserve"> </w:t>
      </w:r>
      <w:r>
        <w:rPr>
          <w:color w:val="231F20"/>
          <w:w w:val="105"/>
        </w:rPr>
        <w:t>Thì</w:t>
      </w:r>
      <w:r>
        <w:rPr>
          <w:color w:val="231F20"/>
          <w:spacing w:val="-7"/>
          <w:w w:val="105"/>
        </w:rPr>
        <w:t xml:space="preserve"> </w:t>
      </w:r>
      <w:r>
        <w:rPr>
          <w:color w:val="231F20"/>
          <w:w w:val="105"/>
        </w:rPr>
        <w:t>bán</w:t>
      </w:r>
      <w:r>
        <w:rPr>
          <w:color w:val="231F20"/>
          <w:spacing w:val="-7"/>
          <w:w w:val="105"/>
        </w:rPr>
        <w:t xml:space="preserve"> </w:t>
      </w:r>
      <w:r>
        <w:rPr>
          <w:color w:val="231F20"/>
          <w:w w:val="105"/>
        </w:rPr>
        <w:t>tín</w:t>
      </w:r>
      <w:r>
        <w:rPr>
          <w:color w:val="231F20"/>
          <w:spacing w:val="-7"/>
          <w:w w:val="105"/>
        </w:rPr>
        <w:t xml:space="preserve"> </w:t>
      </w:r>
      <w:r>
        <w:rPr>
          <w:color w:val="231F20"/>
          <w:w w:val="105"/>
        </w:rPr>
        <w:t>bán</w:t>
      </w:r>
      <w:r>
        <w:rPr>
          <w:color w:val="231F20"/>
          <w:spacing w:val="-7"/>
          <w:w w:val="105"/>
        </w:rPr>
        <w:t xml:space="preserve"> </w:t>
      </w:r>
      <w:r>
        <w:rPr>
          <w:color w:val="231F20"/>
          <w:w w:val="105"/>
        </w:rPr>
        <w:t>nghi,</w:t>
      </w:r>
      <w:r>
        <w:rPr>
          <w:color w:val="231F20"/>
          <w:spacing w:val="-6"/>
          <w:w w:val="105"/>
        </w:rPr>
        <w:t xml:space="preserve"> </w:t>
      </w:r>
      <w:r>
        <w:rPr>
          <w:color w:val="231F20"/>
          <w:w w:val="105"/>
        </w:rPr>
        <w:t>còn</w:t>
      </w:r>
      <w:r>
        <w:rPr>
          <w:color w:val="231F20"/>
          <w:spacing w:val="-7"/>
          <w:w w:val="105"/>
        </w:rPr>
        <w:t xml:space="preserve"> </w:t>
      </w:r>
      <w:r>
        <w:rPr>
          <w:color w:val="231F20"/>
          <w:w w:val="105"/>
        </w:rPr>
        <w:t>nghĩ</w:t>
      </w:r>
      <w:r>
        <w:rPr>
          <w:color w:val="231F20"/>
          <w:spacing w:val="-7"/>
          <w:w w:val="105"/>
        </w:rPr>
        <w:t xml:space="preserve"> </w:t>
      </w:r>
      <w:r>
        <w:rPr>
          <w:color w:val="231F20"/>
          <w:w w:val="105"/>
        </w:rPr>
        <w:t>rằng,</w:t>
      </w:r>
      <w:r>
        <w:rPr>
          <w:color w:val="231F20"/>
          <w:spacing w:val="-7"/>
          <w:w w:val="105"/>
        </w:rPr>
        <w:t xml:space="preserve"> </w:t>
      </w:r>
      <w:r>
        <w:rPr>
          <w:color w:val="231F20"/>
          <w:w w:val="105"/>
        </w:rPr>
        <w:t>chắc là</w:t>
      </w:r>
      <w:r>
        <w:rPr>
          <w:color w:val="231F20"/>
          <w:spacing w:val="-2"/>
          <w:w w:val="105"/>
        </w:rPr>
        <w:t xml:space="preserve"> </w:t>
      </w:r>
      <w:r>
        <w:rPr>
          <w:color w:val="231F20"/>
          <w:w w:val="105"/>
        </w:rPr>
        <w:t>còn</w:t>
      </w:r>
      <w:r>
        <w:rPr>
          <w:color w:val="231F20"/>
          <w:spacing w:val="-3"/>
          <w:w w:val="105"/>
        </w:rPr>
        <w:t xml:space="preserve"> </w:t>
      </w:r>
      <w:r>
        <w:rPr>
          <w:color w:val="231F20"/>
          <w:w w:val="105"/>
        </w:rPr>
        <w:t>có</w:t>
      </w:r>
      <w:r>
        <w:rPr>
          <w:color w:val="231F20"/>
          <w:spacing w:val="-2"/>
          <w:w w:val="105"/>
        </w:rPr>
        <w:t xml:space="preserve"> </w:t>
      </w:r>
      <w:r>
        <w:rPr>
          <w:color w:val="231F20"/>
          <w:w w:val="105"/>
        </w:rPr>
        <w:t>một</w:t>
      </w:r>
      <w:r>
        <w:rPr>
          <w:color w:val="231F20"/>
          <w:spacing w:val="-3"/>
          <w:w w:val="105"/>
        </w:rPr>
        <w:t xml:space="preserve"> </w:t>
      </w:r>
      <w:r>
        <w:rPr>
          <w:color w:val="231F20"/>
          <w:w w:val="105"/>
        </w:rPr>
        <w:t>pháp</w:t>
      </w:r>
      <w:r>
        <w:rPr>
          <w:color w:val="231F20"/>
          <w:spacing w:val="-2"/>
          <w:w w:val="105"/>
        </w:rPr>
        <w:t xml:space="preserve"> </w:t>
      </w:r>
      <w:r>
        <w:rPr>
          <w:color w:val="231F20"/>
          <w:w w:val="105"/>
        </w:rPr>
        <w:t>môn</w:t>
      </w:r>
      <w:r>
        <w:rPr>
          <w:color w:val="231F20"/>
          <w:spacing w:val="-3"/>
          <w:w w:val="105"/>
        </w:rPr>
        <w:t xml:space="preserve"> </w:t>
      </w:r>
      <w:r>
        <w:rPr>
          <w:color w:val="231F20"/>
          <w:w w:val="105"/>
        </w:rPr>
        <w:t>nào</w:t>
      </w:r>
      <w:r>
        <w:rPr>
          <w:color w:val="231F20"/>
          <w:spacing w:val="-2"/>
          <w:w w:val="105"/>
        </w:rPr>
        <w:t xml:space="preserve"> </w:t>
      </w:r>
      <w:r>
        <w:rPr>
          <w:color w:val="231F20"/>
          <w:w w:val="105"/>
        </w:rPr>
        <w:t>đó</w:t>
      </w:r>
      <w:r>
        <w:rPr>
          <w:color w:val="231F20"/>
          <w:spacing w:val="-3"/>
          <w:w w:val="105"/>
        </w:rPr>
        <w:t xml:space="preserve"> </w:t>
      </w:r>
      <w:r>
        <w:rPr>
          <w:color w:val="231F20"/>
          <w:w w:val="105"/>
        </w:rPr>
        <w:t>hay</w:t>
      </w:r>
      <w:r>
        <w:rPr>
          <w:color w:val="231F20"/>
          <w:spacing w:val="-2"/>
          <w:w w:val="105"/>
        </w:rPr>
        <w:t xml:space="preserve"> </w:t>
      </w:r>
      <w:r>
        <w:rPr>
          <w:color w:val="231F20"/>
          <w:w w:val="105"/>
        </w:rPr>
        <w:t>hơn</w:t>
      </w:r>
      <w:r>
        <w:rPr>
          <w:color w:val="231F20"/>
          <w:spacing w:val="-3"/>
          <w:w w:val="105"/>
        </w:rPr>
        <w:t xml:space="preserve"> </w:t>
      </w:r>
      <w:r>
        <w:rPr>
          <w:color w:val="231F20"/>
          <w:w w:val="105"/>
        </w:rPr>
        <w:t>nữa.</w:t>
      </w:r>
      <w:r>
        <w:rPr>
          <w:color w:val="231F20"/>
          <w:spacing w:val="-2"/>
          <w:w w:val="105"/>
        </w:rPr>
        <w:t xml:space="preserve"> </w:t>
      </w:r>
      <w:r>
        <w:rPr>
          <w:color w:val="231F20"/>
          <w:w w:val="105"/>
        </w:rPr>
        <w:t>Người</w:t>
      </w:r>
      <w:r>
        <w:rPr>
          <w:color w:val="231F20"/>
          <w:spacing w:val="-3"/>
          <w:w w:val="105"/>
        </w:rPr>
        <w:t xml:space="preserve"> </w:t>
      </w:r>
      <w:r>
        <w:rPr>
          <w:color w:val="231F20"/>
          <w:w w:val="105"/>
        </w:rPr>
        <w:t>đó</w:t>
      </w:r>
      <w:r>
        <w:rPr>
          <w:color w:val="231F20"/>
          <w:spacing w:val="-2"/>
          <w:w w:val="105"/>
        </w:rPr>
        <w:t xml:space="preserve"> </w:t>
      </w:r>
      <w:r>
        <w:rPr>
          <w:color w:val="231F20"/>
          <w:w w:val="105"/>
        </w:rPr>
        <w:t>còn muốn quảng học đa văn. Còn một hạng người khác, thì sự vật</w:t>
      </w:r>
      <w:r>
        <w:rPr>
          <w:color w:val="231F20"/>
          <w:spacing w:val="-13"/>
          <w:w w:val="105"/>
        </w:rPr>
        <w:t xml:space="preserve"> </w:t>
      </w:r>
      <w:r>
        <w:rPr>
          <w:color w:val="231F20"/>
          <w:w w:val="105"/>
        </w:rPr>
        <w:t>quá</w:t>
      </w:r>
      <w:r>
        <w:rPr>
          <w:color w:val="231F20"/>
          <w:spacing w:val="-12"/>
          <w:w w:val="105"/>
        </w:rPr>
        <w:t xml:space="preserve"> </w:t>
      </w:r>
      <w:r>
        <w:rPr>
          <w:color w:val="231F20"/>
          <w:w w:val="105"/>
        </w:rPr>
        <w:t>nhiều,</w:t>
      </w:r>
      <w:r>
        <w:rPr>
          <w:color w:val="231F20"/>
          <w:spacing w:val="-13"/>
          <w:w w:val="105"/>
        </w:rPr>
        <w:t xml:space="preserve"> </w:t>
      </w:r>
      <w:r>
        <w:rPr>
          <w:color w:val="231F20"/>
          <w:w w:val="105"/>
        </w:rPr>
        <w:t>gia</w:t>
      </w:r>
      <w:r>
        <w:rPr>
          <w:color w:val="231F20"/>
          <w:spacing w:val="-13"/>
          <w:w w:val="105"/>
        </w:rPr>
        <w:t xml:space="preserve"> </w:t>
      </w:r>
      <w:r>
        <w:rPr>
          <w:color w:val="231F20"/>
          <w:w w:val="105"/>
        </w:rPr>
        <w:t>đình,</w:t>
      </w:r>
      <w:r>
        <w:rPr>
          <w:color w:val="231F20"/>
          <w:spacing w:val="-13"/>
          <w:w w:val="105"/>
        </w:rPr>
        <w:t xml:space="preserve"> </w:t>
      </w:r>
      <w:r>
        <w:rPr>
          <w:color w:val="231F20"/>
          <w:w w:val="105"/>
        </w:rPr>
        <w:t>thân</w:t>
      </w:r>
      <w:r>
        <w:rPr>
          <w:color w:val="231F20"/>
          <w:spacing w:val="-13"/>
          <w:w w:val="105"/>
        </w:rPr>
        <w:t xml:space="preserve"> </w:t>
      </w:r>
      <w:r>
        <w:rPr>
          <w:color w:val="231F20"/>
          <w:w w:val="105"/>
        </w:rPr>
        <w:t>tình,</w:t>
      </w:r>
      <w:r>
        <w:rPr>
          <w:color w:val="231F20"/>
          <w:spacing w:val="-13"/>
          <w:w w:val="105"/>
        </w:rPr>
        <w:t xml:space="preserve"> </w:t>
      </w:r>
      <w:r>
        <w:rPr>
          <w:color w:val="231F20"/>
          <w:w w:val="105"/>
        </w:rPr>
        <w:t>sự</w:t>
      </w:r>
      <w:r>
        <w:rPr>
          <w:color w:val="231F20"/>
          <w:spacing w:val="-13"/>
          <w:w w:val="105"/>
        </w:rPr>
        <w:t xml:space="preserve"> </w:t>
      </w:r>
      <w:r>
        <w:rPr>
          <w:color w:val="231F20"/>
          <w:w w:val="105"/>
        </w:rPr>
        <w:t>nghiệp…</w:t>
      </w:r>
      <w:r>
        <w:rPr>
          <w:color w:val="231F20"/>
          <w:spacing w:val="-13"/>
          <w:w w:val="105"/>
        </w:rPr>
        <w:t xml:space="preserve"> </w:t>
      </w:r>
      <w:r>
        <w:rPr>
          <w:color w:val="231F20"/>
          <w:w w:val="105"/>
        </w:rPr>
        <w:t>không</w:t>
      </w:r>
      <w:r>
        <w:rPr>
          <w:color w:val="231F20"/>
          <w:spacing w:val="-13"/>
          <w:w w:val="105"/>
        </w:rPr>
        <w:t xml:space="preserve"> </w:t>
      </w:r>
      <w:r>
        <w:rPr>
          <w:color w:val="231F20"/>
          <w:w w:val="105"/>
        </w:rPr>
        <w:t>buông</w:t>
      </w:r>
    </w:p>
    <w:p w14:paraId="1E5AC654" w14:textId="77777777" w:rsidR="00941B9D" w:rsidRDefault="00941B9D">
      <w:pPr>
        <w:spacing w:line="302" w:lineRule="auto"/>
        <w:sectPr w:rsidR="00941B9D">
          <w:pgSz w:w="11060" w:h="15030"/>
          <w:pgMar w:top="1040" w:right="1020" w:bottom="960" w:left="1020" w:header="807" w:footer="767" w:gutter="0"/>
          <w:cols w:space="720"/>
        </w:sectPr>
      </w:pPr>
    </w:p>
    <w:p w14:paraId="1B773BF7" w14:textId="77777777" w:rsidR="00941B9D" w:rsidRDefault="00941B9D">
      <w:pPr>
        <w:pStyle w:val="BodyText"/>
        <w:spacing w:before="6"/>
        <w:ind w:firstLine="0"/>
        <w:jc w:val="left"/>
        <w:rPr>
          <w:sz w:val="22"/>
        </w:rPr>
      </w:pPr>
    </w:p>
    <w:p w14:paraId="48443617" w14:textId="77777777" w:rsidR="00941B9D" w:rsidRDefault="00545CF7">
      <w:pPr>
        <w:pStyle w:val="BodyText"/>
        <w:spacing w:before="106" w:line="307" w:lineRule="auto"/>
        <w:ind w:left="113" w:right="395" w:firstLine="0"/>
      </w:pPr>
      <w:r>
        <w:rPr>
          <w:color w:val="231F20"/>
          <w:w w:val="105"/>
        </w:rPr>
        <w:t>được, hoặc việc tạp quá nhiều, không thể chuyên tâm, nên không</w:t>
      </w:r>
      <w:r>
        <w:rPr>
          <w:color w:val="231F20"/>
          <w:spacing w:val="-23"/>
          <w:w w:val="105"/>
        </w:rPr>
        <w:t xml:space="preserve"> </w:t>
      </w:r>
      <w:r>
        <w:rPr>
          <w:color w:val="231F20"/>
          <w:w w:val="105"/>
        </w:rPr>
        <w:t>thể</w:t>
      </w:r>
      <w:r>
        <w:rPr>
          <w:color w:val="231F20"/>
          <w:spacing w:val="-22"/>
          <w:w w:val="105"/>
        </w:rPr>
        <w:t xml:space="preserve"> </w:t>
      </w:r>
      <w:r>
        <w:rPr>
          <w:color w:val="231F20"/>
          <w:w w:val="105"/>
        </w:rPr>
        <w:t>thành</w:t>
      </w:r>
      <w:r>
        <w:rPr>
          <w:color w:val="231F20"/>
          <w:spacing w:val="-22"/>
          <w:w w:val="105"/>
        </w:rPr>
        <w:t xml:space="preserve"> </w:t>
      </w:r>
      <w:r>
        <w:rPr>
          <w:color w:val="231F20"/>
          <w:w w:val="105"/>
        </w:rPr>
        <w:t>công</w:t>
      </w:r>
      <w:r>
        <w:rPr>
          <w:color w:val="231F20"/>
          <w:spacing w:val="-22"/>
          <w:w w:val="105"/>
        </w:rPr>
        <w:t xml:space="preserve"> </w:t>
      </w:r>
      <w:r>
        <w:rPr>
          <w:color w:val="231F20"/>
          <w:w w:val="105"/>
        </w:rPr>
        <w:t>được.</w:t>
      </w:r>
      <w:r>
        <w:rPr>
          <w:color w:val="231F20"/>
          <w:spacing w:val="-22"/>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2"/>
          <w:w w:val="105"/>
        </w:rPr>
        <w:t xml:space="preserve"> </w:t>
      </w:r>
      <w:r>
        <w:rPr>
          <w:color w:val="231F20"/>
          <w:w w:val="105"/>
        </w:rPr>
        <w:t>Đó</w:t>
      </w:r>
      <w:r>
        <w:rPr>
          <w:color w:val="231F20"/>
          <w:spacing w:val="-23"/>
          <w:w w:val="105"/>
        </w:rPr>
        <w:t xml:space="preserve"> </w:t>
      </w:r>
      <w:r>
        <w:rPr>
          <w:color w:val="231F20"/>
          <w:w w:val="105"/>
        </w:rPr>
        <w:t>là</w:t>
      </w:r>
      <w:r>
        <w:rPr>
          <w:color w:val="231F20"/>
          <w:spacing w:val="-21"/>
          <w:w w:val="105"/>
        </w:rPr>
        <w:t xml:space="preserve"> </w:t>
      </w:r>
      <w:r>
        <w:rPr>
          <w:color w:val="231F20"/>
          <w:w w:val="105"/>
        </w:rPr>
        <w:t>không</w:t>
      </w:r>
      <w:r>
        <w:rPr>
          <w:color w:val="231F20"/>
          <w:spacing w:val="-23"/>
          <w:w w:val="105"/>
        </w:rPr>
        <w:t xml:space="preserve"> </w:t>
      </w:r>
      <w:r>
        <w:rPr>
          <w:color w:val="231F20"/>
          <w:w w:val="105"/>
        </w:rPr>
        <w:t>có</w:t>
      </w:r>
      <w:r>
        <w:rPr>
          <w:color w:val="231F20"/>
          <w:spacing w:val="-21"/>
          <w:w w:val="105"/>
        </w:rPr>
        <w:t xml:space="preserve"> </w:t>
      </w:r>
      <w:r>
        <w:rPr>
          <w:color w:val="231F20"/>
          <w:w w:val="105"/>
        </w:rPr>
        <w:t>phước, phước báo mỏng. Nhân duyên tuy thù thắng nhưng một</w:t>
      </w:r>
      <w:r>
        <w:rPr>
          <w:color w:val="231F20"/>
          <w:spacing w:val="80"/>
          <w:w w:val="105"/>
        </w:rPr>
        <w:t xml:space="preserve"> </w:t>
      </w:r>
      <w:r>
        <w:rPr>
          <w:color w:val="231F20"/>
          <w:w w:val="105"/>
        </w:rPr>
        <w:t>đời không thể thành tựu, cũng có nghĩa là người này không buông bỏ, không nhìn thấu được.</w:t>
      </w:r>
    </w:p>
    <w:p w14:paraId="7BDBF581" w14:textId="77777777" w:rsidR="00941B9D" w:rsidRDefault="00545CF7">
      <w:pPr>
        <w:pStyle w:val="BodyText"/>
        <w:spacing w:before="140" w:line="307" w:lineRule="auto"/>
        <w:ind w:left="113" w:right="394"/>
      </w:pPr>
      <w:r>
        <w:rPr>
          <w:color w:val="231F20"/>
          <w:w w:val="105"/>
        </w:rPr>
        <w:t>Tin</w:t>
      </w:r>
      <w:r>
        <w:rPr>
          <w:color w:val="231F20"/>
          <w:spacing w:val="-10"/>
          <w:w w:val="105"/>
        </w:rPr>
        <w:t xml:space="preserve"> </w:t>
      </w:r>
      <w:r>
        <w:rPr>
          <w:color w:val="231F20"/>
          <w:w w:val="105"/>
        </w:rPr>
        <w:t>tức</w:t>
      </w:r>
      <w:r>
        <w:rPr>
          <w:color w:val="231F20"/>
          <w:spacing w:val="-10"/>
          <w:w w:val="105"/>
        </w:rPr>
        <w:t xml:space="preserve"> </w:t>
      </w:r>
      <w:r>
        <w:rPr>
          <w:color w:val="231F20"/>
          <w:w w:val="105"/>
        </w:rPr>
        <w:t>tai</w:t>
      </w:r>
      <w:r>
        <w:rPr>
          <w:color w:val="231F20"/>
          <w:spacing w:val="-10"/>
          <w:w w:val="105"/>
        </w:rPr>
        <w:t xml:space="preserve"> </w:t>
      </w:r>
      <w:r>
        <w:rPr>
          <w:color w:val="231F20"/>
          <w:w w:val="105"/>
        </w:rPr>
        <w:t>nạn</w:t>
      </w:r>
      <w:r>
        <w:rPr>
          <w:color w:val="231F20"/>
          <w:spacing w:val="-10"/>
          <w:w w:val="105"/>
        </w:rPr>
        <w:t xml:space="preserve"> </w:t>
      </w:r>
      <w:r>
        <w:rPr>
          <w:color w:val="231F20"/>
          <w:w w:val="105"/>
        </w:rPr>
        <w:t>hiện</w:t>
      </w:r>
      <w:r>
        <w:rPr>
          <w:color w:val="231F20"/>
          <w:spacing w:val="-10"/>
          <w:w w:val="105"/>
        </w:rPr>
        <w:t xml:space="preserve"> </w:t>
      </w:r>
      <w:r>
        <w:rPr>
          <w:color w:val="231F20"/>
          <w:w w:val="105"/>
        </w:rPr>
        <w:t>nay,</w:t>
      </w:r>
      <w:r>
        <w:rPr>
          <w:color w:val="231F20"/>
          <w:spacing w:val="-10"/>
          <w:w w:val="105"/>
        </w:rPr>
        <w:t xml:space="preserve"> </w:t>
      </w:r>
      <w:r>
        <w:rPr>
          <w:color w:val="231F20"/>
          <w:w w:val="105"/>
        </w:rPr>
        <w:t>cho</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biết</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chỉ</w:t>
      </w:r>
      <w:r>
        <w:rPr>
          <w:color w:val="231F20"/>
          <w:spacing w:val="-10"/>
          <w:w w:val="105"/>
        </w:rPr>
        <w:t xml:space="preserve"> </w:t>
      </w:r>
      <w:r>
        <w:rPr>
          <w:color w:val="231F20"/>
          <w:w w:val="105"/>
        </w:rPr>
        <w:t xml:space="preserve">còn </w:t>
      </w:r>
      <w:r>
        <w:rPr>
          <w:color w:val="231F20"/>
        </w:rPr>
        <w:t>bấy nhiêu thời g</w:t>
      </w:r>
      <w:r>
        <w:rPr>
          <w:color w:val="231F20"/>
        </w:rPr>
        <w:t>ian đó thôi.</w:t>
      </w:r>
      <w:r>
        <w:rPr>
          <w:color w:val="231F20"/>
          <w:spacing w:val="-2"/>
        </w:rPr>
        <w:t xml:space="preserve"> </w:t>
      </w:r>
      <w:r>
        <w:rPr>
          <w:color w:val="231F20"/>
        </w:rPr>
        <w:t xml:space="preserve">Quý vị nghĩ thử xem cái nào quan </w:t>
      </w:r>
      <w:r>
        <w:rPr>
          <w:color w:val="231F20"/>
          <w:w w:val="105"/>
        </w:rPr>
        <w:t>trọng hơn. Quý vị có nên buông bỏ hay không? Dĩ nhiên, cuộc</w:t>
      </w:r>
      <w:r>
        <w:rPr>
          <w:color w:val="231F20"/>
          <w:spacing w:val="-1"/>
          <w:w w:val="105"/>
        </w:rPr>
        <w:t xml:space="preserve"> </w:t>
      </w:r>
      <w:r>
        <w:rPr>
          <w:color w:val="231F20"/>
          <w:w w:val="105"/>
        </w:rPr>
        <w:t>sống</w:t>
      </w:r>
      <w:r>
        <w:rPr>
          <w:color w:val="231F20"/>
          <w:spacing w:val="-1"/>
          <w:w w:val="105"/>
        </w:rPr>
        <w:t xml:space="preserve"> </w:t>
      </w:r>
      <w:r>
        <w:rPr>
          <w:color w:val="231F20"/>
          <w:w w:val="105"/>
        </w:rPr>
        <w:t>là</w:t>
      </w:r>
      <w:r>
        <w:rPr>
          <w:color w:val="231F20"/>
          <w:spacing w:val="-1"/>
          <w:w w:val="105"/>
        </w:rPr>
        <w:t xml:space="preserve"> </w:t>
      </w:r>
      <w:r>
        <w:rPr>
          <w:color w:val="231F20"/>
          <w:w w:val="105"/>
        </w:rPr>
        <w:t>số</w:t>
      </w:r>
      <w:r>
        <w:rPr>
          <w:color w:val="231F20"/>
          <w:spacing w:val="-1"/>
          <w:w w:val="105"/>
        </w:rPr>
        <w:t xml:space="preserve"> </w:t>
      </w:r>
      <w:r>
        <w:rPr>
          <w:color w:val="231F20"/>
          <w:w w:val="105"/>
        </w:rPr>
        <w:t>một,</w:t>
      </w:r>
      <w:r>
        <w:rPr>
          <w:color w:val="231F20"/>
          <w:spacing w:val="-1"/>
          <w:w w:val="105"/>
        </w:rPr>
        <w:t xml:space="preserve"> </w:t>
      </w:r>
      <w:r>
        <w:rPr>
          <w:color w:val="231F20"/>
          <w:w w:val="105"/>
        </w:rPr>
        <w:t>chỉ</w:t>
      </w:r>
      <w:r>
        <w:rPr>
          <w:color w:val="231F20"/>
          <w:spacing w:val="-1"/>
          <w:w w:val="105"/>
        </w:rPr>
        <w:t xml:space="preserve"> </w:t>
      </w:r>
      <w:r>
        <w:rPr>
          <w:color w:val="231F20"/>
          <w:w w:val="105"/>
        </w:rPr>
        <w:t>cần</w:t>
      </w:r>
      <w:r>
        <w:rPr>
          <w:color w:val="231F20"/>
          <w:spacing w:val="-1"/>
          <w:w w:val="105"/>
        </w:rPr>
        <w:t xml:space="preserve"> </w:t>
      </w:r>
      <w:r>
        <w:rPr>
          <w:color w:val="231F20"/>
          <w:w w:val="105"/>
        </w:rPr>
        <w:t>mình</w:t>
      </w:r>
      <w:r>
        <w:rPr>
          <w:color w:val="231F20"/>
          <w:spacing w:val="-1"/>
          <w:w w:val="105"/>
        </w:rPr>
        <w:t xml:space="preserve"> </w:t>
      </w:r>
      <w:r>
        <w:rPr>
          <w:color w:val="231F20"/>
          <w:w w:val="105"/>
        </w:rPr>
        <w:t>được</w:t>
      </w:r>
      <w:r>
        <w:rPr>
          <w:color w:val="231F20"/>
          <w:spacing w:val="-1"/>
          <w:w w:val="105"/>
        </w:rPr>
        <w:t xml:space="preserve"> </w:t>
      </w:r>
      <w:r>
        <w:rPr>
          <w:color w:val="231F20"/>
          <w:w w:val="105"/>
        </w:rPr>
        <w:t>ăn</w:t>
      </w:r>
      <w:r>
        <w:rPr>
          <w:color w:val="231F20"/>
          <w:spacing w:val="-1"/>
          <w:w w:val="105"/>
        </w:rPr>
        <w:t xml:space="preserve"> </w:t>
      </w:r>
      <w:r>
        <w:rPr>
          <w:color w:val="231F20"/>
          <w:w w:val="105"/>
        </w:rPr>
        <w:t>no,</w:t>
      </w:r>
      <w:r>
        <w:rPr>
          <w:color w:val="231F20"/>
          <w:spacing w:val="-1"/>
          <w:w w:val="105"/>
        </w:rPr>
        <w:t xml:space="preserve"> </w:t>
      </w:r>
      <w:r>
        <w:rPr>
          <w:color w:val="231F20"/>
          <w:w w:val="105"/>
        </w:rPr>
        <w:t>mặc ấm,</w:t>
      </w:r>
      <w:r>
        <w:rPr>
          <w:color w:val="231F20"/>
          <w:spacing w:val="-1"/>
          <w:w w:val="105"/>
        </w:rPr>
        <w:t xml:space="preserve"> </w:t>
      </w:r>
      <w:r>
        <w:rPr>
          <w:color w:val="231F20"/>
          <w:w w:val="105"/>
        </w:rPr>
        <w:t>với một căn nhà nhỏ để che gió chắn mưa là đủ rồi. Chúng ta giống như nhập thất vậy, ba năm, ba năm niệm đến công phu thành phiến là được rồi.</w:t>
      </w:r>
    </w:p>
    <w:p w14:paraId="40665E4F" w14:textId="77777777" w:rsidR="00941B9D" w:rsidRDefault="00545CF7">
      <w:pPr>
        <w:pStyle w:val="BodyText"/>
        <w:spacing w:before="138" w:line="307" w:lineRule="auto"/>
        <w:ind w:left="113" w:right="393"/>
      </w:pPr>
      <w:r>
        <w:rPr>
          <w:color w:val="231F20"/>
          <w:w w:val="105"/>
        </w:rPr>
        <w:t>Nếu</w:t>
      </w:r>
      <w:r>
        <w:rPr>
          <w:color w:val="231F20"/>
          <w:spacing w:val="40"/>
          <w:w w:val="105"/>
        </w:rPr>
        <w:t xml:space="preserve"> </w:t>
      </w:r>
      <w:r>
        <w:rPr>
          <w:color w:val="231F20"/>
          <w:w w:val="105"/>
        </w:rPr>
        <w:t>như</w:t>
      </w:r>
      <w:r>
        <w:rPr>
          <w:color w:val="231F20"/>
          <w:spacing w:val="40"/>
          <w:w w:val="105"/>
        </w:rPr>
        <w:t xml:space="preserve"> </w:t>
      </w:r>
      <w:r>
        <w:rPr>
          <w:color w:val="231F20"/>
          <w:w w:val="105"/>
        </w:rPr>
        <w:t>thân</w:t>
      </w:r>
      <w:r>
        <w:rPr>
          <w:color w:val="231F20"/>
          <w:spacing w:val="40"/>
          <w:w w:val="105"/>
        </w:rPr>
        <w:t xml:space="preserve"> </w:t>
      </w:r>
      <w:r>
        <w:rPr>
          <w:color w:val="231F20"/>
          <w:w w:val="105"/>
        </w:rPr>
        <w:t>tình,</w:t>
      </w:r>
      <w:r>
        <w:rPr>
          <w:color w:val="231F20"/>
          <w:spacing w:val="40"/>
          <w:w w:val="105"/>
        </w:rPr>
        <w:t xml:space="preserve"> </w:t>
      </w:r>
      <w:r>
        <w:rPr>
          <w:color w:val="231F20"/>
          <w:w w:val="105"/>
        </w:rPr>
        <w:t>sự</w:t>
      </w:r>
      <w:r>
        <w:rPr>
          <w:color w:val="231F20"/>
          <w:spacing w:val="40"/>
          <w:w w:val="105"/>
        </w:rPr>
        <w:t xml:space="preserve"> </w:t>
      </w:r>
      <w:r>
        <w:rPr>
          <w:color w:val="231F20"/>
          <w:w w:val="105"/>
        </w:rPr>
        <w:t>nghiệp</w:t>
      </w:r>
      <w:r>
        <w:rPr>
          <w:color w:val="231F20"/>
          <w:spacing w:val="40"/>
          <w:w w:val="105"/>
        </w:rPr>
        <w:t xml:space="preserve"> </w:t>
      </w:r>
      <w:r>
        <w:rPr>
          <w:color w:val="231F20"/>
          <w:w w:val="105"/>
        </w:rPr>
        <w:t>trói</w:t>
      </w:r>
      <w:r>
        <w:rPr>
          <w:color w:val="231F20"/>
          <w:spacing w:val="40"/>
          <w:w w:val="105"/>
        </w:rPr>
        <w:t xml:space="preserve"> </w:t>
      </w:r>
      <w:r>
        <w:rPr>
          <w:color w:val="231F20"/>
          <w:w w:val="105"/>
        </w:rPr>
        <w:t>chặt</w:t>
      </w:r>
      <w:r>
        <w:rPr>
          <w:color w:val="231F20"/>
          <w:spacing w:val="40"/>
          <w:w w:val="105"/>
        </w:rPr>
        <w:t xml:space="preserve"> </w:t>
      </w:r>
      <w:r>
        <w:rPr>
          <w:color w:val="231F20"/>
          <w:w w:val="105"/>
        </w:rPr>
        <w:t>không</w:t>
      </w:r>
      <w:r>
        <w:rPr>
          <w:color w:val="231F20"/>
          <w:spacing w:val="40"/>
          <w:w w:val="105"/>
        </w:rPr>
        <w:t xml:space="preserve"> </w:t>
      </w:r>
      <w:r>
        <w:rPr>
          <w:color w:val="231F20"/>
          <w:w w:val="105"/>
        </w:rPr>
        <w:t>buông bỏ được, cũng không sao. Quý vị cứ xem như là nghỉ phép ba năm vậy. Xin nghỉ phép ba năm, để nhập thất. Ba năm niệm đến công phu thành phiến, hoặc là tai nạn này không có</w:t>
      </w:r>
      <w:r>
        <w:rPr>
          <w:color w:val="231F20"/>
          <w:spacing w:val="-2"/>
          <w:w w:val="105"/>
        </w:rPr>
        <w:t xml:space="preserve"> </w:t>
      </w:r>
      <w:r>
        <w:rPr>
          <w:color w:val="231F20"/>
          <w:w w:val="105"/>
        </w:rPr>
        <w:t>nữa,</w:t>
      </w:r>
      <w:r>
        <w:rPr>
          <w:color w:val="231F20"/>
          <w:spacing w:val="-3"/>
          <w:w w:val="105"/>
        </w:rPr>
        <w:t xml:space="preserve"> </w:t>
      </w:r>
      <w:r>
        <w:rPr>
          <w:color w:val="231F20"/>
          <w:w w:val="105"/>
        </w:rPr>
        <w:t>hoặc</w:t>
      </w:r>
      <w:r>
        <w:rPr>
          <w:color w:val="231F20"/>
          <w:spacing w:val="-2"/>
          <w:w w:val="105"/>
        </w:rPr>
        <w:t xml:space="preserve"> </w:t>
      </w:r>
      <w:r>
        <w:rPr>
          <w:color w:val="231F20"/>
          <w:w w:val="105"/>
        </w:rPr>
        <w:t>là</w:t>
      </w:r>
      <w:r>
        <w:rPr>
          <w:color w:val="231F20"/>
          <w:spacing w:val="-3"/>
          <w:w w:val="105"/>
        </w:rPr>
        <w:t xml:space="preserve"> </w:t>
      </w:r>
      <w:r>
        <w:rPr>
          <w:color w:val="231F20"/>
          <w:w w:val="105"/>
        </w:rPr>
        <w:t>tai</w:t>
      </w:r>
      <w:r>
        <w:rPr>
          <w:color w:val="231F20"/>
          <w:spacing w:val="-3"/>
          <w:w w:val="105"/>
        </w:rPr>
        <w:t xml:space="preserve"> </w:t>
      </w:r>
      <w:r>
        <w:rPr>
          <w:color w:val="231F20"/>
          <w:w w:val="105"/>
        </w:rPr>
        <w:t>nạn</w:t>
      </w:r>
      <w:r>
        <w:rPr>
          <w:color w:val="231F20"/>
          <w:spacing w:val="-3"/>
          <w:w w:val="105"/>
        </w:rPr>
        <w:t xml:space="preserve"> </w:t>
      </w:r>
      <w:r>
        <w:rPr>
          <w:color w:val="231F20"/>
          <w:w w:val="105"/>
        </w:rPr>
        <w:t>này</w:t>
      </w:r>
      <w:r>
        <w:rPr>
          <w:color w:val="231F20"/>
          <w:spacing w:val="-2"/>
          <w:w w:val="105"/>
        </w:rPr>
        <w:t xml:space="preserve"> </w:t>
      </w:r>
      <w:r>
        <w:rPr>
          <w:color w:val="231F20"/>
          <w:w w:val="105"/>
        </w:rPr>
        <w:t>giảm.</w:t>
      </w:r>
      <w:r>
        <w:rPr>
          <w:color w:val="231F20"/>
          <w:spacing w:val="-2"/>
          <w:w w:val="105"/>
        </w:rPr>
        <w:t xml:space="preserve"> </w:t>
      </w:r>
      <w:r>
        <w:rPr>
          <w:color w:val="231F20"/>
          <w:w w:val="105"/>
        </w:rPr>
        <w:t>Mình</w:t>
      </w:r>
      <w:r>
        <w:rPr>
          <w:color w:val="231F20"/>
          <w:spacing w:val="-3"/>
          <w:w w:val="105"/>
        </w:rPr>
        <w:t xml:space="preserve"> </w:t>
      </w:r>
      <w:r>
        <w:rPr>
          <w:color w:val="231F20"/>
          <w:w w:val="105"/>
        </w:rPr>
        <w:t>còn</w:t>
      </w:r>
      <w:r>
        <w:rPr>
          <w:color w:val="231F20"/>
          <w:spacing w:val="-3"/>
          <w:w w:val="105"/>
        </w:rPr>
        <w:t xml:space="preserve"> </w:t>
      </w:r>
      <w:r>
        <w:rPr>
          <w:color w:val="231F20"/>
          <w:w w:val="105"/>
        </w:rPr>
        <w:t>lưu</w:t>
      </w:r>
      <w:r>
        <w:rPr>
          <w:color w:val="231F20"/>
          <w:spacing w:val="-3"/>
          <w:w w:val="105"/>
        </w:rPr>
        <w:t xml:space="preserve"> </w:t>
      </w:r>
      <w:r>
        <w:rPr>
          <w:color w:val="231F20"/>
          <w:w w:val="105"/>
        </w:rPr>
        <w:t>lại</w:t>
      </w:r>
      <w:r>
        <w:rPr>
          <w:color w:val="231F20"/>
          <w:spacing w:val="-2"/>
          <w:w w:val="105"/>
        </w:rPr>
        <w:t xml:space="preserve"> </w:t>
      </w:r>
      <w:r>
        <w:rPr>
          <w:color w:val="231F20"/>
          <w:w w:val="105"/>
        </w:rPr>
        <w:t>thế</w:t>
      </w:r>
      <w:r>
        <w:rPr>
          <w:color w:val="231F20"/>
          <w:spacing w:val="-2"/>
          <w:w w:val="105"/>
        </w:rPr>
        <w:t xml:space="preserve"> </w:t>
      </w:r>
      <w:r>
        <w:rPr>
          <w:color w:val="231F20"/>
          <w:w w:val="105"/>
        </w:rPr>
        <w:t>gian, ti</w:t>
      </w:r>
      <w:r>
        <w:rPr>
          <w:color w:val="231F20"/>
          <w:w w:val="105"/>
        </w:rPr>
        <w:t>ếp tục lo việc thân tình, tiếp tục đi làm sự nghiệp của mình. Được thôi!</w:t>
      </w:r>
    </w:p>
    <w:p w14:paraId="323CCDB3" w14:textId="77777777" w:rsidR="00941B9D" w:rsidRDefault="00545CF7">
      <w:pPr>
        <w:pStyle w:val="BodyText"/>
        <w:spacing w:before="139" w:line="307" w:lineRule="auto"/>
        <w:ind w:left="113" w:right="395"/>
      </w:pPr>
      <w:r>
        <w:rPr>
          <w:color w:val="231F20"/>
          <w:w w:val="105"/>
        </w:rPr>
        <w:t>Đến</w:t>
      </w:r>
      <w:r>
        <w:rPr>
          <w:color w:val="231F20"/>
          <w:spacing w:val="-2"/>
          <w:w w:val="105"/>
        </w:rPr>
        <w:t xml:space="preserve"> </w:t>
      </w:r>
      <w:r>
        <w:rPr>
          <w:color w:val="231F20"/>
          <w:w w:val="105"/>
        </w:rPr>
        <w:t>khi</w:t>
      </w:r>
      <w:r>
        <w:rPr>
          <w:color w:val="231F20"/>
          <w:spacing w:val="-2"/>
          <w:w w:val="105"/>
        </w:rPr>
        <w:t xml:space="preserve"> </w:t>
      </w:r>
      <w:r>
        <w:rPr>
          <w:color w:val="231F20"/>
          <w:w w:val="105"/>
        </w:rPr>
        <w:t>nào</w:t>
      </w:r>
      <w:r>
        <w:rPr>
          <w:color w:val="231F20"/>
          <w:spacing w:val="-1"/>
          <w:w w:val="105"/>
        </w:rPr>
        <w:t xml:space="preserve"> </w:t>
      </w:r>
      <w:r>
        <w:rPr>
          <w:color w:val="231F20"/>
          <w:w w:val="105"/>
        </w:rPr>
        <w:t>thì</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về</w:t>
      </w:r>
      <w:r>
        <w:rPr>
          <w:color w:val="231F20"/>
          <w:spacing w:val="-1"/>
          <w:w w:val="105"/>
        </w:rPr>
        <w:t xml:space="preserve"> </w:t>
      </w:r>
      <w:r>
        <w:rPr>
          <w:color w:val="231F20"/>
          <w:w w:val="105"/>
        </w:rPr>
        <w:t>thế</w:t>
      </w:r>
      <w:r>
        <w:rPr>
          <w:color w:val="231F20"/>
          <w:spacing w:val="-1"/>
          <w:w w:val="105"/>
        </w:rPr>
        <w:t xml:space="preserve"> </w:t>
      </w:r>
      <w:r>
        <w:rPr>
          <w:color w:val="231F20"/>
          <w:w w:val="105"/>
        </w:rPr>
        <w:t>giới</w:t>
      </w:r>
      <w:r>
        <w:rPr>
          <w:color w:val="231F20"/>
          <w:spacing w:val="-2"/>
          <w:w w:val="105"/>
        </w:rPr>
        <w:t xml:space="preserve"> </w:t>
      </w:r>
      <w:r>
        <w:rPr>
          <w:color w:val="231F20"/>
          <w:w w:val="105"/>
        </w:rPr>
        <w:t>Cực</w:t>
      </w:r>
      <w:r>
        <w:rPr>
          <w:color w:val="231F20"/>
          <w:spacing w:val="-1"/>
          <w:w w:val="105"/>
        </w:rPr>
        <w:t xml:space="preserve"> </w:t>
      </w:r>
      <w:r>
        <w:rPr>
          <w:color w:val="231F20"/>
          <w:w w:val="105"/>
        </w:rPr>
        <w:t>Lạc?</w:t>
      </w:r>
      <w:r>
        <w:rPr>
          <w:color w:val="231F20"/>
          <w:spacing w:val="-1"/>
          <w:w w:val="105"/>
        </w:rPr>
        <w:t xml:space="preserve"> </w:t>
      </w:r>
      <w:r>
        <w:rPr>
          <w:color w:val="231F20"/>
          <w:w w:val="105"/>
        </w:rPr>
        <w:t>Quý</w:t>
      </w:r>
      <w:r>
        <w:rPr>
          <w:color w:val="231F20"/>
          <w:spacing w:val="-1"/>
          <w:w w:val="105"/>
        </w:rPr>
        <w:t xml:space="preserve"> </w:t>
      </w:r>
      <w:r>
        <w:rPr>
          <w:color w:val="231F20"/>
          <w:w w:val="105"/>
        </w:rPr>
        <w:t>vị</w:t>
      </w:r>
      <w:r>
        <w:rPr>
          <w:color w:val="231F20"/>
          <w:spacing w:val="-1"/>
          <w:w w:val="105"/>
        </w:rPr>
        <w:t xml:space="preserve"> </w:t>
      </w:r>
      <w:r>
        <w:rPr>
          <w:color w:val="231F20"/>
          <w:w w:val="105"/>
        </w:rPr>
        <w:t>sinh tử tự tại, muốn đi thì đi thôi. Quý vị muốn sống thêm vài năm nữa cũng không sao. Điều này được, đó chính là thật sự thành tựu. Đầu tiên giải quyết xong việc lớn sinh tử của chính</w:t>
      </w:r>
      <w:r>
        <w:rPr>
          <w:color w:val="231F20"/>
          <w:spacing w:val="-11"/>
          <w:w w:val="105"/>
        </w:rPr>
        <w:t xml:space="preserve"> </w:t>
      </w:r>
      <w:r>
        <w:rPr>
          <w:color w:val="231F20"/>
          <w:w w:val="105"/>
        </w:rPr>
        <w:t>mình,</w:t>
      </w:r>
      <w:r>
        <w:rPr>
          <w:color w:val="231F20"/>
          <w:spacing w:val="-8"/>
          <w:w w:val="105"/>
        </w:rPr>
        <w:t xml:space="preserve"> </w:t>
      </w:r>
      <w:r>
        <w:rPr>
          <w:color w:val="231F20"/>
          <w:w w:val="105"/>
        </w:rPr>
        <w:t>sau</w:t>
      </w:r>
      <w:r>
        <w:rPr>
          <w:color w:val="231F20"/>
          <w:spacing w:val="-8"/>
          <w:w w:val="105"/>
        </w:rPr>
        <w:t xml:space="preserve"> </w:t>
      </w:r>
      <w:r>
        <w:rPr>
          <w:color w:val="231F20"/>
          <w:w w:val="105"/>
        </w:rPr>
        <w:t>đó</w:t>
      </w:r>
      <w:r>
        <w:rPr>
          <w:color w:val="231F20"/>
          <w:spacing w:val="-8"/>
          <w:w w:val="105"/>
        </w:rPr>
        <w:t xml:space="preserve"> </w:t>
      </w:r>
      <w:r>
        <w:rPr>
          <w:color w:val="231F20"/>
          <w:w w:val="105"/>
        </w:rPr>
        <w:t>thân</w:t>
      </w:r>
      <w:r>
        <w:rPr>
          <w:color w:val="231F20"/>
          <w:spacing w:val="-9"/>
          <w:w w:val="105"/>
        </w:rPr>
        <w:t xml:space="preserve"> </w:t>
      </w:r>
      <w:r>
        <w:rPr>
          <w:color w:val="231F20"/>
          <w:w w:val="105"/>
        </w:rPr>
        <w:t>thể</w:t>
      </w:r>
      <w:r>
        <w:rPr>
          <w:color w:val="231F20"/>
          <w:spacing w:val="-8"/>
          <w:w w:val="105"/>
        </w:rPr>
        <w:t xml:space="preserve"> </w:t>
      </w:r>
      <w:r>
        <w:rPr>
          <w:color w:val="231F20"/>
          <w:w w:val="105"/>
        </w:rPr>
        <w:t>này</w:t>
      </w:r>
      <w:r>
        <w:rPr>
          <w:color w:val="231F20"/>
          <w:spacing w:val="-8"/>
          <w:w w:val="105"/>
        </w:rPr>
        <w:t xml:space="preserve"> </w:t>
      </w:r>
      <w:r>
        <w:rPr>
          <w:color w:val="231F20"/>
          <w:w w:val="105"/>
        </w:rPr>
        <w:t>vẫn</w:t>
      </w:r>
      <w:r>
        <w:rPr>
          <w:color w:val="231F20"/>
          <w:spacing w:val="-8"/>
          <w:w w:val="105"/>
        </w:rPr>
        <w:t xml:space="preserve"> </w:t>
      </w:r>
      <w:r>
        <w:rPr>
          <w:color w:val="231F20"/>
          <w:w w:val="105"/>
        </w:rPr>
        <w:t>còn,</w:t>
      </w:r>
      <w:r>
        <w:rPr>
          <w:color w:val="231F20"/>
          <w:spacing w:val="-9"/>
          <w:w w:val="105"/>
        </w:rPr>
        <w:t xml:space="preserve"> </w:t>
      </w:r>
      <w:r>
        <w:rPr>
          <w:color w:val="231F20"/>
          <w:w w:val="105"/>
        </w:rPr>
        <w:t>thì</w:t>
      </w:r>
      <w:r>
        <w:rPr>
          <w:color w:val="231F20"/>
          <w:spacing w:val="-8"/>
          <w:w w:val="105"/>
        </w:rPr>
        <w:t xml:space="preserve"> </w:t>
      </w:r>
      <w:r>
        <w:rPr>
          <w:color w:val="231F20"/>
          <w:w w:val="105"/>
        </w:rPr>
        <w:t>lưu</w:t>
      </w:r>
      <w:r>
        <w:rPr>
          <w:color w:val="231F20"/>
          <w:spacing w:val="-8"/>
          <w:w w:val="105"/>
        </w:rPr>
        <w:t xml:space="preserve"> </w:t>
      </w:r>
      <w:r>
        <w:rPr>
          <w:color w:val="231F20"/>
          <w:w w:val="105"/>
        </w:rPr>
        <w:t>lại</w:t>
      </w:r>
      <w:r>
        <w:rPr>
          <w:color w:val="231F20"/>
          <w:spacing w:val="-8"/>
          <w:w w:val="105"/>
        </w:rPr>
        <w:t xml:space="preserve"> </w:t>
      </w:r>
      <w:r>
        <w:rPr>
          <w:color w:val="231F20"/>
          <w:w w:val="105"/>
        </w:rPr>
        <w:t>thê</w:t>
      </w:r>
      <w:r>
        <w:rPr>
          <w:color w:val="231F20"/>
          <w:w w:val="105"/>
        </w:rPr>
        <w:t>́</w:t>
      </w:r>
      <w:r>
        <w:rPr>
          <w:color w:val="231F20"/>
          <w:spacing w:val="-8"/>
          <w:w w:val="105"/>
        </w:rPr>
        <w:t xml:space="preserve"> </w:t>
      </w:r>
      <w:r>
        <w:rPr>
          <w:color w:val="231F20"/>
          <w:spacing w:val="-4"/>
          <w:w w:val="105"/>
        </w:rPr>
        <w:t>gian</w:t>
      </w:r>
    </w:p>
    <w:p w14:paraId="61AC0D10" w14:textId="77777777" w:rsidR="00941B9D" w:rsidRDefault="00941B9D">
      <w:pPr>
        <w:spacing w:line="307" w:lineRule="auto"/>
        <w:sectPr w:rsidR="00941B9D">
          <w:pgSz w:w="11060" w:h="15030"/>
          <w:pgMar w:top="1040" w:right="1020" w:bottom="960" w:left="1020" w:header="845" w:footer="767" w:gutter="0"/>
          <w:cols w:space="720"/>
        </w:sectPr>
      </w:pPr>
    </w:p>
    <w:p w14:paraId="207E1221" w14:textId="77777777" w:rsidR="00941B9D" w:rsidRDefault="00941B9D">
      <w:pPr>
        <w:pStyle w:val="BodyText"/>
        <w:spacing w:before="3"/>
        <w:ind w:firstLine="0"/>
        <w:jc w:val="left"/>
        <w:rPr>
          <w:sz w:val="23"/>
        </w:rPr>
      </w:pPr>
    </w:p>
    <w:p w14:paraId="1F8A445F" w14:textId="77777777" w:rsidR="00941B9D" w:rsidRDefault="00545CF7">
      <w:pPr>
        <w:pStyle w:val="BodyText"/>
        <w:spacing w:before="106" w:line="302" w:lineRule="auto"/>
        <w:ind w:left="397" w:right="113" w:firstLine="0"/>
      </w:pPr>
      <w:r>
        <w:rPr>
          <w:color w:val="231F20"/>
          <w:w w:val="105"/>
        </w:rPr>
        <w:t>này</w:t>
      </w:r>
      <w:r>
        <w:rPr>
          <w:color w:val="231F20"/>
          <w:spacing w:val="-17"/>
          <w:w w:val="105"/>
        </w:rPr>
        <w:t xml:space="preserve"> </w:t>
      </w:r>
      <w:r>
        <w:rPr>
          <w:color w:val="231F20"/>
          <w:w w:val="105"/>
        </w:rPr>
        <w:t>giúp</w:t>
      </w:r>
      <w:r>
        <w:rPr>
          <w:color w:val="231F20"/>
          <w:spacing w:val="-17"/>
          <w:w w:val="105"/>
        </w:rPr>
        <w:t xml:space="preserve"> </w:t>
      </w:r>
      <w:r>
        <w:rPr>
          <w:color w:val="231F20"/>
          <w:w w:val="105"/>
        </w:rPr>
        <w:t>cho</w:t>
      </w:r>
      <w:r>
        <w:rPr>
          <w:color w:val="231F20"/>
          <w:spacing w:val="-17"/>
          <w:w w:val="105"/>
        </w:rPr>
        <w:t xml:space="preserve"> </w:t>
      </w:r>
      <w:r>
        <w:rPr>
          <w:color w:val="231F20"/>
          <w:w w:val="105"/>
        </w:rPr>
        <w:t>chúng</w:t>
      </w:r>
      <w:r>
        <w:rPr>
          <w:color w:val="231F20"/>
          <w:spacing w:val="-17"/>
          <w:w w:val="105"/>
        </w:rPr>
        <w:t xml:space="preserve"> </w:t>
      </w:r>
      <w:r>
        <w:rPr>
          <w:color w:val="231F20"/>
          <w:w w:val="105"/>
        </w:rPr>
        <w:t>sinh.</w:t>
      </w:r>
      <w:r>
        <w:rPr>
          <w:color w:val="231F20"/>
          <w:spacing w:val="-18"/>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việc</w:t>
      </w:r>
      <w:r>
        <w:rPr>
          <w:color w:val="231F20"/>
          <w:spacing w:val="-17"/>
          <w:w w:val="105"/>
        </w:rPr>
        <w:t xml:space="preserve"> </w:t>
      </w:r>
      <w:r>
        <w:rPr>
          <w:color w:val="231F20"/>
          <w:w w:val="105"/>
        </w:rPr>
        <w:t>tốt,</w:t>
      </w:r>
      <w:r>
        <w:rPr>
          <w:color w:val="231F20"/>
          <w:spacing w:val="-17"/>
          <w:w w:val="105"/>
        </w:rPr>
        <w:t xml:space="preserve"> </w:t>
      </w:r>
      <w:r>
        <w:rPr>
          <w:color w:val="231F20"/>
          <w:w w:val="105"/>
        </w:rPr>
        <w:t>chẳng</w:t>
      </w:r>
      <w:r>
        <w:rPr>
          <w:color w:val="231F20"/>
          <w:spacing w:val="-17"/>
          <w:w w:val="105"/>
        </w:rPr>
        <w:t xml:space="preserve"> </w:t>
      </w:r>
      <w:r>
        <w:rPr>
          <w:color w:val="231F20"/>
          <w:w w:val="105"/>
        </w:rPr>
        <w:t>phải</w:t>
      </w:r>
      <w:r>
        <w:rPr>
          <w:color w:val="231F20"/>
          <w:spacing w:val="-17"/>
          <w:w w:val="105"/>
        </w:rPr>
        <w:t xml:space="preserve"> </w:t>
      </w:r>
      <w:r>
        <w:rPr>
          <w:color w:val="231F20"/>
          <w:w w:val="105"/>
        </w:rPr>
        <w:t>là</w:t>
      </w:r>
      <w:r>
        <w:rPr>
          <w:color w:val="231F20"/>
          <w:spacing w:val="-17"/>
          <w:w w:val="105"/>
        </w:rPr>
        <w:t xml:space="preserve"> </w:t>
      </w:r>
      <w:r>
        <w:rPr>
          <w:color w:val="231F20"/>
          <w:w w:val="105"/>
        </w:rPr>
        <w:t>không được, nhưng phải thật sự có bản lãnh này mới được.</w:t>
      </w:r>
    </w:p>
    <w:p w14:paraId="166DB5D3" w14:textId="77777777" w:rsidR="00941B9D" w:rsidRDefault="00545CF7">
      <w:pPr>
        <w:pStyle w:val="BodyText"/>
        <w:spacing w:before="144" w:line="302" w:lineRule="auto"/>
        <w:ind w:left="397" w:right="110"/>
      </w:pPr>
      <w:r>
        <w:rPr>
          <w:color w:val="231F20"/>
          <w:w w:val="110"/>
        </w:rPr>
        <w:t>Chân</w:t>
      </w:r>
      <w:r>
        <w:rPr>
          <w:color w:val="231F20"/>
          <w:spacing w:val="-1"/>
          <w:w w:val="110"/>
        </w:rPr>
        <w:t xml:space="preserve"> </w:t>
      </w:r>
      <w:r>
        <w:rPr>
          <w:color w:val="231F20"/>
          <w:w w:val="110"/>
        </w:rPr>
        <w:t>tướng</w:t>
      </w:r>
      <w:r>
        <w:rPr>
          <w:color w:val="231F20"/>
          <w:spacing w:val="-1"/>
          <w:w w:val="110"/>
        </w:rPr>
        <w:t xml:space="preserve"> </w:t>
      </w:r>
      <w:r>
        <w:rPr>
          <w:color w:val="231F20"/>
          <w:w w:val="110"/>
        </w:rPr>
        <w:t>sự</w:t>
      </w:r>
      <w:r>
        <w:rPr>
          <w:color w:val="231F20"/>
          <w:spacing w:val="-1"/>
          <w:w w:val="110"/>
        </w:rPr>
        <w:t xml:space="preserve"> </w:t>
      </w:r>
      <w:r>
        <w:rPr>
          <w:color w:val="231F20"/>
          <w:w w:val="110"/>
        </w:rPr>
        <w:t>thật</w:t>
      </w:r>
      <w:r>
        <w:rPr>
          <w:color w:val="231F20"/>
          <w:spacing w:val="-1"/>
          <w:w w:val="110"/>
        </w:rPr>
        <w:t xml:space="preserve"> </w:t>
      </w:r>
      <w:r>
        <w:rPr>
          <w:color w:val="231F20"/>
          <w:w w:val="110"/>
        </w:rPr>
        <w:t>và</w:t>
      </w:r>
      <w:r>
        <w:rPr>
          <w:color w:val="231F20"/>
          <w:spacing w:val="-1"/>
          <w:w w:val="110"/>
        </w:rPr>
        <w:t xml:space="preserve"> </w:t>
      </w:r>
      <w:r>
        <w:rPr>
          <w:color w:val="231F20"/>
          <w:w w:val="110"/>
        </w:rPr>
        <w:t>chân</w:t>
      </w:r>
      <w:r>
        <w:rPr>
          <w:color w:val="231F20"/>
          <w:spacing w:val="-1"/>
          <w:w w:val="110"/>
        </w:rPr>
        <w:t xml:space="preserve"> </w:t>
      </w:r>
      <w:r>
        <w:rPr>
          <w:color w:val="231F20"/>
          <w:w w:val="110"/>
        </w:rPr>
        <w:t>lý</w:t>
      </w:r>
      <w:r>
        <w:rPr>
          <w:color w:val="231F20"/>
          <w:spacing w:val="-1"/>
          <w:w w:val="110"/>
        </w:rPr>
        <w:t xml:space="preserve"> </w:t>
      </w:r>
      <w:r>
        <w:rPr>
          <w:color w:val="231F20"/>
          <w:w w:val="110"/>
        </w:rPr>
        <w:t>của</w:t>
      </w:r>
      <w:r>
        <w:rPr>
          <w:color w:val="231F20"/>
          <w:spacing w:val="-1"/>
          <w:w w:val="110"/>
        </w:rPr>
        <w:t xml:space="preserve"> </w:t>
      </w:r>
      <w:r>
        <w:rPr>
          <w:color w:val="231F20"/>
          <w:w w:val="110"/>
        </w:rPr>
        <w:t>Phật</w:t>
      </w:r>
      <w:r>
        <w:rPr>
          <w:color w:val="231F20"/>
          <w:spacing w:val="-1"/>
          <w:w w:val="110"/>
        </w:rPr>
        <w:t xml:space="preserve"> </w:t>
      </w:r>
      <w:r>
        <w:rPr>
          <w:color w:val="231F20"/>
          <w:w w:val="110"/>
        </w:rPr>
        <w:t>pháp</w:t>
      </w:r>
      <w:r>
        <w:rPr>
          <w:color w:val="231F20"/>
          <w:spacing w:val="-1"/>
          <w:w w:val="110"/>
        </w:rPr>
        <w:t xml:space="preserve"> </w:t>
      </w:r>
      <w:r>
        <w:rPr>
          <w:color w:val="231F20"/>
          <w:w w:val="110"/>
        </w:rPr>
        <w:t>cần</w:t>
      </w:r>
      <w:r>
        <w:rPr>
          <w:color w:val="231F20"/>
          <w:spacing w:val="-1"/>
          <w:w w:val="110"/>
        </w:rPr>
        <w:t xml:space="preserve"> </w:t>
      </w:r>
      <w:r>
        <w:rPr>
          <w:color w:val="231F20"/>
          <w:w w:val="110"/>
        </w:rPr>
        <w:t>phải thấu</w:t>
      </w:r>
      <w:r>
        <w:rPr>
          <w:color w:val="231F20"/>
          <w:spacing w:val="-15"/>
          <w:w w:val="110"/>
        </w:rPr>
        <w:t xml:space="preserve"> </w:t>
      </w:r>
      <w:r>
        <w:rPr>
          <w:color w:val="231F20"/>
          <w:w w:val="110"/>
        </w:rPr>
        <w:t>triệt,</w:t>
      </w:r>
      <w:r>
        <w:rPr>
          <w:color w:val="231F20"/>
          <w:spacing w:val="-15"/>
          <w:w w:val="110"/>
        </w:rPr>
        <w:t xml:space="preserve"> </w:t>
      </w:r>
      <w:r>
        <w:rPr>
          <w:color w:val="231F20"/>
          <w:w w:val="110"/>
        </w:rPr>
        <w:t>không</w:t>
      </w:r>
      <w:r>
        <w:rPr>
          <w:color w:val="231F20"/>
          <w:spacing w:val="-15"/>
          <w:w w:val="110"/>
        </w:rPr>
        <w:t xml:space="preserve"> </w:t>
      </w:r>
      <w:r>
        <w:rPr>
          <w:color w:val="231F20"/>
          <w:w w:val="110"/>
        </w:rPr>
        <w:t>thấu</w:t>
      </w:r>
      <w:r>
        <w:rPr>
          <w:color w:val="231F20"/>
          <w:spacing w:val="-15"/>
          <w:w w:val="110"/>
        </w:rPr>
        <w:t xml:space="preserve"> </w:t>
      </w:r>
      <w:r>
        <w:rPr>
          <w:color w:val="231F20"/>
          <w:w w:val="110"/>
        </w:rPr>
        <w:t>triệt,</w:t>
      </w:r>
      <w:r>
        <w:rPr>
          <w:color w:val="231F20"/>
          <w:spacing w:val="-15"/>
          <w:w w:val="110"/>
        </w:rPr>
        <w:t xml:space="preserve"> </w:t>
      </w:r>
      <w:r>
        <w:rPr>
          <w:color w:val="231F20"/>
          <w:w w:val="110"/>
        </w:rPr>
        <w:t>có</w:t>
      </w:r>
      <w:r>
        <w:rPr>
          <w:color w:val="231F20"/>
          <w:spacing w:val="-15"/>
          <w:w w:val="110"/>
        </w:rPr>
        <w:t xml:space="preserve"> </w:t>
      </w:r>
      <w:r>
        <w:rPr>
          <w:color w:val="231F20"/>
          <w:w w:val="110"/>
        </w:rPr>
        <w:t>một</w:t>
      </w:r>
      <w:r>
        <w:rPr>
          <w:color w:val="231F20"/>
          <w:spacing w:val="-15"/>
          <w:w w:val="110"/>
        </w:rPr>
        <w:t xml:space="preserve"> </w:t>
      </w:r>
      <w:r>
        <w:rPr>
          <w:color w:val="231F20"/>
          <w:w w:val="110"/>
        </w:rPr>
        <w:t>chút</w:t>
      </w:r>
      <w:r>
        <w:rPr>
          <w:color w:val="231F20"/>
          <w:spacing w:val="-15"/>
          <w:w w:val="110"/>
        </w:rPr>
        <w:t xml:space="preserve"> </w:t>
      </w:r>
      <w:r>
        <w:rPr>
          <w:color w:val="231F20"/>
          <w:w w:val="110"/>
        </w:rPr>
        <w:t>xíu</w:t>
      </w:r>
      <w:r>
        <w:rPr>
          <w:color w:val="231F20"/>
          <w:spacing w:val="-15"/>
          <w:w w:val="110"/>
        </w:rPr>
        <w:t xml:space="preserve"> </w:t>
      </w:r>
      <w:r>
        <w:rPr>
          <w:color w:val="231F20"/>
          <w:w w:val="110"/>
        </w:rPr>
        <w:t>tai</w:t>
      </w:r>
      <w:r>
        <w:rPr>
          <w:color w:val="231F20"/>
          <w:spacing w:val="-15"/>
          <w:w w:val="110"/>
        </w:rPr>
        <w:t xml:space="preserve"> </w:t>
      </w:r>
      <w:r>
        <w:rPr>
          <w:color w:val="231F20"/>
          <w:w w:val="110"/>
        </w:rPr>
        <w:t>nạn,</w:t>
      </w:r>
      <w:r>
        <w:rPr>
          <w:color w:val="231F20"/>
          <w:spacing w:val="-15"/>
          <w:w w:val="110"/>
        </w:rPr>
        <w:t xml:space="preserve"> </w:t>
      </w:r>
      <w:r>
        <w:rPr>
          <w:color w:val="231F20"/>
          <w:w w:val="110"/>
        </w:rPr>
        <w:t>quý</w:t>
      </w:r>
      <w:r>
        <w:rPr>
          <w:color w:val="231F20"/>
          <w:spacing w:val="-15"/>
          <w:w w:val="110"/>
        </w:rPr>
        <w:t xml:space="preserve"> </w:t>
      </w:r>
      <w:r>
        <w:rPr>
          <w:color w:val="231F20"/>
          <w:w w:val="110"/>
        </w:rPr>
        <w:t>vị đã</w:t>
      </w:r>
      <w:r>
        <w:rPr>
          <w:color w:val="231F20"/>
          <w:spacing w:val="-15"/>
          <w:w w:val="110"/>
        </w:rPr>
        <w:t xml:space="preserve"> </w:t>
      </w:r>
      <w:r>
        <w:rPr>
          <w:color w:val="231F20"/>
          <w:w w:val="110"/>
        </w:rPr>
        <w:t>không</w:t>
      </w:r>
      <w:r>
        <w:rPr>
          <w:color w:val="231F20"/>
          <w:spacing w:val="-15"/>
          <w:w w:val="110"/>
        </w:rPr>
        <w:t xml:space="preserve"> </w:t>
      </w:r>
      <w:r>
        <w:rPr>
          <w:color w:val="231F20"/>
          <w:w w:val="110"/>
        </w:rPr>
        <w:t>chịu</w:t>
      </w:r>
      <w:r>
        <w:rPr>
          <w:color w:val="231F20"/>
          <w:spacing w:val="-15"/>
          <w:w w:val="110"/>
        </w:rPr>
        <w:t xml:space="preserve"> </w:t>
      </w:r>
      <w:r>
        <w:rPr>
          <w:color w:val="231F20"/>
          <w:w w:val="110"/>
        </w:rPr>
        <w:t>được.</w:t>
      </w:r>
      <w:r>
        <w:rPr>
          <w:color w:val="231F20"/>
          <w:spacing w:val="-15"/>
          <w:w w:val="110"/>
        </w:rPr>
        <w:t xml:space="preserve"> </w:t>
      </w:r>
      <w:r>
        <w:rPr>
          <w:color w:val="231F20"/>
          <w:w w:val="110"/>
        </w:rPr>
        <w:t>Tâm</w:t>
      </w:r>
      <w:r>
        <w:rPr>
          <w:color w:val="231F20"/>
          <w:spacing w:val="-15"/>
          <w:w w:val="110"/>
        </w:rPr>
        <w:t xml:space="preserve"> </w:t>
      </w:r>
      <w:r>
        <w:rPr>
          <w:color w:val="231F20"/>
          <w:w w:val="110"/>
        </w:rPr>
        <w:t>ý</w:t>
      </w:r>
      <w:r>
        <w:rPr>
          <w:color w:val="231F20"/>
          <w:spacing w:val="-15"/>
          <w:w w:val="110"/>
        </w:rPr>
        <w:t xml:space="preserve"> </w:t>
      </w:r>
      <w:r>
        <w:rPr>
          <w:color w:val="231F20"/>
          <w:w w:val="110"/>
        </w:rPr>
        <w:t>hoảng</w:t>
      </w:r>
      <w:r>
        <w:rPr>
          <w:color w:val="231F20"/>
          <w:spacing w:val="-15"/>
          <w:w w:val="110"/>
        </w:rPr>
        <w:t xml:space="preserve"> </w:t>
      </w:r>
      <w:r>
        <w:rPr>
          <w:color w:val="231F20"/>
          <w:w w:val="110"/>
        </w:rPr>
        <w:t>loạn,</w:t>
      </w:r>
      <w:r>
        <w:rPr>
          <w:color w:val="231F20"/>
          <w:spacing w:val="-14"/>
          <w:w w:val="110"/>
        </w:rPr>
        <w:t xml:space="preserve"> </w:t>
      </w:r>
      <w:r>
        <w:rPr>
          <w:color w:val="231F20"/>
          <w:w w:val="110"/>
        </w:rPr>
        <w:t>sự</w:t>
      </w:r>
      <w:r>
        <w:rPr>
          <w:color w:val="231F20"/>
          <w:spacing w:val="-14"/>
          <w:w w:val="110"/>
        </w:rPr>
        <w:t xml:space="preserve"> </w:t>
      </w:r>
      <w:r>
        <w:rPr>
          <w:color w:val="231F20"/>
          <w:w w:val="110"/>
        </w:rPr>
        <w:t>tổn</w:t>
      </w:r>
      <w:r>
        <w:rPr>
          <w:color w:val="231F20"/>
          <w:spacing w:val="-14"/>
          <w:w w:val="110"/>
        </w:rPr>
        <w:t xml:space="preserve"> </w:t>
      </w:r>
      <w:r>
        <w:rPr>
          <w:color w:val="231F20"/>
          <w:w w:val="110"/>
        </w:rPr>
        <w:t>hại</w:t>
      </w:r>
      <w:r>
        <w:rPr>
          <w:color w:val="231F20"/>
          <w:spacing w:val="-15"/>
          <w:w w:val="110"/>
        </w:rPr>
        <w:t xml:space="preserve"> </w:t>
      </w:r>
      <w:r>
        <w:rPr>
          <w:color w:val="231F20"/>
          <w:w w:val="110"/>
        </w:rPr>
        <w:t>này</w:t>
      </w:r>
      <w:r>
        <w:rPr>
          <w:color w:val="231F20"/>
          <w:spacing w:val="-15"/>
          <w:w w:val="110"/>
        </w:rPr>
        <w:t xml:space="preserve"> </w:t>
      </w:r>
      <w:r>
        <w:rPr>
          <w:color w:val="231F20"/>
          <w:w w:val="110"/>
        </w:rPr>
        <w:t xml:space="preserve">rất lớn. Thật sự hiểu thấu triệt rồi, đừng nói đến những điều </w:t>
      </w:r>
      <w:r>
        <w:rPr>
          <w:color w:val="231F20"/>
          <w:w w:val="105"/>
        </w:rPr>
        <w:t xml:space="preserve">truyền ngôn, mà ngay cả sự thật phơi bày trước mặt, quý vị </w:t>
      </w:r>
      <w:r>
        <w:rPr>
          <w:color w:val="231F20"/>
          <w:w w:val="110"/>
        </w:rPr>
        <w:t>cũng</w:t>
      </w:r>
      <w:r>
        <w:rPr>
          <w:color w:val="231F20"/>
          <w:spacing w:val="-15"/>
          <w:w w:val="110"/>
        </w:rPr>
        <w:t xml:space="preserve"> </w:t>
      </w:r>
      <w:r>
        <w:rPr>
          <w:color w:val="231F20"/>
          <w:w w:val="110"/>
        </w:rPr>
        <w:t>không</w:t>
      </w:r>
      <w:r>
        <w:rPr>
          <w:color w:val="231F20"/>
          <w:spacing w:val="-15"/>
          <w:w w:val="110"/>
        </w:rPr>
        <w:t xml:space="preserve"> </w:t>
      </w:r>
      <w:r>
        <w:rPr>
          <w:color w:val="231F20"/>
          <w:w w:val="110"/>
        </w:rPr>
        <w:t>hề</w:t>
      </w:r>
      <w:r>
        <w:rPr>
          <w:color w:val="231F20"/>
          <w:spacing w:val="-15"/>
          <w:w w:val="110"/>
        </w:rPr>
        <w:t xml:space="preserve"> </w:t>
      </w:r>
      <w:r>
        <w:rPr>
          <w:color w:val="231F20"/>
          <w:w w:val="110"/>
        </w:rPr>
        <w:t>kinh</w:t>
      </w:r>
      <w:r>
        <w:rPr>
          <w:color w:val="231F20"/>
          <w:spacing w:val="-15"/>
          <w:w w:val="110"/>
        </w:rPr>
        <w:t xml:space="preserve"> </w:t>
      </w:r>
      <w:r>
        <w:rPr>
          <w:color w:val="231F20"/>
          <w:w w:val="110"/>
        </w:rPr>
        <w:t>sợ,</w:t>
      </w:r>
      <w:r>
        <w:rPr>
          <w:color w:val="231F20"/>
          <w:spacing w:val="-15"/>
          <w:w w:val="110"/>
        </w:rPr>
        <w:t xml:space="preserve"> </w:t>
      </w:r>
      <w:r>
        <w:rPr>
          <w:color w:val="231F20"/>
          <w:w w:val="110"/>
        </w:rPr>
        <w:t>như</w:t>
      </w:r>
      <w:r>
        <w:rPr>
          <w:color w:val="231F20"/>
          <w:spacing w:val="-15"/>
          <w:w w:val="110"/>
        </w:rPr>
        <w:t xml:space="preserve"> </w:t>
      </w:r>
      <w:r>
        <w:rPr>
          <w:color w:val="231F20"/>
          <w:w w:val="110"/>
        </w:rPr>
        <w:t>như</w:t>
      </w:r>
      <w:r>
        <w:rPr>
          <w:color w:val="231F20"/>
          <w:spacing w:val="-15"/>
          <w:w w:val="110"/>
        </w:rPr>
        <w:t xml:space="preserve"> </w:t>
      </w:r>
      <w:r>
        <w:rPr>
          <w:color w:val="231F20"/>
          <w:w w:val="110"/>
        </w:rPr>
        <w:t>bất</w:t>
      </w:r>
      <w:r>
        <w:rPr>
          <w:color w:val="231F20"/>
          <w:spacing w:val="-15"/>
          <w:w w:val="110"/>
        </w:rPr>
        <w:t xml:space="preserve"> </w:t>
      </w:r>
      <w:r>
        <w:rPr>
          <w:color w:val="231F20"/>
          <w:w w:val="110"/>
        </w:rPr>
        <w:t>động.</w:t>
      </w:r>
    </w:p>
    <w:p w14:paraId="09E513CE" w14:textId="77777777" w:rsidR="00941B9D" w:rsidRDefault="00545CF7">
      <w:pPr>
        <w:pStyle w:val="BodyText"/>
        <w:spacing w:before="149" w:line="302" w:lineRule="auto"/>
        <w:ind w:left="397" w:right="111"/>
      </w:pP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không</w:t>
      </w:r>
      <w:r>
        <w:rPr>
          <w:color w:val="231F20"/>
          <w:spacing w:val="-4"/>
          <w:w w:val="105"/>
        </w:rPr>
        <w:t xml:space="preserve"> </w:t>
      </w:r>
      <w:r>
        <w:rPr>
          <w:color w:val="231F20"/>
          <w:w w:val="105"/>
        </w:rPr>
        <w:t>có</w:t>
      </w:r>
      <w:r>
        <w:rPr>
          <w:color w:val="231F20"/>
          <w:spacing w:val="-4"/>
          <w:w w:val="105"/>
        </w:rPr>
        <w:t xml:space="preserve"> </w:t>
      </w:r>
      <w:r>
        <w:rPr>
          <w:color w:val="231F20"/>
          <w:w w:val="105"/>
        </w:rPr>
        <w:t>vọng</w:t>
      </w:r>
      <w:r>
        <w:rPr>
          <w:color w:val="231F20"/>
          <w:spacing w:val="-3"/>
          <w:w w:val="105"/>
        </w:rPr>
        <w:t xml:space="preserve"> </w:t>
      </w:r>
      <w:r>
        <w:rPr>
          <w:color w:val="231F20"/>
          <w:w w:val="105"/>
        </w:rPr>
        <w:t>niệm,</w:t>
      </w:r>
      <w:r>
        <w:rPr>
          <w:color w:val="231F20"/>
          <w:spacing w:val="-4"/>
          <w:w w:val="105"/>
        </w:rPr>
        <w:t xml:space="preserve"> </w:t>
      </w:r>
      <w:r>
        <w:rPr>
          <w:color w:val="231F20"/>
          <w:w w:val="105"/>
        </w:rPr>
        <w:t>không</w:t>
      </w:r>
      <w:r>
        <w:rPr>
          <w:color w:val="231F20"/>
          <w:spacing w:val="-4"/>
          <w:w w:val="105"/>
        </w:rPr>
        <w:t xml:space="preserve"> </w:t>
      </w:r>
      <w:r>
        <w:rPr>
          <w:color w:val="231F20"/>
          <w:w w:val="105"/>
        </w:rPr>
        <w:t>có</w:t>
      </w:r>
      <w:r>
        <w:rPr>
          <w:color w:val="231F20"/>
          <w:spacing w:val="-4"/>
          <w:w w:val="105"/>
        </w:rPr>
        <w:t xml:space="preserve"> </w:t>
      </w:r>
      <w:r>
        <w:rPr>
          <w:color w:val="231F20"/>
          <w:w w:val="105"/>
        </w:rPr>
        <w:t>phiền</w:t>
      </w:r>
      <w:r>
        <w:rPr>
          <w:color w:val="231F20"/>
          <w:spacing w:val="-4"/>
          <w:w w:val="105"/>
        </w:rPr>
        <w:t xml:space="preserve"> </w:t>
      </w:r>
      <w:r>
        <w:rPr>
          <w:color w:val="231F20"/>
          <w:w w:val="105"/>
        </w:rPr>
        <w:t>não,</w:t>
      </w:r>
      <w:r>
        <w:rPr>
          <w:color w:val="231F20"/>
          <w:spacing w:val="-3"/>
          <w:w w:val="105"/>
        </w:rPr>
        <w:t xml:space="preserve"> </w:t>
      </w:r>
      <w:r>
        <w:rPr>
          <w:color w:val="231F20"/>
          <w:w w:val="105"/>
        </w:rPr>
        <w:t>không có</w:t>
      </w:r>
      <w:r>
        <w:rPr>
          <w:color w:val="231F20"/>
          <w:spacing w:val="-18"/>
          <w:w w:val="105"/>
        </w:rPr>
        <w:t xml:space="preserve"> </w:t>
      </w:r>
      <w:r>
        <w:rPr>
          <w:color w:val="231F20"/>
          <w:w w:val="105"/>
        </w:rPr>
        <w:t>khủng</w:t>
      </w:r>
      <w:r>
        <w:rPr>
          <w:color w:val="231F20"/>
          <w:spacing w:val="-18"/>
          <w:w w:val="105"/>
        </w:rPr>
        <w:t xml:space="preserve"> </w:t>
      </w:r>
      <w:r>
        <w:rPr>
          <w:color w:val="231F20"/>
          <w:w w:val="105"/>
        </w:rPr>
        <w:t>bố,</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có</w:t>
      </w:r>
      <w:r>
        <w:rPr>
          <w:color w:val="231F20"/>
          <w:spacing w:val="-18"/>
          <w:w w:val="105"/>
        </w:rPr>
        <w:t xml:space="preserve"> </w:t>
      </w:r>
      <w:r>
        <w:rPr>
          <w:color w:val="231F20"/>
          <w:w w:val="105"/>
        </w:rPr>
        <w:t>trí</w:t>
      </w:r>
      <w:r>
        <w:rPr>
          <w:color w:val="231F20"/>
          <w:spacing w:val="-18"/>
          <w:w w:val="105"/>
        </w:rPr>
        <w:t xml:space="preserve"> </w:t>
      </w:r>
      <w:r>
        <w:rPr>
          <w:color w:val="231F20"/>
          <w:w w:val="105"/>
        </w:rPr>
        <w:t>tuệ.</w:t>
      </w:r>
      <w:r>
        <w:rPr>
          <w:color w:val="231F20"/>
          <w:spacing w:val="-18"/>
          <w:w w:val="105"/>
        </w:rPr>
        <w:t xml:space="preserve"> </w:t>
      </w:r>
      <w:r>
        <w:rPr>
          <w:color w:val="231F20"/>
          <w:w w:val="105"/>
        </w:rPr>
        <w:t>Trí</w:t>
      </w:r>
      <w:r>
        <w:rPr>
          <w:color w:val="231F20"/>
          <w:spacing w:val="-18"/>
          <w:w w:val="105"/>
        </w:rPr>
        <w:t xml:space="preserve"> </w:t>
      </w:r>
      <w:r>
        <w:rPr>
          <w:color w:val="231F20"/>
          <w:w w:val="105"/>
        </w:rPr>
        <w:t>tuệ</w:t>
      </w:r>
      <w:r>
        <w:rPr>
          <w:color w:val="231F20"/>
          <w:spacing w:val="-18"/>
          <w:w w:val="105"/>
        </w:rPr>
        <w:t xml:space="preserve"> </w:t>
      </w:r>
      <w:r>
        <w:rPr>
          <w:color w:val="231F20"/>
          <w:w w:val="105"/>
        </w:rPr>
        <w:t>nghĩa</w:t>
      </w:r>
      <w:r>
        <w:rPr>
          <w:color w:val="231F20"/>
          <w:spacing w:val="-18"/>
          <w:w w:val="105"/>
        </w:rPr>
        <w:t xml:space="preserve"> </w:t>
      </w:r>
      <w:r>
        <w:rPr>
          <w:color w:val="231F20"/>
          <w:w w:val="105"/>
        </w:rPr>
        <w:t>là</w:t>
      </w:r>
      <w:r>
        <w:rPr>
          <w:color w:val="231F20"/>
          <w:spacing w:val="-18"/>
          <w:w w:val="105"/>
        </w:rPr>
        <w:t xml:space="preserve"> </w:t>
      </w:r>
      <w:r>
        <w:rPr>
          <w:color w:val="231F20"/>
          <w:w w:val="105"/>
        </w:rPr>
        <w:t>biết</w:t>
      </w:r>
      <w:r>
        <w:rPr>
          <w:color w:val="231F20"/>
          <w:spacing w:val="-18"/>
          <w:w w:val="105"/>
        </w:rPr>
        <w:t xml:space="preserve"> </w:t>
      </w:r>
      <w:r>
        <w:rPr>
          <w:color w:val="231F20"/>
          <w:w w:val="105"/>
        </w:rPr>
        <w:t>được</w:t>
      </w:r>
      <w:r>
        <w:rPr>
          <w:color w:val="231F20"/>
          <w:spacing w:val="-18"/>
          <w:w w:val="105"/>
        </w:rPr>
        <w:t xml:space="preserve"> </w:t>
      </w:r>
      <w:r>
        <w:rPr>
          <w:color w:val="231F20"/>
          <w:w w:val="105"/>
        </w:rPr>
        <w:t>phải xử lý cách nào, làm thế nào để hóa giải được tai nạn trước mắt. Có thể hóa giải được không? Chẳng có tai nạn nà</w:t>
      </w:r>
      <w:r>
        <w:rPr>
          <w:color w:val="231F20"/>
          <w:w w:val="105"/>
        </w:rPr>
        <w:t>o là không</w:t>
      </w:r>
      <w:r>
        <w:rPr>
          <w:color w:val="231F20"/>
          <w:spacing w:val="-11"/>
          <w:w w:val="105"/>
        </w:rPr>
        <w:t xml:space="preserve"> </w:t>
      </w:r>
      <w:r>
        <w:rPr>
          <w:color w:val="231F20"/>
          <w:w w:val="105"/>
        </w:rPr>
        <w:t>hóa</w:t>
      </w:r>
      <w:r>
        <w:rPr>
          <w:color w:val="231F20"/>
          <w:spacing w:val="-11"/>
          <w:w w:val="105"/>
        </w:rPr>
        <w:t xml:space="preserve"> </w:t>
      </w:r>
      <w:r>
        <w:rPr>
          <w:color w:val="231F20"/>
          <w:w w:val="105"/>
        </w:rPr>
        <w:t>giải</w:t>
      </w:r>
      <w:r>
        <w:rPr>
          <w:color w:val="231F20"/>
          <w:spacing w:val="-10"/>
          <w:w w:val="105"/>
        </w:rPr>
        <w:t xml:space="preserve"> </w:t>
      </w:r>
      <w:r>
        <w:rPr>
          <w:color w:val="231F20"/>
          <w:w w:val="105"/>
        </w:rPr>
        <w:t>được.</w:t>
      </w:r>
      <w:r>
        <w:rPr>
          <w:color w:val="231F20"/>
          <w:spacing w:val="-11"/>
          <w:w w:val="105"/>
        </w:rPr>
        <w:t xml:space="preserve"> </w:t>
      </w:r>
      <w:r>
        <w:rPr>
          <w:color w:val="231F20"/>
          <w:w w:val="105"/>
        </w:rPr>
        <w:t>Vấn</w:t>
      </w:r>
      <w:r>
        <w:rPr>
          <w:color w:val="231F20"/>
          <w:spacing w:val="-11"/>
          <w:w w:val="105"/>
        </w:rPr>
        <w:t xml:space="preserve"> </w:t>
      </w:r>
      <w:r>
        <w:rPr>
          <w:color w:val="231F20"/>
          <w:w w:val="105"/>
        </w:rPr>
        <w:t>đề</w:t>
      </w:r>
      <w:r>
        <w:rPr>
          <w:color w:val="231F20"/>
          <w:spacing w:val="-11"/>
          <w:w w:val="105"/>
        </w:rPr>
        <w:t xml:space="preserve"> </w:t>
      </w:r>
      <w:r>
        <w:rPr>
          <w:color w:val="231F20"/>
          <w:w w:val="105"/>
        </w:rPr>
        <w:t>ở</w:t>
      </w:r>
      <w:r>
        <w:rPr>
          <w:color w:val="231F20"/>
          <w:spacing w:val="-11"/>
          <w:w w:val="105"/>
        </w:rPr>
        <w:t xml:space="preserve"> </w:t>
      </w:r>
      <w:r>
        <w:rPr>
          <w:color w:val="231F20"/>
          <w:w w:val="105"/>
        </w:rPr>
        <w:t>chỗ</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có</w:t>
      </w:r>
      <w:r>
        <w:rPr>
          <w:color w:val="231F20"/>
          <w:spacing w:val="-11"/>
          <w:w w:val="105"/>
        </w:rPr>
        <w:t xml:space="preserve"> </w:t>
      </w:r>
      <w:r>
        <w:rPr>
          <w:color w:val="231F20"/>
          <w:w w:val="105"/>
        </w:rPr>
        <w:t>định</w:t>
      </w:r>
      <w:r>
        <w:rPr>
          <w:color w:val="231F20"/>
          <w:spacing w:val="-11"/>
          <w:w w:val="105"/>
        </w:rPr>
        <w:t xml:space="preserve"> </w:t>
      </w:r>
      <w:r>
        <w:rPr>
          <w:color w:val="231F20"/>
          <w:w w:val="105"/>
        </w:rPr>
        <w:t>lực,</w:t>
      </w:r>
      <w:r>
        <w:rPr>
          <w:color w:val="231F20"/>
          <w:spacing w:val="-11"/>
          <w:w w:val="105"/>
        </w:rPr>
        <w:t xml:space="preserve"> </w:t>
      </w:r>
      <w:r>
        <w:rPr>
          <w:color w:val="231F20"/>
          <w:w w:val="105"/>
        </w:rPr>
        <w:t>có</w:t>
      </w:r>
      <w:r>
        <w:rPr>
          <w:color w:val="231F20"/>
          <w:spacing w:val="-11"/>
          <w:w w:val="105"/>
        </w:rPr>
        <w:t xml:space="preserve"> </w:t>
      </w:r>
      <w:r>
        <w:rPr>
          <w:color w:val="231F20"/>
          <w:w w:val="105"/>
        </w:rPr>
        <w:t>trí tuệ</w:t>
      </w:r>
      <w:r>
        <w:rPr>
          <w:color w:val="231F20"/>
          <w:spacing w:val="-19"/>
          <w:w w:val="105"/>
        </w:rPr>
        <w:t xml:space="preserve"> </w:t>
      </w:r>
      <w:r>
        <w:rPr>
          <w:color w:val="231F20"/>
          <w:w w:val="105"/>
        </w:rPr>
        <w:t>hay</w:t>
      </w:r>
      <w:r>
        <w:rPr>
          <w:color w:val="231F20"/>
          <w:spacing w:val="-19"/>
          <w:w w:val="105"/>
        </w:rPr>
        <w:t xml:space="preserve"> </w:t>
      </w:r>
      <w:r>
        <w:rPr>
          <w:color w:val="231F20"/>
          <w:w w:val="105"/>
        </w:rPr>
        <w:t>không?</w:t>
      </w:r>
      <w:r>
        <w:rPr>
          <w:color w:val="231F20"/>
          <w:spacing w:val="-20"/>
          <w:w w:val="105"/>
        </w:rPr>
        <w:t xml:space="preserve"> </w:t>
      </w:r>
      <w:r>
        <w:rPr>
          <w:color w:val="231F20"/>
          <w:w w:val="105"/>
        </w:rPr>
        <w:t>Chỉ</w:t>
      </w:r>
      <w:r>
        <w:rPr>
          <w:color w:val="231F20"/>
          <w:spacing w:val="-19"/>
          <w:w w:val="105"/>
        </w:rPr>
        <w:t xml:space="preserve"> </w:t>
      </w:r>
      <w:r>
        <w:rPr>
          <w:color w:val="231F20"/>
          <w:w w:val="105"/>
        </w:rPr>
        <w:t>cần</w:t>
      </w:r>
      <w:r>
        <w:rPr>
          <w:color w:val="231F20"/>
          <w:spacing w:val="-19"/>
          <w:w w:val="105"/>
        </w:rPr>
        <w:t xml:space="preserve"> </w:t>
      </w:r>
      <w:r>
        <w:rPr>
          <w:color w:val="231F20"/>
          <w:w w:val="105"/>
        </w:rPr>
        <w:t>quý</w:t>
      </w:r>
      <w:r>
        <w:rPr>
          <w:color w:val="231F20"/>
          <w:spacing w:val="-19"/>
          <w:w w:val="105"/>
        </w:rPr>
        <w:t xml:space="preserve"> </w:t>
      </w:r>
      <w:r>
        <w:rPr>
          <w:color w:val="231F20"/>
          <w:w w:val="105"/>
        </w:rPr>
        <w:t>vị</w:t>
      </w:r>
      <w:r>
        <w:rPr>
          <w:color w:val="231F20"/>
          <w:spacing w:val="-19"/>
          <w:w w:val="105"/>
        </w:rPr>
        <w:t xml:space="preserve"> </w:t>
      </w:r>
      <w:r>
        <w:rPr>
          <w:color w:val="231F20"/>
          <w:w w:val="105"/>
        </w:rPr>
        <w:t>có</w:t>
      </w:r>
      <w:r>
        <w:rPr>
          <w:color w:val="231F20"/>
          <w:spacing w:val="-20"/>
          <w:w w:val="105"/>
        </w:rPr>
        <w:t xml:space="preserve"> </w:t>
      </w:r>
      <w:r>
        <w:rPr>
          <w:color w:val="231F20"/>
          <w:w w:val="105"/>
        </w:rPr>
        <w:t>đủ</w:t>
      </w:r>
      <w:r>
        <w:rPr>
          <w:color w:val="231F20"/>
          <w:spacing w:val="-19"/>
          <w:w w:val="105"/>
        </w:rPr>
        <w:t xml:space="preserve"> </w:t>
      </w:r>
      <w:r>
        <w:rPr>
          <w:color w:val="231F20"/>
          <w:w w:val="105"/>
        </w:rPr>
        <w:t>hai</w:t>
      </w:r>
      <w:r>
        <w:rPr>
          <w:color w:val="231F20"/>
          <w:spacing w:val="-19"/>
          <w:w w:val="105"/>
        </w:rPr>
        <w:t xml:space="preserve"> </w:t>
      </w:r>
      <w:r>
        <w:rPr>
          <w:color w:val="231F20"/>
          <w:w w:val="105"/>
        </w:rPr>
        <w:t>thứ</w:t>
      </w:r>
      <w:r>
        <w:rPr>
          <w:color w:val="231F20"/>
          <w:spacing w:val="-20"/>
          <w:w w:val="105"/>
        </w:rPr>
        <w:t xml:space="preserve"> </w:t>
      </w:r>
      <w:r>
        <w:rPr>
          <w:color w:val="231F20"/>
          <w:w w:val="105"/>
        </w:rPr>
        <w:t>này,</w:t>
      </w:r>
      <w:r>
        <w:rPr>
          <w:color w:val="231F20"/>
          <w:spacing w:val="-20"/>
          <w:w w:val="105"/>
        </w:rPr>
        <w:t xml:space="preserve"> </w:t>
      </w:r>
      <w:r>
        <w:rPr>
          <w:color w:val="231F20"/>
          <w:w w:val="105"/>
        </w:rPr>
        <w:t>thì</w:t>
      </w:r>
      <w:r>
        <w:rPr>
          <w:color w:val="231F20"/>
          <w:spacing w:val="-19"/>
          <w:w w:val="105"/>
        </w:rPr>
        <w:t xml:space="preserve"> </w:t>
      </w:r>
      <w:r>
        <w:rPr>
          <w:color w:val="231F20"/>
          <w:w w:val="105"/>
        </w:rPr>
        <w:t>mọi</w:t>
      </w:r>
      <w:r>
        <w:rPr>
          <w:color w:val="231F20"/>
          <w:spacing w:val="-20"/>
          <w:w w:val="105"/>
        </w:rPr>
        <w:t xml:space="preserve"> </w:t>
      </w:r>
      <w:r>
        <w:rPr>
          <w:color w:val="231F20"/>
          <w:w w:val="105"/>
        </w:rPr>
        <w:t>vấn đề</w:t>
      </w:r>
      <w:r>
        <w:rPr>
          <w:color w:val="231F20"/>
          <w:spacing w:val="-21"/>
          <w:w w:val="105"/>
        </w:rPr>
        <w:t xml:space="preserve"> </w:t>
      </w:r>
      <w:r>
        <w:rPr>
          <w:color w:val="231F20"/>
          <w:w w:val="105"/>
        </w:rPr>
        <w:t>chắc</w:t>
      </w:r>
      <w:r>
        <w:rPr>
          <w:color w:val="231F20"/>
          <w:spacing w:val="-21"/>
          <w:w w:val="105"/>
        </w:rPr>
        <w:t xml:space="preserve"> </w:t>
      </w:r>
      <w:r>
        <w:rPr>
          <w:color w:val="231F20"/>
          <w:w w:val="105"/>
        </w:rPr>
        <w:t>chắn</w:t>
      </w:r>
      <w:r>
        <w:rPr>
          <w:color w:val="231F20"/>
          <w:spacing w:val="-21"/>
          <w:w w:val="105"/>
        </w:rPr>
        <w:t xml:space="preserve"> </w:t>
      </w:r>
      <w:r>
        <w:rPr>
          <w:color w:val="231F20"/>
          <w:w w:val="105"/>
        </w:rPr>
        <w:t>giải</w:t>
      </w:r>
      <w:r>
        <w:rPr>
          <w:color w:val="231F20"/>
          <w:spacing w:val="-21"/>
          <w:w w:val="105"/>
        </w:rPr>
        <w:t xml:space="preserve"> </w:t>
      </w:r>
      <w:r>
        <w:rPr>
          <w:color w:val="231F20"/>
          <w:w w:val="105"/>
        </w:rPr>
        <w:t>quyết</w:t>
      </w:r>
      <w:r>
        <w:rPr>
          <w:color w:val="231F20"/>
          <w:spacing w:val="-21"/>
          <w:w w:val="105"/>
        </w:rPr>
        <w:t xml:space="preserve"> </w:t>
      </w:r>
      <w:r>
        <w:rPr>
          <w:color w:val="231F20"/>
          <w:w w:val="105"/>
        </w:rPr>
        <w:t>được.</w:t>
      </w:r>
      <w:r>
        <w:rPr>
          <w:color w:val="231F20"/>
          <w:spacing w:val="-21"/>
          <w:w w:val="105"/>
        </w:rPr>
        <w:t xml:space="preserve"> </w:t>
      </w:r>
      <w:r>
        <w:rPr>
          <w:color w:val="231F20"/>
          <w:w w:val="105"/>
        </w:rPr>
        <w:t>Trong</w:t>
      </w:r>
      <w:r>
        <w:rPr>
          <w:color w:val="231F20"/>
          <w:spacing w:val="-20"/>
          <w:w w:val="105"/>
        </w:rPr>
        <w:t xml:space="preserve"> </w:t>
      </w:r>
      <w:r>
        <w:rPr>
          <w:color w:val="231F20"/>
          <w:w w:val="105"/>
        </w:rPr>
        <w:t>hai</w:t>
      </w:r>
      <w:r>
        <w:rPr>
          <w:color w:val="231F20"/>
          <w:spacing w:val="-21"/>
          <w:w w:val="105"/>
        </w:rPr>
        <w:t xml:space="preserve"> </w:t>
      </w:r>
      <w:r>
        <w:rPr>
          <w:color w:val="231F20"/>
          <w:w w:val="105"/>
        </w:rPr>
        <w:t>thứ</w:t>
      </w:r>
      <w:r>
        <w:rPr>
          <w:color w:val="231F20"/>
          <w:spacing w:val="-21"/>
          <w:w w:val="105"/>
        </w:rPr>
        <w:t xml:space="preserve"> </w:t>
      </w:r>
      <w:r>
        <w:rPr>
          <w:color w:val="231F20"/>
          <w:w w:val="105"/>
        </w:rPr>
        <w:t>này,</w:t>
      </w:r>
      <w:r>
        <w:rPr>
          <w:color w:val="231F20"/>
          <w:spacing w:val="-21"/>
          <w:w w:val="105"/>
        </w:rPr>
        <w:t xml:space="preserve"> </w:t>
      </w:r>
      <w:r>
        <w:rPr>
          <w:color w:val="231F20"/>
          <w:w w:val="105"/>
        </w:rPr>
        <w:t>thì</w:t>
      </w:r>
      <w:r>
        <w:rPr>
          <w:color w:val="231F20"/>
          <w:spacing w:val="-21"/>
          <w:w w:val="105"/>
        </w:rPr>
        <w:t xml:space="preserve"> </w:t>
      </w:r>
      <w:r>
        <w:rPr>
          <w:color w:val="231F20"/>
          <w:w w:val="105"/>
        </w:rPr>
        <w:t>định</w:t>
      </w:r>
      <w:r>
        <w:rPr>
          <w:color w:val="231F20"/>
          <w:spacing w:val="-21"/>
          <w:w w:val="105"/>
        </w:rPr>
        <w:t xml:space="preserve"> </w:t>
      </w:r>
      <w:r>
        <w:rPr>
          <w:color w:val="231F20"/>
          <w:w w:val="105"/>
        </w:rPr>
        <w:t>lực là công phu của người tu hành.</w:t>
      </w:r>
    </w:p>
    <w:p w14:paraId="3435897F" w14:textId="77777777" w:rsidR="00941B9D" w:rsidRDefault="00545CF7">
      <w:pPr>
        <w:pStyle w:val="BodyText"/>
        <w:spacing w:before="151" w:line="302" w:lineRule="auto"/>
        <w:ind w:left="397" w:right="112"/>
      </w:pPr>
      <w:r>
        <w:rPr>
          <w:color w:val="231F20"/>
          <w:w w:val="105"/>
        </w:rPr>
        <w:t>Trí</w:t>
      </w:r>
      <w:r>
        <w:rPr>
          <w:color w:val="231F20"/>
          <w:spacing w:val="-23"/>
          <w:w w:val="105"/>
        </w:rPr>
        <w:t xml:space="preserve"> </w:t>
      </w:r>
      <w:r>
        <w:rPr>
          <w:color w:val="231F20"/>
          <w:w w:val="105"/>
        </w:rPr>
        <w:t>tuệ</w:t>
      </w:r>
      <w:r>
        <w:rPr>
          <w:color w:val="231F20"/>
          <w:spacing w:val="-22"/>
          <w:w w:val="105"/>
        </w:rPr>
        <w:t xml:space="preserve"> </w:t>
      </w:r>
      <w:r>
        <w:rPr>
          <w:color w:val="231F20"/>
          <w:w w:val="105"/>
        </w:rPr>
        <w:t>là</w:t>
      </w:r>
      <w:r>
        <w:rPr>
          <w:color w:val="231F20"/>
          <w:spacing w:val="-22"/>
          <w:w w:val="105"/>
        </w:rPr>
        <w:t xml:space="preserve"> </w:t>
      </w:r>
      <w:r>
        <w:rPr>
          <w:color w:val="231F20"/>
          <w:w w:val="105"/>
        </w:rPr>
        <w:t>báu</w:t>
      </w:r>
      <w:r>
        <w:rPr>
          <w:color w:val="231F20"/>
          <w:spacing w:val="-23"/>
          <w:w w:val="105"/>
        </w:rPr>
        <w:t xml:space="preserve"> </w:t>
      </w:r>
      <w:r>
        <w:rPr>
          <w:color w:val="231F20"/>
          <w:w w:val="105"/>
        </w:rPr>
        <w:t>vật</w:t>
      </w:r>
      <w:r>
        <w:rPr>
          <w:color w:val="231F20"/>
          <w:spacing w:val="-22"/>
          <w:w w:val="105"/>
        </w:rPr>
        <w:t xml:space="preserve"> </w:t>
      </w:r>
      <w:r>
        <w:rPr>
          <w:color w:val="231F20"/>
          <w:w w:val="105"/>
        </w:rPr>
        <w:t>của</w:t>
      </w:r>
      <w:r>
        <w:rPr>
          <w:color w:val="231F20"/>
          <w:spacing w:val="-22"/>
          <w:w w:val="105"/>
        </w:rPr>
        <w:t xml:space="preserve"> </w:t>
      </w:r>
      <w:r>
        <w:rPr>
          <w:color w:val="231F20"/>
          <w:w w:val="105"/>
        </w:rPr>
        <w:t>đức</w:t>
      </w:r>
      <w:r>
        <w:rPr>
          <w:color w:val="231F20"/>
          <w:spacing w:val="-23"/>
          <w:w w:val="105"/>
        </w:rPr>
        <w:t xml:space="preserve"> </w:t>
      </w:r>
      <w:r>
        <w:rPr>
          <w:color w:val="231F20"/>
          <w:w w:val="105"/>
        </w:rPr>
        <w:t>tính.</w:t>
      </w:r>
      <w:r>
        <w:rPr>
          <w:color w:val="231F20"/>
          <w:spacing w:val="-22"/>
          <w:w w:val="105"/>
        </w:rPr>
        <w:t xml:space="preserve"> </w:t>
      </w:r>
      <w:r>
        <w:rPr>
          <w:color w:val="231F20"/>
          <w:w w:val="105"/>
        </w:rPr>
        <w:t>Nó</w:t>
      </w:r>
      <w:r>
        <w:rPr>
          <w:color w:val="231F20"/>
          <w:spacing w:val="-22"/>
          <w:w w:val="105"/>
        </w:rPr>
        <w:t xml:space="preserve"> </w:t>
      </w:r>
      <w:r>
        <w:rPr>
          <w:color w:val="231F20"/>
          <w:w w:val="105"/>
        </w:rPr>
        <w:t>từ</w:t>
      </w:r>
      <w:r>
        <w:rPr>
          <w:color w:val="231F20"/>
          <w:spacing w:val="-23"/>
          <w:w w:val="105"/>
        </w:rPr>
        <w:t xml:space="preserve"> </w:t>
      </w:r>
      <w:r>
        <w:rPr>
          <w:color w:val="231F20"/>
          <w:w w:val="105"/>
        </w:rPr>
        <w:t>đâu</w:t>
      </w:r>
      <w:r>
        <w:rPr>
          <w:color w:val="231F20"/>
          <w:spacing w:val="-22"/>
          <w:w w:val="105"/>
        </w:rPr>
        <w:t xml:space="preserve"> </w:t>
      </w:r>
      <w:r>
        <w:rPr>
          <w:color w:val="231F20"/>
          <w:w w:val="105"/>
        </w:rPr>
        <w:t>mà</w:t>
      </w:r>
      <w:r>
        <w:rPr>
          <w:color w:val="231F20"/>
          <w:spacing w:val="-22"/>
          <w:w w:val="105"/>
        </w:rPr>
        <w:t xml:space="preserve"> </w:t>
      </w:r>
      <w:r>
        <w:rPr>
          <w:color w:val="231F20"/>
          <w:w w:val="105"/>
        </w:rPr>
        <w:t>có?</w:t>
      </w:r>
      <w:r>
        <w:rPr>
          <w:color w:val="231F20"/>
          <w:spacing w:val="-23"/>
          <w:w w:val="105"/>
        </w:rPr>
        <w:t xml:space="preserve"> </w:t>
      </w:r>
      <w:r>
        <w:rPr>
          <w:color w:val="231F20"/>
          <w:w w:val="105"/>
        </w:rPr>
        <w:t>Từ</w:t>
      </w:r>
      <w:r>
        <w:rPr>
          <w:color w:val="231F20"/>
          <w:spacing w:val="-22"/>
          <w:w w:val="105"/>
        </w:rPr>
        <w:t xml:space="preserve"> </w:t>
      </w:r>
      <w:r>
        <w:rPr>
          <w:color w:val="231F20"/>
          <w:w w:val="105"/>
        </w:rPr>
        <w:t>trong định mà có, chứ chẳng phải do học mà có.</w:t>
      </w:r>
    </w:p>
    <w:p w14:paraId="04E8A7CE" w14:textId="77777777" w:rsidR="00941B9D" w:rsidRDefault="00545CF7">
      <w:pPr>
        <w:pStyle w:val="BodyText"/>
        <w:spacing w:before="144" w:line="302" w:lineRule="auto"/>
        <w:ind w:left="397" w:right="108"/>
      </w:pPr>
      <w:r>
        <w:rPr>
          <w:color w:val="231F20"/>
          <w:w w:val="105"/>
        </w:rPr>
        <w:t>Trong</w:t>
      </w:r>
      <w:r>
        <w:rPr>
          <w:color w:val="231F20"/>
          <w:spacing w:val="-12"/>
          <w:w w:val="105"/>
        </w:rPr>
        <w:t xml:space="preserve"> </w:t>
      </w:r>
      <w:r>
        <w:rPr>
          <w:color w:val="231F20"/>
          <w:w w:val="105"/>
        </w:rPr>
        <w:t>kinh</w:t>
      </w:r>
      <w:r>
        <w:rPr>
          <w:color w:val="231F20"/>
          <w:spacing w:val="-12"/>
          <w:w w:val="105"/>
        </w:rPr>
        <w:t xml:space="preserve"> </w:t>
      </w:r>
      <w:r>
        <w:rPr>
          <w:i/>
          <w:color w:val="231F20"/>
          <w:w w:val="105"/>
        </w:rPr>
        <w:t>Hoa</w:t>
      </w:r>
      <w:r>
        <w:rPr>
          <w:i/>
          <w:color w:val="231F20"/>
          <w:spacing w:val="-12"/>
          <w:w w:val="105"/>
        </w:rPr>
        <w:t xml:space="preserve"> </w:t>
      </w:r>
      <w:r>
        <w:rPr>
          <w:i/>
          <w:color w:val="231F20"/>
          <w:w w:val="105"/>
        </w:rPr>
        <w:t>Nghiêm</w:t>
      </w:r>
      <w:r>
        <w:rPr>
          <w:color w:val="231F20"/>
          <w:w w:val="105"/>
        </w:rPr>
        <w:t>,</w:t>
      </w:r>
      <w:r>
        <w:rPr>
          <w:color w:val="231F20"/>
          <w:spacing w:val="-12"/>
          <w:w w:val="105"/>
        </w:rPr>
        <w:t xml:space="preserve"> </w:t>
      </w:r>
      <w:r>
        <w:rPr>
          <w:color w:val="231F20"/>
          <w:w w:val="105"/>
        </w:rPr>
        <w:t>đức</w:t>
      </w:r>
      <w:r>
        <w:rPr>
          <w:color w:val="231F20"/>
          <w:spacing w:val="-12"/>
          <w:w w:val="105"/>
        </w:rPr>
        <w:t xml:space="preserve"> </w:t>
      </w:r>
      <w:r>
        <w:rPr>
          <w:color w:val="231F20"/>
          <w:w w:val="105"/>
        </w:rPr>
        <w:t>Phật</w:t>
      </w:r>
      <w:r>
        <w:rPr>
          <w:color w:val="231F20"/>
          <w:spacing w:val="-12"/>
          <w:w w:val="105"/>
        </w:rPr>
        <w:t xml:space="preserve"> </w:t>
      </w:r>
      <w:r>
        <w:rPr>
          <w:color w:val="231F20"/>
          <w:w w:val="105"/>
        </w:rPr>
        <w:t>Thích</w:t>
      </w:r>
      <w:r>
        <w:rPr>
          <w:color w:val="231F20"/>
          <w:spacing w:val="-12"/>
          <w:w w:val="105"/>
        </w:rPr>
        <w:t xml:space="preserve"> </w:t>
      </w:r>
      <w:r>
        <w:rPr>
          <w:color w:val="231F20"/>
          <w:w w:val="105"/>
        </w:rPr>
        <w:t>Ca</w:t>
      </w:r>
      <w:r>
        <w:rPr>
          <w:color w:val="231F20"/>
          <w:spacing w:val="-12"/>
          <w:w w:val="105"/>
        </w:rPr>
        <w:t xml:space="preserve"> </w:t>
      </w:r>
      <w:r>
        <w:rPr>
          <w:color w:val="231F20"/>
          <w:w w:val="105"/>
        </w:rPr>
        <w:t>Mâu</w:t>
      </w:r>
      <w:r>
        <w:rPr>
          <w:color w:val="231F20"/>
          <w:spacing w:val="-12"/>
          <w:w w:val="105"/>
        </w:rPr>
        <w:t xml:space="preserve"> </w:t>
      </w:r>
      <w:r>
        <w:rPr>
          <w:color w:val="231F20"/>
          <w:w w:val="105"/>
        </w:rPr>
        <w:t>Ni</w:t>
      </w:r>
      <w:r>
        <w:rPr>
          <w:color w:val="231F20"/>
          <w:spacing w:val="-12"/>
          <w:w w:val="105"/>
        </w:rPr>
        <w:t xml:space="preserve"> </w:t>
      </w:r>
      <w:r>
        <w:rPr>
          <w:color w:val="231F20"/>
          <w:w w:val="105"/>
        </w:rPr>
        <w:t>dạy chúng</w:t>
      </w:r>
      <w:r>
        <w:rPr>
          <w:color w:val="231F20"/>
          <w:spacing w:val="-3"/>
          <w:w w:val="105"/>
        </w:rPr>
        <w:t xml:space="preserve"> </w:t>
      </w:r>
      <w:r>
        <w:rPr>
          <w:color w:val="231F20"/>
          <w:w w:val="105"/>
        </w:rPr>
        <w:t>ta:</w:t>
      </w:r>
      <w:r>
        <w:rPr>
          <w:color w:val="231F20"/>
          <w:spacing w:val="-4"/>
          <w:w w:val="105"/>
        </w:rPr>
        <w:t xml:space="preserve"> </w:t>
      </w:r>
      <w:r>
        <w:rPr>
          <w:color w:val="231F20"/>
          <w:w w:val="105"/>
        </w:rPr>
        <w:t>“Hết</w:t>
      </w:r>
      <w:r>
        <w:rPr>
          <w:color w:val="231F20"/>
          <w:spacing w:val="-4"/>
          <w:w w:val="105"/>
        </w:rPr>
        <w:t xml:space="preserve"> </w:t>
      </w:r>
      <w:r>
        <w:rPr>
          <w:color w:val="231F20"/>
          <w:w w:val="105"/>
        </w:rPr>
        <w:t>thảy</w:t>
      </w:r>
      <w:r>
        <w:rPr>
          <w:color w:val="231F20"/>
          <w:spacing w:val="-3"/>
          <w:w w:val="105"/>
        </w:rPr>
        <w:t xml:space="preserve"> </w:t>
      </w:r>
      <w:r>
        <w:rPr>
          <w:color w:val="231F20"/>
          <w:w w:val="105"/>
        </w:rPr>
        <w:t>chúng</w:t>
      </w:r>
      <w:r>
        <w:rPr>
          <w:color w:val="231F20"/>
          <w:spacing w:val="-3"/>
          <w:w w:val="105"/>
        </w:rPr>
        <w:t xml:space="preserve"> </w:t>
      </w:r>
      <w:r>
        <w:rPr>
          <w:color w:val="231F20"/>
          <w:w w:val="105"/>
        </w:rPr>
        <w:t>sinh</w:t>
      </w:r>
      <w:r>
        <w:rPr>
          <w:color w:val="231F20"/>
          <w:spacing w:val="-3"/>
          <w:w w:val="105"/>
        </w:rPr>
        <w:t xml:space="preserve"> </w:t>
      </w:r>
      <w:r>
        <w:rPr>
          <w:color w:val="231F20"/>
          <w:w w:val="105"/>
        </w:rPr>
        <w:t>đều</w:t>
      </w:r>
      <w:r>
        <w:rPr>
          <w:color w:val="231F20"/>
          <w:spacing w:val="-3"/>
          <w:w w:val="105"/>
        </w:rPr>
        <w:t xml:space="preserve"> </w:t>
      </w:r>
      <w:r>
        <w:rPr>
          <w:color w:val="231F20"/>
          <w:w w:val="105"/>
        </w:rPr>
        <w:t>có</w:t>
      </w:r>
      <w:r>
        <w:rPr>
          <w:color w:val="231F20"/>
          <w:spacing w:val="-4"/>
          <w:w w:val="105"/>
        </w:rPr>
        <w:t xml:space="preserve"> </w:t>
      </w:r>
      <w:r>
        <w:rPr>
          <w:color w:val="231F20"/>
          <w:w w:val="105"/>
        </w:rPr>
        <w:t>trí</w:t>
      </w:r>
      <w:r>
        <w:rPr>
          <w:color w:val="231F20"/>
          <w:spacing w:val="-3"/>
          <w:w w:val="105"/>
        </w:rPr>
        <w:t xml:space="preserve"> </w:t>
      </w:r>
      <w:r>
        <w:rPr>
          <w:color w:val="231F20"/>
          <w:w w:val="105"/>
        </w:rPr>
        <w:t>tuệ</w:t>
      </w:r>
      <w:r>
        <w:rPr>
          <w:color w:val="231F20"/>
          <w:spacing w:val="-3"/>
          <w:w w:val="105"/>
        </w:rPr>
        <w:t xml:space="preserve"> </w:t>
      </w:r>
      <w:r>
        <w:rPr>
          <w:color w:val="231F20"/>
          <w:w w:val="105"/>
        </w:rPr>
        <w:t>của</w:t>
      </w:r>
      <w:r>
        <w:rPr>
          <w:color w:val="231F20"/>
          <w:spacing w:val="-3"/>
          <w:w w:val="105"/>
        </w:rPr>
        <w:t xml:space="preserve"> </w:t>
      </w:r>
      <w:r>
        <w:rPr>
          <w:color w:val="231F20"/>
          <w:w w:val="105"/>
        </w:rPr>
        <w:t>Như</w:t>
      </w:r>
      <w:r>
        <w:rPr>
          <w:color w:val="231F20"/>
          <w:spacing w:val="-3"/>
          <w:w w:val="105"/>
        </w:rPr>
        <w:t xml:space="preserve"> </w:t>
      </w:r>
      <w:r>
        <w:rPr>
          <w:color w:val="231F20"/>
          <w:w w:val="105"/>
        </w:rPr>
        <w:t>Lai”. Phía</w:t>
      </w:r>
      <w:r>
        <w:rPr>
          <w:color w:val="231F20"/>
          <w:spacing w:val="-1"/>
          <w:w w:val="105"/>
        </w:rPr>
        <w:t xml:space="preserve"> </w:t>
      </w:r>
      <w:r>
        <w:rPr>
          <w:color w:val="231F20"/>
          <w:w w:val="105"/>
        </w:rPr>
        <w:t>sau</w:t>
      </w:r>
      <w:r>
        <w:rPr>
          <w:color w:val="231F20"/>
          <w:spacing w:val="-1"/>
          <w:w w:val="105"/>
        </w:rPr>
        <w:t xml:space="preserve"> </w:t>
      </w:r>
      <w:r>
        <w:rPr>
          <w:color w:val="231F20"/>
          <w:w w:val="105"/>
        </w:rPr>
        <w:t>trí</w:t>
      </w:r>
      <w:r>
        <w:rPr>
          <w:color w:val="231F20"/>
          <w:spacing w:val="-1"/>
          <w:w w:val="105"/>
        </w:rPr>
        <w:t xml:space="preserve"> </w:t>
      </w:r>
      <w:r>
        <w:rPr>
          <w:color w:val="231F20"/>
          <w:w w:val="105"/>
        </w:rPr>
        <w:t>tuệ</w:t>
      </w:r>
      <w:r>
        <w:rPr>
          <w:color w:val="231F20"/>
          <w:spacing w:val="-1"/>
          <w:w w:val="105"/>
        </w:rPr>
        <w:t xml:space="preserve"> </w:t>
      </w:r>
      <w:r>
        <w:rPr>
          <w:color w:val="231F20"/>
          <w:w w:val="105"/>
        </w:rPr>
        <w:t>là</w:t>
      </w:r>
      <w:r>
        <w:rPr>
          <w:color w:val="231F20"/>
          <w:spacing w:val="-1"/>
          <w:w w:val="105"/>
        </w:rPr>
        <w:t xml:space="preserve"> </w:t>
      </w:r>
      <w:r>
        <w:rPr>
          <w:color w:val="231F20"/>
          <w:w w:val="105"/>
        </w:rPr>
        <w:t>đức</w:t>
      </w:r>
      <w:r>
        <w:rPr>
          <w:color w:val="231F20"/>
          <w:spacing w:val="-1"/>
          <w:w w:val="105"/>
        </w:rPr>
        <w:t xml:space="preserve"> </w:t>
      </w:r>
      <w:r>
        <w:rPr>
          <w:color w:val="231F20"/>
          <w:w w:val="105"/>
        </w:rPr>
        <w:t>tướng,</w:t>
      </w:r>
      <w:r>
        <w:rPr>
          <w:color w:val="231F20"/>
          <w:spacing w:val="-1"/>
          <w:w w:val="105"/>
        </w:rPr>
        <w:t xml:space="preserve"> </w:t>
      </w:r>
      <w:r>
        <w:rPr>
          <w:color w:val="231F20"/>
          <w:w w:val="105"/>
        </w:rPr>
        <w:t>cho</w:t>
      </w:r>
      <w:r>
        <w:rPr>
          <w:color w:val="231F20"/>
          <w:spacing w:val="-1"/>
          <w:w w:val="105"/>
        </w:rPr>
        <w:t xml:space="preserve"> </w:t>
      </w:r>
      <w:r>
        <w:rPr>
          <w:color w:val="231F20"/>
          <w:w w:val="105"/>
        </w:rPr>
        <w:t>nên</w:t>
      </w:r>
      <w:r>
        <w:rPr>
          <w:color w:val="231F20"/>
          <w:spacing w:val="-1"/>
          <w:w w:val="105"/>
        </w:rPr>
        <w:t xml:space="preserve"> </w:t>
      </w:r>
      <w:r>
        <w:rPr>
          <w:color w:val="231F20"/>
          <w:w w:val="105"/>
        </w:rPr>
        <w:t>đức</w:t>
      </w:r>
      <w:r>
        <w:rPr>
          <w:color w:val="231F20"/>
          <w:spacing w:val="-1"/>
          <w:w w:val="105"/>
        </w:rPr>
        <w:t xml:space="preserve"> </w:t>
      </w:r>
      <w:r>
        <w:rPr>
          <w:color w:val="231F20"/>
          <w:w w:val="105"/>
        </w:rPr>
        <w:t>năng,</w:t>
      </w:r>
      <w:r>
        <w:rPr>
          <w:color w:val="231F20"/>
          <w:spacing w:val="-1"/>
          <w:w w:val="105"/>
        </w:rPr>
        <w:t xml:space="preserve"> </w:t>
      </w:r>
      <w:r>
        <w:rPr>
          <w:color w:val="231F20"/>
          <w:w w:val="105"/>
        </w:rPr>
        <w:t>là</w:t>
      </w:r>
      <w:r>
        <w:rPr>
          <w:color w:val="231F20"/>
          <w:spacing w:val="-1"/>
          <w:w w:val="105"/>
        </w:rPr>
        <w:t xml:space="preserve"> </w:t>
      </w:r>
      <w:r>
        <w:rPr>
          <w:color w:val="231F20"/>
          <w:w w:val="105"/>
        </w:rPr>
        <w:t>năng</w:t>
      </w:r>
      <w:r>
        <w:rPr>
          <w:color w:val="231F20"/>
          <w:spacing w:val="-1"/>
          <w:w w:val="105"/>
        </w:rPr>
        <w:t xml:space="preserve"> </w:t>
      </w:r>
      <w:r>
        <w:rPr>
          <w:color w:val="231F20"/>
          <w:w w:val="105"/>
        </w:rPr>
        <w:t>lực có được từ trí tuệ; tướng hảo đều là tự tính sẵn có, thì làm sao không giải quyết được vấn đề. Làm gì có lý đó! Chẳng những</w:t>
      </w:r>
      <w:r>
        <w:rPr>
          <w:color w:val="231F20"/>
          <w:spacing w:val="-10"/>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giải</w:t>
      </w:r>
      <w:r>
        <w:rPr>
          <w:color w:val="231F20"/>
          <w:spacing w:val="-10"/>
          <w:w w:val="105"/>
        </w:rPr>
        <w:t xml:space="preserve"> </w:t>
      </w:r>
      <w:r>
        <w:rPr>
          <w:color w:val="231F20"/>
          <w:w w:val="105"/>
        </w:rPr>
        <w:t>quyết</w:t>
      </w:r>
      <w:r>
        <w:rPr>
          <w:color w:val="231F20"/>
          <w:spacing w:val="-9"/>
          <w:w w:val="105"/>
        </w:rPr>
        <w:t xml:space="preserve"> </w:t>
      </w:r>
      <w:r>
        <w:rPr>
          <w:color w:val="231F20"/>
          <w:w w:val="105"/>
        </w:rPr>
        <w:t>được</w:t>
      </w:r>
      <w:r>
        <w:rPr>
          <w:color w:val="231F20"/>
          <w:spacing w:val="-9"/>
          <w:w w:val="105"/>
        </w:rPr>
        <w:t xml:space="preserve"> </w:t>
      </w:r>
      <w:r>
        <w:rPr>
          <w:color w:val="231F20"/>
          <w:w w:val="105"/>
        </w:rPr>
        <w:t>tai</w:t>
      </w:r>
      <w:r>
        <w:rPr>
          <w:color w:val="231F20"/>
          <w:spacing w:val="-9"/>
          <w:w w:val="105"/>
        </w:rPr>
        <w:t xml:space="preserve"> </w:t>
      </w:r>
      <w:r>
        <w:rPr>
          <w:color w:val="231F20"/>
          <w:w w:val="105"/>
        </w:rPr>
        <w:t>nạn</w:t>
      </w:r>
      <w:r>
        <w:rPr>
          <w:color w:val="231F20"/>
          <w:spacing w:val="-10"/>
          <w:w w:val="105"/>
        </w:rPr>
        <w:t xml:space="preserve"> </w:t>
      </w:r>
      <w:r>
        <w:rPr>
          <w:color w:val="231F20"/>
          <w:w w:val="105"/>
        </w:rPr>
        <w:t>của</w:t>
      </w:r>
      <w:r>
        <w:rPr>
          <w:color w:val="231F20"/>
          <w:spacing w:val="-9"/>
          <w:w w:val="105"/>
        </w:rPr>
        <w:t xml:space="preserve"> </w:t>
      </w:r>
      <w:r>
        <w:rPr>
          <w:color w:val="231F20"/>
          <w:w w:val="105"/>
        </w:rPr>
        <w:t>địa</w:t>
      </w:r>
      <w:r>
        <w:rPr>
          <w:color w:val="231F20"/>
          <w:spacing w:val="-9"/>
          <w:w w:val="105"/>
        </w:rPr>
        <w:t xml:space="preserve"> </w:t>
      </w:r>
      <w:r>
        <w:rPr>
          <w:color w:val="231F20"/>
          <w:w w:val="105"/>
        </w:rPr>
        <w:t>cầu,</w:t>
      </w:r>
      <w:r>
        <w:rPr>
          <w:color w:val="231F20"/>
          <w:spacing w:val="-9"/>
          <w:w w:val="105"/>
        </w:rPr>
        <w:t xml:space="preserve"> </w:t>
      </w:r>
      <w:r>
        <w:rPr>
          <w:color w:val="231F20"/>
          <w:w w:val="105"/>
        </w:rPr>
        <w:t>mà</w:t>
      </w:r>
      <w:r>
        <w:rPr>
          <w:color w:val="231F20"/>
          <w:spacing w:val="-10"/>
          <w:w w:val="105"/>
        </w:rPr>
        <w:t xml:space="preserve"> </w:t>
      </w:r>
      <w:r>
        <w:rPr>
          <w:color w:val="231F20"/>
          <w:spacing w:val="-2"/>
          <w:w w:val="105"/>
        </w:rPr>
        <w:t>những</w:t>
      </w:r>
    </w:p>
    <w:p w14:paraId="6C7A3511" w14:textId="77777777" w:rsidR="00941B9D" w:rsidRDefault="00941B9D">
      <w:pPr>
        <w:spacing w:line="302" w:lineRule="auto"/>
        <w:sectPr w:rsidR="00941B9D">
          <w:pgSz w:w="11060" w:h="15030"/>
          <w:pgMar w:top="1040" w:right="1020" w:bottom="960" w:left="1020" w:header="807" w:footer="767" w:gutter="0"/>
          <w:cols w:space="720"/>
        </w:sectPr>
      </w:pPr>
    </w:p>
    <w:p w14:paraId="2752C5F6" w14:textId="77777777" w:rsidR="00941B9D" w:rsidRDefault="00941B9D">
      <w:pPr>
        <w:pStyle w:val="BodyText"/>
        <w:spacing w:before="6"/>
        <w:ind w:firstLine="0"/>
        <w:jc w:val="left"/>
        <w:rPr>
          <w:sz w:val="22"/>
        </w:rPr>
      </w:pPr>
    </w:p>
    <w:p w14:paraId="2D8140B7" w14:textId="77777777" w:rsidR="00941B9D" w:rsidRDefault="00545CF7">
      <w:pPr>
        <w:pStyle w:val="BodyText"/>
        <w:spacing w:before="106" w:line="316" w:lineRule="auto"/>
        <w:ind w:left="113" w:right="394" w:firstLine="0"/>
      </w:pPr>
      <w:r>
        <w:rPr>
          <w:color w:val="231F20"/>
          <w:w w:val="105"/>
        </w:rPr>
        <w:t>tai nạn tinh hệ trong vũ trụ vẫn có thể giải quyết được. Hệ mặt trời có vấn đề, hệ ngân hà có vấn đề, đều có thể giải quyết, chẳng có gì là không giải quyết được.</w:t>
      </w:r>
    </w:p>
    <w:p w14:paraId="529C77DC" w14:textId="77777777" w:rsidR="00941B9D" w:rsidRDefault="00545CF7">
      <w:pPr>
        <w:pStyle w:val="BodyText"/>
        <w:spacing w:before="142" w:line="316" w:lineRule="auto"/>
        <w:ind w:left="113" w:right="395"/>
      </w:pPr>
      <w:r>
        <w:rPr>
          <w:color w:val="231F20"/>
          <w:w w:val="110"/>
        </w:rPr>
        <w:t xml:space="preserve">Pháp thân Bồ tát nhìn thấy những sự việc này, thấy là </w:t>
      </w:r>
      <w:r>
        <w:rPr>
          <w:color w:val="231F20"/>
          <w:w w:val="105"/>
        </w:rPr>
        <w:t>chuyện</w:t>
      </w:r>
      <w:r>
        <w:rPr>
          <w:color w:val="231F20"/>
          <w:spacing w:val="-16"/>
          <w:w w:val="105"/>
        </w:rPr>
        <w:t xml:space="preserve"> </w:t>
      </w:r>
      <w:r>
        <w:rPr>
          <w:color w:val="231F20"/>
          <w:w w:val="105"/>
        </w:rPr>
        <w:t>b</w:t>
      </w:r>
      <w:r>
        <w:rPr>
          <w:color w:val="231F20"/>
          <w:w w:val="105"/>
        </w:rPr>
        <w:t>ình</w:t>
      </w:r>
      <w:r>
        <w:rPr>
          <w:color w:val="231F20"/>
          <w:spacing w:val="-16"/>
          <w:w w:val="105"/>
        </w:rPr>
        <w:t xml:space="preserve"> </w:t>
      </w:r>
      <w:r>
        <w:rPr>
          <w:color w:val="231F20"/>
          <w:w w:val="105"/>
        </w:rPr>
        <w:t>thường,</w:t>
      </w:r>
      <w:r>
        <w:rPr>
          <w:color w:val="231F20"/>
          <w:spacing w:val="-16"/>
          <w:w w:val="105"/>
        </w:rPr>
        <w:t xml:space="preserve"> </w:t>
      </w:r>
      <w:r>
        <w:rPr>
          <w:color w:val="231F20"/>
          <w:w w:val="105"/>
        </w:rPr>
        <w:t>là</w:t>
      </w:r>
      <w:r>
        <w:rPr>
          <w:color w:val="231F20"/>
          <w:spacing w:val="-16"/>
          <w:w w:val="105"/>
        </w:rPr>
        <w:t xml:space="preserve"> </w:t>
      </w:r>
      <w:r>
        <w:rPr>
          <w:color w:val="231F20"/>
          <w:w w:val="105"/>
        </w:rPr>
        <w:t>chuyện</w:t>
      </w:r>
      <w:r>
        <w:rPr>
          <w:color w:val="231F20"/>
          <w:spacing w:val="-16"/>
          <w:w w:val="105"/>
        </w:rPr>
        <w:t xml:space="preserve"> </w:t>
      </w:r>
      <w:r>
        <w:rPr>
          <w:color w:val="231F20"/>
          <w:w w:val="105"/>
        </w:rPr>
        <w:t>nhỏ.</w:t>
      </w:r>
      <w:r>
        <w:rPr>
          <w:color w:val="231F20"/>
          <w:spacing w:val="-16"/>
          <w:w w:val="105"/>
        </w:rPr>
        <w:t xml:space="preserve"> </w:t>
      </w:r>
      <w:r>
        <w:rPr>
          <w:color w:val="231F20"/>
          <w:w w:val="105"/>
        </w:rPr>
        <w:t>Nếu</w:t>
      </w:r>
      <w:r>
        <w:rPr>
          <w:color w:val="231F20"/>
          <w:spacing w:val="-17"/>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muốn</w:t>
      </w:r>
      <w:r>
        <w:rPr>
          <w:color w:val="231F20"/>
          <w:spacing w:val="-16"/>
          <w:w w:val="105"/>
        </w:rPr>
        <w:t xml:space="preserve"> </w:t>
      </w:r>
      <w:r>
        <w:rPr>
          <w:color w:val="231F20"/>
          <w:w w:val="105"/>
        </w:rPr>
        <w:t xml:space="preserve">học </w:t>
      </w:r>
      <w:r>
        <w:rPr>
          <w:color w:val="231F20"/>
          <w:w w:val="110"/>
        </w:rPr>
        <w:t>năng</w:t>
      </w:r>
      <w:r>
        <w:rPr>
          <w:color w:val="231F20"/>
          <w:spacing w:val="-24"/>
          <w:w w:val="110"/>
        </w:rPr>
        <w:t xml:space="preserve"> </w:t>
      </w:r>
      <w:r>
        <w:rPr>
          <w:color w:val="231F20"/>
          <w:w w:val="110"/>
        </w:rPr>
        <w:t>lực</w:t>
      </w:r>
      <w:r>
        <w:rPr>
          <w:color w:val="231F20"/>
          <w:spacing w:val="-23"/>
          <w:w w:val="110"/>
        </w:rPr>
        <w:t xml:space="preserve"> </w:t>
      </w:r>
      <w:r>
        <w:rPr>
          <w:color w:val="231F20"/>
          <w:w w:val="110"/>
        </w:rPr>
        <w:t>này,</w:t>
      </w:r>
      <w:r>
        <w:rPr>
          <w:color w:val="231F20"/>
          <w:spacing w:val="-24"/>
          <w:w w:val="110"/>
        </w:rPr>
        <w:t xml:space="preserve"> </w:t>
      </w:r>
      <w:r>
        <w:rPr>
          <w:color w:val="231F20"/>
          <w:w w:val="110"/>
        </w:rPr>
        <w:t>thực</w:t>
      </w:r>
      <w:r>
        <w:rPr>
          <w:color w:val="231F20"/>
          <w:spacing w:val="-23"/>
          <w:w w:val="110"/>
        </w:rPr>
        <w:t xml:space="preserve"> </w:t>
      </w:r>
      <w:r>
        <w:rPr>
          <w:color w:val="231F20"/>
          <w:w w:val="110"/>
        </w:rPr>
        <w:t>tế</w:t>
      </w:r>
      <w:r>
        <w:rPr>
          <w:color w:val="231F20"/>
          <w:spacing w:val="-23"/>
          <w:w w:val="110"/>
        </w:rPr>
        <w:t xml:space="preserve"> </w:t>
      </w:r>
      <w:r>
        <w:rPr>
          <w:color w:val="231F20"/>
          <w:w w:val="110"/>
        </w:rPr>
        <w:t>mà</w:t>
      </w:r>
      <w:r>
        <w:rPr>
          <w:color w:val="231F20"/>
          <w:spacing w:val="-24"/>
          <w:w w:val="110"/>
        </w:rPr>
        <w:t xml:space="preserve"> </w:t>
      </w:r>
      <w:r>
        <w:rPr>
          <w:color w:val="231F20"/>
          <w:w w:val="110"/>
        </w:rPr>
        <w:t>nói,</w:t>
      </w:r>
      <w:r>
        <w:rPr>
          <w:color w:val="231F20"/>
          <w:spacing w:val="-23"/>
          <w:w w:val="110"/>
        </w:rPr>
        <w:t xml:space="preserve"> </w:t>
      </w:r>
      <w:r>
        <w:rPr>
          <w:color w:val="231F20"/>
          <w:w w:val="110"/>
        </w:rPr>
        <w:t>đạo</w:t>
      </w:r>
      <w:r>
        <w:rPr>
          <w:color w:val="231F20"/>
          <w:spacing w:val="-23"/>
          <w:w w:val="110"/>
        </w:rPr>
        <w:t xml:space="preserve"> </w:t>
      </w:r>
      <w:r>
        <w:rPr>
          <w:color w:val="231F20"/>
          <w:w w:val="110"/>
        </w:rPr>
        <w:t>Phật</w:t>
      </w:r>
      <w:r>
        <w:rPr>
          <w:color w:val="231F20"/>
          <w:spacing w:val="-24"/>
          <w:w w:val="110"/>
        </w:rPr>
        <w:t xml:space="preserve"> </w:t>
      </w:r>
      <w:r>
        <w:rPr>
          <w:color w:val="231F20"/>
          <w:w w:val="110"/>
        </w:rPr>
        <w:t>dạy</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chính là</w:t>
      </w:r>
      <w:r>
        <w:rPr>
          <w:color w:val="231F20"/>
          <w:spacing w:val="-24"/>
          <w:w w:val="110"/>
        </w:rPr>
        <w:t xml:space="preserve"> </w:t>
      </w:r>
      <w:r>
        <w:rPr>
          <w:color w:val="231F20"/>
          <w:w w:val="110"/>
        </w:rPr>
        <w:t>năng</w:t>
      </w:r>
      <w:r>
        <w:rPr>
          <w:color w:val="231F20"/>
          <w:spacing w:val="-23"/>
          <w:w w:val="110"/>
        </w:rPr>
        <w:t xml:space="preserve"> </w:t>
      </w:r>
      <w:r>
        <w:rPr>
          <w:color w:val="231F20"/>
          <w:w w:val="110"/>
        </w:rPr>
        <w:t>lực</w:t>
      </w:r>
      <w:r>
        <w:rPr>
          <w:color w:val="231F20"/>
          <w:spacing w:val="-24"/>
          <w:w w:val="110"/>
        </w:rPr>
        <w:t xml:space="preserve"> </w:t>
      </w:r>
      <w:r>
        <w:rPr>
          <w:color w:val="231F20"/>
          <w:w w:val="110"/>
        </w:rPr>
        <w:t>này.</w:t>
      </w:r>
      <w:r>
        <w:rPr>
          <w:color w:val="231F20"/>
          <w:spacing w:val="-23"/>
          <w:w w:val="110"/>
        </w:rPr>
        <w:t xml:space="preserve"> </w:t>
      </w:r>
      <w:r>
        <w:rPr>
          <w:color w:val="231F20"/>
          <w:w w:val="110"/>
        </w:rPr>
        <w:t>Năng</w:t>
      </w:r>
      <w:r>
        <w:rPr>
          <w:color w:val="231F20"/>
          <w:spacing w:val="-23"/>
          <w:w w:val="110"/>
        </w:rPr>
        <w:t xml:space="preserve"> </w:t>
      </w:r>
      <w:r>
        <w:rPr>
          <w:color w:val="231F20"/>
          <w:w w:val="110"/>
        </w:rPr>
        <w:t>lực</w:t>
      </w:r>
      <w:r>
        <w:rPr>
          <w:color w:val="231F20"/>
          <w:spacing w:val="-24"/>
          <w:w w:val="110"/>
        </w:rPr>
        <w:t xml:space="preserve"> </w:t>
      </w:r>
      <w:r>
        <w:rPr>
          <w:color w:val="231F20"/>
          <w:w w:val="110"/>
        </w:rPr>
        <w:t>này</w:t>
      </w:r>
      <w:r>
        <w:rPr>
          <w:color w:val="231F20"/>
          <w:spacing w:val="-23"/>
          <w:w w:val="110"/>
        </w:rPr>
        <w:t xml:space="preserve"> </w:t>
      </w:r>
      <w:r>
        <w:rPr>
          <w:color w:val="231F20"/>
          <w:w w:val="110"/>
        </w:rPr>
        <w:t>chính</w:t>
      </w:r>
      <w:r>
        <w:rPr>
          <w:color w:val="231F20"/>
          <w:spacing w:val="-23"/>
          <w:w w:val="110"/>
        </w:rPr>
        <w:t xml:space="preserve"> </w:t>
      </w:r>
      <w:r>
        <w:rPr>
          <w:color w:val="231F20"/>
          <w:w w:val="110"/>
        </w:rPr>
        <w:t>là</w:t>
      </w:r>
      <w:r>
        <w:rPr>
          <w:color w:val="231F20"/>
          <w:spacing w:val="-24"/>
          <w:w w:val="110"/>
        </w:rPr>
        <w:t xml:space="preserve"> </w:t>
      </w:r>
      <w:r>
        <w:rPr>
          <w:color w:val="231F20"/>
          <w:w w:val="110"/>
        </w:rPr>
        <w:t>công</w:t>
      </w:r>
      <w:r>
        <w:rPr>
          <w:color w:val="231F20"/>
          <w:spacing w:val="-23"/>
          <w:w w:val="110"/>
        </w:rPr>
        <w:t xml:space="preserve"> </w:t>
      </w:r>
      <w:r>
        <w:rPr>
          <w:color w:val="231F20"/>
          <w:w w:val="110"/>
        </w:rPr>
        <w:t>phu</w:t>
      </w:r>
      <w:r>
        <w:rPr>
          <w:color w:val="231F20"/>
          <w:spacing w:val="-24"/>
          <w:w w:val="110"/>
        </w:rPr>
        <w:t xml:space="preserve"> </w:t>
      </w:r>
      <w:r>
        <w:rPr>
          <w:color w:val="231F20"/>
          <w:w w:val="110"/>
        </w:rPr>
        <w:t>tu</w:t>
      </w:r>
      <w:r>
        <w:rPr>
          <w:color w:val="231F20"/>
          <w:spacing w:val="-23"/>
          <w:w w:val="110"/>
        </w:rPr>
        <w:t xml:space="preserve"> </w:t>
      </w:r>
      <w:r>
        <w:rPr>
          <w:color w:val="231F20"/>
          <w:w w:val="110"/>
        </w:rPr>
        <w:t>tập</w:t>
      </w:r>
      <w:r>
        <w:rPr>
          <w:color w:val="231F20"/>
          <w:spacing w:val="-23"/>
          <w:w w:val="110"/>
        </w:rPr>
        <w:t xml:space="preserve"> </w:t>
      </w:r>
      <w:r>
        <w:rPr>
          <w:color w:val="231F20"/>
          <w:w w:val="110"/>
        </w:rPr>
        <w:t>của chúng</w:t>
      </w:r>
      <w:r>
        <w:rPr>
          <w:color w:val="231F20"/>
          <w:spacing w:val="-8"/>
          <w:w w:val="110"/>
        </w:rPr>
        <w:t xml:space="preserve"> </w:t>
      </w:r>
      <w:r>
        <w:rPr>
          <w:color w:val="231F20"/>
          <w:w w:val="110"/>
        </w:rPr>
        <w:t>ta,</w:t>
      </w:r>
      <w:r>
        <w:rPr>
          <w:color w:val="231F20"/>
          <w:spacing w:val="-8"/>
          <w:w w:val="110"/>
        </w:rPr>
        <w:t xml:space="preserve"> </w:t>
      </w:r>
      <w:r>
        <w:rPr>
          <w:color w:val="231F20"/>
          <w:w w:val="110"/>
        </w:rPr>
        <w:t>tu</w:t>
      </w:r>
      <w:r>
        <w:rPr>
          <w:color w:val="231F20"/>
          <w:spacing w:val="-8"/>
          <w:w w:val="110"/>
        </w:rPr>
        <w:t xml:space="preserve"> </w:t>
      </w:r>
      <w:r>
        <w:rPr>
          <w:color w:val="231F20"/>
          <w:w w:val="110"/>
        </w:rPr>
        <w:t>đến</w:t>
      </w:r>
      <w:r>
        <w:rPr>
          <w:color w:val="231F20"/>
          <w:spacing w:val="-8"/>
          <w:w w:val="110"/>
        </w:rPr>
        <w:t xml:space="preserve"> </w:t>
      </w:r>
      <w:r>
        <w:rPr>
          <w:color w:val="231F20"/>
          <w:w w:val="110"/>
        </w:rPr>
        <w:t>Pháp</w:t>
      </w:r>
      <w:r>
        <w:rPr>
          <w:color w:val="231F20"/>
          <w:spacing w:val="-8"/>
          <w:w w:val="110"/>
        </w:rPr>
        <w:t xml:space="preserve"> </w:t>
      </w:r>
      <w:r>
        <w:rPr>
          <w:color w:val="231F20"/>
          <w:w w:val="110"/>
        </w:rPr>
        <w:t>thân</w:t>
      </w:r>
      <w:r>
        <w:rPr>
          <w:color w:val="231F20"/>
          <w:spacing w:val="-8"/>
          <w:w w:val="110"/>
        </w:rPr>
        <w:t xml:space="preserve"> </w:t>
      </w:r>
      <w:r>
        <w:rPr>
          <w:color w:val="231F20"/>
          <w:w w:val="110"/>
        </w:rPr>
        <w:t>Bồ</w:t>
      </w:r>
      <w:r>
        <w:rPr>
          <w:color w:val="231F20"/>
          <w:spacing w:val="-8"/>
          <w:w w:val="110"/>
        </w:rPr>
        <w:t xml:space="preserve"> </w:t>
      </w:r>
      <w:r>
        <w:rPr>
          <w:color w:val="231F20"/>
          <w:w w:val="110"/>
        </w:rPr>
        <w:t>tát.</w:t>
      </w:r>
    </w:p>
    <w:p w14:paraId="57AF026B" w14:textId="77777777" w:rsidR="00941B9D" w:rsidRDefault="00545CF7">
      <w:pPr>
        <w:pStyle w:val="BodyText"/>
        <w:spacing w:before="143" w:line="316" w:lineRule="auto"/>
        <w:ind w:left="113" w:right="393"/>
      </w:pPr>
      <w:r>
        <w:rPr>
          <w:color w:val="231F20"/>
          <w:w w:val="105"/>
        </w:rPr>
        <w:t>Vừa</w:t>
      </w:r>
      <w:r>
        <w:rPr>
          <w:color w:val="231F20"/>
          <w:spacing w:val="-12"/>
          <w:w w:val="105"/>
        </w:rPr>
        <w:t xml:space="preserve"> </w:t>
      </w:r>
      <w:r>
        <w:rPr>
          <w:color w:val="231F20"/>
          <w:w w:val="105"/>
        </w:rPr>
        <w:t>rồi</w:t>
      </w:r>
      <w:r>
        <w:rPr>
          <w:color w:val="231F20"/>
          <w:spacing w:val="-12"/>
          <w:w w:val="105"/>
        </w:rPr>
        <w:t xml:space="preserve"> </w:t>
      </w:r>
      <w:r>
        <w:rPr>
          <w:color w:val="231F20"/>
          <w:w w:val="105"/>
        </w:rPr>
        <w:t>có</w:t>
      </w:r>
      <w:r>
        <w:rPr>
          <w:color w:val="231F20"/>
          <w:spacing w:val="-12"/>
          <w:w w:val="105"/>
        </w:rPr>
        <w:t xml:space="preserve"> </w:t>
      </w:r>
      <w:r>
        <w:rPr>
          <w:color w:val="231F20"/>
          <w:w w:val="105"/>
        </w:rPr>
        <w:t>nói,</w:t>
      </w:r>
      <w:r>
        <w:rPr>
          <w:color w:val="231F20"/>
          <w:spacing w:val="-12"/>
          <w:w w:val="105"/>
        </w:rPr>
        <w:t xml:space="preserve"> </w:t>
      </w:r>
      <w:r>
        <w:rPr>
          <w:color w:val="231F20"/>
          <w:w w:val="105"/>
        </w:rPr>
        <w:t>tinh</w:t>
      </w:r>
      <w:r>
        <w:rPr>
          <w:color w:val="231F20"/>
          <w:spacing w:val="-12"/>
          <w:w w:val="105"/>
        </w:rPr>
        <w:t xml:space="preserve"> </w:t>
      </w:r>
      <w:r>
        <w:rPr>
          <w:color w:val="231F20"/>
          <w:w w:val="105"/>
        </w:rPr>
        <w:t>hệ</w:t>
      </w:r>
      <w:r>
        <w:rPr>
          <w:color w:val="231F20"/>
          <w:spacing w:val="-12"/>
          <w:w w:val="105"/>
        </w:rPr>
        <w:t xml:space="preserve"> </w:t>
      </w:r>
      <w:r>
        <w:rPr>
          <w:color w:val="231F20"/>
          <w:w w:val="105"/>
        </w:rPr>
        <w:t>xảy</w:t>
      </w:r>
      <w:r>
        <w:rPr>
          <w:color w:val="231F20"/>
          <w:spacing w:val="-12"/>
          <w:w w:val="105"/>
        </w:rPr>
        <w:t xml:space="preserve"> </w:t>
      </w:r>
      <w:r>
        <w:rPr>
          <w:color w:val="231F20"/>
          <w:w w:val="105"/>
        </w:rPr>
        <w:t>ra</w:t>
      </w:r>
      <w:r>
        <w:rPr>
          <w:color w:val="231F20"/>
          <w:spacing w:val="-12"/>
          <w:w w:val="105"/>
        </w:rPr>
        <w:t xml:space="preserve"> </w:t>
      </w:r>
      <w:r>
        <w:rPr>
          <w:color w:val="231F20"/>
          <w:w w:val="105"/>
        </w:rPr>
        <w:t>sự</w:t>
      </w:r>
      <w:r>
        <w:rPr>
          <w:color w:val="231F20"/>
          <w:spacing w:val="-12"/>
          <w:w w:val="105"/>
        </w:rPr>
        <w:t xml:space="preserve"> </w:t>
      </w:r>
      <w:r>
        <w:rPr>
          <w:color w:val="231F20"/>
          <w:w w:val="105"/>
        </w:rPr>
        <w:t>cố,</w:t>
      </w:r>
      <w:r>
        <w:rPr>
          <w:color w:val="231F20"/>
          <w:spacing w:val="-12"/>
          <w:w w:val="105"/>
        </w:rPr>
        <w:t xml:space="preserve"> </w:t>
      </w:r>
      <w:r>
        <w:rPr>
          <w:color w:val="231F20"/>
          <w:w w:val="105"/>
        </w:rPr>
        <w:t>thì</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có</w:t>
      </w:r>
      <w:r>
        <w:rPr>
          <w:color w:val="231F20"/>
          <w:spacing w:val="-12"/>
          <w:w w:val="105"/>
        </w:rPr>
        <w:t xml:space="preserve"> </w:t>
      </w:r>
      <w:r>
        <w:rPr>
          <w:color w:val="231F20"/>
          <w:w w:val="105"/>
        </w:rPr>
        <w:t>cách</w:t>
      </w:r>
      <w:r>
        <w:rPr>
          <w:color w:val="231F20"/>
          <w:spacing w:val="-12"/>
          <w:w w:val="105"/>
        </w:rPr>
        <w:t xml:space="preserve"> </w:t>
      </w:r>
      <w:r>
        <w:rPr>
          <w:color w:val="231F20"/>
          <w:w w:val="105"/>
        </w:rPr>
        <w:t>để giải quyết vấn đề. Nếu không có năng lực lớn như thế, mà chỉ có chút công phu nhỏ, thì chỉ giải quyết được vấn đề an toàn</w:t>
      </w:r>
      <w:r>
        <w:rPr>
          <w:color w:val="231F20"/>
          <w:spacing w:val="-15"/>
          <w:w w:val="105"/>
        </w:rPr>
        <w:t xml:space="preserve"> </w:t>
      </w:r>
      <w:r>
        <w:rPr>
          <w:color w:val="231F20"/>
          <w:w w:val="105"/>
        </w:rPr>
        <w:t>của</w:t>
      </w:r>
      <w:r>
        <w:rPr>
          <w:color w:val="231F20"/>
          <w:spacing w:val="-15"/>
          <w:w w:val="105"/>
        </w:rPr>
        <w:t xml:space="preserve"> </w:t>
      </w:r>
      <w:r>
        <w:rPr>
          <w:color w:val="231F20"/>
          <w:w w:val="105"/>
        </w:rPr>
        <w:t>tự</w:t>
      </w:r>
      <w:r>
        <w:rPr>
          <w:color w:val="231F20"/>
          <w:spacing w:val="-15"/>
          <w:w w:val="105"/>
        </w:rPr>
        <w:t xml:space="preserve"> </w:t>
      </w:r>
      <w:r>
        <w:rPr>
          <w:color w:val="231F20"/>
          <w:w w:val="105"/>
        </w:rPr>
        <w:t>thân,</w:t>
      </w:r>
      <w:r>
        <w:rPr>
          <w:color w:val="231F20"/>
          <w:spacing w:val="-15"/>
          <w:w w:val="105"/>
        </w:rPr>
        <w:t xml:space="preserve"> </w:t>
      </w:r>
      <w:r>
        <w:rPr>
          <w:color w:val="231F20"/>
          <w:w w:val="105"/>
        </w:rPr>
        <w:t>giải</w:t>
      </w:r>
      <w:r>
        <w:rPr>
          <w:color w:val="231F20"/>
          <w:spacing w:val="-15"/>
          <w:w w:val="105"/>
        </w:rPr>
        <w:t xml:space="preserve"> </w:t>
      </w:r>
      <w:r>
        <w:rPr>
          <w:color w:val="231F20"/>
          <w:w w:val="105"/>
        </w:rPr>
        <w:t>quyết</w:t>
      </w:r>
      <w:r>
        <w:rPr>
          <w:color w:val="231F20"/>
          <w:spacing w:val="-15"/>
          <w:w w:val="105"/>
        </w:rPr>
        <w:t xml:space="preserve"> </w:t>
      </w:r>
      <w:r>
        <w:rPr>
          <w:color w:val="231F20"/>
          <w:w w:val="105"/>
        </w:rPr>
        <w:t>được</w:t>
      </w:r>
      <w:r>
        <w:rPr>
          <w:color w:val="231F20"/>
          <w:spacing w:val="-15"/>
          <w:w w:val="105"/>
        </w:rPr>
        <w:t xml:space="preserve"> </w:t>
      </w:r>
      <w:r>
        <w:rPr>
          <w:color w:val="231F20"/>
          <w:w w:val="105"/>
        </w:rPr>
        <w:t>việc</w:t>
      </w:r>
      <w:r>
        <w:rPr>
          <w:color w:val="231F20"/>
          <w:spacing w:val="-15"/>
          <w:w w:val="105"/>
        </w:rPr>
        <w:t xml:space="preserve"> </w:t>
      </w:r>
      <w:r>
        <w:rPr>
          <w:color w:val="231F20"/>
          <w:w w:val="105"/>
        </w:rPr>
        <w:t>gia</w:t>
      </w:r>
      <w:r>
        <w:rPr>
          <w:color w:val="231F20"/>
          <w:spacing w:val="-15"/>
          <w:w w:val="105"/>
        </w:rPr>
        <w:t xml:space="preserve"> </w:t>
      </w:r>
      <w:r>
        <w:rPr>
          <w:color w:val="231F20"/>
          <w:w w:val="105"/>
        </w:rPr>
        <w:t>đình</w:t>
      </w:r>
      <w:r>
        <w:rPr>
          <w:color w:val="231F20"/>
          <w:spacing w:val="-15"/>
          <w:w w:val="105"/>
        </w:rPr>
        <w:t xml:space="preserve"> </w:t>
      </w:r>
      <w:r>
        <w:rPr>
          <w:color w:val="231F20"/>
          <w:w w:val="105"/>
        </w:rPr>
        <w:t>chúng</w:t>
      </w:r>
      <w:r>
        <w:rPr>
          <w:color w:val="231F20"/>
          <w:spacing w:val="-15"/>
          <w:w w:val="105"/>
        </w:rPr>
        <w:t xml:space="preserve"> </w:t>
      </w:r>
      <w:r>
        <w:rPr>
          <w:color w:val="231F20"/>
          <w:w w:val="105"/>
        </w:rPr>
        <w:t>ta,</w:t>
      </w:r>
      <w:r>
        <w:rPr>
          <w:color w:val="231F20"/>
          <w:spacing w:val="-15"/>
          <w:w w:val="105"/>
        </w:rPr>
        <w:t xml:space="preserve"> </w:t>
      </w:r>
      <w:r>
        <w:rPr>
          <w:color w:val="231F20"/>
          <w:w w:val="105"/>
        </w:rPr>
        <w:t>giải quyết việc xã hội nơi ch</w:t>
      </w:r>
      <w:r>
        <w:rPr>
          <w:color w:val="231F20"/>
          <w:w w:val="105"/>
        </w:rPr>
        <w:t>úng ta cư trú, thì đó là chuyện quá dễ dàng, dễ như trở bàn tay. Dùng phương pháp nào đây?</w:t>
      </w:r>
    </w:p>
    <w:p w14:paraId="6FFCB85B" w14:textId="77777777" w:rsidR="00941B9D" w:rsidRDefault="00545CF7">
      <w:pPr>
        <w:pStyle w:val="BodyText"/>
        <w:spacing w:before="143" w:line="316" w:lineRule="auto"/>
        <w:ind w:left="113" w:right="394"/>
      </w:pPr>
      <w:r>
        <w:rPr>
          <w:color w:val="231F20"/>
        </w:rPr>
        <w:t>Giảng</w:t>
      </w:r>
      <w:r>
        <w:rPr>
          <w:color w:val="231F20"/>
          <w:spacing w:val="-22"/>
        </w:rPr>
        <w:t xml:space="preserve"> </w:t>
      </w:r>
      <w:r>
        <w:rPr>
          <w:color w:val="231F20"/>
        </w:rPr>
        <w:t>kinh</w:t>
      </w:r>
      <w:r>
        <w:rPr>
          <w:color w:val="231F20"/>
          <w:spacing w:val="-21"/>
        </w:rPr>
        <w:t xml:space="preserve"> </w:t>
      </w:r>
      <w:r>
        <w:rPr>
          <w:color w:val="231F20"/>
        </w:rPr>
        <w:t>dạy</w:t>
      </w:r>
      <w:r>
        <w:rPr>
          <w:color w:val="231F20"/>
          <w:spacing w:val="-21"/>
        </w:rPr>
        <w:t xml:space="preserve"> </w:t>
      </w:r>
      <w:r>
        <w:rPr>
          <w:color w:val="231F20"/>
        </w:rPr>
        <w:t>học,</w:t>
      </w:r>
      <w:r>
        <w:rPr>
          <w:color w:val="231F20"/>
          <w:spacing w:val="-21"/>
        </w:rPr>
        <w:t xml:space="preserve"> </w:t>
      </w:r>
      <w:r>
        <w:rPr>
          <w:color w:val="231F20"/>
        </w:rPr>
        <w:t>có</w:t>
      </w:r>
      <w:r>
        <w:rPr>
          <w:color w:val="231F20"/>
          <w:spacing w:val="-21"/>
        </w:rPr>
        <w:t xml:space="preserve"> </w:t>
      </w:r>
      <w:r>
        <w:rPr>
          <w:color w:val="231F20"/>
        </w:rPr>
        <w:t>hiệu</w:t>
      </w:r>
      <w:r>
        <w:rPr>
          <w:color w:val="231F20"/>
          <w:spacing w:val="-22"/>
        </w:rPr>
        <w:t xml:space="preserve"> </w:t>
      </w:r>
      <w:r>
        <w:rPr>
          <w:color w:val="231F20"/>
        </w:rPr>
        <w:t>quả</w:t>
      </w:r>
      <w:r>
        <w:rPr>
          <w:color w:val="231F20"/>
          <w:spacing w:val="-19"/>
        </w:rPr>
        <w:t xml:space="preserve"> </w:t>
      </w:r>
      <w:r>
        <w:rPr>
          <w:color w:val="231F20"/>
        </w:rPr>
        <w:t>không?</w:t>
      </w:r>
      <w:r>
        <w:rPr>
          <w:color w:val="231F20"/>
          <w:spacing w:val="-22"/>
        </w:rPr>
        <w:t xml:space="preserve"> </w:t>
      </w:r>
      <w:r>
        <w:rPr>
          <w:color w:val="231F20"/>
        </w:rPr>
        <w:t>Có</w:t>
      </w:r>
      <w:r>
        <w:rPr>
          <w:color w:val="231F20"/>
          <w:spacing w:val="-21"/>
        </w:rPr>
        <w:t xml:space="preserve"> </w:t>
      </w:r>
      <w:r>
        <w:rPr>
          <w:color w:val="231F20"/>
        </w:rPr>
        <w:t>hiệu</w:t>
      </w:r>
      <w:r>
        <w:rPr>
          <w:color w:val="231F20"/>
          <w:spacing w:val="-21"/>
        </w:rPr>
        <w:t xml:space="preserve"> </w:t>
      </w:r>
      <w:r>
        <w:rPr>
          <w:color w:val="231F20"/>
        </w:rPr>
        <w:t>quả.</w:t>
      </w:r>
      <w:r>
        <w:rPr>
          <w:color w:val="231F20"/>
          <w:spacing w:val="-20"/>
        </w:rPr>
        <w:t xml:space="preserve"> </w:t>
      </w:r>
      <w:r>
        <w:rPr>
          <w:color w:val="231F20"/>
        </w:rPr>
        <w:t>Vì</w:t>
      </w:r>
      <w:r>
        <w:rPr>
          <w:color w:val="231F20"/>
          <w:spacing w:val="-22"/>
        </w:rPr>
        <w:t xml:space="preserve"> </w:t>
      </w:r>
      <w:r>
        <w:rPr>
          <w:color w:val="231F20"/>
        </w:rPr>
        <w:t xml:space="preserve">sao </w:t>
      </w:r>
      <w:r>
        <w:rPr>
          <w:color w:val="231F20"/>
          <w:w w:val="105"/>
        </w:rPr>
        <w:t>vậy?</w:t>
      </w:r>
      <w:r>
        <w:rPr>
          <w:color w:val="231F20"/>
          <w:spacing w:val="-22"/>
          <w:w w:val="105"/>
        </w:rPr>
        <w:t xml:space="preserve"> </w:t>
      </w:r>
      <w:r>
        <w:rPr>
          <w:color w:val="231F20"/>
          <w:w w:val="105"/>
        </w:rPr>
        <w:t>Vì</w:t>
      </w:r>
      <w:r>
        <w:rPr>
          <w:color w:val="231F20"/>
          <w:spacing w:val="-22"/>
          <w:w w:val="105"/>
        </w:rPr>
        <w:t xml:space="preserve"> </w:t>
      </w:r>
      <w:r>
        <w:rPr>
          <w:color w:val="231F20"/>
          <w:w w:val="105"/>
        </w:rPr>
        <w:t>giảng</w:t>
      </w:r>
      <w:r>
        <w:rPr>
          <w:color w:val="231F20"/>
          <w:spacing w:val="-23"/>
          <w:w w:val="105"/>
        </w:rPr>
        <w:t xml:space="preserve"> </w:t>
      </w:r>
      <w:r>
        <w:rPr>
          <w:color w:val="231F20"/>
          <w:w w:val="105"/>
        </w:rPr>
        <w:t>kinh</w:t>
      </w:r>
      <w:r>
        <w:rPr>
          <w:color w:val="231F20"/>
          <w:spacing w:val="-22"/>
          <w:w w:val="105"/>
        </w:rPr>
        <w:t xml:space="preserve"> </w:t>
      </w:r>
      <w:r>
        <w:rPr>
          <w:color w:val="231F20"/>
          <w:w w:val="105"/>
        </w:rPr>
        <w:t>dạy</w:t>
      </w:r>
      <w:r>
        <w:rPr>
          <w:color w:val="231F20"/>
          <w:spacing w:val="-22"/>
          <w:w w:val="105"/>
        </w:rPr>
        <w:t xml:space="preserve"> </w:t>
      </w:r>
      <w:r>
        <w:rPr>
          <w:color w:val="231F20"/>
          <w:w w:val="105"/>
        </w:rPr>
        <w:t>học</w:t>
      </w:r>
      <w:r>
        <w:rPr>
          <w:color w:val="231F20"/>
          <w:spacing w:val="-22"/>
          <w:w w:val="105"/>
        </w:rPr>
        <w:t xml:space="preserve"> </w:t>
      </w:r>
      <w:r>
        <w:rPr>
          <w:color w:val="231F20"/>
          <w:w w:val="105"/>
        </w:rPr>
        <w:t>giúp</w:t>
      </w:r>
      <w:r>
        <w:rPr>
          <w:color w:val="231F20"/>
          <w:spacing w:val="-23"/>
          <w:w w:val="105"/>
        </w:rPr>
        <w:t xml:space="preserve"> </w:t>
      </w:r>
      <w:r>
        <w:rPr>
          <w:color w:val="231F20"/>
          <w:w w:val="105"/>
        </w:rPr>
        <w:t>người</w:t>
      </w:r>
      <w:r>
        <w:rPr>
          <w:color w:val="231F20"/>
          <w:spacing w:val="-22"/>
          <w:w w:val="105"/>
        </w:rPr>
        <w:t xml:space="preserve"> </w:t>
      </w:r>
      <w:r>
        <w:rPr>
          <w:color w:val="231F20"/>
          <w:w w:val="105"/>
        </w:rPr>
        <w:t>Giác</w:t>
      </w:r>
      <w:r>
        <w:rPr>
          <w:color w:val="231F20"/>
          <w:spacing w:val="-22"/>
          <w:w w:val="105"/>
        </w:rPr>
        <w:t xml:space="preserve"> </w:t>
      </w:r>
      <w:r>
        <w:rPr>
          <w:color w:val="231F20"/>
          <w:w w:val="105"/>
        </w:rPr>
        <w:t>ngộ,</w:t>
      </w:r>
      <w:r>
        <w:rPr>
          <w:color w:val="231F20"/>
          <w:spacing w:val="-23"/>
          <w:w w:val="105"/>
        </w:rPr>
        <w:t xml:space="preserve"> </w:t>
      </w:r>
      <w:r>
        <w:rPr>
          <w:color w:val="231F20"/>
          <w:w w:val="105"/>
        </w:rPr>
        <w:t>giúp</w:t>
      </w:r>
      <w:r>
        <w:rPr>
          <w:color w:val="231F20"/>
          <w:spacing w:val="-22"/>
          <w:w w:val="105"/>
        </w:rPr>
        <w:t xml:space="preserve"> </w:t>
      </w:r>
      <w:r>
        <w:rPr>
          <w:color w:val="231F20"/>
          <w:w w:val="105"/>
        </w:rPr>
        <w:t xml:space="preserve">người </w:t>
      </w:r>
      <w:r>
        <w:rPr>
          <w:color w:val="231F20"/>
          <w:w w:val="110"/>
        </w:rPr>
        <w:t>hiểu</w:t>
      </w:r>
      <w:r>
        <w:rPr>
          <w:color w:val="231F20"/>
          <w:spacing w:val="-13"/>
          <w:w w:val="110"/>
        </w:rPr>
        <w:t xml:space="preserve"> </w:t>
      </w:r>
      <w:r>
        <w:rPr>
          <w:color w:val="231F20"/>
          <w:w w:val="110"/>
        </w:rPr>
        <w:t>được</w:t>
      </w:r>
      <w:r>
        <w:rPr>
          <w:color w:val="231F20"/>
          <w:spacing w:val="-13"/>
          <w:w w:val="110"/>
        </w:rPr>
        <w:t xml:space="preserve"> </w:t>
      </w:r>
      <w:r>
        <w:rPr>
          <w:color w:val="231F20"/>
          <w:w w:val="110"/>
        </w:rPr>
        <w:t>chân</w:t>
      </w:r>
      <w:r>
        <w:rPr>
          <w:color w:val="231F20"/>
          <w:spacing w:val="-13"/>
          <w:w w:val="110"/>
        </w:rPr>
        <w:t xml:space="preserve"> </w:t>
      </w:r>
      <w:r>
        <w:rPr>
          <w:color w:val="231F20"/>
          <w:w w:val="110"/>
        </w:rPr>
        <w:t>tướng</w:t>
      </w:r>
      <w:r>
        <w:rPr>
          <w:color w:val="231F20"/>
          <w:spacing w:val="-13"/>
          <w:w w:val="110"/>
        </w:rPr>
        <w:t xml:space="preserve"> </w:t>
      </w:r>
      <w:r>
        <w:rPr>
          <w:color w:val="231F20"/>
          <w:w w:val="110"/>
        </w:rPr>
        <w:t>sự</w:t>
      </w:r>
      <w:r>
        <w:rPr>
          <w:color w:val="231F20"/>
          <w:spacing w:val="-13"/>
          <w:w w:val="110"/>
        </w:rPr>
        <w:t xml:space="preserve"> </w:t>
      </w:r>
      <w:r>
        <w:rPr>
          <w:color w:val="231F20"/>
          <w:w w:val="110"/>
        </w:rPr>
        <w:t>thật</w:t>
      </w:r>
      <w:r>
        <w:rPr>
          <w:color w:val="231F20"/>
          <w:spacing w:val="-13"/>
          <w:w w:val="110"/>
        </w:rPr>
        <w:t xml:space="preserve"> </w:t>
      </w:r>
      <w:r>
        <w:rPr>
          <w:color w:val="231F20"/>
          <w:w w:val="110"/>
        </w:rPr>
        <w:t>trước</w:t>
      </w:r>
      <w:r>
        <w:rPr>
          <w:color w:val="231F20"/>
          <w:spacing w:val="-13"/>
          <w:w w:val="110"/>
        </w:rPr>
        <w:t xml:space="preserve"> </w:t>
      </w:r>
      <w:r>
        <w:rPr>
          <w:color w:val="231F20"/>
          <w:w w:val="110"/>
        </w:rPr>
        <w:t>mặt.</w:t>
      </w:r>
      <w:r>
        <w:rPr>
          <w:color w:val="231F20"/>
          <w:spacing w:val="-13"/>
          <w:w w:val="110"/>
        </w:rPr>
        <w:t xml:space="preserve"> </w:t>
      </w:r>
      <w:r>
        <w:rPr>
          <w:color w:val="231F20"/>
          <w:w w:val="110"/>
        </w:rPr>
        <w:t>Chỉ</w:t>
      </w:r>
      <w:r>
        <w:rPr>
          <w:color w:val="231F20"/>
          <w:spacing w:val="-13"/>
          <w:w w:val="110"/>
        </w:rPr>
        <w:t xml:space="preserve"> </w:t>
      </w:r>
      <w:r>
        <w:rPr>
          <w:color w:val="231F20"/>
          <w:w w:val="110"/>
        </w:rPr>
        <w:t>cần</w:t>
      </w:r>
      <w:r>
        <w:rPr>
          <w:color w:val="231F20"/>
          <w:spacing w:val="-13"/>
          <w:w w:val="110"/>
        </w:rPr>
        <w:t xml:space="preserve"> </w:t>
      </w:r>
      <w:r>
        <w:rPr>
          <w:color w:val="231F20"/>
          <w:w w:val="110"/>
        </w:rPr>
        <w:t>chúng</w:t>
      </w:r>
      <w:r>
        <w:rPr>
          <w:color w:val="231F20"/>
          <w:spacing w:val="-13"/>
          <w:w w:val="110"/>
        </w:rPr>
        <w:t xml:space="preserve"> </w:t>
      </w:r>
      <w:r>
        <w:rPr>
          <w:color w:val="231F20"/>
          <w:w w:val="110"/>
        </w:rPr>
        <w:t xml:space="preserve">ta </w:t>
      </w:r>
      <w:r>
        <w:rPr>
          <w:color w:val="231F20"/>
          <w:w w:val="105"/>
        </w:rPr>
        <w:t>không</w:t>
      </w:r>
      <w:r>
        <w:rPr>
          <w:color w:val="231F20"/>
          <w:spacing w:val="-8"/>
          <w:w w:val="105"/>
        </w:rPr>
        <w:t xml:space="preserve"> </w:t>
      </w:r>
      <w:r>
        <w:rPr>
          <w:color w:val="231F20"/>
          <w:w w:val="105"/>
        </w:rPr>
        <w:t>mê,</w:t>
      </w:r>
      <w:r>
        <w:rPr>
          <w:color w:val="231F20"/>
          <w:spacing w:val="-8"/>
          <w:w w:val="105"/>
        </w:rPr>
        <w:t xml:space="preserve"> </w:t>
      </w:r>
      <w:r>
        <w:rPr>
          <w:color w:val="231F20"/>
          <w:w w:val="105"/>
        </w:rPr>
        <w:t>chỉ</w:t>
      </w:r>
      <w:r>
        <w:rPr>
          <w:color w:val="231F20"/>
          <w:spacing w:val="-8"/>
          <w:w w:val="105"/>
        </w:rPr>
        <w:t xml:space="preserve"> </w:t>
      </w:r>
      <w:r>
        <w:rPr>
          <w:color w:val="231F20"/>
          <w:w w:val="105"/>
        </w:rPr>
        <w:t>cần</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8"/>
          <w:w w:val="105"/>
        </w:rPr>
        <w:t xml:space="preserve"> </w:t>
      </w:r>
      <w:r>
        <w:rPr>
          <w:color w:val="231F20"/>
          <w:w w:val="105"/>
        </w:rPr>
        <w:t>phân</w:t>
      </w:r>
      <w:r>
        <w:rPr>
          <w:color w:val="231F20"/>
          <w:spacing w:val="-8"/>
          <w:w w:val="105"/>
        </w:rPr>
        <w:t xml:space="preserve"> </w:t>
      </w:r>
      <w:r>
        <w:rPr>
          <w:color w:val="231F20"/>
          <w:w w:val="105"/>
        </w:rPr>
        <w:t>biệt,</w:t>
      </w:r>
      <w:r>
        <w:rPr>
          <w:color w:val="231F20"/>
          <w:spacing w:val="-8"/>
          <w:w w:val="105"/>
        </w:rPr>
        <w:t xml:space="preserve"> </w:t>
      </w:r>
      <w:r>
        <w:rPr>
          <w:color w:val="231F20"/>
          <w:w w:val="105"/>
        </w:rPr>
        <w:t>chấp</w:t>
      </w:r>
      <w:r>
        <w:rPr>
          <w:color w:val="231F20"/>
          <w:spacing w:val="-8"/>
          <w:w w:val="105"/>
        </w:rPr>
        <w:t xml:space="preserve"> </w:t>
      </w:r>
      <w:r>
        <w:rPr>
          <w:color w:val="231F20"/>
          <w:w w:val="105"/>
        </w:rPr>
        <w:t>trước, thân tâm chúng ta phục hồi lại bình thường, khỏe</w:t>
      </w:r>
      <w:r>
        <w:rPr>
          <w:color w:val="231F20"/>
          <w:spacing w:val="-1"/>
          <w:w w:val="105"/>
        </w:rPr>
        <w:t xml:space="preserve"> </w:t>
      </w:r>
      <w:r>
        <w:rPr>
          <w:color w:val="231F20"/>
          <w:w w:val="105"/>
        </w:rPr>
        <w:t xml:space="preserve">mạnh, thì </w:t>
      </w:r>
      <w:r>
        <w:rPr>
          <w:color w:val="231F20"/>
          <w:w w:val="110"/>
        </w:rPr>
        <w:t>nơi chúng ta ở hết thảy mọi tai nạn đều không xảy ra, nó cũng</w:t>
      </w:r>
      <w:r>
        <w:rPr>
          <w:color w:val="231F20"/>
          <w:spacing w:val="-11"/>
          <w:w w:val="110"/>
        </w:rPr>
        <w:t xml:space="preserve"> </w:t>
      </w:r>
      <w:r>
        <w:rPr>
          <w:color w:val="231F20"/>
          <w:w w:val="110"/>
        </w:rPr>
        <w:t>phục</w:t>
      </w:r>
      <w:r>
        <w:rPr>
          <w:color w:val="231F20"/>
          <w:spacing w:val="-11"/>
          <w:w w:val="110"/>
        </w:rPr>
        <w:t xml:space="preserve"> </w:t>
      </w:r>
      <w:r>
        <w:rPr>
          <w:color w:val="231F20"/>
          <w:w w:val="110"/>
        </w:rPr>
        <w:t>hồi</w:t>
      </w:r>
      <w:r>
        <w:rPr>
          <w:color w:val="231F20"/>
          <w:spacing w:val="-11"/>
          <w:w w:val="110"/>
        </w:rPr>
        <w:t xml:space="preserve"> </w:t>
      </w:r>
      <w:r>
        <w:rPr>
          <w:color w:val="231F20"/>
          <w:w w:val="110"/>
        </w:rPr>
        <w:t>lại</w:t>
      </w:r>
      <w:r>
        <w:rPr>
          <w:color w:val="231F20"/>
          <w:spacing w:val="-11"/>
          <w:w w:val="110"/>
        </w:rPr>
        <w:t xml:space="preserve"> </w:t>
      </w:r>
      <w:r>
        <w:rPr>
          <w:color w:val="231F20"/>
          <w:w w:val="110"/>
        </w:rPr>
        <w:t>bình</w:t>
      </w:r>
      <w:r>
        <w:rPr>
          <w:color w:val="231F20"/>
          <w:spacing w:val="-11"/>
          <w:w w:val="110"/>
        </w:rPr>
        <w:t xml:space="preserve"> </w:t>
      </w:r>
      <w:r>
        <w:rPr>
          <w:color w:val="231F20"/>
          <w:w w:val="110"/>
        </w:rPr>
        <w:t>thường.</w:t>
      </w:r>
    </w:p>
    <w:p w14:paraId="4D397411" w14:textId="77777777" w:rsidR="00941B9D" w:rsidRDefault="00545CF7">
      <w:pPr>
        <w:pStyle w:val="BodyText"/>
        <w:spacing w:before="143" w:line="316" w:lineRule="auto"/>
        <w:ind w:left="113" w:right="395"/>
      </w:pPr>
      <w:r>
        <w:rPr>
          <w:color w:val="231F20"/>
          <w:w w:val="105"/>
        </w:rPr>
        <w:t>Ngạn</w:t>
      </w:r>
      <w:r>
        <w:rPr>
          <w:color w:val="231F20"/>
          <w:spacing w:val="-23"/>
          <w:w w:val="105"/>
        </w:rPr>
        <w:t xml:space="preserve"> </w:t>
      </w:r>
      <w:r>
        <w:rPr>
          <w:color w:val="231F20"/>
          <w:w w:val="105"/>
        </w:rPr>
        <w:t>ngữ</w:t>
      </w:r>
      <w:r>
        <w:rPr>
          <w:color w:val="231F20"/>
          <w:spacing w:val="-22"/>
          <w:w w:val="105"/>
        </w:rPr>
        <w:t xml:space="preserve"> </w:t>
      </w:r>
      <w:r>
        <w:rPr>
          <w:color w:val="231F20"/>
          <w:w w:val="105"/>
        </w:rPr>
        <w:t>có</w:t>
      </w:r>
      <w:r>
        <w:rPr>
          <w:color w:val="231F20"/>
          <w:spacing w:val="-22"/>
          <w:w w:val="105"/>
        </w:rPr>
        <w:t xml:space="preserve"> </w:t>
      </w:r>
      <w:r>
        <w:rPr>
          <w:color w:val="231F20"/>
          <w:w w:val="105"/>
        </w:rPr>
        <w:t>câu:</w:t>
      </w:r>
      <w:r>
        <w:rPr>
          <w:color w:val="231F20"/>
          <w:spacing w:val="-23"/>
          <w:w w:val="105"/>
        </w:rPr>
        <w:t xml:space="preserve"> </w:t>
      </w:r>
      <w:r>
        <w:rPr>
          <w:color w:val="231F20"/>
          <w:w w:val="105"/>
        </w:rPr>
        <w:t>“Người</w:t>
      </w:r>
      <w:r>
        <w:rPr>
          <w:color w:val="231F20"/>
          <w:spacing w:val="-22"/>
          <w:w w:val="105"/>
        </w:rPr>
        <w:t xml:space="preserve"> </w:t>
      </w:r>
      <w:r>
        <w:rPr>
          <w:color w:val="231F20"/>
          <w:w w:val="105"/>
        </w:rPr>
        <w:t>có</w:t>
      </w:r>
      <w:r>
        <w:rPr>
          <w:color w:val="231F20"/>
          <w:spacing w:val="-22"/>
          <w:w w:val="105"/>
        </w:rPr>
        <w:t xml:space="preserve"> </w:t>
      </w:r>
      <w:r>
        <w:rPr>
          <w:color w:val="231F20"/>
          <w:w w:val="105"/>
        </w:rPr>
        <w:t>phước</w:t>
      </w:r>
      <w:r>
        <w:rPr>
          <w:color w:val="231F20"/>
          <w:spacing w:val="-23"/>
          <w:w w:val="105"/>
        </w:rPr>
        <w:t xml:space="preserve"> </w:t>
      </w:r>
      <w:r>
        <w:rPr>
          <w:color w:val="231F20"/>
          <w:w w:val="105"/>
        </w:rPr>
        <w:t>ở</w:t>
      </w:r>
      <w:r>
        <w:rPr>
          <w:color w:val="231F20"/>
          <w:spacing w:val="-22"/>
          <w:w w:val="105"/>
        </w:rPr>
        <w:t xml:space="preserve"> </w:t>
      </w:r>
      <w:r>
        <w:rPr>
          <w:color w:val="231F20"/>
          <w:w w:val="105"/>
        </w:rPr>
        <w:t>nơi</w:t>
      </w:r>
      <w:r>
        <w:rPr>
          <w:color w:val="231F20"/>
          <w:spacing w:val="-22"/>
          <w:w w:val="105"/>
        </w:rPr>
        <w:t xml:space="preserve"> </w:t>
      </w:r>
      <w:r>
        <w:rPr>
          <w:color w:val="231F20"/>
          <w:w w:val="105"/>
        </w:rPr>
        <w:t>có</w:t>
      </w:r>
      <w:r>
        <w:rPr>
          <w:color w:val="231F20"/>
          <w:spacing w:val="-23"/>
          <w:w w:val="105"/>
        </w:rPr>
        <w:t xml:space="preserve"> </w:t>
      </w:r>
      <w:r>
        <w:rPr>
          <w:color w:val="231F20"/>
          <w:w w:val="105"/>
        </w:rPr>
        <w:t>phước”.</w:t>
      </w:r>
      <w:r>
        <w:rPr>
          <w:color w:val="231F20"/>
          <w:spacing w:val="-22"/>
          <w:w w:val="105"/>
        </w:rPr>
        <w:t xml:space="preserve"> </w:t>
      </w:r>
      <w:r>
        <w:rPr>
          <w:color w:val="231F20"/>
          <w:w w:val="105"/>
        </w:rPr>
        <w:t>Đầu tiên</w:t>
      </w:r>
      <w:r>
        <w:rPr>
          <w:color w:val="231F20"/>
          <w:spacing w:val="40"/>
          <w:w w:val="105"/>
        </w:rPr>
        <w:t xml:space="preserve"> </w:t>
      </w:r>
      <w:r>
        <w:rPr>
          <w:color w:val="231F20"/>
          <w:w w:val="105"/>
        </w:rPr>
        <w:t>chính</w:t>
      </w:r>
      <w:r>
        <w:rPr>
          <w:color w:val="231F20"/>
          <w:spacing w:val="40"/>
          <w:w w:val="105"/>
        </w:rPr>
        <w:t xml:space="preserve"> </w:t>
      </w:r>
      <w:r>
        <w:rPr>
          <w:color w:val="231F20"/>
          <w:w w:val="105"/>
        </w:rPr>
        <w:t>bản</w:t>
      </w:r>
      <w:r>
        <w:rPr>
          <w:color w:val="231F20"/>
          <w:spacing w:val="41"/>
          <w:w w:val="105"/>
        </w:rPr>
        <w:t xml:space="preserve"> </w:t>
      </w:r>
      <w:r>
        <w:rPr>
          <w:color w:val="231F20"/>
          <w:w w:val="105"/>
        </w:rPr>
        <w:t>thân</w:t>
      </w:r>
      <w:r>
        <w:rPr>
          <w:color w:val="231F20"/>
          <w:spacing w:val="41"/>
          <w:w w:val="105"/>
        </w:rPr>
        <w:t xml:space="preserve"> </w:t>
      </w:r>
      <w:r>
        <w:rPr>
          <w:color w:val="231F20"/>
          <w:w w:val="105"/>
        </w:rPr>
        <w:t>mình</w:t>
      </w:r>
      <w:r>
        <w:rPr>
          <w:color w:val="231F20"/>
          <w:spacing w:val="40"/>
          <w:w w:val="105"/>
        </w:rPr>
        <w:t xml:space="preserve"> </w:t>
      </w:r>
      <w:r>
        <w:rPr>
          <w:color w:val="231F20"/>
          <w:w w:val="105"/>
        </w:rPr>
        <w:t>phục</w:t>
      </w:r>
      <w:r>
        <w:rPr>
          <w:color w:val="231F20"/>
          <w:spacing w:val="40"/>
          <w:w w:val="105"/>
        </w:rPr>
        <w:t xml:space="preserve"> </w:t>
      </w:r>
      <w:r>
        <w:rPr>
          <w:color w:val="231F20"/>
          <w:w w:val="105"/>
        </w:rPr>
        <w:t>hồi</w:t>
      </w:r>
      <w:r>
        <w:rPr>
          <w:color w:val="231F20"/>
          <w:spacing w:val="41"/>
          <w:w w:val="105"/>
        </w:rPr>
        <w:t xml:space="preserve"> </w:t>
      </w:r>
      <w:r>
        <w:rPr>
          <w:color w:val="231F20"/>
          <w:w w:val="105"/>
        </w:rPr>
        <w:t>đến</w:t>
      </w:r>
      <w:r>
        <w:rPr>
          <w:color w:val="231F20"/>
          <w:spacing w:val="40"/>
          <w:w w:val="105"/>
        </w:rPr>
        <w:t xml:space="preserve"> </w:t>
      </w:r>
      <w:r>
        <w:rPr>
          <w:color w:val="231F20"/>
          <w:w w:val="105"/>
        </w:rPr>
        <w:t>chỗ</w:t>
      </w:r>
      <w:r>
        <w:rPr>
          <w:color w:val="231F20"/>
          <w:spacing w:val="40"/>
          <w:w w:val="105"/>
        </w:rPr>
        <w:t xml:space="preserve"> </w:t>
      </w:r>
      <w:r>
        <w:rPr>
          <w:color w:val="231F20"/>
          <w:w w:val="105"/>
        </w:rPr>
        <w:t>không</w:t>
      </w:r>
      <w:r>
        <w:rPr>
          <w:color w:val="231F20"/>
          <w:spacing w:val="40"/>
          <w:w w:val="105"/>
        </w:rPr>
        <w:t xml:space="preserve"> </w:t>
      </w:r>
      <w:r>
        <w:rPr>
          <w:color w:val="231F20"/>
          <w:w w:val="105"/>
        </w:rPr>
        <w:t>tạo</w:t>
      </w:r>
      <w:r>
        <w:rPr>
          <w:color w:val="231F20"/>
          <w:spacing w:val="42"/>
          <w:w w:val="105"/>
        </w:rPr>
        <w:t xml:space="preserve"> </w:t>
      </w:r>
      <w:r>
        <w:rPr>
          <w:color w:val="231F20"/>
          <w:spacing w:val="-5"/>
          <w:w w:val="105"/>
        </w:rPr>
        <w:t>ác</w:t>
      </w:r>
    </w:p>
    <w:p w14:paraId="30269781" w14:textId="77777777" w:rsidR="00941B9D" w:rsidRDefault="00941B9D">
      <w:pPr>
        <w:spacing w:line="316" w:lineRule="auto"/>
        <w:sectPr w:rsidR="00941B9D">
          <w:pgSz w:w="11060" w:h="15030"/>
          <w:pgMar w:top="1040" w:right="1020" w:bottom="960" w:left="1020" w:header="845" w:footer="767" w:gutter="0"/>
          <w:cols w:space="720"/>
        </w:sectPr>
      </w:pPr>
    </w:p>
    <w:p w14:paraId="538EF5D8" w14:textId="77777777" w:rsidR="00941B9D" w:rsidRDefault="00941B9D">
      <w:pPr>
        <w:pStyle w:val="BodyText"/>
        <w:spacing w:before="3"/>
        <w:ind w:firstLine="0"/>
        <w:jc w:val="left"/>
        <w:rPr>
          <w:sz w:val="23"/>
        </w:rPr>
      </w:pPr>
    </w:p>
    <w:p w14:paraId="2E7A5256" w14:textId="77777777" w:rsidR="00941B9D" w:rsidRDefault="00545CF7">
      <w:pPr>
        <w:pStyle w:val="BodyText"/>
        <w:spacing w:before="106" w:line="307" w:lineRule="auto"/>
        <w:ind w:left="397" w:right="110" w:firstLine="0"/>
      </w:pPr>
      <w:r>
        <w:rPr>
          <w:color w:val="231F20"/>
        </w:rPr>
        <w:t xml:space="preserve">nghiệp, là tu phước. Chỗ chúng ta ở, mọi người đều tu phước. </w:t>
      </w:r>
      <w:r>
        <w:rPr>
          <w:color w:val="231F20"/>
          <w:w w:val="105"/>
        </w:rPr>
        <w:t>Ai</w:t>
      </w:r>
      <w:r>
        <w:rPr>
          <w:color w:val="231F20"/>
          <w:spacing w:val="-11"/>
          <w:w w:val="105"/>
        </w:rPr>
        <w:t xml:space="preserve"> </w:t>
      </w:r>
      <w:r>
        <w:rPr>
          <w:color w:val="231F20"/>
          <w:w w:val="105"/>
        </w:rPr>
        <w:t>cũng</w:t>
      </w:r>
      <w:r>
        <w:rPr>
          <w:color w:val="231F20"/>
          <w:spacing w:val="-11"/>
          <w:w w:val="105"/>
        </w:rPr>
        <w:t xml:space="preserve"> </w:t>
      </w:r>
      <w:r>
        <w:rPr>
          <w:color w:val="231F20"/>
          <w:w w:val="105"/>
        </w:rPr>
        <w:t>là</w:t>
      </w:r>
      <w:r>
        <w:rPr>
          <w:color w:val="231F20"/>
          <w:spacing w:val="-11"/>
          <w:w w:val="105"/>
        </w:rPr>
        <w:t xml:space="preserve"> </w:t>
      </w:r>
      <w:r>
        <w:rPr>
          <w:color w:val="231F20"/>
          <w:w w:val="105"/>
        </w:rPr>
        <w:t>người</w:t>
      </w:r>
      <w:r>
        <w:rPr>
          <w:color w:val="231F20"/>
          <w:spacing w:val="-11"/>
          <w:w w:val="105"/>
        </w:rPr>
        <w:t xml:space="preserve"> </w:t>
      </w:r>
      <w:r>
        <w:rPr>
          <w:color w:val="231F20"/>
          <w:w w:val="105"/>
        </w:rPr>
        <w:t>có</w:t>
      </w:r>
      <w:r>
        <w:rPr>
          <w:color w:val="231F20"/>
          <w:spacing w:val="-11"/>
          <w:w w:val="105"/>
        </w:rPr>
        <w:t xml:space="preserve"> </w:t>
      </w:r>
      <w:r>
        <w:rPr>
          <w:color w:val="231F20"/>
          <w:w w:val="105"/>
        </w:rPr>
        <w:t>phước</w:t>
      </w:r>
      <w:r>
        <w:rPr>
          <w:color w:val="231F20"/>
          <w:spacing w:val="-11"/>
          <w:w w:val="105"/>
        </w:rPr>
        <w:t xml:space="preserve"> </w:t>
      </w:r>
      <w:r>
        <w:rPr>
          <w:color w:val="231F20"/>
          <w:w w:val="105"/>
        </w:rPr>
        <w:t>hết,</w:t>
      </w:r>
      <w:r>
        <w:rPr>
          <w:color w:val="231F20"/>
          <w:spacing w:val="-11"/>
          <w:w w:val="105"/>
        </w:rPr>
        <w:t xml:space="preserve"> </w:t>
      </w:r>
      <w:r>
        <w:rPr>
          <w:color w:val="231F20"/>
          <w:w w:val="105"/>
        </w:rPr>
        <w:t>thì</w:t>
      </w:r>
      <w:r>
        <w:rPr>
          <w:color w:val="231F20"/>
          <w:spacing w:val="-11"/>
          <w:w w:val="105"/>
        </w:rPr>
        <w:t xml:space="preserve"> </w:t>
      </w:r>
      <w:r>
        <w:rPr>
          <w:color w:val="231F20"/>
          <w:w w:val="105"/>
        </w:rPr>
        <w:t>môi</w:t>
      </w:r>
      <w:r>
        <w:rPr>
          <w:color w:val="231F20"/>
          <w:spacing w:val="-11"/>
          <w:w w:val="105"/>
        </w:rPr>
        <w:t xml:space="preserve"> </w:t>
      </w:r>
      <w:r>
        <w:rPr>
          <w:color w:val="231F20"/>
          <w:w w:val="105"/>
        </w:rPr>
        <w:t>trường</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sinh sống đương nhiên là có phước. Vì vậy, gọi là cảnh tùy tâm chuyển.</w:t>
      </w:r>
      <w:r>
        <w:rPr>
          <w:color w:val="231F20"/>
          <w:spacing w:val="-9"/>
          <w:w w:val="105"/>
        </w:rPr>
        <w:t xml:space="preserve"> </w:t>
      </w:r>
      <w:r>
        <w:rPr>
          <w:color w:val="231F20"/>
          <w:w w:val="105"/>
        </w:rPr>
        <w:t>Phong</w:t>
      </w:r>
      <w:r>
        <w:rPr>
          <w:color w:val="231F20"/>
          <w:spacing w:val="-9"/>
          <w:w w:val="105"/>
        </w:rPr>
        <w:t xml:space="preserve"> </w:t>
      </w:r>
      <w:r>
        <w:rPr>
          <w:color w:val="231F20"/>
          <w:w w:val="105"/>
        </w:rPr>
        <w:t>thủy</w:t>
      </w:r>
      <w:r>
        <w:rPr>
          <w:color w:val="231F20"/>
          <w:spacing w:val="-9"/>
          <w:w w:val="105"/>
        </w:rPr>
        <w:t xml:space="preserve"> </w:t>
      </w:r>
      <w:r>
        <w:rPr>
          <w:color w:val="231F20"/>
          <w:w w:val="105"/>
        </w:rPr>
        <w:t>theo</w:t>
      </w:r>
      <w:r>
        <w:rPr>
          <w:color w:val="231F20"/>
          <w:spacing w:val="-10"/>
          <w:w w:val="105"/>
        </w:rPr>
        <w:t xml:space="preserve"> </w:t>
      </w:r>
      <w:r>
        <w:rPr>
          <w:color w:val="231F20"/>
          <w:w w:val="105"/>
        </w:rPr>
        <w:t>tâm</w:t>
      </w:r>
      <w:r>
        <w:rPr>
          <w:color w:val="231F20"/>
          <w:spacing w:val="-9"/>
          <w:w w:val="105"/>
        </w:rPr>
        <w:t xml:space="preserve"> </w:t>
      </w:r>
      <w:r>
        <w:rPr>
          <w:color w:val="231F20"/>
          <w:w w:val="105"/>
        </w:rPr>
        <w:t>con</w:t>
      </w:r>
      <w:r>
        <w:rPr>
          <w:color w:val="231F20"/>
          <w:spacing w:val="-9"/>
          <w:w w:val="105"/>
        </w:rPr>
        <w:t xml:space="preserve"> </w:t>
      </w:r>
      <w:r>
        <w:rPr>
          <w:color w:val="231F20"/>
          <w:w w:val="105"/>
        </w:rPr>
        <w:t>người</w:t>
      </w:r>
      <w:r>
        <w:rPr>
          <w:color w:val="231F20"/>
          <w:spacing w:val="-9"/>
          <w:w w:val="105"/>
        </w:rPr>
        <w:t xml:space="preserve"> </w:t>
      </w:r>
      <w:r>
        <w:rPr>
          <w:color w:val="231F20"/>
          <w:w w:val="105"/>
        </w:rPr>
        <w:t>mà</w:t>
      </w:r>
      <w:r>
        <w:rPr>
          <w:color w:val="231F20"/>
          <w:spacing w:val="-9"/>
          <w:w w:val="105"/>
        </w:rPr>
        <w:t xml:space="preserve"> </w:t>
      </w:r>
      <w:r>
        <w:rPr>
          <w:color w:val="231F20"/>
          <w:w w:val="105"/>
        </w:rPr>
        <w:t>thay</w:t>
      </w:r>
      <w:r>
        <w:rPr>
          <w:color w:val="231F20"/>
          <w:spacing w:val="-9"/>
          <w:w w:val="105"/>
        </w:rPr>
        <w:t xml:space="preserve"> </w:t>
      </w:r>
      <w:r>
        <w:rPr>
          <w:color w:val="231F20"/>
          <w:w w:val="105"/>
        </w:rPr>
        <w:t>đổi,</w:t>
      </w:r>
      <w:r>
        <w:rPr>
          <w:color w:val="231F20"/>
          <w:spacing w:val="-9"/>
          <w:w w:val="105"/>
        </w:rPr>
        <w:t xml:space="preserve"> </w:t>
      </w:r>
      <w:r>
        <w:rPr>
          <w:color w:val="231F20"/>
          <w:w w:val="105"/>
        </w:rPr>
        <w:t>quý</w:t>
      </w:r>
      <w:r>
        <w:rPr>
          <w:color w:val="231F20"/>
          <w:spacing w:val="-9"/>
          <w:w w:val="105"/>
        </w:rPr>
        <w:t xml:space="preserve"> </w:t>
      </w:r>
      <w:r>
        <w:rPr>
          <w:color w:val="231F20"/>
          <w:w w:val="105"/>
        </w:rPr>
        <w:t>vị đã hiểu chưa?</w:t>
      </w:r>
    </w:p>
    <w:p w14:paraId="25B5722E" w14:textId="77777777" w:rsidR="00941B9D" w:rsidRDefault="00545CF7">
      <w:pPr>
        <w:pStyle w:val="BodyText"/>
        <w:spacing w:before="139" w:line="307" w:lineRule="auto"/>
        <w:ind w:left="397" w:right="110"/>
      </w:pPr>
      <w:r>
        <w:rPr>
          <w:color w:val="231F20"/>
          <w:w w:val="110"/>
        </w:rPr>
        <w:t>Các</w:t>
      </w:r>
      <w:r>
        <w:rPr>
          <w:color w:val="231F20"/>
          <w:spacing w:val="-6"/>
          <w:w w:val="110"/>
        </w:rPr>
        <w:t xml:space="preserve"> </w:t>
      </w:r>
      <w:r>
        <w:rPr>
          <w:color w:val="231F20"/>
          <w:w w:val="110"/>
        </w:rPr>
        <w:t>nhà</w:t>
      </w:r>
      <w:r>
        <w:rPr>
          <w:color w:val="231F20"/>
          <w:spacing w:val="-6"/>
          <w:w w:val="110"/>
        </w:rPr>
        <w:t xml:space="preserve"> </w:t>
      </w:r>
      <w:r>
        <w:rPr>
          <w:color w:val="231F20"/>
          <w:w w:val="110"/>
        </w:rPr>
        <w:t>phong</w:t>
      </w:r>
      <w:r>
        <w:rPr>
          <w:color w:val="231F20"/>
          <w:spacing w:val="-6"/>
          <w:w w:val="110"/>
        </w:rPr>
        <w:t xml:space="preserve"> </w:t>
      </w:r>
      <w:r>
        <w:rPr>
          <w:color w:val="231F20"/>
          <w:w w:val="110"/>
        </w:rPr>
        <w:t>thủy</w:t>
      </w:r>
      <w:r>
        <w:rPr>
          <w:color w:val="231F20"/>
          <w:spacing w:val="-6"/>
          <w:w w:val="110"/>
        </w:rPr>
        <w:t xml:space="preserve"> </w:t>
      </w:r>
      <w:r>
        <w:rPr>
          <w:color w:val="231F20"/>
          <w:w w:val="110"/>
        </w:rPr>
        <w:t>thường</w:t>
      </w:r>
      <w:r>
        <w:rPr>
          <w:color w:val="231F20"/>
          <w:spacing w:val="-6"/>
          <w:w w:val="110"/>
        </w:rPr>
        <w:t xml:space="preserve"> </w:t>
      </w:r>
      <w:r>
        <w:rPr>
          <w:color w:val="231F20"/>
          <w:w w:val="110"/>
        </w:rPr>
        <w:t>nói</w:t>
      </w:r>
      <w:r>
        <w:rPr>
          <w:color w:val="231F20"/>
          <w:spacing w:val="-6"/>
          <w:w w:val="110"/>
        </w:rPr>
        <w:t xml:space="preserve"> </w:t>
      </w:r>
      <w:r>
        <w:rPr>
          <w:color w:val="231F20"/>
          <w:w w:val="110"/>
        </w:rPr>
        <w:t>hai</w:t>
      </w:r>
      <w:r>
        <w:rPr>
          <w:color w:val="231F20"/>
          <w:spacing w:val="-6"/>
          <w:w w:val="110"/>
        </w:rPr>
        <w:t xml:space="preserve"> </w:t>
      </w:r>
      <w:r>
        <w:rPr>
          <w:color w:val="231F20"/>
          <w:w w:val="110"/>
        </w:rPr>
        <w:t>câu,</w:t>
      </w:r>
      <w:r>
        <w:rPr>
          <w:color w:val="231F20"/>
          <w:spacing w:val="-6"/>
          <w:w w:val="110"/>
        </w:rPr>
        <w:t xml:space="preserve"> </w:t>
      </w:r>
      <w:r>
        <w:rPr>
          <w:color w:val="231F20"/>
          <w:w w:val="110"/>
        </w:rPr>
        <w:t>đã</w:t>
      </w:r>
      <w:r>
        <w:rPr>
          <w:color w:val="231F20"/>
          <w:spacing w:val="-6"/>
          <w:w w:val="110"/>
        </w:rPr>
        <w:t xml:space="preserve"> </w:t>
      </w:r>
      <w:r>
        <w:rPr>
          <w:color w:val="231F20"/>
          <w:w w:val="110"/>
        </w:rPr>
        <w:t>cho</w:t>
      </w:r>
      <w:r>
        <w:rPr>
          <w:color w:val="231F20"/>
          <w:spacing w:val="-6"/>
          <w:w w:val="110"/>
        </w:rPr>
        <w:t xml:space="preserve"> </w:t>
      </w:r>
      <w:r>
        <w:rPr>
          <w:color w:val="231F20"/>
          <w:w w:val="110"/>
        </w:rPr>
        <w:t>chúng ta</w:t>
      </w:r>
      <w:r>
        <w:rPr>
          <w:color w:val="231F20"/>
          <w:spacing w:val="-16"/>
          <w:w w:val="110"/>
        </w:rPr>
        <w:t xml:space="preserve"> </w:t>
      </w:r>
      <w:r>
        <w:rPr>
          <w:color w:val="231F20"/>
          <w:w w:val="110"/>
        </w:rPr>
        <w:t>thấy</w:t>
      </w:r>
      <w:r>
        <w:rPr>
          <w:color w:val="231F20"/>
          <w:spacing w:val="-16"/>
          <w:w w:val="110"/>
        </w:rPr>
        <w:t xml:space="preserve"> </w:t>
      </w:r>
      <w:r>
        <w:rPr>
          <w:color w:val="231F20"/>
          <w:w w:val="110"/>
        </w:rPr>
        <w:t>rõ</w:t>
      </w:r>
      <w:r>
        <w:rPr>
          <w:color w:val="231F20"/>
          <w:spacing w:val="-15"/>
          <w:w w:val="110"/>
        </w:rPr>
        <w:t xml:space="preserve"> </w:t>
      </w:r>
      <w:r>
        <w:rPr>
          <w:color w:val="231F20"/>
          <w:w w:val="110"/>
        </w:rPr>
        <w:t>điều</w:t>
      </w:r>
      <w:r>
        <w:rPr>
          <w:color w:val="231F20"/>
          <w:spacing w:val="-15"/>
          <w:w w:val="110"/>
        </w:rPr>
        <w:t xml:space="preserve"> </w:t>
      </w:r>
      <w:r>
        <w:rPr>
          <w:color w:val="231F20"/>
          <w:w w:val="110"/>
        </w:rPr>
        <w:t>đó.</w:t>
      </w:r>
      <w:r>
        <w:rPr>
          <w:color w:val="231F20"/>
          <w:spacing w:val="-16"/>
          <w:w w:val="110"/>
        </w:rPr>
        <w:t xml:space="preserve"> </w:t>
      </w:r>
      <w:r>
        <w:rPr>
          <w:color w:val="231F20"/>
          <w:w w:val="110"/>
        </w:rPr>
        <w:t>Nhà</w:t>
      </w:r>
      <w:r>
        <w:rPr>
          <w:color w:val="231F20"/>
          <w:spacing w:val="-15"/>
          <w:w w:val="110"/>
        </w:rPr>
        <w:t xml:space="preserve"> </w:t>
      </w:r>
      <w:r>
        <w:rPr>
          <w:color w:val="231F20"/>
          <w:w w:val="110"/>
        </w:rPr>
        <w:t>phong</w:t>
      </w:r>
      <w:r>
        <w:rPr>
          <w:color w:val="231F20"/>
          <w:spacing w:val="-16"/>
          <w:w w:val="110"/>
        </w:rPr>
        <w:t xml:space="preserve"> </w:t>
      </w:r>
      <w:r>
        <w:rPr>
          <w:color w:val="231F20"/>
          <w:w w:val="110"/>
        </w:rPr>
        <w:t>thủy</w:t>
      </w:r>
      <w:r>
        <w:rPr>
          <w:color w:val="231F20"/>
          <w:spacing w:val="-15"/>
          <w:w w:val="110"/>
        </w:rPr>
        <w:t xml:space="preserve"> </w:t>
      </w:r>
      <w:r>
        <w:rPr>
          <w:color w:val="231F20"/>
          <w:w w:val="110"/>
        </w:rPr>
        <w:t>nói</w:t>
      </w:r>
      <w:r>
        <w:rPr>
          <w:color w:val="231F20"/>
          <w:spacing w:val="-16"/>
          <w:w w:val="110"/>
        </w:rPr>
        <w:t xml:space="preserve"> </w:t>
      </w:r>
      <w:r>
        <w:rPr>
          <w:color w:val="231F20"/>
          <w:w w:val="110"/>
        </w:rPr>
        <w:t>thế</w:t>
      </w:r>
      <w:r>
        <w:rPr>
          <w:color w:val="231F20"/>
          <w:spacing w:val="-15"/>
          <w:w w:val="110"/>
        </w:rPr>
        <w:t xml:space="preserve"> </w:t>
      </w:r>
      <w:r>
        <w:rPr>
          <w:color w:val="231F20"/>
          <w:w w:val="110"/>
        </w:rPr>
        <w:t>nào?</w:t>
      </w:r>
      <w:r>
        <w:rPr>
          <w:color w:val="231F20"/>
          <w:spacing w:val="-15"/>
          <w:w w:val="110"/>
        </w:rPr>
        <w:t xml:space="preserve"> </w:t>
      </w:r>
      <w:r>
        <w:rPr>
          <w:color w:val="231F20"/>
          <w:w w:val="110"/>
        </w:rPr>
        <w:t>Nói</w:t>
      </w:r>
      <w:r>
        <w:rPr>
          <w:color w:val="231F20"/>
          <w:spacing w:val="-16"/>
          <w:w w:val="110"/>
        </w:rPr>
        <w:t xml:space="preserve"> </w:t>
      </w:r>
      <w:r>
        <w:rPr>
          <w:color w:val="231F20"/>
          <w:w w:val="110"/>
        </w:rPr>
        <w:t xml:space="preserve">rằng: </w:t>
      </w:r>
      <w:r>
        <w:rPr>
          <w:color w:val="231F20"/>
          <w:w w:val="105"/>
        </w:rPr>
        <w:t>Người</w:t>
      </w:r>
      <w:r>
        <w:rPr>
          <w:color w:val="231F20"/>
          <w:spacing w:val="-4"/>
          <w:w w:val="105"/>
        </w:rPr>
        <w:t xml:space="preserve"> </w:t>
      </w:r>
      <w:r>
        <w:rPr>
          <w:color w:val="231F20"/>
          <w:w w:val="105"/>
        </w:rPr>
        <w:t>phước</w:t>
      </w:r>
      <w:r>
        <w:rPr>
          <w:color w:val="231F20"/>
          <w:spacing w:val="-4"/>
          <w:w w:val="105"/>
        </w:rPr>
        <w:t xml:space="preserve"> </w:t>
      </w:r>
      <w:r>
        <w:rPr>
          <w:color w:val="231F20"/>
          <w:w w:val="105"/>
        </w:rPr>
        <w:t>ở</w:t>
      </w:r>
      <w:r>
        <w:rPr>
          <w:color w:val="231F20"/>
          <w:spacing w:val="-4"/>
          <w:w w:val="105"/>
        </w:rPr>
        <w:t xml:space="preserve"> </w:t>
      </w:r>
      <w:r>
        <w:rPr>
          <w:color w:val="231F20"/>
          <w:w w:val="105"/>
        </w:rPr>
        <w:t>đất</w:t>
      </w:r>
      <w:r>
        <w:rPr>
          <w:color w:val="231F20"/>
          <w:spacing w:val="-4"/>
          <w:w w:val="105"/>
        </w:rPr>
        <w:t xml:space="preserve"> </w:t>
      </w:r>
      <w:r>
        <w:rPr>
          <w:color w:val="231F20"/>
          <w:w w:val="105"/>
        </w:rPr>
        <w:t>có</w:t>
      </w:r>
      <w:r>
        <w:rPr>
          <w:color w:val="231F20"/>
          <w:spacing w:val="-4"/>
          <w:w w:val="105"/>
        </w:rPr>
        <w:t xml:space="preserve"> </w:t>
      </w:r>
      <w:r>
        <w:rPr>
          <w:color w:val="231F20"/>
          <w:w w:val="105"/>
        </w:rPr>
        <w:t>phước.</w:t>
      </w:r>
      <w:r>
        <w:rPr>
          <w:color w:val="231F20"/>
          <w:spacing w:val="-3"/>
          <w:w w:val="105"/>
        </w:rPr>
        <w:t xml:space="preserve"> </w:t>
      </w:r>
      <w:r>
        <w:rPr>
          <w:color w:val="231F20"/>
          <w:w w:val="105"/>
        </w:rPr>
        <w:t>Đất</w:t>
      </w:r>
      <w:r>
        <w:rPr>
          <w:color w:val="231F20"/>
          <w:spacing w:val="-4"/>
          <w:w w:val="105"/>
        </w:rPr>
        <w:t xml:space="preserve"> </w:t>
      </w:r>
      <w:r>
        <w:rPr>
          <w:color w:val="231F20"/>
          <w:w w:val="105"/>
        </w:rPr>
        <w:t>phước</w:t>
      </w:r>
      <w:r>
        <w:rPr>
          <w:color w:val="231F20"/>
          <w:spacing w:val="-4"/>
          <w:w w:val="105"/>
        </w:rPr>
        <w:t xml:space="preserve"> </w:t>
      </w:r>
      <w:r>
        <w:rPr>
          <w:color w:val="231F20"/>
          <w:w w:val="105"/>
        </w:rPr>
        <w:t>người</w:t>
      </w:r>
      <w:r>
        <w:rPr>
          <w:color w:val="231F20"/>
          <w:spacing w:val="-4"/>
          <w:w w:val="105"/>
        </w:rPr>
        <w:t xml:space="preserve"> </w:t>
      </w:r>
      <w:r>
        <w:rPr>
          <w:color w:val="231F20"/>
          <w:w w:val="105"/>
        </w:rPr>
        <w:t>có</w:t>
      </w:r>
      <w:r>
        <w:rPr>
          <w:color w:val="231F20"/>
          <w:spacing w:val="-4"/>
          <w:w w:val="105"/>
        </w:rPr>
        <w:t xml:space="preserve"> </w:t>
      </w:r>
      <w:r>
        <w:rPr>
          <w:color w:val="231F20"/>
          <w:w w:val="105"/>
        </w:rPr>
        <w:t>phước</w:t>
      </w:r>
      <w:r>
        <w:rPr>
          <w:color w:val="231F20"/>
          <w:spacing w:val="-4"/>
          <w:w w:val="105"/>
        </w:rPr>
        <w:t xml:space="preserve"> </w:t>
      </w:r>
      <w:r>
        <w:rPr>
          <w:color w:val="231F20"/>
          <w:w w:val="105"/>
        </w:rPr>
        <w:t>ở. Ở</w:t>
      </w:r>
      <w:r>
        <w:rPr>
          <w:color w:val="231F20"/>
          <w:spacing w:val="-13"/>
          <w:w w:val="105"/>
        </w:rPr>
        <w:t xml:space="preserve"> </w:t>
      </w:r>
      <w:r>
        <w:rPr>
          <w:color w:val="231F20"/>
          <w:w w:val="105"/>
        </w:rPr>
        <w:t>chỗ</w:t>
      </w:r>
      <w:r>
        <w:rPr>
          <w:color w:val="231F20"/>
          <w:spacing w:val="-13"/>
          <w:w w:val="105"/>
        </w:rPr>
        <w:t xml:space="preserve"> </w:t>
      </w:r>
      <w:r>
        <w:rPr>
          <w:color w:val="231F20"/>
          <w:w w:val="105"/>
        </w:rPr>
        <w:t>này</w:t>
      </w:r>
      <w:r>
        <w:rPr>
          <w:color w:val="231F20"/>
          <w:spacing w:val="-13"/>
          <w:w w:val="105"/>
        </w:rPr>
        <w:t xml:space="preserve"> </w:t>
      </w:r>
      <w:r>
        <w:rPr>
          <w:color w:val="231F20"/>
          <w:w w:val="105"/>
        </w:rPr>
        <w:t>phong</w:t>
      </w:r>
      <w:r>
        <w:rPr>
          <w:color w:val="231F20"/>
          <w:spacing w:val="-14"/>
          <w:w w:val="105"/>
        </w:rPr>
        <w:t xml:space="preserve"> </w:t>
      </w:r>
      <w:r>
        <w:rPr>
          <w:color w:val="231F20"/>
          <w:w w:val="105"/>
        </w:rPr>
        <w:t>thủy</w:t>
      </w:r>
      <w:r>
        <w:rPr>
          <w:color w:val="231F20"/>
          <w:spacing w:val="-13"/>
          <w:w w:val="105"/>
        </w:rPr>
        <w:t xml:space="preserve"> </w:t>
      </w:r>
      <w:r>
        <w:rPr>
          <w:color w:val="231F20"/>
          <w:w w:val="105"/>
        </w:rPr>
        <w:t>không</w:t>
      </w:r>
      <w:r>
        <w:rPr>
          <w:color w:val="231F20"/>
          <w:spacing w:val="-14"/>
          <w:w w:val="105"/>
        </w:rPr>
        <w:t xml:space="preserve"> </w:t>
      </w:r>
      <w:r>
        <w:rPr>
          <w:color w:val="231F20"/>
          <w:w w:val="105"/>
        </w:rPr>
        <w:t>tốt,</w:t>
      </w:r>
      <w:r>
        <w:rPr>
          <w:color w:val="231F20"/>
          <w:spacing w:val="-13"/>
          <w:w w:val="105"/>
        </w:rPr>
        <w:t xml:space="preserve"> </w:t>
      </w:r>
      <w:r>
        <w:rPr>
          <w:color w:val="231F20"/>
          <w:w w:val="105"/>
        </w:rPr>
        <w:t>người</w:t>
      </w:r>
      <w:r>
        <w:rPr>
          <w:color w:val="231F20"/>
          <w:spacing w:val="-13"/>
          <w:w w:val="105"/>
        </w:rPr>
        <w:t xml:space="preserve"> </w:t>
      </w:r>
      <w:r>
        <w:rPr>
          <w:color w:val="231F20"/>
          <w:w w:val="105"/>
        </w:rPr>
        <w:t>có</w:t>
      </w:r>
      <w:r>
        <w:rPr>
          <w:color w:val="231F20"/>
          <w:spacing w:val="-13"/>
          <w:w w:val="105"/>
        </w:rPr>
        <w:t xml:space="preserve"> </w:t>
      </w:r>
      <w:r>
        <w:rPr>
          <w:color w:val="231F20"/>
          <w:w w:val="105"/>
        </w:rPr>
        <w:t>phước</w:t>
      </w:r>
      <w:r>
        <w:rPr>
          <w:color w:val="231F20"/>
          <w:spacing w:val="-13"/>
          <w:w w:val="105"/>
        </w:rPr>
        <w:t xml:space="preserve"> </w:t>
      </w:r>
      <w:r>
        <w:rPr>
          <w:color w:val="231F20"/>
          <w:w w:val="105"/>
        </w:rPr>
        <w:t>sống</w:t>
      </w:r>
      <w:r>
        <w:rPr>
          <w:color w:val="231F20"/>
          <w:spacing w:val="-14"/>
          <w:w w:val="105"/>
        </w:rPr>
        <w:t xml:space="preserve"> </w:t>
      </w:r>
      <w:r>
        <w:rPr>
          <w:color w:val="231F20"/>
          <w:w w:val="105"/>
        </w:rPr>
        <w:t>ở</w:t>
      </w:r>
      <w:r>
        <w:rPr>
          <w:color w:val="231F20"/>
          <w:spacing w:val="-13"/>
          <w:w w:val="105"/>
        </w:rPr>
        <w:t xml:space="preserve"> </w:t>
      </w:r>
      <w:r>
        <w:rPr>
          <w:color w:val="231F20"/>
          <w:w w:val="105"/>
        </w:rPr>
        <w:t>đó, thì</w:t>
      </w:r>
      <w:r>
        <w:rPr>
          <w:color w:val="231F20"/>
          <w:spacing w:val="-4"/>
          <w:w w:val="105"/>
        </w:rPr>
        <w:t xml:space="preserve"> </w:t>
      </w:r>
      <w:r>
        <w:rPr>
          <w:color w:val="231F20"/>
          <w:w w:val="105"/>
        </w:rPr>
        <w:t>ba</w:t>
      </w:r>
      <w:r>
        <w:rPr>
          <w:color w:val="231F20"/>
          <w:spacing w:val="-4"/>
          <w:w w:val="105"/>
        </w:rPr>
        <w:t xml:space="preserve"> </w:t>
      </w:r>
      <w:r>
        <w:rPr>
          <w:color w:val="231F20"/>
          <w:w w:val="105"/>
        </w:rPr>
        <w:t>năm</w:t>
      </w:r>
      <w:r>
        <w:rPr>
          <w:color w:val="231F20"/>
          <w:spacing w:val="-4"/>
          <w:w w:val="105"/>
        </w:rPr>
        <w:t xml:space="preserve"> </w:t>
      </w:r>
      <w:r>
        <w:rPr>
          <w:color w:val="231F20"/>
          <w:w w:val="105"/>
        </w:rPr>
        <w:t>sau</w:t>
      </w:r>
      <w:r>
        <w:rPr>
          <w:color w:val="231F20"/>
          <w:spacing w:val="-4"/>
          <w:w w:val="105"/>
        </w:rPr>
        <w:t xml:space="preserve"> </w:t>
      </w:r>
      <w:r>
        <w:rPr>
          <w:color w:val="231F20"/>
          <w:w w:val="105"/>
        </w:rPr>
        <w:t>sẽ</w:t>
      </w:r>
      <w:r>
        <w:rPr>
          <w:color w:val="231F20"/>
          <w:spacing w:val="-4"/>
          <w:w w:val="105"/>
        </w:rPr>
        <w:t xml:space="preserve"> </w:t>
      </w:r>
      <w:r>
        <w:rPr>
          <w:color w:val="231F20"/>
          <w:w w:val="105"/>
        </w:rPr>
        <w:t>trở</w:t>
      </w:r>
      <w:r>
        <w:rPr>
          <w:color w:val="231F20"/>
          <w:spacing w:val="-4"/>
          <w:w w:val="105"/>
        </w:rPr>
        <w:t xml:space="preserve"> </w:t>
      </w:r>
      <w:r>
        <w:rPr>
          <w:color w:val="231F20"/>
          <w:w w:val="105"/>
        </w:rPr>
        <w:t>thành</w:t>
      </w:r>
      <w:r>
        <w:rPr>
          <w:color w:val="231F20"/>
          <w:spacing w:val="-4"/>
          <w:w w:val="105"/>
        </w:rPr>
        <w:t xml:space="preserve"> </w:t>
      </w:r>
      <w:r>
        <w:rPr>
          <w:color w:val="231F20"/>
          <w:w w:val="105"/>
        </w:rPr>
        <w:t>tốt.</w:t>
      </w:r>
      <w:r>
        <w:rPr>
          <w:color w:val="231F20"/>
          <w:spacing w:val="-4"/>
          <w:w w:val="105"/>
        </w:rPr>
        <w:t xml:space="preserve"> </w:t>
      </w:r>
      <w:r>
        <w:rPr>
          <w:color w:val="231F20"/>
          <w:w w:val="105"/>
        </w:rPr>
        <w:t>Ở</w:t>
      </w:r>
      <w:r>
        <w:rPr>
          <w:color w:val="231F20"/>
          <w:spacing w:val="-4"/>
          <w:w w:val="105"/>
        </w:rPr>
        <w:t xml:space="preserve"> </w:t>
      </w:r>
      <w:r>
        <w:rPr>
          <w:color w:val="231F20"/>
          <w:w w:val="105"/>
        </w:rPr>
        <w:t>chỗ</w:t>
      </w:r>
      <w:r>
        <w:rPr>
          <w:color w:val="231F20"/>
          <w:spacing w:val="-4"/>
          <w:w w:val="105"/>
        </w:rPr>
        <w:t xml:space="preserve"> </w:t>
      </w:r>
      <w:r>
        <w:rPr>
          <w:color w:val="231F20"/>
          <w:w w:val="105"/>
        </w:rPr>
        <w:t>đó</w:t>
      </w:r>
      <w:r>
        <w:rPr>
          <w:color w:val="231F20"/>
          <w:spacing w:val="-4"/>
          <w:w w:val="105"/>
        </w:rPr>
        <w:t xml:space="preserve"> </w:t>
      </w:r>
      <w:r>
        <w:rPr>
          <w:color w:val="231F20"/>
          <w:w w:val="105"/>
        </w:rPr>
        <w:t>phong</w:t>
      </w:r>
      <w:r>
        <w:rPr>
          <w:color w:val="231F20"/>
          <w:spacing w:val="-4"/>
          <w:w w:val="105"/>
        </w:rPr>
        <w:t xml:space="preserve"> </w:t>
      </w:r>
      <w:r>
        <w:rPr>
          <w:color w:val="231F20"/>
          <w:w w:val="105"/>
        </w:rPr>
        <w:t>thủy</w:t>
      </w:r>
      <w:r>
        <w:rPr>
          <w:color w:val="231F20"/>
          <w:spacing w:val="-4"/>
          <w:w w:val="105"/>
        </w:rPr>
        <w:t xml:space="preserve"> </w:t>
      </w:r>
      <w:r>
        <w:rPr>
          <w:color w:val="231F20"/>
          <w:w w:val="105"/>
        </w:rPr>
        <w:t>rất</w:t>
      </w:r>
      <w:r>
        <w:rPr>
          <w:color w:val="231F20"/>
          <w:spacing w:val="-4"/>
          <w:w w:val="105"/>
        </w:rPr>
        <w:t xml:space="preserve"> </w:t>
      </w:r>
      <w:r>
        <w:rPr>
          <w:color w:val="231F20"/>
          <w:w w:val="105"/>
        </w:rPr>
        <w:t xml:space="preserve">tốt, </w:t>
      </w:r>
      <w:r>
        <w:rPr>
          <w:color w:val="231F20"/>
          <w:w w:val="110"/>
        </w:rPr>
        <w:t>con</w:t>
      </w:r>
      <w:r>
        <w:rPr>
          <w:color w:val="231F20"/>
          <w:spacing w:val="-22"/>
          <w:w w:val="110"/>
        </w:rPr>
        <w:t xml:space="preserve"> </w:t>
      </w:r>
      <w:r>
        <w:rPr>
          <w:color w:val="231F20"/>
          <w:w w:val="110"/>
        </w:rPr>
        <w:t>người</w:t>
      </w:r>
      <w:r>
        <w:rPr>
          <w:color w:val="231F20"/>
          <w:spacing w:val="-22"/>
          <w:w w:val="110"/>
        </w:rPr>
        <w:t xml:space="preserve"> </w:t>
      </w:r>
      <w:r>
        <w:rPr>
          <w:color w:val="231F20"/>
          <w:w w:val="110"/>
        </w:rPr>
        <w:t>tâm</w:t>
      </w:r>
      <w:r>
        <w:rPr>
          <w:color w:val="231F20"/>
          <w:spacing w:val="-22"/>
          <w:w w:val="110"/>
        </w:rPr>
        <w:t xml:space="preserve"> </w:t>
      </w:r>
      <w:r>
        <w:rPr>
          <w:color w:val="231F20"/>
          <w:w w:val="110"/>
        </w:rPr>
        <w:t>không</w:t>
      </w:r>
      <w:r>
        <w:rPr>
          <w:color w:val="231F20"/>
          <w:spacing w:val="-22"/>
          <w:w w:val="110"/>
        </w:rPr>
        <w:t xml:space="preserve"> </w:t>
      </w:r>
      <w:r>
        <w:rPr>
          <w:color w:val="231F20"/>
          <w:w w:val="110"/>
        </w:rPr>
        <w:t>tốt,</w:t>
      </w:r>
      <w:r>
        <w:rPr>
          <w:color w:val="231F20"/>
          <w:spacing w:val="-22"/>
          <w:w w:val="110"/>
        </w:rPr>
        <w:t xml:space="preserve"> </w:t>
      </w:r>
      <w:r>
        <w:rPr>
          <w:color w:val="231F20"/>
          <w:w w:val="110"/>
        </w:rPr>
        <w:t>chỗ</w:t>
      </w:r>
      <w:r>
        <w:rPr>
          <w:color w:val="231F20"/>
          <w:spacing w:val="-22"/>
          <w:w w:val="110"/>
        </w:rPr>
        <w:t xml:space="preserve"> </w:t>
      </w:r>
      <w:r>
        <w:rPr>
          <w:color w:val="231F20"/>
          <w:w w:val="110"/>
        </w:rPr>
        <w:t>họ</w:t>
      </w:r>
      <w:r>
        <w:rPr>
          <w:color w:val="231F20"/>
          <w:spacing w:val="-22"/>
          <w:w w:val="110"/>
        </w:rPr>
        <w:t xml:space="preserve"> </w:t>
      </w:r>
      <w:r>
        <w:rPr>
          <w:color w:val="231F20"/>
          <w:w w:val="110"/>
        </w:rPr>
        <w:t>ở</w:t>
      </w:r>
      <w:r>
        <w:rPr>
          <w:color w:val="231F20"/>
          <w:spacing w:val="-22"/>
          <w:w w:val="110"/>
        </w:rPr>
        <w:t xml:space="preserve"> </w:t>
      </w:r>
      <w:r>
        <w:rPr>
          <w:color w:val="231F20"/>
          <w:w w:val="110"/>
        </w:rPr>
        <w:t>ba</w:t>
      </w:r>
      <w:r>
        <w:rPr>
          <w:color w:val="231F20"/>
          <w:spacing w:val="-22"/>
          <w:w w:val="110"/>
        </w:rPr>
        <w:t xml:space="preserve"> </w:t>
      </w:r>
      <w:r>
        <w:rPr>
          <w:color w:val="231F20"/>
          <w:w w:val="110"/>
        </w:rPr>
        <w:t>năm</w:t>
      </w:r>
      <w:r>
        <w:rPr>
          <w:color w:val="231F20"/>
          <w:spacing w:val="-22"/>
          <w:w w:val="110"/>
        </w:rPr>
        <w:t xml:space="preserve"> </w:t>
      </w:r>
      <w:r>
        <w:rPr>
          <w:color w:val="231F20"/>
          <w:w w:val="110"/>
        </w:rPr>
        <w:t>sau</w:t>
      </w:r>
      <w:r>
        <w:rPr>
          <w:color w:val="231F20"/>
          <w:spacing w:val="-21"/>
          <w:w w:val="110"/>
        </w:rPr>
        <w:t xml:space="preserve"> </w:t>
      </w:r>
      <w:r>
        <w:rPr>
          <w:color w:val="231F20"/>
          <w:w w:val="110"/>
        </w:rPr>
        <w:t>phong</w:t>
      </w:r>
      <w:r>
        <w:rPr>
          <w:color w:val="231F20"/>
          <w:spacing w:val="-22"/>
          <w:w w:val="110"/>
        </w:rPr>
        <w:t xml:space="preserve"> </w:t>
      </w:r>
      <w:r>
        <w:rPr>
          <w:color w:val="231F20"/>
          <w:w w:val="110"/>
        </w:rPr>
        <w:t>thủy sẽ thành không tốt.</w:t>
      </w:r>
    </w:p>
    <w:p w14:paraId="3CEA0662" w14:textId="77777777" w:rsidR="00941B9D" w:rsidRDefault="00545CF7">
      <w:pPr>
        <w:pStyle w:val="BodyText"/>
        <w:spacing w:before="139" w:line="307" w:lineRule="auto"/>
        <w:ind w:left="397" w:right="111"/>
      </w:pPr>
      <w:r>
        <w:rPr>
          <w:color w:val="231F20"/>
          <w:w w:val="105"/>
        </w:rPr>
        <w:t>Đó</w:t>
      </w:r>
      <w:r>
        <w:rPr>
          <w:color w:val="231F20"/>
          <w:spacing w:val="-15"/>
          <w:w w:val="105"/>
        </w:rPr>
        <w:t xml:space="preserve"> </w:t>
      </w:r>
      <w:r>
        <w:rPr>
          <w:color w:val="231F20"/>
          <w:w w:val="105"/>
        </w:rPr>
        <w:t>là</w:t>
      </w:r>
      <w:r>
        <w:rPr>
          <w:color w:val="231F20"/>
          <w:spacing w:val="-15"/>
          <w:w w:val="105"/>
        </w:rPr>
        <w:t xml:space="preserve"> </w:t>
      </w:r>
      <w:r>
        <w:rPr>
          <w:color w:val="231F20"/>
          <w:w w:val="105"/>
        </w:rPr>
        <w:t>những</w:t>
      </w:r>
      <w:r>
        <w:rPr>
          <w:color w:val="231F20"/>
          <w:spacing w:val="-15"/>
          <w:w w:val="105"/>
        </w:rPr>
        <w:t xml:space="preserve"> </w:t>
      </w:r>
      <w:r>
        <w:rPr>
          <w:color w:val="231F20"/>
          <w:w w:val="105"/>
        </w:rPr>
        <w:t>điều</w:t>
      </w:r>
      <w:r>
        <w:rPr>
          <w:color w:val="231F20"/>
          <w:spacing w:val="-15"/>
          <w:w w:val="105"/>
        </w:rPr>
        <w:t xml:space="preserve"> </w:t>
      </w:r>
      <w:r>
        <w:rPr>
          <w:color w:val="231F20"/>
          <w:w w:val="105"/>
        </w:rPr>
        <w:t>nhà</w:t>
      </w:r>
      <w:r>
        <w:rPr>
          <w:color w:val="231F20"/>
          <w:spacing w:val="-15"/>
          <w:w w:val="105"/>
        </w:rPr>
        <w:t xml:space="preserve"> </w:t>
      </w:r>
      <w:r>
        <w:rPr>
          <w:color w:val="231F20"/>
          <w:w w:val="105"/>
        </w:rPr>
        <w:t>phong</w:t>
      </w:r>
      <w:r>
        <w:rPr>
          <w:color w:val="231F20"/>
          <w:spacing w:val="-15"/>
          <w:w w:val="105"/>
        </w:rPr>
        <w:t xml:space="preserve"> </w:t>
      </w:r>
      <w:r>
        <w:rPr>
          <w:color w:val="231F20"/>
          <w:w w:val="105"/>
        </w:rPr>
        <w:t>thủy</w:t>
      </w:r>
      <w:r>
        <w:rPr>
          <w:color w:val="231F20"/>
          <w:spacing w:val="-15"/>
          <w:w w:val="105"/>
        </w:rPr>
        <w:t xml:space="preserve"> </w:t>
      </w:r>
      <w:r>
        <w:rPr>
          <w:color w:val="231F20"/>
          <w:w w:val="105"/>
        </w:rPr>
        <w:t>nói,</w:t>
      </w:r>
      <w:r>
        <w:rPr>
          <w:color w:val="231F20"/>
          <w:spacing w:val="-15"/>
          <w:w w:val="105"/>
        </w:rPr>
        <w:t xml:space="preserve"> </w:t>
      </w:r>
      <w:r>
        <w:rPr>
          <w:color w:val="231F20"/>
          <w:w w:val="105"/>
        </w:rPr>
        <w:t>không</w:t>
      </w:r>
      <w:r>
        <w:rPr>
          <w:color w:val="231F20"/>
          <w:spacing w:val="-16"/>
          <w:w w:val="105"/>
        </w:rPr>
        <w:t xml:space="preserve"> </w:t>
      </w:r>
      <w:r>
        <w:rPr>
          <w:color w:val="231F20"/>
          <w:w w:val="105"/>
        </w:rPr>
        <w:t>dối</w:t>
      </w:r>
      <w:r>
        <w:rPr>
          <w:color w:val="231F20"/>
          <w:spacing w:val="-15"/>
          <w:w w:val="105"/>
        </w:rPr>
        <w:t xml:space="preserve"> </w:t>
      </w:r>
      <w:r>
        <w:rPr>
          <w:color w:val="231F20"/>
          <w:w w:val="105"/>
        </w:rPr>
        <w:t>gạt</w:t>
      </w:r>
      <w:r>
        <w:rPr>
          <w:color w:val="231F20"/>
          <w:spacing w:val="-15"/>
          <w:w w:val="105"/>
        </w:rPr>
        <w:t xml:space="preserve"> </w:t>
      </w:r>
      <w:r>
        <w:rPr>
          <w:color w:val="231F20"/>
          <w:w w:val="105"/>
        </w:rPr>
        <w:t>đâu. Cái</w:t>
      </w:r>
      <w:r>
        <w:rPr>
          <w:color w:val="231F20"/>
          <w:spacing w:val="-15"/>
          <w:w w:val="105"/>
        </w:rPr>
        <w:t xml:space="preserve"> </w:t>
      </w:r>
      <w:r>
        <w:rPr>
          <w:color w:val="231F20"/>
          <w:w w:val="105"/>
        </w:rPr>
        <w:t>lý</w:t>
      </w:r>
      <w:r>
        <w:rPr>
          <w:color w:val="231F20"/>
          <w:spacing w:val="-15"/>
          <w:w w:val="105"/>
        </w:rPr>
        <w:t xml:space="preserve"> </w:t>
      </w:r>
      <w:r>
        <w:rPr>
          <w:color w:val="231F20"/>
          <w:w w:val="105"/>
        </w:rPr>
        <w:t>của</w:t>
      </w:r>
      <w:r>
        <w:rPr>
          <w:color w:val="231F20"/>
          <w:spacing w:val="-15"/>
          <w:w w:val="105"/>
        </w:rPr>
        <w:t xml:space="preserve"> </w:t>
      </w:r>
      <w:r>
        <w:rPr>
          <w:color w:val="231F20"/>
          <w:w w:val="105"/>
        </w:rPr>
        <w:t>nó</w:t>
      </w:r>
      <w:r>
        <w:rPr>
          <w:color w:val="231F20"/>
          <w:spacing w:val="-15"/>
          <w:w w:val="105"/>
        </w:rPr>
        <w:t xml:space="preserve"> </w:t>
      </w:r>
      <w:r>
        <w:rPr>
          <w:color w:val="231F20"/>
          <w:w w:val="105"/>
        </w:rPr>
        <w:t>giống</w:t>
      </w:r>
      <w:r>
        <w:rPr>
          <w:color w:val="231F20"/>
          <w:spacing w:val="-15"/>
          <w:w w:val="105"/>
        </w:rPr>
        <w:t xml:space="preserve"> </w:t>
      </w:r>
      <w:r>
        <w:rPr>
          <w:color w:val="231F20"/>
          <w:w w:val="105"/>
        </w:rPr>
        <w:t>như</w:t>
      </w:r>
      <w:r>
        <w:rPr>
          <w:color w:val="231F20"/>
          <w:spacing w:val="-15"/>
          <w:w w:val="105"/>
        </w:rPr>
        <w:t xml:space="preserve"> </w:t>
      </w:r>
      <w:r>
        <w:rPr>
          <w:color w:val="231F20"/>
          <w:w w:val="105"/>
        </w:rPr>
        <w:t>“cảnh</w:t>
      </w:r>
      <w:r>
        <w:rPr>
          <w:color w:val="231F20"/>
          <w:spacing w:val="-15"/>
          <w:w w:val="105"/>
        </w:rPr>
        <w:t xml:space="preserve"> </w:t>
      </w:r>
      <w:r>
        <w:rPr>
          <w:color w:val="231F20"/>
          <w:w w:val="105"/>
        </w:rPr>
        <w:t>tùy</w:t>
      </w:r>
      <w:r>
        <w:rPr>
          <w:color w:val="231F20"/>
          <w:spacing w:val="-15"/>
          <w:w w:val="105"/>
        </w:rPr>
        <w:t xml:space="preserve"> </w:t>
      </w:r>
      <w:r>
        <w:rPr>
          <w:color w:val="231F20"/>
          <w:w w:val="105"/>
        </w:rPr>
        <w:t>tâm</w:t>
      </w:r>
      <w:r>
        <w:rPr>
          <w:color w:val="231F20"/>
          <w:spacing w:val="-15"/>
          <w:w w:val="105"/>
        </w:rPr>
        <w:t xml:space="preserve"> </w:t>
      </w:r>
      <w:r>
        <w:rPr>
          <w:color w:val="231F20"/>
          <w:w w:val="105"/>
        </w:rPr>
        <w:t>chuyển”</w:t>
      </w:r>
      <w:r>
        <w:rPr>
          <w:color w:val="231F20"/>
          <w:spacing w:val="-15"/>
          <w:w w:val="105"/>
        </w:rPr>
        <w:t xml:space="preserve"> </w:t>
      </w:r>
      <w:r>
        <w:rPr>
          <w:color w:val="231F20"/>
          <w:w w:val="105"/>
        </w:rPr>
        <w:t>ở</w:t>
      </w:r>
      <w:r>
        <w:rPr>
          <w:color w:val="231F20"/>
          <w:spacing w:val="-15"/>
          <w:w w:val="105"/>
        </w:rPr>
        <w:t xml:space="preserve"> </w:t>
      </w:r>
      <w:r>
        <w:rPr>
          <w:color w:val="231F20"/>
          <w:w w:val="105"/>
        </w:rPr>
        <w:t>trong</w:t>
      </w:r>
      <w:r>
        <w:rPr>
          <w:color w:val="231F20"/>
          <w:spacing w:val="-15"/>
          <w:w w:val="105"/>
        </w:rPr>
        <w:t xml:space="preserve"> </w:t>
      </w:r>
      <w:r>
        <w:rPr>
          <w:color w:val="231F20"/>
          <w:w w:val="105"/>
        </w:rPr>
        <w:t>Phật pháp. Cảnh là môi trường cư trú. Vì vậy, chúng ta phải làm cho</w:t>
      </w:r>
      <w:r>
        <w:rPr>
          <w:color w:val="231F20"/>
          <w:spacing w:val="-11"/>
          <w:w w:val="105"/>
        </w:rPr>
        <w:t xml:space="preserve"> </w:t>
      </w:r>
      <w:r>
        <w:rPr>
          <w:color w:val="231F20"/>
          <w:w w:val="105"/>
        </w:rPr>
        <w:t>những</w:t>
      </w:r>
      <w:r>
        <w:rPr>
          <w:color w:val="231F20"/>
          <w:spacing w:val="-10"/>
          <w:w w:val="105"/>
        </w:rPr>
        <w:t xml:space="preserve"> </w:t>
      </w:r>
      <w:r>
        <w:rPr>
          <w:color w:val="231F20"/>
          <w:w w:val="105"/>
        </w:rPr>
        <w:t>tai</w:t>
      </w:r>
      <w:r>
        <w:rPr>
          <w:color w:val="231F20"/>
          <w:spacing w:val="-10"/>
          <w:w w:val="105"/>
        </w:rPr>
        <w:t xml:space="preserve"> </w:t>
      </w:r>
      <w:r>
        <w:rPr>
          <w:color w:val="231F20"/>
          <w:w w:val="105"/>
        </w:rPr>
        <w:t>hại</w:t>
      </w:r>
      <w:r>
        <w:rPr>
          <w:color w:val="231F20"/>
          <w:spacing w:val="-10"/>
          <w:w w:val="105"/>
        </w:rPr>
        <w:t xml:space="preserve"> </w:t>
      </w:r>
      <w:r>
        <w:rPr>
          <w:color w:val="231F20"/>
          <w:w w:val="105"/>
        </w:rPr>
        <w:t>tự</w:t>
      </w:r>
      <w:r>
        <w:rPr>
          <w:color w:val="231F20"/>
          <w:spacing w:val="-11"/>
          <w:w w:val="105"/>
        </w:rPr>
        <w:t xml:space="preserve"> </w:t>
      </w:r>
      <w:r>
        <w:rPr>
          <w:color w:val="231F20"/>
          <w:w w:val="105"/>
        </w:rPr>
        <w:t>nhiên</w:t>
      </w:r>
      <w:r>
        <w:rPr>
          <w:color w:val="231F20"/>
          <w:spacing w:val="-11"/>
          <w:w w:val="105"/>
        </w:rPr>
        <w:t xml:space="preserve"> </w:t>
      </w:r>
      <w:r>
        <w:rPr>
          <w:color w:val="231F20"/>
          <w:w w:val="105"/>
        </w:rPr>
        <w:t>được</w:t>
      </w:r>
      <w:r>
        <w:rPr>
          <w:color w:val="231F20"/>
          <w:spacing w:val="-10"/>
          <w:w w:val="105"/>
        </w:rPr>
        <w:t xml:space="preserve"> </w:t>
      </w:r>
      <w:r>
        <w:rPr>
          <w:color w:val="231F20"/>
          <w:w w:val="105"/>
        </w:rPr>
        <w:t>tiêu</w:t>
      </w:r>
      <w:r>
        <w:rPr>
          <w:color w:val="231F20"/>
          <w:spacing w:val="-11"/>
          <w:w w:val="105"/>
        </w:rPr>
        <w:t xml:space="preserve"> </w:t>
      </w:r>
      <w:r>
        <w:rPr>
          <w:color w:val="231F20"/>
          <w:w w:val="105"/>
        </w:rPr>
        <w:t>trừ,</w:t>
      </w:r>
      <w:r>
        <w:rPr>
          <w:color w:val="231F20"/>
          <w:spacing w:val="-10"/>
          <w:w w:val="105"/>
        </w:rPr>
        <w:t xml:space="preserve"> </w:t>
      </w:r>
      <w:r>
        <w:rPr>
          <w:color w:val="231F20"/>
          <w:w w:val="105"/>
        </w:rPr>
        <w:t>không</w:t>
      </w:r>
      <w:r>
        <w:rPr>
          <w:color w:val="231F20"/>
          <w:spacing w:val="-11"/>
          <w:w w:val="105"/>
        </w:rPr>
        <w:t xml:space="preserve"> </w:t>
      </w:r>
      <w:r>
        <w:rPr>
          <w:color w:val="231F20"/>
          <w:w w:val="105"/>
        </w:rPr>
        <w:t>gì</w:t>
      </w:r>
      <w:r>
        <w:rPr>
          <w:color w:val="231F20"/>
          <w:spacing w:val="-10"/>
          <w:w w:val="105"/>
        </w:rPr>
        <w:t xml:space="preserve"> </w:t>
      </w:r>
      <w:r>
        <w:rPr>
          <w:color w:val="231F20"/>
          <w:w w:val="105"/>
        </w:rPr>
        <w:t>khác</w:t>
      </w:r>
      <w:r>
        <w:rPr>
          <w:color w:val="231F20"/>
          <w:spacing w:val="-11"/>
          <w:w w:val="105"/>
        </w:rPr>
        <w:t xml:space="preserve"> </w:t>
      </w:r>
      <w:r>
        <w:rPr>
          <w:color w:val="231F20"/>
          <w:w w:val="105"/>
        </w:rPr>
        <w:t>là</w:t>
      </w:r>
      <w:r>
        <w:rPr>
          <w:color w:val="231F20"/>
          <w:spacing w:val="-10"/>
          <w:w w:val="105"/>
        </w:rPr>
        <w:t xml:space="preserve"> </w:t>
      </w:r>
      <w:r>
        <w:rPr>
          <w:color w:val="231F20"/>
          <w:w w:val="105"/>
        </w:rPr>
        <w:t>tu phước. Mọi người đều tu phước, tu thiện tu phước, thì vấn đề sẽ được hóa giải.</w:t>
      </w:r>
    </w:p>
    <w:p w14:paraId="7903B5DD" w14:textId="77777777" w:rsidR="00941B9D" w:rsidRDefault="00545CF7">
      <w:pPr>
        <w:spacing w:before="139" w:line="307" w:lineRule="auto"/>
        <w:ind w:left="397" w:right="110" w:firstLine="453"/>
        <w:jc w:val="both"/>
        <w:rPr>
          <w:sz w:val="34"/>
        </w:rPr>
      </w:pPr>
      <w:r>
        <w:rPr>
          <w:color w:val="231F20"/>
          <w:w w:val="105"/>
          <w:sz w:val="34"/>
        </w:rPr>
        <w:t>Chúng</w:t>
      </w:r>
      <w:r>
        <w:rPr>
          <w:color w:val="231F20"/>
          <w:spacing w:val="-20"/>
          <w:w w:val="105"/>
          <w:sz w:val="34"/>
        </w:rPr>
        <w:t xml:space="preserve"> </w:t>
      </w:r>
      <w:r>
        <w:rPr>
          <w:color w:val="231F20"/>
          <w:w w:val="105"/>
          <w:sz w:val="34"/>
        </w:rPr>
        <w:t>ta</w:t>
      </w:r>
      <w:r>
        <w:rPr>
          <w:color w:val="231F20"/>
          <w:spacing w:val="-20"/>
          <w:w w:val="105"/>
          <w:sz w:val="34"/>
        </w:rPr>
        <w:t xml:space="preserve"> </w:t>
      </w:r>
      <w:r>
        <w:rPr>
          <w:color w:val="231F20"/>
          <w:w w:val="105"/>
          <w:sz w:val="34"/>
        </w:rPr>
        <w:t>coi</w:t>
      </w:r>
      <w:r>
        <w:rPr>
          <w:color w:val="231F20"/>
          <w:spacing w:val="-20"/>
          <w:w w:val="105"/>
          <w:sz w:val="34"/>
        </w:rPr>
        <w:t xml:space="preserve"> </w:t>
      </w:r>
      <w:r>
        <w:rPr>
          <w:color w:val="231F20"/>
          <w:w w:val="105"/>
          <w:sz w:val="34"/>
        </w:rPr>
        <w:t>tiếp</w:t>
      </w:r>
      <w:r>
        <w:rPr>
          <w:color w:val="231F20"/>
          <w:spacing w:val="-20"/>
          <w:w w:val="105"/>
          <w:sz w:val="34"/>
        </w:rPr>
        <w:t xml:space="preserve"> </w:t>
      </w:r>
      <w:r>
        <w:rPr>
          <w:color w:val="231F20"/>
          <w:w w:val="105"/>
          <w:sz w:val="34"/>
        </w:rPr>
        <w:t>đoạn</w:t>
      </w:r>
      <w:r>
        <w:rPr>
          <w:color w:val="231F20"/>
          <w:spacing w:val="-20"/>
          <w:w w:val="105"/>
          <w:sz w:val="34"/>
        </w:rPr>
        <w:t xml:space="preserve"> </w:t>
      </w:r>
      <w:r>
        <w:rPr>
          <w:color w:val="231F20"/>
          <w:w w:val="105"/>
          <w:sz w:val="34"/>
        </w:rPr>
        <w:t>dưới</w:t>
      </w:r>
      <w:r>
        <w:rPr>
          <w:color w:val="231F20"/>
          <w:spacing w:val="-20"/>
          <w:w w:val="105"/>
          <w:sz w:val="34"/>
        </w:rPr>
        <w:t xml:space="preserve"> </w:t>
      </w:r>
      <w:r>
        <w:rPr>
          <w:color w:val="231F20"/>
          <w:w w:val="105"/>
          <w:sz w:val="34"/>
        </w:rPr>
        <w:t>đây,</w:t>
      </w:r>
      <w:r>
        <w:rPr>
          <w:color w:val="231F20"/>
          <w:spacing w:val="-20"/>
          <w:w w:val="105"/>
          <w:sz w:val="34"/>
        </w:rPr>
        <w:t xml:space="preserve"> </w:t>
      </w:r>
      <w:r>
        <w:rPr>
          <w:color w:val="231F20"/>
          <w:w w:val="105"/>
          <w:sz w:val="34"/>
        </w:rPr>
        <w:t>đoạn</w:t>
      </w:r>
      <w:r>
        <w:rPr>
          <w:color w:val="231F20"/>
          <w:spacing w:val="-20"/>
          <w:w w:val="105"/>
          <w:sz w:val="34"/>
        </w:rPr>
        <w:t xml:space="preserve"> </w:t>
      </w:r>
      <w:r>
        <w:rPr>
          <w:color w:val="231F20"/>
          <w:w w:val="105"/>
          <w:sz w:val="34"/>
        </w:rPr>
        <w:t>thứ</w:t>
      </w:r>
      <w:r>
        <w:rPr>
          <w:color w:val="231F20"/>
          <w:spacing w:val="-21"/>
          <w:w w:val="105"/>
          <w:sz w:val="34"/>
        </w:rPr>
        <w:t xml:space="preserve"> </w:t>
      </w:r>
      <w:r>
        <w:rPr>
          <w:color w:val="231F20"/>
          <w:w w:val="105"/>
          <w:sz w:val="34"/>
        </w:rPr>
        <w:t>ba</w:t>
      </w:r>
      <w:r>
        <w:rPr>
          <w:color w:val="231F20"/>
          <w:spacing w:val="-20"/>
          <w:w w:val="105"/>
          <w:sz w:val="34"/>
        </w:rPr>
        <w:t xml:space="preserve"> </w:t>
      </w:r>
      <w:r>
        <w:rPr>
          <w:color w:val="231F20"/>
          <w:w w:val="105"/>
          <w:sz w:val="34"/>
        </w:rPr>
        <w:t>“Bính”,</w:t>
      </w:r>
      <w:r>
        <w:rPr>
          <w:color w:val="231F20"/>
          <w:spacing w:val="-20"/>
          <w:w w:val="105"/>
          <w:sz w:val="34"/>
        </w:rPr>
        <w:t xml:space="preserve"> </w:t>
      </w:r>
      <w:r>
        <w:rPr>
          <w:color w:val="231F20"/>
          <w:w w:val="105"/>
          <w:sz w:val="34"/>
        </w:rPr>
        <w:t>đều là</w:t>
      </w:r>
      <w:r>
        <w:rPr>
          <w:color w:val="231F20"/>
          <w:spacing w:val="-1"/>
          <w:w w:val="105"/>
          <w:sz w:val="34"/>
        </w:rPr>
        <w:t xml:space="preserve"> </w:t>
      </w:r>
      <w:r>
        <w:rPr>
          <w:color w:val="231F20"/>
          <w:w w:val="105"/>
          <w:sz w:val="34"/>
        </w:rPr>
        <w:t>những</w:t>
      </w:r>
      <w:r>
        <w:rPr>
          <w:color w:val="231F20"/>
          <w:spacing w:val="-1"/>
          <w:w w:val="105"/>
          <w:sz w:val="34"/>
        </w:rPr>
        <w:t xml:space="preserve"> </w:t>
      </w:r>
      <w:r>
        <w:rPr>
          <w:color w:val="231F20"/>
          <w:w w:val="105"/>
          <w:sz w:val="34"/>
        </w:rPr>
        <w:t>lời</w:t>
      </w:r>
      <w:r>
        <w:rPr>
          <w:color w:val="231F20"/>
          <w:spacing w:val="-1"/>
          <w:w w:val="105"/>
          <w:sz w:val="34"/>
        </w:rPr>
        <w:t xml:space="preserve"> </w:t>
      </w:r>
      <w:r>
        <w:rPr>
          <w:color w:val="231F20"/>
          <w:w w:val="105"/>
          <w:sz w:val="34"/>
        </w:rPr>
        <w:t>bậc</w:t>
      </w:r>
      <w:r>
        <w:rPr>
          <w:color w:val="231F20"/>
          <w:spacing w:val="-1"/>
          <w:w w:val="105"/>
          <w:sz w:val="34"/>
        </w:rPr>
        <w:t xml:space="preserve"> </w:t>
      </w:r>
      <w:r>
        <w:rPr>
          <w:color w:val="231F20"/>
          <w:w w:val="105"/>
          <w:sz w:val="34"/>
        </w:rPr>
        <w:t>cổ</w:t>
      </w:r>
      <w:r>
        <w:rPr>
          <w:color w:val="231F20"/>
          <w:spacing w:val="-1"/>
          <w:w w:val="105"/>
          <w:sz w:val="34"/>
        </w:rPr>
        <w:t xml:space="preserve"> </w:t>
      </w:r>
      <w:r>
        <w:rPr>
          <w:color w:val="231F20"/>
          <w:w w:val="105"/>
          <w:sz w:val="34"/>
        </w:rPr>
        <w:t>đức</w:t>
      </w:r>
      <w:r>
        <w:rPr>
          <w:color w:val="231F20"/>
          <w:spacing w:val="-1"/>
          <w:w w:val="105"/>
          <w:sz w:val="34"/>
        </w:rPr>
        <w:t xml:space="preserve"> </w:t>
      </w:r>
      <w:r>
        <w:rPr>
          <w:color w:val="231F20"/>
          <w:w w:val="105"/>
          <w:sz w:val="34"/>
        </w:rPr>
        <w:t>dạy:</w:t>
      </w:r>
      <w:r>
        <w:rPr>
          <w:color w:val="231F20"/>
          <w:spacing w:val="-2"/>
          <w:w w:val="105"/>
          <w:sz w:val="34"/>
        </w:rPr>
        <w:t xml:space="preserve"> </w:t>
      </w:r>
      <w:r>
        <w:rPr>
          <w:i/>
          <w:color w:val="231F20"/>
          <w:w w:val="105"/>
          <w:sz w:val="34"/>
        </w:rPr>
        <w:t>Chuyên</w:t>
      </w:r>
      <w:r>
        <w:rPr>
          <w:i/>
          <w:color w:val="231F20"/>
          <w:spacing w:val="-1"/>
          <w:w w:val="105"/>
          <w:sz w:val="34"/>
        </w:rPr>
        <w:t xml:space="preserve"> </w:t>
      </w:r>
      <w:r>
        <w:rPr>
          <w:i/>
          <w:color w:val="231F20"/>
          <w:w w:val="105"/>
          <w:sz w:val="34"/>
        </w:rPr>
        <w:t>tiếp</w:t>
      </w:r>
      <w:r>
        <w:rPr>
          <w:i/>
          <w:color w:val="231F20"/>
          <w:spacing w:val="-2"/>
          <w:w w:val="105"/>
          <w:sz w:val="34"/>
        </w:rPr>
        <w:t xml:space="preserve"> </w:t>
      </w:r>
      <w:r>
        <w:rPr>
          <w:i/>
          <w:color w:val="231F20"/>
          <w:w w:val="105"/>
          <w:sz w:val="34"/>
        </w:rPr>
        <w:t>thượng</w:t>
      </w:r>
      <w:r>
        <w:rPr>
          <w:i/>
          <w:color w:val="231F20"/>
          <w:spacing w:val="-1"/>
          <w:w w:val="105"/>
          <w:sz w:val="34"/>
        </w:rPr>
        <w:t xml:space="preserve"> </w:t>
      </w:r>
      <w:r>
        <w:rPr>
          <w:i/>
          <w:color w:val="231F20"/>
          <w:w w:val="105"/>
          <w:sz w:val="34"/>
        </w:rPr>
        <w:t>căn,</w:t>
      </w:r>
      <w:r>
        <w:rPr>
          <w:i/>
          <w:color w:val="231F20"/>
          <w:spacing w:val="-1"/>
          <w:w w:val="105"/>
          <w:sz w:val="34"/>
        </w:rPr>
        <w:t xml:space="preserve"> </w:t>
      </w:r>
      <w:r>
        <w:rPr>
          <w:i/>
          <w:color w:val="231F20"/>
          <w:w w:val="105"/>
          <w:sz w:val="34"/>
        </w:rPr>
        <w:t xml:space="preserve">bàng cập trung hạ, thử thuyết tùng văn tự biểu diện thượng, tự đồng ư Giáp nhi phản ư Ất </w:t>
      </w:r>
      <w:r>
        <w:rPr>
          <w:color w:val="231F20"/>
          <w:w w:val="105"/>
          <w:sz w:val="34"/>
        </w:rPr>
        <w:t>(Chuyên tiếp thượng căn, phụ kèm trung, hạ, thuyết này trên mặt văn tự biểu hiện dường như đồng với đoạn Giáp, trái với đoạn Ất).</w:t>
      </w:r>
    </w:p>
    <w:p w14:paraId="1E64DE71"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1EB651F8" w14:textId="77777777" w:rsidR="00941B9D" w:rsidRDefault="00941B9D">
      <w:pPr>
        <w:pStyle w:val="BodyText"/>
        <w:spacing w:before="6"/>
        <w:ind w:firstLine="0"/>
        <w:jc w:val="left"/>
        <w:rPr>
          <w:sz w:val="22"/>
        </w:rPr>
      </w:pPr>
    </w:p>
    <w:p w14:paraId="5373646B" w14:textId="77777777" w:rsidR="00941B9D" w:rsidRDefault="00545CF7">
      <w:pPr>
        <w:pStyle w:val="BodyText"/>
        <w:spacing w:before="106" w:line="300" w:lineRule="auto"/>
        <w:ind w:left="113" w:right="395"/>
      </w:pPr>
      <w:r>
        <w:rPr>
          <w:color w:val="231F20"/>
          <w:w w:val="110"/>
        </w:rPr>
        <w:t>Giáp</w:t>
      </w:r>
      <w:r>
        <w:rPr>
          <w:color w:val="231F20"/>
          <w:spacing w:val="-16"/>
          <w:w w:val="110"/>
        </w:rPr>
        <w:t xml:space="preserve"> </w:t>
      </w:r>
      <w:r>
        <w:rPr>
          <w:color w:val="231F20"/>
          <w:w w:val="110"/>
        </w:rPr>
        <w:t>là</w:t>
      </w:r>
      <w:r>
        <w:rPr>
          <w:color w:val="231F20"/>
          <w:spacing w:val="-17"/>
          <w:w w:val="110"/>
        </w:rPr>
        <w:t xml:space="preserve"> </w:t>
      </w:r>
      <w:r>
        <w:rPr>
          <w:color w:val="231F20"/>
          <w:w w:val="110"/>
        </w:rPr>
        <w:t>đoạn</w:t>
      </w:r>
      <w:r>
        <w:rPr>
          <w:color w:val="231F20"/>
          <w:spacing w:val="-17"/>
          <w:w w:val="110"/>
        </w:rPr>
        <w:t xml:space="preserve"> </w:t>
      </w:r>
      <w:r>
        <w:rPr>
          <w:color w:val="231F20"/>
          <w:w w:val="110"/>
        </w:rPr>
        <w:t>thứ</w:t>
      </w:r>
      <w:r>
        <w:rPr>
          <w:color w:val="231F20"/>
          <w:spacing w:val="-17"/>
          <w:w w:val="110"/>
        </w:rPr>
        <w:t xml:space="preserve"> </w:t>
      </w:r>
      <w:r>
        <w:rPr>
          <w:color w:val="231F20"/>
          <w:w w:val="110"/>
        </w:rPr>
        <w:t>nhất,</w:t>
      </w:r>
      <w:r>
        <w:rPr>
          <w:color w:val="231F20"/>
          <w:spacing w:val="-17"/>
          <w:w w:val="110"/>
        </w:rPr>
        <w:t xml:space="preserve"> </w:t>
      </w:r>
      <w:r>
        <w:rPr>
          <w:color w:val="231F20"/>
          <w:w w:val="110"/>
        </w:rPr>
        <w:t>Ất</w:t>
      </w:r>
      <w:r>
        <w:rPr>
          <w:color w:val="231F20"/>
          <w:spacing w:val="-17"/>
          <w:w w:val="110"/>
        </w:rPr>
        <w:t xml:space="preserve"> </w:t>
      </w:r>
      <w:r>
        <w:rPr>
          <w:color w:val="231F20"/>
          <w:w w:val="110"/>
        </w:rPr>
        <w:t>là</w:t>
      </w:r>
      <w:r>
        <w:rPr>
          <w:color w:val="231F20"/>
          <w:spacing w:val="-17"/>
          <w:w w:val="110"/>
        </w:rPr>
        <w:t xml:space="preserve"> </w:t>
      </w:r>
      <w:r>
        <w:rPr>
          <w:color w:val="231F20"/>
          <w:w w:val="110"/>
        </w:rPr>
        <w:t>đoạn</w:t>
      </w:r>
      <w:r>
        <w:rPr>
          <w:color w:val="231F20"/>
          <w:spacing w:val="-17"/>
          <w:w w:val="110"/>
        </w:rPr>
        <w:t xml:space="preserve"> </w:t>
      </w:r>
      <w:r>
        <w:rPr>
          <w:color w:val="231F20"/>
          <w:w w:val="110"/>
        </w:rPr>
        <w:t>thứ</w:t>
      </w:r>
      <w:r>
        <w:rPr>
          <w:color w:val="231F20"/>
          <w:spacing w:val="-17"/>
          <w:w w:val="110"/>
        </w:rPr>
        <w:t xml:space="preserve"> </w:t>
      </w:r>
      <w:r>
        <w:rPr>
          <w:color w:val="231F20"/>
          <w:w w:val="110"/>
        </w:rPr>
        <w:t>hai.</w:t>
      </w:r>
      <w:r>
        <w:rPr>
          <w:color w:val="231F20"/>
          <w:spacing w:val="-16"/>
          <w:w w:val="110"/>
        </w:rPr>
        <w:t xml:space="preserve"> </w:t>
      </w:r>
      <w:r>
        <w:rPr>
          <w:color w:val="231F20"/>
          <w:w w:val="110"/>
        </w:rPr>
        <w:t>Hình</w:t>
      </w:r>
      <w:r>
        <w:rPr>
          <w:color w:val="231F20"/>
          <w:spacing w:val="-17"/>
          <w:w w:val="110"/>
        </w:rPr>
        <w:t xml:space="preserve"> </w:t>
      </w:r>
      <w:r>
        <w:rPr>
          <w:color w:val="231F20"/>
          <w:w w:val="110"/>
        </w:rPr>
        <w:t>như</w:t>
      </w:r>
      <w:r>
        <w:rPr>
          <w:color w:val="231F20"/>
          <w:spacing w:val="-17"/>
          <w:w w:val="110"/>
        </w:rPr>
        <w:t xml:space="preserve"> </w:t>
      </w:r>
      <w:r>
        <w:rPr>
          <w:color w:val="231F20"/>
          <w:w w:val="110"/>
        </w:rPr>
        <w:t>rất gần</w:t>
      </w:r>
      <w:r>
        <w:rPr>
          <w:color w:val="231F20"/>
          <w:spacing w:val="-18"/>
          <w:w w:val="110"/>
        </w:rPr>
        <w:t xml:space="preserve"> </w:t>
      </w:r>
      <w:r>
        <w:rPr>
          <w:color w:val="231F20"/>
          <w:w w:val="110"/>
        </w:rPr>
        <w:t>với</w:t>
      </w:r>
      <w:r>
        <w:rPr>
          <w:color w:val="231F20"/>
          <w:spacing w:val="-18"/>
          <w:w w:val="110"/>
        </w:rPr>
        <w:t xml:space="preserve"> </w:t>
      </w:r>
      <w:r>
        <w:rPr>
          <w:color w:val="231F20"/>
          <w:w w:val="110"/>
        </w:rPr>
        <w:t>đoạn</w:t>
      </w:r>
      <w:r>
        <w:rPr>
          <w:color w:val="231F20"/>
          <w:spacing w:val="-18"/>
          <w:w w:val="110"/>
        </w:rPr>
        <w:t xml:space="preserve"> </w:t>
      </w:r>
      <w:r>
        <w:rPr>
          <w:color w:val="231F20"/>
          <w:w w:val="110"/>
        </w:rPr>
        <w:t>thứ</w:t>
      </w:r>
      <w:r>
        <w:rPr>
          <w:color w:val="231F20"/>
          <w:spacing w:val="-18"/>
          <w:w w:val="110"/>
        </w:rPr>
        <w:t xml:space="preserve"> </w:t>
      </w:r>
      <w:r>
        <w:rPr>
          <w:color w:val="231F20"/>
          <w:w w:val="110"/>
        </w:rPr>
        <w:t>nhất,</w:t>
      </w:r>
      <w:r>
        <w:rPr>
          <w:color w:val="231F20"/>
          <w:spacing w:val="-18"/>
          <w:w w:val="110"/>
        </w:rPr>
        <w:t xml:space="preserve"> </w:t>
      </w:r>
      <w:r>
        <w:rPr>
          <w:color w:val="231F20"/>
          <w:w w:val="110"/>
        </w:rPr>
        <w:t>không</w:t>
      </w:r>
      <w:r>
        <w:rPr>
          <w:color w:val="231F20"/>
          <w:spacing w:val="-18"/>
          <w:w w:val="110"/>
        </w:rPr>
        <w:t xml:space="preserve"> </w:t>
      </w:r>
      <w:r>
        <w:rPr>
          <w:color w:val="231F20"/>
          <w:w w:val="110"/>
        </w:rPr>
        <w:t>tương</w:t>
      </w:r>
      <w:r>
        <w:rPr>
          <w:color w:val="231F20"/>
          <w:spacing w:val="-18"/>
          <w:w w:val="110"/>
        </w:rPr>
        <w:t xml:space="preserve"> </w:t>
      </w:r>
      <w:r>
        <w:rPr>
          <w:color w:val="231F20"/>
          <w:w w:val="110"/>
        </w:rPr>
        <w:t>ưng</w:t>
      </w:r>
      <w:r>
        <w:rPr>
          <w:color w:val="231F20"/>
          <w:spacing w:val="-18"/>
          <w:w w:val="110"/>
        </w:rPr>
        <w:t xml:space="preserve"> </w:t>
      </w:r>
      <w:r>
        <w:rPr>
          <w:color w:val="231F20"/>
          <w:w w:val="110"/>
        </w:rPr>
        <w:t>với</w:t>
      </w:r>
      <w:r>
        <w:rPr>
          <w:color w:val="231F20"/>
          <w:spacing w:val="-18"/>
          <w:w w:val="110"/>
        </w:rPr>
        <w:t xml:space="preserve"> </w:t>
      </w:r>
      <w:r>
        <w:rPr>
          <w:color w:val="231F20"/>
          <w:w w:val="110"/>
        </w:rPr>
        <w:t>đoạn</w:t>
      </w:r>
      <w:r>
        <w:rPr>
          <w:color w:val="231F20"/>
          <w:spacing w:val="-18"/>
          <w:w w:val="110"/>
        </w:rPr>
        <w:t xml:space="preserve"> </w:t>
      </w:r>
      <w:r>
        <w:rPr>
          <w:color w:val="231F20"/>
          <w:w w:val="110"/>
        </w:rPr>
        <w:t>thứ</w:t>
      </w:r>
      <w:r>
        <w:rPr>
          <w:color w:val="231F20"/>
          <w:spacing w:val="-18"/>
          <w:w w:val="110"/>
        </w:rPr>
        <w:t xml:space="preserve"> </w:t>
      </w:r>
      <w:r>
        <w:rPr>
          <w:color w:val="231F20"/>
          <w:w w:val="110"/>
        </w:rPr>
        <w:t xml:space="preserve">hai. </w:t>
      </w:r>
      <w:r>
        <w:rPr>
          <w:color w:val="231F20"/>
        </w:rPr>
        <w:t>Đoạn</w:t>
      </w:r>
      <w:r>
        <w:rPr>
          <w:color w:val="231F20"/>
          <w:spacing w:val="-2"/>
        </w:rPr>
        <w:t xml:space="preserve"> </w:t>
      </w:r>
      <w:r>
        <w:rPr>
          <w:color w:val="231F20"/>
        </w:rPr>
        <w:t>thứ</w:t>
      </w:r>
      <w:r>
        <w:rPr>
          <w:color w:val="231F20"/>
          <w:spacing w:val="-2"/>
        </w:rPr>
        <w:t xml:space="preserve"> </w:t>
      </w:r>
      <w:r>
        <w:rPr>
          <w:color w:val="231F20"/>
        </w:rPr>
        <w:t>nhất</w:t>
      </w:r>
      <w:r>
        <w:rPr>
          <w:color w:val="231F20"/>
          <w:spacing w:val="-2"/>
        </w:rPr>
        <w:t xml:space="preserve"> </w:t>
      </w:r>
      <w:r>
        <w:rPr>
          <w:color w:val="231F20"/>
        </w:rPr>
        <w:t>là</w:t>
      </w:r>
      <w:r>
        <w:rPr>
          <w:color w:val="231F20"/>
          <w:spacing w:val="-2"/>
        </w:rPr>
        <w:t xml:space="preserve"> </w:t>
      </w:r>
      <w:r>
        <w:rPr>
          <w:color w:val="231F20"/>
        </w:rPr>
        <w:t>“thượng</w:t>
      </w:r>
      <w:r>
        <w:rPr>
          <w:color w:val="231F20"/>
          <w:spacing w:val="-2"/>
        </w:rPr>
        <w:t xml:space="preserve"> </w:t>
      </w:r>
      <w:r>
        <w:rPr>
          <w:color w:val="231F20"/>
        </w:rPr>
        <w:t>bối</w:t>
      </w:r>
      <w:r>
        <w:rPr>
          <w:color w:val="231F20"/>
          <w:spacing w:val="-2"/>
        </w:rPr>
        <w:t xml:space="preserve"> </w:t>
      </w:r>
      <w:r>
        <w:rPr>
          <w:color w:val="231F20"/>
        </w:rPr>
        <w:t>vãng</w:t>
      </w:r>
      <w:r>
        <w:rPr>
          <w:color w:val="231F20"/>
          <w:spacing w:val="-2"/>
        </w:rPr>
        <w:t xml:space="preserve"> </w:t>
      </w:r>
      <w:r>
        <w:rPr>
          <w:color w:val="231F20"/>
        </w:rPr>
        <w:t>sinh,</w:t>
      </w:r>
      <w:r>
        <w:rPr>
          <w:color w:val="231F20"/>
          <w:spacing w:val="-2"/>
        </w:rPr>
        <w:t xml:space="preserve"> </w:t>
      </w:r>
      <w:r>
        <w:rPr>
          <w:color w:val="231F20"/>
        </w:rPr>
        <w:t>chỉ</w:t>
      </w:r>
      <w:r>
        <w:rPr>
          <w:color w:val="231F20"/>
          <w:spacing w:val="-2"/>
        </w:rPr>
        <w:t xml:space="preserve"> </w:t>
      </w:r>
      <w:r>
        <w:rPr>
          <w:color w:val="231F20"/>
        </w:rPr>
        <w:t>vì</w:t>
      </w:r>
      <w:r>
        <w:rPr>
          <w:color w:val="231F20"/>
          <w:spacing w:val="-2"/>
        </w:rPr>
        <w:t xml:space="preserve"> </w:t>
      </w:r>
      <w:r>
        <w:rPr>
          <w:color w:val="231F20"/>
        </w:rPr>
        <w:t>Bồ</w:t>
      </w:r>
      <w:r>
        <w:rPr>
          <w:color w:val="231F20"/>
          <w:spacing w:val="-2"/>
        </w:rPr>
        <w:t xml:space="preserve"> </w:t>
      </w:r>
      <w:r>
        <w:rPr>
          <w:color w:val="231F20"/>
        </w:rPr>
        <w:t>tát”.</w:t>
      </w:r>
      <w:r>
        <w:rPr>
          <w:color w:val="231F20"/>
          <w:spacing w:val="-2"/>
        </w:rPr>
        <w:t xml:space="preserve"> </w:t>
      </w:r>
      <w:r>
        <w:rPr>
          <w:color w:val="231F20"/>
        </w:rPr>
        <w:t>Quý</w:t>
      </w:r>
      <w:r>
        <w:rPr>
          <w:color w:val="231F20"/>
          <w:spacing w:val="-2"/>
        </w:rPr>
        <w:t xml:space="preserve"> </w:t>
      </w:r>
      <w:r>
        <w:rPr>
          <w:color w:val="231F20"/>
        </w:rPr>
        <w:t xml:space="preserve">vị </w:t>
      </w:r>
      <w:r>
        <w:rPr>
          <w:color w:val="231F20"/>
          <w:w w:val="105"/>
        </w:rPr>
        <w:t xml:space="preserve">xem chuyên tiếp thượng căn, nhưng mà bên dưới lại là phụ </w:t>
      </w:r>
      <w:r>
        <w:rPr>
          <w:color w:val="231F20"/>
          <w:w w:val="110"/>
        </w:rPr>
        <w:t>kèm</w:t>
      </w:r>
      <w:r>
        <w:rPr>
          <w:color w:val="231F20"/>
          <w:spacing w:val="-3"/>
          <w:w w:val="110"/>
        </w:rPr>
        <w:t xml:space="preserve"> </w:t>
      </w:r>
      <w:r>
        <w:rPr>
          <w:color w:val="231F20"/>
          <w:w w:val="110"/>
        </w:rPr>
        <w:t>trung,</w:t>
      </w:r>
      <w:r>
        <w:rPr>
          <w:color w:val="231F20"/>
          <w:spacing w:val="-3"/>
          <w:w w:val="110"/>
        </w:rPr>
        <w:t xml:space="preserve"> </w:t>
      </w:r>
      <w:r>
        <w:rPr>
          <w:color w:val="231F20"/>
          <w:w w:val="110"/>
        </w:rPr>
        <w:t>hạ.</w:t>
      </w:r>
      <w:r>
        <w:rPr>
          <w:color w:val="231F20"/>
          <w:spacing w:val="-3"/>
          <w:w w:val="110"/>
        </w:rPr>
        <w:t xml:space="preserve"> </w:t>
      </w:r>
      <w:r>
        <w:rPr>
          <w:color w:val="231F20"/>
          <w:w w:val="110"/>
        </w:rPr>
        <w:t>Nhìn</w:t>
      </w:r>
      <w:r>
        <w:rPr>
          <w:color w:val="231F20"/>
          <w:spacing w:val="-3"/>
          <w:w w:val="110"/>
        </w:rPr>
        <w:t xml:space="preserve"> </w:t>
      </w:r>
      <w:r>
        <w:rPr>
          <w:color w:val="231F20"/>
          <w:w w:val="110"/>
        </w:rPr>
        <w:t>từ</w:t>
      </w:r>
      <w:r>
        <w:rPr>
          <w:color w:val="231F20"/>
          <w:spacing w:val="-3"/>
          <w:w w:val="110"/>
        </w:rPr>
        <w:t xml:space="preserve"> </w:t>
      </w:r>
      <w:r>
        <w:rPr>
          <w:color w:val="231F20"/>
          <w:w w:val="110"/>
        </w:rPr>
        <w:t>văn</w:t>
      </w:r>
      <w:r>
        <w:rPr>
          <w:color w:val="231F20"/>
          <w:spacing w:val="-3"/>
          <w:w w:val="110"/>
        </w:rPr>
        <w:t xml:space="preserve"> </w:t>
      </w:r>
      <w:r>
        <w:rPr>
          <w:color w:val="231F20"/>
          <w:w w:val="110"/>
        </w:rPr>
        <w:t>tự</w:t>
      </w:r>
      <w:r>
        <w:rPr>
          <w:color w:val="231F20"/>
          <w:spacing w:val="-3"/>
          <w:w w:val="110"/>
        </w:rPr>
        <w:t xml:space="preserve"> </w:t>
      </w:r>
      <w:r>
        <w:rPr>
          <w:color w:val="231F20"/>
          <w:w w:val="110"/>
        </w:rPr>
        <w:t>mà</w:t>
      </w:r>
      <w:r>
        <w:rPr>
          <w:color w:val="231F20"/>
          <w:spacing w:val="-3"/>
          <w:w w:val="110"/>
        </w:rPr>
        <w:t xml:space="preserve"> </w:t>
      </w:r>
      <w:r>
        <w:rPr>
          <w:color w:val="231F20"/>
          <w:w w:val="110"/>
        </w:rPr>
        <w:t>nói</w:t>
      </w:r>
      <w:r>
        <w:rPr>
          <w:color w:val="231F20"/>
          <w:spacing w:val="-3"/>
          <w:w w:val="110"/>
        </w:rPr>
        <w:t xml:space="preserve"> </w:t>
      </w:r>
      <w:r>
        <w:rPr>
          <w:color w:val="231F20"/>
          <w:w w:val="110"/>
        </w:rPr>
        <w:t>thì</w:t>
      </w:r>
      <w:r>
        <w:rPr>
          <w:color w:val="231F20"/>
          <w:spacing w:val="-3"/>
          <w:w w:val="110"/>
        </w:rPr>
        <w:t xml:space="preserve"> </w:t>
      </w:r>
      <w:r>
        <w:rPr>
          <w:color w:val="231F20"/>
          <w:w w:val="110"/>
        </w:rPr>
        <w:t>hình</w:t>
      </w:r>
      <w:r>
        <w:rPr>
          <w:color w:val="231F20"/>
          <w:spacing w:val="-3"/>
          <w:w w:val="110"/>
        </w:rPr>
        <w:t xml:space="preserve"> </w:t>
      </w:r>
      <w:r>
        <w:rPr>
          <w:color w:val="231F20"/>
          <w:w w:val="110"/>
        </w:rPr>
        <w:t>như</w:t>
      </w:r>
      <w:r>
        <w:rPr>
          <w:color w:val="231F20"/>
          <w:spacing w:val="-3"/>
          <w:w w:val="110"/>
        </w:rPr>
        <w:t xml:space="preserve"> </w:t>
      </w:r>
      <w:r>
        <w:rPr>
          <w:color w:val="231F20"/>
          <w:w w:val="110"/>
        </w:rPr>
        <w:t>là</w:t>
      </w:r>
      <w:r>
        <w:rPr>
          <w:color w:val="231F20"/>
          <w:spacing w:val="-3"/>
          <w:w w:val="110"/>
        </w:rPr>
        <w:t xml:space="preserve"> </w:t>
      </w:r>
      <w:r>
        <w:rPr>
          <w:color w:val="231F20"/>
          <w:w w:val="110"/>
        </w:rPr>
        <w:t>như vậy,</w:t>
      </w:r>
      <w:r>
        <w:rPr>
          <w:color w:val="231F20"/>
          <w:spacing w:val="-21"/>
          <w:w w:val="110"/>
        </w:rPr>
        <w:t xml:space="preserve"> </w:t>
      </w:r>
      <w:r>
        <w:rPr>
          <w:color w:val="231F20"/>
          <w:w w:val="110"/>
        </w:rPr>
        <w:t>nhưng</w:t>
      </w:r>
      <w:r>
        <w:rPr>
          <w:color w:val="231F20"/>
          <w:spacing w:val="-21"/>
          <w:w w:val="110"/>
        </w:rPr>
        <w:t xml:space="preserve"> </w:t>
      </w:r>
      <w:r>
        <w:rPr>
          <w:color w:val="231F20"/>
          <w:w w:val="110"/>
        </w:rPr>
        <w:t>trên</w:t>
      </w:r>
      <w:r>
        <w:rPr>
          <w:color w:val="231F20"/>
          <w:spacing w:val="-21"/>
          <w:w w:val="110"/>
        </w:rPr>
        <w:t xml:space="preserve"> </w:t>
      </w:r>
      <w:r>
        <w:rPr>
          <w:color w:val="231F20"/>
          <w:w w:val="110"/>
        </w:rPr>
        <w:t>thực</w:t>
      </w:r>
      <w:r>
        <w:rPr>
          <w:color w:val="231F20"/>
          <w:spacing w:val="-21"/>
          <w:w w:val="110"/>
        </w:rPr>
        <w:t xml:space="preserve"> </w:t>
      </w:r>
      <w:r>
        <w:rPr>
          <w:color w:val="231F20"/>
          <w:w w:val="110"/>
        </w:rPr>
        <w:t>tế</w:t>
      </w:r>
      <w:r>
        <w:rPr>
          <w:color w:val="231F20"/>
          <w:spacing w:val="-21"/>
          <w:w w:val="110"/>
        </w:rPr>
        <w:t xml:space="preserve"> </w:t>
      </w:r>
      <w:r>
        <w:rPr>
          <w:color w:val="231F20"/>
          <w:w w:val="110"/>
        </w:rPr>
        <w:t>thì</w:t>
      </w:r>
      <w:r>
        <w:rPr>
          <w:color w:val="231F20"/>
          <w:spacing w:val="-21"/>
          <w:w w:val="110"/>
        </w:rPr>
        <w:t xml:space="preserve"> </w:t>
      </w:r>
      <w:r>
        <w:rPr>
          <w:color w:val="231F20"/>
          <w:w w:val="110"/>
        </w:rPr>
        <w:t>sao?</w:t>
      </w:r>
      <w:r>
        <w:rPr>
          <w:color w:val="231F20"/>
          <w:spacing w:val="-20"/>
          <w:w w:val="110"/>
        </w:rPr>
        <w:t xml:space="preserve"> </w:t>
      </w:r>
      <w:r>
        <w:rPr>
          <w:color w:val="231F20"/>
          <w:w w:val="110"/>
        </w:rPr>
        <w:t>Trên</w:t>
      </w:r>
      <w:r>
        <w:rPr>
          <w:color w:val="231F20"/>
          <w:spacing w:val="-21"/>
          <w:w w:val="110"/>
        </w:rPr>
        <w:t xml:space="preserve"> </w:t>
      </w:r>
      <w:r>
        <w:rPr>
          <w:color w:val="231F20"/>
          <w:w w:val="110"/>
        </w:rPr>
        <w:t>thực</w:t>
      </w:r>
      <w:r>
        <w:rPr>
          <w:color w:val="231F20"/>
          <w:spacing w:val="-21"/>
          <w:w w:val="110"/>
        </w:rPr>
        <w:t xml:space="preserve"> </w:t>
      </w:r>
      <w:r>
        <w:rPr>
          <w:color w:val="231F20"/>
          <w:w w:val="110"/>
        </w:rPr>
        <w:t>tế</w:t>
      </w:r>
      <w:r>
        <w:rPr>
          <w:color w:val="231F20"/>
          <w:spacing w:val="-21"/>
          <w:w w:val="110"/>
        </w:rPr>
        <w:t xml:space="preserve"> </w:t>
      </w:r>
      <w:r>
        <w:rPr>
          <w:color w:val="231F20"/>
          <w:w w:val="110"/>
        </w:rPr>
        <w:t>lại</w:t>
      </w:r>
      <w:r>
        <w:rPr>
          <w:color w:val="231F20"/>
          <w:spacing w:val="-21"/>
          <w:w w:val="110"/>
        </w:rPr>
        <w:t xml:space="preserve"> </w:t>
      </w:r>
      <w:r>
        <w:rPr>
          <w:color w:val="231F20"/>
          <w:w w:val="110"/>
        </w:rPr>
        <w:t>bất</w:t>
      </w:r>
      <w:r>
        <w:rPr>
          <w:color w:val="231F20"/>
          <w:spacing w:val="-21"/>
          <w:w w:val="110"/>
        </w:rPr>
        <w:t xml:space="preserve"> </w:t>
      </w:r>
      <w:r>
        <w:rPr>
          <w:color w:val="231F20"/>
          <w:w w:val="110"/>
        </w:rPr>
        <w:t>đồng.</w:t>
      </w:r>
    </w:p>
    <w:p w14:paraId="0CE04819" w14:textId="77777777" w:rsidR="00941B9D" w:rsidRDefault="00545CF7">
      <w:pPr>
        <w:spacing w:before="136" w:line="300" w:lineRule="auto"/>
        <w:ind w:left="113" w:right="395" w:firstLine="453"/>
        <w:jc w:val="both"/>
        <w:rPr>
          <w:sz w:val="34"/>
        </w:rPr>
      </w:pPr>
      <w:r>
        <w:rPr>
          <w:i/>
          <w:color w:val="231F20"/>
          <w:w w:val="105"/>
          <w:sz w:val="34"/>
        </w:rPr>
        <w:t xml:space="preserve">“Thật tắc dữ Ất đồng”, </w:t>
      </w:r>
      <w:r>
        <w:rPr>
          <w:color w:val="231F20"/>
          <w:w w:val="105"/>
          <w:sz w:val="34"/>
        </w:rPr>
        <w:t>giống như đoạn thứ hai. Vốn vì phàm phu, kiêm vi Thánh nhân, đồng với đoạn này.</w:t>
      </w:r>
    </w:p>
    <w:p w14:paraId="133A97CA" w14:textId="77777777" w:rsidR="00941B9D" w:rsidRDefault="00545CF7">
      <w:pPr>
        <w:spacing w:before="139" w:line="300" w:lineRule="auto"/>
        <w:ind w:left="113" w:right="394" w:firstLine="453"/>
        <w:jc w:val="both"/>
        <w:rPr>
          <w:sz w:val="34"/>
        </w:rPr>
      </w:pPr>
      <w:r>
        <w:rPr>
          <w:i/>
          <w:color w:val="231F20"/>
          <w:w w:val="105"/>
          <w:sz w:val="34"/>
        </w:rPr>
        <w:t>Chủ</w:t>
      </w:r>
      <w:r>
        <w:rPr>
          <w:i/>
          <w:color w:val="231F20"/>
          <w:spacing w:val="-8"/>
          <w:w w:val="105"/>
          <w:sz w:val="34"/>
        </w:rPr>
        <w:t xml:space="preserve"> </w:t>
      </w:r>
      <w:r>
        <w:rPr>
          <w:i/>
          <w:color w:val="231F20"/>
          <w:w w:val="105"/>
          <w:sz w:val="34"/>
        </w:rPr>
        <w:t>ngã</w:t>
      </w:r>
      <w:r>
        <w:rPr>
          <w:i/>
          <w:color w:val="231F20"/>
          <w:spacing w:val="-8"/>
          <w:w w:val="105"/>
          <w:sz w:val="34"/>
        </w:rPr>
        <w:t xml:space="preserve"> </w:t>
      </w:r>
      <w:r>
        <w:rPr>
          <w:i/>
          <w:color w:val="231F20"/>
          <w:w w:val="105"/>
          <w:sz w:val="34"/>
        </w:rPr>
        <w:t>bối</w:t>
      </w:r>
      <w:r>
        <w:rPr>
          <w:i/>
          <w:color w:val="231F20"/>
          <w:spacing w:val="-8"/>
          <w:w w:val="105"/>
          <w:sz w:val="34"/>
        </w:rPr>
        <w:t xml:space="preserve"> </w:t>
      </w:r>
      <w:r>
        <w:rPr>
          <w:i/>
          <w:color w:val="231F20"/>
          <w:w w:val="105"/>
          <w:sz w:val="34"/>
        </w:rPr>
        <w:t>phàm</w:t>
      </w:r>
      <w:r>
        <w:rPr>
          <w:i/>
          <w:color w:val="231F20"/>
          <w:spacing w:val="-8"/>
          <w:w w:val="105"/>
          <w:sz w:val="34"/>
        </w:rPr>
        <w:t xml:space="preserve"> </w:t>
      </w:r>
      <w:r>
        <w:rPr>
          <w:i/>
          <w:color w:val="231F20"/>
          <w:w w:val="105"/>
          <w:sz w:val="34"/>
        </w:rPr>
        <w:t>phu</w:t>
      </w:r>
      <w:r>
        <w:rPr>
          <w:i/>
          <w:color w:val="231F20"/>
          <w:spacing w:val="-8"/>
          <w:w w:val="105"/>
          <w:sz w:val="34"/>
        </w:rPr>
        <w:t xml:space="preserve"> </w:t>
      </w:r>
      <w:r>
        <w:rPr>
          <w:i/>
          <w:color w:val="231F20"/>
          <w:w w:val="105"/>
          <w:sz w:val="34"/>
        </w:rPr>
        <w:t>quân</w:t>
      </w:r>
      <w:r>
        <w:rPr>
          <w:i/>
          <w:color w:val="231F20"/>
          <w:spacing w:val="-8"/>
          <w:w w:val="105"/>
          <w:sz w:val="34"/>
        </w:rPr>
        <w:t xml:space="preserve"> </w:t>
      </w:r>
      <w:r>
        <w:rPr>
          <w:i/>
          <w:color w:val="231F20"/>
          <w:w w:val="105"/>
          <w:sz w:val="34"/>
        </w:rPr>
        <w:t>hà</w:t>
      </w:r>
      <w:r>
        <w:rPr>
          <w:i/>
          <w:color w:val="231F20"/>
          <w:spacing w:val="-8"/>
          <w:w w:val="105"/>
          <w:sz w:val="34"/>
        </w:rPr>
        <w:t xml:space="preserve"> </w:t>
      </w:r>
      <w:r>
        <w:rPr>
          <w:i/>
          <w:color w:val="231F20"/>
          <w:w w:val="105"/>
          <w:sz w:val="34"/>
        </w:rPr>
        <w:t>trực</w:t>
      </w:r>
      <w:r>
        <w:rPr>
          <w:i/>
          <w:color w:val="231F20"/>
          <w:spacing w:val="-8"/>
          <w:w w:val="105"/>
          <w:sz w:val="34"/>
        </w:rPr>
        <w:t xml:space="preserve"> </w:t>
      </w:r>
      <w:r>
        <w:rPr>
          <w:i/>
          <w:color w:val="231F20"/>
          <w:w w:val="105"/>
          <w:sz w:val="34"/>
        </w:rPr>
        <w:t>đăng</w:t>
      </w:r>
      <w:r>
        <w:rPr>
          <w:i/>
          <w:color w:val="231F20"/>
          <w:spacing w:val="-8"/>
          <w:w w:val="105"/>
          <w:sz w:val="34"/>
        </w:rPr>
        <w:t xml:space="preserve"> </w:t>
      </w:r>
      <w:r>
        <w:rPr>
          <w:i/>
          <w:color w:val="231F20"/>
          <w:w w:val="105"/>
          <w:sz w:val="34"/>
        </w:rPr>
        <w:t>Cửu</w:t>
      </w:r>
      <w:r>
        <w:rPr>
          <w:i/>
          <w:color w:val="231F20"/>
          <w:spacing w:val="-8"/>
          <w:w w:val="105"/>
          <w:sz w:val="34"/>
        </w:rPr>
        <w:t xml:space="preserve"> </w:t>
      </w:r>
      <w:r>
        <w:rPr>
          <w:i/>
          <w:color w:val="231F20"/>
          <w:w w:val="105"/>
          <w:sz w:val="34"/>
        </w:rPr>
        <w:t>phẩm,</w:t>
      </w:r>
      <w:r>
        <w:rPr>
          <w:i/>
          <w:color w:val="231F20"/>
          <w:spacing w:val="-8"/>
          <w:w w:val="105"/>
          <w:sz w:val="34"/>
        </w:rPr>
        <w:t xml:space="preserve"> </w:t>
      </w:r>
      <w:r>
        <w:rPr>
          <w:i/>
          <w:color w:val="231F20"/>
          <w:w w:val="105"/>
          <w:sz w:val="34"/>
        </w:rPr>
        <w:t xml:space="preserve">cố </w:t>
      </w:r>
      <w:r>
        <w:rPr>
          <w:i/>
          <w:color w:val="231F20"/>
          <w:w w:val="110"/>
          <w:sz w:val="34"/>
        </w:rPr>
        <w:t>dữ</w:t>
      </w:r>
      <w:r>
        <w:rPr>
          <w:i/>
          <w:color w:val="231F20"/>
          <w:spacing w:val="-24"/>
          <w:w w:val="110"/>
          <w:sz w:val="34"/>
        </w:rPr>
        <w:t xml:space="preserve"> </w:t>
      </w:r>
      <w:r>
        <w:rPr>
          <w:i/>
          <w:color w:val="231F20"/>
          <w:w w:val="110"/>
          <w:sz w:val="34"/>
        </w:rPr>
        <w:t>Giáp</w:t>
      </w:r>
      <w:r>
        <w:rPr>
          <w:i/>
          <w:color w:val="231F20"/>
          <w:spacing w:val="-23"/>
          <w:w w:val="110"/>
          <w:sz w:val="34"/>
        </w:rPr>
        <w:t xml:space="preserve"> </w:t>
      </w:r>
      <w:r>
        <w:rPr>
          <w:i/>
          <w:color w:val="231F20"/>
          <w:w w:val="110"/>
          <w:sz w:val="34"/>
        </w:rPr>
        <w:t>căn</w:t>
      </w:r>
      <w:r>
        <w:rPr>
          <w:i/>
          <w:color w:val="231F20"/>
          <w:spacing w:val="-23"/>
          <w:w w:val="110"/>
          <w:sz w:val="34"/>
        </w:rPr>
        <w:t xml:space="preserve"> </w:t>
      </w:r>
      <w:r>
        <w:rPr>
          <w:i/>
          <w:color w:val="231F20"/>
          <w:w w:val="110"/>
          <w:sz w:val="34"/>
        </w:rPr>
        <w:t>bản</w:t>
      </w:r>
      <w:r>
        <w:rPr>
          <w:i/>
          <w:color w:val="231F20"/>
          <w:spacing w:val="-24"/>
          <w:w w:val="110"/>
          <w:sz w:val="34"/>
        </w:rPr>
        <w:t xml:space="preserve"> </w:t>
      </w:r>
      <w:r>
        <w:rPr>
          <w:i/>
          <w:color w:val="231F20"/>
          <w:w w:val="110"/>
          <w:sz w:val="34"/>
        </w:rPr>
        <w:t>tương</w:t>
      </w:r>
      <w:r>
        <w:rPr>
          <w:i/>
          <w:color w:val="231F20"/>
          <w:spacing w:val="-23"/>
          <w:w w:val="110"/>
          <w:sz w:val="34"/>
        </w:rPr>
        <w:t xml:space="preserve"> </w:t>
      </w:r>
      <w:r>
        <w:rPr>
          <w:i/>
          <w:color w:val="231F20"/>
          <w:w w:val="110"/>
          <w:sz w:val="34"/>
        </w:rPr>
        <w:t>vi</w:t>
      </w:r>
      <w:r>
        <w:rPr>
          <w:i/>
          <w:color w:val="231F20"/>
          <w:spacing w:val="-23"/>
          <w:w w:val="110"/>
          <w:sz w:val="34"/>
        </w:rPr>
        <w:t xml:space="preserve"> </w:t>
      </w:r>
      <w:r>
        <w:rPr>
          <w:i/>
          <w:color w:val="231F20"/>
          <w:w w:val="110"/>
          <w:sz w:val="34"/>
        </w:rPr>
        <w:t>dã</w:t>
      </w:r>
      <w:r>
        <w:rPr>
          <w:i/>
          <w:color w:val="231F20"/>
          <w:spacing w:val="-24"/>
          <w:w w:val="110"/>
          <w:sz w:val="34"/>
        </w:rPr>
        <w:t xml:space="preserve"> </w:t>
      </w:r>
      <w:r>
        <w:rPr>
          <w:color w:val="231F20"/>
          <w:w w:val="110"/>
          <w:sz w:val="34"/>
        </w:rPr>
        <w:t>(Chủ</w:t>
      </w:r>
      <w:r>
        <w:rPr>
          <w:color w:val="231F20"/>
          <w:spacing w:val="-23"/>
          <w:w w:val="110"/>
          <w:sz w:val="34"/>
        </w:rPr>
        <w:t xml:space="preserve"> </w:t>
      </w:r>
      <w:r>
        <w:rPr>
          <w:color w:val="231F20"/>
          <w:w w:val="110"/>
          <w:sz w:val="34"/>
        </w:rPr>
        <w:t>yếu</w:t>
      </w:r>
      <w:r>
        <w:rPr>
          <w:color w:val="231F20"/>
          <w:spacing w:val="-23"/>
          <w:w w:val="110"/>
          <w:sz w:val="34"/>
        </w:rPr>
        <w:t xml:space="preserve"> </w:t>
      </w:r>
      <w:r>
        <w:rPr>
          <w:color w:val="231F20"/>
          <w:w w:val="110"/>
          <w:sz w:val="34"/>
        </w:rPr>
        <w:t>phàm</w:t>
      </w:r>
      <w:r>
        <w:rPr>
          <w:color w:val="231F20"/>
          <w:spacing w:val="-24"/>
          <w:w w:val="110"/>
          <w:sz w:val="34"/>
        </w:rPr>
        <w:t xml:space="preserve"> </w:t>
      </w:r>
      <w:r>
        <w:rPr>
          <w:color w:val="231F20"/>
          <w:w w:val="110"/>
          <w:sz w:val="34"/>
        </w:rPr>
        <w:t>phu</w:t>
      </w:r>
      <w:r>
        <w:rPr>
          <w:color w:val="231F20"/>
          <w:spacing w:val="-23"/>
          <w:w w:val="110"/>
          <w:sz w:val="34"/>
        </w:rPr>
        <w:t xml:space="preserve"> </w:t>
      </w:r>
      <w:r>
        <w:rPr>
          <w:color w:val="231F20"/>
          <w:w w:val="110"/>
          <w:sz w:val="34"/>
        </w:rPr>
        <w:t>chúng</w:t>
      </w:r>
      <w:r>
        <w:rPr>
          <w:color w:val="231F20"/>
          <w:spacing w:val="-23"/>
          <w:w w:val="110"/>
          <w:sz w:val="34"/>
        </w:rPr>
        <w:t xml:space="preserve"> </w:t>
      </w:r>
      <w:r>
        <w:rPr>
          <w:color w:val="231F20"/>
          <w:w w:val="110"/>
          <w:sz w:val="34"/>
        </w:rPr>
        <w:t>ta đều</w:t>
      </w:r>
      <w:r>
        <w:rPr>
          <w:color w:val="231F20"/>
          <w:spacing w:val="-19"/>
          <w:w w:val="110"/>
          <w:sz w:val="34"/>
        </w:rPr>
        <w:t xml:space="preserve"> </w:t>
      </w:r>
      <w:r>
        <w:rPr>
          <w:color w:val="231F20"/>
          <w:w w:val="110"/>
          <w:sz w:val="34"/>
        </w:rPr>
        <w:t>được</w:t>
      </w:r>
      <w:r>
        <w:rPr>
          <w:color w:val="231F20"/>
          <w:spacing w:val="-18"/>
          <w:w w:val="110"/>
          <w:sz w:val="34"/>
        </w:rPr>
        <w:t xml:space="preserve"> </w:t>
      </w:r>
      <w:r>
        <w:rPr>
          <w:color w:val="231F20"/>
          <w:w w:val="110"/>
          <w:sz w:val="34"/>
        </w:rPr>
        <w:t>lên</w:t>
      </w:r>
      <w:r>
        <w:rPr>
          <w:color w:val="231F20"/>
          <w:spacing w:val="-19"/>
          <w:w w:val="110"/>
          <w:sz w:val="34"/>
        </w:rPr>
        <w:t xml:space="preserve"> </w:t>
      </w:r>
      <w:r>
        <w:rPr>
          <w:color w:val="231F20"/>
          <w:w w:val="110"/>
          <w:sz w:val="34"/>
        </w:rPr>
        <w:t>thẳng</w:t>
      </w:r>
      <w:r>
        <w:rPr>
          <w:color w:val="231F20"/>
          <w:spacing w:val="-18"/>
          <w:w w:val="110"/>
          <w:sz w:val="34"/>
        </w:rPr>
        <w:t xml:space="preserve"> </w:t>
      </w:r>
      <w:r>
        <w:rPr>
          <w:color w:val="231F20"/>
          <w:w w:val="110"/>
          <w:sz w:val="34"/>
        </w:rPr>
        <w:t>cửu</w:t>
      </w:r>
      <w:r>
        <w:rPr>
          <w:color w:val="231F20"/>
          <w:spacing w:val="-19"/>
          <w:w w:val="110"/>
          <w:sz w:val="34"/>
        </w:rPr>
        <w:t xml:space="preserve"> </w:t>
      </w:r>
      <w:r>
        <w:rPr>
          <w:color w:val="231F20"/>
          <w:w w:val="110"/>
          <w:sz w:val="34"/>
        </w:rPr>
        <w:t>phẩm,</w:t>
      </w:r>
      <w:r>
        <w:rPr>
          <w:color w:val="231F20"/>
          <w:spacing w:val="-18"/>
          <w:w w:val="110"/>
          <w:sz w:val="34"/>
        </w:rPr>
        <w:t xml:space="preserve"> </w:t>
      </w:r>
      <w:r>
        <w:rPr>
          <w:color w:val="231F20"/>
          <w:w w:val="110"/>
          <w:sz w:val="34"/>
        </w:rPr>
        <w:t>cho</w:t>
      </w:r>
      <w:r>
        <w:rPr>
          <w:color w:val="231F20"/>
          <w:spacing w:val="-19"/>
          <w:w w:val="110"/>
          <w:sz w:val="34"/>
        </w:rPr>
        <w:t xml:space="preserve"> </w:t>
      </w:r>
      <w:r>
        <w:rPr>
          <w:color w:val="231F20"/>
          <w:w w:val="110"/>
          <w:sz w:val="34"/>
        </w:rPr>
        <w:t>nên</w:t>
      </w:r>
      <w:r>
        <w:rPr>
          <w:color w:val="231F20"/>
          <w:spacing w:val="-19"/>
          <w:w w:val="110"/>
          <w:sz w:val="34"/>
        </w:rPr>
        <w:t xml:space="preserve"> </w:t>
      </w:r>
      <w:r>
        <w:rPr>
          <w:color w:val="231F20"/>
          <w:w w:val="110"/>
          <w:sz w:val="34"/>
        </w:rPr>
        <w:t>căn</w:t>
      </w:r>
      <w:r>
        <w:rPr>
          <w:color w:val="231F20"/>
          <w:spacing w:val="-18"/>
          <w:w w:val="110"/>
          <w:sz w:val="34"/>
        </w:rPr>
        <w:t xml:space="preserve"> </w:t>
      </w:r>
      <w:r>
        <w:rPr>
          <w:color w:val="231F20"/>
          <w:w w:val="110"/>
          <w:sz w:val="34"/>
        </w:rPr>
        <w:t>bản</w:t>
      </w:r>
      <w:r>
        <w:rPr>
          <w:color w:val="231F20"/>
          <w:spacing w:val="-18"/>
          <w:w w:val="110"/>
          <w:sz w:val="34"/>
        </w:rPr>
        <w:t xml:space="preserve"> </w:t>
      </w:r>
      <w:r>
        <w:rPr>
          <w:color w:val="231F20"/>
          <w:w w:val="110"/>
          <w:sz w:val="34"/>
        </w:rPr>
        <w:t>trái</w:t>
      </w:r>
      <w:r>
        <w:rPr>
          <w:color w:val="231F20"/>
          <w:spacing w:val="-18"/>
          <w:w w:val="110"/>
          <w:sz w:val="34"/>
        </w:rPr>
        <w:t xml:space="preserve"> </w:t>
      </w:r>
      <w:r>
        <w:rPr>
          <w:color w:val="231F20"/>
          <w:w w:val="110"/>
          <w:sz w:val="34"/>
        </w:rPr>
        <w:t>ngược đoạn một vậy).</w:t>
      </w:r>
    </w:p>
    <w:p w14:paraId="49DDD668" w14:textId="77777777" w:rsidR="00941B9D" w:rsidRDefault="00545CF7">
      <w:pPr>
        <w:pStyle w:val="BodyText"/>
        <w:spacing w:before="138" w:line="300" w:lineRule="auto"/>
        <w:ind w:left="113" w:right="394"/>
      </w:pPr>
      <w:r>
        <w:rPr>
          <w:color w:val="231F20"/>
          <w:w w:val="110"/>
        </w:rPr>
        <w:t>Chính</w:t>
      </w:r>
      <w:r>
        <w:rPr>
          <w:color w:val="231F20"/>
          <w:spacing w:val="-5"/>
          <w:w w:val="110"/>
        </w:rPr>
        <w:t xml:space="preserve"> </w:t>
      </w:r>
      <w:r>
        <w:rPr>
          <w:color w:val="231F20"/>
          <w:w w:val="110"/>
        </w:rPr>
        <w:t>là</w:t>
      </w:r>
      <w:r>
        <w:rPr>
          <w:color w:val="231F20"/>
          <w:spacing w:val="-5"/>
          <w:w w:val="110"/>
        </w:rPr>
        <w:t xml:space="preserve"> </w:t>
      </w:r>
      <w:r>
        <w:rPr>
          <w:color w:val="231F20"/>
          <w:w w:val="110"/>
        </w:rPr>
        <w:t>lời</w:t>
      </w:r>
      <w:r>
        <w:rPr>
          <w:color w:val="231F20"/>
          <w:spacing w:val="-4"/>
          <w:w w:val="110"/>
        </w:rPr>
        <w:t xml:space="preserve"> </w:t>
      </w:r>
      <w:r>
        <w:rPr>
          <w:color w:val="231F20"/>
          <w:w w:val="110"/>
        </w:rPr>
        <w:t>dạy</w:t>
      </w:r>
      <w:r>
        <w:rPr>
          <w:color w:val="231F20"/>
          <w:spacing w:val="-4"/>
          <w:w w:val="110"/>
        </w:rPr>
        <w:t xml:space="preserve"> </w:t>
      </w:r>
      <w:r>
        <w:rPr>
          <w:color w:val="231F20"/>
          <w:w w:val="110"/>
        </w:rPr>
        <w:t>của</w:t>
      </w:r>
      <w:r>
        <w:rPr>
          <w:color w:val="231F20"/>
          <w:spacing w:val="-4"/>
          <w:w w:val="110"/>
        </w:rPr>
        <w:t xml:space="preserve"> </w:t>
      </w:r>
      <w:r>
        <w:rPr>
          <w:color w:val="231F20"/>
          <w:w w:val="110"/>
        </w:rPr>
        <w:t>Thiện</w:t>
      </w:r>
      <w:r>
        <w:rPr>
          <w:color w:val="231F20"/>
          <w:spacing w:val="-5"/>
          <w:w w:val="110"/>
        </w:rPr>
        <w:t xml:space="preserve"> </w:t>
      </w:r>
      <w:r>
        <w:rPr>
          <w:color w:val="231F20"/>
          <w:w w:val="110"/>
        </w:rPr>
        <w:t>Đạo</w:t>
      </w:r>
      <w:r>
        <w:rPr>
          <w:color w:val="231F20"/>
          <w:spacing w:val="-4"/>
          <w:w w:val="110"/>
        </w:rPr>
        <w:t xml:space="preserve"> </w:t>
      </w:r>
      <w:r>
        <w:rPr>
          <w:color w:val="231F20"/>
          <w:w w:val="110"/>
        </w:rPr>
        <w:t>Đại</w:t>
      </w:r>
      <w:r>
        <w:rPr>
          <w:color w:val="231F20"/>
          <w:spacing w:val="-5"/>
          <w:w w:val="110"/>
        </w:rPr>
        <w:t xml:space="preserve"> </w:t>
      </w:r>
      <w:r>
        <w:rPr>
          <w:color w:val="231F20"/>
          <w:w w:val="110"/>
        </w:rPr>
        <w:t>sư,</w:t>
      </w:r>
      <w:r>
        <w:rPr>
          <w:color w:val="231F20"/>
          <w:spacing w:val="-5"/>
          <w:w w:val="110"/>
        </w:rPr>
        <w:t xml:space="preserve"> </w:t>
      </w:r>
      <w:r>
        <w:rPr>
          <w:color w:val="231F20"/>
          <w:w w:val="110"/>
        </w:rPr>
        <w:t>vãng</w:t>
      </w:r>
      <w:r>
        <w:rPr>
          <w:color w:val="231F20"/>
          <w:spacing w:val="-4"/>
          <w:w w:val="110"/>
        </w:rPr>
        <w:t xml:space="preserve"> </w:t>
      </w:r>
      <w:r>
        <w:rPr>
          <w:color w:val="231F20"/>
          <w:w w:val="110"/>
        </w:rPr>
        <w:t>sinh</w:t>
      </w:r>
      <w:r>
        <w:rPr>
          <w:color w:val="231F20"/>
          <w:spacing w:val="-5"/>
          <w:w w:val="110"/>
        </w:rPr>
        <w:t xml:space="preserve"> </w:t>
      </w:r>
      <w:r>
        <w:rPr>
          <w:color w:val="231F20"/>
          <w:w w:val="110"/>
        </w:rPr>
        <w:t xml:space="preserve">cửu </w:t>
      </w:r>
      <w:r>
        <w:rPr>
          <w:color w:val="231F20"/>
          <w:spacing w:val="-2"/>
          <w:w w:val="110"/>
        </w:rPr>
        <w:t>phẩm</w:t>
      </w:r>
      <w:r>
        <w:rPr>
          <w:color w:val="231F20"/>
          <w:spacing w:val="-20"/>
          <w:w w:val="110"/>
        </w:rPr>
        <w:t xml:space="preserve"> </w:t>
      </w:r>
      <w:r>
        <w:rPr>
          <w:color w:val="231F20"/>
          <w:spacing w:val="-2"/>
          <w:w w:val="110"/>
        </w:rPr>
        <w:t>ở</w:t>
      </w:r>
      <w:r>
        <w:rPr>
          <w:color w:val="231F20"/>
          <w:spacing w:val="-20"/>
          <w:w w:val="110"/>
        </w:rPr>
        <w:t xml:space="preserve"> </w:t>
      </w:r>
      <w:r>
        <w:rPr>
          <w:color w:val="231F20"/>
          <w:spacing w:val="-2"/>
          <w:w w:val="110"/>
        </w:rPr>
        <w:t>chỗ</w:t>
      </w:r>
      <w:r>
        <w:rPr>
          <w:color w:val="231F20"/>
          <w:spacing w:val="-20"/>
          <w:w w:val="110"/>
        </w:rPr>
        <w:t xml:space="preserve"> </w:t>
      </w:r>
      <w:r>
        <w:rPr>
          <w:color w:val="231F20"/>
          <w:spacing w:val="-2"/>
          <w:w w:val="110"/>
        </w:rPr>
        <w:t>gặp</w:t>
      </w:r>
      <w:r>
        <w:rPr>
          <w:color w:val="231F20"/>
          <w:spacing w:val="-20"/>
          <w:w w:val="110"/>
        </w:rPr>
        <w:t xml:space="preserve"> </w:t>
      </w:r>
      <w:r>
        <w:rPr>
          <w:color w:val="231F20"/>
          <w:spacing w:val="-2"/>
          <w:w w:val="110"/>
        </w:rPr>
        <w:t>duyên</w:t>
      </w:r>
      <w:r>
        <w:rPr>
          <w:color w:val="231F20"/>
          <w:spacing w:val="-20"/>
          <w:w w:val="110"/>
        </w:rPr>
        <w:t xml:space="preserve"> </w:t>
      </w:r>
      <w:r>
        <w:rPr>
          <w:color w:val="231F20"/>
          <w:spacing w:val="-2"/>
          <w:w w:val="110"/>
        </w:rPr>
        <w:t>bất</w:t>
      </w:r>
      <w:r>
        <w:rPr>
          <w:color w:val="231F20"/>
          <w:spacing w:val="-20"/>
          <w:w w:val="110"/>
        </w:rPr>
        <w:t xml:space="preserve"> </w:t>
      </w:r>
      <w:r>
        <w:rPr>
          <w:color w:val="231F20"/>
          <w:spacing w:val="-2"/>
          <w:w w:val="110"/>
        </w:rPr>
        <w:t>đồng.</w:t>
      </w:r>
      <w:r>
        <w:rPr>
          <w:color w:val="231F20"/>
          <w:spacing w:val="-20"/>
          <w:w w:val="110"/>
        </w:rPr>
        <w:t xml:space="preserve"> </w:t>
      </w:r>
      <w:r>
        <w:rPr>
          <w:color w:val="231F20"/>
          <w:spacing w:val="-2"/>
          <w:w w:val="110"/>
        </w:rPr>
        <w:t>Nếu</w:t>
      </w:r>
      <w:r>
        <w:rPr>
          <w:color w:val="231F20"/>
          <w:spacing w:val="-20"/>
          <w:w w:val="110"/>
        </w:rPr>
        <w:t xml:space="preserve"> </w:t>
      </w:r>
      <w:r>
        <w:rPr>
          <w:color w:val="231F20"/>
          <w:spacing w:val="-2"/>
          <w:w w:val="110"/>
        </w:rPr>
        <w:t>như</w:t>
      </w:r>
      <w:r>
        <w:rPr>
          <w:color w:val="231F20"/>
          <w:spacing w:val="-20"/>
          <w:w w:val="110"/>
        </w:rPr>
        <w:t xml:space="preserve"> </w:t>
      </w:r>
      <w:r>
        <w:rPr>
          <w:color w:val="231F20"/>
          <w:spacing w:val="-2"/>
          <w:w w:val="110"/>
        </w:rPr>
        <w:t>quý</w:t>
      </w:r>
      <w:r>
        <w:rPr>
          <w:color w:val="231F20"/>
          <w:spacing w:val="-20"/>
          <w:w w:val="110"/>
        </w:rPr>
        <w:t xml:space="preserve"> </w:t>
      </w:r>
      <w:r>
        <w:rPr>
          <w:color w:val="231F20"/>
          <w:spacing w:val="-2"/>
          <w:w w:val="110"/>
        </w:rPr>
        <w:t>vị</w:t>
      </w:r>
      <w:r>
        <w:rPr>
          <w:color w:val="231F20"/>
          <w:spacing w:val="-20"/>
          <w:w w:val="110"/>
        </w:rPr>
        <w:t xml:space="preserve"> </w:t>
      </w:r>
      <w:r>
        <w:rPr>
          <w:color w:val="231F20"/>
          <w:spacing w:val="-2"/>
          <w:w w:val="110"/>
        </w:rPr>
        <w:t>gặp</w:t>
      </w:r>
      <w:r>
        <w:rPr>
          <w:color w:val="231F20"/>
          <w:spacing w:val="-20"/>
          <w:w w:val="110"/>
        </w:rPr>
        <w:t xml:space="preserve"> </w:t>
      </w:r>
      <w:r>
        <w:rPr>
          <w:color w:val="231F20"/>
          <w:spacing w:val="-2"/>
          <w:w w:val="110"/>
        </w:rPr>
        <w:t xml:space="preserve">được </w:t>
      </w:r>
      <w:r>
        <w:rPr>
          <w:color w:val="231F20"/>
          <w:w w:val="110"/>
        </w:rPr>
        <w:t>nhân duyên thù thắng, thì quý vị sẽ được thượng thượng phẩm</w:t>
      </w:r>
      <w:r>
        <w:rPr>
          <w:color w:val="231F20"/>
          <w:spacing w:val="-8"/>
          <w:w w:val="110"/>
        </w:rPr>
        <w:t xml:space="preserve"> </w:t>
      </w:r>
      <w:r>
        <w:rPr>
          <w:color w:val="231F20"/>
          <w:w w:val="110"/>
        </w:rPr>
        <w:t>vãng</w:t>
      </w:r>
      <w:r>
        <w:rPr>
          <w:color w:val="231F20"/>
          <w:spacing w:val="-8"/>
          <w:w w:val="110"/>
        </w:rPr>
        <w:t xml:space="preserve"> </w:t>
      </w:r>
      <w:r>
        <w:rPr>
          <w:color w:val="231F20"/>
          <w:w w:val="110"/>
        </w:rPr>
        <w:t>sinh,</w:t>
      </w:r>
      <w:r>
        <w:rPr>
          <w:color w:val="231F20"/>
          <w:spacing w:val="-8"/>
          <w:w w:val="110"/>
        </w:rPr>
        <w:t xml:space="preserve"> </w:t>
      </w:r>
      <w:r>
        <w:rPr>
          <w:color w:val="231F20"/>
          <w:w w:val="110"/>
        </w:rPr>
        <w:t>cho</w:t>
      </w:r>
      <w:r>
        <w:rPr>
          <w:color w:val="231F20"/>
          <w:spacing w:val="-8"/>
          <w:w w:val="110"/>
        </w:rPr>
        <w:t xml:space="preserve"> </w:t>
      </w:r>
      <w:r>
        <w:rPr>
          <w:color w:val="231F20"/>
          <w:w w:val="110"/>
        </w:rPr>
        <w:t>nên</w:t>
      </w:r>
      <w:r>
        <w:rPr>
          <w:color w:val="231F20"/>
          <w:spacing w:val="-8"/>
          <w:w w:val="110"/>
        </w:rPr>
        <w:t xml:space="preserve"> </w:t>
      </w:r>
      <w:r>
        <w:rPr>
          <w:color w:val="231F20"/>
          <w:w w:val="110"/>
        </w:rPr>
        <w:t>vấn</w:t>
      </w:r>
      <w:r>
        <w:rPr>
          <w:color w:val="231F20"/>
          <w:spacing w:val="-8"/>
          <w:w w:val="110"/>
        </w:rPr>
        <w:t xml:space="preserve"> </w:t>
      </w:r>
      <w:r>
        <w:rPr>
          <w:color w:val="231F20"/>
          <w:w w:val="110"/>
        </w:rPr>
        <w:t>đề</w:t>
      </w:r>
      <w:r>
        <w:rPr>
          <w:color w:val="231F20"/>
          <w:spacing w:val="-8"/>
          <w:w w:val="110"/>
        </w:rPr>
        <w:t xml:space="preserve"> </w:t>
      </w:r>
      <w:r>
        <w:rPr>
          <w:color w:val="231F20"/>
          <w:w w:val="110"/>
        </w:rPr>
        <w:t>liên</w:t>
      </w:r>
      <w:r>
        <w:rPr>
          <w:color w:val="231F20"/>
          <w:spacing w:val="-8"/>
          <w:w w:val="110"/>
        </w:rPr>
        <w:t xml:space="preserve"> </w:t>
      </w:r>
      <w:r>
        <w:rPr>
          <w:color w:val="231F20"/>
          <w:w w:val="110"/>
        </w:rPr>
        <w:t>quan</w:t>
      </w:r>
      <w:r>
        <w:rPr>
          <w:color w:val="231F20"/>
          <w:spacing w:val="-8"/>
          <w:w w:val="110"/>
        </w:rPr>
        <w:t xml:space="preserve"> </w:t>
      </w:r>
      <w:r>
        <w:rPr>
          <w:color w:val="231F20"/>
          <w:w w:val="110"/>
        </w:rPr>
        <w:t>đến</w:t>
      </w:r>
      <w:r>
        <w:rPr>
          <w:color w:val="231F20"/>
          <w:spacing w:val="-8"/>
          <w:w w:val="110"/>
        </w:rPr>
        <w:t xml:space="preserve"> </w:t>
      </w:r>
      <w:r>
        <w:rPr>
          <w:color w:val="231F20"/>
          <w:w w:val="110"/>
        </w:rPr>
        <w:t>gặp</w:t>
      </w:r>
      <w:r>
        <w:rPr>
          <w:color w:val="231F20"/>
          <w:spacing w:val="-8"/>
          <w:w w:val="110"/>
        </w:rPr>
        <w:t xml:space="preserve"> </w:t>
      </w:r>
      <w:r>
        <w:rPr>
          <w:color w:val="231F20"/>
          <w:w w:val="110"/>
        </w:rPr>
        <w:t>duyên rất quan trọng.</w:t>
      </w:r>
    </w:p>
    <w:p w14:paraId="5E772C32" w14:textId="77777777" w:rsidR="00941B9D" w:rsidRDefault="00545CF7">
      <w:pPr>
        <w:pStyle w:val="BodyText"/>
        <w:spacing w:before="136" w:line="300" w:lineRule="auto"/>
        <w:ind w:left="113" w:right="395"/>
      </w:pPr>
      <w:r>
        <w:rPr>
          <w:color w:val="231F20"/>
          <w:spacing w:val="-2"/>
          <w:w w:val="105"/>
        </w:rPr>
        <w:t>Từ</w:t>
      </w:r>
      <w:r>
        <w:rPr>
          <w:color w:val="231F20"/>
          <w:spacing w:val="-20"/>
          <w:w w:val="105"/>
        </w:rPr>
        <w:t xml:space="preserve"> </w:t>
      </w:r>
      <w:r>
        <w:rPr>
          <w:color w:val="231F20"/>
          <w:spacing w:val="-2"/>
          <w:w w:val="105"/>
        </w:rPr>
        <w:t>xưa</w:t>
      </w:r>
      <w:r>
        <w:rPr>
          <w:color w:val="231F20"/>
          <w:spacing w:val="-20"/>
          <w:w w:val="105"/>
        </w:rPr>
        <w:t xml:space="preserve"> </w:t>
      </w:r>
      <w:r>
        <w:rPr>
          <w:color w:val="231F20"/>
          <w:spacing w:val="-2"/>
          <w:w w:val="105"/>
        </w:rPr>
        <w:t>đến</w:t>
      </w:r>
      <w:r>
        <w:rPr>
          <w:color w:val="231F20"/>
          <w:spacing w:val="-20"/>
          <w:w w:val="105"/>
        </w:rPr>
        <w:t xml:space="preserve"> </w:t>
      </w:r>
      <w:r>
        <w:rPr>
          <w:color w:val="231F20"/>
          <w:spacing w:val="-2"/>
          <w:w w:val="105"/>
        </w:rPr>
        <w:t>nay</w:t>
      </w:r>
      <w:r>
        <w:rPr>
          <w:color w:val="231F20"/>
          <w:spacing w:val="-20"/>
          <w:w w:val="105"/>
        </w:rPr>
        <w:t xml:space="preserve"> </w:t>
      </w:r>
      <w:r>
        <w:rPr>
          <w:color w:val="231F20"/>
          <w:spacing w:val="-2"/>
          <w:w w:val="105"/>
        </w:rPr>
        <w:t>chư</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Tổ</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thường</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“Đại</w:t>
      </w:r>
      <w:r>
        <w:rPr>
          <w:color w:val="231F20"/>
          <w:spacing w:val="-20"/>
          <w:w w:val="105"/>
        </w:rPr>
        <w:t xml:space="preserve"> </w:t>
      </w:r>
      <w:r>
        <w:rPr>
          <w:color w:val="231F20"/>
          <w:spacing w:val="-2"/>
          <w:w w:val="105"/>
        </w:rPr>
        <w:t>phước</w:t>
      </w:r>
      <w:r>
        <w:rPr>
          <w:color w:val="231F20"/>
          <w:spacing w:val="-20"/>
          <w:w w:val="105"/>
        </w:rPr>
        <w:t xml:space="preserve"> </w:t>
      </w:r>
      <w:r>
        <w:rPr>
          <w:color w:val="231F20"/>
          <w:spacing w:val="-2"/>
          <w:w w:val="105"/>
        </w:rPr>
        <w:t xml:space="preserve">đức, </w:t>
      </w:r>
      <w:r>
        <w:rPr>
          <w:color w:val="231F20"/>
          <w:w w:val="105"/>
        </w:rPr>
        <w:t>đại nhân duyên”. Điều này thật sự không</w:t>
      </w:r>
      <w:r>
        <w:rPr>
          <w:color w:val="231F20"/>
          <w:spacing w:val="-1"/>
          <w:w w:val="105"/>
        </w:rPr>
        <w:t xml:space="preserve"> </w:t>
      </w:r>
      <w:r>
        <w:rPr>
          <w:color w:val="231F20"/>
          <w:w w:val="105"/>
        </w:rPr>
        <w:t>thể nghĩ bàn. Nế</w:t>
      </w:r>
      <w:r>
        <w:rPr>
          <w:color w:val="231F20"/>
          <w:w w:val="105"/>
        </w:rPr>
        <w:t>u quý vị nhận biết được, thì đó là đại trí tuệ. Nếu quý vị nắm bắt được cơ hội này, không để mất cơ hội, thì đó là phước báo lớn.</w:t>
      </w:r>
    </w:p>
    <w:p w14:paraId="1CE760E5" w14:textId="77777777" w:rsidR="00941B9D" w:rsidRDefault="00545CF7">
      <w:pPr>
        <w:pStyle w:val="BodyText"/>
        <w:spacing w:before="137" w:line="300" w:lineRule="auto"/>
        <w:ind w:left="113" w:right="394"/>
      </w:pPr>
      <w:r>
        <w:rPr>
          <w:color w:val="231F20"/>
          <w:w w:val="110"/>
        </w:rPr>
        <w:t>Chúng</w:t>
      </w:r>
      <w:r>
        <w:rPr>
          <w:color w:val="231F20"/>
          <w:spacing w:val="-17"/>
          <w:w w:val="110"/>
        </w:rPr>
        <w:t xml:space="preserve"> </w:t>
      </w:r>
      <w:r>
        <w:rPr>
          <w:color w:val="231F20"/>
          <w:w w:val="110"/>
        </w:rPr>
        <w:t>ta</w:t>
      </w:r>
      <w:r>
        <w:rPr>
          <w:color w:val="231F20"/>
          <w:spacing w:val="-17"/>
          <w:w w:val="110"/>
        </w:rPr>
        <w:t xml:space="preserve"> </w:t>
      </w:r>
      <w:r>
        <w:rPr>
          <w:color w:val="231F20"/>
          <w:w w:val="110"/>
        </w:rPr>
        <w:t>thấy</w:t>
      </w:r>
      <w:r>
        <w:rPr>
          <w:color w:val="231F20"/>
          <w:spacing w:val="-17"/>
          <w:w w:val="110"/>
        </w:rPr>
        <w:t xml:space="preserve"> </w:t>
      </w:r>
      <w:r>
        <w:rPr>
          <w:color w:val="231F20"/>
          <w:w w:val="110"/>
        </w:rPr>
        <w:t>từ</w:t>
      </w:r>
      <w:r>
        <w:rPr>
          <w:color w:val="231F20"/>
          <w:spacing w:val="-17"/>
          <w:w w:val="110"/>
        </w:rPr>
        <w:t xml:space="preserve"> </w:t>
      </w:r>
      <w:r>
        <w:rPr>
          <w:color w:val="231F20"/>
          <w:w w:val="110"/>
        </w:rPr>
        <w:t>những</w:t>
      </w:r>
      <w:r>
        <w:rPr>
          <w:color w:val="231F20"/>
          <w:spacing w:val="-17"/>
          <w:w w:val="110"/>
        </w:rPr>
        <w:t xml:space="preserve"> </w:t>
      </w:r>
      <w:r>
        <w:rPr>
          <w:color w:val="231F20"/>
          <w:w w:val="110"/>
        </w:rPr>
        <w:t>ví</w:t>
      </w:r>
      <w:r>
        <w:rPr>
          <w:color w:val="231F20"/>
          <w:spacing w:val="-17"/>
          <w:w w:val="110"/>
        </w:rPr>
        <w:t xml:space="preserve"> </w:t>
      </w:r>
      <w:r>
        <w:rPr>
          <w:color w:val="231F20"/>
          <w:w w:val="110"/>
        </w:rPr>
        <w:t>dụ</w:t>
      </w:r>
      <w:r>
        <w:rPr>
          <w:color w:val="231F20"/>
          <w:spacing w:val="-17"/>
          <w:w w:val="110"/>
        </w:rPr>
        <w:t xml:space="preserve"> </w:t>
      </w:r>
      <w:r>
        <w:rPr>
          <w:color w:val="231F20"/>
          <w:w w:val="110"/>
        </w:rPr>
        <w:t>của</w:t>
      </w:r>
      <w:r>
        <w:rPr>
          <w:color w:val="231F20"/>
          <w:spacing w:val="-17"/>
          <w:w w:val="110"/>
        </w:rPr>
        <w:t xml:space="preserve"> </w:t>
      </w:r>
      <w:r>
        <w:rPr>
          <w:color w:val="231F20"/>
          <w:w w:val="110"/>
        </w:rPr>
        <w:t>người</w:t>
      </w:r>
      <w:r>
        <w:rPr>
          <w:color w:val="231F20"/>
          <w:spacing w:val="-17"/>
          <w:w w:val="110"/>
        </w:rPr>
        <w:t xml:space="preserve"> </w:t>
      </w:r>
      <w:r>
        <w:rPr>
          <w:color w:val="231F20"/>
          <w:w w:val="110"/>
        </w:rPr>
        <w:t>xưa.</w:t>
      </w:r>
      <w:r>
        <w:rPr>
          <w:color w:val="231F20"/>
          <w:spacing w:val="-17"/>
          <w:w w:val="110"/>
        </w:rPr>
        <w:t xml:space="preserve"> </w:t>
      </w:r>
      <w:r>
        <w:rPr>
          <w:color w:val="231F20"/>
          <w:w w:val="110"/>
        </w:rPr>
        <w:t>Thân</w:t>
      </w:r>
      <w:r>
        <w:rPr>
          <w:color w:val="231F20"/>
          <w:spacing w:val="-17"/>
          <w:w w:val="110"/>
        </w:rPr>
        <w:t xml:space="preserve"> </w:t>
      </w:r>
      <w:r>
        <w:rPr>
          <w:color w:val="231F20"/>
          <w:w w:val="110"/>
        </w:rPr>
        <w:t>cận thiện</w:t>
      </w:r>
      <w:r>
        <w:rPr>
          <w:color w:val="231F20"/>
          <w:spacing w:val="2"/>
          <w:w w:val="110"/>
        </w:rPr>
        <w:t xml:space="preserve"> </w:t>
      </w:r>
      <w:r>
        <w:rPr>
          <w:color w:val="231F20"/>
          <w:w w:val="110"/>
        </w:rPr>
        <w:t>tri</w:t>
      </w:r>
      <w:r>
        <w:rPr>
          <w:color w:val="231F20"/>
          <w:spacing w:val="3"/>
          <w:w w:val="110"/>
        </w:rPr>
        <w:t xml:space="preserve"> </w:t>
      </w:r>
      <w:r>
        <w:rPr>
          <w:color w:val="231F20"/>
          <w:w w:val="110"/>
        </w:rPr>
        <w:t>thức,</w:t>
      </w:r>
      <w:r>
        <w:rPr>
          <w:color w:val="231F20"/>
          <w:spacing w:val="2"/>
          <w:w w:val="110"/>
        </w:rPr>
        <w:t xml:space="preserve"> </w:t>
      </w:r>
      <w:r>
        <w:rPr>
          <w:color w:val="231F20"/>
          <w:w w:val="110"/>
        </w:rPr>
        <w:t>có</w:t>
      </w:r>
      <w:r>
        <w:rPr>
          <w:color w:val="231F20"/>
          <w:spacing w:val="3"/>
          <w:w w:val="110"/>
        </w:rPr>
        <w:t xml:space="preserve"> </w:t>
      </w:r>
      <w:r>
        <w:rPr>
          <w:color w:val="231F20"/>
          <w:w w:val="110"/>
        </w:rPr>
        <w:t>người</w:t>
      </w:r>
      <w:r>
        <w:rPr>
          <w:color w:val="231F20"/>
          <w:spacing w:val="2"/>
          <w:w w:val="110"/>
        </w:rPr>
        <w:t xml:space="preserve"> </w:t>
      </w:r>
      <w:r>
        <w:rPr>
          <w:color w:val="231F20"/>
          <w:w w:val="110"/>
        </w:rPr>
        <w:t>suốt</w:t>
      </w:r>
      <w:r>
        <w:rPr>
          <w:color w:val="231F20"/>
          <w:spacing w:val="3"/>
          <w:w w:val="110"/>
        </w:rPr>
        <w:t xml:space="preserve"> </w:t>
      </w:r>
      <w:r>
        <w:rPr>
          <w:color w:val="231F20"/>
          <w:w w:val="110"/>
        </w:rPr>
        <w:t>cuộc</w:t>
      </w:r>
      <w:r>
        <w:rPr>
          <w:color w:val="231F20"/>
          <w:spacing w:val="2"/>
          <w:w w:val="110"/>
        </w:rPr>
        <w:t xml:space="preserve"> </w:t>
      </w:r>
      <w:r>
        <w:rPr>
          <w:color w:val="231F20"/>
          <w:w w:val="110"/>
        </w:rPr>
        <w:t>đời</w:t>
      </w:r>
      <w:r>
        <w:rPr>
          <w:color w:val="231F20"/>
          <w:spacing w:val="3"/>
          <w:w w:val="110"/>
        </w:rPr>
        <w:t xml:space="preserve"> </w:t>
      </w:r>
      <w:r>
        <w:rPr>
          <w:color w:val="231F20"/>
          <w:w w:val="110"/>
        </w:rPr>
        <w:t>không</w:t>
      </w:r>
      <w:r>
        <w:rPr>
          <w:color w:val="231F20"/>
          <w:spacing w:val="2"/>
          <w:w w:val="110"/>
        </w:rPr>
        <w:t xml:space="preserve"> </w:t>
      </w:r>
      <w:r>
        <w:rPr>
          <w:color w:val="231F20"/>
          <w:w w:val="110"/>
        </w:rPr>
        <w:t>rời</w:t>
      </w:r>
      <w:r>
        <w:rPr>
          <w:color w:val="231F20"/>
          <w:spacing w:val="3"/>
          <w:w w:val="110"/>
        </w:rPr>
        <w:t xml:space="preserve"> </w:t>
      </w:r>
      <w:r>
        <w:rPr>
          <w:color w:val="231F20"/>
          <w:w w:val="110"/>
        </w:rPr>
        <w:t>xa.</w:t>
      </w:r>
      <w:r>
        <w:rPr>
          <w:color w:val="231F20"/>
          <w:spacing w:val="2"/>
          <w:w w:val="110"/>
        </w:rPr>
        <w:t xml:space="preserve"> </w:t>
      </w:r>
      <w:r>
        <w:rPr>
          <w:color w:val="231F20"/>
          <w:spacing w:val="-5"/>
          <w:w w:val="110"/>
        </w:rPr>
        <w:t>Tăng</w:t>
      </w:r>
    </w:p>
    <w:p w14:paraId="737CE5CA" w14:textId="77777777" w:rsidR="00941B9D" w:rsidRDefault="00941B9D">
      <w:pPr>
        <w:spacing w:line="300" w:lineRule="auto"/>
        <w:sectPr w:rsidR="00941B9D">
          <w:pgSz w:w="11060" w:h="15030"/>
          <w:pgMar w:top="1040" w:right="1020" w:bottom="960" w:left="1020" w:header="845" w:footer="767" w:gutter="0"/>
          <w:cols w:space="720"/>
        </w:sectPr>
      </w:pPr>
    </w:p>
    <w:p w14:paraId="198863DB" w14:textId="77777777" w:rsidR="00941B9D" w:rsidRDefault="00941B9D">
      <w:pPr>
        <w:pStyle w:val="BodyText"/>
        <w:spacing w:before="3"/>
        <w:ind w:firstLine="0"/>
        <w:jc w:val="left"/>
        <w:rPr>
          <w:sz w:val="23"/>
        </w:rPr>
      </w:pPr>
    </w:p>
    <w:p w14:paraId="206B8A93" w14:textId="77777777" w:rsidR="00941B9D" w:rsidRDefault="00545CF7">
      <w:pPr>
        <w:pStyle w:val="BodyText"/>
        <w:spacing w:before="106" w:line="297" w:lineRule="auto"/>
        <w:ind w:left="397" w:right="111" w:firstLine="0"/>
      </w:pPr>
      <w:r>
        <w:rPr>
          <w:color w:val="231F20"/>
        </w:rPr>
        <w:t>đoàn</w:t>
      </w:r>
      <w:r>
        <w:rPr>
          <w:color w:val="231F20"/>
          <w:spacing w:val="-2"/>
        </w:rPr>
        <w:t xml:space="preserve"> </w:t>
      </w:r>
      <w:r>
        <w:rPr>
          <w:color w:val="231F20"/>
        </w:rPr>
        <w:t>của</w:t>
      </w:r>
      <w:r>
        <w:rPr>
          <w:color w:val="231F20"/>
          <w:spacing w:val="-2"/>
        </w:rPr>
        <w:t xml:space="preserve"> </w:t>
      </w:r>
      <w:r>
        <w:rPr>
          <w:color w:val="231F20"/>
        </w:rPr>
        <w:t>đức</w:t>
      </w:r>
      <w:r>
        <w:rPr>
          <w:color w:val="231F20"/>
          <w:spacing w:val="-2"/>
        </w:rPr>
        <w:t xml:space="preserve"> </w:t>
      </w:r>
      <w:r>
        <w:rPr>
          <w:color w:val="231F20"/>
        </w:rPr>
        <w:t>Phật</w:t>
      </w:r>
      <w:r>
        <w:rPr>
          <w:color w:val="231F20"/>
          <w:spacing w:val="-2"/>
        </w:rPr>
        <w:t xml:space="preserve"> </w:t>
      </w:r>
      <w:r>
        <w:rPr>
          <w:color w:val="231F20"/>
        </w:rPr>
        <w:t>Thích</w:t>
      </w:r>
      <w:r>
        <w:rPr>
          <w:color w:val="231F20"/>
          <w:spacing w:val="-2"/>
        </w:rPr>
        <w:t xml:space="preserve"> </w:t>
      </w:r>
      <w:r>
        <w:rPr>
          <w:color w:val="231F20"/>
        </w:rPr>
        <w:t>Ca</w:t>
      </w:r>
      <w:r>
        <w:rPr>
          <w:color w:val="231F20"/>
          <w:spacing w:val="-2"/>
        </w:rPr>
        <w:t xml:space="preserve"> </w:t>
      </w:r>
      <w:r>
        <w:rPr>
          <w:color w:val="231F20"/>
        </w:rPr>
        <w:t>Mâu</w:t>
      </w:r>
      <w:r>
        <w:rPr>
          <w:color w:val="231F20"/>
          <w:spacing w:val="-2"/>
        </w:rPr>
        <w:t xml:space="preserve"> </w:t>
      </w:r>
      <w:r>
        <w:rPr>
          <w:color w:val="231F20"/>
        </w:rPr>
        <w:t>Ni,</w:t>
      </w:r>
      <w:r>
        <w:rPr>
          <w:color w:val="231F20"/>
          <w:spacing w:val="-2"/>
        </w:rPr>
        <w:t xml:space="preserve"> </w:t>
      </w:r>
      <w:r>
        <w:rPr>
          <w:color w:val="231F20"/>
        </w:rPr>
        <w:t>những</w:t>
      </w:r>
      <w:r>
        <w:rPr>
          <w:color w:val="231F20"/>
          <w:spacing w:val="-2"/>
        </w:rPr>
        <w:t xml:space="preserve"> </w:t>
      </w:r>
      <w:r>
        <w:rPr>
          <w:color w:val="231F20"/>
        </w:rPr>
        <w:t>người</w:t>
      </w:r>
      <w:r>
        <w:rPr>
          <w:color w:val="231F20"/>
          <w:spacing w:val="-2"/>
        </w:rPr>
        <w:t xml:space="preserve"> </w:t>
      </w:r>
      <w:r>
        <w:rPr>
          <w:color w:val="231F20"/>
        </w:rPr>
        <w:t>đệ</w:t>
      </w:r>
      <w:r>
        <w:rPr>
          <w:color w:val="231F20"/>
          <w:spacing w:val="-2"/>
        </w:rPr>
        <w:t xml:space="preserve"> </w:t>
      </w:r>
      <w:r>
        <w:rPr>
          <w:color w:val="231F20"/>
        </w:rPr>
        <w:t>tử</w:t>
      </w:r>
      <w:r>
        <w:rPr>
          <w:color w:val="231F20"/>
          <w:spacing w:val="-2"/>
        </w:rPr>
        <w:t xml:space="preserve"> </w:t>
      </w:r>
      <w:r>
        <w:rPr>
          <w:color w:val="231F20"/>
        </w:rPr>
        <w:t xml:space="preserve">Ngài, </w:t>
      </w:r>
      <w:r>
        <w:rPr>
          <w:color w:val="231F20"/>
          <w:w w:val="105"/>
        </w:rPr>
        <w:t>đã</w:t>
      </w:r>
      <w:r>
        <w:rPr>
          <w:color w:val="231F20"/>
          <w:spacing w:val="-20"/>
          <w:w w:val="105"/>
        </w:rPr>
        <w:t xml:space="preserve"> </w:t>
      </w:r>
      <w:r>
        <w:rPr>
          <w:color w:val="231F20"/>
          <w:w w:val="105"/>
        </w:rPr>
        <w:t>làm</w:t>
      </w:r>
      <w:r>
        <w:rPr>
          <w:color w:val="231F20"/>
          <w:spacing w:val="-20"/>
          <w:w w:val="105"/>
        </w:rPr>
        <w:t xml:space="preserve"> </w:t>
      </w:r>
      <w:r>
        <w:rPr>
          <w:color w:val="231F20"/>
          <w:w w:val="105"/>
        </w:rPr>
        <w:t>mẫu</w:t>
      </w:r>
      <w:r>
        <w:rPr>
          <w:color w:val="231F20"/>
          <w:spacing w:val="-20"/>
          <w:w w:val="105"/>
        </w:rPr>
        <w:t xml:space="preserve"> </w:t>
      </w:r>
      <w:r>
        <w:rPr>
          <w:color w:val="231F20"/>
          <w:w w:val="105"/>
        </w:rPr>
        <w:t>mực</w:t>
      </w:r>
      <w:r>
        <w:rPr>
          <w:color w:val="231F20"/>
          <w:spacing w:val="-20"/>
          <w:w w:val="105"/>
        </w:rPr>
        <w:t xml:space="preserve"> </w:t>
      </w:r>
      <w:r>
        <w:rPr>
          <w:color w:val="231F20"/>
          <w:w w:val="105"/>
        </w:rPr>
        <w:t>cho</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thấy.</w:t>
      </w:r>
      <w:r>
        <w:rPr>
          <w:color w:val="231F20"/>
          <w:spacing w:val="-20"/>
          <w:w w:val="105"/>
        </w:rPr>
        <w:t xml:space="preserve"> </w:t>
      </w:r>
      <w:r>
        <w:rPr>
          <w:color w:val="231F20"/>
          <w:w w:val="105"/>
        </w:rPr>
        <w:t>Những</w:t>
      </w:r>
      <w:r>
        <w:rPr>
          <w:color w:val="231F20"/>
          <w:spacing w:val="-20"/>
          <w:w w:val="105"/>
        </w:rPr>
        <w:t xml:space="preserve"> </w:t>
      </w:r>
      <w:r>
        <w:rPr>
          <w:color w:val="231F20"/>
          <w:w w:val="105"/>
        </w:rPr>
        <w:t>người</w:t>
      </w:r>
      <w:r>
        <w:rPr>
          <w:color w:val="231F20"/>
          <w:spacing w:val="-20"/>
          <w:w w:val="105"/>
        </w:rPr>
        <w:t xml:space="preserve"> </w:t>
      </w:r>
      <w:r>
        <w:rPr>
          <w:color w:val="231F20"/>
          <w:w w:val="105"/>
        </w:rPr>
        <w:t>đó,</w:t>
      </w:r>
      <w:r>
        <w:rPr>
          <w:color w:val="231F20"/>
          <w:spacing w:val="-20"/>
          <w:w w:val="105"/>
        </w:rPr>
        <w:t xml:space="preserve"> </w:t>
      </w:r>
      <w:r>
        <w:rPr>
          <w:color w:val="231F20"/>
          <w:w w:val="105"/>
        </w:rPr>
        <w:t>họ</w:t>
      </w:r>
      <w:r>
        <w:rPr>
          <w:color w:val="231F20"/>
          <w:spacing w:val="-20"/>
          <w:w w:val="105"/>
        </w:rPr>
        <w:t xml:space="preserve"> </w:t>
      </w:r>
      <w:r>
        <w:rPr>
          <w:color w:val="231F20"/>
          <w:w w:val="105"/>
        </w:rPr>
        <w:t>biết được</w:t>
      </w:r>
      <w:r>
        <w:rPr>
          <w:color w:val="231F20"/>
          <w:spacing w:val="-16"/>
          <w:w w:val="105"/>
        </w:rPr>
        <w:t xml:space="preserve"> </w:t>
      </w:r>
      <w:r>
        <w:rPr>
          <w:color w:val="231F20"/>
          <w:w w:val="105"/>
        </w:rPr>
        <w:t>đức</w:t>
      </w:r>
      <w:r>
        <w:rPr>
          <w:color w:val="231F20"/>
          <w:spacing w:val="-16"/>
          <w:w w:val="105"/>
        </w:rPr>
        <w:t xml:space="preserve"> </w:t>
      </w:r>
      <w:r>
        <w:rPr>
          <w:color w:val="231F20"/>
          <w:w w:val="105"/>
        </w:rPr>
        <w:t>Thế</w:t>
      </w:r>
      <w:r>
        <w:rPr>
          <w:color w:val="231F20"/>
          <w:spacing w:val="-16"/>
          <w:w w:val="105"/>
        </w:rPr>
        <w:t xml:space="preserve"> </w:t>
      </w:r>
      <w:r>
        <w:rPr>
          <w:color w:val="231F20"/>
          <w:w w:val="105"/>
        </w:rPr>
        <w:t>Tôn</w:t>
      </w:r>
      <w:r>
        <w:rPr>
          <w:color w:val="231F20"/>
          <w:spacing w:val="-16"/>
          <w:w w:val="105"/>
        </w:rPr>
        <w:t xml:space="preserve"> </w:t>
      </w:r>
      <w:r>
        <w:rPr>
          <w:color w:val="231F20"/>
          <w:w w:val="105"/>
        </w:rPr>
        <w:t>là</w:t>
      </w:r>
      <w:r>
        <w:rPr>
          <w:color w:val="231F20"/>
          <w:spacing w:val="-16"/>
          <w:w w:val="105"/>
        </w:rPr>
        <w:t xml:space="preserve"> </w:t>
      </w:r>
      <w:r>
        <w:rPr>
          <w:color w:val="231F20"/>
          <w:w w:val="105"/>
        </w:rPr>
        <w:t>vị</w:t>
      </w:r>
      <w:r>
        <w:rPr>
          <w:color w:val="231F20"/>
          <w:spacing w:val="-16"/>
          <w:w w:val="105"/>
        </w:rPr>
        <w:t xml:space="preserve"> </w:t>
      </w:r>
      <w:r>
        <w:rPr>
          <w:color w:val="231F20"/>
          <w:w w:val="105"/>
        </w:rPr>
        <w:t>thầy</w:t>
      </w:r>
      <w:r>
        <w:rPr>
          <w:color w:val="231F20"/>
          <w:spacing w:val="-16"/>
          <w:w w:val="105"/>
        </w:rPr>
        <w:t xml:space="preserve"> </w:t>
      </w:r>
      <w:r>
        <w:rPr>
          <w:color w:val="231F20"/>
          <w:w w:val="105"/>
        </w:rPr>
        <w:t>tốt,</w:t>
      </w:r>
      <w:r>
        <w:rPr>
          <w:color w:val="231F20"/>
          <w:spacing w:val="-16"/>
          <w:w w:val="105"/>
        </w:rPr>
        <w:t xml:space="preserve"> </w:t>
      </w:r>
      <w:r>
        <w:rPr>
          <w:color w:val="231F20"/>
          <w:w w:val="105"/>
        </w:rPr>
        <w:t>biết</w:t>
      </w:r>
      <w:r>
        <w:rPr>
          <w:color w:val="231F20"/>
          <w:spacing w:val="-16"/>
          <w:w w:val="105"/>
        </w:rPr>
        <w:t xml:space="preserve"> </w:t>
      </w:r>
      <w:r>
        <w:rPr>
          <w:color w:val="231F20"/>
          <w:w w:val="105"/>
        </w:rPr>
        <w:t>được</w:t>
      </w:r>
      <w:r>
        <w:rPr>
          <w:color w:val="231F20"/>
          <w:spacing w:val="-16"/>
          <w:w w:val="105"/>
        </w:rPr>
        <w:t xml:space="preserve"> </w:t>
      </w:r>
      <w:r>
        <w:rPr>
          <w:color w:val="231F20"/>
          <w:w w:val="105"/>
        </w:rPr>
        <w:t>đức</w:t>
      </w:r>
      <w:r>
        <w:rPr>
          <w:color w:val="231F20"/>
          <w:spacing w:val="-16"/>
          <w:w w:val="105"/>
        </w:rPr>
        <w:t xml:space="preserve"> </w:t>
      </w:r>
      <w:r>
        <w:rPr>
          <w:color w:val="231F20"/>
          <w:w w:val="105"/>
        </w:rPr>
        <w:t>Thế</w:t>
      </w:r>
      <w:r>
        <w:rPr>
          <w:color w:val="231F20"/>
          <w:spacing w:val="-16"/>
          <w:w w:val="105"/>
        </w:rPr>
        <w:t xml:space="preserve"> </w:t>
      </w:r>
      <w:r>
        <w:rPr>
          <w:color w:val="231F20"/>
          <w:w w:val="105"/>
        </w:rPr>
        <w:t>Tôn</w:t>
      </w:r>
      <w:r>
        <w:rPr>
          <w:color w:val="231F20"/>
          <w:spacing w:val="-16"/>
          <w:w w:val="105"/>
        </w:rPr>
        <w:t xml:space="preserve"> </w:t>
      </w:r>
      <w:r>
        <w:rPr>
          <w:color w:val="231F20"/>
          <w:w w:val="105"/>
        </w:rPr>
        <w:t>là</w:t>
      </w:r>
      <w:r>
        <w:rPr>
          <w:color w:val="231F20"/>
          <w:spacing w:val="-16"/>
          <w:w w:val="105"/>
        </w:rPr>
        <w:t xml:space="preserve"> </w:t>
      </w:r>
      <w:r>
        <w:rPr>
          <w:color w:val="231F20"/>
          <w:w w:val="105"/>
        </w:rPr>
        <w:t>vị đại thiện tri thức, nên thân cận Ngài, không rời xa Ngài.</w:t>
      </w:r>
    </w:p>
    <w:p w14:paraId="58AFDDDA" w14:textId="77777777" w:rsidR="00941B9D" w:rsidRDefault="00545CF7">
      <w:pPr>
        <w:pStyle w:val="BodyText"/>
        <w:spacing w:before="143" w:line="297" w:lineRule="auto"/>
        <w:ind w:left="397" w:right="110"/>
      </w:pPr>
      <w:r>
        <w:rPr>
          <w:color w:val="231F20"/>
          <w:w w:val="105"/>
        </w:rPr>
        <w:t>Trong số đệ tử có người theo Ngài mười mấy năm, hai mấy năm, ba mấy năm, có người theo Ngài suốt cuộc đời, đến</w:t>
      </w:r>
      <w:r>
        <w:rPr>
          <w:color w:val="231F20"/>
          <w:spacing w:val="-2"/>
          <w:w w:val="105"/>
        </w:rPr>
        <w:t xml:space="preserve"> </w:t>
      </w:r>
      <w:r>
        <w:rPr>
          <w:color w:val="231F20"/>
          <w:w w:val="105"/>
        </w:rPr>
        <w:t>khi</w:t>
      </w:r>
      <w:r>
        <w:rPr>
          <w:color w:val="231F20"/>
          <w:spacing w:val="-2"/>
          <w:w w:val="105"/>
        </w:rPr>
        <w:t xml:space="preserve"> </w:t>
      </w:r>
      <w:r>
        <w:rPr>
          <w:color w:val="231F20"/>
          <w:w w:val="105"/>
        </w:rPr>
        <w:t>đức</w:t>
      </w:r>
      <w:r>
        <w:rPr>
          <w:color w:val="231F20"/>
          <w:spacing w:val="-1"/>
          <w:w w:val="105"/>
        </w:rPr>
        <w:t xml:space="preserve"> </w:t>
      </w:r>
      <w:r>
        <w:rPr>
          <w:color w:val="231F20"/>
          <w:w w:val="105"/>
        </w:rPr>
        <w:t>Phật</w:t>
      </w:r>
      <w:r>
        <w:rPr>
          <w:color w:val="231F20"/>
          <w:spacing w:val="-1"/>
          <w:w w:val="105"/>
        </w:rPr>
        <w:t xml:space="preserve"> </w:t>
      </w:r>
      <w:r>
        <w:rPr>
          <w:color w:val="231F20"/>
          <w:w w:val="105"/>
        </w:rPr>
        <w:t>Thích</w:t>
      </w:r>
      <w:r>
        <w:rPr>
          <w:color w:val="231F20"/>
          <w:spacing w:val="-2"/>
          <w:w w:val="105"/>
        </w:rPr>
        <w:t xml:space="preserve"> </w:t>
      </w:r>
      <w:r>
        <w:rPr>
          <w:color w:val="231F20"/>
          <w:w w:val="105"/>
        </w:rPr>
        <w:t>Ca</w:t>
      </w:r>
      <w:r>
        <w:rPr>
          <w:color w:val="231F20"/>
          <w:spacing w:val="-1"/>
          <w:w w:val="105"/>
        </w:rPr>
        <w:t xml:space="preserve"> </w:t>
      </w:r>
      <w:r>
        <w:rPr>
          <w:color w:val="231F20"/>
          <w:w w:val="105"/>
        </w:rPr>
        <w:t>Mâu</w:t>
      </w:r>
      <w:r>
        <w:rPr>
          <w:color w:val="231F20"/>
          <w:spacing w:val="-1"/>
          <w:w w:val="105"/>
        </w:rPr>
        <w:t xml:space="preserve"> </w:t>
      </w:r>
      <w:r>
        <w:rPr>
          <w:color w:val="231F20"/>
          <w:w w:val="105"/>
        </w:rPr>
        <w:t>Ni</w:t>
      </w:r>
      <w:r>
        <w:rPr>
          <w:color w:val="231F20"/>
          <w:spacing w:val="-1"/>
          <w:w w:val="105"/>
        </w:rPr>
        <w:t xml:space="preserve"> </w:t>
      </w:r>
      <w:r>
        <w:rPr>
          <w:color w:val="231F20"/>
          <w:w w:val="105"/>
        </w:rPr>
        <w:t>nhập</w:t>
      </w:r>
      <w:r>
        <w:rPr>
          <w:color w:val="231F20"/>
          <w:spacing w:val="-1"/>
          <w:w w:val="105"/>
        </w:rPr>
        <w:t xml:space="preserve"> </w:t>
      </w:r>
      <w:r>
        <w:rPr>
          <w:color w:val="231F20"/>
          <w:w w:val="105"/>
        </w:rPr>
        <w:t>Niết</w:t>
      </w:r>
      <w:r>
        <w:rPr>
          <w:color w:val="231F20"/>
          <w:spacing w:val="-2"/>
          <w:w w:val="105"/>
        </w:rPr>
        <w:t xml:space="preserve"> </w:t>
      </w:r>
      <w:r>
        <w:rPr>
          <w:color w:val="231F20"/>
          <w:w w:val="105"/>
        </w:rPr>
        <w:t>bàn</w:t>
      </w:r>
      <w:r>
        <w:rPr>
          <w:color w:val="231F20"/>
          <w:spacing w:val="-1"/>
          <w:w w:val="105"/>
        </w:rPr>
        <w:t xml:space="preserve"> </w:t>
      </w:r>
      <w:r>
        <w:rPr>
          <w:color w:val="231F20"/>
          <w:w w:val="105"/>
        </w:rPr>
        <w:t>mới</w:t>
      </w:r>
      <w:r>
        <w:rPr>
          <w:color w:val="231F20"/>
          <w:spacing w:val="-1"/>
          <w:w w:val="105"/>
        </w:rPr>
        <w:t xml:space="preserve"> </w:t>
      </w:r>
      <w:r>
        <w:rPr>
          <w:color w:val="231F20"/>
          <w:w w:val="105"/>
        </w:rPr>
        <w:t>thôi. Đức Phật</w:t>
      </w:r>
      <w:r>
        <w:rPr>
          <w:color w:val="231F20"/>
          <w:w w:val="105"/>
        </w:rPr>
        <w:t xml:space="preserve"> còn tại thế thì không xa rời Ngài một ngày nào hết. Ngày nay, chúng ta biết được, một ngàn hai trăm năm mươi lăm vị này, trong đó có biết bao nhiêu vị là chư Phật, Bồ</w:t>
      </w:r>
      <w:r>
        <w:rPr>
          <w:color w:val="231F20"/>
          <w:spacing w:val="-7"/>
          <w:w w:val="105"/>
        </w:rPr>
        <w:t xml:space="preserve"> </w:t>
      </w:r>
      <w:r>
        <w:rPr>
          <w:color w:val="231F20"/>
          <w:w w:val="105"/>
        </w:rPr>
        <w:t>tát</w:t>
      </w:r>
      <w:r>
        <w:rPr>
          <w:color w:val="231F20"/>
          <w:spacing w:val="-7"/>
          <w:w w:val="105"/>
        </w:rPr>
        <w:t xml:space="preserve"> </w:t>
      </w:r>
      <w:r>
        <w:rPr>
          <w:color w:val="231F20"/>
          <w:w w:val="105"/>
        </w:rPr>
        <w:t>tái</w:t>
      </w:r>
      <w:r>
        <w:rPr>
          <w:color w:val="231F20"/>
          <w:spacing w:val="-7"/>
          <w:w w:val="105"/>
        </w:rPr>
        <w:t xml:space="preserve"> </w:t>
      </w:r>
      <w:r>
        <w:rPr>
          <w:color w:val="231F20"/>
          <w:w w:val="105"/>
        </w:rPr>
        <w:t>lai,</w:t>
      </w:r>
      <w:r>
        <w:rPr>
          <w:color w:val="231F20"/>
          <w:spacing w:val="-7"/>
          <w:w w:val="105"/>
        </w:rPr>
        <w:t xml:space="preserve"> </w:t>
      </w:r>
      <w:r>
        <w:rPr>
          <w:color w:val="231F20"/>
          <w:w w:val="105"/>
        </w:rPr>
        <w:t>phàm</w:t>
      </w:r>
      <w:r>
        <w:rPr>
          <w:color w:val="231F20"/>
          <w:spacing w:val="-7"/>
          <w:w w:val="105"/>
        </w:rPr>
        <w:t xml:space="preserve"> </w:t>
      </w:r>
      <w:r>
        <w:rPr>
          <w:color w:val="231F20"/>
          <w:w w:val="105"/>
        </w:rPr>
        <w:t>phu</w:t>
      </w:r>
      <w:r>
        <w:rPr>
          <w:color w:val="231F20"/>
          <w:spacing w:val="-7"/>
          <w:w w:val="105"/>
        </w:rPr>
        <w:t xml:space="preserve"> </w:t>
      </w:r>
      <w:r>
        <w:rPr>
          <w:color w:val="231F20"/>
          <w:w w:val="105"/>
        </w:rPr>
        <w:t>không</w:t>
      </w:r>
      <w:r>
        <w:rPr>
          <w:color w:val="231F20"/>
          <w:spacing w:val="-7"/>
          <w:w w:val="105"/>
        </w:rPr>
        <w:t xml:space="preserve"> </w:t>
      </w:r>
      <w:r>
        <w:rPr>
          <w:color w:val="231F20"/>
          <w:w w:val="105"/>
        </w:rPr>
        <w:t>hiểu.</w:t>
      </w:r>
      <w:r>
        <w:rPr>
          <w:color w:val="231F20"/>
          <w:spacing w:val="-7"/>
          <w:w w:val="105"/>
        </w:rPr>
        <w:t xml:space="preserve"> </w:t>
      </w:r>
      <w:r>
        <w:rPr>
          <w:color w:val="231F20"/>
          <w:w w:val="105"/>
        </w:rPr>
        <w:t>Họ</w:t>
      </w:r>
      <w:r>
        <w:rPr>
          <w:color w:val="231F20"/>
          <w:spacing w:val="-7"/>
          <w:w w:val="105"/>
        </w:rPr>
        <w:t xml:space="preserve"> </w:t>
      </w:r>
      <w:r>
        <w:rPr>
          <w:color w:val="231F20"/>
          <w:w w:val="105"/>
        </w:rPr>
        <w:t>đã</w:t>
      </w:r>
      <w:r>
        <w:rPr>
          <w:color w:val="231F20"/>
          <w:spacing w:val="-7"/>
          <w:w w:val="105"/>
        </w:rPr>
        <w:t xml:space="preserve"> </w:t>
      </w:r>
      <w:r>
        <w:rPr>
          <w:color w:val="231F20"/>
          <w:w w:val="105"/>
        </w:rPr>
        <w:t>làm</w:t>
      </w:r>
      <w:r>
        <w:rPr>
          <w:color w:val="231F20"/>
          <w:spacing w:val="-7"/>
          <w:w w:val="105"/>
        </w:rPr>
        <w:t xml:space="preserve"> </w:t>
      </w:r>
      <w:r>
        <w:rPr>
          <w:color w:val="231F20"/>
          <w:w w:val="105"/>
        </w:rPr>
        <w:t>mẫu</w:t>
      </w:r>
      <w:r>
        <w:rPr>
          <w:color w:val="231F20"/>
          <w:spacing w:val="-7"/>
          <w:w w:val="105"/>
        </w:rPr>
        <w:t xml:space="preserve"> </w:t>
      </w:r>
      <w:r>
        <w:rPr>
          <w:color w:val="231F20"/>
          <w:w w:val="105"/>
        </w:rPr>
        <w:t>mực</w:t>
      </w:r>
      <w:r>
        <w:rPr>
          <w:color w:val="231F20"/>
          <w:spacing w:val="-7"/>
          <w:w w:val="105"/>
        </w:rPr>
        <w:t xml:space="preserve"> </w:t>
      </w:r>
      <w:r>
        <w:rPr>
          <w:color w:val="231F20"/>
          <w:w w:val="105"/>
        </w:rPr>
        <w:t>để cho chúng ta thấy: Làm thế nào mới có thể thành tựu đạo nghiệp? Thế nào gọi là hộ trì Phật pháp? Cách làm của họ đã</w:t>
      </w:r>
      <w:r>
        <w:rPr>
          <w:color w:val="231F20"/>
          <w:spacing w:val="-9"/>
          <w:w w:val="105"/>
        </w:rPr>
        <w:t xml:space="preserve"> </w:t>
      </w:r>
      <w:r>
        <w:rPr>
          <w:color w:val="231F20"/>
          <w:w w:val="105"/>
        </w:rPr>
        <w:t>nói</w:t>
      </w:r>
      <w:r>
        <w:rPr>
          <w:color w:val="231F20"/>
          <w:spacing w:val="-9"/>
          <w:w w:val="105"/>
        </w:rPr>
        <w:t xml:space="preserve"> </w:t>
      </w:r>
      <w:r>
        <w:rPr>
          <w:color w:val="231F20"/>
          <w:w w:val="105"/>
        </w:rPr>
        <w:t>lên</w:t>
      </w:r>
      <w:r>
        <w:rPr>
          <w:color w:val="231F20"/>
          <w:spacing w:val="-9"/>
          <w:w w:val="105"/>
        </w:rPr>
        <w:t xml:space="preserve"> </w:t>
      </w:r>
      <w:r>
        <w:rPr>
          <w:color w:val="231F20"/>
          <w:w w:val="105"/>
        </w:rPr>
        <w:t>điều</w:t>
      </w:r>
      <w:r>
        <w:rPr>
          <w:color w:val="231F20"/>
          <w:spacing w:val="-9"/>
          <w:w w:val="105"/>
        </w:rPr>
        <w:t xml:space="preserve"> </w:t>
      </w:r>
      <w:r>
        <w:rPr>
          <w:color w:val="231F20"/>
          <w:w w:val="105"/>
        </w:rPr>
        <w:t>này:</w:t>
      </w:r>
      <w:r>
        <w:rPr>
          <w:color w:val="231F20"/>
          <w:spacing w:val="-9"/>
          <w:w w:val="105"/>
        </w:rPr>
        <w:t xml:space="preserve"> </w:t>
      </w:r>
      <w:r>
        <w:rPr>
          <w:color w:val="231F20"/>
          <w:w w:val="105"/>
        </w:rPr>
        <w:t>Người</w:t>
      </w:r>
      <w:r>
        <w:rPr>
          <w:color w:val="231F20"/>
          <w:spacing w:val="-9"/>
          <w:w w:val="105"/>
        </w:rPr>
        <w:t xml:space="preserve"> </w:t>
      </w:r>
      <w:r>
        <w:rPr>
          <w:color w:val="231F20"/>
          <w:w w:val="105"/>
        </w:rPr>
        <w:t>hướng</w:t>
      </w:r>
      <w:r>
        <w:rPr>
          <w:color w:val="231F20"/>
          <w:spacing w:val="-9"/>
          <w:w w:val="105"/>
        </w:rPr>
        <w:t xml:space="preserve"> </w:t>
      </w:r>
      <w:r>
        <w:rPr>
          <w:color w:val="231F20"/>
          <w:w w:val="105"/>
        </w:rPr>
        <w:t>đạo.</w:t>
      </w:r>
      <w:r>
        <w:rPr>
          <w:color w:val="231F20"/>
          <w:spacing w:val="-9"/>
          <w:w w:val="105"/>
        </w:rPr>
        <w:t xml:space="preserve"> </w:t>
      </w:r>
      <w:r>
        <w:rPr>
          <w:color w:val="231F20"/>
          <w:w w:val="105"/>
        </w:rPr>
        <w:t>Trong</w:t>
      </w:r>
      <w:r>
        <w:rPr>
          <w:color w:val="231F20"/>
          <w:spacing w:val="-9"/>
          <w:w w:val="105"/>
        </w:rPr>
        <w:t xml:space="preserve"> </w:t>
      </w:r>
      <w:r>
        <w:rPr>
          <w:color w:val="231F20"/>
          <w:w w:val="105"/>
        </w:rPr>
        <w:t>đó,</w:t>
      </w:r>
      <w:r>
        <w:rPr>
          <w:color w:val="231F20"/>
          <w:spacing w:val="-9"/>
          <w:w w:val="105"/>
        </w:rPr>
        <w:t xml:space="preserve"> </w:t>
      </w:r>
      <w:r>
        <w:rPr>
          <w:color w:val="231F20"/>
          <w:w w:val="105"/>
        </w:rPr>
        <w:t>giống</w:t>
      </w:r>
      <w:r>
        <w:rPr>
          <w:color w:val="231F20"/>
          <w:spacing w:val="-9"/>
          <w:w w:val="105"/>
        </w:rPr>
        <w:t xml:space="preserve"> </w:t>
      </w:r>
      <w:r>
        <w:rPr>
          <w:color w:val="231F20"/>
          <w:w w:val="105"/>
        </w:rPr>
        <w:t>như diễn viên diễn kịch vậy, có người thị hiện thông minh, trí t</w:t>
      </w:r>
      <w:r>
        <w:rPr>
          <w:color w:val="231F20"/>
          <w:w w:val="105"/>
        </w:rPr>
        <w:t xml:space="preserve">uệ, thần thông, thị hiện những thứ này, hết thảy đều học </w:t>
      </w:r>
      <w:r>
        <w:rPr>
          <w:color w:val="231F20"/>
        </w:rPr>
        <w:t xml:space="preserve">với đức Phật Thích Ca Mâu Ni. “Thượng thượng căn, chuyên </w:t>
      </w:r>
      <w:r>
        <w:rPr>
          <w:color w:val="231F20"/>
          <w:w w:val="105"/>
        </w:rPr>
        <w:t>tiếp thượng căn”. Có một số người thị hiện phàm phu, ngu si,</w:t>
      </w:r>
      <w:r>
        <w:rPr>
          <w:color w:val="231F20"/>
          <w:spacing w:val="-19"/>
          <w:w w:val="105"/>
        </w:rPr>
        <w:t xml:space="preserve"> </w:t>
      </w:r>
      <w:r>
        <w:rPr>
          <w:color w:val="231F20"/>
          <w:w w:val="105"/>
        </w:rPr>
        <w:t>độn</w:t>
      </w:r>
      <w:r>
        <w:rPr>
          <w:color w:val="231F20"/>
          <w:spacing w:val="-19"/>
          <w:w w:val="105"/>
        </w:rPr>
        <w:t xml:space="preserve"> </w:t>
      </w:r>
      <w:r>
        <w:rPr>
          <w:color w:val="231F20"/>
          <w:w w:val="105"/>
        </w:rPr>
        <w:t>căn,</w:t>
      </w:r>
      <w:r>
        <w:rPr>
          <w:color w:val="231F20"/>
          <w:spacing w:val="-19"/>
          <w:w w:val="105"/>
        </w:rPr>
        <w:t xml:space="preserve"> </w:t>
      </w:r>
      <w:r>
        <w:rPr>
          <w:color w:val="231F20"/>
          <w:w w:val="105"/>
        </w:rPr>
        <w:t>họ</w:t>
      </w:r>
      <w:r>
        <w:rPr>
          <w:color w:val="231F20"/>
          <w:spacing w:val="-19"/>
          <w:w w:val="105"/>
        </w:rPr>
        <w:t xml:space="preserve"> </w:t>
      </w:r>
      <w:r>
        <w:rPr>
          <w:color w:val="231F20"/>
          <w:w w:val="105"/>
        </w:rPr>
        <w:t>cũng</w:t>
      </w:r>
      <w:r>
        <w:rPr>
          <w:color w:val="231F20"/>
          <w:spacing w:val="-19"/>
          <w:w w:val="105"/>
        </w:rPr>
        <w:t xml:space="preserve"> </w:t>
      </w:r>
      <w:r>
        <w:rPr>
          <w:color w:val="231F20"/>
          <w:w w:val="105"/>
        </w:rPr>
        <w:t>một</w:t>
      </w:r>
      <w:r>
        <w:rPr>
          <w:color w:val="231F20"/>
          <w:spacing w:val="-19"/>
          <w:w w:val="105"/>
        </w:rPr>
        <w:t xml:space="preserve"> </w:t>
      </w:r>
      <w:r>
        <w:rPr>
          <w:color w:val="231F20"/>
          <w:w w:val="105"/>
        </w:rPr>
        <w:t>đời</w:t>
      </w:r>
      <w:r>
        <w:rPr>
          <w:color w:val="231F20"/>
          <w:spacing w:val="-19"/>
          <w:w w:val="105"/>
        </w:rPr>
        <w:t xml:space="preserve"> </w:t>
      </w:r>
      <w:r>
        <w:rPr>
          <w:color w:val="231F20"/>
          <w:w w:val="105"/>
        </w:rPr>
        <w:t>học</w:t>
      </w:r>
      <w:r>
        <w:rPr>
          <w:color w:val="231F20"/>
          <w:spacing w:val="-19"/>
          <w:w w:val="105"/>
        </w:rPr>
        <w:t xml:space="preserve"> </w:t>
      </w:r>
      <w:r>
        <w:rPr>
          <w:color w:val="231F20"/>
          <w:w w:val="105"/>
        </w:rPr>
        <w:t>với</w:t>
      </w:r>
      <w:r>
        <w:rPr>
          <w:color w:val="231F20"/>
          <w:spacing w:val="-19"/>
          <w:w w:val="105"/>
        </w:rPr>
        <w:t xml:space="preserve"> </w:t>
      </w:r>
      <w:r>
        <w:rPr>
          <w:color w:val="231F20"/>
          <w:w w:val="105"/>
        </w:rPr>
        <w:t>đức</w:t>
      </w:r>
      <w:r>
        <w:rPr>
          <w:color w:val="231F20"/>
          <w:spacing w:val="-19"/>
          <w:w w:val="105"/>
        </w:rPr>
        <w:t xml:space="preserve"> </w:t>
      </w:r>
      <w:r>
        <w:rPr>
          <w:color w:val="231F20"/>
          <w:w w:val="105"/>
        </w:rPr>
        <w:t>Phật</w:t>
      </w:r>
      <w:r>
        <w:rPr>
          <w:color w:val="231F20"/>
          <w:spacing w:val="-19"/>
          <w:w w:val="105"/>
        </w:rPr>
        <w:t xml:space="preserve"> </w:t>
      </w:r>
      <w:r>
        <w:rPr>
          <w:color w:val="231F20"/>
          <w:w w:val="105"/>
        </w:rPr>
        <w:t>Thích</w:t>
      </w:r>
      <w:r>
        <w:rPr>
          <w:color w:val="231F20"/>
          <w:spacing w:val="-19"/>
          <w:w w:val="105"/>
        </w:rPr>
        <w:t xml:space="preserve"> </w:t>
      </w:r>
      <w:r>
        <w:rPr>
          <w:color w:val="231F20"/>
          <w:w w:val="105"/>
        </w:rPr>
        <w:t>Ca</w:t>
      </w:r>
      <w:r>
        <w:rPr>
          <w:color w:val="231F20"/>
          <w:spacing w:val="-19"/>
          <w:w w:val="105"/>
        </w:rPr>
        <w:t xml:space="preserve"> </w:t>
      </w:r>
      <w:r>
        <w:rPr>
          <w:color w:val="231F20"/>
          <w:w w:val="105"/>
        </w:rPr>
        <w:t>Mâu Ni kh</w:t>
      </w:r>
      <w:r>
        <w:rPr>
          <w:color w:val="231F20"/>
          <w:w w:val="105"/>
        </w:rPr>
        <w:t>ông rời, “bàng cập trung hạ”. Chúng thường theo đức Thế Tôn có hơn ngàn người, trong đó có đủ ba căn thượng, trung, hạ.</w:t>
      </w:r>
    </w:p>
    <w:p w14:paraId="6DDED3BA" w14:textId="77777777" w:rsidR="00941B9D" w:rsidRDefault="00545CF7">
      <w:pPr>
        <w:pStyle w:val="BodyText"/>
        <w:spacing w:before="146" w:line="297" w:lineRule="auto"/>
        <w:ind w:left="397" w:right="111"/>
      </w:pPr>
      <w:r>
        <w:rPr>
          <w:color w:val="231F20"/>
          <w:spacing w:val="-2"/>
          <w:w w:val="105"/>
        </w:rPr>
        <w:t>Dưới</w:t>
      </w:r>
      <w:r>
        <w:rPr>
          <w:color w:val="231F20"/>
          <w:spacing w:val="-20"/>
          <w:w w:val="105"/>
        </w:rPr>
        <w:t xml:space="preserve"> </w:t>
      </w:r>
      <w:r>
        <w:rPr>
          <w:color w:val="231F20"/>
          <w:spacing w:val="-2"/>
          <w:w w:val="105"/>
        </w:rPr>
        <w:t>đây,</w:t>
      </w:r>
      <w:r>
        <w:rPr>
          <w:color w:val="231F20"/>
          <w:spacing w:val="-20"/>
          <w:w w:val="105"/>
        </w:rPr>
        <w:t xml:space="preserve"> </w:t>
      </w:r>
      <w:r>
        <w:rPr>
          <w:color w:val="231F20"/>
          <w:spacing w:val="-2"/>
          <w:w w:val="105"/>
        </w:rPr>
        <w:t>đã</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lên</w:t>
      </w:r>
      <w:r>
        <w:rPr>
          <w:color w:val="231F20"/>
          <w:spacing w:val="-20"/>
          <w:w w:val="105"/>
        </w:rPr>
        <w:t xml:space="preserve"> </w:t>
      </w:r>
      <w:r>
        <w:rPr>
          <w:color w:val="231F20"/>
          <w:spacing w:val="-2"/>
          <w:w w:val="105"/>
        </w:rPr>
        <w:t>điều</w:t>
      </w:r>
      <w:r>
        <w:rPr>
          <w:color w:val="231F20"/>
          <w:spacing w:val="-19"/>
          <w:w w:val="105"/>
        </w:rPr>
        <w:t xml:space="preserve"> </w:t>
      </w:r>
      <w:r>
        <w:rPr>
          <w:color w:val="231F20"/>
          <w:spacing w:val="-2"/>
          <w:w w:val="105"/>
        </w:rPr>
        <w:t>này.</w:t>
      </w:r>
      <w:r>
        <w:rPr>
          <w:color w:val="231F20"/>
          <w:spacing w:val="-20"/>
          <w:w w:val="105"/>
        </w:rPr>
        <w:t xml:space="preserve"> </w:t>
      </w:r>
      <w:r>
        <w:rPr>
          <w:color w:val="231F20"/>
          <w:spacing w:val="-2"/>
          <w:w w:val="105"/>
        </w:rPr>
        <w:t>Vì</w:t>
      </w:r>
      <w:r>
        <w:rPr>
          <w:color w:val="231F20"/>
          <w:spacing w:val="-20"/>
          <w:w w:val="105"/>
        </w:rPr>
        <w:t xml:space="preserve"> </w:t>
      </w:r>
      <w:r>
        <w:rPr>
          <w:color w:val="231F20"/>
          <w:spacing w:val="-2"/>
          <w:w w:val="105"/>
        </w:rPr>
        <w:t>sao</w:t>
      </w:r>
      <w:r>
        <w:rPr>
          <w:color w:val="231F20"/>
          <w:spacing w:val="-19"/>
          <w:w w:val="105"/>
        </w:rPr>
        <w:t xml:space="preserve"> </w:t>
      </w:r>
      <w:r>
        <w:rPr>
          <w:color w:val="231F20"/>
          <w:spacing w:val="-2"/>
          <w:w w:val="105"/>
        </w:rPr>
        <w:t>lại</w:t>
      </w:r>
      <w:r>
        <w:rPr>
          <w:color w:val="231F20"/>
          <w:spacing w:val="-19"/>
          <w:w w:val="105"/>
        </w:rPr>
        <w:t xml:space="preserve"> </w:t>
      </w:r>
      <w:r>
        <w:rPr>
          <w:color w:val="231F20"/>
          <w:spacing w:val="-2"/>
          <w:w w:val="105"/>
        </w:rPr>
        <w:t>nói</w:t>
      </w:r>
      <w:r>
        <w:rPr>
          <w:color w:val="231F20"/>
          <w:spacing w:val="-20"/>
          <w:w w:val="105"/>
        </w:rPr>
        <w:t xml:space="preserve"> </w:t>
      </w:r>
      <w:r>
        <w:rPr>
          <w:color w:val="231F20"/>
          <w:spacing w:val="-2"/>
          <w:w w:val="105"/>
        </w:rPr>
        <w:t>như</w:t>
      </w:r>
      <w:r>
        <w:rPr>
          <w:color w:val="231F20"/>
          <w:spacing w:val="-20"/>
          <w:w w:val="105"/>
        </w:rPr>
        <w:t xml:space="preserve"> </w:t>
      </w:r>
      <w:r>
        <w:rPr>
          <w:color w:val="231F20"/>
          <w:spacing w:val="-2"/>
          <w:w w:val="105"/>
        </w:rPr>
        <w:t>vậy?</w:t>
      </w:r>
      <w:r>
        <w:rPr>
          <w:color w:val="231F20"/>
          <w:spacing w:val="-19"/>
          <w:w w:val="105"/>
        </w:rPr>
        <w:t xml:space="preserve"> </w:t>
      </w:r>
      <w:r>
        <w:rPr>
          <w:color w:val="231F20"/>
          <w:spacing w:val="-2"/>
          <w:w w:val="105"/>
        </w:rPr>
        <w:t xml:space="preserve">Nói </w:t>
      </w:r>
      <w:r>
        <w:rPr>
          <w:color w:val="231F20"/>
          <w:w w:val="105"/>
        </w:rPr>
        <w:t>như</w:t>
      </w:r>
      <w:r>
        <w:rPr>
          <w:color w:val="231F20"/>
          <w:spacing w:val="-6"/>
          <w:w w:val="105"/>
        </w:rPr>
        <w:t xml:space="preserve"> </w:t>
      </w:r>
      <w:r>
        <w:rPr>
          <w:color w:val="231F20"/>
          <w:w w:val="105"/>
        </w:rPr>
        <w:t>vậy</w:t>
      </w:r>
      <w:r>
        <w:rPr>
          <w:color w:val="231F20"/>
          <w:spacing w:val="-6"/>
          <w:w w:val="105"/>
        </w:rPr>
        <w:t xml:space="preserve"> </w:t>
      </w:r>
      <w:r>
        <w:rPr>
          <w:color w:val="231F20"/>
          <w:w w:val="105"/>
        </w:rPr>
        <w:t>ở</w:t>
      </w:r>
      <w:r>
        <w:rPr>
          <w:color w:val="231F20"/>
          <w:spacing w:val="-6"/>
          <w:w w:val="105"/>
        </w:rPr>
        <w:t xml:space="preserve"> </w:t>
      </w:r>
      <w:r>
        <w:rPr>
          <w:color w:val="231F20"/>
          <w:w w:val="105"/>
        </w:rPr>
        <w:t>đây</w:t>
      </w:r>
      <w:r>
        <w:rPr>
          <w:color w:val="231F20"/>
          <w:spacing w:val="-6"/>
          <w:w w:val="105"/>
        </w:rPr>
        <w:t xml:space="preserve"> </w:t>
      </w:r>
      <w:r>
        <w:rPr>
          <w:color w:val="231F20"/>
          <w:w w:val="105"/>
        </w:rPr>
        <w:t>là</w:t>
      </w:r>
      <w:r>
        <w:rPr>
          <w:color w:val="231F20"/>
          <w:spacing w:val="-6"/>
          <w:w w:val="105"/>
        </w:rPr>
        <w:t xml:space="preserve"> </w:t>
      </w:r>
      <w:r>
        <w:rPr>
          <w:color w:val="231F20"/>
          <w:w w:val="105"/>
        </w:rPr>
        <w:t>chân</w:t>
      </w:r>
      <w:r>
        <w:rPr>
          <w:color w:val="231F20"/>
          <w:spacing w:val="-6"/>
          <w:w w:val="105"/>
        </w:rPr>
        <w:t xml:space="preserve"> </w:t>
      </w:r>
      <w:r>
        <w:rPr>
          <w:color w:val="231F20"/>
          <w:w w:val="105"/>
        </w:rPr>
        <w:t>tướng</w:t>
      </w:r>
      <w:r>
        <w:rPr>
          <w:color w:val="231F20"/>
          <w:spacing w:val="-6"/>
          <w:w w:val="105"/>
        </w:rPr>
        <w:t xml:space="preserve"> </w:t>
      </w:r>
      <w:r>
        <w:rPr>
          <w:color w:val="231F20"/>
          <w:w w:val="105"/>
        </w:rPr>
        <w:t>sự</w:t>
      </w:r>
      <w:r>
        <w:rPr>
          <w:color w:val="231F20"/>
          <w:spacing w:val="-6"/>
          <w:w w:val="105"/>
        </w:rPr>
        <w:t xml:space="preserve"> </w:t>
      </w:r>
      <w:r>
        <w:rPr>
          <w:color w:val="231F20"/>
          <w:w w:val="105"/>
        </w:rPr>
        <w:t>thật.</w:t>
      </w:r>
      <w:r>
        <w:rPr>
          <w:color w:val="231F20"/>
          <w:spacing w:val="-6"/>
          <w:w w:val="105"/>
        </w:rPr>
        <w:t xml:space="preserve"> </w:t>
      </w:r>
      <w:r>
        <w:rPr>
          <w:color w:val="231F20"/>
          <w:w w:val="105"/>
        </w:rPr>
        <w:t>Tăng</w:t>
      </w:r>
      <w:r>
        <w:rPr>
          <w:color w:val="231F20"/>
          <w:spacing w:val="-6"/>
          <w:w w:val="105"/>
        </w:rPr>
        <w:t xml:space="preserve"> </w:t>
      </w:r>
      <w:r>
        <w:rPr>
          <w:color w:val="231F20"/>
          <w:w w:val="105"/>
        </w:rPr>
        <w:t>đoàn</w:t>
      </w:r>
      <w:r>
        <w:rPr>
          <w:color w:val="231F20"/>
          <w:spacing w:val="-6"/>
          <w:w w:val="105"/>
        </w:rPr>
        <w:t xml:space="preserve"> </w:t>
      </w:r>
      <w:r>
        <w:rPr>
          <w:color w:val="231F20"/>
          <w:w w:val="105"/>
        </w:rPr>
        <w:t>thời</w:t>
      </w:r>
      <w:r>
        <w:rPr>
          <w:color w:val="231F20"/>
          <w:spacing w:val="-6"/>
          <w:w w:val="105"/>
        </w:rPr>
        <w:t xml:space="preserve"> </w:t>
      </w:r>
      <w:r>
        <w:rPr>
          <w:color w:val="231F20"/>
          <w:w w:val="105"/>
        </w:rPr>
        <w:t>đó</w:t>
      </w:r>
      <w:r>
        <w:rPr>
          <w:color w:val="231F20"/>
          <w:spacing w:val="-6"/>
          <w:w w:val="105"/>
        </w:rPr>
        <w:t xml:space="preserve"> </w:t>
      </w:r>
      <w:r>
        <w:rPr>
          <w:color w:val="231F20"/>
          <w:w w:val="105"/>
        </w:rPr>
        <w:t xml:space="preserve">thật </w:t>
      </w:r>
      <w:r>
        <w:rPr>
          <w:color w:val="231F20"/>
          <w:w w:val="110"/>
        </w:rPr>
        <w:t>sự là như vậy.</w:t>
      </w:r>
    </w:p>
    <w:p w14:paraId="186D771E" w14:textId="77777777" w:rsidR="00941B9D" w:rsidRDefault="00941B9D">
      <w:pPr>
        <w:spacing w:line="297" w:lineRule="auto"/>
        <w:sectPr w:rsidR="00941B9D">
          <w:pgSz w:w="11060" w:h="15030"/>
          <w:pgMar w:top="1040" w:right="1020" w:bottom="960" w:left="1020" w:header="807" w:footer="767" w:gutter="0"/>
          <w:cols w:space="720"/>
        </w:sectPr>
      </w:pPr>
    </w:p>
    <w:p w14:paraId="3A7F66C8" w14:textId="77777777" w:rsidR="00941B9D" w:rsidRDefault="00941B9D">
      <w:pPr>
        <w:pStyle w:val="BodyText"/>
        <w:spacing w:before="6"/>
        <w:ind w:firstLine="0"/>
        <w:jc w:val="left"/>
        <w:rPr>
          <w:sz w:val="22"/>
        </w:rPr>
      </w:pPr>
    </w:p>
    <w:p w14:paraId="4496D8ED" w14:textId="77777777" w:rsidR="00941B9D" w:rsidRDefault="00545CF7">
      <w:pPr>
        <w:spacing w:before="106" w:line="307" w:lineRule="auto"/>
        <w:ind w:left="113" w:right="394" w:firstLine="453"/>
        <w:jc w:val="both"/>
        <w:rPr>
          <w:sz w:val="34"/>
        </w:rPr>
      </w:pPr>
      <w:r>
        <w:rPr>
          <w:i/>
          <w:color w:val="231F20"/>
          <w:spacing w:val="-2"/>
          <w:w w:val="105"/>
          <w:sz w:val="34"/>
        </w:rPr>
        <w:t>Đản</w:t>
      </w:r>
      <w:r>
        <w:rPr>
          <w:i/>
          <w:color w:val="231F20"/>
          <w:spacing w:val="-21"/>
          <w:w w:val="105"/>
          <w:sz w:val="34"/>
        </w:rPr>
        <w:t xml:space="preserve"> </w:t>
      </w:r>
      <w:r>
        <w:rPr>
          <w:i/>
          <w:color w:val="231F20"/>
          <w:spacing w:val="-2"/>
          <w:w w:val="105"/>
          <w:sz w:val="34"/>
        </w:rPr>
        <w:t>thử</w:t>
      </w:r>
      <w:r>
        <w:rPr>
          <w:i/>
          <w:color w:val="231F20"/>
          <w:spacing w:val="-20"/>
          <w:w w:val="105"/>
          <w:sz w:val="34"/>
        </w:rPr>
        <w:t xml:space="preserve"> </w:t>
      </w:r>
      <w:r>
        <w:rPr>
          <w:i/>
          <w:color w:val="231F20"/>
          <w:spacing w:val="-2"/>
          <w:w w:val="105"/>
          <w:sz w:val="34"/>
        </w:rPr>
        <w:t>vị</w:t>
      </w:r>
      <w:r>
        <w:rPr>
          <w:i/>
          <w:color w:val="231F20"/>
          <w:spacing w:val="-20"/>
          <w:w w:val="105"/>
          <w:sz w:val="34"/>
        </w:rPr>
        <w:t xml:space="preserve"> </w:t>
      </w:r>
      <w:r>
        <w:rPr>
          <w:i/>
          <w:color w:val="231F20"/>
          <w:spacing w:val="-2"/>
          <w:w w:val="105"/>
          <w:sz w:val="34"/>
        </w:rPr>
        <w:t>chuyên</w:t>
      </w:r>
      <w:r>
        <w:rPr>
          <w:i/>
          <w:color w:val="231F20"/>
          <w:spacing w:val="-21"/>
          <w:w w:val="105"/>
          <w:sz w:val="34"/>
        </w:rPr>
        <w:t xml:space="preserve"> </w:t>
      </w:r>
      <w:r>
        <w:rPr>
          <w:i/>
          <w:color w:val="231F20"/>
          <w:spacing w:val="-2"/>
          <w:w w:val="105"/>
          <w:sz w:val="34"/>
        </w:rPr>
        <w:t>tiếp</w:t>
      </w:r>
      <w:r>
        <w:rPr>
          <w:i/>
          <w:color w:val="231F20"/>
          <w:spacing w:val="-20"/>
          <w:w w:val="105"/>
          <w:sz w:val="34"/>
        </w:rPr>
        <w:t xml:space="preserve"> </w:t>
      </w:r>
      <w:r>
        <w:rPr>
          <w:i/>
          <w:color w:val="231F20"/>
          <w:spacing w:val="-2"/>
          <w:w w:val="105"/>
          <w:sz w:val="34"/>
        </w:rPr>
        <w:t>thượng</w:t>
      </w:r>
      <w:r>
        <w:rPr>
          <w:i/>
          <w:color w:val="231F20"/>
          <w:spacing w:val="-20"/>
          <w:w w:val="105"/>
          <w:sz w:val="34"/>
        </w:rPr>
        <w:t xml:space="preserve"> </w:t>
      </w:r>
      <w:r>
        <w:rPr>
          <w:i/>
          <w:color w:val="231F20"/>
          <w:spacing w:val="-2"/>
          <w:w w:val="105"/>
          <w:sz w:val="34"/>
        </w:rPr>
        <w:t>căn</w:t>
      </w:r>
      <w:r>
        <w:rPr>
          <w:i/>
          <w:color w:val="231F20"/>
          <w:spacing w:val="-20"/>
          <w:w w:val="105"/>
          <w:sz w:val="34"/>
        </w:rPr>
        <w:t xml:space="preserve"> </w:t>
      </w:r>
      <w:r>
        <w:rPr>
          <w:i/>
          <w:color w:val="231F20"/>
          <w:spacing w:val="-2"/>
          <w:w w:val="105"/>
          <w:sz w:val="34"/>
        </w:rPr>
        <w:t>giả,</w:t>
      </w:r>
      <w:r>
        <w:rPr>
          <w:i/>
          <w:color w:val="231F20"/>
          <w:spacing w:val="-21"/>
          <w:w w:val="105"/>
          <w:sz w:val="34"/>
        </w:rPr>
        <w:t xml:space="preserve"> </w:t>
      </w:r>
      <w:r>
        <w:rPr>
          <w:i/>
          <w:color w:val="231F20"/>
          <w:spacing w:val="-2"/>
          <w:w w:val="105"/>
          <w:sz w:val="34"/>
        </w:rPr>
        <w:t>cái</w:t>
      </w:r>
      <w:r>
        <w:rPr>
          <w:i/>
          <w:color w:val="231F20"/>
          <w:spacing w:val="-20"/>
          <w:w w:val="105"/>
          <w:sz w:val="34"/>
        </w:rPr>
        <w:t xml:space="preserve"> </w:t>
      </w:r>
      <w:r>
        <w:rPr>
          <w:i/>
          <w:color w:val="231F20"/>
          <w:spacing w:val="-2"/>
          <w:w w:val="105"/>
          <w:sz w:val="34"/>
        </w:rPr>
        <w:t>khủng</w:t>
      </w:r>
      <w:r>
        <w:rPr>
          <w:i/>
          <w:color w:val="231F20"/>
          <w:spacing w:val="-20"/>
          <w:w w:val="105"/>
          <w:sz w:val="34"/>
        </w:rPr>
        <w:t xml:space="preserve"> </w:t>
      </w:r>
      <w:r>
        <w:rPr>
          <w:i/>
          <w:color w:val="231F20"/>
          <w:spacing w:val="-2"/>
          <w:w w:val="105"/>
          <w:sz w:val="34"/>
        </w:rPr>
        <w:t>thế</w:t>
      </w:r>
      <w:r>
        <w:rPr>
          <w:i/>
          <w:color w:val="231F20"/>
          <w:spacing w:val="-21"/>
          <w:w w:val="105"/>
          <w:sz w:val="34"/>
        </w:rPr>
        <w:t xml:space="preserve"> </w:t>
      </w:r>
      <w:r>
        <w:rPr>
          <w:i/>
          <w:color w:val="231F20"/>
          <w:spacing w:val="-2"/>
          <w:w w:val="105"/>
          <w:sz w:val="34"/>
        </w:rPr>
        <w:t xml:space="preserve">gian </w:t>
      </w:r>
      <w:r>
        <w:rPr>
          <w:i/>
          <w:color w:val="231F20"/>
          <w:w w:val="105"/>
          <w:sz w:val="34"/>
        </w:rPr>
        <w:t>thiển kiến chi sĩ mỗi vị tịnh tông, nãi nam công nữ bà chi hành,</w:t>
      </w:r>
      <w:r>
        <w:rPr>
          <w:i/>
          <w:color w:val="231F20"/>
          <w:spacing w:val="-20"/>
          <w:w w:val="105"/>
          <w:sz w:val="34"/>
        </w:rPr>
        <w:t xml:space="preserve"> </w:t>
      </w:r>
      <w:r>
        <w:rPr>
          <w:i/>
          <w:color w:val="231F20"/>
          <w:w w:val="105"/>
          <w:sz w:val="34"/>
        </w:rPr>
        <w:t>nhi</w:t>
      </w:r>
      <w:r>
        <w:rPr>
          <w:i/>
          <w:color w:val="231F20"/>
          <w:spacing w:val="-20"/>
          <w:w w:val="105"/>
          <w:sz w:val="34"/>
        </w:rPr>
        <w:t xml:space="preserve"> </w:t>
      </w:r>
      <w:r>
        <w:rPr>
          <w:i/>
          <w:color w:val="231F20"/>
          <w:w w:val="105"/>
          <w:sz w:val="34"/>
        </w:rPr>
        <w:t>bỉ</w:t>
      </w:r>
      <w:r>
        <w:rPr>
          <w:i/>
          <w:color w:val="231F20"/>
          <w:spacing w:val="-20"/>
          <w:w w:val="105"/>
          <w:sz w:val="34"/>
        </w:rPr>
        <w:t xml:space="preserve"> </w:t>
      </w:r>
      <w:r>
        <w:rPr>
          <w:i/>
          <w:color w:val="231F20"/>
          <w:w w:val="105"/>
          <w:sz w:val="34"/>
        </w:rPr>
        <w:t>thị</w:t>
      </w:r>
      <w:r>
        <w:rPr>
          <w:i/>
          <w:color w:val="231F20"/>
          <w:spacing w:val="-20"/>
          <w:w w:val="105"/>
          <w:sz w:val="34"/>
        </w:rPr>
        <w:t xml:space="preserve"> </w:t>
      </w:r>
      <w:r>
        <w:rPr>
          <w:i/>
          <w:color w:val="231F20"/>
          <w:w w:val="105"/>
          <w:sz w:val="34"/>
        </w:rPr>
        <w:t>chi,</w:t>
      </w:r>
      <w:r>
        <w:rPr>
          <w:i/>
          <w:color w:val="231F20"/>
          <w:spacing w:val="-20"/>
          <w:w w:val="105"/>
          <w:sz w:val="34"/>
        </w:rPr>
        <w:t xml:space="preserve"> </w:t>
      </w:r>
      <w:r>
        <w:rPr>
          <w:i/>
          <w:color w:val="231F20"/>
          <w:w w:val="105"/>
          <w:sz w:val="34"/>
        </w:rPr>
        <w:t>cố</w:t>
      </w:r>
      <w:r>
        <w:rPr>
          <w:i/>
          <w:color w:val="231F20"/>
          <w:spacing w:val="-20"/>
          <w:w w:val="105"/>
          <w:sz w:val="34"/>
        </w:rPr>
        <w:t xml:space="preserve"> </w:t>
      </w:r>
      <w:r>
        <w:rPr>
          <w:i/>
          <w:color w:val="231F20"/>
          <w:w w:val="105"/>
          <w:sz w:val="34"/>
        </w:rPr>
        <w:t>tác</w:t>
      </w:r>
      <w:r>
        <w:rPr>
          <w:i/>
          <w:color w:val="231F20"/>
          <w:spacing w:val="-20"/>
          <w:w w:val="105"/>
          <w:sz w:val="34"/>
        </w:rPr>
        <w:t xml:space="preserve"> </w:t>
      </w:r>
      <w:r>
        <w:rPr>
          <w:i/>
          <w:color w:val="231F20"/>
          <w:w w:val="105"/>
          <w:sz w:val="34"/>
        </w:rPr>
        <w:t>thị</w:t>
      </w:r>
      <w:r>
        <w:rPr>
          <w:i/>
          <w:color w:val="231F20"/>
          <w:spacing w:val="-20"/>
          <w:w w:val="105"/>
          <w:sz w:val="34"/>
        </w:rPr>
        <w:t xml:space="preserve"> </w:t>
      </w:r>
      <w:r>
        <w:rPr>
          <w:i/>
          <w:color w:val="231F20"/>
          <w:w w:val="105"/>
          <w:sz w:val="34"/>
        </w:rPr>
        <w:t>thuyết,</w:t>
      </w:r>
      <w:r>
        <w:rPr>
          <w:i/>
          <w:color w:val="231F20"/>
          <w:spacing w:val="-20"/>
          <w:w w:val="105"/>
          <w:sz w:val="34"/>
        </w:rPr>
        <w:t xml:space="preserve"> </w:t>
      </w:r>
      <w:r>
        <w:rPr>
          <w:i/>
          <w:color w:val="231F20"/>
          <w:w w:val="105"/>
          <w:sz w:val="34"/>
        </w:rPr>
        <w:t>dĩ</w:t>
      </w:r>
      <w:r>
        <w:rPr>
          <w:i/>
          <w:color w:val="231F20"/>
          <w:spacing w:val="-20"/>
          <w:w w:val="105"/>
          <w:sz w:val="34"/>
        </w:rPr>
        <w:t xml:space="preserve"> </w:t>
      </w:r>
      <w:r>
        <w:rPr>
          <w:i/>
          <w:color w:val="231F20"/>
          <w:w w:val="105"/>
          <w:sz w:val="34"/>
        </w:rPr>
        <w:t>tế</w:t>
      </w:r>
      <w:r>
        <w:rPr>
          <w:i/>
          <w:color w:val="231F20"/>
          <w:spacing w:val="-20"/>
          <w:w w:val="105"/>
          <w:sz w:val="34"/>
        </w:rPr>
        <w:t xml:space="preserve"> </w:t>
      </w:r>
      <w:r>
        <w:rPr>
          <w:i/>
          <w:color w:val="231F20"/>
          <w:w w:val="105"/>
          <w:sz w:val="34"/>
        </w:rPr>
        <w:t>chi</w:t>
      </w:r>
      <w:r>
        <w:rPr>
          <w:i/>
          <w:color w:val="231F20"/>
          <w:spacing w:val="-20"/>
          <w:w w:val="105"/>
          <w:sz w:val="34"/>
        </w:rPr>
        <w:t xml:space="preserve"> </w:t>
      </w:r>
      <w:r>
        <w:rPr>
          <w:i/>
          <w:color w:val="231F20"/>
          <w:w w:val="105"/>
          <w:sz w:val="34"/>
        </w:rPr>
        <w:t>dã</w:t>
      </w:r>
      <w:r>
        <w:rPr>
          <w:i/>
          <w:color w:val="231F20"/>
          <w:spacing w:val="-19"/>
          <w:w w:val="105"/>
          <w:sz w:val="34"/>
        </w:rPr>
        <w:t xml:space="preserve"> </w:t>
      </w:r>
      <w:r>
        <w:rPr>
          <w:color w:val="231F20"/>
          <w:w w:val="105"/>
          <w:sz w:val="34"/>
        </w:rPr>
        <w:t>(Nhưng</w:t>
      </w:r>
      <w:r>
        <w:rPr>
          <w:color w:val="231F20"/>
          <w:spacing w:val="-20"/>
          <w:w w:val="105"/>
          <w:sz w:val="34"/>
        </w:rPr>
        <w:t xml:space="preserve"> </w:t>
      </w:r>
      <w:r>
        <w:rPr>
          <w:color w:val="231F20"/>
          <w:w w:val="105"/>
          <w:sz w:val="34"/>
        </w:rPr>
        <w:t>đây nói chuyên tiếp thượng căn là vì sợ người thế gian nhận thức thiển cận, thường cho Tịnh độ tông là để ông già, bà già thực hành, mà xem thường. Vì thế, nên nói chuyên tiếp thượng căn, để ngăn chặn vậy).</w:t>
      </w:r>
    </w:p>
    <w:p w14:paraId="6A0CE6DE" w14:textId="77777777" w:rsidR="00941B9D" w:rsidRDefault="00545CF7">
      <w:pPr>
        <w:pStyle w:val="BodyText"/>
        <w:spacing w:before="139" w:line="307" w:lineRule="auto"/>
        <w:ind w:left="113" w:right="391"/>
      </w:pPr>
      <w:r>
        <w:rPr>
          <w:color w:val="231F20"/>
          <w:w w:val="105"/>
        </w:rPr>
        <w:t xml:space="preserve">Đã nói lên dụng ý ở đây </w:t>
      </w:r>
      <w:r>
        <w:rPr>
          <w:color w:val="231F20"/>
          <w:w w:val="105"/>
        </w:rPr>
        <w:t>rồi, sợ người ta nói pháp môn Tịnh độ là chuyên tiếp dẫn những bà già, ông già, bà già. Còn người có trí tuệ lớn, có phước đức lớn, họ không học pháp môn này, làm khơi dậy lòng hoài nghi của người đời, cho</w:t>
      </w:r>
      <w:r>
        <w:rPr>
          <w:color w:val="231F20"/>
          <w:spacing w:val="40"/>
          <w:w w:val="105"/>
        </w:rPr>
        <w:t xml:space="preserve"> </w:t>
      </w:r>
      <w:r>
        <w:rPr>
          <w:color w:val="231F20"/>
          <w:w w:val="105"/>
        </w:rPr>
        <w:t>nên</w:t>
      </w:r>
      <w:r>
        <w:rPr>
          <w:color w:val="231F20"/>
          <w:spacing w:val="40"/>
          <w:w w:val="105"/>
        </w:rPr>
        <w:t xml:space="preserve"> </w:t>
      </w:r>
      <w:r>
        <w:rPr>
          <w:color w:val="231F20"/>
          <w:w w:val="105"/>
        </w:rPr>
        <w:t>từ</w:t>
      </w:r>
      <w:r>
        <w:rPr>
          <w:color w:val="231F20"/>
          <w:spacing w:val="40"/>
          <w:w w:val="105"/>
        </w:rPr>
        <w:t xml:space="preserve"> </w:t>
      </w:r>
      <w:r>
        <w:rPr>
          <w:color w:val="231F20"/>
          <w:w w:val="105"/>
        </w:rPr>
        <w:t>xưa</w:t>
      </w:r>
      <w:r>
        <w:rPr>
          <w:color w:val="231F20"/>
          <w:spacing w:val="40"/>
          <w:w w:val="105"/>
        </w:rPr>
        <w:t xml:space="preserve"> </w:t>
      </w:r>
      <w:r>
        <w:rPr>
          <w:color w:val="231F20"/>
          <w:w w:val="105"/>
        </w:rPr>
        <w:t>đến</w:t>
      </w:r>
      <w:r>
        <w:rPr>
          <w:color w:val="231F20"/>
          <w:spacing w:val="40"/>
          <w:w w:val="105"/>
        </w:rPr>
        <w:t xml:space="preserve"> </w:t>
      </w:r>
      <w:r>
        <w:rPr>
          <w:color w:val="231F20"/>
          <w:w w:val="105"/>
        </w:rPr>
        <w:t>nay</w:t>
      </w:r>
      <w:r>
        <w:rPr>
          <w:color w:val="231F20"/>
          <w:spacing w:val="40"/>
          <w:w w:val="105"/>
        </w:rPr>
        <w:t xml:space="preserve"> </w:t>
      </w:r>
      <w:r>
        <w:rPr>
          <w:color w:val="231F20"/>
          <w:w w:val="105"/>
        </w:rPr>
        <w:t>có</w:t>
      </w:r>
      <w:r>
        <w:rPr>
          <w:color w:val="231F20"/>
          <w:spacing w:val="40"/>
          <w:w w:val="105"/>
        </w:rPr>
        <w:t xml:space="preserve"> </w:t>
      </w:r>
      <w:r>
        <w:rPr>
          <w:color w:val="231F20"/>
          <w:w w:val="105"/>
        </w:rPr>
        <w:t>rất</w:t>
      </w:r>
      <w:r>
        <w:rPr>
          <w:color w:val="231F20"/>
          <w:spacing w:val="40"/>
          <w:w w:val="105"/>
        </w:rPr>
        <w:t xml:space="preserve"> </w:t>
      </w:r>
      <w:r>
        <w:rPr>
          <w:color w:val="231F20"/>
          <w:w w:val="105"/>
        </w:rPr>
        <w:t>nhiều</w:t>
      </w:r>
      <w:r>
        <w:rPr>
          <w:color w:val="231F20"/>
          <w:spacing w:val="40"/>
          <w:w w:val="105"/>
        </w:rPr>
        <w:t xml:space="preserve"> </w:t>
      </w:r>
      <w:r>
        <w:rPr>
          <w:color w:val="231F20"/>
          <w:w w:val="105"/>
        </w:rPr>
        <w:t>người</w:t>
      </w:r>
      <w:r>
        <w:rPr>
          <w:color w:val="231F20"/>
          <w:spacing w:val="40"/>
          <w:w w:val="105"/>
        </w:rPr>
        <w:t xml:space="preserve"> </w:t>
      </w:r>
      <w:r>
        <w:rPr>
          <w:color w:val="231F20"/>
          <w:w w:val="105"/>
        </w:rPr>
        <w:t>thông</w:t>
      </w:r>
      <w:r>
        <w:rPr>
          <w:color w:val="231F20"/>
          <w:spacing w:val="40"/>
          <w:w w:val="105"/>
        </w:rPr>
        <w:t xml:space="preserve"> </w:t>
      </w:r>
      <w:r>
        <w:rPr>
          <w:color w:val="231F20"/>
          <w:w w:val="105"/>
        </w:rPr>
        <w:t xml:space="preserve">minh, có trí tuệ, có địa vị, có phước đức lớn, đều quy y Tịnh độ, chuyên niệm Phật A Di Đà, làm mẫu mực cho người thế gian. Bởi vì kinh luận của Tịnh độ thấy rất đơn giản. Bộ kinh này có chú giải, nếu không có chú </w:t>
      </w:r>
      <w:r>
        <w:rPr>
          <w:color w:val="231F20"/>
          <w:w w:val="105"/>
        </w:rPr>
        <w:t>giải, chỉ xem bạch văn, một cuốn rất mỏng, người ta xem thường nó.</w:t>
      </w:r>
    </w:p>
    <w:p w14:paraId="0C01CCA3" w14:textId="77777777" w:rsidR="00941B9D" w:rsidRDefault="00545CF7">
      <w:pPr>
        <w:pStyle w:val="BodyText"/>
        <w:spacing w:before="137" w:line="307" w:lineRule="auto"/>
        <w:ind w:left="113" w:right="394"/>
      </w:pPr>
      <w:r>
        <w:rPr>
          <w:color w:val="231F20"/>
          <w:w w:val="105"/>
        </w:rPr>
        <w:t>Khi</w:t>
      </w:r>
      <w:r>
        <w:rPr>
          <w:color w:val="231F20"/>
          <w:spacing w:val="-15"/>
          <w:w w:val="105"/>
        </w:rPr>
        <w:t xml:space="preserve"> </w:t>
      </w:r>
      <w:r>
        <w:rPr>
          <w:color w:val="231F20"/>
          <w:w w:val="105"/>
        </w:rPr>
        <w:t>tôi</w:t>
      </w:r>
      <w:r>
        <w:rPr>
          <w:color w:val="231F20"/>
          <w:spacing w:val="-14"/>
          <w:w w:val="105"/>
        </w:rPr>
        <w:t xml:space="preserve"> </w:t>
      </w:r>
      <w:r>
        <w:rPr>
          <w:color w:val="231F20"/>
          <w:w w:val="105"/>
        </w:rPr>
        <w:t>mới</w:t>
      </w:r>
      <w:r>
        <w:rPr>
          <w:color w:val="231F20"/>
          <w:spacing w:val="-14"/>
          <w:w w:val="105"/>
        </w:rPr>
        <w:t xml:space="preserve"> </w:t>
      </w:r>
      <w:r>
        <w:rPr>
          <w:color w:val="231F20"/>
          <w:w w:val="105"/>
        </w:rPr>
        <w:t>học</w:t>
      </w:r>
      <w:r>
        <w:rPr>
          <w:color w:val="231F20"/>
          <w:spacing w:val="-14"/>
          <w:w w:val="105"/>
        </w:rPr>
        <w:t xml:space="preserve"> </w:t>
      </w:r>
      <w:r>
        <w:rPr>
          <w:color w:val="231F20"/>
          <w:w w:val="105"/>
        </w:rPr>
        <w:t>Phật,</w:t>
      </w:r>
      <w:r>
        <w:rPr>
          <w:color w:val="231F20"/>
          <w:spacing w:val="-14"/>
          <w:w w:val="105"/>
        </w:rPr>
        <w:t xml:space="preserve"> </w:t>
      </w:r>
      <w:r>
        <w:rPr>
          <w:color w:val="231F20"/>
          <w:w w:val="105"/>
        </w:rPr>
        <w:t>khởi</w:t>
      </w:r>
      <w:r>
        <w:rPr>
          <w:color w:val="231F20"/>
          <w:spacing w:val="-14"/>
          <w:w w:val="105"/>
        </w:rPr>
        <w:t xml:space="preserve"> </w:t>
      </w:r>
      <w:r>
        <w:rPr>
          <w:color w:val="231F20"/>
          <w:w w:val="105"/>
        </w:rPr>
        <w:t>lòng</w:t>
      </w:r>
      <w:r>
        <w:rPr>
          <w:color w:val="231F20"/>
          <w:spacing w:val="-14"/>
          <w:w w:val="105"/>
        </w:rPr>
        <w:t xml:space="preserve"> </w:t>
      </w:r>
      <w:r>
        <w:rPr>
          <w:color w:val="231F20"/>
          <w:w w:val="105"/>
        </w:rPr>
        <w:t>tin</w:t>
      </w:r>
      <w:r>
        <w:rPr>
          <w:color w:val="231F20"/>
          <w:spacing w:val="-15"/>
          <w:w w:val="105"/>
        </w:rPr>
        <w:t xml:space="preserve"> </w:t>
      </w:r>
      <w:r>
        <w:rPr>
          <w:color w:val="231F20"/>
          <w:w w:val="105"/>
        </w:rPr>
        <w:t>đối</w:t>
      </w:r>
      <w:r>
        <w:rPr>
          <w:color w:val="231F20"/>
          <w:spacing w:val="-14"/>
          <w:w w:val="105"/>
        </w:rPr>
        <w:t xml:space="preserve"> </w:t>
      </w:r>
      <w:r>
        <w:rPr>
          <w:color w:val="231F20"/>
          <w:w w:val="105"/>
        </w:rPr>
        <w:t>với</w:t>
      </w:r>
      <w:r>
        <w:rPr>
          <w:color w:val="231F20"/>
          <w:spacing w:val="-14"/>
          <w:w w:val="105"/>
        </w:rPr>
        <w:t xml:space="preserve"> </w:t>
      </w:r>
      <w:r>
        <w:rPr>
          <w:color w:val="231F20"/>
          <w:w w:val="105"/>
        </w:rPr>
        <w:t>Tịnh</w:t>
      </w:r>
      <w:r>
        <w:rPr>
          <w:color w:val="231F20"/>
          <w:spacing w:val="-14"/>
          <w:w w:val="105"/>
        </w:rPr>
        <w:t xml:space="preserve"> </w:t>
      </w:r>
      <w:r>
        <w:rPr>
          <w:color w:val="231F20"/>
          <w:w w:val="105"/>
        </w:rPr>
        <w:t>tông.</w:t>
      </w:r>
      <w:r>
        <w:rPr>
          <w:color w:val="231F20"/>
          <w:spacing w:val="-14"/>
          <w:w w:val="105"/>
        </w:rPr>
        <w:t xml:space="preserve"> </w:t>
      </w:r>
      <w:r>
        <w:rPr>
          <w:color w:val="231F20"/>
          <w:w w:val="105"/>
        </w:rPr>
        <w:t>Đã mất khoảng thời gian khoảng hai mươi năm, thầy Phương không giới thiệu cái này, không giới thiệu Tịnh tông.</w:t>
      </w:r>
    </w:p>
    <w:p w14:paraId="3C14319A" w14:textId="77777777" w:rsidR="00941B9D" w:rsidRDefault="00545CF7">
      <w:pPr>
        <w:pStyle w:val="BodyText"/>
        <w:spacing w:before="140" w:line="307" w:lineRule="auto"/>
        <w:ind w:left="113" w:right="393"/>
      </w:pPr>
      <w:r>
        <w:rPr>
          <w:color w:val="231F20"/>
        </w:rPr>
        <w:t>Chươ</w:t>
      </w:r>
      <w:r>
        <w:rPr>
          <w:color w:val="231F20"/>
        </w:rPr>
        <w:t xml:space="preserve">ng Gia Đại sư cũng không giới thiệu Tịnh tông. Khi </w:t>
      </w:r>
      <w:r>
        <w:rPr>
          <w:color w:val="231F20"/>
          <w:w w:val="105"/>
        </w:rPr>
        <w:t>tôi thân cận thầy Lý, thầy mới giới thiệu cho tôi biết. Tôi bán tín bán nghi. Thầy ấy đã dùng rất nhiều phương tiện thiện</w:t>
      </w:r>
      <w:r>
        <w:rPr>
          <w:color w:val="231F20"/>
          <w:spacing w:val="8"/>
          <w:w w:val="105"/>
        </w:rPr>
        <w:t xml:space="preserve"> </w:t>
      </w:r>
      <w:r>
        <w:rPr>
          <w:color w:val="231F20"/>
          <w:w w:val="105"/>
        </w:rPr>
        <w:t>xảo</w:t>
      </w:r>
      <w:r>
        <w:rPr>
          <w:color w:val="231F20"/>
          <w:spacing w:val="8"/>
          <w:w w:val="105"/>
        </w:rPr>
        <w:t xml:space="preserve"> </w:t>
      </w:r>
      <w:r>
        <w:rPr>
          <w:color w:val="231F20"/>
          <w:w w:val="105"/>
        </w:rPr>
        <w:t>để</w:t>
      </w:r>
      <w:r>
        <w:rPr>
          <w:color w:val="231F20"/>
          <w:spacing w:val="9"/>
          <w:w w:val="105"/>
        </w:rPr>
        <w:t xml:space="preserve"> </w:t>
      </w:r>
      <w:r>
        <w:rPr>
          <w:color w:val="231F20"/>
          <w:w w:val="105"/>
        </w:rPr>
        <w:t>dạy</w:t>
      </w:r>
      <w:r>
        <w:rPr>
          <w:color w:val="231F20"/>
          <w:spacing w:val="8"/>
          <w:w w:val="105"/>
        </w:rPr>
        <w:t xml:space="preserve"> </w:t>
      </w:r>
      <w:r>
        <w:rPr>
          <w:color w:val="231F20"/>
          <w:w w:val="105"/>
        </w:rPr>
        <w:t>tôi,</w:t>
      </w:r>
      <w:r>
        <w:rPr>
          <w:color w:val="231F20"/>
          <w:spacing w:val="8"/>
          <w:w w:val="105"/>
        </w:rPr>
        <w:t xml:space="preserve"> </w:t>
      </w:r>
      <w:r>
        <w:rPr>
          <w:color w:val="231F20"/>
          <w:w w:val="105"/>
        </w:rPr>
        <w:t>nhưng</w:t>
      </w:r>
      <w:r>
        <w:rPr>
          <w:color w:val="231F20"/>
          <w:spacing w:val="9"/>
          <w:w w:val="105"/>
        </w:rPr>
        <w:t xml:space="preserve"> </w:t>
      </w:r>
      <w:r>
        <w:rPr>
          <w:color w:val="231F20"/>
          <w:w w:val="105"/>
        </w:rPr>
        <w:t>tôi</w:t>
      </w:r>
      <w:r>
        <w:rPr>
          <w:color w:val="231F20"/>
          <w:spacing w:val="8"/>
          <w:w w:val="105"/>
        </w:rPr>
        <w:t xml:space="preserve"> </w:t>
      </w:r>
      <w:r>
        <w:rPr>
          <w:color w:val="231F20"/>
          <w:w w:val="105"/>
        </w:rPr>
        <w:t>vẫn</w:t>
      </w:r>
      <w:r>
        <w:rPr>
          <w:color w:val="231F20"/>
          <w:spacing w:val="9"/>
          <w:w w:val="105"/>
        </w:rPr>
        <w:t xml:space="preserve"> </w:t>
      </w:r>
      <w:r>
        <w:rPr>
          <w:color w:val="231F20"/>
          <w:w w:val="105"/>
        </w:rPr>
        <w:t>không</w:t>
      </w:r>
      <w:r>
        <w:rPr>
          <w:color w:val="231F20"/>
          <w:spacing w:val="8"/>
          <w:w w:val="105"/>
        </w:rPr>
        <w:t xml:space="preserve"> </w:t>
      </w:r>
      <w:r>
        <w:rPr>
          <w:color w:val="231F20"/>
          <w:w w:val="105"/>
        </w:rPr>
        <w:t>hề</w:t>
      </w:r>
      <w:r>
        <w:rPr>
          <w:color w:val="231F20"/>
          <w:spacing w:val="8"/>
          <w:w w:val="105"/>
        </w:rPr>
        <w:t xml:space="preserve"> </w:t>
      </w:r>
      <w:r>
        <w:rPr>
          <w:color w:val="231F20"/>
          <w:w w:val="105"/>
        </w:rPr>
        <w:t>lay</w:t>
      </w:r>
      <w:r>
        <w:rPr>
          <w:color w:val="231F20"/>
          <w:spacing w:val="9"/>
          <w:w w:val="105"/>
        </w:rPr>
        <w:t xml:space="preserve"> </w:t>
      </w:r>
      <w:r>
        <w:rPr>
          <w:color w:val="231F20"/>
          <w:w w:val="105"/>
        </w:rPr>
        <w:t>động.</w:t>
      </w:r>
      <w:r>
        <w:rPr>
          <w:color w:val="231F20"/>
          <w:spacing w:val="8"/>
          <w:w w:val="105"/>
        </w:rPr>
        <w:t xml:space="preserve"> </w:t>
      </w:r>
      <w:r>
        <w:rPr>
          <w:color w:val="231F20"/>
          <w:spacing w:val="-5"/>
          <w:w w:val="105"/>
        </w:rPr>
        <w:t>Tôi</w:t>
      </w:r>
    </w:p>
    <w:p w14:paraId="6DBFB71C" w14:textId="77777777" w:rsidR="00941B9D" w:rsidRDefault="00941B9D">
      <w:pPr>
        <w:spacing w:line="307" w:lineRule="auto"/>
        <w:sectPr w:rsidR="00941B9D">
          <w:pgSz w:w="11060" w:h="15030"/>
          <w:pgMar w:top="1040" w:right="1020" w:bottom="960" w:left="1020" w:header="845" w:footer="767" w:gutter="0"/>
          <w:cols w:space="720"/>
        </w:sectPr>
      </w:pPr>
    </w:p>
    <w:p w14:paraId="6EE0A907" w14:textId="77777777" w:rsidR="00941B9D" w:rsidRDefault="00941B9D">
      <w:pPr>
        <w:pStyle w:val="BodyText"/>
        <w:spacing w:before="3"/>
        <w:ind w:firstLine="0"/>
        <w:jc w:val="left"/>
        <w:rPr>
          <w:sz w:val="23"/>
        </w:rPr>
      </w:pPr>
    </w:p>
    <w:p w14:paraId="3BC15520" w14:textId="77777777" w:rsidR="00941B9D" w:rsidRDefault="00545CF7">
      <w:pPr>
        <w:pStyle w:val="BodyText"/>
        <w:spacing w:before="106" w:line="302" w:lineRule="auto"/>
        <w:ind w:left="397" w:right="109" w:firstLine="0"/>
      </w:pPr>
      <w:r>
        <w:rPr>
          <w:color w:val="231F20"/>
          <w:w w:val="105"/>
        </w:rPr>
        <w:t xml:space="preserve">đã từng nói với quý vị rất nhiều lần rồi, tôi tiếp nhận Tịnh tông là do giảng kinh </w:t>
      </w:r>
      <w:r>
        <w:rPr>
          <w:i/>
          <w:color w:val="231F20"/>
          <w:w w:val="105"/>
        </w:rPr>
        <w:t>Hoa Nghiêm</w:t>
      </w:r>
      <w:r>
        <w:rPr>
          <w:color w:val="231F20"/>
          <w:w w:val="105"/>
        </w:rPr>
        <w:t>.</w:t>
      </w:r>
    </w:p>
    <w:p w14:paraId="02EB6F8A" w14:textId="77777777" w:rsidR="00941B9D" w:rsidRDefault="00545CF7">
      <w:pPr>
        <w:spacing w:before="144" w:line="302" w:lineRule="auto"/>
        <w:ind w:left="397" w:right="111" w:firstLine="453"/>
        <w:jc w:val="both"/>
        <w:rPr>
          <w:sz w:val="34"/>
        </w:rPr>
      </w:pPr>
      <w:r>
        <w:rPr>
          <w:color w:val="231F20"/>
          <w:w w:val="105"/>
          <w:sz w:val="34"/>
        </w:rPr>
        <w:t>Giảng</w:t>
      </w:r>
      <w:r>
        <w:rPr>
          <w:color w:val="231F20"/>
          <w:spacing w:val="-19"/>
          <w:w w:val="105"/>
          <w:sz w:val="34"/>
        </w:rPr>
        <w:t xml:space="preserve"> </w:t>
      </w:r>
      <w:r>
        <w:rPr>
          <w:color w:val="231F20"/>
          <w:w w:val="105"/>
          <w:sz w:val="34"/>
        </w:rPr>
        <w:t>kinh</w:t>
      </w:r>
      <w:r>
        <w:rPr>
          <w:color w:val="231F20"/>
          <w:spacing w:val="-18"/>
          <w:w w:val="105"/>
          <w:sz w:val="34"/>
        </w:rPr>
        <w:t xml:space="preserve"> </w:t>
      </w:r>
      <w:r>
        <w:rPr>
          <w:i/>
          <w:color w:val="231F20"/>
          <w:w w:val="105"/>
          <w:sz w:val="34"/>
        </w:rPr>
        <w:t>Hoa</w:t>
      </w:r>
      <w:r>
        <w:rPr>
          <w:i/>
          <w:color w:val="231F20"/>
          <w:spacing w:val="-19"/>
          <w:w w:val="105"/>
          <w:sz w:val="34"/>
        </w:rPr>
        <w:t xml:space="preserve"> </w:t>
      </w:r>
      <w:r>
        <w:rPr>
          <w:i/>
          <w:color w:val="231F20"/>
          <w:w w:val="105"/>
          <w:sz w:val="34"/>
        </w:rPr>
        <w:t>Nghiêm</w:t>
      </w:r>
      <w:r>
        <w:rPr>
          <w:i/>
          <w:color w:val="231F20"/>
          <w:spacing w:val="-19"/>
          <w:w w:val="105"/>
          <w:sz w:val="34"/>
        </w:rPr>
        <w:t xml:space="preserve"> </w:t>
      </w:r>
      <w:r>
        <w:rPr>
          <w:color w:val="231F20"/>
          <w:w w:val="105"/>
          <w:sz w:val="34"/>
        </w:rPr>
        <w:t>mười</w:t>
      </w:r>
      <w:r>
        <w:rPr>
          <w:color w:val="231F20"/>
          <w:spacing w:val="-19"/>
          <w:w w:val="105"/>
          <w:sz w:val="34"/>
        </w:rPr>
        <w:t xml:space="preserve"> </w:t>
      </w:r>
      <w:r>
        <w:rPr>
          <w:color w:val="231F20"/>
          <w:w w:val="105"/>
          <w:sz w:val="34"/>
        </w:rPr>
        <w:t>mấy</w:t>
      </w:r>
      <w:r>
        <w:rPr>
          <w:color w:val="231F20"/>
          <w:spacing w:val="-19"/>
          <w:w w:val="105"/>
          <w:sz w:val="34"/>
        </w:rPr>
        <w:t xml:space="preserve"> </w:t>
      </w:r>
      <w:r>
        <w:rPr>
          <w:color w:val="231F20"/>
          <w:w w:val="105"/>
          <w:sz w:val="34"/>
        </w:rPr>
        <w:t>năm,</w:t>
      </w:r>
      <w:r>
        <w:rPr>
          <w:color w:val="231F20"/>
          <w:spacing w:val="-19"/>
          <w:w w:val="105"/>
          <w:sz w:val="34"/>
        </w:rPr>
        <w:t xml:space="preserve"> </w:t>
      </w:r>
      <w:r>
        <w:rPr>
          <w:color w:val="231F20"/>
          <w:w w:val="105"/>
          <w:sz w:val="34"/>
        </w:rPr>
        <w:t>giảng</w:t>
      </w:r>
      <w:r>
        <w:rPr>
          <w:color w:val="231F20"/>
          <w:spacing w:val="-19"/>
          <w:w w:val="105"/>
          <w:sz w:val="34"/>
        </w:rPr>
        <w:t xml:space="preserve"> </w:t>
      </w:r>
      <w:r>
        <w:rPr>
          <w:color w:val="231F20"/>
          <w:w w:val="105"/>
          <w:sz w:val="34"/>
        </w:rPr>
        <w:t>được</w:t>
      </w:r>
      <w:r>
        <w:rPr>
          <w:color w:val="231F20"/>
          <w:spacing w:val="-19"/>
          <w:w w:val="105"/>
          <w:sz w:val="34"/>
        </w:rPr>
        <w:t xml:space="preserve"> </w:t>
      </w:r>
      <w:r>
        <w:rPr>
          <w:color w:val="231F20"/>
          <w:w w:val="105"/>
          <w:sz w:val="34"/>
        </w:rPr>
        <w:t>một nửa.</w:t>
      </w:r>
      <w:r>
        <w:rPr>
          <w:color w:val="231F20"/>
          <w:spacing w:val="-18"/>
          <w:w w:val="105"/>
          <w:sz w:val="34"/>
        </w:rPr>
        <w:t xml:space="preserve"> </w:t>
      </w:r>
      <w:r>
        <w:rPr>
          <w:color w:val="231F20"/>
          <w:w w:val="105"/>
          <w:sz w:val="34"/>
        </w:rPr>
        <w:t>Vào</w:t>
      </w:r>
      <w:r>
        <w:rPr>
          <w:color w:val="231F20"/>
          <w:spacing w:val="-18"/>
          <w:w w:val="105"/>
          <w:sz w:val="34"/>
        </w:rPr>
        <w:t xml:space="preserve"> </w:t>
      </w:r>
      <w:r>
        <w:rPr>
          <w:color w:val="231F20"/>
          <w:w w:val="105"/>
          <w:sz w:val="34"/>
        </w:rPr>
        <w:t>thời</w:t>
      </w:r>
      <w:r>
        <w:rPr>
          <w:color w:val="231F20"/>
          <w:spacing w:val="-18"/>
          <w:w w:val="105"/>
          <w:sz w:val="34"/>
        </w:rPr>
        <w:t xml:space="preserve"> </w:t>
      </w:r>
      <w:r>
        <w:rPr>
          <w:color w:val="231F20"/>
          <w:w w:val="105"/>
          <w:sz w:val="34"/>
        </w:rPr>
        <w:t>đó,</w:t>
      </w:r>
      <w:r>
        <w:rPr>
          <w:color w:val="231F20"/>
          <w:spacing w:val="-18"/>
          <w:w w:val="105"/>
          <w:sz w:val="34"/>
        </w:rPr>
        <w:t xml:space="preserve"> </w:t>
      </w:r>
      <w:r>
        <w:rPr>
          <w:color w:val="231F20"/>
          <w:w w:val="105"/>
          <w:sz w:val="34"/>
        </w:rPr>
        <w:t>giảng</w:t>
      </w:r>
      <w:r>
        <w:rPr>
          <w:color w:val="231F20"/>
          <w:spacing w:val="-18"/>
          <w:w w:val="105"/>
          <w:sz w:val="34"/>
        </w:rPr>
        <w:t xml:space="preserve"> </w:t>
      </w:r>
      <w:r>
        <w:rPr>
          <w:color w:val="231F20"/>
          <w:w w:val="105"/>
          <w:sz w:val="34"/>
        </w:rPr>
        <w:t>kinh</w:t>
      </w:r>
      <w:r>
        <w:rPr>
          <w:color w:val="231F20"/>
          <w:spacing w:val="-16"/>
          <w:w w:val="105"/>
          <w:sz w:val="34"/>
        </w:rPr>
        <w:t xml:space="preserve"> </w:t>
      </w:r>
      <w:r>
        <w:rPr>
          <w:i/>
          <w:color w:val="231F20"/>
          <w:w w:val="105"/>
          <w:sz w:val="34"/>
        </w:rPr>
        <w:t>Hoa</w:t>
      </w:r>
      <w:r>
        <w:rPr>
          <w:i/>
          <w:color w:val="231F20"/>
          <w:spacing w:val="-18"/>
          <w:w w:val="105"/>
          <w:sz w:val="34"/>
        </w:rPr>
        <w:t xml:space="preserve"> </w:t>
      </w:r>
      <w:r>
        <w:rPr>
          <w:i/>
          <w:color w:val="231F20"/>
          <w:w w:val="105"/>
          <w:sz w:val="34"/>
        </w:rPr>
        <w:t>Nghiêm</w:t>
      </w:r>
      <w:r>
        <w:rPr>
          <w:i/>
          <w:color w:val="231F20"/>
          <w:spacing w:val="-18"/>
          <w:w w:val="105"/>
          <w:sz w:val="34"/>
        </w:rPr>
        <w:t xml:space="preserve"> </w:t>
      </w:r>
      <w:r>
        <w:rPr>
          <w:color w:val="231F20"/>
          <w:w w:val="105"/>
          <w:sz w:val="34"/>
        </w:rPr>
        <w:t>một</w:t>
      </w:r>
      <w:r>
        <w:rPr>
          <w:color w:val="231F20"/>
          <w:spacing w:val="-18"/>
          <w:w w:val="105"/>
          <w:sz w:val="34"/>
        </w:rPr>
        <w:t xml:space="preserve"> </w:t>
      </w:r>
      <w:r>
        <w:rPr>
          <w:color w:val="231F20"/>
          <w:w w:val="105"/>
          <w:sz w:val="34"/>
        </w:rPr>
        <w:t>tuần</w:t>
      </w:r>
      <w:r>
        <w:rPr>
          <w:color w:val="231F20"/>
          <w:spacing w:val="-18"/>
          <w:w w:val="105"/>
          <w:sz w:val="34"/>
        </w:rPr>
        <w:t xml:space="preserve"> </w:t>
      </w:r>
      <w:r>
        <w:rPr>
          <w:color w:val="231F20"/>
          <w:w w:val="105"/>
          <w:sz w:val="34"/>
        </w:rPr>
        <w:t>giảng</w:t>
      </w:r>
      <w:r>
        <w:rPr>
          <w:color w:val="231F20"/>
          <w:spacing w:val="-18"/>
          <w:w w:val="105"/>
          <w:sz w:val="34"/>
        </w:rPr>
        <w:t xml:space="preserve"> </w:t>
      </w:r>
      <w:r>
        <w:rPr>
          <w:color w:val="231F20"/>
          <w:w w:val="105"/>
          <w:sz w:val="34"/>
        </w:rPr>
        <w:t xml:space="preserve">ba </w:t>
      </w:r>
      <w:r>
        <w:rPr>
          <w:color w:val="231F20"/>
          <w:spacing w:val="-4"/>
          <w:w w:val="105"/>
          <w:sz w:val="34"/>
        </w:rPr>
        <w:t>lần.</w:t>
      </w:r>
      <w:r>
        <w:rPr>
          <w:color w:val="231F20"/>
          <w:spacing w:val="-17"/>
          <w:w w:val="105"/>
          <w:sz w:val="34"/>
        </w:rPr>
        <w:t xml:space="preserve"> </w:t>
      </w:r>
      <w:r>
        <w:rPr>
          <w:color w:val="231F20"/>
          <w:spacing w:val="-4"/>
          <w:w w:val="105"/>
          <w:sz w:val="34"/>
        </w:rPr>
        <w:t>Hai</w:t>
      </w:r>
      <w:r>
        <w:rPr>
          <w:color w:val="231F20"/>
          <w:spacing w:val="-17"/>
          <w:w w:val="105"/>
          <w:sz w:val="34"/>
        </w:rPr>
        <w:t xml:space="preserve"> </w:t>
      </w:r>
      <w:r>
        <w:rPr>
          <w:color w:val="231F20"/>
          <w:spacing w:val="-4"/>
          <w:w w:val="105"/>
          <w:sz w:val="34"/>
        </w:rPr>
        <w:t>lần</w:t>
      </w:r>
      <w:r>
        <w:rPr>
          <w:color w:val="231F20"/>
          <w:spacing w:val="-17"/>
          <w:w w:val="105"/>
          <w:sz w:val="34"/>
        </w:rPr>
        <w:t xml:space="preserve"> </w:t>
      </w:r>
      <w:r>
        <w:rPr>
          <w:color w:val="231F20"/>
          <w:spacing w:val="-4"/>
          <w:w w:val="105"/>
          <w:sz w:val="34"/>
        </w:rPr>
        <w:t>giảng</w:t>
      </w:r>
      <w:r>
        <w:rPr>
          <w:color w:val="231F20"/>
          <w:spacing w:val="-16"/>
          <w:w w:val="105"/>
          <w:sz w:val="34"/>
        </w:rPr>
        <w:t xml:space="preserve"> </w:t>
      </w:r>
      <w:r>
        <w:rPr>
          <w:color w:val="231F20"/>
          <w:spacing w:val="-4"/>
          <w:w w:val="105"/>
          <w:sz w:val="34"/>
        </w:rPr>
        <w:t>về</w:t>
      </w:r>
      <w:r>
        <w:rPr>
          <w:color w:val="231F20"/>
          <w:spacing w:val="-13"/>
          <w:w w:val="105"/>
          <w:sz w:val="34"/>
        </w:rPr>
        <w:t xml:space="preserve"> </w:t>
      </w:r>
      <w:r>
        <w:rPr>
          <w:i/>
          <w:color w:val="231F20"/>
          <w:spacing w:val="-4"/>
          <w:w w:val="105"/>
          <w:sz w:val="34"/>
        </w:rPr>
        <w:t>Bát</w:t>
      </w:r>
      <w:r>
        <w:rPr>
          <w:i/>
          <w:color w:val="231F20"/>
          <w:spacing w:val="-16"/>
          <w:w w:val="105"/>
          <w:sz w:val="34"/>
        </w:rPr>
        <w:t xml:space="preserve"> </w:t>
      </w:r>
      <w:r>
        <w:rPr>
          <w:i/>
          <w:color w:val="231F20"/>
          <w:spacing w:val="-4"/>
          <w:w w:val="105"/>
          <w:sz w:val="34"/>
        </w:rPr>
        <w:t>Thập</w:t>
      </w:r>
      <w:r>
        <w:rPr>
          <w:i/>
          <w:color w:val="231F20"/>
          <w:spacing w:val="-16"/>
          <w:w w:val="105"/>
          <w:sz w:val="34"/>
        </w:rPr>
        <w:t xml:space="preserve"> </w:t>
      </w:r>
      <w:r>
        <w:rPr>
          <w:i/>
          <w:color w:val="231F20"/>
          <w:spacing w:val="-4"/>
          <w:w w:val="105"/>
          <w:sz w:val="34"/>
        </w:rPr>
        <w:t>Hoa</w:t>
      </w:r>
      <w:r>
        <w:rPr>
          <w:i/>
          <w:color w:val="231F20"/>
          <w:spacing w:val="-16"/>
          <w:w w:val="105"/>
          <w:sz w:val="34"/>
        </w:rPr>
        <w:t xml:space="preserve"> </w:t>
      </w:r>
      <w:r>
        <w:rPr>
          <w:i/>
          <w:color w:val="231F20"/>
          <w:spacing w:val="-4"/>
          <w:w w:val="105"/>
          <w:sz w:val="34"/>
        </w:rPr>
        <w:t>Nghiêm</w:t>
      </w:r>
      <w:r>
        <w:rPr>
          <w:color w:val="231F20"/>
          <w:spacing w:val="-4"/>
          <w:w w:val="105"/>
          <w:sz w:val="34"/>
        </w:rPr>
        <w:t>,</w:t>
      </w:r>
      <w:r>
        <w:rPr>
          <w:color w:val="231F20"/>
          <w:spacing w:val="-16"/>
          <w:w w:val="105"/>
          <w:sz w:val="34"/>
        </w:rPr>
        <w:t xml:space="preserve"> </w:t>
      </w:r>
      <w:r>
        <w:rPr>
          <w:color w:val="231F20"/>
          <w:spacing w:val="-4"/>
          <w:w w:val="105"/>
          <w:sz w:val="34"/>
        </w:rPr>
        <w:t>một</w:t>
      </w:r>
      <w:r>
        <w:rPr>
          <w:color w:val="231F20"/>
          <w:spacing w:val="-17"/>
          <w:w w:val="105"/>
          <w:sz w:val="34"/>
        </w:rPr>
        <w:t xml:space="preserve"> </w:t>
      </w:r>
      <w:r>
        <w:rPr>
          <w:color w:val="231F20"/>
          <w:spacing w:val="-4"/>
          <w:w w:val="105"/>
          <w:sz w:val="34"/>
        </w:rPr>
        <w:t>lần</w:t>
      </w:r>
      <w:r>
        <w:rPr>
          <w:color w:val="231F20"/>
          <w:spacing w:val="-17"/>
          <w:w w:val="105"/>
          <w:sz w:val="34"/>
        </w:rPr>
        <w:t xml:space="preserve"> </w:t>
      </w:r>
      <w:r>
        <w:rPr>
          <w:color w:val="231F20"/>
          <w:spacing w:val="-4"/>
          <w:w w:val="105"/>
          <w:sz w:val="34"/>
        </w:rPr>
        <w:t>giảng</w:t>
      </w:r>
      <w:r>
        <w:rPr>
          <w:color w:val="231F20"/>
          <w:spacing w:val="-16"/>
          <w:w w:val="105"/>
          <w:sz w:val="34"/>
        </w:rPr>
        <w:t xml:space="preserve"> </w:t>
      </w:r>
      <w:r>
        <w:rPr>
          <w:color w:val="231F20"/>
          <w:spacing w:val="-4"/>
          <w:w w:val="105"/>
          <w:sz w:val="34"/>
        </w:rPr>
        <w:t xml:space="preserve">về </w:t>
      </w:r>
      <w:r>
        <w:rPr>
          <w:i/>
          <w:color w:val="231F20"/>
          <w:sz w:val="34"/>
        </w:rPr>
        <w:t>Tứ</w:t>
      </w:r>
      <w:r>
        <w:rPr>
          <w:i/>
          <w:color w:val="231F20"/>
          <w:spacing w:val="-14"/>
          <w:sz w:val="34"/>
        </w:rPr>
        <w:t xml:space="preserve"> </w:t>
      </w:r>
      <w:r>
        <w:rPr>
          <w:i/>
          <w:color w:val="231F20"/>
          <w:sz w:val="34"/>
        </w:rPr>
        <w:t>Thập</w:t>
      </w:r>
      <w:r>
        <w:rPr>
          <w:i/>
          <w:color w:val="231F20"/>
          <w:spacing w:val="-13"/>
          <w:sz w:val="34"/>
        </w:rPr>
        <w:t xml:space="preserve"> </w:t>
      </w:r>
      <w:r>
        <w:rPr>
          <w:i/>
          <w:color w:val="231F20"/>
          <w:sz w:val="34"/>
        </w:rPr>
        <w:t>Hoa</w:t>
      </w:r>
      <w:r>
        <w:rPr>
          <w:i/>
          <w:color w:val="231F20"/>
          <w:spacing w:val="-14"/>
          <w:sz w:val="34"/>
        </w:rPr>
        <w:t xml:space="preserve"> </w:t>
      </w:r>
      <w:r>
        <w:rPr>
          <w:i/>
          <w:color w:val="231F20"/>
          <w:sz w:val="34"/>
        </w:rPr>
        <w:t>Nghiêm</w:t>
      </w:r>
      <w:r>
        <w:rPr>
          <w:color w:val="231F20"/>
          <w:sz w:val="34"/>
        </w:rPr>
        <w:t>.</w:t>
      </w:r>
      <w:r>
        <w:rPr>
          <w:color w:val="231F20"/>
          <w:spacing w:val="-13"/>
          <w:sz w:val="34"/>
        </w:rPr>
        <w:t xml:space="preserve"> </w:t>
      </w:r>
      <w:r>
        <w:rPr>
          <w:color w:val="231F20"/>
          <w:sz w:val="34"/>
        </w:rPr>
        <w:t>Cả</w:t>
      </w:r>
      <w:r>
        <w:rPr>
          <w:color w:val="231F20"/>
          <w:spacing w:val="-13"/>
          <w:sz w:val="34"/>
        </w:rPr>
        <w:t xml:space="preserve"> </w:t>
      </w:r>
      <w:r>
        <w:rPr>
          <w:color w:val="231F20"/>
          <w:sz w:val="34"/>
        </w:rPr>
        <w:t>hai</w:t>
      </w:r>
      <w:r>
        <w:rPr>
          <w:color w:val="231F20"/>
          <w:spacing w:val="-14"/>
          <w:sz w:val="34"/>
        </w:rPr>
        <w:t xml:space="preserve"> </w:t>
      </w:r>
      <w:r>
        <w:rPr>
          <w:color w:val="231F20"/>
          <w:sz w:val="34"/>
        </w:rPr>
        <w:t>đều</w:t>
      </w:r>
      <w:r>
        <w:rPr>
          <w:color w:val="231F20"/>
          <w:spacing w:val="-13"/>
          <w:sz w:val="34"/>
        </w:rPr>
        <w:t xml:space="preserve"> </w:t>
      </w:r>
      <w:r>
        <w:rPr>
          <w:color w:val="231F20"/>
          <w:sz w:val="34"/>
        </w:rPr>
        <w:t>giảng</w:t>
      </w:r>
      <w:r>
        <w:rPr>
          <w:color w:val="231F20"/>
          <w:spacing w:val="-14"/>
          <w:sz w:val="34"/>
        </w:rPr>
        <w:t xml:space="preserve"> </w:t>
      </w:r>
      <w:r>
        <w:rPr>
          <w:color w:val="231F20"/>
          <w:sz w:val="34"/>
        </w:rPr>
        <w:t>được</w:t>
      </w:r>
      <w:r>
        <w:rPr>
          <w:color w:val="231F20"/>
          <w:spacing w:val="-13"/>
          <w:sz w:val="34"/>
        </w:rPr>
        <w:t xml:space="preserve"> </w:t>
      </w:r>
      <w:r>
        <w:rPr>
          <w:color w:val="231F20"/>
          <w:sz w:val="34"/>
        </w:rPr>
        <w:t>khoảng</w:t>
      </w:r>
      <w:r>
        <w:rPr>
          <w:color w:val="231F20"/>
          <w:spacing w:val="-13"/>
          <w:sz w:val="34"/>
        </w:rPr>
        <w:t xml:space="preserve"> </w:t>
      </w:r>
      <w:r>
        <w:rPr>
          <w:color w:val="231F20"/>
          <w:sz w:val="34"/>
        </w:rPr>
        <w:t>một</w:t>
      </w:r>
      <w:r>
        <w:rPr>
          <w:color w:val="231F20"/>
          <w:spacing w:val="-14"/>
          <w:sz w:val="34"/>
        </w:rPr>
        <w:t xml:space="preserve"> </w:t>
      </w:r>
      <w:r>
        <w:rPr>
          <w:color w:val="231F20"/>
          <w:spacing w:val="-4"/>
          <w:sz w:val="34"/>
        </w:rPr>
        <w:t>nửa.</w:t>
      </w:r>
    </w:p>
    <w:p w14:paraId="1D22BC7A" w14:textId="77777777" w:rsidR="00941B9D" w:rsidRDefault="00545CF7">
      <w:pPr>
        <w:pStyle w:val="BodyText"/>
        <w:spacing w:before="147" w:line="302" w:lineRule="auto"/>
        <w:ind w:left="397" w:right="109"/>
      </w:pPr>
      <w:r>
        <w:rPr>
          <w:color w:val="231F20"/>
          <w:w w:val="105"/>
        </w:rPr>
        <w:t>Trong</w:t>
      </w:r>
      <w:r>
        <w:rPr>
          <w:color w:val="231F20"/>
          <w:spacing w:val="-18"/>
          <w:w w:val="105"/>
        </w:rPr>
        <w:t xml:space="preserve"> </w:t>
      </w:r>
      <w:r>
        <w:rPr>
          <w:color w:val="231F20"/>
          <w:w w:val="105"/>
        </w:rPr>
        <w:t>kinh</w:t>
      </w:r>
      <w:r>
        <w:rPr>
          <w:color w:val="231F20"/>
          <w:spacing w:val="-18"/>
          <w:w w:val="105"/>
        </w:rPr>
        <w:t xml:space="preserve"> </w:t>
      </w:r>
      <w:r>
        <w:rPr>
          <w:i/>
          <w:color w:val="231F20"/>
          <w:w w:val="105"/>
        </w:rPr>
        <w:t>Hoa</w:t>
      </w:r>
      <w:r>
        <w:rPr>
          <w:i/>
          <w:color w:val="231F20"/>
          <w:spacing w:val="-18"/>
          <w:w w:val="105"/>
        </w:rPr>
        <w:t xml:space="preserve"> </w:t>
      </w:r>
      <w:r>
        <w:rPr>
          <w:i/>
          <w:color w:val="231F20"/>
          <w:w w:val="105"/>
        </w:rPr>
        <w:t>Nghiêm,</w:t>
      </w:r>
      <w:r>
        <w:rPr>
          <w:i/>
          <w:color w:val="231F20"/>
          <w:spacing w:val="-19"/>
          <w:w w:val="105"/>
        </w:rPr>
        <w:t xml:space="preserve"> </w:t>
      </w:r>
      <w:r>
        <w:rPr>
          <w:color w:val="231F20"/>
          <w:w w:val="105"/>
        </w:rPr>
        <w:t>thấy</w:t>
      </w:r>
      <w:r>
        <w:rPr>
          <w:color w:val="231F20"/>
          <w:spacing w:val="-18"/>
          <w:w w:val="105"/>
        </w:rPr>
        <w:t xml:space="preserve"> </w:t>
      </w:r>
      <w:r>
        <w:rPr>
          <w:color w:val="231F20"/>
          <w:w w:val="105"/>
        </w:rPr>
        <w:t>ngài</w:t>
      </w:r>
      <w:r>
        <w:rPr>
          <w:color w:val="231F20"/>
          <w:spacing w:val="-19"/>
          <w:w w:val="105"/>
        </w:rPr>
        <w:t xml:space="preserve"> </w:t>
      </w:r>
      <w:r>
        <w:rPr>
          <w:color w:val="231F20"/>
          <w:w w:val="105"/>
        </w:rPr>
        <w:t>Văn</w:t>
      </w:r>
      <w:r>
        <w:rPr>
          <w:color w:val="231F20"/>
          <w:spacing w:val="-19"/>
          <w:w w:val="105"/>
        </w:rPr>
        <w:t xml:space="preserve"> </w:t>
      </w:r>
      <w:r>
        <w:rPr>
          <w:color w:val="231F20"/>
          <w:w w:val="105"/>
        </w:rPr>
        <w:t>Thù</w:t>
      </w:r>
      <w:r>
        <w:rPr>
          <w:color w:val="231F20"/>
          <w:spacing w:val="-18"/>
          <w:w w:val="105"/>
        </w:rPr>
        <w:t xml:space="preserve"> </w:t>
      </w:r>
      <w:r>
        <w:rPr>
          <w:color w:val="231F20"/>
          <w:w w:val="105"/>
        </w:rPr>
        <w:t>và</w:t>
      </w:r>
      <w:r>
        <w:rPr>
          <w:color w:val="231F20"/>
          <w:spacing w:val="-19"/>
          <w:w w:val="105"/>
        </w:rPr>
        <w:t xml:space="preserve"> </w:t>
      </w:r>
      <w:r>
        <w:rPr>
          <w:color w:val="231F20"/>
          <w:w w:val="105"/>
        </w:rPr>
        <w:t>Phổ</w:t>
      </w:r>
      <w:r>
        <w:rPr>
          <w:color w:val="231F20"/>
          <w:spacing w:val="-18"/>
          <w:w w:val="105"/>
        </w:rPr>
        <w:t xml:space="preserve"> </w:t>
      </w:r>
      <w:r>
        <w:rPr>
          <w:color w:val="231F20"/>
          <w:w w:val="105"/>
        </w:rPr>
        <w:t>Hiền đều phát nguyện cầu sinh Tịnh độ, hơn nữa dẫn theo trong pháp</w:t>
      </w:r>
      <w:r>
        <w:rPr>
          <w:color w:val="231F20"/>
          <w:spacing w:val="-1"/>
          <w:w w:val="105"/>
        </w:rPr>
        <w:t xml:space="preserve"> </w:t>
      </w:r>
      <w:r>
        <w:rPr>
          <w:color w:val="231F20"/>
          <w:w w:val="105"/>
        </w:rPr>
        <w:t>hội</w:t>
      </w:r>
      <w:r>
        <w:rPr>
          <w:color w:val="231F20"/>
          <w:spacing w:val="-1"/>
          <w:w w:val="105"/>
        </w:rPr>
        <w:t xml:space="preserve"> </w:t>
      </w:r>
      <w:r>
        <w:rPr>
          <w:color w:val="231F20"/>
          <w:w w:val="105"/>
        </w:rPr>
        <w:t>Hoa</w:t>
      </w:r>
      <w:r>
        <w:rPr>
          <w:color w:val="231F20"/>
          <w:spacing w:val="-1"/>
          <w:w w:val="105"/>
        </w:rPr>
        <w:t xml:space="preserve"> </w:t>
      </w:r>
      <w:r>
        <w:rPr>
          <w:color w:val="231F20"/>
          <w:w w:val="105"/>
        </w:rPr>
        <w:t>Tạng,</w:t>
      </w:r>
      <w:r>
        <w:rPr>
          <w:color w:val="231F20"/>
          <w:spacing w:val="-1"/>
          <w:w w:val="105"/>
        </w:rPr>
        <w:t xml:space="preserve"> </w:t>
      </w:r>
      <w:r>
        <w:rPr>
          <w:color w:val="231F20"/>
          <w:w w:val="105"/>
        </w:rPr>
        <w:t>gồm</w:t>
      </w:r>
      <w:r>
        <w:rPr>
          <w:color w:val="231F20"/>
          <w:spacing w:val="-1"/>
          <w:w w:val="105"/>
        </w:rPr>
        <w:t xml:space="preserve"> </w:t>
      </w:r>
      <w:r>
        <w:rPr>
          <w:color w:val="231F20"/>
          <w:w w:val="105"/>
        </w:rPr>
        <w:t>bốn</w:t>
      </w:r>
      <w:r>
        <w:rPr>
          <w:color w:val="231F20"/>
          <w:spacing w:val="-1"/>
          <w:w w:val="105"/>
        </w:rPr>
        <w:t xml:space="preserve"> </w:t>
      </w:r>
      <w:r>
        <w:rPr>
          <w:color w:val="231F20"/>
          <w:w w:val="105"/>
        </w:rPr>
        <w:t>mươi</w:t>
      </w:r>
      <w:r>
        <w:rPr>
          <w:color w:val="231F20"/>
          <w:spacing w:val="-1"/>
          <w:w w:val="105"/>
        </w:rPr>
        <w:t xml:space="preserve"> </w:t>
      </w:r>
      <w:r>
        <w:rPr>
          <w:color w:val="231F20"/>
          <w:w w:val="105"/>
        </w:rPr>
        <w:t>mốt</w:t>
      </w:r>
      <w:r>
        <w:rPr>
          <w:color w:val="231F20"/>
          <w:spacing w:val="-1"/>
          <w:w w:val="105"/>
        </w:rPr>
        <w:t xml:space="preserve"> </w:t>
      </w:r>
      <w:r>
        <w:rPr>
          <w:color w:val="231F20"/>
          <w:w w:val="105"/>
        </w:rPr>
        <w:t>vị</w:t>
      </w:r>
      <w:r>
        <w:rPr>
          <w:color w:val="231F20"/>
          <w:spacing w:val="-1"/>
          <w:w w:val="105"/>
        </w:rPr>
        <w:t xml:space="preserve"> </w:t>
      </w:r>
      <w:r>
        <w:rPr>
          <w:color w:val="231F20"/>
          <w:w w:val="105"/>
        </w:rPr>
        <w:t>Pháp</w:t>
      </w:r>
      <w:r>
        <w:rPr>
          <w:color w:val="231F20"/>
          <w:spacing w:val="-1"/>
          <w:w w:val="105"/>
        </w:rPr>
        <w:t xml:space="preserve"> </w:t>
      </w:r>
      <w:r>
        <w:rPr>
          <w:color w:val="231F20"/>
          <w:w w:val="105"/>
        </w:rPr>
        <w:t>thân</w:t>
      </w:r>
      <w:r>
        <w:rPr>
          <w:color w:val="231F20"/>
          <w:spacing w:val="-1"/>
          <w:w w:val="105"/>
        </w:rPr>
        <w:t xml:space="preserve"> </w:t>
      </w:r>
      <w:r>
        <w:rPr>
          <w:color w:val="231F20"/>
          <w:w w:val="105"/>
        </w:rPr>
        <w:t>Đại</w:t>
      </w:r>
      <w:r>
        <w:rPr>
          <w:color w:val="231F20"/>
          <w:spacing w:val="-1"/>
          <w:w w:val="105"/>
        </w:rPr>
        <w:t xml:space="preserve"> </w:t>
      </w:r>
      <w:r>
        <w:rPr>
          <w:color w:val="231F20"/>
          <w:w w:val="105"/>
        </w:rPr>
        <w:t xml:space="preserve">sĩ </w:t>
      </w:r>
      <w:r>
        <w:rPr>
          <w:color w:val="231F20"/>
          <w:w w:val="95"/>
        </w:rPr>
        <w:t>đồng quy</w:t>
      </w:r>
      <w:r>
        <w:rPr>
          <w:color w:val="231F20"/>
          <w:spacing w:val="-7"/>
          <w:w w:val="95"/>
        </w:rPr>
        <w:t xml:space="preserve"> </w:t>
      </w:r>
      <w:r>
        <w:rPr>
          <w:color w:val="231F20"/>
          <w:w w:val="95"/>
        </w:rPr>
        <w:t>Cực</w:t>
      </w:r>
      <w:r>
        <w:rPr>
          <w:color w:val="231F20"/>
          <w:spacing w:val="-7"/>
          <w:w w:val="95"/>
        </w:rPr>
        <w:t xml:space="preserve"> </w:t>
      </w:r>
      <w:r>
        <w:rPr>
          <w:color w:val="231F20"/>
          <w:w w:val="95"/>
        </w:rPr>
        <w:t>Lạc,</w:t>
      </w:r>
      <w:r>
        <w:rPr>
          <w:color w:val="231F20"/>
          <w:spacing w:val="-7"/>
          <w:w w:val="95"/>
        </w:rPr>
        <w:t xml:space="preserve"> </w:t>
      </w:r>
      <w:r>
        <w:rPr>
          <w:color w:val="231F20"/>
          <w:w w:val="95"/>
        </w:rPr>
        <w:t>về</w:t>
      </w:r>
      <w:r>
        <w:rPr>
          <w:color w:val="231F20"/>
          <w:spacing w:val="-7"/>
          <w:w w:val="95"/>
        </w:rPr>
        <w:t xml:space="preserve"> </w:t>
      </w:r>
      <w:r>
        <w:rPr>
          <w:color w:val="231F20"/>
          <w:w w:val="95"/>
        </w:rPr>
        <w:t>đó</w:t>
      </w:r>
      <w:r>
        <w:rPr>
          <w:color w:val="231F20"/>
          <w:spacing w:val="-7"/>
          <w:w w:val="95"/>
        </w:rPr>
        <w:t xml:space="preserve"> </w:t>
      </w:r>
      <w:r>
        <w:rPr>
          <w:color w:val="231F20"/>
          <w:w w:val="95"/>
        </w:rPr>
        <w:t>học</w:t>
      </w:r>
      <w:r>
        <w:rPr>
          <w:color w:val="231F20"/>
          <w:spacing w:val="-7"/>
          <w:w w:val="95"/>
        </w:rPr>
        <w:t xml:space="preserve"> </w:t>
      </w:r>
      <w:r>
        <w:rPr>
          <w:color w:val="231F20"/>
          <w:w w:val="95"/>
        </w:rPr>
        <w:t>với</w:t>
      </w:r>
      <w:r>
        <w:rPr>
          <w:color w:val="231F20"/>
          <w:spacing w:val="-7"/>
          <w:w w:val="95"/>
        </w:rPr>
        <w:t xml:space="preserve"> </w:t>
      </w:r>
      <w:r>
        <w:rPr>
          <w:color w:val="231F20"/>
          <w:w w:val="95"/>
        </w:rPr>
        <w:t>Phật</w:t>
      </w:r>
      <w:r>
        <w:rPr>
          <w:color w:val="231F20"/>
          <w:spacing w:val="-7"/>
          <w:w w:val="95"/>
        </w:rPr>
        <w:t xml:space="preserve"> </w:t>
      </w:r>
      <w:r>
        <w:rPr>
          <w:color w:val="231F20"/>
          <w:w w:val="95"/>
        </w:rPr>
        <w:t>A</w:t>
      </w:r>
      <w:r>
        <w:rPr>
          <w:color w:val="231F20"/>
          <w:spacing w:val="-7"/>
          <w:w w:val="95"/>
        </w:rPr>
        <w:t xml:space="preserve"> </w:t>
      </w:r>
      <w:r>
        <w:rPr>
          <w:color w:val="231F20"/>
          <w:w w:val="95"/>
        </w:rPr>
        <w:t>Di</w:t>
      </w:r>
      <w:r>
        <w:rPr>
          <w:color w:val="231F20"/>
          <w:spacing w:val="-7"/>
          <w:w w:val="95"/>
        </w:rPr>
        <w:t xml:space="preserve"> </w:t>
      </w:r>
      <w:r>
        <w:rPr>
          <w:color w:val="231F20"/>
          <w:w w:val="95"/>
        </w:rPr>
        <w:t>Đà.</w:t>
      </w:r>
      <w:r>
        <w:rPr>
          <w:color w:val="231F20"/>
          <w:spacing w:val="-7"/>
          <w:w w:val="95"/>
        </w:rPr>
        <w:t xml:space="preserve"> </w:t>
      </w:r>
      <w:r>
        <w:rPr>
          <w:color w:val="231F20"/>
          <w:w w:val="95"/>
        </w:rPr>
        <w:t>Tôi</w:t>
      </w:r>
      <w:r>
        <w:rPr>
          <w:color w:val="231F20"/>
          <w:spacing w:val="-7"/>
          <w:w w:val="95"/>
        </w:rPr>
        <w:t xml:space="preserve"> </w:t>
      </w:r>
      <w:r>
        <w:rPr>
          <w:color w:val="231F20"/>
          <w:w w:val="95"/>
        </w:rPr>
        <w:t>đọc</w:t>
      </w:r>
      <w:r>
        <w:rPr>
          <w:color w:val="231F20"/>
          <w:spacing w:val="-7"/>
          <w:w w:val="95"/>
        </w:rPr>
        <w:t xml:space="preserve"> </w:t>
      </w:r>
      <w:r>
        <w:rPr>
          <w:color w:val="231F20"/>
          <w:w w:val="95"/>
        </w:rPr>
        <w:t>đến</w:t>
      </w:r>
      <w:r>
        <w:rPr>
          <w:color w:val="231F20"/>
          <w:spacing w:val="-7"/>
          <w:w w:val="95"/>
        </w:rPr>
        <w:t xml:space="preserve"> </w:t>
      </w:r>
      <w:r>
        <w:rPr>
          <w:color w:val="231F20"/>
          <w:w w:val="95"/>
        </w:rPr>
        <w:t xml:space="preserve">đoạn </w:t>
      </w:r>
      <w:r>
        <w:rPr>
          <w:color w:val="231F20"/>
          <w:w w:val="105"/>
        </w:rPr>
        <w:t>kinh</w:t>
      </w:r>
      <w:r>
        <w:rPr>
          <w:color w:val="231F20"/>
          <w:spacing w:val="-25"/>
          <w:w w:val="105"/>
        </w:rPr>
        <w:t xml:space="preserve"> </w:t>
      </w:r>
      <w:r>
        <w:rPr>
          <w:color w:val="231F20"/>
          <w:w w:val="105"/>
        </w:rPr>
        <w:t>này,</w:t>
      </w:r>
      <w:r>
        <w:rPr>
          <w:color w:val="231F20"/>
          <w:spacing w:val="-24"/>
          <w:w w:val="105"/>
        </w:rPr>
        <w:t xml:space="preserve"> </w:t>
      </w:r>
      <w:r>
        <w:rPr>
          <w:color w:val="231F20"/>
          <w:w w:val="105"/>
        </w:rPr>
        <w:t>đã</w:t>
      </w:r>
      <w:r>
        <w:rPr>
          <w:color w:val="231F20"/>
          <w:spacing w:val="-24"/>
          <w:w w:val="105"/>
        </w:rPr>
        <w:t xml:space="preserve"> </w:t>
      </w:r>
      <w:r>
        <w:rPr>
          <w:color w:val="231F20"/>
          <w:w w:val="105"/>
        </w:rPr>
        <w:t>lãnh</w:t>
      </w:r>
      <w:r>
        <w:rPr>
          <w:color w:val="231F20"/>
          <w:spacing w:val="-24"/>
          <w:w w:val="105"/>
        </w:rPr>
        <w:t xml:space="preserve"> </w:t>
      </w:r>
      <w:r>
        <w:rPr>
          <w:color w:val="231F20"/>
          <w:w w:val="105"/>
        </w:rPr>
        <w:t>hội</w:t>
      </w:r>
      <w:r>
        <w:rPr>
          <w:color w:val="231F20"/>
          <w:spacing w:val="-24"/>
          <w:w w:val="105"/>
        </w:rPr>
        <w:t xml:space="preserve"> </w:t>
      </w:r>
      <w:r>
        <w:rPr>
          <w:color w:val="231F20"/>
          <w:w w:val="105"/>
        </w:rPr>
        <w:t>được</w:t>
      </w:r>
      <w:r>
        <w:rPr>
          <w:color w:val="231F20"/>
          <w:spacing w:val="-24"/>
          <w:w w:val="105"/>
        </w:rPr>
        <w:t xml:space="preserve"> </w:t>
      </w:r>
      <w:r>
        <w:rPr>
          <w:color w:val="231F20"/>
          <w:w w:val="105"/>
        </w:rPr>
        <w:t>ý</w:t>
      </w:r>
      <w:r>
        <w:rPr>
          <w:color w:val="231F20"/>
          <w:spacing w:val="-24"/>
          <w:w w:val="105"/>
        </w:rPr>
        <w:t xml:space="preserve"> </w:t>
      </w:r>
      <w:r>
        <w:rPr>
          <w:color w:val="231F20"/>
          <w:w w:val="105"/>
        </w:rPr>
        <w:t>nghĩa</w:t>
      </w:r>
      <w:r>
        <w:rPr>
          <w:color w:val="231F20"/>
          <w:spacing w:val="-24"/>
          <w:w w:val="105"/>
        </w:rPr>
        <w:t xml:space="preserve"> </w:t>
      </w:r>
      <w:r>
        <w:rPr>
          <w:color w:val="231F20"/>
          <w:w w:val="105"/>
        </w:rPr>
        <w:t>của</w:t>
      </w:r>
      <w:r>
        <w:rPr>
          <w:color w:val="231F20"/>
          <w:spacing w:val="-24"/>
          <w:w w:val="105"/>
        </w:rPr>
        <w:t xml:space="preserve"> </w:t>
      </w:r>
      <w:r>
        <w:rPr>
          <w:color w:val="231F20"/>
          <w:w w:val="105"/>
        </w:rPr>
        <w:t>nó</w:t>
      </w:r>
      <w:r>
        <w:rPr>
          <w:color w:val="231F20"/>
          <w:spacing w:val="-24"/>
          <w:w w:val="105"/>
        </w:rPr>
        <w:t xml:space="preserve"> </w:t>
      </w:r>
      <w:r>
        <w:rPr>
          <w:color w:val="231F20"/>
          <w:w w:val="105"/>
        </w:rPr>
        <w:t>một</w:t>
      </w:r>
      <w:r>
        <w:rPr>
          <w:color w:val="231F20"/>
          <w:spacing w:val="-25"/>
          <w:w w:val="105"/>
        </w:rPr>
        <w:t xml:space="preserve"> </w:t>
      </w:r>
      <w:r>
        <w:rPr>
          <w:color w:val="231F20"/>
          <w:w w:val="105"/>
        </w:rPr>
        <w:t>cách</w:t>
      </w:r>
      <w:r>
        <w:rPr>
          <w:color w:val="231F20"/>
          <w:spacing w:val="-24"/>
          <w:w w:val="105"/>
        </w:rPr>
        <w:t xml:space="preserve"> </w:t>
      </w:r>
      <w:r>
        <w:rPr>
          <w:color w:val="231F20"/>
          <w:w w:val="105"/>
        </w:rPr>
        <w:t>sâu</w:t>
      </w:r>
      <w:r>
        <w:rPr>
          <w:color w:val="231F20"/>
          <w:spacing w:val="-24"/>
          <w:w w:val="105"/>
        </w:rPr>
        <w:t xml:space="preserve"> </w:t>
      </w:r>
      <w:r>
        <w:rPr>
          <w:color w:val="231F20"/>
          <w:w w:val="105"/>
        </w:rPr>
        <w:t>sắc.</w:t>
      </w:r>
    </w:p>
    <w:p w14:paraId="58A568C4" w14:textId="77777777" w:rsidR="00941B9D" w:rsidRDefault="00545CF7">
      <w:pPr>
        <w:pStyle w:val="BodyText"/>
        <w:spacing w:before="147" w:line="302" w:lineRule="auto"/>
        <w:ind w:left="397" w:right="111"/>
      </w:pPr>
      <w:r>
        <w:rPr>
          <w:color w:val="231F20"/>
        </w:rPr>
        <w:t>Thế</w:t>
      </w:r>
      <w:r>
        <w:rPr>
          <w:color w:val="231F20"/>
          <w:spacing w:val="-21"/>
        </w:rPr>
        <w:t xml:space="preserve"> </w:t>
      </w:r>
      <w:r>
        <w:rPr>
          <w:color w:val="231F20"/>
        </w:rPr>
        <w:t>giới</w:t>
      </w:r>
      <w:r>
        <w:rPr>
          <w:color w:val="231F20"/>
          <w:spacing w:val="-21"/>
        </w:rPr>
        <w:t xml:space="preserve"> </w:t>
      </w:r>
      <w:r>
        <w:rPr>
          <w:color w:val="231F20"/>
        </w:rPr>
        <w:t>Hoa</w:t>
      </w:r>
      <w:r>
        <w:rPr>
          <w:color w:val="231F20"/>
          <w:spacing w:val="-21"/>
        </w:rPr>
        <w:t xml:space="preserve"> </w:t>
      </w:r>
      <w:r>
        <w:rPr>
          <w:color w:val="231F20"/>
        </w:rPr>
        <w:t>Tạng</w:t>
      </w:r>
      <w:r>
        <w:rPr>
          <w:color w:val="231F20"/>
          <w:spacing w:val="-21"/>
        </w:rPr>
        <w:t xml:space="preserve"> </w:t>
      </w:r>
      <w:r>
        <w:rPr>
          <w:color w:val="231F20"/>
        </w:rPr>
        <w:t>không</w:t>
      </w:r>
      <w:r>
        <w:rPr>
          <w:color w:val="231F20"/>
          <w:spacing w:val="-22"/>
        </w:rPr>
        <w:t xml:space="preserve"> </w:t>
      </w:r>
      <w:r>
        <w:rPr>
          <w:color w:val="231F20"/>
        </w:rPr>
        <w:t>tốt</w:t>
      </w:r>
      <w:r>
        <w:rPr>
          <w:color w:val="231F20"/>
          <w:spacing w:val="-21"/>
        </w:rPr>
        <w:t xml:space="preserve"> </w:t>
      </w:r>
      <w:r>
        <w:rPr>
          <w:color w:val="231F20"/>
        </w:rPr>
        <w:t>sao?</w:t>
      </w:r>
      <w:r>
        <w:rPr>
          <w:color w:val="231F20"/>
          <w:spacing w:val="-20"/>
        </w:rPr>
        <w:t xml:space="preserve"> </w:t>
      </w:r>
      <w:r>
        <w:rPr>
          <w:color w:val="231F20"/>
        </w:rPr>
        <w:t>Phật</w:t>
      </w:r>
      <w:r>
        <w:rPr>
          <w:color w:val="231F20"/>
          <w:spacing w:val="-21"/>
        </w:rPr>
        <w:t xml:space="preserve"> </w:t>
      </w:r>
      <w:r>
        <w:rPr>
          <w:color w:val="231F20"/>
        </w:rPr>
        <w:t>Tỳ</w:t>
      </w:r>
      <w:r>
        <w:rPr>
          <w:color w:val="231F20"/>
          <w:spacing w:val="-21"/>
        </w:rPr>
        <w:t xml:space="preserve"> </w:t>
      </w:r>
      <w:r>
        <w:rPr>
          <w:color w:val="231F20"/>
        </w:rPr>
        <w:t>Lô</w:t>
      </w:r>
      <w:r>
        <w:rPr>
          <w:color w:val="231F20"/>
          <w:spacing w:val="-21"/>
        </w:rPr>
        <w:t xml:space="preserve"> </w:t>
      </w:r>
      <w:r>
        <w:rPr>
          <w:color w:val="231F20"/>
        </w:rPr>
        <w:t>Giá</w:t>
      </w:r>
      <w:r>
        <w:rPr>
          <w:color w:val="231F20"/>
          <w:spacing w:val="-21"/>
        </w:rPr>
        <w:t xml:space="preserve"> </w:t>
      </w:r>
      <w:r>
        <w:rPr>
          <w:color w:val="231F20"/>
        </w:rPr>
        <w:t>Na</w:t>
      </w:r>
      <w:r>
        <w:rPr>
          <w:color w:val="231F20"/>
          <w:spacing w:val="-21"/>
        </w:rPr>
        <w:t xml:space="preserve"> </w:t>
      </w:r>
      <w:r>
        <w:rPr>
          <w:color w:val="231F20"/>
        </w:rPr>
        <w:t xml:space="preserve">không </w:t>
      </w:r>
      <w:r>
        <w:rPr>
          <w:color w:val="231F20"/>
          <w:w w:val="105"/>
        </w:rPr>
        <w:t>bằng</w:t>
      </w:r>
      <w:r>
        <w:rPr>
          <w:color w:val="231F20"/>
          <w:spacing w:val="-14"/>
          <w:w w:val="105"/>
        </w:rPr>
        <w:t xml:space="preserve"> </w:t>
      </w:r>
      <w:r>
        <w:rPr>
          <w:color w:val="231F20"/>
          <w:w w:val="105"/>
        </w:rPr>
        <w:t>Phật</w:t>
      </w:r>
      <w:r>
        <w:rPr>
          <w:color w:val="231F20"/>
          <w:spacing w:val="-13"/>
          <w:w w:val="105"/>
        </w:rPr>
        <w:t xml:space="preserve"> </w:t>
      </w:r>
      <w:r>
        <w:rPr>
          <w:color w:val="231F20"/>
          <w:w w:val="105"/>
        </w:rPr>
        <w:t>A</w:t>
      </w:r>
      <w:r>
        <w:rPr>
          <w:color w:val="231F20"/>
          <w:spacing w:val="-13"/>
          <w:w w:val="105"/>
        </w:rPr>
        <w:t xml:space="preserve"> </w:t>
      </w:r>
      <w:r>
        <w:rPr>
          <w:color w:val="231F20"/>
          <w:w w:val="105"/>
        </w:rPr>
        <w:t>Di</w:t>
      </w:r>
      <w:r>
        <w:rPr>
          <w:color w:val="231F20"/>
          <w:spacing w:val="-13"/>
          <w:w w:val="105"/>
        </w:rPr>
        <w:t xml:space="preserve"> </w:t>
      </w:r>
      <w:r>
        <w:rPr>
          <w:color w:val="231F20"/>
          <w:w w:val="105"/>
        </w:rPr>
        <w:t>Đà</w:t>
      </w:r>
      <w:r>
        <w:rPr>
          <w:color w:val="231F20"/>
          <w:spacing w:val="-13"/>
          <w:w w:val="105"/>
        </w:rPr>
        <w:t xml:space="preserve"> </w:t>
      </w:r>
      <w:r>
        <w:rPr>
          <w:color w:val="231F20"/>
          <w:w w:val="105"/>
        </w:rPr>
        <w:t>sao?</w:t>
      </w:r>
      <w:r>
        <w:rPr>
          <w:color w:val="231F20"/>
          <w:spacing w:val="-13"/>
          <w:w w:val="105"/>
        </w:rPr>
        <w:t xml:space="preserve"> </w:t>
      </w:r>
      <w:r>
        <w:rPr>
          <w:color w:val="231F20"/>
          <w:w w:val="105"/>
        </w:rPr>
        <w:t>Đây</w:t>
      </w:r>
      <w:r>
        <w:rPr>
          <w:color w:val="231F20"/>
          <w:spacing w:val="-13"/>
          <w:w w:val="105"/>
        </w:rPr>
        <w:t xml:space="preserve"> </w:t>
      </w:r>
      <w:r>
        <w:rPr>
          <w:color w:val="231F20"/>
          <w:w w:val="105"/>
        </w:rPr>
        <w:t>là</w:t>
      </w:r>
      <w:r>
        <w:rPr>
          <w:color w:val="231F20"/>
          <w:spacing w:val="-14"/>
          <w:w w:val="105"/>
        </w:rPr>
        <w:t xml:space="preserve"> </w:t>
      </w:r>
      <w:r>
        <w:rPr>
          <w:color w:val="231F20"/>
          <w:w w:val="105"/>
        </w:rPr>
        <w:t>những</w:t>
      </w:r>
      <w:r>
        <w:rPr>
          <w:color w:val="231F20"/>
          <w:spacing w:val="-13"/>
          <w:w w:val="105"/>
        </w:rPr>
        <w:t xml:space="preserve"> </w:t>
      </w:r>
      <w:r>
        <w:rPr>
          <w:color w:val="231F20"/>
          <w:w w:val="105"/>
        </w:rPr>
        <w:t>vấn</w:t>
      </w:r>
      <w:r>
        <w:rPr>
          <w:color w:val="231F20"/>
          <w:spacing w:val="-13"/>
          <w:w w:val="105"/>
        </w:rPr>
        <w:t xml:space="preserve"> </w:t>
      </w:r>
      <w:r>
        <w:rPr>
          <w:color w:val="231F20"/>
          <w:w w:val="105"/>
        </w:rPr>
        <w:t>đề</w:t>
      </w:r>
      <w:r>
        <w:rPr>
          <w:color w:val="231F20"/>
          <w:spacing w:val="-13"/>
          <w:w w:val="105"/>
        </w:rPr>
        <w:t xml:space="preserve"> </w:t>
      </w:r>
      <w:r>
        <w:rPr>
          <w:color w:val="231F20"/>
          <w:w w:val="105"/>
        </w:rPr>
        <w:t>của</w:t>
      </w:r>
      <w:r>
        <w:rPr>
          <w:color w:val="231F20"/>
          <w:spacing w:val="-13"/>
          <w:w w:val="105"/>
        </w:rPr>
        <w:t xml:space="preserve"> </w:t>
      </w:r>
      <w:r>
        <w:rPr>
          <w:color w:val="231F20"/>
          <w:w w:val="105"/>
        </w:rPr>
        <w:t>tôi.</w:t>
      </w:r>
      <w:r>
        <w:rPr>
          <w:color w:val="231F20"/>
          <w:spacing w:val="-13"/>
          <w:w w:val="105"/>
        </w:rPr>
        <w:t xml:space="preserve"> </w:t>
      </w:r>
      <w:r>
        <w:rPr>
          <w:color w:val="231F20"/>
          <w:w w:val="105"/>
        </w:rPr>
        <w:t>Vì</w:t>
      </w:r>
      <w:r>
        <w:rPr>
          <w:color w:val="231F20"/>
          <w:spacing w:val="-13"/>
          <w:w w:val="105"/>
        </w:rPr>
        <w:t xml:space="preserve"> </w:t>
      </w:r>
      <w:r>
        <w:rPr>
          <w:color w:val="231F20"/>
          <w:w w:val="105"/>
        </w:rPr>
        <w:t>sao ngài</w:t>
      </w:r>
      <w:r>
        <w:rPr>
          <w:color w:val="231F20"/>
          <w:spacing w:val="-23"/>
          <w:w w:val="105"/>
        </w:rPr>
        <w:t xml:space="preserve"> </w:t>
      </w:r>
      <w:r>
        <w:rPr>
          <w:color w:val="231F20"/>
          <w:w w:val="105"/>
        </w:rPr>
        <w:t>Văn</w:t>
      </w:r>
      <w:r>
        <w:rPr>
          <w:color w:val="231F20"/>
          <w:spacing w:val="-22"/>
          <w:w w:val="105"/>
        </w:rPr>
        <w:t xml:space="preserve"> </w:t>
      </w:r>
      <w:r>
        <w:rPr>
          <w:color w:val="231F20"/>
          <w:w w:val="105"/>
        </w:rPr>
        <w:t>Thù</w:t>
      </w:r>
      <w:r>
        <w:rPr>
          <w:color w:val="231F20"/>
          <w:spacing w:val="-22"/>
          <w:w w:val="105"/>
        </w:rPr>
        <w:t xml:space="preserve"> </w:t>
      </w:r>
      <w:r>
        <w:rPr>
          <w:color w:val="231F20"/>
          <w:w w:val="105"/>
        </w:rPr>
        <w:t>và</w:t>
      </w:r>
      <w:r>
        <w:rPr>
          <w:color w:val="231F20"/>
          <w:spacing w:val="-23"/>
          <w:w w:val="105"/>
        </w:rPr>
        <w:t xml:space="preserve"> </w:t>
      </w:r>
      <w:r>
        <w:rPr>
          <w:color w:val="231F20"/>
          <w:w w:val="105"/>
        </w:rPr>
        <w:t>Phổ</w:t>
      </w:r>
      <w:r>
        <w:rPr>
          <w:color w:val="231F20"/>
          <w:spacing w:val="-22"/>
          <w:w w:val="105"/>
        </w:rPr>
        <w:t xml:space="preserve"> </w:t>
      </w:r>
      <w:r>
        <w:rPr>
          <w:color w:val="231F20"/>
          <w:w w:val="105"/>
        </w:rPr>
        <w:t>Hiền,</w:t>
      </w:r>
      <w:r>
        <w:rPr>
          <w:color w:val="231F20"/>
          <w:spacing w:val="-22"/>
          <w:w w:val="105"/>
        </w:rPr>
        <w:t xml:space="preserve"> </w:t>
      </w:r>
      <w:r>
        <w:rPr>
          <w:color w:val="231F20"/>
          <w:w w:val="105"/>
        </w:rPr>
        <w:t>lại</w:t>
      </w:r>
      <w:r>
        <w:rPr>
          <w:color w:val="231F20"/>
          <w:spacing w:val="-23"/>
          <w:w w:val="105"/>
        </w:rPr>
        <w:t xml:space="preserve"> </w:t>
      </w:r>
      <w:r>
        <w:rPr>
          <w:color w:val="231F20"/>
          <w:w w:val="105"/>
        </w:rPr>
        <w:t>muốn</w:t>
      </w:r>
      <w:r>
        <w:rPr>
          <w:color w:val="231F20"/>
          <w:spacing w:val="-22"/>
          <w:w w:val="105"/>
        </w:rPr>
        <w:t xml:space="preserve"> </w:t>
      </w:r>
      <w:r>
        <w:rPr>
          <w:color w:val="231F20"/>
          <w:w w:val="105"/>
        </w:rPr>
        <w:t>dẫn</w:t>
      </w:r>
      <w:r>
        <w:rPr>
          <w:color w:val="231F20"/>
          <w:spacing w:val="-22"/>
          <w:w w:val="105"/>
        </w:rPr>
        <w:t xml:space="preserve"> </w:t>
      </w:r>
      <w:r>
        <w:rPr>
          <w:color w:val="231F20"/>
          <w:w w:val="105"/>
        </w:rPr>
        <w:t>hết</w:t>
      </w:r>
      <w:r>
        <w:rPr>
          <w:color w:val="231F20"/>
          <w:spacing w:val="-23"/>
          <w:w w:val="105"/>
        </w:rPr>
        <w:t xml:space="preserve"> </w:t>
      </w:r>
      <w:r>
        <w:rPr>
          <w:color w:val="231F20"/>
          <w:w w:val="105"/>
        </w:rPr>
        <w:t>những</w:t>
      </w:r>
      <w:r>
        <w:rPr>
          <w:color w:val="231F20"/>
          <w:spacing w:val="-22"/>
          <w:w w:val="105"/>
        </w:rPr>
        <w:t xml:space="preserve"> </w:t>
      </w:r>
      <w:r>
        <w:rPr>
          <w:color w:val="231F20"/>
          <w:w w:val="105"/>
        </w:rPr>
        <w:t>người</w:t>
      </w:r>
      <w:r>
        <w:rPr>
          <w:color w:val="231F20"/>
          <w:spacing w:val="-22"/>
          <w:w w:val="105"/>
        </w:rPr>
        <w:t xml:space="preserve"> </w:t>
      </w:r>
      <w:r>
        <w:rPr>
          <w:color w:val="231F20"/>
          <w:w w:val="105"/>
        </w:rPr>
        <w:t xml:space="preserve">đó </w:t>
      </w:r>
      <w:r>
        <w:rPr>
          <w:color w:val="231F20"/>
          <w:spacing w:val="-2"/>
          <w:w w:val="105"/>
        </w:rPr>
        <w:t>về</w:t>
      </w:r>
      <w:r>
        <w:rPr>
          <w:color w:val="231F20"/>
          <w:spacing w:val="-21"/>
          <w:w w:val="105"/>
        </w:rPr>
        <w:t xml:space="preserve">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Cực</w:t>
      </w:r>
      <w:r>
        <w:rPr>
          <w:color w:val="231F20"/>
          <w:spacing w:val="-21"/>
          <w:w w:val="105"/>
        </w:rPr>
        <w:t xml:space="preserve"> </w:t>
      </w:r>
      <w:r>
        <w:rPr>
          <w:color w:val="231F20"/>
          <w:spacing w:val="-2"/>
          <w:w w:val="105"/>
        </w:rPr>
        <w:t>Lạc?</w:t>
      </w:r>
      <w:r>
        <w:rPr>
          <w:color w:val="231F20"/>
          <w:spacing w:val="-20"/>
          <w:w w:val="105"/>
        </w:rPr>
        <w:t xml:space="preserve"> </w:t>
      </w:r>
      <w:r>
        <w:rPr>
          <w:color w:val="231F20"/>
          <w:spacing w:val="-2"/>
          <w:w w:val="105"/>
        </w:rPr>
        <w:t>Sự</w:t>
      </w:r>
      <w:r>
        <w:rPr>
          <w:color w:val="231F20"/>
          <w:spacing w:val="-20"/>
          <w:w w:val="105"/>
        </w:rPr>
        <w:t xml:space="preserve"> </w:t>
      </w:r>
      <w:r>
        <w:rPr>
          <w:color w:val="231F20"/>
          <w:spacing w:val="-2"/>
          <w:w w:val="105"/>
        </w:rPr>
        <w:t>việc</w:t>
      </w:r>
      <w:r>
        <w:rPr>
          <w:color w:val="231F20"/>
          <w:spacing w:val="-21"/>
          <w:w w:val="105"/>
        </w:rPr>
        <w:t xml:space="preserve"> </w:t>
      </w:r>
      <w:r>
        <w:rPr>
          <w:color w:val="231F20"/>
          <w:spacing w:val="-2"/>
          <w:w w:val="105"/>
        </w:rPr>
        <w:t>này</w:t>
      </w:r>
      <w:r>
        <w:rPr>
          <w:color w:val="231F20"/>
          <w:spacing w:val="-20"/>
          <w:w w:val="105"/>
        </w:rPr>
        <w:t xml:space="preserve"> </w:t>
      </w:r>
      <w:r>
        <w:rPr>
          <w:color w:val="231F20"/>
          <w:spacing w:val="-2"/>
          <w:w w:val="105"/>
        </w:rPr>
        <w:t>đã</w:t>
      </w:r>
      <w:r>
        <w:rPr>
          <w:color w:val="231F20"/>
          <w:spacing w:val="-20"/>
          <w:w w:val="105"/>
        </w:rPr>
        <w:t xml:space="preserve"> </w:t>
      </w:r>
      <w:r>
        <w:rPr>
          <w:color w:val="231F20"/>
          <w:spacing w:val="-2"/>
          <w:w w:val="105"/>
        </w:rPr>
        <w:t>xuất</w:t>
      </w:r>
      <w:r>
        <w:rPr>
          <w:color w:val="231F20"/>
          <w:spacing w:val="-21"/>
          <w:w w:val="105"/>
        </w:rPr>
        <w:t xml:space="preserve"> </w:t>
      </w:r>
      <w:r>
        <w:rPr>
          <w:color w:val="231F20"/>
          <w:spacing w:val="-2"/>
          <w:w w:val="105"/>
        </w:rPr>
        <w:t>hiện</w:t>
      </w:r>
      <w:r>
        <w:rPr>
          <w:color w:val="231F20"/>
          <w:spacing w:val="-20"/>
          <w:w w:val="105"/>
        </w:rPr>
        <w:t xml:space="preserve"> </w:t>
      </w:r>
      <w:r>
        <w:rPr>
          <w:color w:val="231F20"/>
          <w:spacing w:val="-2"/>
          <w:w w:val="105"/>
        </w:rPr>
        <w:t>trong</w:t>
      </w:r>
      <w:r>
        <w:rPr>
          <w:color w:val="231F20"/>
          <w:spacing w:val="-20"/>
          <w:w w:val="105"/>
        </w:rPr>
        <w:t xml:space="preserve"> </w:t>
      </w:r>
      <w:r>
        <w:rPr>
          <w:color w:val="231F20"/>
          <w:spacing w:val="-2"/>
          <w:w w:val="105"/>
        </w:rPr>
        <w:t>kinh</w:t>
      </w:r>
      <w:r>
        <w:rPr>
          <w:color w:val="231F20"/>
          <w:spacing w:val="-21"/>
          <w:w w:val="105"/>
        </w:rPr>
        <w:t xml:space="preserve"> </w:t>
      </w:r>
      <w:r>
        <w:rPr>
          <w:i/>
          <w:color w:val="231F20"/>
          <w:spacing w:val="-2"/>
          <w:w w:val="105"/>
        </w:rPr>
        <w:t xml:space="preserve">Hoa </w:t>
      </w:r>
      <w:r>
        <w:rPr>
          <w:i/>
          <w:color w:val="231F20"/>
          <w:w w:val="105"/>
        </w:rPr>
        <w:t>Nghiêm</w:t>
      </w:r>
      <w:r>
        <w:rPr>
          <w:color w:val="231F20"/>
          <w:w w:val="105"/>
        </w:rPr>
        <w:t>.</w:t>
      </w:r>
      <w:r>
        <w:rPr>
          <w:color w:val="231F20"/>
          <w:spacing w:val="-3"/>
          <w:w w:val="105"/>
        </w:rPr>
        <w:t xml:space="preserve"> </w:t>
      </w:r>
      <w:r>
        <w:rPr>
          <w:color w:val="231F20"/>
          <w:w w:val="105"/>
        </w:rPr>
        <w:t>Đương</w:t>
      </w:r>
      <w:r>
        <w:rPr>
          <w:color w:val="231F20"/>
          <w:spacing w:val="-3"/>
          <w:w w:val="105"/>
        </w:rPr>
        <w:t xml:space="preserve"> </w:t>
      </w:r>
      <w:r>
        <w:rPr>
          <w:color w:val="231F20"/>
          <w:w w:val="105"/>
        </w:rPr>
        <w:t>nhiên,</w:t>
      </w:r>
      <w:r>
        <w:rPr>
          <w:color w:val="231F20"/>
          <w:spacing w:val="-3"/>
          <w:w w:val="105"/>
        </w:rPr>
        <w:t xml:space="preserve"> </w:t>
      </w:r>
      <w:r>
        <w:rPr>
          <w:color w:val="231F20"/>
          <w:w w:val="105"/>
        </w:rPr>
        <w:t>cái</w:t>
      </w:r>
      <w:r>
        <w:rPr>
          <w:color w:val="231F20"/>
          <w:spacing w:val="-3"/>
          <w:w w:val="105"/>
        </w:rPr>
        <w:t xml:space="preserve"> </w:t>
      </w:r>
      <w:r>
        <w:rPr>
          <w:color w:val="231F20"/>
          <w:w w:val="105"/>
        </w:rPr>
        <w:t>lý</w:t>
      </w:r>
      <w:r>
        <w:rPr>
          <w:color w:val="231F20"/>
          <w:spacing w:val="-3"/>
          <w:w w:val="105"/>
        </w:rPr>
        <w:t xml:space="preserve"> </w:t>
      </w:r>
      <w:r>
        <w:rPr>
          <w:color w:val="231F20"/>
          <w:w w:val="105"/>
        </w:rPr>
        <w:t>này</w:t>
      </w:r>
      <w:r>
        <w:rPr>
          <w:color w:val="231F20"/>
          <w:spacing w:val="-3"/>
          <w:w w:val="105"/>
        </w:rPr>
        <w:t xml:space="preserve"> </w:t>
      </w:r>
      <w:r>
        <w:rPr>
          <w:color w:val="231F20"/>
          <w:w w:val="105"/>
        </w:rPr>
        <w:t>vẫn</w:t>
      </w:r>
      <w:r>
        <w:rPr>
          <w:color w:val="231F20"/>
          <w:spacing w:val="-3"/>
          <w:w w:val="105"/>
        </w:rPr>
        <w:t xml:space="preserve"> </w:t>
      </w:r>
      <w:r>
        <w:rPr>
          <w:color w:val="231F20"/>
          <w:w w:val="105"/>
        </w:rPr>
        <w:t>còn</w:t>
      </w:r>
      <w:r>
        <w:rPr>
          <w:color w:val="231F20"/>
          <w:spacing w:val="-3"/>
          <w:w w:val="105"/>
        </w:rPr>
        <w:t xml:space="preserve"> </w:t>
      </w:r>
      <w:r>
        <w:rPr>
          <w:color w:val="231F20"/>
          <w:w w:val="105"/>
        </w:rPr>
        <w:t>ở</w:t>
      </w:r>
      <w:r>
        <w:rPr>
          <w:color w:val="231F20"/>
          <w:spacing w:val="-3"/>
          <w:w w:val="105"/>
        </w:rPr>
        <w:t xml:space="preserve"> </w:t>
      </w:r>
      <w:r>
        <w:rPr>
          <w:color w:val="231F20"/>
          <w:w w:val="105"/>
        </w:rPr>
        <w:t>trong</w:t>
      </w:r>
      <w:r>
        <w:rPr>
          <w:color w:val="231F20"/>
          <w:spacing w:val="-3"/>
          <w:w w:val="105"/>
        </w:rPr>
        <w:t xml:space="preserve"> </w:t>
      </w:r>
      <w:r>
        <w:rPr>
          <w:color w:val="231F20"/>
          <w:w w:val="105"/>
        </w:rPr>
        <w:t>kinh</w:t>
      </w:r>
      <w:r>
        <w:rPr>
          <w:color w:val="231F20"/>
          <w:spacing w:val="-2"/>
          <w:w w:val="105"/>
        </w:rPr>
        <w:t xml:space="preserve"> </w:t>
      </w:r>
      <w:r>
        <w:rPr>
          <w:i/>
          <w:color w:val="231F20"/>
          <w:w w:val="105"/>
        </w:rPr>
        <w:t>Hoa Nghiêm</w:t>
      </w:r>
      <w:r>
        <w:rPr>
          <w:color w:val="231F20"/>
          <w:w w:val="105"/>
        </w:rPr>
        <w:t>.</w:t>
      </w:r>
      <w:r>
        <w:rPr>
          <w:color w:val="231F20"/>
          <w:spacing w:val="-14"/>
          <w:w w:val="105"/>
        </w:rPr>
        <w:t xml:space="preserve"> </w:t>
      </w:r>
      <w:r>
        <w:rPr>
          <w:color w:val="231F20"/>
          <w:w w:val="105"/>
        </w:rPr>
        <w:t>Đọc</w:t>
      </w:r>
      <w:r>
        <w:rPr>
          <w:color w:val="231F20"/>
          <w:spacing w:val="-14"/>
          <w:w w:val="105"/>
        </w:rPr>
        <w:t xml:space="preserve"> </w:t>
      </w:r>
      <w:r>
        <w:rPr>
          <w:color w:val="231F20"/>
          <w:w w:val="105"/>
        </w:rPr>
        <w:t>lại</w:t>
      </w:r>
      <w:r>
        <w:rPr>
          <w:color w:val="231F20"/>
          <w:spacing w:val="-14"/>
          <w:w w:val="105"/>
        </w:rPr>
        <w:t xml:space="preserve"> </w:t>
      </w:r>
      <w:r>
        <w:rPr>
          <w:color w:val="231F20"/>
          <w:w w:val="105"/>
        </w:rPr>
        <w:t>tỉ</w:t>
      </w:r>
      <w:r>
        <w:rPr>
          <w:color w:val="231F20"/>
          <w:spacing w:val="-14"/>
          <w:w w:val="105"/>
        </w:rPr>
        <w:t xml:space="preserve"> </w:t>
      </w:r>
      <w:r>
        <w:rPr>
          <w:color w:val="231F20"/>
          <w:w w:val="105"/>
        </w:rPr>
        <w:t>mỉ</w:t>
      </w:r>
      <w:r>
        <w:rPr>
          <w:color w:val="231F20"/>
          <w:spacing w:val="-14"/>
          <w:w w:val="105"/>
        </w:rPr>
        <w:t xml:space="preserve"> </w:t>
      </w:r>
      <w:r>
        <w:rPr>
          <w:color w:val="231F20"/>
          <w:w w:val="105"/>
        </w:rPr>
        <w:t>kinh</w:t>
      </w:r>
      <w:r>
        <w:rPr>
          <w:color w:val="231F20"/>
          <w:spacing w:val="-13"/>
          <w:w w:val="105"/>
        </w:rPr>
        <w:t xml:space="preserve"> </w:t>
      </w:r>
      <w:r>
        <w:rPr>
          <w:i/>
          <w:color w:val="231F20"/>
          <w:w w:val="105"/>
        </w:rPr>
        <w:t>Hoa</w:t>
      </w:r>
      <w:r>
        <w:rPr>
          <w:i/>
          <w:color w:val="231F20"/>
          <w:spacing w:val="-14"/>
          <w:w w:val="105"/>
        </w:rPr>
        <w:t xml:space="preserve"> </w:t>
      </w:r>
      <w:r>
        <w:rPr>
          <w:i/>
          <w:color w:val="231F20"/>
          <w:w w:val="105"/>
        </w:rPr>
        <w:t>Nghiêm,</w:t>
      </w:r>
      <w:r>
        <w:rPr>
          <w:i/>
          <w:color w:val="231F20"/>
          <w:spacing w:val="-14"/>
          <w:w w:val="105"/>
        </w:rPr>
        <w:t xml:space="preserve"> </w:t>
      </w:r>
      <w:r>
        <w:rPr>
          <w:color w:val="231F20"/>
          <w:w w:val="105"/>
        </w:rPr>
        <w:t>thì</w:t>
      </w:r>
      <w:r>
        <w:rPr>
          <w:color w:val="231F20"/>
          <w:spacing w:val="-14"/>
          <w:w w:val="105"/>
        </w:rPr>
        <w:t xml:space="preserve"> </w:t>
      </w:r>
      <w:r>
        <w:rPr>
          <w:color w:val="231F20"/>
          <w:w w:val="105"/>
        </w:rPr>
        <w:t>sẽ</w:t>
      </w:r>
      <w:r>
        <w:rPr>
          <w:color w:val="231F20"/>
          <w:spacing w:val="-14"/>
          <w:w w:val="105"/>
        </w:rPr>
        <w:t xml:space="preserve"> </w:t>
      </w:r>
      <w:r>
        <w:rPr>
          <w:color w:val="231F20"/>
          <w:w w:val="105"/>
        </w:rPr>
        <w:t>hiểu</w:t>
      </w:r>
      <w:r>
        <w:rPr>
          <w:color w:val="231F20"/>
          <w:spacing w:val="-14"/>
          <w:w w:val="105"/>
        </w:rPr>
        <w:t xml:space="preserve"> </w:t>
      </w:r>
      <w:r>
        <w:rPr>
          <w:color w:val="231F20"/>
          <w:w w:val="105"/>
        </w:rPr>
        <w:t>thôi.</w:t>
      </w:r>
    </w:p>
    <w:p w14:paraId="5CB10CE1" w14:textId="77777777" w:rsidR="00941B9D" w:rsidRDefault="00545CF7">
      <w:pPr>
        <w:pStyle w:val="BodyText"/>
        <w:spacing w:before="149" w:line="302" w:lineRule="auto"/>
        <w:ind w:left="397" w:right="108"/>
      </w:pPr>
      <w:r>
        <w:rPr>
          <w:color w:val="231F20"/>
          <w:w w:val="105"/>
        </w:rPr>
        <w:t>Bồ tát ở thế giới Hoa Tạng, đoạn tận bốn mươi mốt phẩm</w:t>
      </w:r>
      <w:r>
        <w:rPr>
          <w:color w:val="231F20"/>
          <w:spacing w:val="-5"/>
          <w:w w:val="105"/>
        </w:rPr>
        <w:t xml:space="preserve"> </w:t>
      </w:r>
      <w:r>
        <w:rPr>
          <w:color w:val="231F20"/>
          <w:w w:val="105"/>
        </w:rPr>
        <w:t>tập</w:t>
      </w:r>
      <w:r>
        <w:rPr>
          <w:color w:val="231F20"/>
          <w:spacing w:val="-5"/>
          <w:w w:val="105"/>
        </w:rPr>
        <w:t xml:space="preserve"> </w:t>
      </w:r>
      <w:r>
        <w:rPr>
          <w:color w:val="231F20"/>
          <w:w w:val="105"/>
        </w:rPr>
        <w:t>khí</w:t>
      </w:r>
      <w:r>
        <w:rPr>
          <w:color w:val="231F20"/>
          <w:spacing w:val="-5"/>
          <w:w w:val="105"/>
        </w:rPr>
        <w:t xml:space="preserve"> </w:t>
      </w:r>
      <w:r>
        <w:rPr>
          <w:color w:val="231F20"/>
          <w:w w:val="105"/>
        </w:rPr>
        <w:t>Vô</w:t>
      </w:r>
      <w:r>
        <w:rPr>
          <w:color w:val="231F20"/>
          <w:spacing w:val="-5"/>
          <w:w w:val="105"/>
        </w:rPr>
        <w:t xml:space="preserve"> </w:t>
      </w:r>
      <w:r>
        <w:rPr>
          <w:color w:val="231F20"/>
          <w:w w:val="105"/>
        </w:rPr>
        <w:t>Minh,</w:t>
      </w:r>
      <w:r>
        <w:rPr>
          <w:color w:val="231F20"/>
          <w:spacing w:val="-5"/>
          <w:w w:val="105"/>
        </w:rPr>
        <w:t xml:space="preserve"> </w:t>
      </w:r>
      <w:r>
        <w:rPr>
          <w:color w:val="231F20"/>
          <w:w w:val="105"/>
        </w:rPr>
        <w:t>cần</w:t>
      </w:r>
      <w:r>
        <w:rPr>
          <w:color w:val="231F20"/>
          <w:spacing w:val="-5"/>
          <w:w w:val="105"/>
        </w:rPr>
        <w:t xml:space="preserve"> </w:t>
      </w:r>
      <w:r>
        <w:rPr>
          <w:color w:val="231F20"/>
          <w:w w:val="105"/>
        </w:rPr>
        <w:t>phải</w:t>
      </w:r>
      <w:r>
        <w:rPr>
          <w:color w:val="231F20"/>
          <w:spacing w:val="-5"/>
          <w:w w:val="105"/>
        </w:rPr>
        <w:t xml:space="preserve"> </w:t>
      </w:r>
      <w:r>
        <w:rPr>
          <w:color w:val="231F20"/>
          <w:w w:val="105"/>
        </w:rPr>
        <w:t>ba</w:t>
      </w:r>
      <w:r>
        <w:rPr>
          <w:color w:val="231F20"/>
          <w:spacing w:val="-5"/>
          <w:w w:val="105"/>
        </w:rPr>
        <w:t xml:space="preserve"> </w:t>
      </w:r>
      <w:r>
        <w:rPr>
          <w:color w:val="231F20"/>
          <w:w w:val="105"/>
        </w:rPr>
        <w:t>đại</w:t>
      </w:r>
      <w:r>
        <w:rPr>
          <w:color w:val="231F20"/>
          <w:spacing w:val="-5"/>
          <w:w w:val="105"/>
        </w:rPr>
        <w:t xml:space="preserve"> </w:t>
      </w:r>
      <w:r>
        <w:rPr>
          <w:color w:val="231F20"/>
          <w:w w:val="105"/>
        </w:rPr>
        <w:t>A</w:t>
      </w:r>
      <w:r>
        <w:rPr>
          <w:color w:val="231F20"/>
          <w:spacing w:val="-5"/>
          <w:w w:val="105"/>
        </w:rPr>
        <w:t xml:space="preserve"> </w:t>
      </w:r>
      <w:r>
        <w:rPr>
          <w:color w:val="231F20"/>
          <w:w w:val="105"/>
        </w:rPr>
        <w:t>tăng</w:t>
      </w:r>
      <w:r>
        <w:rPr>
          <w:color w:val="231F20"/>
          <w:spacing w:val="-5"/>
          <w:w w:val="105"/>
        </w:rPr>
        <w:t xml:space="preserve"> </w:t>
      </w:r>
      <w:r>
        <w:rPr>
          <w:color w:val="231F20"/>
          <w:w w:val="105"/>
        </w:rPr>
        <w:t>kỳ</w:t>
      </w:r>
      <w:r>
        <w:rPr>
          <w:color w:val="231F20"/>
          <w:spacing w:val="-5"/>
          <w:w w:val="105"/>
        </w:rPr>
        <w:t xml:space="preserve"> </w:t>
      </w:r>
      <w:r>
        <w:rPr>
          <w:color w:val="231F20"/>
          <w:w w:val="105"/>
        </w:rPr>
        <w:t>kiếp,</w:t>
      </w:r>
      <w:r>
        <w:rPr>
          <w:color w:val="231F20"/>
          <w:spacing w:val="-5"/>
          <w:w w:val="105"/>
        </w:rPr>
        <w:t xml:space="preserve"> </w:t>
      </w:r>
      <w:r>
        <w:rPr>
          <w:color w:val="231F20"/>
          <w:w w:val="105"/>
        </w:rPr>
        <w:t xml:space="preserve">thời gian dài như thế. Những vị Pháp thân Bồ tát này, nếu như về thế giới Tây Phương Cực Lạc, thân cận Phật A Di Đà, ở đó tu tập, như các vị pháp thân Bồ tát đây, thì bốn mươi mốt phẩm tập khí vô minh, chỉ trong một thời gian ngắn </w:t>
      </w:r>
      <w:r>
        <w:rPr>
          <w:color w:val="231F20"/>
          <w:w w:val="105"/>
        </w:rPr>
        <w:t>là đoạn tận.</w:t>
      </w:r>
    </w:p>
    <w:p w14:paraId="0F48003D" w14:textId="77777777" w:rsidR="00941B9D" w:rsidRDefault="00941B9D">
      <w:pPr>
        <w:spacing w:line="302" w:lineRule="auto"/>
        <w:sectPr w:rsidR="00941B9D">
          <w:pgSz w:w="11060" w:h="15030"/>
          <w:pgMar w:top="1040" w:right="1020" w:bottom="960" w:left="1020" w:header="807" w:footer="767" w:gutter="0"/>
          <w:cols w:space="720"/>
        </w:sectPr>
      </w:pPr>
    </w:p>
    <w:p w14:paraId="583DD83C" w14:textId="77777777" w:rsidR="00941B9D" w:rsidRDefault="00941B9D">
      <w:pPr>
        <w:pStyle w:val="BodyText"/>
        <w:spacing w:before="6"/>
        <w:ind w:firstLine="0"/>
        <w:jc w:val="left"/>
        <w:rPr>
          <w:sz w:val="22"/>
        </w:rPr>
      </w:pPr>
    </w:p>
    <w:p w14:paraId="579D58DA" w14:textId="77777777" w:rsidR="00941B9D" w:rsidRDefault="00545CF7">
      <w:pPr>
        <w:pStyle w:val="BodyText"/>
        <w:spacing w:before="106" w:line="302" w:lineRule="auto"/>
        <w:ind w:left="113" w:right="394"/>
      </w:pPr>
      <w:r>
        <w:rPr>
          <w:color w:val="231F20"/>
          <w:w w:val="105"/>
        </w:rPr>
        <w:t xml:space="preserve">Động tác này thật sự quá giỏi, đã nâng cao pháp môn Tịnh độ, chẳng những nâng cao bằng với </w:t>
      </w:r>
      <w:r>
        <w:rPr>
          <w:i/>
          <w:color w:val="231F20"/>
          <w:w w:val="105"/>
        </w:rPr>
        <w:t>Hoa Nghiêm</w:t>
      </w:r>
      <w:r>
        <w:rPr>
          <w:color w:val="231F20"/>
          <w:w w:val="105"/>
        </w:rPr>
        <w:t xml:space="preserve">, mà </w:t>
      </w:r>
      <w:r>
        <w:rPr>
          <w:color w:val="231F20"/>
        </w:rPr>
        <w:t xml:space="preserve">còn siêu việt hơn </w:t>
      </w:r>
      <w:r>
        <w:rPr>
          <w:i/>
          <w:color w:val="231F20"/>
        </w:rPr>
        <w:t>Hoa Nghiêm</w:t>
      </w:r>
      <w:r>
        <w:rPr>
          <w:color w:val="231F20"/>
        </w:rPr>
        <w:t xml:space="preserve">. Chỗ trở về cuối cùng của </w:t>
      </w:r>
      <w:r>
        <w:rPr>
          <w:i/>
          <w:color w:val="231F20"/>
        </w:rPr>
        <w:t xml:space="preserve">Hoa </w:t>
      </w:r>
      <w:r>
        <w:rPr>
          <w:i/>
          <w:color w:val="231F20"/>
          <w:w w:val="105"/>
        </w:rPr>
        <w:t>Nghiêm</w:t>
      </w:r>
      <w:r>
        <w:rPr>
          <w:color w:val="231F20"/>
          <w:w w:val="105"/>
        </w:rPr>
        <w:t>, sự thành tựu viên mãn, là ở chỗ Thập Đ</w:t>
      </w:r>
      <w:r>
        <w:rPr>
          <w:color w:val="231F20"/>
          <w:w w:val="105"/>
        </w:rPr>
        <w:t>ại Nguyện Vương quy hướng Cực Lạc. Vì thế, nên tôi đã quay đầu lại thật</w:t>
      </w:r>
      <w:r>
        <w:rPr>
          <w:color w:val="231F20"/>
          <w:spacing w:val="-5"/>
          <w:w w:val="105"/>
        </w:rPr>
        <w:t xml:space="preserve"> </w:t>
      </w:r>
      <w:r>
        <w:rPr>
          <w:color w:val="231F20"/>
          <w:w w:val="105"/>
        </w:rPr>
        <w:t>sự</w:t>
      </w:r>
      <w:r>
        <w:rPr>
          <w:color w:val="231F20"/>
          <w:spacing w:val="-5"/>
          <w:w w:val="105"/>
        </w:rPr>
        <w:t xml:space="preserve"> </w:t>
      </w:r>
      <w:r>
        <w:rPr>
          <w:color w:val="231F20"/>
          <w:w w:val="105"/>
        </w:rPr>
        <w:t>đọc</w:t>
      </w:r>
      <w:r>
        <w:rPr>
          <w:color w:val="231F20"/>
          <w:spacing w:val="-6"/>
          <w:w w:val="105"/>
        </w:rPr>
        <w:t xml:space="preserve"> </w:t>
      </w:r>
      <w:r>
        <w:rPr>
          <w:i/>
          <w:color w:val="231F20"/>
          <w:w w:val="105"/>
        </w:rPr>
        <w:t>Tịnh</w:t>
      </w:r>
      <w:r>
        <w:rPr>
          <w:i/>
          <w:color w:val="231F20"/>
          <w:spacing w:val="-5"/>
          <w:w w:val="105"/>
        </w:rPr>
        <w:t xml:space="preserve"> </w:t>
      </w:r>
      <w:r>
        <w:rPr>
          <w:i/>
          <w:color w:val="231F20"/>
          <w:w w:val="105"/>
        </w:rPr>
        <w:t>độ</w:t>
      </w:r>
      <w:r>
        <w:rPr>
          <w:i/>
          <w:color w:val="231F20"/>
          <w:spacing w:val="-5"/>
          <w:w w:val="105"/>
        </w:rPr>
        <w:t xml:space="preserve"> </w:t>
      </w:r>
      <w:r>
        <w:rPr>
          <w:i/>
          <w:color w:val="231F20"/>
          <w:w w:val="105"/>
        </w:rPr>
        <w:t>Ngũ</w:t>
      </w:r>
      <w:r>
        <w:rPr>
          <w:i/>
          <w:color w:val="231F20"/>
          <w:spacing w:val="-5"/>
          <w:w w:val="105"/>
        </w:rPr>
        <w:t xml:space="preserve"> </w:t>
      </w:r>
      <w:r>
        <w:rPr>
          <w:i/>
          <w:color w:val="231F20"/>
          <w:w w:val="105"/>
        </w:rPr>
        <w:t>Kinh</w:t>
      </w:r>
      <w:r>
        <w:rPr>
          <w:color w:val="231F20"/>
          <w:w w:val="105"/>
        </w:rPr>
        <w:t>.</w:t>
      </w:r>
      <w:r>
        <w:rPr>
          <w:color w:val="231F20"/>
          <w:spacing w:val="-5"/>
          <w:w w:val="105"/>
        </w:rPr>
        <w:t xml:space="preserve"> </w:t>
      </w:r>
      <w:r>
        <w:rPr>
          <w:color w:val="231F20"/>
          <w:w w:val="105"/>
        </w:rPr>
        <w:t>Đã</w:t>
      </w:r>
      <w:r>
        <w:rPr>
          <w:color w:val="231F20"/>
          <w:spacing w:val="-5"/>
          <w:w w:val="105"/>
        </w:rPr>
        <w:t xml:space="preserve"> </w:t>
      </w:r>
      <w:r>
        <w:rPr>
          <w:color w:val="231F20"/>
          <w:w w:val="105"/>
        </w:rPr>
        <w:t>có</w:t>
      </w:r>
      <w:r>
        <w:rPr>
          <w:color w:val="231F20"/>
          <w:spacing w:val="-5"/>
          <w:w w:val="105"/>
        </w:rPr>
        <w:t xml:space="preserve"> </w:t>
      </w:r>
      <w:r>
        <w:rPr>
          <w:color w:val="231F20"/>
          <w:w w:val="105"/>
        </w:rPr>
        <w:t>lòng</w:t>
      </w:r>
      <w:r>
        <w:rPr>
          <w:color w:val="231F20"/>
          <w:spacing w:val="-5"/>
          <w:w w:val="105"/>
        </w:rPr>
        <w:t xml:space="preserve"> </w:t>
      </w:r>
      <w:r>
        <w:rPr>
          <w:color w:val="231F20"/>
          <w:w w:val="105"/>
        </w:rPr>
        <w:t>tin</w:t>
      </w:r>
      <w:r>
        <w:rPr>
          <w:color w:val="231F20"/>
          <w:spacing w:val="-5"/>
          <w:w w:val="105"/>
        </w:rPr>
        <w:t xml:space="preserve"> </w:t>
      </w:r>
      <w:r>
        <w:rPr>
          <w:color w:val="231F20"/>
          <w:w w:val="105"/>
        </w:rPr>
        <w:t>vững</w:t>
      </w:r>
      <w:r>
        <w:rPr>
          <w:color w:val="231F20"/>
          <w:spacing w:val="-5"/>
          <w:w w:val="105"/>
        </w:rPr>
        <w:t xml:space="preserve"> </w:t>
      </w:r>
      <w:r>
        <w:rPr>
          <w:color w:val="231F20"/>
          <w:w w:val="105"/>
        </w:rPr>
        <w:t>chắc</w:t>
      </w:r>
      <w:r>
        <w:rPr>
          <w:color w:val="231F20"/>
          <w:spacing w:val="-5"/>
          <w:w w:val="105"/>
        </w:rPr>
        <w:t xml:space="preserve"> </w:t>
      </w:r>
      <w:r>
        <w:rPr>
          <w:color w:val="231F20"/>
          <w:w w:val="105"/>
        </w:rPr>
        <w:t>đối với Tịnh độ tông, cho nên tôi nghĩ đến người xưa thường dạy, pháp môn này gọi là pháp khó tin.</w:t>
      </w:r>
    </w:p>
    <w:p w14:paraId="4A6681FB" w14:textId="77777777" w:rsidR="00941B9D" w:rsidRDefault="00545CF7">
      <w:pPr>
        <w:pStyle w:val="BodyText"/>
        <w:spacing w:before="151" w:line="302" w:lineRule="auto"/>
        <w:ind w:left="113" w:right="391"/>
      </w:pPr>
      <w:r>
        <w:rPr>
          <w:color w:val="231F20"/>
          <w:w w:val="105"/>
        </w:rPr>
        <w:t>Con</w:t>
      </w:r>
      <w:r>
        <w:rPr>
          <w:color w:val="231F20"/>
          <w:spacing w:val="-3"/>
          <w:w w:val="105"/>
        </w:rPr>
        <w:t xml:space="preserve"> </w:t>
      </w:r>
      <w:r>
        <w:rPr>
          <w:color w:val="231F20"/>
          <w:w w:val="105"/>
        </w:rPr>
        <w:t>đường</w:t>
      </w:r>
      <w:r>
        <w:rPr>
          <w:color w:val="231F20"/>
          <w:spacing w:val="-3"/>
          <w:w w:val="105"/>
        </w:rPr>
        <w:t xml:space="preserve"> </w:t>
      </w:r>
      <w:r>
        <w:rPr>
          <w:color w:val="231F20"/>
          <w:w w:val="105"/>
        </w:rPr>
        <w:t>chín</w:t>
      </w:r>
      <w:r>
        <w:rPr>
          <w:color w:val="231F20"/>
          <w:w w:val="105"/>
        </w:rPr>
        <w:t>h</w:t>
      </w:r>
      <w:r>
        <w:rPr>
          <w:color w:val="231F20"/>
          <w:spacing w:val="-3"/>
          <w:w w:val="105"/>
        </w:rPr>
        <w:t xml:space="preserve"> </w:t>
      </w:r>
      <w:r>
        <w:rPr>
          <w:color w:val="231F20"/>
          <w:w w:val="105"/>
        </w:rPr>
        <w:t>bản</w:t>
      </w:r>
      <w:r>
        <w:rPr>
          <w:color w:val="231F20"/>
          <w:spacing w:val="-3"/>
          <w:w w:val="105"/>
        </w:rPr>
        <w:t xml:space="preserve"> </w:t>
      </w:r>
      <w:r>
        <w:rPr>
          <w:color w:val="231F20"/>
          <w:w w:val="105"/>
        </w:rPr>
        <w:t>thân</w:t>
      </w:r>
      <w:r>
        <w:rPr>
          <w:color w:val="231F20"/>
          <w:spacing w:val="-3"/>
          <w:w w:val="105"/>
        </w:rPr>
        <w:t xml:space="preserve"> </w:t>
      </w:r>
      <w:r>
        <w:rPr>
          <w:color w:val="231F20"/>
          <w:w w:val="105"/>
        </w:rPr>
        <w:t>tôi</w:t>
      </w:r>
      <w:r>
        <w:rPr>
          <w:color w:val="231F20"/>
          <w:spacing w:val="-3"/>
          <w:w w:val="105"/>
        </w:rPr>
        <w:t xml:space="preserve"> </w:t>
      </w:r>
      <w:r>
        <w:rPr>
          <w:color w:val="231F20"/>
          <w:w w:val="105"/>
        </w:rPr>
        <w:t>đi,</w:t>
      </w:r>
      <w:r>
        <w:rPr>
          <w:color w:val="231F20"/>
          <w:spacing w:val="-3"/>
          <w:w w:val="105"/>
        </w:rPr>
        <w:t xml:space="preserve"> </w:t>
      </w:r>
      <w:r>
        <w:rPr>
          <w:color w:val="231F20"/>
          <w:w w:val="105"/>
        </w:rPr>
        <w:t>phải</w:t>
      </w:r>
      <w:r>
        <w:rPr>
          <w:color w:val="231F20"/>
          <w:spacing w:val="-3"/>
          <w:w w:val="105"/>
        </w:rPr>
        <w:t xml:space="preserve"> </w:t>
      </w:r>
      <w:r>
        <w:rPr>
          <w:color w:val="231F20"/>
          <w:w w:val="105"/>
        </w:rPr>
        <w:t>mất</w:t>
      </w:r>
      <w:r>
        <w:rPr>
          <w:color w:val="231F20"/>
          <w:spacing w:val="-3"/>
          <w:w w:val="105"/>
        </w:rPr>
        <w:t xml:space="preserve"> </w:t>
      </w:r>
      <w:r>
        <w:rPr>
          <w:color w:val="231F20"/>
          <w:w w:val="105"/>
        </w:rPr>
        <w:t>hơn</w:t>
      </w:r>
      <w:r>
        <w:rPr>
          <w:color w:val="231F20"/>
          <w:spacing w:val="-3"/>
          <w:w w:val="105"/>
        </w:rPr>
        <w:t xml:space="preserve"> </w:t>
      </w:r>
      <w:r>
        <w:rPr>
          <w:color w:val="231F20"/>
          <w:w w:val="105"/>
        </w:rPr>
        <w:t>hai</w:t>
      </w:r>
      <w:r>
        <w:rPr>
          <w:color w:val="231F20"/>
          <w:spacing w:val="-3"/>
          <w:w w:val="105"/>
        </w:rPr>
        <w:t xml:space="preserve"> </w:t>
      </w:r>
      <w:r>
        <w:rPr>
          <w:color w:val="231F20"/>
          <w:w w:val="105"/>
        </w:rPr>
        <w:t>mươi năm.</w:t>
      </w:r>
      <w:r>
        <w:rPr>
          <w:color w:val="231F20"/>
          <w:spacing w:val="-7"/>
          <w:w w:val="105"/>
        </w:rPr>
        <w:t xml:space="preserve"> </w:t>
      </w:r>
      <w:r>
        <w:rPr>
          <w:color w:val="231F20"/>
          <w:w w:val="105"/>
        </w:rPr>
        <w:t>Giảng</w:t>
      </w:r>
      <w:r>
        <w:rPr>
          <w:color w:val="231F20"/>
          <w:spacing w:val="-7"/>
          <w:w w:val="105"/>
        </w:rPr>
        <w:t xml:space="preserve"> </w:t>
      </w:r>
      <w:r>
        <w:rPr>
          <w:color w:val="231F20"/>
          <w:w w:val="105"/>
        </w:rPr>
        <w:t>kinh</w:t>
      </w:r>
      <w:r>
        <w:rPr>
          <w:color w:val="231F20"/>
          <w:spacing w:val="-6"/>
          <w:w w:val="105"/>
        </w:rPr>
        <w:t xml:space="preserve"> </w:t>
      </w:r>
      <w:r>
        <w:rPr>
          <w:i/>
          <w:color w:val="231F20"/>
          <w:w w:val="105"/>
        </w:rPr>
        <w:t>Lăng</w:t>
      </w:r>
      <w:r>
        <w:rPr>
          <w:i/>
          <w:color w:val="231F20"/>
          <w:spacing w:val="-7"/>
          <w:w w:val="105"/>
        </w:rPr>
        <w:t xml:space="preserve"> </w:t>
      </w:r>
      <w:r>
        <w:rPr>
          <w:i/>
          <w:color w:val="231F20"/>
          <w:w w:val="105"/>
        </w:rPr>
        <w:t>Nghiêm</w:t>
      </w:r>
      <w:r>
        <w:rPr>
          <w:color w:val="231F20"/>
          <w:w w:val="105"/>
        </w:rPr>
        <w:t>,</w:t>
      </w:r>
      <w:r>
        <w:rPr>
          <w:color w:val="231F20"/>
          <w:spacing w:val="-7"/>
          <w:w w:val="105"/>
        </w:rPr>
        <w:t xml:space="preserve"> </w:t>
      </w:r>
      <w:r>
        <w:rPr>
          <w:color w:val="231F20"/>
          <w:w w:val="105"/>
        </w:rPr>
        <w:t>giảng</w:t>
      </w:r>
      <w:r>
        <w:rPr>
          <w:color w:val="231F20"/>
          <w:spacing w:val="-8"/>
          <w:w w:val="105"/>
        </w:rPr>
        <w:t xml:space="preserve"> </w:t>
      </w:r>
      <w:r>
        <w:rPr>
          <w:color w:val="231F20"/>
          <w:w w:val="105"/>
        </w:rPr>
        <w:t>đại</w:t>
      </w:r>
      <w:r>
        <w:rPr>
          <w:color w:val="231F20"/>
          <w:spacing w:val="-7"/>
          <w:w w:val="105"/>
        </w:rPr>
        <w:t xml:space="preserve"> </w:t>
      </w:r>
      <w:r>
        <w:rPr>
          <w:color w:val="231F20"/>
          <w:w w:val="105"/>
        </w:rPr>
        <w:t>ý</w:t>
      </w:r>
      <w:r>
        <w:rPr>
          <w:color w:val="231F20"/>
          <w:spacing w:val="-7"/>
          <w:w w:val="105"/>
        </w:rPr>
        <w:t xml:space="preserve"> </w:t>
      </w:r>
      <w:r>
        <w:rPr>
          <w:color w:val="231F20"/>
          <w:w w:val="105"/>
        </w:rPr>
        <w:t>kinh</w:t>
      </w:r>
      <w:r>
        <w:rPr>
          <w:color w:val="231F20"/>
          <w:spacing w:val="-6"/>
          <w:w w:val="105"/>
        </w:rPr>
        <w:t xml:space="preserve"> </w:t>
      </w:r>
      <w:r>
        <w:rPr>
          <w:i/>
          <w:color w:val="231F20"/>
          <w:w w:val="105"/>
        </w:rPr>
        <w:t>Pháp</w:t>
      </w:r>
      <w:r>
        <w:rPr>
          <w:i/>
          <w:color w:val="231F20"/>
          <w:spacing w:val="-8"/>
          <w:w w:val="105"/>
        </w:rPr>
        <w:t xml:space="preserve"> </w:t>
      </w:r>
      <w:r>
        <w:rPr>
          <w:i/>
          <w:color w:val="231F20"/>
          <w:w w:val="105"/>
        </w:rPr>
        <w:t>Hoa</w:t>
      </w:r>
      <w:r>
        <w:rPr>
          <w:color w:val="231F20"/>
          <w:w w:val="105"/>
        </w:rPr>
        <w:t>, tôi mới làm quen với Tịnh độ, thật là không dễ.</w:t>
      </w:r>
    </w:p>
    <w:p w14:paraId="59954B68" w14:textId="77777777" w:rsidR="00941B9D" w:rsidRDefault="00545CF7">
      <w:pPr>
        <w:pStyle w:val="BodyText"/>
        <w:spacing w:before="146" w:line="302" w:lineRule="auto"/>
        <w:ind w:left="113" w:right="395"/>
      </w:pPr>
      <w:r>
        <w:rPr>
          <w:color w:val="231F20"/>
          <w:w w:val="105"/>
        </w:rPr>
        <w:t>Nếu như tôi không có một số nền tảng của các bộ Đại kinh này, thì đối với Tịnh độ vẫn bán tín bán nghi.</w:t>
      </w:r>
    </w:p>
    <w:p w14:paraId="4F7AAAB9" w14:textId="77777777" w:rsidR="00941B9D" w:rsidRDefault="00545CF7">
      <w:pPr>
        <w:pStyle w:val="BodyText"/>
        <w:spacing w:before="144" w:line="302" w:lineRule="auto"/>
        <w:ind w:left="113" w:right="389"/>
      </w:pPr>
      <w:r>
        <w:rPr>
          <w:color w:val="231F20"/>
          <w:w w:val="105"/>
        </w:rPr>
        <w:t>Sau này, thấy rất nhiều các bậc cổ đức, mới biết chúng ta thật sự còn kém họ rất nhiều, theo không kịp. Họ đều chọn pháp môn này, tuyệt đối chẳng phải là ngu si đâu, chắc chắn trong đó có lý do của họ, khiến cho chúng ta</w:t>
      </w:r>
      <w:r>
        <w:rPr>
          <w:color w:val="231F20"/>
          <w:spacing w:val="80"/>
          <w:w w:val="105"/>
        </w:rPr>
        <w:t xml:space="preserve"> </w:t>
      </w:r>
      <w:r>
        <w:rPr>
          <w:color w:val="231F20"/>
          <w:w w:val="105"/>
        </w:rPr>
        <w:t>tiếp nhận, thật s</w:t>
      </w:r>
      <w:r>
        <w:rPr>
          <w:color w:val="231F20"/>
          <w:w w:val="105"/>
        </w:rPr>
        <w:t xml:space="preserve">ự tiếp nhận, nghiêm chỉnh học tập. </w:t>
      </w:r>
      <w:r>
        <w:rPr>
          <w:i/>
          <w:color w:val="231F20"/>
          <w:w w:val="105"/>
        </w:rPr>
        <w:t>Tịnh độ Ngũ</w:t>
      </w:r>
      <w:r>
        <w:rPr>
          <w:i/>
          <w:color w:val="231F20"/>
          <w:spacing w:val="-1"/>
          <w:w w:val="105"/>
        </w:rPr>
        <w:t xml:space="preserve"> </w:t>
      </w:r>
      <w:r>
        <w:rPr>
          <w:i/>
          <w:color w:val="231F20"/>
          <w:w w:val="105"/>
        </w:rPr>
        <w:t>Kinh</w:t>
      </w:r>
      <w:r>
        <w:rPr>
          <w:i/>
          <w:color w:val="231F20"/>
          <w:spacing w:val="-1"/>
          <w:w w:val="105"/>
        </w:rPr>
        <w:t xml:space="preserve"> </w:t>
      </w:r>
      <w:r>
        <w:rPr>
          <w:color w:val="231F20"/>
          <w:w w:val="105"/>
        </w:rPr>
        <w:t>giảng</w:t>
      </w:r>
      <w:r>
        <w:rPr>
          <w:color w:val="231F20"/>
          <w:spacing w:val="-1"/>
          <w:w w:val="105"/>
        </w:rPr>
        <w:t xml:space="preserve"> </w:t>
      </w:r>
      <w:r>
        <w:rPr>
          <w:color w:val="231F20"/>
          <w:w w:val="105"/>
        </w:rPr>
        <w:t>qua</w:t>
      </w:r>
      <w:r>
        <w:rPr>
          <w:color w:val="231F20"/>
          <w:spacing w:val="-1"/>
          <w:w w:val="105"/>
        </w:rPr>
        <w:t xml:space="preserve"> </w:t>
      </w:r>
      <w:r>
        <w:rPr>
          <w:color w:val="231F20"/>
          <w:w w:val="105"/>
        </w:rPr>
        <w:t>một</w:t>
      </w:r>
      <w:r>
        <w:rPr>
          <w:color w:val="231F20"/>
          <w:spacing w:val="-1"/>
          <w:w w:val="105"/>
        </w:rPr>
        <w:t xml:space="preserve"> </w:t>
      </w:r>
      <w:r>
        <w:rPr>
          <w:color w:val="231F20"/>
          <w:w w:val="105"/>
        </w:rPr>
        <w:t>lần,</w:t>
      </w:r>
      <w:r>
        <w:rPr>
          <w:color w:val="231F20"/>
          <w:spacing w:val="-1"/>
          <w:w w:val="105"/>
        </w:rPr>
        <w:t xml:space="preserve"> </w:t>
      </w:r>
      <w:r>
        <w:rPr>
          <w:color w:val="231F20"/>
          <w:w w:val="105"/>
        </w:rPr>
        <w:t>ngay</w:t>
      </w:r>
      <w:r>
        <w:rPr>
          <w:color w:val="231F20"/>
          <w:spacing w:val="-1"/>
          <w:w w:val="105"/>
        </w:rPr>
        <w:t xml:space="preserve"> </w:t>
      </w:r>
      <w:r>
        <w:rPr>
          <w:color w:val="231F20"/>
          <w:w w:val="105"/>
        </w:rPr>
        <w:t xml:space="preserve">cả </w:t>
      </w:r>
      <w:r>
        <w:rPr>
          <w:i/>
          <w:color w:val="231F20"/>
          <w:w w:val="105"/>
        </w:rPr>
        <w:t>Vãng</w:t>
      </w:r>
      <w:r>
        <w:rPr>
          <w:i/>
          <w:color w:val="231F20"/>
          <w:spacing w:val="-1"/>
          <w:w w:val="105"/>
        </w:rPr>
        <w:t xml:space="preserve"> </w:t>
      </w:r>
      <w:r>
        <w:rPr>
          <w:i/>
          <w:color w:val="231F20"/>
          <w:w w:val="105"/>
        </w:rPr>
        <w:t>Sinh</w:t>
      </w:r>
      <w:r>
        <w:rPr>
          <w:i/>
          <w:color w:val="231F20"/>
          <w:spacing w:val="-1"/>
          <w:w w:val="105"/>
        </w:rPr>
        <w:t xml:space="preserve"> </w:t>
      </w:r>
      <w:r>
        <w:rPr>
          <w:i/>
          <w:color w:val="231F20"/>
          <w:w w:val="105"/>
        </w:rPr>
        <w:t>Luận</w:t>
      </w:r>
      <w:r>
        <w:rPr>
          <w:i/>
          <w:color w:val="231F20"/>
          <w:spacing w:val="-1"/>
          <w:w w:val="105"/>
        </w:rPr>
        <w:t xml:space="preserve"> </w:t>
      </w:r>
      <w:r>
        <w:rPr>
          <w:color w:val="231F20"/>
          <w:w w:val="105"/>
        </w:rPr>
        <w:t xml:space="preserve">cũng giảng một lần, kinh </w:t>
      </w:r>
      <w:r>
        <w:rPr>
          <w:i/>
          <w:color w:val="231F20"/>
          <w:w w:val="105"/>
        </w:rPr>
        <w:t xml:space="preserve">Di Đà </w:t>
      </w:r>
      <w:r>
        <w:rPr>
          <w:color w:val="231F20"/>
          <w:w w:val="105"/>
        </w:rPr>
        <w:t xml:space="preserve">và kinh </w:t>
      </w:r>
      <w:r>
        <w:rPr>
          <w:i/>
          <w:color w:val="231F20"/>
          <w:w w:val="105"/>
        </w:rPr>
        <w:t xml:space="preserve">Vô Lượng Thọ </w:t>
      </w:r>
      <w:r>
        <w:rPr>
          <w:color w:val="231F20"/>
          <w:w w:val="105"/>
        </w:rPr>
        <w:t>là giảng nhiều nhất.</w:t>
      </w:r>
    </w:p>
    <w:p w14:paraId="2FF46229" w14:textId="77777777" w:rsidR="00941B9D" w:rsidRDefault="00545CF7">
      <w:pPr>
        <w:spacing w:before="151" w:line="302" w:lineRule="auto"/>
        <w:ind w:left="113" w:right="396" w:firstLine="453"/>
        <w:jc w:val="both"/>
        <w:rPr>
          <w:sz w:val="34"/>
        </w:rPr>
      </w:pPr>
      <w:r>
        <w:rPr>
          <w:color w:val="231F20"/>
          <w:sz w:val="34"/>
        </w:rPr>
        <w:t>Dưới</w:t>
      </w:r>
      <w:r>
        <w:rPr>
          <w:color w:val="231F20"/>
          <w:spacing w:val="-15"/>
          <w:sz w:val="34"/>
        </w:rPr>
        <w:t xml:space="preserve"> </w:t>
      </w:r>
      <w:r>
        <w:rPr>
          <w:color w:val="231F20"/>
          <w:sz w:val="34"/>
        </w:rPr>
        <w:t>đây</w:t>
      </w:r>
      <w:r>
        <w:rPr>
          <w:color w:val="231F20"/>
          <w:spacing w:val="-15"/>
          <w:sz w:val="34"/>
        </w:rPr>
        <w:t xml:space="preserve"> </w:t>
      </w:r>
      <w:r>
        <w:rPr>
          <w:color w:val="231F20"/>
          <w:sz w:val="34"/>
        </w:rPr>
        <w:t>dẫn</w:t>
      </w:r>
      <w:r>
        <w:rPr>
          <w:color w:val="231F20"/>
          <w:spacing w:val="-15"/>
          <w:sz w:val="34"/>
        </w:rPr>
        <w:t xml:space="preserve"> </w:t>
      </w:r>
      <w:r>
        <w:rPr>
          <w:color w:val="231F20"/>
          <w:sz w:val="34"/>
        </w:rPr>
        <w:t>chứng</w:t>
      </w:r>
      <w:r>
        <w:rPr>
          <w:color w:val="231F20"/>
          <w:spacing w:val="-15"/>
          <w:sz w:val="34"/>
        </w:rPr>
        <w:t xml:space="preserve"> </w:t>
      </w:r>
      <w:r>
        <w:rPr>
          <w:color w:val="231F20"/>
          <w:sz w:val="34"/>
        </w:rPr>
        <w:t>cuốn</w:t>
      </w:r>
      <w:r>
        <w:rPr>
          <w:color w:val="231F20"/>
          <w:spacing w:val="-16"/>
          <w:sz w:val="34"/>
        </w:rPr>
        <w:t xml:space="preserve"> </w:t>
      </w:r>
      <w:r>
        <w:rPr>
          <w:i/>
          <w:color w:val="231F20"/>
          <w:sz w:val="34"/>
        </w:rPr>
        <w:t>Di</w:t>
      </w:r>
      <w:r>
        <w:rPr>
          <w:i/>
          <w:color w:val="231F20"/>
          <w:spacing w:val="-15"/>
          <w:sz w:val="34"/>
        </w:rPr>
        <w:t xml:space="preserve"> </w:t>
      </w:r>
      <w:r>
        <w:rPr>
          <w:i/>
          <w:color w:val="231F20"/>
          <w:sz w:val="34"/>
        </w:rPr>
        <w:t>Đà</w:t>
      </w:r>
      <w:r>
        <w:rPr>
          <w:i/>
          <w:color w:val="231F20"/>
          <w:spacing w:val="-15"/>
          <w:sz w:val="34"/>
        </w:rPr>
        <w:t xml:space="preserve"> </w:t>
      </w:r>
      <w:r>
        <w:rPr>
          <w:i/>
          <w:color w:val="231F20"/>
          <w:sz w:val="34"/>
        </w:rPr>
        <w:t>Sớ</w:t>
      </w:r>
      <w:r>
        <w:rPr>
          <w:i/>
          <w:color w:val="231F20"/>
          <w:spacing w:val="-16"/>
          <w:sz w:val="34"/>
        </w:rPr>
        <w:t xml:space="preserve"> </w:t>
      </w:r>
      <w:r>
        <w:rPr>
          <w:i/>
          <w:color w:val="231F20"/>
          <w:sz w:val="34"/>
        </w:rPr>
        <w:t>Sao</w:t>
      </w:r>
      <w:r>
        <w:rPr>
          <w:color w:val="231F20"/>
          <w:sz w:val="34"/>
        </w:rPr>
        <w:t>:</w:t>
      </w:r>
      <w:r>
        <w:rPr>
          <w:color w:val="231F20"/>
          <w:spacing w:val="-15"/>
          <w:sz w:val="34"/>
        </w:rPr>
        <w:t xml:space="preserve"> </w:t>
      </w:r>
      <w:r>
        <w:rPr>
          <w:i/>
          <w:color w:val="231F20"/>
          <w:sz w:val="34"/>
        </w:rPr>
        <w:t>Như</w:t>
      </w:r>
      <w:r>
        <w:rPr>
          <w:i/>
          <w:color w:val="231F20"/>
          <w:spacing w:val="-15"/>
          <w:sz w:val="34"/>
        </w:rPr>
        <w:t xml:space="preserve"> </w:t>
      </w:r>
      <w:r>
        <w:rPr>
          <w:i/>
          <w:color w:val="231F20"/>
          <w:sz w:val="34"/>
        </w:rPr>
        <w:t>Di</w:t>
      </w:r>
      <w:r>
        <w:rPr>
          <w:i/>
          <w:color w:val="231F20"/>
          <w:spacing w:val="-15"/>
          <w:sz w:val="34"/>
        </w:rPr>
        <w:t xml:space="preserve"> </w:t>
      </w:r>
      <w:r>
        <w:rPr>
          <w:i/>
          <w:color w:val="231F20"/>
          <w:sz w:val="34"/>
        </w:rPr>
        <w:t>Đà</w:t>
      </w:r>
      <w:r>
        <w:rPr>
          <w:i/>
          <w:color w:val="231F20"/>
          <w:spacing w:val="-15"/>
          <w:sz w:val="34"/>
        </w:rPr>
        <w:t xml:space="preserve"> </w:t>
      </w:r>
      <w:r>
        <w:rPr>
          <w:i/>
          <w:color w:val="231F20"/>
          <w:sz w:val="34"/>
        </w:rPr>
        <w:t>Sớ</w:t>
      </w:r>
      <w:r>
        <w:rPr>
          <w:i/>
          <w:color w:val="231F20"/>
          <w:spacing w:val="-16"/>
          <w:sz w:val="34"/>
        </w:rPr>
        <w:t xml:space="preserve"> </w:t>
      </w:r>
      <w:r>
        <w:rPr>
          <w:i/>
          <w:color w:val="231F20"/>
          <w:sz w:val="34"/>
        </w:rPr>
        <w:t xml:space="preserve">Sao viết, hựu Khởi Tín Nhân Duyên Phân Sớ </w:t>
      </w:r>
      <w:r>
        <w:rPr>
          <w:color w:val="231F20"/>
          <w:sz w:val="34"/>
        </w:rPr>
        <w:t xml:space="preserve">(Như </w:t>
      </w:r>
      <w:r>
        <w:rPr>
          <w:i/>
          <w:color w:val="231F20"/>
          <w:sz w:val="34"/>
        </w:rPr>
        <w:t xml:space="preserve">Di Đà Sớ Sao </w:t>
      </w:r>
      <w:r>
        <w:rPr>
          <w:color w:val="231F20"/>
          <w:sz w:val="34"/>
        </w:rPr>
        <w:t xml:space="preserve">nói: Lại trong sớ giải </w:t>
      </w:r>
      <w:r>
        <w:rPr>
          <w:i/>
          <w:color w:val="231F20"/>
          <w:sz w:val="34"/>
        </w:rPr>
        <w:t xml:space="preserve">Nhân Duyên Phần </w:t>
      </w:r>
      <w:r>
        <w:rPr>
          <w:color w:val="231F20"/>
          <w:sz w:val="34"/>
        </w:rPr>
        <w:t xml:space="preserve">của </w:t>
      </w:r>
      <w:r>
        <w:rPr>
          <w:i/>
          <w:color w:val="231F20"/>
          <w:sz w:val="34"/>
        </w:rPr>
        <w:t>Khởi Tín Luận</w:t>
      </w:r>
      <w:r>
        <w:rPr>
          <w:color w:val="231F20"/>
          <w:sz w:val="34"/>
        </w:rPr>
        <w:t>).</w:t>
      </w:r>
    </w:p>
    <w:p w14:paraId="4D668866" w14:textId="77777777" w:rsidR="00941B9D" w:rsidRDefault="00941B9D">
      <w:pPr>
        <w:spacing w:line="302" w:lineRule="auto"/>
        <w:jc w:val="both"/>
        <w:rPr>
          <w:sz w:val="34"/>
        </w:rPr>
        <w:sectPr w:rsidR="00941B9D">
          <w:pgSz w:w="11060" w:h="15030"/>
          <w:pgMar w:top="1040" w:right="1020" w:bottom="960" w:left="1020" w:header="845" w:footer="767" w:gutter="0"/>
          <w:cols w:space="720"/>
        </w:sectPr>
      </w:pPr>
    </w:p>
    <w:p w14:paraId="718B9229" w14:textId="77777777" w:rsidR="00941B9D" w:rsidRDefault="00941B9D">
      <w:pPr>
        <w:pStyle w:val="BodyText"/>
        <w:spacing w:before="3"/>
        <w:ind w:firstLine="0"/>
        <w:jc w:val="left"/>
        <w:rPr>
          <w:sz w:val="23"/>
        </w:rPr>
      </w:pPr>
    </w:p>
    <w:p w14:paraId="12731852" w14:textId="77777777" w:rsidR="00941B9D" w:rsidRDefault="00545CF7">
      <w:pPr>
        <w:spacing w:before="106" w:line="300" w:lineRule="auto"/>
        <w:ind w:left="397" w:right="111" w:firstLine="453"/>
        <w:jc w:val="both"/>
        <w:rPr>
          <w:sz w:val="34"/>
        </w:rPr>
      </w:pPr>
      <w:r>
        <w:rPr>
          <w:color w:val="231F20"/>
          <w:w w:val="105"/>
          <w:sz w:val="34"/>
        </w:rPr>
        <w:t>Trong</w:t>
      </w:r>
      <w:r>
        <w:rPr>
          <w:color w:val="231F20"/>
          <w:spacing w:val="-17"/>
          <w:w w:val="105"/>
          <w:sz w:val="34"/>
        </w:rPr>
        <w:t xml:space="preserve"> </w:t>
      </w:r>
      <w:r>
        <w:rPr>
          <w:i/>
          <w:color w:val="231F20"/>
          <w:w w:val="105"/>
          <w:sz w:val="34"/>
        </w:rPr>
        <w:t>Sớ</w:t>
      </w:r>
      <w:r>
        <w:rPr>
          <w:i/>
          <w:color w:val="231F20"/>
          <w:spacing w:val="-17"/>
          <w:w w:val="105"/>
          <w:sz w:val="34"/>
        </w:rPr>
        <w:t xml:space="preserve"> </w:t>
      </w:r>
      <w:r>
        <w:rPr>
          <w:i/>
          <w:color w:val="231F20"/>
          <w:w w:val="105"/>
          <w:sz w:val="34"/>
        </w:rPr>
        <w:t>Sao,</w:t>
      </w:r>
      <w:r>
        <w:rPr>
          <w:i/>
          <w:color w:val="231F20"/>
          <w:spacing w:val="-15"/>
          <w:w w:val="105"/>
          <w:sz w:val="34"/>
        </w:rPr>
        <w:t xml:space="preserve"> </w:t>
      </w:r>
      <w:r>
        <w:rPr>
          <w:color w:val="231F20"/>
          <w:w w:val="105"/>
          <w:sz w:val="34"/>
        </w:rPr>
        <w:t>Liên</w:t>
      </w:r>
      <w:r>
        <w:rPr>
          <w:color w:val="231F20"/>
          <w:spacing w:val="-16"/>
          <w:w w:val="105"/>
          <w:sz w:val="34"/>
        </w:rPr>
        <w:t xml:space="preserve"> </w:t>
      </w:r>
      <w:r>
        <w:rPr>
          <w:color w:val="231F20"/>
          <w:w w:val="105"/>
          <w:sz w:val="34"/>
        </w:rPr>
        <w:t>Trì</w:t>
      </w:r>
      <w:r>
        <w:rPr>
          <w:color w:val="231F20"/>
          <w:spacing w:val="-17"/>
          <w:w w:val="105"/>
          <w:sz w:val="34"/>
        </w:rPr>
        <w:t xml:space="preserve"> </w:t>
      </w:r>
      <w:r>
        <w:rPr>
          <w:color w:val="231F20"/>
          <w:w w:val="105"/>
          <w:sz w:val="34"/>
        </w:rPr>
        <w:t>Đại</w:t>
      </w:r>
      <w:r>
        <w:rPr>
          <w:color w:val="231F20"/>
          <w:spacing w:val="-16"/>
          <w:w w:val="105"/>
          <w:sz w:val="34"/>
        </w:rPr>
        <w:t xml:space="preserve"> </w:t>
      </w:r>
      <w:r>
        <w:rPr>
          <w:color w:val="231F20"/>
          <w:w w:val="105"/>
          <w:sz w:val="34"/>
        </w:rPr>
        <w:t>sư</w:t>
      </w:r>
      <w:r>
        <w:rPr>
          <w:color w:val="231F20"/>
          <w:spacing w:val="-16"/>
          <w:w w:val="105"/>
          <w:sz w:val="34"/>
        </w:rPr>
        <w:t xml:space="preserve"> </w:t>
      </w:r>
      <w:r>
        <w:rPr>
          <w:color w:val="231F20"/>
          <w:w w:val="105"/>
          <w:sz w:val="34"/>
        </w:rPr>
        <w:t>dẫn</w:t>
      </w:r>
      <w:r>
        <w:rPr>
          <w:color w:val="231F20"/>
          <w:spacing w:val="-16"/>
          <w:w w:val="105"/>
          <w:sz w:val="34"/>
        </w:rPr>
        <w:t xml:space="preserve"> </w:t>
      </w:r>
      <w:r>
        <w:rPr>
          <w:color w:val="231F20"/>
          <w:w w:val="105"/>
          <w:sz w:val="34"/>
        </w:rPr>
        <w:t>chứng</w:t>
      </w:r>
      <w:r>
        <w:rPr>
          <w:color w:val="231F20"/>
          <w:spacing w:val="-17"/>
          <w:w w:val="105"/>
          <w:sz w:val="34"/>
        </w:rPr>
        <w:t xml:space="preserve"> </w:t>
      </w:r>
      <w:r>
        <w:rPr>
          <w:i/>
          <w:color w:val="231F20"/>
          <w:w w:val="105"/>
          <w:sz w:val="34"/>
        </w:rPr>
        <w:t>Khởi</w:t>
      </w:r>
      <w:r>
        <w:rPr>
          <w:i/>
          <w:color w:val="231F20"/>
          <w:spacing w:val="-16"/>
          <w:w w:val="105"/>
          <w:sz w:val="34"/>
        </w:rPr>
        <w:t xml:space="preserve"> </w:t>
      </w:r>
      <w:r>
        <w:rPr>
          <w:i/>
          <w:color w:val="231F20"/>
          <w:w w:val="105"/>
          <w:sz w:val="34"/>
        </w:rPr>
        <w:t>Tín</w:t>
      </w:r>
      <w:r>
        <w:rPr>
          <w:i/>
          <w:color w:val="231F20"/>
          <w:spacing w:val="-16"/>
          <w:w w:val="105"/>
          <w:sz w:val="34"/>
        </w:rPr>
        <w:t xml:space="preserve"> </w:t>
      </w:r>
      <w:r>
        <w:rPr>
          <w:i/>
          <w:color w:val="231F20"/>
          <w:w w:val="105"/>
          <w:sz w:val="34"/>
        </w:rPr>
        <w:t>Luận</w:t>
      </w:r>
      <w:r>
        <w:rPr>
          <w:color w:val="231F20"/>
          <w:w w:val="105"/>
          <w:sz w:val="34"/>
        </w:rPr>
        <w:t>, trong</w:t>
      </w:r>
      <w:r>
        <w:rPr>
          <w:color w:val="231F20"/>
          <w:spacing w:val="-7"/>
          <w:w w:val="105"/>
          <w:sz w:val="34"/>
        </w:rPr>
        <w:t xml:space="preserve"> </w:t>
      </w:r>
      <w:r>
        <w:rPr>
          <w:color w:val="231F20"/>
          <w:w w:val="105"/>
          <w:sz w:val="34"/>
        </w:rPr>
        <w:t>đoạn</w:t>
      </w:r>
      <w:r>
        <w:rPr>
          <w:color w:val="231F20"/>
          <w:spacing w:val="-7"/>
          <w:w w:val="105"/>
          <w:sz w:val="34"/>
        </w:rPr>
        <w:t xml:space="preserve"> </w:t>
      </w:r>
      <w:r>
        <w:rPr>
          <w:color w:val="231F20"/>
          <w:w w:val="105"/>
          <w:sz w:val="34"/>
        </w:rPr>
        <w:t>chú</w:t>
      </w:r>
      <w:r>
        <w:rPr>
          <w:color w:val="231F20"/>
          <w:spacing w:val="-7"/>
          <w:w w:val="105"/>
          <w:sz w:val="34"/>
        </w:rPr>
        <w:t xml:space="preserve"> </w:t>
      </w:r>
      <w:r>
        <w:rPr>
          <w:color w:val="231F20"/>
          <w:w w:val="105"/>
          <w:sz w:val="34"/>
        </w:rPr>
        <w:t>giải</w:t>
      </w:r>
      <w:r>
        <w:rPr>
          <w:color w:val="231F20"/>
          <w:spacing w:val="-7"/>
          <w:w w:val="105"/>
          <w:sz w:val="34"/>
        </w:rPr>
        <w:t xml:space="preserve"> </w:t>
      </w:r>
      <w:r>
        <w:rPr>
          <w:i/>
          <w:color w:val="231F20"/>
          <w:w w:val="105"/>
          <w:sz w:val="34"/>
        </w:rPr>
        <w:t>Nhân</w:t>
      </w:r>
      <w:r>
        <w:rPr>
          <w:i/>
          <w:color w:val="231F20"/>
          <w:spacing w:val="-7"/>
          <w:w w:val="105"/>
          <w:sz w:val="34"/>
        </w:rPr>
        <w:t xml:space="preserve"> </w:t>
      </w:r>
      <w:r>
        <w:rPr>
          <w:i/>
          <w:color w:val="231F20"/>
          <w:w w:val="105"/>
          <w:sz w:val="34"/>
        </w:rPr>
        <w:t>Duyên</w:t>
      </w:r>
      <w:r>
        <w:rPr>
          <w:i/>
          <w:color w:val="231F20"/>
          <w:spacing w:val="-7"/>
          <w:w w:val="105"/>
          <w:sz w:val="34"/>
        </w:rPr>
        <w:t xml:space="preserve"> </w:t>
      </w:r>
      <w:r>
        <w:rPr>
          <w:i/>
          <w:color w:val="231F20"/>
          <w:w w:val="105"/>
          <w:sz w:val="34"/>
        </w:rPr>
        <w:t>Phần</w:t>
      </w:r>
      <w:r>
        <w:rPr>
          <w:color w:val="231F20"/>
          <w:w w:val="105"/>
          <w:sz w:val="34"/>
        </w:rPr>
        <w:t>.</w:t>
      </w:r>
      <w:r>
        <w:rPr>
          <w:color w:val="231F20"/>
          <w:spacing w:val="-7"/>
          <w:w w:val="105"/>
          <w:sz w:val="34"/>
        </w:rPr>
        <w:t xml:space="preserve"> </w:t>
      </w:r>
      <w:r>
        <w:rPr>
          <w:color w:val="231F20"/>
          <w:w w:val="105"/>
          <w:sz w:val="34"/>
        </w:rPr>
        <w:t>Sớ</w:t>
      </w:r>
      <w:r>
        <w:rPr>
          <w:color w:val="231F20"/>
          <w:spacing w:val="-7"/>
          <w:w w:val="105"/>
          <w:sz w:val="34"/>
        </w:rPr>
        <w:t xml:space="preserve"> </w:t>
      </w:r>
      <w:r>
        <w:rPr>
          <w:color w:val="231F20"/>
          <w:w w:val="105"/>
          <w:sz w:val="34"/>
        </w:rPr>
        <w:t>là</w:t>
      </w:r>
      <w:r>
        <w:rPr>
          <w:color w:val="231F20"/>
          <w:spacing w:val="-7"/>
          <w:w w:val="105"/>
          <w:sz w:val="34"/>
        </w:rPr>
        <w:t xml:space="preserve"> </w:t>
      </w:r>
      <w:r>
        <w:rPr>
          <w:color w:val="231F20"/>
          <w:w w:val="105"/>
          <w:sz w:val="34"/>
        </w:rPr>
        <w:t>chú</w:t>
      </w:r>
      <w:r>
        <w:rPr>
          <w:color w:val="231F20"/>
          <w:spacing w:val="-7"/>
          <w:w w:val="105"/>
          <w:sz w:val="34"/>
        </w:rPr>
        <w:t xml:space="preserve"> </w:t>
      </w:r>
      <w:r>
        <w:rPr>
          <w:color w:val="231F20"/>
          <w:w w:val="105"/>
          <w:sz w:val="34"/>
        </w:rPr>
        <w:t>giải.</w:t>
      </w:r>
    </w:p>
    <w:p w14:paraId="6478CB24" w14:textId="77777777" w:rsidR="00941B9D" w:rsidRDefault="00545CF7">
      <w:pPr>
        <w:spacing w:before="140" w:line="300" w:lineRule="auto"/>
        <w:ind w:left="397" w:right="111" w:firstLine="530"/>
        <w:jc w:val="both"/>
        <w:rPr>
          <w:sz w:val="34"/>
        </w:rPr>
      </w:pPr>
      <w:r>
        <w:rPr>
          <w:i/>
          <w:color w:val="231F20"/>
          <w:w w:val="105"/>
          <w:sz w:val="34"/>
        </w:rPr>
        <w:t>Minh</w:t>
      </w:r>
      <w:r>
        <w:rPr>
          <w:i/>
          <w:color w:val="231F20"/>
          <w:spacing w:val="-10"/>
          <w:w w:val="105"/>
          <w:sz w:val="34"/>
        </w:rPr>
        <w:t xml:space="preserve"> </w:t>
      </w:r>
      <w:r>
        <w:rPr>
          <w:i/>
          <w:color w:val="231F20"/>
          <w:w w:val="105"/>
          <w:sz w:val="34"/>
        </w:rPr>
        <w:t>tín</w:t>
      </w:r>
      <w:r>
        <w:rPr>
          <w:i/>
          <w:color w:val="231F20"/>
          <w:spacing w:val="-11"/>
          <w:w w:val="105"/>
          <w:sz w:val="34"/>
        </w:rPr>
        <w:t xml:space="preserve"> </w:t>
      </w:r>
      <w:r>
        <w:rPr>
          <w:i/>
          <w:color w:val="231F20"/>
          <w:w w:val="105"/>
          <w:sz w:val="34"/>
        </w:rPr>
        <w:t>vị</w:t>
      </w:r>
      <w:r>
        <w:rPr>
          <w:i/>
          <w:color w:val="231F20"/>
          <w:spacing w:val="-10"/>
          <w:w w:val="105"/>
          <w:sz w:val="34"/>
        </w:rPr>
        <w:t xml:space="preserve"> </w:t>
      </w:r>
      <w:r>
        <w:rPr>
          <w:i/>
          <w:color w:val="231F20"/>
          <w:w w:val="105"/>
          <w:sz w:val="34"/>
        </w:rPr>
        <w:t>sơ</w:t>
      </w:r>
      <w:r>
        <w:rPr>
          <w:i/>
          <w:color w:val="231F20"/>
          <w:spacing w:val="-11"/>
          <w:w w:val="105"/>
          <w:sz w:val="34"/>
        </w:rPr>
        <w:t xml:space="preserve"> </w:t>
      </w:r>
      <w:r>
        <w:rPr>
          <w:i/>
          <w:color w:val="231F20"/>
          <w:w w:val="105"/>
          <w:sz w:val="34"/>
        </w:rPr>
        <w:t>tâm,</w:t>
      </w:r>
      <w:r>
        <w:rPr>
          <w:i/>
          <w:color w:val="231F20"/>
          <w:spacing w:val="-10"/>
          <w:w w:val="105"/>
          <w:sz w:val="34"/>
        </w:rPr>
        <w:t xml:space="preserve"> </w:t>
      </w:r>
      <w:r>
        <w:rPr>
          <w:i/>
          <w:color w:val="231F20"/>
          <w:w w:val="105"/>
          <w:sz w:val="34"/>
        </w:rPr>
        <w:t>hữu</w:t>
      </w:r>
      <w:r>
        <w:rPr>
          <w:i/>
          <w:color w:val="231F20"/>
          <w:spacing w:val="-11"/>
          <w:w w:val="105"/>
          <w:sz w:val="34"/>
        </w:rPr>
        <w:t xml:space="preserve"> </w:t>
      </w:r>
      <w:r>
        <w:rPr>
          <w:i/>
          <w:color w:val="231F20"/>
          <w:w w:val="105"/>
          <w:sz w:val="34"/>
        </w:rPr>
        <w:t>tứ</w:t>
      </w:r>
      <w:r>
        <w:rPr>
          <w:i/>
          <w:color w:val="231F20"/>
          <w:spacing w:val="-11"/>
          <w:w w:val="105"/>
          <w:sz w:val="34"/>
        </w:rPr>
        <w:t xml:space="preserve"> </w:t>
      </w:r>
      <w:r>
        <w:rPr>
          <w:i/>
          <w:color w:val="231F20"/>
          <w:w w:val="105"/>
          <w:sz w:val="34"/>
        </w:rPr>
        <w:t>chủng</w:t>
      </w:r>
      <w:r>
        <w:rPr>
          <w:i/>
          <w:color w:val="231F20"/>
          <w:spacing w:val="-10"/>
          <w:w w:val="105"/>
          <w:sz w:val="34"/>
        </w:rPr>
        <w:t xml:space="preserve"> </w:t>
      </w:r>
      <w:r>
        <w:rPr>
          <w:i/>
          <w:color w:val="231F20"/>
          <w:w w:val="105"/>
          <w:sz w:val="34"/>
        </w:rPr>
        <w:t>cơ</w:t>
      </w:r>
      <w:r>
        <w:rPr>
          <w:i/>
          <w:color w:val="231F20"/>
          <w:spacing w:val="-10"/>
          <w:w w:val="105"/>
          <w:sz w:val="34"/>
        </w:rPr>
        <w:t xml:space="preserve"> </w:t>
      </w:r>
      <w:r>
        <w:rPr>
          <w:color w:val="231F20"/>
          <w:w w:val="105"/>
          <w:sz w:val="34"/>
        </w:rPr>
        <w:t>(Nói</w:t>
      </w:r>
      <w:r>
        <w:rPr>
          <w:color w:val="231F20"/>
          <w:spacing w:val="-11"/>
          <w:w w:val="105"/>
          <w:sz w:val="34"/>
        </w:rPr>
        <w:t xml:space="preserve"> </w:t>
      </w:r>
      <w:r>
        <w:rPr>
          <w:color w:val="231F20"/>
          <w:w w:val="105"/>
          <w:sz w:val="34"/>
        </w:rPr>
        <w:t>sơ</w:t>
      </w:r>
      <w:r>
        <w:rPr>
          <w:color w:val="231F20"/>
          <w:spacing w:val="-10"/>
          <w:w w:val="105"/>
          <w:sz w:val="34"/>
        </w:rPr>
        <w:t xml:space="preserve"> </w:t>
      </w:r>
      <w:r>
        <w:rPr>
          <w:color w:val="231F20"/>
          <w:w w:val="105"/>
          <w:sz w:val="34"/>
        </w:rPr>
        <w:t>tâm</w:t>
      </w:r>
      <w:r>
        <w:rPr>
          <w:color w:val="231F20"/>
          <w:spacing w:val="-11"/>
          <w:w w:val="105"/>
          <w:sz w:val="34"/>
        </w:rPr>
        <w:t xml:space="preserve"> </w:t>
      </w:r>
      <w:r>
        <w:rPr>
          <w:color w:val="231F20"/>
          <w:w w:val="105"/>
          <w:sz w:val="34"/>
        </w:rPr>
        <w:t>của</w:t>
      </w:r>
      <w:r>
        <w:rPr>
          <w:color w:val="231F20"/>
          <w:spacing w:val="-11"/>
          <w:w w:val="105"/>
          <w:sz w:val="34"/>
        </w:rPr>
        <w:t xml:space="preserve"> </w:t>
      </w:r>
      <w:r>
        <w:rPr>
          <w:color w:val="231F20"/>
          <w:w w:val="105"/>
          <w:sz w:val="34"/>
        </w:rPr>
        <w:t>Tín vị, có bốn loại). Ở đây nói đến căn cơ của chúng sinh bất đồng.</w:t>
      </w:r>
      <w:r>
        <w:rPr>
          <w:color w:val="231F20"/>
          <w:spacing w:val="-16"/>
          <w:w w:val="105"/>
          <w:sz w:val="34"/>
        </w:rPr>
        <w:t xml:space="preserve"> </w:t>
      </w:r>
      <w:r>
        <w:rPr>
          <w:color w:val="231F20"/>
          <w:w w:val="105"/>
          <w:sz w:val="34"/>
        </w:rPr>
        <w:t>Đây</w:t>
      </w:r>
      <w:r>
        <w:rPr>
          <w:color w:val="231F20"/>
          <w:spacing w:val="-15"/>
          <w:w w:val="105"/>
          <w:sz w:val="34"/>
        </w:rPr>
        <w:t xml:space="preserve"> </w:t>
      </w:r>
      <w:r>
        <w:rPr>
          <w:color w:val="231F20"/>
          <w:w w:val="105"/>
          <w:sz w:val="34"/>
        </w:rPr>
        <w:t>là</w:t>
      </w:r>
      <w:r>
        <w:rPr>
          <w:color w:val="231F20"/>
          <w:spacing w:val="-15"/>
          <w:w w:val="105"/>
          <w:sz w:val="34"/>
        </w:rPr>
        <w:t xml:space="preserve"> </w:t>
      </w:r>
      <w:r>
        <w:rPr>
          <w:color w:val="231F20"/>
          <w:w w:val="105"/>
          <w:sz w:val="34"/>
        </w:rPr>
        <w:t>Tín</w:t>
      </w:r>
      <w:r>
        <w:rPr>
          <w:color w:val="231F20"/>
          <w:spacing w:val="-15"/>
          <w:w w:val="105"/>
          <w:sz w:val="34"/>
        </w:rPr>
        <w:t xml:space="preserve"> </w:t>
      </w:r>
      <w:r>
        <w:rPr>
          <w:color w:val="231F20"/>
          <w:w w:val="105"/>
          <w:sz w:val="34"/>
        </w:rPr>
        <w:t>vị</w:t>
      </w:r>
      <w:r>
        <w:rPr>
          <w:color w:val="231F20"/>
          <w:spacing w:val="-15"/>
          <w:w w:val="105"/>
          <w:sz w:val="34"/>
        </w:rPr>
        <w:t xml:space="preserve"> </w:t>
      </w:r>
      <w:r>
        <w:rPr>
          <w:color w:val="231F20"/>
          <w:w w:val="105"/>
          <w:sz w:val="34"/>
        </w:rPr>
        <w:t>sơ</w:t>
      </w:r>
      <w:r>
        <w:rPr>
          <w:color w:val="231F20"/>
          <w:spacing w:val="-15"/>
          <w:w w:val="105"/>
          <w:sz w:val="34"/>
        </w:rPr>
        <w:t xml:space="preserve"> </w:t>
      </w:r>
      <w:r>
        <w:rPr>
          <w:color w:val="231F20"/>
          <w:w w:val="105"/>
          <w:sz w:val="34"/>
        </w:rPr>
        <w:t>tâm.</w:t>
      </w:r>
      <w:r>
        <w:rPr>
          <w:color w:val="231F20"/>
          <w:spacing w:val="-15"/>
          <w:w w:val="105"/>
          <w:sz w:val="34"/>
        </w:rPr>
        <w:t xml:space="preserve"> </w:t>
      </w:r>
      <w:r>
        <w:rPr>
          <w:i/>
          <w:color w:val="231F20"/>
          <w:w w:val="105"/>
          <w:sz w:val="34"/>
        </w:rPr>
        <w:t>Dĩ</w:t>
      </w:r>
      <w:r>
        <w:rPr>
          <w:i/>
          <w:color w:val="231F20"/>
          <w:spacing w:val="-15"/>
          <w:w w:val="105"/>
          <w:sz w:val="34"/>
        </w:rPr>
        <w:t xml:space="preserve"> </w:t>
      </w:r>
      <w:r>
        <w:rPr>
          <w:i/>
          <w:color w:val="231F20"/>
          <w:w w:val="105"/>
          <w:sz w:val="34"/>
        </w:rPr>
        <w:t>lễ</w:t>
      </w:r>
      <w:r>
        <w:rPr>
          <w:i/>
          <w:color w:val="231F20"/>
          <w:spacing w:val="-15"/>
          <w:w w:val="105"/>
          <w:sz w:val="34"/>
        </w:rPr>
        <w:t xml:space="preserve"> </w:t>
      </w:r>
      <w:r>
        <w:rPr>
          <w:i/>
          <w:color w:val="231F20"/>
          <w:w w:val="105"/>
          <w:sz w:val="34"/>
        </w:rPr>
        <w:t>sám</w:t>
      </w:r>
      <w:r>
        <w:rPr>
          <w:i/>
          <w:color w:val="231F20"/>
          <w:spacing w:val="-15"/>
          <w:w w:val="105"/>
          <w:sz w:val="34"/>
        </w:rPr>
        <w:t xml:space="preserve"> </w:t>
      </w:r>
      <w:r>
        <w:rPr>
          <w:i/>
          <w:color w:val="231F20"/>
          <w:w w:val="105"/>
          <w:sz w:val="34"/>
        </w:rPr>
        <w:t>diệt</w:t>
      </w:r>
      <w:r>
        <w:rPr>
          <w:i/>
          <w:color w:val="231F20"/>
          <w:spacing w:val="-15"/>
          <w:w w:val="105"/>
          <w:sz w:val="34"/>
        </w:rPr>
        <w:t xml:space="preserve"> </w:t>
      </w:r>
      <w:r>
        <w:rPr>
          <w:i/>
          <w:color w:val="231F20"/>
          <w:w w:val="105"/>
          <w:sz w:val="34"/>
        </w:rPr>
        <w:t>tội</w:t>
      </w:r>
      <w:r>
        <w:rPr>
          <w:i/>
          <w:color w:val="231F20"/>
          <w:spacing w:val="-15"/>
          <w:w w:val="105"/>
          <w:sz w:val="34"/>
        </w:rPr>
        <w:t xml:space="preserve"> </w:t>
      </w:r>
      <w:r>
        <w:rPr>
          <w:i/>
          <w:color w:val="231F20"/>
          <w:w w:val="105"/>
          <w:sz w:val="34"/>
        </w:rPr>
        <w:t>bị</w:t>
      </w:r>
      <w:r>
        <w:rPr>
          <w:i/>
          <w:color w:val="231F20"/>
          <w:spacing w:val="-15"/>
          <w:w w:val="105"/>
          <w:sz w:val="34"/>
        </w:rPr>
        <w:t xml:space="preserve"> </w:t>
      </w:r>
      <w:r>
        <w:rPr>
          <w:i/>
          <w:color w:val="231F20"/>
          <w:w w:val="105"/>
          <w:sz w:val="34"/>
        </w:rPr>
        <w:t>sơ</w:t>
      </w:r>
      <w:r>
        <w:rPr>
          <w:i/>
          <w:color w:val="231F20"/>
          <w:spacing w:val="-15"/>
          <w:w w:val="105"/>
          <w:sz w:val="34"/>
        </w:rPr>
        <w:t xml:space="preserve"> </w:t>
      </w:r>
      <w:r>
        <w:rPr>
          <w:i/>
          <w:color w:val="231F20"/>
          <w:w w:val="105"/>
          <w:sz w:val="34"/>
        </w:rPr>
        <w:t>cơ</w:t>
      </w:r>
      <w:r>
        <w:rPr>
          <w:i/>
          <w:color w:val="231F20"/>
          <w:spacing w:val="-15"/>
          <w:w w:val="105"/>
          <w:sz w:val="34"/>
        </w:rPr>
        <w:t xml:space="preserve"> </w:t>
      </w:r>
      <w:r>
        <w:rPr>
          <w:color w:val="231F20"/>
          <w:w w:val="105"/>
          <w:sz w:val="34"/>
        </w:rPr>
        <w:t>(Dùng lễ</w:t>
      </w:r>
      <w:r>
        <w:rPr>
          <w:color w:val="231F20"/>
          <w:spacing w:val="-1"/>
          <w:w w:val="105"/>
          <w:sz w:val="34"/>
        </w:rPr>
        <w:t xml:space="preserve"> </w:t>
      </w:r>
      <w:r>
        <w:rPr>
          <w:color w:val="231F20"/>
          <w:w w:val="105"/>
          <w:sz w:val="34"/>
        </w:rPr>
        <w:t>sám</w:t>
      </w:r>
      <w:r>
        <w:rPr>
          <w:color w:val="231F20"/>
          <w:spacing w:val="-2"/>
          <w:w w:val="105"/>
          <w:sz w:val="34"/>
        </w:rPr>
        <w:t xml:space="preserve"> </w:t>
      </w:r>
      <w:r>
        <w:rPr>
          <w:color w:val="231F20"/>
          <w:w w:val="105"/>
          <w:sz w:val="34"/>
        </w:rPr>
        <w:t>diệt</w:t>
      </w:r>
      <w:r>
        <w:rPr>
          <w:color w:val="231F20"/>
          <w:spacing w:val="-1"/>
          <w:w w:val="105"/>
          <w:sz w:val="34"/>
        </w:rPr>
        <w:t xml:space="preserve"> </w:t>
      </w:r>
      <w:r>
        <w:rPr>
          <w:color w:val="231F20"/>
          <w:w w:val="105"/>
          <w:sz w:val="34"/>
        </w:rPr>
        <w:t>tội</w:t>
      </w:r>
      <w:r>
        <w:rPr>
          <w:color w:val="231F20"/>
          <w:spacing w:val="-2"/>
          <w:w w:val="105"/>
          <w:sz w:val="34"/>
        </w:rPr>
        <w:t xml:space="preserve"> </w:t>
      </w:r>
      <w:r>
        <w:rPr>
          <w:color w:val="231F20"/>
          <w:w w:val="105"/>
          <w:sz w:val="34"/>
        </w:rPr>
        <w:t>cho</w:t>
      </w:r>
      <w:r>
        <w:rPr>
          <w:color w:val="231F20"/>
          <w:spacing w:val="-2"/>
          <w:w w:val="105"/>
          <w:sz w:val="34"/>
        </w:rPr>
        <w:t xml:space="preserve"> </w:t>
      </w:r>
      <w:r>
        <w:rPr>
          <w:color w:val="231F20"/>
          <w:w w:val="105"/>
          <w:sz w:val="34"/>
        </w:rPr>
        <w:t>hạng</w:t>
      </w:r>
      <w:r>
        <w:rPr>
          <w:color w:val="231F20"/>
          <w:spacing w:val="-1"/>
          <w:w w:val="105"/>
          <w:sz w:val="34"/>
        </w:rPr>
        <w:t xml:space="preserve"> </w:t>
      </w:r>
      <w:r>
        <w:rPr>
          <w:color w:val="231F20"/>
          <w:w w:val="105"/>
          <w:sz w:val="34"/>
        </w:rPr>
        <w:t>sơ</w:t>
      </w:r>
      <w:r>
        <w:rPr>
          <w:color w:val="231F20"/>
          <w:spacing w:val="-1"/>
          <w:w w:val="105"/>
          <w:sz w:val="34"/>
        </w:rPr>
        <w:t xml:space="preserve"> </w:t>
      </w:r>
      <w:r>
        <w:rPr>
          <w:color w:val="231F20"/>
          <w:w w:val="105"/>
          <w:sz w:val="34"/>
        </w:rPr>
        <w:t>cơ).</w:t>
      </w:r>
      <w:r>
        <w:rPr>
          <w:color w:val="231F20"/>
          <w:spacing w:val="-1"/>
          <w:w w:val="105"/>
          <w:sz w:val="34"/>
        </w:rPr>
        <w:t xml:space="preserve"> </w:t>
      </w:r>
      <w:r>
        <w:rPr>
          <w:color w:val="231F20"/>
          <w:w w:val="105"/>
          <w:sz w:val="34"/>
        </w:rPr>
        <w:t>Đây</w:t>
      </w:r>
      <w:r>
        <w:rPr>
          <w:color w:val="231F20"/>
          <w:spacing w:val="-2"/>
          <w:w w:val="105"/>
          <w:sz w:val="34"/>
        </w:rPr>
        <w:t xml:space="preserve"> </w:t>
      </w:r>
      <w:r>
        <w:rPr>
          <w:color w:val="231F20"/>
          <w:w w:val="105"/>
          <w:sz w:val="34"/>
        </w:rPr>
        <w:t>là</w:t>
      </w:r>
      <w:r>
        <w:rPr>
          <w:color w:val="231F20"/>
          <w:spacing w:val="-2"/>
          <w:w w:val="105"/>
          <w:sz w:val="34"/>
        </w:rPr>
        <w:t xml:space="preserve"> </w:t>
      </w:r>
      <w:r>
        <w:rPr>
          <w:color w:val="231F20"/>
          <w:w w:val="105"/>
          <w:sz w:val="34"/>
        </w:rPr>
        <w:t>sự</w:t>
      </w:r>
      <w:r>
        <w:rPr>
          <w:color w:val="231F20"/>
          <w:spacing w:val="-1"/>
          <w:w w:val="105"/>
          <w:sz w:val="34"/>
        </w:rPr>
        <w:t xml:space="preserve"> </w:t>
      </w:r>
      <w:r>
        <w:rPr>
          <w:color w:val="231F20"/>
          <w:w w:val="105"/>
          <w:sz w:val="34"/>
        </w:rPr>
        <w:t>thật.</w:t>
      </w:r>
      <w:r>
        <w:rPr>
          <w:color w:val="231F20"/>
          <w:spacing w:val="-2"/>
          <w:w w:val="105"/>
          <w:sz w:val="34"/>
        </w:rPr>
        <w:t xml:space="preserve"> </w:t>
      </w:r>
      <w:r>
        <w:rPr>
          <w:color w:val="231F20"/>
          <w:w w:val="105"/>
          <w:sz w:val="34"/>
        </w:rPr>
        <w:t>Nhập</w:t>
      </w:r>
      <w:r>
        <w:rPr>
          <w:color w:val="231F20"/>
          <w:spacing w:val="-2"/>
          <w:w w:val="105"/>
          <w:sz w:val="34"/>
        </w:rPr>
        <w:t xml:space="preserve"> </w:t>
      </w:r>
      <w:r>
        <w:rPr>
          <w:color w:val="231F20"/>
          <w:w w:val="105"/>
          <w:sz w:val="34"/>
        </w:rPr>
        <w:t>môn</w:t>
      </w:r>
      <w:r>
        <w:rPr>
          <w:color w:val="231F20"/>
          <w:spacing w:val="-5"/>
          <w:w w:val="105"/>
          <w:sz w:val="34"/>
        </w:rPr>
        <w:t xml:space="preserve"> </w:t>
      </w:r>
      <w:r>
        <w:rPr>
          <w:color w:val="231F20"/>
          <w:w w:val="105"/>
          <w:sz w:val="34"/>
        </w:rPr>
        <w:t>ở đâu đây? Bắt đầu hạ thủ từ đâu? Từ lễ sám diệt tội.</w:t>
      </w:r>
    </w:p>
    <w:p w14:paraId="09161D9E" w14:textId="77777777" w:rsidR="00941B9D" w:rsidRDefault="00545CF7">
      <w:pPr>
        <w:pStyle w:val="BodyText"/>
        <w:spacing w:before="136" w:line="300" w:lineRule="auto"/>
        <w:ind w:left="397" w:right="110"/>
      </w:pPr>
      <w:r>
        <w:rPr>
          <w:color w:val="231F20"/>
          <w:w w:val="105"/>
        </w:rPr>
        <w:t>Chúng ta</w:t>
      </w:r>
      <w:r>
        <w:rPr>
          <w:color w:val="231F20"/>
          <w:spacing w:val="-1"/>
          <w:w w:val="105"/>
        </w:rPr>
        <w:t xml:space="preserve"> </w:t>
      </w:r>
      <w:r>
        <w:rPr>
          <w:color w:val="231F20"/>
          <w:w w:val="105"/>
        </w:rPr>
        <w:t>đối</w:t>
      </w:r>
      <w:r>
        <w:rPr>
          <w:color w:val="231F20"/>
          <w:spacing w:val="-1"/>
          <w:w w:val="105"/>
        </w:rPr>
        <w:t xml:space="preserve"> </w:t>
      </w:r>
      <w:r>
        <w:rPr>
          <w:color w:val="231F20"/>
          <w:w w:val="105"/>
        </w:rPr>
        <w:t>với</w:t>
      </w:r>
      <w:r>
        <w:rPr>
          <w:color w:val="231F20"/>
          <w:spacing w:val="-1"/>
          <w:w w:val="105"/>
        </w:rPr>
        <w:t xml:space="preserve"> </w:t>
      </w:r>
      <w:r>
        <w:rPr>
          <w:color w:val="231F20"/>
          <w:w w:val="105"/>
        </w:rPr>
        <w:t>Đại</w:t>
      </w:r>
      <w:r>
        <w:rPr>
          <w:color w:val="231F20"/>
          <w:spacing w:val="-1"/>
          <w:w w:val="105"/>
        </w:rPr>
        <w:t xml:space="preserve"> </w:t>
      </w:r>
      <w:r>
        <w:rPr>
          <w:color w:val="231F20"/>
          <w:w w:val="105"/>
        </w:rPr>
        <w:t>thừa</w:t>
      </w:r>
      <w:r>
        <w:rPr>
          <w:color w:val="231F20"/>
          <w:spacing w:val="-1"/>
          <w:w w:val="105"/>
        </w:rPr>
        <w:t xml:space="preserve"> </w:t>
      </w:r>
      <w:r>
        <w:rPr>
          <w:color w:val="231F20"/>
          <w:w w:val="105"/>
        </w:rPr>
        <w:t>khó</w:t>
      </w:r>
      <w:r>
        <w:rPr>
          <w:color w:val="231F20"/>
          <w:spacing w:val="-1"/>
          <w:w w:val="105"/>
        </w:rPr>
        <w:t xml:space="preserve"> </w:t>
      </w:r>
      <w:r>
        <w:rPr>
          <w:color w:val="231F20"/>
          <w:w w:val="105"/>
        </w:rPr>
        <w:t>mà</w:t>
      </w:r>
      <w:r>
        <w:rPr>
          <w:color w:val="231F20"/>
          <w:spacing w:val="-1"/>
          <w:w w:val="105"/>
        </w:rPr>
        <w:t xml:space="preserve"> </w:t>
      </w:r>
      <w:r>
        <w:rPr>
          <w:color w:val="231F20"/>
          <w:w w:val="105"/>
        </w:rPr>
        <w:t>sinh</w:t>
      </w:r>
      <w:r>
        <w:rPr>
          <w:color w:val="231F20"/>
          <w:spacing w:val="-1"/>
          <w:w w:val="105"/>
        </w:rPr>
        <w:t xml:space="preserve"> </w:t>
      </w:r>
      <w:r>
        <w:rPr>
          <w:color w:val="231F20"/>
          <w:w w:val="105"/>
        </w:rPr>
        <w:t>khởi</w:t>
      </w:r>
      <w:r>
        <w:rPr>
          <w:color w:val="231F20"/>
          <w:spacing w:val="-1"/>
          <w:w w:val="105"/>
        </w:rPr>
        <w:t xml:space="preserve"> </w:t>
      </w:r>
      <w:r>
        <w:rPr>
          <w:color w:val="231F20"/>
          <w:w w:val="105"/>
        </w:rPr>
        <w:t>tín</w:t>
      </w:r>
      <w:r>
        <w:rPr>
          <w:color w:val="231F20"/>
          <w:spacing w:val="-1"/>
          <w:w w:val="105"/>
        </w:rPr>
        <w:t xml:space="preserve"> </w:t>
      </w:r>
      <w:r>
        <w:rPr>
          <w:color w:val="231F20"/>
          <w:w w:val="105"/>
        </w:rPr>
        <w:t>tâm</w:t>
      </w:r>
      <w:r>
        <w:rPr>
          <w:color w:val="231F20"/>
          <w:spacing w:val="-1"/>
          <w:w w:val="105"/>
        </w:rPr>
        <w:t xml:space="preserve"> </w:t>
      </w:r>
      <w:r>
        <w:rPr>
          <w:color w:val="231F20"/>
          <w:w w:val="105"/>
        </w:rPr>
        <w:t>như thế. Nguyên nhân là vì sao? Là vì nghiệp chướng sâu nặng, cho</w:t>
      </w:r>
      <w:r>
        <w:rPr>
          <w:color w:val="231F20"/>
          <w:spacing w:val="-12"/>
          <w:w w:val="105"/>
        </w:rPr>
        <w:t xml:space="preserve"> </w:t>
      </w:r>
      <w:r>
        <w:rPr>
          <w:color w:val="231F20"/>
          <w:w w:val="105"/>
        </w:rPr>
        <w:t>mình</w:t>
      </w:r>
      <w:r>
        <w:rPr>
          <w:color w:val="231F20"/>
          <w:spacing w:val="-12"/>
          <w:w w:val="105"/>
        </w:rPr>
        <w:t xml:space="preserve"> </w:t>
      </w:r>
      <w:r>
        <w:rPr>
          <w:color w:val="231F20"/>
          <w:w w:val="105"/>
        </w:rPr>
        <w:t>là</w:t>
      </w:r>
      <w:r>
        <w:rPr>
          <w:color w:val="231F20"/>
          <w:spacing w:val="-11"/>
          <w:w w:val="105"/>
        </w:rPr>
        <w:t xml:space="preserve"> </w:t>
      </w:r>
      <w:r>
        <w:rPr>
          <w:color w:val="231F20"/>
          <w:w w:val="105"/>
        </w:rPr>
        <w:t>hay,</w:t>
      </w:r>
      <w:r>
        <w:rPr>
          <w:color w:val="231F20"/>
          <w:spacing w:val="-11"/>
          <w:w w:val="105"/>
        </w:rPr>
        <w:t xml:space="preserve"> </w:t>
      </w:r>
      <w:r>
        <w:rPr>
          <w:color w:val="231F20"/>
          <w:w w:val="105"/>
        </w:rPr>
        <w:t>đối</w:t>
      </w:r>
      <w:r>
        <w:rPr>
          <w:color w:val="231F20"/>
          <w:spacing w:val="-11"/>
          <w:w w:val="105"/>
        </w:rPr>
        <w:t xml:space="preserve"> </w:t>
      </w:r>
      <w:r>
        <w:rPr>
          <w:color w:val="231F20"/>
          <w:w w:val="105"/>
        </w:rPr>
        <w:t>với</w:t>
      </w:r>
      <w:r>
        <w:rPr>
          <w:color w:val="231F20"/>
          <w:spacing w:val="-11"/>
          <w:w w:val="105"/>
        </w:rPr>
        <w:t xml:space="preserve"> </w:t>
      </w:r>
      <w:r>
        <w:rPr>
          <w:color w:val="231F20"/>
          <w:w w:val="105"/>
        </w:rPr>
        <w:t>các</w:t>
      </w:r>
      <w:r>
        <w:rPr>
          <w:color w:val="231F20"/>
          <w:spacing w:val="-11"/>
          <w:w w:val="105"/>
        </w:rPr>
        <w:t xml:space="preserve"> </w:t>
      </w:r>
      <w:r>
        <w:rPr>
          <w:color w:val="231F20"/>
          <w:w w:val="105"/>
        </w:rPr>
        <w:t>bậc</w:t>
      </w:r>
      <w:r>
        <w:rPr>
          <w:color w:val="231F20"/>
          <w:spacing w:val="-11"/>
          <w:w w:val="105"/>
        </w:rPr>
        <w:t xml:space="preserve"> </w:t>
      </w:r>
      <w:r>
        <w:rPr>
          <w:color w:val="231F20"/>
          <w:w w:val="105"/>
        </w:rPr>
        <w:t>Hiền</w:t>
      </w:r>
      <w:r>
        <w:rPr>
          <w:color w:val="231F20"/>
          <w:spacing w:val="-12"/>
          <w:w w:val="105"/>
        </w:rPr>
        <w:t xml:space="preserve"> </w:t>
      </w:r>
      <w:r>
        <w:rPr>
          <w:color w:val="231F20"/>
          <w:w w:val="105"/>
        </w:rPr>
        <w:t>Thánh</w:t>
      </w:r>
      <w:r>
        <w:rPr>
          <w:color w:val="231F20"/>
          <w:spacing w:val="-12"/>
          <w:w w:val="105"/>
        </w:rPr>
        <w:t xml:space="preserve"> </w:t>
      </w:r>
      <w:r>
        <w:rPr>
          <w:color w:val="231F20"/>
          <w:w w:val="105"/>
        </w:rPr>
        <w:t>cũng</w:t>
      </w:r>
      <w:r>
        <w:rPr>
          <w:color w:val="231F20"/>
          <w:spacing w:val="-11"/>
          <w:w w:val="105"/>
        </w:rPr>
        <w:t xml:space="preserve"> </w:t>
      </w:r>
      <w:r>
        <w:rPr>
          <w:color w:val="231F20"/>
          <w:w w:val="105"/>
        </w:rPr>
        <w:t>không</w:t>
      </w:r>
      <w:r>
        <w:rPr>
          <w:color w:val="231F20"/>
          <w:spacing w:val="-12"/>
          <w:w w:val="105"/>
        </w:rPr>
        <w:t xml:space="preserve"> </w:t>
      </w:r>
      <w:r>
        <w:rPr>
          <w:color w:val="231F20"/>
          <w:w w:val="105"/>
        </w:rPr>
        <w:t>để vào mắ</w:t>
      </w:r>
      <w:r>
        <w:rPr>
          <w:color w:val="231F20"/>
          <w:w w:val="105"/>
        </w:rPr>
        <w:t>t.</w:t>
      </w:r>
    </w:p>
    <w:p w14:paraId="307ADB57" w14:textId="77777777" w:rsidR="00941B9D" w:rsidRDefault="00545CF7">
      <w:pPr>
        <w:pStyle w:val="BodyText"/>
        <w:spacing w:before="138" w:line="300" w:lineRule="auto"/>
        <w:ind w:left="397" w:right="111"/>
      </w:pPr>
      <w:r>
        <w:rPr>
          <w:color w:val="231F20"/>
          <w:w w:val="105"/>
        </w:rPr>
        <w:t>Bản</w:t>
      </w:r>
      <w:r>
        <w:rPr>
          <w:color w:val="231F20"/>
          <w:spacing w:val="-9"/>
          <w:w w:val="105"/>
        </w:rPr>
        <w:t xml:space="preserve"> </w:t>
      </w:r>
      <w:r>
        <w:rPr>
          <w:color w:val="231F20"/>
          <w:w w:val="105"/>
        </w:rPr>
        <w:t>thân</w:t>
      </w:r>
      <w:r>
        <w:rPr>
          <w:color w:val="231F20"/>
          <w:spacing w:val="-10"/>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đều</w:t>
      </w:r>
      <w:r>
        <w:rPr>
          <w:color w:val="231F20"/>
          <w:spacing w:val="-9"/>
          <w:w w:val="105"/>
        </w:rPr>
        <w:t xml:space="preserve"> </w:t>
      </w:r>
      <w:r>
        <w:rPr>
          <w:color w:val="231F20"/>
          <w:w w:val="105"/>
        </w:rPr>
        <w:t>mắc</w:t>
      </w:r>
      <w:r>
        <w:rPr>
          <w:color w:val="231F20"/>
          <w:spacing w:val="-9"/>
          <w:w w:val="105"/>
        </w:rPr>
        <w:t xml:space="preserve"> </w:t>
      </w:r>
      <w:r>
        <w:rPr>
          <w:color w:val="231F20"/>
          <w:w w:val="105"/>
        </w:rPr>
        <w:t>phải</w:t>
      </w:r>
      <w:r>
        <w:rPr>
          <w:color w:val="231F20"/>
          <w:spacing w:val="-9"/>
          <w:w w:val="105"/>
        </w:rPr>
        <w:t xml:space="preserve"> </w:t>
      </w:r>
      <w:r>
        <w:rPr>
          <w:color w:val="231F20"/>
          <w:w w:val="105"/>
        </w:rPr>
        <w:t>căn</w:t>
      </w:r>
      <w:r>
        <w:rPr>
          <w:color w:val="231F20"/>
          <w:spacing w:val="-9"/>
          <w:w w:val="105"/>
        </w:rPr>
        <w:t xml:space="preserve"> </w:t>
      </w:r>
      <w:r>
        <w:rPr>
          <w:color w:val="231F20"/>
          <w:w w:val="105"/>
        </w:rPr>
        <w:t>bệnh</w:t>
      </w:r>
      <w:r>
        <w:rPr>
          <w:color w:val="231F20"/>
          <w:spacing w:val="-10"/>
          <w:w w:val="105"/>
        </w:rPr>
        <w:t xml:space="preserve"> </w:t>
      </w:r>
      <w:r>
        <w:rPr>
          <w:color w:val="231F20"/>
          <w:w w:val="105"/>
        </w:rPr>
        <w:t>này.</w:t>
      </w:r>
      <w:r>
        <w:rPr>
          <w:color w:val="231F20"/>
          <w:spacing w:val="-10"/>
          <w:w w:val="105"/>
        </w:rPr>
        <w:t xml:space="preserve"> </w:t>
      </w:r>
      <w:r>
        <w:rPr>
          <w:color w:val="231F20"/>
          <w:w w:val="105"/>
        </w:rPr>
        <w:t>Lễ</w:t>
      </w:r>
      <w:r>
        <w:rPr>
          <w:color w:val="231F20"/>
          <w:spacing w:val="-9"/>
          <w:w w:val="105"/>
        </w:rPr>
        <w:t xml:space="preserve"> </w:t>
      </w:r>
      <w:r>
        <w:rPr>
          <w:color w:val="231F20"/>
          <w:w w:val="105"/>
        </w:rPr>
        <w:t>sám</w:t>
      </w:r>
      <w:r>
        <w:rPr>
          <w:color w:val="231F20"/>
          <w:spacing w:val="-9"/>
          <w:w w:val="105"/>
        </w:rPr>
        <w:t xml:space="preserve"> </w:t>
      </w:r>
      <w:r>
        <w:rPr>
          <w:color w:val="231F20"/>
          <w:w w:val="105"/>
        </w:rPr>
        <w:t xml:space="preserve">là </w:t>
      </w:r>
      <w:r>
        <w:rPr>
          <w:color w:val="231F20"/>
          <w:spacing w:val="-2"/>
          <w:w w:val="110"/>
        </w:rPr>
        <w:t>phương</w:t>
      </w:r>
      <w:r>
        <w:rPr>
          <w:color w:val="231F20"/>
          <w:spacing w:val="-20"/>
          <w:w w:val="110"/>
        </w:rPr>
        <w:t xml:space="preserve"> </w:t>
      </w:r>
      <w:r>
        <w:rPr>
          <w:color w:val="231F20"/>
          <w:spacing w:val="-2"/>
          <w:w w:val="110"/>
        </w:rPr>
        <w:t>pháp</w:t>
      </w:r>
      <w:r>
        <w:rPr>
          <w:color w:val="231F20"/>
          <w:spacing w:val="-20"/>
          <w:w w:val="110"/>
        </w:rPr>
        <w:t xml:space="preserve"> </w:t>
      </w:r>
      <w:r>
        <w:rPr>
          <w:color w:val="231F20"/>
          <w:spacing w:val="-2"/>
          <w:w w:val="110"/>
        </w:rPr>
        <w:t>diệt</w:t>
      </w:r>
      <w:r>
        <w:rPr>
          <w:color w:val="231F20"/>
          <w:spacing w:val="-20"/>
          <w:w w:val="110"/>
        </w:rPr>
        <w:t xml:space="preserve"> </w:t>
      </w:r>
      <w:r>
        <w:rPr>
          <w:color w:val="231F20"/>
          <w:spacing w:val="-2"/>
          <w:w w:val="110"/>
        </w:rPr>
        <w:t>tội</w:t>
      </w:r>
      <w:r>
        <w:rPr>
          <w:color w:val="231F20"/>
          <w:spacing w:val="-20"/>
          <w:w w:val="110"/>
        </w:rPr>
        <w:t xml:space="preserve"> </w:t>
      </w:r>
      <w:r>
        <w:rPr>
          <w:color w:val="231F20"/>
          <w:spacing w:val="-2"/>
          <w:w w:val="110"/>
        </w:rPr>
        <w:t>rất</w:t>
      </w:r>
      <w:r>
        <w:rPr>
          <w:color w:val="231F20"/>
          <w:spacing w:val="-20"/>
          <w:w w:val="110"/>
        </w:rPr>
        <w:t xml:space="preserve"> </w:t>
      </w:r>
      <w:r>
        <w:rPr>
          <w:color w:val="231F20"/>
          <w:spacing w:val="-2"/>
          <w:w w:val="110"/>
        </w:rPr>
        <w:t>hay.</w:t>
      </w:r>
      <w:r>
        <w:rPr>
          <w:color w:val="231F20"/>
          <w:spacing w:val="-20"/>
          <w:w w:val="110"/>
        </w:rPr>
        <w:t xml:space="preserve"> </w:t>
      </w:r>
      <w:r>
        <w:rPr>
          <w:color w:val="231F20"/>
          <w:spacing w:val="-2"/>
          <w:w w:val="110"/>
        </w:rPr>
        <w:t>Lễ</w:t>
      </w:r>
      <w:r>
        <w:rPr>
          <w:color w:val="231F20"/>
          <w:spacing w:val="-19"/>
          <w:w w:val="110"/>
        </w:rPr>
        <w:t xml:space="preserve"> </w:t>
      </w:r>
      <w:r>
        <w:rPr>
          <w:color w:val="231F20"/>
          <w:spacing w:val="-2"/>
          <w:w w:val="110"/>
        </w:rPr>
        <w:t>sám</w:t>
      </w:r>
      <w:r>
        <w:rPr>
          <w:color w:val="231F20"/>
          <w:spacing w:val="-19"/>
          <w:w w:val="110"/>
        </w:rPr>
        <w:t xml:space="preserve"> </w:t>
      </w:r>
      <w:r>
        <w:rPr>
          <w:color w:val="231F20"/>
          <w:spacing w:val="-2"/>
          <w:w w:val="110"/>
        </w:rPr>
        <w:t>là</w:t>
      </w:r>
      <w:r>
        <w:rPr>
          <w:color w:val="231F20"/>
          <w:spacing w:val="-20"/>
          <w:w w:val="110"/>
        </w:rPr>
        <w:t xml:space="preserve"> </w:t>
      </w:r>
      <w:r>
        <w:rPr>
          <w:color w:val="231F20"/>
          <w:spacing w:val="-2"/>
          <w:w w:val="110"/>
        </w:rPr>
        <w:t>gì?</w:t>
      </w:r>
      <w:r>
        <w:rPr>
          <w:color w:val="231F20"/>
          <w:spacing w:val="-20"/>
          <w:w w:val="110"/>
        </w:rPr>
        <w:t xml:space="preserve"> </w:t>
      </w:r>
      <w:r>
        <w:rPr>
          <w:color w:val="231F20"/>
          <w:spacing w:val="-2"/>
          <w:w w:val="110"/>
        </w:rPr>
        <w:t>Là</w:t>
      </w:r>
      <w:r>
        <w:rPr>
          <w:color w:val="231F20"/>
          <w:spacing w:val="-19"/>
          <w:w w:val="110"/>
        </w:rPr>
        <w:t xml:space="preserve"> </w:t>
      </w:r>
      <w:r>
        <w:rPr>
          <w:color w:val="231F20"/>
          <w:spacing w:val="-2"/>
          <w:w w:val="110"/>
        </w:rPr>
        <w:t>thu</w:t>
      </w:r>
      <w:r>
        <w:rPr>
          <w:color w:val="231F20"/>
          <w:spacing w:val="-20"/>
          <w:w w:val="110"/>
        </w:rPr>
        <w:t xml:space="preserve"> </w:t>
      </w:r>
      <w:r>
        <w:rPr>
          <w:color w:val="231F20"/>
          <w:spacing w:val="-2"/>
          <w:w w:val="110"/>
        </w:rPr>
        <w:t>tâm.</w:t>
      </w:r>
    </w:p>
    <w:p w14:paraId="743D6122" w14:textId="77777777" w:rsidR="00941B9D" w:rsidRDefault="00545CF7">
      <w:pPr>
        <w:pStyle w:val="BodyText"/>
        <w:spacing w:before="139" w:line="300" w:lineRule="auto"/>
        <w:ind w:left="397" w:right="109"/>
      </w:pPr>
      <w:r>
        <w:rPr>
          <w:color w:val="231F20"/>
          <w:w w:val="105"/>
        </w:rPr>
        <w:t>Tôi</w:t>
      </w:r>
      <w:r>
        <w:rPr>
          <w:color w:val="231F20"/>
          <w:spacing w:val="-5"/>
          <w:w w:val="105"/>
        </w:rPr>
        <w:t xml:space="preserve"> </w:t>
      </w:r>
      <w:r>
        <w:rPr>
          <w:color w:val="231F20"/>
          <w:w w:val="105"/>
        </w:rPr>
        <w:t>học</w:t>
      </w:r>
      <w:r>
        <w:rPr>
          <w:color w:val="231F20"/>
          <w:spacing w:val="-5"/>
          <w:w w:val="105"/>
        </w:rPr>
        <w:t xml:space="preserve"> </w:t>
      </w:r>
      <w:r>
        <w:rPr>
          <w:color w:val="231F20"/>
          <w:w w:val="105"/>
        </w:rPr>
        <w:t>Phật,</w:t>
      </w:r>
      <w:r>
        <w:rPr>
          <w:color w:val="231F20"/>
          <w:spacing w:val="-5"/>
          <w:w w:val="105"/>
        </w:rPr>
        <w:t xml:space="preserve"> </w:t>
      </w:r>
      <w:r>
        <w:rPr>
          <w:color w:val="231F20"/>
          <w:w w:val="105"/>
        </w:rPr>
        <w:t>tôi</w:t>
      </w:r>
      <w:r>
        <w:rPr>
          <w:color w:val="231F20"/>
          <w:spacing w:val="-5"/>
          <w:w w:val="105"/>
        </w:rPr>
        <w:t xml:space="preserve"> </w:t>
      </w:r>
      <w:r>
        <w:rPr>
          <w:color w:val="231F20"/>
          <w:w w:val="105"/>
        </w:rPr>
        <w:t>vô</w:t>
      </w:r>
      <w:r>
        <w:rPr>
          <w:color w:val="231F20"/>
          <w:spacing w:val="-5"/>
          <w:w w:val="105"/>
        </w:rPr>
        <w:t xml:space="preserve"> </w:t>
      </w:r>
      <w:r>
        <w:rPr>
          <w:color w:val="231F20"/>
          <w:w w:val="105"/>
        </w:rPr>
        <w:t>cùng</w:t>
      </w:r>
      <w:r>
        <w:rPr>
          <w:color w:val="231F20"/>
          <w:spacing w:val="-5"/>
          <w:w w:val="105"/>
        </w:rPr>
        <w:t xml:space="preserve"> </w:t>
      </w:r>
      <w:r>
        <w:rPr>
          <w:color w:val="231F20"/>
          <w:w w:val="105"/>
        </w:rPr>
        <w:t>biết</w:t>
      </w:r>
      <w:r>
        <w:rPr>
          <w:color w:val="231F20"/>
          <w:spacing w:val="-5"/>
          <w:w w:val="105"/>
        </w:rPr>
        <w:t xml:space="preserve"> </w:t>
      </w:r>
      <w:r>
        <w:rPr>
          <w:color w:val="231F20"/>
          <w:w w:val="105"/>
        </w:rPr>
        <w:t>ơn</w:t>
      </w:r>
      <w:r>
        <w:rPr>
          <w:color w:val="231F20"/>
          <w:spacing w:val="-5"/>
          <w:w w:val="105"/>
        </w:rPr>
        <w:t xml:space="preserve"> </w:t>
      </w:r>
      <w:r>
        <w:rPr>
          <w:color w:val="231F20"/>
          <w:w w:val="105"/>
        </w:rPr>
        <w:t>Pháp</w:t>
      </w:r>
      <w:r>
        <w:rPr>
          <w:color w:val="231F20"/>
          <w:spacing w:val="-4"/>
          <w:w w:val="105"/>
        </w:rPr>
        <w:t xml:space="preserve"> </w:t>
      </w:r>
      <w:r>
        <w:rPr>
          <w:color w:val="231F20"/>
          <w:w w:val="105"/>
        </w:rPr>
        <w:t>sư</w:t>
      </w:r>
      <w:r>
        <w:rPr>
          <w:color w:val="231F20"/>
          <w:spacing w:val="-5"/>
          <w:w w:val="105"/>
        </w:rPr>
        <w:t xml:space="preserve"> </w:t>
      </w:r>
      <w:r>
        <w:rPr>
          <w:color w:val="231F20"/>
          <w:w w:val="105"/>
        </w:rPr>
        <w:t>Sám</w:t>
      </w:r>
      <w:r>
        <w:rPr>
          <w:color w:val="231F20"/>
          <w:spacing w:val="-5"/>
          <w:w w:val="105"/>
        </w:rPr>
        <w:t xml:space="preserve"> </w:t>
      </w:r>
      <w:r>
        <w:rPr>
          <w:color w:val="231F20"/>
          <w:w w:val="105"/>
        </w:rPr>
        <w:t>Vân.</w:t>
      </w:r>
      <w:r>
        <w:rPr>
          <w:color w:val="231F20"/>
          <w:spacing w:val="-5"/>
          <w:w w:val="105"/>
        </w:rPr>
        <w:t xml:space="preserve"> </w:t>
      </w:r>
      <w:r>
        <w:rPr>
          <w:color w:val="231F20"/>
          <w:w w:val="105"/>
        </w:rPr>
        <w:t>Tuy thầy</w:t>
      </w:r>
      <w:r>
        <w:rPr>
          <w:color w:val="231F20"/>
          <w:spacing w:val="-8"/>
          <w:w w:val="105"/>
        </w:rPr>
        <w:t xml:space="preserve"> </w:t>
      </w:r>
      <w:r>
        <w:rPr>
          <w:color w:val="231F20"/>
          <w:w w:val="105"/>
        </w:rPr>
        <w:t>không</w:t>
      </w:r>
      <w:r>
        <w:rPr>
          <w:color w:val="231F20"/>
          <w:spacing w:val="-8"/>
          <w:w w:val="105"/>
        </w:rPr>
        <w:t xml:space="preserve"> </w:t>
      </w:r>
      <w:r>
        <w:rPr>
          <w:color w:val="231F20"/>
          <w:w w:val="105"/>
        </w:rPr>
        <w:t>dạy</w:t>
      </w:r>
      <w:r>
        <w:rPr>
          <w:color w:val="231F20"/>
          <w:spacing w:val="-8"/>
          <w:w w:val="105"/>
        </w:rPr>
        <w:t xml:space="preserve"> </w:t>
      </w:r>
      <w:r>
        <w:rPr>
          <w:color w:val="231F20"/>
          <w:w w:val="105"/>
        </w:rPr>
        <w:t>tôi</w:t>
      </w:r>
      <w:r>
        <w:rPr>
          <w:color w:val="231F20"/>
          <w:spacing w:val="-8"/>
          <w:w w:val="105"/>
        </w:rPr>
        <w:t xml:space="preserve"> </w:t>
      </w:r>
      <w:r>
        <w:rPr>
          <w:color w:val="231F20"/>
          <w:w w:val="105"/>
        </w:rPr>
        <w:t>điều</w:t>
      </w:r>
      <w:r>
        <w:rPr>
          <w:color w:val="231F20"/>
          <w:spacing w:val="-8"/>
          <w:w w:val="105"/>
        </w:rPr>
        <w:t xml:space="preserve"> </w:t>
      </w:r>
      <w:r>
        <w:rPr>
          <w:color w:val="231F20"/>
          <w:w w:val="105"/>
        </w:rPr>
        <w:t>gì,</w:t>
      </w:r>
      <w:r>
        <w:rPr>
          <w:color w:val="231F20"/>
          <w:spacing w:val="-8"/>
          <w:w w:val="105"/>
        </w:rPr>
        <w:t xml:space="preserve"> </w:t>
      </w:r>
      <w:r>
        <w:rPr>
          <w:color w:val="231F20"/>
          <w:w w:val="105"/>
        </w:rPr>
        <w:t>nhưng</w:t>
      </w:r>
      <w:r>
        <w:rPr>
          <w:color w:val="231F20"/>
          <w:spacing w:val="-8"/>
          <w:w w:val="105"/>
        </w:rPr>
        <w:t xml:space="preserve"> </w:t>
      </w:r>
      <w:r>
        <w:rPr>
          <w:color w:val="231F20"/>
          <w:w w:val="105"/>
        </w:rPr>
        <w:t>tôi</w:t>
      </w:r>
      <w:r>
        <w:rPr>
          <w:color w:val="231F20"/>
          <w:spacing w:val="-9"/>
          <w:w w:val="105"/>
        </w:rPr>
        <w:t xml:space="preserve"> </w:t>
      </w:r>
      <w:r>
        <w:rPr>
          <w:color w:val="231F20"/>
          <w:w w:val="105"/>
        </w:rPr>
        <w:t>ở</w:t>
      </w:r>
      <w:r>
        <w:rPr>
          <w:color w:val="231F20"/>
          <w:spacing w:val="-8"/>
          <w:w w:val="105"/>
        </w:rPr>
        <w:t xml:space="preserve"> </w:t>
      </w:r>
      <w:r>
        <w:rPr>
          <w:color w:val="231F20"/>
          <w:w w:val="105"/>
        </w:rPr>
        <w:t>trong</w:t>
      </w:r>
      <w:r>
        <w:rPr>
          <w:color w:val="231F20"/>
          <w:spacing w:val="-8"/>
          <w:w w:val="105"/>
        </w:rPr>
        <w:t xml:space="preserve"> </w:t>
      </w:r>
      <w:r>
        <w:rPr>
          <w:color w:val="231F20"/>
          <w:w w:val="105"/>
        </w:rPr>
        <w:t>ngôi</w:t>
      </w:r>
      <w:r>
        <w:rPr>
          <w:color w:val="231F20"/>
          <w:spacing w:val="-8"/>
          <w:w w:val="105"/>
        </w:rPr>
        <w:t xml:space="preserve"> </w:t>
      </w:r>
      <w:r>
        <w:rPr>
          <w:color w:val="231F20"/>
          <w:w w:val="105"/>
        </w:rPr>
        <w:t>nhà</w:t>
      </w:r>
      <w:r>
        <w:rPr>
          <w:color w:val="231F20"/>
          <w:spacing w:val="-8"/>
          <w:w w:val="105"/>
        </w:rPr>
        <w:t xml:space="preserve"> </w:t>
      </w:r>
      <w:r>
        <w:rPr>
          <w:color w:val="231F20"/>
          <w:w w:val="105"/>
        </w:rPr>
        <w:t>tranh của</w:t>
      </w:r>
      <w:r>
        <w:rPr>
          <w:color w:val="231F20"/>
          <w:spacing w:val="-10"/>
          <w:w w:val="105"/>
        </w:rPr>
        <w:t xml:space="preserve"> </w:t>
      </w:r>
      <w:r>
        <w:rPr>
          <w:color w:val="231F20"/>
          <w:w w:val="105"/>
        </w:rPr>
        <w:t>thầy</w:t>
      </w:r>
      <w:r>
        <w:rPr>
          <w:color w:val="231F20"/>
          <w:spacing w:val="-10"/>
          <w:w w:val="105"/>
        </w:rPr>
        <w:t xml:space="preserve"> </w:t>
      </w:r>
      <w:r>
        <w:rPr>
          <w:color w:val="231F20"/>
          <w:w w:val="105"/>
        </w:rPr>
        <w:t>hơn</w:t>
      </w:r>
      <w:r>
        <w:rPr>
          <w:color w:val="231F20"/>
          <w:spacing w:val="-10"/>
          <w:w w:val="105"/>
        </w:rPr>
        <w:t xml:space="preserve"> </w:t>
      </w:r>
      <w:r>
        <w:rPr>
          <w:color w:val="231F20"/>
          <w:w w:val="105"/>
        </w:rPr>
        <w:t>năm</w:t>
      </w:r>
      <w:r>
        <w:rPr>
          <w:color w:val="231F20"/>
          <w:spacing w:val="-10"/>
          <w:w w:val="105"/>
        </w:rPr>
        <w:t xml:space="preserve"> </w:t>
      </w:r>
      <w:r>
        <w:rPr>
          <w:color w:val="231F20"/>
          <w:w w:val="105"/>
        </w:rPr>
        <w:t>tháng.</w:t>
      </w:r>
      <w:r>
        <w:rPr>
          <w:color w:val="231F20"/>
          <w:spacing w:val="-10"/>
          <w:w w:val="105"/>
        </w:rPr>
        <w:t xml:space="preserve"> </w:t>
      </w:r>
      <w:r>
        <w:rPr>
          <w:color w:val="231F20"/>
          <w:w w:val="105"/>
        </w:rPr>
        <w:t>Tôi</w:t>
      </w:r>
      <w:r>
        <w:rPr>
          <w:color w:val="231F20"/>
          <w:spacing w:val="-10"/>
          <w:w w:val="105"/>
        </w:rPr>
        <w:t xml:space="preserve"> </w:t>
      </w:r>
      <w:r>
        <w:rPr>
          <w:color w:val="231F20"/>
          <w:w w:val="105"/>
        </w:rPr>
        <w:t>công</w:t>
      </w:r>
      <w:r>
        <w:rPr>
          <w:color w:val="231F20"/>
          <w:spacing w:val="-10"/>
          <w:w w:val="105"/>
        </w:rPr>
        <w:t xml:space="preserve"> </w:t>
      </w:r>
      <w:r>
        <w:rPr>
          <w:color w:val="231F20"/>
          <w:w w:val="105"/>
        </w:rPr>
        <w:t>quả</w:t>
      </w:r>
      <w:r>
        <w:rPr>
          <w:color w:val="231F20"/>
          <w:spacing w:val="-10"/>
          <w:w w:val="105"/>
        </w:rPr>
        <w:t xml:space="preserve"> </w:t>
      </w:r>
      <w:r>
        <w:rPr>
          <w:color w:val="231F20"/>
          <w:w w:val="105"/>
        </w:rPr>
        <w:t>ở</w:t>
      </w:r>
      <w:r>
        <w:rPr>
          <w:color w:val="231F20"/>
          <w:spacing w:val="-10"/>
          <w:w w:val="105"/>
        </w:rPr>
        <w:t xml:space="preserve"> </w:t>
      </w:r>
      <w:r>
        <w:rPr>
          <w:color w:val="231F20"/>
          <w:w w:val="105"/>
        </w:rPr>
        <w:t>đó.</w:t>
      </w:r>
      <w:r>
        <w:rPr>
          <w:color w:val="231F20"/>
          <w:spacing w:val="-10"/>
          <w:w w:val="105"/>
        </w:rPr>
        <w:t xml:space="preserve"> </w:t>
      </w:r>
      <w:r>
        <w:rPr>
          <w:color w:val="231F20"/>
          <w:w w:val="105"/>
        </w:rPr>
        <w:t>Trong</w:t>
      </w:r>
      <w:r>
        <w:rPr>
          <w:color w:val="231F20"/>
          <w:spacing w:val="-10"/>
          <w:w w:val="105"/>
        </w:rPr>
        <w:t xml:space="preserve"> </w:t>
      </w:r>
      <w:r>
        <w:rPr>
          <w:color w:val="231F20"/>
          <w:w w:val="105"/>
        </w:rPr>
        <w:t>ngôi</w:t>
      </w:r>
      <w:r>
        <w:rPr>
          <w:color w:val="231F20"/>
          <w:spacing w:val="-10"/>
          <w:w w:val="105"/>
        </w:rPr>
        <w:t xml:space="preserve"> </w:t>
      </w:r>
      <w:r>
        <w:rPr>
          <w:color w:val="231F20"/>
          <w:w w:val="105"/>
        </w:rPr>
        <w:t xml:space="preserve">nhà </w:t>
      </w:r>
      <w:r>
        <w:rPr>
          <w:color w:val="231F20"/>
        </w:rPr>
        <w:t xml:space="preserve">tranh đó có hết thảy năm người. Ba người xuất gia gồm: Pháp sư Sám Vân, Pháp sư Bồ Diệu, Pháp sư Đạt Tông. Không biết </w:t>
      </w:r>
      <w:r>
        <w:rPr>
          <w:color w:val="231F20"/>
          <w:w w:val="105"/>
        </w:rPr>
        <w:t>Pháp</w:t>
      </w:r>
      <w:r>
        <w:rPr>
          <w:color w:val="231F20"/>
          <w:spacing w:val="-12"/>
          <w:w w:val="105"/>
        </w:rPr>
        <w:t xml:space="preserve"> </w:t>
      </w:r>
      <w:r>
        <w:rPr>
          <w:color w:val="231F20"/>
          <w:w w:val="105"/>
        </w:rPr>
        <w:t>sư</w:t>
      </w:r>
      <w:r>
        <w:rPr>
          <w:color w:val="231F20"/>
          <w:spacing w:val="-12"/>
          <w:w w:val="105"/>
        </w:rPr>
        <w:t xml:space="preserve"> </w:t>
      </w:r>
      <w:r>
        <w:rPr>
          <w:color w:val="231F20"/>
          <w:w w:val="105"/>
        </w:rPr>
        <w:t>Đạt</w:t>
      </w:r>
      <w:r>
        <w:rPr>
          <w:color w:val="231F20"/>
          <w:spacing w:val="-12"/>
          <w:w w:val="105"/>
        </w:rPr>
        <w:t xml:space="preserve"> </w:t>
      </w:r>
      <w:r>
        <w:rPr>
          <w:color w:val="231F20"/>
          <w:w w:val="105"/>
        </w:rPr>
        <w:t>Tông</w:t>
      </w:r>
      <w:r>
        <w:rPr>
          <w:color w:val="231F20"/>
          <w:spacing w:val="-12"/>
          <w:w w:val="105"/>
        </w:rPr>
        <w:t xml:space="preserve"> </w:t>
      </w:r>
      <w:r>
        <w:rPr>
          <w:color w:val="231F20"/>
          <w:w w:val="105"/>
        </w:rPr>
        <w:t>bây</w:t>
      </w:r>
      <w:r>
        <w:rPr>
          <w:color w:val="231F20"/>
          <w:spacing w:val="-12"/>
          <w:w w:val="105"/>
        </w:rPr>
        <w:t xml:space="preserve"> </w:t>
      </w:r>
      <w:r>
        <w:rPr>
          <w:color w:val="231F20"/>
          <w:w w:val="105"/>
        </w:rPr>
        <w:t>giờ</w:t>
      </w:r>
      <w:r>
        <w:rPr>
          <w:color w:val="231F20"/>
          <w:spacing w:val="-12"/>
          <w:w w:val="105"/>
        </w:rPr>
        <w:t xml:space="preserve"> </w:t>
      </w:r>
      <w:r>
        <w:rPr>
          <w:color w:val="231F20"/>
          <w:w w:val="105"/>
        </w:rPr>
        <w:t>còn</w:t>
      </w:r>
      <w:r>
        <w:rPr>
          <w:color w:val="231F20"/>
          <w:spacing w:val="-12"/>
          <w:w w:val="105"/>
        </w:rPr>
        <w:t xml:space="preserve"> </w:t>
      </w:r>
      <w:r>
        <w:rPr>
          <w:color w:val="231F20"/>
          <w:w w:val="105"/>
        </w:rPr>
        <w:t>hay</w:t>
      </w:r>
      <w:r>
        <w:rPr>
          <w:color w:val="231F20"/>
          <w:spacing w:val="-12"/>
          <w:w w:val="105"/>
        </w:rPr>
        <w:t xml:space="preserve"> </w:t>
      </w:r>
      <w:r>
        <w:rPr>
          <w:color w:val="231F20"/>
          <w:w w:val="105"/>
        </w:rPr>
        <w:t>mất,</w:t>
      </w:r>
      <w:r>
        <w:rPr>
          <w:color w:val="231F20"/>
          <w:spacing w:val="-12"/>
          <w:w w:val="105"/>
        </w:rPr>
        <w:t xml:space="preserve"> </w:t>
      </w:r>
      <w:r>
        <w:rPr>
          <w:color w:val="231F20"/>
          <w:w w:val="105"/>
        </w:rPr>
        <w:t>nhưng</w:t>
      </w:r>
      <w:r>
        <w:rPr>
          <w:color w:val="231F20"/>
          <w:spacing w:val="-12"/>
          <w:w w:val="105"/>
        </w:rPr>
        <w:t xml:space="preserve"> </w:t>
      </w:r>
      <w:r>
        <w:rPr>
          <w:color w:val="231F20"/>
          <w:w w:val="105"/>
        </w:rPr>
        <w:t>Pháp</w:t>
      </w:r>
      <w:r>
        <w:rPr>
          <w:color w:val="231F20"/>
          <w:spacing w:val="-12"/>
          <w:w w:val="105"/>
        </w:rPr>
        <w:t xml:space="preserve"> </w:t>
      </w:r>
      <w:r>
        <w:rPr>
          <w:color w:val="231F20"/>
          <w:w w:val="105"/>
        </w:rPr>
        <w:t>sư</w:t>
      </w:r>
      <w:r>
        <w:rPr>
          <w:color w:val="231F20"/>
          <w:spacing w:val="-12"/>
          <w:w w:val="105"/>
        </w:rPr>
        <w:t xml:space="preserve"> </w:t>
      </w:r>
      <w:r>
        <w:rPr>
          <w:color w:val="231F20"/>
          <w:w w:val="105"/>
        </w:rPr>
        <w:t>Sám Vân</w:t>
      </w:r>
      <w:r>
        <w:rPr>
          <w:color w:val="231F20"/>
          <w:spacing w:val="-22"/>
          <w:w w:val="105"/>
        </w:rPr>
        <w:t xml:space="preserve"> </w:t>
      </w:r>
      <w:r>
        <w:rPr>
          <w:color w:val="231F20"/>
          <w:w w:val="105"/>
        </w:rPr>
        <w:t>và</w:t>
      </w:r>
      <w:r>
        <w:rPr>
          <w:color w:val="231F20"/>
          <w:spacing w:val="-22"/>
          <w:w w:val="105"/>
        </w:rPr>
        <w:t xml:space="preserve"> </w:t>
      </w:r>
      <w:r>
        <w:rPr>
          <w:color w:val="231F20"/>
          <w:w w:val="105"/>
        </w:rPr>
        <w:t>Pháp</w:t>
      </w:r>
      <w:r>
        <w:rPr>
          <w:color w:val="231F20"/>
          <w:spacing w:val="-22"/>
          <w:w w:val="105"/>
        </w:rPr>
        <w:t xml:space="preserve"> </w:t>
      </w:r>
      <w:r>
        <w:rPr>
          <w:color w:val="231F20"/>
          <w:w w:val="105"/>
        </w:rPr>
        <w:t>sư</w:t>
      </w:r>
      <w:r>
        <w:rPr>
          <w:color w:val="231F20"/>
          <w:spacing w:val="-21"/>
          <w:w w:val="105"/>
        </w:rPr>
        <w:t xml:space="preserve"> </w:t>
      </w:r>
      <w:r>
        <w:rPr>
          <w:color w:val="231F20"/>
          <w:w w:val="105"/>
        </w:rPr>
        <w:t>Phổ</w:t>
      </w:r>
      <w:r>
        <w:rPr>
          <w:color w:val="231F20"/>
          <w:spacing w:val="-22"/>
          <w:w w:val="105"/>
        </w:rPr>
        <w:t xml:space="preserve"> </w:t>
      </w:r>
      <w:r>
        <w:rPr>
          <w:color w:val="231F20"/>
          <w:w w:val="105"/>
        </w:rPr>
        <w:t>Diệu</w:t>
      </w:r>
      <w:r>
        <w:rPr>
          <w:color w:val="231F20"/>
          <w:spacing w:val="-22"/>
          <w:w w:val="105"/>
        </w:rPr>
        <w:t xml:space="preserve"> </w:t>
      </w:r>
      <w:r>
        <w:rPr>
          <w:color w:val="231F20"/>
          <w:w w:val="105"/>
        </w:rPr>
        <w:t>đều</w:t>
      </w:r>
      <w:r>
        <w:rPr>
          <w:color w:val="231F20"/>
          <w:spacing w:val="-21"/>
          <w:w w:val="105"/>
        </w:rPr>
        <w:t xml:space="preserve"> </w:t>
      </w:r>
      <w:r>
        <w:rPr>
          <w:color w:val="231F20"/>
          <w:w w:val="105"/>
        </w:rPr>
        <w:t>vãng</w:t>
      </w:r>
      <w:r>
        <w:rPr>
          <w:color w:val="231F20"/>
          <w:spacing w:val="-22"/>
          <w:w w:val="105"/>
        </w:rPr>
        <w:t xml:space="preserve"> </w:t>
      </w:r>
      <w:r>
        <w:rPr>
          <w:color w:val="231F20"/>
          <w:w w:val="105"/>
        </w:rPr>
        <w:t>sinh</w:t>
      </w:r>
      <w:r>
        <w:rPr>
          <w:color w:val="231F20"/>
          <w:spacing w:val="-22"/>
          <w:w w:val="105"/>
        </w:rPr>
        <w:t xml:space="preserve"> </w:t>
      </w:r>
      <w:r>
        <w:rPr>
          <w:color w:val="231F20"/>
          <w:w w:val="105"/>
        </w:rPr>
        <w:t>cả</w:t>
      </w:r>
      <w:r>
        <w:rPr>
          <w:color w:val="231F20"/>
          <w:spacing w:val="-22"/>
          <w:w w:val="105"/>
        </w:rPr>
        <w:t xml:space="preserve"> </w:t>
      </w:r>
      <w:r>
        <w:rPr>
          <w:color w:val="231F20"/>
          <w:w w:val="105"/>
        </w:rPr>
        <w:t>rồi.</w:t>
      </w:r>
      <w:r>
        <w:rPr>
          <w:color w:val="231F20"/>
          <w:spacing w:val="-22"/>
          <w:w w:val="105"/>
        </w:rPr>
        <w:t xml:space="preserve"> </w:t>
      </w:r>
      <w:r>
        <w:rPr>
          <w:color w:val="231F20"/>
          <w:w w:val="105"/>
        </w:rPr>
        <w:t>Ngoài</w:t>
      </w:r>
      <w:r>
        <w:rPr>
          <w:color w:val="231F20"/>
          <w:spacing w:val="-22"/>
          <w:w w:val="105"/>
        </w:rPr>
        <w:t xml:space="preserve"> </w:t>
      </w:r>
      <w:r>
        <w:rPr>
          <w:color w:val="231F20"/>
          <w:w w:val="105"/>
        </w:rPr>
        <w:t>ra,</w:t>
      </w:r>
      <w:r>
        <w:rPr>
          <w:color w:val="231F20"/>
          <w:spacing w:val="-22"/>
          <w:w w:val="105"/>
        </w:rPr>
        <w:t xml:space="preserve"> </w:t>
      </w:r>
      <w:r>
        <w:rPr>
          <w:color w:val="231F20"/>
          <w:w w:val="105"/>
        </w:rPr>
        <w:t>còn có một vị cư sĩ, tên là Châu Kính Trụ. Năm đó, ông ta bảy mươi tuổi, còn tôi năm đó ba mươi tuổi.</w:t>
      </w:r>
    </w:p>
    <w:p w14:paraId="71C44EF5" w14:textId="77777777" w:rsidR="00941B9D" w:rsidRDefault="00545CF7">
      <w:pPr>
        <w:pStyle w:val="BodyText"/>
        <w:spacing w:before="132" w:line="300" w:lineRule="auto"/>
        <w:ind w:left="397" w:right="111"/>
      </w:pPr>
      <w:r>
        <w:rPr>
          <w:color w:val="231F20"/>
          <w:w w:val="110"/>
        </w:rPr>
        <w:t>Là</w:t>
      </w:r>
      <w:r>
        <w:rPr>
          <w:color w:val="231F20"/>
          <w:spacing w:val="-1"/>
          <w:w w:val="110"/>
        </w:rPr>
        <w:t xml:space="preserve"> </w:t>
      </w:r>
      <w:r>
        <w:rPr>
          <w:color w:val="231F20"/>
          <w:w w:val="110"/>
        </w:rPr>
        <w:t>người</w:t>
      </w:r>
      <w:r>
        <w:rPr>
          <w:color w:val="231F20"/>
          <w:spacing w:val="-1"/>
          <w:w w:val="110"/>
        </w:rPr>
        <w:t xml:space="preserve"> </w:t>
      </w:r>
      <w:r>
        <w:rPr>
          <w:color w:val="231F20"/>
          <w:w w:val="110"/>
        </w:rPr>
        <w:t>nhỏ</w:t>
      </w:r>
      <w:r>
        <w:rPr>
          <w:color w:val="231F20"/>
          <w:spacing w:val="-1"/>
          <w:w w:val="110"/>
        </w:rPr>
        <w:t xml:space="preserve"> </w:t>
      </w:r>
      <w:r>
        <w:rPr>
          <w:color w:val="231F20"/>
          <w:w w:val="110"/>
        </w:rPr>
        <w:t>tuổi</w:t>
      </w:r>
      <w:r>
        <w:rPr>
          <w:color w:val="231F20"/>
          <w:spacing w:val="-1"/>
          <w:w w:val="110"/>
        </w:rPr>
        <w:t xml:space="preserve"> </w:t>
      </w:r>
      <w:r>
        <w:rPr>
          <w:color w:val="231F20"/>
          <w:w w:val="110"/>
        </w:rPr>
        <w:t>nhất,</w:t>
      </w:r>
      <w:r>
        <w:rPr>
          <w:color w:val="231F20"/>
          <w:spacing w:val="-1"/>
          <w:w w:val="110"/>
        </w:rPr>
        <w:t xml:space="preserve"> </w:t>
      </w:r>
      <w:r>
        <w:rPr>
          <w:color w:val="231F20"/>
          <w:w w:val="110"/>
        </w:rPr>
        <w:t>cho</w:t>
      </w:r>
      <w:r>
        <w:rPr>
          <w:color w:val="231F20"/>
          <w:spacing w:val="-1"/>
          <w:w w:val="110"/>
        </w:rPr>
        <w:t xml:space="preserve"> </w:t>
      </w:r>
      <w:r>
        <w:rPr>
          <w:color w:val="231F20"/>
          <w:w w:val="110"/>
        </w:rPr>
        <w:t>nên</w:t>
      </w:r>
      <w:r>
        <w:rPr>
          <w:color w:val="231F20"/>
          <w:spacing w:val="-1"/>
          <w:w w:val="110"/>
        </w:rPr>
        <w:t xml:space="preserve"> </w:t>
      </w:r>
      <w:r>
        <w:rPr>
          <w:color w:val="231F20"/>
          <w:w w:val="110"/>
        </w:rPr>
        <w:t>tôi</w:t>
      </w:r>
      <w:r>
        <w:rPr>
          <w:color w:val="231F20"/>
          <w:spacing w:val="-1"/>
          <w:w w:val="110"/>
        </w:rPr>
        <w:t xml:space="preserve"> </w:t>
      </w:r>
      <w:r>
        <w:rPr>
          <w:color w:val="231F20"/>
          <w:w w:val="110"/>
        </w:rPr>
        <w:t>làm</w:t>
      </w:r>
      <w:r>
        <w:rPr>
          <w:color w:val="231F20"/>
          <w:spacing w:val="-1"/>
          <w:w w:val="110"/>
        </w:rPr>
        <w:t xml:space="preserve"> </w:t>
      </w:r>
      <w:r>
        <w:rPr>
          <w:color w:val="231F20"/>
          <w:w w:val="110"/>
        </w:rPr>
        <w:t>công</w:t>
      </w:r>
      <w:r>
        <w:rPr>
          <w:color w:val="231F20"/>
          <w:spacing w:val="-1"/>
          <w:w w:val="110"/>
        </w:rPr>
        <w:t xml:space="preserve"> </w:t>
      </w:r>
      <w:r>
        <w:rPr>
          <w:color w:val="231F20"/>
          <w:w w:val="110"/>
        </w:rPr>
        <w:t>quả</w:t>
      </w:r>
      <w:r>
        <w:rPr>
          <w:color w:val="231F20"/>
          <w:spacing w:val="-1"/>
          <w:w w:val="110"/>
        </w:rPr>
        <w:t xml:space="preserve"> </w:t>
      </w:r>
      <w:r>
        <w:rPr>
          <w:color w:val="231F20"/>
          <w:w w:val="110"/>
        </w:rPr>
        <w:t>cho đạo</w:t>
      </w:r>
      <w:r>
        <w:rPr>
          <w:color w:val="231F20"/>
          <w:spacing w:val="-8"/>
          <w:w w:val="110"/>
        </w:rPr>
        <w:t xml:space="preserve"> </w:t>
      </w:r>
      <w:r>
        <w:rPr>
          <w:color w:val="231F20"/>
          <w:w w:val="110"/>
        </w:rPr>
        <w:t>tràng</w:t>
      </w:r>
      <w:r>
        <w:rPr>
          <w:color w:val="231F20"/>
          <w:spacing w:val="-8"/>
          <w:w w:val="110"/>
        </w:rPr>
        <w:t xml:space="preserve"> </w:t>
      </w:r>
      <w:r>
        <w:rPr>
          <w:color w:val="231F20"/>
          <w:w w:val="110"/>
        </w:rPr>
        <w:t>nhỏ</w:t>
      </w:r>
      <w:r>
        <w:rPr>
          <w:color w:val="231F20"/>
          <w:spacing w:val="-8"/>
          <w:w w:val="110"/>
        </w:rPr>
        <w:t xml:space="preserve"> </w:t>
      </w:r>
      <w:r>
        <w:rPr>
          <w:color w:val="231F20"/>
          <w:w w:val="110"/>
        </w:rPr>
        <w:t>này.</w:t>
      </w:r>
      <w:r>
        <w:rPr>
          <w:color w:val="231F20"/>
          <w:spacing w:val="-7"/>
          <w:w w:val="110"/>
        </w:rPr>
        <w:t xml:space="preserve"> </w:t>
      </w:r>
      <w:r>
        <w:rPr>
          <w:color w:val="231F20"/>
          <w:w w:val="110"/>
        </w:rPr>
        <w:t>Hết</w:t>
      </w:r>
      <w:r>
        <w:rPr>
          <w:color w:val="231F20"/>
          <w:spacing w:val="-8"/>
          <w:w w:val="110"/>
        </w:rPr>
        <w:t xml:space="preserve"> </w:t>
      </w:r>
      <w:r>
        <w:rPr>
          <w:color w:val="231F20"/>
          <w:w w:val="110"/>
        </w:rPr>
        <w:t>thảy</w:t>
      </w:r>
      <w:r>
        <w:rPr>
          <w:color w:val="231F20"/>
          <w:spacing w:val="-8"/>
          <w:w w:val="110"/>
        </w:rPr>
        <w:t xml:space="preserve"> </w:t>
      </w:r>
      <w:r>
        <w:rPr>
          <w:color w:val="231F20"/>
          <w:w w:val="110"/>
        </w:rPr>
        <w:t>mọi</w:t>
      </w:r>
      <w:r>
        <w:rPr>
          <w:color w:val="231F20"/>
          <w:spacing w:val="-7"/>
          <w:w w:val="110"/>
        </w:rPr>
        <w:t xml:space="preserve"> </w:t>
      </w:r>
      <w:r>
        <w:rPr>
          <w:color w:val="231F20"/>
          <w:w w:val="110"/>
        </w:rPr>
        <w:t>công</w:t>
      </w:r>
      <w:r>
        <w:rPr>
          <w:color w:val="231F20"/>
          <w:spacing w:val="-8"/>
          <w:w w:val="110"/>
        </w:rPr>
        <w:t xml:space="preserve"> </w:t>
      </w:r>
      <w:r>
        <w:rPr>
          <w:color w:val="231F20"/>
          <w:w w:val="110"/>
        </w:rPr>
        <w:t>việc</w:t>
      </w:r>
      <w:r>
        <w:rPr>
          <w:color w:val="231F20"/>
          <w:spacing w:val="-8"/>
          <w:w w:val="110"/>
        </w:rPr>
        <w:t xml:space="preserve"> </w:t>
      </w:r>
      <w:r>
        <w:rPr>
          <w:color w:val="231F20"/>
          <w:w w:val="110"/>
        </w:rPr>
        <w:t>phục</w:t>
      </w:r>
      <w:r>
        <w:rPr>
          <w:color w:val="231F20"/>
          <w:spacing w:val="-7"/>
          <w:w w:val="110"/>
        </w:rPr>
        <w:t xml:space="preserve"> </w:t>
      </w:r>
      <w:r>
        <w:rPr>
          <w:color w:val="231F20"/>
          <w:w w:val="110"/>
        </w:rPr>
        <w:t>vụ</w:t>
      </w:r>
      <w:r>
        <w:rPr>
          <w:color w:val="231F20"/>
          <w:spacing w:val="-8"/>
          <w:w w:val="110"/>
        </w:rPr>
        <w:t xml:space="preserve"> </w:t>
      </w:r>
      <w:r>
        <w:rPr>
          <w:color w:val="231F20"/>
          <w:spacing w:val="-2"/>
          <w:w w:val="110"/>
        </w:rPr>
        <w:t>trong</w:t>
      </w:r>
    </w:p>
    <w:p w14:paraId="131605B7" w14:textId="77777777" w:rsidR="00941B9D" w:rsidRDefault="00941B9D">
      <w:pPr>
        <w:spacing w:line="300" w:lineRule="auto"/>
        <w:sectPr w:rsidR="00941B9D">
          <w:pgSz w:w="11060" w:h="15030"/>
          <w:pgMar w:top="1040" w:right="1020" w:bottom="960" w:left="1020" w:header="807" w:footer="767" w:gutter="0"/>
          <w:cols w:space="720"/>
        </w:sectPr>
      </w:pPr>
    </w:p>
    <w:p w14:paraId="4EE608EF" w14:textId="77777777" w:rsidR="00941B9D" w:rsidRDefault="00941B9D">
      <w:pPr>
        <w:pStyle w:val="BodyText"/>
        <w:spacing w:before="6"/>
        <w:ind w:firstLine="0"/>
        <w:jc w:val="left"/>
        <w:rPr>
          <w:sz w:val="22"/>
        </w:rPr>
      </w:pPr>
    </w:p>
    <w:p w14:paraId="69F18F4A" w14:textId="77777777" w:rsidR="00941B9D" w:rsidRDefault="00545CF7">
      <w:pPr>
        <w:pStyle w:val="BodyText"/>
        <w:spacing w:before="106" w:line="300" w:lineRule="auto"/>
        <w:ind w:left="113" w:right="391" w:firstLine="0"/>
      </w:pPr>
      <w:r>
        <w:rPr>
          <w:color w:val="231F20"/>
          <w:w w:val="110"/>
        </w:rPr>
        <w:t>đạo</w:t>
      </w:r>
      <w:r>
        <w:rPr>
          <w:color w:val="231F20"/>
          <w:spacing w:val="-18"/>
          <w:w w:val="110"/>
        </w:rPr>
        <w:t xml:space="preserve"> </w:t>
      </w:r>
      <w:r>
        <w:rPr>
          <w:color w:val="231F20"/>
          <w:w w:val="110"/>
        </w:rPr>
        <w:t>tràng,</w:t>
      </w:r>
      <w:r>
        <w:rPr>
          <w:color w:val="231F20"/>
          <w:spacing w:val="-18"/>
          <w:w w:val="110"/>
        </w:rPr>
        <w:t xml:space="preserve"> </w:t>
      </w:r>
      <w:r>
        <w:rPr>
          <w:color w:val="231F20"/>
          <w:w w:val="110"/>
        </w:rPr>
        <w:t>đều</w:t>
      </w:r>
      <w:r>
        <w:rPr>
          <w:color w:val="231F20"/>
          <w:spacing w:val="-18"/>
          <w:w w:val="110"/>
        </w:rPr>
        <w:t xml:space="preserve"> </w:t>
      </w:r>
      <w:r>
        <w:rPr>
          <w:color w:val="231F20"/>
          <w:w w:val="110"/>
        </w:rPr>
        <w:t>do</w:t>
      </w:r>
      <w:r>
        <w:rPr>
          <w:color w:val="231F20"/>
          <w:spacing w:val="-18"/>
          <w:w w:val="110"/>
        </w:rPr>
        <w:t xml:space="preserve"> </w:t>
      </w:r>
      <w:r>
        <w:rPr>
          <w:color w:val="231F20"/>
          <w:w w:val="110"/>
        </w:rPr>
        <w:t>một</w:t>
      </w:r>
      <w:r>
        <w:rPr>
          <w:color w:val="231F20"/>
          <w:spacing w:val="-18"/>
          <w:w w:val="110"/>
        </w:rPr>
        <w:t xml:space="preserve"> </w:t>
      </w:r>
      <w:r>
        <w:rPr>
          <w:color w:val="231F20"/>
          <w:w w:val="110"/>
        </w:rPr>
        <w:t>mình</w:t>
      </w:r>
      <w:r>
        <w:rPr>
          <w:color w:val="231F20"/>
          <w:spacing w:val="-18"/>
          <w:w w:val="110"/>
        </w:rPr>
        <w:t xml:space="preserve"> </w:t>
      </w:r>
      <w:r>
        <w:rPr>
          <w:color w:val="231F20"/>
          <w:w w:val="110"/>
        </w:rPr>
        <w:t>tôi</w:t>
      </w:r>
      <w:r>
        <w:rPr>
          <w:color w:val="231F20"/>
          <w:spacing w:val="-18"/>
          <w:w w:val="110"/>
        </w:rPr>
        <w:t xml:space="preserve"> </w:t>
      </w:r>
      <w:r>
        <w:rPr>
          <w:color w:val="231F20"/>
          <w:w w:val="110"/>
        </w:rPr>
        <w:t>làm.</w:t>
      </w:r>
      <w:r>
        <w:rPr>
          <w:color w:val="231F20"/>
          <w:spacing w:val="-19"/>
          <w:w w:val="110"/>
        </w:rPr>
        <w:t xml:space="preserve"> </w:t>
      </w:r>
      <w:r>
        <w:rPr>
          <w:color w:val="231F20"/>
          <w:w w:val="110"/>
        </w:rPr>
        <w:t>Nấu</w:t>
      </w:r>
      <w:r>
        <w:rPr>
          <w:color w:val="231F20"/>
          <w:spacing w:val="-18"/>
          <w:w w:val="110"/>
        </w:rPr>
        <w:t xml:space="preserve"> </w:t>
      </w:r>
      <w:r>
        <w:rPr>
          <w:color w:val="231F20"/>
          <w:w w:val="110"/>
        </w:rPr>
        <w:t>cơm</w:t>
      </w:r>
      <w:r>
        <w:rPr>
          <w:color w:val="231F20"/>
          <w:spacing w:val="-18"/>
          <w:w w:val="110"/>
        </w:rPr>
        <w:t xml:space="preserve"> </w:t>
      </w:r>
      <w:r>
        <w:rPr>
          <w:color w:val="231F20"/>
          <w:w w:val="110"/>
        </w:rPr>
        <w:t>bằng</w:t>
      </w:r>
      <w:r>
        <w:rPr>
          <w:color w:val="231F20"/>
          <w:spacing w:val="-18"/>
          <w:w w:val="110"/>
        </w:rPr>
        <w:t xml:space="preserve"> </w:t>
      </w:r>
      <w:r>
        <w:rPr>
          <w:color w:val="231F20"/>
          <w:w w:val="110"/>
        </w:rPr>
        <w:t>củi,</w:t>
      </w:r>
      <w:r>
        <w:rPr>
          <w:color w:val="231F20"/>
          <w:spacing w:val="-18"/>
          <w:w w:val="110"/>
        </w:rPr>
        <w:t xml:space="preserve"> </w:t>
      </w:r>
      <w:r>
        <w:rPr>
          <w:color w:val="231F20"/>
          <w:w w:val="110"/>
        </w:rPr>
        <w:t xml:space="preserve">vì </w:t>
      </w:r>
      <w:r>
        <w:rPr>
          <w:color w:val="231F20"/>
          <w:w w:val="105"/>
        </w:rPr>
        <w:t>ở</w:t>
      </w:r>
      <w:r>
        <w:rPr>
          <w:color w:val="231F20"/>
          <w:spacing w:val="-3"/>
          <w:w w:val="105"/>
        </w:rPr>
        <w:t xml:space="preserve"> </w:t>
      </w:r>
      <w:r>
        <w:rPr>
          <w:color w:val="231F20"/>
          <w:w w:val="105"/>
        </w:rPr>
        <w:t>trên</w:t>
      </w:r>
      <w:r>
        <w:rPr>
          <w:color w:val="231F20"/>
          <w:spacing w:val="-3"/>
          <w:w w:val="105"/>
        </w:rPr>
        <w:t xml:space="preserve"> </w:t>
      </w:r>
      <w:r>
        <w:rPr>
          <w:color w:val="231F20"/>
          <w:w w:val="105"/>
        </w:rPr>
        <w:t>núi</w:t>
      </w:r>
      <w:r>
        <w:rPr>
          <w:color w:val="231F20"/>
          <w:spacing w:val="-3"/>
          <w:w w:val="105"/>
        </w:rPr>
        <w:t xml:space="preserve"> </w:t>
      </w:r>
      <w:r>
        <w:rPr>
          <w:color w:val="231F20"/>
          <w:w w:val="105"/>
        </w:rPr>
        <w:t>nên</w:t>
      </w:r>
      <w:r>
        <w:rPr>
          <w:color w:val="231F20"/>
          <w:spacing w:val="-3"/>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điện</w:t>
      </w:r>
      <w:r>
        <w:rPr>
          <w:color w:val="231F20"/>
          <w:spacing w:val="-3"/>
          <w:w w:val="105"/>
        </w:rPr>
        <w:t xml:space="preserve"> </w:t>
      </w:r>
      <w:r>
        <w:rPr>
          <w:color w:val="231F20"/>
          <w:w w:val="105"/>
        </w:rPr>
        <w:t>cũng</w:t>
      </w:r>
      <w:r>
        <w:rPr>
          <w:color w:val="231F20"/>
          <w:spacing w:val="-3"/>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nước.</w:t>
      </w:r>
      <w:r>
        <w:rPr>
          <w:color w:val="231F20"/>
          <w:spacing w:val="-3"/>
          <w:w w:val="105"/>
        </w:rPr>
        <w:t xml:space="preserve"> </w:t>
      </w:r>
      <w:r>
        <w:rPr>
          <w:color w:val="231F20"/>
          <w:w w:val="105"/>
        </w:rPr>
        <w:t>Sau</w:t>
      </w:r>
      <w:r>
        <w:rPr>
          <w:color w:val="231F20"/>
          <w:spacing w:val="-3"/>
          <w:w w:val="105"/>
        </w:rPr>
        <w:t xml:space="preserve"> </w:t>
      </w:r>
      <w:r>
        <w:rPr>
          <w:color w:val="231F20"/>
          <w:w w:val="105"/>
        </w:rPr>
        <w:t xml:space="preserve">này, chúng tôi đã nghĩ ra cách lấy nước. Chúng tôi dùng cây tre, </w:t>
      </w:r>
      <w:r>
        <w:rPr>
          <w:color w:val="231F20"/>
          <w:w w:val="110"/>
        </w:rPr>
        <w:t xml:space="preserve">khoét thông mắt tre, trên núi có một con suối, chúng tôi </w:t>
      </w:r>
      <w:r>
        <w:rPr>
          <w:color w:val="231F20"/>
          <w:w w:val="105"/>
        </w:rPr>
        <w:t xml:space="preserve">dùng ống tre để dẫn nước về. Nhưng mà trên núi có dã thú, nên chúng thường làm hư ống dẫn nước, lại phải lên núi để </w:t>
      </w:r>
      <w:r>
        <w:rPr>
          <w:color w:val="231F20"/>
          <w:w w:val="110"/>
        </w:rPr>
        <w:t>s</w:t>
      </w:r>
      <w:r>
        <w:rPr>
          <w:color w:val="231F20"/>
          <w:w w:val="110"/>
        </w:rPr>
        <w:t>ửa lại.</w:t>
      </w:r>
    </w:p>
    <w:p w14:paraId="7312FB3F" w14:textId="77777777" w:rsidR="00941B9D" w:rsidRDefault="00545CF7">
      <w:pPr>
        <w:pStyle w:val="BodyText"/>
        <w:spacing w:before="135" w:line="300" w:lineRule="auto"/>
        <w:ind w:left="113" w:right="395"/>
      </w:pPr>
      <w:r>
        <w:rPr>
          <w:color w:val="231F20"/>
          <w:w w:val="105"/>
        </w:rPr>
        <w:t>Để đốt phải đi lượm củi. Ở trên núi, lá cây và cành cây rụng rất nhiều, nên lượm về đốt. Tự mình trồng rau, sống cuộc sống nông thôn ngày xưa.</w:t>
      </w:r>
    </w:p>
    <w:p w14:paraId="3A3D9945" w14:textId="77777777" w:rsidR="00941B9D" w:rsidRDefault="00545CF7">
      <w:pPr>
        <w:pStyle w:val="BodyText"/>
        <w:spacing w:before="138" w:line="300" w:lineRule="auto"/>
        <w:ind w:left="113" w:right="396"/>
      </w:pPr>
      <w:r>
        <w:rPr>
          <w:color w:val="231F20"/>
          <w:spacing w:val="-2"/>
          <w:w w:val="105"/>
        </w:rPr>
        <w:t>Tôi</w:t>
      </w:r>
      <w:r>
        <w:rPr>
          <w:color w:val="231F20"/>
          <w:spacing w:val="-21"/>
          <w:w w:val="105"/>
        </w:rPr>
        <w:t xml:space="preserve"> </w:t>
      </w:r>
      <w:r>
        <w:rPr>
          <w:color w:val="231F20"/>
          <w:spacing w:val="-2"/>
          <w:w w:val="105"/>
        </w:rPr>
        <w:t>còn</w:t>
      </w:r>
      <w:r>
        <w:rPr>
          <w:color w:val="231F20"/>
          <w:spacing w:val="-20"/>
          <w:w w:val="105"/>
        </w:rPr>
        <w:t xml:space="preserve"> </w:t>
      </w:r>
      <w:r>
        <w:rPr>
          <w:color w:val="231F20"/>
          <w:spacing w:val="-2"/>
          <w:w w:val="105"/>
        </w:rPr>
        <w:t>trẻ.</w:t>
      </w:r>
      <w:r>
        <w:rPr>
          <w:color w:val="231F20"/>
          <w:spacing w:val="-20"/>
          <w:w w:val="105"/>
        </w:rPr>
        <w:t xml:space="preserve"> </w:t>
      </w:r>
      <w:r>
        <w:rPr>
          <w:color w:val="231F20"/>
          <w:spacing w:val="-2"/>
          <w:w w:val="105"/>
        </w:rPr>
        <w:t>Những</w:t>
      </w:r>
      <w:r>
        <w:rPr>
          <w:color w:val="231F20"/>
          <w:spacing w:val="-21"/>
          <w:w w:val="105"/>
        </w:rPr>
        <w:t xml:space="preserve"> </w:t>
      </w:r>
      <w:r>
        <w:rPr>
          <w:color w:val="231F20"/>
          <w:spacing w:val="-2"/>
          <w:w w:val="105"/>
        </w:rPr>
        <w:t>việc</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đã</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học</w:t>
      </w:r>
      <w:r>
        <w:rPr>
          <w:color w:val="231F20"/>
          <w:spacing w:val="-21"/>
          <w:w w:val="105"/>
        </w:rPr>
        <w:t xml:space="preserve"> </w:t>
      </w:r>
      <w:r>
        <w:rPr>
          <w:color w:val="231F20"/>
          <w:spacing w:val="-2"/>
          <w:w w:val="105"/>
        </w:rPr>
        <w:t>từ</w:t>
      </w:r>
      <w:r>
        <w:rPr>
          <w:color w:val="231F20"/>
          <w:spacing w:val="-20"/>
          <w:w w:val="105"/>
        </w:rPr>
        <w:t xml:space="preserve"> </w:t>
      </w:r>
      <w:r>
        <w:rPr>
          <w:color w:val="231F20"/>
          <w:spacing w:val="-2"/>
          <w:w w:val="105"/>
        </w:rPr>
        <w:t>nhỏ.</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 xml:space="preserve">lo </w:t>
      </w:r>
      <w:r>
        <w:rPr>
          <w:color w:val="231F20"/>
          <w:w w:val="105"/>
        </w:rPr>
        <w:t>cho ba vị pháp sư, một vị trưởng giả, một ông già.</w:t>
      </w:r>
    </w:p>
    <w:p w14:paraId="682DCFCB" w14:textId="77777777" w:rsidR="00941B9D" w:rsidRDefault="00545CF7">
      <w:pPr>
        <w:pStyle w:val="BodyText"/>
        <w:spacing w:before="140" w:line="300" w:lineRule="auto"/>
        <w:ind w:left="113" w:right="396"/>
      </w:pPr>
      <w:r>
        <w:rPr>
          <w:color w:val="231F20"/>
          <w:w w:val="105"/>
        </w:rPr>
        <w:t>Ngôi</w:t>
      </w:r>
      <w:r>
        <w:rPr>
          <w:color w:val="231F20"/>
          <w:spacing w:val="-13"/>
          <w:w w:val="105"/>
        </w:rPr>
        <w:t xml:space="preserve"> </w:t>
      </w:r>
      <w:r>
        <w:rPr>
          <w:color w:val="231F20"/>
          <w:w w:val="105"/>
        </w:rPr>
        <w:t>nhà</w:t>
      </w:r>
      <w:r>
        <w:rPr>
          <w:color w:val="231F20"/>
          <w:spacing w:val="-13"/>
          <w:w w:val="105"/>
        </w:rPr>
        <w:t xml:space="preserve"> </w:t>
      </w:r>
      <w:r>
        <w:rPr>
          <w:color w:val="231F20"/>
          <w:w w:val="105"/>
        </w:rPr>
        <w:t>tranh</w:t>
      </w:r>
      <w:r>
        <w:rPr>
          <w:color w:val="231F20"/>
          <w:spacing w:val="-13"/>
          <w:w w:val="105"/>
        </w:rPr>
        <w:t xml:space="preserve"> </w:t>
      </w:r>
      <w:r>
        <w:rPr>
          <w:color w:val="231F20"/>
          <w:w w:val="105"/>
        </w:rPr>
        <w:t>này,</w:t>
      </w:r>
      <w:r>
        <w:rPr>
          <w:color w:val="231F20"/>
          <w:spacing w:val="-13"/>
          <w:w w:val="105"/>
        </w:rPr>
        <w:t xml:space="preserve"> </w:t>
      </w:r>
      <w:r>
        <w:rPr>
          <w:color w:val="231F20"/>
          <w:w w:val="105"/>
        </w:rPr>
        <w:t>cách</w:t>
      </w:r>
      <w:r>
        <w:rPr>
          <w:color w:val="231F20"/>
          <w:spacing w:val="-13"/>
          <w:w w:val="105"/>
        </w:rPr>
        <w:t xml:space="preserve"> </w:t>
      </w:r>
      <w:r>
        <w:rPr>
          <w:color w:val="231F20"/>
          <w:w w:val="105"/>
        </w:rPr>
        <w:t>thị</w:t>
      </w:r>
      <w:r>
        <w:rPr>
          <w:color w:val="231F20"/>
          <w:spacing w:val="-14"/>
          <w:w w:val="105"/>
        </w:rPr>
        <w:t xml:space="preserve"> </w:t>
      </w:r>
      <w:r>
        <w:rPr>
          <w:color w:val="231F20"/>
          <w:w w:val="105"/>
        </w:rPr>
        <w:t>trấn</w:t>
      </w:r>
      <w:r>
        <w:rPr>
          <w:color w:val="231F20"/>
          <w:spacing w:val="-13"/>
          <w:w w:val="105"/>
        </w:rPr>
        <w:t xml:space="preserve"> </w:t>
      </w:r>
      <w:r>
        <w:rPr>
          <w:color w:val="231F20"/>
          <w:w w:val="105"/>
        </w:rPr>
        <w:t>Bộ</w:t>
      </w:r>
      <w:r>
        <w:rPr>
          <w:color w:val="231F20"/>
          <w:spacing w:val="-13"/>
          <w:w w:val="105"/>
        </w:rPr>
        <w:t xml:space="preserve"> </w:t>
      </w:r>
      <w:r>
        <w:rPr>
          <w:color w:val="231F20"/>
          <w:w w:val="105"/>
        </w:rPr>
        <w:t>Lý</w:t>
      </w:r>
      <w:r>
        <w:rPr>
          <w:color w:val="231F20"/>
          <w:spacing w:val="-13"/>
          <w:w w:val="105"/>
        </w:rPr>
        <w:t xml:space="preserve"> </w:t>
      </w:r>
      <w:r>
        <w:rPr>
          <w:color w:val="231F20"/>
          <w:w w:val="105"/>
        </w:rPr>
        <w:t>khá</w:t>
      </w:r>
      <w:r>
        <w:rPr>
          <w:color w:val="231F20"/>
          <w:spacing w:val="-13"/>
          <w:w w:val="105"/>
        </w:rPr>
        <w:t xml:space="preserve"> </w:t>
      </w:r>
      <w:r>
        <w:rPr>
          <w:color w:val="231F20"/>
          <w:w w:val="105"/>
        </w:rPr>
        <w:t>xa.</w:t>
      </w:r>
      <w:r>
        <w:rPr>
          <w:color w:val="231F20"/>
          <w:spacing w:val="-13"/>
          <w:w w:val="105"/>
        </w:rPr>
        <w:t xml:space="preserve"> </w:t>
      </w:r>
      <w:r>
        <w:rPr>
          <w:color w:val="231F20"/>
          <w:w w:val="105"/>
        </w:rPr>
        <w:t>Tôi</w:t>
      </w:r>
      <w:r>
        <w:rPr>
          <w:color w:val="231F20"/>
          <w:spacing w:val="-13"/>
          <w:w w:val="105"/>
        </w:rPr>
        <w:t xml:space="preserve"> </w:t>
      </w:r>
      <w:r>
        <w:rPr>
          <w:color w:val="231F20"/>
          <w:w w:val="105"/>
        </w:rPr>
        <w:t>cũng không biết là bao nhiêu cây số nữa, nhưng mỗi lần đến Bộ Lý</w:t>
      </w:r>
      <w:r>
        <w:rPr>
          <w:color w:val="231F20"/>
          <w:spacing w:val="-5"/>
          <w:w w:val="105"/>
        </w:rPr>
        <w:t xml:space="preserve"> </w:t>
      </w:r>
      <w:r>
        <w:rPr>
          <w:color w:val="231F20"/>
          <w:w w:val="105"/>
        </w:rPr>
        <w:t>mua</w:t>
      </w:r>
      <w:r>
        <w:rPr>
          <w:color w:val="231F20"/>
          <w:spacing w:val="-5"/>
          <w:w w:val="105"/>
        </w:rPr>
        <w:t xml:space="preserve"> </w:t>
      </w:r>
      <w:r>
        <w:rPr>
          <w:color w:val="231F20"/>
          <w:w w:val="105"/>
        </w:rPr>
        <w:t>thực</w:t>
      </w:r>
      <w:r>
        <w:rPr>
          <w:color w:val="231F20"/>
          <w:spacing w:val="-5"/>
          <w:w w:val="105"/>
        </w:rPr>
        <w:t xml:space="preserve"> </w:t>
      </w:r>
      <w:r>
        <w:rPr>
          <w:color w:val="231F20"/>
          <w:w w:val="105"/>
        </w:rPr>
        <w:t>phẩm,</w:t>
      </w:r>
      <w:r>
        <w:rPr>
          <w:color w:val="231F20"/>
          <w:spacing w:val="-5"/>
          <w:w w:val="105"/>
        </w:rPr>
        <w:t xml:space="preserve"> </w:t>
      </w:r>
      <w:r>
        <w:rPr>
          <w:color w:val="231F20"/>
          <w:w w:val="105"/>
        </w:rPr>
        <w:t>mỗi</w:t>
      </w:r>
      <w:r>
        <w:rPr>
          <w:color w:val="231F20"/>
          <w:spacing w:val="-5"/>
          <w:w w:val="105"/>
        </w:rPr>
        <w:t xml:space="preserve"> </w:t>
      </w:r>
      <w:r>
        <w:rPr>
          <w:color w:val="231F20"/>
          <w:w w:val="105"/>
        </w:rPr>
        <w:t>tuần</w:t>
      </w:r>
      <w:r>
        <w:rPr>
          <w:color w:val="231F20"/>
          <w:spacing w:val="-5"/>
          <w:w w:val="105"/>
        </w:rPr>
        <w:t xml:space="preserve"> </w:t>
      </w:r>
      <w:r>
        <w:rPr>
          <w:color w:val="231F20"/>
          <w:w w:val="105"/>
        </w:rPr>
        <w:t>đi</w:t>
      </w:r>
      <w:r>
        <w:rPr>
          <w:color w:val="231F20"/>
          <w:spacing w:val="-5"/>
          <w:w w:val="105"/>
        </w:rPr>
        <w:t xml:space="preserve"> </w:t>
      </w:r>
      <w:r>
        <w:rPr>
          <w:color w:val="231F20"/>
          <w:w w:val="105"/>
        </w:rPr>
        <w:t>một</w:t>
      </w:r>
      <w:r>
        <w:rPr>
          <w:color w:val="231F20"/>
          <w:spacing w:val="-5"/>
          <w:w w:val="105"/>
        </w:rPr>
        <w:t xml:space="preserve"> </w:t>
      </w:r>
      <w:r>
        <w:rPr>
          <w:color w:val="231F20"/>
          <w:w w:val="105"/>
        </w:rPr>
        <w:t>lần,</w:t>
      </w:r>
      <w:r>
        <w:rPr>
          <w:color w:val="231F20"/>
          <w:spacing w:val="-5"/>
          <w:w w:val="105"/>
        </w:rPr>
        <w:t xml:space="preserve"> </w:t>
      </w:r>
      <w:r>
        <w:rPr>
          <w:color w:val="231F20"/>
          <w:w w:val="105"/>
        </w:rPr>
        <w:t>phải</w:t>
      </w:r>
      <w:r>
        <w:rPr>
          <w:color w:val="231F20"/>
          <w:spacing w:val="-5"/>
          <w:w w:val="105"/>
        </w:rPr>
        <w:t xml:space="preserve"> </w:t>
      </w:r>
      <w:r>
        <w:rPr>
          <w:color w:val="231F20"/>
          <w:w w:val="105"/>
        </w:rPr>
        <w:t>mất</w:t>
      </w:r>
      <w:r>
        <w:rPr>
          <w:color w:val="231F20"/>
          <w:spacing w:val="-5"/>
          <w:w w:val="105"/>
        </w:rPr>
        <w:t xml:space="preserve"> </w:t>
      </w:r>
      <w:r>
        <w:rPr>
          <w:color w:val="231F20"/>
          <w:w w:val="105"/>
        </w:rPr>
        <w:t>một</w:t>
      </w:r>
      <w:r>
        <w:rPr>
          <w:color w:val="231F20"/>
          <w:spacing w:val="-5"/>
          <w:w w:val="105"/>
        </w:rPr>
        <w:t xml:space="preserve"> </w:t>
      </w:r>
      <w:r>
        <w:rPr>
          <w:color w:val="231F20"/>
          <w:w w:val="105"/>
        </w:rPr>
        <w:t>ngày đi bộ.</w:t>
      </w:r>
    </w:p>
    <w:p w14:paraId="408995E2" w14:textId="77777777" w:rsidR="00941B9D" w:rsidRDefault="00545CF7">
      <w:pPr>
        <w:pStyle w:val="BodyText"/>
        <w:spacing w:before="137" w:line="300" w:lineRule="auto"/>
        <w:ind w:left="113" w:right="395"/>
      </w:pPr>
      <w:r>
        <w:rPr>
          <w:color w:val="231F20"/>
          <w:w w:val="105"/>
        </w:rPr>
        <w:t>Đi bộ từ n</w:t>
      </w:r>
      <w:r>
        <w:rPr>
          <w:color w:val="231F20"/>
          <w:w w:val="105"/>
        </w:rPr>
        <w:t>hà tranh, đi đến Bộ Lý mất khoảng ba tiếng đồng</w:t>
      </w:r>
      <w:r>
        <w:rPr>
          <w:color w:val="231F20"/>
          <w:spacing w:val="-23"/>
          <w:w w:val="105"/>
        </w:rPr>
        <w:t xml:space="preserve"> </w:t>
      </w:r>
      <w:r>
        <w:rPr>
          <w:color w:val="231F20"/>
          <w:w w:val="105"/>
        </w:rPr>
        <w:t>hồ,</w:t>
      </w:r>
      <w:r>
        <w:rPr>
          <w:color w:val="231F20"/>
          <w:spacing w:val="-22"/>
          <w:w w:val="105"/>
        </w:rPr>
        <w:t xml:space="preserve"> </w:t>
      </w:r>
      <w:r>
        <w:rPr>
          <w:color w:val="231F20"/>
          <w:w w:val="105"/>
        </w:rPr>
        <w:t>quay</w:t>
      </w:r>
      <w:r>
        <w:rPr>
          <w:color w:val="231F20"/>
          <w:spacing w:val="-22"/>
          <w:w w:val="105"/>
        </w:rPr>
        <w:t xml:space="preserve"> </w:t>
      </w:r>
      <w:r>
        <w:rPr>
          <w:color w:val="231F20"/>
          <w:w w:val="105"/>
        </w:rPr>
        <w:t>về</w:t>
      </w:r>
      <w:r>
        <w:rPr>
          <w:color w:val="231F20"/>
          <w:spacing w:val="-23"/>
          <w:w w:val="105"/>
        </w:rPr>
        <w:t xml:space="preserve"> </w:t>
      </w:r>
      <w:r>
        <w:rPr>
          <w:color w:val="231F20"/>
          <w:w w:val="105"/>
        </w:rPr>
        <w:t>ba</w:t>
      </w:r>
      <w:r>
        <w:rPr>
          <w:color w:val="231F20"/>
          <w:spacing w:val="-22"/>
          <w:w w:val="105"/>
        </w:rPr>
        <w:t xml:space="preserve"> </w:t>
      </w:r>
      <w:r>
        <w:rPr>
          <w:color w:val="231F20"/>
          <w:w w:val="105"/>
        </w:rPr>
        <w:t>tiếng</w:t>
      </w:r>
      <w:r>
        <w:rPr>
          <w:color w:val="231F20"/>
          <w:spacing w:val="-22"/>
          <w:w w:val="105"/>
        </w:rPr>
        <w:t xml:space="preserve"> </w:t>
      </w:r>
      <w:r>
        <w:rPr>
          <w:color w:val="231F20"/>
          <w:w w:val="105"/>
        </w:rPr>
        <w:t>nữa,</w:t>
      </w:r>
      <w:r>
        <w:rPr>
          <w:color w:val="231F20"/>
          <w:spacing w:val="-22"/>
          <w:w w:val="105"/>
        </w:rPr>
        <w:t xml:space="preserve"> </w:t>
      </w:r>
      <w:r>
        <w:rPr>
          <w:color w:val="231F20"/>
          <w:w w:val="105"/>
        </w:rPr>
        <w:t>hết</w:t>
      </w:r>
      <w:r>
        <w:rPr>
          <w:color w:val="231F20"/>
          <w:spacing w:val="-23"/>
          <w:w w:val="105"/>
        </w:rPr>
        <w:t xml:space="preserve"> </w:t>
      </w:r>
      <w:r>
        <w:rPr>
          <w:color w:val="231F20"/>
          <w:w w:val="105"/>
        </w:rPr>
        <w:t>thảy</w:t>
      </w:r>
      <w:r>
        <w:rPr>
          <w:color w:val="231F20"/>
          <w:spacing w:val="-22"/>
          <w:w w:val="105"/>
        </w:rPr>
        <w:t xml:space="preserve"> </w:t>
      </w:r>
      <w:r>
        <w:rPr>
          <w:color w:val="231F20"/>
          <w:w w:val="105"/>
        </w:rPr>
        <w:t>là</w:t>
      </w:r>
      <w:r>
        <w:rPr>
          <w:color w:val="231F20"/>
          <w:spacing w:val="-22"/>
          <w:w w:val="105"/>
        </w:rPr>
        <w:t xml:space="preserve"> </w:t>
      </w:r>
      <w:r>
        <w:rPr>
          <w:color w:val="231F20"/>
          <w:w w:val="105"/>
        </w:rPr>
        <w:t>sáu</w:t>
      </w:r>
      <w:r>
        <w:rPr>
          <w:color w:val="231F20"/>
          <w:spacing w:val="-23"/>
          <w:w w:val="105"/>
        </w:rPr>
        <w:t xml:space="preserve"> </w:t>
      </w:r>
      <w:r>
        <w:rPr>
          <w:color w:val="231F20"/>
          <w:w w:val="105"/>
        </w:rPr>
        <w:t>tiếng,</w:t>
      </w:r>
      <w:r>
        <w:rPr>
          <w:color w:val="231F20"/>
          <w:spacing w:val="-22"/>
          <w:w w:val="105"/>
        </w:rPr>
        <w:t xml:space="preserve"> </w:t>
      </w:r>
      <w:r>
        <w:rPr>
          <w:color w:val="231F20"/>
          <w:w w:val="105"/>
        </w:rPr>
        <w:t>hai</w:t>
      </w:r>
      <w:r>
        <w:rPr>
          <w:color w:val="231F20"/>
          <w:spacing w:val="-22"/>
          <w:w w:val="105"/>
        </w:rPr>
        <w:t xml:space="preserve"> </w:t>
      </w:r>
      <w:r>
        <w:rPr>
          <w:color w:val="231F20"/>
          <w:w w:val="105"/>
        </w:rPr>
        <w:t>tiếng đồng hồ mua đồ. Mỗi tuần đi mua thực phẩm một lần. Rau xanh thì tự trồng.</w:t>
      </w:r>
    </w:p>
    <w:p w14:paraId="7947D198" w14:textId="77777777" w:rsidR="00941B9D" w:rsidRDefault="00545CF7">
      <w:pPr>
        <w:pStyle w:val="BodyText"/>
        <w:spacing w:before="138" w:line="300" w:lineRule="auto"/>
        <w:ind w:left="113" w:right="395"/>
      </w:pPr>
      <w:r>
        <w:rPr>
          <w:color w:val="231F20"/>
          <w:w w:val="105"/>
        </w:rPr>
        <w:t>Pháp</w:t>
      </w:r>
      <w:r>
        <w:rPr>
          <w:color w:val="231F20"/>
          <w:spacing w:val="-15"/>
          <w:w w:val="105"/>
        </w:rPr>
        <w:t xml:space="preserve"> </w:t>
      </w:r>
      <w:r>
        <w:rPr>
          <w:color w:val="231F20"/>
          <w:w w:val="105"/>
        </w:rPr>
        <w:t>sư</w:t>
      </w:r>
      <w:r>
        <w:rPr>
          <w:color w:val="231F20"/>
          <w:spacing w:val="-15"/>
          <w:w w:val="105"/>
        </w:rPr>
        <w:t xml:space="preserve"> </w:t>
      </w:r>
      <w:r>
        <w:rPr>
          <w:color w:val="231F20"/>
          <w:w w:val="105"/>
        </w:rPr>
        <w:t>Sám</w:t>
      </w:r>
      <w:r>
        <w:rPr>
          <w:color w:val="231F20"/>
          <w:spacing w:val="-15"/>
          <w:w w:val="105"/>
        </w:rPr>
        <w:t xml:space="preserve"> </w:t>
      </w:r>
      <w:r>
        <w:rPr>
          <w:color w:val="231F20"/>
          <w:w w:val="105"/>
        </w:rPr>
        <w:t>Vân</w:t>
      </w:r>
      <w:r>
        <w:rPr>
          <w:color w:val="231F20"/>
          <w:spacing w:val="-15"/>
          <w:w w:val="105"/>
        </w:rPr>
        <w:t xml:space="preserve"> </w:t>
      </w:r>
      <w:r>
        <w:rPr>
          <w:color w:val="231F20"/>
          <w:w w:val="105"/>
        </w:rPr>
        <w:t>giao</w:t>
      </w:r>
      <w:r>
        <w:rPr>
          <w:color w:val="231F20"/>
          <w:spacing w:val="-15"/>
          <w:w w:val="105"/>
        </w:rPr>
        <w:t xml:space="preserve"> </w:t>
      </w:r>
      <w:r>
        <w:rPr>
          <w:color w:val="231F20"/>
          <w:w w:val="105"/>
        </w:rPr>
        <w:t>bài</w:t>
      </w:r>
      <w:r>
        <w:rPr>
          <w:color w:val="231F20"/>
          <w:spacing w:val="-15"/>
          <w:w w:val="105"/>
        </w:rPr>
        <w:t xml:space="preserve"> </w:t>
      </w:r>
      <w:r>
        <w:rPr>
          <w:color w:val="231F20"/>
          <w:w w:val="105"/>
        </w:rPr>
        <w:t>tập</w:t>
      </w:r>
      <w:r>
        <w:rPr>
          <w:color w:val="231F20"/>
          <w:spacing w:val="-15"/>
          <w:w w:val="105"/>
        </w:rPr>
        <w:t xml:space="preserve"> </w:t>
      </w:r>
      <w:r>
        <w:rPr>
          <w:color w:val="231F20"/>
          <w:w w:val="105"/>
        </w:rPr>
        <w:t>cho</w:t>
      </w:r>
      <w:r>
        <w:rPr>
          <w:color w:val="231F20"/>
          <w:spacing w:val="-15"/>
          <w:w w:val="105"/>
        </w:rPr>
        <w:t xml:space="preserve"> </w:t>
      </w:r>
      <w:r>
        <w:rPr>
          <w:color w:val="231F20"/>
          <w:w w:val="105"/>
        </w:rPr>
        <w:t>chúng</w:t>
      </w:r>
      <w:r>
        <w:rPr>
          <w:color w:val="231F20"/>
          <w:spacing w:val="-15"/>
          <w:w w:val="105"/>
        </w:rPr>
        <w:t xml:space="preserve"> </w:t>
      </w:r>
      <w:r>
        <w:rPr>
          <w:color w:val="231F20"/>
          <w:w w:val="105"/>
        </w:rPr>
        <w:t>tôi,</w:t>
      </w:r>
      <w:r>
        <w:rPr>
          <w:color w:val="231F20"/>
          <w:spacing w:val="-15"/>
          <w:w w:val="105"/>
        </w:rPr>
        <w:t xml:space="preserve"> </w:t>
      </w:r>
      <w:r>
        <w:rPr>
          <w:color w:val="231F20"/>
          <w:w w:val="105"/>
        </w:rPr>
        <w:t>là</w:t>
      </w:r>
      <w:r>
        <w:rPr>
          <w:color w:val="231F20"/>
          <w:spacing w:val="-15"/>
          <w:w w:val="105"/>
        </w:rPr>
        <w:t xml:space="preserve"> </w:t>
      </w:r>
      <w:r>
        <w:rPr>
          <w:color w:val="231F20"/>
          <w:w w:val="105"/>
        </w:rPr>
        <w:t>mỗi</w:t>
      </w:r>
      <w:r>
        <w:rPr>
          <w:color w:val="231F20"/>
          <w:spacing w:val="-15"/>
          <w:w w:val="105"/>
        </w:rPr>
        <w:t xml:space="preserve"> </w:t>
      </w:r>
      <w:r>
        <w:rPr>
          <w:color w:val="231F20"/>
          <w:w w:val="105"/>
        </w:rPr>
        <w:t>ngày lạy Phật tám trăm lạy. Sáng sớm thức dậy, lạy ba trăm lạy. Buổi trưa, sau khi ăn trưa và dọn dẹp xong, thì lễ</w:t>
      </w:r>
      <w:r>
        <w:rPr>
          <w:color w:val="231F20"/>
          <w:w w:val="105"/>
        </w:rPr>
        <w:t xml:space="preserve"> Phật hai trăm lạy. Công phu tối là ba trăm lạy.</w:t>
      </w:r>
    </w:p>
    <w:p w14:paraId="5340B3E5" w14:textId="77777777" w:rsidR="00941B9D" w:rsidRDefault="00941B9D">
      <w:pPr>
        <w:spacing w:line="300" w:lineRule="auto"/>
        <w:sectPr w:rsidR="00941B9D">
          <w:pgSz w:w="11060" w:h="15030"/>
          <w:pgMar w:top="1040" w:right="1020" w:bottom="960" w:left="1020" w:header="845" w:footer="767" w:gutter="0"/>
          <w:cols w:space="720"/>
        </w:sectPr>
      </w:pPr>
    </w:p>
    <w:p w14:paraId="744245CF" w14:textId="77777777" w:rsidR="00941B9D" w:rsidRDefault="00941B9D">
      <w:pPr>
        <w:pStyle w:val="BodyText"/>
        <w:spacing w:before="3"/>
        <w:ind w:firstLine="0"/>
        <w:jc w:val="left"/>
        <w:rPr>
          <w:sz w:val="23"/>
        </w:rPr>
      </w:pPr>
    </w:p>
    <w:p w14:paraId="2D7D0C70" w14:textId="77777777" w:rsidR="00941B9D" w:rsidRDefault="00545CF7">
      <w:pPr>
        <w:pStyle w:val="BodyText"/>
        <w:spacing w:before="106" w:line="302" w:lineRule="auto"/>
        <w:ind w:left="397" w:right="110"/>
      </w:pPr>
      <w:r>
        <w:rPr>
          <w:color w:val="231F20"/>
          <w:w w:val="105"/>
        </w:rPr>
        <w:t>Trong</w:t>
      </w:r>
      <w:r>
        <w:rPr>
          <w:color w:val="231F20"/>
          <w:spacing w:val="-21"/>
          <w:w w:val="105"/>
        </w:rPr>
        <w:t xml:space="preserve"> </w:t>
      </w:r>
      <w:r>
        <w:rPr>
          <w:color w:val="231F20"/>
          <w:w w:val="105"/>
        </w:rPr>
        <w:t>nhà</w:t>
      </w:r>
      <w:r>
        <w:rPr>
          <w:color w:val="231F20"/>
          <w:spacing w:val="-21"/>
          <w:w w:val="105"/>
        </w:rPr>
        <w:t xml:space="preserve"> </w:t>
      </w:r>
      <w:r>
        <w:rPr>
          <w:color w:val="231F20"/>
          <w:w w:val="105"/>
        </w:rPr>
        <w:t>tranh,</w:t>
      </w:r>
      <w:r>
        <w:rPr>
          <w:color w:val="231F20"/>
          <w:spacing w:val="-21"/>
          <w:w w:val="105"/>
        </w:rPr>
        <w:t xml:space="preserve"> </w:t>
      </w:r>
      <w:r>
        <w:rPr>
          <w:color w:val="231F20"/>
          <w:w w:val="105"/>
        </w:rPr>
        <w:t>vì</w:t>
      </w:r>
      <w:r>
        <w:rPr>
          <w:color w:val="231F20"/>
          <w:spacing w:val="-21"/>
          <w:w w:val="105"/>
        </w:rPr>
        <w:t xml:space="preserve"> </w:t>
      </w:r>
      <w:r>
        <w:rPr>
          <w:color w:val="231F20"/>
          <w:w w:val="105"/>
        </w:rPr>
        <w:t>buổi</w:t>
      </w:r>
      <w:r>
        <w:rPr>
          <w:color w:val="231F20"/>
          <w:spacing w:val="-21"/>
          <w:w w:val="105"/>
        </w:rPr>
        <w:t xml:space="preserve"> </w:t>
      </w:r>
      <w:r>
        <w:rPr>
          <w:color w:val="231F20"/>
          <w:w w:val="105"/>
        </w:rPr>
        <w:t>tối</w:t>
      </w:r>
      <w:r>
        <w:rPr>
          <w:color w:val="231F20"/>
          <w:spacing w:val="-21"/>
          <w:w w:val="105"/>
        </w:rPr>
        <w:t xml:space="preserve"> </w:t>
      </w:r>
      <w:r>
        <w:rPr>
          <w:color w:val="231F20"/>
          <w:w w:val="105"/>
        </w:rPr>
        <w:t>không</w:t>
      </w:r>
      <w:r>
        <w:rPr>
          <w:color w:val="231F20"/>
          <w:spacing w:val="-21"/>
          <w:w w:val="105"/>
        </w:rPr>
        <w:t xml:space="preserve"> </w:t>
      </w:r>
      <w:r>
        <w:rPr>
          <w:color w:val="231F20"/>
          <w:w w:val="105"/>
        </w:rPr>
        <w:t>có</w:t>
      </w:r>
      <w:r>
        <w:rPr>
          <w:color w:val="231F20"/>
          <w:spacing w:val="-21"/>
          <w:w w:val="105"/>
        </w:rPr>
        <w:t xml:space="preserve"> </w:t>
      </w:r>
      <w:r>
        <w:rPr>
          <w:color w:val="231F20"/>
          <w:w w:val="105"/>
        </w:rPr>
        <w:t>điện,</w:t>
      </w:r>
      <w:r>
        <w:rPr>
          <w:color w:val="231F20"/>
          <w:spacing w:val="-21"/>
          <w:w w:val="105"/>
        </w:rPr>
        <w:t xml:space="preserve"> </w:t>
      </w:r>
      <w:r>
        <w:rPr>
          <w:color w:val="231F20"/>
          <w:w w:val="105"/>
        </w:rPr>
        <w:t>không</w:t>
      </w:r>
      <w:r>
        <w:rPr>
          <w:color w:val="231F20"/>
          <w:spacing w:val="-21"/>
          <w:w w:val="105"/>
        </w:rPr>
        <w:t xml:space="preserve"> </w:t>
      </w:r>
      <w:r>
        <w:rPr>
          <w:color w:val="231F20"/>
          <w:w w:val="105"/>
        </w:rPr>
        <w:t>có</w:t>
      </w:r>
      <w:r>
        <w:rPr>
          <w:color w:val="231F20"/>
          <w:spacing w:val="-21"/>
          <w:w w:val="105"/>
        </w:rPr>
        <w:t xml:space="preserve"> </w:t>
      </w:r>
      <w:r>
        <w:rPr>
          <w:color w:val="231F20"/>
          <w:w w:val="105"/>
        </w:rPr>
        <w:t>đèn, cho nên thường khoảng tám giờ tối là đi ngủ, hai giờ sáng thức</w:t>
      </w:r>
      <w:r>
        <w:rPr>
          <w:color w:val="231F20"/>
          <w:spacing w:val="-21"/>
          <w:w w:val="105"/>
        </w:rPr>
        <w:t xml:space="preserve"> </w:t>
      </w:r>
      <w:r>
        <w:rPr>
          <w:color w:val="231F20"/>
          <w:w w:val="105"/>
        </w:rPr>
        <w:t>dậy.</w:t>
      </w:r>
      <w:r>
        <w:rPr>
          <w:color w:val="231F20"/>
          <w:spacing w:val="-21"/>
          <w:w w:val="105"/>
        </w:rPr>
        <w:t xml:space="preserve"> </w:t>
      </w:r>
      <w:r>
        <w:rPr>
          <w:color w:val="231F20"/>
          <w:w w:val="105"/>
        </w:rPr>
        <w:t>Thức</w:t>
      </w:r>
      <w:r>
        <w:rPr>
          <w:color w:val="231F20"/>
          <w:spacing w:val="-21"/>
          <w:w w:val="105"/>
        </w:rPr>
        <w:t xml:space="preserve"> </w:t>
      </w:r>
      <w:r>
        <w:rPr>
          <w:color w:val="231F20"/>
          <w:w w:val="105"/>
        </w:rPr>
        <w:t>dậy</w:t>
      </w:r>
      <w:r>
        <w:rPr>
          <w:color w:val="231F20"/>
          <w:spacing w:val="-21"/>
          <w:w w:val="105"/>
        </w:rPr>
        <w:t xml:space="preserve"> </w:t>
      </w:r>
      <w:r>
        <w:rPr>
          <w:color w:val="231F20"/>
          <w:w w:val="105"/>
        </w:rPr>
        <w:t>làm</w:t>
      </w:r>
      <w:r>
        <w:rPr>
          <w:color w:val="231F20"/>
          <w:spacing w:val="-21"/>
          <w:w w:val="105"/>
        </w:rPr>
        <w:t xml:space="preserve"> </w:t>
      </w:r>
      <w:r>
        <w:rPr>
          <w:color w:val="231F20"/>
          <w:w w:val="105"/>
        </w:rPr>
        <w:t>vệ</w:t>
      </w:r>
      <w:r>
        <w:rPr>
          <w:color w:val="231F20"/>
          <w:spacing w:val="-21"/>
          <w:w w:val="105"/>
        </w:rPr>
        <w:t xml:space="preserve"> </w:t>
      </w:r>
      <w:r>
        <w:rPr>
          <w:color w:val="231F20"/>
          <w:w w:val="105"/>
        </w:rPr>
        <w:t>sinh</w:t>
      </w:r>
      <w:r>
        <w:rPr>
          <w:color w:val="231F20"/>
          <w:spacing w:val="-21"/>
          <w:w w:val="105"/>
        </w:rPr>
        <w:t xml:space="preserve"> </w:t>
      </w:r>
      <w:r>
        <w:rPr>
          <w:color w:val="231F20"/>
          <w:w w:val="105"/>
        </w:rPr>
        <w:t>cá</w:t>
      </w:r>
      <w:r>
        <w:rPr>
          <w:color w:val="231F20"/>
          <w:spacing w:val="-21"/>
          <w:w w:val="105"/>
        </w:rPr>
        <w:t xml:space="preserve"> </w:t>
      </w:r>
      <w:r>
        <w:rPr>
          <w:color w:val="231F20"/>
          <w:w w:val="105"/>
        </w:rPr>
        <w:t>nhân</w:t>
      </w:r>
      <w:r>
        <w:rPr>
          <w:color w:val="231F20"/>
          <w:spacing w:val="-21"/>
          <w:w w:val="105"/>
        </w:rPr>
        <w:t xml:space="preserve"> </w:t>
      </w:r>
      <w:r>
        <w:rPr>
          <w:color w:val="231F20"/>
          <w:w w:val="105"/>
        </w:rPr>
        <w:t>xong,</w:t>
      </w:r>
      <w:r>
        <w:rPr>
          <w:color w:val="231F20"/>
          <w:spacing w:val="-21"/>
          <w:w w:val="105"/>
        </w:rPr>
        <w:t xml:space="preserve"> </w:t>
      </w:r>
      <w:r>
        <w:rPr>
          <w:color w:val="231F20"/>
          <w:w w:val="105"/>
        </w:rPr>
        <w:t>thì</w:t>
      </w:r>
      <w:r>
        <w:rPr>
          <w:color w:val="231F20"/>
          <w:spacing w:val="-21"/>
          <w:w w:val="105"/>
        </w:rPr>
        <w:t xml:space="preserve"> </w:t>
      </w:r>
      <w:r>
        <w:rPr>
          <w:color w:val="231F20"/>
          <w:w w:val="105"/>
        </w:rPr>
        <w:t>lạy</w:t>
      </w:r>
      <w:r>
        <w:rPr>
          <w:color w:val="231F20"/>
          <w:spacing w:val="-21"/>
          <w:w w:val="105"/>
        </w:rPr>
        <w:t xml:space="preserve"> </w:t>
      </w:r>
      <w:r>
        <w:rPr>
          <w:color w:val="231F20"/>
          <w:w w:val="105"/>
        </w:rPr>
        <w:t>ba</w:t>
      </w:r>
      <w:r>
        <w:rPr>
          <w:color w:val="231F20"/>
          <w:spacing w:val="-21"/>
          <w:w w:val="105"/>
        </w:rPr>
        <w:t xml:space="preserve"> </w:t>
      </w:r>
      <w:r>
        <w:rPr>
          <w:color w:val="231F20"/>
          <w:w w:val="105"/>
        </w:rPr>
        <w:t>trăm lạy. Lạy xong thì bắt đầu nấu ăn sáng.</w:t>
      </w:r>
    </w:p>
    <w:p w14:paraId="3152F071" w14:textId="77777777" w:rsidR="00941B9D" w:rsidRDefault="00545CF7">
      <w:pPr>
        <w:pStyle w:val="BodyText"/>
        <w:spacing w:before="147" w:line="302" w:lineRule="auto"/>
        <w:ind w:left="397" w:right="111"/>
      </w:pPr>
      <w:r>
        <w:rPr>
          <w:color w:val="231F20"/>
          <w:w w:val="105"/>
        </w:rPr>
        <w:t xml:space="preserve">Bữa ăn sáng, Pháp sư Sám Vân rất chú trọng. Mỗi sáng, đều uống sữa đậu nành, do chính mình xay. Buổi tối, trước khi đi ngủ, lấy đậu nành và đậu phộng trộn đều rồi ngâm nước. Sáng hôm sau, </w:t>
      </w:r>
      <w:r>
        <w:rPr>
          <w:color w:val="231F20"/>
          <w:w w:val="105"/>
        </w:rPr>
        <w:t>thức dậy thì xay đậu. Trong sữa đậu nành có đậu phộng nên uống rất ngon.</w:t>
      </w:r>
    </w:p>
    <w:p w14:paraId="55DEEB07" w14:textId="77777777" w:rsidR="00941B9D" w:rsidRDefault="00545CF7">
      <w:pPr>
        <w:pStyle w:val="BodyText"/>
        <w:spacing w:before="147" w:line="302" w:lineRule="auto"/>
        <w:ind w:left="397" w:right="111"/>
      </w:pPr>
      <w:r>
        <w:rPr>
          <w:color w:val="231F20"/>
          <w:w w:val="105"/>
        </w:rPr>
        <w:t>Người</w:t>
      </w:r>
      <w:r>
        <w:rPr>
          <w:color w:val="231F20"/>
          <w:spacing w:val="-23"/>
          <w:w w:val="105"/>
        </w:rPr>
        <w:t xml:space="preserve"> </w:t>
      </w:r>
      <w:r>
        <w:rPr>
          <w:color w:val="231F20"/>
          <w:w w:val="105"/>
        </w:rPr>
        <w:t>xuất</w:t>
      </w:r>
      <w:r>
        <w:rPr>
          <w:color w:val="231F20"/>
          <w:spacing w:val="-22"/>
          <w:w w:val="105"/>
        </w:rPr>
        <w:t xml:space="preserve"> </w:t>
      </w:r>
      <w:r>
        <w:rPr>
          <w:color w:val="231F20"/>
          <w:w w:val="105"/>
        </w:rPr>
        <w:t>gia</w:t>
      </w:r>
      <w:r>
        <w:rPr>
          <w:color w:val="231F20"/>
          <w:spacing w:val="-22"/>
          <w:w w:val="105"/>
        </w:rPr>
        <w:t xml:space="preserve"> </w:t>
      </w:r>
      <w:r>
        <w:rPr>
          <w:color w:val="231F20"/>
          <w:w w:val="105"/>
        </w:rPr>
        <w:t>muốn</w:t>
      </w:r>
      <w:r>
        <w:rPr>
          <w:color w:val="231F20"/>
          <w:spacing w:val="-23"/>
          <w:w w:val="105"/>
        </w:rPr>
        <w:t xml:space="preserve"> </w:t>
      </w:r>
      <w:r>
        <w:rPr>
          <w:color w:val="231F20"/>
          <w:w w:val="105"/>
        </w:rPr>
        <w:t>sống</w:t>
      </w:r>
      <w:r>
        <w:rPr>
          <w:color w:val="231F20"/>
          <w:spacing w:val="-22"/>
          <w:w w:val="105"/>
        </w:rPr>
        <w:t xml:space="preserve"> </w:t>
      </w:r>
      <w:r>
        <w:rPr>
          <w:color w:val="231F20"/>
          <w:w w:val="105"/>
        </w:rPr>
        <w:t>một</w:t>
      </w:r>
      <w:r>
        <w:rPr>
          <w:color w:val="231F20"/>
          <w:spacing w:val="-22"/>
          <w:w w:val="105"/>
        </w:rPr>
        <w:t xml:space="preserve"> </w:t>
      </w:r>
      <w:r>
        <w:rPr>
          <w:color w:val="231F20"/>
          <w:w w:val="105"/>
        </w:rPr>
        <w:t>mình</w:t>
      </w:r>
      <w:r>
        <w:rPr>
          <w:color w:val="231F20"/>
          <w:spacing w:val="-23"/>
          <w:w w:val="105"/>
        </w:rPr>
        <w:t xml:space="preserve"> </w:t>
      </w:r>
      <w:r>
        <w:rPr>
          <w:color w:val="231F20"/>
          <w:w w:val="105"/>
        </w:rPr>
        <w:t>thì</w:t>
      </w:r>
      <w:r>
        <w:rPr>
          <w:color w:val="231F20"/>
          <w:spacing w:val="-22"/>
          <w:w w:val="105"/>
        </w:rPr>
        <w:t xml:space="preserve"> </w:t>
      </w:r>
      <w:r>
        <w:rPr>
          <w:color w:val="231F20"/>
          <w:w w:val="105"/>
        </w:rPr>
        <w:t>việc</w:t>
      </w:r>
      <w:r>
        <w:rPr>
          <w:color w:val="231F20"/>
          <w:spacing w:val="-22"/>
          <w:w w:val="105"/>
        </w:rPr>
        <w:t xml:space="preserve"> </w:t>
      </w:r>
      <w:r>
        <w:rPr>
          <w:color w:val="231F20"/>
          <w:w w:val="105"/>
        </w:rPr>
        <w:t>gì</w:t>
      </w:r>
      <w:r>
        <w:rPr>
          <w:color w:val="231F20"/>
          <w:spacing w:val="-23"/>
          <w:w w:val="105"/>
        </w:rPr>
        <w:t xml:space="preserve"> </w:t>
      </w:r>
      <w:r>
        <w:rPr>
          <w:color w:val="231F20"/>
          <w:w w:val="105"/>
        </w:rPr>
        <w:t>cũng</w:t>
      </w:r>
      <w:r>
        <w:rPr>
          <w:color w:val="231F20"/>
          <w:spacing w:val="-22"/>
          <w:w w:val="105"/>
        </w:rPr>
        <w:t xml:space="preserve"> </w:t>
      </w:r>
      <w:r>
        <w:rPr>
          <w:color w:val="231F20"/>
          <w:w w:val="105"/>
        </w:rPr>
        <w:t>phải biết</w:t>
      </w:r>
      <w:r>
        <w:rPr>
          <w:color w:val="231F20"/>
          <w:spacing w:val="-16"/>
          <w:w w:val="105"/>
        </w:rPr>
        <w:t xml:space="preserve"> </w:t>
      </w:r>
      <w:r>
        <w:rPr>
          <w:color w:val="231F20"/>
          <w:w w:val="105"/>
        </w:rPr>
        <w:t>làm</w:t>
      </w:r>
      <w:r>
        <w:rPr>
          <w:color w:val="231F20"/>
          <w:spacing w:val="-16"/>
          <w:w w:val="105"/>
        </w:rPr>
        <w:t xml:space="preserve"> </w:t>
      </w:r>
      <w:r>
        <w:rPr>
          <w:color w:val="231F20"/>
          <w:w w:val="105"/>
        </w:rPr>
        <w:t>mới</w:t>
      </w:r>
      <w:r>
        <w:rPr>
          <w:color w:val="231F20"/>
          <w:spacing w:val="-15"/>
          <w:w w:val="105"/>
        </w:rPr>
        <w:t xml:space="preserve"> </w:t>
      </w:r>
      <w:r>
        <w:rPr>
          <w:color w:val="231F20"/>
          <w:w w:val="105"/>
        </w:rPr>
        <w:t>được.</w:t>
      </w:r>
      <w:r>
        <w:rPr>
          <w:color w:val="231F20"/>
          <w:spacing w:val="-15"/>
          <w:w w:val="105"/>
        </w:rPr>
        <w:t xml:space="preserve"> </w:t>
      </w:r>
      <w:r>
        <w:rPr>
          <w:color w:val="231F20"/>
          <w:w w:val="105"/>
        </w:rPr>
        <w:t>Thời</w:t>
      </w:r>
      <w:r>
        <w:rPr>
          <w:color w:val="231F20"/>
          <w:spacing w:val="-15"/>
          <w:w w:val="105"/>
        </w:rPr>
        <w:t xml:space="preserve"> </w:t>
      </w:r>
      <w:r>
        <w:rPr>
          <w:color w:val="231F20"/>
          <w:w w:val="105"/>
        </w:rPr>
        <w:t>chiến</w:t>
      </w:r>
      <w:r>
        <w:rPr>
          <w:color w:val="231F20"/>
          <w:spacing w:val="-16"/>
          <w:w w:val="105"/>
        </w:rPr>
        <w:t xml:space="preserve"> </w:t>
      </w:r>
      <w:r>
        <w:rPr>
          <w:color w:val="231F20"/>
          <w:w w:val="105"/>
        </w:rPr>
        <w:t>tranh,</w:t>
      </w:r>
      <w:r>
        <w:rPr>
          <w:color w:val="231F20"/>
          <w:spacing w:val="-16"/>
          <w:w w:val="105"/>
        </w:rPr>
        <w:t xml:space="preserve"> </w:t>
      </w:r>
      <w:r>
        <w:rPr>
          <w:color w:val="231F20"/>
          <w:w w:val="105"/>
        </w:rPr>
        <w:t>chúng</w:t>
      </w:r>
      <w:r>
        <w:rPr>
          <w:color w:val="231F20"/>
          <w:spacing w:val="-15"/>
          <w:w w:val="105"/>
        </w:rPr>
        <w:t xml:space="preserve"> </w:t>
      </w:r>
      <w:r>
        <w:rPr>
          <w:color w:val="231F20"/>
          <w:w w:val="105"/>
        </w:rPr>
        <w:t>tôi</w:t>
      </w:r>
      <w:r>
        <w:rPr>
          <w:color w:val="231F20"/>
          <w:spacing w:val="-15"/>
          <w:w w:val="105"/>
        </w:rPr>
        <w:t xml:space="preserve"> </w:t>
      </w:r>
      <w:r>
        <w:rPr>
          <w:color w:val="231F20"/>
          <w:w w:val="105"/>
        </w:rPr>
        <w:t>là</w:t>
      </w:r>
      <w:r>
        <w:rPr>
          <w:color w:val="231F20"/>
          <w:spacing w:val="-15"/>
          <w:w w:val="105"/>
        </w:rPr>
        <w:t xml:space="preserve"> </w:t>
      </w:r>
      <w:r>
        <w:rPr>
          <w:color w:val="231F20"/>
          <w:w w:val="105"/>
        </w:rPr>
        <w:t>những</w:t>
      </w:r>
      <w:r>
        <w:rPr>
          <w:color w:val="231F20"/>
          <w:spacing w:val="-15"/>
          <w:w w:val="105"/>
        </w:rPr>
        <w:t xml:space="preserve"> </w:t>
      </w:r>
      <w:r>
        <w:rPr>
          <w:color w:val="231F20"/>
          <w:w w:val="105"/>
        </w:rPr>
        <w:t>học sinh sơ tán, nên đã tập thành thói quen rồi. Giặt quần áo, may</w:t>
      </w:r>
      <w:r>
        <w:rPr>
          <w:color w:val="231F20"/>
          <w:spacing w:val="-16"/>
          <w:w w:val="105"/>
        </w:rPr>
        <w:t xml:space="preserve"> </w:t>
      </w:r>
      <w:r>
        <w:rPr>
          <w:color w:val="231F20"/>
          <w:w w:val="105"/>
        </w:rPr>
        <w:t>vá</w:t>
      </w:r>
      <w:r>
        <w:rPr>
          <w:color w:val="231F20"/>
          <w:spacing w:val="-16"/>
          <w:w w:val="105"/>
        </w:rPr>
        <w:t xml:space="preserve"> </w:t>
      </w:r>
      <w:r>
        <w:rPr>
          <w:color w:val="231F20"/>
          <w:w w:val="105"/>
        </w:rPr>
        <w:t>đều</w:t>
      </w:r>
      <w:r>
        <w:rPr>
          <w:color w:val="231F20"/>
          <w:spacing w:val="-16"/>
          <w:w w:val="105"/>
        </w:rPr>
        <w:t xml:space="preserve"> </w:t>
      </w:r>
      <w:r>
        <w:rPr>
          <w:color w:val="231F20"/>
          <w:w w:val="105"/>
        </w:rPr>
        <w:t>có</w:t>
      </w:r>
      <w:r>
        <w:rPr>
          <w:color w:val="231F20"/>
          <w:spacing w:val="-16"/>
          <w:w w:val="105"/>
        </w:rPr>
        <w:t xml:space="preserve"> </w:t>
      </w:r>
      <w:r>
        <w:rPr>
          <w:color w:val="231F20"/>
          <w:w w:val="105"/>
        </w:rPr>
        <w:t>thể</w:t>
      </w:r>
      <w:r>
        <w:rPr>
          <w:color w:val="231F20"/>
          <w:spacing w:val="-16"/>
          <w:w w:val="105"/>
        </w:rPr>
        <w:t xml:space="preserve"> </w:t>
      </w:r>
      <w:r>
        <w:rPr>
          <w:color w:val="231F20"/>
          <w:w w:val="105"/>
        </w:rPr>
        <w:t>làm</w:t>
      </w:r>
      <w:r>
        <w:rPr>
          <w:color w:val="231F20"/>
          <w:spacing w:val="-16"/>
          <w:w w:val="105"/>
        </w:rPr>
        <w:t xml:space="preserve"> </w:t>
      </w:r>
      <w:r>
        <w:rPr>
          <w:color w:val="231F20"/>
          <w:w w:val="105"/>
        </w:rPr>
        <w:t>được.</w:t>
      </w:r>
      <w:r>
        <w:rPr>
          <w:color w:val="231F20"/>
          <w:spacing w:val="-16"/>
          <w:w w:val="105"/>
        </w:rPr>
        <w:t xml:space="preserve"> </w:t>
      </w:r>
      <w:r>
        <w:rPr>
          <w:color w:val="231F20"/>
          <w:w w:val="105"/>
        </w:rPr>
        <w:t>Như</w:t>
      </w:r>
      <w:r>
        <w:rPr>
          <w:color w:val="231F20"/>
          <w:spacing w:val="-16"/>
          <w:w w:val="105"/>
        </w:rPr>
        <w:t xml:space="preserve"> </w:t>
      </w:r>
      <w:r>
        <w:rPr>
          <w:color w:val="231F20"/>
          <w:w w:val="105"/>
        </w:rPr>
        <w:t>vậy,</w:t>
      </w:r>
      <w:r>
        <w:rPr>
          <w:color w:val="231F20"/>
          <w:spacing w:val="-16"/>
          <w:w w:val="105"/>
        </w:rPr>
        <w:t xml:space="preserve"> </w:t>
      </w:r>
      <w:r>
        <w:rPr>
          <w:color w:val="231F20"/>
          <w:w w:val="105"/>
        </w:rPr>
        <w:t>hơn</w:t>
      </w:r>
      <w:r>
        <w:rPr>
          <w:color w:val="231F20"/>
          <w:spacing w:val="-16"/>
          <w:w w:val="105"/>
        </w:rPr>
        <w:t xml:space="preserve"> </w:t>
      </w:r>
      <w:r>
        <w:rPr>
          <w:color w:val="231F20"/>
          <w:w w:val="105"/>
        </w:rPr>
        <w:t>năm</w:t>
      </w:r>
      <w:r>
        <w:rPr>
          <w:color w:val="231F20"/>
          <w:spacing w:val="-16"/>
          <w:w w:val="105"/>
        </w:rPr>
        <w:t xml:space="preserve"> </w:t>
      </w:r>
      <w:r>
        <w:rPr>
          <w:color w:val="231F20"/>
          <w:w w:val="105"/>
        </w:rPr>
        <w:t>tháng</w:t>
      </w:r>
      <w:r>
        <w:rPr>
          <w:color w:val="231F20"/>
          <w:spacing w:val="-15"/>
          <w:w w:val="105"/>
        </w:rPr>
        <w:t xml:space="preserve"> </w:t>
      </w:r>
      <w:r>
        <w:rPr>
          <w:color w:val="231F20"/>
          <w:w w:val="105"/>
        </w:rPr>
        <w:t>ở</w:t>
      </w:r>
      <w:r>
        <w:rPr>
          <w:color w:val="231F20"/>
          <w:spacing w:val="-16"/>
          <w:w w:val="105"/>
        </w:rPr>
        <w:t xml:space="preserve"> </w:t>
      </w:r>
      <w:r>
        <w:rPr>
          <w:color w:val="231F20"/>
          <w:w w:val="105"/>
        </w:rPr>
        <w:t>trên núi,</w:t>
      </w:r>
      <w:r>
        <w:rPr>
          <w:color w:val="231F20"/>
          <w:spacing w:val="-13"/>
          <w:w w:val="105"/>
        </w:rPr>
        <w:t xml:space="preserve"> </w:t>
      </w:r>
      <w:r>
        <w:rPr>
          <w:color w:val="231F20"/>
          <w:w w:val="105"/>
        </w:rPr>
        <w:t>tôi</w:t>
      </w:r>
      <w:r>
        <w:rPr>
          <w:color w:val="231F20"/>
          <w:spacing w:val="-13"/>
          <w:w w:val="105"/>
        </w:rPr>
        <w:t xml:space="preserve"> </w:t>
      </w:r>
      <w:r>
        <w:rPr>
          <w:color w:val="231F20"/>
          <w:w w:val="105"/>
        </w:rPr>
        <w:t>đã</w:t>
      </w:r>
      <w:r>
        <w:rPr>
          <w:color w:val="231F20"/>
          <w:spacing w:val="-13"/>
          <w:w w:val="105"/>
        </w:rPr>
        <w:t xml:space="preserve"> </w:t>
      </w:r>
      <w:r>
        <w:rPr>
          <w:color w:val="231F20"/>
          <w:w w:val="105"/>
        </w:rPr>
        <w:t>lạy</w:t>
      </w:r>
      <w:r>
        <w:rPr>
          <w:color w:val="231F20"/>
          <w:spacing w:val="-13"/>
          <w:w w:val="105"/>
        </w:rPr>
        <w:t xml:space="preserve"> </w:t>
      </w:r>
      <w:r>
        <w:rPr>
          <w:color w:val="231F20"/>
          <w:w w:val="105"/>
        </w:rPr>
        <w:t>mười</w:t>
      </w:r>
      <w:r>
        <w:rPr>
          <w:color w:val="231F20"/>
          <w:spacing w:val="-13"/>
          <w:w w:val="105"/>
        </w:rPr>
        <w:t xml:space="preserve"> </w:t>
      </w:r>
      <w:r>
        <w:rPr>
          <w:color w:val="231F20"/>
          <w:w w:val="105"/>
        </w:rPr>
        <w:t>mấy</w:t>
      </w:r>
      <w:r>
        <w:rPr>
          <w:color w:val="231F20"/>
          <w:spacing w:val="-13"/>
          <w:w w:val="105"/>
        </w:rPr>
        <w:t xml:space="preserve"> </w:t>
      </w:r>
      <w:r>
        <w:rPr>
          <w:color w:val="231F20"/>
          <w:w w:val="105"/>
        </w:rPr>
        <w:t>vạn</w:t>
      </w:r>
      <w:r>
        <w:rPr>
          <w:color w:val="231F20"/>
          <w:spacing w:val="-13"/>
          <w:w w:val="105"/>
        </w:rPr>
        <w:t xml:space="preserve"> </w:t>
      </w:r>
      <w:r>
        <w:rPr>
          <w:color w:val="231F20"/>
          <w:w w:val="105"/>
        </w:rPr>
        <w:t>lạy,</w:t>
      </w:r>
      <w:r>
        <w:rPr>
          <w:color w:val="231F20"/>
          <w:spacing w:val="-13"/>
          <w:w w:val="105"/>
        </w:rPr>
        <w:t xml:space="preserve"> </w:t>
      </w:r>
      <w:r>
        <w:rPr>
          <w:color w:val="231F20"/>
          <w:w w:val="105"/>
        </w:rPr>
        <w:t>dập</w:t>
      </w:r>
      <w:r>
        <w:rPr>
          <w:color w:val="231F20"/>
          <w:spacing w:val="-13"/>
          <w:w w:val="105"/>
        </w:rPr>
        <w:t xml:space="preserve"> </w:t>
      </w:r>
      <w:r>
        <w:rPr>
          <w:color w:val="231F20"/>
          <w:w w:val="105"/>
        </w:rPr>
        <w:t>đầu</w:t>
      </w:r>
      <w:r>
        <w:rPr>
          <w:color w:val="231F20"/>
          <w:spacing w:val="-13"/>
          <w:w w:val="105"/>
        </w:rPr>
        <w:t xml:space="preserve"> </w:t>
      </w:r>
      <w:r>
        <w:rPr>
          <w:color w:val="231F20"/>
          <w:w w:val="105"/>
        </w:rPr>
        <w:t>lạy</w:t>
      </w:r>
      <w:r>
        <w:rPr>
          <w:color w:val="231F20"/>
          <w:spacing w:val="-13"/>
          <w:w w:val="105"/>
        </w:rPr>
        <w:t xml:space="preserve"> </w:t>
      </w:r>
      <w:r>
        <w:rPr>
          <w:color w:val="231F20"/>
          <w:w w:val="105"/>
        </w:rPr>
        <w:t>mười</w:t>
      </w:r>
      <w:r>
        <w:rPr>
          <w:color w:val="231F20"/>
          <w:spacing w:val="-13"/>
          <w:w w:val="105"/>
        </w:rPr>
        <w:t xml:space="preserve"> </w:t>
      </w:r>
      <w:r>
        <w:rPr>
          <w:color w:val="231F20"/>
          <w:w w:val="105"/>
        </w:rPr>
        <w:t>mấy</w:t>
      </w:r>
      <w:r>
        <w:rPr>
          <w:color w:val="231F20"/>
          <w:spacing w:val="-13"/>
          <w:w w:val="105"/>
        </w:rPr>
        <w:t xml:space="preserve"> </w:t>
      </w:r>
      <w:r>
        <w:rPr>
          <w:color w:val="231F20"/>
          <w:w w:val="105"/>
        </w:rPr>
        <w:t>lạy, tiêu nghiệp chướng!</w:t>
      </w:r>
    </w:p>
    <w:p w14:paraId="63EB4C6C" w14:textId="77777777" w:rsidR="00941B9D" w:rsidRDefault="00545CF7">
      <w:pPr>
        <w:pStyle w:val="BodyText"/>
        <w:spacing w:before="149" w:line="302" w:lineRule="auto"/>
        <w:ind w:left="397" w:right="112"/>
      </w:pPr>
      <w:r>
        <w:rPr>
          <w:color w:val="231F20"/>
          <w:spacing w:val="-2"/>
          <w:w w:val="105"/>
        </w:rPr>
        <w:t>Lễ</w:t>
      </w:r>
      <w:r>
        <w:rPr>
          <w:color w:val="231F20"/>
          <w:spacing w:val="-21"/>
          <w:w w:val="105"/>
        </w:rPr>
        <w:t xml:space="preserve"> </w:t>
      </w:r>
      <w:r>
        <w:rPr>
          <w:color w:val="231F20"/>
          <w:spacing w:val="-2"/>
          <w:w w:val="105"/>
        </w:rPr>
        <w:t>sám</w:t>
      </w:r>
      <w:r>
        <w:rPr>
          <w:color w:val="231F20"/>
          <w:spacing w:val="-20"/>
          <w:w w:val="105"/>
        </w:rPr>
        <w:t xml:space="preserve"> </w:t>
      </w:r>
      <w:r>
        <w:rPr>
          <w:color w:val="231F20"/>
          <w:spacing w:val="-2"/>
          <w:w w:val="105"/>
        </w:rPr>
        <w:t>diệt</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thu</w:t>
      </w:r>
      <w:r>
        <w:rPr>
          <w:color w:val="231F20"/>
          <w:spacing w:val="-20"/>
          <w:w w:val="105"/>
        </w:rPr>
        <w:t xml:space="preserve"> </w:t>
      </w:r>
      <w:r>
        <w:rPr>
          <w:color w:val="231F20"/>
          <w:spacing w:val="-2"/>
          <w:w w:val="105"/>
        </w:rPr>
        <w:t>phục</w:t>
      </w:r>
      <w:r>
        <w:rPr>
          <w:color w:val="231F20"/>
          <w:spacing w:val="-20"/>
          <w:w w:val="105"/>
        </w:rPr>
        <w:t xml:space="preserve"> </w:t>
      </w:r>
      <w:r>
        <w:rPr>
          <w:color w:val="231F20"/>
          <w:spacing w:val="-2"/>
          <w:w w:val="105"/>
        </w:rPr>
        <w:t>được</w:t>
      </w:r>
      <w:r>
        <w:rPr>
          <w:color w:val="231F20"/>
          <w:spacing w:val="-21"/>
          <w:w w:val="105"/>
        </w:rPr>
        <w:t xml:space="preserve"> </w:t>
      </w:r>
      <w:r>
        <w:rPr>
          <w:color w:val="231F20"/>
          <w:spacing w:val="-2"/>
          <w:w w:val="105"/>
        </w:rPr>
        <w:t>tập</w:t>
      </w:r>
      <w:r>
        <w:rPr>
          <w:color w:val="231F20"/>
          <w:spacing w:val="-20"/>
          <w:w w:val="105"/>
        </w:rPr>
        <w:t xml:space="preserve"> </w:t>
      </w:r>
      <w:r>
        <w:rPr>
          <w:color w:val="231F20"/>
          <w:spacing w:val="-2"/>
          <w:w w:val="105"/>
        </w:rPr>
        <w:t>khí</w:t>
      </w:r>
      <w:r>
        <w:rPr>
          <w:color w:val="231F20"/>
          <w:spacing w:val="-20"/>
          <w:w w:val="105"/>
        </w:rPr>
        <w:t xml:space="preserve"> </w:t>
      </w:r>
      <w:r>
        <w:rPr>
          <w:color w:val="231F20"/>
          <w:spacing w:val="-2"/>
          <w:w w:val="105"/>
        </w:rPr>
        <w:t>phiền</w:t>
      </w:r>
      <w:r>
        <w:rPr>
          <w:color w:val="231F20"/>
          <w:spacing w:val="-21"/>
          <w:w w:val="105"/>
        </w:rPr>
        <w:t xml:space="preserve"> </w:t>
      </w:r>
      <w:r>
        <w:rPr>
          <w:color w:val="231F20"/>
          <w:spacing w:val="-2"/>
          <w:w w:val="105"/>
        </w:rPr>
        <w:t>não</w:t>
      </w:r>
      <w:r>
        <w:rPr>
          <w:color w:val="231F20"/>
          <w:spacing w:val="-20"/>
          <w:w w:val="105"/>
        </w:rPr>
        <w:t xml:space="preserve"> </w:t>
      </w:r>
      <w:r>
        <w:rPr>
          <w:color w:val="231F20"/>
          <w:spacing w:val="-2"/>
          <w:w w:val="105"/>
        </w:rPr>
        <w:t>của</w:t>
      </w:r>
      <w:r>
        <w:rPr>
          <w:color w:val="231F20"/>
          <w:spacing w:val="-20"/>
          <w:w w:val="105"/>
        </w:rPr>
        <w:t xml:space="preserve"> </w:t>
      </w:r>
      <w:r>
        <w:rPr>
          <w:color w:val="231F20"/>
          <w:spacing w:val="-2"/>
          <w:w w:val="105"/>
        </w:rPr>
        <w:t xml:space="preserve">chình </w:t>
      </w:r>
      <w:r>
        <w:rPr>
          <w:color w:val="231F20"/>
          <w:w w:val="105"/>
        </w:rPr>
        <w:t>mình.</w:t>
      </w:r>
      <w:r>
        <w:rPr>
          <w:color w:val="231F20"/>
          <w:spacing w:val="-10"/>
          <w:w w:val="105"/>
        </w:rPr>
        <w:t xml:space="preserve"> </w:t>
      </w:r>
      <w:r>
        <w:rPr>
          <w:color w:val="231F20"/>
          <w:w w:val="105"/>
        </w:rPr>
        <w:t>Đó</w:t>
      </w:r>
      <w:r>
        <w:rPr>
          <w:color w:val="231F20"/>
          <w:spacing w:val="-10"/>
          <w:w w:val="105"/>
        </w:rPr>
        <w:t xml:space="preserve"> </w:t>
      </w:r>
      <w:r>
        <w:rPr>
          <w:color w:val="231F20"/>
          <w:w w:val="105"/>
        </w:rPr>
        <w:t>là</w:t>
      </w:r>
      <w:r>
        <w:rPr>
          <w:color w:val="231F20"/>
          <w:spacing w:val="-10"/>
          <w:w w:val="105"/>
        </w:rPr>
        <w:t xml:space="preserve"> </w:t>
      </w:r>
      <w:r>
        <w:rPr>
          <w:color w:val="231F20"/>
          <w:w w:val="105"/>
        </w:rPr>
        <w:t>nền</w:t>
      </w:r>
      <w:r>
        <w:rPr>
          <w:color w:val="231F20"/>
          <w:spacing w:val="-10"/>
          <w:w w:val="105"/>
        </w:rPr>
        <w:t xml:space="preserve"> </w:t>
      </w:r>
      <w:r>
        <w:rPr>
          <w:color w:val="231F20"/>
          <w:w w:val="105"/>
        </w:rPr>
        <w:t>tảng</w:t>
      </w:r>
      <w:r>
        <w:rPr>
          <w:color w:val="231F20"/>
          <w:spacing w:val="-10"/>
          <w:w w:val="105"/>
        </w:rPr>
        <w:t xml:space="preserve"> </w:t>
      </w:r>
      <w:r>
        <w:rPr>
          <w:color w:val="231F20"/>
          <w:w w:val="105"/>
        </w:rPr>
        <w:t>cơ</w:t>
      </w:r>
      <w:r>
        <w:rPr>
          <w:color w:val="231F20"/>
          <w:spacing w:val="-10"/>
          <w:w w:val="105"/>
        </w:rPr>
        <w:t xml:space="preserve"> </w:t>
      </w:r>
      <w:r>
        <w:rPr>
          <w:color w:val="231F20"/>
          <w:w w:val="105"/>
        </w:rPr>
        <w:t>bản</w:t>
      </w:r>
      <w:r>
        <w:rPr>
          <w:color w:val="231F20"/>
          <w:spacing w:val="-10"/>
          <w:w w:val="105"/>
        </w:rPr>
        <w:t xml:space="preserve"> </w:t>
      </w:r>
      <w:r>
        <w:rPr>
          <w:color w:val="231F20"/>
          <w:w w:val="105"/>
        </w:rPr>
        <w:t>để</w:t>
      </w:r>
      <w:r>
        <w:rPr>
          <w:color w:val="231F20"/>
          <w:spacing w:val="-10"/>
          <w:w w:val="105"/>
        </w:rPr>
        <w:t xml:space="preserve"> </w:t>
      </w:r>
      <w:r>
        <w:rPr>
          <w:color w:val="231F20"/>
          <w:w w:val="105"/>
        </w:rPr>
        <w:t>tôi</w:t>
      </w:r>
      <w:r>
        <w:rPr>
          <w:color w:val="231F20"/>
          <w:spacing w:val="-10"/>
          <w:w w:val="105"/>
        </w:rPr>
        <w:t xml:space="preserve"> </w:t>
      </w:r>
      <w:r>
        <w:rPr>
          <w:color w:val="231F20"/>
          <w:w w:val="105"/>
        </w:rPr>
        <w:t>đến</w:t>
      </w:r>
      <w:r>
        <w:rPr>
          <w:color w:val="231F20"/>
          <w:spacing w:val="-10"/>
          <w:w w:val="105"/>
        </w:rPr>
        <w:t xml:space="preserve"> </w:t>
      </w:r>
      <w:r>
        <w:rPr>
          <w:color w:val="231F20"/>
          <w:w w:val="105"/>
        </w:rPr>
        <w:t>Đài</w:t>
      </w:r>
      <w:r>
        <w:rPr>
          <w:color w:val="231F20"/>
          <w:spacing w:val="-10"/>
          <w:w w:val="105"/>
        </w:rPr>
        <w:t xml:space="preserve"> </w:t>
      </w:r>
      <w:r>
        <w:rPr>
          <w:color w:val="231F20"/>
          <w:w w:val="105"/>
        </w:rPr>
        <w:t>Trung</w:t>
      </w:r>
      <w:r>
        <w:rPr>
          <w:color w:val="231F20"/>
          <w:spacing w:val="-10"/>
          <w:w w:val="105"/>
        </w:rPr>
        <w:t xml:space="preserve"> </w:t>
      </w:r>
      <w:r>
        <w:rPr>
          <w:color w:val="231F20"/>
          <w:w w:val="105"/>
        </w:rPr>
        <w:t>học</w:t>
      </w:r>
      <w:r>
        <w:rPr>
          <w:color w:val="231F20"/>
          <w:spacing w:val="-10"/>
          <w:w w:val="105"/>
        </w:rPr>
        <w:t xml:space="preserve"> </w:t>
      </w:r>
      <w:r>
        <w:rPr>
          <w:color w:val="231F20"/>
          <w:w w:val="105"/>
        </w:rPr>
        <w:t>giảng dạy. Nhờ có nửa năm nghiêm chỉnh tu tập dưới sự hướng dẫn của Pháp sư Sám Vân mà tôi được chút thành tựu.</w:t>
      </w:r>
    </w:p>
    <w:p w14:paraId="54DFC61E" w14:textId="77777777" w:rsidR="00941B9D" w:rsidRDefault="00545CF7">
      <w:pPr>
        <w:pStyle w:val="BodyText"/>
        <w:spacing w:before="147" w:line="302" w:lineRule="auto"/>
        <w:ind w:left="397" w:right="111"/>
      </w:pPr>
      <w:r>
        <w:rPr>
          <w:color w:val="231F20"/>
          <w:w w:val="105"/>
        </w:rPr>
        <w:t xml:space="preserve">Khi ở trên núi, Pháp sư Sám Vân tu pháp môn Tịnh độ. </w:t>
      </w:r>
      <w:r>
        <w:rPr>
          <w:color w:val="231F20"/>
        </w:rPr>
        <w:t>Thầy</w:t>
      </w:r>
      <w:r>
        <w:rPr>
          <w:color w:val="231F20"/>
          <w:spacing w:val="-4"/>
        </w:rPr>
        <w:t xml:space="preserve"> </w:t>
      </w:r>
      <w:r>
        <w:rPr>
          <w:color w:val="231F20"/>
        </w:rPr>
        <w:t>kêu</w:t>
      </w:r>
      <w:r>
        <w:rPr>
          <w:color w:val="231F20"/>
          <w:spacing w:val="-4"/>
        </w:rPr>
        <w:t xml:space="preserve"> </w:t>
      </w:r>
      <w:r>
        <w:rPr>
          <w:color w:val="231F20"/>
        </w:rPr>
        <w:t>tôi</w:t>
      </w:r>
      <w:r>
        <w:rPr>
          <w:color w:val="231F20"/>
          <w:spacing w:val="-4"/>
        </w:rPr>
        <w:t xml:space="preserve"> </w:t>
      </w:r>
      <w:r>
        <w:rPr>
          <w:color w:val="231F20"/>
        </w:rPr>
        <w:t>xem</w:t>
      </w:r>
      <w:r>
        <w:rPr>
          <w:color w:val="231F20"/>
          <w:spacing w:val="-6"/>
        </w:rPr>
        <w:t xml:space="preserve"> </w:t>
      </w:r>
      <w:r>
        <w:rPr>
          <w:i/>
          <w:color w:val="231F20"/>
        </w:rPr>
        <w:t>Sớ</w:t>
      </w:r>
      <w:r>
        <w:rPr>
          <w:i/>
          <w:color w:val="231F20"/>
          <w:spacing w:val="-4"/>
        </w:rPr>
        <w:t xml:space="preserve"> </w:t>
      </w:r>
      <w:r>
        <w:rPr>
          <w:i/>
          <w:color w:val="231F20"/>
        </w:rPr>
        <w:t>Sao</w:t>
      </w:r>
      <w:r>
        <w:rPr>
          <w:color w:val="231F20"/>
        </w:rPr>
        <w:t>,</w:t>
      </w:r>
      <w:r>
        <w:rPr>
          <w:color w:val="231F20"/>
          <w:spacing w:val="-4"/>
        </w:rPr>
        <w:t xml:space="preserve"> </w:t>
      </w:r>
      <w:r>
        <w:rPr>
          <w:color w:val="231F20"/>
        </w:rPr>
        <w:t>xem</w:t>
      </w:r>
      <w:r>
        <w:rPr>
          <w:color w:val="231F20"/>
          <w:spacing w:val="-4"/>
        </w:rPr>
        <w:t xml:space="preserve"> </w:t>
      </w:r>
      <w:r>
        <w:rPr>
          <w:i/>
          <w:color w:val="231F20"/>
        </w:rPr>
        <w:t>Yếu</w:t>
      </w:r>
      <w:r>
        <w:rPr>
          <w:i/>
          <w:color w:val="231F20"/>
          <w:spacing w:val="-4"/>
        </w:rPr>
        <w:t xml:space="preserve"> </w:t>
      </w:r>
      <w:r>
        <w:rPr>
          <w:i/>
          <w:color w:val="231F20"/>
        </w:rPr>
        <w:t>Giải</w:t>
      </w:r>
      <w:r>
        <w:rPr>
          <w:color w:val="231F20"/>
        </w:rPr>
        <w:t>,</w:t>
      </w:r>
      <w:r>
        <w:rPr>
          <w:color w:val="231F20"/>
          <w:spacing w:val="-4"/>
        </w:rPr>
        <w:t xml:space="preserve"> </w:t>
      </w:r>
      <w:r>
        <w:rPr>
          <w:color w:val="231F20"/>
        </w:rPr>
        <w:t>xem</w:t>
      </w:r>
      <w:r>
        <w:rPr>
          <w:color w:val="231F20"/>
          <w:spacing w:val="-4"/>
        </w:rPr>
        <w:t xml:space="preserve"> </w:t>
      </w:r>
      <w:r>
        <w:rPr>
          <w:i/>
          <w:color w:val="231F20"/>
        </w:rPr>
        <w:t>Viên</w:t>
      </w:r>
      <w:r>
        <w:rPr>
          <w:i/>
          <w:color w:val="231F20"/>
          <w:spacing w:val="-4"/>
        </w:rPr>
        <w:t xml:space="preserve"> </w:t>
      </w:r>
      <w:r>
        <w:rPr>
          <w:i/>
          <w:color w:val="231F20"/>
        </w:rPr>
        <w:t>Trung</w:t>
      </w:r>
      <w:r>
        <w:rPr>
          <w:i/>
          <w:color w:val="231F20"/>
          <w:spacing w:val="-4"/>
        </w:rPr>
        <w:t xml:space="preserve"> </w:t>
      </w:r>
      <w:r>
        <w:rPr>
          <w:i/>
          <w:color w:val="231F20"/>
        </w:rPr>
        <w:t>Sao</w:t>
      </w:r>
      <w:r>
        <w:rPr>
          <w:color w:val="231F20"/>
        </w:rPr>
        <w:t xml:space="preserve">, </w:t>
      </w:r>
      <w:r>
        <w:rPr>
          <w:color w:val="231F20"/>
          <w:w w:val="105"/>
        </w:rPr>
        <w:t>nên</w:t>
      </w:r>
      <w:r>
        <w:rPr>
          <w:color w:val="231F20"/>
          <w:spacing w:val="-10"/>
          <w:w w:val="105"/>
        </w:rPr>
        <w:t xml:space="preserve"> </w:t>
      </w:r>
      <w:r>
        <w:rPr>
          <w:color w:val="231F20"/>
          <w:w w:val="105"/>
        </w:rPr>
        <w:t>đối</w:t>
      </w:r>
      <w:r>
        <w:rPr>
          <w:color w:val="231F20"/>
          <w:spacing w:val="-10"/>
          <w:w w:val="105"/>
        </w:rPr>
        <w:t xml:space="preserve"> </w:t>
      </w:r>
      <w:r>
        <w:rPr>
          <w:color w:val="231F20"/>
          <w:w w:val="105"/>
        </w:rPr>
        <w:t>với</w:t>
      </w:r>
      <w:r>
        <w:rPr>
          <w:color w:val="231F20"/>
          <w:spacing w:val="-10"/>
          <w:w w:val="105"/>
        </w:rPr>
        <w:t xml:space="preserve"> </w:t>
      </w:r>
      <w:r>
        <w:rPr>
          <w:color w:val="231F20"/>
          <w:w w:val="105"/>
        </w:rPr>
        <w:t>ba</w:t>
      </w:r>
      <w:r>
        <w:rPr>
          <w:color w:val="231F20"/>
          <w:spacing w:val="-10"/>
          <w:w w:val="105"/>
        </w:rPr>
        <w:t xml:space="preserve"> </w:t>
      </w:r>
      <w:r>
        <w:rPr>
          <w:color w:val="231F20"/>
          <w:w w:val="105"/>
        </w:rPr>
        <w:t>bộ</w:t>
      </w:r>
      <w:r>
        <w:rPr>
          <w:color w:val="231F20"/>
          <w:spacing w:val="-10"/>
          <w:w w:val="105"/>
        </w:rPr>
        <w:t xml:space="preserve"> </w:t>
      </w:r>
      <w:r>
        <w:rPr>
          <w:color w:val="231F20"/>
          <w:w w:val="105"/>
        </w:rPr>
        <w:t>chú</w:t>
      </w:r>
      <w:r>
        <w:rPr>
          <w:color w:val="231F20"/>
          <w:spacing w:val="-10"/>
          <w:w w:val="105"/>
        </w:rPr>
        <w:t xml:space="preserve"> </w:t>
      </w:r>
      <w:r>
        <w:rPr>
          <w:color w:val="231F20"/>
          <w:w w:val="105"/>
        </w:rPr>
        <w:t>giải</w:t>
      </w:r>
      <w:r>
        <w:rPr>
          <w:color w:val="231F20"/>
          <w:spacing w:val="-10"/>
          <w:w w:val="105"/>
        </w:rPr>
        <w:t xml:space="preserve"> </w:t>
      </w:r>
      <w:r>
        <w:rPr>
          <w:color w:val="231F20"/>
          <w:w w:val="105"/>
        </w:rPr>
        <w:t>này</w:t>
      </w:r>
      <w:r>
        <w:rPr>
          <w:color w:val="231F20"/>
          <w:spacing w:val="-10"/>
          <w:w w:val="105"/>
        </w:rPr>
        <w:t xml:space="preserve"> </w:t>
      </w:r>
      <w:r>
        <w:rPr>
          <w:color w:val="231F20"/>
          <w:w w:val="105"/>
        </w:rPr>
        <w:t>tôi</w:t>
      </w:r>
      <w:r>
        <w:rPr>
          <w:color w:val="231F20"/>
          <w:spacing w:val="-10"/>
          <w:w w:val="105"/>
        </w:rPr>
        <w:t xml:space="preserve"> </w:t>
      </w:r>
      <w:r>
        <w:rPr>
          <w:color w:val="231F20"/>
          <w:w w:val="105"/>
        </w:rPr>
        <w:t>rất</w:t>
      </w:r>
      <w:r>
        <w:rPr>
          <w:color w:val="231F20"/>
          <w:spacing w:val="-10"/>
          <w:w w:val="105"/>
        </w:rPr>
        <w:t xml:space="preserve"> </w:t>
      </w:r>
      <w:r>
        <w:rPr>
          <w:color w:val="231F20"/>
          <w:w w:val="105"/>
        </w:rPr>
        <w:t>quen</w:t>
      </w:r>
      <w:r>
        <w:rPr>
          <w:color w:val="231F20"/>
          <w:spacing w:val="-10"/>
          <w:w w:val="105"/>
        </w:rPr>
        <w:t xml:space="preserve"> </w:t>
      </w:r>
      <w:r>
        <w:rPr>
          <w:color w:val="231F20"/>
          <w:w w:val="105"/>
        </w:rPr>
        <w:t>thuộc.</w:t>
      </w:r>
      <w:r>
        <w:rPr>
          <w:color w:val="231F20"/>
          <w:spacing w:val="-10"/>
          <w:w w:val="105"/>
        </w:rPr>
        <w:t xml:space="preserve"> </w:t>
      </w:r>
      <w:r>
        <w:rPr>
          <w:color w:val="231F20"/>
          <w:w w:val="105"/>
        </w:rPr>
        <w:t>Đại</w:t>
      </w:r>
      <w:r>
        <w:rPr>
          <w:color w:val="231F20"/>
          <w:spacing w:val="-10"/>
          <w:w w:val="105"/>
        </w:rPr>
        <w:t xml:space="preserve"> </w:t>
      </w:r>
      <w:r>
        <w:rPr>
          <w:color w:val="231F20"/>
          <w:w w:val="105"/>
        </w:rPr>
        <w:t>cương của</w:t>
      </w:r>
      <w:r>
        <w:rPr>
          <w:color w:val="231F20"/>
          <w:spacing w:val="-7"/>
          <w:w w:val="105"/>
        </w:rPr>
        <w:t xml:space="preserve"> </w:t>
      </w:r>
      <w:r>
        <w:rPr>
          <w:color w:val="231F20"/>
          <w:w w:val="105"/>
        </w:rPr>
        <w:t>ba</w:t>
      </w:r>
      <w:r>
        <w:rPr>
          <w:color w:val="231F20"/>
          <w:spacing w:val="-7"/>
          <w:w w:val="105"/>
        </w:rPr>
        <w:t xml:space="preserve"> </w:t>
      </w:r>
      <w:r>
        <w:rPr>
          <w:color w:val="231F20"/>
          <w:w w:val="105"/>
        </w:rPr>
        <w:t>cuốn</w:t>
      </w:r>
      <w:r>
        <w:rPr>
          <w:color w:val="231F20"/>
          <w:spacing w:val="-7"/>
          <w:w w:val="105"/>
        </w:rPr>
        <w:t xml:space="preserve"> </w:t>
      </w:r>
      <w:r>
        <w:rPr>
          <w:color w:val="231F20"/>
          <w:w w:val="105"/>
        </w:rPr>
        <w:t>sách</w:t>
      </w:r>
      <w:r>
        <w:rPr>
          <w:color w:val="231F20"/>
          <w:spacing w:val="-7"/>
          <w:w w:val="105"/>
        </w:rPr>
        <w:t xml:space="preserve"> </w:t>
      </w:r>
      <w:r>
        <w:rPr>
          <w:color w:val="231F20"/>
          <w:w w:val="105"/>
        </w:rPr>
        <w:t>này,</w:t>
      </w:r>
      <w:r>
        <w:rPr>
          <w:color w:val="231F20"/>
          <w:spacing w:val="-7"/>
          <w:w w:val="105"/>
        </w:rPr>
        <w:t xml:space="preserve"> </w:t>
      </w:r>
      <w:r>
        <w:rPr>
          <w:color w:val="231F20"/>
          <w:w w:val="105"/>
        </w:rPr>
        <w:t>tôi</w:t>
      </w:r>
      <w:r>
        <w:rPr>
          <w:color w:val="231F20"/>
          <w:spacing w:val="-7"/>
          <w:w w:val="105"/>
        </w:rPr>
        <w:t xml:space="preserve"> </w:t>
      </w:r>
      <w:r>
        <w:rPr>
          <w:color w:val="231F20"/>
          <w:w w:val="105"/>
        </w:rPr>
        <w:t>đã</w:t>
      </w:r>
      <w:r>
        <w:rPr>
          <w:color w:val="231F20"/>
          <w:spacing w:val="-7"/>
          <w:w w:val="105"/>
        </w:rPr>
        <w:t xml:space="preserve"> </w:t>
      </w:r>
      <w:r>
        <w:rPr>
          <w:color w:val="231F20"/>
          <w:w w:val="105"/>
        </w:rPr>
        <w:t>vẽ</w:t>
      </w:r>
      <w:r>
        <w:rPr>
          <w:color w:val="231F20"/>
          <w:spacing w:val="-7"/>
          <w:w w:val="105"/>
        </w:rPr>
        <w:t xml:space="preserve"> </w:t>
      </w:r>
      <w:r>
        <w:rPr>
          <w:color w:val="231F20"/>
          <w:w w:val="105"/>
        </w:rPr>
        <w:t>thành</w:t>
      </w:r>
      <w:r>
        <w:rPr>
          <w:color w:val="231F20"/>
          <w:spacing w:val="-8"/>
          <w:w w:val="105"/>
        </w:rPr>
        <w:t xml:space="preserve"> </w:t>
      </w:r>
      <w:r>
        <w:rPr>
          <w:color w:val="231F20"/>
          <w:w w:val="105"/>
        </w:rPr>
        <w:t>sơ</w:t>
      </w:r>
      <w:r>
        <w:rPr>
          <w:color w:val="231F20"/>
          <w:spacing w:val="-7"/>
          <w:w w:val="105"/>
        </w:rPr>
        <w:t xml:space="preserve"> </w:t>
      </w:r>
      <w:r>
        <w:rPr>
          <w:color w:val="231F20"/>
          <w:w w:val="105"/>
        </w:rPr>
        <w:t>đồ.</w:t>
      </w:r>
      <w:r>
        <w:rPr>
          <w:color w:val="231F20"/>
          <w:spacing w:val="-7"/>
          <w:w w:val="105"/>
        </w:rPr>
        <w:t xml:space="preserve"> </w:t>
      </w:r>
      <w:r>
        <w:rPr>
          <w:color w:val="231F20"/>
          <w:w w:val="105"/>
        </w:rPr>
        <w:t>Khi</w:t>
      </w:r>
      <w:r>
        <w:rPr>
          <w:color w:val="231F20"/>
          <w:spacing w:val="-8"/>
          <w:w w:val="105"/>
        </w:rPr>
        <w:t xml:space="preserve"> </w:t>
      </w:r>
      <w:r>
        <w:rPr>
          <w:color w:val="231F20"/>
          <w:w w:val="105"/>
        </w:rPr>
        <w:t>đã</w:t>
      </w:r>
      <w:r>
        <w:rPr>
          <w:color w:val="231F20"/>
          <w:spacing w:val="-7"/>
          <w:w w:val="105"/>
        </w:rPr>
        <w:t xml:space="preserve"> </w:t>
      </w:r>
      <w:r>
        <w:rPr>
          <w:color w:val="231F20"/>
          <w:w w:val="105"/>
        </w:rPr>
        <w:t>vẽ</w:t>
      </w:r>
      <w:r>
        <w:rPr>
          <w:color w:val="231F20"/>
          <w:spacing w:val="-7"/>
          <w:w w:val="105"/>
        </w:rPr>
        <w:t xml:space="preserve"> </w:t>
      </w:r>
      <w:r>
        <w:rPr>
          <w:color w:val="231F20"/>
          <w:w w:val="105"/>
        </w:rPr>
        <w:t>được rồi,</w:t>
      </w:r>
      <w:r>
        <w:rPr>
          <w:color w:val="231F20"/>
          <w:spacing w:val="10"/>
          <w:w w:val="105"/>
        </w:rPr>
        <w:t xml:space="preserve"> </w:t>
      </w:r>
      <w:r>
        <w:rPr>
          <w:color w:val="231F20"/>
          <w:w w:val="105"/>
        </w:rPr>
        <w:t>tôi</w:t>
      </w:r>
      <w:r>
        <w:rPr>
          <w:color w:val="231F20"/>
          <w:spacing w:val="10"/>
          <w:w w:val="105"/>
        </w:rPr>
        <w:t xml:space="preserve"> </w:t>
      </w:r>
      <w:r>
        <w:rPr>
          <w:color w:val="231F20"/>
          <w:w w:val="105"/>
        </w:rPr>
        <w:t>cảm</w:t>
      </w:r>
      <w:r>
        <w:rPr>
          <w:color w:val="231F20"/>
          <w:spacing w:val="11"/>
          <w:w w:val="105"/>
        </w:rPr>
        <w:t xml:space="preserve"> </w:t>
      </w:r>
      <w:r>
        <w:rPr>
          <w:color w:val="231F20"/>
          <w:w w:val="105"/>
        </w:rPr>
        <w:t>thấy</w:t>
      </w:r>
      <w:r>
        <w:rPr>
          <w:color w:val="231F20"/>
          <w:spacing w:val="10"/>
          <w:w w:val="105"/>
        </w:rPr>
        <w:t xml:space="preserve"> </w:t>
      </w:r>
      <w:r>
        <w:rPr>
          <w:color w:val="231F20"/>
          <w:w w:val="105"/>
        </w:rPr>
        <w:t>vô</w:t>
      </w:r>
      <w:r>
        <w:rPr>
          <w:color w:val="231F20"/>
          <w:spacing w:val="11"/>
          <w:w w:val="105"/>
        </w:rPr>
        <w:t xml:space="preserve"> </w:t>
      </w:r>
      <w:r>
        <w:rPr>
          <w:color w:val="231F20"/>
          <w:w w:val="105"/>
        </w:rPr>
        <w:t>cùng</w:t>
      </w:r>
      <w:r>
        <w:rPr>
          <w:color w:val="231F20"/>
          <w:spacing w:val="10"/>
          <w:w w:val="105"/>
        </w:rPr>
        <w:t xml:space="preserve"> </w:t>
      </w:r>
      <w:r>
        <w:rPr>
          <w:color w:val="231F20"/>
          <w:w w:val="105"/>
        </w:rPr>
        <w:t>kinh</w:t>
      </w:r>
      <w:r>
        <w:rPr>
          <w:color w:val="231F20"/>
          <w:spacing w:val="10"/>
          <w:w w:val="105"/>
        </w:rPr>
        <w:t xml:space="preserve"> </w:t>
      </w:r>
      <w:r>
        <w:rPr>
          <w:color w:val="231F20"/>
          <w:w w:val="105"/>
        </w:rPr>
        <w:t>ngạc,</w:t>
      </w:r>
      <w:r>
        <w:rPr>
          <w:color w:val="231F20"/>
          <w:spacing w:val="10"/>
          <w:w w:val="105"/>
        </w:rPr>
        <w:t xml:space="preserve"> </w:t>
      </w:r>
      <w:r>
        <w:rPr>
          <w:color w:val="231F20"/>
          <w:w w:val="105"/>
        </w:rPr>
        <w:t>mới</w:t>
      </w:r>
      <w:r>
        <w:rPr>
          <w:color w:val="231F20"/>
          <w:spacing w:val="11"/>
          <w:w w:val="105"/>
        </w:rPr>
        <w:t xml:space="preserve"> </w:t>
      </w:r>
      <w:r>
        <w:rPr>
          <w:color w:val="231F20"/>
          <w:w w:val="105"/>
        </w:rPr>
        <w:t>biết</w:t>
      </w:r>
      <w:r>
        <w:rPr>
          <w:color w:val="231F20"/>
          <w:spacing w:val="10"/>
          <w:w w:val="105"/>
        </w:rPr>
        <w:t xml:space="preserve"> </w:t>
      </w:r>
      <w:r>
        <w:rPr>
          <w:color w:val="231F20"/>
          <w:w w:val="105"/>
        </w:rPr>
        <w:t>được</w:t>
      </w:r>
      <w:r>
        <w:rPr>
          <w:color w:val="231F20"/>
          <w:spacing w:val="11"/>
          <w:w w:val="105"/>
        </w:rPr>
        <w:t xml:space="preserve"> </w:t>
      </w:r>
      <w:r>
        <w:rPr>
          <w:color w:val="231F20"/>
          <w:w w:val="105"/>
        </w:rPr>
        <w:t>cái</w:t>
      </w:r>
      <w:r>
        <w:rPr>
          <w:color w:val="231F20"/>
          <w:spacing w:val="10"/>
          <w:w w:val="105"/>
        </w:rPr>
        <w:t xml:space="preserve"> </w:t>
      </w:r>
      <w:r>
        <w:rPr>
          <w:color w:val="231F20"/>
          <w:spacing w:val="-5"/>
          <w:w w:val="105"/>
        </w:rPr>
        <w:t>hay</w:t>
      </w:r>
    </w:p>
    <w:p w14:paraId="27C0428B" w14:textId="77777777" w:rsidR="00941B9D" w:rsidRDefault="00941B9D">
      <w:pPr>
        <w:spacing w:line="302" w:lineRule="auto"/>
        <w:sectPr w:rsidR="00941B9D">
          <w:pgSz w:w="11060" w:h="15030"/>
          <w:pgMar w:top="1040" w:right="1020" w:bottom="960" w:left="1020" w:header="807" w:footer="767" w:gutter="0"/>
          <w:cols w:space="720"/>
        </w:sectPr>
      </w:pPr>
    </w:p>
    <w:p w14:paraId="15C59994" w14:textId="77777777" w:rsidR="00941B9D" w:rsidRDefault="00941B9D">
      <w:pPr>
        <w:pStyle w:val="BodyText"/>
        <w:spacing w:before="6"/>
        <w:ind w:firstLine="0"/>
        <w:jc w:val="left"/>
        <w:rPr>
          <w:sz w:val="22"/>
        </w:rPr>
      </w:pPr>
    </w:p>
    <w:p w14:paraId="58A17664" w14:textId="77777777" w:rsidR="00941B9D" w:rsidRDefault="00545CF7">
      <w:pPr>
        <w:pStyle w:val="BodyText"/>
        <w:spacing w:before="106" w:line="307" w:lineRule="auto"/>
        <w:ind w:left="113" w:right="393" w:firstLine="0"/>
      </w:pPr>
      <w:r>
        <w:rPr>
          <w:color w:val="231F20"/>
          <w:w w:val="105"/>
        </w:rPr>
        <w:t>trong kinh điển của đạo Phật. Thật sự bái phục sát</w:t>
      </w:r>
      <w:r>
        <w:rPr>
          <w:color w:val="231F20"/>
          <w:w w:val="105"/>
        </w:rPr>
        <w:t xml:space="preserve"> đất. Ngoài</w:t>
      </w:r>
      <w:r>
        <w:rPr>
          <w:color w:val="231F20"/>
          <w:spacing w:val="-14"/>
          <w:w w:val="105"/>
        </w:rPr>
        <w:t xml:space="preserve"> </w:t>
      </w:r>
      <w:r>
        <w:rPr>
          <w:color w:val="231F20"/>
          <w:w w:val="105"/>
        </w:rPr>
        <w:t>những</w:t>
      </w:r>
      <w:r>
        <w:rPr>
          <w:color w:val="231F20"/>
          <w:spacing w:val="-14"/>
          <w:w w:val="105"/>
        </w:rPr>
        <w:t xml:space="preserve"> </w:t>
      </w:r>
      <w:r>
        <w:rPr>
          <w:color w:val="231F20"/>
          <w:w w:val="105"/>
        </w:rPr>
        <w:t>cuốn</w:t>
      </w:r>
      <w:r>
        <w:rPr>
          <w:color w:val="231F20"/>
          <w:spacing w:val="-14"/>
          <w:w w:val="105"/>
        </w:rPr>
        <w:t xml:space="preserve"> </w:t>
      </w:r>
      <w:r>
        <w:rPr>
          <w:color w:val="231F20"/>
          <w:w w:val="105"/>
        </w:rPr>
        <w:t>sách</w:t>
      </w:r>
      <w:r>
        <w:rPr>
          <w:color w:val="231F20"/>
          <w:spacing w:val="-14"/>
          <w:w w:val="105"/>
        </w:rPr>
        <w:t xml:space="preserve"> </w:t>
      </w:r>
      <w:r>
        <w:rPr>
          <w:color w:val="231F20"/>
          <w:w w:val="105"/>
        </w:rPr>
        <w:t>này</w:t>
      </w:r>
      <w:r>
        <w:rPr>
          <w:color w:val="231F20"/>
          <w:spacing w:val="-14"/>
          <w:w w:val="105"/>
        </w:rPr>
        <w:t xml:space="preserve"> </w:t>
      </w:r>
      <w:r>
        <w:rPr>
          <w:color w:val="231F20"/>
          <w:w w:val="105"/>
        </w:rPr>
        <w:t>ra,</w:t>
      </w:r>
      <w:r>
        <w:rPr>
          <w:color w:val="231F20"/>
          <w:spacing w:val="-14"/>
          <w:w w:val="105"/>
        </w:rPr>
        <w:t xml:space="preserve"> </w:t>
      </w:r>
      <w:r>
        <w:rPr>
          <w:color w:val="231F20"/>
          <w:w w:val="105"/>
        </w:rPr>
        <w:t>thầy</w:t>
      </w:r>
      <w:r>
        <w:rPr>
          <w:color w:val="231F20"/>
          <w:spacing w:val="-15"/>
          <w:w w:val="105"/>
        </w:rPr>
        <w:t xml:space="preserve"> </w:t>
      </w:r>
      <w:r>
        <w:rPr>
          <w:color w:val="231F20"/>
          <w:w w:val="105"/>
        </w:rPr>
        <w:t>ấy</w:t>
      </w:r>
      <w:r>
        <w:rPr>
          <w:color w:val="231F20"/>
          <w:spacing w:val="-14"/>
          <w:w w:val="105"/>
        </w:rPr>
        <w:t xml:space="preserve"> </w:t>
      </w:r>
      <w:r>
        <w:rPr>
          <w:color w:val="231F20"/>
          <w:w w:val="105"/>
        </w:rPr>
        <w:t>còn</w:t>
      </w:r>
      <w:r>
        <w:rPr>
          <w:color w:val="231F20"/>
          <w:spacing w:val="-14"/>
          <w:w w:val="105"/>
        </w:rPr>
        <w:t xml:space="preserve"> </w:t>
      </w:r>
      <w:r>
        <w:rPr>
          <w:color w:val="231F20"/>
          <w:w w:val="105"/>
        </w:rPr>
        <w:t>bảo</w:t>
      </w:r>
      <w:r>
        <w:rPr>
          <w:color w:val="231F20"/>
          <w:spacing w:val="-12"/>
          <w:w w:val="105"/>
        </w:rPr>
        <w:t xml:space="preserve"> </w:t>
      </w:r>
      <w:r>
        <w:rPr>
          <w:color w:val="231F20"/>
          <w:w w:val="105"/>
        </w:rPr>
        <w:t>tôi</w:t>
      </w:r>
      <w:r>
        <w:rPr>
          <w:color w:val="231F20"/>
          <w:spacing w:val="-14"/>
          <w:w w:val="105"/>
        </w:rPr>
        <w:t xml:space="preserve"> </w:t>
      </w:r>
      <w:r>
        <w:rPr>
          <w:color w:val="231F20"/>
          <w:w w:val="105"/>
        </w:rPr>
        <w:t>đọc</w:t>
      </w:r>
      <w:r>
        <w:rPr>
          <w:color w:val="231F20"/>
          <w:spacing w:val="-14"/>
          <w:w w:val="105"/>
        </w:rPr>
        <w:t xml:space="preserve"> </w:t>
      </w:r>
      <w:r>
        <w:rPr>
          <w:color w:val="231F20"/>
          <w:w w:val="105"/>
        </w:rPr>
        <w:t xml:space="preserve">cuốn </w:t>
      </w:r>
      <w:r>
        <w:rPr>
          <w:i/>
          <w:color w:val="231F20"/>
          <w:w w:val="105"/>
        </w:rPr>
        <w:t>Ấn</w:t>
      </w:r>
      <w:r>
        <w:rPr>
          <w:i/>
          <w:color w:val="231F20"/>
          <w:spacing w:val="-8"/>
          <w:w w:val="105"/>
        </w:rPr>
        <w:t xml:space="preserve"> </w:t>
      </w:r>
      <w:r>
        <w:rPr>
          <w:i/>
          <w:color w:val="231F20"/>
          <w:w w:val="105"/>
        </w:rPr>
        <w:t>Quang</w:t>
      </w:r>
      <w:r>
        <w:rPr>
          <w:i/>
          <w:color w:val="231F20"/>
          <w:spacing w:val="-8"/>
          <w:w w:val="105"/>
        </w:rPr>
        <w:t xml:space="preserve"> </w:t>
      </w:r>
      <w:r>
        <w:rPr>
          <w:i/>
          <w:color w:val="231F20"/>
          <w:w w:val="105"/>
        </w:rPr>
        <w:t>Đại</w:t>
      </w:r>
      <w:r>
        <w:rPr>
          <w:i/>
          <w:color w:val="231F20"/>
          <w:spacing w:val="-8"/>
          <w:w w:val="105"/>
        </w:rPr>
        <w:t xml:space="preserve"> </w:t>
      </w:r>
      <w:r>
        <w:rPr>
          <w:i/>
          <w:color w:val="231F20"/>
          <w:w w:val="105"/>
        </w:rPr>
        <w:t>sư</w:t>
      </w:r>
      <w:r>
        <w:rPr>
          <w:i/>
          <w:color w:val="231F20"/>
          <w:spacing w:val="-8"/>
          <w:w w:val="105"/>
        </w:rPr>
        <w:t xml:space="preserve"> </w:t>
      </w:r>
      <w:r>
        <w:rPr>
          <w:i/>
          <w:color w:val="231F20"/>
          <w:w w:val="105"/>
        </w:rPr>
        <w:t>Văn</w:t>
      </w:r>
      <w:r>
        <w:rPr>
          <w:i/>
          <w:color w:val="231F20"/>
          <w:spacing w:val="-8"/>
          <w:w w:val="105"/>
        </w:rPr>
        <w:t xml:space="preserve"> </w:t>
      </w:r>
      <w:r>
        <w:rPr>
          <w:i/>
          <w:color w:val="231F20"/>
          <w:w w:val="105"/>
        </w:rPr>
        <w:t>Sao</w:t>
      </w:r>
      <w:r>
        <w:rPr>
          <w:color w:val="231F20"/>
          <w:w w:val="105"/>
        </w:rPr>
        <w:t>.</w:t>
      </w:r>
      <w:r>
        <w:rPr>
          <w:color w:val="231F20"/>
          <w:spacing w:val="-8"/>
          <w:w w:val="105"/>
        </w:rPr>
        <w:t xml:space="preserve"> </w:t>
      </w:r>
      <w:r>
        <w:rPr>
          <w:color w:val="231F20"/>
          <w:w w:val="105"/>
        </w:rPr>
        <w:t>Đó</w:t>
      </w:r>
      <w:r>
        <w:rPr>
          <w:color w:val="231F20"/>
          <w:spacing w:val="-8"/>
          <w:w w:val="105"/>
        </w:rPr>
        <w:t xml:space="preserve"> </w:t>
      </w:r>
      <w:r>
        <w:rPr>
          <w:color w:val="231F20"/>
          <w:w w:val="105"/>
        </w:rPr>
        <w:t>là</w:t>
      </w:r>
      <w:r>
        <w:rPr>
          <w:color w:val="231F20"/>
          <w:spacing w:val="-8"/>
          <w:w w:val="105"/>
        </w:rPr>
        <w:t xml:space="preserve"> </w:t>
      </w:r>
      <w:r>
        <w:rPr>
          <w:color w:val="231F20"/>
          <w:w w:val="105"/>
        </w:rPr>
        <w:t>thời</w:t>
      </w:r>
      <w:r>
        <w:rPr>
          <w:color w:val="231F20"/>
          <w:spacing w:val="-8"/>
          <w:w w:val="105"/>
        </w:rPr>
        <w:t xml:space="preserve"> </w:t>
      </w:r>
      <w:r>
        <w:rPr>
          <w:color w:val="231F20"/>
          <w:w w:val="105"/>
        </w:rPr>
        <w:t>khóa</w:t>
      </w:r>
      <w:r>
        <w:rPr>
          <w:color w:val="231F20"/>
          <w:spacing w:val="-8"/>
          <w:w w:val="105"/>
        </w:rPr>
        <w:t xml:space="preserve"> </w:t>
      </w:r>
      <w:r>
        <w:rPr>
          <w:color w:val="231F20"/>
          <w:w w:val="105"/>
        </w:rPr>
        <w:t>nửa</w:t>
      </w:r>
      <w:r>
        <w:rPr>
          <w:color w:val="231F20"/>
          <w:spacing w:val="-8"/>
          <w:w w:val="105"/>
        </w:rPr>
        <w:t xml:space="preserve"> </w:t>
      </w:r>
      <w:r>
        <w:rPr>
          <w:color w:val="231F20"/>
          <w:w w:val="105"/>
        </w:rPr>
        <w:t>năm</w:t>
      </w:r>
      <w:r>
        <w:rPr>
          <w:color w:val="231F20"/>
          <w:spacing w:val="-8"/>
          <w:w w:val="105"/>
        </w:rPr>
        <w:t xml:space="preserve"> </w:t>
      </w:r>
      <w:r>
        <w:rPr>
          <w:color w:val="231F20"/>
          <w:w w:val="105"/>
        </w:rPr>
        <w:t>của</w:t>
      </w:r>
      <w:r>
        <w:rPr>
          <w:color w:val="231F20"/>
          <w:spacing w:val="-8"/>
          <w:w w:val="105"/>
        </w:rPr>
        <w:t xml:space="preserve"> </w:t>
      </w:r>
      <w:r>
        <w:rPr>
          <w:color w:val="231F20"/>
          <w:w w:val="105"/>
        </w:rPr>
        <w:t>tôi ở</w:t>
      </w:r>
      <w:r>
        <w:rPr>
          <w:color w:val="231F20"/>
          <w:spacing w:val="-9"/>
          <w:w w:val="105"/>
        </w:rPr>
        <w:t xml:space="preserve"> </w:t>
      </w:r>
      <w:r>
        <w:rPr>
          <w:color w:val="231F20"/>
          <w:w w:val="105"/>
        </w:rPr>
        <w:t>trên</w:t>
      </w:r>
      <w:r>
        <w:rPr>
          <w:color w:val="231F20"/>
          <w:spacing w:val="-9"/>
          <w:w w:val="105"/>
        </w:rPr>
        <w:t xml:space="preserve"> </w:t>
      </w:r>
      <w:r>
        <w:rPr>
          <w:color w:val="231F20"/>
          <w:w w:val="105"/>
        </w:rPr>
        <w:t>núi.</w:t>
      </w:r>
      <w:r>
        <w:rPr>
          <w:color w:val="231F20"/>
          <w:spacing w:val="-9"/>
          <w:w w:val="105"/>
        </w:rPr>
        <w:t xml:space="preserve"> </w:t>
      </w:r>
      <w:r>
        <w:rPr>
          <w:color w:val="231F20"/>
          <w:w w:val="105"/>
        </w:rPr>
        <w:t>Có</w:t>
      </w:r>
      <w:r>
        <w:rPr>
          <w:color w:val="231F20"/>
          <w:spacing w:val="-9"/>
          <w:w w:val="105"/>
        </w:rPr>
        <w:t xml:space="preserve"> </w:t>
      </w:r>
      <w:r>
        <w:rPr>
          <w:color w:val="231F20"/>
          <w:w w:val="105"/>
        </w:rPr>
        <w:t>nền</w:t>
      </w:r>
      <w:r>
        <w:rPr>
          <w:color w:val="231F20"/>
          <w:spacing w:val="-9"/>
          <w:w w:val="105"/>
        </w:rPr>
        <w:t xml:space="preserve"> </w:t>
      </w:r>
      <w:r>
        <w:rPr>
          <w:color w:val="231F20"/>
          <w:w w:val="105"/>
        </w:rPr>
        <w:t>tảng</w:t>
      </w:r>
      <w:r>
        <w:rPr>
          <w:color w:val="231F20"/>
          <w:spacing w:val="-9"/>
          <w:w w:val="105"/>
        </w:rPr>
        <w:t xml:space="preserve"> </w:t>
      </w:r>
      <w:r>
        <w:rPr>
          <w:color w:val="231F20"/>
          <w:w w:val="105"/>
        </w:rPr>
        <w:t>này</w:t>
      </w:r>
      <w:r>
        <w:rPr>
          <w:color w:val="231F20"/>
          <w:spacing w:val="-9"/>
          <w:w w:val="105"/>
        </w:rPr>
        <w:t xml:space="preserve"> </w:t>
      </w:r>
      <w:r>
        <w:rPr>
          <w:color w:val="231F20"/>
          <w:w w:val="105"/>
        </w:rPr>
        <w:t>rồi,</w:t>
      </w:r>
      <w:r>
        <w:rPr>
          <w:color w:val="231F20"/>
          <w:spacing w:val="-9"/>
          <w:w w:val="105"/>
        </w:rPr>
        <w:t xml:space="preserve"> </w:t>
      </w:r>
      <w:r>
        <w:rPr>
          <w:color w:val="231F20"/>
          <w:w w:val="105"/>
        </w:rPr>
        <w:t>tôi</w:t>
      </w:r>
      <w:r>
        <w:rPr>
          <w:color w:val="231F20"/>
          <w:spacing w:val="-9"/>
          <w:w w:val="105"/>
        </w:rPr>
        <w:t xml:space="preserve"> </w:t>
      </w:r>
      <w:r>
        <w:rPr>
          <w:color w:val="231F20"/>
          <w:w w:val="105"/>
        </w:rPr>
        <w:t>đến</w:t>
      </w:r>
      <w:r>
        <w:rPr>
          <w:color w:val="231F20"/>
          <w:spacing w:val="-9"/>
          <w:w w:val="105"/>
        </w:rPr>
        <w:t xml:space="preserve"> </w:t>
      </w:r>
      <w:r>
        <w:rPr>
          <w:color w:val="231F20"/>
          <w:w w:val="105"/>
        </w:rPr>
        <w:t>Đài</w:t>
      </w:r>
      <w:r>
        <w:rPr>
          <w:color w:val="231F20"/>
          <w:spacing w:val="-9"/>
          <w:w w:val="105"/>
        </w:rPr>
        <w:t xml:space="preserve"> </w:t>
      </w:r>
      <w:r>
        <w:rPr>
          <w:color w:val="231F20"/>
          <w:w w:val="105"/>
        </w:rPr>
        <w:t>Trung</w:t>
      </w:r>
      <w:r>
        <w:rPr>
          <w:color w:val="231F20"/>
          <w:spacing w:val="-8"/>
          <w:w w:val="105"/>
        </w:rPr>
        <w:t xml:space="preserve"> </w:t>
      </w:r>
      <w:r>
        <w:rPr>
          <w:color w:val="231F20"/>
          <w:w w:val="105"/>
        </w:rPr>
        <w:t>học</w:t>
      </w:r>
      <w:r>
        <w:rPr>
          <w:color w:val="231F20"/>
          <w:spacing w:val="-9"/>
          <w:w w:val="105"/>
        </w:rPr>
        <w:t xml:space="preserve"> </w:t>
      </w:r>
      <w:r>
        <w:rPr>
          <w:color w:val="231F20"/>
          <w:w w:val="105"/>
        </w:rPr>
        <w:t>giảng kinh,</w:t>
      </w:r>
      <w:r>
        <w:rPr>
          <w:color w:val="231F20"/>
          <w:spacing w:val="-3"/>
          <w:w w:val="105"/>
        </w:rPr>
        <w:t xml:space="preserve"> </w:t>
      </w:r>
      <w:r>
        <w:rPr>
          <w:color w:val="231F20"/>
          <w:w w:val="105"/>
        </w:rPr>
        <w:t>không</w:t>
      </w:r>
      <w:r>
        <w:rPr>
          <w:color w:val="231F20"/>
          <w:spacing w:val="-3"/>
          <w:w w:val="105"/>
        </w:rPr>
        <w:t xml:space="preserve"> </w:t>
      </w:r>
      <w:r>
        <w:rPr>
          <w:color w:val="231F20"/>
          <w:w w:val="105"/>
        </w:rPr>
        <w:t>bỏ</w:t>
      </w:r>
      <w:r>
        <w:rPr>
          <w:color w:val="231F20"/>
          <w:spacing w:val="-3"/>
          <w:w w:val="105"/>
        </w:rPr>
        <w:t xml:space="preserve"> </w:t>
      </w:r>
      <w:r>
        <w:rPr>
          <w:color w:val="231F20"/>
          <w:w w:val="105"/>
        </w:rPr>
        <w:t>phí</w:t>
      </w:r>
      <w:r>
        <w:rPr>
          <w:color w:val="231F20"/>
          <w:spacing w:val="-3"/>
          <w:w w:val="105"/>
        </w:rPr>
        <w:t xml:space="preserve"> </w:t>
      </w:r>
      <w:r>
        <w:rPr>
          <w:color w:val="231F20"/>
          <w:w w:val="105"/>
        </w:rPr>
        <w:t>thời</w:t>
      </w:r>
      <w:r>
        <w:rPr>
          <w:color w:val="231F20"/>
          <w:spacing w:val="-3"/>
          <w:w w:val="105"/>
        </w:rPr>
        <w:t xml:space="preserve"> </w:t>
      </w:r>
      <w:r>
        <w:rPr>
          <w:color w:val="231F20"/>
          <w:w w:val="105"/>
        </w:rPr>
        <w:t>gian,</w:t>
      </w:r>
      <w:r>
        <w:rPr>
          <w:color w:val="231F20"/>
          <w:spacing w:val="-3"/>
          <w:w w:val="105"/>
        </w:rPr>
        <w:t xml:space="preserve"> </w:t>
      </w:r>
      <w:r>
        <w:rPr>
          <w:color w:val="231F20"/>
          <w:w w:val="105"/>
        </w:rPr>
        <w:t>phải</w:t>
      </w:r>
      <w:r>
        <w:rPr>
          <w:color w:val="231F20"/>
          <w:spacing w:val="-3"/>
          <w:w w:val="105"/>
        </w:rPr>
        <w:t xml:space="preserve"> </w:t>
      </w:r>
      <w:r>
        <w:rPr>
          <w:color w:val="231F20"/>
          <w:w w:val="105"/>
        </w:rPr>
        <w:t>nhập</w:t>
      </w:r>
      <w:r>
        <w:rPr>
          <w:color w:val="231F20"/>
          <w:spacing w:val="-3"/>
          <w:w w:val="105"/>
        </w:rPr>
        <w:t xml:space="preserve"> </w:t>
      </w:r>
      <w:r>
        <w:rPr>
          <w:color w:val="231F20"/>
          <w:w w:val="105"/>
        </w:rPr>
        <w:t>môn</w:t>
      </w:r>
      <w:r>
        <w:rPr>
          <w:color w:val="231F20"/>
          <w:spacing w:val="-3"/>
          <w:w w:val="105"/>
        </w:rPr>
        <w:t xml:space="preserve"> </w:t>
      </w:r>
      <w:r>
        <w:rPr>
          <w:color w:val="231F20"/>
          <w:w w:val="105"/>
        </w:rPr>
        <w:t>từ</w:t>
      </w:r>
      <w:r>
        <w:rPr>
          <w:color w:val="231F20"/>
          <w:spacing w:val="-3"/>
          <w:w w:val="105"/>
        </w:rPr>
        <w:t xml:space="preserve"> </w:t>
      </w:r>
      <w:r>
        <w:rPr>
          <w:color w:val="231F20"/>
          <w:w w:val="105"/>
        </w:rPr>
        <w:t>chỗ</w:t>
      </w:r>
      <w:r>
        <w:rPr>
          <w:color w:val="231F20"/>
          <w:spacing w:val="-3"/>
          <w:w w:val="105"/>
        </w:rPr>
        <w:t xml:space="preserve"> </w:t>
      </w:r>
      <w:r>
        <w:rPr>
          <w:color w:val="231F20"/>
          <w:w w:val="105"/>
        </w:rPr>
        <w:t>đó,</w:t>
      </w:r>
      <w:r>
        <w:rPr>
          <w:color w:val="231F20"/>
          <w:spacing w:val="-3"/>
          <w:w w:val="105"/>
        </w:rPr>
        <w:t xml:space="preserve"> </w:t>
      </w:r>
      <w:r>
        <w:rPr>
          <w:color w:val="231F20"/>
          <w:w w:val="105"/>
        </w:rPr>
        <w:t>tiếp nhận sự huấn luyện cơ bản.</w:t>
      </w:r>
    </w:p>
    <w:p w14:paraId="4547B9F0" w14:textId="77777777" w:rsidR="00941B9D" w:rsidRDefault="00545CF7">
      <w:pPr>
        <w:pStyle w:val="BodyText"/>
        <w:spacing w:before="139" w:line="307" w:lineRule="auto"/>
        <w:ind w:left="113" w:right="395"/>
      </w:pPr>
      <w:r>
        <w:rPr>
          <w:color w:val="231F20"/>
          <w:w w:val="105"/>
        </w:rPr>
        <w:t>Ngày</w:t>
      </w:r>
      <w:r>
        <w:rPr>
          <w:color w:val="231F20"/>
          <w:spacing w:val="-11"/>
          <w:w w:val="105"/>
        </w:rPr>
        <w:t xml:space="preserve"> </w:t>
      </w:r>
      <w:r>
        <w:rPr>
          <w:color w:val="231F20"/>
          <w:w w:val="105"/>
        </w:rPr>
        <w:t>nay,</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có</w:t>
      </w:r>
      <w:r>
        <w:rPr>
          <w:color w:val="231F20"/>
          <w:spacing w:val="-11"/>
          <w:w w:val="105"/>
        </w:rPr>
        <w:t xml:space="preserve"> </w:t>
      </w:r>
      <w:r>
        <w:rPr>
          <w:color w:val="231F20"/>
          <w:w w:val="105"/>
        </w:rPr>
        <w:t>môi</w:t>
      </w:r>
      <w:r>
        <w:rPr>
          <w:color w:val="231F20"/>
          <w:spacing w:val="-11"/>
          <w:w w:val="105"/>
        </w:rPr>
        <w:t xml:space="preserve"> </w:t>
      </w:r>
      <w:r>
        <w:rPr>
          <w:color w:val="231F20"/>
          <w:w w:val="105"/>
        </w:rPr>
        <w:t>trường</w:t>
      </w:r>
      <w:r>
        <w:rPr>
          <w:color w:val="231F20"/>
          <w:spacing w:val="-11"/>
          <w:w w:val="105"/>
        </w:rPr>
        <w:t xml:space="preserve"> </w:t>
      </w:r>
      <w:r>
        <w:rPr>
          <w:color w:val="231F20"/>
          <w:w w:val="105"/>
        </w:rPr>
        <w:t>tốt</w:t>
      </w:r>
      <w:r>
        <w:rPr>
          <w:color w:val="231F20"/>
          <w:spacing w:val="-11"/>
          <w:w w:val="105"/>
        </w:rPr>
        <w:t xml:space="preserve"> </w:t>
      </w:r>
      <w:r>
        <w:rPr>
          <w:color w:val="231F20"/>
          <w:w w:val="105"/>
        </w:rPr>
        <w:t>như</w:t>
      </w:r>
      <w:r>
        <w:rPr>
          <w:color w:val="231F20"/>
          <w:spacing w:val="-11"/>
          <w:w w:val="105"/>
        </w:rPr>
        <w:t xml:space="preserve"> </w:t>
      </w:r>
      <w:r>
        <w:rPr>
          <w:color w:val="231F20"/>
          <w:w w:val="105"/>
        </w:rPr>
        <w:t>thế</w:t>
      </w:r>
      <w:r>
        <w:rPr>
          <w:color w:val="231F20"/>
          <w:spacing w:val="-11"/>
          <w:w w:val="105"/>
        </w:rPr>
        <w:t xml:space="preserve"> </w:t>
      </w:r>
      <w:r>
        <w:rPr>
          <w:color w:val="231F20"/>
          <w:w w:val="105"/>
        </w:rPr>
        <w:t>này,</w:t>
      </w:r>
      <w:r>
        <w:rPr>
          <w:color w:val="231F20"/>
          <w:spacing w:val="-11"/>
          <w:w w:val="105"/>
        </w:rPr>
        <w:t xml:space="preserve"> </w:t>
      </w:r>
      <w:r>
        <w:rPr>
          <w:color w:val="231F20"/>
          <w:w w:val="105"/>
        </w:rPr>
        <w:t>vì</w:t>
      </w:r>
      <w:r>
        <w:rPr>
          <w:color w:val="231F20"/>
          <w:spacing w:val="-11"/>
          <w:w w:val="105"/>
        </w:rPr>
        <w:t xml:space="preserve"> </w:t>
      </w:r>
      <w:r>
        <w:rPr>
          <w:color w:val="231F20"/>
          <w:w w:val="105"/>
        </w:rPr>
        <w:t>sao sự tu học không tiến bộ? Nguyên nhân ở chỗ mọi người không</w:t>
      </w:r>
      <w:r>
        <w:rPr>
          <w:color w:val="231F20"/>
          <w:spacing w:val="-7"/>
          <w:w w:val="105"/>
        </w:rPr>
        <w:t xml:space="preserve"> </w:t>
      </w:r>
      <w:r>
        <w:rPr>
          <w:color w:val="231F20"/>
          <w:w w:val="105"/>
        </w:rPr>
        <w:t>nghiêm</w:t>
      </w:r>
      <w:r>
        <w:rPr>
          <w:color w:val="231F20"/>
          <w:spacing w:val="-7"/>
          <w:w w:val="105"/>
        </w:rPr>
        <w:t xml:space="preserve"> </w:t>
      </w:r>
      <w:r>
        <w:rPr>
          <w:color w:val="231F20"/>
          <w:w w:val="105"/>
        </w:rPr>
        <w:t>chỉnh</w:t>
      </w:r>
      <w:r>
        <w:rPr>
          <w:color w:val="231F20"/>
          <w:spacing w:val="-7"/>
          <w:w w:val="105"/>
        </w:rPr>
        <w:t xml:space="preserve"> </w:t>
      </w:r>
      <w:r>
        <w:rPr>
          <w:color w:val="231F20"/>
          <w:w w:val="105"/>
        </w:rPr>
        <w:t>lễ</w:t>
      </w:r>
      <w:r>
        <w:rPr>
          <w:color w:val="231F20"/>
          <w:spacing w:val="-7"/>
          <w:w w:val="105"/>
        </w:rPr>
        <w:t xml:space="preserve"> </w:t>
      </w:r>
      <w:r>
        <w:rPr>
          <w:color w:val="231F20"/>
          <w:w w:val="105"/>
        </w:rPr>
        <w:t>sám</w:t>
      </w:r>
      <w:r>
        <w:rPr>
          <w:color w:val="231F20"/>
          <w:spacing w:val="-6"/>
          <w:w w:val="105"/>
        </w:rPr>
        <w:t xml:space="preserve"> </w:t>
      </w:r>
      <w:r>
        <w:rPr>
          <w:color w:val="231F20"/>
          <w:w w:val="105"/>
        </w:rPr>
        <w:t>diệt</w:t>
      </w:r>
      <w:r>
        <w:rPr>
          <w:color w:val="231F20"/>
          <w:spacing w:val="-7"/>
          <w:w w:val="105"/>
        </w:rPr>
        <w:t xml:space="preserve"> </w:t>
      </w:r>
      <w:r>
        <w:rPr>
          <w:color w:val="231F20"/>
          <w:w w:val="105"/>
        </w:rPr>
        <w:t>tội.</w:t>
      </w:r>
      <w:r>
        <w:rPr>
          <w:color w:val="231F20"/>
          <w:spacing w:val="-7"/>
          <w:w w:val="105"/>
        </w:rPr>
        <w:t xml:space="preserve"> </w:t>
      </w:r>
      <w:r>
        <w:rPr>
          <w:color w:val="231F20"/>
          <w:w w:val="105"/>
        </w:rPr>
        <w:t>Nếu</w:t>
      </w:r>
      <w:r>
        <w:rPr>
          <w:color w:val="231F20"/>
          <w:spacing w:val="-7"/>
          <w:w w:val="105"/>
        </w:rPr>
        <w:t xml:space="preserve"> </w:t>
      </w:r>
      <w:r>
        <w:rPr>
          <w:color w:val="231F20"/>
          <w:w w:val="105"/>
        </w:rPr>
        <w:t>như</w:t>
      </w:r>
      <w:r>
        <w:rPr>
          <w:color w:val="231F20"/>
          <w:spacing w:val="-7"/>
          <w:w w:val="105"/>
        </w:rPr>
        <w:t xml:space="preserve"> </w:t>
      </w:r>
      <w:r>
        <w:rPr>
          <w:color w:val="231F20"/>
          <w:w w:val="105"/>
        </w:rPr>
        <w:t>bắt</w:t>
      </w:r>
      <w:r>
        <w:rPr>
          <w:color w:val="231F20"/>
          <w:spacing w:val="-7"/>
          <w:w w:val="105"/>
        </w:rPr>
        <w:t xml:space="preserve"> </w:t>
      </w:r>
      <w:r>
        <w:rPr>
          <w:color w:val="231F20"/>
          <w:w w:val="105"/>
        </w:rPr>
        <w:t>đầu</w:t>
      </w:r>
      <w:r>
        <w:rPr>
          <w:color w:val="231F20"/>
          <w:spacing w:val="-6"/>
          <w:w w:val="105"/>
        </w:rPr>
        <w:t xml:space="preserve"> </w:t>
      </w:r>
      <w:r>
        <w:rPr>
          <w:color w:val="231F20"/>
          <w:w w:val="105"/>
        </w:rPr>
        <w:t>hạ</w:t>
      </w:r>
      <w:r>
        <w:rPr>
          <w:color w:val="231F20"/>
          <w:spacing w:val="-7"/>
          <w:w w:val="105"/>
        </w:rPr>
        <w:t xml:space="preserve"> </w:t>
      </w:r>
      <w:r>
        <w:rPr>
          <w:color w:val="231F20"/>
          <w:w w:val="105"/>
        </w:rPr>
        <w:t>thủ công</w:t>
      </w:r>
      <w:r>
        <w:rPr>
          <w:color w:val="231F20"/>
          <w:spacing w:val="-18"/>
          <w:w w:val="105"/>
        </w:rPr>
        <w:t xml:space="preserve"> </w:t>
      </w:r>
      <w:r>
        <w:rPr>
          <w:color w:val="231F20"/>
          <w:w w:val="105"/>
        </w:rPr>
        <w:t>phu</w:t>
      </w:r>
      <w:r>
        <w:rPr>
          <w:color w:val="231F20"/>
          <w:spacing w:val="-18"/>
          <w:w w:val="105"/>
        </w:rPr>
        <w:t xml:space="preserve"> </w:t>
      </w:r>
      <w:r>
        <w:rPr>
          <w:color w:val="231F20"/>
          <w:w w:val="105"/>
        </w:rPr>
        <w:t>từ</w:t>
      </w:r>
      <w:r>
        <w:rPr>
          <w:color w:val="231F20"/>
          <w:spacing w:val="-18"/>
          <w:w w:val="105"/>
        </w:rPr>
        <w:t xml:space="preserve"> </w:t>
      </w:r>
      <w:r>
        <w:rPr>
          <w:color w:val="231F20"/>
          <w:w w:val="105"/>
        </w:rPr>
        <w:t>chỗ</w:t>
      </w:r>
      <w:r>
        <w:rPr>
          <w:color w:val="231F20"/>
          <w:spacing w:val="-18"/>
          <w:w w:val="105"/>
        </w:rPr>
        <w:t xml:space="preserve"> </w:t>
      </w:r>
      <w:r>
        <w:rPr>
          <w:color w:val="231F20"/>
          <w:w w:val="105"/>
        </w:rPr>
        <w:t>này,</w:t>
      </w:r>
      <w:r>
        <w:rPr>
          <w:color w:val="231F20"/>
          <w:spacing w:val="-18"/>
          <w:w w:val="105"/>
        </w:rPr>
        <w:t xml:space="preserve"> </w:t>
      </w:r>
      <w:r>
        <w:rPr>
          <w:color w:val="231F20"/>
          <w:w w:val="105"/>
        </w:rPr>
        <w:t>thì</w:t>
      </w:r>
      <w:r>
        <w:rPr>
          <w:color w:val="231F20"/>
          <w:spacing w:val="-18"/>
          <w:w w:val="105"/>
        </w:rPr>
        <w:t xml:space="preserve"> </w:t>
      </w:r>
      <w:r>
        <w:rPr>
          <w:color w:val="231F20"/>
          <w:w w:val="105"/>
        </w:rPr>
        <w:t>tình</w:t>
      </w:r>
      <w:r>
        <w:rPr>
          <w:color w:val="231F20"/>
          <w:spacing w:val="-18"/>
          <w:w w:val="105"/>
        </w:rPr>
        <w:t xml:space="preserve"> </w:t>
      </w:r>
      <w:r>
        <w:rPr>
          <w:color w:val="231F20"/>
          <w:w w:val="105"/>
        </w:rPr>
        <w:t>hình</w:t>
      </w:r>
      <w:r>
        <w:rPr>
          <w:color w:val="231F20"/>
          <w:spacing w:val="-18"/>
          <w:w w:val="105"/>
        </w:rPr>
        <w:t xml:space="preserve"> </w:t>
      </w:r>
      <w:r>
        <w:rPr>
          <w:color w:val="231F20"/>
          <w:w w:val="105"/>
        </w:rPr>
        <w:t>sẽ</w:t>
      </w:r>
      <w:r>
        <w:rPr>
          <w:color w:val="231F20"/>
          <w:spacing w:val="-18"/>
          <w:w w:val="105"/>
        </w:rPr>
        <w:t xml:space="preserve"> </w:t>
      </w:r>
      <w:r>
        <w:rPr>
          <w:color w:val="231F20"/>
          <w:w w:val="105"/>
        </w:rPr>
        <w:t>khác</w:t>
      </w:r>
      <w:r>
        <w:rPr>
          <w:color w:val="231F20"/>
          <w:spacing w:val="-18"/>
          <w:w w:val="105"/>
        </w:rPr>
        <w:t xml:space="preserve"> </w:t>
      </w:r>
      <w:r>
        <w:rPr>
          <w:color w:val="231F20"/>
          <w:w w:val="105"/>
        </w:rPr>
        <w:t>rồi.</w:t>
      </w:r>
      <w:r>
        <w:rPr>
          <w:color w:val="231F20"/>
          <w:spacing w:val="-18"/>
          <w:w w:val="105"/>
        </w:rPr>
        <w:t xml:space="preserve"> </w:t>
      </w:r>
      <w:r>
        <w:rPr>
          <w:color w:val="231F20"/>
          <w:w w:val="105"/>
        </w:rPr>
        <w:t>Nghiêm</w:t>
      </w:r>
      <w:r>
        <w:rPr>
          <w:color w:val="231F20"/>
          <w:spacing w:val="-18"/>
          <w:w w:val="105"/>
        </w:rPr>
        <w:t xml:space="preserve"> </w:t>
      </w:r>
      <w:r>
        <w:rPr>
          <w:color w:val="231F20"/>
          <w:w w:val="105"/>
        </w:rPr>
        <w:t>chỉnh tu</w:t>
      </w:r>
      <w:r>
        <w:rPr>
          <w:color w:val="231F20"/>
          <w:spacing w:val="-4"/>
          <w:w w:val="105"/>
        </w:rPr>
        <w:t xml:space="preserve"> </w:t>
      </w:r>
      <w:r>
        <w:rPr>
          <w:color w:val="231F20"/>
          <w:w w:val="105"/>
        </w:rPr>
        <w:t>tập,</w:t>
      </w:r>
      <w:r>
        <w:rPr>
          <w:color w:val="231F20"/>
          <w:spacing w:val="-4"/>
          <w:w w:val="105"/>
        </w:rPr>
        <w:t xml:space="preserve"> </w:t>
      </w:r>
      <w:r>
        <w:rPr>
          <w:color w:val="231F20"/>
          <w:w w:val="105"/>
        </w:rPr>
        <w:t>một</w:t>
      </w:r>
      <w:r>
        <w:rPr>
          <w:color w:val="231F20"/>
          <w:spacing w:val="-5"/>
          <w:w w:val="105"/>
        </w:rPr>
        <w:t xml:space="preserve"> </w:t>
      </w:r>
      <w:r>
        <w:rPr>
          <w:color w:val="231F20"/>
          <w:w w:val="105"/>
        </w:rPr>
        <w:t>ngày</w:t>
      </w:r>
      <w:r>
        <w:rPr>
          <w:color w:val="231F20"/>
          <w:spacing w:val="-4"/>
          <w:w w:val="105"/>
        </w:rPr>
        <w:t xml:space="preserve"> </w:t>
      </w:r>
      <w:r>
        <w:rPr>
          <w:color w:val="231F20"/>
          <w:w w:val="105"/>
        </w:rPr>
        <w:t>tám</w:t>
      </w:r>
      <w:r>
        <w:rPr>
          <w:color w:val="231F20"/>
          <w:spacing w:val="-4"/>
          <w:w w:val="105"/>
        </w:rPr>
        <w:t xml:space="preserve"> </w:t>
      </w:r>
      <w:r>
        <w:rPr>
          <w:color w:val="231F20"/>
          <w:w w:val="105"/>
        </w:rPr>
        <w:t>trăm</w:t>
      </w:r>
      <w:r>
        <w:rPr>
          <w:color w:val="231F20"/>
          <w:spacing w:val="-4"/>
          <w:w w:val="105"/>
        </w:rPr>
        <w:t xml:space="preserve"> </w:t>
      </w:r>
      <w:r>
        <w:rPr>
          <w:color w:val="231F20"/>
          <w:w w:val="105"/>
        </w:rPr>
        <w:t>lạy</w:t>
      </w:r>
      <w:r>
        <w:rPr>
          <w:color w:val="231F20"/>
          <w:spacing w:val="-4"/>
          <w:w w:val="105"/>
        </w:rPr>
        <w:t xml:space="preserve"> </w:t>
      </w:r>
      <w:r>
        <w:rPr>
          <w:color w:val="231F20"/>
          <w:w w:val="105"/>
        </w:rPr>
        <w:t>là</w:t>
      </w:r>
      <w:r>
        <w:rPr>
          <w:color w:val="231F20"/>
          <w:spacing w:val="-4"/>
          <w:w w:val="105"/>
        </w:rPr>
        <w:t xml:space="preserve"> </w:t>
      </w:r>
      <w:r>
        <w:rPr>
          <w:color w:val="231F20"/>
          <w:w w:val="105"/>
        </w:rPr>
        <w:t>ít</w:t>
      </w:r>
      <w:r>
        <w:rPr>
          <w:color w:val="231F20"/>
          <w:spacing w:val="-5"/>
          <w:w w:val="105"/>
        </w:rPr>
        <w:t xml:space="preserve"> </w:t>
      </w:r>
      <w:r>
        <w:rPr>
          <w:color w:val="231F20"/>
          <w:w w:val="105"/>
        </w:rPr>
        <w:t>nhất.</w:t>
      </w:r>
      <w:r>
        <w:rPr>
          <w:color w:val="231F20"/>
          <w:spacing w:val="-4"/>
          <w:w w:val="105"/>
        </w:rPr>
        <w:t xml:space="preserve"> </w:t>
      </w:r>
      <w:r>
        <w:rPr>
          <w:color w:val="231F20"/>
          <w:w w:val="105"/>
        </w:rPr>
        <w:t>Vì</w:t>
      </w:r>
      <w:r>
        <w:rPr>
          <w:color w:val="231F20"/>
          <w:spacing w:val="-4"/>
          <w:w w:val="105"/>
        </w:rPr>
        <w:t xml:space="preserve"> </w:t>
      </w:r>
      <w:r>
        <w:rPr>
          <w:color w:val="231F20"/>
          <w:w w:val="105"/>
        </w:rPr>
        <w:t>tôi</w:t>
      </w:r>
      <w:r>
        <w:rPr>
          <w:color w:val="231F20"/>
          <w:spacing w:val="-4"/>
          <w:w w:val="105"/>
        </w:rPr>
        <w:t xml:space="preserve"> </w:t>
      </w:r>
      <w:r>
        <w:rPr>
          <w:color w:val="231F20"/>
          <w:w w:val="105"/>
        </w:rPr>
        <w:t>phải</w:t>
      </w:r>
      <w:r>
        <w:rPr>
          <w:color w:val="231F20"/>
          <w:spacing w:val="-4"/>
          <w:w w:val="105"/>
        </w:rPr>
        <w:t xml:space="preserve"> </w:t>
      </w:r>
      <w:r>
        <w:rPr>
          <w:color w:val="231F20"/>
          <w:w w:val="105"/>
        </w:rPr>
        <w:t>dùng</w:t>
      </w:r>
      <w:r>
        <w:rPr>
          <w:color w:val="231F20"/>
          <w:spacing w:val="-4"/>
          <w:w w:val="105"/>
        </w:rPr>
        <w:t xml:space="preserve"> </w:t>
      </w:r>
      <w:r>
        <w:rPr>
          <w:color w:val="231F20"/>
          <w:w w:val="105"/>
        </w:rPr>
        <w:t>rất nhiều thời gian lo cho cuộc sống của mọi người, phục vụ ở trên</w:t>
      </w:r>
      <w:r>
        <w:rPr>
          <w:color w:val="231F20"/>
          <w:spacing w:val="-5"/>
          <w:w w:val="105"/>
        </w:rPr>
        <w:t xml:space="preserve"> </w:t>
      </w:r>
      <w:r>
        <w:rPr>
          <w:color w:val="231F20"/>
          <w:w w:val="105"/>
        </w:rPr>
        <w:t>núi</w:t>
      </w:r>
      <w:r>
        <w:rPr>
          <w:color w:val="231F20"/>
          <w:spacing w:val="-5"/>
          <w:w w:val="105"/>
        </w:rPr>
        <w:t xml:space="preserve"> </w:t>
      </w:r>
      <w:r>
        <w:rPr>
          <w:color w:val="231F20"/>
          <w:w w:val="105"/>
        </w:rPr>
        <w:t>chỉ</w:t>
      </w:r>
      <w:r>
        <w:rPr>
          <w:color w:val="231F20"/>
          <w:spacing w:val="-5"/>
          <w:w w:val="105"/>
        </w:rPr>
        <w:t xml:space="preserve"> </w:t>
      </w:r>
      <w:r>
        <w:rPr>
          <w:color w:val="231F20"/>
          <w:w w:val="105"/>
        </w:rPr>
        <w:t>có</w:t>
      </w:r>
      <w:r>
        <w:rPr>
          <w:color w:val="231F20"/>
          <w:spacing w:val="-5"/>
          <w:w w:val="105"/>
        </w:rPr>
        <w:t xml:space="preserve"> </w:t>
      </w:r>
      <w:r>
        <w:rPr>
          <w:color w:val="231F20"/>
          <w:w w:val="105"/>
        </w:rPr>
        <w:t>một</w:t>
      </w:r>
      <w:r>
        <w:rPr>
          <w:color w:val="231F20"/>
          <w:spacing w:val="-5"/>
          <w:w w:val="105"/>
        </w:rPr>
        <w:t xml:space="preserve"> </w:t>
      </w:r>
      <w:r>
        <w:rPr>
          <w:color w:val="231F20"/>
          <w:w w:val="105"/>
        </w:rPr>
        <w:t>mình</w:t>
      </w:r>
      <w:r>
        <w:rPr>
          <w:color w:val="231F20"/>
          <w:spacing w:val="-5"/>
          <w:w w:val="105"/>
        </w:rPr>
        <w:t xml:space="preserve"> </w:t>
      </w:r>
      <w:r>
        <w:rPr>
          <w:color w:val="231F20"/>
          <w:w w:val="105"/>
        </w:rPr>
        <w:t>tôi,</w:t>
      </w:r>
      <w:r>
        <w:rPr>
          <w:color w:val="231F20"/>
          <w:spacing w:val="-5"/>
          <w:w w:val="105"/>
        </w:rPr>
        <w:t xml:space="preserve"> </w:t>
      </w:r>
      <w:r>
        <w:rPr>
          <w:color w:val="231F20"/>
          <w:w w:val="105"/>
        </w:rPr>
        <w:t>cho</w:t>
      </w:r>
      <w:r>
        <w:rPr>
          <w:color w:val="231F20"/>
          <w:spacing w:val="-5"/>
          <w:w w:val="105"/>
        </w:rPr>
        <w:t xml:space="preserve"> </w:t>
      </w:r>
      <w:r>
        <w:rPr>
          <w:color w:val="231F20"/>
          <w:w w:val="105"/>
        </w:rPr>
        <w:t>nên</w:t>
      </w:r>
      <w:r>
        <w:rPr>
          <w:color w:val="231F20"/>
          <w:spacing w:val="-5"/>
          <w:w w:val="105"/>
        </w:rPr>
        <w:t xml:space="preserve"> </w:t>
      </w:r>
      <w:r>
        <w:rPr>
          <w:color w:val="231F20"/>
          <w:w w:val="105"/>
        </w:rPr>
        <w:t>việc</w:t>
      </w:r>
      <w:r>
        <w:rPr>
          <w:color w:val="231F20"/>
          <w:spacing w:val="-5"/>
          <w:w w:val="105"/>
        </w:rPr>
        <w:t xml:space="preserve"> </w:t>
      </w:r>
      <w:r>
        <w:rPr>
          <w:color w:val="231F20"/>
          <w:w w:val="105"/>
        </w:rPr>
        <w:t>gì</w:t>
      </w:r>
      <w:r>
        <w:rPr>
          <w:color w:val="231F20"/>
          <w:spacing w:val="-5"/>
          <w:w w:val="105"/>
        </w:rPr>
        <w:t xml:space="preserve"> </w:t>
      </w:r>
      <w:r>
        <w:rPr>
          <w:color w:val="231F20"/>
          <w:w w:val="105"/>
        </w:rPr>
        <w:t>cũng</w:t>
      </w:r>
      <w:r>
        <w:rPr>
          <w:color w:val="231F20"/>
          <w:spacing w:val="-5"/>
          <w:w w:val="105"/>
        </w:rPr>
        <w:t xml:space="preserve"> </w:t>
      </w:r>
      <w:r>
        <w:rPr>
          <w:color w:val="231F20"/>
          <w:w w:val="105"/>
        </w:rPr>
        <w:t>phải</w:t>
      </w:r>
      <w:r>
        <w:rPr>
          <w:color w:val="231F20"/>
          <w:spacing w:val="-5"/>
          <w:w w:val="105"/>
        </w:rPr>
        <w:t xml:space="preserve"> </w:t>
      </w:r>
      <w:r>
        <w:rPr>
          <w:color w:val="231F20"/>
          <w:w w:val="105"/>
        </w:rPr>
        <w:t>làm.</w:t>
      </w:r>
    </w:p>
    <w:p w14:paraId="6BB4FD55" w14:textId="77777777" w:rsidR="00941B9D" w:rsidRDefault="00545CF7">
      <w:pPr>
        <w:spacing w:before="139" w:line="307" w:lineRule="auto"/>
        <w:ind w:left="113" w:right="392" w:firstLine="453"/>
        <w:jc w:val="both"/>
        <w:rPr>
          <w:sz w:val="34"/>
        </w:rPr>
      </w:pPr>
      <w:r>
        <w:rPr>
          <w:i/>
          <w:color w:val="231F20"/>
          <w:sz w:val="34"/>
        </w:rPr>
        <w:t>Dĩ</w:t>
      </w:r>
      <w:r>
        <w:rPr>
          <w:i/>
          <w:color w:val="231F20"/>
          <w:spacing w:val="-18"/>
          <w:sz w:val="34"/>
        </w:rPr>
        <w:t xml:space="preserve"> </w:t>
      </w:r>
      <w:r>
        <w:rPr>
          <w:i/>
          <w:color w:val="231F20"/>
          <w:sz w:val="34"/>
        </w:rPr>
        <w:t>tu</w:t>
      </w:r>
      <w:r>
        <w:rPr>
          <w:i/>
          <w:color w:val="231F20"/>
          <w:spacing w:val="-18"/>
          <w:sz w:val="34"/>
        </w:rPr>
        <w:t xml:space="preserve"> </w:t>
      </w:r>
      <w:r>
        <w:rPr>
          <w:i/>
          <w:color w:val="231F20"/>
          <w:sz w:val="34"/>
        </w:rPr>
        <w:t>tập</w:t>
      </w:r>
      <w:r>
        <w:rPr>
          <w:i/>
          <w:color w:val="231F20"/>
          <w:spacing w:val="-18"/>
          <w:sz w:val="34"/>
        </w:rPr>
        <w:t xml:space="preserve"> </w:t>
      </w:r>
      <w:r>
        <w:rPr>
          <w:i/>
          <w:color w:val="231F20"/>
          <w:sz w:val="34"/>
        </w:rPr>
        <w:t>chỉ</w:t>
      </w:r>
      <w:r>
        <w:rPr>
          <w:i/>
          <w:color w:val="231F20"/>
          <w:spacing w:val="-18"/>
          <w:sz w:val="34"/>
        </w:rPr>
        <w:t xml:space="preserve"> </w:t>
      </w:r>
      <w:r>
        <w:rPr>
          <w:i/>
          <w:color w:val="231F20"/>
          <w:sz w:val="34"/>
        </w:rPr>
        <w:t>quán</w:t>
      </w:r>
      <w:r>
        <w:rPr>
          <w:i/>
          <w:color w:val="231F20"/>
          <w:spacing w:val="-18"/>
          <w:sz w:val="34"/>
        </w:rPr>
        <w:t xml:space="preserve"> </w:t>
      </w:r>
      <w:r>
        <w:rPr>
          <w:i/>
          <w:color w:val="231F20"/>
          <w:sz w:val="34"/>
        </w:rPr>
        <w:t>bị</w:t>
      </w:r>
      <w:r>
        <w:rPr>
          <w:i/>
          <w:color w:val="231F20"/>
          <w:spacing w:val="-18"/>
          <w:sz w:val="34"/>
        </w:rPr>
        <w:t xml:space="preserve"> </w:t>
      </w:r>
      <w:r>
        <w:rPr>
          <w:i/>
          <w:color w:val="231F20"/>
          <w:sz w:val="34"/>
        </w:rPr>
        <w:t>trung</w:t>
      </w:r>
      <w:r>
        <w:rPr>
          <w:i/>
          <w:color w:val="231F20"/>
          <w:spacing w:val="-18"/>
          <w:sz w:val="34"/>
        </w:rPr>
        <w:t xml:space="preserve"> </w:t>
      </w:r>
      <w:r>
        <w:rPr>
          <w:i/>
          <w:color w:val="231F20"/>
          <w:sz w:val="34"/>
        </w:rPr>
        <w:t>cơ,</w:t>
      </w:r>
      <w:r>
        <w:rPr>
          <w:i/>
          <w:color w:val="231F20"/>
          <w:spacing w:val="-18"/>
          <w:sz w:val="34"/>
        </w:rPr>
        <w:t xml:space="preserve"> </w:t>
      </w:r>
      <w:r>
        <w:rPr>
          <w:i/>
          <w:color w:val="231F20"/>
          <w:sz w:val="34"/>
        </w:rPr>
        <w:t>dĩ</w:t>
      </w:r>
      <w:r>
        <w:rPr>
          <w:i/>
          <w:color w:val="231F20"/>
          <w:spacing w:val="-18"/>
          <w:sz w:val="34"/>
        </w:rPr>
        <w:t xml:space="preserve"> </w:t>
      </w:r>
      <w:r>
        <w:rPr>
          <w:i/>
          <w:color w:val="231F20"/>
          <w:sz w:val="34"/>
        </w:rPr>
        <w:t>cầu</w:t>
      </w:r>
      <w:r>
        <w:rPr>
          <w:i/>
          <w:color w:val="231F20"/>
          <w:spacing w:val="-18"/>
          <w:sz w:val="34"/>
        </w:rPr>
        <w:t xml:space="preserve"> </w:t>
      </w:r>
      <w:r>
        <w:rPr>
          <w:i/>
          <w:color w:val="231F20"/>
          <w:sz w:val="34"/>
        </w:rPr>
        <w:t>sinh</w:t>
      </w:r>
      <w:r>
        <w:rPr>
          <w:i/>
          <w:color w:val="231F20"/>
          <w:spacing w:val="-18"/>
          <w:sz w:val="34"/>
        </w:rPr>
        <w:t xml:space="preserve"> </w:t>
      </w:r>
      <w:r>
        <w:rPr>
          <w:i/>
          <w:color w:val="231F20"/>
          <w:sz w:val="34"/>
        </w:rPr>
        <w:t>Tịnh</w:t>
      </w:r>
      <w:r>
        <w:rPr>
          <w:i/>
          <w:color w:val="231F20"/>
          <w:spacing w:val="-18"/>
          <w:sz w:val="34"/>
        </w:rPr>
        <w:t xml:space="preserve"> </w:t>
      </w:r>
      <w:r>
        <w:rPr>
          <w:i/>
          <w:color w:val="231F20"/>
          <w:sz w:val="34"/>
        </w:rPr>
        <w:t>độ</w:t>
      </w:r>
      <w:r>
        <w:rPr>
          <w:i/>
          <w:color w:val="231F20"/>
          <w:spacing w:val="-18"/>
          <w:sz w:val="34"/>
        </w:rPr>
        <w:t xml:space="preserve"> </w:t>
      </w:r>
      <w:r>
        <w:rPr>
          <w:i/>
          <w:color w:val="231F20"/>
          <w:sz w:val="34"/>
        </w:rPr>
        <w:t>bị</w:t>
      </w:r>
      <w:r>
        <w:rPr>
          <w:i/>
          <w:color w:val="231F20"/>
          <w:spacing w:val="-18"/>
          <w:sz w:val="34"/>
        </w:rPr>
        <w:t xml:space="preserve"> </w:t>
      </w:r>
      <w:r>
        <w:rPr>
          <w:i/>
          <w:color w:val="231F20"/>
          <w:sz w:val="34"/>
        </w:rPr>
        <w:t xml:space="preserve">thượng </w:t>
      </w:r>
      <w:r>
        <w:rPr>
          <w:i/>
          <w:color w:val="231F20"/>
          <w:w w:val="105"/>
          <w:sz w:val="34"/>
        </w:rPr>
        <w:t>cơ. Sơ</w:t>
      </w:r>
      <w:r>
        <w:rPr>
          <w:i/>
          <w:color w:val="231F20"/>
          <w:spacing w:val="-1"/>
          <w:w w:val="105"/>
          <w:sz w:val="34"/>
        </w:rPr>
        <w:t xml:space="preserve"> </w:t>
      </w:r>
      <w:r>
        <w:rPr>
          <w:i/>
          <w:color w:val="231F20"/>
          <w:w w:val="105"/>
          <w:sz w:val="34"/>
        </w:rPr>
        <w:t>vị nghiệp chướng chúng sinh, trung vị phàm phu nhị thừa,</w:t>
      </w:r>
      <w:r>
        <w:rPr>
          <w:i/>
          <w:color w:val="231F20"/>
          <w:spacing w:val="-16"/>
          <w:w w:val="105"/>
          <w:sz w:val="34"/>
        </w:rPr>
        <w:t xml:space="preserve"> </w:t>
      </w:r>
      <w:r>
        <w:rPr>
          <w:i/>
          <w:color w:val="231F20"/>
          <w:w w:val="105"/>
          <w:sz w:val="34"/>
        </w:rPr>
        <w:t>thị</w:t>
      </w:r>
      <w:r>
        <w:rPr>
          <w:i/>
          <w:color w:val="231F20"/>
          <w:spacing w:val="-17"/>
          <w:w w:val="105"/>
          <w:sz w:val="34"/>
        </w:rPr>
        <w:t xml:space="preserve"> </w:t>
      </w:r>
      <w:r>
        <w:rPr>
          <w:i/>
          <w:color w:val="231F20"/>
          <w:w w:val="105"/>
          <w:sz w:val="34"/>
        </w:rPr>
        <w:t>tri</w:t>
      </w:r>
      <w:r>
        <w:rPr>
          <w:i/>
          <w:color w:val="231F20"/>
          <w:spacing w:val="-17"/>
          <w:w w:val="105"/>
          <w:sz w:val="34"/>
        </w:rPr>
        <w:t xml:space="preserve"> </w:t>
      </w:r>
      <w:r>
        <w:rPr>
          <w:i/>
          <w:color w:val="231F20"/>
          <w:w w:val="105"/>
          <w:sz w:val="34"/>
        </w:rPr>
        <w:t>Tịnh</w:t>
      </w:r>
      <w:r>
        <w:rPr>
          <w:i/>
          <w:color w:val="231F20"/>
          <w:spacing w:val="-16"/>
          <w:w w:val="105"/>
          <w:sz w:val="34"/>
        </w:rPr>
        <w:t xml:space="preserve"> </w:t>
      </w:r>
      <w:r>
        <w:rPr>
          <w:i/>
          <w:color w:val="231F20"/>
          <w:w w:val="105"/>
          <w:sz w:val="34"/>
        </w:rPr>
        <w:t>tông</w:t>
      </w:r>
      <w:r>
        <w:rPr>
          <w:i/>
          <w:color w:val="231F20"/>
          <w:spacing w:val="-16"/>
          <w:w w:val="105"/>
          <w:sz w:val="34"/>
        </w:rPr>
        <w:t xml:space="preserve"> </w:t>
      </w:r>
      <w:r>
        <w:rPr>
          <w:i/>
          <w:color w:val="231F20"/>
          <w:w w:val="105"/>
          <w:sz w:val="34"/>
        </w:rPr>
        <w:t>thị</w:t>
      </w:r>
      <w:r>
        <w:rPr>
          <w:i/>
          <w:color w:val="231F20"/>
          <w:spacing w:val="-17"/>
          <w:w w:val="105"/>
          <w:sz w:val="34"/>
        </w:rPr>
        <w:t xml:space="preserve"> </w:t>
      </w:r>
      <w:r>
        <w:rPr>
          <w:i/>
          <w:color w:val="231F20"/>
          <w:w w:val="105"/>
          <w:sz w:val="34"/>
        </w:rPr>
        <w:t>Đại</w:t>
      </w:r>
      <w:r>
        <w:rPr>
          <w:i/>
          <w:color w:val="231F20"/>
          <w:spacing w:val="-17"/>
          <w:w w:val="105"/>
          <w:sz w:val="34"/>
        </w:rPr>
        <w:t xml:space="preserve"> </w:t>
      </w:r>
      <w:r>
        <w:rPr>
          <w:i/>
          <w:color w:val="231F20"/>
          <w:w w:val="105"/>
          <w:sz w:val="34"/>
        </w:rPr>
        <w:t>thừa</w:t>
      </w:r>
      <w:r>
        <w:rPr>
          <w:i/>
          <w:color w:val="231F20"/>
          <w:spacing w:val="-17"/>
          <w:w w:val="105"/>
          <w:sz w:val="34"/>
        </w:rPr>
        <w:t xml:space="preserve"> </w:t>
      </w:r>
      <w:r>
        <w:rPr>
          <w:i/>
          <w:color w:val="231F20"/>
          <w:w w:val="105"/>
          <w:sz w:val="34"/>
        </w:rPr>
        <w:t>Bồ</w:t>
      </w:r>
      <w:r>
        <w:rPr>
          <w:i/>
          <w:color w:val="231F20"/>
          <w:spacing w:val="-17"/>
          <w:w w:val="105"/>
          <w:sz w:val="34"/>
        </w:rPr>
        <w:t xml:space="preserve"> </w:t>
      </w:r>
      <w:r>
        <w:rPr>
          <w:i/>
          <w:color w:val="231F20"/>
          <w:w w:val="105"/>
          <w:sz w:val="34"/>
        </w:rPr>
        <w:t>tát</w:t>
      </w:r>
      <w:r>
        <w:rPr>
          <w:i/>
          <w:color w:val="231F20"/>
          <w:spacing w:val="-16"/>
          <w:w w:val="105"/>
          <w:sz w:val="34"/>
        </w:rPr>
        <w:t xml:space="preserve"> </w:t>
      </w:r>
      <w:r>
        <w:rPr>
          <w:i/>
          <w:color w:val="231F20"/>
          <w:w w:val="105"/>
          <w:sz w:val="34"/>
        </w:rPr>
        <w:t>sở</w:t>
      </w:r>
      <w:r>
        <w:rPr>
          <w:i/>
          <w:color w:val="231F20"/>
          <w:spacing w:val="-17"/>
          <w:w w:val="105"/>
          <w:sz w:val="34"/>
        </w:rPr>
        <w:t xml:space="preserve"> </w:t>
      </w:r>
      <w:r>
        <w:rPr>
          <w:i/>
          <w:color w:val="231F20"/>
          <w:w w:val="105"/>
          <w:sz w:val="34"/>
        </w:rPr>
        <w:t>tu</w:t>
      </w:r>
      <w:r>
        <w:rPr>
          <w:i/>
          <w:color w:val="231F20"/>
          <w:spacing w:val="-17"/>
          <w:w w:val="105"/>
          <w:sz w:val="34"/>
        </w:rPr>
        <w:t xml:space="preserve"> </w:t>
      </w:r>
      <w:r>
        <w:rPr>
          <w:i/>
          <w:color w:val="231F20"/>
          <w:w w:val="105"/>
          <w:sz w:val="34"/>
        </w:rPr>
        <w:t>hỷ</w:t>
      </w:r>
      <w:r>
        <w:rPr>
          <w:i/>
          <w:color w:val="231F20"/>
          <w:spacing w:val="-16"/>
          <w:w w:val="105"/>
          <w:sz w:val="34"/>
        </w:rPr>
        <w:t xml:space="preserve"> </w:t>
      </w:r>
      <w:r>
        <w:rPr>
          <w:color w:val="231F20"/>
          <w:w w:val="105"/>
          <w:sz w:val="34"/>
        </w:rPr>
        <w:t>(Đây</w:t>
      </w:r>
      <w:r>
        <w:rPr>
          <w:color w:val="231F20"/>
          <w:spacing w:val="-17"/>
          <w:w w:val="105"/>
          <w:sz w:val="34"/>
        </w:rPr>
        <w:t xml:space="preserve"> </w:t>
      </w:r>
      <w:r>
        <w:rPr>
          <w:color w:val="231F20"/>
          <w:w w:val="105"/>
          <w:sz w:val="34"/>
        </w:rPr>
        <w:t>là</w:t>
      </w:r>
      <w:r>
        <w:rPr>
          <w:color w:val="231F20"/>
          <w:spacing w:val="-17"/>
          <w:w w:val="105"/>
          <w:sz w:val="34"/>
        </w:rPr>
        <w:t xml:space="preserve"> </w:t>
      </w:r>
      <w:r>
        <w:rPr>
          <w:color w:val="231F20"/>
          <w:w w:val="105"/>
          <w:sz w:val="34"/>
        </w:rPr>
        <w:t>lời trong</w:t>
      </w:r>
      <w:r>
        <w:rPr>
          <w:color w:val="231F20"/>
          <w:spacing w:val="-3"/>
          <w:w w:val="105"/>
          <w:sz w:val="34"/>
        </w:rPr>
        <w:t xml:space="preserve"> </w:t>
      </w:r>
      <w:r>
        <w:rPr>
          <w:i/>
          <w:color w:val="231F20"/>
          <w:w w:val="105"/>
          <w:sz w:val="34"/>
        </w:rPr>
        <w:t>Khởi</w:t>
      </w:r>
      <w:r>
        <w:rPr>
          <w:i/>
          <w:color w:val="231F20"/>
          <w:spacing w:val="-3"/>
          <w:w w:val="105"/>
          <w:sz w:val="34"/>
        </w:rPr>
        <w:t xml:space="preserve"> </w:t>
      </w:r>
      <w:r>
        <w:rPr>
          <w:i/>
          <w:color w:val="231F20"/>
          <w:w w:val="105"/>
          <w:sz w:val="34"/>
        </w:rPr>
        <w:t>Tín</w:t>
      </w:r>
      <w:r>
        <w:rPr>
          <w:i/>
          <w:color w:val="231F20"/>
          <w:spacing w:val="-3"/>
          <w:w w:val="105"/>
          <w:sz w:val="34"/>
        </w:rPr>
        <w:t xml:space="preserve"> </w:t>
      </w:r>
      <w:r>
        <w:rPr>
          <w:i/>
          <w:color w:val="231F20"/>
          <w:w w:val="105"/>
          <w:sz w:val="34"/>
        </w:rPr>
        <w:t>Luận</w:t>
      </w:r>
      <w:r>
        <w:rPr>
          <w:i/>
          <w:color w:val="231F20"/>
          <w:spacing w:val="-3"/>
          <w:w w:val="105"/>
          <w:sz w:val="34"/>
        </w:rPr>
        <w:t xml:space="preserve"> </w:t>
      </w:r>
      <w:r>
        <w:rPr>
          <w:i/>
          <w:color w:val="231F20"/>
          <w:w w:val="105"/>
          <w:sz w:val="34"/>
        </w:rPr>
        <w:t>Sớ</w:t>
      </w:r>
      <w:r>
        <w:rPr>
          <w:i/>
          <w:color w:val="231F20"/>
          <w:spacing w:val="-3"/>
          <w:w w:val="105"/>
          <w:sz w:val="34"/>
        </w:rPr>
        <w:t xml:space="preserve"> </w:t>
      </w:r>
      <w:r>
        <w:rPr>
          <w:color w:val="231F20"/>
          <w:w w:val="105"/>
          <w:sz w:val="34"/>
        </w:rPr>
        <w:t>nói.</w:t>
      </w:r>
      <w:r>
        <w:rPr>
          <w:color w:val="231F20"/>
          <w:spacing w:val="-3"/>
          <w:w w:val="105"/>
          <w:sz w:val="34"/>
        </w:rPr>
        <w:t xml:space="preserve"> </w:t>
      </w:r>
      <w:r>
        <w:rPr>
          <w:color w:val="231F20"/>
          <w:w w:val="105"/>
          <w:sz w:val="34"/>
        </w:rPr>
        <w:t>Dùng</w:t>
      </w:r>
      <w:r>
        <w:rPr>
          <w:color w:val="231F20"/>
          <w:spacing w:val="-3"/>
          <w:w w:val="105"/>
          <w:sz w:val="34"/>
        </w:rPr>
        <w:t xml:space="preserve"> </w:t>
      </w:r>
      <w:r>
        <w:rPr>
          <w:color w:val="231F20"/>
          <w:w w:val="105"/>
          <w:sz w:val="34"/>
        </w:rPr>
        <w:t>tu</w:t>
      </w:r>
      <w:r>
        <w:rPr>
          <w:color w:val="231F20"/>
          <w:spacing w:val="-3"/>
          <w:w w:val="105"/>
          <w:sz w:val="34"/>
        </w:rPr>
        <w:t xml:space="preserve"> </w:t>
      </w:r>
      <w:r>
        <w:rPr>
          <w:color w:val="231F20"/>
          <w:w w:val="105"/>
          <w:sz w:val="34"/>
        </w:rPr>
        <w:t>tập</w:t>
      </w:r>
      <w:r>
        <w:rPr>
          <w:color w:val="231F20"/>
          <w:spacing w:val="-3"/>
          <w:w w:val="105"/>
          <w:sz w:val="34"/>
        </w:rPr>
        <w:t xml:space="preserve"> </w:t>
      </w:r>
      <w:r>
        <w:rPr>
          <w:color w:val="231F20"/>
          <w:w w:val="105"/>
          <w:sz w:val="34"/>
        </w:rPr>
        <w:t>chỉ</w:t>
      </w:r>
      <w:r>
        <w:rPr>
          <w:color w:val="231F20"/>
          <w:spacing w:val="-3"/>
          <w:w w:val="105"/>
          <w:sz w:val="34"/>
        </w:rPr>
        <w:t xml:space="preserve"> </w:t>
      </w:r>
      <w:r>
        <w:rPr>
          <w:color w:val="231F20"/>
          <w:w w:val="105"/>
          <w:sz w:val="34"/>
        </w:rPr>
        <w:t>quán</w:t>
      </w:r>
      <w:r>
        <w:rPr>
          <w:color w:val="231F20"/>
          <w:spacing w:val="-3"/>
          <w:w w:val="105"/>
          <w:sz w:val="34"/>
        </w:rPr>
        <w:t xml:space="preserve"> </w:t>
      </w:r>
      <w:r>
        <w:rPr>
          <w:color w:val="231F20"/>
          <w:w w:val="105"/>
          <w:sz w:val="34"/>
        </w:rPr>
        <w:t>cho</w:t>
      </w:r>
      <w:r>
        <w:rPr>
          <w:color w:val="231F20"/>
          <w:spacing w:val="-3"/>
          <w:w w:val="105"/>
          <w:sz w:val="34"/>
        </w:rPr>
        <w:t xml:space="preserve"> </w:t>
      </w:r>
      <w:r>
        <w:rPr>
          <w:color w:val="231F20"/>
          <w:w w:val="105"/>
          <w:sz w:val="34"/>
        </w:rPr>
        <w:t>hạng Trung</w:t>
      </w:r>
      <w:r>
        <w:rPr>
          <w:color w:val="231F20"/>
          <w:spacing w:val="-3"/>
          <w:w w:val="105"/>
          <w:sz w:val="34"/>
        </w:rPr>
        <w:t xml:space="preserve"> </w:t>
      </w:r>
      <w:r>
        <w:rPr>
          <w:color w:val="231F20"/>
          <w:w w:val="105"/>
          <w:sz w:val="34"/>
        </w:rPr>
        <w:t>cơ,</w:t>
      </w:r>
      <w:r>
        <w:rPr>
          <w:color w:val="231F20"/>
          <w:spacing w:val="-3"/>
          <w:w w:val="105"/>
          <w:sz w:val="34"/>
        </w:rPr>
        <w:t xml:space="preserve"> </w:t>
      </w:r>
      <w:r>
        <w:rPr>
          <w:color w:val="231F20"/>
          <w:w w:val="105"/>
          <w:sz w:val="34"/>
        </w:rPr>
        <w:t>dùng</w:t>
      </w:r>
      <w:r>
        <w:rPr>
          <w:color w:val="231F20"/>
          <w:spacing w:val="-3"/>
          <w:w w:val="105"/>
          <w:sz w:val="34"/>
        </w:rPr>
        <w:t xml:space="preserve"> </w:t>
      </w:r>
      <w:r>
        <w:rPr>
          <w:color w:val="231F20"/>
          <w:w w:val="105"/>
          <w:sz w:val="34"/>
        </w:rPr>
        <w:t>cầu</w:t>
      </w:r>
      <w:r>
        <w:rPr>
          <w:color w:val="231F20"/>
          <w:spacing w:val="-3"/>
          <w:w w:val="105"/>
          <w:sz w:val="34"/>
        </w:rPr>
        <w:t xml:space="preserve"> </w:t>
      </w:r>
      <w:r>
        <w:rPr>
          <w:color w:val="231F20"/>
          <w:w w:val="105"/>
          <w:sz w:val="34"/>
        </w:rPr>
        <w:t>sinh</w:t>
      </w:r>
      <w:r>
        <w:rPr>
          <w:color w:val="231F20"/>
          <w:spacing w:val="-3"/>
          <w:w w:val="105"/>
          <w:sz w:val="34"/>
        </w:rPr>
        <w:t xml:space="preserve"> </w:t>
      </w:r>
      <w:r>
        <w:rPr>
          <w:color w:val="231F20"/>
          <w:w w:val="105"/>
          <w:sz w:val="34"/>
        </w:rPr>
        <w:t>Tịnh</w:t>
      </w:r>
      <w:r>
        <w:rPr>
          <w:color w:val="231F20"/>
          <w:spacing w:val="-4"/>
          <w:w w:val="105"/>
          <w:sz w:val="34"/>
        </w:rPr>
        <w:t xml:space="preserve"> </w:t>
      </w:r>
      <w:r>
        <w:rPr>
          <w:color w:val="231F20"/>
          <w:w w:val="105"/>
          <w:sz w:val="34"/>
        </w:rPr>
        <w:t>độ</w:t>
      </w:r>
      <w:r>
        <w:rPr>
          <w:color w:val="231F20"/>
          <w:spacing w:val="-3"/>
          <w:w w:val="105"/>
          <w:sz w:val="34"/>
        </w:rPr>
        <w:t xml:space="preserve"> </w:t>
      </w:r>
      <w:r>
        <w:rPr>
          <w:color w:val="231F20"/>
          <w:w w:val="105"/>
          <w:sz w:val="34"/>
        </w:rPr>
        <w:t>cho</w:t>
      </w:r>
      <w:r>
        <w:rPr>
          <w:color w:val="231F20"/>
          <w:spacing w:val="-3"/>
          <w:w w:val="105"/>
          <w:sz w:val="34"/>
        </w:rPr>
        <w:t xml:space="preserve"> </w:t>
      </w:r>
      <w:r>
        <w:rPr>
          <w:color w:val="231F20"/>
          <w:w w:val="105"/>
          <w:sz w:val="34"/>
        </w:rPr>
        <w:t>hạng</w:t>
      </w:r>
      <w:r>
        <w:rPr>
          <w:color w:val="231F20"/>
          <w:spacing w:val="-3"/>
          <w:w w:val="105"/>
          <w:sz w:val="34"/>
        </w:rPr>
        <w:t xml:space="preserve"> </w:t>
      </w:r>
      <w:r>
        <w:rPr>
          <w:color w:val="231F20"/>
          <w:w w:val="105"/>
          <w:sz w:val="34"/>
        </w:rPr>
        <w:t>Thượng</w:t>
      </w:r>
      <w:r>
        <w:rPr>
          <w:color w:val="231F20"/>
          <w:spacing w:val="-3"/>
          <w:w w:val="105"/>
          <w:sz w:val="34"/>
        </w:rPr>
        <w:t xml:space="preserve"> </w:t>
      </w:r>
      <w:r>
        <w:rPr>
          <w:color w:val="231F20"/>
          <w:w w:val="105"/>
          <w:sz w:val="34"/>
        </w:rPr>
        <w:t>cơ.</w:t>
      </w:r>
      <w:r>
        <w:rPr>
          <w:color w:val="231F20"/>
          <w:spacing w:val="-3"/>
          <w:w w:val="105"/>
          <w:sz w:val="34"/>
        </w:rPr>
        <w:t xml:space="preserve"> </w:t>
      </w:r>
      <w:r>
        <w:rPr>
          <w:color w:val="231F20"/>
          <w:w w:val="105"/>
          <w:sz w:val="34"/>
        </w:rPr>
        <w:t>Đầu tiên, vì chúng sinh nghiệp chướng, giữa vì phàm phu Nhị thừa,</w:t>
      </w:r>
      <w:r>
        <w:rPr>
          <w:color w:val="231F20"/>
          <w:spacing w:val="-5"/>
          <w:w w:val="105"/>
          <w:sz w:val="34"/>
        </w:rPr>
        <w:t xml:space="preserve"> </w:t>
      </w:r>
      <w:r>
        <w:rPr>
          <w:color w:val="231F20"/>
          <w:w w:val="105"/>
          <w:sz w:val="34"/>
        </w:rPr>
        <w:t>đó</w:t>
      </w:r>
      <w:r>
        <w:rPr>
          <w:color w:val="231F20"/>
          <w:spacing w:val="-5"/>
          <w:w w:val="105"/>
          <w:sz w:val="34"/>
        </w:rPr>
        <w:t xml:space="preserve"> </w:t>
      </w:r>
      <w:r>
        <w:rPr>
          <w:color w:val="231F20"/>
          <w:w w:val="105"/>
          <w:sz w:val="34"/>
        </w:rPr>
        <w:t>mới</w:t>
      </w:r>
      <w:r>
        <w:rPr>
          <w:color w:val="231F20"/>
          <w:spacing w:val="-5"/>
          <w:w w:val="105"/>
          <w:sz w:val="34"/>
        </w:rPr>
        <w:t xml:space="preserve"> </w:t>
      </w:r>
      <w:r>
        <w:rPr>
          <w:color w:val="231F20"/>
          <w:w w:val="105"/>
          <w:sz w:val="34"/>
        </w:rPr>
        <w:t>biết</w:t>
      </w:r>
      <w:r>
        <w:rPr>
          <w:color w:val="231F20"/>
          <w:spacing w:val="-5"/>
          <w:w w:val="105"/>
          <w:sz w:val="34"/>
        </w:rPr>
        <w:t xml:space="preserve"> </w:t>
      </w:r>
      <w:r>
        <w:rPr>
          <w:color w:val="231F20"/>
          <w:w w:val="105"/>
          <w:sz w:val="34"/>
        </w:rPr>
        <w:t>Tịnh</w:t>
      </w:r>
      <w:r>
        <w:rPr>
          <w:color w:val="231F20"/>
          <w:spacing w:val="-5"/>
          <w:w w:val="105"/>
          <w:sz w:val="34"/>
        </w:rPr>
        <w:t xml:space="preserve"> </w:t>
      </w:r>
      <w:r>
        <w:rPr>
          <w:color w:val="231F20"/>
          <w:w w:val="105"/>
          <w:sz w:val="34"/>
        </w:rPr>
        <w:t>tông</w:t>
      </w:r>
      <w:r>
        <w:rPr>
          <w:color w:val="231F20"/>
          <w:spacing w:val="-5"/>
          <w:w w:val="105"/>
          <w:sz w:val="34"/>
        </w:rPr>
        <w:t xml:space="preserve"> </w:t>
      </w:r>
      <w:r>
        <w:rPr>
          <w:color w:val="231F20"/>
          <w:w w:val="105"/>
          <w:sz w:val="34"/>
        </w:rPr>
        <w:t>là</w:t>
      </w:r>
      <w:r>
        <w:rPr>
          <w:color w:val="231F20"/>
          <w:spacing w:val="-5"/>
          <w:w w:val="105"/>
          <w:sz w:val="34"/>
        </w:rPr>
        <w:t xml:space="preserve"> </w:t>
      </w:r>
      <w:r>
        <w:rPr>
          <w:color w:val="231F20"/>
          <w:w w:val="105"/>
          <w:sz w:val="34"/>
        </w:rPr>
        <w:t>thuộc</w:t>
      </w:r>
      <w:r>
        <w:rPr>
          <w:color w:val="231F20"/>
          <w:spacing w:val="-5"/>
          <w:w w:val="105"/>
          <w:sz w:val="34"/>
        </w:rPr>
        <w:t xml:space="preserve"> </w:t>
      </w:r>
      <w:r>
        <w:rPr>
          <w:color w:val="231F20"/>
          <w:w w:val="105"/>
          <w:sz w:val="34"/>
        </w:rPr>
        <w:t>Bồ</w:t>
      </w:r>
      <w:r>
        <w:rPr>
          <w:color w:val="231F20"/>
          <w:spacing w:val="-5"/>
          <w:w w:val="105"/>
          <w:sz w:val="34"/>
        </w:rPr>
        <w:t xml:space="preserve"> </w:t>
      </w:r>
      <w:r>
        <w:rPr>
          <w:color w:val="231F20"/>
          <w:w w:val="105"/>
          <w:sz w:val="34"/>
        </w:rPr>
        <w:t>tát</w:t>
      </w:r>
      <w:r>
        <w:rPr>
          <w:color w:val="231F20"/>
          <w:spacing w:val="-5"/>
          <w:w w:val="105"/>
          <w:sz w:val="34"/>
        </w:rPr>
        <w:t xml:space="preserve"> </w:t>
      </w:r>
      <w:r>
        <w:rPr>
          <w:color w:val="231F20"/>
          <w:w w:val="105"/>
          <w:sz w:val="34"/>
        </w:rPr>
        <w:t>Đại</w:t>
      </w:r>
      <w:r>
        <w:rPr>
          <w:color w:val="231F20"/>
          <w:spacing w:val="-5"/>
          <w:w w:val="105"/>
          <w:sz w:val="34"/>
        </w:rPr>
        <w:t xml:space="preserve"> </w:t>
      </w:r>
      <w:r>
        <w:rPr>
          <w:color w:val="231F20"/>
          <w:w w:val="105"/>
          <w:sz w:val="34"/>
        </w:rPr>
        <w:t>thừa</w:t>
      </w:r>
      <w:r>
        <w:rPr>
          <w:color w:val="231F20"/>
          <w:spacing w:val="-5"/>
          <w:w w:val="105"/>
          <w:sz w:val="34"/>
        </w:rPr>
        <w:t xml:space="preserve"> </w:t>
      </w:r>
      <w:r>
        <w:rPr>
          <w:color w:val="231F20"/>
          <w:w w:val="105"/>
          <w:sz w:val="34"/>
        </w:rPr>
        <w:t>tu</w:t>
      </w:r>
      <w:r>
        <w:rPr>
          <w:color w:val="231F20"/>
          <w:spacing w:val="-5"/>
          <w:w w:val="105"/>
          <w:sz w:val="34"/>
        </w:rPr>
        <w:t xml:space="preserve"> </w:t>
      </w:r>
      <w:r>
        <w:rPr>
          <w:color w:val="231F20"/>
          <w:w w:val="105"/>
          <w:sz w:val="34"/>
        </w:rPr>
        <w:t>tập).</w:t>
      </w:r>
    </w:p>
    <w:p w14:paraId="19679B38" w14:textId="77777777" w:rsidR="00941B9D" w:rsidRDefault="00545CF7">
      <w:pPr>
        <w:spacing w:before="138" w:line="307" w:lineRule="auto"/>
        <w:ind w:left="113" w:right="391" w:firstLine="453"/>
        <w:jc w:val="both"/>
        <w:rPr>
          <w:sz w:val="34"/>
        </w:rPr>
      </w:pPr>
      <w:r>
        <w:rPr>
          <w:i/>
          <w:color w:val="231F20"/>
          <w:sz w:val="34"/>
        </w:rPr>
        <w:t xml:space="preserve">Hựu Di Đà Yếu Giải, vị trì danh pháp môn thâm diệu, phá </w:t>
      </w:r>
      <w:r>
        <w:rPr>
          <w:i/>
          <w:color w:val="231F20"/>
          <w:w w:val="105"/>
          <w:sz w:val="34"/>
        </w:rPr>
        <w:t xml:space="preserve">tận nhất thiết hý luận, trảm tận nhất thiết ý kiến, duy Mã </w:t>
      </w:r>
      <w:r>
        <w:rPr>
          <w:i/>
          <w:color w:val="231F20"/>
          <w:sz w:val="34"/>
        </w:rPr>
        <w:t xml:space="preserve">Minh, Long Thọ, Trí Giả, Vĩnh Minh chi lưu, triệt để hà đảm </w:t>
      </w:r>
      <w:r>
        <w:rPr>
          <w:i/>
          <w:color w:val="231F20"/>
          <w:w w:val="105"/>
          <w:sz w:val="34"/>
        </w:rPr>
        <w:t>đắc</w:t>
      </w:r>
      <w:r>
        <w:rPr>
          <w:i/>
          <w:color w:val="231F20"/>
          <w:spacing w:val="-9"/>
          <w:w w:val="105"/>
          <w:sz w:val="34"/>
        </w:rPr>
        <w:t xml:space="preserve"> </w:t>
      </w:r>
      <w:r>
        <w:rPr>
          <w:i/>
          <w:color w:val="231F20"/>
          <w:w w:val="105"/>
          <w:sz w:val="34"/>
        </w:rPr>
        <w:t>khứ</w:t>
      </w:r>
      <w:r>
        <w:rPr>
          <w:i/>
          <w:color w:val="231F20"/>
          <w:spacing w:val="-9"/>
          <w:w w:val="105"/>
          <w:sz w:val="34"/>
        </w:rPr>
        <w:t xml:space="preserve"> </w:t>
      </w:r>
      <w:r>
        <w:rPr>
          <w:color w:val="231F20"/>
          <w:w w:val="105"/>
          <w:sz w:val="34"/>
        </w:rPr>
        <w:t>(Lại</w:t>
      </w:r>
      <w:r>
        <w:rPr>
          <w:color w:val="231F20"/>
          <w:spacing w:val="-9"/>
          <w:w w:val="105"/>
          <w:sz w:val="34"/>
        </w:rPr>
        <w:t xml:space="preserve"> </w:t>
      </w:r>
      <w:r>
        <w:rPr>
          <w:i/>
          <w:color w:val="231F20"/>
          <w:w w:val="105"/>
          <w:sz w:val="34"/>
        </w:rPr>
        <w:t>Di</w:t>
      </w:r>
      <w:r>
        <w:rPr>
          <w:i/>
          <w:color w:val="231F20"/>
          <w:spacing w:val="-9"/>
          <w:w w:val="105"/>
          <w:sz w:val="34"/>
        </w:rPr>
        <w:t xml:space="preserve"> </w:t>
      </w:r>
      <w:r>
        <w:rPr>
          <w:i/>
          <w:color w:val="231F20"/>
          <w:w w:val="105"/>
          <w:sz w:val="34"/>
        </w:rPr>
        <w:t>Đà</w:t>
      </w:r>
      <w:r>
        <w:rPr>
          <w:i/>
          <w:color w:val="231F20"/>
          <w:spacing w:val="-9"/>
          <w:w w:val="105"/>
          <w:sz w:val="34"/>
        </w:rPr>
        <w:t xml:space="preserve"> </w:t>
      </w:r>
      <w:r>
        <w:rPr>
          <w:i/>
          <w:color w:val="231F20"/>
          <w:w w:val="105"/>
          <w:sz w:val="34"/>
        </w:rPr>
        <w:t>Yếu</w:t>
      </w:r>
      <w:r>
        <w:rPr>
          <w:i/>
          <w:color w:val="231F20"/>
          <w:spacing w:val="-9"/>
          <w:w w:val="105"/>
          <w:sz w:val="34"/>
        </w:rPr>
        <w:t xml:space="preserve"> </w:t>
      </w:r>
      <w:r>
        <w:rPr>
          <w:i/>
          <w:color w:val="231F20"/>
          <w:w w:val="105"/>
          <w:sz w:val="34"/>
        </w:rPr>
        <w:t>giải</w:t>
      </w:r>
      <w:r>
        <w:rPr>
          <w:color w:val="231F20"/>
          <w:w w:val="105"/>
          <w:sz w:val="34"/>
        </w:rPr>
        <w:t>,</w:t>
      </w:r>
      <w:r>
        <w:rPr>
          <w:color w:val="231F20"/>
          <w:spacing w:val="-9"/>
          <w:w w:val="105"/>
          <w:sz w:val="34"/>
        </w:rPr>
        <w:t xml:space="preserve"> </w:t>
      </w:r>
      <w:r>
        <w:rPr>
          <w:color w:val="231F20"/>
          <w:w w:val="105"/>
          <w:sz w:val="34"/>
        </w:rPr>
        <w:t>nói</w:t>
      </w:r>
      <w:r>
        <w:rPr>
          <w:color w:val="231F20"/>
          <w:spacing w:val="-9"/>
          <w:w w:val="105"/>
          <w:sz w:val="34"/>
        </w:rPr>
        <w:t xml:space="preserve"> </w:t>
      </w:r>
      <w:r>
        <w:rPr>
          <w:color w:val="231F20"/>
          <w:w w:val="105"/>
          <w:sz w:val="34"/>
        </w:rPr>
        <w:t>pháp</w:t>
      </w:r>
      <w:r>
        <w:rPr>
          <w:color w:val="231F20"/>
          <w:spacing w:val="-9"/>
          <w:w w:val="105"/>
          <w:sz w:val="34"/>
        </w:rPr>
        <w:t xml:space="preserve"> </w:t>
      </w:r>
      <w:r>
        <w:rPr>
          <w:color w:val="231F20"/>
          <w:w w:val="105"/>
          <w:sz w:val="34"/>
        </w:rPr>
        <w:t>môn</w:t>
      </w:r>
      <w:r>
        <w:rPr>
          <w:color w:val="231F20"/>
          <w:spacing w:val="-9"/>
          <w:w w:val="105"/>
          <w:sz w:val="34"/>
        </w:rPr>
        <w:t xml:space="preserve"> </w:t>
      </w:r>
      <w:r>
        <w:rPr>
          <w:color w:val="231F20"/>
          <w:w w:val="105"/>
          <w:sz w:val="34"/>
        </w:rPr>
        <w:t>Trì</w:t>
      </w:r>
      <w:r>
        <w:rPr>
          <w:color w:val="231F20"/>
          <w:spacing w:val="-10"/>
          <w:w w:val="105"/>
          <w:sz w:val="34"/>
        </w:rPr>
        <w:t xml:space="preserve"> </w:t>
      </w:r>
      <w:r>
        <w:rPr>
          <w:color w:val="231F20"/>
          <w:w w:val="105"/>
          <w:sz w:val="34"/>
        </w:rPr>
        <w:t>danh</w:t>
      </w:r>
      <w:r>
        <w:rPr>
          <w:color w:val="231F20"/>
          <w:spacing w:val="-8"/>
          <w:w w:val="105"/>
          <w:sz w:val="34"/>
        </w:rPr>
        <w:t xml:space="preserve"> </w:t>
      </w:r>
      <w:r>
        <w:rPr>
          <w:color w:val="231F20"/>
          <w:w w:val="105"/>
          <w:sz w:val="34"/>
        </w:rPr>
        <w:t>rất</w:t>
      </w:r>
      <w:r>
        <w:rPr>
          <w:color w:val="231F20"/>
          <w:spacing w:val="-9"/>
          <w:w w:val="105"/>
          <w:sz w:val="34"/>
        </w:rPr>
        <w:t xml:space="preserve"> </w:t>
      </w:r>
      <w:r>
        <w:rPr>
          <w:color w:val="231F20"/>
          <w:spacing w:val="-5"/>
          <w:w w:val="105"/>
          <w:sz w:val="34"/>
        </w:rPr>
        <w:t>sâu</w:t>
      </w:r>
    </w:p>
    <w:p w14:paraId="36BA7834" w14:textId="77777777" w:rsidR="00941B9D" w:rsidRDefault="00941B9D">
      <w:pPr>
        <w:spacing w:line="307" w:lineRule="auto"/>
        <w:jc w:val="both"/>
        <w:rPr>
          <w:sz w:val="34"/>
        </w:rPr>
        <w:sectPr w:rsidR="00941B9D">
          <w:pgSz w:w="11060" w:h="15030"/>
          <w:pgMar w:top="1040" w:right="1020" w:bottom="960" w:left="1020" w:header="845" w:footer="767" w:gutter="0"/>
          <w:cols w:space="720"/>
        </w:sectPr>
      </w:pPr>
    </w:p>
    <w:p w14:paraId="2AA239F5" w14:textId="77777777" w:rsidR="00941B9D" w:rsidRDefault="00941B9D">
      <w:pPr>
        <w:pStyle w:val="BodyText"/>
        <w:spacing w:before="3"/>
        <w:ind w:firstLine="0"/>
        <w:jc w:val="left"/>
        <w:rPr>
          <w:sz w:val="23"/>
        </w:rPr>
      </w:pPr>
    </w:p>
    <w:p w14:paraId="2C964864" w14:textId="77777777" w:rsidR="00941B9D" w:rsidRDefault="00545CF7">
      <w:pPr>
        <w:pStyle w:val="BodyText"/>
        <w:spacing w:before="106" w:line="302" w:lineRule="auto"/>
        <w:ind w:left="397" w:right="109" w:firstLine="0"/>
      </w:pPr>
      <w:r>
        <w:rPr>
          <w:color w:val="231F20"/>
          <w:w w:val="105"/>
        </w:rPr>
        <w:t>diệu,</w:t>
      </w:r>
      <w:r>
        <w:rPr>
          <w:color w:val="231F20"/>
          <w:spacing w:val="40"/>
          <w:w w:val="105"/>
        </w:rPr>
        <w:t xml:space="preserve"> </w:t>
      </w:r>
      <w:r>
        <w:rPr>
          <w:color w:val="231F20"/>
          <w:w w:val="105"/>
        </w:rPr>
        <w:t>phá</w:t>
      </w:r>
      <w:r>
        <w:rPr>
          <w:color w:val="231F20"/>
          <w:spacing w:val="40"/>
          <w:w w:val="105"/>
        </w:rPr>
        <w:t xml:space="preserve"> </w:t>
      </w:r>
      <w:r>
        <w:rPr>
          <w:color w:val="231F20"/>
          <w:w w:val="105"/>
        </w:rPr>
        <w:t>hết</w:t>
      </w:r>
      <w:r>
        <w:rPr>
          <w:color w:val="231F20"/>
          <w:spacing w:val="40"/>
          <w:w w:val="105"/>
        </w:rPr>
        <w:t xml:space="preserve"> </w:t>
      </w:r>
      <w:r>
        <w:rPr>
          <w:color w:val="231F20"/>
          <w:w w:val="105"/>
        </w:rPr>
        <w:t>tất</w:t>
      </w:r>
      <w:r>
        <w:rPr>
          <w:color w:val="231F20"/>
          <w:spacing w:val="40"/>
          <w:w w:val="105"/>
        </w:rPr>
        <w:t xml:space="preserve"> </w:t>
      </w:r>
      <w:r>
        <w:rPr>
          <w:color w:val="231F20"/>
          <w:w w:val="105"/>
        </w:rPr>
        <w:t>cả</w:t>
      </w:r>
      <w:r>
        <w:rPr>
          <w:color w:val="231F20"/>
          <w:spacing w:val="40"/>
          <w:w w:val="105"/>
        </w:rPr>
        <w:t xml:space="preserve"> </w:t>
      </w:r>
      <w:r>
        <w:rPr>
          <w:color w:val="231F20"/>
          <w:w w:val="105"/>
        </w:rPr>
        <w:t>hý</w:t>
      </w:r>
      <w:r>
        <w:rPr>
          <w:color w:val="231F20"/>
          <w:spacing w:val="40"/>
          <w:w w:val="105"/>
        </w:rPr>
        <w:t xml:space="preserve"> </w:t>
      </w:r>
      <w:r>
        <w:rPr>
          <w:color w:val="231F20"/>
          <w:w w:val="105"/>
        </w:rPr>
        <w:t>luận,</w:t>
      </w:r>
      <w:r>
        <w:rPr>
          <w:color w:val="231F20"/>
          <w:spacing w:val="40"/>
          <w:w w:val="105"/>
        </w:rPr>
        <w:t xml:space="preserve"> </w:t>
      </w:r>
      <w:r>
        <w:rPr>
          <w:color w:val="231F20"/>
          <w:w w:val="105"/>
        </w:rPr>
        <w:t>chém</w:t>
      </w:r>
      <w:r>
        <w:rPr>
          <w:color w:val="231F20"/>
          <w:spacing w:val="40"/>
          <w:w w:val="105"/>
        </w:rPr>
        <w:t xml:space="preserve"> </w:t>
      </w:r>
      <w:r>
        <w:rPr>
          <w:color w:val="231F20"/>
          <w:w w:val="105"/>
        </w:rPr>
        <w:t>sạch</w:t>
      </w:r>
      <w:r>
        <w:rPr>
          <w:color w:val="231F20"/>
          <w:spacing w:val="40"/>
          <w:w w:val="105"/>
        </w:rPr>
        <w:t xml:space="preserve"> </w:t>
      </w:r>
      <w:r>
        <w:rPr>
          <w:color w:val="231F20"/>
          <w:w w:val="105"/>
        </w:rPr>
        <w:t>hết</w:t>
      </w:r>
      <w:r>
        <w:rPr>
          <w:color w:val="231F20"/>
          <w:spacing w:val="40"/>
          <w:w w:val="105"/>
        </w:rPr>
        <w:t xml:space="preserve"> </w:t>
      </w:r>
      <w:r>
        <w:rPr>
          <w:color w:val="231F20"/>
          <w:w w:val="105"/>
        </w:rPr>
        <w:t>thảy</w:t>
      </w:r>
      <w:r>
        <w:rPr>
          <w:color w:val="231F20"/>
          <w:spacing w:val="40"/>
          <w:w w:val="105"/>
        </w:rPr>
        <w:t xml:space="preserve"> </w:t>
      </w:r>
      <w:r>
        <w:rPr>
          <w:color w:val="231F20"/>
          <w:w w:val="105"/>
        </w:rPr>
        <w:t>ý</w:t>
      </w:r>
      <w:r>
        <w:rPr>
          <w:color w:val="231F20"/>
          <w:spacing w:val="40"/>
          <w:w w:val="105"/>
        </w:rPr>
        <w:t xml:space="preserve"> </w:t>
      </w:r>
      <w:r>
        <w:rPr>
          <w:color w:val="231F20"/>
          <w:w w:val="105"/>
        </w:rPr>
        <w:t xml:space="preserve">kiến, </w:t>
      </w:r>
      <w:r>
        <w:rPr>
          <w:color w:val="231F20"/>
        </w:rPr>
        <w:t xml:space="preserve">chỉ các bậc Mã Minh, Long Thọ, Trí Giả, Vĩnh Minh triệt để </w:t>
      </w:r>
      <w:r>
        <w:rPr>
          <w:color w:val="231F20"/>
          <w:w w:val="105"/>
        </w:rPr>
        <w:t>gánh vác).</w:t>
      </w:r>
    </w:p>
    <w:p w14:paraId="1C63FCBF" w14:textId="77777777" w:rsidR="00941B9D" w:rsidRDefault="00545CF7">
      <w:pPr>
        <w:pStyle w:val="BodyText"/>
        <w:spacing w:before="145" w:line="302" w:lineRule="auto"/>
        <w:ind w:left="397" w:right="106"/>
      </w:pPr>
      <w:r>
        <w:rPr>
          <w:color w:val="231F20"/>
          <w:w w:val="105"/>
        </w:rPr>
        <w:t>Ở</w:t>
      </w:r>
      <w:r>
        <w:rPr>
          <w:color w:val="231F20"/>
          <w:spacing w:val="-1"/>
          <w:w w:val="105"/>
        </w:rPr>
        <w:t xml:space="preserve"> </w:t>
      </w:r>
      <w:r>
        <w:rPr>
          <w:color w:val="231F20"/>
          <w:w w:val="105"/>
        </w:rPr>
        <w:t>đây,</w:t>
      </w:r>
      <w:r>
        <w:rPr>
          <w:color w:val="231F20"/>
          <w:spacing w:val="-1"/>
          <w:w w:val="105"/>
        </w:rPr>
        <w:t xml:space="preserve"> </w:t>
      </w:r>
      <w:r>
        <w:rPr>
          <w:color w:val="231F20"/>
          <w:w w:val="105"/>
        </w:rPr>
        <w:t>đã</w:t>
      </w:r>
      <w:r>
        <w:rPr>
          <w:color w:val="231F20"/>
          <w:spacing w:val="-1"/>
          <w:w w:val="105"/>
        </w:rPr>
        <w:t xml:space="preserve"> </w:t>
      </w:r>
      <w:r>
        <w:rPr>
          <w:color w:val="231F20"/>
          <w:w w:val="105"/>
        </w:rPr>
        <w:t>chỉ</w:t>
      </w:r>
      <w:r>
        <w:rPr>
          <w:color w:val="231F20"/>
          <w:spacing w:val="-1"/>
          <w:w w:val="105"/>
        </w:rPr>
        <w:t xml:space="preserve"> </w:t>
      </w:r>
      <w:r>
        <w:rPr>
          <w:color w:val="231F20"/>
          <w:w w:val="105"/>
        </w:rPr>
        <w:t>dẫn</w:t>
      </w:r>
      <w:r>
        <w:rPr>
          <w:color w:val="231F20"/>
          <w:spacing w:val="-1"/>
          <w:w w:val="105"/>
        </w:rPr>
        <w:t xml:space="preserve"> </w:t>
      </w:r>
      <w:r>
        <w:rPr>
          <w:color w:val="231F20"/>
          <w:w w:val="105"/>
        </w:rPr>
        <w:t>ra</w:t>
      </w:r>
      <w:r>
        <w:rPr>
          <w:color w:val="231F20"/>
          <w:spacing w:val="-2"/>
          <w:w w:val="105"/>
        </w:rPr>
        <w:t xml:space="preserve"> </w:t>
      </w:r>
      <w:r>
        <w:rPr>
          <w:color w:val="231F20"/>
          <w:w w:val="105"/>
        </w:rPr>
        <w:t>thượng</w:t>
      </w:r>
      <w:r>
        <w:rPr>
          <w:color w:val="231F20"/>
          <w:spacing w:val="-1"/>
          <w:w w:val="105"/>
        </w:rPr>
        <w:t xml:space="preserve"> </w:t>
      </w:r>
      <w:r>
        <w:rPr>
          <w:color w:val="231F20"/>
          <w:w w:val="105"/>
        </w:rPr>
        <w:t>căn.</w:t>
      </w:r>
      <w:r>
        <w:rPr>
          <w:color w:val="231F20"/>
          <w:spacing w:val="-1"/>
          <w:w w:val="105"/>
        </w:rPr>
        <w:t xml:space="preserve"> </w:t>
      </w:r>
      <w:r>
        <w:rPr>
          <w:color w:val="231F20"/>
          <w:w w:val="105"/>
        </w:rPr>
        <w:t>Mã</w:t>
      </w:r>
      <w:r>
        <w:rPr>
          <w:color w:val="231F20"/>
          <w:spacing w:val="-1"/>
          <w:w w:val="105"/>
        </w:rPr>
        <w:t xml:space="preserve"> </w:t>
      </w:r>
      <w:r>
        <w:rPr>
          <w:color w:val="231F20"/>
          <w:w w:val="105"/>
        </w:rPr>
        <w:t>Minh,</w:t>
      </w:r>
      <w:r>
        <w:rPr>
          <w:color w:val="231F20"/>
          <w:spacing w:val="-2"/>
          <w:w w:val="105"/>
        </w:rPr>
        <w:t xml:space="preserve"> </w:t>
      </w:r>
      <w:r>
        <w:rPr>
          <w:color w:val="231F20"/>
          <w:w w:val="105"/>
        </w:rPr>
        <w:t>Long</w:t>
      </w:r>
      <w:r>
        <w:rPr>
          <w:color w:val="231F20"/>
          <w:spacing w:val="-1"/>
          <w:w w:val="105"/>
        </w:rPr>
        <w:t xml:space="preserve"> </w:t>
      </w:r>
      <w:r>
        <w:rPr>
          <w:color w:val="231F20"/>
          <w:w w:val="105"/>
        </w:rPr>
        <w:t>Thọ</w:t>
      </w:r>
      <w:r>
        <w:rPr>
          <w:color w:val="231F20"/>
          <w:spacing w:val="-1"/>
          <w:w w:val="105"/>
        </w:rPr>
        <w:t xml:space="preserve"> </w:t>
      </w:r>
      <w:r>
        <w:rPr>
          <w:color w:val="231F20"/>
          <w:w w:val="105"/>
        </w:rPr>
        <w:t>là chư vị Tổ sư ở Ấn Độ. Ở trong truyện ký có ghi chép lại, họ</w:t>
      </w:r>
      <w:r>
        <w:rPr>
          <w:color w:val="231F20"/>
          <w:spacing w:val="-7"/>
          <w:w w:val="105"/>
        </w:rPr>
        <w:t xml:space="preserve"> </w:t>
      </w:r>
      <w:r>
        <w:rPr>
          <w:color w:val="231F20"/>
          <w:w w:val="105"/>
        </w:rPr>
        <w:t>là</w:t>
      </w:r>
      <w:r>
        <w:rPr>
          <w:color w:val="231F20"/>
          <w:spacing w:val="-8"/>
          <w:w w:val="105"/>
        </w:rPr>
        <w:t xml:space="preserve"> </w:t>
      </w:r>
      <w:r>
        <w:rPr>
          <w:color w:val="231F20"/>
          <w:w w:val="105"/>
        </w:rPr>
        <w:t>người</w:t>
      </w:r>
      <w:r>
        <w:rPr>
          <w:color w:val="231F20"/>
          <w:spacing w:val="-7"/>
          <w:w w:val="105"/>
        </w:rPr>
        <w:t xml:space="preserve"> </w:t>
      </w:r>
      <w:r>
        <w:rPr>
          <w:color w:val="231F20"/>
          <w:w w:val="105"/>
        </w:rPr>
        <w:t>đã</w:t>
      </w:r>
      <w:r>
        <w:rPr>
          <w:color w:val="231F20"/>
          <w:spacing w:val="-7"/>
          <w:w w:val="105"/>
        </w:rPr>
        <w:t xml:space="preserve"> </w:t>
      </w:r>
      <w:r>
        <w:rPr>
          <w:color w:val="231F20"/>
          <w:w w:val="105"/>
        </w:rPr>
        <w:t>chứng</w:t>
      </w:r>
      <w:r>
        <w:rPr>
          <w:color w:val="231F20"/>
          <w:spacing w:val="-7"/>
          <w:w w:val="105"/>
        </w:rPr>
        <w:t xml:space="preserve"> </w:t>
      </w:r>
      <w:r>
        <w:rPr>
          <w:color w:val="231F20"/>
          <w:w w:val="105"/>
        </w:rPr>
        <w:t>được</w:t>
      </w:r>
      <w:r>
        <w:rPr>
          <w:color w:val="231F20"/>
          <w:spacing w:val="-7"/>
          <w:w w:val="105"/>
        </w:rPr>
        <w:t xml:space="preserve"> </w:t>
      </w:r>
      <w:r>
        <w:rPr>
          <w:color w:val="231F20"/>
          <w:w w:val="105"/>
        </w:rPr>
        <w:t>quả</w:t>
      </w:r>
      <w:r>
        <w:rPr>
          <w:color w:val="231F20"/>
          <w:spacing w:val="-7"/>
          <w:w w:val="105"/>
        </w:rPr>
        <w:t xml:space="preserve"> </w:t>
      </w:r>
      <w:r>
        <w:rPr>
          <w:color w:val="231F20"/>
          <w:w w:val="105"/>
        </w:rPr>
        <w:t>vị</w:t>
      </w:r>
      <w:r>
        <w:rPr>
          <w:color w:val="231F20"/>
          <w:spacing w:val="-7"/>
          <w:w w:val="105"/>
        </w:rPr>
        <w:t xml:space="preserve"> </w:t>
      </w:r>
      <w:r>
        <w:rPr>
          <w:color w:val="231F20"/>
          <w:w w:val="105"/>
        </w:rPr>
        <w:t>Sơ</w:t>
      </w:r>
      <w:r>
        <w:rPr>
          <w:color w:val="231F20"/>
          <w:spacing w:val="-7"/>
          <w:w w:val="105"/>
        </w:rPr>
        <w:t xml:space="preserve"> </w:t>
      </w:r>
      <w:r>
        <w:rPr>
          <w:color w:val="231F20"/>
          <w:w w:val="105"/>
        </w:rPr>
        <w:t>Địa,</w:t>
      </w:r>
      <w:r>
        <w:rPr>
          <w:color w:val="231F20"/>
          <w:spacing w:val="-7"/>
          <w:w w:val="105"/>
        </w:rPr>
        <w:t xml:space="preserve"> </w:t>
      </w:r>
      <w:r>
        <w:rPr>
          <w:color w:val="231F20"/>
          <w:w w:val="105"/>
        </w:rPr>
        <w:t>là</w:t>
      </w:r>
      <w:r>
        <w:rPr>
          <w:color w:val="231F20"/>
          <w:spacing w:val="-8"/>
          <w:w w:val="105"/>
        </w:rPr>
        <w:t xml:space="preserve"> </w:t>
      </w:r>
      <w:r>
        <w:rPr>
          <w:color w:val="231F20"/>
          <w:w w:val="105"/>
        </w:rPr>
        <w:t>Sơ</w:t>
      </w:r>
      <w:r>
        <w:rPr>
          <w:color w:val="231F20"/>
          <w:spacing w:val="-7"/>
          <w:w w:val="105"/>
        </w:rPr>
        <w:t xml:space="preserve"> </w:t>
      </w:r>
      <w:r>
        <w:rPr>
          <w:color w:val="231F20"/>
          <w:w w:val="105"/>
        </w:rPr>
        <w:t>Địa</w:t>
      </w:r>
      <w:r>
        <w:rPr>
          <w:color w:val="231F20"/>
          <w:spacing w:val="-7"/>
          <w:w w:val="105"/>
        </w:rPr>
        <w:t xml:space="preserve"> </w:t>
      </w:r>
      <w:r>
        <w:rPr>
          <w:color w:val="231F20"/>
          <w:w w:val="105"/>
        </w:rPr>
        <w:t>Bồ</w:t>
      </w:r>
      <w:r>
        <w:rPr>
          <w:color w:val="231F20"/>
          <w:spacing w:val="-8"/>
          <w:w w:val="105"/>
        </w:rPr>
        <w:t xml:space="preserve"> </w:t>
      </w:r>
      <w:r>
        <w:rPr>
          <w:color w:val="231F20"/>
          <w:w w:val="105"/>
        </w:rPr>
        <w:t xml:space="preserve">Tát. </w:t>
      </w:r>
      <w:r>
        <w:rPr>
          <w:color w:val="231F20"/>
        </w:rPr>
        <w:t xml:space="preserve">Ngài Trí Giả và Vĩnh Minh là người Trung Quốc. Trí Giả Đại sư là vị tổ của tông Thiên Thai. Vĩnh Minh Diên Thọ, là vị tổ </w:t>
      </w:r>
      <w:r>
        <w:rPr>
          <w:color w:val="231F20"/>
          <w:w w:val="105"/>
        </w:rPr>
        <w:t>đời thứ sáu của tông Tịnh độ ở Trung Quốc, đức Phật ứng hóa mà đến.</w:t>
      </w:r>
    </w:p>
    <w:p w14:paraId="42E3EBC0" w14:textId="77777777" w:rsidR="00941B9D" w:rsidRDefault="00545CF7">
      <w:pPr>
        <w:pStyle w:val="BodyText"/>
        <w:spacing w:before="150" w:line="302" w:lineRule="auto"/>
        <w:ind w:left="397" w:right="109"/>
      </w:pPr>
      <w:r>
        <w:rPr>
          <w:color w:val="231F20"/>
          <w:w w:val="105"/>
        </w:rPr>
        <w:t>Trí Giả Đại sư là hóa thân của đức Phật Thích Ca Mâu Ni. Vĩnh Minh Diên Thọ Đại sư, là hóa thân của Phật A Di Đà. Pháp môn Tịnh độ, phải những người như họ mới triệt đê</w:t>
      </w:r>
      <w:r>
        <w:rPr>
          <w:color w:val="231F20"/>
          <w:w w:val="105"/>
        </w:rPr>
        <w:t>̉ gánh vác được, chẳng phải là người thường đâu.</w:t>
      </w:r>
    </w:p>
    <w:p w14:paraId="3CD7FFB7" w14:textId="77777777" w:rsidR="00941B9D" w:rsidRDefault="00545CF7">
      <w:pPr>
        <w:pStyle w:val="BodyText"/>
        <w:spacing w:before="147" w:line="302" w:lineRule="auto"/>
        <w:ind w:left="397" w:right="109"/>
      </w:pPr>
      <w:r>
        <w:rPr>
          <w:color w:val="231F20"/>
          <w:w w:val="105"/>
        </w:rPr>
        <w:t>Sự</w:t>
      </w:r>
      <w:r>
        <w:rPr>
          <w:color w:val="231F20"/>
          <w:spacing w:val="40"/>
          <w:w w:val="105"/>
        </w:rPr>
        <w:t xml:space="preserve"> </w:t>
      </w:r>
      <w:r>
        <w:rPr>
          <w:color w:val="231F20"/>
          <w:w w:val="105"/>
        </w:rPr>
        <w:t>thâm</w:t>
      </w:r>
      <w:r>
        <w:rPr>
          <w:color w:val="231F20"/>
          <w:spacing w:val="40"/>
          <w:w w:val="105"/>
        </w:rPr>
        <w:t xml:space="preserve"> </w:t>
      </w:r>
      <w:r>
        <w:rPr>
          <w:color w:val="231F20"/>
          <w:w w:val="105"/>
        </w:rPr>
        <w:t>diệu</w:t>
      </w:r>
      <w:r>
        <w:rPr>
          <w:color w:val="231F20"/>
          <w:spacing w:val="40"/>
          <w:w w:val="105"/>
        </w:rPr>
        <w:t xml:space="preserve"> </w:t>
      </w:r>
      <w:r>
        <w:rPr>
          <w:color w:val="231F20"/>
          <w:w w:val="105"/>
        </w:rPr>
        <w:t>của</w:t>
      </w:r>
      <w:r>
        <w:rPr>
          <w:color w:val="231F20"/>
          <w:spacing w:val="40"/>
          <w:w w:val="105"/>
        </w:rPr>
        <w:t xml:space="preserve"> </w:t>
      </w:r>
      <w:r>
        <w:rPr>
          <w:color w:val="231F20"/>
          <w:w w:val="105"/>
        </w:rPr>
        <w:t>pháp</w:t>
      </w:r>
      <w:r>
        <w:rPr>
          <w:color w:val="231F20"/>
          <w:spacing w:val="40"/>
          <w:w w:val="105"/>
        </w:rPr>
        <w:t xml:space="preserve"> </w:t>
      </w:r>
      <w:r>
        <w:rPr>
          <w:color w:val="231F20"/>
          <w:w w:val="105"/>
        </w:rPr>
        <w:t>môn</w:t>
      </w:r>
      <w:r>
        <w:rPr>
          <w:color w:val="231F20"/>
          <w:spacing w:val="40"/>
          <w:w w:val="105"/>
        </w:rPr>
        <w:t xml:space="preserve"> </w:t>
      </w:r>
      <w:r>
        <w:rPr>
          <w:color w:val="231F20"/>
          <w:w w:val="105"/>
        </w:rPr>
        <w:t>này</w:t>
      </w:r>
      <w:r>
        <w:rPr>
          <w:color w:val="231F20"/>
          <w:spacing w:val="40"/>
          <w:w w:val="105"/>
        </w:rPr>
        <w:t xml:space="preserve"> </w:t>
      </w:r>
      <w:r>
        <w:rPr>
          <w:color w:val="231F20"/>
          <w:w w:val="105"/>
        </w:rPr>
        <w:t>là</w:t>
      </w:r>
      <w:r>
        <w:rPr>
          <w:color w:val="231F20"/>
          <w:spacing w:val="40"/>
          <w:w w:val="105"/>
        </w:rPr>
        <w:t xml:space="preserve"> </w:t>
      </w:r>
      <w:r>
        <w:rPr>
          <w:color w:val="231F20"/>
          <w:w w:val="105"/>
        </w:rPr>
        <w:t>phá</w:t>
      </w:r>
      <w:r>
        <w:rPr>
          <w:color w:val="231F20"/>
          <w:spacing w:val="40"/>
          <w:w w:val="105"/>
        </w:rPr>
        <w:t xml:space="preserve"> </w:t>
      </w:r>
      <w:r>
        <w:rPr>
          <w:color w:val="231F20"/>
          <w:w w:val="105"/>
        </w:rPr>
        <w:t>hết</w:t>
      </w:r>
      <w:r>
        <w:rPr>
          <w:color w:val="231F20"/>
          <w:spacing w:val="40"/>
          <w:w w:val="105"/>
        </w:rPr>
        <w:t xml:space="preserve"> </w:t>
      </w:r>
      <w:r>
        <w:rPr>
          <w:color w:val="231F20"/>
          <w:w w:val="105"/>
        </w:rPr>
        <w:t>hết</w:t>
      </w:r>
      <w:r>
        <w:rPr>
          <w:color w:val="231F20"/>
          <w:spacing w:val="40"/>
          <w:w w:val="105"/>
        </w:rPr>
        <w:t xml:space="preserve"> </w:t>
      </w:r>
      <w:r>
        <w:rPr>
          <w:color w:val="231F20"/>
          <w:w w:val="105"/>
        </w:rPr>
        <w:t>thảy hý luận. Hết thảy hý luận là gì? Không phải là nói về pháp thế gian, mà hết thảy kinh điển của chư Phật, Bồ tát nói ra đều là hý luận. Sao lại phiền phức như thế? Một câu A Di Đà Phật, chẳng phải là sẽ thành Phật sao? Còn làm nhữ</w:t>
      </w:r>
      <w:r>
        <w:rPr>
          <w:color w:val="231F20"/>
          <w:w w:val="105"/>
        </w:rPr>
        <w:t>ng chuyện này làm gì chứ?</w:t>
      </w:r>
    </w:p>
    <w:p w14:paraId="4579D696" w14:textId="77777777" w:rsidR="00941B9D" w:rsidRDefault="00545CF7">
      <w:pPr>
        <w:pStyle w:val="BodyText"/>
        <w:spacing w:before="149" w:line="302" w:lineRule="auto"/>
        <w:ind w:left="397" w:right="108"/>
      </w:pPr>
      <w:r>
        <w:rPr>
          <w:color w:val="231F20"/>
        </w:rPr>
        <w:t xml:space="preserve">Câu này không dễ dàng chút nào! Vì sao vậy? Vì tám vạn </w:t>
      </w:r>
      <w:r>
        <w:rPr>
          <w:color w:val="231F20"/>
          <w:w w:val="105"/>
        </w:rPr>
        <w:t>bốn ngàn pháp môn đều là đường vòng. Con đường này đi thẳng, chỉ dạy quý vị một câu niệm Phật. Ngoài câu niệm Phật</w:t>
      </w:r>
      <w:r>
        <w:rPr>
          <w:color w:val="231F20"/>
          <w:spacing w:val="9"/>
          <w:w w:val="105"/>
        </w:rPr>
        <w:t xml:space="preserve"> </w:t>
      </w:r>
      <w:r>
        <w:rPr>
          <w:color w:val="231F20"/>
          <w:w w:val="105"/>
        </w:rPr>
        <w:t>ra</w:t>
      </w:r>
      <w:r>
        <w:rPr>
          <w:color w:val="231F20"/>
          <w:spacing w:val="9"/>
          <w:w w:val="105"/>
        </w:rPr>
        <w:t xml:space="preserve"> </w:t>
      </w:r>
      <w:r>
        <w:rPr>
          <w:color w:val="231F20"/>
          <w:w w:val="105"/>
        </w:rPr>
        <w:t>thì</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đều</w:t>
      </w:r>
      <w:r>
        <w:rPr>
          <w:color w:val="231F20"/>
          <w:spacing w:val="10"/>
          <w:w w:val="105"/>
        </w:rPr>
        <w:t xml:space="preserve"> </w:t>
      </w:r>
      <w:r>
        <w:rPr>
          <w:color w:val="231F20"/>
          <w:w w:val="105"/>
        </w:rPr>
        <w:t>buông</w:t>
      </w:r>
      <w:r>
        <w:rPr>
          <w:color w:val="231F20"/>
          <w:spacing w:val="8"/>
          <w:w w:val="105"/>
        </w:rPr>
        <w:t xml:space="preserve"> </w:t>
      </w:r>
      <w:r>
        <w:rPr>
          <w:color w:val="231F20"/>
          <w:w w:val="105"/>
        </w:rPr>
        <w:t>bỏ.</w:t>
      </w:r>
      <w:r>
        <w:rPr>
          <w:color w:val="231F20"/>
          <w:spacing w:val="9"/>
          <w:w w:val="105"/>
        </w:rPr>
        <w:t xml:space="preserve"> </w:t>
      </w:r>
      <w:r>
        <w:rPr>
          <w:color w:val="231F20"/>
          <w:w w:val="105"/>
        </w:rPr>
        <w:t>Phải</w:t>
      </w:r>
      <w:r>
        <w:rPr>
          <w:color w:val="231F20"/>
          <w:spacing w:val="10"/>
          <w:w w:val="105"/>
        </w:rPr>
        <w:t xml:space="preserve"> </w:t>
      </w:r>
      <w:r>
        <w:rPr>
          <w:color w:val="231F20"/>
          <w:w w:val="105"/>
        </w:rPr>
        <w:t>mất</w:t>
      </w:r>
      <w:r>
        <w:rPr>
          <w:color w:val="231F20"/>
          <w:spacing w:val="8"/>
          <w:w w:val="105"/>
        </w:rPr>
        <w:t xml:space="preserve"> </w:t>
      </w:r>
      <w:r>
        <w:rPr>
          <w:color w:val="231F20"/>
          <w:w w:val="105"/>
        </w:rPr>
        <w:t>bao</w:t>
      </w:r>
      <w:r>
        <w:rPr>
          <w:color w:val="231F20"/>
          <w:spacing w:val="9"/>
          <w:w w:val="105"/>
        </w:rPr>
        <w:t xml:space="preserve"> </w:t>
      </w:r>
      <w:r>
        <w:rPr>
          <w:color w:val="231F20"/>
          <w:w w:val="105"/>
        </w:rPr>
        <w:t>nhiêu</w:t>
      </w:r>
      <w:r>
        <w:rPr>
          <w:color w:val="231F20"/>
          <w:spacing w:val="9"/>
          <w:w w:val="105"/>
        </w:rPr>
        <w:t xml:space="preserve"> </w:t>
      </w:r>
      <w:r>
        <w:rPr>
          <w:color w:val="231F20"/>
          <w:spacing w:val="-4"/>
          <w:w w:val="105"/>
        </w:rPr>
        <w:t>thời</w:t>
      </w:r>
    </w:p>
    <w:p w14:paraId="6E2A20CA" w14:textId="77777777" w:rsidR="00941B9D" w:rsidRDefault="00941B9D">
      <w:pPr>
        <w:spacing w:line="302" w:lineRule="auto"/>
        <w:sectPr w:rsidR="00941B9D">
          <w:pgSz w:w="11060" w:h="15030"/>
          <w:pgMar w:top="1040" w:right="1020" w:bottom="960" w:left="1020" w:header="807" w:footer="767" w:gutter="0"/>
          <w:cols w:space="720"/>
        </w:sectPr>
      </w:pPr>
    </w:p>
    <w:p w14:paraId="6138DF97" w14:textId="77777777" w:rsidR="00941B9D" w:rsidRDefault="00941B9D">
      <w:pPr>
        <w:pStyle w:val="BodyText"/>
        <w:spacing w:before="6"/>
        <w:ind w:firstLine="0"/>
        <w:jc w:val="left"/>
        <w:rPr>
          <w:sz w:val="22"/>
        </w:rPr>
      </w:pPr>
    </w:p>
    <w:p w14:paraId="5DE68795" w14:textId="77777777" w:rsidR="00941B9D" w:rsidRDefault="00545CF7">
      <w:pPr>
        <w:pStyle w:val="BodyText"/>
        <w:spacing w:before="106" w:line="302" w:lineRule="auto"/>
        <w:ind w:left="113" w:right="395" w:firstLine="0"/>
      </w:pPr>
      <w:r>
        <w:rPr>
          <w:color w:val="231F20"/>
          <w:w w:val="105"/>
        </w:rPr>
        <w:t xml:space="preserve">gian để thành tựu? Trong kinh </w:t>
      </w:r>
      <w:r>
        <w:rPr>
          <w:i/>
          <w:color w:val="231F20"/>
          <w:w w:val="105"/>
        </w:rPr>
        <w:t xml:space="preserve">Di Đà </w:t>
      </w:r>
      <w:r>
        <w:rPr>
          <w:color w:val="231F20"/>
          <w:w w:val="105"/>
        </w:rPr>
        <w:t>nói, “hoặc một ngày đến bảy ngày”.</w:t>
      </w:r>
    </w:p>
    <w:p w14:paraId="6FEC5643" w14:textId="77777777" w:rsidR="00941B9D" w:rsidRDefault="00545CF7">
      <w:pPr>
        <w:pStyle w:val="BodyText"/>
        <w:spacing w:before="144" w:line="302" w:lineRule="auto"/>
        <w:ind w:left="113" w:right="393"/>
      </w:pPr>
      <w:r>
        <w:rPr>
          <w:color w:val="231F20"/>
          <w:w w:val="105"/>
        </w:rPr>
        <w:t>Trong lịch sử Trung Quốc, chúng ta thấy, chấp trì danh hiệu,</w:t>
      </w:r>
      <w:r>
        <w:rPr>
          <w:color w:val="231F20"/>
          <w:spacing w:val="-1"/>
          <w:w w:val="105"/>
        </w:rPr>
        <w:t xml:space="preserve"> </w:t>
      </w:r>
      <w:r>
        <w:rPr>
          <w:color w:val="231F20"/>
          <w:w w:val="105"/>
        </w:rPr>
        <w:t>niệm Phật vãng sinh, thông</w:t>
      </w:r>
      <w:r>
        <w:rPr>
          <w:color w:val="231F20"/>
          <w:spacing w:val="-1"/>
          <w:w w:val="105"/>
        </w:rPr>
        <w:t xml:space="preserve"> </w:t>
      </w:r>
      <w:r>
        <w:rPr>
          <w:color w:val="231F20"/>
          <w:w w:val="105"/>
        </w:rPr>
        <w:t>thường là</w:t>
      </w:r>
      <w:r>
        <w:rPr>
          <w:color w:val="231F20"/>
          <w:spacing w:val="-1"/>
          <w:w w:val="105"/>
        </w:rPr>
        <w:t xml:space="preserve"> </w:t>
      </w:r>
      <w:r>
        <w:rPr>
          <w:color w:val="231F20"/>
          <w:w w:val="105"/>
        </w:rPr>
        <w:t>ba năm, sinh về thế</w:t>
      </w:r>
      <w:r>
        <w:rPr>
          <w:color w:val="231F20"/>
          <w:spacing w:val="-7"/>
          <w:w w:val="105"/>
        </w:rPr>
        <w:t xml:space="preserve"> </w:t>
      </w:r>
      <w:r>
        <w:rPr>
          <w:color w:val="231F20"/>
          <w:w w:val="105"/>
        </w:rPr>
        <w:t>giới</w:t>
      </w:r>
      <w:r>
        <w:rPr>
          <w:color w:val="231F20"/>
          <w:spacing w:val="-8"/>
          <w:w w:val="105"/>
        </w:rPr>
        <w:t xml:space="preserve"> </w:t>
      </w:r>
      <w:r>
        <w:rPr>
          <w:color w:val="231F20"/>
          <w:w w:val="105"/>
        </w:rPr>
        <w:t>Tây</w:t>
      </w:r>
      <w:r>
        <w:rPr>
          <w:color w:val="231F20"/>
          <w:spacing w:val="-7"/>
          <w:w w:val="105"/>
        </w:rPr>
        <w:t xml:space="preserve"> </w:t>
      </w:r>
      <w:r>
        <w:rPr>
          <w:color w:val="231F20"/>
          <w:w w:val="105"/>
        </w:rPr>
        <w:t>Phương</w:t>
      </w:r>
      <w:r>
        <w:rPr>
          <w:color w:val="231F20"/>
          <w:spacing w:val="-8"/>
          <w:w w:val="105"/>
        </w:rPr>
        <w:t xml:space="preserve"> </w:t>
      </w:r>
      <w:r>
        <w:rPr>
          <w:color w:val="231F20"/>
          <w:w w:val="105"/>
        </w:rPr>
        <w:t>Cực</w:t>
      </w:r>
      <w:r>
        <w:rPr>
          <w:color w:val="231F20"/>
          <w:spacing w:val="-7"/>
          <w:w w:val="105"/>
        </w:rPr>
        <w:t xml:space="preserve"> </w:t>
      </w:r>
      <w:r>
        <w:rPr>
          <w:color w:val="231F20"/>
          <w:w w:val="105"/>
        </w:rPr>
        <w:t>Lạc,</w:t>
      </w:r>
      <w:r>
        <w:rPr>
          <w:color w:val="231F20"/>
          <w:spacing w:val="-8"/>
          <w:w w:val="105"/>
        </w:rPr>
        <w:t xml:space="preserve"> </w:t>
      </w:r>
      <w:r>
        <w:rPr>
          <w:color w:val="231F20"/>
          <w:w w:val="105"/>
        </w:rPr>
        <w:t>gặp</w:t>
      </w:r>
      <w:r>
        <w:rPr>
          <w:color w:val="231F20"/>
          <w:spacing w:val="-7"/>
          <w:w w:val="105"/>
        </w:rPr>
        <w:t xml:space="preserve"> </w:t>
      </w:r>
      <w:r>
        <w:rPr>
          <w:color w:val="231F20"/>
          <w:w w:val="105"/>
        </w:rPr>
        <w:t>được</w:t>
      </w:r>
      <w:r>
        <w:rPr>
          <w:color w:val="231F20"/>
          <w:spacing w:val="-8"/>
          <w:w w:val="105"/>
        </w:rPr>
        <w:t xml:space="preserve"> </w:t>
      </w:r>
      <w:r>
        <w:rPr>
          <w:color w:val="231F20"/>
          <w:w w:val="105"/>
        </w:rPr>
        <w:t>Đức</w:t>
      </w:r>
      <w:r>
        <w:rPr>
          <w:color w:val="231F20"/>
          <w:spacing w:val="-7"/>
          <w:w w:val="105"/>
        </w:rPr>
        <w:t xml:space="preserve"> </w:t>
      </w:r>
      <w:r>
        <w:rPr>
          <w:color w:val="231F20"/>
          <w:w w:val="105"/>
        </w:rPr>
        <w:t>Phật</w:t>
      </w:r>
      <w:r>
        <w:rPr>
          <w:color w:val="231F20"/>
          <w:spacing w:val="-8"/>
          <w:w w:val="105"/>
        </w:rPr>
        <w:t xml:space="preserve"> </w:t>
      </w:r>
      <w:r>
        <w:rPr>
          <w:color w:val="231F20"/>
          <w:w w:val="105"/>
        </w:rPr>
        <w:t>A</w:t>
      </w:r>
      <w:r>
        <w:rPr>
          <w:color w:val="231F20"/>
          <w:spacing w:val="-7"/>
          <w:w w:val="105"/>
        </w:rPr>
        <w:t xml:space="preserve"> </w:t>
      </w:r>
      <w:r>
        <w:rPr>
          <w:color w:val="231F20"/>
          <w:w w:val="105"/>
        </w:rPr>
        <w:t>Di</w:t>
      </w:r>
      <w:r>
        <w:rPr>
          <w:color w:val="231F20"/>
          <w:spacing w:val="-8"/>
          <w:w w:val="105"/>
        </w:rPr>
        <w:t xml:space="preserve"> </w:t>
      </w:r>
      <w:r>
        <w:rPr>
          <w:color w:val="231F20"/>
          <w:w w:val="105"/>
        </w:rPr>
        <w:t>Đà, được</w:t>
      </w:r>
      <w:r>
        <w:rPr>
          <w:color w:val="231F20"/>
          <w:spacing w:val="-22"/>
          <w:w w:val="105"/>
        </w:rPr>
        <w:t xml:space="preserve"> </w:t>
      </w:r>
      <w:r>
        <w:rPr>
          <w:color w:val="231F20"/>
          <w:w w:val="105"/>
        </w:rPr>
        <w:t>bản</w:t>
      </w:r>
      <w:r>
        <w:rPr>
          <w:color w:val="231F20"/>
          <w:spacing w:val="-22"/>
          <w:w w:val="105"/>
        </w:rPr>
        <w:t xml:space="preserve"> </w:t>
      </w:r>
      <w:r>
        <w:rPr>
          <w:color w:val="231F20"/>
          <w:w w:val="105"/>
        </w:rPr>
        <w:t>nguyện</w:t>
      </w:r>
      <w:r>
        <w:rPr>
          <w:color w:val="231F20"/>
          <w:spacing w:val="-22"/>
          <w:w w:val="105"/>
        </w:rPr>
        <w:t xml:space="preserve"> </w:t>
      </w:r>
      <w:r>
        <w:rPr>
          <w:color w:val="231F20"/>
          <w:w w:val="105"/>
        </w:rPr>
        <w:t>oai</w:t>
      </w:r>
      <w:r>
        <w:rPr>
          <w:color w:val="231F20"/>
          <w:spacing w:val="-22"/>
          <w:w w:val="105"/>
        </w:rPr>
        <w:t xml:space="preserve"> </w:t>
      </w:r>
      <w:r>
        <w:rPr>
          <w:color w:val="231F20"/>
          <w:w w:val="105"/>
        </w:rPr>
        <w:t>thần</w:t>
      </w:r>
      <w:r>
        <w:rPr>
          <w:color w:val="231F20"/>
          <w:spacing w:val="-22"/>
          <w:w w:val="105"/>
        </w:rPr>
        <w:t xml:space="preserve"> </w:t>
      </w:r>
      <w:r>
        <w:rPr>
          <w:color w:val="231F20"/>
          <w:w w:val="105"/>
        </w:rPr>
        <w:t>của</w:t>
      </w:r>
      <w:r>
        <w:rPr>
          <w:color w:val="231F20"/>
          <w:spacing w:val="-22"/>
          <w:w w:val="105"/>
        </w:rPr>
        <w:t xml:space="preserve"> </w:t>
      </w:r>
      <w:r>
        <w:rPr>
          <w:color w:val="231F20"/>
          <w:w w:val="105"/>
        </w:rPr>
        <w:t>Phật</w:t>
      </w:r>
      <w:r>
        <w:rPr>
          <w:color w:val="231F20"/>
          <w:spacing w:val="-22"/>
          <w:w w:val="105"/>
        </w:rPr>
        <w:t xml:space="preserve"> </w:t>
      </w:r>
      <w:r>
        <w:rPr>
          <w:color w:val="231F20"/>
          <w:w w:val="105"/>
        </w:rPr>
        <w:t>A</w:t>
      </w:r>
      <w:r>
        <w:rPr>
          <w:color w:val="231F20"/>
          <w:spacing w:val="-22"/>
          <w:w w:val="105"/>
        </w:rPr>
        <w:t xml:space="preserve"> </w:t>
      </w:r>
      <w:r>
        <w:rPr>
          <w:color w:val="231F20"/>
          <w:w w:val="105"/>
        </w:rPr>
        <w:t>Di</w:t>
      </w:r>
      <w:r>
        <w:rPr>
          <w:color w:val="231F20"/>
          <w:spacing w:val="-22"/>
          <w:w w:val="105"/>
        </w:rPr>
        <w:t xml:space="preserve"> </w:t>
      </w:r>
      <w:r>
        <w:rPr>
          <w:color w:val="231F20"/>
          <w:w w:val="105"/>
        </w:rPr>
        <w:t>Đà</w:t>
      </w:r>
      <w:r>
        <w:rPr>
          <w:color w:val="231F20"/>
          <w:spacing w:val="-22"/>
          <w:w w:val="105"/>
        </w:rPr>
        <w:t xml:space="preserve"> </w:t>
      </w:r>
      <w:r>
        <w:rPr>
          <w:color w:val="231F20"/>
          <w:w w:val="105"/>
        </w:rPr>
        <w:t>gia</w:t>
      </w:r>
      <w:r>
        <w:rPr>
          <w:color w:val="231F20"/>
          <w:spacing w:val="-22"/>
          <w:w w:val="105"/>
        </w:rPr>
        <w:t xml:space="preserve"> </w:t>
      </w:r>
      <w:r>
        <w:rPr>
          <w:color w:val="231F20"/>
          <w:w w:val="105"/>
        </w:rPr>
        <w:t>trì,</w:t>
      </w:r>
      <w:r>
        <w:rPr>
          <w:color w:val="231F20"/>
          <w:spacing w:val="-22"/>
          <w:w w:val="105"/>
        </w:rPr>
        <w:t xml:space="preserve"> </w:t>
      </w:r>
      <w:r>
        <w:rPr>
          <w:color w:val="231F20"/>
          <w:w w:val="105"/>
        </w:rPr>
        <w:t>thì</w:t>
      </w:r>
      <w:r>
        <w:rPr>
          <w:color w:val="231F20"/>
          <w:spacing w:val="-22"/>
          <w:w w:val="105"/>
        </w:rPr>
        <w:t xml:space="preserve"> </w:t>
      </w:r>
      <w:r>
        <w:rPr>
          <w:color w:val="231F20"/>
          <w:w w:val="105"/>
        </w:rPr>
        <w:t>quý</w:t>
      </w:r>
      <w:r>
        <w:rPr>
          <w:color w:val="231F20"/>
          <w:spacing w:val="-22"/>
          <w:w w:val="105"/>
        </w:rPr>
        <w:t xml:space="preserve"> </w:t>
      </w:r>
      <w:r>
        <w:rPr>
          <w:color w:val="231F20"/>
          <w:w w:val="105"/>
        </w:rPr>
        <w:t>vị chính</w:t>
      </w:r>
      <w:r>
        <w:rPr>
          <w:color w:val="231F20"/>
          <w:spacing w:val="-5"/>
          <w:w w:val="105"/>
        </w:rPr>
        <w:t xml:space="preserve"> </w:t>
      </w:r>
      <w:r>
        <w:rPr>
          <w:color w:val="231F20"/>
          <w:w w:val="105"/>
        </w:rPr>
        <w:t>là</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A</w:t>
      </w:r>
      <w:r>
        <w:rPr>
          <w:color w:val="231F20"/>
          <w:spacing w:val="-5"/>
          <w:w w:val="105"/>
        </w:rPr>
        <w:t xml:space="preserve"> </w:t>
      </w:r>
      <w:r>
        <w:rPr>
          <w:color w:val="231F20"/>
          <w:w w:val="105"/>
        </w:rPr>
        <w:t>Duy</w:t>
      </w:r>
      <w:r>
        <w:rPr>
          <w:color w:val="231F20"/>
          <w:spacing w:val="-5"/>
          <w:w w:val="105"/>
        </w:rPr>
        <w:t xml:space="preserve"> </w:t>
      </w:r>
      <w:r>
        <w:rPr>
          <w:color w:val="231F20"/>
          <w:w w:val="105"/>
        </w:rPr>
        <w:t>Việt</w:t>
      </w:r>
      <w:r>
        <w:rPr>
          <w:color w:val="231F20"/>
          <w:spacing w:val="-5"/>
          <w:w w:val="105"/>
        </w:rPr>
        <w:t xml:space="preserve"> </w:t>
      </w:r>
      <w:r>
        <w:rPr>
          <w:color w:val="231F20"/>
          <w:w w:val="105"/>
        </w:rPr>
        <w:t>Trí,</w:t>
      </w:r>
      <w:r>
        <w:rPr>
          <w:color w:val="231F20"/>
          <w:spacing w:val="-5"/>
          <w:w w:val="105"/>
        </w:rPr>
        <w:t xml:space="preserve"> </w:t>
      </w:r>
      <w:r>
        <w:rPr>
          <w:color w:val="231F20"/>
          <w:w w:val="105"/>
        </w:rPr>
        <w:t>chẳng</w:t>
      </w:r>
      <w:r>
        <w:rPr>
          <w:color w:val="231F20"/>
          <w:spacing w:val="-5"/>
          <w:w w:val="105"/>
        </w:rPr>
        <w:t xml:space="preserve"> </w:t>
      </w:r>
      <w:r>
        <w:rPr>
          <w:color w:val="231F20"/>
          <w:w w:val="105"/>
        </w:rPr>
        <w:t>phải</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thông</w:t>
      </w:r>
      <w:r>
        <w:rPr>
          <w:color w:val="231F20"/>
          <w:spacing w:val="-5"/>
          <w:w w:val="105"/>
        </w:rPr>
        <w:t xml:space="preserve"> </w:t>
      </w:r>
      <w:r>
        <w:rPr>
          <w:color w:val="231F20"/>
          <w:w w:val="105"/>
        </w:rPr>
        <w:t>hết được sao? Đâu cần phải tốn nhiều thời gian để học tập nữa. Đây</w:t>
      </w:r>
      <w:r>
        <w:rPr>
          <w:color w:val="231F20"/>
          <w:spacing w:val="-14"/>
          <w:w w:val="105"/>
        </w:rPr>
        <w:t xml:space="preserve"> </w:t>
      </w:r>
      <w:r>
        <w:rPr>
          <w:color w:val="231F20"/>
          <w:w w:val="105"/>
        </w:rPr>
        <w:t>là</w:t>
      </w:r>
      <w:r>
        <w:rPr>
          <w:color w:val="231F20"/>
          <w:spacing w:val="-15"/>
          <w:w w:val="105"/>
        </w:rPr>
        <w:t xml:space="preserve"> </w:t>
      </w:r>
      <w:r>
        <w:rPr>
          <w:color w:val="231F20"/>
          <w:w w:val="105"/>
        </w:rPr>
        <w:t>hạng</w:t>
      </w:r>
      <w:r>
        <w:rPr>
          <w:color w:val="231F20"/>
          <w:spacing w:val="-14"/>
          <w:w w:val="105"/>
        </w:rPr>
        <w:t xml:space="preserve"> </w:t>
      </w:r>
      <w:r>
        <w:rPr>
          <w:color w:val="231F20"/>
          <w:w w:val="105"/>
        </w:rPr>
        <w:t>người</w:t>
      </w:r>
      <w:r>
        <w:rPr>
          <w:color w:val="231F20"/>
          <w:spacing w:val="-14"/>
          <w:w w:val="105"/>
        </w:rPr>
        <w:t xml:space="preserve"> </w:t>
      </w:r>
      <w:r>
        <w:rPr>
          <w:color w:val="231F20"/>
          <w:w w:val="105"/>
        </w:rPr>
        <w:t>nào?</w:t>
      </w:r>
      <w:r>
        <w:rPr>
          <w:color w:val="231F20"/>
          <w:spacing w:val="-14"/>
          <w:w w:val="105"/>
        </w:rPr>
        <w:t xml:space="preserve"> </w:t>
      </w:r>
      <w:r>
        <w:rPr>
          <w:color w:val="231F20"/>
          <w:w w:val="105"/>
        </w:rPr>
        <w:t>Ai</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tin</w:t>
      </w:r>
      <w:r>
        <w:rPr>
          <w:color w:val="231F20"/>
          <w:spacing w:val="-15"/>
          <w:w w:val="105"/>
        </w:rPr>
        <w:t xml:space="preserve"> </w:t>
      </w:r>
      <w:r>
        <w:rPr>
          <w:color w:val="231F20"/>
          <w:w w:val="105"/>
        </w:rPr>
        <w:t>được?</w:t>
      </w:r>
      <w:r>
        <w:rPr>
          <w:color w:val="231F20"/>
          <w:spacing w:val="-14"/>
          <w:w w:val="105"/>
        </w:rPr>
        <w:t xml:space="preserve"> </w:t>
      </w:r>
      <w:r>
        <w:rPr>
          <w:color w:val="231F20"/>
          <w:w w:val="105"/>
        </w:rPr>
        <w:t>Là</w:t>
      </w:r>
      <w:r>
        <w:rPr>
          <w:color w:val="231F20"/>
          <w:spacing w:val="-14"/>
          <w:w w:val="105"/>
        </w:rPr>
        <w:t xml:space="preserve"> </w:t>
      </w:r>
      <w:r>
        <w:rPr>
          <w:color w:val="231F20"/>
          <w:w w:val="105"/>
        </w:rPr>
        <w:t>những</w:t>
      </w:r>
      <w:r>
        <w:rPr>
          <w:color w:val="231F20"/>
          <w:spacing w:val="-14"/>
          <w:w w:val="105"/>
        </w:rPr>
        <w:t xml:space="preserve"> </w:t>
      </w:r>
      <w:r>
        <w:rPr>
          <w:color w:val="231F20"/>
          <w:w w:val="105"/>
        </w:rPr>
        <w:t>người như</w:t>
      </w:r>
      <w:r>
        <w:rPr>
          <w:color w:val="231F20"/>
          <w:spacing w:val="-12"/>
          <w:w w:val="105"/>
        </w:rPr>
        <w:t xml:space="preserve"> </w:t>
      </w:r>
      <w:r>
        <w:rPr>
          <w:color w:val="231F20"/>
          <w:w w:val="105"/>
        </w:rPr>
        <w:t>Mã</w:t>
      </w:r>
      <w:r>
        <w:rPr>
          <w:color w:val="231F20"/>
          <w:spacing w:val="-12"/>
          <w:w w:val="105"/>
        </w:rPr>
        <w:t xml:space="preserve"> </w:t>
      </w:r>
      <w:r>
        <w:rPr>
          <w:color w:val="231F20"/>
          <w:w w:val="105"/>
        </w:rPr>
        <w:t>Minh,</w:t>
      </w:r>
      <w:r>
        <w:rPr>
          <w:color w:val="231F20"/>
          <w:spacing w:val="-12"/>
          <w:w w:val="105"/>
        </w:rPr>
        <w:t xml:space="preserve"> </w:t>
      </w:r>
      <w:r>
        <w:rPr>
          <w:color w:val="231F20"/>
          <w:w w:val="105"/>
        </w:rPr>
        <w:t>Long</w:t>
      </w:r>
      <w:r>
        <w:rPr>
          <w:color w:val="231F20"/>
          <w:spacing w:val="-10"/>
          <w:w w:val="105"/>
        </w:rPr>
        <w:t xml:space="preserve"> </w:t>
      </w:r>
      <w:r>
        <w:rPr>
          <w:color w:val="231F20"/>
          <w:w w:val="105"/>
        </w:rPr>
        <w:t>Thọ,</w:t>
      </w:r>
      <w:r>
        <w:rPr>
          <w:color w:val="231F20"/>
          <w:spacing w:val="-12"/>
          <w:w w:val="105"/>
        </w:rPr>
        <w:t xml:space="preserve"> </w:t>
      </w:r>
      <w:r>
        <w:rPr>
          <w:color w:val="231F20"/>
          <w:w w:val="105"/>
        </w:rPr>
        <w:t>Trí</w:t>
      </w:r>
      <w:r>
        <w:rPr>
          <w:color w:val="231F20"/>
          <w:spacing w:val="-12"/>
          <w:w w:val="105"/>
        </w:rPr>
        <w:t xml:space="preserve"> </w:t>
      </w:r>
      <w:r>
        <w:rPr>
          <w:color w:val="231F20"/>
          <w:w w:val="105"/>
        </w:rPr>
        <w:t>Giả,</w:t>
      </w:r>
      <w:r>
        <w:rPr>
          <w:color w:val="231F20"/>
          <w:spacing w:val="-12"/>
          <w:w w:val="105"/>
        </w:rPr>
        <w:t xml:space="preserve"> </w:t>
      </w:r>
      <w:r>
        <w:rPr>
          <w:color w:val="231F20"/>
          <w:w w:val="105"/>
        </w:rPr>
        <w:t>họ</w:t>
      </w:r>
      <w:r>
        <w:rPr>
          <w:color w:val="231F20"/>
          <w:spacing w:val="-12"/>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tin</w:t>
      </w:r>
      <w:r>
        <w:rPr>
          <w:color w:val="231F20"/>
          <w:spacing w:val="-12"/>
          <w:w w:val="105"/>
        </w:rPr>
        <w:t xml:space="preserve"> </w:t>
      </w:r>
      <w:r>
        <w:rPr>
          <w:color w:val="231F20"/>
          <w:w w:val="105"/>
        </w:rPr>
        <w:t>được.</w:t>
      </w:r>
    </w:p>
    <w:p w14:paraId="58B64133" w14:textId="77777777" w:rsidR="00941B9D" w:rsidRDefault="00545CF7">
      <w:pPr>
        <w:pStyle w:val="BodyText"/>
        <w:spacing w:before="152" w:line="302" w:lineRule="auto"/>
        <w:ind w:left="113" w:right="396"/>
      </w:pPr>
      <w:r>
        <w:rPr>
          <w:color w:val="231F20"/>
        </w:rPr>
        <w:t>Chém</w:t>
      </w:r>
      <w:r>
        <w:rPr>
          <w:color w:val="231F20"/>
          <w:spacing w:val="-1"/>
        </w:rPr>
        <w:t xml:space="preserve"> </w:t>
      </w:r>
      <w:r>
        <w:rPr>
          <w:color w:val="231F20"/>
        </w:rPr>
        <w:t>sạch hết thảy ý kiến, nghĩa là không</w:t>
      </w:r>
      <w:r>
        <w:rPr>
          <w:color w:val="231F20"/>
          <w:spacing w:val="-1"/>
        </w:rPr>
        <w:t xml:space="preserve"> </w:t>
      </w:r>
      <w:r>
        <w:rPr>
          <w:color w:val="231F20"/>
        </w:rPr>
        <w:t xml:space="preserve">cho quý vị khởi </w:t>
      </w:r>
      <w:r>
        <w:rPr>
          <w:color w:val="231F20"/>
          <w:w w:val="105"/>
        </w:rPr>
        <w:t>tâm</w:t>
      </w:r>
      <w:r>
        <w:rPr>
          <w:color w:val="231F20"/>
          <w:spacing w:val="-11"/>
          <w:w w:val="105"/>
        </w:rPr>
        <w:t xml:space="preserve"> </w:t>
      </w:r>
      <w:r>
        <w:rPr>
          <w:color w:val="231F20"/>
          <w:w w:val="105"/>
        </w:rPr>
        <w:t>động</w:t>
      </w:r>
      <w:r>
        <w:rPr>
          <w:color w:val="231F20"/>
          <w:spacing w:val="-11"/>
          <w:w w:val="105"/>
        </w:rPr>
        <w:t xml:space="preserve"> </w:t>
      </w:r>
      <w:r>
        <w:rPr>
          <w:color w:val="231F20"/>
          <w:w w:val="105"/>
        </w:rPr>
        <w:t>niệm,</w:t>
      </w:r>
      <w:r>
        <w:rPr>
          <w:color w:val="231F20"/>
          <w:spacing w:val="-11"/>
          <w:w w:val="105"/>
        </w:rPr>
        <w:t xml:space="preserve"> </w:t>
      </w:r>
      <w:r>
        <w:rPr>
          <w:color w:val="231F20"/>
          <w:w w:val="105"/>
        </w:rPr>
        <w:t>thì</w:t>
      </w:r>
      <w:r>
        <w:rPr>
          <w:color w:val="231F20"/>
          <w:spacing w:val="-11"/>
          <w:w w:val="105"/>
        </w:rPr>
        <w:t xml:space="preserve"> </w:t>
      </w:r>
      <w:r>
        <w:rPr>
          <w:color w:val="231F20"/>
          <w:w w:val="105"/>
        </w:rPr>
        <w:t>đâu</w:t>
      </w:r>
      <w:r>
        <w:rPr>
          <w:color w:val="231F20"/>
          <w:spacing w:val="-11"/>
          <w:w w:val="105"/>
        </w:rPr>
        <w:t xml:space="preserve"> </w:t>
      </w:r>
      <w:r>
        <w:rPr>
          <w:color w:val="231F20"/>
          <w:w w:val="105"/>
        </w:rPr>
        <w:t>còn</w:t>
      </w:r>
      <w:r>
        <w:rPr>
          <w:color w:val="231F20"/>
          <w:spacing w:val="-11"/>
          <w:w w:val="105"/>
        </w:rPr>
        <w:t xml:space="preserve"> </w:t>
      </w:r>
      <w:r>
        <w:rPr>
          <w:color w:val="231F20"/>
          <w:w w:val="105"/>
        </w:rPr>
        <w:t>tâm</w:t>
      </w:r>
      <w:r>
        <w:rPr>
          <w:color w:val="231F20"/>
          <w:spacing w:val="-11"/>
          <w:w w:val="105"/>
        </w:rPr>
        <w:t xml:space="preserve"> </w:t>
      </w:r>
      <w:r>
        <w:rPr>
          <w:color w:val="231F20"/>
          <w:w w:val="105"/>
        </w:rPr>
        <w:t>phân</w:t>
      </w:r>
      <w:r>
        <w:rPr>
          <w:color w:val="231F20"/>
          <w:spacing w:val="-11"/>
          <w:w w:val="105"/>
        </w:rPr>
        <w:t xml:space="preserve"> </w:t>
      </w:r>
      <w:r>
        <w:rPr>
          <w:color w:val="231F20"/>
          <w:w w:val="105"/>
        </w:rPr>
        <w:t>biệt</w:t>
      </w:r>
      <w:r>
        <w:rPr>
          <w:color w:val="231F20"/>
          <w:spacing w:val="-11"/>
          <w:w w:val="105"/>
        </w:rPr>
        <w:t xml:space="preserve"> </w:t>
      </w:r>
      <w:r>
        <w:rPr>
          <w:color w:val="231F20"/>
          <w:w w:val="105"/>
        </w:rPr>
        <w:t>chấp</w:t>
      </w:r>
      <w:r>
        <w:rPr>
          <w:color w:val="231F20"/>
          <w:spacing w:val="-11"/>
          <w:w w:val="105"/>
        </w:rPr>
        <w:t xml:space="preserve"> </w:t>
      </w:r>
      <w:r>
        <w:rPr>
          <w:color w:val="231F20"/>
          <w:w w:val="105"/>
        </w:rPr>
        <w:t>trước.</w:t>
      </w:r>
      <w:r>
        <w:rPr>
          <w:color w:val="231F20"/>
          <w:spacing w:val="-11"/>
          <w:w w:val="105"/>
        </w:rPr>
        <w:t xml:space="preserve"> </w:t>
      </w:r>
      <w:r>
        <w:rPr>
          <w:color w:val="231F20"/>
          <w:w w:val="105"/>
        </w:rPr>
        <w:t>Chém sạch</w:t>
      </w:r>
      <w:r>
        <w:rPr>
          <w:color w:val="231F20"/>
          <w:spacing w:val="-11"/>
          <w:w w:val="105"/>
        </w:rPr>
        <w:t xml:space="preserve"> </w:t>
      </w:r>
      <w:r>
        <w:rPr>
          <w:color w:val="231F20"/>
          <w:w w:val="105"/>
        </w:rPr>
        <w:t>hết</w:t>
      </w:r>
      <w:r>
        <w:rPr>
          <w:color w:val="231F20"/>
          <w:spacing w:val="-11"/>
          <w:w w:val="105"/>
        </w:rPr>
        <w:t xml:space="preserve"> </w:t>
      </w:r>
      <w:r>
        <w:rPr>
          <w:color w:val="231F20"/>
          <w:w w:val="105"/>
        </w:rPr>
        <w:t>thảy</w:t>
      </w:r>
      <w:r>
        <w:rPr>
          <w:color w:val="231F20"/>
          <w:spacing w:val="-11"/>
          <w:w w:val="105"/>
        </w:rPr>
        <w:t xml:space="preserve"> </w:t>
      </w:r>
      <w:r>
        <w:rPr>
          <w:color w:val="231F20"/>
          <w:w w:val="105"/>
        </w:rPr>
        <w:t>ý</w:t>
      </w:r>
      <w:r>
        <w:rPr>
          <w:color w:val="231F20"/>
          <w:spacing w:val="-11"/>
          <w:w w:val="105"/>
        </w:rPr>
        <w:t xml:space="preserve"> </w:t>
      </w:r>
      <w:r>
        <w:rPr>
          <w:color w:val="231F20"/>
          <w:w w:val="105"/>
        </w:rPr>
        <w:t>kiến,</w:t>
      </w:r>
      <w:r>
        <w:rPr>
          <w:color w:val="231F20"/>
          <w:spacing w:val="-11"/>
          <w:w w:val="105"/>
        </w:rPr>
        <w:t xml:space="preserve"> </w:t>
      </w:r>
      <w:r>
        <w:rPr>
          <w:color w:val="231F20"/>
          <w:w w:val="105"/>
        </w:rPr>
        <w:t>nghĩa</w:t>
      </w:r>
      <w:r>
        <w:rPr>
          <w:color w:val="231F20"/>
          <w:spacing w:val="-11"/>
          <w:w w:val="105"/>
        </w:rPr>
        <w:t xml:space="preserve"> </w:t>
      </w:r>
      <w:r>
        <w:rPr>
          <w:color w:val="231F20"/>
          <w:w w:val="105"/>
        </w:rPr>
        <w:t>là</w:t>
      </w:r>
      <w:r>
        <w:rPr>
          <w:color w:val="231F20"/>
          <w:spacing w:val="-11"/>
          <w:w w:val="105"/>
        </w:rPr>
        <w:t xml:space="preserve"> </w:t>
      </w:r>
      <w:r>
        <w:rPr>
          <w:color w:val="231F20"/>
          <w:w w:val="105"/>
        </w:rPr>
        <w:t>đoạn</w:t>
      </w:r>
      <w:r>
        <w:rPr>
          <w:color w:val="231F20"/>
          <w:spacing w:val="-11"/>
          <w:w w:val="105"/>
        </w:rPr>
        <w:t xml:space="preserve"> </w:t>
      </w:r>
      <w:r>
        <w:rPr>
          <w:color w:val="231F20"/>
          <w:w w:val="105"/>
        </w:rPr>
        <w:t>phiền</w:t>
      </w:r>
      <w:r>
        <w:rPr>
          <w:color w:val="231F20"/>
          <w:spacing w:val="-13"/>
          <w:w w:val="105"/>
        </w:rPr>
        <w:t xml:space="preserve"> </w:t>
      </w:r>
      <w:r>
        <w:rPr>
          <w:color w:val="231F20"/>
          <w:w w:val="105"/>
        </w:rPr>
        <w:t>não,</w:t>
      </w:r>
      <w:r>
        <w:rPr>
          <w:color w:val="231F20"/>
          <w:spacing w:val="-11"/>
          <w:w w:val="105"/>
        </w:rPr>
        <w:t xml:space="preserve"> </w:t>
      </w:r>
      <w:r>
        <w:rPr>
          <w:color w:val="231F20"/>
          <w:w w:val="105"/>
        </w:rPr>
        <w:t>phá</w:t>
      </w:r>
      <w:r>
        <w:rPr>
          <w:color w:val="231F20"/>
          <w:spacing w:val="-11"/>
          <w:w w:val="105"/>
        </w:rPr>
        <w:t xml:space="preserve"> </w:t>
      </w:r>
      <w:r>
        <w:rPr>
          <w:color w:val="231F20"/>
          <w:w w:val="105"/>
        </w:rPr>
        <w:t>phiền</w:t>
      </w:r>
      <w:r>
        <w:rPr>
          <w:color w:val="231F20"/>
          <w:spacing w:val="-13"/>
          <w:w w:val="105"/>
        </w:rPr>
        <w:t xml:space="preserve"> </w:t>
      </w:r>
      <w:r>
        <w:rPr>
          <w:color w:val="231F20"/>
          <w:w w:val="105"/>
        </w:rPr>
        <w:t>não chướng, phá tận hết thảy hý luận, là phá sở tri chướng.</w:t>
      </w:r>
    </w:p>
    <w:p w14:paraId="62F01AEA" w14:textId="77777777" w:rsidR="00941B9D" w:rsidRDefault="00545CF7">
      <w:pPr>
        <w:spacing w:before="146" w:line="302" w:lineRule="auto"/>
        <w:ind w:left="113" w:right="388" w:firstLine="453"/>
        <w:jc w:val="both"/>
        <w:rPr>
          <w:sz w:val="34"/>
        </w:rPr>
      </w:pPr>
      <w:r>
        <w:rPr>
          <w:color w:val="231F20"/>
          <w:w w:val="110"/>
          <w:sz w:val="34"/>
        </w:rPr>
        <w:t>Một</w:t>
      </w:r>
      <w:r>
        <w:rPr>
          <w:color w:val="231F20"/>
          <w:spacing w:val="-10"/>
          <w:w w:val="110"/>
          <w:sz w:val="34"/>
        </w:rPr>
        <w:t xml:space="preserve"> </w:t>
      </w:r>
      <w:r>
        <w:rPr>
          <w:color w:val="231F20"/>
          <w:w w:val="110"/>
          <w:sz w:val="34"/>
        </w:rPr>
        <w:t>câu</w:t>
      </w:r>
      <w:r>
        <w:rPr>
          <w:color w:val="231F20"/>
          <w:spacing w:val="-10"/>
          <w:w w:val="110"/>
          <w:sz w:val="34"/>
        </w:rPr>
        <w:t xml:space="preserve"> </w:t>
      </w:r>
      <w:r>
        <w:rPr>
          <w:color w:val="231F20"/>
          <w:w w:val="110"/>
          <w:sz w:val="34"/>
        </w:rPr>
        <w:t>niệm</w:t>
      </w:r>
      <w:r>
        <w:rPr>
          <w:color w:val="231F20"/>
          <w:spacing w:val="-10"/>
          <w:w w:val="110"/>
          <w:sz w:val="34"/>
        </w:rPr>
        <w:t xml:space="preserve"> </w:t>
      </w:r>
      <w:r>
        <w:rPr>
          <w:color w:val="231F20"/>
          <w:w w:val="110"/>
          <w:sz w:val="34"/>
        </w:rPr>
        <w:t>Phật</w:t>
      </w:r>
      <w:r>
        <w:rPr>
          <w:color w:val="231F20"/>
          <w:spacing w:val="-10"/>
          <w:w w:val="110"/>
          <w:sz w:val="34"/>
        </w:rPr>
        <w:t xml:space="preserve"> </w:t>
      </w:r>
      <w:r>
        <w:rPr>
          <w:color w:val="231F20"/>
          <w:w w:val="110"/>
          <w:sz w:val="34"/>
        </w:rPr>
        <w:t>mà</w:t>
      </w:r>
      <w:r>
        <w:rPr>
          <w:color w:val="231F20"/>
          <w:spacing w:val="-10"/>
          <w:w w:val="110"/>
          <w:sz w:val="34"/>
        </w:rPr>
        <w:t xml:space="preserve"> </w:t>
      </w:r>
      <w:r>
        <w:rPr>
          <w:color w:val="231F20"/>
          <w:w w:val="110"/>
          <w:sz w:val="34"/>
        </w:rPr>
        <w:t>phá</w:t>
      </w:r>
      <w:r>
        <w:rPr>
          <w:color w:val="231F20"/>
          <w:spacing w:val="-10"/>
          <w:w w:val="110"/>
          <w:sz w:val="34"/>
        </w:rPr>
        <w:t xml:space="preserve"> </w:t>
      </w:r>
      <w:r>
        <w:rPr>
          <w:color w:val="231F20"/>
          <w:w w:val="110"/>
          <w:sz w:val="34"/>
        </w:rPr>
        <w:t>được</w:t>
      </w:r>
      <w:r>
        <w:rPr>
          <w:color w:val="231F20"/>
          <w:spacing w:val="-10"/>
          <w:w w:val="110"/>
          <w:sz w:val="34"/>
        </w:rPr>
        <w:t xml:space="preserve"> </w:t>
      </w:r>
      <w:r>
        <w:rPr>
          <w:color w:val="231F20"/>
          <w:w w:val="110"/>
          <w:sz w:val="34"/>
        </w:rPr>
        <w:t>hai</w:t>
      </w:r>
      <w:r>
        <w:rPr>
          <w:color w:val="231F20"/>
          <w:spacing w:val="-10"/>
          <w:w w:val="110"/>
          <w:sz w:val="34"/>
        </w:rPr>
        <w:t xml:space="preserve"> </w:t>
      </w:r>
      <w:r>
        <w:rPr>
          <w:color w:val="231F20"/>
          <w:w w:val="110"/>
          <w:sz w:val="34"/>
        </w:rPr>
        <w:t>loại</w:t>
      </w:r>
      <w:r>
        <w:rPr>
          <w:color w:val="231F20"/>
          <w:spacing w:val="-10"/>
          <w:w w:val="110"/>
          <w:sz w:val="34"/>
        </w:rPr>
        <w:t xml:space="preserve"> </w:t>
      </w:r>
      <w:r>
        <w:rPr>
          <w:color w:val="231F20"/>
          <w:w w:val="110"/>
          <w:sz w:val="34"/>
        </w:rPr>
        <w:t>chướng</w:t>
      </w:r>
      <w:r>
        <w:rPr>
          <w:color w:val="231F20"/>
          <w:spacing w:val="-10"/>
          <w:w w:val="110"/>
          <w:sz w:val="34"/>
        </w:rPr>
        <w:t xml:space="preserve"> </w:t>
      </w:r>
      <w:r>
        <w:rPr>
          <w:color w:val="231F20"/>
          <w:w w:val="110"/>
          <w:sz w:val="34"/>
        </w:rPr>
        <w:t xml:space="preserve">ngại, cho nên dưới đây cho chúng ta biết: </w:t>
      </w:r>
      <w:r>
        <w:rPr>
          <w:i/>
          <w:color w:val="231F20"/>
          <w:w w:val="110"/>
          <w:sz w:val="34"/>
        </w:rPr>
        <w:t xml:space="preserve">“Cái nhân trì danh </w:t>
      </w:r>
      <w:r>
        <w:rPr>
          <w:i/>
          <w:color w:val="231F20"/>
          <w:w w:val="105"/>
          <w:sz w:val="34"/>
        </w:rPr>
        <w:t xml:space="preserve">nhất pháp nãi chí viên chí đốn vô thượng pháp môn” </w:t>
      </w:r>
      <w:r>
        <w:rPr>
          <w:color w:val="231F20"/>
          <w:w w:val="105"/>
          <w:sz w:val="34"/>
        </w:rPr>
        <w:t xml:space="preserve">(Bởi </w:t>
      </w:r>
      <w:r>
        <w:rPr>
          <w:color w:val="231F20"/>
          <w:w w:val="110"/>
          <w:sz w:val="34"/>
        </w:rPr>
        <w:t>vì</w:t>
      </w:r>
      <w:r>
        <w:rPr>
          <w:color w:val="231F20"/>
          <w:spacing w:val="-6"/>
          <w:w w:val="110"/>
          <w:sz w:val="34"/>
        </w:rPr>
        <w:t xml:space="preserve"> </w:t>
      </w:r>
      <w:r>
        <w:rPr>
          <w:color w:val="231F20"/>
          <w:w w:val="110"/>
          <w:sz w:val="34"/>
        </w:rPr>
        <w:t>một</w:t>
      </w:r>
      <w:r>
        <w:rPr>
          <w:color w:val="231F20"/>
          <w:spacing w:val="-3"/>
          <w:w w:val="110"/>
          <w:sz w:val="34"/>
        </w:rPr>
        <w:t xml:space="preserve"> </w:t>
      </w:r>
      <w:r>
        <w:rPr>
          <w:color w:val="231F20"/>
          <w:w w:val="110"/>
          <w:sz w:val="34"/>
        </w:rPr>
        <w:t>pháp</w:t>
      </w:r>
      <w:r>
        <w:rPr>
          <w:color w:val="231F20"/>
          <w:spacing w:val="-3"/>
          <w:w w:val="110"/>
          <w:sz w:val="34"/>
        </w:rPr>
        <w:t xml:space="preserve"> </w:t>
      </w:r>
      <w:r>
        <w:rPr>
          <w:color w:val="231F20"/>
          <w:w w:val="110"/>
          <w:sz w:val="34"/>
        </w:rPr>
        <w:t>Trì</w:t>
      </w:r>
      <w:r>
        <w:rPr>
          <w:color w:val="231F20"/>
          <w:spacing w:val="-5"/>
          <w:w w:val="110"/>
          <w:sz w:val="34"/>
        </w:rPr>
        <w:t xml:space="preserve"> </w:t>
      </w:r>
      <w:r>
        <w:rPr>
          <w:color w:val="231F20"/>
          <w:w w:val="110"/>
          <w:sz w:val="34"/>
        </w:rPr>
        <w:t>danh</w:t>
      </w:r>
      <w:r>
        <w:rPr>
          <w:color w:val="231F20"/>
          <w:spacing w:val="-3"/>
          <w:w w:val="110"/>
          <w:sz w:val="34"/>
        </w:rPr>
        <w:t xml:space="preserve"> </w:t>
      </w:r>
      <w:r>
        <w:rPr>
          <w:color w:val="231F20"/>
          <w:w w:val="110"/>
          <w:sz w:val="34"/>
        </w:rPr>
        <w:t>chính</w:t>
      </w:r>
      <w:r>
        <w:rPr>
          <w:color w:val="231F20"/>
          <w:spacing w:val="-3"/>
          <w:w w:val="110"/>
          <w:sz w:val="34"/>
        </w:rPr>
        <w:t xml:space="preserve"> </w:t>
      </w:r>
      <w:r>
        <w:rPr>
          <w:color w:val="231F20"/>
          <w:w w:val="110"/>
          <w:sz w:val="34"/>
        </w:rPr>
        <w:t>là</w:t>
      </w:r>
      <w:r>
        <w:rPr>
          <w:color w:val="231F20"/>
          <w:spacing w:val="-3"/>
          <w:w w:val="110"/>
          <w:sz w:val="34"/>
        </w:rPr>
        <w:t xml:space="preserve"> </w:t>
      </w:r>
      <w:r>
        <w:rPr>
          <w:color w:val="231F20"/>
          <w:w w:val="110"/>
          <w:sz w:val="34"/>
        </w:rPr>
        <w:t>pháp</w:t>
      </w:r>
      <w:r>
        <w:rPr>
          <w:color w:val="231F20"/>
          <w:spacing w:val="-3"/>
          <w:w w:val="110"/>
          <w:sz w:val="34"/>
        </w:rPr>
        <w:t xml:space="preserve"> </w:t>
      </w:r>
      <w:r>
        <w:rPr>
          <w:color w:val="231F20"/>
          <w:w w:val="110"/>
          <w:sz w:val="34"/>
        </w:rPr>
        <w:t>môn</w:t>
      </w:r>
      <w:r>
        <w:rPr>
          <w:color w:val="231F20"/>
          <w:spacing w:val="-3"/>
          <w:w w:val="110"/>
          <w:sz w:val="34"/>
        </w:rPr>
        <w:t xml:space="preserve"> </w:t>
      </w:r>
      <w:r>
        <w:rPr>
          <w:color w:val="231F20"/>
          <w:w w:val="110"/>
          <w:sz w:val="34"/>
        </w:rPr>
        <w:t>chí</w:t>
      </w:r>
      <w:r>
        <w:rPr>
          <w:color w:val="231F20"/>
          <w:spacing w:val="-6"/>
          <w:w w:val="110"/>
          <w:sz w:val="34"/>
        </w:rPr>
        <w:t xml:space="preserve"> </w:t>
      </w:r>
      <w:r>
        <w:rPr>
          <w:color w:val="231F20"/>
          <w:w w:val="110"/>
          <w:sz w:val="34"/>
        </w:rPr>
        <w:t>viên</w:t>
      </w:r>
      <w:r>
        <w:rPr>
          <w:color w:val="231F20"/>
          <w:spacing w:val="-3"/>
          <w:w w:val="110"/>
          <w:sz w:val="34"/>
        </w:rPr>
        <w:t xml:space="preserve"> </w:t>
      </w:r>
      <w:r>
        <w:rPr>
          <w:color w:val="231F20"/>
          <w:w w:val="110"/>
          <w:sz w:val="34"/>
        </w:rPr>
        <w:t>chí</w:t>
      </w:r>
      <w:r>
        <w:rPr>
          <w:color w:val="231F20"/>
          <w:spacing w:val="-6"/>
          <w:w w:val="110"/>
          <w:sz w:val="34"/>
        </w:rPr>
        <w:t xml:space="preserve"> </w:t>
      </w:r>
      <w:r>
        <w:rPr>
          <w:color w:val="231F20"/>
          <w:w w:val="110"/>
          <w:sz w:val="34"/>
        </w:rPr>
        <w:t>đốn vô thượng).</w:t>
      </w:r>
    </w:p>
    <w:p w14:paraId="30457799" w14:textId="77777777" w:rsidR="00941B9D" w:rsidRDefault="00545CF7">
      <w:pPr>
        <w:pStyle w:val="BodyText"/>
        <w:spacing w:before="148" w:line="302" w:lineRule="auto"/>
        <w:ind w:left="113" w:right="394"/>
      </w:pPr>
      <w:r>
        <w:rPr>
          <w:color w:val="231F20"/>
          <w:w w:val="105"/>
        </w:rPr>
        <w:t>Nghiệp chướng của chúng ta sâu dày, người sơ học làm sao</w:t>
      </w:r>
      <w:r>
        <w:rPr>
          <w:color w:val="231F20"/>
          <w:spacing w:val="-23"/>
          <w:w w:val="105"/>
        </w:rPr>
        <w:t xml:space="preserve"> </w:t>
      </w:r>
      <w:r>
        <w:rPr>
          <w:color w:val="231F20"/>
          <w:w w:val="105"/>
        </w:rPr>
        <w:t>mà</w:t>
      </w:r>
      <w:r>
        <w:rPr>
          <w:color w:val="231F20"/>
          <w:spacing w:val="-22"/>
          <w:w w:val="105"/>
        </w:rPr>
        <w:t xml:space="preserve"> </w:t>
      </w:r>
      <w:r>
        <w:rPr>
          <w:color w:val="231F20"/>
          <w:w w:val="105"/>
        </w:rPr>
        <w:t>biết</w:t>
      </w:r>
      <w:r>
        <w:rPr>
          <w:color w:val="231F20"/>
          <w:spacing w:val="-22"/>
          <w:w w:val="105"/>
        </w:rPr>
        <w:t xml:space="preserve"> </w:t>
      </w:r>
      <w:r>
        <w:rPr>
          <w:color w:val="231F20"/>
          <w:w w:val="105"/>
        </w:rPr>
        <w:t>được?</w:t>
      </w:r>
      <w:r>
        <w:rPr>
          <w:color w:val="231F20"/>
          <w:spacing w:val="-23"/>
          <w:w w:val="105"/>
        </w:rPr>
        <w:t xml:space="preserve"> </w:t>
      </w:r>
      <w:r>
        <w:rPr>
          <w:color w:val="231F20"/>
          <w:w w:val="105"/>
        </w:rPr>
        <w:t>“Chí”</w:t>
      </w:r>
      <w:r>
        <w:rPr>
          <w:color w:val="231F20"/>
          <w:spacing w:val="-22"/>
          <w:w w:val="105"/>
        </w:rPr>
        <w:t xml:space="preserve"> </w:t>
      </w:r>
      <w:r>
        <w:rPr>
          <w:color w:val="231F20"/>
          <w:w w:val="105"/>
        </w:rPr>
        <w:t>là</w:t>
      </w:r>
      <w:r>
        <w:rPr>
          <w:color w:val="231F20"/>
          <w:spacing w:val="-22"/>
          <w:w w:val="105"/>
        </w:rPr>
        <w:t xml:space="preserve"> </w:t>
      </w:r>
      <w:r>
        <w:rPr>
          <w:color w:val="231F20"/>
          <w:w w:val="105"/>
        </w:rPr>
        <w:t>đến</w:t>
      </w:r>
      <w:r>
        <w:rPr>
          <w:color w:val="231F20"/>
          <w:spacing w:val="-23"/>
          <w:w w:val="105"/>
        </w:rPr>
        <w:t xml:space="preserve"> </w:t>
      </w:r>
      <w:r>
        <w:rPr>
          <w:color w:val="231F20"/>
          <w:w w:val="105"/>
        </w:rPr>
        <w:t>mức</w:t>
      </w:r>
      <w:r>
        <w:rPr>
          <w:color w:val="231F20"/>
          <w:spacing w:val="-22"/>
          <w:w w:val="105"/>
        </w:rPr>
        <w:t xml:space="preserve"> </w:t>
      </w:r>
      <w:r>
        <w:rPr>
          <w:color w:val="231F20"/>
          <w:w w:val="105"/>
        </w:rPr>
        <w:t>cuối</w:t>
      </w:r>
      <w:r>
        <w:rPr>
          <w:color w:val="231F20"/>
          <w:spacing w:val="-22"/>
          <w:w w:val="105"/>
        </w:rPr>
        <w:t xml:space="preserve"> </w:t>
      </w:r>
      <w:r>
        <w:rPr>
          <w:color w:val="231F20"/>
          <w:w w:val="105"/>
        </w:rPr>
        <w:t>cùng,</w:t>
      </w:r>
      <w:r>
        <w:rPr>
          <w:color w:val="231F20"/>
          <w:spacing w:val="-23"/>
          <w:w w:val="105"/>
        </w:rPr>
        <w:t xml:space="preserve"> </w:t>
      </w:r>
      <w:r>
        <w:rPr>
          <w:color w:val="231F20"/>
          <w:w w:val="105"/>
        </w:rPr>
        <w:t>viên</w:t>
      </w:r>
      <w:r>
        <w:rPr>
          <w:color w:val="231F20"/>
          <w:spacing w:val="-22"/>
          <w:w w:val="105"/>
        </w:rPr>
        <w:t xml:space="preserve"> </w:t>
      </w:r>
      <w:r>
        <w:rPr>
          <w:color w:val="231F20"/>
          <w:w w:val="105"/>
        </w:rPr>
        <w:t>mãn</w:t>
      </w:r>
      <w:r>
        <w:rPr>
          <w:color w:val="231F20"/>
          <w:spacing w:val="-22"/>
          <w:w w:val="105"/>
        </w:rPr>
        <w:t xml:space="preserve"> </w:t>
      </w:r>
      <w:r>
        <w:rPr>
          <w:color w:val="231F20"/>
          <w:w w:val="105"/>
        </w:rPr>
        <w:t>cực kỳ.</w:t>
      </w:r>
      <w:r>
        <w:rPr>
          <w:color w:val="231F20"/>
          <w:spacing w:val="-13"/>
          <w:w w:val="105"/>
        </w:rPr>
        <w:t xml:space="preserve"> </w:t>
      </w:r>
      <w:r>
        <w:rPr>
          <w:color w:val="231F20"/>
          <w:w w:val="105"/>
        </w:rPr>
        <w:t>Viên</w:t>
      </w:r>
      <w:r>
        <w:rPr>
          <w:color w:val="231F20"/>
          <w:spacing w:val="-13"/>
          <w:w w:val="105"/>
        </w:rPr>
        <w:t xml:space="preserve"> </w:t>
      </w:r>
      <w:r>
        <w:rPr>
          <w:color w:val="231F20"/>
          <w:w w:val="105"/>
        </w:rPr>
        <w:t>giáo</w:t>
      </w:r>
      <w:r>
        <w:rPr>
          <w:color w:val="231F20"/>
          <w:spacing w:val="-13"/>
          <w:w w:val="105"/>
        </w:rPr>
        <w:t xml:space="preserve"> </w:t>
      </w:r>
      <w:r>
        <w:rPr>
          <w:color w:val="231F20"/>
          <w:w w:val="105"/>
        </w:rPr>
        <w:t>nào</w:t>
      </w:r>
      <w:r>
        <w:rPr>
          <w:color w:val="231F20"/>
          <w:spacing w:val="-13"/>
          <w:w w:val="105"/>
        </w:rPr>
        <w:t xml:space="preserve"> </w:t>
      </w:r>
      <w:r>
        <w:rPr>
          <w:color w:val="231F20"/>
          <w:w w:val="105"/>
        </w:rPr>
        <w:t>cũng</w:t>
      </w:r>
      <w:r>
        <w:rPr>
          <w:color w:val="231F20"/>
          <w:spacing w:val="-13"/>
          <w:w w:val="105"/>
        </w:rPr>
        <w:t xml:space="preserve"> </w:t>
      </w:r>
      <w:r>
        <w:rPr>
          <w:color w:val="231F20"/>
          <w:w w:val="105"/>
        </w:rPr>
        <w:t>không</w:t>
      </w:r>
      <w:r>
        <w:rPr>
          <w:color w:val="231F20"/>
          <w:spacing w:val="-13"/>
          <w:w w:val="105"/>
        </w:rPr>
        <w:t xml:space="preserve"> </w:t>
      </w:r>
      <w:r>
        <w:rPr>
          <w:color w:val="231F20"/>
          <w:w w:val="105"/>
        </w:rPr>
        <w:t>thể</w:t>
      </w:r>
      <w:r>
        <w:rPr>
          <w:color w:val="231F20"/>
          <w:spacing w:val="-13"/>
          <w:w w:val="105"/>
        </w:rPr>
        <w:t xml:space="preserve"> </w:t>
      </w:r>
      <w:r>
        <w:rPr>
          <w:color w:val="231F20"/>
          <w:w w:val="105"/>
        </w:rPr>
        <w:t>đem</w:t>
      </w:r>
      <w:r>
        <w:rPr>
          <w:color w:val="231F20"/>
          <w:spacing w:val="-13"/>
          <w:w w:val="105"/>
        </w:rPr>
        <w:t xml:space="preserve"> </w:t>
      </w:r>
      <w:r>
        <w:rPr>
          <w:color w:val="231F20"/>
          <w:w w:val="105"/>
        </w:rPr>
        <w:t>so</w:t>
      </w:r>
      <w:r>
        <w:rPr>
          <w:color w:val="231F20"/>
          <w:spacing w:val="-13"/>
          <w:w w:val="105"/>
        </w:rPr>
        <w:t xml:space="preserve"> </w:t>
      </w:r>
      <w:r>
        <w:rPr>
          <w:color w:val="231F20"/>
          <w:w w:val="105"/>
        </w:rPr>
        <w:t>với</w:t>
      </w:r>
      <w:r>
        <w:rPr>
          <w:color w:val="231F20"/>
          <w:spacing w:val="-13"/>
          <w:w w:val="105"/>
        </w:rPr>
        <w:t xml:space="preserve"> </w:t>
      </w:r>
      <w:r>
        <w:rPr>
          <w:color w:val="231F20"/>
          <w:w w:val="105"/>
        </w:rPr>
        <w:t>nó</w:t>
      </w:r>
      <w:r>
        <w:rPr>
          <w:color w:val="231F20"/>
          <w:spacing w:val="-13"/>
          <w:w w:val="105"/>
        </w:rPr>
        <w:t xml:space="preserve"> </w:t>
      </w:r>
      <w:r>
        <w:rPr>
          <w:color w:val="231F20"/>
          <w:w w:val="105"/>
        </w:rPr>
        <w:t>được.</w:t>
      </w:r>
      <w:r>
        <w:rPr>
          <w:color w:val="231F20"/>
          <w:spacing w:val="-13"/>
          <w:w w:val="105"/>
        </w:rPr>
        <w:t xml:space="preserve"> </w:t>
      </w:r>
      <w:r>
        <w:rPr>
          <w:color w:val="231F20"/>
          <w:w w:val="105"/>
        </w:rPr>
        <w:t>Viên trung</w:t>
      </w:r>
      <w:r>
        <w:rPr>
          <w:color w:val="231F20"/>
          <w:spacing w:val="-9"/>
          <w:w w:val="105"/>
        </w:rPr>
        <w:t xml:space="preserve"> </w:t>
      </w:r>
      <w:r>
        <w:rPr>
          <w:color w:val="231F20"/>
          <w:w w:val="105"/>
        </w:rPr>
        <w:t>chi</w:t>
      </w:r>
      <w:r>
        <w:rPr>
          <w:color w:val="231F20"/>
          <w:spacing w:val="-9"/>
          <w:w w:val="105"/>
        </w:rPr>
        <w:t xml:space="preserve"> </w:t>
      </w:r>
      <w:r>
        <w:rPr>
          <w:color w:val="231F20"/>
          <w:w w:val="105"/>
        </w:rPr>
        <w:t>viên.</w:t>
      </w:r>
      <w:r>
        <w:rPr>
          <w:color w:val="231F20"/>
          <w:spacing w:val="-8"/>
          <w:w w:val="105"/>
        </w:rPr>
        <w:t xml:space="preserve"> </w:t>
      </w:r>
      <w:r>
        <w:rPr>
          <w:color w:val="231F20"/>
          <w:w w:val="105"/>
        </w:rPr>
        <w:t>“Đốn”</w:t>
      </w:r>
      <w:r>
        <w:rPr>
          <w:color w:val="231F20"/>
          <w:spacing w:val="-9"/>
          <w:w w:val="105"/>
        </w:rPr>
        <w:t xml:space="preserve"> </w:t>
      </w:r>
      <w:r>
        <w:rPr>
          <w:color w:val="231F20"/>
          <w:w w:val="105"/>
        </w:rPr>
        <w:t>là</w:t>
      </w:r>
      <w:r>
        <w:rPr>
          <w:color w:val="231F20"/>
          <w:spacing w:val="-8"/>
          <w:w w:val="105"/>
        </w:rPr>
        <w:t xml:space="preserve"> </w:t>
      </w:r>
      <w:r>
        <w:rPr>
          <w:color w:val="231F20"/>
          <w:w w:val="105"/>
        </w:rPr>
        <w:t>đốn</w:t>
      </w:r>
      <w:r>
        <w:rPr>
          <w:color w:val="231F20"/>
          <w:spacing w:val="-9"/>
          <w:w w:val="105"/>
        </w:rPr>
        <w:t xml:space="preserve"> </w:t>
      </w:r>
      <w:r>
        <w:rPr>
          <w:color w:val="231F20"/>
          <w:w w:val="105"/>
        </w:rPr>
        <w:t>siêu.</w:t>
      </w:r>
      <w:r>
        <w:rPr>
          <w:color w:val="231F20"/>
          <w:spacing w:val="-7"/>
          <w:w w:val="105"/>
        </w:rPr>
        <w:t xml:space="preserve"> </w:t>
      </w:r>
      <w:r>
        <w:rPr>
          <w:color w:val="231F20"/>
          <w:w w:val="105"/>
        </w:rPr>
        <w:t>Đốn</w:t>
      </w:r>
      <w:r>
        <w:rPr>
          <w:color w:val="231F20"/>
          <w:spacing w:val="-9"/>
          <w:w w:val="105"/>
        </w:rPr>
        <w:t xml:space="preserve"> </w:t>
      </w:r>
      <w:r>
        <w:rPr>
          <w:color w:val="231F20"/>
          <w:w w:val="105"/>
        </w:rPr>
        <w:t>trung</w:t>
      </w:r>
      <w:r>
        <w:rPr>
          <w:color w:val="231F20"/>
          <w:spacing w:val="-9"/>
          <w:w w:val="105"/>
        </w:rPr>
        <w:t xml:space="preserve"> </w:t>
      </w:r>
      <w:r>
        <w:rPr>
          <w:color w:val="231F20"/>
          <w:w w:val="105"/>
        </w:rPr>
        <w:t>chi</w:t>
      </w:r>
      <w:r>
        <w:rPr>
          <w:color w:val="231F20"/>
          <w:spacing w:val="-9"/>
          <w:w w:val="105"/>
        </w:rPr>
        <w:t xml:space="preserve"> </w:t>
      </w:r>
      <w:r>
        <w:rPr>
          <w:color w:val="231F20"/>
          <w:w w:val="105"/>
        </w:rPr>
        <w:t>đốn.</w:t>
      </w:r>
      <w:r>
        <w:rPr>
          <w:color w:val="231F20"/>
          <w:spacing w:val="-9"/>
          <w:w w:val="105"/>
        </w:rPr>
        <w:t xml:space="preserve"> </w:t>
      </w:r>
      <w:r>
        <w:rPr>
          <w:color w:val="231F20"/>
          <w:w w:val="105"/>
        </w:rPr>
        <w:t>“Pháp môn</w:t>
      </w:r>
      <w:r>
        <w:rPr>
          <w:color w:val="231F20"/>
          <w:spacing w:val="13"/>
          <w:w w:val="105"/>
        </w:rPr>
        <w:t xml:space="preserve"> </w:t>
      </w:r>
      <w:r>
        <w:rPr>
          <w:color w:val="231F20"/>
          <w:w w:val="105"/>
        </w:rPr>
        <w:t>vô</w:t>
      </w:r>
      <w:r>
        <w:rPr>
          <w:color w:val="231F20"/>
          <w:spacing w:val="15"/>
          <w:w w:val="105"/>
        </w:rPr>
        <w:t xml:space="preserve"> </w:t>
      </w:r>
      <w:r>
        <w:rPr>
          <w:color w:val="231F20"/>
          <w:w w:val="105"/>
        </w:rPr>
        <w:t>thượng”,</w:t>
      </w:r>
      <w:r>
        <w:rPr>
          <w:color w:val="231F20"/>
          <w:spacing w:val="15"/>
          <w:w w:val="105"/>
        </w:rPr>
        <w:t xml:space="preserve"> </w:t>
      </w:r>
      <w:r>
        <w:rPr>
          <w:color w:val="231F20"/>
          <w:w w:val="105"/>
        </w:rPr>
        <w:t>là</w:t>
      </w:r>
      <w:r>
        <w:rPr>
          <w:color w:val="231F20"/>
          <w:spacing w:val="14"/>
          <w:w w:val="105"/>
        </w:rPr>
        <w:t xml:space="preserve"> </w:t>
      </w:r>
      <w:r>
        <w:rPr>
          <w:color w:val="231F20"/>
          <w:w w:val="105"/>
        </w:rPr>
        <w:t>pháp</w:t>
      </w:r>
      <w:r>
        <w:rPr>
          <w:color w:val="231F20"/>
          <w:spacing w:val="15"/>
          <w:w w:val="105"/>
        </w:rPr>
        <w:t xml:space="preserve"> </w:t>
      </w:r>
      <w:r>
        <w:rPr>
          <w:color w:val="231F20"/>
          <w:w w:val="105"/>
        </w:rPr>
        <w:t>môn</w:t>
      </w:r>
      <w:r>
        <w:rPr>
          <w:color w:val="231F20"/>
          <w:spacing w:val="13"/>
          <w:w w:val="105"/>
        </w:rPr>
        <w:t xml:space="preserve"> </w:t>
      </w:r>
      <w:r>
        <w:rPr>
          <w:color w:val="231F20"/>
          <w:w w:val="105"/>
        </w:rPr>
        <w:t>cao</w:t>
      </w:r>
      <w:r>
        <w:rPr>
          <w:color w:val="231F20"/>
          <w:spacing w:val="15"/>
          <w:w w:val="105"/>
        </w:rPr>
        <w:t xml:space="preserve"> </w:t>
      </w:r>
      <w:r>
        <w:rPr>
          <w:color w:val="231F20"/>
          <w:w w:val="105"/>
        </w:rPr>
        <w:t>nhất</w:t>
      </w:r>
      <w:r>
        <w:rPr>
          <w:color w:val="231F20"/>
          <w:spacing w:val="14"/>
          <w:w w:val="105"/>
        </w:rPr>
        <w:t xml:space="preserve"> </w:t>
      </w:r>
      <w:r>
        <w:rPr>
          <w:color w:val="231F20"/>
          <w:w w:val="105"/>
        </w:rPr>
        <w:t>trong</w:t>
      </w:r>
      <w:r>
        <w:rPr>
          <w:color w:val="231F20"/>
          <w:spacing w:val="15"/>
          <w:w w:val="105"/>
        </w:rPr>
        <w:t xml:space="preserve"> </w:t>
      </w:r>
      <w:r>
        <w:rPr>
          <w:color w:val="231F20"/>
          <w:w w:val="105"/>
        </w:rPr>
        <w:t>tám</w:t>
      </w:r>
      <w:r>
        <w:rPr>
          <w:color w:val="231F20"/>
          <w:spacing w:val="14"/>
          <w:w w:val="105"/>
        </w:rPr>
        <w:t xml:space="preserve"> </w:t>
      </w:r>
      <w:r>
        <w:rPr>
          <w:color w:val="231F20"/>
          <w:w w:val="105"/>
        </w:rPr>
        <w:t>vạn</w:t>
      </w:r>
      <w:r>
        <w:rPr>
          <w:color w:val="231F20"/>
          <w:spacing w:val="15"/>
          <w:w w:val="105"/>
        </w:rPr>
        <w:t xml:space="preserve"> </w:t>
      </w:r>
      <w:r>
        <w:rPr>
          <w:color w:val="231F20"/>
          <w:spacing w:val="-4"/>
          <w:w w:val="105"/>
        </w:rPr>
        <w:t>bốn</w:t>
      </w:r>
    </w:p>
    <w:p w14:paraId="7409F455" w14:textId="77777777" w:rsidR="00941B9D" w:rsidRDefault="00941B9D">
      <w:pPr>
        <w:spacing w:line="302" w:lineRule="auto"/>
        <w:sectPr w:rsidR="00941B9D">
          <w:pgSz w:w="11060" w:h="15030"/>
          <w:pgMar w:top="1040" w:right="1020" w:bottom="960" w:left="1020" w:header="845" w:footer="767" w:gutter="0"/>
          <w:cols w:space="720"/>
        </w:sectPr>
      </w:pPr>
    </w:p>
    <w:p w14:paraId="3CEF5338" w14:textId="77777777" w:rsidR="00941B9D" w:rsidRDefault="00941B9D">
      <w:pPr>
        <w:pStyle w:val="BodyText"/>
        <w:spacing w:before="3"/>
        <w:ind w:firstLine="0"/>
        <w:jc w:val="left"/>
        <w:rPr>
          <w:sz w:val="23"/>
        </w:rPr>
      </w:pPr>
    </w:p>
    <w:p w14:paraId="44586C60" w14:textId="77777777" w:rsidR="00941B9D" w:rsidRDefault="00545CF7">
      <w:pPr>
        <w:pStyle w:val="BodyText"/>
        <w:spacing w:before="106" w:line="307" w:lineRule="auto"/>
        <w:ind w:left="397" w:right="112" w:firstLine="0"/>
      </w:pPr>
      <w:r>
        <w:rPr>
          <w:color w:val="231F20"/>
          <w:w w:val="105"/>
        </w:rPr>
        <w:t>ngàn pháp môn, không có pháp môn nào cao hơn nữa. Có thể tin được không? Người tin được điều này, đó chính là thượng</w:t>
      </w:r>
      <w:r>
        <w:rPr>
          <w:color w:val="231F20"/>
          <w:spacing w:val="-11"/>
          <w:w w:val="105"/>
        </w:rPr>
        <w:t xml:space="preserve"> </w:t>
      </w:r>
      <w:r>
        <w:rPr>
          <w:color w:val="231F20"/>
          <w:w w:val="105"/>
        </w:rPr>
        <w:t>căn.</w:t>
      </w:r>
      <w:r>
        <w:rPr>
          <w:color w:val="231F20"/>
          <w:spacing w:val="-11"/>
          <w:w w:val="105"/>
        </w:rPr>
        <w:t xml:space="preserve"> </w:t>
      </w:r>
      <w:r>
        <w:rPr>
          <w:color w:val="231F20"/>
          <w:w w:val="105"/>
        </w:rPr>
        <w:t>Người</w:t>
      </w:r>
      <w:r>
        <w:rPr>
          <w:color w:val="231F20"/>
          <w:spacing w:val="-11"/>
          <w:w w:val="105"/>
        </w:rPr>
        <w:t xml:space="preserve"> </w:t>
      </w:r>
      <w:r>
        <w:rPr>
          <w:color w:val="231F20"/>
          <w:w w:val="105"/>
        </w:rPr>
        <w:t>không</w:t>
      </w:r>
      <w:r>
        <w:rPr>
          <w:color w:val="231F20"/>
          <w:spacing w:val="-12"/>
          <w:w w:val="105"/>
        </w:rPr>
        <w:t xml:space="preserve"> </w:t>
      </w:r>
      <w:r>
        <w:rPr>
          <w:color w:val="231F20"/>
          <w:w w:val="105"/>
        </w:rPr>
        <w:t>thể</w:t>
      </w:r>
      <w:r>
        <w:rPr>
          <w:color w:val="231F20"/>
          <w:spacing w:val="-11"/>
          <w:w w:val="105"/>
        </w:rPr>
        <w:t xml:space="preserve"> </w:t>
      </w:r>
      <w:r>
        <w:rPr>
          <w:color w:val="231F20"/>
          <w:w w:val="105"/>
        </w:rPr>
        <w:t>tin</w:t>
      </w:r>
      <w:r>
        <w:rPr>
          <w:color w:val="231F20"/>
          <w:spacing w:val="-12"/>
          <w:w w:val="105"/>
        </w:rPr>
        <w:t xml:space="preserve"> </w:t>
      </w:r>
      <w:r>
        <w:rPr>
          <w:color w:val="231F20"/>
          <w:w w:val="105"/>
        </w:rPr>
        <w:t>được,</w:t>
      </w:r>
      <w:r>
        <w:rPr>
          <w:color w:val="231F20"/>
          <w:spacing w:val="-11"/>
          <w:w w:val="105"/>
        </w:rPr>
        <w:t xml:space="preserve"> </w:t>
      </w:r>
      <w:r>
        <w:rPr>
          <w:color w:val="231F20"/>
          <w:w w:val="105"/>
        </w:rPr>
        <w:t>là</w:t>
      </w:r>
      <w:r>
        <w:rPr>
          <w:color w:val="231F20"/>
          <w:spacing w:val="-12"/>
          <w:w w:val="105"/>
        </w:rPr>
        <w:t xml:space="preserve"> </w:t>
      </w:r>
      <w:r>
        <w:rPr>
          <w:color w:val="231F20"/>
          <w:w w:val="105"/>
        </w:rPr>
        <w:t>trung,</w:t>
      </w:r>
      <w:r>
        <w:rPr>
          <w:color w:val="231F20"/>
          <w:spacing w:val="-12"/>
          <w:w w:val="105"/>
        </w:rPr>
        <w:t xml:space="preserve"> </w:t>
      </w:r>
      <w:r>
        <w:rPr>
          <w:color w:val="231F20"/>
          <w:w w:val="105"/>
        </w:rPr>
        <w:t>hạ</w:t>
      </w:r>
      <w:r>
        <w:rPr>
          <w:color w:val="231F20"/>
          <w:spacing w:val="-12"/>
          <w:w w:val="105"/>
        </w:rPr>
        <w:t xml:space="preserve"> </w:t>
      </w:r>
      <w:r>
        <w:rPr>
          <w:color w:val="231F20"/>
          <w:w w:val="105"/>
        </w:rPr>
        <w:t>căn</w:t>
      </w:r>
      <w:r>
        <w:rPr>
          <w:color w:val="231F20"/>
          <w:spacing w:val="-11"/>
          <w:w w:val="105"/>
        </w:rPr>
        <w:t xml:space="preserve"> </w:t>
      </w:r>
      <w:r>
        <w:rPr>
          <w:color w:val="231F20"/>
          <w:w w:val="105"/>
        </w:rPr>
        <w:t>tính. Đây là lời nói thật.</w:t>
      </w:r>
    </w:p>
    <w:p w14:paraId="0F428156" w14:textId="77777777" w:rsidR="00941B9D" w:rsidRDefault="00545CF7">
      <w:pPr>
        <w:spacing w:before="140" w:line="307" w:lineRule="auto"/>
        <w:ind w:left="397" w:right="112" w:firstLine="453"/>
        <w:jc w:val="both"/>
        <w:rPr>
          <w:sz w:val="34"/>
        </w:rPr>
      </w:pPr>
      <w:r>
        <w:rPr>
          <w:i/>
          <w:color w:val="231F20"/>
          <w:w w:val="110"/>
          <w:sz w:val="34"/>
        </w:rPr>
        <w:t>“Phi tư lượng phân biệt chi sở năng cập cố</w:t>
      </w:r>
      <w:r>
        <w:rPr>
          <w:i/>
          <w:color w:val="231F20"/>
          <w:w w:val="110"/>
          <w:sz w:val="34"/>
        </w:rPr>
        <w:t xml:space="preserve"> vân thâm diệu”.</w:t>
      </w:r>
      <w:r>
        <w:rPr>
          <w:i/>
          <w:color w:val="231F20"/>
          <w:spacing w:val="-24"/>
          <w:w w:val="110"/>
          <w:sz w:val="34"/>
        </w:rPr>
        <w:t xml:space="preserve"> </w:t>
      </w:r>
      <w:r>
        <w:rPr>
          <w:i/>
          <w:color w:val="231F20"/>
          <w:w w:val="110"/>
          <w:sz w:val="34"/>
        </w:rPr>
        <w:t>Nan</w:t>
      </w:r>
      <w:r>
        <w:rPr>
          <w:i/>
          <w:color w:val="231F20"/>
          <w:spacing w:val="-23"/>
          <w:w w:val="110"/>
          <w:sz w:val="34"/>
        </w:rPr>
        <w:t xml:space="preserve"> </w:t>
      </w:r>
      <w:r>
        <w:rPr>
          <w:i/>
          <w:color w:val="231F20"/>
          <w:w w:val="110"/>
          <w:sz w:val="34"/>
        </w:rPr>
        <w:t>tín</w:t>
      </w:r>
      <w:r>
        <w:rPr>
          <w:i/>
          <w:color w:val="231F20"/>
          <w:spacing w:val="-24"/>
          <w:w w:val="110"/>
          <w:sz w:val="34"/>
        </w:rPr>
        <w:t xml:space="preserve"> </w:t>
      </w:r>
      <w:r>
        <w:rPr>
          <w:i/>
          <w:color w:val="231F20"/>
          <w:w w:val="110"/>
          <w:sz w:val="34"/>
        </w:rPr>
        <w:t>chi</w:t>
      </w:r>
      <w:r>
        <w:rPr>
          <w:i/>
          <w:color w:val="231F20"/>
          <w:spacing w:val="-23"/>
          <w:w w:val="110"/>
          <w:sz w:val="34"/>
        </w:rPr>
        <w:t xml:space="preserve"> </w:t>
      </w:r>
      <w:r>
        <w:rPr>
          <w:i/>
          <w:color w:val="231F20"/>
          <w:w w:val="110"/>
          <w:sz w:val="34"/>
        </w:rPr>
        <w:t>pháp”!</w:t>
      </w:r>
      <w:r>
        <w:rPr>
          <w:i/>
          <w:color w:val="231F20"/>
          <w:spacing w:val="-23"/>
          <w:w w:val="110"/>
          <w:sz w:val="34"/>
        </w:rPr>
        <w:t xml:space="preserve"> </w:t>
      </w:r>
      <w:r>
        <w:rPr>
          <w:color w:val="231F20"/>
          <w:w w:val="110"/>
          <w:sz w:val="34"/>
        </w:rPr>
        <w:t>(Không</w:t>
      </w:r>
      <w:r>
        <w:rPr>
          <w:color w:val="231F20"/>
          <w:spacing w:val="-24"/>
          <w:w w:val="110"/>
          <w:sz w:val="34"/>
        </w:rPr>
        <w:t xml:space="preserve"> </w:t>
      </w:r>
      <w:r>
        <w:rPr>
          <w:color w:val="231F20"/>
          <w:w w:val="110"/>
          <w:sz w:val="34"/>
        </w:rPr>
        <w:t>thể</w:t>
      </w:r>
      <w:r>
        <w:rPr>
          <w:color w:val="231F20"/>
          <w:spacing w:val="-23"/>
          <w:w w:val="110"/>
          <w:sz w:val="34"/>
        </w:rPr>
        <w:t xml:space="preserve"> </w:t>
      </w:r>
      <w:r>
        <w:rPr>
          <w:color w:val="231F20"/>
          <w:w w:val="110"/>
          <w:sz w:val="34"/>
        </w:rPr>
        <w:t>suy</w:t>
      </w:r>
      <w:r>
        <w:rPr>
          <w:color w:val="231F20"/>
          <w:spacing w:val="-23"/>
          <w:w w:val="110"/>
          <w:sz w:val="34"/>
        </w:rPr>
        <w:t xml:space="preserve"> </w:t>
      </w:r>
      <w:r>
        <w:rPr>
          <w:color w:val="231F20"/>
          <w:w w:val="110"/>
          <w:sz w:val="34"/>
        </w:rPr>
        <w:t>lường</w:t>
      </w:r>
      <w:r>
        <w:rPr>
          <w:color w:val="231F20"/>
          <w:spacing w:val="-24"/>
          <w:w w:val="110"/>
          <w:sz w:val="34"/>
        </w:rPr>
        <w:t xml:space="preserve"> </w:t>
      </w:r>
      <w:r>
        <w:rPr>
          <w:color w:val="231F20"/>
          <w:w w:val="110"/>
          <w:sz w:val="34"/>
        </w:rPr>
        <w:t>phân</w:t>
      </w:r>
      <w:r>
        <w:rPr>
          <w:color w:val="231F20"/>
          <w:spacing w:val="-23"/>
          <w:w w:val="110"/>
          <w:sz w:val="34"/>
        </w:rPr>
        <w:t xml:space="preserve"> </w:t>
      </w:r>
      <w:r>
        <w:rPr>
          <w:color w:val="231F20"/>
          <w:w w:val="110"/>
          <w:sz w:val="34"/>
        </w:rPr>
        <w:t>biệt hiểu</w:t>
      </w:r>
      <w:r>
        <w:rPr>
          <w:color w:val="231F20"/>
          <w:spacing w:val="-24"/>
          <w:w w:val="110"/>
          <w:sz w:val="34"/>
        </w:rPr>
        <w:t xml:space="preserve"> </w:t>
      </w:r>
      <w:r>
        <w:rPr>
          <w:color w:val="231F20"/>
          <w:w w:val="110"/>
          <w:sz w:val="34"/>
        </w:rPr>
        <w:t>được,</w:t>
      </w:r>
      <w:r>
        <w:rPr>
          <w:color w:val="231F20"/>
          <w:spacing w:val="-23"/>
          <w:w w:val="110"/>
          <w:sz w:val="34"/>
        </w:rPr>
        <w:t xml:space="preserve"> </w:t>
      </w:r>
      <w:r>
        <w:rPr>
          <w:color w:val="231F20"/>
          <w:w w:val="110"/>
          <w:sz w:val="34"/>
        </w:rPr>
        <w:t>nên</w:t>
      </w:r>
      <w:r>
        <w:rPr>
          <w:color w:val="231F20"/>
          <w:spacing w:val="-24"/>
          <w:w w:val="110"/>
          <w:sz w:val="34"/>
        </w:rPr>
        <w:t xml:space="preserve"> </w:t>
      </w:r>
      <w:r>
        <w:rPr>
          <w:color w:val="231F20"/>
          <w:w w:val="110"/>
          <w:sz w:val="34"/>
        </w:rPr>
        <w:t>nói</w:t>
      </w:r>
      <w:r>
        <w:rPr>
          <w:color w:val="231F20"/>
          <w:spacing w:val="-23"/>
          <w:w w:val="110"/>
          <w:sz w:val="34"/>
        </w:rPr>
        <w:t xml:space="preserve"> </w:t>
      </w:r>
      <w:r>
        <w:rPr>
          <w:color w:val="231F20"/>
          <w:w w:val="110"/>
          <w:sz w:val="34"/>
        </w:rPr>
        <w:t>là</w:t>
      </w:r>
      <w:r>
        <w:rPr>
          <w:color w:val="231F20"/>
          <w:spacing w:val="-23"/>
          <w:w w:val="110"/>
          <w:sz w:val="34"/>
        </w:rPr>
        <w:t xml:space="preserve"> </w:t>
      </w:r>
      <w:r>
        <w:rPr>
          <w:color w:val="231F20"/>
          <w:w w:val="110"/>
          <w:sz w:val="34"/>
        </w:rPr>
        <w:t>sâu</w:t>
      </w:r>
      <w:r>
        <w:rPr>
          <w:color w:val="231F20"/>
          <w:spacing w:val="-24"/>
          <w:w w:val="110"/>
          <w:sz w:val="34"/>
        </w:rPr>
        <w:t xml:space="preserve"> </w:t>
      </w:r>
      <w:r>
        <w:rPr>
          <w:color w:val="231F20"/>
          <w:w w:val="110"/>
          <w:sz w:val="34"/>
        </w:rPr>
        <w:t>diệu.</w:t>
      </w:r>
      <w:r>
        <w:rPr>
          <w:color w:val="231F20"/>
          <w:spacing w:val="-23"/>
          <w:w w:val="110"/>
          <w:sz w:val="34"/>
        </w:rPr>
        <w:t xml:space="preserve"> </w:t>
      </w:r>
      <w:r>
        <w:rPr>
          <w:color w:val="231F20"/>
          <w:w w:val="110"/>
          <w:sz w:val="34"/>
        </w:rPr>
        <w:t>Là</w:t>
      </w:r>
      <w:r>
        <w:rPr>
          <w:color w:val="231F20"/>
          <w:spacing w:val="-23"/>
          <w:w w:val="110"/>
          <w:sz w:val="34"/>
        </w:rPr>
        <w:t xml:space="preserve"> </w:t>
      </w:r>
      <w:r>
        <w:rPr>
          <w:color w:val="231F20"/>
          <w:w w:val="110"/>
          <w:sz w:val="34"/>
        </w:rPr>
        <w:t>pháp</w:t>
      </w:r>
      <w:r>
        <w:rPr>
          <w:color w:val="231F20"/>
          <w:spacing w:val="-24"/>
          <w:w w:val="110"/>
          <w:sz w:val="34"/>
        </w:rPr>
        <w:t xml:space="preserve"> </w:t>
      </w:r>
      <w:r>
        <w:rPr>
          <w:color w:val="231F20"/>
          <w:w w:val="110"/>
          <w:sz w:val="34"/>
        </w:rPr>
        <w:t>khó</w:t>
      </w:r>
      <w:r>
        <w:rPr>
          <w:color w:val="231F20"/>
          <w:spacing w:val="-23"/>
          <w:w w:val="110"/>
          <w:sz w:val="34"/>
        </w:rPr>
        <w:t xml:space="preserve"> </w:t>
      </w:r>
      <w:r>
        <w:rPr>
          <w:color w:val="231F20"/>
          <w:w w:val="110"/>
          <w:sz w:val="34"/>
        </w:rPr>
        <w:t>tin).</w:t>
      </w:r>
      <w:r>
        <w:rPr>
          <w:color w:val="231F20"/>
          <w:spacing w:val="-24"/>
          <w:w w:val="110"/>
          <w:sz w:val="34"/>
        </w:rPr>
        <w:t xml:space="preserve"> </w:t>
      </w:r>
      <w:r>
        <w:rPr>
          <w:color w:val="231F20"/>
          <w:w w:val="110"/>
          <w:sz w:val="34"/>
        </w:rPr>
        <w:t>Tiểu</w:t>
      </w:r>
      <w:r>
        <w:rPr>
          <w:color w:val="231F20"/>
          <w:spacing w:val="-23"/>
          <w:w w:val="110"/>
          <w:sz w:val="34"/>
        </w:rPr>
        <w:t xml:space="preserve"> </w:t>
      </w:r>
      <w:r>
        <w:rPr>
          <w:color w:val="231F20"/>
          <w:w w:val="110"/>
          <w:sz w:val="34"/>
        </w:rPr>
        <w:t xml:space="preserve">thừa </w:t>
      </w:r>
      <w:r>
        <w:rPr>
          <w:color w:val="231F20"/>
          <w:w w:val="105"/>
          <w:sz w:val="34"/>
        </w:rPr>
        <w:t>Quyền</w:t>
      </w:r>
      <w:r>
        <w:rPr>
          <w:color w:val="231F20"/>
          <w:spacing w:val="-19"/>
          <w:w w:val="105"/>
          <w:sz w:val="34"/>
        </w:rPr>
        <w:t xml:space="preserve"> </w:t>
      </w:r>
      <w:r>
        <w:rPr>
          <w:color w:val="231F20"/>
          <w:w w:val="105"/>
          <w:sz w:val="34"/>
        </w:rPr>
        <w:t>giáo</w:t>
      </w:r>
      <w:r>
        <w:rPr>
          <w:color w:val="231F20"/>
          <w:spacing w:val="-19"/>
          <w:w w:val="105"/>
          <w:sz w:val="34"/>
        </w:rPr>
        <w:t xml:space="preserve"> </w:t>
      </w:r>
      <w:r>
        <w:rPr>
          <w:color w:val="231F20"/>
          <w:w w:val="105"/>
          <w:sz w:val="34"/>
        </w:rPr>
        <w:t>rất</w:t>
      </w:r>
      <w:r>
        <w:rPr>
          <w:color w:val="231F20"/>
          <w:spacing w:val="-19"/>
          <w:w w:val="105"/>
          <w:sz w:val="34"/>
        </w:rPr>
        <w:t xml:space="preserve"> </w:t>
      </w:r>
      <w:r>
        <w:rPr>
          <w:color w:val="231F20"/>
          <w:w w:val="105"/>
          <w:sz w:val="34"/>
        </w:rPr>
        <w:t>khó</w:t>
      </w:r>
      <w:r>
        <w:rPr>
          <w:color w:val="231F20"/>
          <w:spacing w:val="-19"/>
          <w:w w:val="105"/>
          <w:sz w:val="34"/>
        </w:rPr>
        <w:t xml:space="preserve"> </w:t>
      </w:r>
      <w:r>
        <w:rPr>
          <w:color w:val="231F20"/>
          <w:w w:val="105"/>
          <w:sz w:val="34"/>
        </w:rPr>
        <w:t>lòng</w:t>
      </w:r>
      <w:r>
        <w:rPr>
          <w:color w:val="231F20"/>
          <w:spacing w:val="-19"/>
          <w:w w:val="105"/>
          <w:sz w:val="34"/>
        </w:rPr>
        <w:t xml:space="preserve"> </w:t>
      </w:r>
      <w:r>
        <w:rPr>
          <w:color w:val="231F20"/>
          <w:w w:val="105"/>
          <w:sz w:val="34"/>
        </w:rPr>
        <w:t>tiếp</w:t>
      </w:r>
      <w:r>
        <w:rPr>
          <w:color w:val="231F20"/>
          <w:spacing w:val="-19"/>
          <w:w w:val="105"/>
          <w:sz w:val="34"/>
        </w:rPr>
        <w:t xml:space="preserve"> </w:t>
      </w:r>
      <w:r>
        <w:rPr>
          <w:color w:val="231F20"/>
          <w:w w:val="105"/>
          <w:sz w:val="34"/>
        </w:rPr>
        <w:t>nhận.</w:t>
      </w:r>
      <w:r>
        <w:rPr>
          <w:color w:val="231F20"/>
          <w:spacing w:val="-19"/>
          <w:w w:val="105"/>
          <w:sz w:val="34"/>
        </w:rPr>
        <w:t xml:space="preserve"> </w:t>
      </w:r>
      <w:r>
        <w:rPr>
          <w:color w:val="231F20"/>
          <w:w w:val="105"/>
          <w:sz w:val="34"/>
        </w:rPr>
        <w:t>Những</w:t>
      </w:r>
      <w:r>
        <w:rPr>
          <w:color w:val="231F20"/>
          <w:spacing w:val="-19"/>
          <w:w w:val="105"/>
          <w:sz w:val="34"/>
        </w:rPr>
        <w:t xml:space="preserve"> </w:t>
      </w:r>
      <w:r>
        <w:rPr>
          <w:color w:val="231F20"/>
          <w:w w:val="105"/>
          <w:sz w:val="34"/>
        </w:rPr>
        <w:t>người</w:t>
      </w:r>
      <w:r>
        <w:rPr>
          <w:color w:val="231F20"/>
          <w:spacing w:val="-19"/>
          <w:w w:val="105"/>
          <w:sz w:val="34"/>
        </w:rPr>
        <w:t xml:space="preserve"> </w:t>
      </w:r>
      <w:r>
        <w:rPr>
          <w:color w:val="231F20"/>
          <w:w w:val="105"/>
          <w:sz w:val="34"/>
        </w:rPr>
        <w:t>được</w:t>
      </w:r>
      <w:r>
        <w:rPr>
          <w:color w:val="231F20"/>
          <w:spacing w:val="-19"/>
          <w:w w:val="105"/>
          <w:sz w:val="34"/>
        </w:rPr>
        <w:t xml:space="preserve"> </w:t>
      </w:r>
      <w:r>
        <w:rPr>
          <w:color w:val="231F20"/>
          <w:w w:val="105"/>
          <w:sz w:val="34"/>
        </w:rPr>
        <w:t>gọi</w:t>
      </w:r>
      <w:r>
        <w:rPr>
          <w:color w:val="231F20"/>
          <w:spacing w:val="-19"/>
          <w:w w:val="105"/>
          <w:sz w:val="34"/>
        </w:rPr>
        <w:t xml:space="preserve"> </w:t>
      </w:r>
      <w:r>
        <w:rPr>
          <w:color w:val="231F20"/>
          <w:w w:val="105"/>
          <w:sz w:val="34"/>
        </w:rPr>
        <w:t xml:space="preserve">là </w:t>
      </w:r>
      <w:r>
        <w:rPr>
          <w:color w:val="231F20"/>
          <w:w w:val="110"/>
          <w:sz w:val="34"/>
        </w:rPr>
        <w:t>tri</w:t>
      </w:r>
      <w:r>
        <w:rPr>
          <w:color w:val="231F20"/>
          <w:spacing w:val="-23"/>
          <w:w w:val="110"/>
          <w:sz w:val="34"/>
        </w:rPr>
        <w:t xml:space="preserve"> </w:t>
      </w:r>
      <w:r>
        <w:rPr>
          <w:color w:val="231F20"/>
          <w:w w:val="110"/>
          <w:sz w:val="34"/>
        </w:rPr>
        <w:t>thức</w:t>
      </w:r>
      <w:r>
        <w:rPr>
          <w:color w:val="231F20"/>
          <w:spacing w:val="-23"/>
          <w:w w:val="110"/>
          <w:sz w:val="34"/>
        </w:rPr>
        <w:t xml:space="preserve"> </w:t>
      </w:r>
      <w:r>
        <w:rPr>
          <w:color w:val="231F20"/>
          <w:w w:val="110"/>
          <w:sz w:val="34"/>
        </w:rPr>
        <w:t>phân</w:t>
      </w:r>
      <w:r>
        <w:rPr>
          <w:color w:val="231F20"/>
          <w:spacing w:val="-23"/>
          <w:w w:val="110"/>
          <w:sz w:val="34"/>
        </w:rPr>
        <w:t xml:space="preserve"> </w:t>
      </w:r>
      <w:r>
        <w:rPr>
          <w:color w:val="231F20"/>
          <w:w w:val="110"/>
          <w:sz w:val="34"/>
        </w:rPr>
        <w:t>tử,</w:t>
      </w:r>
      <w:r>
        <w:rPr>
          <w:color w:val="231F20"/>
          <w:spacing w:val="-23"/>
          <w:w w:val="110"/>
          <w:sz w:val="34"/>
        </w:rPr>
        <w:t xml:space="preserve"> </w:t>
      </w:r>
      <w:r>
        <w:rPr>
          <w:color w:val="231F20"/>
          <w:w w:val="110"/>
          <w:sz w:val="34"/>
        </w:rPr>
        <w:t>tâm</w:t>
      </w:r>
      <w:r>
        <w:rPr>
          <w:color w:val="231F20"/>
          <w:spacing w:val="-23"/>
          <w:w w:val="110"/>
          <w:sz w:val="34"/>
        </w:rPr>
        <w:t xml:space="preserve"> </w:t>
      </w:r>
      <w:r>
        <w:rPr>
          <w:color w:val="231F20"/>
          <w:w w:val="110"/>
          <w:sz w:val="34"/>
        </w:rPr>
        <w:t>hiếu</w:t>
      </w:r>
      <w:r>
        <w:rPr>
          <w:color w:val="231F20"/>
          <w:spacing w:val="-23"/>
          <w:w w:val="110"/>
          <w:sz w:val="34"/>
        </w:rPr>
        <w:t xml:space="preserve"> </w:t>
      </w:r>
      <w:r>
        <w:rPr>
          <w:color w:val="231F20"/>
          <w:w w:val="110"/>
          <w:sz w:val="34"/>
        </w:rPr>
        <w:t>học.</w:t>
      </w:r>
      <w:r>
        <w:rPr>
          <w:color w:val="231F20"/>
          <w:spacing w:val="-21"/>
          <w:w w:val="110"/>
          <w:sz w:val="34"/>
        </w:rPr>
        <w:t xml:space="preserve"> </w:t>
      </w:r>
      <w:r>
        <w:rPr>
          <w:color w:val="231F20"/>
          <w:w w:val="110"/>
          <w:sz w:val="34"/>
        </w:rPr>
        <w:t>Đó</w:t>
      </w:r>
      <w:r>
        <w:rPr>
          <w:color w:val="231F20"/>
          <w:spacing w:val="-23"/>
          <w:w w:val="110"/>
          <w:sz w:val="34"/>
        </w:rPr>
        <w:t xml:space="preserve"> </w:t>
      </w:r>
      <w:r>
        <w:rPr>
          <w:color w:val="231F20"/>
          <w:w w:val="110"/>
          <w:sz w:val="34"/>
        </w:rPr>
        <w:t>đều</w:t>
      </w:r>
      <w:r>
        <w:rPr>
          <w:color w:val="231F20"/>
          <w:spacing w:val="-22"/>
          <w:w w:val="110"/>
          <w:sz w:val="34"/>
        </w:rPr>
        <w:t xml:space="preserve"> </w:t>
      </w:r>
      <w:r>
        <w:rPr>
          <w:color w:val="231F20"/>
          <w:w w:val="110"/>
          <w:sz w:val="34"/>
        </w:rPr>
        <w:t>là</w:t>
      </w:r>
      <w:r>
        <w:rPr>
          <w:color w:val="231F20"/>
          <w:spacing w:val="-23"/>
          <w:w w:val="110"/>
          <w:sz w:val="34"/>
        </w:rPr>
        <w:t xml:space="preserve"> </w:t>
      </w:r>
      <w:r>
        <w:rPr>
          <w:color w:val="231F20"/>
          <w:w w:val="110"/>
          <w:sz w:val="34"/>
        </w:rPr>
        <w:t>chướng</w:t>
      </w:r>
      <w:r>
        <w:rPr>
          <w:color w:val="231F20"/>
          <w:spacing w:val="-23"/>
          <w:w w:val="110"/>
          <w:sz w:val="34"/>
        </w:rPr>
        <w:t xml:space="preserve"> </w:t>
      </w:r>
      <w:r>
        <w:rPr>
          <w:color w:val="231F20"/>
          <w:w w:val="110"/>
          <w:sz w:val="34"/>
        </w:rPr>
        <w:t>ngại.</w:t>
      </w:r>
    </w:p>
    <w:p w14:paraId="05686749" w14:textId="77777777" w:rsidR="00941B9D" w:rsidRDefault="00545CF7">
      <w:pPr>
        <w:pStyle w:val="BodyText"/>
        <w:spacing w:before="139" w:line="307" w:lineRule="auto"/>
        <w:ind w:left="397" w:right="109"/>
      </w:pPr>
      <w:r>
        <w:rPr>
          <w:color w:val="231F20"/>
          <w:w w:val="105"/>
        </w:rPr>
        <w:t>Hiếu</w:t>
      </w:r>
      <w:r>
        <w:rPr>
          <w:color w:val="231F20"/>
          <w:spacing w:val="-15"/>
          <w:w w:val="105"/>
        </w:rPr>
        <w:t xml:space="preserve"> </w:t>
      </w:r>
      <w:r>
        <w:rPr>
          <w:color w:val="231F20"/>
          <w:w w:val="105"/>
        </w:rPr>
        <w:t>học</w:t>
      </w:r>
      <w:r>
        <w:rPr>
          <w:color w:val="231F20"/>
          <w:spacing w:val="-15"/>
          <w:w w:val="105"/>
        </w:rPr>
        <w:t xml:space="preserve"> </w:t>
      </w:r>
      <w:r>
        <w:rPr>
          <w:color w:val="231F20"/>
          <w:w w:val="105"/>
        </w:rPr>
        <w:t>là</w:t>
      </w:r>
      <w:r>
        <w:rPr>
          <w:color w:val="231F20"/>
          <w:spacing w:val="-15"/>
          <w:w w:val="105"/>
        </w:rPr>
        <w:t xml:space="preserve"> </w:t>
      </w:r>
      <w:r>
        <w:rPr>
          <w:color w:val="231F20"/>
          <w:w w:val="105"/>
        </w:rPr>
        <w:t>sở</w:t>
      </w:r>
      <w:r>
        <w:rPr>
          <w:color w:val="231F20"/>
          <w:spacing w:val="-15"/>
          <w:w w:val="105"/>
        </w:rPr>
        <w:t xml:space="preserve"> </w:t>
      </w:r>
      <w:r>
        <w:rPr>
          <w:color w:val="231F20"/>
          <w:w w:val="105"/>
        </w:rPr>
        <w:t>tri</w:t>
      </w:r>
      <w:r>
        <w:rPr>
          <w:color w:val="231F20"/>
          <w:spacing w:val="-15"/>
          <w:w w:val="105"/>
        </w:rPr>
        <w:t xml:space="preserve"> </w:t>
      </w:r>
      <w:r>
        <w:rPr>
          <w:color w:val="231F20"/>
          <w:w w:val="105"/>
        </w:rPr>
        <w:t>chướng.</w:t>
      </w:r>
      <w:r>
        <w:rPr>
          <w:color w:val="231F20"/>
          <w:spacing w:val="-15"/>
          <w:w w:val="105"/>
        </w:rPr>
        <w:t xml:space="preserve"> </w:t>
      </w:r>
      <w:r>
        <w:rPr>
          <w:color w:val="231F20"/>
          <w:w w:val="105"/>
        </w:rPr>
        <w:t>Có</w:t>
      </w:r>
      <w:r>
        <w:rPr>
          <w:color w:val="231F20"/>
          <w:spacing w:val="-15"/>
          <w:w w:val="105"/>
        </w:rPr>
        <w:t xml:space="preserve"> </w:t>
      </w:r>
      <w:r>
        <w:rPr>
          <w:color w:val="231F20"/>
          <w:w w:val="105"/>
        </w:rPr>
        <w:t>sở</w:t>
      </w:r>
      <w:r>
        <w:rPr>
          <w:color w:val="231F20"/>
          <w:spacing w:val="-15"/>
          <w:w w:val="105"/>
        </w:rPr>
        <w:t xml:space="preserve"> </w:t>
      </w:r>
      <w:r>
        <w:rPr>
          <w:color w:val="231F20"/>
          <w:w w:val="105"/>
        </w:rPr>
        <w:t>tri</w:t>
      </w:r>
      <w:r>
        <w:rPr>
          <w:color w:val="231F20"/>
          <w:spacing w:val="-15"/>
          <w:w w:val="105"/>
        </w:rPr>
        <w:t xml:space="preserve"> </w:t>
      </w:r>
      <w:r>
        <w:rPr>
          <w:color w:val="231F20"/>
          <w:w w:val="105"/>
        </w:rPr>
        <w:t>chướng</w:t>
      </w:r>
      <w:r>
        <w:rPr>
          <w:color w:val="231F20"/>
          <w:spacing w:val="-15"/>
          <w:w w:val="105"/>
        </w:rPr>
        <w:t xml:space="preserve"> </w:t>
      </w:r>
      <w:r>
        <w:rPr>
          <w:color w:val="231F20"/>
          <w:w w:val="105"/>
        </w:rPr>
        <w:t>thì</w:t>
      </w:r>
      <w:r>
        <w:rPr>
          <w:color w:val="231F20"/>
          <w:spacing w:val="-15"/>
          <w:w w:val="105"/>
        </w:rPr>
        <w:t xml:space="preserve"> </w:t>
      </w:r>
      <w:r>
        <w:rPr>
          <w:color w:val="231F20"/>
          <w:w w:val="105"/>
        </w:rPr>
        <w:t>không</w:t>
      </w:r>
      <w:r>
        <w:rPr>
          <w:color w:val="231F20"/>
          <w:spacing w:val="-15"/>
          <w:w w:val="105"/>
        </w:rPr>
        <w:t xml:space="preserve"> </w:t>
      </w:r>
      <w:r>
        <w:rPr>
          <w:color w:val="231F20"/>
          <w:w w:val="105"/>
        </w:rPr>
        <w:t>thể được</w:t>
      </w:r>
      <w:r>
        <w:rPr>
          <w:color w:val="231F20"/>
          <w:spacing w:val="-9"/>
          <w:w w:val="105"/>
        </w:rPr>
        <w:t xml:space="preserve"> </w:t>
      </w:r>
      <w:r>
        <w:rPr>
          <w:color w:val="231F20"/>
          <w:w w:val="105"/>
        </w:rPr>
        <w:t>định,</w:t>
      </w:r>
      <w:r>
        <w:rPr>
          <w:color w:val="231F20"/>
          <w:spacing w:val="-9"/>
          <w:w w:val="105"/>
        </w:rPr>
        <w:t xml:space="preserve"> </w:t>
      </w:r>
      <w:r>
        <w:rPr>
          <w:color w:val="231F20"/>
          <w:w w:val="105"/>
        </w:rPr>
        <w:t>không</w:t>
      </w:r>
      <w:r>
        <w:rPr>
          <w:color w:val="231F20"/>
          <w:spacing w:val="-10"/>
          <w:w w:val="105"/>
        </w:rPr>
        <w:t xml:space="preserve"> </w:t>
      </w:r>
      <w:r>
        <w:rPr>
          <w:color w:val="231F20"/>
          <w:w w:val="105"/>
        </w:rPr>
        <w:t>thể</w:t>
      </w:r>
      <w:r>
        <w:rPr>
          <w:color w:val="231F20"/>
          <w:spacing w:val="-10"/>
          <w:w w:val="105"/>
        </w:rPr>
        <w:t xml:space="preserve"> </w:t>
      </w:r>
      <w:r>
        <w:rPr>
          <w:color w:val="231F20"/>
          <w:w w:val="105"/>
        </w:rPr>
        <w:t>khai</w:t>
      </w:r>
      <w:r>
        <w:rPr>
          <w:color w:val="231F20"/>
          <w:spacing w:val="-10"/>
          <w:w w:val="105"/>
        </w:rPr>
        <w:t xml:space="preserve"> </w:t>
      </w:r>
      <w:r>
        <w:rPr>
          <w:color w:val="231F20"/>
          <w:w w:val="105"/>
        </w:rPr>
        <w:t>ngộ,</w:t>
      </w:r>
      <w:r>
        <w:rPr>
          <w:color w:val="231F20"/>
          <w:spacing w:val="-10"/>
          <w:w w:val="105"/>
        </w:rPr>
        <w:t xml:space="preserve"> </w:t>
      </w:r>
      <w:r>
        <w:rPr>
          <w:color w:val="231F20"/>
          <w:w w:val="105"/>
        </w:rPr>
        <w:t>vì</w:t>
      </w:r>
      <w:r>
        <w:rPr>
          <w:color w:val="231F20"/>
          <w:spacing w:val="-10"/>
          <w:w w:val="105"/>
        </w:rPr>
        <w:t xml:space="preserve"> </w:t>
      </w:r>
      <w:r>
        <w:rPr>
          <w:color w:val="231F20"/>
          <w:w w:val="105"/>
        </w:rPr>
        <w:t>vọng</w:t>
      </w:r>
      <w:r>
        <w:rPr>
          <w:color w:val="231F20"/>
          <w:spacing w:val="-9"/>
          <w:w w:val="105"/>
        </w:rPr>
        <w:t xml:space="preserve"> </w:t>
      </w:r>
      <w:r>
        <w:rPr>
          <w:color w:val="231F20"/>
          <w:w w:val="105"/>
        </w:rPr>
        <w:t>tưởng</w:t>
      </w:r>
      <w:r>
        <w:rPr>
          <w:color w:val="231F20"/>
          <w:spacing w:val="-10"/>
          <w:w w:val="105"/>
        </w:rPr>
        <w:t xml:space="preserve"> </w:t>
      </w:r>
      <w:r>
        <w:rPr>
          <w:color w:val="231F20"/>
          <w:w w:val="105"/>
        </w:rPr>
        <w:t>quá</w:t>
      </w:r>
      <w:r>
        <w:rPr>
          <w:color w:val="231F20"/>
          <w:spacing w:val="-9"/>
          <w:w w:val="105"/>
        </w:rPr>
        <w:t xml:space="preserve"> </w:t>
      </w:r>
      <w:r>
        <w:rPr>
          <w:color w:val="231F20"/>
          <w:w w:val="105"/>
        </w:rPr>
        <w:t>nhiều.</w:t>
      </w:r>
      <w:r>
        <w:rPr>
          <w:color w:val="231F20"/>
          <w:spacing w:val="-10"/>
          <w:w w:val="105"/>
        </w:rPr>
        <w:t xml:space="preserve"> </w:t>
      </w:r>
      <w:r>
        <w:rPr>
          <w:color w:val="231F20"/>
          <w:w w:val="105"/>
        </w:rPr>
        <w:t>Vì vậy, ngày xưa đức Phật Thích Ca Mâu Ni đã làm mẫu mực cho</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Mười</w:t>
      </w:r>
      <w:r>
        <w:rPr>
          <w:color w:val="231F20"/>
          <w:spacing w:val="-2"/>
          <w:w w:val="105"/>
        </w:rPr>
        <w:t xml:space="preserve"> </w:t>
      </w:r>
      <w:r>
        <w:rPr>
          <w:color w:val="231F20"/>
          <w:w w:val="105"/>
        </w:rPr>
        <w:t>chín</w:t>
      </w:r>
      <w:r>
        <w:rPr>
          <w:color w:val="231F20"/>
          <w:spacing w:val="-1"/>
          <w:w w:val="105"/>
        </w:rPr>
        <w:t xml:space="preserve"> </w:t>
      </w:r>
      <w:r>
        <w:rPr>
          <w:color w:val="231F20"/>
          <w:w w:val="105"/>
        </w:rPr>
        <w:t>tuổi</w:t>
      </w:r>
      <w:r>
        <w:rPr>
          <w:color w:val="231F20"/>
          <w:spacing w:val="-2"/>
          <w:w w:val="105"/>
        </w:rPr>
        <w:t xml:space="preserve"> </w:t>
      </w:r>
      <w:r>
        <w:rPr>
          <w:color w:val="231F20"/>
          <w:w w:val="105"/>
        </w:rPr>
        <w:t>Ngài</w:t>
      </w:r>
      <w:r>
        <w:rPr>
          <w:color w:val="231F20"/>
          <w:spacing w:val="-2"/>
          <w:w w:val="105"/>
        </w:rPr>
        <w:t xml:space="preserve"> </w:t>
      </w:r>
      <w:r>
        <w:rPr>
          <w:color w:val="231F20"/>
          <w:w w:val="105"/>
        </w:rPr>
        <w:t>ra</w:t>
      </w:r>
      <w:r>
        <w:rPr>
          <w:color w:val="231F20"/>
          <w:spacing w:val="-2"/>
          <w:w w:val="105"/>
        </w:rPr>
        <w:t xml:space="preserve"> </w:t>
      </w:r>
      <w:r>
        <w:rPr>
          <w:color w:val="231F20"/>
          <w:w w:val="105"/>
        </w:rPr>
        <w:t>khỏi</w:t>
      </w:r>
      <w:r>
        <w:rPr>
          <w:color w:val="231F20"/>
          <w:spacing w:val="-2"/>
          <w:w w:val="105"/>
        </w:rPr>
        <w:t xml:space="preserve"> </w:t>
      </w:r>
      <w:r>
        <w:rPr>
          <w:color w:val="231F20"/>
          <w:w w:val="105"/>
        </w:rPr>
        <w:t>nhà,</w:t>
      </w:r>
      <w:r>
        <w:rPr>
          <w:color w:val="231F20"/>
          <w:spacing w:val="-2"/>
          <w:w w:val="105"/>
        </w:rPr>
        <w:t xml:space="preserve"> </w:t>
      </w:r>
      <w:r>
        <w:rPr>
          <w:color w:val="231F20"/>
          <w:w w:val="105"/>
        </w:rPr>
        <w:t>đi</w:t>
      </w:r>
      <w:r>
        <w:rPr>
          <w:color w:val="231F20"/>
          <w:spacing w:val="-1"/>
          <w:w w:val="105"/>
        </w:rPr>
        <w:t xml:space="preserve"> </w:t>
      </w:r>
      <w:r>
        <w:rPr>
          <w:color w:val="231F20"/>
          <w:w w:val="105"/>
        </w:rPr>
        <w:t>tham</w:t>
      </w:r>
      <w:r>
        <w:rPr>
          <w:color w:val="231F20"/>
          <w:spacing w:val="-2"/>
          <w:w w:val="105"/>
        </w:rPr>
        <w:t xml:space="preserve"> </w:t>
      </w:r>
      <w:r>
        <w:rPr>
          <w:color w:val="231F20"/>
          <w:w w:val="105"/>
        </w:rPr>
        <w:t>học đến năm ba mươi tuổi. Tham học mười hai năm. Trong mười</w:t>
      </w:r>
      <w:r>
        <w:rPr>
          <w:color w:val="231F20"/>
          <w:spacing w:val="-9"/>
          <w:w w:val="105"/>
        </w:rPr>
        <w:t xml:space="preserve"> </w:t>
      </w:r>
      <w:r>
        <w:rPr>
          <w:color w:val="231F20"/>
          <w:w w:val="105"/>
        </w:rPr>
        <w:t>hai</w:t>
      </w:r>
      <w:r>
        <w:rPr>
          <w:color w:val="231F20"/>
          <w:spacing w:val="-9"/>
          <w:w w:val="105"/>
        </w:rPr>
        <w:t xml:space="preserve"> </w:t>
      </w:r>
      <w:r>
        <w:rPr>
          <w:color w:val="231F20"/>
          <w:w w:val="105"/>
        </w:rPr>
        <w:t>năm</w:t>
      </w:r>
      <w:r>
        <w:rPr>
          <w:color w:val="231F20"/>
          <w:spacing w:val="-9"/>
          <w:w w:val="105"/>
        </w:rPr>
        <w:t xml:space="preserve"> </w:t>
      </w:r>
      <w:r>
        <w:rPr>
          <w:color w:val="231F20"/>
          <w:w w:val="105"/>
        </w:rPr>
        <w:t>này,</w:t>
      </w:r>
      <w:r>
        <w:rPr>
          <w:color w:val="231F20"/>
          <w:spacing w:val="-9"/>
          <w:w w:val="105"/>
        </w:rPr>
        <w:t xml:space="preserve"> </w:t>
      </w:r>
      <w:r>
        <w:rPr>
          <w:color w:val="231F20"/>
          <w:w w:val="105"/>
        </w:rPr>
        <w:t>hết</w:t>
      </w:r>
      <w:r>
        <w:rPr>
          <w:color w:val="231F20"/>
          <w:spacing w:val="-9"/>
          <w:w w:val="105"/>
        </w:rPr>
        <w:t xml:space="preserve"> </w:t>
      </w:r>
      <w:r>
        <w:rPr>
          <w:color w:val="231F20"/>
          <w:w w:val="105"/>
        </w:rPr>
        <w:t>thảy</w:t>
      </w:r>
      <w:r>
        <w:rPr>
          <w:color w:val="231F20"/>
          <w:spacing w:val="-9"/>
          <w:w w:val="105"/>
        </w:rPr>
        <w:t xml:space="preserve"> </w:t>
      </w:r>
      <w:r>
        <w:rPr>
          <w:color w:val="231F20"/>
          <w:w w:val="105"/>
        </w:rPr>
        <w:t>những</w:t>
      </w:r>
      <w:r>
        <w:rPr>
          <w:color w:val="231F20"/>
          <w:spacing w:val="-9"/>
          <w:w w:val="105"/>
        </w:rPr>
        <w:t xml:space="preserve"> </w:t>
      </w:r>
      <w:r>
        <w:rPr>
          <w:color w:val="231F20"/>
          <w:w w:val="105"/>
        </w:rPr>
        <w:t>tôn</w:t>
      </w:r>
      <w:r>
        <w:rPr>
          <w:color w:val="231F20"/>
          <w:spacing w:val="-9"/>
          <w:w w:val="105"/>
        </w:rPr>
        <w:t xml:space="preserve"> </w:t>
      </w:r>
      <w:r>
        <w:rPr>
          <w:color w:val="231F20"/>
          <w:w w:val="105"/>
        </w:rPr>
        <w:t>giáo</w:t>
      </w:r>
      <w:r>
        <w:rPr>
          <w:color w:val="231F20"/>
          <w:spacing w:val="-9"/>
          <w:w w:val="105"/>
        </w:rPr>
        <w:t xml:space="preserve"> </w:t>
      </w:r>
      <w:r>
        <w:rPr>
          <w:color w:val="231F20"/>
          <w:w w:val="105"/>
        </w:rPr>
        <w:t>học</w:t>
      </w:r>
      <w:r>
        <w:rPr>
          <w:color w:val="231F20"/>
          <w:spacing w:val="-9"/>
          <w:w w:val="105"/>
        </w:rPr>
        <w:t xml:space="preserve"> </w:t>
      </w:r>
      <w:r>
        <w:rPr>
          <w:color w:val="231F20"/>
          <w:w w:val="105"/>
        </w:rPr>
        <w:t>phái</w:t>
      </w:r>
      <w:r>
        <w:rPr>
          <w:color w:val="231F20"/>
          <w:spacing w:val="-9"/>
          <w:w w:val="105"/>
        </w:rPr>
        <w:t xml:space="preserve"> </w:t>
      </w:r>
      <w:r>
        <w:rPr>
          <w:color w:val="231F20"/>
          <w:w w:val="105"/>
        </w:rPr>
        <w:t>của</w:t>
      </w:r>
      <w:r>
        <w:rPr>
          <w:color w:val="231F20"/>
          <w:spacing w:val="-9"/>
          <w:w w:val="105"/>
        </w:rPr>
        <w:t xml:space="preserve"> </w:t>
      </w:r>
      <w:r>
        <w:rPr>
          <w:color w:val="231F20"/>
          <w:w w:val="105"/>
        </w:rPr>
        <w:t>Ấn Độ,</w:t>
      </w:r>
      <w:r>
        <w:rPr>
          <w:color w:val="231F20"/>
          <w:spacing w:val="-18"/>
          <w:w w:val="105"/>
        </w:rPr>
        <w:t xml:space="preserve"> </w:t>
      </w:r>
      <w:r>
        <w:rPr>
          <w:color w:val="231F20"/>
          <w:w w:val="105"/>
        </w:rPr>
        <w:t>những</w:t>
      </w:r>
      <w:r>
        <w:rPr>
          <w:color w:val="231F20"/>
          <w:spacing w:val="-18"/>
          <w:w w:val="105"/>
        </w:rPr>
        <w:t xml:space="preserve"> </w:t>
      </w:r>
      <w:r>
        <w:rPr>
          <w:color w:val="231F20"/>
          <w:w w:val="105"/>
        </w:rPr>
        <w:t>kinh</w:t>
      </w:r>
      <w:r>
        <w:rPr>
          <w:color w:val="231F20"/>
          <w:spacing w:val="-18"/>
          <w:w w:val="105"/>
        </w:rPr>
        <w:t xml:space="preserve"> </w:t>
      </w:r>
      <w:r>
        <w:rPr>
          <w:color w:val="231F20"/>
          <w:w w:val="105"/>
        </w:rPr>
        <w:t>đi</w:t>
      </w:r>
      <w:r>
        <w:rPr>
          <w:color w:val="231F20"/>
          <w:w w:val="105"/>
        </w:rPr>
        <w:t>ển</w:t>
      </w:r>
      <w:r>
        <w:rPr>
          <w:color w:val="231F20"/>
          <w:spacing w:val="-18"/>
          <w:w w:val="105"/>
        </w:rPr>
        <w:t xml:space="preserve"> </w:t>
      </w:r>
      <w:r>
        <w:rPr>
          <w:color w:val="231F20"/>
          <w:w w:val="105"/>
        </w:rPr>
        <w:t>tu</w:t>
      </w:r>
      <w:r>
        <w:rPr>
          <w:color w:val="231F20"/>
          <w:spacing w:val="-18"/>
          <w:w w:val="105"/>
        </w:rPr>
        <w:t xml:space="preserve"> </w:t>
      </w:r>
      <w:r>
        <w:rPr>
          <w:color w:val="231F20"/>
          <w:w w:val="105"/>
        </w:rPr>
        <w:t>học</w:t>
      </w:r>
      <w:r>
        <w:rPr>
          <w:color w:val="231F20"/>
          <w:spacing w:val="-18"/>
          <w:w w:val="105"/>
        </w:rPr>
        <w:t xml:space="preserve"> </w:t>
      </w:r>
      <w:r>
        <w:rPr>
          <w:color w:val="231F20"/>
          <w:w w:val="105"/>
        </w:rPr>
        <w:t>của</w:t>
      </w:r>
      <w:r>
        <w:rPr>
          <w:color w:val="231F20"/>
          <w:spacing w:val="-18"/>
          <w:w w:val="105"/>
        </w:rPr>
        <w:t xml:space="preserve"> </w:t>
      </w:r>
      <w:r>
        <w:rPr>
          <w:color w:val="231F20"/>
          <w:w w:val="105"/>
        </w:rPr>
        <w:t>họ,</w:t>
      </w:r>
      <w:r>
        <w:rPr>
          <w:color w:val="231F20"/>
          <w:spacing w:val="-18"/>
          <w:w w:val="105"/>
        </w:rPr>
        <w:t xml:space="preserve"> </w:t>
      </w:r>
      <w:r>
        <w:rPr>
          <w:color w:val="231F20"/>
          <w:w w:val="105"/>
        </w:rPr>
        <w:t>Ngài</w:t>
      </w:r>
      <w:r>
        <w:rPr>
          <w:color w:val="231F20"/>
          <w:spacing w:val="-18"/>
          <w:w w:val="105"/>
        </w:rPr>
        <w:t xml:space="preserve"> </w:t>
      </w:r>
      <w:r>
        <w:rPr>
          <w:color w:val="231F20"/>
          <w:w w:val="105"/>
        </w:rPr>
        <w:t>đều</w:t>
      </w:r>
      <w:r>
        <w:rPr>
          <w:color w:val="231F20"/>
          <w:spacing w:val="-18"/>
          <w:w w:val="105"/>
        </w:rPr>
        <w:t xml:space="preserve"> </w:t>
      </w:r>
      <w:r>
        <w:rPr>
          <w:color w:val="231F20"/>
          <w:w w:val="105"/>
        </w:rPr>
        <w:t>học</w:t>
      </w:r>
      <w:r>
        <w:rPr>
          <w:color w:val="231F20"/>
          <w:spacing w:val="-18"/>
          <w:w w:val="105"/>
        </w:rPr>
        <w:t xml:space="preserve"> </w:t>
      </w:r>
      <w:r>
        <w:rPr>
          <w:color w:val="231F20"/>
          <w:w w:val="105"/>
        </w:rPr>
        <w:t>qua</w:t>
      </w:r>
      <w:r>
        <w:rPr>
          <w:color w:val="231F20"/>
          <w:spacing w:val="-18"/>
          <w:w w:val="105"/>
        </w:rPr>
        <w:t xml:space="preserve"> </w:t>
      </w:r>
      <w:r>
        <w:rPr>
          <w:color w:val="231F20"/>
          <w:w w:val="105"/>
        </w:rPr>
        <w:t>hết.</w:t>
      </w:r>
      <w:r>
        <w:rPr>
          <w:color w:val="231F20"/>
          <w:spacing w:val="-18"/>
          <w:w w:val="105"/>
        </w:rPr>
        <w:t xml:space="preserve"> </w:t>
      </w:r>
      <w:r>
        <w:rPr>
          <w:color w:val="231F20"/>
          <w:w w:val="105"/>
        </w:rPr>
        <w:t>Vì sao vậy? Vì việc truyền pháp sau này, khiến cho xã hội đại chúng có lòng tin.</w:t>
      </w:r>
    </w:p>
    <w:p w14:paraId="114F00FD" w14:textId="77777777" w:rsidR="00941B9D" w:rsidRDefault="00545CF7">
      <w:pPr>
        <w:pStyle w:val="BodyText"/>
        <w:spacing w:before="138" w:line="307" w:lineRule="auto"/>
        <w:ind w:left="397" w:right="110"/>
      </w:pPr>
      <w:r>
        <w:rPr>
          <w:color w:val="231F20"/>
          <w:w w:val="105"/>
        </w:rPr>
        <w:t>Đức Phật Thích Ca Mâu Ni chẳng phải là người không học võ thuật. Cái gì Ngài cũng học qua. Thân phận Vương tử địa vị đặc thù, mọi người đều tin tưởng Ngài. Dưới cội cây</w:t>
      </w:r>
      <w:r>
        <w:rPr>
          <w:color w:val="231F20"/>
          <w:spacing w:val="-5"/>
          <w:w w:val="105"/>
        </w:rPr>
        <w:t xml:space="preserve"> </w:t>
      </w:r>
      <w:r>
        <w:rPr>
          <w:color w:val="231F20"/>
          <w:w w:val="105"/>
        </w:rPr>
        <w:t>Bồ</w:t>
      </w:r>
      <w:r>
        <w:rPr>
          <w:color w:val="231F20"/>
          <w:spacing w:val="-5"/>
          <w:w w:val="105"/>
        </w:rPr>
        <w:t xml:space="preserve"> </w:t>
      </w:r>
      <w:r>
        <w:rPr>
          <w:color w:val="231F20"/>
          <w:w w:val="105"/>
        </w:rPr>
        <w:t>đề,</w:t>
      </w:r>
      <w:r>
        <w:rPr>
          <w:color w:val="231F20"/>
          <w:spacing w:val="-5"/>
          <w:w w:val="105"/>
        </w:rPr>
        <w:t xml:space="preserve"> </w:t>
      </w:r>
      <w:r>
        <w:rPr>
          <w:color w:val="231F20"/>
          <w:w w:val="105"/>
        </w:rPr>
        <w:t>Ngài</w:t>
      </w:r>
      <w:r>
        <w:rPr>
          <w:color w:val="231F20"/>
          <w:spacing w:val="-5"/>
          <w:w w:val="105"/>
        </w:rPr>
        <w:t xml:space="preserve"> </w:t>
      </w:r>
      <w:r>
        <w:rPr>
          <w:color w:val="231F20"/>
          <w:w w:val="105"/>
        </w:rPr>
        <w:t>buông</w:t>
      </w:r>
      <w:r>
        <w:rPr>
          <w:color w:val="231F20"/>
          <w:spacing w:val="-5"/>
          <w:w w:val="105"/>
        </w:rPr>
        <w:t xml:space="preserve"> </w:t>
      </w:r>
      <w:r>
        <w:rPr>
          <w:color w:val="231F20"/>
          <w:w w:val="105"/>
        </w:rPr>
        <w:t>bỏ</w:t>
      </w:r>
      <w:r>
        <w:rPr>
          <w:color w:val="231F20"/>
          <w:spacing w:val="-5"/>
          <w:w w:val="105"/>
        </w:rPr>
        <w:t xml:space="preserve"> </w:t>
      </w:r>
      <w:r>
        <w:rPr>
          <w:color w:val="231F20"/>
          <w:w w:val="105"/>
        </w:rPr>
        <w:t>hết</w:t>
      </w:r>
      <w:r>
        <w:rPr>
          <w:color w:val="231F20"/>
          <w:spacing w:val="-5"/>
          <w:w w:val="105"/>
        </w:rPr>
        <w:t xml:space="preserve"> </w:t>
      </w:r>
      <w:r>
        <w:rPr>
          <w:color w:val="231F20"/>
          <w:w w:val="105"/>
        </w:rPr>
        <w:t>những</w:t>
      </w:r>
      <w:r>
        <w:rPr>
          <w:color w:val="231F20"/>
          <w:spacing w:val="-5"/>
          <w:w w:val="105"/>
        </w:rPr>
        <w:t xml:space="preserve"> </w:t>
      </w:r>
      <w:r>
        <w:rPr>
          <w:color w:val="231F20"/>
          <w:w w:val="105"/>
        </w:rPr>
        <w:t>thứ</w:t>
      </w:r>
      <w:r>
        <w:rPr>
          <w:color w:val="231F20"/>
          <w:spacing w:val="-5"/>
          <w:w w:val="105"/>
        </w:rPr>
        <w:t xml:space="preserve"> </w:t>
      </w:r>
      <w:r>
        <w:rPr>
          <w:color w:val="231F20"/>
          <w:w w:val="105"/>
        </w:rPr>
        <w:t>đã</w:t>
      </w:r>
      <w:r>
        <w:rPr>
          <w:color w:val="231F20"/>
          <w:spacing w:val="-5"/>
          <w:w w:val="105"/>
        </w:rPr>
        <w:t xml:space="preserve"> </w:t>
      </w:r>
      <w:r>
        <w:rPr>
          <w:color w:val="231F20"/>
          <w:w w:val="105"/>
        </w:rPr>
        <w:t>học</w:t>
      </w:r>
      <w:r>
        <w:rPr>
          <w:color w:val="231F20"/>
          <w:spacing w:val="-5"/>
          <w:w w:val="105"/>
        </w:rPr>
        <w:t xml:space="preserve"> </w:t>
      </w:r>
      <w:r>
        <w:rPr>
          <w:color w:val="231F20"/>
          <w:w w:val="105"/>
        </w:rPr>
        <w:t>trong</w:t>
      </w:r>
      <w:r>
        <w:rPr>
          <w:color w:val="231F20"/>
          <w:spacing w:val="-5"/>
          <w:w w:val="105"/>
        </w:rPr>
        <w:t xml:space="preserve"> </w:t>
      </w:r>
      <w:r>
        <w:rPr>
          <w:color w:val="231F20"/>
          <w:w w:val="105"/>
        </w:rPr>
        <w:t>mười hai</w:t>
      </w:r>
      <w:r>
        <w:rPr>
          <w:color w:val="231F20"/>
          <w:spacing w:val="-6"/>
          <w:w w:val="105"/>
        </w:rPr>
        <w:t xml:space="preserve"> </w:t>
      </w:r>
      <w:r>
        <w:rPr>
          <w:color w:val="231F20"/>
          <w:w w:val="105"/>
        </w:rPr>
        <w:t>năm.</w:t>
      </w:r>
      <w:r>
        <w:rPr>
          <w:color w:val="231F20"/>
          <w:spacing w:val="-6"/>
          <w:w w:val="105"/>
        </w:rPr>
        <w:t xml:space="preserve"> </w:t>
      </w:r>
      <w:r>
        <w:rPr>
          <w:color w:val="231F20"/>
          <w:w w:val="105"/>
        </w:rPr>
        <w:t>Những</w:t>
      </w:r>
      <w:r>
        <w:rPr>
          <w:color w:val="231F20"/>
          <w:spacing w:val="-6"/>
          <w:w w:val="105"/>
        </w:rPr>
        <w:t xml:space="preserve"> </w:t>
      </w:r>
      <w:r>
        <w:rPr>
          <w:color w:val="231F20"/>
          <w:w w:val="105"/>
        </w:rPr>
        <w:t>thứ</w:t>
      </w:r>
      <w:r>
        <w:rPr>
          <w:color w:val="231F20"/>
          <w:spacing w:val="-7"/>
          <w:w w:val="105"/>
        </w:rPr>
        <w:t xml:space="preserve"> </w:t>
      </w:r>
      <w:r>
        <w:rPr>
          <w:color w:val="231F20"/>
          <w:w w:val="105"/>
        </w:rPr>
        <w:t>học</w:t>
      </w:r>
      <w:r>
        <w:rPr>
          <w:color w:val="231F20"/>
          <w:spacing w:val="-7"/>
          <w:w w:val="105"/>
        </w:rPr>
        <w:t xml:space="preserve"> </w:t>
      </w:r>
      <w:r>
        <w:rPr>
          <w:color w:val="231F20"/>
          <w:w w:val="105"/>
        </w:rPr>
        <w:t>trong</w:t>
      </w:r>
      <w:r>
        <w:rPr>
          <w:color w:val="231F20"/>
          <w:spacing w:val="-6"/>
          <w:w w:val="105"/>
        </w:rPr>
        <w:t xml:space="preserve"> </w:t>
      </w:r>
      <w:r>
        <w:rPr>
          <w:color w:val="231F20"/>
          <w:w w:val="105"/>
        </w:rPr>
        <w:t>mười</w:t>
      </w:r>
      <w:r>
        <w:rPr>
          <w:color w:val="231F20"/>
          <w:spacing w:val="-7"/>
          <w:w w:val="105"/>
        </w:rPr>
        <w:t xml:space="preserve"> </w:t>
      </w:r>
      <w:r>
        <w:rPr>
          <w:color w:val="231F20"/>
          <w:w w:val="105"/>
        </w:rPr>
        <w:t>hai</w:t>
      </w:r>
      <w:r>
        <w:rPr>
          <w:color w:val="231F20"/>
          <w:spacing w:val="-6"/>
          <w:w w:val="105"/>
        </w:rPr>
        <w:t xml:space="preserve"> </w:t>
      </w:r>
      <w:r>
        <w:rPr>
          <w:color w:val="231F20"/>
          <w:w w:val="105"/>
        </w:rPr>
        <w:t>năm</w:t>
      </w:r>
      <w:r>
        <w:rPr>
          <w:color w:val="231F20"/>
          <w:spacing w:val="-6"/>
          <w:w w:val="105"/>
        </w:rPr>
        <w:t xml:space="preserve"> </w:t>
      </w:r>
      <w:r>
        <w:rPr>
          <w:color w:val="231F20"/>
          <w:w w:val="105"/>
        </w:rPr>
        <w:t>là</w:t>
      </w:r>
      <w:r>
        <w:rPr>
          <w:color w:val="231F20"/>
          <w:spacing w:val="-7"/>
          <w:w w:val="105"/>
        </w:rPr>
        <w:t xml:space="preserve"> </w:t>
      </w:r>
      <w:r>
        <w:rPr>
          <w:color w:val="231F20"/>
          <w:w w:val="105"/>
        </w:rPr>
        <w:t>gì?</w:t>
      </w:r>
      <w:r>
        <w:rPr>
          <w:color w:val="231F20"/>
          <w:spacing w:val="-7"/>
          <w:w w:val="105"/>
        </w:rPr>
        <w:t xml:space="preserve"> </w:t>
      </w:r>
      <w:r>
        <w:rPr>
          <w:color w:val="231F20"/>
          <w:w w:val="105"/>
        </w:rPr>
        <w:t>Là</w:t>
      </w:r>
      <w:r>
        <w:rPr>
          <w:color w:val="231F20"/>
          <w:spacing w:val="-6"/>
          <w:w w:val="105"/>
        </w:rPr>
        <w:t xml:space="preserve"> </w:t>
      </w:r>
      <w:r>
        <w:rPr>
          <w:color w:val="231F20"/>
          <w:w w:val="105"/>
        </w:rPr>
        <w:t>sở</w:t>
      </w:r>
      <w:r>
        <w:rPr>
          <w:color w:val="231F20"/>
          <w:spacing w:val="-7"/>
          <w:w w:val="105"/>
        </w:rPr>
        <w:t xml:space="preserve"> </w:t>
      </w:r>
      <w:r>
        <w:rPr>
          <w:color w:val="231F20"/>
          <w:w w:val="105"/>
        </w:rPr>
        <w:t>tri chướng. Ngài buông bỏ sở tri chướng.</w:t>
      </w:r>
    </w:p>
    <w:p w14:paraId="1EE5967F" w14:textId="77777777" w:rsidR="00941B9D" w:rsidRDefault="00941B9D">
      <w:pPr>
        <w:spacing w:line="307" w:lineRule="auto"/>
        <w:sectPr w:rsidR="00941B9D">
          <w:pgSz w:w="11060" w:h="15030"/>
          <w:pgMar w:top="1040" w:right="1020" w:bottom="960" w:left="1020" w:header="807" w:footer="767" w:gutter="0"/>
          <w:cols w:space="720"/>
        </w:sectPr>
      </w:pPr>
    </w:p>
    <w:p w14:paraId="68CB3C88" w14:textId="77777777" w:rsidR="00941B9D" w:rsidRDefault="00941B9D">
      <w:pPr>
        <w:pStyle w:val="BodyText"/>
        <w:spacing w:before="6"/>
        <w:ind w:firstLine="0"/>
        <w:jc w:val="left"/>
        <w:rPr>
          <w:sz w:val="22"/>
        </w:rPr>
      </w:pPr>
    </w:p>
    <w:p w14:paraId="57DE28AA" w14:textId="77777777" w:rsidR="00941B9D" w:rsidRDefault="00545CF7">
      <w:pPr>
        <w:pStyle w:val="BodyText"/>
        <w:spacing w:before="106" w:line="302" w:lineRule="auto"/>
        <w:ind w:left="113" w:right="396"/>
      </w:pPr>
      <w:r>
        <w:rPr>
          <w:color w:val="231F20"/>
          <w:w w:val="105"/>
        </w:rPr>
        <w:t>Trong quá trình tu học, Ngài từng sống cuộc sống khổ hạnh</w:t>
      </w:r>
      <w:r>
        <w:rPr>
          <w:color w:val="231F20"/>
          <w:spacing w:val="-9"/>
          <w:w w:val="105"/>
        </w:rPr>
        <w:t xml:space="preserve"> </w:t>
      </w:r>
      <w:r>
        <w:rPr>
          <w:color w:val="231F20"/>
          <w:w w:val="105"/>
        </w:rPr>
        <w:t>tăng,</w:t>
      </w:r>
      <w:r>
        <w:rPr>
          <w:color w:val="231F20"/>
          <w:spacing w:val="-9"/>
          <w:w w:val="105"/>
        </w:rPr>
        <w:t xml:space="preserve"> </w:t>
      </w:r>
      <w:r>
        <w:rPr>
          <w:color w:val="231F20"/>
          <w:w w:val="105"/>
        </w:rPr>
        <w:t>đó</w:t>
      </w:r>
      <w:r>
        <w:rPr>
          <w:color w:val="231F20"/>
          <w:spacing w:val="-9"/>
          <w:w w:val="105"/>
        </w:rPr>
        <w:t xml:space="preserve"> </w:t>
      </w:r>
      <w:r>
        <w:rPr>
          <w:color w:val="231F20"/>
          <w:w w:val="105"/>
        </w:rPr>
        <w:t>là</w:t>
      </w:r>
      <w:r>
        <w:rPr>
          <w:color w:val="231F20"/>
          <w:spacing w:val="-9"/>
          <w:w w:val="105"/>
        </w:rPr>
        <w:t xml:space="preserve"> </w:t>
      </w:r>
      <w:r>
        <w:rPr>
          <w:color w:val="231F20"/>
          <w:w w:val="105"/>
        </w:rPr>
        <w:t>gì</w:t>
      </w:r>
      <w:r>
        <w:rPr>
          <w:color w:val="231F20"/>
          <w:spacing w:val="-9"/>
          <w:w w:val="105"/>
        </w:rPr>
        <w:t xml:space="preserve"> </w:t>
      </w:r>
      <w:r>
        <w:rPr>
          <w:color w:val="231F20"/>
          <w:w w:val="105"/>
        </w:rPr>
        <w:t>vậy?</w:t>
      </w:r>
      <w:r>
        <w:rPr>
          <w:color w:val="231F20"/>
          <w:spacing w:val="-9"/>
          <w:w w:val="105"/>
        </w:rPr>
        <w:t xml:space="preserve"> </w:t>
      </w:r>
      <w:r>
        <w:rPr>
          <w:color w:val="231F20"/>
          <w:w w:val="105"/>
        </w:rPr>
        <w:t>Đó</w:t>
      </w:r>
      <w:r>
        <w:rPr>
          <w:color w:val="231F20"/>
          <w:spacing w:val="-10"/>
          <w:w w:val="105"/>
        </w:rPr>
        <w:t xml:space="preserve"> </w:t>
      </w:r>
      <w:r>
        <w:rPr>
          <w:color w:val="231F20"/>
          <w:w w:val="105"/>
        </w:rPr>
        <w:t>là</w:t>
      </w:r>
      <w:r>
        <w:rPr>
          <w:color w:val="231F20"/>
          <w:spacing w:val="-9"/>
          <w:w w:val="105"/>
        </w:rPr>
        <w:t xml:space="preserve"> </w:t>
      </w:r>
      <w:r>
        <w:rPr>
          <w:color w:val="231F20"/>
          <w:w w:val="105"/>
        </w:rPr>
        <w:t>phá</w:t>
      </w:r>
      <w:r>
        <w:rPr>
          <w:color w:val="231F20"/>
          <w:spacing w:val="-9"/>
          <w:w w:val="105"/>
        </w:rPr>
        <w:t xml:space="preserve"> </w:t>
      </w:r>
      <w:r>
        <w:rPr>
          <w:color w:val="231F20"/>
          <w:w w:val="105"/>
        </w:rPr>
        <w:t>phiền</w:t>
      </w:r>
      <w:r>
        <w:rPr>
          <w:color w:val="231F20"/>
          <w:spacing w:val="-10"/>
          <w:w w:val="105"/>
        </w:rPr>
        <w:t xml:space="preserve"> </w:t>
      </w:r>
      <w:r>
        <w:rPr>
          <w:color w:val="231F20"/>
          <w:w w:val="105"/>
        </w:rPr>
        <w:t>não</w:t>
      </w:r>
      <w:r>
        <w:rPr>
          <w:color w:val="231F20"/>
          <w:spacing w:val="-9"/>
          <w:w w:val="105"/>
        </w:rPr>
        <w:t xml:space="preserve"> </w:t>
      </w:r>
      <w:r>
        <w:rPr>
          <w:color w:val="231F20"/>
          <w:w w:val="105"/>
        </w:rPr>
        <w:t>chướng,</w:t>
      </w:r>
      <w:r>
        <w:rPr>
          <w:color w:val="231F20"/>
          <w:spacing w:val="-9"/>
          <w:w w:val="105"/>
        </w:rPr>
        <w:t xml:space="preserve"> </w:t>
      </w:r>
      <w:r>
        <w:rPr>
          <w:color w:val="231F20"/>
          <w:w w:val="105"/>
        </w:rPr>
        <w:t>có</w:t>
      </w:r>
      <w:r>
        <w:rPr>
          <w:color w:val="231F20"/>
          <w:spacing w:val="-9"/>
          <w:w w:val="105"/>
        </w:rPr>
        <w:t xml:space="preserve"> </w:t>
      </w:r>
      <w:r>
        <w:rPr>
          <w:color w:val="231F20"/>
          <w:w w:val="105"/>
        </w:rPr>
        <w:t>thể buông bỏ tập khí phiền não. Buông bỏ những thứ đã học trong mười hai năm, buông bỏ hết thảy sở tri, buông bỏ phiền não chướng, buông bỏ sở tri chướng, thế mới có thể khai ngộ, mới có thể đại triệt đại ngộ, minh tâm kiến tính.</w:t>
      </w:r>
    </w:p>
    <w:p w14:paraId="00CAD3E2" w14:textId="77777777" w:rsidR="00941B9D" w:rsidRDefault="00545CF7">
      <w:pPr>
        <w:pStyle w:val="BodyText"/>
        <w:spacing w:before="149" w:line="302" w:lineRule="auto"/>
        <w:ind w:left="113" w:right="394"/>
      </w:pPr>
      <w:r>
        <w:rPr>
          <w:color w:val="231F20"/>
          <w:w w:val="110"/>
        </w:rPr>
        <w:t>Sự</w:t>
      </w:r>
      <w:r>
        <w:rPr>
          <w:color w:val="231F20"/>
          <w:spacing w:val="-22"/>
          <w:w w:val="110"/>
        </w:rPr>
        <w:t xml:space="preserve"> </w:t>
      </w:r>
      <w:r>
        <w:rPr>
          <w:color w:val="231F20"/>
          <w:w w:val="110"/>
        </w:rPr>
        <w:t>biểu</w:t>
      </w:r>
      <w:r>
        <w:rPr>
          <w:color w:val="231F20"/>
          <w:spacing w:val="-22"/>
          <w:w w:val="110"/>
        </w:rPr>
        <w:t xml:space="preserve"> </w:t>
      </w:r>
      <w:r>
        <w:rPr>
          <w:color w:val="231F20"/>
          <w:w w:val="110"/>
        </w:rPr>
        <w:t>diễn</w:t>
      </w:r>
      <w:r>
        <w:rPr>
          <w:color w:val="231F20"/>
          <w:spacing w:val="-22"/>
          <w:w w:val="110"/>
        </w:rPr>
        <w:t xml:space="preserve"> </w:t>
      </w:r>
      <w:r>
        <w:rPr>
          <w:color w:val="231F20"/>
          <w:w w:val="110"/>
        </w:rPr>
        <w:t>của</w:t>
      </w:r>
      <w:r>
        <w:rPr>
          <w:color w:val="231F20"/>
          <w:spacing w:val="-21"/>
          <w:w w:val="110"/>
        </w:rPr>
        <w:t xml:space="preserve"> </w:t>
      </w:r>
      <w:r>
        <w:rPr>
          <w:color w:val="231F20"/>
          <w:w w:val="110"/>
        </w:rPr>
        <w:t>Ngài</w:t>
      </w:r>
      <w:r>
        <w:rPr>
          <w:color w:val="231F20"/>
          <w:spacing w:val="-22"/>
          <w:w w:val="110"/>
        </w:rPr>
        <w:t xml:space="preserve"> </w:t>
      </w:r>
      <w:r>
        <w:rPr>
          <w:color w:val="231F20"/>
          <w:w w:val="110"/>
        </w:rPr>
        <w:t>là</w:t>
      </w:r>
      <w:r>
        <w:rPr>
          <w:color w:val="231F20"/>
          <w:spacing w:val="-22"/>
          <w:w w:val="110"/>
        </w:rPr>
        <w:t xml:space="preserve"> </w:t>
      </w:r>
      <w:r>
        <w:rPr>
          <w:color w:val="231F20"/>
          <w:w w:val="110"/>
        </w:rPr>
        <w:t>để</w:t>
      </w:r>
      <w:r>
        <w:rPr>
          <w:color w:val="231F20"/>
          <w:spacing w:val="-22"/>
          <w:w w:val="110"/>
        </w:rPr>
        <w:t xml:space="preserve"> </w:t>
      </w:r>
      <w:r>
        <w:rPr>
          <w:color w:val="231F20"/>
          <w:w w:val="110"/>
        </w:rPr>
        <w:t>cho</w:t>
      </w:r>
      <w:r>
        <w:rPr>
          <w:color w:val="231F20"/>
          <w:spacing w:val="-22"/>
          <w:w w:val="110"/>
        </w:rPr>
        <w:t xml:space="preserve"> </w:t>
      </w:r>
      <w:r>
        <w:rPr>
          <w:color w:val="231F20"/>
          <w:w w:val="110"/>
        </w:rPr>
        <w:t>người</w:t>
      </w:r>
      <w:r>
        <w:rPr>
          <w:color w:val="231F20"/>
          <w:spacing w:val="-22"/>
          <w:w w:val="110"/>
        </w:rPr>
        <w:t xml:space="preserve"> </w:t>
      </w:r>
      <w:r>
        <w:rPr>
          <w:color w:val="231F20"/>
          <w:w w:val="110"/>
        </w:rPr>
        <w:t>đời</w:t>
      </w:r>
      <w:r>
        <w:rPr>
          <w:color w:val="231F20"/>
          <w:spacing w:val="-22"/>
          <w:w w:val="110"/>
        </w:rPr>
        <w:t xml:space="preserve"> </w:t>
      </w:r>
      <w:r>
        <w:rPr>
          <w:color w:val="231F20"/>
          <w:w w:val="110"/>
        </w:rPr>
        <w:t>sau</w:t>
      </w:r>
      <w:r>
        <w:rPr>
          <w:color w:val="231F20"/>
          <w:spacing w:val="-21"/>
          <w:w w:val="110"/>
        </w:rPr>
        <w:t xml:space="preserve"> </w:t>
      </w:r>
      <w:r>
        <w:rPr>
          <w:color w:val="231F20"/>
          <w:w w:val="110"/>
        </w:rPr>
        <w:t>chúng</w:t>
      </w:r>
      <w:r>
        <w:rPr>
          <w:color w:val="231F20"/>
          <w:spacing w:val="-21"/>
          <w:w w:val="110"/>
        </w:rPr>
        <w:t xml:space="preserve"> </w:t>
      </w:r>
      <w:r>
        <w:rPr>
          <w:color w:val="231F20"/>
          <w:w w:val="110"/>
        </w:rPr>
        <w:t>ta thấy.</w:t>
      </w:r>
      <w:r>
        <w:rPr>
          <w:color w:val="231F20"/>
          <w:spacing w:val="-7"/>
          <w:w w:val="110"/>
        </w:rPr>
        <w:t xml:space="preserve"> </w:t>
      </w:r>
      <w:r>
        <w:rPr>
          <w:color w:val="231F20"/>
          <w:w w:val="110"/>
        </w:rPr>
        <w:t>Nhất</w:t>
      </w:r>
      <w:r>
        <w:rPr>
          <w:color w:val="231F20"/>
          <w:spacing w:val="-7"/>
          <w:w w:val="110"/>
        </w:rPr>
        <w:t xml:space="preserve"> </w:t>
      </w:r>
      <w:r>
        <w:rPr>
          <w:color w:val="231F20"/>
          <w:w w:val="110"/>
        </w:rPr>
        <w:t>định</w:t>
      </w:r>
      <w:r>
        <w:rPr>
          <w:color w:val="231F20"/>
          <w:spacing w:val="-7"/>
          <w:w w:val="110"/>
        </w:rPr>
        <w:t xml:space="preserve"> </w:t>
      </w:r>
      <w:r>
        <w:rPr>
          <w:color w:val="231F20"/>
          <w:w w:val="110"/>
        </w:rPr>
        <w:t>chúng</w:t>
      </w:r>
      <w:r>
        <w:rPr>
          <w:color w:val="231F20"/>
          <w:spacing w:val="-6"/>
          <w:w w:val="110"/>
        </w:rPr>
        <w:t xml:space="preserve"> </w:t>
      </w:r>
      <w:r>
        <w:rPr>
          <w:color w:val="231F20"/>
          <w:w w:val="110"/>
        </w:rPr>
        <w:t>ta</w:t>
      </w:r>
      <w:r>
        <w:rPr>
          <w:color w:val="231F20"/>
          <w:spacing w:val="-7"/>
          <w:w w:val="110"/>
        </w:rPr>
        <w:t xml:space="preserve"> </w:t>
      </w:r>
      <w:r>
        <w:rPr>
          <w:color w:val="231F20"/>
          <w:w w:val="110"/>
        </w:rPr>
        <w:t>phải</w:t>
      </w:r>
      <w:r>
        <w:rPr>
          <w:color w:val="231F20"/>
          <w:spacing w:val="-6"/>
          <w:w w:val="110"/>
        </w:rPr>
        <w:t xml:space="preserve"> </w:t>
      </w:r>
      <w:r>
        <w:rPr>
          <w:color w:val="231F20"/>
          <w:w w:val="110"/>
        </w:rPr>
        <w:t>nhớ,</w:t>
      </w:r>
      <w:r>
        <w:rPr>
          <w:color w:val="231F20"/>
          <w:spacing w:val="-7"/>
          <w:w w:val="110"/>
        </w:rPr>
        <w:t xml:space="preserve"> </w:t>
      </w:r>
      <w:r>
        <w:rPr>
          <w:color w:val="231F20"/>
          <w:w w:val="110"/>
        </w:rPr>
        <w:t>suốt</w:t>
      </w:r>
      <w:r>
        <w:rPr>
          <w:color w:val="231F20"/>
          <w:spacing w:val="-7"/>
          <w:w w:val="110"/>
        </w:rPr>
        <w:t xml:space="preserve"> </w:t>
      </w:r>
      <w:r>
        <w:rPr>
          <w:color w:val="231F20"/>
          <w:w w:val="110"/>
        </w:rPr>
        <w:t>cuộc</w:t>
      </w:r>
      <w:r>
        <w:rPr>
          <w:color w:val="231F20"/>
          <w:spacing w:val="-7"/>
          <w:w w:val="110"/>
        </w:rPr>
        <w:t xml:space="preserve"> </w:t>
      </w:r>
      <w:r>
        <w:rPr>
          <w:color w:val="231F20"/>
          <w:w w:val="110"/>
        </w:rPr>
        <w:t>đời</w:t>
      </w:r>
      <w:r>
        <w:rPr>
          <w:color w:val="231F20"/>
          <w:spacing w:val="-7"/>
          <w:w w:val="110"/>
        </w:rPr>
        <w:t xml:space="preserve"> </w:t>
      </w:r>
      <w:r>
        <w:rPr>
          <w:color w:val="231F20"/>
          <w:w w:val="110"/>
        </w:rPr>
        <w:t>của</w:t>
      </w:r>
      <w:r>
        <w:rPr>
          <w:color w:val="231F20"/>
          <w:spacing w:val="-6"/>
          <w:w w:val="110"/>
        </w:rPr>
        <w:t xml:space="preserve"> </w:t>
      </w:r>
      <w:r>
        <w:rPr>
          <w:color w:val="231F20"/>
          <w:w w:val="110"/>
        </w:rPr>
        <w:t xml:space="preserve">đức </w:t>
      </w:r>
      <w:r>
        <w:rPr>
          <w:color w:val="231F20"/>
          <w:w w:val="105"/>
        </w:rPr>
        <w:t>Thế</w:t>
      </w:r>
      <w:r>
        <w:rPr>
          <w:color w:val="231F20"/>
          <w:spacing w:val="-14"/>
          <w:w w:val="105"/>
        </w:rPr>
        <w:t xml:space="preserve"> </w:t>
      </w:r>
      <w:r>
        <w:rPr>
          <w:color w:val="231F20"/>
          <w:w w:val="105"/>
        </w:rPr>
        <w:t>Tôn</w:t>
      </w:r>
      <w:r>
        <w:rPr>
          <w:color w:val="231F20"/>
          <w:spacing w:val="-14"/>
          <w:w w:val="105"/>
        </w:rPr>
        <w:t xml:space="preserve"> </w:t>
      </w:r>
      <w:r>
        <w:rPr>
          <w:color w:val="231F20"/>
          <w:w w:val="105"/>
        </w:rPr>
        <w:t>là</w:t>
      </w:r>
      <w:r>
        <w:rPr>
          <w:color w:val="231F20"/>
          <w:spacing w:val="-14"/>
          <w:w w:val="105"/>
        </w:rPr>
        <w:t xml:space="preserve"> </w:t>
      </w:r>
      <w:r>
        <w:rPr>
          <w:color w:val="231F20"/>
          <w:w w:val="105"/>
        </w:rPr>
        <w:t>ngài</w:t>
      </w:r>
      <w:r>
        <w:rPr>
          <w:color w:val="231F20"/>
          <w:spacing w:val="-14"/>
          <w:w w:val="105"/>
        </w:rPr>
        <w:t xml:space="preserve"> </w:t>
      </w:r>
      <w:r>
        <w:rPr>
          <w:color w:val="231F20"/>
          <w:w w:val="105"/>
        </w:rPr>
        <w:t>biểu</w:t>
      </w:r>
      <w:r>
        <w:rPr>
          <w:color w:val="231F20"/>
          <w:spacing w:val="-14"/>
          <w:w w:val="105"/>
        </w:rPr>
        <w:t xml:space="preserve"> </w:t>
      </w:r>
      <w:r>
        <w:rPr>
          <w:color w:val="231F20"/>
          <w:w w:val="105"/>
        </w:rPr>
        <w:t>diễn</w:t>
      </w:r>
      <w:r>
        <w:rPr>
          <w:color w:val="231F20"/>
          <w:spacing w:val="-14"/>
          <w:w w:val="105"/>
        </w:rPr>
        <w:t xml:space="preserve"> </w:t>
      </w:r>
      <w:r>
        <w:rPr>
          <w:color w:val="231F20"/>
          <w:w w:val="105"/>
        </w:rPr>
        <w:t>cho</w:t>
      </w:r>
      <w:r>
        <w:rPr>
          <w:color w:val="231F20"/>
          <w:spacing w:val="-14"/>
          <w:w w:val="105"/>
        </w:rPr>
        <w:t xml:space="preserve"> </w:t>
      </w:r>
      <w:r>
        <w:rPr>
          <w:color w:val="231F20"/>
          <w:w w:val="105"/>
        </w:rPr>
        <w:t>chúng</w:t>
      </w:r>
      <w:r>
        <w:rPr>
          <w:color w:val="231F20"/>
          <w:spacing w:val="-14"/>
          <w:w w:val="105"/>
        </w:rPr>
        <w:t xml:space="preserve"> </w:t>
      </w:r>
      <w:r>
        <w:rPr>
          <w:color w:val="231F20"/>
          <w:w w:val="105"/>
        </w:rPr>
        <w:t>ta</w:t>
      </w:r>
      <w:r>
        <w:rPr>
          <w:color w:val="231F20"/>
          <w:spacing w:val="-14"/>
          <w:w w:val="105"/>
        </w:rPr>
        <w:t xml:space="preserve"> </w:t>
      </w:r>
      <w:r>
        <w:rPr>
          <w:color w:val="231F20"/>
          <w:w w:val="105"/>
        </w:rPr>
        <w:t>thấy,</w:t>
      </w:r>
      <w:r>
        <w:rPr>
          <w:color w:val="231F20"/>
          <w:spacing w:val="-14"/>
          <w:w w:val="105"/>
        </w:rPr>
        <w:t xml:space="preserve"> </w:t>
      </w:r>
      <w:r>
        <w:rPr>
          <w:color w:val="231F20"/>
          <w:w w:val="105"/>
        </w:rPr>
        <w:t>giống</w:t>
      </w:r>
      <w:r>
        <w:rPr>
          <w:color w:val="231F20"/>
          <w:spacing w:val="-14"/>
          <w:w w:val="105"/>
        </w:rPr>
        <w:t xml:space="preserve"> </w:t>
      </w:r>
      <w:r>
        <w:rPr>
          <w:color w:val="231F20"/>
          <w:w w:val="105"/>
        </w:rPr>
        <w:t>như</w:t>
      </w:r>
      <w:r>
        <w:rPr>
          <w:color w:val="231F20"/>
          <w:spacing w:val="-14"/>
          <w:w w:val="105"/>
        </w:rPr>
        <w:t xml:space="preserve"> </w:t>
      </w:r>
      <w:r>
        <w:rPr>
          <w:color w:val="231F20"/>
          <w:w w:val="105"/>
        </w:rPr>
        <w:t xml:space="preserve">diễn </w:t>
      </w:r>
      <w:r>
        <w:rPr>
          <w:color w:val="231F20"/>
          <w:w w:val="110"/>
        </w:rPr>
        <w:t>kịch vậy.</w:t>
      </w:r>
    </w:p>
    <w:p w14:paraId="002F3B94" w14:textId="77777777" w:rsidR="00941B9D" w:rsidRDefault="00545CF7">
      <w:pPr>
        <w:pStyle w:val="BodyText"/>
        <w:spacing w:before="147" w:line="302" w:lineRule="auto"/>
        <w:ind w:left="113" w:right="395"/>
      </w:pPr>
      <w:r>
        <w:rPr>
          <w:color w:val="231F20"/>
          <w:w w:val="105"/>
        </w:rPr>
        <w:t xml:space="preserve">Trong kinh </w:t>
      </w:r>
      <w:r>
        <w:rPr>
          <w:i/>
          <w:color w:val="231F20"/>
          <w:w w:val="105"/>
        </w:rPr>
        <w:t>Phạm Võng</w:t>
      </w:r>
      <w:r>
        <w:rPr>
          <w:color w:val="231F20"/>
          <w:w w:val="105"/>
        </w:rPr>
        <w:t>, Ngài đã tiết lộ thân phận mình. Ngài</w:t>
      </w:r>
      <w:r>
        <w:rPr>
          <w:color w:val="231F20"/>
          <w:spacing w:val="-19"/>
          <w:w w:val="105"/>
        </w:rPr>
        <w:t xml:space="preserve"> </w:t>
      </w:r>
      <w:r>
        <w:rPr>
          <w:color w:val="231F20"/>
          <w:w w:val="105"/>
        </w:rPr>
        <w:t>đến</w:t>
      </w:r>
      <w:r>
        <w:rPr>
          <w:color w:val="231F20"/>
          <w:spacing w:val="-19"/>
          <w:w w:val="105"/>
        </w:rPr>
        <w:t xml:space="preserve"> </w:t>
      </w:r>
      <w:r>
        <w:rPr>
          <w:color w:val="231F20"/>
          <w:w w:val="105"/>
        </w:rPr>
        <w:t>thế</w:t>
      </w:r>
      <w:r>
        <w:rPr>
          <w:color w:val="231F20"/>
          <w:spacing w:val="-18"/>
          <w:w w:val="105"/>
        </w:rPr>
        <w:t xml:space="preserve"> </w:t>
      </w:r>
      <w:r>
        <w:rPr>
          <w:color w:val="231F20"/>
          <w:w w:val="105"/>
        </w:rPr>
        <w:t>gian</w:t>
      </w:r>
      <w:r>
        <w:rPr>
          <w:color w:val="231F20"/>
          <w:spacing w:val="-19"/>
          <w:w w:val="105"/>
        </w:rPr>
        <w:t xml:space="preserve"> </w:t>
      </w:r>
      <w:r>
        <w:rPr>
          <w:color w:val="231F20"/>
          <w:w w:val="105"/>
        </w:rPr>
        <w:t>này</w:t>
      </w:r>
      <w:r>
        <w:rPr>
          <w:color w:val="231F20"/>
          <w:spacing w:val="-18"/>
          <w:w w:val="105"/>
        </w:rPr>
        <w:t xml:space="preserve"> </w:t>
      </w:r>
      <w:r>
        <w:rPr>
          <w:color w:val="231F20"/>
          <w:w w:val="105"/>
        </w:rPr>
        <w:t>lần</w:t>
      </w:r>
      <w:r>
        <w:rPr>
          <w:color w:val="231F20"/>
          <w:spacing w:val="-19"/>
          <w:w w:val="105"/>
        </w:rPr>
        <w:t xml:space="preserve"> </w:t>
      </w:r>
      <w:r>
        <w:rPr>
          <w:color w:val="231F20"/>
          <w:w w:val="105"/>
        </w:rPr>
        <w:t>này,</w:t>
      </w:r>
      <w:r>
        <w:rPr>
          <w:color w:val="231F20"/>
          <w:spacing w:val="-19"/>
          <w:w w:val="105"/>
        </w:rPr>
        <w:t xml:space="preserve"> </w:t>
      </w:r>
      <w:r>
        <w:rPr>
          <w:color w:val="231F20"/>
          <w:w w:val="105"/>
        </w:rPr>
        <w:t>thị</w:t>
      </w:r>
      <w:r>
        <w:rPr>
          <w:color w:val="231F20"/>
          <w:spacing w:val="-19"/>
          <w:w w:val="105"/>
        </w:rPr>
        <w:t xml:space="preserve"> </w:t>
      </w:r>
      <w:r>
        <w:rPr>
          <w:color w:val="231F20"/>
          <w:w w:val="105"/>
        </w:rPr>
        <w:t>hiện</w:t>
      </w:r>
      <w:r>
        <w:rPr>
          <w:color w:val="231F20"/>
          <w:spacing w:val="-19"/>
          <w:w w:val="105"/>
        </w:rPr>
        <w:t xml:space="preserve"> </w:t>
      </w:r>
      <w:r>
        <w:rPr>
          <w:color w:val="231F20"/>
          <w:w w:val="105"/>
        </w:rPr>
        <w:t>làm</w:t>
      </w:r>
      <w:r>
        <w:rPr>
          <w:color w:val="231F20"/>
          <w:spacing w:val="-19"/>
          <w:w w:val="105"/>
        </w:rPr>
        <w:t xml:space="preserve"> </w:t>
      </w:r>
      <w:r>
        <w:rPr>
          <w:color w:val="231F20"/>
          <w:w w:val="105"/>
        </w:rPr>
        <w:t>Phật</w:t>
      </w:r>
      <w:r>
        <w:rPr>
          <w:color w:val="231F20"/>
          <w:spacing w:val="-18"/>
          <w:w w:val="105"/>
        </w:rPr>
        <w:t xml:space="preserve"> </w:t>
      </w:r>
      <w:r>
        <w:rPr>
          <w:color w:val="231F20"/>
          <w:w w:val="105"/>
        </w:rPr>
        <w:t>đã</w:t>
      </w:r>
      <w:r>
        <w:rPr>
          <w:color w:val="231F20"/>
          <w:spacing w:val="-19"/>
          <w:w w:val="105"/>
        </w:rPr>
        <w:t xml:space="preserve"> </w:t>
      </w:r>
      <w:r>
        <w:rPr>
          <w:color w:val="231F20"/>
          <w:w w:val="105"/>
        </w:rPr>
        <w:t>tám</w:t>
      </w:r>
      <w:r>
        <w:rPr>
          <w:color w:val="231F20"/>
          <w:spacing w:val="-19"/>
          <w:w w:val="105"/>
        </w:rPr>
        <w:t xml:space="preserve"> </w:t>
      </w:r>
      <w:r>
        <w:rPr>
          <w:color w:val="231F20"/>
          <w:w w:val="105"/>
        </w:rPr>
        <w:t xml:space="preserve">ngàn </w:t>
      </w:r>
      <w:r>
        <w:rPr>
          <w:color w:val="231F20"/>
          <w:w w:val="110"/>
        </w:rPr>
        <w:t>lần</w:t>
      </w:r>
      <w:r>
        <w:rPr>
          <w:color w:val="231F20"/>
          <w:spacing w:val="-16"/>
          <w:w w:val="110"/>
        </w:rPr>
        <w:t xml:space="preserve"> </w:t>
      </w:r>
      <w:r>
        <w:rPr>
          <w:color w:val="231F20"/>
          <w:w w:val="110"/>
        </w:rPr>
        <w:t>rồi.</w:t>
      </w:r>
      <w:r>
        <w:rPr>
          <w:color w:val="231F20"/>
          <w:spacing w:val="-16"/>
          <w:w w:val="110"/>
        </w:rPr>
        <w:t xml:space="preserve"> </w:t>
      </w:r>
      <w:r>
        <w:rPr>
          <w:color w:val="231F20"/>
          <w:w w:val="110"/>
        </w:rPr>
        <w:t>Nói</w:t>
      </w:r>
      <w:r>
        <w:rPr>
          <w:color w:val="231F20"/>
          <w:spacing w:val="-16"/>
          <w:w w:val="110"/>
        </w:rPr>
        <w:t xml:space="preserve"> </w:t>
      </w:r>
      <w:r>
        <w:rPr>
          <w:color w:val="231F20"/>
          <w:w w:val="110"/>
        </w:rPr>
        <w:t>cách</w:t>
      </w:r>
      <w:r>
        <w:rPr>
          <w:color w:val="231F20"/>
          <w:spacing w:val="-16"/>
          <w:w w:val="110"/>
        </w:rPr>
        <w:t xml:space="preserve"> </w:t>
      </w:r>
      <w:r>
        <w:rPr>
          <w:color w:val="231F20"/>
          <w:w w:val="110"/>
        </w:rPr>
        <w:t>khác,</w:t>
      </w:r>
      <w:r>
        <w:rPr>
          <w:color w:val="231F20"/>
          <w:spacing w:val="-17"/>
          <w:w w:val="110"/>
        </w:rPr>
        <w:t xml:space="preserve"> </w:t>
      </w:r>
      <w:r>
        <w:rPr>
          <w:color w:val="231F20"/>
          <w:w w:val="110"/>
        </w:rPr>
        <w:t>từ</w:t>
      </w:r>
      <w:r>
        <w:rPr>
          <w:color w:val="231F20"/>
          <w:spacing w:val="-16"/>
          <w:w w:val="110"/>
        </w:rPr>
        <w:t xml:space="preserve"> </w:t>
      </w:r>
      <w:r>
        <w:rPr>
          <w:color w:val="231F20"/>
          <w:w w:val="110"/>
        </w:rPr>
        <w:t>kiếp</w:t>
      </w:r>
      <w:r>
        <w:rPr>
          <w:color w:val="231F20"/>
          <w:spacing w:val="-16"/>
          <w:w w:val="110"/>
        </w:rPr>
        <w:t xml:space="preserve"> </w:t>
      </w:r>
      <w:r>
        <w:rPr>
          <w:color w:val="231F20"/>
          <w:w w:val="110"/>
        </w:rPr>
        <w:t>lâu</w:t>
      </w:r>
      <w:r>
        <w:rPr>
          <w:color w:val="231F20"/>
          <w:spacing w:val="-16"/>
          <w:w w:val="110"/>
        </w:rPr>
        <w:t xml:space="preserve"> </w:t>
      </w:r>
      <w:r>
        <w:rPr>
          <w:color w:val="231F20"/>
          <w:w w:val="110"/>
        </w:rPr>
        <w:t>xa,</w:t>
      </w:r>
      <w:r>
        <w:rPr>
          <w:color w:val="231F20"/>
          <w:spacing w:val="-16"/>
          <w:w w:val="110"/>
        </w:rPr>
        <w:t xml:space="preserve"> </w:t>
      </w:r>
      <w:r>
        <w:rPr>
          <w:color w:val="231F20"/>
          <w:w w:val="110"/>
        </w:rPr>
        <w:t>Ngài</w:t>
      </w:r>
      <w:r>
        <w:rPr>
          <w:color w:val="231F20"/>
          <w:spacing w:val="-16"/>
          <w:w w:val="110"/>
        </w:rPr>
        <w:t xml:space="preserve"> </w:t>
      </w:r>
      <w:r>
        <w:rPr>
          <w:color w:val="231F20"/>
          <w:w w:val="110"/>
        </w:rPr>
        <w:t>đã</w:t>
      </w:r>
      <w:r>
        <w:rPr>
          <w:color w:val="231F20"/>
          <w:spacing w:val="-16"/>
          <w:w w:val="110"/>
        </w:rPr>
        <w:t xml:space="preserve"> </w:t>
      </w:r>
      <w:r>
        <w:rPr>
          <w:color w:val="231F20"/>
          <w:w w:val="110"/>
        </w:rPr>
        <w:t>thành</w:t>
      </w:r>
      <w:r>
        <w:rPr>
          <w:color w:val="231F20"/>
          <w:spacing w:val="-16"/>
          <w:w w:val="110"/>
        </w:rPr>
        <w:t xml:space="preserve"> </w:t>
      </w:r>
      <w:r>
        <w:rPr>
          <w:color w:val="231F20"/>
          <w:w w:val="110"/>
        </w:rPr>
        <w:t xml:space="preserve">Phật. </w:t>
      </w:r>
      <w:r>
        <w:rPr>
          <w:color w:val="231F20"/>
          <w:w w:val="105"/>
        </w:rPr>
        <w:t>Trong</w:t>
      </w:r>
      <w:r>
        <w:rPr>
          <w:color w:val="231F20"/>
          <w:spacing w:val="-9"/>
          <w:w w:val="105"/>
        </w:rPr>
        <w:t xml:space="preserve"> </w:t>
      </w:r>
      <w:r>
        <w:rPr>
          <w:color w:val="231F20"/>
          <w:w w:val="105"/>
        </w:rPr>
        <w:t>số</w:t>
      </w:r>
      <w:r>
        <w:rPr>
          <w:color w:val="231F20"/>
          <w:spacing w:val="-10"/>
          <w:w w:val="105"/>
        </w:rPr>
        <w:t xml:space="preserve"> </w:t>
      </w:r>
      <w:r>
        <w:rPr>
          <w:color w:val="231F20"/>
          <w:w w:val="105"/>
        </w:rPr>
        <w:t>đệ</w:t>
      </w:r>
      <w:r>
        <w:rPr>
          <w:color w:val="231F20"/>
          <w:spacing w:val="-10"/>
          <w:w w:val="105"/>
        </w:rPr>
        <w:t xml:space="preserve"> </w:t>
      </w:r>
      <w:r>
        <w:rPr>
          <w:color w:val="231F20"/>
          <w:w w:val="105"/>
        </w:rPr>
        <w:t>tử,</w:t>
      </w:r>
      <w:r>
        <w:rPr>
          <w:color w:val="231F20"/>
          <w:spacing w:val="-10"/>
          <w:w w:val="105"/>
        </w:rPr>
        <w:t xml:space="preserve"> </w:t>
      </w:r>
      <w:r>
        <w:rPr>
          <w:color w:val="231F20"/>
          <w:w w:val="105"/>
        </w:rPr>
        <w:t>thậm</w:t>
      </w:r>
      <w:r>
        <w:rPr>
          <w:color w:val="231F20"/>
          <w:spacing w:val="-10"/>
          <w:w w:val="105"/>
        </w:rPr>
        <w:t xml:space="preserve"> </w:t>
      </w:r>
      <w:r>
        <w:rPr>
          <w:color w:val="231F20"/>
          <w:w w:val="105"/>
        </w:rPr>
        <w:t>chí</w:t>
      </w:r>
      <w:r>
        <w:rPr>
          <w:color w:val="231F20"/>
          <w:spacing w:val="-10"/>
          <w:w w:val="105"/>
        </w:rPr>
        <w:t xml:space="preserve"> </w:t>
      </w:r>
      <w:r>
        <w:rPr>
          <w:color w:val="231F20"/>
          <w:w w:val="105"/>
        </w:rPr>
        <w:t>những</w:t>
      </w:r>
      <w:r>
        <w:rPr>
          <w:color w:val="231F20"/>
          <w:spacing w:val="-10"/>
          <w:w w:val="105"/>
        </w:rPr>
        <w:t xml:space="preserve"> </w:t>
      </w:r>
      <w:r>
        <w:rPr>
          <w:color w:val="231F20"/>
          <w:w w:val="105"/>
        </w:rPr>
        <w:t>người</w:t>
      </w:r>
      <w:r>
        <w:rPr>
          <w:color w:val="231F20"/>
          <w:spacing w:val="-9"/>
          <w:w w:val="105"/>
        </w:rPr>
        <w:t xml:space="preserve"> </w:t>
      </w:r>
      <w:r>
        <w:rPr>
          <w:color w:val="231F20"/>
          <w:w w:val="105"/>
        </w:rPr>
        <w:t>xuất</w:t>
      </w:r>
      <w:r>
        <w:rPr>
          <w:color w:val="231F20"/>
          <w:spacing w:val="-9"/>
          <w:w w:val="105"/>
        </w:rPr>
        <w:t xml:space="preserve"> </w:t>
      </w:r>
      <w:r>
        <w:rPr>
          <w:color w:val="231F20"/>
          <w:w w:val="105"/>
        </w:rPr>
        <w:t>gia</w:t>
      </w:r>
      <w:r>
        <w:rPr>
          <w:color w:val="231F20"/>
          <w:spacing w:val="-10"/>
          <w:w w:val="105"/>
        </w:rPr>
        <w:t xml:space="preserve"> </w:t>
      </w:r>
      <w:r>
        <w:rPr>
          <w:color w:val="231F20"/>
          <w:w w:val="105"/>
        </w:rPr>
        <w:t>hộ</w:t>
      </w:r>
      <w:r>
        <w:rPr>
          <w:color w:val="231F20"/>
          <w:spacing w:val="-10"/>
          <w:w w:val="105"/>
        </w:rPr>
        <w:t xml:space="preserve"> </w:t>
      </w:r>
      <w:r>
        <w:rPr>
          <w:color w:val="231F20"/>
          <w:w w:val="105"/>
        </w:rPr>
        <w:t>pháp,</w:t>
      </w:r>
      <w:r>
        <w:rPr>
          <w:color w:val="231F20"/>
          <w:spacing w:val="-9"/>
          <w:w w:val="105"/>
        </w:rPr>
        <w:t xml:space="preserve"> </w:t>
      </w:r>
      <w:r>
        <w:rPr>
          <w:color w:val="231F20"/>
          <w:w w:val="105"/>
        </w:rPr>
        <w:t xml:space="preserve">đều </w:t>
      </w:r>
      <w:r>
        <w:rPr>
          <w:color w:val="231F20"/>
          <w:w w:val="110"/>
        </w:rPr>
        <w:t>là</w:t>
      </w:r>
      <w:r>
        <w:rPr>
          <w:color w:val="231F20"/>
          <w:spacing w:val="-14"/>
          <w:w w:val="110"/>
        </w:rPr>
        <w:t xml:space="preserve"> </w:t>
      </w:r>
      <w:r>
        <w:rPr>
          <w:color w:val="231F20"/>
          <w:w w:val="110"/>
        </w:rPr>
        <w:t>những</w:t>
      </w:r>
      <w:r>
        <w:rPr>
          <w:color w:val="231F20"/>
          <w:spacing w:val="-14"/>
          <w:w w:val="110"/>
        </w:rPr>
        <w:t xml:space="preserve"> </w:t>
      </w:r>
      <w:r>
        <w:rPr>
          <w:color w:val="231F20"/>
          <w:w w:val="110"/>
        </w:rPr>
        <w:t>vị</w:t>
      </w:r>
      <w:r>
        <w:rPr>
          <w:color w:val="231F20"/>
          <w:spacing w:val="-14"/>
          <w:w w:val="110"/>
        </w:rPr>
        <w:t xml:space="preserve"> </w:t>
      </w:r>
      <w:r>
        <w:rPr>
          <w:color w:val="231F20"/>
          <w:w w:val="110"/>
        </w:rPr>
        <w:t>Phật,</w:t>
      </w:r>
      <w:r>
        <w:rPr>
          <w:color w:val="231F20"/>
          <w:spacing w:val="-14"/>
          <w:w w:val="110"/>
        </w:rPr>
        <w:t xml:space="preserve"> </w:t>
      </w:r>
      <w:r>
        <w:rPr>
          <w:color w:val="231F20"/>
          <w:w w:val="110"/>
        </w:rPr>
        <w:t>Bồ</w:t>
      </w:r>
      <w:r>
        <w:rPr>
          <w:color w:val="231F20"/>
          <w:spacing w:val="-14"/>
          <w:w w:val="110"/>
        </w:rPr>
        <w:t xml:space="preserve"> </w:t>
      </w:r>
      <w:r>
        <w:rPr>
          <w:color w:val="231F20"/>
          <w:w w:val="110"/>
        </w:rPr>
        <w:t>tát</w:t>
      </w:r>
      <w:r>
        <w:rPr>
          <w:color w:val="231F20"/>
          <w:spacing w:val="-14"/>
          <w:w w:val="110"/>
        </w:rPr>
        <w:t xml:space="preserve"> </w:t>
      </w:r>
      <w:r>
        <w:rPr>
          <w:color w:val="231F20"/>
          <w:w w:val="110"/>
        </w:rPr>
        <w:t>hóa</w:t>
      </w:r>
      <w:r>
        <w:rPr>
          <w:color w:val="231F20"/>
          <w:spacing w:val="-14"/>
          <w:w w:val="110"/>
        </w:rPr>
        <w:t xml:space="preserve"> </w:t>
      </w:r>
      <w:r>
        <w:rPr>
          <w:color w:val="231F20"/>
          <w:w w:val="110"/>
        </w:rPr>
        <w:t>thân.</w:t>
      </w:r>
    </w:p>
    <w:p w14:paraId="2F0D5244" w14:textId="77777777" w:rsidR="00941B9D" w:rsidRDefault="00545CF7">
      <w:pPr>
        <w:pStyle w:val="BodyText"/>
        <w:spacing w:before="147" w:line="302" w:lineRule="auto"/>
        <w:ind w:left="113" w:right="393"/>
      </w:pPr>
      <w:r>
        <w:rPr>
          <w:color w:val="231F20"/>
          <w:w w:val="105"/>
        </w:rPr>
        <w:t>Đến để diễn vở kịch này, đức Phật đóng vai chính, còn những người khác đóng vai phụ. Các ngài biểu diễn cho chúng</w:t>
      </w:r>
      <w:r>
        <w:rPr>
          <w:color w:val="231F20"/>
          <w:spacing w:val="-2"/>
          <w:w w:val="105"/>
        </w:rPr>
        <w:t xml:space="preserve"> </w:t>
      </w:r>
      <w:r>
        <w:rPr>
          <w:color w:val="231F20"/>
          <w:w w:val="105"/>
        </w:rPr>
        <w:t>ta</w:t>
      </w:r>
      <w:r>
        <w:rPr>
          <w:color w:val="231F20"/>
          <w:spacing w:val="-2"/>
          <w:w w:val="105"/>
        </w:rPr>
        <w:t xml:space="preserve"> </w:t>
      </w:r>
      <w:r>
        <w:rPr>
          <w:color w:val="231F20"/>
          <w:w w:val="105"/>
        </w:rPr>
        <w:t>xem,</w:t>
      </w:r>
      <w:r>
        <w:rPr>
          <w:color w:val="231F20"/>
          <w:spacing w:val="-2"/>
          <w:w w:val="105"/>
        </w:rPr>
        <w:t xml:space="preserve"> </w:t>
      </w:r>
      <w:r>
        <w:rPr>
          <w:color w:val="231F20"/>
          <w:w w:val="105"/>
        </w:rPr>
        <w:t>vì</w:t>
      </w:r>
      <w:r>
        <w:rPr>
          <w:color w:val="231F20"/>
          <w:spacing w:val="-2"/>
          <w:w w:val="105"/>
        </w:rPr>
        <w:t xml:space="preserve"> </w:t>
      </w:r>
      <w:r>
        <w:rPr>
          <w:color w:val="231F20"/>
          <w:w w:val="105"/>
        </w:rPr>
        <w:t>người</w:t>
      </w:r>
      <w:r>
        <w:rPr>
          <w:color w:val="231F20"/>
          <w:spacing w:val="-2"/>
          <w:w w:val="105"/>
        </w:rPr>
        <w:t xml:space="preserve"> </w:t>
      </w:r>
      <w:r>
        <w:rPr>
          <w:color w:val="231F20"/>
          <w:w w:val="105"/>
        </w:rPr>
        <w:t>mà</w:t>
      </w:r>
      <w:r>
        <w:rPr>
          <w:color w:val="231F20"/>
          <w:spacing w:val="-2"/>
          <w:w w:val="105"/>
        </w:rPr>
        <w:t xml:space="preserve"> </w:t>
      </w:r>
      <w:r>
        <w:rPr>
          <w:color w:val="231F20"/>
          <w:w w:val="105"/>
        </w:rPr>
        <w:t>diễn</w:t>
      </w:r>
      <w:r>
        <w:rPr>
          <w:color w:val="231F20"/>
          <w:spacing w:val="-2"/>
          <w:w w:val="105"/>
        </w:rPr>
        <w:t xml:space="preserve"> </w:t>
      </w:r>
      <w:r>
        <w:rPr>
          <w:color w:val="231F20"/>
          <w:w w:val="105"/>
        </w:rPr>
        <w:t>thuyết.</w:t>
      </w:r>
      <w:r>
        <w:rPr>
          <w:color w:val="231F20"/>
          <w:spacing w:val="-2"/>
          <w:w w:val="105"/>
        </w:rPr>
        <w:t xml:space="preserve"> </w:t>
      </w:r>
      <w:r>
        <w:rPr>
          <w:color w:val="231F20"/>
          <w:w w:val="105"/>
        </w:rPr>
        <w:t>Vũ</w:t>
      </w:r>
      <w:r>
        <w:rPr>
          <w:color w:val="231F20"/>
          <w:spacing w:val="-2"/>
          <w:w w:val="105"/>
        </w:rPr>
        <w:t xml:space="preserve"> </w:t>
      </w:r>
      <w:r>
        <w:rPr>
          <w:color w:val="231F20"/>
          <w:w w:val="105"/>
        </w:rPr>
        <w:t>đài</w:t>
      </w:r>
      <w:r>
        <w:rPr>
          <w:color w:val="231F20"/>
          <w:spacing w:val="-2"/>
          <w:w w:val="105"/>
        </w:rPr>
        <w:t xml:space="preserve"> </w:t>
      </w:r>
      <w:r>
        <w:rPr>
          <w:color w:val="231F20"/>
          <w:w w:val="105"/>
        </w:rPr>
        <w:t>này</w:t>
      </w:r>
      <w:r>
        <w:rPr>
          <w:color w:val="231F20"/>
          <w:spacing w:val="-2"/>
          <w:w w:val="105"/>
        </w:rPr>
        <w:t xml:space="preserve"> </w:t>
      </w:r>
      <w:r>
        <w:rPr>
          <w:color w:val="231F20"/>
          <w:w w:val="105"/>
        </w:rPr>
        <w:t>chính</w:t>
      </w:r>
      <w:r>
        <w:rPr>
          <w:color w:val="231F20"/>
          <w:spacing w:val="-3"/>
          <w:w w:val="105"/>
        </w:rPr>
        <w:t xml:space="preserve"> </w:t>
      </w:r>
      <w:r>
        <w:rPr>
          <w:color w:val="231F20"/>
          <w:w w:val="105"/>
        </w:rPr>
        <w:t>là hành</w:t>
      </w:r>
      <w:r>
        <w:rPr>
          <w:color w:val="231F20"/>
          <w:spacing w:val="-10"/>
          <w:w w:val="105"/>
        </w:rPr>
        <w:t xml:space="preserve"> </w:t>
      </w:r>
      <w:r>
        <w:rPr>
          <w:color w:val="231F20"/>
          <w:w w:val="105"/>
        </w:rPr>
        <w:t>nghi</w:t>
      </w:r>
      <w:r>
        <w:rPr>
          <w:color w:val="231F20"/>
          <w:spacing w:val="-10"/>
          <w:w w:val="105"/>
        </w:rPr>
        <w:t xml:space="preserve"> </w:t>
      </w:r>
      <w:r>
        <w:rPr>
          <w:color w:val="231F20"/>
          <w:w w:val="105"/>
        </w:rPr>
        <w:t>suốt</w:t>
      </w:r>
      <w:r>
        <w:rPr>
          <w:color w:val="231F20"/>
          <w:spacing w:val="-10"/>
          <w:w w:val="105"/>
        </w:rPr>
        <w:t xml:space="preserve"> </w:t>
      </w:r>
      <w:r>
        <w:rPr>
          <w:color w:val="231F20"/>
          <w:w w:val="105"/>
        </w:rPr>
        <w:t>cuộc</w:t>
      </w:r>
      <w:r>
        <w:rPr>
          <w:color w:val="231F20"/>
          <w:spacing w:val="-10"/>
          <w:w w:val="105"/>
        </w:rPr>
        <w:t xml:space="preserve"> </w:t>
      </w:r>
      <w:r>
        <w:rPr>
          <w:color w:val="231F20"/>
          <w:w w:val="105"/>
        </w:rPr>
        <w:t>đời</w:t>
      </w:r>
      <w:r>
        <w:rPr>
          <w:color w:val="231F20"/>
          <w:spacing w:val="-10"/>
          <w:w w:val="105"/>
        </w:rPr>
        <w:t xml:space="preserve"> </w:t>
      </w:r>
      <w:r>
        <w:rPr>
          <w:color w:val="231F20"/>
          <w:w w:val="105"/>
        </w:rPr>
        <w:t>Ngài.</w:t>
      </w:r>
      <w:r>
        <w:rPr>
          <w:color w:val="231F20"/>
          <w:spacing w:val="-10"/>
          <w:w w:val="105"/>
        </w:rPr>
        <w:t xml:space="preserve"> </w:t>
      </w:r>
      <w:r>
        <w:rPr>
          <w:color w:val="231F20"/>
          <w:w w:val="105"/>
        </w:rPr>
        <w:t>Ngài</w:t>
      </w:r>
      <w:r>
        <w:rPr>
          <w:color w:val="231F20"/>
          <w:spacing w:val="-10"/>
          <w:w w:val="105"/>
        </w:rPr>
        <w:t xml:space="preserve"> </w:t>
      </w:r>
      <w:r>
        <w:rPr>
          <w:color w:val="231F20"/>
          <w:w w:val="105"/>
        </w:rPr>
        <w:t>biểu</w:t>
      </w:r>
      <w:r>
        <w:rPr>
          <w:color w:val="231F20"/>
          <w:spacing w:val="-10"/>
          <w:w w:val="105"/>
        </w:rPr>
        <w:t xml:space="preserve"> </w:t>
      </w:r>
      <w:r>
        <w:rPr>
          <w:color w:val="231F20"/>
          <w:w w:val="105"/>
        </w:rPr>
        <w:t>diễn</w:t>
      </w:r>
      <w:r>
        <w:rPr>
          <w:color w:val="231F20"/>
          <w:spacing w:val="-10"/>
          <w:w w:val="105"/>
        </w:rPr>
        <w:t xml:space="preserve"> </w:t>
      </w:r>
      <w:r>
        <w:rPr>
          <w:color w:val="231F20"/>
          <w:w w:val="105"/>
        </w:rPr>
        <w:t>suốt</w:t>
      </w:r>
      <w:r>
        <w:rPr>
          <w:color w:val="231F20"/>
          <w:spacing w:val="-10"/>
          <w:w w:val="105"/>
        </w:rPr>
        <w:t xml:space="preserve"> </w:t>
      </w:r>
      <w:r>
        <w:rPr>
          <w:color w:val="231F20"/>
          <w:w w:val="105"/>
        </w:rPr>
        <w:t>cuộc</w:t>
      </w:r>
      <w:r>
        <w:rPr>
          <w:color w:val="231F20"/>
          <w:spacing w:val="-10"/>
          <w:w w:val="105"/>
        </w:rPr>
        <w:t xml:space="preserve"> </w:t>
      </w:r>
      <w:r>
        <w:rPr>
          <w:color w:val="231F20"/>
          <w:w w:val="105"/>
        </w:rPr>
        <w:t>đời, khiến chúng ta từ từ cảm nhận được chân tướng sự thật.</w:t>
      </w:r>
    </w:p>
    <w:p w14:paraId="2D19D434" w14:textId="77777777" w:rsidR="00941B9D" w:rsidRDefault="00545CF7">
      <w:pPr>
        <w:spacing w:before="148" w:line="302" w:lineRule="auto"/>
        <w:ind w:left="113" w:right="394" w:firstLine="506"/>
        <w:jc w:val="both"/>
        <w:rPr>
          <w:sz w:val="34"/>
        </w:rPr>
      </w:pPr>
      <w:r>
        <w:rPr>
          <w:i/>
          <w:color w:val="231F20"/>
          <w:sz w:val="34"/>
        </w:rPr>
        <w:t>“Đản</w:t>
      </w:r>
      <w:r>
        <w:rPr>
          <w:i/>
          <w:color w:val="231F20"/>
          <w:spacing w:val="-7"/>
          <w:sz w:val="34"/>
        </w:rPr>
        <w:t xml:space="preserve"> </w:t>
      </w:r>
      <w:r>
        <w:rPr>
          <w:i/>
          <w:color w:val="231F20"/>
          <w:sz w:val="34"/>
        </w:rPr>
        <w:t>mạc</w:t>
      </w:r>
      <w:r>
        <w:rPr>
          <w:i/>
          <w:color w:val="231F20"/>
          <w:spacing w:val="-7"/>
          <w:sz w:val="34"/>
        </w:rPr>
        <w:t xml:space="preserve"> </w:t>
      </w:r>
      <w:r>
        <w:rPr>
          <w:i/>
          <w:color w:val="231F20"/>
          <w:sz w:val="34"/>
        </w:rPr>
        <w:t>trực</w:t>
      </w:r>
      <w:r>
        <w:rPr>
          <w:i/>
          <w:color w:val="231F20"/>
          <w:spacing w:val="-7"/>
          <w:sz w:val="34"/>
        </w:rPr>
        <w:t xml:space="preserve"> </w:t>
      </w:r>
      <w:r>
        <w:rPr>
          <w:i/>
          <w:color w:val="231F20"/>
          <w:sz w:val="34"/>
        </w:rPr>
        <w:t>niệm</w:t>
      </w:r>
      <w:r>
        <w:rPr>
          <w:i/>
          <w:color w:val="231F20"/>
          <w:spacing w:val="-7"/>
          <w:sz w:val="34"/>
        </w:rPr>
        <w:t xml:space="preserve"> </w:t>
      </w:r>
      <w:r>
        <w:rPr>
          <w:i/>
          <w:color w:val="231F20"/>
          <w:sz w:val="34"/>
        </w:rPr>
        <w:t>khứ”</w:t>
      </w:r>
      <w:r>
        <w:rPr>
          <w:i/>
          <w:color w:val="231F20"/>
          <w:spacing w:val="-7"/>
          <w:sz w:val="34"/>
        </w:rPr>
        <w:t xml:space="preserve"> </w:t>
      </w:r>
      <w:r>
        <w:rPr>
          <w:color w:val="231F20"/>
          <w:sz w:val="34"/>
        </w:rPr>
        <w:t>(Chỉ</w:t>
      </w:r>
      <w:r>
        <w:rPr>
          <w:color w:val="231F20"/>
          <w:spacing w:val="-7"/>
          <w:sz w:val="34"/>
        </w:rPr>
        <w:t xml:space="preserve"> </w:t>
      </w:r>
      <w:r>
        <w:rPr>
          <w:color w:val="231F20"/>
          <w:sz w:val="34"/>
        </w:rPr>
        <w:t>niệm</w:t>
      </w:r>
      <w:r>
        <w:rPr>
          <w:color w:val="231F20"/>
          <w:spacing w:val="-7"/>
          <w:sz w:val="34"/>
        </w:rPr>
        <w:t xml:space="preserve"> </w:t>
      </w:r>
      <w:r>
        <w:rPr>
          <w:color w:val="231F20"/>
          <w:sz w:val="34"/>
        </w:rPr>
        <w:t>thường</w:t>
      </w:r>
      <w:r>
        <w:rPr>
          <w:color w:val="231F20"/>
          <w:spacing w:val="-7"/>
          <w:sz w:val="34"/>
        </w:rPr>
        <w:t xml:space="preserve"> </w:t>
      </w:r>
      <w:r>
        <w:rPr>
          <w:color w:val="231F20"/>
          <w:sz w:val="34"/>
        </w:rPr>
        <w:t>xuyên,</w:t>
      </w:r>
      <w:r>
        <w:rPr>
          <w:color w:val="231F20"/>
          <w:spacing w:val="-7"/>
          <w:sz w:val="34"/>
        </w:rPr>
        <w:t xml:space="preserve"> </w:t>
      </w:r>
      <w:r>
        <w:rPr>
          <w:color w:val="231F20"/>
          <w:sz w:val="34"/>
        </w:rPr>
        <w:t xml:space="preserve">khăng </w:t>
      </w:r>
      <w:r>
        <w:rPr>
          <w:color w:val="231F20"/>
          <w:w w:val="105"/>
          <w:sz w:val="34"/>
        </w:rPr>
        <w:t xml:space="preserve">khăng niệm không buông). </w:t>
      </w:r>
      <w:r>
        <w:rPr>
          <w:i/>
          <w:color w:val="231F20"/>
          <w:w w:val="105"/>
          <w:sz w:val="34"/>
        </w:rPr>
        <w:t xml:space="preserve">“Bất giả phương tiện” </w:t>
      </w:r>
      <w:r>
        <w:rPr>
          <w:color w:val="231F20"/>
          <w:w w:val="105"/>
          <w:sz w:val="34"/>
        </w:rPr>
        <w:t>(Không cần</w:t>
      </w:r>
      <w:r>
        <w:rPr>
          <w:color w:val="231F20"/>
          <w:spacing w:val="-7"/>
          <w:w w:val="105"/>
          <w:sz w:val="34"/>
        </w:rPr>
        <w:t xml:space="preserve"> </w:t>
      </w:r>
      <w:r>
        <w:rPr>
          <w:color w:val="231F20"/>
          <w:w w:val="105"/>
          <w:sz w:val="34"/>
        </w:rPr>
        <w:t>sử</w:t>
      </w:r>
      <w:r>
        <w:rPr>
          <w:color w:val="231F20"/>
          <w:spacing w:val="-7"/>
          <w:w w:val="105"/>
          <w:sz w:val="34"/>
        </w:rPr>
        <w:t xml:space="preserve"> </w:t>
      </w:r>
      <w:r>
        <w:rPr>
          <w:color w:val="231F20"/>
          <w:w w:val="105"/>
          <w:sz w:val="34"/>
        </w:rPr>
        <w:t>dụng</w:t>
      </w:r>
      <w:r>
        <w:rPr>
          <w:color w:val="231F20"/>
          <w:spacing w:val="-5"/>
          <w:w w:val="105"/>
          <w:sz w:val="34"/>
        </w:rPr>
        <w:t xml:space="preserve"> </w:t>
      </w:r>
      <w:r>
        <w:rPr>
          <w:color w:val="231F20"/>
          <w:w w:val="105"/>
          <w:sz w:val="34"/>
        </w:rPr>
        <w:t>bất</w:t>
      </w:r>
      <w:r>
        <w:rPr>
          <w:color w:val="231F20"/>
          <w:spacing w:val="-7"/>
          <w:w w:val="105"/>
          <w:sz w:val="34"/>
        </w:rPr>
        <w:t xml:space="preserve"> </w:t>
      </w:r>
      <w:r>
        <w:rPr>
          <w:color w:val="231F20"/>
          <w:w w:val="105"/>
          <w:sz w:val="34"/>
        </w:rPr>
        <w:t>cứ</w:t>
      </w:r>
      <w:r>
        <w:rPr>
          <w:color w:val="231F20"/>
          <w:spacing w:val="-7"/>
          <w:w w:val="105"/>
          <w:sz w:val="34"/>
        </w:rPr>
        <w:t xml:space="preserve"> </w:t>
      </w:r>
      <w:r>
        <w:rPr>
          <w:color w:val="231F20"/>
          <w:w w:val="105"/>
          <w:sz w:val="34"/>
        </w:rPr>
        <w:t>một</w:t>
      </w:r>
      <w:r>
        <w:rPr>
          <w:color w:val="231F20"/>
          <w:spacing w:val="-7"/>
          <w:w w:val="105"/>
          <w:sz w:val="34"/>
        </w:rPr>
        <w:t xml:space="preserve"> </w:t>
      </w:r>
      <w:r>
        <w:rPr>
          <w:color w:val="231F20"/>
          <w:w w:val="105"/>
          <w:sz w:val="34"/>
        </w:rPr>
        <w:t>phương</w:t>
      </w:r>
      <w:r>
        <w:rPr>
          <w:color w:val="231F20"/>
          <w:spacing w:val="-7"/>
          <w:w w:val="105"/>
          <w:sz w:val="34"/>
        </w:rPr>
        <w:t xml:space="preserve"> </w:t>
      </w:r>
      <w:r>
        <w:rPr>
          <w:color w:val="231F20"/>
          <w:w w:val="105"/>
          <w:sz w:val="34"/>
        </w:rPr>
        <w:t>pháp</w:t>
      </w:r>
      <w:r>
        <w:rPr>
          <w:color w:val="231F20"/>
          <w:spacing w:val="-7"/>
          <w:w w:val="105"/>
          <w:sz w:val="34"/>
        </w:rPr>
        <w:t xml:space="preserve"> </w:t>
      </w:r>
      <w:r>
        <w:rPr>
          <w:color w:val="231F20"/>
          <w:w w:val="105"/>
          <w:sz w:val="34"/>
        </w:rPr>
        <w:t>nào</w:t>
      </w:r>
      <w:r>
        <w:rPr>
          <w:color w:val="231F20"/>
          <w:spacing w:val="-7"/>
          <w:w w:val="105"/>
          <w:sz w:val="34"/>
        </w:rPr>
        <w:t xml:space="preserve"> </w:t>
      </w:r>
      <w:r>
        <w:rPr>
          <w:color w:val="231F20"/>
          <w:w w:val="105"/>
          <w:sz w:val="34"/>
        </w:rPr>
        <w:t>để</w:t>
      </w:r>
      <w:r>
        <w:rPr>
          <w:color w:val="231F20"/>
          <w:spacing w:val="-7"/>
          <w:w w:val="105"/>
          <w:sz w:val="34"/>
        </w:rPr>
        <w:t xml:space="preserve"> </w:t>
      </w:r>
      <w:r>
        <w:rPr>
          <w:color w:val="231F20"/>
          <w:w w:val="105"/>
          <w:sz w:val="34"/>
        </w:rPr>
        <w:t>trợ</w:t>
      </w:r>
      <w:r>
        <w:rPr>
          <w:color w:val="231F20"/>
          <w:spacing w:val="-7"/>
          <w:w w:val="105"/>
          <w:sz w:val="34"/>
        </w:rPr>
        <w:t xml:space="preserve"> </w:t>
      </w:r>
      <w:r>
        <w:rPr>
          <w:color w:val="231F20"/>
          <w:w w:val="105"/>
          <w:sz w:val="34"/>
        </w:rPr>
        <w:t>giúp).</w:t>
      </w:r>
      <w:r>
        <w:rPr>
          <w:color w:val="231F20"/>
          <w:spacing w:val="-5"/>
          <w:w w:val="105"/>
          <w:sz w:val="34"/>
        </w:rPr>
        <w:t xml:space="preserve"> </w:t>
      </w:r>
      <w:r>
        <w:rPr>
          <w:i/>
          <w:color w:val="231F20"/>
          <w:w w:val="105"/>
          <w:sz w:val="34"/>
        </w:rPr>
        <w:t>“Bất lạc</w:t>
      </w:r>
      <w:r>
        <w:rPr>
          <w:i/>
          <w:color w:val="231F20"/>
          <w:spacing w:val="-27"/>
          <w:w w:val="105"/>
          <w:sz w:val="34"/>
        </w:rPr>
        <w:t xml:space="preserve"> </w:t>
      </w:r>
      <w:r>
        <w:rPr>
          <w:i/>
          <w:color w:val="231F20"/>
          <w:w w:val="105"/>
          <w:sz w:val="34"/>
        </w:rPr>
        <w:t>tư</w:t>
      </w:r>
      <w:r>
        <w:rPr>
          <w:i/>
          <w:color w:val="231F20"/>
          <w:spacing w:val="-27"/>
          <w:w w:val="105"/>
          <w:sz w:val="34"/>
        </w:rPr>
        <w:t xml:space="preserve"> </w:t>
      </w:r>
      <w:r>
        <w:rPr>
          <w:i/>
          <w:color w:val="231F20"/>
          <w:w w:val="105"/>
          <w:sz w:val="34"/>
        </w:rPr>
        <w:t>lượng”</w:t>
      </w:r>
      <w:r>
        <w:rPr>
          <w:i/>
          <w:color w:val="231F20"/>
          <w:spacing w:val="-28"/>
          <w:w w:val="105"/>
          <w:sz w:val="34"/>
        </w:rPr>
        <w:t xml:space="preserve"> </w:t>
      </w:r>
      <w:r>
        <w:rPr>
          <w:color w:val="231F20"/>
          <w:w w:val="105"/>
          <w:sz w:val="34"/>
        </w:rPr>
        <w:t>(Không</w:t>
      </w:r>
      <w:r>
        <w:rPr>
          <w:color w:val="231F20"/>
          <w:spacing w:val="-26"/>
          <w:w w:val="105"/>
          <w:sz w:val="34"/>
        </w:rPr>
        <w:t xml:space="preserve"> </w:t>
      </w:r>
      <w:r>
        <w:rPr>
          <w:color w:val="231F20"/>
          <w:w w:val="105"/>
          <w:sz w:val="34"/>
        </w:rPr>
        <w:t>rơi</w:t>
      </w:r>
      <w:r>
        <w:rPr>
          <w:color w:val="231F20"/>
          <w:spacing w:val="-28"/>
          <w:w w:val="105"/>
          <w:sz w:val="34"/>
        </w:rPr>
        <w:t xml:space="preserve"> </w:t>
      </w:r>
      <w:r>
        <w:rPr>
          <w:color w:val="231F20"/>
          <w:w w:val="105"/>
          <w:sz w:val="34"/>
        </w:rPr>
        <w:t>vào</w:t>
      </w:r>
      <w:r>
        <w:rPr>
          <w:color w:val="231F20"/>
          <w:spacing w:val="-26"/>
          <w:w w:val="105"/>
          <w:sz w:val="34"/>
        </w:rPr>
        <w:t xml:space="preserve"> </w:t>
      </w:r>
      <w:r>
        <w:rPr>
          <w:color w:val="231F20"/>
          <w:w w:val="105"/>
          <w:sz w:val="34"/>
        </w:rPr>
        <w:t>sự</w:t>
      </w:r>
      <w:r>
        <w:rPr>
          <w:color w:val="231F20"/>
          <w:spacing w:val="-27"/>
          <w:w w:val="105"/>
          <w:sz w:val="34"/>
        </w:rPr>
        <w:t xml:space="preserve"> </w:t>
      </w:r>
      <w:r>
        <w:rPr>
          <w:color w:val="231F20"/>
          <w:w w:val="105"/>
          <w:sz w:val="34"/>
        </w:rPr>
        <w:t>suy</w:t>
      </w:r>
      <w:r>
        <w:rPr>
          <w:color w:val="231F20"/>
          <w:spacing w:val="-26"/>
          <w:w w:val="105"/>
          <w:sz w:val="34"/>
        </w:rPr>
        <w:t xml:space="preserve"> </w:t>
      </w:r>
      <w:r>
        <w:rPr>
          <w:color w:val="231F20"/>
          <w:w w:val="105"/>
          <w:sz w:val="34"/>
        </w:rPr>
        <w:t>lường,</w:t>
      </w:r>
      <w:r>
        <w:rPr>
          <w:color w:val="231F20"/>
          <w:spacing w:val="-26"/>
          <w:w w:val="105"/>
          <w:sz w:val="34"/>
        </w:rPr>
        <w:t xml:space="preserve"> </w:t>
      </w:r>
      <w:r>
        <w:rPr>
          <w:color w:val="231F20"/>
          <w:w w:val="105"/>
          <w:sz w:val="34"/>
        </w:rPr>
        <w:t>để</w:t>
      </w:r>
      <w:r>
        <w:rPr>
          <w:color w:val="231F20"/>
          <w:spacing w:val="-27"/>
          <w:w w:val="105"/>
          <w:sz w:val="34"/>
        </w:rPr>
        <w:t xml:space="preserve"> </w:t>
      </w:r>
      <w:r>
        <w:rPr>
          <w:color w:val="231F20"/>
          <w:w w:val="105"/>
          <w:sz w:val="34"/>
        </w:rPr>
        <w:t>tâm</w:t>
      </w:r>
      <w:r>
        <w:rPr>
          <w:color w:val="231F20"/>
          <w:spacing w:val="-26"/>
          <w:w w:val="105"/>
          <w:sz w:val="34"/>
        </w:rPr>
        <w:t xml:space="preserve"> </w:t>
      </w:r>
      <w:r>
        <w:rPr>
          <w:color w:val="231F20"/>
          <w:w w:val="105"/>
          <w:sz w:val="34"/>
        </w:rPr>
        <w:t>tán</w:t>
      </w:r>
      <w:r>
        <w:rPr>
          <w:color w:val="231F20"/>
          <w:spacing w:val="-26"/>
          <w:w w:val="105"/>
          <w:sz w:val="34"/>
        </w:rPr>
        <w:t xml:space="preserve"> </w:t>
      </w:r>
      <w:r>
        <w:rPr>
          <w:color w:val="231F20"/>
          <w:spacing w:val="-2"/>
          <w:w w:val="105"/>
          <w:sz w:val="34"/>
        </w:rPr>
        <w:t>loạn);</w:t>
      </w:r>
    </w:p>
    <w:p w14:paraId="52EEA6A1" w14:textId="77777777" w:rsidR="00941B9D" w:rsidRDefault="00941B9D">
      <w:pPr>
        <w:spacing w:line="302" w:lineRule="auto"/>
        <w:jc w:val="both"/>
        <w:rPr>
          <w:sz w:val="34"/>
        </w:rPr>
        <w:sectPr w:rsidR="00941B9D">
          <w:pgSz w:w="11060" w:h="15030"/>
          <w:pgMar w:top="1040" w:right="1020" w:bottom="960" w:left="1020" w:header="845" w:footer="767" w:gutter="0"/>
          <w:cols w:space="720"/>
        </w:sectPr>
      </w:pPr>
    </w:p>
    <w:p w14:paraId="287B633A" w14:textId="77777777" w:rsidR="00941B9D" w:rsidRDefault="00941B9D">
      <w:pPr>
        <w:pStyle w:val="BodyText"/>
        <w:spacing w:before="3"/>
        <w:ind w:firstLine="0"/>
        <w:jc w:val="left"/>
        <w:rPr>
          <w:sz w:val="23"/>
        </w:rPr>
      </w:pPr>
    </w:p>
    <w:p w14:paraId="209A81C3" w14:textId="77777777" w:rsidR="00941B9D" w:rsidRDefault="00545CF7">
      <w:pPr>
        <w:pStyle w:val="BodyText"/>
        <w:spacing w:before="106" w:line="307" w:lineRule="auto"/>
        <w:ind w:left="397" w:right="111" w:firstLine="0"/>
      </w:pPr>
      <w:r>
        <w:rPr>
          <w:color w:val="231F20"/>
          <w:w w:val="110"/>
        </w:rPr>
        <w:t>pháp</w:t>
      </w:r>
      <w:r>
        <w:rPr>
          <w:color w:val="231F20"/>
          <w:spacing w:val="-15"/>
          <w:w w:val="110"/>
        </w:rPr>
        <w:t xml:space="preserve"> </w:t>
      </w:r>
      <w:r>
        <w:rPr>
          <w:color w:val="231F20"/>
          <w:w w:val="110"/>
        </w:rPr>
        <w:t>môn</w:t>
      </w:r>
      <w:r>
        <w:rPr>
          <w:color w:val="231F20"/>
          <w:spacing w:val="-15"/>
          <w:w w:val="110"/>
        </w:rPr>
        <w:t xml:space="preserve"> </w:t>
      </w:r>
      <w:r>
        <w:rPr>
          <w:color w:val="231F20"/>
          <w:w w:val="110"/>
        </w:rPr>
        <w:t>này</w:t>
      </w:r>
      <w:r>
        <w:rPr>
          <w:color w:val="231F20"/>
          <w:spacing w:val="-15"/>
          <w:w w:val="110"/>
        </w:rPr>
        <w:t xml:space="preserve"> </w:t>
      </w:r>
      <w:r>
        <w:rPr>
          <w:color w:val="231F20"/>
          <w:w w:val="110"/>
        </w:rPr>
        <w:t>là</w:t>
      </w:r>
      <w:r>
        <w:rPr>
          <w:color w:val="231F20"/>
          <w:spacing w:val="-15"/>
          <w:w w:val="110"/>
        </w:rPr>
        <w:t xml:space="preserve"> </w:t>
      </w:r>
      <w:r>
        <w:rPr>
          <w:i/>
          <w:color w:val="231F20"/>
          <w:w w:val="110"/>
        </w:rPr>
        <w:t>“Trực</w:t>
      </w:r>
      <w:r>
        <w:rPr>
          <w:i/>
          <w:color w:val="231F20"/>
          <w:spacing w:val="-15"/>
          <w:w w:val="110"/>
        </w:rPr>
        <w:t xml:space="preserve"> </w:t>
      </w:r>
      <w:r>
        <w:rPr>
          <w:i/>
          <w:color w:val="231F20"/>
          <w:w w:val="110"/>
        </w:rPr>
        <w:t>khởi</w:t>
      </w:r>
      <w:r>
        <w:rPr>
          <w:i/>
          <w:color w:val="231F20"/>
          <w:spacing w:val="-15"/>
          <w:w w:val="110"/>
        </w:rPr>
        <w:t xml:space="preserve"> </w:t>
      </w:r>
      <w:r>
        <w:rPr>
          <w:i/>
          <w:color w:val="231F20"/>
          <w:w w:val="110"/>
        </w:rPr>
        <w:t>trực</w:t>
      </w:r>
      <w:r>
        <w:rPr>
          <w:i/>
          <w:color w:val="231F20"/>
          <w:spacing w:val="-15"/>
          <w:w w:val="110"/>
        </w:rPr>
        <w:t xml:space="preserve"> </w:t>
      </w:r>
      <w:r>
        <w:rPr>
          <w:i/>
          <w:color w:val="231F20"/>
          <w:w w:val="110"/>
        </w:rPr>
        <w:t>dụng,</w:t>
      </w:r>
      <w:r>
        <w:rPr>
          <w:i/>
          <w:color w:val="231F20"/>
          <w:spacing w:val="-15"/>
          <w:w w:val="110"/>
        </w:rPr>
        <w:t xml:space="preserve"> </w:t>
      </w:r>
      <w:r>
        <w:rPr>
          <w:i/>
          <w:color w:val="231F20"/>
          <w:w w:val="110"/>
        </w:rPr>
        <w:t>tự</w:t>
      </w:r>
      <w:r>
        <w:rPr>
          <w:i/>
          <w:color w:val="231F20"/>
          <w:spacing w:val="-15"/>
          <w:w w:val="110"/>
        </w:rPr>
        <w:t xml:space="preserve"> </w:t>
      </w:r>
      <w:r>
        <w:rPr>
          <w:i/>
          <w:color w:val="231F20"/>
          <w:w w:val="110"/>
        </w:rPr>
        <w:t>đắc</w:t>
      </w:r>
      <w:r>
        <w:rPr>
          <w:i/>
          <w:color w:val="231F20"/>
          <w:spacing w:val="-15"/>
          <w:w w:val="110"/>
        </w:rPr>
        <w:t xml:space="preserve"> </w:t>
      </w:r>
      <w:r>
        <w:rPr>
          <w:i/>
          <w:color w:val="231F20"/>
          <w:w w:val="110"/>
        </w:rPr>
        <w:t>tâm</w:t>
      </w:r>
      <w:r>
        <w:rPr>
          <w:i/>
          <w:color w:val="231F20"/>
          <w:spacing w:val="-15"/>
          <w:w w:val="110"/>
        </w:rPr>
        <w:t xml:space="preserve"> </w:t>
      </w:r>
      <w:r>
        <w:rPr>
          <w:i/>
          <w:color w:val="231F20"/>
          <w:w w:val="110"/>
        </w:rPr>
        <w:t xml:space="preserve">khai”. </w:t>
      </w:r>
      <w:r>
        <w:rPr>
          <w:color w:val="231F20"/>
          <w:w w:val="105"/>
        </w:rPr>
        <w:t>(Khởi</w:t>
      </w:r>
      <w:r>
        <w:rPr>
          <w:color w:val="231F20"/>
          <w:spacing w:val="-21"/>
          <w:w w:val="105"/>
        </w:rPr>
        <w:t xml:space="preserve"> </w:t>
      </w:r>
      <w:r>
        <w:rPr>
          <w:color w:val="231F20"/>
          <w:w w:val="105"/>
        </w:rPr>
        <w:t>niệm</w:t>
      </w:r>
      <w:r>
        <w:rPr>
          <w:color w:val="231F20"/>
          <w:spacing w:val="-21"/>
          <w:w w:val="105"/>
        </w:rPr>
        <w:t xml:space="preserve"> </w:t>
      </w:r>
      <w:r>
        <w:rPr>
          <w:color w:val="231F20"/>
          <w:w w:val="105"/>
        </w:rPr>
        <w:t>thẳng,</w:t>
      </w:r>
      <w:r>
        <w:rPr>
          <w:color w:val="231F20"/>
          <w:spacing w:val="-20"/>
          <w:w w:val="105"/>
        </w:rPr>
        <w:t xml:space="preserve"> </w:t>
      </w:r>
      <w:r>
        <w:rPr>
          <w:color w:val="231F20"/>
          <w:w w:val="105"/>
        </w:rPr>
        <w:t>dụng</w:t>
      </w:r>
      <w:r>
        <w:rPr>
          <w:color w:val="231F20"/>
          <w:spacing w:val="-21"/>
          <w:w w:val="105"/>
        </w:rPr>
        <w:t xml:space="preserve"> </w:t>
      </w:r>
      <w:r>
        <w:rPr>
          <w:color w:val="231F20"/>
          <w:w w:val="105"/>
        </w:rPr>
        <w:t>công</w:t>
      </w:r>
      <w:r>
        <w:rPr>
          <w:color w:val="231F20"/>
          <w:spacing w:val="-21"/>
          <w:w w:val="105"/>
        </w:rPr>
        <w:t xml:space="preserve"> </w:t>
      </w:r>
      <w:r>
        <w:rPr>
          <w:color w:val="231F20"/>
          <w:w w:val="105"/>
        </w:rPr>
        <w:t>thẳng,</w:t>
      </w:r>
      <w:r>
        <w:rPr>
          <w:color w:val="231F20"/>
          <w:spacing w:val="-21"/>
          <w:w w:val="105"/>
        </w:rPr>
        <w:t xml:space="preserve"> </w:t>
      </w:r>
      <w:r>
        <w:rPr>
          <w:color w:val="231F20"/>
          <w:w w:val="105"/>
        </w:rPr>
        <w:t>tự</w:t>
      </w:r>
      <w:r>
        <w:rPr>
          <w:color w:val="231F20"/>
          <w:spacing w:val="-21"/>
          <w:w w:val="105"/>
        </w:rPr>
        <w:t xml:space="preserve"> </w:t>
      </w:r>
      <w:r>
        <w:rPr>
          <w:color w:val="231F20"/>
          <w:w w:val="105"/>
        </w:rPr>
        <w:t>nhiên</w:t>
      </w:r>
      <w:r>
        <w:rPr>
          <w:color w:val="231F20"/>
          <w:spacing w:val="-21"/>
          <w:w w:val="105"/>
        </w:rPr>
        <w:t xml:space="preserve"> </w:t>
      </w:r>
      <w:r>
        <w:rPr>
          <w:color w:val="231F20"/>
          <w:w w:val="105"/>
        </w:rPr>
        <w:t>tâm</w:t>
      </w:r>
      <w:r>
        <w:rPr>
          <w:color w:val="231F20"/>
          <w:spacing w:val="-21"/>
          <w:w w:val="105"/>
        </w:rPr>
        <w:t xml:space="preserve"> </w:t>
      </w:r>
      <w:r>
        <w:rPr>
          <w:color w:val="231F20"/>
          <w:w w:val="105"/>
        </w:rPr>
        <w:t>mở).</w:t>
      </w:r>
      <w:r>
        <w:rPr>
          <w:color w:val="231F20"/>
          <w:spacing w:val="-21"/>
          <w:w w:val="105"/>
        </w:rPr>
        <w:t xml:space="preserve"> </w:t>
      </w:r>
      <w:r>
        <w:rPr>
          <w:color w:val="231F20"/>
          <w:w w:val="105"/>
        </w:rPr>
        <w:t>Đó</w:t>
      </w:r>
      <w:r>
        <w:rPr>
          <w:color w:val="231F20"/>
          <w:spacing w:val="-21"/>
          <w:w w:val="105"/>
        </w:rPr>
        <w:t xml:space="preserve"> </w:t>
      </w:r>
      <w:r>
        <w:rPr>
          <w:color w:val="231F20"/>
          <w:w w:val="105"/>
        </w:rPr>
        <w:t>là bí</w:t>
      </w:r>
      <w:r>
        <w:rPr>
          <w:color w:val="231F20"/>
          <w:spacing w:val="-14"/>
          <w:w w:val="105"/>
        </w:rPr>
        <w:t xml:space="preserve"> </w:t>
      </w:r>
      <w:r>
        <w:rPr>
          <w:color w:val="231F20"/>
          <w:w w:val="105"/>
        </w:rPr>
        <w:t>quyết</w:t>
      </w:r>
      <w:r>
        <w:rPr>
          <w:color w:val="231F20"/>
          <w:spacing w:val="-14"/>
          <w:w w:val="105"/>
        </w:rPr>
        <w:t xml:space="preserve"> </w:t>
      </w:r>
      <w:r>
        <w:rPr>
          <w:color w:val="231F20"/>
          <w:w w:val="105"/>
        </w:rPr>
        <w:t>niệm</w:t>
      </w:r>
      <w:r>
        <w:rPr>
          <w:color w:val="231F20"/>
          <w:spacing w:val="-14"/>
          <w:w w:val="105"/>
        </w:rPr>
        <w:t xml:space="preserve"> </w:t>
      </w:r>
      <w:r>
        <w:rPr>
          <w:color w:val="231F20"/>
          <w:w w:val="105"/>
        </w:rPr>
        <w:t>Phật.</w:t>
      </w:r>
      <w:r>
        <w:rPr>
          <w:color w:val="231F20"/>
          <w:spacing w:val="-14"/>
          <w:w w:val="105"/>
        </w:rPr>
        <w:t xml:space="preserve"> </w:t>
      </w:r>
      <w:r>
        <w:rPr>
          <w:color w:val="231F20"/>
          <w:w w:val="105"/>
        </w:rPr>
        <w:t>Bậc</w:t>
      </w:r>
      <w:r>
        <w:rPr>
          <w:color w:val="231F20"/>
          <w:spacing w:val="-14"/>
          <w:w w:val="105"/>
        </w:rPr>
        <w:t xml:space="preserve"> </w:t>
      </w:r>
      <w:r>
        <w:rPr>
          <w:color w:val="231F20"/>
          <w:w w:val="105"/>
        </w:rPr>
        <w:t>cổ</w:t>
      </w:r>
      <w:r>
        <w:rPr>
          <w:color w:val="231F20"/>
          <w:spacing w:val="-14"/>
          <w:w w:val="105"/>
        </w:rPr>
        <w:t xml:space="preserve"> </w:t>
      </w:r>
      <w:r>
        <w:rPr>
          <w:color w:val="231F20"/>
          <w:w w:val="105"/>
        </w:rPr>
        <w:t>đức</w:t>
      </w:r>
      <w:r>
        <w:rPr>
          <w:color w:val="231F20"/>
          <w:spacing w:val="-14"/>
          <w:w w:val="105"/>
        </w:rPr>
        <w:t xml:space="preserve"> </w:t>
      </w:r>
      <w:r>
        <w:rPr>
          <w:color w:val="231F20"/>
          <w:w w:val="105"/>
        </w:rPr>
        <w:t>nói</w:t>
      </w:r>
      <w:r>
        <w:rPr>
          <w:color w:val="231F20"/>
          <w:spacing w:val="-14"/>
          <w:w w:val="105"/>
        </w:rPr>
        <w:t xml:space="preserve"> </w:t>
      </w:r>
      <w:r>
        <w:rPr>
          <w:color w:val="231F20"/>
          <w:w w:val="105"/>
        </w:rPr>
        <w:t>ra</w:t>
      </w:r>
      <w:r>
        <w:rPr>
          <w:color w:val="231F20"/>
          <w:spacing w:val="-14"/>
          <w:w w:val="105"/>
        </w:rPr>
        <w:t xml:space="preserve"> </w:t>
      </w:r>
      <w:r>
        <w:rPr>
          <w:color w:val="231F20"/>
          <w:w w:val="105"/>
        </w:rPr>
        <w:t>để</w:t>
      </w:r>
      <w:r>
        <w:rPr>
          <w:color w:val="231F20"/>
          <w:spacing w:val="-14"/>
          <w:w w:val="105"/>
        </w:rPr>
        <w:t xml:space="preserve"> </w:t>
      </w:r>
      <w:r>
        <w:rPr>
          <w:color w:val="231F20"/>
          <w:w w:val="105"/>
        </w:rPr>
        <w:t>Chính-Trợ</w:t>
      </w:r>
      <w:r>
        <w:rPr>
          <w:color w:val="231F20"/>
          <w:spacing w:val="-14"/>
          <w:w w:val="105"/>
        </w:rPr>
        <w:t xml:space="preserve"> </w:t>
      </w:r>
      <w:r>
        <w:rPr>
          <w:color w:val="231F20"/>
          <w:w w:val="105"/>
        </w:rPr>
        <w:t>song</w:t>
      </w:r>
      <w:r>
        <w:rPr>
          <w:color w:val="231F20"/>
          <w:spacing w:val="-14"/>
          <w:w w:val="105"/>
        </w:rPr>
        <w:t xml:space="preserve"> </w:t>
      </w:r>
      <w:r>
        <w:rPr>
          <w:color w:val="231F20"/>
          <w:w w:val="105"/>
        </w:rPr>
        <w:t xml:space="preserve">tu. </w:t>
      </w:r>
      <w:r>
        <w:rPr>
          <w:color w:val="231F20"/>
          <w:w w:val="110"/>
        </w:rPr>
        <w:t>Trì</w:t>
      </w:r>
      <w:r>
        <w:rPr>
          <w:color w:val="231F20"/>
          <w:spacing w:val="-21"/>
          <w:w w:val="110"/>
        </w:rPr>
        <w:t xml:space="preserve"> </w:t>
      </w:r>
      <w:r>
        <w:rPr>
          <w:color w:val="231F20"/>
          <w:w w:val="110"/>
        </w:rPr>
        <w:t>danh</w:t>
      </w:r>
      <w:r>
        <w:rPr>
          <w:color w:val="231F20"/>
          <w:spacing w:val="-21"/>
          <w:w w:val="110"/>
        </w:rPr>
        <w:t xml:space="preserve"> </w:t>
      </w:r>
      <w:r>
        <w:rPr>
          <w:color w:val="231F20"/>
          <w:w w:val="110"/>
        </w:rPr>
        <w:t>niệm</w:t>
      </w:r>
      <w:r>
        <w:rPr>
          <w:color w:val="231F20"/>
          <w:spacing w:val="-21"/>
          <w:w w:val="110"/>
        </w:rPr>
        <w:t xml:space="preserve"> </w:t>
      </w:r>
      <w:r>
        <w:rPr>
          <w:color w:val="231F20"/>
          <w:w w:val="110"/>
        </w:rPr>
        <w:t>Phật</w:t>
      </w:r>
      <w:r>
        <w:rPr>
          <w:color w:val="231F20"/>
          <w:spacing w:val="-21"/>
          <w:w w:val="110"/>
        </w:rPr>
        <w:t xml:space="preserve"> </w:t>
      </w:r>
      <w:r>
        <w:rPr>
          <w:color w:val="231F20"/>
          <w:w w:val="110"/>
        </w:rPr>
        <w:t>là</w:t>
      </w:r>
      <w:r>
        <w:rPr>
          <w:color w:val="231F20"/>
          <w:spacing w:val="-21"/>
          <w:w w:val="110"/>
        </w:rPr>
        <w:t xml:space="preserve"> </w:t>
      </w:r>
      <w:r>
        <w:rPr>
          <w:color w:val="231F20"/>
          <w:w w:val="110"/>
        </w:rPr>
        <w:t>chính</w:t>
      </w:r>
      <w:r>
        <w:rPr>
          <w:color w:val="231F20"/>
          <w:spacing w:val="-21"/>
          <w:w w:val="110"/>
        </w:rPr>
        <w:t xml:space="preserve"> </w:t>
      </w:r>
      <w:r>
        <w:rPr>
          <w:color w:val="231F20"/>
          <w:w w:val="110"/>
        </w:rPr>
        <w:t>tu.</w:t>
      </w:r>
      <w:r>
        <w:rPr>
          <w:color w:val="231F20"/>
          <w:spacing w:val="-21"/>
          <w:w w:val="110"/>
        </w:rPr>
        <w:t xml:space="preserve"> </w:t>
      </w:r>
      <w:r>
        <w:rPr>
          <w:color w:val="231F20"/>
          <w:w w:val="110"/>
        </w:rPr>
        <w:t>Dùng</w:t>
      </w:r>
      <w:r>
        <w:rPr>
          <w:color w:val="231F20"/>
          <w:spacing w:val="-21"/>
          <w:w w:val="110"/>
        </w:rPr>
        <w:t xml:space="preserve"> </w:t>
      </w:r>
      <w:r>
        <w:rPr>
          <w:color w:val="231F20"/>
          <w:w w:val="110"/>
        </w:rPr>
        <w:t>những</w:t>
      </w:r>
      <w:r>
        <w:rPr>
          <w:color w:val="231F20"/>
          <w:spacing w:val="-21"/>
          <w:w w:val="110"/>
        </w:rPr>
        <w:t xml:space="preserve"> </w:t>
      </w:r>
      <w:r>
        <w:rPr>
          <w:color w:val="231F20"/>
          <w:w w:val="110"/>
        </w:rPr>
        <w:t>phương</w:t>
      </w:r>
      <w:r>
        <w:rPr>
          <w:color w:val="231F20"/>
          <w:spacing w:val="-21"/>
          <w:w w:val="110"/>
        </w:rPr>
        <w:t xml:space="preserve"> </w:t>
      </w:r>
      <w:r>
        <w:rPr>
          <w:color w:val="231F20"/>
          <w:w w:val="110"/>
        </w:rPr>
        <w:t>pháp khác</w:t>
      </w:r>
      <w:r>
        <w:rPr>
          <w:color w:val="231F20"/>
          <w:spacing w:val="-10"/>
          <w:w w:val="110"/>
        </w:rPr>
        <w:t xml:space="preserve"> </w:t>
      </w:r>
      <w:r>
        <w:rPr>
          <w:color w:val="231F20"/>
          <w:w w:val="110"/>
        </w:rPr>
        <w:t>để</w:t>
      </w:r>
      <w:r>
        <w:rPr>
          <w:color w:val="231F20"/>
          <w:spacing w:val="-10"/>
          <w:w w:val="110"/>
        </w:rPr>
        <w:t xml:space="preserve"> </w:t>
      </w:r>
      <w:r>
        <w:rPr>
          <w:color w:val="231F20"/>
          <w:w w:val="110"/>
        </w:rPr>
        <w:t>trợ</w:t>
      </w:r>
      <w:r>
        <w:rPr>
          <w:color w:val="231F20"/>
          <w:spacing w:val="-10"/>
          <w:w w:val="110"/>
        </w:rPr>
        <w:t xml:space="preserve"> </w:t>
      </w:r>
      <w:r>
        <w:rPr>
          <w:color w:val="231F20"/>
          <w:w w:val="110"/>
        </w:rPr>
        <w:t>giúp,</w:t>
      </w:r>
      <w:r>
        <w:rPr>
          <w:color w:val="231F20"/>
          <w:spacing w:val="-10"/>
          <w:w w:val="110"/>
        </w:rPr>
        <w:t xml:space="preserve"> </w:t>
      </w:r>
      <w:r>
        <w:rPr>
          <w:color w:val="231F20"/>
          <w:w w:val="110"/>
        </w:rPr>
        <w:t>gọi</w:t>
      </w:r>
      <w:r>
        <w:rPr>
          <w:color w:val="231F20"/>
          <w:spacing w:val="-10"/>
          <w:w w:val="110"/>
        </w:rPr>
        <w:t xml:space="preserve"> </w:t>
      </w:r>
      <w:r>
        <w:rPr>
          <w:color w:val="231F20"/>
          <w:w w:val="110"/>
        </w:rPr>
        <w:t>là</w:t>
      </w:r>
      <w:r>
        <w:rPr>
          <w:color w:val="231F20"/>
          <w:spacing w:val="-10"/>
          <w:w w:val="110"/>
        </w:rPr>
        <w:t xml:space="preserve"> </w:t>
      </w:r>
      <w:r>
        <w:rPr>
          <w:color w:val="231F20"/>
          <w:w w:val="110"/>
        </w:rPr>
        <w:t>trợ</w:t>
      </w:r>
      <w:r>
        <w:rPr>
          <w:color w:val="231F20"/>
          <w:spacing w:val="-10"/>
          <w:w w:val="110"/>
        </w:rPr>
        <w:t xml:space="preserve"> </w:t>
      </w:r>
      <w:r>
        <w:rPr>
          <w:color w:val="231F20"/>
          <w:w w:val="110"/>
        </w:rPr>
        <w:t>tu.</w:t>
      </w:r>
    </w:p>
    <w:p w14:paraId="6270D993" w14:textId="77777777" w:rsidR="00941B9D" w:rsidRDefault="00545CF7">
      <w:pPr>
        <w:pStyle w:val="BodyText"/>
        <w:spacing w:before="139" w:line="307" w:lineRule="auto"/>
        <w:ind w:left="397" w:right="112"/>
      </w:pPr>
      <w:r>
        <w:rPr>
          <w:color w:val="231F20"/>
          <w:w w:val="105"/>
        </w:rPr>
        <w:t>Liên Trì Đại sư dạy chúng ta rằng, trì danh niệm Phật là chính</w:t>
      </w:r>
      <w:r>
        <w:rPr>
          <w:color w:val="231F20"/>
          <w:spacing w:val="-22"/>
          <w:w w:val="105"/>
        </w:rPr>
        <w:t xml:space="preserve"> </w:t>
      </w:r>
      <w:r>
        <w:rPr>
          <w:color w:val="231F20"/>
          <w:w w:val="105"/>
        </w:rPr>
        <w:t>tu,</w:t>
      </w:r>
      <w:r>
        <w:rPr>
          <w:color w:val="231F20"/>
          <w:spacing w:val="-22"/>
          <w:w w:val="105"/>
        </w:rPr>
        <w:t xml:space="preserve"> </w:t>
      </w:r>
      <w:r>
        <w:rPr>
          <w:color w:val="231F20"/>
          <w:w w:val="105"/>
        </w:rPr>
        <w:t>cũng</w:t>
      </w:r>
      <w:r>
        <w:rPr>
          <w:color w:val="231F20"/>
          <w:spacing w:val="-22"/>
          <w:w w:val="105"/>
        </w:rPr>
        <w:t xml:space="preserve"> </w:t>
      </w:r>
      <w:r>
        <w:rPr>
          <w:color w:val="231F20"/>
          <w:w w:val="105"/>
        </w:rPr>
        <w:t>dùng</w:t>
      </w:r>
      <w:r>
        <w:rPr>
          <w:color w:val="231F20"/>
          <w:spacing w:val="-22"/>
          <w:w w:val="105"/>
        </w:rPr>
        <w:t xml:space="preserve"> </w:t>
      </w:r>
      <w:r>
        <w:rPr>
          <w:color w:val="231F20"/>
          <w:w w:val="105"/>
        </w:rPr>
        <w:t>trì</w:t>
      </w:r>
      <w:r>
        <w:rPr>
          <w:color w:val="231F20"/>
          <w:spacing w:val="-22"/>
          <w:w w:val="105"/>
        </w:rPr>
        <w:t xml:space="preserve"> </w:t>
      </w:r>
      <w:r>
        <w:rPr>
          <w:color w:val="231F20"/>
          <w:w w:val="105"/>
        </w:rPr>
        <w:t>danh</w:t>
      </w:r>
      <w:r>
        <w:rPr>
          <w:color w:val="231F20"/>
          <w:spacing w:val="-22"/>
          <w:w w:val="105"/>
        </w:rPr>
        <w:t xml:space="preserve"> </w:t>
      </w:r>
      <w:r>
        <w:rPr>
          <w:color w:val="231F20"/>
          <w:w w:val="105"/>
        </w:rPr>
        <w:t>niệm</w:t>
      </w:r>
      <w:r>
        <w:rPr>
          <w:color w:val="231F20"/>
          <w:spacing w:val="-22"/>
          <w:w w:val="105"/>
        </w:rPr>
        <w:t xml:space="preserve"> </w:t>
      </w:r>
      <w:r>
        <w:rPr>
          <w:color w:val="231F20"/>
          <w:w w:val="105"/>
        </w:rPr>
        <w:t>Phật</w:t>
      </w:r>
      <w:r>
        <w:rPr>
          <w:color w:val="231F20"/>
          <w:spacing w:val="-22"/>
          <w:w w:val="105"/>
        </w:rPr>
        <w:t xml:space="preserve"> </w:t>
      </w:r>
      <w:r>
        <w:rPr>
          <w:color w:val="231F20"/>
          <w:w w:val="105"/>
        </w:rPr>
        <w:t>làm</w:t>
      </w:r>
      <w:r>
        <w:rPr>
          <w:color w:val="231F20"/>
          <w:spacing w:val="-23"/>
          <w:w w:val="105"/>
        </w:rPr>
        <w:t xml:space="preserve"> </w:t>
      </w:r>
      <w:r>
        <w:rPr>
          <w:color w:val="231F20"/>
          <w:w w:val="105"/>
        </w:rPr>
        <w:t>trợ</w:t>
      </w:r>
      <w:r>
        <w:rPr>
          <w:color w:val="231F20"/>
          <w:spacing w:val="-21"/>
          <w:w w:val="105"/>
        </w:rPr>
        <w:t xml:space="preserve"> </w:t>
      </w:r>
      <w:r>
        <w:rPr>
          <w:color w:val="231F20"/>
          <w:w w:val="105"/>
        </w:rPr>
        <w:t>tu.</w:t>
      </w:r>
      <w:r>
        <w:rPr>
          <w:color w:val="231F20"/>
          <w:spacing w:val="-22"/>
          <w:w w:val="105"/>
        </w:rPr>
        <w:t xml:space="preserve"> </w:t>
      </w:r>
      <w:r>
        <w:rPr>
          <w:color w:val="231F20"/>
          <w:w w:val="105"/>
        </w:rPr>
        <w:t>Chính-trợ, đều là trì danh.</w:t>
      </w:r>
    </w:p>
    <w:p w14:paraId="1E57BE09" w14:textId="77777777" w:rsidR="00941B9D" w:rsidRDefault="00545CF7">
      <w:pPr>
        <w:pStyle w:val="BodyText"/>
        <w:spacing w:before="141" w:line="307" w:lineRule="auto"/>
        <w:ind w:left="397" w:right="111"/>
      </w:pPr>
      <w:r>
        <w:rPr>
          <w:color w:val="231F20"/>
          <w:w w:val="105"/>
        </w:rPr>
        <w:t>Quý</w:t>
      </w:r>
      <w:r>
        <w:rPr>
          <w:color w:val="231F20"/>
          <w:spacing w:val="-23"/>
          <w:w w:val="105"/>
        </w:rPr>
        <w:t xml:space="preserve"> </w:t>
      </w:r>
      <w:r>
        <w:rPr>
          <w:color w:val="231F20"/>
          <w:w w:val="105"/>
        </w:rPr>
        <w:t>vị</w:t>
      </w:r>
      <w:r>
        <w:rPr>
          <w:color w:val="231F20"/>
          <w:spacing w:val="-22"/>
          <w:w w:val="105"/>
        </w:rPr>
        <w:t xml:space="preserve"> </w:t>
      </w:r>
      <w:r>
        <w:rPr>
          <w:color w:val="231F20"/>
          <w:w w:val="105"/>
        </w:rPr>
        <w:t>có</w:t>
      </w:r>
      <w:r>
        <w:rPr>
          <w:color w:val="231F20"/>
          <w:spacing w:val="-22"/>
          <w:w w:val="105"/>
        </w:rPr>
        <w:t xml:space="preserve"> </w:t>
      </w:r>
      <w:r>
        <w:rPr>
          <w:color w:val="231F20"/>
          <w:w w:val="105"/>
        </w:rPr>
        <w:t>cần</w:t>
      </w:r>
      <w:r>
        <w:rPr>
          <w:color w:val="231F20"/>
          <w:spacing w:val="-23"/>
          <w:w w:val="105"/>
        </w:rPr>
        <w:t xml:space="preserve"> </w:t>
      </w:r>
      <w:r>
        <w:rPr>
          <w:color w:val="231F20"/>
          <w:w w:val="105"/>
        </w:rPr>
        <w:t>phải</w:t>
      </w:r>
      <w:r>
        <w:rPr>
          <w:color w:val="231F20"/>
          <w:spacing w:val="-22"/>
          <w:w w:val="105"/>
        </w:rPr>
        <w:t xml:space="preserve"> </w:t>
      </w:r>
      <w:r>
        <w:rPr>
          <w:color w:val="231F20"/>
          <w:w w:val="105"/>
        </w:rPr>
        <w:t>trì</w:t>
      </w:r>
      <w:r>
        <w:rPr>
          <w:color w:val="231F20"/>
          <w:spacing w:val="-22"/>
          <w:w w:val="105"/>
        </w:rPr>
        <w:t xml:space="preserve"> </w:t>
      </w:r>
      <w:r>
        <w:rPr>
          <w:color w:val="231F20"/>
          <w:w w:val="105"/>
        </w:rPr>
        <w:t>giới</w:t>
      </w:r>
      <w:r>
        <w:rPr>
          <w:color w:val="231F20"/>
          <w:spacing w:val="-23"/>
          <w:w w:val="105"/>
        </w:rPr>
        <w:t xml:space="preserve"> </w:t>
      </w:r>
      <w:r>
        <w:rPr>
          <w:color w:val="231F20"/>
          <w:w w:val="105"/>
        </w:rPr>
        <w:t>không?</w:t>
      </w:r>
      <w:r>
        <w:rPr>
          <w:color w:val="231F20"/>
          <w:spacing w:val="-22"/>
          <w:w w:val="105"/>
        </w:rPr>
        <w:t xml:space="preserve"> </w:t>
      </w:r>
      <w:r>
        <w:rPr>
          <w:color w:val="231F20"/>
          <w:w w:val="105"/>
        </w:rPr>
        <w:t>Không</w:t>
      </w:r>
      <w:r>
        <w:rPr>
          <w:color w:val="231F20"/>
          <w:spacing w:val="-22"/>
          <w:w w:val="105"/>
        </w:rPr>
        <w:t xml:space="preserve"> </w:t>
      </w:r>
      <w:r>
        <w:rPr>
          <w:color w:val="231F20"/>
          <w:w w:val="105"/>
        </w:rPr>
        <w:t>cần</w:t>
      </w:r>
      <w:r>
        <w:rPr>
          <w:color w:val="231F20"/>
          <w:spacing w:val="-23"/>
          <w:w w:val="105"/>
        </w:rPr>
        <w:t xml:space="preserve"> </w:t>
      </w:r>
      <w:r>
        <w:rPr>
          <w:color w:val="231F20"/>
          <w:w w:val="105"/>
        </w:rPr>
        <w:t>trì</w:t>
      </w:r>
      <w:r>
        <w:rPr>
          <w:color w:val="231F20"/>
          <w:spacing w:val="-22"/>
          <w:w w:val="105"/>
        </w:rPr>
        <w:t xml:space="preserve"> </w:t>
      </w:r>
      <w:r>
        <w:rPr>
          <w:color w:val="231F20"/>
          <w:w w:val="105"/>
        </w:rPr>
        <w:t>giới</w:t>
      </w:r>
      <w:r>
        <w:rPr>
          <w:color w:val="231F20"/>
          <w:spacing w:val="-22"/>
          <w:w w:val="105"/>
        </w:rPr>
        <w:t xml:space="preserve"> </w:t>
      </w:r>
      <w:r>
        <w:rPr>
          <w:color w:val="231F20"/>
          <w:w w:val="105"/>
        </w:rPr>
        <w:t>nữa. Vì</w:t>
      </w:r>
      <w:r>
        <w:rPr>
          <w:color w:val="231F20"/>
          <w:spacing w:val="-23"/>
          <w:w w:val="105"/>
        </w:rPr>
        <w:t xml:space="preserve"> </w:t>
      </w:r>
      <w:r>
        <w:rPr>
          <w:color w:val="231F20"/>
          <w:w w:val="105"/>
        </w:rPr>
        <w:t>sao</w:t>
      </w:r>
      <w:r>
        <w:rPr>
          <w:color w:val="231F20"/>
          <w:spacing w:val="-22"/>
          <w:w w:val="105"/>
        </w:rPr>
        <w:t xml:space="preserve"> </w:t>
      </w:r>
      <w:r>
        <w:rPr>
          <w:color w:val="231F20"/>
          <w:w w:val="105"/>
        </w:rPr>
        <w:t>lại</w:t>
      </w:r>
      <w:r>
        <w:rPr>
          <w:color w:val="231F20"/>
          <w:spacing w:val="-22"/>
          <w:w w:val="105"/>
        </w:rPr>
        <w:t xml:space="preserve"> </w:t>
      </w:r>
      <w:r>
        <w:rPr>
          <w:color w:val="231F20"/>
          <w:w w:val="105"/>
        </w:rPr>
        <w:t>không</w:t>
      </w:r>
      <w:r>
        <w:rPr>
          <w:color w:val="231F20"/>
          <w:spacing w:val="-23"/>
          <w:w w:val="105"/>
        </w:rPr>
        <w:t xml:space="preserve"> </w:t>
      </w:r>
      <w:r>
        <w:rPr>
          <w:color w:val="231F20"/>
          <w:w w:val="105"/>
        </w:rPr>
        <w:t>cần</w:t>
      </w:r>
      <w:r>
        <w:rPr>
          <w:color w:val="231F20"/>
          <w:spacing w:val="-22"/>
          <w:w w:val="105"/>
        </w:rPr>
        <w:t xml:space="preserve"> </w:t>
      </w:r>
      <w:r>
        <w:rPr>
          <w:color w:val="231F20"/>
          <w:w w:val="105"/>
        </w:rPr>
        <w:t>trì</w:t>
      </w:r>
      <w:r>
        <w:rPr>
          <w:color w:val="231F20"/>
          <w:spacing w:val="-22"/>
          <w:w w:val="105"/>
        </w:rPr>
        <w:t xml:space="preserve"> </w:t>
      </w:r>
      <w:r>
        <w:rPr>
          <w:color w:val="231F20"/>
          <w:w w:val="105"/>
        </w:rPr>
        <w:t>giới?</w:t>
      </w:r>
      <w:r>
        <w:rPr>
          <w:color w:val="231F20"/>
          <w:spacing w:val="-23"/>
          <w:w w:val="105"/>
        </w:rPr>
        <w:t xml:space="preserve"> </w:t>
      </w:r>
      <w:r>
        <w:rPr>
          <w:color w:val="231F20"/>
          <w:w w:val="105"/>
        </w:rPr>
        <w:t>Suốt</w:t>
      </w:r>
      <w:r>
        <w:rPr>
          <w:color w:val="231F20"/>
          <w:spacing w:val="-22"/>
          <w:w w:val="105"/>
        </w:rPr>
        <w:t xml:space="preserve"> </w:t>
      </w:r>
      <w:r>
        <w:rPr>
          <w:color w:val="231F20"/>
          <w:w w:val="105"/>
        </w:rPr>
        <w:t>hai</w:t>
      </w:r>
      <w:r>
        <w:rPr>
          <w:color w:val="231F20"/>
          <w:spacing w:val="-22"/>
          <w:w w:val="105"/>
        </w:rPr>
        <w:t xml:space="preserve"> </w:t>
      </w:r>
      <w:r>
        <w:rPr>
          <w:color w:val="231F20"/>
          <w:w w:val="105"/>
        </w:rPr>
        <w:t>mươi</w:t>
      </w:r>
      <w:r>
        <w:rPr>
          <w:color w:val="231F20"/>
          <w:spacing w:val="-23"/>
          <w:w w:val="105"/>
        </w:rPr>
        <w:t xml:space="preserve"> </w:t>
      </w:r>
      <w:r>
        <w:rPr>
          <w:color w:val="231F20"/>
          <w:w w:val="105"/>
        </w:rPr>
        <w:t>bốn</w:t>
      </w:r>
      <w:r>
        <w:rPr>
          <w:color w:val="231F20"/>
          <w:spacing w:val="-22"/>
          <w:w w:val="105"/>
        </w:rPr>
        <w:t xml:space="preserve"> </w:t>
      </w:r>
      <w:r>
        <w:rPr>
          <w:color w:val="231F20"/>
          <w:w w:val="105"/>
        </w:rPr>
        <w:t>giờ</w:t>
      </w:r>
      <w:r>
        <w:rPr>
          <w:color w:val="231F20"/>
          <w:spacing w:val="-22"/>
          <w:w w:val="105"/>
        </w:rPr>
        <w:t xml:space="preserve"> </w:t>
      </w:r>
      <w:r>
        <w:rPr>
          <w:color w:val="231F20"/>
          <w:w w:val="105"/>
        </w:rPr>
        <w:t>đồng</w:t>
      </w:r>
      <w:r>
        <w:rPr>
          <w:color w:val="231F20"/>
          <w:spacing w:val="-23"/>
          <w:w w:val="105"/>
        </w:rPr>
        <w:t xml:space="preserve"> </w:t>
      </w:r>
      <w:r>
        <w:rPr>
          <w:color w:val="231F20"/>
          <w:w w:val="105"/>
        </w:rPr>
        <w:t xml:space="preserve">hồ,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chỉ</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câu</w:t>
      </w:r>
      <w:r>
        <w:rPr>
          <w:color w:val="231F20"/>
          <w:spacing w:val="-20"/>
          <w:w w:val="105"/>
        </w:rPr>
        <w:t xml:space="preserve"> </w:t>
      </w:r>
      <w:r>
        <w:rPr>
          <w:color w:val="231F20"/>
          <w:spacing w:val="-2"/>
          <w:w w:val="105"/>
        </w:rPr>
        <w:t>A</w:t>
      </w:r>
      <w:r>
        <w:rPr>
          <w:color w:val="231F20"/>
          <w:spacing w:val="-20"/>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phá</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 xml:space="preserve">được </w:t>
      </w:r>
      <w:r>
        <w:rPr>
          <w:color w:val="231F20"/>
        </w:rPr>
        <w:t>sao?</w:t>
      </w:r>
      <w:r>
        <w:rPr>
          <w:color w:val="231F20"/>
          <w:spacing w:val="-12"/>
        </w:rPr>
        <w:t xml:space="preserve"> </w:t>
      </w:r>
      <w:r>
        <w:rPr>
          <w:color w:val="231F20"/>
        </w:rPr>
        <w:t>Được</w:t>
      </w:r>
      <w:r>
        <w:rPr>
          <w:color w:val="231F20"/>
          <w:spacing w:val="-12"/>
        </w:rPr>
        <w:t xml:space="preserve"> </w:t>
      </w:r>
      <w:r>
        <w:rPr>
          <w:color w:val="231F20"/>
        </w:rPr>
        <w:t>viên</w:t>
      </w:r>
      <w:r>
        <w:rPr>
          <w:color w:val="231F20"/>
          <w:spacing w:val="-12"/>
        </w:rPr>
        <w:t xml:space="preserve"> </w:t>
      </w:r>
      <w:r>
        <w:rPr>
          <w:color w:val="231F20"/>
        </w:rPr>
        <w:t>mãn</w:t>
      </w:r>
      <w:r>
        <w:rPr>
          <w:color w:val="231F20"/>
          <w:spacing w:val="-12"/>
        </w:rPr>
        <w:t xml:space="preserve"> </w:t>
      </w:r>
      <w:r>
        <w:rPr>
          <w:color w:val="231F20"/>
        </w:rPr>
        <w:t>rồi.</w:t>
      </w:r>
      <w:r>
        <w:rPr>
          <w:color w:val="231F20"/>
          <w:spacing w:val="-12"/>
        </w:rPr>
        <w:t xml:space="preserve"> </w:t>
      </w:r>
      <w:r>
        <w:rPr>
          <w:color w:val="231F20"/>
        </w:rPr>
        <w:t>Có</w:t>
      </w:r>
      <w:r>
        <w:rPr>
          <w:color w:val="231F20"/>
          <w:spacing w:val="-12"/>
        </w:rPr>
        <w:t xml:space="preserve"> </w:t>
      </w:r>
      <w:r>
        <w:rPr>
          <w:color w:val="231F20"/>
        </w:rPr>
        <w:t>thể</w:t>
      </w:r>
      <w:r>
        <w:rPr>
          <w:color w:val="231F20"/>
          <w:spacing w:val="-12"/>
        </w:rPr>
        <w:t xml:space="preserve"> </w:t>
      </w:r>
      <w:r>
        <w:rPr>
          <w:color w:val="231F20"/>
        </w:rPr>
        <w:t>nói</w:t>
      </w:r>
      <w:r>
        <w:rPr>
          <w:color w:val="231F20"/>
          <w:spacing w:val="-12"/>
        </w:rPr>
        <w:t xml:space="preserve"> </w:t>
      </w:r>
      <w:r>
        <w:rPr>
          <w:color w:val="231F20"/>
        </w:rPr>
        <w:t>Tam</w:t>
      </w:r>
      <w:r>
        <w:rPr>
          <w:color w:val="231F20"/>
          <w:spacing w:val="-12"/>
        </w:rPr>
        <w:t xml:space="preserve"> </w:t>
      </w:r>
      <w:r>
        <w:rPr>
          <w:color w:val="231F20"/>
        </w:rPr>
        <w:t>Phước,</w:t>
      </w:r>
      <w:r>
        <w:rPr>
          <w:color w:val="231F20"/>
          <w:spacing w:val="-12"/>
        </w:rPr>
        <w:t xml:space="preserve"> </w:t>
      </w:r>
      <w:r>
        <w:rPr>
          <w:color w:val="231F20"/>
        </w:rPr>
        <w:t>Tam</w:t>
      </w:r>
      <w:r>
        <w:rPr>
          <w:color w:val="231F20"/>
          <w:spacing w:val="-12"/>
        </w:rPr>
        <w:t xml:space="preserve"> </w:t>
      </w:r>
      <w:r>
        <w:rPr>
          <w:color w:val="231F20"/>
        </w:rPr>
        <w:t>Tuệ,</w:t>
      </w:r>
      <w:r>
        <w:rPr>
          <w:color w:val="231F20"/>
          <w:spacing w:val="-12"/>
        </w:rPr>
        <w:t xml:space="preserve"> </w:t>
      </w:r>
      <w:r>
        <w:rPr>
          <w:color w:val="231F20"/>
        </w:rPr>
        <w:t xml:space="preserve">Lục </w:t>
      </w:r>
      <w:r>
        <w:rPr>
          <w:color w:val="231F20"/>
          <w:w w:val="105"/>
        </w:rPr>
        <w:t>Hòa,</w:t>
      </w:r>
      <w:r>
        <w:rPr>
          <w:color w:val="231F20"/>
          <w:spacing w:val="-12"/>
          <w:w w:val="105"/>
        </w:rPr>
        <w:t xml:space="preserve"> </w:t>
      </w:r>
      <w:r>
        <w:rPr>
          <w:color w:val="231F20"/>
          <w:w w:val="105"/>
        </w:rPr>
        <w:t>Lục</w:t>
      </w:r>
      <w:r>
        <w:rPr>
          <w:color w:val="231F20"/>
          <w:spacing w:val="-12"/>
          <w:w w:val="105"/>
        </w:rPr>
        <w:t xml:space="preserve"> </w:t>
      </w:r>
      <w:r>
        <w:rPr>
          <w:color w:val="231F20"/>
          <w:w w:val="105"/>
        </w:rPr>
        <w:t>Ba</w:t>
      </w:r>
      <w:r>
        <w:rPr>
          <w:color w:val="231F20"/>
          <w:spacing w:val="-12"/>
          <w:w w:val="105"/>
        </w:rPr>
        <w:t xml:space="preserve"> </w:t>
      </w:r>
      <w:r>
        <w:rPr>
          <w:color w:val="231F20"/>
          <w:w w:val="105"/>
        </w:rPr>
        <w:t>la</w:t>
      </w:r>
      <w:r>
        <w:rPr>
          <w:color w:val="231F20"/>
          <w:spacing w:val="-12"/>
          <w:w w:val="105"/>
        </w:rPr>
        <w:t xml:space="preserve"> </w:t>
      </w:r>
      <w:r>
        <w:rPr>
          <w:color w:val="231F20"/>
          <w:w w:val="105"/>
        </w:rPr>
        <w:t>mật,</w:t>
      </w:r>
      <w:r>
        <w:rPr>
          <w:color w:val="231F20"/>
          <w:spacing w:val="-12"/>
          <w:w w:val="105"/>
        </w:rPr>
        <w:t xml:space="preserve"> </w:t>
      </w:r>
      <w:r>
        <w:rPr>
          <w:color w:val="231F20"/>
          <w:w w:val="105"/>
        </w:rPr>
        <w:t>Thập</w:t>
      </w:r>
      <w:r>
        <w:rPr>
          <w:color w:val="231F20"/>
          <w:spacing w:val="-12"/>
          <w:w w:val="105"/>
        </w:rPr>
        <w:t xml:space="preserve"> </w:t>
      </w:r>
      <w:r>
        <w:rPr>
          <w:color w:val="231F20"/>
          <w:w w:val="105"/>
        </w:rPr>
        <w:t>Nguyện,</w:t>
      </w:r>
      <w:r>
        <w:rPr>
          <w:color w:val="231F20"/>
          <w:spacing w:val="-12"/>
          <w:w w:val="105"/>
        </w:rPr>
        <w:t xml:space="preserve"> </w:t>
      </w:r>
      <w:r>
        <w:rPr>
          <w:color w:val="231F20"/>
          <w:w w:val="105"/>
        </w:rPr>
        <w:t>hết</w:t>
      </w:r>
      <w:r>
        <w:rPr>
          <w:color w:val="231F20"/>
          <w:spacing w:val="-12"/>
          <w:w w:val="105"/>
        </w:rPr>
        <w:t xml:space="preserve"> </w:t>
      </w:r>
      <w:r>
        <w:rPr>
          <w:color w:val="231F20"/>
          <w:w w:val="105"/>
        </w:rPr>
        <w:t>thảy</w:t>
      </w:r>
      <w:r>
        <w:rPr>
          <w:color w:val="231F20"/>
          <w:spacing w:val="-12"/>
          <w:w w:val="105"/>
        </w:rPr>
        <w:t xml:space="preserve"> </w:t>
      </w:r>
      <w:r>
        <w:rPr>
          <w:color w:val="231F20"/>
          <w:w w:val="105"/>
        </w:rPr>
        <w:t>đều</w:t>
      </w:r>
      <w:r>
        <w:rPr>
          <w:color w:val="231F20"/>
          <w:spacing w:val="-13"/>
          <w:w w:val="105"/>
        </w:rPr>
        <w:t xml:space="preserve"> </w:t>
      </w:r>
      <w:r>
        <w:rPr>
          <w:color w:val="231F20"/>
          <w:w w:val="105"/>
        </w:rPr>
        <w:t>ở</w:t>
      </w:r>
      <w:r>
        <w:rPr>
          <w:color w:val="231F20"/>
          <w:spacing w:val="-12"/>
          <w:w w:val="105"/>
        </w:rPr>
        <w:t xml:space="preserve"> </w:t>
      </w:r>
      <w:r>
        <w:rPr>
          <w:color w:val="231F20"/>
          <w:w w:val="105"/>
        </w:rPr>
        <w:t>trong</w:t>
      </w:r>
      <w:r>
        <w:rPr>
          <w:color w:val="231F20"/>
          <w:spacing w:val="-12"/>
          <w:w w:val="105"/>
        </w:rPr>
        <w:t xml:space="preserve"> </w:t>
      </w:r>
      <w:r>
        <w:rPr>
          <w:color w:val="231F20"/>
          <w:w w:val="105"/>
        </w:rPr>
        <w:t>một câu danh hiệu. Thật là không thể nghĩ bàn! Lý như vậy, sự cũng</w:t>
      </w:r>
      <w:r>
        <w:rPr>
          <w:color w:val="231F20"/>
          <w:spacing w:val="-9"/>
          <w:w w:val="105"/>
        </w:rPr>
        <w:t xml:space="preserve"> </w:t>
      </w:r>
      <w:r>
        <w:rPr>
          <w:color w:val="231F20"/>
          <w:w w:val="105"/>
        </w:rPr>
        <w:t>như</w:t>
      </w:r>
      <w:r>
        <w:rPr>
          <w:color w:val="231F20"/>
          <w:spacing w:val="-9"/>
          <w:w w:val="105"/>
        </w:rPr>
        <w:t xml:space="preserve"> </w:t>
      </w:r>
      <w:r>
        <w:rPr>
          <w:color w:val="231F20"/>
          <w:w w:val="105"/>
        </w:rPr>
        <w:t>vậy.</w:t>
      </w:r>
      <w:r>
        <w:rPr>
          <w:color w:val="231F20"/>
          <w:spacing w:val="-9"/>
          <w:w w:val="105"/>
        </w:rPr>
        <w:t xml:space="preserve"> </w:t>
      </w:r>
      <w:r>
        <w:rPr>
          <w:color w:val="231F20"/>
          <w:w w:val="105"/>
        </w:rPr>
        <w:t>Người</w:t>
      </w:r>
      <w:r>
        <w:rPr>
          <w:color w:val="231F20"/>
          <w:spacing w:val="-9"/>
          <w:w w:val="105"/>
        </w:rPr>
        <w:t xml:space="preserve"> </w:t>
      </w:r>
      <w:r>
        <w:rPr>
          <w:color w:val="231F20"/>
          <w:w w:val="105"/>
        </w:rPr>
        <w:t>thật</w:t>
      </w:r>
      <w:r>
        <w:rPr>
          <w:color w:val="231F20"/>
          <w:spacing w:val="-9"/>
          <w:w w:val="105"/>
        </w:rPr>
        <w:t xml:space="preserve"> </w:t>
      </w:r>
      <w:r>
        <w:rPr>
          <w:color w:val="231F20"/>
          <w:w w:val="105"/>
        </w:rPr>
        <w:t>sự</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w w:val="105"/>
        </w:rPr>
        <w:t>tu</w:t>
      </w:r>
      <w:r>
        <w:rPr>
          <w:color w:val="231F20"/>
          <w:spacing w:val="-9"/>
          <w:w w:val="105"/>
        </w:rPr>
        <w:t xml:space="preserve"> </w:t>
      </w:r>
      <w:r>
        <w:rPr>
          <w:color w:val="231F20"/>
          <w:w w:val="105"/>
        </w:rPr>
        <w:t>tập</w:t>
      </w:r>
      <w:r>
        <w:rPr>
          <w:color w:val="231F20"/>
          <w:spacing w:val="-9"/>
          <w:w w:val="105"/>
        </w:rPr>
        <w:t xml:space="preserve"> </w:t>
      </w:r>
      <w:r>
        <w:rPr>
          <w:color w:val="231F20"/>
          <w:w w:val="105"/>
        </w:rPr>
        <w:t>như</w:t>
      </w:r>
      <w:r>
        <w:rPr>
          <w:color w:val="231F20"/>
          <w:spacing w:val="-9"/>
          <w:w w:val="105"/>
        </w:rPr>
        <w:t xml:space="preserve"> </w:t>
      </w:r>
      <w:r>
        <w:rPr>
          <w:color w:val="231F20"/>
          <w:w w:val="105"/>
        </w:rPr>
        <w:t>thế,</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có thể nói họ không phải là bậc thượng căn được không? Phải là bậc thượng thượng căn mới có thể làm được.</w:t>
      </w:r>
    </w:p>
    <w:p w14:paraId="27222CBF" w14:textId="77777777" w:rsidR="00941B9D" w:rsidRDefault="00545CF7">
      <w:pPr>
        <w:pStyle w:val="BodyText"/>
        <w:spacing w:before="137" w:line="307" w:lineRule="auto"/>
        <w:ind w:left="397" w:right="110"/>
      </w:pPr>
      <w:r>
        <w:rPr>
          <w:color w:val="231F20"/>
          <w:w w:val="105"/>
        </w:rPr>
        <w:t xml:space="preserve">Hai câu sau đây có đề cập đến: </w:t>
      </w:r>
      <w:r>
        <w:rPr>
          <w:i/>
          <w:color w:val="231F20"/>
          <w:w w:val="105"/>
        </w:rPr>
        <w:t>“Đương hạ phá tận hý luận,</w:t>
      </w:r>
      <w:r>
        <w:rPr>
          <w:i/>
          <w:color w:val="231F20"/>
          <w:spacing w:val="-22"/>
          <w:w w:val="105"/>
        </w:rPr>
        <w:t xml:space="preserve"> </w:t>
      </w:r>
      <w:r>
        <w:rPr>
          <w:i/>
          <w:color w:val="231F20"/>
          <w:w w:val="105"/>
        </w:rPr>
        <w:t>đãng</w:t>
      </w:r>
      <w:r>
        <w:rPr>
          <w:i/>
          <w:color w:val="231F20"/>
          <w:spacing w:val="-22"/>
          <w:w w:val="105"/>
        </w:rPr>
        <w:t xml:space="preserve"> </w:t>
      </w:r>
      <w:r>
        <w:rPr>
          <w:i/>
          <w:color w:val="231F20"/>
          <w:w w:val="105"/>
        </w:rPr>
        <w:t>trừ</w:t>
      </w:r>
      <w:r>
        <w:rPr>
          <w:i/>
          <w:color w:val="231F20"/>
          <w:spacing w:val="-22"/>
          <w:w w:val="105"/>
        </w:rPr>
        <w:t xml:space="preserve"> </w:t>
      </w:r>
      <w:r>
        <w:rPr>
          <w:i/>
          <w:color w:val="231F20"/>
          <w:w w:val="105"/>
        </w:rPr>
        <w:t>nhất</w:t>
      </w:r>
      <w:r>
        <w:rPr>
          <w:i/>
          <w:color w:val="231F20"/>
          <w:spacing w:val="-22"/>
          <w:w w:val="105"/>
        </w:rPr>
        <w:t xml:space="preserve"> </w:t>
      </w:r>
      <w:r>
        <w:rPr>
          <w:i/>
          <w:color w:val="231F20"/>
          <w:w w:val="105"/>
        </w:rPr>
        <w:t>thiết</w:t>
      </w:r>
      <w:r>
        <w:rPr>
          <w:i/>
          <w:color w:val="231F20"/>
          <w:spacing w:val="-22"/>
          <w:w w:val="105"/>
        </w:rPr>
        <w:t xml:space="preserve"> </w:t>
      </w:r>
      <w:r>
        <w:rPr>
          <w:i/>
          <w:color w:val="231F20"/>
          <w:w w:val="105"/>
        </w:rPr>
        <w:t>kế</w:t>
      </w:r>
      <w:r>
        <w:rPr>
          <w:i/>
          <w:color w:val="231F20"/>
          <w:spacing w:val="-22"/>
          <w:w w:val="105"/>
        </w:rPr>
        <w:t xml:space="preserve"> </w:t>
      </w:r>
      <w:r>
        <w:rPr>
          <w:i/>
          <w:color w:val="231F20"/>
          <w:w w:val="105"/>
        </w:rPr>
        <w:t>độ</w:t>
      </w:r>
      <w:r>
        <w:rPr>
          <w:i/>
          <w:color w:val="231F20"/>
          <w:spacing w:val="-22"/>
          <w:w w:val="105"/>
        </w:rPr>
        <w:t xml:space="preserve"> </w:t>
      </w:r>
      <w:r>
        <w:rPr>
          <w:i/>
          <w:color w:val="231F20"/>
          <w:w w:val="105"/>
        </w:rPr>
        <w:t>phân</w:t>
      </w:r>
      <w:r>
        <w:rPr>
          <w:i/>
          <w:color w:val="231F20"/>
          <w:spacing w:val="-22"/>
          <w:w w:val="105"/>
        </w:rPr>
        <w:t xml:space="preserve"> </w:t>
      </w:r>
      <w:r>
        <w:rPr>
          <w:i/>
          <w:color w:val="231F20"/>
          <w:w w:val="105"/>
        </w:rPr>
        <w:t>biệt”</w:t>
      </w:r>
      <w:r>
        <w:rPr>
          <w:i/>
          <w:color w:val="231F20"/>
          <w:spacing w:val="-22"/>
          <w:w w:val="105"/>
        </w:rPr>
        <w:t xml:space="preserve"> </w:t>
      </w:r>
      <w:r>
        <w:rPr>
          <w:color w:val="231F20"/>
          <w:w w:val="105"/>
        </w:rPr>
        <w:t>(Ngay</w:t>
      </w:r>
      <w:r>
        <w:rPr>
          <w:color w:val="231F20"/>
          <w:spacing w:val="-22"/>
          <w:w w:val="105"/>
        </w:rPr>
        <w:t xml:space="preserve"> </w:t>
      </w:r>
      <w:r>
        <w:rPr>
          <w:color w:val="231F20"/>
          <w:w w:val="105"/>
        </w:rPr>
        <w:t>đó</w:t>
      </w:r>
      <w:r>
        <w:rPr>
          <w:color w:val="231F20"/>
          <w:spacing w:val="-22"/>
          <w:w w:val="105"/>
        </w:rPr>
        <w:t xml:space="preserve"> </w:t>
      </w:r>
      <w:r>
        <w:rPr>
          <w:color w:val="231F20"/>
          <w:w w:val="105"/>
        </w:rPr>
        <w:t>phá</w:t>
      </w:r>
      <w:r>
        <w:rPr>
          <w:color w:val="231F20"/>
          <w:spacing w:val="-22"/>
          <w:w w:val="105"/>
        </w:rPr>
        <w:t xml:space="preserve"> </w:t>
      </w:r>
      <w:r>
        <w:rPr>
          <w:color w:val="231F20"/>
          <w:w w:val="105"/>
        </w:rPr>
        <w:t>sạch hý luận đoạn đoạn sở tri chướng. Trừ hết thảy tính toán so đo</w:t>
      </w:r>
      <w:r>
        <w:rPr>
          <w:color w:val="231F20"/>
          <w:spacing w:val="-1"/>
          <w:w w:val="105"/>
        </w:rPr>
        <w:t xml:space="preserve"> </w:t>
      </w:r>
      <w:r>
        <w:rPr>
          <w:color w:val="231F20"/>
          <w:w w:val="105"/>
        </w:rPr>
        <w:t>phân</w:t>
      </w:r>
      <w:r>
        <w:rPr>
          <w:color w:val="231F20"/>
          <w:spacing w:val="-1"/>
          <w:w w:val="105"/>
        </w:rPr>
        <w:t xml:space="preserve"> </w:t>
      </w:r>
      <w:r>
        <w:rPr>
          <w:color w:val="231F20"/>
          <w:w w:val="105"/>
        </w:rPr>
        <w:t>biệt),</w:t>
      </w:r>
      <w:r>
        <w:rPr>
          <w:color w:val="231F20"/>
          <w:spacing w:val="-1"/>
          <w:w w:val="105"/>
        </w:rPr>
        <w:t xml:space="preserve"> </w:t>
      </w:r>
      <w:r>
        <w:rPr>
          <w:color w:val="231F20"/>
          <w:w w:val="105"/>
        </w:rPr>
        <w:t>là</w:t>
      </w:r>
      <w:r>
        <w:rPr>
          <w:color w:val="231F20"/>
          <w:spacing w:val="-1"/>
          <w:w w:val="105"/>
        </w:rPr>
        <w:t xml:space="preserve"> </w:t>
      </w:r>
      <w:r>
        <w:rPr>
          <w:color w:val="231F20"/>
          <w:w w:val="105"/>
        </w:rPr>
        <w:t>đoạn</w:t>
      </w:r>
      <w:r>
        <w:rPr>
          <w:color w:val="231F20"/>
          <w:spacing w:val="-1"/>
          <w:w w:val="105"/>
        </w:rPr>
        <w:t xml:space="preserve"> </w:t>
      </w:r>
      <w:r>
        <w:rPr>
          <w:color w:val="231F20"/>
          <w:w w:val="105"/>
        </w:rPr>
        <w:t>phiền</w:t>
      </w:r>
      <w:r>
        <w:rPr>
          <w:color w:val="231F20"/>
          <w:spacing w:val="-1"/>
          <w:w w:val="105"/>
        </w:rPr>
        <w:t xml:space="preserve"> </w:t>
      </w:r>
      <w:r>
        <w:rPr>
          <w:color w:val="231F20"/>
          <w:w w:val="105"/>
        </w:rPr>
        <w:t>não</w:t>
      </w:r>
      <w:r>
        <w:rPr>
          <w:color w:val="231F20"/>
          <w:spacing w:val="-1"/>
          <w:w w:val="105"/>
        </w:rPr>
        <w:t xml:space="preserve"> </w:t>
      </w:r>
      <w:r>
        <w:rPr>
          <w:color w:val="231F20"/>
          <w:w w:val="105"/>
        </w:rPr>
        <w:t>chướng.</w:t>
      </w:r>
      <w:r>
        <w:rPr>
          <w:color w:val="231F20"/>
          <w:spacing w:val="-1"/>
          <w:w w:val="105"/>
        </w:rPr>
        <w:t xml:space="preserve"> </w:t>
      </w:r>
      <w:r>
        <w:rPr>
          <w:color w:val="231F20"/>
          <w:w w:val="105"/>
        </w:rPr>
        <w:t>“Tính</w:t>
      </w:r>
      <w:r>
        <w:rPr>
          <w:color w:val="231F20"/>
          <w:spacing w:val="-1"/>
          <w:w w:val="105"/>
        </w:rPr>
        <w:t xml:space="preserve"> </w:t>
      </w:r>
      <w:r>
        <w:rPr>
          <w:color w:val="231F20"/>
          <w:w w:val="105"/>
        </w:rPr>
        <w:t>toán</w:t>
      </w:r>
      <w:r>
        <w:rPr>
          <w:color w:val="231F20"/>
          <w:spacing w:val="-1"/>
          <w:w w:val="105"/>
        </w:rPr>
        <w:t xml:space="preserve"> </w:t>
      </w:r>
      <w:r>
        <w:rPr>
          <w:color w:val="231F20"/>
          <w:w w:val="105"/>
        </w:rPr>
        <w:t>so</w:t>
      </w:r>
      <w:r>
        <w:rPr>
          <w:color w:val="231F20"/>
          <w:spacing w:val="-1"/>
          <w:w w:val="105"/>
        </w:rPr>
        <w:t xml:space="preserve"> </w:t>
      </w:r>
      <w:r>
        <w:rPr>
          <w:color w:val="231F20"/>
          <w:w w:val="105"/>
        </w:rPr>
        <w:t>đo” là</w:t>
      </w:r>
      <w:r>
        <w:rPr>
          <w:color w:val="231F20"/>
          <w:spacing w:val="-15"/>
          <w:w w:val="105"/>
        </w:rPr>
        <w:t xml:space="preserve"> </w:t>
      </w:r>
      <w:r>
        <w:rPr>
          <w:color w:val="231F20"/>
          <w:w w:val="105"/>
        </w:rPr>
        <w:t>phiền</w:t>
      </w:r>
      <w:r>
        <w:rPr>
          <w:color w:val="231F20"/>
          <w:spacing w:val="-15"/>
          <w:w w:val="105"/>
        </w:rPr>
        <w:t xml:space="preserve"> </w:t>
      </w:r>
      <w:r>
        <w:rPr>
          <w:color w:val="231F20"/>
          <w:w w:val="105"/>
        </w:rPr>
        <w:t>não</w:t>
      </w:r>
      <w:r>
        <w:rPr>
          <w:color w:val="231F20"/>
          <w:spacing w:val="-14"/>
          <w:w w:val="105"/>
        </w:rPr>
        <w:t xml:space="preserve"> </w:t>
      </w:r>
      <w:r>
        <w:rPr>
          <w:color w:val="231F20"/>
          <w:w w:val="105"/>
        </w:rPr>
        <w:t>Kiến</w:t>
      </w:r>
      <w:r>
        <w:rPr>
          <w:color w:val="231F20"/>
          <w:spacing w:val="-15"/>
          <w:w w:val="105"/>
        </w:rPr>
        <w:t xml:space="preserve"> </w:t>
      </w:r>
      <w:r>
        <w:rPr>
          <w:color w:val="231F20"/>
          <w:w w:val="105"/>
        </w:rPr>
        <w:t>Tư</w:t>
      </w:r>
      <w:r>
        <w:rPr>
          <w:color w:val="231F20"/>
          <w:spacing w:val="-15"/>
          <w:w w:val="105"/>
        </w:rPr>
        <w:t xml:space="preserve"> </w:t>
      </w:r>
      <w:r>
        <w:rPr>
          <w:color w:val="231F20"/>
          <w:w w:val="105"/>
        </w:rPr>
        <w:t>hoặc,</w:t>
      </w:r>
      <w:r>
        <w:rPr>
          <w:color w:val="231F20"/>
          <w:spacing w:val="-15"/>
          <w:w w:val="105"/>
        </w:rPr>
        <w:t xml:space="preserve"> </w:t>
      </w:r>
      <w:r>
        <w:rPr>
          <w:color w:val="231F20"/>
          <w:w w:val="105"/>
        </w:rPr>
        <w:t>“phân</w:t>
      </w:r>
      <w:r>
        <w:rPr>
          <w:color w:val="231F20"/>
          <w:spacing w:val="-15"/>
          <w:w w:val="105"/>
        </w:rPr>
        <w:t xml:space="preserve"> </w:t>
      </w:r>
      <w:r>
        <w:rPr>
          <w:color w:val="231F20"/>
          <w:w w:val="105"/>
        </w:rPr>
        <w:t>biệt”</w:t>
      </w:r>
      <w:r>
        <w:rPr>
          <w:color w:val="231F20"/>
          <w:spacing w:val="-15"/>
          <w:w w:val="105"/>
        </w:rPr>
        <w:t xml:space="preserve"> </w:t>
      </w:r>
      <w:r>
        <w:rPr>
          <w:color w:val="231F20"/>
          <w:w w:val="105"/>
        </w:rPr>
        <w:t>là</w:t>
      </w:r>
      <w:r>
        <w:rPr>
          <w:color w:val="231F20"/>
          <w:spacing w:val="-15"/>
          <w:w w:val="105"/>
        </w:rPr>
        <w:t xml:space="preserve"> </w:t>
      </w:r>
      <w:r>
        <w:rPr>
          <w:color w:val="231F20"/>
          <w:w w:val="105"/>
        </w:rPr>
        <w:t>phiền</w:t>
      </w:r>
      <w:r>
        <w:rPr>
          <w:color w:val="231F20"/>
          <w:spacing w:val="-15"/>
          <w:w w:val="105"/>
        </w:rPr>
        <w:t xml:space="preserve"> </w:t>
      </w:r>
      <w:r>
        <w:rPr>
          <w:color w:val="231F20"/>
          <w:w w:val="105"/>
        </w:rPr>
        <w:t>não</w:t>
      </w:r>
      <w:r>
        <w:rPr>
          <w:color w:val="231F20"/>
          <w:spacing w:val="-14"/>
          <w:w w:val="105"/>
        </w:rPr>
        <w:t xml:space="preserve"> </w:t>
      </w:r>
      <w:r>
        <w:rPr>
          <w:color w:val="231F20"/>
          <w:w w:val="105"/>
        </w:rPr>
        <w:t>Trần</w:t>
      </w:r>
      <w:r>
        <w:rPr>
          <w:color w:val="231F20"/>
          <w:spacing w:val="-15"/>
          <w:w w:val="105"/>
        </w:rPr>
        <w:t xml:space="preserve"> </w:t>
      </w:r>
      <w:r>
        <w:rPr>
          <w:color w:val="231F20"/>
          <w:w w:val="105"/>
        </w:rPr>
        <w:t>Sa hoặc.</w:t>
      </w:r>
      <w:r>
        <w:rPr>
          <w:color w:val="231F20"/>
          <w:spacing w:val="-7"/>
          <w:w w:val="105"/>
        </w:rPr>
        <w:t xml:space="preserve"> </w:t>
      </w:r>
      <w:r>
        <w:rPr>
          <w:color w:val="231F20"/>
          <w:w w:val="105"/>
        </w:rPr>
        <w:t>Một</w:t>
      </w:r>
      <w:r>
        <w:rPr>
          <w:color w:val="231F20"/>
          <w:spacing w:val="-6"/>
          <w:w w:val="105"/>
        </w:rPr>
        <w:t xml:space="preserve"> </w:t>
      </w:r>
      <w:r>
        <w:rPr>
          <w:color w:val="231F20"/>
          <w:w w:val="105"/>
        </w:rPr>
        <w:t>câu</w:t>
      </w:r>
      <w:r>
        <w:rPr>
          <w:color w:val="231F20"/>
          <w:spacing w:val="-6"/>
          <w:w w:val="105"/>
        </w:rPr>
        <w:t xml:space="preserve"> </w:t>
      </w:r>
      <w:r>
        <w:rPr>
          <w:color w:val="231F20"/>
          <w:w w:val="105"/>
        </w:rPr>
        <w:t>niệm</w:t>
      </w:r>
      <w:r>
        <w:rPr>
          <w:color w:val="231F20"/>
          <w:spacing w:val="-7"/>
          <w:w w:val="105"/>
        </w:rPr>
        <w:t xml:space="preserve"> </w:t>
      </w:r>
      <w:r>
        <w:rPr>
          <w:color w:val="231F20"/>
          <w:w w:val="105"/>
        </w:rPr>
        <w:t>Phật</w:t>
      </w:r>
      <w:r>
        <w:rPr>
          <w:color w:val="231F20"/>
          <w:spacing w:val="-6"/>
          <w:w w:val="105"/>
        </w:rPr>
        <w:t xml:space="preserve"> </w:t>
      </w:r>
      <w:r>
        <w:rPr>
          <w:color w:val="231F20"/>
          <w:w w:val="105"/>
        </w:rPr>
        <w:t>có</w:t>
      </w:r>
      <w:r>
        <w:rPr>
          <w:color w:val="231F20"/>
          <w:spacing w:val="-7"/>
          <w:w w:val="105"/>
        </w:rPr>
        <w:t xml:space="preserve"> </w:t>
      </w:r>
      <w:r>
        <w:rPr>
          <w:color w:val="231F20"/>
          <w:w w:val="105"/>
        </w:rPr>
        <w:t>thể</w:t>
      </w:r>
      <w:r>
        <w:rPr>
          <w:color w:val="231F20"/>
          <w:spacing w:val="-6"/>
          <w:w w:val="105"/>
        </w:rPr>
        <w:t xml:space="preserve"> </w:t>
      </w:r>
      <w:r>
        <w:rPr>
          <w:color w:val="231F20"/>
          <w:w w:val="105"/>
        </w:rPr>
        <w:t>đoạn</w:t>
      </w:r>
      <w:r>
        <w:rPr>
          <w:color w:val="231F20"/>
          <w:spacing w:val="-7"/>
          <w:w w:val="105"/>
        </w:rPr>
        <w:t xml:space="preserve"> </w:t>
      </w:r>
      <w:r>
        <w:rPr>
          <w:color w:val="231F20"/>
          <w:w w:val="105"/>
        </w:rPr>
        <w:t>trừ</w:t>
      </w:r>
      <w:r>
        <w:rPr>
          <w:color w:val="231F20"/>
          <w:spacing w:val="-7"/>
          <w:w w:val="105"/>
        </w:rPr>
        <w:t xml:space="preserve"> </w:t>
      </w:r>
      <w:r>
        <w:rPr>
          <w:color w:val="231F20"/>
          <w:w w:val="105"/>
        </w:rPr>
        <w:t>phiền</w:t>
      </w:r>
      <w:r>
        <w:rPr>
          <w:color w:val="231F20"/>
          <w:spacing w:val="-7"/>
          <w:w w:val="105"/>
        </w:rPr>
        <w:t xml:space="preserve"> </w:t>
      </w:r>
      <w:r>
        <w:rPr>
          <w:color w:val="231F20"/>
          <w:w w:val="105"/>
        </w:rPr>
        <w:t>não</w:t>
      </w:r>
      <w:r>
        <w:rPr>
          <w:color w:val="231F20"/>
          <w:spacing w:val="-6"/>
          <w:w w:val="105"/>
        </w:rPr>
        <w:t xml:space="preserve"> </w:t>
      </w:r>
      <w:r>
        <w:rPr>
          <w:color w:val="231F20"/>
          <w:w w:val="105"/>
        </w:rPr>
        <w:t>chướng, sở tri chướng.</w:t>
      </w:r>
    </w:p>
    <w:p w14:paraId="651B6E2E" w14:textId="77777777" w:rsidR="00941B9D" w:rsidRDefault="00941B9D">
      <w:pPr>
        <w:spacing w:line="307" w:lineRule="auto"/>
        <w:sectPr w:rsidR="00941B9D">
          <w:pgSz w:w="11060" w:h="15030"/>
          <w:pgMar w:top="1040" w:right="1020" w:bottom="960" w:left="1020" w:header="807" w:footer="767" w:gutter="0"/>
          <w:cols w:space="720"/>
        </w:sectPr>
      </w:pPr>
    </w:p>
    <w:p w14:paraId="685ECFE6" w14:textId="77777777" w:rsidR="00941B9D" w:rsidRDefault="00941B9D">
      <w:pPr>
        <w:pStyle w:val="BodyText"/>
        <w:spacing w:before="6"/>
        <w:ind w:firstLine="0"/>
        <w:jc w:val="left"/>
        <w:rPr>
          <w:sz w:val="22"/>
        </w:rPr>
      </w:pPr>
    </w:p>
    <w:p w14:paraId="185A87B1" w14:textId="77777777" w:rsidR="00941B9D" w:rsidRDefault="00545CF7">
      <w:pPr>
        <w:spacing w:before="106" w:line="297" w:lineRule="auto"/>
        <w:ind w:left="113" w:right="393" w:firstLine="453"/>
        <w:jc w:val="both"/>
        <w:rPr>
          <w:sz w:val="34"/>
        </w:rPr>
      </w:pPr>
      <w:r>
        <w:rPr>
          <w:i/>
          <w:color w:val="231F20"/>
          <w:w w:val="105"/>
          <w:sz w:val="34"/>
        </w:rPr>
        <w:t>“Cố vân, như thị thâm diệu chi pháp, duy hữu Mã Minh đẳng</w:t>
      </w:r>
      <w:r>
        <w:rPr>
          <w:i/>
          <w:color w:val="231F20"/>
          <w:spacing w:val="-5"/>
          <w:w w:val="105"/>
          <w:sz w:val="34"/>
        </w:rPr>
        <w:t xml:space="preserve"> </w:t>
      </w:r>
      <w:r>
        <w:rPr>
          <w:i/>
          <w:color w:val="231F20"/>
          <w:w w:val="105"/>
          <w:sz w:val="34"/>
        </w:rPr>
        <w:t>nhục</w:t>
      </w:r>
      <w:r>
        <w:rPr>
          <w:i/>
          <w:color w:val="231F20"/>
          <w:spacing w:val="-5"/>
          <w:w w:val="105"/>
          <w:sz w:val="34"/>
        </w:rPr>
        <w:t xml:space="preserve"> </w:t>
      </w:r>
      <w:r>
        <w:rPr>
          <w:i/>
          <w:color w:val="231F20"/>
          <w:w w:val="105"/>
          <w:sz w:val="34"/>
        </w:rPr>
        <w:t>thân</w:t>
      </w:r>
      <w:r>
        <w:rPr>
          <w:i/>
          <w:color w:val="231F20"/>
          <w:spacing w:val="-5"/>
          <w:w w:val="105"/>
          <w:sz w:val="34"/>
        </w:rPr>
        <w:t xml:space="preserve"> </w:t>
      </w:r>
      <w:r>
        <w:rPr>
          <w:i/>
          <w:color w:val="231F20"/>
          <w:w w:val="105"/>
          <w:sz w:val="34"/>
        </w:rPr>
        <w:t>đại</w:t>
      </w:r>
      <w:r>
        <w:rPr>
          <w:i/>
          <w:color w:val="231F20"/>
          <w:spacing w:val="-5"/>
          <w:w w:val="105"/>
          <w:sz w:val="34"/>
        </w:rPr>
        <w:t xml:space="preserve"> </w:t>
      </w:r>
      <w:r>
        <w:rPr>
          <w:i/>
          <w:color w:val="231F20"/>
          <w:w w:val="105"/>
          <w:sz w:val="34"/>
        </w:rPr>
        <w:t>sĩ,</w:t>
      </w:r>
      <w:r>
        <w:rPr>
          <w:i/>
          <w:color w:val="231F20"/>
          <w:spacing w:val="-5"/>
          <w:w w:val="105"/>
          <w:sz w:val="34"/>
        </w:rPr>
        <w:t xml:space="preserve"> </w:t>
      </w:r>
      <w:r>
        <w:rPr>
          <w:i/>
          <w:color w:val="231F20"/>
          <w:w w:val="105"/>
          <w:sz w:val="34"/>
        </w:rPr>
        <w:t>thỉ</w:t>
      </w:r>
      <w:r>
        <w:rPr>
          <w:i/>
          <w:color w:val="231F20"/>
          <w:spacing w:val="-5"/>
          <w:w w:val="105"/>
          <w:sz w:val="34"/>
        </w:rPr>
        <w:t xml:space="preserve"> </w:t>
      </w:r>
      <w:r>
        <w:rPr>
          <w:i/>
          <w:color w:val="231F20"/>
          <w:w w:val="105"/>
          <w:sz w:val="34"/>
        </w:rPr>
        <w:t>năng</w:t>
      </w:r>
      <w:r>
        <w:rPr>
          <w:i/>
          <w:color w:val="231F20"/>
          <w:spacing w:val="-5"/>
          <w:w w:val="105"/>
          <w:sz w:val="34"/>
        </w:rPr>
        <w:t xml:space="preserve"> </w:t>
      </w:r>
      <w:r>
        <w:rPr>
          <w:i/>
          <w:color w:val="231F20"/>
          <w:w w:val="105"/>
          <w:sz w:val="34"/>
        </w:rPr>
        <w:t>trực</w:t>
      </w:r>
      <w:r>
        <w:rPr>
          <w:i/>
          <w:color w:val="231F20"/>
          <w:spacing w:val="-5"/>
          <w:w w:val="105"/>
          <w:sz w:val="34"/>
        </w:rPr>
        <w:t xml:space="preserve"> </w:t>
      </w:r>
      <w:r>
        <w:rPr>
          <w:i/>
          <w:color w:val="231F20"/>
          <w:w w:val="105"/>
          <w:sz w:val="34"/>
        </w:rPr>
        <w:t>hạ</w:t>
      </w:r>
      <w:r>
        <w:rPr>
          <w:i/>
          <w:color w:val="231F20"/>
          <w:spacing w:val="-5"/>
          <w:w w:val="105"/>
          <w:sz w:val="34"/>
        </w:rPr>
        <w:t xml:space="preserve"> </w:t>
      </w:r>
      <w:r>
        <w:rPr>
          <w:i/>
          <w:color w:val="231F20"/>
          <w:w w:val="105"/>
          <w:sz w:val="34"/>
        </w:rPr>
        <w:t>thừa</w:t>
      </w:r>
      <w:r>
        <w:rPr>
          <w:i/>
          <w:color w:val="231F20"/>
          <w:spacing w:val="-5"/>
          <w:w w:val="105"/>
          <w:sz w:val="34"/>
        </w:rPr>
        <w:t xml:space="preserve"> </w:t>
      </w:r>
      <w:r>
        <w:rPr>
          <w:i/>
          <w:color w:val="231F20"/>
          <w:w w:val="105"/>
          <w:sz w:val="34"/>
        </w:rPr>
        <w:t>đương,</w:t>
      </w:r>
      <w:r>
        <w:rPr>
          <w:i/>
          <w:color w:val="231F20"/>
          <w:spacing w:val="-5"/>
          <w:w w:val="105"/>
          <w:sz w:val="34"/>
        </w:rPr>
        <w:t xml:space="preserve"> </w:t>
      </w:r>
      <w:r>
        <w:rPr>
          <w:i/>
          <w:color w:val="231F20"/>
          <w:w w:val="105"/>
          <w:sz w:val="34"/>
        </w:rPr>
        <w:t>triệt</w:t>
      </w:r>
      <w:r>
        <w:rPr>
          <w:i/>
          <w:color w:val="231F20"/>
          <w:spacing w:val="-5"/>
          <w:w w:val="105"/>
          <w:sz w:val="34"/>
        </w:rPr>
        <w:t xml:space="preserve"> </w:t>
      </w:r>
      <w:r>
        <w:rPr>
          <w:i/>
          <w:color w:val="231F20"/>
          <w:w w:val="105"/>
          <w:sz w:val="34"/>
        </w:rPr>
        <w:t>để hà</w:t>
      </w:r>
      <w:r>
        <w:rPr>
          <w:i/>
          <w:color w:val="231F20"/>
          <w:spacing w:val="-11"/>
          <w:w w:val="105"/>
          <w:sz w:val="34"/>
        </w:rPr>
        <w:t xml:space="preserve"> </w:t>
      </w:r>
      <w:r>
        <w:rPr>
          <w:i/>
          <w:color w:val="231F20"/>
          <w:w w:val="105"/>
          <w:sz w:val="34"/>
        </w:rPr>
        <w:t>đảm</w:t>
      </w:r>
      <w:r>
        <w:rPr>
          <w:i/>
          <w:color w:val="231F20"/>
          <w:spacing w:val="-11"/>
          <w:w w:val="105"/>
          <w:sz w:val="34"/>
        </w:rPr>
        <w:t xml:space="preserve"> </w:t>
      </w:r>
      <w:r>
        <w:rPr>
          <w:i/>
          <w:color w:val="231F20"/>
          <w:w w:val="105"/>
          <w:sz w:val="34"/>
        </w:rPr>
        <w:t>dã”</w:t>
      </w:r>
      <w:r>
        <w:rPr>
          <w:i/>
          <w:color w:val="231F20"/>
          <w:spacing w:val="-11"/>
          <w:w w:val="105"/>
          <w:sz w:val="34"/>
        </w:rPr>
        <w:t xml:space="preserve"> </w:t>
      </w:r>
      <w:r>
        <w:rPr>
          <w:color w:val="231F20"/>
          <w:w w:val="105"/>
          <w:sz w:val="34"/>
        </w:rPr>
        <w:t>(Cho</w:t>
      </w:r>
      <w:r>
        <w:rPr>
          <w:color w:val="231F20"/>
          <w:spacing w:val="-12"/>
          <w:w w:val="105"/>
          <w:sz w:val="34"/>
        </w:rPr>
        <w:t xml:space="preserve"> </w:t>
      </w:r>
      <w:r>
        <w:rPr>
          <w:color w:val="231F20"/>
          <w:w w:val="105"/>
          <w:sz w:val="34"/>
        </w:rPr>
        <w:t>nên,</w:t>
      </w:r>
      <w:r>
        <w:rPr>
          <w:color w:val="231F20"/>
          <w:spacing w:val="-11"/>
          <w:w w:val="105"/>
          <w:sz w:val="34"/>
        </w:rPr>
        <w:t xml:space="preserve"> </w:t>
      </w:r>
      <w:r>
        <w:rPr>
          <w:color w:val="231F20"/>
          <w:w w:val="105"/>
          <w:sz w:val="34"/>
        </w:rPr>
        <w:t>pháp</w:t>
      </w:r>
      <w:r>
        <w:rPr>
          <w:color w:val="231F20"/>
          <w:spacing w:val="-11"/>
          <w:w w:val="105"/>
          <w:sz w:val="34"/>
        </w:rPr>
        <w:t xml:space="preserve"> </w:t>
      </w:r>
      <w:r>
        <w:rPr>
          <w:color w:val="231F20"/>
          <w:w w:val="105"/>
          <w:sz w:val="34"/>
        </w:rPr>
        <w:t>sâu</w:t>
      </w:r>
      <w:r>
        <w:rPr>
          <w:color w:val="231F20"/>
          <w:spacing w:val="-11"/>
          <w:w w:val="105"/>
          <w:sz w:val="34"/>
        </w:rPr>
        <w:t xml:space="preserve"> </w:t>
      </w:r>
      <w:r>
        <w:rPr>
          <w:color w:val="231F20"/>
          <w:w w:val="105"/>
          <w:sz w:val="34"/>
        </w:rPr>
        <w:t>diệu</w:t>
      </w:r>
      <w:r>
        <w:rPr>
          <w:color w:val="231F20"/>
          <w:spacing w:val="-11"/>
          <w:w w:val="105"/>
          <w:sz w:val="34"/>
        </w:rPr>
        <w:t xml:space="preserve"> </w:t>
      </w:r>
      <w:r>
        <w:rPr>
          <w:color w:val="231F20"/>
          <w:w w:val="105"/>
          <w:sz w:val="34"/>
        </w:rPr>
        <w:t>như</w:t>
      </w:r>
      <w:r>
        <w:rPr>
          <w:color w:val="231F20"/>
          <w:spacing w:val="-11"/>
          <w:w w:val="105"/>
          <w:sz w:val="34"/>
        </w:rPr>
        <w:t xml:space="preserve"> </w:t>
      </w:r>
      <w:r>
        <w:rPr>
          <w:color w:val="231F20"/>
          <w:w w:val="105"/>
          <w:sz w:val="34"/>
        </w:rPr>
        <w:t>thế,</w:t>
      </w:r>
      <w:r>
        <w:rPr>
          <w:color w:val="231F20"/>
          <w:spacing w:val="-11"/>
          <w:w w:val="105"/>
          <w:sz w:val="34"/>
        </w:rPr>
        <w:t xml:space="preserve"> </w:t>
      </w:r>
      <w:r>
        <w:rPr>
          <w:color w:val="231F20"/>
          <w:w w:val="105"/>
          <w:sz w:val="34"/>
        </w:rPr>
        <w:t>chỉ</w:t>
      </w:r>
      <w:r>
        <w:rPr>
          <w:color w:val="231F20"/>
          <w:spacing w:val="-11"/>
          <w:w w:val="105"/>
          <w:sz w:val="34"/>
        </w:rPr>
        <w:t xml:space="preserve"> </w:t>
      </w:r>
      <w:r>
        <w:rPr>
          <w:color w:val="231F20"/>
          <w:w w:val="105"/>
          <w:sz w:val="34"/>
        </w:rPr>
        <w:t>có</w:t>
      </w:r>
      <w:r>
        <w:rPr>
          <w:color w:val="231F20"/>
          <w:spacing w:val="-11"/>
          <w:w w:val="105"/>
          <w:sz w:val="34"/>
        </w:rPr>
        <w:t xml:space="preserve"> </w:t>
      </w:r>
      <w:r>
        <w:rPr>
          <w:color w:val="231F20"/>
          <w:w w:val="105"/>
          <w:sz w:val="34"/>
        </w:rPr>
        <w:t>các</w:t>
      </w:r>
      <w:r>
        <w:rPr>
          <w:color w:val="231F20"/>
          <w:spacing w:val="-11"/>
          <w:w w:val="105"/>
          <w:sz w:val="34"/>
        </w:rPr>
        <w:t xml:space="preserve"> </w:t>
      </w:r>
      <w:r>
        <w:rPr>
          <w:color w:val="231F20"/>
          <w:w w:val="105"/>
          <w:sz w:val="34"/>
        </w:rPr>
        <w:t>bậc Mã</w:t>
      </w:r>
      <w:r>
        <w:rPr>
          <w:color w:val="231F20"/>
          <w:spacing w:val="-11"/>
          <w:w w:val="105"/>
          <w:sz w:val="34"/>
        </w:rPr>
        <w:t xml:space="preserve"> </w:t>
      </w:r>
      <w:r>
        <w:rPr>
          <w:color w:val="231F20"/>
          <w:w w:val="105"/>
          <w:sz w:val="34"/>
        </w:rPr>
        <w:t>Minh</w:t>
      </w:r>
      <w:r>
        <w:rPr>
          <w:color w:val="231F20"/>
          <w:spacing w:val="-11"/>
          <w:w w:val="105"/>
          <w:sz w:val="34"/>
        </w:rPr>
        <w:t xml:space="preserve"> </w:t>
      </w:r>
      <w:r>
        <w:rPr>
          <w:color w:val="231F20"/>
          <w:w w:val="105"/>
          <w:sz w:val="34"/>
        </w:rPr>
        <w:t>v.v…</w:t>
      </w:r>
      <w:r>
        <w:rPr>
          <w:color w:val="231F20"/>
          <w:spacing w:val="-11"/>
          <w:w w:val="105"/>
          <w:sz w:val="34"/>
        </w:rPr>
        <w:t xml:space="preserve"> </w:t>
      </w:r>
      <w:r>
        <w:rPr>
          <w:color w:val="231F20"/>
          <w:w w:val="105"/>
          <w:sz w:val="34"/>
        </w:rPr>
        <w:t>Nhục</w:t>
      </w:r>
      <w:r>
        <w:rPr>
          <w:color w:val="231F20"/>
          <w:spacing w:val="-11"/>
          <w:w w:val="105"/>
          <w:sz w:val="34"/>
        </w:rPr>
        <w:t xml:space="preserve"> </w:t>
      </w:r>
      <w:r>
        <w:rPr>
          <w:color w:val="231F20"/>
          <w:w w:val="105"/>
          <w:sz w:val="34"/>
        </w:rPr>
        <w:t>thân</w:t>
      </w:r>
      <w:r>
        <w:rPr>
          <w:color w:val="231F20"/>
          <w:spacing w:val="-11"/>
          <w:w w:val="105"/>
          <w:sz w:val="34"/>
        </w:rPr>
        <w:t xml:space="preserve"> </w:t>
      </w:r>
      <w:r>
        <w:rPr>
          <w:color w:val="231F20"/>
          <w:w w:val="105"/>
          <w:sz w:val="34"/>
        </w:rPr>
        <w:t>Đại</w:t>
      </w:r>
      <w:r>
        <w:rPr>
          <w:color w:val="231F20"/>
          <w:spacing w:val="-10"/>
          <w:w w:val="105"/>
          <w:sz w:val="34"/>
        </w:rPr>
        <w:t xml:space="preserve"> </w:t>
      </w:r>
      <w:r>
        <w:rPr>
          <w:color w:val="231F20"/>
          <w:w w:val="105"/>
          <w:sz w:val="34"/>
        </w:rPr>
        <w:t>sĩ</w:t>
      </w:r>
      <w:r>
        <w:rPr>
          <w:color w:val="231F20"/>
          <w:spacing w:val="-11"/>
          <w:w w:val="105"/>
          <w:sz w:val="34"/>
        </w:rPr>
        <w:t xml:space="preserve"> </w:t>
      </w:r>
      <w:r>
        <w:rPr>
          <w:color w:val="231F20"/>
          <w:w w:val="105"/>
          <w:sz w:val="34"/>
        </w:rPr>
        <w:t>mới</w:t>
      </w:r>
      <w:r>
        <w:rPr>
          <w:color w:val="231F20"/>
          <w:spacing w:val="-10"/>
          <w:w w:val="105"/>
          <w:sz w:val="34"/>
        </w:rPr>
        <w:t xml:space="preserve"> </w:t>
      </w:r>
      <w:r>
        <w:rPr>
          <w:color w:val="231F20"/>
          <w:w w:val="105"/>
          <w:sz w:val="34"/>
        </w:rPr>
        <w:t>có</w:t>
      </w:r>
      <w:r>
        <w:rPr>
          <w:color w:val="231F20"/>
          <w:spacing w:val="-11"/>
          <w:w w:val="105"/>
          <w:sz w:val="34"/>
        </w:rPr>
        <w:t xml:space="preserve"> </w:t>
      </w:r>
      <w:r>
        <w:rPr>
          <w:color w:val="231F20"/>
          <w:w w:val="105"/>
          <w:sz w:val="34"/>
        </w:rPr>
        <w:t>khả</w:t>
      </w:r>
      <w:r>
        <w:rPr>
          <w:color w:val="231F20"/>
          <w:spacing w:val="-11"/>
          <w:w w:val="105"/>
          <w:sz w:val="34"/>
        </w:rPr>
        <w:t xml:space="preserve"> </w:t>
      </w:r>
      <w:r>
        <w:rPr>
          <w:color w:val="231F20"/>
          <w:w w:val="105"/>
          <w:sz w:val="34"/>
        </w:rPr>
        <w:t>năng,</w:t>
      </w:r>
      <w:r>
        <w:rPr>
          <w:color w:val="231F20"/>
          <w:spacing w:val="-10"/>
          <w:w w:val="105"/>
          <w:sz w:val="34"/>
        </w:rPr>
        <w:t xml:space="preserve"> </w:t>
      </w:r>
      <w:r>
        <w:rPr>
          <w:color w:val="231F20"/>
          <w:w w:val="105"/>
          <w:sz w:val="34"/>
        </w:rPr>
        <w:t>thẳng</w:t>
      </w:r>
      <w:r>
        <w:rPr>
          <w:color w:val="231F20"/>
          <w:spacing w:val="-10"/>
          <w:w w:val="105"/>
          <w:sz w:val="34"/>
        </w:rPr>
        <w:t xml:space="preserve"> </w:t>
      </w:r>
      <w:r>
        <w:rPr>
          <w:color w:val="231F20"/>
          <w:w w:val="105"/>
          <w:sz w:val="34"/>
        </w:rPr>
        <w:t>hạ công phu, đảm đương gánh vác một cách triệt để). Đây đâu phải là người thường, thật sự trong tâm chỉ có một câu A Di</w:t>
      </w:r>
      <w:r>
        <w:rPr>
          <w:color w:val="231F20"/>
          <w:spacing w:val="-13"/>
          <w:w w:val="105"/>
          <w:sz w:val="34"/>
        </w:rPr>
        <w:t xml:space="preserve"> </w:t>
      </w:r>
      <w:r>
        <w:rPr>
          <w:color w:val="231F20"/>
          <w:w w:val="105"/>
          <w:sz w:val="34"/>
        </w:rPr>
        <w:t>Đà</w:t>
      </w:r>
      <w:r>
        <w:rPr>
          <w:color w:val="231F20"/>
          <w:spacing w:val="-13"/>
          <w:w w:val="105"/>
          <w:sz w:val="34"/>
        </w:rPr>
        <w:t xml:space="preserve"> </w:t>
      </w:r>
      <w:r>
        <w:rPr>
          <w:color w:val="231F20"/>
          <w:w w:val="105"/>
          <w:sz w:val="34"/>
        </w:rPr>
        <w:t>Phật.</w:t>
      </w:r>
      <w:r>
        <w:rPr>
          <w:color w:val="231F20"/>
          <w:spacing w:val="-13"/>
          <w:w w:val="105"/>
          <w:sz w:val="34"/>
        </w:rPr>
        <w:t xml:space="preserve"> </w:t>
      </w:r>
      <w:r>
        <w:rPr>
          <w:color w:val="231F20"/>
          <w:w w:val="105"/>
          <w:sz w:val="34"/>
        </w:rPr>
        <w:t>Ngoài</w:t>
      </w:r>
      <w:r>
        <w:rPr>
          <w:color w:val="231F20"/>
          <w:spacing w:val="-13"/>
          <w:w w:val="105"/>
          <w:sz w:val="34"/>
        </w:rPr>
        <w:t xml:space="preserve"> </w:t>
      </w:r>
      <w:r>
        <w:rPr>
          <w:color w:val="231F20"/>
          <w:w w:val="105"/>
          <w:sz w:val="34"/>
        </w:rPr>
        <w:t>câu</w:t>
      </w:r>
      <w:r>
        <w:rPr>
          <w:color w:val="231F20"/>
          <w:spacing w:val="-13"/>
          <w:w w:val="105"/>
          <w:sz w:val="34"/>
        </w:rPr>
        <w:t xml:space="preserve"> </w:t>
      </w:r>
      <w:r>
        <w:rPr>
          <w:color w:val="231F20"/>
          <w:w w:val="105"/>
          <w:sz w:val="34"/>
        </w:rPr>
        <w:t>A</w:t>
      </w:r>
      <w:r>
        <w:rPr>
          <w:color w:val="231F20"/>
          <w:spacing w:val="-13"/>
          <w:w w:val="105"/>
          <w:sz w:val="34"/>
        </w:rPr>
        <w:t xml:space="preserve"> </w:t>
      </w:r>
      <w:r>
        <w:rPr>
          <w:color w:val="231F20"/>
          <w:w w:val="105"/>
          <w:sz w:val="34"/>
        </w:rPr>
        <w:t>Di</w:t>
      </w:r>
      <w:r>
        <w:rPr>
          <w:color w:val="231F20"/>
          <w:spacing w:val="-13"/>
          <w:w w:val="105"/>
          <w:sz w:val="34"/>
        </w:rPr>
        <w:t xml:space="preserve"> </w:t>
      </w:r>
      <w:r>
        <w:rPr>
          <w:color w:val="231F20"/>
          <w:w w:val="105"/>
          <w:sz w:val="34"/>
        </w:rPr>
        <w:t>Đà</w:t>
      </w:r>
      <w:r>
        <w:rPr>
          <w:color w:val="231F20"/>
          <w:spacing w:val="-13"/>
          <w:w w:val="105"/>
          <w:sz w:val="34"/>
        </w:rPr>
        <w:t xml:space="preserve"> </w:t>
      </w:r>
      <w:r>
        <w:rPr>
          <w:color w:val="231F20"/>
          <w:w w:val="105"/>
          <w:sz w:val="34"/>
        </w:rPr>
        <w:t>Phật</w:t>
      </w:r>
      <w:r>
        <w:rPr>
          <w:color w:val="231F20"/>
          <w:spacing w:val="-13"/>
          <w:w w:val="105"/>
          <w:sz w:val="34"/>
        </w:rPr>
        <w:t xml:space="preserve"> </w:t>
      </w:r>
      <w:r>
        <w:rPr>
          <w:color w:val="231F20"/>
          <w:w w:val="105"/>
          <w:sz w:val="34"/>
        </w:rPr>
        <w:t>ra,</w:t>
      </w:r>
      <w:r>
        <w:rPr>
          <w:color w:val="231F20"/>
          <w:spacing w:val="-13"/>
          <w:w w:val="105"/>
          <w:sz w:val="34"/>
        </w:rPr>
        <w:t xml:space="preserve"> </w:t>
      </w:r>
      <w:r>
        <w:rPr>
          <w:color w:val="231F20"/>
          <w:w w:val="105"/>
          <w:sz w:val="34"/>
        </w:rPr>
        <w:t>thì</w:t>
      </w:r>
      <w:r>
        <w:rPr>
          <w:color w:val="231F20"/>
          <w:spacing w:val="-13"/>
          <w:w w:val="105"/>
          <w:sz w:val="34"/>
        </w:rPr>
        <w:t xml:space="preserve"> </w:t>
      </w:r>
      <w:r>
        <w:rPr>
          <w:color w:val="231F20"/>
          <w:w w:val="105"/>
          <w:sz w:val="34"/>
        </w:rPr>
        <w:t>không</w:t>
      </w:r>
      <w:r>
        <w:rPr>
          <w:color w:val="231F20"/>
          <w:spacing w:val="-13"/>
          <w:w w:val="105"/>
          <w:sz w:val="34"/>
        </w:rPr>
        <w:t xml:space="preserve"> </w:t>
      </w:r>
      <w:r>
        <w:rPr>
          <w:color w:val="231F20"/>
          <w:w w:val="105"/>
          <w:sz w:val="34"/>
        </w:rPr>
        <w:t>có</w:t>
      </w:r>
      <w:r>
        <w:rPr>
          <w:color w:val="231F20"/>
          <w:spacing w:val="-13"/>
          <w:w w:val="105"/>
          <w:sz w:val="34"/>
        </w:rPr>
        <w:t xml:space="preserve"> </w:t>
      </w:r>
      <w:r>
        <w:rPr>
          <w:color w:val="231F20"/>
          <w:w w:val="105"/>
          <w:sz w:val="34"/>
        </w:rPr>
        <w:t>gì</w:t>
      </w:r>
      <w:r>
        <w:rPr>
          <w:color w:val="231F20"/>
          <w:spacing w:val="-13"/>
          <w:w w:val="105"/>
          <w:sz w:val="34"/>
        </w:rPr>
        <w:t xml:space="preserve"> </w:t>
      </w:r>
      <w:r>
        <w:rPr>
          <w:color w:val="231F20"/>
          <w:w w:val="105"/>
          <w:sz w:val="34"/>
        </w:rPr>
        <w:t>nữa. Đây là người niệm Phật</w:t>
      </w:r>
      <w:r>
        <w:rPr>
          <w:color w:val="231F20"/>
          <w:w w:val="105"/>
          <w:sz w:val="34"/>
        </w:rPr>
        <w:t>. Tám vạn bốn ngàn pháp môn, tìm không ra một người có tâm thuần tịnh như thế. Niệm niệm cùng với tự tính tương ưng.</w:t>
      </w:r>
    </w:p>
    <w:p w14:paraId="641462AC" w14:textId="77777777" w:rsidR="00941B9D" w:rsidRDefault="00545CF7">
      <w:pPr>
        <w:pStyle w:val="BodyText"/>
        <w:spacing w:before="144" w:line="297" w:lineRule="auto"/>
        <w:ind w:left="113" w:right="397"/>
      </w:pPr>
      <w:r>
        <w:rPr>
          <w:color w:val="231F20"/>
          <w:w w:val="110"/>
        </w:rPr>
        <w:t>Quý</w:t>
      </w:r>
      <w:r>
        <w:rPr>
          <w:color w:val="231F20"/>
          <w:spacing w:val="-21"/>
          <w:w w:val="110"/>
        </w:rPr>
        <w:t xml:space="preserve"> </w:t>
      </w:r>
      <w:r>
        <w:rPr>
          <w:color w:val="231F20"/>
          <w:w w:val="110"/>
        </w:rPr>
        <w:t>vị</w:t>
      </w:r>
      <w:r>
        <w:rPr>
          <w:color w:val="231F20"/>
          <w:spacing w:val="-21"/>
          <w:w w:val="110"/>
        </w:rPr>
        <w:t xml:space="preserve"> </w:t>
      </w:r>
      <w:r>
        <w:rPr>
          <w:color w:val="231F20"/>
          <w:w w:val="110"/>
        </w:rPr>
        <w:t>xem</w:t>
      </w:r>
      <w:r>
        <w:rPr>
          <w:color w:val="231F20"/>
          <w:spacing w:val="-21"/>
          <w:w w:val="110"/>
        </w:rPr>
        <w:t xml:space="preserve"> </w:t>
      </w:r>
      <w:r>
        <w:rPr>
          <w:color w:val="231F20"/>
          <w:w w:val="110"/>
        </w:rPr>
        <w:t>Đại</w:t>
      </w:r>
      <w:r>
        <w:rPr>
          <w:color w:val="231F20"/>
          <w:spacing w:val="-21"/>
          <w:w w:val="110"/>
        </w:rPr>
        <w:t xml:space="preserve"> </w:t>
      </w:r>
      <w:r>
        <w:rPr>
          <w:color w:val="231F20"/>
          <w:w w:val="110"/>
        </w:rPr>
        <w:t>sư</w:t>
      </w:r>
      <w:r>
        <w:rPr>
          <w:color w:val="231F20"/>
          <w:spacing w:val="-21"/>
          <w:w w:val="110"/>
        </w:rPr>
        <w:t xml:space="preserve"> </w:t>
      </w:r>
      <w:r>
        <w:rPr>
          <w:color w:val="231F20"/>
          <w:w w:val="110"/>
        </w:rPr>
        <w:t>Huệ</w:t>
      </w:r>
      <w:r>
        <w:rPr>
          <w:color w:val="231F20"/>
          <w:spacing w:val="-21"/>
          <w:w w:val="110"/>
        </w:rPr>
        <w:t xml:space="preserve"> </w:t>
      </w:r>
      <w:r>
        <w:rPr>
          <w:color w:val="231F20"/>
          <w:w w:val="110"/>
        </w:rPr>
        <w:t>Năng</w:t>
      </w:r>
      <w:r>
        <w:rPr>
          <w:color w:val="231F20"/>
          <w:spacing w:val="-20"/>
          <w:w w:val="110"/>
        </w:rPr>
        <w:t xml:space="preserve"> </w:t>
      </w:r>
      <w:r>
        <w:rPr>
          <w:color w:val="231F20"/>
          <w:w w:val="110"/>
        </w:rPr>
        <w:t>kiến</w:t>
      </w:r>
      <w:r>
        <w:rPr>
          <w:color w:val="231F20"/>
          <w:spacing w:val="-21"/>
          <w:w w:val="110"/>
        </w:rPr>
        <w:t xml:space="preserve"> </w:t>
      </w:r>
      <w:r>
        <w:rPr>
          <w:color w:val="231F20"/>
          <w:w w:val="110"/>
        </w:rPr>
        <w:t>tính,</w:t>
      </w:r>
      <w:r>
        <w:rPr>
          <w:color w:val="231F20"/>
          <w:spacing w:val="-21"/>
          <w:w w:val="110"/>
        </w:rPr>
        <w:t xml:space="preserve"> </w:t>
      </w:r>
      <w:r>
        <w:rPr>
          <w:color w:val="231F20"/>
          <w:w w:val="110"/>
        </w:rPr>
        <w:t>tự</w:t>
      </w:r>
      <w:r>
        <w:rPr>
          <w:color w:val="231F20"/>
          <w:spacing w:val="-21"/>
          <w:w w:val="110"/>
        </w:rPr>
        <w:t xml:space="preserve"> </w:t>
      </w:r>
      <w:r>
        <w:rPr>
          <w:color w:val="231F20"/>
          <w:w w:val="110"/>
        </w:rPr>
        <w:t>tính</w:t>
      </w:r>
      <w:r>
        <w:rPr>
          <w:color w:val="231F20"/>
          <w:spacing w:val="-21"/>
          <w:w w:val="110"/>
        </w:rPr>
        <w:t xml:space="preserve"> </w:t>
      </w:r>
      <w:r>
        <w:rPr>
          <w:color w:val="231F20"/>
          <w:w w:val="110"/>
        </w:rPr>
        <w:t>như</w:t>
      </w:r>
      <w:r>
        <w:rPr>
          <w:color w:val="231F20"/>
          <w:spacing w:val="-21"/>
          <w:w w:val="110"/>
        </w:rPr>
        <w:t xml:space="preserve"> </w:t>
      </w:r>
      <w:r>
        <w:rPr>
          <w:color w:val="231F20"/>
          <w:w w:val="110"/>
        </w:rPr>
        <w:t>thế nào.</w:t>
      </w:r>
      <w:r>
        <w:rPr>
          <w:color w:val="231F20"/>
          <w:spacing w:val="-10"/>
          <w:w w:val="110"/>
        </w:rPr>
        <w:t xml:space="preserve"> </w:t>
      </w:r>
      <w:r>
        <w:rPr>
          <w:color w:val="231F20"/>
          <w:w w:val="110"/>
        </w:rPr>
        <w:t>Ngài</w:t>
      </w:r>
      <w:r>
        <w:rPr>
          <w:color w:val="231F20"/>
          <w:spacing w:val="-10"/>
          <w:w w:val="110"/>
        </w:rPr>
        <w:t xml:space="preserve"> </w:t>
      </w:r>
      <w:r>
        <w:rPr>
          <w:color w:val="231F20"/>
          <w:w w:val="110"/>
        </w:rPr>
        <w:t>đã</w:t>
      </w:r>
      <w:r>
        <w:rPr>
          <w:color w:val="231F20"/>
          <w:spacing w:val="-10"/>
          <w:w w:val="110"/>
        </w:rPr>
        <w:t xml:space="preserve"> </w:t>
      </w:r>
      <w:r>
        <w:rPr>
          <w:color w:val="231F20"/>
          <w:w w:val="110"/>
        </w:rPr>
        <w:t>nói</w:t>
      </w:r>
      <w:r>
        <w:rPr>
          <w:color w:val="231F20"/>
          <w:spacing w:val="-10"/>
          <w:w w:val="110"/>
        </w:rPr>
        <w:t xml:space="preserve"> </w:t>
      </w:r>
      <w:r>
        <w:rPr>
          <w:color w:val="231F20"/>
          <w:w w:val="110"/>
        </w:rPr>
        <w:t>ra:</w:t>
      </w:r>
      <w:r>
        <w:rPr>
          <w:color w:val="231F20"/>
          <w:spacing w:val="-10"/>
          <w:w w:val="110"/>
        </w:rPr>
        <w:t xml:space="preserve"> </w:t>
      </w:r>
      <w:r>
        <w:rPr>
          <w:color w:val="231F20"/>
          <w:w w:val="110"/>
        </w:rPr>
        <w:t>Tự</w:t>
      </w:r>
      <w:r>
        <w:rPr>
          <w:color w:val="231F20"/>
          <w:spacing w:val="-10"/>
          <w:w w:val="110"/>
        </w:rPr>
        <w:t xml:space="preserve"> </w:t>
      </w:r>
      <w:r>
        <w:rPr>
          <w:color w:val="231F20"/>
          <w:w w:val="110"/>
        </w:rPr>
        <w:t>tính</w:t>
      </w:r>
      <w:r>
        <w:rPr>
          <w:color w:val="231F20"/>
          <w:spacing w:val="-10"/>
          <w:w w:val="110"/>
        </w:rPr>
        <w:t xml:space="preserve"> </w:t>
      </w:r>
      <w:r>
        <w:rPr>
          <w:color w:val="231F20"/>
          <w:w w:val="110"/>
        </w:rPr>
        <w:t>là</w:t>
      </w:r>
      <w:r>
        <w:rPr>
          <w:color w:val="231F20"/>
          <w:spacing w:val="-10"/>
          <w:w w:val="110"/>
        </w:rPr>
        <w:t xml:space="preserve"> </w:t>
      </w:r>
      <w:r>
        <w:rPr>
          <w:color w:val="231F20"/>
          <w:w w:val="110"/>
        </w:rPr>
        <w:t>thanh</w:t>
      </w:r>
      <w:r>
        <w:rPr>
          <w:color w:val="231F20"/>
          <w:spacing w:val="-10"/>
          <w:w w:val="110"/>
        </w:rPr>
        <w:t xml:space="preserve"> </w:t>
      </w:r>
      <w:r>
        <w:rPr>
          <w:color w:val="231F20"/>
          <w:w w:val="110"/>
        </w:rPr>
        <w:t>tịnh,</w:t>
      </w:r>
      <w:r>
        <w:rPr>
          <w:color w:val="231F20"/>
          <w:spacing w:val="-10"/>
          <w:w w:val="110"/>
        </w:rPr>
        <w:t xml:space="preserve"> </w:t>
      </w:r>
      <w:r>
        <w:rPr>
          <w:color w:val="231F20"/>
          <w:w w:val="110"/>
        </w:rPr>
        <w:t>đâu</w:t>
      </w:r>
      <w:r>
        <w:rPr>
          <w:color w:val="231F20"/>
          <w:spacing w:val="-10"/>
          <w:w w:val="110"/>
        </w:rPr>
        <w:t xml:space="preserve"> </w:t>
      </w:r>
      <w:r>
        <w:rPr>
          <w:color w:val="231F20"/>
          <w:w w:val="110"/>
        </w:rPr>
        <w:t>ngờ</w:t>
      </w:r>
      <w:r>
        <w:rPr>
          <w:color w:val="231F20"/>
          <w:spacing w:val="-10"/>
          <w:w w:val="110"/>
        </w:rPr>
        <w:t xml:space="preserve"> </w:t>
      </w:r>
      <w:r>
        <w:rPr>
          <w:color w:val="231F20"/>
          <w:w w:val="110"/>
        </w:rPr>
        <w:t>tự</w:t>
      </w:r>
      <w:r>
        <w:rPr>
          <w:color w:val="231F20"/>
          <w:spacing w:val="-10"/>
          <w:w w:val="110"/>
        </w:rPr>
        <w:t xml:space="preserve"> </w:t>
      </w:r>
      <w:r>
        <w:rPr>
          <w:color w:val="231F20"/>
          <w:w w:val="110"/>
        </w:rPr>
        <w:t>tính vốn tự thanh tịnh, tự tính bất sinh bất diệt, tự tính vốn tự đầy</w:t>
      </w:r>
      <w:r>
        <w:rPr>
          <w:color w:val="231F20"/>
          <w:spacing w:val="-9"/>
          <w:w w:val="110"/>
        </w:rPr>
        <w:t xml:space="preserve"> </w:t>
      </w:r>
      <w:r>
        <w:rPr>
          <w:color w:val="231F20"/>
          <w:w w:val="110"/>
        </w:rPr>
        <w:t>đủ,</w:t>
      </w:r>
      <w:r>
        <w:rPr>
          <w:color w:val="231F20"/>
          <w:spacing w:val="-9"/>
          <w:w w:val="110"/>
        </w:rPr>
        <w:t xml:space="preserve"> </w:t>
      </w:r>
      <w:r>
        <w:rPr>
          <w:color w:val="231F20"/>
          <w:w w:val="110"/>
        </w:rPr>
        <w:t>tự</w:t>
      </w:r>
      <w:r>
        <w:rPr>
          <w:color w:val="231F20"/>
          <w:spacing w:val="-9"/>
          <w:w w:val="110"/>
        </w:rPr>
        <w:t xml:space="preserve"> </w:t>
      </w:r>
      <w:r>
        <w:rPr>
          <w:color w:val="231F20"/>
          <w:w w:val="110"/>
        </w:rPr>
        <w:t>tính</w:t>
      </w:r>
      <w:r>
        <w:rPr>
          <w:color w:val="231F20"/>
          <w:spacing w:val="-9"/>
          <w:w w:val="110"/>
        </w:rPr>
        <w:t xml:space="preserve"> </w:t>
      </w:r>
      <w:r>
        <w:rPr>
          <w:color w:val="231F20"/>
          <w:w w:val="110"/>
        </w:rPr>
        <w:t>vốn</w:t>
      </w:r>
      <w:r>
        <w:rPr>
          <w:color w:val="231F20"/>
          <w:spacing w:val="-9"/>
          <w:w w:val="110"/>
        </w:rPr>
        <w:t xml:space="preserve"> </w:t>
      </w:r>
      <w:r>
        <w:rPr>
          <w:color w:val="231F20"/>
          <w:w w:val="110"/>
        </w:rPr>
        <w:t>không</w:t>
      </w:r>
      <w:r>
        <w:rPr>
          <w:color w:val="231F20"/>
          <w:spacing w:val="-9"/>
          <w:w w:val="110"/>
        </w:rPr>
        <w:t xml:space="preserve"> </w:t>
      </w:r>
      <w:r>
        <w:rPr>
          <w:color w:val="231F20"/>
          <w:w w:val="110"/>
        </w:rPr>
        <w:t>dao</w:t>
      </w:r>
      <w:r>
        <w:rPr>
          <w:color w:val="231F20"/>
          <w:spacing w:val="-9"/>
          <w:w w:val="110"/>
        </w:rPr>
        <w:t xml:space="preserve"> </w:t>
      </w:r>
      <w:r>
        <w:rPr>
          <w:color w:val="231F20"/>
          <w:w w:val="110"/>
        </w:rPr>
        <w:t>động.</w:t>
      </w:r>
      <w:r>
        <w:rPr>
          <w:color w:val="231F20"/>
          <w:spacing w:val="-9"/>
          <w:w w:val="110"/>
        </w:rPr>
        <w:t xml:space="preserve"> </w:t>
      </w:r>
      <w:r>
        <w:rPr>
          <w:color w:val="231F20"/>
          <w:w w:val="110"/>
        </w:rPr>
        <w:t>Quý</w:t>
      </w:r>
      <w:r>
        <w:rPr>
          <w:color w:val="231F20"/>
          <w:spacing w:val="-9"/>
          <w:w w:val="110"/>
        </w:rPr>
        <w:t xml:space="preserve"> </w:t>
      </w:r>
      <w:r>
        <w:rPr>
          <w:color w:val="231F20"/>
          <w:w w:val="110"/>
        </w:rPr>
        <w:t>vị</w:t>
      </w:r>
      <w:r>
        <w:rPr>
          <w:color w:val="231F20"/>
          <w:spacing w:val="-9"/>
          <w:w w:val="110"/>
        </w:rPr>
        <w:t xml:space="preserve"> </w:t>
      </w:r>
      <w:r>
        <w:rPr>
          <w:color w:val="231F20"/>
          <w:w w:val="110"/>
        </w:rPr>
        <w:t>xem</w:t>
      </w:r>
      <w:r>
        <w:rPr>
          <w:color w:val="231F20"/>
          <w:spacing w:val="-9"/>
          <w:w w:val="110"/>
        </w:rPr>
        <w:t xml:space="preserve"> </w:t>
      </w:r>
      <w:r>
        <w:rPr>
          <w:color w:val="231F20"/>
          <w:w w:val="110"/>
        </w:rPr>
        <w:t>một</w:t>
      </w:r>
      <w:r>
        <w:rPr>
          <w:color w:val="231F20"/>
          <w:spacing w:val="-9"/>
          <w:w w:val="110"/>
        </w:rPr>
        <w:t xml:space="preserve"> </w:t>
      </w:r>
      <w:r>
        <w:rPr>
          <w:color w:val="231F20"/>
          <w:w w:val="110"/>
        </w:rPr>
        <w:t>câu niệm</w:t>
      </w:r>
      <w:r>
        <w:rPr>
          <w:color w:val="231F20"/>
          <w:spacing w:val="-21"/>
          <w:w w:val="110"/>
        </w:rPr>
        <w:t xml:space="preserve"> </w:t>
      </w:r>
      <w:r>
        <w:rPr>
          <w:color w:val="231F20"/>
          <w:w w:val="110"/>
        </w:rPr>
        <w:t>Phật,</w:t>
      </w:r>
      <w:r>
        <w:rPr>
          <w:color w:val="231F20"/>
          <w:spacing w:val="-21"/>
          <w:w w:val="110"/>
        </w:rPr>
        <w:t xml:space="preserve"> </w:t>
      </w:r>
      <w:r>
        <w:rPr>
          <w:color w:val="231F20"/>
          <w:w w:val="110"/>
        </w:rPr>
        <w:t>có</w:t>
      </w:r>
      <w:r>
        <w:rPr>
          <w:color w:val="231F20"/>
          <w:spacing w:val="-21"/>
          <w:w w:val="110"/>
        </w:rPr>
        <w:t xml:space="preserve"> </w:t>
      </w:r>
      <w:r>
        <w:rPr>
          <w:color w:val="231F20"/>
          <w:w w:val="110"/>
        </w:rPr>
        <w:t>tương</w:t>
      </w:r>
      <w:r>
        <w:rPr>
          <w:color w:val="231F20"/>
          <w:spacing w:val="-21"/>
          <w:w w:val="110"/>
        </w:rPr>
        <w:t xml:space="preserve"> </w:t>
      </w:r>
      <w:r>
        <w:rPr>
          <w:color w:val="231F20"/>
          <w:w w:val="110"/>
        </w:rPr>
        <w:t>ưng</w:t>
      </w:r>
      <w:r>
        <w:rPr>
          <w:color w:val="231F20"/>
          <w:spacing w:val="-21"/>
          <w:w w:val="110"/>
        </w:rPr>
        <w:t xml:space="preserve"> </w:t>
      </w:r>
      <w:r>
        <w:rPr>
          <w:color w:val="231F20"/>
          <w:w w:val="110"/>
        </w:rPr>
        <w:t>với</w:t>
      </w:r>
      <w:r>
        <w:rPr>
          <w:color w:val="231F20"/>
          <w:spacing w:val="-21"/>
          <w:w w:val="110"/>
        </w:rPr>
        <w:t xml:space="preserve"> </w:t>
      </w:r>
      <w:r>
        <w:rPr>
          <w:color w:val="231F20"/>
          <w:w w:val="110"/>
        </w:rPr>
        <w:t>những</w:t>
      </w:r>
      <w:r>
        <w:rPr>
          <w:color w:val="231F20"/>
          <w:spacing w:val="-21"/>
          <w:w w:val="110"/>
        </w:rPr>
        <w:t xml:space="preserve"> </w:t>
      </w:r>
      <w:r>
        <w:rPr>
          <w:color w:val="231F20"/>
          <w:w w:val="110"/>
        </w:rPr>
        <w:t>điều</w:t>
      </w:r>
      <w:r>
        <w:rPr>
          <w:color w:val="231F20"/>
          <w:spacing w:val="-20"/>
          <w:w w:val="110"/>
        </w:rPr>
        <w:t xml:space="preserve"> </w:t>
      </w:r>
      <w:r>
        <w:rPr>
          <w:color w:val="231F20"/>
          <w:w w:val="110"/>
        </w:rPr>
        <w:t>trên</w:t>
      </w:r>
      <w:r>
        <w:rPr>
          <w:color w:val="231F20"/>
          <w:spacing w:val="-21"/>
          <w:w w:val="110"/>
        </w:rPr>
        <w:t xml:space="preserve"> </w:t>
      </w:r>
      <w:r>
        <w:rPr>
          <w:color w:val="231F20"/>
          <w:w w:val="110"/>
        </w:rPr>
        <w:t>đây</w:t>
      </w:r>
      <w:r>
        <w:rPr>
          <w:color w:val="231F20"/>
          <w:spacing w:val="-21"/>
          <w:w w:val="110"/>
        </w:rPr>
        <w:t xml:space="preserve"> </w:t>
      </w:r>
      <w:r>
        <w:rPr>
          <w:color w:val="231F20"/>
          <w:w w:val="110"/>
        </w:rPr>
        <w:t>không?</w:t>
      </w:r>
    </w:p>
    <w:p w14:paraId="7D1A445C" w14:textId="77777777" w:rsidR="00941B9D" w:rsidRDefault="00545CF7">
      <w:pPr>
        <w:pStyle w:val="BodyText"/>
        <w:spacing w:before="143" w:line="297" w:lineRule="auto"/>
        <w:ind w:left="113" w:right="393"/>
      </w:pPr>
      <w:r>
        <w:rPr>
          <w:color w:val="231F20"/>
          <w:w w:val="105"/>
        </w:rPr>
        <w:t>Sau</w:t>
      </w:r>
      <w:r>
        <w:rPr>
          <w:color w:val="231F20"/>
          <w:spacing w:val="-19"/>
          <w:w w:val="105"/>
        </w:rPr>
        <w:t xml:space="preserve"> </w:t>
      </w:r>
      <w:r>
        <w:rPr>
          <w:color w:val="231F20"/>
          <w:w w:val="105"/>
        </w:rPr>
        <w:t>cùng,</w:t>
      </w:r>
      <w:r>
        <w:rPr>
          <w:color w:val="231F20"/>
          <w:spacing w:val="-19"/>
          <w:w w:val="105"/>
        </w:rPr>
        <w:t xml:space="preserve"> </w:t>
      </w:r>
      <w:r>
        <w:rPr>
          <w:color w:val="231F20"/>
          <w:w w:val="105"/>
        </w:rPr>
        <w:t>còn</w:t>
      </w:r>
      <w:r>
        <w:rPr>
          <w:color w:val="231F20"/>
          <w:spacing w:val="-19"/>
          <w:w w:val="105"/>
        </w:rPr>
        <w:t xml:space="preserve"> </w:t>
      </w:r>
      <w:r>
        <w:rPr>
          <w:color w:val="231F20"/>
          <w:w w:val="105"/>
        </w:rPr>
        <w:t>có</w:t>
      </w:r>
      <w:r>
        <w:rPr>
          <w:color w:val="231F20"/>
          <w:spacing w:val="-19"/>
          <w:w w:val="105"/>
        </w:rPr>
        <w:t xml:space="preserve"> </w:t>
      </w:r>
      <w:r>
        <w:rPr>
          <w:color w:val="231F20"/>
          <w:w w:val="105"/>
        </w:rPr>
        <w:t>thể</w:t>
      </w:r>
      <w:r>
        <w:rPr>
          <w:color w:val="231F20"/>
          <w:spacing w:val="-19"/>
          <w:w w:val="105"/>
        </w:rPr>
        <w:t xml:space="preserve"> </w:t>
      </w:r>
      <w:r>
        <w:rPr>
          <w:color w:val="231F20"/>
          <w:w w:val="105"/>
        </w:rPr>
        <w:t>sinh</w:t>
      </w:r>
      <w:r>
        <w:rPr>
          <w:color w:val="231F20"/>
          <w:spacing w:val="-19"/>
          <w:w w:val="105"/>
        </w:rPr>
        <w:t xml:space="preserve"> </w:t>
      </w:r>
      <w:r>
        <w:rPr>
          <w:color w:val="231F20"/>
          <w:w w:val="105"/>
        </w:rPr>
        <w:t>vạn</w:t>
      </w:r>
      <w:r>
        <w:rPr>
          <w:color w:val="231F20"/>
          <w:spacing w:val="-19"/>
          <w:w w:val="105"/>
        </w:rPr>
        <w:t xml:space="preserve"> </w:t>
      </w:r>
      <w:r>
        <w:rPr>
          <w:color w:val="231F20"/>
          <w:w w:val="105"/>
        </w:rPr>
        <w:t>pháp,</w:t>
      </w:r>
      <w:r>
        <w:rPr>
          <w:color w:val="231F20"/>
          <w:spacing w:val="-19"/>
          <w:w w:val="105"/>
        </w:rPr>
        <w:t xml:space="preserve"> </w:t>
      </w:r>
      <w:r>
        <w:rPr>
          <w:color w:val="231F20"/>
          <w:w w:val="105"/>
        </w:rPr>
        <w:t>cho</w:t>
      </w:r>
      <w:r>
        <w:rPr>
          <w:color w:val="231F20"/>
          <w:spacing w:val="-19"/>
          <w:w w:val="105"/>
        </w:rPr>
        <w:t xml:space="preserve"> </w:t>
      </w:r>
      <w:r>
        <w:rPr>
          <w:color w:val="231F20"/>
          <w:w w:val="105"/>
        </w:rPr>
        <w:t>nên</w:t>
      </w:r>
      <w:r>
        <w:rPr>
          <w:color w:val="231F20"/>
          <w:spacing w:val="-19"/>
          <w:w w:val="105"/>
        </w:rPr>
        <w:t xml:space="preserve"> </w:t>
      </w:r>
      <w:r>
        <w:rPr>
          <w:color w:val="231F20"/>
          <w:w w:val="105"/>
        </w:rPr>
        <w:t>chúng</w:t>
      </w:r>
      <w:r>
        <w:rPr>
          <w:color w:val="231F20"/>
          <w:spacing w:val="-19"/>
          <w:w w:val="105"/>
        </w:rPr>
        <w:t xml:space="preserve"> </w:t>
      </w:r>
      <w:r>
        <w:rPr>
          <w:color w:val="231F20"/>
          <w:w w:val="105"/>
        </w:rPr>
        <w:t>ta</w:t>
      </w:r>
      <w:r>
        <w:rPr>
          <w:color w:val="231F20"/>
          <w:spacing w:val="-19"/>
          <w:w w:val="105"/>
        </w:rPr>
        <w:t xml:space="preserve"> </w:t>
      </w:r>
      <w:r>
        <w:rPr>
          <w:color w:val="231F20"/>
          <w:w w:val="105"/>
        </w:rPr>
        <w:t xml:space="preserve">học </w:t>
      </w:r>
      <w:r>
        <w:rPr>
          <w:i/>
          <w:color w:val="231F20"/>
          <w:w w:val="105"/>
        </w:rPr>
        <w:t>Tứ</w:t>
      </w:r>
      <w:r>
        <w:rPr>
          <w:i/>
          <w:color w:val="231F20"/>
          <w:spacing w:val="-23"/>
          <w:w w:val="105"/>
        </w:rPr>
        <w:t xml:space="preserve"> </w:t>
      </w:r>
      <w:r>
        <w:rPr>
          <w:i/>
          <w:color w:val="231F20"/>
          <w:w w:val="105"/>
        </w:rPr>
        <w:t>Thập</w:t>
      </w:r>
      <w:r>
        <w:rPr>
          <w:i/>
          <w:color w:val="231F20"/>
          <w:spacing w:val="-22"/>
          <w:w w:val="105"/>
        </w:rPr>
        <w:t xml:space="preserve"> </w:t>
      </w:r>
      <w:r>
        <w:rPr>
          <w:i/>
          <w:color w:val="231F20"/>
          <w:w w:val="105"/>
        </w:rPr>
        <w:t>Hoa</w:t>
      </w:r>
      <w:r>
        <w:rPr>
          <w:i/>
          <w:color w:val="231F20"/>
          <w:spacing w:val="-22"/>
          <w:w w:val="105"/>
        </w:rPr>
        <w:t xml:space="preserve"> </w:t>
      </w:r>
      <w:r>
        <w:rPr>
          <w:i/>
          <w:color w:val="231F20"/>
          <w:w w:val="105"/>
        </w:rPr>
        <w:t>Nghiêm</w:t>
      </w:r>
      <w:r>
        <w:rPr>
          <w:color w:val="231F20"/>
          <w:w w:val="105"/>
        </w:rPr>
        <w:t>,</w:t>
      </w:r>
      <w:r>
        <w:rPr>
          <w:color w:val="231F20"/>
          <w:spacing w:val="-23"/>
          <w:w w:val="105"/>
        </w:rPr>
        <w:t xml:space="preserve"> </w:t>
      </w:r>
      <w:r>
        <w:rPr>
          <w:color w:val="231F20"/>
          <w:w w:val="105"/>
        </w:rPr>
        <w:t>thấy</w:t>
      </w:r>
      <w:r>
        <w:rPr>
          <w:color w:val="231F20"/>
          <w:spacing w:val="-22"/>
          <w:w w:val="105"/>
        </w:rPr>
        <w:t xml:space="preserve"> </w:t>
      </w:r>
      <w:r>
        <w:rPr>
          <w:color w:val="231F20"/>
          <w:w w:val="105"/>
        </w:rPr>
        <w:t>Thiện</w:t>
      </w:r>
      <w:r>
        <w:rPr>
          <w:color w:val="231F20"/>
          <w:spacing w:val="-22"/>
          <w:w w:val="105"/>
        </w:rPr>
        <w:t xml:space="preserve"> </w:t>
      </w:r>
      <w:r>
        <w:rPr>
          <w:color w:val="231F20"/>
          <w:w w:val="105"/>
        </w:rPr>
        <w:t>Tài</w:t>
      </w:r>
      <w:r>
        <w:rPr>
          <w:color w:val="231F20"/>
          <w:spacing w:val="-23"/>
          <w:w w:val="105"/>
        </w:rPr>
        <w:t xml:space="preserve"> </w:t>
      </w:r>
      <w:r>
        <w:rPr>
          <w:color w:val="231F20"/>
          <w:w w:val="105"/>
        </w:rPr>
        <w:t>Đồng</w:t>
      </w:r>
      <w:r>
        <w:rPr>
          <w:color w:val="231F20"/>
          <w:spacing w:val="-22"/>
          <w:w w:val="105"/>
        </w:rPr>
        <w:t xml:space="preserve"> </w:t>
      </w:r>
      <w:r>
        <w:rPr>
          <w:color w:val="231F20"/>
          <w:w w:val="105"/>
        </w:rPr>
        <w:t>Tử</w:t>
      </w:r>
      <w:r>
        <w:rPr>
          <w:color w:val="231F20"/>
          <w:spacing w:val="-22"/>
          <w:w w:val="105"/>
        </w:rPr>
        <w:t xml:space="preserve"> </w:t>
      </w:r>
      <w:r>
        <w:rPr>
          <w:color w:val="231F20"/>
          <w:w w:val="105"/>
        </w:rPr>
        <w:t>tham</w:t>
      </w:r>
      <w:r>
        <w:rPr>
          <w:color w:val="231F20"/>
          <w:spacing w:val="-23"/>
          <w:w w:val="105"/>
        </w:rPr>
        <w:t xml:space="preserve"> </w:t>
      </w:r>
      <w:r>
        <w:rPr>
          <w:color w:val="231F20"/>
          <w:w w:val="105"/>
        </w:rPr>
        <w:t>vấn</w:t>
      </w:r>
      <w:r>
        <w:rPr>
          <w:color w:val="231F20"/>
          <w:spacing w:val="-22"/>
          <w:w w:val="105"/>
        </w:rPr>
        <w:t xml:space="preserve"> </w:t>
      </w:r>
      <w:r>
        <w:rPr>
          <w:color w:val="231F20"/>
          <w:w w:val="105"/>
        </w:rPr>
        <w:t>với Tỳ</w:t>
      </w:r>
      <w:r>
        <w:rPr>
          <w:color w:val="231F20"/>
          <w:spacing w:val="-11"/>
          <w:w w:val="105"/>
        </w:rPr>
        <w:t xml:space="preserve"> </w:t>
      </w:r>
      <w:r>
        <w:rPr>
          <w:color w:val="231F20"/>
          <w:w w:val="105"/>
        </w:rPr>
        <w:t>kheo</w:t>
      </w:r>
      <w:r>
        <w:rPr>
          <w:color w:val="231F20"/>
          <w:spacing w:val="-11"/>
          <w:w w:val="105"/>
        </w:rPr>
        <w:t xml:space="preserve"> </w:t>
      </w:r>
      <w:r>
        <w:rPr>
          <w:color w:val="231F20"/>
          <w:w w:val="105"/>
        </w:rPr>
        <w:t>Đức</w:t>
      </w:r>
      <w:r>
        <w:rPr>
          <w:color w:val="231F20"/>
          <w:spacing w:val="-11"/>
          <w:w w:val="105"/>
        </w:rPr>
        <w:t xml:space="preserve"> </w:t>
      </w:r>
      <w:r>
        <w:rPr>
          <w:color w:val="231F20"/>
          <w:w w:val="105"/>
        </w:rPr>
        <w:t>Vân.</w:t>
      </w:r>
      <w:r>
        <w:rPr>
          <w:color w:val="231F20"/>
          <w:spacing w:val="-11"/>
          <w:w w:val="105"/>
        </w:rPr>
        <w:t xml:space="preserve"> </w:t>
      </w:r>
      <w:r>
        <w:rPr>
          <w:color w:val="231F20"/>
          <w:w w:val="105"/>
        </w:rPr>
        <w:t>Tỳ</w:t>
      </w:r>
      <w:r>
        <w:rPr>
          <w:color w:val="231F20"/>
          <w:spacing w:val="-11"/>
          <w:w w:val="105"/>
        </w:rPr>
        <w:t xml:space="preserve"> </w:t>
      </w:r>
      <w:r>
        <w:rPr>
          <w:color w:val="231F20"/>
          <w:w w:val="105"/>
        </w:rPr>
        <w:t>kheo</w:t>
      </w:r>
      <w:r>
        <w:rPr>
          <w:color w:val="231F20"/>
          <w:spacing w:val="-11"/>
          <w:w w:val="105"/>
        </w:rPr>
        <w:t xml:space="preserve"> </w:t>
      </w:r>
      <w:r>
        <w:rPr>
          <w:color w:val="231F20"/>
          <w:w w:val="105"/>
        </w:rPr>
        <w:t>Đức</w:t>
      </w:r>
      <w:r>
        <w:rPr>
          <w:color w:val="231F20"/>
          <w:spacing w:val="-11"/>
          <w:w w:val="105"/>
        </w:rPr>
        <w:t xml:space="preserve"> </w:t>
      </w:r>
      <w:r>
        <w:rPr>
          <w:color w:val="231F20"/>
          <w:w w:val="105"/>
        </w:rPr>
        <w:t>Vân</w:t>
      </w:r>
      <w:r>
        <w:rPr>
          <w:color w:val="231F20"/>
          <w:spacing w:val="-11"/>
          <w:w w:val="105"/>
        </w:rPr>
        <w:t xml:space="preserve"> </w:t>
      </w:r>
      <w:r>
        <w:rPr>
          <w:color w:val="231F20"/>
          <w:w w:val="105"/>
        </w:rPr>
        <w:t>tu</w:t>
      </w:r>
      <w:r>
        <w:rPr>
          <w:color w:val="231F20"/>
          <w:spacing w:val="-11"/>
          <w:w w:val="105"/>
        </w:rPr>
        <w:t xml:space="preserve"> </w:t>
      </w:r>
      <w:r>
        <w:rPr>
          <w:color w:val="231F20"/>
          <w:w w:val="105"/>
        </w:rPr>
        <w:t>Bát</w:t>
      </w:r>
      <w:r>
        <w:rPr>
          <w:color w:val="231F20"/>
          <w:spacing w:val="-11"/>
          <w:w w:val="105"/>
        </w:rPr>
        <w:t xml:space="preserve"> </w:t>
      </w:r>
      <w:r>
        <w:rPr>
          <w:color w:val="231F20"/>
          <w:w w:val="105"/>
        </w:rPr>
        <w:t>Chu</w:t>
      </w:r>
      <w:r>
        <w:rPr>
          <w:color w:val="231F20"/>
          <w:spacing w:val="-11"/>
          <w:w w:val="105"/>
        </w:rPr>
        <w:t xml:space="preserve"> </w:t>
      </w:r>
      <w:r>
        <w:rPr>
          <w:color w:val="231F20"/>
          <w:w w:val="105"/>
        </w:rPr>
        <w:t>Tam</w:t>
      </w:r>
      <w:r>
        <w:rPr>
          <w:color w:val="231F20"/>
          <w:spacing w:val="-11"/>
          <w:w w:val="105"/>
        </w:rPr>
        <w:t xml:space="preserve"> </w:t>
      </w:r>
      <w:r>
        <w:rPr>
          <w:color w:val="231F20"/>
          <w:w w:val="105"/>
        </w:rPr>
        <w:t xml:space="preserve">muội, khai thị cho Thiện Tài Đồng Tử hai mươi mốt pháp môn niệm Phật. Triển khai ra, chính là hết thảy pháp môn mà mười phương ba đời hết thảy chư Phật, vì hết thảy chúng sinh mà giảng. Một câu niệm A Di Đà Phật bao hàm hết tất cả. </w:t>
      </w:r>
      <w:r>
        <w:rPr>
          <w:color w:val="231F20"/>
          <w:w w:val="105"/>
        </w:rPr>
        <w:t>Triển khai ra chính là năng sinh vạn pháp. Vô lượng vô biên pháp môn, không có tách rời câu A Di Đà Phật. Điều này có hay không?</w:t>
      </w:r>
    </w:p>
    <w:p w14:paraId="73BD827E" w14:textId="77777777" w:rsidR="00941B9D" w:rsidRDefault="00941B9D">
      <w:pPr>
        <w:spacing w:line="297" w:lineRule="auto"/>
        <w:sectPr w:rsidR="00941B9D">
          <w:pgSz w:w="11060" w:h="15030"/>
          <w:pgMar w:top="1040" w:right="1020" w:bottom="960" w:left="1020" w:header="845" w:footer="767" w:gutter="0"/>
          <w:cols w:space="720"/>
        </w:sectPr>
      </w:pPr>
    </w:p>
    <w:p w14:paraId="48440C64" w14:textId="77777777" w:rsidR="00941B9D" w:rsidRDefault="00941B9D">
      <w:pPr>
        <w:pStyle w:val="BodyText"/>
        <w:spacing w:before="3"/>
        <w:ind w:firstLine="0"/>
        <w:jc w:val="left"/>
        <w:rPr>
          <w:sz w:val="23"/>
        </w:rPr>
      </w:pPr>
    </w:p>
    <w:p w14:paraId="759C3277" w14:textId="77777777" w:rsidR="00941B9D" w:rsidRDefault="00545CF7">
      <w:pPr>
        <w:pStyle w:val="BodyText"/>
        <w:spacing w:before="106" w:line="307" w:lineRule="auto"/>
        <w:ind w:left="397" w:right="110" w:firstLine="558"/>
      </w:pPr>
      <w:r>
        <w:rPr>
          <w:color w:val="231F20"/>
          <w:w w:val="105"/>
        </w:rPr>
        <w:t xml:space="preserve">Niệm Công đưa ra mấy vị nhục thân Bồ tát, giới thiệu </w:t>
      </w:r>
      <w:r>
        <w:rPr>
          <w:color w:val="231F20"/>
        </w:rPr>
        <w:t xml:space="preserve">sơ lược về họ: </w:t>
      </w:r>
      <w:r>
        <w:rPr>
          <w:i/>
          <w:color w:val="231F20"/>
        </w:rPr>
        <w:t xml:space="preserve">“Mã Minh đại sĩ, Đông Thiên </w:t>
      </w:r>
      <w:r>
        <w:rPr>
          <w:i/>
          <w:color w:val="231F20"/>
        </w:rPr>
        <w:t xml:space="preserve">Trúc nhân” </w:t>
      </w:r>
      <w:r>
        <w:rPr>
          <w:color w:val="231F20"/>
        </w:rPr>
        <w:t xml:space="preserve">(Đại </w:t>
      </w:r>
      <w:r>
        <w:rPr>
          <w:color w:val="231F20"/>
          <w:w w:val="105"/>
        </w:rPr>
        <w:t>sĩ</w:t>
      </w:r>
      <w:r>
        <w:rPr>
          <w:color w:val="231F20"/>
          <w:spacing w:val="-15"/>
          <w:w w:val="105"/>
        </w:rPr>
        <w:t xml:space="preserve"> </w:t>
      </w:r>
      <w:r>
        <w:rPr>
          <w:color w:val="231F20"/>
          <w:w w:val="105"/>
        </w:rPr>
        <w:t>Mã</w:t>
      </w:r>
      <w:r>
        <w:rPr>
          <w:color w:val="231F20"/>
          <w:spacing w:val="-15"/>
          <w:w w:val="105"/>
        </w:rPr>
        <w:t xml:space="preserve"> </w:t>
      </w:r>
      <w:r>
        <w:rPr>
          <w:color w:val="231F20"/>
          <w:w w:val="105"/>
        </w:rPr>
        <w:t>Minh,</w:t>
      </w:r>
      <w:r>
        <w:rPr>
          <w:color w:val="231F20"/>
          <w:spacing w:val="-15"/>
          <w:w w:val="105"/>
        </w:rPr>
        <w:t xml:space="preserve"> </w:t>
      </w:r>
      <w:r>
        <w:rPr>
          <w:color w:val="231F20"/>
          <w:w w:val="105"/>
        </w:rPr>
        <w:t>người</w:t>
      </w:r>
      <w:r>
        <w:rPr>
          <w:color w:val="231F20"/>
          <w:spacing w:val="-15"/>
          <w:w w:val="105"/>
        </w:rPr>
        <w:t xml:space="preserve"> </w:t>
      </w:r>
      <w:r>
        <w:rPr>
          <w:color w:val="231F20"/>
          <w:w w:val="105"/>
        </w:rPr>
        <w:t>Đông</w:t>
      </w:r>
      <w:r>
        <w:rPr>
          <w:color w:val="231F20"/>
          <w:spacing w:val="-14"/>
          <w:w w:val="105"/>
        </w:rPr>
        <w:t xml:space="preserve"> </w:t>
      </w:r>
      <w:r>
        <w:rPr>
          <w:color w:val="231F20"/>
          <w:w w:val="105"/>
        </w:rPr>
        <w:t>Thiên</w:t>
      </w:r>
      <w:r>
        <w:rPr>
          <w:color w:val="231F20"/>
          <w:spacing w:val="-15"/>
          <w:w w:val="105"/>
        </w:rPr>
        <w:t xml:space="preserve"> </w:t>
      </w:r>
      <w:r>
        <w:rPr>
          <w:color w:val="231F20"/>
          <w:w w:val="105"/>
        </w:rPr>
        <w:t>Trúc).</w:t>
      </w:r>
      <w:r>
        <w:rPr>
          <w:color w:val="231F20"/>
          <w:spacing w:val="-15"/>
          <w:w w:val="105"/>
        </w:rPr>
        <w:t xml:space="preserve"> </w:t>
      </w:r>
      <w:r>
        <w:rPr>
          <w:color w:val="231F20"/>
          <w:w w:val="105"/>
        </w:rPr>
        <w:t>Thiên</w:t>
      </w:r>
      <w:r>
        <w:rPr>
          <w:color w:val="231F20"/>
          <w:spacing w:val="-15"/>
          <w:w w:val="105"/>
        </w:rPr>
        <w:t xml:space="preserve"> </w:t>
      </w:r>
      <w:r>
        <w:rPr>
          <w:color w:val="231F20"/>
          <w:w w:val="105"/>
        </w:rPr>
        <w:t>Trúc</w:t>
      </w:r>
      <w:r>
        <w:rPr>
          <w:color w:val="231F20"/>
          <w:spacing w:val="-14"/>
          <w:w w:val="105"/>
        </w:rPr>
        <w:t xml:space="preserve"> </w:t>
      </w:r>
      <w:r>
        <w:rPr>
          <w:color w:val="231F20"/>
          <w:w w:val="105"/>
        </w:rPr>
        <w:t>là</w:t>
      </w:r>
      <w:r>
        <w:rPr>
          <w:color w:val="231F20"/>
          <w:spacing w:val="-15"/>
          <w:w w:val="105"/>
        </w:rPr>
        <w:t xml:space="preserve"> </w:t>
      </w:r>
      <w:r>
        <w:rPr>
          <w:color w:val="231F20"/>
          <w:w w:val="105"/>
        </w:rPr>
        <w:t>Ấn</w:t>
      </w:r>
      <w:r>
        <w:rPr>
          <w:color w:val="231F20"/>
          <w:spacing w:val="-15"/>
          <w:w w:val="105"/>
        </w:rPr>
        <w:t xml:space="preserve"> </w:t>
      </w:r>
      <w:r>
        <w:rPr>
          <w:color w:val="231F20"/>
          <w:w w:val="105"/>
        </w:rPr>
        <w:t xml:space="preserve">Độ. </w:t>
      </w:r>
      <w:r>
        <w:rPr>
          <w:color w:val="231F20"/>
        </w:rPr>
        <w:t>Ngài</w:t>
      </w:r>
      <w:r>
        <w:rPr>
          <w:color w:val="231F20"/>
          <w:spacing w:val="-16"/>
        </w:rPr>
        <w:t xml:space="preserve"> </w:t>
      </w:r>
      <w:r>
        <w:rPr>
          <w:color w:val="231F20"/>
        </w:rPr>
        <w:t>là</w:t>
      </w:r>
      <w:r>
        <w:rPr>
          <w:color w:val="231F20"/>
          <w:spacing w:val="-16"/>
        </w:rPr>
        <w:t xml:space="preserve"> </w:t>
      </w:r>
      <w:r>
        <w:rPr>
          <w:color w:val="231F20"/>
        </w:rPr>
        <w:t>người</w:t>
      </w:r>
      <w:r>
        <w:rPr>
          <w:color w:val="231F20"/>
          <w:spacing w:val="-16"/>
        </w:rPr>
        <w:t xml:space="preserve"> </w:t>
      </w:r>
      <w:r>
        <w:rPr>
          <w:color w:val="231F20"/>
        </w:rPr>
        <w:t>Đông</w:t>
      </w:r>
      <w:r>
        <w:rPr>
          <w:color w:val="231F20"/>
          <w:spacing w:val="-16"/>
        </w:rPr>
        <w:t xml:space="preserve"> </w:t>
      </w:r>
      <w:r>
        <w:rPr>
          <w:color w:val="231F20"/>
        </w:rPr>
        <w:t>Ấn</w:t>
      </w:r>
      <w:r>
        <w:rPr>
          <w:color w:val="231F20"/>
          <w:spacing w:val="-16"/>
        </w:rPr>
        <w:t xml:space="preserve"> </w:t>
      </w:r>
      <w:r>
        <w:rPr>
          <w:color w:val="231F20"/>
        </w:rPr>
        <w:t>Độ.</w:t>
      </w:r>
      <w:r>
        <w:rPr>
          <w:color w:val="231F20"/>
          <w:spacing w:val="-18"/>
        </w:rPr>
        <w:t xml:space="preserve"> </w:t>
      </w:r>
      <w:r>
        <w:rPr>
          <w:i/>
          <w:color w:val="231F20"/>
        </w:rPr>
        <w:t>“Truyền</w:t>
      </w:r>
      <w:r>
        <w:rPr>
          <w:i/>
          <w:color w:val="231F20"/>
          <w:spacing w:val="-16"/>
        </w:rPr>
        <w:t xml:space="preserve"> </w:t>
      </w:r>
      <w:r>
        <w:rPr>
          <w:i/>
          <w:color w:val="231F20"/>
        </w:rPr>
        <w:t>Phật</w:t>
      </w:r>
      <w:r>
        <w:rPr>
          <w:i/>
          <w:color w:val="231F20"/>
          <w:spacing w:val="-16"/>
        </w:rPr>
        <w:t xml:space="preserve"> </w:t>
      </w:r>
      <w:r>
        <w:rPr>
          <w:i/>
          <w:color w:val="231F20"/>
        </w:rPr>
        <w:t>tâm</w:t>
      </w:r>
      <w:r>
        <w:rPr>
          <w:i/>
          <w:color w:val="231F20"/>
          <w:spacing w:val="-16"/>
        </w:rPr>
        <w:t xml:space="preserve"> </w:t>
      </w:r>
      <w:r>
        <w:rPr>
          <w:i/>
          <w:color w:val="231F20"/>
        </w:rPr>
        <w:t>ấn,</w:t>
      </w:r>
      <w:r>
        <w:rPr>
          <w:i/>
          <w:color w:val="231F20"/>
          <w:spacing w:val="-16"/>
        </w:rPr>
        <w:t xml:space="preserve"> </w:t>
      </w:r>
      <w:r>
        <w:rPr>
          <w:i/>
          <w:color w:val="231F20"/>
        </w:rPr>
        <w:t>vi</w:t>
      </w:r>
      <w:r>
        <w:rPr>
          <w:i/>
          <w:color w:val="231F20"/>
          <w:spacing w:val="-16"/>
        </w:rPr>
        <w:t xml:space="preserve"> </w:t>
      </w:r>
      <w:r>
        <w:rPr>
          <w:i/>
          <w:color w:val="231F20"/>
        </w:rPr>
        <w:t>thiền</w:t>
      </w:r>
      <w:r>
        <w:rPr>
          <w:i/>
          <w:color w:val="231F20"/>
          <w:spacing w:val="-16"/>
        </w:rPr>
        <w:t xml:space="preserve"> </w:t>
      </w:r>
      <w:r>
        <w:rPr>
          <w:i/>
          <w:color w:val="231F20"/>
        </w:rPr>
        <w:t xml:space="preserve">tông </w:t>
      </w:r>
      <w:r>
        <w:rPr>
          <w:i/>
          <w:color w:val="231F20"/>
          <w:w w:val="105"/>
        </w:rPr>
        <w:t xml:space="preserve">thập nhị tổ” </w:t>
      </w:r>
      <w:r>
        <w:rPr>
          <w:color w:val="231F20"/>
          <w:w w:val="105"/>
        </w:rPr>
        <w:t xml:space="preserve">(Truyền tâm ấn Phật là Tổ thứ mười hai Thiền </w:t>
      </w:r>
      <w:r>
        <w:rPr>
          <w:color w:val="231F20"/>
          <w:spacing w:val="-2"/>
          <w:w w:val="105"/>
        </w:rPr>
        <w:t>tông).</w:t>
      </w:r>
      <w:r>
        <w:rPr>
          <w:color w:val="231F20"/>
          <w:spacing w:val="-19"/>
          <w:w w:val="105"/>
        </w:rPr>
        <w:t xml:space="preserve"> </w:t>
      </w:r>
      <w:r>
        <w:rPr>
          <w:color w:val="231F20"/>
          <w:spacing w:val="-2"/>
          <w:w w:val="105"/>
        </w:rPr>
        <w:t>Sau</w:t>
      </w:r>
      <w:r>
        <w:rPr>
          <w:color w:val="231F20"/>
          <w:spacing w:val="-19"/>
          <w:w w:val="105"/>
        </w:rPr>
        <w:t xml:space="preserve"> </w:t>
      </w:r>
      <w:r>
        <w:rPr>
          <w:color w:val="231F20"/>
          <w:spacing w:val="-2"/>
          <w:w w:val="105"/>
        </w:rPr>
        <w:t>khi</w:t>
      </w:r>
      <w:r>
        <w:rPr>
          <w:color w:val="231F20"/>
          <w:spacing w:val="-20"/>
          <w:w w:val="105"/>
        </w:rPr>
        <w:t xml:space="preserve"> </w:t>
      </w:r>
      <w:r>
        <w:rPr>
          <w:color w:val="231F20"/>
          <w:spacing w:val="-2"/>
          <w:w w:val="105"/>
        </w:rPr>
        <w:t>đức</w:t>
      </w:r>
      <w:r>
        <w:rPr>
          <w:color w:val="231F20"/>
          <w:spacing w:val="-19"/>
          <w:w w:val="105"/>
        </w:rPr>
        <w:t xml:space="preserve"> </w:t>
      </w:r>
      <w:r>
        <w:rPr>
          <w:color w:val="231F20"/>
          <w:spacing w:val="-2"/>
          <w:w w:val="105"/>
        </w:rPr>
        <w:t>Phật</w:t>
      </w:r>
      <w:r>
        <w:rPr>
          <w:color w:val="231F20"/>
          <w:spacing w:val="-19"/>
          <w:w w:val="105"/>
        </w:rPr>
        <w:t xml:space="preserve"> </w:t>
      </w:r>
      <w:r>
        <w:rPr>
          <w:color w:val="231F20"/>
          <w:spacing w:val="-2"/>
          <w:w w:val="105"/>
        </w:rPr>
        <w:t>Thích</w:t>
      </w:r>
      <w:r>
        <w:rPr>
          <w:color w:val="231F20"/>
          <w:spacing w:val="-20"/>
          <w:w w:val="105"/>
        </w:rPr>
        <w:t xml:space="preserve"> </w:t>
      </w:r>
      <w:r>
        <w:rPr>
          <w:color w:val="231F20"/>
          <w:spacing w:val="-2"/>
          <w:w w:val="105"/>
        </w:rPr>
        <w:t>Ca</w:t>
      </w:r>
      <w:r>
        <w:rPr>
          <w:color w:val="231F20"/>
          <w:spacing w:val="-19"/>
          <w:w w:val="105"/>
        </w:rPr>
        <w:t xml:space="preserve"> </w:t>
      </w:r>
      <w:r>
        <w:rPr>
          <w:color w:val="231F20"/>
          <w:spacing w:val="-2"/>
          <w:w w:val="105"/>
        </w:rPr>
        <w:t>Mâu</w:t>
      </w:r>
      <w:r>
        <w:rPr>
          <w:color w:val="231F20"/>
          <w:spacing w:val="-20"/>
          <w:w w:val="105"/>
        </w:rPr>
        <w:t xml:space="preserve"> </w:t>
      </w:r>
      <w:r>
        <w:rPr>
          <w:color w:val="231F20"/>
          <w:spacing w:val="-2"/>
          <w:w w:val="105"/>
        </w:rPr>
        <w:t>Ni</w:t>
      </w:r>
      <w:r>
        <w:rPr>
          <w:color w:val="231F20"/>
          <w:spacing w:val="-19"/>
          <w:w w:val="105"/>
        </w:rPr>
        <w:t xml:space="preserve"> </w:t>
      </w:r>
      <w:r>
        <w:rPr>
          <w:color w:val="231F20"/>
          <w:spacing w:val="-2"/>
          <w:w w:val="105"/>
        </w:rPr>
        <w:t>diệt</w:t>
      </w:r>
      <w:r>
        <w:rPr>
          <w:color w:val="231F20"/>
          <w:spacing w:val="-20"/>
          <w:w w:val="105"/>
        </w:rPr>
        <w:t xml:space="preserve"> </w:t>
      </w:r>
      <w:r>
        <w:rPr>
          <w:color w:val="231F20"/>
          <w:spacing w:val="-2"/>
          <w:w w:val="105"/>
        </w:rPr>
        <w:t>độ,</w:t>
      </w:r>
      <w:r>
        <w:rPr>
          <w:color w:val="231F20"/>
          <w:spacing w:val="-20"/>
          <w:w w:val="105"/>
        </w:rPr>
        <w:t xml:space="preserve"> </w:t>
      </w:r>
      <w:r>
        <w:rPr>
          <w:color w:val="231F20"/>
          <w:spacing w:val="-2"/>
          <w:w w:val="105"/>
        </w:rPr>
        <w:t>thì</w:t>
      </w:r>
      <w:r>
        <w:rPr>
          <w:color w:val="231F20"/>
          <w:spacing w:val="-19"/>
          <w:w w:val="105"/>
        </w:rPr>
        <w:t xml:space="preserve"> </w:t>
      </w:r>
      <w:r>
        <w:rPr>
          <w:color w:val="231F20"/>
          <w:spacing w:val="-2"/>
          <w:w w:val="105"/>
        </w:rPr>
        <w:t>Giáo</w:t>
      </w:r>
      <w:r>
        <w:rPr>
          <w:color w:val="231F20"/>
          <w:spacing w:val="-20"/>
          <w:w w:val="105"/>
        </w:rPr>
        <w:t xml:space="preserve"> </w:t>
      </w:r>
      <w:r>
        <w:rPr>
          <w:color w:val="231F20"/>
          <w:spacing w:val="-2"/>
          <w:w w:val="105"/>
        </w:rPr>
        <w:t xml:space="preserve">do </w:t>
      </w:r>
      <w:r>
        <w:rPr>
          <w:color w:val="231F20"/>
          <w:w w:val="105"/>
        </w:rPr>
        <w:t>ngài</w:t>
      </w:r>
      <w:r>
        <w:rPr>
          <w:color w:val="231F20"/>
          <w:spacing w:val="-15"/>
          <w:w w:val="105"/>
        </w:rPr>
        <w:t xml:space="preserve"> </w:t>
      </w:r>
      <w:r>
        <w:rPr>
          <w:color w:val="231F20"/>
          <w:w w:val="105"/>
        </w:rPr>
        <w:t>A</w:t>
      </w:r>
      <w:r>
        <w:rPr>
          <w:color w:val="231F20"/>
          <w:spacing w:val="-15"/>
          <w:w w:val="105"/>
        </w:rPr>
        <w:t xml:space="preserve"> </w:t>
      </w:r>
      <w:r>
        <w:rPr>
          <w:color w:val="231F20"/>
          <w:w w:val="105"/>
        </w:rPr>
        <w:t>Nan</w:t>
      </w:r>
      <w:r>
        <w:rPr>
          <w:color w:val="231F20"/>
          <w:spacing w:val="-15"/>
          <w:w w:val="105"/>
        </w:rPr>
        <w:t xml:space="preserve"> </w:t>
      </w:r>
      <w:r>
        <w:rPr>
          <w:color w:val="231F20"/>
          <w:w w:val="105"/>
        </w:rPr>
        <w:t>truyền,</w:t>
      </w:r>
      <w:r>
        <w:rPr>
          <w:color w:val="231F20"/>
          <w:spacing w:val="-15"/>
          <w:w w:val="105"/>
        </w:rPr>
        <w:t xml:space="preserve"> </w:t>
      </w:r>
      <w:r>
        <w:rPr>
          <w:color w:val="231F20"/>
          <w:w w:val="105"/>
        </w:rPr>
        <w:t>còn</w:t>
      </w:r>
      <w:r>
        <w:rPr>
          <w:color w:val="231F20"/>
          <w:spacing w:val="-15"/>
          <w:w w:val="105"/>
        </w:rPr>
        <w:t xml:space="preserve"> </w:t>
      </w:r>
      <w:r>
        <w:rPr>
          <w:color w:val="231F20"/>
          <w:w w:val="105"/>
        </w:rPr>
        <w:t>Tông</w:t>
      </w:r>
      <w:r>
        <w:rPr>
          <w:color w:val="231F20"/>
          <w:spacing w:val="-15"/>
          <w:w w:val="105"/>
        </w:rPr>
        <w:t xml:space="preserve"> </w:t>
      </w:r>
      <w:r>
        <w:rPr>
          <w:color w:val="231F20"/>
          <w:w w:val="105"/>
        </w:rPr>
        <w:t>thì</w:t>
      </w:r>
      <w:r>
        <w:rPr>
          <w:color w:val="231F20"/>
          <w:spacing w:val="-15"/>
          <w:w w:val="105"/>
        </w:rPr>
        <w:t xml:space="preserve"> </w:t>
      </w:r>
      <w:r>
        <w:rPr>
          <w:color w:val="231F20"/>
          <w:w w:val="105"/>
        </w:rPr>
        <w:t>do</w:t>
      </w:r>
      <w:r>
        <w:rPr>
          <w:color w:val="231F20"/>
          <w:spacing w:val="-15"/>
          <w:w w:val="105"/>
        </w:rPr>
        <w:t xml:space="preserve"> </w:t>
      </w:r>
      <w:r>
        <w:rPr>
          <w:color w:val="231F20"/>
          <w:w w:val="105"/>
        </w:rPr>
        <w:t>Tôn</w:t>
      </w:r>
      <w:r>
        <w:rPr>
          <w:color w:val="231F20"/>
          <w:spacing w:val="-15"/>
          <w:w w:val="105"/>
        </w:rPr>
        <w:t xml:space="preserve"> </w:t>
      </w:r>
      <w:r>
        <w:rPr>
          <w:color w:val="231F20"/>
          <w:w w:val="105"/>
        </w:rPr>
        <w:t>giả</w:t>
      </w:r>
      <w:r>
        <w:rPr>
          <w:color w:val="231F20"/>
          <w:spacing w:val="-15"/>
          <w:w w:val="105"/>
        </w:rPr>
        <w:t xml:space="preserve"> </w:t>
      </w:r>
      <w:r>
        <w:rPr>
          <w:color w:val="231F20"/>
          <w:w w:val="105"/>
        </w:rPr>
        <w:t>Ca</w:t>
      </w:r>
      <w:r>
        <w:rPr>
          <w:color w:val="231F20"/>
          <w:spacing w:val="-15"/>
          <w:w w:val="105"/>
        </w:rPr>
        <w:t xml:space="preserve"> </w:t>
      </w:r>
      <w:r>
        <w:rPr>
          <w:color w:val="231F20"/>
          <w:w w:val="105"/>
        </w:rPr>
        <w:t>Diếp</w:t>
      </w:r>
      <w:r>
        <w:rPr>
          <w:color w:val="231F20"/>
          <w:spacing w:val="-16"/>
          <w:w w:val="105"/>
        </w:rPr>
        <w:t xml:space="preserve"> </w:t>
      </w:r>
      <w:r>
        <w:rPr>
          <w:color w:val="231F20"/>
          <w:w w:val="105"/>
        </w:rPr>
        <w:t xml:space="preserve">truyền, cho nên nói Tôn giả Đại Ca Diếp, là vị Tổ đời thứ nhất của </w:t>
      </w:r>
      <w:r>
        <w:rPr>
          <w:color w:val="231F20"/>
        </w:rPr>
        <w:t>Thiền</w:t>
      </w:r>
      <w:r>
        <w:rPr>
          <w:color w:val="231F20"/>
          <w:spacing w:val="-3"/>
        </w:rPr>
        <w:t xml:space="preserve"> </w:t>
      </w:r>
      <w:r>
        <w:rPr>
          <w:color w:val="231F20"/>
        </w:rPr>
        <w:t>tông.</w:t>
      </w:r>
      <w:r>
        <w:rPr>
          <w:color w:val="231F20"/>
          <w:spacing w:val="-3"/>
        </w:rPr>
        <w:t xml:space="preserve"> </w:t>
      </w:r>
      <w:r>
        <w:rPr>
          <w:color w:val="231F20"/>
        </w:rPr>
        <w:t>Về</w:t>
      </w:r>
      <w:r>
        <w:rPr>
          <w:color w:val="231F20"/>
          <w:spacing w:val="-3"/>
        </w:rPr>
        <w:t xml:space="preserve"> </w:t>
      </w:r>
      <w:r>
        <w:rPr>
          <w:color w:val="231F20"/>
        </w:rPr>
        <w:t>bên</w:t>
      </w:r>
      <w:r>
        <w:rPr>
          <w:color w:val="231F20"/>
          <w:spacing w:val="-3"/>
        </w:rPr>
        <w:t xml:space="preserve"> </w:t>
      </w:r>
      <w:r>
        <w:rPr>
          <w:color w:val="231F20"/>
        </w:rPr>
        <w:t>Giáo</w:t>
      </w:r>
      <w:r>
        <w:rPr>
          <w:color w:val="231F20"/>
          <w:spacing w:val="-3"/>
        </w:rPr>
        <w:t xml:space="preserve"> </w:t>
      </w:r>
      <w:r>
        <w:rPr>
          <w:color w:val="231F20"/>
        </w:rPr>
        <w:t>thì</w:t>
      </w:r>
      <w:r>
        <w:rPr>
          <w:color w:val="231F20"/>
          <w:spacing w:val="-3"/>
        </w:rPr>
        <w:t xml:space="preserve"> </w:t>
      </w:r>
      <w:r>
        <w:rPr>
          <w:color w:val="231F20"/>
        </w:rPr>
        <w:t>Ngài</w:t>
      </w:r>
      <w:r>
        <w:rPr>
          <w:color w:val="231F20"/>
          <w:spacing w:val="-3"/>
        </w:rPr>
        <w:t xml:space="preserve"> </w:t>
      </w:r>
      <w:r>
        <w:rPr>
          <w:color w:val="231F20"/>
        </w:rPr>
        <w:t>A</w:t>
      </w:r>
      <w:r>
        <w:rPr>
          <w:color w:val="231F20"/>
          <w:spacing w:val="-3"/>
        </w:rPr>
        <w:t xml:space="preserve"> </w:t>
      </w:r>
      <w:r>
        <w:rPr>
          <w:color w:val="231F20"/>
        </w:rPr>
        <w:t>Nan</w:t>
      </w:r>
      <w:r>
        <w:rPr>
          <w:color w:val="231F20"/>
          <w:spacing w:val="-2"/>
        </w:rPr>
        <w:t xml:space="preserve"> </w:t>
      </w:r>
      <w:r>
        <w:rPr>
          <w:color w:val="231F20"/>
        </w:rPr>
        <w:t>là</w:t>
      </w:r>
      <w:r>
        <w:rPr>
          <w:color w:val="231F20"/>
          <w:spacing w:val="-3"/>
        </w:rPr>
        <w:t xml:space="preserve"> </w:t>
      </w:r>
      <w:r>
        <w:rPr>
          <w:color w:val="231F20"/>
        </w:rPr>
        <w:t>vị</w:t>
      </w:r>
      <w:r>
        <w:rPr>
          <w:color w:val="231F20"/>
          <w:spacing w:val="-3"/>
        </w:rPr>
        <w:t xml:space="preserve"> </w:t>
      </w:r>
      <w:r>
        <w:rPr>
          <w:color w:val="231F20"/>
        </w:rPr>
        <w:t>Tổ</w:t>
      </w:r>
      <w:r>
        <w:rPr>
          <w:color w:val="231F20"/>
          <w:spacing w:val="-3"/>
        </w:rPr>
        <w:t xml:space="preserve"> </w:t>
      </w:r>
      <w:r>
        <w:rPr>
          <w:color w:val="231F20"/>
        </w:rPr>
        <w:t>đời</w:t>
      </w:r>
      <w:r>
        <w:rPr>
          <w:color w:val="231F20"/>
          <w:spacing w:val="-3"/>
        </w:rPr>
        <w:t xml:space="preserve"> </w:t>
      </w:r>
      <w:r>
        <w:rPr>
          <w:color w:val="231F20"/>
        </w:rPr>
        <w:t>thứ</w:t>
      </w:r>
      <w:r>
        <w:rPr>
          <w:color w:val="231F20"/>
          <w:spacing w:val="-3"/>
        </w:rPr>
        <w:t xml:space="preserve"> </w:t>
      </w:r>
      <w:r>
        <w:rPr>
          <w:color w:val="231F20"/>
        </w:rPr>
        <w:t xml:space="preserve">nhất. </w:t>
      </w:r>
      <w:r>
        <w:rPr>
          <w:color w:val="231F20"/>
          <w:spacing w:val="-2"/>
          <w:w w:val="105"/>
        </w:rPr>
        <w:t>Ngài</w:t>
      </w:r>
      <w:r>
        <w:rPr>
          <w:color w:val="231F20"/>
          <w:spacing w:val="-19"/>
          <w:w w:val="105"/>
        </w:rPr>
        <w:t xml:space="preserve"> </w:t>
      </w:r>
      <w:r>
        <w:rPr>
          <w:color w:val="231F20"/>
          <w:spacing w:val="-2"/>
          <w:w w:val="105"/>
        </w:rPr>
        <w:t>A</w:t>
      </w:r>
      <w:r>
        <w:rPr>
          <w:color w:val="231F20"/>
          <w:spacing w:val="-19"/>
          <w:w w:val="105"/>
        </w:rPr>
        <w:t xml:space="preserve"> </w:t>
      </w:r>
      <w:r>
        <w:rPr>
          <w:color w:val="231F20"/>
          <w:spacing w:val="-2"/>
          <w:w w:val="105"/>
        </w:rPr>
        <w:t>Nan</w:t>
      </w:r>
      <w:r>
        <w:rPr>
          <w:color w:val="231F20"/>
          <w:spacing w:val="-18"/>
          <w:w w:val="105"/>
        </w:rPr>
        <w:t xml:space="preserve"> </w:t>
      </w:r>
      <w:r>
        <w:rPr>
          <w:color w:val="231F20"/>
          <w:spacing w:val="-2"/>
          <w:w w:val="105"/>
        </w:rPr>
        <w:t>truyền</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gọi</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Tông</w:t>
      </w:r>
      <w:r>
        <w:rPr>
          <w:color w:val="231F20"/>
          <w:spacing w:val="-19"/>
          <w:w w:val="105"/>
        </w:rPr>
        <w:t xml:space="preserve"> </w:t>
      </w:r>
      <w:r>
        <w:rPr>
          <w:color w:val="231F20"/>
          <w:spacing w:val="-2"/>
          <w:w w:val="105"/>
        </w:rPr>
        <w:t>Môn</w:t>
      </w:r>
      <w:r>
        <w:rPr>
          <w:color w:val="231F20"/>
          <w:spacing w:val="-19"/>
          <w:w w:val="105"/>
        </w:rPr>
        <w:t xml:space="preserve"> </w:t>
      </w:r>
      <w:r>
        <w:rPr>
          <w:color w:val="231F20"/>
          <w:spacing w:val="-2"/>
          <w:w w:val="105"/>
        </w:rPr>
        <w:t>Giáo</w:t>
      </w:r>
      <w:r>
        <w:rPr>
          <w:color w:val="231F20"/>
          <w:spacing w:val="-19"/>
          <w:w w:val="105"/>
        </w:rPr>
        <w:t xml:space="preserve"> </w:t>
      </w:r>
      <w:r>
        <w:rPr>
          <w:color w:val="231F20"/>
          <w:spacing w:val="-2"/>
          <w:w w:val="105"/>
        </w:rPr>
        <w:t>Hạ.</w:t>
      </w:r>
    </w:p>
    <w:p w14:paraId="0448ECC8" w14:textId="77777777" w:rsidR="00941B9D" w:rsidRDefault="00545CF7">
      <w:pPr>
        <w:spacing w:before="137" w:line="307" w:lineRule="auto"/>
        <w:ind w:left="397" w:right="111" w:firstLine="453"/>
        <w:jc w:val="both"/>
        <w:rPr>
          <w:sz w:val="34"/>
        </w:rPr>
      </w:pPr>
      <w:r>
        <w:rPr>
          <w:color w:val="231F20"/>
          <w:spacing w:val="-2"/>
          <w:w w:val="105"/>
          <w:sz w:val="34"/>
        </w:rPr>
        <w:t>Vị</w:t>
      </w:r>
      <w:r>
        <w:rPr>
          <w:color w:val="231F20"/>
          <w:spacing w:val="-19"/>
          <w:w w:val="105"/>
          <w:sz w:val="34"/>
        </w:rPr>
        <w:t xml:space="preserve"> </w:t>
      </w:r>
      <w:r>
        <w:rPr>
          <w:color w:val="231F20"/>
          <w:spacing w:val="-2"/>
          <w:w w:val="105"/>
          <w:sz w:val="34"/>
        </w:rPr>
        <w:t>tổ</w:t>
      </w:r>
      <w:r>
        <w:rPr>
          <w:color w:val="231F20"/>
          <w:spacing w:val="-19"/>
          <w:w w:val="105"/>
          <w:sz w:val="34"/>
        </w:rPr>
        <w:t xml:space="preserve"> </w:t>
      </w:r>
      <w:r>
        <w:rPr>
          <w:color w:val="231F20"/>
          <w:spacing w:val="-2"/>
          <w:w w:val="105"/>
          <w:sz w:val="34"/>
        </w:rPr>
        <w:t>đời</w:t>
      </w:r>
      <w:r>
        <w:rPr>
          <w:color w:val="231F20"/>
          <w:spacing w:val="-19"/>
          <w:w w:val="105"/>
          <w:sz w:val="34"/>
        </w:rPr>
        <w:t xml:space="preserve"> </w:t>
      </w:r>
      <w:r>
        <w:rPr>
          <w:color w:val="231F20"/>
          <w:spacing w:val="-2"/>
          <w:w w:val="105"/>
          <w:sz w:val="34"/>
        </w:rPr>
        <w:t>thứ</w:t>
      </w:r>
      <w:r>
        <w:rPr>
          <w:color w:val="231F20"/>
          <w:spacing w:val="-19"/>
          <w:w w:val="105"/>
          <w:sz w:val="34"/>
        </w:rPr>
        <w:t xml:space="preserve"> </w:t>
      </w:r>
      <w:r>
        <w:rPr>
          <w:color w:val="231F20"/>
          <w:spacing w:val="-2"/>
          <w:w w:val="105"/>
          <w:sz w:val="34"/>
        </w:rPr>
        <w:t>mười</w:t>
      </w:r>
      <w:r>
        <w:rPr>
          <w:color w:val="231F20"/>
          <w:spacing w:val="-19"/>
          <w:w w:val="105"/>
          <w:sz w:val="34"/>
        </w:rPr>
        <w:t xml:space="preserve"> </w:t>
      </w:r>
      <w:r>
        <w:rPr>
          <w:color w:val="231F20"/>
          <w:spacing w:val="-2"/>
          <w:w w:val="105"/>
          <w:sz w:val="34"/>
        </w:rPr>
        <w:t>hai</w:t>
      </w:r>
      <w:r>
        <w:rPr>
          <w:color w:val="231F20"/>
          <w:spacing w:val="-19"/>
          <w:w w:val="105"/>
          <w:sz w:val="34"/>
        </w:rPr>
        <w:t xml:space="preserve"> </w:t>
      </w:r>
      <w:r>
        <w:rPr>
          <w:color w:val="231F20"/>
          <w:spacing w:val="-2"/>
          <w:w w:val="105"/>
          <w:sz w:val="34"/>
        </w:rPr>
        <w:t>của</w:t>
      </w:r>
      <w:r>
        <w:rPr>
          <w:color w:val="231F20"/>
          <w:spacing w:val="-19"/>
          <w:w w:val="105"/>
          <w:sz w:val="34"/>
        </w:rPr>
        <w:t xml:space="preserve"> </w:t>
      </w:r>
      <w:r>
        <w:rPr>
          <w:color w:val="231F20"/>
          <w:spacing w:val="-2"/>
          <w:w w:val="105"/>
          <w:sz w:val="34"/>
        </w:rPr>
        <w:t>Thiền</w:t>
      </w:r>
      <w:r>
        <w:rPr>
          <w:color w:val="231F20"/>
          <w:spacing w:val="-19"/>
          <w:w w:val="105"/>
          <w:sz w:val="34"/>
        </w:rPr>
        <w:t xml:space="preserve"> </w:t>
      </w:r>
      <w:r>
        <w:rPr>
          <w:color w:val="231F20"/>
          <w:spacing w:val="-2"/>
          <w:w w:val="105"/>
          <w:sz w:val="34"/>
        </w:rPr>
        <w:t>tông,</w:t>
      </w:r>
      <w:r>
        <w:rPr>
          <w:color w:val="231F20"/>
          <w:spacing w:val="-19"/>
          <w:w w:val="105"/>
          <w:sz w:val="34"/>
        </w:rPr>
        <w:t xml:space="preserve"> </w:t>
      </w:r>
      <w:r>
        <w:rPr>
          <w:color w:val="231F20"/>
          <w:spacing w:val="-2"/>
          <w:w w:val="105"/>
          <w:sz w:val="34"/>
        </w:rPr>
        <w:t>là</w:t>
      </w:r>
      <w:r>
        <w:rPr>
          <w:color w:val="231F20"/>
          <w:spacing w:val="-19"/>
          <w:w w:val="105"/>
          <w:sz w:val="34"/>
        </w:rPr>
        <w:t xml:space="preserve"> </w:t>
      </w:r>
      <w:r>
        <w:rPr>
          <w:color w:val="231F20"/>
          <w:spacing w:val="-2"/>
          <w:w w:val="105"/>
          <w:sz w:val="34"/>
        </w:rPr>
        <w:t>Bồ</w:t>
      </w:r>
      <w:r>
        <w:rPr>
          <w:color w:val="231F20"/>
          <w:spacing w:val="-19"/>
          <w:w w:val="105"/>
          <w:sz w:val="34"/>
        </w:rPr>
        <w:t xml:space="preserve"> </w:t>
      </w:r>
      <w:r>
        <w:rPr>
          <w:color w:val="231F20"/>
          <w:spacing w:val="-2"/>
          <w:w w:val="105"/>
          <w:sz w:val="34"/>
        </w:rPr>
        <w:t>tát</w:t>
      </w:r>
      <w:r>
        <w:rPr>
          <w:color w:val="231F20"/>
          <w:spacing w:val="-19"/>
          <w:w w:val="105"/>
          <w:sz w:val="34"/>
        </w:rPr>
        <w:t xml:space="preserve"> </w:t>
      </w:r>
      <w:r>
        <w:rPr>
          <w:color w:val="231F20"/>
          <w:spacing w:val="-2"/>
          <w:w w:val="105"/>
          <w:sz w:val="34"/>
        </w:rPr>
        <w:t>Mã</w:t>
      </w:r>
      <w:r>
        <w:rPr>
          <w:color w:val="231F20"/>
          <w:spacing w:val="-19"/>
          <w:w w:val="105"/>
          <w:sz w:val="34"/>
        </w:rPr>
        <w:t xml:space="preserve"> </w:t>
      </w:r>
      <w:r>
        <w:rPr>
          <w:color w:val="231F20"/>
          <w:spacing w:val="-2"/>
          <w:w w:val="105"/>
          <w:sz w:val="34"/>
        </w:rPr>
        <w:t xml:space="preserve">Minh. </w:t>
      </w:r>
      <w:r>
        <w:rPr>
          <w:i/>
          <w:color w:val="231F20"/>
          <w:sz w:val="34"/>
        </w:rPr>
        <w:t xml:space="preserve">“Trùng hưng đại thừa, tạo Đại thừa Khởi Tín Luận, luận mạt </w:t>
      </w:r>
      <w:r>
        <w:rPr>
          <w:i/>
          <w:color w:val="231F20"/>
          <w:w w:val="105"/>
          <w:sz w:val="34"/>
        </w:rPr>
        <w:t>khuyến</w:t>
      </w:r>
      <w:r>
        <w:rPr>
          <w:i/>
          <w:color w:val="231F20"/>
          <w:spacing w:val="-12"/>
          <w:w w:val="105"/>
          <w:sz w:val="34"/>
        </w:rPr>
        <w:t xml:space="preserve"> </w:t>
      </w:r>
      <w:r>
        <w:rPr>
          <w:i/>
          <w:color w:val="231F20"/>
          <w:w w:val="105"/>
          <w:sz w:val="34"/>
        </w:rPr>
        <w:t>đạo</w:t>
      </w:r>
      <w:r>
        <w:rPr>
          <w:i/>
          <w:color w:val="231F20"/>
          <w:spacing w:val="-12"/>
          <w:w w:val="105"/>
          <w:sz w:val="34"/>
        </w:rPr>
        <w:t xml:space="preserve"> </w:t>
      </w:r>
      <w:r>
        <w:rPr>
          <w:i/>
          <w:color w:val="231F20"/>
          <w:w w:val="105"/>
          <w:sz w:val="34"/>
        </w:rPr>
        <w:t>chúng</w:t>
      </w:r>
      <w:r>
        <w:rPr>
          <w:i/>
          <w:color w:val="231F20"/>
          <w:spacing w:val="-12"/>
          <w:w w:val="105"/>
          <w:sz w:val="34"/>
        </w:rPr>
        <w:t xml:space="preserve"> </w:t>
      </w:r>
      <w:r>
        <w:rPr>
          <w:i/>
          <w:color w:val="231F20"/>
          <w:w w:val="105"/>
          <w:sz w:val="34"/>
        </w:rPr>
        <w:t>sinh</w:t>
      </w:r>
      <w:r>
        <w:rPr>
          <w:i/>
          <w:color w:val="231F20"/>
          <w:spacing w:val="-12"/>
          <w:w w:val="105"/>
          <w:sz w:val="34"/>
        </w:rPr>
        <w:t xml:space="preserve"> </w:t>
      </w:r>
      <w:r>
        <w:rPr>
          <w:i/>
          <w:color w:val="231F20"/>
          <w:w w:val="105"/>
          <w:sz w:val="34"/>
        </w:rPr>
        <w:t>niệm</w:t>
      </w:r>
      <w:r>
        <w:rPr>
          <w:i/>
          <w:color w:val="231F20"/>
          <w:spacing w:val="-12"/>
          <w:w w:val="105"/>
          <w:sz w:val="34"/>
        </w:rPr>
        <w:t xml:space="preserve"> </w:t>
      </w:r>
      <w:r>
        <w:rPr>
          <w:i/>
          <w:color w:val="231F20"/>
          <w:w w:val="105"/>
          <w:sz w:val="34"/>
        </w:rPr>
        <w:t>Phật</w:t>
      </w:r>
      <w:r>
        <w:rPr>
          <w:i/>
          <w:color w:val="231F20"/>
          <w:spacing w:val="-12"/>
          <w:w w:val="105"/>
          <w:sz w:val="34"/>
        </w:rPr>
        <w:t xml:space="preserve"> </w:t>
      </w:r>
      <w:r>
        <w:rPr>
          <w:i/>
          <w:color w:val="231F20"/>
          <w:w w:val="105"/>
          <w:sz w:val="34"/>
        </w:rPr>
        <w:t>cầu</w:t>
      </w:r>
      <w:r>
        <w:rPr>
          <w:i/>
          <w:color w:val="231F20"/>
          <w:spacing w:val="-12"/>
          <w:w w:val="105"/>
          <w:sz w:val="34"/>
        </w:rPr>
        <w:t xml:space="preserve"> </w:t>
      </w:r>
      <w:r>
        <w:rPr>
          <w:i/>
          <w:color w:val="231F20"/>
          <w:w w:val="105"/>
          <w:sz w:val="34"/>
        </w:rPr>
        <w:t>sinh</w:t>
      </w:r>
      <w:r>
        <w:rPr>
          <w:i/>
          <w:color w:val="231F20"/>
          <w:spacing w:val="-12"/>
          <w:w w:val="105"/>
          <w:sz w:val="34"/>
        </w:rPr>
        <w:t xml:space="preserve"> </w:t>
      </w:r>
      <w:r>
        <w:rPr>
          <w:i/>
          <w:color w:val="231F20"/>
          <w:w w:val="105"/>
          <w:sz w:val="34"/>
        </w:rPr>
        <w:t>Tịnh</w:t>
      </w:r>
      <w:r>
        <w:rPr>
          <w:i/>
          <w:color w:val="231F20"/>
          <w:spacing w:val="-12"/>
          <w:w w:val="105"/>
          <w:sz w:val="34"/>
        </w:rPr>
        <w:t xml:space="preserve"> </w:t>
      </w:r>
      <w:r>
        <w:rPr>
          <w:i/>
          <w:color w:val="231F20"/>
          <w:w w:val="105"/>
          <w:sz w:val="34"/>
        </w:rPr>
        <w:t>độ”</w:t>
      </w:r>
      <w:r>
        <w:rPr>
          <w:i/>
          <w:color w:val="231F20"/>
          <w:spacing w:val="-14"/>
          <w:w w:val="105"/>
          <w:sz w:val="34"/>
        </w:rPr>
        <w:t xml:space="preserve"> </w:t>
      </w:r>
      <w:r>
        <w:rPr>
          <w:color w:val="231F20"/>
          <w:w w:val="105"/>
          <w:sz w:val="34"/>
        </w:rPr>
        <w:t>(Trùng hưng</w:t>
      </w:r>
      <w:r>
        <w:rPr>
          <w:color w:val="231F20"/>
          <w:spacing w:val="-23"/>
          <w:w w:val="105"/>
          <w:sz w:val="34"/>
        </w:rPr>
        <w:t xml:space="preserve"> </w:t>
      </w:r>
      <w:r>
        <w:rPr>
          <w:color w:val="231F20"/>
          <w:w w:val="105"/>
          <w:sz w:val="34"/>
        </w:rPr>
        <w:t>Đại</w:t>
      </w:r>
      <w:r>
        <w:rPr>
          <w:color w:val="231F20"/>
          <w:spacing w:val="-22"/>
          <w:w w:val="105"/>
          <w:sz w:val="34"/>
        </w:rPr>
        <w:t xml:space="preserve"> </w:t>
      </w:r>
      <w:r>
        <w:rPr>
          <w:color w:val="231F20"/>
          <w:w w:val="105"/>
          <w:sz w:val="34"/>
        </w:rPr>
        <w:t>thừa,</w:t>
      </w:r>
      <w:r>
        <w:rPr>
          <w:color w:val="231F20"/>
          <w:spacing w:val="-22"/>
          <w:w w:val="105"/>
          <w:sz w:val="34"/>
        </w:rPr>
        <w:t xml:space="preserve"> </w:t>
      </w:r>
      <w:r>
        <w:rPr>
          <w:color w:val="231F20"/>
          <w:w w:val="105"/>
          <w:sz w:val="34"/>
        </w:rPr>
        <w:t>viết</w:t>
      </w:r>
      <w:r>
        <w:rPr>
          <w:color w:val="231F20"/>
          <w:spacing w:val="-23"/>
          <w:w w:val="105"/>
          <w:sz w:val="34"/>
        </w:rPr>
        <w:t xml:space="preserve"> </w:t>
      </w:r>
      <w:r>
        <w:rPr>
          <w:i/>
          <w:color w:val="231F20"/>
          <w:w w:val="105"/>
          <w:sz w:val="34"/>
        </w:rPr>
        <w:t>Đại</w:t>
      </w:r>
      <w:r>
        <w:rPr>
          <w:i/>
          <w:color w:val="231F20"/>
          <w:spacing w:val="-22"/>
          <w:w w:val="105"/>
          <w:sz w:val="34"/>
        </w:rPr>
        <w:t xml:space="preserve"> </w:t>
      </w:r>
      <w:r>
        <w:rPr>
          <w:i/>
          <w:color w:val="231F20"/>
          <w:w w:val="105"/>
          <w:sz w:val="34"/>
        </w:rPr>
        <w:t>thừa</w:t>
      </w:r>
      <w:r>
        <w:rPr>
          <w:i/>
          <w:color w:val="231F20"/>
          <w:spacing w:val="-22"/>
          <w:w w:val="105"/>
          <w:sz w:val="34"/>
        </w:rPr>
        <w:t xml:space="preserve"> </w:t>
      </w:r>
      <w:r>
        <w:rPr>
          <w:i/>
          <w:color w:val="231F20"/>
          <w:w w:val="105"/>
          <w:sz w:val="34"/>
        </w:rPr>
        <w:t>Khởi</w:t>
      </w:r>
      <w:r>
        <w:rPr>
          <w:i/>
          <w:color w:val="231F20"/>
          <w:spacing w:val="-23"/>
          <w:w w:val="105"/>
          <w:sz w:val="34"/>
        </w:rPr>
        <w:t xml:space="preserve"> </w:t>
      </w:r>
      <w:r>
        <w:rPr>
          <w:i/>
          <w:color w:val="231F20"/>
          <w:w w:val="105"/>
          <w:sz w:val="34"/>
        </w:rPr>
        <w:t>Tín</w:t>
      </w:r>
      <w:r>
        <w:rPr>
          <w:i/>
          <w:color w:val="231F20"/>
          <w:spacing w:val="-22"/>
          <w:w w:val="105"/>
          <w:sz w:val="34"/>
        </w:rPr>
        <w:t xml:space="preserve"> </w:t>
      </w:r>
      <w:r>
        <w:rPr>
          <w:i/>
          <w:color w:val="231F20"/>
          <w:w w:val="105"/>
          <w:sz w:val="34"/>
        </w:rPr>
        <w:t>Luận</w:t>
      </w:r>
      <w:r>
        <w:rPr>
          <w:color w:val="231F20"/>
          <w:w w:val="105"/>
          <w:sz w:val="34"/>
        </w:rPr>
        <w:t>,</w:t>
      </w:r>
      <w:r>
        <w:rPr>
          <w:color w:val="231F20"/>
          <w:spacing w:val="-22"/>
          <w:w w:val="105"/>
          <w:sz w:val="34"/>
        </w:rPr>
        <w:t xml:space="preserve"> </w:t>
      </w:r>
      <w:r>
        <w:rPr>
          <w:color w:val="231F20"/>
          <w:w w:val="105"/>
          <w:sz w:val="34"/>
        </w:rPr>
        <w:t>luận</w:t>
      </w:r>
      <w:r>
        <w:rPr>
          <w:color w:val="231F20"/>
          <w:spacing w:val="-23"/>
          <w:w w:val="105"/>
          <w:sz w:val="34"/>
        </w:rPr>
        <w:t xml:space="preserve"> </w:t>
      </w:r>
      <w:r>
        <w:rPr>
          <w:color w:val="231F20"/>
          <w:w w:val="105"/>
          <w:sz w:val="34"/>
        </w:rPr>
        <w:t>về</w:t>
      </w:r>
      <w:r>
        <w:rPr>
          <w:color w:val="231F20"/>
          <w:spacing w:val="-22"/>
          <w:w w:val="105"/>
          <w:sz w:val="34"/>
        </w:rPr>
        <w:t xml:space="preserve"> </w:t>
      </w:r>
      <w:r>
        <w:rPr>
          <w:color w:val="231F20"/>
          <w:w w:val="105"/>
          <w:sz w:val="34"/>
        </w:rPr>
        <w:t>đời</w:t>
      </w:r>
      <w:r>
        <w:rPr>
          <w:color w:val="231F20"/>
          <w:spacing w:val="-22"/>
          <w:w w:val="105"/>
          <w:sz w:val="34"/>
        </w:rPr>
        <w:t xml:space="preserve"> </w:t>
      </w:r>
      <w:r>
        <w:rPr>
          <w:color w:val="231F20"/>
          <w:w w:val="105"/>
          <w:sz w:val="34"/>
        </w:rPr>
        <w:t>Mạt Pháp,</w:t>
      </w:r>
      <w:r>
        <w:rPr>
          <w:color w:val="231F20"/>
          <w:spacing w:val="-24"/>
          <w:w w:val="105"/>
          <w:sz w:val="34"/>
        </w:rPr>
        <w:t xml:space="preserve"> </w:t>
      </w:r>
      <w:r>
        <w:rPr>
          <w:color w:val="231F20"/>
          <w:w w:val="105"/>
          <w:sz w:val="34"/>
        </w:rPr>
        <w:t>khuyến</w:t>
      </w:r>
      <w:r>
        <w:rPr>
          <w:color w:val="231F20"/>
          <w:spacing w:val="-23"/>
          <w:w w:val="105"/>
          <w:sz w:val="34"/>
        </w:rPr>
        <w:t xml:space="preserve"> </w:t>
      </w:r>
      <w:r>
        <w:rPr>
          <w:color w:val="231F20"/>
          <w:w w:val="105"/>
          <w:sz w:val="34"/>
        </w:rPr>
        <w:t>khích</w:t>
      </w:r>
      <w:r>
        <w:rPr>
          <w:color w:val="231F20"/>
          <w:spacing w:val="-24"/>
          <w:w w:val="105"/>
          <w:sz w:val="34"/>
        </w:rPr>
        <w:t xml:space="preserve"> </w:t>
      </w:r>
      <w:r>
        <w:rPr>
          <w:color w:val="231F20"/>
          <w:w w:val="105"/>
          <w:sz w:val="34"/>
        </w:rPr>
        <w:t>chúng</w:t>
      </w:r>
      <w:r>
        <w:rPr>
          <w:color w:val="231F20"/>
          <w:spacing w:val="-23"/>
          <w:w w:val="105"/>
          <w:sz w:val="34"/>
        </w:rPr>
        <w:t xml:space="preserve"> </w:t>
      </w:r>
      <w:r>
        <w:rPr>
          <w:color w:val="231F20"/>
          <w:w w:val="105"/>
          <w:sz w:val="34"/>
        </w:rPr>
        <w:t>sinh</w:t>
      </w:r>
      <w:r>
        <w:rPr>
          <w:color w:val="231F20"/>
          <w:spacing w:val="-23"/>
          <w:w w:val="105"/>
          <w:sz w:val="34"/>
        </w:rPr>
        <w:t xml:space="preserve"> </w:t>
      </w:r>
      <w:r>
        <w:rPr>
          <w:color w:val="231F20"/>
          <w:w w:val="105"/>
          <w:sz w:val="34"/>
        </w:rPr>
        <w:t>niệm</w:t>
      </w:r>
      <w:r>
        <w:rPr>
          <w:color w:val="231F20"/>
          <w:spacing w:val="-24"/>
          <w:w w:val="105"/>
          <w:sz w:val="34"/>
        </w:rPr>
        <w:t xml:space="preserve"> </w:t>
      </w:r>
      <w:r>
        <w:rPr>
          <w:color w:val="231F20"/>
          <w:w w:val="105"/>
          <w:sz w:val="34"/>
        </w:rPr>
        <w:t>Phật</w:t>
      </w:r>
      <w:r>
        <w:rPr>
          <w:color w:val="231F20"/>
          <w:spacing w:val="-23"/>
          <w:w w:val="105"/>
          <w:sz w:val="34"/>
        </w:rPr>
        <w:t xml:space="preserve"> </w:t>
      </w:r>
      <w:r>
        <w:rPr>
          <w:color w:val="231F20"/>
          <w:w w:val="105"/>
          <w:sz w:val="34"/>
        </w:rPr>
        <w:t>cầu</w:t>
      </w:r>
      <w:r>
        <w:rPr>
          <w:color w:val="231F20"/>
          <w:spacing w:val="-23"/>
          <w:w w:val="105"/>
          <w:sz w:val="34"/>
        </w:rPr>
        <w:t xml:space="preserve"> </w:t>
      </w:r>
      <w:r>
        <w:rPr>
          <w:color w:val="231F20"/>
          <w:w w:val="105"/>
          <w:sz w:val="34"/>
        </w:rPr>
        <w:t>sinh</w:t>
      </w:r>
      <w:r>
        <w:rPr>
          <w:color w:val="231F20"/>
          <w:spacing w:val="-24"/>
          <w:w w:val="105"/>
          <w:sz w:val="34"/>
        </w:rPr>
        <w:t xml:space="preserve"> </w:t>
      </w:r>
      <w:r>
        <w:rPr>
          <w:color w:val="231F20"/>
          <w:w w:val="105"/>
          <w:sz w:val="34"/>
        </w:rPr>
        <w:t>Tịnh</w:t>
      </w:r>
      <w:r>
        <w:rPr>
          <w:color w:val="231F20"/>
          <w:spacing w:val="-23"/>
          <w:w w:val="105"/>
          <w:sz w:val="34"/>
        </w:rPr>
        <w:t xml:space="preserve"> </w:t>
      </w:r>
      <w:r>
        <w:rPr>
          <w:color w:val="231F20"/>
          <w:spacing w:val="-4"/>
          <w:w w:val="105"/>
          <w:sz w:val="34"/>
        </w:rPr>
        <w:t>độ).</w:t>
      </w:r>
    </w:p>
    <w:p w14:paraId="7CB05758" w14:textId="77777777" w:rsidR="00941B9D" w:rsidRDefault="00545CF7">
      <w:pPr>
        <w:pStyle w:val="BodyText"/>
        <w:spacing w:before="140" w:line="307" w:lineRule="auto"/>
        <w:ind w:left="397" w:right="110"/>
      </w:pPr>
      <w:r>
        <w:rPr>
          <w:color w:val="231F20"/>
          <w:w w:val="105"/>
        </w:rPr>
        <w:t>Long</w:t>
      </w:r>
      <w:r>
        <w:rPr>
          <w:color w:val="231F20"/>
          <w:spacing w:val="-1"/>
          <w:w w:val="105"/>
        </w:rPr>
        <w:t xml:space="preserve"> </w:t>
      </w:r>
      <w:r>
        <w:rPr>
          <w:color w:val="231F20"/>
          <w:w w:val="105"/>
        </w:rPr>
        <w:t>Thọ</w:t>
      </w:r>
      <w:r>
        <w:rPr>
          <w:color w:val="231F20"/>
          <w:spacing w:val="-2"/>
          <w:w w:val="105"/>
        </w:rPr>
        <w:t xml:space="preserve"> </w:t>
      </w:r>
      <w:r>
        <w:rPr>
          <w:color w:val="231F20"/>
          <w:w w:val="105"/>
        </w:rPr>
        <w:t>Đại</w:t>
      </w:r>
      <w:r>
        <w:rPr>
          <w:color w:val="231F20"/>
          <w:spacing w:val="-1"/>
          <w:w w:val="105"/>
        </w:rPr>
        <w:t xml:space="preserve"> </w:t>
      </w:r>
      <w:r>
        <w:rPr>
          <w:color w:val="231F20"/>
          <w:w w:val="105"/>
        </w:rPr>
        <w:t>sĩ,</w:t>
      </w:r>
      <w:r>
        <w:rPr>
          <w:color w:val="231F20"/>
          <w:spacing w:val="-1"/>
          <w:w w:val="105"/>
        </w:rPr>
        <w:t xml:space="preserve"> </w:t>
      </w:r>
      <w:r>
        <w:rPr>
          <w:color w:val="231F20"/>
          <w:w w:val="105"/>
        </w:rPr>
        <w:t>là</w:t>
      </w:r>
      <w:r>
        <w:rPr>
          <w:color w:val="231F20"/>
          <w:spacing w:val="-1"/>
          <w:w w:val="105"/>
        </w:rPr>
        <w:t xml:space="preserve"> </w:t>
      </w:r>
      <w:r>
        <w:rPr>
          <w:color w:val="231F20"/>
          <w:w w:val="105"/>
        </w:rPr>
        <w:t>người</w:t>
      </w:r>
      <w:r>
        <w:rPr>
          <w:color w:val="231F20"/>
          <w:spacing w:val="-1"/>
          <w:w w:val="105"/>
        </w:rPr>
        <w:t xml:space="preserve"> </w:t>
      </w:r>
      <w:r>
        <w:rPr>
          <w:color w:val="231F20"/>
          <w:w w:val="105"/>
        </w:rPr>
        <w:t>Nam</w:t>
      </w:r>
      <w:r>
        <w:rPr>
          <w:color w:val="231F20"/>
          <w:spacing w:val="-1"/>
          <w:w w:val="105"/>
        </w:rPr>
        <w:t xml:space="preserve"> </w:t>
      </w:r>
      <w:r>
        <w:rPr>
          <w:color w:val="231F20"/>
          <w:w w:val="105"/>
        </w:rPr>
        <w:t>Thiên</w:t>
      </w:r>
      <w:r>
        <w:rPr>
          <w:color w:val="231F20"/>
          <w:spacing w:val="-1"/>
          <w:w w:val="105"/>
        </w:rPr>
        <w:t xml:space="preserve"> </w:t>
      </w:r>
      <w:r>
        <w:rPr>
          <w:color w:val="231F20"/>
          <w:w w:val="105"/>
        </w:rPr>
        <w:t>Trúc,</w:t>
      </w:r>
      <w:r>
        <w:rPr>
          <w:color w:val="231F20"/>
          <w:spacing w:val="-1"/>
          <w:w w:val="105"/>
        </w:rPr>
        <w:t xml:space="preserve"> </w:t>
      </w:r>
      <w:r>
        <w:rPr>
          <w:color w:val="231F20"/>
          <w:w w:val="105"/>
        </w:rPr>
        <w:t>là</w:t>
      </w:r>
      <w:r>
        <w:rPr>
          <w:color w:val="231F20"/>
          <w:spacing w:val="-1"/>
          <w:w w:val="105"/>
        </w:rPr>
        <w:t xml:space="preserve"> </w:t>
      </w:r>
      <w:r>
        <w:rPr>
          <w:color w:val="231F20"/>
          <w:w w:val="105"/>
        </w:rPr>
        <w:t>vị</w:t>
      </w:r>
      <w:r>
        <w:rPr>
          <w:color w:val="231F20"/>
          <w:spacing w:val="-1"/>
          <w:w w:val="105"/>
        </w:rPr>
        <w:t xml:space="preserve"> </w:t>
      </w:r>
      <w:r>
        <w:rPr>
          <w:color w:val="231F20"/>
          <w:w w:val="105"/>
        </w:rPr>
        <w:t>Tổ</w:t>
      </w:r>
      <w:r>
        <w:rPr>
          <w:color w:val="231F20"/>
          <w:spacing w:val="-1"/>
          <w:w w:val="105"/>
        </w:rPr>
        <w:t xml:space="preserve"> </w:t>
      </w:r>
      <w:r>
        <w:rPr>
          <w:color w:val="231F20"/>
          <w:w w:val="105"/>
        </w:rPr>
        <w:t xml:space="preserve">thứ mười bốn của Thiền tông, mở tháp sắt, thấy được mật pháp của Kim Cang Tát Đỏa Bồ tát truyền thọ. Vì thế, Ngài trở thành tổ sư của Mật tông. Vào Long cung, thỉnh kinh </w:t>
      </w:r>
      <w:r>
        <w:rPr>
          <w:i/>
          <w:color w:val="231F20"/>
          <w:w w:val="105"/>
        </w:rPr>
        <w:t>Hoa Nghiêm</w:t>
      </w:r>
      <w:r>
        <w:rPr>
          <w:color w:val="231F20"/>
          <w:w w:val="105"/>
        </w:rPr>
        <w:t>,</w:t>
      </w:r>
      <w:r>
        <w:rPr>
          <w:color w:val="231F20"/>
          <w:spacing w:val="-12"/>
          <w:w w:val="105"/>
        </w:rPr>
        <w:t xml:space="preserve"> </w:t>
      </w:r>
      <w:r>
        <w:rPr>
          <w:color w:val="231F20"/>
          <w:w w:val="105"/>
        </w:rPr>
        <w:t>cho</w:t>
      </w:r>
      <w:r>
        <w:rPr>
          <w:color w:val="231F20"/>
          <w:spacing w:val="-12"/>
          <w:w w:val="105"/>
        </w:rPr>
        <w:t xml:space="preserve"> </w:t>
      </w:r>
      <w:r>
        <w:rPr>
          <w:color w:val="231F20"/>
          <w:w w:val="105"/>
        </w:rPr>
        <w:t>nên</w:t>
      </w:r>
      <w:r>
        <w:rPr>
          <w:color w:val="231F20"/>
          <w:spacing w:val="-12"/>
          <w:w w:val="105"/>
        </w:rPr>
        <w:t xml:space="preserve"> </w:t>
      </w:r>
      <w:r>
        <w:rPr>
          <w:color w:val="231F20"/>
          <w:w w:val="105"/>
        </w:rPr>
        <w:t>Ngài</w:t>
      </w:r>
      <w:r>
        <w:rPr>
          <w:color w:val="231F20"/>
          <w:spacing w:val="-12"/>
          <w:w w:val="105"/>
        </w:rPr>
        <w:t xml:space="preserve"> </w:t>
      </w:r>
      <w:r>
        <w:rPr>
          <w:color w:val="231F20"/>
          <w:w w:val="105"/>
        </w:rPr>
        <w:t>lại</w:t>
      </w:r>
      <w:r>
        <w:rPr>
          <w:color w:val="231F20"/>
          <w:spacing w:val="-12"/>
          <w:w w:val="105"/>
        </w:rPr>
        <w:t xml:space="preserve"> </w:t>
      </w:r>
      <w:r>
        <w:rPr>
          <w:color w:val="231F20"/>
          <w:w w:val="105"/>
        </w:rPr>
        <w:t>là</w:t>
      </w:r>
      <w:r>
        <w:rPr>
          <w:color w:val="231F20"/>
          <w:spacing w:val="-12"/>
          <w:w w:val="105"/>
        </w:rPr>
        <w:t xml:space="preserve"> </w:t>
      </w:r>
      <w:r>
        <w:rPr>
          <w:color w:val="231F20"/>
          <w:w w:val="105"/>
        </w:rPr>
        <w:t>sơ</w:t>
      </w:r>
      <w:r>
        <w:rPr>
          <w:color w:val="231F20"/>
          <w:spacing w:val="-12"/>
          <w:w w:val="105"/>
        </w:rPr>
        <w:t xml:space="preserve"> </w:t>
      </w:r>
      <w:r>
        <w:rPr>
          <w:color w:val="231F20"/>
          <w:w w:val="105"/>
        </w:rPr>
        <w:t>tổ</w:t>
      </w:r>
      <w:r>
        <w:rPr>
          <w:color w:val="231F20"/>
          <w:spacing w:val="-12"/>
          <w:w w:val="105"/>
        </w:rPr>
        <w:t xml:space="preserve"> </w:t>
      </w:r>
      <w:r>
        <w:rPr>
          <w:color w:val="231F20"/>
          <w:w w:val="105"/>
        </w:rPr>
        <w:t>của</w:t>
      </w:r>
      <w:r>
        <w:rPr>
          <w:color w:val="231F20"/>
          <w:spacing w:val="-12"/>
          <w:w w:val="105"/>
        </w:rPr>
        <w:t xml:space="preserve"> </w:t>
      </w:r>
      <w:r>
        <w:rPr>
          <w:color w:val="231F20"/>
          <w:w w:val="105"/>
        </w:rPr>
        <w:t>tông</w:t>
      </w:r>
      <w:r>
        <w:rPr>
          <w:color w:val="231F20"/>
          <w:spacing w:val="-12"/>
          <w:w w:val="105"/>
        </w:rPr>
        <w:t xml:space="preserve"> </w:t>
      </w:r>
      <w:r>
        <w:rPr>
          <w:color w:val="231F20"/>
          <w:w w:val="105"/>
        </w:rPr>
        <w:t>Hoa</w:t>
      </w:r>
      <w:r>
        <w:rPr>
          <w:color w:val="231F20"/>
          <w:spacing w:val="-12"/>
          <w:w w:val="105"/>
        </w:rPr>
        <w:t xml:space="preserve"> </w:t>
      </w:r>
      <w:r>
        <w:rPr>
          <w:color w:val="231F20"/>
          <w:w w:val="105"/>
        </w:rPr>
        <w:t>Nghiêm,</w:t>
      </w:r>
      <w:r>
        <w:rPr>
          <w:color w:val="231F20"/>
          <w:spacing w:val="-12"/>
          <w:w w:val="105"/>
        </w:rPr>
        <w:t xml:space="preserve"> </w:t>
      </w:r>
      <w:r>
        <w:rPr>
          <w:color w:val="231F20"/>
          <w:w w:val="105"/>
        </w:rPr>
        <w:t>lấy việc tạo</w:t>
      </w:r>
      <w:r>
        <w:rPr>
          <w:color w:val="231F20"/>
          <w:w w:val="105"/>
        </w:rPr>
        <w:t xml:space="preserve"> các bộ luận, tận lực hoằng pháp môn Tịnh độ.</w:t>
      </w:r>
    </w:p>
    <w:p w14:paraId="1413CEFF" w14:textId="77777777" w:rsidR="00941B9D" w:rsidRDefault="00545CF7">
      <w:pPr>
        <w:pStyle w:val="BodyText"/>
        <w:spacing w:before="138" w:line="307" w:lineRule="auto"/>
        <w:ind w:left="397" w:right="106"/>
      </w:pPr>
      <w:r>
        <w:rPr>
          <w:color w:val="231F20"/>
          <w:w w:val="105"/>
        </w:rPr>
        <w:t>Kinh</w:t>
      </w:r>
      <w:r>
        <w:rPr>
          <w:color w:val="231F20"/>
          <w:spacing w:val="-8"/>
          <w:w w:val="105"/>
        </w:rPr>
        <w:t xml:space="preserve"> </w:t>
      </w:r>
      <w:r>
        <w:rPr>
          <w:i/>
          <w:color w:val="231F20"/>
          <w:w w:val="105"/>
        </w:rPr>
        <w:t>Lăng</w:t>
      </w:r>
      <w:r>
        <w:rPr>
          <w:i/>
          <w:color w:val="231F20"/>
          <w:spacing w:val="-8"/>
          <w:w w:val="105"/>
        </w:rPr>
        <w:t xml:space="preserve"> </w:t>
      </w:r>
      <w:r>
        <w:rPr>
          <w:i/>
          <w:color w:val="231F20"/>
          <w:w w:val="105"/>
        </w:rPr>
        <w:t>Già</w:t>
      </w:r>
      <w:r>
        <w:rPr>
          <w:i/>
          <w:color w:val="231F20"/>
          <w:spacing w:val="-9"/>
          <w:w w:val="105"/>
        </w:rPr>
        <w:t xml:space="preserve"> </w:t>
      </w:r>
      <w:r>
        <w:rPr>
          <w:color w:val="231F20"/>
          <w:w w:val="105"/>
        </w:rPr>
        <w:t>hiển</w:t>
      </w:r>
      <w:r>
        <w:rPr>
          <w:color w:val="231F20"/>
          <w:spacing w:val="-8"/>
          <w:w w:val="105"/>
        </w:rPr>
        <w:t xml:space="preserve"> </w:t>
      </w:r>
      <w:r>
        <w:rPr>
          <w:color w:val="231F20"/>
          <w:w w:val="105"/>
        </w:rPr>
        <w:t>ký</w:t>
      </w:r>
      <w:r>
        <w:rPr>
          <w:color w:val="231F20"/>
          <w:spacing w:val="-9"/>
          <w:w w:val="105"/>
        </w:rPr>
        <w:t xml:space="preserve"> </w:t>
      </w:r>
      <w:r>
        <w:rPr>
          <w:color w:val="231F20"/>
          <w:w w:val="105"/>
        </w:rPr>
        <w:t>nói</w:t>
      </w:r>
      <w:r>
        <w:rPr>
          <w:color w:val="231F20"/>
          <w:spacing w:val="-8"/>
          <w:w w:val="105"/>
        </w:rPr>
        <w:t xml:space="preserve"> </w:t>
      </w:r>
      <w:r>
        <w:rPr>
          <w:color w:val="231F20"/>
          <w:w w:val="105"/>
        </w:rPr>
        <w:t>rằng,</w:t>
      </w:r>
      <w:r>
        <w:rPr>
          <w:color w:val="231F20"/>
          <w:spacing w:val="-9"/>
          <w:w w:val="105"/>
        </w:rPr>
        <w:t xml:space="preserve"> </w:t>
      </w:r>
      <w:r>
        <w:rPr>
          <w:color w:val="231F20"/>
          <w:w w:val="105"/>
        </w:rPr>
        <w:t>Ngài</w:t>
      </w:r>
      <w:r>
        <w:rPr>
          <w:color w:val="231F20"/>
          <w:spacing w:val="-9"/>
          <w:w w:val="105"/>
        </w:rPr>
        <w:t xml:space="preserve"> </w:t>
      </w:r>
      <w:r>
        <w:rPr>
          <w:color w:val="231F20"/>
          <w:w w:val="105"/>
        </w:rPr>
        <w:t>chứng</w:t>
      </w:r>
      <w:r>
        <w:rPr>
          <w:color w:val="231F20"/>
          <w:spacing w:val="-8"/>
          <w:w w:val="105"/>
        </w:rPr>
        <w:t xml:space="preserve"> </w:t>
      </w:r>
      <w:r>
        <w:rPr>
          <w:color w:val="231F20"/>
          <w:w w:val="105"/>
        </w:rPr>
        <w:t>được</w:t>
      </w:r>
      <w:r>
        <w:rPr>
          <w:color w:val="231F20"/>
          <w:spacing w:val="-8"/>
          <w:w w:val="105"/>
        </w:rPr>
        <w:t xml:space="preserve"> </w:t>
      </w:r>
      <w:r>
        <w:rPr>
          <w:color w:val="231F20"/>
          <w:w w:val="105"/>
        </w:rPr>
        <w:t>Hoan Hỷ</w:t>
      </w:r>
      <w:r>
        <w:rPr>
          <w:color w:val="231F20"/>
          <w:spacing w:val="-18"/>
          <w:w w:val="105"/>
        </w:rPr>
        <w:t xml:space="preserve"> </w:t>
      </w:r>
      <w:r>
        <w:rPr>
          <w:color w:val="231F20"/>
          <w:w w:val="105"/>
        </w:rPr>
        <w:t>Địa.</w:t>
      </w:r>
      <w:r>
        <w:rPr>
          <w:color w:val="231F20"/>
          <w:spacing w:val="-19"/>
          <w:w w:val="105"/>
        </w:rPr>
        <w:t xml:space="preserve"> </w:t>
      </w:r>
      <w:r>
        <w:rPr>
          <w:color w:val="231F20"/>
          <w:w w:val="105"/>
        </w:rPr>
        <w:t>Đây</w:t>
      </w:r>
      <w:r>
        <w:rPr>
          <w:color w:val="231F20"/>
          <w:spacing w:val="-18"/>
          <w:w w:val="105"/>
        </w:rPr>
        <w:t xml:space="preserve"> </w:t>
      </w:r>
      <w:r>
        <w:rPr>
          <w:color w:val="231F20"/>
          <w:w w:val="105"/>
        </w:rPr>
        <w:t>là</w:t>
      </w:r>
      <w:r>
        <w:rPr>
          <w:color w:val="231F20"/>
          <w:spacing w:val="-18"/>
          <w:w w:val="105"/>
        </w:rPr>
        <w:t xml:space="preserve"> </w:t>
      </w:r>
      <w:r>
        <w:rPr>
          <w:color w:val="231F20"/>
          <w:w w:val="105"/>
        </w:rPr>
        <w:t>nói</w:t>
      </w:r>
      <w:r>
        <w:rPr>
          <w:color w:val="231F20"/>
          <w:spacing w:val="-18"/>
          <w:w w:val="105"/>
        </w:rPr>
        <w:t xml:space="preserve"> </w:t>
      </w:r>
      <w:r>
        <w:rPr>
          <w:color w:val="231F20"/>
          <w:w w:val="105"/>
        </w:rPr>
        <w:t>về</w:t>
      </w:r>
      <w:r>
        <w:rPr>
          <w:color w:val="231F20"/>
          <w:spacing w:val="-18"/>
          <w:w w:val="105"/>
        </w:rPr>
        <w:t xml:space="preserve"> </w:t>
      </w:r>
      <w:r>
        <w:rPr>
          <w:color w:val="231F20"/>
          <w:w w:val="105"/>
        </w:rPr>
        <w:t>địa</w:t>
      </w:r>
      <w:r>
        <w:rPr>
          <w:color w:val="231F20"/>
          <w:spacing w:val="-17"/>
          <w:w w:val="105"/>
        </w:rPr>
        <w:t xml:space="preserve"> </w:t>
      </w:r>
      <w:r>
        <w:rPr>
          <w:color w:val="231F20"/>
          <w:w w:val="105"/>
        </w:rPr>
        <w:t>vị</w:t>
      </w:r>
      <w:r>
        <w:rPr>
          <w:color w:val="231F20"/>
          <w:spacing w:val="-18"/>
          <w:w w:val="105"/>
        </w:rPr>
        <w:t xml:space="preserve"> </w:t>
      </w:r>
      <w:r>
        <w:rPr>
          <w:color w:val="231F20"/>
          <w:w w:val="105"/>
        </w:rPr>
        <w:t>của</w:t>
      </w:r>
      <w:r>
        <w:rPr>
          <w:color w:val="231F20"/>
          <w:spacing w:val="-18"/>
          <w:w w:val="105"/>
        </w:rPr>
        <w:t xml:space="preserve"> </w:t>
      </w:r>
      <w:r>
        <w:rPr>
          <w:color w:val="231F20"/>
          <w:w w:val="105"/>
        </w:rPr>
        <w:t>Ngài.</w:t>
      </w:r>
      <w:r>
        <w:rPr>
          <w:color w:val="231F20"/>
          <w:spacing w:val="-18"/>
          <w:w w:val="105"/>
        </w:rPr>
        <w:t xml:space="preserve"> </w:t>
      </w:r>
      <w:r>
        <w:rPr>
          <w:color w:val="231F20"/>
          <w:w w:val="105"/>
        </w:rPr>
        <w:t>Ngài</w:t>
      </w:r>
      <w:r>
        <w:rPr>
          <w:color w:val="231F20"/>
          <w:spacing w:val="-18"/>
          <w:w w:val="105"/>
        </w:rPr>
        <w:t xml:space="preserve"> </w:t>
      </w:r>
      <w:r>
        <w:rPr>
          <w:color w:val="231F20"/>
          <w:w w:val="105"/>
        </w:rPr>
        <w:t>là</w:t>
      </w:r>
      <w:r>
        <w:rPr>
          <w:color w:val="231F20"/>
          <w:spacing w:val="-18"/>
          <w:w w:val="105"/>
        </w:rPr>
        <w:t xml:space="preserve"> </w:t>
      </w:r>
      <w:r>
        <w:rPr>
          <w:color w:val="231F20"/>
          <w:w w:val="105"/>
        </w:rPr>
        <w:t>Bồ</w:t>
      </w:r>
      <w:r>
        <w:rPr>
          <w:color w:val="231F20"/>
          <w:spacing w:val="-18"/>
          <w:w w:val="105"/>
        </w:rPr>
        <w:t xml:space="preserve"> </w:t>
      </w:r>
      <w:r>
        <w:rPr>
          <w:color w:val="231F20"/>
          <w:w w:val="105"/>
        </w:rPr>
        <w:t>tát</w:t>
      </w:r>
      <w:r>
        <w:rPr>
          <w:color w:val="231F20"/>
          <w:spacing w:val="-18"/>
          <w:w w:val="105"/>
        </w:rPr>
        <w:t xml:space="preserve"> </w:t>
      </w:r>
      <w:r>
        <w:rPr>
          <w:color w:val="231F20"/>
          <w:w w:val="105"/>
        </w:rPr>
        <w:t>Sơ</w:t>
      </w:r>
      <w:r>
        <w:rPr>
          <w:color w:val="231F20"/>
          <w:spacing w:val="-18"/>
          <w:w w:val="105"/>
        </w:rPr>
        <w:t xml:space="preserve"> </w:t>
      </w:r>
      <w:r>
        <w:rPr>
          <w:color w:val="231F20"/>
          <w:w w:val="105"/>
        </w:rPr>
        <w:t>Địa. Vãng</w:t>
      </w:r>
      <w:r>
        <w:rPr>
          <w:color w:val="231F20"/>
          <w:spacing w:val="5"/>
          <w:w w:val="105"/>
        </w:rPr>
        <w:t xml:space="preserve"> </w:t>
      </w:r>
      <w:r>
        <w:rPr>
          <w:color w:val="231F20"/>
          <w:w w:val="105"/>
        </w:rPr>
        <w:t>sinh</w:t>
      </w:r>
      <w:r>
        <w:rPr>
          <w:color w:val="231F20"/>
          <w:spacing w:val="6"/>
          <w:w w:val="105"/>
        </w:rPr>
        <w:t xml:space="preserve"> </w:t>
      </w:r>
      <w:r>
        <w:rPr>
          <w:color w:val="231F20"/>
          <w:w w:val="105"/>
        </w:rPr>
        <w:t>Tịnh</w:t>
      </w:r>
      <w:r>
        <w:rPr>
          <w:color w:val="231F20"/>
          <w:spacing w:val="6"/>
          <w:w w:val="105"/>
        </w:rPr>
        <w:t xml:space="preserve"> </w:t>
      </w:r>
      <w:r>
        <w:rPr>
          <w:color w:val="231F20"/>
          <w:w w:val="105"/>
        </w:rPr>
        <w:t>độ,</w:t>
      </w:r>
      <w:r>
        <w:rPr>
          <w:color w:val="231F20"/>
          <w:spacing w:val="6"/>
          <w:w w:val="105"/>
        </w:rPr>
        <w:t xml:space="preserve"> </w:t>
      </w:r>
      <w:r>
        <w:rPr>
          <w:color w:val="231F20"/>
          <w:w w:val="105"/>
        </w:rPr>
        <w:t>cho</w:t>
      </w:r>
      <w:r>
        <w:rPr>
          <w:color w:val="231F20"/>
          <w:spacing w:val="6"/>
          <w:w w:val="105"/>
        </w:rPr>
        <w:t xml:space="preserve"> </w:t>
      </w:r>
      <w:r>
        <w:rPr>
          <w:color w:val="231F20"/>
          <w:w w:val="105"/>
        </w:rPr>
        <w:t>nên</w:t>
      </w:r>
      <w:r>
        <w:rPr>
          <w:color w:val="231F20"/>
          <w:spacing w:val="6"/>
          <w:w w:val="105"/>
        </w:rPr>
        <w:t xml:space="preserve"> </w:t>
      </w:r>
      <w:r>
        <w:rPr>
          <w:color w:val="231F20"/>
          <w:w w:val="105"/>
        </w:rPr>
        <w:t>lại</w:t>
      </w:r>
      <w:r>
        <w:rPr>
          <w:color w:val="231F20"/>
          <w:spacing w:val="6"/>
          <w:w w:val="105"/>
        </w:rPr>
        <w:t xml:space="preserve"> </w:t>
      </w:r>
      <w:r>
        <w:rPr>
          <w:color w:val="231F20"/>
          <w:w w:val="105"/>
        </w:rPr>
        <w:t>gọi</w:t>
      </w:r>
      <w:r>
        <w:rPr>
          <w:color w:val="231F20"/>
          <w:spacing w:val="6"/>
          <w:w w:val="105"/>
        </w:rPr>
        <w:t xml:space="preserve"> </w:t>
      </w:r>
      <w:r>
        <w:rPr>
          <w:color w:val="231F20"/>
          <w:w w:val="105"/>
        </w:rPr>
        <w:t>là</w:t>
      </w:r>
      <w:r>
        <w:rPr>
          <w:color w:val="231F20"/>
          <w:spacing w:val="6"/>
          <w:w w:val="105"/>
        </w:rPr>
        <w:t xml:space="preserve"> </w:t>
      </w:r>
      <w:r>
        <w:rPr>
          <w:color w:val="231F20"/>
          <w:w w:val="105"/>
        </w:rPr>
        <w:t>Tổ</w:t>
      </w:r>
      <w:r>
        <w:rPr>
          <w:color w:val="231F20"/>
          <w:spacing w:val="6"/>
          <w:w w:val="105"/>
        </w:rPr>
        <w:t xml:space="preserve"> </w:t>
      </w:r>
      <w:r>
        <w:rPr>
          <w:color w:val="231F20"/>
          <w:w w:val="105"/>
        </w:rPr>
        <w:t>sư</w:t>
      </w:r>
      <w:r>
        <w:rPr>
          <w:color w:val="231F20"/>
          <w:spacing w:val="6"/>
          <w:w w:val="105"/>
        </w:rPr>
        <w:t xml:space="preserve"> </w:t>
      </w:r>
      <w:r>
        <w:rPr>
          <w:color w:val="231F20"/>
          <w:w w:val="105"/>
        </w:rPr>
        <w:t>của</w:t>
      </w:r>
      <w:r>
        <w:rPr>
          <w:color w:val="231F20"/>
          <w:spacing w:val="6"/>
          <w:w w:val="105"/>
        </w:rPr>
        <w:t xml:space="preserve"> </w:t>
      </w:r>
      <w:r>
        <w:rPr>
          <w:color w:val="231F20"/>
          <w:w w:val="105"/>
        </w:rPr>
        <w:t>Tịnh</w:t>
      </w:r>
      <w:r>
        <w:rPr>
          <w:color w:val="231F20"/>
          <w:spacing w:val="6"/>
          <w:w w:val="105"/>
        </w:rPr>
        <w:t xml:space="preserve"> </w:t>
      </w:r>
      <w:r>
        <w:rPr>
          <w:color w:val="231F20"/>
          <w:spacing w:val="-2"/>
          <w:w w:val="105"/>
        </w:rPr>
        <w:t>tông.</w:t>
      </w:r>
    </w:p>
    <w:p w14:paraId="56F8C236" w14:textId="77777777" w:rsidR="00941B9D" w:rsidRDefault="00941B9D">
      <w:pPr>
        <w:spacing w:line="307" w:lineRule="auto"/>
        <w:sectPr w:rsidR="00941B9D">
          <w:pgSz w:w="11060" w:h="15030"/>
          <w:pgMar w:top="1040" w:right="1020" w:bottom="960" w:left="1020" w:header="807" w:footer="767" w:gutter="0"/>
          <w:cols w:space="720"/>
        </w:sectPr>
      </w:pPr>
    </w:p>
    <w:p w14:paraId="203F6697" w14:textId="77777777" w:rsidR="00941B9D" w:rsidRDefault="00941B9D">
      <w:pPr>
        <w:pStyle w:val="BodyText"/>
        <w:spacing w:before="6"/>
        <w:ind w:firstLine="0"/>
        <w:jc w:val="left"/>
        <w:rPr>
          <w:sz w:val="22"/>
        </w:rPr>
      </w:pPr>
    </w:p>
    <w:p w14:paraId="3B4F6195" w14:textId="77777777" w:rsidR="00941B9D" w:rsidRDefault="00545CF7">
      <w:pPr>
        <w:pStyle w:val="BodyText"/>
        <w:spacing w:before="106" w:line="307" w:lineRule="auto"/>
        <w:ind w:left="113" w:right="391" w:firstLine="0"/>
      </w:pP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tôn</w:t>
      </w:r>
      <w:r>
        <w:rPr>
          <w:color w:val="231F20"/>
          <w:spacing w:val="-7"/>
          <w:w w:val="105"/>
        </w:rPr>
        <w:t xml:space="preserve"> </w:t>
      </w:r>
      <w:r>
        <w:rPr>
          <w:color w:val="231F20"/>
          <w:w w:val="105"/>
        </w:rPr>
        <w:t>xưng</w:t>
      </w:r>
      <w:r>
        <w:rPr>
          <w:color w:val="231F20"/>
          <w:spacing w:val="-7"/>
          <w:w w:val="105"/>
        </w:rPr>
        <w:t xml:space="preserve"> </w:t>
      </w:r>
      <w:r>
        <w:rPr>
          <w:color w:val="231F20"/>
          <w:w w:val="105"/>
        </w:rPr>
        <w:t>vị</w:t>
      </w:r>
      <w:r>
        <w:rPr>
          <w:color w:val="231F20"/>
          <w:spacing w:val="-7"/>
          <w:w w:val="105"/>
        </w:rPr>
        <w:t xml:space="preserve"> </w:t>
      </w:r>
      <w:r>
        <w:rPr>
          <w:color w:val="231F20"/>
          <w:w w:val="105"/>
        </w:rPr>
        <w:t>Đại</w:t>
      </w:r>
      <w:r>
        <w:rPr>
          <w:color w:val="231F20"/>
          <w:spacing w:val="-7"/>
          <w:w w:val="105"/>
        </w:rPr>
        <w:t xml:space="preserve"> </w:t>
      </w:r>
      <w:r>
        <w:rPr>
          <w:color w:val="231F20"/>
          <w:w w:val="105"/>
        </w:rPr>
        <w:t>sĩ</w:t>
      </w:r>
      <w:r>
        <w:rPr>
          <w:color w:val="231F20"/>
          <w:spacing w:val="-7"/>
          <w:w w:val="105"/>
        </w:rPr>
        <w:t xml:space="preserve"> </w:t>
      </w:r>
      <w:r>
        <w:rPr>
          <w:color w:val="231F20"/>
          <w:w w:val="105"/>
        </w:rPr>
        <w:t>này</w:t>
      </w:r>
      <w:r>
        <w:rPr>
          <w:color w:val="231F20"/>
          <w:spacing w:val="-7"/>
          <w:w w:val="105"/>
        </w:rPr>
        <w:t xml:space="preserve"> </w:t>
      </w:r>
      <w:r>
        <w:rPr>
          <w:color w:val="231F20"/>
          <w:w w:val="105"/>
        </w:rPr>
        <w:t>là</w:t>
      </w:r>
      <w:r>
        <w:rPr>
          <w:color w:val="231F20"/>
          <w:spacing w:val="-7"/>
          <w:w w:val="105"/>
        </w:rPr>
        <w:t xml:space="preserve"> </w:t>
      </w:r>
      <w:r>
        <w:rPr>
          <w:color w:val="231F20"/>
          <w:w w:val="105"/>
        </w:rPr>
        <w:t>Tổ</w:t>
      </w:r>
      <w:r>
        <w:rPr>
          <w:color w:val="231F20"/>
          <w:spacing w:val="-7"/>
          <w:w w:val="105"/>
        </w:rPr>
        <w:t xml:space="preserve"> </w:t>
      </w:r>
      <w:r>
        <w:rPr>
          <w:color w:val="231F20"/>
          <w:w w:val="105"/>
        </w:rPr>
        <w:t>sư</w:t>
      </w:r>
      <w:r>
        <w:rPr>
          <w:color w:val="231F20"/>
          <w:spacing w:val="-6"/>
          <w:w w:val="105"/>
        </w:rPr>
        <w:t xml:space="preserve"> </w:t>
      </w:r>
      <w:r>
        <w:rPr>
          <w:color w:val="231F20"/>
          <w:w w:val="105"/>
        </w:rPr>
        <w:t>của</w:t>
      </w:r>
      <w:r>
        <w:rPr>
          <w:color w:val="231F20"/>
          <w:spacing w:val="-7"/>
          <w:w w:val="105"/>
        </w:rPr>
        <w:t xml:space="preserve"> </w:t>
      </w:r>
      <w:r>
        <w:rPr>
          <w:color w:val="231F20"/>
          <w:w w:val="105"/>
        </w:rPr>
        <w:t>tám</w:t>
      </w:r>
      <w:r>
        <w:rPr>
          <w:color w:val="231F20"/>
          <w:spacing w:val="-7"/>
          <w:w w:val="105"/>
        </w:rPr>
        <w:t xml:space="preserve"> </w:t>
      </w:r>
      <w:r>
        <w:rPr>
          <w:color w:val="231F20"/>
          <w:w w:val="105"/>
        </w:rPr>
        <w:t>tông.</w:t>
      </w:r>
      <w:r>
        <w:rPr>
          <w:color w:val="231F20"/>
          <w:spacing w:val="-7"/>
          <w:w w:val="105"/>
        </w:rPr>
        <w:t xml:space="preserve"> </w:t>
      </w:r>
      <w:r>
        <w:rPr>
          <w:color w:val="231F20"/>
          <w:w w:val="105"/>
        </w:rPr>
        <w:t>Phía trước nói bốn, phía sau có Thiên Thai, Nam Sơn (Luật tông), Pháp Tướng, Tam Luận, đều thừa nhận Ngài là Tổ sư. Vì thế, Long Thọ Bồ tát và Đại thừa bát tông, bất luận tông nào cũng c</w:t>
      </w:r>
      <w:r>
        <w:rPr>
          <w:color w:val="231F20"/>
          <w:w w:val="105"/>
        </w:rPr>
        <w:t>ó sự quan hệ mật thiết đối với Ngài, tổ sư của tám tông.</w:t>
      </w:r>
    </w:p>
    <w:p w14:paraId="6F5F69D7" w14:textId="77777777" w:rsidR="00941B9D" w:rsidRDefault="00545CF7">
      <w:pPr>
        <w:pStyle w:val="BodyText"/>
        <w:spacing w:before="139" w:line="307" w:lineRule="auto"/>
        <w:ind w:left="113" w:right="395"/>
      </w:pPr>
      <w:r>
        <w:rPr>
          <w:color w:val="231F20"/>
          <w:w w:val="105"/>
        </w:rPr>
        <w:t>Truyện</w:t>
      </w:r>
      <w:r>
        <w:rPr>
          <w:color w:val="231F20"/>
          <w:spacing w:val="-7"/>
          <w:w w:val="105"/>
        </w:rPr>
        <w:t xml:space="preserve"> </w:t>
      </w:r>
      <w:r>
        <w:rPr>
          <w:color w:val="231F20"/>
          <w:w w:val="105"/>
        </w:rPr>
        <w:t>ký</w:t>
      </w:r>
      <w:r>
        <w:rPr>
          <w:color w:val="231F20"/>
          <w:spacing w:val="-7"/>
          <w:w w:val="105"/>
        </w:rPr>
        <w:t xml:space="preserve"> </w:t>
      </w:r>
      <w:r>
        <w:rPr>
          <w:color w:val="231F20"/>
          <w:w w:val="105"/>
        </w:rPr>
        <w:t>của</w:t>
      </w:r>
      <w:r>
        <w:rPr>
          <w:color w:val="231F20"/>
          <w:spacing w:val="-7"/>
          <w:w w:val="105"/>
        </w:rPr>
        <w:t xml:space="preserve"> </w:t>
      </w:r>
      <w:r>
        <w:rPr>
          <w:color w:val="231F20"/>
          <w:w w:val="105"/>
        </w:rPr>
        <w:t>Ngài</w:t>
      </w:r>
      <w:r>
        <w:rPr>
          <w:color w:val="231F20"/>
          <w:spacing w:val="-7"/>
          <w:w w:val="105"/>
        </w:rPr>
        <w:t xml:space="preserve"> </w:t>
      </w:r>
      <w:r>
        <w:rPr>
          <w:color w:val="231F20"/>
          <w:w w:val="105"/>
        </w:rPr>
        <w:t>có</w:t>
      </w:r>
      <w:r>
        <w:rPr>
          <w:color w:val="231F20"/>
          <w:spacing w:val="-7"/>
          <w:w w:val="105"/>
        </w:rPr>
        <w:t xml:space="preserve"> </w:t>
      </w:r>
      <w:r>
        <w:rPr>
          <w:color w:val="231F20"/>
          <w:w w:val="105"/>
        </w:rPr>
        <w:t>trong</w:t>
      </w:r>
      <w:r>
        <w:rPr>
          <w:color w:val="231F20"/>
          <w:spacing w:val="-7"/>
          <w:w w:val="105"/>
        </w:rPr>
        <w:t xml:space="preserve"> </w:t>
      </w:r>
      <w:r>
        <w:rPr>
          <w:i/>
          <w:color w:val="231F20"/>
          <w:w w:val="105"/>
        </w:rPr>
        <w:t>Đại</w:t>
      </w:r>
      <w:r>
        <w:rPr>
          <w:i/>
          <w:color w:val="231F20"/>
          <w:spacing w:val="-7"/>
          <w:w w:val="105"/>
        </w:rPr>
        <w:t xml:space="preserve"> </w:t>
      </w:r>
      <w:r>
        <w:rPr>
          <w:i/>
          <w:color w:val="231F20"/>
          <w:w w:val="105"/>
        </w:rPr>
        <w:t>Tạng</w:t>
      </w:r>
      <w:r>
        <w:rPr>
          <w:i/>
          <w:color w:val="231F20"/>
          <w:spacing w:val="-7"/>
          <w:w w:val="105"/>
        </w:rPr>
        <w:t xml:space="preserve"> </w:t>
      </w:r>
      <w:r>
        <w:rPr>
          <w:i/>
          <w:color w:val="231F20"/>
          <w:w w:val="105"/>
        </w:rPr>
        <w:t>Kinh</w:t>
      </w:r>
      <w:r>
        <w:rPr>
          <w:color w:val="231F20"/>
          <w:w w:val="105"/>
        </w:rPr>
        <w:t>.</w:t>
      </w:r>
      <w:r>
        <w:rPr>
          <w:color w:val="231F20"/>
          <w:spacing w:val="-7"/>
          <w:w w:val="105"/>
        </w:rPr>
        <w:t xml:space="preserve"> </w:t>
      </w:r>
      <w:r>
        <w:rPr>
          <w:color w:val="231F20"/>
          <w:w w:val="105"/>
        </w:rPr>
        <w:t>Trong</w:t>
      </w:r>
      <w:r>
        <w:rPr>
          <w:color w:val="231F20"/>
          <w:spacing w:val="-7"/>
          <w:w w:val="105"/>
        </w:rPr>
        <w:t xml:space="preserve"> </w:t>
      </w:r>
      <w:r>
        <w:rPr>
          <w:i/>
          <w:color w:val="231F20"/>
          <w:w w:val="105"/>
        </w:rPr>
        <w:t>Cao Tăng</w:t>
      </w:r>
      <w:r>
        <w:rPr>
          <w:i/>
          <w:color w:val="231F20"/>
          <w:spacing w:val="-23"/>
          <w:w w:val="105"/>
        </w:rPr>
        <w:t xml:space="preserve"> </w:t>
      </w:r>
      <w:r>
        <w:rPr>
          <w:i/>
          <w:color w:val="231F20"/>
          <w:w w:val="105"/>
        </w:rPr>
        <w:t>Truyện</w:t>
      </w:r>
      <w:r>
        <w:rPr>
          <w:i/>
          <w:color w:val="231F20"/>
          <w:spacing w:val="-22"/>
          <w:w w:val="105"/>
        </w:rPr>
        <w:t xml:space="preserve"> </w:t>
      </w:r>
      <w:r>
        <w:rPr>
          <w:color w:val="231F20"/>
          <w:w w:val="105"/>
        </w:rPr>
        <w:t>cũng</w:t>
      </w:r>
      <w:r>
        <w:rPr>
          <w:color w:val="231F20"/>
          <w:spacing w:val="-22"/>
          <w:w w:val="105"/>
        </w:rPr>
        <w:t xml:space="preserve"> </w:t>
      </w:r>
      <w:r>
        <w:rPr>
          <w:color w:val="231F20"/>
          <w:w w:val="105"/>
        </w:rPr>
        <w:t>có,</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có</w:t>
      </w:r>
      <w:r>
        <w:rPr>
          <w:color w:val="231F20"/>
          <w:spacing w:val="-23"/>
          <w:w w:val="105"/>
        </w:rPr>
        <w:t xml:space="preserve"> </w:t>
      </w:r>
      <w:r>
        <w:rPr>
          <w:color w:val="231F20"/>
          <w:w w:val="105"/>
        </w:rPr>
        <w:t>thể</w:t>
      </w:r>
      <w:r>
        <w:rPr>
          <w:color w:val="231F20"/>
          <w:spacing w:val="-22"/>
          <w:w w:val="105"/>
        </w:rPr>
        <w:t xml:space="preserve"> </w:t>
      </w:r>
      <w:r>
        <w:rPr>
          <w:color w:val="231F20"/>
          <w:w w:val="105"/>
        </w:rPr>
        <w:t>tìm</w:t>
      </w:r>
      <w:r>
        <w:rPr>
          <w:color w:val="231F20"/>
          <w:spacing w:val="-22"/>
          <w:w w:val="105"/>
        </w:rPr>
        <w:t xml:space="preserve"> </w:t>
      </w:r>
      <w:r>
        <w:rPr>
          <w:color w:val="231F20"/>
          <w:w w:val="105"/>
        </w:rPr>
        <w:t>đọc.</w:t>
      </w:r>
      <w:r>
        <w:rPr>
          <w:color w:val="231F20"/>
          <w:spacing w:val="-23"/>
          <w:w w:val="105"/>
        </w:rPr>
        <w:t xml:space="preserve"> </w:t>
      </w:r>
      <w:r>
        <w:rPr>
          <w:color w:val="231F20"/>
          <w:w w:val="105"/>
        </w:rPr>
        <w:t>Trong</w:t>
      </w:r>
      <w:r>
        <w:rPr>
          <w:color w:val="231F20"/>
          <w:spacing w:val="-22"/>
          <w:w w:val="105"/>
        </w:rPr>
        <w:t xml:space="preserve"> </w:t>
      </w:r>
      <w:r>
        <w:rPr>
          <w:color w:val="231F20"/>
          <w:w w:val="105"/>
        </w:rPr>
        <w:t>truyện</w:t>
      </w:r>
      <w:r>
        <w:rPr>
          <w:color w:val="231F20"/>
          <w:spacing w:val="-22"/>
          <w:w w:val="105"/>
        </w:rPr>
        <w:t xml:space="preserve"> </w:t>
      </w:r>
      <w:r>
        <w:rPr>
          <w:color w:val="231F20"/>
          <w:w w:val="105"/>
        </w:rPr>
        <w:t xml:space="preserve">ký </w:t>
      </w:r>
      <w:r>
        <w:rPr>
          <w:color w:val="231F20"/>
        </w:rPr>
        <w:t xml:space="preserve">nói, Ngài chứng được Sơ Địa, Sơ Địa là pháp thân Bồ tát, chứ </w:t>
      </w:r>
      <w:r>
        <w:rPr>
          <w:color w:val="231F20"/>
          <w:w w:val="105"/>
        </w:rPr>
        <w:t>chẳng phải người tầm thường.</w:t>
      </w:r>
    </w:p>
    <w:p w14:paraId="3A6C5FB5" w14:textId="77777777" w:rsidR="00941B9D" w:rsidRDefault="00545CF7">
      <w:pPr>
        <w:pStyle w:val="BodyText"/>
        <w:spacing w:before="140" w:line="307" w:lineRule="auto"/>
        <w:ind w:left="113" w:right="394"/>
      </w:pPr>
      <w:r>
        <w:rPr>
          <w:color w:val="231F20"/>
          <w:w w:val="105"/>
        </w:rPr>
        <w:t>Thiên</w:t>
      </w:r>
      <w:r>
        <w:rPr>
          <w:color w:val="231F20"/>
          <w:spacing w:val="-19"/>
          <w:w w:val="105"/>
        </w:rPr>
        <w:t xml:space="preserve"> </w:t>
      </w:r>
      <w:r>
        <w:rPr>
          <w:color w:val="231F20"/>
          <w:w w:val="105"/>
        </w:rPr>
        <w:t>Thai</w:t>
      </w:r>
      <w:r>
        <w:rPr>
          <w:color w:val="231F20"/>
          <w:spacing w:val="-19"/>
          <w:w w:val="105"/>
        </w:rPr>
        <w:t xml:space="preserve"> </w:t>
      </w:r>
      <w:r>
        <w:rPr>
          <w:color w:val="231F20"/>
          <w:w w:val="105"/>
        </w:rPr>
        <w:t>Đại</w:t>
      </w:r>
      <w:r>
        <w:rPr>
          <w:color w:val="231F20"/>
          <w:spacing w:val="-19"/>
          <w:w w:val="105"/>
        </w:rPr>
        <w:t xml:space="preserve"> </w:t>
      </w:r>
      <w:r>
        <w:rPr>
          <w:color w:val="231F20"/>
          <w:w w:val="105"/>
        </w:rPr>
        <w:t>sư</w:t>
      </w:r>
      <w:r>
        <w:rPr>
          <w:color w:val="231F20"/>
          <w:spacing w:val="-19"/>
          <w:w w:val="105"/>
        </w:rPr>
        <w:t xml:space="preserve"> </w:t>
      </w:r>
      <w:r>
        <w:rPr>
          <w:color w:val="231F20"/>
          <w:w w:val="105"/>
        </w:rPr>
        <w:t>nói,</w:t>
      </w:r>
      <w:r>
        <w:rPr>
          <w:color w:val="231F20"/>
          <w:spacing w:val="-19"/>
          <w:w w:val="105"/>
        </w:rPr>
        <w:t xml:space="preserve"> </w:t>
      </w:r>
      <w:r>
        <w:rPr>
          <w:color w:val="231F20"/>
          <w:w w:val="105"/>
        </w:rPr>
        <w:t>vị</w:t>
      </w:r>
      <w:r>
        <w:rPr>
          <w:color w:val="231F20"/>
          <w:spacing w:val="-19"/>
          <w:w w:val="105"/>
        </w:rPr>
        <w:t xml:space="preserve"> </w:t>
      </w:r>
      <w:r>
        <w:rPr>
          <w:color w:val="231F20"/>
          <w:w w:val="105"/>
        </w:rPr>
        <w:t>này</w:t>
      </w:r>
      <w:r>
        <w:rPr>
          <w:color w:val="231F20"/>
          <w:spacing w:val="-19"/>
          <w:w w:val="105"/>
        </w:rPr>
        <w:t xml:space="preserve"> </w:t>
      </w:r>
      <w:r>
        <w:rPr>
          <w:color w:val="231F20"/>
          <w:w w:val="105"/>
        </w:rPr>
        <w:t>thật</w:t>
      </w:r>
      <w:r>
        <w:rPr>
          <w:color w:val="231F20"/>
          <w:spacing w:val="-19"/>
          <w:w w:val="105"/>
        </w:rPr>
        <w:t xml:space="preserve"> </w:t>
      </w:r>
      <w:r>
        <w:rPr>
          <w:color w:val="231F20"/>
          <w:w w:val="105"/>
        </w:rPr>
        <w:t>sự</w:t>
      </w:r>
      <w:r>
        <w:rPr>
          <w:color w:val="231F20"/>
          <w:spacing w:val="-18"/>
          <w:w w:val="105"/>
        </w:rPr>
        <w:t xml:space="preserve"> </w:t>
      </w:r>
      <w:r>
        <w:rPr>
          <w:color w:val="231F20"/>
          <w:w w:val="105"/>
        </w:rPr>
        <w:t>thành</w:t>
      </w:r>
      <w:r>
        <w:rPr>
          <w:color w:val="231F20"/>
          <w:spacing w:val="-19"/>
          <w:w w:val="105"/>
        </w:rPr>
        <w:t xml:space="preserve"> </w:t>
      </w:r>
      <w:r>
        <w:rPr>
          <w:color w:val="231F20"/>
          <w:w w:val="105"/>
        </w:rPr>
        <w:t>Phật</w:t>
      </w:r>
      <w:r>
        <w:rPr>
          <w:color w:val="231F20"/>
          <w:spacing w:val="-18"/>
          <w:w w:val="105"/>
        </w:rPr>
        <w:t xml:space="preserve"> </w:t>
      </w:r>
      <w:r>
        <w:rPr>
          <w:color w:val="231F20"/>
          <w:w w:val="105"/>
        </w:rPr>
        <w:t>rồi.</w:t>
      </w:r>
      <w:r>
        <w:rPr>
          <w:color w:val="231F20"/>
          <w:spacing w:val="-19"/>
          <w:w w:val="105"/>
        </w:rPr>
        <w:t xml:space="preserve"> </w:t>
      </w:r>
      <w:r>
        <w:rPr>
          <w:color w:val="231F20"/>
          <w:w w:val="105"/>
        </w:rPr>
        <w:t>Phần chứng</w:t>
      </w:r>
      <w:r>
        <w:rPr>
          <w:color w:val="231F20"/>
          <w:spacing w:val="-17"/>
          <w:w w:val="105"/>
        </w:rPr>
        <w:t xml:space="preserve"> </w:t>
      </w:r>
      <w:r>
        <w:rPr>
          <w:color w:val="231F20"/>
          <w:w w:val="105"/>
        </w:rPr>
        <w:t>tức</w:t>
      </w:r>
      <w:r>
        <w:rPr>
          <w:color w:val="231F20"/>
          <w:spacing w:val="-17"/>
          <w:w w:val="105"/>
        </w:rPr>
        <w:t xml:space="preserve"> </w:t>
      </w:r>
      <w:r>
        <w:rPr>
          <w:color w:val="231F20"/>
          <w:w w:val="105"/>
        </w:rPr>
        <w:t>Phật.</w:t>
      </w:r>
      <w:r>
        <w:rPr>
          <w:color w:val="231F20"/>
          <w:spacing w:val="-17"/>
          <w:w w:val="105"/>
        </w:rPr>
        <w:t xml:space="preserve"> </w:t>
      </w:r>
      <w:r>
        <w:rPr>
          <w:color w:val="231F20"/>
          <w:w w:val="105"/>
        </w:rPr>
        <w:t>Trên</w:t>
      </w:r>
      <w:r>
        <w:rPr>
          <w:color w:val="231F20"/>
          <w:spacing w:val="-17"/>
          <w:w w:val="105"/>
        </w:rPr>
        <w:t xml:space="preserve"> </w:t>
      </w:r>
      <w:r>
        <w:rPr>
          <w:color w:val="231F20"/>
          <w:w w:val="105"/>
        </w:rPr>
        <w:t>cơ</w:t>
      </w:r>
      <w:r>
        <w:rPr>
          <w:color w:val="231F20"/>
          <w:spacing w:val="-17"/>
          <w:w w:val="105"/>
        </w:rPr>
        <w:t xml:space="preserve"> </w:t>
      </w:r>
      <w:r>
        <w:rPr>
          <w:color w:val="231F20"/>
          <w:w w:val="105"/>
        </w:rPr>
        <w:t>bản</w:t>
      </w:r>
      <w:r>
        <w:rPr>
          <w:color w:val="231F20"/>
          <w:spacing w:val="-17"/>
          <w:w w:val="105"/>
        </w:rPr>
        <w:t xml:space="preserve"> </w:t>
      </w:r>
      <w:r>
        <w:rPr>
          <w:color w:val="231F20"/>
          <w:w w:val="105"/>
        </w:rPr>
        <w:t>thì</w:t>
      </w:r>
      <w:r>
        <w:rPr>
          <w:color w:val="231F20"/>
          <w:spacing w:val="-17"/>
          <w:w w:val="105"/>
        </w:rPr>
        <w:t xml:space="preserve"> </w:t>
      </w:r>
      <w:r>
        <w:rPr>
          <w:color w:val="231F20"/>
          <w:w w:val="105"/>
        </w:rPr>
        <w:t>Ngài</w:t>
      </w:r>
      <w:r>
        <w:rPr>
          <w:color w:val="231F20"/>
          <w:spacing w:val="-19"/>
          <w:w w:val="105"/>
        </w:rPr>
        <w:t xml:space="preserve"> </w:t>
      </w:r>
      <w:r>
        <w:rPr>
          <w:color w:val="231F20"/>
          <w:w w:val="105"/>
        </w:rPr>
        <w:t>đã</w:t>
      </w:r>
      <w:r>
        <w:rPr>
          <w:color w:val="231F20"/>
          <w:spacing w:val="-19"/>
          <w:w w:val="105"/>
        </w:rPr>
        <w:t xml:space="preserve"> </w:t>
      </w:r>
      <w:r>
        <w:rPr>
          <w:color w:val="231F20"/>
          <w:w w:val="105"/>
        </w:rPr>
        <w:t>siêu</w:t>
      </w:r>
      <w:r>
        <w:rPr>
          <w:color w:val="231F20"/>
          <w:spacing w:val="-17"/>
          <w:w w:val="105"/>
        </w:rPr>
        <w:t xml:space="preserve"> </w:t>
      </w:r>
      <w:r>
        <w:rPr>
          <w:color w:val="231F20"/>
          <w:w w:val="105"/>
        </w:rPr>
        <w:t>việt</w:t>
      </w:r>
      <w:r>
        <w:rPr>
          <w:color w:val="231F20"/>
          <w:spacing w:val="-19"/>
          <w:w w:val="105"/>
        </w:rPr>
        <w:t xml:space="preserve"> </w:t>
      </w:r>
      <w:r>
        <w:rPr>
          <w:color w:val="231F20"/>
          <w:w w:val="105"/>
        </w:rPr>
        <w:t>Mười</w:t>
      </w:r>
      <w:r>
        <w:rPr>
          <w:color w:val="231F20"/>
          <w:spacing w:val="-19"/>
          <w:w w:val="105"/>
        </w:rPr>
        <w:t xml:space="preserve"> </w:t>
      </w:r>
      <w:r>
        <w:rPr>
          <w:color w:val="231F20"/>
          <w:w w:val="105"/>
        </w:rPr>
        <w:t>pháp giới, trụ ở Nhất chân pháp giới, là người rất thông minh, minh</w:t>
      </w:r>
      <w:r>
        <w:rPr>
          <w:color w:val="231F20"/>
          <w:spacing w:val="-17"/>
          <w:w w:val="105"/>
        </w:rPr>
        <w:t xml:space="preserve"> </w:t>
      </w:r>
      <w:r>
        <w:rPr>
          <w:color w:val="231F20"/>
          <w:w w:val="105"/>
        </w:rPr>
        <w:t>tâm</w:t>
      </w:r>
      <w:r>
        <w:rPr>
          <w:color w:val="231F20"/>
          <w:spacing w:val="-17"/>
          <w:w w:val="105"/>
        </w:rPr>
        <w:t xml:space="preserve"> </w:t>
      </w:r>
      <w:r>
        <w:rPr>
          <w:color w:val="231F20"/>
          <w:w w:val="105"/>
        </w:rPr>
        <w:t>kiến</w:t>
      </w:r>
      <w:r>
        <w:rPr>
          <w:color w:val="231F20"/>
          <w:spacing w:val="-17"/>
          <w:w w:val="105"/>
        </w:rPr>
        <w:t xml:space="preserve"> </w:t>
      </w:r>
      <w:r>
        <w:rPr>
          <w:color w:val="231F20"/>
          <w:w w:val="105"/>
        </w:rPr>
        <w:t>tính</w:t>
      </w:r>
      <w:r>
        <w:rPr>
          <w:color w:val="231F20"/>
          <w:spacing w:val="-17"/>
          <w:w w:val="105"/>
        </w:rPr>
        <w:t xml:space="preserve"> </w:t>
      </w:r>
      <w:r>
        <w:rPr>
          <w:color w:val="231F20"/>
          <w:w w:val="105"/>
        </w:rPr>
        <w:t>rồi.</w:t>
      </w:r>
      <w:r>
        <w:rPr>
          <w:color w:val="231F20"/>
          <w:spacing w:val="-17"/>
          <w:w w:val="105"/>
        </w:rPr>
        <w:t xml:space="preserve"> </w:t>
      </w:r>
      <w:r>
        <w:rPr>
          <w:color w:val="231F20"/>
          <w:w w:val="105"/>
        </w:rPr>
        <w:t>Đọc</w:t>
      </w:r>
      <w:r>
        <w:rPr>
          <w:color w:val="231F20"/>
          <w:spacing w:val="-17"/>
          <w:w w:val="105"/>
        </w:rPr>
        <w:t xml:space="preserve"> </w:t>
      </w:r>
      <w:r>
        <w:rPr>
          <w:color w:val="231F20"/>
          <w:w w:val="105"/>
        </w:rPr>
        <w:t>kinh</w:t>
      </w:r>
      <w:r>
        <w:rPr>
          <w:color w:val="231F20"/>
          <w:spacing w:val="-17"/>
          <w:w w:val="105"/>
        </w:rPr>
        <w:t xml:space="preserve"> </w:t>
      </w:r>
      <w:r>
        <w:rPr>
          <w:color w:val="231F20"/>
          <w:w w:val="105"/>
        </w:rPr>
        <w:t>điển</w:t>
      </w:r>
      <w:r>
        <w:rPr>
          <w:color w:val="231F20"/>
          <w:spacing w:val="-17"/>
          <w:w w:val="105"/>
        </w:rPr>
        <w:t xml:space="preserve"> </w:t>
      </w:r>
      <w:r>
        <w:rPr>
          <w:color w:val="231F20"/>
          <w:w w:val="105"/>
        </w:rPr>
        <w:t>mà</w:t>
      </w:r>
      <w:r>
        <w:rPr>
          <w:color w:val="231F20"/>
          <w:spacing w:val="-17"/>
          <w:w w:val="105"/>
        </w:rPr>
        <w:t xml:space="preserve"> </w:t>
      </w:r>
      <w:r>
        <w:rPr>
          <w:color w:val="231F20"/>
          <w:w w:val="105"/>
        </w:rPr>
        <w:t>đức</w:t>
      </w:r>
      <w:r>
        <w:rPr>
          <w:color w:val="231F20"/>
          <w:spacing w:val="-17"/>
          <w:w w:val="105"/>
        </w:rPr>
        <w:t xml:space="preserve"> </w:t>
      </w:r>
      <w:r>
        <w:rPr>
          <w:color w:val="231F20"/>
          <w:w w:val="105"/>
        </w:rPr>
        <w:t>Phật</w:t>
      </w:r>
      <w:r>
        <w:rPr>
          <w:color w:val="231F20"/>
          <w:spacing w:val="-17"/>
          <w:w w:val="105"/>
        </w:rPr>
        <w:t xml:space="preserve"> </w:t>
      </w:r>
      <w:r>
        <w:rPr>
          <w:color w:val="231F20"/>
          <w:w w:val="105"/>
        </w:rPr>
        <w:t>Thích</w:t>
      </w:r>
      <w:r>
        <w:rPr>
          <w:color w:val="231F20"/>
          <w:spacing w:val="-17"/>
          <w:w w:val="105"/>
        </w:rPr>
        <w:t xml:space="preserve"> </w:t>
      </w:r>
      <w:r>
        <w:rPr>
          <w:color w:val="231F20"/>
          <w:w w:val="105"/>
        </w:rPr>
        <w:t>Ca Mâu</w:t>
      </w:r>
      <w:r>
        <w:rPr>
          <w:color w:val="231F20"/>
          <w:spacing w:val="-11"/>
          <w:w w:val="105"/>
        </w:rPr>
        <w:t xml:space="preserve"> </w:t>
      </w:r>
      <w:r>
        <w:rPr>
          <w:color w:val="231F20"/>
          <w:w w:val="105"/>
        </w:rPr>
        <w:t>Ni</w:t>
      </w:r>
      <w:r>
        <w:rPr>
          <w:color w:val="231F20"/>
          <w:spacing w:val="-11"/>
          <w:w w:val="105"/>
        </w:rPr>
        <w:t xml:space="preserve"> </w:t>
      </w:r>
      <w:r>
        <w:rPr>
          <w:color w:val="231F20"/>
          <w:w w:val="105"/>
        </w:rPr>
        <w:t>truyền</w:t>
      </w:r>
      <w:r>
        <w:rPr>
          <w:color w:val="231F20"/>
          <w:spacing w:val="-11"/>
          <w:w w:val="105"/>
        </w:rPr>
        <w:t xml:space="preserve"> </w:t>
      </w:r>
      <w:r>
        <w:rPr>
          <w:color w:val="231F20"/>
          <w:w w:val="105"/>
        </w:rPr>
        <w:t>lại,</w:t>
      </w:r>
      <w:r>
        <w:rPr>
          <w:color w:val="231F20"/>
          <w:spacing w:val="-11"/>
          <w:w w:val="105"/>
        </w:rPr>
        <w:t xml:space="preserve"> </w:t>
      </w:r>
      <w:r>
        <w:rPr>
          <w:color w:val="231F20"/>
          <w:w w:val="105"/>
        </w:rPr>
        <w:t>đức</w:t>
      </w:r>
      <w:r>
        <w:rPr>
          <w:color w:val="231F20"/>
          <w:spacing w:val="-11"/>
          <w:w w:val="105"/>
        </w:rPr>
        <w:t xml:space="preserve"> </w:t>
      </w:r>
      <w:r>
        <w:rPr>
          <w:color w:val="231F20"/>
          <w:w w:val="105"/>
        </w:rPr>
        <w:t>Thế</w:t>
      </w:r>
      <w:r>
        <w:rPr>
          <w:color w:val="231F20"/>
          <w:spacing w:val="-11"/>
          <w:w w:val="105"/>
        </w:rPr>
        <w:t xml:space="preserve"> </w:t>
      </w:r>
      <w:r>
        <w:rPr>
          <w:color w:val="231F20"/>
          <w:w w:val="105"/>
        </w:rPr>
        <w:t>Tôn</w:t>
      </w:r>
      <w:r>
        <w:rPr>
          <w:color w:val="231F20"/>
          <w:spacing w:val="-11"/>
          <w:w w:val="105"/>
        </w:rPr>
        <w:t xml:space="preserve"> </w:t>
      </w:r>
      <w:r>
        <w:rPr>
          <w:color w:val="231F20"/>
          <w:w w:val="105"/>
        </w:rPr>
        <w:t>thuyến</w:t>
      </w:r>
      <w:r>
        <w:rPr>
          <w:color w:val="231F20"/>
          <w:spacing w:val="-11"/>
          <w:w w:val="105"/>
        </w:rPr>
        <w:t xml:space="preserve"> </w:t>
      </w:r>
      <w:r>
        <w:rPr>
          <w:color w:val="231F20"/>
          <w:w w:val="105"/>
        </w:rPr>
        <w:t>pháp</w:t>
      </w:r>
      <w:r>
        <w:rPr>
          <w:color w:val="231F20"/>
          <w:spacing w:val="-11"/>
          <w:w w:val="105"/>
        </w:rPr>
        <w:t xml:space="preserve"> </w:t>
      </w:r>
      <w:r>
        <w:rPr>
          <w:color w:val="231F20"/>
          <w:w w:val="105"/>
        </w:rPr>
        <w:t>bốn</w:t>
      </w:r>
      <w:r>
        <w:rPr>
          <w:color w:val="231F20"/>
          <w:spacing w:val="-11"/>
          <w:w w:val="105"/>
        </w:rPr>
        <w:t xml:space="preserve"> </w:t>
      </w:r>
      <w:r>
        <w:rPr>
          <w:color w:val="231F20"/>
          <w:w w:val="105"/>
        </w:rPr>
        <w:t>mươi</w:t>
      </w:r>
      <w:r>
        <w:rPr>
          <w:color w:val="231F20"/>
          <w:spacing w:val="-11"/>
          <w:w w:val="105"/>
        </w:rPr>
        <w:t xml:space="preserve"> </w:t>
      </w:r>
      <w:r>
        <w:rPr>
          <w:color w:val="231F20"/>
          <w:w w:val="105"/>
        </w:rPr>
        <w:t>chín năm, chỉ ba tháng là Ngài học xong.</w:t>
      </w:r>
    </w:p>
    <w:p w14:paraId="6AA06D4E" w14:textId="77777777" w:rsidR="00941B9D" w:rsidRDefault="00545CF7">
      <w:pPr>
        <w:pStyle w:val="BodyText"/>
        <w:spacing w:before="139" w:line="307" w:lineRule="auto"/>
        <w:ind w:left="113" w:right="394"/>
        <w:rPr>
          <w:i/>
        </w:rPr>
      </w:pPr>
      <w:r>
        <w:rPr>
          <w:color w:val="231F20"/>
        </w:rPr>
        <w:t xml:space="preserve">Bộ </w:t>
      </w:r>
      <w:r>
        <w:rPr>
          <w:i/>
          <w:color w:val="231F20"/>
        </w:rPr>
        <w:t xml:space="preserve">Đại Tạng Kinh </w:t>
      </w:r>
      <w:r>
        <w:rPr>
          <w:color w:val="231F20"/>
        </w:rPr>
        <w:t>này, ba t</w:t>
      </w:r>
      <w:r>
        <w:rPr>
          <w:color w:val="231F20"/>
        </w:rPr>
        <w:t xml:space="preserve">háng là Ngài tốt nghiệp. Các vị </w:t>
      </w:r>
      <w:r>
        <w:rPr>
          <w:color w:val="231F20"/>
          <w:w w:val="105"/>
        </w:rPr>
        <w:t xml:space="preserve">nghĩ thử xem có làm được hay không? Sự việc này có thiệt </w:t>
      </w:r>
      <w:r>
        <w:rPr>
          <w:color w:val="231F20"/>
          <w:spacing w:val="-2"/>
          <w:w w:val="105"/>
        </w:rPr>
        <w:t>hay</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Tôi</w:t>
      </w:r>
      <w:r>
        <w:rPr>
          <w:color w:val="231F20"/>
          <w:spacing w:val="-18"/>
          <w:w w:val="105"/>
        </w:rPr>
        <w:t xml:space="preserve"> </w:t>
      </w:r>
      <w:r>
        <w:rPr>
          <w:color w:val="231F20"/>
          <w:spacing w:val="-2"/>
          <w:w w:val="105"/>
        </w:rPr>
        <w:t>nghĩ</w:t>
      </w:r>
      <w:r>
        <w:rPr>
          <w:color w:val="231F20"/>
          <w:spacing w:val="-18"/>
          <w:w w:val="105"/>
        </w:rPr>
        <w:t xml:space="preserve"> </w:t>
      </w:r>
      <w:r>
        <w:rPr>
          <w:color w:val="231F20"/>
          <w:spacing w:val="-2"/>
          <w:w w:val="105"/>
        </w:rPr>
        <w:t>chắc</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thiệt,</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phải</w:t>
      </w:r>
      <w:r>
        <w:rPr>
          <w:color w:val="231F20"/>
          <w:spacing w:val="-18"/>
          <w:w w:val="105"/>
        </w:rPr>
        <w:t xml:space="preserve"> </w:t>
      </w:r>
      <w:r>
        <w:rPr>
          <w:color w:val="231F20"/>
          <w:spacing w:val="-2"/>
          <w:w w:val="105"/>
        </w:rPr>
        <w:t>giả</w:t>
      </w:r>
      <w:r>
        <w:rPr>
          <w:color w:val="231F20"/>
          <w:spacing w:val="-18"/>
          <w:w w:val="105"/>
        </w:rPr>
        <w:t xml:space="preserve"> </w:t>
      </w:r>
      <w:r>
        <w:rPr>
          <w:color w:val="231F20"/>
          <w:spacing w:val="-2"/>
          <w:w w:val="105"/>
        </w:rPr>
        <w:t>đâu.</w:t>
      </w:r>
      <w:r>
        <w:rPr>
          <w:color w:val="231F20"/>
          <w:spacing w:val="-17"/>
          <w:w w:val="105"/>
        </w:rPr>
        <w:t xml:space="preserve"> </w:t>
      </w:r>
      <w:r>
        <w:rPr>
          <w:color w:val="231F20"/>
          <w:spacing w:val="-2"/>
          <w:w w:val="105"/>
        </w:rPr>
        <w:t>Vì</w:t>
      </w:r>
      <w:r>
        <w:rPr>
          <w:color w:val="231F20"/>
          <w:spacing w:val="-18"/>
          <w:w w:val="105"/>
        </w:rPr>
        <w:t xml:space="preserve"> </w:t>
      </w:r>
      <w:r>
        <w:rPr>
          <w:color w:val="231F20"/>
          <w:spacing w:val="-2"/>
          <w:w w:val="105"/>
        </w:rPr>
        <w:t xml:space="preserve">sao </w:t>
      </w:r>
      <w:r>
        <w:rPr>
          <w:color w:val="231F20"/>
          <w:w w:val="105"/>
        </w:rPr>
        <w:t>vậy?</w:t>
      </w:r>
      <w:r>
        <w:rPr>
          <w:color w:val="231F20"/>
          <w:spacing w:val="-10"/>
          <w:w w:val="105"/>
        </w:rPr>
        <w:t xml:space="preserve"> </w:t>
      </w:r>
      <w:r>
        <w:rPr>
          <w:color w:val="231F20"/>
          <w:w w:val="105"/>
        </w:rPr>
        <w:t>Vì</w:t>
      </w:r>
      <w:r>
        <w:rPr>
          <w:color w:val="231F20"/>
          <w:spacing w:val="-10"/>
          <w:w w:val="105"/>
        </w:rPr>
        <w:t xml:space="preserve"> </w:t>
      </w:r>
      <w:r>
        <w:rPr>
          <w:color w:val="231F20"/>
          <w:w w:val="105"/>
        </w:rPr>
        <w:t>Đại</w:t>
      </w:r>
      <w:r>
        <w:rPr>
          <w:color w:val="231F20"/>
          <w:spacing w:val="-10"/>
          <w:w w:val="105"/>
        </w:rPr>
        <w:t xml:space="preserve"> </w:t>
      </w:r>
      <w:r>
        <w:rPr>
          <w:color w:val="231F20"/>
          <w:w w:val="105"/>
        </w:rPr>
        <w:t>sư</w:t>
      </w:r>
      <w:r>
        <w:rPr>
          <w:color w:val="231F20"/>
          <w:spacing w:val="-10"/>
          <w:w w:val="105"/>
        </w:rPr>
        <w:t xml:space="preserve"> </w:t>
      </w:r>
      <w:r>
        <w:rPr>
          <w:color w:val="231F20"/>
          <w:w w:val="105"/>
        </w:rPr>
        <w:t>Huệ</w:t>
      </w:r>
      <w:r>
        <w:rPr>
          <w:color w:val="231F20"/>
          <w:spacing w:val="-10"/>
          <w:w w:val="105"/>
        </w:rPr>
        <w:t xml:space="preserve"> </w:t>
      </w:r>
      <w:r>
        <w:rPr>
          <w:color w:val="231F20"/>
          <w:w w:val="105"/>
        </w:rPr>
        <w:t>Năng</w:t>
      </w:r>
      <w:r>
        <w:rPr>
          <w:color w:val="231F20"/>
          <w:spacing w:val="-10"/>
          <w:w w:val="105"/>
        </w:rPr>
        <w:t xml:space="preserve"> </w:t>
      </w:r>
      <w:r>
        <w:rPr>
          <w:color w:val="231F20"/>
          <w:w w:val="105"/>
        </w:rPr>
        <w:t>đã</w:t>
      </w:r>
      <w:r>
        <w:rPr>
          <w:color w:val="231F20"/>
          <w:spacing w:val="-10"/>
          <w:w w:val="105"/>
        </w:rPr>
        <w:t xml:space="preserve"> </w:t>
      </w:r>
      <w:r>
        <w:rPr>
          <w:color w:val="231F20"/>
          <w:w w:val="105"/>
        </w:rPr>
        <w:t>làm</w:t>
      </w:r>
      <w:r>
        <w:rPr>
          <w:color w:val="231F20"/>
          <w:spacing w:val="-10"/>
          <w:w w:val="105"/>
        </w:rPr>
        <w:t xml:space="preserve"> </w:t>
      </w:r>
      <w:r>
        <w:rPr>
          <w:color w:val="231F20"/>
          <w:w w:val="105"/>
        </w:rPr>
        <w:t>một</w:t>
      </w:r>
      <w:r>
        <w:rPr>
          <w:color w:val="231F20"/>
          <w:spacing w:val="-10"/>
          <w:w w:val="105"/>
        </w:rPr>
        <w:t xml:space="preserve"> </w:t>
      </w:r>
      <w:r>
        <w:rPr>
          <w:color w:val="231F20"/>
          <w:w w:val="105"/>
        </w:rPr>
        <w:t>tấm</w:t>
      </w:r>
      <w:r>
        <w:rPr>
          <w:color w:val="231F20"/>
          <w:spacing w:val="-10"/>
          <w:w w:val="105"/>
        </w:rPr>
        <w:t xml:space="preserve"> </w:t>
      </w:r>
      <w:r>
        <w:rPr>
          <w:color w:val="231F20"/>
          <w:w w:val="105"/>
        </w:rPr>
        <w:t>gương</w:t>
      </w:r>
      <w:r>
        <w:rPr>
          <w:color w:val="231F20"/>
          <w:spacing w:val="-10"/>
          <w:w w:val="105"/>
        </w:rPr>
        <w:t xml:space="preserve"> </w:t>
      </w:r>
      <w:r>
        <w:rPr>
          <w:color w:val="231F20"/>
          <w:w w:val="105"/>
        </w:rPr>
        <w:t>cho</w:t>
      </w:r>
      <w:r>
        <w:rPr>
          <w:color w:val="231F20"/>
          <w:spacing w:val="-10"/>
          <w:w w:val="105"/>
        </w:rPr>
        <w:t xml:space="preserve"> </w:t>
      </w:r>
      <w:r>
        <w:rPr>
          <w:color w:val="231F20"/>
          <w:w w:val="105"/>
        </w:rPr>
        <w:t>chúng ta</w:t>
      </w:r>
      <w:r>
        <w:rPr>
          <w:color w:val="231F20"/>
          <w:spacing w:val="-22"/>
          <w:w w:val="105"/>
        </w:rPr>
        <w:t xml:space="preserve"> </w:t>
      </w:r>
      <w:r>
        <w:rPr>
          <w:color w:val="231F20"/>
          <w:w w:val="105"/>
        </w:rPr>
        <w:t>thấy.</w:t>
      </w:r>
      <w:r>
        <w:rPr>
          <w:color w:val="231F20"/>
          <w:spacing w:val="-22"/>
          <w:w w:val="105"/>
        </w:rPr>
        <w:t xml:space="preserve"> </w:t>
      </w:r>
      <w:r>
        <w:rPr>
          <w:color w:val="231F20"/>
          <w:w w:val="105"/>
        </w:rPr>
        <w:t>Đại</w:t>
      </w:r>
      <w:r>
        <w:rPr>
          <w:color w:val="231F20"/>
          <w:spacing w:val="-22"/>
          <w:w w:val="105"/>
        </w:rPr>
        <w:t xml:space="preserve"> </w:t>
      </w:r>
      <w:r>
        <w:rPr>
          <w:color w:val="231F20"/>
          <w:w w:val="105"/>
        </w:rPr>
        <w:t>sư</w:t>
      </w:r>
      <w:r>
        <w:rPr>
          <w:color w:val="231F20"/>
          <w:spacing w:val="-22"/>
          <w:w w:val="105"/>
        </w:rPr>
        <w:t xml:space="preserve"> </w:t>
      </w:r>
      <w:r>
        <w:rPr>
          <w:color w:val="231F20"/>
          <w:w w:val="105"/>
        </w:rPr>
        <w:t>Huệ</w:t>
      </w:r>
      <w:r>
        <w:rPr>
          <w:color w:val="231F20"/>
          <w:spacing w:val="-22"/>
          <w:w w:val="105"/>
        </w:rPr>
        <w:t xml:space="preserve"> </w:t>
      </w:r>
      <w:r>
        <w:rPr>
          <w:color w:val="231F20"/>
          <w:w w:val="105"/>
        </w:rPr>
        <w:t>Năng</w:t>
      </w:r>
      <w:r>
        <w:rPr>
          <w:color w:val="231F20"/>
          <w:spacing w:val="-22"/>
          <w:w w:val="105"/>
        </w:rPr>
        <w:t xml:space="preserve"> </w:t>
      </w:r>
      <w:r>
        <w:rPr>
          <w:color w:val="231F20"/>
          <w:w w:val="105"/>
        </w:rPr>
        <w:t>kiến</w:t>
      </w:r>
      <w:r>
        <w:rPr>
          <w:color w:val="231F20"/>
          <w:spacing w:val="-22"/>
          <w:w w:val="105"/>
        </w:rPr>
        <w:t xml:space="preserve"> </w:t>
      </w:r>
      <w:r>
        <w:rPr>
          <w:color w:val="231F20"/>
          <w:w w:val="105"/>
        </w:rPr>
        <w:t>tính,</w:t>
      </w:r>
      <w:r>
        <w:rPr>
          <w:color w:val="231F20"/>
          <w:spacing w:val="-22"/>
          <w:w w:val="105"/>
        </w:rPr>
        <w:t xml:space="preserve"> </w:t>
      </w:r>
      <w:r>
        <w:rPr>
          <w:color w:val="231F20"/>
          <w:w w:val="105"/>
        </w:rPr>
        <w:t>Ngài</w:t>
      </w:r>
      <w:r>
        <w:rPr>
          <w:color w:val="231F20"/>
          <w:spacing w:val="-22"/>
          <w:w w:val="105"/>
        </w:rPr>
        <w:t xml:space="preserve"> </w:t>
      </w:r>
      <w:r>
        <w:rPr>
          <w:color w:val="231F20"/>
          <w:w w:val="105"/>
        </w:rPr>
        <w:t>là</w:t>
      </w:r>
      <w:r>
        <w:rPr>
          <w:color w:val="231F20"/>
          <w:spacing w:val="-22"/>
          <w:w w:val="105"/>
        </w:rPr>
        <w:t xml:space="preserve"> </w:t>
      </w:r>
      <w:r>
        <w:rPr>
          <w:color w:val="231F20"/>
          <w:w w:val="105"/>
        </w:rPr>
        <w:t>người</w:t>
      </w:r>
      <w:r>
        <w:rPr>
          <w:color w:val="231F20"/>
          <w:spacing w:val="-22"/>
          <w:w w:val="105"/>
        </w:rPr>
        <w:t xml:space="preserve"> </w:t>
      </w:r>
      <w:r>
        <w:rPr>
          <w:color w:val="231F20"/>
          <w:w w:val="105"/>
        </w:rPr>
        <w:t>không</w:t>
      </w:r>
      <w:r>
        <w:rPr>
          <w:color w:val="231F20"/>
          <w:spacing w:val="-22"/>
          <w:w w:val="105"/>
        </w:rPr>
        <w:t xml:space="preserve"> </w:t>
      </w:r>
      <w:r>
        <w:rPr>
          <w:color w:val="231F20"/>
          <w:w w:val="105"/>
        </w:rPr>
        <w:t>biết chữ,</w:t>
      </w:r>
      <w:r>
        <w:rPr>
          <w:color w:val="231F20"/>
          <w:spacing w:val="-4"/>
          <w:w w:val="105"/>
        </w:rPr>
        <w:t xml:space="preserve"> </w:t>
      </w:r>
      <w:r>
        <w:rPr>
          <w:color w:val="231F20"/>
          <w:w w:val="105"/>
        </w:rPr>
        <w:t>bất</w:t>
      </w:r>
      <w:r>
        <w:rPr>
          <w:color w:val="231F20"/>
          <w:spacing w:val="-4"/>
          <w:w w:val="105"/>
        </w:rPr>
        <w:t xml:space="preserve"> </w:t>
      </w:r>
      <w:r>
        <w:rPr>
          <w:color w:val="231F20"/>
          <w:w w:val="105"/>
        </w:rPr>
        <w:t>cứ</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color w:val="231F20"/>
          <w:w w:val="105"/>
        </w:rPr>
        <w:t>nào</w:t>
      </w:r>
      <w:r>
        <w:rPr>
          <w:color w:val="231F20"/>
          <w:spacing w:val="-4"/>
          <w:w w:val="105"/>
        </w:rPr>
        <w:t xml:space="preserve"> </w:t>
      </w:r>
      <w:r>
        <w:rPr>
          <w:color w:val="231F20"/>
          <w:w w:val="105"/>
        </w:rPr>
        <w:t>của</w:t>
      </w:r>
      <w:r>
        <w:rPr>
          <w:color w:val="231F20"/>
          <w:spacing w:val="-4"/>
          <w:w w:val="105"/>
        </w:rPr>
        <w:t xml:space="preserve"> </w:t>
      </w:r>
      <w:r>
        <w:rPr>
          <w:color w:val="231F20"/>
          <w:w w:val="105"/>
        </w:rPr>
        <w:t>đức</w:t>
      </w:r>
      <w:r>
        <w:rPr>
          <w:color w:val="231F20"/>
          <w:spacing w:val="-4"/>
          <w:w w:val="105"/>
        </w:rPr>
        <w:t xml:space="preserve"> </w:t>
      </w:r>
      <w:r>
        <w:rPr>
          <w:color w:val="231F20"/>
          <w:w w:val="105"/>
        </w:rPr>
        <w:t>Phật</w:t>
      </w:r>
      <w:r>
        <w:rPr>
          <w:color w:val="231F20"/>
          <w:spacing w:val="-4"/>
          <w:w w:val="105"/>
        </w:rPr>
        <w:t xml:space="preserve"> </w:t>
      </w:r>
      <w:r>
        <w:rPr>
          <w:color w:val="231F20"/>
          <w:w w:val="105"/>
        </w:rPr>
        <w:t>Thích</w:t>
      </w:r>
      <w:r>
        <w:rPr>
          <w:color w:val="231F20"/>
          <w:spacing w:val="-4"/>
          <w:w w:val="105"/>
        </w:rPr>
        <w:t xml:space="preserve"> </w:t>
      </w:r>
      <w:r>
        <w:rPr>
          <w:color w:val="231F20"/>
          <w:w w:val="105"/>
        </w:rPr>
        <w:t>Ca</w:t>
      </w:r>
      <w:r>
        <w:rPr>
          <w:color w:val="231F20"/>
          <w:spacing w:val="-4"/>
          <w:w w:val="105"/>
        </w:rPr>
        <w:t xml:space="preserve"> </w:t>
      </w:r>
      <w:r>
        <w:rPr>
          <w:color w:val="231F20"/>
          <w:w w:val="105"/>
        </w:rPr>
        <w:t>Mâu</w:t>
      </w:r>
      <w:r>
        <w:rPr>
          <w:color w:val="231F20"/>
          <w:spacing w:val="-4"/>
          <w:w w:val="105"/>
        </w:rPr>
        <w:t xml:space="preserve"> </w:t>
      </w:r>
      <w:r>
        <w:rPr>
          <w:color w:val="231F20"/>
          <w:w w:val="105"/>
        </w:rPr>
        <w:t>Ni</w:t>
      </w:r>
      <w:r>
        <w:rPr>
          <w:color w:val="231F20"/>
          <w:spacing w:val="-4"/>
          <w:w w:val="105"/>
        </w:rPr>
        <w:t xml:space="preserve"> </w:t>
      </w:r>
      <w:r>
        <w:rPr>
          <w:color w:val="231F20"/>
          <w:w w:val="105"/>
        </w:rPr>
        <w:t>nói, có</w:t>
      </w:r>
      <w:r>
        <w:rPr>
          <w:color w:val="231F20"/>
          <w:spacing w:val="-23"/>
          <w:w w:val="105"/>
        </w:rPr>
        <w:t xml:space="preserve"> </w:t>
      </w:r>
      <w:r>
        <w:rPr>
          <w:color w:val="231F20"/>
          <w:w w:val="105"/>
        </w:rPr>
        <w:t>người</w:t>
      </w:r>
      <w:r>
        <w:rPr>
          <w:color w:val="231F20"/>
          <w:spacing w:val="-22"/>
          <w:w w:val="105"/>
        </w:rPr>
        <w:t xml:space="preserve"> </w:t>
      </w:r>
      <w:r>
        <w:rPr>
          <w:color w:val="231F20"/>
          <w:w w:val="105"/>
        </w:rPr>
        <w:t>đọc</w:t>
      </w:r>
      <w:r>
        <w:rPr>
          <w:color w:val="231F20"/>
          <w:spacing w:val="-22"/>
          <w:w w:val="105"/>
        </w:rPr>
        <w:t xml:space="preserve"> </w:t>
      </w:r>
      <w:r>
        <w:rPr>
          <w:color w:val="231F20"/>
          <w:w w:val="105"/>
        </w:rPr>
        <w:t>cho</w:t>
      </w:r>
      <w:r>
        <w:rPr>
          <w:color w:val="231F20"/>
          <w:spacing w:val="-23"/>
          <w:w w:val="105"/>
        </w:rPr>
        <w:t xml:space="preserve"> </w:t>
      </w:r>
      <w:r>
        <w:rPr>
          <w:color w:val="231F20"/>
          <w:w w:val="105"/>
        </w:rPr>
        <w:t>Ngài</w:t>
      </w:r>
      <w:r>
        <w:rPr>
          <w:color w:val="231F20"/>
          <w:spacing w:val="-22"/>
          <w:w w:val="105"/>
        </w:rPr>
        <w:t xml:space="preserve"> </w:t>
      </w:r>
      <w:r>
        <w:rPr>
          <w:color w:val="231F20"/>
          <w:w w:val="105"/>
        </w:rPr>
        <w:t>nghe,</w:t>
      </w:r>
      <w:r>
        <w:rPr>
          <w:color w:val="231F20"/>
          <w:spacing w:val="-22"/>
          <w:w w:val="105"/>
        </w:rPr>
        <w:t xml:space="preserve"> </w:t>
      </w:r>
      <w:r>
        <w:rPr>
          <w:color w:val="231F20"/>
          <w:w w:val="105"/>
        </w:rPr>
        <w:t>là</w:t>
      </w:r>
      <w:r>
        <w:rPr>
          <w:color w:val="231F20"/>
          <w:spacing w:val="-23"/>
          <w:w w:val="105"/>
        </w:rPr>
        <w:t xml:space="preserve"> </w:t>
      </w:r>
      <w:r>
        <w:rPr>
          <w:color w:val="231F20"/>
          <w:w w:val="105"/>
        </w:rPr>
        <w:t>Ngài</w:t>
      </w:r>
      <w:r>
        <w:rPr>
          <w:color w:val="231F20"/>
          <w:spacing w:val="-22"/>
          <w:w w:val="105"/>
        </w:rPr>
        <w:t xml:space="preserve"> </w:t>
      </w:r>
      <w:r>
        <w:rPr>
          <w:color w:val="231F20"/>
          <w:w w:val="105"/>
        </w:rPr>
        <w:t>có</w:t>
      </w:r>
      <w:r>
        <w:rPr>
          <w:color w:val="231F20"/>
          <w:spacing w:val="-22"/>
          <w:w w:val="105"/>
        </w:rPr>
        <w:t xml:space="preserve"> </w:t>
      </w:r>
      <w:r>
        <w:rPr>
          <w:color w:val="231F20"/>
          <w:w w:val="105"/>
        </w:rPr>
        <w:t>thể</w:t>
      </w:r>
      <w:r>
        <w:rPr>
          <w:color w:val="231F20"/>
          <w:spacing w:val="-23"/>
          <w:w w:val="105"/>
        </w:rPr>
        <w:t xml:space="preserve"> </w:t>
      </w:r>
      <w:r>
        <w:rPr>
          <w:color w:val="231F20"/>
          <w:w w:val="105"/>
        </w:rPr>
        <w:t>giảng</w:t>
      </w:r>
      <w:r>
        <w:rPr>
          <w:color w:val="231F20"/>
          <w:spacing w:val="-22"/>
          <w:w w:val="105"/>
        </w:rPr>
        <w:t xml:space="preserve"> </w:t>
      </w:r>
      <w:r>
        <w:rPr>
          <w:color w:val="231F20"/>
          <w:w w:val="105"/>
        </w:rPr>
        <w:t>giải</w:t>
      </w:r>
      <w:r>
        <w:rPr>
          <w:color w:val="231F20"/>
          <w:spacing w:val="-22"/>
          <w:w w:val="105"/>
        </w:rPr>
        <w:t xml:space="preserve"> </w:t>
      </w:r>
      <w:r>
        <w:rPr>
          <w:color w:val="231F20"/>
          <w:w w:val="105"/>
        </w:rPr>
        <w:t>cho</w:t>
      </w:r>
      <w:r>
        <w:rPr>
          <w:color w:val="231F20"/>
          <w:spacing w:val="-23"/>
          <w:w w:val="105"/>
        </w:rPr>
        <w:t xml:space="preserve"> </w:t>
      </w:r>
      <w:r>
        <w:rPr>
          <w:color w:val="231F20"/>
          <w:w w:val="105"/>
        </w:rPr>
        <w:t>họ nghe,</w:t>
      </w:r>
      <w:r>
        <w:rPr>
          <w:color w:val="231F20"/>
          <w:spacing w:val="-20"/>
          <w:w w:val="105"/>
        </w:rPr>
        <w:t xml:space="preserve"> </w:t>
      </w:r>
      <w:r>
        <w:rPr>
          <w:color w:val="231F20"/>
          <w:w w:val="105"/>
        </w:rPr>
        <w:t>không</w:t>
      </w:r>
      <w:r>
        <w:rPr>
          <w:color w:val="231F20"/>
          <w:spacing w:val="-19"/>
          <w:w w:val="105"/>
        </w:rPr>
        <w:t xml:space="preserve"> </w:t>
      </w:r>
      <w:r>
        <w:rPr>
          <w:color w:val="231F20"/>
          <w:w w:val="105"/>
        </w:rPr>
        <w:t>cần</w:t>
      </w:r>
      <w:r>
        <w:rPr>
          <w:color w:val="231F20"/>
          <w:spacing w:val="-19"/>
          <w:w w:val="105"/>
        </w:rPr>
        <w:t xml:space="preserve"> </w:t>
      </w:r>
      <w:r>
        <w:rPr>
          <w:color w:val="231F20"/>
          <w:w w:val="105"/>
        </w:rPr>
        <w:t>học.</w:t>
      </w:r>
      <w:r>
        <w:rPr>
          <w:color w:val="231F20"/>
          <w:spacing w:val="-19"/>
          <w:w w:val="105"/>
        </w:rPr>
        <w:t xml:space="preserve"> </w:t>
      </w:r>
      <w:r>
        <w:rPr>
          <w:color w:val="231F20"/>
          <w:w w:val="105"/>
        </w:rPr>
        <w:t>Vì</w:t>
      </w:r>
      <w:r>
        <w:rPr>
          <w:color w:val="231F20"/>
          <w:spacing w:val="-20"/>
          <w:w w:val="105"/>
        </w:rPr>
        <w:t xml:space="preserve"> </w:t>
      </w:r>
      <w:r>
        <w:rPr>
          <w:color w:val="231F20"/>
          <w:w w:val="105"/>
        </w:rPr>
        <w:t>thế,</w:t>
      </w:r>
      <w:r>
        <w:rPr>
          <w:color w:val="231F20"/>
          <w:spacing w:val="-19"/>
          <w:w w:val="105"/>
        </w:rPr>
        <w:t xml:space="preserve"> </w:t>
      </w:r>
      <w:r>
        <w:rPr>
          <w:color w:val="231F20"/>
          <w:w w:val="105"/>
        </w:rPr>
        <w:t>Bồ</w:t>
      </w:r>
      <w:r>
        <w:rPr>
          <w:color w:val="231F20"/>
          <w:spacing w:val="-20"/>
          <w:w w:val="105"/>
        </w:rPr>
        <w:t xml:space="preserve"> </w:t>
      </w:r>
      <w:r>
        <w:rPr>
          <w:color w:val="231F20"/>
          <w:w w:val="105"/>
        </w:rPr>
        <w:t>tát</w:t>
      </w:r>
      <w:r>
        <w:rPr>
          <w:color w:val="231F20"/>
          <w:spacing w:val="-19"/>
          <w:w w:val="105"/>
        </w:rPr>
        <w:t xml:space="preserve"> </w:t>
      </w:r>
      <w:r>
        <w:rPr>
          <w:color w:val="231F20"/>
          <w:w w:val="105"/>
        </w:rPr>
        <w:t>Long</w:t>
      </w:r>
      <w:r>
        <w:rPr>
          <w:color w:val="231F20"/>
          <w:spacing w:val="-19"/>
          <w:w w:val="105"/>
        </w:rPr>
        <w:t xml:space="preserve"> </w:t>
      </w:r>
      <w:r>
        <w:rPr>
          <w:color w:val="231F20"/>
          <w:w w:val="105"/>
        </w:rPr>
        <w:t>Thọ</w:t>
      </w:r>
      <w:r>
        <w:rPr>
          <w:color w:val="231F20"/>
          <w:spacing w:val="-19"/>
          <w:w w:val="105"/>
        </w:rPr>
        <w:t xml:space="preserve"> </w:t>
      </w:r>
      <w:r>
        <w:rPr>
          <w:color w:val="231F20"/>
          <w:w w:val="105"/>
        </w:rPr>
        <w:t>xem</w:t>
      </w:r>
      <w:r>
        <w:rPr>
          <w:color w:val="231F20"/>
          <w:spacing w:val="-19"/>
          <w:w w:val="105"/>
        </w:rPr>
        <w:t xml:space="preserve"> </w:t>
      </w:r>
      <w:r>
        <w:rPr>
          <w:i/>
          <w:color w:val="231F20"/>
          <w:w w:val="105"/>
        </w:rPr>
        <w:t>Đại</w:t>
      </w:r>
      <w:r>
        <w:rPr>
          <w:i/>
          <w:color w:val="231F20"/>
          <w:spacing w:val="-20"/>
          <w:w w:val="105"/>
        </w:rPr>
        <w:t xml:space="preserve"> </w:t>
      </w:r>
      <w:r>
        <w:rPr>
          <w:i/>
          <w:color w:val="231F20"/>
          <w:spacing w:val="-4"/>
          <w:w w:val="105"/>
        </w:rPr>
        <w:t>Tạng</w:t>
      </w:r>
    </w:p>
    <w:p w14:paraId="278E3F46" w14:textId="77777777" w:rsidR="00941B9D" w:rsidRDefault="00941B9D">
      <w:pPr>
        <w:spacing w:line="307" w:lineRule="auto"/>
        <w:sectPr w:rsidR="00941B9D">
          <w:pgSz w:w="11060" w:h="15030"/>
          <w:pgMar w:top="1040" w:right="1020" w:bottom="960" w:left="1020" w:header="845" w:footer="767" w:gutter="0"/>
          <w:cols w:space="720"/>
        </w:sectPr>
      </w:pPr>
    </w:p>
    <w:p w14:paraId="171E3686" w14:textId="77777777" w:rsidR="00941B9D" w:rsidRDefault="00941B9D">
      <w:pPr>
        <w:pStyle w:val="BodyText"/>
        <w:spacing w:before="3"/>
        <w:ind w:firstLine="0"/>
        <w:jc w:val="left"/>
        <w:rPr>
          <w:i/>
          <w:sz w:val="23"/>
        </w:rPr>
      </w:pPr>
    </w:p>
    <w:p w14:paraId="7D1E8133" w14:textId="77777777" w:rsidR="00941B9D" w:rsidRDefault="00545CF7">
      <w:pPr>
        <w:pStyle w:val="BodyText"/>
        <w:spacing w:before="106" w:line="302" w:lineRule="auto"/>
        <w:ind w:left="397" w:right="111" w:firstLine="0"/>
      </w:pPr>
      <w:r>
        <w:rPr>
          <w:i/>
          <w:color w:val="231F20"/>
          <w:w w:val="105"/>
        </w:rPr>
        <w:t>Kinh</w:t>
      </w:r>
      <w:r>
        <w:rPr>
          <w:color w:val="231F20"/>
          <w:w w:val="105"/>
        </w:rPr>
        <w:t>,</w:t>
      </w:r>
      <w:r>
        <w:rPr>
          <w:color w:val="231F20"/>
          <w:spacing w:val="-17"/>
          <w:w w:val="105"/>
        </w:rPr>
        <w:t xml:space="preserve"> </w:t>
      </w:r>
      <w:r>
        <w:rPr>
          <w:color w:val="231F20"/>
          <w:w w:val="105"/>
        </w:rPr>
        <w:t>có</w:t>
      </w:r>
      <w:r>
        <w:rPr>
          <w:color w:val="231F20"/>
          <w:spacing w:val="-17"/>
          <w:w w:val="105"/>
        </w:rPr>
        <w:t xml:space="preserve"> </w:t>
      </w:r>
      <w:r>
        <w:rPr>
          <w:color w:val="231F20"/>
          <w:w w:val="105"/>
        </w:rPr>
        <w:t>cần</w:t>
      </w:r>
      <w:r>
        <w:rPr>
          <w:color w:val="231F20"/>
          <w:spacing w:val="-17"/>
          <w:w w:val="105"/>
        </w:rPr>
        <w:t xml:space="preserve"> </w:t>
      </w:r>
      <w:r>
        <w:rPr>
          <w:color w:val="231F20"/>
          <w:w w:val="105"/>
        </w:rPr>
        <w:t>xem</w:t>
      </w:r>
      <w:r>
        <w:rPr>
          <w:color w:val="231F20"/>
          <w:spacing w:val="-17"/>
          <w:w w:val="105"/>
        </w:rPr>
        <w:t xml:space="preserve"> </w:t>
      </w:r>
      <w:r>
        <w:rPr>
          <w:color w:val="231F20"/>
          <w:w w:val="105"/>
        </w:rPr>
        <w:t>hết</w:t>
      </w:r>
      <w:r>
        <w:rPr>
          <w:color w:val="231F20"/>
          <w:spacing w:val="-17"/>
          <w:w w:val="105"/>
        </w:rPr>
        <w:t xml:space="preserve"> </w:t>
      </w:r>
      <w:r>
        <w:rPr>
          <w:color w:val="231F20"/>
          <w:w w:val="105"/>
        </w:rPr>
        <w:t>không?</w:t>
      </w:r>
      <w:r>
        <w:rPr>
          <w:color w:val="231F20"/>
          <w:spacing w:val="-17"/>
          <w:w w:val="105"/>
        </w:rPr>
        <w:t xml:space="preserve"> </w:t>
      </w:r>
      <w:r>
        <w:rPr>
          <w:color w:val="231F20"/>
          <w:w w:val="105"/>
        </w:rPr>
        <w:t>Không</w:t>
      </w:r>
      <w:r>
        <w:rPr>
          <w:color w:val="231F20"/>
          <w:spacing w:val="-17"/>
          <w:w w:val="105"/>
        </w:rPr>
        <w:t xml:space="preserve"> </w:t>
      </w:r>
      <w:r>
        <w:rPr>
          <w:color w:val="231F20"/>
          <w:w w:val="105"/>
        </w:rPr>
        <w:t>cần</w:t>
      </w:r>
      <w:r>
        <w:rPr>
          <w:color w:val="231F20"/>
          <w:spacing w:val="-17"/>
          <w:w w:val="105"/>
        </w:rPr>
        <w:t xml:space="preserve"> </w:t>
      </w:r>
      <w:r>
        <w:rPr>
          <w:color w:val="231F20"/>
          <w:w w:val="105"/>
        </w:rPr>
        <w:t>đâu,</w:t>
      </w:r>
      <w:r>
        <w:rPr>
          <w:color w:val="231F20"/>
          <w:spacing w:val="-17"/>
          <w:w w:val="105"/>
        </w:rPr>
        <w:t xml:space="preserve"> </w:t>
      </w:r>
      <w:r>
        <w:rPr>
          <w:color w:val="231F20"/>
          <w:w w:val="105"/>
        </w:rPr>
        <w:t>giống</w:t>
      </w:r>
      <w:r>
        <w:rPr>
          <w:color w:val="231F20"/>
          <w:spacing w:val="-17"/>
          <w:w w:val="105"/>
        </w:rPr>
        <w:t xml:space="preserve"> </w:t>
      </w:r>
      <w:r>
        <w:rPr>
          <w:color w:val="231F20"/>
          <w:w w:val="105"/>
        </w:rPr>
        <w:t>như</w:t>
      </w:r>
      <w:r>
        <w:rPr>
          <w:color w:val="231F20"/>
          <w:spacing w:val="-17"/>
          <w:w w:val="105"/>
        </w:rPr>
        <w:t xml:space="preserve"> </w:t>
      </w:r>
      <w:r>
        <w:rPr>
          <w:color w:val="231F20"/>
          <w:w w:val="105"/>
        </w:rPr>
        <w:t xml:space="preserve">Đại </w:t>
      </w:r>
      <w:r>
        <w:rPr>
          <w:color w:val="231F20"/>
        </w:rPr>
        <w:t>sư</w:t>
      </w:r>
      <w:r>
        <w:rPr>
          <w:color w:val="231F20"/>
          <w:spacing w:val="-2"/>
        </w:rPr>
        <w:t xml:space="preserve"> </w:t>
      </w:r>
      <w:r>
        <w:rPr>
          <w:color w:val="231F20"/>
        </w:rPr>
        <w:t>Huệ</w:t>
      </w:r>
      <w:r>
        <w:rPr>
          <w:color w:val="231F20"/>
          <w:spacing w:val="-4"/>
        </w:rPr>
        <w:t xml:space="preserve"> </w:t>
      </w:r>
      <w:r>
        <w:rPr>
          <w:color w:val="231F20"/>
        </w:rPr>
        <w:t>Năng</w:t>
      </w:r>
      <w:r>
        <w:rPr>
          <w:color w:val="231F20"/>
          <w:spacing w:val="-2"/>
        </w:rPr>
        <w:t xml:space="preserve"> </w:t>
      </w:r>
      <w:r>
        <w:rPr>
          <w:color w:val="231F20"/>
        </w:rPr>
        <w:t>vậy.</w:t>
      </w:r>
      <w:r>
        <w:rPr>
          <w:color w:val="231F20"/>
          <w:spacing w:val="-4"/>
        </w:rPr>
        <w:t xml:space="preserve"> </w:t>
      </w:r>
      <w:r>
        <w:rPr>
          <w:color w:val="231F20"/>
        </w:rPr>
        <w:t>Chúng</w:t>
      </w:r>
      <w:r>
        <w:rPr>
          <w:color w:val="231F20"/>
          <w:spacing w:val="-2"/>
        </w:rPr>
        <w:t xml:space="preserve"> </w:t>
      </w:r>
      <w:r>
        <w:rPr>
          <w:color w:val="231F20"/>
        </w:rPr>
        <w:t>ta</w:t>
      </w:r>
      <w:r>
        <w:rPr>
          <w:color w:val="231F20"/>
          <w:spacing w:val="-4"/>
        </w:rPr>
        <w:t xml:space="preserve"> </w:t>
      </w:r>
      <w:r>
        <w:rPr>
          <w:color w:val="231F20"/>
        </w:rPr>
        <w:t>thấy</w:t>
      </w:r>
      <w:r>
        <w:rPr>
          <w:color w:val="231F20"/>
          <w:spacing w:val="-4"/>
        </w:rPr>
        <w:t xml:space="preserve"> </w:t>
      </w:r>
      <w:r>
        <w:rPr>
          <w:color w:val="231F20"/>
        </w:rPr>
        <w:t>trong</w:t>
      </w:r>
      <w:r>
        <w:rPr>
          <w:color w:val="231F20"/>
          <w:spacing w:val="-4"/>
        </w:rPr>
        <w:t xml:space="preserve"> </w:t>
      </w:r>
      <w:r>
        <w:rPr>
          <w:i/>
          <w:color w:val="231F20"/>
        </w:rPr>
        <w:t>Pháp</w:t>
      </w:r>
      <w:r>
        <w:rPr>
          <w:i/>
          <w:color w:val="231F20"/>
          <w:spacing w:val="-4"/>
        </w:rPr>
        <w:t xml:space="preserve"> </w:t>
      </w:r>
      <w:r>
        <w:rPr>
          <w:i/>
          <w:color w:val="231F20"/>
        </w:rPr>
        <w:t>Bảo</w:t>
      </w:r>
      <w:r>
        <w:rPr>
          <w:i/>
          <w:color w:val="231F20"/>
          <w:spacing w:val="-4"/>
        </w:rPr>
        <w:t xml:space="preserve"> </w:t>
      </w:r>
      <w:r>
        <w:rPr>
          <w:i/>
          <w:color w:val="231F20"/>
        </w:rPr>
        <w:t>Đàn</w:t>
      </w:r>
      <w:r>
        <w:rPr>
          <w:i/>
          <w:color w:val="231F20"/>
          <w:spacing w:val="-4"/>
        </w:rPr>
        <w:t xml:space="preserve"> </w:t>
      </w:r>
      <w:r>
        <w:rPr>
          <w:i/>
          <w:color w:val="231F20"/>
        </w:rPr>
        <w:t>Kinh</w:t>
      </w:r>
      <w:r>
        <w:rPr>
          <w:i/>
          <w:color w:val="231F20"/>
          <w:spacing w:val="-1"/>
        </w:rPr>
        <w:t xml:space="preserve"> </w:t>
      </w:r>
      <w:r>
        <w:rPr>
          <w:color w:val="231F20"/>
        </w:rPr>
        <w:t xml:space="preserve">có </w:t>
      </w:r>
      <w:r>
        <w:rPr>
          <w:color w:val="231F20"/>
          <w:w w:val="105"/>
        </w:rPr>
        <w:t>ghi lại một đoạn như sau:</w:t>
      </w:r>
    </w:p>
    <w:p w14:paraId="164F8F85" w14:textId="77777777" w:rsidR="00941B9D" w:rsidRDefault="00545CF7">
      <w:pPr>
        <w:pStyle w:val="BodyText"/>
        <w:spacing w:before="145" w:line="302" w:lineRule="auto"/>
        <w:ind w:left="397" w:right="111"/>
      </w:pPr>
      <w:r>
        <w:rPr>
          <w:color w:val="231F20"/>
          <w:spacing w:val="-2"/>
          <w:w w:val="105"/>
        </w:rPr>
        <w:t>Thiền</w:t>
      </w:r>
      <w:r>
        <w:rPr>
          <w:color w:val="231F20"/>
          <w:spacing w:val="-18"/>
          <w:w w:val="105"/>
        </w:rPr>
        <w:t xml:space="preserve"> </w:t>
      </w:r>
      <w:r>
        <w:rPr>
          <w:color w:val="231F20"/>
          <w:spacing w:val="-2"/>
          <w:w w:val="105"/>
        </w:rPr>
        <w:t>sư</w:t>
      </w:r>
      <w:r>
        <w:rPr>
          <w:color w:val="231F20"/>
          <w:spacing w:val="-17"/>
          <w:w w:val="105"/>
        </w:rPr>
        <w:t xml:space="preserve"> </w:t>
      </w:r>
      <w:r>
        <w:rPr>
          <w:color w:val="231F20"/>
          <w:spacing w:val="-2"/>
          <w:w w:val="105"/>
        </w:rPr>
        <w:t>Pháp</w:t>
      </w:r>
      <w:r>
        <w:rPr>
          <w:color w:val="231F20"/>
          <w:spacing w:val="-17"/>
          <w:w w:val="105"/>
        </w:rPr>
        <w:t xml:space="preserve"> </w:t>
      </w:r>
      <w:r>
        <w:rPr>
          <w:color w:val="231F20"/>
          <w:spacing w:val="-2"/>
          <w:w w:val="105"/>
        </w:rPr>
        <w:t>Đạt,</w:t>
      </w:r>
      <w:r>
        <w:rPr>
          <w:color w:val="231F20"/>
          <w:spacing w:val="-18"/>
          <w:w w:val="105"/>
        </w:rPr>
        <w:t xml:space="preserve"> </w:t>
      </w:r>
      <w:r>
        <w:rPr>
          <w:color w:val="231F20"/>
          <w:spacing w:val="-2"/>
          <w:w w:val="105"/>
        </w:rPr>
        <w:t>suốt</w:t>
      </w:r>
      <w:r>
        <w:rPr>
          <w:color w:val="231F20"/>
          <w:spacing w:val="-18"/>
          <w:w w:val="105"/>
        </w:rPr>
        <w:t xml:space="preserve"> </w:t>
      </w:r>
      <w:r>
        <w:rPr>
          <w:color w:val="231F20"/>
          <w:spacing w:val="-2"/>
          <w:w w:val="105"/>
        </w:rPr>
        <w:t>đời</w:t>
      </w:r>
      <w:r>
        <w:rPr>
          <w:color w:val="231F20"/>
          <w:spacing w:val="-18"/>
          <w:w w:val="105"/>
        </w:rPr>
        <w:t xml:space="preserve"> </w:t>
      </w:r>
      <w:r>
        <w:rPr>
          <w:color w:val="231F20"/>
          <w:spacing w:val="-2"/>
          <w:w w:val="105"/>
        </w:rPr>
        <w:t>thọ</w:t>
      </w:r>
      <w:r>
        <w:rPr>
          <w:color w:val="231F20"/>
          <w:spacing w:val="-18"/>
          <w:w w:val="105"/>
        </w:rPr>
        <w:t xml:space="preserve"> </w:t>
      </w:r>
      <w:r>
        <w:rPr>
          <w:color w:val="231F20"/>
          <w:spacing w:val="-2"/>
          <w:w w:val="105"/>
        </w:rPr>
        <w:t>trì</w:t>
      </w:r>
      <w:r>
        <w:rPr>
          <w:color w:val="231F20"/>
          <w:spacing w:val="-18"/>
          <w:w w:val="105"/>
        </w:rPr>
        <w:t xml:space="preserve"> </w:t>
      </w:r>
      <w:r>
        <w:rPr>
          <w:color w:val="231F20"/>
          <w:spacing w:val="-2"/>
          <w:w w:val="105"/>
        </w:rPr>
        <w:t>kinh</w:t>
      </w:r>
      <w:r>
        <w:rPr>
          <w:color w:val="231F20"/>
          <w:spacing w:val="-17"/>
          <w:w w:val="105"/>
        </w:rPr>
        <w:t xml:space="preserve"> </w:t>
      </w:r>
      <w:r>
        <w:rPr>
          <w:i/>
          <w:color w:val="231F20"/>
          <w:spacing w:val="-2"/>
          <w:w w:val="105"/>
        </w:rPr>
        <w:t>Pháp</w:t>
      </w:r>
      <w:r>
        <w:rPr>
          <w:i/>
          <w:color w:val="231F20"/>
          <w:spacing w:val="-18"/>
          <w:w w:val="105"/>
        </w:rPr>
        <w:t xml:space="preserve"> </w:t>
      </w:r>
      <w:r>
        <w:rPr>
          <w:i/>
          <w:color w:val="231F20"/>
          <w:spacing w:val="-2"/>
          <w:w w:val="105"/>
        </w:rPr>
        <w:t>Hoa,</w:t>
      </w:r>
      <w:r>
        <w:rPr>
          <w:i/>
          <w:color w:val="231F20"/>
          <w:spacing w:val="-17"/>
          <w:w w:val="105"/>
        </w:rPr>
        <w:t xml:space="preserve"> </w:t>
      </w:r>
      <w:r>
        <w:rPr>
          <w:color w:val="231F20"/>
          <w:spacing w:val="-2"/>
          <w:w w:val="105"/>
        </w:rPr>
        <w:t xml:space="preserve">nhưng </w:t>
      </w:r>
      <w:r>
        <w:rPr>
          <w:color w:val="231F20"/>
          <w:w w:val="105"/>
        </w:rPr>
        <w:t>chưa</w:t>
      </w:r>
      <w:r>
        <w:rPr>
          <w:color w:val="231F20"/>
          <w:spacing w:val="-23"/>
          <w:w w:val="105"/>
        </w:rPr>
        <w:t xml:space="preserve"> </w:t>
      </w:r>
      <w:r>
        <w:rPr>
          <w:color w:val="231F20"/>
          <w:w w:val="105"/>
        </w:rPr>
        <w:t>khai</w:t>
      </w:r>
      <w:r>
        <w:rPr>
          <w:color w:val="231F20"/>
          <w:spacing w:val="-22"/>
          <w:w w:val="105"/>
        </w:rPr>
        <w:t xml:space="preserve"> </w:t>
      </w:r>
      <w:r>
        <w:rPr>
          <w:color w:val="231F20"/>
          <w:w w:val="105"/>
        </w:rPr>
        <w:t>ngộ.</w:t>
      </w:r>
      <w:r>
        <w:rPr>
          <w:color w:val="231F20"/>
          <w:spacing w:val="-22"/>
          <w:w w:val="105"/>
        </w:rPr>
        <w:t xml:space="preserve"> </w:t>
      </w:r>
      <w:r>
        <w:rPr>
          <w:color w:val="231F20"/>
          <w:w w:val="105"/>
        </w:rPr>
        <w:t>Đọc</w:t>
      </w:r>
      <w:r>
        <w:rPr>
          <w:color w:val="231F20"/>
          <w:spacing w:val="-23"/>
          <w:w w:val="105"/>
        </w:rPr>
        <w:t xml:space="preserve"> </w:t>
      </w:r>
      <w:r>
        <w:rPr>
          <w:color w:val="231F20"/>
          <w:w w:val="105"/>
        </w:rPr>
        <w:t>ba</w:t>
      </w:r>
      <w:r>
        <w:rPr>
          <w:color w:val="231F20"/>
          <w:spacing w:val="-22"/>
          <w:w w:val="105"/>
        </w:rPr>
        <w:t xml:space="preserve"> </w:t>
      </w:r>
      <w:r>
        <w:rPr>
          <w:color w:val="231F20"/>
          <w:w w:val="105"/>
        </w:rPr>
        <w:t>ngàn</w:t>
      </w:r>
      <w:r>
        <w:rPr>
          <w:color w:val="231F20"/>
          <w:spacing w:val="-22"/>
          <w:w w:val="105"/>
        </w:rPr>
        <w:t xml:space="preserve"> </w:t>
      </w:r>
      <w:r>
        <w:rPr>
          <w:color w:val="231F20"/>
          <w:w w:val="105"/>
        </w:rPr>
        <w:t>bộ</w:t>
      </w:r>
      <w:r>
        <w:rPr>
          <w:color w:val="231F20"/>
          <w:spacing w:val="-23"/>
          <w:w w:val="105"/>
        </w:rPr>
        <w:t xml:space="preserve"> </w:t>
      </w:r>
      <w:r>
        <w:rPr>
          <w:color w:val="231F20"/>
          <w:w w:val="105"/>
        </w:rPr>
        <w:t>kinh</w:t>
      </w:r>
      <w:r>
        <w:rPr>
          <w:color w:val="231F20"/>
          <w:spacing w:val="-22"/>
          <w:w w:val="105"/>
        </w:rPr>
        <w:t xml:space="preserve"> </w:t>
      </w:r>
      <w:r>
        <w:rPr>
          <w:i/>
          <w:color w:val="231F20"/>
          <w:w w:val="105"/>
        </w:rPr>
        <w:t>Pháp</w:t>
      </w:r>
      <w:r>
        <w:rPr>
          <w:i/>
          <w:color w:val="231F20"/>
          <w:spacing w:val="-22"/>
          <w:w w:val="105"/>
        </w:rPr>
        <w:t xml:space="preserve"> </w:t>
      </w:r>
      <w:r>
        <w:rPr>
          <w:i/>
          <w:color w:val="231F20"/>
          <w:w w:val="105"/>
        </w:rPr>
        <w:t>Hoa</w:t>
      </w:r>
      <w:r>
        <w:rPr>
          <w:color w:val="231F20"/>
          <w:w w:val="105"/>
        </w:rPr>
        <w:t>,</w:t>
      </w:r>
      <w:r>
        <w:rPr>
          <w:color w:val="231F20"/>
          <w:spacing w:val="-23"/>
          <w:w w:val="105"/>
        </w:rPr>
        <w:t xml:space="preserve"> </w:t>
      </w:r>
      <w:r>
        <w:rPr>
          <w:color w:val="231F20"/>
          <w:w w:val="105"/>
        </w:rPr>
        <w:t>chúng</w:t>
      </w:r>
      <w:r>
        <w:rPr>
          <w:color w:val="231F20"/>
          <w:spacing w:val="-22"/>
          <w:w w:val="105"/>
        </w:rPr>
        <w:t xml:space="preserve"> </w:t>
      </w:r>
      <w:r>
        <w:rPr>
          <w:color w:val="231F20"/>
          <w:w w:val="105"/>
        </w:rPr>
        <w:t>ta</w:t>
      </w:r>
      <w:r>
        <w:rPr>
          <w:color w:val="231F20"/>
          <w:spacing w:val="-22"/>
          <w:w w:val="105"/>
        </w:rPr>
        <w:t xml:space="preserve"> </w:t>
      </w:r>
      <w:r>
        <w:rPr>
          <w:color w:val="231F20"/>
          <w:w w:val="105"/>
        </w:rPr>
        <w:t xml:space="preserve">biết </w:t>
      </w:r>
      <w:r>
        <w:rPr>
          <w:color w:val="231F20"/>
          <w:w w:val="110"/>
        </w:rPr>
        <w:t>bộ</w:t>
      </w:r>
      <w:r>
        <w:rPr>
          <w:color w:val="231F20"/>
          <w:spacing w:val="-21"/>
          <w:w w:val="110"/>
        </w:rPr>
        <w:t xml:space="preserve"> </w:t>
      </w:r>
      <w:r>
        <w:rPr>
          <w:color w:val="231F20"/>
          <w:w w:val="110"/>
        </w:rPr>
        <w:t>kinh</w:t>
      </w:r>
      <w:r>
        <w:rPr>
          <w:color w:val="231F20"/>
          <w:spacing w:val="-22"/>
          <w:w w:val="110"/>
        </w:rPr>
        <w:t xml:space="preserve"> </w:t>
      </w:r>
      <w:r>
        <w:rPr>
          <w:color w:val="231F20"/>
          <w:w w:val="110"/>
        </w:rPr>
        <w:t>này</w:t>
      </w:r>
      <w:r>
        <w:rPr>
          <w:color w:val="231F20"/>
          <w:spacing w:val="-21"/>
          <w:w w:val="110"/>
        </w:rPr>
        <w:t xml:space="preserve"> </w:t>
      </w:r>
      <w:r>
        <w:rPr>
          <w:color w:val="231F20"/>
          <w:w w:val="110"/>
        </w:rPr>
        <w:t>rất</w:t>
      </w:r>
      <w:r>
        <w:rPr>
          <w:color w:val="231F20"/>
          <w:spacing w:val="-21"/>
          <w:w w:val="110"/>
        </w:rPr>
        <w:t xml:space="preserve"> </w:t>
      </w:r>
      <w:r>
        <w:rPr>
          <w:color w:val="231F20"/>
          <w:w w:val="110"/>
        </w:rPr>
        <w:t>dài,</w:t>
      </w:r>
      <w:r>
        <w:rPr>
          <w:color w:val="231F20"/>
          <w:spacing w:val="-21"/>
          <w:w w:val="110"/>
        </w:rPr>
        <w:t xml:space="preserve"> </w:t>
      </w:r>
      <w:r>
        <w:rPr>
          <w:color w:val="231F20"/>
          <w:w w:val="110"/>
        </w:rPr>
        <w:t>có</w:t>
      </w:r>
      <w:r>
        <w:rPr>
          <w:color w:val="231F20"/>
          <w:spacing w:val="-21"/>
          <w:w w:val="110"/>
        </w:rPr>
        <w:t xml:space="preserve"> </w:t>
      </w:r>
      <w:r>
        <w:rPr>
          <w:color w:val="231F20"/>
          <w:w w:val="110"/>
        </w:rPr>
        <w:t>phân</w:t>
      </w:r>
      <w:r>
        <w:rPr>
          <w:color w:val="231F20"/>
          <w:spacing w:val="-21"/>
          <w:w w:val="110"/>
        </w:rPr>
        <w:t xml:space="preserve"> </w:t>
      </w:r>
      <w:r>
        <w:rPr>
          <w:color w:val="231F20"/>
          <w:w w:val="110"/>
        </w:rPr>
        <w:t>lượng</w:t>
      </w:r>
      <w:r>
        <w:rPr>
          <w:color w:val="231F20"/>
          <w:spacing w:val="-21"/>
          <w:w w:val="110"/>
        </w:rPr>
        <w:t xml:space="preserve"> </w:t>
      </w:r>
      <w:r>
        <w:rPr>
          <w:color w:val="231F20"/>
          <w:w w:val="110"/>
        </w:rPr>
        <w:t>rất</w:t>
      </w:r>
      <w:r>
        <w:rPr>
          <w:color w:val="231F20"/>
          <w:spacing w:val="-21"/>
          <w:w w:val="110"/>
        </w:rPr>
        <w:t xml:space="preserve"> </w:t>
      </w:r>
      <w:r>
        <w:rPr>
          <w:color w:val="231F20"/>
          <w:w w:val="110"/>
        </w:rPr>
        <w:t>lớn,</w:t>
      </w:r>
      <w:r>
        <w:rPr>
          <w:color w:val="231F20"/>
          <w:spacing w:val="-21"/>
          <w:w w:val="110"/>
        </w:rPr>
        <w:t xml:space="preserve"> </w:t>
      </w:r>
      <w:r>
        <w:rPr>
          <w:color w:val="231F20"/>
          <w:w w:val="110"/>
        </w:rPr>
        <w:t>một</w:t>
      </w:r>
      <w:r>
        <w:rPr>
          <w:color w:val="231F20"/>
          <w:spacing w:val="-22"/>
          <w:w w:val="110"/>
        </w:rPr>
        <w:t xml:space="preserve"> </w:t>
      </w:r>
      <w:r>
        <w:rPr>
          <w:color w:val="231F20"/>
          <w:w w:val="110"/>
        </w:rPr>
        <w:t>ngày</w:t>
      </w:r>
      <w:r>
        <w:rPr>
          <w:color w:val="231F20"/>
          <w:spacing w:val="-21"/>
          <w:w w:val="110"/>
        </w:rPr>
        <w:t xml:space="preserve"> </w:t>
      </w:r>
      <w:r>
        <w:rPr>
          <w:color w:val="231F20"/>
          <w:w w:val="110"/>
        </w:rPr>
        <w:t xml:space="preserve">nhiều </w:t>
      </w:r>
      <w:r>
        <w:rPr>
          <w:color w:val="231F20"/>
          <w:w w:val="105"/>
        </w:rPr>
        <w:t>nhất</w:t>
      </w:r>
      <w:r>
        <w:rPr>
          <w:color w:val="231F20"/>
          <w:spacing w:val="-11"/>
          <w:w w:val="105"/>
        </w:rPr>
        <w:t xml:space="preserve"> </w:t>
      </w:r>
      <w:r>
        <w:rPr>
          <w:color w:val="231F20"/>
          <w:w w:val="105"/>
        </w:rPr>
        <w:t>là</w:t>
      </w:r>
      <w:r>
        <w:rPr>
          <w:color w:val="231F20"/>
          <w:spacing w:val="-11"/>
          <w:w w:val="105"/>
        </w:rPr>
        <w:t xml:space="preserve"> </w:t>
      </w:r>
      <w:r>
        <w:rPr>
          <w:color w:val="231F20"/>
          <w:w w:val="105"/>
        </w:rPr>
        <w:t>đọc</w:t>
      </w:r>
      <w:r>
        <w:rPr>
          <w:color w:val="231F20"/>
          <w:spacing w:val="-11"/>
          <w:w w:val="105"/>
        </w:rPr>
        <w:t xml:space="preserve"> </w:t>
      </w:r>
      <w:r>
        <w:rPr>
          <w:color w:val="231F20"/>
          <w:w w:val="105"/>
        </w:rPr>
        <w:t>được</w:t>
      </w:r>
      <w:r>
        <w:rPr>
          <w:color w:val="231F20"/>
          <w:spacing w:val="-11"/>
          <w:w w:val="105"/>
        </w:rPr>
        <w:t xml:space="preserve"> </w:t>
      </w:r>
      <w:r>
        <w:rPr>
          <w:color w:val="231F20"/>
          <w:w w:val="105"/>
        </w:rPr>
        <w:t>một</w:t>
      </w:r>
      <w:r>
        <w:rPr>
          <w:color w:val="231F20"/>
          <w:spacing w:val="-11"/>
          <w:w w:val="105"/>
        </w:rPr>
        <w:t xml:space="preserve"> </w:t>
      </w:r>
      <w:r>
        <w:rPr>
          <w:color w:val="231F20"/>
          <w:w w:val="105"/>
        </w:rPr>
        <w:t>bộ,</w:t>
      </w:r>
      <w:r>
        <w:rPr>
          <w:color w:val="231F20"/>
          <w:spacing w:val="-11"/>
          <w:w w:val="105"/>
        </w:rPr>
        <w:t xml:space="preserve"> </w:t>
      </w:r>
      <w:r>
        <w:rPr>
          <w:color w:val="231F20"/>
          <w:w w:val="105"/>
        </w:rPr>
        <w:t>cũng</w:t>
      </w:r>
      <w:r>
        <w:rPr>
          <w:color w:val="231F20"/>
          <w:spacing w:val="-10"/>
          <w:w w:val="105"/>
        </w:rPr>
        <w:t xml:space="preserve"> </w:t>
      </w:r>
      <w:r>
        <w:rPr>
          <w:color w:val="231F20"/>
          <w:w w:val="105"/>
        </w:rPr>
        <w:t>phải</w:t>
      </w:r>
      <w:r>
        <w:rPr>
          <w:color w:val="231F20"/>
          <w:spacing w:val="-10"/>
          <w:w w:val="105"/>
        </w:rPr>
        <w:t xml:space="preserve"> </w:t>
      </w:r>
      <w:r>
        <w:rPr>
          <w:color w:val="231F20"/>
          <w:w w:val="105"/>
        </w:rPr>
        <w:t>mất</w:t>
      </w:r>
      <w:r>
        <w:rPr>
          <w:color w:val="231F20"/>
          <w:spacing w:val="-11"/>
          <w:w w:val="105"/>
        </w:rPr>
        <w:t xml:space="preserve"> </w:t>
      </w:r>
      <w:r>
        <w:rPr>
          <w:color w:val="231F20"/>
          <w:w w:val="105"/>
        </w:rPr>
        <w:t>bảy,</w:t>
      </w:r>
      <w:r>
        <w:rPr>
          <w:color w:val="231F20"/>
          <w:spacing w:val="-11"/>
          <w:w w:val="105"/>
        </w:rPr>
        <w:t xml:space="preserve"> </w:t>
      </w:r>
      <w:r>
        <w:rPr>
          <w:color w:val="231F20"/>
          <w:w w:val="105"/>
        </w:rPr>
        <w:t>tám</w:t>
      </w:r>
      <w:r>
        <w:rPr>
          <w:color w:val="231F20"/>
          <w:spacing w:val="-10"/>
          <w:w w:val="105"/>
        </w:rPr>
        <w:t xml:space="preserve"> </w:t>
      </w:r>
      <w:r>
        <w:rPr>
          <w:color w:val="231F20"/>
          <w:w w:val="105"/>
        </w:rPr>
        <w:t>tiếng</w:t>
      </w:r>
      <w:r>
        <w:rPr>
          <w:color w:val="231F20"/>
          <w:spacing w:val="-11"/>
          <w:w w:val="105"/>
        </w:rPr>
        <w:t xml:space="preserve"> </w:t>
      </w:r>
      <w:r>
        <w:rPr>
          <w:color w:val="231F20"/>
          <w:w w:val="105"/>
        </w:rPr>
        <w:t xml:space="preserve">đồng </w:t>
      </w:r>
      <w:r>
        <w:rPr>
          <w:color w:val="231F20"/>
          <w:w w:val="110"/>
        </w:rPr>
        <w:t>hồ.</w:t>
      </w:r>
      <w:r>
        <w:rPr>
          <w:color w:val="231F20"/>
          <w:spacing w:val="-10"/>
          <w:w w:val="110"/>
        </w:rPr>
        <w:t xml:space="preserve"> </w:t>
      </w:r>
      <w:r>
        <w:rPr>
          <w:color w:val="231F20"/>
          <w:w w:val="110"/>
        </w:rPr>
        <w:t>Mỗi</w:t>
      </w:r>
      <w:r>
        <w:rPr>
          <w:color w:val="231F20"/>
          <w:spacing w:val="-10"/>
          <w:w w:val="110"/>
        </w:rPr>
        <w:t xml:space="preserve"> </w:t>
      </w:r>
      <w:r>
        <w:rPr>
          <w:color w:val="231F20"/>
          <w:w w:val="110"/>
        </w:rPr>
        <w:t>ngày</w:t>
      </w:r>
      <w:r>
        <w:rPr>
          <w:color w:val="231F20"/>
          <w:spacing w:val="-10"/>
          <w:w w:val="110"/>
        </w:rPr>
        <w:t xml:space="preserve"> </w:t>
      </w:r>
      <w:r>
        <w:rPr>
          <w:color w:val="231F20"/>
          <w:w w:val="110"/>
        </w:rPr>
        <w:t>đọc</w:t>
      </w:r>
      <w:r>
        <w:rPr>
          <w:color w:val="231F20"/>
          <w:spacing w:val="-10"/>
          <w:w w:val="110"/>
        </w:rPr>
        <w:t xml:space="preserve"> </w:t>
      </w:r>
      <w:r>
        <w:rPr>
          <w:color w:val="231F20"/>
          <w:w w:val="110"/>
        </w:rPr>
        <w:t>một</w:t>
      </w:r>
      <w:r>
        <w:rPr>
          <w:color w:val="231F20"/>
          <w:spacing w:val="-10"/>
          <w:w w:val="110"/>
        </w:rPr>
        <w:t xml:space="preserve"> </w:t>
      </w:r>
      <w:r>
        <w:rPr>
          <w:color w:val="231F20"/>
          <w:w w:val="110"/>
        </w:rPr>
        <w:t>bộ,</w:t>
      </w:r>
      <w:r>
        <w:rPr>
          <w:color w:val="231F20"/>
          <w:spacing w:val="-10"/>
          <w:w w:val="110"/>
        </w:rPr>
        <w:t xml:space="preserve"> </w:t>
      </w:r>
      <w:r>
        <w:rPr>
          <w:color w:val="231F20"/>
          <w:w w:val="110"/>
        </w:rPr>
        <w:t>ba</w:t>
      </w:r>
      <w:r>
        <w:rPr>
          <w:color w:val="231F20"/>
          <w:spacing w:val="-10"/>
          <w:w w:val="110"/>
        </w:rPr>
        <w:t xml:space="preserve"> </w:t>
      </w:r>
      <w:r>
        <w:rPr>
          <w:color w:val="231F20"/>
          <w:w w:val="110"/>
        </w:rPr>
        <w:t>ngàn</w:t>
      </w:r>
      <w:r>
        <w:rPr>
          <w:color w:val="231F20"/>
          <w:spacing w:val="-10"/>
          <w:w w:val="110"/>
        </w:rPr>
        <w:t xml:space="preserve"> </w:t>
      </w:r>
      <w:r>
        <w:rPr>
          <w:color w:val="231F20"/>
          <w:w w:val="110"/>
        </w:rPr>
        <w:t>bộ,</w:t>
      </w:r>
      <w:r>
        <w:rPr>
          <w:color w:val="231F20"/>
          <w:spacing w:val="-10"/>
          <w:w w:val="110"/>
        </w:rPr>
        <w:t xml:space="preserve"> </w:t>
      </w:r>
      <w:r>
        <w:rPr>
          <w:color w:val="231F20"/>
          <w:w w:val="110"/>
        </w:rPr>
        <w:t>là</w:t>
      </w:r>
      <w:r>
        <w:rPr>
          <w:color w:val="231F20"/>
          <w:spacing w:val="-10"/>
          <w:w w:val="110"/>
        </w:rPr>
        <w:t xml:space="preserve"> </w:t>
      </w:r>
      <w:r>
        <w:rPr>
          <w:color w:val="231F20"/>
          <w:w w:val="110"/>
        </w:rPr>
        <w:t>nói</w:t>
      </w:r>
      <w:r>
        <w:rPr>
          <w:color w:val="231F20"/>
          <w:spacing w:val="-10"/>
          <w:w w:val="110"/>
        </w:rPr>
        <w:t xml:space="preserve"> </w:t>
      </w:r>
      <w:r>
        <w:rPr>
          <w:color w:val="231F20"/>
          <w:w w:val="110"/>
        </w:rPr>
        <w:t>con</w:t>
      </w:r>
      <w:r>
        <w:rPr>
          <w:color w:val="231F20"/>
          <w:spacing w:val="-10"/>
          <w:w w:val="110"/>
        </w:rPr>
        <w:t xml:space="preserve"> </w:t>
      </w:r>
      <w:r>
        <w:rPr>
          <w:color w:val="231F20"/>
          <w:w w:val="110"/>
        </w:rPr>
        <w:t>số</w:t>
      </w:r>
      <w:r>
        <w:rPr>
          <w:color w:val="231F20"/>
          <w:spacing w:val="-10"/>
          <w:w w:val="110"/>
        </w:rPr>
        <w:t xml:space="preserve"> </w:t>
      </w:r>
      <w:r>
        <w:rPr>
          <w:color w:val="231F20"/>
          <w:w w:val="110"/>
        </w:rPr>
        <w:t>chẵn, chắc</w:t>
      </w:r>
      <w:r>
        <w:rPr>
          <w:color w:val="231F20"/>
          <w:spacing w:val="-15"/>
          <w:w w:val="110"/>
        </w:rPr>
        <w:t xml:space="preserve"> </w:t>
      </w:r>
      <w:r>
        <w:rPr>
          <w:color w:val="231F20"/>
          <w:w w:val="110"/>
        </w:rPr>
        <w:t>chắn</w:t>
      </w:r>
      <w:r>
        <w:rPr>
          <w:color w:val="231F20"/>
          <w:spacing w:val="-15"/>
          <w:w w:val="110"/>
        </w:rPr>
        <w:t xml:space="preserve"> </w:t>
      </w:r>
      <w:r>
        <w:rPr>
          <w:color w:val="231F20"/>
          <w:w w:val="110"/>
        </w:rPr>
        <w:t>là</w:t>
      </w:r>
      <w:r>
        <w:rPr>
          <w:color w:val="231F20"/>
          <w:spacing w:val="-15"/>
          <w:w w:val="110"/>
        </w:rPr>
        <w:t xml:space="preserve"> </w:t>
      </w:r>
      <w:r>
        <w:rPr>
          <w:color w:val="231F20"/>
          <w:w w:val="110"/>
        </w:rPr>
        <w:t>vượt</w:t>
      </w:r>
      <w:r>
        <w:rPr>
          <w:color w:val="231F20"/>
          <w:spacing w:val="-15"/>
          <w:w w:val="110"/>
        </w:rPr>
        <w:t xml:space="preserve"> </w:t>
      </w:r>
      <w:r>
        <w:rPr>
          <w:color w:val="231F20"/>
          <w:w w:val="110"/>
        </w:rPr>
        <w:t>trên</w:t>
      </w:r>
      <w:r>
        <w:rPr>
          <w:color w:val="231F20"/>
          <w:spacing w:val="-15"/>
          <w:w w:val="110"/>
        </w:rPr>
        <w:t xml:space="preserve"> </w:t>
      </w:r>
      <w:r>
        <w:rPr>
          <w:color w:val="231F20"/>
          <w:w w:val="110"/>
        </w:rPr>
        <w:t>số</w:t>
      </w:r>
      <w:r>
        <w:rPr>
          <w:color w:val="231F20"/>
          <w:spacing w:val="-15"/>
          <w:w w:val="110"/>
        </w:rPr>
        <w:t xml:space="preserve"> </w:t>
      </w:r>
      <w:r>
        <w:rPr>
          <w:color w:val="231F20"/>
          <w:w w:val="110"/>
        </w:rPr>
        <w:t>ba</w:t>
      </w:r>
      <w:r>
        <w:rPr>
          <w:color w:val="231F20"/>
          <w:spacing w:val="-15"/>
          <w:w w:val="110"/>
        </w:rPr>
        <w:t xml:space="preserve"> </w:t>
      </w:r>
      <w:r>
        <w:rPr>
          <w:color w:val="231F20"/>
          <w:w w:val="110"/>
        </w:rPr>
        <w:t>ngàn,</w:t>
      </w:r>
      <w:r>
        <w:rPr>
          <w:color w:val="231F20"/>
          <w:spacing w:val="-15"/>
          <w:w w:val="110"/>
        </w:rPr>
        <w:t xml:space="preserve"> </w:t>
      </w:r>
      <w:r>
        <w:rPr>
          <w:color w:val="231F20"/>
          <w:w w:val="110"/>
        </w:rPr>
        <w:t>mười</w:t>
      </w:r>
      <w:r>
        <w:rPr>
          <w:color w:val="231F20"/>
          <w:spacing w:val="-15"/>
          <w:w w:val="110"/>
        </w:rPr>
        <w:t xml:space="preserve"> </w:t>
      </w:r>
      <w:r>
        <w:rPr>
          <w:color w:val="231F20"/>
          <w:w w:val="110"/>
        </w:rPr>
        <w:t>năm.</w:t>
      </w:r>
    </w:p>
    <w:p w14:paraId="05419CE3" w14:textId="77777777" w:rsidR="00941B9D" w:rsidRDefault="00545CF7">
      <w:pPr>
        <w:pStyle w:val="BodyText"/>
        <w:spacing w:before="149" w:line="302" w:lineRule="auto"/>
        <w:ind w:left="397" w:right="111"/>
      </w:pPr>
      <w:r>
        <w:rPr>
          <w:color w:val="231F20"/>
          <w:w w:val="105"/>
        </w:rPr>
        <w:t xml:space="preserve">Mười năm đọc một bộ kinh là cũng giỏi lắm đấy, nhất môn thâm nhập, trường thời huân tu. Một hôm, Ngài đến </w:t>
      </w:r>
      <w:r>
        <w:rPr>
          <w:color w:val="231F20"/>
          <w:spacing w:val="-2"/>
          <w:w w:val="105"/>
        </w:rPr>
        <w:t>Tào</w:t>
      </w:r>
      <w:r>
        <w:rPr>
          <w:color w:val="231F20"/>
          <w:spacing w:val="-21"/>
          <w:w w:val="105"/>
        </w:rPr>
        <w:t xml:space="preserve"> </w:t>
      </w:r>
      <w:r>
        <w:rPr>
          <w:color w:val="231F20"/>
          <w:spacing w:val="-2"/>
          <w:w w:val="105"/>
        </w:rPr>
        <w:t>Khê,</w:t>
      </w:r>
      <w:r>
        <w:rPr>
          <w:color w:val="231F20"/>
          <w:spacing w:val="-20"/>
          <w:w w:val="105"/>
        </w:rPr>
        <w:t xml:space="preserve"> </w:t>
      </w:r>
      <w:r>
        <w:rPr>
          <w:color w:val="231F20"/>
          <w:spacing w:val="-2"/>
          <w:w w:val="105"/>
        </w:rPr>
        <w:t>tham</w:t>
      </w:r>
      <w:r>
        <w:rPr>
          <w:color w:val="231F20"/>
          <w:spacing w:val="-20"/>
          <w:w w:val="105"/>
        </w:rPr>
        <w:t xml:space="preserve"> </w:t>
      </w:r>
      <w:r>
        <w:rPr>
          <w:color w:val="231F20"/>
          <w:spacing w:val="-2"/>
          <w:w w:val="105"/>
        </w:rPr>
        <w:t>vấn</w:t>
      </w:r>
      <w:r>
        <w:rPr>
          <w:color w:val="231F20"/>
          <w:spacing w:val="-21"/>
          <w:w w:val="105"/>
        </w:rPr>
        <w:t xml:space="preserve"> </w:t>
      </w:r>
      <w:r>
        <w:rPr>
          <w:color w:val="231F20"/>
          <w:spacing w:val="-2"/>
          <w:w w:val="105"/>
        </w:rPr>
        <w:t>với</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Tổ</w:t>
      </w:r>
      <w:r>
        <w:rPr>
          <w:color w:val="231F20"/>
          <w:spacing w:val="-21"/>
          <w:w w:val="105"/>
        </w:rPr>
        <w:t xml:space="preserve"> </w:t>
      </w:r>
      <w:r>
        <w:rPr>
          <w:color w:val="231F20"/>
          <w:spacing w:val="-2"/>
          <w:w w:val="105"/>
        </w:rPr>
        <w:t>Đại</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Khi</w:t>
      </w:r>
      <w:r>
        <w:rPr>
          <w:color w:val="231F20"/>
          <w:spacing w:val="-21"/>
          <w:w w:val="105"/>
        </w:rPr>
        <w:t xml:space="preserve"> </w:t>
      </w:r>
      <w:r>
        <w:rPr>
          <w:color w:val="231F20"/>
          <w:spacing w:val="-2"/>
          <w:w w:val="105"/>
        </w:rPr>
        <w:t>lễ</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Tổ,</w:t>
      </w:r>
      <w:r>
        <w:rPr>
          <w:color w:val="231F20"/>
          <w:spacing w:val="-21"/>
          <w:w w:val="105"/>
        </w:rPr>
        <w:t xml:space="preserve"> </w:t>
      </w:r>
      <w:r>
        <w:rPr>
          <w:color w:val="231F20"/>
          <w:spacing w:val="-2"/>
          <w:w w:val="105"/>
        </w:rPr>
        <w:t>bái</w:t>
      </w:r>
      <w:r>
        <w:rPr>
          <w:color w:val="231F20"/>
          <w:spacing w:val="-20"/>
          <w:w w:val="105"/>
        </w:rPr>
        <w:t xml:space="preserve"> </w:t>
      </w:r>
      <w:r>
        <w:rPr>
          <w:color w:val="231F20"/>
          <w:spacing w:val="-2"/>
          <w:w w:val="105"/>
        </w:rPr>
        <w:t xml:space="preserve">đầu </w:t>
      </w:r>
      <w:r>
        <w:rPr>
          <w:color w:val="231F20"/>
          <w:w w:val="105"/>
        </w:rPr>
        <w:t>không</w:t>
      </w:r>
      <w:r>
        <w:rPr>
          <w:color w:val="231F20"/>
          <w:spacing w:val="-12"/>
          <w:w w:val="105"/>
        </w:rPr>
        <w:t xml:space="preserve"> </w:t>
      </w:r>
      <w:r>
        <w:rPr>
          <w:color w:val="231F20"/>
          <w:w w:val="105"/>
        </w:rPr>
        <w:t>sát</w:t>
      </w:r>
      <w:r>
        <w:rPr>
          <w:color w:val="231F20"/>
          <w:spacing w:val="-11"/>
          <w:w w:val="105"/>
        </w:rPr>
        <w:t xml:space="preserve"> </w:t>
      </w:r>
      <w:r>
        <w:rPr>
          <w:color w:val="231F20"/>
          <w:w w:val="105"/>
        </w:rPr>
        <w:t>đất.</w:t>
      </w:r>
      <w:r>
        <w:rPr>
          <w:color w:val="231F20"/>
          <w:spacing w:val="-11"/>
          <w:w w:val="105"/>
        </w:rPr>
        <w:t xml:space="preserve"> </w:t>
      </w:r>
      <w:r>
        <w:rPr>
          <w:color w:val="231F20"/>
          <w:w w:val="105"/>
        </w:rPr>
        <w:t>Đảnh</w:t>
      </w:r>
      <w:r>
        <w:rPr>
          <w:color w:val="231F20"/>
          <w:spacing w:val="-12"/>
          <w:w w:val="105"/>
        </w:rPr>
        <w:t xml:space="preserve"> </w:t>
      </w:r>
      <w:r>
        <w:rPr>
          <w:color w:val="231F20"/>
          <w:w w:val="105"/>
        </w:rPr>
        <w:t>lễ</w:t>
      </w:r>
      <w:r>
        <w:rPr>
          <w:color w:val="231F20"/>
          <w:spacing w:val="-12"/>
          <w:w w:val="105"/>
        </w:rPr>
        <w:t xml:space="preserve"> </w:t>
      </w:r>
      <w:r>
        <w:rPr>
          <w:color w:val="231F20"/>
          <w:w w:val="105"/>
        </w:rPr>
        <w:t>lão</w:t>
      </w:r>
      <w:r>
        <w:rPr>
          <w:color w:val="231F20"/>
          <w:spacing w:val="-11"/>
          <w:w w:val="105"/>
        </w:rPr>
        <w:t xml:space="preserve"> </w:t>
      </w:r>
      <w:r>
        <w:rPr>
          <w:color w:val="231F20"/>
          <w:w w:val="105"/>
        </w:rPr>
        <w:t>Hòa</w:t>
      </w:r>
      <w:r>
        <w:rPr>
          <w:color w:val="231F20"/>
          <w:spacing w:val="-12"/>
          <w:w w:val="105"/>
        </w:rPr>
        <w:t xml:space="preserve"> </w:t>
      </w:r>
      <w:r>
        <w:rPr>
          <w:color w:val="231F20"/>
          <w:w w:val="105"/>
        </w:rPr>
        <w:t>thượng</w:t>
      </w:r>
      <w:r>
        <w:rPr>
          <w:color w:val="231F20"/>
          <w:spacing w:val="-12"/>
          <w:w w:val="105"/>
        </w:rPr>
        <w:t xml:space="preserve"> </w:t>
      </w:r>
      <w:r>
        <w:rPr>
          <w:color w:val="231F20"/>
          <w:w w:val="105"/>
        </w:rPr>
        <w:t>ba</w:t>
      </w:r>
      <w:r>
        <w:rPr>
          <w:color w:val="231F20"/>
          <w:spacing w:val="-12"/>
          <w:w w:val="105"/>
        </w:rPr>
        <w:t xml:space="preserve"> </w:t>
      </w:r>
      <w:r>
        <w:rPr>
          <w:color w:val="231F20"/>
          <w:w w:val="105"/>
        </w:rPr>
        <w:t>lạy,</w:t>
      </w:r>
      <w:r>
        <w:rPr>
          <w:color w:val="231F20"/>
          <w:spacing w:val="-12"/>
          <w:w w:val="105"/>
        </w:rPr>
        <w:t xml:space="preserve"> </w:t>
      </w:r>
      <w:r>
        <w:rPr>
          <w:color w:val="231F20"/>
          <w:w w:val="105"/>
        </w:rPr>
        <w:t>nhưng</w:t>
      </w:r>
      <w:r>
        <w:rPr>
          <w:color w:val="231F20"/>
          <w:spacing w:val="-12"/>
          <w:w w:val="105"/>
        </w:rPr>
        <w:t xml:space="preserve"> </w:t>
      </w:r>
      <w:r>
        <w:rPr>
          <w:color w:val="231F20"/>
          <w:w w:val="105"/>
        </w:rPr>
        <w:t>đ</w:t>
      </w:r>
      <w:r>
        <w:rPr>
          <w:color w:val="231F20"/>
          <w:w w:val="105"/>
        </w:rPr>
        <w:t>ầu</w:t>
      </w:r>
      <w:r>
        <w:rPr>
          <w:color w:val="231F20"/>
          <w:spacing w:val="-11"/>
          <w:w w:val="105"/>
        </w:rPr>
        <w:t xml:space="preserve"> </w:t>
      </w:r>
      <w:r>
        <w:rPr>
          <w:color w:val="231F20"/>
          <w:w w:val="105"/>
        </w:rPr>
        <w:t>lại không sát đất.</w:t>
      </w:r>
    </w:p>
    <w:p w14:paraId="412C7373" w14:textId="77777777" w:rsidR="00941B9D" w:rsidRDefault="00545CF7">
      <w:pPr>
        <w:pStyle w:val="BodyText"/>
        <w:spacing w:before="148" w:line="302" w:lineRule="auto"/>
        <w:ind w:left="397" w:right="109"/>
      </w:pPr>
      <w:r>
        <w:rPr>
          <w:color w:val="231F20"/>
          <w:spacing w:val="-2"/>
          <w:w w:val="105"/>
        </w:rPr>
        <w:t>Đứng</w:t>
      </w:r>
      <w:r>
        <w:rPr>
          <w:color w:val="231F20"/>
          <w:spacing w:val="-21"/>
          <w:w w:val="105"/>
        </w:rPr>
        <w:t xml:space="preserve"> </w:t>
      </w:r>
      <w:r>
        <w:rPr>
          <w:color w:val="231F20"/>
          <w:spacing w:val="-2"/>
          <w:w w:val="105"/>
        </w:rPr>
        <w:t>dậy,</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Tổ</w:t>
      </w:r>
      <w:r>
        <w:rPr>
          <w:color w:val="231F20"/>
          <w:spacing w:val="-21"/>
          <w:w w:val="105"/>
        </w:rPr>
        <w:t xml:space="preserve"> </w:t>
      </w:r>
      <w:r>
        <w:rPr>
          <w:color w:val="231F20"/>
          <w:spacing w:val="-2"/>
          <w:w w:val="105"/>
        </w:rPr>
        <w:t>hỏi</w:t>
      </w:r>
      <w:r>
        <w:rPr>
          <w:color w:val="231F20"/>
          <w:spacing w:val="-20"/>
          <w:w w:val="105"/>
        </w:rPr>
        <w:t xml:space="preserve"> </w:t>
      </w:r>
      <w:r>
        <w:rPr>
          <w:color w:val="231F20"/>
          <w:spacing w:val="-2"/>
          <w:w w:val="105"/>
        </w:rPr>
        <w:t>Thiền</w:t>
      </w:r>
      <w:r>
        <w:rPr>
          <w:color w:val="231F20"/>
          <w:spacing w:val="-20"/>
          <w:w w:val="105"/>
        </w:rPr>
        <w:t xml:space="preserve"> </w:t>
      </w:r>
      <w:r>
        <w:rPr>
          <w:color w:val="231F20"/>
          <w:spacing w:val="-2"/>
          <w:w w:val="105"/>
        </w:rPr>
        <w:t>sư,</w:t>
      </w:r>
      <w:r>
        <w:rPr>
          <w:color w:val="231F20"/>
          <w:spacing w:val="-21"/>
          <w:w w:val="105"/>
        </w:rPr>
        <w:t xml:space="preserve"> </w:t>
      </w:r>
      <w:r>
        <w:rPr>
          <w:color w:val="231F20"/>
          <w:spacing w:val="-2"/>
          <w:w w:val="105"/>
        </w:rPr>
        <w:t>vừa</w:t>
      </w:r>
      <w:r>
        <w:rPr>
          <w:color w:val="231F20"/>
          <w:spacing w:val="-20"/>
          <w:w w:val="105"/>
        </w:rPr>
        <w:t xml:space="preserve"> </w:t>
      </w:r>
      <w:r>
        <w:rPr>
          <w:color w:val="231F20"/>
          <w:spacing w:val="-2"/>
          <w:w w:val="105"/>
        </w:rPr>
        <w:t>rồi</w:t>
      </w:r>
      <w:r>
        <w:rPr>
          <w:color w:val="231F20"/>
          <w:spacing w:val="-20"/>
          <w:w w:val="105"/>
        </w:rPr>
        <w:t xml:space="preserve"> </w:t>
      </w:r>
      <w:r>
        <w:rPr>
          <w:color w:val="231F20"/>
          <w:spacing w:val="-2"/>
          <w:w w:val="105"/>
        </w:rPr>
        <w:t>tôi</w:t>
      </w:r>
      <w:r>
        <w:rPr>
          <w:color w:val="231F20"/>
          <w:spacing w:val="-21"/>
          <w:w w:val="105"/>
        </w:rPr>
        <w:t xml:space="preserve"> </w:t>
      </w:r>
      <w:r>
        <w:rPr>
          <w:color w:val="231F20"/>
          <w:spacing w:val="-2"/>
          <w:w w:val="105"/>
        </w:rPr>
        <w:t>thấy</w:t>
      </w:r>
      <w:r>
        <w:rPr>
          <w:color w:val="231F20"/>
          <w:spacing w:val="-20"/>
          <w:w w:val="105"/>
        </w:rPr>
        <w:t xml:space="preserve"> </w:t>
      </w:r>
      <w:r>
        <w:rPr>
          <w:color w:val="231F20"/>
          <w:spacing w:val="-2"/>
          <w:w w:val="105"/>
        </w:rPr>
        <w:t>ông</w:t>
      </w:r>
      <w:r>
        <w:rPr>
          <w:color w:val="231F20"/>
          <w:spacing w:val="-20"/>
          <w:w w:val="105"/>
        </w:rPr>
        <w:t xml:space="preserve"> </w:t>
      </w:r>
      <w:r>
        <w:rPr>
          <w:color w:val="231F20"/>
          <w:spacing w:val="-2"/>
          <w:w w:val="105"/>
        </w:rPr>
        <w:t>lễ</w:t>
      </w:r>
      <w:r>
        <w:rPr>
          <w:color w:val="231F20"/>
          <w:spacing w:val="-21"/>
          <w:w w:val="105"/>
        </w:rPr>
        <w:t xml:space="preserve"> </w:t>
      </w:r>
      <w:r>
        <w:rPr>
          <w:color w:val="231F20"/>
          <w:spacing w:val="-2"/>
          <w:w w:val="105"/>
        </w:rPr>
        <w:t xml:space="preserve">bái </w:t>
      </w:r>
      <w:r>
        <w:rPr>
          <w:color w:val="231F20"/>
          <w:w w:val="105"/>
        </w:rPr>
        <w:t xml:space="preserve">mà đầu không sát đất, ông có điều gì đáng kiêu ngạo vậy? Thiền sư nói, con đã đọc được ba ngàn bộ kinh </w:t>
      </w:r>
      <w:r>
        <w:rPr>
          <w:i/>
          <w:color w:val="231F20"/>
          <w:w w:val="105"/>
        </w:rPr>
        <w:t xml:space="preserve">Pháp Hoa </w:t>
      </w:r>
      <w:r>
        <w:rPr>
          <w:color w:val="231F20"/>
          <w:w w:val="105"/>
        </w:rPr>
        <w:t>rồi, người đời nay đáng để kiêu ngạo đấy. Bị Lục Tổ nhìn thấu</w:t>
      </w:r>
      <w:r>
        <w:rPr>
          <w:color w:val="231F20"/>
          <w:spacing w:val="-7"/>
          <w:w w:val="105"/>
        </w:rPr>
        <w:t xml:space="preserve"> </w:t>
      </w:r>
      <w:r>
        <w:rPr>
          <w:color w:val="231F20"/>
          <w:w w:val="105"/>
        </w:rPr>
        <w:t>rồi,</w:t>
      </w:r>
      <w:r>
        <w:rPr>
          <w:color w:val="231F20"/>
          <w:spacing w:val="-7"/>
          <w:w w:val="105"/>
        </w:rPr>
        <w:t xml:space="preserve"> </w:t>
      </w:r>
      <w:r>
        <w:rPr>
          <w:color w:val="231F20"/>
          <w:w w:val="105"/>
        </w:rPr>
        <w:t>Ngài</w:t>
      </w:r>
      <w:r>
        <w:rPr>
          <w:color w:val="231F20"/>
          <w:spacing w:val="-7"/>
          <w:w w:val="105"/>
        </w:rPr>
        <w:t xml:space="preserve"> </w:t>
      </w:r>
      <w:r>
        <w:rPr>
          <w:color w:val="231F20"/>
          <w:w w:val="105"/>
        </w:rPr>
        <w:t>hỏi:</w:t>
      </w:r>
      <w:r>
        <w:rPr>
          <w:color w:val="231F20"/>
          <w:spacing w:val="-7"/>
          <w:w w:val="105"/>
        </w:rPr>
        <w:t xml:space="preserve"> </w:t>
      </w:r>
      <w:r>
        <w:rPr>
          <w:color w:val="231F20"/>
          <w:w w:val="105"/>
        </w:rPr>
        <w:t>Đại</w:t>
      </w:r>
      <w:r>
        <w:rPr>
          <w:color w:val="231F20"/>
          <w:spacing w:val="-7"/>
          <w:w w:val="105"/>
        </w:rPr>
        <w:t xml:space="preserve"> </w:t>
      </w:r>
      <w:r>
        <w:rPr>
          <w:color w:val="231F20"/>
          <w:w w:val="105"/>
        </w:rPr>
        <w:t>ý</w:t>
      </w:r>
      <w:r>
        <w:rPr>
          <w:color w:val="231F20"/>
          <w:spacing w:val="-7"/>
          <w:w w:val="105"/>
        </w:rPr>
        <w:t xml:space="preserve"> </w:t>
      </w:r>
      <w:r>
        <w:rPr>
          <w:color w:val="231F20"/>
          <w:w w:val="105"/>
        </w:rPr>
        <w:t>của</w:t>
      </w:r>
      <w:r>
        <w:rPr>
          <w:color w:val="231F20"/>
          <w:spacing w:val="-7"/>
          <w:w w:val="105"/>
        </w:rPr>
        <w:t xml:space="preserve"> </w:t>
      </w:r>
      <w:r>
        <w:rPr>
          <w:color w:val="231F20"/>
          <w:w w:val="105"/>
        </w:rPr>
        <w:t>kinh</w:t>
      </w:r>
      <w:r>
        <w:rPr>
          <w:color w:val="231F20"/>
          <w:spacing w:val="-6"/>
          <w:w w:val="105"/>
        </w:rPr>
        <w:t xml:space="preserve"> </w:t>
      </w:r>
      <w:r>
        <w:rPr>
          <w:i/>
          <w:color w:val="231F20"/>
          <w:w w:val="105"/>
        </w:rPr>
        <w:t>Pháp</w:t>
      </w:r>
      <w:r>
        <w:rPr>
          <w:i/>
          <w:color w:val="231F20"/>
          <w:spacing w:val="-7"/>
          <w:w w:val="105"/>
        </w:rPr>
        <w:t xml:space="preserve"> </w:t>
      </w:r>
      <w:r>
        <w:rPr>
          <w:i/>
          <w:color w:val="231F20"/>
          <w:w w:val="105"/>
        </w:rPr>
        <w:t>Hoa</w:t>
      </w:r>
      <w:r>
        <w:rPr>
          <w:i/>
          <w:color w:val="231F20"/>
          <w:spacing w:val="-6"/>
          <w:w w:val="105"/>
        </w:rPr>
        <w:t xml:space="preserve"> </w:t>
      </w:r>
      <w:r>
        <w:rPr>
          <w:color w:val="231F20"/>
          <w:w w:val="105"/>
        </w:rPr>
        <w:t>là</w:t>
      </w:r>
      <w:r>
        <w:rPr>
          <w:color w:val="231F20"/>
          <w:spacing w:val="-7"/>
          <w:w w:val="105"/>
        </w:rPr>
        <w:t xml:space="preserve"> </w:t>
      </w:r>
      <w:r>
        <w:rPr>
          <w:color w:val="231F20"/>
          <w:w w:val="105"/>
        </w:rPr>
        <w:t>gì?</w:t>
      </w:r>
      <w:r>
        <w:rPr>
          <w:color w:val="231F20"/>
          <w:spacing w:val="-7"/>
          <w:w w:val="105"/>
        </w:rPr>
        <w:t xml:space="preserve"> </w:t>
      </w:r>
      <w:r>
        <w:rPr>
          <w:color w:val="231F20"/>
          <w:w w:val="105"/>
        </w:rPr>
        <w:t>Thiền</w:t>
      </w:r>
      <w:r>
        <w:rPr>
          <w:color w:val="231F20"/>
          <w:spacing w:val="-7"/>
          <w:w w:val="105"/>
        </w:rPr>
        <w:t xml:space="preserve"> </w:t>
      </w:r>
      <w:r>
        <w:rPr>
          <w:color w:val="231F20"/>
          <w:w w:val="105"/>
        </w:rPr>
        <w:t xml:space="preserve">sư </w:t>
      </w:r>
      <w:r>
        <w:rPr>
          <w:color w:val="231F20"/>
          <w:spacing w:val="-2"/>
          <w:w w:val="105"/>
        </w:rPr>
        <w:t>không</w:t>
      </w:r>
      <w:r>
        <w:rPr>
          <w:color w:val="231F20"/>
          <w:spacing w:val="-21"/>
          <w:w w:val="105"/>
        </w:rPr>
        <w:t xml:space="preserve"> </w:t>
      </w:r>
      <w:r>
        <w:rPr>
          <w:color w:val="231F20"/>
          <w:spacing w:val="-2"/>
          <w:w w:val="105"/>
        </w:rPr>
        <w:t>tra</w:t>
      </w:r>
      <w:r>
        <w:rPr>
          <w:color w:val="231F20"/>
          <w:spacing w:val="-2"/>
          <w:w w:val="105"/>
        </w:rPr>
        <w:t>̉</w:t>
      </w:r>
      <w:r>
        <w:rPr>
          <w:color w:val="231F20"/>
          <w:spacing w:val="-19"/>
          <w:w w:val="105"/>
        </w:rPr>
        <w:t xml:space="preserve"> </w:t>
      </w:r>
      <w:r>
        <w:rPr>
          <w:color w:val="231F20"/>
          <w:spacing w:val="-2"/>
          <w:w w:val="105"/>
        </w:rPr>
        <w:t>lời</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hỏi</w:t>
      </w:r>
      <w:r>
        <w:rPr>
          <w:color w:val="231F20"/>
          <w:spacing w:val="-20"/>
          <w:w w:val="105"/>
        </w:rPr>
        <w:t xml:space="preserve"> </w:t>
      </w:r>
      <w:r>
        <w:rPr>
          <w:color w:val="231F20"/>
          <w:spacing w:val="-2"/>
          <w:w w:val="105"/>
        </w:rPr>
        <w:t>ngược</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Tổ.</w:t>
      </w:r>
      <w:r>
        <w:rPr>
          <w:color w:val="231F20"/>
          <w:spacing w:val="-20"/>
          <w:w w:val="105"/>
        </w:rPr>
        <w:t xml:space="preserve"> </w:t>
      </w:r>
      <w:r>
        <w:rPr>
          <w:color w:val="231F20"/>
          <w:spacing w:val="-2"/>
          <w:w w:val="105"/>
        </w:rPr>
        <w:t>Lục</w:t>
      </w:r>
      <w:r>
        <w:rPr>
          <w:color w:val="231F20"/>
          <w:spacing w:val="-20"/>
          <w:w w:val="105"/>
        </w:rPr>
        <w:t xml:space="preserve"> </w:t>
      </w:r>
      <w:r>
        <w:rPr>
          <w:color w:val="231F20"/>
          <w:spacing w:val="-2"/>
          <w:w w:val="105"/>
        </w:rPr>
        <w:t>Tổ</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 xml:space="preserve">chưa </w:t>
      </w:r>
      <w:r>
        <w:rPr>
          <w:color w:val="231F20"/>
          <w:w w:val="105"/>
        </w:rPr>
        <w:t>hề nghe qua bộ kinh này, ngươi đọc cho ta nghe thử xem.</w:t>
      </w:r>
    </w:p>
    <w:p w14:paraId="6155EB73" w14:textId="77777777" w:rsidR="00941B9D" w:rsidRDefault="00545CF7">
      <w:pPr>
        <w:pStyle w:val="BodyText"/>
        <w:spacing w:before="150" w:line="302" w:lineRule="auto"/>
        <w:ind w:left="397" w:right="110"/>
      </w:pPr>
      <w:r>
        <w:rPr>
          <w:color w:val="231F20"/>
          <w:w w:val="105"/>
        </w:rPr>
        <w:t>Kinh</w:t>
      </w:r>
      <w:r>
        <w:rPr>
          <w:color w:val="231F20"/>
          <w:spacing w:val="-17"/>
          <w:w w:val="105"/>
        </w:rPr>
        <w:t xml:space="preserve"> </w:t>
      </w:r>
      <w:r>
        <w:rPr>
          <w:i/>
          <w:color w:val="231F20"/>
          <w:w w:val="105"/>
        </w:rPr>
        <w:t>Pháp</w:t>
      </w:r>
      <w:r>
        <w:rPr>
          <w:i/>
          <w:color w:val="231F20"/>
          <w:spacing w:val="-18"/>
          <w:w w:val="105"/>
        </w:rPr>
        <w:t xml:space="preserve"> </w:t>
      </w:r>
      <w:r>
        <w:rPr>
          <w:i/>
          <w:color w:val="231F20"/>
          <w:w w:val="105"/>
        </w:rPr>
        <w:t>Hoa</w:t>
      </w:r>
      <w:r>
        <w:rPr>
          <w:i/>
          <w:color w:val="231F20"/>
          <w:spacing w:val="-18"/>
          <w:w w:val="105"/>
        </w:rPr>
        <w:t xml:space="preserve"> </w:t>
      </w:r>
      <w:r>
        <w:rPr>
          <w:color w:val="231F20"/>
          <w:w w:val="105"/>
        </w:rPr>
        <w:t>có</w:t>
      </w:r>
      <w:r>
        <w:rPr>
          <w:color w:val="231F20"/>
          <w:spacing w:val="-18"/>
          <w:w w:val="105"/>
        </w:rPr>
        <w:t xml:space="preserve"> </w:t>
      </w:r>
      <w:r>
        <w:rPr>
          <w:color w:val="231F20"/>
          <w:w w:val="105"/>
        </w:rPr>
        <w:t>hai</w:t>
      </w:r>
      <w:r>
        <w:rPr>
          <w:color w:val="231F20"/>
          <w:spacing w:val="-18"/>
          <w:w w:val="105"/>
        </w:rPr>
        <w:t xml:space="preserve"> </w:t>
      </w:r>
      <w:r>
        <w:rPr>
          <w:color w:val="231F20"/>
          <w:w w:val="105"/>
        </w:rPr>
        <w:t>mươi</w:t>
      </w:r>
      <w:r>
        <w:rPr>
          <w:color w:val="231F20"/>
          <w:spacing w:val="-18"/>
          <w:w w:val="105"/>
        </w:rPr>
        <w:t xml:space="preserve"> </w:t>
      </w:r>
      <w:r>
        <w:rPr>
          <w:color w:val="231F20"/>
          <w:w w:val="105"/>
        </w:rPr>
        <w:t>tám</w:t>
      </w:r>
      <w:r>
        <w:rPr>
          <w:color w:val="231F20"/>
          <w:spacing w:val="-18"/>
          <w:w w:val="105"/>
        </w:rPr>
        <w:t xml:space="preserve"> </w:t>
      </w:r>
      <w:r>
        <w:rPr>
          <w:color w:val="231F20"/>
          <w:w w:val="105"/>
        </w:rPr>
        <w:t>phẩm.</w:t>
      </w:r>
      <w:r>
        <w:rPr>
          <w:color w:val="231F20"/>
          <w:spacing w:val="-18"/>
          <w:w w:val="105"/>
        </w:rPr>
        <w:t xml:space="preserve"> </w:t>
      </w:r>
      <w:r>
        <w:rPr>
          <w:color w:val="231F20"/>
          <w:w w:val="105"/>
        </w:rPr>
        <w:t>Thiền</w:t>
      </w:r>
      <w:r>
        <w:rPr>
          <w:color w:val="231F20"/>
          <w:spacing w:val="-18"/>
          <w:w w:val="105"/>
        </w:rPr>
        <w:t xml:space="preserve"> </w:t>
      </w:r>
      <w:r>
        <w:rPr>
          <w:color w:val="231F20"/>
          <w:w w:val="105"/>
        </w:rPr>
        <w:t>sư</w:t>
      </w:r>
      <w:r>
        <w:rPr>
          <w:color w:val="231F20"/>
          <w:spacing w:val="-18"/>
          <w:w w:val="105"/>
        </w:rPr>
        <w:t xml:space="preserve"> </w:t>
      </w:r>
      <w:r>
        <w:rPr>
          <w:color w:val="231F20"/>
          <w:w w:val="105"/>
        </w:rPr>
        <w:t>đọc</w:t>
      </w:r>
      <w:r>
        <w:rPr>
          <w:color w:val="231F20"/>
          <w:spacing w:val="-18"/>
          <w:w w:val="105"/>
        </w:rPr>
        <w:t xml:space="preserve"> </w:t>
      </w:r>
      <w:r>
        <w:rPr>
          <w:color w:val="231F20"/>
          <w:w w:val="105"/>
        </w:rPr>
        <w:t xml:space="preserve">đến phẩm thứ hai, Lục Tổ nói, được rồi, không cần đọc nữa. Ta </w:t>
      </w:r>
      <w:r>
        <w:rPr>
          <w:color w:val="231F20"/>
          <w:spacing w:val="-4"/>
          <w:w w:val="105"/>
        </w:rPr>
        <w:t>hiểu</w:t>
      </w:r>
      <w:r>
        <w:rPr>
          <w:color w:val="231F20"/>
          <w:spacing w:val="-36"/>
          <w:w w:val="105"/>
        </w:rPr>
        <w:t xml:space="preserve"> </w:t>
      </w:r>
      <w:r>
        <w:rPr>
          <w:color w:val="231F20"/>
          <w:spacing w:val="-4"/>
          <w:w w:val="105"/>
        </w:rPr>
        <w:t>hết</w:t>
      </w:r>
      <w:r>
        <w:rPr>
          <w:color w:val="231F20"/>
          <w:spacing w:val="-35"/>
          <w:w w:val="105"/>
        </w:rPr>
        <w:t xml:space="preserve"> </w:t>
      </w:r>
      <w:r>
        <w:rPr>
          <w:color w:val="231F20"/>
          <w:spacing w:val="-4"/>
          <w:w w:val="105"/>
        </w:rPr>
        <w:t>rồi.</w:t>
      </w:r>
      <w:r>
        <w:rPr>
          <w:color w:val="231F20"/>
          <w:spacing w:val="-36"/>
          <w:w w:val="105"/>
        </w:rPr>
        <w:t xml:space="preserve"> </w:t>
      </w:r>
      <w:r>
        <w:rPr>
          <w:color w:val="231F20"/>
          <w:spacing w:val="-4"/>
          <w:w w:val="105"/>
        </w:rPr>
        <w:t>Lục</w:t>
      </w:r>
      <w:r>
        <w:rPr>
          <w:color w:val="231F20"/>
          <w:spacing w:val="-35"/>
          <w:w w:val="105"/>
        </w:rPr>
        <w:t xml:space="preserve"> </w:t>
      </w:r>
      <w:r>
        <w:rPr>
          <w:color w:val="231F20"/>
          <w:spacing w:val="-4"/>
          <w:w w:val="105"/>
        </w:rPr>
        <w:t>Tổ</w:t>
      </w:r>
      <w:r>
        <w:rPr>
          <w:color w:val="231F20"/>
          <w:spacing w:val="-36"/>
          <w:w w:val="105"/>
        </w:rPr>
        <w:t xml:space="preserve"> </w:t>
      </w:r>
      <w:r>
        <w:rPr>
          <w:color w:val="231F20"/>
          <w:spacing w:val="-4"/>
          <w:w w:val="105"/>
        </w:rPr>
        <w:t>giảng</w:t>
      </w:r>
      <w:r>
        <w:rPr>
          <w:color w:val="231F20"/>
          <w:spacing w:val="-35"/>
          <w:w w:val="105"/>
        </w:rPr>
        <w:t xml:space="preserve"> </w:t>
      </w:r>
      <w:r>
        <w:rPr>
          <w:color w:val="231F20"/>
          <w:spacing w:val="-4"/>
          <w:w w:val="105"/>
        </w:rPr>
        <w:t>cho</w:t>
      </w:r>
      <w:r>
        <w:rPr>
          <w:color w:val="231F20"/>
          <w:spacing w:val="-36"/>
          <w:w w:val="105"/>
        </w:rPr>
        <w:t xml:space="preserve"> </w:t>
      </w:r>
      <w:r>
        <w:rPr>
          <w:color w:val="231F20"/>
          <w:spacing w:val="-4"/>
          <w:w w:val="105"/>
        </w:rPr>
        <w:t>Thiền</w:t>
      </w:r>
      <w:r>
        <w:rPr>
          <w:color w:val="231F20"/>
          <w:spacing w:val="-35"/>
          <w:w w:val="105"/>
        </w:rPr>
        <w:t xml:space="preserve"> </w:t>
      </w:r>
      <w:r>
        <w:rPr>
          <w:color w:val="231F20"/>
          <w:spacing w:val="-4"/>
          <w:w w:val="105"/>
        </w:rPr>
        <w:t>sư.</w:t>
      </w:r>
      <w:r>
        <w:rPr>
          <w:color w:val="231F20"/>
          <w:spacing w:val="-35"/>
          <w:w w:val="105"/>
        </w:rPr>
        <w:t xml:space="preserve"> </w:t>
      </w:r>
      <w:r>
        <w:rPr>
          <w:color w:val="231F20"/>
          <w:spacing w:val="-4"/>
          <w:w w:val="105"/>
        </w:rPr>
        <w:t>Thiền</w:t>
      </w:r>
      <w:r>
        <w:rPr>
          <w:color w:val="231F20"/>
          <w:spacing w:val="-36"/>
          <w:w w:val="105"/>
        </w:rPr>
        <w:t xml:space="preserve"> </w:t>
      </w:r>
      <w:r>
        <w:rPr>
          <w:color w:val="231F20"/>
          <w:spacing w:val="-4"/>
          <w:w w:val="105"/>
        </w:rPr>
        <w:t>sư</w:t>
      </w:r>
      <w:r>
        <w:rPr>
          <w:color w:val="231F20"/>
          <w:spacing w:val="-35"/>
          <w:w w:val="105"/>
        </w:rPr>
        <w:t xml:space="preserve"> </w:t>
      </w:r>
      <w:r>
        <w:rPr>
          <w:color w:val="231F20"/>
          <w:spacing w:val="-4"/>
          <w:w w:val="105"/>
        </w:rPr>
        <w:t>liền</w:t>
      </w:r>
      <w:r>
        <w:rPr>
          <w:color w:val="231F20"/>
          <w:spacing w:val="-36"/>
          <w:w w:val="105"/>
        </w:rPr>
        <w:t xml:space="preserve"> </w:t>
      </w:r>
      <w:r>
        <w:rPr>
          <w:color w:val="231F20"/>
          <w:spacing w:val="-4"/>
          <w:w w:val="105"/>
        </w:rPr>
        <w:t>khai</w:t>
      </w:r>
      <w:r>
        <w:rPr>
          <w:color w:val="231F20"/>
          <w:spacing w:val="-35"/>
          <w:w w:val="105"/>
        </w:rPr>
        <w:t xml:space="preserve"> </w:t>
      </w:r>
      <w:r>
        <w:rPr>
          <w:color w:val="231F20"/>
          <w:spacing w:val="-4"/>
          <w:w w:val="105"/>
        </w:rPr>
        <w:t>ngộ.</w:t>
      </w:r>
    </w:p>
    <w:p w14:paraId="38369177" w14:textId="77777777" w:rsidR="00941B9D" w:rsidRDefault="00941B9D">
      <w:pPr>
        <w:spacing w:line="302" w:lineRule="auto"/>
        <w:sectPr w:rsidR="00941B9D">
          <w:pgSz w:w="11060" w:h="15030"/>
          <w:pgMar w:top="1040" w:right="1020" w:bottom="960" w:left="1020" w:header="807" w:footer="767" w:gutter="0"/>
          <w:cols w:space="720"/>
        </w:sectPr>
      </w:pPr>
    </w:p>
    <w:p w14:paraId="20775148" w14:textId="77777777" w:rsidR="00941B9D" w:rsidRDefault="00941B9D">
      <w:pPr>
        <w:pStyle w:val="BodyText"/>
        <w:spacing w:before="6"/>
        <w:ind w:firstLine="0"/>
        <w:jc w:val="left"/>
        <w:rPr>
          <w:sz w:val="22"/>
        </w:rPr>
      </w:pPr>
    </w:p>
    <w:p w14:paraId="1C7602D6" w14:textId="77777777" w:rsidR="00941B9D" w:rsidRDefault="00545CF7">
      <w:pPr>
        <w:pStyle w:val="BodyText"/>
        <w:spacing w:before="106" w:line="302" w:lineRule="auto"/>
        <w:ind w:left="113" w:right="393"/>
      </w:pPr>
      <w:r>
        <w:rPr>
          <w:color w:val="231F20"/>
          <w:w w:val="105"/>
        </w:rPr>
        <w:t>Lục</w:t>
      </w:r>
      <w:r>
        <w:rPr>
          <w:color w:val="231F20"/>
          <w:spacing w:val="-5"/>
          <w:w w:val="105"/>
        </w:rPr>
        <w:t xml:space="preserve"> </w:t>
      </w:r>
      <w:r>
        <w:rPr>
          <w:color w:val="231F20"/>
          <w:w w:val="105"/>
        </w:rPr>
        <w:t>Tổ</w:t>
      </w:r>
      <w:r>
        <w:rPr>
          <w:color w:val="231F20"/>
          <w:spacing w:val="-5"/>
          <w:w w:val="105"/>
        </w:rPr>
        <w:t xml:space="preserve"> </w:t>
      </w:r>
      <w:r>
        <w:rPr>
          <w:color w:val="231F20"/>
          <w:w w:val="105"/>
        </w:rPr>
        <w:t>Đại</w:t>
      </w:r>
      <w:r>
        <w:rPr>
          <w:color w:val="231F20"/>
          <w:spacing w:val="-5"/>
          <w:w w:val="105"/>
        </w:rPr>
        <w:t xml:space="preserve"> </w:t>
      </w:r>
      <w:r>
        <w:rPr>
          <w:color w:val="231F20"/>
          <w:w w:val="105"/>
        </w:rPr>
        <w:t>sư</w:t>
      </w:r>
      <w:r>
        <w:rPr>
          <w:color w:val="231F20"/>
          <w:spacing w:val="-5"/>
          <w:w w:val="105"/>
        </w:rPr>
        <w:t xml:space="preserve"> </w:t>
      </w:r>
      <w:r>
        <w:rPr>
          <w:color w:val="231F20"/>
          <w:w w:val="105"/>
        </w:rPr>
        <w:t>giảng</w:t>
      </w:r>
      <w:r>
        <w:rPr>
          <w:color w:val="231F20"/>
          <w:spacing w:val="-5"/>
          <w:w w:val="105"/>
        </w:rPr>
        <w:t xml:space="preserve"> </w:t>
      </w:r>
      <w:r>
        <w:rPr>
          <w:color w:val="231F20"/>
          <w:w w:val="105"/>
        </w:rPr>
        <w:t>cho</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chắc</w:t>
      </w:r>
      <w:r>
        <w:rPr>
          <w:color w:val="231F20"/>
          <w:spacing w:val="-5"/>
          <w:w w:val="105"/>
        </w:rPr>
        <w:t xml:space="preserve"> </w:t>
      </w:r>
      <w:r>
        <w:rPr>
          <w:color w:val="231F20"/>
          <w:w w:val="105"/>
        </w:rPr>
        <w:t>không khai ngộ. Vì sao vậy? Vì không có</w:t>
      </w:r>
      <w:r>
        <w:rPr>
          <w:color w:val="231F20"/>
          <w:w w:val="105"/>
        </w:rPr>
        <w:t xml:space="preserve"> Pháp Hoa Tam muội. Thiền sư mười năm đọc bộ kinh này, nên được Pháp Hoa Tam muội, nghĩa là trong kinh </w:t>
      </w:r>
      <w:r>
        <w:rPr>
          <w:i/>
          <w:color w:val="231F20"/>
          <w:w w:val="105"/>
        </w:rPr>
        <w:t>Pháp Hoa</w:t>
      </w:r>
      <w:r>
        <w:rPr>
          <w:color w:val="231F20"/>
          <w:w w:val="105"/>
        </w:rPr>
        <w:t>, thiền sư đã được tâm</w:t>
      </w:r>
      <w:r>
        <w:rPr>
          <w:color w:val="231F20"/>
          <w:spacing w:val="4"/>
          <w:w w:val="105"/>
        </w:rPr>
        <w:t xml:space="preserve"> </w:t>
      </w:r>
      <w:r>
        <w:rPr>
          <w:color w:val="231F20"/>
          <w:w w:val="105"/>
        </w:rPr>
        <w:t>thanh</w:t>
      </w:r>
      <w:r>
        <w:rPr>
          <w:color w:val="231F20"/>
          <w:spacing w:val="4"/>
          <w:w w:val="105"/>
        </w:rPr>
        <w:t xml:space="preserve"> </w:t>
      </w:r>
      <w:r>
        <w:rPr>
          <w:color w:val="231F20"/>
          <w:w w:val="105"/>
        </w:rPr>
        <w:t>tịnh,</w:t>
      </w:r>
      <w:r>
        <w:rPr>
          <w:color w:val="231F20"/>
          <w:spacing w:val="4"/>
          <w:w w:val="105"/>
        </w:rPr>
        <w:t xml:space="preserve"> </w:t>
      </w:r>
      <w:r>
        <w:rPr>
          <w:color w:val="231F20"/>
          <w:w w:val="105"/>
        </w:rPr>
        <w:t>tâm</w:t>
      </w:r>
      <w:r>
        <w:rPr>
          <w:color w:val="231F20"/>
          <w:spacing w:val="4"/>
          <w:w w:val="105"/>
        </w:rPr>
        <w:t xml:space="preserve"> </w:t>
      </w:r>
      <w:r>
        <w:rPr>
          <w:color w:val="231F20"/>
          <w:w w:val="105"/>
        </w:rPr>
        <w:t>bình</w:t>
      </w:r>
      <w:r>
        <w:rPr>
          <w:color w:val="231F20"/>
          <w:spacing w:val="4"/>
          <w:w w:val="105"/>
        </w:rPr>
        <w:t xml:space="preserve"> </w:t>
      </w:r>
      <w:r>
        <w:rPr>
          <w:color w:val="231F20"/>
          <w:w w:val="105"/>
        </w:rPr>
        <w:t>đẳng.</w:t>
      </w:r>
      <w:r>
        <w:rPr>
          <w:color w:val="231F20"/>
          <w:spacing w:val="5"/>
          <w:w w:val="105"/>
        </w:rPr>
        <w:t xml:space="preserve"> </w:t>
      </w:r>
      <w:r>
        <w:rPr>
          <w:color w:val="231F20"/>
          <w:w w:val="105"/>
        </w:rPr>
        <w:t>Thiền</w:t>
      </w:r>
      <w:r>
        <w:rPr>
          <w:color w:val="231F20"/>
          <w:spacing w:val="5"/>
          <w:w w:val="105"/>
        </w:rPr>
        <w:t xml:space="preserve"> </w:t>
      </w:r>
      <w:r>
        <w:rPr>
          <w:color w:val="231F20"/>
          <w:w w:val="105"/>
        </w:rPr>
        <w:t>sư</w:t>
      </w:r>
      <w:r>
        <w:rPr>
          <w:color w:val="231F20"/>
          <w:spacing w:val="4"/>
          <w:w w:val="105"/>
        </w:rPr>
        <w:t xml:space="preserve"> </w:t>
      </w:r>
      <w:r>
        <w:rPr>
          <w:color w:val="231F20"/>
          <w:w w:val="105"/>
        </w:rPr>
        <w:t>đạt</w:t>
      </w:r>
      <w:r>
        <w:rPr>
          <w:color w:val="231F20"/>
          <w:spacing w:val="4"/>
          <w:w w:val="105"/>
        </w:rPr>
        <w:t xml:space="preserve"> </w:t>
      </w:r>
      <w:r>
        <w:rPr>
          <w:color w:val="231F20"/>
          <w:w w:val="105"/>
        </w:rPr>
        <w:t>được</w:t>
      </w:r>
      <w:r>
        <w:rPr>
          <w:color w:val="231F20"/>
          <w:spacing w:val="4"/>
          <w:w w:val="105"/>
        </w:rPr>
        <w:t xml:space="preserve"> </w:t>
      </w:r>
      <w:r>
        <w:rPr>
          <w:color w:val="231F20"/>
          <w:w w:val="105"/>
        </w:rPr>
        <w:t>điều</w:t>
      </w:r>
      <w:r>
        <w:rPr>
          <w:color w:val="231F20"/>
          <w:spacing w:val="4"/>
          <w:w w:val="105"/>
        </w:rPr>
        <w:t xml:space="preserve"> </w:t>
      </w:r>
      <w:r>
        <w:rPr>
          <w:color w:val="231F20"/>
          <w:spacing w:val="-4"/>
          <w:w w:val="105"/>
        </w:rPr>
        <w:t>này.</w:t>
      </w:r>
    </w:p>
    <w:p w14:paraId="765790C0" w14:textId="77777777" w:rsidR="00941B9D" w:rsidRDefault="00545CF7">
      <w:pPr>
        <w:pStyle w:val="BodyText"/>
        <w:spacing w:before="148" w:line="302" w:lineRule="auto"/>
        <w:ind w:left="113" w:right="397"/>
      </w:pPr>
      <w:r>
        <w:rPr>
          <w:color w:val="231F20"/>
          <w:w w:val="105"/>
        </w:rPr>
        <w:t>Vì</w:t>
      </w:r>
      <w:r>
        <w:rPr>
          <w:color w:val="231F20"/>
          <w:spacing w:val="-23"/>
          <w:w w:val="105"/>
        </w:rPr>
        <w:t xml:space="preserve"> </w:t>
      </w:r>
      <w:r>
        <w:rPr>
          <w:color w:val="231F20"/>
          <w:w w:val="105"/>
        </w:rPr>
        <w:t>vậy,</w:t>
      </w:r>
      <w:r>
        <w:rPr>
          <w:color w:val="231F20"/>
          <w:spacing w:val="-22"/>
          <w:w w:val="105"/>
        </w:rPr>
        <w:t xml:space="preserve"> </w:t>
      </w:r>
      <w:r>
        <w:rPr>
          <w:color w:val="231F20"/>
          <w:w w:val="105"/>
        </w:rPr>
        <w:t>khi</w:t>
      </w:r>
      <w:r>
        <w:rPr>
          <w:color w:val="231F20"/>
          <w:spacing w:val="-22"/>
          <w:w w:val="105"/>
        </w:rPr>
        <w:t xml:space="preserve"> </w:t>
      </w:r>
      <w:r>
        <w:rPr>
          <w:color w:val="231F20"/>
          <w:w w:val="105"/>
        </w:rPr>
        <w:t>Lục</w:t>
      </w:r>
      <w:r>
        <w:rPr>
          <w:color w:val="231F20"/>
          <w:spacing w:val="-23"/>
          <w:w w:val="105"/>
        </w:rPr>
        <w:t xml:space="preserve"> </w:t>
      </w:r>
      <w:r>
        <w:rPr>
          <w:color w:val="231F20"/>
          <w:w w:val="105"/>
        </w:rPr>
        <w:t>Tổ</w:t>
      </w:r>
      <w:r>
        <w:rPr>
          <w:color w:val="231F20"/>
          <w:spacing w:val="-22"/>
          <w:w w:val="105"/>
        </w:rPr>
        <w:t xml:space="preserve"> </w:t>
      </w:r>
      <w:r>
        <w:rPr>
          <w:color w:val="231F20"/>
          <w:w w:val="105"/>
        </w:rPr>
        <w:t>giảng</w:t>
      </w:r>
      <w:r>
        <w:rPr>
          <w:color w:val="231F20"/>
          <w:spacing w:val="-22"/>
          <w:w w:val="105"/>
        </w:rPr>
        <w:t xml:space="preserve"> </w:t>
      </w:r>
      <w:r>
        <w:rPr>
          <w:color w:val="231F20"/>
          <w:w w:val="105"/>
        </w:rPr>
        <w:t>là</w:t>
      </w:r>
      <w:r>
        <w:rPr>
          <w:color w:val="231F20"/>
          <w:spacing w:val="-23"/>
          <w:w w:val="105"/>
        </w:rPr>
        <w:t xml:space="preserve"> </w:t>
      </w:r>
      <w:r>
        <w:rPr>
          <w:color w:val="231F20"/>
          <w:w w:val="105"/>
        </w:rPr>
        <w:t>thiền</w:t>
      </w:r>
      <w:r>
        <w:rPr>
          <w:color w:val="231F20"/>
          <w:spacing w:val="-22"/>
          <w:w w:val="105"/>
        </w:rPr>
        <w:t xml:space="preserve"> </w:t>
      </w:r>
      <w:r>
        <w:rPr>
          <w:color w:val="231F20"/>
          <w:w w:val="105"/>
        </w:rPr>
        <w:t>sư</w:t>
      </w:r>
      <w:r>
        <w:rPr>
          <w:color w:val="231F20"/>
          <w:spacing w:val="-22"/>
          <w:w w:val="105"/>
        </w:rPr>
        <w:t xml:space="preserve"> </w:t>
      </w:r>
      <w:r>
        <w:rPr>
          <w:color w:val="231F20"/>
          <w:w w:val="105"/>
        </w:rPr>
        <w:t>đại</w:t>
      </w:r>
      <w:r>
        <w:rPr>
          <w:color w:val="231F20"/>
          <w:spacing w:val="-23"/>
          <w:w w:val="105"/>
        </w:rPr>
        <w:t xml:space="preserve"> </w:t>
      </w:r>
      <w:r>
        <w:rPr>
          <w:color w:val="231F20"/>
          <w:w w:val="105"/>
        </w:rPr>
        <w:t>triệt</w:t>
      </w:r>
      <w:r>
        <w:rPr>
          <w:color w:val="231F20"/>
          <w:spacing w:val="-22"/>
          <w:w w:val="105"/>
        </w:rPr>
        <w:t xml:space="preserve"> </w:t>
      </w:r>
      <w:r>
        <w:rPr>
          <w:color w:val="231F20"/>
          <w:w w:val="105"/>
        </w:rPr>
        <w:t>đại</w:t>
      </w:r>
      <w:r>
        <w:rPr>
          <w:color w:val="231F20"/>
          <w:spacing w:val="-22"/>
          <w:w w:val="105"/>
        </w:rPr>
        <w:t xml:space="preserve"> </w:t>
      </w:r>
      <w:r>
        <w:rPr>
          <w:color w:val="231F20"/>
          <w:w w:val="105"/>
        </w:rPr>
        <w:t>ngộ,</w:t>
      </w:r>
      <w:r>
        <w:rPr>
          <w:color w:val="231F20"/>
          <w:spacing w:val="-23"/>
          <w:w w:val="105"/>
        </w:rPr>
        <w:t xml:space="preserve"> </w:t>
      </w:r>
      <w:r>
        <w:rPr>
          <w:color w:val="231F20"/>
          <w:w w:val="105"/>
        </w:rPr>
        <w:t>hiểu rõ hết, lễ bái, lễ tạ Lục Tổ, thì đầu sát đất rồi.</w:t>
      </w:r>
    </w:p>
    <w:p w14:paraId="1858FAC2" w14:textId="77777777" w:rsidR="00941B9D" w:rsidRDefault="00545CF7">
      <w:pPr>
        <w:pStyle w:val="BodyText"/>
        <w:spacing w:before="144" w:line="302" w:lineRule="auto"/>
        <w:ind w:left="113" w:right="395"/>
      </w:pPr>
      <w:r>
        <w:rPr>
          <w:color w:val="231F20"/>
          <w:w w:val="105"/>
        </w:rPr>
        <w:t>Điều này, cho chúng ta một bài pháp rất lớn, người đã minh tâm kiến tính, có cần học hết kinh điển hay chăng? Không cần! Chỉ cần đọc vài trang, đọc vài câu là được, là hiểu</w:t>
      </w:r>
      <w:r>
        <w:rPr>
          <w:color w:val="231F20"/>
          <w:spacing w:val="-4"/>
          <w:w w:val="105"/>
        </w:rPr>
        <w:t xml:space="preserve"> </w:t>
      </w:r>
      <w:r>
        <w:rPr>
          <w:color w:val="231F20"/>
          <w:w w:val="105"/>
        </w:rPr>
        <w:t>rồi.</w:t>
      </w:r>
      <w:r>
        <w:rPr>
          <w:color w:val="231F20"/>
          <w:spacing w:val="-4"/>
          <w:w w:val="105"/>
        </w:rPr>
        <w:t xml:space="preserve"> </w:t>
      </w:r>
      <w:r>
        <w:rPr>
          <w:color w:val="231F20"/>
          <w:w w:val="105"/>
        </w:rPr>
        <w:t>Một</w:t>
      </w:r>
      <w:r>
        <w:rPr>
          <w:color w:val="231F20"/>
          <w:spacing w:val="-4"/>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color w:val="231F20"/>
          <w:w w:val="105"/>
        </w:rPr>
        <w:t>đọc</w:t>
      </w:r>
      <w:r>
        <w:rPr>
          <w:color w:val="231F20"/>
          <w:spacing w:val="-4"/>
          <w:w w:val="105"/>
        </w:rPr>
        <w:t xml:space="preserve"> </w:t>
      </w:r>
      <w:r>
        <w:rPr>
          <w:color w:val="231F20"/>
          <w:w w:val="105"/>
        </w:rPr>
        <w:t>vài</w:t>
      </w:r>
      <w:r>
        <w:rPr>
          <w:color w:val="231F20"/>
          <w:spacing w:val="-4"/>
          <w:w w:val="105"/>
        </w:rPr>
        <w:t xml:space="preserve"> </w:t>
      </w:r>
      <w:r>
        <w:rPr>
          <w:color w:val="231F20"/>
          <w:w w:val="105"/>
        </w:rPr>
        <w:t>câu,</w:t>
      </w:r>
      <w:r>
        <w:rPr>
          <w:color w:val="231F20"/>
          <w:spacing w:val="-4"/>
          <w:w w:val="105"/>
        </w:rPr>
        <w:t xml:space="preserve"> </w:t>
      </w:r>
      <w:r>
        <w:rPr>
          <w:color w:val="231F20"/>
          <w:w w:val="105"/>
        </w:rPr>
        <w:t>thì</w:t>
      </w:r>
      <w:r>
        <w:rPr>
          <w:color w:val="231F20"/>
          <w:spacing w:val="-4"/>
          <w:w w:val="105"/>
        </w:rPr>
        <w:t xml:space="preserve"> </w:t>
      </w:r>
      <w:r>
        <w:rPr>
          <w:color w:val="231F20"/>
          <w:w w:val="105"/>
        </w:rPr>
        <w:t>ba</w:t>
      </w:r>
      <w:r>
        <w:rPr>
          <w:color w:val="231F20"/>
          <w:spacing w:val="-4"/>
          <w:w w:val="105"/>
        </w:rPr>
        <w:t xml:space="preserve"> </w:t>
      </w:r>
      <w:r>
        <w:rPr>
          <w:color w:val="231F20"/>
          <w:w w:val="105"/>
        </w:rPr>
        <w:t>tháng</w:t>
      </w:r>
      <w:r>
        <w:rPr>
          <w:color w:val="231F20"/>
          <w:spacing w:val="-4"/>
          <w:w w:val="105"/>
        </w:rPr>
        <w:t xml:space="preserve"> </w:t>
      </w:r>
      <w:r>
        <w:rPr>
          <w:color w:val="231F20"/>
          <w:w w:val="105"/>
        </w:rPr>
        <w:t>đương</w:t>
      </w:r>
      <w:r>
        <w:rPr>
          <w:color w:val="231F20"/>
          <w:spacing w:val="-4"/>
          <w:w w:val="105"/>
        </w:rPr>
        <w:t xml:space="preserve"> </w:t>
      </w:r>
      <w:r>
        <w:rPr>
          <w:color w:val="231F20"/>
          <w:w w:val="105"/>
        </w:rPr>
        <w:t>nhiên là một thời gian rất dài đấy. Kinh điển mà đức Phật Thích Ca</w:t>
      </w:r>
      <w:r>
        <w:rPr>
          <w:color w:val="231F20"/>
          <w:spacing w:val="-16"/>
          <w:w w:val="105"/>
        </w:rPr>
        <w:t xml:space="preserve"> </w:t>
      </w:r>
      <w:r>
        <w:rPr>
          <w:color w:val="231F20"/>
          <w:w w:val="105"/>
        </w:rPr>
        <w:t>Mâu</w:t>
      </w:r>
      <w:r>
        <w:rPr>
          <w:color w:val="231F20"/>
          <w:spacing w:val="-16"/>
          <w:w w:val="105"/>
        </w:rPr>
        <w:t xml:space="preserve"> </w:t>
      </w:r>
      <w:r>
        <w:rPr>
          <w:color w:val="231F20"/>
          <w:w w:val="105"/>
        </w:rPr>
        <w:t>Ni</w:t>
      </w:r>
      <w:r>
        <w:rPr>
          <w:color w:val="231F20"/>
          <w:spacing w:val="-16"/>
          <w:w w:val="105"/>
        </w:rPr>
        <w:t xml:space="preserve"> </w:t>
      </w:r>
      <w:r>
        <w:rPr>
          <w:color w:val="231F20"/>
          <w:w w:val="105"/>
        </w:rPr>
        <w:t>giảng</w:t>
      </w:r>
      <w:r>
        <w:rPr>
          <w:color w:val="231F20"/>
          <w:spacing w:val="-16"/>
          <w:w w:val="105"/>
        </w:rPr>
        <w:t xml:space="preserve"> </w:t>
      </w:r>
      <w:r>
        <w:rPr>
          <w:color w:val="231F20"/>
          <w:w w:val="105"/>
        </w:rPr>
        <w:t>một</w:t>
      </w:r>
      <w:r>
        <w:rPr>
          <w:color w:val="231F20"/>
          <w:spacing w:val="-16"/>
          <w:w w:val="105"/>
        </w:rPr>
        <w:t xml:space="preserve"> </w:t>
      </w:r>
      <w:r>
        <w:rPr>
          <w:color w:val="231F20"/>
          <w:w w:val="105"/>
        </w:rPr>
        <w:t>đời,</w:t>
      </w:r>
      <w:r>
        <w:rPr>
          <w:color w:val="231F20"/>
          <w:spacing w:val="-16"/>
          <w:w w:val="105"/>
        </w:rPr>
        <w:t xml:space="preserve"> </w:t>
      </w:r>
      <w:r>
        <w:rPr>
          <w:color w:val="231F20"/>
          <w:w w:val="105"/>
        </w:rPr>
        <w:t>Ngài</w:t>
      </w:r>
      <w:r>
        <w:rPr>
          <w:color w:val="231F20"/>
          <w:spacing w:val="-16"/>
          <w:w w:val="105"/>
        </w:rPr>
        <w:t xml:space="preserve"> </w:t>
      </w:r>
      <w:r>
        <w:rPr>
          <w:color w:val="231F20"/>
          <w:w w:val="105"/>
        </w:rPr>
        <w:t>đều</w:t>
      </w:r>
      <w:r>
        <w:rPr>
          <w:color w:val="231F20"/>
          <w:spacing w:val="-16"/>
          <w:w w:val="105"/>
        </w:rPr>
        <w:t xml:space="preserve"> </w:t>
      </w:r>
      <w:r>
        <w:rPr>
          <w:color w:val="231F20"/>
          <w:w w:val="105"/>
        </w:rPr>
        <w:t>thông</w:t>
      </w:r>
      <w:r>
        <w:rPr>
          <w:color w:val="231F20"/>
          <w:spacing w:val="-17"/>
          <w:w w:val="105"/>
        </w:rPr>
        <w:t xml:space="preserve"> </w:t>
      </w:r>
      <w:r>
        <w:rPr>
          <w:color w:val="231F20"/>
          <w:w w:val="105"/>
        </w:rPr>
        <w:t>hết.</w:t>
      </w:r>
      <w:r>
        <w:rPr>
          <w:color w:val="231F20"/>
          <w:spacing w:val="-16"/>
          <w:w w:val="105"/>
        </w:rPr>
        <w:t xml:space="preserve"> </w:t>
      </w:r>
      <w:r>
        <w:rPr>
          <w:color w:val="231F20"/>
          <w:w w:val="105"/>
        </w:rPr>
        <w:t>Do</w:t>
      </w:r>
      <w:r>
        <w:rPr>
          <w:color w:val="231F20"/>
          <w:spacing w:val="-16"/>
          <w:w w:val="105"/>
        </w:rPr>
        <w:t xml:space="preserve"> </w:t>
      </w:r>
      <w:r>
        <w:rPr>
          <w:color w:val="231F20"/>
          <w:w w:val="105"/>
        </w:rPr>
        <w:t>đó,</w:t>
      </w:r>
      <w:r>
        <w:rPr>
          <w:color w:val="231F20"/>
          <w:spacing w:val="-16"/>
          <w:w w:val="105"/>
        </w:rPr>
        <w:t xml:space="preserve"> </w:t>
      </w:r>
      <w:r>
        <w:rPr>
          <w:color w:val="231F20"/>
          <w:w w:val="105"/>
        </w:rPr>
        <w:t>Bồ</w:t>
      </w:r>
      <w:r>
        <w:rPr>
          <w:color w:val="231F20"/>
          <w:spacing w:val="-16"/>
          <w:w w:val="105"/>
        </w:rPr>
        <w:t xml:space="preserve"> </w:t>
      </w:r>
      <w:r>
        <w:rPr>
          <w:color w:val="231F20"/>
          <w:w w:val="105"/>
        </w:rPr>
        <w:t>tát Sơ Địa phá vô thỉ vô minh, nhưng vẫn còn tập khí. Tập khí chưa</w:t>
      </w:r>
      <w:r>
        <w:rPr>
          <w:color w:val="231F20"/>
          <w:w w:val="105"/>
        </w:rPr>
        <w:t xml:space="preserve"> đoạn. Giống như Thiền sư Pháp Đạt vậy, có một chút gì</w:t>
      </w:r>
      <w:r>
        <w:rPr>
          <w:color w:val="231F20"/>
          <w:spacing w:val="-11"/>
          <w:w w:val="105"/>
        </w:rPr>
        <w:t xml:space="preserve"> </w:t>
      </w:r>
      <w:r>
        <w:rPr>
          <w:color w:val="231F20"/>
          <w:w w:val="105"/>
        </w:rPr>
        <w:t>đó</w:t>
      </w:r>
      <w:r>
        <w:rPr>
          <w:color w:val="231F20"/>
          <w:spacing w:val="-11"/>
          <w:w w:val="105"/>
        </w:rPr>
        <w:t xml:space="preserve"> </w:t>
      </w:r>
      <w:r>
        <w:rPr>
          <w:color w:val="231F20"/>
          <w:w w:val="105"/>
        </w:rPr>
        <w:t>cho</w:t>
      </w:r>
      <w:r>
        <w:rPr>
          <w:color w:val="231F20"/>
          <w:spacing w:val="-11"/>
          <w:w w:val="105"/>
        </w:rPr>
        <w:t xml:space="preserve"> </w:t>
      </w:r>
      <w:r>
        <w:rPr>
          <w:color w:val="231F20"/>
          <w:w w:val="105"/>
        </w:rPr>
        <w:t>rằng</w:t>
      </w:r>
      <w:r>
        <w:rPr>
          <w:color w:val="231F20"/>
          <w:spacing w:val="-11"/>
          <w:w w:val="105"/>
        </w:rPr>
        <w:t xml:space="preserve"> </w:t>
      </w:r>
      <w:r>
        <w:rPr>
          <w:color w:val="231F20"/>
          <w:w w:val="105"/>
        </w:rPr>
        <w:t>mình</w:t>
      </w:r>
      <w:r>
        <w:rPr>
          <w:color w:val="231F20"/>
          <w:spacing w:val="-11"/>
          <w:w w:val="105"/>
        </w:rPr>
        <w:t xml:space="preserve"> </w:t>
      </w:r>
      <w:r>
        <w:rPr>
          <w:color w:val="231F20"/>
          <w:w w:val="105"/>
        </w:rPr>
        <w:t>rất</w:t>
      </w:r>
      <w:r>
        <w:rPr>
          <w:color w:val="231F20"/>
          <w:spacing w:val="-11"/>
          <w:w w:val="105"/>
        </w:rPr>
        <w:t xml:space="preserve"> </w:t>
      </w:r>
      <w:r>
        <w:rPr>
          <w:color w:val="231F20"/>
          <w:w w:val="105"/>
        </w:rPr>
        <w:t>giỏi,</w:t>
      </w:r>
      <w:r>
        <w:rPr>
          <w:color w:val="231F20"/>
          <w:spacing w:val="-11"/>
          <w:w w:val="105"/>
        </w:rPr>
        <w:t xml:space="preserve"> </w:t>
      </w:r>
      <w:r>
        <w:rPr>
          <w:color w:val="231F20"/>
          <w:w w:val="105"/>
        </w:rPr>
        <w:t>trên</w:t>
      </w:r>
      <w:r>
        <w:rPr>
          <w:color w:val="231F20"/>
          <w:spacing w:val="-11"/>
          <w:w w:val="105"/>
        </w:rPr>
        <w:t xml:space="preserve"> </w:t>
      </w:r>
      <w:r>
        <w:rPr>
          <w:color w:val="231F20"/>
          <w:w w:val="105"/>
        </w:rPr>
        <w:t>thế</w:t>
      </w:r>
      <w:r>
        <w:rPr>
          <w:color w:val="231F20"/>
          <w:spacing w:val="-11"/>
          <w:w w:val="105"/>
        </w:rPr>
        <w:t xml:space="preserve"> </w:t>
      </w:r>
      <w:r>
        <w:rPr>
          <w:color w:val="231F20"/>
          <w:w w:val="105"/>
        </w:rPr>
        <w:t>gian</w:t>
      </w:r>
      <w:r>
        <w:rPr>
          <w:color w:val="231F20"/>
          <w:spacing w:val="-11"/>
          <w:w w:val="105"/>
        </w:rPr>
        <w:t xml:space="preserve"> </w:t>
      </w:r>
      <w:r>
        <w:rPr>
          <w:color w:val="231F20"/>
          <w:w w:val="105"/>
        </w:rPr>
        <w:t>này</w:t>
      </w:r>
      <w:r>
        <w:rPr>
          <w:color w:val="231F20"/>
          <w:spacing w:val="-11"/>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một người nào giỏi hơn mình.</w:t>
      </w:r>
    </w:p>
    <w:p w14:paraId="28989242" w14:textId="77777777" w:rsidR="00941B9D" w:rsidRDefault="00545CF7">
      <w:pPr>
        <w:pStyle w:val="BodyText"/>
        <w:spacing w:before="154" w:line="302" w:lineRule="auto"/>
        <w:ind w:left="113" w:right="394"/>
      </w:pPr>
      <w:r>
        <w:rPr>
          <w:color w:val="231F20"/>
          <w:w w:val="105"/>
        </w:rPr>
        <w:t>Ở</w:t>
      </w:r>
      <w:r>
        <w:rPr>
          <w:color w:val="231F20"/>
          <w:spacing w:val="-9"/>
          <w:w w:val="105"/>
        </w:rPr>
        <w:t xml:space="preserve"> </w:t>
      </w:r>
      <w:r>
        <w:rPr>
          <w:color w:val="231F20"/>
          <w:w w:val="105"/>
        </w:rPr>
        <w:t>Sơ</w:t>
      </w:r>
      <w:r>
        <w:rPr>
          <w:color w:val="231F20"/>
          <w:spacing w:val="-9"/>
          <w:w w:val="105"/>
        </w:rPr>
        <w:t xml:space="preserve"> </w:t>
      </w:r>
      <w:r>
        <w:rPr>
          <w:color w:val="231F20"/>
          <w:w w:val="105"/>
        </w:rPr>
        <w:t>Địa</w:t>
      </w:r>
      <w:r>
        <w:rPr>
          <w:color w:val="231F20"/>
          <w:spacing w:val="-9"/>
          <w:w w:val="105"/>
        </w:rPr>
        <w:t xml:space="preserve"> </w:t>
      </w:r>
      <w:r>
        <w:rPr>
          <w:color w:val="231F20"/>
          <w:w w:val="105"/>
        </w:rPr>
        <w:t>gọi</w:t>
      </w:r>
      <w:r>
        <w:rPr>
          <w:color w:val="231F20"/>
          <w:spacing w:val="-9"/>
          <w:w w:val="105"/>
        </w:rPr>
        <w:t xml:space="preserve"> </w:t>
      </w:r>
      <w:r>
        <w:rPr>
          <w:color w:val="231F20"/>
          <w:w w:val="105"/>
        </w:rPr>
        <w:t>là</w:t>
      </w:r>
      <w:r>
        <w:rPr>
          <w:color w:val="231F20"/>
          <w:spacing w:val="-9"/>
          <w:w w:val="105"/>
        </w:rPr>
        <w:t xml:space="preserve"> </w:t>
      </w:r>
      <w:r>
        <w:rPr>
          <w:color w:val="231F20"/>
          <w:w w:val="105"/>
        </w:rPr>
        <w:t>Tiểu</w:t>
      </w:r>
      <w:r>
        <w:rPr>
          <w:color w:val="231F20"/>
          <w:spacing w:val="-9"/>
          <w:w w:val="105"/>
        </w:rPr>
        <w:t xml:space="preserve"> </w:t>
      </w:r>
      <w:r>
        <w:rPr>
          <w:color w:val="231F20"/>
          <w:w w:val="105"/>
        </w:rPr>
        <w:t>Bồ</w:t>
      </w:r>
      <w:r>
        <w:rPr>
          <w:color w:val="231F20"/>
          <w:spacing w:val="-9"/>
          <w:w w:val="105"/>
        </w:rPr>
        <w:t xml:space="preserve"> </w:t>
      </w:r>
      <w:r>
        <w:rPr>
          <w:color w:val="231F20"/>
          <w:w w:val="105"/>
        </w:rPr>
        <w:t>tát,</w:t>
      </w:r>
      <w:r>
        <w:rPr>
          <w:color w:val="231F20"/>
          <w:spacing w:val="-9"/>
          <w:w w:val="105"/>
        </w:rPr>
        <w:t xml:space="preserve"> </w:t>
      </w:r>
      <w:r>
        <w:rPr>
          <w:color w:val="231F20"/>
          <w:w w:val="105"/>
        </w:rPr>
        <w:t>vừa</w:t>
      </w:r>
      <w:r>
        <w:rPr>
          <w:color w:val="231F20"/>
          <w:spacing w:val="-9"/>
          <w:w w:val="105"/>
        </w:rPr>
        <w:t xml:space="preserve"> </w:t>
      </w:r>
      <w:r>
        <w:rPr>
          <w:color w:val="231F20"/>
          <w:w w:val="105"/>
        </w:rPr>
        <w:t>mới</w:t>
      </w:r>
      <w:r>
        <w:rPr>
          <w:color w:val="231F20"/>
          <w:spacing w:val="-9"/>
          <w:w w:val="105"/>
        </w:rPr>
        <w:t xml:space="preserve"> </w:t>
      </w:r>
      <w:r>
        <w:rPr>
          <w:color w:val="231F20"/>
          <w:w w:val="105"/>
        </w:rPr>
        <w:t>nhập</w:t>
      </w:r>
      <w:r>
        <w:rPr>
          <w:color w:val="231F20"/>
          <w:spacing w:val="-9"/>
          <w:w w:val="105"/>
        </w:rPr>
        <w:t xml:space="preserve"> </w:t>
      </w:r>
      <w:r>
        <w:rPr>
          <w:color w:val="231F20"/>
          <w:w w:val="105"/>
        </w:rPr>
        <w:t>môn</w:t>
      </w:r>
      <w:r>
        <w:rPr>
          <w:color w:val="231F20"/>
          <w:spacing w:val="-9"/>
          <w:w w:val="105"/>
        </w:rPr>
        <w:t xml:space="preserve"> </w:t>
      </w:r>
      <w:r>
        <w:rPr>
          <w:color w:val="231F20"/>
          <w:w w:val="105"/>
        </w:rPr>
        <w:t>thôi.</w:t>
      </w:r>
      <w:r>
        <w:rPr>
          <w:color w:val="231F20"/>
          <w:spacing w:val="-9"/>
          <w:w w:val="105"/>
        </w:rPr>
        <w:t xml:space="preserve"> </w:t>
      </w:r>
      <w:r>
        <w:rPr>
          <w:color w:val="231F20"/>
          <w:w w:val="105"/>
        </w:rPr>
        <w:t>Đại Long Bồ tát thấy, chăm sóc cho Ngài, dẫn Ngài đến Long cung.</w:t>
      </w:r>
      <w:r>
        <w:rPr>
          <w:color w:val="231F20"/>
          <w:spacing w:val="-13"/>
          <w:w w:val="105"/>
        </w:rPr>
        <w:t xml:space="preserve"> </w:t>
      </w:r>
      <w:r>
        <w:rPr>
          <w:color w:val="231F20"/>
          <w:w w:val="105"/>
        </w:rPr>
        <w:t>Bồ</w:t>
      </w:r>
      <w:r>
        <w:rPr>
          <w:color w:val="231F20"/>
          <w:spacing w:val="-14"/>
          <w:w w:val="105"/>
        </w:rPr>
        <w:t xml:space="preserve"> </w:t>
      </w:r>
      <w:r>
        <w:rPr>
          <w:color w:val="231F20"/>
          <w:w w:val="105"/>
        </w:rPr>
        <w:t>tát</w:t>
      </w:r>
      <w:r>
        <w:rPr>
          <w:color w:val="231F20"/>
          <w:spacing w:val="-13"/>
          <w:w w:val="105"/>
        </w:rPr>
        <w:t xml:space="preserve"> </w:t>
      </w:r>
      <w:r>
        <w:rPr>
          <w:color w:val="231F20"/>
          <w:w w:val="105"/>
        </w:rPr>
        <w:t>Long</w:t>
      </w:r>
      <w:r>
        <w:rPr>
          <w:color w:val="231F20"/>
          <w:spacing w:val="-13"/>
          <w:w w:val="105"/>
        </w:rPr>
        <w:t xml:space="preserve"> </w:t>
      </w:r>
      <w:r>
        <w:rPr>
          <w:color w:val="231F20"/>
          <w:w w:val="105"/>
        </w:rPr>
        <w:t>Thọ</w:t>
      </w:r>
      <w:r>
        <w:rPr>
          <w:color w:val="231F20"/>
          <w:spacing w:val="-14"/>
          <w:w w:val="105"/>
        </w:rPr>
        <w:t xml:space="preserve"> </w:t>
      </w:r>
      <w:r>
        <w:rPr>
          <w:color w:val="231F20"/>
          <w:w w:val="105"/>
        </w:rPr>
        <w:t>hiếu</w:t>
      </w:r>
      <w:r>
        <w:rPr>
          <w:color w:val="231F20"/>
          <w:spacing w:val="-14"/>
          <w:w w:val="105"/>
        </w:rPr>
        <w:t xml:space="preserve"> </w:t>
      </w:r>
      <w:r>
        <w:rPr>
          <w:color w:val="231F20"/>
          <w:w w:val="105"/>
        </w:rPr>
        <w:t>học,</w:t>
      </w:r>
      <w:r>
        <w:rPr>
          <w:color w:val="231F20"/>
          <w:spacing w:val="-14"/>
          <w:w w:val="105"/>
        </w:rPr>
        <w:t xml:space="preserve"> </w:t>
      </w:r>
      <w:r>
        <w:rPr>
          <w:color w:val="231F20"/>
          <w:w w:val="105"/>
        </w:rPr>
        <w:t>chẳng</w:t>
      </w:r>
      <w:r>
        <w:rPr>
          <w:color w:val="231F20"/>
          <w:spacing w:val="-13"/>
          <w:w w:val="105"/>
        </w:rPr>
        <w:t xml:space="preserve"> </w:t>
      </w:r>
      <w:r>
        <w:rPr>
          <w:color w:val="231F20"/>
          <w:w w:val="105"/>
        </w:rPr>
        <w:t>phải</w:t>
      </w:r>
      <w:r>
        <w:rPr>
          <w:color w:val="231F20"/>
          <w:spacing w:val="-13"/>
          <w:w w:val="105"/>
        </w:rPr>
        <w:t xml:space="preserve"> </w:t>
      </w:r>
      <w:r>
        <w:rPr>
          <w:color w:val="231F20"/>
          <w:w w:val="105"/>
        </w:rPr>
        <w:t>ngươi</w:t>
      </w:r>
      <w:r>
        <w:rPr>
          <w:color w:val="231F20"/>
          <w:spacing w:val="-14"/>
          <w:w w:val="105"/>
        </w:rPr>
        <w:t xml:space="preserve"> </w:t>
      </w:r>
      <w:r>
        <w:rPr>
          <w:color w:val="231F20"/>
          <w:w w:val="105"/>
        </w:rPr>
        <w:t>thích</w:t>
      </w:r>
      <w:r>
        <w:rPr>
          <w:color w:val="231F20"/>
          <w:spacing w:val="-14"/>
          <w:w w:val="105"/>
        </w:rPr>
        <w:t xml:space="preserve"> </w:t>
      </w:r>
      <w:r>
        <w:rPr>
          <w:color w:val="231F20"/>
          <w:w w:val="105"/>
        </w:rPr>
        <w:t>học sao, quảng học đa văn sao? Dưới Long cung kinh điển rất phong phú, dắt ngươi đến đó mà xem.</w:t>
      </w:r>
    </w:p>
    <w:p w14:paraId="002FC725" w14:textId="77777777" w:rsidR="00941B9D" w:rsidRDefault="00545CF7">
      <w:pPr>
        <w:spacing w:before="147" w:line="302" w:lineRule="auto"/>
        <w:ind w:left="113" w:right="395" w:firstLine="453"/>
        <w:jc w:val="both"/>
        <w:rPr>
          <w:sz w:val="34"/>
        </w:rPr>
      </w:pPr>
      <w:r>
        <w:rPr>
          <w:color w:val="231F20"/>
          <w:sz w:val="34"/>
        </w:rPr>
        <w:t>Thấy</w:t>
      </w:r>
      <w:r>
        <w:rPr>
          <w:color w:val="231F20"/>
          <w:spacing w:val="-8"/>
          <w:sz w:val="34"/>
        </w:rPr>
        <w:t xml:space="preserve"> </w:t>
      </w:r>
      <w:r>
        <w:rPr>
          <w:color w:val="231F20"/>
          <w:sz w:val="34"/>
        </w:rPr>
        <w:t>cuốn</w:t>
      </w:r>
      <w:r>
        <w:rPr>
          <w:color w:val="231F20"/>
          <w:spacing w:val="-8"/>
          <w:sz w:val="34"/>
        </w:rPr>
        <w:t xml:space="preserve"> </w:t>
      </w:r>
      <w:r>
        <w:rPr>
          <w:i/>
          <w:color w:val="231F20"/>
          <w:sz w:val="34"/>
        </w:rPr>
        <w:t>Đại</w:t>
      </w:r>
      <w:r>
        <w:rPr>
          <w:i/>
          <w:color w:val="231F20"/>
          <w:spacing w:val="-8"/>
          <w:sz w:val="34"/>
        </w:rPr>
        <w:t xml:space="preserve"> </w:t>
      </w:r>
      <w:r>
        <w:rPr>
          <w:i/>
          <w:color w:val="231F20"/>
          <w:sz w:val="34"/>
        </w:rPr>
        <w:t>Phương</w:t>
      </w:r>
      <w:r>
        <w:rPr>
          <w:i/>
          <w:color w:val="231F20"/>
          <w:spacing w:val="-8"/>
          <w:sz w:val="34"/>
        </w:rPr>
        <w:t xml:space="preserve"> </w:t>
      </w:r>
      <w:r>
        <w:rPr>
          <w:i/>
          <w:color w:val="231F20"/>
          <w:sz w:val="34"/>
        </w:rPr>
        <w:t>Quảng</w:t>
      </w:r>
      <w:r>
        <w:rPr>
          <w:i/>
          <w:color w:val="231F20"/>
          <w:spacing w:val="-8"/>
          <w:sz w:val="34"/>
        </w:rPr>
        <w:t xml:space="preserve"> </w:t>
      </w:r>
      <w:r>
        <w:rPr>
          <w:i/>
          <w:color w:val="231F20"/>
          <w:sz w:val="34"/>
        </w:rPr>
        <w:t>Phật</w:t>
      </w:r>
      <w:r>
        <w:rPr>
          <w:i/>
          <w:color w:val="231F20"/>
          <w:spacing w:val="-8"/>
          <w:sz w:val="34"/>
        </w:rPr>
        <w:t xml:space="preserve"> </w:t>
      </w:r>
      <w:r>
        <w:rPr>
          <w:i/>
          <w:color w:val="231F20"/>
          <w:sz w:val="34"/>
        </w:rPr>
        <w:t>Hoa</w:t>
      </w:r>
      <w:r>
        <w:rPr>
          <w:i/>
          <w:color w:val="231F20"/>
          <w:spacing w:val="-8"/>
          <w:sz w:val="34"/>
        </w:rPr>
        <w:t xml:space="preserve"> </w:t>
      </w:r>
      <w:r>
        <w:rPr>
          <w:i/>
          <w:color w:val="231F20"/>
          <w:sz w:val="34"/>
        </w:rPr>
        <w:t>Nghiêm</w:t>
      </w:r>
      <w:r>
        <w:rPr>
          <w:i/>
          <w:color w:val="231F20"/>
          <w:spacing w:val="-10"/>
          <w:sz w:val="34"/>
        </w:rPr>
        <w:t xml:space="preserve"> </w:t>
      </w:r>
      <w:r>
        <w:rPr>
          <w:i/>
          <w:color w:val="231F20"/>
          <w:sz w:val="34"/>
        </w:rPr>
        <w:t>Kinh</w:t>
      </w:r>
      <w:r>
        <w:rPr>
          <w:color w:val="231F20"/>
          <w:sz w:val="34"/>
        </w:rPr>
        <w:t>,</w:t>
      </w:r>
      <w:r>
        <w:rPr>
          <w:color w:val="231F20"/>
          <w:spacing w:val="-8"/>
          <w:sz w:val="34"/>
        </w:rPr>
        <w:t xml:space="preserve"> </w:t>
      </w:r>
      <w:r>
        <w:rPr>
          <w:color w:val="231F20"/>
          <w:sz w:val="34"/>
        </w:rPr>
        <w:t xml:space="preserve">đại </w:t>
      </w:r>
      <w:r>
        <w:rPr>
          <w:color w:val="231F20"/>
          <w:w w:val="105"/>
          <w:sz w:val="34"/>
        </w:rPr>
        <w:t>bản,</w:t>
      </w:r>
      <w:r>
        <w:rPr>
          <w:color w:val="231F20"/>
          <w:spacing w:val="4"/>
          <w:w w:val="105"/>
          <w:sz w:val="34"/>
        </w:rPr>
        <w:t xml:space="preserve"> </w:t>
      </w:r>
      <w:r>
        <w:rPr>
          <w:color w:val="231F20"/>
          <w:w w:val="105"/>
          <w:sz w:val="34"/>
        </w:rPr>
        <w:t>bộ</w:t>
      </w:r>
      <w:r>
        <w:rPr>
          <w:color w:val="231F20"/>
          <w:spacing w:val="4"/>
          <w:w w:val="105"/>
          <w:sz w:val="34"/>
        </w:rPr>
        <w:t xml:space="preserve"> </w:t>
      </w:r>
      <w:r>
        <w:rPr>
          <w:color w:val="231F20"/>
          <w:w w:val="105"/>
          <w:sz w:val="34"/>
        </w:rPr>
        <w:t>hoàn</w:t>
      </w:r>
      <w:r>
        <w:rPr>
          <w:color w:val="231F20"/>
          <w:spacing w:val="4"/>
          <w:w w:val="105"/>
          <w:sz w:val="34"/>
        </w:rPr>
        <w:t xml:space="preserve"> </w:t>
      </w:r>
      <w:r>
        <w:rPr>
          <w:color w:val="231F20"/>
          <w:w w:val="105"/>
          <w:sz w:val="34"/>
        </w:rPr>
        <w:t>chỉnh,</w:t>
      </w:r>
      <w:r>
        <w:rPr>
          <w:color w:val="231F20"/>
          <w:spacing w:val="4"/>
          <w:w w:val="105"/>
          <w:sz w:val="34"/>
        </w:rPr>
        <w:t xml:space="preserve"> </w:t>
      </w:r>
      <w:r>
        <w:rPr>
          <w:color w:val="231F20"/>
          <w:w w:val="105"/>
          <w:sz w:val="34"/>
        </w:rPr>
        <w:t>bộ</w:t>
      </w:r>
      <w:r>
        <w:rPr>
          <w:color w:val="231F20"/>
          <w:spacing w:val="4"/>
          <w:w w:val="105"/>
          <w:sz w:val="34"/>
        </w:rPr>
        <w:t xml:space="preserve"> </w:t>
      </w:r>
      <w:r>
        <w:rPr>
          <w:color w:val="231F20"/>
          <w:w w:val="105"/>
          <w:sz w:val="34"/>
        </w:rPr>
        <w:t>kinh</w:t>
      </w:r>
      <w:r>
        <w:rPr>
          <w:color w:val="231F20"/>
          <w:spacing w:val="4"/>
          <w:w w:val="105"/>
          <w:sz w:val="34"/>
        </w:rPr>
        <w:t xml:space="preserve"> </w:t>
      </w:r>
      <w:r>
        <w:rPr>
          <w:color w:val="231F20"/>
          <w:w w:val="105"/>
          <w:sz w:val="34"/>
        </w:rPr>
        <w:t>mà</w:t>
      </w:r>
      <w:r>
        <w:rPr>
          <w:color w:val="231F20"/>
          <w:spacing w:val="4"/>
          <w:w w:val="105"/>
          <w:sz w:val="34"/>
        </w:rPr>
        <w:t xml:space="preserve"> </w:t>
      </w:r>
      <w:r>
        <w:rPr>
          <w:color w:val="231F20"/>
          <w:w w:val="105"/>
          <w:sz w:val="34"/>
        </w:rPr>
        <w:t>đức</w:t>
      </w:r>
      <w:r>
        <w:rPr>
          <w:color w:val="231F20"/>
          <w:spacing w:val="4"/>
          <w:w w:val="105"/>
          <w:sz w:val="34"/>
        </w:rPr>
        <w:t xml:space="preserve"> </w:t>
      </w:r>
      <w:r>
        <w:rPr>
          <w:color w:val="231F20"/>
          <w:w w:val="105"/>
          <w:sz w:val="34"/>
        </w:rPr>
        <w:t>Phật</w:t>
      </w:r>
      <w:r>
        <w:rPr>
          <w:color w:val="231F20"/>
          <w:spacing w:val="4"/>
          <w:w w:val="105"/>
          <w:sz w:val="34"/>
        </w:rPr>
        <w:t xml:space="preserve"> </w:t>
      </w:r>
      <w:r>
        <w:rPr>
          <w:color w:val="231F20"/>
          <w:w w:val="105"/>
          <w:sz w:val="34"/>
        </w:rPr>
        <w:t>Thích</w:t>
      </w:r>
      <w:r>
        <w:rPr>
          <w:color w:val="231F20"/>
          <w:spacing w:val="4"/>
          <w:w w:val="105"/>
          <w:sz w:val="34"/>
        </w:rPr>
        <w:t xml:space="preserve"> </w:t>
      </w:r>
      <w:r>
        <w:rPr>
          <w:color w:val="231F20"/>
          <w:w w:val="105"/>
          <w:sz w:val="34"/>
        </w:rPr>
        <w:t>Ca</w:t>
      </w:r>
      <w:r>
        <w:rPr>
          <w:color w:val="231F20"/>
          <w:spacing w:val="5"/>
          <w:w w:val="105"/>
          <w:sz w:val="34"/>
        </w:rPr>
        <w:t xml:space="preserve"> </w:t>
      </w:r>
      <w:r>
        <w:rPr>
          <w:color w:val="231F20"/>
          <w:w w:val="105"/>
          <w:sz w:val="34"/>
        </w:rPr>
        <w:t>Mâu</w:t>
      </w:r>
      <w:r>
        <w:rPr>
          <w:color w:val="231F20"/>
          <w:spacing w:val="4"/>
          <w:w w:val="105"/>
          <w:sz w:val="34"/>
        </w:rPr>
        <w:t xml:space="preserve"> </w:t>
      </w:r>
      <w:r>
        <w:rPr>
          <w:color w:val="231F20"/>
          <w:spacing w:val="-5"/>
          <w:w w:val="105"/>
          <w:sz w:val="34"/>
        </w:rPr>
        <w:t>Ni</w:t>
      </w:r>
    </w:p>
    <w:p w14:paraId="43F78FC3" w14:textId="77777777" w:rsidR="00941B9D" w:rsidRDefault="00941B9D">
      <w:pPr>
        <w:spacing w:line="302" w:lineRule="auto"/>
        <w:jc w:val="both"/>
        <w:rPr>
          <w:sz w:val="34"/>
        </w:rPr>
        <w:sectPr w:rsidR="00941B9D">
          <w:pgSz w:w="11060" w:h="15030"/>
          <w:pgMar w:top="1040" w:right="1020" w:bottom="960" w:left="1020" w:header="845" w:footer="767" w:gutter="0"/>
          <w:cols w:space="720"/>
        </w:sectPr>
      </w:pPr>
    </w:p>
    <w:p w14:paraId="0B5303F6" w14:textId="77777777" w:rsidR="00941B9D" w:rsidRDefault="00941B9D">
      <w:pPr>
        <w:pStyle w:val="BodyText"/>
        <w:spacing w:before="3"/>
        <w:ind w:firstLine="0"/>
        <w:jc w:val="left"/>
        <w:rPr>
          <w:sz w:val="23"/>
        </w:rPr>
      </w:pPr>
    </w:p>
    <w:p w14:paraId="0ACBA73F" w14:textId="77777777" w:rsidR="00941B9D" w:rsidRDefault="00545CF7">
      <w:pPr>
        <w:pStyle w:val="BodyText"/>
        <w:spacing w:before="106" w:line="302" w:lineRule="auto"/>
        <w:ind w:left="397" w:right="111" w:firstLine="0"/>
      </w:pPr>
      <w:r>
        <w:rPr>
          <w:color w:val="231F20"/>
          <w:w w:val="105"/>
        </w:rPr>
        <w:t>giảng trong hai mươi mốt ngày, có dung lượng bao nhiêu đây?</w:t>
      </w:r>
      <w:r>
        <w:rPr>
          <w:color w:val="231F20"/>
          <w:spacing w:val="-15"/>
          <w:w w:val="105"/>
        </w:rPr>
        <w:t xml:space="preserve"> </w:t>
      </w:r>
      <w:r>
        <w:rPr>
          <w:color w:val="231F20"/>
          <w:w w:val="105"/>
        </w:rPr>
        <w:t>Có</w:t>
      </w:r>
      <w:r>
        <w:rPr>
          <w:color w:val="231F20"/>
          <w:spacing w:val="-15"/>
          <w:w w:val="105"/>
        </w:rPr>
        <w:t xml:space="preserve"> </w:t>
      </w:r>
      <w:r>
        <w:rPr>
          <w:color w:val="231F20"/>
          <w:w w:val="105"/>
        </w:rPr>
        <w:t>mười</w:t>
      </w:r>
      <w:r>
        <w:rPr>
          <w:color w:val="231F20"/>
          <w:spacing w:val="-15"/>
          <w:w w:val="105"/>
        </w:rPr>
        <w:t xml:space="preserve"> </w:t>
      </w:r>
      <w:r>
        <w:rPr>
          <w:color w:val="231F20"/>
          <w:w w:val="105"/>
        </w:rPr>
        <w:t>tam</w:t>
      </w:r>
      <w:r>
        <w:rPr>
          <w:color w:val="231F20"/>
          <w:spacing w:val="-15"/>
          <w:w w:val="105"/>
        </w:rPr>
        <w:t xml:space="preserve"> </w:t>
      </w:r>
      <w:r>
        <w:rPr>
          <w:color w:val="231F20"/>
          <w:w w:val="105"/>
        </w:rPr>
        <w:t>thiên</w:t>
      </w:r>
      <w:r>
        <w:rPr>
          <w:color w:val="231F20"/>
          <w:spacing w:val="-15"/>
          <w:w w:val="105"/>
        </w:rPr>
        <w:t xml:space="preserve"> </w:t>
      </w:r>
      <w:r>
        <w:rPr>
          <w:color w:val="231F20"/>
          <w:w w:val="105"/>
        </w:rPr>
        <w:t>đại</w:t>
      </w:r>
      <w:r>
        <w:rPr>
          <w:color w:val="231F20"/>
          <w:spacing w:val="-15"/>
          <w:w w:val="105"/>
        </w:rPr>
        <w:t xml:space="preserve"> </w:t>
      </w:r>
      <w:r>
        <w:rPr>
          <w:color w:val="231F20"/>
          <w:w w:val="105"/>
        </w:rPr>
        <w:t>thiên</w:t>
      </w:r>
      <w:r>
        <w:rPr>
          <w:color w:val="231F20"/>
          <w:spacing w:val="-15"/>
          <w:w w:val="105"/>
        </w:rPr>
        <w:t xml:space="preserve"> </w:t>
      </w:r>
      <w:r>
        <w:rPr>
          <w:color w:val="231F20"/>
          <w:w w:val="105"/>
        </w:rPr>
        <w:t>thế</w:t>
      </w:r>
      <w:r>
        <w:rPr>
          <w:color w:val="231F20"/>
          <w:spacing w:val="-15"/>
          <w:w w:val="105"/>
        </w:rPr>
        <w:t xml:space="preserve"> </w:t>
      </w:r>
      <w:r>
        <w:rPr>
          <w:color w:val="231F20"/>
          <w:w w:val="105"/>
        </w:rPr>
        <w:t>giới</w:t>
      </w:r>
      <w:r>
        <w:rPr>
          <w:color w:val="231F20"/>
          <w:spacing w:val="-15"/>
          <w:w w:val="105"/>
        </w:rPr>
        <w:t xml:space="preserve"> </w:t>
      </w:r>
      <w:r>
        <w:rPr>
          <w:color w:val="231F20"/>
          <w:w w:val="105"/>
        </w:rPr>
        <w:t>vi</w:t>
      </w:r>
      <w:r>
        <w:rPr>
          <w:color w:val="231F20"/>
          <w:spacing w:val="-15"/>
          <w:w w:val="105"/>
        </w:rPr>
        <w:t xml:space="preserve"> </w:t>
      </w:r>
      <w:r>
        <w:rPr>
          <w:color w:val="231F20"/>
          <w:w w:val="105"/>
        </w:rPr>
        <w:t>trần</w:t>
      </w:r>
      <w:r>
        <w:rPr>
          <w:color w:val="231F20"/>
          <w:spacing w:val="-15"/>
          <w:w w:val="105"/>
        </w:rPr>
        <w:t xml:space="preserve"> </w:t>
      </w:r>
      <w:r>
        <w:rPr>
          <w:color w:val="231F20"/>
          <w:w w:val="105"/>
        </w:rPr>
        <w:t>bài</w:t>
      </w:r>
      <w:r>
        <w:rPr>
          <w:color w:val="231F20"/>
          <w:spacing w:val="-15"/>
          <w:w w:val="105"/>
        </w:rPr>
        <w:t xml:space="preserve"> </w:t>
      </w:r>
      <w:r>
        <w:rPr>
          <w:color w:val="231F20"/>
          <w:w w:val="105"/>
        </w:rPr>
        <w:t>kệ,</w:t>
      </w:r>
      <w:r>
        <w:rPr>
          <w:color w:val="231F20"/>
          <w:spacing w:val="-15"/>
          <w:w w:val="105"/>
        </w:rPr>
        <w:t xml:space="preserve"> </w:t>
      </w:r>
      <w:r>
        <w:rPr>
          <w:color w:val="231F20"/>
          <w:w w:val="105"/>
        </w:rPr>
        <w:t xml:space="preserve">một tứ thiên hạ vi trần phẩm. Bộ kinh này mang về địa cầu của chúng ta thì không thể để được. Bồ tát Long Thọ thấy cuốn kinh này, thì một chút tập khí ngạo mạn đó lập tức không còn nữa, mới biết rằng những gì suốt đời mình học được </w:t>
      </w:r>
      <w:r>
        <w:rPr>
          <w:color w:val="231F20"/>
          <w:w w:val="105"/>
        </w:rPr>
        <w:t>còn quá ít.</w:t>
      </w:r>
    </w:p>
    <w:p w14:paraId="41DBDC2D" w14:textId="77777777" w:rsidR="00941B9D" w:rsidRDefault="00545CF7">
      <w:pPr>
        <w:pStyle w:val="BodyText"/>
        <w:spacing w:before="150" w:line="302" w:lineRule="auto"/>
        <w:ind w:left="397" w:right="110"/>
      </w:pPr>
      <w:r>
        <w:rPr>
          <w:color w:val="231F20"/>
          <w:w w:val="105"/>
        </w:rPr>
        <w:t xml:space="preserve">Thấy cuốn đại bản </w:t>
      </w:r>
      <w:r>
        <w:rPr>
          <w:i/>
          <w:color w:val="231F20"/>
          <w:w w:val="105"/>
        </w:rPr>
        <w:t>Hoa Nghiêm</w:t>
      </w:r>
      <w:r>
        <w:rPr>
          <w:color w:val="231F20"/>
          <w:w w:val="105"/>
        </w:rPr>
        <w:t>, chúng sinh ở cõi Diêm Phù</w:t>
      </w:r>
      <w:r>
        <w:rPr>
          <w:color w:val="231F20"/>
          <w:spacing w:val="-2"/>
          <w:w w:val="105"/>
        </w:rPr>
        <w:t xml:space="preserve"> </w:t>
      </w:r>
      <w:r>
        <w:rPr>
          <w:color w:val="231F20"/>
          <w:w w:val="105"/>
        </w:rPr>
        <w:t>Đề,</w:t>
      </w:r>
      <w:r>
        <w:rPr>
          <w:color w:val="231F20"/>
          <w:spacing w:val="-2"/>
          <w:w w:val="105"/>
        </w:rPr>
        <w:t xml:space="preserve"> </w:t>
      </w:r>
      <w:r>
        <w:rPr>
          <w:color w:val="231F20"/>
          <w:w w:val="105"/>
        </w:rPr>
        <w:t>chúng</w:t>
      </w:r>
      <w:r>
        <w:rPr>
          <w:color w:val="231F20"/>
          <w:spacing w:val="-2"/>
          <w:w w:val="105"/>
        </w:rPr>
        <w:t xml:space="preserve"> </w:t>
      </w:r>
      <w:r>
        <w:rPr>
          <w:color w:val="231F20"/>
          <w:w w:val="105"/>
        </w:rPr>
        <w:t>sinh</w:t>
      </w:r>
      <w:r>
        <w:rPr>
          <w:color w:val="231F20"/>
          <w:spacing w:val="-6"/>
          <w:w w:val="105"/>
        </w:rPr>
        <w:t xml:space="preserve"> </w:t>
      </w:r>
      <w:r>
        <w:rPr>
          <w:color w:val="231F20"/>
          <w:w w:val="105"/>
        </w:rPr>
        <w:t>ở</w:t>
      </w:r>
      <w:r>
        <w:rPr>
          <w:color w:val="231F20"/>
          <w:spacing w:val="-3"/>
          <w:w w:val="105"/>
        </w:rPr>
        <w:t xml:space="preserve"> </w:t>
      </w:r>
      <w:r>
        <w:rPr>
          <w:color w:val="231F20"/>
          <w:w w:val="105"/>
        </w:rPr>
        <w:t>trên</w:t>
      </w:r>
      <w:r>
        <w:rPr>
          <w:color w:val="231F20"/>
          <w:spacing w:val="-2"/>
          <w:w w:val="105"/>
        </w:rPr>
        <w:t xml:space="preserve"> </w:t>
      </w:r>
      <w:r>
        <w:rPr>
          <w:color w:val="231F20"/>
          <w:w w:val="105"/>
        </w:rPr>
        <w:t>quả</w:t>
      </w:r>
      <w:r>
        <w:rPr>
          <w:color w:val="231F20"/>
          <w:spacing w:val="-2"/>
          <w:w w:val="105"/>
        </w:rPr>
        <w:t xml:space="preserve"> </w:t>
      </w:r>
      <w:r>
        <w:rPr>
          <w:color w:val="231F20"/>
          <w:w w:val="105"/>
        </w:rPr>
        <w:t>địa</w:t>
      </w:r>
      <w:r>
        <w:rPr>
          <w:color w:val="231F20"/>
          <w:spacing w:val="-2"/>
          <w:w w:val="105"/>
        </w:rPr>
        <w:t xml:space="preserve"> </w:t>
      </w:r>
      <w:r>
        <w:rPr>
          <w:color w:val="231F20"/>
          <w:w w:val="105"/>
        </w:rPr>
        <w:t>cầu,</w:t>
      </w:r>
      <w:r>
        <w:rPr>
          <w:color w:val="231F20"/>
          <w:spacing w:val="-2"/>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một</w:t>
      </w:r>
      <w:r>
        <w:rPr>
          <w:color w:val="231F20"/>
          <w:spacing w:val="-3"/>
          <w:w w:val="105"/>
        </w:rPr>
        <w:t xml:space="preserve"> </w:t>
      </w:r>
      <w:r>
        <w:rPr>
          <w:color w:val="231F20"/>
          <w:w w:val="105"/>
        </w:rPr>
        <w:t>người nào có thể thọ trì được, không thể học được. Ngài xem tiếp trung</w:t>
      </w:r>
      <w:r>
        <w:rPr>
          <w:color w:val="231F20"/>
          <w:spacing w:val="-19"/>
          <w:w w:val="105"/>
        </w:rPr>
        <w:t xml:space="preserve"> </w:t>
      </w:r>
      <w:r>
        <w:rPr>
          <w:color w:val="231F20"/>
          <w:w w:val="105"/>
        </w:rPr>
        <w:t>bản,</w:t>
      </w:r>
      <w:r>
        <w:rPr>
          <w:color w:val="231F20"/>
          <w:spacing w:val="-19"/>
          <w:w w:val="105"/>
        </w:rPr>
        <w:t xml:space="preserve"> </w:t>
      </w:r>
      <w:r>
        <w:rPr>
          <w:color w:val="231F20"/>
          <w:w w:val="105"/>
        </w:rPr>
        <w:t>phân</w:t>
      </w:r>
      <w:r>
        <w:rPr>
          <w:color w:val="231F20"/>
          <w:spacing w:val="-19"/>
          <w:w w:val="105"/>
        </w:rPr>
        <w:t xml:space="preserve"> </w:t>
      </w:r>
      <w:r>
        <w:rPr>
          <w:color w:val="231F20"/>
          <w:w w:val="105"/>
        </w:rPr>
        <w:t>lượng</w:t>
      </w:r>
      <w:r>
        <w:rPr>
          <w:color w:val="231F20"/>
          <w:spacing w:val="-19"/>
          <w:w w:val="105"/>
        </w:rPr>
        <w:t xml:space="preserve"> </w:t>
      </w:r>
      <w:r>
        <w:rPr>
          <w:color w:val="231F20"/>
          <w:w w:val="105"/>
        </w:rPr>
        <w:t>của</w:t>
      </w:r>
      <w:r>
        <w:rPr>
          <w:color w:val="231F20"/>
          <w:spacing w:val="-19"/>
          <w:w w:val="105"/>
        </w:rPr>
        <w:t xml:space="preserve"> </w:t>
      </w:r>
      <w:r>
        <w:rPr>
          <w:color w:val="231F20"/>
          <w:w w:val="105"/>
        </w:rPr>
        <w:t>trung</w:t>
      </w:r>
      <w:r>
        <w:rPr>
          <w:color w:val="231F20"/>
          <w:spacing w:val="-19"/>
          <w:w w:val="105"/>
        </w:rPr>
        <w:t xml:space="preserve"> </w:t>
      </w:r>
      <w:r>
        <w:rPr>
          <w:color w:val="231F20"/>
          <w:w w:val="105"/>
        </w:rPr>
        <w:t>bản</w:t>
      </w:r>
      <w:r>
        <w:rPr>
          <w:color w:val="231F20"/>
          <w:spacing w:val="-19"/>
          <w:w w:val="105"/>
        </w:rPr>
        <w:t xml:space="preserve"> </w:t>
      </w:r>
      <w:r>
        <w:rPr>
          <w:color w:val="231F20"/>
          <w:w w:val="105"/>
        </w:rPr>
        <w:t>cũng</w:t>
      </w:r>
      <w:r>
        <w:rPr>
          <w:color w:val="231F20"/>
          <w:spacing w:val="-19"/>
          <w:w w:val="105"/>
        </w:rPr>
        <w:t xml:space="preserve"> </w:t>
      </w:r>
      <w:r>
        <w:rPr>
          <w:color w:val="231F20"/>
          <w:w w:val="105"/>
        </w:rPr>
        <w:t>còn</w:t>
      </w:r>
      <w:r>
        <w:rPr>
          <w:color w:val="231F20"/>
          <w:spacing w:val="-19"/>
          <w:w w:val="105"/>
        </w:rPr>
        <w:t xml:space="preserve"> </w:t>
      </w:r>
      <w:r>
        <w:rPr>
          <w:color w:val="231F20"/>
          <w:w w:val="105"/>
        </w:rPr>
        <w:t>rất</w:t>
      </w:r>
      <w:r>
        <w:rPr>
          <w:color w:val="231F20"/>
          <w:spacing w:val="-19"/>
          <w:w w:val="105"/>
        </w:rPr>
        <w:t xml:space="preserve"> </w:t>
      </w:r>
      <w:r>
        <w:rPr>
          <w:color w:val="231F20"/>
          <w:w w:val="105"/>
        </w:rPr>
        <w:t>lớn,</w:t>
      </w:r>
      <w:r>
        <w:rPr>
          <w:color w:val="231F20"/>
          <w:spacing w:val="-19"/>
          <w:w w:val="105"/>
        </w:rPr>
        <w:t xml:space="preserve"> </w:t>
      </w:r>
      <w:r>
        <w:rPr>
          <w:color w:val="231F20"/>
          <w:w w:val="105"/>
        </w:rPr>
        <w:t xml:space="preserve">không </w:t>
      </w:r>
      <w:r>
        <w:rPr>
          <w:color w:val="231F20"/>
          <w:w w:val="110"/>
        </w:rPr>
        <w:t>khế</w:t>
      </w:r>
      <w:r>
        <w:rPr>
          <w:color w:val="231F20"/>
          <w:spacing w:val="-24"/>
          <w:w w:val="110"/>
        </w:rPr>
        <w:t xml:space="preserve"> </w:t>
      </w:r>
      <w:r>
        <w:rPr>
          <w:color w:val="231F20"/>
          <w:w w:val="110"/>
        </w:rPr>
        <w:t>hợp</w:t>
      </w:r>
      <w:r>
        <w:rPr>
          <w:color w:val="231F20"/>
          <w:spacing w:val="-23"/>
          <w:w w:val="110"/>
        </w:rPr>
        <w:t xml:space="preserve"> </w:t>
      </w:r>
      <w:r>
        <w:rPr>
          <w:color w:val="231F20"/>
          <w:w w:val="110"/>
        </w:rPr>
        <w:t>với</w:t>
      </w:r>
      <w:r>
        <w:rPr>
          <w:color w:val="231F20"/>
          <w:spacing w:val="-24"/>
          <w:w w:val="110"/>
        </w:rPr>
        <w:t xml:space="preserve"> </w:t>
      </w:r>
      <w:r>
        <w:rPr>
          <w:color w:val="231F20"/>
          <w:w w:val="110"/>
        </w:rPr>
        <w:t>căn</w:t>
      </w:r>
      <w:r>
        <w:rPr>
          <w:color w:val="231F20"/>
          <w:spacing w:val="-23"/>
          <w:w w:val="110"/>
        </w:rPr>
        <w:t xml:space="preserve"> </w:t>
      </w:r>
      <w:r>
        <w:rPr>
          <w:color w:val="231F20"/>
          <w:w w:val="110"/>
        </w:rPr>
        <w:t>cơ</w:t>
      </w:r>
      <w:r>
        <w:rPr>
          <w:color w:val="231F20"/>
          <w:spacing w:val="-23"/>
          <w:w w:val="110"/>
        </w:rPr>
        <w:t xml:space="preserve"> </w:t>
      </w:r>
      <w:r>
        <w:rPr>
          <w:color w:val="231F20"/>
          <w:w w:val="110"/>
        </w:rPr>
        <w:t>của</w:t>
      </w:r>
      <w:r>
        <w:rPr>
          <w:color w:val="231F20"/>
          <w:spacing w:val="-24"/>
          <w:w w:val="110"/>
        </w:rPr>
        <w:t xml:space="preserve"> </w:t>
      </w:r>
      <w:r>
        <w:rPr>
          <w:color w:val="231F20"/>
          <w:w w:val="110"/>
        </w:rPr>
        <w:t>chúng</w:t>
      </w:r>
      <w:r>
        <w:rPr>
          <w:color w:val="231F20"/>
          <w:spacing w:val="-23"/>
          <w:w w:val="110"/>
        </w:rPr>
        <w:t xml:space="preserve"> </w:t>
      </w:r>
      <w:r>
        <w:rPr>
          <w:color w:val="231F20"/>
          <w:w w:val="110"/>
        </w:rPr>
        <w:t>sinh</w:t>
      </w:r>
      <w:r>
        <w:rPr>
          <w:color w:val="231F20"/>
          <w:spacing w:val="-23"/>
          <w:w w:val="110"/>
        </w:rPr>
        <w:t xml:space="preserve"> </w:t>
      </w:r>
      <w:r>
        <w:rPr>
          <w:color w:val="231F20"/>
          <w:w w:val="110"/>
        </w:rPr>
        <w:t>ở</w:t>
      </w:r>
      <w:r>
        <w:rPr>
          <w:color w:val="231F20"/>
          <w:spacing w:val="-24"/>
          <w:w w:val="110"/>
        </w:rPr>
        <w:t xml:space="preserve"> </w:t>
      </w:r>
      <w:r>
        <w:rPr>
          <w:color w:val="231F20"/>
          <w:w w:val="110"/>
        </w:rPr>
        <w:t>thế</w:t>
      </w:r>
      <w:r>
        <w:rPr>
          <w:color w:val="231F20"/>
          <w:spacing w:val="-23"/>
          <w:w w:val="110"/>
        </w:rPr>
        <w:t xml:space="preserve"> </w:t>
      </w:r>
      <w:r>
        <w:rPr>
          <w:color w:val="231F20"/>
          <w:w w:val="110"/>
        </w:rPr>
        <w:t>giới</w:t>
      </w:r>
      <w:r>
        <w:rPr>
          <w:color w:val="231F20"/>
          <w:spacing w:val="-24"/>
          <w:w w:val="110"/>
        </w:rPr>
        <w:t xml:space="preserve"> </w:t>
      </w:r>
      <w:r>
        <w:rPr>
          <w:color w:val="231F20"/>
          <w:w w:val="110"/>
        </w:rPr>
        <w:t>Sa</w:t>
      </w:r>
      <w:r>
        <w:rPr>
          <w:color w:val="231F20"/>
          <w:spacing w:val="-23"/>
          <w:w w:val="110"/>
        </w:rPr>
        <w:t xml:space="preserve"> </w:t>
      </w:r>
      <w:r>
        <w:rPr>
          <w:color w:val="231F20"/>
          <w:w w:val="110"/>
        </w:rPr>
        <w:t>bà</w:t>
      </w:r>
      <w:r>
        <w:rPr>
          <w:color w:val="231F20"/>
          <w:spacing w:val="-23"/>
          <w:w w:val="110"/>
        </w:rPr>
        <w:t xml:space="preserve"> </w:t>
      </w:r>
      <w:r>
        <w:rPr>
          <w:color w:val="231F20"/>
          <w:w w:val="110"/>
        </w:rPr>
        <w:t>này.</w:t>
      </w:r>
    </w:p>
    <w:p w14:paraId="2A9A7E58" w14:textId="77777777" w:rsidR="00941B9D" w:rsidRDefault="00545CF7">
      <w:pPr>
        <w:pStyle w:val="BodyText"/>
        <w:spacing w:before="148" w:line="302" w:lineRule="auto"/>
        <w:ind w:left="397" w:right="111"/>
      </w:pPr>
      <w:r>
        <w:rPr>
          <w:color w:val="231F20"/>
          <w:w w:val="105"/>
        </w:rPr>
        <w:t>Cuối</w:t>
      </w:r>
      <w:r>
        <w:rPr>
          <w:color w:val="231F20"/>
          <w:spacing w:val="-23"/>
          <w:w w:val="105"/>
        </w:rPr>
        <w:t xml:space="preserve"> </w:t>
      </w:r>
      <w:r>
        <w:rPr>
          <w:color w:val="231F20"/>
          <w:w w:val="105"/>
        </w:rPr>
        <w:t>cùng,</w:t>
      </w:r>
      <w:r>
        <w:rPr>
          <w:color w:val="231F20"/>
          <w:spacing w:val="-22"/>
          <w:w w:val="105"/>
        </w:rPr>
        <w:t xml:space="preserve"> </w:t>
      </w:r>
      <w:r>
        <w:rPr>
          <w:color w:val="231F20"/>
          <w:w w:val="105"/>
        </w:rPr>
        <w:t>Ngài</w:t>
      </w:r>
      <w:r>
        <w:rPr>
          <w:color w:val="231F20"/>
          <w:spacing w:val="-22"/>
          <w:w w:val="105"/>
        </w:rPr>
        <w:t xml:space="preserve"> </w:t>
      </w:r>
      <w:r>
        <w:rPr>
          <w:color w:val="231F20"/>
          <w:w w:val="105"/>
        </w:rPr>
        <w:t>xem</w:t>
      </w:r>
      <w:r>
        <w:rPr>
          <w:color w:val="231F20"/>
          <w:spacing w:val="-23"/>
          <w:w w:val="105"/>
        </w:rPr>
        <w:t xml:space="preserve"> </w:t>
      </w:r>
      <w:r>
        <w:rPr>
          <w:color w:val="231F20"/>
          <w:w w:val="105"/>
        </w:rPr>
        <w:t>tiểu</w:t>
      </w:r>
      <w:r>
        <w:rPr>
          <w:color w:val="231F20"/>
          <w:spacing w:val="-22"/>
          <w:w w:val="105"/>
        </w:rPr>
        <w:t xml:space="preserve"> </w:t>
      </w:r>
      <w:r>
        <w:rPr>
          <w:color w:val="231F20"/>
          <w:w w:val="105"/>
        </w:rPr>
        <w:t>bản.</w:t>
      </w:r>
      <w:r>
        <w:rPr>
          <w:color w:val="231F20"/>
          <w:spacing w:val="-22"/>
          <w:w w:val="105"/>
        </w:rPr>
        <w:t xml:space="preserve"> </w:t>
      </w:r>
      <w:r>
        <w:rPr>
          <w:color w:val="231F20"/>
          <w:w w:val="105"/>
        </w:rPr>
        <w:t>Tiểu</w:t>
      </w:r>
      <w:r>
        <w:rPr>
          <w:color w:val="231F20"/>
          <w:spacing w:val="-23"/>
          <w:w w:val="105"/>
        </w:rPr>
        <w:t xml:space="preserve"> </w:t>
      </w:r>
      <w:r>
        <w:rPr>
          <w:color w:val="231F20"/>
          <w:w w:val="105"/>
        </w:rPr>
        <w:t>bản</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3"/>
          <w:w w:val="105"/>
        </w:rPr>
        <w:t xml:space="preserve"> </w:t>
      </w:r>
      <w:r>
        <w:rPr>
          <w:color w:val="231F20"/>
          <w:w w:val="105"/>
        </w:rPr>
        <w:t>Là</w:t>
      </w:r>
      <w:r>
        <w:rPr>
          <w:color w:val="231F20"/>
          <w:spacing w:val="-22"/>
          <w:w w:val="105"/>
        </w:rPr>
        <w:t xml:space="preserve"> </w:t>
      </w:r>
      <w:r>
        <w:rPr>
          <w:color w:val="231F20"/>
          <w:w w:val="105"/>
        </w:rPr>
        <w:t>mục</w:t>
      </w:r>
      <w:r>
        <w:rPr>
          <w:color w:val="231F20"/>
          <w:spacing w:val="-22"/>
          <w:w w:val="105"/>
        </w:rPr>
        <w:t xml:space="preserve"> </w:t>
      </w:r>
      <w:r>
        <w:rPr>
          <w:color w:val="231F20"/>
          <w:w w:val="105"/>
        </w:rPr>
        <w:t xml:space="preserve">lục </w:t>
      </w:r>
      <w:r>
        <w:rPr>
          <w:color w:val="231F20"/>
          <w:spacing w:val="-2"/>
          <w:w w:val="105"/>
        </w:rPr>
        <w:t>đề</w:t>
      </w:r>
      <w:r>
        <w:rPr>
          <w:color w:val="231F20"/>
          <w:spacing w:val="-20"/>
          <w:w w:val="105"/>
        </w:rPr>
        <w:t xml:space="preserve"> </w:t>
      </w:r>
      <w:r>
        <w:rPr>
          <w:color w:val="231F20"/>
          <w:spacing w:val="-2"/>
          <w:w w:val="105"/>
        </w:rPr>
        <w:t>cương,</w:t>
      </w:r>
      <w:r>
        <w:rPr>
          <w:color w:val="231F20"/>
          <w:spacing w:val="-20"/>
          <w:w w:val="105"/>
        </w:rPr>
        <w:t xml:space="preserve"> </w:t>
      </w:r>
      <w:r>
        <w:rPr>
          <w:color w:val="231F20"/>
          <w:spacing w:val="-2"/>
          <w:w w:val="105"/>
        </w:rPr>
        <w:t>giống</w:t>
      </w:r>
      <w:r>
        <w:rPr>
          <w:color w:val="231F20"/>
          <w:spacing w:val="-20"/>
          <w:w w:val="105"/>
        </w:rPr>
        <w:t xml:space="preserve"> </w:t>
      </w:r>
      <w:r>
        <w:rPr>
          <w:color w:val="231F20"/>
          <w:spacing w:val="-2"/>
          <w:w w:val="105"/>
        </w:rPr>
        <w:t>như</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0"/>
          <w:w w:val="105"/>
        </w:rPr>
        <w:t xml:space="preserve"> </w:t>
      </w:r>
      <w:r>
        <w:rPr>
          <w:color w:val="231F20"/>
          <w:spacing w:val="-2"/>
          <w:w w:val="105"/>
        </w:rPr>
        <w:t>xem</w:t>
      </w:r>
      <w:r>
        <w:rPr>
          <w:color w:val="231F20"/>
          <w:spacing w:val="-20"/>
          <w:w w:val="105"/>
        </w:rPr>
        <w:t xml:space="preserve"> </w:t>
      </w:r>
      <w:r>
        <w:rPr>
          <w:i/>
          <w:color w:val="231F20"/>
          <w:spacing w:val="-2"/>
          <w:w w:val="105"/>
        </w:rPr>
        <w:t>Tứ</w:t>
      </w:r>
      <w:r>
        <w:rPr>
          <w:i/>
          <w:color w:val="231F20"/>
          <w:spacing w:val="-20"/>
          <w:w w:val="105"/>
        </w:rPr>
        <w:t xml:space="preserve"> </w:t>
      </w:r>
      <w:r>
        <w:rPr>
          <w:i/>
          <w:color w:val="231F20"/>
          <w:spacing w:val="-2"/>
          <w:w w:val="105"/>
        </w:rPr>
        <w:t>Khố</w:t>
      </w:r>
      <w:r>
        <w:rPr>
          <w:i/>
          <w:color w:val="231F20"/>
          <w:spacing w:val="-20"/>
          <w:w w:val="105"/>
        </w:rPr>
        <w:t xml:space="preserve"> </w:t>
      </w:r>
      <w:r>
        <w:rPr>
          <w:i/>
          <w:color w:val="231F20"/>
          <w:spacing w:val="-2"/>
          <w:w w:val="105"/>
        </w:rPr>
        <w:t>Toàn</w:t>
      </w:r>
      <w:r>
        <w:rPr>
          <w:i/>
          <w:color w:val="231F20"/>
          <w:spacing w:val="-20"/>
          <w:w w:val="105"/>
        </w:rPr>
        <w:t xml:space="preserve"> </w:t>
      </w:r>
      <w:r>
        <w:rPr>
          <w:i/>
          <w:color w:val="231F20"/>
          <w:spacing w:val="-2"/>
          <w:w w:val="105"/>
        </w:rPr>
        <w:t>Thư</w:t>
      </w:r>
      <w:r>
        <w:rPr>
          <w:i/>
          <w:color w:val="231F20"/>
          <w:spacing w:val="-21"/>
          <w:w w:val="105"/>
        </w:rPr>
        <w:t xml:space="preserve"> </w:t>
      </w:r>
      <w:r>
        <w:rPr>
          <w:color w:val="231F20"/>
          <w:spacing w:val="-2"/>
          <w:w w:val="105"/>
        </w:rPr>
        <w:t>vậy.</w:t>
      </w:r>
      <w:r>
        <w:rPr>
          <w:color w:val="231F20"/>
          <w:spacing w:val="-19"/>
          <w:w w:val="105"/>
        </w:rPr>
        <w:t xml:space="preserve"> </w:t>
      </w:r>
      <w:r>
        <w:rPr>
          <w:i/>
          <w:color w:val="231F20"/>
          <w:spacing w:val="-2"/>
          <w:w w:val="105"/>
        </w:rPr>
        <w:t xml:space="preserve">Tứ </w:t>
      </w:r>
      <w:r>
        <w:rPr>
          <w:i/>
          <w:color w:val="231F20"/>
          <w:w w:val="105"/>
        </w:rPr>
        <w:t>Khố</w:t>
      </w:r>
      <w:r>
        <w:rPr>
          <w:i/>
          <w:color w:val="231F20"/>
          <w:spacing w:val="-20"/>
          <w:w w:val="105"/>
        </w:rPr>
        <w:t xml:space="preserve"> </w:t>
      </w:r>
      <w:r>
        <w:rPr>
          <w:color w:val="231F20"/>
          <w:w w:val="105"/>
        </w:rPr>
        <w:t>là</w:t>
      </w:r>
      <w:r>
        <w:rPr>
          <w:color w:val="231F20"/>
          <w:spacing w:val="-20"/>
          <w:w w:val="105"/>
        </w:rPr>
        <w:t xml:space="preserve"> </w:t>
      </w:r>
      <w:r>
        <w:rPr>
          <w:color w:val="231F20"/>
          <w:w w:val="105"/>
        </w:rPr>
        <w:t>đại</w:t>
      </w:r>
      <w:r>
        <w:rPr>
          <w:color w:val="231F20"/>
          <w:spacing w:val="-20"/>
          <w:w w:val="105"/>
        </w:rPr>
        <w:t xml:space="preserve"> </w:t>
      </w:r>
      <w:r>
        <w:rPr>
          <w:color w:val="231F20"/>
          <w:w w:val="105"/>
        </w:rPr>
        <w:t>bản.</w:t>
      </w:r>
      <w:r>
        <w:rPr>
          <w:color w:val="231F20"/>
          <w:spacing w:val="-19"/>
          <w:w w:val="105"/>
        </w:rPr>
        <w:t xml:space="preserve"> </w:t>
      </w:r>
      <w:r>
        <w:rPr>
          <w:i/>
          <w:color w:val="231F20"/>
          <w:w w:val="105"/>
        </w:rPr>
        <w:t>Tứ</w:t>
      </w:r>
      <w:r>
        <w:rPr>
          <w:i/>
          <w:color w:val="231F20"/>
          <w:spacing w:val="-20"/>
          <w:w w:val="105"/>
        </w:rPr>
        <w:t xml:space="preserve"> </w:t>
      </w:r>
      <w:r>
        <w:rPr>
          <w:i/>
          <w:color w:val="231F20"/>
          <w:w w:val="105"/>
        </w:rPr>
        <w:t>Khố</w:t>
      </w:r>
      <w:r>
        <w:rPr>
          <w:i/>
          <w:color w:val="231F20"/>
          <w:spacing w:val="-20"/>
          <w:w w:val="105"/>
        </w:rPr>
        <w:t xml:space="preserve"> </w:t>
      </w:r>
      <w:r>
        <w:rPr>
          <w:i/>
          <w:color w:val="231F20"/>
          <w:w w:val="105"/>
        </w:rPr>
        <w:t>Hội</w:t>
      </w:r>
      <w:r>
        <w:rPr>
          <w:i/>
          <w:color w:val="231F20"/>
          <w:spacing w:val="-20"/>
          <w:w w:val="105"/>
        </w:rPr>
        <w:t xml:space="preserve"> </w:t>
      </w:r>
      <w:r>
        <w:rPr>
          <w:i/>
          <w:color w:val="231F20"/>
          <w:w w:val="105"/>
        </w:rPr>
        <w:t>Yếu</w:t>
      </w:r>
      <w:r>
        <w:rPr>
          <w:i/>
          <w:color w:val="231F20"/>
          <w:spacing w:val="-20"/>
          <w:w w:val="105"/>
        </w:rPr>
        <w:t xml:space="preserve"> </w:t>
      </w:r>
      <w:r>
        <w:rPr>
          <w:color w:val="231F20"/>
          <w:w w:val="105"/>
        </w:rPr>
        <w:t>là</w:t>
      </w:r>
      <w:r>
        <w:rPr>
          <w:color w:val="231F20"/>
          <w:spacing w:val="-20"/>
          <w:w w:val="105"/>
        </w:rPr>
        <w:t xml:space="preserve"> </w:t>
      </w:r>
      <w:r>
        <w:rPr>
          <w:color w:val="231F20"/>
          <w:w w:val="105"/>
        </w:rPr>
        <w:t>trung</w:t>
      </w:r>
      <w:r>
        <w:rPr>
          <w:color w:val="231F20"/>
          <w:spacing w:val="-20"/>
          <w:w w:val="105"/>
        </w:rPr>
        <w:t xml:space="preserve"> </w:t>
      </w:r>
      <w:r>
        <w:rPr>
          <w:color w:val="231F20"/>
          <w:w w:val="105"/>
        </w:rPr>
        <w:t>bản,</w:t>
      </w:r>
      <w:r>
        <w:rPr>
          <w:color w:val="231F20"/>
          <w:spacing w:val="-20"/>
          <w:w w:val="105"/>
        </w:rPr>
        <w:t xml:space="preserve"> </w:t>
      </w:r>
      <w:r>
        <w:rPr>
          <w:color w:val="231F20"/>
          <w:w w:val="105"/>
        </w:rPr>
        <w:t>tiểu</w:t>
      </w:r>
      <w:r>
        <w:rPr>
          <w:color w:val="231F20"/>
          <w:spacing w:val="-20"/>
          <w:w w:val="105"/>
        </w:rPr>
        <w:t xml:space="preserve"> </w:t>
      </w:r>
      <w:r>
        <w:rPr>
          <w:color w:val="231F20"/>
          <w:w w:val="105"/>
        </w:rPr>
        <w:t>bản</w:t>
      </w:r>
      <w:r>
        <w:rPr>
          <w:color w:val="231F20"/>
          <w:spacing w:val="-20"/>
          <w:w w:val="105"/>
        </w:rPr>
        <w:t xml:space="preserve"> </w:t>
      </w:r>
      <w:r>
        <w:rPr>
          <w:color w:val="231F20"/>
          <w:w w:val="105"/>
        </w:rPr>
        <w:t>là</w:t>
      </w:r>
      <w:r>
        <w:rPr>
          <w:color w:val="231F20"/>
          <w:spacing w:val="-20"/>
          <w:w w:val="105"/>
        </w:rPr>
        <w:t xml:space="preserve"> </w:t>
      </w:r>
      <w:r>
        <w:rPr>
          <w:color w:val="231F20"/>
          <w:w w:val="105"/>
        </w:rPr>
        <w:t>mục lục</w:t>
      </w:r>
      <w:r>
        <w:rPr>
          <w:color w:val="231F20"/>
          <w:spacing w:val="-4"/>
          <w:w w:val="105"/>
        </w:rPr>
        <w:t xml:space="preserve"> </w:t>
      </w:r>
      <w:r>
        <w:rPr>
          <w:color w:val="231F20"/>
          <w:w w:val="105"/>
        </w:rPr>
        <w:t>đề</w:t>
      </w:r>
      <w:r>
        <w:rPr>
          <w:color w:val="231F20"/>
          <w:spacing w:val="-3"/>
          <w:w w:val="105"/>
        </w:rPr>
        <w:t xml:space="preserve"> </w:t>
      </w:r>
      <w:r>
        <w:rPr>
          <w:color w:val="231F20"/>
          <w:w w:val="105"/>
        </w:rPr>
        <w:t>cương.</w:t>
      </w:r>
      <w:r>
        <w:rPr>
          <w:color w:val="231F20"/>
          <w:spacing w:val="-4"/>
          <w:w w:val="105"/>
        </w:rPr>
        <w:t xml:space="preserve"> </w:t>
      </w:r>
      <w:r>
        <w:rPr>
          <w:color w:val="231F20"/>
          <w:w w:val="105"/>
        </w:rPr>
        <w:t>Chỉ</w:t>
      </w:r>
      <w:r>
        <w:rPr>
          <w:color w:val="231F20"/>
          <w:spacing w:val="-4"/>
          <w:w w:val="105"/>
        </w:rPr>
        <w:t xml:space="preserve"> </w:t>
      </w:r>
      <w:r>
        <w:rPr>
          <w:color w:val="231F20"/>
          <w:w w:val="105"/>
        </w:rPr>
        <w:t>có</w:t>
      </w:r>
      <w:r>
        <w:rPr>
          <w:color w:val="231F20"/>
          <w:spacing w:val="-4"/>
          <w:w w:val="105"/>
        </w:rPr>
        <w:t xml:space="preserve"> </w:t>
      </w:r>
      <w:r>
        <w:rPr>
          <w:color w:val="231F20"/>
          <w:w w:val="105"/>
        </w:rPr>
        <w:t>năm</w:t>
      </w:r>
      <w:r>
        <w:rPr>
          <w:color w:val="231F20"/>
          <w:spacing w:val="-4"/>
          <w:w w:val="105"/>
        </w:rPr>
        <w:t xml:space="preserve"> </w:t>
      </w:r>
      <w:r>
        <w:rPr>
          <w:color w:val="231F20"/>
          <w:w w:val="105"/>
        </w:rPr>
        <w:t>cuốn,</w:t>
      </w:r>
      <w:r>
        <w:rPr>
          <w:color w:val="231F20"/>
          <w:spacing w:val="-4"/>
          <w:w w:val="105"/>
        </w:rPr>
        <w:t xml:space="preserve"> </w:t>
      </w:r>
      <w:r>
        <w:rPr>
          <w:color w:val="231F20"/>
          <w:w w:val="105"/>
        </w:rPr>
        <w:t>đóng</w:t>
      </w:r>
      <w:r>
        <w:rPr>
          <w:color w:val="231F20"/>
          <w:spacing w:val="-4"/>
          <w:w w:val="105"/>
        </w:rPr>
        <w:t xml:space="preserve"> </w:t>
      </w:r>
      <w:r>
        <w:rPr>
          <w:color w:val="231F20"/>
          <w:w w:val="105"/>
        </w:rPr>
        <w:t>thành</w:t>
      </w:r>
      <w:r>
        <w:rPr>
          <w:color w:val="231F20"/>
          <w:spacing w:val="-4"/>
          <w:w w:val="105"/>
        </w:rPr>
        <w:t xml:space="preserve"> </w:t>
      </w:r>
      <w:r>
        <w:rPr>
          <w:color w:val="231F20"/>
          <w:w w:val="105"/>
        </w:rPr>
        <w:t>năm</w:t>
      </w:r>
      <w:r>
        <w:rPr>
          <w:color w:val="231F20"/>
          <w:spacing w:val="-4"/>
          <w:w w:val="105"/>
        </w:rPr>
        <w:t xml:space="preserve"> </w:t>
      </w:r>
      <w:r>
        <w:rPr>
          <w:color w:val="231F20"/>
          <w:w w:val="105"/>
        </w:rPr>
        <w:t>cuốn,</w:t>
      </w:r>
      <w:r>
        <w:rPr>
          <w:color w:val="231F20"/>
          <w:spacing w:val="-4"/>
          <w:w w:val="105"/>
        </w:rPr>
        <w:t xml:space="preserve"> </w:t>
      </w:r>
      <w:r>
        <w:rPr>
          <w:color w:val="231F20"/>
          <w:w w:val="105"/>
        </w:rPr>
        <w:t>mục lục đề cương.</w:t>
      </w:r>
    </w:p>
    <w:p w14:paraId="03EDC133" w14:textId="77777777" w:rsidR="00941B9D" w:rsidRDefault="00545CF7">
      <w:pPr>
        <w:pStyle w:val="BodyText"/>
        <w:spacing w:before="147" w:line="302" w:lineRule="auto"/>
        <w:ind w:left="397" w:right="112"/>
      </w:pPr>
      <w:r>
        <w:rPr>
          <w:color w:val="231F20"/>
          <w:spacing w:val="-2"/>
          <w:w w:val="105"/>
        </w:rPr>
        <w:t>Tên</w:t>
      </w:r>
      <w:r>
        <w:rPr>
          <w:color w:val="231F20"/>
          <w:spacing w:val="-17"/>
          <w:w w:val="105"/>
        </w:rPr>
        <w:t xml:space="preserve"> </w:t>
      </w:r>
      <w:r>
        <w:rPr>
          <w:color w:val="231F20"/>
          <w:spacing w:val="-2"/>
          <w:w w:val="105"/>
        </w:rPr>
        <w:t>của</w:t>
      </w:r>
      <w:r>
        <w:rPr>
          <w:color w:val="231F20"/>
          <w:spacing w:val="-17"/>
          <w:w w:val="105"/>
        </w:rPr>
        <w:t xml:space="preserve"> </w:t>
      </w:r>
      <w:r>
        <w:rPr>
          <w:color w:val="231F20"/>
          <w:spacing w:val="-2"/>
          <w:w w:val="105"/>
        </w:rPr>
        <w:t>mỗi</w:t>
      </w:r>
      <w:r>
        <w:rPr>
          <w:color w:val="231F20"/>
          <w:spacing w:val="-18"/>
          <w:w w:val="105"/>
        </w:rPr>
        <w:t xml:space="preserve"> </w:t>
      </w:r>
      <w:r>
        <w:rPr>
          <w:color w:val="231F20"/>
          <w:spacing w:val="-2"/>
          <w:w w:val="105"/>
        </w:rPr>
        <w:t>cuốn</w:t>
      </w:r>
      <w:r>
        <w:rPr>
          <w:color w:val="231F20"/>
          <w:spacing w:val="-18"/>
          <w:w w:val="105"/>
        </w:rPr>
        <w:t xml:space="preserve"> </w:t>
      </w:r>
      <w:r>
        <w:rPr>
          <w:color w:val="231F20"/>
          <w:spacing w:val="-2"/>
          <w:w w:val="105"/>
        </w:rPr>
        <w:t>sách,</w:t>
      </w:r>
      <w:r>
        <w:rPr>
          <w:color w:val="231F20"/>
          <w:spacing w:val="-17"/>
          <w:w w:val="105"/>
        </w:rPr>
        <w:t xml:space="preserve"> </w:t>
      </w:r>
      <w:r>
        <w:rPr>
          <w:color w:val="231F20"/>
          <w:spacing w:val="-2"/>
          <w:w w:val="105"/>
        </w:rPr>
        <w:t>ai</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người</w:t>
      </w:r>
      <w:r>
        <w:rPr>
          <w:color w:val="231F20"/>
          <w:spacing w:val="-17"/>
          <w:w w:val="105"/>
        </w:rPr>
        <w:t xml:space="preserve"> </w:t>
      </w:r>
      <w:r>
        <w:rPr>
          <w:color w:val="231F20"/>
          <w:spacing w:val="-2"/>
          <w:w w:val="105"/>
        </w:rPr>
        <w:t>trước</w:t>
      </w:r>
      <w:r>
        <w:rPr>
          <w:color w:val="231F20"/>
          <w:spacing w:val="-17"/>
          <w:w w:val="105"/>
        </w:rPr>
        <w:t xml:space="preserve"> </w:t>
      </w:r>
      <w:r>
        <w:rPr>
          <w:color w:val="231F20"/>
          <w:spacing w:val="-2"/>
          <w:w w:val="105"/>
        </w:rPr>
        <w:t>tác,</w:t>
      </w:r>
      <w:r>
        <w:rPr>
          <w:color w:val="231F20"/>
          <w:spacing w:val="-18"/>
          <w:w w:val="105"/>
        </w:rPr>
        <w:t xml:space="preserve"> </w:t>
      </w:r>
      <w:r>
        <w:rPr>
          <w:color w:val="231F20"/>
          <w:spacing w:val="-2"/>
          <w:w w:val="105"/>
        </w:rPr>
        <w:t>giới</w:t>
      </w:r>
      <w:r>
        <w:rPr>
          <w:color w:val="231F20"/>
          <w:spacing w:val="-18"/>
          <w:w w:val="105"/>
        </w:rPr>
        <w:t xml:space="preserve"> </w:t>
      </w:r>
      <w:r>
        <w:rPr>
          <w:color w:val="231F20"/>
          <w:spacing w:val="-2"/>
          <w:w w:val="105"/>
        </w:rPr>
        <w:t>thiệu</w:t>
      </w:r>
      <w:r>
        <w:rPr>
          <w:color w:val="231F20"/>
          <w:spacing w:val="-18"/>
          <w:w w:val="105"/>
        </w:rPr>
        <w:t xml:space="preserve"> </w:t>
      </w:r>
      <w:r>
        <w:rPr>
          <w:color w:val="231F20"/>
          <w:spacing w:val="-2"/>
          <w:w w:val="105"/>
        </w:rPr>
        <w:t xml:space="preserve">sơ </w:t>
      </w:r>
      <w:r>
        <w:rPr>
          <w:color w:val="231F20"/>
          <w:w w:val="105"/>
        </w:rPr>
        <w:t>lược</w:t>
      </w:r>
      <w:r>
        <w:rPr>
          <w:color w:val="231F20"/>
          <w:spacing w:val="-6"/>
          <w:w w:val="105"/>
        </w:rPr>
        <w:t xml:space="preserve"> </w:t>
      </w:r>
      <w:r>
        <w:rPr>
          <w:color w:val="231F20"/>
          <w:w w:val="105"/>
        </w:rPr>
        <w:t>nội</w:t>
      </w:r>
      <w:r>
        <w:rPr>
          <w:color w:val="231F20"/>
          <w:spacing w:val="-5"/>
          <w:w w:val="105"/>
        </w:rPr>
        <w:t xml:space="preserve"> </w:t>
      </w:r>
      <w:r>
        <w:rPr>
          <w:color w:val="231F20"/>
          <w:w w:val="105"/>
        </w:rPr>
        <w:t>dung</w:t>
      </w:r>
      <w:r>
        <w:rPr>
          <w:color w:val="231F20"/>
          <w:spacing w:val="-5"/>
          <w:w w:val="105"/>
        </w:rPr>
        <w:t xml:space="preserve"> </w:t>
      </w:r>
      <w:r>
        <w:rPr>
          <w:color w:val="231F20"/>
          <w:w w:val="105"/>
        </w:rPr>
        <w:t>đại</w:t>
      </w:r>
      <w:r>
        <w:rPr>
          <w:color w:val="231F20"/>
          <w:spacing w:val="-5"/>
          <w:w w:val="105"/>
        </w:rPr>
        <w:t xml:space="preserve"> </w:t>
      </w:r>
      <w:r>
        <w:rPr>
          <w:color w:val="231F20"/>
          <w:w w:val="105"/>
        </w:rPr>
        <w:t>ý</w:t>
      </w:r>
      <w:r>
        <w:rPr>
          <w:color w:val="231F20"/>
          <w:spacing w:val="-6"/>
          <w:w w:val="105"/>
        </w:rPr>
        <w:t xml:space="preserve"> </w:t>
      </w:r>
      <w:r>
        <w:rPr>
          <w:color w:val="231F20"/>
          <w:w w:val="105"/>
        </w:rPr>
        <w:t>bên</w:t>
      </w:r>
      <w:r>
        <w:rPr>
          <w:color w:val="231F20"/>
          <w:spacing w:val="-6"/>
          <w:w w:val="105"/>
        </w:rPr>
        <w:t xml:space="preserve"> </w:t>
      </w:r>
      <w:r>
        <w:rPr>
          <w:color w:val="231F20"/>
          <w:w w:val="105"/>
        </w:rPr>
        <w:t>trong.</w:t>
      </w:r>
      <w:r>
        <w:rPr>
          <w:color w:val="231F20"/>
          <w:spacing w:val="-5"/>
          <w:w w:val="105"/>
        </w:rPr>
        <w:t xml:space="preserve"> </w:t>
      </w:r>
      <w:r>
        <w:rPr>
          <w:color w:val="231F20"/>
          <w:w w:val="105"/>
        </w:rPr>
        <w:t>Ngài</w:t>
      </w:r>
      <w:r>
        <w:rPr>
          <w:color w:val="231F20"/>
          <w:spacing w:val="-6"/>
          <w:w w:val="105"/>
        </w:rPr>
        <w:t xml:space="preserve"> </w:t>
      </w:r>
      <w:r>
        <w:rPr>
          <w:color w:val="231F20"/>
          <w:w w:val="105"/>
        </w:rPr>
        <w:t>nói</w:t>
      </w:r>
      <w:r>
        <w:rPr>
          <w:color w:val="231F20"/>
          <w:spacing w:val="-5"/>
          <w:w w:val="105"/>
        </w:rPr>
        <w:t xml:space="preserve"> </w:t>
      </w:r>
      <w:r>
        <w:rPr>
          <w:color w:val="231F20"/>
          <w:w w:val="105"/>
        </w:rPr>
        <w:t>cuốn</w:t>
      </w:r>
      <w:r>
        <w:rPr>
          <w:color w:val="231F20"/>
          <w:spacing w:val="-6"/>
          <w:w w:val="105"/>
        </w:rPr>
        <w:t xml:space="preserve"> </w:t>
      </w:r>
      <w:r>
        <w:rPr>
          <w:color w:val="231F20"/>
          <w:w w:val="105"/>
        </w:rPr>
        <w:t>này</w:t>
      </w:r>
      <w:r>
        <w:rPr>
          <w:color w:val="231F20"/>
          <w:spacing w:val="-6"/>
          <w:w w:val="105"/>
        </w:rPr>
        <w:t xml:space="preserve"> </w:t>
      </w:r>
      <w:r>
        <w:rPr>
          <w:color w:val="231F20"/>
          <w:w w:val="105"/>
        </w:rPr>
        <w:t>được</w:t>
      </w:r>
      <w:r>
        <w:rPr>
          <w:color w:val="231F20"/>
          <w:spacing w:val="-6"/>
          <w:w w:val="105"/>
        </w:rPr>
        <w:t xml:space="preserve"> </w:t>
      </w:r>
      <w:r>
        <w:rPr>
          <w:color w:val="231F20"/>
          <w:w w:val="105"/>
        </w:rPr>
        <w:t>đấy. Cuốn</w:t>
      </w:r>
      <w:r>
        <w:rPr>
          <w:color w:val="231F20"/>
          <w:spacing w:val="-11"/>
          <w:w w:val="105"/>
        </w:rPr>
        <w:t xml:space="preserve"> </w:t>
      </w:r>
      <w:r>
        <w:rPr>
          <w:color w:val="231F20"/>
          <w:w w:val="105"/>
        </w:rPr>
        <w:t>này</w:t>
      </w:r>
      <w:r>
        <w:rPr>
          <w:color w:val="231F20"/>
          <w:spacing w:val="-11"/>
          <w:w w:val="105"/>
        </w:rPr>
        <w:t xml:space="preserve"> </w:t>
      </w:r>
      <w:r>
        <w:rPr>
          <w:color w:val="231F20"/>
          <w:w w:val="105"/>
        </w:rPr>
        <w:t>đối</w:t>
      </w:r>
      <w:r>
        <w:rPr>
          <w:color w:val="231F20"/>
          <w:spacing w:val="-11"/>
          <w:w w:val="105"/>
        </w:rPr>
        <w:t xml:space="preserve"> </w:t>
      </w:r>
      <w:r>
        <w:rPr>
          <w:color w:val="231F20"/>
          <w:w w:val="105"/>
        </w:rPr>
        <w:t>với</w:t>
      </w:r>
      <w:r>
        <w:rPr>
          <w:color w:val="231F20"/>
          <w:spacing w:val="-11"/>
          <w:w w:val="105"/>
        </w:rPr>
        <w:t xml:space="preserve"> </w:t>
      </w:r>
      <w:r>
        <w:rPr>
          <w:color w:val="231F20"/>
          <w:w w:val="105"/>
        </w:rPr>
        <w:t>Diêm</w:t>
      </w:r>
      <w:r>
        <w:rPr>
          <w:color w:val="231F20"/>
          <w:spacing w:val="-11"/>
          <w:w w:val="105"/>
        </w:rPr>
        <w:t xml:space="preserve"> </w:t>
      </w:r>
      <w:r>
        <w:rPr>
          <w:color w:val="231F20"/>
          <w:w w:val="105"/>
        </w:rPr>
        <w:t>Phù</w:t>
      </w:r>
      <w:r>
        <w:rPr>
          <w:color w:val="231F20"/>
          <w:spacing w:val="-11"/>
          <w:w w:val="105"/>
        </w:rPr>
        <w:t xml:space="preserve"> </w:t>
      </w:r>
      <w:r>
        <w:rPr>
          <w:color w:val="231F20"/>
          <w:w w:val="105"/>
        </w:rPr>
        <w:t>Đề</w:t>
      </w:r>
      <w:r>
        <w:rPr>
          <w:color w:val="231F20"/>
          <w:spacing w:val="-11"/>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vấn</w:t>
      </w:r>
      <w:r>
        <w:rPr>
          <w:color w:val="231F20"/>
          <w:spacing w:val="-11"/>
          <w:w w:val="105"/>
        </w:rPr>
        <w:t xml:space="preserve"> </w:t>
      </w:r>
      <w:r>
        <w:rPr>
          <w:color w:val="231F20"/>
          <w:w w:val="105"/>
        </w:rPr>
        <w:t xml:space="preserve">đề </w:t>
      </w:r>
      <w:r>
        <w:rPr>
          <w:color w:val="231F20"/>
          <w:spacing w:val="-2"/>
          <w:w w:val="105"/>
        </w:rPr>
        <w:t>gì.</w:t>
      </w:r>
      <w:r>
        <w:rPr>
          <w:color w:val="231F20"/>
          <w:spacing w:val="-20"/>
          <w:w w:val="105"/>
        </w:rPr>
        <w:t xml:space="preserve"> </w:t>
      </w:r>
      <w:r>
        <w:rPr>
          <w:color w:val="231F20"/>
          <w:spacing w:val="-2"/>
          <w:w w:val="105"/>
        </w:rPr>
        <w:t>Phân</w:t>
      </w:r>
      <w:r>
        <w:rPr>
          <w:color w:val="231F20"/>
          <w:spacing w:val="-20"/>
          <w:w w:val="105"/>
        </w:rPr>
        <w:t xml:space="preserve"> </w:t>
      </w:r>
      <w:r>
        <w:rPr>
          <w:color w:val="231F20"/>
          <w:spacing w:val="-2"/>
          <w:w w:val="105"/>
        </w:rPr>
        <w:t>lượng</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bao</w:t>
      </w:r>
      <w:r>
        <w:rPr>
          <w:color w:val="231F20"/>
          <w:spacing w:val="-20"/>
          <w:w w:val="105"/>
        </w:rPr>
        <w:t xml:space="preserve"> </w:t>
      </w:r>
      <w:r>
        <w:rPr>
          <w:color w:val="231F20"/>
          <w:spacing w:val="-2"/>
          <w:w w:val="105"/>
        </w:rPr>
        <w:t>nhiêu?</w:t>
      </w:r>
      <w:r>
        <w:rPr>
          <w:color w:val="231F20"/>
          <w:spacing w:val="-20"/>
          <w:w w:val="105"/>
        </w:rPr>
        <w:t xml:space="preserve"> </w:t>
      </w:r>
      <w:r>
        <w:rPr>
          <w:color w:val="231F20"/>
          <w:spacing w:val="-2"/>
          <w:w w:val="105"/>
        </w:rPr>
        <w:t>Mười</w:t>
      </w:r>
      <w:r>
        <w:rPr>
          <w:color w:val="231F20"/>
          <w:spacing w:val="-20"/>
          <w:w w:val="105"/>
        </w:rPr>
        <w:t xml:space="preserve"> </w:t>
      </w:r>
      <w:r>
        <w:rPr>
          <w:color w:val="231F20"/>
          <w:spacing w:val="-2"/>
          <w:w w:val="105"/>
        </w:rPr>
        <w:t>vạn</w:t>
      </w:r>
      <w:r>
        <w:rPr>
          <w:color w:val="231F20"/>
          <w:spacing w:val="-20"/>
          <w:w w:val="105"/>
        </w:rPr>
        <w:t xml:space="preserve"> </w:t>
      </w:r>
      <w:r>
        <w:rPr>
          <w:color w:val="231F20"/>
          <w:spacing w:val="-2"/>
          <w:w w:val="105"/>
        </w:rPr>
        <w:t>kệ.</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Ấn</w:t>
      </w:r>
      <w:r>
        <w:rPr>
          <w:color w:val="231F20"/>
          <w:spacing w:val="-20"/>
          <w:w w:val="105"/>
        </w:rPr>
        <w:t xml:space="preserve"> </w:t>
      </w:r>
      <w:r>
        <w:rPr>
          <w:color w:val="231F20"/>
          <w:spacing w:val="-2"/>
          <w:w w:val="105"/>
        </w:rPr>
        <w:t>Độ</w:t>
      </w:r>
      <w:r>
        <w:rPr>
          <w:color w:val="231F20"/>
          <w:spacing w:val="-20"/>
          <w:w w:val="105"/>
        </w:rPr>
        <w:t xml:space="preserve"> </w:t>
      </w:r>
      <w:r>
        <w:rPr>
          <w:color w:val="231F20"/>
          <w:spacing w:val="-2"/>
          <w:w w:val="105"/>
        </w:rPr>
        <w:t xml:space="preserve">tính </w:t>
      </w:r>
      <w:r>
        <w:rPr>
          <w:color w:val="231F20"/>
          <w:w w:val="105"/>
        </w:rPr>
        <w:t>bốn</w:t>
      </w:r>
      <w:r>
        <w:rPr>
          <w:color w:val="231F20"/>
          <w:spacing w:val="-6"/>
          <w:w w:val="105"/>
        </w:rPr>
        <w:t xml:space="preserve"> </w:t>
      </w:r>
      <w:r>
        <w:rPr>
          <w:color w:val="231F20"/>
          <w:w w:val="105"/>
        </w:rPr>
        <w:t>câu</w:t>
      </w:r>
      <w:r>
        <w:rPr>
          <w:color w:val="231F20"/>
          <w:spacing w:val="-6"/>
          <w:w w:val="105"/>
        </w:rPr>
        <w:t xml:space="preserve"> </w:t>
      </w:r>
      <w:r>
        <w:rPr>
          <w:color w:val="231F20"/>
          <w:w w:val="105"/>
        </w:rPr>
        <w:t>là</w:t>
      </w:r>
      <w:r>
        <w:rPr>
          <w:color w:val="231F20"/>
          <w:spacing w:val="-6"/>
          <w:w w:val="105"/>
        </w:rPr>
        <w:t xml:space="preserve"> </w:t>
      </w:r>
      <w:r>
        <w:rPr>
          <w:color w:val="231F20"/>
          <w:w w:val="105"/>
        </w:rPr>
        <w:t>một</w:t>
      </w:r>
      <w:r>
        <w:rPr>
          <w:color w:val="231F20"/>
          <w:spacing w:val="-6"/>
          <w:w w:val="105"/>
        </w:rPr>
        <w:t xml:space="preserve"> </w:t>
      </w:r>
      <w:r>
        <w:rPr>
          <w:color w:val="231F20"/>
          <w:w w:val="105"/>
        </w:rPr>
        <w:t>bài</w:t>
      </w:r>
      <w:r>
        <w:rPr>
          <w:color w:val="231F20"/>
          <w:spacing w:val="-6"/>
          <w:w w:val="105"/>
        </w:rPr>
        <w:t xml:space="preserve"> </w:t>
      </w:r>
      <w:r>
        <w:rPr>
          <w:color w:val="231F20"/>
          <w:w w:val="105"/>
        </w:rPr>
        <w:t>kệ.</w:t>
      </w:r>
      <w:r>
        <w:rPr>
          <w:color w:val="231F20"/>
          <w:spacing w:val="-6"/>
          <w:w w:val="105"/>
        </w:rPr>
        <w:t xml:space="preserve"> </w:t>
      </w:r>
      <w:r>
        <w:rPr>
          <w:color w:val="231F20"/>
          <w:w w:val="105"/>
        </w:rPr>
        <w:t>Mười</w:t>
      </w:r>
      <w:r>
        <w:rPr>
          <w:color w:val="231F20"/>
          <w:spacing w:val="-6"/>
          <w:w w:val="105"/>
        </w:rPr>
        <w:t xml:space="preserve"> </w:t>
      </w:r>
      <w:r>
        <w:rPr>
          <w:color w:val="231F20"/>
          <w:w w:val="105"/>
        </w:rPr>
        <w:t>kệ,</w:t>
      </w:r>
      <w:r>
        <w:rPr>
          <w:color w:val="231F20"/>
          <w:spacing w:val="-6"/>
          <w:w w:val="105"/>
        </w:rPr>
        <w:t xml:space="preserve"> </w:t>
      </w:r>
      <w:r>
        <w:rPr>
          <w:color w:val="231F20"/>
          <w:w w:val="105"/>
        </w:rPr>
        <w:t>nghĩa</w:t>
      </w:r>
      <w:r>
        <w:rPr>
          <w:color w:val="231F20"/>
          <w:spacing w:val="-6"/>
          <w:w w:val="105"/>
        </w:rPr>
        <w:t xml:space="preserve"> </w:t>
      </w:r>
      <w:r>
        <w:rPr>
          <w:color w:val="231F20"/>
          <w:w w:val="105"/>
        </w:rPr>
        <w:t>là</w:t>
      </w:r>
      <w:r>
        <w:rPr>
          <w:color w:val="231F20"/>
          <w:spacing w:val="-6"/>
          <w:w w:val="105"/>
        </w:rPr>
        <w:t xml:space="preserve"> </w:t>
      </w:r>
      <w:r>
        <w:rPr>
          <w:color w:val="231F20"/>
          <w:w w:val="105"/>
        </w:rPr>
        <w:t>bốn</w:t>
      </w:r>
      <w:r>
        <w:rPr>
          <w:color w:val="231F20"/>
          <w:spacing w:val="-6"/>
          <w:w w:val="105"/>
        </w:rPr>
        <w:t xml:space="preserve"> </w:t>
      </w:r>
      <w:r>
        <w:rPr>
          <w:color w:val="231F20"/>
          <w:w w:val="105"/>
        </w:rPr>
        <w:t>mươi</w:t>
      </w:r>
      <w:r>
        <w:rPr>
          <w:color w:val="231F20"/>
          <w:spacing w:val="-6"/>
          <w:w w:val="105"/>
        </w:rPr>
        <w:t xml:space="preserve"> </w:t>
      </w:r>
      <w:r>
        <w:rPr>
          <w:color w:val="231F20"/>
          <w:w w:val="105"/>
        </w:rPr>
        <w:t>vạn</w:t>
      </w:r>
      <w:r>
        <w:rPr>
          <w:color w:val="231F20"/>
          <w:spacing w:val="-6"/>
          <w:w w:val="105"/>
        </w:rPr>
        <w:t xml:space="preserve"> </w:t>
      </w:r>
      <w:r>
        <w:rPr>
          <w:color w:val="231F20"/>
          <w:w w:val="105"/>
        </w:rPr>
        <w:t>câu.</w:t>
      </w:r>
    </w:p>
    <w:p w14:paraId="53198317" w14:textId="77777777" w:rsidR="00941B9D" w:rsidRDefault="00545CF7">
      <w:pPr>
        <w:pStyle w:val="BodyText"/>
        <w:spacing w:before="148" w:line="302" w:lineRule="auto"/>
        <w:ind w:left="397" w:right="112"/>
      </w:pPr>
      <w:r>
        <w:rPr>
          <w:color w:val="231F20"/>
          <w:w w:val="105"/>
        </w:rPr>
        <w:t>Ngày</w:t>
      </w:r>
      <w:r>
        <w:rPr>
          <w:color w:val="231F20"/>
          <w:spacing w:val="-19"/>
          <w:w w:val="105"/>
        </w:rPr>
        <w:t xml:space="preserve"> </w:t>
      </w:r>
      <w:r>
        <w:rPr>
          <w:color w:val="231F20"/>
          <w:w w:val="105"/>
        </w:rPr>
        <w:t>nay,</w:t>
      </w:r>
      <w:r>
        <w:rPr>
          <w:color w:val="231F20"/>
          <w:spacing w:val="-19"/>
          <w:w w:val="105"/>
        </w:rPr>
        <w:t xml:space="preserve"> </w:t>
      </w:r>
      <w:r>
        <w:rPr>
          <w:color w:val="231F20"/>
          <w:w w:val="105"/>
        </w:rPr>
        <w:t>chúng</w:t>
      </w:r>
      <w:r>
        <w:rPr>
          <w:color w:val="231F20"/>
          <w:spacing w:val="-18"/>
          <w:w w:val="105"/>
        </w:rPr>
        <w:t xml:space="preserve"> </w:t>
      </w:r>
      <w:r>
        <w:rPr>
          <w:color w:val="231F20"/>
          <w:w w:val="105"/>
        </w:rPr>
        <w:t>ta</w:t>
      </w:r>
      <w:r>
        <w:rPr>
          <w:color w:val="231F20"/>
          <w:spacing w:val="-18"/>
          <w:w w:val="105"/>
        </w:rPr>
        <w:t xml:space="preserve"> </w:t>
      </w:r>
      <w:r>
        <w:rPr>
          <w:color w:val="231F20"/>
          <w:w w:val="105"/>
        </w:rPr>
        <w:t>xem</w:t>
      </w:r>
      <w:r>
        <w:rPr>
          <w:color w:val="231F20"/>
          <w:spacing w:val="-18"/>
          <w:w w:val="105"/>
        </w:rPr>
        <w:t xml:space="preserve"> </w:t>
      </w:r>
      <w:r>
        <w:rPr>
          <w:color w:val="231F20"/>
          <w:w w:val="105"/>
        </w:rPr>
        <w:t>bộ</w:t>
      </w:r>
      <w:r>
        <w:rPr>
          <w:color w:val="231F20"/>
          <w:spacing w:val="-18"/>
          <w:w w:val="105"/>
        </w:rPr>
        <w:t xml:space="preserve"> </w:t>
      </w:r>
      <w:r>
        <w:rPr>
          <w:color w:val="231F20"/>
          <w:w w:val="105"/>
        </w:rPr>
        <w:t>kinh</w:t>
      </w:r>
      <w:r>
        <w:rPr>
          <w:color w:val="231F20"/>
          <w:spacing w:val="-18"/>
          <w:w w:val="105"/>
        </w:rPr>
        <w:t xml:space="preserve"> </w:t>
      </w:r>
      <w:r>
        <w:rPr>
          <w:i/>
          <w:color w:val="231F20"/>
          <w:w w:val="105"/>
        </w:rPr>
        <w:t>Hoa</w:t>
      </w:r>
      <w:r>
        <w:rPr>
          <w:i/>
          <w:color w:val="231F20"/>
          <w:spacing w:val="-19"/>
          <w:w w:val="105"/>
        </w:rPr>
        <w:t xml:space="preserve"> </w:t>
      </w:r>
      <w:r>
        <w:rPr>
          <w:i/>
          <w:color w:val="231F20"/>
          <w:w w:val="105"/>
        </w:rPr>
        <w:t>Nghiêm</w:t>
      </w:r>
      <w:r>
        <w:rPr>
          <w:color w:val="231F20"/>
          <w:w w:val="105"/>
        </w:rPr>
        <w:t>,</w:t>
      </w:r>
      <w:r>
        <w:rPr>
          <w:color w:val="231F20"/>
          <w:spacing w:val="-19"/>
          <w:w w:val="105"/>
        </w:rPr>
        <w:t xml:space="preserve"> </w:t>
      </w:r>
      <w:r>
        <w:rPr>
          <w:color w:val="231F20"/>
          <w:w w:val="105"/>
        </w:rPr>
        <w:t>là</w:t>
      </w:r>
      <w:r>
        <w:rPr>
          <w:color w:val="231F20"/>
          <w:spacing w:val="-19"/>
          <w:w w:val="105"/>
        </w:rPr>
        <w:t xml:space="preserve"> </w:t>
      </w:r>
      <w:r>
        <w:rPr>
          <w:color w:val="231F20"/>
          <w:w w:val="105"/>
        </w:rPr>
        <w:t>mục</w:t>
      </w:r>
      <w:r>
        <w:rPr>
          <w:color w:val="231F20"/>
          <w:spacing w:val="-19"/>
          <w:w w:val="105"/>
        </w:rPr>
        <w:t xml:space="preserve"> </w:t>
      </w:r>
      <w:r>
        <w:rPr>
          <w:color w:val="231F20"/>
          <w:w w:val="105"/>
        </w:rPr>
        <w:t>lục đề</w:t>
      </w:r>
      <w:r>
        <w:rPr>
          <w:color w:val="231F20"/>
          <w:spacing w:val="-19"/>
          <w:w w:val="105"/>
        </w:rPr>
        <w:t xml:space="preserve"> </w:t>
      </w:r>
      <w:r>
        <w:rPr>
          <w:color w:val="231F20"/>
          <w:w w:val="105"/>
        </w:rPr>
        <w:t>cương</w:t>
      </w:r>
      <w:r>
        <w:rPr>
          <w:color w:val="231F20"/>
          <w:spacing w:val="-18"/>
          <w:w w:val="105"/>
        </w:rPr>
        <w:t xml:space="preserve"> </w:t>
      </w:r>
      <w:r>
        <w:rPr>
          <w:color w:val="231F20"/>
          <w:w w:val="105"/>
        </w:rPr>
        <w:t>của</w:t>
      </w:r>
      <w:r>
        <w:rPr>
          <w:color w:val="231F20"/>
          <w:spacing w:val="-18"/>
          <w:w w:val="105"/>
        </w:rPr>
        <w:t xml:space="preserve"> </w:t>
      </w:r>
      <w:r>
        <w:rPr>
          <w:color w:val="231F20"/>
          <w:w w:val="105"/>
        </w:rPr>
        <w:t>kinh</w:t>
      </w:r>
      <w:r>
        <w:rPr>
          <w:color w:val="231F20"/>
          <w:spacing w:val="-18"/>
          <w:w w:val="105"/>
        </w:rPr>
        <w:t xml:space="preserve"> </w:t>
      </w:r>
      <w:r>
        <w:rPr>
          <w:i/>
          <w:color w:val="231F20"/>
          <w:w w:val="105"/>
        </w:rPr>
        <w:t>Hoa</w:t>
      </w:r>
      <w:r>
        <w:rPr>
          <w:i/>
          <w:color w:val="231F20"/>
          <w:spacing w:val="-19"/>
          <w:w w:val="105"/>
        </w:rPr>
        <w:t xml:space="preserve"> </w:t>
      </w:r>
      <w:r>
        <w:rPr>
          <w:i/>
          <w:color w:val="231F20"/>
          <w:w w:val="105"/>
        </w:rPr>
        <w:t>Nghiêm</w:t>
      </w:r>
      <w:r>
        <w:rPr>
          <w:color w:val="231F20"/>
          <w:w w:val="105"/>
        </w:rPr>
        <w:t>.</w:t>
      </w:r>
      <w:r>
        <w:rPr>
          <w:color w:val="231F20"/>
          <w:spacing w:val="-18"/>
          <w:w w:val="105"/>
        </w:rPr>
        <w:t xml:space="preserve"> </w:t>
      </w:r>
      <w:r>
        <w:rPr>
          <w:color w:val="231F20"/>
          <w:w w:val="105"/>
        </w:rPr>
        <w:t>Bộ</w:t>
      </w:r>
      <w:r>
        <w:rPr>
          <w:color w:val="231F20"/>
          <w:spacing w:val="-18"/>
          <w:w w:val="105"/>
        </w:rPr>
        <w:t xml:space="preserve"> </w:t>
      </w:r>
      <w:r>
        <w:rPr>
          <w:color w:val="231F20"/>
          <w:w w:val="105"/>
        </w:rPr>
        <w:t>kinh</w:t>
      </w:r>
      <w:r>
        <w:rPr>
          <w:color w:val="231F20"/>
          <w:spacing w:val="-19"/>
          <w:w w:val="105"/>
        </w:rPr>
        <w:t xml:space="preserve"> </w:t>
      </w:r>
      <w:r>
        <w:rPr>
          <w:color w:val="231F20"/>
          <w:w w:val="105"/>
        </w:rPr>
        <w:t>này</w:t>
      </w:r>
      <w:r>
        <w:rPr>
          <w:color w:val="231F20"/>
          <w:spacing w:val="-18"/>
          <w:w w:val="105"/>
        </w:rPr>
        <w:t xml:space="preserve"> </w:t>
      </w:r>
      <w:r>
        <w:rPr>
          <w:color w:val="231F20"/>
          <w:w w:val="105"/>
        </w:rPr>
        <w:t>do</w:t>
      </w:r>
      <w:r>
        <w:rPr>
          <w:color w:val="231F20"/>
          <w:spacing w:val="-19"/>
          <w:w w:val="105"/>
        </w:rPr>
        <w:t xml:space="preserve"> </w:t>
      </w:r>
      <w:r>
        <w:rPr>
          <w:color w:val="231F20"/>
          <w:w w:val="105"/>
        </w:rPr>
        <w:t>Bồ</w:t>
      </w:r>
      <w:r>
        <w:rPr>
          <w:color w:val="231F20"/>
          <w:spacing w:val="-19"/>
          <w:w w:val="105"/>
        </w:rPr>
        <w:t xml:space="preserve"> </w:t>
      </w:r>
      <w:r>
        <w:rPr>
          <w:color w:val="231F20"/>
          <w:w w:val="105"/>
        </w:rPr>
        <w:t>tát</w:t>
      </w:r>
      <w:r>
        <w:rPr>
          <w:color w:val="231F20"/>
          <w:spacing w:val="-18"/>
          <w:w w:val="105"/>
        </w:rPr>
        <w:t xml:space="preserve"> </w:t>
      </w:r>
      <w:r>
        <w:rPr>
          <w:color w:val="231F20"/>
          <w:spacing w:val="-4"/>
          <w:w w:val="105"/>
        </w:rPr>
        <w:t>Long</w:t>
      </w:r>
    </w:p>
    <w:p w14:paraId="14C6E0BA" w14:textId="77777777" w:rsidR="00941B9D" w:rsidRDefault="00941B9D">
      <w:pPr>
        <w:spacing w:line="302" w:lineRule="auto"/>
        <w:sectPr w:rsidR="00941B9D">
          <w:pgSz w:w="11060" w:h="15030"/>
          <w:pgMar w:top="1040" w:right="1020" w:bottom="960" w:left="1020" w:header="807" w:footer="767" w:gutter="0"/>
          <w:cols w:space="720"/>
        </w:sectPr>
      </w:pPr>
    </w:p>
    <w:p w14:paraId="2CA7EB1B" w14:textId="77777777" w:rsidR="00941B9D" w:rsidRDefault="00941B9D">
      <w:pPr>
        <w:pStyle w:val="BodyText"/>
        <w:spacing w:before="6"/>
        <w:ind w:firstLine="0"/>
        <w:jc w:val="left"/>
        <w:rPr>
          <w:sz w:val="22"/>
        </w:rPr>
      </w:pPr>
    </w:p>
    <w:p w14:paraId="40F332BD" w14:textId="77777777" w:rsidR="00941B9D" w:rsidRDefault="00545CF7">
      <w:pPr>
        <w:pStyle w:val="BodyText"/>
        <w:spacing w:before="106" w:line="302" w:lineRule="auto"/>
        <w:ind w:left="113" w:right="394" w:firstLine="0"/>
      </w:pPr>
      <w:r>
        <w:rPr>
          <w:color w:val="231F20"/>
          <w:w w:val="105"/>
        </w:rPr>
        <w:t>Thọ</w:t>
      </w:r>
      <w:r>
        <w:rPr>
          <w:color w:val="231F20"/>
          <w:spacing w:val="-21"/>
          <w:w w:val="105"/>
        </w:rPr>
        <w:t xml:space="preserve"> </w:t>
      </w:r>
      <w:r>
        <w:rPr>
          <w:color w:val="231F20"/>
          <w:w w:val="105"/>
        </w:rPr>
        <w:t>truyền</w:t>
      </w:r>
      <w:r>
        <w:rPr>
          <w:color w:val="231F20"/>
          <w:spacing w:val="-21"/>
          <w:w w:val="105"/>
        </w:rPr>
        <w:t xml:space="preserve"> </w:t>
      </w:r>
      <w:r>
        <w:rPr>
          <w:color w:val="231F20"/>
          <w:w w:val="105"/>
        </w:rPr>
        <w:t>đến</w:t>
      </w:r>
      <w:r>
        <w:rPr>
          <w:color w:val="231F20"/>
          <w:spacing w:val="-21"/>
          <w:w w:val="105"/>
        </w:rPr>
        <w:t xml:space="preserve"> </w:t>
      </w:r>
      <w:r>
        <w:rPr>
          <w:color w:val="231F20"/>
          <w:w w:val="105"/>
        </w:rPr>
        <w:t>thế</w:t>
      </w:r>
      <w:r>
        <w:rPr>
          <w:color w:val="231F20"/>
          <w:spacing w:val="-21"/>
          <w:w w:val="105"/>
        </w:rPr>
        <w:t xml:space="preserve"> </w:t>
      </w:r>
      <w:r>
        <w:rPr>
          <w:color w:val="231F20"/>
          <w:w w:val="105"/>
        </w:rPr>
        <w:t>gian,</w:t>
      </w:r>
      <w:r>
        <w:rPr>
          <w:color w:val="231F20"/>
          <w:spacing w:val="-21"/>
          <w:w w:val="105"/>
        </w:rPr>
        <w:t xml:space="preserve"> </w:t>
      </w:r>
      <w:r>
        <w:rPr>
          <w:color w:val="231F20"/>
          <w:w w:val="105"/>
        </w:rPr>
        <w:t>cho</w:t>
      </w:r>
      <w:r>
        <w:rPr>
          <w:color w:val="231F20"/>
          <w:spacing w:val="-21"/>
          <w:w w:val="105"/>
        </w:rPr>
        <w:t xml:space="preserve"> </w:t>
      </w:r>
      <w:r>
        <w:rPr>
          <w:color w:val="231F20"/>
          <w:w w:val="105"/>
        </w:rPr>
        <w:t>nên</w:t>
      </w:r>
      <w:r>
        <w:rPr>
          <w:color w:val="231F20"/>
          <w:spacing w:val="-21"/>
          <w:w w:val="105"/>
        </w:rPr>
        <w:t xml:space="preserve"> </w:t>
      </w:r>
      <w:r>
        <w:rPr>
          <w:color w:val="231F20"/>
          <w:w w:val="105"/>
        </w:rPr>
        <w:t>Ngài</w:t>
      </w:r>
      <w:r>
        <w:rPr>
          <w:color w:val="231F20"/>
          <w:spacing w:val="-21"/>
          <w:w w:val="105"/>
        </w:rPr>
        <w:t xml:space="preserve"> </w:t>
      </w:r>
      <w:r>
        <w:rPr>
          <w:color w:val="231F20"/>
          <w:w w:val="105"/>
        </w:rPr>
        <w:t>là</w:t>
      </w:r>
      <w:r>
        <w:rPr>
          <w:color w:val="231F20"/>
          <w:spacing w:val="-21"/>
          <w:w w:val="105"/>
        </w:rPr>
        <w:t xml:space="preserve"> </w:t>
      </w:r>
      <w:r>
        <w:rPr>
          <w:color w:val="231F20"/>
          <w:w w:val="105"/>
        </w:rPr>
        <w:t>Tổ</w:t>
      </w:r>
      <w:r>
        <w:rPr>
          <w:color w:val="231F20"/>
          <w:spacing w:val="-21"/>
          <w:w w:val="105"/>
        </w:rPr>
        <w:t xml:space="preserve"> </w:t>
      </w:r>
      <w:r>
        <w:rPr>
          <w:color w:val="231F20"/>
          <w:w w:val="105"/>
        </w:rPr>
        <w:t>sư</w:t>
      </w:r>
      <w:r>
        <w:rPr>
          <w:color w:val="231F20"/>
          <w:spacing w:val="-21"/>
          <w:w w:val="105"/>
        </w:rPr>
        <w:t xml:space="preserve"> </w:t>
      </w:r>
      <w:r>
        <w:rPr>
          <w:color w:val="231F20"/>
          <w:w w:val="105"/>
        </w:rPr>
        <w:t>của</w:t>
      </w:r>
      <w:r>
        <w:rPr>
          <w:color w:val="231F20"/>
          <w:spacing w:val="-21"/>
          <w:w w:val="105"/>
        </w:rPr>
        <w:t xml:space="preserve"> </w:t>
      </w:r>
      <w:r>
        <w:rPr>
          <w:color w:val="231F20"/>
          <w:w w:val="105"/>
        </w:rPr>
        <w:t>tông</w:t>
      </w:r>
      <w:r>
        <w:rPr>
          <w:color w:val="231F20"/>
          <w:spacing w:val="-21"/>
          <w:w w:val="105"/>
        </w:rPr>
        <w:t xml:space="preserve"> </w:t>
      </w:r>
      <w:r>
        <w:rPr>
          <w:color w:val="231F20"/>
          <w:w w:val="105"/>
        </w:rPr>
        <w:t>Hoa Nghiêm.</w:t>
      </w:r>
      <w:r>
        <w:rPr>
          <w:color w:val="231F20"/>
          <w:spacing w:val="-6"/>
          <w:w w:val="105"/>
        </w:rPr>
        <w:t xml:space="preserve"> </w:t>
      </w:r>
      <w:r>
        <w:rPr>
          <w:color w:val="231F20"/>
          <w:w w:val="105"/>
        </w:rPr>
        <w:t>Kinh</w:t>
      </w:r>
      <w:r>
        <w:rPr>
          <w:color w:val="231F20"/>
          <w:spacing w:val="-6"/>
          <w:w w:val="105"/>
        </w:rPr>
        <w:t xml:space="preserve"> </w:t>
      </w:r>
      <w:r>
        <w:rPr>
          <w:i/>
          <w:color w:val="231F20"/>
          <w:w w:val="105"/>
        </w:rPr>
        <w:t>Hoa</w:t>
      </w:r>
      <w:r>
        <w:rPr>
          <w:i/>
          <w:color w:val="231F20"/>
          <w:spacing w:val="-6"/>
          <w:w w:val="105"/>
        </w:rPr>
        <w:t xml:space="preserve"> </w:t>
      </w:r>
      <w:r>
        <w:rPr>
          <w:i/>
          <w:color w:val="231F20"/>
          <w:w w:val="105"/>
        </w:rPr>
        <w:t>Nghiêm</w:t>
      </w:r>
      <w:r>
        <w:rPr>
          <w:i/>
          <w:color w:val="231F20"/>
          <w:spacing w:val="-6"/>
          <w:w w:val="105"/>
        </w:rPr>
        <w:t xml:space="preserve"> </w:t>
      </w:r>
      <w:r>
        <w:rPr>
          <w:color w:val="231F20"/>
          <w:w w:val="105"/>
        </w:rPr>
        <w:t>do</w:t>
      </w:r>
      <w:r>
        <w:rPr>
          <w:color w:val="231F20"/>
          <w:spacing w:val="-5"/>
          <w:w w:val="105"/>
        </w:rPr>
        <w:t xml:space="preserve"> </w:t>
      </w:r>
      <w:r>
        <w:rPr>
          <w:color w:val="231F20"/>
          <w:w w:val="105"/>
        </w:rPr>
        <w:t>Ngài</w:t>
      </w:r>
      <w:r>
        <w:rPr>
          <w:color w:val="231F20"/>
          <w:spacing w:val="-6"/>
          <w:w w:val="105"/>
        </w:rPr>
        <w:t xml:space="preserve"> </w:t>
      </w:r>
      <w:r>
        <w:rPr>
          <w:color w:val="231F20"/>
          <w:w w:val="105"/>
        </w:rPr>
        <w:t>truyền</w:t>
      </w:r>
      <w:r>
        <w:rPr>
          <w:color w:val="231F20"/>
          <w:spacing w:val="-6"/>
          <w:w w:val="105"/>
        </w:rPr>
        <w:t xml:space="preserve"> </w:t>
      </w:r>
      <w:r>
        <w:rPr>
          <w:color w:val="231F20"/>
          <w:w w:val="105"/>
        </w:rPr>
        <w:t>đến.</w:t>
      </w:r>
    </w:p>
    <w:p w14:paraId="4CEE64E3" w14:textId="77777777" w:rsidR="00941B9D" w:rsidRDefault="00545CF7">
      <w:pPr>
        <w:pStyle w:val="BodyText"/>
        <w:spacing w:before="144" w:line="302" w:lineRule="auto"/>
        <w:ind w:left="113" w:right="393"/>
      </w:pPr>
      <w:r>
        <w:rPr>
          <w:color w:val="231F20"/>
          <w:w w:val="105"/>
        </w:rPr>
        <w:t>Trước</w:t>
      </w:r>
      <w:r>
        <w:rPr>
          <w:color w:val="231F20"/>
          <w:spacing w:val="-18"/>
          <w:w w:val="105"/>
        </w:rPr>
        <w:t xml:space="preserve"> </w:t>
      </w:r>
      <w:r>
        <w:rPr>
          <w:color w:val="231F20"/>
          <w:w w:val="105"/>
        </w:rPr>
        <w:t>Ngài,</w:t>
      </w:r>
      <w:r>
        <w:rPr>
          <w:color w:val="231F20"/>
          <w:spacing w:val="-18"/>
          <w:w w:val="105"/>
        </w:rPr>
        <w:t xml:space="preserve"> </w:t>
      </w:r>
      <w:r>
        <w:rPr>
          <w:color w:val="231F20"/>
          <w:w w:val="105"/>
        </w:rPr>
        <w:t>thì</w:t>
      </w:r>
      <w:r>
        <w:rPr>
          <w:color w:val="231F20"/>
          <w:spacing w:val="-18"/>
          <w:w w:val="105"/>
        </w:rPr>
        <w:t xml:space="preserve"> </w:t>
      </w:r>
      <w:r>
        <w:rPr>
          <w:color w:val="231F20"/>
          <w:w w:val="105"/>
        </w:rPr>
        <w:t>kinh</w:t>
      </w:r>
      <w:r>
        <w:rPr>
          <w:color w:val="231F20"/>
          <w:spacing w:val="-16"/>
          <w:w w:val="105"/>
        </w:rPr>
        <w:t xml:space="preserve"> </w:t>
      </w:r>
      <w:r>
        <w:rPr>
          <w:i/>
          <w:color w:val="231F20"/>
          <w:w w:val="105"/>
        </w:rPr>
        <w:t>Hoa</w:t>
      </w:r>
      <w:r>
        <w:rPr>
          <w:i/>
          <w:color w:val="231F20"/>
          <w:spacing w:val="-18"/>
          <w:w w:val="105"/>
        </w:rPr>
        <w:t xml:space="preserve"> </w:t>
      </w:r>
      <w:r>
        <w:rPr>
          <w:i/>
          <w:color w:val="231F20"/>
          <w:w w:val="105"/>
        </w:rPr>
        <w:t>Nghiêm</w:t>
      </w:r>
      <w:r>
        <w:rPr>
          <w:i/>
          <w:color w:val="231F20"/>
          <w:spacing w:val="-18"/>
          <w:w w:val="105"/>
        </w:rPr>
        <w:t xml:space="preserve"> </w:t>
      </w:r>
      <w:r>
        <w:rPr>
          <w:color w:val="231F20"/>
          <w:w w:val="105"/>
        </w:rPr>
        <w:t>không</w:t>
      </w:r>
      <w:r>
        <w:rPr>
          <w:color w:val="231F20"/>
          <w:spacing w:val="-18"/>
          <w:w w:val="105"/>
        </w:rPr>
        <w:t xml:space="preserve"> </w:t>
      </w:r>
      <w:r>
        <w:rPr>
          <w:color w:val="231F20"/>
          <w:w w:val="105"/>
        </w:rPr>
        <w:t>lưu</w:t>
      </w:r>
      <w:r>
        <w:rPr>
          <w:color w:val="231F20"/>
          <w:spacing w:val="-18"/>
          <w:w w:val="105"/>
        </w:rPr>
        <w:t xml:space="preserve"> </w:t>
      </w:r>
      <w:r>
        <w:rPr>
          <w:color w:val="231F20"/>
          <w:w w:val="105"/>
        </w:rPr>
        <w:t>truyền</w:t>
      </w:r>
      <w:r>
        <w:rPr>
          <w:color w:val="231F20"/>
          <w:spacing w:val="-16"/>
          <w:w w:val="105"/>
        </w:rPr>
        <w:t xml:space="preserve"> </w:t>
      </w:r>
      <w:r>
        <w:rPr>
          <w:color w:val="231F20"/>
          <w:w w:val="105"/>
        </w:rPr>
        <w:t>ở</w:t>
      </w:r>
      <w:r>
        <w:rPr>
          <w:color w:val="231F20"/>
          <w:spacing w:val="-18"/>
          <w:w w:val="105"/>
        </w:rPr>
        <w:t xml:space="preserve"> </w:t>
      </w:r>
      <w:r>
        <w:rPr>
          <w:color w:val="231F20"/>
          <w:w w:val="105"/>
        </w:rPr>
        <w:t xml:space="preserve">thế </w:t>
      </w:r>
      <w:r>
        <w:rPr>
          <w:color w:val="231F20"/>
          <w:spacing w:val="-2"/>
          <w:w w:val="105"/>
        </w:rPr>
        <w:t>gian</w:t>
      </w:r>
      <w:r>
        <w:rPr>
          <w:color w:val="231F20"/>
          <w:spacing w:val="-19"/>
          <w:w w:val="105"/>
        </w:rPr>
        <w:t xml:space="preserve"> </w:t>
      </w:r>
      <w:r>
        <w:rPr>
          <w:color w:val="231F20"/>
          <w:spacing w:val="-2"/>
          <w:w w:val="105"/>
        </w:rPr>
        <w:t>này.</w:t>
      </w:r>
      <w:r>
        <w:rPr>
          <w:color w:val="231F20"/>
          <w:spacing w:val="-19"/>
          <w:w w:val="105"/>
        </w:rPr>
        <w:t xml:space="preserve"> </w:t>
      </w:r>
      <w:r>
        <w:rPr>
          <w:color w:val="231F20"/>
          <w:spacing w:val="-2"/>
          <w:w w:val="105"/>
        </w:rPr>
        <w:t>Đây</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bộ</w:t>
      </w:r>
      <w:r>
        <w:rPr>
          <w:color w:val="231F20"/>
          <w:spacing w:val="-19"/>
          <w:w w:val="105"/>
        </w:rPr>
        <w:t xml:space="preserve"> </w:t>
      </w:r>
      <w:r>
        <w:rPr>
          <w:color w:val="231F20"/>
          <w:spacing w:val="-2"/>
          <w:w w:val="105"/>
        </w:rPr>
        <w:t>kinh</w:t>
      </w:r>
      <w:r>
        <w:rPr>
          <w:color w:val="231F20"/>
          <w:spacing w:val="-19"/>
          <w:w w:val="105"/>
        </w:rPr>
        <w:t xml:space="preserve"> </w:t>
      </w:r>
      <w:r>
        <w:rPr>
          <w:color w:val="231F20"/>
          <w:spacing w:val="-2"/>
          <w:w w:val="105"/>
        </w:rPr>
        <w:t>đức</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Tôn</w:t>
      </w:r>
      <w:r>
        <w:rPr>
          <w:color w:val="231F20"/>
          <w:spacing w:val="-19"/>
          <w:w w:val="105"/>
        </w:rPr>
        <w:t xml:space="preserve"> </w:t>
      </w:r>
      <w:r>
        <w:rPr>
          <w:color w:val="231F20"/>
          <w:spacing w:val="-2"/>
          <w:w w:val="105"/>
        </w:rPr>
        <w:t>khi</w:t>
      </w:r>
      <w:r>
        <w:rPr>
          <w:color w:val="231F20"/>
          <w:spacing w:val="-16"/>
          <w:w w:val="105"/>
        </w:rPr>
        <w:t xml:space="preserve"> </w:t>
      </w:r>
      <w:r>
        <w:rPr>
          <w:color w:val="231F20"/>
          <w:spacing w:val="-2"/>
          <w:w w:val="105"/>
        </w:rPr>
        <w:t>ở</w:t>
      </w:r>
      <w:r>
        <w:rPr>
          <w:color w:val="231F20"/>
          <w:spacing w:val="-19"/>
          <w:w w:val="105"/>
        </w:rPr>
        <w:t xml:space="preserve"> </w:t>
      </w:r>
      <w:r>
        <w:rPr>
          <w:color w:val="231F20"/>
          <w:spacing w:val="-2"/>
          <w:w w:val="105"/>
        </w:rPr>
        <w:t>trong</w:t>
      </w:r>
      <w:r>
        <w:rPr>
          <w:color w:val="231F20"/>
          <w:spacing w:val="-19"/>
          <w:w w:val="105"/>
        </w:rPr>
        <w:t xml:space="preserve"> </w:t>
      </w:r>
      <w:r>
        <w:rPr>
          <w:color w:val="231F20"/>
          <w:spacing w:val="-2"/>
          <w:w w:val="105"/>
        </w:rPr>
        <w:t>định,</w:t>
      </w:r>
      <w:r>
        <w:rPr>
          <w:color w:val="231F20"/>
          <w:spacing w:val="-19"/>
          <w:w w:val="105"/>
        </w:rPr>
        <w:t xml:space="preserve"> </w:t>
      </w:r>
      <w:r>
        <w:rPr>
          <w:color w:val="231F20"/>
          <w:spacing w:val="-2"/>
          <w:w w:val="105"/>
        </w:rPr>
        <w:t xml:space="preserve">giảng </w:t>
      </w:r>
      <w:r>
        <w:rPr>
          <w:color w:val="231F20"/>
          <w:w w:val="105"/>
        </w:rPr>
        <w:t>hai</w:t>
      </w:r>
      <w:r>
        <w:rPr>
          <w:color w:val="231F20"/>
          <w:spacing w:val="-8"/>
          <w:w w:val="105"/>
        </w:rPr>
        <w:t xml:space="preserve"> </w:t>
      </w:r>
      <w:r>
        <w:rPr>
          <w:color w:val="231F20"/>
          <w:w w:val="105"/>
        </w:rPr>
        <w:t>mươi</w:t>
      </w:r>
      <w:r>
        <w:rPr>
          <w:color w:val="231F20"/>
          <w:spacing w:val="-9"/>
          <w:w w:val="105"/>
        </w:rPr>
        <w:t xml:space="preserve"> </w:t>
      </w:r>
      <w:r>
        <w:rPr>
          <w:color w:val="231F20"/>
          <w:w w:val="105"/>
        </w:rPr>
        <w:t>mốt</w:t>
      </w:r>
      <w:r>
        <w:rPr>
          <w:color w:val="231F20"/>
          <w:spacing w:val="-8"/>
          <w:w w:val="105"/>
        </w:rPr>
        <w:t xml:space="preserve"> </w:t>
      </w:r>
      <w:r>
        <w:rPr>
          <w:color w:val="231F20"/>
          <w:w w:val="105"/>
        </w:rPr>
        <w:t>ngày.</w:t>
      </w:r>
      <w:r>
        <w:rPr>
          <w:color w:val="231F20"/>
          <w:spacing w:val="-8"/>
          <w:w w:val="105"/>
        </w:rPr>
        <w:t xml:space="preserve"> </w:t>
      </w:r>
      <w:r>
        <w:rPr>
          <w:color w:val="231F20"/>
          <w:w w:val="105"/>
        </w:rPr>
        <w:t>Sau</w:t>
      </w:r>
      <w:r>
        <w:rPr>
          <w:color w:val="231F20"/>
          <w:spacing w:val="-8"/>
          <w:w w:val="105"/>
        </w:rPr>
        <w:t xml:space="preserve"> </w:t>
      </w:r>
      <w:r>
        <w:rPr>
          <w:color w:val="231F20"/>
          <w:w w:val="105"/>
        </w:rPr>
        <w:t>khi</w:t>
      </w:r>
      <w:r>
        <w:rPr>
          <w:color w:val="231F20"/>
          <w:spacing w:val="-9"/>
          <w:w w:val="105"/>
        </w:rPr>
        <w:t xml:space="preserve"> </w:t>
      </w:r>
      <w:r>
        <w:rPr>
          <w:color w:val="231F20"/>
          <w:w w:val="105"/>
        </w:rPr>
        <w:t>giảng</w:t>
      </w:r>
      <w:r>
        <w:rPr>
          <w:color w:val="231F20"/>
          <w:spacing w:val="-8"/>
          <w:w w:val="105"/>
        </w:rPr>
        <w:t xml:space="preserve"> </w:t>
      </w:r>
      <w:r>
        <w:rPr>
          <w:color w:val="231F20"/>
          <w:w w:val="105"/>
        </w:rPr>
        <w:t>xong,</w:t>
      </w:r>
      <w:r>
        <w:rPr>
          <w:color w:val="231F20"/>
          <w:spacing w:val="-8"/>
          <w:w w:val="105"/>
        </w:rPr>
        <w:t xml:space="preserve"> </w:t>
      </w:r>
      <w:r>
        <w:rPr>
          <w:color w:val="231F20"/>
          <w:w w:val="105"/>
        </w:rPr>
        <w:t>Bồ</w:t>
      </w:r>
      <w:r>
        <w:rPr>
          <w:color w:val="231F20"/>
          <w:spacing w:val="-9"/>
          <w:w w:val="105"/>
        </w:rPr>
        <w:t xml:space="preserve"> </w:t>
      </w:r>
      <w:r>
        <w:rPr>
          <w:color w:val="231F20"/>
          <w:w w:val="105"/>
        </w:rPr>
        <w:t>tát</w:t>
      </w:r>
      <w:r>
        <w:rPr>
          <w:color w:val="231F20"/>
          <w:spacing w:val="-8"/>
          <w:w w:val="105"/>
        </w:rPr>
        <w:t xml:space="preserve"> </w:t>
      </w:r>
      <w:r>
        <w:rPr>
          <w:color w:val="231F20"/>
          <w:w w:val="105"/>
        </w:rPr>
        <w:t>Đại</w:t>
      </w:r>
      <w:r>
        <w:rPr>
          <w:color w:val="231F20"/>
          <w:spacing w:val="-8"/>
          <w:w w:val="105"/>
        </w:rPr>
        <w:t xml:space="preserve"> </w:t>
      </w:r>
      <w:r>
        <w:rPr>
          <w:color w:val="231F20"/>
          <w:w w:val="105"/>
        </w:rPr>
        <w:t>Long</w:t>
      </w:r>
      <w:r>
        <w:rPr>
          <w:color w:val="231F20"/>
          <w:spacing w:val="-8"/>
          <w:w w:val="105"/>
        </w:rPr>
        <w:t xml:space="preserve"> </w:t>
      </w:r>
      <w:r>
        <w:rPr>
          <w:color w:val="231F20"/>
          <w:w w:val="105"/>
        </w:rPr>
        <w:t>đã thu giữ lại ở Long cung. Từ đây cho chúng ta có một cảm nhận rất sâu sắc, khai ngộ là việc rất cấp thiết, minh tâm kiến tính là việc cấp thiết. Sau khi kiến tính thì thông hiểu hết, hoàn toàn không còn chướng ngại gì.</w:t>
      </w:r>
    </w:p>
    <w:p w14:paraId="70A12557" w14:textId="77777777" w:rsidR="00941B9D" w:rsidRDefault="00545CF7">
      <w:pPr>
        <w:pStyle w:val="BodyText"/>
        <w:spacing w:before="150" w:line="302" w:lineRule="auto"/>
        <w:ind w:left="113" w:right="395"/>
      </w:pPr>
      <w:r>
        <w:rPr>
          <w:color w:val="231F20"/>
          <w:w w:val="105"/>
        </w:rPr>
        <w:t>Chân tướ</w:t>
      </w:r>
      <w:r>
        <w:rPr>
          <w:color w:val="231F20"/>
          <w:w w:val="105"/>
        </w:rPr>
        <w:t>ng sự thật này, trong kinh điển Đại thừa, đức Phật thường dạy, “một kinh thông, hết thảy kinh thông”. Thông</w:t>
      </w:r>
      <w:r>
        <w:rPr>
          <w:color w:val="231F20"/>
          <w:spacing w:val="-6"/>
          <w:w w:val="105"/>
        </w:rPr>
        <w:t xml:space="preserve"> </w:t>
      </w:r>
      <w:r>
        <w:rPr>
          <w:color w:val="231F20"/>
          <w:w w:val="105"/>
        </w:rPr>
        <w:t>được</w:t>
      </w:r>
      <w:r>
        <w:rPr>
          <w:color w:val="231F20"/>
          <w:spacing w:val="-6"/>
          <w:w w:val="105"/>
        </w:rPr>
        <w:t xml:space="preserve"> </w:t>
      </w:r>
      <w:r>
        <w:rPr>
          <w:color w:val="231F20"/>
          <w:w w:val="105"/>
        </w:rPr>
        <w:t>một</w:t>
      </w:r>
      <w:r>
        <w:rPr>
          <w:color w:val="231F20"/>
          <w:spacing w:val="-6"/>
          <w:w w:val="105"/>
        </w:rPr>
        <w:t xml:space="preserve"> </w:t>
      </w:r>
      <w:r>
        <w:rPr>
          <w:color w:val="231F20"/>
          <w:w w:val="105"/>
        </w:rPr>
        <w:t>pháp</w:t>
      </w:r>
      <w:r>
        <w:rPr>
          <w:color w:val="231F20"/>
          <w:spacing w:val="-6"/>
          <w:w w:val="105"/>
        </w:rPr>
        <w:t xml:space="preserve"> </w:t>
      </w:r>
      <w:r>
        <w:rPr>
          <w:color w:val="231F20"/>
          <w:w w:val="105"/>
        </w:rPr>
        <w:t>môn,</w:t>
      </w:r>
      <w:r>
        <w:rPr>
          <w:color w:val="231F20"/>
          <w:spacing w:val="-6"/>
          <w:w w:val="105"/>
        </w:rPr>
        <w:t xml:space="preserve"> </w:t>
      </w:r>
      <w:r>
        <w:rPr>
          <w:color w:val="231F20"/>
          <w:w w:val="105"/>
        </w:rPr>
        <w:t>thì</w:t>
      </w:r>
      <w:r>
        <w:rPr>
          <w:color w:val="231F20"/>
          <w:spacing w:val="-6"/>
          <w:w w:val="105"/>
        </w:rPr>
        <w:t xml:space="preserve"> </w:t>
      </w:r>
      <w:r>
        <w:rPr>
          <w:color w:val="231F20"/>
          <w:w w:val="105"/>
        </w:rPr>
        <w:t>thông</w:t>
      </w:r>
      <w:r>
        <w:rPr>
          <w:color w:val="231F20"/>
          <w:spacing w:val="-6"/>
          <w:w w:val="105"/>
        </w:rPr>
        <w:t xml:space="preserve"> </w:t>
      </w:r>
      <w:r>
        <w:rPr>
          <w:color w:val="231F20"/>
          <w:w w:val="105"/>
        </w:rPr>
        <w:t>hết</w:t>
      </w:r>
      <w:r>
        <w:rPr>
          <w:color w:val="231F20"/>
          <w:spacing w:val="-6"/>
          <w:w w:val="105"/>
        </w:rPr>
        <w:t xml:space="preserve"> </w:t>
      </w:r>
      <w:r>
        <w:rPr>
          <w:color w:val="231F20"/>
          <w:w w:val="105"/>
        </w:rPr>
        <w:t>hết</w:t>
      </w:r>
      <w:r>
        <w:rPr>
          <w:color w:val="231F20"/>
          <w:spacing w:val="-6"/>
          <w:w w:val="105"/>
        </w:rPr>
        <w:t xml:space="preserve"> </w:t>
      </w:r>
      <w:r>
        <w:rPr>
          <w:color w:val="231F20"/>
          <w:w w:val="105"/>
        </w:rPr>
        <w:t>thảy</w:t>
      </w:r>
      <w:r>
        <w:rPr>
          <w:color w:val="231F20"/>
          <w:spacing w:val="-6"/>
          <w:w w:val="105"/>
        </w:rPr>
        <w:t xml:space="preserve"> </w:t>
      </w:r>
      <w:r>
        <w:rPr>
          <w:color w:val="231F20"/>
          <w:w w:val="105"/>
        </w:rPr>
        <w:t>mọi</w:t>
      </w:r>
      <w:r>
        <w:rPr>
          <w:color w:val="231F20"/>
          <w:spacing w:val="-6"/>
          <w:w w:val="105"/>
        </w:rPr>
        <w:t xml:space="preserve"> </w:t>
      </w:r>
      <w:r>
        <w:rPr>
          <w:color w:val="231F20"/>
          <w:w w:val="105"/>
        </w:rPr>
        <w:t>pháp môn, cho nên kêu quý vị, nhất môn thâm nhập, trường thời huân tu là vậy.</w:t>
      </w:r>
    </w:p>
    <w:p w14:paraId="71226261" w14:textId="77777777" w:rsidR="00941B9D" w:rsidRDefault="00545CF7">
      <w:pPr>
        <w:pStyle w:val="BodyText"/>
        <w:spacing w:before="148" w:line="302" w:lineRule="auto"/>
        <w:ind w:left="113" w:right="393"/>
      </w:pPr>
      <w:r>
        <w:rPr>
          <w:color w:val="231F20"/>
          <w:w w:val="105"/>
        </w:rPr>
        <w:t>Hết</w:t>
      </w:r>
      <w:r>
        <w:rPr>
          <w:color w:val="231F20"/>
          <w:w w:val="105"/>
        </w:rPr>
        <w:t xml:space="preserve"> thảy mọi pháp môn đều có thể thông đến minh tâm kiến tính, cho nên pháp môn bình đẳng, không có cao thấp. Con đường nào cũng có thể đến nhà, chỉ cần quý vị chịu đi là được rồi. Quý vị không cần phải đi tìm con đường khác. Tìm đường khá</w:t>
      </w:r>
      <w:r>
        <w:rPr>
          <w:color w:val="231F20"/>
          <w:w w:val="105"/>
        </w:rPr>
        <w:t>c, mất thời gian, vất vả, mà lại không đến được nhà.</w:t>
      </w:r>
    </w:p>
    <w:p w14:paraId="4F25131B" w14:textId="77777777" w:rsidR="00941B9D" w:rsidRDefault="00545CF7">
      <w:pPr>
        <w:pStyle w:val="BodyText"/>
        <w:spacing w:before="149" w:line="302" w:lineRule="auto"/>
        <w:ind w:left="113" w:right="394"/>
      </w:pPr>
      <w:r>
        <w:rPr>
          <w:color w:val="231F20"/>
          <w:w w:val="105"/>
        </w:rPr>
        <w:t xml:space="preserve">Nhất môn thâm nhập, một bộ kinh, một pháp môn, chắc </w:t>
      </w:r>
      <w:r>
        <w:rPr>
          <w:color w:val="231F20"/>
          <w:spacing w:val="-2"/>
          <w:w w:val="105"/>
        </w:rPr>
        <w:t>chắn</w:t>
      </w:r>
      <w:r>
        <w:rPr>
          <w:color w:val="231F20"/>
          <w:spacing w:val="-19"/>
          <w:w w:val="105"/>
        </w:rPr>
        <w:t xml:space="preserve"> </w:t>
      </w:r>
      <w:r>
        <w:rPr>
          <w:color w:val="231F20"/>
          <w:spacing w:val="-2"/>
          <w:w w:val="105"/>
        </w:rPr>
        <w:t>được</w:t>
      </w:r>
      <w:r>
        <w:rPr>
          <w:color w:val="231F20"/>
          <w:spacing w:val="-19"/>
          <w:w w:val="105"/>
        </w:rPr>
        <w:t xml:space="preserve"> </w:t>
      </w:r>
      <w:r>
        <w:rPr>
          <w:color w:val="231F20"/>
          <w:spacing w:val="-2"/>
          <w:w w:val="105"/>
        </w:rPr>
        <w:t>định.</w:t>
      </w:r>
      <w:r>
        <w:rPr>
          <w:color w:val="231F20"/>
          <w:spacing w:val="-20"/>
          <w:w w:val="105"/>
        </w:rPr>
        <w:t xml:space="preserve"> </w:t>
      </w:r>
      <w:r>
        <w:rPr>
          <w:color w:val="231F20"/>
          <w:spacing w:val="-2"/>
          <w:w w:val="105"/>
        </w:rPr>
        <w:t>Định,</w:t>
      </w:r>
      <w:r>
        <w:rPr>
          <w:color w:val="231F20"/>
          <w:spacing w:val="-19"/>
          <w:w w:val="105"/>
        </w:rPr>
        <w:t xml:space="preserve"> </w:t>
      </w:r>
      <w:r>
        <w:rPr>
          <w:color w:val="231F20"/>
          <w:spacing w:val="-2"/>
          <w:w w:val="105"/>
        </w:rPr>
        <w:t>nghĩa</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Tam</w:t>
      </w:r>
      <w:r>
        <w:rPr>
          <w:color w:val="231F20"/>
          <w:spacing w:val="-19"/>
          <w:w w:val="105"/>
        </w:rPr>
        <w:t xml:space="preserve"> </w:t>
      </w:r>
      <w:r>
        <w:rPr>
          <w:color w:val="231F20"/>
          <w:spacing w:val="-2"/>
          <w:w w:val="105"/>
        </w:rPr>
        <w:t>muội.</w:t>
      </w:r>
      <w:r>
        <w:rPr>
          <w:color w:val="231F20"/>
          <w:spacing w:val="-19"/>
          <w:w w:val="105"/>
        </w:rPr>
        <w:t xml:space="preserve"> </w:t>
      </w:r>
      <w:r>
        <w:rPr>
          <w:color w:val="231F20"/>
          <w:spacing w:val="-2"/>
          <w:w w:val="105"/>
        </w:rPr>
        <w:t>Sau</w:t>
      </w:r>
      <w:r>
        <w:rPr>
          <w:color w:val="231F20"/>
          <w:spacing w:val="-19"/>
          <w:w w:val="105"/>
        </w:rPr>
        <w:t xml:space="preserve"> </w:t>
      </w:r>
      <w:r>
        <w:rPr>
          <w:color w:val="231F20"/>
          <w:spacing w:val="-2"/>
          <w:w w:val="105"/>
        </w:rPr>
        <w:t>khi</w:t>
      </w:r>
      <w:r>
        <w:rPr>
          <w:color w:val="231F20"/>
          <w:spacing w:val="-20"/>
          <w:w w:val="105"/>
        </w:rPr>
        <w:t xml:space="preserve"> </w:t>
      </w:r>
      <w:r>
        <w:rPr>
          <w:color w:val="231F20"/>
          <w:spacing w:val="-2"/>
          <w:w w:val="105"/>
        </w:rPr>
        <w:t>được</w:t>
      </w:r>
      <w:r>
        <w:rPr>
          <w:color w:val="231F20"/>
          <w:spacing w:val="-19"/>
          <w:w w:val="105"/>
        </w:rPr>
        <w:t xml:space="preserve"> </w:t>
      </w:r>
      <w:r>
        <w:rPr>
          <w:color w:val="231F20"/>
          <w:spacing w:val="-2"/>
          <w:w w:val="105"/>
        </w:rPr>
        <w:t xml:space="preserve">định </w:t>
      </w:r>
      <w:r>
        <w:rPr>
          <w:color w:val="231F20"/>
          <w:w w:val="105"/>
        </w:rPr>
        <w:t>rồi,</w:t>
      </w:r>
      <w:r>
        <w:rPr>
          <w:color w:val="231F20"/>
          <w:spacing w:val="-1"/>
          <w:w w:val="105"/>
        </w:rPr>
        <w:t xml:space="preserve"> </w:t>
      </w:r>
      <w:r>
        <w:rPr>
          <w:color w:val="231F20"/>
          <w:w w:val="105"/>
        </w:rPr>
        <w:t>thì</w:t>
      </w:r>
      <w:r>
        <w:rPr>
          <w:color w:val="231F20"/>
          <w:spacing w:val="-1"/>
          <w:w w:val="105"/>
        </w:rPr>
        <w:t xml:space="preserve"> </w:t>
      </w:r>
      <w:r>
        <w:rPr>
          <w:color w:val="231F20"/>
          <w:w w:val="105"/>
        </w:rPr>
        <w:t>tiếp</w:t>
      </w:r>
      <w:r>
        <w:rPr>
          <w:color w:val="231F20"/>
          <w:spacing w:val="-1"/>
          <w:w w:val="105"/>
        </w:rPr>
        <w:t xml:space="preserve"> </w:t>
      </w:r>
      <w:r>
        <w:rPr>
          <w:color w:val="231F20"/>
          <w:w w:val="105"/>
        </w:rPr>
        <w:t>tục</w:t>
      </w:r>
      <w:r>
        <w:rPr>
          <w:color w:val="231F20"/>
          <w:spacing w:val="-1"/>
          <w:w w:val="105"/>
        </w:rPr>
        <w:t xml:space="preserve"> </w:t>
      </w:r>
      <w:r>
        <w:rPr>
          <w:color w:val="231F20"/>
          <w:w w:val="105"/>
        </w:rPr>
        <w:t>tiến</w:t>
      </w:r>
      <w:r>
        <w:rPr>
          <w:color w:val="231F20"/>
          <w:spacing w:val="-1"/>
          <w:w w:val="105"/>
        </w:rPr>
        <w:t xml:space="preserve"> </w:t>
      </w:r>
      <w:r>
        <w:rPr>
          <w:color w:val="231F20"/>
          <w:w w:val="105"/>
        </w:rPr>
        <w:t>lên</w:t>
      </w:r>
      <w:r>
        <w:rPr>
          <w:color w:val="231F20"/>
          <w:spacing w:val="-1"/>
          <w:w w:val="105"/>
        </w:rPr>
        <w:t xml:space="preserve"> </w:t>
      </w:r>
      <w:r>
        <w:rPr>
          <w:color w:val="231F20"/>
          <w:w w:val="105"/>
        </w:rPr>
        <w:t>nữa,</w:t>
      </w:r>
      <w:r>
        <w:rPr>
          <w:color w:val="231F20"/>
          <w:spacing w:val="-1"/>
          <w:w w:val="105"/>
        </w:rPr>
        <w:t xml:space="preserve"> </w:t>
      </w:r>
      <w:r>
        <w:rPr>
          <w:color w:val="231F20"/>
          <w:w w:val="105"/>
        </w:rPr>
        <w:t>không</w:t>
      </w:r>
      <w:r>
        <w:rPr>
          <w:color w:val="231F20"/>
          <w:spacing w:val="-1"/>
          <w:w w:val="105"/>
        </w:rPr>
        <w:t xml:space="preserve"> </w:t>
      </w:r>
      <w:r>
        <w:rPr>
          <w:color w:val="231F20"/>
          <w:w w:val="105"/>
        </w:rPr>
        <w:t>thay</w:t>
      </w:r>
      <w:r>
        <w:rPr>
          <w:color w:val="231F20"/>
          <w:spacing w:val="-1"/>
          <w:w w:val="105"/>
        </w:rPr>
        <w:t xml:space="preserve"> </w:t>
      </w:r>
      <w:r>
        <w:rPr>
          <w:color w:val="231F20"/>
          <w:w w:val="105"/>
        </w:rPr>
        <w:t>đổi</w:t>
      </w:r>
      <w:r>
        <w:rPr>
          <w:color w:val="231F20"/>
          <w:spacing w:val="-1"/>
          <w:w w:val="105"/>
        </w:rPr>
        <w:t xml:space="preserve"> </w:t>
      </w:r>
      <w:r>
        <w:rPr>
          <w:color w:val="231F20"/>
          <w:w w:val="105"/>
        </w:rPr>
        <w:t>phương</w:t>
      </w:r>
      <w:r>
        <w:rPr>
          <w:color w:val="231F20"/>
          <w:spacing w:val="-1"/>
          <w:w w:val="105"/>
        </w:rPr>
        <w:t xml:space="preserve"> </w:t>
      </w:r>
      <w:r>
        <w:rPr>
          <w:color w:val="231F20"/>
          <w:w w:val="105"/>
        </w:rPr>
        <w:t>hướng, thì chắc chắn khai ngộ.</w:t>
      </w:r>
    </w:p>
    <w:p w14:paraId="5C5AD3FD" w14:textId="77777777" w:rsidR="00941B9D" w:rsidRDefault="00941B9D">
      <w:pPr>
        <w:spacing w:line="302" w:lineRule="auto"/>
        <w:sectPr w:rsidR="00941B9D">
          <w:pgSz w:w="11060" w:h="15030"/>
          <w:pgMar w:top="1040" w:right="1020" w:bottom="960" w:left="1020" w:header="845" w:footer="767" w:gutter="0"/>
          <w:cols w:space="720"/>
        </w:sectPr>
      </w:pPr>
    </w:p>
    <w:p w14:paraId="2383814E" w14:textId="77777777" w:rsidR="00941B9D" w:rsidRDefault="00941B9D">
      <w:pPr>
        <w:pStyle w:val="BodyText"/>
        <w:spacing w:before="3"/>
        <w:ind w:firstLine="0"/>
        <w:jc w:val="left"/>
        <w:rPr>
          <w:sz w:val="23"/>
        </w:rPr>
      </w:pPr>
    </w:p>
    <w:p w14:paraId="07045280" w14:textId="77777777" w:rsidR="00941B9D" w:rsidRDefault="00545CF7">
      <w:pPr>
        <w:pStyle w:val="BodyText"/>
        <w:spacing w:before="106" w:line="309" w:lineRule="auto"/>
        <w:ind w:left="397" w:right="110"/>
      </w:pPr>
      <w:r>
        <w:rPr>
          <w:color w:val="231F20"/>
        </w:rPr>
        <w:t>Sau khi</w:t>
      </w:r>
      <w:r>
        <w:rPr>
          <w:color w:val="231F20"/>
          <w:spacing w:val="-1"/>
        </w:rPr>
        <w:t xml:space="preserve"> </w:t>
      </w:r>
      <w:r>
        <w:rPr>
          <w:color w:val="231F20"/>
        </w:rPr>
        <w:t>ngộ,</w:t>
      </w:r>
      <w:r>
        <w:rPr>
          <w:color w:val="231F20"/>
          <w:spacing w:val="-1"/>
        </w:rPr>
        <w:t xml:space="preserve"> </w:t>
      </w:r>
      <w:r>
        <w:rPr>
          <w:color w:val="231F20"/>
        </w:rPr>
        <w:t>thì</w:t>
      </w:r>
      <w:r>
        <w:rPr>
          <w:color w:val="231F20"/>
          <w:spacing w:val="-1"/>
        </w:rPr>
        <w:t xml:space="preserve"> </w:t>
      </w:r>
      <w:r>
        <w:rPr>
          <w:color w:val="231F20"/>
        </w:rPr>
        <w:t>cũng</w:t>
      </w:r>
      <w:r>
        <w:rPr>
          <w:color w:val="231F20"/>
          <w:spacing w:val="-1"/>
        </w:rPr>
        <w:t xml:space="preserve"> </w:t>
      </w:r>
      <w:r>
        <w:rPr>
          <w:color w:val="231F20"/>
        </w:rPr>
        <w:t>giống</w:t>
      </w:r>
      <w:r>
        <w:rPr>
          <w:color w:val="231F20"/>
          <w:spacing w:val="-1"/>
        </w:rPr>
        <w:t xml:space="preserve"> </w:t>
      </w:r>
      <w:r>
        <w:rPr>
          <w:color w:val="231F20"/>
        </w:rPr>
        <w:t>như</w:t>
      </w:r>
      <w:r>
        <w:rPr>
          <w:color w:val="231F20"/>
          <w:spacing w:val="-1"/>
        </w:rPr>
        <w:t xml:space="preserve"> </w:t>
      </w:r>
      <w:r>
        <w:rPr>
          <w:color w:val="231F20"/>
        </w:rPr>
        <w:t>Bồ</w:t>
      </w:r>
      <w:r>
        <w:rPr>
          <w:color w:val="231F20"/>
          <w:spacing w:val="-1"/>
        </w:rPr>
        <w:t xml:space="preserve"> </w:t>
      </w:r>
      <w:r>
        <w:rPr>
          <w:color w:val="231F20"/>
        </w:rPr>
        <w:t>tát</w:t>
      </w:r>
      <w:r>
        <w:rPr>
          <w:color w:val="231F20"/>
          <w:spacing w:val="-1"/>
        </w:rPr>
        <w:t xml:space="preserve"> </w:t>
      </w:r>
      <w:r>
        <w:rPr>
          <w:color w:val="231F20"/>
        </w:rPr>
        <w:t>Long Thọ</w:t>
      </w:r>
      <w:r>
        <w:rPr>
          <w:color w:val="231F20"/>
          <w:spacing w:val="-1"/>
        </w:rPr>
        <w:t xml:space="preserve"> </w:t>
      </w:r>
      <w:r>
        <w:rPr>
          <w:color w:val="231F20"/>
        </w:rPr>
        <w:t>vậy.</w:t>
      </w:r>
      <w:r>
        <w:rPr>
          <w:color w:val="231F20"/>
          <w:spacing w:val="-1"/>
        </w:rPr>
        <w:t xml:space="preserve"> </w:t>
      </w:r>
      <w:r>
        <w:rPr>
          <w:color w:val="231F20"/>
        </w:rPr>
        <w:t xml:space="preserve">Học </w:t>
      </w:r>
      <w:r>
        <w:rPr>
          <w:color w:val="231F20"/>
          <w:w w:val="105"/>
        </w:rPr>
        <w:t>tập</w:t>
      </w:r>
      <w:r>
        <w:rPr>
          <w:color w:val="231F20"/>
          <w:spacing w:val="-23"/>
          <w:w w:val="105"/>
        </w:rPr>
        <w:t xml:space="preserve"> </w:t>
      </w:r>
      <w:r>
        <w:rPr>
          <w:color w:val="231F20"/>
          <w:w w:val="105"/>
        </w:rPr>
        <w:t>rất</w:t>
      </w:r>
      <w:r>
        <w:rPr>
          <w:color w:val="231F20"/>
          <w:spacing w:val="-22"/>
          <w:w w:val="105"/>
        </w:rPr>
        <w:t xml:space="preserve"> </w:t>
      </w:r>
      <w:r>
        <w:rPr>
          <w:color w:val="231F20"/>
          <w:w w:val="105"/>
        </w:rPr>
        <w:t>dễ</w:t>
      </w:r>
      <w:r>
        <w:rPr>
          <w:color w:val="231F20"/>
          <w:spacing w:val="-22"/>
          <w:w w:val="105"/>
        </w:rPr>
        <w:t xml:space="preserve"> </w:t>
      </w:r>
      <w:r>
        <w:rPr>
          <w:color w:val="231F20"/>
          <w:w w:val="105"/>
        </w:rPr>
        <w:t>dàng,</w:t>
      </w:r>
      <w:r>
        <w:rPr>
          <w:color w:val="231F20"/>
          <w:spacing w:val="-23"/>
          <w:w w:val="105"/>
        </w:rPr>
        <w:t xml:space="preserve"> </w:t>
      </w:r>
      <w:r>
        <w:rPr>
          <w:color w:val="231F20"/>
          <w:w w:val="105"/>
        </w:rPr>
        <w:t>không</w:t>
      </w:r>
      <w:r>
        <w:rPr>
          <w:color w:val="231F20"/>
          <w:spacing w:val="-22"/>
          <w:w w:val="105"/>
        </w:rPr>
        <w:t xml:space="preserve"> </w:t>
      </w:r>
      <w:r>
        <w:rPr>
          <w:color w:val="231F20"/>
          <w:w w:val="105"/>
        </w:rPr>
        <w:t>hề</w:t>
      </w:r>
      <w:r>
        <w:rPr>
          <w:color w:val="231F20"/>
          <w:spacing w:val="-22"/>
          <w:w w:val="105"/>
        </w:rPr>
        <w:t xml:space="preserve"> </w:t>
      </w:r>
      <w:r>
        <w:rPr>
          <w:color w:val="231F20"/>
          <w:w w:val="105"/>
        </w:rPr>
        <w:t>có</w:t>
      </w:r>
      <w:r>
        <w:rPr>
          <w:color w:val="231F20"/>
          <w:spacing w:val="-23"/>
          <w:w w:val="105"/>
        </w:rPr>
        <w:t xml:space="preserve"> </w:t>
      </w:r>
      <w:r>
        <w:rPr>
          <w:color w:val="231F20"/>
          <w:w w:val="105"/>
        </w:rPr>
        <w:t>chút</w:t>
      </w:r>
      <w:r>
        <w:rPr>
          <w:color w:val="231F20"/>
          <w:spacing w:val="-22"/>
          <w:w w:val="105"/>
        </w:rPr>
        <w:t xml:space="preserve"> </w:t>
      </w:r>
      <w:r>
        <w:rPr>
          <w:color w:val="231F20"/>
          <w:w w:val="105"/>
        </w:rPr>
        <w:t>khó</w:t>
      </w:r>
      <w:r>
        <w:rPr>
          <w:color w:val="231F20"/>
          <w:spacing w:val="-22"/>
          <w:w w:val="105"/>
        </w:rPr>
        <w:t xml:space="preserve"> </w:t>
      </w:r>
      <w:r>
        <w:rPr>
          <w:color w:val="231F20"/>
          <w:w w:val="105"/>
        </w:rPr>
        <w:t>khăn</w:t>
      </w:r>
      <w:r>
        <w:rPr>
          <w:color w:val="231F20"/>
          <w:spacing w:val="-23"/>
          <w:w w:val="105"/>
        </w:rPr>
        <w:t xml:space="preserve"> </w:t>
      </w:r>
      <w:r>
        <w:rPr>
          <w:color w:val="231F20"/>
          <w:w w:val="105"/>
        </w:rPr>
        <w:t>nào</w:t>
      </w:r>
      <w:r>
        <w:rPr>
          <w:color w:val="231F20"/>
          <w:spacing w:val="-22"/>
          <w:w w:val="105"/>
        </w:rPr>
        <w:t xml:space="preserve"> </w:t>
      </w:r>
      <w:r>
        <w:rPr>
          <w:color w:val="231F20"/>
          <w:w w:val="105"/>
        </w:rPr>
        <w:t>hết.</w:t>
      </w:r>
      <w:r>
        <w:rPr>
          <w:color w:val="231F20"/>
          <w:spacing w:val="-22"/>
          <w:w w:val="105"/>
        </w:rPr>
        <w:t xml:space="preserve"> </w:t>
      </w:r>
      <w:r>
        <w:rPr>
          <w:color w:val="231F20"/>
          <w:w w:val="105"/>
        </w:rPr>
        <w:t>Vừa</w:t>
      </w:r>
      <w:r>
        <w:rPr>
          <w:color w:val="231F20"/>
          <w:spacing w:val="-23"/>
          <w:w w:val="105"/>
        </w:rPr>
        <w:t xml:space="preserve"> </w:t>
      </w:r>
      <w:r>
        <w:rPr>
          <w:color w:val="231F20"/>
          <w:w w:val="105"/>
        </w:rPr>
        <w:t>thấy là</w:t>
      </w:r>
      <w:r>
        <w:rPr>
          <w:color w:val="231F20"/>
          <w:spacing w:val="-18"/>
          <w:w w:val="105"/>
        </w:rPr>
        <w:t xml:space="preserve"> </w:t>
      </w:r>
      <w:r>
        <w:rPr>
          <w:color w:val="231F20"/>
          <w:w w:val="105"/>
        </w:rPr>
        <w:t>hiểu,</w:t>
      </w:r>
      <w:r>
        <w:rPr>
          <w:color w:val="231F20"/>
          <w:spacing w:val="-18"/>
          <w:w w:val="105"/>
        </w:rPr>
        <w:t xml:space="preserve"> </w:t>
      </w:r>
      <w:r>
        <w:rPr>
          <w:color w:val="231F20"/>
          <w:w w:val="105"/>
        </w:rPr>
        <w:t>vừa</w:t>
      </w:r>
      <w:r>
        <w:rPr>
          <w:color w:val="231F20"/>
          <w:spacing w:val="-18"/>
          <w:w w:val="105"/>
        </w:rPr>
        <w:t xml:space="preserve"> </w:t>
      </w:r>
      <w:r>
        <w:rPr>
          <w:color w:val="231F20"/>
          <w:w w:val="105"/>
        </w:rPr>
        <w:t>nghe</w:t>
      </w:r>
      <w:r>
        <w:rPr>
          <w:color w:val="231F20"/>
          <w:spacing w:val="-18"/>
          <w:w w:val="105"/>
        </w:rPr>
        <w:t xml:space="preserve"> </w:t>
      </w:r>
      <w:r>
        <w:rPr>
          <w:color w:val="231F20"/>
          <w:w w:val="105"/>
        </w:rPr>
        <w:t>là</w:t>
      </w:r>
      <w:r>
        <w:rPr>
          <w:color w:val="231F20"/>
          <w:spacing w:val="-18"/>
          <w:w w:val="105"/>
        </w:rPr>
        <w:t xml:space="preserve"> </w:t>
      </w:r>
      <w:r>
        <w:rPr>
          <w:color w:val="231F20"/>
          <w:w w:val="105"/>
        </w:rPr>
        <w:t>hiểu</w:t>
      </w:r>
      <w:r>
        <w:rPr>
          <w:color w:val="231F20"/>
          <w:spacing w:val="-18"/>
          <w:w w:val="105"/>
        </w:rPr>
        <w:t xml:space="preserve"> </w:t>
      </w:r>
      <w:r>
        <w:rPr>
          <w:color w:val="231F20"/>
          <w:w w:val="105"/>
        </w:rPr>
        <w:t>ngay,</w:t>
      </w:r>
      <w:r>
        <w:rPr>
          <w:color w:val="231F20"/>
          <w:spacing w:val="-18"/>
          <w:w w:val="105"/>
        </w:rPr>
        <w:t xml:space="preserve"> </w:t>
      </w:r>
      <w:r>
        <w:rPr>
          <w:color w:val="231F20"/>
          <w:w w:val="105"/>
        </w:rPr>
        <w:t>vừa</w:t>
      </w:r>
      <w:r>
        <w:rPr>
          <w:color w:val="231F20"/>
          <w:spacing w:val="-18"/>
          <w:w w:val="105"/>
        </w:rPr>
        <w:t xml:space="preserve"> </w:t>
      </w:r>
      <w:r>
        <w:rPr>
          <w:color w:val="231F20"/>
          <w:w w:val="105"/>
        </w:rPr>
        <w:t>tiếp</w:t>
      </w:r>
      <w:r>
        <w:rPr>
          <w:color w:val="231F20"/>
          <w:spacing w:val="-18"/>
          <w:w w:val="105"/>
        </w:rPr>
        <w:t xml:space="preserve"> </w:t>
      </w:r>
      <w:r>
        <w:rPr>
          <w:color w:val="231F20"/>
          <w:w w:val="105"/>
        </w:rPr>
        <w:t>xúc</w:t>
      </w:r>
      <w:r>
        <w:rPr>
          <w:color w:val="231F20"/>
          <w:spacing w:val="-18"/>
          <w:w w:val="105"/>
        </w:rPr>
        <w:t xml:space="preserve"> </w:t>
      </w:r>
      <w:r>
        <w:rPr>
          <w:color w:val="231F20"/>
          <w:w w:val="105"/>
        </w:rPr>
        <w:t>là</w:t>
      </w:r>
      <w:r>
        <w:rPr>
          <w:color w:val="231F20"/>
          <w:spacing w:val="-18"/>
          <w:w w:val="105"/>
        </w:rPr>
        <w:t xml:space="preserve"> </w:t>
      </w:r>
      <w:r>
        <w:rPr>
          <w:color w:val="231F20"/>
          <w:w w:val="105"/>
        </w:rPr>
        <w:t>hiểu</w:t>
      </w:r>
      <w:r>
        <w:rPr>
          <w:color w:val="231F20"/>
          <w:spacing w:val="-18"/>
          <w:w w:val="105"/>
        </w:rPr>
        <w:t xml:space="preserve"> </w:t>
      </w:r>
      <w:r>
        <w:rPr>
          <w:color w:val="231F20"/>
          <w:w w:val="105"/>
        </w:rPr>
        <w:t>được</w:t>
      </w:r>
      <w:r>
        <w:rPr>
          <w:color w:val="231F20"/>
          <w:spacing w:val="-18"/>
          <w:w w:val="105"/>
        </w:rPr>
        <w:t xml:space="preserve"> </w:t>
      </w:r>
      <w:r>
        <w:rPr>
          <w:color w:val="231F20"/>
          <w:w w:val="105"/>
        </w:rPr>
        <w:t>hết. Đây là bí quyết tu học trong Phật pháp. Nếu không tin, tự cho</w:t>
      </w:r>
      <w:r>
        <w:rPr>
          <w:color w:val="231F20"/>
          <w:spacing w:val="-7"/>
          <w:w w:val="105"/>
        </w:rPr>
        <w:t xml:space="preserve"> </w:t>
      </w:r>
      <w:r>
        <w:rPr>
          <w:color w:val="231F20"/>
          <w:w w:val="105"/>
        </w:rPr>
        <w:t>mình</w:t>
      </w:r>
      <w:r>
        <w:rPr>
          <w:color w:val="231F20"/>
          <w:spacing w:val="-7"/>
          <w:w w:val="105"/>
        </w:rPr>
        <w:t xml:space="preserve"> </w:t>
      </w:r>
      <w:r>
        <w:rPr>
          <w:color w:val="231F20"/>
          <w:w w:val="105"/>
        </w:rPr>
        <w:t>là</w:t>
      </w:r>
      <w:r>
        <w:rPr>
          <w:color w:val="231F20"/>
          <w:spacing w:val="-7"/>
          <w:w w:val="105"/>
        </w:rPr>
        <w:t xml:space="preserve"> </w:t>
      </w:r>
      <w:r>
        <w:rPr>
          <w:color w:val="231F20"/>
          <w:w w:val="105"/>
        </w:rPr>
        <w:t>thông</w:t>
      </w:r>
      <w:r>
        <w:rPr>
          <w:color w:val="231F20"/>
          <w:spacing w:val="-7"/>
          <w:w w:val="105"/>
        </w:rPr>
        <w:t xml:space="preserve"> </w:t>
      </w:r>
      <w:r>
        <w:rPr>
          <w:color w:val="231F20"/>
          <w:w w:val="105"/>
        </w:rPr>
        <w:t>minh,</w:t>
      </w:r>
      <w:r>
        <w:rPr>
          <w:color w:val="231F20"/>
          <w:spacing w:val="-7"/>
          <w:w w:val="105"/>
        </w:rPr>
        <w:t xml:space="preserve"> </w:t>
      </w:r>
      <w:r>
        <w:rPr>
          <w:color w:val="231F20"/>
          <w:w w:val="105"/>
        </w:rPr>
        <w:t>thì</w:t>
      </w:r>
      <w:r>
        <w:rPr>
          <w:color w:val="231F20"/>
          <w:spacing w:val="-7"/>
          <w:w w:val="105"/>
        </w:rPr>
        <w:t xml:space="preserve"> </w:t>
      </w:r>
      <w:r>
        <w:rPr>
          <w:color w:val="231F20"/>
          <w:w w:val="105"/>
        </w:rPr>
        <w:t>con</w:t>
      </w:r>
      <w:r>
        <w:rPr>
          <w:color w:val="231F20"/>
          <w:spacing w:val="-7"/>
          <w:w w:val="105"/>
        </w:rPr>
        <w:t xml:space="preserve"> </w:t>
      </w:r>
      <w:r>
        <w:rPr>
          <w:color w:val="231F20"/>
          <w:w w:val="105"/>
        </w:rPr>
        <w:t>đường</w:t>
      </w:r>
      <w:r>
        <w:rPr>
          <w:color w:val="231F20"/>
          <w:spacing w:val="-7"/>
          <w:w w:val="105"/>
        </w:rPr>
        <w:t xml:space="preserve"> </w:t>
      </w:r>
      <w:r>
        <w:rPr>
          <w:color w:val="231F20"/>
          <w:w w:val="105"/>
        </w:rPr>
        <w:t>của</w:t>
      </w:r>
      <w:r>
        <w:rPr>
          <w:color w:val="231F20"/>
          <w:spacing w:val="-7"/>
          <w:w w:val="105"/>
        </w:rPr>
        <w:t xml:space="preserve"> </w:t>
      </w:r>
      <w:r>
        <w:rPr>
          <w:color w:val="231F20"/>
          <w:w w:val="105"/>
        </w:rPr>
        <w:t>họ</w:t>
      </w:r>
      <w:r>
        <w:rPr>
          <w:color w:val="231F20"/>
          <w:spacing w:val="-7"/>
          <w:w w:val="105"/>
        </w:rPr>
        <w:t xml:space="preserve"> </w:t>
      </w:r>
      <w:r>
        <w:rPr>
          <w:color w:val="231F20"/>
          <w:w w:val="105"/>
        </w:rPr>
        <w:t>đi</w:t>
      </w:r>
      <w:r>
        <w:rPr>
          <w:color w:val="231F20"/>
          <w:spacing w:val="-7"/>
          <w:w w:val="105"/>
        </w:rPr>
        <w:t xml:space="preserve"> </w:t>
      </w:r>
      <w:r>
        <w:rPr>
          <w:color w:val="231F20"/>
          <w:w w:val="105"/>
        </w:rPr>
        <w:t>còn</w:t>
      </w:r>
      <w:r>
        <w:rPr>
          <w:color w:val="231F20"/>
          <w:spacing w:val="-7"/>
          <w:w w:val="105"/>
        </w:rPr>
        <w:t xml:space="preserve"> </w:t>
      </w:r>
      <w:r>
        <w:rPr>
          <w:color w:val="231F20"/>
          <w:w w:val="105"/>
        </w:rPr>
        <w:t>rất</w:t>
      </w:r>
      <w:r>
        <w:rPr>
          <w:color w:val="231F20"/>
          <w:spacing w:val="-7"/>
          <w:w w:val="105"/>
        </w:rPr>
        <w:t xml:space="preserve"> </w:t>
      </w:r>
      <w:r>
        <w:rPr>
          <w:color w:val="231F20"/>
          <w:w w:val="105"/>
        </w:rPr>
        <w:t>xa. Họ</w:t>
      </w:r>
      <w:r>
        <w:rPr>
          <w:color w:val="231F20"/>
          <w:spacing w:val="-2"/>
          <w:w w:val="105"/>
        </w:rPr>
        <w:t xml:space="preserve"> </w:t>
      </w:r>
      <w:r>
        <w:rPr>
          <w:color w:val="231F20"/>
          <w:w w:val="105"/>
        </w:rPr>
        <w:t>còn</w:t>
      </w:r>
      <w:r>
        <w:rPr>
          <w:color w:val="231F20"/>
          <w:spacing w:val="-2"/>
          <w:w w:val="105"/>
        </w:rPr>
        <w:t xml:space="preserve"> </w:t>
      </w:r>
      <w:r>
        <w:rPr>
          <w:color w:val="231F20"/>
          <w:w w:val="105"/>
        </w:rPr>
        <w:t>gặp</w:t>
      </w:r>
      <w:r>
        <w:rPr>
          <w:color w:val="231F20"/>
          <w:spacing w:val="-2"/>
          <w:w w:val="105"/>
        </w:rPr>
        <w:t xml:space="preserve"> </w:t>
      </w:r>
      <w:r>
        <w:rPr>
          <w:color w:val="231F20"/>
          <w:w w:val="105"/>
        </w:rPr>
        <w:t>rất</w:t>
      </w:r>
      <w:r>
        <w:rPr>
          <w:color w:val="231F20"/>
          <w:spacing w:val="-2"/>
          <w:w w:val="105"/>
        </w:rPr>
        <w:t xml:space="preserve"> </w:t>
      </w:r>
      <w:r>
        <w:rPr>
          <w:color w:val="231F20"/>
          <w:w w:val="105"/>
        </w:rPr>
        <w:t>nhiều</w:t>
      </w:r>
      <w:r>
        <w:rPr>
          <w:color w:val="231F20"/>
          <w:spacing w:val="-2"/>
          <w:w w:val="105"/>
        </w:rPr>
        <w:t xml:space="preserve"> </w:t>
      </w:r>
      <w:r>
        <w:rPr>
          <w:color w:val="231F20"/>
          <w:w w:val="105"/>
        </w:rPr>
        <w:t>khó</w:t>
      </w:r>
      <w:r>
        <w:rPr>
          <w:color w:val="231F20"/>
          <w:spacing w:val="-2"/>
          <w:w w:val="105"/>
        </w:rPr>
        <w:t xml:space="preserve"> </w:t>
      </w:r>
      <w:r>
        <w:rPr>
          <w:color w:val="231F20"/>
          <w:w w:val="105"/>
        </w:rPr>
        <w:t>khăn.</w:t>
      </w:r>
      <w:r>
        <w:rPr>
          <w:color w:val="231F20"/>
          <w:spacing w:val="-2"/>
          <w:w w:val="105"/>
        </w:rPr>
        <w:t xml:space="preserve"> </w:t>
      </w:r>
      <w:r>
        <w:rPr>
          <w:color w:val="231F20"/>
          <w:w w:val="105"/>
        </w:rPr>
        <w:t>Thật</w:t>
      </w:r>
      <w:r>
        <w:rPr>
          <w:color w:val="231F20"/>
          <w:spacing w:val="-2"/>
          <w:w w:val="105"/>
        </w:rPr>
        <w:t xml:space="preserve"> </w:t>
      </w:r>
      <w:r>
        <w:rPr>
          <w:color w:val="231F20"/>
          <w:w w:val="105"/>
        </w:rPr>
        <w:t>sự</w:t>
      </w:r>
      <w:r>
        <w:rPr>
          <w:color w:val="231F20"/>
          <w:spacing w:val="-2"/>
          <w:w w:val="105"/>
        </w:rPr>
        <w:t xml:space="preserve"> </w:t>
      </w:r>
      <w:r>
        <w:rPr>
          <w:color w:val="231F20"/>
          <w:w w:val="105"/>
        </w:rPr>
        <w:t>nghe</w:t>
      </w:r>
      <w:r>
        <w:rPr>
          <w:color w:val="231F20"/>
          <w:spacing w:val="-2"/>
          <w:w w:val="105"/>
        </w:rPr>
        <w:t xml:space="preserve"> </w:t>
      </w:r>
      <w:r>
        <w:rPr>
          <w:color w:val="231F20"/>
          <w:w w:val="105"/>
        </w:rPr>
        <w:t>lời,</w:t>
      </w:r>
      <w:r>
        <w:rPr>
          <w:color w:val="231F20"/>
          <w:spacing w:val="-2"/>
          <w:w w:val="105"/>
        </w:rPr>
        <w:t xml:space="preserve"> </w:t>
      </w:r>
      <w:r>
        <w:rPr>
          <w:color w:val="231F20"/>
          <w:w w:val="105"/>
        </w:rPr>
        <w:t>nghe</w:t>
      </w:r>
      <w:r>
        <w:rPr>
          <w:color w:val="231F20"/>
          <w:spacing w:val="-2"/>
          <w:w w:val="105"/>
        </w:rPr>
        <w:t xml:space="preserve"> </w:t>
      </w:r>
      <w:r>
        <w:rPr>
          <w:color w:val="231F20"/>
          <w:w w:val="105"/>
        </w:rPr>
        <w:t>theo lời</w:t>
      </w:r>
      <w:r>
        <w:rPr>
          <w:color w:val="231F20"/>
          <w:spacing w:val="-9"/>
          <w:w w:val="105"/>
        </w:rPr>
        <w:t xml:space="preserve"> </w:t>
      </w:r>
      <w:r>
        <w:rPr>
          <w:color w:val="231F20"/>
          <w:w w:val="105"/>
        </w:rPr>
        <w:t>dạy</w:t>
      </w:r>
      <w:r>
        <w:rPr>
          <w:color w:val="231F20"/>
          <w:spacing w:val="-9"/>
          <w:w w:val="105"/>
        </w:rPr>
        <w:t xml:space="preserve"> </w:t>
      </w:r>
      <w:r>
        <w:rPr>
          <w:color w:val="231F20"/>
          <w:w w:val="105"/>
        </w:rPr>
        <w:t>của</w:t>
      </w:r>
      <w:r>
        <w:rPr>
          <w:color w:val="231F20"/>
          <w:spacing w:val="-9"/>
          <w:w w:val="105"/>
        </w:rPr>
        <w:t xml:space="preserve"> </w:t>
      </w:r>
      <w:r>
        <w:rPr>
          <w:color w:val="231F20"/>
          <w:w w:val="105"/>
        </w:rPr>
        <w:t>các</w:t>
      </w:r>
      <w:r>
        <w:rPr>
          <w:color w:val="231F20"/>
          <w:spacing w:val="-9"/>
          <w:w w:val="105"/>
        </w:rPr>
        <w:t xml:space="preserve"> </w:t>
      </w:r>
      <w:r>
        <w:rPr>
          <w:color w:val="231F20"/>
          <w:w w:val="105"/>
        </w:rPr>
        <w:t>vị</w:t>
      </w:r>
      <w:r>
        <w:rPr>
          <w:color w:val="231F20"/>
          <w:spacing w:val="-9"/>
          <w:w w:val="105"/>
        </w:rPr>
        <w:t xml:space="preserve"> </w:t>
      </w:r>
      <w:r>
        <w:rPr>
          <w:color w:val="231F20"/>
          <w:w w:val="105"/>
        </w:rPr>
        <w:t>tiền</w:t>
      </w:r>
      <w:r>
        <w:rPr>
          <w:color w:val="231F20"/>
          <w:spacing w:val="-10"/>
          <w:w w:val="105"/>
        </w:rPr>
        <w:t xml:space="preserve"> </w:t>
      </w:r>
      <w:r>
        <w:rPr>
          <w:color w:val="231F20"/>
          <w:w w:val="105"/>
        </w:rPr>
        <w:t>bối,</w:t>
      </w:r>
      <w:r>
        <w:rPr>
          <w:color w:val="231F20"/>
          <w:spacing w:val="-9"/>
          <w:w w:val="105"/>
        </w:rPr>
        <w:t xml:space="preserve"> </w:t>
      </w:r>
      <w:r>
        <w:rPr>
          <w:color w:val="231F20"/>
          <w:w w:val="105"/>
        </w:rPr>
        <w:t>nhất</w:t>
      </w:r>
      <w:r>
        <w:rPr>
          <w:color w:val="231F20"/>
          <w:spacing w:val="-9"/>
          <w:w w:val="105"/>
        </w:rPr>
        <w:t xml:space="preserve"> </w:t>
      </w:r>
      <w:r>
        <w:rPr>
          <w:color w:val="231F20"/>
          <w:w w:val="105"/>
        </w:rPr>
        <w:t>môn</w:t>
      </w:r>
      <w:r>
        <w:rPr>
          <w:color w:val="231F20"/>
          <w:spacing w:val="-9"/>
          <w:w w:val="105"/>
        </w:rPr>
        <w:t xml:space="preserve"> </w:t>
      </w:r>
      <w:r>
        <w:rPr>
          <w:color w:val="231F20"/>
          <w:w w:val="105"/>
        </w:rPr>
        <w:t>thâm</w:t>
      </w:r>
      <w:r>
        <w:rPr>
          <w:color w:val="231F20"/>
          <w:spacing w:val="-9"/>
          <w:w w:val="105"/>
        </w:rPr>
        <w:t xml:space="preserve"> </w:t>
      </w:r>
      <w:r>
        <w:rPr>
          <w:color w:val="231F20"/>
          <w:w w:val="105"/>
        </w:rPr>
        <w:t>nhập,</w:t>
      </w:r>
      <w:r>
        <w:rPr>
          <w:color w:val="231F20"/>
          <w:spacing w:val="-9"/>
          <w:w w:val="105"/>
        </w:rPr>
        <w:t xml:space="preserve"> </w:t>
      </w:r>
      <w:r>
        <w:rPr>
          <w:color w:val="231F20"/>
          <w:w w:val="105"/>
        </w:rPr>
        <w:t>trường</w:t>
      </w:r>
      <w:r>
        <w:rPr>
          <w:color w:val="231F20"/>
          <w:spacing w:val="-9"/>
          <w:w w:val="105"/>
        </w:rPr>
        <w:t xml:space="preserve"> </w:t>
      </w:r>
      <w:r>
        <w:rPr>
          <w:color w:val="231F20"/>
          <w:w w:val="105"/>
        </w:rPr>
        <w:t>thời huân tu, đây chính là một con đường gần nhất.</w:t>
      </w:r>
    </w:p>
    <w:p w14:paraId="4BDD9EB7" w14:textId="77777777" w:rsidR="00941B9D" w:rsidRDefault="00941B9D">
      <w:pPr>
        <w:pStyle w:val="BodyText"/>
        <w:ind w:firstLine="0"/>
        <w:jc w:val="left"/>
        <w:rPr>
          <w:sz w:val="20"/>
        </w:rPr>
      </w:pPr>
    </w:p>
    <w:p w14:paraId="101E9E63" w14:textId="77777777" w:rsidR="00941B9D" w:rsidRDefault="00941B9D">
      <w:pPr>
        <w:pStyle w:val="BodyText"/>
        <w:ind w:firstLine="0"/>
        <w:jc w:val="left"/>
        <w:rPr>
          <w:sz w:val="20"/>
        </w:rPr>
      </w:pPr>
    </w:p>
    <w:p w14:paraId="01AEEF85" w14:textId="77777777" w:rsidR="00941B9D" w:rsidRDefault="00941B9D">
      <w:pPr>
        <w:pStyle w:val="BodyText"/>
        <w:ind w:firstLine="0"/>
        <w:jc w:val="left"/>
        <w:rPr>
          <w:sz w:val="20"/>
        </w:rPr>
      </w:pPr>
    </w:p>
    <w:p w14:paraId="2F277398" w14:textId="77777777" w:rsidR="00941B9D" w:rsidRDefault="00941B9D">
      <w:pPr>
        <w:pStyle w:val="BodyText"/>
        <w:ind w:firstLine="0"/>
        <w:jc w:val="left"/>
        <w:rPr>
          <w:sz w:val="20"/>
        </w:rPr>
      </w:pPr>
    </w:p>
    <w:p w14:paraId="178A637E" w14:textId="77777777" w:rsidR="00941B9D" w:rsidRDefault="00941B9D">
      <w:pPr>
        <w:pStyle w:val="BodyText"/>
        <w:ind w:firstLine="0"/>
        <w:jc w:val="left"/>
        <w:rPr>
          <w:sz w:val="20"/>
        </w:rPr>
      </w:pPr>
    </w:p>
    <w:p w14:paraId="33179804" w14:textId="77777777" w:rsidR="00941B9D" w:rsidRDefault="00545CF7">
      <w:pPr>
        <w:pStyle w:val="BodyText"/>
        <w:spacing w:before="5"/>
        <w:ind w:firstLine="0"/>
        <w:jc w:val="left"/>
        <w:rPr>
          <w:sz w:val="27"/>
        </w:rPr>
      </w:pPr>
      <w:r>
        <w:pict w14:anchorId="6616A0BA">
          <v:group id="docshapegroup76" o:spid="_x0000_s1037" style="position:absolute;margin-left:217.95pt;margin-top:16.95pt;width:143.35pt;height:89.35pt;z-index:-15709184;mso-wrap-distance-left:0;mso-wrap-distance-right:0;mso-position-horizontal-relative:page" coordorigin="4359,339" coordsize="2867,1787">
            <v:rect id="docshape77" o:spid="_x0000_s1039" style="position:absolute;left:4388;top:369;width:2837;height:1757" fillcolor="#231f20" stroked="f">
              <v:fill opacity="32440f"/>
            </v:rect>
            <v:shape id="docshape78" o:spid="_x0000_s1038" type="#_x0000_t75" style="position:absolute;left:4358;top:339;width:2622;height:1536">
              <v:imagedata r:id="rId83" o:title=""/>
            </v:shape>
            <w10:wrap type="topAndBottom" anchorx="page"/>
          </v:group>
        </w:pict>
      </w:r>
    </w:p>
    <w:p w14:paraId="2B2F909F" w14:textId="77777777" w:rsidR="00941B9D" w:rsidRDefault="00941B9D">
      <w:pPr>
        <w:rPr>
          <w:sz w:val="27"/>
        </w:rPr>
        <w:sectPr w:rsidR="00941B9D">
          <w:pgSz w:w="11060" w:h="15030"/>
          <w:pgMar w:top="1040" w:right="1020" w:bottom="960" w:left="1020" w:header="807" w:footer="767" w:gutter="0"/>
          <w:cols w:space="720"/>
        </w:sectPr>
      </w:pPr>
    </w:p>
    <w:p w14:paraId="5ACBDBF5" w14:textId="77777777" w:rsidR="00941B9D" w:rsidRDefault="00941B9D">
      <w:pPr>
        <w:pStyle w:val="BodyText"/>
        <w:spacing w:before="4"/>
        <w:ind w:firstLine="0"/>
        <w:jc w:val="left"/>
        <w:rPr>
          <w:sz w:val="17"/>
        </w:rPr>
      </w:pPr>
    </w:p>
    <w:p w14:paraId="59C228AF" w14:textId="77777777" w:rsidR="00941B9D" w:rsidRDefault="00941B9D">
      <w:pPr>
        <w:rPr>
          <w:sz w:val="17"/>
        </w:rPr>
        <w:sectPr w:rsidR="00941B9D">
          <w:headerReference w:type="even" r:id="rId84"/>
          <w:footerReference w:type="even" r:id="rId85"/>
          <w:pgSz w:w="11060" w:h="15030"/>
          <w:pgMar w:top="1720" w:right="1020" w:bottom="280" w:left="1020" w:header="0" w:footer="0" w:gutter="0"/>
          <w:cols w:space="720"/>
        </w:sectPr>
      </w:pPr>
    </w:p>
    <w:p w14:paraId="089FA3E2" w14:textId="77777777" w:rsidR="00941B9D" w:rsidRDefault="00545CF7">
      <w:pPr>
        <w:pStyle w:val="BodyText"/>
        <w:ind w:firstLine="0"/>
        <w:jc w:val="left"/>
        <w:rPr>
          <w:sz w:val="20"/>
        </w:rPr>
      </w:pPr>
      <w:r>
        <w:rPr>
          <w:noProof/>
        </w:rPr>
        <w:lastRenderedPageBreak/>
        <w:drawing>
          <wp:anchor distT="0" distB="0" distL="0" distR="0" simplePos="0" relativeHeight="15749120" behindDoc="0" locked="0" layoutInCell="1" allowOverlap="1" wp14:anchorId="0D20FECD" wp14:editId="45DBC248">
            <wp:simplePos x="0" y="0"/>
            <wp:positionH relativeFrom="page">
              <wp:posOffset>4987315</wp:posOffset>
            </wp:positionH>
            <wp:positionV relativeFrom="page">
              <wp:posOffset>7507313</wp:posOffset>
            </wp:positionV>
            <wp:extent cx="2032685" cy="2032685"/>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6F5ED490" w14:textId="77777777" w:rsidR="00941B9D" w:rsidRDefault="00941B9D">
      <w:pPr>
        <w:pStyle w:val="BodyText"/>
        <w:ind w:firstLine="0"/>
        <w:jc w:val="left"/>
        <w:rPr>
          <w:sz w:val="20"/>
        </w:rPr>
      </w:pPr>
    </w:p>
    <w:p w14:paraId="240D92BF" w14:textId="77777777" w:rsidR="00941B9D" w:rsidRDefault="00941B9D">
      <w:pPr>
        <w:pStyle w:val="BodyText"/>
        <w:ind w:firstLine="0"/>
        <w:jc w:val="left"/>
        <w:rPr>
          <w:sz w:val="20"/>
        </w:rPr>
      </w:pPr>
    </w:p>
    <w:p w14:paraId="37C37BBC" w14:textId="77777777" w:rsidR="00941B9D" w:rsidRDefault="00941B9D">
      <w:pPr>
        <w:pStyle w:val="BodyText"/>
        <w:ind w:firstLine="0"/>
        <w:jc w:val="left"/>
        <w:rPr>
          <w:sz w:val="20"/>
        </w:rPr>
      </w:pPr>
    </w:p>
    <w:p w14:paraId="616EA6AC" w14:textId="77777777" w:rsidR="00941B9D" w:rsidRDefault="00941B9D">
      <w:pPr>
        <w:pStyle w:val="BodyText"/>
        <w:ind w:firstLine="0"/>
        <w:jc w:val="left"/>
        <w:rPr>
          <w:sz w:val="20"/>
        </w:rPr>
      </w:pPr>
    </w:p>
    <w:p w14:paraId="6CFD0A58" w14:textId="77777777" w:rsidR="00941B9D" w:rsidRDefault="00941B9D">
      <w:pPr>
        <w:pStyle w:val="BodyText"/>
        <w:ind w:firstLine="0"/>
        <w:jc w:val="left"/>
        <w:rPr>
          <w:sz w:val="20"/>
        </w:rPr>
      </w:pPr>
    </w:p>
    <w:p w14:paraId="4282C775" w14:textId="77777777" w:rsidR="00941B9D" w:rsidRDefault="00941B9D">
      <w:pPr>
        <w:pStyle w:val="BodyText"/>
        <w:ind w:firstLine="0"/>
        <w:jc w:val="left"/>
        <w:rPr>
          <w:sz w:val="20"/>
        </w:rPr>
      </w:pPr>
    </w:p>
    <w:p w14:paraId="2E2AA627" w14:textId="77777777" w:rsidR="00941B9D" w:rsidRDefault="00941B9D">
      <w:pPr>
        <w:pStyle w:val="BodyText"/>
        <w:ind w:firstLine="0"/>
        <w:jc w:val="left"/>
        <w:rPr>
          <w:sz w:val="20"/>
        </w:rPr>
      </w:pPr>
    </w:p>
    <w:p w14:paraId="3534E70F" w14:textId="77777777" w:rsidR="00941B9D" w:rsidRDefault="00941B9D">
      <w:pPr>
        <w:pStyle w:val="BodyText"/>
        <w:ind w:firstLine="0"/>
        <w:jc w:val="left"/>
        <w:rPr>
          <w:sz w:val="20"/>
        </w:rPr>
      </w:pPr>
    </w:p>
    <w:p w14:paraId="4990E977" w14:textId="77777777" w:rsidR="00941B9D" w:rsidRDefault="00941B9D">
      <w:pPr>
        <w:pStyle w:val="BodyText"/>
        <w:ind w:firstLine="0"/>
        <w:jc w:val="left"/>
        <w:rPr>
          <w:sz w:val="20"/>
        </w:rPr>
      </w:pPr>
    </w:p>
    <w:p w14:paraId="57594ADA" w14:textId="77777777" w:rsidR="00941B9D" w:rsidRDefault="00941B9D">
      <w:pPr>
        <w:pStyle w:val="BodyText"/>
        <w:ind w:firstLine="0"/>
        <w:jc w:val="left"/>
        <w:rPr>
          <w:sz w:val="20"/>
        </w:rPr>
      </w:pPr>
    </w:p>
    <w:p w14:paraId="1799781F" w14:textId="77777777" w:rsidR="00941B9D" w:rsidRDefault="00941B9D">
      <w:pPr>
        <w:pStyle w:val="BodyText"/>
        <w:ind w:firstLine="0"/>
        <w:jc w:val="left"/>
        <w:rPr>
          <w:sz w:val="20"/>
        </w:rPr>
      </w:pPr>
    </w:p>
    <w:p w14:paraId="75A1F874" w14:textId="77777777" w:rsidR="00941B9D" w:rsidRDefault="00941B9D">
      <w:pPr>
        <w:pStyle w:val="BodyText"/>
        <w:ind w:firstLine="0"/>
        <w:jc w:val="left"/>
        <w:rPr>
          <w:sz w:val="20"/>
        </w:rPr>
      </w:pPr>
    </w:p>
    <w:p w14:paraId="61C56702" w14:textId="77777777" w:rsidR="00941B9D" w:rsidRDefault="00941B9D">
      <w:pPr>
        <w:pStyle w:val="BodyText"/>
        <w:ind w:firstLine="0"/>
        <w:jc w:val="left"/>
        <w:rPr>
          <w:sz w:val="20"/>
        </w:rPr>
      </w:pPr>
    </w:p>
    <w:p w14:paraId="6D0DB514" w14:textId="77777777" w:rsidR="00941B9D" w:rsidRDefault="00941B9D">
      <w:pPr>
        <w:pStyle w:val="BodyText"/>
        <w:ind w:firstLine="0"/>
        <w:jc w:val="left"/>
        <w:rPr>
          <w:sz w:val="20"/>
        </w:rPr>
      </w:pPr>
    </w:p>
    <w:p w14:paraId="41E8BC0C" w14:textId="77777777" w:rsidR="00941B9D" w:rsidRDefault="00941B9D">
      <w:pPr>
        <w:pStyle w:val="BodyText"/>
        <w:ind w:firstLine="0"/>
        <w:jc w:val="left"/>
        <w:rPr>
          <w:sz w:val="20"/>
        </w:rPr>
      </w:pPr>
    </w:p>
    <w:p w14:paraId="1882F4E6"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72F9DB8A"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39</w:t>
      </w:r>
    </w:p>
    <w:p w14:paraId="766841FA" w14:textId="77777777" w:rsidR="00941B9D" w:rsidRDefault="00545CF7">
      <w:pPr>
        <w:pStyle w:val="BodyText"/>
        <w:spacing w:before="11"/>
        <w:ind w:firstLine="0"/>
        <w:jc w:val="left"/>
        <w:rPr>
          <w:rFonts w:ascii="Arial"/>
          <w:b/>
          <w:sz w:val="11"/>
        </w:rPr>
      </w:pPr>
      <w:r>
        <w:rPr>
          <w:noProof/>
        </w:rPr>
        <w:drawing>
          <wp:anchor distT="0" distB="0" distL="0" distR="0" simplePos="0" relativeHeight="39" behindDoc="0" locked="0" layoutInCell="1" allowOverlap="1" wp14:anchorId="1AB92CC2" wp14:editId="4CF6D7D5">
            <wp:simplePos x="0" y="0"/>
            <wp:positionH relativeFrom="page">
              <wp:posOffset>3148803</wp:posOffset>
            </wp:positionH>
            <wp:positionV relativeFrom="paragraph">
              <wp:posOffset>102551</wp:posOffset>
            </wp:positionV>
            <wp:extent cx="883327" cy="249936"/>
            <wp:effectExtent l="0" t="0" r="0" b="0"/>
            <wp:wrapTopAndBottom/>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18B815F9" w14:textId="77777777" w:rsidR="00941B9D" w:rsidRDefault="00941B9D">
      <w:pPr>
        <w:rPr>
          <w:rFonts w:ascii="Arial"/>
          <w:sz w:val="11"/>
        </w:rPr>
        <w:sectPr w:rsidR="00941B9D">
          <w:headerReference w:type="default" r:id="rId86"/>
          <w:footerReference w:type="default" r:id="rId87"/>
          <w:pgSz w:w="11060" w:h="15030"/>
          <w:pgMar w:top="1720" w:right="1020" w:bottom="0" w:left="1020" w:header="0" w:footer="0" w:gutter="0"/>
          <w:cols w:space="720"/>
        </w:sectPr>
      </w:pPr>
    </w:p>
    <w:p w14:paraId="692FB890" w14:textId="77777777" w:rsidR="00941B9D" w:rsidRDefault="00941B9D">
      <w:pPr>
        <w:pStyle w:val="BodyText"/>
        <w:ind w:firstLine="0"/>
        <w:jc w:val="left"/>
        <w:rPr>
          <w:rFonts w:ascii="Arial"/>
          <w:b/>
          <w:sz w:val="20"/>
        </w:rPr>
      </w:pPr>
    </w:p>
    <w:p w14:paraId="66C8549C" w14:textId="77777777" w:rsidR="00941B9D" w:rsidRDefault="00941B9D">
      <w:pPr>
        <w:pStyle w:val="BodyText"/>
        <w:ind w:firstLine="0"/>
        <w:jc w:val="left"/>
        <w:rPr>
          <w:rFonts w:ascii="Arial"/>
          <w:b/>
          <w:sz w:val="20"/>
        </w:rPr>
      </w:pPr>
    </w:p>
    <w:p w14:paraId="2E62DEE2" w14:textId="77777777" w:rsidR="00941B9D" w:rsidRDefault="00941B9D">
      <w:pPr>
        <w:pStyle w:val="BodyText"/>
        <w:ind w:firstLine="0"/>
        <w:jc w:val="left"/>
        <w:rPr>
          <w:rFonts w:ascii="Arial"/>
          <w:b/>
          <w:sz w:val="20"/>
        </w:rPr>
      </w:pPr>
    </w:p>
    <w:p w14:paraId="220D4165" w14:textId="77777777" w:rsidR="00941B9D" w:rsidRDefault="00941B9D">
      <w:pPr>
        <w:pStyle w:val="BodyText"/>
        <w:ind w:firstLine="0"/>
        <w:jc w:val="left"/>
        <w:rPr>
          <w:rFonts w:ascii="Arial"/>
          <w:b/>
          <w:sz w:val="20"/>
        </w:rPr>
      </w:pPr>
    </w:p>
    <w:p w14:paraId="7192897E" w14:textId="77777777" w:rsidR="00941B9D" w:rsidRDefault="00941B9D">
      <w:pPr>
        <w:pStyle w:val="BodyText"/>
        <w:ind w:firstLine="0"/>
        <w:jc w:val="left"/>
        <w:rPr>
          <w:rFonts w:ascii="Arial"/>
          <w:b/>
          <w:sz w:val="20"/>
        </w:rPr>
      </w:pPr>
    </w:p>
    <w:p w14:paraId="1DB1A3C2" w14:textId="77777777" w:rsidR="00941B9D" w:rsidRDefault="00941B9D">
      <w:pPr>
        <w:pStyle w:val="BodyText"/>
        <w:ind w:firstLine="0"/>
        <w:jc w:val="left"/>
        <w:rPr>
          <w:rFonts w:ascii="Arial"/>
          <w:b/>
          <w:sz w:val="20"/>
        </w:rPr>
      </w:pPr>
    </w:p>
    <w:p w14:paraId="42E3FC0E" w14:textId="77777777" w:rsidR="00941B9D" w:rsidRDefault="00941B9D">
      <w:pPr>
        <w:pStyle w:val="BodyText"/>
        <w:ind w:firstLine="0"/>
        <w:jc w:val="left"/>
        <w:rPr>
          <w:rFonts w:ascii="Arial"/>
          <w:b/>
          <w:sz w:val="20"/>
        </w:rPr>
      </w:pPr>
    </w:p>
    <w:p w14:paraId="3F496FDD" w14:textId="77777777" w:rsidR="00941B9D" w:rsidRDefault="00941B9D">
      <w:pPr>
        <w:pStyle w:val="BodyText"/>
        <w:ind w:firstLine="0"/>
        <w:jc w:val="left"/>
        <w:rPr>
          <w:rFonts w:ascii="Arial"/>
          <w:b/>
          <w:sz w:val="20"/>
        </w:rPr>
      </w:pPr>
    </w:p>
    <w:p w14:paraId="7F5555C3" w14:textId="77777777" w:rsidR="00941B9D" w:rsidRDefault="00941B9D">
      <w:pPr>
        <w:pStyle w:val="BodyText"/>
        <w:ind w:firstLine="0"/>
        <w:jc w:val="left"/>
        <w:rPr>
          <w:rFonts w:ascii="Arial"/>
          <w:b/>
          <w:sz w:val="20"/>
        </w:rPr>
      </w:pPr>
    </w:p>
    <w:p w14:paraId="07C809F0" w14:textId="77777777" w:rsidR="00941B9D" w:rsidRDefault="00941B9D">
      <w:pPr>
        <w:pStyle w:val="BodyText"/>
        <w:ind w:firstLine="0"/>
        <w:jc w:val="left"/>
        <w:rPr>
          <w:rFonts w:ascii="Arial"/>
          <w:b/>
          <w:sz w:val="20"/>
        </w:rPr>
      </w:pPr>
    </w:p>
    <w:p w14:paraId="2031E57A" w14:textId="77777777" w:rsidR="00941B9D" w:rsidRDefault="00941B9D">
      <w:pPr>
        <w:pStyle w:val="BodyText"/>
        <w:ind w:firstLine="0"/>
        <w:jc w:val="left"/>
        <w:rPr>
          <w:rFonts w:ascii="Arial"/>
          <w:b/>
          <w:sz w:val="20"/>
        </w:rPr>
      </w:pPr>
    </w:p>
    <w:p w14:paraId="353D3005" w14:textId="77777777" w:rsidR="00941B9D" w:rsidRDefault="00941B9D">
      <w:pPr>
        <w:pStyle w:val="BodyText"/>
        <w:ind w:firstLine="0"/>
        <w:jc w:val="left"/>
        <w:rPr>
          <w:rFonts w:ascii="Arial"/>
          <w:b/>
          <w:sz w:val="20"/>
        </w:rPr>
      </w:pPr>
    </w:p>
    <w:p w14:paraId="0767FA39" w14:textId="77777777" w:rsidR="00941B9D" w:rsidRDefault="00941B9D">
      <w:pPr>
        <w:pStyle w:val="BodyText"/>
        <w:ind w:firstLine="0"/>
        <w:jc w:val="left"/>
        <w:rPr>
          <w:rFonts w:ascii="Arial"/>
          <w:b/>
          <w:sz w:val="20"/>
        </w:rPr>
      </w:pPr>
    </w:p>
    <w:p w14:paraId="3AF71E58" w14:textId="77777777" w:rsidR="00941B9D" w:rsidRDefault="00941B9D">
      <w:pPr>
        <w:pStyle w:val="BodyText"/>
        <w:ind w:firstLine="0"/>
        <w:jc w:val="left"/>
        <w:rPr>
          <w:rFonts w:ascii="Arial"/>
          <w:b/>
          <w:sz w:val="20"/>
        </w:rPr>
      </w:pPr>
    </w:p>
    <w:p w14:paraId="3553F44E" w14:textId="77777777" w:rsidR="00941B9D" w:rsidRDefault="00941B9D">
      <w:pPr>
        <w:pStyle w:val="BodyText"/>
        <w:ind w:firstLine="0"/>
        <w:jc w:val="left"/>
        <w:rPr>
          <w:rFonts w:ascii="Arial"/>
          <w:b/>
          <w:sz w:val="20"/>
        </w:rPr>
      </w:pPr>
    </w:p>
    <w:p w14:paraId="70D0221C" w14:textId="77777777" w:rsidR="00941B9D" w:rsidRDefault="00941B9D">
      <w:pPr>
        <w:pStyle w:val="BodyText"/>
        <w:ind w:firstLine="0"/>
        <w:jc w:val="left"/>
        <w:rPr>
          <w:rFonts w:ascii="Arial"/>
          <w:b/>
          <w:sz w:val="20"/>
        </w:rPr>
      </w:pPr>
    </w:p>
    <w:p w14:paraId="7BB97AD6" w14:textId="77777777" w:rsidR="00941B9D" w:rsidRDefault="00941B9D">
      <w:pPr>
        <w:pStyle w:val="BodyText"/>
        <w:ind w:firstLine="0"/>
        <w:jc w:val="left"/>
        <w:rPr>
          <w:rFonts w:ascii="Arial"/>
          <w:b/>
          <w:sz w:val="20"/>
        </w:rPr>
      </w:pPr>
    </w:p>
    <w:p w14:paraId="15AA6EE3" w14:textId="77777777" w:rsidR="00941B9D" w:rsidRDefault="00941B9D">
      <w:pPr>
        <w:pStyle w:val="BodyText"/>
        <w:ind w:firstLine="0"/>
        <w:jc w:val="left"/>
        <w:rPr>
          <w:rFonts w:ascii="Arial"/>
          <w:b/>
          <w:sz w:val="20"/>
        </w:rPr>
      </w:pPr>
    </w:p>
    <w:p w14:paraId="466CB9C7" w14:textId="77777777" w:rsidR="00941B9D" w:rsidRDefault="00941B9D">
      <w:pPr>
        <w:pStyle w:val="BodyText"/>
        <w:spacing w:before="3"/>
        <w:ind w:firstLine="0"/>
        <w:jc w:val="left"/>
        <w:rPr>
          <w:rFonts w:ascii="Arial"/>
          <w:b/>
          <w:sz w:val="25"/>
        </w:rPr>
      </w:pPr>
    </w:p>
    <w:p w14:paraId="541FF3CA" w14:textId="77777777" w:rsidR="00941B9D" w:rsidRDefault="00545CF7">
      <w:pPr>
        <w:spacing w:before="105" w:line="374" w:lineRule="auto"/>
        <w:ind w:left="2343" w:right="2556" w:hanging="62"/>
        <w:rPr>
          <w:b/>
          <w:sz w:val="28"/>
        </w:rPr>
      </w:pPr>
      <w:r>
        <w:pict w14:anchorId="34C2D98D">
          <v:group id="docshapegroup79" o:spid="_x0000_s1034" style="position:absolute;left:0;text-align:left;margin-left:204.55pt;margin-top:52.55pt;width:127.5pt;height:88.3pt;z-index:-17794560;mso-position-horizontal-relative:page" coordorigin="4091,1051" coordsize="2550,1766">
            <v:rect id="docshape80" o:spid="_x0000_s1036" style="position:absolute;left:4121;top:1080;width:2520;height:1736" fillcolor="#231f20" stroked="f">
              <v:fill opacity="36372f"/>
            </v:rect>
            <v:shape id="docshape81" o:spid="_x0000_s1035" type="#_x0000_t75" style="position:absolute;left:4091;top:1050;width:2306;height:1517">
              <v:imagedata r:id="rId10" o:title=""/>
            </v:shape>
            <w10:wrap anchorx="page"/>
          </v:group>
        </w:pict>
      </w:r>
      <w:r>
        <w:rPr>
          <w:b/>
          <w:color w:val="231F20"/>
          <w:w w:val="105"/>
          <w:sz w:val="28"/>
        </w:rPr>
        <w:t xml:space="preserve">Giảng ngày 14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68D866D2" w14:textId="77777777" w:rsidR="00941B9D" w:rsidRDefault="00941B9D">
      <w:pPr>
        <w:spacing w:line="374" w:lineRule="auto"/>
        <w:rPr>
          <w:sz w:val="28"/>
        </w:rPr>
        <w:sectPr w:rsidR="00941B9D">
          <w:headerReference w:type="even" r:id="rId88"/>
          <w:footerReference w:type="even" r:id="rId89"/>
          <w:pgSz w:w="11060" w:h="15030"/>
          <w:pgMar w:top="1720" w:right="1020" w:bottom="280" w:left="1020" w:header="0" w:footer="0" w:gutter="0"/>
          <w:cols w:space="720"/>
        </w:sectPr>
      </w:pPr>
    </w:p>
    <w:p w14:paraId="50ED6958" w14:textId="77777777" w:rsidR="00941B9D" w:rsidRDefault="00941B9D">
      <w:pPr>
        <w:pStyle w:val="BodyText"/>
        <w:spacing w:before="9"/>
        <w:ind w:firstLine="0"/>
        <w:jc w:val="left"/>
        <w:rPr>
          <w:b/>
          <w:sz w:val="26"/>
        </w:rPr>
      </w:pPr>
    </w:p>
    <w:p w14:paraId="3EEF33C1" w14:textId="77777777" w:rsidR="00941B9D" w:rsidRDefault="00545CF7">
      <w:pPr>
        <w:spacing w:before="106" w:line="295" w:lineRule="auto"/>
        <w:ind w:left="1748" w:right="112"/>
        <w:jc w:val="both"/>
        <w:rPr>
          <w:sz w:val="34"/>
        </w:rPr>
      </w:pPr>
      <w:r>
        <w:pict w14:anchorId="3220C187">
          <v:shape id="docshape87" o:spid="_x0000_s1033" type="#_x0000_t202" style="position:absolute;left:0;text-align:left;margin-left:88.35pt;margin-top:-15.4pt;width:50.1pt;height:104.4pt;z-index:-17794048;mso-position-horizontal-relative:page" filled="f" stroked="f">
            <v:textbox inset="0,0,0,0">
              <w:txbxContent>
                <w:p w14:paraId="19423799" w14:textId="77777777" w:rsidR="00941B9D" w:rsidRDefault="00545CF7">
                  <w:pPr>
                    <w:spacing w:before="30"/>
                    <w:rPr>
                      <w:sz w:val="178"/>
                    </w:rPr>
                  </w:pPr>
                  <w:r>
                    <w:rPr>
                      <w:color w:val="231F20"/>
                      <w:w w:val="84"/>
                      <w:sz w:val="178"/>
                    </w:rPr>
                    <w:t>C</w:t>
                  </w:r>
                </w:p>
              </w:txbxContent>
            </v:textbox>
            <w10:wrap anchorx="page"/>
          </v:shape>
        </w:pict>
      </w:r>
      <w:r>
        <w:rPr>
          <w:color w:val="231F20"/>
          <w:w w:val="105"/>
          <w:sz w:val="34"/>
        </w:rPr>
        <w:t xml:space="preserve">hư vị Pháp sư, chư vị đồng học, xin xem tiếp </w:t>
      </w:r>
      <w:r>
        <w:rPr>
          <w:i/>
          <w:color w:val="231F20"/>
          <w:w w:val="105"/>
          <w:sz w:val="34"/>
        </w:rPr>
        <w:t>Đại thừa</w:t>
      </w:r>
      <w:r>
        <w:rPr>
          <w:i/>
          <w:color w:val="231F20"/>
          <w:spacing w:val="-23"/>
          <w:w w:val="105"/>
          <w:sz w:val="34"/>
        </w:rPr>
        <w:t xml:space="preserve"> </w:t>
      </w:r>
      <w:r>
        <w:rPr>
          <w:i/>
          <w:color w:val="231F20"/>
          <w:w w:val="105"/>
          <w:sz w:val="34"/>
        </w:rPr>
        <w:t>Kinh</w:t>
      </w:r>
      <w:r>
        <w:rPr>
          <w:i/>
          <w:color w:val="231F20"/>
          <w:spacing w:val="-22"/>
          <w:w w:val="105"/>
          <w:sz w:val="34"/>
        </w:rPr>
        <w:t xml:space="preserve"> </w:t>
      </w:r>
      <w:r>
        <w:rPr>
          <w:i/>
          <w:color w:val="231F20"/>
          <w:w w:val="105"/>
          <w:sz w:val="34"/>
        </w:rPr>
        <w:t>Vô</w:t>
      </w:r>
      <w:r>
        <w:rPr>
          <w:i/>
          <w:color w:val="231F20"/>
          <w:spacing w:val="-22"/>
          <w:w w:val="105"/>
          <w:sz w:val="34"/>
        </w:rPr>
        <w:t xml:space="preserve"> </w:t>
      </w:r>
      <w:r>
        <w:rPr>
          <w:i/>
          <w:color w:val="231F20"/>
          <w:w w:val="105"/>
          <w:sz w:val="34"/>
        </w:rPr>
        <w:t>Lượng</w:t>
      </w:r>
      <w:r>
        <w:rPr>
          <w:i/>
          <w:color w:val="231F20"/>
          <w:spacing w:val="-22"/>
          <w:w w:val="105"/>
          <w:sz w:val="34"/>
        </w:rPr>
        <w:t xml:space="preserve"> </w:t>
      </w:r>
      <w:r>
        <w:rPr>
          <w:i/>
          <w:color w:val="231F20"/>
          <w:w w:val="105"/>
          <w:sz w:val="34"/>
        </w:rPr>
        <w:t>Thọ</w:t>
      </w:r>
      <w:r>
        <w:rPr>
          <w:i/>
          <w:color w:val="231F20"/>
          <w:spacing w:val="-22"/>
          <w:w w:val="105"/>
          <w:sz w:val="34"/>
        </w:rPr>
        <w:t xml:space="preserve"> </w:t>
      </w:r>
      <w:r>
        <w:rPr>
          <w:i/>
          <w:color w:val="231F20"/>
          <w:w w:val="105"/>
          <w:sz w:val="34"/>
        </w:rPr>
        <w:t>Giải</w:t>
      </w:r>
      <w:r>
        <w:rPr>
          <w:color w:val="231F20"/>
          <w:w w:val="105"/>
          <w:sz w:val="34"/>
        </w:rPr>
        <w:t>,</w:t>
      </w:r>
      <w:r>
        <w:rPr>
          <w:color w:val="231F20"/>
          <w:spacing w:val="-22"/>
          <w:w w:val="105"/>
          <w:sz w:val="34"/>
        </w:rPr>
        <w:t xml:space="preserve"> </w:t>
      </w:r>
      <w:r>
        <w:rPr>
          <w:color w:val="231F20"/>
          <w:w w:val="105"/>
          <w:sz w:val="34"/>
        </w:rPr>
        <w:t>trang</w:t>
      </w:r>
      <w:r>
        <w:rPr>
          <w:color w:val="231F20"/>
          <w:spacing w:val="-22"/>
          <w:w w:val="105"/>
          <w:sz w:val="34"/>
        </w:rPr>
        <w:t xml:space="preserve"> </w:t>
      </w:r>
      <w:r>
        <w:rPr>
          <w:color w:val="231F20"/>
          <w:w w:val="105"/>
          <w:sz w:val="34"/>
        </w:rPr>
        <w:t>bốn</w:t>
      </w:r>
      <w:r>
        <w:rPr>
          <w:color w:val="231F20"/>
          <w:spacing w:val="-23"/>
          <w:w w:val="105"/>
          <w:sz w:val="34"/>
        </w:rPr>
        <w:t xml:space="preserve"> </w:t>
      </w:r>
      <w:r>
        <w:rPr>
          <w:color w:val="231F20"/>
          <w:w w:val="105"/>
          <w:sz w:val="34"/>
        </w:rPr>
        <w:t>mươi</w:t>
      </w:r>
      <w:r>
        <w:rPr>
          <w:color w:val="231F20"/>
          <w:spacing w:val="-22"/>
          <w:w w:val="105"/>
          <w:sz w:val="34"/>
        </w:rPr>
        <w:t xml:space="preserve"> </w:t>
      </w:r>
      <w:r>
        <w:rPr>
          <w:color w:val="231F20"/>
          <w:w w:val="105"/>
          <w:sz w:val="34"/>
        </w:rPr>
        <w:t>hai, dòng thứ nhất, học từ câu thứ hai.</w:t>
      </w:r>
    </w:p>
    <w:p w14:paraId="79A14455" w14:textId="77777777" w:rsidR="00941B9D" w:rsidRDefault="00545CF7">
      <w:pPr>
        <w:spacing w:before="161" w:line="307" w:lineRule="auto"/>
        <w:ind w:left="397" w:right="109" w:firstLine="453"/>
        <w:jc w:val="both"/>
        <w:rPr>
          <w:sz w:val="34"/>
        </w:rPr>
      </w:pPr>
      <w:r>
        <w:rPr>
          <w:i/>
          <w:color w:val="231F20"/>
          <w:w w:val="105"/>
          <w:sz w:val="34"/>
        </w:rPr>
        <w:t>Trí Giả Đại sư tụng Pháp Hoa, thân tâm hốt nhiên, đắc nhập Pháp Hoa Tam muội, thân kiến Linh Sơn nhất hội, nghiễm</w:t>
      </w:r>
      <w:r>
        <w:rPr>
          <w:i/>
          <w:color w:val="231F20"/>
          <w:spacing w:val="-23"/>
          <w:w w:val="105"/>
          <w:sz w:val="34"/>
        </w:rPr>
        <w:t xml:space="preserve"> </w:t>
      </w:r>
      <w:r>
        <w:rPr>
          <w:i/>
          <w:color w:val="231F20"/>
          <w:w w:val="105"/>
          <w:sz w:val="34"/>
        </w:rPr>
        <w:t>nhiên</w:t>
      </w:r>
      <w:r>
        <w:rPr>
          <w:i/>
          <w:color w:val="231F20"/>
          <w:spacing w:val="-22"/>
          <w:w w:val="105"/>
          <w:sz w:val="34"/>
        </w:rPr>
        <w:t xml:space="preserve"> </w:t>
      </w:r>
      <w:r>
        <w:rPr>
          <w:i/>
          <w:color w:val="231F20"/>
          <w:w w:val="105"/>
          <w:sz w:val="34"/>
        </w:rPr>
        <w:t>vị</w:t>
      </w:r>
      <w:r>
        <w:rPr>
          <w:i/>
          <w:color w:val="231F20"/>
          <w:spacing w:val="-22"/>
          <w:w w:val="105"/>
          <w:sz w:val="34"/>
        </w:rPr>
        <w:t xml:space="preserve"> </w:t>
      </w:r>
      <w:r>
        <w:rPr>
          <w:i/>
          <w:color w:val="231F20"/>
          <w:w w:val="105"/>
          <w:sz w:val="34"/>
        </w:rPr>
        <w:t>tán,</w:t>
      </w:r>
      <w:r>
        <w:rPr>
          <w:i/>
          <w:color w:val="231F20"/>
          <w:spacing w:val="-23"/>
          <w:w w:val="105"/>
          <w:sz w:val="34"/>
        </w:rPr>
        <w:t xml:space="preserve"> </w:t>
      </w:r>
      <w:r>
        <w:rPr>
          <w:i/>
          <w:color w:val="231F20"/>
          <w:w w:val="105"/>
          <w:sz w:val="34"/>
        </w:rPr>
        <w:t>hậu</w:t>
      </w:r>
      <w:r>
        <w:rPr>
          <w:i/>
          <w:color w:val="231F20"/>
          <w:spacing w:val="-22"/>
          <w:w w:val="105"/>
          <w:sz w:val="34"/>
        </w:rPr>
        <w:t xml:space="preserve"> </w:t>
      </w:r>
      <w:r>
        <w:rPr>
          <w:i/>
          <w:color w:val="231F20"/>
          <w:w w:val="105"/>
          <w:sz w:val="34"/>
        </w:rPr>
        <w:t>trú</w:t>
      </w:r>
      <w:r>
        <w:rPr>
          <w:i/>
          <w:color w:val="231F20"/>
          <w:spacing w:val="-22"/>
          <w:w w:val="105"/>
          <w:sz w:val="34"/>
        </w:rPr>
        <w:t xml:space="preserve"> </w:t>
      </w:r>
      <w:r>
        <w:rPr>
          <w:i/>
          <w:color w:val="231F20"/>
          <w:w w:val="105"/>
          <w:sz w:val="34"/>
        </w:rPr>
        <w:t>Thiên</w:t>
      </w:r>
      <w:r>
        <w:rPr>
          <w:i/>
          <w:color w:val="231F20"/>
          <w:spacing w:val="-23"/>
          <w:w w:val="105"/>
          <w:sz w:val="34"/>
        </w:rPr>
        <w:t xml:space="preserve"> </w:t>
      </w:r>
      <w:r>
        <w:rPr>
          <w:i/>
          <w:color w:val="231F20"/>
          <w:w w:val="105"/>
          <w:sz w:val="34"/>
        </w:rPr>
        <w:t>Thai</w:t>
      </w:r>
      <w:r>
        <w:rPr>
          <w:i/>
          <w:color w:val="231F20"/>
          <w:spacing w:val="-22"/>
          <w:w w:val="105"/>
          <w:sz w:val="34"/>
        </w:rPr>
        <w:t xml:space="preserve"> </w:t>
      </w:r>
      <w:r>
        <w:rPr>
          <w:i/>
          <w:color w:val="231F20"/>
          <w:w w:val="105"/>
          <w:sz w:val="34"/>
        </w:rPr>
        <w:t>Sơn</w:t>
      </w:r>
      <w:r>
        <w:rPr>
          <w:i/>
          <w:color w:val="231F20"/>
          <w:spacing w:val="-22"/>
          <w:w w:val="105"/>
          <w:sz w:val="34"/>
        </w:rPr>
        <w:t xml:space="preserve"> </w:t>
      </w:r>
      <w:r>
        <w:rPr>
          <w:i/>
          <w:color w:val="231F20"/>
          <w:w w:val="105"/>
          <w:sz w:val="34"/>
        </w:rPr>
        <w:t>sáng</w:t>
      </w:r>
      <w:r>
        <w:rPr>
          <w:i/>
          <w:color w:val="231F20"/>
          <w:spacing w:val="-23"/>
          <w:w w:val="105"/>
          <w:sz w:val="34"/>
        </w:rPr>
        <w:t xml:space="preserve"> </w:t>
      </w:r>
      <w:r>
        <w:rPr>
          <w:i/>
          <w:color w:val="231F20"/>
          <w:w w:val="105"/>
          <w:sz w:val="34"/>
        </w:rPr>
        <w:t>Thiên</w:t>
      </w:r>
      <w:r>
        <w:rPr>
          <w:i/>
          <w:color w:val="231F20"/>
          <w:spacing w:val="-22"/>
          <w:w w:val="105"/>
          <w:sz w:val="34"/>
        </w:rPr>
        <w:t xml:space="preserve"> </w:t>
      </w:r>
      <w:r>
        <w:rPr>
          <w:i/>
          <w:color w:val="231F20"/>
          <w:w w:val="105"/>
          <w:sz w:val="34"/>
        </w:rPr>
        <w:t xml:space="preserve">Thai </w:t>
      </w:r>
      <w:r>
        <w:rPr>
          <w:i/>
          <w:color w:val="231F20"/>
          <w:sz w:val="34"/>
        </w:rPr>
        <w:t>tông. Lâm chung hữu hiếp tây hướng, xưng niệ</w:t>
      </w:r>
      <w:r>
        <w:rPr>
          <w:i/>
          <w:color w:val="231F20"/>
          <w:sz w:val="34"/>
        </w:rPr>
        <w:t xml:space="preserve">m Di Đà Quan </w:t>
      </w:r>
      <w:r>
        <w:rPr>
          <w:i/>
          <w:color w:val="231F20"/>
          <w:w w:val="105"/>
          <w:sz w:val="34"/>
        </w:rPr>
        <w:t xml:space="preserve">Âm nhi tịch </w:t>
      </w:r>
      <w:r>
        <w:rPr>
          <w:color w:val="231F20"/>
          <w:w w:val="105"/>
          <w:sz w:val="34"/>
        </w:rPr>
        <w:t xml:space="preserve">(Đại sư Trí Giả tụng kinh </w:t>
      </w:r>
      <w:r>
        <w:rPr>
          <w:i/>
          <w:color w:val="231F20"/>
          <w:w w:val="105"/>
          <w:sz w:val="34"/>
        </w:rPr>
        <w:t>Pháp Hoa</w:t>
      </w:r>
      <w:r>
        <w:rPr>
          <w:color w:val="231F20"/>
          <w:w w:val="105"/>
          <w:sz w:val="34"/>
        </w:rPr>
        <w:t xml:space="preserve">, thân tâm hoát nhiên được nhập Pháp Hoa Tam muội, thân đến pháp hội Linh Sơn, điềm nhiên dự thính chưa tan hội chúng. Sau </w:t>
      </w:r>
      <w:r>
        <w:rPr>
          <w:color w:val="231F20"/>
          <w:spacing w:val="-2"/>
          <w:w w:val="105"/>
          <w:sz w:val="34"/>
        </w:rPr>
        <w:t>về</w:t>
      </w:r>
      <w:r>
        <w:rPr>
          <w:color w:val="231F20"/>
          <w:spacing w:val="-19"/>
          <w:w w:val="105"/>
          <w:sz w:val="34"/>
        </w:rPr>
        <w:t xml:space="preserve"> </w:t>
      </w:r>
      <w:r>
        <w:rPr>
          <w:color w:val="231F20"/>
          <w:spacing w:val="-2"/>
          <w:w w:val="105"/>
          <w:sz w:val="34"/>
        </w:rPr>
        <w:t>ở</w:t>
      </w:r>
      <w:r>
        <w:rPr>
          <w:color w:val="231F20"/>
          <w:spacing w:val="-19"/>
          <w:w w:val="105"/>
          <w:sz w:val="34"/>
        </w:rPr>
        <w:t xml:space="preserve"> </w:t>
      </w:r>
      <w:r>
        <w:rPr>
          <w:color w:val="231F20"/>
          <w:spacing w:val="-2"/>
          <w:w w:val="105"/>
          <w:sz w:val="34"/>
        </w:rPr>
        <w:t>núi</w:t>
      </w:r>
      <w:r>
        <w:rPr>
          <w:color w:val="231F20"/>
          <w:spacing w:val="-19"/>
          <w:w w:val="105"/>
          <w:sz w:val="34"/>
        </w:rPr>
        <w:t xml:space="preserve"> </w:t>
      </w:r>
      <w:r>
        <w:rPr>
          <w:color w:val="231F20"/>
          <w:spacing w:val="-2"/>
          <w:w w:val="105"/>
          <w:sz w:val="34"/>
        </w:rPr>
        <w:t>Thiên</w:t>
      </w:r>
      <w:r>
        <w:rPr>
          <w:color w:val="231F20"/>
          <w:spacing w:val="-19"/>
          <w:w w:val="105"/>
          <w:sz w:val="34"/>
        </w:rPr>
        <w:t xml:space="preserve"> </w:t>
      </w:r>
      <w:r>
        <w:rPr>
          <w:color w:val="231F20"/>
          <w:spacing w:val="-2"/>
          <w:w w:val="105"/>
          <w:sz w:val="34"/>
        </w:rPr>
        <w:t>Thai</w:t>
      </w:r>
      <w:r>
        <w:rPr>
          <w:color w:val="231F20"/>
          <w:spacing w:val="-19"/>
          <w:w w:val="105"/>
          <w:sz w:val="34"/>
        </w:rPr>
        <w:t xml:space="preserve"> </w:t>
      </w:r>
      <w:r>
        <w:rPr>
          <w:color w:val="231F20"/>
          <w:spacing w:val="-2"/>
          <w:w w:val="105"/>
          <w:sz w:val="34"/>
        </w:rPr>
        <w:t>sáng</w:t>
      </w:r>
      <w:r>
        <w:rPr>
          <w:color w:val="231F20"/>
          <w:spacing w:val="-19"/>
          <w:w w:val="105"/>
          <w:sz w:val="34"/>
        </w:rPr>
        <w:t xml:space="preserve"> </w:t>
      </w:r>
      <w:r>
        <w:rPr>
          <w:color w:val="231F20"/>
          <w:spacing w:val="-2"/>
          <w:w w:val="105"/>
          <w:sz w:val="34"/>
        </w:rPr>
        <w:t>lập</w:t>
      </w:r>
      <w:r>
        <w:rPr>
          <w:color w:val="231F20"/>
          <w:spacing w:val="-19"/>
          <w:w w:val="105"/>
          <w:sz w:val="34"/>
        </w:rPr>
        <w:t xml:space="preserve"> </w:t>
      </w:r>
      <w:r>
        <w:rPr>
          <w:color w:val="231F20"/>
          <w:spacing w:val="-2"/>
          <w:w w:val="105"/>
          <w:sz w:val="34"/>
        </w:rPr>
        <w:t>Thiên</w:t>
      </w:r>
      <w:r>
        <w:rPr>
          <w:color w:val="231F20"/>
          <w:spacing w:val="-19"/>
          <w:w w:val="105"/>
          <w:sz w:val="34"/>
        </w:rPr>
        <w:t xml:space="preserve"> </w:t>
      </w:r>
      <w:r>
        <w:rPr>
          <w:color w:val="231F20"/>
          <w:spacing w:val="-2"/>
          <w:w w:val="105"/>
          <w:sz w:val="34"/>
        </w:rPr>
        <w:t>Thai</w:t>
      </w:r>
      <w:r>
        <w:rPr>
          <w:color w:val="231F20"/>
          <w:spacing w:val="-19"/>
          <w:w w:val="105"/>
          <w:sz w:val="34"/>
        </w:rPr>
        <w:t xml:space="preserve"> </w:t>
      </w:r>
      <w:r>
        <w:rPr>
          <w:color w:val="231F20"/>
          <w:spacing w:val="-2"/>
          <w:w w:val="105"/>
          <w:sz w:val="34"/>
        </w:rPr>
        <w:t>tông.</w:t>
      </w:r>
      <w:r>
        <w:rPr>
          <w:color w:val="231F20"/>
          <w:spacing w:val="-19"/>
          <w:w w:val="105"/>
          <w:sz w:val="34"/>
        </w:rPr>
        <w:t xml:space="preserve"> </w:t>
      </w:r>
      <w:r>
        <w:rPr>
          <w:color w:val="231F20"/>
          <w:spacing w:val="-2"/>
          <w:w w:val="105"/>
          <w:sz w:val="34"/>
        </w:rPr>
        <w:t>Khi</w:t>
      </w:r>
      <w:r>
        <w:rPr>
          <w:color w:val="231F20"/>
          <w:spacing w:val="-19"/>
          <w:w w:val="105"/>
          <w:sz w:val="34"/>
        </w:rPr>
        <w:t xml:space="preserve"> </w:t>
      </w:r>
      <w:r>
        <w:rPr>
          <w:color w:val="231F20"/>
          <w:spacing w:val="-2"/>
          <w:w w:val="105"/>
          <w:sz w:val="34"/>
        </w:rPr>
        <w:t>lâm</w:t>
      </w:r>
      <w:r>
        <w:rPr>
          <w:color w:val="231F20"/>
          <w:spacing w:val="-19"/>
          <w:w w:val="105"/>
          <w:sz w:val="34"/>
        </w:rPr>
        <w:t xml:space="preserve"> </w:t>
      </w:r>
      <w:r>
        <w:rPr>
          <w:color w:val="231F20"/>
          <w:spacing w:val="-2"/>
          <w:w w:val="105"/>
          <w:sz w:val="34"/>
        </w:rPr>
        <w:t xml:space="preserve">chung </w:t>
      </w:r>
      <w:r>
        <w:rPr>
          <w:color w:val="231F20"/>
          <w:w w:val="105"/>
          <w:sz w:val="34"/>
        </w:rPr>
        <w:t>nằm</w:t>
      </w:r>
      <w:r>
        <w:rPr>
          <w:color w:val="231F20"/>
          <w:spacing w:val="-7"/>
          <w:w w:val="105"/>
          <w:sz w:val="34"/>
        </w:rPr>
        <w:t xml:space="preserve"> </w:t>
      </w:r>
      <w:r>
        <w:rPr>
          <w:color w:val="231F20"/>
          <w:w w:val="105"/>
          <w:sz w:val="34"/>
        </w:rPr>
        <w:t>hông</w:t>
      </w:r>
      <w:r>
        <w:rPr>
          <w:color w:val="231F20"/>
          <w:spacing w:val="-7"/>
          <w:w w:val="105"/>
          <w:sz w:val="34"/>
        </w:rPr>
        <w:t xml:space="preserve"> </w:t>
      </w:r>
      <w:r>
        <w:rPr>
          <w:color w:val="231F20"/>
          <w:w w:val="105"/>
          <w:sz w:val="34"/>
        </w:rPr>
        <w:t>phải</w:t>
      </w:r>
      <w:r>
        <w:rPr>
          <w:color w:val="231F20"/>
          <w:spacing w:val="-7"/>
          <w:w w:val="105"/>
          <w:sz w:val="34"/>
        </w:rPr>
        <w:t xml:space="preserve"> </w:t>
      </w:r>
      <w:r>
        <w:rPr>
          <w:color w:val="231F20"/>
          <w:w w:val="105"/>
          <w:sz w:val="34"/>
        </w:rPr>
        <w:t>mặt</w:t>
      </w:r>
      <w:r>
        <w:rPr>
          <w:color w:val="231F20"/>
          <w:spacing w:val="-7"/>
          <w:w w:val="105"/>
          <w:sz w:val="34"/>
        </w:rPr>
        <w:t xml:space="preserve"> </w:t>
      </w:r>
      <w:r>
        <w:rPr>
          <w:color w:val="231F20"/>
          <w:w w:val="105"/>
          <w:sz w:val="34"/>
        </w:rPr>
        <w:t>hướng</w:t>
      </w:r>
      <w:r>
        <w:rPr>
          <w:color w:val="231F20"/>
          <w:spacing w:val="-7"/>
          <w:w w:val="105"/>
          <w:sz w:val="34"/>
        </w:rPr>
        <w:t xml:space="preserve"> </w:t>
      </w:r>
      <w:r>
        <w:rPr>
          <w:color w:val="231F20"/>
          <w:w w:val="105"/>
          <w:sz w:val="34"/>
        </w:rPr>
        <w:t>Tây</w:t>
      </w:r>
      <w:r>
        <w:rPr>
          <w:color w:val="231F20"/>
          <w:spacing w:val="-7"/>
          <w:w w:val="105"/>
          <w:sz w:val="34"/>
        </w:rPr>
        <w:t xml:space="preserve"> </w:t>
      </w:r>
      <w:r>
        <w:rPr>
          <w:color w:val="231F20"/>
          <w:w w:val="105"/>
          <w:sz w:val="34"/>
        </w:rPr>
        <w:t>xưng</w:t>
      </w:r>
      <w:r>
        <w:rPr>
          <w:color w:val="231F20"/>
          <w:spacing w:val="-7"/>
          <w:w w:val="105"/>
          <w:sz w:val="34"/>
        </w:rPr>
        <w:t xml:space="preserve"> </w:t>
      </w:r>
      <w:r>
        <w:rPr>
          <w:color w:val="231F20"/>
          <w:w w:val="105"/>
          <w:sz w:val="34"/>
        </w:rPr>
        <w:t>niệm</w:t>
      </w:r>
      <w:r>
        <w:rPr>
          <w:color w:val="231F20"/>
          <w:spacing w:val="-7"/>
          <w:w w:val="105"/>
          <w:sz w:val="34"/>
        </w:rPr>
        <w:t xml:space="preserve"> </w:t>
      </w:r>
      <w:r>
        <w:rPr>
          <w:color w:val="231F20"/>
          <w:w w:val="105"/>
          <w:sz w:val="34"/>
        </w:rPr>
        <w:t>Di</w:t>
      </w:r>
      <w:r>
        <w:rPr>
          <w:color w:val="231F20"/>
          <w:spacing w:val="-7"/>
          <w:w w:val="105"/>
          <w:sz w:val="34"/>
        </w:rPr>
        <w:t xml:space="preserve"> </w:t>
      </w:r>
      <w:r>
        <w:rPr>
          <w:color w:val="231F20"/>
          <w:w w:val="105"/>
          <w:sz w:val="34"/>
        </w:rPr>
        <w:t>Đà,</w:t>
      </w:r>
      <w:r>
        <w:rPr>
          <w:color w:val="231F20"/>
          <w:spacing w:val="-7"/>
          <w:w w:val="105"/>
          <w:sz w:val="34"/>
        </w:rPr>
        <w:t xml:space="preserve"> </w:t>
      </w:r>
      <w:r>
        <w:rPr>
          <w:color w:val="231F20"/>
          <w:w w:val="105"/>
          <w:sz w:val="34"/>
        </w:rPr>
        <w:t>Quán</w:t>
      </w:r>
      <w:r>
        <w:rPr>
          <w:color w:val="231F20"/>
          <w:spacing w:val="-7"/>
          <w:w w:val="105"/>
          <w:sz w:val="34"/>
        </w:rPr>
        <w:t xml:space="preserve"> </w:t>
      </w:r>
      <w:r>
        <w:rPr>
          <w:color w:val="231F20"/>
          <w:w w:val="105"/>
          <w:sz w:val="34"/>
        </w:rPr>
        <w:t>Âm mà thị tịch).</w:t>
      </w:r>
    </w:p>
    <w:p w14:paraId="3AC76D30" w14:textId="77777777" w:rsidR="00941B9D" w:rsidRDefault="00545CF7">
      <w:pPr>
        <w:pStyle w:val="BodyText"/>
        <w:spacing w:before="156" w:line="307" w:lineRule="auto"/>
        <w:ind w:left="397" w:right="109"/>
      </w:pPr>
      <w:r>
        <w:rPr>
          <w:color w:val="231F20"/>
          <w:w w:val="105"/>
        </w:rPr>
        <w:t>Ở đây, giới thiệu sơ lược về Thiên Thai Trí Giả Đại sư. Thiên Thai tông, cũng gọi là Pháp Hoa tông. Ngài là một nhân</w:t>
      </w:r>
      <w:r>
        <w:rPr>
          <w:color w:val="231F20"/>
          <w:spacing w:val="-2"/>
          <w:w w:val="105"/>
        </w:rPr>
        <w:t xml:space="preserve"> </w:t>
      </w:r>
      <w:r>
        <w:rPr>
          <w:color w:val="231F20"/>
          <w:w w:val="105"/>
        </w:rPr>
        <w:t>vật</w:t>
      </w:r>
      <w:r>
        <w:rPr>
          <w:color w:val="231F20"/>
          <w:spacing w:val="-2"/>
          <w:w w:val="105"/>
        </w:rPr>
        <w:t xml:space="preserve"> </w:t>
      </w:r>
      <w:r>
        <w:rPr>
          <w:color w:val="231F20"/>
          <w:w w:val="105"/>
        </w:rPr>
        <w:t>vô</w:t>
      </w:r>
      <w:r>
        <w:rPr>
          <w:color w:val="231F20"/>
          <w:spacing w:val="-2"/>
          <w:w w:val="105"/>
        </w:rPr>
        <w:t xml:space="preserve"> </w:t>
      </w:r>
      <w:r>
        <w:rPr>
          <w:color w:val="231F20"/>
          <w:w w:val="105"/>
        </w:rPr>
        <w:t>cùng</w:t>
      </w:r>
      <w:r>
        <w:rPr>
          <w:color w:val="231F20"/>
          <w:spacing w:val="-2"/>
          <w:w w:val="105"/>
        </w:rPr>
        <w:t xml:space="preserve"> </w:t>
      </w:r>
      <w:r>
        <w:rPr>
          <w:color w:val="231F20"/>
          <w:w w:val="105"/>
        </w:rPr>
        <w:t>quan</w:t>
      </w:r>
      <w:r>
        <w:rPr>
          <w:color w:val="231F20"/>
          <w:spacing w:val="-2"/>
          <w:w w:val="105"/>
        </w:rPr>
        <w:t xml:space="preserve"> </w:t>
      </w:r>
      <w:r>
        <w:rPr>
          <w:color w:val="231F20"/>
          <w:w w:val="105"/>
        </w:rPr>
        <w:t>trọng.</w:t>
      </w:r>
      <w:r>
        <w:rPr>
          <w:color w:val="231F20"/>
          <w:spacing w:val="-2"/>
          <w:w w:val="105"/>
        </w:rPr>
        <w:t xml:space="preserve"> </w:t>
      </w:r>
      <w:r>
        <w:rPr>
          <w:color w:val="231F20"/>
          <w:w w:val="105"/>
        </w:rPr>
        <w:t>Thiên</w:t>
      </w:r>
      <w:r>
        <w:rPr>
          <w:color w:val="231F20"/>
          <w:spacing w:val="-2"/>
          <w:w w:val="105"/>
        </w:rPr>
        <w:t xml:space="preserve"> </w:t>
      </w:r>
      <w:r>
        <w:rPr>
          <w:color w:val="231F20"/>
          <w:w w:val="105"/>
        </w:rPr>
        <w:t>Thai</w:t>
      </w:r>
      <w:r>
        <w:rPr>
          <w:color w:val="231F20"/>
          <w:spacing w:val="-2"/>
          <w:w w:val="105"/>
        </w:rPr>
        <w:t xml:space="preserve"> </w:t>
      </w:r>
      <w:r>
        <w:rPr>
          <w:color w:val="231F20"/>
          <w:w w:val="105"/>
        </w:rPr>
        <w:t>tông</w:t>
      </w:r>
      <w:r>
        <w:rPr>
          <w:color w:val="231F20"/>
          <w:spacing w:val="-2"/>
          <w:w w:val="105"/>
        </w:rPr>
        <w:t xml:space="preserve"> </w:t>
      </w:r>
      <w:r>
        <w:rPr>
          <w:color w:val="231F20"/>
          <w:w w:val="105"/>
        </w:rPr>
        <w:t>kiến</w:t>
      </w:r>
      <w:r>
        <w:rPr>
          <w:color w:val="231F20"/>
          <w:spacing w:val="-2"/>
          <w:w w:val="105"/>
        </w:rPr>
        <w:t xml:space="preserve"> </w:t>
      </w:r>
      <w:r>
        <w:rPr>
          <w:color w:val="231F20"/>
          <w:w w:val="105"/>
        </w:rPr>
        <w:t>lập</w:t>
      </w:r>
      <w:r>
        <w:rPr>
          <w:color w:val="231F20"/>
          <w:spacing w:val="-2"/>
          <w:w w:val="105"/>
        </w:rPr>
        <w:t xml:space="preserve"> </w:t>
      </w:r>
      <w:r>
        <w:rPr>
          <w:color w:val="231F20"/>
          <w:w w:val="105"/>
        </w:rPr>
        <w:t>viên</w:t>
      </w:r>
      <w:r>
        <w:rPr>
          <w:color w:val="231F20"/>
          <w:w w:val="105"/>
        </w:rPr>
        <w:t xml:space="preserve"> mãn, có thể nói là đã hoàn thành trong tay Đại sư. Trong truyện ký có một đoạn ghi lại như sau:</w:t>
      </w:r>
    </w:p>
    <w:p w14:paraId="0FB48B1B" w14:textId="77777777" w:rsidR="00941B9D" w:rsidRDefault="00545CF7">
      <w:pPr>
        <w:pStyle w:val="BodyText"/>
        <w:spacing w:before="149" w:line="307" w:lineRule="auto"/>
        <w:ind w:left="397" w:right="110"/>
      </w:pPr>
      <w:r>
        <w:rPr>
          <w:color w:val="231F20"/>
          <w:w w:val="105"/>
        </w:rPr>
        <w:t>Một</w:t>
      </w:r>
      <w:r>
        <w:rPr>
          <w:color w:val="231F20"/>
          <w:spacing w:val="-23"/>
          <w:w w:val="105"/>
        </w:rPr>
        <w:t xml:space="preserve"> </w:t>
      </w:r>
      <w:r>
        <w:rPr>
          <w:color w:val="231F20"/>
          <w:w w:val="105"/>
        </w:rPr>
        <w:t>hôm,</w:t>
      </w:r>
      <w:r>
        <w:rPr>
          <w:color w:val="231F20"/>
          <w:spacing w:val="-22"/>
          <w:w w:val="105"/>
        </w:rPr>
        <w:t xml:space="preserve"> </w:t>
      </w:r>
      <w:r>
        <w:rPr>
          <w:color w:val="231F20"/>
          <w:w w:val="105"/>
        </w:rPr>
        <w:t>Ngài</w:t>
      </w:r>
      <w:r>
        <w:rPr>
          <w:color w:val="231F20"/>
          <w:spacing w:val="-22"/>
          <w:w w:val="105"/>
        </w:rPr>
        <w:t xml:space="preserve"> </w:t>
      </w:r>
      <w:r>
        <w:rPr>
          <w:color w:val="231F20"/>
          <w:w w:val="105"/>
        </w:rPr>
        <w:t>tụng</w:t>
      </w:r>
      <w:r>
        <w:rPr>
          <w:color w:val="231F20"/>
          <w:spacing w:val="-23"/>
          <w:w w:val="105"/>
        </w:rPr>
        <w:t xml:space="preserve"> </w:t>
      </w:r>
      <w:r>
        <w:rPr>
          <w:color w:val="231F20"/>
          <w:w w:val="105"/>
        </w:rPr>
        <w:t>kinh</w:t>
      </w:r>
      <w:r>
        <w:rPr>
          <w:color w:val="231F20"/>
          <w:spacing w:val="-22"/>
          <w:w w:val="105"/>
        </w:rPr>
        <w:t xml:space="preserve"> </w:t>
      </w:r>
      <w:r>
        <w:rPr>
          <w:i/>
          <w:color w:val="231F20"/>
          <w:w w:val="105"/>
        </w:rPr>
        <w:t>Pháp</w:t>
      </w:r>
      <w:r>
        <w:rPr>
          <w:i/>
          <w:color w:val="231F20"/>
          <w:spacing w:val="-22"/>
          <w:w w:val="105"/>
        </w:rPr>
        <w:t xml:space="preserve"> </w:t>
      </w:r>
      <w:r>
        <w:rPr>
          <w:i/>
          <w:color w:val="231F20"/>
          <w:w w:val="105"/>
        </w:rPr>
        <w:t>Hoa</w:t>
      </w:r>
      <w:r>
        <w:rPr>
          <w:color w:val="231F20"/>
          <w:w w:val="105"/>
        </w:rPr>
        <w:t>,</w:t>
      </w:r>
      <w:r>
        <w:rPr>
          <w:color w:val="231F20"/>
          <w:spacing w:val="-23"/>
          <w:w w:val="105"/>
        </w:rPr>
        <w:t xml:space="preserve"> </w:t>
      </w:r>
      <w:r>
        <w:rPr>
          <w:color w:val="231F20"/>
          <w:w w:val="105"/>
        </w:rPr>
        <w:t>đọc</w:t>
      </w:r>
      <w:r>
        <w:rPr>
          <w:color w:val="231F20"/>
          <w:spacing w:val="-22"/>
          <w:w w:val="105"/>
        </w:rPr>
        <w:t xml:space="preserve"> </w:t>
      </w:r>
      <w:r>
        <w:rPr>
          <w:color w:val="231F20"/>
          <w:w w:val="105"/>
        </w:rPr>
        <w:t>đến</w:t>
      </w:r>
      <w:r>
        <w:rPr>
          <w:color w:val="231F20"/>
          <w:spacing w:val="-22"/>
          <w:w w:val="105"/>
        </w:rPr>
        <w:t xml:space="preserve"> </w:t>
      </w:r>
      <w:r>
        <w:rPr>
          <w:color w:val="231F20"/>
          <w:w w:val="105"/>
        </w:rPr>
        <w:t>phẩm</w:t>
      </w:r>
      <w:r>
        <w:rPr>
          <w:color w:val="231F20"/>
          <w:spacing w:val="-23"/>
          <w:w w:val="105"/>
        </w:rPr>
        <w:t xml:space="preserve"> </w:t>
      </w:r>
      <w:r>
        <w:rPr>
          <w:i/>
          <w:color w:val="231F20"/>
          <w:w w:val="105"/>
        </w:rPr>
        <w:t xml:space="preserve">Dược Vương Bồ tát, </w:t>
      </w:r>
      <w:r>
        <w:rPr>
          <w:color w:val="231F20"/>
          <w:w w:val="105"/>
        </w:rPr>
        <w:t>thì nhập định. Nhập định, định ở đây chính là Pháp Hoa Tam muội. Cảnh</w:t>
      </w:r>
      <w:r>
        <w:rPr>
          <w:color w:val="231F20"/>
          <w:spacing w:val="-1"/>
          <w:w w:val="105"/>
        </w:rPr>
        <w:t xml:space="preserve"> </w:t>
      </w:r>
      <w:r>
        <w:rPr>
          <w:color w:val="231F20"/>
          <w:w w:val="105"/>
        </w:rPr>
        <w:t>giới trong định vượt ra ngoài thời gian và không gian, cho nên ngài thấy đức Phật Thích Ca</w:t>
      </w:r>
      <w:r>
        <w:rPr>
          <w:color w:val="231F20"/>
          <w:spacing w:val="-9"/>
          <w:w w:val="105"/>
        </w:rPr>
        <w:t xml:space="preserve"> </w:t>
      </w:r>
      <w:r>
        <w:rPr>
          <w:color w:val="231F20"/>
          <w:w w:val="105"/>
        </w:rPr>
        <w:t>Mâu</w:t>
      </w:r>
      <w:r>
        <w:rPr>
          <w:color w:val="231F20"/>
          <w:spacing w:val="-9"/>
          <w:w w:val="105"/>
        </w:rPr>
        <w:t xml:space="preserve"> </w:t>
      </w:r>
      <w:r>
        <w:rPr>
          <w:color w:val="231F20"/>
          <w:w w:val="105"/>
        </w:rPr>
        <w:t>Ni,</w:t>
      </w:r>
      <w:r>
        <w:rPr>
          <w:color w:val="231F20"/>
          <w:spacing w:val="-9"/>
          <w:w w:val="105"/>
        </w:rPr>
        <w:t xml:space="preserve"> </w:t>
      </w:r>
      <w:r>
        <w:rPr>
          <w:color w:val="231F20"/>
          <w:w w:val="105"/>
        </w:rPr>
        <w:t>giảng</w:t>
      </w:r>
      <w:r>
        <w:rPr>
          <w:color w:val="231F20"/>
          <w:spacing w:val="-9"/>
          <w:w w:val="105"/>
        </w:rPr>
        <w:t xml:space="preserve"> </w:t>
      </w:r>
      <w:r>
        <w:rPr>
          <w:color w:val="231F20"/>
          <w:w w:val="105"/>
        </w:rPr>
        <w:t>kinh</w:t>
      </w:r>
      <w:r>
        <w:rPr>
          <w:color w:val="231F20"/>
          <w:spacing w:val="-9"/>
          <w:w w:val="105"/>
        </w:rPr>
        <w:t xml:space="preserve"> </w:t>
      </w:r>
      <w:r>
        <w:rPr>
          <w:i/>
          <w:color w:val="231F20"/>
          <w:w w:val="105"/>
        </w:rPr>
        <w:t>Pháp</w:t>
      </w:r>
      <w:r>
        <w:rPr>
          <w:i/>
          <w:color w:val="231F20"/>
          <w:spacing w:val="-9"/>
          <w:w w:val="105"/>
        </w:rPr>
        <w:t xml:space="preserve"> </w:t>
      </w:r>
      <w:r>
        <w:rPr>
          <w:i/>
          <w:color w:val="231F20"/>
          <w:w w:val="105"/>
        </w:rPr>
        <w:t>Hoa</w:t>
      </w:r>
      <w:r>
        <w:rPr>
          <w:i/>
          <w:color w:val="231F20"/>
          <w:spacing w:val="-9"/>
          <w:w w:val="105"/>
        </w:rPr>
        <w:t xml:space="preserve"> </w:t>
      </w:r>
      <w:r>
        <w:rPr>
          <w:color w:val="231F20"/>
          <w:w w:val="105"/>
        </w:rPr>
        <w:t>ở</w:t>
      </w:r>
      <w:r>
        <w:rPr>
          <w:color w:val="231F20"/>
          <w:spacing w:val="-9"/>
          <w:w w:val="105"/>
        </w:rPr>
        <w:t xml:space="preserve"> </w:t>
      </w:r>
      <w:r>
        <w:rPr>
          <w:color w:val="231F20"/>
          <w:w w:val="105"/>
        </w:rPr>
        <w:t>núi</w:t>
      </w:r>
      <w:r>
        <w:rPr>
          <w:color w:val="231F20"/>
          <w:spacing w:val="-9"/>
          <w:w w:val="105"/>
        </w:rPr>
        <w:t xml:space="preserve"> </w:t>
      </w:r>
      <w:r>
        <w:rPr>
          <w:color w:val="231F20"/>
          <w:w w:val="105"/>
        </w:rPr>
        <w:t>Linh</w:t>
      </w:r>
      <w:r>
        <w:rPr>
          <w:color w:val="231F20"/>
          <w:spacing w:val="-9"/>
          <w:w w:val="105"/>
        </w:rPr>
        <w:t xml:space="preserve"> </w:t>
      </w:r>
      <w:r>
        <w:rPr>
          <w:color w:val="231F20"/>
          <w:w w:val="105"/>
        </w:rPr>
        <w:t>Thứu.</w:t>
      </w:r>
      <w:r>
        <w:rPr>
          <w:color w:val="231F20"/>
          <w:spacing w:val="-9"/>
          <w:w w:val="105"/>
        </w:rPr>
        <w:t xml:space="preserve"> </w:t>
      </w:r>
      <w:r>
        <w:rPr>
          <w:color w:val="231F20"/>
          <w:w w:val="105"/>
        </w:rPr>
        <w:t>Ngài</w:t>
      </w:r>
      <w:r>
        <w:rPr>
          <w:color w:val="231F20"/>
          <w:spacing w:val="-9"/>
          <w:w w:val="105"/>
        </w:rPr>
        <w:t xml:space="preserve"> </w:t>
      </w:r>
      <w:r>
        <w:rPr>
          <w:color w:val="231F20"/>
          <w:w w:val="105"/>
        </w:rPr>
        <w:t>đã tham</w:t>
      </w:r>
      <w:r>
        <w:rPr>
          <w:color w:val="231F20"/>
          <w:spacing w:val="22"/>
          <w:w w:val="105"/>
        </w:rPr>
        <w:t xml:space="preserve"> </w:t>
      </w:r>
      <w:r>
        <w:rPr>
          <w:color w:val="231F20"/>
          <w:w w:val="105"/>
        </w:rPr>
        <w:t>dự</w:t>
      </w:r>
      <w:r>
        <w:rPr>
          <w:color w:val="231F20"/>
          <w:spacing w:val="22"/>
          <w:w w:val="105"/>
        </w:rPr>
        <w:t xml:space="preserve"> </w:t>
      </w:r>
      <w:r>
        <w:rPr>
          <w:color w:val="231F20"/>
          <w:w w:val="105"/>
        </w:rPr>
        <w:t>pháp</w:t>
      </w:r>
      <w:r>
        <w:rPr>
          <w:color w:val="231F20"/>
          <w:spacing w:val="22"/>
          <w:w w:val="105"/>
        </w:rPr>
        <w:t xml:space="preserve"> </w:t>
      </w:r>
      <w:r>
        <w:rPr>
          <w:color w:val="231F20"/>
          <w:w w:val="105"/>
        </w:rPr>
        <w:t>hội</w:t>
      </w:r>
      <w:r>
        <w:rPr>
          <w:color w:val="231F20"/>
          <w:spacing w:val="23"/>
          <w:w w:val="105"/>
        </w:rPr>
        <w:t xml:space="preserve"> </w:t>
      </w:r>
      <w:r>
        <w:rPr>
          <w:color w:val="231F20"/>
          <w:w w:val="105"/>
        </w:rPr>
        <w:t>này,</w:t>
      </w:r>
      <w:r>
        <w:rPr>
          <w:color w:val="231F20"/>
          <w:spacing w:val="22"/>
          <w:w w:val="105"/>
        </w:rPr>
        <w:t xml:space="preserve"> </w:t>
      </w:r>
      <w:r>
        <w:rPr>
          <w:color w:val="231F20"/>
          <w:w w:val="105"/>
        </w:rPr>
        <w:t>nghĩ</w:t>
      </w:r>
      <w:r>
        <w:rPr>
          <w:color w:val="231F20"/>
          <w:w w:val="105"/>
        </w:rPr>
        <w:t>a</w:t>
      </w:r>
      <w:r>
        <w:rPr>
          <w:color w:val="231F20"/>
          <w:spacing w:val="22"/>
          <w:w w:val="105"/>
        </w:rPr>
        <w:t xml:space="preserve"> </w:t>
      </w:r>
      <w:r>
        <w:rPr>
          <w:color w:val="231F20"/>
          <w:w w:val="105"/>
        </w:rPr>
        <w:t>là</w:t>
      </w:r>
      <w:r>
        <w:rPr>
          <w:color w:val="231F20"/>
          <w:spacing w:val="22"/>
          <w:w w:val="105"/>
        </w:rPr>
        <w:t xml:space="preserve"> </w:t>
      </w:r>
      <w:r>
        <w:rPr>
          <w:color w:val="231F20"/>
          <w:w w:val="105"/>
        </w:rPr>
        <w:t>tham</w:t>
      </w:r>
      <w:r>
        <w:rPr>
          <w:color w:val="231F20"/>
          <w:spacing w:val="22"/>
          <w:w w:val="105"/>
        </w:rPr>
        <w:t xml:space="preserve"> </w:t>
      </w:r>
      <w:r>
        <w:rPr>
          <w:color w:val="231F20"/>
          <w:w w:val="105"/>
        </w:rPr>
        <w:t>dự</w:t>
      </w:r>
      <w:r>
        <w:rPr>
          <w:color w:val="231F20"/>
          <w:spacing w:val="22"/>
          <w:w w:val="105"/>
        </w:rPr>
        <w:t xml:space="preserve"> </w:t>
      </w:r>
      <w:r>
        <w:rPr>
          <w:color w:val="231F20"/>
          <w:w w:val="105"/>
        </w:rPr>
        <w:t>một</w:t>
      </w:r>
      <w:r>
        <w:rPr>
          <w:color w:val="231F20"/>
          <w:spacing w:val="22"/>
          <w:w w:val="105"/>
        </w:rPr>
        <w:t xml:space="preserve"> </w:t>
      </w:r>
      <w:r>
        <w:rPr>
          <w:color w:val="231F20"/>
          <w:w w:val="105"/>
        </w:rPr>
        <w:t>tiết</w:t>
      </w:r>
      <w:r>
        <w:rPr>
          <w:color w:val="231F20"/>
          <w:spacing w:val="22"/>
          <w:w w:val="105"/>
        </w:rPr>
        <w:t xml:space="preserve"> </w:t>
      </w:r>
      <w:r>
        <w:rPr>
          <w:color w:val="231F20"/>
          <w:w w:val="105"/>
        </w:rPr>
        <w:t>học.</w:t>
      </w:r>
      <w:r>
        <w:rPr>
          <w:color w:val="231F20"/>
          <w:spacing w:val="23"/>
          <w:w w:val="105"/>
        </w:rPr>
        <w:t xml:space="preserve"> </w:t>
      </w:r>
      <w:r>
        <w:rPr>
          <w:color w:val="231F20"/>
          <w:spacing w:val="-5"/>
          <w:w w:val="105"/>
        </w:rPr>
        <w:t>Sau</w:t>
      </w:r>
    </w:p>
    <w:p w14:paraId="1C4934EC" w14:textId="77777777" w:rsidR="00941B9D" w:rsidRDefault="00941B9D">
      <w:pPr>
        <w:spacing w:line="307" w:lineRule="auto"/>
        <w:sectPr w:rsidR="00941B9D">
          <w:headerReference w:type="even" r:id="rId90"/>
          <w:headerReference w:type="default" r:id="rId91"/>
          <w:footerReference w:type="even" r:id="rId92"/>
          <w:footerReference w:type="default" r:id="rId93"/>
          <w:pgSz w:w="11060" w:h="15030"/>
          <w:pgMar w:top="1000" w:right="1020" w:bottom="960" w:left="1020" w:header="807" w:footer="767" w:gutter="0"/>
          <w:pgNumType w:start="341"/>
          <w:cols w:space="720"/>
        </w:sectPr>
      </w:pPr>
    </w:p>
    <w:p w14:paraId="3F7FF85C" w14:textId="77777777" w:rsidR="00941B9D" w:rsidRDefault="00941B9D">
      <w:pPr>
        <w:pStyle w:val="BodyText"/>
        <w:spacing w:before="6"/>
        <w:ind w:firstLine="0"/>
        <w:jc w:val="left"/>
        <w:rPr>
          <w:sz w:val="22"/>
        </w:rPr>
      </w:pPr>
    </w:p>
    <w:p w14:paraId="2B67A4DC" w14:textId="77777777" w:rsidR="00941B9D" w:rsidRDefault="00545CF7">
      <w:pPr>
        <w:pStyle w:val="BodyText"/>
        <w:spacing w:before="106" w:line="302" w:lineRule="auto"/>
        <w:ind w:left="113" w:right="395" w:firstLine="0"/>
      </w:pPr>
      <w:r>
        <w:rPr>
          <w:color w:val="231F20"/>
          <w:w w:val="105"/>
        </w:rPr>
        <w:t>khi</w:t>
      </w:r>
      <w:r>
        <w:rPr>
          <w:color w:val="231F20"/>
          <w:spacing w:val="-3"/>
          <w:w w:val="105"/>
        </w:rPr>
        <w:t xml:space="preserve"> </w:t>
      </w:r>
      <w:r>
        <w:rPr>
          <w:color w:val="231F20"/>
          <w:w w:val="105"/>
        </w:rPr>
        <w:t>nghe</w:t>
      </w:r>
      <w:r>
        <w:rPr>
          <w:color w:val="231F20"/>
          <w:spacing w:val="-2"/>
          <w:w w:val="105"/>
        </w:rPr>
        <w:t xml:space="preserve"> </w:t>
      </w:r>
      <w:r>
        <w:rPr>
          <w:color w:val="231F20"/>
          <w:w w:val="105"/>
        </w:rPr>
        <w:t>xong,</w:t>
      </w:r>
      <w:r>
        <w:rPr>
          <w:color w:val="231F20"/>
          <w:spacing w:val="-2"/>
          <w:w w:val="105"/>
        </w:rPr>
        <w:t xml:space="preserve"> </w:t>
      </w:r>
      <w:r>
        <w:rPr>
          <w:color w:val="231F20"/>
          <w:w w:val="105"/>
        </w:rPr>
        <w:t>thì</w:t>
      </w:r>
      <w:r>
        <w:rPr>
          <w:color w:val="231F20"/>
          <w:spacing w:val="-2"/>
          <w:w w:val="105"/>
        </w:rPr>
        <w:t xml:space="preserve"> </w:t>
      </w:r>
      <w:r>
        <w:rPr>
          <w:color w:val="231F20"/>
          <w:w w:val="105"/>
        </w:rPr>
        <w:t>Ngài</w:t>
      </w:r>
      <w:r>
        <w:rPr>
          <w:color w:val="231F20"/>
          <w:spacing w:val="-2"/>
          <w:w w:val="105"/>
        </w:rPr>
        <w:t xml:space="preserve"> </w:t>
      </w:r>
      <w:r>
        <w:rPr>
          <w:color w:val="231F20"/>
          <w:w w:val="105"/>
        </w:rPr>
        <w:t>xuất</w:t>
      </w:r>
      <w:r>
        <w:rPr>
          <w:color w:val="231F20"/>
          <w:spacing w:val="-2"/>
          <w:w w:val="105"/>
        </w:rPr>
        <w:t xml:space="preserve"> </w:t>
      </w:r>
      <w:r>
        <w:rPr>
          <w:color w:val="231F20"/>
          <w:w w:val="105"/>
        </w:rPr>
        <w:t>định</w:t>
      </w:r>
      <w:r>
        <w:rPr>
          <w:color w:val="231F20"/>
          <w:spacing w:val="-2"/>
          <w:w w:val="105"/>
        </w:rPr>
        <w:t xml:space="preserve"> </w:t>
      </w:r>
      <w:r>
        <w:rPr>
          <w:color w:val="231F20"/>
          <w:w w:val="105"/>
        </w:rPr>
        <w:t>trở</w:t>
      </w:r>
      <w:r>
        <w:rPr>
          <w:color w:val="231F20"/>
          <w:spacing w:val="-2"/>
          <w:w w:val="105"/>
        </w:rPr>
        <w:t xml:space="preserve"> </w:t>
      </w:r>
      <w:r>
        <w:rPr>
          <w:color w:val="231F20"/>
          <w:w w:val="105"/>
        </w:rPr>
        <w:t>về,</w:t>
      </w:r>
      <w:r>
        <w:rPr>
          <w:color w:val="231F20"/>
          <w:spacing w:val="-2"/>
          <w:w w:val="105"/>
        </w:rPr>
        <w:t xml:space="preserve"> </w:t>
      </w:r>
      <w:r>
        <w:rPr>
          <w:color w:val="231F20"/>
          <w:w w:val="105"/>
        </w:rPr>
        <w:t>nói</w:t>
      </w:r>
      <w:r>
        <w:rPr>
          <w:color w:val="231F20"/>
          <w:spacing w:val="-2"/>
          <w:w w:val="105"/>
        </w:rPr>
        <w:t xml:space="preserve"> </w:t>
      </w:r>
      <w:r>
        <w:rPr>
          <w:color w:val="231F20"/>
          <w:w w:val="105"/>
        </w:rPr>
        <w:t>với</w:t>
      </w:r>
      <w:r>
        <w:rPr>
          <w:color w:val="231F20"/>
          <w:spacing w:val="-2"/>
          <w:w w:val="105"/>
        </w:rPr>
        <w:t xml:space="preserve"> </w:t>
      </w:r>
      <w:r>
        <w:rPr>
          <w:color w:val="231F20"/>
          <w:w w:val="105"/>
        </w:rPr>
        <w:t>mọi</w:t>
      </w:r>
      <w:r>
        <w:rPr>
          <w:color w:val="231F20"/>
          <w:spacing w:val="-2"/>
          <w:w w:val="105"/>
        </w:rPr>
        <w:t xml:space="preserve"> </w:t>
      </w:r>
      <w:r>
        <w:rPr>
          <w:color w:val="231F20"/>
          <w:w w:val="105"/>
        </w:rPr>
        <w:t>người rằng,</w:t>
      </w:r>
      <w:r>
        <w:rPr>
          <w:color w:val="231F20"/>
          <w:spacing w:val="-11"/>
          <w:w w:val="105"/>
        </w:rPr>
        <w:t xml:space="preserve"> </w:t>
      </w:r>
      <w:r>
        <w:rPr>
          <w:color w:val="231F20"/>
          <w:w w:val="105"/>
        </w:rPr>
        <w:t>hội</w:t>
      </w:r>
      <w:r>
        <w:rPr>
          <w:color w:val="231F20"/>
          <w:spacing w:val="-11"/>
          <w:w w:val="105"/>
        </w:rPr>
        <w:t xml:space="preserve"> </w:t>
      </w:r>
      <w:r>
        <w:rPr>
          <w:color w:val="231F20"/>
          <w:w w:val="105"/>
        </w:rPr>
        <w:t>Linh</w:t>
      </w:r>
      <w:r>
        <w:rPr>
          <w:color w:val="231F20"/>
          <w:spacing w:val="-11"/>
          <w:w w:val="105"/>
        </w:rPr>
        <w:t xml:space="preserve"> </w:t>
      </w:r>
      <w:r>
        <w:rPr>
          <w:color w:val="231F20"/>
          <w:w w:val="105"/>
        </w:rPr>
        <w:t>Sơn</w:t>
      </w:r>
      <w:r>
        <w:rPr>
          <w:color w:val="231F20"/>
          <w:spacing w:val="-11"/>
          <w:w w:val="105"/>
        </w:rPr>
        <w:t xml:space="preserve"> </w:t>
      </w:r>
      <w:r>
        <w:rPr>
          <w:color w:val="231F20"/>
          <w:w w:val="105"/>
        </w:rPr>
        <w:t>của</w:t>
      </w:r>
      <w:r>
        <w:rPr>
          <w:color w:val="231F20"/>
          <w:spacing w:val="-11"/>
          <w:w w:val="105"/>
        </w:rPr>
        <w:t xml:space="preserve"> </w:t>
      </w:r>
      <w:r>
        <w:rPr>
          <w:color w:val="231F20"/>
          <w:w w:val="105"/>
        </w:rPr>
        <w:t>đức</w:t>
      </w:r>
      <w:r>
        <w:rPr>
          <w:color w:val="231F20"/>
          <w:spacing w:val="-11"/>
          <w:w w:val="105"/>
        </w:rPr>
        <w:t xml:space="preserve"> </w:t>
      </w:r>
      <w:r>
        <w:rPr>
          <w:color w:val="231F20"/>
          <w:w w:val="105"/>
        </w:rPr>
        <w:t>Phật</w:t>
      </w:r>
      <w:r>
        <w:rPr>
          <w:color w:val="231F20"/>
          <w:spacing w:val="-11"/>
          <w:w w:val="105"/>
        </w:rPr>
        <w:t xml:space="preserve"> </w:t>
      </w:r>
      <w:r>
        <w:rPr>
          <w:color w:val="231F20"/>
          <w:w w:val="105"/>
        </w:rPr>
        <w:t>Thích</w:t>
      </w:r>
      <w:r>
        <w:rPr>
          <w:color w:val="231F20"/>
          <w:spacing w:val="-11"/>
          <w:w w:val="105"/>
        </w:rPr>
        <w:t xml:space="preserve"> </w:t>
      </w:r>
      <w:r>
        <w:rPr>
          <w:color w:val="231F20"/>
          <w:w w:val="105"/>
        </w:rPr>
        <w:t>Ca</w:t>
      </w:r>
      <w:r>
        <w:rPr>
          <w:color w:val="231F20"/>
          <w:spacing w:val="-11"/>
          <w:w w:val="105"/>
        </w:rPr>
        <w:t xml:space="preserve"> </w:t>
      </w:r>
      <w:r>
        <w:rPr>
          <w:color w:val="231F20"/>
          <w:w w:val="105"/>
        </w:rPr>
        <w:t>Mâu</w:t>
      </w:r>
      <w:r>
        <w:rPr>
          <w:color w:val="231F20"/>
          <w:spacing w:val="-11"/>
          <w:w w:val="105"/>
        </w:rPr>
        <w:t xml:space="preserve"> </w:t>
      </w:r>
      <w:r>
        <w:rPr>
          <w:color w:val="231F20"/>
          <w:w w:val="105"/>
        </w:rPr>
        <w:t>Ni</w:t>
      </w:r>
      <w:r>
        <w:rPr>
          <w:color w:val="231F20"/>
          <w:spacing w:val="-11"/>
          <w:w w:val="105"/>
        </w:rPr>
        <w:t xml:space="preserve"> </w:t>
      </w:r>
      <w:r>
        <w:rPr>
          <w:color w:val="231F20"/>
          <w:w w:val="105"/>
        </w:rPr>
        <w:t>vẫn</w:t>
      </w:r>
      <w:r>
        <w:rPr>
          <w:color w:val="231F20"/>
          <w:spacing w:val="-11"/>
          <w:w w:val="105"/>
        </w:rPr>
        <w:t xml:space="preserve"> </w:t>
      </w:r>
      <w:r>
        <w:rPr>
          <w:color w:val="231F20"/>
          <w:w w:val="105"/>
        </w:rPr>
        <w:t>chưa giải</w:t>
      </w:r>
      <w:r>
        <w:rPr>
          <w:color w:val="231F20"/>
          <w:spacing w:val="-17"/>
          <w:w w:val="105"/>
        </w:rPr>
        <w:t xml:space="preserve"> </w:t>
      </w:r>
      <w:r>
        <w:rPr>
          <w:color w:val="231F20"/>
          <w:w w:val="105"/>
        </w:rPr>
        <w:t>tán.</w:t>
      </w:r>
      <w:r>
        <w:rPr>
          <w:color w:val="231F20"/>
          <w:spacing w:val="-17"/>
          <w:w w:val="105"/>
        </w:rPr>
        <w:t xml:space="preserve"> </w:t>
      </w:r>
      <w:r>
        <w:rPr>
          <w:color w:val="231F20"/>
          <w:w w:val="105"/>
        </w:rPr>
        <w:t>Ngài</w:t>
      </w:r>
      <w:r>
        <w:rPr>
          <w:color w:val="231F20"/>
          <w:spacing w:val="-17"/>
          <w:w w:val="105"/>
        </w:rPr>
        <w:t xml:space="preserve"> </w:t>
      </w:r>
      <w:r>
        <w:rPr>
          <w:color w:val="231F20"/>
          <w:w w:val="105"/>
        </w:rPr>
        <w:t>vẫn</w:t>
      </w:r>
      <w:r>
        <w:rPr>
          <w:color w:val="231F20"/>
          <w:spacing w:val="-17"/>
          <w:w w:val="105"/>
        </w:rPr>
        <w:t xml:space="preserve"> </w:t>
      </w:r>
      <w:r>
        <w:rPr>
          <w:color w:val="231F20"/>
          <w:w w:val="105"/>
        </w:rPr>
        <w:t>đang</w:t>
      </w:r>
      <w:r>
        <w:rPr>
          <w:color w:val="231F20"/>
          <w:spacing w:val="-17"/>
          <w:w w:val="105"/>
        </w:rPr>
        <w:t xml:space="preserve"> </w:t>
      </w:r>
      <w:r>
        <w:rPr>
          <w:color w:val="231F20"/>
          <w:w w:val="105"/>
        </w:rPr>
        <w:t>giảng.</w:t>
      </w:r>
      <w:r>
        <w:rPr>
          <w:color w:val="231F20"/>
          <w:spacing w:val="-17"/>
          <w:w w:val="105"/>
        </w:rPr>
        <w:t xml:space="preserve"> </w:t>
      </w:r>
      <w:r>
        <w:rPr>
          <w:color w:val="231F20"/>
          <w:w w:val="105"/>
        </w:rPr>
        <w:t>Đó</w:t>
      </w:r>
      <w:r>
        <w:rPr>
          <w:color w:val="231F20"/>
          <w:spacing w:val="-17"/>
          <w:w w:val="105"/>
        </w:rPr>
        <w:t xml:space="preserve"> </w:t>
      </w:r>
      <w:r>
        <w:rPr>
          <w:color w:val="231F20"/>
          <w:w w:val="105"/>
        </w:rPr>
        <w:t>là</w:t>
      </w:r>
      <w:r>
        <w:rPr>
          <w:color w:val="231F20"/>
          <w:spacing w:val="-17"/>
          <w:w w:val="105"/>
        </w:rPr>
        <w:t xml:space="preserve"> </w:t>
      </w:r>
      <w:r>
        <w:rPr>
          <w:color w:val="231F20"/>
          <w:w w:val="105"/>
        </w:rPr>
        <w:t>cảnh</w:t>
      </w:r>
      <w:r>
        <w:rPr>
          <w:color w:val="231F20"/>
          <w:spacing w:val="-17"/>
          <w:w w:val="105"/>
        </w:rPr>
        <w:t xml:space="preserve"> </w:t>
      </w:r>
      <w:r>
        <w:rPr>
          <w:color w:val="231F20"/>
          <w:w w:val="105"/>
        </w:rPr>
        <w:t>giới</w:t>
      </w:r>
      <w:r>
        <w:rPr>
          <w:color w:val="231F20"/>
          <w:spacing w:val="-17"/>
          <w:w w:val="105"/>
        </w:rPr>
        <w:t xml:space="preserve"> </w:t>
      </w:r>
      <w:r>
        <w:rPr>
          <w:color w:val="231F20"/>
          <w:w w:val="105"/>
        </w:rPr>
        <w:t>gì?</w:t>
      </w:r>
      <w:r>
        <w:rPr>
          <w:color w:val="231F20"/>
          <w:spacing w:val="-17"/>
          <w:w w:val="105"/>
        </w:rPr>
        <w:t xml:space="preserve"> </w:t>
      </w:r>
      <w:r>
        <w:rPr>
          <w:color w:val="231F20"/>
          <w:w w:val="105"/>
        </w:rPr>
        <w:t>Đây</w:t>
      </w:r>
      <w:r>
        <w:rPr>
          <w:color w:val="231F20"/>
          <w:spacing w:val="-17"/>
          <w:w w:val="105"/>
        </w:rPr>
        <w:t xml:space="preserve"> </w:t>
      </w:r>
      <w:r>
        <w:rPr>
          <w:color w:val="231F20"/>
          <w:w w:val="105"/>
        </w:rPr>
        <w:t>chính là</w:t>
      </w:r>
      <w:r>
        <w:rPr>
          <w:color w:val="231F20"/>
          <w:spacing w:val="-3"/>
          <w:w w:val="105"/>
        </w:rPr>
        <w:t xml:space="preserve"> </w:t>
      </w:r>
      <w:r>
        <w:rPr>
          <w:color w:val="231F20"/>
          <w:w w:val="105"/>
        </w:rPr>
        <w:t>cảnh</w:t>
      </w:r>
      <w:r>
        <w:rPr>
          <w:color w:val="231F20"/>
          <w:spacing w:val="-3"/>
          <w:w w:val="105"/>
        </w:rPr>
        <w:t xml:space="preserve"> </w:t>
      </w:r>
      <w:r>
        <w:rPr>
          <w:color w:val="231F20"/>
          <w:w w:val="105"/>
        </w:rPr>
        <w:t>giới</w:t>
      </w:r>
      <w:r>
        <w:rPr>
          <w:color w:val="231F20"/>
          <w:spacing w:val="-3"/>
          <w:w w:val="105"/>
        </w:rPr>
        <w:t xml:space="preserve"> </w:t>
      </w:r>
      <w:r>
        <w:rPr>
          <w:color w:val="231F20"/>
          <w:w w:val="105"/>
        </w:rPr>
        <w:t>Thập</w:t>
      </w:r>
      <w:r>
        <w:rPr>
          <w:color w:val="231F20"/>
          <w:spacing w:val="-3"/>
          <w:w w:val="105"/>
        </w:rPr>
        <w:t xml:space="preserve"> </w:t>
      </w:r>
      <w:r>
        <w:rPr>
          <w:color w:val="231F20"/>
          <w:w w:val="105"/>
        </w:rPr>
        <w:t>Huyền</w:t>
      </w:r>
      <w:r>
        <w:rPr>
          <w:color w:val="231F20"/>
          <w:spacing w:val="-3"/>
          <w:w w:val="105"/>
        </w:rPr>
        <w:t xml:space="preserve"> </w:t>
      </w:r>
      <w:r>
        <w:rPr>
          <w:color w:val="231F20"/>
          <w:w w:val="105"/>
        </w:rPr>
        <w:t>Môn</w:t>
      </w:r>
      <w:r>
        <w:rPr>
          <w:color w:val="231F20"/>
          <w:spacing w:val="-3"/>
          <w:w w:val="105"/>
        </w:rPr>
        <w:t xml:space="preserve"> </w:t>
      </w:r>
      <w:r>
        <w:rPr>
          <w:color w:val="231F20"/>
          <w:w w:val="105"/>
        </w:rPr>
        <w:t>trong</w:t>
      </w:r>
      <w:r>
        <w:rPr>
          <w:color w:val="231F20"/>
          <w:spacing w:val="-3"/>
          <w:w w:val="105"/>
        </w:rPr>
        <w:t xml:space="preserve"> </w:t>
      </w:r>
      <w:r>
        <w:rPr>
          <w:color w:val="231F20"/>
          <w:w w:val="105"/>
        </w:rPr>
        <w:t xml:space="preserve">kinh </w:t>
      </w:r>
      <w:r>
        <w:rPr>
          <w:i/>
          <w:color w:val="231F20"/>
          <w:w w:val="105"/>
        </w:rPr>
        <w:t>Hoa</w:t>
      </w:r>
      <w:r>
        <w:rPr>
          <w:i/>
          <w:color w:val="231F20"/>
          <w:spacing w:val="-3"/>
          <w:w w:val="105"/>
        </w:rPr>
        <w:t xml:space="preserve"> </w:t>
      </w:r>
      <w:r>
        <w:rPr>
          <w:i/>
          <w:color w:val="231F20"/>
          <w:w w:val="105"/>
        </w:rPr>
        <w:t>Nghiêm</w:t>
      </w:r>
      <w:r>
        <w:rPr>
          <w:color w:val="231F20"/>
          <w:w w:val="105"/>
        </w:rPr>
        <w:t>.</w:t>
      </w:r>
    </w:p>
    <w:p w14:paraId="422C51AE" w14:textId="77777777" w:rsidR="00941B9D" w:rsidRDefault="00545CF7">
      <w:pPr>
        <w:pStyle w:val="BodyText"/>
        <w:spacing w:before="147" w:line="302" w:lineRule="auto"/>
        <w:ind w:left="113" w:right="394"/>
      </w:pPr>
      <w:r>
        <w:rPr>
          <w:color w:val="231F20"/>
          <w:w w:val="105"/>
        </w:rPr>
        <w:t>Thập Huyền. Thập nghĩa là viên mãn, Huyền là huyền diệu,</w:t>
      </w:r>
      <w:r>
        <w:rPr>
          <w:color w:val="231F20"/>
          <w:spacing w:val="-17"/>
          <w:w w:val="105"/>
        </w:rPr>
        <w:t xml:space="preserve"> </w:t>
      </w:r>
      <w:r>
        <w:rPr>
          <w:color w:val="231F20"/>
          <w:w w:val="105"/>
        </w:rPr>
        <w:t>không</w:t>
      </w:r>
      <w:r>
        <w:rPr>
          <w:color w:val="231F20"/>
          <w:spacing w:val="-17"/>
          <w:w w:val="105"/>
        </w:rPr>
        <w:t xml:space="preserve"> </w:t>
      </w:r>
      <w:r>
        <w:rPr>
          <w:color w:val="231F20"/>
          <w:w w:val="105"/>
        </w:rPr>
        <w:t>thể</w:t>
      </w:r>
      <w:r>
        <w:rPr>
          <w:color w:val="231F20"/>
          <w:spacing w:val="-17"/>
          <w:w w:val="105"/>
        </w:rPr>
        <w:t xml:space="preserve"> </w:t>
      </w:r>
      <w:r>
        <w:rPr>
          <w:color w:val="231F20"/>
          <w:w w:val="105"/>
        </w:rPr>
        <w:t>nghĩ</w:t>
      </w:r>
      <w:r>
        <w:rPr>
          <w:color w:val="231F20"/>
          <w:spacing w:val="-17"/>
          <w:w w:val="105"/>
        </w:rPr>
        <w:t xml:space="preserve"> </w:t>
      </w:r>
      <w:r>
        <w:rPr>
          <w:color w:val="231F20"/>
          <w:w w:val="105"/>
        </w:rPr>
        <w:t>bàn.</w:t>
      </w:r>
      <w:r>
        <w:rPr>
          <w:color w:val="231F20"/>
          <w:spacing w:val="-17"/>
          <w:w w:val="105"/>
        </w:rPr>
        <w:t xml:space="preserve"> </w:t>
      </w:r>
      <w:r>
        <w:rPr>
          <w:color w:val="231F20"/>
          <w:w w:val="105"/>
        </w:rPr>
        <w:t>Một</w:t>
      </w:r>
      <w:r>
        <w:rPr>
          <w:color w:val="231F20"/>
          <w:spacing w:val="-17"/>
          <w:w w:val="105"/>
        </w:rPr>
        <w:t xml:space="preserve"> </w:t>
      </w:r>
      <w:r>
        <w:rPr>
          <w:color w:val="231F20"/>
          <w:w w:val="105"/>
        </w:rPr>
        <w:t>tức</w:t>
      </w:r>
      <w:r>
        <w:rPr>
          <w:color w:val="231F20"/>
          <w:spacing w:val="-17"/>
          <w:w w:val="105"/>
        </w:rPr>
        <w:t xml:space="preserve"> </w:t>
      </w:r>
      <w:r>
        <w:rPr>
          <w:color w:val="231F20"/>
          <w:w w:val="105"/>
        </w:rPr>
        <w:t>là</w:t>
      </w:r>
      <w:r>
        <w:rPr>
          <w:color w:val="231F20"/>
          <w:spacing w:val="-17"/>
          <w:w w:val="105"/>
        </w:rPr>
        <w:t xml:space="preserve"> </w:t>
      </w:r>
      <w:r>
        <w:rPr>
          <w:color w:val="231F20"/>
          <w:w w:val="105"/>
        </w:rPr>
        <w:t>nhiều,</w:t>
      </w:r>
      <w:r>
        <w:rPr>
          <w:color w:val="231F20"/>
          <w:spacing w:val="-17"/>
          <w:w w:val="105"/>
        </w:rPr>
        <w:t xml:space="preserve"> </w:t>
      </w:r>
      <w:r>
        <w:rPr>
          <w:color w:val="231F20"/>
          <w:w w:val="105"/>
        </w:rPr>
        <w:t>nhiều</w:t>
      </w:r>
      <w:r>
        <w:rPr>
          <w:color w:val="231F20"/>
          <w:spacing w:val="-17"/>
          <w:w w:val="105"/>
        </w:rPr>
        <w:t xml:space="preserve"> </w:t>
      </w:r>
      <w:r>
        <w:rPr>
          <w:color w:val="231F20"/>
          <w:w w:val="105"/>
        </w:rPr>
        <w:t>tức</w:t>
      </w:r>
      <w:r>
        <w:rPr>
          <w:color w:val="231F20"/>
          <w:spacing w:val="-17"/>
          <w:w w:val="105"/>
        </w:rPr>
        <w:t xml:space="preserve"> </w:t>
      </w:r>
      <w:r>
        <w:rPr>
          <w:color w:val="231F20"/>
          <w:w w:val="105"/>
        </w:rPr>
        <w:t>là</w:t>
      </w:r>
      <w:r>
        <w:rPr>
          <w:color w:val="231F20"/>
          <w:spacing w:val="-17"/>
          <w:w w:val="105"/>
        </w:rPr>
        <w:t xml:space="preserve"> </w:t>
      </w:r>
      <w:r>
        <w:rPr>
          <w:color w:val="231F20"/>
          <w:w w:val="105"/>
        </w:rPr>
        <w:t>một, mười môn này, nhập một môn, thì các môn khác đều nhập. Diệu</w:t>
      </w:r>
      <w:r>
        <w:rPr>
          <w:color w:val="231F20"/>
          <w:spacing w:val="-20"/>
          <w:w w:val="105"/>
        </w:rPr>
        <w:t xml:space="preserve"> </w:t>
      </w:r>
      <w:r>
        <w:rPr>
          <w:color w:val="231F20"/>
          <w:w w:val="105"/>
        </w:rPr>
        <w:t>ở</w:t>
      </w:r>
      <w:r>
        <w:rPr>
          <w:color w:val="231F20"/>
          <w:spacing w:val="-19"/>
          <w:w w:val="105"/>
        </w:rPr>
        <w:t xml:space="preserve"> </w:t>
      </w:r>
      <w:r>
        <w:rPr>
          <w:color w:val="231F20"/>
          <w:w w:val="105"/>
        </w:rPr>
        <w:t>chỗ</w:t>
      </w:r>
      <w:r>
        <w:rPr>
          <w:color w:val="231F20"/>
          <w:spacing w:val="-19"/>
          <w:w w:val="105"/>
        </w:rPr>
        <w:t xml:space="preserve"> </w:t>
      </w:r>
      <w:r>
        <w:rPr>
          <w:color w:val="231F20"/>
          <w:w w:val="105"/>
        </w:rPr>
        <w:t>nào?</w:t>
      </w:r>
      <w:r>
        <w:rPr>
          <w:color w:val="231F20"/>
          <w:spacing w:val="-19"/>
          <w:w w:val="105"/>
        </w:rPr>
        <w:t xml:space="preserve"> </w:t>
      </w:r>
      <w:r>
        <w:rPr>
          <w:color w:val="231F20"/>
          <w:w w:val="105"/>
        </w:rPr>
        <w:t>Diệu</w:t>
      </w:r>
      <w:r>
        <w:rPr>
          <w:color w:val="231F20"/>
          <w:spacing w:val="-20"/>
          <w:w w:val="105"/>
        </w:rPr>
        <w:t xml:space="preserve"> </w:t>
      </w:r>
      <w:r>
        <w:rPr>
          <w:color w:val="231F20"/>
          <w:w w:val="105"/>
        </w:rPr>
        <w:t>ở</w:t>
      </w:r>
      <w:r>
        <w:rPr>
          <w:color w:val="231F20"/>
          <w:spacing w:val="-19"/>
          <w:w w:val="105"/>
        </w:rPr>
        <w:t xml:space="preserve"> </w:t>
      </w:r>
      <w:r>
        <w:rPr>
          <w:color w:val="231F20"/>
          <w:w w:val="105"/>
        </w:rPr>
        <w:t>chỗ</w:t>
      </w:r>
      <w:r>
        <w:rPr>
          <w:color w:val="231F20"/>
          <w:spacing w:val="-20"/>
          <w:w w:val="105"/>
        </w:rPr>
        <w:t xml:space="preserve"> </w:t>
      </w:r>
      <w:r>
        <w:rPr>
          <w:color w:val="231F20"/>
          <w:w w:val="105"/>
        </w:rPr>
        <w:t>đồng</w:t>
      </w:r>
      <w:r>
        <w:rPr>
          <w:color w:val="231F20"/>
          <w:spacing w:val="-19"/>
          <w:w w:val="105"/>
        </w:rPr>
        <w:t xml:space="preserve"> </w:t>
      </w:r>
      <w:r>
        <w:rPr>
          <w:color w:val="231F20"/>
          <w:w w:val="105"/>
        </w:rPr>
        <w:t>thời</w:t>
      </w:r>
      <w:r>
        <w:rPr>
          <w:color w:val="231F20"/>
          <w:spacing w:val="-19"/>
          <w:w w:val="105"/>
        </w:rPr>
        <w:t xml:space="preserve"> </w:t>
      </w:r>
      <w:r>
        <w:rPr>
          <w:color w:val="231F20"/>
          <w:w w:val="105"/>
        </w:rPr>
        <w:t>đồng</w:t>
      </w:r>
      <w:r>
        <w:rPr>
          <w:color w:val="231F20"/>
          <w:spacing w:val="-19"/>
          <w:w w:val="105"/>
        </w:rPr>
        <w:t xml:space="preserve"> </w:t>
      </w:r>
      <w:r>
        <w:rPr>
          <w:color w:val="231F20"/>
          <w:w w:val="105"/>
        </w:rPr>
        <w:t>xứ.</w:t>
      </w:r>
      <w:r>
        <w:rPr>
          <w:color w:val="231F20"/>
          <w:spacing w:val="-21"/>
          <w:w w:val="105"/>
        </w:rPr>
        <w:t xml:space="preserve"> </w:t>
      </w:r>
      <w:r>
        <w:rPr>
          <w:color w:val="231F20"/>
          <w:w w:val="105"/>
        </w:rPr>
        <w:t>Đó</w:t>
      </w:r>
      <w:r>
        <w:rPr>
          <w:color w:val="231F20"/>
          <w:spacing w:val="-19"/>
          <w:w w:val="105"/>
        </w:rPr>
        <w:t xml:space="preserve"> </w:t>
      </w:r>
      <w:r>
        <w:rPr>
          <w:color w:val="231F20"/>
          <w:w w:val="105"/>
        </w:rPr>
        <w:t>là</w:t>
      </w:r>
      <w:r>
        <w:rPr>
          <w:color w:val="231F20"/>
          <w:spacing w:val="-20"/>
          <w:w w:val="105"/>
        </w:rPr>
        <w:t xml:space="preserve"> </w:t>
      </w:r>
      <w:r>
        <w:rPr>
          <w:color w:val="231F20"/>
          <w:w w:val="105"/>
        </w:rPr>
        <w:t>gì?</w:t>
      </w:r>
      <w:r>
        <w:rPr>
          <w:color w:val="231F20"/>
          <w:spacing w:val="-20"/>
          <w:w w:val="105"/>
        </w:rPr>
        <w:t xml:space="preserve"> </w:t>
      </w:r>
      <w:r>
        <w:rPr>
          <w:color w:val="231F20"/>
          <w:w w:val="105"/>
        </w:rPr>
        <w:t xml:space="preserve">Đó là thật </w:t>
      </w:r>
      <w:r>
        <w:rPr>
          <w:color w:val="231F20"/>
          <w:w w:val="105"/>
        </w:rPr>
        <w:t>tướng của vũ trụ nhân sinh.</w:t>
      </w:r>
    </w:p>
    <w:p w14:paraId="39465E2C" w14:textId="77777777" w:rsidR="00941B9D" w:rsidRDefault="00545CF7">
      <w:pPr>
        <w:pStyle w:val="BodyText"/>
        <w:spacing w:before="147" w:line="302" w:lineRule="auto"/>
        <w:ind w:left="113" w:right="395"/>
      </w:pPr>
      <w:r>
        <w:rPr>
          <w:color w:val="231F20"/>
          <w:w w:val="105"/>
        </w:rPr>
        <w:t>Trong</w:t>
      </w:r>
      <w:r>
        <w:rPr>
          <w:color w:val="231F20"/>
          <w:spacing w:val="-13"/>
          <w:w w:val="105"/>
        </w:rPr>
        <w:t xml:space="preserve"> </w:t>
      </w:r>
      <w:r>
        <w:rPr>
          <w:color w:val="231F20"/>
          <w:w w:val="105"/>
        </w:rPr>
        <w:t>tâm</w:t>
      </w:r>
      <w:r>
        <w:rPr>
          <w:color w:val="231F20"/>
          <w:spacing w:val="-13"/>
          <w:w w:val="105"/>
        </w:rPr>
        <w:t xml:space="preserve"> </w:t>
      </w:r>
      <w:r>
        <w:rPr>
          <w:color w:val="231F20"/>
          <w:w w:val="105"/>
        </w:rPr>
        <w:t>của</w:t>
      </w:r>
      <w:r>
        <w:rPr>
          <w:color w:val="231F20"/>
          <w:spacing w:val="-13"/>
          <w:w w:val="105"/>
        </w:rPr>
        <w:t xml:space="preserve"> </w:t>
      </w:r>
      <w:r>
        <w:rPr>
          <w:color w:val="231F20"/>
          <w:w w:val="105"/>
        </w:rPr>
        <w:t>lục</w:t>
      </w:r>
      <w:r>
        <w:rPr>
          <w:color w:val="231F20"/>
          <w:spacing w:val="-13"/>
          <w:w w:val="105"/>
        </w:rPr>
        <w:t xml:space="preserve"> </w:t>
      </w:r>
      <w:r>
        <w:rPr>
          <w:color w:val="231F20"/>
          <w:w w:val="105"/>
        </w:rPr>
        <w:t>đạo</w:t>
      </w:r>
      <w:r>
        <w:rPr>
          <w:color w:val="231F20"/>
          <w:spacing w:val="-13"/>
          <w:w w:val="105"/>
        </w:rPr>
        <w:t xml:space="preserve"> </w:t>
      </w:r>
      <w:r>
        <w:rPr>
          <w:color w:val="231F20"/>
          <w:w w:val="105"/>
        </w:rPr>
        <w:t>phàm</w:t>
      </w:r>
      <w:r>
        <w:rPr>
          <w:color w:val="231F20"/>
          <w:spacing w:val="-13"/>
          <w:w w:val="105"/>
        </w:rPr>
        <w:t xml:space="preserve"> </w:t>
      </w:r>
      <w:r>
        <w:rPr>
          <w:color w:val="231F20"/>
          <w:w w:val="105"/>
        </w:rPr>
        <w:t>phu,</w:t>
      </w:r>
      <w:r>
        <w:rPr>
          <w:color w:val="231F20"/>
          <w:spacing w:val="-13"/>
          <w:w w:val="105"/>
        </w:rPr>
        <w:t xml:space="preserve"> </w:t>
      </w:r>
      <w:r>
        <w:rPr>
          <w:color w:val="231F20"/>
          <w:w w:val="105"/>
        </w:rPr>
        <w:t>thì</w:t>
      </w:r>
      <w:r>
        <w:rPr>
          <w:color w:val="231F20"/>
          <w:spacing w:val="-13"/>
          <w:w w:val="105"/>
        </w:rPr>
        <w:t xml:space="preserve"> </w:t>
      </w:r>
      <w:r>
        <w:rPr>
          <w:color w:val="231F20"/>
          <w:w w:val="105"/>
        </w:rPr>
        <w:t>có</w:t>
      </w:r>
      <w:r>
        <w:rPr>
          <w:color w:val="231F20"/>
          <w:spacing w:val="-13"/>
          <w:w w:val="105"/>
        </w:rPr>
        <w:t xml:space="preserve"> </w:t>
      </w:r>
      <w:r>
        <w:rPr>
          <w:color w:val="231F20"/>
          <w:w w:val="105"/>
        </w:rPr>
        <w:t>quá</w:t>
      </w:r>
      <w:r>
        <w:rPr>
          <w:color w:val="231F20"/>
          <w:spacing w:val="-13"/>
          <w:w w:val="105"/>
        </w:rPr>
        <w:t xml:space="preserve"> </w:t>
      </w:r>
      <w:r>
        <w:rPr>
          <w:color w:val="231F20"/>
          <w:w w:val="105"/>
        </w:rPr>
        <w:t>khứ,</w:t>
      </w:r>
      <w:r>
        <w:rPr>
          <w:color w:val="231F20"/>
          <w:spacing w:val="-13"/>
          <w:w w:val="105"/>
        </w:rPr>
        <w:t xml:space="preserve"> </w:t>
      </w:r>
      <w:r>
        <w:rPr>
          <w:color w:val="231F20"/>
          <w:w w:val="105"/>
        </w:rPr>
        <w:t>có</w:t>
      </w:r>
      <w:r>
        <w:rPr>
          <w:color w:val="231F20"/>
          <w:spacing w:val="-13"/>
          <w:w w:val="105"/>
        </w:rPr>
        <w:t xml:space="preserve"> </w:t>
      </w:r>
      <w:r>
        <w:rPr>
          <w:color w:val="231F20"/>
          <w:w w:val="105"/>
        </w:rPr>
        <w:t xml:space="preserve">hiện </w:t>
      </w:r>
      <w:r>
        <w:rPr>
          <w:color w:val="231F20"/>
        </w:rPr>
        <w:t>tại,</w:t>
      </w:r>
      <w:r>
        <w:rPr>
          <w:color w:val="231F20"/>
          <w:spacing w:val="-5"/>
        </w:rPr>
        <w:t xml:space="preserve"> </w:t>
      </w:r>
      <w:r>
        <w:rPr>
          <w:color w:val="231F20"/>
        </w:rPr>
        <w:t>có</w:t>
      </w:r>
      <w:r>
        <w:rPr>
          <w:color w:val="231F20"/>
          <w:spacing w:val="-5"/>
        </w:rPr>
        <w:t xml:space="preserve"> </w:t>
      </w:r>
      <w:r>
        <w:rPr>
          <w:color w:val="231F20"/>
        </w:rPr>
        <w:t>vị</w:t>
      </w:r>
      <w:r>
        <w:rPr>
          <w:color w:val="231F20"/>
          <w:spacing w:val="-5"/>
        </w:rPr>
        <w:t xml:space="preserve"> </w:t>
      </w:r>
      <w:r>
        <w:rPr>
          <w:color w:val="231F20"/>
        </w:rPr>
        <w:t>lai.</w:t>
      </w:r>
      <w:r>
        <w:rPr>
          <w:color w:val="231F20"/>
          <w:spacing w:val="-4"/>
        </w:rPr>
        <w:t xml:space="preserve"> </w:t>
      </w:r>
      <w:r>
        <w:rPr>
          <w:color w:val="231F20"/>
        </w:rPr>
        <w:t>Đó</w:t>
      </w:r>
      <w:r>
        <w:rPr>
          <w:color w:val="231F20"/>
          <w:spacing w:val="-5"/>
        </w:rPr>
        <w:t xml:space="preserve"> </w:t>
      </w:r>
      <w:r>
        <w:rPr>
          <w:color w:val="231F20"/>
        </w:rPr>
        <w:t>không</w:t>
      </w:r>
      <w:r>
        <w:rPr>
          <w:color w:val="231F20"/>
          <w:spacing w:val="-5"/>
        </w:rPr>
        <w:t xml:space="preserve"> </w:t>
      </w:r>
      <w:r>
        <w:rPr>
          <w:color w:val="231F20"/>
        </w:rPr>
        <w:t>phải</w:t>
      </w:r>
      <w:r>
        <w:rPr>
          <w:color w:val="231F20"/>
          <w:spacing w:val="-5"/>
        </w:rPr>
        <w:t xml:space="preserve"> </w:t>
      </w:r>
      <w:r>
        <w:rPr>
          <w:color w:val="231F20"/>
        </w:rPr>
        <w:t>là</w:t>
      </w:r>
      <w:r>
        <w:rPr>
          <w:color w:val="231F20"/>
          <w:spacing w:val="-5"/>
        </w:rPr>
        <w:t xml:space="preserve"> </w:t>
      </w:r>
      <w:r>
        <w:rPr>
          <w:color w:val="231F20"/>
        </w:rPr>
        <w:t>thật.</w:t>
      </w:r>
      <w:r>
        <w:rPr>
          <w:color w:val="231F20"/>
          <w:spacing w:val="-3"/>
        </w:rPr>
        <w:t xml:space="preserve"> </w:t>
      </w:r>
      <w:r>
        <w:rPr>
          <w:color w:val="231F20"/>
        </w:rPr>
        <w:t>Đó</w:t>
      </w:r>
      <w:r>
        <w:rPr>
          <w:color w:val="231F20"/>
          <w:spacing w:val="-5"/>
        </w:rPr>
        <w:t xml:space="preserve"> </w:t>
      </w:r>
      <w:r>
        <w:rPr>
          <w:color w:val="231F20"/>
        </w:rPr>
        <w:t>là</w:t>
      </w:r>
      <w:r>
        <w:rPr>
          <w:color w:val="231F20"/>
          <w:spacing w:val="-5"/>
        </w:rPr>
        <w:t xml:space="preserve"> </w:t>
      </w:r>
      <w:r>
        <w:rPr>
          <w:color w:val="231F20"/>
        </w:rPr>
        <w:t>giả.</w:t>
      </w:r>
      <w:r>
        <w:rPr>
          <w:color w:val="231F20"/>
          <w:spacing w:val="-5"/>
        </w:rPr>
        <w:t xml:space="preserve"> </w:t>
      </w:r>
      <w:r>
        <w:rPr>
          <w:color w:val="231F20"/>
        </w:rPr>
        <w:t>Nói</w:t>
      </w:r>
      <w:r>
        <w:rPr>
          <w:color w:val="231F20"/>
          <w:spacing w:val="-5"/>
        </w:rPr>
        <w:t xml:space="preserve"> </w:t>
      </w:r>
      <w:r>
        <w:rPr>
          <w:color w:val="231F20"/>
        </w:rPr>
        <w:t>thật</w:t>
      </w:r>
      <w:r>
        <w:rPr>
          <w:color w:val="231F20"/>
          <w:spacing w:val="-5"/>
        </w:rPr>
        <w:t xml:space="preserve"> </w:t>
      </w:r>
      <w:r>
        <w:rPr>
          <w:color w:val="231F20"/>
        </w:rPr>
        <w:t>với</w:t>
      </w:r>
      <w:r>
        <w:rPr>
          <w:color w:val="231F20"/>
          <w:spacing w:val="-5"/>
        </w:rPr>
        <w:t xml:space="preserve"> </w:t>
      </w:r>
      <w:r>
        <w:rPr>
          <w:color w:val="231F20"/>
        </w:rPr>
        <w:t xml:space="preserve">quý </w:t>
      </w:r>
      <w:r>
        <w:rPr>
          <w:color w:val="231F20"/>
          <w:spacing w:val="-2"/>
          <w:w w:val="105"/>
        </w:rPr>
        <w:t>vị,</w:t>
      </w:r>
      <w:r>
        <w:rPr>
          <w:color w:val="231F20"/>
          <w:spacing w:val="-21"/>
          <w:w w:val="105"/>
        </w:rPr>
        <w:t xml:space="preserve"> </w:t>
      </w:r>
      <w:r>
        <w:rPr>
          <w:color w:val="231F20"/>
          <w:spacing w:val="-2"/>
          <w:w w:val="105"/>
        </w:rPr>
        <w:t>không</w:t>
      </w:r>
      <w:r>
        <w:rPr>
          <w:color w:val="231F20"/>
          <w:spacing w:val="-20"/>
          <w:w w:val="105"/>
        </w:rPr>
        <w:t xml:space="preserve"> </w:t>
      </w:r>
      <w:r>
        <w:rPr>
          <w:color w:val="231F20"/>
          <w:spacing w:val="-2"/>
          <w:w w:val="105"/>
        </w:rPr>
        <w:t>có</w:t>
      </w:r>
      <w:r>
        <w:rPr>
          <w:color w:val="231F20"/>
          <w:spacing w:val="-20"/>
          <w:w w:val="105"/>
        </w:rPr>
        <w:t xml:space="preserve"> </w:t>
      </w:r>
      <w:r>
        <w:rPr>
          <w:color w:val="231F20"/>
          <w:spacing w:val="-2"/>
          <w:w w:val="105"/>
        </w:rPr>
        <w:t>quá</w:t>
      </w:r>
      <w:r>
        <w:rPr>
          <w:color w:val="231F20"/>
          <w:spacing w:val="-21"/>
          <w:w w:val="105"/>
        </w:rPr>
        <w:t xml:space="preserve"> </w:t>
      </w:r>
      <w:r>
        <w:rPr>
          <w:color w:val="231F20"/>
          <w:spacing w:val="-2"/>
          <w:w w:val="105"/>
        </w:rPr>
        <w:t>khứ,</w:t>
      </w:r>
      <w:r>
        <w:rPr>
          <w:color w:val="231F20"/>
          <w:spacing w:val="-20"/>
          <w:w w:val="105"/>
        </w:rPr>
        <w:t xml:space="preserve"> </w:t>
      </w:r>
      <w:r>
        <w:rPr>
          <w:color w:val="231F20"/>
          <w:spacing w:val="-2"/>
          <w:w w:val="105"/>
        </w:rPr>
        <w:t>hiện</w:t>
      </w:r>
      <w:r>
        <w:rPr>
          <w:color w:val="231F20"/>
          <w:spacing w:val="-20"/>
          <w:w w:val="105"/>
        </w:rPr>
        <w:t xml:space="preserve"> </w:t>
      </w:r>
      <w:r>
        <w:rPr>
          <w:color w:val="231F20"/>
          <w:spacing w:val="-2"/>
          <w:w w:val="105"/>
        </w:rPr>
        <w:t>tại,</w:t>
      </w:r>
      <w:r>
        <w:rPr>
          <w:color w:val="231F20"/>
          <w:spacing w:val="-21"/>
          <w:w w:val="105"/>
        </w:rPr>
        <w:t xml:space="preserve"> </w:t>
      </w:r>
      <w:r>
        <w:rPr>
          <w:color w:val="231F20"/>
          <w:spacing w:val="-2"/>
          <w:w w:val="105"/>
        </w:rPr>
        <w:t>vị</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đâu,</w:t>
      </w:r>
      <w:r>
        <w:rPr>
          <w:color w:val="231F20"/>
          <w:spacing w:val="-21"/>
          <w:w w:val="105"/>
        </w:rPr>
        <w:t xml:space="preserve"> </w:t>
      </w:r>
      <w:r>
        <w:rPr>
          <w:color w:val="231F20"/>
          <w:spacing w:val="-2"/>
          <w:w w:val="105"/>
        </w:rPr>
        <w:t>cũng</w:t>
      </w:r>
      <w:r>
        <w:rPr>
          <w:color w:val="231F20"/>
          <w:spacing w:val="-20"/>
          <w:w w:val="105"/>
        </w:rPr>
        <w:t xml:space="preserve"> </w:t>
      </w:r>
      <w:r>
        <w:rPr>
          <w:color w:val="231F20"/>
          <w:spacing w:val="-2"/>
          <w:w w:val="105"/>
        </w:rPr>
        <w:t>chẳng</w:t>
      </w:r>
      <w:r>
        <w:rPr>
          <w:color w:val="231F20"/>
          <w:spacing w:val="-20"/>
          <w:w w:val="105"/>
        </w:rPr>
        <w:t xml:space="preserve"> </w:t>
      </w:r>
      <w:r>
        <w:rPr>
          <w:color w:val="231F20"/>
          <w:spacing w:val="-2"/>
          <w:w w:val="105"/>
        </w:rPr>
        <w:t>có</w:t>
      </w:r>
      <w:r>
        <w:rPr>
          <w:color w:val="231F20"/>
          <w:spacing w:val="-21"/>
          <w:w w:val="105"/>
        </w:rPr>
        <w:t xml:space="preserve"> </w:t>
      </w:r>
      <w:r>
        <w:rPr>
          <w:color w:val="231F20"/>
          <w:spacing w:val="-2"/>
          <w:w w:val="105"/>
        </w:rPr>
        <w:t xml:space="preserve">mười </w:t>
      </w:r>
      <w:r>
        <w:rPr>
          <w:color w:val="231F20"/>
          <w:w w:val="105"/>
        </w:rPr>
        <w:t xml:space="preserve">pháp giới y chính trang nghiêm. Hết thảy mọi hiện tượng </w:t>
      </w:r>
      <w:r>
        <w:rPr>
          <w:color w:val="231F20"/>
          <w:spacing w:val="-2"/>
          <w:w w:val="105"/>
        </w:rPr>
        <w:t>cảnh</w:t>
      </w:r>
      <w:r>
        <w:rPr>
          <w:color w:val="231F20"/>
          <w:spacing w:val="-21"/>
          <w:w w:val="105"/>
        </w:rPr>
        <w:t xml:space="preserve"> </w:t>
      </w:r>
      <w:r>
        <w:rPr>
          <w:color w:val="231F20"/>
          <w:spacing w:val="-2"/>
          <w:w w:val="105"/>
        </w:rPr>
        <w:t>giới,</w:t>
      </w:r>
      <w:r>
        <w:rPr>
          <w:color w:val="231F20"/>
          <w:spacing w:val="-20"/>
          <w:w w:val="105"/>
        </w:rPr>
        <w:t xml:space="preserve"> </w:t>
      </w:r>
      <w:r>
        <w:rPr>
          <w:color w:val="231F20"/>
          <w:spacing w:val="-2"/>
          <w:w w:val="105"/>
        </w:rPr>
        <w:t>đều</w:t>
      </w:r>
      <w:r>
        <w:rPr>
          <w:color w:val="231F20"/>
          <w:spacing w:val="-20"/>
          <w:w w:val="105"/>
        </w:rPr>
        <w:t xml:space="preserve"> </w:t>
      </w:r>
      <w:r>
        <w:rPr>
          <w:color w:val="231F20"/>
          <w:spacing w:val="-2"/>
          <w:w w:val="105"/>
        </w:rPr>
        <w:t>từ</w:t>
      </w:r>
      <w:r>
        <w:rPr>
          <w:color w:val="231F20"/>
          <w:spacing w:val="-21"/>
          <w:w w:val="105"/>
        </w:rPr>
        <w:t xml:space="preserve"> </w:t>
      </w:r>
      <w:r>
        <w:rPr>
          <w:color w:val="231F20"/>
          <w:spacing w:val="-2"/>
          <w:w w:val="105"/>
        </w:rPr>
        <w:t>một</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ngay</w:t>
      </w:r>
      <w:r>
        <w:rPr>
          <w:color w:val="231F20"/>
          <w:spacing w:val="-21"/>
          <w:w w:val="105"/>
        </w:rPr>
        <w:t xml:space="preserve"> </w:t>
      </w:r>
      <w:r>
        <w:rPr>
          <w:color w:val="231F20"/>
          <w:spacing w:val="-2"/>
          <w:w w:val="105"/>
        </w:rPr>
        <w:t>đây</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có.</w:t>
      </w:r>
      <w:r>
        <w:rPr>
          <w:color w:val="231F20"/>
          <w:spacing w:val="-21"/>
          <w:w w:val="105"/>
        </w:rPr>
        <w:t xml:space="preserve"> </w:t>
      </w:r>
      <w:r>
        <w:rPr>
          <w:color w:val="231F20"/>
          <w:spacing w:val="-2"/>
          <w:w w:val="105"/>
        </w:rPr>
        <w:t>Đó</w:t>
      </w:r>
      <w:r>
        <w:rPr>
          <w:color w:val="231F20"/>
          <w:spacing w:val="-20"/>
          <w:w w:val="105"/>
        </w:rPr>
        <w:t xml:space="preserve"> </w:t>
      </w:r>
      <w:r>
        <w:rPr>
          <w:color w:val="231F20"/>
          <w:spacing w:val="-2"/>
          <w:w w:val="105"/>
        </w:rPr>
        <w:t>là</w:t>
      </w:r>
      <w:r>
        <w:rPr>
          <w:color w:val="231F20"/>
          <w:spacing w:val="-20"/>
          <w:w w:val="105"/>
        </w:rPr>
        <w:t xml:space="preserve"> </w:t>
      </w:r>
      <w:r>
        <w:rPr>
          <w:color w:val="231F20"/>
          <w:spacing w:val="-2"/>
          <w:w w:val="105"/>
        </w:rPr>
        <w:t>chân</w:t>
      </w:r>
      <w:r>
        <w:rPr>
          <w:color w:val="231F20"/>
          <w:spacing w:val="-21"/>
          <w:w w:val="105"/>
        </w:rPr>
        <w:t xml:space="preserve"> </w:t>
      </w:r>
      <w:r>
        <w:rPr>
          <w:color w:val="231F20"/>
          <w:spacing w:val="-2"/>
          <w:w w:val="105"/>
        </w:rPr>
        <w:t xml:space="preserve">tướng </w:t>
      </w:r>
      <w:r>
        <w:rPr>
          <w:color w:val="231F20"/>
          <w:w w:val="105"/>
        </w:rPr>
        <w:t>sự thật. Đức Phật thường nói trong kinh, thường nói trong kinh giáo Đại thừa, nhưng mà chúng ta nghe không hiểu.</w:t>
      </w:r>
    </w:p>
    <w:p w14:paraId="5B978F48" w14:textId="77777777" w:rsidR="00941B9D" w:rsidRDefault="00545CF7">
      <w:pPr>
        <w:pStyle w:val="BodyText"/>
        <w:spacing w:before="150" w:line="302" w:lineRule="auto"/>
        <w:ind w:left="113" w:right="394"/>
      </w:pP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cảm</w:t>
      </w:r>
      <w:r>
        <w:rPr>
          <w:color w:val="231F20"/>
          <w:spacing w:val="-20"/>
          <w:w w:val="105"/>
        </w:rPr>
        <w:t xml:space="preserve"> </w:t>
      </w:r>
      <w:r>
        <w:rPr>
          <w:color w:val="231F20"/>
          <w:w w:val="105"/>
        </w:rPr>
        <w:t>thấy</w:t>
      </w:r>
      <w:r>
        <w:rPr>
          <w:color w:val="231F20"/>
          <w:spacing w:val="-20"/>
          <w:w w:val="105"/>
        </w:rPr>
        <w:t xml:space="preserve"> </w:t>
      </w:r>
      <w:r>
        <w:rPr>
          <w:color w:val="231F20"/>
          <w:w w:val="105"/>
        </w:rPr>
        <w:t>cảnh</w:t>
      </w:r>
      <w:r>
        <w:rPr>
          <w:color w:val="231F20"/>
          <w:spacing w:val="-20"/>
          <w:w w:val="105"/>
        </w:rPr>
        <w:t xml:space="preserve"> </w:t>
      </w:r>
      <w:r>
        <w:rPr>
          <w:color w:val="231F20"/>
          <w:w w:val="105"/>
        </w:rPr>
        <w:t>giới</w:t>
      </w:r>
      <w:r>
        <w:rPr>
          <w:color w:val="231F20"/>
          <w:spacing w:val="-20"/>
          <w:w w:val="105"/>
        </w:rPr>
        <w:t xml:space="preserve"> </w:t>
      </w:r>
      <w:r>
        <w:rPr>
          <w:color w:val="231F20"/>
          <w:w w:val="105"/>
        </w:rPr>
        <w:t>này</w:t>
      </w:r>
      <w:r>
        <w:rPr>
          <w:color w:val="231F20"/>
          <w:spacing w:val="-20"/>
          <w:w w:val="105"/>
        </w:rPr>
        <w:t xml:space="preserve"> </w:t>
      </w:r>
      <w:r>
        <w:rPr>
          <w:color w:val="231F20"/>
          <w:w w:val="105"/>
        </w:rPr>
        <w:t>không</w:t>
      </w:r>
      <w:r>
        <w:rPr>
          <w:color w:val="231F20"/>
          <w:spacing w:val="-20"/>
          <w:w w:val="105"/>
        </w:rPr>
        <w:t xml:space="preserve"> </w:t>
      </w:r>
      <w:r>
        <w:rPr>
          <w:color w:val="231F20"/>
          <w:w w:val="105"/>
        </w:rPr>
        <w:t>thể</w:t>
      </w:r>
      <w:r>
        <w:rPr>
          <w:color w:val="231F20"/>
          <w:spacing w:val="-20"/>
          <w:w w:val="105"/>
        </w:rPr>
        <w:t xml:space="preserve"> </w:t>
      </w:r>
      <w:r>
        <w:rPr>
          <w:color w:val="231F20"/>
          <w:w w:val="105"/>
        </w:rPr>
        <w:t>nghĩ</w:t>
      </w:r>
      <w:r>
        <w:rPr>
          <w:color w:val="231F20"/>
          <w:spacing w:val="-20"/>
          <w:w w:val="105"/>
        </w:rPr>
        <w:t xml:space="preserve"> </w:t>
      </w:r>
      <w:r>
        <w:rPr>
          <w:color w:val="231F20"/>
          <w:w w:val="105"/>
        </w:rPr>
        <w:t>bàn,</w:t>
      </w:r>
      <w:r>
        <w:rPr>
          <w:color w:val="231F20"/>
          <w:spacing w:val="-20"/>
          <w:w w:val="105"/>
        </w:rPr>
        <w:t xml:space="preserve"> </w:t>
      </w:r>
      <w:r>
        <w:rPr>
          <w:color w:val="231F20"/>
          <w:w w:val="105"/>
        </w:rPr>
        <w:t>học Phật cũng không dám phủ định. Câu này là giả cũng không dám nói là giả, nhưng mà không có cách thừa nhận. Cảnh giới</w:t>
      </w:r>
      <w:r>
        <w:rPr>
          <w:color w:val="231F20"/>
          <w:spacing w:val="-7"/>
          <w:w w:val="105"/>
        </w:rPr>
        <w:t xml:space="preserve"> </w:t>
      </w:r>
      <w:r>
        <w:rPr>
          <w:color w:val="231F20"/>
          <w:w w:val="105"/>
        </w:rPr>
        <w:t>này</w:t>
      </w:r>
      <w:r>
        <w:rPr>
          <w:color w:val="231F20"/>
          <w:spacing w:val="-7"/>
          <w:w w:val="105"/>
        </w:rPr>
        <w:t xml:space="preserve"> </w:t>
      </w:r>
      <w:r>
        <w:rPr>
          <w:color w:val="231F20"/>
          <w:w w:val="105"/>
        </w:rPr>
        <w:t>đến</w:t>
      </w:r>
      <w:r>
        <w:rPr>
          <w:color w:val="231F20"/>
          <w:spacing w:val="-7"/>
          <w:w w:val="105"/>
        </w:rPr>
        <w:t xml:space="preserve"> </w:t>
      </w:r>
      <w:r>
        <w:rPr>
          <w:color w:val="231F20"/>
          <w:w w:val="105"/>
        </w:rPr>
        <w:t>bao</w:t>
      </w:r>
      <w:r>
        <w:rPr>
          <w:color w:val="231F20"/>
          <w:spacing w:val="-7"/>
          <w:w w:val="105"/>
        </w:rPr>
        <w:t xml:space="preserve"> </w:t>
      </w:r>
      <w:r>
        <w:rPr>
          <w:color w:val="231F20"/>
          <w:w w:val="105"/>
        </w:rPr>
        <w:t>giờ</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mới</w:t>
      </w:r>
      <w:r>
        <w:rPr>
          <w:color w:val="231F20"/>
          <w:spacing w:val="-7"/>
          <w:w w:val="105"/>
        </w:rPr>
        <w:t xml:space="preserve"> </w:t>
      </w:r>
      <w:r>
        <w:rPr>
          <w:color w:val="231F20"/>
          <w:w w:val="105"/>
        </w:rPr>
        <w:t>thấy</w:t>
      </w:r>
      <w:r>
        <w:rPr>
          <w:color w:val="231F20"/>
          <w:spacing w:val="-7"/>
          <w:w w:val="105"/>
        </w:rPr>
        <w:t xml:space="preserve"> </w:t>
      </w:r>
      <w:r>
        <w:rPr>
          <w:color w:val="231F20"/>
          <w:w w:val="105"/>
        </w:rPr>
        <w:t>được</w:t>
      </w:r>
      <w:r>
        <w:rPr>
          <w:color w:val="231F20"/>
          <w:spacing w:val="-7"/>
          <w:w w:val="105"/>
        </w:rPr>
        <w:t xml:space="preserve"> </w:t>
      </w:r>
      <w:r>
        <w:rPr>
          <w:color w:val="231F20"/>
          <w:w w:val="105"/>
        </w:rPr>
        <w:t>chân</w:t>
      </w:r>
      <w:r>
        <w:rPr>
          <w:color w:val="231F20"/>
          <w:spacing w:val="-7"/>
          <w:w w:val="105"/>
        </w:rPr>
        <w:t xml:space="preserve"> </w:t>
      </w:r>
      <w:r>
        <w:rPr>
          <w:color w:val="231F20"/>
          <w:w w:val="105"/>
        </w:rPr>
        <w:t>tướng</w:t>
      </w:r>
      <w:r>
        <w:rPr>
          <w:color w:val="231F20"/>
          <w:spacing w:val="-7"/>
          <w:w w:val="105"/>
        </w:rPr>
        <w:t xml:space="preserve"> </w:t>
      </w:r>
      <w:r>
        <w:rPr>
          <w:color w:val="231F20"/>
          <w:w w:val="105"/>
        </w:rPr>
        <w:t>đây? Quý vị buông b</w:t>
      </w:r>
      <w:r>
        <w:rPr>
          <w:color w:val="231F20"/>
          <w:w w:val="105"/>
        </w:rPr>
        <w:t>ỏ được khởi tâm động niệm phân biệt chấp trước, thì cảnh giới này sẽ hiện tiền.</w:t>
      </w:r>
    </w:p>
    <w:p w14:paraId="60609A11" w14:textId="77777777" w:rsidR="00941B9D" w:rsidRDefault="00545CF7">
      <w:pPr>
        <w:pStyle w:val="BodyText"/>
        <w:spacing w:before="149" w:line="302" w:lineRule="auto"/>
        <w:ind w:left="113" w:right="396"/>
      </w:pPr>
      <w:r>
        <w:rPr>
          <w:color w:val="231F20"/>
          <w:w w:val="105"/>
        </w:rPr>
        <w:t xml:space="preserve">Thật sự không ít người, trong khoảng sát na không khởi </w:t>
      </w:r>
      <w:r>
        <w:rPr>
          <w:color w:val="231F20"/>
          <w:w w:val="110"/>
        </w:rPr>
        <w:t>tâm,</w:t>
      </w:r>
      <w:r>
        <w:rPr>
          <w:color w:val="231F20"/>
          <w:spacing w:val="-15"/>
          <w:w w:val="110"/>
        </w:rPr>
        <w:t xml:space="preserve"> </w:t>
      </w:r>
      <w:r>
        <w:rPr>
          <w:color w:val="231F20"/>
          <w:w w:val="110"/>
        </w:rPr>
        <w:t>không</w:t>
      </w:r>
      <w:r>
        <w:rPr>
          <w:color w:val="231F20"/>
          <w:spacing w:val="-15"/>
          <w:w w:val="110"/>
        </w:rPr>
        <w:t xml:space="preserve"> </w:t>
      </w:r>
      <w:r>
        <w:rPr>
          <w:color w:val="231F20"/>
          <w:w w:val="110"/>
        </w:rPr>
        <w:t>động</w:t>
      </w:r>
      <w:r>
        <w:rPr>
          <w:color w:val="231F20"/>
          <w:spacing w:val="-14"/>
          <w:w w:val="110"/>
        </w:rPr>
        <w:t xml:space="preserve"> </w:t>
      </w:r>
      <w:r>
        <w:rPr>
          <w:color w:val="231F20"/>
          <w:w w:val="110"/>
        </w:rPr>
        <w:t>niệm,</w:t>
      </w:r>
      <w:r>
        <w:rPr>
          <w:color w:val="231F20"/>
          <w:spacing w:val="-15"/>
          <w:w w:val="110"/>
        </w:rPr>
        <w:t xml:space="preserve"> </w:t>
      </w:r>
      <w:r>
        <w:rPr>
          <w:color w:val="231F20"/>
          <w:w w:val="110"/>
        </w:rPr>
        <w:t>thì</w:t>
      </w:r>
      <w:r>
        <w:rPr>
          <w:color w:val="231F20"/>
          <w:spacing w:val="-14"/>
          <w:w w:val="110"/>
        </w:rPr>
        <w:t xml:space="preserve"> </w:t>
      </w:r>
      <w:r>
        <w:rPr>
          <w:color w:val="231F20"/>
          <w:w w:val="110"/>
        </w:rPr>
        <w:t>cảnh</w:t>
      </w:r>
      <w:r>
        <w:rPr>
          <w:color w:val="231F20"/>
          <w:spacing w:val="-15"/>
          <w:w w:val="110"/>
        </w:rPr>
        <w:t xml:space="preserve"> </w:t>
      </w:r>
      <w:r>
        <w:rPr>
          <w:color w:val="231F20"/>
          <w:w w:val="110"/>
        </w:rPr>
        <w:t>giới</w:t>
      </w:r>
      <w:r>
        <w:rPr>
          <w:color w:val="231F20"/>
          <w:spacing w:val="-15"/>
          <w:w w:val="110"/>
        </w:rPr>
        <w:t xml:space="preserve"> </w:t>
      </w:r>
      <w:r>
        <w:rPr>
          <w:color w:val="231F20"/>
          <w:w w:val="110"/>
        </w:rPr>
        <w:t>này</w:t>
      </w:r>
      <w:r>
        <w:rPr>
          <w:color w:val="231F20"/>
          <w:spacing w:val="-14"/>
          <w:w w:val="110"/>
        </w:rPr>
        <w:t xml:space="preserve"> </w:t>
      </w:r>
      <w:r>
        <w:rPr>
          <w:color w:val="231F20"/>
          <w:w w:val="110"/>
        </w:rPr>
        <w:t>sẽ</w:t>
      </w:r>
      <w:r>
        <w:rPr>
          <w:color w:val="231F20"/>
          <w:spacing w:val="-15"/>
          <w:w w:val="110"/>
        </w:rPr>
        <w:t xml:space="preserve"> </w:t>
      </w:r>
      <w:r>
        <w:rPr>
          <w:color w:val="231F20"/>
          <w:w w:val="110"/>
        </w:rPr>
        <w:t>hiện</w:t>
      </w:r>
      <w:r>
        <w:rPr>
          <w:color w:val="231F20"/>
          <w:spacing w:val="-14"/>
          <w:w w:val="110"/>
        </w:rPr>
        <w:t xml:space="preserve"> </w:t>
      </w:r>
      <w:r>
        <w:rPr>
          <w:color w:val="231F20"/>
          <w:w w:val="110"/>
        </w:rPr>
        <w:t>tiền,</w:t>
      </w:r>
      <w:r>
        <w:rPr>
          <w:color w:val="231F20"/>
          <w:spacing w:val="-15"/>
          <w:w w:val="110"/>
        </w:rPr>
        <w:t xml:space="preserve"> </w:t>
      </w:r>
      <w:r>
        <w:rPr>
          <w:color w:val="231F20"/>
          <w:spacing w:val="-5"/>
          <w:w w:val="110"/>
        </w:rPr>
        <w:t>vừa</w:t>
      </w:r>
    </w:p>
    <w:p w14:paraId="75036101" w14:textId="77777777" w:rsidR="00941B9D" w:rsidRDefault="00941B9D">
      <w:pPr>
        <w:spacing w:line="302" w:lineRule="auto"/>
        <w:sectPr w:rsidR="00941B9D">
          <w:pgSz w:w="11060" w:h="15030"/>
          <w:pgMar w:top="1040" w:right="1020" w:bottom="960" w:left="1020" w:header="845" w:footer="767" w:gutter="0"/>
          <w:cols w:space="720"/>
        </w:sectPr>
      </w:pPr>
    </w:p>
    <w:p w14:paraId="1DAD539C" w14:textId="77777777" w:rsidR="00941B9D" w:rsidRDefault="00941B9D">
      <w:pPr>
        <w:pStyle w:val="BodyText"/>
        <w:spacing w:before="3"/>
        <w:ind w:firstLine="0"/>
        <w:jc w:val="left"/>
        <w:rPr>
          <w:sz w:val="23"/>
        </w:rPr>
      </w:pPr>
    </w:p>
    <w:p w14:paraId="1D6D3F0C" w14:textId="77777777" w:rsidR="00941B9D" w:rsidRDefault="00545CF7">
      <w:pPr>
        <w:pStyle w:val="BodyText"/>
        <w:spacing w:before="106" w:line="307" w:lineRule="auto"/>
        <w:ind w:left="397" w:right="109" w:firstLine="0"/>
      </w:pPr>
      <w:r>
        <w:rPr>
          <w:color w:val="231F20"/>
          <w:w w:val="110"/>
        </w:rPr>
        <w:t>khởi niệm thì</w:t>
      </w:r>
      <w:r>
        <w:rPr>
          <w:color w:val="231F20"/>
          <w:w w:val="110"/>
        </w:rPr>
        <w:t xml:space="preserve"> cảnh giới biến mất, không hiện tiền nữa. </w:t>
      </w:r>
      <w:r>
        <w:rPr>
          <w:color w:val="231F20"/>
          <w:spacing w:val="-2"/>
          <w:w w:val="110"/>
        </w:rPr>
        <w:t>Chẳng</w:t>
      </w:r>
      <w:r>
        <w:rPr>
          <w:color w:val="231F20"/>
          <w:spacing w:val="-22"/>
          <w:w w:val="110"/>
        </w:rPr>
        <w:t xml:space="preserve"> </w:t>
      </w:r>
      <w:r>
        <w:rPr>
          <w:color w:val="231F20"/>
          <w:spacing w:val="-2"/>
          <w:w w:val="110"/>
        </w:rPr>
        <w:t>phải</w:t>
      </w:r>
      <w:r>
        <w:rPr>
          <w:color w:val="231F20"/>
          <w:spacing w:val="-21"/>
          <w:w w:val="110"/>
        </w:rPr>
        <w:t xml:space="preserve"> </w:t>
      </w:r>
      <w:r>
        <w:rPr>
          <w:color w:val="231F20"/>
          <w:spacing w:val="-2"/>
          <w:w w:val="110"/>
        </w:rPr>
        <w:t>là</w:t>
      </w:r>
      <w:r>
        <w:rPr>
          <w:color w:val="231F20"/>
          <w:spacing w:val="-22"/>
          <w:w w:val="110"/>
        </w:rPr>
        <w:t xml:space="preserve"> </w:t>
      </w:r>
      <w:r>
        <w:rPr>
          <w:color w:val="231F20"/>
          <w:spacing w:val="-2"/>
          <w:w w:val="110"/>
        </w:rPr>
        <w:t>huyễn</w:t>
      </w:r>
      <w:r>
        <w:rPr>
          <w:color w:val="231F20"/>
          <w:spacing w:val="-21"/>
          <w:w w:val="110"/>
        </w:rPr>
        <w:t xml:space="preserve"> </w:t>
      </w:r>
      <w:r>
        <w:rPr>
          <w:color w:val="231F20"/>
          <w:spacing w:val="-2"/>
          <w:w w:val="110"/>
        </w:rPr>
        <w:t>giác</w:t>
      </w:r>
      <w:r>
        <w:rPr>
          <w:color w:val="231F20"/>
          <w:spacing w:val="-21"/>
          <w:w w:val="110"/>
        </w:rPr>
        <w:t xml:space="preserve"> </w:t>
      </w:r>
      <w:r>
        <w:rPr>
          <w:color w:val="231F20"/>
          <w:spacing w:val="-2"/>
          <w:w w:val="110"/>
        </w:rPr>
        <w:t>đâu.</w:t>
      </w:r>
      <w:r>
        <w:rPr>
          <w:color w:val="231F20"/>
          <w:spacing w:val="-22"/>
          <w:w w:val="110"/>
        </w:rPr>
        <w:t xml:space="preserve"> </w:t>
      </w:r>
      <w:r>
        <w:rPr>
          <w:color w:val="231F20"/>
          <w:spacing w:val="-2"/>
          <w:w w:val="110"/>
        </w:rPr>
        <w:t>Chúng</w:t>
      </w:r>
      <w:r>
        <w:rPr>
          <w:color w:val="231F20"/>
          <w:spacing w:val="-21"/>
          <w:w w:val="110"/>
        </w:rPr>
        <w:t xml:space="preserve"> </w:t>
      </w:r>
      <w:r>
        <w:rPr>
          <w:color w:val="231F20"/>
          <w:spacing w:val="-2"/>
          <w:w w:val="110"/>
        </w:rPr>
        <w:t>ta</w:t>
      </w:r>
      <w:r>
        <w:rPr>
          <w:color w:val="231F20"/>
          <w:spacing w:val="-21"/>
          <w:w w:val="110"/>
        </w:rPr>
        <w:t xml:space="preserve"> </w:t>
      </w:r>
      <w:r>
        <w:rPr>
          <w:color w:val="231F20"/>
          <w:spacing w:val="-2"/>
          <w:w w:val="110"/>
        </w:rPr>
        <w:t>bây</w:t>
      </w:r>
      <w:r>
        <w:rPr>
          <w:color w:val="231F20"/>
          <w:spacing w:val="-22"/>
          <w:w w:val="110"/>
        </w:rPr>
        <w:t xml:space="preserve"> </w:t>
      </w:r>
      <w:r>
        <w:rPr>
          <w:color w:val="231F20"/>
          <w:spacing w:val="-2"/>
          <w:w w:val="110"/>
        </w:rPr>
        <w:t>giờ</w:t>
      </w:r>
      <w:r>
        <w:rPr>
          <w:color w:val="231F20"/>
          <w:spacing w:val="-21"/>
          <w:w w:val="110"/>
        </w:rPr>
        <w:t xml:space="preserve"> </w:t>
      </w:r>
      <w:r>
        <w:rPr>
          <w:color w:val="231F20"/>
          <w:spacing w:val="-2"/>
          <w:w w:val="110"/>
        </w:rPr>
        <w:t>mới</w:t>
      </w:r>
      <w:r>
        <w:rPr>
          <w:color w:val="231F20"/>
          <w:spacing w:val="-22"/>
          <w:w w:val="110"/>
        </w:rPr>
        <w:t xml:space="preserve"> </w:t>
      </w:r>
      <w:r>
        <w:rPr>
          <w:color w:val="231F20"/>
          <w:spacing w:val="-2"/>
          <w:w w:val="110"/>
        </w:rPr>
        <w:t>gọi</w:t>
      </w:r>
      <w:r>
        <w:rPr>
          <w:color w:val="231F20"/>
          <w:spacing w:val="-21"/>
          <w:w w:val="110"/>
        </w:rPr>
        <w:t xml:space="preserve"> </w:t>
      </w:r>
      <w:r>
        <w:rPr>
          <w:color w:val="231F20"/>
          <w:spacing w:val="-2"/>
          <w:w w:val="110"/>
        </w:rPr>
        <w:t xml:space="preserve">là </w:t>
      </w:r>
      <w:r>
        <w:rPr>
          <w:color w:val="231F20"/>
          <w:w w:val="110"/>
        </w:rPr>
        <w:t>huyễn</w:t>
      </w:r>
      <w:r>
        <w:rPr>
          <w:color w:val="231F20"/>
          <w:spacing w:val="-2"/>
          <w:w w:val="110"/>
        </w:rPr>
        <w:t xml:space="preserve"> </w:t>
      </w:r>
      <w:r>
        <w:rPr>
          <w:color w:val="231F20"/>
          <w:w w:val="110"/>
        </w:rPr>
        <w:t>giác.</w:t>
      </w:r>
      <w:r>
        <w:rPr>
          <w:color w:val="231F20"/>
          <w:spacing w:val="-2"/>
          <w:w w:val="110"/>
        </w:rPr>
        <w:t xml:space="preserve"> </w:t>
      </w:r>
      <w:r>
        <w:rPr>
          <w:color w:val="231F20"/>
          <w:w w:val="110"/>
        </w:rPr>
        <w:t>Đó</w:t>
      </w:r>
      <w:r>
        <w:rPr>
          <w:color w:val="231F20"/>
          <w:spacing w:val="-2"/>
          <w:w w:val="110"/>
        </w:rPr>
        <w:t xml:space="preserve"> </w:t>
      </w:r>
      <w:r>
        <w:rPr>
          <w:color w:val="231F20"/>
          <w:w w:val="110"/>
        </w:rPr>
        <w:t>là</w:t>
      </w:r>
      <w:r>
        <w:rPr>
          <w:color w:val="231F20"/>
          <w:spacing w:val="-2"/>
          <w:w w:val="110"/>
        </w:rPr>
        <w:t xml:space="preserve"> </w:t>
      </w:r>
      <w:r>
        <w:rPr>
          <w:color w:val="231F20"/>
          <w:w w:val="110"/>
        </w:rPr>
        <w:t>chân</w:t>
      </w:r>
      <w:r>
        <w:rPr>
          <w:color w:val="231F20"/>
          <w:spacing w:val="-2"/>
          <w:w w:val="110"/>
        </w:rPr>
        <w:t xml:space="preserve"> </w:t>
      </w:r>
      <w:r>
        <w:rPr>
          <w:color w:val="231F20"/>
          <w:w w:val="110"/>
        </w:rPr>
        <w:t>tướng</w:t>
      </w:r>
      <w:r>
        <w:rPr>
          <w:color w:val="231F20"/>
          <w:spacing w:val="-2"/>
          <w:w w:val="110"/>
        </w:rPr>
        <w:t xml:space="preserve"> </w:t>
      </w:r>
      <w:r>
        <w:rPr>
          <w:color w:val="231F20"/>
          <w:w w:val="110"/>
        </w:rPr>
        <w:t>sự</w:t>
      </w:r>
      <w:r>
        <w:rPr>
          <w:color w:val="231F20"/>
          <w:spacing w:val="-2"/>
          <w:w w:val="110"/>
        </w:rPr>
        <w:t xml:space="preserve"> </w:t>
      </w:r>
      <w:r>
        <w:rPr>
          <w:color w:val="231F20"/>
          <w:w w:val="110"/>
        </w:rPr>
        <w:t>thật.</w:t>
      </w:r>
      <w:r>
        <w:rPr>
          <w:color w:val="231F20"/>
          <w:spacing w:val="-2"/>
          <w:w w:val="110"/>
        </w:rPr>
        <w:t xml:space="preserve"> </w:t>
      </w:r>
      <w:r>
        <w:rPr>
          <w:color w:val="231F20"/>
          <w:w w:val="110"/>
        </w:rPr>
        <w:t>Từ</w:t>
      </w:r>
      <w:r>
        <w:rPr>
          <w:color w:val="231F20"/>
          <w:spacing w:val="-2"/>
          <w:w w:val="110"/>
        </w:rPr>
        <w:t xml:space="preserve"> </w:t>
      </w:r>
      <w:r>
        <w:rPr>
          <w:color w:val="231F20"/>
          <w:w w:val="110"/>
        </w:rPr>
        <w:t>đó</w:t>
      </w:r>
      <w:r>
        <w:rPr>
          <w:color w:val="231F20"/>
          <w:spacing w:val="-2"/>
          <w:w w:val="110"/>
        </w:rPr>
        <w:t xml:space="preserve"> </w:t>
      </w:r>
      <w:r>
        <w:rPr>
          <w:color w:val="231F20"/>
          <w:w w:val="110"/>
        </w:rPr>
        <w:t>cho</w:t>
      </w:r>
      <w:r>
        <w:rPr>
          <w:color w:val="231F20"/>
          <w:spacing w:val="-2"/>
          <w:w w:val="110"/>
        </w:rPr>
        <w:t xml:space="preserve"> </w:t>
      </w:r>
      <w:r>
        <w:rPr>
          <w:color w:val="231F20"/>
          <w:w w:val="110"/>
        </w:rPr>
        <w:t>thấy,</w:t>
      </w:r>
      <w:r>
        <w:rPr>
          <w:color w:val="231F20"/>
          <w:spacing w:val="-2"/>
          <w:w w:val="110"/>
        </w:rPr>
        <w:t xml:space="preserve"> </w:t>
      </w:r>
      <w:r>
        <w:rPr>
          <w:color w:val="231F20"/>
          <w:w w:val="110"/>
        </w:rPr>
        <w:t xml:space="preserve">sự </w:t>
      </w:r>
      <w:r>
        <w:rPr>
          <w:color w:val="231F20"/>
          <w:w w:val="105"/>
        </w:rPr>
        <w:t>vọng tưởng phân biệt, chấp trước đã hại chúng ta thê thảm. Chẳng</w:t>
      </w:r>
      <w:r>
        <w:rPr>
          <w:color w:val="231F20"/>
          <w:spacing w:val="-15"/>
          <w:w w:val="105"/>
        </w:rPr>
        <w:t xml:space="preserve"> </w:t>
      </w:r>
      <w:r>
        <w:rPr>
          <w:color w:val="231F20"/>
          <w:w w:val="105"/>
        </w:rPr>
        <w:t>phải</w:t>
      </w:r>
      <w:r>
        <w:rPr>
          <w:color w:val="231F20"/>
          <w:spacing w:val="-15"/>
          <w:w w:val="105"/>
        </w:rPr>
        <w:t xml:space="preserve"> </w:t>
      </w:r>
      <w:r>
        <w:rPr>
          <w:color w:val="231F20"/>
          <w:w w:val="105"/>
        </w:rPr>
        <w:t>người</w:t>
      </w:r>
      <w:r>
        <w:rPr>
          <w:color w:val="231F20"/>
          <w:spacing w:val="-15"/>
          <w:w w:val="105"/>
        </w:rPr>
        <w:t xml:space="preserve"> </w:t>
      </w:r>
      <w:r>
        <w:rPr>
          <w:color w:val="231F20"/>
          <w:w w:val="105"/>
        </w:rPr>
        <w:t>khác</w:t>
      </w:r>
      <w:r>
        <w:rPr>
          <w:color w:val="231F20"/>
          <w:spacing w:val="-16"/>
          <w:w w:val="105"/>
        </w:rPr>
        <w:t xml:space="preserve"> </w:t>
      </w:r>
      <w:r>
        <w:rPr>
          <w:color w:val="231F20"/>
          <w:w w:val="105"/>
        </w:rPr>
        <w:t>làm</w:t>
      </w:r>
      <w:r>
        <w:rPr>
          <w:color w:val="231F20"/>
          <w:spacing w:val="-16"/>
          <w:w w:val="105"/>
        </w:rPr>
        <w:t xml:space="preserve"> </w:t>
      </w:r>
      <w:r>
        <w:rPr>
          <w:color w:val="231F20"/>
          <w:w w:val="105"/>
        </w:rPr>
        <w:t>cho</w:t>
      </w:r>
      <w:r>
        <w:rPr>
          <w:color w:val="231F20"/>
          <w:spacing w:val="-16"/>
          <w:w w:val="105"/>
        </w:rPr>
        <w:t xml:space="preserve"> </w:t>
      </w:r>
      <w:r>
        <w:rPr>
          <w:color w:val="231F20"/>
          <w:w w:val="105"/>
        </w:rPr>
        <w:t>chúng</w:t>
      </w:r>
      <w:r>
        <w:rPr>
          <w:color w:val="231F20"/>
          <w:spacing w:val="-15"/>
          <w:w w:val="105"/>
        </w:rPr>
        <w:t xml:space="preserve"> </w:t>
      </w:r>
      <w:r>
        <w:rPr>
          <w:color w:val="231F20"/>
          <w:w w:val="105"/>
        </w:rPr>
        <w:t>ta</w:t>
      </w:r>
      <w:r>
        <w:rPr>
          <w:color w:val="231F20"/>
          <w:spacing w:val="-16"/>
          <w:w w:val="105"/>
        </w:rPr>
        <w:t xml:space="preserve"> </w:t>
      </w:r>
      <w:r>
        <w:rPr>
          <w:color w:val="231F20"/>
          <w:w w:val="105"/>
        </w:rPr>
        <w:t>đâu,</w:t>
      </w:r>
      <w:r>
        <w:rPr>
          <w:color w:val="231F20"/>
          <w:spacing w:val="-15"/>
          <w:w w:val="105"/>
        </w:rPr>
        <w:t xml:space="preserve"> </w:t>
      </w:r>
      <w:r>
        <w:rPr>
          <w:color w:val="231F20"/>
          <w:w w:val="105"/>
        </w:rPr>
        <w:t>tự</w:t>
      </w:r>
      <w:r>
        <w:rPr>
          <w:color w:val="231F20"/>
          <w:spacing w:val="-16"/>
          <w:w w:val="105"/>
        </w:rPr>
        <w:t xml:space="preserve"> </w:t>
      </w:r>
      <w:r>
        <w:rPr>
          <w:color w:val="231F20"/>
          <w:w w:val="105"/>
        </w:rPr>
        <w:t>làm</w:t>
      </w:r>
      <w:r>
        <w:rPr>
          <w:color w:val="231F20"/>
          <w:spacing w:val="-16"/>
          <w:w w:val="105"/>
        </w:rPr>
        <w:t xml:space="preserve"> </w:t>
      </w:r>
      <w:r>
        <w:rPr>
          <w:color w:val="231F20"/>
          <w:w w:val="105"/>
        </w:rPr>
        <w:t>tự</w:t>
      </w:r>
      <w:r>
        <w:rPr>
          <w:color w:val="231F20"/>
          <w:spacing w:val="-16"/>
          <w:w w:val="105"/>
        </w:rPr>
        <w:t xml:space="preserve"> </w:t>
      </w:r>
      <w:r>
        <w:rPr>
          <w:color w:val="231F20"/>
          <w:w w:val="105"/>
        </w:rPr>
        <w:t>chịu đấy.</w:t>
      </w:r>
      <w:r>
        <w:rPr>
          <w:color w:val="231F20"/>
          <w:spacing w:val="-3"/>
          <w:w w:val="105"/>
        </w:rPr>
        <w:t xml:space="preserve"> </w:t>
      </w:r>
      <w:r>
        <w:rPr>
          <w:color w:val="231F20"/>
          <w:w w:val="105"/>
        </w:rPr>
        <w:t>Chúng</w:t>
      </w:r>
      <w:r>
        <w:rPr>
          <w:color w:val="231F20"/>
          <w:spacing w:val="-1"/>
          <w:w w:val="105"/>
        </w:rPr>
        <w:t xml:space="preserve"> </w:t>
      </w:r>
      <w:r>
        <w:rPr>
          <w:color w:val="231F20"/>
          <w:w w:val="105"/>
        </w:rPr>
        <w:t>ta</w:t>
      </w:r>
      <w:r>
        <w:rPr>
          <w:color w:val="231F20"/>
          <w:spacing w:val="-3"/>
          <w:w w:val="105"/>
        </w:rPr>
        <w:t xml:space="preserve"> </w:t>
      </w:r>
      <w:r>
        <w:rPr>
          <w:color w:val="231F20"/>
          <w:w w:val="105"/>
        </w:rPr>
        <w:t>chẳng</w:t>
      </w:r>
      <w:r>
        <w:rPr>
          <w:color w:val="231F20"/>
          <w:spacing w:val="-3"/>
          <w:w w:val="105"/>
        </w:rPr>
        <w:t xml:space="preserve"> </w:t>
      </w:r>
      <w:r>
        <w:rPr>
          <w:color w:val="231F20"/>
          <w:w w:val="105"/>
        </w:rPr>
        <w:t>thể</w:t>
      </w:r>
      <w:r>
        <w:rPr>
          <w:color w:val="231F20"/>
          <w:spacing w:val="-3"/>
          <w:w w:val="105"/>
        </w:rPr>
        <w:t xml:space="preserve"> </w:t>
      </w:r>
      <w:r>
        <w:rPr>
          <w:color w:val="231F20"/>
          <w:w w:val="105"/>
        </w:rPr>
        <w:t>không</w:t>
      </w:r>
      <w:r>
        <w:rPr>
          <w:color w:val="231F20"/>
          <w:spacing w:val="-3"/>
          <w:w w:val="105"/>
        </w:rPr>
        <w:t xml:space="preserve"> </w:t>
      </w:r>
      <w:r>
        <w:rPr>
          <w:color w:val="231F20"/>
          <w:w w:val="105"/>
        </w:rPr>
        <w:t>hiểu</w:t>
      </w:r>
      <w:r>
        <w:rPr>
          <w:color w:val="231F20"/>
          <w:spacing w:val="-3"/>
          <w:w w:val="105"/>
        </w:rPr>
        <w:t xml:space="preserve"> </w:t>
      </w:r>
      <w:r>
        <w:rPr>
          <w:color w:val="231F20"/>
          <w:w w:val="105"/>
        </w:rPr>
        <w:t>rõ</w:t>
      </w:r>
      <w:r>
        <w:rPr>
          <w:color w:val="231F20"/>
          <w:spacing w:val="-3"/>
          <w:w w:val="105"/>
        </w:rPr>
        <w:t xml:space="preserve"> </w:t>
      </w:r>
      <w:r>
        <w:rPr>
          <w:color w:val="231F20"/>
          <w:w w:val="105"/>
        </w:rPr>
        <w:t>cái</w:t>
      </w:r>
      <w:r>
        <w:rPr>
          <w:color w:val="231F20"/>
          <w:spacing w:val="-3"/>
          <w:w w:val="105"/>
        </w:rPr>
        <w:t xml:space="preserve"> </w:t>
      </w:r>
      <w:r>
        <w:rPr>
          <w:color w:val="231F20"/>
          <w:w w:val="105"/>
        </w:rPr>
        <w:t>lý</w:t>
      </w:r>
      <w:r>
        <w:rPr>
          <w:color w:val="231F20"/>
          <w:spacing w:val="-3"/>
          <w:w w:val="105"/>
        </w:rPr>
        <w:t xml:space="preserve"> </w:t>
      </w:r>
      <w:r>
        <w:rPr>
          <w:color w:val="231F20"/>
          <w:w w:val="105"/>
        </w:rPr>
        <w:t>này.</w:t>
      </w:r>
    </w:p>
    <w:p w14:paraId="03186BC1" w14:textId="77777777" w:rsidR="00941B9D" w:rsidRDefault="00545CF7">
      <w:pPr>
        <w:pStyle w:val="BodyText"/>
        <w:spacing w:before="139" w:line="307" w:lineRule="auto"/>
        <w:ind w:left="397" w:right="112"/>
      </w:pPr>
      <w:r>
        <w:rPr>
          <w:color w:val="231F20"/>
          <w:w w:val="105"/>
        </w:rPr>
        <w:t>Trong vũ trụ có lục đạo luân hồi hay không? Không có những</w:t>
      </w:r>
      <w:r>
        <w:rPr>
          <w:color w:val="231F20"/>
          <w:spacing w:val="-13"/>
          <w:w w:val="105"/>
        </w:rPr>
        <w:t xml:space="preserve"> </w:t>
      </w:r>
      <w:r>
        <w:rPr>
          <w:color w:val="231F20"/>
          <w:w w:val="105"/>
        </w:rPr>
        <w:t>thứ</w:t>
      </w:r>
      <w:r>
        <w:rPr>
          <w:color w:val="231F20"/>
          <w:spacing w:val="-13"/>
          <w:w w:val="105"/>
        </w:rPr>
        <w:t xml:space="preserve"> </w:t>
      </w:r>
      <w:r>
        <w:rPr>
          <w:color w:val="231F20"/>
          <w:w w:val="105"/>
        </w:rPr>
        <w:t>này,</w:t>
      </w:r>
      <w:r>
        <w:rPr>
          <w:color w:val="231F20"/>
          <w:spacing w:val="-13"/>
          <w:w w:val="105"/>
        </w:rPr>
        <w:t xml:space="preserve"> </w:t>
      </w:r>
      <w:r>
        <w:rPr>
          <w:color w:val="231F20"/>
          <w:w w:val="105"/>
        </w:rPr>
        <w:t>cũn</w:t>
      </w:r>
      <w:r>
        <w:rPr>
          <w:color w:val="231F20"/>
          <w:w w:val="105"/>
        </w:rPr>
        <w:t>g</w:t>
      </w:r>
      <w:r>
        <w:rPr>
          <w:color w:val="231F20"/>
          <w:spacing w:val="-13"/>
          <w:w w:val="105"/>
        </w:rPr>
        <w:t xml:space="preserve"> </w:t>
      </w:r>
      <w:r>
        <w:rPr>
          <w:color w:val="231F20"/>
          <w:w w:val="105"/>
        </w:rPr>
        <w:t>không</w:t>
      </w:r>
      <w:r>
        <w:rPr>
          <w:color w:val="231F20"/>
          <w:spacing w:val="-13"/>
          <w:w w:val="105"/>
        </w:rPr>
        <w:t xml:space="preserve"> </w:t>
      </w:r>
      <w:r>
        <w:rPr>
          <w:color w:val="231F20"/>
          <w:w w:val="105"/>
        </w:rPr>
        <w:t>có</w:t>
      </w:r>
      <w:r>
        <w:rPr>
          <w:color w:val="231F20"/>
          <w:spacing w:val="-13"/>
          <w:w w:val="105"/>
        </w:rPr>
        <w:t xml:space="preserve"> </w:t>
      </w:r>
      <w:r>
        <w:rPr>
          <w:color w:val="231F20"/>
          <w:w w:val="105"/>
        </w:rPr>
        <w:t>mười</w:t>
      </w:r>
      <w:r>
        <w:rPr>
          <w:color w:val="231F20"/>
          <w:spacing w:val="-13"/>
          <w:w w:val="105"/>
        </w:rPr>
        <w:t xml:space="preserve"> </w:t>
      </w:r>
      <w:r>
        <w:rPr>
          <w:color w:val="231F20"/>
          <w:w w:val="105"/>
        </w:rPr>
        <w:t>pháp</w:t>
      </w:r>
      <w:r>
        <w:rPr>
          <w:color w:val="231F20"/>
          <w:spacing w:val="-13"/>
          <w:w w:val="105"/>
        </w:rPr>
        <w:t xml:space="preserve"> </w:t>
      </w:r>
      <w:r>
        <w:rPr>
          <w:color w:val="231F20"/>
          <w:w w:val="105"/>
        </w:rPr>
        <w:t>giới</w:t>
      </w:r>
      <w:r>
        <w:rPr>
          <w:color w:val="231F20"/>
          <w:spacing w:val="-12"/>
          <w:w w:val="105"/>
        </w:rPr>
        <w:t xml:space="preserve"> </w:t>
      </w:r>
      <w:r>
        <w:rPr>
          <w:color w:val="231F20"/>
          <w:w w:val="105"/>
        </w:rPr>
        <w:t>y</w:t>
      </w:r>
      <w:r>
        <w:rPr>
          <w:color w:val="231F20"/>
          <w:spacing w:val="-13"/>
          <w:w w:val="105"/>
        </w:rPr>
        <w:t xml:space="preserve"> </w:t>
      </w:r>
      <w:r>
        <w:rPr>
          <w:color w:val="231F20"/>
          <w:w w:val="105"/>
        </w:rPr>
        <w:t>chính</w:t>
      </w:r>
      <w:r>
        <w:rPr>
          <w:color w:val="231F20"/>
          <w:spacing w:val="-13"/>
          <w:w w:val="105"/>
        </w:rPr>
        <w:t xml:space="preserve"> </w:t>
      </w:r>
      <w:r>
        <w:rPr>
          <w:color w:val="231F20"/>
          <w:w w:val="105"/>
        </w:rPr>
        <w:t xml:space="preserve">trang nghiêm. Kinh </w:t>
      </w:r>
      <w:r>
        <w:rPr>
          <w:i/>
          <w:color w:val="231F20"/>
          <w:w w:val="105"/>
        </w:rPr>
        <w:t xml:space="preserve">Kim Cang </w:t>
      </w:r>
      <w:r>
        <w:rPr>
          <w:color w:val="231F20"/>
          <w:w w:val="105"/>
        </w:rPr>
        <w:t xml:space="preserve">nói rất hay: “Phàm sở hữu tướng, giai thị hư vọng”, “hết thảy hữu vi pháp, như mộng huyễn, </w:t>
      </w:r>
      <w:r>
        <w:rPr>
          <w:color w:val="231F20"/>
          <w:spacing w:val="-2"/>
          <w:w w:val="105"/>
        </w:rPr>
        <w:t>bào</w:t>
      </w:r>
      <w:r>
        <w:rPr>
          <w:color w:val="231F20"/>
          <w:spacing w:val="-19"/>
          <w:w w:val="105"/>
        </w:rPr>
        <w:t xml:space="preserve"> </w:t>
      </w:r>
      <w:r>
        <w:rPr>
          <w:color w:val="231F20"/>
          <w:spacing w:val="-2"/>
          <w:w w:val="105"/>
        </w:rPr>
        <w:t>ảnh”.</w:t>
      </w:r>
      <w:r>
        <w:rPr>
          <w:color w:val="231F20"/>
          <w:spacing w:val="-19"/>
          <w:w w:val="105"/>
        </w:rPr>
        <w:t xml:space="preserve"> </w:t>
      </w:r>
      <w:r>
        <w:rPr>
          <w:color w:val="231F20"/>
          <w:spacing w:val="-2"/>
          <w:w w:val="105"/>
        </w:rPr>
        <w:t>Đó</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chân</w:t>
      </w:r>
      <w:r>
        <w:rPr>
          <w:color w:val="231F20"/>
          <w:spacing w:val="-19"/>
          <w:w w:val="105"/>
        </w:rPr>
        <w:t xml:space="preserve"> </w:t>
      </w:r>
      <w:r>
        <w:rPr>
          <w:color w:val="231F20"/>
          <w:spacing w:val="-2"/>
          <w:w w:val="105"/>
        </w:rPr>
        <w:t>tướng.</w:t>
      </w:r>
      <w:r>
        <w:rPr>
          <w:color w:val="231F20"/>
          <w:spacing w:val="-19"/>
          <w:w w:val="105"/>
        </w:rPr>
        <w:t xml:space="preserve"> </w:t>
      </w:r>
      <w:r>
        <w:rPr>
          <w:color w:val="231F20"/>
          <w:spacing w:val="-2"/>
          <w:w w:val="105"/>
        </w:rPr>
        <w:t>Khi</w:t>
      </w:r>
      <w:r>
        <w:rPr>
          <w:color w:val="231F20"/>
          <w:spacing w:val="-21"/>
          <w:w w:val="105"/>
        </w:rPr>
        <w:t xml:space="preserve"> </w:t>
      </w:r>
      <w:r>
        <w:rPr>
          <w:color w:val="231F20"/>
          <w:spacing w:val="-2"/>
          <w:w w:val="105"/>
        </w:rPr>
        <w:t>nào</w:t>
      </w:r>
      <w:r>
        <w:rPr>
          <w:color w:val="231F20"/>
          <w:spacing w:val="-19"/>
          <w:w w:val="105"/>
        </w:rPr>
        <w:t xml:space="preserve"> </w:t>
      </w:r>
      <w:r>
        <w:rPr>
          <w:color w:val="231F20"/>
          <w:spacing w:val="-2"/>
          <w:w w:val="105"/>
        </w:rPr>
        <w:t>thì</w:t>
      </w:r>
      <w:r>
        <w:rPr>
          <w:color w:val="231F20"/>
          <w:spacing w:val="-19"/>
          <w:w w:val="105"/>
        </w:rPr>
        <w:t xml:space="preserve"> </w:t>
      </w:r>
      <w:r>
        <w:rPr>
          <w:color w:val="231F20"/>
          <w:spacing w:val="-2"/>
          <w:w w:val="105"/>
        </w:rPr>
        <w:t>mới</w:t>
      </w:r>
      <w:r>
        <w:rPr>
          <w:color w:val="231F20"/>
          <w:spacing w:val="-19"/>
          <w:w w:val="105"/>
        </w:rPr>
        <w:t xml:space="preserve"> </w:t>
      </w:r>
      <w:r>
        <w:rPr>
          <w:color w:val="231F20"/>
          <w:spacing w:val="-2"/>
          <w:w w:val="105"/>
        </w:rPr>
        <w:t>chứng</w:t>
      </w:r>
      <w:r>
        <w:rPr>
          <w:color w:val="231F20"/>
          <w:spacing w:val="-19"/>
          <w:w w:val="105"/>
        </w:rPr>
        <w:t xml:space="preserve"> </w:t>
      </w:r>
      <w:r>
        <w:rPr>
          <w:color w:val="231F20"/>
          <w:spacing w:val="-2"/>
          <w:w w:val="105"/>
        </w:rPr>
        <w:t>được?</w:t>
      </w:r>
      <w:r>
        <w:rPr>
          <w:color w:val="231F20"/>
          <w:spacing w:val="-19"/>
          <w:w w:val="105"/>
        </w:rPr>
        <w:t xml:space="preserve"> </w:t>
      </w:r>
      <w:r>
        <w:rPr>
          <w:color w:val="231F20"/>
          <w:spacing w:val="-2"/>
          <w:w w:val="105"/>
        </w:rPr>
        <w:t xml:space="preserve">Sơ </w:t>
      </w:r>
      <w:r>
        <w:rPr>
          <w:color w:val="231F20"/>
          <w:w w:val="105"/>
        </w:rPr>
        <w:t>Trụ</w:t>
      </w:r>
      <w:r>
        <w:rPr>
          <w:color w:val="231F20"/>
          <w:spacing w:val="-6"/>
          <w:w w:val="105"/>
        </w:rPr>
        <w:t xml:space="preserve"> </w:t>
      </w:r>
      <w:r>
        <w:rPr>
          <w:color w:val="231F20"/>
          <w:w w:val="105"/>
        </w:rPr>
        <w:t>của</w:t>
      </w:r>
      <w:r>
        <w:rPr>
          <w:color w:val="231F20"/>
          <w:spacing w:val="-7"/>
          <w:w w:val="105"/>
        </w:rPr>
        <w:t xml:space="preserve"> </w:t>
      </w:r>
      <w:r>
        <w:rPr>
          <w:color w:val="231F20"/>
          <w:w w:val="105"/>
        </w:rPr>
        <w:t>Viên</w:t>
      </w:r>
      <w:r>
        <w:rPr>
          <w:color w:val="231F20"/>
          <w:spacing w:val="-6"/>
          <w:w w:val="105"/>
        </w:rPr>
        <w:t xml:space="preserve"> </w:t>
      </w:r>
      <w:r>
        <w:rPr>
          <w:color w:val="231F20"/>
          <w:w w:val="105"/>
        </w:rPr>
        <w:t>giáo,</w:t>
      </w:r>
      <w:r>
        <w:rPr>
          <w:color w:val="231F20"/>
          <w:spacing w:val="-7"/>
          <w:w w:val="105"/>
        </w:rPr>
        <w:t xml:space="preserve"> </w:t>
      </w:r>
      <w:r>
        <w:rPr>
          <w:color w:val="231F20"/>
          <w:w w:val="105"/>
        </w:rPr>
        <w:t>Sơ</w:t>
      </w:r>
      <w:r>
        <w:rPr>
          <w:color w:val="231F20"/>
          <w:spacing w:val="-8"/>
          <w:w w:val="105"/>
        </w:rPr>
        <w:t xml:space="preserve"> </w:t>
      </w:r>
      <w:r>
        <w:rPr>
          <w:color w:val="231F20"/>
          <w:w w:val="105"/>
        </w:rPr>
        <w:t>Địa</w:t>
      </w:r>
      <w:r>
        <w:rPr>
          <w:color w:val="231F20"/>
          <w:spacing w:val="-7"/>
          <w:w w:val="105"/>
        </w:rPr>
        <w:t xml:space="preserve"> </w:t>
      </w:r>
      <w:r>
        <w:rPr>
          <w:color w:val="231F20"/>
          <w:w w:val="105"/>
        </w:rPr>
        <w:t>của</w:t>
      </w:r>
      <w:r>
        <w:rPr>
          <w:color w:val="231F20"/>
          <w:spacing w:val="-7"/>
          <w:w w:val="105"/>
        </w:rPr>
        <w:t xml:space="preserve"> </w:t>
      </w:r>
      <w:r>
        <w:rPr>
          <w:color w:val="231F20"/>
          <w:w w:val="105"/>
        </w:rPr>
        <w:t>Biệt</w:t>
      </w:r>
      <w:r>
        <w:rPr>
          <w:color w:val="231F20"/>
          <w:spacing w:val="-7"/>
          <w:w w:val="105"/>
        </w:rPr>
        <w:t xml:space="preserve"> </w:t>
      </w:r>
      <w:r>
        <w:rPr>
          <w:color w:val="231F20"/>
          <w:w w:val="105"/>
        </w:rPr>
        <w:t>giáo</w:t>
      </w:r>
      <w:r>
        <w:rPr>
          <w:color w:val="231F20"/>
          <w:spacing w:val="-7"/>
          <w:w w:val="105"/>
        </w:rPr>
        <w:t xml:space="preserve"> </w:t>
      </w:r>
      <w:r>
        <w:rPr>
          <w:color w:val="231F20"/>
          <w:w w:val="105"/>
        </w:rPr>
        <w:t>thì</w:t>
      </w:r>
      <w:r>
        <w:rPr>
          <w:color w:val="231F20"/>
          <w:spacing w:val="-7"/>
          <w:w w:val="105"/>
        </w:rPr>
        <w:t xml:space="preserve"> </w:t>
      </w:r>
      <w:r>
        <w:rPr>
          <w:color w:val="231F20"/>
          <w:w w:val="105"/>
        </w:rPr>
        <w:t>chứng</w:t>
      </w:r>
      <w:r>
        <w:rPr>
          <w:color w:val="231F20"/>
          <w:spacing w:val="-7"/>
          <w:w w:val="105"/>
        </w:rPr>
        <w:t xml:space="preserve"> </w:t>
      </w:r>
      <w:r>
        <w:rPr>
          <w:color w:val="231F20"/>
          <w:w w:val="105"/>
        </w:rPr>
        <w:t>được.</w:t>
      </w:r>
    </w:p>
    <w:p w14:paraId="5AEA8E06" w14:textId="77777777" w:rsidR="00941B9D" w:rsidRDefault="00545CF7">
      <w:pPr>
        <w:pStyle w:val="BodyText"/>
        <w:spacing w:before="139" w:line="307" w:lineRule="auto"/>
        <w:ind w:left="397" w:right="111"/>
      </w:pP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học</w:t>
      </w:r>
      <w:r>
        <w:rPr>
          <w:color w:val="231F20"/>
          <w:spacing w:val="-2"/>
          <w:w w:val="105"/>
        </w:rPr>
        <w:t xml:space="preserve"> </w:t>
      </w:r>
      <w:r>
        <w:rPr>
          <w:color w:val="231F20"/>
          <w:w w:val="105"/>
        </w:rPr>
        <w:t>Phật</w:t>
      </w:r>
      <w:r>
        <w:rPr>
          <w:color w:val="231F20"/>
          <w:spacing w:val="-2"/>
          <w:w w:val="105"/>
        </w:rPr>
        <w:t xml:space="preserve"> </w:t>
      </w:r>
      <w:r>
        <w:rPr>
          <w:color w:val="231F20"/>
          <w:w w:val="105"/>
        </w:rPr>
        <w:t>phải</w:t>
      </w:r>
      <w:r>
        <w:rPr>
          <w:color w:val="231F20"/>
          <w:spacing w:val="-2"/>
          <w:w w:val="105"/>
        </w:rPr>
        <w:t xml:space="preserve"> </w:t>
      </w:r>
      <w:r>
        <w:rPr>
          <w:color w:val="231F20"/>
          <w:w w:val="105"/>
        </w:rPr>
        <w:t>lấy</w:t>
      </w:r>
      <w:r>
        <w:rPr>
          <w:color w:val="231F20"/>
          <w:spacing w:val="-2"/>
          <w:w w:val="105"/>
        </w:rPr>
        <w:t xml:space="preserve"> </w:t>
      </w:r>
      <w:r>
        <w:rPr>
          <w:color w:val="231F20"/>
          <w:w w:val="105"/>
        </w:rPr>
        <w:t>cái</w:t>
      </w:r>
      <w:r>
        <w:rPr>
          <w:color w:val="231F20"/>
          <w:spacing w:val="-2"/>
          <w:w w:val="105"/>
        </w:rPr>
        <w:t xml:space="preserve"> </w:t>
      </w:r>
      <w:r>
        <w:rPr>
          <w:color w:val="231F20"/>
          <w:w w:val="105"/>
        </w:rPr>
        <w:t>đó</w:t>
      </w:r>
      <w:r>
        <w:rPr>
          <w:color w:val="231F20"/>
          <w:spacing w:val="-3"/>
          <w:w w:val="105"/>
        </w:rPr>
        <w:t xml:space="preserve"> </w:t>
      </w:r>
      <w:r>
        <w:rPr>
          <w:color w:val="231F20"/>
          <w:w w:val="105"/>
        </w:rPr>
        <w:t>làm</w:t>
      </w:r>
      <w:r>
        <w:rPr>
          <w:color w:val="231F20"/>
          <w:spacing w:val="-2"/>
          <w:w w:val="105"/>
        </w:rPr>
        <w:t xml:space="preserve"> </w:t>
      </w:r>
      <w:r>
        <w:rPr>
          <w:color w:val="231F20"/>
          <w:w w:val="105"/>
        </w:rPr>
        <w:t>mục</w:t>
      </w:r>
      <w:r>
        <w:rPr>
          <w:color w:val="231F20"/>
          <w:spacing w:val="-2"/>
          <w:w w:val="105"/>
        </w:rPr>
        <w:t xml:space="preserve"> </w:t>
      </w:r>
      <w:r>
        <w:rPr>
          <w:color w:val="231F20"/>
          <w:w w:val="105"/>
        </w:rPr>
        <w:t>tiêu.</w:t>
      </w:r>
      <w:r>
        <w:rPr>
          <w:color w:val="231F20"/>
          <w:spacing w:val="-3"/>
          <w:w w:val="105"/>
        </w:rPr>
        <w:t xml:space="preserve"> </w:t>
      </w:r>
      <w:r>
        <w:rPr>
          <w:color w:val="231F20"/>
          <w:w w:val="105"/>
        </w:rPr>
        <w:t>Học</w:t>
      </w:r>
      <w:r>
        <w:rPr>
          <w:color w:val="231F20"/>
          <w:spacing w:val="-2"/>
          <w:w w:val="105"/>
        </w:rPr>
        <w:t xml:space="preserve"> </w:t>
      </w:r>
      <w:r>
        <w:rPr>
          <w:color w:val="231F20"/>
          <w:w w:val="105"/>
        </w:rPr>
        <w:t>cái gì? Tự minh cần phải biết. Nếu như không chứng được, ở trong kinh điển, chúng ta đọc tụng, đem tâm cung kính để đọc tụng. Quý vị cũng biết được những sự việc này, nhưng mà không phải tự mình chứng ngộ đâu, mà chúng</w:t>
      </w:r>
      <w:r>
        <w:rPr>
          <w:color w:val="231F20"/>
          <w:w w:val="105"/>
        </w:rPr>
        <w:t xml:space="preserve"> ta hiểu được những việc này trong kinh giáo. Có sự việc thế này, không được thọ dụng, chứng đắc thì thọ dụng được.</w:t>
      </w:r>
    </w:p>
    <w:p w14:paraId="73575DE3" w14:textId="77777777" w:rsidR="00941B9D" w:rsidRDefault="00545CF7">
      <w:pPr>
        <w:pStyle w:val="BodyText"/>
        <w:spacing w:before="138" w:line="307" w:lineRule="auto"/>
        <w:ind w:left="397" w:right="112"/>
      </w:pPr>
      <w:r>
        <w:rPr>
          <w:color w:val="231F20"/>
          <w:w w:val="105"/>
        </w:rPr>
        <w:t>Ngài</w:t>
      </w:r>
      <w:r>
        <w:rPr>
          <w:color w:val="231F20"/>
          <w:spacing w:val="-8"/>
          <w:w w:val="105"/>
        </w:rPr>
        <w:t xml:space="preserve"> </w:t>
      </w:r>
      <w:r>
        <w:rPr>
          <w:color w:val="231F20"/>
          <w:w w:val="105"/>
        </w:rPr>
        <w:t>Trí</w:t>
      </w:r>
      <w:r>
        <w:rPr>
          <w:color w:val="231F20"/>
          <w:spacing w:val="-8"/>
          <w:w w:val="105"/>
        </w:rPr>
        <w:t xml:space="preserve"> </w:t>
      </w:r>
      <w:r>
        <w:rPr>
          <w:color w:val="231F20"/>
          <w:w w:val="105"/>
        </w:rPr>
        <w:t>Giả</w:t>
      </w:r>
      <w:r>
        <w:rPr>
          <w:color w:val="231F20"/>
          <w:spacing w:val="-8"/>
          <w:w w:val="105"/>
        </w:rPr>
        <w:t xml:space="preserve"> </w:t>
      </w:r>
      <w:r>
        <w:rPr>
          <w:color w:val="231F20"/>
          <w:w w:val="105"/>
        </w:rPr>
        <w:t>Đại</w:t>
      </w:r>
      <w:r>
        <w:rPr>
          <w:color w:val="231F20"/>
          <w:spacing w:val="-7"/>
          <w:w w:val="105"/>
        </w:rPr>
        <w:t xml:space="preserve"> </w:t>
      </w:r>
      <w:r>
        <w:rPr>
          <w:color w:val="231F20"/>
          <w:w w:val="105"/>
        </w:rPr>
        <w:t>sư</w:t>
      </w:r>
      <w:r>
        <w:rPr>
          <w:color w:val="231F20"/>
          <w:spacing w:val="-8"/>
          <w:w w:val="105"/>
        </w:rPr>
        <w:t xml:space="preserve"> </w:t>
      </w:r>
      <w:r>
        <w:rPr>
          <w:color w:val="231F20"/>
          <w:w w:val="105"/>
        </w:rPr>
        <w:t>thị</w:t>
      </w:r>
      <w:r>
        <w:rPr>
          <w:color w:val="231F20"/>
          <w:spacing w:val="-8"/>
          <w:w w:val="105"/>
        </w:rPr>
        <w:t xml:space="preserve"> </w:t>
      </w:r>
      <w:r>
        <w:rPr>
          <w:color w:val="231F20"/>
          <w:w w:val="105"/>
        </w:rPr>
        <w:t>hiện,</w:t>
      </w:r>
      <w:r>
        <w:rPr>
          <w:color w:val="231F20"/>
          <w:spacing w:val="-8"/>
          <w:w w:val="105"/>
        </w:rPr>
        <w:t xml:space="preserve"> </w:t>
      </w:r>
      <w:r>
        <w:rPr>
          <w:color w:val="231F20"/>
          <w:w w:val="105"/>
        </w:rPr>
        <w:t>là</w:t>
      </w:r>
      <w:r>
        <w:rPr>
          <w:color w:val="231F20"/>
          <w:spacing w:val="-8"/>
          <w:w w:val="105"/>
        </w:rPr>
        <w:t xml:space="preserve"> </w:t>
      </w:r>
      <w:r>
        <w:rPr>
          <w:color w:val="231F20"/>
          <w:w w:val="105"/>
        </w:rPr>
        <w:t>chứng</w:t>
      </w:r>
      <w:r>
        <w:rPr>
          <w:color w:val="231F20"/>
          <w:spacing w:val="-7"/>
          <w:w w:val="105"/>
        </w:rPr>
        <w:t xml:space="preserve"> </w:t>
      </w:r>
      <w:r>
        <w:rPr>
          <w:color w:val="231F20"/>
          <w:w w:val="105"/>
        </w:rPr>
        <w:t>được,</w:t>
      </w:r>
      <w:r>
        <w:rPr>
          <w:color w:val="231F20"/>
          <w:spacing w:val="-8"/>
          <w:w w:val="105"/>
        </w:rPr>
        <w:t xml:space="preserve"> </w:t>
      </w:r>
      <w:r>
        <w:rPr>
          <w:color w:val="231F20"/>
          <w:w w:val="105"/>
        </w:rPr>
        <w:t>thân</w:t>
      </w:r>
      <w:r>
        <w:rPr>
          <w:color w:val="231F20"/>
          <w:spacing w:val="-8"/>
          <w:w w:val="105"/>
        </w:rPr>
        <w:t xml:space="preserve"> </w:t>
      </w:r>
      <w:r>
        <w:rPr>
          <w:color w:val="231F20"/>
          <w:w w:val="105"/>
        </w:rPr>
        <w:t>chứng. Trong</w:t>
      </w:r>
      <w:r>
        <w:rPr>
          <w:color w:val="231F20"/>
          <w:spacing w:val="-12"/>
          <w:w w:val="105"/>
        </w:rPr>
        <w:t xml:space="preserve"> </w:t>
      </w:r>
      <w:r>
        <w:rPr>
          <w:color w:val="231F20"/>
          <w:w w:val="105"/>
        </w:rPr>
        <w:t>vũ</w:t>
      </w:r>
      <w:r>
        <w:rPr>
          <w:color w:val="231F20"/>
          <w:spacing w:val="-12"/>
          <w:w w:val="105"/>
        </w:rPr>
        <w:t xml:space="preserve"> </w:t>
      </w:r>
      <w:r>
        <w:rPr>
          <w:color w:val="231F20"/>
          <w:w w:val="105"/>
        </w:rPr>
        <w:t>trụ,</w:t>
      </w:r>
      <w:r>
        <w:rPr>
          <w:color w:val="231F20"/>
          <w:spacing w:val="-12"/>
          <w:w w:val="105"/>
        </w:rPr>
        <w:t xml:space="preserve"> </w:t>
      </w:r>
      <w:r>
        <w:rPr>
          <w:color w:val="231F20"/>
          <w:w w:val="105"/>
        </w:rPr>
        <w:t>đứng</w:t>
      </w:r>
      <w:r>
        <w:rPr>
          <w:color w:val="231F20"/>
          <w:spacing w:val="-12"/>
          <w:w w:val="105"/>
        </w:rPr>
        <w:t xml:space="preserve"> </w:t>
      </w:r>
      <w:r>
        <w:rPr>
          <w:color w:val="231F20"/>
          <w:w w:val="105"/>
        </w:rPr>
        <w:t>về</w:t>
      </w:r>
      <w:r>
        <w:rPr>
          <w:color w:val="231F20"/>
          <w:spacing w:val="-12"/>
          <w:w w:val="105"/>
        </w:rPr>
        <w:t xml:space="preserve"> </w:t>
      </w:r>
      <w:r>
        <w:rPr>
          <w:color w:val="231F20"/>
          <w:w w:val="105"/>
        </w:rPr>
        <w:t>thể</w:t>
      </w:r>
      <w:r>
        <w:rPr>
          <w:color w:val="231F20"/>
          <w:spacing w:val="-12"/>
          <w:w w:val="105"/>
        </w:rPr>
        <w:t xml:space="preserve"> </w:t>
      </w:r>
      <w:r>
        <w:rPr>
          <w:color w:val="231F20"/>
          <w:w w:val="105"/>
        </w:rPr>
        <w:t>tính</w:t>
      </w:r>
      <w:r>
        <w:rPr>
          <w:color w:val="231F20"/>
          <w:spacing w:val="-12"/>
          <w:w w:val="105"/>
        </w:rPr>
        <w:t xml:space="preserve"> </w:t>
      </w:r>
      <w:r>
        <w:rPr>
          <w:color w:val="231F20"/>
          <w:w w:val="105"/>
        </w:rPr>
        <w:t>mà</w:t>
      </w:r>
      <w:r>
        <w:rPr>
          <w:color w:val="231F20"/>
          <w:spacing w:val="-12"/>
          <w:w w:val="105"/>
        </w:rPr>
        <w:t xml:space="preserve"> </w:t>
      </w:r>
      <w:r>
        <w:rPr>
          <w:color w:val="231F20"/>
          <w:w w:val="105"/>
        </w:rPr>
        <w:t>nói,</w:t>
      </w:r>
      <w:r>
        <w:rPr>
          <w:color w:val="231F20"/>
          <w:spacing w:val="-12"/>
          <w:w w:val="105"/>
        </w:rPr>
        <w:t xml:space="preserve"> </w:t>
      </w:r>
      <w:r>
        <w:rPr>
          <w:color w:val="231F20"/>
          <w:w w:val="105"/>
        </w:rPr>
        <w:t>là</w:t>
      </w:r>
      <w:r>
        <w:rPr>
          <w:color w:val="231F20"/>
          <w:spacing w:val="-12"/>
          <w:w w:val="105"/>
        </w:rPr>
        <w:t xml:space="preserve"> </w:t>
      </w:r>
      <w:r>
        <w:rPr>
          <w:color w:val="231F20"/>
          <w:w w:val="105"/>
        </w:rPr>
        <w:t>không</w:t>
      </w:r>
      <w:r>
        <w:rPr>
          <w:color w:val="231F20"/>
          <w:spacing w:val="-12"/>
          <w:w w:val="105"/>
        </w:rPr>
        <w:t xml:space="preserve"> </w:t>
      </w:r>
      <w:r>
        <w:rPr>
          <w:color w:val="231F20"/>
          <w:w w:val="105"/>
        </w:rPr>
        <w:t>có</w:t>
      </w:r>
      <w:r>
        <w:rPr>
          <w:color w:val="231F20"/>
          <w:spacing w:val="-12"/>
          <w:w w:val="105"/>
        </w:rPr>
        <w:t xml:space="preserve"> </w:t>
      </w:r>
      <w:r>
        <w:rPr>
          <w:color w:val="231F20"/>
          <w:w w:val="105"/>
        </w:rPr>
        <w:t>gì</w:t>
      </w:r>
      <w:r>
        <w:rPr>
          <w:color w:val="231F20"/>
          <w:spacing w:val="-12"/>
          <w:w w:val="105"/>
        </w:rPr>
        <w:t xml:space="preserve"> </w:t>
      </w:r>
      <w:r>
        <w:rPr>
          <w:color w:val="231F20"/>
          <w:w w:val="105"/>
        </w:rPr>
        <w:t>hết,</w:t>
      </w:r>
      <w:r>
        <w:rPr>
          <w:color w:val="231F20"/>
          <w:spacing w:val="-12"/>
          <w:w w:val="105"/>
        </w:rPr>
        <w:t xml:space="preserve"> </w:t>
      </w:r>
      <w:r>
        <w:rPr>
          <w:color w:val="231F20"/>
          <w:w w:val="105"/>
        </w:rPr>
        <w:t>về</w:t>
      </w:r>
      <w:r>
        <w:rPr>
          <w:color w:val="231F20"/>
          <w:w w:val="105"/>
        </w:rPr>
        <w:t xml:space="preserve"> mặt</w:t>
      </w:r>
      <w:r>
        <w:rPr>
          <w:color w:val="231F20"/>
          <w:spacing w:val="-14"/>
          <w:w w:val="105"/>
        </w:rPr>
        <w:t xml:space="preserve"> </w:t>
      </w:r>
      <w:r>
        <w:rPr>
          <w:color w:val="231F20"/>
          <w:w w:val="105"/>
        </w:rPr>
        <w:t>khởi</w:t>
      </w:r>
      <w:r>
        <w:rPr>
          <w:color w:val="231F20"/>
          <w:spacing w:val="-14"/>
          <w:w w:val="105"/>
        </w:rPr>
        <w:t xml:space="preserve"> </w:t>
      </w:r>
      <w:r>
        <w:rPr>
          <w:color w:val="231F20"/>
          <w:w w:val="105"/>
        </w:rPr>
        <w:t>dụng</w:t>
      </w:r>
      <w:r>
        <w:rPr>
          <w:color w:val="231F20"/>
          <w:spacing w:val="-14"/>
          <w:w w:val="105"/>
        </w:rPr>
        <w:t xml:space="preserve"> </w:t>
      </w:r>
      <w:r>
        <w:rPr>
          <w:color w:val="231F20"/>
          <w:w w:val="105"/>
        </w:rPr>
        <w:t>mà</w:t>
      </w:r>
      <w:r>
        <w:rPr>
          <w:color w:val="231F20"/>
          <w:spacing w:val="-14"/>
          <w:w w:val="105"/>
        </w:rPr>
        <w:t xml:space="preserve"> </w:t>
      </w:r>
      <w:r>
        <w:rPr>
          <w:color w:val="231F20"/>
          <w:w w:val="105"/>
        </w:rPr>
        <w:t>nói,</w:t>
      </w:r>
      <w:r>
        <w:rPr>
          <w:color w:val="231F20"/>
          <w:spacing w:val="-14"/>
          <w:w w:val="105"/>
        </w:rPr>
        <w:t xml:space="preserve"> </w:t>
      </w:r>
      <w:r>
        <w:rPr>
          <w:color w:val="231F20"/>
          <w:w w:val="105"/>
        </w:rPr>
        <w:t>thì</w:t>
      </w:r>
      <w:r>
        <w:rPr>
          <w:color w:val="231F20"/>
          <w:spacing w:val="-14"/>
          <w:w w:val="105"/>
        </w:rPr>
        <w:t xml:space="preserve"> </w:t>
      </w:r>
      <w:r>
        <w:rPr>
          <w:color w:val="231F20"/>
          <w:w w:val="105"/>
        </w:rPr>
        <w:t>thật</w:t>
      </w:r>
      <w:r>
        <w:rPr>
          <w:color w:val="231F20"/>
          <w:spacing w:val="-14"/>
          <w:w w:val="105"/>
        </w:rPr>
        <w:t xml:space="preserve"> </w:t>
      </w:r>
      <w:r>
        <w:rPr>
          <w:color w:val="231F20"/>
          <w:w w:val="105"/>
        </w:rPr>
        <w:t>sự</w:t>
      </w:r>
      <w:r>
        <w:rPr>
          <w:color w:val="231F20"/>
          <w:spacing w:val="-14"/>
          <w:w w:val="105"/>
        </w:rPr>
        <w:t xml:space="preserve"> </w:t>
      </w:r>
      <w:r>
        <w:rPr>
          <w:color w:val="231F20"/>
          <w:w w:val="105"/>
        </w:rPr>
        <w:t>vô</w:t>
      </w:r>
      <w:r>
        <w:rPr>
          <w:color w:val="231F20"/>
          <w:spacing w:val="-14"/>
          <w:w w:val="105"/>
        </w:rPr>
        <w:t xml:space="preserve"> </w:t>
      </w:r>
      <w:r>
        <w:rPr>
          <w:color w:val="231F20"/>
          <w:w w:val="105"/>
        </w:rPr>
        <w:t>lượng</w:t>
      </w:r>
      <w:r>
        <w:rPr>
          <w:color w:val="231F20"/>
          <w:spacing w:val="-14"/>
          <w:w w:val="105"/>
        </w:rPr>
        <w:t xml:space="preserve"> </w:t>
      </w:r>
      <w:r>
        <w:rPr>
          <w:color w:val="231F20"/>
          <w:w w:val="105"/>
        </w:rPr>
        <w:t>vô</w:t>
      </w:r>
      <w:r>
        <w:rPr>
          <w:color w:val="231F20"/>
          <w:spacing w:val="-14"/>
          <w:w w:val="105"/>
        </w:rPr>
        <w:t xml:space="preserve"> </w:t>
      </w:r>
      <w:r>
        <w:rPr>
          <w:color w:val="231F20"/>
          <w:w w:val="105"/>
        </w:rPr>
        <w:t>biên,</w:t>
      </w:r>
      <w:r>
        <w:rPr>
          <w:color w:val="231F20"/>
          <w:spacing w:val="-14"/>
          <w:w w:val="105"/>
        </w:rPr>
        <w:t xml:space="preserve"> </w:t>
      </w:r>
      <w:r>
        <w:rPr>
          <w:color w:val="231F20"/>
          <w:w w:val="105"/>
        </w:rPr>
        <w:t>vô</w:t>
      </w:r>
      <w:r>
        <w:rPr>
          <w:color w:val="231F20"/>
          <w:spacing w:val="-14"/>
          <w:w w:val="105"/>
        </w:rPr>
        <w:t xml:space="preserve"> </w:t>
      </w:r>
      <w:r>
        <w:rPr>
          <w:color w:val="231F20"/>
          <w:w w:val="105"/>
        </w:rPr>
        <w:t>số</w:t>
      </w:r>
      <w:r>
        <w:rPr>
          <w:color w:val="231F20"/>
          <w:spacing w:val="-14"/>
          <w:w w:val="105"/>
        </w:rPr>
        <w:t xml:space="preserve"> </w:t>
      </w:r>
      <w:r>
        <w:rPr>
          <w:color w:val="231F20"/>
          <w:w w:val="105"/>
        </w:rPr>
        <w:t>vô tận,</w:t>
      </w:r>
      <w:r>
        <w:rPr>
          <w:color w:val="231F20"/>
          <w:spacing w:val="-9"/>
          <w:w w:val="105"/>
        </w:rPr>
        <w:t xml:space="preserve"> </w:t>
      </w:r>
      <w:r>
        <w:rPr>
          <w:color w:val="231F20"/>
          <w:w w:val="105"/>
        </w:rPr>
        <w:t>không</w:t>
      </w:r>
      <w:r>
        <w:rPr>
          <w:color w:val="231F20"/>
          <w:spacing w:val="-9"/>
          <w:w w:val="105"/>
        </w:rPr>
        <w:t xml:space="preserve"> </w:t>
      </w:r>
      <w:r>
        <w:rPr>
          <w:color w:val="231F20"/>
          <w:w w:val="105"/>
        </w:rPr>
        <w:t>thể</w:t>
      </w:r>
      <w:r>
        <w:rPr>
          <w:color w:val="231F20"/>
          <w:spacing w:val="-9"/>
          <w:w w:val="105"/>
        </w:rPr>
        <w:t xml:space="preserve"> </w:t>
      </w:r>
      <w:r>
        <w:rPr>
          <w:color w:val="231F20"/>
          <w:w w:val="105"/>
        </w:rPr>
        <w:t>nói</w:t>
      </w:r>
      <w:r>
        <w:rPr>
          <w:color w:val="231F20"/>
          <w:spacing w:val="-9"/>
          <w:w w:val="105"/>
        </w:rPr>
        <w:t xml:space="preserve"> </w:t>
      </w:r>
      <w:r>
        <w:rPr>
          <w:color w:val="231F20"/>
          <w:w w:val="105"/>
        </w:rPr>
        <w:t>được.</w:t>
      </w:r>
      <w:r>
        <w:rPr>
          <w:color w:val="231F20"/>
          <w:spacing w:val="-9"/>
          <w:w w:val="105"/>
        </w:rPr>
        <w:t xml:space="preserve"> </w:t>
      </w:r>
      <w:r>
        <w:rPr>
          <w:color w:val="231F20"/>
          <w:w w:val="105"/>
        </w:rPr>
        <w:t>Hiển</w:t>
      </w:r>
      <w:r>
        <w:rPr>
          <w:color w:val="231F20"/>
          <w:spacing w:val="-9"/>
          <w:w w:val="105"/>
        </w:rPr>
        <w:t xml:space="preserve"> </w:t>
      </w:r>
      <w:r>
        <w:rPr>
          <w:color w:val="231F20"/>
          <w:w w:val="105"/>
        </w:rPr>
        <w:t>thị</w:t>
      </w:r>
      <w:r>
        <w:rPr>
          <w:color w:val="231F20"/>
          <w:spacing w:val="-9"/>
          <w:w w:val="105"/>
        </w:rPr>
        <w:t xml:space="preserve"> </w:t>
      </w:r>
      <w:r>
        <w:rPr>
          <w:color w:val="231F20"/>
          <w:w w:val="105"/>
        </w:rPr>
        <w:t>thể</w:t>
      </w:r>
      <w:r>
        <w:rPr>
          <w:color w:val="231F20"/>
          <w:spacing w:val="-9"/>
          <w:w w:val="105"/>
        </w:rPr>
        <w:t xml:space="preserve"> </w:t>
      </w:r>
      <w:r>
        <w:rPr>
          <w:color w:val="231F20"/>
          <w:w w:val="105"/>
        </w:rPr>
        <w:t>tính</w:t>
      </w:r>
      <w:r>
        <w:rPr>
          <w:color w:val="231F20"/>
          <w:spacing w:val="-9"/>
          <w:w w:val="105"/>
        </w:rPr>
        <w:t xml:space="preserve"> </w:t>
      </w:r>
      <w:r>
        <w:rPr>
          <w:color w:val="231F20"/>
          <w:w w:val="105"/>
        </w:rPr>
        <w:t>là</w:t>
      </w:r>
      <w:r>
        <w:rPr>
          <w:color w:val="231F20"/>
          <w:spacing w:val="-9"/>
          <w:w w:val="105"/>
        </w:rPr>
        <w:t xml:space="preserve"> </w:t>
      </w:r>
      <w:r>
        <w:rPr>
          <w:color w:val="231F20"/>
          <w:w w:val="105"/>
        </w:rPr>
        <w:t>chân,</w:t>
      </w:r>
      <w:r>
        <w:rPr>
          <w:color w:val="231F20"/>
          <w:spacing w:val="-9"/>
          <w:w w:val="105"/>
        </w:rPr>
        <w:t xml:space="preserve"> </w:t>
      </w:r>
      <w:r>
        <w:rPr>
          <w:color w:val="231F20"/>
          <w:w w:val="105"/>
        </w:rPr>
        <w:t>hàm</w:t>
      </w:r>
      <w:r>
        <w:rPr>
          <w:color w:val="231F20"/>
          <w:spacing w:val="-9"/>
          <w:w w:val="105"/>
        </w:rPr>
        <w:t xml:space="preserve"> </w:t>
      </w:r>
      <w:r>
        <w:rPr>
          <w:color w:val="231F20"/>
          <w:w w:val="105"/>
        </w:rPr>
        <w:t>chứa vô lượng trí tuệ, nếu mê thì biến thành phiền não.</w:t>
      </w:r>
    </w:p>
    <w:p w14:paraId="79B9B8E9" w14:textId="77777777" w:rsidR="00941B9D" w:rsidRDefault="00941B9D">
      <w:pPr>
        <w:spacing w:line="307" w:lineRule="auto"/>
        <w:sectPr w:rsidR="00941B9D">
          <w:pgSz w:w="11060" w:h="15030"/>
          <w:pgMar w:top="1040" w:right="1020" w:bottom="960" w:left="1020" w:header="807" w:footer="767" w:gutter="0"/>
          <w:cols w:space="720"/>
        </w:sectPr>
      </w:pPr>
    </w:p>
    <w:p w14:paraId="64F7AEC4" w14:textId="77777777" w:rsidR="00941B9D" w:rsidRDefault="00941B9D">
      <w:pPr>
        <w:pStyle w:val="BodyText"/>
        <w:spacing w:before="6"/>
        <w:ind w:firstLine="0"/>
        <w:jc w:val="left"/>
        <w:rPr>
          <w:sz w:val="22"/>
        </w:rPr>
      </w:pPr>
    </w:p>
    <w:p w14:paraId="0CF8733E" w14:textId="77777777" w:rsidR="00941B9D" w:rsidRDefault="00545CF7">
      <w:pPr>
        <w:pStyle w:val="BodyText"/>
        <w:spacing w:before="106" w:line="307" w:lineRule="auto"/>
        <w:ind w:left="113" w:right="394"/>
      </w:pPr>
      <w:r>
        <w:rPr>
          <w:color w:val="231F20"/>
          <w:w w:val="105"/>
        </w:rPr>
        <w:t>Vô</w:t>
      </w:r>
      <w:r>
        <w:rPr>
          <w:color w:val="231F20"/>
          <w:spacing w:val="-9"/>
          <w:w w:val="105"/>
        </w:rPr>
        <w:t xml:space="preserve"> </w:t>
      </w:r>
      <w:r>
        <w:rPr>
          <w:color w:val="231F20"/>
          <w:w w:val="105"/>
        </w:rPr>
        <w:t>lượng</w:t>
      </w:r>
      <w:r>
        <w:rPr>
          <w:color w:val="231F20"/>
          <w:spacing w:val="-9"/>
          <w:w w:val="105"/>
        </w:rPr>
        <w:t xml:space="preserve"> </w:t>
      </w:r>
      <w:r>
        <w:rPr>
          <w:color w:val="231F20"/>
          <w:w w:val="105"/>
        </w:rPr>
        <w:t>đức</w:t>
      </w:r>
      <w:r>
        <w:rPr>
          <w:color w:val="231F20"/>
          <w:spacing w:val="-9"/>
          <w:w w:val="105"/>
        </w:rPr>
        <w:t xml:space="preserve"> </w:t>
      </w:r>
      <w:r>
        <w:rPr>
          <w:color w:val="231F20"/>
          <w:w w:val="105"/>
        </w:rPr>
        <w:t>năng,</w:t>
      </w:r>
      <w:r>
        <w:rPr>
          <w:color w:val="231F20"/>
          <w:spacing w:val="-9"/>
          <w:w w:val="105"/>
        </w:rPr>
        <w:t xml:space="preserve"> </w:t>
      </w:r>
      <w:r>
        <w:rPr>
          <w:color w:val="231F20"/>
          <w:w w:val="105"/>
        </w:rPr>
        <w:t>nhưng</w:t>
      </w:r>
      <w:r>
        <w:rPr>
          <w:color w:val="231F20"/>
          <w:spacing w:val="-9"/>
          <w:w w:val="105"/>
        </w:rPr>
        <w:t xml:space="preserve"> </w:t>
      </w:r>
      <w:r>
        <w:rPr>
          <w:color w:val="231F20"/>
          <w:w w:val="105"/>
        </w:rPr>
        <w:t>mê</w:t>
      </w:r>
      <w:r>
        <w:rPr>
          <w:color w:val="231F20"/>
          <w:spacing w:val="-9"/>
          <w:w w:val="105"/>
        </w:rPr>
        <w:t xml:space="preserve"> </w:t>
      </w:r>
      <w:r>
        <w:rPr>
          <w:color w:val="231F20"/>
          <w:w w:val="105"/>
        </w:rPr>
        <w:t>thì</w:t>
      </w:r>
      <w:r>
        <w:rPr>
          <w:color w:val="231F20"/>
          <w:spacing w:val="-9"/>
          <w:w w:val="105"/>
        </w:rPr>
        <w:t xml:space="preserve"> </w:t>
      </w:r>
      <w:r>
        <w:rPr>
          <w:color w:val="231F20"/>
          <w:w w:val="105"/>
        </w:rPr>
        <w:t>biến</w:t>
      </w:r>
      <w:r>
        <w:rPr>
          <w:color w:val="231F20"/>
          <w:spacing w:val="-9"/>
          <w:w w:val="105"/>
        </w:rPr>
        <w:t xml:space="preserve"> </w:t>
      </w:r>
      <w:r>
        <w:rPr>
          <w:color w:val="231F20"/>
          <w:w w:val="105"/>
        </w:rPr>
        <w:t>thành</w:t>
      </w:r>
      <w:r>
        <w:rPr>
          <w:color w:val="231F20"/>
          <w:spacing w:val="-9"/>
          <w:w w:val="105"/>
        </w:rPr>
        <w:t xml:space="preserve"> </w:t>
      </w:r>
      <w:r>
        <w:rPr>
          <w:color w:val="231F20"/>
          <w:w w:val="105"/>
        </w:rPr>
        <w:t>tạo</w:t>
      </w:r>
      <w:r>
        <w:rPr>
          <w:color w:val="231F20"/>
          <w:spacing w:val="-9"/>
          <w:w w:val="105"/>
        </w:rPr>
        <w:t xml:space="preserve"> </w:t>
      </w:r>
      <w:r>
        <w:rPr>
          <w:color w:val="231F20"/>
          <w:w w:val="105"/>
        </w:rPr>
        <w:t>nghiệp, nghiệp tập. Vô lượng tướng hảo, mê rồi thì biến thành luân hồi</w:t>
      </w:r>
      <w:r>
        <w:rPr>
          <w:color w:val="231F20"/>
          <w:spacing w:val="-7"/>
          <w:w w:val="105"/>
        </w:rPr>
        <w:t xml:space="preserve"> </w:t>
      </w:r>
      <w:r>
        <w:rPr>
          <w:color w:val="231F20"/>
          <w:w w:val="105"/>
        </w:rPr>
        <w:t>lục</w:t>
      </w:r>
      <w:r>
        <w:rPr>
          <w:color w:val="231F20"/>
          <w:spacing w:val="-7"/>
          <w:w w:val="105"/>
        </w:rPr>
        <w:t xml:space="preserve"> </w:t>
      </w:r>
      <w:r>
        <w:rPr>
          <w:color w:val="231F20"/>
          <w:w w:val="105"/>
        </w:rPr>
        <w:t>đạo.</w:t>
      </w:r>
      <w:r>
        <w:rPr>
          <w:color w:val="231F20"/>
          <w:spacing w:val="-7"/>
          <w:w w:val="105"/>
        </w:rPr>
        <w:t xml:space="preserve"> </w:t>
      </w:r>
      <w:r>
        <w:rPr>
          <w:color w:val="231F20"/>
          <w:w w:val="105"/>
        </w:rPr>
        <w:t>Nó</w:t>
      </w:r>
      <w:r>
        <w:rPr>
          <w:color w:val="231F20"/>
          <w:spacing w:val="-7"/>
          <w:w w:val="105"/>
        </w:rPr>
        <w:t xml:space="preserve"> </w:t>
      </w:r>
      <w:r>
        <w:rPr>
          <w:color w:val="231F20"/>
          <w:w w:val="105"/>
        </w:rPr>
        <w:t>là</w:t>
      </w:r>
      <w:r>
        <w:rPr>
          <w:color w:val="231F20"/>
          <w:spacing w:val="-7"/>
          <w:w w:val="105"/>
        </w:rPr>
        <w:t xml:space="preserve"> </w:t>
      </w:r>
      <w:r>
        <w:rPr>
          <w:color w:val="231F20"/>
          <w:w w:val="105"/>
        </w:rPr>
        <w:t>một</w:t>
      </w:r>
      <w:r>
        <w:rPr>
          <w:color w:val="231F20"/>
          <w:spacing w:val="-7"/>
          <w:w w:val="105"/>
        </w:rPr>
        <w:t xml:space="preserve"> </w:t>
      </w:r>
      <w:r>
        <w:rPr>
          <w:color w:val="231F20"/>
          <w:w w:val="105"/>
        </w:rPr>
        <w:t>chẳng</w:t>
      </w:r>
      <w:r>
        <w:rPr>
          <w:color w:val="231F20"/>
          <w:spacing w:val="-7"/>
          <w:w w:val="105"/>
        </w:rPr>
        <w:t xml:space="preserve"> </w:t>
      </w:r>
      <w:r>
        <w:rPr>
          <w:color w:val="231F20"/>
          <w:w w:val="105"/>
        </w:rPr>
        <w:t>phải</w:t>
      </w:r>
      <w:r>
        <w:rPr>
          <w:color w:val="231F20"/>
          <w:spacing w:val="-7"/>
          <w:w w:val="105"/>
        </w:rPr>
        <w:t xml:space="preserve"> </w:t>
      </w:r>
      <w:r>
        <w:rPr>
          <w:color w:val="231F20"/>
          <w:w w:val="105"/>
        </w:rPr>
        <w:t>hai,</w:t>
      </w:r>
      <w:r>
        <w:rPr>
          <w:color w:val="231F20"/>
          <w:spacing w:val="-7"/>
          <w:w w:val="105"/>
        </w:rPr>
        <w:t xml:space="preserve"> </w:t>
      </w:r>
      <w:r>
        <w:rPr>
          <w:color w:val="231F20"/>
          <w:w w:val="105"/>
        </w:rPr>
        <w:t>mê</w:t>
      </w:r>
      <w:r>
        <w:rPr>
          <w:color w:val="231F20"/>
          <w:spacing w:val="-7"/>
          <w:w w:val="105"/>
        </w:rPr>
        <w:t xml:space="preserve"> </w:t>
      </w:r>
      <w:r>
        <w:rPr>
          <w:color w:val="231F20"/>
          <w:w w:val="105"/>
        </w:rPr>
        <w:t>giác</w:t>
      </w:r>
      <w:r>
        <w:rPr>
          <w:color w:val="231F20"/>
          <w:spacing w:val="-7"/>
          <w:w w:val="105"/>
        </w:rPr>
        <w:t xml:space="preserve"> </w:t>
      </w:r>
      <w:r>
        <w:rPr>
          <w:color w:val="231F20"/>
          <w:w w:val="105"/>
        </w:rPr>
        <w:t>bất</w:t>
      </w:r>
      <w:r>
        <w:rPr>
          <w:color w:val="231F20"/>
          <w:spacing w:val="-7"/>
          <w:w w:val="105"/>
        </w:rPr>
        <w:t xml:space="preserve"> </w:t>
      </w:r>
      <w:r>
        <w:rPr>
          <w:color w:val="231F20"/>
          <w:w w:val="105"/>
        </w:rPr>
        <w:t>đồng.</w:t>
      </w:r>
      <w:r>
        <w:rPr>
          <w:color w:val="231F20"/>
          <w:spacing w:val="-7"/>
          <w:w w:val="105"/>
        </w:rPr>
        <w:t xml:space="preserve"> </w:t>
      </w:r>
      <w:r>
        <w:rPr>
          <w:color w:val="231F20"/>
          <w:w w:val="105"/>
        </w:rPr>
        <w:t>Sự khởi dụng của giác ngộ, là Thật Báo Trang Nghiêm Độ, là nhất chân pháp giới. Mê rồi khởi tác dụng, xem độ mê của quý vị, mê nặng nhất, tác dụng của nó là A tỳ địa ngục; mê nhẹ nhất, là Phật pháp giới trong Mười pháp giới, sâu cạn không gi</w:t>
      </w:r>
      <w:r>
        <w:rPr>
          <w:color w:val="231F20"/>
          <w:w w:val="105"/>
        </w:rPr>
        <w:t>ống nhau.</w:t>
      </w:r>
    </w:p>
    <w:p w14:paraId="3269C36D" w14:textId="77777777" w:rsidR="00941B9D" w:rsidRDefault="00545CF7">
      <w:pPr>
        <w:pStyle w:val="BodyText"/>
        <w:spacing w:before="138" w:line="307" w:lineRule="auto"/>
        <w:ind w:left="113" w:right="393"/>
      </w:pPr>
      <w:r>
        <w:rPr>
          <w:color w:val="231F20"/>
          <w:w w:val="110"/>
        </w:rPr>
        <w:t>Nói</w:t>
      </w:r>
      <w:r>
        <w:rPr>
          <w:color w:val="231F20"/>
          <w:spacing w:val="-22"/>
          <w:w w:val="110"/>
        </w:rPr>
        <w:t xml:space="preserve"> </w:t>
      </w:r>
      <w:r>
        <w:rPr>
          <w:color w:val="231F20"/>
          <w:w w:val="110"/>
        </w:rPr>
        <w:t>mười</w:t>
      </w:r>
      <w:r>
        <w:rPr>
          <w:color w:val="231F20"/>
          <w:spacing w:val="-22"/>
          <w:w w:val="110"/>
        </w:rPr>
        <w:t xml:space="preserve"> </w:t>
      </w:r>
      <w:r>
        <w:rPr>
          <w:color w:val="231F20"/>
          <w:w w:val="110"/>
        </w:rPr>
        <w:t>là</w:t>
      </w:r>
      <w:r>
        <w:rPr>
          <w:color w:val="231F20"/>
          <w:spacing w:val="-22"/>
          <w:w w:val="110"/>
        </w:rPr>
        <w:t xml:space="preserve"> </w:t>
      </w:r>
      <w:r>
        <w:rPr>
          <w:color w:val="231F20"/>
          <w:w w:val="110"/>
        </w:rPr>
        <w:t>phân</w:t>
      </w:r>
      <w:r>
        <w:rPr>
          <w:color w:val="231F20"/>
          <w:spacing w:val="-22"/>
          <w:w w:val="110"/>
        </w:rPr>
        <w:t xml:space="preserve"> </w:t>
      </w:r>
      <w:r>
        <w:rPr>
          <w:color w:val="231F20"/>
          <w:w w:val="110"/>
        </w:rPr>
        <w:t>loại</w:t>
      </w:r>
      <w:r>
        <w:rPr>
          <w:color w:val="231F20"/>
          <w:spacing w:val="-22"/>
          <w:w w:val="110"/>
        </w:rPr>
        <w:t xml:space="preserve"> </w:t>
      </w:r>
      <w:r>
        <w:rPr>
          <w:color w:val="231F20"/>
          <w:w w:val="110"/>
        </w:rPr>
        <w:t>nó</w:t>
      </w:r>
      <w:r>
        <w:rPr>
          <w:color w:val="231F20"/>
          <w:spacing w:val="-22"/>
          <w:w w:val="110"/>
        </w:rPr>
        <w:t xml:space="preserve"> </w:t>
      </w:r>
      <w:r>
        <w:rPr>
          <w:color w:val="231F20"/>
          <w:w w:val="110"/>
        </w:rPr>
        <w:t>ra</w:t>
      </w:r>
      <w:r>
        <w:rPr>
          <w:color w:val="231F20"/>
          <w:spacing w:val="-22"/>
          <w:w w:val="110"/>
        </w:rPr>
        <w:t xml:space="preserve"> </w:t>
      </w:r>
      <w:r>
        <w:rPr>
          <w:color w:val="231F20"/>
          <w:w w:val="110"/>
        </w:rPr>
        <w:t>thành</w:t>
      </w:r>
      <w:r>
        <w:rPr>
          <w:color w:val="231F20"/>
          <w:spacing w:val="-22"/>
          <w:w w:val="110"/>
        </w:rPr>
        <w:t xml:space="preserve"> </w:t>
      </w:r>
      <w:r>
        <w:rPr>
          <w:color w:val="231F20"/>
          <w:w w:val="110"/>
        </w:rPr>
        <w:t>mười,</w:t>
      </w:r>
      <w:r>
        <w:rPr>
          <w:color w:val="231F20"/>
          <w:spacing w:val="-22"/>
          <w:w w:val="110"/>
        </w:rPr>
        <w:t xml:space="preserve"> </w:t>
      </w:r>
      <w:r>
        <w:rPr>
          <w:color w:val="231F20"/>
          <w:w w:val="110"/>
        </w:rPr>
        <w:t>trong</w:t>
      </w:r>
      <w:r>
        <w:rPr>
          <w:color w:val="231F20"/>
          <w:spacing w:val="-22"/>
          <w:w w:val="110"/>
        </w:rPr>
        <w:t xml:space="preserve"> </w:t>
      </w:r>
      <w:r>
        <w:rPr>
          <w:color w:val="231F20"/>
          <w:w w:val="110"/>
        </w:rPr>
        <w:t>mỗi</w:t>
      </w:r>
      <w:r>
        <w:rPr>
          <w:color w:val="231F20"/>
          <w:spacing w:val="-22"/>
          <w:w w:val="110"/>
        </w:rPr>
        <w:t xml:space="preserve"> </w:t>
      </w:r>
      <w:r>
        <w:rPr>
          <w:color w:val="231F20"/>
          <w:w w:val="110"/>
        </w:rPr>
        <w:t xml:space="preserve">loại </w:t>
      </w:r>
      <w:r>
        <w:rPr>
          <w:color w:val="231F20"/>
          <w:w w:val="105"/>
        </w:rPr>
        <w:t>đều</w:t>
      </w:r>
      <w:r>
        <w:rPr>
          <w:color w:val="231F20"/>
          <w:spacing w:val="-9"/>
          <w:w w:val="105"/>
        </w:rPr>
        <w:t xml:space="preserve"> </w:t>
      </w:r>
      <w:r>
        <w:rPr>
          <w:color w:val="231F20"/>
          <w:w w:val="105"/>
        </w:rPr>
        <w:t>là</w:t>
      </w:r>
      <w:r>
        <w:rPr>
          <w:color w:val="231F20"/>
          <w:spacing w:val="-10"/>
          <w:w w:val="105"/>
        </w:rPr>
        <w:t xml:space="preserve"> </w:t>
      </w:r>
      <w:r>
        <w:rPr>
          <w:color w:val="231F20"/>
          <w:w w:val="105"/>
        </w:rPr>
        <w:t>vô</w:t>
      </w:r>
      <w:r>
        <w:rPr>
          <w:color w:val="231F20"/>
          <w:spacing w:val="-9"/>
          <w:w w:val="105"/>
        </w:rPr>
        <w:t xml:space="preserve"> </w:t>
      </w:r>
      <w:r>
        <w:rPr>
          <w:color w:val="231F20"/>
          <w:w w:val="105"/>
        </w:rPr>
        <w:t>lượng</w:t>
      </w:r>
      <w:r>
        <w:rPr>
          <w:color w:val="231F20"/>
          <w:spacing w:val="-9"/>
          <w:w w:val="105"/>
        </w:rPr>
        <w:t xml:space="preserve"> </w:t>
      </w:r>
      <w:r>
        <w:rPr>
          <w:color w:val="231F20"/>
          <w:w w:val="105"/>
        </w:rPr>
        <w:t>vô</w:t>
      </w:r>
      <w:r>
        <w:rPr>
          <w:color w:val="231F20"/>
          <w:spacing w:val="-9"/>
          <w:w w:val="105"/>
        </w:rPr>
        <w:t xml:space="preserve"> </w:t>
      </w:r>
      <w:r>
        <w:rPr>
          <w:color w:val="231F20"/>
          <w:w w:val="105"/>
        </w:rPr>
        <w:t>biên.</w:t>
      </w:r>
      <w:r>
        <w:rPr>
          <w:color w:val="231F20"/>
          <w:spacing w:val="-10"/>
          <w:w w:val="105"/>
        </w:rPr>
        <w:t xml:space="preserve"> </w:t>
      </w:r>
      <w:r>
        <w:rPr>
          <w:color w:val="231F20"/>
          <w:w w:val="105"/>
        </w:rPr>
        <w:t>Chúng</w:t>
      </w:r>
      <w:r>
        <w:rPr>
          <w:color w:val="231F20"/>
          <w:spacing w:val="-9"/>
          <w:w w:val="105"/>
        </w:rPr>
        <w:t xml:space="preserve"> </w:t>
      </w:r>
      <w:r>
        <w:rPr>
          <w:color w:val="231F20"/>
          <w:w w:val="105"/>
        </w:rPr>
        <w:t>ta</w:t>
      </w:r>
      <w:r>
        <w:rPr>
          <w:color w:val="231F20"/>
          <w:spacing w:val="-10"/>
          <w:w w:val="105"/>
        </w:rPr>
        <w:t xml:space="preserve"> </w:t>
      </w:r>
      <w:r>
        <w:rPr>
          <w:color w:val="231F20"/>
          <w:w w:val="105"/>
        </w:rPr>
        <w:t>cũng</w:t>
      </w:r>
      <w:r>
        <w:rPr>
          <w:color w:val="231F20"/>
          <w:spacing w:val="-9"/>
          <w:w w:val="105"/>
        </w:rPr>
        <w:t xml:space="preserve"> </w:t>
      </w:r>
      <w:r>
        <w:rPr>
          <w:color w:val="231F20"/>
          <w:w w:val="105"/>
        </w:rPr>
        <w:t>là</w:t>
      </w:r>
      <w:r>
        <w:rPr>
          <w:color w:val="231F20"/>
          <w:spacing w:val="-10"/>
          <w:w w:val="105"/>
        </w:rPr>
        <w:t xml:space="preserve"> </w:t>
      </w:r>
      <w:r>
        <w:rPr>
          <w:color w:val="231F20"/>
          <w:w w:val="105"/>
        </w:rPr>
        <w:t>con</w:t>
      </w:r>
      <w:r>
        <w:rPr>
          <w:color w:val="231F20"/>
          <w:spacing w:val="-10"/>
          <w:w w:val="105"/>
        </w:rPr>
        <w:t xml:space="preserve"> </w:t>
      </w:r>
      <w:r>
        <w:rPr>
          <w:color w:val="231F20"/>
          <w:w w:val="105"/>
        </w:rPr>
        <w:t>người,</w:t>
      </w:r>
      <w:r>
        <w:rPr>
          <w:color w:val="231F20"/>
          <w:spacing w:val="-9"/>
          <w:w w:val="105"/>
        </w:rPr>
        <w:t xml:space="preserve"> </w:t>
      </w:r>
      <w:r>
        <w:rPr>
          <w:color w:val="231F20"/>
          <w:w w:val="105"/>
        </w:rPr>
        <w:t>độ</w:t>
      </w:r>
      <w:r>
        <w:rPr>
          <w:color w:val="231F20"/>
          <w:spacing w:val="-10"/>
          <w:w w:val="105"/>
        </w:rPr>
        <w:t xml:space="preserve"> </w:t>
      </w:r>
      <w:r>
        <w:rPr>
          <w:color w:val="231F20"/>
          <w:w w:val="105"/>
        </w:rPr>
        <w:t>mê ở</w:t>
      </w:r>
      <w:r>
        <w:rPr>
          <w:color w:val="231F20"/>
          <w:spacing w:val="-17"/>
          <w:w w:val="105"/>
        </w:rPr>
        <w:t xml:space="preserve"> </w:t>
      </w:r>
      <w:r>
        <w:rPr>
          <w:color w:val="231F20"/>
          <w:w w:val="105"/>
        </w:rPr>
        <w:t>một</w:t>
      </w:r>
      <w:r>
        <w:rPr>
          <w:color w:val="231F20"/>
          <w:spacing w:val="-17"/>
          <w:w w:val="105"/>
        </w:rPr>
        <w:t xml:space="preserve"> </w:t>
      </w:r>
      <w:r>
        <w:rPr>
          <w:color w:val="231F20"/>
          <w:w w:val="105"/>
        </w:rPr>
        <w:t>tầng</w:t>
      </w:r>
      <w:r>
        <w:rPr>
          <w:color w:val="231F20"/>
          <w:spacing w:val="-17"/>
          <w:w w:val="105"/>
        </w:rPr>
        <w:t xml:space="preserve"> </w:t>
      </w:r>
      <w:r>
        <w:rPr>
          <w:color w:val="231F20"/>
          <w:w w:val="105"/>
        </w:rPr>
        <w:t>lớp,</w:t>
      </w:r>
      <w:r>
        <w:rPr>
          <w:color w:val="231F20"/>
          <w:spacing w:val="-17"/>
          <w:w w:val="105"/>
        </w:rPr>
        <w:t xml:space="preserve"> </w:t>
      </w:r>
      <w:r>
        <w:rPr>
          <w:color w:val="231F20"/>
          <w:w w:val="105"/>
        </w:rPr>
        <w:t>nhưng</w:t>
      </w:r>
      <w:r>
        <w:rPr>
          <w:color w:val="231F20"/>
          <w:spacing w:val="-17"/>
          <w:w w:val="105"/>
        </w:rPr>
        <w:t xml:space="preserve"> </w:t>
      </w:r>
      <w:r>
        <w:rPr>
          <w:color w:val="231F20"/>
          <w:w w:val="105"/>
        </w:rPr>
        <w:t>mà</w:t>
      </w:r>
      <w:r>
        <w:rPr>
          <w:color w:val="231F20"/>
          <w:spacing w:val="-17"/>
          <w:w w:val="105"/>
        </w:rPr>
        <w:t xml:space="preserve"> </w:t>
      </w:r>
      <w:r>
        <w:rPr>
          <w:color w:val="231F20"/>
          <w:w w:val="105"/>
        </w:rPr>
        <w:t>con</w:t>
      </w:r>
      <w:r>
        <w:rPr>
          <w:color w:val="231F20"/>
          <w:spacing w:val="-17"/>
          <w:w w:val="105"/>
        </w:rPr>
        <w:t xml:space="preserve"> </w:t>
      </w:r>
      <w:r>
        <w:rPr>
          <w:color w:val="231F20"/>
          <w:w w:val="105"/>
        </w:rPr>
        <w:t>người</w:t>
      </w:r>
      <w:r>
        <w:rPr>
          <w:color w:val="231F20"/>
          <w:spacing w:val="-17"/>
          <w:w w:val="105"/>
        </w:rPr>
        <w:t xml:space="preserve"> </w:t>
      </w:r>
      <w:r>
        <w:rPr>
          <w:color w:val="231F20"/>
          <w:w w:val="105"/>
        </w:rPr>
        <w:t>có</w:t>
      </w:r>
      <w:r>
        <w:rPr>
          <w:color w:val="231F20"/>
          <w:spacing w:val="-17"/>
          <w:w w:val="105"/>
        </w:rPr>
        <w:t xml:space="preserve"> </w:t>
      </w:r>
      <w:r>
        <w:rPr>
          <w:color w:val="231F20"/>
          <w:w w:val="105"/>
        </w:rPr>
        <w:t>giàu</w:t>
      </w:r>
      <w:r>
        <w:rPr>
          <w:color w:val="231F20"/>
          <w:spacing w:val="-17"/>
          <w:w w:val="105"/>
        </w:rPr>
        <w:t xml:space="preserve"> </w:t>
      </w:r>
      <w:r>
        <w:rPr>
          <w:color w:val="231F20"/>
          <w:w w:val="105"/>
        </w:rPr>
        <w:t>sang</w:t>
      </w:r>
      <w:r>
        <w:rPr>
          <w:color w:val="231F20"/>
          <w:spacing w:val="-17"/>
          <w:w w:val="105"/>
        </w:rPr>
        <w:t xml:space="preserve"> </w:t>
      </w:r>
      <w:r>
        <w:rPr>
          <w:color w:val="231F20"/>
          <w:w w:val="105"/>
        </w:rPr>
        <w:t>nghèo</w:t>
      </w:r>
      <w:r>
        <w:rPr>
          <w:color w:val="231F20"/>
          <w:spacing w:val="-17"/>
          <w:w w:val="105"/>
        </w:rPr>
        <w:t xml:space="preserve"> </w:t>
      </w:r>
      <w:r>
        <w:rPr>
          <w:color w:val="231F20"/>
          <w:w w:val="105"/>
        </w:rPr>
        <w:t>hèn không</w:t>
      </w:r>
      <w:r>
        <w:rPr>
          <w:color w:val="231F20"/>
          <w:spacing w:val="-23"/>
          <w:w w:val="105"/>
        </w:rPr>
        <w:t xml:space="preserve"> </w:t>
      </w:r>
      <w:r>
        <w:rPr>
          <w:color w:val="231F20"/>
          <w:w w:val="105"/>
        </w:rPr>
        <w:t>giống</w:t>
      </w:r>
      <w:r>
        <w:rPr>
          <w:color w:val="231F20"/>
          <w:spacing w:val="-22"/>
          <w:w w:val="105"/>
        </w:rPr>
        <w:t xml:space="preserve"> </w:t>
      </w:r>
      <w:r>
        <w:rPr>
          <w:color w:val="231F20"/>
          <w:w w:val="105"/>
        </w:rPr>
        <w:t>nhau.</w:t>
      </w:r>
      <w:r>
        <w:rPr>
          <w:color w:val="231F20"/>
          <w:spacing w:val="-22"/>
          <w:w w:val="105"/>
        </w:rPr>
        <w:t xml:space="preserve"> </w:t>
      </w:r>
      <w:r>
        <w:rPr>
          <w:color w:val="231F20"/>
          <w:w w:val="105"/>
        </w:rPr>
        <w:t>Khác</w:t>
      </w:r>
      <w:r>
        <w:rPr>
          <w:color w:val="231F20"/>
          <w:spacing w:val="-23"/>
          <w:w w:val="105"/>
        </w:rPr>
        <w:t xml:space="preserve"> </w:t>
      </w:r>
      <w:r>
        <w:rPr>
          <w:color w:val="231F20"/>
          <w:w w:val="105"/>
        </w:rPr>
        <w:t>nhau</w:t>
      </w:r>
      <w:r>
        <w:rPr>
          <w:color w:val="231F20"/>
          <w:spacing w:val="-22"/>
          <w:w w:val="105"/>
        </w:rPr>
        <w:t xml:space="preserve"> </w:t>
      </w:r>
      <w:r>
        <w:rPr>
          <w:color w:val="231F20"/>
          <w:w w:val="105"/>
        </w:rPr>
        <w:t>quá</w:t>
      </w:r>
      <w:r>
        <w:rPr>
          <w:color w:val="231F20"/>
          <w:spacing w:val="-22"/>
          <w:w w:val="105"/>
        </w:rPr>
        <w:t xml:space="preserve"> </w:t>
      </w:r>
      <w:r>
        <w:rPr>
          <w:color w:val="231F20"/>
          <w:w w:val="105"/>
        </w:rPr>
        <w:t>nhiều.</w:t>
      </w:r>
      <w:r>
        <w:rPr>
          <w:color w:val="231F20"/>
          <w:spacing w:val="-23"/>
          <w:w w:val="105"/>
        </w:rPr>
        <w:t xml:space="preserve"> </w:t>
      </w:r>
      <w:r>
        <w:rPr>
          <w:color w:val="231F20"/>
          <w:w w:val="105"/>
        </w:rPr>
        <w:t>Đó</w:t>
      </w:r>
      <w:r>
        <w:rPr>
          <w:color w:val="231F20"/>
          <w:spacing w:val="-22"/>
          <w:w w:val="105"/>
        </w:rPr>
        <w:t xml:space="preserve"> </w:t>
      </w:r>
      <w:r>
        <w:rPr>
          <w:color w:val="231F20"/>
          <w:w w:val="105"/>
        </w:rPr>
        <w:t>là</w:t>
      </w:r>
      <w:r>
        <w:rPr>
          <w:color w:val="231F20"/>
          <w:spacing w:val="-22"/>
          <w:w w:val="105"/>
        </w:rPr>
        <w:t xml:space="preserve"> </w:t>
      </w:r>
      <w:r>
        <w:rPr>
          <w:color w:val="231F20"/>
          <w:w w:val="105"/>
        </w:rPr>
        <w:t>gì</w:t>
      </w:r>
      <w:r>
        <w:rPr>
          <w:color w:val="231F20"/>
          <w:spacing w:val="-23"/>
          <w:w w:val="105"/>
        </w:rPr>
        <w:t xml:space="preserve"> </w:t>
      </w:r>
      <w:r>
        <w:rPr>
          <w:color w:val="231F20"/>
          <w:w w:val="105"/>
        </w:rPr>
        <w:t>vậy?</w:t>
      </w:r>
      <w:r>
        <w:rPr>
          <w:color w:val="231F20"/>
          <w:spacing w:val="-22"/>
          <w:w w:val="105"/>
        </w:rPr>
        <w:t xml:space="preserve"> </w:t>
      </w:r>
      <w:r>
        <w:rPr>
          <w:color w:val="231F20"/>
          <w:w w:val="105"/>
        </w:rPr>
        <w:t>Cũng là</w:t>
      </w:r>
      <w:r>
        <w:rPr>
          <w:color w:val="231F20"/>
          <w:spacing w:val="-18"/>
          <w:w w:val="105"/>
        </w:rPr>
        <w:t xml:space="preserve"> </w:t>
      </w:r>
      <w:r>
        <w:rPr>
          <w:color w:val="231F20"/>
          <w:w w:val="105"/>
        </w:rPr>
        <w:t>độ</w:t>
      </w:r>
      <w:r>
        <w:rPr>
          <w:color w:val="231F20"/>
          <w:spacing w:val="-18"/>
          <w:w w:val="105"/>
        </w:rPr>
        <w:t xml:space="preserve"> </w:t>
      </w:r>
      <w:r>
        <w:rPr>
          <w:color w:val="231F20"/>
          <w:w w:val="105"/>
        </w:rPr>
        <w:t>mê</w:t>
      </w:r>
      <w:r>
        <w:rPr>
          <w:color w:val="231F20"/>
          <w:spacing w:val="-18"/>
          <w:w w:val="105"/>
        </w:rPr>
        <w:t xml:space="preserve"> </w:t>
      </w:r>
      <w:r>
        <w:rPr>
          <w:color w:val="231F20"/>
          <w:w w:val="105"/>
        </w:rPr>
        <w:t>sâu</w:t>
      </w:r>
      <w:r>
        <w:rPr>
          <w:color w:val="231F20"/>
          <w:spacing w:val="-17"/>
          <w:w w:val="105"/>
        </w:rPr>
        <w:t xml:space="preserve"> </w:t>
      </w:r>
      <w:r>
        <w:rPr>
          <w:color w:val="231F20"/>
          <w:w w:val="105"/>
        </w:rPr>
        <w:t>cạn</w:t>
      </w:r>
      <w:r>
        <w:rPr>
          <w:color w:val="231F20"/>
          <w:spacing w:val="-18"/>
          <w:w w:val="105"/>
        </w:rPr>
        <w:t xml:space="preserve"> </w:t>
      </w:r>
      <w:r>
        <w:rPr>
          <w:color w:val="231F20"/>
          <w:w w:val="105"/>
        </w:rPr>
        <w:t>không</w:t>
      </w:r>
      <w:r>
        <w:rPr>
          <w:color w:val="231F20"/>
          <w:spacing w:val="-18"/>
          <w:w w:val="105"/>
        </w:rPr>
        <w:t xml:space="preserve"> </w:t>
      </w:r>
      <w:r>
        <w:rPr>
          <w:color w:val="231F20"/>
          <w:w w:val="105"/>
        </w:rPr>
        <w:t>đồng</w:t>
      </w:r>
      <w:r>
        <w:rPr>
          <w:color w:val="231F20"/>
          <w:spacing w:val="-17"/>
          <w:w w:val="105"/>
        </w:rPr>
        <w:t xml:space="preserve"> </w:t>
      </w:r>
      <w:r>
        <w:rPr>
          <w:color w:val="231F20"/>
          <w:w w:val="105"/>
        </w:rPr>
        <w:t>nhau.</w:t>
      </w:r>
      <w:r>
        <w:rPr>
          <w:color w:val="231F20"/>
          <w:spacing w:val="-17"/>
          <w:w w:val="105"/>
        </w:rPr>
        <w:t xml:space="preserve"> </w:t>
      </w:r>
      <w:r>
        <w:rPr>
          <w:color w:val="231F20"/>
          <w:w w:val="105"/>
        </w:rPr>
        <w:t>Bình</w:t>
      </w:r>
      <w:r>
        <w:rPr>
          <w:color w:val="231F20"/>
          <w:spacing w:val="-18"/>
          <w:w w:val="105"/>
        </w:rPr>
        <w:t xml:space="preserve"> </w:t>
      </w:r>
      <w:r>
        <w:rPr>
          <w:color w:val="231F20"/>
          <w:w w:val="105"/>
        </w:rPr>
        <w:t>thường,</w:t>
      </w:r>
      <w:r>
        <w:rPr>
          <w:color w:val="231F20"/>
          <w:spacing w:val="-17"/>
          <w:w w:val="105"/>
        </w:rPr>
        <w:t xml:space="preserve"> </w:t>
      </w:r>
      <w:r>
        <w:rPr>
          <w:color w:val="231F20"/>
          <w:w w:val="105"/>
        </w:rPr>
        <w:t>chẳng</w:t>
      </w:r>
      <w:r>
        <w:rPr>
          <w:color w:val="231F20"/>
          <w:spacing w:val="-17"/>
          <w:w w:val="105"/>
        </w:rPr>
        <w:t xml:space="preserve"> </w:t>
      </w:r>
      <w:r>
        <w:rPr>
          <w:color w:val="231F20"/>
          <w:w w:val="105"/>
        </w:rPr>
        <w:t>phải nói</w:t>
      </w:r>
      <w:r>
        <w:rPr>
          <w:color w:val="231F20"/>
          <w:spacing w:val="-3"/>
          <w:w w:val="105"/>
        </w:rPr>
        <w:t xml:space="preserve"> </w:t>
      </w:r>
      <w:r>
        <w:rPr>
          <w:color w:val="231F20"/>
          <w:w w:val="105"/>
        </w:rPr>
        <w:t>là</w:t>
      </w:r>
      <w:r>
        <w:rPr>
          <w:color w:val="231F20"/>
          <w:spacing w:val="-3"/>
          <w:w w:val="105"/>
        </w:rPr>
        <w:t xml:space="preserve"> </w:t>
      </w:r>
      <w:r>
        <w:rPr>
          <w:color w:val="231F20"/>
          <w:w w:val="105"/>
        </w:rPr>
        <w:t>tạo</w:t>
      </w:r>
      <w:r>
        <w:rPr>
          <w:color w:val="231F20"/>
          <w:spacing w:val="-3"/>
          <w:w w:val="105"/>
        </w:rPr>
        <w:t xml:space="preserve"> </w:t>
      </w:r>
      <w:r>
        <w:rPr>
          <w:color w:val="231F20"/>
          <w:w w:val="105"/>
        </w:rPr>
        <w:t>nghiệp</w:t>
      </w:r>
      <w:r>
        <w:rPr>
          <w:color w:val="231F20"/>
          <w:spacing w:val="-3"/>
          <w:w w:val="105"/>
        </w:rPr>
        <w:t xml:space="preserve"> </w:t>
      </w:r>
      <w:r>
        <w:rPr>
          <w:color w:val="231F20"/>
          <w:w w:val="105"/>
        </w:rPr>
        <w:t>sao?</w:t>
      </w:r>
      <w:r>
        <w:rPr>
          <w:color w:val="231F20"/>
          <w:spacing w:val="-3"/>
          <w:w w:val="105"/>
        </w:rPr>
        <w:t xml:space="preserve"> </w:t>
      </w:r>
      <w:r>
        <w:rPr>
          <w:color w:val="231F20"/>
          <w:w w:val="105"/>
        </w:rPr>
        <w:t>Không</w:t>
      </w:r>
      <w:r>
        <w:rPr>
          <w:color w:val="231F20"/>
          <w:spacing w:val="-3"/>
          <w:w w:val="105"/>
        </w:rPr>
        <w:t xml:space="preserve"> </w:t>
      </w:r>
      <w:r>
        <w:rPr>
          <w:color w:val="231F20"/>
          <w:w w:val="105"/>
        </w:rPr>
        <w:t>sai.</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không</w:t>
      </w:r>
      <w:r>
        <w:rPr>
          <w:color w:val="231F20"/>
          <w:spacing w:val="-3"/>
          <w:w w:val="105"/>
        </w:rPr>
        <w:t xml:space="preserve"> </w:t>
      </w:r>
      <w:r>
        <w:rPr>
          <w:color w:val="231F20"/>
          <w:w w:val="105"/>
        </w:rPr>
        <w:t>mê,</w:t>
      </w:r>
      <w:r>
        <w:rPr>
          <w:color w:val="231F20"/>
          <w:spacing w:val="-3"/>
          <w:w w:val="105"/>
        </w:rPr>
        <w:t xml:space="preserve"> </w:t>
      </w:r>
      <w:r>
        <w:rPr>
          <w:color w:val="231F20"/>
          <w:w w:val="105"/>
        </w:rPr>
        <w:t>thì</w:t>
      </w:r>
      <w:r>
        <w:rPr>
          <w:color w:val="231F20"/>
          <w:spacing w:val="-3"/>
          <w:w w:val="105"/>
        </w:rPr>
        <w:t xml:space="preserve"> </w:t>
      </w:r>
      <w:r>
        <w:rPr>
          <w:color w:val="231F20"/>
          <w:w w:val="105"/>
        </w:rPr>
        <w:t xml:space="preserve">làm </w:t>
      </w:r>
      <w:r>
        <w:rPr>
          <w:color w:val="231F20"/>
          <w:w w:val="110"/>
        </w:rPr>
        <w:t>sao tạo nghiệp được.</w:t>
      </w:r>
    </w:p>
    <w:p w14:paraId="1E7B0564" w14:textId="77777777" w:rsidR="00941B9D" w:rsidRDefault="00545CF7">
      <w:pPr>
        <w:pStyle w:val="BodyText"/>
        <w:spacing w:before="139" w:line="307" w:lineRule="auto"/>
        <w:ind w:left="113" w:right="394"/>
      </w:pPr>
      <w:r>
        <w:rPr>
          <w:color w:val="231F20"/>
          <w:w w:val="105"/>
        </w:rPr>
        <w:t>Mê</w:t>
      </w:r>
      <w:r>
        <w:rPr>
          <w:color w:val="231F20"/>
          <w:spacing w:val="-22"/>
          <w:w w:val="105"/>
        </w:rPr>
        <w:t xml:space="preserve"> </w:t>
      </w:r>
      <w:r>
        <w:rPr>
          <w:color w:val="231F20"/>
          <w:w w:val="105"/>
        </w:rPr>
        <w:t>có</w:t>
      </w:r>
      <w:r>
        <w:rPr>
          <w:color w:val="231F20"/>
          <w:spacing w:val="-22"/>
          <w:w w:val="105"/>
        </w:rPr>
        <w:t xml:space="preserve"> </w:t>
      </w:r>
      <w:r>
        <w:rPr>
          <w:color w:val="231F20"/>
          <w:w w:val="105"/>
        </w:rPr>
        <w:t>sâu</w:t>
      </w:r>
      <w:r>
        <w:rPr>
          <w:color w:val="231F20"/>
          <w:spacing w:val="-21"/>
          <w:w w:val="105"/>
        </w:rPr>
        <w:t xml:space="preserve"> </w:t>
      </w:r>
      <w:r>
        <w:rPr>
          <w:color w:val="231F20"/>
          <w:w w:val="105"/>
        </w:rPr>
        <w:t>cạn,</w:t>
      </w:r>
      <w:r>
        <w:rPr>
          <w:color w:val="231F20"/>
          <w:spacing w:val="-22"/>
          <w:w w:val="105"/>
        </w:rPr>
        <w:t xml:space="preserve"> </w:t>
      </w:r>
      <w:r>
        <w:rPr>
          <w:color w:val="231F20"/>
          <w:w w:val="105"/>
        </w:rPr>
        <w:t>cho</w:t>
      </w:r>
      <w:r>
        <w:rPr>
          <w:color w:val="231F20"/>
          <w:spacing w:val="-22"/>
          <w:w w:val="105"/>
        </w:rPr>
        <w:t xml:space="preserve"> </w:t>
      </w:r>
      <w:r>
        <w:rPr>
          <w:color w:val="231F20"/>
          <w:w w:val="105"/>
        </w:rPr>
        <w:t>nên</w:t>
      </w:r>
      <w:r>
        <w:rPr>
          <w:color w:val="231F20"/>
          <w:spacing w:val="-22"/>
          <w:w w:val="105"/>
        </w:rPr>
        <w:t xml:space="preserve"> </w:t>
      </w:r>
      <w:r>
        <w:rPr>
          <w:color w:val="231F20"/>
          <w:w w:val="105"/>
        </w:rPr>
        <w:t>tạo</w:t>
      </w:r>
      <w:r>
        <w:rPr>
          <w:color w:val="231F20"/>
          <w:spacing w:val="-21"/>
          <w:w w:val="105"/>
        </w:rPr>
        <w:t xml:space="preserve"> </w:t>
      </w:r>
      <w:r>
        <w:rPr>
          <w:color w:val="231F20"/>
          <w:w w:val="105"/>
        </w:rPr>
        <w:t>nghiệp</w:t>
      </w:r>
      <w:r>
        <w:rPr>
          <w:color w:val="231F20"/>
          <w:spacing w:val="-22"/>
          <w:w w:val="105"/>
        </w:rPr>
        <w:t xml:space="preserve"> </w:t>
      </w:r>
      <w:r>
        <w:rPr>
          <w:color w:val="231F20"/>
          <w:w w:val="105"/>
        </w:rPr>
        <w:t>không</w:t>
      </w:r>
      <w:r>
        <w:rPr>
          <w:color w:val="231F20"/>
          <w:spacing w:val="-22"/>
          <w:w w:val="105"/>
        </w:rPr>
        <w:t xml:space="preserve"> </w:t>
      </w:r>
      <w:r>
        <w:rPr>
          <w:color w:val="231F20"/>
          <w:w w:val="105"/>
        </w:rPr>
        <w:t>giống</w:t>
      </w:r>
      <w:r>
        <w:rPr>
          <w:color w:val="231F20"/>
          <w:spacing w:val="-22"/>
          <w:w w:val="105"/>
        </w:rPr>
        <w:t xml:space="preserve"> </w:t>
      </w:r>
      <w:r>
        <w:rPr>
          <w:color w:val="231F20"/>
          <w:w w:val="105"/>
        </w:rPr>
        <w:t>nhau.</w:t>
      </w:r>
      <w:r>
        <w:rPr>
          <w:color w:val="231F20"/>
          <w:spacing w:val="-22"/>
          <w:w w:val="105"/>
        </w:rPr>
        <w:t xml:space="preserve"> </w:t>
      </w:r>
      <w:r>
        <w:rPr>
          <w:color w:val="231F20"/>
          <w:w w:val="105"/>
        </w:rPr>
        <w:t xml:space="preserve">Mê sâu thì tạo ác nghiệp, mê cạn thì tạo thiện nghiệp, không </w:t>
      </w:r>
      <w:r>
        <w:rPr>
          <w:color w:val="231F20"/>
          <w:spacing w:val="-2"/>
          <w:w w:val="105"/>
        </w:rPr>
        <w:t>giống</w:t>
      </w:r>
      <w:r>
        <w:rPr>
          <w:color w:val="231F20"/>
          <w:spacing w:val="-19"/>
          <w:w w:val="105"/>
        </w:rPr>
        <w:t xml:space="preserve"> </w:t>
      </w:r>
      <w:r>
        <w:rPr>
          <w:color w:val="231F20"/>
          <w:spacing w:val="-2"/>
          <w:w w:val="105"/>
        </w:rPr>
        <w:t>nhau.</w:t>
      </w:r>
      <w:r>
        <w:rPr>
          <w:color w:val="231F20"/>
          <w:spacing w:val="-19"/>
          <w:w w:val="105"/>
        </w:rPr>
        <w:t xml:space="preserve"> </w:t>
      </w:r>
      <w:r>
        <w:rPr>
          <w:color w:val="231F20"/>
          <w:spacing w:val="-2"/>
          <w:w w:val="105"/>
        </w:rPr>
        <w:t>Mê-ngộ</w:t>
      </w:r>
      <w:r>
        <w:rPr>
          <w:color w:val="231F20"/>
          <w:spacing w:val="-19"/>
          <w:w w:val="105"/>
        </w:rPr>
        <w:t xml:space="preserve"> </w:t>
      </w:r>
      <w:r>
        <w:rPr>
          <w:color w:val="231F20"/>
          <w:spacing w:val="-2"/>
          <w:w w:val="105"/>
        </w:rPr>
        <w:t>chẳng</w:t>
      </w:r>
      <w:r>
        <w:rPr>
          <w:color w:val="231F20"/>
          <w:spacing w:val="-19"/>
          <w:w w:val="105"/>
        </w:rPr>
        <w:t xml:space="preserve"> </w:t>
      </w:r>
      <w:r>
        <w:rPr>
          <w:color w:val="231F20"/>
          <w:spacing w:val="-2"/>
          <w:w w:val="105"/>
        </w:rPr>
        <w:t>tương</w:t>
      </w:r>
      <w:r>
        <w:rPr>
          <w:color w:val="231F20"/>
          <w:spacing w:val="-19"/>
          <w:w w:val="105"/>
        </w:rPr>
        <w:t xml:space="preserve"> </w:t>
      </w:r>
      <w:r>
        <w:rPr>
          <w:color w:val="231F20"/>
          <w:spacing w:val="-2"/>
          <w:w w:val="105"/>
        </w:rPr>
        <w:t>đồng.</w:t>
      </w:r>
      <w:r>
        <w:rPr>
          <w:color w:val="231F20"/>
          <w:spacing w:val="-19"/>
          <w:w w:val="105"/>
        </w:rPr>
        <w:t xml:space="preserve"> </w:t>
      </w:r>
      <w:r>
        <w:rPr>
          <w:color w:val="231F20"/>
          <w:spacing w:val="-2"/>
          <w:w w:val="105"/>
        </w:rPr>
        <w:t>Vì</w:t>
      </w:r>
      <w:r>
        <w:rPr>
          <w:color w:val="231F20"/>
          <w:spacing w:val="-19"/>
          <w:w w:val="105"/>
        </w:rPr>
        <w:t xml:space="preserve"> </w:t>
      </w:r>
      <w:r>
        <w:rPr>
          <w:color w:val="231F20"/>
          <w:spacing w:val="-2"/>
          <w:w w:val="105"/>
        </w:rPr>
        <w:t>vậy,</w:t>
      </w:r>
      <w:r>
        <w:rPr>
          <w:color w:val="231F20"/>
          <w:spacing w:val="-19"/>
          <w:w w:val="105"/>
        </w:rPr>
        <w:t xml:space="preserve"> </w:t>
      </w:r>
      <w:r>
        <w:rPr>
          <w:color w:val="231F20"/>
          <w:spacing w:val="-2"/>
          <w:w w:val="105"/>
        </w:rPr>
        <w:t>đức</w:t>
      </w:r>
      <w:r>
        <w:rPr>
          <w:color w:val="231F20"/>
          <w:spacing w:val="-19"/>
          <w:w w:val="105"/>
        </w:rPr>
        <w:t xml:space="preserve"> </w:t>
      </w:r>
      <w:r>
        <w:rPr>
          <w:color w:val="231F20"/>
          <w:spacing w:val="-2"/>
          <w:w w:val="105"/>
        </w:rPr>
        <w:t>Phật</w:t>
      </w:r>
      <w:r>
        <w:rPr>
          <w:color w:val="231F20"/>
          <w:spacing w:val="-18"/>
          <w:w w:val="105"/>
        </w:rPr>
        <w:t xml:space="preserve"> </w:t>
      </w:r>
      <w:r>
        <w:rPr>
          <w:color w:val="231F20"/>
          <w:spacing w:val="-2"/>
          <w:w w:val="105"/>
        </w:rPr>
        <w:t xml:space="preserve">dạy </w:t>
      </w:r>
      <w:r>
        <w:rPr>
          <w:color w:val="231F20"/>
          <w:w w:val="105"/>
        </w:rPr>
        <w:t xml:space="preserve">chúng sinh, giúp họ phá mê khai ngộ. Đó chính là giáo dục của đức Phật. Sự dạy học của đức Phật, chúng ta chẳng thể </w:t>
      </w:r>
      <w:r>
        <w:rPr>
          <w:color w:val="231F20"/>
          <w:w w:val="105"/>
        </w:rPr>
        <w:t>không biết.</w:t>
      </w:r>
    </w:p>
    <w:p w14:paraId="708A8A2B" w14:textId="77777777" w:rsidR="00941B9D" w:rsidRDefault="00545CF7">
      <w:pPr>
        <w:spacing w:before="139" w:line="307" w:lineRule="auto"/>
        <w:ind w:left="113" w:right="390" w:firstLine="453"/>
        <w:jc w:val="both"/>
        <w:rPr>
          <w:sz w:val="34"/>
        </w:rPr>
      </w:pPr>
      <w:r>
        <w:rPr>
          <w:color w:val="231F20"/>
          <w:w w:val="105"/>
          <w:sz w:val="34"/>
        </w:rPr>
        <w:t>“</w:t>
      </w:r>
      <w:r>
        <w:rPr>
          <w:i/>
          <w:color w:val="231F20"/>
          <w:w w:val="105"/>
          <w:sz w:val="34"/>
        </w:rPr>
        <w:t>Sau về ở núi Thiên Thai sáng lập Thiên Thai tông. Khi lâm</w:t>
      </w:r>
      <w:r>
        <w:rPr>
          <w:i/>
          <w:color w:val="231F20"/>
          <w:spacing w:val="-15"/>
          <w:w w:val="105"/>
          <w:sz w:val="34"/>
        </w:rPr>
        <w:t xml:space="preserve"> </w:t>
      </w:r>
      <w:r>
        <w:rPr>
          <w:i/>
          <w:color w:val="231F20"/>
          <w:w w:val="105"/>
          <w:sz w:val="34"/>
        </w:rPr>
        <w:t>chung</w:t>
      </w:r>
      <w:r>
        <w:rPr>
          <w:i/>
          <w:color w:val="231F20"/>
          <w:spacing w:val="-15"/>
          <w:w w:val="105"/>
          <w:sz w:val="34"/>
        </w:rPr>
        <w:t xml:space="preserve"> </w:t>
      </w:r>
      <w:r>
        <w:rPr>
          <w:i/>
          <w:color w:val="231F20"/>
          <w:w w:val="105"/>
          <w:sz w:val="34"/>
        </w:rPr>
        <w:t>nằm</w:t>
      </w:r>
      <w:r>
        <w:rPr>
          <w:i/>
          <w:color w:val="231F20"/>
          <w:spacing w:val="-15"/>
          <w:w w:val="105"/>
          <w:sz w:val="34"/>
        </w:rPr>
        <w:t xml:space="preserve"> </w:t>
      </w:r>
      <w:r>
        <w:rPr>
          <w:i/>
          <w:color w:val="231F20"/>
          <w:w w:val="105"/>
          <w:sz w:val="34"/>
        </w:rPr>
        <w:t>hông</w:t>
      </w:r>
      <w:r>
        <w:rPr>
          <w:i/>
          <w:color w:val="231F20"/>
          <w:spacing w:val="-15"/>
          <w:w w:val="105"/>
          <w:sz w:val="34"/>
        </w:rPr>
        <w:t xml:space="preserve"> </w:t>
      </w:r>
      <w:r>
        <w:rPr>
          <w:i/>
          <w:color w:val="231F20"/>
          <w:w w:val="105"/>
          <w:sz w:val="34"/>
        </w:rPr>
        <w:t>phải</w:t>
      </w:r>
      <w:r>
        <w:rPr>
          <w:i/>
          <w:color w:val="231F20"/>
          <w:spacing w:val="-15"/>
          <w:w w:val="105"/>
          <w:sz w:val="34"/>
        </w:rPr>
        <w:t xml:space="preserve"> </w:t>
      </w:r>
      <w:r>
        <w:rPr>
          <w:i/>
          <w:color w:val="231F20"/>
          <w:w w:val="105"/>
          <w:sz w:val="34"/>
        </w:rPr>
        <w:t>mặt</w:t>
      </w:r>
      <w:r>
        <w:rPr>
          <w:i/>
          <w:color w:val="231F20"/>
          <w:spacing w:val="-15"/>
          <w:w w:val="105"/>
          <w:sz w:val="34"/>
        </w:rPr>
        <w:t xml:space="preserve"> </w:t>
      </w:r>
      <w:r>
        <w:rPr>
          <w:i/>
          <w:color w:val="231F20"/>
          <w:w w:val="105"/>
          <w:sz w:val="34"/>
        </w:rPr>
        <w:t>hướng</w:t>
      </w:r>
      <w:r>
        <w:rPr>
          <w:i/>
          <w:color w:val="231F20"/>
          <w:spacing w:val="-15"/>
          <w:w w:val="105"/>
          <w:sz w:val="34"/>
        </w:rPr>
        <w:t xml:space="preserve"> </w:t>
      </w:r>
      <w:r>
        <w:rPr>
          <w:i/>
          <w:color w:val="231F20"/>
          <w:w w:val="105"/>
          <w:sz w:val="34"/>
        </w:rPr>
        <w:t>Tây</w:t>
      </w:r>
      <w:r>
        <w:rPr>
          <w:i/>
          <w:color w:val="231F20"/>
          <w:spacing w:val="-15"/>
          <w:w w:val="105"/>
          <w:sz w:val="34"/>
        </w:rPr>
        <w:t xml:space="preserve"> </w:t>
      </w:r>
      <w:r>
        <w:rPr>
          <w:i/>
          <w:color w:val="231F20"/>
          <w:w w:val="105"/>
          <w:sz w:val="34"/>
        </w:rPr>
        <w:t>xưng</w:t>
      </w:r>
      <w:r>
        <w:rPr>
          <w:i/>
          <w:color w:val="231F20"/>
          <w:spacing w:val="-15"/>
          <w:w w:val="105"/>
          <w:sz w:val="34"/>
        </w:rPr>
        <w:t xml:space="preserve"> </w:t>
      </w:r>
      <w:r>
        <w:rPr>
          <w:i/>
          <w:color w:val="231F20"/>
          <w:w w:val="105"/>
          <w:sz w:val="34"/>
        </w:rPr>
        <w:t>niệm</w:t>
      </w:r>
      <w:r>
        <w:rPr>
          <w:i/>
          <w:color w:val="231F20"/>
          <w:spacing w:val="-15"/>
          <w:w w:val="105"/>
          <w:sz w:val="34"/>
        </w:rPr>
        <w:t xml:space="preserve"> </w:t>
      </w:r>
      <w:r>
        <w:rPr>
          <w:i/>
          <w:color w:val="231F20"/>
          <w:w w:val="105"/>
          <w:sz w:val="34"/>
        </w:rPr>
        <w:t>Di</w:t>
      </w:r>
      <w:r>
        <w:rPr>
          <w:i/>
          <w:color w:val="231F20"/>
          <w:spacing w:val="-15"/>
          <w:w w:val="105"/>
          <w:sz w:val="34"/>
        </w:rPr>
        <w:t xml:space="preserve"> </w:t>
      </w:r>
      <w:r>
        <w:rPr>
          <w:i/>
          <w:color w:val="231F20"/>
          <w:w w:val="105"/>
          <w:sz w:val="34"/>
        </w:rPr>
        <w:t>Đà, Quán</w:t>
      </w:r>
      <w:r>
        <w:rPr>
          <w:i/>
          <w:color w:val="231F20"/>
          <w:spacing w:val="10"/>
          <w:w w:val="105"/>
          <w:sz w:val="34"/>
        </w:rPr>
        <w:t xml:space="preserve"> </w:t>
      </w:r>
      <w:r>
        <w:rPr>
          <w:i/>
          <w:color w:val="231F20"/>
          <w:w w:val="105"/>
          <w:sz w:val="34"/>
        </w:rPr>
        <w:t>Âm</w:t>
      </w:r>
      <w:r>
        <w:rPr>
          <w:i/>
          <w:color w:val="231F20"/>
          <w:spacing w:val="11"/>
          <w:w w:val="105"/>
          <w:sz w:val="34"/>
        </w:rPr>
        <w:t xml:space="preserve"> </w:t>
      </w:r>
      <w:r>
        <w:rPr>
          <w:i/>
          <w:color w:val="231F20"/>
          <w:w w:val="105"/>
          <w:sz w:val="34"/>
        </w:rPr>
        <w:t>mà</w:t>
      </w:r>
      <w:r>
        <w:rPr>
          <w:i/>
          <w:color w:val="231F20"/>
          <w:spacing w:val="10"/>
          <w:w w:val="105"/>
          <w:sz w:val="34"/>
        </w:rPr>
        <w:t xml:space="preserve"> </w:t>
      </w:r>
      <w:r>
        <w:rPr>
          <w:i/>
          <w:color w:val="231F20"/>
          <w:w w:val="105"/>
          <w:sz w:val="34"/>
        </w:rPr>
        <w:t>thị</w:t>
      </w:r>
      <w:r>
        <w:rPr>
          <w:i/>
          <w:color w:val="231F20"/>
          <w:spacing w:val="11"/>
          <w:w w:val="105"/>
          <w:sz w:val="34"/>
        </w:rPr>
        <w:t xml:space="preserve"> </w:t>
      </w:r>
      <w:r>
        <w:rPr>
          <w:i/>
          <w:color w:val="231F20"/>
          <w:w w:val="105"/>
          <w:sz w:val="34"/>
        </w:rPr>
        <w:t>tịch</w:t>
      </w:r>
      <w:r>
        <w:rPr>
          <w:color w:val="231F20"/>
          <w:w w:val="105"/>
          <w:sz w:val="34"/>
        </w:rPr>
        <w:t>”.</w:t>
      </w:r>
      <w:r>
        <w:rPr>
          <w:color w:val="231F20"/>
          <w:spacing w:val="11"/>
          <w:w w:val="105"/>
          <w:sz w:val="34"/>
        </w:rPr>
        <w:t xml:space="preserve"> </w:t>
      </w:r>
      <w:r>
        <w:rPr>
          <w:color w:val="231F20"/>
          <w:w w:val="105"/>
          <w:sz w:val="34"/>
        </w:rPr>
        <w:t>Khi</w:t>
      </w:r>
      <w:r>
        <w:rPr>
          <w:color w:val="231F20"/>
          <w:spacing w:val="10"/>
          <w:w w:val="105"/>
          <w:sz w:val="34"/>
        </w:rPr>
        <w:t xml:space="preserve"> </w:t>
      </w:r>
      <w:r>
        <w:rPr>
          <w:color w:val="231F20"/>
          <w:w w:val="105"/>
          <w:sz w:val="34"/>
        </w:rPr>
        <w:t>lâm</w:t>
      </w:r>
      <w:r>
        <w:rPr>
          <w:color w:val="231F20"/>
          <w:spacing w:val="11"/>
          <w:w w:val="105"/>
          <w:sz w:val="34"/>
        </w:rPr>
        <w:t xml:space="preserve"> </w:t>
      </w:r>
      <w:r>
        <w:rPr>
          <w:color w:val="231F20"/>
          <w:w w:val="105"/>
          <w:sz w:val="34"/>
        </w:rPr>
        <w:t>chung</w:t>
      </w:r>
      <w:r>
        <w:rPr>
          <w:color w:val="231F20"/>
          <w:spacing w:val="11"/>
          <w:w w:val="105"/>
          <w:sz w:val="34"/>
        </w:rPr>
        <w:t xml:space="preserve"> </w:t>
      </w:r>
      <w:r>
        <w:rPr>
          <w:color w:val="231F20"/>
          <w:w w:val="105"/>
          <w:sz w:val="34"/>
        </w:rPr>
        <w:t>giống</w:t>
      </w:r>
      <w:r>
        <w:rPr>
          <w:color w:val="231F20"/>
          <w:spacing w:val="10"/>
          <w:w w:val="105"/>
          <w:sz w:val="34"/>
        </w:rPr>
        <w:t xml:space="preserve"> </w:t>
      </w:r>
      <w:r>
        <w:rPr>
          <w:color w:val="231F20"/>
          <w:w w:val="105"/>
          <w:sz w:val="34"/>
        </w:rPr>
        <w:t>như</w:t>
      </w:r>
      <w:r>
        <w:rPr>
          <w:color w:val="231F20"/>
          <w:spacing w:val="11"/>
          <w:w w:val="105"/>
          <w:sz w:val="34"/>
        </w:rPr>
        <w:t xml:space="preserve"> </w:t>
      </w:r>
      <w:r>
        <w:rPr>
          <w:color w:val="231F20"/>
          <w:w w:val="105"/>
          <w:sz w:val="34"/>
        </w:rPr>
        <w:t>đức</w:t>
      </w:r>
      <w:r>
        <w:rPr>
          <w:color w:val="231F20"/>
          <w:spacing w:val="10"/>
          <w:w w:val="105"/>
          <w:sz w:val="34"/>
        </w:rPr>
        <w:t xml:space="preserve"> </w:t>
      </w:r>
      <w:r>
        <w:rPr>
          <w:color w:val="231F20"/>
          <w:spacing w:val="-4"/>
          <w:w w:val="105"/>
          <w:sz w:val="34"/>
        </w:rPr>
        <w:t>Phật</w:t>
      </w:r>
    </w:p>
    <w:p w14:paraId="0DE38058" w14:textId="77777777" w:rsidR="00941B9D" w:rsidRDefault="00941B9D">
      <w:pPr>
        <w:spacing w:line="307" w:lineRule="auto"/>
        <w:jc w:val="both"/>
        <w:rPr>
          <w:sz w:val="34"/>
        </w:rPr>
        <w:sectPr w:rsidR="00941B9D">
          <w:pgSz w:w="11060" w:h="15030"/>
          <w:pgMar w:top="1040" w:right="1020" w:bottom="960" w:left="1020" w:header="845" w:footer="767" w:gutter="0"/>
          <w:cols w:space="720"/>
        </w:sectPr>
      </w:pPr>
    </w:p>
    <w:p w14:paraId="6BBF7906" w14:textId="77777777" w:rsidR="00941B9D" w:rsidRDefault="00941B9D">
      <w:pPr>
        <w:pStyle w:val="BodyText"/>
        <w:spacing w:before="3"/>
        <w:ind w:firstLine="0"/>
        <w:jc w:val="left"/>
        <w:rPr>
          <w:sz w:val="23"/>
        </w:rPr>
      </w:pPr>
    </w:p>
    <w:p w14:paraId="2B92B8D7" w14:textId="77777777" w:rsidR="00941B9D" w:rsidRDefault="00545CF7">
      <w:pPr>
        <w:pStyle w:val="BodyText"/>
        <w:spacing w:before="106" w:line="307" w:lineRule="auto"/>
        <w:ind w:left="397" w:right="108" w:firstLine="0"/>
      </w:pPr>
      <w:r>
        <w:rPr>
          <w:color w:val="231F20"/>
          <w:w w:val="105"/>
        </w:rPr>
        <w:t>Thích Ca Mâu Ni, thị hiện vậy. Trong bốn loại niệm Phật, Trí</w:t>
      </w:r>
      <w:r>
        <w:rPr>
          <w:color w:val="231F20"/>
          <w:spacing w:val="-17"/>
          <w:w w:val="105"/>
        </w:rPr>
        <w:t xml:space="preserve"> </w:t>
      </w:r>
      <w:r>
        <w:rPr>
          <w:color w:val="231F20"/>
          <w:w w:val="105"/>
        </w:rPr>
        <w:t>Giả</w:t>
      </w:r>
      <w:r>
        <w:rPr>
          <w:color w:val="231F20"/>
          <w:spacing w:val="-17"/>
          <w:w w:val="105"/>
        </w:rPr>
        <w:t xml:space="preserve"> </w:t>
      </w:r>
      <w:r>
        <w:rPr>
          <w:color w:val="231F20"/>
          <w:w w:val="105"/>
        </w:rPr>
        <w:t>Đại</w:t>
      </w:r>
      <w:r>
        <w:rPr>
          <w:color w:val="231F20"/>
          <w:spacing w:val="-16"/>
          <w:w w:val="105"/>
        </w:rPr>
        <w:t xml:space="preserve"> </w:t>
      </w:r>
      <w:r>
        <w:rPr>
          <w:color w:val="231F20"/>
          <w:w w:val="105"/>
        </w:rPr>
        <w:t>sư</w:t>
      </w:r>
      <w:r>
        <w:rPr>
          <w:color w:val="231F20"/>
          <w:spacing w:val="-16"/>
          <w:w w:val="105"/>
        </w:rPr>
        <w:t xml:space="preserve"> </w:t>
      </w:r>
      <w:r>
        <w:rPr>
          <w:color w:val="231F20"/>
          <w:w w:val="105"/>
        </w:rPr>
        <w:t>dùng</w:t>
      </w:r>
      <w:r>
        <w:rPr>
          <w:color w:val="231F20"/>
          <w:spacing w:val="-16"/>
          <w:w w:val="105"/>
        </w:rPr>
        <w:t xml:space="preserve"> </w:t>
      </w:r>
      <w:r>
        <w:rPr>
          <w:color w:val="231F20"/>
          <w:w w:val="105"/>
        </w:rPr>
        <w:t>Quán</w:t>
      </w:r>
      <w:r>
        <w:rPr>
          <w:color w:val="231F20"/>
          <w:spacing w:val="-16"/>
          <w:w w:val="105"/>
        </w:rPr>
        <w:t xml:space="preserve"> </w:t>
      </w:r>
      <w:r>
        <w:rPr>
          <w:color w:val="231F20"/>
          <w:w w:val="105"/>
        </w:rPr>
        <w:t>Tưởng</w:t>
      </w:r>
      <w:r>
        <w:rPr>
          <w:color w:val="231F20"/>
          <w:spacing w:val="-16"/>
          <w:w w:val="105"/>
        </w:rPr>
        <w:t xml:space="preserve"> </w:t>
      </w:r>
      <w:r>
        <w:rPr>
          <w:color w:val="231F20"/>
          <w:w w:val="105"/>
        </w:rPr>
        <w:t>Niệm</w:t>
      </w:r>
      <w:r>
        <w:rPr>
          <w:color w:val="231F20"/>
          <w:spacing w:val="-17"/>
          <w:w w:val="105"/>
        </w:rPr>
        <w:t xml:space="preserve"> </w:t>
      </w:r>
      <w:r>
        <w:rPr>
          <w:color w:val="231F20"/>
          <w:w w:val="105"/>
        </w:rPr>
        <w:t>Phật.</w:t>
      </w:r>
      <w:r>
        <w:rPr>
          <w:color w:val="231F20"/>
          <w:spacing w:val="-16"/>
          <w:w w:val="105"/>
        </w:rPr>
        <w:t xml:space="preserve"> </w:t>
      </w:r>
      <w:r>
        <w:rPr>
          <w:color w:val="231F20"/>
          <w:w w:val="105"/>
        </w:rPr>
        <w:t>Ngài</w:t>
      </w:r>
      <w:r>
        <w:rPr>
          <w:color w:val="231F20"/>
          <w:spacing w:val="-17"/>
          <w:w w:val="105"/>
        </w:rPr>
        <w:t xml:space="preserve"> </w:t>
      </w:r>
      <w:r>
        <w:rPr>
          <w:color w:val="231F20"/>
          <w:w w:val="105"/>
        </w:rPr>
        <w:t>không</w:t>
      </w:r>
      <w:r>
        <w:rPr>
          <w:color w:val="231F20"/>
          <w:spacing w:val="-17"/>
          <w:w w:val="105"/>
        </w:rPr>
        <w:t xml:space="preserve"> </w:t>
      </w:r>
      <w:r>
        <w:rPr>
          <w:color w:val="231F20"/>
          <w:w w:val="105"/>
        </w:rPr>
        <w:t>trì danh.</w:t>
      </w:r>
      <w:r>
        <w:rPr>
          <w:color w:val="231F20"/>
          <w:spacing w:val="-3"/>
          <w:w w:val="105"/>
        </w:rPr>
        <w:t xml:space="preserve"> </w:t>
      </w:r>
      <w:r>
        <w:rPr>
          <w:color w:val="231F20"/>
          <w:w w:val="105"/>
        </w:rPr>
        <w:t>Ngài</w:t>
      </w:r>
      <w:r>
        <w:rPr>
          <w:color w:val="231F20"/>
          <w:spacing w:val="-3"/>
          <w:w w:val="105"/>
        </w:rPr>
        <w:t xml:space="preserve"> </w:t>
      </w:r>
      <w:r>
        <w:rPr>
          <w:color w:val="231F20"/>
          <w:w w:val="105"/>
        </w:rPr>
        <w:t>dùng</w:t>
      </w:r>
      <w:r>
        <w:rPr>
          <w:color w:val="231F20"/>
          <w:spacing w:val="-2"/>
          <w:w w:val="105"/>
        </w:rPr>
        <w:t xml:space="preserve"> </w:t>
      </w:r>
      <w:r>
        <w:rPr>
          <w:color w:val="231F20"/>
          <w:w w:val="105"/>
        </w:rPr>
        <w:t>Quán</w:t>
      </w:r>
      <w:r>
        <w:rPr>
          <w:color w:val="231F20"/>
          <w:spacing w:val="-3"/>
          <w:w w:val="105"/>
        </w:rPr>
        <w:t xml:space="preserve"> </w:t>
      </w:r>
      <w:r>
        <w:rPr>
          <w:color w:val="231F20"/>
          <w:w w:val="105"/>
        </w:rPr>
        <w:t>Tưởng</w:t>
      </w:r>
      <w:r>
        <w:rPr>
          <w:color w:val="231F20"/>
          <w:spacing w:val="-3"/>
          <w:w w:val="105"/>
        </w:rPr>
        <w:t xml:space="preserve"> </w:t>
      </w:r>
      <w:r>
        <w:rPr>
          <w:color w:val="231F20"/>
          <w:w w:val="105"/>
        </w:rPr>
        <w:t>Niệm</w:t>
      </w:r>
      <w:r>
        <w:rPr>
          <w:color w:val="231F20"/>
          <w:spacing w:val="-3"/>
          <w:w w:val="105"/>
        </w:rPr>
        <w:t xml:space="preserve"> </w:t>
      </w:r>
      <w:r>
        <w:rPr>
          <w:color w:val="231F20"/>
          <w:w w:val="105"/>
        </w:rPr>
        <w:t>Phật,</w:t>
      </w:r>
      <w:r>
        <w:rPr>
          <w:color w:val="231F20"/>
          <w:spacing w:val="-3"/>
          <w:w w:val="105"/>
        </w:rPr>
        <w:t xml:space="preserve"> </w:t>
      </w:r>
      <w:r>
        <w:rPr>
          <w:color w:val="231F20"/>
          <w:w w:val="105"/>
        </w:rPr>
        <w:t>y</w:t>
      </w:r>
      <w:r>
        <w:rPr>
          <w:color w:val="231F20"/>
          <w:spacing w:val="-3"/>
          <w:w w:val="105"/>
        </w:rPr>
        <w:t xml:space="preserve"> </w:t>
      </w:r>
      <w:r>
        <w:rPr>
          <w:color w:val="231F20"/>
          <w:w w:val="105"/>
        </w:rPr>
        <w:t>theo</w:t>
      </w:r>
      <w:r>
        <w:rPr>
          <w:color w:val="231F20"/>
          <w:spacing w:val="-3"/>
          <w:w w:val="105"/>
        </w:rPr>
        <w:t xml:space="preserve"> </w:t>
      </w:r>
      <w:r>
        <w:rPr>
          <w:color w:val="231F20"/>
          <w:w w:val="105"/>
        </w:rPr>
        <w:t>kinh</w:t>
      </w:r>
      <w:r>
        <w:rPr>
          <w:color w:val="231F20"/>
          <w:spacing w:val="-1"/>
          <w:w w:val="105"/>
        </w:rPr>
        <w:t xml:space="preserve"> </w:t>
      </w:r>
      <w:r>
        <w:rPr>
          <w:i/>
          <w:color w:val="231F20"/>
          <w:w w:val="105"/>
        </w:rPr>
        <w:t>Thập Lục</w:t>
      </w:r>
      <w:r>
        <w:rPr>
          <w:i/>
          <w:color w:val="231F20"/>
          <w:spacing w:val="-13"/>
          <w:w w:val="105"/>
        </w:rPr>
        <w:t xml:space="preserve"> </w:t>
      </w:r>
      <w:r>
        <w:rPr>
          <w:i/>
          <w:color w:val="231F20"/>
          <w:w w:val="105"/>
        </w:rPr>
        <w:t>Quán</w:t>
      </w:r>
      <w:r>
        <w:rPr>
          <w:color w:val="231F20"/>
          <w:w w:val="105"/>
        </w:rPr>
        <w:t>,</w:t>
      </w:r>
      <w:r>
        <w:rPr>
          <w:color w:val="231F20"/>
          <w:spacing w:val="-13"/>
          <w:w w:val="105"/>
        </w:rPr>
        <w:t xml:space="preserve"> </w:t>
      </w:r>
      <w:r>
        <w:rPr>
          <w:color w:val="231F20"/>
          <w:w w:val="105"/>
        </w:rPr>
        <w:t>Ngài</w:t>
      </w:r>
      <w:r>
        <w:rPr>
          <w:color w:val="231F20"/>
          <w:spacing w:val="-13"/>
          <w:w w:val="105"/>
        </w:rPr>
        <w:t xml:space="preserve"> </w:t>
      </w:r>
      <w:r>
        <w:rPr>
          <w:color w:val="231F20"/>
          <w:w w:val="105"/>
        </w:rPr>
        <w:t>vãng</w:t>
      </w:r>
      <w:r>
        <w:rPr>
          <w:color w:val="231F20"/>
          <w:spacing w:val="-13"/>
          <w:w w:val="105"/>
        </w:rPr>
        <w:t xml:space="preserve"> </w:t>
      </w:r>
      <w:r>
        <w:rPr>
          <w:color w:val="231F20"/>
          <w:w w:val="105"/>
        </w:rPr>
        <w:t>sinh</w:t>
      </w:r>
      <w:r>
        <w:rPr>
          <w:color w:val="231F20"/>
          <w:spacing w:val="-13"/>
          <w:w w:val="105"/>
        </w:rPr>
        <w:t xml:space="preserve"> </w:t>
      </w:r>
      <w:r>
        <w:rPr>
          <w:color w:val="231F20"/>
          <w:w w:val="105"/>
        </w:rPr>
        <w:t>về</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3"/>
          <w:w w:val="105"/>
        </w:rPr>
        <w:t xml:space="preserve"> </w:t>
      </w:r>
      <w:r>
        <w:rPr>
          <w:color w:val="231F20"/>
          <w:w w:val="105"/>
        </w:rPr>
        <w:t>Tây</w:t>
      </w:r>
      <w:r>
        <w:rPr>
          <w:color w:val="231F20"/>
          <w:spacing w:val="-13"/>
          <w:w w:val="105"/>
        </w:rPr>
        <w:t xml:space="preserve"> </w:t>
      </w:r>
      <w:r>
        <w:rPr>
          <w:color w:val="231F20"/>
          <w:w w:val="105"/>
        </w:rPr>
        <w:t>Phương</w:t>
      </w:r>
      <w:r>
        <w:rPr>
          <w:color w:val="231F20"/>
          <w:spacing w:val="-13"/>
          <w:w w:val="105"/>
        </w:rPr>
        <w:t xml:space="preserve"> </w:t>
      </w:r>
      <w:r>
        <w:rPr>
          <w:color w:val="231F20"/>
          <w:w w:val="105"/>
        </w:rPr>
        <w:t>Cực</w:t>
      </w:r>
      <w:r>
        <w:rPr>
          <w:color w:val="231F20"/>
          <w:spacing w:val="-13"/>
          <w:w w:val="105"/>
        </w:rPr>
        <w:t xml:space="preserve"> </w:t>
      </w:r>
      <w:r>
        <w:rPr>
          <w:color w:val="231F20"/>
          <w:w w:val="105"/>
        </w:rPr>
        <w:t>Lạc. Vì</w:t>
      </w:r>
      <w:r>
        <w:rPr>
          <w:color w:val="231F20"/>
          <w:spacing w:val="-12"/>
          <w:w w:val="105"/>
        </w:rPr>
        <w:t xml:space="preserve"> </w:t>
      </w:r>
      <w:r>
        <w:rPr>
          <w:color w:val="231F20"/>
          <w:w w:val="105"/>
        </w:rPr>
        <w:t>thế,</w:t>
      </w:r>
      <w:r>
        <w:rPr>
          <w:color w:val="231F20"/>
          <w:spacing w:val="-12"/>
          <w:w w:val="105"/>
        </w:rPr>
        <w:t xml:space="preserve"> </w:t>
      </w:r>
      <w:r>
        <w:rPr>
          <w:color w:val="231F20"/>
          <w:w w:val="105"/>
        </w:rPr>
        <w:t>các</w:t>
      </w:r>
      <w:r>
        <w:rPr>
          <w:color w:val="231F20"/>
          <w:spacing w:val="-12"/>
          <w:w w:val="105"/>
        </w:rPr>
        <w:t xml:space="preserve"> </w:t>
      </w:r>
      <w:r>
        <w:rPr>
          <w:color w:val="231F20"/>
          <w:w w:val="105"/>
        </w:rPr>
        <w:t>vị</w:t>
      </w:r>
      <w:r>
        <w:rPr>
          <w:color w:val="231F20"/>
          <w:spacing w:val="-12"/>
          <w:w w:val="105"/>
        </w:rPr>
        <w:t xml:space="preserve"> </w:t>
      </w:r>
      <w:r>
        <w:rPr>
          <w:color w:val="231F20"/>
          <w:w w:val="105"/>
        </w:rPr>
        <w:t>tổ</w:t>
      </w:r>
      <w:r>
        <w:rPr>
          <w:color w:val="231F20"/>
          <w:spacing w:val="-12"/>
          <w:w w:val="105"/>
        </w:rPr>
        <w:t xml:space="preserve"> </w:t>
      </w:r>
      <w:r>
        <w:rPr>
          <w:color w:val="231F20"/>
          <w:w w:val="105"/>
        </w:rPr>
        <w:t>sư</w:t>
      </w:r>
      <w:r>
        <w:rPr>
          <w:color w:val="231F20"/>
          <w:spacing w:val="-12"/>
          <w:w w:val="105"/>
        </w:rPr>
        <w:t xml:space="preserve"> </w:t>
      </w:r>
      <w:r>
        <w:rPr>
          <w:color w:val="231F20"/>
          <w:w w:val="105"/>
        </w:rPr>
        <w:t>của</w:t>
      </w:r>
      <w:r>
        <w:rPr>
          <w:color w:val="231F20"/>
          <w:spacing w:val="-12"/>
          <w:w w:val="105"/>
        </w:rPr>
        <w:t xml:space="preserve"> </w:t>
      </w:r>
      <w:r>
        <w:rPr>
          <w:color w:val="231F20"/>
          <w:w w:val="105"/>
        </w:rPr>
        <w:t>Thiên</w:t>
      </w:r>
      <w:r>
        <w:rPr>
          <w:color w:val="231F20"/>
          <w:spacing w:val="-12"/>
          <w:w w:val="105"/>
        </w:rPr>
        <w:t xml:space="preserve"> </w:t>
      </w:r>
      <w:r>
        <w:rPr>
          <w:color w:val="231F20"/>
          <w:w w:val="105"/>
        </w:rPr>
        <w:t>Thai</w:t>
      </w:r>
      <w:r>
        <w:rPr>
          <w:color w:val="231F20"/>
          <w:spacing w:val="-12"/>
          <w:w w:val="105"/>
        </w:rPr>
        <w:t xml:space="preserve"> </w:t>
      </w:r>
      <w:r>
        <w:rPr>
          <w:color w:val="231F20"/>
          <w:w w:val="105"/>
        </w:rPr>
        <w:t>tông</w:t>
      </w:r>
      <w:r>
        <w:rPr>
          <w:color w:val="231F20"/>
          <w:spacing w:val="-12"/>
          <w:w w:val="105"/>
        </w:rPr>
        <w:t xml:space="preserve"> </w:t>
      </w:r>
      <w:r>
        <w:rPr>
          <w:color w:val="231F20"/>
          <w:w w:val="105"/>
        </w:rPr>
        <w:t>sau</w:t>
      </w:r>
      <w:r>
        <w:rPr>
          <w:color w:val="231F20"/>
          <w:spacing w:val="-12"/>
          <w:w w:val="105"/>
        </w:rPr>
        <w:t xml:space="preserve"> </w:t>
      </w:r>
      <w:r>
        <w:rPr>
          <w:color w:val="231F20"/>
          <w:w w:val="105"/>
        </w:rPr>
        <w:t>này,</w:t>
      </w:r>
      <w:r>
        <w:rPr>
          <w:color w:val="231F20"/>
          <w:spacing w:val="-12"/>
          <w:w w:val="105"/>
        </w:rPr>
        <w:t xml:space="preserve"> </w:t>
      </w:r>
      <w:r>
        <w:rPr>
          <w:color w:val="231F20"/>
          <w:w w:val="105"/>
        </w:rPr>
        <w:t>rất</w:t>
      </w:r>
      <w:r>
        <w:rPr>
          <w:color w:val="231F20"/>
          <w:spacing w:val="-12"/>
          <w:w w:val="105"/>
        </w:rPr>
        <w:t xml:space="preserve"> </w:t>
      </w:r>
      <w:r>
        <w:rPr>
          <w:color w:val="231F20"/>
          <w:w w:val="105"/>
        </w:rPr>
        <w:t>nhiều</w:t>
      </w:r>
      <w:r>
        <w:rPr>
          <w:color w:val="231F20"/>
          <w:spacing w:val="-12"/>
          <w:w w:val="105"/>
        </w:rPr>
        <w:t xml:space="preserve"> </w:t>
      </w:r>
      <w:r>
        <w:rPr>
          <w:color w:val="231F20"/>
          <w:w w:val="105"/>
        </w:rPr>
        <w:t>vị khi vãng sinh đều là niệm Phật vãng sinh, bao gồm cả thời cận</w:t>
      </w:r>
      <w:r>
        <w:rPr>
          <w:color w:val="231F20"/>
          <w:spacing w:val="-2"/>
          <w:w w:val="105"/>
        </w:rPr>
        <w:t xml:space="preserve"> </w:t>
      </w:r>
      <w:r>
        <w:rPr>
          <w:color w:val="231F20"/>
          <w:w w:val="105"/>
        </w:rPr>
        <w:t>đại</w:t>
      </w:r>
      <w:r>
        <w:rPr>
          <w:color w:val="231F20"/>
          <w:spacing w:val="-2"/>
          <w:w w:val="105"/>
        </w:rPr>
        <w:t xml:space="preserve"> </w:t>
      </w:r>
      <w:r>
        <w:rPr>
          <w:color w:val="231F20"/>
          <w:w w:val="105"/>
        </w:rPr>
        <w:t>đây.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thấy</w:t>
      </w:r>
      <w:r>
        <w:rPr>
          <w:color w:val="231F20"/>
          <w:spacing w:val="-2"/>
          <w:w w:val="105"/>
        </w:rPr>
        <w:t xml:space="preserve"> </w:t>
      </w:r>
      <w:r>
        <w:rPr>
          <w:color w:val="231F20"/>
          <w:w w:val="105"/>
        </w:rPr>
        <w:t>Pháp</w:t>
      </w:r>
      <w:r>
        <w:rPr>
          <w:color w:val="231F20"/>
          <w:spacing w:val="-2"/>
          <w:w w:val="105"/>
        </w:rPr>
        <w:t xml:space="preserve"> </w:t>
      </w:r>
      <w:r>
        <w:rPr>
          <w:color w:val="231F20"/>
          <w:w w:val="105"/>
        </w:rPr>
        <w:t>sư</w:t>
      </w:r>
      <w:r>
        <w:rPr>
          <w:color w:val="231F20"/>
          <w:spacing w:val="-2"/>
          <w:w w:val="105"/>
        </w:rPr>
        <w:t xml:space="preserve"> </w:t>
      </w:r>
      <w:r>
        <w:rPr>
          <w:color w:val="231F20"/>
          <w:w w:val="105"/>
        </w:rPr>
        <w:t>Đế</w:t>
      </w:r>
      <w:r>
        <w:rPr>
          <w:color w:val="231F20"/>
          <w:spacing w:val="-2"/>
          <w:w w:val="105"/>
        </w:rPr>
        <w:t xml:space="preserve"> </w:t>
      </w:r>
      <w:r>
        <w:rPr>
          <w:color w:val="231F20"/>
          <w:w w:val="105"/>
        </w:rPr>
        <w:t>Nhàn,</w:t>
      </w:r>
      <w:r>
        <w:rPr>
          <w:color w:val="231F20"/>
          <w:spacing w:val="-2"/>
          <w:w w:val="105"/>
        </w:rPr>
        <w:t xml:space="preserve"> </w:t>
      </w:r>
      <w:r>
        <w:rPr>
          <w:color w:val="231F20"/>
          <w:w w:val="105"/>
        </w:rPr>
        <w:t>Pháp</w:t>
      </w:r>
      <w:r>
        <w:rPr>
          <w:color w:val="231F20"/>
          <w:spacing w:val="-2"/>
          <w:w w:val="105"/>
        </w:rPr>
        <w:t xml:space="preserve"> </w:t>
      </w:r>
      <w:r>
        <w:rPr>
          <w:color w:val="231F20"/>
          <w:w w:val="105"/>
        </w:rPr>
        <w:t>sư</w:t>
      </w:r>
      <w:r>
        <w:rPr>
          <w:color w:val="231F20"/>
          <w:spacing w:val="-2"/>
          <w:w w:val="105"/>
        </w:rPr>
        <w:t xml:space="preserve"> </w:t>
      </w:r>
      <w:r>
        <w:rPr>
          <w:color w:val="231F20"/>
          <w:w w:val="105"/>
        </w:rPr>
        <w:t>Đàm Hư, Pháp sư Bảo Tĩnh, là những vị tu Thiên Thai tông, đều là</w:t>
      </w:r>
      <w:r>
        <w:rPr>
          <w:color w:val="231F20"/>
          <w:spacing w:val="-14"/>
          <w:w w:val="105"/>
        </w:rPr>
        <w:t xml:space="preserve"> </w:t>
      </w:r>
      <w:r>
        <w:rPr>
          <w:color w:val="231F20"/>
          <w:w w:val="105"/>
        </w:rPr>
        <w:t>niệm</w:t>
      </w:r>
      <w:r>
        <w:rPr>
          <w:color w:val="231F20"/>
          <w:spacing w:val="-15"/>
          <w:w w:val="105"/>
        </w:rPr>
        <w:t xml:space="preserve"> </w:t>
      </w:r>
      <w:r>
        <w:rPr>
          <w:color w:val="231F20"/>
          <w:w w:val="105"/>
        </w:rPr>
        <w:t>Phật</w:t>
      </w:r>
      <w:r>
        <w:rPr>
          <w:color w:val="231F20"/>
          <w:spacing w:val="-14"/>
          <w:w w:val="105"/>
        </w:rPr>
        <w:t xml:space="preserve"> </w:t>
      </w:r>
      <w:r>
        <w:rPr>
          <w:color w:val="231F20"/>
          <w:w w:val="105"/>
        </w:rPr>
        <w:t>vãng</w:t>
      </w:r>
      <w:r>
        <w:rPr>
          <w:color w:val="231F20"/>
          <w:spacing w:val="-14"/>
          <w:w w:val="105"/>
        </w:rPr>
        <w:t xml:space="preserve"> </w:t>
      </w:r>
      <w:r>
        <w:rPr>
          <w:color w:val="231F20"/>
          <w:w w:val="105"/>
        </w:rPr>
        <w:t>sinh</w:t>
      </w:r>
      <w:r>
        <w:rPr>
          <w:color w:val="231F20"/>
          <w:spacing w:val="-14"/>
          <w:w w:val="105"/>
        </w:rPr>
        <w:t xml:space="preserve"> </w:t>
      </w:r>
      <w:r>
        <w:rPr>
          <w:color w:val="231F20"/>
          <w:w w:val="105"/>
        </w:rPr>
        <w:t>Tịnh</w:t>
      </w:r>
      <w:r>
        <w:rPr>
          <w:color w:val="231F20"/>
          <w:spacing w:val="-14"/>
          <w:w w:val="105"/>
        </w:rPr>
        <w:t xml:space="preserve"> </w:t>
      </w:r>
      <w:r>
        <w:rPr>
          <w:color w:val="231F20"/>
          <w:w w:val="105"/>
        </w:rPr>
        <w:t>độ.</w:t>
      </w:r>
      <w:r>
        <w:rPr>
          <w:color w:val="231F20"/>
          <w:spacing w:val="-15"/>
          <w:w w:val="105"/>
        </w:rPr>
        <w:t xml:space="preserve"> </w:t>
      </w:r>
      <w:r>
        <w:rPr>
          <w:color w:val="231F20"/>
          <w:w w:val="105"/>
        </w:rPr>
        <w:t>Từ</w:t>
      </w:r>
      <w:r>
        <w:rPr>
          <w:color w:val="231F20"/>
          <w:spacing w:val="-14"/>
          <w:w w:val="105"/>
        </w:rPr>
        <w:t xml:space="preserve"> </w:t>
      </w:r>
      <w:r>
        <w:rPr>
          <w:color w:val="231F20"/>
          <w:w w:val="105"/>
        </w:rPr>
        <w:t>đó</w:t>
      </w:r>
      <w:r>
        <w:rPr>
          <w:color w:val="231F20"/>
          <w:spacing w:val="-15"/>
          <w:w w:val="105"/>
        </w:rPr>
        <w:t xml:space="preserve"> </w:t>
      </w:r>
      <w:r>
        <w:rPr>
          <w:color w:val="231F20"/>
          <w:w w:val="105"/>
        </w:rPr>
        <w:t>cho</w:t>
      </w:r>
      <w:r>
        <w:rPr>
          <w:color w:val="231F20"/>
          <w:spacing w:val="-15"/>
          <w:w w:val="105"/>
        </w:rPr>
        <w:t xml:space="preserve"> </w:t>
      </w:r>
      <w:r>
        <w:rPr>
          <w:color w:val="231F20"/>
          <w:w w:val="105"/>
        </w:rPr>
        <w:t>thấy</w:t>
      </w:r>
      <w:r>
        <w:rPr>
          <w:color w:val="231F20"/>
          <w:spacing w:val="-14"/>
          <w:w w:val="105"/>
        </w:rPr>
        <w:t xml:space="preserve"> </w:t>
      </w:r>
      <w:r>
        <w:rPr>
          <w:color w:val="231F20"/>
          <w:w w:val="105"/>
        </w:rPr>
        <w:t>sự</w:t>
      </w:r>
      <w:r>
        <w:rPr>
          <w:color w:val="231F20"/>
          <w:spacing w:val="-14"/>
          <w:w w:val="105"/>
        </w:rPr>
        <w:t xml:space="preserve"> </w:t>
      </w:r>
      <w:r>
        <w:rPr>
          <w:color w:val="231F20"/>
          <w:w w:val="105"/>
        </w:rPr>
        <w:t>thù</w:t>
      </w:r>
      <w:r>
        <w:rPr>
          <w:color w:val="231F20"/>
          <w:spacing w:val="-15"/>
          <w:w w:val="105"/>
        </w:rPr>
        <w:t xml:space="preserve"> </w:t>
      </w:r>
      <w:r>
        <w:rPr>
          <w:color w:val="231F20"/>
          <w:w w:val="105"/>
        </w:rPr>
        <w:t>thắng của Tịnh tông.</w:t>
      </w:r>
    </w:p>
    <w:p w14:paraId="36C9EC0B" w14:textId="77777777" w:rsidR="00941B9D" w:rsidRDefault="00545CF7">
      <w:pPr>
        <w:pStyle w:val="BodyText"/>
        <w:spacing w:before="137" w:line="307" w:lineRule="auto"/>
        <w:ind w:left="397" w:right="110"/>
      </w:pPr>
      <w:r>
        <w:rPr>
          <w:color w:val="231F20"/>
          <w:w w:val="105"/>
        </w:rPr>
        <w:t>Tiếp</w:t>
      </w:r>
      <w:r>
        <w:rPr>
          <w:color w:val="231F20"/>
          <w:spacing w:val="-14"/>
          <w:w w:val="105"/>
        </w:rPr>
        <w:t xml:space="preserve"> </w:t>
      </w:r>
      <w:r>
        <w:rPr>
          <w:color w:val="231F20"/>
          <w:w w:val="105"/>
        </w:rPr>
        <w:t>tục</w:t>
      </w:r>
      <w:r>
        <w:rPr>
          <w:color w:val="231F20"/>
          <w:spacing w:val="-14"/>
          <w:w w:val="105"/>
        </w:rPr>
        <w:t xml:space="preserve"> </w:t>
      </w:r>
      <w:r>
        <w:rPr>
          <w:color w:val="231F20"/>
          <w:w w:val="105"/>
        </w:rPr>
        <w:t>xem</w:t>
      </w:r>
      <w:r>
        <w:rPr>
          <w:color w:val="231F20"/>
          <w:spacing w:val="-13"/>
          <w:w w:val="105"/>
        </w:rPr>
        <w:t xml:space="preserve"> </w:t>
      </w:r>
      <w:r>
        <w:rPr>
          <w:color w:val="231F20"/>
          <w:w w:val="105"/>
        </w:rPr>
        <w:t>vị</w:t>
      </w:r>
      <w:r>
        <w:rPr>
          <w:color w:val="231F20"/>
          <w:spacing w:val="-14"/>
          <w:w w:val="105"/>
        </w:rPr>
        <w:t xml:space="preserve"> </w:t>
      </w:r>
      <w:r>
        <w:rPr>
          <w:color w:val="231F20"/>
          <w:w w:val="105"/>
        </w:rPr>
        <w:t>kế</w:t>
      </w:r>
      <w:r>
        <w:rPr>
          <w:color w:val="231F20"/>
          <w:spacing w:val="-13"/>
          <w:w w:val="105"/>
        </w:rPr>
        <w:t xml:space="preserve"> </w:t>
      </w:r>
      <w:r>
        <w:rPr>
          <w:color w:val="231F20"/>
          <w:w w:val="105"/>
        </w:rPr>
        <w:t>tiếp,</w:t>
      </w:r>
      <w:r>
        <w:rPr>
          <w:color w:val="231F20"/>
          <w:spacing w:val="-13"/>
          <w:w w:val="105"/>
        </w:rPr>
        <w:t xml:space="preserve"> </w:t>
      </w:r>
      <w:r>
        <w:rPr>
          <w:i/>
          <w:color w:val="231F20"/>
          <w:w w:val="105"/>
        </w:rPr>
        <w:t>“Vĩnh</w:t>
      </w:r>
      <w:r>
        <w:rPr>
          <w:i/>
          <w:color w:val="231F20"/>
          <w:spacing w:val="-13"/>
          <w:w w:val="105"/>
        </w:rPr>
        <w:t xml:space="preserve"> </w:t>
      </w:r>
      <w:r>
        <w:rPr>
          <w:i/>
          <w:color w:val="231F20"/>
          <w:w w:val="105"/>
        </w:rPr>
        <w:t>Minh</w:t>
      </w:r>
      <w:r>
        <w:rPr>
          <w:i/>
          <w:color w:val="231F20"/>
          <w:spacing w:val="-13"/>
          <w:w w:val="105"/>
        </w:rPr>
        <w:t xml:space="preserve"> </w:t>
      </w:r>
      <w:r>
        <w:rPr>
          <w:i/>
          <w:color w:val="231F20"/>
          <w:w w:val="105"/>
        </w:rPr>
        <w:t>Đại</w:t>
      </w:r>
      <w:r>
        <w:rPr>
          <w:i/>
          <w:color w:val="231F20"/>
          <w:spacing w:val="-14"/>
          <w:w w:val="105"/>
        </w:rPr>
        <w:t xml:space="preserve"> </w:t>
      </w:r>
      <w:r>
        <w:rPr>
          <w:i/>
          <w:color w:val="231F20"/>
          <w:w w:val="105"/>
        </w:rPr>
        <w:t>sư</w:t>
      </w:r>
      <w:r>
        <w:rPr>
          <w:i/>
          <w:color w:val="231F20"/>
          <w:spacing w:val="-14"/>
          <w:w w:val="105"/>
        </w:rPr>
        <w:t xml:space="preserve"> </w:t>
      </w:r>
      <w:r>
        <w:rPr>
          <w:i/>
          <w:color w:val="231F20"/>
          <w:w w:val="105"/>
        </w:rPr>
        <w:t>ư</w:t>
      </w:r>
      <w:r>
        <w:rPr>
          <w:i/>
          <w:color w:val="231F20"/>
          <w:spacing w:val="-13"/>
          <w:w w:val="105"/>
        </w:rPr>
        <w:t xml:space="preserve"> </w:t>
      </w:r>
      <w:r>
        <w:rPr>
          <w:i/>
          <w:color w:val="231F20"/>
          <w:w w:val="105"/>
        </w:rPr>
        <w:t>Thiên</w:t>
      </w:r>
      <w:r>
        <w:rPr>
          <w:i/>
          <w:color w:val="231F20"/>
          <w:spacing w:val="-13"/>
          <w:w w:val="105"/>
        </w:rPr>
        <w:t xml:space="preserve"> </w:t>
      </w:r>
      <w:r>
        <w:rPr>
          <w:i/>
          <w:color w:val="231F20"/>
          <w:w w:val="105"/>
        </w:rPr>
        <w:t xml:space="preserve">Thai </w:t>
      </w:r>
      <w:r>
        <w:rPr>
          <w:i/>
          <w:color w:val="231F20"/>
        </w:rPr>
        <w:t>thiệu</w:t>
      </w:r>
      <w:r>
        <w:rPr>
          <w:i/>
          <w:color w:val="231F20"/>
          <w:spacing w:val="-6"/>
        </w:rPr>
        <w:t xml:space="preserve"> </w:t>
      </w:r>
      <w:r>
        <w:rPr>
          <w:i/>
          <w:color w:val="231F20"/>
        </w:rPr>
        <w:t>quốc</w:t>
      </w:r>
      <w:r>
        <w:rPr>
          <w:i/>
          <w:color w:val="231F20"/>
          <w:spacing w:val="-6"/>
        </w:rPr>
        <w:t xml:space="preserve"> </w:t>
      </w:r>
      <w:r>
        <w:rPr>
          <w:i/>
          <w:color w:val="231F20"/>
        </w:rPr>
        <w:t>sư</w:t>
      </w:r>
      <w:r>
        <w:rPr>
          <w:i/>
          <w:color w:val="231F20"/>
          <w:spacing w:val="-6"/>
        </w:rPr>
        <w:t xml:space="preserve"> </w:t>
      </w:r>
      <w:r>
        <w:rPr>
          <w:i/>
          <w:color w:val="231F20"/>
        </w:rPr>
        <w:t>phát</w:t>
      </w:r>
      <w:r>
        <w:rPr>
          <w:i/>
          <w:color w:val="231F20"/>
          <w:spacing w:val="-6"/>
        </w:rPr>
        <w:t xml:space="preserve"> </w:t>
      </w:r>
      <w:r>
        <w:rPr>
          <w:i/>
          <w:color w:val="231F20"/>
        </w:rPr>
        <w:t>minh</w:t>
      </w:r>
      <w:r>
        <w:rPr>
          <w:i/>
          <w:color w:val="231F20"/>
          <w:spacing w:val="-6"/>
        </w:rPr>
        <w:t xml:space="preserve"> </w:t>
      </w:r>
      <w:r>
        <w:rPr>
          <w:i/>
          <w:color w:val="231F20"/>
        </w:rPr>
        <w:t>tâm</w:t>
      </w:r>
      <w:r>
        <w:rPr>
          <w:i/>
          <w:color w:val="231F20"/>
          <w:spacing w:val="-6"/>
        </w:rPr>
        <w:t xml:space="preserve"> </w:t>
      </w:r>
      <w:r>
        <w:rPr>
          <w:i/>
          <w:color w:val="231F20"/>
        </w:rPr>
        <w:t>yếu”.</w:t>
      </w:r>
      <w:r>
        <w:rPr>
          <w:i/>
          <w:color w:val="231F20"/>
          <w:spacing w:val="-6"/>
        </w:rPr>
        <w:t xml:space="preserve"> </w:t>
      </w:r>
      <w:r>
        <w:rPr>
          <w:color w:val="231F20"/>
        </w:rPr>
        <w:t>Câu</w:t>
      </w:r>
      <w:r>
        <w:rPr>
          <w:color w:val="231F20"/>
          <w:spacing w:val="-6"/>
        </w:rPr>
        <w:t xml:space="preserve"> </w:t>
      </w:r>
      <w:r>
        <w:rPr>
          <w:color w:val="231F20"/>
        </w:rPr>
        <w:t>này,</w:t>
      </w:r>
      <w:r>
        <w:rPr>
          <w:color w:val="231F20"/>
          <w:spacing w:val="-6"/>
        </w:rPr>
        <w:t xml:space="preserve"> </w:t>
      </w:r>
      <w:r>
        <w:rPr>
          <w:color w:val="231F20"/>
        </w:rPr>
        <w:t>muốn</w:t>
      </w:r>
      <w:r>
        <w:rPr>
          <w:color w:val="231F20"/>
          <w:spacing w:val="-6"/>
        </w:rPr>
        <w:t xml:space="preserve"> </w:t>
      </w:r>
      <w:r>
        <w:rPr>
          <w:color w:val="231F20"/>
        </w:rPr>
        <w:t>nói</w:t>
      </w:r>
      <w:r>
        <w:rPr>
          <w:color w:val="231F20"/>
          <w:spacing w:val="-6"/>
        </w:rPr>
        <w:t xml:space="preserve"> </w:t>
      </w:r>
      <w:r>
        <w:rPr>
          <w:color w:val="231F20"/>
        </w:rPr>
        <w:t>về</w:t>
      </w:r>
      <w:r>
        <w:rPr>
          <w:color w:val="231F20"/>
          <w:spacing w:val="-6"/>
        </w:rPr>
        <w:t xml:space="preserve"> </w:t>
      </w:r>
      <w:r>
        <w:rPr>
          <w:color w:val="231F20"/>
        </w:rPr>
        <w:t xml:space="preserve">nhân </w:t>
      </w:r>
      <w:r>
        <w:rPr>
          <w:color w:val="231F20"/>
          <w:w w:val="105"/>
        </w:rPr>
        <w:t>duyên</w:t>
      </w:r>
      <w:r>
        <w:rPr>
          <w:color w:val="231F20"/>
          <w:spacing w:val="-14"/>
          <w:w w:val="105"/>
        </w:rPr>
        <w:t xml:space="preserve"> </w:t>
      </w:r>
      <w:r>
        <w:rPr>
          <w:color w:val="231F20"/>
          <w:w w:val="105"/>
        </w:rPr>
        <w:t>khai</w:t>
      </w:r>
      <w:r>
        <w:rPr>
          <w:color w:val="231F20"/>
          <w:spacing w:val="-15"/>
          <w:w w:val="105"/>
        </w:rPr>
        <w:t xml:space="preserve"> </w:t>
      </w:r>
      <w:r>
        <w:rPr>
          <w:color w:val="231F20"/>
          <w:w w:val="105"/>
        </w:rPr>
        <w:t>ngộ</w:t>
      </w:r>
      <w:r>
        <w:rPr>
          <w:color w:val="231F20"/>
          <w:spacing w:val="-14"/>
          <w:w w:val="105"/>
        </w:rPr>
        <w:t xml:space="preserve"> </w:t>
      </w:r>
      <w:r>
        <w:rPr>
          <w:color w:val="231F20"/>
          <w:w w:val="105"/>
        </w:rPr>
        <w:t>của</w:t>
      </w:r>
      <w:r>
        <w:rPr>
          <w:color w:val="231F20"/>
          <w:spacing w:val="-14"/>
          <w:w w:val="105"/>
        </w:rPr>
        <w:t xml:space="preserve"> </w:t>
      </w:r>
      <w:r>
        <w:rPr>
          <w:color w:val="231F20"/>
          <w:w w:val="105"/>
        </w:rPr>
        <w:t>Đại</w:t>
      </w:r>
      <w:r>
        <w:rPr>
          <w:color w:val="231F20"/>
          <w:spacing w:val="-15"/>
          <w:w w:val="105"/>
        </w:rPr>
        <w:t xml:space="preserve"> </w:t>
      </w:r>
      <w:r>
        <w:rPr>
          <w:color w:val="231F20"/>
          <w:w w:val="105"/>
        </w:rPr>
        <w:t>sư</w:t>
      </w:r>
      <w:r>
        <w:rPr>
          <w:color w:val="231F20"/>
          <w:spacing w:val="-14"/>
          <w:w w:val="105"/>
        </w:rPr>
        <w:t xml:space="preserve"> </w:t>
      </w:r>
      <w:r>
        <w:rPr>
          <w:color w:val="231F20"/>
          <w:w w:val="105"/>
        </w:rPr>
        <w:t>Vĩnh</w:t>
      </w:r>
      <w:r>
        <w:rPr>
          <w:color w:val="231F20"/>
          <w:spacing w:val="-15"/>
          <w:w w:val="105"/>
        </w:rPr>
        <w:t xml:space="preserve"> </w:t>
      </w:r>
      <w:r>
        <w:rPr>
          <w:color w:val="231F20"/>
          <w:w w:val="105"/>
        </w:rPr>
        <w:t>Minh.</w:t>
      </w:r>
      <w:r>
        <w:rPr>
          <w:color w:val="231F20"/>
          <w:spacing w:val="-15"/>
          <w:w w:val="105"/>
        </w:rPr>
        <w:t xml:space="preserve"> </w:t>
      </w:r>
      <w:r>
        <w:rPr>
          <w:color w:val="231F20"/>
          <w:w w:val="105"/>
        </w:rPr>
        <w:t>Thầy</w:t>
      </w:r>
      <w:r>
        <w:rPr>
          <w:color w:val="231F20"/>
          <w:spacing w:val="-15"/>
          <w:w w:val="105"/>
        </w:rPr>
        <w:t xml:space="preserve"> </w:t>
      </w:r>
      <w:r>
        <w:rPr>
          <w:color w:val="231F20"/>
          <w:w w:val="105"/>
        </w:rPr>
        <w:t>của</w:t>
      </w:r>
      <w:r>
        <w:rPr>
          <w:color w:val="231F20"/>
          <w:spacing w:val="-14"/>
          <w:w w:val="105"/>
        </w:rPr>
        <w:t xml:space="preserve"> </w:t>
      </w:r>
      <w:r>
        <w:rPr>
          <w:color w:val="231F20"/>
          <w:w w:val="105"/>
        </w:rPr>
        <w:t>Ngài,</w:t>
      </w:r>
      <w:r>
        <w:rPr>
          <w:color w:val="231F20"/>
          <w:spacing w:val="-15"/>
          <w:w w:val="105"/>
        </w:rPr>
        <w:t xml:space="preserve"> </w:t>
      </w:r>
      <w:r>
        <w:rPr>
          <w:color w:val="231F20"/>
          <w:w w:val="105"/>
        </w:rPr>
        <w:t>ngày nay nói là thầy chỉ đạo, thầy truyền pháp, giúp cho Ngài, hướng dẫn Ngài đại triệt đại ngộ, phát minh tâm yếu, nghĩa là đại triệt đại ngộ.</w:t>
      </w:r>
    </w:p>
    <w:p w14:paraId="7B7136F6" w14:textId="77777777" w:rsidR="00941B9D" w:rsidRDefault="00545CF7">
      <w:pPr>
        <w:pStyle w:val="BodyText"/>
        <w:spacing w:before="139" w:line="307" w:lineRule="auto"/>
        <w:ind w:left="397" w:right="110"/>
      </w:pPr>
      <w:r>
        <w:rPr>
          <w:color w:val="231F20"/>
          <w:w w:val="105"/>
        </w:rPr>
        <w:t>Ngài Vĩnh Minh vốn</w:t>
      </w:r>
      <w:r>
        <w:rPr>
          <w:color w:val="231F20"/>
          <w:w w:val="105"/>
        </w:rPr>
        <w:t xml:space="preserve"> cũng tu theo Thiền tông, “Pháp Nhãn tông đích tôn”. Sau đời Lục Tổ, đệ tử của Ngài phân thành năm phái. Trong tông lớn này phân thành năm tông nhỏ,</w:t>
      </w:r>
      <w:r>
        <w:rPr>
          <w:color w:val="231F20"/>
          <w:spacing w:val="-19"/>
          <w:w w:val="105"/>
        </w:rPr>
        <w:t xml:space="preserve"> </w:t>
      </w:r>
      <w:r>
        <w:rPr>
          <w:color w:val="231F20"/>
          <w:w w:val="105"/>
        </w:rPr>
        <w:t>trong</w:t>
      </w:r>
      <w:r>
        <w:rPr>
          <w:color w:val="231F20"/>
          <w:spacing w:val="-18"/>
          <w:w w:val="105"/>
        </w:rPr>
        <w:t xml:space="preserve"> </w:t>
      </w:r>
      <w:r>
        <w:rPr>
          <w:color w:val="231F20"/>
          <w:w w:val="105"/>
        </w:rPr>
        <w:t>đó</w:t>
      </w:r>
      <w:r>
        <w:rPr>
          <w:color w:val="231F20"/>
          <w:spacing w:val="-19"/>
          <w:w w:val="105"/>
        </w:rPr>
        <w:t xml:space="preserve"> </w:t>
      </w:r>
      <w:r>
        <w:rPr>
          <w:color w:val="231F20"/>
          <w:w w:val="105"/>
        </w:rPr>
        <w:t>Pháp</w:t>
      </w:r>
      <w:r>
        <w:rPr>
          <w:color w:val="231F20"/>
          <w:spacing w:val="-18"/>
          <w:w w:val="105"/>
        </w:rPr>
        <w:t xml:space="preserve"> </w:t>
      </w:r>
      <w:r>
        <w:rPr>
          <w:color w:val="231F20"/>
          <w:w w:val="105"/>
        </w:rPr>
        <w:t>Nhãn</w:t>
      </w:r>
      <w:r>
        <w:rPr>
          <w:color w:val="231F20"/>
          <w:spacing w:val="-19"/>
          <w:w w:val="105"/>
        </w:rPr>
        <w:t xml:space="preserve"> </w:t>
      </w:r>
      <w:r>
        <w:rPr>
          <w:color w:val="231F20"/>
          <w:w w:val="105"/>
        </w:rPr>
        <w:t>Tông,</w:t>
      </w:r>
      <w:r>
        <w:rPr>
          <w:color w:val="231F20"/>
          <w:spacing w:val="-18"/>
          <w:w w:val="105"/>
        </w:rPr>
        <w:t xml:space="preserve"> </w:t>
      </w:r>
      <w:r>
        <w:rPr>
          <w:color w:val="231F20"/>
          <w:w w:val="105"/>
        </w:rPr>
        <w:t>“hậu</w:t>
      </w:r>
      <w:r>
        <w:rPr>
          <w:color w:val="231F20"/>
          <w:spacing w:val="-18"/>
          <w:w w:val="105"/>
        </w:rPr>
        <w:t xml:space="preserve"> </w:t>
      </w:r>
      <w:r>
        <w:rPr>
          <w:color w:val="231F20"/>
          <w:w w:val="105"/>
        </w:rPr>
        <w:t>chuyên</w:t>
      </w:r>
      <w:r>
        <w:rPr>
          <w:color w:val="231F20"/>
          <w:spacing w:val="-18"/>
          <w:w w:val="105"/>
        </w:rPr>
        <w:t xml:space="preserve"> </w:t>
      </w:r>
      <w:r>
        <w:rPr>
          <w:color w:val="231F20"/>
          <w:w w:val="105"/>
        </w:rPr>
        <w:t>chí</w:t>
      </w:r>
      <w:r>
        <w:rPr>
          <w:color w:val="231F20"/>
          <w:spacing w:val="-19"/>
          <w:w w:val="105"/>
        </w:rPr>
        <w:t xml:space="preserve"> </w:t>
      </w:r>
      <w:r>
        <w:rPr>
          <w:color w:val="231F20"/>
          <w:w w:val="105"/>
        </w:rPr>
        <w:t>Tịnh</w:t>
      </w:r>
      <w:r>
        <w:rPr>
          <w:color w:val="231F20"/>
          <w:spacing w:val="-18"/>
          <w:w w:val="105"/>
        </w:rPr>
        <w:t xml:space="preserve"> </w:t>
      </w:r>
      <w:r>
        <w:rPr>
          <w:color w:val="231F20"/>
          <w:w w:val="105"/>
        </w:rPr>
        <w:t>tông”. Chúng</w:t>
      </w:r>
      <w:r>
        <w:rPr>
          <w:color w:val="231F20"/>
          <w:spacing w:val="-16"/>
          <w:w w:val="105"/>
        </w:rPr>
        <w:t xml:space="preserve"> </w:t>
      </w:r>
      <w:r>
        <w:rPr>
          <w:color w:val="231F20"/>
          <w:w w:val="105"/>
        </w:rPr>
        <w:t>ta</w:t>
      </w:r>
      <w:r>
        <w:rPr>
          <w:color w:val="231F20"/>
          <w:spacing w:val="-16"/>
          <w:w w:val="105"/>
        </w:rPr>
        <w:t xml:space="preserve"> </w:t>
      </w:r>
      <w:r>
        <w:rPr>
          <w:color w:val="231F20"/>
          <w:w w:val="105"/>
        </w:rPr>
        <w:t>biết</w:t>
      </w:r>
      <w:r>
        <w:rPr>
          <w:color w:val="231F20"/>
          <w:spacing w:val="-16"/>
          <w:w w:val="105"/>
        </w:rPr>
        <w:t xml:space="preserve"> </w:t>
      </w:r>
      <w:r>
        <w:rPr>
          <w:color w:val="231F20"/>
          <w:w w:val="105"/>
        </w:rPr>
        <w:t>rồi</w:t>
      </w:r>
      <w:r>
        <w:rPr>
          <w:color w:val="231F20"/>
          <w:spacing w:val="-16"/>
          <w:w w:val="105"/>
        </w:rPr>
        <w:t xml:space="preserve"> </w:t>
      </w:r>
      <w:r>
        <w:rPr>
          <w:color w:val="231F20"/>
          <w:w w:val="105"/>
        </w:rPr>
        <w:t>đó,</w:t>
      </w:r>
      <w:r>
        <w:rPr>
          <w:color w:val="231F20"/>
          <w:spacing w:val="-17"/>
          <w:w w:val="105"/>
        </w:rPr>
        <w:t xml:space="preserve"> </w:t>
      </w:r>
      <w:r>
        <w:rPr>
          <w:color w:val="231F20"/>
          <w:w w:val="105"/>
        </w:rPr>
        <w:t>ở</w:t>
      </w:r>
      <w:r>
        <w:rPr>
          <w:color w:val="231F20"/>
          <w:spacing w:val="-16"/>
          <w:w w:val="105"/>
        </w:rPr>
        <w:t xml:space="preserve"> </w:t>
      </w:r>
      <w:r>
        <w:rPr>
          <w:color w:val="231F20"/>
          <w:w w:val="105"/>
        </w:rPr>
        <w:t>đây</w:t>
      </w:r>
      <w:r>
        <w:rPr>
          <w:color w:val="231F20"/>
          <w:spacing w:val="-16"/>
          <w:w w:val="105"/>
        </w:rPr>
        <w:t xml:space="preserve"> </w:t>
      </w:r>
      <w:r>
        <w:rPr>
          <w:color w:val="231F20"/>
          <w:w w:val="105"/>
        </w:rPr>
        <w:t>đã</w:t>
      </w:r>
      <w:r>
        <w:rPr>
          <w:color w:val="231F20"/>
          <w:spacing w:val="-16"/>
          <w:w w:val="105"/>
        </w:rPr>
        <w:t xml:space="preserve"> </w:t>
      </w:r>
      <w:r>
        <w:rPr>
          <w:color w:val="231F20"/>
          <w:w w:val="105"/>
        </w:rPr>
        <w:t>hé</w:t>
      </w:r>
      <w:r>
        <w:rPr>
          <w:color w:val="231F20"/>
          <w:spacing w:val="-16"/>
          <w:w w:val="105"/>
        </w:rPr>
        <w:t xml:space="preserve"> </w:t>
      </w:r>
      <w:r>
        <w:rPr>
          <w:color w:val="231F20"/>
          <w:w w:val="105"/>
        </w:rPr>
        <w:t>lộ</w:t>
      </w:r>
      <w:r>
        <w:rPr>
          <w:color w:val="231F20"/>
          <w:spacing w:val="-16"/>
          <w:w w:val="105"/>
        </w:rPr>
        <w:t xml:space="preserve"> </w:t>
      </w:r>
      <w:r>
        <w:rPr>
          <w:color w:val="231F20"/>
          <w:w w:val="105"/>
        </w:rPr>
        <w:t>thâ</w:t>
      </w:r>
      <w:r>
        <w:rPr>
          <w:color w:val="231F20"/>
          <w:w w:val="105"/>
        </w:rPr>
        <w:t>n</w:t>
      </w:r>
      <w:r>
        <w:rPr>
          <w:color w:val="231F20"/>
          <w:spacing w:val="-16"/>
          <w:w w:val="105"/>
        </w:rPr>
        <w:t xml:space="preserve"> </w:t>
      </w:r>
      <w:r>
        <w:rPr>
          <w:color w:val="231F20"/>
          <w:w w:val="105"/>
        </w:rPr>
        <w:t>phận</w:t>
      </w:r>
      <w:r>
        <w:rPr>
          <w:color w:val="231F20"/>
          <w:spacing w:val="-16"/>
          <w:w w:val="105"/>
        </w:rPr>
        <w:t xml:space="preserve"> </w:t>
      </w:r>
      <w:r>
        <w:rPr>
          <w:color w:val="231F20"/>
          <w:w w:val="105"/>
        </w:rPr>
        <w:t>của</w:t>
      </w:r>
      <w:r>
        <w:rPr>
          <w:color w:val="231F20"/>
          <w:spacing w:val="-16"/>
          <w:w w:val="105"/>
        </w:rPr>
        <w:t xml:space="preserve"> </w:t>
      </w:r>
      <w:r>
        <w:rPr>
          <w:color w:val="231F20"/>
          <w:w w:val="105"/>
        </w:rPr>
        <w:t>ngài.</w:t>
      </w:r>
      <w:r>
        <w:rPr>
          <w:color w:val="231F20"/>
          <w:spacing w:val="-16"/>
          <w:w w:val="105"/>
        </w:rPr>
        <w:t xml:space="preserve"> </w:t>
      </w:r>
      <w:r>
        <w:rPr>
          <w:color w:val="231F20"/>
          <w:w w:val="105"/>
        </w:rPr>
        <w:t>Ngài là hóa thân của Phật A Di Đà.</w:t>
      </w:r>
    </w:p>
    <w:p w14:paraId="41567AD2" w14:textId="77777777" w:rsidR="00941B9D" w:rsidRDefault="00545CF7">
      <w:pPr>
        <w:pStyle w:val="BodyText"/>
        <w:spacing w:before="139" w:line="307" w:lineRule="auto"/>
        <w:ind w:left="397" w:right="113"/>
      </w:pPr>
      <w:r>
        <w:rPr>
          <w:color w:val="231F20"/>
          <w:w w:val="105"/>
        </w:rPr>
        <w:t>Quý vị xem vào thời đó, phái Thiền rất hưng thịnh. Mọi người</w:t>
      </w:r>
      <w:r>
        <w:rPr>
          <w:color w:val="231F20"/>
          <w:spacing w:val="49"/>
          <w:w w:val="105"/>
        </w:rPr>
        <w:t xml:space="preserve"> </w:t>
      </w:r>
      <w:r>
        <w:rPr>
          <w:color w:val="231F20"/>
          <w:w w:val="105"/>
        </w:rPr>
        <w:t>đua</w:t>
      </w:r>
      <w:r>
        <w:rPr>
          <w:color w:val="231F20"/>
          <w:spacing w:val="49"/>
          <w:w w:val="105"/>
        </w:rPr>
        <w:t xml:space="preserve"> </w:t>
      </w:r>
      <w:r>
        <w:rPr>
          <w:color w:val="231F20"/>
          <w:w w:val="105"/>
        </w:rPr>
        <w:t>nhau</w:t>
      </w:r>
      <w:r>
        <w:rPr>
          <w:color w:val="231F20"/>
          <w:spacing w:val="50"/>
          <w:w w:val="105"/>
        </w:rPr>
        <w:t xml:space="preserve"> </w:t>
      </w:r>
      <w:r>
        <w:rPr>
          <w:color w:val="231F20"/>
          <w:w w:val="105"/>
        </w:rPr>
        <w:t>học</w:t>
      </w:r>
      <w:r>
        <w:rPr>
          <w:color w:val="231F20"/>
          <w:spacing w:val="49"/>
          <w:w w:val="105"/>
        </w:rPr>
        <w:t xml:space="preserve"> </w:t>
      </w:r>
      <w:r>
        <w:rPr>
          <w:color w:val="231F20"/>
          <w:w w:val="105"/>
        </w:rPr>
        <w:t>thiền,</w:t>
      </w:r>
      <w:r>
        <w:rPr>
          <w:color w:val="231F20"/>
          <w:spacing w:val="49"/>
          <w:w w:val="105"/>
        </w:rPr>
        <w:t xml:space="preserve"> </w:t>
      </w:r>
      <w:r>
        <w:rPr>
          <w:color w:val="231F20"/>
          <w:w w:val="105"/>
        </w:rPr>
        <w:t>Ngài</w:t>
      </w:r>
      <w:r>
        <w:rPr>
          <w:color w:val="231F20"/>
          <w:spacing w:val="48"/>
          <w:w w:val="105"/>
        </w:rPr>
        <w:t xml:space="preserve"> </w:t>
      </w:r>
      <w:r>
        <w:rPr>
          <w:color w:val="231F20"/>
          <w:w w:val="105"/>
        </w:rPr>
        <w:t>cũng</w:t>
      </w:r>
      <w:r>
        <w:rPr>
          <w:color w:val="231F20"/>
          <w:spacing w:val="49"/>
          <w:w w:val="105"/>
        </w:rPr>
        <w:t xml:space="preserve"> </w:t>
      </w:r>
      <w:r>
        <w:rPr>
          <w:color w:val="231F20"/>
          <w:w w:val="105"/>
        </w:rPr>
        <w:t>học</w:t>
      </w:r>
      <w:r>
        <w:rPr>
          <w:color w:val="231F20"/>
          <w:spacing w:val="48"/>
          <w:w w:val="105"/>
        </w:rPr>
        <w:t xml:space="preserve"> </w:t>
      </w:r>
      <w:r>
        <w:rPr>
          <w:color w:val="231F20"/>
          <w:w w:val="105"/>
        </w:rPr>
        <w:t>thiền.</w:t>
      </w:r>
      <w:r>
        <w:rPr>
          <w:color w:val="231F20"/>
          <w:spacing w:val="48"/>
          <w:w w:val="105"/>
        </w:rPr>
        <w:t xml:space="preserve"> </w:t>
      </w:r>
      <w:r>
        <w:rPr>
          <w:color w:val="231F20"/>
          <w:w w:val="105"/>
        </w:rPr>
        <w:t>Sau</w:t>
      </w:r>
      <w:r>
        <w:rPr>
          <w:color w:val="231F20"/>
          <w:spacing w:val="50"/>
          <w:w w:val="105"/>
        </w:rPr>
        <w:t xml:space="preserve"> </w:t>
      </w:r>
      <w:r>
        <w:rPr>
          <w:color w:val="231F20"/>
          <w:spacing w:val="-5"/>
          <w:w w:val="105"/>
        </w:rPr>
        <w:t>khi</w:t>
      </w:r>
    </w:p>
    <w:p w14:paraId="2DB2A315" w14:textId="77777777" w:rsidR="00941B9D" w:rsidRDefault="00941B9D">
      <w:pPr>
        <w:spacing w:line="307" w:lineRule="auto"/>
        <w:sectPr w:rsidR="00941B9D">
          <w:pgSz w:w="11060" w:h="15030"/>
          <w:pgMar w:top="1040" w:right="1020" w:bottom="960" w:left="1020" w:header="807" w:footer="767" w:gutter="0"/>
          <w:cols w:space="720"/>
        </w:sectPr>
      </w:pPr>
    </w:p>
    <w:p w14:paraId="39271979" w14:textId="77777777" w:rsidR="00941B9D" w:rsidRDefault="00941B9D">
      <w:pPr>
        <w:pStyle w:val="BodyText"/>
        <w:spacing w:before="6"/>
        <w:ind w:firstLine="0"/>
        <w:jc w:val="left"/>
        <w:rPr>
          <w:sz w:val="22"/>
        </w:rPr>
      </w:pPr>
    </w:p>
    <w:p w14:paraId="2C08FD51" w14:textId="77777777" w:rsidR="00941B9D" w:rsidRDefault="00545CF7">
      <w:pPr>
        <w:pStyle w:val="BodyText"/>
        <w:spacing w:before="106" w:line="307" w:lineRule="auto"/>
        <w:ind w:left="113" w:right="396" w:firstLine="0"/>
      </w:pPr>
      <w:r>
        <w:rPr>
          <w:color w:val="231F20"/>
          <w:w w:val="105"/>
        </w:rPr>
        <w:t>ở Thiền tông đại triệt đại ngộ, Ngài phát Bồ đề tâm, nhất hướng chuyên niệm, tu pháp môn Tịnh độ.</w:t>
      </w:r>
    </w:p>
    <w:p w14:paraId="6FEAD567" w14:textId="77777777" w:rsidR="00941B9D" w:rsidRDefault="00545CF7">
      <w:pPr>
        <w:pStyle w:val="BodyText"/>
        <w:spacing w:before="141" w:line="307" w:lineRule="auto"/>
        <w:ind w:left="113" w:right="393"/>
      </w:pPr>
      <w:r>
        <w:rPr>
          <w:color w:val="231F20"/>
          <w:w w:val="105"/>
        </w:rPr>
        <w:t>Vì</w:t>
      </w:r>
      <w:r>
        <w:rPr>
          <w:color w:val="231F20"/>
          <w:spacing w:val="-9"/>
          <w:w w:val="105"/>
        </w:rPr>
        <w:t xml:space="preserve"> </w:t>
      </w:r>
      <w:r>
        <w:rPr>
          <w:color w:val="231F20"/>
          <w:w w:val="105"/>
        </w:rPr>
        <w:t>sao</w:t>
      </w:r>
      <w:r>
        <w:rPr>
          <w:color w:val="231F20"/>
          <w:spacing w:val="-9"/>
          <w:w w:val="105"/>
        </w:rPr>
        <w:t xml:space="preserve"> </w:t>
      </w:r>
      <w:r>
        <w:rPr>
          <w:color w:val="231F20"/>
          <w:w w:val="105"/>
        </w:rPr>
        <w:t>Đại</w:t>
      </w:r>
      <w:r>
        <w:rPr>
          <w:color w:val="231F20"/>
          <w:spacing w:val="-9"/>
          <w:w w:val="105"/>
        </w:rPr>
        <w:t xml:space="preserve"> </w:t>
      </w:r>
      <w:r>
        <w:rPr>
          <w:color w:val="231F20"/>
          <w:w w:val="105"/>
        </w:rPr>
        <w:t>sư</w:t>
      </w:r>
      <w:r>
        <w:rPr>
          <w:color w:val="231F20"/>
          <w:spacing w:val="-9"/>
          <w:w w:val="105"/>
        </w:rPr>
        <w:t xml:space="preserve"> </w:t>
      </w:r>
      <w:r>
        <w:rPr>
          <w:color w:val="231F20"/>
          <w:w w:val="105"/>
        </w:rPr>
        <w:t>lại</w:t>
      </w:r>
      <w:r>
        <w:rPr>
          <w:color w:val="231F20"/>
          <w:spacing w:val="-9"/>
          <w:w w:val="105"/>
        </w:rPr>
        <w:t xml:space="preserve"> </w:t>
      </w:r>
      <w:r>
        <w:rPr>
          <w:color w:val="231F20"/>
          <w:w w:val="105"/>
        </w:rPr>
        <w:t>làm</w:t>
      </w:r>
      <w:r>
        <w:rPr>
          <w:color w:val="231F20"/>
          <w:spacing w:val="-10"/>
          <w:w w:val="105"/>
        </w:rPr>
        <w:t xml:space="preserve"> </w:t>
      </w:r>
      <w:r>
        <w:rPr>
          <w:color w:val="231F20"/>
          <w:w w:val="105"/>
        </w:rPr>
        <w:t>như</w:t>
      </w:r>
      <w:r>
        <w:rPr>
          <w:color w:val="231F20"/>
          <w:spacing w:val="-9"/>
          <w:w w:val="105"/>
        </w:rPr>
        <w:t xml:space="preserve"> </w:t>
      </w:r>
      <w:r>
        <w:rPr>
          <w:color w:val="231F20"/>
          <w:w w:val="105"/>
        </w:rPr>
        <w:t>vậy?</w:t>
      </w:r>
      <w:r>
        <w:rPr>
          <w:color w:val="231F20"/>
          <w:spacing w:val="-9"/>
          <w:w w:val="105"/>
        </w:rPr>
        <w:t xml:space="preserve"> </w:t>
      </w:r>
      <w:r>
        <w:rPr>
          <w:color w:val="231F20"/>
          <w:w w:val="105"/>
        </w:rPr>
        <w:t>Dụng</w:t>
      </w:r>
      <w:r>
        <w:rPr>
          <w:color w:val="231F20"/>
          <w:spacing w:val="-9"/>
          <w:w w:val="105"/>
        </w:rPr>
        <w:t xml:space="preserve"> </w:t>
      </w:r>
      <w:r>
        <w:rPr>
          <w:color w:val="231F20"/>
          <w:w w:val="105"/>
        </w:rPr>
        <w:t>ý</w:t>
      </w:r>
      <w:r>
        <w:rPr>
          <w:color w:val="231F20"/>
          <w:spacing w:val="-9"/>
          <w:w w:val="105"/>
        </w:rPr>
        <w:t xml:space="preserve"> </w:t>
      </w:r>
      <w:r>
        <w:rPr>
          <w:color w:val="231F20"/>
          <w:w w:val="105"/>
        </w:rPr>
        <w:t>rất</w:t>
      </w:r>
      <w:r>
        <w:rPr>
          <w:color w:val="231F20"/>
          <w:spacing w:val="-9"/>
          <w:w w:val="105"/>
        </w:rPr>
        <w:t xml:space="preserve"> </w:t>
      </w:r>
      <w:r>
        <w:rPr>
          <w:color w:val="231F20"/>
          <w:w w:val="105"/>
        </w:rPr>
        <w:t>sâu!</w:t>
      </w:r>
      <w:r>
        <w:rPr>
          <w:color w:val="231F20"/>
          <w:spacing w:val="-9"/>
          <w:w w:val="105"/>
        </w:rPr>
        <w:t xml:space="preserve"> </w:t>
      </w:r>
      <w:r>
        <w:rPr>
          <w:color w:val="231F20"/>
          <w:w w:val="105"/>
        </w:rPr>
        <w:t>Ngài</w:t>
      </w:r>
      <w:r>
        <w:rPr>
          <w:color w:val="231F20"/>
          <w:spacing w:val="-9"/>
          <w:w w:val="105"/>
        </w:rPr>
        <w:t xml:space="preserve"> </w:t>
      </w:r>
      <w:r>
        <w:rPr>
          <w:color w:val="231F20"/>
          <w:w w:val="105"/>
        </w:rPr>
        <w:t>biết được</w:t>
      </w:r>
      <w:r>
        <w:rPr>
          <w:color w:val="231F20"/>
          <w:spacing w:val="-15"/>
          <w:w w:val="105"/>
        </w:rPr>
        <w:t xml:space="preserve"> </w:t>
      </w:r>
      <w:r>
        <w:rPr>
          <w:color w:val="231F20"/>
          <w:w w:val="105"/>
        </w:rPr>
        <w:t>rất</w:t>
      </w:r>
      <w:r>
        <w:rPr>
          <w:color w:val="231F20"/>
          <w:spacing w:val="-15"/>
          <w:w w:val="105"/>
        </w:rPr>
        <w:t xml:space="preserve"> </w:t>
      </w:r>
      <w:r>
        <w:rPr>
          <w:color w:val="231F20"/>
          <w:w w:val="105"/>
        </w:rPr>
        <w:t>nhiều</w:t>
      </w:r>
      <w:r>
        <w:rPr>
          <w:color w:val="231F20"/>
          <w:spacing w:val="-15"/>
          <w:w w:val="105"/>
        </w:rPr>
        <w:t xml:space="preserve"> </w:t>
      </w:r>
      <w:r>
        <w:rPr>
          <w:color w:val="231F20"/>
          <w:w w:val="105"/>
        </w:rPr>
        <w:t>người</w:t>
      </w:r>
      <w:r>
        <w:rPr>
          <w:color w:val="231F20"/>
          <w:spacing w:val="-15"/>
          <w:w w:val="105"/>
        </w:rPr>
        <w:t xml:space="preserve"> </w:t>
      </w:r>
      <w:r>
        <w:rPr>
          <w:color w:val="231F20"/>
          <w:w w:val="105"/>
        </w:rPr>
        <w:t>trong</w:t>
      </w:r>
      <w:r>
        <w:rPr>
          <w:color w:val="231F20"/>
          <w:spacing w:val="-15"/>
          <w:w w:val="105"/>
        </w:rPr>
        <w:t xml:space="preserve"> </w:t>
      </w:r>
      <w:r>
        <w:rPr>
          <w:color w:val="231F20"/>
          <w:w w:val="105"/>
        </w:rPr>
        <w:t>Thiền</w:t>
      </w:r>
      <w:r>
        <w:rPr>
          <w:color w:val="231F20"/>
          <w:spacing w:val="-15"/>
          <w:w w:val="105"/>
        </w:rPr>
        <w:t xml:space="preserve"> </w:t>
      </w:r>
      <w:r>
        <w:rPr>
          <w:color w:val="231F20"/>
          <w:w w:val="105"/>
        </w:rPr>
        <w:t>tông</w:t>
      </w:r>
      <w:r>
        <w:rPr>
          <w:color w:val="231F20"/>
          <w:spacing w:val="-15"/>
          <w:w w:val="105"/>
        </w:rPr>
        <w:t xml:space="preserve"> </w:t>
      </w:r>
      <w:r>
        <w:rPr>
          <w:color w:val="231F20"/>
          <w:w w:val="105"/>
        </w:rPr>
        <w:t>không</w:t>
      </w:r>
      <w:r>
        <w:rPr>
          <w:color w:val="231F20"/>
          <w:spacing w:val="-15"/>
          <w:w w:val="105"/>
        </w:rPr>
        <w:t xml:space="preserve"> </w:t>
      </w:r>
      <w:r>
        <w:rPr>
          <w:color w:val="231F20"/>
          <w:w w:val="105"/>
        </w:rPr>
        <w:t>phải</w:t>
      </w:r>
      <w:r>
        <w:rPr>
          <w:color w:val="231F20"/>
          <w:spacing w:val="-15"/>
          <w:w w:val="105"/>
        </w:rPr>
        <w:t xml:space="preserve"> </w:t>
      </w:r>
      <w:r>
        <w:rPr>
          <w:color w:val="231F20"/>
          <w:w w:val="105"/>
        </w:rPr>
        <w:t>là</w:t>
      </w:r>
      <w:r>
        <w:rPr>
          <w:color w:val="231F20"/>
          <w:spacing w:val="-15"/>
          <w:w w:val="105"/>
        </w:rPr>
        <w:t xml:space="preserve"> </w:t>
      </w:r>
      <w:r>
        <w:rPr>
          <w:color w:val="231F20"/>
          <w:w w:val="105"/>
        </w:rPr>
        <w:t>thượng thượng căn. Thiền là t</w:t>
      </w:r>
      <w:r>
        <w:rPr>
          <w:color w:val="231F20"/>
          <w:w w:val="105"/>
        </w:rPr>
        <w:t>iếp những người thượng thượng căn, họ không phải là căn cơ này. Nói cách khác, suốt cuộc đời tu theo Thiền tông không được khai ngộ, không được kiến tính, cùng lắm là được thiền định mà thôi, như thế là tốt lắm rồi.</w:t>
      </w:r>
    </w:p>
    <w:p w14:paraId="1F09CD7A" w14:textId="77777777" w:rsidR="00941B9D" w:rsidRDefault="00545CF7">
      <w:pPr>
        <w:pStyle w:val="BodyText"/>
        <w:spacing w:before="138" w:line="307" w:lineRule="auto"/>
        <w:ind w:left="113" w:right="395"/>
      </w:pPr>
      <w:r>
        <w:rPr>
          <w:color w:val="231F20"/>
          <w:w w:val="110"/>
        </w:rPr>
        <w:t>Được thiền định, tươ</w:t>
      </w:r>
      <w:r>
        <w:rPr>
          <w:color w:val="231F20"/>
          <w:w w:val="110"/>
        </w:rPr>
        <w:t xml:space="preserve">ng lai sẽ đi về đâu đây? Sau khi </w:t>
      </w:r>
      <w:r>
        <w:rPr>
          <w:color w:val="231F20"/>
          <w:w w:val="105"/>
        </w:rPr>
        <w:t>mệnh</w:t>
      </w:r>
      <w:r>
        <w:rPr>
          <w:color w:val="231F20"/>
          <w:spacing w:val="-17"/>
          <w:w w:val="105"/>
        </w:rPr>
        <w:t xml:space="preserve"> </w:t>
      </w:r>
      <w:r>
        <w:rPr>
          <w:color w:val="231F20"/>
          <w:w w:val="105"/>
        </w:rPr>
        <w:t>chung,</w:t>
      </w:r>
      <w:r>
        <w:rPr>
          <w:color w:val="231F20"/>
          <w:spacing w:val="-17"/>
          <w:w w:val="105"/>
        </w:rPr>
        <w:t xml:space="preserve"> </w:t>
      </w:r>
      <w:r>
        <w:rPr>
          <w:color w:val="231F20"/>
          <w:w w:val="105"/>
        </w:rPr>
        <w:t>đa</w:t>
      </w:r>
      <w:r>
        <w:rPr>
          <w:color w:val="231F20"/>
          <w:spacing w:val="-17"/>
          <w:w w:val="105"/>
        </w:rPr>
        <w:t xml:space="preserve"> </w:t>
      </w:r>
      <w:r>
        <w:rPr>
          <w:color w:val="231F20"/>
          <w:w w:val="105"/>
        </w:rPr>
        <w:t>số</w:t>
      </w:r>
      <w:r>
        <w:rPr>
          <w:color w:val="231F20"/>
          <w:spacing w:val="-17"/>
          <w:w w:val="105"/>
        </w:rPr>
        <w:t xml:space="preserve"> </w:t>
      </w:r>
      <w:r>
        <w:rPr>
          <w:color w:val="231F20"/>
          <w:w w:val="105"/>
        </w:rPr>
        <w:t>sinh</w:t>
      </w:r>
      <w:r>
        <w:rPr>
          <w:color w:val="231F20"/>
          <w:spacing w:val="-17"/>
          <w:w w:val="105"/>
        </w:rPr>
        <w:t xml:space="preserve"> </w:t>
      </w:r>
      <w:r>
        <w:rPr>
          <w:color w:val="231F20"/>
          <w:w w:val="105"/>
        </w:rPr>
        <w:t>về</w:t>
      </w:r>
      <w:r>
        <w:rPr>
          <w:color w:val="231F20"/>
          <w:spacing w:val="-17"/>
          <w:w w:val="105"/>
        </w:rPr>
        <w:t xml:space="preserve"> </w:t>
      </w:r>
      <w:r>
        <w:rPr>
          <w:color w:val="231F20"/>
          <w:w w:val="105"/>
        </w:rPr>
        <w:t>cõi</w:t>
      </w:r>
      <w:r>
        <w:rPr>
          <w:color w:val="231F20"/>
          <w:spacing w:val="-17"/>
          <w:w w:val="105"/>
        </w:rPr>
        <w:t xml:space="preserve"> </w:t>
      </w:r>
      <w:r>
        <w:rPr>
          <w:color w:val="231F20"/>
          <w:w w:val="105"/>
        </w:rPr>
        <w:t>trời</w:t>
      </w:r>
      <w:r>
        <w:rPr>
          <w:color w:val="231F20"/>
          <w:spacing w:val="-17"/>
          <w:w w:val="105"/>
        </w:rPr>
        <w:t xml:space="preserve"> </w:t>
      </w:r>
      <w:r>
        <w:rPr>
          <w:color w:val="231F20"/>
          <w:w w:val="105"/>
        </w:rPr>
        <w:t>Tứ</w:t>
      </w:r>
      <w:r>
        <w:rPr>
          <w:color w:val="231F20"/>
          <w:spacing w:val="-17"/>
          <w:w w:val="105"/>
        </w:rPr>
        <w:t xml:space="preserve"> </w:t>
      </w:r>
      <w:r>
        <w:rPr>
          <w:color w:val="231F20"/>
          <w:w w:val="105"/>
        </w:rPr>
        <w:t>Thiền,</w:t>
      </w:r>
      <w:r>
        <w:rPr>
          <w:color w:val="231F20"/>
          <w:spacing w:val="-17"/>
          <w:w w:val="105"/>
        </w:rPr>
        <w:t xml:space="preserve"> </w:t>
      </w:r>
      <w:r>
        <w:rPr>
          <w:color w:val="231F20"/>
          <w:w w:val="105"/>
        </w:rPr>
        <w:t>trời</w:t>
      </w:r>
      <w:r>
        <w:rPr>
          <w:color w:val="231F20"/>
          <w:spacing w:val="-17"/>
          <w:w w:val="105"/>
        </w:rPr>
        <w:t xml:space="preserve"> </w:t>
      </w:r>
      <w:r>
        <w:rPr>
          <w:color w:val="231F20"/>
          <w:w w:val="105"/>
        </w:rPr>
        <w:t>Tứ</w:t>
      </w:r>
      <w:r>
        <w:rPr>
          <w:color w:val="231F20"/>
          <w:spacing w:val="-17"/>
          <w:w w:val="105"/>
        </w:rPr>
        <w:t xml:space="preserve"> </w:t>
      </w:r>
      <w:r>
        <w:rPr>
          <w:color w:val="231F20"/>
          <w:w w:val="105"/>
        </w:rPr>
        <w:t xml:space="preserve">Không, </w:t>
      </w:r>
      <w:r>
        <w:rPr>
          <w:color w:val="231F20"/>
          <w:w w:val="110"/>
        </w:rPr>
        <w:t>không</w:t>
      </w:r>
      <w:r>
        <w:rPr>
          <w:color w:val="231F20"/>
          <w:spacing w:val="-4"/>
          <w:w w:val="110"/>
        </w:rPr>
        <w:t xml:space="preserve"> </w:t>
      </w:r>
      <w:r>
        <w:rPr>
          <w:color w:val="231F20"/>
          <w:w w:val="110"/>
        </w:rPr>
        <w:t>ra</w:t>
      </w:r>
      <w:r>
        <w:rPr>
          <w:color w:val="231F20"/>
          <w:spacing w:val="-4"/>
          <w:w w:val="110"/>
        </w:rPr>
        <w:t xml:space="preserve"> </w:t>
      </w:r>
      <w:r>
        <w:rPr>
          <w:color w:val="231F20"/>
          <w:w w:val="110"/>
        </w:rPr>
        <w:t>khỏi</w:t>
      </w:r>
      <w:r>
        <w:rPr>
          <w:color w:val="231F20"/>
          <w:spacing w:val="-4"/>
          <w:w w:val="110"/>
        </w:rPr>
        <w:t xml:space="preserve"> </w:t>
      </w:r>
      <w:r>
        <w:rPr>
          <w:color w:val="231F20"/>
          <w:w w:val="110"/>
        </w:rPr>
        <w:t>lục</w:t>
      </w:r>
      <w:r>
        <w:rPr>
          <w:color w:val="231F20"/>
          <w:spacing w:val="-3"/>
          <w:w w:val="110"/>
        </w:rPr>
        <w:t xml:space="preserve"> </w:t>
      </w:r>
      <w:r>
        <w:rPr>
          <w:color w:val="231F20"/>
          <w:w w:val="110"/>
        </w:rPr>
        <w:t>đạo</w:t>
      </w:r>
      <w:r>
        <w:rPr>
          <w:color w:val="231F20"/>
          <w:spacing w:val="-3"/>
          <w:w w:val="110"/>
        </w:rPr>
        <w:t xml:space="preserve"> </w:t>
      </w:r>
      <w:r>
        <w:rPr>
          <w:color w:val="231F20"/>
          <w:w w:val="110"/>
        </w:rPr>
        <w:t>luân</w:t>
      </w:r>
      <w:r>
        <w:rPr>
          <w:color w:val="231F20"/>
          <w:spacing w:val="-3"/>
          <w:w w:val="110"/>
        </w:rPr>
        <w:t xml:space="preserve"> </w:t>
      </w:r>
      <w:r>
        <w:rPr>
          <w:color w:val="231F20"/>
          <w:w w:val="110"/>
        </w:rPr>
        <w:t>hồi.</w:t>
      </w:r>
      <w:r>
        <w:rPr>
          <w:color w:val="231F20"/>
          <w:spacing w:val="-3"/>
          <w:w w:val="110"/>
        </w:rPr>
        <w:t xml:space="preserve"> </w:t>
      </w:r>
      <w:r>
        <w:rPr>
          <w:color w:val="231F20"/>
          <w:w w:val="110"/>
        </w:rPr>
        <w:t>Chư</w:t>
      </w:r>
      <w:r>
        <w:rPr>
          <w:color w:val="231F20"/>
          <w:spacing w:val="-3"/>
          <w:w w:val="110"/>
        </w:rPr>
        <w:t xml:space="preserve"> </w:t>
      </w:r>
      <w:r>
        <w:rPr>
          <w:color w:val="231F20"/>
          <w:w w:val="110"/>
        </w:rPr>
        <w:t>Phật,</w:t>
      </w:r>
      <w:r>
        <w:rPr>
          <w:color w:val="231F20"/>
          <w:spacing w:val="-3"/>
          <w:w w:val="110"/>
        </w:rPr>
        <w:t xml:space="preserve"> </w:t>
      </w:r>
      <w:r>
        <w:rPr>
          <w:color w:val="231F20"/>
          <w:w w:val="110"/>
        </w:rPr>
        <w:t>Bồ</w:t>
      </w:r>
      <w:r>
        <w:rPr>
          <w:color w:val="231F20"/>
          <w:spacing w:val="-4"/>
          <w:w w:val="110"/>
        </w:rPr>
        <w:t xml:space="preserve"> </w:t>
      </w:r>
      <w:r>
        <w:rPr>
          <w:color w:val="231F20"/>
          <w:w w:val="110"/>
        </w:rPr>
        <w:t>tát</w:t>
      </w:r>
      <w:r>
        <w:rPr>
          <w:color w:val="231F20"/>
          <w:spacing w:val="-3"/>
          <w:w w:val="110"/>
        </w:rPr>
        <w:t xml:space="preserve"> </w:t>
      </w:r>
      <w:r>
        <w:rPr>
          <w:color w:val="231F20"/>
          <w:w w:val="110"/>
        </w:rPr>
        <w:t>từ</w:t>
      </w:r>
      <w:r>
        <w:rPr>
          <w:color w:val="231F20"/>
          <w:spacing w:val="-3"/>
          <w:w w:val="110"/>
        </w:rPr>
        <w:t xml:space="preserve"> </w:t>
      </w:r>
      <w:r>
        <w:rPr>
          <w:color w:val="231F20"/>
          <w:w w:val="110"/>
        </w:rPr>
        <w:t>bi,</w:t>
      </w:r>
      <w:r>
        <w:rPr>
          <w:color w:val="231F20"/>
          <w:spacing w:val="-4"/>
          <w:w w:val="110"/>
        </w:rPr>
        <w:t xml:space="preserve"> </w:t>
      </w:r>
      <w:r>
        <w:rPr>
          <w:color w:val="231F20"/>
          <w:w w:val="110"/>
        </w:rPr>
        <w:t xml:space="preserve">vì </w:t>
      </w:r>
      <w:r>
        <w:rPr>
          <w:color w:val="231F20"/>
          <w:w w:val="105"/>
        </w:rPr>
        <w:t>những</w:t>
      </w:r>
      <w:r>
        <w:rPr>
          <w:color w:val="231F20"/>
          <w:spacing w:val="-7"/>
          <w:w w:val="105"/>
        </w:rPr>
        <w:t xml:space="preserve"> </w:t>
      </w:r>
      <w:r>
        <w:rPr>
          <w:color w:val="231F20"/>
          <w:w w:val="105"/>
        </w:rPr>
        <w:t>người</w:t>
      </w:r>
      <w:r>
        <w:rPr>
          <w:color w:val="231F20"/>
          <w:spacing w:val="-7"/>
          <w:w w:val="105"/>
        </w:rPr>
        <w:t xml:space="preserve"> </w:t>
      </w:r>
      <w:r>
        <w:rPr>
          <w:color w:val="231F20"/>
          <w:w w:val="105"/>
        </w:rPr>
        <w:t>này</w:t>
      </w:r>
      <w:r>
        <w:rPr>
          <w:color w:val="231F20"/>
          <w:spacing w:val="-7"/>
          <w:w w:val="105"/>
        </w:rPr>
        <w:t xml:space="preserve"> </w:t>
      </w:r>
      <w:r>
        <w:rPr>
          <w:color w:val="231F20"/>
          <w:w w:val="105"/>
        </w:rPr>
        <w:t>mà</w:t>
      </w:r>
      <w:r>
        <w:rPr>
          <w:color w:val="231F20"/>
          <w:spacing w:val="-7"/>
          <w:w w:val="105"/>
        </w:rPr>
        <w:t xml:space="preserve"> </w:t>
      </w:r>
      <w:r>
        <w:rPr>
          <w:color w:val="231F20"/>
          <w:w w:val="105"/>
        </w:rPr>
        <w:t>thị</w:t>
      </w:r>
      <w:r>
        <w:rPr>
          <w:color w:val="231F20"/>
          <w:spacing w:val="-7"/>
          <w:w w:val="105"/>
        </w:rPr>
        <w:t xml:space="preserve"> </w:t>
      </w:r>
      <w:r>
        <w:rPr>
          <w:color w:val="231F20"/>
          <w:w w:val="105"/>
        </w:rPr>
        <w:t>hiện.</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khuyên</w:t>
      </w:r>
      <w:r>
        <w:rPr>
          <w:color w:val="231F20"/>
          <w:spacing w:val="-7"/>
          <w:w w:val="105"/>
        </w:rPr>
        <w:t xml:space="preserve"> </w:t>
      </w:r>
      <w:r>
        <w:rPr>
          <w:color w:val="231F20"/>
          <w:w w:val="105"/>
        </w:rPr>
        <w:t>họ</w:t>
      </w:r>
      <w:r>
        <w:rPr>
          <w:color w:val="231F20"/>
          <w:spacing w:val="-7"/>
          <w:w w:val="105"/>
        </w:rPr>
        <w:t xml:space="preserve"> </w:t>
      </w:r>
      <w:r>
        <w:rPr>
          <w:color w:val="231F20"/>
          <w:w w:val="105"/>
        </w:rPr>
        <w:t>tu</w:t>
      </w:r>
      <w:r>
        <w:rPr>
          <w:color w:val="231F20"/>
          <w:spacing w:val="-7"/>
          <w:w w:val="105"/>
        </w:rPr>
        <w:t xml:space="preserve"> </w:t>
      </w:r>
      <w:r>
        <w:rPr>
          <w:color w:val="231F20"/>
          <w:w w:val="105"/>
        </w:rPr>
        <w:t>Tịnh</w:t>
      </w:r>
      <w:r>
        <w:rPr>
          <w:color w:val="231F20"/>
          <w:spacing w:val="-7"/>
          <w:w w:val="105"/>
        </w:rPr>
        <w:t xml:space="preserve"> </w:t>
      </w:r>
      <w:r>
        <w:rPr>
          <w:color w:val="231F20"/>
          <w:w w:val="105"/>
        </w:rPr>
        <w:t xml:space="preserve">độ, </w:t>
      </w:r>
      <w:r>
        <w:rPr>
          <w:color w:val="231F20"/>
          <w:w w:val="110"/>
        </w:rPr>
        <w:t>họ</w:t>
      </w:r>
      <w:r>
        <w:rPr>
          <w:color w:val="231F20"/>
          <w:spacing w:val="-24"/>
          <w:w w:val="110"/>
        </w:rPr>
        <w:t xml:space="preserve"> </w:t>
      </w:r>
      <w:r>
        <w:rPr>
          <w:color w:val="231F20"/>
          <w:w w:val="110"/>
        </w:rPr>
        <w:t>không</w:t>
      </w:r>
      <w:r>
        <w:rPr>
          <w:color w:val="231F20"/>
          <w:spacing w:val="-23"/>
          <w:w w:val="110"/>
        </w:rPr>
        <w:t xml:space="preserve"> </w:t>
      </w:r>
      <w:r>
        <w:rPr>
          <w:color w:val="231F20"/>
          <w:w w:val="110"/>
        </w:rPr>
        <w:t>tin.</w:t>
      </w:r>
      <w:r>
        <w:rPr>
          <w:color w:val="231F20"/>
          <w:spacing w:val="-24"/>
          <w:w w:val="110"/>
        </w:rPr>
        <w:t xml:space="preserve"> </w:t>
      </w:r>
      <w:r>
        <w:rPr>
          <w:color w:val="231F20"/>
          <w:w w:val="110"/>
        </w:rPr>
        <w:t>Họ</w:t>
      </w:r>
      <w:r>
        <w:rPr>
          <w:color w:val="231F20"/>
          <w:spacing w:val="-23"/>
          <w:w w:val="110"/>
        </w:rPr>
        <w:t xml:space="preserve"> </w:t>
      </w:r>
      <w:r>
        <w:rPr>
          <w:color w:val="231F20"/>
          <w:w w:val="110"/>
        </w:rPr>
        <w:t>nói</w:t>
      </w:r>
      <w:r>
        <w:rPr>
          <w:color w:val="231F20"/>
          <w:spacing w:val="-23"/>
          <w:w w:val="110"/>
        </w:rPr>
        <w:t xml:space="preserve"> </w:t>
      </w:r>
      <w:r>
        <w:rPr>
          <w:color w:val="231F20"/>
          <w:w w:val="110"/>
        </w:rPr>
        <w:t>đó</w:t>
      </w:r>
      <w:r>
        <w:rPr>
          <w:color w:val="231F20"/>
          <w:spacing w:val="-24"/>
          <w:w w:val="110"/>
        </w:rPr>
        <w:t xml:space="preserve"> </w:t>
      </w:r>
      <w:r>
        <w:rPr>
          <w:color w:val="231F20"/>
          <w:w w:val="110"/>
        </w:rPr>
        <w:t>là</w:t>
      </w:r>
      <w:r>
        <w:rPr>
          <w:color w:val="231F20"/>
          <w:spacing w:val="-23"/>
          <w:w w:val="110"/>
        </w:rPr>
        <w:t xml:space="preserve"> </w:t>
      </w:r>
      <w:r>
        <w:rPr>
          <w:color w:val="231F20"/>
          <w:w w:val="110"/>
        </w:rPr>
        <w:t>pháp</w:t>
      </w:r>
      <w:r>
        <w:rPr>
          <w:color w:val="231F20"/>
          <w:spacing w:val="-23"/>
          <w:w w:val="110"/>
        </w:rPr>
        <w:t xml:space="preserve"> </w:t>
      </w:r>
      <w:r>
        <w:rPr>
          <w:color w:val="231F20"/>
          <w:w w:val="110"/>
        </w:rPr>
        <w:t>môn</w:t>
      </w:r>
      <w:r>
        <w:rPr>
          <w:color w:val="231F20"/>
          <w:spacing w:val="-24"/>
          <w:w w:val="110"/>
        </w:rPr>
        <w:t xml:space="preserve"> </w:t>
      </w:r>
      <w:r>
        <w:rPr>
          <w:color w:val="231F20"/>
          <w:w w:val="110"/>
        </w:rPr>
        <w:t>của</w:t>
      </w:r>
      <w:r>
        <w:rPr>
          <w:color w:val="231F20"/>
          <w:spacing w:val="-23"/>
          <w:w w:val="110"/>
        </w:rPr>
        <w:t xml:space="preserve"> </w:t>
      </w:r>
      <w:r>
        <w:rPr>
          <w:color w:val="231F20"/>
          <w:w w:val="110"/>
        </w:rPr>
        <w:t>bà</w:t>
      </w:r>
      <w:r>
        <w:rPr>
          <w:color w:val="231F20"/>
          <w:spacing w:val="-24"/>
          <w:w w:val="110"/>
        </w:rPr>
        <w:t xml:space="preserve"> </w:t>
      </w:r>
      <w:r>
        <w:rPr>
          <w:color w:val="231F20"/>
          <w:w w:val="110"/>
        </w:rPr>
        <w:t>già</w:t>
      </w:r>
      <w:r>
        <w:rPr>
          <w:color w:val="231F20"/>
          <w:spacing w:val="-23"/>
          <w:w w:val="110"/>
        </w:rPr>
        <w:t xml:space="preserve"> </w:t>
      </w:r>
      <w:r>
        <w:rPr>
          <w:color w:val="231F20"/>
          <w:w w:val="110"/>
        </w:rPr>
        <w:t>tu,</w:t>
      </w:r>
      <w:r>
        <w:rPr>
          <w:color w:val="231F20"/>
          <w:spacing w:val="-23"/>
          <w:w w:val="110"/>
        </w:rPr>
        <w:t xml:space="preserve"> </w:t>
      </w:r>
      <w:r>
        <w:rPr>
          <w:color w:val="231F20"/>
          <w:w w:val="110"/>
        </w:rPr>
        <w:t>họ</w:t>
      </w:r>
      <w:r>
        <w:rPr>
          <w:color w:val="231F20"/>
          <w:spacing w:val="-24"/>
          <w:w w:val="110"/>
        </w:rPr>
        <w:t xml:space="preserve"> </w:t>
      </w:r>
      <w:r>
        <w:rPr>
          <w:color w:val="231F20"/>
          <w:w w:val="110"/>
        </w:rPr>
        <w:t>xem thường. Tham thiền, thì họ lại chẳng phải là người có đủ điều</w:t>
      </w:r>
      <w:r>
        <w:rPr>
          <w:color w:val="231F20"/>
          <w:spacing w:val="-21"/>
          <w:w w:val="110"/>
        </w:rPr>
        <w:t xml:space="preserve"> </w:t>
      </w:r>
      <w:r>
        <w:rPr>
          <w:color w:val="231F20"/>
          <w:w w:val="110"/>
        </w:rPr>
        <w:t>kiện,</w:t>
      </w:r>
      <w:r>
        <w:rPr>
          <w:color w:val="231F20"/>
          <w:spacing w:val="-22"/>
          <w:w w:val="110"/>
        </w:rPr>
        <w:t xml:space="preserve"> </w:t>
      </w:r>
      <w:r>
        <w:rPr>
          <w:color w:val="231F20"/>
          <w:w w:val="110"/>
        </w:rPr>
        <w:t>vì</w:t>
      </w:r>
      <w:r>
        <w:rPr>
          <w:color w:val="231F20"/>
          <w:spacing w:val="-22"/>
          <w:w w:val="110"/>
        </w:rPr>
        <w:t xml:space="preserve"> </w:t>
      </w:r>
      <w:r>
        <w:rPr>
          <w:color w:val="231F20"/>
          <w:w w:val="110"/>
        </w:rPr>
        <w:t>họ</w:t>
      </w:r>
      <w:r>
        <w:rPr>
          <w:color w:val="231F20"/>
          <w:spacing w:val="-22"/>
          <w:w w:val="110"/>
        </w:rPr>
        <w:t xml:space="preserve"> </w:t>
      </w:r>
      <w:r>
        <w:rPr>
          <w:color w:val="231F20"/>
          <w:w w:val="110"/>
        </w:rPr>
        <w:t>không</w:t>
      </w:r>
      <w:r>
        <w:rPr>
          <w:color w:val="231F20"/>
          <w:spacing w:val="-22"/>
          <w:w w:val="110"/>
        </w:rPr>
        <w:t xml:space="preserve"> </w:t>
      </w:r>
      <w:r>
        <w:rPr>
          <w:color w:val="231F20"/>
          <w:w w:val="110"/>
        </w:rPr>
        <w:t>phải</w:t>
      </w:r>
      <w:r>
        <w:rPr>
          <w:color w:val="231F20"/>
          <w:spacing w:val="-22"/>
          <w:w w:val="110"/>
        </w:rPr>
        <w:t xml:space="preserve"> </w:t>
      </w:r>
      <w:r>
        <w:rPr>
          <w:color w:val="231F20"/>
          <w:w w:val="110"/>
        </w:rPr>
        <w:t>là</w:t>
      </w:r>
      <w:r>
        <w:rPr>
          <w:color w:val="231F20"/>
          <w:spacing w:val="-22"/>
          <w:w w:val="110"/>
        </w:rPr>
        <w:t xml:space="preserve"> </w:t>
      </w:r>
      <w:r>
        <w:rPr>
          <w:color w:val="231F20"/>
          <w:w w:val="110"/>
        </w:rPr>
        <w:t>bậc</w:t>
      </w:r>
      <w:r>
        <w:rPr>
          <w:color w:val="231F20"/>
          <w:spacing w:val="-22"/>
          <w:w w:val="110"/>
        </w:rPr>
        <w:t xml:space="preserve"> </w:t>
      </w:r>
      <w:r>
        <w:rPr>
          <w:color w:val="231F20"/>
          <w:w w:val="110"/>
        </w:rPr>
        <w:t>thượng</w:t>
      </w:r>
      <w:r>
        <w:rPr>
          <w:color w:val="231F20"/>
          <w:spacing w:val="-22"/>
          <w:w w:val="110"/>
        </w:rPr>
        <w:t xml:space="preserve"> </w:t>
      </w:r>
      <w:r>
        <w:rPr>
          <w:color w:val="231F20"/>
          <w:w w:val="110"/>
        </w:rPr>
        <w:t>thượng</w:t>
      </w:r>
      <w:r>
        <w:rPr>
          <w:color w:val="231F20"/>
          <w:spacing w:val="-22"/>
          <w:w w:val="110"/>
        </w:rPr>
        <w:t xml:space="preserve"> </w:t>
      </w:r>
      <w:r>
        <w:rPr>
          <w:color w:val="231F20"/>
          <w:w w:val="110"/>
        </w:rPr>
        <w:t>căn.</w:t>
      </w:r>
    </w:p>
    <w:p w14:paraId="561C7AF0" w14:textId="77777777" w:rsidR="00941B9D" w:rsidRDefault="00545CF7">
      <w:pPr>
        <w:pStyle w:val="BodyText"/>
        <w:spacing w:before="139" w:line="307" w:lineRule="auto"/>
        <w:ind w:left="113" w:right="393"/>
      </w:pPr>
      <w:r>
        <w:rPr>
          <w:color w:val="231F20"/>
          <w:w w:val="105"/>
        </w:rPr>
        <w:t>Các vị nên biết rằng, tập khí cống cao ngã mạn còn, họ không</w:t>
      </w:r>
      <w:r>
        <w:rPr>
          <w:color w:val="231F20"/>
          <w:spacing w:val="-13"/>
          <w:w w:val="105"/>
        </w:rPr>
        <w:t xml:space="preserve"> </w:t>
      </w:r>
      <w:r>
        <w:rPr>
          <w:color w:val="231F20"/>
          <w:w w:val="105"/>
        </w:rPr>
        <w:t>buông</w:t>
      </w:r>
      <w:r>
        <w:rPr>
          <w:color w:val="231F20"/>
          <w:spacing w:val="-13"/>
          <w:w w:val="105"/>
        </w:rPr>
        <w:t xml:space="preserve"> </w:t>
      </w:r>
      <w:r>
        <w:rPr>
          <w:color w:val="231F20"/>
          <w:w w:val="105"/>
        </w:rPr>
        <w:t>bỏ</w:t>
      </w:r>
      <w:r>
        <w:rPr>
          <w:color w:val="231F20"/>
          <w:spacing w:val="-13"/>
          <w:w w:val="105"/>
        </w:rPr>
        <w:t xml:space="preserve"> </w:t>
      </w:r>
      <w:r>
        <w:rPr>
          <w:color w:val="231F20"/>
          <w:w w:val="105"/>
        </w:rPr>
        <w:t>được,</w:t>
      </w:r>
      <w:r>
        <w:rPr>
          <w:color w:val="231F20"/>
          <w:spacing w:val="-13"/>
          <w:w w:val="105"/>
        </w:rPr>
        <w:t xml:space="preserve"> </w:t>
      </w:r>
      <w:r>
        <w:rPr>
          <w:color w:val="231F20"/>
          <w:w w:val="105"/>
        </w:rPr>
        <w:t>cho</w:t>
      </w:r>
      <w:r>
        <w:rPr>
          <w:color w:val="231F20"/>
          <w:spacing w:val="-13"/>
          <w:w w:val="105"/>
        </w:rPr>
        <w:t xml:space="preserve"> </w:t>
      </w:r>
      <w:r>
        <w:rPr>
          <w:color w:val="231F20"/>
          <w:w w:val="105"/>
        </w:rPr>
        <w:t>nên</w:t>
      </w:r>
      <w:r>
        <w:rPr>
          <w:color w:val="231F20"/>
          <w:spacing w:val="-13"/>
          <w:w w:val="105"/>
        </w:rPr>
        <w:t xml:space="preserve"> </w:t>
      </w:r>
      <w:r>
        <w:rPr>
          <w:color w:val="231F20"/>
          <w:w w:val="105"/>
        </w:rPr>
        <w:t>chư</w:t>
      </w:r>
      <w:r>
        <w:rPr>
          <w:color w:val="231F20"/>
          <w:spacing w:val="-13"/>
          <w:w w:val="105"/>
        </w:rPr>
        <w:t xml:space="preserve"> </w:t>
      </w:r>
      <w:r>
        <w:rPr>
          <w:color w:val="231F20"/>
          <w:w w:val="105"/>
        </w:rPr>
        <w:t>Phật,</w:t>
      </w:r>
      <w:r>
        <w:rPr>
          <w:color w:val="231F20"/>
          <w:spacing w:val="-13"/>
          <w:w w:val="105"/>
        </w:rPr>
        <w:t xml:space="preserve"> </w:t>
      </w:r>
      <w:r>
        <w:rPr>
          <w:color w:val="231F20"/>
          <w:w w:val="105"/>
        </w:rPr>
        <w:t>Bồ</w:t>
      </w:r>
      <w:r>
        <w:rPr>
          <w:color w:val="231F20"/>
          <w:spacing w:val="-13"/>
          <w:w w:val="105"/>
        </w:rPr>
        <w:t xml:space="preserve"> </w:t>
      </w:r>
      <w:r>
        <w:rPr>
          <w:color w:val="231F20"/>
          <w:w w:val="105"/>
        </w:rPr>
        <w:t>tát</w:t>
      </w:r>
      <w:r>
        <w:rPr>
          <w:color w:val="231F20"/>
          <w:spacing w:val="-13"/>
          <w:w w:val="105"/>
        </w:rPr>
        <w:t xml:space="preserve"> </w:t>
      </w:r>
      <w:r>
        <w:rPr>
          <w:color w:val="231F20"/>
          <w:w w:val="105"/>
        </w:rPr>
        <w:t>thị</w:t>
      </w:r>
      <w:r>
        <w:rPr>
          <w:color w:val="231F20"/>
          <w:spacing w:val="-14"/>
          <w:w w:val="105"/>
        </w:rPr>
        <w:t xml:space="preserve"> </w:t>
      </w:r>
      <w:r>
        <w:rPr>
          <w:color w:val="231F20"/>
          <w:w w:val="105"/>
        </w:rPr>
        <w:t>hiện</w:t>
      </w:r>
      <w:r>
        <w:rPr>
          <w:color w:val="231F20"/>
          <w:spacing w:val="-14"/>
          <w:w w:val="105"/>
        </w:rPr>
        <w:t xml:space="preserve"> </w:t>
      </w:r>
      <w:r>
        <w:rPr>
          <w:color w:val="231F20"/>
          <w:w w:val="105"/>
        </w:rPr>
        <w:t>như vậy</w:t>
      </w:r>
      <w:r>
        <w:rPr>
          <w:color w:val="231F20"/>
          <w:spacing w:val="-21"/>
          <w:w w:val="105"/>
        </w:rPr>
        <w:t xml:space="preserve"> </w:t>
      </w:r>
      <w:r>
        <w:rPr>
          <w:color w:val="231F20"/>
          <w:w w:val="105"/>
        </w:rPr>
        <w:t>cho</w:t>
      </w:r>
      <w:r>
        <w:rPr>
          <w:color w:val="231F20"/>
          <w:spacing w:val="-21"/>
          <w:w w:val="105"/>
        </w:rPr>
        <w:t xml:space="preserve"> </w:t>
      </w:r>
      <w:r>
        <w:rPr>
          <w:color w:val="231F20"/>
          <w:w w:val="105"/>
        </w:rPr>
        <w:t>họ</w:t>
      </w:r>
      <w:r>
        <w:rPr>
          <w:color w:val="231F20"/>
          <w:spacing w:val="-21"/>
          <w:w w:val="105"/>
        </w:rPr>
        <w:t xml:space="preserve"> </w:t>
      </w:r>
      <w:r>
        <w:rPr>
          <w:color w:val="231F20"/>
          <w:w w:val="105"/>
        </w:rPr>
        <w:t>thấy.</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học</w:t>
      </w:r>
      <w:r>
        <w:rPr>
          <w:color w:val="231F20"/>
          <w:spacing w:val="-21"/>
          <w:w w:val="105"/>
        </w:rPr>
        <w:t xml:space="preserve"> </w:t>
      </w:r>
      <w:r>
        <w:rPr>
          <w:color w:val="231F20"/>
          <w:w w:val="105"/>
        </w:rPr>
        <w:t>thiền,</w:t>
      </w:r>
      <w:r>
        <w:rPr>
          <w:color w:val="231F20"/>
          <w:spacing w:val="-21"/>
          <w:w w:val="105"/>
        </w:rPr>
        <w:t xml:space="preserve"> </w:t>
      </w:r>
      <w:r>
        <w:rPr>
          <w:color w:val="231F20"/>
          <w:w w:val="105"/>
        </w:rPr>
        <w:t>tôi</w:t>
      </w:r>
      <w:r>
        <w:rPr>
          <w:color w:val="231F20"/>
          <w:spacing w:val="-21"/>
          <w:w w:val="105"/>
        </w:rPr>
        <w:t xml:space="preserve"> </w:t>
      </w:r>
      <w:r>
        <w:rPr>
          <w:color w:val="231F20"/>
          <w:w w:val="105"/>
        </w:rPr>
        <w:t>cũng</w:t>
      </w:r>
      <w:r>
        <w:rPr>
          <w:color w:val="231F20"/>
          <w:spacing w:val="-21"/>
          <w:w w:val="105"/>
        </w:rPr>
        <w:t xml:space="preserve"> </w:t>
      </w:r>
      <w:r>
        <w:rPr>
          <w:color w:val="231F20"/>
          <w:w w:val="105"/>
        </w:rPr>
        <w:t>học</w:t>
      </w:r>
      <w:r>
        <w:rPr>
          <w:color w:val="231F20"/>
          <w:spacing w:val="-21"/>
          <w:w w:val="105"/>
        </w:rPr>
        <w:t xml:space="preserve"> </w:t>
      </w:r>
      <w:r>
        <w:rPr>
          <w:color w:val="231F20"/>
          <w:w w:val="105"/>
        </w:rPr>
        <w:t>thiền.</w:t>
      </w:r>
      <w:r>
        <w:rPr>
          <w:color w:val="231F20"/>
          <w:spacing w:val="-21"/>
          <w:w w:val="105"/>
        </w:rPr>
        <w:t xml:space="preserve"> </w:t>
      </w:r>
      <w:r>
        <w:rPr>
          <w:color w:val="231F20"/>
          <w:w w:val="105"/>
        </w:rPr>
        <w:t>Quý</w:t>
      </w:r>
      <w:r>
        <w:rPr>
          <w:color w:val="231F20"/>
          <w:spacing w:val="-21"/>
          <w:w w:val="105"/>
        </w:rPr>
        <w:t xml:space="preserve"> </w:t>
      </w:r>
      <w:r>
        <w:rPr>
          <w:color w:val="231F20"/>
          <w:w w:val="105"/>
        </w:rPr>
        <w:t>vị chưa</w:t>
      </w:r>
      <w:r>
        <w:rPr>
          <w:color w:val="231F20"/>
          <w:spacing w:val="-18"/>
          <w:w w:val="105"/>
        </w:rPr>
        <w:t xml:space="preserve"> </w:t>
      </w:r>
      <w:r>
        <w:rPr>
          <w:color w:val="231F20"/>
          <w:w w:val="105"/>
        </w:rPr>
        <w:t>khai</w:t>
      </w:r>
      <w:r>
        <w:rPr>
          <w:color w:val="231F20"/>
          <w:spacing w:val="-18"/>
          <w:w w:val="105"/>
        </w:rPr>
        <w:t xml:space="preserve"> </w:t>
      </w:r>
      <w:r>
        <w:rPr>
          <w:color w:val="231F20"/>
          <w:w w:val="105"/>
        </w:rPr>
        <w:t>ngộ,</w:t>
      </w:r>
      <w:r>
        <w:rPr>
          <w:color w:val="231F20"/>
          <w:spacing w:val="-18"/>
          <w:w w:val="105"/>
        </w:rPr>
        <w:t xml:space="preserve"> </w:t>
      </w:r>
      <w:r>
        <w:rPr>
          <w:color w:val="231F20"/>
          <w:w w:val="105"/>
        </w:rPr>
        <w:t>còn</w:t>
      </w:r>
      <w:r>
        <w:rPr>
          <w:color w:val="231F20"/>
          <w:spacing w:val="-18"/>
          <w:w w:val="105"/>
        </w:rPr>
        <w:t xml:space="preserve"> </w:t>
      </w:r>
      <w:r>
        <w:rPr>
          <w:color w:val="231F20"/>
          <w:w w:val="105"/>
        </w:rPr>
        <w:t>tôi</w:t>
      </w:r>
      <w:r>
        <w:rPr>
          <w:color w:val="231F20"/>
          <w:spacing w:val="-18"/>
          <w:w w:val="105"/>
        </w:rPr>
        <w:t xml:space="preserve"> </w:t>
      </w:r>
      <w:r>
        <w:rPr>
          <w:color w:val="231F20"/>
          <w:w w:val="105"/>
        </w:rPr>
        <w:t>đã</w:t>
      </w:r>
      <w:r>
        <w:rPr>
          <w:color w:val="231F20"/>
          <w:spacing w:val="-18"/>
          <w:w w:val="105"/>
        </w:rPr>
        <w:t xml:space="preserve"> </w:t>
      </w:r>
      <w:r>
        <w:rPr>
          <w:color w:val="231F20"/>
          <w:w w:val="105"/>
        </w:rPr>
        <w:t>ngộ</w:t>
      </w:r>
      <w:r>
        <w:rPr>
          <w:color w:val="231F20"/>
          <w:spacing w:val="-18"/>
          <w:w w:val="105"/>
        </w:rPr>
        <w:t xml:space="preserve"> </w:t>
      </w:r>
      <w:r>
        <w:rPr>
          <w:color w:val="231F20"/>
          <w:w w:val="105"/>
        </w:rPr>
        <w:t>rồi.</w:t>
      </w:r>
      <w:r>
        <w:rPr>
          <w:color w:val="231F20"/>
          <w:spacing w:val="-18"/>
          <w:w w:val="105"/>
        </w:rPr>
        <w:t xml:space="preserve"> </w:t>
      </w:r>
      <w:r>
        <w:rPr>
          <w:color w:val="231F20"/>
          <w:w w:val="105"/>
        </w:rPr>
        <w:t>Tôi</w:t>
      </w:r>
      <w:r>
        <w:rPr>
          <w:color w:val="231F20"/>
          <w:spacing w:val="-18"/>
          <w:w w:val="105"/>
        </w:rPr>
        <w:t xml:space="preserve"> </w:t>
      </w:r>
      <w:r>
        <w:rPr>
          <w:color w:val="231F20"/>
          <w:w w:val="105"/>
        </w:rPr>
        <w:t>đã</w:t>
      </w:r>
      <w:r>
        <w:rPr>
          <w:color w:val="231F20"/>
          <w:spacing w:val="-18"/>
          <w:w w:val="105"/>
        </w:rPr>
        <w:t xml:space="preserve"> </w:t>
      </w:r>
      <w:r>
        <w:rPr>
          <w:color w:val="231F20"/>
          <w:w w:val="105"/>
        </w:rPr>
        <w:t>minh</w:t>
      </w:r>
      <w:r>
        <w:rPr>
          <w:color w:val="231F20"/>
          <w:spacing w:val="-18"/>
          <w:w w:val="105"/>
        </w:rPr>
        <w:t xml:space="preserve"> </w:t>
      </w:r>
      <w:r>
        <w:rPr>
          <w:color w:val="231F20"/>
          <w:w w:val="105"/>
        </w:rPr>
        <w:t>tâm</w:t>
      </w:r>
      <w:r>
        <w:rPr>
          <w:color w:val="231F20"/>
          <w:spacing w:val="-18"/>
          <w:w w:val="105"/>
        </w:rPr>
        <w:t xml:space="preserve"> </w:t>
      </w:r>
      <w:r>
        <w:rPr>
          <w:color w:val="231F20"/>
          <w:w w:val="105"/>
        </w:rPr>
        <w:t>kiến</w:t>
      </w:r>
      <w:r>
        <w:rPr>
          <w:color w:val="231F20"/>
          <w:spacing w:val="-18"/>
          <w:w w:val="105"/>
        </w:rPr>
        <w:t xml:space="preserve"> </w:t>
      </w:r>
      <w:r>
        <w:rPr>
          <w:color w:val="231F20"/>
          <w:w w:val="105"/>
        </w:rPr>
        <w:t>tính, quay</w:t>
      </w:r>
      <w:r>
        <w:rPr>
          <w:color w:val="231F20"/>
          <w:spacing w:val="-10"/>
          <w:w w:val="105"/>
        </w:rPr>
        <w:t xml:space="preserve"> </w:t>
      </w:r>
      <w:r>
        <w:rPr>
          <w:color w:val="231F20"/>
          <w:w w:val="105"/>
        </w:rPr>
        <w:t>đầu</w:t>
      </w:r>
      <w:r>
        <w:rPr>
          <w:color w:val="231F20"/>
          <w:spacing w:val="-9"/>
          <w:w w:val="105"/>
        </w:rPr>
        <w:t xml:space="preserve"> </w:t>
      </w:r>
      <w:r>
        <w:rPr>
          <w:color w:val="231F20"/>
          <w:w w:val="105"/>
        </w:rPr>
        <w:t>lại</w:t>
      </w:r>
      <w:r>
        <w:rPr>
          <w:color w:val="231F20"/>
          <w:spacing w:val="-9"/>
          <w:w w:val="105"/>
        </w:rPr>
        <w:t xml:space="preserve"> </w:t>
      </w:r>
      <w:r>
        <w:rPr>
          <w:color w:val="231F20"/>
          <w:w w:val="105"/>
        </w:rPr>
        <w:t>chuyên</w:t>
      </w:r>
      <w:r>
        <w:rPr>
          <w:color w:val="231F20"/>
          <w:spacing w:val="-9"/>
          <w:w w:val="105"/>
        </w:rPr>
        <w:t xml:space="preserve"> </w:t>
      </w:r>
      <w:r>
        <w:rPr>
          <w:color w:val="231F20"/>
          <w:w w:val="105"/>
        </w:rPr>
        <w:t>tu</w:t>
      </w:r>
      <w:r>
        <w:rPr>
          <w:color w:val="231F20"/>
          <w:spacing w:val="-10"/>
          <w:w w:val="105"/>
        </w:rPr>
        <w:t xml:space="preserve"> </w:t>
      </w:r>
      <w:r>
        <w:rPr>
          <w:color w:val="231F20"/>
          <w:w w:val="105"/>
        </w:rPr>
        <w:t>Tịnh</w:t>
      </w:r>
      <w:r>
        <w:rPr>
          <w:color w:val="231F20"/>
          <w:spacing w:val="-10"/>
          <w:w w:val="105"/>
        </w:rPr>
        <w:t xml:space="preserve"> </w:t>
      </w:r>
      <w:r>
        <w:rPr>
          <w:color w:val="231F20"/>
          <w:w w:val="105"/>
        </w:rPr>
        <w:t>độ,</w:t>
      </w:r>
      <w:r>
        <w:rPr>
          <w:color w:val="231F20"/>
          <w:spacing w:val="-10"/>
          <w:w w:val="105"/>
        </w:rPr>
        <w:t xml:space="preserve"> </w:t>
      </w:r>
      <w:r>
        <w:rPr>
          <w:color w:val="231F20"/>
          <w:w w:val="105"/>
        </w:rPr>
        <w:t>dẫn</w:t>
      </w:r>
      <w:r>
        <w:rPr>
          <w:color w:val="231F20"/>
          <w:spacing w:val="-10"/>
          <w:w w:val="105"/>
        </w:rPr>
        <w:t xml:space="preserve"> </w:t>
      </w:r>
      <w:r>
        <w:rPr>
          <w:color w:val="231F20"/>
          <w:w w:val="105"/>
        </w:rPr>
        <w:t>họ</w:t>
      </w:r>
      <w:r>
        <w:rPr>
          <w:color w:val="231F20"/>
          <w:spacing w:val="-10"/>
          <w:w w:val="105"/>
        </w:rPr>
        <w:t xml:space="preserve"> </w:t>
      </w:r>
      <w:r>
        <w:rPr>
          <w:color w:val="231F20"/>
          <w:w w:val="105"/>
        </w:rPr>
        <w:t>về</w:t>
      </w:r>
      <w:r>
        <w:rPr>
          <w:color w:val="231F20"/>
          <w:spacing w:val="-10"/>
          <w:w w:val="105"/>
        </w:rPr>
        <w:t xml:space="preserve"> </w:t>
      </w:r>
      <w:r>
        <w:rPr>
          <w:color w:val="231F20"/>
          <w:w w:val="105"/>
        </w:rPr>
        <w:t>Tịnh</w:t>
      </w:r>
      <w:r>
        <w:rPr>
          <w:color w:val="231F20"/>
          <w:spacing w:val="-10"/>
          <w:w w:val="105"/>
        </w:rPr>
        <w:t xml:space="preserve"> </w:t>
      </w:r>
      <w:r>
        <w:rPr>
          <w:color w:val="231F20"/>
          <w:w w:val="105"/>
        </w:rPr>
        <w:t>độ.</w:t>
      </w:r>
      <w:r>
        <w:rPr>
          <w:color w:val="231F20"/>
          <w:spacing w:val="-10"/>
          <w:w w:val="105"/>
        </w:rPr>
        <w:t xml:space="preserve"> </w:t>
      </w:r>
      <w:r>
        <w:rPr>
          <w:color w:val="231F20"/>
          <w:w w:val="105"/>
        </w:rPr>
        <w:t>Thị</w:t>
      </w:r>
      <w:r>
        <w:rPr>
          <w:color w:val="231F20"/>
          <w:spacing w:val="-10"/>
          <w:w w:val="105"/>
        </w:rPr>
        <w:t xml:space="preserve"> </w:t>
      </w:r>
      <w:r>
        <w:rPr>
          <w:color w:val="231F20"/>
          <w:w w:val="105"/>
        </w:rPr>
        <w:t xml:space="preserve">hiện phương tiện như thế, thiện xảo phương tiện, đưa những </w:t>
      </w:r>
      <w:r>
        <w:rPr>
          <w:color w:val="231F20"/>
          <w:spacing w:val="-2"/>
          <w:w w:val="105"/>
        </w:rPr>
        <w:t>người</w:t>
      </w:r>
      <w:r>
        <w:rPr>
          <w:color w:val="231F20"/>
          <w:spacing w:val="-19"/>
          <w:w w:val="105"/>
        </w:rPr>
        <w:t xml:space="preserve"> </w:t>
      </w:r>
      <w:r>
        <w:rPr>
          <w:color w:val="231F20"/>
          <w:spacing w:val="-2"/>
          <w:w w:val="105"/>
        </w:rPr>
        <w:t>tu</w:t>
      </w:r>
      <w:r>
        <w:rPr>
          <w:color w:val="231F20"/>
          <w:spacing w:val="-19"/>
          <w:w w:val="105"/>
        </w:rPr>
        <w:t xml:space="preserve"> </w:t>
      </w:r>
      <w:r>
        <w:rPr>
          <w:color w:val="231F20"/>
          <w:spacing w:val="-2"/>
          <w:w w:val="105"/>
        </w:rPr>
        <w:t>thiền</w:t>
      </w:r>
      <w:r>
        <w:rPr>
          <w:color w:val="231F20"/>
          <w:spacing w:val="-20"/>
          <w:w w:val="105"/>
        </w:rPr>
        <w:t xml:space="preserve"> </w:t>
      </w:r>
      <w:r>
        <w:rPr>
          <w:color w:val="231F20"/>
          <w:spacing w:val="-2"/>
          <w:w w:val="105"/>
        </w:rPr>
        <w:t>này</w:t>
      </w:r>
      <w:r>
        <w:rPr>
          <w:color w:val="231F20"/>
          <w:spacing w:val="-19"/>
          <w:w w:val="105"/>
        </w:rPr>
        <w:t xml:space="preserve"> </w:t>
      </w:r>
      <w:r>
        <w:rPr>
          <w:color w:val="231F20"/>
          <w:spacing w:val="-2"/>
          <w:w w:val="105"/>
        </w:rPr>
        <w:t>về</w:t>
      </w:r>
      <w:r>
        <w:rPr>
          <w:color w:val="231F20"/>
          <w:spacing w:val="-19"/>
          <w:w w:val="105"/>
        </w:rPr>
        <w:t xml:space="preserve"> </w:t>
      </w:r>
      <w:r>
        <w:rPr>
          <w:color w:val="231F20"/>
          <w:spacing w:val="-2"/>
          <w:w w:val="105"/>
        </w:rPr>
        <w:t>Tịnh</w:t>
      </w:r>
      <w:r>
        <w:rPr>
          <w:color w:val="231F20"/>
          <w:spacing w:val="-19"/>
          <w:w w:val="105"/>
        </w:rPr>
        <w:t xml:space="preserve"> </w:t>
      </w:r>
      <w:r>
        <w:rPr>
          <w:color w:val="231F20"/>
          <w:spacing w:val="-2"/>
          <w:w w:val="105"/>
        </w:rPr>
        <w:t>độ.</w:t>
      </w:r>
      <w:r>
        <w:rPr>
          <w:color w:val="231F20"/>
          <w:spacing w:val="-19"/>
          <w:w w:val="105"/>
        </w:rPr>
        <w:t xml:space="preserve"> </w:t>
      </w:r>
      <w:r>
        <w:rPr>
          <w:color w:val="231F20"/>
          <w:spacing w:val="-2"/>
          <w:w w:val="105"/>
        </w:rPr>
        <w:t>Ở</w:t>
      </w:r>
      <w:r>
        <w:rPr>
          <w:color w:val="231F20"/>
          <w:spacing w:val="-19"/>
          <w:w w:val="105"/>
        </w:rPr>
        <w:t xml:space="preserve"> </w:t>
      </w:r>
      <w:r>
        <w:rPr>
          <w:color w:val="231F20"/>
          <w:spacing w:val="-2"/>
          <w:w w:val="105"/>
        </w:rPr>
        <w:t>cõi</w:t>
      </w:r>
      <w:r>
        <w:rPr>
          <w:color w:val="231F20"/>
          <w:spacing w:val="-19"/>
          <w:w w:val="105"/>
        </w:rPr>
        <w:t xml:space="preserve"> </w:t>
      </w:r>
      <w:r>
        <w:rPr>
          <w:color w:val="231F20"/>
          <w:spacing w:val="-2"/>
          <w:w w:val="105"/>
        </w:rPr>
        <w:t>Tịnh</w:t>
      </w:r>
      <w:r>
        <w:rPr>
          <w:color w:val="231F20"/>
          <w:spacing w:val="-19"/>
          <w:w w:val="105"/>
        </w:rPr>
        <w:t xml:space="preserve"> </w:t>
      </w:r>
      <w:r>
        <w:rPr>
          <w:color w:val="231F20"/>
          <w:spacing w:val="-2"/>
          <w:w w:val="105"/>
        </w:rPr>
        <w:t>độ,</w:t>
      </w:r>
      <w:r>
        <w:rPr>
          <w:color w:val="231F20"/>
          <w:spacing w:val="-20"/>
          <w:w w:val="105"/>
        </w:rPr>
        <w:t xml:space="preserve"> </w:t>
      </w:r>
      <w:r>
        <w:rPr>
          <w:color w:val="231F20"/>
          <w:spacing w:val="-2"/>
          <w:w w:val="105"/>
        </w:rPr>
        <w:t>chẳng</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 xml:space="preserve">người </w:t>
      </w:r>
      <w:r>
        <w:rPr>
          <w:color w:val="231F20"/>
          <w:w w:val="105"/>
        </w:rPr>
        <w:t>nào không thành tựu. Ai ai cũng thành tựu.</w:t>
      </w:r>
    </w:p>
    <w:p w14:paraId="1DA53D2E" w14:textId="77777777" w:rsidR="00941B9D" w:rsidRDefault="00941B9D">
      <w:pPr>
        <w:spacing w:line="307" w:lineRule="auto"/>
        <w:sectPr w:rsidR="00941B9D">
          <w:pgSz w:w="11060" w:h="15030"/>
          <w:pgMar w:top="1040" w:right="1020" w:bottom="960" w:left="1020" w:header="845" w:footer="767" w:gutter="0"/>
          <w:cols w:space="720"/>
        </w:sectPr>
      </w:pPr>
    </w:p>
    <w:p w14:paraId="6728C814" w14:textId="77777777" w:rsidR="00941B9D" w:rsidRDefault="00941B9D">
      <w:pPr>
        <w:pStyle w:val="BodyText"/>
        <w:spacing w:before="3"/>
        <w:ind w:firstLine="0"/>
        <w:jc w:val="left"/>
        <w:rPr>
          <w:sz w:val="23"/>
        </w:rPr>
      </w:pPr>
    </w:p>
    <w:p w14:paraId="22909437" w14:textId="77777777" w:rsidR="00941B9D" w:rsidRDefault="00545CF7">
      <w:pPr>
        <w:pStyle w:val="BodyText"/>
        <w:spacing w:before="106" w:line="307" w:lineRule="auto"/>
        <w:ind w:left="397" w:right="111"/>
      </w:pPr>
      <w:r>
        <w:rPr>
          <w:color w:val="231F20"/>
          <w:spacing w:val="-4"/>
          <w:w w:val="110"/>
        </w:rPr>
        <w:t>Ở</w:t>
      </w:r>
      <w:r>
        <w:rPr>
          <w:color w:val="231F20"/>
          <w:spacing w:val="-20"/>
          <w:w w:val="110"/>
        </w:rPr>
        <w:t xml:space="preserve"> </w:t>
      </w:r>
      <w:r>
        <w:rPr>
          <w:color w:val="231F20"/>
          <w:spacing w:val="-4"/>
          <w:w w:val="110"/>
        </w:rPr>
        <w:t>trong</w:t>
      </w:r>
      <w:r>
        <w:rPr>
          <w:color w:val="231F20"/>
          <w:spacing w:val="-19"/>
          <w:w w:val="110"/>
        </w:rPr>
        <w:t xml:space="preserve"> </w:t>
      </w:r>
      <w:r>
        <w:rPr>
          <w:color w:val="231F20"/>
          <w:spacing w:val="-4"/>
          <w:w w:val="110"/>
        </w:rPr>
        <w:t>thiền</w:t>
      </w:r>
      <w:r>
        <w:rPr>
          <w:color w:val="231F20"/>
          <w:spacing w:val="-20"/>
          <w:w w:val="110"/>
        </w:rPr>
        <w:t xml:space="preserve"> </w:t>
      </w:r>
      <w:r>
        <w:rPr>
          <w:color w:val="231F20"/>
          <w:spacing w:val="-4"/>
          <w:w w:val="110"/>
        </w:rPr>
        <w:t>chỉ</w:t>
      </w:r>
      <w:r>
        <w:rPr>
          <w:color w:val="231F20"/>
          <w:spacing w:val="-19"/>
          <w:w w:val="110"/>
        </w:rPr>
        <w:t xml:space="preserve"> </w:t>
      </w:r>
      <w:r>
        <w:rPr>
          <w:color w:val="231F20"/>
          <w:spacing w:val="-4"/>
          <w:w w:val="110"/>
        </w:rPr>
        <w:t>thành</w:t>
      </w:r>
      <w:r>
        <w:rPr>
          <w:color w:val="231F20"/>
          <w:spacing w:val="-19"/>
          <w:w w:val="110"/>
        </w:rPr>
        <w:t xml:space="preserve"> </w:t>
      </w:r>
      <w:r>
        <w:rPr>
          <w:color w:val="231F20"/>
          <w:spacing w:val="-4"/>
          <w:w w:val="110"/>
        </w:rPr>
        <w:t>tựu</w:t>
      </w:r>
      <w:r>
        <w:rPr>
          <w:color w:val="231F20"/>
          <w:spacing w:val="-20"/>
          <w:w w:val="110"/>
        </w:rPr>
        <w:t xml:space="preserve"> </w:t>
      </w:r>
      <w:r>
        <w:rPr>
          <w:color w:val="231F20"/>
          <w:spacing w:val="-4"/>
          <w:w w:val="110"/>
        </w:rPr>
        <w:t>được</w:t>
      </w:r>
      <w:r>
        <w:rPr>
          <w:color w:val="231F20"/>
          <w:spacing w:val="-19"/>
          <w:w w:val="110"/>
        </w:rPr>
        <w:t xml:space="preserve"> </w:t>
      </w:r>
      <w:r>
        <w:rPr>
          <w:color w:val="231F20"/>
          <w:spacing w:val="-4"/>
          <w:w w:val="110"/>
        </w:rPr>
        <w:t>một</w:t>
      </w:r>
      <w:r>
        <w:rPr>
          <w:color w:val="231F20"/>
          <w:spacing w:val="-19"/>
          <w:w w:val="110"/>
        </w:rPr>
        <w:t xml:space="preserve"> </w:t>
      </w:r>
      <w:r>
        <w:rPr>
          <w:color w:val="231F20"/>
          <w:spacing w:val="-4"/>
          <w:w w:val="110"/>
        </w:rPr>
        <w:t>chút</w:t>
      </w:r>
      <w:r>
        <w:rPr>
          <w:color w:val="231F20"/>
          <w:spacing w:val="-20"/>
          <w:w w:val="110"/>
        </w:rPr>
        <w:t xml:space="preserve"> </w:t>
      </w:r>
      <w:r>
        <w:rPr>
          <w:color w:val="231F20"/>
          <w:spacing w:val="-4"/>
          <w:w w:val="110"/>
        </w:rPr>
        <w:t>xíu,</w:t>
      </w:r>
      <w:r>
        <w:rPr>
          <w:color w:val="231F20"/>
          <w:spacing w:val="-19"/>
          <w:w w:val="110"/>
        </w:rPr>
        <w:t xml:space="preserve"> </w:t>
      </w:r>
      <w:r>
        <w:rPr>
          <w:color w:val="231F20"/>
          <w:spacing w:val="-4"/>
          <w:w w:val="110"/>
        </w:rPr>
        <w:t>quay</w:t>
      </w:r>
      <w:r>
        <w:rPr>
          <w:color w:val="231F20"/>
          <w:spacing w:val="-20"/>
          <w:w w:val="110"/>
        </w:rPr>
        <w:t xml:space="preserve"> </w:t>
      </w:r>
      <w:r>
        <w:rPr>
          <w:color w:val="231F20"/>
          <w:spacing w:val="-4"/>
          <w:w w:val="110"/>
        </w:rPr>
        <w:t xml:space="preserve">đầu </w:t>
      </w:r>
      <w:r>
        <w:rPr>
          <w:color w:val="231F20"/>
          <w:spacing w:val="-6"/>
          <w:w w:val="105"/>
        </w:rPr>
        <w:t>lại</w:t>
      </w:r>
      <w:r>
        <w:rPr>
          <w:color w:val="231F20"/>
          <w:spacing w:val="-14"/>
          <w:w w:val="105"/>
        </w:rPr>
        <w:t xml:space="preserve"> </w:t>
      </w:r>
      <w:r>
        <w:rPr>
          <w:color w:val="231F20"/>
          <w:spacing w:val="-6"/>
          <w:w w:val="105"/>
        </w:rPr>
        <w:t>tu</w:t>
      </w:r>
      <w:r>
        <w:rPr>
          <w:color w:val="231F20"/>
          <w:spacing w:val="-14"/>
          <w:w w:val="105"/>
        </w:rPr>
        <w:t xml:space="preserve"> </w:t>
      </w:r>
      <w:r>
        <w:rPr>
          <w:color w:val="231F20"/>
          <w:spacing w:val="-6"/>
          <w:w w:val="105"/>
        </w:rPr>
        <w:t>theo</w:t>
      </w:r>
      <w:r>
        <w:rPr>
          <w:color w:val="231F20"/>
          <w:spacing w:val="-14"/>
          <w:w w:val="105"/>
        </w:rPr>
        <w:t xml:space="preserve"> </w:t>
      </w:r>
      <w:r>
        <w:rPr>
          <w:color w:val="231F20"/>
          <w:spacing w:val="-6"/>
          <w:w w:val="105"/>
        </w:rPr>
        <w:t>Tịnh</w:t>
      </w:r>
      <w:r>
        <w:rPr>
          <w:color w:val="231F20"/>
          <w:spacing w:val="-14"/>
          <w:w w:val="105"/>
        </w:rPr>
        <w:t xml:space="preserve"> </w:t>
      </w:r>
      <w:r>
        <w:rPr>
          <w:color w:val="231F20"/>
          <w:spacing w:val="-6"/>
          <w:w w:val="105"/>
        </w:rPr>
        <w:t>độ,</w:t>
      </w:r>
      <w:r>
        <w:rPr>
          <w:color w:val="231F20"/>
          <w:spacing w:val="-14"/>
          <w:w w:val="105"/>
        </w:rPr>
        <w:t xml:space="preserve"> </w:t>
      </w:r>
      <w:r>
        <w:rPr>
          <w:color w:val="231F20"/>
          <w:spacing w:val="-6"/>
          <w:w w:val="105"/>
        </w:rPr>
        <w:t>thì</w:t>
      </w:r>
      <w:r>
        <w:rPr>
          <w:color w:val="231F20"/>
          <w:spacing w:val="-14"/>
          <w:w w:val="105"/>
        </w:rPr>
        <w:t xml:space="preserve"> </w:t>
      </w:r>
      <w:r>
        <w:rPr>
          <w:color w:val="231F20"/>
          <w:spacing w:val="-6"/>
          <w:w w:val="105"/>
        </w:rPr>
        <w:t>chẳng</w:t>
      </w:r>
      <w:r>
        <w:rPr>
          <w:color w:val="231F20"/>
          <w:spacing w:val="-14"/>
          <w:w w:val="105"/>
        </w:rPr>
        <w:t xml:space="preserve"> </w:t>
      </w:r>
      <w:r>
        <w:rPr>
          <w:color w:val="231F20"/>
          <w:spacing w:val="-6"/>
          <w:w w:val="105"/>
        </w:rPr>
        <w:t>có</w:t>
      </w:r>
      <w:r>
        <w:rPr>
          <w:color w:val="231F20"/>
          <w:spacing w:val="-14"/>
          <w:w w:val="105"/>
        </w:rPr>
        <w:t xml:space="preserve"> </w:t>
      </w:r>
      <w:r>
        <w:rPr>
          <w:color w:val="231F20"/>
          <w:spacing w:val="-6"/>
          <w:w w:val="105"/>
        </w:rPr>
        <w:t>ai</w:t>
      </w:r>
      <w:r>
        <w:rPr>
          <w:color w:val="231F20"/>
          <w:spacing w:val="-14"/>
          <w:w w:val="105"/>
        </w:rPr>
        <w:t xml:space="preserve"> </w:t>
      </w:r>
      <w:r>
        <w:rPr>
          <w:color w:val="231F20"/>
          <w:spacing w:val="-6"/>
          <w:w w:val="105"/>
        </w:rPr>
        <w:t>không</w:t>
      </w:r>
      <w:r>
        <w:rPr>
          <w:color w:val="231F20"/>
          <w:spacing w:val="-14"/>
          <w:w w:val="105"/>
        </w:rPr>
        <w:t xml:space="preserve"> </w:t>
      </w:r>
      <w:r>
        <w:rPr>
          <w:color w:val="231F20"/>
          <w:spacing w:val="-6"/>
          <w:w w:val="105"/>
        </w:rPr>
        <w:t>được</w:t>
      </w:r>
      <w:r>
        <w:rPr>
          <w:color w:val="231F20"/>
          <w:spacing w:val="-14"/>
          <w:w w:val="105"/>
        </w:rPr>
        <w:t xml:space="preserve"> </w:t>
      </w:r>
      <w:r>
        <w:rPr>
          <w:color w:val="231F20"/>
          <w:spacing w:val="-6"/>
          <w:w w:val="105"/>
        </w:rPr>
        <w:t>vãng</w:t>
      </w:r>
      <w:r>
        <w:rPr>
          <w:color w:val="231F20"/>
          <w:spacing w:val="-14"/>
          <w:w w:val="105"/>
        </w:rPr>
        <w:t xml:space="preserve"> </w:t>
      </w:r>
      <w:r>
        <w:rPr>
          <w:color w:val="231F20"/>
          <w:spacing w:val="-6"/>
          <w:w w:val="105"/>
        </w:rPr>
        <w:t>sinh.</w:t>
      </w:r>
      <w:r>
        <w:rPr>
          <w:color w:val="231F20"/>
          <w:spacing w:val="-14"/>
          <w:w w:val="105"/>
        </w:rPr>
        <w:t xml:space="preserve"> </w:t>
      </w:r>
      <w:r>
        <w:rPr>
          <w:color w:val="231F20"/>
          <w:spacing w:val="-6"/>
          <w:w w:val="105"/>
        </w:rPr>
        <w:t xml:space="preserve">Quả </w:t>
      </w:r>
      <w:r>
        <w:rPr>
          <w:color w:val="231F20"/>
          <w:spacing w:val="-4"/>
          <w:w w:val="105"/>
        </w:rPr>
        <w:t>nhiên</w:t>
      </w:r>
      <w:r>
        <w:rPr>
          <w:color w:val="231F20"/>
          <w:spacing w:val="-19"/>
          <w:w w:val="105"/>
        </w:rPr>
        <w:t xml:space="preserve"> </w:t>
      </w:r>
      <w:r>
        <w:rPr>
          <w:color w:val="231F20"/>
          <w:spacing w:val="-4"/>
          <w:w w:val="105"/>
        </w:rPr>
        <w:t>ở</w:t>
      </w:r>
      <w:r>
        <w:rPr>
          <w:color w:val="231F20"/>
          <w:spacing w:val="-18"/>
          <w:w w:val="105"/>
        </w:rPr>
        <w:t xml:space="preserve"> </w:t>
      </w:r>
      <w:r>
        <w:rPr>
          <w:color w:val="231F20"/>
          <w:spacing w:val="-4"/>
          <w:w w:val="105"/>
        </w:rPr>
        <w:t>trong</w:t>
      </w:r>
      <w:r>
        <w:rPr>
          <w:color w:val="231F20"/>
          <w:spacing w:val="-18"/>
          <w:w w:val="105"/>
        </w:rPr>
        <w:t xml:space="preserve"> </w:t>
      </w:r>
      <w:r>
        <w:rPr>
          <w:color w:val="231F20"/>
          <w:spacing w:val="-4"/>
          <w:w w:val="105"/>
        </w:rPr>
        <w:t>pháp</w:t>
      </w:r>
      <w:r>
        <w:rPr>
          <w:color w:val="231F20"/>
          <w:spacing w:val="-19"/>
          <w:w w:val="105"/>
        </w:rPr>
        <w:t xml:space="preserve"> </w:t>
      </w:r>
      <w:r>
        <w:rPr>
          <w:color w:val="231F20"/>
          <w:spacing w:val="-4"/>
          <w:w w:val="105"/>
        </w:rPr>
        <w:t>thiền,</w:t>
      </w:r>
      <w:r>
        <w:rPr>
          <w:color w:val="231F20"/>
          <w:spacing w:val="-18"/>
          <w:w w:val="105"/>
        </w:rPr>
        <w:t xml:space="preserve"> </w:t>
      </w:r>
      <w:r>
        <w:rPr>
          <w:color w:val="231F20"/>
          <w:spacing w:val="-4"/>
          <w:w w:val="105"/>
        </w:rPr>
        <w:t>đạt</w:t>
      </w:r>
      <w:r>
        <w:rPr>
          <w:color w:val="231F20"/>
          <w:spacing w:val="-18"/>
          <w:w w:val="105"/>
        </w:rPr>
        <w:t xml:space="preserve"> </w:t>
      </w:r>
      <w:r>
        <w:rPr>
          <w:color w:val="231F20"/>
          <w:spacing w:val="-4"/>
          <w:w w:val="105"/>
        </w:rPr>
        <w:t>thiền</w:t>
      </w:r>
      <w:r>
        <w:rPr>
          <w:color w:val="231F20"/>
          <w:spacing w:val="-19"/>
          <w:w w:val="105"/>
        </w:rPr>
        <w:t xml:space="preserve"> </w:t>
      </w:r>
      <w:r>
        <w:rPr>
          <w:color w:val="231F20"/>
          <w:spacing w:val="-4"/>
          <w:w w:val="105"/>
        </w:rPr>
        <w:t>định,</w:t>
      </w:r>
      <w:r>
        <w:rPr>
          <w:color w:val="231F20"/>
          <w:spacing w:val="-18"/>
          <w:w w:val="105"/>
        </w:rPr>
        <w:t xml:space="preserve"> </w:t>
      </w:r>
      <w:r>
        <w:rPr>
          <w:color w:val="231F20"/>
          <w:spacing w:val="-4"/>
          <w:w w:val="105"/>
        </w:rPr>
        <w:t>có</w:t>
      </w:r>
      <w:r>
        <w:rPr>
          <w:color w:val="231F20"/>
          <w:spacing w:val="-18"/>
          <w:w w:val="105"/>
        </w:rPr>
        <w:t xml:space="preserve"> </w:t>
      </w:r>
      <w:r>
        <w:rPr>
          <w:color w:val="231F20"/>
          <w:spacing w:val="-4"/>
          <w:w w:val="105"/>
        </w:rPr>
        <w:t>được</w:t>
      </w:r>
      <w:r>
        <w:rPr>
          <w:color w:val="231F20"/>
          <w:spacing w:val="-17"/>
          <w:w w:val="105"/>
        </w:rPr>
        <w:t xml:space="preserve"> </w:t>
      </w:r>
      <w:r>
        <w:rPr>
          <w:color w:val="231F20"/>
          <w:spacing w:val="-4"/>
          <w:w w:val="105"/>
        </w:rPr>
        <w:t>công</w:t>
      </w:r>
      <w:r>
        <w:rPr>
          <w:color w:val="231F20"/>
          <w:spacing w:val="-18"/>
          <w:w w:val="105"/>
        </w:rPr>
        <w:t xml:space="preserve"> </w:t>
      </w:r>
      <w:r>
        <w:rPr>
          <w:color w:val="231F20"/>
          <w:spacing w:val="-4"/>
          <w:w w:val="105"/>
        </w:rPr>
        <w:t>phu,</w:t>
      </w:r>
      <w:r>
        <w:rPr>
          <w:color w:val="231F20"/>
          <w:spacing w:val="-18"/>
          <w:w w:val="105"/>
        </w:rPr>
        <w:t xml:space="preserve"> </w:t>
      </w:r>
      <w:r>
        <w:rPr>
          <w:color w:val="231F20"/>
          <w:spacing w:val="-4"/>
          <w:w w:val="105"/>
        </w:rPr>
        <w:t xml:space="preserve">có </w:t>
      </w:r>
      <w:r>
        <w:rPr>
          <w:color w:val="231F20"/>
          <w:w w:val="105"/>
        </w:rPr>
        <w:t>thể</w:t>
      </w:r>
      <w:r>
        <w:rPr>
          <w:color w:val="231F20"/>
          <w:spacing w:val="-9"/>
          <w:w w:val="105"/>
        </w:rPr>
        <w:t xml:space="preserve"> </w:t>
      </w:r>
      <w:r>
        <w:rPr>
          <w:color w:val="231F20"/>
          <w:w w:val="105"/>
        </w:rPr>
        <w:t>xem</w:t>
      </w:r>
      <w:r>
        <w:rPr>
          <w:color w:val="231F20"/>
          <w:spacing w:val="-9"/>
          <w:w w:val="105"/>
        </w:rPr>
        <w:t xml:space="preserve"> </w:t>
      </w:r>
      <w:r>
        <w:rPr>
          <w:color w:val="231F20"/>
          <w:w w:val="105"/>
        </w:rPr>
        <w:t>nhẹ</w:t>
      </w:r>
      <w:r>
        <w:rPr>
          <w:color w:val="231F20"/>
          <w:spacing w:val="-9"/>
          <w:w w:val="105"/>
        </w:rPr>
        <w:t xml:space="preserve"> </w:t>
      </w:r>
      <w:r>
        <w:rPr>
          <w:color w:val="231F20"/>
          <w:w w:val="105"/>
        </w:rPr>
        <w:t>tâm</w:t>
      </w:r>
      <w:r>
        <w:rPr>
          <w:color w:val="231F20"/>
          <w:spacing w:val="-10"/>
          <w:w w:val="105"/>
        </w:rPr>
        <w:t xml:space="preserve"> </w:t>
      </w:r>
      <w:r>
        <w:rPr>
          <w:color w:val="231F20"/>
          <w:w w:val="105"/>
        </w:rPr>
        <w:t>phân</w:t>
      </w:r>
      <w:r>
        <w:rPr>
          <w:color w:val="231F20"/>
          <w:spacing w:val="-10"/>
          <w:w w:val="105"/>
        </w:rPr>
        <w:t xml:space="preserve"> </w:t>
      </w:r>
      <w:r>
        <w:rPr>
          <w:color w:val="231F20"/>
          <w:w w:val="105"/>
        </w:rPr>
        <w:t>biệt,</w:t>
      </w:r>
      <w:r>
        <w:rPr>
          <w:color w:val="231F20"/>
          <w:spacing w:val="-9"/>
          <w:w w:val="105"/>
        </w:rPr>
        <w:t xml:space="preserve"> </w:t>
      </w:r>
      <w:r>
        <w:rPr>
          <w:color w:val="231F20"/>
          <w:w w:val="105"/>
        </w:rPr>
        <w:t>chấp</w:t>
      </w:r>
      <w:r>
        <w:rPr>
          <w:color w:val="231F20"/>
          <w:spacing w:val="-9"/>
          <w:w w:val="105"/>
        </w:rPr>
        <w:t xml:space="preserve"> </w:t>
      </w:r>
      <w:r>
        <w:rPr>
          <w:color w:val="231F20"/>
          <w:w w:val="105"/>
        </w:rPr>
        <w:t>trước.</w:t>
      </w:r>
      <w:r>
        <w:rPr>
          <w:color w:val="231F20"/>
          <w:spacing w:val="-9"/>
          <w:w w:val="105"/>
        </w:rPr>
        <w:t xml:space="preserve"> </w:t>
      </w:r>
      <w:r>
        <w:rPr>
          <w:color w:val="231F20"/>
          <w:w w:val="105"/>
        </w:rPr>
        <w:t>Tâm</w:t>
      </w:r>
      <w:r>
        <w:rPr>
          <w:color w:val="231F20"/>
          <w:spacing w:val="-10"/>
          <w:w w:val="105"/>
        </w:rPr>
        <w:t xml:space="preserve"> </w:t>
      </w:r>
      <w:r>
        <w:rPr>
          <w:color w:val="231F20"/>
          <w:w w:val="105"/>
        </w:rPr>
        <w:t>phân</w:t>
      </w:r>
      <w:r>
        <w:rPr>
          <w:color w:val="231F20"/>
          <w:spacing w:val="-9"/>
          <w:w w:val="105"/>
        </w:rPr>
        <w:t xml:space="preserve"> </w:t>
      </w:r>
      <w:r>
        <w:rPr>
          <w:color w:val="231F20"/>
          <w:w w:val="105"/>
        </w:rPr>
        <w:t>biệt,</w:t>
      </w:r>
      <w:r>
        <w:rPr>
          <w:color w:val="231F20"/>
          <w:spacing w:val="-9"/>
          <w:w w:val="105"/>
        </w:rPr>
        <w:t xml:space="preserve"> </w:t>
      </w:r>
      <w:r>
        <w:rPr>
          <w:color w:val="231F20"/>
          <w:w w:val="105"/>
        </w:rPr>
        <w:t>chấp trước</w:t>
      </w:r>
      <w:r>
        <w:rPr>
          <w:color w:val="231F20"/>
          <w:spacing w:val="-16"/>
          <w:w w:val="105"/>
        </w:rPr>
        <w:t xml:space="preserve"> </w:t>
      </w:r>
      <w:r>
        <w:rPr>
          <w:color w:val="231F20"/>
          <w:w w:val="105"/>
        </w:rPr>
        <w:t>không</w:t>
      </w:r>
      <w:r>
        <w:rPr>
          <w:color w:val="231F20"/>
          <w:spacing w:val="-16"/>
          <w:w w:val="105"/>
        </w:rPr>
        <w:t xml:space="preserve"> </w:t>
      </w:r>
      <w:r>
        <w:rPr>
          <w:color w:val="231F20"/>
          <w:w w:val="105"/>
        </w:rPr>
        <w:t>khởi</w:t>
      </w:r>
      <w:r>
        <w:rPr>
          <w:color w:val="231F20"/>
          <w:spacing w:val="-16"/>
          <w:w w:val="105"/>
        </w:rPr>
        <w:t xml:space="preserve"> </w:t>
      </w:r>
      <w:r>
        <w:rPr>
          <w:color w:val="231F20"/>
          <w:w w:val="105"/>
        </w:rPr>
        <w:t>tác</w:t>
      </w:r>
      <w:r>
        <w:rPr>
          <w:color w:val="231F20"/>
          <w:spacing w:val="-16"/>
          <w:w w:val="105"/>
        </w:rPr>
        <w:t xml:space="preserve"> </w:t>
      </w:r>
      <w:r>
        <w:rPr>
          <w:color w:val="231F20"/>
          <w:w w:val="105"/>
        </w:rPr>
        <w:t>dụng</w:t>
      </w:r>
      <w:r>
        <w:rPr>
          <w:color w:val="231F20"/>
          <w:spacing w:val="-16"/>
          <w:w w:val="105"/>
        </w:rPr>
        <w:t xml:space="preserve"> </w:t>
      </w:r>
      <w:r>
        <w:rPr>
          <w:color w:val="231F20"/>
          <w:w w:val="105"/>
        </w:rPr>
        <w:t>nữa,</w:t>
      </w:r>
      <w:r>
        <w:rPr>
          <w:color w:val="231F20"/>
          <w:spacing w:val="-16"/>
          <w:w w:val="105"/>
        </w:rPr>
        <w:t xml:space="preserve"> </w:t>
      </w:r>
      <w:r>
        <w:rPr>
          <w:color w:val="231F20"/>
          <w:w w:val="105"/>
        </w:rPr>
        <w:t>nhưng</w:t>
      </w:r>
      <w:r>
        <w:rPr>
          <w:color w:val="231F20"/>
          <w:spacing w:val="-16"/>
          <w:w w:val="105"/>
        </w:rPr>
        <w:t xml:space="preserve"> </w:t>
      </w:r>
      <w:r>
        <w:rPr>
          <w:color w:val="231F20"/>
          <w:w w:val="105"/>
        </w:rPr>
        <w:t>chưa</w:t>
      </w:r>
      <w:r>
        <w:rPr>
          <w:color w:val="231F20"/>
          <w:spacing w:val="-16"/>
          <w:w w:val="105"/>
        </w:rPr>
        <w:t xml:space="preserve"> </w:t>
      </w:r>
      <w:r>
        <w:rPr>
          <w:color w:val="231F20"/>
          <w:w w:val="105"/>
        </w:rPr>
        <w:t>đoạn.</w:t>
      </w:r>
      <w:r>
        <w:rPr>
          <w:color w:val="231F20"/>
          <w:spacing w:val="-16"/>
          <w:w w:val="105"/>
        </w:rPr>
        <w:t xml:space="preserve"> </w:t>
      </w:r>
      <w:r>
        <w:rPr>
          <w:color w:val="231F20"/>
          <w:w w:val="105"/>
        </w:rPr>
        <w:t>Công</w:t>
      </w:r>
      <w:r>
        <w:rPr>
          <w:color w:val="231F20"/>
          <w:spacing w:val="-16"/>
          <w:w w:val="105"/>
        </w:rPr>
        <w:t xml:space="preserve"> </w:t>
      </w:r>
      <w:r>
        <w:rPr>
          <w:color w:val="231F20"/>
          <w:w w:val="105"/>
        </w:rPr>
        <w:t xml:space="preserve">phu </w:t>
      </w:r>
      <w:r>
        <w:rPr>
          <w:color w:val="231F20"/>
          <w:spacing w:val="-6"/>
          <w:w w:val="105"/>
        </w:rPr>
        <w:t>thiền</w:t>
      </w:r>
      <w:r>
        <w:rPr>
          <w:color w:val="231F20"/>
          <w:spacing w:val="-17"/>
          <w:w w:val="105"/>
        </w:rPr>
        <w:t xml:space="preserve"> </w:t>
      </w:r>
      <w:r>
        <w:rPr>
          <w:color w:val="231F20"/>
          <w:spacing w:val="-6"/>
          <w:w w:val="105"/>
        </w:rPr>
        <w:t>định</w:t>
      </w:r>
      <w:r>
        <w:rPr>
          <w:color w:val="231F20"/>
          <w:spacing w:val="-15"/>
          <w:w w:val="105"/>
        </w:rPr>
        <w:t xml:space="preserve"> </w:t>
      </w:r>
      <w:r>
        <w:rPr>
          <w:color w:val="231F20"/>
          <w:spacing w:val="-6"/>
          <w:w w:val="105"/>
        </w:rPr>
        <w:t>của</w:t>
      </w:r>
      <w:r>
        <w:rPr>
          <w:color w:val="231F20"/>
          <w:spacing w:val="-15"/>
          <w:w w:val="105"/>
        </w:rPr>
        <w:t xml:space="preserve"> </w:t>
      </w:r>
      <w:r>
        <w:rPr>
          <w:color w:val="231F20"/>
          <w:spacing w:val="-6"/>
          <w:w w:val="105"/>
        </w:rPr>
        <w:t>họ</w:t>
      </w:r>
      <w:r>
        <w:rPr>
          <w:color w:val="231F20"/>
          <w:spacing w:val="-15"/>
          <w:w w:val="105"/>
        </w:rPr>
        <w:t xml:space="preserve"> </w:t>
      </w:r>
      <w:r>
        <w:rPr>
          <w:color w:val="231F20"/>
          <w:spacing w:val="-6"/>
          <w:w w:val="105"/>
        </w:rPr>
        <w:t>có</w:t>
      </w:r>
      <w:r>
        <w:rPr>
          <w:color w:val="231F20"/>
          <w:spacing w:val="-15"/>
          <w:w w:val="105"/>
        </w:rPr>
        <w:t xml:space="preserve"> </w:t>
      </w:r>
      <w:r>
        <w:rPr>
          <w:color w:val="231F20"/>
          <w:spacing w:val="-6"/>
          <w:w w:val="105"/>
        </w:rPr>
        <w:t>thể</w:t>
      </w:r>
      <w:r>
        <w:rPr>
          <w:color w:val="231F20"/>
          <w:spacing w:val="-15"/>
          <w:w w:val="105"/>
        </w:rPr>
        <w:t xml:space="preserve"> </w:t>
      </w:r>
      <w:r>
        <w:rPr>
          <w:color w:val="231F20"/>
          <w:spacing w:val="-6"/>
          <w:w w:val="105"/>
        </w:rPr>
        <w:t>hàng</w:t>
      </w:r>
      <w:r>
        <w:rPr>
          <w:color w:val="231F20"/>
          <w:spacing w:val="-15"/>
          <w:w w:val="105"/>
        </w:rPr>
        <w:t xml:space="preserve"> </w:t>
      </w:r>
      <w:r>
        <w:rPr>
          <w:color w:val="231F20"/>
          <w:spacing w:val="-6"/>
          <w:w w:val="105"/>
        </w:rPr>
        <w:t>phục</w:t>
      </w:r>
      <w:r>
        <w:rPr>
          <w:color w:val="231F20"/>
          <w:spacing w:val="-15"/>
          <w:w w:val="105"/>
        </w:rPr>
        <w:t xml:space="preserve"> </w:t>
      </w:r>
      <w:r>
        <w:rPr>
          <w:color w:val="231F20"/>
          <w:spacing w:val="-6"/>
          <w:w w:val="105"/>
        </w:rPr>
        <w:t>được,</w:t>
      </w:r>
      <w:r>
        <w:rPr>
          <w:color w:val="231F20"/>
          <w:spacing w:val="-15"/>
          <w:w w:val="105"/>
        </w:rPr>
        <w:t xml:space="preserve"> </w:t>
      </w:r>
      <w:r>
        <w:rPr>
          <w:color w:val="231F20"/>
          <w:spacing w:val="-6"/>
          <w:w w:val="105"/>
        </w:rPr>
        <w:t>vãng</w:t>
      </w:r>
      <w:r>
        <w:rPr>
          <w:color w:val="231F20"/>
          <w:spacing w:val="-15"/>
          <w:w w:val="105"/>
        </w:rPr>
        <w:t xml:space="preserve"> </w:t>
      </w:r>
      <w:r>
        <w:rPr>
          <w:color w:val="231F20"/>
          <w:spacing w:val="-6"/>
          <w:w w:val="105"/>
        </w:rPr>
        <w:t>sinh</w:t>
      </w:r>
      <w:r>
        <w:rPr>
          <w:color w:val="231F20"/>
          <w:spacing w:val="-15"/>
          <w:w w:val="105"/>
        </w:rPr>
        <w:t xml:space="preserve"> </w:t>
      </w:r>
      <w:r>
        <w:rPr>
          <w:color w:val="231F20"/>
          <w:spacing w:val="-6"/>
          <w:w w:val="105"/>
        </w:rPr>
        <w:t>về</w:t>
      </w:r>
      <w:r>
        <w:rPr>
          <w:color w:val="231F20"/>
          <w:spacing w:val="-15"/>
          <w:w w:val="105"/>
        </w:rPr>
        <w:t xml:space="preserve"> </w:t>
      </w:r>
      <w:r>
        <w:rPr>
          <w:color w:val="231F20"/>
          <w:spacing w:val="-6"/>
          <w:w w:val="105"/>
        </w:rPr>
        <w:t>thế</w:t>
      </w:r>
      <w:r>
        <w:rPr>
          <w:color w:val="231F20"/>
          <w:spacing w:val="-15"/>
          <w:w w:val="105"/>
        </w:rPr>
        <w:t xml:space="preserve"> </w:t>
      </w:r>
      <w:r>
        <w:rPr>
          <w:color w:val="231F20"/>
          <w:spacing w:val="-6"/>
          <w:w w:val="105"/>
        </w:rPr>
        <w:t xml:space="preserve">giới </w:t>
      </w:r>
      <w:r>
        <w:rPr>
          <w:color w:val="231F20"/>
          <w:spacing w:val="-2"/>
          <w:w w:val="105"/>
        </w:rPr>
        <w:t>Tây</w:t>
      </w:r>
      <w:r>
        <w:rPr>
          <w:color w:val="231F20"/>
          <w:spacing w:val="-25"/>
          <w:w w:val="105"/>
        </w:rPr>
        <w:t xml:space="preserve"> </w:t>
      </w:r>
      <w:r>
        <w:rPr>
          <w:color w:val="231F20"/>
          <w:spacing w:val="-2"/>
          <w:w w:val="105"/>
        </w:rPr>
        <w:t>Phương</w:t>
      </w:r>
      <w:r>
        <w:rPr>
          <w:color w:val="231F20"/>
          <w:spacing w:val="-25"/>
          <w:w w:val="105"/>
        </w:rPr>
        <w:t xml:space="preserve"> </w:t>
      </w:r>
      <w:r>
        <w:rPr>
          <w:color w:val="231F20"/>
          <w:spacing w:val="-2"/>
          <w:w w:val="105"/>
        </w:rPr>
        <w:t>Cực</w:t>
      </w:r>
      <w:r>
        <w:rPr>
          <w:color w:val="231F20"/>
          <w:spacing w:val="-25"/>
          <w:w w:val="105"/>
        </w:rPr>
        <w:t xml:space="preserve"> </w:t>
      </w:r>
      <w:r>
        <w:rPr>
          <w:color w:val="231F20"/>
          <w:spacing w:val="-2"/>
          <w:w w:val="105"/>
        </w:rPr>
        <w:t>Lạc,</w:t>
      </w:r>
      <w:r>
        <w:rPr>
          <w:color w:val="231F20"/>
          <w:spacing w:val="-25"/>
          <w:w w:val="105"/>
        </w:rPr>
        <w:t xml:space="preserve"> </w:t>
      </w:r>
      <w:r>
        <w:rPr>
          <w:color w:val="231F20"/>
          <w:spacing w:val="-2"/>
          <w:w w:val="105"/>
        </w:rPr>
        <w:t>đều</w:t>
      </w:r>
      <w:r>
        <w:rPr>
          <w:color w:val="231F20"/>
          <w:spacing w:val="-25"/>
          <w:w w:val="105"/>
        </w:rPr>
        <w:t xml:space="preserve"> </w:t>
      </w:r>
      <w:r>
        <w:rPr>
          <w:color w:val="231F20"/>
          <w:spacing w:val="-2"/>
          <w:w w:val="105"/>
        </w:rPr>
        <w:t>ở</w:t>
      </w:r>
      <w:r>
        <w:rPr>
          <w:color w:val="231F20"/>
          <w:spacing w:val="-25"/>
          <w:w w:val="105"/>
        </w:rPr>
        <w:t xml:space="preserve"> </w:t>
      </w:r>
      <w:r>
        <w:rPr>
          <w:color w:val="231F20"/>
          <w:spacing w:val="-2"/>
          <w:w w:val="105"/>
        </w:rPr>
        <w:t>Phương</w:t>
      </w:r>
      <w:r>
        <w:rPr>
          <w:color w:val="231F20"/>
          <w:spacing w:val="-25"/>
          <w:w w:val="105"/>
        </w:rPr>
        <w:t xml:space="preserve"> </w:t>
      </w:r>
      <w:r>
        <w:rPr>
          <w:color w:val="231F20"/>
          <w:spacing w:val="-2"/>
          <w:w w:val="105"/>
        </w:rPr>
        <w:t>Tiện</w:t>
      </w:r>
      <w:r>
        <w:rPr>
          <w:color w:val="231F20"/>
          <w:spacing w:val="-25"/>
          <w:w w:val="105"/>
        </w:rPr>
        <w:t xml:space="preserve"> </w:t>
      </w:r>
      <w:r>
        <w:rPr>
          <w:color w:val="231F20"/>
          <w:spacing w:val="-2"/>
          <w:w w:val="105"/>
        </w:rPr>
        <w:t>Hữu</w:t>
      </w:r>
      <w:r>
        <w:rPr>
          <w:color w:val="231F20"/>
          <w:spacing w:val="-25"/>
          <w:w w:val="105"/>
        </w:rPr>
        <w:t xml:space="preserve"> </w:t>
      </w:r>
      <w:r>
        <w:rPr>
          <w:color w:val="231F20"/>
          <w:spacing w:val="-2"/>
          <w:w w:val="105"/>
        </w:rPr>
        <w:t>Dư</w:t>
      </w:r>
      <w:r>
        <w:rPr>
          <w:color w:val="231F20"/>
          <w:spacing w:val="-25"/>
          <w:w w:val="105"/>
        </w:rPr>
        <w:t xml:space="preserve"> </w:t>
      </w:r>
      <w:r>
        <w:rPr>
          <w:color w:val="231F20"/>
          <w:spacing w:val="-2"/>
          <w:w w:val="105"/>
        </w:rPr>
        <w:t>Độ.</w:t>
      </w:r>
    </w:p>
    <w:p w14:paraId="1F92B981" w14:textId="77777777" w:rsidR="00941B9D" w:rsidRDefault="00545CF7">
      <w:pPr>
        <w:pStyle w:val="BodyText"/>
        <w:spacing w:before="139" w:line="307" w:lineRule="auto"/>
        <w:ind w:left="397" w:right="111"/>
      </w:pPr>
      <w:r>
        <w:rPr>
          <w:color w:val="231F20"/>
          <w:w w:val="105"/>
        </w:rPr>
        <w:t>Từ đó cho thấy, bất luận tu theo pháp môn nào, nhất định</w:t>
      </w:r>
      <w:r>
        <w:rPr>
          <w:color w:val="231F20"/>
          <w:spacing w:val="-10"/>
          <w:w w:val="105"/>
        </w:rPr>
        <w:t xml:space="preserve"> </w:t>
      </w:r>
      <w:r>
        <w:rPr>
          <w:color w:val="231F20"/>
          <w:w w:val="105"/>
        </w:rPr>
        <w:t>các</w:t>
      </w:r>
      <w:r>
        <w:rPr>
          <w:color w:val="231F20"/>
          <w:spacing w:val="-10"/>
          <w:w w:val="105"/>
        </w:rPr>
        <w:t xml:space="preserve"> </w:t>
      </w:r>
      <w:r>
        <w:rPr>
          <w:color w:val="231F20"/>
          <w:w w:val="105"/>
        </w:rPr>
        <w:t>vị</w:t>
      </w:r>
      <w:r>
        <w:rPr>
          <w:color w:val="231F20"/>
          <w:spacing w:val="-10"/>
          <w:w w:val="105"/>
        </w:rPr>
        <w:t xml:space="preserve"> </w:t>
      </w:r>
      <w:r>
        <w:rPr>
          <w:color w:val="231F20"/>
          <w:w w:val="105"/>
        </w:rPr>
        <w:t>phải</w:t>
      </w:r>
      <w:r>
        <w:rPr>
          <w:color w:val="231F20"/>
          <w:spacing w:val="-10"/>
          <w:w w:val="105"/>
        </w:rPr>
        <w:t xml:space="preserve"> </w:t>
      </w:r>
      <w:r>
        <w:rPr>
          <w:color w:val="231F20"/>
          <w:w w:val="105"/>
        </w:rPr>
        <w:t>biết,</w:t>
      </w:r>
      <w:r>
        <w:rPr>
          <w:color w:val="231F20"/>
          <w:spacing w:val="-10"/>
          <w:w w:val="105"/>
        </w:rPr>
        <w:t xml:space="preserve"> </w:t>
      </w:r>
      <w:r>
        <w:rPr>
          <w:color w:val="231F20"/>
          <w:w w:val="105"/>
        </w:rPr>
        <w:t>chỉ</w:t>
      </w:r>
      <w:r>
        <w:rPr>
          <w:color w:val="231F20"/>
          <w:spacing w:val="-10"/>
          <w:w w:val="105"/>
        </w:rPr>
        <w:t xml:space="preserve"> </w:t>
      </w:r>
      <w:r>
        <w:rPr>
          <w:color w:val="231F20"/>
          <w:w w:val="105"/>
        </w:rPr>
        <w:t>là</w:t>
      </w:r>
      <w:r>
        <w:rPr>
          <w:color w:val="231F20"/>
          <w:spacing w:val="-10"/>
          <w:w w:val="105"/>
        </w:rPr>
        <w:t xml:space="preserve"> </w:t>
      </w:r>
      <w:r>
        <w:rPr>
          <w:color w:val="231F20"/>
          <w:w w:val="105"/>
        </w:rPr>
        <w:t>phương</w:t>
      </w:r>
      <w:r>
        <w:rPr>
          <w:color w:val="231F20"/>
          <w:spacing w:val="-10"/>
          <w:w w:val="105"/>
        </w:rPr>
        <w:t xml:space="preserve"> </w:t>
      </w:r>
      <w:r>
        <w:rPr>
          <w:color w:val="231F20"/>
          <w:w w:val="105"/>
        </w:rPr>
        <w:t>pháp</w:t>
      </w:r>
      <w:r>
        <w:rPr>
          <w:color w:val="231F20"/>
          <w:spacing w:val="-10"/>
          <w:w w:val="105"/>
        </w:rPr>
        <w:t xml:space="preserve"> </w:t>
      </w:r>
      <w:r>
        <w:rPr>
          <w:color w:val="231F20"/>
          <w:w w:val="105"/>
        </w:rPr>
        <w:t>không</w:t>
      </w:r>
      <w:r>
        <w:rPr>
          <w:color w:val="231F20"/>
          <w:spacing w:val="-10"/>
          <w:w w:val="105"/>
        </w:rPr>
        <w:t xml:space="preserve"> </w:t>
      </w:r>
      <w:r>
        <w:rPr>
          <w:color w:val="231F20"/>
          <w:w w:val="105"/>
        </w:rPr>
        <w:t>giống</w:t>
      </w:r>
      <w:r>
        <w:rPr>
          <w:color w:val="231F20"/>
          <w:spacing w:val="-10"/>
          <w:w w:val="105"/>
        </w:rPr>
        <w:t xml:space="preserve"> </w:t>
      </w:r>
      <w:r>
        <w:rPr>
          <w:color w:val="231F20"/>
          <w:w w:val="105"/>
        </w:rPr>
        <w:t>nhau, đường đi không tương đồng, nhưng nguyên lý nguyên tắc của nó thì hoàn toàn giống nhau. Hết thảy là tu thiền định. Hết thảy là dạy quý vị buông bỏ. Buông bỏ thì tự tính bản định hiện tiền, Tam muội hiện tiền.</w:t>
      </w:r>
    </w:p>
    <w:p w14:paraId="5AE35431" w14:textId="77777777" w:rsidR="00941B9D" w:rsidRDefault="00545CF7">
      <w:pPr>
        <w:pStyle w:val="BodyText"/>
        <w:spacing w:before="138" w:line="307" w:lineRule="auto"/>
        <w:ind w:left="397" w:right="110"/>
      </w:pPr>
      <w:r>
        <w:rPr>
          <w:color w:val="231F20"/>
          <w:w w:val="105"/>
        </w:rPr>
        <w:t>Trong thâm sâu của Tam muô</w:t>
      </w:r>
      <w:r>
        <w:rPr>
          <w:color w:val="231F20"/>
          <w:w w:val="105"/>
        </w:rPr>
        <w:t xml:space="preserve">̣i, cảnh giới đó chính là </w:t>
      </w:r>
      <w:r>
        <w:rPr>
          <w:color w:val="231F20"/>
          <w:spacing w:val="-2"/>
          <w:w w:val="105"/>
        </w:rPr>
        <w:t>cảnh</w:t>
      </w:r>
      <w:r>
        <w:rPr>
          <w:color w:val="231F20"/>
          <w:spacing w:val="-19"/>
          <w:w w:val="105"/>
        </w:rPr>
        <w:t xml:space="preserve"> </w:t>
      </w:r>
      <w:r>
        <w:rPr>
          <w:color w:val="231F20"/>
          <w:spacing w:val="-2"/>
          <w:w w:val="105"/>
        </w:rPr>
        <w:t>giới</w:t>
      </w:r>
      <w:r>
        <w:rPr>
          <w:color w:val="231F20"/>
          <w:spacing w:val="-19"/>
          <w:w w:val="105"/>
        </w:rPr>
        <w:t xml:space="preserve"> </w:t>
      </w:r>
      <w:r>
        <w:rPr>
          <w:color w:val="231F20"/>
          <w:spacing w:val="-2"/>
          <w:w w:val="105"/>
        </w:rPr>
        <w:t>Phật.</w:t>
      </w:r>
      <w:r>
        <w:rPr>
          <w:color w:val="231F20"/>
          <w:spacing w:val="-19"/>
          <w:w w:val="105"/>
        </w:rPr>
        <w:t xml:space="preserve"> </w:t>
      </w:r>
      <w:r>
        <w:rPr>
          <w:color w:val="231F20"/>
          <w:spacing w:val="-2"/>
          <w:w w:val="105"/>
        </w:rPr>
        <w:t>Thiên</w:t>
      </w:r>
      <w:r>
        <w:rPr>
          <w:color w:val="231F20"/>
          <w:spacing w:val="-19"/>
          <w:w w:val="105"/>
        </w:rPr>
        <w:t xml:space="preserve"> </w:t>
      </w:r>
      <w:r>
        <w:rPr>
          <w:color w:val="231F20"/>
          <w:spacing w:val="-2"/>
          <w:w w:val="105"/>
        </w:rPr>
        <w:t>Thai</w:t>
      </w:r>
      <w:r>
        <w:rPr>
          <w:color w:val="231F20"/>
          <w:spacing w:val="-19"/>
          <w:w w:val="105"/>
        </w:rPr>
        <w:t xml:space="preserve"> </w:t>
      </w:r>
      <w:r>
        <w:rPr>
          <w:color w:val="231F20"/>
          <w:spacing w:val="-2"/>
          <w:w w:val="105"/>
        </w:rPr>
        <w:t>Đại</w:t>
      </w:r>
      <w:r>
        <w:rPr>
          <w:color w:val="231F20"/>
          <w:spacing w:val="-18"/>
          <w:w w:val="105"/>
        </w:rPr>
        <w:t xml:space="preserve"> </w:t>
      </w:r>
      <w:r>
        <w:rPr>
          <w:color w:val="231F20"/>
          <w:spacing w:val="-2"/>
          <w:w w:val="105"/>
        </w:rPr>
        <w:t>sư</w:t>
      </w:r>
      <w:r>
        <w:rPr>
          <w:color w:val="231F20"/>
          <w:spacing w:val="-18"/>
          <w:w w:val="105"/>
        </w:rPr>
        <w:t xml:space="preserve"> </w:t>
      </w:r>
      <w:r>
        <w:rPr>
          <w:color w:val="231F20"/>
          <w:spacing w:val="-2"/>
          <w:w w:val="105"/>
        </w:rPr>
        <w:t>nhập</w:t>
      </w:r>
      <w:r>
        <w:rPr>
          <w:color w:val="231F20"/>
          <w:spacing w:val="-18"/>
          <w:w w:val="105"/>
        </w:rPr>
        <w:t xml:space="preserve"> </w:t>
      </w:r>
      <w:r>
        <w:rPr>
          <w:color w:val="231F20"/>
          <w:spacing w:val="-2"/>
          <w:w w:val="105"/>
        </w:rPr>
        <w:t>Pháp</w:t>
      </w:r>
      <w:r>
        <w:rPr>
          <w:color w:val="231F20"/>
          <w:spacing w:val="-18"/>
          <w:w w:val="105"/>
        </w:rPr>
        <w:t xml:space="preserve"> </w:t>
      </w:r>
      <w:r>
        <w:rPr>
          <w:color w:val="231F20"/>
          <w:spacing w:val="-2"/>
          <w:w w:val="105"/>
        </w:rPr>
        <w:t>Hoa</w:t>
      </w:r>
      <w:r>
        <w:rPr>
          <w:color w:val="231F20"/>
          <w:spacing w:val="-18"/>
          <w:w w:val="105"/>
        </w:rPr>
        <w:t xml:space="preserve"> </w:t>
      </w:r>
      <w:r>
        <w:rPr>
          <w:color w:val="231F20"/>
          <w:spacing w:val="-2"/>
          <w:w w:val="105"/>
        </w:rPr>
        <w:t>Tam</w:t>
      </w:r>
      <w:r>
        <w:rPr>
          <w:color w:val="231F20"/>
          <w:spacing w:val="-19"/>
          <w:w w:val="105"/>
        </w:rPr>
        <w:t xml:space="preserve"> </w:t>
      </w:r>
      <w:r>
        <w:rPr>
          <w:color w:val="231F20"/>
          <w:spacing w:val="-2"/>
          <w:w w:val="105"/>
        </w:rPr>
        <w:t xml:space="preserve">muội, </w:t>
      </w:r>
      <w:r>
        <w:rPr>
          <w:color w:val="231F20"/>
          <w:w w:val="105"/>
        </w:rPr>
        <w:t>thấy</w:t>
      </w:r>
      <w:r>
        <w:rPr>
          <w:color w:val="231F20"/>
          <w:spacing w:val="-12"/>
          <w:w w:val="105"/>
        </w:rPr>
        <w:t xml:space="preserve"> </w:t>
      </w:r>
      <w:r>
        <w:rPr>
          <w:color w:val="231F20"/>
          <w:w w:val="105"/>
        </w:rPr>
        <w:t>đức</w:t>
      </w:r>
      <w:r>
        <w:rPr>
          <w:color w:val="231F20"/>
          <w:spacing w:val="-12"/>
          <w:w w:val="105"/>
        </w:rPr>
        <w:t xml:space="preserve"> </w:t>
      </w:r>
      <w:r>
        <w:rPr>
          <w:color w:val="231F20"/>
          <w:w w:val="105"/>
        </w:rPr>
        <w:t>Phật</w:t>
      </w:r>
      <w:r>
        <w:rPr>
          <w:color w:val="231F20"/>
          <w:spacing w:val="-12"/>
          <w:w w:val="105"/>
        </w:rPr>
        <w:t xml:space="preserve"> </w:t>
      </w:r>
      <w:r>
        <w:rPr>
          <w:color w:val="231F20"/>
          <w:w w:val="105"/>
        </w:rPr>
        <w:t>Thích</w:t>
      </w:r>
      <w:r>
        <w:rPr>
          <w:color w:val="231F20"/>
          <w:spacing w:val="-12"/>
          <w:w w:val="105"/>
        </w:rPr>
        <w:t xml:space="preserve"> </w:t>
      </w:r>
      <w:r>
        <w:rPr>
          <w:color w:val="231F20"/>
          <w:w w:val="105"/>
        </w:rPr>
        <w:t>Ca</w:t>
      </w:r>
      <w:r>
        <w:rPr>
          <w:color w:val="231F20"/>
          <w:spacing w:val="-12"/>
          <w:w w:val="105"/>
        </w:rPr>
        <w:t xml:space="preserve"> </w:t>
      </w:r>
      <w:r>
        <w:rPr>
          <w:color w:val="231F20"/>
          <w:w w:val="105"/>
        </w:rPr>
        <w:t>Mâu</w:t>
      </w:r>
      <w:r>
        <w:rPr>
          <w:color w:val="231F20"/>
          <w:spacing w:val="-12"/>
          <w:w w:val="105"/>
        </w:rPr>
        <w:t xml:space="preserve"> </w:t>
      </w:r>
      <w:r>
        <w:rPr>
          <w:color w:val="231F20"/>
          <w:w w:val="105"/>
        </w:rPr>
        <w:t>Ni</w:t>
      </w:r>
      <w:r>
        <w:rPr>
          <w:color w:val="231F20"/>
          <w:spacing w:val="-12"/>
          <w:w w:val="105"/>
        </w:rPr>
        <w:t xml:space="preserve"> </w:t>
      </w:r>
      <w:r>
        <w:rPr>
          <w:color w:val="231F20"/>
          <w:w w:val="105"/>
        </w:rPr>
        <w:t>còn</w:t>
      </w:r>
      <w:r>
        <w:rPr>
          <w:color w:val="231F20"/>
          <w:spacing w:val="-12"/>
          <w:w w:val="105"/>
        </w:rPr>
        <w:t xml:space="preserve"> </w:t>
      </w:r>
      <w:r>
        <w:rPr>
          <w:color w:val="231F20"/>
          <w:w w:val="105"/>
        </w:rPr>
        <w:t>đang</w:t>
      </w:r>
      <w:r>
        <w:rPr>
          <w:color w:val="231F20"/>
          <w:spacing w:val="-12"/>
          <w:w w:val="105"/>
        </w:rPr>
        <w:t xml:space="preserve"> </w:t>
      </w:r>
      <w:r>
        <w:rPr>
          <w:color w:val="231F20"/>
          <w:w w:val="105"/>
        </w:rPr>
        <w:t>giảng</w:t>
      </w:r>
      <w:r>
        <w:rPr>
          <w:color w:val="231F20"/>
          <w:spacing w:val="-12"/>
          <w:w w:val="105"/>
        </w:rPr>
        <w:t xml:space="preserve"> </w:t>
      </w:r>
      <w:r>
        <w:rPr>
          <w:color w:val="231F20"/>
          <w:w w:val="105"/>
        </w:rPr>
        <w:t>kinh.</w:t>
      </w:r>
      <w:r>
        <w:rPr>
          <w:color w:val="231F20"/>
          <w:spacing w:val="-12"/>
          <w:w w:val="105"/>
        </w:rPr>
        <w:t xml:space="preserve"> </w:t>
      </w:r>
      <w:r>
        <w:rPr>
          <w:color w:val="231F20"/>
          <w:w w:val="105"/>
        </w:rPr>
        <w:t xml:space="preserve">Giảng </w:t>
      </w:r>
      <w:r>
        <w:rPr>
          <w:color w:val="231F20"/>
        </w:rPr>
        <w:t xml:space="preserve">kinh gì vậy? Giảng kinh </w:t>
      </w:r>
      <w:r>
        <w:rPr>
          <w:i/>
          <w:color w:val="231F20"/>
        </w:rPr>
        <w:t>Pháp Hoa</w:t>
      </w:r>
      <w:r>
        <w:rPr>
          <w:color w:val="231F20"/>
        </w:rPr>
        <w:t xml:space="preserve">. Bậc cổ đức của Tịnh tông </w:t>
      </w:r>
      <w:r>
        <w:rPr>
          <w:color w:val="231F20"/>
          <w:w w:val="105"/>
        </w:rPr>
        <w:t>niệm Phật, niệm đến nhất tâm bất</w:t>
      </w:r>
      <w:r>
        <w:rPr>
          <w:color w:val="231F20"/>
          <w:w w:val="105"/>
        </w:rPr>
        <w:t xml:space="preserve"> loạn. Sự nhất tâm bất loạn, thậm chí còn chưa được sự nhất tâm bất loạn, các vị công</w:t>
      </w:r>
      <w:r>
        <w:rPr>
          <w:color w:val="231F20"/>
          <w:spacing w:val="-4"/>
          <w:w w:val="105"/>
        </w:rPr>
        <w:t xml:space="preserve"> </w:t>
      </w:r>
      <w:r>
        <w:rPr>
          <w:color w:val="231F20"/>
          <w:w w:val="105"/>
        </w:rPr>
        <w:t>phu</w:t>
      </w:r>
      <w:r>
        <w:rPr>
          <w:color w:val="231F20"/>
          <w:spacing w:val="-4"/>
          <w:w w:val="105"/>
        </w:rPr>
        <w:t xml:space="preserve"> </w:t>
      </w:r>
      <w:r>
        <w:rPr>
          <w:color w:val="231F20"/>
          <w:w w:val="105"/>
        </w:rPr>
        <w:t>thành</w:t>
      </w:r>
      <w:r>
        <w:rPr>
          <w:color w:val="231F20"/>
          <w:spacing w:val="-4"/>
          <w:w w:val="105"/>
        </w:rPr>
        <w:t xml:space="preserve"> </w:t>
      </w:r>
      <w:r>
        <w:rPr>
          <w:color w:val="231F20"/>
          <w:w w:val="105"/>
        </w:rPr>
        <w:t>phiến</w:t>
      </w:r>
      <w:r>
        <w:rPr>
          <w:color w:val="231F20"/>
          <w:spacing w:val="-4"/>
          <w:w w:val="105"/>
        </w:rPr>
        <w:t xml:space="preserve"> </w:t>
      </w:r>
      <w:r>
        <w:rPr>
          <w:color w:val="231F20"/>
          <w:w w:val="105"/>
        </w:rPr>
        <w:t>Thượng</w:t>
      </w:r>
      <w:r>
        <w:rPr>
          <w:color w:val="231F20"/>
          <w:spacing w:val="-4"/>
          <w:w w:val="105"/>
        </w:rPr>
        <w:t xml:space="preserve"> </w:t>
      </w:r>
      <w:r>
        <w:rPr>
          <w:color w:val="231F20"/>
          <w:w w:val="105"/>
        </w:rPr>
        <w:t>bối</w:t>
      </w:r>
      <w:r>
        <w:rPr>
          <w:color w:val="231F20"/>
          <w:spacing w:val="-4"/>
          <w:w w:val="105"/>
        </w:rPr>
        <w:t xml:space="preserve"> </w:t>
      </w:r>
      <w:r>
        <w:rPr>
          <w:color w:val="231F20"/>
          <w:w w:val="105"/>
        </w:rPr>
        <w:t>thượng</w:t>
      </w:r>
      <w:r>
        <w:rPr>
          <w:color w:val="231F20"/>
          <w:spacing w:val="-4"/>
          <w:w w:val="105"/>
        </w:rPr>
        <w:t xml:space="preserve"> </w:t>
      </w:r>
      <w:r>
        <w:rPr>
          <w:color w:val="231F20"/>
          <w:w w:val="105"/>
        </w:rPr>
        <w:t>tam</w:t>
      </w:r>
      <w:r>
        <w:rPr>
          <w:color w:val="231F20"/>
          <w:spacing w:val="-4"/>
          <w:w w:val="105"/>
        </w:rPr>
        <w:t xml:space="preserve"> </w:t>
      </w:r>
      <w:r>
        <w:rPr>
          <w:color w:val="231F20"/>
          <w:w w:val="105"/>
        </w:rPr>
        <w:t>phẩm,</w:t>
      </w:r>
      <w:r>
        <w:rPr>
          <w:color w:val="231F20"/>
          <w:spacing w:val="-4"/>
          <w:w w:val="105"/>
        </w:rPr>
        <w:t xml:space="preserve"> </w:t>
      </w:r>
      <w:r>
        <w:rPr>
          <w:color w:val="231F20"/>
          <w:w w:val="105"/>
        </w:rPr>
        <w:t>đều</w:t>
      </w:r>
      <w:r>
        <w:rPr>
          <w:color w:val="231F20"/>
          <w:spacing w:val="-4"/>
          <w:w w:val="105"/>
        </w:rPr>
        <w:t xml:space="preserve"> </w:t>
      </w:r>
      <w:r>
        <w:rPr>
          <w:color w:val="231F20"/>
          <w:w w:val="105"/>
        </w:rPr>
        <w:t>là niệm Phật Tam muội.</w:t>
      </w:r>
    </w:p>
    <w:p w14:paraId="5E21BCD5" w14:textId="77777777" w:rsidR="00941B9D" w:rsidRDefault="00545CF7">
      <w:pPr>
        <w:pStyle w:val="BodyText"/>
        <w:spacing w:before="138" w:line="307" w:lineRule="auto"/>
        <w:ind w:left="397" w:right="111"/>
      </w:pPr>
      <w:r>
        <w:rPr>
          <w:color w:val="231F20"/>
          <w:w w:val="105"/>
        </w:rPr>
        <w:t xml:space="preserve">Họ gặp Phật, gặp đức Phật Thích Ca Mâu Ni. Đức Phật </w:t>
      </w:r>
      <w:r>
        <w:rPr>
          <w:color w:val="231F20"/>
          <w:spacing w:val="-2"/>
          <w:w w:val="105"/>
        </w:rPr>
        <w:t>Thích</w:t>
      </w:r>
      <w:r>
        <w:rPr>
          <w:color w:val="231F20"/>
          <w:spacing w:val="-19"/>
          <w:w w:val="105"/>
        </w:rPr>
        <w:t xml:space="preserve"> </w:t>
      </w:r>
      <w:r>
        <w:rPr>
          <w:color w:val="231F20"/>
          <w:spacing w:val="-2"/>
          <w:w w:val="105"/>
        </w:rPr>
        <w:t>Ca</w:t>
      </w:r>
      <w:r>
        <w:rPr>
          <w:color w:val="231F20"/>
          <w:spacing w:val="-18"/>
          <w:w w:val="105"/>
        </w:rPr>
        <w:t xml:space="preserve"> </w:t>
      </w:r>
      <w:r>
        <w:rPr>
          <w:color w:val="231F20"/>
          <w:spacing w:val="-2"/>
          <w:w w:val="105"/>
        </w:rPr>
        <w:t>Mâu</w:t>
      </w:r>
      <w:r>
        <w:rPr>
          <w:color w:val="231F20"/>
          <w:spacing w:val="-19"/>
          <w:w w:val="105"/>
        </w:rPr>
        <w:t xml:space="preserve"> </w:t>
      </w:r>
      <w:r>
        <w:rPr>
          <w:color w:val="231F20"/>
          <w:spacing w:val="-2"/>
          <w:w w:val="105"/>
        </w:rPr>
        <w:t>Ni</w:t>
      </w:r>
      <w:r>
        <w:rPr>
          <w:color w:val="231F20"/>
          <w:spacing w:val="-19"/>
          <w:w w:val="105"/>
        </w:rPr>
        <w:t xml:space="preserve"> </w:t>
      </w:r>
      <w:r>
        <w:rPr>
          <w:color w:val="231F20"/>
          <w:spacing w:val="-2"/>
          <w:w w:val="105"/>
        </w:rPr>
        <w:t>vẫn</w:t>
      </w:r>
      <w:r>
        <w:rPr>
          <w:color w:val="231F20"/>
          <w:spacing w:val="-19"/>
          <w:w w:val="105"/>
        </w:rPr>
        <w:t xml:space="preserve"> </w:t>
      </w:r>
      <w:r>
        <w:rPr>
          <w:color w:val="231F20"/>
          <w:spacing w:val="-2"/>
          <w:w w:val="105"/>
        </w:rPr>
        <w:t>đang</w:t>
      </w:r>
      <w:r>
        <w:rPr>
          <w:color w:val="231F20"/>
          <w:spacing w:val="-18"/>
          <w:w w:val="105"/>
        </w:rPr>
        <w:t xml:space="preserve"> </w:t>
      </w:r>
      <w:r>
        <w:rPr>
          <w:color w:val="231F20"/>
          <w:spacing w:val="-2"/>
          <w:w w:val="105"/>
        </w:rPr>
        <w:t>giảng</w:t>
      </w:r>
      <w:r>
        <w:rPr>
          <w:color w:val="231F20"/>
          <w:spacing w:val="-19"/>
          <w:w w:val="105"/>
        </w:rPr>
        <w:t xml:space="preserve"> </w:t>
      </w:r>
      <w:r>
        <w:rPr>
          <w:color w:val="231F20"/>
          <w:spacing w:val="-2"/>
          <w:w w:val="105"/>
        </w:rPr>
        <w:t>kinh.</w:t>
      </w:r>
      <w:r>
        <w:rPr>
          <w:color w:val="231F20"/>
          <w:spacing w:val="-19"/>
          <w:w w:val="105"/>
        </w:rPr>
        <w:t xml:space="preserve"> </w:t>
      </w:r>
      <w:r>
        <w:rPr>
          <w:color w:val="231F20"/>
          <w:spacing w:val="-2"/>
          <w:w w:val="105"/>
        </w:rPr>
        <w:t>Giảng</w:t>
      </w:r>
      <w:r>
        <w:rPr>
          <w:color w:val="231F20"/>
          <w:spacing w:val="-19"/>
          <w:w w:val="105"/>
        </w:rPr>
        <w:t xml:space="preserve"> </w:t>
      </w:r>
      <w:r>
        <w:rPr>
          <w:color w:val="231F20"/>
          <w:spacing w:val="-2"/>
          <w:w w:val="105"/>
        </w:rPr>
        <w:t>kinh</w:t>
      </w:r>
      <w:r>
        <w:rPr>
          <w:color w:val="231F20"/>
          <w:spacing w:val="-19"/>
          <w:w w:val="105"/>
        </w:rPr>
        <w:t xml:space="preserve"> </w:t>
      </w:r>
      <w:r>
        <w:rPr>
          <w:color w:val="231F20"/>
          <w:spacing w:val="-2"/>
          <w:w w:val="105"/>
        </w:rPr>
        <w:t>gì?</w:t>
      </w:r>
      <w:r>
        <w:rPr>
          <w:color w:val="231F20"/>
          <w:spacing w:val="-19"/>
          <w:w w:val="105"/>
        </w:rPr>
        <w:t xml:space="preserve"> </w:t>
      </w:r>
      <w:r>
        <w:rPr>
          <w:color w:val="231F20"/>
          <w:spacing w:val="-2"/>
          <w:w w:val="105"/>
        </w:rPr>
        <w:t xml:space="preserve">Giảng </w:t>
      </w:r>
      <w:r>
        <w:rPr>
          <w:color w:val="231F20"/>
          <w:w w:val="105"/>
        </w:rPr>
        <w:t>kinh</w:t>
      </w:r>
      <w:r>
        <w:rPr>
          <w:color w:val="231F20"/>
          <w:spacing w:val="13"/>
          <w:w w:val="105"/>
        </w:rPr>
        <w:t xml:space="preserve"> </w:t>
      </w:r>
      <w:r>
        <w:rPr>
          <w:i/>
          <w:color w:val="231F20"/>
          <w:w w:val="105"/>
        </w:rPr>
        <w:t>Vô</w:t>
      </w:r>
      <w:r>
        <w:rPr>
          <w:i/>
          <w:color w:val="231F20"/>
          <w:spacing w:val="12"/>
          <w:w w:val="105"/>
        </w:rPr>
        <w:t xml:space="preserve"> </w:t>
      </w:r>
      <w:r>
        <w:rPr>
          <w:i/>
          <w:color w:val="231F20"/>
          <w:w w:val="105"/>
        </w:rPr>
        <w:t>Lượng</w:t>
      </w:r>
      <w:r>
        <w:rPr>
          <w:i/>
          <w:color w:val="231F20"/>
          <w:spacing w:val="12"/>
          <w:w w:val="105"/>
        </w:rPr>
        <w:t xml:space="preserve"> </w:t>
      </w:r>
      <w:r>
        <w:rPr>
          <w:i/>
          <w:color w:val="231F20"/>
          <w:w w:val="105"/>
        </w:rPr>
        <w:t>Thọ</w:t>
      </w:r>
      <w:r>
        <w:rPr>
          <w:color w:val="231F20"/>
          <w:w w:val="105"/>
        </w:rPr>
        <w:t>.</w:t>
      </w:r>
      <w:r>
        <w:rPr>
          <w:color w:val="231F20"/>
          <w:spacing w:val="12"/>
          <w:w w:val="105"/>
        </w:rPr>
        <w:t xml:space="preserve"> </w:t>
      </w:r>
      <w:r>
        <w:rPr>
          <w:color w:val="231F20"/>
          <w:w w:val="105"/>
        </w:rPr>
        <w:t>Cảnh</w:t>
      </w:r>
      <w:r>
        <w:rPr>
          <w:color w:val="231F20"/>
          <w:spacing w:val="12"/>
          <w:w w:val="105"/>
        </w:rPr>
        <w:t xml:space="preserve"> </w:t>
      </w:r>
      <w:r>
        <w:rPr>
          <w:color w:val="231F20"/>
          <w:w w:val="105"/>
        </w:rPr>
        <w:t>giới</w:t>
      </w:r>
      <w:r>
        <w:rPr>
          <w:color w:val="231F20"/>
          <w:spacing w:val="12"/>
          <w:w w:val="105"/>
        </w:rPr>
        <w:t xml:space="preserve"> </w:t>
      </w:r>
      <w:r>
        <w:rPr>
          <w:color w:val="231F20"/>
          <w:w w:val="105"/>
        </w:rPr>
        <w:t>này</w:t>
      </w:r>
      <w:r>
        <w:rPr>
          <w:color w:val="231F20"/>
          <w:spacing w:val="12"/>
          <w:w w:val="105"/>
        </w:rPr>
        <w:t xml:space="preserve"> </w:t>
      </w:r>
      <w:r>
        <w:rPr>
          <w:color w:val="231F20"/>
          <w:w w:val="105"/>
        </w:rPr>
        <w:t>muốn</w:t>
      </w:r>
      <w:r>
        <w:rPr>
          <w:color w:val="231F20"/>
          <w:spacing w:val="12"/>
          <w:w w:val="105"/>
        </w:rPr>
        <w:t xml:space="preserve"> </w:t>
      </w:r>
      <w:r>
        <w:rPr>
          <w:color w:val="231F20"/>
          <w:w w:val="105"/>
        </w:rPr>
        <w:t>nói</w:t>
      </w:r>
      <w:r>
        <w:rPr>
          <w:color w:val="231F20"/>
          <w:spacing w:val="12"/>
          <w:w w:val="105"/>
        </w:rPr>
        <w:t xml:space="preserve"> </w:t>
      </w:r>
      <w:r>
        <w:rPr>
          <w:color w:val="231F20"/>
          <w:w w:val="105"/>
        </w:rPr>
        <w:t>rằng,</w:t>
      </w:r>
      <w:r>
        <w:rPr>
          <w:color w:val="231F20"/>
          <w:spacing w:val="12"/>
          <w:w w:val="105"/>
        </w:rPr>
        <w:t xml:space="preserve"> </w:t>
      </w:r>
      <w:r>
        <w:rPr>
          <w:color w:val="231F20"/>
          <w:w w:val="105"/>
        </w:rPr>
        <w:t>tập</w:t>
      </w:r>
      <w:r>
        <w:rPr>
          <w:color w:val="231F20"/>
          <w:spacing w:val="13"/>
          <w:w w:val="105"/>
        </w:rPr>
        <w:t xml:space="preserve"> </w:t>
      </w:r>
      <w:r>
        <w:rPr>
          <w:color w:val="231F20"/>
          <w:spacing w:val="-4"/>
          <w:w w:val="105"/>
        </w:rPr>
        <w:t>khí</w:t>
      </w:r>
    </w:p>
    <w:p w14:paraId="4F5619D6" w14:textId="77777777" w:rsidR="00941B9D" w:rsidRDefault="00941B9D">
      <w:pPr>
        <w:spacing w:line="307" w:lineRule="auto"/>
        <w:sectPr w:rsidR="00941B9D">
          <w:pgSz w:w="11060" w:h="15030"/>
          <w:pgMar w:top="1040" w:right="1020" w:bottom="960" w:left="1020" w:header="807" w:footer="767" w:gutter="0"/>
          <w:cols w:space="720"/>
        </w:sectPr>
      </w:pPr>
    </w:p>
    <w:p w14:paraId="3529F425" w14:textId="77777777" w:rsidR="00941B9D" w:rsidRDefault="00941B9D">
      <w:pPr>
        <w:pStyle w:val="BodyText"/>
        <w:spacing w:before="6"/>
        <w:ind w:firstLine="0"/>
        <w:jc w:val="left"/>
        <w:rPr>
          <w:sz w:val="22"/>
        </w:rPr>
      </w:pPr>
    </w:p>
    <w:p w14:paraId="2587FB45" w14:textId="77777777" w:rsidR="00941B9D" w:rsidRDefault="00545CF7">
      <w:pPr>
        <w:pStyle w:val="BodyText"/>
        <w:spacing w:before="106" w:line="290" w:lineRule="auto"/>
        <w:ind w:left="113" w:right="395" w:firstLine="0"/>
      </w:pPr>
      <w:r>
        <w:rPr>
          <w:color w:val="231F20"/>
          <w:w w:val="105"/>
        </w:rPr>
        <w:t>chủng tử trong A Lại Da của quý vị. Tập khí chủng tử này tương ưng với cái nào, thì cảnh giới đó sẽ hiện tiền.</w:t>
      </w:r>
    </w:p>
    <w:p w14:paraId="6CBF5902" w14:textId="77777777" w:rsidR="00941B9D" w:rsidRDefault="00545CF7">
      <w:pPr>
        <w:pStyle w:val="BodyText"/>
        <w:spacing w:before="140" w:line="290" w:lineRule="auto"/>
        <w:ind w:left="113" w:right="395"/>
      </w:pPr>
      <w:r>
        <w:rPr>
          <w:color w:val="231F20"/>
          <w:w w:val="105"/>
        </w:rPr>
        <w:t>Bản thân chúng ta học pháp môn nào, học bộ kinh nào, thì ở trong Tam muội, chắc chắn sẽ gặp được cảnh giới tương ưng hiện tiền.</w:t>
      </w:r>
      <w:r>
        <w:rPr>
          <w:color w:val="231F20"/>
          <w:w w:val="105"/>
        </w:rPr>
        <w:t xml:space="preserve"> Nhất niệm tương ưng nhất niệm Phật. Niệm niệm tương ưng niệm niệm Phật. Nó tương ưng. Quý vị không cầu, quý vị có tập khí này. Tập khí này nghĩa là minh</w:t>
      </w:r>
      <w:r>
        <w:rPr>
          <w:color w:val="231F20"/>
          <w:spacing w:val="-14"/>
          <w:w w:val="105"/>
        </w:rPr>
        <w:t xml:space="preserve"> </w:t>
      </w:r>
      <w:r>
        <w:rPr>
          <w:color w:val="231F20"/>
          <w:w w:val="105"/>
        </w:rPr>
        <w:t>cảm.</w:t>
      </w:r>
      <w:r>
        <w:rPr>
          <w:color w:val="231F20"/>
          <w:spacing w:val="-14"/>
          <w:w w:val="105"/>
        </w:rPr>
        <w:t xml:space="preserve"> </w:t>
      </w:r>
      <w:r>
        <w:rPr>
          <w:color w:val="231F20"/>
          <w:w w:val="105"/>
        </w:rPr>
        <w:t>Phật,</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hiển</w:t>
      </w:r>
      <w:r>
        <w:rPr>
          <w:color w:val="231F20"/>
          <w:spacing w:val="-14"/>
          <w:w w:val="105"/>
        </w:rPr>
        <w:t xml:space="preserve"> </w:t>
      </w:r>
      <w:r>
        <w:rPr>
          <w:color w:val="231F20"/>
          <w:w w:val="105"/>
        </w:rPr>
        <w:t>ứng,</w:t>
      </w:r>
      <w:r>
        <w:rPr>
          <w:color w:val="231F20"/>
          <w:spacing w:val="-14"/>
          <w:w w:val="105"/>
        </w:rPr>
        <w:t xml:space="preserve"> </w:t>
      </w:r>
      <w:r>
        <w:rPr>
          <w:color w:val="231F20"/>
          <w:w w:val="105"/>
        </w:rPr>
        <w:t>minh</w:t>
      </w:r>
      <w:r>
        <w:rPr>
          <w:color w:val="231F20"/>
          <w:spacing w:val="-14"/>
          <w:w w:val="105"/>
        </w:rPr>
        <w:t xml:space="preserve"> </w:t>
      </w:r>
      <w:r>
        <w:rPr>
          <w:color w:val="231F20"/>
          <w:w w:val="105"/>
        </w:rPr>
        <w:t>cảm</w:t>
      </w:r>
      <w:r>
        <w:rPr>
          <w:color w:val="231F20"/>
          <w:spacing w:val="-14"/>
          <w:w w:val="105"/>
        </w:rPr>
        <w:t xml:space="preserve"> </w:t>
      </w:r>
      <w:r>
        <w:rPr>
          <w:color w:val="231F20"/>
          <w:w w:val="105"/>
        </w:rPr>
        <w:t>hiển</w:t>
      </w:r>
      <w:r>
        <w:rPr>
          <w:color w:val="231F20"/>
          <w:spacing w:val="-14"/>
          <w:w w:val="105"/>
        </w:rPr>
        <w:t xml:space="preserve"> </w:t>
      </w:r>
      <w:r>
        <w:rPr>
          <w:color w:val="231F20"/>
          <w:w w:val="105"/>
        </w:rPr>
        <w:t>ứng,</w:t>
      </w:r>
      <w:r>
        <w:rPr>
          <w:color w:val="231F20"/>
          <w:spacing w:val="-14"/>
          <w:w w:val="105"/>
        </w:rPr>
        <w:t xml:space="preserve"> </w:t>
      </w:r>
      <w:r>
        <w:rPr>
          <w:color w:val="231F20"/>
          <w:w w:val="105"/>
        </w:rPr>
        <w:t>quý</w:t>
      </w:r>
      <w:r>
        <w:rPr>
          <w:color w:val="231F20"/>
          <w:spacing w:val="-14"/>
          <w:w w:val="105"/>
        </w:rPr>
        <w:t xml:space="preserve"> </w:t>
      </w:r>
      <w:r>
        <w:rPr>
          <w:color w:val="231F20"/>
          <w:w w:val="105"/>
        </w:rPr>
        <w:t>vị thấy được cảnh giới này.</w:t>
      </w:r>
    </w:p>
    <w:p w14:paraId="03C6A4DB" w14:textId="77777777" w:rsidR="00941B9D" w:rsidRDefault="00545CF7">
      <w:pPr>
        <w:spacing w:before="134" w:line="290" w:lineRule="auto"/>
        <w:ind w:left="113" w:right="395" w:firstLine="453"/>
        <w:jc w:val="both"/>
        <w:rPr>
          <w:sz w:val="34"/>
        </w:rPr>
      </w:pPr>
      <w:r>
        <w:rPr>
          <w:color w:val="231F20"/>
          <w:w w:val="105"/>
          <w:sz w:val="34"/>
        </w:rPr>
        <w:t>Vĩnh</w:t>
      </w:r>
      <w:r>
        <w:rPr>
          <w:color w:val="231F20"/>
          <w:spacing w:val="-10"/>
          <w:w w:val="105"/>
          <w:sz w:val="34"/>
        </w:rPr>
        <w:t xml:space="preserve"> </w:t>
      </w:r>
      <w:r>
        <w:rPr>
          <w:color w:val="231F20"/>
          <w:w w:val="105"/>
          <w:sz w:val="34"/>
        </w:rPr>
        <w:t>Minh</w:t>
      </w:r>
      <w:r>
        <w:rPr>
          <w:color w:val="231F20"/>
          <w:spacing w:val="-11"/>
          <w:w w:val="105"/>
          <w:sz w:val="34"/>
        </w:rPr>
        <w:t xml:space="preserve"> </w:t>
      </w:r>
      <w:r>
        <w:rPr>
          <w:color w:val="231F20"/>
          <w:w w:val="105"/>
          <w:sz w:val="34"/>
        </w:rPr>
        <w:t>Đại</w:t>
      </w:r>
      <w:r>
        <w:rPr>
          <w:color w:val="231F20"/>
          <w:spacing w:val="-10"/>
          <w:w w:val="105"/>
          <w:sz w:val="34"/>
        </w:rPr>
        <w:t xml:space="preserve"> </w:t>
      </w:r>
      <w:r>
        <w:rPr>
          <w:color w:val="231F20"/>
          <w:w w:val="105"/>
          <w:sz w:val="34"/>
        </w:rPr>
        <w:t>sư</w:t>
      </w:r>
      <w:r>
        <w:rPr>
          <w:color w:val="231F20"/>
          <w:spacing w:val="-10"/>
          <w:w w:val="105"/>
          <w:sz w:val="34"/>
        </w:rPr>
        <w:t xml:space="preserve"> </w:t>
      </w:r>
      <w:r>
        <w:rPr>
          <w:color w:val="231F20"/>
          <w:w w:val="105"/>
          <w:sz w:val="34"/>
        </w:rPr>
        <w:t>là</w:t>
      </w:r>
      <w:r>
        <w:rPr>
          <w:color w:val="231F20"/>
          <w:spacing w:val="-10"/>
          <w:w w:val="105"/>
          <w:sz w:val="34"/>
        </w:rPr>
        <w:t xml:space="preserve"> </w:t>
      </w:r>
      <w:r>
        <w:rPr>
          <w:color w:val="231F20"/>
          <w:w w:val="105"/>
          <w:sz w:val="34"/>
        </w:rPr>
        <w:t>Tổ</w:t>
      </w:r>
      <w:r>
        <w:rPr>
          <w:color w:val="231F20"/>
          <w:spacing w:val="-10"/>
          <w:w w:val="105"/>
          <w:sz w:val="34"/>
        </w:rPr>
        <w:t xml:space="preserve"> </w:t>
      </w:r>
      <w:r>
        <w:rPr>
          <w:color w:val="231F20"/>
          <w:w w:val="105"/>
          <w:sz w:val="34"/>
        </w:rPr>
        <w:t>sư</w:t>
      </w:r>
      <w:r>
        <w:rPr>
          <w:color w:val="231F20"/>
          <w:spacing w:val="-10"/>
          <w:w w:val="105"/>
          <w:sz w:val="34"/>
        </w:rPr>
        <w:t xml:space="preserve"> </w:t>
      </w:r>
      <w:r>
        <w:rPr>
          <w:color w:val="231F20"/>
          <w:w w:val="105"/>
          <w:sz w:val="34"/>
        </w:rPr>
        <w:t>đời</w:t>
      </w:r>
      <w:r>
        <w:rPr>
          <w:color w:val="231F20"/>
          <w:spacing w:val="-10"/>
          <w:w w:val="105"/>
          <w:sz w:val="34"/>
        </w:rPr>
        <w:t xml:space="preserve"> </w:t>
      </w:r>
      <w:r>
        <w:rPr>
          <w:color w:val="231F20"/>
          <w:w w:val="105"/>
          <w:sz w:val="34"/>
        </w:rPr>
        <w:t>thứ</w:t>
      </w:r>
      <w:r>
        <w:rPr>
          <w:color w:val="231F20"/>
          <w:spacing w:val="-10"/>
          <w:w w:val="105"/>
          <w:sz w:val="34"/>
        </w:rPr>
        <w:t xml:space="preserve"> </w:t>
      </w:r>
      <w:r>
        <w:rPr>
          <w:color w:val="231F20"/>
          <w:w w:val="105"/>
          <w:sz w:val="34"/>
        </w:rPr>
        <w:t>sáu</w:t>
      </w:r>
      <w:r>
        <w:rPr>
          <w:color w:val="231F20"/>
          <w:spacing w:val="-10"/>
          <w:w w:val="105"/>
          <w:sz w:val="34"/>
        </w:rPr>
        <w:t xml:space="preserve"> </w:t>
      </w:r>
      <w:r>
        <w:rPr>
          <w:color w:val="231F20"/>
          <w:w w:val="105"/>
          <w:sz w:val="34"/>
        </w:rPr>
        <w:t>của</w:t>
      </w:r>
      <w:r>
        <w:rPr>
          <w:color w:val="231F20"/>
          <w:spacing w:val="-10"/>
          <w:w w:val="105"/>
          <w:sz w:val="34"/>
        </w:rPr>
        <w:t xml:space="preserve"> </w:t>
      </w:r>
      <w:r>
        <w:rPr>
          <w:color w:val="231F20"/>
          <w:w w:val="105"/>
          <w:sz w:val="34"/>
        </w:rPr>
        <w:t>Tịnh</w:t>
      </w:r>
      <w:r>
        <w:rPr>
          <w:color w:val="231F20"/>
          <w:spacing w:val="-10"/>
          <w:w w:val="105"/>
          <w:sz w:val="34"/>
        </w:rPr>
        <w:t xml:space="preserve"> </w:t>
      </w:r>
      <w:r>
        <w:rPr>
          <w:color w:val="231F20"/>
          <w:w w:val="105"/>
          <w:sz w:val="34"/>
        </w:rPr>
        <w:t>độ</w:t>
      </w:r>
      <w:r>
        <w:rPr>
          <w:color w:val="231F20"/>
          <w:spacing w:val="-10"/>
          <w:w w:val="105"/>
          <w:sz w:val="34"/>
        </w:rPr>
        <w:t xml:space="preserve"> </w:t>
      </w:r>
      <w:r>
        <w:rPr>
          <w:color w:val="231F20"/>
          <w:w w:val="105"/>
          <w:sz w:val="34"/>
        </w:rPr>
        <w:t xml:space="preserve">tông, </w:t>
      </w:r>
      <w:r>
        <w:rPr>
          <w:color w:val="231F20"/>
          <w:sz w:val="34"/>
        </w:rPr>
        <w:t xml:space="preserve">Sự công phu tu tập của Ngài: </w:t>
      </w:r>
      <w:r>
        <w:rPr>
          <w:i/>
          <w:color w:val="231F20"/>
          <w:sz w:val="34"/>
        </w:rPr>
        <w:t xml:space="preserve">“Nhật tụng hồng danh thập vạn </w:t>
      </w:r>
      <w:r>
        <w:rPr>
          <w:i/>
          <w:color w:val="231F20"/>
          <w:w w:val="105"/>
          <w:sz w:val="34"/>
        </w:rPr>
        <w:t xml:space="preserve">thanh, kiêm hành nhật khóa nhất bách linh bát sự” </w:t>
      </w:r>
      <w:r>
        <w:rPr>
          <w:color w:val="231F20"/>
          <w:w w:val="105"/>
          <w:sz w:val="34"/>
        </w:rPr>
        <w:t>(Ngày tụng mười vạn tiếng Hồng danh Phật, và thực hành thời khóa mỗi ngày một trăm lẻ tám sự). Siêng năng quá, chúng ta</w:t>
      </w:r>
      <w:r>
        <w:rPr>
          <w:color w:val="231F20"/>
          <w:spacing w:val="-17"/>
          <w:w w:val="105"/>
          <w:sz w:val="34"/>
        </w:rPr>
        <w:t xml:space="preserve"> </w:t>
      </w:r>
      <w:r>
        <w:rPr>
          <w:color w:val="231F20"/>
          <w:w w:val="105"/>
          <w:sz w:val="34"/>
        </w:rPr>
        <w:t>không</w:t>
      </w:r>
      <w:r>
        <w:rPr>
          <w:color w:val="231F20"/>
          <w:spacing w:val="-17"/>
          <w:w w:val="105"/>
          <w:sz w:val="34"/>
        </w:rPr>
        <w:t xml:space="preserve"> </w:t>
      </w:r>
      <w:r>
        <w:rPr>
          <w:color w:val="231F20"/>
          <w:w w:val="105"/>
          <w:sz w:val="34"/>
        </w:rPr>
        <w:t>làm</w:t>
      </w:r>
      <w:r>
        <w:rPr>
          <w:color w:val="231F20"/>
          <w:spacing w:val="-17"/>
          <w:w w:val="105"/>
          <w:sz w:val="34"/>
        </w:rPr>
        <w:t xml:space="preserve"> </w:t>
      </w:r>
      <w:r>
        <w:rPr>
          <w:color w:val="231F20"/>
          <w:w w:val="105"/>
          <w:sz w:val="34"/>
        </w:rPr>
        <w:t>được!</w:t>
      </w:r>
      <w:r>
        <w:rPr>
          <w:color w:val="231F20"/>
          <w:spacing w:val="-17"/>
          <w:w w:val="105"/>
          <w:sz w:val="34"/>
        </w:rPr>
        <w:t xml:space="preserve"> </w:t>
      </w:r>
      <w:r>
        <w:rPr>
          <w:color w:val="231F20"/>
          <w:w w:val="105"/>
          <w:sz w:val="34"/>
        </w:rPr>
        <w:t>Những</w:t>
      </w:r>
      <w:r>
        <w:rPr>
          <w:color w:val="231F20"/>
          <w:spacing w:val="-17"/>
          <w:w w:val="105"/>
          <w:sz w:val="34"/>
        </w:rPr>
        <w:t xml:space="preserve"> </w:t>
      </w:r>
      <w:r>
        <w:rPr>
          <w:color w:val="231F20"/>
          <w:w w:val="105"/>
          <w:sz w:val="34"/>
        </w:rPr>
        <w:t>điều</w:t>
      </w:r>
      <w:r>
        <w:rPr>
          <w:color w:val="231F20"/>
          <w:spacing w:val="-17"/>
          <w:w w:val="105"/>
          <w:sz w:val="34"/>
        </w:rPr>
        <w:t xml:space="preserve"> </w:t>
      </w:r>
      <w:r>
        <w:rPr>
          <w:color w:val="231F20"/>
          <w:w w:val="105"/>
          <w:sz w:val="34"/>
        </w:rPr>
        <w:t>này</w:t>
      </w:r>
      <w:r>
        <w:rPr>
          <w:color w:val="231F20"/>
          <w:spacing w:val="-17"/>
          <w:w w:val="105"/>
          <w:sz w:val="34"/>
        </w:rPr>
        <w:t xml:space="preserve"> </w:t>
      </w:r>
      <w:r>
        <w:rPr>
          <w:color w:val="231F20"/>
          <w:w w:val="105"/>
          <w:sz w:val="34"/>
        </w:rPr>
        <w:t>trong</w:t>
      </w:r>
      <w:r>
        <w:rPr>
          <w:color w:val="231F20"/>
          <w:spacing w:val="-17"/>
          <w:w w:val="105"/>
          <w:sz w:val="34"/>
        </w:rPr>
        <w:t xml:space="preserve"> </w:t>
      </w:r>
      <w:r>
        <w:rPr>
          <w:color w:val="231F20"/>
          <w:w w:val="105"/>
          <w:sz w:val="34"/>
        </w:rPr>
        <w:t>truyện</w:t>
      </w:r>
      <w:r>
        <w:rPr>
          <w:color w:val="231F20"/>
          <w:spacing w:val="-17"/>
          <w:w w:val="105"/>
          <w:sz w:val="34"/>
        </w:rPr>
        <w:t xml:space="preserve"> </w:t>
      </w:r>
      <w:r>
        <w:rPr>
          <w:color w:val="231F20"/>
          <w:w w:val="105"/>
          <w:sz w:val="34"/>
        </w:rPr>
        <w:t>ký</w:t>
      </w:r>
      <w:r>
        <w:rPr>
          <w:color w:val="231F20"/>
          <w:spacing w:val="-17"/>
          <w:w w:val="105"/>
          <w:sz w:val="34"/>
        </w:rPr>
        <w:t xml:space="preserve"> </w:t>
      </w:r>
      <w:r>
        <w:rPr>
          <w:color w:val="231F20"/>
          <w:w w:val="105"/>
          <w:sz w:val="34"/>
        </w:rPr>
        <w:t>của</w:t>
      </w:r>
      <w:r>
        <w:rPr>
          <w:color w:val="231F20"/>
          <w:spacing w:val="-17"/>
          <w:w w:val="105"/>
          <w:sz w:val="34"/>
        </w:rPr>
        <w:t xml:space="preserve"> </w:t>
      </w:r>
      <w:r>
        <w:rPr>
          <w:color w:val="231F20"/>
          <w:w w:val="105"/>
          <w:sz w:val="34"/>
        </w:rPr>
        <w:t>Đại sư, quý vị có thể thấy.</w:t>
      </w:r>
    </w:p>
    <w:p w14:paraId="76AF143C" w14:textId="77777777" w:rsidR="00941B9D" w:rsidRDefault="00545CF7">
      <w:pPr>
        <w:spacing w:before="134" w:line="290" w:lineRule="auto"/>
        <w:ind w:left="113" w:right="394" w:firstLine="453"/>
        <w:jc w:val="both"/>
        <w:rPr>
          <w:sz w:val="34"/>
        </w:rPr>
      </w:pPr>
      <w:r>
        <w:rPr>
          <w:i/>
          <w:color w:val="231F20"/>
          <w:w w:val="105"/>
          <w:sz w:val="34"/>
        </w:rPr>
        <w:t>“Mông</w:t>
      </w:r>
      <w:r>
        <w:rPr>
          <w:i/>
          <w:color w:val="231F20"/>
          <w:spacing w:val="-16"/>
          <w:w w:val="105"/>
          <w:sz w:val="34"/>
        </w:rPr>
        <w:t xml:space="preserve"> </w:t>
      </w:r>
      <w:r>
        <w:rPr>
          <w:i/>
          <w:color w:val="231F20"/>
          <w:w w:val="105"/>
          <w:sz w:val="34"/>
        </w:rPr>
        <w:t>Quán</w:t>
      </w:r>
      <w:r>
        <w:rPr>
          <w:i/>
          <w:color w:val="231F20"/>
          <w:spacing w:val="-16"/>
          <w:w w:val="105"/>
          <w:sz w:val="34"/>
        </w:rPr>
        <w:t xml:space="preserve"> </w:t>
      </w:r>
      <w:r>
        <w:rPr>
          <w:i/>
          <w:color w:val="231F20"/>
          <w:w w:val="105"/>
          <w:sz w:val="34"/>
        </w:rPr>
        <w:t>Âm</w:t>
      </w:r>
      <w:r>
        <w:rPr>
          <w:i/>
          <w:color w:val="231F20"/>
          <w:spacing w:val="-16"/>
          <w:w w:val="105"/>
          <w:sz w:val="34"/>
        </w:rPr>
        <w:t xml:space="preserve"> </w:t>
      </w:r>
      <w:r>
        <w:rPr>
          <w:i/>
          <w:color w:val="231F20"/>
          <w:w w:val="105"/>
          <w:sz w:val="34"/>
        </w:rPr>
        <w:t>Đại</w:t>
      </w:r>
      <w:r>
        <w:rPr>
          <w:i/>
          <w:color w:val="231F20"/>
          <w:spacing w:val="-16"/>
          <w:w w:val="105"/>
          <w:sz w:val="34"/>
        </w:rPr>
        <w:t xml:space="preserve"> </w:t>
      </w:r>
      <w:r>
        <w:rPr>
          <w:i/>
          <w:color w:val="231F20"/>
          <w:w w:val="105"/>
          <w:sz w:val="34"/>
        </w:rPr>
        <w:t>sĩ</w:t>
      </w:r>
      <w:r>
        <w:rPr>
          <w:i/>
          <w:color w:val="231F20"/>
          <w:spacing w:val="-16"/>
          <w:w w:val="105"/>
          <w:sz w:val="34"/>
        </w:rPr>
        <w:t xml:space="preserve"> </w:t>
      </w:r>
      <w:r>
        <w:rPr>
          <w:i/>
          <w:color w:val="231F20"/>
          <w:w w:val="105"/>
          <w:sz w:val="34"/>
        </w:rPr>
        <w:t>cam</w:t>
      </w:r>
      <w:r>
        <w:rPr>
          <w:i/>
          <w:color w:val="231F20"/>
          <w:spacing w:val="-16"/>
          <w:w w:val="105"/>
          <w:sz w:val="34"/>
        </w:rPr>
        <w:t xml:space="preserve"> </w:t>
      </w:r>
      <w:r>
        <w:rPr>
          <w:i/>
          <w:color w:val="231F20"/>
          <w:w w:val="105"/>
          <w:sz w:val="34"/>
        </w:rPr>
        <w:t>lồ</w:t>
      </w:r>
      <w:r>
        <w:rPr>
          <w:i/>
          <w:color w:val="231F20"/>
          <w:spacing w:val="-16"/>
          <w:w w:val="105"/>
          <w:sz w:val="34"/>
        </w:rPr>
        <w:t xml:space="preserve"> </w:t>
      </w:r>
      <w:r>
        <w:rPr>
          <w:i/>
          <w:color w:val="231F20"/>
          <w:w w:val="105"/>
          <w:sz w:val="34"/>
        </w:rPr>
        <w:t>quán</w:t>
      </w:r>
      <w:r>
        <w:rPr>
          <w:i/>
          <w:color w:val="231F20"/>
          <w:spacing w:val="-16"/>
          <w:w w:val="105"/>
          <w:sz w:val="34"/>
        </w:rPr>
        <w:t xml:space="preserve"> </w:t>
      </w:r>
      <w:r>
        <w:rPr>
          <w:i/>
          <w:color w:val="231F20"/>
          <w:w w:val="105"/>
          <w:sz w:val="34"/>
        </w:rPr>
        <w:t>khẩu,</w:t>
      </w:r>
      <w:r>
        <w:rPr>
          <w:i/>
          <w:color w:val="231F20"/>
          <w:spacing w:val="-16"/>
          <w:w w:val="105"/>
          <w:sz w:val="34"/>
        </w:rPr>
        <w:t xml:space="preserve"> </w:t>
      </w:r>
      <w:r>
        <w:rPr>
          <w:i/>
          <w:color w:val="231F20"/>
          <w:w w:val="105"/>
          <w:sz w:val="34"/>
        </w:rPr>
        <w:t>diệu</w:t>
      </w:r>
      <w:r>
        <w:rPr>
          <w:i/>
          <w:color w:val="231F20"/>
          <w:spacing w:val="-16"/>
          <w:w w:val="105"/>
          <w:sz w:val="34"/>
        </w:rPr>
        <w:t xml:space="preserve"> </w:t>
      </w:r>
      <w:r>
        <w:rPr>
          <w:i/>
          <w:color w:val="231F20"/>
          <w:w w:val="105"/>
          <w:sz w:val="34"/>
        </w:rPr>
        <w:t>tuệ</w:t>
      </w:r>
      <w:r>
        <w:rPr>
          <w:i/>
          <w:color w:val="231F20"/>
          <w:spacing w:val="-16"/>
          <w:w w:val="105"/>
          <w:sz w:val="34"/>
        </w:rPr>
        <w:t xml:space="preserve"> </w:t>
      </w:r>
      <w:r>
        <w:rPr>
          <w:i/>
          <w:color w:val="231F20"/>
          <w:w w:val="105"/>
          <w:sz w:val="34"/>
        </w:rPr>
        <w:t>dõng hiện”</w:t>
      </w:r>
      <w:r>
        <w:rPr>
          <w:i/>
          <w:color w:val="231F20"/>
          <w:spacing w:val="-11"/>
          <w:w w:val="105"/>
          <w:sz w:val="34"/>
        </w:rPr>
        <w:t xml:space="preserve"> </w:t>
      </w:r>
      <w:r>
        <w:rPr>
          <w:color w:val="231F20"/>
          <w:w w:val="105"/>
          <w:sz w:val="34"/>
        </w:rPr>
        <w:t>(Sau</w:t>
      </w:r>
      <w:r>
        <w:rPr>
          <w:color w:val="231F20"/>
          <w:spacing w:val="-11"/>
          <w:w w:val="105"/>
          <w:sz w:val="34"/>
        </w:rPr>
        <w:t xml:space="preserve"> </w:t>
      </w:r>
      <w:r>
        <w:rPr>
          <w:color w:val="231F20"/>
          <w:w w:val="105"/>
          <w:sz w:val="34"/>
        </w:rPr>
        <w:t>nhờ</w:t>
      </w:r>
      <w:r>
        <w:rPr>
          <w:color w:val="231F20"/>
          <w:spacing w:val="-12"/>
          <w:w w:val="105"/>
          <w:sz w:val="34"/>
        </w:rPr>
        <w:t xml:space="preserve"> </w:t>
      </w:r>
      <w:r>
        <w:rPr>
          <w:color w:val="231F20"/>
          <w:w w:val="105"/>
          <w:sz w:val="34"/>
        </w:rPr>
        <w:t>Quán</w:t>
      </w:r>
      <w:r>
        <w:rPr>
          <w:color w:val="231F20"/>
          <w:spacing w:val="-12"/>
          <w:w w:val="105"/>
          <w:sz w:val="34"/>
        </w:rPr>
        <w:t xml:space="preserve"> </w:t>
      </w:r>
      <w:r>
        <w:rPr>
          <w:color w:val="231F20"/>
          <w:w w:val="105"/>
          <w:sz w:val="34"/>
        </w:rPr>
        <w:t>Âm</w:t>
      </w:r>
      <w:r>
        <w:rPr>
          <w:color w:val="231F20"/>
          <w:spacing w:val="-12"/>
          <w:w w:val="105"/>
          <w:sz w:val="34"/>
        </w:rPr>
        <w:t xml:space="preserve"> </w:t>
      </w:r>
      <w:r>
        <w:rPr>
          <w:color w:val="231F20"/>
          <w:w w:val="105"/>
          <w:sz w:val="34"/>
        </w:rPr>
        <w:t>Bồ</w:t>
      </w:r>
      <w:r>
        <w:rPr>
          <w:color w:val="231F20"/>
          <w:spacing w:val="-12"/>
          <w:w w:val="105"/>
          <w:sz w:val="34"/>
        </w:rPr>
        <w:t xml:space="preserve"> </w:t>
      </w:r>
      <w:r>
        <w:rPr>
          <w:color w:val="231F20"/>
          <w:w w:val="105"/>
          <w:sz w:val="34"/>
        </w:rPr>
        <w:t>tát</w:t>
      </w:r>
      <w:r>
        <w:rPr>
          <w:color w:val="231F20"/>
          <w:spacing w:val="-12"/>
          <w:w w:val="105"/>
          <w:sz w:val="34"/>
        </w:rPr>
        <w:t xml:space="preserve"> </w:t>
      </w:r>
      <w:r>
        <w:rPr>
          <w:color w:val="231F20"/>
          <w:w w:val="105"/>
          <w:sz w:val="34"/>
        </w:rPr>
        <w:t>dùng</w:t>
      </w:r>
      <w:r>
        <w:rPr>
          <w:color w:val="231F20"/>
          <w:spacing w:val="-11"/>
          <w:w w:val="105"/>
          <w:sz w:val="34"/>
        </w:rPr>
        <w:t xml:space="preserve"> </w:t>
      </w:r>
      <w:r>
        <w:rPr>
          <w:color w:val="231F20"/>
          <w:w w:val="105"/>
          <w:sz w:val="34"/>
        </w:rPr>
        <w:t>cam</w:t>
      </w:r>
      <w:r>
        <w:rPr>
          <w:color w:val="231F20"/>
          <w:spacing w:val="-12"/>
          <w:w w:val="105"/>
          <w:sz w:val="34"/>
        </w:rPr>
        <w:t xml:space="preserve"> </w:t>
      </w:r>
      <w:r>
        <w:rPr>
          <w:color w:val="231F20"/>
          <w:w w:val="105"/>
          <w:sz w:val="34"/>
        </w:rPr>
        <w:t>lồ</w:t>
      </w:r>
      <w:r>
        <w:rPr>
          <w:color w:val="231F20"/>
          <w:spacing w:val="-12"/>
          <w:w w:val="105"/>
          <w:sz w:val="34"/>
        </w:rPr>
        <w:t xml:space="preserve"> </w:t>
      </w:r>
      <w:r>
        <w:rPr>
          <w:color w:val="231F20"/>
          <w:w w:val="105"/>
          <w:sz w:val="34"/>
        </w:rPr>
        <w:t>quán</w:t>
      </w:r>
      <w:r>
        <w:rPr>
          <w:color w:val="231F20"/>
          <w:spacing w:val="-11"/>
          <w:w w:val="105"/>
          <w:sz w:val="34"/>
        </w:rPr>
        <w:t xml:space="preserve"> </w:t>
      </w:r>
      <w:r>
        <w:rPr>
          <w:color w:val="231F20"/>
          <w:w w:val="105"/>
          <w:sz w:val="34"/>
        </w:rPr>
        <w:t>khẩu,</w:t>
      </w:r>
      <w:r>
        <w:rPr>
          <w:color w:val="231F20"/>
          <w:spacing w:val="-12"/>
          <w:w w:val="105"/>
          <w:sz w:val="34"/>
        </w:rPr>
        <w:t xml:space="preserve"> </w:t>
      </w:r>
      <w:r>
        <w:rPr>
          <w:color w:val="231F20"/>
          <w:w w:val="105"/>
          <w:sz w:val="34"/>
        </w:rPr>
        <w:t xml:space="preserve">thì trí tuệ dõng mãnh hiển hiện). Đó là cảm ứng. </w:t>
      </w:r>
      <w:r>
        <w:rPr>
          <w:i/>
          <w:color w:val="231F20"/>
          <w:w w:val="105"/>
          <w:sz w:val="34"/>
        </w:rPr>
        <w:t>“Trước Tông Cảnh</w:t>
      </w:r>
      <w:r>
        <w:rPr>
          <w:i/>
          <w:color w:val="231F20"/>
          <w:spacing w:val="-12"/>
          <w:w w:val="105"/>
          <w:sz w:val="34"/>
        </w:rPr>
        <w:t xml:space="preserve"> </w:t>
      </w:r>
      <w:r>
        <w:rPr>
          <w:i/>
          <w:color w:val="231F20"/>
          <w:w w:val="105"/>
          <w:sz w:val="34"/>
        </w:rPr>
        <w:t>Lục</w:t>
      </w:r>
      <w:r>
        <w:rPr>
          <w:i/>
          <w:color w:val="231F20"/>
          <w:spacing w:val="-12"/>
          <w:w w:val="105"/>
          <w:sz w:val="34"/>
        </w:rPr>
        <w:t xml:space="preserve"> </w:t>
      </w:r>
      <w:r>
        <w:rPr>
          <w:i/>
          <w:color w:val="231F20"/>
          <w:w w:val="105"/>
          <w:sz w:val="34"/>
        </w:rPr>
        <w:t>nhất</w:t>
      </w:r>
      <w:r>
        <w:rPr>
          <w:i/>
          <w:color w:val="231F20"/>
          <w:spacing w:val="-12"/>
          <w:w w:val="105"/>
          <w:sz w:val="34"/>
        </w:rPr>
        <w:t xml:space="preserve"> </w:t>
      </w:r>
      <w:r>
        <w:rPr>
          <w:i/>
          <w:color w:val="231F20"/>
          <w:w w:val="105"/>
          <w:sz w:val="34"/>
        </w:rPr>
        <w:t>bách</w:t>
      </w:r>
      <w:r>
        <w:rPr>
          <w:i/>
          <w:color w:val="231F20"/>
          <w:spacing w:val="-12"/>
          <w:w w:val="105"/>
          <w:sz w:val="34"/>
        </w:rPr>
        <w:t xml:space="preserve"> </w:t>
      </w:r>
      <w:r>
        <w:rPr>
          <w:i/>
          <w:color w:val="231F20"/>
          <w:w w:val="105"/>
          <w:sz w:val="34"/>
        </w:rPr>
        <w:t>quyển”</w:t>
      </w:r>
      <w:r>
        <w:rPr>
          <w:i/>
          <w:color w:val="231F20"/>
          <w:spacing w:val="-12"/>
          <w:w w:val="105"/>
          <w:sz w:val="34"/>
        </w:rPr>
        <w:t xml:space="preserve"> </w:t>
      </w:r>
      <w:r>
        <w:rPr>
          <w:color w:val="231F20"/>
          <w:w w:val="105"/>
          <w:sz w:val="34"/>
        </w:rPr>
        <w:t>(Trước</w:t>
      </w:r>
      <w:r>
        <w:rPr>
          <w:color w:val="231F20"/>
          <w:spacing w:val="-12"/>
          <w:w w:val="105"/>
          <w:sz w:val="34"/>
        </w:rPr>
        <w:t xml:space="preserve"> </w:t>
      </w:r>
      <w:r>
        <w:rPr>
          <w:color w:val="231F20"/>
          <w:w w:val="105"/>
          <w:sz w:val="34"/>
        </w:rPr>
        <w:t>tác</w:t>
      </w:r>
      <w:r>
        <w:rPr>
          <w:color w:val="231F20"/>
          <w:spacing w:val="-12"/>
          <w:w w:val="105"/>
          <w:sz w:val="34"/>
        </w:rPr>
        <w:t xml:space="preserve"> </w:t>
      </w:r>
      <w:r>
        <w:rPr>
          <w:i/>
          <w:color w:val="231F20"/>
          <w:w w:val="105"/>
          <w:sz w:val="34"/>
        </w:rPr>
        <w:t>Tông</w:t>
      </w:r>
      <w:r>
        <w:rPr>
          <w:i/>
          <w:color w:val="231F20"/>
          <w:spacing w:val="-12"/>
          <w:w w:val="105"/>
          <w:sz w:val="34"/>
        </w:rPr>
        <w:t xml:space="preserve"> </w:t>
      </w:r>
      <w:r>
        <w:rPr>
          <w:i/>
          <w:color w:val="231F20"/>
          <w:w w:val="105"/>
          <w:sz w:val="34"/>
        </w:rPr>
        <w:t>Cảnh</w:t>
      </w:r>
      <w:r>
        <w:rPr>
          <w:i/>
          <w:color w:val="231F20"/>
          <w:spacing w:val="-12"/>
          <w:w w:val="105"/>
          <w:sz w:val="34"/>
        </w:rPr>
        <w:t xml:space="preserve"> </w:t>
      </w:r>
      <w:r>
        <w:rPr>
          <w:i/>
          <w:color w:val="231F20"/>
          <w:w w:val="105"/>
          <w:sz w:val="34"/>
        </w:rPr>
        <w:t>Lục</w:t>
      </w:r>
      <w:r>
        <w:rPr>
          <w:i/>
          <w:color w:val="231F20"/>
          <w:spacing w:val="-12"/>
          <w:w w:val="105"/>
          <w:sz w:val="34"/>
        </w:rPr>
        <w:t xml:space="preserve"> </w:t>
      </w:r>
      <w:r>
        <w:rPr>
          <w:color w:val="231F20"/>
          <w:w w:val="105"/>
          <w:sz w:val="34"/>
        </w:rPr>
        <w:t>một trăm</w:t>
      </w:r>
      <w:r>
        <w:rPr>
          <w:color w:val="231F20"/>
          <w:spacing w:val="-15"/>
          <w:w w:val="105"/>
          <w:sz w:val="34"/>
        </w:rPr>
        <w:t xml:space="preserve"> </w:t>
      </w:r>
      <w:r>
        <w:rPr>
          <w:color w:val="231F20"/>
          <w:w w:val="105"/>
          <w:sz w:val="34"/>
        </w:rPr>
        <w:t>quyển).</w:t>
      </w:r>
      <w:r>
        <w:rPr>
          <w:color w:val="231F20"/>
          <w:spacing w:val="-15"/>
          <w:w w:val="105"/>
          <w:sz w:val="34"/>
        </w:rPr>
        <w:t xml:space="preserve"> </w:t>
      </w:r>
      <w:r>
        <w:rPr>
          <w:i/>
          <w:color w:val="231F20"/>
          <w:w w:val="105"/>
          <w:sz w:val="34"/>
        </w:rPr>
        <w:t>Tông</w:t>
      </w:r>
      <w:r>
        <w:rPr>
          <w:i/>
          <w:color w:val="231F20"/>
          <w:spacing w:val="-15"/>
          <w:w w:val="105"/>
          <w:sz w:val="34"/>
        </w:rPr>
        <w:t xml:space="preserve"> </w:t>
      </w:r>
      <w:r>
        <w:rPr>
          <w:i/>
          <w:color w:val="231F20"/>
          <w:w w:val="105"/>
          <w:sz w:val="34"/>
        </w:rPr>
        <w:t>Cảnh</w:t>
      </w:r>
      <w:r>
        <w:rPr>
          <w:i/>
          <w:color w:val="231F20"/>
          <w:spacing w:val="-15"/>
          <w:w w:val="105"/>
          <w:sz w:val="34"/>
        </w:rPr>
        <w:t xml:space="preserve"> </w:t>
      </w:r>
      <w:r>
        <w:rPr>
          <w:i/>
          <w:color w:val="231F20"/>
          <w:w w:val="105"/>
          <w:sz w:val="34"/>
        </w:rPr>
        <w:t>Lục</w:t>
      </w:r>
      <w:r>
        <w:rPr>
          <w:i/>
          <w:color w:val="231F20"/>
          <w:spacing w:val="-16"/>
          <w:w w:val="105"/>
          <w:sz w:val="34"/>
        </w:rPr>
        <w:t xml:space="preserve"> </w:t>
      </w:r>
      <w:r>
        <w:rPr>
          <w:color w:val="231F20"/>
          <w:w w:val="105"/>
          <w:sz w:val="34"/>
        </w:rPr>
        <w:t>bậc</w:t>
      </w:r>
      <w:r>
        <w:rPr>
          <w:color w:val="231F20"/>
          <w:spacing w:val="-15"/>
          <w:w w:val="105"/>
          <w:sz w:val="34"/>
        </w:rPr>
        <w:t xml:space="preserve"> </w:t>
      </w:r>
      <w:r>
        <w:rPr>
          <w:color w:val="231F20"/>
          <w:w w:val="105"/>
          <w:sz w:val="34"/>
        </w:rPr>
        <w:t>cổ</w:t>
      </w:r>
      <w:r>
        <w:rPr>
          <w:color w:val="231F20"/>
          <w:spacing w:val="-15"/>
          <w:w w:val="105"/>
          <w:sz w:val="34"/>
        </w:rPr>
        <w:t xml:space="preserve"> </w:t>
      </w:r>
      <w:r>
        <w:rPr>
          <w:color w:val="231F20"/>
          <w:w w:val="105"/>
          <w:sz w:val="34"/>
        </w:rPr>
        <w:t>đức</w:t>
      </w:r>
      <w:r>
        <w:rPr>
          <w:color w:val="231F20"/>
          <w:spacing w:val="-15"/>
          <w:w w:val="105"/>
          <w:sz w:val="34"/>
        </w:rPr>
        <w:t xml:space="preserve"> </w:t>
      </w:r>
      <w:r>
        <w:rPr>
          <w:color w:val="231F20"/>
          <w:w w:val="105"/>
          <w:sz w:val="34"/>
        </w:rPr>
        <w:t>gọi</w:t>
      </w:r>
      <w:r>
        <w:rPr>
          <w:color w:val="231F20"/>
          <w:spacing w:val="-15"/>
          <w:w w:val="105"/>
          <w:sz w:val="34"/>
        </w:rPr>
        <w:t xml:space="preserve"> </w:t>
      </w:r>
      <w:r>
        <w:rPr>
          <w:color w:val="231F20"/>
          <w:w w:val="105"/>
          <w:sz w:val="34"/>
        </w:rPr>
        <w:t>đó</w:t>
      </w:r>
      <w:r>
        <w:rPr>
          <w:color w:val="231F20"/>
          <w:spacing w:val="-15"/>
          <w:w w:val="105"/>
          <w:sz w:val="34"/>
        </w:rPr>
        <w:t xml:space="preserve"> </w:t>
      </w:r>
      <w:r>
        <w:rPr>
          <w:color w:val="231F20"/>
          <w:w w:val="105"/>
          <w:sz w:val="34"/>
        </w:rPr>
        <w:t>là</w:t>
      </w:r>
      <w:r>
        <w:rPr>
          <w:color w:val="231F20"/>
          <w:spacing w:val="-15"/>
          <w:w w:val="105"/>
          <w:sz w:val="34"/>
        </w:rPr>
        <w:t xml:space="preserve"> </w:t>
      </w:r>
      <w:r>
        <w:rPr>
          <w:i/>
          <w:color w:val="231F20"/>
          <w:w w:val="105"/>
          <w:sz w:val="34"/>
        </w:rPr>
        <w:t>Tiểu</w:t>
      </w:r>
      <w:r>
        <w:rPr>
          <w:i/>
          <w:color w:val="231F20"/>
          <w:spacing w:val="-15"/>
          <w:w w:val="105"/>
          <w:sz w:val="34"/>
        </w:rPr>
        <w:t xml:space="preserve"> </w:t>
      </w:r>
      <w:r>
        <w:rPr>
          <w:i/>
          <w:color w:val="231F20"/>
          <w:w w:val="105"/>
          <w:sz w:val="34"/>
        </w:rPr>
        <w:t>Tạng Kinh</w:t>
      </w:r>
      <w:r>
        <w:rPr>
          <w:color w:val="231F20"/>
          <w:w w:val="105"/>
          <w:sz w:val="34"/>
        </w:rPr>
        <w:t>,</w:t>
      </w:r>
      <w:r>
        <w:rPr>
          <w:color w:val="231F20"/>
          <w:spacing w:val="-13"/>
          <w:w w:val="105"/>
          <w:sz w:val="34"/>
        </w:rPr>
        <w:t xml:space="preserve"> </w:t>
      </w:r>
      <w:r>
        <w:rPr>
          <w:color w:val="231F20"/>
          <w:w w:val="105"/>
          <w:sz w:val="34"/>
        </w:rPr>
        <w:t>chính</w:t>
      </w:r>
      <w:r>
        <w:rPr>
          <w:color w:val="231F20"/>
          <w:spacing w:val="-13"/>
          <w:w w:val="105"/>
          <w:sz w:val="34"/>
        </w:rPr>
        <w:t xml:space="preserve"> </w:t>
      </w:r>
      <w:r>
        <w:rPr>
          <w:color w:val="231F20"/>
          <w:w w:val="105"/>
          <w:sz w:val="34"/>
        </w:rPr>
        <w:t>là</w:t>
      </w:r>
      <w:r>
        <w:rPr>
          <w:color w:val="231F20"/>
          <w:spacing w:val="-13"/>
          <w:w w:val="105"/>
          <w:sz w:val="34"/>
        </w:rPr>
        <w:t xml:space="preserve"> </w:t>
      </w:r>
      <w:r>
        <w:rPr>
          <w:color w:val="231F20"/>
          <w:w w:val="105"/>
          <w:sz w:val="34"/>
        </w:rPr>
        <w:t>sự</w:t>
      </w:r>
      <w:r>
        <w:rPr>
          <w:color w:val="231F20"/>
          <w:spacing w:val="-12"/>
          <w:w w:val="105"/>
          <w:sz w:val="34"/>
        </w:rPr>
        <w:t xml:space="preserve"> </w:t>
      </w:r>
      <w:r>
        <w:rPr>
          <w:color w:val="231F20"/>
          <w:w w:val="105"/>
          <w:sz w:val="34"/>
        </w:rPr>
        <w:t>cô</w:t>
      </w:r>
      <w:r>
        <w:rPr>
          <w:color w:val="231F20"/>
          <w:spacing w:val="-13"/>
          <w:w w:val="105"/>
          <w:sz w:val="34"/>
        </w:rPr>
        <w:t xml:space="preserve"> </w:t>
      </w:r>
      <w:r>
        <w:rPr>
          <w:color w:val="231F20"/>
          <w:w w:val="105"/>
          <w:sz w:val="34"/>
        </w:rPr>
        <w:t>đọng</w:t>
      </w:r>
      <w:r>
        <w:rPr>
          <w:color w:val="231F20"/>
          <w:spacing w:val="-12"/>
          <w:w w:val="105"/>
          <w:sz w:val="34"/>
        </w:rPr>
        <w:t xml:space="preserve"> </w:t>
      </w:r>
      <w:r>
        <w:rPr>
          <w:color w:val="231F20"/>
          <w:w w:val="105"/>
          <w:sz w:val="34"/>
        </w:rPr>
        <w:t>của</w:t>
      </w:r>
      <w:r>
        <w:rPr>
          <w:color w:val="231F20"/>
          <w:spacing w:val="-13"/>
          <w:w w:val="105"/>
          <w:sz w:val="34"/>
        </w:rPr>
        <w:t xml:space="preserve"> </w:t>
      </w:r>
      <w:r>
        <w:rPr>
          <w:i/>
          <w:color w:val="231F20"/>
          <w:w w:val="105"/>
          <w:sz w:val="34"/>
        </w:rPr>
        <w:t>Đại</w:t>
      </w:r>
      <w:r>
        <w:rPr>
          <w:i/>
          <w:color w:val="231F20"/>
          <w:spacing w:val="-13"/>
          <w:w w:val="105"/>
          <w:sz w:val="34"/>
        </w:rPr>
        <w:t xml:space="preserve"> </w:t>
      </w:r>
      <w:r>
        <w:rPr>
          <w:i/>
          <w:color w:val="231F20"/>
          <w:w w:val="105"/>
          <w:sz w:val="34"/>
        </w:rPr>
        <w:t>Tạng</w:t>
      </w:r>
      <w:r>
        <w:rPr>
          <w:i/>
          <w:color w:val="231F20"/>
          <w:spacing w:val="-13"/>
          <w:w w:val="105"/>
          <w:sz w:val="34"/>
        </w:rPr>
        <w:t xml:space="preserve"> </w:t>
      </w:r>
      <w:r>
        <w:rPr>
          <w:i/>
          <w:color w:val="231F20"/>
          <w:w w:val="105"/>
          <w:sz w:val="34"/>
        </w:rPr>
        <w:t>Kinh</w:t>
      </w:r>
      <w:r>
        <w:rPr>
          <w:color w:val="231F20"/>
          <w:w w:val="105"/>
          <w:sz w:val="34"/>
        </w:rPr>
        <w:t>.</w:t>
      </w:r>
    </w:p>
    <w:p w14:paraId="35A84838" w14:textId="77777777" w:rsidR="00941B9D" w:rsidRDefault="00545CF7">
      <w:pPr>
        <w:spacing w:before="145" w:line="295" w:lineRule="auto"/>
        <w:ind w:left="113" w:right="395" w:firstLine="453"/>
        <w:jc w:val="both"/>
        <w:rPr>
          <w:sz w:val="34"/>
        </w:rPr>
      </w:pPr>
      <w:r>
        <w:rPr>
          <w:color w:val="231F20"/>
          <w:w w:val="105"/>
          <w:sz w:val="34"/>
        </w:rPr>
        <w:t xml:space="preserve">Phân lượng của </w:t>
      </w:r>
      <w:r>
        <w:rPr>
          <w:i/>
          <w:color w:val="231F20"/>
          <w:w w:val="105"/>
          <w:sz w:val="34"/>
        </w:rPr>
        <w:t xml:space="preserve">Đại Tạng Kinh </w:t>
      </w:r>
      <w:r>
        <w:rPr>
          <w:color w:val="231F20"/>
          <w:w w:val="105"/>
          <w:sz w:val="34"/>
        </w:rPr>
        <w:t xml:space="preserve">quá lớn, muốn đọc qua một lần không dễ dàng. </w:t>
      </w:r>
      <w:r>
        <w:rPr>
          <w:i/>
          <w:color w:val="231F20"/>
          <w:w w:val="105"/>
          <w:sz w:val="34"/>
        </w:rPr>
        <w:t xml:space="preserve">Tông Cảnh Lục </w:t>
      </w:r>
      <w:r>
        <w:rPr>
          <w:color w:val="231F20"/>
          <w:w w:val="105"/>
          <w:sz w:val="34"/>
        </w:rPr>
        <w:t xml:space="preserve">chính là đại cương </w:t>
      </w:r>
      <w:r>
        <w:rPr>
          <w:i/>
          <w:color w:val="231F20"/>
          <w:w w:val="105"/>
          <w:sz w:val="34"/>
        </w:rPr>
        <w:t>Đại</w:t>
      </w:r>
      <w:r>
        <w:rPr>
          <w:i/>
          <w:color w:val="231F20"/>
          <w:spacing w:val="-20"/>
          <w:w w:val="105"/>
          <w:sz w:val="34"/>
        </w:rPr>
        <w:t xml:space="preserve"> </w:t>
      </w:r>
      <w:r>
        <w:rPr>
          <w:i/>
          <w:color w:val="231F20"/>
          <w:w w:val="105"/>
          <w:sz w:val="34"/>
        </w:rPr>
        <w:t>Tạng</w:t>
      </w:r>
      <w:r>
        <w:rPr>
          <w:i/>
          <w:color w:val="231F20"/>
          <w:spacing w:val="-20"/>
          <w:w w:val="105"/>
          <w:sz w:val="34"/>
        </w:rPr>
        <w:t xml:space="preserve"> </w:t>
      </w:r>
      <w:r>
        <w:rPr>
          <w:i/>
          <w:color w:val="231F20"/>
          <w:w w:val="105"/>
          <w:sz w:val="34"/>
        </w:rPr>
        <w:t>Kinh</w:t>
      </w:r>
      <w:r>
        <w:rPr>
          <w:color w:val="231F20"/>
          <w:w w:val="105"/>
          <w:sz w:val="34"/>
        </w:rPr>
        <w:t>,</w:t>
      </w:r>
      <w:r>
        <w:rPr>
          <w:color w:val="231F20"/>
          <w:spacing w:val="-20"/>
          <w:w w:val="105"/>
          <w:sz w:val="34"/>
        </w:rPr>
        <w:t xml:space="preserve"> </w:t>
      </w:r>
      <w:r>
        <w:rPr>
          <w:color w:val="231F20"/>
          <w:w w:val="105"/>
          <w:sz w:val="34"/>
        </w:rPr>
        <w:t>là</w:t>
      </w:r>
      <w:r>
        <w:rPr>
          <w:color w:val="231F20"/>
          <w:spacing w:val="-20"/>
          <w:w w:val="105"/>
          <w:sz w:val="34"/>
        </w:rPr>
        <w:t xml:space="preserve"> </w:t>
      </w:r>
      <w:r>
        <w:rPr>
          <w:color w:val="231F20"/>
          <w:w w:val="105"/>
          <w:sz w:val="34"/>
        </w:rPr>
        <w:t>tinh</w:t>
      </w:r>
      <w:r>
        <w:rPr>
          <w:color w:val="231F20"/>
          <w:spacing w:val="-20"/>
          <w:w w:val="105"/>
          <w:sz w:val="34"/>
        </w:rPr>
        <w:t xml:space="preserve"> </w:t>
      </w:r>
      <w:r>
        <w:rPr>
          <w:color w:val="231F20"/>
          <w:w w:val="105"/>
          <w:sz w:val="34"/>
        </w:rPr>
        <w:t>hoa</w:t>
      </w:r>
      <w:r>
        <w:rPr>
          <w:color w:val="231F20"/>
          <w:spacing w:val="-20"/>
          <w:w w:val="105"/>
          <w:sz w:val="34"/>
        </w:rPr>
        <w:t xml:space="preserve"> </w:t>
      </w:r>
      <w:r>
        <w:rPr>
          <w:color w:val="231F20"/>
          <w:w w:val="105"/>
          <w:sz w:val="34"/>
        </w:rPr>
        <w:t>của</w:t>
      </w:r>
      <w:r>
        <w:rPr>
          <w:color w:val="231F20"/>
          <w:spacing w:val="-18"/>
          <w:w w:val="105"/>
          <w:sz w:val="34"/>
        </w:rPr>
        <w:t xml:space="preserve"> </w:t>
      </w:r>
      <w:r>
        <w:rPr>
          <w:i/>
          <w:color w:val="231F20"/>
          <w:w w:val="105"/>
          <w:sz w:val="34"/>
        </w:rPr>
        <w:t>Đại</w:t>
      </w:r>
      <w:r>
        <w:rPr>
          <w:i/>
          <w:color w:val="231F20"/>
          <w:spacing w:val="-20"/>
          <w:w w:val="105"/>
          <w:sz w:val="34"/>
        </w:rPr>
        <w:t xml:space="preserve"> </w:t>
      </w:r>
      <w:r>
        <w:rPr>
          <w:i/>
          <w:color w:val="231F20"/>
          <w:w w:val="105"/>
          <w:sz w:val="34"/>
        </w:rPr>
        <w:t>Tạng</w:t>
      </w:r>
      <w:r>
        <w:rPr>
          <w:i/>
          <w:color w:val="231F20"/>
          <w:spacing w:val="-20"/>
          <w:w w:val="105"/>
          <w:sz w:val="34"/>
        </w:rPr>
        <w:t xml:space="preserve"> </w:t>
      </w:r>
      <w:r>
        <w:rPr>
          <w:i/>
          <w:color w:val="231F20"/>
          <w:w w:val="105"/>
          <w:sz w:val="34"/>
        </w:rPr>
        <w:t>Kinh</w:t>
      </w:r>
      <w:r>
        <w:rPr>
          <w:color w:val="231F20"/>
          <w:w w:val="105"/>
          <w:sz w:val="34"/>
        </w:rPr>
        <w:t>.</w:t>
      </w:r>
    </w:p>
    <w:p w14:paraId="13E76117" w14:textId="77777777" w:rsidR="00941B9D" w:rsidRDefault="00941B9D">
      <w:pPr>
        <w:spacing w:line="295" w:lineRule="auto"/>
        <w:jc w:val="both"/>
        <w:rPr>
          <w:sz w:val="34"/>
        </w:rPr>
        <w:sectPr w:rsidR="00941B9D">
          <w:pgSz w:w="11060" w:h="15030"/>
          <w:pgMar w:top="1040" w:right="1020" w:bottom="960" w:left="1020" w:header="845" w:footer="767" w:gutter="0"/>
          <w:cols w:space="720"/>
        </w:sectPr>
      </w:pPr>
    </w:p>
    <w:p w14:paraId="2E84738B" w14:textId="77777777" w:rsidR="00941B9D" w:rsidRDefault="00941B9D">
      <w:pPr>
        <w:pStyle w:val="BodyText"/>
        <w:spacing w:before="3"/>
        <w:ind w:firstLine="0"/>
        <w:jc w:val="left"/>
        <w:rPr>
          <w:sz w:val="23"/>
        </w:rPr>
      </w:pPr>
    </w:p>
    <w:p w14:paraId="2A515A36" w14:textId="77777777" w:rsidR="00941B9D" w:rsidRDefault="00545CF7">
      <w:pPr>
        <w:pStyle w:val="BodyText"/>
        <w:spacing w:before="106" w:line="300" w:lineRule="auto"/>
        <w:ind w:left="397" w:right="114"/>
      </w:pPr>
      <w:r>
        <w:rPr>
          <w:color w:val="231F20"/>
          <w:w w:val="105"/>
        </w:rPr>
        <w:t>Nếu như không có thời gian, không có năng lực để đọc toàn</w:t>
      </w:r>
      <w:r>
        <w:rPr>
          <w:color w:val="231F20"/>
          <w:spacing w:val="-5"/>
          <w:w w:val="105"/>
        </w:rPr>
        <w:t xml:space="preserve"> </w:t>
      </w:r>
      <w:r>
        <w:rPr>
          <w:color w:val="231F20"/>
          <w:w w:val="105"/>
        </w:rPr>
        <w:t>tạng,</w:t>
      </w:r>
      <w:r>
        <w:rPr>
          <w:color w:val="231F20"/>
          <w:spacing w:val="-5"/>
          <w:w w:val="105"/>
        </w:rPr>
        <w:t xml:space="preserve"> </w:t>
      </w:r>
      <w:r>
        <w:rPr>
          <w:color w:val="231F20"/>
          <w:w w:val="105"/>
        </w:rPr>
        <w:t>thì</w:t>
      </w:r>
      <w:r>
        <w:rPr>
          <w:color w:val="231F20"/>
          <w:spacing w:val="-5"/>
          <w:w w:val="105"/>
        </w:rPr>
        <w:t xml:space="preserve"> </w:t>
      </w:r>
      <w:r>
        <w:rPr>
          <w:color w:val="231F20"/>
          <w:w w:val="105"/>
        </w:rPr>
        <w:t>quý</w:t>
      </w:r>
      <w:r>
        <w:rPr>
          <w:color w:val="231F20"/>
          <w:spacing w:val="-5"/>
          <w:w w:val="105"/>
        </w:rPr>
        <w:t xml:space="preserve"> </w:t>
      </w:r>
      <w:r>
        <w:rPr>
          <w:color w:val="231F20"/>
          <w:w w:val="105"/>
        </w:rPr>
        <w:t>vị</w:t>
      </w:r>
      <w:r>
        <w:rPr>
          <w:color w:val="231F20"/>
          <w:spacing w:val="-5"/>
          <w:w w:val="105"/>
        </w:rPr>
        <w:t xml:space="preserve"> </w:t>
      </w:r>
      <w:r>
        <w:rPr>
          <w:color w:val="231F20"/>
          <w:w w:val="105"/>
        </w:rPr>
        <w:t>đọc</w:t>
      </w:r>
      <w:r>
        <w:rPr>
          <w:color w:val="231F20"/>
          <w:spacing w:val="-5"/>
          <w:w w:val="105"/>
        </w:rPr>
        <w:t xml:space="preserve"> </w:t>
      </w:r>
      <w:r>
        <w:rPr>
          <w:i/>
          <w:color w:val="231F20"/>
          <w:w w:val="105"/>
        </w:rPr>
        <w:t>Tông</w:t>
      </w:r>
      <w:r>
        <w:rPr>
          <w:i/>
          <w:color w:val="231F20"/>
          <w:spacing w:val="-5"/>
          <w:w w:val="105"/>
        </w:rPr>
        <w:t xml:space="preserve"> </w:t>
      </w:r>
      <w:r>
        <w:rPr>
          <w:i/>
          <w:color w:val="231F20"/>
          <w:w w:val="105"/>
        </w:rPr>
        <w:t>Cảnh</w:t>
      </w:r>
      <w:r>
        <w:rPr>
          <w:i/>
          <w:color w:val="231F20"/>
          <w:spacing w:val="-5"/>
          <w:w w:val="105"/>
        </w:rPr>
        <w:t xml:space="preserve"> </w:t>
      </w:r>
      <w:r>
        <w:rPr>
          <w:i/>
          <w:color w:val="231F20"/>
          <w:w w:val="105"/>
        </w:rPr>
        <w:t>Lục</w:t>
      </w:r>
      <w:r>
        <w:rPr>
          <w:i/>
          <w:color w:val="231F20"/>
          <w:spacing w:val="-5"/>
          <w:w w:val="105"/>
        </w:rPr>
        <w:t xml:space="preserve"> </w:t>
      </w:r>
      <w:r>
        <w:rPr>
          <w:color w:val="231F20"/>
          <w:w w:val="105"/>
        </w:rPr>
        <w:t>là</w:t>
      </w:r>
      <w:r>
        <w:rPr>
          <w:color w:val="231F20"/>
          <w:spacing w:val="-5"/>
          <w:w w:val="105"/>
        </w:rPr>
        <w:t xml:space="preserve"> </w:t>
      </w:r>
      <w:r>
        <w:rPr>
          <w:color w:val="231F20"/>
          <w:w w:val="105"/>
        </w:rPr>
        <w:t>được</w:t>
      </w:r>
      <w:r>
        <w:rPr>
          <w:color w:val="231F20"/>
          <w:spacing w:val="-5"/>
          <w:w w:val="105"/>
        </w:rPr>
        <w:t xml:space="preserve"> </w:t>
      </w:r>
      <w:r>
        <w:rPr>
          <w:color w:val="231F20"/>
          <w:w w:val="105"/>
        </w:rPr>
        <w:t>rồi.</w:t>
      </w:r>
    </w:p>
    <w:p w14:paraId="0DFEA4BC" w14:textId="77777777" w:rsidR="00941B9D" w:rsidRDefault="00545CF7">
      <w:pPr>
        <w:spacing w:before="138" w:line="300" w:lineRule="auto"/>
        <w:ind w:left="397" w:right="111" w:firstLine="453"/>
        <w:jc w:val="both"/>
        <w:rPr>
          <w:sz w:val="34"/>
        </w:rPr>
      </w:pPr>
      <w:r>
        <w:rPr>
          <w:i/>
          <w:color w:val="231F20"/>
          <w:w w:val="95"/>
          <w:sz w:val="34"/>
        </w:rPr>
        <w:t xml:space="preserve">“Cập Tâm Phú Chú, Vạn Thiện Đồng Quy Tập” </w:t>
      </w:r>
      <w:r>
        <w:rPr>
          <w:color w:val="231F20"/>
          <w:w w:val="95"/>
          <w:sz w:val="34"/>
        </w:rPr>
        <w:t xml:space="preserve">(Và tập </w:t>
      </w:r>
      <w:r>
        <w:rPr>
          <w:i/>
          <w:color w:val="231F20"/>
          <w:w w:val="95"/>
          <w:sz w:val="34"/>
        </w:rPr>
        <w:t xml:space="preserve">Tâm </w:t>
      </w:r>
      <w:r>
        <w:rPr>
          <w:i/>
          <w:color w:val="231F20"/>
          <w:w w:val="105"/>
          <w:sz w:val="34"/>
        </w:rPr>
        <w:t>Phú</w:t>
      </w:r>
      <w:r>
        <w:rPr>
          <w:i/>
          <w:color w:val="231F20"/>
          <w:spacing w:val="-6"/>
          <w:w w:val="105"/>
          <w:sz w:val="34"/>
        </w:rPr>
        <w:t xml:space="preserve"> </w:t>
      </w:r>
      <w:r>
        <w:rPr>
          <w:i/>
          <w:color w:val="231F20"/>
          <w:w w:val="105"/>
          <w:sz w:val="34"/>
        </w:rPr>
        <w:t>Chú,</w:t>
      </w:r>
      <w:r>
        <w:rPr>
          <w:i/>
          <w:color w:val="231F20"/>
          <w:spacing w:val="-6"/>
          <w:w w:val="105"/>
          <w:sz w:val="34"/>
        </w:rPr>
        <w:t xml:space="preserve"> </w:t>
      </w:r>
      <w:r>
        <w:rPr>
          <w:i/>
          <w:color w:val="231F20"/>
          <w:w w:val="105"/>
          <w:sz w:val="34"/>
        </w:rPr>
        <w:t>Vạn</w:t>
      </w:r>
      <w:r>
        <w:rPr>
          <w:i/>
          <w:color w:val="231F20"/>
          <w:spacing w:val="-6"/>
          <w:w w:val="105"/>
          <w:sz w:val="34"/>
        </w:rPr>
        <w:t xml:space="preserve"> </w:t>
      </w:r>
      <w:r>
        <w:rPr>
          <w:i/>
          <w:color w:val="231F20"/>
          <w:w w:val="105"/>
          <w:sz w:val="34"/>
        </w:rPr>
        <w:t>Thiện</w:t>
      </w:r>
      <w:r>
        <w:rPr>
          <w:i/>
          <w:color w:val="231F20"/>
          <w:spacing w:val="-6"/>
          <w:w w:val="105"/>
          <w:sz w:val="34"/>
        </w:rPr>
        <w:t xml:space="preserve"> </w:t>
      </w:r>
      <w:r>
        <w:rPr>
          <w:i/>
          <w:color w:val="231F20"/>
          <w:w w:val="105"/>
          <w:sz w:val="34"/>
        </w:rPr>
        <w:t>Đồng</w:t>
      </w:r>
      <w:r>
        <w:rPr>
          <w:i/>
          <w:color w:val="231F20"/>
          <w:spacing w:val="-6"/>
          <w:w w:val="105"/>
          <w:sz w:val="34"/>
        </w:rPr>
        <w:t xml:space="preserve"> </w:t>
      </w:r>
      <w:r>
        <w:rPr>
          <w:i/>
          <w:color w:val="231F20"/>
          <w:w w:val="105"/>
          <w:sz w:val="34"/>
        </w:rPr>
        <w:t>Quy</w:t>
      </w:r>
      <w:r>
        <w:rPr>
          <w:color w:val="231F20"/>
          <w:w w:val="105"/>
          <w:sz w:val="34"/>
        </w:rPr>
        <w:t>),</w:t>
      </w:r>
      <w:r>
        <w:rPr>
          <w:color w:val="231F20"/>
          <w:spacing w:val="-6"/>
          <w:w w:val="105"/>
          <w:sz w:val="34"/>
        </w:rPr>
        <w:t xml:space="preserve"> </w:t>
      </w:r>
      <w:r>
        <w:rPr>
          <w:color w:val="231F20"/>
          <w:w w:val="105"/>
          <w:sz w:val="34"/>
        </w:rPr>
        <w:t>đều</w:t>
      </w:r>
      <w:r>
        <w:rPr>
          <w:color w:val="231F20"/>
          <w:spacing w:val="-6"/>
          <w:w w:val="105"/>
          <w:sz w:val="34"/>
        </w:rPr>
        <w:t xml:space="preserve"> </w:t>
      </w:r>
      <w:r>
        <w:rPr>
          <w:color w:val="231F20"/>
          <w:w w:val="105"/>
          <w:sz w:val="34"/>
        </w:rPr>
        <w:t>là</w:t>
      </w:r>
      <w:r>
        <w:rPr>
          <w:color w:val="231F20"/>
          <w:spacing w:val="-6"/>
          <w:w w:val="105"/>
          <w:sz w:val="34"/>
        </w:rPr>
        <w:t xml:space="preserve"> </w:t>
      </w:r>
      <w:r>
        <w:rPr>
          <w:color w:val="231F20"/>
          <w:w w:val="105"/>
          <w:sz w:val="34"/>
        </w:rPr>
        <w:t>những</w:t>
      </w:r>
      <w:r>
        <w:rPr>
          <w:color w:val="231F20"/>
          <w:spacing w:val="-6"/>
          <w:w w:val="105"/>
          <w:sz w:val="34"/>
        </w:rPr>
        <w:t xml:space="preserve"> </w:t>
      </w:r>
      <w:r>
        <w:rPr>
          <w:color w:val="231F20"/>
          <w:w w:val="105"/>
          <w:sz w:val="34"/>
        </w:rPr>
        <w:t>trước</w:t>
      </w:r>
      <w:r>
        <w:rPr>
          <w:color w:val="231F20"/>
          <w:spacing w:val="-6"/>
          <w:w w:val="105"/>
          <w:sz w:val="34"/>
        </w:rPr>
        <w:t xml:space="preserve"> </w:t>
      </w:r>
      <w:r>
        <w:rPr>
          <w:color w:val="231F20"/>
          <w:w w:val="105"/>
          <w:sz w:val="34"/>
        </w:rPr>
        <w:t>tác</w:t>
      </w:r>
      <w:r>
        <w:rPr>
          <w:color w:val="231F20"/>
          <w:spacing w:val="-6"/>
          <w:w w:val="105"/>
          <w:sz w:val="34"/>
        </w:rPr>
        <w:t xml:space="preserve"> </w:t>
      </w:r>
      <w:r>
        <w:rPr>
          <w:color w:val="231F20"/>
          <w:w w:val="105"/>
          <w:sz w:val="34"/>
        </w:rPr>
        <w:t xml:space="preserve">nổi tiếng của Đại sư. Những cuốn sách này đều có trong </w:t>
      </w:r>
      <w:r>
        <w:rPr>
          <w:i/>
          <w:color w:val="231F20"/>
          <w:w w:val="105"/>
          <w:sz w:val="34"/>
        </w:rPr>
        <w:t>Đại Tạng Kinh</w:t>
      </w:r>
      <w:r>
        <w:rPr>
          <w:color w:val="231F20"/>
          <w:w w:val="105"/>
          <w:sz w:val="34"/>
        </w:rPr>
        <w:t>.</w:t>
      </w:r>
    </w:p>
    <w:p w14:paraId="7D026EF9" w14:textId="77777777" w:rsidR="00941B9D" w:rsidRDefault="00545CF7">
      <w:pPr>
        <w:spacing w:before="134" w:line="300" w:lineRule="auto"/>
        <w:ind w:left="397" w:right="110" w:firstLine="453"/>
        <w:jc w:val="both"/>
        <w:rPr>
          <w:sz w:val="34"/>
        </w:rPr>
      </w:pPr>
      <w:r>
        <w:rPr>
          <w:i/>
          <w:color w:val="231F20"/>
          <w:spacing w:val="-2"/>
          <w:w w:val="105"/>
          <w:sz w:val="34"/>
        </w:rPr>
        <w:t>“Úy</w:t>
      </w:r>
      <w:r>
        <w:rPr>
          <w:i/>
          <w:color w:val="231F20"/>
          <w:spacing w:val="-21"/>
          <w:w w:val="105"/>
          <w:sz w:val="34"/>
        </w:rPr>
        <w:t xml:space="preserve"> </w:t>
      </w:r>
      <w:r>
        <w:rPr>
          <w:i/>
          <w:color w:val="231F20"/>
          <w:spacing w:val="-2"/>
          <w:w w:val="105"/>
          <w:sz w:val="34"/>
        </w:rPr>
        <w:t>vi</w:t>
      </w:r>
      <w:r>
        <w:rPr>
          <w:i/>
          <w:color w:val="231F20"/>
          <w:spacing w:val="-20"/>
          <w:w w:val="105"/>
          <w:sz w:val="34"/>
        </w:rPr>
        <w:t xml:space="preserve"> </w:t>
      </w:r>
      <w:r>
        <w:rPr>
          <w:i/>
          <w:color w:val="231F20"/>
          <w:spacing w:val="-2"/>
          <w:w w:val="105"/>
          <w:sz w:val="34"/>
        </w:rPr>
        <w:t>pháp</w:t>
      </w:r>
      <w:r>
        <w:rPr>
          <w:i/>
          <w:color w:val="231F20"/>
          <w:spacing w:val="-20"/>
          <w:w w:val="105"/>
          <w:sz w:val="34"/>
        </w:rPr>
        <w:t xml:space="preserve"> </w:t>
      </w:r>
      <w:r>
        <w:rPr>
          <w:i/>
          <w:color w:val="231F20"/>
          <w:spacing w:val="-2"/>
          <w:w w:val="105"/>
          <w:sz w:val="34"/>
        </w:rPr>
        <w:t>cự,</w:t>
      </w:r>
      <w:r>
        <w:rPr>
          <w:i/>
          <w:color w:val="231F20"/>
          <w:spacing w:val="-21"/>
          <w:w w:val="105"/>
          <w:sz w:val="34"/>
        </w:rPr>
        <w:t xml:space="preserve"> </w:t>
      </w:r>
      <w:r>
        <w:rPr>
          <w:i/>
          <w:color w:val="231F20"/>
          <w:spacing w:val="-2"/>
          <w:w w:val="105"/>
          <w:sz w:val="34"/>
        </w:rPr>
        <w:t>quang</w:t>
      </w:r>
      <w:r>
        <w:rPr>
          <w:i/>
          <w:color w:val="231F20"/>
          <w:spacing w:val="-20"/>
          <w:w w:val="105"/>
          <w:sz w:val="34"/>
        </w:rPr>
        <w:t xml:space="preserve"> </w:t>
      </w:r>
      <w:r>
        <w:rPr>
          <w:i/>
          <w:color w:val="231F20"/>
          <w:spacing w:val="-2"/>
          <w:w w:val="105"/>
          <w:sz w:val="34"/>
        </w:rPr>
        <w:t>chiếu</w:t>
      </w:r>
      <w:r>
        <w:rPr>
          <w:i/>
          <w:color w:val="231F20"/>
          <w:spacing w:val="-20"/>
          <w:w w:val="105"/>
          <w:sz w:val="34"/>
        </w:rPr>
        <w:t xml:space="preserve"> </w:t>
      </w:r>
      <w:r>
        <w:rPr>
          <w:i/>
          <w:color w:val="231F20"/>
          <w:spacing w:val="-2"/>
          <w:w w:val="105"/>
          <w:sz w:val="34"/>
        </w:rPr>
        <w:t>vạn</w:t>
      </w:r>
      <w:r>
        <w:rPr>
          <w:i/>
          <w:color w:val="231F20"/>
          <w:spacing w:val="-21"/>
          <w:w w:val="105"/>
          <w:sz w:val="34"/>
        </w:rPr>
        <w:t xml:space="preserve"> </w:t>
      </w:r>
      <w:r>
        <w:rPr>
          <w:i/>
          <w:color w:val="231F20"/>
          <w:spacing w:val="-2"/>
          <w:w w:val="105"/>
          <w:sz w:val="34"/>
        </w:rPr>
        <w:t>thế”</w:t>
      </w:r>
      <w:r>
        <w:rPr>
          <w:i/>
          <w:color w:val="231F20"/>
          <w:spacing w:val="-20"/>
          <w:w w:val="105"/>
          <w:sz w:val="34"/>
        </w:rPr>
        <w:t xml:space="preserve"> </w:t>
      </w:r>
      <w:r>
        <w:rPr>
          <w:color w:val="231F20"/>
          <w:spacing w:val="-2"/>
          <w:w w:val="105"/>
          <w:sz w:val="34"/>
        </w:rPr>
        <w:t>(Thật</w:t>
      </w:r>
      <w:r>
        <w:rPr>
          <w:color w:val="231F20"/>
          <w:spacing w:val="-20"/>
          <w:w w:val="105"/>
          <w:sz w:val="34"/>
        </w:rPr>
        <w:t xml:space="preserve"> </w:t>
      </w:r>
      <w:r>
        <w:rPr>
          <w:color w:val="231F20"/>
          <w:spacing w:val="-2"/>
          <w:w w:val="105"/>
          <w:sz w:val="34"/>
        </w:rPr>
        <w:t>là</w:t>
      </w:r>
      <w:r>
        <w:rPr>
          <w:color w:val="231F20"/>
          <w:spacing w:val="-21"/>
          <w:w w:val="105"/>
          <w:sz w:val="34"/>
        </w:rPr>
        <w:t xml:space="preserve"> </w:t>
      </w:r>
      <w:r>
        <w:rPr>
          <w:color w:val="231F20"/>
          <w:spacing w:val="-2"/>
          <w:w w:val="105"/>
          <w:sz w:val="34"/>
        </w:rPr>
        <w:t>đuốc</w:t>
      </w:r>
      <w:r>
        <w:rPr>
          <w:color w:val="231F20"/>
          <w:spacing w:val="-20"/>
          <w:w w:val="105"/>
          <w:sz w:val="34"/>
        </w:rPr>
        <w:t xml:space="preserve"> </w:t>
      </w:r>
      <w:r>
        <w:rPr>
          <w:color w:val="231F20"/>
          <w:spacing w:val="-2"/>
          <w:w w:val="105"/>
          <w:sz w:val="34"/>
        </w:rPr>
        <w:t xml:space="preserve">pháp, </w:t>
      </w:r>
      <w:r>
        <w:rPr>
          <w:color w:val="231F20"/>
          <w:w w:val="105"/>
          <w:sz w:val="34"/>
        </w:rPr>
        <w:t>sáng soi vạn thế). Câu này dùng để tán thán Ngài, không</w:t>
      </w:r>
      <w:r>
        <w:rPr>
          <w:color w:val="231F20"/>
          <w:spacing w:val="80"/>
          <w:w w:val="105"/>
          <w:sz w:val="34"/>
        </w:rPr>
        <w:t xml:space="preserve"> </w:t>
      </w:r>
      <w:r>
        <w:rPr>
          <w:color w:val="231F20"/>
          <w:w w:val="105"/>
          <w:sz w:val="34"/>
        </w:rPr>
        <w:t xml:space="preserve">hề quá đáng chút nào. </w:t>
      </w:r>
      <w:r>
        <w:rPr>
          <w:i/>
          <w:color w:val="231F20"/>
          <w:w w:val="105"/>
          <w:sz w:val="34"/>
        </w:rPr>
        <w:t>“Thất thập nhị tuế phần hương biệt chúng,</w:t>
      </w:r>
      <w:r>
        <w:rPr>
          <w:i/>
          <w:color w:val="231F20"/>
          <w:spacing w:val="-10"/>
          <w:w w:val="105"/>
          <w:sz w:val="34"/>
        </w:rPr>
        <w:t xml:space="preserve"> </w:t>
      </w:r>
      <w:r>
        <w:rPr>
          <w:i/>
          <w:color w:val="231F20"/>
          <w:w w:val="105"/>
          <w:sz w:val="34"/>
        </w:rPr>
        <w:t>tọa</w:t>
      </w:r>
      <w:r>
        <w:rPr>
          <w:i/>
          <w:color w:val="231F20"/>
          <w:spacing w:val="-10"/>
          <w:w w:val="105"/>
          <w:sz w:val="34"/>
        </w:rPr>
        <w:t xml:space="preserve"> </w:t>
      </w:r>
      <w:r>
        <w:rPr>
          <w:i/>
          <w:color w:val="231F20"/>
          <w:w w:val="105"/>
          <w:sz w:val="34"/>
        </w:rPr>
        <w:t>thoát</w:t>
      </w:r>
      <w:r>
        <w:rPr>
          <w:i/>
          <w:color w:val="231F20"/>
          <w:spacing w:val="-10"/>
          <w:w w:val="105"/>
          <w:sz w:val="34"/>
        </w:rPr>
        <w:t xml:space="preserve"> </w:t>
      </w:r>
      <w:r>
        <w:rPr>
          <w:i/>
          <w:color w:val="231F20"/>
          <w:w w:val="105"/>
          <w:sz w:val="34"/>
        </w:rPr>
        <w:t>tây</w:t>
      </w:r>
      <w:r>
        <w:rPr>
          <w:i/>
          <w:color w:val="231F20"/>
          <w:spacing w:val="-10"/>
          <w:w w:val="105"/>
          <w:sz w:val="34"/>
        </w:rPr>
        <w:t xml:space="preserve"> </w:t>
      </w:r>
      <w:r>
        <w:rPr>
          <w:i/>
          <w:color w:val="231F20"/>
          <w:w w:val="105"/>
          <w:sz w:val="34"/>
        </w:rPr>
        <w:t>quy”,</w:t>
      </w:r>
      <w:r>
        <w:rPr>
          <w:i/>
          <w:color w:val="231F20"/>
          <w:spacing w:val="-9"/>
          <w:w w:val="105"/>
          <w:sz w:val="34"/>
        </w:rPr>
        <w:t xml:space="preserve"> </w:t>
      </w:r>
      <w:r>
        <w:rPr>
          <w:color w:val="231F20"/>
          <w:w w:val="105"/>
          <w:sz w:val="34"/>
        </w:rPr>
        <w:t>(Bảy</w:t>
      </w:r>
      <w:r>
        <w:rPr>
          <w:color w:val="231F20"/>
          <w:spacing w:val="-10"/>
          <w:w w:val="105"/>
          <w:sz w:val="34"/>
        </w:rPr>
        <w:t xml:space="preserve"> </w:t>
      </w:r>
      <w:r>
        <w:rPr>
          <w:color w:val="231F20"/>
          <w:w w:val="105"/>
          <w:sz w:val="34"/>
        </w:rPr>
        <w:t>mươi</w:t>
      </w:r>
      <w:r>
        <w:rPr>
          <w:color w:val="231F20"/>
          <w:spacing w:val="-10"/>
          <w:w w:val="105"/>
          <w:sz w:val="34"/>
        </w:rPr>
        <w:t xml:space="preserve"> </w:t>
      </w:r>
      <w:r>
        <w:rPr>
          <w:color w:val="231F20"/>
          <w:w w:val="105"/>
          <w:sz w:val="34"/>
        </w:rPr>
        <w:t>hai</w:t>
      </w:r>
      <w:r>
        <w:rPr>
          <w:color w:val="231F20"/>
          <w:spacing w:val="-10"/>
          <w:w w:val="105"/>
          <w:sz w:val="34"/>
        </w:rPr>
        <w:t xml:space="preserve"> </w:t>
      </w:r>
      <w:r>
        <w:rPr>
          <w:color w:val="231F20"/>
          <w:w w:val="105"/>
          <w:sz w:val="34"/>
        </w:rPr>
        <w:t>tuổi,</w:t>
      </w:r>
      <w:r>
        <w:rPr>
          <w:color w:val="231F20"/>
          <w:spacing w:val="-10"/>
          <w:w w:val="105"/>
          <w:sz w:val="34"/>
        </w:rPr>
        <w:t xml:space="preserve"> </w:t>
      </w:r>
      <w:r>
        <w:rPr>
          <w:color w:val="231F20"/>
          <w:w w:val="105"/>
          <w:sz w:val="34"/>
        </w:rPr>
        <w:t>đốt</w:t>
      </w:r>
      <w:r>
        <w:rPr>
          <w:color w:val="231F20"/>
          <w:spacing w:val="-10"/>
          <w:w w:val="105"/>
          <w:sz w:val="34"/>
        </w:rPr>
        <w:t xml:space="preserve"> </w:t>
      </w:r>
      <w:r>
        <w:rPr>
          <w:color w:val="231F20"/>
          <w:w w:val="105"/>
          <w:sz w:val="34"/>
        </w:rPr>
        <w:t>hương</w:t>
      </w:r>
      <w:r>
        <w:rPr>
          <w:color w:val="231F20"/>
          <w:spacing w:val="-10"/>
          <w:w w:val="105"/>
          <w:sz w:val="34"/>
        </w:rPr>
        <w:t xml:space="preserve"> </w:t>
      </w:r>
      <w:r>
        <w:rPr>
          <w:color w:val="231F20"/>
          <w:w w:val="105"/>
          <w:sz w:val="34"/>
        </w:rPr>
        <w:t>từ biệt đại chúng, ngồi về hướng Tây).</w:t>
      </w:r>
    </w:p>
    <w:p w14:paraId="61684CE0" w14:textId="77777777" w:rsidR="00941B9D" w:rsidRDefault="00545CF7">
      <w:pPr>
        <w:pStyle w:val="BodyText"/>
        <w:spacing w:before="132" w:line="300" w:lineRule="auto"/>
        <w:ind w:left="397" w:right="111"/>
      </w:pPr>
      <w:r>
        <w:rPr>
          <w:i/>
          <w:color w:val="231F20"/>
        </w:rPr>
        <w:t>“Dĩ</w:t>
      </w:r>
      <w:r>
        <w:rPr>
          <w:i/>
          <w:color w:val="231F20"/>
          <w:spacing w:val="-22"/>
        </w:rPr>
        <w:t xml:space="preserve"> </w:t>
      </w:r>
      <w:r>
        <w:rPr>
          <w:i/>
          <w:color w:val="231F20"/>
        </w:rPr>
        <w:t>thượng</w:t>
      </w:r>
      <w:r>
        <w:rPr>
          <w:i/>
          <w:color w:val="231F20"/>
          <w:spacing w:val="-21"/>
        </w:rPr>
        <w:t xml:space="preserve"> </w:t>
      </w:r>
      <w:r>
        <w:rPr>
          <w:i/>
          <w:color w:val="231F20"/>
        </w:rPr>
        <w:t>tứ</w:t>
      </w:r>
      <w:r>
        <w:rPr>
          <w:i/>
          <w:color w:val="231F20"/>
          <w:spacing w:val="-21"/>
        </w:rPr>
        <w:t xml:space="preserve"> </w:t>
      </w:r>
      <w:r>
        <w:rPr>
          <w:i/>
          <w:color w:val="231F20"/>
        </w:rPr>
        <w:t>đức,</w:t>
      </w:r>
      <w:r>
        <w:rPr>
          <w:i/>
          <w:color w:val="231F20"/>
          <w:spacing w:val="-21"/>
        </w:rPr>
        <w:t xml:space="preserve"> </w:t>
      </w:r>
      <w:r>
        <w:rPr>
          <w:i/>
          <w:color w:val="231F20"/>
        </w:rPr>
        <w:t>hàm</w:t>
      </w:r>
      <w:r>
        <w:rPr>
          <w:i/>
          <w:color w:val="231F20"/>
          <w:spacing w:val="-22"/>
        </w:rPr>
        <w:t xml:space="preserve"> </w:t>
      </w:r>
      <w:r>
        <w:rPr>
          <w:i/>
          <w:color w:val="231F20"/>
        </w:rPr>
        <w:t>vi</w:t>
      </w:r>
      <w:r>
        <w:rPr>
          <w:i/>
          <w:color w:val="231F20"/>
          <w:spacing w:val="-21"/>
        </w:rPr>
        <w:t xml:space="preserve"> </w:t>
      </w:r>
      <w:r>
        <w:rPr>
          <w:i/>
          <w:color w:val="231F20"/>
        </w:rPr>
        <w:t>nhục</w:t>
      </w:r>
      <w:r>
        <w:rPr>
          <w:i/>
          <w:color w:val="231F20"/>
          <w:spacing w:val="-21"/>
        </w:rPr>
        <w:t xml:space="preserve"> </w:t>
      </w:r>
      <w:r>
        <w:rPr>
          <w:i/>
          <w:color w:val="231F20"/>
        </w:rPr>
        <w:t>thân</w:t>
      </w:r>
      <w:r>
        <w:rPr>
          <w:i/>
          <w:color w:val="231F20"/>
          <w:spacing w:val="-21"/>
        </w:rPr>
        <w:t xml:space="preserve"> </w:t>
      </w:r>
      <w:r>
        <w:rPr>
          <w:i/>
          <w:color w:val="231F20"/>
        </w:rPr>
        <w:t>Đại</w:t>
      </w:r>
      <w:r>
        <w:rPr>
          <w:i/>
          <w:color w:val="231F20"/>
          <w:spacing w:val="-22"/>
        </w:rPr>
        <w:t xml:space="preserve"> </w:t>
      </w:r>
      <w:r>
        <w:rPr>
          <w:i/>
          <w:color w:val="231F20"/>
        </w:rPr>
        <w:t>sĩ,</w:t>
      </w:r>
      <w:r>
        <w:rPr>
          <w:i/>
          <w:color w:val="231F20"/>
          <w:spacing w:val="-21"/>
        </w:rPr>
        <w:t xml:space="preserve"> </w:t>
      </w:r>
      <w:r>
        <w:rPr>
          <w:i/>
          <w:color w:val="231F20"/>
        </w:rPr>
        <w:t>pháp</w:t>
      </w:r>
      <w:r>
        <w:rPr>
          <w:i/>
          <w:color w:val="231F20"/>
          <w:spacing w:val="-21"/>
        </w:rPr>
        <w:t xml:space="preserve"> </w:t>
      </w:r>
      <w:r>
        <w:rPr>
          <w:i/>
          <w:color w:val="231F20"/>
        </w:rPr>
        <w:t>môn</w:t>
      </w:r>
      <w:r>
        <w:rPr>
          <w:i/>
          <w:color w:val="231F20"/>
          <w:spacing w:val="-21"/>
        </w:rPr>
        <w:t xml:space="preserve"> </w:t>
      </w:r>
      <w:r>
        <w:rPr>
          <w:i/>
          <w:color w:val="231F20"/>
        </w:rPr>
        <w:t xml:space="preserve">Long </w:t>
      </w:r>
      <w:r>
        <w:rPr>
          <w:i/>
          <w:color w:val="231F20"/>
          <w:w w:val="105"/>
        </w:rPr>
        <w:t>tượng”</w:t>
      </w:r>
      <w:r>
        <w:rPr>
          <w:i/>
          <w:color w:val="231F20"/>
          <w:spacing w:val="-5"/>
          <w:w w:val="105"/>
        </w:rPr>
        <w:t xml:space="preserve"> </w:t>
      </w:r>
      <w:r>
        <w:rPr>
          <w:color w:val="231F20"/>
          <w:w w:val="105"/>
        </w:rPr>
        <w:t>(Bốn</w:t>
      </w:r>
      <w:r>
        <w:rPr>
          <w:color w:val="231F20"/>
          <w:spacing w:val="-5"/>
          <w:w w:val="105"/>
        </w:rPr>
        <w:t xml:space="preserve"> </w:t>
      </w:r>
      <w:r>
        <w:rPr>
          <w:color w:val="231F20"/>
          <w:w w:val="105"/>
        </w:rPr>
        <w:t>Đại</w:t>
      </w:r>
      <w:r>
        <w:rPr>
          <w:color w:val="231F20"/>
          <w:spacing w:val="-5"/>
          <w:w w:val="105"/>
        </w:rPr>
        <w:t xml:space="preserve"> </w:t>
      </w:r>
      <w:r>
        <w:rPr>
          <w:color w:val="231F20"/>
          <w:w w:val="105"/>
        </w:rPr>
        <w:t>đức</w:t>
      </w:r>
      <w:r>
        <w:rPr>
          <w:color w:val="231F20"/>
          <w:spacing w:val="-5"/>
          <w:w w:val="105"/>
        </w:rPr>
        <w:t xml:space="preserve"> </w:t>
      </w:r>
      <w:r>
        <w:rPr>
          <w:color w:val="231F20"/>
          <w:w w:val="105"/>
        </w:rPr>
        <w:t>nêu</w:t>
      </w:r>
      <w:r>
        <w:rPr>
          <w:color w:val="231F20"/>
          <w:spacing w:val="-5"/>
          <w:w w:val="105"/>
        </w:rPr>
        <w:t xml:space="preserve"> </w:t>
      </w:r>
      <w:r>
        <w:rPr>
          <w:color w:val="231F20"/>
          <w:w w:val="105"/>
        </w:rPr>
        <w:t>trên</w:t>
      </w:r>
      <w:r>
        <w:rPr>
          <w:color w:val="231F20"/>
          <w:spacing w:val="-5"/>
          <w:w w:val="105"/>
        </w:rPr>
        <w:t xml:space="preserve"> </w:t>
      </w:r>
      <w:r>
        <w:rPr>
          <w:color w:val="231F20"/>
          <w:w w:val="105"/>
        </w:rPr>
        <w:t>đều</w:t>
      </w:r>
      <w:r>
        <w:rPr>
          <w:color w:val="231F20"/>
          <w:spacing w:val="-5"/>
          <w:w w:val="105"/>
        </w:rPr>
        <w:t xml:space="preserve"> </w:t>
      </w:r>
      <w:r>
        <w:rPr>
          <w:color w:val="231F20"/>
          <w:w w:val="105"/>
        </w:rPr>
        <w:t>là</w:t>
      </w:r>
      <w:r>
        <w:rPr>
          <w:color w:val="231F20"/>
          <w:spacing w:val="-5"/>
          <w:w w:val="105"/>
        </w:rPr>
        <w:t xml:space="preserve"> </w:t>
      </w:r>
      <w:r>
        <w:rPr>
          <w:color w:val="231F20"/>
          <w:w w:val="105"/>
        </w:rPr>
        <w:t>nhục</w:t>
      </w:r>
      <w:r>
        <w:rPr>
          <w:color w:val="231F20"/>
          <w:spacing w:val="-5"/>
          <w:w w:val="105"/>
        </w:rPr>
        <w:t xml:space="preserve"> </w:t>
      </w:r>
      <w:r>
        <w:rPr>
          <w:color w:val="231F20"/>
          <w:w w:val="105"/>
        </w:rPr>
        <w:t>thân</w:t>
      </w:r>
      <w:r>
        <w:rPr>
          <w:color w:val="231F20"/>
          <w:spacing w:val="-5"/>
          <w:w w:val="105"/>
        </w:rPr>
        <w:t xml:space="preserve"> </w:t>
      </w:r>
      <w:r>
        <w:rPr>
          <w:color w:val="231F20"/>
          <w:w w:val="105"/>
        </w:rPr>
        <w:t>Đại</w:t>
      </w:r>
      <w:r>
        <w:rPr>
          <w:color w:val="231F20"/>
          <w:spacing w:val="-5"/>
          <w:w w:val="105"/>
        </w:rPr>
        <w:t xml:space="preserve"> </w:t>
      </w:r>
      <w:r>
        <w:rPr>
          <w:color w:val="231F20"/>
          <w:w w:val="105"/>
        </w:rPr>
        <w:t>sĩ</w:t>
      </w:r>
      <w:r>
        <w:rPr>
          <w:color w:val="231F20"/>
          <w:spacing w:val="-5"/>
          <w:w w:val="105"/>
        </w:rPr>
        <w:t xml:space="preserve"> </w:t>
      </w:r>
      <w:r>
        <w:rPr>
          <w:color w:val="231F20"/>
          <w:w w:val="105"/>
        </w:rPr>
        <w:t>Long tượng</w:t>
      </w:r>
      <w:r>
        <w:rPr>
          <w:color w:val="231F20"/>
          <w:spacing w:val="-10"/>
          <w:w w:val="105"/>
        </w:rPr>
        <w:t xml:space="preserve"> </w:t>
      </w:r>
      <w:r>
        <w:rPr>
          <w:color w:val="231F20"/>
          <w:w w:val="105"/>
        </w:rPr>
        <w:t>trong</w:t>
      </w:r>
      <w:r>
        <w:rPr>
          <w:color w:val="231F20"/>
          <w:spacing w:val="-9"/>
          <w:w w:val="105"/>
        </w:rPr>
        <w:t xml:space="preserve"> </w:t>
      </w:r>
      <w:r>
        <w:rPr>
          <w:color w:val="231F20"/>
          <w:w w:val="105"/>
        </w:rPr>
        <w:t>pháp</w:t>
      </w:r>
      <w:r>
        <w:rPr>
          <w:color w:val="231F20"/>
          <w:spacing w:val="-10"/>
          <w:w w:val="105"/>
        </w:rPr>
        <w:t xml:space="preserve"> </w:t>
      </w:r>
      <w:r>
        <w:rPr>
          <w:color w:val="231F20"/>
          <w:w w:val="105"/>
        </w:rPr>
        <w:t>môn).</w:t>
      </w:r>
      <w:r>
        <w:rPr>
          <w:color w:val="231F20"/>
          <w:spacing w:val="-10"/>
          <w:w w:val="105"/>
        </w:rPr>
        <w:t xml:space="preserve"> </w:t>
      </w:r>
      <w:r>
        <w:rPr>
          <w:color w:val="231F20"/>
          <w:w w:val="105"/>
        </w:rPr>
        <w:t>Ở</w:t>
      </w:r>
      <w:r>
        <w:rPr>
          <w:color w:val="231F20"/>
          <w:spacing w:val="-9"/>
          <w:w w:val="105"/>
        </w:rPr>
        <w:t xml:space="preserve"> </w:t>
      </w:r>
      <w:r>
        <w:rPr>
          <w:color w:val="231F20"/>
          <w:w w:val="105"/>
        </w:rPr>
        <w:t>đây,</w:t>
      </w:r>
      <w:r>
        <w:rPr>
          <w:color w:val="231F20"/>
          <w:spacing w:val="-10"/>
          <w:w w:val="105"/>
        </w:rPr>
        <w:t xml:space="preserve"> </w:t>
      </w:r>
      <w:r>
        <w:rPr>
          <w:color w:val="231F20"/>
          <w:w w:val="105"/>
        </w:rPr>
        <w:t>sơ</w:t>
      </w:r>
      <w:r>
        <w:rPr>
          <w:color w:val="231F20"/>
          <w:spacing w:val="-9"/>
          <w:w w:val="105"/>
        </w:rPr>
        <w:t xml:space="preserve"> </w:t>
      </w:r>
      <w:r>
        <w:rPr>
          <w:color w:val="231F20"/>
          <w:w w:val="105"/>
        </w:rPr>
        <w:t>lược</w:t>
      </w:r>
      <w:r>
        <w:rPr>
          <w:color w:val="231F20"/>
          <w:spacing w:val="-9"/>
          <w:w w:val="105"/>
        </w:rPr>
        <w:t xml:space="preserve"> </w:t>
      </w:r>
      <w:r>
        <w:rPr>
          <w:color w:val="231F20"/>
          <w:w w:val="105"/>
        </w:rPr>
        <w:t>đưa</w:t>
      </w:r>
      <w:r>
        <w:rPr>
          <w:color w:val="231F20"/>
          <w:spacing w:val="-9"/>
          <w:w w:val="105"/>
        </w:rPr>
        <w:t xml:space="preserve"> </w:t>
      </w:r>
      <w:r>
        <w:rPr>
          <w:color w:val="231F20"/>
          <w:w w:val="105"/>
        </w:rPr>
        <w:t>ra</w:t>
      </w:r>
      <w:r>
        <w:rPr>
          <w:color w:val="231F20"/>
          <w:spacing w:val="-10"/>
          <w:w w:val="105"/>
        </w:rPr>
        <w:t xml:space="preserve"> </w:t>
      </w:r>
      <w:r>
        <w:rPr>
          <w:color w:val="231F20"/>
          <w:w w:val="105"/>
        </w:rPr>
        <w:t>bốn</w:t>
      </w:r>
      <w:r>
        <w:rPr>
          <w:color w:val="231F20"/>
          <w:spacing w:val="-10"/>
          <w:w w:val="105"/>
        </w:rPr>
        <w:t xml:space="preserve"> </w:t>
      </w:r>
      <w:r>
        <w:rPr>
          <w:color w:val="231F20"/>
          <w:w w:val="105"/>
        </w:rPr>
        <w:t>vị</w:t>
      </w:r>
      <w:r>
        <w:rPr>
          <w:color w:val="231F20"/>
          <w:spacing w:val="-9"/>
          <w:w w:val="105"/>
        </w:rPr>
        <w:t xml:space="preserve"> </w:t>
      </w:r>
      <w:r>
        <w:rPr>
          <w:color w:val="231F20"/>
          <w:w w:val="105"/>
        </w:rPr>
        <w:t>Đại</w:t>
      </w:r>
      <w:r>
        <w:rPr>
          <w:color w:val="231F20"/>
          <w:spacing w:val="-9"/>
          <w:w w:val="105"/>
        </w:rPr>
        <w:t xml:space="preserve"> </w:t>
      </w:r>
      <w:r>
        <w:rPr>
          <w:color w:val="231F20"/>
          <w:w w:val="105"/>
        </w:rPr>
        <w:t xml:space="preserve">sĩ: </w:t>
      </w:r>
      <w:r>
        <w:rPr>
          <w:color w:val="231F20"/>
        </w:rPr>
        <w:t>Ngài</w:t>
      </w:r>
      <w:r>
        <w:rPr>
          <w:color w:val="231F20"/>
          <w:spacing w:val="-19"/>
        </w:rPr>
        <w:t xml:space="preserve"> </w:t>
      </w:r>
      <w:r>
        <w:rPr>
          <w:color w:val="231F20"/>
        </w:rPr>
        <w:t>Mã</w:t>
      </w:r>
      <w:r>
        <w:rPr>
          <w:color w:val="231F20"/>
          <w:spacing w:val="-19"/>
        </w:rPr>
        <w:t xml:space="preserve"> </w:t>
      </w:r>
      <w:r>
        <w:rPr>
          <w:color w:val="231F20"/>
        </w:rPr>
        <w:t>Minh</w:t>
      </w:r>
      <w:r>
        <w:rPr>
          <w:color w:val="231F20"/>
          <w:spacing w:val="-19"/>
        </w:rPr>
        <w:t xml:space="preserve"> </w:t>
      </w:r>
      <w:r>
        <w:rPr>
          <w:color w:val="231F20"/>
        </w:rPr>
        <w:t>và</w:t>
      </w:r>
      <w:r>
        <w:rPr>
          <w:color w:val="231F20"/>
          <w:spacing w:val="-19"/>
        </w:rPr>
        <w:t xml:space="preserve"> </w:t>
      </w:r>
      <w:r>
        <w:rPr>
          <w:color w:val="231F20"/>
        </w:rPr>
        <w:t>Long</w:t>
      </w:r>
      <w:r>
        <w:rPr>
          <w:color w:val="231F20"/>
          <w:spacing w:val="-19"/>
        </w:rPr>
        <w:t xml:space="preserve"> </w:t>
      </w:r>
      <w:r>
        <w:rPr>
          <w:color w:val="231F20"/>
        </w:rPr>
        <w:t>Thọ</w:t>
      </w:r>
      <w:r>
        <w:rPr>
          <w:color w:val="231F20"/>
          <w:spacing w:val="-19"/>
        </w:rPr>
        <w:t xml:space="preserve"> </w:t>
      </w:r>
      <w:r>
        <w:rPr>
          <w:color w:val="231F20"/>
        </w:rPr>
        <w:t>là</w:t>
      </w:r>
      <w:r>
        <w:rPr>
          <w:color w:val="231F20"/>
          <w:spacing w:val="-20"/>
        </w:rPr>
        <w:t xml:space="preserve"> </w:t>
      </w:r>
      <w:r>
        <w:rPr>
          <w:color w:val="231F20"/>
        </w:rPr>
        <w:t>cao</w:t>
      </w:r>
      <w:r>
        <w:rPr>
          <w:color w:val="231F20"/>
          <w:spacing w:val="-19"/>
        </w:rPr>
        <w:t xml:space="preserve"> </w:t>
      </w:r>
      <w:r>
        <w:rPr>
          <w:color w:val="231F20"/>
        </w:rPr>
        <w:t>tăng</w:t>
      </w:r>
      <w:r>
        <w:rPr>
          <w:color w:val="231F20"/>
          <w:spacing w:val="-19"/>
        </w:rPr>
        <w:t xml:space="preserve"> </w:t>
      </w:r>
      <w:r>
        <w:rPr>
          <w:color w:val="231F20"/>
        </w:rPr>
        <w:t>Ấn</w:t>
      </w:r>
      <w:r>
        <w:rPr>
          <w:color w:val="231F20"/>
          <w:spacing w:val="-19"/>
        </w:rPr>
        <w:t xml:space="preserve"> </w:t>
      </w:r>
      <w:r>
        <w:rPr>
          <w:color w:val="231F20"/>
        </w:rPr>
        <w:t>Độ,</w:t>
      </w:r>
      <w:r>
        <w:rPr>
          <w:color w:val="231F20"/>
          <w:spacing w:val="-19"/>
        </w:rPr>
        <w:t xml:space="preserve"> </w:t>
      </w:r>
      <w:r>
        <w:rPr>
          <w:color w:val="231F20"/>
        </w:rPr>
        <w:t>Ngài</w:t>
      </w:r>
      <w:r>
        <w:rPr>
          <w:color w:val="231F20"/>
          <w:spacing w:val="-19"/>
        </w:rPr>
        <w:t xml:space="preserve"> </w:t>
      </w:r>
      <w:r>
        <w:rPr>
          <w:color w:val="231F20"/>
        </w:rPr>
        <w:t>Trí</w:t>
      </w:r>
      <w:r>
        <w:rPr>
          <w:color w:val="231F20"/>
          <w:spacing w:val="-19"/>
        </w:rPr>
        <w:t xml:space="preserve"> </w:t>
      </w:r>
      <w:r>
        <w:rPr>
          <w:color w:val="231F20"/>
        </w:rPr>
        <w:t>Giả</w:t>
      </w:r>
      <w:r>
        <w:rPr>
          <w:color w:val="231F20"/>
          <w:spacing w:val="-19"/>
        </w:rPr>
        <w:t xml:space="preserve"> </w:t>
      </w:r>
      <w:r>
        <w:rPr>
          <w:color w:val="231F20"/>
        </w:rPr>
        <w:t>và Vĩnh</w:t>
      </w:r>
      <w:r>
        <w:rPr>
          <w:color w:val="231F20"/>
          <w:spacing w:val="-6"/>
        </w:rPr>
        <w:t xml:space="preserve"> </w:t>
      </w:r>
      <w:r>
        <w:rPr>
          <w:color w:val="231F20"/>
        </w:rPr>
        <w:t>Minh</w:t>
      </w:r>
      <w:r>
        <w:rPr>
          <w:color w:val="231F20"/>
          <w:spacing w:val="-6"/>
        </w:rPr>
        <w:t xml:space="preserve"> </w:t>
      </w:r>
      <w:r>
        <w:rPr>
          <w:color w:val="231F20"/>
        </w:rPr>
        <w:t>là</w:t>
      </w:r>
      <w:r>
        <w:rPr>
          <w:color w:val="231F20"/>
          <w:spacing w:val="-8"/>
        </w:rPr>
        <w:t xml:space="preserve"> </w:t>
      </w:r>
      <w:r>
        <w:rPr>
          <w:color w:val="231F20"/>
        </w:rPr>
        <w:t>cao</w:t>
      </w:r>
      <w:r>
        <w:rPr>
          <w:color w:val="231F20"/>
          <w:spacing w:val="-6"/>
        </w:rPr>
        <w:t xml:space="preserve"> </w:t>
      </w:r>
      <w:r>
        <w:rPr>
          <w:color w:val="231F20"/>
        </w:rPr>
        <w:t>tăng</w:t>
      </w:r>
      <w:r>
        <w:rPr>
          <w:color w:val="231F20"/>
          <w:spacing w:val="-6"/>
        </w:rPr>
        <w:t xml:space="preserve"> </w:t>
      </w:r>
      <w:r>
        <w:rPr>
          <w:color w:val="231F20"/>
        </w:rPr>
        <w:t>Trung</w:t>
      </w:r>
      <w:r>
        <w:rPr>
          <w:color w:val="231F20"/>
          <w:spacing w:val="-6"/>
        </w:rPr>
        <w:t xml:space="preserve"> </w:t>
      </w:r>
      <w:r>
        <w:rPr>
          <w:color w:val="231F20"/>
        </w:rPr>
        <w:t>Quốc.</w:t>
      </w:r>
      <w:r>
        <w:rPr>
          <w:color w:val="231F20"/>
          <w:spacing w:val="-6"/>
        </w:rPr>
        <w:t xml:space="preserve"> </w:t>
      </w:r>
      <w:r>
        <w:rPr>
          <w:color w:val="231F20"/>
        </w:rPr>
        <w:t>Hết</w:t>
      </w:r>
      <w:r>
        <w:rPr>
          <w:color w:val="231F20"/>
          <w:spacing w:val="-6"/>
        </w:rPr>
        <w:t xml:space="preserve"> </w:t>
      </w:r>
      <w:r>
        <w:rPr>
          <w:color w:val="231F20"/>
        </w:rPr>
        <w:t>thảy</w:t>
      </w:r>
      <w:r>
        <w:rPr>
          <w:color w:val="231F20"/>
          <w:spacing w:val="-6"/>
        </w:rPr>
        <w:t xml:space="preserve"> </w:t>
      </w:r>
      <w:r>
        <w:rPr>
          <w:color w:val="231F20"/>
        </w:rPr>
        <w:t>các</w:t>
      </w:r>
      <w:r>
        <w:rPr>
          <w:color w:val="231F20"/>
          <w:spacing w:val="-6"/>
        </w:rPr>
        <w:t xml:space="preserve"> </w:t>
      </w:r>
      <w:r>
        <w:rPr>
          <w:color w:val="231F20"/>
        </w:rPr>
        <w:t>Ngài</w:t>
      </w:r>
      <w:r>
        <w:rPr>
          <w:color w:val="231F20"/>
          <w:spacing w:val="-6"/>
        </w:rPr>
        <w:t xml:space="preserve"> </w:t>
      </w:r>
      <w:r>
        <w:rPr>
          <w:color w:val="231F20"/>
        </w:rPr>
        <w:t>đều</w:t>
      </w:r>
      <w:r>
        <w:rPr>
          <w:color w:val="231F20"/>
          <w:spacing w:val="-6"/>
        </w:rPr>
        <w:t xml:space="preserve"> </w:t>
      </w:r>
      <w:r>
        <w:rPr>
          <w:color w:val="231F20"/>
        </w:rPr>
        <w:t xml:space="preserve">cầu </w:t>
      </w:r>
      <w:r>
        <w:rPr>
          <w:color w:val="231F20"/>
          <w:spacing w:val="-2"/>
          <w:w w:val="105"/>
        </w:rPr>
        <w:t>sinh</w:t>
      </w:r>
      <w:r>
        <w:rPr>
          <w:color w:val="231F20"/>
          <w:spacing w:val="-21"/>
          <w:w w:val="105"/>
        </w:rPr>
        <w:t xml:space="preserve"> </w:t>
      </w:r>
      <w:r>
        <w:rPr>
          <w:color w:val="231F20"/>
          <w:spacing w:val="-2"/>
          <w:w w:val="105"/>
        </w:rPr>
        <w:t>Tịnh</w:t>
      </w:r>
      <w:r>
        <w:rPr>
          <w:color w:val="231F20"/>
          <w:spacing w:val="-20"/>
          <w:w w:val="105"/>
        </w:rPr>
        <w:t xml:space="preserve"> </w:t>
      </w:r>
      <w:r>
        <w:rPr>
          <w:color w:val="231F20"/>
          <w:spacing w:val="-2"/>
          <w:w w:val="105"/>
        </w:rPr>
        <w:t>độ,</w:t>
      </w:r>
      <w:r>
        <w:rPr>
          <w:color w:val="231F20"/>
          <w:spacing w:val="-22"/>
          <w:w w:val="105"/>
        </w:rPr>
        <w:t xml:space="preserve"> </w:t>
      </w:r>
      <w:r>
        <w:rPr>
          <w:color w:val="231F20"/>
          <w:spacing w:val="-2"/>
          <w:w w:val="105"/>
        </w:rPr>
        <w:t>đều</w:t>
      </w:r>
      <w:r>
        <w:rPr>
          <w:color w:val="231F20"/>
          <w:spacing w:val="-20"/>
          <w:w w:val="105"/>
        </w:rPr>
        <w:t xml:space="preserve"> </w:t>
      </w:r>
      <w:r>
        <w:rPr>
          <w:color w:val="231F20"/>
          <w:spacing w:val="-2"/>
          <w:w w:val="105"/>
        </w:rPr>
        <w:t>là</w:t>
      </w:r>
      <w:r>
        <w:rPr>
          <w:color w:val="231F20"/>
          <w:spacing w:val="-22"/>
          <w:w w:val="105"/>
        </w:rPr>
        <w:t xml:space="preserve"> </w:t>
      </w:r>
      <w:r>
        <w:rPr>
          <w:color w:val="231F20"/>
          <w:spacing w:val="-2"/>
          <w:w w:val="105"/>
        </w:rPr>
        <w:t>niệm</w:t>
      </w:r>
      <w:r>
        <w:rPr>
          <w:color w:val="231F20"/>
          <w:spacing w:val="-21"/>
          <w:w w:val="105"/>
        </w:rPr>
        <w:t xml:space="preserve"> </w:t>
      </w:r>
      <w:r>
        <w:rPr>
          <w:color w:val="231F20"/>
          <w:spacing w:val="-2"/>
          <w:w w:val="105"/>
        </w:rPr>
        <w:t>Phật</w:t>
      </w:r>
      <w:r>
        <w:rPr>
          <w:color w:val="231F20"/>
          <w:spacing w:val="-20"/>
          <w:w w:val="105"/>
        </w:rPr>
        <w:t xml:space="preserve"> </w:t>
      </w:r>
      <w:r>
        <w:rPr>
          <w:color w:val="231F20"/>
          <w:spacing w:val="-2"/>
          <w:w w:val="105"/>
        </w:rPr>
        <w:t>vãng</w:t>
      </w:r>
      <w:r>
        <w:rPr>
          <w:color w:val="231F20"/>
          <w:spacing w:val="-22"/>
          <w:w w:val="105"/>
        </w:rPr>
        <w:t xml:space="preserve"> </w:t>
      </w:r>
      <w:r>
        <w:rPr>
          <w:color w:val="231F20"/>
          <w:spacing w:val="-2"/>
          <w:w w:val="105"/>
        </w:rPr>
        <w:t>sinh,</w:t>
      </w:r>
      <w:r>
        <w:rPr>
          <w:color w:val="231F20"/>
          <w:spacing w:val="-20"/>
          <w:w w:val="105"/>
        </w:rPr>
        <w:t xml:space="preserve"> </w:t>
      </w:r>
      <w:r>
        <w:rPr>
          <w:color w:val="231F20"/>
          <w:spacing w:val="-2"/>
          <w:w w:val="105"/>
        </w:rPr>
        <w:t>là</w:t>
      </w:r>
      <w:r>
        <w:rPr>
          <w:color w:val="231F20"/>
          <w:spacing w:val="-22"/>
          <w:w w:val="105"/>
        </w:rPr>
        <w:t xml:space="preserve"> </w:t>
      </w:r>
      <w:r>
        <w:rPr>
          <w:color w:val="231F20"/>
          <w:spacing w:val="-2"/>
          <w:w w:val="105"/>
        </w:rPr>
        <w:t>nhục</w:t>
      </w:r>
      <w:r>
        <w:rPr>
          <w:color w:val="231F20"/>
          <w:spacing w:val="-21"/>
          <w:w w:val="105"/>
        </w:rPr>
        <w:t xml:space="preserve"> </w:t>
      </w:r>
      <w:r>
        <w:rPr>
          <w:color w:val="231F20"/>
          <w:spacing w:val="-2"/>
          <w:w w:val="105"/>
        </w:rPr>
        <w:t>thân</w:t>
      </w:r>
      <w:r>
        <w:rPr>
          <w:color w:val="231F20"/>
          <w:spacing w:val="-22"/>
          <w:w w:val="105"/>
        </w:rPr>
        <w:t xml:space="preserve"> </w:t>
      </w:r>
      <w:r>
        <w:rPr>
          <w:color w:val="231F20"/>
          <w:spacing w:val="-2"/>
          <w:w w:val="105"/>
        </w:rPr>
        <w:t>Bồ</w:t>
      </w:r>
      <w:r>
        <w:rPr>
          <w:color w:val="231F20"/>
          <w:spacing w:val="-21"/>
          <w:w w:val="105"/>
        </w:rPr>
        <w:t xml:space="preserve"> </w:t>
      </w:r>
      <w:r>
        <w:rPr>
          <w:color w:val="231F20"/>
          <w:spacing w:val="-4"/>
          <w:w w:val="105"/>
        </w:rPr>
        <w:t>tát.</w:t>
      </w:r>
    </w:p>
    <w:p w14:paraId="795A287B" w14:textId="77777777" w:rsidR="00941B9D" w:rsidRDefault="00545CF7">
      <w:pPr>
        <w:pStyle w:val="BodyText"/>
        <w:spacing w:before="130" w:line="300" w:lineRule="auto"/>
        <w:ind w:left="397" w:right="110"/>
      </w:pPr>
      <w:r>
        <w:rPr>
          <w:color w:val="231F20"/>
          <w:w w:val="105"/>
        </w:rPr>
        <w:t>Long tượng pháp môn là ví dụ. Câu này trong đạo Phật thường</w:t>
      </w:r>
      <w:r>
        <w:rPr>
          <w:color w:val="231F20"/>
          <w:spacing w:val="-21"/>
          <w:w w:val="105"/>
        </w:rPr>
        <w:t xml:space="preserve"> </w:t>
      </w:r>
      <w:r>
        <w:rPr>
          <w:color w:val="231F20"/>
          <w:w w:val="105"/>
        </w:rPr>
        <w:t>dùng.</w:t>
      </w:r>
      <w:r>
        <w:rPr>
          <w:color w:val="231F20"/>
          <w:spacing w:val="-21"/>
          <w:w w:val="105"/>
        </w:rPr>
        <w:t xml:space="preserve"> </w:t>
      </w:r>
      <w:r>
        <w:rPr>
          <w:color w:val="231F20"/>
          <w:w w:val="105"/>
        </w:rPr>
        <w:t>Long</w:t>
      </w:r>
      <w:r>
        <w:rPr>
          <w:color w:val="231F20"/>
          <w:spacing w:val="-21"/>
          <w:w w:val="105"/>
        </w:rPr>
        <w:t xml:space="preserve"> </w:t>
      </w:r>
      <w:r>
        <w:rPr>
          <w:color w:val="231F20"/>
          <w:w w:val="105"/>
        </w:rPr>
        <w:t>tượng</w:t>
      </w:r>
      <w:r>
        <w:rPr>
          <w:color w:val="231F20"/>
          <w:spacing w:val="-21"/>
          <w:w w:val="105"/>
        </w:rPr>
        <w:t xml:space="preserve"> </w:t>
      </w:r>
      <w:r>
        <w:rPr>
          <w:color w:val="231F20"/>
          <w:w w:val="105"/>
        </w:rPr>
        <w:t>đều</w:t>
      </w:r>
      <w:r>
        <w:rPr>
          <w:color w:val="231F20"/>
          <w:spacing w:val="-21"/>
          <w:w w:val="105"/>
        </w:rPr>
        <w:t xml:space="preserve"> </w:t>
      </w:r>
      <w:r>
        <w:rPr>
          <w:color w:val="231F20"/>
          <w:w w:val="105"/>
        </w:rPr>
        <w:t>có</w:t>
      </w:r>
      <w:r>
        <w:rPr>
          <w:color w:val="231F20"/>
          <w:spacing w:val="-21"/>
          <w:w w:val="105"/>
        </w:rPr>
        <w:t xml:space="preserve"> </w:t>
      </w:r>
      <w:r>
        <w:rPr>
          <w:color w:val="231F20"/>
          <w:w w:val="105"/>
        </w:rPr>
        <w:t>định</w:t>
      </w:r>
      <w:r>
        <w:rPr>
          <w:color w:val="231F20"/>
          <w:spacing w:val="-21"/>
          <w:w w:val="105"/>
        </w:rPr>
        <w:t xml:space="preserve"> </w:t>
      </w:r>
      <w:r>
        <w:rPr>
          <w:color w:val="231F20"/>
          <w:w w:val="105"/>
        </w:rPr>
        <w:t>công.</w:t>
      </w:r>
      <w:r>
        <w:rPr>
          <w:color w:val="231F20"/>
          <w:spacing w:val="-21"/>
          <w:w w:val="105"/>
        </w:rPr>
        <w:t xml:space="preserve"> </w:t>
      </w:r>
      <w:r>
        <w:rPr>
          <w:color w:val="231F20"/>
          <w:w w:val="105"/>
        </w:rPr>
        <w:t>Chúng</w:t>
      </w:r>
      <w:r>
        <w:rPr>
          <w:color w:val="231F20"/>
          <w:spacing w:val="-21"/>
          <w:w w:val="105"/>
        </w:rPr>
        <w:t xml:space="preserve"> </w:t>
      </w:r>
      <w:r>
        <w:rPr>
          <w:color w:val="231F20"/>
          <w:w w:val="105"/>
        </w:rPr>
        <w:t>ta</w:t>
      </w:r>
      <w:r>
        <w:rPr>
          <w:color w:val="231F20"/>
          <w:spacing w:val="-21"/>
          <w:w w:val="105"/>
        </w:rPr>
        <w:t xml:space="preserve"> </w:t>
      </w:r>
      <w:r>
        <w:rPr>
          <w:color w:val="231F20"/>
          <w:w w:val="105"/>
        </w:rPr>
        <w:t xml:space="preserve">không </w:t>
      </w:r>
      <w:r>
        <w:rPr>
          <w:color w:val="231F20"/>
        </w:rPr>
        <w:t xml:space="preserve">thấy Long, chúng ta thấy Tượng. Quý vị xem Đại tượng, tỉ mỉ </w:t>
      </w:r>
      <w:r>
        <w:rPr>
          <w:color w:val="231F20"/>
          <w:w w:val="105"/>
        </w:rPr>
        <w:t>quan sát nó xem.</w:t>
      </w:r>
      <w:r>
        <w:rPr>
          <w:color w:val="231F20"/>
          <w:spacing w:val="-1"/>
          <w:w w:val="105"/>
        </w:rPr>
        <w:t xml:space="preserve"> </w:t>
      </w:r>
      <w:r>
        <w:rPr>
          <w:color w:val="231F20"/>
          <w:w w:val="105"/>
        </w:rPr>
        <w:t>Đi, đứng, nằm, ngồi, đều ở trong định, nó</w:t>
      </w:r>
      <w:r>
        <w:rPr>
          <w:color w:val="231F20"/>
          <w:w w:val="105"/>
        </w:rPr>
        <w:t xml:space="preserve"> rất rất chậm, phải học nó.</w:t>
      </w:r>
    </w:p>
    <w:p w14:paraId="12CFE13C" w14:textId="77777777" w:rsidR="00941B9D" w:rsidRDefault="00545CF7">
      <w:pPr>
        <w:pStyle w:val="BodyText"/>
        <w:spacing w:before="142" w:line="304" w:lineRule="auto"/>
        <w:ind w:left="397" w:right="111"/>
      </w:pPr>
      <w:r>
        <w:rPr>
          <w:color w:val="231F20"/>
          <w:w w:val="105"/>
        </w:rPr>
        <w:t>Cuộc</w:t>
      </w:r>
      <w:r>
        <w:rPr>
          <w:color w:val="231F20"/>
          <w:spacing w:val="-14"/>
          <w:w w:val="105"/>
        </w:rPr>
        <w:t xml:space="preserve"> </w:t>
      </w:r>
      <w:r>
        <w:rPr>
          <w:color w:val="231F20"/>
          <w:w w:val="105"/>
        </w:rPr>
        <w:t>đời</w:t>
      </w:r>
      <w:r>
        <w:rPr>
          <w:color w:val="231F20"/>
          <w:spacing w:val="-14"/>
          <w:w w:val="105"/>
        </w:rPr>
        <w:t xml:space="preserve"> </w:t>
      </w:r>
      <w:r>
        <w:rPr>
          <w:color w:val="231F20"/>
          <w:w w:val="105"/>
        </w:rPr>
        <w:t>tôi</w:t>
      </w:r>
      <w:r>
        <w:rPr>
          <w:color w:val="231F20"/>
          <w:spacing w:val="-14"/>
          <w:w w:val="105"/>
        </w:rPr>
        <w:t xml:space="preserve"> </w:t>
      </w:r>
      <w:r>
        <w:rPr>
          <w:color w:val="231F20"/>
          <w:w w:val="105"/>
        </w:rPr>
        <w:t>gặp</w:t>
      </w:r>
      <w:r>
        <w:rPr>
          <w:color w:val="231F20"/>
          <w:spacing w:val="-14"/>
          <w:w w:val="105"/>
        </w:rPr>
        <w:t xml:space="preserve"> </w:t>
      </w:r>
      <w:r>
        <w:rPr>
          <w:color w:val="231F20"/>
          <w:w w:val="105"/>
        </w:rPr>
        <w:t>được</w:t>
      </w:r>
      <w:r>
        <w:rPr>
          <w:color w:val="231F20"/>
          <w:spacing w:val="-14"/>
          <w:w w:val="105"/>
        </w:rPr>
        <w:t xml:space="preserve"> </w:t>
      </w:r>
      <w:r>
        <w:rPr>
          <w:color w:val="231F20"/>
          <w:w w:val="105"/>
        </w:rPr>
        <w:t>một</w:t>
      </w:r>
      <w:r>
        <w:rPr>
          <w:color w:val="231F20"/>
          <w:spacing w:val="-14"/>
          <w:w w:val="105"/>
        </w:rPr>
        <w:t xml:space="preserve"> </w:t>
      </w:r>
      <w:r>
        <w:rPr>
          <w:color w:val="231F20"/>
          <w:w w:val="105"/>
        </w:rPr>
        <w:t>người,</w:t>
      </w:r>
      <w:r>
        <w:rPr>
          <w:color w:val="231F20"/>
          <w:spacing w:val="-14"/>
          <w:w w:val="105"/>
        </w:rPr>
        <w:t xml:space="preserve"> </w:t>
      </w:r>
      <w:r>
        <w:rPr>
          <w:color w:val="231F20"/>
          <w:w w:val="105"/>
        </w:rPr>
        <w:t>là</w:t>
      </w:r>
      <w:r>
        <w:rPr>
          <w:color w:val="231F20"/>
          <w:spacing w:val="-14"/>
          <w:w w:val="105"/>
        </w:rPr>
        <w:t xml:space="preserve"> </w:t>
      </w:r>
      <w:r>
        <w:rPr>
          <w:color w:val="231F20"/>
          <w:w w:val="105"/>
        </w:rPr>
        <w:t>Chương</w:t>
      </w:r>
      <w:r>
        <w:rPr>
          <w:color w:val="231F20"/>
          <w:spacing w:val="-14"/>
          <w:w w:val="105"/>
        </w:rPr>
        <w:t xml:space="preserve"> </w:t>
      </w:r>
      <w:r>
        <w:rPr>
          <w:color w:val="231F20"/>
          <w:w w:val="105"/>
        </w:rPr>
        <w:t>Gia</w:t>
      </w:r>
      <w:r>
        <w:rPr>
          <w:color w:val="231F20"/>
          <w:spacing w:val="-14"/>
          <w:w w:val="105"/>
        </w:rPr>
        <w:t xml:space="preserve"> </w:t>
      </w:r>
      <w:r>
        <w:rPr>
          <w:color w:val="231F20"/>
          <w:w w:val="105"/>
        </w:rPr>
        <w:t>Đại</w:t>
      </w:r>
      <w:r>
        <w:rPr>
          <w:color w:val="231F20"/>
          <w:spacing w:val="-14"/>
          <w:w w:val="105"/>
        </w:rPr>
        <w:t xml:space="preserve"> </w:t>
      </w:r>
      <w:r>
        <w:rPr>
          <w:color w:val="231F20"/>
          <w:w w:val="105"/>
        </w:rPr>
        <w:t>sư. Thật</w:t>
      </w:r>
      <w:r>
        <w:rPr>
          <w:color w:val="231F20"/>
          <w:spacing w:val="2"/>
          <w:w w:val="105"/>
        </w:rPr>
        <w:t xml:space="preserve"> </w:t>
      </w:r>
      <w:r>
        <w:rPr>
          <w:color w:val="231F20"/>
          <w:w w:val="105"/>
        </w:rPr>
        <w:t>sự</w:t>
      </w:r>
      <w:r>
        <w:rPr>
          <w:color w:val="231F20"/>
          <w:spacing w:val="3"/>
          <w:w w:val="105"/>
        </w:rPr>
        <w:t xml:space="preserve"> </w:t>
      </w:r>
      <w:r>
        <w:rPr>
          <w:color w:val="231F20"/>
          <w:w w:val="105"/>
        </w:rPr>
        <w:t>bất</w:t>
      </w:r>
      <w:r>
        <w:rPr>
          <w:color w:val="231F20"/>
          <w:spacing w:val="2"/>
          <w:w w:val="105"/>
        </w:rPr>
        <w:t xml:space="preserve"> </w:t>
      </w:r>
      <w:r>
        <w:rPr>
          <w:color w:val="231F20"/>
          <w:w w:val="105"/>
        </w:rPr>
        <w:t>luận</w:t>
      </w:r>
      <w:r>
        <w:rPr>
          <w:color w:val="231F20"/>
          <w:spacing w:val="4"/>
          <w:w w:val="105"/>
        </w:rPr>
        <w:t xml:space="preserve"> </w:t>
      </w:r>
      <w:r>
        <w:rPr>
          <w:color w:val="231F20"/>
          <w:w w:val="105"/>
        </w:rPr>
        <w:t>cả</w:t>
      </w:r>
      <w:r>
        <w:rPr>
          <w:color w:val="231F20"/>
          <w:spacing w:val="2"/>
          <w:w w:val="105"/>
        </w:rPr>
        <w:t xml:space="preserve"> </w:t>
      </w:r>
      <w:r>
        <w:rPr>
          <w:color w:val="231F20"/>
          <w:w w:val="105"/>
        </w:rPr>
        <w:t>việc</w:t>
      </w:r>
      <w:r>
        <w:rPr>
          <w:color w:val="231F20"/>
          <w:spacing w:val="2"/>
          <w:w w:val="105"/>
        </w:rPr>
        <w:t xml:space="preserve"> </w:t>
      </w:r>
      <w:r>
        <w:rPr>
          <w:color w:val="231F20"/>
          <w:w w:val="105"/>
        </w:rPr>
        <w:t>nói</w:t>
      </w:r>
      <w:r>
        <w:rPr>
          <w:color w:val="231F20"/>
          <w:spacing w:val="4"/>
          <w:w w:val="105"/>
        </w:rPr>
        <w:t xml:space="preserve"> </w:t>
      </w:r>
      <w:r>
        <w:rPr>
          <w:color w:val="231F20"/>
          <w:w w:val="105"/>
        </w:rPr>
        <w:t>chuyện,</w:t>
      </w:r>
      <w:r>
        <w:rPr>
          <w:color w:val="231F20"/>
          <w:spacing w:val="2"/>
          <w:w w:val="105"/>
        </w:rPr>
        <w:t xml:space="preserve"> </w:t>
      </w:r>
      <w:r>
        <w:rPr>
          <w:color w:val="231F20"/>
          <w:w w:val="105"/>
        </w:rPr>
        <w:t>động</w:t>
      </w:r>
      <w:r>
        <w:rPr>
          <w:color w:val="231F20"/>
          <w:spacing w:val="2"/>
          <w:w w:val="105"/>
        </w:rPr>
        <w:t xml:space="preserve"> </w:t>
      </w:r>
      <w:r>
        <w:rPr>
          <w:color w:val="231F20"/>
          <w:w w:val="105"/>
        </w:rPr>
        <w:t>tác</w:t>
      </w:r>
      <w:r>
        <w:rPr>
          <w:color w:val="231F20"/>
          <w:spacing w:val="3"/>
          <w:w w:val="105"/>
        </w:rPr>
        <w:t xml:space="preserve"> </w:t>
      </w:r>
      <w:r>
        <w:rPr>
          <w:color w:val="231F20"/>
          <w:w w:val="105"/>
        </w:rPr>
        <w:t>rất</w:t>
      </w:r>
      <w:r>
        <w:rPr>
          <w:color w:val="231F20"/>
          <w:spacing w:val="2"/>
          <w:w w:val="105"/>
        </w:rPr>
        <w:t xml:space="preserve"> </w:t>
      </w:r>
      <w:r>
        <w:rPr>
          <w:color w:val="231F20"/>
          <w:w w:val="105"/>
        </w:rPr>
        <w:t>chậm,</w:t>
      </w:r>
      <w:r>
        <w:rPr>
          <w:color w:val="231F20"/>
          <w:spacing w:val="2"/>
          <w:w w:val="105"/>
        </w:rPr>
        <w:t xml:space="preserve"> </w:t>
      </w:r>
      <w:r>
        <w:rPr>
          <w:color w:val="231F20"/>
          <w:spacing w:val="-4"/>
          <w:w w:val="105"/>
        </w:rPr>
        <w:t>nói</w:t>
      </w:r>
    </w:p>
    <w:p w14:paraId="4C0079A9" w14:textId="77777777" w:rsidR="00941B9D" w:rsidRDefault="00941B9D">
      <w:pPr>
        <w:spacing w:line="304" w:lineRule="auto"/>
        <w:sectPr w:rsidR="00941B9D">
          <w:pgSz w:w="11060" w:h="15030"/>
          <w:pgMar w:top="1040" w:right="1020" w:bottom="960" w:left="1020" w:header="807" w:footer="767" w:gutter="0"/>
          <w:cols w:space="720"/>
        </w:sectPr>
      </w:pPr>
    </w:p>
    <w:p w14:paraId="49483172" w14:textId="77777777" w:rsidR="00941B9D" w:rsidRDefault="00941B9D">
      <w:pPr>
        <w:pStyle w:val="BodyText"/>
        <w:spacing w:before="6"/>
        <w:ind w:firstLine="0"/>
        <w:jc w:val="left"/>
        <w:rPr>
          <w:sz w:val="22"/>
        </w:rPr>
      </w:pPr>
    </w:p>
    <w:p w14:paraId="719DAF36" w14:textId="77777777" w:rsidR="00941B9D" w:rsidRDefault="00545CF7">
      <w:pPr>
        <w:pStyle w:val="BodyText"/>
        <w:spacing w:before="106" w:line="307" w:lineRule="auto"/>
        <w:ind w:left="113" w:right="393" w:firstLine="0"/>
      </w:pPr>
      <w:r>
        <w:rPr>
          <w:color w:val="231F20"/>
          <w:w w:val="105"/>
        </w:rPr>
        <w:t xml:space="preserve">cũng rất chậm, nói từng chữ từng chữ một, chứ không nói nhanh như chúng ta đâu. Đó là tu dưỡng, cũng là dạy học. Dạy chúng ta điều gì? Ngày nay, điệu bộ của chúng ta quá nhanh, nên chậm một chút. Tốc độ nói chuyện quá nhanh, </w:t>
      </w:r>
      <w:r>
        <w:rPr>
          <w:color w:val="231F20"/>
        </w:rPr>
        <w:t>cần</w:t>
      </w:r>
      <w:r>
        <w:rPr>
          <w:color w:val="231F20"/>
          <w:spacing w:val="-3"/>
        </w:rPr>
        <w:t xml:space="preserve"> </w:t>
      </w:r>
      <w:r>
        <w:rPr>
          <w:color w:val="231F20"/>
        </w:rPr>
        <w:t>nên</w:t>
      </w:r>
      <w:r>
        <w:rPr>
          <w:color w:val="231F20"/>
          <w:spacing w:val="-3"/>
        </w:rPr>
        <w:t xml:space="preserve"> </w:t>
      </w:r>
      <w:r>
        <w:rPr>
          <w:color w:val="231F20"/>
        </w:rPr>
        <w:t>chậ</w:t>
      </w:r>
      <w:r>
        <w:rPr>
          <w:color w:val="231F20"/>
        </w:rPr>
        <w:t>m</w:t>
      </w:r>
      <w:r>
        <w:rPr>
          <w:color w:val="231F20"/>
          <w:spacing w:val="-3"/>
        </w:rPr>
        <w:t xml:space="preserve"> </w:t>
      </w:r>
      <w:r>
        <w:rPr>
          <w:color w:val="231F20"/>
        </w:rPr>
        <w:t>lại</w:t>
      </w:r>
      <w:r>
        <w:rPr>
          <w:color w:val="231F20"/>
          <w:spacing w:val="-3"/>
        </w:rPr>
        <w:t xml:space="preserve"> </w:t>
      </w:r>
      <w:r>
        <w:rPr>
          <w:color w:val="231F20"/>
        </w:rPr>
        <w:t>vài</w:t>
      </w:r>
      <w:r>
        <w:rPr>
          <w:color w:val="231F20"/>
          <w:spacing w:val="-3"/>
        </w:rPr>
        <w:t xml:space="preserve"> </w:t>
      </w:r>
      <w:r>
        <w:rPr>
          <w:color w:val="231F20"/>
        </w:rPr>
        <w:t>giây.</w:t>
      </w:r>
      <w:r>
        <w:rPr>
          <w:color w:val="231F20"/>
          <w:spacing w:val="-3"/>
        </w:rPr>
        <w:t xml:space="preserve"> </w:t>
      </w:r>
      <w:r>
        <w:rPr>
          <w:color w:val="231F20"/>
        </w:rPr>
        <w:t>Được</w:t>
      </w:r>
      <w:r>
        <w:rPr>
          <w:color w:val="231F20"/>
          <w:spacing w:val="-3"/>
        </w:rPr>
        <w:t xml:space="preserve"> </w:t>
      </w:r>
      <w:r>
        <w:rPr>
          <w:color w:val="231F20"/>
        </w:rPr>
        <w:t>vậy,</w:t>
      </w:r>
      <w:r>
        <w:rPr>
          <w:color w:val="231F20"/>
          <w:spacing w:val="-3"/>
        </w:rPr>
        <w:t xml:space="preserve"> </w:t>
      </w:r>
      <w:r>
        <w:rPr>
          <w:color w:val="231F20"/>
        </w:rPr>
        <w:t>khiến</w:t>
      </w:r>
      <w:r>
        <w:rPr>
          <w:color w:val="231F20"/>
          <w:spacing w:val="-3"/>
        </w:rPr>
        <w:t xml:space="preserve"> </w:t>
      </w:r>
      <w:r>
        <w:rPr>
          <w:color w:val="231F20"/>
        </w:rPr>
        <w:t>người</w:t>
      </w:r>
      <w:r>
        <w:rPr>
          <w:color w:val="231F20"/>
          <w:spacing w:val="-3"/>
        </w:rPr>
        <w:t xml:space="preserve"> </w:t>
      </w:r>
      <w:r>
        <w:rPr>
          <w:color w:val="231F20"/>
        </w:rPr>
        <w:t>ta</w:t>
      </w:r>
      <w:r>
        <w:rPr>
          <w:color w:val="231F20"/>
          <w:spacing w:val="-3"/>
        </w:rPr>
        <w:t xml:space="preserve"> </w:t>
      </w:r>
      <w:r>
        <w:rPr>
          <w:color w:val="231F20"/>
        </w:rPr>
        <w:t>cảm</w:t>
      </w:r>
      <w:r>
        <w:rPr>
          <w:color w:val="231F20"/>
          <w:spacing w:val="-3"/>
        </w:rPr>
        <w:t xml:space="preserve"> </w:t>
      </w:r>
      <w:r>
        <w:rPr>
          <w:color w:val="231F20"/>
        </w:rPr>
        <w:t xml:space="preserve">nhận </w:t>
      </w:r>
      <w:r>
        <w:rPr>
          <w:color w:val="231F20"/>
          <w:w w:val="105"/>
        </w:rPr>
        <w:t>được sự vững vàng.</w:t>
      </w:r>
    </w:p>
    <w:p w14:paraId="4957B1CA" w14:textId="77777777" w:rsidR="00941B9D" w:rsidRDefault="00545CF7">
      <w:pPr>
        <w:pStyle w:val="BodyText"/>
        <w:spacing w:before="139" w:line="307" w:lineRule="auto"/>
        <w:ind w:left="113" w:right="394"/>
      </w:pPr>
      <w:r>
        <w:rPr>
          <w:color w:val="231F20"/>
        </w:rPr>
        <w:t>Trong</w:t>
      </w:r>
      <w:r>
        <w:rPr>
          <w:color w:val="231F20"/>
          <w:spacing w:val="-1"/>
        </w:rPr>
        <w:t xml:space="preserve"> </w:t>
      </w:r>
      <w:r>
        <w:rPr>
          <w:i/>
          <w:color w:val="231F20"/>
        </w:rPr>
        <w:t>Luận</w:t>
      </w:r>
      <w:r>
        <w:rPr>
          <w:i/>
          <w:color w:val="231F20"/>
          <w:spacing w:val="-1"/>
        </w:rPr>
        <w:t xml:space="preserve"> </w:t>
      </w:r>
      <w:r>
        <w:rPr>
          <w:i/>
          <w:color w:val="231F20"/>
        </w:rPr>
        <w:t>Ngữ</w:t>
      </w:r>
      <w:r>
        <w:rPr>
          <w:i/>
          <w:color w:val="231F20"/>
          <w:spacing w:val="-1"/>
        </w:rPr>
        <w:t xml:space="preserve"> </w:t>
      </w:r>
      <w:r>
        <w:rPr>
          <w:color w:val="231F20"/>
        </w:rPr>
        <w:t>nói:</w:t>
      </w:r>
      <w:r>
        <w:rPr>
          <w:color w:val="231F20"/>
          <w:spacing w:val="-1"/>
        </w:rPr>
        <w:t xml:space="preserve"> </w:t>
      </w:r>
      <w:r>
        <w:rPr>
          <w:color w:val="231F20"/>
        </w:rPr>
        <w:t>“Quân</w:t>
      </w:r>
      <w:r>
        <w:rPr>
          <w:color w:val="231F20"/>
          <w:spacing w:val="-1"/>
        </w:rPr>
        <w:t xml:space="preserve"> </w:t>
      </w:r>
      <w:r>
        <w:rPr>
          <w:color w:val="231F20"/>
        </w:rPr>
        <w:t>tử</w:t>
      </w:r>
      <w:r>
        <w:rPr>
          <w:color w:val="231F20"/>
          <w:spacing w:val="-1"/>
        </w:rPr>
        <w:t xml:space="preserve"> </w:t>
      </w:r>
      <w:r>
        <w:rPr>
          <w:color w:val="231F20"/>
        </w:rPr>
        <w:t>bất</w:t>
      </w:r>
      <w:r>
        <w:rPr>
          <w:color w:val="231F20"/>
          <w:spacing w:val="-1"/>
        </w:rPr>
        <w:t xml:space="preserve"> </w:t>
      </w:r>
      <w:r>
        <w:rPr>
          <w:color w:val="231F20"/>
        </w:rPr>
        <w:t>trọng</w:t>
      </w:r>
      <w:r>
        <w:rPr>
          <w:color w:val="231F20"/>
          <w:spacing w:val="-1"/>
        </w:rPr>
        <w:t xml:space="preserve"> </w:t>
      </w:r>
      <w:r>
        <w:rPr>
          <w:color w:val="231F20"/>
        </w:rPr>
        <w:t>tắc</w:t>
      </w:r>
      <w:r>
        <w:rPr>
          <w:color w:val="231F20"/>
          <w:spacing w:val="-1"/>
        </w:rPr>
        <w:t xml:space="preserve"> </w:t>
      </w:r>
      <w:r>
        <w:rPr>
          <w:color w:val="231F20"/>
        </w:rPr>
        <w:t>bất</w:t>
      </w:r>
      <w:r>
        <w:rPr>
          <w:color w:val="231F20"/>
          <w:spacing w:val="-1"/>
        </w:rPr>
        <w:t xml:space="preserve"> </w:t>
      </w:r>
      <w:r>
        <w:rPr>
          <w:color w:val="231F20"/>
        </w:rPr>
        <w:t>uy”</w:t>
      </w:r>
      <w:r>
        <w:rPr>
          <w:color w:val="231F20"/>
          <w:spacing w:val="-1"/>
        </w:rPr>
        <w:t xml:space="preserve"> </w:t>
      </w:r>
      <w:r>
        <w:rPr>
          <w:color w:val="231F20"/>
        </w:rPr>
        <w:t xml:space="preserve">(Quân </w:t>
      </w:r>
      <w:r>
        <w:rPr>
          <w:color w:val="231F20"/>
          <w:w w:val="105"/>
        </w:rPr>
        <w:t>tử không cẩn trọng, thì mất uy lực). Uy ở đây là từ đức mà nói. Uy đức, hàng phục tâm lông bông của chúng sinh, cho nên là dạy học. Quý vị tiếp xúc với Ngài, thì tự nhiên quý vị</w:t>
      </w:r>
      <w:r>
        <w:rPr>
          <w:color w:val="231F20"/>
          <w:spacing w:val="-1"/>
          <w:w w:val="105"/>
        </w:rPr>
        <w:t xml:space="preserve"> </w:t>
      </w:r>
      <w:r>
        <w:rPr>
          <w:color w:val="231F20"/>
          <w:w w:val="105"/>
        </w:rPr>
        <w:t>cũng chậm lại. Duy nhất</w:t>
      </w:r>
      <w:r>
        <w:rPr>
          <w:color w:val="231F20"/>
          <w:spacing w:val="-1"/>
          <w:w w:val="105"/>
        </w:rPr>
        <w:t xml:space="preserve"> </w:t>
      </w:r>
      <w:r>
        <w:rPr>
          <w:color w:val="231F20"/>
          <w:w w:val="105"/>
        </w:rPr>
        <w:t>trong sự vững vàng, quý vị</w:t>
      </w:r>
      <w:r>
        <w:rPr>
          <w:color w:val="231F20"/>
          <w:spacing w:val="-1"/>
          <w:w w:val="105"/>
        </w:rPr>
        <w:t xml:space="preserve"> </w:t>
      </w:r>
      <w:r>
        <w:rPr>
          <w:color w:val="231F20"/>
          <w:w w:val="105"/>
        </w:rPr>
        <w:t>mới có thể cả</w:t>
      </w:r>
      <w:r>
        <w:rPr>
          <w:color w:val="231F20"/>
          <w:w w:val="105"/>
        </w:rPr>
        <w:t>m nhận được Phật pháp. Tâm lông bông thì không thể</w:t>
      </w:r>
      <w:r>
        <w:rPr>
          <w:color w:val="231F20"/>
          <w:spacing w:val="-12"/>
          <w:w w:val="105"/>
        </w:rPr>
        <w:t xml:space="preserve"> </w:t>
      </w:r>
      <w:r>
        <w:rPr>
          <w:color w:val="231F20"/>
          <w:w w:val="105"/>
        </w:rPr>
        <w:t>học</w:t>
      </w:r>
      <w:r>
        <w:rPr>
          <w:color w:val="231F20"/>
          <w:spacing w:val="-12"/>
          <w:w w:val="105"/>
        </w:rPr>
        <w:t xml:space="preserve"> </w:t>
      </w:r>
      <w:r>
        <w:rPr>
          <w:color w:val="231F20"/>
          <w:w w:val="105"/>
        </w:rPr>
        <w:t>được</w:t>
      </w:r>
      <w:r>
        <w:rPr>
          <w:color w:val="231F20"/>
          <w:spacing w:val="-12"/>
          <w:w w:val="105"/>
        </w:rPr>
        <w:t xml:space="preserve"> </w:t>
      </w:r>
      <w:r>
        <w:rPr>
          <w:color w:val="231F20"/>
          <w:w w:val="105"/>
        </w:rPr>
        <w:t>đâu.</w:t>
      </w:r>
      <w:r>
        <w:rPr>
          <w:color w:val="231F20"/>
          <w:spacing w:val="-11"/>
          <w:w w:val="105"/>
        </w:rPr>
        <w:t xml:space="preserve"> </w:t>
      </w:r>
      <w:r>
        <w:rPr>
          <w:color w:val="231F20"/>
          <w:w w:val="105"/>
        </w:rPr>
        <w:t>Chẳng</w:t>
      </w:r>
      <w:r>
        <w:rPr>
          <w:color w:val="231F20"/>
          <w:spacing w:val="-11"/>
          <w:w w:val="105"/>
        </w:rPr>
        <w:t xml:space="preserve"> </w:t>
      </w:r>
      <w:r>
        <w:rPr>
          <w:color w:val="231F20"/>
          <w:w w:val="105"/>
        </w:rPr>
        <w:t>phải</w:t>
      </w:r>
      <w:r>
        <w:rPr>
          <w:color w:val="231F20"/>
          <w:spacing w:val="-12"/>
          <w:w w:val="105"/>
        </w:rPr>
        <w:t xml:space="preserve"> </w:t>
      </w:r>
      <w:r>
        <w:rPr>
          <w:color w:val="231F20"/>
          <w:w w:val="105"/>
        </w:rPr>
        <w:t>thầy</w:t>
      </w:r>
      <w:r>
        <w:rPr>
          <w:color w:val="231F20"/>
          <w:spacing w:val="-12"/>
          <w:w w:val="105"/>
        </w:rPr>
        <w:t xml:space="preserve"> </w:t>
      </w:r>
      <w:r>
        <w:rPr>
          <w:color w:val="231F20"/>
          <w:w w:val="105"/>
        </w:rPr>
        <w:t>không</w:t>
      </w:r>
      <w:r>
        <w:rPr>
          <w:color w:val="231F20"/>
          <w:spacing w:val="-12"/>
          <w:w w:val="105"/>
        </w:rPr>
        <w:t xml:space="preserve"> </w:t>
      </w:r>
      <w:r>
        <w:rPr>
          <w:color w:val="231F20"/>
          <w:w w:val="105"/>
        </w:rPr>
        <w:t>dạy,</w:t>
      </w:r>
      <w:r>
        <w:rPr>
          <w:color w:val="231F20"/>
          <w:spacing w:val="-12"/>
          <w:w w:val="105"/>
        </w:rPr>
        <w:t xml:space="preserve"> </w:t>
      </w:r>
      <w:r>
        <w:rPr>
          <w:color w:val="231F20"/>
          <w:w w:val="105"/>
        </w:rPr>
        <w:t>mà</w:t>
      </w:r>
      <w:r>
        <w:rPr>
          <w:color w:val="231F20"/>
          <w:spacing w:val="-12"/>
          <w:w w:val="105"/>
        </w:rPr>
        <w:t xml:space="preserve"> </w:t>
      </w:r>
      <w:r>
        <w:rPr>
          <w:color w:val="231F20"/>
          <w:w w:val="105"/>
        </w:rPr>
        <w:t>do</w:t>
      </w:r>
      <w:r>
        <w:rPr>
          <w:color w:val="231F20"/>
          <w:spacing w:val="-12"/>
          <w:w w:val="105"/>
        </w:rPr>
        <w:t xml:space="preserve"> </w:t>
      </w:r>
      <w:r>
        <w:rPr>
          <w:color w:val="231F20"/>
          <w:w w:val="105"/>
        </w:rPr>
        <w:t>quý</w:t>
      </w:r>
      <w:r>
        <w:rPr>
          <w:color w:val="231F20"/>
          <w:spacing w:val="-12"/>
          <w:w w:val="105"/>
        </w:rPr>
        <w:t xml:space="preserve"> </w:t>
      </w:r>
      <w:r>
        <w:rPr>
          <w:color w:val="231F20"/>
          <w:w w:val="105"/>
        </w:rPr>
        <w:t>vị không tiếp nhận được.</w:t>
      </w:r>
    </w:p>
    <w:p w14:paraId="444C5FEF" w14:textId="77777777" w:rsidR="00941B9D" w:rsidRDefault="00545CF7">
      <w:pPr>
        <w:pStyle w:val="BodyText"/>
        <w:spacing w:before="138" w:line="307" w:lineRule="auto"/>
        <w:ind w:left="113" w:right="395"/>
      </w:pPr>
      <w:r>
        <w:rPr>
          <w:color w:val="231F20"/>
          <w:w w:val="105"/>
        </w:rPr>
        <w:t>Càng tiếp cận môn học tâm tính, thì tâm địa càng thanh tịnh. Vì vậy, ngôn ngữ, văn tự trong kinh Phật, nếu quý</w:t>
      </w:r>
      <w:r>
        <w:rPr>
          <w:color w:val="231F20"/>
          <w:w w:val="105"/>
        </w:rPr>
        <w:t xml:space="preserve"> vị nương vào ý nghĩa của văn tự, thì chắc chắn quý vị không thể</w:t>
      </w:r>
      <w:r>
        <w:rPr>
          <w:color w:val="231F20"/>
          <w:spacing w:val="-23"/>
          <w:w w:val="105"/>
        </w:rPr>
        <w:t xml:space="preserve"> </w:t>
      </w:r>
      <w:r>
        <w:rPr>
          <w:color w:val="231F20"/>
          <w:w w:val="105"/>
        </w:rPr>
        <w:t>hiểu</w:t>
      </w:r>
      <w:r>
        <w:rPr>
          <w:color w:val="231F20"/>
          <w:spacing w:val="-22"/>
          <w:w w:val="105"/>
        </w:rPr>
        <w:t xml:space="preserve"> </w:t>
      </w:r>
      <w:r>
        <w:rPr>
          <w:color w:val="231F20"/>
          <w:w w:val="105"/>
        </w:rPr>
        <w:t>được.</w:t>
      </w:r>
      <w:r>
        <w:rPr>
          <w:color w:val="231F20"/>
          <w:spacing w:val="-22"/>
          <w:w w:val="105"/>
        </w:rPr>
        <w:t xml:space="preserve"> </w:t>
      </w:r>
      <w:r>
        <w:rPr>
          <w:color w:val="231F20"/>
          <w:w w:val="105"/>
        </w:rPr>
        <w:t>Ý</w:t>
      </w:r>
      <w:r>
        <w:rPr>
          <w:color w:val="231F20"/>
          <w:spacing w:val="-23"/>
          <w:w w:val="105"/>
        </w:rPr>
        <w:t xml:space="preserve"> </w:t>
      </w:r>
      <w:r>
        <w:rPr>
          <w:color w:val="231F20"/>
          <w:w w:val="105"/>
        </w:rPr>
        <w:t>nghĩa</w:t>
      </w:r>
      <w:r>
        <w:rPr>
          <w:color w:val="231F20"/>
          <w:spacing w:val="-22"/>
          <w:w w:val="105"/>
        </w:rPr>
        <w:t xml:space="preserve"> </w:t>
      </w:r>
      <w:r>
        <w:rPr>
          <w:color w:val="231F20"/>
          <w:w w:val="105"/>
        </w:rPr>
        <w:t>của</w:t>
      </w:r>
      <w:r>
        <w:rPr>
          <w:color w:val="231F20"/>
          <w:spacing w:val="-22"/>
          <w:w w:val="105"/>
        </w:rPr>
        <w:t xml:space="preserve"> </w:t>
      </w:r>
      <w:r>
        <w:rPr>
          <w:color w:val="231F20"/>
          <w:w w:val="105"/>
        </w:rPr>
        <w:t>nó</w:t>
      </w:r>
      <w:r>
        <w:rPr>
          <w:color w:val="231F20"/>
          <w:spacing w:val="-23"/>
          <w:w w:val="105"/>
        </w:rPr>
        <w:t xml:space="preserve"> </w:t>
      </w:r>
      <w:r>
        <w:rPr>
          <w:color w:val="231F20"/>
          <w:w w:val="105"/>
        </w:rPr>
        <w:t>ở</w:t>
      </w:r>
      <w:r>
        <w:rPr>
          <w:color w:val="231F20"/>
          <w:spacing w:val="-22"/>
          <w:w w:val="105"/>
        </w:rPr>
        <w:t xml:space="preserve"> </w:t>
      </w:r>
      <w:r>
        <w:rPr>
          <w:color w:val="231F20"/>
          <w:w w:val="105"/>
        </w:rPr>
        <w:t>đâu?</w:t>
      </w:r>
      <w:r>
        <w:rPr>
          <w:color w:val="231F20"/>
          <w:spacing w:val="-22"/>
          <w:w w:val="105"/>
        </w:rPr>
        <w:t xml:space="preserve"> </w:t>
      </w:r>
      <w:r>
        <w:rPr>
          <w:color w:val="231F20"/>
          <w:w w:val="105"/>
        </w:rPr>
        <w:t>Ý</w:t>
      </w:r>
      <w:r>
        <w:rPr>
          <w:color w:val="231F20"/>
          <w:spacing w:val="-23"/>
          <w:w w:val="105"/>
        </w:rPr>
        <w:t xml:space="preserve"> </w:t>
      </w:r>
      <w:r>
        <w:rPr>
          <w:color w:val="231F20"/>
          <w:w w:val="105"/>
        </w:rPr>
        <w:t>ở</w:t>
      </w:r>
      <w:r>
        <w:rPr>
          <w:color w:val="231F20"/>
          <w:spacing w:val="-22"/>
          <w:w w:val="105"/>
        </w:rPr>
        <w:t xml:space="preserve"> </w:t>
      </w:r>
      <w:r>
        <w:rPr>
          <w:color w:val="231F20"/>
          <w:w w:val="105"/>
        </w:rPr>
        <w:t>ngoài</w:t>
      </w:r>
      <w:r>
        <w:rPr>
          <w:color w:val="231F20"/>
          <w:spacing w:val="-22"/>
          <w:w w:val="105"/>
        </w:rPr>
        <w:t xml:space="preserve"> </w:t>
      </w:r>
      <w:r>
        <w:rPr>
          <w:color w:val="231F20"/>
          <w:w w:val="105"/>
        </w:rPr>
        <w:t>văn</w:t>
      </w:r>
      <w:r>
        <w:rPr>
          <w:color w:val="231F20"/>
          <w:spacing w:val="-23"/>
          <w:w w:val="105"/>
        </w:rPr>
        <w:t xml:space="preserve"> </w:t>
      </w:r>
      <w:r>
        <w:rPr>
          <w:color w:val="231F20"/>
          <w:w w:val="105"/>
        </w:rPr>
        <w:t>tự.</w:t>
      </w:r>
      <w:r>
        <w:rPr>
          <w:color w:val="231F20"/>
          <w:spacing w:val="-22"/>
          <w:w w:val="105"/>
        </w:rPr>
        <w:t xml:space="preserve"> </w:t>
      </w:r>
      <w:r>
        <w:rPr>
          <w:color w:val="231F20"/>
          <w:w w:val="105"/>
        </w:rPr>
        <w:t>Ngôn ngữ</w:t>
      </w:r>
      <w:r>
        <w:rPr>
          <w:color w:val="231F20"/>
          <w:spacing w:val="-16"/>
          <w:w w:val="105"/>
        </w:rPr>
        <w:t xml:space="preserve"> </w:t>
      </w:r>
      <w:r>
        <w:rPr>
          <w:color w:val="231F20"/>
          <w:w w:val="105"/>
        </w:rPr>
        <w:t>văn</w:t>
      </w:r>
      <w:r>
        <w:rPr>
          <w:color w:val="231F20"/>
          <w:spacing w:val="-16"/>
          <w:w w:val="105"/>
        </w:rPr>
        <w:t xml:space="preserve"> </w:t>
      </w:r>
      <w:r>
        <w:rPr>
          <w:color w:val="231F20"/>
          <w:w w:val="105"/>
        </w:rPr>
        <w:t>tự</w:t>
      </w:r>
      <w:r>
        <w:rPr>
          <w:color w:val="231F20"/>
          <w:spacing w:val="-16"/>
          <w:w w:val="105"/>
        </w:rPr>
        <w:t xml:space="preserve"> </w:t>
      </w:r>
      <w:r>
        <w:rPr>
          <w:color w:val="231F20"/>
          <w:w w:val="105"/>
        </w:rPr>
        <w:t>chỉ</w:t>
      </w:r>
      <w:r>
        <w:rPr>
          <w:color w:val="231F20"/>
          <w:spacing w:val="-16"/>
          <w:w w:val="105"/>
        </w:rPr>
        <w:t xml:space="preserve"> </w:t>
      </w:r>
      <w:r>
        <w:rPr>
          <w:color w:val="231F20"/>
          <w:w w:val="105"/>
        </w:rPr>
        <w:t>là</w:t>
      </w:r>
      <w:r>
        <w:rPr>
          <w:color w:val="231F20"/>
          <w:spacing w:val="-16"/>
          <w:w w:val="105"/>
        </w:rPr>
        <w:t xml:space="preserve"> </w:t>
      </w:r>
      <w:r>
        <w:rPr>
          <w:color w:val="231F20"/>
          <w:w w:val="105"/>
        </w:rPr>
        <w:t>dẫn</w:t>
      </w:r>
      <w:r>
        <w:rPr>
          <w:color w:val="231F20"/>
          <w:spacing w:val="-16"/>
          <w:w w:val="105"/>
        </w:rPr>
        <w:t xml:space="preserve"> </w:t>
      </w:r>
      <w:r>
        <w:rPr>
          <w:color w:val="231F20"/>
          <w:w w:val="105"/>
        </w:rPr>
        <w:t>đường.</w:t>
      </w:r>
      <w:r>
        <w:rPr>
          <w:color w:val="231F20"/>
          <w:spacing w:val="-16"/>
          <w:w w:val="105"/>
        </w:rPr>
        <w:t xml:space="preserve"> </w:t>
      </w:r>
      <w:r>
        <w:rPr>
          <w:color w:val="231F20"/>
          <w:w w:val="105"/>
        </w:rPr>
        <w:t>Ý</w:t>
      </w:r>
      <w:r>
        <w:rPr>
          <w:color w:val="231F20"/>
          <w:spacing w:val="-16"/>
          <w:w w:val="105"/>
        </w:rPr>
        <w:t xml:space="preserve"> </w:t>
      </w:r>
      <w:r>
        <w:rPr>
          <w:color w:val="231F20"/>
          <w:w w:val="105"/>
        </w:rPr>
        <w:t>nghĩa</w:t>
      </w:r>
      <w:r>
        <w:rPr>
          <w:color w:val="231F20"/>
          <w:spacing w:val="-16"/>
          <w:w w:val="105"/>
        </w:rPr>
        <w:t xml:space="preserve"> </w:t>
      </w:r>
      <w:r>
        <w:rPr>
          <w:color w:val="231F20"/>
          <w:w w:val="105"/>
        </w:rPr>
        <w:t>của</w:t>
      </w:r>
      <w:r>
        <w:rPr>
          <w:color w:val="231F20"/>
          <w:spacing w:val="-16"/>
          <w:w w:val="105"/>
        </w:rPr>
        <w:t xml:space="preserve"> </w:t>
      </w:r>
      <w:r>
        <w:rPr>
          <w:color w:val="231F20"/>
          <w:w w:val="105"/>
        </w:rPr>
        <w:t>nó</w:t>
      </w:r>
      <w:r>
        <w:rPr>
          <w:color w:val="231F20"/>
          <w:spacing w:val="-16"/>
          <w:w w:val="105"/>
        </w:rPr>
        <w:t xml:space="preserve"> </w:t>
      </w:r>
      <w:r>
        <w:rPr>
          <w:color w:val="231F20"/>
          <w:w w:val="105"/>
        </w:rPr>
        <w:t>không</w:t>
      </w:r>
      <w:r>
        <w:rPr>
          <w:color w:val="231F20"/>
          <w:spacing w:val="-16"/>
          <w:w w:val="105"/>
        </w:rPr>
        <w:t xml:space="preserve"> </w:t>
      </w:r>
      <w:r>
        <w:rPr>
          <w:color w:val="231F20"/>
          <w:w w:val="105"/>
        </w:rPr>
        <w:t>ở</w:t>
      </w:r>
      <w:r>
        <w:rPr>
          <w:color w:val="231F20"/>
          <w:spacing w:val="-16"/>
          <w:w w:val="105"/>
        </w:rPr>
        <w:t xml:space="preserve"> </w:t>
      </w:r>
      <w:r>
        <w:rPr>
          <w:color w:val="231F20"/>
          <w:w w:val="105"/>
        </w:rPr>
        <w:t>đó,</w:t>
      </w:r>
      <w:r>
        <w:rPr>
          <w:color w:val="231F20"/>
          <w:spacing w:val="-16"/>
          <w:w w:val="105"/>
        </w:rPr>
        <w:t xml:space="preserve"> </w:t>
      </w:r>
      <w:r>
        <w:rPr>
          <w:color w:val="231F20"/>
          <w:w w:val="105"/>
        </w:rPr>
        <w:t>mà nó</w:t>
      </w:r>
      <w:r>
        <w:rPr>
          <w:color w:val="231F20"/>
          <w:spacing w:val="-13"/>
          <w:w w:val="105"/>
        </w:rPr>
        <w:t xml:space="preserve"> </w:t>
      </w:r>
      <w:r>
        <w:rPr>
          <w:color w:val="231F20"/>
          <w:w w:val="105"/>
        </w:rPr>
        <w:t>ở</w:t>
      </w:r>
      <w:r>
        <w:rPr>
          <w:color w:val="231F20"/>
          <w:spacing w:val="-12"/>
          <w:w w:val="105"/>
        </w:rPr>
        <w:t xml:space="preserve"> </w:t>
      </w:r>
      <w:r>
        <w:rPr>
          <w:color w:val="231F20"/>
          <w:w w:val="105"/>
        </w:rPr>
        <w:t>ngoài</w:t>
      </w:r>
      <w:r>
        <w:rPr>
          <w:color w:val="231F20"/>
          <w:spacing w:val="-13"/>
          <w:w w:val="105"/>
        </w:rPr>
        <w:t xml:space="preserve"> </w:t>
      </w:r>
      <w:r>
        <w:rPr>
          <w:color w:val="231F20"/>
          <w:w w:val="105"/>
        </w:rPr>
        <w:t>văn</w:t>
      </w:r>
      <w:r>
        <w:rPr>
          <w:color w:val="231F20"/>
          <w:spacing w:val="-13"/>
          <w:w w:val="105"/>
        </w:rPr>
        <w:t xml:space="preserve"> </w:t>
      </w:r>
      <w:r>
        <w:rPr>
          <w:color w:val="231F20"/>
          <w:w w:val="105"/>
        </w:rPr>
        <w:t>tự.</w:t>
      </w:r>
      <w:r>
        <w:rPr>
          <w:color w:val="231F20"/>
          <w:spacing w:val="-12"/>
          <w:w w:val="105"/>
        </w:rPr>
        <w:t xml:space="preserve"> </w:t>
      </w:r>
      <w:r>
        <w:rPr>
          <w:color w:val="231F20"/>
          <w:w w:val="105"/>
        </w:rPr>
        <w:t>Do</w:t>
      </w:r>
      <w:r>
        <w:rPr>
          <w:color w:val="231F20"/>
          <w:spacing w:val="-12"/>
          <w:w w:val="105"/>
        </w:rPr>
        <w:t xml:space="preserve"> </w:t>
      </w:r>
      <w:r>
        <w:rPr>
          <w:color w:val="231F20"/>
          <w:w w:val="105"/>
        </w:rPr>
        <w:t>vậy,</w:t>
      </w:r>
      <w:r>
        <w:rPr>
          <w:color w:val="231F20"/>
          <w:spacing w:val="-12"/>
          <w:w w:val="105"/>
        </w:rPr>
        <w:t xml:space="preserve"> </w:t>
      </w:r>
      <w:r>
        <w:rPr>
          <w:color w:val="231F20"/>
          <w:w w:val="105"/>
        </w:rPr>
        <w:t>nếu</w:t>
      </w:r>
      <w:r>
        <w:rPr>
          <w:color w:val="231F20"/>
          <w:spacing w:val="-13"/>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có</w:t>
      </w:r>
      <w:r>
        <w:rPr>
          <w:color w:val="231F20"/>
          <w:spacing w:val="-12"/>
          <w:w w:val="105"/>
        </w:rPr>
        <w:t xml:space="preserve"> </w:t>
      </w:r>
      <w:r>
        <w:rPr>
          <w:color w:val="231F20"/>
          <w:w w:val="105"/>
        </w:rPr>
        <w:t>thể</w:t>
      </w:r>
      <w:r>
        <w:rPr>
          <w:color w:val="231F20"/>
          <w:spacing w:val="-12"/>
          <w:w w:val="105"/>
        </w:rPr>
        <w:t xml:space="preserve"> </w:t>
      </w:r>
      <w:r>
        <w:rPr>
          <w:color w:val="231F20"/>
          <w:w w:val="105"/>
        </w:rPr>
        <w:t>cảm</w:t>
      </w:r>
      <w:r>
        <w:rPr>
          <w:color w:val="231F20"/>
          <w:spacing w:val="-12"/>
          <w:w w:val="105"/>
        </w:rPr>
        <w:t xml:space="preserve"> </w:t>
      </w:r>
      <w:r>
        <w:rPr>
          <w:color w:val="231F20"/>
          <w:w w:val="105"/>
        </w:rPr>
        <w:t>nhận</w:t>
      </w:r>
      <w:r>
        <w:rPr>
          <w:color w:val="231F20"/>
          <w:spacing w:val="-12"/>
          <w:w w:val="105"/>
        </w:rPr>
        <w:t xml:space="preserve"> </w:t>
      </w:r>
      <w:r>
        <w:rPr>
          <w:color w:val="231F20"/>
          <w:w w:val="105"/>
        </w:rPr>
        <w:t>được cái</w:t>
      </w:r>
      <w:r>
        <w:rPr>
          <w:color w:val="231F20"/>
          <w:spacing w:val="-2"/>
          <w:w w:val="105"/>
        </w:rPr>
        <w:t xml:space="preserve"> </w:t>
      </w:r>
      <w:r>
        <w:rPr>
          <w:color w:val="231F20"/>
          <w:w w:val="105"/>
        </w:rPr>
        <w:t>gọi</w:t>
      </w:r>
      <w:r>
        <w:rPr>
          <w:color w:val="231F20"/>
          <w:spacing w:val="-2"/>
          <w:w w:val="105"/>
        </w:rPr>
        <w:t xml:space="preserve"> </w:t>
      </w:r>
      <w:r>
        <w:rPr>
          <w:color w:val="231F20"/>
          <w:w w:val="105"/>
        </w:rPr>
        <w:t>là</w:t>
      </w:r>
      <w:r>
        <w:rPr>
          <w:color w:val="231F20"/>
          <w:spacing w:val="-2"/>
          <w:w w:val="105"/>
        </w:rPr>
        <w:t xml:space="preserve"> </w:t>
      </w:r>
      <w:r>
        <w:rPr>
          <w:color w:val="231F20"/>
          <w:w w:val="105"/>
        </w:rPr>
        <w:t>ý</w:t>
      </w:r>
      <w:r>
        <w:rPr>
          <w:color w:val="231F20"/>
          <w:spacing w:val="-2"/>
          <w:w w:val="105"/>
        </w:rPr>
        <w:t xml:space="preserve"> </w:t>
      </w:r>
      <w:r>
        <w:rPr>
          <w:color w:val="231F20"/>
          <w:w w:val="105"/>
        </w:rPr>
        <w:t>ở</w:t>
      </w:r>
      <w:r>
        <w:rPr>
          <w:color w:val="231F20"/>
          <w:spacing w:val="-2"/>
          <w:w w:val="105"/>
        </w:rPr>
        <w:t xml:space="preserve"> </w:t>
      </w:r>
      <w:r>
        <w:rPr>
          <w:color w:val="231F20"/>
          <w:w w:val="105"/>
        </w:rPr>
        <w:t>ngoài</w:t>
      </w:r>
      <w:r>
        <w:rPr>
          <w:color w:val="231F20"/>
          <w:spacing w:val="-2"/>
          <w:w w:val="105"/>
        </w:rPr>
        <w:t xml:space="preserve"> </w:t>
      </w:r>
      <w:r>
        <w:rPr>
          <w:color w:val="231F20"/>
          <w:w w:val="105"/>
        </w:rPr>
        <w:t>lời,</w:t>
      </w:r>
      <w:r>
        <w:rPr>
          <w:color w:val="231F20"/>
          <w:spacing w:val="-2"/>
          <w:w w:val="105"/>
        </w:rPr>
        <w:t xml:space="preserve"> </w:t>
      </w:r>
      <w:r>
        <w:rPr>
          <w:color w:val="231F20"/>
          <w:w w:val="105"/>
        </w:rPr>
        <w:t>thì</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mới</w:t>
      </w:r>
      <w:r>
        <w:rPr>
          <w:color w:val="231F20"/>
          <w:spacing w:val="-2"/>
          <w:w w:val="105"/>
        </w:rPr>
        <w:t xml:space="preserve"> </w:t>
      </w:r>
      <w:r>
        <w:rPr>
          <w:color w:val="231F20"/>
          <w:w w:val="105"/>
        </w:rPr>
        <w:t>có</w:t>
      </w:r>
      <w:r>
        <w:rPr>
          <w:color w:val="231F20"/>
          <w:spacing w:val="-2"/>
          <w:w w:val="105"/>
        </w:rPr>
        <w:t xml:space="preserve"> </w:t>
      </w:r>
      <w:r>
        <w:rPr>
          <w:color w:val="231F20"/>
          <w:w w:val="105"/>
        </w:rPr>
        <w:t>thể</w:t>
      </w:r>
      <w:r>
        <w:rPr>
          <w:color w:val="231F20"/>
          <w:spacing w:val="-2"/>
          <w:w w:val="105"/>
        </w:rPr>
        <w:t xml:space="preserve"> </w:t>
      </w:r>
      <w:r>
        <w:rPr>
          <w:color w:val="231F20"/>
          <w:w w:val="105"/>
        </w:rPr>
        <w:t>ngộ</w:t>
      </w:r>
      <w:r>
        <w:rPr>
          <w:color w:val="231F20"/>
          <w:spacing w:val="-2"/>
          <w:w w:val="105"/>
        </w:rPr>
        <w:t xml:space="preserve"> </w:t>
      </w:r>
      <w:r>
        <w:rPr>
          <w:color w:val="231F20"/>
          <w:w w:val="105"/>
        </w:rPr>
        <w:t>nhập.</w:t>
      </w:r>
    </w:p>
    <w:p w14:paraId="41092D97" w14:textId="77777777" w:rsidR="00941B9D" w:rsidRDefault="00545CF7">
      <w:pPr>
        <w:pStyle w:val="BodyText"/>
        <w:spacing w:before="139" w:line="307" w:lineRule="auto"/>
        <w:ind w:left="113" w:right="390"/>
      </w:pPr>
      <w:r>
        <w:rPr>
          <w:color w:val="231F20"/>
          <w:w w:val="110"/>
        </w:rPr>
        <w:t>Đạo Phật thường nói là bậc thượng thượng căn. Thế nào là bậc thượng thượng căn? Người phiền não nhẹ là thượng</w:t>
      </w:r>
      <w:r>
        <w:rPr>
          <w:color w:val="231F20"/>
          <w:spacing w:val="9"/>
          <w:w w:val="110"/>
        </w:rPr>
        <w:t xml:space="preserve"> </w:t>
      </w:r>
      <w:r>
        <w:rPr>
          <w:color w:val="231F20"/>
          <w:w w:val="110"/>
        </w:rPr>
        <w:t>thượng</w:t>
      </w:r>
      <w:r>
        <w:rPr>
          <w:color w:val="231F20"/>
          <w:spacing w:val="9"/>
          <w:w w:val="110"/>
        </w:rPr>
        <w:t xml:space="preserve"> </w:t>
      </w:r>
      <w:r>
        <w:rPr>
          <w:color w:val="231F20"/>
          <w:w w:val="110"/>
        </w:rPr>
        <w:t>căn.</w:t>
      </w:r>
      <w:r>
        <w:rPr>
          <w:color w:val="231F20"/>
          <w:spacing w:val="9"/>
          <w:w w:val="110"/>
        </w:rPr>
        <w:t xml:space="preserve"> </w:t>
      </w:r>
      <w:r>
        <w:rPr>
          <w:color w:val="231F20"/>
          <w:w w:val="110"/>
        </w:rPr>
        <w:t>Người</w:t>
      </w:r>
      <w:r>
        <w:rPr>
          <w:color w:val="231F20"/>
          <w:spacing w:val="9"/>
          <w:w w:val="110"/>
        </w:rPr>
        <w:t xml:space="preserve"> </w:t>
      </w:r>
      <w:r>
        <w:rPr>
          <w:color w:val="231F20"/>
          <w:w w:val="110"/>
        </w:rPr>
        <w:t>tâm</w:t>
      </w:r>
      <w:r>
        <w:rPr>
          <w:color w:val="231F20"/>
          <w:spacing w:val="9"/>
          <w:w w:val="110"/>
        </w:rPr>
        <w:t xml:space="preserve"> </w:t>
      </w:r>
      <w:r>
        <w:rPr>
          <w:color w:val="231F20"/>
          <w:w w:val="110"/>
        </w:rPr>
        <w:t>địa</w:t>
      </w:r>
      <w:r>
        <w:rPr>
          <w:color w:val="231F20"/>
          <w:spacing w:val="9"/>
          <w:w w:val="110"/>
        </w:rPr>
        <w:t xml:space="preserve"> </w:t>
      </w:r>
      <w:r>
        <w:rPr>
          <w:color w:val="231F20"/>
          <w:w w:val="110"/>
        </w:rPr>
        <w:t>thanh</w:t>
      </w:r>
      <w:r>
        <w:rPr>
          <w:color w:val="231F20"/>
          <w:spacing w:val="9"/>
          <w:w w:val="110"/>
        </w:rPr>
        <w:t xml:space="preserve"> </w:t>
      </w:r>
      <w:r>
        <w:rPr>
          <w:color w:val="231F20"/>
          <w:w w:val="110"/>
        </w:rPr>
        <w:t>tịnh</w:t>
      </w:r>
      <w:r>
        <w:rPr>
          <w:color w:val="231F20"/>
          <w:spacing w:val="9"/>
          <w:w w:val="110"/>
        </w:rPr>
        <w:t xml:space="preserve"> </w:t>
      </w:r>
      <w:r>
        <w:rPr>
          <w:color w:val="231F20"/>
          <w:w w:val="110"/>
        </w:rPr>
        <w:t>bình</w:t>
      </w:r>
      <w:r>
        <w:rPr>
          <w:color w:val="231F20"/>
          <w:spacing w:val="9"/>
          <w:w w:val="110"/>
        </w:rPr>
        <w:t xml:space="preserve"> </w:t>
      </w:r>
      <w:r>
        <w:rPr>
          <w:color w:val="231F20"/>
          <w:spacing w:val="-4"/>
          <w:w w:val="110"/>
        </w:rPr>
        <w:t>đẳng</w:t>
      </w:r>
    </w:p>
    <w:p w14:paraId="1826C490" w14:textId="77777777" w:rsidR="00941B9D" w:rsidRDefault="00941B9D">
      <w:pPr>
        <w:spacing w:line="307" w:lineRule="auto"/>
        <w:sectPr w:rsidR="00941B9D">
          <w:pgSz w:w="11060" w:h="15030"/>
          <w:pgMar w:top="1040" w:right="1020" w:bottom="960" w:left="1020" w:header="845" w:footer="767" w:gutter="0"/>
          <w:cols w:space="720"/>
        </w:sectPr>
      </w:pPr>
    </w:p>
    <w:p w14:paraId="224F7F76" w14:textId="77777777" w:rsidR="00941B9D" w:rsidRDefault="00941B9D">
      <w:pPr>
        <w:pStyle w:val="BodyText"/>
        <w:spacing w:before="3"/>
        <w:ind w:firstLine="0"/>
        <w:jc w:val="left"/>
        <w:rPr>
          <w:sz w:val="23"/>
        </w:rPr>
      </w:pPr>
    </w:p>
    <w:p w14:paraId="5ED99FB7" w14:textId="77777777" w:rsidR="00941B9D" w:rsidRDefault="00545CF7">
      <w:pPr>
        <w:pStyle w:val="BodyText"/>
        <w:spacing w:before="106" w:line="307" w:lineRule="auto"/>
        <w:ind w:left="397" w:right="106" w:firstLine="0"/>
      </w:pPr>
      <w:r>
        <w:rPr>
          <w:color w:val="231F20"/>
          <w:w w:val="105"/>
        </w:rPr>
        <w:t xml:space="preserve">là thượng thượng căn. Vì thế, nhất định quý vị không được xem thường các ông già, bà già. Thường những người này lại là bậc thượng thượng căn. Nếu có nhân duyên tiếp xúc, thì họ thật sự khế nhập được, bất luận là nhập sâu hay cạn, </w:t>
      </w:r>
      <w:r>
        <w:rPr>
          <w:color w:val="231F20"/>
          <w:w w:val="110"/>
        </w:rPr>
        <w:t xml:space="preserve">nhưng họ đã khế nhập được. Do đó, họ được thọ dụng, </w:t>
      </w:r>
      <w:r>
        <w:rPr>
          <w:color w:val="231F20"/>
          <w:w w:val="105"/>
        </w:rPr>
        <w:t xml:space="preserve">một câu danh hiệu Phật, họ khế nhập. Họ quyết định được </w:t>
      </w:r>
      <w:r>
        <w:rPr>
          <w:color w:val="231F20"/>
          <w:w w:val="110"/>
        </w:rPr>
        <w:t>vãng sinh.</w:t>
      </w:r>
    </w:p>
    <w:p w14:paraId="5DD1251E" w14:textId="77777777" w:rsidR="00941B9D" w:rsidRDefault="00545CF7">
      <w:pPr>
        <w:pStyle w:val="BodyText"/>
        <w:spacing w:before="139" w:line="307" w:lineRule="auto"/>
        <w:ind w:left="397" w:right="112"/>
      </w:pPr>
      <w:r>
        <w:rPr>
          <w:color w:val="231F20"/>
          <w:w w:val="105"/>
        </w:rPr>
        <w:t>Không nói đến phẩm vị cao thấp, nhưng họ được sinh Tịnh độ. Vì sao vậy? Vì họ giữ khăng khăng, không có nhị niệm.</w:t>
      </w:r>
      <w:r>
        <w:rPr>
          <w:color w:val="231F20"/>
          <w:w w:val="105"/>
        </w:rPr>
        <w:t xml:space="preserve"> Thời gian niệm Phật không cần nhiều, ba năm, năm năm</w:t>
      </w:r>
      <w:r>
        <w:rPr>
          <w:color w:val="231F20"/>
          <w:spacing w:val="-18"/>
          <w:w w:val="105"/>
        </w:rPr>
        <w:t xml:space="preserve"> </w:t>
      </w:r>
      <w:r>
        <w:rPr>
          <w:color w:val="231F20"/>
          <w:w w:val="105"/>
        </w:rPr>
        <w:t>thì</w:t>
      </w:r>
      <w:r>
        <w:rPr>
          <w:color w:val="231F20"/>
          <w:spacing w:val="-18"/>
          <w:w w:val="105"/>
        </w:rPr>
        <w:t xml:space="preserve"> </w:t>
      </w:r>
      <w:r>
        <w:rPr>
          <w:color w:val="231F20"/>
          <w:w w:val="105"/>
        </w:rPr>
        <w:t>được</w:t>
      </w:r>
      <w:r>
        <w:rPr>
          <w:color w:val="231F20"/>
          <w:spacing w:val="-18"/>
          <w:w w:val="105"/>
        </w:rPr>
        <w:t xml:space="preserve"> </w:t>
      </w:r>
      <w:r>
        <w:rPr>
          <w:color w:val="231F20"/>
          <w:w w:val="105"/>
        </w:rPr>
        <w:t>tự</w:t>
      </w:r>
      <w:r>
        <w:rPr>
          <w:color w:val="231F20"/>
          <w:spacing w:val="-18"/>
          <w:w w:val="105"/>
        </w:rPr>
        <w:t xml:space="preserve"> </w:t>
      </w:r>
      <w:r>
        <w:rPr>
          <w:color w:val="231F20"/>
          <w:w w:val="105"/>
        </w:rPr>
        <w:t>tại</w:t>
      </w:r>
      <w:r>
        <w:rPr>
          <w:color w:val="231F20"/>
          <w:spacing w:val="-18"/>
          <w:w w:val="105"/>
        </w:rPr>
        <w:t xml:space="preserve"> </w:t>
      </w:r>
      <w:r>
        <w:rPr>
          <w:color w:val="231F20"/>
          <w:w w:val="105"/>
        </w:rPr>
        <w:t>vãng</w:t>
      </w:r>
      <w:r>
        <w:rPr>
          <w:color w:val="231F20"/>
          <w:spacing w:val="-18"/>
          <w:w w:val="105"/>
        </w:rPr>
        <w:t xml:space="preserve"> </w:t>
      </w:r>
      <w:r>
        <w:rPr>
          <w:color w:val="231F20"/>
          <w:w w:val="105"/>
        </w:rPr>
        <w:t>sinh,</w:t>
      </w:r>
      <w:r>
        <w:rPr>
          <w:color w:val="231F20"/>
          <w:spacing w:val="-18"/>
          <w:w w:val="105"/>
        </w:rPr>
        <w:t xml:space="preserve"> </w:t>
      </w:r>
      <w:r>
        <w:rPr>
          <w:color w:val="231F20"/>
          <w:w w:val="105"/>
        </w:rPr>
        <w:t>được</w:t>
      </w:r>
      <w:r>
        <w:rPr>
          <w:color w:val="231F20"/>
          <w:spacing w:val="-18"/>
          <w:w w:val="105"/>
        </w:rPr>
        <w:t xml:space="preserve"> </w:t>
      </w:r>
      <w:r>
        <w:rPr>
          <w:color w:val="231F20"/>
          <w:w w:val="105"/>
        </w:rPr>
        <w:t>thật</w:t>
      </w:r>
      <w:r>
        <w:rPr>
          <w:color w:val="231F20"/>
          <w:spacing w:val="-18"/>
          <w:w w:val="105"/>
        </w:rPr>
        <w:t xml:space="preserve"> </w:t>
      </w:r>
      <w:r>
        <w:rPr>
          <w:color w:val="231F20"/>
          <w:w w:val="105"/>
        </w:rPr>
        <w:t>sự</w:t>
      </w:r>
      <w:r>
        <w:rPr>
          <w:color w:val="231F20"/>
          <w:spacing w:val="-18"/>
          <w:w w:val="105"/>
        </w:rPr>
        <w:t xml:space="preserve"> </w:t>
      </w:r>
      <w:r>
        <w:rPr>
          <w:color w:val="231F20"/>
          <w:w w:val="105"/>
        </w:rPr>
        <w:t>khế</w:t>
      </w:r>
      <w:r>
        <w:rPr>
          <w:color w:val="231F20"/>
          <w:spacing w:val="-18"/>
          <w:w w:val="105"/>
        </w:rPr>
        <w:t xml:space="preserve"> </w:t>
      </w:r>
      <w:r>
        <w:rPr>
          <w:color w:val="231F20"/>
          <w:w w:val="105"/>
        </w:rPr>
        <w:t>nhập.</w:t>
      </w:r>
      <w:r>
        <w:rPr>
          <w:color w:val="231F20"/>
          <w:spacing w:val="-18"/>
          <w:w w:val="105"/>
        </w:rPr>
        <w:t xml:space="preserve"> </w:t>
      </w:r>
      <w:r>
        <w:rPr>
          <w:color w:val="231F20"/>
          <w:w w:val="105"/>
        </w:rPr>
        <w:t>Những người trung, hạ căn, tu Tịnh độ, tu hai mươi, ba mươi, bốn mươi năm… hỏi họ có nắm chắc được vãng sinh chăng? Không</w:t>
      </w:r>
      <w:r>
        <w:rPr>
          <w:color w:val="231F20"/>
          <w:spacing w:val="-9"/>
          <w:w w:val="105"/>
        </w:rPr>
        <w:t xml:space="preserve"> </w:t>
      </w:r>
      <w:r>
        <w:rPr>
          <w:color w:val="231F20"/>
          <w:w w:val="105"/>
        </w:rPr>
        <w:t>nắm</w:t>
      </w:r>
      <w:r>
        <w:rPr>
          <w:color w:val="231F20"/>
          <w:spacing w:val="-9"/>
          <w:w w:val="105"/>
        </w:rPr>
        <w:t xml:space="preserve"> </w:t>
      </w:r>
      <w:r>
        <w:rPr>
          <w:color w:val="231F20"/>
          <w:w w:val="105"/>
        </w:rPr>
        <w:t>chắc.</w:t>
      </w:r>
      <w:r>
        <w:rPr>
          <w:color w:val="231F20"/>
          <w:spacing w:val="-9"/>
          <w:w w:val="105"/>
        </w:rPr>
        <w:t xml:space="preserve"> </w:t>
      </w:r>
      <w:r>
        <w:rPr>
          <w:color w:val="231F20"/>
          <w:w w:val="105"/>
        </w:rPr>
        <w:t>Vì</w:t>
      </w:r>
      <w:r>
        <w:rPr>
          <w:color w:val="231F20"/>
          <w:spacing w:val="-9"/>
          <w:w w:val="105"/>
        </w:rPr>
        <w:t xml:space="preserve"> </w:t>
      </w:r>
      <w:r>
        <w:rPr>
          <w:color w:val="231F20"/>
          <w:w w:val="105"/>
        </w:rPr>
        <w:t>sao</w:t>
      </w:r>
      <w:r>
        <w:rPr>
          <w:color w:val="231F20"/>
          <w:spacing w:val="-8"/>
          <w:w w:val="105"/>
        </w:rPr>
        <w:t xml:space="preserve"> </w:t>
      </w:r>
      <w:r>
        <w:rPr>
          <w:color w:val="231F20"/>
          <w:w w:val="105"/>
        </w:rPr>
        <w:t>vậy?</w:t>
      </w:r>
      <w:r>
        <w:rPr>
          <w:color w:val="231F20"/>
          <w:spacing w:val="-9"/>
          <w:w w:val="105"/>
        </w:rPr>
        <w:t xml:space="preserve"> </w:t>
      </w:r>
      <w:r>
        <w:rPr>
          <w:color w:val="231F20"/>
          <w:w w:val="105"/>
        </w:rPr>
        <w:t>Vì</w:t>
      </w:r>
      <w:r>
        <w:rPr>
          <w:color w:val="231F20"/>
          <w:spacing w:val="-9"/>
          <w:w w:val="105"/>
        </w:rPr>
        <w:t xml:space="preserve"> </w:t>
      </w:r>
      <w:r>
        <w:rPr>
          <w:color w:val="231F20"/>
          <w:w w:val="105"/>
        </w:rPr>
        <w:t>không</w:t>
      </w:r>
      <w:r>
        <w:rPr>
          <w:color w:val="231F20"/>
          <w:spacing w:val="-9"/>
          <w:w w:val="105"/>
        </w:rPr>
        <w:t xml:space="preserve"> </w:t>
      </w:r>
      <w:r>
        <w:rPr>
          <w:color w:val="231F20"/>
          <w:w w:val="105"/>
        </w:rPr>
        <w:t>khế</w:t>
      </w:r>
      <w:r>
        <w:rPr>
          <w:color w:val="231F20"/>
          <w:spacing w:val="-9"/>
          <w:w w:val="105"/>
        </w:rPr>
        <w:t xml:space="preserve"> </w:t>
      </w:r>
      <w:r>
        <w:rPr>
          <w:color w:val="231F20"/>
          <w:w w:val="105"/>
        </w:rPr>
        <w:t>nhập.</w:t>
      </w:r>
    </w:p>
    <w:p w14:paraId="3B89D07B" w14:textId="77777777" w:rsidR="00941B9D" w:rsidRDefault="00545CF7">
      <w:pPr>
        <w:pStyle w:val="BodyText"/>
        <w:spacing w:before="138" w:line="307" w:lineRule="auto"/>
        <w:ind w:left="397" w:right="112"/>
      </w:pPr>
      <w:r>
        <w:rPr>
          <w:color w:val="231F20"/>
          <w:spacing w:val="-2"/>
          <w:w w:val="105"/>
        </w:rPr>
        <w:t>Ngày</w:t>
      </w:r>
      <w:r>
        <w:rPr>
          <w:color w:val="231F20"/>
          <w:spacing w:val="-18"/>
          <w:w w:val="105"/>
        </w:rPr>
        <w:t xml:space="preserve"> </w:t>
      </w:r>
      <w:r>
        <w:rPr>
          <w:color w:val="231F20"/>
          <w:spacing w:val="-2"/>
          <w:w w:val="105"/>
        </w:rPr>
        <w:t>ngày,</w:t>
      </w:r>
      <w:r>
        <w:rPr>
          <w:color w:val="231F20"/>
          <w:spacing w:val="-18"/>
          <w:w w:val="105"/>
        </w:rPr>
        <w:t xml:space="preserve"> </w:t>
      </w:r>
      <w:r>
        <w:rPr>
          <w:color w:val="231F20"/>
          <w:spacing w:val="-2"/>
          <w:w w:val="105"/>
        </w:rPr>
        <w:t>niệm</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hữu</w:t>
      </w:r>
      <w:r>
        <w:rPr>
          <w:color w:val="231F20"/>
          <w:spacing w:val="-18"/>
          <w:w w:val="105"/>
        </w:rPr>
        <w:t xml:space="preserve"> </w:t>
      </w:r>
      <w:r>
        <w:rPr>
          <w:color w:val="231F20"/>
          <w:spacing w:val="-2"/>
          <w:w w:val="105"/>
        </w:rPr>
        <w:t>khẩu</w:t>
      </w:r>
      <w:r>
        <w:rPr>
          <w:color w:val="231F20"/>
          <w:spacing w:val="-18"/>
          <w:w w:val="105"/>
        </w:rPr>
        <w:t xml:space="preserve"> </w:t>
      </w:r>
      <w:r>
        <w:rPr>
          <w:color w:val="231F20"/>
          <w:spacing w:val="-2"/>
          <w:w w:val="105"/>
        </w:rPr>
        <w:t>vô</w:t>
      </w:r>
      <w:r>
        <w:rPr>
          <w:color w:val="231F20"/>
          <w:spacing w:val="-18"/>
          <w:w w:val="105"/>
        </w:rPr>
        <w:t xml:space="preserve"> </w:t>
      </w:r>
      <w:r>
        <w:rPr>
          <w:color w:val="231F20"/>
          <w:spacing w:val="-2"/>
          <w:w w:val="105"/>
        </w:rPr>
        <w:t>tâm,</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thể</w:t>
      </w:r>
      <w:r>
        <w:rPr>
          <w:color w:val="231F20"/>
          <w:spacing w:val="-18"/>
          <w:w w:val="105"/>
        </w:rPr>
        <w:t xml:space="preserve"> </w:t>
      </w:r>
      <w:r>
        <w:rPr>
          <w:color w:val="231F20"/>
          <w:spacing w:val="-2"/>
          <w:w w:val="105"/>
        </w:rPr>
        <w:t xml:space="preserve">tương </w:t>
      </w:r>
      <w:r>
        <w:rPr>
          <w:color w:val="231F20"/>
          <w:w w:val="105"/>
        </w:rPr>
        <w:t>ứng.</w:t>
      </w:r>
      <w:r>
        <w:rPr>
          <w:color w:val="231F20"/>
          <w:spacing w:val="-2"/>
          <w:w w:val="105"/>
        </w:rPr>
        <w:t xml:space="preserve"> </w:t>
      </w:r>
      <w:r>
        <w:rPr>
          <w:color w:val="231F20"/>
          <w:w w:val="105"/>
        </w:rPr>
        <w:t>Hàng</w:t>
      </w:r>
      <w:r>
        <w:rPr>
          <w:color w:val="231F20"/>
          <w:spacing w:val="-2"/>
          <w:w w:val="105"/>
        </w:rPr>
        <w:t xml:space="preserve"> </w:t>
      </w:r>
      <w:r>
        <w:rPr>
          <w:color w:val="231F20"/>
          <w:w w:val="105"/>
        </w:rPr>
        <w:t>ngày,</w:t>
      </w:r>
      <w:r>
        <w:rPr>
          <w:color w:val="231F20"/>
          <w:spacing w:val="-2"/>
          <w:w w:val="105"/>
        </w:rPr>
        <w:t xml:space="preserve"> </w:t>
      </w:r>
      <w:r>
        <w:rPr>
          <w:color w:val="231F20"/>
          <w:w w:val="105"/>
        </w:rPr>
        <w:t>cũng</w:t>
      </w:r>
      <w:r>
        <w:rPr>
          <w:color w:val="231F20"/>
          <w:spacing w:val="-3"/>
          <w:w w:val="105"/>
        </w:rPr>
        <w:t xml:space="preserve"> </w:t>
      </w:r>
      <w:r>
        <w:rPr>
          <w:color w:val="231F20"/>
          <w:w w:val="105"/>
        </w:rPr>
        <w:t>ở</w:t>
      </w:r>
      <w:r>
        <w:rPr>
          <w:color w:val="231F20"/>
          <w:spacing w:val="-2"/>
          <w:w w:val="105"/>
        </w:rPr>
        <w:t xml:space="preserve"> </w:t>
      </w:r>
      <w:r>
        <w:rPr>
          <w:color w:val="231F20"/>
          <w:w w:val="105"/>
        </w:rPr>
        <w:t>trong</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đường,</w:t>
      </w:r>
      <w:r>
        <w:rPr>
          <w:color w:val="231F20"/>
          <w:spacing w:val="-2"/>
          <w:w w:val="105"/>
        </w:rPr>
        <w:t xml:space="preserve"> </w:t>
      </w:r>
      <w:r>
        <w:rPr>
          <w:color w:val="231F20"/>
          <w:w w:val="105"/>
        </w:rPr>
        <w:t>niệm</w:t>
      </w:r>
      <w:r>
        <w:rPr>
          <w:color w:val="231F20"/>
          <w:spacing w:val="-2"/>
          <w:w w:val="105"/>
        </w:rPr>
        <w:t xml:space="preserve"> </w:t>
      </w:r>
      <w:r>
        <w:rPr>
          <w:color w:val="231F20"/>
          <w:w w:val="105"/>
        </w:rPr>
        <w:t>ngàn tiếng,</w:t>
      </w:r>
      <w:r>
        <w:rPr>
          <w:color w:val="231F20"/>
          <w:spacing w:val="-21"/>
          <w:w w:val="105"/>
        </w:rPr>
        <w:t xml:space="preserve"> </w:t>
      </w:r>
      <w:r>
        <w:rPr>
          <w:color w:val="231F20"/>
          <w:w w:val="105"/>
        </w:rPr>
        <w:t>vạn</w:t>
      </w:r>
      <w:r>
        <w:rPr>
          <w:color w:val="231F20"/>
          <w:spacing w:val="-21"/>
          <w:w w:val="105"/>
        </w:rPr>
        <w:t xml:space="preserve"> </w:t>
      </w:r>
      <w:r>
        <w:rPr>
          <w:color w:val="231F20"/>
          <w:w w:val="105"/>
        </w:rPr>
        <w:t>tiếng,</w:t>
      </w:r>
      <w:r>
        <w:rPr>
          <w:color w:val="231F20"/>
          <w:spacing w:val="-21"/>
          <w:w w:val="105"/>
        </w:rPr>
        <w:t xml:space="preserve"> </w:t>
      </w:r>
      <w:r>
        <w:rPr>
          <w:color w:val="231F20"/>
          <w:w w:val="105"/>
        </w:rPr>
        <w:t>nhưng</w:t>
      </w:r>
      <w:r>
        <w:rPr>
          <w:color w:val="231F20"/>
          <w:spacing w:val="-21"/>
          <w:w w:val="105"/>
        </w:rPr>
        <w:t xml:space="preserve"> </w:t>
      </w:r>
      <w:r>
        <w:rPr>
          <w:color w:val="231F20"/>
          <w:w w:val="105"/>
        </w:rPr>
        <w:t>không</w:t>
      </w:r>
      <w:r>
        <w:rPr>
          <w:color w:val="231F20"/>
          <w:spacing w:val="-21"/>
          <w:w w:val="105"/>
        </w:rPr>
        <w:t xml:space="preserve"> </w:t>
      </w:r>
      <w:r>
        <w:rPr>
          <w:color w:val="231F20"/>
          <w:w w:val="105"/>
        </w:rPr>
        <w:t>tương</w:t>
      </w:r>
      <w:r>
        <w:rPr>
          <w:color w:val="231F20"/>
          <w:spacing w:val="-21"/>
          <w:w w:val="105"/>
        </w:rPr>
        <w:t xml:space="preserve"> </w:t>
      </w:r>
      <w:r>
        <w:rPr>
          <w:color w:val="231F20"/>
          <w:w w:val="105"/>
        </w:rPr>
        <w:t>ưng,</w:t>
      </w:r>
      <w:r>
        <w:rPr>
          <w:color w:val="231F20"/>
          <w:spacing w:val="-21"/>
          <w:w w:val="105"/>
        </w:rPr>
        <w:t xml:space="preserve"> </w:t>
      </w:r>
      <w:r>
        <w:rPr>
          <w:color w:val="231F20"/>
          <w:w w:val="105"/>
        </w:rPr>
        <w:t>khi</w:t>
      </w:r>
      <w:r>
        <w:rPr>
          <w:color w:val="231F20"/>
          <w:spacing w:val="-21"/>
          <w:w w:val="105"/>
        </w:rPr>
        <w:t xml:space="preserve"> </w:t>
      </w:r>
      <w:r>
        <w:rPr>
          <w:color w:val="231F20"/>
          <w:w w:val="105"/>
        </w:rPr>
        <w:t>lâm</w:t>
      </w:r>
      <w:r>
        <w:rPr>
          <w:color w:val="231F20"/>
          <w:spacing w:val="-21"/>
          <w:w w:val="105"/>
        </w:rPr>
        <w:t xml:space="preserve"> </w:t>
      </w:r>
      <w:r>
        <w:rPr>
          <w:color w:val="231F20"/>
          <w:w w:val="105"/>
        </w:rPr>
        <w:t>chung</w:t>
      </w:r>
      <w:r>
        <w:rPr>
          <w:color w:val="231F20"/>
          <w:spacing w:val="-20"/>
          <w:w w:val="105"/>
        </w:rPr>
        <w:t xml:space="preserve"> </w:t>
      </w:r>
      <w:r>
        <w:rPr>
          <w:color w:val="231F20"/>
          <w:w w:val="105"/>
        </w:rPr>
        <w:t>vẫn còn sợ chết, hạng người này rất nhiều. Người khác có nhìn thấy,</w:t>
      </w:r>
      <w:r>
        <w:rPr>
          <w:color w:val="231F20"/>
          <w:spacing w:val="-23"/>
          <w:w w:val="105"/>
        </w:rPr>
        <w:t xml:space="preserve"> </w:t>
      </w:r>
      <w:r>
        <w:rPr>
          <w:color w:val="231F20"/>
          <w:w w:val="105"/>
        </w:rPr>
        <w:t>cũng</w:t>
      </w:r>
      <w:r>
        <w:rPr>
          <w:color w:val="231F20"/>
          <w:spacing w:val="-22"/>
          <w:w w:val="105"/>
        </w:rPr>
        <w:t xml:space="preserve"> </w:t>
      </w:r>
      <w:r>
        <w:rPr>
          <w:color w:val="231F20"/>
          <w:w w:val="105"/>
        </w:rPr>
        <w:t>không</w:t>
      </w:r>
      <w:r>
        <w:rPr>
          <w:color w:val="231F20"/>
          <w:spacing w:val="-22"/>
          <w:w w:val="105"/>
        </w:rPr>
        <w:t xml:space="preserve"> </w:t>
      </w:r>
      <w:r>
        <w:rPr>
          <w:color w:val="231F20"/>
          <w:w w:val="105"/>
        </w:rPr>
        <w:t>cần</w:t>
      </w:r>
      <w:r>
        <w:rPr>
          <w:color w:val="231F20"/>
          <w:spacing w:val="-23"/>
          <w:w w:val="105"/>
        </w:rPr>
        <w:t xml:space="preserve"> </w:t>
      </w:r>
      <w:r>
        <w:rPr>
          <w:color w:val="231F20"/>
          <w:w w:val="105"/>
        </w:rPr>
        <w:t>phải</w:t>
      </w:r>
      <w:r>
        <w:rPr>
          <w:color w:val="231F20"/>
          <w:spacing w:val="-22"/>
          <w:w w:val="105"/>
        </w:rPr>
        <w:t xml:space="preserve"> </w:t>
      </w:r>
      <w:r>
        <w:rPr>
          <w:color w:val="231F20"/>
          <w:w w:val="105"/>
        </w:rPr>
        <w:t>để</w:t>
      </w:r>
      <w:r>
        <w:rPr>
          <w:color w:val="231F20"/>
          <w:spacing w:val="-22"/>
          <w:w w:val="105"/>
        </w:rPr>
        <w:t xml:space="preserve"> </w:t>
      </w:r>
      <w:r>
        <w:rPr>
          <w:color w:val="231F20"/>
          <w:w w:val="105"/>
        </w:rPr>
        <w:t>trong</w:t>
      </w:r>
      <w:r>
        <w:rPr>
          <w:color w:val="231F20"/>
          <w:spacing w:val="-23"/>
          <w:w w:val="105"/>
        </w:rPr>
        <w:t xml:space="preserve"> </w:t>
      </w:r>
      <w:r>
        <w:rPr>
          <w:color w:val="231F20"/>
          <w:w w:val="105"/>
        </w:rPr>
        <w:t>lòng,</w:t>
      </w:r>
      <w:r>
        <w:rPr>
          <w:color w:val="231F20"/>
          <w:spacing w:val="-22"/>
          <w:w w:val="105"/>
        </w:rPr>
        <w:t xml:space="preserve"> </w:t>
      </w:r>
      <w:r>
        <w:rPr>
          <w:color w:val="231F20"/>
          <w:w w:val="105"/>
        </w:rPr>
        <w:t>mà</w:t>
      </w:r>
      <w:r>
        <w:rPr>
          <w:color w:val="231F20"/>
          <w:spacing w:val="-22"/>
          <w:w w:val="105"/>
        </w:rPr>
        <w:t xml:space="preserve"> </w:t>
      </w:r>
      <w:r>
        <w:rPr>
          <w:color w:val="231F20"/>
          <w:w w:val="105"/>
        </w:rPr>
        <w:t>quay</w:t>
      </w:r>
      <w:r>
        <w:rPr>
          <w:color w:val="231F20"/>
          <w:spacing w:val="-23"/>
          <w:w w:val="105"/>
        </w:rPr>
        <w:t xml:space="preserve"> </w:t>
      </w:r>
      <w:r>
        <w:rPr>
          <w:color w:val="231F20"/>
          <w:w w:val="105"/>
        </w:rPr>
        <w:t>lại</w:t>
      </w:r>
      <w:r>
        <w:rPr>
          <w:color w:val="231F20"/>
          <w:spacing w:val="-22"/>
          <w:w w:val="105"/>
        </w:rPr>
        <w:t xml:space="preserve"> </w:t>
      </w:r>
      <w:r>
        <w:rPr>
          <w:color w:val="231F20"/>
          <w:w w:val="105"/>
        </w:rPr>
        <w:t>hỏi</w:t>
      </w:r>
      <w:r>
        <w:rPr>
          <w:color w:val="231F20"/>
          <w:spacing w:val="-22"/>
          <w:w w:val="105"/>
        </w:rPr>
        <w:t xml:space="preserve"> </w:t>
      </w:r>
      <w:r>
        <w:rPr>
          <w:color w:val="231F20"/>
          <w:w w:val="105"/>
        </w:rPr>
        <w:t>bản thân mình, mình làm được chưa?</w:t>
      </w:r>
    </w:p>
    <w:p w14:paraId="310FDDB2" w14:textId="77777777" w:rsidR="00941B9D" w:rsidRDefault="00545CF7">
      <w:pPr>
        <w:pStyle w:val="BodyText"/>
        <w:spacing w:before="139" w:line="307" w:lineRule="auto"/>
        <w:ind w:left="397" w:right="109"/>
      </w:pPr>
      <w:r>
        <w:rPr>
          <w:color w:val="231F20"/>
        </w:rPr>
        <w:t>Ngày</w:t>
      </w:r>
      <w:r>
        <w:rPr>
          <w:color w:val="231F20"/>
          <w:spacing w:val="-7"/>
        </w:rPr>
        <w:t xml:space="preserve"> </w:t>
      </w:r>
      <w:r>
        <w:rPr>
          <w:color w:val="231F20"/>
        </w:rPr>
        <w:t>nay,</w:t>
      </w:r>
      <w:r>
        <w:rPr>
          <w:color w:val="231F20"/>
          <w:spacing w:val="-7"/>
        </w:rPr>
        <w:t xml:space="preserve"> </w:t>
      </w:r>
      <w:r>
        <w:rPr>
          <w:color w:val="231F20"/>
        </w:rPr>
        <w:t>Đức</w:t>
      </w:r>
      <w:r>
        <w:rPr>
          <w:color w:val="231F20"/>
          <w:spacing w:val="-7"/>
        </w:rPr>
        <w:t xml:space="preserve"> </w:t>
      </w:r>
      <w:r>
        <w:rPr>
          <w:color w:val="231F20"/>
        </w:rPr>
        <w:t>Phật</w:t>
      </w:r>
      <w:r>
        <w:rPr>
          <w:color w:val="231F20"/>
          <w:spacing w:val="-7"/>
        </w:rPr>
        <w:t xml:space="preserve"> </w:t>
      </w:r>
      <w:r>
        <w:rPr>
          <w:color w:val="231F20"/>
        </w:rPr>
        <w:t>A</w:t>
      </w:r>
      <w:r>
        <w:rPr>
          <w:color w:val="231F20"/>
          <w:spacing w:val="-7"/>
        </w:rPr>
        <w:t xml:space="preserve"> </w:t>
      </w:r>
      <w:r>
        <w:rPr>
          <w:color w:val="231F20"/>
        </w:rPr>
        <w:t>Di</w:t>
      </w:r>
      <w:r>
        <w:rPr>
          <w:color w:val="231F20"/>
          <w:spacing w:val="-7"/>
        </w:rPr>
        <w:t xml:space="preserve"> </w:t>
      </w:r>
      <w:r>
        <w:rPr>
          <w:color w:val="231F20"/>
        </w:rPr>
        <w:t>Đà</w:t>
      </w:r>
      <w:r>
        <w:rPr>
          <w:color w:val="231F20"/>
          <w:spacing w:val="-6"/>
        </w:rPr>
        <w:t xml:space="preserve"> </w:t>
      </w:r>
      <w:r>
        <w:rPr>
          <w:color w:val="231F20"/>
        </w:rPr>
        <w:t>đến</w:t>
      </w:r>
      <w:r>
        <w:rPr>
          <w:color w:val="231F20"/>
          <w:spacing w:val="-7"/>
        </w:rPr>
        <w:t xml:space="preserve"> </w:t>
      </w:r>
      <w:r>
        <w:rPr>
          <w:color w:val="231F20"/>
        </w:rPr>
        <w:t>tiếp</w:t>
      </w:r>
      <w:r>
        <w:rPr>
          <w:color w:val="231F20"/>
          <w:spacing w:val="-7"/>
        </w:rPr>
        <w:t xml:space="preserve"> </w:t>
      </w:r>
      <w:r>
        <w:rPr>
          <w:color w:val="231F20"/>
        </w:rPr>
        <w:t>dẫn</w:t>
      </w:r>
      <w:r>
        <w:rPr>
          <w:color w:val="231F20"/>
          <w:spacing w:val="-7"/>
        </w:rPr>
        <w:t xml:space="preserve"> </w:t>
      </w:r>
      <w:r>
        <w:rPr>
          <w:color w:val="231F20"/>
        </w:rPr>
        <w:t>tôi,</w:t>
      </w:r>
      <w:r>
        <w:rPr>
          <w:color w:val="231F20"/>
          <w:spacing w:val="-7"/>
        </w:rPr>
        <w:t xml:space="preserve"> </w:t>
      </w:r>
      <w:r>
        <w:rPr>
          <w:color w:val="231F20"/>
        </w:rPr>
        <w:t>tôi</w:t>
      </w:r>
      <w:r>
        <w:rPr>
          <w:color w:val="231F20"/>
          <w:spacing w:val="-7"/>
        </w:rPr>
        <w:t xml:space="preserve"> </w:t>
      </w:r>
      <w:r>
        <w:rPr>
          <w:color w:val="231F20"/>
        </w:rPr>
        <w:t>có</w:t>
      </w:r>
      <w:r>
        <w:rPr>
          <w:color w:val="231F20"/>
          <w:spacing w:val="-7"/>
        </w:rPr>
        <w:t xml:space="preserve"> </w:t>
      </w:r>
      <w:r>
        <w:rPr>
          <w:color w:val="231F20"/>
        </w:rPr>
        <w:t>thật</w:t>
      </w:r>
      <w:r>
        <w:rPr>
          <w:color w:val="231F20"/>
          <w:spacing w:val="-7"/>
        </w:rPr>
        <w:t xml:space="preserve"> </w:t>
      </w:r>
      <w:r>
        <w:rPr>
          <w:color w:val="231F20"/>
        </w:rPr>
        <w:t xml:space="preserve">sự </w:t>
      </w:r>
      <w:r>
        <w:rPr>
          <w:color w:val="231F20"/>
          <w:w w:val="105"/>
        </w:rPr>
        <w:t>sinh</w:t>
      </w:r>
      <w:r>
        <w:rPr>
          <w:color w:val="231F20"/>
          <w:spacing w:val="-17"/>
          <w:w w:val="105"/>
        </w:rPr>
        <w:t xml:space="preserve"> </w:t>
      </w:r>
      <w:r>
        <w:rPr>
          <w:color w:val="231F20"/>
          <w:w w:val="105"/>
        </w:rPr>
        <w:t>tâm</w:t>
      </w:r>
      <w:r>
        <w:rPr>
          <w:color w:val="231F20"/>
          <w:spacing w:val="-17"/>
          <w:w w:val="105"/>
        </w:rPr>
        <w:t xml:space="preserve"> </w:t>
      </w:r>
      <w:r>
        <w:rPr>
          <w:color w:val="231F20"/>
          <w:w w:val="105"/>
        </w:rPr>
        <w:t>hoan</w:t>
      </w:r>
      <w:r>
        <w:rPr>
          <w:color w:val="231F20"/>
          <w:spacing w:val="-16"/>
          <w:w w:val="105"/>
        </w:rPr>
        <w:t xml:space="preserve"> </w:t>
      </w:r>
      <w:r>
        <w:rPr>
          <w:color w:val="231F20"/>
          <w:w w:val="105"/>
        </w:rPr>
        <w:t>hỷ</w:t>
      </w:r>
      <w:r>
        <w:rPr>
          <w:color w:val="231F20"/>
          <w:spacing w:val="-17"/>
          <w:w w:val="105"/>
        </w:rPr>
        <w:t xml:space="preserve"> </w:t>
      </w:r>
      <w:r>
        <w:rPr>
          <w:color w:val="231F20"/>
          <w:w w:val="105"/>
        </w:rPr>
        <w:t>không?</w:t>
      </w:r>
      <w:r>
        <w:rPr>
          <w:color w:val="231F20"/>
          <w:spacing w:val="-17"/>
          <w:w w:val="105"/>
        </w:rPr>
        <w:t xml:space="preserve"> </w:t>
      </w:r>
      <w:r>
        <w:rPr>
          <w:color w:val="231F20"/>
          <w:w w:val="105"/>
        </w:rPr>
        <w:t>Thật</w:t>
      </w:r>
      <w:r>
        <w:rPr>
          <w:color w:val="231F20"/>
          <w:spacing w:val="-17"/>
          <w:w w:val="105"/>
        </w:rPr>
        <w:t xml:space="preserve"> </w:t>
      </w:r>
      <w:r>
        <w:rPr>
          <w:color w:val="231F20"/>
          <w:w w:val="105"/>
        </w:rPr>
        <w:t>sự</w:t>
      </w:r>
      <w:r>
        <w:rPr>
          <w:color w:val="231F20"/>
          <w:spacing w:val="-16"/>
          <w:w w:val="105"/>
        </w:rPr>
        <w:t xml:space="preserve"> </w:t>
      </w:r>
      <w:r>
        <w:rPr>
          <w:color w:val="231F20"/>
          <w:w w:val="105"/>
        </w:rPr>
        <w:t>muốn</w:t>
      </w:r>
      <w:r>
        <w:rPr>
          <w:color w:val="231F20"/>
          <w:spacing w:val="-17"/>
          <w:w w:val="105"/>
        </w:rPr>
        <w:t xml:space="preserve"> </w:t>
      </w:r>
      <w:r>
        <w:rPr>
          <w:color w:val="231F20"/>
          <w:w w:val="105"/>
        </w:rPr>
        <w:t>đi</w:t>
      </w:r>
      <w:r>
        <w:rPr>
          <w:color w:val="231F20"/>
          <w:spacing w:val="-16"/>
          <w:w w:val="105"/>
        </w:rPr>
        <w:t xml:space="preserve"> </w:t>
      </w:r>
      <w:r>
        <w:rPr>
          <w:color w:val="231F20"/>
          <w:w w:val="105"/>
        </w:rPr>
        <w:t>theo</w:t>
      </w:r>
      <w:r>
        <w:rPr>
          <w:color w:val="231F20"/>
          <w:spacing w:val="-17"/>
          <w:w w:val="105"/>
        </w:rPr>
        <w:t xml:space="preserve"> </w:t>
      </w:r>
      <w:r>
        <w:rPr>
          <w:color w:val="231F20"/>
          <w:w w:val="105"/>
        </w:rPr>
        <w:t>Ngài</w:t>
      </w:r>
      <w:r>
        <w:rPr>
          <w:color w:val="231F20"/>
          <w:spacing w:val="-17"/>
          <w:w w:val="105"/>
        </w:rPr>
        <w:t xml:space="preserve"> </w:t>
      </w:r>
      <w:r>
        <w:rPr>
          <w:color w:val="231F20"/>
          <w:w w:val="105"/>
        </w:rPr>
        <w:t xml:space="preserve">không? Thật sự buông bỏ thân tâm thế giới trước mặt chăng? Danh </w:t>
      </w:r>
      <w:r>
        <w:rPr>
          <w:color w:val="231F20"/>
          <w:w w:val="110"/>
        </w:rPr>
        <w:t>lợi</w:t>
      </w:r>
      <w:r>
        <w:rPr>
          <w:color w:val="231F20"/>
          <w:spacing w:val="-1"/>
          <w:w w:val="110"/>
        </w:rPr>
        <w:t xml:space="preserve"> </w:t>
      </w:r>
      <w:r>
        <w:rPr>
          <w:color w:val="231F20"/>
          <w:w w:val="110"/>
        </w:rPr>
        <w:t>thân tình</w:t>
      </w:r>
      <w:r>
        <w:rPr>
          <w:color w:val="231F20"/>
          <w:spacing w:val="-1"/>
          <w:w w:val="110"/>
        </w:rPr>
        <w:t xml:space="preserve"> </w:t>
      </w:r>
      <w:r>
        <w:rPr>
          <w:color w:val="231F20"/>
          <w:w w:val="110"/>
        </w:rPr>
        <w:t>triệt để</w:t>
      </w:r>
      <w:r>
        <w:rPr>
          <w:color w:val="231F20"/>
          <w:spacing w:val="-1"/>
          <w:w w:val="110"/>
        </w:rPr>
        <w:t xml:space="preserve"> </w:t>
      </w:r>
      <w:r>
        <w:rPr>
          <w:color w:val="231F20"/>
          <w:w w:val="110"/>
        </w:rPr>
        <w:t>buông bỏ</w:t>
      </w:r>
      <w:r>
        <w:rPr>
          <w:color w:val="231F20"/>
          <w:spacing w:val="-1"/>
          <w:w w:val="110"/>
        </w:rPr>
        <w:t xml:space="preserve"> </w:t>
      </w:r>
      <w:r>
        <w:rPr>
          <w:color w:val="231F20"/>
          <w:w w:val="110"/>
        </w:rPr>
        <w:t>được chăng? Hết</w:t>
      </w:r>
      <w:r>
        <w:rPr>
          <w:color w:val="231F20"/>
          <w:spacing w:val="-1"/>
          <w:w w:val="110"/>
        </w:rPr>
        <w:t xml:space="preserve"> </w:t>
      </w:r>
      <w:r>
        <w:rPr>
          <w:color w:val="231F20"/>
          <w:w w:val="110"/>
        </w:rPr>
        <w:t xml:space="preserve">thảy </w:t>
      </w:r>
      <w:r>
        <w:rPr>
          <w:color w:val="231F20"/>
          <w:spacing w:val="-5"/>
          <w:w w:val="110"/>
        </w:rPr>
        <w:t>đều</w:t>
      </w:r>
    </w:p>
    <w:p w14:paraId="48B8B56E" w14:textId="77777777" w:rsidR="00941B9D" w:rsidRDefault="00941B9D">
      <w:pPr>
        <w:spacing w:line="307" w:lineRule="auto"/>
        <w:sectPr w:rsidR="00941B9D">
          <w:pgSz w:w="11060" w:h="15030"/>
          <w:pgMar w:top="1040" w:right="1020" w:bottom="960" w:left="1020" w:header="807" w:footer="767" w:gutter="0"/>
          <w:cols w:space="720"/>
        </w:sectPr>
      </w:pPr>
    </w:p>
    <w:p w14:paraId="7115068A" w14:textId="77777777" w:rsidR="00941B9D" w:rsidRDefault="00941B9D">
      <w:pPr>
        <w:pStyle w:val="BodyText"/>
        <w:spacing w:before="6"/>
        <w:ind w:firstLine="0"/>
        <w:jc w:val="left"/>
        <w:rPr>
          <w:sz w:val="22"/>
        </w:rPr>
      </w:pPr>
    </w:p>
    <w:p w14:paraId="4EA8C435" w14:textId="77777777" w:rsidR="00941B9D" w:rsidRDefault="00545CF7">
      <w:pPr>
        <w:pStyle w:val="BodyText"/>
        <w:spacing w:before="106" w:line="302" w:lineRule="auto"/>
        <w:ind w:left="113" w:right="395" w:firstLine="0"/>
      </w:pPr>
      <w:r>
        <w:rPr>
          <w:color w:val="231F20"/>
          <w:w w:val="110"/>
        </w:rPr>
        <w:t>đến</w:t>
      </w:r>
      <w:r>
        <w:rPr>
          <w:color w:val="231F20"/>
          <w:spacing w:val="-20"/>
          <w:w w:val="110"/>
        </w:rPr>
        <w:t xml:space="preserve"> </w:t>
      </w:r>
      <w:r>
        <w:rPr>
          <w:color w:val="231F20"/>
          <w:w w:val="110"/>
        </w:rPr>
        <w:t>để</w:t>
      </w:r>
      <w:r>
        <w:rPr>
          <w:color w:val="231F20"/>
          <w:spacing w:val="-20"/>
          <w:w w:val="110"/>
        </w:rPr>
        <w:t xml:space="preserve"> </w:t>
      </w:r>
      <w:r>
        <w:rPr>
          <w:color w:val="231F20"/>
          <w:w w:val="110"/>
        </w:rPr>
        <w:t>khảo</w:t>
      </w:r>
      <w:r>
        <w:rPr>
          <w:color w:val="231F20"/>
          <w:spacing w:val="-20"/>
          <w:w w:val="110"/>
        </w:rPr>
        <w:t xml:space="preserve"> </w:t>
      </w:r>
      <w:r>
        <w:rPr>
          <w:color w:val="231F20"/>
          <w:w w:val="110"/>
        </w:rPr>
        <w:t>nghiệm</w:t>
      </w:r>
      <w:r>
        <w:rPr>
          <w:color w:val="231F20"/>
          <w:spacing w:val="-20"/>
          <w:w w:val="110"/>
        </w:rPr>
        <w:t xml:space="preserve"> </w:t>
      </w:r>
      <w:r>
        <w:rPr>
          <w:color w:val="231F20"/>
          <w:w w:val="110"/>
        </w:rPr>
        <w:t>chúng</w:t>
      </w:r>
      <w:r>
        <w:rPr>
          <w:color w:val="231F20"/>
          <w:spacing w:val="-20"/>
          <w:w w:val="110"/>
        </w:rPr>
        <w:t xml:space="preserve"> </w:t>
      </w:r>
      <w:r>
        <w:rPr>
          <w:color w:val="231F20"/>
          <w:w w:val="110"/>
        </w:rPr>
        <w:t>ta,</w:t>
      </w:r>
      <w:r>
        <w:rPr>
          <w:color w:val="231F20"/>
          <w:spacing w:val="-20"/>
          <w:w w:val="110"/>
        </w:rPr>
        <w:t xml:space="preserve"> </w:t>
      </w:r>
      <w:r>
        <w:rPr>
          <w:color w:val="231F20"/>
          <w:w w:val="110"/>
        </w:rPr>
        <w:t>rốt</w:t>
      </w:r>
      <w:r>
        <w:rPr>
          <w:color w:val="231F20"/>
          <w:spacing w:val="-20"/>
          <w:w w:val="110"/>
        </w:rPr>
        <w:t xml:space="preserve"> </w:t>
      </w:r>
      <w:r>
        <w:rPr>
          <w:color w:val="231F20"/>
          <w:w w:val="110"/>
        </w:rPr>
        <w:t>cuộc</w:t>
      </w:r>
      <w:r>
        <w:rPr>
          <w:color w:val="231F20"/>
          <w:spacing w:val="-20"/>
          <w:w w:val="110"/>
        </w:rPr>
        <w:t xml:space="preserve"> </w:t>
      </w:r>
      <w:r>
        <w:rPr>
          <w:color w:val="231F20"/>
          <w:w w:val="110"/>
        </w:rPr>
        <w:t>chúng</w:t>
      </w:r>
      <w:r>
        <w:rPr>
          <w:color w:val="231F20"/>
          <w:spacing w:val="-20"/>
          <w:w w:val="110"/>
        </w:rPr>
        <w:t xml:space="preserve"> </w:t>
      </w:r>
      <w:r>
        <w:rPr>
          <w:color w:val="231F20"/>
          <w:w w:val="110"/>
        </w:rPr>
        <w:t>ta</w:t>
      </w:r>
      <w:r>
        <w:rPr>
          <w:color w:val="231F20"/>
          <w:spacing w:val="-20"/>
          <w:w w:val="110"/>
        </w:rPr>
        <w:t xml:space="preserve"> </w:t>
      </w:r>
      <w:r>
        <w:rPr>
          <w:color w:val="231F20"/>
          <w:w w:val="110"/>
        </w:rPr>
        <w:t>có</w:t>
      </w:r>
      <w:r>
        <w:rPr>
          <w:color w:val="231F20"/>
          <w:spacing w:val="-20"/>
          <w:w w:val="110"/>
        </w:rPr>
        <w:t xml:space="preserve"> </w:t>
      </w:r>
      <w:r>
        <w:rPr>
          <w:color w:val="231F20"/>
          <w:w w:val="110"/>
        </w:rPr>
        <w:t>thật</w:t>
      </w:r>
      <w:r>
        <w:rPr>
          <w:color w:val="231F20"/>
          <w:spacing w:val="-20"/>
          <w:w w:val="110"/>
        </w:rPr>
        <w:t xml:space="preserve"> </w:t>
      </w:r>
      <w:r>
        <w:rPr>
          <w:color w:val="231F20"/>
          <w:w w:val="110"/>
        </w:rPr>
        <w:t>sự tu</w:t>
      </w:r>
      <w:r>
        <w:rPr>
          <w:color w:val="231F20"/>
          <w:spacing w:val="-15"/>
          <w:w w:val="110"/>
        </w:rPr>
        <w:t xml:space="preserve"> </w:t>
      </w:r>
      <w:r>
        <w:rPr>
          <w:color w:val="231F20"/>
          <w:w w:val="110"/>
        </w:rPr>
        <w:t>tập</w:t>
      </w:r>
      <w:r>
        <w:rPr>
          <w:color w:val="231F20"/>
          <w:spacing w:val="-15"/>
          <w:w w:val="110"/>
        </w:rPr>
        <w:t xml:space="preserve"> </w:t>
      </w:r>
      <w:r>
        <w:rPr>
          <w:color w:val="231F20"/>
          <w:w w:val="110"/>
        </w:rPr>
        <w:t>hay</w:t>
      </w:r>
      <w:r>
        <w:rPr>
          <w:color w:val="231F20"/>
          <w:spacing w:val="-15"/>
          <w:w w:val="110"/>
        </w:rPr>
        <w:t xml:space="preserve"> </w:t>
      </w:r>
      <w:r>
        <w:rPr>
          <w:color w:val="231F20"/>
          <w:w w:val="110"/>
        </w:rPr>
        <w:t>không?</w:t>
      </w:r>
      <w:r>
        <w:rPr>
          <w:color w:val="231F20"/>
          <w:spacing w:val="-15"/>
          <w:w w:val="110"/>
        </w:rPr>
        <w:t xml:space="preserve"> </w:t>
      </w:r>
      <w:r>
        <w:rPr>
          <w:color w:val="231F20"/>
          <w:w w:val="110"/>
        </w:rPr>
        <w:t>Thật</w:t>
      </w:r>
      <w:r>
        <w:rPr>
          <w:color w:val="231F20"/>
          <w:spacing w:val="-15"/>
          <w:w w:val="110"/>
        </w:rPr>
        <w:t xml:space="preserve"> </w:t>
      </w:r>
      <w:r>
        <w:rPr>
          <w:color w:val="231F20"/>
          <w:w w:val="110"/>
        </w:rPr>
        <w:t>tu</w:t>
      </w:r>
      <w:r>
        <w:rPr>
          <w:color w:val="231F20"/>
          <w:spacing w:val="-15"/>
          <w:w w:val="110"/>
        </w:rPr>
        <w:t xml:space="preserve"> </w:t>
      </w:r>
      <w:r>
        <w:rPr>
          <w:color w:val="231F20"/>
          <w:w w:val="110"/>
        </w:rPr>
        <w:t>thì</w:t>
      </w:r>
      <w:r>
        <w:rPr>
          <w:color w:val="231F20"/>
          <w:spacing w:val="-15"/>
          <w:w w:val="110"/>
        </w:rPr>
        <w:t xml:space="preserve"> </w:t>
      </w:r>
      <w:r>
        <w:rPr>
          <w:color w:val="231F20"/>
          <w:w w:val="110"/>
        </w:rPr>
        <w:t>thật</w:t>
      </w:r>
      <w:r>
        <w:rPr>
          <w:color w:val="231F20"/>
          <w:spacing w:val="-15"/>
          <w:w w:val="110"/>
        </w:rPr>
        <w:t xml:space="preserve"> </w:t>
      </w:r>
      <w:r>
        <w:rPr>
          <w:color w:val="231F20"/>
          <w:w w:val="110"/>
        </w:rPr>
        <w:t>được</w:t>
      </w:r>
      <w:r>
        <w:rPr>
          <w:color w:val="231F20"/>
          <w:spacing w:val="-15"/>
          <w:w w:val="110"/>
        </w:rPr>
        <w:t xml:space="preserve"> </w:t>
      </w:r>
      <w:r>
        <w:rPr>
          <w:color w:val="231F20"/>
          <w:w w:val="110"/>
        </w:rPr>
        <w:t>vãng</w:t>
      </w:r>
      <w:r>
        <w:rPr>
          <w:color w:val="231F20"/>
          <w:spacing w:val="-15"/>
          <w:w w:val="110"/>
        </w:rPr>
        <w:t xml:space="preserve"> </w:t>
      </w:r>
      <w:r>
        <w:rPr>
          <w:color w:val="231F20"/>
          <w:w w:val="110"/>
        </w:rPr>
        <w:t>sinh.</w:t>
      </w:r>
    </w:p>
    <w:p w14:paraId="3B7C0AA2" w14:textId="77777777" w:rsidR="00941B9D" w:rsidRDefault="00545CF7">
      <w:pPr>
        <w:pStyle w:val="BodyText"/>
        <w:spacing w:before="144" w:line="302" w:lineRule="auto"/>
        <w:ind w:left="113" w:right="395"/>
      </w:pPr>
      <w:r>
        <w:rPr>
          <w:color w:val="231F20"/>
          <w:spacing w:val="-2"/>
          <w:w w:val="105"/>
        </w:rPr>
        <w:t>Bộ</w:t>
      </w:r>
      <w:r>
        <w:rPr>
          <w:color w:val="231F20"/>
          <w:spacing w:val="-21"/>
          <w:w w:val="105"/>
        </w:rPr>
        <w:t xml:space="preserve"> </w:t>
      </w:r>
      <w:r>
        <w:rPr>
          <w:color w:val="231F20"/>
          <w:spacing w:val="-2"/>
          <w:w w:val="105"/>
        </w:rPr>
        <w:t>kinh</w:t>
      </w:r>
      <w:r>
        <w:rPr>
          <w:color w:val="231F20"/>
          <w:spacing w:val="-20"/>
          <w:w w:val="105"/>
        </w:rPr>
        <w:t xml:space="preserve"> </w:t>
      </w:r>
      <w:r>
        <w:rPr>
          <w:color w:val="231F20"/>
          <w:spacing w:val="-2"/>
          <w:w w:val="105"/>
        </w:rPr>
        <w:t>này</w:t>
      </w:r>
      <w:r>
        <w:rPr>
          <w:color w:val="231F20"/>
          <w:spacing w:val="-20"/>
          <w:w w:val="105"/>
        </w:rPr>
        <w:t xml:space="preserve"> </w:t>
      </w:r>
      <w:r>
        <w:rPr>
          <w:color w:val="231F20"/>
          <w:spacing w:val="-2"/>
          <w:w w:val="105"/>
        </w:rPr>
        <w:t>hay,</w:t>
      </w:r>
      <w:r>
        <w:rPr>
          <w:color w:val="231F20"/>
          <w:spacing w:val="-21"/>
          <w:w w:val="105"/>
        </w:rPr>
        <w:t xml:space="preserve"> </w:t>
      </w:r>
      <w:r>
        <w:rPr>
          <w:color w:val="231F20"/>
          <w:spacing w:val="-2"/>
          <w:w w:val="105"/>
        </w:rPr>
        <w:t>hội</w:t>
      </w:r>
      <w:r>
        <w:rPr>
          <w:color w:val="231F20"/>
          <w:spacing w:val="-20"/>
          <w:w w:val="105"/>
        </w:rPr>
        <w:t xml:space="preserve"> </w:t>
      </w:r>
      <w:r>
        <w:rPr>
          <w:color w:val="231F20"/>
          <w:spacing w:val="-2"/>
          <w:w w:val="105"/>
        </w:rPr>
        <w:t>tập</w:t>
      </w:r>
      <w:r>
        <w:rPr>
          <w:color w:val="231F20"/>
          <w:spacing w:val="-20"/>
          <w:w w:val="105"/>
        </w:rPr>
        <w:t xml:space="preserve"> </w:t>
      </w:r>
      <w:r>
        <w:rPr>
          <w:color w:val="231F20"/>
          <w:spacing w:val="-2"/>
          <w:w w:val="105"/>
        </w:rPr>
        <w:t>hay,</w:t>
      </w:r>
      <w:r>
        <w:rPr>
          <w:color w:val="231F20"/>
          <w:spacing w:val="-21"/>
          <w:w w:val="105"/>
        </w:rPr>
        <w:t xml:space="preserve"> </w:t>
      </w:r>
      <w:r>
        <w:rPr>
          <w:color w:val="231F20"/>
          <w:spacing w:val="-2"/>
          <w:w w:val="105"/>
        </w:rPr>
        <w:t>chú</w:t>
      </w:r>
      <w:r>
        <w:rPr>
          <w:color w:val="231F20"/>
          <w:spacing w:val="-20"/>
          <w:w w:val="105"/>
        </w:rPr>
        <w:t xml:space="preserve"> </w:t>
      </w:r>
      <w:r>
        <w:rPr>
          <w:color w:val="231F20"/>
          <w:spacing w:val="-2"/>
          <w:w w:val="105"/>
        </w:rPr>
        <w:t>giải</w:t>
      </w:r>
      <w:r>
        <w:rPr>
          <w:color w:val="231F20"/>
          <w:spacing w:val="-20"/>
          <w:w w:val="105"/>
        </w:rPr>
        <w:t xml:space="preserve"> </w:t>
      </w:r>
      <w:r>
        <w:rPr>
          <w:color w:val="231F20"/>
          <w:spacing w:val="-2"/>
          <w:w w:val="105"/>
        </w:rPr>
        <w:t>hay,</w:t>
      </w:r>
      <w:r>
        <w:rPr>
          <w:color w:val="231F20"/>
          <w:spacing w:val="-21"/>
          <w:w w:val="105"/>
        </w:rPr>
        <w:t xml:space="preserve"> </w:t>
      </w:r>
      <w:r>
        <w:rPr>
          <w:color w:val="231F20"/>
          <w:spacing w:val="-2"/>
          <w:w w:val="105"/>
        </w:rPr>
        <w:t>dẫn</w:t>
      </w:r>
      <w:r>
        <w:rPr>
          <w:color w:val="231F20"/>
          <w:spacing w:val="-20"/>
          <w:w w:val="105"/>
        </w:rPr>
        <w:t xml:space="preserve"> </w:t>
      </w:r>
      <w:r>
        <w:rPr>
          <w:color w:val="231F20"/>
          <w:spacing w:val="-2"/>
          <w:w w:val="105"/>
        </w:rPr>
        <w:t>chứng</w:t>
      </w:r>
      <w:r>
        <w:rPr>
          <w:color w:val="231F20"/>
          <w:spacing w:val="-20"/>
          <w:w w:val="105"/>
        </w:rPr>
        <w:t xml:space="preserve"> </w:t>
      </w:r>
      <w:r>
        <w:rPr>
          <w:color w:val="231F20"/>
          <w:spacing w:val="-2"/>
          <w:w w:val="105"/>
        </w:rPr>
        <w:t xml:space="preserve">một </w:t>
      </w:r>
      <w:r>
        <w:rPr>
          <w:color w:val="231F20"/>
          <w:w w:val="105"/>
        </w:rPr>
        <w:t>trăm chín mươi ba bộ kinh luận, làm chứng minh cho chú giải, lại dẫn chứng rất nhiều ở Tây Phương, Đông Độ. Tây Phương là nói về cổ Ấn Độ, các vị cao tăng để làm chứng, hy hữu khó gặp. Chúng ta nếu gặp được, là có đầy đủ nhân duyên.</w:t>
      </w:r>
      <w:r>
        <w:rPr>
          <w:color w:val="231F20"/>
          <w:spacing w:val="-16"/>
          <w:w w:val="105"/>
        </w:rPr>
        <w:t xml:space="preserve"> </w:t>
      </w:r>
      <w:r>
        <w:rPr>
          <w:color w:val="231F20"/>
          <w:w w:val="105"/>
        </w:rPr>
        <w:t>Vấn</w:t>
      </w:r>
      <w:r>
        <w:rPr>
          <w:color w:val="231F20"/>
          <w:spacing w:val="-16"/>
          <w:w w:val="105"/>
        </w:rPr>
        <w:t xml:space="preserve"> </w:t>
      </w:r>
      <w:r>
        <w:rPr>
          <w:color w:val="231F20"/>
          <w:w w:val="105"/>
        </w:rPr>
        <w:t>đề</w:t>
      </w:r>
      <w:r>
        <w:rPr>
          <w:color w:val="231F20"/>
          <w:spacing w:val="-16"/>
          <w:w w:val="105"/>
        </w:rPr>
        <w:t xml:space="preserve"> </w:t>
      </w:r>
      <w:r>
        <w:rPr>
          <w:color w:val="231F20"/>
          <w:w w:val="105"/>
        </w:rPr>
        <w:t>ở</w:t>
      </w:r>
      <w:r>
        <w:rPr>
          <w:color w:val="231F20"/>
          <w:spacing w:val="-16"/>
          <w:w w:val="105"/>
        </w:rPr>
        <w:t xml:space="preserve"> </w:t>
      </w:r>
      <w:r>
        <w:rPr>
          <w:color w:val="231F20"/>
          <w:w w:val="105"/>
        </w:rPr>
        <w:t>chỗ</w:t>
      </w:r>
      <w:r>
        <w:rPr>
          <w:color w:val="231F20"/>
          <w:spacing w:val="-16"/>
          <w:w w:val="105"/>
        </w:rPr>
        <w:t xml:space="preserve"> </w:t>
      </w:r>
      <w:r>
        <w:rPr>
          <w:color w:val="231F20"/>
          <w:w w:val="105"/>
        </w:rPr>
        <w:t>thiện</w:t>
      </w:r>
      <w:r>
        <w:rPr>
          <w:color w:val="231F20"/>
          <w:spacing w:val="-16"/>
          <w:w w:val="105"/>
        </w:rPr>
        <w:t xml:space="preserve"> </w:t>
      </w:r>
      <w:r>
        <w:rPr>
          <w:color w:val="231F20"/>
          <w:w w:val="105"/>
        </w:rPr>
        <w:t>căn</w:t>
      </w:r>
      <w:r>
        <w:rPr>
          <w:color w:val="231F20"/>
          <w:spacing w:val="-16"/>
          <w:w w:val="105"/>
        </w:rPr>
        <w:t xml:space="preserve"> </w:t>
      </w:r>
      <w:r>
        <w:rPr>
          <w:color w:val="231F20"/>
          <w:w w:val="105"/>
        </w:rPr>
        <w:t>phước</w:t>
      </w:r>
      <w:r>
        <w:rPr>
          <w:color w:val="231F20"/>
          <w:spacing w:val="-16"/>
          <w:w w:val="105"/>
        </w:rPr>
        <w:t xml:space="preserve"> </w:t>
      </w:r>
      <w:r>
        <w:rPr>
          <w:color w:val="231F20"/>
          <w:w w:val="105"/>
        </w:rPr>
        <w:t>đức.</w:t>
      </w:r>
      <w:r>
        <w:rPr>
          <w:color w:val="231F20"/>
          <w:spacing w:val="-16"/>
          <w:w w:val="105"/>
        </w:rPr>
        <w:t xml:space="preserve"> </w:t>
      </w:r>
      <w:r>
        <w:rPr>
          <w:color w:val="231F20"/>
          <w:w w:val="105"/>
        </w:rPr>
        <w:t>Thiện</w:t>
      </w:r>
      <w:r>
        <w:rPr>
          <w:color w:val="231F20"/>
          <w:spacing w:val="-16"/>
          <w:w w:val="105"/>
        </w:rPr>
        <w:t xml:space="preserve"> </w:t>
      </w:r>
      <w:r>
        <w:rPr>
          <w:color w:val="231F20"/>
          <w:w w:val="105"/>
        </w:rPr>
        <w:t>căn</w:t>
      </w:r>
      <w:r>
        <w:rPr>
          <w:color w:val="231F20"/>
          <w:spacing w:val="-16"/>
          <w:w w:val="105"/>
        </w:rPr>
        <w:t xml:space="preserve"> </w:t>
      </w:r>
      <w:r>
        <w:rPr>
          <w:color w:val="231F20"/>
          <w:w w:val="105"/>
        </w:rPr>
        <w:t>là</w:t>
      </w:r>
      <w:r>
        <w:rPr>
          <w:color w:val="231F20"/>
          <w:spacing w:val="-16"/>
          <w:w w:val="105"/>
        </w:rPr>
        <w:t xml:space="preserve"> </w:t>
      </w:r>
      <w:r>
        <w:rPr>
          <w:color w:val="231F20"/>
          <w:w w:val="105"/>
        </w:rPr>
        <w:t>chân tín. Phước đức là chân tu.</w:t>
      </w:r>
    </w:p>
    <w:p w14:paraId="20B0B97A" w14:textId="77777777" w:rsidR="00941B9D" w:rsidRDefault="00545CF7">
      <w:pPr>
        <w:pStyle w:val="BodyText"/>
        <w:spacing w:before="150" w:line="302" w:lineRule="auto"/>
        <w:ind w:left="113" w:right="393"/>
      </w:pPr>
      <w:r>
        <w:rPr>
          <w:color w:val="231F20"/>
        </w:rPr>
        <w:t>Bí quyết của việc chân tu, không gì khác ngoài việc buông bỏ.</w:t>
      </w:r>
      <w:r>
        <w:rPr>
          <w:color w:val="231F20"/>
          <w:spacing w:val="-1"/>
        </w:rPr>
        <w:t xml:space="preserve"> </w:t>
      </w:r>
      <w:r>
        <w:rPr>
          <w:color w:val="231F20"/>
        </w:rPr>
        <w:t>Không</w:t>
      </w:r>
      <w:r>
        <w:rPr>
          <w:color w:val="231F20"/>
          <w:spacing w:val="-1"/>
        </w:rPr>
        <w:t xml:space="preserve"> </w:t>
      </w:r>
      <w:r>
        <w:rPr>
          <w:color w:val="231F20"/>
        </w:rPr>
        <w:t>buông</w:t>
      </w:r>
      <w:r>
        <w:rPr>
          <w:color w:val="231F20"/>
          <w:spacing w:val="-1"/>
        </w:rPr>
        <w:t xml:space="preserve"> </w:t>
      </w:r>
      <w:r>
        <w:rPr>
          <w:color w:val="231F20"/>
        </w:rPr>
        <w:t>bỏ,</w:t>
      </w:r>
      <w:r>
        <w:rPr>
          <w:color w:val="231F20"/>
          <w:spacing w:val="-1"/>
        </w:rPr>
        <w:t xml:space="preserve"> </w:t>
      </w:r>
      <w:r>
        <w:rPr>
          <w:color w:val="231F20"/>
        </w:rPr>
        <w:t>thì</w:t>
      </w:r>
      <w:r>
        <w:rPr>
          <w:color w:val="231F20"/>
          <w:spacing w:val="-1"/>
        </w:rPr>
        <w:t xml:space="preserve"> </w:t>
      </w:r>
      <w:r>
        <w:rPr>
          <w:color w:val="231F20"/>
        </w:rPr>
        <w:t>chẳng phải là chân tu.</w:t>
      </w:r>
      <w:r>
        <w:rPr>
          <w:color w:val="231F20"/>
          <w:spacing w:val="-1"/>
        </w:rPr>
        <w:t xml:space="preserve"> </w:t>
      </w:r>
      <w:r>
        <w:rPr>
          <w:color w:val="231F20"/>
        </w:rPr>
        <w:t>Triệt</w:t>
      </w:r>
      <w:r>
        <w:rPr>
          <w:color w:val="231F20"/>
          <w:spacing w:val="-1"/>
        </w:rPr>
        <w:t xml:space="preserve"> </w:t>
      </w:r>
      <w:r>
        <w:rPr>
          <w:color w:val="231F20"/>
        </w:rPr>
        <w:t>để</w:t>
      </w:r>
      <w:r>
        <w:rPr>
          <w:color w:val="231F20"/>
          <w:spacing w:val="-1"/>
        </w:rPr>
        <w:t xml:space="preserve"> </w:t>
      </w:r>
      <w:r>
        <w:rPr>
          <w:color w:val="231F20"/>
        </w:rPr>
        <w:t xml:space="preserve">buông </w:t>
      </w:r>
      <w:r>
        <w:rPr>
          <w:color w:val="231F20"/>
          <w:w w:val="105"/>
        </w:rPr>
        <w:t>bỏ,</w:t>
      </w:r>
      <w:r>
        <w:rPr>
          <w:color w:val="231F20"/>
          <w:spacing w:val="-13"/>
          <w:w w:val="105"/>
        </w:rPr>
        <w:t xml:space="preserve"> </w:t>
      </w:r>
      <w:r>
        <w:rPr>
          <w:color w:val="231F20"/>
          <w:w w:val="105"/>
        </w:rPr>
        <w:t>đó</w:t>
      </w:r>
      <w:r>
        <w:rPr>
          <w:color w:val="231F20"/>
          <w:spacing w:val="-13"/>
          <w:w w:val="105"/>
        </w:rPr>
        <w:t xml:space="preserve"> </w:t>
      </w:r>
      <w:r>
        <w:rPr>
          <w:color w:val="231F20"/>
          <w:w w:val="105"/>
        </w:rPr>
        <w:t>chính</w:t>
      </w:r>
      <w:r>
        <w:rPr>
          <w:color w:val="231F20"/>
          <w:spacing w:val="-13"/>
          <w:w w:val="105"/>
        </w:rPr>
        <w:t xml:space="preserve"> </w:t>
      </w:r>
      <w:r>
        <w:rPr>
          <w:color w:val="231F20"/>
          <w:w w:val="105"/>
        </w:rPr>
        <w:t>là</w:t>
      </w:r>
      <w:r>
        <w:rPr>
          <w:color w:val="231F20"/>
          <w:spacing w:val="-13"/>
          <w:w w:val="105"/>
        </w:rPr>
        <w:t xml:space="preserve"> </w:t>
      </w:r>
      <w:r>
        <w:rPr>
          <w:color w:val="231F20"/>
          <w:w w:val="105"/>
        </w:rPr>
        <w:t>chân</w:t>
      </w:r>
      <w:r>
        <w:rPr>
          <w:color w:val="231F20"/>
          <w:spacing w:val="-13"/>
          <w:w w:val="105"/>
        </w:rPr>
        <w:t xml:space="preserve"> </w:t>
      </w:r>
      <w:r>
        <w:rPr>
          <w:color w:val="231F20"/>
          <w:w w:val="105"/>
        </w:rPr>
        <w:t>tu.</w:t>
      </w:r>
      <w:r>
        <w:rPr>
          <w:color w:val="231F20"/>
          <w:spacing w:val="-13"/>
          <w:w w:val="105"/>
        </w:rPr>
        <w:t xml:space="preserve"> </w:t>
      </w:r>
      <w:r>
        <w:rPr>
          <w:color w:val="231F20"/>
          <w:w w:val="105"/>
        </w:rPr>
        <w:t>Hết</w:t>
      </w:r>
      <w:r>
        <w:rPr>
          <w:color w:val="231F20"/>
          <w:spacing w:val="-11"/>
          <w:w w:val="105"/>
        </w:rPr>
        <w:t xml:space="preserve"> </w:t>
      </w:r>
      <w:r>
        <w:rPr>
          <w:color w:val="231F20"/>
          <w:w w:val="105"/>
        </w:rPr>
        <w:t>thảy</w:t>
      </w:r>
      <w:r>
        <w:rPr>
          <w:color w:val="231F20"/>
          <w:spacing w:val="-13"/>
          <w:w w:val="105"/>
        </w:rPr>
        <w:t xml:space="preserve"> </w:t>
      </w:r>
      <w:r>
        <w:rPr>
          <w:color w:val="231F20"/>
          <w:w w:val="105"/>
        </w:rPr>
        <w:t>ngoại</w:t>
      </w:r>
      <w:r>
        <w:rPr>
          <w:color w:val="231F20"/>
          <w:spacing w:val="-11"/>
          <w:w w:val="105"/>
        </w:rPr>
        <w:t xml:space="preserve"> </w:t>
      </w:r>
      <w:r>
        <w:rPr>
          <w:color w:val="231F20"/>
          <w:w w:val="105"/>
        </w:rPr>
        <w:t>duyên</w:t>
      </w:r>
      <w:r>
        <w:rPr>
          <w:color w:val="231F20"/>
          <w:spacing w:val="-13"/>
          <w:w w:val="105"/>
        </w:rPr>
        <w:t xml:space="preserve"> </w:t>
      </w:r>
      <w:r>
        <w:rPr>
          <w:color w:val="231F20"/>
          <w:w w:val="105"/>
        </w:rPr>
        <w:t>đều</w:t>
      </w:r>
      <w:r>
        <w:rPr>
          <w:color w:val="231F20"/>
          <w:spacing w:val="-13"/>
          <w:w w:val="105"/>
        </w:rPr>
        <w:t xml:space="preserve"> </w:t>
      </w:r>
      <w:r>
        <w:rPr>
          <w:color w:val="231F20"/>
          <w:w w:val="105"/>
        </w:rPr>
        <w:t>buông</w:t>
      </w:r>
      <w:r>
        <w:rPr>
          <w:color w:val="231F20"/>
          <w:spacing w:val="-13"/>
          <w:w w:val="105"/>
        </w:rPr>
        <w:t xml:space="preserve"> </w:t>
      </w:r>
      <w:r>
        <w:rPr>
          <w:color w:val="231F20"/>
          <w:w w:val="105"/>
        </w:rPr>
        <w:t>bỏ, khiến</w:t>
      </w:r>
      <w:r>
        <w:rPr>
          <w:color w:val="231F20"/>
          <w:spacing w:val="-18"/>
          <w:w w:val="105"/>
        </w:rPr>
        <w:t xml:space="preserve"> </w:t>
      </w:r>
      <w:r>
        <w:rPr>
          <w:color w:val="231F20"/>
          <w:w w:val="105"/>
        </w:rPr>
        <w:t>cho</w:t>
      </w:r>
      <w:r>
        <w:rPr>
          <w:color w:val="231F20"/>
          <w:spacing w:val="-18"/>
          <w:w w:val="105"/>
        </w:rPr>
        <w:t xml:space="preserve"> </w:t>
      </w:r>
      <w:r>
        <w:rPr>
          <w:color w:val="231F20"/>
          <w:w w:val="105"/>
        </w:rPr>
        <w:t>trong</w:t>
      </w:r>
      <w:r>
        <w:rPr>
          <w:color w:val="231F20"/>
          <w:spacing w:val="-18"/>
          <w:w w:val="105"/>
        </w:rPr>
        <w:t xml:space="preserve"> </w:t>
      </w:r>
      <w:r>
        <w:rPr>
          <w:color w:val="231F20"/>
          <w:w w:val="105"/>
        </w:rPr>
        <w:t>tâm</w:t>
      </w:r>
      <w:r>
        <w:rPr>
          <w:color w:val="231F20"/>
          <w:spacing w:val="-18"/>
          <w:w w:val="105"/>
        </w:rPr>
        <w:t xml:space="preserve"> </w:t>
      </w:r>
      <w:r>
        <w:rPr>
          <w:color w:val="231F20"/>
          <w:w w:val="105"/>
        </w:rPr>
        <w:t>chỉ</w:t>
      </w:r>
      <w:r>
        <w:rPr>
          <w:color w:val="231F20"/>
          <w:spacing w:val="-18"/>
          <w:w w:val="105"/>
        </w:rPr>
        <w:t xml:space="preserve"> </w:t>
      </w:r>
      <w:r>
        <w:rPr>
          <w:color w:val="231F20"/>
          <w:w w:val="105"/>
        </w:rPr>
        <w:t>có</w:t>
      </w:r>
      <w:r>
        <w:rPr>
          <w:color w:val="231F20"/>
          <w:spacing w:val="-18"/>
          <w:w w:val="105"/>
        </w:rPr>
        <w:t xml:space="preserve"> </w:t>
      </w:r>
      <w:r>
        <w:rPr>
          <w:color w:val="231F20"/>
          <w:w w:val="105"/>
        </w:rPr>
        <w:t>một</w:t>
      </w:r>
      <w:r>
        <w:rPr>
          <w:color w:val="231F20"/>
          <w:spacing w:val="-18"/>
          <w:w w:val="105"/>
        </w:rPr>
        <w:t xml:space="preserve"> </w:t>
      </w:r>
      <w:r>
        <w:rPr>
          <w:color w:val="231F20"/>
          <w:w w:val="105"/>
        </w:rPr>
        <w:t>câu</w:t>
      </w:r>
      <w:r>
        <w:rPr>
          <w:color w:val="231F20"/>
          <w:spacing w:val="-18"/>
          <w:w w:val="105"/>
        </w:rPr>
        <w:t xml:space="preserve"> </w:t>
      </w:r>
      <w:r>
        <w:rPr>
          <w:color w:val="231F20"/>
          <w:w w:val="105"/>
        </w:rPr>
        <w:t>A</w:t>
      </w:r>
      <w:r>
        <w:rPr>
          <w:color w:val="231F20"/>
          <w:spacing w:val="-18"/>
          <w:w w:val="105"/>
        </w:rPr>
        <w:t xml:space="preserve"> </w:t>
      </w:r>
      <w:r>
        <w:rPr>
          <w:color w:val="231F20"/>
          <w:w w:val="105"/>
        </w:rPr>
        <w:t>Di</w:t>
      </w:r>
      <w:r>
        <w:rPr>
          <w:color w:val="231F20"/>
          <w:spacing w:val="-18"/>
          <w:w w:val="105"/>
        </w:rPr>
        <w:t xml:space="preserve"> </w:t>
      </w:r>
      <w:r>
        <w:rPr>
          <w:color w:val="231F20"/>
          <w:w w:val="105"/>
        </w:rPr>
        <w:t>Đà</w:t>
      </w:r>
      <w:r>
        <w:rPr>
          <w:color w:val="231F20"/>
          <w:spacing w:val="-18"/>
          <w:w w:val="105"/>
        </w:rPr>
        <w:t xml:space="preserve"> </w:t>
      </w:r>
      <w:r>
        <w:rPr>
          <w:color w:val="231F20"/>
          <w:w w:val="105"/>
        </w:rPr>
        <w:t>Phật.</w:t>
      </w:r>
      <w:r>
        <w:rPr>
          <w:color w:val="231F20"/>
          <w:spacing w:val="-18"/>
          <w:w w:val="105"/>
        </w:rPr>
        <w:t xml:space="preserve"> </w:t>
      </w:r>
      <w:r>
        <w:rPr>
          <w:color w:val="231F20"/>
          <w:w w:val="105"/>
        </w:rPr>
        <w:t>Ngoài</w:t>
      </w:r>
      <w:r>
        <w:rPr>
          <w:color w:val="231F20"/>
          <w:spacing w:val="-18"/>
          <w:w w:val="105"/>
        </w:rPr>
        <w:t xml:space="preserve"> </w:t>
      </w:r>
      <w:r>
        <w:rPr>
          <w:color w:val="231F20"/>
          <w:w w:val="105"/>
        </w:rPr>
        <w:t>câu A</w:t>
      </w:r>
      <w:r>
        <w:rPr>
          <w:color w:val="231F20"/>
          <w:spacing w:val="-19"/>
          <w:w w:val="105"/>
        </w:rPr>
        <w:t xml:space="preserve"> </w:t>
      </w:r>
      <w:r>
        <w:rPr>
          <w:color w:val="231F20"/>
          <w:w w:val="105"/>
        </w:rPr>
        <w:t>Di</w:t>
      </w:r>
      <w:r>
        <w:rPr>
          <w:color w:val="231F20"/>
          <w:spacing w:val="-19"/>
          <w:w w:val="105"/>
        </w:rPr>
        <w:t xml:space="preserve"> </w:t>
      </w:r>
      <w:r>
        <w:rPr>
          <w:color w:val="231F20"/>
          <w:w w:val="105"/>
        </w:rPr>
        <w:t>Đà</w:t>
      </w:r>
      <w:r>
        <w:rPr>
          <w:color w:val="231F20"/>
          <w:spacing w:val="-19"/>
          <w:w w:val="105"/>
        </w:rPr>
        <w:t xml:space="preserve"> </w:t>
      </w:r>
      <w:r>
        <w:rPr>
          <w:color w:val="231F20"/>
          <w:w w:val="105"/>
        </w:rPr>
        <w:t>Phật</w:t>
      </w:r>
      <w:r>
        <w:rPr>
          <w:color w:val="231F20"/>
          <w:spacing w:val="-19"/>
          <w:w w:val="105"/>
        </w:rPr>
        <w:t xml:space="preserve"> </w:t>
      </w:r>
      <w:r>
        <w:rPr>
          <w:color w:val="231F20"/>
          <w:w w:val="105"/>
        </w:rPr>
        <w:t>ra,</w:t>
      </w:r>
      <w:r>
        <w:rPr>
          <w:color w:val="231F20"/>
          <w:spacing w:val="-19"/>
          <w:w w:val="105"/>
        </w:rPr>
        <w:t xml:space="preserve"> </w:t>
      </w:r>
      <w:r>
        <w:rPr>
          <w:color w:val="231F20"/>
          <w:w w:val="105"/>
        </w:rPr>
        <w:t>thì</w:t>
      </w:r>
      <w:r>
        <w:rPr>
          <w:color w:val="231F20"/>
          <w:spacing w:val="-19"/>
          <w:w w:val="105"/>
        </w:rPr>
        <w:t xml:space="preserve"> </w:t>
      </w:r>
      <w:r>
        <w:rPr>
          <w:color w:val="231F20"/>
          <w:w w:val="105"/>
        </w:rPr>
        <w:t>không</w:t>
      </w:r>
      <w:r>
        <w:rPr>
          <w:color w:val="231F20"/>
          <w:spacing w:val="-19"/>
          <w:w w:val="105"/>
        </w:rPr>
        <w:t xml:space="preserve"> </w:t>
      </w:r>
      <w:r>
        <w:rPr>
          <w:color w:val="231F20"/>
          <w:w w:val="105"/>
        </w:rPr>
        <w:t>có</w:t>
      </w:r>
      <w:r>
        <w:rPr>
          <w:color w:val="231F20"/>
          <w:spacing w:val="-19"/>
          <w:w w:val="105"/>
        </w:rPr>
        <w:t xml:space="preserve"> </w:t>
      </w:r>
      <w:r>
        <w:rPr>
          <w:color w:val="231F20"/>
          <w:w w:val="105"/>
        </w:rPr>
        <w:t>gì</w:t>
      </w:r>
      <w:r>
        <w:rPr>
          <w:color w:val="231F20"/>
          <w:spacing w:val="-19"/>
          <w:w w:val="105"/>
        </w:rPr>
        <w:t xml:space="preserve"> </w:t>
      </w:r>
      <w:r>
        <w:rPr>
          <w:color w:val="231F20"/>
          <w:w w:val="105"/>
        </w:rPr>
        <w:t>hết.</w:t>
      </w:r>
      <w:r>
        <w:rPr>
          <w:color w:val="231F20"/>
          <w:spacing w:val="-18"/>
          <w:w w:val="105"/>
        </w:rPr>
        <w:t xml:space="preserve"> </w:t>
      </w:r>
      <w:r>
        <w:rPr>
          <w:color w:val="231F20"/>
          <w:w w:val="105"/>
        </w:rPr>
        <w:t>Đó</w:t>
      </w:r>
      <w:r>
        <w:rPr>
          <w:color w:val="231F20"/>
          <w:spacing w:val="-19"/>
          <w:w w:val="105"/>
        </w:rPr>
        <w:t xml:space="preserve"> </w:t>
      </w:r>
      <w:r>
        <w:rPr>
          <w:color w:val="231F20"/>
          <w:w w:val="105"/>
        </w:rPr>
        <w:t>gọi</w:t>
      </w:r>
      <w:r>
        <w:rPr>
          <w:color w:val="231F20"/>
          <w:spacing w:val="-19"/>
          <w:w w:val="105"/>
        </w:rPr>
        <w:t xml:space="preserve"> </w:t>
      </w:r>
      <w:r>
        <w:rPr>
          <w:color w:val="231F20"/>
          <w:w w:val="105"/>
        </w:rPr>
        <w:t>là</w:t>
      </w:r>
      <w:r>
        <w:rPr>
          <w:color w:val="231F20"/>
          <w:spacing w:val="-19"/>
          <w:w w:val="105"/>
        </w:rPr>
        <w:t xml:space="preserve"> </w:t>
      </w:r>
      <w:r>
        <w:rPr>
          <w:color w:val="231F20"/>
          <w:w w:val="105"/>
        </w:rPr>
        <w:t>chân</w:t>
      </w:r>
      <w:r>
        <w:rPr>
          <w:color w:val="231F20"/>
          <w:spacing w:val="-19"/>
          <w:w w:val="105"/>
        </w:rPr>
        <w:t xml:space="preserve"> </w:t>
      </w:r>
      <w:r>
        <w:rPr>
          <w:color w:val="231F20"/>
          <w:w w:val="105"/>
        </w:rPr>
        <w:t>tu.</w:t>
      </w:r>
      <w:r>
        <w:rPr>
          <w:color w:val="231F20"/>
          <w:spacing w:val="-19"/>
          <w:w w:val="105"/>
        </w:rPr>
        <w:t xml:space="preserve"> </w:t>
      </w:r>
      <w:r>
        <w:rPr>
          <w:color w:val="231F20"/>
          <w:w w:val="105"/>
        </w:rPr>
        <w:t>Hạng người này cũng chính là Long tượng pháp môn.</w:t>
      </w:r>
    </w:p>
    <w:p w14:paraId="36C841E1" w14:textId="77777777" w:rsidR="00941B9D" w:rsidRDefault="00545CF7">
      <w:pPr>
        <w:spacing w:before="149" w:line="302" w:lineRule="auto"/>
        <w:ind w:left="113" w:right="393" w:firstLine="453"/>
        <w:jc w:val="both"/>
        <w:rPr>
          <w:sz w:val="34"/>
        </w:rPr>
      </w:pPr>
      <w:r>
        <w:rPr>
          <w:i/>
          <w:color w:val="231F20"/>
          <w:w w:val="105"/>
          <w:sz w:val="34"/>
        </w:rPr>
        <w:t xml:space="preserve">“Yếu giải vị duy như thị chi nhân, thỉ năng triệt để thừa </w:t>
      </w:r>
      <w:r>
        <w:rPr>
          <w:i/>
          <w:color w:val="231F20"/>
          <w:sz w:val="34"/>
        </w:rPr>
        <w:t>đương</w:t>
      </w:r>
      <w:r>
        <w:rPr>
          <w:i/>
          <w:color w:val="231F20"/>
          <w:spacing w:val="-3"/>
          <w:sz w:val="34"/>
        </w:rPr>
        <w:t xml:space="preserve"> </w:t>
      </w:r>
      <w:r>
        <w:rPr>
          <w:i/>
          <w:color w:val="231F20"/>
          <w:sz w:val="34"/>
        </w:rPr>
        <w:t>Tịnh</w:t>
      </w:r>
      <w:r>
        <w:rPr>
          <w:i/>
          <w:color w:val="231F20"/>
          <w:spacing w:val="-3"/>
          <w:sz w:val="34"/>
        </w:rPr>
        <w:t xml:space="preserve"> </w:t>
      </w:r>
      <w:r>
        <w:rPr>
          <w:i/>
          <w:color w:val="231F20"/>
          <w:sz w:val="34"/>
        </w:rPr>
        <w:t>độ</w:t>
      </w:r>
      <w:r>
        <w:rPr>
          <w:i/>
          <w:color w:val="231F20"/>
          <w:spacing w:val="-3"/>
          <w:sz w:val="34"/>
        </w:rPr>
        <w:t xml:space="preserve"> </w:t>
      </w:r>
      <w:r>
        <w:rPr>
          <w:i/>
          <w:color w:val="231F20"/>
          <w:sz w:val="34"/>
        </w:rPr>
        <w:t>pháp</w:t>
      </w:r>
      <w:r>
        <w:rPr>
          <w:i/>
          <w:color w:val="231F20"/>
          <w:spacing w:val="-3"/>
          <w:sz w:val="34"/>
        </w:rPr>
        <w:t xml:space="preserve"> </w:t>
      </w:r>
      <w:r>
        <w:rPr>
          <w:i/>
          <w:color w:val="231F20"/>
          <w:sz w:val="34"/>
        </w:rPr>
        <w:t>môn.</w:t>
      </w:r>
      <w:r>
        <w:rPr>
          <w:i/>
          <w:color w:val="231F20"/>
          <w:spacing w:val="-3"/>
          <w:sz w:val="34"/>
        </w:rPr>
        <w:t xml:space="preserve"> </w:t>
      </w:r>
      <w:r>
        <w:rPr>
          <w:i/>
          <w:color w:val="231F20"/>
          <w:sz w:val="34"/>
        </w:rPr>
        <w:t>Cận</w:t>
      </w:r>
      <w:r>
        <w:rPr>
          <w:i/>
          <w:color w:val="231F20"/>
          <w:spacing w:val="-3"/>
          <w:sz w:val="34"/>
        </w:rPr>
        <w:t xml:space="preserve"> </w:t>
      </w:r>
      <w:r>
        <w:rPr>
          <w:i/>
          <w:color w:val="231F20"/>
          <w:sz w:val="34"/>
        </w:rPr>
        <w:t>thế</w:t>
      </w:r>
      <w:r>
        <w:rPr>
          <w:i/>
          <w:color w:val="231F20"/>
          <w:spacing w:val="-3"/>
          <w:sz w:val="34"/>
        </w:rPr>
        <w:t xml:space="preserve"> </w:t>
      </w:r>
      <w:r>
        <w:rPr>
          <w:i/>
          <w:color w:val="231F20"/>
          <w:sz w:val="34"/>
        </w:rPr>
        <w:t>học</w:t>
      </w:r>
      <w:r>
        <w:rPr>
          <w:i/>
          <w:color w:val="231F20"/>
          <w:spacing w:val="-3"/>
          <w:sz w:val="34"/>
        </w:rPr>
        <w:t xml:space="preserve"> </w:t>
      </w:r>
      <w:r>
        <w:rPr>
          <w:i/>
          <w:color w:val="231F20"/>
          <w:sz w:val="34"/>
        </w:rPr>
        <w:t>nhân</w:t>
      </w:r>
      <w:r>
        <w:rPr>
          <w:i/>
          <w:color w:val="231F20"/>
          <w:spacing w:val="-3"/>
          <w:sz w:val="34"/>
        </w:rPr>
        <w:t xml:space="preserve"> </w:t>
      </w:r>
      <w:r>
        <w:rPr>
          <w:i/>
          <w:color w:val="231F20"/>
          <w:sz w:val="34"/>
        </w:rPr>
        <w:t>yên</w:t>
      </w:r>
      <w:r>
        <w:rPr>
          <w:i/>
          <w:color w:val="231F20"/>
          <w:spacing w:val="-3"/>
          <w:sz w:val="34"/>
        </w:rPr>
        <w:t xml:space="preserve"> </w:t>
      </w:r>
      <w:r>
        <w:rPr>
          <w:i/>
          <w:color w:val="231F20"/>
          <w:sz w:val="34"/>
        </w:rPr>
        <w:t>đắc</w:t>
      </w:r>
      <w:r>
        <w:rPr>
          <w:i/>
          <w:color w:val="231F20"/>
          <w:spacing w:val="-3"/>
          <w:sz w:val="34"/>
        </w:rPr>
        <w:t xml:space="preserve"> </w:t>
      </w:r>
      <w:r>
        <w:rPr>
          <w:i/>
          <w:color w:val="231F20"/>
          <w:sz w:val="34"/>
        </w:rPr>
        <w:t>dĩ</w:t>
      </w:r>
      <w:r>
        <w:rPr>
          <w:i/>
          <w:color w:val="231F20"/>
          <w:spacing w:val="-3"/>
          <w:sz w:val="34"/>
        </w:rPr>
        <w:t xml:space="preserve"> </w:t>
      </w:r>
      <w:r>
        <w:rPr>
          <w:i/>
          <w:color w:val="231F20"/>
          <w:sz w:val="34"/>
        </w:rPr>
        <w:t>thế</w:t>
      </w:r>
      <w:r>
        <w:rPr>
          <w:i/>
          <w:color w:val="231F20"/>
          <w:spacing w:val="-3"/>
          <w:sz w:val="34"/>
        </w:rPr>
        <w:t xml:space="preserve"> </w:t>
      </w:r>
      <w:r>
        <w:rPr>
          <w:i/>
          <w:color w:val="231F20"/>
          <w:sz w:val="34"/>
        </w:rPr>
        <w:t>tục chi</w:t>
      </w:r>
      <w:r>
        <w:rPr>
          <w:i/>
          <w:color w:val="231F20"/>
          <w:spacing w:val="-10"/>
          <w:sz w:val="34"/>
        </w:rPr>
        <w:t xml:space="preserve"> </w:t>
      </w:r>
      <w:r>
        <w:rPr>
          <w:i/>
          <w:color w:val="231F20"/>
          <w:sz w:val="34"/>
        </w:rPr>
        <w:t>kiến,</w:t>
      </w:r>
      <w:r>
        <w:rPr>
          <w:i/>
          <w:color w:val="231F20"/>
          <w:spacing w:val="-10"/>
          <w:sz w:val="34"/>
        </w:rPr>
        <w:t xml:space="preserve"> </w:t>
      </w:r>
      <w:r>
        <w:rPr>
          <w:i/>
          <w:color w:val="231F20"/>
          <w:sz w:val="34"/>
        </w:rPr>
        <w:t>nhi</w:t>
      </w:r>
      <w:r>
        <w:rPr>
          <w:i/>
          <w:color w:val="231F20"/>
          <w:spacing w:val="-10"/>
          <w:sz w:val="34"/>
        </w:rPr>
        <w:t xml:space="preserve"> </w:t>
      </w:r>
      <w:r>
        <w:rPr>
          <w:i/>
          <w:color w:val="231F20"/>
          <w:sz w:val="34"/>
        </w:rPr>
        <w:t>bỉ</w:t>
      </w:r>
      <w:r>
        <w:rPr>
          <w:i/>
          <w:color w:val="231F20"/>
          <w:spacing w:val="-10"/>
          <w:sz w:val="34"/>
        </w:rPr>
        <w:t xml:space="preserve"> </w:t>
      </w:r>
      <w:r>
        <w:rPr>
          <w:i/>
          <w:color w:val="231F20"/>
          <w:sz w:val="34"/>
        </w:rPr>
        <w:t>thị</w:t>
      </w:r>
      <w:r>
        <w:rPr>
          <w:i/>
          <w:color w:val="231F20"/>
          <w:spacing w:val="-10"/>
          <w:sz w:val="34"/>
        </w:rPr>
        <w:t xml:space="preserve"> </w:t>
      </w:r>
      <w:r>
        <w:rPr>
          <w:i/>
          <w:color w:val="231F20"/>
          <w:sz w:val="34"/>
        </w:rPr>
        <w:t>Tịnh</w:t>
      </w:r>
      <w:r>
        <w:rPr>
          <w:i/>
          <w:color w:val="231F20"/>
          <w:spacing w:val="-10"/>
          <w:sz w:val="34"/>
        </w:rPr>
        <w:t xml:space="preserve"> </w:t>
      </w:r>
      <w:r>
        <w:rPr>
          <w:i/>
          <w:color w:val="231F20"/>
          <w:sz w:val="34"/>
        </w:rPr>
        <w:t>độ</w:t>
      </w:r>
      <w:r>
        <w:rPr>
          <w:i/>
          <w:color w:val="231F20"/>
          <w:spacing w:val="-10"/>
          <w:sz w:val="34"/>
        </w:rPr>
        <w:t xml:space="preserve"> </w:t>
      </w:r>
      <w:r>
        <w:rPr>
          <w:i/>
          <w:color w:val="231F20"/>
          <w:sz w:val="34"/>
        </w:rPr>
        <w:t>da”</w:t>
      </w:r>
      <w:r>
        <w:rPr>
          <w:i/>
          <w:color w:val="231F20"/>
          <w:spacing w:val="-10"/>
          <w:sz w:val="34"/>
        </w:rPr>
        <w:t xml:space="preserve"> </w:t>
      </w:r>
      <w:r>
        <w:rPr>
          <w:color w:val="231F20"/>
          <w:sz w:val="34"/>
        </w:rPr>
        <w:t>(</w:t>
      </w:r>
      <w:r>
        <w:rPr>
          <w:i/>
          <w:color w:val="231F20"/>
          <w:sz w:val="34"/>
        </w:rPr>
        <w:t>Yếu</w:t>
      </w:r>
      <w:r>
        <w:rPr>
          <w:i/>
          <w:color w:val="231F20"/>
          <w:spacing w:val="-10"/>
          <w:sz w:val="34"/>
        </w:rPr>
        <w:t xml:space="preserve"> </w:t>
      </w:r>
      <w:r>
        <w:rPr>
          <w:i/>
          <w:color w:val="231F20"/>
          <w:sz w:val="34"/>
        </w:rPr>
        <w:t>Giải</w:t>
      </w:r>
      <w:r>
        <w:rPr>
          <w:i/>
          <w:color w:val="231F20"/>
          <w:spacing w:val="-10"/>
          <w:sz w:val="34"/>
        </w:rPr>
        <w:t xml:space="preserve"> </w:t>
      </w:r>
      <w:r>
        <w:rPr>
          <w:color w:val="231F20"/>
          <w:sz w:val="34"/>
        </w:rPr>
        <w:t>cho</w:t>
      </w:r>
      <w:r>
        <w:rPr>
          <w:color w:val="231F20"/>
          <w:spacing w:val="-10"/>
          <w:sz w:val="34"/>
        </w:rPr>
        <w:t xml:space="preserve"> </w:t>
      </w:r>
      <w:r>
        <w:rPr>
          <w:color w:val="231F20"/>
          <w:sz w:val="34"/>
        </w:rPr>
        <w:t>rằng,</w:t>
      </w:r>
      <w:r>
        <w:rPr>
          <w:color w:val="231F20"/>
          <w:spacing w:val="-10"/>
          <w:sz w:val="34"/>
        </w:rPr>
        <w:t xml:space="preserve"> </w:t>
      </w:r>
      <w:r>
        <w:rPr>
          <w:color w:val="231F20"/>
          <w:sz w:val="34"/>
        </w:rPr>
        <w:t>chỉ</w:t>
      </w:r>
      <w:r>
        <w:rPr>
          <w:color w:val="231F20"/>
          <w:spacing w:val="-10"/>
          <w:sz w:val="34"/>
        </w:rPr>
        <w:t xml:space="preserve"> </w:t>
      </w:r>
      <w:r>
        <w:rPr>
          <w:color w:val="231F20"/>
          <w:sz w:val="34"/>
        </w:rPr>
        <w:t>có</w:t>
      </w:r>
      <w:r>
        <w:rPr>
          <w:color w:val="231F20"/>
          <w:spacing w:val="-10"/>
          <w:sz w:val="34"/>
        </w:rPr>
        <w:t xml:space="preserve"> </w:t>
      </w:r>
      <w:r>
        <w:rPr>
          <w:color w:val="231F20"/>
          <w:sz w:val="34"/>
        </w:rPr>
        <w:t xml:space="preserve">hạng </w:t>
      </w:r>
      <w:r>
        <w:rPr>
          <w:color w:val="231F20"/>
          <w:w w:val="105"/>
          <w:sz w:val="34"/>
        </w:rPr>
        <w:t>người như thế, mới có khả năng thấu triệt đảm đượng thừa hành</w:t>
      </w:r>
      <w:r>
        <w:rPr>
          <w:color w:val="231F20"/>
          <w:spacing w:val="-10"/>
          <w:w w:val="105"/>
          <w:sz w:val="34"/>
        </w:rPr>
        <w:t xml:space="preserve"> </w:t>
      </w:r>
      <w:r>
        <w:rPr>
          <w:color w:val="231F20"/>
          <w:w w:val="105"/>
          <w:sz w:val="34"/>
        </w:rPr>
        <w:t>pháp</w:t>
      </w:r>
      <w:r>
        <w:rPr>
          <w:color w:val="231F20"/>
          <w:spacing w:val="-10"/>
          <w:w w:val="105"/>
          <w:sz w:val="34"/>
        </w:rPr>
        <w:t xml:space="preserve"> </w:t>
      </w:r>
      <w:r>
        <w:rPr>
          <w:color w:val="231F20"/>
          <w:w w:val="105"/>
          <w:sz w:val="34"/>
        </w:rPr>
        <w:t>môn</w:t>
      </w:r>
      <w:r>
        <w:rPr>
          <w:color w:val="231F20"/>
          <w:spacing w:val="-10"/>
          <w:w w:val="105"/>
          <w:sz w:val="34"/>
        </w:rPr>
        <w:t xml:space="preserve"> </w:t>
      </w:r>
      <w:r>
        <w:rPr>
          <w:color w:val="231F20"/>
          <w:w w:val="105"/>
          <w:sz w:val="34"/>
        </w:rPr>
        <w:t>Tịnh</w:t>
      </w:r>
      <w:r>
        <w:rPr>
          <w:color w:val="231F20"/>
          <w:spacing w:val="-10"/>
          <w:w w:val="105"/>
          <w:sz w:val="34"/>
        </w:rPr>
        <w:t xml:space="preserve"> </w:t>
      </w:r>
      <w:r>
        <w:rPr>
          <w:color w:val="231F20"/>
          <w:w w:val="105"/>
          <w:sz w:val="34"/>
        </w:rPr>
        <w:t>độ.</w:t>
      </w:r>
      <w:r>
        <w:rPr>
          <w:color w:val="231F20"/>
          <w:spacing w:val="-10"/>
          <w:w w:val="105"/>
          <w:sz w:val="34"/>
        </w:rPr>
        <w:t xml:space="preserve"> </w:t>
      </w:r>
      <w:r>
        <w:rPr>
          <w:color w:val="231F20"/>
          <w:w w:val="105"/>
          <w:sz w:val="34"/>
        </w:rPr>
        <w:t>Học</w:t>
      </w:r>
      <w:r>
        <w:rPr>
          <w:color w:val="231F20"/>
          <w:spacing w:val="-10"/>
          <w:w w:val="105"/>
          <w:sz w:val="34"/>
        </w:rPr>
        <w:t xml:space="preserve"> </w:t>
      </w:r>
      <w:r>
        <w:rPr>
          <w:color w:val="231F20"/>
          <w:w w:val="105"/>
          <w:sz w:val="34"/>
        </w:rPr>
        <w:t>giả</w:t>
      </w:r>
      <w:r>
        <w:rPr>
          <w:color w:val="231F20"/>
          <w:spacing w:val="-10"/>
          <w:w w:val="105"/>
          <w:sz w:val="34"/>
        </w:rPr>
        <w:t xml:space="preserve"> </w:t>
      </w:r>
      <w:r>
        <w:rPr>
          <w:color w:val="231F20"/>
          <w:w w:val="105"/>
          <w:sz w:val="34"/>
        </w:rPr>
        <w:t>cận</w:t>
      </w:r>
      <w:r>
        <w:rPr>
          <w:color w:val="231F20"/>
          <w:spacing w:val="-10"/>
          <w:w w:val="105"/>
          <w:sz w:val="34"/>
        </w:rPr>
        <w:t xml:space="preserve"> </w:t>
      </w:r>
      <w:r>
        <w:rPr>
          <w:color w:val="231F20"/>
          <w:w w:val="105"/>
          <w:sz w:val="34"/>
        </w:rPr>
        <w:t>đại,</w:t>
      </w:r>
      <w:r>
        <w:rPr>
          <w:color w:val="231F20"/>
          <w:spacing w:val="-9"/>
          <w:w w:val="105"/>
          <w:sz w:val="34"/>
        </w:rPr>
        <w:t xml:space="preserve"> </w:t>
      </w:r>
      <w:r>
        <w:rPr>
          <w:color w:val="231F20"/>
          <w:w w:val="105"/>
          <w:sz w:val="34"/>
        </w:rPr>
        <w:t>sao</w:t>
      </w:r>
      <w:r>
        <w:rPr>
          <w:color w:val="231F20"/>
          <w:spacing w:val="-9"/>
          <w:w w:val="105"/>
          <w:sz w:val="34"/>
        </w:rPr>
        <w:t xml:space="preserve"> </w:t>
      </w:r>
      <w:r>
        <w:rPr>
          <w:color w:val="231F20"/>
          <w:w w:val="105"/>
          <w:sz w:val="34"/>
        </w:rPr>
        <w:t>được</w:t>
      </w:r>
      <w:r>
        <w:rPr>
          <w:color w:val="231F20"/>
          <w:spacing w:val="-10"/>
          <w:w w:val="105"/>
          <w:sz w:val="34"/>
        </w:rPr>
        <w:t xml:space="preserve"> </w:t>
      </w:r>
      <w:r>
        <w:rPr>
          <w:color w:val="231F20"/>
          <w:w w:val="105"/>
          <w:sz w:val="34"/>
        </w:rPr>
        <w:t>dùng</w:t>
      </w:r>
      <w:r>
        <w:rPr>
          <w:color w:val="231F20"/>
          <w:spacing w:val="-10"/>
          <w:w w:val="105"/>
          <w:sz w:val="34"/>
        </w:rPr>
        <w:t xml:space="preserve"> </w:t>
      </w:r>
      <w:r>
        <w:rPr>
          <w:color w:val="231F20"/>
          <w:w w:val="105"/>
          <w:sz w:val="34"/>
        </w:rPr>
        <w:t>cái biết của thế tục mà xem thường Tịnh độ ư!).</w:t>
      </w:r>
    </w:p>
    <w:p w14:paraId="3B94364C" w14:textId="77777777" w:rsidR="00941B9D" w:rsidRDefault="00545CF7">
      <w:pPr>
        <w:pStyle w:val="BodyText"/>
        <w:spacing w:before="149" w:line="302" w:lineRule="auto"/>
        <w:ind w:left="113" w:right="396"/>
      </w:pPr>
      <w:r>
        <w:rPr>
          <w:color w:val="231F20"/>
          <w:w w:val="105"/>
        </w:rPr>
        <w:t xml:space="preserve">Khi các Ngài Trí Giả, Vĩnh Minh còn tại thế, Đế vương </w:t>
      </w:r>
      <w:r>
        <w:rPr>
          <w:color w:val="231F20"/>
        </w:rPr>
        <w:t>tôn</w:t>
      </w:r>
      <w:r>
        <w:rPr>
          <w:color w:val="231F20"/>
          <w:spacing w:val="-6"/>
        </w:rPr>
        <w:t xml:space="preserve"> </w:t>
      </w:r>
      <w:r>
        <w:rPr>
          <w:color w:val="231F20"/>
        </w:rPr>
        <w:t>sùng,</w:t>
      </w:r>
      <w:r>
        <w:rPr>
          <w:color w:val="231F20"/>
          <w:spacing w:val="-6"/>
        </w:rPr>
        <w:t xml:space="preserve"> </w:t>
      </w:r>
      <w:r>
        <w:rPr>
          <w:color w:val="231F20"/>
        </w:rPr>
        <w:t>lạy</w:t>
      </w:r>
      <w:r>
        <w:rPr>
          <w:color w:val="231F20"/>
          <w:spacing w:val="-6"/>
        </w:rPr>
        <w:t xml:space="preserve"> </w:t>
      </w:r>
      <w:r>
        <w:rPr>
          <w:color w:val="231F20"/>
        </w:rPr>
        <w:t>làm</w:t>
      </w:r>
      <w:r>
        <w:rPr>
          <w:color w:val="231F20"/>
          <w:spacing w:val="-6"/>
        </w:rPr>
        <w:t xml:space="preserve"> </w:t>
      </w:r>
      <w:r>
        <w:rPr>
          <w:color w:val="231F20"/>
        </w:rPr>
        <w:t>Quốc</w:t>
      </w:r>
      <w:r>
        <w:rPr>
          <w:color w:val="231F20"/>
          <w:spacing w:val="-6"/>
        </w:rPr>
        <w:t xml:space="preserve"> </w:t>
      </w:r>
      <w:r>
        <w:rPr>
          <w:color w:val="231F20"/>
        </w:rPr>
        <w:t>sư.</w:t>
      </w:r>
      <w:r>
        <w:rPr>
          <w:color w:val="231F20"/>
          <w:spacing w:val="-6"/>
        </w:rPr>
        <w:t xml:space="preserve"> </w:t>
      </w:r>
      <w:r>
        <w:rPr>
          <w:color w:val="231F20"/>
        </w:rPr>
        <w:t>Ngài</w:t>
      </w:r>
      <w:r>
        <w:rPr>
          <w:color w:val="231F20"/>
          <w:spacing w:val="-6"/>
        </w:rPr>
        <w:t xml:space="preserve"> </w:t>
      </w:r>
      <w:r>
        <w:rPr>
          <w:color w:val="231F20"/>
        </w:rPr>
        <w:t>Trí</w:t>
      </w:r>
      <w:r>
        <w:rPr>
          <w:color w:val="231F20"/>
          <w:spacing w:val="-6"/>
        </w:rPr>
        <w:t xml:space="preserve"> </w:t>
      </w:r>
      <w:r>
        <w:rPr>
          <w:color w:val="231F20"/>
        </w:rPr>
        <w:t>Giả</w:t>
      </w:r>
      <w:r>
        <w:rPr>
          <w:color w:val="231F20"/>
          <w:spacing w:val="-6"/>
        </w:rPr>
        <w:t xml:space="preserve"> </w:t>
      </w:r>
      <w:r>
        <w:rPr>
          <w:color w:val="231F20"/>
        </w:rPr>
        <w:t>là</w:t>
      </w:r>
      <w:r>
        <w:rPr>
          <w:color w:val="231F20"/>
          <w:spacing w:val="-6"/>
        </w:rPr>
        <w:t xml:space="preserve"> </w:t>
      </w:r>
      <w:r>
        <w:rPr>
          <w:color w:val="231F20"/>
        </w:rPr>
        <w:t>quốc</w:t>
      </w:r>
      <w:r>
        <w:rPr>
          <w:color w:val="231F20"/>
          <w:spacing w:val="-6"/>
        </w:rPr>
        <w:t xml:space="preserve"> </w:t>
      </w:r>
      <w:r>
        <w:rPr>
          <w:color w:val="231F20"/>
        </w:rPr>
        <w:t>sư.</w:t>
      </w:r>
      <w:r>
        <w:rPr>
          <w:color w:val="231F20"/>
          <w:spacing w:val="-6"/>
        </w:rPr>
        <w:t xml:space="preserve"> </w:t>
      </w:r>
      <w:r>
        <w:rPr>
          <w:color w:val="231F20"/>
        </w:rPr>
        <w:t>Ngài</w:t>
      </w:r>
      <w:r>
        <w:rPr>
          <w:color w:val="231F20"/>
          <w:spacing w:val="-6"/>
        </w:rPr>
        <w:t xml:space="preserve"> </w:t>
      </w:r>
      <w:r>
        <w:rPr>
          <w:color w:val="231F20"/>
        </w:rPr>
        <w:t xml:space="preserve">Vĩnh </w:t>
      </w:r>
      <w:r>
        <w:rPr>
          <w:color w:val="231F20"/>
          <w:w w:val="105"/>
        </w:rPr>
        <w:t>Minh</w:t>
      </w:r>
      <w:r>
        <w:rPr>
          <w:color w:val="231F20"/>
          <w:spacing w:val="-12"/>
          <w:w w:val="105"/>
        </w:rPr>
        <w:t xml:space="preserve"> </w:t>
      </w:r>
      <w:r>
        <w:rPr>
          <w:color w:val="231F20"/>
          <w:w w:val="105"/>
        </w:rPr>
        <w:t>Diên</w:t>
      </w:r>
      <w:r>
        <w:rPr>
          <w:color w:val="231F20"/>
          <w:spacing w:val="-11"/>
          <w:w w:val="105"/>
        </w:rPr>
        <w:t xml:space="preserve"> </w:t>
      </w:r>
      <w:r>
        <w:rPr>
          <w:color w:val="231F20"/>
          <w:w w:val="105"/>
        </w:rPr>
        <w:t>Thọ</w:t>
      </w:r>
      <w:r>
        <w:rPr>
          <w:color w:val="231F20"/>
          <w:spacing w:val="-11"/>
          <w:w w:val="105"/>
        </w:rPr>
        <w:t xml:space="preserve"> </w:t>
      </w:r>
      <w:r>
        <w:rPr>
          <w:color w:val="231F20"/>
          <w:w w:val="105"/>
        </w:rPr>
        <w:t>cũng</w:t>
      </w:r>
      <w:r>
        <w:rPr>
          <w:color w:val="231F20"/>
          <w:spacing w:val="-11"/>
          <w:w w:val="105"/>
        </w:rPr>
        <w:t xml:space="preserve"> </w:t>
      </w:r>
      <w:r>
        <w:rPr>
          <w:color w:val="231F20"/>
          <w:w w:val="105"/>
        </w:rPr>
        <w:t>là</w:t>
      </w:r>
      <w:r>
        <w:rPr>
          <w:color w:val="231F20"/>
          <w:spacing w:val="-11"/>
          <w:w w:val="105"/>
        </w:rPr>
        <w:t xml:space="preserve"> </w:t>
      </w:r>
      <w:r>
        <w:rPr>
          <w:color w:val="231F20"/>
          <w:w w:val="105"/>
        </w:rPr>
        <w:t>quốc</w:t>
      </w:r>
      <w:r>
        <w:rPr>
          <w:color w:val="231F20"/>
          <w:spacing w:val="-11"/>
          <w:w w:val="105"/>
        </w:rPr>
        <w:t xml:space="preserve"> </w:t>
      </w:r>
      <w:r>
        <w:rPr>
          <w:color w:val="231F20"/>
          <w:w w:val="105"/>
        </w:rPr>
        <w:t>sư.</w:t>
      </w:r>
      <w:r>
        <w:rPr>
          <w:color w:val="231F20"/>
          <w:spacing w:val="-12"/>
          <w:w w:val="105"/>
        </w:rPr>
        <w:t xml:space="preserve"> </w:t>
      </w:r>
      <w:r>
        <w:rPr>
          <w:color w:val="231F20"/>
          <w:w w:val="105"/>
        </w:rPr>
        <w:t>Đế</w:t>
      </w:r>
      <w:r>
        <w:rPr>
          <w:color w:val="231F20"/>
          <w:spacing w:val="-11"/>
          <w:w w:val="105"/>
        </w:rPr>
        <w:t xml:space="preserve"> </w:t>
      </w:r>
      <w:r>
        <w:rPr>
          <w:color w:val="231F20"/>
          <w:w w:val="105"/>
        </w:rPr>
        <w:t>vương</w:t>
      </w:r>
      <w:r>
        <w:rPr>
          <w:color w:val="231F20"/>
          <w:spacing w:val="-11"/>
          <w:w w:val="105"/>
        </w:rPr>
        <w:t xml:space="preserve"> </w:t>
      </w:r>
      <w:r>
        <w:rPr>
          <w:color w:val="231F20"/>
          <w:w w:val="105"/>
        </w:rPr>
        <w:t>xưng</w:t>
      </w:r>
      <w:r>
        <w:rPr>
          <w:color w:val="231F20"/>
          <w:spacing w:val="-11"/>
          <w:w w:val="105"/>
        </w:rPr>
        <w:t xml:space="preserve"> </w:t>
      </w:r>
      <w:r>
        <w:rPr>
          <w:color w:val="231F20"/>
          <w:w w:val="105"/>
        </w:rPr>
        <w:t>mình</w:t>
      </w:r>
      <w:r>
        <w:rPr>
          <w:color w:val="231F20"/>
          <w:spacing w:val="-11"/>
          <w:w w:val="105"/>
        </w:rPr>
        <w:t xml:space="preserve"> </w:t>
      </w:r>
      <w:r>
        <w:rPr>
          <w:color w:val="231F20"/>
          <w:w w:val="105"/>
        </w:rPr>
        <w:t>là</w:t>
      </w:r>
      <w:r>
        <w:rPr>
          <w:color w:val="231F20"/>
          <w:spacing w:val="-11"/>
          <w:w w:val="105"/>
        </w:rPr>
        <w:t xml:space="preserve"> </w:t>
      </w:r>
      <w:r>
        <w:rPr>
          <w:color w:val="231F20"/>
          <w:spacing w:val="-5"/>
          <w:w w:val="105"/>
        </w:rPr>
        <w:t>đệ</w:t>
      </w:r>
    </w:p>
    <w:p w14:paraId="3FF3C81E" w14:textId="77777777" w:rsidR="00941B9D" w:rsidRDefault="00941B9D">
      <w:pPr>
        <w:spacing w:line="302" w:lineRule="auto"/>
        <w:sectPr w:rsidR="00941B9D">
          <w:pgSz w:w="11060" w:h="15030"/>
          <w:pgMar w:top="1040" w:right="1020" w:bottom="960" w:left="1020" w:header="845" w:footer="767" w:gutter="0"/>
          <w:cols w:space="720"/>
        </w:sectPr>
      </w:pPr>
    </w:p>
    <w:p w14:paraId="0650FDD2" w14:textId="77777777" w:rsidR="00941B9D" w:rsidRDefault="00941B9D">
      <w:pPr>
        <w:pStyle w:val="BodyText"/>
        <w:spacing w:before="3"/>
        <w:ind w:firstLine="0"/>
        <w:jc w:val="left"/>
        <w:rPr>
          <w:sz w:val="23"/>
        </w:rPr>
      </w:pPr>
    </w:p>
    <w:p w14:paraId="6C260960" w14:textId="77777777" w:rsidR="00941B9D" w:rsidRDefault="00545CF7">
      <w:pPr>
        <w:pStyle w:val="BodyText"/>
        <w:spacing w:before="106" w:line="302" w:lineRule="auto"/>
        <w:ind w:left="397" w:right="111" w:firstLine="0"/>
      </w:pPr>
      <w:r>
        <w:rPr>
          <w:color w:val="231F20"/>
          <w:w w:val="110"/>
        </w:rPr>
        <w:t>tử. Những người như họ, mới thật sự triệt để đảm đương thừa</w:t>
      </w:r>
      <w:r>
        <w:rPr>
          <w:color w:val="231F20"/>
          <w:spacing w:val="-17"/>
          <w:w w:val="110"/>
        </w:rPr>
        <w:t xml:space="preserve"> </w:t>
      </w:r>
      <w:r>
        <w:rPr>
          <w:color w:val="231F20"/>
          <w:w w:val="110"/>
        </w:rPr>
        <w:t>hành</w:t>
      </w:r>
      <w:r>
        <w:rPr>
          <w:color w:val="231F20"/>
          <w:spacing w:val="-17"/>
          <w:w w:val="110"/>
        </w:rPr>
        <w:t xml:space="preserve"> </w:t>
      </w:r>
      <w:r>
        <w:rPr>
          <w:color w:val="231F20"/>
          <w:w w:val="110"/>
        </w:rPr>
        <w:t>pháp</w:t>
      </w:r>
      <w:r>
        <w:rPr>
          <w:color w:val="231F20"/>
          <w:spacing w:val="-17"/>
          <w:w w:val="110"/>
        </w:rPr>
        <w:t xml:space="preserve"> </w:t>
      </w:r>
      <w:r>
        <w:rPr>
          <w:color w:val="231F20"/>
          <w:w w:val="110"/>
        </w:rPr>
        <w:t>môn</w:t>
      </w:r>
      <w:r>
        <w:rPr>
          <w:color w:val="231F20"/>
          <w:spacing w:val="-17"/>
          <w:w w:val="110"/>
        </w:rPr>
        <w:t xml:space="preserve"> </w:t>
      </w:r>
      <w:r>
        <w:rPr>
          <w:color w:val="231F20"/>
          <w:w w:val="110"/>
        </w:rPr>
        <w:t>Tịnh</w:t>
      </w:r>
      <w:r>
        <w:rPr>
          <w:color w:val="231F20"/>
          <w:spacing w:val="-17"/>
          <w:w w:val="110"/>
        </w:rPr>
        <w:t xml:space="preserve"> </w:t>
      </w:r>
      <w:r>
        <w:rPr>
          <w:color w:val="231F20"/>
          <w:w w:val="110"/>
        </w:rPr>
        <w:t>độ,</w:t>
      </w:r>
      <w:r>
        <w:rPr>
          <w:color w:val="231F20"/>
          <w:spacing w:val="-17"/>
          <w:w w:val="110"/>
        </w:rPr>
        <w:t xml:space="preserve"> </w:t>
      </w:r>
      <w:r>
        <w:rPr>
          <w:color w:val="231F20"/>
          <w:w w:val="110"/>
        </w:rPr>
        <w:t>viên</w:t>
      </w:r>
      <w:r>
        <w:rPr>
          <w:color w:val="231F20"/>
          <w:spacing w:val="-17"/>
          <w:w w:val="110"/>
        </w:rPr>
        <w:t xml:space="preserve"> </w:t>
      </w:r>
      <w:r>
        <w:rPr>
          <w:color w:val="231F20"/>
          <w:w w:val="110"/>
        </w:rPr>
        <w:t>tu</w:t>
      </w:r>
      <w:r>
        <w:rPr>
          <w:color w:val="231F20"/>
          <w:spacing w:val="-17"/>
          <w:w w:val="110"/>
        </w:rPr>
        <w:t xml:space="preserve"> </w:t>
      </w:r>
      <w:r>
        <w:rPr>
          <w:color w:val="231F20"/>
          <w:w w:val="110"/>
        </w:rPr>
        <w:t>viên</w:t>
      </w:r>
      <w:r>
        <w:rPr>
          <w:color w:val="231F20"/>
          <w:spacing w:val="-17"/>
          <w:w w:val="110"/>
        </w:rPr>
        <w:t xml:space="preserve"> </w:t>
      </w:r>
      <w:r>
        <w:rPr>
          <w:color w:val="231F20"/>
          <w:w w:val="110"/>
        </w:rPr>
        <w:t>chứng.</w:t>
      </w:r>
    </w:p>
    <w:p w14:paraId="0A428889" w14:textId="77777777" w:rsidR="00941B9D" w:rsidRDefault="00545CF7">
      <w:pPr>
        <w:pStyle w:val="BodyText"/>
        <w:spacing w:before="144" w:line="302" w:lineRule="auto"/>
        <w:ind w:left="397" w:right="111"/>
      </w:pPr>
      <w:r>
        <w:rPr>
          <w:color w:val="231F20"/>
          <w:w w:val="105"/>
        </w:rPr>
        <w:t>Học giả cận đại ở đây không gì khác, là chỉ cho những người</w:t>
      </w:r>
      <w:r>
        <w:rPr>
          <w:color w:val="231F20"/>
          <w:spacing w:val="-5"/>
          <w:w w:val="105"/>
        </w:rPr>
        <w:t xml:space="preserve"> </w:t>
      </w:r>
      <w:r>
        <w:rPr>
          <w:color w:val="231F20"/>
          <w:w w:val="105"/>
        </w:rPr>
        <w:t>học</w:t>
      </w:r>
      <w:r>
        <w:rPr>
          <w:color w:val="231F20"/>
          <w:spacing w:val="-5"/>
          <w:w w:val="105"/>
        </w:rPr>
        <w:t xml:space="preserve"> </w:t>
      </w:r>
      <w:r>
        <w:rPr>
          <w:color w:val="231F20"/>
          <w:w w:val="105"/>
        </w:rPr>
        <w:t>Phật.</w:t>
      </w:r>
      <w:r>
        <w:rPr>
          <w:color w:val="231F20"/>
          <w:spacing w:val="-5"/>
          <w:w w:val="105"/>
        </w:rPr>
        <w:t xml:space="preserve"> </w:t>
      </w:r>
      <w:r>
        <w:rPr>
          <w:color w:val="231F20"/>
          <w:w w:val="105"/>
        </w:rPr>
        <w:t>Cái</w:t>
      </w:r>
      <w:r>
        <w:rPr>
          <w:color w:val="231F20"/>
          <w:spacing w:val="-5"/>
          <w:w w:val="105"/>
        </w:rPr>
        <w:t xml:space="preserve"> </w:t>
      </w:r>
      <w:r>
        <w:rPr>
          <w:color w:val="231F20"/>
          <w:w w:val="105"/>
        </w:rPr>
        <w:t>nhìn</w:t>
      </w:r>
      <w:r>
        <w:rPr>
          <w:color w:val="231F20"/>
          <w:spacing w:val="-5"/>
          <w:w w:val="105"/>
        </w:rPr>
        <w:t xml:space="preserve"> </w:t>
      </w:r>
      <w:r>
        <w:rPr>
          <w:color w:val="231F20"/>
          <w:w w:val="105"/>
        </w:rPr>
        <w:t>của</w:t>
      </w:r>
      <w:r>
        <w:rPr>
          <w:color w:val="231F20"/>
          <w:spacing w:val="-5"/>
          <w:w w:val="105"/>
        </w:rPr>
        <w:t xml:space="preserve"> </w:t>
      </w:r>
      <w:r>
        <w:rPr>
          <w:color w:val="231F20"/>
          <w:w w:val="105"/>
        </w:rPr>
        <w:t>thế</w:t>
      </w:r>
      <w:r>
        <w:rPr>
          <w:color w:val="231F20"/>
          <w:spacing w:val="-5"/>
          <w:w w:val="105"/>
        </w:rPr>
        <w:t xml:space="preserve"> </w:t>
      </w:r>
      <w:r>
        <w:rPr>
          <w:color w:val="231F20"/>
          <w:w w:val="105"/>
        </w:rPr>
        <w:t>tục</w:t>
      </w:r>
      <w:r>
        <w:rPr>
          <w:color w:val="231F20"/>
          <w:spacing w:val="-5"/>
          <w:w w:val="105"/>
        </w:rPr>
        <w:t xml:space="preserve"> </w:t>
      </w:r>
      <w:r>
        <w:rPr>
          <w:color w:val="231F20"/>
          <w:w w:val="105"/>
        </w:rPr>
        <w:t>không</w:t>
      </w:r>
      <w:r>
        <w:rPr>
          <w:color w:val="231F20"/>
          <w:spacing w:val="-5"/>
          <w:w w:val="105"/>
        </w:rPr>
        <w:t xml:space="preserve"> </w:t>
      </w:r>
      <w:r>
        <w:rPr>
          <w:color w:val="231F20"/>
          <w:w w:val="105"/>
        </w:rPr>
        <w:t>buông</w:t>
      </w:r>
      <w:r>
        <w:rPr>
          <w:color w:val="231F20"/>
          <w:spacing w:val="-5"/>
          <w:w w:val="105"/>
        </w:rPr>
        <w:t xml:space="preserve"> </w:t>
      </w:r>
      <w:r>
        <w:rPr>
          <w:color w:val="231F20"/>
          <w:w w:val="105"/>
        </w:rPr>
        <w:t>bỏ.</w:t>
      </w:r>
      <w:r>
        <w:rPr>
          <w:color w:val="231F20"/>
          <w:spacing w:val="-5"/>
          <w:w w:val="105"/>
        </w:rPr>
        <w:t xml:space="preserve"> </w:t>
      </w:r>
      <w:r>
        <w:rPr>
          <w:color w:val="231F20"/>
          <w:w w:val="105"/>
        </w:rPr>
        <w:t>Thấy người ta nói cũng nói</w:t>
      </w:r>
      <w:r>
        <w:rPr>
          <w:color w:val="231F20"/>
          <w:w w:val="105"/>
        </w:rPr>
        <w:t>, xem thường Tịnh độ, không hề biết rằng,</w:t>
      </w:r>
      <w:r>
        <w:rPr>
          <w:color w:val="231F20"/>
          <w:spacing w:val="-2"/>
          <w:w w:val="105"/>
        </w:rPr>
        <w:t xml:space="preserve"> </w:t>
      </w:r>
      <w:r>
        <w:rPr>
          <w:color w:val="231F20"/>
          <w:w w:val="105"/>
        </w:rPr>
        <w:t>trong</w:t>
      </w:r>
      <w:r>
        <w:rPr>
          <w:color w:val="231F20"/>
          <w:spacing w:val="-2"/>
          <w:w w:val="105"/>
        </w:rPr>
        <w:t xml:space="preserve"> </w:t>
      </w:r>
      <w:r>
        <w:rPr>
          <w:color w:val="231F20"/>
          <w:w w:val="105"/>
        </w:rPr>
        <w:t>Phật</w:t>
      </w:r>
      <w:r>
        <w:rPr>
          <w:color w:val="231F20"/>
          <w:spacing w:val="-1"/>
          <w:w w:val="105"/>
        </w:rPr>
        <w:t xml:space="preserve"> </w:t>
      </w:r>
      <w:r>
        <w:rPr>
          <w:color w:val="231F20"/>
          <w:w w:val="105"/>
        </w:rPr>
        <w:t>pháp</w:t>
      </w:r>
      <w:r>
        <w:rPr>
          <w:color w:val="231F20"/>
          <w:spacing w:val="-2"/>
          <w:w w:val="105"/>
        </w:rPr>
        <w:t xml:space="preserve"> </w:t>
      </w:r>
      <w:r>
        <w:rPr>
          <w:color w:val="231F20"/>
          <w:w w:val="105"/>
        </w:rPr>
        <w:t>Tịnh</w:t>
      </w:r>
      <w:r>
        <w:rPr>
          <w:color w:val="231F20"/>
          <w:spacing w:val="-1"/>
          <w:w w:val="105"/>
        </w:rPr>
        <w:t xml:space="preserve"> </w:t>
      </w:r>
      <w:r>
        <w:rPr>
          <w:color w:val="231F20"/>
          <w:w w:val="105"/>
        </w:rPr>
        <w:t>độ</w:t>
      </w:r>
      <w:r>
        <w:rPr>
          <w:color w:val="231F20"/>
          <w:spacing w:val="-2"/>
          <w:w w:val="105"/>
        </w:rPr>
        <w:t xml:space="preserve"> </w:t>
      </w:r>
      <w:r>
        <w:rPr>
          <w:color w:val="231F20"/>
          <w:w w:val="105"/>
        </w:rPr>
        <w:t>là</w:t>
      </w:r>
      <w:r>
        <w:rPr>
          <w:color w:val="231F20"/>
          <w:spacing w:val="-2"/>
          <w:w w:val="105"/>
        </w:rPr>
        <w:t xml:space="preserve"> </w:t>
      </w:r>
      <w:r>
        <w:rPr>
          <w:color w:val="231F20"/>
          <w:w w:val="105"/>
        </w:rPr>
        <w:t>pháp</w:t>
      </w:r>
      <w:r>
        <w:rPr>
          <w:color w:val="231F20"/>
          <w:spacing w:val="-1"/>
          <w:w w:val="105"/>
        </w:rPr>
        <w:t xml:space="preserve"> </w:t>
      </w:r>
      <w:r>
        <w:rPr>
          <w:color w:val="231F20"/>
          <w:w w:val="105"/>
        </w:rPr>
        <w:t>thượng</w:t>
      </w:r>
      <w:r>
        <w:rPr>
          <w:color w:val="231F20"/>
          <w:spacing w:val="-2"/>
          <w:w w:val="105"/>
        </w:rPr>
        <w:t xml:space="preserve"> </w:t>
      </w:r>
      <w:r>
        <w:rPr>
          <w:color w:val="231F20"/>
          <w:w w:val="105"/>
        </w:rPr>
        <w:t>thượng</w:t>
      </w:r>
      <w:r>
        <w:rPr>
          <w:color w:val="231F20"/>
          <w:spacing w:val="-1"/>
          <w:w w:val="105"/>
        </w:rPr>
        <w:t xml:space="preserve"> </w:t>
      </w:r>
      <w:r>
        <w:rPr>
          <w:color w:val="231F20"/>
          <w:spacing w:val="-2"/>
          <w:w w:val="105"/>
        </w:rPr>
        <w:t>thừa.</w:t>
      </w:r>
    </w:p>
    <w:p w14:paraId="357CAF89" w14:textId="77777777" w:rsidR="00941B9D" w:rsidRDefault="00545CF7">
      <w:pPr>
        <w:spacing w:before="147" w:line="302" w:lineRule="auto"/>
        <w:ind w:left="397" w:right="111" w:firstLine="453"/>
        <w:jc w:val="both"/>
        <w:rPr>
          <w:sz w:val="34"/>
        </w:rPr>
      </w:pPr>
      <w:r>
        <w:rPr>
          <w:color w:val="231F20"/>
          <w:w w:val="105"/>
          <w:sz w:val="34"/>
        </w:rPr>
        <w:t>Các</w:t>
      </w:r>
      <w:r>
        <w:rPr>
          <w:color w:val="231F20"/>
          <w:spacing w:val="-20"/>
          <w:w w:val="105"/>
          <w:sz w:val="34"/>
        </w:rPr>
        <w:t xml:space="preserve"> </w:t>
      </w:r>
      <w:r>
        <w:rPr>
          <w:color w:val="231F20"/>
          <w:w w:val="105"/>
          <w:sz w:val="34"/>
        </w:rPr>
        <w:t>vị</w:t>
      </w:r>
      <w:r>
        <w:rPr>
          <w:color w:val="231F20"/>
          <w:spacing w:val="-20"/>
          <w:w w:val="105"/>
          <w:sz w:val="34"/>
        </w:rPr>
        <w:t xml:space="preserve"> </w:t>
      </w:r>
      <w:r>
        <w:rPr>
          <w:color w:val="231F20"/>
          <w:w w:val="105"/>
          <w:sz w:val="34"/>
        </w:rPr>
        <w:t>tổ</w:t>
      </w:r>
      <w:r>
        <w:rPr>
          <w:color w:val="231F20"/>
          <w:spacing w:val="-20"/>
          <w:w w:val="105"/>
          <w:sz w:val="34"/>
        </w:rPr>
        <w:t xml:space="preserve"> </w:t>
      </w:r>
      <w:r>
        <w:rPr>
          <w:color w:val="231F20"/>
          <w:w w:val="105"/>
          <w:sz w:val="34"/>
        </w:rPr>
        <w:t>sư</w:t>
      </w:r>
      <w:r>
        <w:rPr>
          <w:color w:val="231F20"/>
          <w:spacing w:val="-20"/>
          <w:w w:val="105"/>
          <w:sz w:val="34"/>
        </w:rPr>
        <w:t xml:space="preserve"> </w:t>
      </w:r>
      <w:r>
        <w:rPr>
          <w:color w:val="231F20"/>
          <w:w w:val="105"/>
          <w:sz w:val="34"/>
        </w:rPr>
        <w:t>đời</w:t>
      </w:r>
      <w:r>
        <w:rPr>
          <w:color w:val="231F20"/>
          <w:spacing w:val="-20"/>
          <w:w w:val="105"/>
          <w:sz w:val="34"/>
        </w:rPr>
        <w:t xml:space="preserve"> </w:t>
      </w:r>
      <w:r>
        <w:rPr>
          <w:color w:val="231F20"/>
          <w:w w:val="105"/>
          <w:sz w:val="34"/>
        </w:rPr>
        <w:t>Đường</w:t>
      </w:r>
      <w:r>
        <w:rPr>
          <w:color w:val="231F20"/>
          <w:spacing w:val="-20"/>
          <w:w w:val="105"/>
          <w:sz w:val="34"/>
        </w:rPr>
        <w:t xml:space="preserve"> </w:t>
      </w:r>
      <w:r>
        <w:rPr>
          <w:color w:val="231F20"/>
          <w:w w:val="105"/>
          <w:sz w:val="34"/>
        </w:rPr>
        <w:t>đem</w:t>
      </w:r>
      <w:r>
        <w:rPr>
          <w:color w:val="231F20"/>
          <w:spacing w:val="-20"/>
          <w:w w:val="105"/>
          <w:sz w:val="34"/>
        </w:rPr>
        <w:t xml:space="preserve"> </w:t>
      </w:r>
      <w:r>
        <w:rPr>
          <w:color w:val="231F20"/>
          <w:w w:val="105"/>
          <w:sz w:val="34"/>
        </w:rPr>
        <w:t>so</w:t>
      </w:r>
      <w:r>
        <w:rPr>
          <w:color w:val="231F20"/>
          <w:spacing w:val="-20"/>
          <w:w w:val="105"/>
          <w:sz w:val="34"/>
        </w:rPr>
        <w:t xml:space="preserve"> </w:t>
      </w:r>
      <w:r>
        <w:rPr>
          <w:color w:val="231F20"/>
          <w:w w:val="105"/>
          <w:sz w:val="34"/>
        </w:rPr>
        <w:t>sánh</w:t>
      </w:r>
      <w:r>
        <w:rPr>
          <w:color w:val="231F20"/>
          <w:spacing w:val="-20"/>
          <w:w w:val="105"/>
          <w:sz w:val="34"/>
        </w:rPr>
        <w:t xml:space="preserve"> </w:t>
      </w:r>
      <w:r>
        <w:rPr>
          <w:color w:val="231F20"/>
          <w:w w:val="105"/>
          <w:sz w:val="34"/>
        </w:rPr>
        <w:t>giữa</w:t>
      </w:r>
      <w:r>
        <w:rPr>
          <w:color w:val="231F20"/>
          <w:spacing w:val="-21"/>
          <w:w w:val="105"/>
          <w:sz w:val="34"/>
        </w:rPr>
        <w:t xml:space="preserve"> </w:t>
      </w:r>
      <w:r>
        <w:rPr>
          <w:i/>
          <w:color w:val="231F20"/>
          <w:w w:val="105"/>
          <w:sz w:val="34"/>
        </w:rPr>
        <w:t>Hoa</w:t>
      </w:r>
      <w:r>
        <w:rPr>
          <w:i/>
          <w:color w:val="231F20"/>
          <w:spacing w:val="-20"/>
          <w:w w:val="105"/>
          <w:sz w:val="34"/>
        </w:rPr>
        <w:t xml:space="preserve"> </w:t>
      </w:r>
      <w:r>
        <w:rPr>
          <w:i/>
          <w:color w:val="231F20"/>
          <w:w w:val="105"/>
          <w:sz w:val="34"/>
        </w:rPr>
        <w:t>Nghiêm</w:t>
      </w:r>
      <w:r>
        <w:rPr>
          <w:i/>
          <w:color w:val="231F20"/>
          <w:spacing w:val="-20"/>
          <w:w w:val="105"/>
          <w:sz w:val="34"/>
        </w:rPr>
        <w:t xml:space="preserve"> </w:t>
      </w:r>
      <w:r>
        <w:rPr>
          <w:color w:val="231F20"/>
          <w:w w:val="105"/>
          <w:sz w:val="34"/>
        </w:rPr>
        <w:t xml:space="preserve">và </w:t>
      </w:r>
      <w:r>
        <w:rPr>
          <w:i/>
          <w:color w:val="231F20"/>
          <w:sz w:val="34"/>
        </w:rPr>
        <w:t>Pháp</w:t>
      </w:r>
      <w:r>
        <w:rPr>
          <w:i/>
          <w:color w:val="231F20"/>
          <w:spacing w:val="-17"/>
          <w:sz w:val="34"/>
        </w:rPr>
        <w:t xml:space="preserve"> </w:t>
      </w:r>
      <w:r>
        <w:rPr>
          <w:i/>
          <w:color w:val="231F20"/>
          <w:sz w:val="34"/>
        </w:rPr>
        <w:t>Hoa</w:t>
      </w:r>
      <w:r>
        <w:rPr>
          <w:color w:val="231F20"/>
          <w:sz w:val="34"/>
        </w:rPr>
        <w:t>.</w:t>
      </w:r>
      <w:r>
        <w:rPr>
          <w:color w:val="231F20"/>
          <w:spacing w:val="-17"/>
          <w:sz w:val="34"/>
        </w:rPr>
        <w:t xml:space="preserve"> </w:t>
      </w:r>
      <w:r>
        <w:rPr>
          <w:color w:val="231F20"/>
          <w:sz w:val="34"/>
        </w:rPr>
        <w:t>Chỗ</w:t>
      </w:r>
      <w:r>
        <w:rPr>
          <w:color w:val="231F20"/>
          <w:spacing w:val="-17"/>
          <w:sz w:val="34"/>
        </w:rPr>
        <w:t xml:space="preserve"> </w:t>
      </w:r>
      <w:r>
        <w:rPr>
          <w:color w:val="231F20"/>
          <w:sz w:val="34"/>
        </w:rPr>
        <w:t>trở</w:t>
      </w:r>
      <w:r>
        <w:rPr>
          <w:color w:val="231F20"/>
          <w:spacing w:val="-17"/>
          <w:sz w:val="34"/>
        </w:rPr>
        <w:t xml:space="preserve"> </w:t>
      </w:r>
      <w:r>
        <w:rPr>
          <w:color w:val="231F20"/>
          <w:sz w:val="34"/>
        </w:rPr>
        <w:t>về</w:t>
      </w:r>
      <w:r>
        <w:rPr>
          <w:color w:val="231F20"/>
          <w:spacing w:val="-17"/>
          <w:sz w:val="34"/>
        </w:rPr>
        <w:t xml:space="preserve"> </w:t>
      </w:r>
      <w:r>
        <w:rPr>
          <w:color w:val="231F20"/>
          <w:sz w:val="34"/>
        </w:rPr>
        <w:t>cuối</w:t>
      </w:r>
      <w:r>
        <w:rPr>
          <w:color w:val="231F20"/>
          <w:spacing w:val="-17"/>
          <w:sz w:val="34"/>
        </w:rPr>
        <w:t xml:space="preserve"> </w:t>
      </w:r>
      <w:r>
        <w:rPr>
          <w:color w:val="231F20"/>
          <w:sz w:val="34"/>
        </w:rPr>
        <w:t>cùng</w:t>
      </w:r>
      <w:r>
        <w:rPr>
          <w:color w:val="231F20"/>
          <w:spacing w:val="-17"/>
          <w:sz w:val="34"/>
        </w:rPr>
        <w:t xml:space="preserve"> </w:t>
      </w:r>
      <w:r>
        <w:rPr>
          <w:color w:val="231F20"/>
          <w:sz w:val="34"/>
        </w:rPr>
        <w:t>của</w:t>
      </w:r>
      <w:r>
        <w:rPr>
          <w:color w:val="231F20"/>
          <w:spacing w:val="-18"/>
          <w:sz w:val="34"/>
        </w:rPr>
        <w:t xml:space="preserve"> </w:t>
      </w:r>
      <w:r>
        <w:rPr>
          <w:i/>
          <w:color w:val="231F20"/>
          <w:sz w:val="34"/>
        </w:rPr>
        <w:t>Hoa</w:t>
      </w:r>
      <w:r>
        <w:rPr>
          <w:i/>
          <w:color w:val="231F20"/>
          <w:spacing w:val="-17"/>
          <w:sz w:val="34"/>
        </w:rPr>
        <w:t xml:space="preserve"> </w:t>
      </w:r>
      <w:r>
        <w:rPr>
          <w:i/>
          <w:color w:val="231F20"/>
          <w:sz w:val="34"/>
        </w:rPr>
        <w:t>Nghiêm</w:t>
      </w:r>
      <w:r>
        <w:rPr>
          <w:i/>
          <w:color w:val="231F20"/>
          <w:spacing w:val="-17"/>
          <w:sz w:val="34"/>
        </w:rPr>
        <w:t xml:space="preserve"> </w:t>
      </w:r>
      <w:r>
        <w:rPr>
          <w:color w:val="231F20"/>
          <w:sz w:val="34"/>
        </w:rPr>
        <w:t>và</w:t>
      </w:r>
      <w:r>
        <w:rPr>
          <w:color w:val="231F20"/>
          <w:spacing w:val="-17"/>
          <w:sz w:val="34"/>
        </w:rPr>
        <w:t xml:space="preserve"> </w:t>
      </w:r>
      <w:r>
        <w:rPr>
          <w:i/>
          <w:color w:val="231F20"/>
          <w:sz w:val="34"/>
        </w:rPr>
        <w:t>Pháp</w:t>
      </w:r>
      <w:r>
        <w:rPr>
          <w:i/>
          <w:color w:val="231F20"/>
          <w:spacing w:val="-17"/>
          <w:sz w:val="34"/>
        </w:rPr>
        <w:t xml:space="preserve"> </w:t>
      </w:r>
      <w:r>
        <w:rPr>
          <w:i/>
          <w:color w:val="231F20"/>
          <w:sz w:val="34"/>
        </w:rPr>
        <w:t xml:space="preserve">Hoa </w:t>
      </w:r>
      <w:r>
        <w:rPr>
          <w:color w:val="231F20"/>
          <w:spacing w:val="-2"/>
          <w:w w:val="105"/>
          <w:sz w:val="34"/>
        </w:rPr>
        <w:t>là</w:t>
      </w:r>
      <w:r>
        <w:rPr>
          <w:color w:val="231F20"/>
          <w:spacing w:val="-21"/>
          <w:w w:val="105"/>
          <w:sz w:val="34"/>
        </w:rPr>
        <w:t xml:space="preserve"> </w:t>
      </w:r>
      <w:r>
        <w:rPr>
          <w:color w:val="231F20"/>
          <w:spacing w:val="-2"/>
          <w:w w:val="105"/>
          <w:sz w:val="34"/>
        </w:rPr>
        <w:t>Tịnh</w:t>
      </w:r>
      <w:r>
        <w:rPr>
          <w:color w:val="231F20"/>
          <w:spacing w:val="-20"/>
          <w:w w:val="105"/>
          <w:sz w:val="34"/>
        </w:rPr>
        <w:t xml:space="preserve"> </w:t>
      </w:r>
      <w:r>
        <w:rPr>
          <w:color w:val="231F20"/>
          <w:spacing w:val="-2"/>
          <w:w w:val="105"/>
          <w:sz w:val="34"/>
        </w:rPr>
        <w:t>độ.</w:t>
      </w:r>
      <w:r>
        <w:rPr>
          <w:color w:val="231F20"/>
          <w:spacing w:val="-20"/>
          <w:w w:val="105"/>
          <w:sz w:val="34"/>
        </w:rPr>
        <w:t xml:space="preserve"> </w:t>
      </w:r>
      <w:r>
        <w:rPr>
          <w:color w:val="231F20"/>
          <w:spacing w:val="-2"/>
          <w:w w:val="105"/>
          <w:sz w:val="34"/>
        </w:rPr>
        <w:t>Trong</w:t>
      </w:r>
      <w:r>
        <w:rPr>
          <w:color w:val="231F20"/>
          <w:spacing w:val="-21"/>
          <w:w w:val="105"/>
          <w:sz w:val="34"/>
        </w:rPr>
        <w:t xml:space="preserve"> </w:t>
      </w:r>
      <w:r>
        <w:rPr>
          <w:color w:val="231F20"/>
          <w:spacing w:val="-2"/>
          <w:w w:val="105"/>
          <w:sz w:val="34"/>
        </w:rPr>
        <w:t>kinh</w:t>
      </w:r>
      <w:r>
        <w:rPr>
          <w:color w:val="231F20"/>
          <w:spacing w:val="-20"/>
          <w:w w:val="105"/>
          <w:sz w:val="34"/>
        </w:rPr>
        <w:t xml:space="preserve"> </w:t>
      </w:r>
      <w:r>
        <w:rPr>
          <w:i/>
          <w:color w:val="231F20"/>
          <w:spacing w:val="-2"/>
          <w:w w:val="105"/>
          <w:sz w:val="34"/>
        </w:rPr>
        <w:t>Hoa</w:t>
      </w:r>
      <w:r>
        <w:rPr>
          <w:i/>
          <w:color w:val="231F20"/>
          <w:spacing w:val="-20"/>
          <w:w w:val="105"/>
          <w:sz w:val="34"/>
        </w:rPr>
        <w:t xml:space="preserve"> </w:t>
      </w:r>
      <w:r>
        <w:rPr>
          <w:i/>
          <w:color w:val="231F20"/>
          <w:spacing w:val="-2"/>
          <w:w w:val="105"/>
          <w:sz w:val="34"/>
        </w:rPr>
        <w:t>Nghiêm</w:t>
      </w:r>
      <w:r>
        <w:rPr>
          <w:color w:val="231F20"/>
          <w:spacing w:val="-2"/>
          <w:w w:val="105"/>
          <w:sz w:val="34"/>
        </w:rPr>
        <w:t>,</w:t>
      </w:r>
      <w:r>
        <w:rPr>
          <w:color w:val="231F20"/>
          <w:spacing w:val="-21"/>
          <w:w w:val="105"/>
          <w:sz w:val="34"/>
        </w:rPr>
        <w:t xml:space="preserve"> </w:t>
      </w:r>
      <w:r>
        <w:rPr>
          <w:color w:val="231F20"/>
          <w:spacing w:val="-2"/>
          <w:w w:val="105"/>
          <w:sz w:val="34"/>
        </w:rPr>
        <w:t>Mười</w:t>
      </w:r>
      <w:r>
        <w:rPr>
          <w:color w:val="231F20"/>
          <w:spacing w:val="-20"/>
          <w:w w:val="105"/>
          <w:sz w:val="34"/>
        </w:rPr>
        <w:t xml:space="preserve"> </w:t>
      </w:r>
      <w:r>
        <w:rPr>
          <w:color w:val="231F20"/>
          <w:spacing w:val="-2"/>
          <w:w w:val="105"/>
          <w:sz w:val="34"/>
        </w:rPr>
        <w:t>đại</w:t>
      </w:r>
      <w:r>
        <w:rPr>
          <w:color w:val="231F20"/>
          <w:spacing w:val="-20"/>
          <w:w w:val="105"/>
          <w:sz w:val="34"/>
        </w:rPr>
        <w:t xml:space="preserve"> </w:t>
      </w:r>
      <w:r>
        <w:rPr>
          <w:color w:val="231F20"/>
          <w:spacing w:val="-2"/>
          <w:w w:val="105"/>
          <w:sz w:val="34"/>
        </w:rPr>
        <w:t>nguyện</w:t>
      </w:r>
      <w:r>
        <w:rPr>
          <w:color w:val="231F20"/>
          <w:spacing w:val="-21"/>
          <w:w w:val="105"/>
          <w:sz w:val="34"/>
        </w:rPr>
        <w:t xml:space="preserve"> </w:t>
      </w:r>
      <w:r>
        <w:rPr>
          <w:color w:val="231F20"/>
          <w:spacing w:val="-2"/>
          <w:w w:val="105"/>
          <w:sz w:val="34"/>
        </w:rPr>
        <w:t xml:space="preserve">vương </w:t>
      </w:r>
      <w:r>
        <w:rPr>
          <w:color w:val="231F20"/>
          <w:w w:val="105"/>
          <w:sz w:val="34"/>
        </w:rPr>
        <w:t>hướng</w:t>
      </w:r>
      <w:r>
        <w:rPr>
          <w:color w:val="231F20"/>
          <w:spacing w:val="-14"/>
          <w:w w:val="105"/>
          <w:sz w:val="34"/>
        </w:rPr>
        <w:t xml:space="preserve"> </w:t>
      </w:r>
      <w:r>
        <w:rPr>
          <w:color w:val="231F20"/>
          <w:w w:val="105"/>
          <w:sz w:val="34"/>
        </w:rPr>
        <w:t>dẫn</w:t>
      </w:r>
      <w:r>
        <w:rPr>
          <w:color w:val="231F20"/>
          <w:spacing w:val="-14"/>
          <w:w w:val="105"/>
          <w:sz w:val="34"/>
        </w:rPr>
        <w:t xml:space="preserve"> </w:t>
      </w:r>
      <w:r>
        <w:rPr>
          <w:color w:val="231F20"/>
          <w:w w:val="105"/>
          <w:sz w:val="34"/>
        </w:rPr>
        <w:t>về</w:t>
      </w:r>
      <w:r>
        <w:rPr>
          <w:color w:val="231F20"/>
          <w:spacing w:val="-14"/>
          <w:w w:val="105"/>
          <w:sz w:val="34"/>
        </w:rPr>
        <w:t xml:space="preserve"> </w:t>
      </w:r>
      <w:r>
        <w:rPr>
          <w:color w:val="231F20"/>
          <w:w w:val="105"/>
          <w:sz w:val="34"/>
        </w:rPr>
        <w:t>Cực</w:t>
      </w:r>
      <w:r>
        <w:rPr>
          <w:color w:val="231F20"/>
          <w:spacing w:val="-14"/>
          <w:w w:val="105"/>
          <w:sz w:val="34"/>
        </w:rPr>
        <w:t xml:space="preserve"> </w:t>
      </w:r>
      <w:r>
        <w:rPr>
          <w:color w:val="231F20"/>
          <w:w w:val="105"/>
          <w:sz w:val="34"/>
        </w:rPr>
        <w:t>Lạc.</w:t>
      </w:r>
      <w:r>
        <w:rPr>
          <w:color w:val="231F20"/>
          <w:spacing w:val="-14"/>
          <w:w w:val="105"/>
          <w:sz w:val="34"/>
        </w:rPr>
        <w:t xml:space="preserve"> </w:t>
      </w:r>
      <w:r>
        <w:rPr>
          <w:color w:val="231F20"/>
          <w:w w:val="105"/>
          <w:sz w:val="34"/>
        </w:rPr>
        <w:t>Điều</w:t>
      </w:r>
      <w:r>
        <w:rPr>
          <w:color w:val="231F20"/>
          <w:spacing w:val="-14"/>
          <w:w w:val="105"/>
          <w:sz w:val="34"/>
        </w:rPr>
        <w:t xml:space="preserve"> </w:t>
      </w:r>
      <w:r>
        <w:rPr>
          <w:color w:val="231F20"/>
          <w:w w:val="105"/>
          <w:sz w:val="34"/>
        </w:rPr>
        <w:t>này</w:t>
      </w:r>
      <w:r>
        <w:rPr>
          <w:color w:val="231F20"/>
          <w:spacing w:val="-14"/>
          <w:w w:val="105"/>
          <w:sz w:val="34"/>
        </w:rPr>
        <w:t xml:space="preserve"> </w:t>
      </w:r>
      <w:r>
        <w:rPr>
          <w:color w:val="231F20"/>
          <w:w w:val="105"/>
          <w:sz w:val="34"/>
        </w:rPr>
        <w:t>mọi</w:t>
      </w:r>
      <w:r>
        <w:rPr>
          <w:color w:val="231F20"/>
          <w:spacing w:val="-14"/>
          <w:w w:val="105"/>
          <w:sz w:val="34"/>
        </w:rPr>
        <w:t xml:space="preserve"> </w:t>
      </w:r>
      <w:r>
        <w:rPr>
          <w:color w:val="231F20"/>
          <w:w w:val="105"/>
          <w:sz w:val="34"/>
        </w:rPr>
        <w:t>người</w:t>
      </w:r>
      <w:r>
        <w:rPr>
          <w:color w:val="231F20"/>
          <w:spacing w:val="-14"/>
          <w:w w:val="105"/>
          <w:sz w:val="34"/>
        </w:rPr>
        <w:t xml:space="preserve"> </w:t>
      </w:r>
      <w:r>
        <w:rPr>
          <w:color w:val="231F20"/>
          <w:w w:val="105"/>
          <w:sz w:val="34"/>
        </w:rPr>
        <w:t>đều</w:t>
      </w:r>
      <w:r>
        <w:rPr>
          <w:color w:val="231F20"/>
          <w:spacing w:val="-14"/>
          <w:w w:val="105"/>
          <w:sz w:val="34"/>
        </w:rPr>
        <w:t xml:space="preserve"> </w:t>
      </w:r>
      <w:r>
        <w:rPr>
          <w:color w:val="231F20"/>
          <w:w w:val="105"/>
          <w:sz w:val="34"/>
        </w:rPr>
        <w:t>biết.</w:t>
      </w:r>
      <w:r>
        <w:rPr>
          <w:color w:val="231F20"/>
          <w:spacing w:val="-14"/>
          <w:w w:val="105"/>
          <w:sz w:val="34"/>
        </w:rPr>
        <w:t xml:space="preserve"> </w:t>
      </w:r>
      <w:r>
        <w:rPr>
          <w:color w:val="231F20"/>
          <w:w w:val="105"/>
          <w:sz w:val="34"/>
        </w:rPr>
        <w:t>Vì</w:t>
      </w:r>
      <w:r>
        <w:rPr>
          <w:color w:val="231F20"/>
          <w:spacing w:val="-14"/>
          <w:w w:val="105"/>
          <w:sz w:val="34"/>
        </w:rPr>
        <w:t xml:space="preserve"> </w:t>
      </w:r>
      <w:r>
        <w:rPr>
          <w:color w:val="231F20"/>
          <w:w w:val="105"/>
          <w:sz w:val="34"/>
        </w:rPr>
        <w:t xml:space="preserve">sao </w:t>
      </w:r>
      <w:r>
        <w:rPr>
          <w:color w:val="231F20"/>
          <w:spacing w:val="-2"/>
          <w:w w:val="105"/>
          <w:sz w:val="34"/>
        </w:rPr>
        <w:t>tôn</w:t>
      </w:r>
      <w:r>
        <w:rPr>
          <w:color w:val="231F20"/>
          <w:spacing w:val="-21"/>
          <w:w w:val="105"/>
          <w:sz w:val="34"/>
        </w:rPr>
        <w:t xml:space="preserve"> </w:t>
      </w:r>
      <w:r>
        <w:rPr>
          <w:color w:val="231F20"/>
          <w:spacing w:val="-2"/>
          <w:w w:val="105"/>
          <w:sz w:val="34"/>
        </w:rPr>
        <w:t>trọng</w:t>
      </w:r>
      <w:r>
        <w:rPr>
          <w:color w:val="231F20"/>
          <w:spacing w:val="-20"/>
          <w:w w:val="105"/>
          <w:sz w:val="34"/>
        </w:rPr>
        <w:t xml:space="preserve"> </w:t>
      </w:r>
      <w:r>
        <w:rPr>
          <w:i/>
          <w:color w:val="231F20"/>
          <w:spacing w:val="-2"/>
          <w:w w:val="105"/>
          <w:sz w:val="34"/>
        </w:rPr>
        <w:t>Hoa</w:t>
      </w:r>
      <w:r>
        <w:rPr>
          <w:i/>
          <w:color w:val="231F20"/>
          <w:spacing w:val="-20"/>
          <w:w w:val="105"/>
          <w:sz w:val="34"/>
        </w:rPr>
        <w:t xml:space="preserve"> </w:t>
      </w:r>
      <w:r>
        <w:rPr>
          <w:i/>
          <w:color w:val="231F20"/>
          <w:spacing w:val="-2"/>
          <w:w w:val="105"/>
          <w:sz w:val="34"/>
        </w:rPr>
        <w:t>Nghiêm</w:t>
      </w:r>
      <w:r>
        <w:rPr>
          <w:i/>
          <w:color w:val="231F20"/>
          <w:spacing w:val="-21"/>
          <w:w w:val="105"/>
          <w:sz w:val="34"/>
        </w:rPr>
        <w:t xml:space="preserve"> </w:t>
      </w:r>
      <w:r>
        <w:rPr>
          <w:color w:val="231F20"/>
          <w:spacing w:val="-2"/>
          <w:w w:val="105"/>
          <w:sz w:val="34"/>
        </w:rPr>
        <w:t>mà</w:t>
      </w:r>
      <w:r>
        <w:rPr>
          <w:color w:val="231F20"/>
          <w:spacing w:val="-20"/>
          <w:w w:val="105"/>
          <w:sz w:val="34"/>
        </w:rPr>
        <w:t xml:space="preserve"> </w:t>
      </w:r>
      <w:r>
        <w:rPr>
          <w:color w:val="231F20"/>
          <w:spacing w:val="-2"/>
          <w:w w:val="105"/>
          <w:sz w:val="34"/>
        </w:rPr>
        <w:t>kỳ</w:t>
      </w:r>
      <w:r>
        <w:rPr>
          <w:color w:val="231F20"/>
          <w:spacing w:val="-20"/>
          <w:w w:val="105"/>
          <w:sz w:val="34"/>
        </w:rPr>
        <w:t xml:space="preserve"> </w:t>
      </w:r>
      <w:r>
        <w:rPr>
          <w:color w:val="231F20"/>
          <w:spacing w:val="-2"/>
          <w:w w:val="105"/>
          <w:sz w:val="34"/>
        </w:rPr>
        <w:t>thị</w:t>
      </w:r>
      <w:r>
        <w:rPr>
          <w:color w:val="231F20"/>
          <w:spacing w:val="-21"/>
          <w:w w:val="105"/>
          <w:sz w:val="34"/>
        </w:rPr>
        <w:t xml:space="preserve"> </w:t>
      </w:r>
      <w:r>
        <w:rPr>
          <w:color w:val="231F20"/>
          <w:spacing w:val="-2"/>
          <w:w w:val="105"/>
          <w:sz w:val="34"/>
        </w:rPr>
        <w:t>Tịnh</w:t>
      </w:r>
      <w:r>
        <w:rPr>
          <w:color w:val="231F20"/>
          <w:spacing w:val="-20"/>
          <w:w w:val="105"/>
          <w:sz w:val="34"/>
        </w:rPr>
        <w:t xml:space="preserve"> </w:t>
      </w:r>
      <w:r>
        <w:rPr>
          <w:color w:val="231F20"/>
          <w:spacing w:val="-2"/>
          <w:w w:val="105"/>
          <w:sz w:val="34"/>
        </w:rPr>
        <w:t>độ?</w:t>
      </w:r>
      <w:r>
        <w:rPr>
          <w:color w:val="231F20"/>
          <w:spacing w:val="-20"/>
          <w:w w:val="105"/>
          <w:sz w:val="34"/>
        </w:rPr>
        <w:t xml:space="preserve"> </w:t>
      </w:r>
      <w:r>
        <w:rPr>
          <w:color w:val="231F20"/>
          <w:spacing w:val="-2"/>
          <w:w w:val="105"/>
          <w:sz w:val="34"/>
        </w:rPr>
        <w:t>Sao</w:t>
      </w:r>
      <w:r>
        <w:rPr>
          <w:color w:val="231F20"/>
          <w:spacing w:val="-21"/>
          <w:w w:val="105"/>
          <w:sz w:val="34"/>
        </w:rPr>
        <w:t xml:space="preserve"> </w:t>
      </w:r>
      <w:r>
        <w:rPr>
          <w:color w:val="231F20"/>
          <w:spacing w:val="-2"/>
          <w:w w:val="105"/>
          <w:sz w:val="34"/>
        </w:rPr>
        <w:t>có</w:t>
      </w:r>
      <w:r>
        <w:rPr>
          <w:color w:val="231F20"/>
          <w:spacing w:val="-20"/>
          <w:w w:val="105"/>
          <w:sz w:val="34"/>
        </w:rPr>
        <w:t xml:space="preserve"> </w:t>
      </w:r>
      <w:r>
        <w:rPr>
          <w:color w:val="231F20"/>
          <w:spacing w:val="-2"/>
          <w:w w:val="105"/>
          <w:sz w:val="34"/>
        </w:rPr>
        <w:t>lý</w:t>
      </w:r>
      <w:r>
        <w:rPr>
          <w:color w:val="231F20"/>
          <w:spacing w:val="-20"/>
          <w:w w:val="105"/>
          <w:sz w:val="34"/>
        </w:rPr>
        <w:t xml:space="preserve"> </w:t>
      </w:r>
      <w:r>
        <w:rPr>
          <w:color w:val="231F20"/>
          <w:spacing w:val="-2"/>
          <w:w w:val="105"/>
          <w:sz w:val="34"/>
        </w:rPr>
        <w:t>như</w:t>
      </w:r>
      <w:r>
        <w:rPr>
          <w:color w:val="231F20"/>
          <w:spacing w:val="-21"/>
          <w:w w:val="105"/>
          <w:sz w:val="34"/>
        </w:rPr>
        <w:t xml:space="preserve"> </w:t>
      </w:r>
      <w:r>
        <w:rPr>
          <w:color w:val="231F20"/>
          <w:spacing w:val="-2"/>
          <w:w w:val="105"/>
          <w:sz w:val="34"/>
        </w:rPr>
        <w:t xml:space="preserve">vậy? </w:t>
      </w:r>
      <w:r>
        <w:rPr>
          <w:color w:val="231F20"/>
          <w:w w:val="105"/>
          <w:sz w:val="34"/>
        </w:rPr>
        <w:t xml:space="preserve">Trong </w:t>
      </w:r>
      <w:r>
        <w:rPr>
          <w:i/>
          <w:color w:val="231F20"/>
          <w:w w:val="105"/>
          <w:sz w:val="34"/>
        </w:rPr>
        <w:t xml:space="preserve">Hoa Nghiêm </w:t>
      </w:r>
      <w:r>
        <w:rPr>
          <w:color w:val="231F20"/>
          <w:w w:val="105"/>
          <w:sz w:val="34"/>
        </w:rPr>
        <w:t xml:space="preserve">có triết học tối cao, trong đây không có </w:t>
      </w:r>
      <w:r>
        <w:rPr>
          <w:color w:val="231F20"/>
          <w:spacing w:val="-2"/>
          <w:w w:val="105"/>
          <w:sz w:val="34"/>
        </w:rPr>
        <w:t>sao?</w:t>
      </w:r>
      <w:r>
        <w:rPr>
          <w:color w:val="231F20"/>
          <w:spacing w:val="-20"/>
          <w:w w:val="105"/>
          <w:sz w:val="34"/>
        </w:rPr>
        <w:t xml:space="preserve"> </w:t>
      </w:r>
      <w:r>
        <w:rPr>
          <w:color w:val="231F20"/>
          <w:spacing w:val="-2"/>
          <w:w w:val="105"/>
          <w:sz w:val="34"/>
        </w:rPr>
        <w:t>Có</w:t>
      </w:r>
      <w:r>
        <w:rPr>
          <w:color w:val="231F20"/>
          <w:spacing w:val="-20"/>
          <w:w w:val="105"/>
          <w:sz w:val="34"/>
        </w:rPr>
        <w:t xml:space="preserve"> </w:t>
      </w:r>
      <w:r>
        <w:rPr>
          <w:color w:val="231F20"/>
          <w:spacing w:val="-2"/>
          <w:w w:val="105"/>
          <w:sz w:val="34"/>
        </w:rPr>
        <w:t>đó,</w:t>
      </w:r>
      <w:r>
        <w:rPr>
          <w:color w:val="231F20"/>
          <w:spacing w:val="-21"/>
          <w:w w:val="105"/>
          <w:sz w:val="34"/>
        </w:rPr>
        <w:t xml:space="preserve"> </w:t>
      </w:r>
      <w:r>
        <w:rPr>
          <w:color w:val="231F20"/>
          <w:spacing w:val="-2"/>
          <w:w w:val="105"/>
          <w:sz w:val="34"/>
        </w:rPr>
        <w:t>không</w:t>
      </w:r>
      <w:r>
        <w:rPr>
          <w:color w:val="231F20"/>
          <w:spacing w:val="-21"/>
          <w:w w:val="105"/>
          <w:sz w:val="34"/>
        </w:rPr>
        <w:t xml:space="preserve"> </w:t>
      </w:r>
      <w:r>
        <w:rPr>
          <w:color w:val="231F20"/>
          <w:spacing w:val="-2"/>
          <w:w w:val="105"/>
          <w:sz w:val="34"/>
        </w:rPr>
        <w:t>thua</w:t>
      </w:r>
      <w:r>
        <w:rPr>
          <w:color w:val="231F20"/>
          <w:spacing w:val="-17"/>
          <w:w w:val="105"/>
          <w:sz w:val="34"/>
        </w:rPr>
        <w:t xml:space="preserve"> </w:t>
      </w:r>
      <w:r>
        <w:rPr>
          <w:i/>
          <w:color w:val="231F20"/>
          <w:spacing w:val="-2"/>
          <w:w w:val="105"/>
          <w:sz w:val="34"/>
        </w:rPr>
        <w:t>Hoa</w:t>
      </w:r>
      <w:r>
        <w:rPr>
          <w:i/>
          <w:color w:val="231F20"/>
          <w:spacing w:val="-20"/>
          <w:w w:val="105"/>
          <w:sz w:val="34"/>
        </w:rPr>
        <w:t xml:space="preserve"> </w:t>
      </w:r>
      <w:r>
        <w:rPr>
          <w:i/>
          <w:color w:val="231F20"/>
          <w:spacing w:val="-2"/>
          <w:w w:val="105"/>
          <w:sz w:val="34"/>
        </w:rPr>
        <w:t>Nghiêm</w:t>
      </w:r>
      <w:r>
        <w:rPr>
          <w:i/>
          <w:color w:val="231F20"/>
          <w:spacing w:val="-21"/>
          <w:w w:val="105"/>
          <w:sz w:val="34"/>
        </w:rPr>
        <w:t xml:space="preserve"> </w:t>
      </w:r>
      <w:r>
        <w:rPr>
          <w:color w:val="231F20"/>
          <w:spacing w:val="-2"/>
          <w:w w:val="105"/>
          <w:sz w:val="34"/>
        </w:rPr>
        <w:t>và</w:t>
      </w:r>
      <w:r>
        <w:rPr>
          <w:color w:val="231F20"/>
          <w:spacing w:val="-20"/>
          <w:w w:val="105"/>
          <w:sz w:val="34"/>
        </w:rPr>
        <w:t xml:space="preserve"> </w:t>
      </w:r>
      <w:r>
        <w:rPr>
          <w:i/>
          <w:color w:val="231F20"/>
          <w:spacing w:val="-2"/>
          <w:w w:val="105"/>
          <w:sz w:val="34"/>
        </w:rPr>
        <w:t>Pháp</w:t>
      </w:r>
      <w:r>
        <w:rPr>
          <w:i/>
          <w:color w:val="231F20"/>
          <w:spacing w:val="-21"/>
          <w:w w:val="105"/>
          <w:sz w:val="34"/>
        </w:rPr>
        <w:t xml:space="preserve"> </w:t>
      </w:r>
      <w:r>
        <w:rPr>
          <w:i/>
          <w:color w:val="231F20"/>
          <w:spacing w:val="-2"/>
          <w:w w:val="105"/>
          <w:sz w:val="34"/>
        </w:rPr>
        <w:t>Hoa</w:t>
      </w:r>
      <w:r>
        <w:rPr>
          <w:i/>
          <w:color w:val="231F20"/>
          <w:spacing w:val="-20"/>
          <w:w w:val="105"/>
          <w:sz w:val="34"/>
        </w:rPr>
        <w:t xml:space="preserve"> </w:t>
      </w:r>
      <w:r>
        <w:rPr>
          <w:color w:val="231F20"/>
          <w:spacing w:val="-2"/>
          <w:w w:val="105"/>
          <w:sz w:val="34"/>
        </w:rPr>
        <w:t>đâu.</w:t>
      </w:r>
    </w:p>
    <w:p w14:paraId="0B66E45A" w14:textId="77777777" w:rsidR="00941B9D" w:rsidRDefault="00545CF7">
      <w:pPr>
        <w:spacing w:before="150" w:line="302" w:lineRule="auto"/>
        <w:ind w:left="397" w:right="111" w:firstLine="453"/>
        <w:jc w:val="both"/>
        <w:rPr>
          <w:sz w:val="34"/>
        </w:rPr>
      </w:pPr>
      <w:r>
        <w:rPr>
          <w:color w:val="231F20"/>
          <w:w w:val="105"/>
          <w:sz w:val="34"/>
        </w:rPr>
        <w:t>Chúng</w:t>
      </w:r>
      <w:r>
        <w:rPr>
          <w:color w:val="231F20"/>
          <w:spacing w:val="-18"/>
          <w:w w:val="105"/>
          <w:sz w:val="34"/>
        </w:rPr>
        <w:t xml:space="preserve"> </w:t>
      </w:r>
      <w:r>
        <w:rPr>
          <w:color w:val="231F20"/>
          <w:w w:val="105"/>
          <w:sz w:val="34"/>
        </w:rPr>
        <w:t>ta</w:t>
      </w:r>
      <w:r>
        <w:rPr>
          <w:color w:val="231F20"/>
          <w:spacing w:val="-18"/>
          <w:w w:val="105"/>
          <w:sz w:val="34"/>
        </w:rPr>
        <w:t xml:space="preserve"> </w:t>
      </w:r>
      <w:r>
        <w:rPr>
          <w:color w:val="231F20"/>
          <w:w w:val="105"/>
          <w:sz w:val="34"/>
        </w:rPr>
        <w:t>học</w:t>
      </w:r>
      <w:r>
        <w:rPr>
          <w:color w:val="231F20"/>
          <w:spacing w:val="-18"/>
          <w:w w:val="105"/>
          <w:sz w:val="34"/>
        </w:rPr>
        <w:t xml:space="preserve"> </w:t>
      </w:r>
      <w:r>
        <w:rPr>
          <w:color w:val="231F20"/>
          <w:w w:val="105"/>
          <w:sz w:val="34"/>
        </w:rPr>
        <w:t>đoạn</w:t>
      </w:r>
      <w:r>
        <w:rPr>
          <w:color w:val="231F20"/>
          <w:spacing w:val="-18"/>
          <w:w w:val="105"/>
          <w:sz w:val="34"/>
        </w:rPr>
        <w:t xml:space="preserve"> </w:t>
      </w:r>
      <w:r>
        <w:rPr>
          <w:color w:val="231F20"/>
          <w:w w:val="105"/>
          <w:sz w:val="34"/>
        </w:rPr>
        <w:t>kế</w:t>
      </w:r>
      <w:r>
        <w:rPr>
          <w:color w:val="231F20"/>
          <w:spacing w:val="-18"/>
          <w:w w:val="105"/>
          <w:sz w:val="34"/>
        </w:rPr>
        <w:t xml:space="preserve"> </w:t>
      </w:r>
      <w:r>
        <w:rPr>
          <w:color w:val="231F20"/>
          <w:w w:val="105"/>
          <w:sz w:val="34"/>
        </w:rPr>
        <w:t>tiếp,</w:t>
      </w:r>
      <w:r>
        <w:rPr>
          <w:color w:val="231F20"/>
          <w:spacing w:val="-18"/>
          <w:w w:val="105"/>
          <w:sz w:val="34"/>
        </w:rPr>
        <w:t xml:space="preserve"> </w:t>
      </w:r>
      <w:r>
        <w:rPr>
          <w:color w:val="231F20"/>
          <w:w w:val="105"/>
          <w:sz w:val="34"/>
        </w:rPr>
        <w:t>vẫn</w:t>
      </w:r>
      <w:r>
        <w:rPr>
          <w:color w:val="231F20"/>
          <w:spacing w:val="-18"/>
          <w:w w:val="105"/>
          <w:sz w:val="34"/>
        </w:rPr>
        <w:t xml:space="preserve"> </w:t>
      </w:r>
      <w:r>
        <w:rPr>
          <w:color w:val="231F20"/>
          <w:w w:val="105"/>
          <w:sz w:val="34"/>
        </w:rPr>
        <w:t>tiếp</w:t>
      </w:r>
      <w:r>
        <w:rPr>
          <w:color w:val="231F20"/>
          <w:spacing w:val="-18"/>
          <w:w w:val="105"/>
          <w:sz w:val="34"/>
        </w:rPr>
        <w:t xml:space="preserve"> </w:t>
      </w:r>
      <w:r>
        <w:rPr>
          <w:color w:val="231F20"/>
          <w:w w:val="105"/>
          <w:sz w:val="34"/>
        </w:rPr>
        <w:t>theo</w:t>
      </w:r>
      <w:r>
        <w:rPr>
          <w:color w:val="231F20"/>
          <w:spacing w:val="-18"/>
          <w:w w:val="105"/>
          <w:sz w:val="34"/>
        </w:rPr>
        <w:t xml:space="preserve"> </w:t>
      </w:r>
      <w:r>
        <w:rPr>
          <w:color w:val="231F20"/>
          <w:w w:val="105"/>
          <w:sz w:val="34"/>
        </w:rPr>
        <w:t>đoạn</w:t>
      </w:r>
      <w:r>
        <w:rPr>
          <w:color w:val="231F20"/>
          <w:spacing w:val="-18"/>
          <w:w w:val="105"/>
          <w:sz w:val="34"/>
        </w:rPr>
        <w:t xml:space="preserve"> </w:t>
      </w:r>
      <w:r>
        <w:rPr>
          <w:color w:val="231F20"/>
          <w:w w:val="105"/>
          <w:sz w:val="34"/>
        </w:rPr>
        <w:t>trên:</w:t>
      </w:r>
      <w:r>
        <w:rPr>
          <w:color w:val="231F20"/>
          <w:spacing w:val="-15"/>
          <w:w w:val="105"/>
          <w:sz w:val="34"/>
        </w:rPr>
        <w:t xml:space="preserve"> </w:t>
      </w:r>
      <w:r>
        <w:rPr>
          <w:i/>
          <w:color w:val="231F20"/>
          <w:w w:val="105"/>
          <w:sz w:val="34"/>
        </w:rPr>
        <w:t xml:space="preserve">“Hựu </w:t>
      </w:r>
      <w:r>
        <w:rPr>
          <w:i/>
          <w:color w:val="231F20"/>
          <w:sz w:val="34"/>
        </w:rPr>
        <w:t>yếu</w:t>
      </w:r>
      <w:r>
        <w:rPr>
          <w:i/>
          <w:color w:val="231F20"/>
          <w:spacing w:val="-14"/>
          <w:sz w:val="34"/>
        </w:rPr>
        <w:t xml:space="preserve"> </w:t>
      </w:r>
      <w:r>
        <w:rPr>
          <w:i/>
          <w:color w:val="231F20"/>
          <w:sz w:val="34"/>
        </w:rPr>
        <w:t>giải</w:t>
      </w:r>
      <w:r>
        <w:rPr>
          <w:i/>
          <w:color w:val="231F20"/>
          <w:spacing w:val="-15"/>
          <w:sz w:val="34"/>
        </w:rPr>
        <w:t xml:space="preserve"> </w:t>
      </w:r>
      <w:r>
        <w:rPr>
          <w:i/>
          <w:color w:val="231F20"/>
          <w:sz w:val="34"/>
        </w:rPr>
        <w:t>vân,</w:t>
      </w:r>
      <w:r>
        <w:rPr>
          <w:i/>
          <w:color w:val="231F20"/>
          <w:spacing w:val="-14"/>
          <w:sz w:val="34"/>
        </w:rPr>
        <w:t xml:space="preserve"> </w:t>
      </w:r>
      <w:r>
        <w:rPr>
          <w:i/>
          <w:color w:val="231F20"/>
          <w:sz w:val="34"/>
        </w:rPr>
        <w:t>cố</w:t>
      </w:r>
      <w:r>
        <w:rPr>
          <w:i/>
          <w:color w:val="231F20"/>
          <w:spacing w:val="-14"/>
          <w:sz w:val="34"/>
        </w:rPr>
        <w:t xml:space="preserve"> </w:t>
      </w:r>
      <w:r>
        <w:rPr>
          <w:i/>
          <w:color w:val="231F20"/>
          <w:sz w:val="34"/>
        </w:rPr>
        <w:t>nhất</w:t>
      </w:r>
      <w:r>
        <w:rPr>
          <w:i/>
          <w:color w:val="231F20"/>
          <w:spacing w:val="-14"/>
          <w:sz w:val="34"/>
        </w:rPr>
        <w:t xml:space="preserve"> </w:t>
      </w:r>
      <w:r>
        <w:rPr>
          <w:i/>
          <w:color w:val="231F20"/>
          <w:sz w:val="34"/>
        </w:rPr>
        <w:t>thanh</w:t>
      </w:r>
      <w:r>
        <w:rPr>
          <w:i/>
          <w:color w:val="231F20"/>
          <w:spacing w:val="-14"/>
          <w:sz w:val="34"/>
        </w:rPr>
        <w:t xml:space="preserve"> </w:t>
      </w:r>
      <w:r>
        <w:rPr>
          <w:i/>
          <w:color w:val="231F20"/>
          <w:sz w:val="34"/>
        </w:rPr>
        <w:t>A</w:t>
      </w:r>
      <w:r>
        <w:rPr>
          <w:i/>
          <w:color w:val="231F20"/>
          <w:spacing w:val="-14"/>
          <w:sz w:val="34"/>
        </w:rPr>
        <w:t xml:space="preserve"> </w:t>
      </w:r>
      <w:r>
        <w:rPr>
          <w:i/>
          <w:color w:val="231F20"/>
          <w:sz w:val="34"/>
        </w:rPr>
        <w:t>Di</w:t>
      </w:r>
      <w:r>
        <w:rPr>
          <w:i/>
          <w:color w:val="231F20"/>
          <w:spacing w:val="-14"/>
          <w:sz w:val="34"/>
        </w:rPr>
        <w:t xml:space="preserve"> </w:t>
      </w:r>
      <w:r>
        <w:rPr>
          <w:i/>
          <w:color w:val="231F20"/>
          <w:sz w:val="34"/>
        </w:rPr>
        <w:t>Đà</w:t>
      </w:r>
      <w:r>
        <w:rPr>
          <w:i/>
          <w:color w:val="231F20"/>
          <w:spacing w:val="-15"/>
          <w:sz w:val="34"/>
        </w:rPr>
        <w:t xml:space="preserve"> </w:t>
      </w:r>
      <w:r>
        <w:rPr>
          <w:i/>
          <w:color w:val="231F20"/>
          <w:sz w:val="34"/>
        </w:rPr>
        <w:t>Phật,</w:t>
      </w:r>
      <w:r>
        <w:rPr>
          <w:i/>
          <w:color w:val="231F20"/>
          <w:spacing w:val="-14"/>
          <w:sz w:val="34"/>
        </w:rPr>
        <w:t xml:space="preserve"> </w:t>
      </w:r>
      <w:r>
        <w:rPr>
          <w:i/>
          <w:color w:val="231F20"/>
          <w:sz w:val="34"/>
        </w:rPr>
        <w:t>tức</w:t>
      </w:r>
      <w:r>
        <w:rPr>
          <w:i/>
          <w:color w:val="231F20"/>
          <w:spacing w:val="-14"/>
          <w:sz w:val="34"/>
        </w:rPr>
        <w:t xml:space="preserve"> </w:t>
      </w:r>
      <w:r>
        <w:rPr>
          <w:i/>
          <w:color w:val="231F20"/>
          <w:sz w:val="34"/>
        </w:rPr>
        <w:t>Thích</w:t>
      </w:r>
      <w:r>
        <w:rPr>
          <w:i/>
          <w:color w:val="231F20"/>
          <w:spacing w:val="-14"/>
          <w:sz w:val="34"/>
        </w:rPr>
        <w:t xml:space="preserve"> </w:t>
      </w:r>
      <w:r>
        <w:rPr>
          <w:i/>
          <w:color w:val="231F20"/>
          <w:sz w:val="34"/>
        </w:rPr>
        <w:t>Ca</w:t>
      </w:r>
      <w:r>
        <w:rPr>
          <w:i/>
          <w:color w:val="231F20"/>
          <w:spacing w:val="-14"/>
          <w:sz w:val="34"/>
        </w:rPr>
        <w:t xml:space="preserve"> </w:t>
      </w:r>
      <w:r>
        <w:rPr>
          <w:i/>
          <w:color w:val="231F20"/>
          <w:sz w:val="34"/>
        </w:rPr>
        <w:t>Bản</w:t>
      </w:r>
      <w:r>
        <w:rPr>
          <w:i/>
          <w:color w:val="231F20"/>
          <w:spacing w:val="-14"/>
          <w:sz w:val="34"/>
        </w:rPr>
        <w:t xml:space="preserve"> </w:t>
      </w:r>
      <w:r>
        <w:rPr>
          <w:i/>
          <w:color w:val="231F20"/>
          <w:sz w:val="34"/>
        </w:rPr>
        <w:t>Sư ư</w:t>
      </w:r>
      <w:r>
        <w:rPr>
          <w:i/>
          <w:color w:val="231F20"/>
          <w:spacing w:val="-2"/>
          <w:sz w:val="34"/>
        </w:rPr>
        <w:t xml:space="preserve"> </w:t>
      </w:r>
      <w:r>
        <w:rPr>
          <w:i/>
          <w:color w:val="231F20"/>
          <w:sz w:val="34"/>
        </w:rPr>
        <w:t>ngũ</w:t>
      </w:r>
      <w:r>
        <w:rPr>
          <w:i/>
          <w:color w:val="231F20"/>
          <w:spacing w:val="-2"/>
          <w:sz w:val="34"/>
        </w:rPr>
        <w:t xml:space="preserve"> </w:t>
      </w:r>
      <w:r>
        <w:rPr>
          <w:i/>
          <w:color w:val="231F20"/>
          <w:sz w:val="34"/>
        </w:rPr>
        <w:t>trược</w:t>
      </w:r>
      <w:r>
        <w:rPr>
          <w:i/>
          <w:color w:val="231F20"/>
          <w:spacing w:val="-2"/>
          <w:sz w:val="34"/>
        </w:rPr>
        <w:t xml:space="preserve"> </w:t>
      </w:r>
      <w:r>
        <w:rPr>
          <w:i/>
          <w:color w:val="231F20"/>
          <w:sz w:val="34"/>
        </w:rPr>
        <w:t>ác</w:t>
      </w:r>
      <w:r>
        <w:rPr>
          <w:i/>
          <w:color w:val="231F20"/>
          <w:spacing w:val="-2"/>
          <w:sz w:val="34"/>
        </w:rPr>
        <w:t xml:space="preserve"> </w:t>
      </w:r>
      <w:r>
        <w:rPr>
          <w:i/>
          <w:color w:val="231F20"/>
          <w:sz w:val="34"/>
        </w:rPr>
        <w:t>thế,</w:t>
      </w:r>
      <w:r>
        <w:rPr>
          <w:i/>
          <w:color w:val="231F20"/>
          <w:spacing w:val="-2"/>
          <w:sz w:val="34"/>
        </w:rPr>
        <w:t xml:space="preserve"> </w:t>
      </w:r>
      <w:r>
        <w:rPr>
          <w:i/>
          <w:color w:val="231F20"/>
          <w:sz w:val="34"/>
        </w:rPr>
        <w:t>sở</w:t>
      </w:r>
      <w:r>
        <w:rPr>
          <w:i/>
          <w:color w:val="231F20"/>
          <w:spacing w:val="-2"/>
          <w:sz w:val="34"/>
        </w:rPr>
        <w:t xml:space="preserve"> </w:t>
      </w:r>
      <w:r>
        <w:rPr>
          <w:i/>
          <w:color w:val="231F20"/>
          <w:sz w:val="34"/>
        </w:rPr>
        <w:t>đắc</w:t>
      </w:r>
      <w:r>
        <w:rPr>
          <w:i/>
          <w:color w:val="231F20"/>
          <w:spacing w:val="-2"/>
          <w:sz w:val="34"/>
        </w:rPr>
        <w:t xml:space="preserve"> </w:t>
      </w:r>
      <w:r>
        <w:rPr>
          <w:i/>
          <w:color w:val="231F20"/>
          <w:sz w:val="34"/>
        </w:rPr>
        <w:t>A</w:t>
      </w:r>
      <w:r>
        <w:rPr>
          <w:i/>
          <w:color w:val="231F20"/>
          <w:spacing w:val="-2"/>
          <w:sz w:val="34"/>
        </w:rPr>
        <w:t xml:space="preserve"> </w:t>
      </w:r>
      <w:r>
        <w:rPr>
          <w:i/>
          <w:color w:val="231F20"/>
          <w:sz w:val="34"/>
        </w:rPr>
        <w:t>Nậu</w:t>
      </w:r>
      <w:r>
        <w:rPr>
          <w:i/>
          <w:color w:val="231F20"/>
          <w:spacing w:val="-2"/>
          <w:sz w:val="34"/>
        </w:rPr>
        <w:t xml:space="preserve"> </w:t>
      </w:r>
      <w:r>
        <w:rPr>
          <w:i/>
          <w:color w:val="231F20"/>
          <w:sz w:val="34"/>
        </w:rPr>
        <w:t>Đa</w:t>
      </w:r>
      <w:r>
        <w:rPr>
          <w:i/>
          <w:color w:val="231F20"/>
          <w:spacing w:val="-2"/>
          <w:sz w:val="34"/>
        </w:rPr>
        <w:t xml:space="preserve"> </w:t>
      </w:r>
      <w:r>
        <w:rPr>
          <w:i/>
          <w:color w:val="231F20"/>
          <w:sz w:val="34"/>
        </w:rPr>
        <w:t>La</w:t>
      </w:r>
      <w:r>
        <w:rPr>
          <w:i/>
          <w:color w:val="231F20"/>
          <w:spacing w:val="-2"/>
          <w:sz w:val="34"/>
        </w:rPr>
        <w:t xml:space="preserve"> </w:t>
      </w:r>
      <w:r>
        <w:rPr>
          <w:i/>
          <w:color w:val="231F20"/>
          <w:sz w:val="34"/>
        </w:rPr>
        <w:t>Tam</w:t>
      </w:r>
      <w:r>
        <w:rPr>
          <w:i/>
          <w:color w:val="231F20"/>
          <w:spacing w:val="-2"/>
          <w:sz w:val="34"/>
        </w:rPr>
        <w:t xml:space="preserve"> </w:t>
      </w:r>
      <w:r>
        <w:rPr>
          <w:i/>
          <w:color w:val="231F20"/>
          <w:sz w:val="34"/>
        </w:rPr>
        <w:t>Miệu</w:t>
      </w:r>
      <w:r>
        <w:rPr>
          <w:i/>
          <w:color w:val="231F20"/>
          <w:spacing w:val="-2"/>
          <w:sz w:val="34"/>
        </w:rPr>
        <w:t xml:space="preserve"> </w:t>
      </w:r>
      <w:r>
        <w:rPr>
          <w:i/>
          <w:color w:val="231F20"/>
          <w:sz w:val="34"/>
        </w:rPr>
        <w:t>Tam</w:t>
      </w:r>
      <w:r>
        <w:rPr>
          <w:i/>
          <w:color w:val="231F20"/>
          <w:spacing w:val="-2"/>
          <w:sz w:val="34"/>
        </w:rPr>
        <w:t xml:space="preserve"> </w:t>
      </w:r>
      <w:r>
        <w:rPr>
          <w:i/>
          <w:color w:val="231F20"/>
          <w:sz w:val="34"/>
        </w:rPr>
        <w:t>Bồ</w:t>
      </w:r>
      <w:r>
        <w:rPr>
          <w:i/>
          <w:color w:val="231F20"/>
          <w:spacing w:val="-2"/>
          <w:sz w:val="34"/>
        </w:rPr>
        <w:t xml:space="preserve"> </w:t>
      </w:r>
      <w:r>
        <w:rPr>
          <w:i/>
          <w:color w:val="231F20"/>
          <w:sz w:val="34"/>
        </w:rPr>
        <w:t>đề pháp”</w:t>
      </w:r>
      <w:r>
        <w:rPr>
          <w:i/>
          <w:color w:val="231F20"/>
          <w:spacing w:val="-14"/>
          <w:sz w:val="34"/>
        </w:rPr>
        <w:t xml:space="preserve"> </w:t>
      </w:r>
      <w:r>
        <w:rPr>
          <w:color w:val="231F20"/>
          <w:sz w:val="34"/>
        </w:rPr>
        <w:t>(Lại</w:t>
      </w:r>
      <w:r>
        <w:rPr>
          <w:color w:val="231F20"/>
          <w:spacing w:val="-15"/>
          <w:sz w:val="34"/>
        </w:rPr>
        <w:t xml:space="preserve"> </w:t>
      </w:r>
      <w:r>
        <w:rPr>
          <w:i/>
          <w:color w:val="231F20"/>
          <w:sz w:val="34"/>
        </w:rPr>
        <w:t>Yếu</w:t>
      </w:r>
      <w:r>
        <w:rPr>
          <w:i/>
          <w:color w:val="231F20"/>
          <w:spacing w:val="-14"/>
          <w:sz w:val="34"/>
        </w:rPr>
        <w:t xml:space="preserve"> </w:t>
      </w:r>
      <w:r>
        <w:rPr>
          <w:i/>
          <w:color w:val="231F20"/>
          <w:sz w:val="34"/>
        </w:rPr>
        <w:t>Giải</w:t>
      </w:r>
      <w:r>
        <w:rPr>
          <w:i/>
          <w:color w:val="231F20"/>
          <w:spacing w:val="-14"/>
          <w:sz w:val="34"/>
        </w:rPr>
        <w:t xml:space="preserve"> </w:t>
      </w:r>
      <w:r>
        <w:rPr>
          <w:color w:val="231F20"/>
          <w:sz w:val="34"/>
        </w:rPr>
        <w:t>nói:</w:t>
      </w:r>
      <w:r>
        <w:rPr>
          <w:color w:val="231F20"/>
          <w:spacing w:val="-15"/>
          <w:sz w:val="34"/>
        </w:rPr>
        <w:t xml:space="preserve"> </w:t>
      </w:r>
      <w:r>
        <w:rPr>
          <w:color w:val="231F20"/>
          <w:sz w:val="34"/>
        </w:rPr>
        <w:t>Vì</w:t>
      </w:r>
      <w:r>
        <w:rPr>
          <w:color w:val="231F20"/>
          <w:spacing w:val="-14"/>
          <w:sz w:val="34"/>
        </w:rPr>
        <w:t xml:space="preserve"> </w:t>
      </w:r>
      <w:r>
        <w:rPr>
          <w:color w:val="231F20"/>
          <w:sz w:val="34"/>
        </w:rPr>
        <w:t>thế,</w:t>
      </w:r>
      <w:r>
        <w:rPr>
          <w:color w:val="231F20"/>
          <w:spacing w:val="-15"/>
          <w:sz w:val="34"/>
        </w:rPr>
        <w:t xml:space="preserve"> </w:t>
      </w:r>
      <w:r>
        <w:rPr>
          <w:color w:val="231F20"/>
          <w:sz w:val="34"/>
        </w:rPr>
        <w:t>một</w:t>
      </w:r>
      <w:r>
        <w:rPr>
          <w:color w:val="231F20"/>
          <w:spacing w:val="-14"/>
          <w:sz w:val="34"/>
        </w:rPr>
        <w:t xml:space="preserve"> </w:t>
      </w:r>
      <w:r>
        <w:rPr>
          <w:color w:val="231F20"/>
          <w:sz w:val="34"/>
        </w:rPr>
        <w:t>tiếng</w:t>
      </w:r>
      <w:r>
        <w:rPr>
          <w:color w:val="231F20"/>
          <w:spacing w:val="-15"/>
          <w:sz w:val="34"/>
        </w:rPr>
        <w:t xml:space="preserve"> </w:t>
      </w:r>
      <w:r>
        <w:rPr>
          <w:color w:val="231F20"/>
          <w:sz w:val="34"/>
        </w:rPr>
        <w:t>A</w:t>
      </w:r>
      <w:r>
        <w:rPr>
          <w:color w:val="231F20"/>
          <w:spacing w:val="-14"/>
          <w:sz w:val="34"/>
        </w:rPr>
        <w:t xml:space="preserve"> </w:t>
      </w:r>
      <w:r>
        <w:rPr>
          <w:color w:val="231F20"/>
          <w:sz w:val="34"/>
        </w:rPr>
        <w:t>Di</w:t>
      </w:r>
      <w:r>
        <w:rPr>
          <w:color w:val="231F20"/>
          <w:spacing w:val="-14"/>
          <w:sz w:val="34"/>
        </w:rPr>
        <w:t xml:space="preserve"> </w:t>
      </w:r>
      <w:r>
        <w:rPr>
          <w:color w:val="231F20"/>
          <w:sz w:val="34"/>
        </w:rPr>
        <w:t>Đà</w:t>
      </w:r>
      <w:r>
        <w:rPr>
          <w:color w:val="231F20"/>
          <w:spacing w:val="-14"/>
          <w:sz w:val="34"/>
        </w:rPr>
        <w:t xml:space="preserve"> </w:t>
      </w:r>
      <w:r>
        <w:rPr>
          <w:color w:val="231F20"/>
          <w:sz w:val="34"/>
        </w:rPr>
        <w:t>Phật,</w:t>
      </w:r>
      <w:r>
        <w:rPr>
          <w:color w:val="231F20"/>
          <w:spacing w:val="-14"/>
          <w:sz w:val="34"/>
        </w:rPr>
        <w:t xml:space="preserve"> </w:t>
      </w:r>
      <w:r>
        <w:rPr>
          <w:color w:val="231F20"/>
          <w:sz w:val="34"/>
        </w:rPr>
        <w:t>tức</w:t>
      </w:r>
      <w:r>
        <w:rPr>
          <w:color w:val="231F20"/>
          <w:spacing w:val="-14"/>
          <w:sz w:val="34"/>
        </w:rPr>
        <w:t xml:space="preserve"> </w:t>
      </w:r>
      <w:r>
        <w:rPr>
          <w:color w:val="231F20"/>
          <w:sz w:val="34"/>
        </w:rPr>
        <w:t>là pháp</w:t>
      </w:r>
      <w:r>
        <w:rPr>
          <w:color w:val="231F20"/>
          <w:spacing w:val="-16"/>
          <w:sz w:val="34"/>
        </w:rPr>
        <w:t xml:space="preserve"> </w:t>
      </w:r>
      <w:r>
        <w:rPr>
          <w:color w:val="231F20"/>
          <w:sz w:val="34"/>
        </w:rPr>
        <w:t>A</w:t>
      </w:r>
      <w:r>
        <w:rPr>
          <w:color w:val="231F20"/>
          <w:spacing w:val="-16"/>
          <w:sz w:val="34"/>
        </w:rPr>
        <w:t xml:space="preserve"> </w:t>
      </w:r>
      <w:r>
        <w:rPr>
          <w:color w:val="231F20"/>
          <w:sz w:val="34"/>
        </w:rPr>
        <w:t>Nậu</w:t>
      </w:r>
      <w:r>
        <w:rPr>
          <w:color w:val="231F20"/>
          <w:spacing w:val="-16"/>
          <w:sz w:val="34"/>
        </w:rPr>
        <w:t xml:space="preserve"> </w:t>
      </w:r>
      <w:r>
        <w:rPr>
          <w:color w:val="231F20"/>
          <w:sz w:val="34"/>
        </w:rPr>
        <w:t>Đa</w:t>
      </w:r>
      <w:r>
        <w:rPr>
          <w:color w:val="231F20"/>
          <w:spacing w:val="-15"/>
          <w:sz w:val="34"/>
        </w:rPr>
        <w:t xml:space="preserve"> </w:t>
      </w:r>
      <w:r>
        <w:rPr>
          <w:color w:val="231F20"/>
          <w:sz w:val="34"/>
        </w:rPr>
        <w:t>La</w:t>
      </w:r>
      <w:r>
        <w:rPr>
          <w:color w:val="231F20"/>
          <w:spacing w:val="-16"/>
          <w:sz w:val="34"/>
        </w:rPr>
        <w:t xml:space="preserve"> </w:t>
      </w:r>
      <w:r>
        <w:rPr>
          <w:color w:val="231F20"/>
          <w:sz w:val="34"/>
        </w:rPr>
        <w:t>Tam</w:t>
      </w:r>
      <w:r>
        <w:rPr>
          <w:color w:val="231F20"/>
          <w:spacing w:val="-16"/>
          <w:sz w:val="34"/>
        </w:rPr>
        <w:t xml:space="preserve"> </w:t>
      </w:r>
      <w:r>
        <w:rPr>
          <w:color w:val="231F20"/>
          <w:sz w:val="34"/>
        </w:rPr>
        <w:t>Miệu</w:t>
      </w:r>
      <w:r>
        <w:rPr>
          <w:color w:val="231F20"/>
          <w:spacing w:val="-16"/>
          <w:sz w:val="34"/>
        </w:rPr>
        <w:t xml:space="preserve"> </w:t>
      </w:r>
      <w:r>
        <w:rPr>
          <w:color w:val="231F20"/>
          <w:sz w:val="34"/>
        </w:rPr>
        <w:t>Tam</w:t>
      </w:r>
      <w:r>
        <w:rPr>
          <w:color w:val="231F20"/>
          <w:spacing w:val="-16"/>
          <w:sz w:val="34"/>
        </w:rPr>
        <w:t xml:space="preserve"> </w:t>
      </w:r>
      <w:r>
        <w:rPr>
          <w:color w:val="231F20"/>
          <w:sz w:val="34"/>
        </w:rPr>
        <w:t>Bồ</w:t>
      </w:r>
      <w:r>
        <w:rPr>
          <w:color w:val="231F20"/>
          <w:spacing w:val="-16"/>
          <w:sz w:val="34"/>
        </w:rPr>
        <w:t xml:space="preserve"> </w:t>
      </w:r>
      <w:r>
        <w:rPr>
          <w:color w:val="231F20"/>
          <w:sz w:val="34"/>
        </w:rPr>
        <w:t>đề</w:t>
      </w:r>
      <w:r>
        <w:rPr>
          <w:color w:val="231F20"/>
          <w:spacing w:val="-15"/>
          <w:sz w:val="34"/>
        </w:rPr>
        <w:t xml:space="preserve"> </w:t>
      </w:r>
      <w:r>
        <w:rPr>
          <w:color w:val="231F20"/>
          <w:sz w:val="34"/>
        </w:rPr>
        <w:t>của</w:t>
      </w:r>
      <w:r>
        <w:rPr>
          <w:color w:val="231F20"/>
          <w:spacing w:val="-16"/>
          <w:sz w:val="34"/>
        </w:rPr>
        <w:t xml:space="preserve"> </w:t>
      </w:r>
      <w:r>
        <w:rPr>
          <w:color w:val="231F20"/>
          <w:sz w:val="34"/>
        </w:rPr>
        <w:t>Thích</w:t>
      </w:r>
      <w:r>
        <w:rPr>
          <w:color w:val="231F20"/>
          <w:spacing w:val="-16"/>
          <w:sz w:val="34"/>
        </w:rPr>
        <w:t xml:space="preserve"> </w:t>
      </w:r>
      <w:r>
        <w:rPr>
          <w:color w:val="231F20"/>
          <w:sz w:val="34"/>
        </w:rPr>
        <w:t>Ca</w:t>
      </w:r>
      <w:r>
        <w:rPr>
          <w:color w:val="231F20"/>
          <w:spacing w:val="-16"/>
          <w:sz w:val="34"/>
        </w:rPr>
        <w:t xml:space="preserve"> </w:t>
      </w:r>
      <w:r>
        <w:rPr>
          <w:color w:val="231F20"/>
          <w:sz w:val="34"/>
        </w:rPr>
        <w:t>Bổn</w:t>
      </w:r>
      <w:r>
        <w:rPr>
          <w:color w:val="231F20"/>
          <w:spacing w:val="-16"/>
          <w:sz w:val="34"/>
        </w:rPr>
        <w:t xml:space="preserve"> </w:t>
      </w:r>
      <w:r>
        <w:rPr>
          <w:color w:val="231F20"/>
          <w:sz w:val="34"/>
        </w:rPr>
        <w:t xml:space="preserve">Sư </w:t>
      </w:r>
      <w:r>
        <w:rPr>
          <w:color w:val="231F20"/>
          <w:w w:val="105"/>
          <w:sz w:val="34"/>
        </w:rPr>
        <w:t>ở</w:t>
      </w:r>
      <w:r>
        <w:rPr>
          <w:color w:val="231F20"/>
          <w:spacing w:val="-22"/>
          <w:w w:val="105"/>
          <w:sz w:val="34"/>
        </w:rPr>
        <w:t xml:space="preserve"> </w:t>
      </w:r>
      <w:r>
        <w:rPr>
          <w:color w:val="231F20"/>
          <w:w w:val="105"/>
          <w:sz w:val="34"/>
        </w:rPr>
        <w:t>đời</w:t>
      </w:r>
      <w:r>
        <w:rPr>
          <w:color w:val="231F20"/>
          <w:spacing w:val="-23"/>
          <w:w w:val="105"/>
          <w:sz w:val="34"/>
        </w:rPr>
        <w:t xml:space="preserve"> </w:t>
      </w:r>
      <w:r>
        <w:rPr>
          <w:color w:val="231F20"/>
          <w:w w:val="105"/>
          <w:sz w:val="34"/>
        </w:rPr>
        <w:t>ác</w:t>
      </w:r>
      <w:r>
        <w:rPr>
          <w:color w:val="231F20"/>
          <w:spacing w:val="-21"/>
          <w:w w:val="105"/>
          <w:sz w:val="34"/>
        </w:rPr>
        <w:t xml:space="preserve"> </w:t>
      </w:r>
      <w:r>
        <w:rPr>
          <w:color w:val="231F20"/>
          <w:w w:val="105"/>
          <w:sz w:val="34"/>
        </w:rPr>
        <w:t>ngũ</w:t>
      </w:r>
      <w:r>
        <w:rPr>
          <w:color w:val="231F20"/>
          <w:spacing w:val="-22"/>
          <w:w w:val="105"/>
          <w:sz w:val="34"/>
        </w:rPr>
        <w:t xml:space="preserve"> </w:t>
      </w:r>
      <w:r>
        <w:rPr>
          <w:color w:val="231F20"/>
          <w:w w:val="105"/>
          <w:sz w:val="34"/>
        </w:rPr>
        <w:t>trược</w:t>
      </w:r>
      <w:r>
        <w:rPr>
          <w:color w:val="231F20"/>
          <w:spacing w:val="-22"/>
          <w:w w:val="105"/>
          <w:sz w:val="34"/>
        </w:rPr>
        <w:t xml:space="preserve"> </w:t>
      </w:r>
      <w:r>
        <w:rPr>
          <w:color w:val="231F20"/>
          <w:w w:val="105"/>
          <w:sz w:val="34"/>
        </w:rPr>
        <w:t>sở</w:t>
      </w:r>
      <w:r>
        <w:rPr>
          <w:color w:val="231F20"/>
          <w:spacing w:val="-22"/>
          <w:w w:val="105"/>
          <w:sz w:val="34"/>
        </w:rPr>
        <w:t xml:space="preserve"> </w:t>
      </w:r>
      <w:r>
        <w:rPr>
          <w:color w:val="231F20"/>
          <w:w w:val="105"/>
          <w:sz w:val="34"/>
        </w:rPr>
        <w:t>đắc).</w:t>
      </w:r>
      <w:r>
        <w:rPr>
          <w:color w:val="231F20"/>
          <w:spacing w:val="-22"/>
          <w:w w:val="105"/>
          <w:sz w:val="34"/>
        </w:rPr>
        <w:t xml:space="preserve"> </w:t>
      </w:r>
      <w:r>
        <w:rPr>
          <w:color w:val="231F20"/>
          <w:w w:val="105"/>
          <w:sz w:val="34"/>
        </w:rPr>
        <w:t>Câu</w:t>
      </w:r>
      <w:r>
        <w:rPr>
          <w:color w:val="231F20"/>
          <w:spacing w:val="-22"/>
          <w:w w:val="105"/>
          <w:sz w:val="34"/>
        </w:rPr>
        <w:t xml:space="preserve"> </w:t>
      </w:r>
      <w:r>
        <w:rPr>
          <w:color w:val="231F20"/>
          <w:w w:val="105"/>
          <w:sz w:val="34"/>
        </w:rPr>
        <w:t>này</w:t>
      </w:r>
      <w:r>
        <w:rPr>
          <w:color w:val="231F20"/>
          <w:spacing w:val="-22"/>
          <w:w w:val="105"/>
          <w:sz w:val="34"/>
        </w:rPr>
        <w:t xml:space="preserve"> </w:t>
      </w:r>
      <w:r>
        <w:rPr>
          <w:color w:val="231F20"/>
          <w:w w:val="105"/>
          <w:sz w:val="34"/>
        </w:rPr>
        <w:t>khó</w:t>
      </w:r>
      <w:r>
        <w:rPr>
          <w:color w:val="231F20"/>
          <w:spacing w:val="-22"/>
          <w:w w:val="105"/>
          <w:sz w:val="34"/>
        </w:rPr>
        <w:t xml:space="preserve"> </w:t>
      </w:r>
      <w:r>
        <w:rPr>
          <w:color w:val="231F20"/>
          <w:w w:val="105"/>
          <w:sz w:val="34"/>
        </w:rPr>
        <w:t>quá!</w:t>
      </w:r>
      <w:r>
        <w:rPr>
          <w:color w:val="231F20"/>
          <w:spacing w:val="-22"/>
          <w:w w:val="105"/>
          <w:sz w:val="34"/>
        </w:rPr>
        <w:t xml:space="preserve"> </w:t>
      </w:r>
      <w:r>
        <w:rPr>
          <w:color w:val="231F20"/>
          <w:w w:val="105"/>
          <w:sz w:val="34"/>
        </w:rPr>
        <w:t>Của</w:t>
      </w:r>
      <w:r>
        <w:rPr>
          <w:color w:val="231F20"/>
          <w:spacing w:val="-22"/>
          <w:w w:val="105"/>
          <w:sz w:val="34"/>
        </w:rPr>
        <w:t xml:space="preserve"> </w:t>
      </w:r>
      <w:r>
        <w:rPr>
          <w:color w:val="231F20"/>
          <w:w w:val="105"/>
          <w:sz w:val="34"/>
        </w:rPr>
        <w:t>ai</w:t>
      </w:r>
      <w:r>
        <w:rPr>
          <w:color w:val="231F20"/>
          <w:spacing w:val="-22"/>
          <w:w w:val="105"/>
          <w:sz w:val="34"/>
        </w:rPr>
        <w:t xml:space="preserve"> </w:t>
      </w:r>
      <w:r>
        <w:rPr>
          <w:color w:val="231F20"/>
          <w:w w:val="105"/>
          <w:sz w:val="34"/>
        </w:rPr>
        <w:t>nói</w:t>
      </w:r>
      <w:r>
        <w:rPr>
          <w:color w:val="231F20"/>
          <w:spacing w:val="-22"/>
          <w:w w:val="105"/>
          <w:sz w:val="34"/>
        </w:rPr>
        <w:t xml:space="preserve"> </w:t>
      </w:r>
      <w:r>
        <w:rPr>
          <w:color w:val="231F20"/>
          <w:w w:val="105"/>
          <w:sz w:val="34"/>
        </w:rPr>
        <w:t>vậy? Ngẫu</w:t>
      </w:r>
      <w:r>
        <w:rPr>
          <w:color w:val="231F20"/>
          <w:spacing w:val="-7"/>
          <w:w w:val="105"/>
          <w:sz w:val="34"/>
        </w:rPr>
        <w:t xml:space="preserve"> </w:t>
      </w:r>
      <w:r>
        <w:rPr>
          <w:color w:val="231F20"/>
          <w:w w:val="105"/>
          <w:sz w:val="34"/>
        </w:rPr>
        <w:t>Ích</w:t>
      </w:r>
      <w:r>
        <w:rPr>
          <w:color w:val="231F20"/>
          <w:spacing w:val="-6"/>
          <w:w w:val="105"/>
          <w:sz w:val="34"/>
        </w:rPr>
        <w:t xml:space="preserve"> </w:t>
      </w:r>
      <w:r>
        <w:rPr>
          <w:color w:val="231F20"/>
          <w:w w:val="105"/>
          <w:sz w:val="34"/>
        </w:rPr>
        <w:t>Đại</w:t>
      </w:r>
      <w:r>
        <w:rPr>
          <w:color w:val="231F20"/>
          <w:spacing w:val="-6"/>
          <w:w w:val="105"/>
          <w:sz w:val="34"/>
        </w:rPr>
        <w:t xml:space="preserve"> </w:t>
      </w:r>
      <w:r>
        <w:rPr>
          <w:color w:val="231F20"/>
          <w:w w:val="105"/>
          <w:sz w:val="34"/>
        </w:rPr>
        <w:t>sư</w:t>
      </w:r>
      <w:r>
        <w:rPr>
          <w:color w:val="231F20"/>
          <w:spacing w:val="-6"/>
          <w:w w:val="105"/>
          <w:sz w:val="34"/>
        </w:rPr>
        <w:t xml:space="preserve"> </w:t>
      </w:r>
      <w:r>
        <w:rPr>
          <w:color w:val="231F20"/>
          <w:w w:val="105"/>
          <w:sz w:val="34"/>
        </w:rPr>
        <w:t>nói</w:t>
      </w:r>
      <w:r>
        <w:rPr>
          <w:color w:val="231F20"/>
          <w:spacing w:val="-7"/>
          <w:w w:val="105"/>
          <w:sz w:val="34"/>
        </w:rPr>
        <w:t xml:space="preserve"> </w:t>
      </w:r>
      <w:r>
        <w:rPr>
          <w:color w:val="231F20"/>
          <w:w w:val="105"/>
          <w:sz w:val="34"/>
        </w:rPr>
        <w:t>đó,</w:t>
      </w:r>
      <w:r>
        <w:rPr>
          <w:color w:val="231F20"/>
          <w:spacing w:val="-7"/>
          <w:w w:val="105"/>
          <w:sz w:val="34"/>
        </w:rPr>
        <w:t xml:space="preserve"> </w:t>
      </w:r>
      <w:r>
        <w:rPr>
          <w:color w:val="231F20"/>
          <w:w w:val="105"/>
          <w:sz w:val="34"/>
        </w:rPr>
        <w:t>cho</w:t>
      </w:r>
      <w:r>
        <w:rPr>
          <w:color w:val="231F20"/>
          <w:spacing w:val="-7"/>
          <w:w w:val="105"/>
          <w:sz w:val="34"/>
        </w:rPr>
        <w:t xml:space="preserve"> </w:t>
      </w:r>
      <w:r>
        <w:rPr>
          <w:color w:val="231F20"/>
          <w:w w:val="105"/>
          <w:sz w:val="34"/>
        </w:rPr>
        <w:t>nên</w:t>
      </w:r>
      <w:r>
        <w:rPr>
          <w:color w:val="231F20"/>
          <w:spacing w:val="-7"/>
          <w:w w:val="105"/>
          <w:sz w:val="34"/>
        </w:rPr>
        <w:t xml:space="preserve"> </w:t>
      </w:r>
      <w:r>
        <w:rPr>
          <w:color w:val="231F20"/>
          <w:w w:val="105"/>
          <w:sz w:val="34"/>
        </w:rPr>
        <w:t>Ấn</w:t>
      </w:r>
      <w:r>
        <w:rPr>
          <w:color w:val="231F20"/>
          <w:spacing w:val="-7"/>
          <w:w w:val="105"/>
          <w:sz w:val="34"/>
        </w:rPr>
        <w:t xml:space="preserve"> </w:t>
      </w:r>
      <w:r>
        <w:rPr>
          <w:color w:val="231F20"/>
          <w:w w:val="105"/>
          <w:sz w:val="34"/>
        </w:rPr>
        <w:t>Quang</w:t>
      </w:r>
      <w:r>
        <w:rPr>
          <w:color w:val="231F20"/>
          <w:spacing w:val="-6"/>
          <w:w w:val="105"/>
          <w:sz w:val="34"/>
        </w:rPr>
        <w:t xml:space="preserve"> </w:t>
      </w:r>
      <w:r>
        <w:rPr>
          <w:color w:val="231F20"/>
          <w:w w:val="105"/>
          <w:sz w:val="34"/>
        </w:rPr>
        <w:t>Đại</w:t>
      </w:r>
      <w:r>
        <w:rPr>
          <w:color w:val="231F20"/>
          <w:spacing w:val="-6"/>
          <w:w w:val="105"/>
          <w:sz w:val="34"/>
        </w:rPr>
        <w:t xml:space="preserve"> </w:t>
      </w:r>
      <w:r>
        <w:rPr>
          <w:color w:val="231F20"/>
          <w:w w:val="105"/>
          <w:sz w:val="34"/>
        </w:rPr>
        <w:t>sư</w:t>
      </w:r>
      <w:r>
        <w:rPr>
          <w:color w:val="231F20"/>
          <w:spacing w:val="-6"/>
          <w:w w:val="105"/>
          <w:sz w:val="34"/>
        </w:rPr>
        <w:t xml:space="preserve"> </w:t>
      </w:r>
      <w:r>
        <w:rPr>
          <w:color w:val="231F20"/>
          <w:w w:val="105"/>
          <w:sz w:val="34"/>
        </w:rPr>
        <w:t>tán</w:t>
      </w:r>
      <w:r>
        <w:rPr>
          <w:color w:val="231F20"/>
          <w:spacing w:val="-7"/>
          <w:w w:val="105"/>
          <w:sz w:val="34"/>
        </w:rPr>
        <w:t xml:space="preserve"> </w:t>
      </w:r>
      <w:r>
        <w:rPr>
          <w:color w:val="231F20"/>
          <w:w w:val="105"/>
          <w:sz w:val="34"/>
        </w:rPr>
        <w:t>thán. Tán</w:t>
      </w:r>
      <w:r>
        <w:rPr>
          <w:color w:val="231F20"/>
          <w:spacing w:val="-23"/>
          <w:w w:val="105"/>
          <w:sz w:val="34"/>
        </w:rPr>
        <w:t xml:space="preserve"> </w:t>
      </w:r>
      <w:r>
        <w:rPr>
          <w:color w:val="231F20"/>
          <w:w w:val="105"/>
          <w:sz w:val="34"/>
        </w:rPr>
        <w:t>thán</w:t>
      </w:r>
      <w:r>
        <w:rPr>
          <w:color w:val="231F20"/>
          <w:spacing w:val="-22"/>
          <w:w w:val="105"/>
          <w:sz w:val="34"/>
        </w:rPr>
        <w:t xml:space="preserve"> </w:t>
      </w:r>
      <w:r>
        <w:rPr>
          <w:i/>
          <w:color w:val="231F20"/>
          <w:w w:val="105"/>
          <w:sz w:val="34"/>
        </w:rPr>
        <w:t>Yếu</w:t>
      </w:r>
      <w:r>
        <w:rPr>
          <w:i/>
          <w:color w:val="231F20"/>
          <w:spacing w:val="-22"/>
          <w:w w:val="105"/>
          <w:sz w:val="34"/>
        </w:rPr>
        <w:t xml:space="preserve"> </w:t>
      </w:r>
      <w:r>
        <w:rPr>
          <w:i/>
          <w:color w:val="231F20"/>
          <w:w w:val="105"/>
          <w:sz w:val="34"/>
        </w:rPr>
        <w:t>Giải</w:t>
      </w:r>
      <w:r>
        <w:rPr>
          <w:i/>
          <w:color w:val="231F20"/>
          <w:spacing w:val="-23"/>
          <w:w w:val="105"/>
          <w:sz w:val="34"/>
        </w:rPr>
        <w:t xml:space="preserve"> </w:t>
      </w:r>
      <w:r>
        <w:rPr>
          <w:color w:val="231F20"/>
          <w:w w:val="105"/>
          <w:sz w:val="34"/>
        </w:rPr>
        <w:t>của</w:t>
      </w:r>
      <w:r>
        <w:rPr>
          <w:color w:val="231F20"/>
          <w:spacing w:val="-22"/>
          <w:w w:val="105"/>
          <w:sz w:val="34"/>
        </w:rPr>
        <w:t xml:space="preserve"> </w:t>
      </w:r>
      <w:r>
        <w:rPr>
          <w:color w:val="231F20"/>
          <w:w w:val="105"/>
          <w:sz w:val="34"/>
        </w:rPr>
        <w:t>Ngẫu</w:t>
      </w:r>
      <w:r>
        <w:rPr>
          <w:color w:val="231F20"/>
          <w:spacing w:val="-22"/>
          <w:w w:val="105"/>
          <w:sz w:val="34"/>
        </w:rPr>
        <w:t xml:space="preserve"> </w:t>
      </w:r>
      <w:r>
        <w:rPr>
          <w:color w:val="231F20"/>
          <w:w w:val="105"/>
          <w:sz w:val="34"/>
        </w:rPr>
        <w:t>Ích</w:t>
      </w:r>
      <w:r>
        <w:rPr>
          <w:color w:val="231F20"/>
          <w:spacing w:val="-23"/>
          <w:w w:val="105"/>
          <w:sz w:val="34"/>
        </w:rPr>
        <w:t xml:space="preserve"> </w:t>
      </w:r>
      <w:r>
        <w:rPr>
          <w:color w:val="231F20"/>
          <w:w w:val="105"/>
          <w:sz w:val="34"/>
        </w:rPr>
        <w:t>Đại</w:t>
      </w:r>
      <w:r>
        <w:rPr>
          <w:color w:val="231F20"/>
          <w:spacing w:val="-22"/>
          <w:w w:val="105"/>
          <w:sz w:val="34"/>
        </w:rPr>
        <w:t xml:space="preserve"> </w:t>
      </w:r>
      <w:r>
        <w:rPr>
          <w:color w:val="231F20"/>
          <w:w w:val="105"/>
          <w:sz w:val="34"/>
        </w:rPr>
        <w:t>sư.</w:t>
      </w:r>
      <w:r>
        <w:rPr>
          <w:color w:val="231F20"/>
          <w:spacing w:val="-22"/>
          <w:w w:val="105"/>
          <w:sz w:val="34"/>
        </w:rPr>
        <w:t xml:space="preserve"> </w:t>
      </w:r>
      <w:r>
        <w:rPr>
          <w:color w:val="231F20"/>
          <w:w w:val="105"/>
          <w:sz w:val="34"/>
        </w:rPr>
        <w:t>Ngài</w:t>
      </w:r>
      <w:r>
        <w:rPr>
          <w:color w:val="231F20"/>
          <w:spacing w:val="-23"/>
          <w:w w:val="105"/>
          <w:sz w:val="34"/>
        </w:rPr>
        <w:t xml:space="preserve"> </w:t>
      </w:r>
      <w:r>
        <w:rPr>
          <w:color w:val="231F20"/>
          <w:w w:val="105"/>
          <w:sz w:val="34"/>
        </w:rPr>
        <w:t>đã</w:t>
      </w:r>
      <w:r>
        <w:rPr>
          <w:color w:val="231F20"/>
          <w:spacing w:val="-22"/>
          <w:w w:val="105"/>
          <w:sz w:val="34"/>
        </w:rPr>
        <w:t xml:space="preserve"> </w:t>
      </w:r>
      <w:r>
        <w:rPr>
          <w:color w:val="231F20"/>
          <w:w w:val="105"/>
          <w:sz w:val="34"/>
        </w:rPr>
        <w:t>nói</w:t>
      </w:r>
      <w:r>
        <w:rPr>
          <w:color w:val="231F20"/>
          <w:spacing w:val="-22"/>
          <w:w w:val="105"/>
          <w:sz w:val="34"/>
        </w:rPr>
        <w:t xml:space="preserve"> </w:t>
      </w:r>
      <w:r>
        <w:rPr>
          <w:color w:val="231F20"/>
          <w:w w:val="105"/>
          <w:sz w:val="34"/>
        </w:rPr>
        <w:t>quá</w:t>
      </w:r>
      <w:r>
        <w:rPr>
          <w:color w:val="231F20"/>
          <w:spacing w:val="-23"/>
          <w:w w:val="105"/>
          <w:sz w:val="34"/>
        </w:rPr>
        <w:t xml:space="preserve"> </w:t>
      </w:r>
      <w:r>
        <w:rPr>
          <w:color w:val="231F20"/>
          <w:w w:val="105"/>
          <w:sz w:val="34"/>
        </w:rPr>
        <w:t>hay. Người xưa chưa từng nói như vậy.</w:t>
      </w:r>
    </w:p>
    <w:p w14:paraId="05531269" w14:textId="77777777" w:rsidR="00941B9D" w:rsidRDefault="00545CF7">
      <w:pPr>
        <w:pStyle w:val="BodyText"/>
        <w:spacing w:before="152" w:line="302" w:lineRule="auto"/>
        <w:ind w:left="397" w:right="108"/>
      </w:pPr>
      <w:r>
        <w:rPr>
          <w:color w:val="231F20"/>
          <w:w w:val="105"/>
        </w:rPr>
        <w:t>Đức</w:t>
      </w:r>
      <w:r>
        <w:rPr>
          <w:color w:val="231F20"/>
          <w:spacing w:val="-17"/>
          <w:w w:val="105"/>
        </w:rPr>
        <w:t xml:space="preserve"> </w:t>
      </w:r>
      <w:r>
        <w:rPr>
          <w:color w:val="231F20"/>
          <w:w w:val="105"/>
        </w:rPr>
        <w:t>Phật</w:t>
      </w:r>
      <w:r>
        <w:rPr>
          <w:color w:val="231F20"/>
          <w:spacing w:val="-17"/>
          <w:w w:val="105"/>
        </w:rPr>
        <w:t xml:space="preserve"> </w:t>
      </w:r>
      <w:r>
        <w:rPr>
          <w:color w:val="231F20"/>
          <w:w w:val="105"/>
        </w:rPr>
        <w:t>Thích</w:t>
      </w:r>
      <w:r>
        <w:rPr>
          <w:color w:val="231F20"/>
          <w:spacing w:val="-17"/>
          <w:w w:val="105"/>
        </w:rPr>
        <w:t xml:space="preserve"> </w:t>
      </w:r>
      <w:r>
        <w:rPr>
          <w:color w:val="231F20"/>
          <w:w w:val="105"/>
        </w:rPr>
        <w:t>Ca</w:t>
      </w:r>
      <w:r>
        <w:rPr>
          <w:color w:val="231F20"/>
          <w:spacing w:val="-18"/>
          <w:w w:val="105"/>
        </w:rPr>
        <w:t xml:space="preserve"> </w:t>
      </w:r>
      <w:r>
        <w:rPr>
          <w:color w:val="231F20"/>
          <w:w w:val="105"/>
        </w:rPr>
        <w:t>Mâu</w:t>
      </w:r>
      <w:r>
        <w:rPr>
          <w:color w:val="231F20"/>
          <w:spacing w:val="-18"/>
          <w:w w:val="105"/>
        </w:rPr>
        <w:t xml:space="preserve"> </w:t>
      </w:r>
      <w:r>
        <w:rPr>
          <w:color w:val="231F20"/>
          <w:w w:val="105"/>
        </w:rPr>
        <w:t>Ni</w:t>
      </w:r>
      <w:r>
        <w:rPr>
          <w:color w:val="231F20"/>
          <w:spacing w:val="-17"/>
          <w:w w:val="105"/>
        </w:rPr>
        <w:t xml:space="preserve"> </w:t>
      </w:r>
      <w:r>
        <w:rPr>
          <w:color w:val="231F20"/>
          <w:w w:val="105"/>
        </w:rPr>
        <w:t>thành</w:t>
      </w:r>
      <w:r>
        <w:rPr>
          <w:color w:val="231F20"/>
          <w:spacing w:val="-18"/>
          <w:w w:val="105"/>
        </w:rPr>
        <w:t xml:space="preserve"> </w:t>
      </w:r>
      <w:r>
        <w:rPr>
          <w:color w:val="231F20"/>
          <w:w w:val="105"/>
        </w:rPr>
        <w:t>Phật</w:t>
      </w:r>
      <w:r>
        <w:rPr>
          <w:color w:val="231F20"/>
          <w:spacing w:val="-17"/>
          <w:w w:val="105"/>
        </w:rPr>
        <w:t xml:space="preserve"> </w:t>
      </w:r>
      <w:r>
        <w:rPr>
          <w:color w:val="231F20"/>
          <w:w w:val="105"/>
        </w:rPr>
        <w:t>như</w:t>
      </w:r>
      <w:r>
        <w:rPr>
          <w:color w:val="231F20"/>
          <w:spacing w:val="-17"/>
          <w:w w:val="105"/>
        </w:rPr>
        <w:t xml:space="preserve"> </w:t>
      </w:r>
      <w:r>
        <w:rPr>
          <w:color w:val="231F20"/>
          <w:w w:val="105"/>
        </w:rPr>
        <w:t>thế</w:t>
      </w:r>
      <w:r>
        <w:rPr>
          <w:color w:val="231F20"/>
          <w:spacing w:val="-17"/>
          <w:w w:val="105"/>
        </w:rPr>
        <w:t xml:space="preserve"> </w:t>
      </w:r>
      <w:r>
        <w:rPr>
          <w:color w:val="231F20"/>
          <w:w w:val="105"/>
        </w:rPr>
        <w:t>nào?</w:t>
      </w:r>
      <w:r>
        <w:rPr>
          <w:color w:val="231F20"/>
          <w:spacing w:val="-17"/>
          <w:w w:val="105"/>
        </w:rPr>
        <w:t xml:space="preserve"> </w:t>
      </w:r>
      <w:r>
        <w:rPr>
          <w:color w:val="231F20"/>
          <w:w w:val="105"/>
        </w:rPr>
        <w:t>Làm thế</w:t>
      </w:r>
      <w:r>
        <w:rPr>
          <w:color w:val="231F20"/>
          <w:spacing w:val="24"/>
          <w:w w:val="105"/>
        </w:rPr>
        <w:t xml:space="preserve"> </w:t>
      </w:r>
      <w:r>
        <w:rPr>
          <w:color w:val="231F20"/>
          <w:w w:val="105"/>
        </w:rPr>
        <w:t>nào</w:t>
      </w:r>
      <w:r>
        <w:rPr>
          <w:color w:val="231F20"/>
          <w:spacing w:val="25"/>
          <w:w w:val="105"/>
        </w:rPr>
        <w:t xml:space="preserve"> </w:t>
      </w:r>
      <w:r>
        <w:rPr>
          <w:color w:val="231F20"/>
          <w:w w:val="105"/>
        </w:rPr>
        <w:t>để</w:t>
      </w:r>
      <w:r>
        <w:rPr>
          <w:color w:val="231F20"/>
          <w:spacing w:val="25"/>
          <w:w w:val="105"/>
        </w:rPr>
        <w:t xml:space="preserve"> </w:t>
      </w:r>
      <w:r>
        <w:rPr>
          <w:color w:val="231F20"/>
          <w:w w:val="105"/>
        </w:rPr>
        <w:t>đạt</w:t>
      </w:r>
      <w:r>
        <w:rPr>
          <w:color w:val="231F20"/>
          <w:spacing w:val="25"/>
          <w:w w:val="105"/>
        </w:rPr>
        <w:t xml:space="preserve"> </w:t>
      </w:r>
      <w:r>
        <w:rPr>
          <w:color w:val="231F20"/>
          <w:w w:val="105"/>
        </w:rPr>
        <w:t>được</w:t>
      </w:r>
      <w:r>
        <w:rPr>
          <w:color w:val="231F20"/>
          <w:spacing w:val="25"/>
          <w:w w:val="105"/>
        </w:rPr>
        <w:t xml:space="preserve"> </w:t>
      </w:r>
      <w:r>
        <w:rPr>
          <w:color w:val="231F20"/>
          <w:w w:val="105"/>
        </w:rPr>
        <w:t>Vô</w:t>
      </w:r>
      <w:r>
        <w:rPr>
          <w:color w:val="231F20"/>
          <w:spacing w:val="25"/>
          <w:w w:val="105"/>
        </w:rPr>
        <w:t xml:space="preserve"> </w:t>
      </w:r>
      <w:r>
        <w:rPr>
          <w:color w:val="231F20"/>
          <w:w w:val="105"/>
        </w:rPr>
        <w:t>Thượng</w:t>
      </w:r>
      <w:r>
        <w:rPr>
          <w:color w:val="231F20"/>
          <w:spacing w:val="25"/>
          <w:w w:val="105"/>
        </w:rPr>
        <w:t xml:space="preserve"> </w:t>
      </w:r>
      <w:r>
        <w:rPr>
          <w:color w:val="231F20"/>
          <w:w w:val="105"/>
        </w:rPr>
        <w:t>Chính</w:t>
      </w:r>
      <w:r>
        <w:rPr>
          <w:color w:val="231F20"/>
          <w:spacing w:val="25"/>
          <w:w w:val="105"/>
        </w:rPr>
        <w:t xml:space="preserve"> </w:t>
      </w:r>
      <w:r>
        <w:rPr>
          <w:color w:val="231F20"/>
          <w:w w:val="105"/>
        </w:rPr>
        <w:t>Đẳng</w:t>
      </w:r>
      <w:r>
        <w:rPr>
          <w:color w:val="231F20"/>
          <w:spacing w:val="25"/>
          <w:w w:val="105"/>
        </w:rPr>
        <w:t xml:space="preserve"> </w:t>
      </w:r>
      <w:r>
        <w:rPr>
          <w:color w:val="231F20"/>
          <w:w w:val="105"/>
        </w:rPr>
        <w:t>Chính</w:t>
      </w:r>
      <w:r>
        <w:rPr>
          <w:color w:val="231F20"/>
          <w:spacing w:val="25"/>
          <w:w w:val="105"/>
        </w:rPr>
        <w:t xml:space="preserve"> </w:t>
      </w:r>
      <w:r>
        <w:rPr>
          <w:color w:val="231F20"/>
          <w:spacing w:val="-2"/>
        </w:rPr>
        <w:t>Giác?</w:t>
      </w:r>
    </w:p>
    <w:p w14:paraId="5EF60515" w14:textId="77777777" w:rsidR="00941B9D" w:rsidRDefault="00941B9D">
      <w:pPr>
        <w:spacing w:line="302" w:lineRule="auto"/>
        <w:sectPr w:rsidR="00941B9D">
          <w:pgSz w:w="11060" w:h="15030"/>
          <w:pgMar w:top="1040" w:right="1020" w:bottom="960" w:left="1020" w:header="807" w:footer="767" w:gutter="0"/>
          <w:cols w:space="720"/>
        </w:sectPr>
      </w:pPr>
    </w:p>
    <w:p w14:paraId="1F2DE6A6" w14:textId="77777777" w:rsidR="00941B9D" w:rsidRDefault="00941B9D">
      <w:pPr>
        <w:pStyle w:val="BodyText"/>
        <w:spacing w:before="6"/>
        <w:ind w:firstLine="0"/>
        <w:jc w:val="left"/>
        <w:rPr>
          <w:sz w:val="22"/>
        </w:rPr>
      </w:pPr>
    </w:p>
    <w:p w14:paraId="3EF636FC" w14:textId="77777777" w:rsidR="00941B9D" w:rsidRDefault="00545CF7">
      <w:pPr>
        <w:pStyle w:val="BodyText"/>
        <w:spacing w:before="106" w:line="302" w:lineRule="auto"/>
        <w:ind w:left="113" w:right="392" w:firstLine="0"/>
      </w:pPr>
      <w:r>
        <w:rPr>
          <w:color w:val="231F20"/>
          <w:w w:val="105"/>
        </w:rPr>
        <w:t>Ngẫu Ích Đại sư nói niệm Phật A Di Đà thì đạt được. Bằng chứng</w:t>
      </w:r>
      <w:r>
        <w:rPr>
          <w:color w:val="231F20"/>
          <w:spacing w:val="-9"/>
          <w:w w:val="105"/>
        </w:rPr>
        <w:t xml:space="preserve"> </w:t>
      </w:r>
      <w:r>
        <w:rPr>
          <w:color w:val="231F20"/>
          <w:w w:val="105"/>
        </w:rPr>
        <w:t>đâu?</w:t>
      </w:r>
      <w:r>
        <w:rPr>
          <w:color w:val="231F20"/>
          <w:spacing w:val="-8"/>
          <w:w w:val="105"/>
        </w:rPr>
        <w:t xml:space="preserve"> </w:t>
      </w:r>
      <w:r>
        <w:rPr>
          <w:color w:val="231F20"/>
          <w:w w:val="105"/>
        </w:rPr>
        <w:t>Bằng</w:t>
      </w:r>
      <w:r>
        <w:rPr>
          <w:color w:val="231F20"/>
          <w:spacing w:val="-9"/>
          <w:w w:val="105"/>
        </w:rPr>
        <w:t xml:space="preserve"> </w:t>
      </w:r>
      <w:r>
        <w:rPr>
          <w:color w:val="231F20"/>
          <w:w w:val="105"/>
        </w:rPr>
        <w:t>chứng</w:t>
      </w:r>
      <w:r>
        <w:rPr>
          <w:color w:val="231F20"/>
          <w:spacing w:val="-9"/>
          <w:w w:val="105"/>
        </w:rPr>
        <w:t xml:space="preserve"> </w:t>
      </w:r>
      <w:r>
        <w:rPr>
          <w:color w:val="231F20"/>
          <w:w w:val="105"/>
        </w:rPr>
        <w:t>ở</w:t>
      </w:r>
      <w:r>
        <w:rPr>
          <w:color w:val="231F20"/>
          <w:spacing w:val="-9"/>
          <w:w w:val="105"/>
        </w:rPr>
        <w:t xml:space="preserve"> </w:t>
      </w:r>
      <w:r>
        <w:rPr>
          <w:color w:val="231F20"/>
          <w:w w:val="105"/>
        </w:rPr>
        <w:t>trong</w:t>
      </w:r>
      <w:r>
        <w:rPr>
          <w:color w:val="231F20"/>
          <w:spacing w:val="-9"/>
          <w:w w:val="105"/>
        </w:rPr>
        <w:t xml:space="preserve"> </w:t>
      </w:r>
      <w:r>
        <w:rPr>
          <w:color w:val="231F20"/>
          <w:w w:val="105"/>
        </w:rPr>
        <w:t>kinh</w:t>
      </w:r>
      <w:r>
        <w:rPr>
          <w:color w:val="231F20"/>
          <w:spacing w:val="-8"/>
          <w:w w:val="105"/>
        </w:rPr>
        <w:t xml:space="preserve"> </w:t>
      </w:r>
      <w:r>
        <w:rPr>
          <w:i/>
          <w:color w:val="231F20"/>
          <w:w w:val="105"/>
        </w:rPr>
        <w:t>Di</w:t>
      </w:r>
      <w:r>
        <w:rPr>
          <w:i/>
          <w:color w:val="231F20"/>
          <w:spacing w:val="-9"/>
          <w:w w:val="105"/>
        </w:rPr>
        <w:t xml:space="preserve"> </w:t>
      </w:r>
      <w:r>
        <w:rPr>
          <w:i/>
          <w:color w:val="231F20"/>
          <w:w w:val="105"/>
        </w:rPr>
        <w:t>Đà</w:t>
      </w:r>
      <w:r>
        <w:rPr>
          <w:color w:val="231F20"/>
          <w:w w:val="105"/>
        </w:rPr>
        <w:t>.</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xem</w:t>
      </w:r>
      <w:r>
        <w:rPr>
          <w:color w:val="231F20"/>
          <w:spacing w:val="-9"/>
          <w:w w:val="105"/>
        </w:rPr>
        <w:t xml:space="preserve"> </w:t>
      </w:r>
      <w:r>
        <w:rPr>
          <w:color w:val="231F20"/>
          <w:w w:val="105"/>
        </w:rPr>
        <w:t>đã nhiều</w:t>
      </w:r>
      <w:r>
        <w:rPr>
          <w:color w:val="231F20"/>
          <w:spacing w:val="-18"/>
          <w:w w:val="105"/>
        </w:rPr>
        <w:t xml:space="preserve"> </w:t>
      </w:r>
      <w:r>
        <w:rPr>
          <w:color w:val="231F20"/>
          <w:w w:val="105"/>
        </w:rPr>
        <w:t>năm</w:t>
      </w:r>
      <w:r>
        <w:rPr>
          <w:color w:val="231F20"/>
          <w:spacing w:val="-18"/>
          <w:w w:val="105"/>
        </w:rPr>
        <w:t xml:space="preserve"> </w:t>
      </w:r>
      <w:r>
        <w:rPr>
          <w:color w:val="231F20"/>
          <w:w w:val="105"/>
        </w:rPr>
        <w:t>giảng</w:t>
      </w:r>
      <w:r>
        <w:rPr>
          <w:color w:val="231F20"/>
          <w:spacing w:val="-18"/>
          <w:w w:val="105"/>
        </w:rPr>
        <w:t xml:space="preserve"> </w:t>
      </w:r>
      <w:r>
        <w:rPr>
          <w:color w:val="231F20"/>
          <w:w w:val="105"/>
        </w:rPr>
        <w:t>kinh</w:t>
      </w:r>
      <w:r>
        <w:rPr>
          <w:color w:val="231F20"/>
          <w:spacing w:val="-16"/>
          <w:w w:val="105"/>
        </w:rPr>
        <w:t xml:space="preserve"> </w:t>
      </w:r>
      <w:r>
        <w:rPr>
          <w:i/>
          <w:color w:val="231F20"/>
          <w:w w:val="105"/>
        </w:rPr>
        <w:t>Di</w:t>
      </w:r>
      <w:r>
        <w:rPr>
          <w:i/>
          <w:color w:val="231F20"/>
          <w:spacing w:val="-18"/>
          <w:w w:val="105"/>
        </w:rPr>
        <w:t xml:space="preserve"> </w:t>
      </w:r>
      <w:r>
        <w:rPr>
          <w:i/>
          <w:color w:val="231F20"/>
          <w:w w:val="105"/>
        </w:rPr>
        <w:t>Đà</w:t>
      </w:r>
      <w:r>
        <w:rPr>
          <w:color w:val="231F20"/>
          <w:w w:val="105"/>
        </w:rPr>
        <w:t>,</w:t>
      </w:r>
      <w:r>
        <w:rPr>
          <w:color w:val="231F20"/>
          <w:spacing w:val="-18"/>
          <w:w w:val="105"/>
        </w:rPr>
        <w:t xml:space="preserve"> </w:t>
      </w:r>
      <w:r>
        <w:rPr>
          <w:color w:val="231F20"/>
          <w:w w:val="105"/>
        </w:rPr>
        <w:t>đọc</w:t>
      </w:r>
      <w:r>
        <w:rPr>
          <w:color w:val="231F20"/>
          <w:spacing w:val="-17"/>
          <w:w w:val="105"/>
        </w:rPr>
        <w:t xml:space="preserve"> </w:t>
      </w:r>
      <w:r>
        <w:rPr>
          <w:color w:val="231F20"/>
          <w:w w:val="105"/>
        </w:rPr>
        <w:t>kinh</w:t>
      </w:r>
      <w:r>
        <w:rPr>
          <w:color w:val="231F20"/>
          <w:spacing w:val="-17"/>
          <w:w w:val="105"/>
        </w:rPr>
        <w:t xml:space="preserve"> </w:t>
      </w:r>
      <w:r>
        <w:rPr>
          <w:i/>
          <w:color w:val="231F20"/>
          <w:w w:val="105"/>
        </w:rPr>
        <w:t>Di</w:t>
      </w:r>
      <w:r>
        <w:rPr>
          <w:i/>
          <w:color w:val="231F20"/>
          <w:spacing w:val="-18"/>
          <w:w w:val="105"/>
        </w:rPr>
        <w:t xml:space="preserve"> </w:t>
      </w:r>
      <w:r>
        <w:rPr>
          <w:i/>
          <w:color w:val="231F20"/>
          <w:w w:val="105"/>
        </w:rPr>
        <w:t>Đà</w:t>
      </w:r>
      <w:r>
        <w:rPr>
          <w:i/>
          <w:color w:val="231F20"/>
          <w:spacing w:val="-17"/>
          <w:w w:val="105"/>
        </w:rPr>
        <w:t xml:space="preserve"> </w:t>
      </w:r>
      <w:r>
        <w:rPr>
          <w:color w:val="231F20"/>
          <w:w w:val="105"/>
        </w:rPr>
        <w:t>mà</w:t>
      </w:r>
      <w:r>
        <w:rPr>
          <w:color w:val="231F20"/>
          <w:spacing w:val="-18"/>
          <w:w w:val="105"/>
        </w:rPr>
        <w:t xml:space="preserve"> </w:t>
      </w:r>
      <w:r>
        <w:rPr>
          <w:color w:val="231F20"/>
          <w:w w:val="105"/>
        </w:rPr>
        <w:t>không</w:t>
      </w:r>
      <w:r>
        <w:rPr>
          <w:color w:val="231F20"/>
          <w:spacing w:val="-18"/>
          <w:w w:val="105"/>
        </w:rPr>
        <w:t xml:space="preserve"> </w:t>
      </w:r>
      <w:r>
        <w:rPr>
          <w:color w:val="231F20"/>
          <w:w w:val="105"/>
        </w:rPr>
        <w:t>phát hiện ra, nhưng đã được Ngài phát hiện. Thật sự không hề sai chút nào! Ngẫu Ích Đại sư đã khiến chúng ta thức tỉnh.</w:t>
      </w:r>
    </w:p>
    <w:p w14:paraId="06A842BC" w14:textId="77777777" w:rsidR="00941B9D" w:rsidRDefault="00545CF7">
      <w:pPr>
        <w:spacing w:before="148" w:line="302" w:lineRule="auto"/>
        <w:ind w:left="113" w:right="395" w:firstLine="453"/>
        <w:jc w:val="both"/>
        <w:rPr>
          <w:sz w:val="34"/>
        </w:rPr>
      </w:pPr>
      <w:r>
        <w:rPr>
          <w:i/>
          <w:color w:val="231F20"/>
          <w:sz w:val="34"/>
        </w:rPr>
        <w:t>“Kim</w:t>
      </w:r>
      <w:r>
        <w:rPr>
          <w:i/>
          <w:color w:val="231F20"/>
          <w:spacing w:val="-11"/>
          <w:sz w:val="34"/>
        </w:rPr>
        <w:t xml:space="preserve"> </w:t>
      </w:r>
      <w:r>
        <w:rPr>
          <w:i/>
          <w:color w:val="231F20"/>
          <w:sz w:val="34"/>
        </w:rPr>
        <w:t>dĩ</w:t>
      </w:r>
      <w:r>
        <w:rPr>
          <w:i/>
          <w:color w:val="231F20"/>
          <w:spacing w:val="-9"/>
          <w:sz w:val="34"/>
        </w:rPr>
        <w:t xml:space="preserve"> </w:t>
      </w:r>
      <w:r>
        <w:rPr>
          <w:i/>
          <w:color w:val="231F20"/>
          <w:sz w:val="34"/>
        </w:rPr>
        <w:t>thử</w:t>
      </w:r>
      <w:r>
        <w:rPr>
          <w:i/>
          <w:color w:val="231F20"/>
          <w:spacing w:val="-11"/>
          <w:sz w:val="34"/>
        </w:rPr>
        <w:t xml:space="preserve"> </w:t>
      </w:r>
      <w:r>
        <w:rPr>
          <w:i/>
          <w:color w:val="231F20"/>
          <w:sz w:val="34"/>
        </w:rPr>
        <w:t>quả</w:t>
      </w:r>
      <w:r>
        <w:rPr>
          <w:i/>
          <w:color w:val="231F20"/>
          <w:spacing w:val="-11"/>
          <w:sz w:val="34"/>
        </w:rPr>
        <w:t xml:space="preserve"> </w:t>
      </w:r>
      <w:r>
        <w:rPr>
          <w:i/>
          <w:color w:val="231F20"/>
          <w:sz w:val="34"/>
        </w:rPr>
        <w:t>giác</w:t>
      </w:r>
      <w:r>
        <w:rPr>
          <w:i/>
          <w:color w:val="231F20"/>
          <w:spacing w:val="-11"/>
          <w:sz w:val="34"/>
        </w:rPr>
        <w:t xml:space="preserve"> </w:t>
      </w:r>
      <w:r>
        <w:rPr>
          <w:i/>
          <w:color w:val="231F20"/>
          <w:sz w:val="34"/>
        </w:rPr>
        <w:t>toàn</w:t>
      </w:r>
      <w:r>
        <w:rPr>
          <w:i/>
          <w:color w:val="231F20"/>
          <w:spacing w:val="-9"/>
          <w:sz w:val="34"/>
        </w:rPr>
        <w:t xml:space="preserve"> </w:t>
      </w:r>
      <w:r>
        <w:rPr>
          <w:i/>
          <w:color w:val="231F20"/>
          <w:sz w:val="34"/>
        </w:rPr>
        <w:t>thể,</w:t>
      </w:r>
      <w:r>
        <w:rPr>
          <w:i/>
          <w:color w:val="231F20"/>
          <w:spacing w:val="-9"/>
          <w:sz w:val="34"/>
        </w:rPr>
        <w:t xml:space="preserve"> </w:t>
      </w:r>
      <w:r>
        <w:rPr>
          <w:i/>
          <w:color w:val="231F20"/>
          <w:sz w:val="34"/>
        </w:rPr>
        <w:t>thọ</w:t>
      </w:r>
      <w:r>
        <w:rPr>
          <w:i/>
          <w:color w:val="231F20"/>
          <w:spacing w:val="-11"/>
          <w:sz w:val="34"/>
        </w:rPr>
        <w:t xml:space="preserve"> </w:t>
      </w:r>
      <w:r>
        <w:rPr>
          <w:i/>
          <w:color w:val="231F20"/>
          <w:sz w:val="34"/>
        </w:rPr>
        <w:t>dữ</w:t>
      </w:r>
      <w:r>
        <w:rPr>
          <w:i/>
          <w:color w:val="231F20"/>
          <w:spacing w:val="-11"/>
          <w:sz w:val="34"/>
        </w:rPr>
        <w:t xml:space="preserve"> </w:t>
      </w:r>
      <w:r>
        <w:rPr>
          <w:i/>
          <w:color w:val="231F20"/>
          <w:sz w:val="34"/>
        </w:rPr>
        <w:t>trược</w:t>
      </w:r>
      <w:r>
        <w:rPr>
          <w:i/>
          <w:color w:val="231F20"/>
          <w:spacing w:val="-11"/>
          <w:sz w:val="34"/>
        </w:rPr>
        <w:t xml:space="preserve"> </w:t>
      </w:r>
      <w:r>
        <w:rPr>
          <w:i/>
          <w:color w:val="231F20"/>
          <w:sz w:val="34"/>
        </w:rPr>
        <w:t>ác</w:t>
      </w:r>
      <w:r>
        <w:rPr>
          <w:i/>
          <w:color w:val="231F20"/>
          <w:spacing w:val="-9"/>
          <w:sz w:val="34"/>
        </w:rPr>
        <w:t xml:space="preserve"> </w:t>
      </w:r>
      <w:r>
        <w:rPr>
          <w:i/>
          <w:color w:val="231F20"/>
          <w:sz w:val="34"/>
        </w:rPr>
        <w:t>chúng</w:t>
      </w:r>
      <w:r>
        <w:rPr>
          <w:i/>
          <w:color w:val="231F20"/>
          <w:spacing w:val="-9"/>
          <w:sz w:val="34"/>
        </w:rPr>
        <w:t xml:space="preserve"> </w:t>
      </w:r>
      <w:r>
        <w:rPr>
          <w:i/>
          <w:color w:val="231F20"/>
          <w:sz w:val="34"/>
        </w:rPr>
        <w:t xml:space="preserve">sinh” </w:t>
      </w:r>
      <w:r>
        <w:rPr>
          <w:color w:val="231F20"/>
          <w:w w:val="105"/>
          <w:sz w:val="34"/>
        </w:rPr>
        <w:t>(Nay đem toàn thể quả giác ngộ này trao cho chúng sinh ở đời ác trược). Xã hội của chúng ta ngày nay, trược ác đến cực điểm. Trược là gì? Là nhiễm ô.</w:t>
      </w:r>
    </w:p>
    <w:p w14:paraId="0014C9F8" w14:textId="77777777" w:rsidR="00941B9D" w:rsidRDefault="00545CF7">
      <w:pPr>
        <w:pStyle w:val="BodyText"/>
        <w:spacing w:before="146" w:line="302" w:lineRule="auto"/>
        <w:ind w:left="113" w:right="394"/>
      </w:pPr>
      <w:r>
        <w:rPr>
          <w:color w:val="231F20"/>
          <w:w w:val="105"/>
        </w:rPr>
        <w:t>Ngày nay, nói đến nhiễm ô, thì mỗi người chúng ta đều có</w:t>
      </w:r>
      <w:r>
        <w:rPr>
          <w:color w:val="231F20"/>
          <w:spacing w:val="-19"/>
          <w:w w:val="105"/>
        </w:rPr>
        <w:t xml:space="preserve"> </w:t>
      </w:r>
      <w:r>
        <w:rPr>
          <w:color w:val="231F20"/>
          <w:w w:val="105"/>
        </w:rPr>
        <w:t>một</w:t>
      </w:r>
      <w:r>
        <w:rPr>
          <w:color w:val="231F20"/>
          <w:spacing w:val="-19"/>
          <w:w w:val="105"/>
        </w:rPr>
        <w:t xml:space="preserve"> </w:t>
      </w:r>
      <w:r>
        <w:rPr>
          <w:color w:val="231F20"/>
          <w:w w:val="105"/>
        </w:rPr>
        <w:t>cảm</w:t>
      </w:r>
      <w:r>
        <w:rPr>
          <w:color w:val="231F20"/>
          <w:spacing w:val="-19"/>
          <w:w w:val="105"/>
        </w:rPr>
        <w:t xml:space="preserve"> </w:t>
      </w:r>
      <w:r>
        <w:rPr>
          <w:color w:val="231F20"/>
          <w:w w:val="105"/>
        </w:rPr>
        <w:t>xúc</w:t>
      </w:r>
      <w:r>
        <w:rPr>
          <w:color w:val="231F20"/>
          <w:spacing w:val="-19"/>
          <w:w w:val="105"/>
        </w:rPr>
        <w:t xml:space="preserve"> </w:t>
      </w:r>
      <w:r>
        <w:rPr>
          <w:color w:val="231F20"/>
          <w:w w:val="105"/>
        </w:rPr>
        <w:t>sâu</w:t>
      </w:r>
      <w:r>
        <w:rPr>
          <w:color w:val="231F20"/>
          <w:spacing w:val="-18"/>
          <w:w w:val="105"/>
        </w:rPr>
        <w:t xml:space="preserve"> </w:t>
      </w:r>
      <w:r>
        <w:rPr>
          <w:color w:val="231F20"/>
          <w:w w:val="105"/>
        </w:rPr>
        <w:t>sắc.</w:t>
      </w:r>
      <w:r>
        <w:rPr>
          <w:color w:val="231F20"/>
          <w:spacing w:val="-19"/>
          <w:w w:val="105"/>
        </w:rPr>
        <w:t xml:space="preserve"> </w:t>
      </w:r>
      <w:r>
        <w:rPr>
          <w:color w:val="231F20"/>
          <w:w w:val="105"/>
        </w:rPr>
        <w:t>Cảm</w:t>
      </w:r>
      <w:r>
        <w:rPr>
          <w:color w:val="231F20"/>
          <w:spacing w:val="-19"/>
          <w:w w:val="105"/>
        </w:rPr>
        <w:t xml:space="preserve"> </w:t>
      </w:r>
      <w:r>
        <w:rPr>
          <w:color w:val="231F20"/>
          <w:w w:val="105"/>
        </w:rPr>
        <w:t>xú</w:t>
      </w:r>
      <w:r>
        <w:rPr>
          <w:color w:val="231F20"/>
          <w:w w:val="105"/>
        </w:rPr>
        <w:t>c</w:t>
      </w:r>
      <w:r>
        <w:rPr>
          <w:color w:val="231F20"/>
          <w:spacing w:val="-19"/>
          <w:w w:val="105"/>
        </w:rPr>
        <w:t xml:space="preserve"> </w:t>
      </w:r>
      <w:r>
        <w:rPr>
          <w:color w:val="231F20"/>
          <w:w w:val="105"/>
        </w:rPr>
        <w:t>dễ</w:t>
      </w:r>
      <w:r>
        <w:rPr>
          <w:color w:val="231F20"/>
          <w:spacing w:val="-19"/>
          <w:w w:val="105"/>
        </w:rPr>
        <w:t xml:space="preserve"> </w:t>
      </w:r>
      <w:r>
        <w:rPr>
          <w:color w:val="231F20"/>
          <w:w w:val="105"/>
        </w:rPr>
        <w:t>dàng</w:t>
      </w:r>
      <w:r>
        <w:rPr>
          <w:color w:val="231F20"/>
          <w:spacing w:val="-18"/>
          <w:w w:val="105"/>
        </w:rPr>
        <w:t xml:space="preserve"> </w:t>
      </w:r>
      <w:r>
        <w:rPr>
          <w:color w:val="231F20"/>
          <w:w w:val="105"/>
        </w:rPr>
        <w:t>nhất</w:t>
      </w:r>
      <w:r>
        <w:rPr>
          <w:color w:val="231F20"/>
          <w:spacing w:val="-19"/>
          <w:w w:val="105"/>
        </w:rPr>
        <w:t xml:space="preserve"> </w:t>
      </w:r>
      <w:r>
        <w:rPr>
          <w:color w:val="231F20"/>
          <w:w w:val="105"/>
        </w:rPr>
        <w:t>là</w:t>
      </w:r>
      <w:r>
        <w:rPr>
          <w:color w:val="231F20"/>
          <w:spacing w:val="-19"/>
          <w:w w:val="105"/>
        </w:rPr>
        <w:t xml:space="preserve"> </w:t>
      </w:r>
      <w:r>
        <w:rPr>
          <w:color w:val="231F20"/>
          <w:w w:val="105"/>
        </w:rPr>
        <w:t>gì?</w:t>
      </w:r>
      <w:r>
        <w:rPr>
          <w:color w:val="231F20"/>
          <w:spacing w:val="-19"/>
          <w:w w:val="105"/>
        </w:rPr>
        <w:t xml:space="preserve"> </w:t>
      </w:r>
      <w:r>
        <w:rPr>
          <w:color w:val="231F20"/>
          <w:w w:val="105"/>
        </w:rPr>
        <w:t>Là</w:t>
      </w:r>
      <w:r>
        <w:rPr>
          <w:color w:val="231F20"/>
          <w:spacing w:val="-18"/>
          <w:w w:val="105"/>
        </w:rPr>
        <w:t xml:space="preserve"> </w:t>
      </w:r>
      <w:r>
        <w:rPr>
          <w:color w:val="231F20"/>
          <w:w w:val="105"/>
        </w:rPr>
        <w:t>môi trường bị nhiễm ô.</w:t>
      </w:r>
    </w:p>
    <w:p w14:paraId="3894CDE4" w14:textId="77777777" w:rsidR="00941B9D" w:rsidRDefault="00545CF7">
      <w:pPr>
        <w:pStyle w:val="BodyText"/>
        <w:spacing w:before="146" w:line="302" w:lineRule="auto"/>
        <w:ind w:left="113" w:right="390" w:firstLine="533"/>
      </w:pPr>
      <w:r>
        <w:rPr>
          <w:color w:val="231F20"/>
          <w:w w:val="105"/>
        </w:rPr>
        <w:t>Trong cuộc sống hàng ngày của chúng ta, thực vật của chúng</w:t>
      </w:r>
      <w:r>
        <w:rPr>
          <w:color w:val="231F20"/>
          <w:spacing w:val="38"/>
          <w:w w:val="105"/>
        </w:rPr>
        <w:t xml:space="preserve"> </w:t>
      </w:r>
      <w:r>
        <w:rPr>
          <w:color w:val="231F20"/>
          <w:w w:val="105"/>
        </w:rPr>
        <w:t>ta</w:t>
      </w:r>
      <w:r>
        <w:rPr>
          <w:color w:val="231F20"/>
          <w:spacing w:val="38"/>
          <w:w w:val="105"/>
        </w:rPr>
        <w:t xml:space="preserve"> </w:t>
      </w:r>
      <w:r>
        <w:rPr>
          <w:color w:val="231F20"/>
          <w:w w:val="105"/>
        </w:rPr>
        <w:t>bị</w:t>
      </w:r>
      <w:r>
        <w:rPr>
          <w:color w:val="231F20"/>
          <w:spacing w:val="38"/>
          <w:w w:val="105"/>
        </w:rPr>
        <w:t xml:space="preserve"> </w:t>
      </w:r>
      <w:r>
        <w:rPr>
          <w:color w:val="231F20"/>
          <w:w w:val="105"/>
        </w:rPr>
        <w:t>nhiễm</w:t>
      </w:r>
      <w:r>
        <w:rPr>
          <w:color w:val="231F20"/>
          <w:spacing w:val="38"/>
          <w:w w:val="105"/>
        </w:rPr>
        <w:t xml:space="preserve"> </w:t>
      </w:r>
      <w:r>
        <w:rPr>
          <w:color w:val="231F20"/>
          <w:w w:val="105"/>
        </w:rPr>
        <w:t>ô</w:t>
      </w:r>
      <w:r>
        <w:rPr>
          <w:color w:val="231F20"/>
          <w:spacing w:val="40"/>
          <w:w w:val="105"/>
        </w:rPr>
        <w:t xml:space="preserve"> </w:t>
      </w:r>
      <w:r>
        <w:rPr>
          <w:color w:val="231F20"/>
          <w:w w:val="105"/>
        </w:rPr>
        <w:t>nghiêm</w:t>
      </w:r>
      <w:r>
        <w:rPr>
          <w:color w:val="231F20"/>
          <w:spacing w:val="40"/>
          <w:w w:val="105"/>
        </w:rPr>
        <w:t xml:space="preserve"> </w:t>
      </w:r>
      <w:r>
        <w:rPr>
          <w:color w:val="231F20"/>
          <w:w w:val="105"/>
        </w:rPr>
        <w:t>trọng,</w:t>
      </w:r>
      <w:r>
        <w:rPr>
          <w:color w:val="231F20"/>
          <w:spacing w:val="40"/>
          <w:w w:val="105"/>
        </w:rPr>
        <w:t xml:space="preserve"> </w:t>
      </w:r>
      <w:r>
        <w:rPr>
          <w:color w:val="231F20"/>
          <w:w w:val="105"/>
        </w:rPr>
        <w:t>nước</w:t>
      </w:r>
      <w:r>
        <w:rPr>
          <w:color w:val="231F20"/>
          <w:spacing w:val="38"/>
          <w:w w:val="105"/>
        </w:rPr>
        <w:t xml:space="preserve"> </w:t>
      </w:r>
      <w:r>
        <w:rPr>
          <w:color w:val="231F20"/>
          <w:w w:val="105"/>
        </w:rPr>
        <w:t>uống</w:t>
      </w:r>
      <w:r>
        <w:rPr>
          <w:color w:val="231F20"/>
          <w:spacing w:val="38"/>
          <w:w w:val="105"/>
        </w:rPr>
        <w:t xml:space="preserve"> </w:t>
      </w:r>
      <w:r>
        <w:rPr>
          <w:color w:val="231F20"/>
          <w:w w:val="105"/>
        </w:rPr>
        <w:t>của</w:t>
      </w:r>
      <w:r>
        <w:rPr>
          <w:color w:val="231F20"/>
          <w:spacing w:val="38"/>
          <w:w w:val="105"/>
        </w:rPr>
        <w:t xml:space="preserve"> </w:t>
      </w:r>
      <w:r>
        <w:rPr>
          <w:color w:val="231F20"/>
          <w:w w:val="105"/>
        </w:rPr>
        <w:t>chúng ta bị nhiễm ô nghiêm trọng, quần áo chúng ta mặc, có một số làm bằng chất hóa học đều có nhiễm ô. Thời xưa mặc</w:t>
      </w:r>
      <w:r>
        <w:rPr>
          <w:color w:val="231F20"/>
          <w:spacing w:val="80"/>
          <w:w w:val="105"/>
        </w:rPr>
        <w:t xml:space="preserve"> </w:t>
      </w:r>
      <w:r>
        <w:rPr>
          <w:color w:val="231F20"/>
          <w:w w:val="105"/>
        </w:rPr>
        <w:t>áo bông áo sợi, đó là tự nhiên. Ngày nay, khoa học phát triển, muốn thay đổi những thứ này. Thay đổi là bị hư. Nhìn hình dán</w:t>
      </w:r>
      <w:r>
        <w:rPr>
          <w:color w:val="231F20"/>
          <w:w w:val="105"/>
        </w:rPr>
        <w:t>g bên ngoài rất đẹp, nhưng đối với nhân thể không có lợi.</w:t>
      </w:r>
    </w:p>
    <w:p w14:paraId="3FAB7068" w14:textId="77777777" w:rsidR="00941B9D" w:rsidRDefault="00545CF7">
      <w:pPr>
        <w:pStyle w:val="BodyText"/>
        <w:spacing w:before="151" w:line="302" w:lineRule="auto"/>
        <w:ind w:left="113" w:right="394"/>
      </w:pPr>
      <w:r>
        <w:rPr>
          <w:color w:val="231F20"/>
          <w:w w:val="110"/>
        </w:rPr>
        <w:t>Vì</w:t>
      </w:r>
      <w:r>
        <w:rPr>
          <w:color w:val="231F20"/>
          <w:spacing w:val="-15"/>
          <w:w w:val="110"/>
        </w:rPr>
        <w:t xml:space="preserve"> </w:t>
      </w:r>
      <w:r>
        <w:rPr>
          <w:color w:val="231F20"/>
          <w:w w:val="110"/>
        </w:rPr>
        <w:t>thế,</w:t>
      </w:r>
      <w:r>
        <w:rPr>
          <w:color w:val="231F20"/>
          <w:spacing w:val="-16"/>
          <w:w w:val="110"/>
        </w:rPr>
        <w:t xml:space="preserve"> </w:t>
      </w:r>
      <w:r>
        <w:rPr>
          <w:color w:val="231F20"/>
          <w:w w:val="110"/>
        </w:rPr>
        <w:t>sự</w:t>
      </w:r>
      <w:r>
        <w:rPr>
          <w:color w:val="231F20"/>
          <w:spacing w:val="-15"/>
          <w:w w:val="110"/>
        </w:rPr>
        <w:t xml:space="preserve"> </w:t>
      </w:r>
      <w:r>
        <w:rPr>
          <w:color w:val="231F20"/>
          <w:w w:val="110"/>
        </w:rPr>
        <w:t>ăn</w:t>
      </w:r>
      <w:r>
        <w:rPr>
          <w:color w:val="231F20"/>
          <w:spacing w:val="-16"/>
          <w:w w:val="110"/>
        </w:rPr>
        <w:t xml:space="preserve"> </w:t>
      </w:r>
      <w:r>
        <w:rPr>
          <w:color w:val="231F20"/>
          <w:w w:val="110"/>
        </w:rPr>
        <w:t>uống</w:t>
      </w:r>
      <w:r>
        <w:rPr>
          <w:color w:val="231F20"/>
          <w:spacing w:val="-15"/>
          <w:w w:val="110"/>
        </w:rPr>
        <w:t xml:space="preserve"> </w:t>
      </w:r>
      <w:r>
        <w:rPr>
          <w:color w:val="231F20"/>
          <w:w w:val="110"/>
        </w:rPr>
        <w:t>ngủ</w:t>
      </w:r>
      <w:r>
        <w:rPr>
          <w:color w:val="231F20"/>
          <w:spacing w:val="-15"/>
          <w:w w:val="110"/>
        </w:rPr>
        <w:t xml:space="preserve"> </w:t>
      </w:r>
      <w:r>
        <w:rPr>
          <w:color w:val="231F20"/>
          <w:w w:val="110"/>
        </w:rPr>
        <w:t>nghỉ</w:t>
      </w:r>
      <w:r>
        <w:rPr>
          <w:color w:val="231F20"/>
          <w:spacing w:val="-15"/>
          <w:w w:val="110"/>
        </w:rPr>
        <w:t xml:space="preserve"> </w:t>
      </w:r>
      <w:r>
        <w:rPr>
          <w:color w:val="231F20"/>
          <w:w w:val="110"/>
        </w:rPr>
        <w:t>ngày</w:t>
      </w:r>
      <w:r>
        <w:rPr>
          <w:color w:val="231F20"/>
          <w:spacing w:val="-15"/>
          <w:w w:val="110"/>
        </w:rPr>
        <w:t xml:space="preserve"> </w:t>
      </w:r>
      <w:r>
        <w:rPr>
          <w:color w:val="231F20"/>
          <w:w w:val="110"/>
        </w:rPr>
        <w:t>này,</w:t>
      </w:r>
      <w:r>
        <w:rPr>
          <w:color w:val="231F20"/>
          <w:spacing w:val="-15"/>
          <w:w w:val="110"/>
        </w:rPr>
        <w:t xml:space="preserve"> </w:t>
      </w:r>
      <w:r>
        <w:rPr>
          <w:color w:val="231F20"/>
          <w:w w:val="110"/>
        </w:rPr>
        <w:t>đã</w:t>
      </w:r>
      <w:r>
        <w:rPr>
          <w:color w:val="231F20"/>
          <w:spacing w:val="-16"/>
          <w:w w:val="110"/>
        </w:rPr>
        <w:t xml:space="preserve"> </w:t>
      </w:r>
      <w:r>
        <w:rPr>
          <w:color w:val="231F20"/>
          <w:w w:val="110"/>
        </w:rPr>
        <w:t>khiến</w:t>
      </w:r>
      <w:r>
        <w:rPr>
          <w:color w:val="231F20"/>
          <w:spacing w:val="-16"/>
          <w:w w:val="110"/>
        </w:rPr>
        <w:t xml:space="preserve"> </w:t>
      </w:r>
      <w:r>
        <w:rPr>
          <w:color w:val="231F20"/>
          <w:w w:val="110"/>
        </w:rPr>
        <w:t>cho</w:t>
      </w:r>
      <w:r>
        <w:rPr>
          <w:color w:val="231F20"/>
          <w:spacing w:val="-16"/>
          <w:w w:val="110"/>
        </w:rPr>
        <w:t xml:space="preserve"> </w:t>
      </w:r>
      <w:r>
        <w:rPr>
          <w:color w:val="231F20"/>
          <w:w w:val="110"/>
        </w:rPr>
        <w:t xml:space="preserve">rất </w:t>
      </w:r>
      <w:r>
        <w:rPr>
          <w:color w:val="231F20"/>
          <w:w w:val="105"/>
        </w:rPr>
        <w:t xml:space="preserve">nhiều người mắc phải những căn bệnh kỳ quái. Nói rộng ra </w:t>
      </w:r>
      <w:r>
        <w:rPr>
          <w:color w:val="231F20"/>
          <w:w w:val="110"/>
        </w:rPr>
        <w:t>thì</w:t>
      </w:r>
      <w:r>
        <w:rPr>
          <w:color w:val="231F20"/>
          <w:spacing w:val="-24"/>
          <w:w w:val="110"/>
        </w:rPr>
        <w:t xml:space="preserve"> </w:t>
      </w:r>
      <w:r>
        <w:rPr>
          <w:color w:val="231F20"/>
          <w:w w:val="110"/>
        </w:rPr>
        <w:t>quý</w:t>
      </w:r>
      <w:r>
        <w:rPr>
          <w:color w:val="231F20"/>
          <w:spacing w:val="-23"/>
          <w:w w:val="110"/>
        </w:rPr>
        <w:t xml:space="preserve"> </w:t>
      </w:r>
      <w:r>
        <w:rPr>
          <w:color w:val="231F20"/>
          <w:w w:val="110"/>
        </w:rPr>
        <w:t>vị</w:t>
      </w:r>
      <w:r>
        <w:rPr>
          <w:color w:val="231F20"/>
          <w:spacing w:val="-24"/>
          <w:w w:val="110"/>
        </w:rPr>
        <w:t xml:space="preserve"> </w:t>
      </w:r>
      <w:r>
        <w:rPr>
          <w:color w:val="231F20"/>
          <w:w w:val="110"/>
        </w:rPr>
        <w:t>đều</w:t>
      </w:r>
      <w:r>
        <w:rPr>
          <w:color w:val="231F20"/>
          <w:spacing w:val="-23"/>
          <w:w w:val="110"/>
        </w:rPr>
        <w:t xml:space="preserve"> </w:t>
      </w:r>
      <w:r>
        <w:rPr>
          <w:color w:val="231F20"/>
          <w:w w:val="110"/>
        </w:rPr>
        <w:t>biết,</w:t>
      </w:r>
      <w:r>
        <w:rPr>
          <w:color w:val="231F20"/>
          <w:spacing w:val="-23"/>
          <w:w w:val="110"/>
        </w:rPr>
        <w:t xml:space="preserve"> </w:t>
      </w:r>
      <w:r>
        <w:rPr>
          <w:color w:val="231F20"/>
          <w:w w:val="110"/>
        </w:rPr>
        <w:t>địa</w:t>
      </w:r>
      <w:r>
        <w:rPr>
          <w:color w:val="231F20"/>
          <w:spacing w:val="-24"/>
          <w:w w:val="110"/>
        </w:rPr>
        <w:t xml:space="preserve"> </w:t>
      </w:r>
      <w:r>
        <w:rPr>
          <w:color w:val="231F20"/>
          <w:w w:val="110"/>
        </w:rPr>
        <w:t>cầu</w:t>
      </w:r>
      <w:r>
        <w:rPr>
          <w:color w:val="231F20"/>
          <w:spacing w:val="-23"/>
          <w:w w:val="110"/>
        </w:rPr>
        <w:t xml:space="preserve"> </w:t>
      </w:r>
      <w:r>
        <w:rPr>
          <w:color w:val="231F20"/>
          <w:w w:val="110"/>
        </w:rPr>
        <w:t>bị</w:t>
      </w:r>
      <w:r>
        <w:rPr>
          <w:color w:val="231F20"/>
          <w:spacing w:val="-23"/>
          <w:w w:val="110"/>
        </w:rPr>
        <w:t xml:space="preserve"> </w:t>
      </w:r>
      <w:r>
        <w:rPr>
          <w:color w:val="231F20"/>
          <w:w w:val="110"/>
        </w:rPr>
        <w:t>nhiễm</w:t>
      </w:r>
      <w:r>
        <w:rPr>
          <w:color w:val="231F20"/>
          <w:spacing w:val="-24"/>
          <w:w w:val="110"/>
        </w:rPr>
        <w:t xml:space="preserve"> </w:t>
      </w:r>
      <w:r>
        <w:rPr>
          <w:color w:val="231F20"/>
          <w:w w:val="110"/>
        </w:rPr>
        <w:t>ô.</w:t>
      </w:r>
      <w:r>
        <w:rPr>
          <w:color w:val="231F20"/>
          <w:spacing w:val="-23"/>
          <w:w w:val="110"/>
        </w:rPr>
        <w:t xml:space="preserve"> </w:t>
      </w:r>
      <w:r>
        <w:rPr>
          <w:color w:val="231F20"/>
          <w:w w:val="110"/>
        </w:rPr>
        <w:t>Địa</w:t>
      </w:r>
      <w:r>
        <w:rPr>
          <w:color w:val="231F20"/>
          <w:spacing w:val="-24"/>
          <w:w w:val="110"/>
        </w:rPr>
        <w:t xml:space="preserve"> </w:t>
      </w:r>
      <w:r>
        <w:rPr>
          <w:color w:val="231F20"/>
          <w:w w:val="110"/>
        </w:rPr>
        <w:t>cầu</w:t>
      </w:r>
      <w:r>
        <w:rPr>
          <w:color w:val="231F20"/>
          <w:spacing w:val="-23"/>
          <w:w w:val="110"/>
        </w:rPr>
        <w:t xml:space="preserve"> </w:t>
      </w:r>
      <w:r>
        <w:rPr>
          <w:color w:val="231F20"/>
          <w:w w:val="110"/>
        </w:rPr>
        <w:t>bị</w:t>
      </w:r>
      <w:r>
        <w:rPr>
          <w:color w:val="231F20"/>
          <w:spacing w:val="-23"/>
          <w:w w:val="110"/>
        </w:rPr>
        <w:t xml:space="preserve"> </w:t>
      </w:r>
      <w:r>
        <w:rPr>
          <w:color w:val="231F20"/>
          <w:w w:val="110"/>
        </w:rPr>
        <w:t>bệnh</w:t>
      </w:r>
      <w:r>
        <w:rPr>
          <w:color w:val="231F20"/>
          <w:spacing w:val="-24"/>
          <w:w w:val="110"/>
        </w:rPr>
        <w:t xml:space="preserve"> </w:t>
      </w:r>
      <w:r>
        <w:rPr>
          <w:color w:val="231F20"/>
          <w:w w:val="110"/>
        </w:rPr>
        <w:t xml:space="preserve">rồi. </w:t>
      </w:r>
      <w:r>
        <w:rPr>
          <w:color w:val="231F20"/>
        </w:rPr>
        <w:t>Đây</w:t>
      </w:r>
      <w:r>
        <w:rPr>
          <w:color w:val="231F20"/>
          <w:spacing w:val="5"/>
        </w:rPr>
        <w:t xml:space="preserve"> </w:t>
      </w:r>
      <w:r>
        <w:rPr>
          <w:color w:val="231F20"/>
        </w:rPr>
        <w:t>là</w:t>
      </w:r>
      <w:r>
        <w:rPr>
          <w:color w:val="231F20"/>
          <w:spacing w:val="5"/>
        </w:rPr>
        <w:t xml:space="preserve"> </w:t>
      </w:r>
      <w:r>
        <w:rPr>
          <w:color w:val="231F20"/>
        </w:rPr>
        <w:t>cảnh</w:t>
      </w:r>
      <w:r>
        <w:rPr>
          <w:color w:val="231F20"/>
          <w:spacing w:val="5"/>
        </w:rPr>
        <w:t xml:space="preserve"> </w:t>
      </w:r>
      <w:r>
        <w:rPr>
          <w:color w:val="231F20"/>
        </w:rPr>
        <w:t>giới</w:t>
      </w:r>
      <w:r>
        <w:rPr>
          <w:color w:val="231F20"/>
          <w:spacing w:val="5"/>
        </w:rPr>
        <w:t xml:space="preserve"> </w:t>
      </w:r>
      <w:r>
        <w:rPr>
          <w:color w:val="231F20"/>
        </w:rPr>
        <w:t>bên</w:t>
      </w:r>
      <w:r>
        <w:rPr>
          <w:color w:val="231F20"/>
          <w:spacing w:val="3"/>
        </w:rPr>
        <w:t xml:space="preserve"> </w:t>
      </w:r>
      <w:r>
        <w:rPr>
          <w:color w:val="231F20"/>
        </w:rPr>
        <w:t>ngoài.</w:t>
      </w:r>
      <w:r>
        <w:rPr>
          <w:color w:val="231F20"/>
          <w:spacing w:val="5"/>
        </w:rPr>
        <w:t xml:space="preserve"> </w:t>
      </w:r>
      <w:r>
        <w:rPr>
          <w:color w:val="231F20"/>
        </w:rPr>
        <w:t>Quay</w:t>
      </w:r>
      <w:r>
        <w:rPr>
          <w:color w:val="231F20"/>
          <w:spacing w:val="5"/>
        </w:rPr>
        <w:t xml:space="preserve"> </w:t>
      </w:r>
      <w:r>
        <w:rPr>
          <w:color w:val="231F20"/>
        </w:rPr>
        <w:t>lại</w:t>
      </w:r>
      <w:r>
        <w:rPr>
          <w:color w:val="231F20"/>
          <w:spacing w:val="5"/>
        </w:rPr>
        <w:t xml:space="preserve"> </w:t>
      </w:r>
      <w:r>
        <w:rPr>
          <w:color w:val="231F20"/>
        </w:rPr>
        <w:t>nhìn</w:t>
      </w:r>
      <w:r>
        <w:rPr>
          <w:color w:val="231F20"/>
          <w:spacing w:val="4"/>
        </w:rPr>
        <w:t xml:space="preserve"> </w:t>
      </w:r>
      <w:r>
        <w:rPr>
          <w:color w:val="231F20"/>
        </w:rPr>
        <w:t>xem,</w:t>
      </w:r>
      <w:r>
        <w:rPr>
          <w:color w:val="231F20"/>
          <w:spacing w:val="5"/>
        </w:rPr>
        <w:t xml:space="preserve"> </w:t>
      </w:r>
      <w:r>
        <w:rPr>
          <w:color w:val="231F20"/>
        </w:rPr>
        <w:t>tâm</w:t>
      </w:r>
      <w:r>
        <w:rPr>
          <w:color w:val="231F20"/>
          <w:spacing w:val="5"/>
        </w:rPr>
        <w:t xml:space="preserve"> </w:t>
      </w:r>
      <w:r>
        <w:rPr>
          <w:color w:val="231F20"/>
        </w:rPr>
        <w:t>bị</w:t>
      </w:r>
      <w:r>
        <w:rPr>
          <w:color w:val="231F20"/>
          <w:spacing w:val="4"/>
        </w:rPr>
        <w:t xml:space="preserve"> </w:t>
      </w:r>
      <w:r>
        <w:rPr>
          <w:color w:val="231F20"/>
          <w:spacing w:val="-2"/>
        </w:rPr>
        <w:t>nhiễm</w:t>
      </w:r>
    </w:p>
    <w:p w14:paraId="2F041F52" w14:textId="77777777" w:rsidR="00941B9D" w:rsidRDefault="00941B9D">
      <w:pPr>
        <w:spacing w:line="302" w:lineRule="auto"/>
        <w:sectPr w:rsidR="00941B9D">
          <w:pgSz w:w="11060" w:h="15030"/>
          <w:pgMar w:top="1040" w:right="1020" w:bottom="960" w:left="1020" w:header="845" w:footer="767" w:gutter="0"/>
          <w:cols w:space="720"/>
        </w:sectPr>
      </w:pPr>
    </w:p>
    <w:p w14:paraId="4C3268F3" w14:textId="77777777" w:rsidR="00941B9D" w:rsidRDefault="00941B9D">
      <w:pPr>
        <w:pStyle w:val="BodyText"/>
        <w:spacing w:before="3"/>
        <w:ind w:firstLine="0"/>
        <w:jc w:val="left"/>
        <w:rPr>
          <w:sz w:val="23"/>
        </w:rPr>
      </w:pPr>
    </w:p>
    <w:p w14:paraId="44F11C27" w14:textId="77777777" w:rsidR="00941B9D" w:rsidRDefault="00545CF7">
      <w:pPr>
        <w:pStyle w:val="BodyText"/>
        <w:spacing w:before="106" w:line="302" w:lineRule="auto"/>
        <w:ind w:left="397" w:right="114" w:firstLine="0"/>
      </w:pPr>
      <w:r>
        <w:rPr>
          <w:color w:val="231F20"/>
          <w:w w:val="105"/>
        </w:rPr>
        <w:t>ô, nếu đem so với môi trường nhiễm ô, không biết nó nặng gấp bao nhiêu lần.</w:t>
      </w:r>
    </w:p>
    <w:p w14:paraId="70D1D0E4" w14:textId="77777777" w:rsidR="00941B9D" w:rsidRDefault="00545CF7">
      <w:pPr>
        <w:pStyle w:val="BodyText"/>
        <w:spacing w:before="144" w:line="302" w:lineRule="auto"/>
        <w:ind w:left="397" w:right="112"/>
      </w:pPr>
      <w:r>
        <w:rPr>
          <w:color w:val="231F20"/>
          <w:w w:val="105"/>
        </w:rPr>
        <w:t>Nguồn cội của sự nhiễm ô ở bên trong, chứ không phải bên</w:t>
      </w:r>
      <w:r>
        <w:rPr>
          <w:color w:val="231F20"/>
          <w:spacing w:val="-4"/>
          <w:w w:val="105"/>
        </w:rPr>
        <w:t xml:space="preserve"> </w:t>
      </w:r>
      <w:r>
        <w:rPr>
          <w:color w:val="231F20"/>
          <w:w w:val="105"/>
        </w:rPr>
        <w:t>ngoài.</w:t>
      </w:r>
      <w:r>
        <w:rPr>
          <w:color w:val="231F20"/>
          <w:spacing w:val="-4"/>
          <w:w w:val="105"/>
        </w:rPr>
        <w:t xml:space="preserve"> </w:t>
      </w:r>
      <w:r>
        <w:rPr>
          <w:color w:val="231F20"/>
          <w:w w:val="105"/>
        </w:rPr>
        <w:t>Bên</w:t>
      </w:r>
      <w:r>
        <w:rPr>
          <w:color w:val="231F20"/>
          <w:spacing w:val="-4"/>
          <w:w w:val="105"/>
        </w:rPr>
        <w:t xml:space="preserve"> </w:t>
      </w:r>
      <w:r>
        <w:rPr>
          <w:color w:val="231F20"/>
          <w:w w:val="105"/>
        </w:rPr>
        <w:t>trong</w:t>
      </w:r>
      <w:r>
        <w:rPr>
          <w:color w:val="231F20"/>
          <w:spacing w:val="-3"/>
          <w:w w:val="105"/>
        </w:rPr>
        <w:t xml:space="preserve"> </w:t>
      </w:r>
      <w:r>
        <w:rPr>
          <w:color w:val="231F20"/>
          <w:w w:val="105"/>
        </w:rPr>
        <w:t>nhiễm</w:t>
      </w:r>
      <w:r>
        <w:rPr>
          <w:color w:val="231F20"/>
          <w:spacing w:val="-4"/>
          <w:w w:val="105"/>
        </w:rPr>
        <w:t xml:space="preserve"> </w:t>
      </w:r>
      <w:r>
        <w:rPr>
          <w:color w:val="231F20"/>
          <w:w w:val="105"/>
        </w:rPr>
        <w:t>ô,</w:t>
      </w:r>
      <w:r>
        <w:rPr>
          <w:color w:val="231F20"/>
          <w:spacing w:val="-3"/>
          <w:w w:val="105"/>
        </w:rPr>
        <w:t xml:space="preserve"> </w:t>
      </w:r>
      <w:r>
        <w:rPr>
          <w:color w:val="231F20"/>
          <w:w w:val="105"/>
        </w:rPr>
        <w:t>bên</w:t>
      </w:r>
      <w:r>
        <w:rPr>
          <w:color w:val="231F20"/>
          <w:spacing w:val="-4"/>
          <w:w w:val="105"/>
        </w:rPr>
        <w:t xml:space="preserve"> </w:t>
      </w:r>
      <w:r>
        <w:rPr>
          <w:color w:val="231F20"/>
          <w:w w:val="105"/>
        </w:rPr>
        <w:t>ngoài</w:t>
      </w:r>
      <w:r>
        <w:rPr>
          <w:color w:val="231F20"/>
          <w:spacing w:val="-4"/>
          <w:w w:val="105"/>
        </w:rPr>
        <w:t xml:space="preserve"> </w:t>
      </w:r>
      <w:r>
        <w:rPr>
          <w:color w:val="231F20"/>
          <w:w w:val="105"/>
        </w:rPr>
        <w:t>thì</w:t>
      </w:r>
      <w:r>
        <w:rPr>
          <w:color w:val="231F20"/>
          <w:spacing w:val="-3"/>
          <w:w w:val="105"/>
        </w:rPr>
        <w:t xml:space="preserve"> </w:t>
      </w:r>
      <w:r>
        <w:rPr>
          <w:color w:val="231F20"/>
          <w:w w:val="105"/>
        </w:rPr>
        <w:t>sao?</w:t>
      </w:r>
      <w:r>
        <w:rPr>
          <w:color w:val="231F20"/>
          <w:spacing w:val="-3"/>
          <w:w w:val="105"/>
        </w:rPr>
        <w:t xml:space="preserve"> </w:t>
      </w:r>
      <w:r>
        <w:rPr>
          <w:color w:val="231F20"/>
          <w:w w:val="105"/>
        </w:rPr>
        <w:t>Cảnh</w:t>
      </w:r>
      <w:r>
        <w:rPr>
          <w:color w:val="231F20"/>
          <w:spacing w:val="-4"/>
          <w:w w:val="105"/>
        </w:rPr>
        <w:t xml:space="preserve"> </w:t>
      </w:r>
      <w:r>
        <w:rPr>
          <w:color w:val="231F20"/>
          <w:w w:val="105"/>
        </w:rPr>
        <w:t>giới bên</w:t>
      </w:r>
      <w:r>
        <w:rPr>
          <w:color w:val="231F20"/>
          <w:spacing w:val="-12"/>
          <w:w w:val="105"/>
        </w:rPr>
        <w:t xml:space="preserve"> </w:t>
      </w:r>
      <w:r>
        <w:rPr>
          <w:color w:val="231F20"/>
          <w:w w:val="105"/>
        </w:rPr>
        <w:t>ngoài</w:t>
      </w:r>
      <w:r>
        <w:rPr>
          <w:color w:val="231F20"/>
          <w:spacing w:val="-12"/>
          <w:w w:val="105"/>
        </w:rPr>
        <w:t xml:space="preserve"> </w:t>
      </w:r>
      <w:r>
        <w:rPr>
          <w:color w:val="231F20"/>
          <w:w w:val="105"/>
        </w:rPr>
        <w:t>tùy</w:t>
      </w:r>
      <w:r>
        <w:rPr>
          <w:color w:val="231F20"/>
          <w:spacing w:val="-11"/>
          <w:w w:val="105"/>
        </w:rPr>
        <w:t xml:space="preserve"> </w:t>
      </w:r>
      <w:r>
        <w:rPr>
          <w:color w:val="231F20"/>
          <w:w w:val="105"/>
        </w:rPr>
        <w:t>tâm</w:t>
      </w:r>
      <w:r>
        <w:rPr>
          <w:color w:val="231F20"/>
          <w:spacing w:val="-11"/>
          <w:w w:val="105"/>
        </w:rPr>
        <w:t xml:space="preserve"> </w:t>
      </w:r>
      <w:r>
        <w:rPr>
          <w:color w:val="231F20"/>
          <w:w w:val="105"/>
        </w:rPr>
        <w:t>chuyển.</w:t>
      </w:r>
      <w:r>
        <w:rPr>
          <w:color w:val="231F20"/>
          <w:spacing w:val="-12"/>
          <w:w w:val="105"/>
        </w:rPr>
        <w:t xml:space="preserve"> </w:t>
      </w:r>
      <w:r>
        <w:rPr>
          <w:color w:val="231F20"/>
          <w:w w:val="105"/>
        </w:rPr>
        <w:t>Cảnh</w:t>
      </w:r>
      <w:r>
        <w:rPr>
          <w:color w:val="231F20"/>
          <w:spacing w:val="-12"/>
          <w:w w:val="105"/>
        </w:rPr>
        <w:t xml:space="preserve"> </w:t>
      </w:r>
      <w:r>
        <w:rPr>
          <w:color w:val="231F20"/>
          <w:w w:val="105"/>
        </w:rPr>
        <w:t>tùy</w:t>
      </w:r>
      <w:r>
        <w:rPr>
          <w:color w:val="231F20"/>
          <w:spacing w:val="-11"/>
          <w:w w:val="105"/>
        </w:rPr>
        <w:t xml:space="preserve"> </w:t>
      </w:r>
      <w:r>
        <w:rPr>
          <w:color w:val="231F20"/>
          <w:w w:val="105"/>
        </w:rPr>
        <w:t>tâm</w:t>
      </w:r>
      <w:r>
        <w:rPr>
          <w:color w:val="231F20"/>
          <w:spacing w:val="-11"/>
          <w:w w:val="105"/>
        </w:rPr>
        <w:t xml:space="preserve"> </w:t>
      </w:r>
      <w:r>
        <w:rPr>
          <w:color w:val="231F20"/>
          <w:w w:val="105"/>
        </w:rPr>
        <w:t>chuyển,</w:t>
      </w:r>
      <w:r>
        <w:rPr>
          <w:color w:val="231F20"/>
          <w:spacing w:val="-12"/>
          <w:w w:val="105"/>
        </w:rPr>
        <w:t xml:space="preserve"> </w:t>
      </w:r>
      <w:r>
        <w:rPr>
          <w:color w:val="231F20"/>
          <w:w w:val="105"/>
        </w:rPr>
        <w:t>nên</w:t>
      </w:r>
      <w:r>
        <w:rPr>
          <w:color w:val="231F20"/>
          <w:spacing w:val="-12"/>
          <w:w w:val="105"/>
        </w:rPr>
        <w:t xml:space="preserve"> </w:t>
      </w:r>
      <w:r>
        <w:rPr>
          <w:color w:val="231F20"/>
          <w:w w:val="105"/>
        </w:rPr>
        <w:t>tâm</w:t>
      </w:r>
      <w:r>
        <w:rPr>
          <w:color w:val="231F20"/>
          <w:spacing w:val="-11"/>
          <w:w w:val="105"/>
        </w:rPr>
        <w:t xml:space="preserve"> </w:t>
      </w:r>
      <w:r>
        <w:rPr>
          <w:color w:val="231F20"/>
          <w:w w:val="105"/>
        </w:rPr>
        <w:t>bị nhiễm</w:t>
      </w:r>
      <w:r>
        <w:rPr>
          <w:color w:val="231F20"/>
          <w:spacing w:val="-1"/>
          <w:w w:val="105"/>
        </w:rPr>
        <w:t xml:space="preserve"> </w:t>
      </w:r>
      <w:r>
        <w:rPr>
          <w:color w:val="231F20"/>
          <w:w w:val="105"/>
        </w:rPr>
        <w:t>ô,</w:t>
      </w:r>
      <w:r>
        <w:rPr>
          <w:color w:val="231F20"/>
          <w:spacing w:val="-1"/>
          <w:w w:val="105"/>
        </w:rPr>
        <w:t xml:space="preserve"> </w:t>
      </w:r>
      <w:r>
        <w:rPr>
          <w:color w:val="231F20"/>
          <w:w w:val="105"/>
        </w:rPr>
        <w:t>thì</w:t>
      </w:r>
      <w:r>
        <w:rPr>
          <w:color w:val="231F20"/>
          <w:spacing w:val="-1"/>
          <w:w w:val="105"/>
        </w:rPr>
        <w:t xml:space="preserve"> </w:t>
      </w:r>
      <w:r>
        <w:rPr>
          <w:color w:val="231F20"/>
          <w:w w:val="105"/>
        </w:rPr>
        <w:t>thân</w:t>
      </w:r>
      <w:r>
        <w:rPr>
          <w:color w:val="231F20"/>
          <w:spacing w:val="-1"/>
          <w:w w:val="105"/>
        </w:rPr>
        <w:t xml:space="preserve"> </w:t>
      </w:r>
      <w:r>
        <w:rPr>
          <w:color w:val="231F20"/>
          <w:w w:val="105"/>
        </w:rPr>
        <w:t>tự</w:t>
      </w:r>
      <w:r>
        <w:rPr>
          <w:color w:val="231F20"/>
          <w:spacing w:val="-1"/>
          <w:w w:val="105"/>
        </w:rPr>
        <w:t xml:space="preserve"> </w:t>
      </w:r>
      <w:r>
        <w:rPr>
          <w:color w:val="231F20"/>
          <w:w w:val="105"/>
        </w:rPr>
        <w:t>nhiên</w:t>
      </w:r>
      <w:r>
        <w:rPr>
          <w:color w:val="231F20"/>
          <w:spacing w:val="-1"/>
          <w:w w:val="105"/>
        </w:rPr>
        <w:t xml:space="preserve"> </w:t>
      </w:r>
      <w:r>
        <w:rPr>
          <w:color w:val="231F20"/>
          <w:w w:val="105"/>
        </w:rPr>
        <w:t>cũng</w:t>
      </w:r>
      <w:r>
        <w:rPr>
          <w:color w:val="231F20"/>
          <w:spacing w:val="-1"/>
          <w:w w:val="105"/>
        </w:rPr>
        <w:t xml:space="preserve"> </w:t>
      </w:r>
      <w:r>
        <w:rPr>
          <w:color w:val="231F20"/>
          <w:w w:val="105"/>
        </w:rPr>
        <w:t>bị</w:t>
      </w:r>
      <w:r>
        <w:rPr>
          <w:color w:val="231F20"/>
          <w:spacing w:val="-1"/>
          <w:w w:val="105"/>
        </w:rPr>
        <w:t xml:space="preserve"> </w:t>
      </w:r>
      <w:r>
        <w:rPr>
          <w:color w:val="231F20"/>
          <w:w w:val="105"/>
        </w:rPr>
        <w:t>nhiễm</w:t>
      </w:r>
      <w:r>
        <w:rPr>
          <w:color w:val="231F20"/>
          <w:spacing w:val="-1"/>
          <w:w w:val="105"/>
        </w:rPr>
        <w:t xml:space="preserve"> </w:t>
      </w:r>
      <w:r>
        <w:rPr>
          <w:color w:val="231F20"/>
          <w:w w:val="105"/>
        </w:rPr>
        <w:t>ô;</w:t>
      </w:r>
      <w:r>
        <w:rPr>
          <w:color w:val="231F20"/>
          <w:spacing w:val="-1"/>
          <w:w w:val="105"/>
        </w:rPr>
        <w:t xml:space="preserve"> </w:t>
      </w:r>
      <w:r>
        <w:rPr>
          <w:color w:val="231F20"/>
          <w:w w:val="105"/>
        </w:rPr>
        <w:t>môi</w:t>
      </w:r>
      <w:r>
        <w:rPr>
          <w:color w:val="231F20"/>
          <w:spacing w:val="-1"/>
          <w:w w:val="105"/>
        </w:rPr>
        <w:t xml:space="preserve"> </w:t>
      </w:r>
      <w:r>
        <w:rPr>
          <w:color w:val="231F20"/>
          <w:w w:val="105"/>
        </w:rPr>
        <w:t>trường</w:t>
      </w:r>
      <w:r>
        <w:rPr>
          <w:color w:val="231F20"/>
          <w:spacing w:val="-1"/>
          <w:w w:val="105"/>
        </w:rPr>
        <w:t xml:space="preserve"> </w:t>
      </w:r>
      <w:r>
        <w:rPr>
          <w:color w:val="231F20"/>
          <w:w w:val="105"/>
        </w:rPr>
        <w:t>bên ngoài cũng bị nhiễm ô. Đó chính là nguyên nhân khiến con người ngày nay bị bệnh.</w:t>
      </w:r>
    </w:p>
    <w:p w14:paraId="3C47BB08" w14:textId="77777777" w:rsidR="00941B9D" w:rsidRDefault="00545CF7">
      <w:pPr>
        <w:pStyle w:val="BodyText"/>
        <w:spacing w:before="149" w:line="302" w:lineRule="auto"/>
        <w:ind w:left="397" w:right="110"/>
      </w:pPr>
      <w:r>
        <w:rPr>
          <w:color w:val="231F20"/>
          <w:w w:val="105"/>
        </w:rPr>
        <w:t>Hóa</w:t>
      </w:r>
      <w:r>
        <w:rPr>
          <w:color w:val="231F20"/>
          <w:spacing w:val="-2"/>
          <w:w w:val="105"/>
        </w:rPr>
        <w:t xml:space="preserve"> </w:t>
      </w:r>
      <w:r>
        <w:rPr>
          <w:color w:val="231F20"/>
          <w:w w:val="105"/>
        </w:rPr>
        <w:t>giải</w:t>
      </w:r>
      <w:r>
        <w:rPr>
          <w:color w:val="231F20"/>
          <w:spacing w:val="-2"/>
          <w:w w:val="105"/>
        </w:rPr>
        <w:t xml:space="preserve"> </w:t>
      </w:r>
      <w:r>
        <w:rPr>
          <w:color w:val="231F20"/>
          <w:w w:val="105"/>
        </w:rPr>
        <w:t>tai</w:t>
      </w:r>
      <w:r>
        <w:rPr>
          <w:color w:val="231F20"/>
          <w:spacing w:val="-2"/>
          <w:w w:val="105"/>
        </w:rPr>
        <w:t xml:space="preserve"> </w:t>
      </w:r>
      <w:r>
        <w:rPr>
          <w:color w:val="231F20"/>
          <w:w w:val="105"/>
        </w:rPr>
        <w:t>nạn</w:t>
      </w:r>
      <w:r>
        <w:rPr>
          <w:color w:val="231F20"/>
          <w:spacing w:val="-2"/>
          <w:w w:val="105"/>
        </w:rPr>
        <w:t xml:space="preserve"> </w:t>
      </w:r>
      <w:r>
        <w:rPr>
          <w:color w:val="231F20"/>
          <w:w w:val="105"/>
        </w:rPr>
        <w:t>của</w:t>
      </w:r>
      <w:r>
        <w:rPr>
          <w:color w:val="231F20"/>
          <w:spacing w:val="-2"/>
          <w:w w:val="105"/>
        </w:rPr>
        <w:t xml:space="preserve"> </w:t>
      </w:r>
      <w:r>
        <w:rPr>
          <w:color w:val="231F20"/>
          <w:w w:val="105"/>
        </w:rPr>
        <w:t>tự</w:t>
      </w:r>
      <w:r>
        <w:rPr>
          <w:color w:val="231F20"/>
          <w:spacing w:val="-2"/>
          <w:w w:val="105"/>
        </w:rPr>
        <w:t xml:space="preserve"> </w:t>
      </w:r>
      <w:r>
        <w:rPr>
          <w:color w:val="231F20"/>
          <w:w w:val="105"/>
        </w:rPr>
        <w:t>nhiên,</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nói</w:t>
      </w:r>
      <w:r>
        <w:rPr>
          <w:color w:val="231F20"/>
          <w:spacing w:val="-2"/>
          <w:w w:val="105"/>
        </w:rPr>
        <w:t xml:space="preserve"> </w:t>
      </w:r>
      <w:r>
        <w:rPr>
          <w:color w:val="231F20"/>
          <w:w w:val="105"/>
        </w:rPr>
        <w:t>sự</w:t>
      </w:r>
      <w:r>
        <w:rPr>
          <w:color w:val="231F20"/>
          <w:spacing w:val="-2"/>
          <w:w w:val="105"/>
        </w:rPr>
        <w:t xml:space="preserve"> </w:t>
      </w:r>
      <w:r>
        <w:rPr>
          <w:color w:val="231F20"/>
          <w:w w:val="105"/>
        </w:rPr>
        <w:t>tai</w:t>
      </w:r>
      <w:r>
        <w:rPr>
          <w:color w:val="231F20"/>
          <w:spacing w:val="-2"/>
          <w:w w:val="105"/>
        </w:rPr>
        <w:t xml:space="preserve"> </w:t>
      </w:r>
      <w:r>
        <w:rPr>
          <w:color w:val="231F20"/>
          <w:w w:val="105"/>
        </w:rPr>
        <w:t>hại</w:t>
      </w:r>
      <w:r>
        <w:rPr>
          <w:color w:val="231F20"/>
          <w:spacing w:val="-2"/>
          <w:w w:val="105"/>
        </w:rPr>
        <w:t xml:space="preserve"> </w:t>
      </w:r>
      <w:r>
        <w:rPr>
          <w:color w:val="231F20"/>
          <w:w w:val="105"/>
        </w:rPr>
        <w:t>của tự</w:t>
      </w:r>
      <w:r>
        <w:rPr>
          <w:color w:val="231F20"/>
          <w:spacing w:val="-3"/>
          <w:w w:val="105"/>
        </w:rPr>
        <w:t xml:space="preserve"> </w:t>
      </w:r>
      <w:r>
        <w:rPr>
          <w:color w:val="231F20"/>
          <w:w w:val="105"/>
        </w:rPr>
        <w:t>nhiên,</w:t>
      </w:r>
      <w:r>
        <w:rPr>
          <w:color w:val="231F20"/>
          <w:spacing w:val="-3"/>
          <w:w w:val="105"/>
        </w:rPr>
        <w:t xml:space="preserve"> </w:t>
      </w:r>
      <w:r>
        <w:rPr>
          <w:color w:val="231F20"/>
          <w:w w:val="105"/>
        </w:rPr>
        <w:t>quý</w:t>
      </w:r>
      <w:r>
        <w:rPr>
          <w:color w:val="231F20"/>
          <w:spacing w:val="-3"/>
          <w:w w:val="105"/>
        </w:rPr>
        <w:t xml:space="preserve"> </w:t>
      </w:r>
      <w:r>
        <w:rPr>
          <w:color w:val="231F20"/>
          <w:w w:val="105"/>
        </w:rPr>
        <w:t>vị</w:t>
      </w:r>
      <w:r>
        <w:rPr>
          <w:color w:val="231F20"/>
          <w:spacing w:val="-3"/>
          <w:w w:val="105"/>
        </w:rPr>
        <w:t xml:space="preserve"> </w:t>
      </w:r>
      <w:r>
        <w:rPr>
          <w:color w:val="231F20"/>
          <w:w w:val="105"/>
        </w:rPr>
        <w:t>phải</w:t>
      </w:r>
      <w:r>
        <w:rPr>
          <w:color w:val="231F20"/>
          <w:spacing w:val="-3"/>
          <w:w w:val="105"/>
        </w:rPr>
        <w:t xml:space="preserve"> </w:t>
      </w:r>
      <w:r>
        <w:rPr>
          <w:color w:val="231F20"/>
          <w:w w:val="105"/>
        </w:rPr>
        <w:t>biết</w:t>
      </w:r>
      <w:r>
        <w:rPr>
          <w:color w:val="231F20"/>
          <w:spacing w:val="-3"/>
          <w:w w:val="105"/>
        </w:rPr>
        <w:t xml:space="preserve"> </w:t>
      </w:r>
      <w:r>
        <w:rPr>
          <w:color w:val="231F20"/>
          <w:w w:val="105"/>
        </w:rPr>
        <w:t>sự</w:t>
      </w:r>
      <w:r>
        <w:rPr>
          <w:color w:val="231F20"/>
          <w:spacing w:val="-3"/>
          <w:w w:val="105"/>
        </w:rPr>
        <w:t xml:space="preserve"> </w:t>
      </w:r>
      <w:r>
        <w:rPr>
          <w:color w:val="231F20"/>
          <w:w w:val="105"/>
        </w:rPr>
        <w:t>tai</w:t>
      </w:r>
      <w:r>
        <w:rPr>
          <w:color w:val="231F20"/>
          <w:spacing w:val="-3"/>
          <w:w w:val="105"/>
        </w:rPr>
        <w:t xml:space="preserve"> </w:t>
      </w:r>
      <w:r>
        <w:rPr>
          <w:color w:val="231F20"/>
          <w:w w:val="105"/>
        </w:rPr>
        <w:t>hại</w:t>
      </w:r>
      <w:r>
        <w:rPr>
          <w:color w:val="231F20"/>
          <w:spacing w:val="-3"/>
          <w:w w:val="105"/>
        </w:rPr>
        <w:t xml:space="preserve"> </w:t>
      </w:r>
      <w:r>
        <w:rPr>
          <w:color w:val="231F20"/>
          <w:w w:val="105"/>
        </w:rPr>
        <w:t>này</w:t>
      </w:r>
      <w:r>
        <w:rPr>
          <w:color w:val="231F20"/>
          <w:spacing w:val="-3"/>
          <w:w w:val="105"/>
        </w:rPr>
        <w:t xml:space="preserve"> </w:t>
      </w:r>
      <w:r>
        <w:rPr>
          <w:color w:val="231F20"/>
          <w:w w:val="105"/>
        </w:rPr>
        <w:t>từ</w:t>
      </w:r>
      <w:r>
        <w:rPr>
          <w:color w:val="231F20"/>
          <w:spacing w:val="-3"/>
          <w:w w:val="105"/>
        </w:rPr>
        <w:t xml:space="preserve"> </w:t>
      </w:r>
      <w:r>
        <w:rPr>
          <w:color w:val="231F20"/>
          <w:w w:val="105"/>
        </w:rPr>
        <w:t>đâu</w:t>
      </w:r>
      <w:r>
        <w:rPr>
          <w:color w:val="231F20"/>
          <w:spacing w:val="-3"/>
          <w:w w:val="105"/>
        </w:rPr>
        <w:t xml:space="preserve"> </w:t>
      </w:r>
      <w:r>
        <w:rPr>
          <w:color w:val="231F20"/>
          <w:w w:val="105"/>
        </w:rPr>
        <w:t>mà</w:t>
      </w:r>
      <w:r>
        <w:rPr>
          <w:color w:val="231F20"/>
          <w:spacing w:val="-3"/>
          <w:w w:val="105"/>
        </w:rPr>
        <w:t xml:space="preserve"> </w:t>
      </w:r>
      <w:r>
        <w:rPr>
          <w:color w:val="231F20"/>
          <w:w w:val="105"/>
        </w:rPr>
        <w:t>có,</w:t>
      </w:r>
      <w:r>
        <w:rPr>
          <w:color w:val="231F20"/>
          <w:spacing w:val="-3"/>
          <w:w w:val="105"/>
        </w:rPr>
        <w:t xml:space="preserve"> </w:t>
      </w:r>
      <w:r>
        <w:rPr>
          <w:color w:val="231F20"/>
          <w:w w:val="105"/>
        </w:rPr>
        <w:t xml:space="preserve">giống </w:t>
      </w:r>
      <w:r>
        <w:rPr>
          <w:color w:val="231F20"/>
          <w:w w:val="110"/>
        </w:rPr>
        <w:t>như</w:t>
      </w:r>
      <w:r>
        <w:rPr>
          <w:color w:val="231F20"/>
          <w:spacing w:val="-18"/>
          <w:w w:val="110"/>
        </w:rPr>
        <w:t xml:space="preserve"> </w:t>
      </w:r>
      <w:r>
        <w:rPr>
          <w:color w:val="231F20"/>
          <w:w w:val="110"/>
        </w:rPr>
        <w:t>đi</w:t>
      </w:r>
      <w:r>
        <w:rPr>
          <w:color w:val="231F20"/>
          <w:spacing w:val="-18"/>
          <w:w w:val="110"/>
        </w:rPr>
        <w:t xml:space="preserve"> </w:t>
      </w:r>
      <w:r>
        <w:rPr>
          <w:color w:val="231F20"/>
          <w:w w:val="110"/>
        </w:rPr>
        <w:t>khám</w:t>
      </w:r>
      <w:r>
        <w:rPr>
          <w:color w:val="231F20"/>
          <w:spacing w:val="-18"/>
          <w:w w:val="110"/>
        </w:rPr>
        <w:t xml:space="preserve"> </w:t>
      </w:r>
      <w:r>
        <w:rPr>
          <w:color w:val="231F20"/>
          <w:w w:val="110"/>
        </w:rPr>
        <w:t>bệnh</w:t>
      </w:r>
      <w:r>
        <w:rPr>
          <w:color w:val="231F20"/>
          <w:spacing w:val="-18"/>
          <w:w w:val="110"/>
        </w:rPr>
        <w:t xml:space="preserve"> </w:t>
      </w:r>
      <w:r>
        <w:rPr>
          <w:color w:val="231F20"/>
          <w:w w:val="110"/>
        </w:rPr>
        <w:t>vậy,</w:t>
      </w:r>
      <w:r>
        <w:rPr>
          <w:color w:val="231F20"/>
          <w:spacing w:val="-18"/>
          <w:w w:val="110"/>
        </w:rPr>
        <w:t xml:space="preserve"> </w:t>
      </w:r>
      <w:r>
        <w:rPr>
          <w:color w:val="231F20"/>
          <w:w w:val="110"/>
        </w:rPr>
        <w:t>như</w:t>
      </w:r>
      <w:r>
        <w:rPr>
          <w:color w:val="231F20"/>
          <w:spacing w:val="-18"/>
          <w:w w:val="110"/>
        </w:rPr>
        <w:t xml:space="preserve"> </w:t>
      </w:r>
      <w:r>
        <w:rPr>
          <w:color w:val="231F20"/>
          <w:w w:val="110"/>
        </w:rPr>
        <w:t>bác</w:t>
      </w:r>
      <w:r>
        <w:rPr>
          <w:color w:val="231F20"/>
          <w:spacing w:val="-18"/>
          <w:w w:val="110"/>
        </w:rPr>
        <w:t xml:space="preserve"> </w:t>
      </w:r>
      <w:r>
        <w:rPr>
          <w:color w:val="231F20"/>
          <w:w w:val="110"/>
        </w:rPr>
        <w:t>sĩ</w:t>
      </w:r>
      <w:r>
        <w:rPr>
          <w:color w:val="231F20"/>
          <w:spacing w:val="-18"/>
          <w:w w:val="110"/>
        </w:rPr>
        <w:t xml:space="preserve"> </w:t>
      </w:r>
      <w:r>
        <w:rPr>
          <w:color w:val="231F20"/>
          <w:w w:val="110"/>
        </w:rPr>
        <w:t>chữa</w:t>
      </w:r>
      <w:r>
        <w:rPr>
          <w:color w:val="231F20"/>
          <w:spacing w:val="-18"/>
          <w:w w:val="110"/>
        </w:rPr>
        <w:t xml:space="preserve"> </w:t>
      </w:r>
      <w:r>
        <w:rPr>
          <w:color w:val="231F20"/>
          <w:w w:val="110"/>
        </w:rPr>
        <w:t>bệnh</w:t>
      </w:r>
      <w:r>
        <w:rPr>
          <w:color w:val="231F20"/>
          <w:spacing w:val="-18"/>
          <w:w w:val="110"/>
        </w:rPr>
        <w:t xml:space="preserve"> </w:t>
      </w:r>
      <w:r>
        <w:rPr>
          <w:color w:val="231F20"/>
          <w:w w:val="110"/>
        </w:rPr>
        <w:t>vậy.</w:t>
      </w:r>
      <w:r>
        <w:rPr>
          <w:color w:val="231F20"/>
          <w:spacing w:val="-18"/>
          <w:w w:val="110"/>
        </w:rPr>
        <w:t xml:space="preserve"> </w:t>
      </w:r>
      <w:r>
        <w:rPr>
          <w:color w:val="231F20"/>
          <w:w w:val="110"/>
        </w:rPr>
        <w:t>Hầu</w:t>
      </w:r>
      <w:r>
        <w:rPr>
          <w:color w:val="231F20"/>
          <w:spacing w:val="-18"/>
          <w:w w:val="110"/>
        </w:rPr>
        <w:t xml:space="preserve"> </w:t>
      </w:r>
      <w:r>
        <w:rPr>
          <w:color w:val="231F20"/>
          <w:w w:val="110"/>
        </w:rPr>
        <w:t>hết các nước, những dự ngôn từ xưa đến nay, đều đã nói rất nhiều</w:t>
      </w:r>
      <w:r>
        <w:rPr>
          <w:color w:val="231F20"/>
          <w:spacing w:val="-17"/>
          <w:w w:val="110"/>
        </w:rPr>
        <w:t xml:space="preserve"> </w:t>
      </w:r>
      <w:r>
        <w:rPr>
          <w:color w:val="231F20"/>
          <w:w w:val="110"/>
        </w:rPr>
        <w:t>tai</w:t>
      </w:r>
      <w:r>
        <w:rPr>
          <w:color w:val="231F20"/>
          <w:spacing w:val="-16"/>
          <w:w w:val="110"/>
        </w:rPr>
        <w:t xml:space="preserve"> </w:t>
      </w:r>
      <w:r>
        <w:rPr>
          <w:color w:val="231F20"/>
          <w:w w:val="110"/>
        </w:rPr>
        <w:t>hại.</w:t>
      </w:r>
      <w:r>
        <w:rPr>
          <w:color w:val="231F20"/>
          <w:spacing w:val="-15"/>
          <w:w w:val="110"/>
        </w:rPr>
        <w:t xml:space="preserve"> </w:t>
      </w:r>
      <w:r>
        <w:rPr>
          <w:color w:val="231F20"/>
          <w:w w:val="110"/>
        </w:rPr>
        <w:t>Đó</w:t>
      </w:r>
      <w:r>
        <w:rPr>
          <w:color w:val="231F20"/>
          <w:spacing w:val="-16"/>
          <w:w w:val="110"/>
        </w:rPr>
        <w:t xml:space="preserve"> </w:t>
      </w:r>
      <w:r>
        <w:rPr>
          <w:color w:val="231F20"/>
          <w:w w:val="110"/>
        </w:rPr>
        <w:t>là</w:t>
      </w:r>
      <w:r>
        <w:rPr>
          <w:color w:val="231F20"/>
          <w:spacing w:val="-16"/>
          <w:w w:val="110"/>
        </w:rPr>
        <w:t xml:space="preserve"> </w:t>
      </w:r>
      <w:r>
        <w:rPr>
          <w:color w:val="231F20"/>
          <w:w w:val="110"/>
        </w:rPr>
        <w:t>gì?</w:t>
      </w:r>
      <w:r>
        <w:rPr>
          <w:color w:val="231F20"/>
          <w:spacing w:val="-17"/>
          <w:w w:val="110"/>
        </w:rPr>
        <w:t xml:space="preserve"> </w:t>
      </w:r>
      <w:r>
        <w:rPr>
          <w:color w:val="231F20"/>
          <w:w w:val="110"/>
        </w:rPr>
        <w:t>Đó</w:t>
      </w:r>
      <w:r>
        <w:rPr>
          <w:color w:val="231F20"/>
          <w:spacing w:val="-17"/>
          <w:w w:val="110"/>
        </w:rPr>
        <w:t xml:space="preserve"> </w:t>
      </w:r>
      <w:r>
        <w:rPr>
          <w:color w:val="231F20"/>
          <w:w w:val="110"/>
        </w:rPr>
        <w:t>giống</w:t>
      </w:r>
      <w:r>
        <w:rPr>
          <w:color w:val="231F20"/>
          <w:spacing w:val="-16"/>
          <w:w w:val="110"/>
        </w:rPr>
        <w:t xml:space="preserve"> </w:t>
      </w:r>
      <w:r>
        <w:rPr>
          <w:color w:val="231F20"/>
          <w:w w:val="110"/>
        </w:rPr>
        <w:t>như</w:t>
      </w:r>
      <w:r>
        <w:rPr>
          <w:color w:val="231F20"/>
          <w:spacing w:val="-16"/>
          <w:w w:val="110"/>
        </w:rPr>
        <w:t xml:space="preserve"> </w:t>
      </w:r>
      <w:r>
        <w:rPr>
          <w:color w:val="231F20"/>
          <w:w w:val="110"/>
        </w:rPr>
        <w:t>nói</w:t>
      </w:r>
      <w:r>
        <w:rPr>
          <w:color w:val="231F20"/>
          <w:spacing w:val="-16"/>
          <w:w w:val="110"/>
        </w:rPr>
        <w:t xml:space="preserve"> </w:t>
      </w:r>
      <w:r>
        <w:rPr>
          <w:color w:val="231F20"/>
          <w:w w:val="110"/>
        </w:rPr>
        <w:t>ra</w:t>
      </w:r>
      <w:r>
        <w:rPr>
          <w:color w:val="231F20"/>
          <w:spacing w:val="-16"/>
          <w:w w:val="110"/>
        </w:rPr>
        <w:t xml:space="preserve"> </w:t>
      </w:r>
      <w:r>
        <w:rPr>
          <w:color w:val="231F20"/>
          <w:w w:val="110"/>
        </w:rPr>
        <w:t>tình</w:t>
      </w:r>
      <w:r>
        <w:rPr>
          <w:color w:val="231F20"/>
          <w:spacing w:val="-16"/>
          <w:w w:val="110"/>
        </w:rPr>
        <w:t xml:space="preserve"> </w:t>
      </w:r>
      <w:r>
        <w:rPr>
          <w:color w:val="231F20"/>
          <w:w w:val="110"/>
        </w:rPr>
        <w:t>trạng</w:t>
      </w:r>
      <w:r>
        <w:rPr>
          <w:color w:val="231F20"/>
          <w:spacing w:val="-16"/>
          <w:w w:val="110"/>
        </w:rPr>
        <w:t xml:space="preserve"> </w:t>
      </w:r>
      <w:r>
        <w:rPr>
          <w:color w:val="231F20"/>
          <w:w w:val="110"/>
        </w:rPr>
        <w:t xml:space="preserve">của </w:t>
      </w:r>
      <w:r>
        <w:rPr>
          <w:color w:val="231F20"/>
          <w:w w:val="105"/>
        </w:rPr>
        <w:t>căn bệnh. Nói ra rồi, có rất nhiều</w:t>
      </w:r>
      <w:r>
        <w:rPr>
          <w:color w:val="231F20"/>
          <w:spacing w:val="-1"/>
          <w:w w:val="105"/>
        </w:rPr>
        <w:t xml:space="preserve"> </w:t>
      </w:r>
      <w:r>
        <w:rPr>
          <w:color w:val="231F20"/>
          <w:w w:val="105"/>
        </w:rPr>
        <w:t xml:space="preserve">người nghe rồi sợ hãi. Kỳ </w:t>
      </w:r>
      <w:r>
        <w:rPr>
          <w:color w:val="231F20"/>
          <w:spacing w:val="-2"/>
          <w:w w:val="110"/>
        </w:rPr>
        <w:t>thật</w:t>
      </w:r>
      <w:r>
        <w:rPr>
          <w:color w:val="231F20"/>
          <w:spacing w:val="-20"/>
          <w:w w:val="110"/>
        </w:rPr>
        <w:t xml:space="preserve"> </w:t>
      </w:r>
      <w:r>
        <w:rPr>
          <w:color w:val="231F20"/>
          <w:spacing w:val="-2"/>
          <w:w w:val="110"/>
        </w:rPr>
        <w:t>là</w:t>
      </w:r>
      <w:r>
        <w:rPr>
          <w:color w:val="231F20"/>
          <w:spacing w:val="-20"/>
          <w:w w:val="110"/>
        </w:rPr>
        <w:t xml:space="preserve"> </w:t>
      </w:r>
      <w:r>
        <w:rPr>
          <w:color w:val="231F20"/>
          <w:spacing w:val="-2"/>
          <w:w w:val="110"/>
        </w:rPr>
        <w:t>sai</w:t>
      </w:r>
      <w:r>
        <w:rPr>
          <w:color w:val="231F20"/>
          <w:spacing w:val="-20"/>
          <w:w w:val="110"/>
        </w:rPr>
        <w:t xml:space="preserve"> </w:t>
      </w:r>
      <w:r>
        <w:rPr>
          <w:color w:val="231F20"/>
          <w:spacing w:val="-2"/>
          <w:w w:val="110"/>
        </w:rPr>
        <w:t>lầm,</w:t>
      </w:r>
      <w:r>
        <w:rPr>
          <w:color w:val="231F20"/>
          <w:spacing w:val="-20"/>
          <w:w w:val="110"/>
        </w:rPr>
        <w:t xml:space="preserve"> </w:t>
      </w:r>
      <w:r>
        <w:rPr>
          <w:color w:val="231F20"/>
          <w:spacing w:val="-2"/>
          <w:w w:val="110"/>
        </w:rPr>
        <w:t>không</w:t>
      </w:r>
      <w:r>
        <w:rPr>
          <w:color w:val="231F20"/>
          <w:spacing w:val="-21"/>
          <w:w w:val="110"/>
        </w:rPr>
        <w:t xml:space="preserve"> </w:t>
      </w:r>
      <w:r>
        <w:rPr>
          <w:color w:val="231F20"/>
          <w:spacing w:val="-2"/>
          <w:w w:val="110"/>
        </w:rPr>
        <w:t>cần</w:t>
      </w:r>
      <w:r>
        <w:rPr>
          <w:color w:val="231F20"/>
          <w:spacing w:val="-20"/>
          <w:w w:val="110"/>
        </w:rPr>
        <w:t xml:space="preserve"> </w:t>
      </w:r>
      <w:r>
        <w:rPr>
          <w:color w:val="231F20"/>
          <w:spacing w:val="-2"/>
          <w:w w:val="110"/>
        </w:rPr>
        <w:t>phải</w:t>
      </w:r>
      <w:r>
        <w:rPr>
          <w:color w:val="231F20"/>
          <w:spacing w:val="-20"/>
          <w:w w:val="110"/>
        </w:rPr>
        <w:t xml:space="preserve"> </w:t>
      </w:r>
      <w:r>
        <w:rPr>
          <w:color w:val="231F20"/>
          <w:spacing w:val="-2"/>
          <w:w w:val="110"/>
        </w:rPr>
        <w:t>lo</w:t>
      </w:r>
      <w:r>
        <w:rPr>
          <w:color w:val="231F20"/>
          <w:spacing w:val="-21"/>
          <w:w w:val="110"/>
        </w:rPr>
        <w:t xml:space="preserve"> </w:t>
      </w:r>
      <w:r>
        <w:rPr>
          <w:color w:val="231F20"/>
          <w:spacing w:val="-2"/>
          <w:w w:val="110"/>
        </w:rPr>
        <w:t>sợ.</w:t>
      </w:r>
      <w:r>
        <w:rPr>
          <w:color w:val="231F20"/>
          <w:spacing w:val="-20"/>
          <w:w w:val="110"/>
        </w:rPr>
        <w:t xml:space="preserve"> </w:t>
      </w:r>
      <w:r>
        <w:rPr>
          <w:color w:val="231F20"/>
          <w:spacing w:val="-2"/>
          <w:w w:val="110"/>
        </w:rPr>
        <w:t>Nhất</w:t>
      </w:r>
      <w:r>
        <w:rPr>
          <w:color w:val="231F20"/>
          <w:spacing w:val="-21"/>
          <w:w w:val="110"/>
        </w:rPr>
        <w:t xml:space="preserve"> </w:t>
      </w:r>
      <w:r>
        <w:rPr>
          <w:color w:val="231F20"/>
          <w:spacing w:val="-2"/>
          <w:w w:val="110"/>
        </w:rPr>
        <w:t>định</w:t>
      </w:r>
      <w:r>
        <w:rPr>
          <w:color w:val="231F20"/>
          <w:spacing w:val="-20"/>
          <w:w w:val="110"/>
        </w:rPr>
        <w:t xml:space="preserve"> </w:t>
      </w:r>
      <w:r>
        <w:rPr>
          <w:color w:val="231F20"/>
          <w:spacing w:val="-2"/>
          <w:w w:val="110"/>
        </w:rPr>
        <w:t>quý</w:t>
      </w:r>
      <w:r>
        <w:rPr>
          <w:color w:val="231F20"/>
          <w:spacing w:val="-20"/>
          <w:w w:val="110"/>
        </w:rPr>
        <w:t xml:space="preserve"> </w:t>
      </w:r>
      <w:r>
        <w:rPr>
          <w:color w:val="231F20"/>
          <w:spacing w:val="-2"/>
          <w:w w:val="110"/>
        </w:rPr>
        <w:t>vị</w:t>
      </w:r>
      <w:r>
        <w:rPr>
          <w:color w:val="231F20"/>
          <w:spacing w:val="-20"/>
          <w:w w:val="110"/>
        </w:rPr>
        <w:t xml:space="preserve"> </w:t>
      </w:r>
      <w:r>
        <w:rPr>
          <w:color w:val="231F20"/>
          <w:spacing w:val="-2"/>
          <w:w w:val="110"/>
        </w:rPr>
        <w:t xml:space="preserve">phải </w:t>
      </w:r>
      <w:r>
        <w:rPr>
          <w:color w:val="231F20"/>
          <w:w w:val="110"/>
        </w:rPr>
        <w:t>biết</w:t>
      </w:r>
      <w:r>
        <w:rPr>
          <w:color w:val="231F20"/>
          <w:spacing w:val="-11"/>
          <w:w w:val="110"/>
        </w:rPr>
        <w:t xml:space="preserve"> </w:t>
      </w:r>
      <w:r>
        <w:rPr>
          <w:color w:val="231F20"/>
          <w:w w:val="110"/>
        </w:rPr>
        <w:t>căn</w:t>
      </w:r>
      <w:r>
        <w:rPr>
          <w:color w:val="231F20"/>
          <w:spacing w:val="-11"/>
          <w:w w:val="110"/>
        </w:rPr>
        <w:t xml:space="preserve"> </w:t>
      </w:r>
      <w:r>
        <w:rPr>
          <w:color w:val="231F20"/>
          <w:w w:val="110"/>
        </w:rPr>
        <w:t>bệnh</w:t>
      </w:r>
      <w:r>
        <w:rPr>
          <w:color w:val="231F20"/>
          <w:spacing w:val="-11"/>
          <w:w w:val="110"/>
        </w:rPr>
        <w:t xml:space="preserve"> </w:t>
      </w:r>
      <w:r>
        <w:rPr>
          <w:color w:val="231F20"/>
          <w:w w:val="110"/>
        </w:rPr>
        <w:t>này</w:t>
      </w:r>
      <w:r>
        <w:rPr>
          <w:color w:val="231F20"/>
          <w:spacing w:val="-11"/>
          <w:w w:val="110"/>
        </w:rPr>
        <w:t xml:space="preserve"> </w:t>
      </w:r>
      <w:r>
        <w:rPr>
          <w:color w:val="231F20"/>
          <w:w w:val="110"/>
        </w:rPr>
        <w:t>từ</w:t>
      </w:r>
      <w:r>
        <w:rPr>
          <w:color w:val="231F20"/>
          <w:spacing w:val="-11"/>
          <w:w w:val="110"/>
        </w:rPr>
        <w:t xml:space="preserve"> </w:t>
      </w:r>
      <w:r>
        <w:rPr>
          <w:color w:val="231F20"/>
          <w:w w:val="110"/>
        </w:rPr>
        <w:t>đâu</w:t>
      </w:r>
      <w:r>
        <w:rPr>
          <w:color w:val="231F20"/>
          <w:spacing w:val="-11"/>
          <w:w w:val="110"/>
        </w:rPr>
        <w:t xml:space="preserve"> </w:t>
      </w:r>
      <w:r>
        <w:rPr>
          <w:color w:val="231F20"/>
          <w:w w:val="110"/>
        </w:rPr>
        <w:t>mà</w:t>
      </w:r>
      <w:r>
        <w:rPr>
          <w:color w:val="231F20"/>
          <w:spacing w:val="-11"/>
          <w:w w:val="110"/>
        </w:rPr>
        <w:t xml:space="preserve"> </w:t>
      </w:r>
      <w:r>
        <w:rPr>
          <w:color w:val="231F20"/>
          <w:w w:val="110"/>
        </w:rPr>
        <w:t>có?</w:t>
      </w:r>
      <w:r>
        <w:rPr>
          <w:color w:val="231F20"/>
          <w:spacing w:val="-11"/>
          <w:w w:val="110"/>
        </w:rPr>
        <w:t xml:space="preserve"> </w:t>
      </w:r>
      <w:r>
        <w:rPr>
          <w:color w:val="231F20"/>
          <w:w w:val="110"/>
        </w:rPr>
        <w:t>Quý</w:t>
      </w:r>
      <w:r>
        <w:rPr>
          <w:color w:val="231F20"/>
          <w:spacing w:val="-11"/>
          <w:w w:val="110"/>
        </w:rPr>
        <w:t xml:space="preserve"> </w:t>
      </w:r>
      <w:r>
        <w:rPr>
          <w:color w:val="231F20"/>
          <w:w w:val="110"/>
        </w:rPr>
        <w:t>vị</w:t>
      </w:r>
      <w:r>
        <w:rPr>
          <w:color w:val="231F20"/>
          <w:spacing w:val="-11"/>
          <w:w w:val="110"/>
        </w:rPr>
        <w:t xml:space="preserve"> </w:t>
      </w:r>
      <w:r>
        <w:rPr>
          <w:color w:val="231F20"/>
          <w:w w:val="110"/>
        </w:rPr>
        <w:t>vốn</w:t>
      </w:r>
      <w:r>
        <w:rPr>
          <w:color w:val="231F20"/>
          <w:spacing w:val="-11"/>
          <w:w w:val="110"/>
        </w:rPr>
        <w:t xml:space="preserve"> </w:t>
      </w:r>
      <w:r>
        <w:rPr>
          <w:color w:val="231F20"/>
          <w:w w:val="110"/>
        </w:rPr>
        <w:t>là</w:t>
      </w:r>
      <w:r>
        <w:rPr>
          <w:color w:val="231F20"/>
          <w:spacing w:val="-11"/>
          <w:w w:val="110"/>
        </w:rPr>
        <w:t xml:space="preserve"> </w:t>
      </w:r>
      <w:r>
        <w:rPr>
          <w:color w:val="231F20"/>
          <w:w w:val="110"/>
        </w:rPr>
        <w:t>một</w:t>
      </w:r>
      <w:r>
        <w:rPr>
          <w:color w:val="231F20"/>
          <w:spacing w:val="-11"/>
          <w:w w:val="110"/>
        </w:rPr>
        <w:t xml:space="preserve"> </w:t>
      </w:r>
      <w:r>
        <w:rPr>
          <w:color w:val="231F20"/>
          <w:w w:val="110"/>
        </w:rPr>
        <w:t>người khỏe</w:t>
      </w:r>
      <w:r>
        <w:rPr>
          <w:color w:val="231F20"/>
          <w:spacing w:val="-16"/>
          <w:w w:val="110"/>
        </w:rPr>
        <w:t xml:space="preserve"> </w:t>
      </w:r>
      <w:r>
        <w:rPr>
          <w:color w:val="231F20"/>
          <w:w w:val="110"/>
        </w:rPr>
        <w:t>mạnh,</w:t>
      </w:r>
      <w:r>
        <w:rPr>
          <w:color w:val="231F20"/>
          <w:spacing w:val="-16"/>
          <w:w w:val="110"/>
        </w:rPr>
        <w:t xml:space="preserve"> </w:t>
      </w:r>
      <w:r>
        <w:rPr>
          <w:color w:val="231F20"/>
          <w:w w:val="110"/>
        </w:rPr>
        <w:t>làm</w:t>
      </w:r>
      <w:r>
        <w:rPr>
          <w:color w:val="231F20"/>
          <w:spacing w:val="-16"/>
          <w:w w:val="110"/>
        </w:rPr>
        <w:t xml:space="preserve"> </w:t>
      </w:r>
      <w:r>
        <w:rPr>
          <w:color w:val="231F20"/>
          <w:w w:val="110"/>
        </w:rPr>
        <w:t>sao</w:t>
      </w:r>
      <w:r>
        <w:rPr>
          <w:color w:val="231F20"/>
          <w:spacing w:val="-15"/>
          <w:w w:val="110"/>
        </w:rPr>
        <w:t xml:space="preserve"> </w:t>
      </w:r>
      <w:r>
        <w:rPr>
          <w:color w:val="231F20"/>
          <w:w w:val="110"/>
        </w:rPr>
        <w:t>lại</w:t>
      </w:r>
      <w:r>
        <w:rPr>
          <w:color w:val="231F20"/>
          <w:spacing w:val="-16"/>
          <w:w w:val="110"/>
        </w:rPr>
        <w:t xml:space="preserve"> </w:t>
      </w:r>
      <w:r>
        <w:rPr>
          <w:color w:val="231F20"/>
          <w:w w:val="110"/>
        </w:rPr>
        <w:t>bị</w:t>
      </w:r>
      <w:r>
        <w:rPr>
          <w:color w:val="231F20"/>
          <w:spacing w:val="-16"/>
          <w:w w:val="110"/>
        </w:rPr>
        <w:t xml:space="preserve"> </w:t>
      </w:r>
      <w:r>
        <w:rPr>
          <w:color w:val="231F20"/>
          <w:w w:val="110"/>
        </w:rPr>
        <w:t>bệnh?</w:t>
      </w:r>
    </w:p>
    <w:p w14:paraId="26DEF3A8" w14:textId="77777777" w:rsidR="00941B9D" w:rsidRDefault="00545CF7">
      <w:pPr>
        <w:pStyle w:val="BodyText"/>
        <w:spacing w:before="152" w:line="302" w:lineRule="auto"/>
        <w:ind w:left="397" w:right="110"/>
      </w:pPr>
      <w:r>
        <w:rPr>
          <w:color w:val="231F20"/>
          <w:w w:val="110"/>
        </w:rPr>
        <w:t>Trong</w:t>
      </w:r>
      <w:r>
        <w:rPr>
          <w:color w:val="231F20"/>
          <w:spacing w:val="-15"/>
          <w:w w:val="110"/>
        </w:rPr>
        <w:t xml:space="preserve"> </w:t>
      </w:r>
      <w:r>
        <w:rPr>
          <w:color w:val="231F20"/>
          <w:w w:val="110"/>
        </w:rPr>
        <w:t>đạo</w:t>
      </w:r>
      <w:r>
        <w:rPr>
          <w:color w:val="231F20"/>
          <w:spacing w:val="-15"/>
          <w:w w:val="110"/>
        </w:rPr>
        <w:t xml:space="preserve"> </w:t>
      </w:r>
      <w:r>
        <w:rPr>
          <w:color w:val="231F20"/>
          <w:w w:val="110"/>
        </w:rPr>
        <w:t>Phật</w:t>
      </w:r>
      <w:r>
        <w:rPr>
          <w:color w:val="231F20"/>
          <w:spacing w:val="-15"/>
          <w:w w:val="110"/>
        </w:rPr>
        <w:t xml:space="preserve"> </w:t>
      </w:r>
      <w:r>
        <w:rPr>
          <w:color w:val="231F20"/>
          <w:w w:val="110"/>
        </w:rPr>
        <w:t>nói,</w:t>
      </w:r>
      <w:r>
        <w:rPr>
          <w:color w:val="231F20"/>
          <w:spacing w:val="-15"/>
          <w:w w:val="110"/>
        </w:rPr>
        <w:t xml:space="preserve"> </w:t>
      </w:r>
      <w:r>
        <w:rPr>
          <w:color w:val="231F20"/>
          <w:w w:val="110"/>
        </w:rPr>
        <w:t>bệnh</w:t>
      </w:r>
      <w:r>
        <w:rPr>
          <w:color w:val="231F20"/>
          <w:spacing w:val="-15"/>
          <w:w w:val="110"/>
        </w:rPr>
        <w:t xml:space="preserve"> </w:t>
      </w:r>
      <w:r>
        <w:rPr>
          <w:color w:val="231F20"/>
          <w:w w:val="110"/>
        </w:rPr>
        <w:t>có</w:t>
      </w:r>
      <w:r>
        <w:rPr>
          <w:color w:val="231F20"/>
          <w:spacing w:val="-15"/>
          <w:w w:val="110"/>
        </w:rPr>
        <w:t xml:space="preserve"> </w:t>
      </w:r>
      <w:r>
        <w:rPr>
          <w:color w:val="231F20"/>
          <w:w w:val="110"/>
        </w:rPr>
        <w:t>ba</w:t>
      </w:r>
      <w:r>
        <w:rPr>
          <w:color w:val="231F20"/>
          <w:spacing w:val="-15"/>
          <w:w w:val="110"/>
        </w:rPr>
        <w:t xml:space="preserve"> </w:t>
      </w:r>
      <w:r>
        <w:rPr>
          <w:color w:val="231F20"/>
          <w:w w:val="110"/>
        </w:rPr>
        <w:t>nguyên</w:t>
      </w:r>
      <w:r>
        <w:rPr>
          <w:color w:val="231F20"/>
          <w:spacing w:val="-15"/>
          <w:w w:val="110"/>
        </w:rPr>
        <w:t xml:space="preserve"> </w:t>
      </w:r>
      <w:r>
        <w:rPr>
          <w:color w:val="231F20"/>
          <w:w w:val="110"/>
        </w:rPr>
        <w:t>nhân:</w:t>
      </w:r>
      <w:r>
        <w:rPr>
          <w:color w:val="231F20"/>
          <w:spacing w:val="-15"/>
          <w:w w:val="110"/>
        </w:rPr>
        <w:t xml:space="preserve"> </w:t>
      </w:r>
      <w:r>
        <w:rPr>
          <w:color w:val="231F20"/>
          <w:w w:val="110"/>
        </w:rPr>
        <w:t>Loại</w:t>
      </w:r>
      <w:r>
        <w:rPr>
          <w:color w:val="231F20"/>
          <w:spacing w:val="-15"/>
          <w:w w:val="110"/>
        </w:rPr>
        <w:t xml:space="preserve"> </w:t>
      </w:r>
      <w:r>
        <w:rPr>
          <w:color w:val="231F20"/>
          <w:w w:val="110"/>
        </w:rPr>
        <w:t>thứ nhất</w:t>
      </w:r>
      <w:r>
        <w:rPr>
          <w:color w:val="231F20"/>
          <w:spacing w:val="-21"/>
          <w:w w:val="110"/>
        </w:rPr>
        <w:t xml:space="preserve"> </w:t>
      </w:r>
      <w:r>
        <w:rPr>
          <w:color w:val="231F20"/>
          <w:w w:val="110"/>
        </w:rPr>
        <w:t>là</w:t>
      </w:r>
      <w:r>
        <w:rPr>
          <w:color w:val="231F20"/>
          <w:spacing w:val="-21"/>
          <w:w w:val="110"/>
        </w:rPr>
        <w:t xml:space="preserve"> </w:t>
      </w:r>
      <w:r>
        <w:rPr>
          <w:color w:val="231F20"/>
          <w:w w:val="110"/>
        </w:rPr>
        <w:t>sinh</w:t>
      </w:r>
      <w:r>
        <w:rPr>
          <w:color w:val="231F20"/>
          <w:spacing w:val="-21"/>
          <w:w w:val="110"/>
        </w:rPr>
        <w:t xml:space="preserve"> </w:t>
      </w:r>
      <w:r>
        <w:rPr>
          <w:color w:val="231F20"/>
          <w:w w:val="110"/>
        </w:rPr>
        <w:t>lý.</w:t>
      </w:r>
      <w:r>
        <w:rPr>
          <w:color w:val="231F20"/>
          <w:spacing w:val="-21"/>
          <w:w w:val="110"/>
        </w:rPr>
        <w:t xml:space="preserve"> </w:t>
      </w:r>
      <w:r>
        <w:rPr>
          <w:color w:val="231F20"/>
          <w:w w:val="110"/>
        </w:rPr>
        <w:t>Trong</w:t>
      </w:r>
      <w:r>
        <w:rPr>
          <w:color w:val="231F20"/>
          <w:spacing w:val="-21"/>
          <w:w w:val="110"/>
        </w:rPr>
        <w:t xml:space="preserve"> </w:t>
      </w:r>
      <w:r>
        <w:rPr>
          <w:color w:val="231F20"/>
          <w:w w:val="110"/>
        </w:rPr>
        <w:t>ẩm</w:t>
      </w:r>
      <w:r>
        <w:rPr>
          <w:color w:val="231F20"/>
          <w:spacing w:val="-21"/>
          <w:w w:val="110"/>
        </w:rPr>
        <w:t xml:space="preserve"> </w:t>
      </w:r>
      <w:r>
        <w:rPr>
          <w:color w:val="231F20"/>
          <w:w w:val="110"/>
        </w:rPr>
        <w:t>thực</w:t>
      </w:r>
      <w:r>
        <w:rPr>
          <w:color w:val="231F20"/>
          <w:spacing w:val="-21"/>
          <w:w w:val="110"/>
        </w:rPr>
        <w:t xml:space="preserve"> </w:t>
      </w:r>
      <w:r>
        <w:rPr>
          <w:color w:val="231F20"/>
          <w:w w:val="110"/>
        </w:rPr>
        <w:t>của</w:t>
      </w:r>
      <w:r>
        <w:rPr>
          <w:color w:val="231F20"/>
          <w:spacing w:val="-21"/>
          <w:w w:val="110"/>
        </w:rPr>
        <w:t xml:space="preserve"> </w:t>
      </w:r>
      <w:r>
        <w:rPr>
          <w:color w:val="231F20"/>
          <w:w w:val="110"/>
        </w:rPr>
        <w:t>quý</w:t>
      </w:r>
      <w:r>
        <w:rPr>
          <w:color w:val="231F20"/>
          <w:spacing w:val="-21"/>
          <w:w w:val="110"/>
        </w:rPr>
        <w:t xml:space="preserve"> </w:t>
      </w:r>
      <w:r>
        <w:rPr>
          <w:color w:val="231F20"/>
          <w:w w:val="110"/>
        </w:rPr>
        <w:t>vị,</w:t>
      </w:r>
      <w:r>
        <w:rPr>
          <w:color w:val="231F20"/>
          <w:spacing w:val="-21"/>
          <w:w w:val="110"/>
        </w:rPr>
        <w:t xml:space="preserve"> </w:t>
      </w:r>
      <w:r>
        <w:rPr>
          <w:color w:val="231F20"/>
          <w:w w:val="110"/>
        </w:rPr>
        <w:t>trong</w:t>
      </w:r>
      <w:r>
        <w:rPr>
          <w:color w:val="231F20"/>
          <w:spacing w:val="-21"/>
          <w:w w:val="110"/>
        </w:rPr>
        <w:t xml:space="preserve"> </w:t>
      </w:r>
      <w:r>
        <w:rPr>
          <w:color w:val="231F20"/>
          <w:w w:val="110"/>
        </w:rPr>
        <w:t>cách</w:t>
      </w:r>
      <w:r>
        <w:rPr>
          <w:color w:val="231F20"/>
          <w:spacing w:val="-21"/>
          <w:w w:val="110"/>
        </w:rPr>
        <w:t xml:space="preserve"> </w:t>
      </w:r>
      <w:r>
        <w:rPr>
          <w:color w:val="231F20"/>
          <w:w w:val="110"/>
        </w:rPr>
        <w:t xml:space="preserve">sống </w:t>
      </w:r>
      <w:r>
        <w:rPr>
          <w:color w:val="231F20"/>
          <w:spacing w:val="-2"/>
          <w:w w:val="110"/>
        </w:rPr>
        <w:t>của</w:t>
      </w:r>
      <w:r>
        <w:rPr>
          <w:color w:val="231F20"/>
          <w:spacing w:val="-19"/>
          <w:w w:val="110"/>
        </w:rPr>
        <w:t xml:space="preserve"> </w:t>
      </w:r>
      <w:r>
        <w:rPr>
          <w:color w:val="231F20"/>
          <w:spacing w:val="-2"/>
          <w:w w:val="110"/>
        </w:rPr>
        <w:t>quý</w:t>
      </w:r>
      <w:r>
        <w:rPr>
          <w:color w:val="231F20"/>
          <w:spacing w:val="-20"/>
          <w:w w:val="110"/>
        </w:rPr>
        <w:t xml:space="preserve"> </w:t>
      </w:r>
      <w:r>
        <w:rPr>
          <w:color w:val="231F20"/>
          <w:spacing w:val="-2"/>
          <w:w w:val="110"/>
        </w:rPr>
        <w:t>vị</w:t>
      </w:r>
      <w:r>
        <w:rPr>
          <w:color w:val="231F20"/>
          <w:spacing w:val="-20"/>
          <w:w w:val="110"/>
        </w:rPr>
        <w:t xml:space="preserve"> </w:t>
      </w:r>
      <w:r>
        <w:rPr>
          <w:color w:val="231F20"/>
          <w:spacing w:val="-2"/>
          <w:w w:val="110"/>
        </w:rPr>
        <w:t>có</w:t>
      </w:r>
      <w:r>
        <w:rPr>
          <w:color w:val="231F20"/>
          <w:spacing w:val="-20"/>
          <w:w w:val="110"/>
        </w:rPr>
        <w:t xml:space="preserve"> </w:t>
      </w:r>
      <w:r>
        <w:rPr>
          <w:color w:val="231F20"/>
          <w:spacing w:val="-2"/>
          <w:w w:val="110"/>
        </w:rPr>
        <w:t>chỗ</w:t>
      </w:r>
      <w:r>
        <w:rPr>
          <w:color w:val="231F20"/>
          <w:spacing w:val="-20"/>
          <w:w w:val="110"/>
        </w:rPr>
        <w:t xml:space="preserve"> </w:t>
      </w:r>
      <w:r>
        <w:rPr>
          <w:color w:val="231F20"/>
          <w:spacing w:val="-2"/>
          <w:w w:val="110"/>
        </w:rPr>
        <w:t>sai</w:t>
      </w:r>
      <w:r>
        <w:rPr>
          <w:color w:val="231F20"/>
          <w:spacing w:val="-19"/>
          <w:w w:val="110"/>
        </w:rPr>
        <w:t xml:space="preserve"> </w:t>
      </w:r>
      <w:r>
        <w:rPr>
          <w:color w:val="231F20"/>
          <w:spacing w:val="-2"/>
          <w:w w:val="110"/>
        </w:rPr>
        <w:t>lầm,</w:t>
      </w:r>
      <w:r>
        <w:rPr>
          <w:color w:val="231F20"/>
          <w:spacing w:val="-20"/>
          <w:w w:val="110"/>
        </w:rPr>
        <w:t xml:space="preserve"> </w:t>
      </w:r>
      <w:r>
        <w:rPr>
          <w:color w:val="231F20"/>
          <w:spacing w:val="-2"/>
          <w:w w:val="110"/>
        </w:rPr>
        <w:t>khiến</w:t>
      </w:r>
      <w:r>
        <w:rPr>
          <w:color w:val="231F20"/>
          <w:spacing w:val="-20"/>
          <w:w w:val="110"/>
        </w:rPr>
        <w:t xml:space="preserve"> </w:t>
      </w:r>
      <w:r>
        <w:rPr>
          <w:color w:val="231F20"/>
          <w:spacing w:val="-2"/>
          <w:w w:val="110"/>
        </w:rPr>
        <w:t>cho</w:t>
      </w:r>
      <w:r>
        <w:rPr>
          <w:color w:val="231F20"/>
          <w:spacing w:val="-20"/>
          <w:w w:val="110"/>
        </w:rPr>
        <w:t xml:space="preserve"> </w:t>
      </w:r>
      <w:r>
        <w:rPr>
          <w:color w:val="231F20"/>
          <w:spacing w:val="-2"/>
          <w:w w:val="110"/>
        </w:rPr>
        <w:t>bị</w:t>
      </w:r>
      <w:r>
        <w:rPr>
          <w:color w:val="231F20"/>
          <w:spacing w:val="-20"/>
          <w:w w:val="110"/>
        </w:rPr>
        <w:t xml:space="preserve"> </w:t>
      </w:r>
      <w:r>
        <w:rPr>
          <w:color w:val="231F20"/>
          <w:spacing w:val="-2"/>
          <w:w w:val="110"/>
        </w:rPr>
        <w:t>bệnh.</w:t>
      </w:r>
      <w:r>
        <w:rPr>
          <w:color w:val="231F20"/>
          <w:spacing w:val="-20"/>
          <w:w w:val="110"/>
        </w:rPr>
        <w:t xml:space="preserve"> </w:t>
      </w:r>
      <w:r>
        <w:rPr>
          <w:color w:val="231F20"/>
          <w:spacing w:val="-2"/>
          <w:w w:val="110"/>
        </w:rPr>
        <w:t>Loại</w:t>
      </w:r>
      <w:r>
        <w:rPr>
          <w:color w:val="231F20"/>
          <w:spacing w:val="-20"/>
          <w:w w:val="110"/>
        </w:rPr>
        <w:t xml:space="preserve"> </w:t>
      </w:r>
      <w:r>
        <w:rPr>
          <w:color w:val="231F20"/>
          <w:spacing w:val="-2"/>
          <w:w w:val="110"/>
        </w:rPr>
        <w:t>tật</w:t>
      </w:r>
      <w:r>
        <w:rPr>
          <w:color w:val="231F20"/>
          <w:spacing w:val="-20"/>
          <w:w w:val="110"/>
        </w:rPr>
        <w:t xml:space="preserve"> </w:t>
      </w:r>
      <w:r>
        <w:rPr>
          <w:color w:val="231F20"/>
          <w:spacing w:val="-2"/>
          <w:w w:val="110"/>
        </w:rPr>
        <w:t xml:space="preserve">bệnh </w:t>
      </w:r>
      <w:r>
        <w:rPr>
          <w:color w:val="231F20"/>
          <w:spacing w:val="-2"/>
          <w:w w:val="105"/>
        </w:rPr>
        <w:t>này,</w:t>
      </w:r>
      <w:r>
        <w:rPr>
          <w:color w:val="231F20"/>
          <w:spacing w:val="-19"/>
          <w:w w:val="105"/>
        </w:rPr>
        <w:t xml:space="preserve"> </w:t>
      </w:r>
      <w:r>
        <w:rPr>
          <w:color w:val="231F20"/>
          <w:spacing w:val="-2"/>
          <w:w w:val="105"/>
        </w:rPr>
        <w:t>thì</w:t>
      </w:r>
      <w:r>
        <w:rPr>
          <w:color w:val="231F20"/>
          <w:spacing w:val="-19"/>
          <w:w w:val="105"/>
        </w:rPr>
        <w:t xml:space="preserve"> </w:t>
      </w:r>
      <w:r>
        <w:rPr>
          <w:color w:val="231F20"/>
          <w:spacing w:val="-2"/>
          <w:w w:val="105"/>
        </w:rPr>
        <w:t>bác</w:t>
      </w:r>
      <w:r>
        <w:rPr>
          <w:color w:val="231F20"/>
          <w:spacing w:val="-19"/>
          <w:w w:val="105"/>
        </w:rPr>
        <w:t xml:space="preserve"> </w:t>
      </w:r>
      <w:r>
        <w:rPr>
          <w:color w:val="231F20"/>
          <w:spacing w:val="-2"/>
          <w:w w:val="105"/>
        </w:rPr>
        <w:t>sĩ</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thể</w:t>
      </w:r>
      <w:r>
        <w:rPr>
          <w:color w:val="231F20"/>
          <w:spacing w:val="-19"/>
          <w:w w:val="105"/>
        </w:rPr>
        <w:t xml:space="preserve"> </w:t>
      </w:r>
      <w:r>
        <w:rPr>
          <w:color w:val="231F20"/>
          <w:spacing w:val="-2"/>
          <w:w w:val="105"/>
        </w:rPr>
        <w:t>chữa</w:t>
      </w:r>
      <w:r>
        <w:rPr>
          <w:color w:val="231F20"/>
          <w:spacing w:val="-19"/>
          <w:w w:val="105"/>
        </w:rPr>
        <w:t xml:space="preserve"> </w:t>
      </w:r>
      <w:r>
        <w:rPr>
          <w:color w:val="231F20"/>
          <w:spacing w:val="-2"/>
          <w:w w:val="105"/>
        </w:rPr>
        <w:t>trị</w:t>
      </w:r>
      <w:r>
        <w:rPr>
          <w:color w:val="231F20"/>
          <w:spacing w:val="-19"/>
          <w:w w:val="105"/>
        </w:rPr>
        <w:t xml:space="preserve"> </w:t>
      </w:r>
      <w:r>
        <w:rPr>
          <w:color w:val="231F20"/>
          <w:spacing w:val="-2"/>
          <w:w w:val="105"/>
        </w:rPr>
        <w:t>cho</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giúp</w:t>
      </w:r>
      <w:r>
        <w:rPr>
          <w:color w:val="231F20"/>
          <w:spacing w:val="-19"/>
          <w:w w:val="105"/>
        </w:rPr>
        <w:t xml:space="preserve">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phục</w:t>
      </w:r>
      <w:r>
        <w:rPr>
          <w:color w:val="231F20"/>
          <w:spacing w:val="-19"/>
          <w:w w:val="105"/>
        </w:rPr>
        <w:t xml:space="preserve"> </w:t>
      </w:r>
      <w:r>
        <w:rPr>
          <w:color w:val="231F20"/>
          <w:spacing w:val="-2"/>
          <w:w w:val="105"/>
        </w:rPr>
        <w:t xml:space="preserve">hồi </w:t>
      </w:r>
      <w:r>
        <w:rPr>
          <w:color w:val="231F20"/>
          <w:w w:val="110"/>
        </w:rPr>
        <w:t>trở lại bình thường.</w:t>
      </w:r>
    </w:p>
    <w:p w14:paraId="52362E06" w14:textId="77777777" w:rsidR="00941B9D" w:rsidRDefault="00545CF7">
      <w:pPr>
        <w:pStyle w:val="BodyText"/>
        <w:spacing w:before="148" w:line="302" w:lineRule="auto"/>
        <w:ind w:left="397" w:right="112"/>
      </w:pPr>
      <w:r>
        <w:rPr>
          <w:color w:val="231F20"/>
          <w:w w:val="105"/>
        </w:rPr>
        <w:t>Loại thứ hai là oan thân trái chủ của quý vị tìm đến quý vị.</w:t>
      </w:r>
      <w:r>
        <w:rPr>
          <w:color w:val="231F20"/>
          <w:spacing w:val="24"/>
          <w:w w:val="105"/>
        </w:rPr>
        <w:t xml:space="preserve"> </w:t>
      </w:r>
      <w:r>
        <w:rPr>
          <w:color w:val="231F20"/>
          <w:w w:val="105"/>
        </w:rPr>
        <w:t>Nó</w:t>
      </w:r>
      <w:r>
        <w:rPr>
          <w:color w:val="231F20"/>
          <w:spacing w:val="24"/>
          <w:w w:val="105"/>
        </w:rPr>
        <w:t xml:space="preserve"> </w:t>
      </w:r>
      <w:r>
        <w:rPr>
          <w:color w:val="231F20"/>
          <w:w w:val="105"/>
        </w:rPr>
        <w:t>đến</w:t>
      </w:r>
      <w:r>
        <w:rPr>
          <w:color w:val="231F20"/>
          <w:spacing w:val="24"/>
          <w:w w:val="105"/>
        </w:rPr>
        <w:t xml:space="preserve"> </w:t>
      </w:r>
      <w:r>
        <w:rPr>
          <w:color w:val="231F20"/>
          <w:w w:val="105"/>
        </w:rPr>
        <w:t>làm</w:t>
      </w:r>
      <w:r>
        <w:rPr>
          <w:color w:val="231F20"/>
          <w:spacing w:val="24"/>
          <w:w w:val="105"/>
        </w:rPr>
        <w:t xml:space="preserve"> </w:t>
      </w:r>
      <w:r>
        <w:rPr>
          <w:color w:val="231F20"/>
          <w:w w:val="105"/>
        </w:rPr>
        <w:t>gì</w:t>
      </w:r>
      <w:r>
        <w:rPr>
          <w:color w:val="231F20"/>
          <w:spacing w:val="24"/>
          <w:w w:val="105"/>
        </w:rPr>
        <w:t xml:space="preserve"> </w:t>
      </w:r>
      <w:r>
        <w:rPr>
          <w:color w:val="231F20"/>
          <w:w w:val="105"/>
        </w:rPr>
        <w:t>đây?</w:t>
      </w:r>
      <w:r>
        <w:rPr>
          <w:color w:val="231F20"/>
          <w:spacing w:val="24"/>
          <w:w w:val="105"/>
        </w:rPr>
        <w:t xml:space="preserve"> </w:t>
      </w:r>
      <w:r>
        <w:rPr>
          <w:color w:val="231F20"/>
          <w:w w:val="105"/>
        </w:rPr>
        <w:t>Nợ</w:t>
      </w:r>
      <w:r>
        <w:rPr>
          <w:color w:val="231F20"/>
          <w:spacing w:val="24"/>
          <w:w w:val="105"/>
        </w:rPr>
        <w:t xml:space="preserve"> </w:t>
      </w:r>
      <w:r>
        <w:rPr>
          <w:color w:val="231F20"/>
          <w:w w:val="105"/>
        </w:rPr>
        <w:t>mạng</w:t>
      </w:r>
      <w:r>
        <w:rPr>
          <w:color w:val="231F20"/>
          <w:spacing w:val="25"/>
          <w:w w:val="105"/>
        </w:rPr>
        <w:t xml:space="preserve"> </w:t>
      </w:r>
      <w:r>
        <w:rPr>
          <w:color w:val="231F20"/>
          <w:w w:val="105"/>
        </w:rPr>
        <w:t>thì</w:t>
      </w:r>
      <w:r>
        <w:rPr>
          <w:color w:val="231F20"/>
          <w:spacing w:val="24"/>
          <w:w w:val="105"/>
        </w:rPr>
        <w:t xml:space="preserve"> </w:t>
      </w:r>
      <w:r>
        <w:rPr>
          <w:color w:val="231F20"/>
          <w:w w:val="105"/>
        </w:rPr>
        <w:t>đền</w:t>
      </w:r>
      <w:r>
        <w:rPr>
          <w:color w:val="231F20"/>
          <w:spacing w:val="24"/>
          <w:w w:val="105"/>
        </w:rPr>
        <w:t xml:space="preserve"> </w:t>
      </w:r>
      <w:r>
        <w:rPr>
          <w:color w:val="231F20"/>
          <w:w w:val="105"/>
        </w:rPr>
        <w:t>mạng,</w:t>
      </w:r>
      <w:r>
        <w:rPr>
          <w:color w:val="231F20"/>
          <w:spacing w:val="24"/>
          <w:w w:val="105"/>
        </w:rPr>
        <w:t xml:space="preserve"> </w:t>
      </w:r>
      <w:r>
        <w:rPr>
          <w:color w:val="231F20"/>
          <w:w w:val="105"/>
        </w:rPr>
        <w:t>thiếu</w:t>
      </w:r>
      <w:r>
        <w:rPr>
          <w:color w:val="231F20"/>
          <w:spacing w:val="24"/>
          <w:w w:val="105"/>
        </w:rPr>
        <w:t xml:space="preserve"> </w:t>
      </w:r>
      <w:r>
        <w:rPr>
          <w:color w:val="231F20"/>
          <w:spacing w:val="-4"/>
          <w:w w:val="105"/>
        </w:rPr>
        <w:t>tiền</w:t>
      </w:r>
    </w:p>
    <w:p w14:paraId="03908CA7" w14:textId="77777777" w:rsidR="00941B9D" w:rsidRDefault="00941B9D">
      <w:pPr>
        <w:spacing w:line="302" w:lineRule="auto"/>
        <w:sectPr w:rsidR="00941B9D">
          <w:pgSz w:w="11060" w:h="15030"/>
          <w:pgMar w:top="1040" w:right="1020" w:bottom="960" w:left="1020" w:header="807" w:footer="767" w:gutter="0"/>
          <w:cols w:space="720"/>
        </w:sectPr>
      </w:pPr>
    </w:p>
    <w:p w14:paraId="5B70886E" w14:textId="77777777" w:rsidR="00941B9D" w:rsidRDefault="00941B9D">
      <w:pPr>
        <w:pStyle w:val="BodyText"/>
        <w:spacing w:before="6"/>
        <w:ind w:firstLine="0"/>
        <w:jc w:val="left"/>
        <w:rPr>
          <w:sz w:val="22"/>
        </w:rPr>
      </w:pPr>
    </w:p>
    <w:p w14:paraId="072ED2C9" w14:textId="77777777" w:rsidR="00941B9D" w:rsidRDefault="00545CF7">
      <w:pPr>
        <w:pStyle w:val="BodyText"/>
        <w:spacing w:before="106" w:line="307" w:lineRule="auto"/>
        <w:ind w:left="113" w:right="393" w:firstLine="0"/>
      </w:pPr>
      <w:r>
        <w:rPr>
          <w:color w:val="231F20"/>
          <w:w w:val="105"/>
        </w:rPr>
        <w:t>thì đền tiền. Nó đến để đòi tiền đòi mạng. Dạng bệnh này, bác</w:t>
      </w:r>
      <w:r>
        <w:rPr>
          <w:color w:val="231F20"/>
          <w:spacing w:val="-11"/>
          <w:w w:val="105"/>
        </w:rPr>
        <w:t xml:space="preserve"> </w:t>
      </w:r>
      <w:r>
        <w:rPr>
          <w:color w:val="231F20"/>
          <w:w w:val="105"/>
        </w:rPr>
        <w:t>sĩ</w:t>
      </w:r>
      <w:r>
        <w:rPr>
          <w:color w:val="231F20"/>
          <w:spacing w:val="-11"/>
          <w:w w:val="105"/>
        </w:rPr>
        <w:t xml:space="preserve"> </w:t>
      </w:r>
      <w:r>
        <w:rPr>
          <w:color w:val="231F20"/>
          <w:w w:val="105"/>
        </w:rPr>
        <w:t>không</w:t>
      </w:r>
      <w:r>
        <w:rPr>
          <w:color w:val="231F20"/>
          <w:spacing w:val="-11"/>
          <w:w w:val="105"/>
        </w:rPr>
        <w:t xml:space="preserve"> </w:t>
      </w:r>
      <w:r>
        <w:rPr>
          <w:color w:val="231F20"/>
          <w:w w:val="105"/>
        </w:rPr>
        <w:t>chữa</w:t>
      </w:r>
      <w:r>
        <w:rPr>
          <w:color w:val="231F20"/>
          <w:spacing w:val="-11"/>
          <w:w w:val="105"/>
        </w:rPr>
        <w:t xml:space="preserve"> </w:t>
      </w:r>
      <w:r>
        <w:rPr>
          <w:color w:val="231F20"/>
          <w:w w:val="105"/>
        </w:rPr>
        <w:t>được,</w:t>
      </w:r>
      <w:r>
        <w:rPr>
          <w:color w:val="231F20"/>
          <w:spacing w:val="-11"/>
          <w:w w:val="105"/>
        </w:rPr>
        <w:t xml:space="preserve"> </w:t>
      </w:r>
      <w:r>
        <w:rPr>
          <w:color w:val="231F20"/>
          <w:w w:val="105"/>
        </w:rPr>
        <w:t>bởi</w:t>
      </w:r>
      <w:r>
        <w:rPr>
          <w:color w:val="231F20"/>
          <w:spacing w:val="-11"/>
          <w:w w:val="105"/>
        </w:rPr>
        <w:t xml:space="preserve"> </w:t>
      </w:r>
      <w:r>
        <w:rPr>
          <w:color w:val="231F20"/>
          <w:w w:val="105"/>
        </w:rPr>
        <w:t>nó</w:t>
      </w:r>
      <w:r>
        <w:rPr>
          <w:color w:val="231F20"/>
          <w:spacing w:val="-11"/>
          <w:w w:val="105"/>
        </w:rPr>
        <w:t xml:space="preserve"> </w:t>
      </w:r>
      <w:r>
        <w:rPr>
          <w:color w:val="231F20"/>
          <w:w w:val="105"/>
        </w:rPr>
        <w:t>không</w:t>
      </w:r>
      <w:r>
        <w:rPr>
          <w:color w:val="231F20"/>
          <w:spacing w:val="-11"/>
          <w:w w:val="105"/>
        </w:rPr>
        <w:t xml:space="preserve"> </w:t>
      </w:r>
      <w:r>
        <w:rPr>
          <w:color w:val="231F20"/>
          <w:w w:val="105"/>
        </w:rPr>
        <w:t>thuộc</w:t>
      </w:r>
      <w:r>
        <w:rPr>
          <w:color w:val="231F20"/>
          <w:spacing w:val="-11"/>
          <w:w w:val="105"/>
        </w:rPr>
        <w:t xml:space="preserve"> </w:t>
      </w:r>
      <w:r>
        <w:rPr>
          <w:color w:val="231F20"/>
          <w:w w:val="105"/>
        </w:rPr>
        <w:t>về</w:t>
      </w:r>
      <w:r>
        <w:rPr>
          <w:color w:val="231F20"/>
          <w:spacing w:val="-11"/>
          <w:w w:val="105"/>
        </w:rPr>
        <w:t xml:space="preserve"> </w:t>
      </w:r>
      <w:r>
        <w:rPr>
          <w:color w:val="231F20"/>
          <w:w w:val="105"/>
        </w:rPr>
        <w:t>sinh</w:t>
      </w:r>
      <w:r>
        <w:rPr>
          <w:color w:val="231F20"/>
          <w:spacing w:val="-11"/>
          <w:w w:val="105"/>
        </w:rPr>
        <w:t xml:space="preserve"> </w:t>
      </w:r>
      <w:r>
        <w:rPr>
          <w:color w:val="231F20"/>
          <w:w w:val="105"/>
        </w:rPr>
        <w:t>lý.</w:t>
      </w:r>
      <w:r>
        <w:rPr>
          <w:color w:val="231F20"/>
          <w:spacing w:val="-11"/>
          <w:w w:val="105"/>
        </w:rPr>
        <w:t xml:space="preserve"> </w:t>
      </w:r>
      <w:r>
        <w:rPr>
          <w:color w:val="231F20"/>
          <w:w w:val="105"/>
        </w:rPr>
        <w:t>Vậy phải</w:t>
      </w:r>
      <w:r>
        <w:rPr>
          <w:color w:val="231F20"/>
          <w:spacing w:val="-4"/>
          <w:w w:val="105"/>
        </w:rPr>
        <w:t xml:space="preserve"> </w:t>
      </w:r>
      <w:r>
        <w:rPr>
          <w:color w:val="231F20"/>
          <w:w w:val="105"/>
        </w:rPr>
        <w:t>làm</w:t>
      </w:r>
      <w:r>
        <w:rPr>
          <w:color w:val="231F20"/>
          <w:spacing w:val="-4"/>
          <w:w w:val="105"/>
        </w:rPr>
        <w:t xml:space="preserve"> </w:t>
      </w:r>
      <w:r>
        <w:rPr>
          <w:color w:val="231F20"/>
          <w:w w:val="105"/>
        </w:rPr>
        <w:t>cách</w:t>
      </w:r>
      <w:r>
        <w:rPr>
          <w:color w:val="231F20"/>
          <w:spacing w:val="-4"/>
          <w:w w:val="105"/>
        </w:rPr>
        <w:t xml:space="preserve"> </w:t>
      </w:r>
      <w:r>
        <w:rPr>
          <w:color w:val="231F20"/>
          <w:w w:val="105"/>
        </w:rPr>
        <w:t>nào</w:t>
      </w:r>
      <w:r>
        <w:rPr>
          <w:color w:val="231F20"/>
          <w:spacing w:val="-4"/>
          <w:w w:val="105"/>
        </w:rPr>
        <w:t xml:space="preserve"> </w:t>
      </w:r>
      <w:r>
        <w:rPr>
          <w:color w:val="231F20"/>
          <w:w w:val="105"/>
        </w:rPr>
        <w:t>đây?</w:t>
      </w:r>
      <w:r>
        <w:rPr>
          <w:color w:val="231F20"/>
          <w:spacing w:val="-4"/>
          <w:w w:val="105"/>
        </w:rPr>
        <w:t xml:space="preserve"> </w:t>
      </w:r>
      <w:r>
        <w:rPr>
          <w:color w:val="231F20"/>
          <w:w w:val="105"/>
        </w:rPr>
        <w:t>Điều</w:t>
      </w:r>
      <w:r>
        <w:rPr>
          <w:color w:val="231F20"/>
          <w:spacing w:val="-4"/>
          <w:w w:val="105"/>
        </w:rPr>
        <w:t xml:space="preserve"> </w:t>
      </w:r>
      <w:r>
        <w:rPr>
          <w:color w:val="231F20"/>
          <w:w w:val="105"/>
        </w:rPr>
        <w:t>giải.</w:t>
      </w:r>
      <w:r>
        <w:rPr>
          <w:color w:val="231F20"/>
          <w:spacing w:val="-4"/>
          <w:w w:val="105"/>
        </w:rPr>
        <w:t xml:space="preserve"> </w:t>
      </w:r>
      <w:r>
        <w:rPr>
          <w:color w:val="231F20"/>
          <w:w w:val="105"/>
        </w:rPr>
        <w:t>Vì</w:t>
      </w:r>
      <w:r>
        <w:rPr>
          <w:color w:val="231F20"/>
          <w:spacing w:val="-4"/>
          <w:w w:val="105"/>
        </w:rPr>
        <w:t xml:space="preserve"> </w:t>
      </w:r>
      <w:r>
        <w:rPr>
          <w:color w:val="231F20"/>
          <w:w w:val="105"/>
        </w:rPr>
        <w:t>thế,</w:t>
      </w:r>
      <w:r>
        <w:rPr>
          <w:color w:val="231F20"/>
          <w:spacing w:val="-4"/>
          <w:w w:val="105"/>
        </w:rPr>
        <w:t xml:space="preserve"> </w:t>
      </w:r>
      <w:r>
        <w:rPr>
          <w:color w:val="231F20"/>
          <w:w w:val="105"/>
        </w:rPr>
        <w:t>trong</w:t>
      </w:r>
      <w:r>
        <w:rPr>
          <w:color w:val="231F20"/>
          <w:spacing w:val="-4"/>
          <w:w w:val="105"/>
        </w:rPr>
        <w:t xml:space="preserve"> </w:t>
      </w:r>
      <w:r>
        <w:rPr>
          <w:color w:val="231F20"/>
          <w:w w:val="105"/>
        </w:rPr>
        <w:t>tôn</w:t>
      </w:r>
      <w:r>
        <w:rPr>
          <w:color w:val="231F20"/>
          <w:spacing w:val="-4"/>
          <w:w w:val="105"/>
        </w:rPr>
        <w:t xml:space="preserve"> </w:t>
      </w:r>
      <w:r>
        <w:rPr>
          <w:color w:val="231F20"/>
          <w:w w:val="105"/>
        </w:rPr>
        <w:t>giáo,</w:t>
      </w:r>
      <w:r>
        <w:rPr>
          <w:color w:val="231F20"/>
          <w:spacing w:val="-4"/>
          <w:w w:val="105"/>
        </w:rPr>
        <w:t xml:space="preserve"> </w:t>
      </w:r>
      <w:r>
        <w:rPr>
          <w:color w:val="231F20"/>
          <w:w w:val="105"/>
        </w:rPr>
        <w:t>có rất nhiều vị truyền giáo giúp chữa trị căn bệnh này cho tín đồ. Đại đa số dạng bệnh này, đưa ra điều kiện điều tiết, đối phương tiếp nhận, thì nó sẽ đi, quý vị sẽ khỏi bệnh.</w:t>
      </w:r>
    </w:p>
    <w:p w14:paraId="2A590EEF" w14:textId="77777777" w:rsidR="00941B9D" w:rsidRDefault="00545CF7">
      <w:pPr>
        <w:pStyle w:val="BodyText"/>
        <w:spacing w:before="139" w:line="307" w:lineRule="auto"/>
        <w:ind w:left="113" w:right="395"/>
      </w:pPr>
      <w:r>
        <w:rPr>
          <w:color w:val="231F20"/>
          <w:w w:val="105"/>
        </w:rPr>
        <w:t>Loại thứ ba gọi là bệnh nghiệp chướng, là bản thân quý vị t</w:t>
      </w:r>
      <w:r>
        <w:rPr>
          <w:color w:val="231F20"/>
          <w:w w:val="105"/>
        </w:rPr>
        <w:t>ạo tội nghiệp quá nhiều. Loại bênh này rất phiền phức. Vì sao vậy? Bác sĩ chữa không khỏi, nó cũng chẳng thuộc về điều tiết, mà do chính quý vị tạo nghiệp nặng, rất phiền phức. Quý vị đi tìm các nhà truyền giáo để giúp, họ không giúp đượ</w:t>
      </w:r>
      <w:r>
        <w:rPr>
          <w:color w:val="231F20"/>
          <w:w w:val="105"/>
        </w:rPr>
        <w:t>c. Bởi vì nó không phải là điều tiết, mà do chính quý vị tạo nghiệp sâu dày, nên quý vị phải bị báo ứng này. Nhưng vẫn còn có cách, đó là chân thật sám hối.</w:t>
      </w:r>
    </w:p>
    <w:p w14:paraId="359EBD38" w14:textId="77777777" w:rsidR="00941B9D" w:rsidRDefault="00545CF7">
      <w:pPr>
        <w:pStyle w:val="BodyText"/>
        <w:spacing w:before="138" w:line="307" w:lineRule="auto"/>
        <w:ind w:left="113" w:right="394"/>
      </w:pPr>
      <w:r>
        <w:rPr>
          <w:color w:val="231F20"/>
          <w:w w:val="105"/>
        </w:rPr>
        <w:t xml:space="preserve">Phổ Hiền Bồ tát dạy chúng ta “sám trừ nghiệp chướng”. Thật sự sám hối, thật sự </w:t>
      </w:r>
      <w:r>
        <w:rPr>
          <w:color w:val="231F20"/>
          <w:w w:val="105"/>
        </w:rPr>
        <w:t xml:space="preserve">sửa đổi lỗi lầm, đoạn ác tu thiện, tích lũy công đức, thì vấn đề sẽ được hóa giải. Cơ thể của chúng ta bị bệnh, quý vị biết được nguyên nhân vì sao, thì </w:t>
      </w:r>
      <w:r>
        <w:rPr>
          <w:color w:val="231F20"/>
          <w:spacing w:val="-2"/>
          <w:w w:val="105"/>
        </w:rPr>
        <w:t>quý</w:t>
      </w:r>
      <w:r>
        <w:rPr>
          <w:color w:val="231F20"/>
          <w:spacing w:val="-19"/>
          <w:w w:val="105"/>
        </w:rPr>
        <w:t xml:space="preserve"> </w:t>
      </w:r>
      <w:r>
        <w:rPr>
          <w:color w:val="231F20"/>
          <w:spacing w:val="-2"/>
          <w:w w:val="105"/>
        </w:rPr>
        <w:t>vị</w:t>
      </w:r>
      <w:r>
        <w:rPr>
          <w:color w:val="231F20"/>
          <w:spacing w:val="-19"/>
          <w:w w:val="105"/>
        </w:rPr>
        <w:t xml:space="preserve"> </w:t>
      </w:r>
      <w:r>
        <w:rPr>
          <w:color w:val="231F20"/>
          <w:spacing w:val="-2"/>
          <w:w w:val="105"/>
        </w:rPr>
        <w:t>sẽ</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cách</w:t>
      </w:r>
      <w:r>
        <w:rPr>
          <w:color w:val="231F20"/>
          <w:spacing w:val="-19"/>
          <w:w w:val="105"/>
        </w:rPr>
        <w:t xml:space="preserve"> </w:t>
      </w:r>
      <w:r>
        <w:rPr>
          <w:color w:val="231F20"/>
          <w:spacing w:val="-2"/>
          <w:w w:val="105"/>
        </w:rPr>
        <w:t>chữa</w:t>
      </w:r>
      <w:r>
        <w:rPr>
          <w:color w:val="231F20"/>
          <w:spacing w:val="-18"/>
          <w:w w:val="105"/>
        </w:rPr>
        <w:t xml:space="preserve"> </w:t>
      </w:r>
      <w:r>
        <w:rPr>
          <w:color w:val="231F20"/>
          <w:spacing w:val="-2"/>
          <w:w w:val="105"/>
        </w:rPr>
        <w:t>trị.</w:t>
      </w:r>
      <w:r>
        <w:rPr>
          <w:color w:val="231F20"/>
          <w:spacing w:val="-19"/>
          <w:w w:val="105"/>
        </w:rPr>
        <w:t xml:space="preserve"> </w:t>
      </w:r>
      <w:r>
        <w:rPr>
          <w:color w:val="231F20"/>
          <w:spacing w:val="-2"/>
          <w:w w:val="105"/>
        </w:rPr>
        <w:t>Địa</w:t>
      </w:r>
      <w:r>
        <w:rPr>
          <w:color w:val="231F20"/>
          <w:spacing w:val="-18"/>
          <w:w w:val="105"/>
        </w:rPr>
        <w:t xml:space="preserve"> </w:t>
      </w:r>
      <w:r>
        <w:rPr>
          <w:color w:val="231F20"/>
          <w:spacing w:val="-2"/>
          <w:w w:val="105"/>
        </w:rPr>
        <w:t>cầu</w:t>
      </w:r>
      <w:r>
        <w:rPr>
          <w:color w:val="231F20"/>
          <w:spacing w:val="-18"/>
          <w:w w:val="105"/>
        </w:rPr>
        <w:t xml:space="preserve"> </w:t>
      </w:r>
      <w:r>
        <w:rPr>
          <w:color w:val="231F20"/>
          <w:spacing w:val="-2"/>
          <w:w w:val="105"/>
        </w:rPr>
        <w:t>hiện</w:t>
      </w:r>
      <w:r>
        <w:rPr>
          <w:color w:val="231F20"/>
          <w:spacing w:val="-19"/>
          <w:w w:val="105"/>
        </w:rPr>
        <w:t xml:space="preserve"> </w:t>
      </w:r>
      <w:r>
        <w:rPr>
          <w:color w:val="231F20"/>
          <w:spacing w:val="-2"/>
          <w:w w:val="105"/>
        </w:rPr>
        <w:t>nay</w:t>
      </w:r>
      <w:r>
        <w:rPr>
          <w:color w:val="231F20"/>
          <w:spacing w:val="-19"/>
          <w:w w:val="105"/>
        </w:rPr>
        <w:t xml:space="preserve"> </w:t>
      </w:r>
      <w:r>
        <w:rPr>
          <w:color w:val="231F20"/>
          <w:spacing w:val="-2"/>
          <w:w w:val="105"/>
        </w:rPr>
        <w:t>bị</w:t>
      </w:r>
      <w:r>
        <w:rPr>
          <w:color w:val="231F20"/>
          <w:spacing w:val="-19"/>
          <w:w w:val="105"/>
        </w:rPr>
        <w:t xml:space="preserve"> </w:t>
      </w:r>
      <w:r>
        <w:rPr>
          <w:color w:val="231F20"/>
          <w:spacing w:val="-2"/>
          <w:w w:val="105"/>
        </w:rPr>
        <w:t>bệnh,</w:t>
      </w:r>
      <w:r>
        <w:rPr>
          <w:color w:val="231F20"/>
          <w:spacing w:val="-19"/>
          <w:w w:val="105"/>
        </w:rPr>
        <w:t xml:space="preserve"> </w:t>
      </w:r>
      <w:r>
        <w:rPr>
          <w:color w:val="231F20"/>
          <w:spacing w:val="-2"/>
          <w:w w:val="105"/>
        </w:rPr>
        <w:t>nói</w:t>
      </w:r>
      <w:r>
        <w:rPr>
          <w:color w:val="231F20"/>
          <w:spacing w:val="-19"/>
          <w:w w:val="105"/>
        </w:rPr>
        <w:t xml:space="preserve"> </w:t>
      </w:r>
      <w:r>
        <w:rPr>
          <w:color w:val="231F20"/>
          <w:spacing w:val="-2"/>
          <w:w w:val="105"/>
        </w:rPr>
        <w:t xml:space="preserve">thiệt, </w:t>
      </w:r>
      <w:r>
        <w:rPr>
          <w:color w:val="231F20"/>
          <w:w w:val="105"/>
        </w:rPr>
        <w:t>nguyên nhân của no</w:t>
      </w:r>
      <w:r>
        <w:rPr>
          <w:color w:val="231F20"/>
          <w:w w:val="105"/>
        </w:rPr>
        <w:t>́ cũng không ra ngoài ba loại này.</w:t>
      </w:r>
    </w:p>
    <w:p w14:paraId="25CDD161" w14:textId="77777777" w:rsidR="00941B9D" w:rsidRDefault="00545CF7">
      <w:pPr>
        <w:pStyle w:val="BodyText"/>
        <w:spacing w:before="139" w:line="307" w:lineRule="auto"/>
        <w:ind w:left="113" w:right="393"/>
      </w:pPr>
      <w:r>
        <w:rPr>
          <w:color w:val="231F20"/>
          <w:w w:val="105"/>
        </w:rPr>
        <w:t xml:space="preserve">Nếu chúng ta hiểu rõ rồi, dùng những nguyên lý nguyên </w:t>
      </w:r>
      <w:r>
        <w:rPr>
          <w:color w:val="231F20"/>
        </w:rPr>
        <w:t>tắc</w:t>
      </w:r>
      <w:r>
        <w:rPr>
          <w:color w:val="231F20"/>
          <w:spacing w:val="-3"/>
        </w:rPr>
        <w:t xml:space="preserve"> </w:t>
      </w:r>
      <w:r>
        <w:rPr>
          <w:color w:val="231F20"/>
        </w:rPr>
        <w:t>này</w:t>
      </w:r>
      <w:r>
        <w:rPr>
          <w:color w:val="231F20"/>
          <w:spacing w:val="-3"/>
        </w:rPr>
        <w:t xml:space="preserve"> </w:t>
      </w:r>
      <w:r>
        <w:rPr>
          <w:color w:val="231F20"/>
        </w:rPr>
        <w:t>giúp</w:t>
      </w:r>
      <w:r>
        <w:rPr>
          <w:color w:val="231F20"/>
          <w:spacing w:val="-3"/>
        </w:rPr>
        <w:t xml:space="preserve"> </w:t>
      </w:r>
      <w:r>
        <w:rPr>
          <w:color w:val="231F20"/>
        </w:rPr>
        <w:t>cho</w:t>
      </w:r>
      <w:r>
        <w:rPr>
          <w:color w:val="231F20"/>
          <w:spacing w:val="-3"/>
        </w:rPr>
        <w:t xml:space="preserve"> </w:t>
      </w:r>
      <w:r>
        <w:rPr>
          <w:color w:val="231F20"/>
        </w:rPr>
        <w:t>việc</w:t>
      </w:r>
      <w:r>
        <w:rPr>
          <w:color w:val="231F20"/>
          <w:spacing w:val="-3"/>
        </w:rPr>
        <w:t xml:space="preserve"> </w:t>
      </w:r>
      <w:r>
        <w:rPr>
          <w:color w:val="231F20"/>
        </w:rPr>
        <w:t>hóa</w:t>
      </w:r>
      <w:r>
        <w:rPr>
          <w:color w:val="231F20"/>
          <w:spacing w:val="-3"/>
        </w:rPr>
        <w:t xml:space="preserve"> </w:t>
      </w:r>
      <w:r>
        <w:rPr>
          <w:color w:val="231F20"/>
        </w:rPr>
        <w:t>giải</w:t>
      </w:r>
      <w:r>
        <w:rPr>
          <w:color w:val="231F20"/>
          <w:spacing w:val="-3"/>
        </w:rPr>
        <w:t xml:space="preserve"> </w:t>
      </w:r>
      <w:r>
        <w:rPr>
          <w:color w:val="231F20"/>
        </w:rPr>
        <w:t>tai</w:t>
      </w:r>
      <w:r>
        <w:rPr>
          <w:color w:val="231F20"/>
          <w:spacing w:val="-3"/>
        </w:rPr>
        <w:t xml:space="preserve"> </w:t>
      </w:r>
      <w:r>
        <w:rPr>
          <w:color w:val="231F20"/>
        </w:rPr>
        <w:t>nạn,</w:t>
      </w:r>
      <w:r>
        <w:rPr>
          <w:color w:val="231F20"/>
          <w:spacing w:val="-3"/>
        </w:rPr>
        <w:t xml:space="preserve"> </w:t>
      </w:r>
      <w:r>
        <w:rPr>
          <w:color w:val="231F20"/>
        </w:rPr>
        <w:t>có</w:t>
      </w:r>
      <w:r>
        <w:rPr>
          <w:color w:val="231F20"/>
          <w:spacing w:val="-3"/>
        </w:rPr>
        <w:t xml:space="preserve"> </w:t>
      </w:r>
      <w:r>
        <w:rPr>
          <w:color w:val="231F20"/>
        </w:rPr>
        <w:t>thể</w:t>
      </w:r>
      <w:r>
        <w:rPr>
          <w:color w:val="231F20"/>
          <w:spacing w:val="-3"/>
        </w:rPr>
        <w:t xml:space="preserve"> </w:t>
      </w:r>
      <w:r>
        <w:rPr>
          <w:color w:val="231F20"/>
        </w:rPr>
        <w:t>làm</w:t>
      </w:r>
      <w:r>
        <w:rPr>
          <w:color w:val="231F20"/>
          <w:spacing w:val="-3"/>
        </w:rPr>
        <w:t xml:space="preserve"> </w:t>
      </w:r>
      <w:r>
        <w:rPr>
          <w:color w:val="231F20"/>
        </w:rPr>
        <w:t>được</w:t>
      </w:r>
      <w:r>
        <w:rPr>
          <w:color w:val="231F20"/>
          <w:spacing w:val="-3"/>
        </w:rPr>
        <w:t xml:space="preserve"> </w:t>
      </w:r>
      <w:r>
        <w:rPr>
          <w:color w:val="231F20"/>
        </w:rPr>
        <w:t xml:space="preserve">không? </w:t>
      </w:r>
      <w:r>
        <w:rPr>
          <w:color w:val="231F20"/>
          <w:w w:val="105"/>
        </w:rPr>
        <w:t>Làm</w:t>
      </w:r>
      <w:r>
        <w:rPr>
          <w:color w:val="231F20"/>
          <w:spacing w:val="-8"/>
          <w:w w:val="105"/>
        </w:rPr>
        <w:t xml:space="preserve"> </w:t>
      </w:r>
      <w:r>
        <w:rPr>
          <w:color w:val="231F20"/>
          <w:w w:val="105"/>
        </w:rPr>
        <w:t>được,</w:t>
      </w:r>
      <w:r>
        <w:rPr>
          <w:color w:val="231F20"/>
          <w:spacing w:val="-8"/>
          <w:w w:val="105"/>
        </w:rPr>
        <w:t xml:space="preserve"> </w:t>
      </w:r>
      <w:r>
        <w:rPr>
          <w:color w:val="231F20"/>
          <w:w w:val="105"/>
        </w:rPr>
        <w:t>đáp</w:t>
      </w:r>
      <w:r>
        <w:rPr>
          <w:color w:val="231F20"/>
          <w:spacing w:val="-8"/>
          <w:w w:val="105"/>
        </w:rPr>
        <w:t xml:space="preserve"> </w:t>
      </w:r>
      <w:r>
        <w:rPr>
          <w:color w:val="231F20"/>
          <w:w w:val="105"/>
        </w:rPr>
        <w:t>án</w:t>
      </w:r>
      <w:r>
        <w:rPr>
          <w:color w:val="231F20"/>
          <w:spacing w:val="-9"/>
          <w:w w:val="105"/>
        </w:rPr>
        <w:t xml:space="preserve"> </w:t>
      </w:r>
      <w:r>
        <w:rPr>
          <w:color w:val="231F20"/>
          <w:w w:val="105"/>
        </w:rPr>
        <w:t>là</w:t>
      </w:r>
      <w:r>
        <w:rPr>
          <w:color w:val="231F20"/>
          <w:spacing w:val="-8"/>
          <w:w w:val="105"/>
        </w:rPr>
        <w:t xml:space="preserve"> </w:t>
      </w:r>
      <w:r>
        <w:rPr>
          <w:color w:val="231F20"/>
          <w:w w:val="105"/>
        </w:rPr>
        <w:t>chắc</w:t>
      </w:r>
      <w:r>
        <w:rPr>
          <w:color w:val="231F20"/>
          <w:spacing w:val="-8"/>
          <w:w w:val="105"/>
        </w:rPr>
        <w:t xml:space="preserve"> </w:t>
      </w:r>
      <w:r>
        <w:rPr>
          <w:color w:val="231F20"/>
          <w:w w:val="105"/>
        </w:rPr>
        <w:t>chắn.</w:t>
      </w:r>
      <w:r>
        <w:rPr>
          <w:color w:val="231F20"/>
          <w:spacing w:val="-8"/>
          <w:w w:val="105"/>
        </w:rPr>
        <w:t xml:space="preserve"> </w:t>
      </w:r>
      <w:r>
        <w:rPr>
          <w:color w:val="231F20"/>
          <w:w w:val="105"/>
        </w:rPr>
        <w:t>Lý</w:t>
      </w:r>
      <w:r>
        <w:rPr>
          <w:color w:val="231F20"/>
          <w:spacing w:val="-8"/>
          <w:w w:val="105"/>
        </w:rPr>
        <w:t xml:space="preserve"> </w:t>
      </w:r>
      <w:r>
        <w:rPr>
          <w:color w:val="231F20"/>
          <w:w w:val="105"/>
        </w:rPr>
        <w:t>luận</w:t>
      </w:r>
      <w:r>
        <w:rPr>
          <w:color w:val="231F20"/>
          <w:spacing w:val="-8"/>
          <w:w w:val="105"/>
        </w:rPr>
        <w:t xml:space="preserve"> </w:t>
      </w:r>
      <w:r>
        <w:rPr>
          <w:color w:val="231F20"/>
          <w:w w:val="105"/>
        </w:rPr>
        <w:t>y</w:t>
      </w:r>
      <w:r>
        <w:rPr>
          <w:color w:val="231F20"/>
          <w:spacing w:val="-8"/>
          <w:w w:val="105"/>
        </w:rPr>
        <w:t xml:space="preserve"> </w:t>
      </w:r>
      <w:r>
        <w:rPr>
          <w:color w:val="231F20"/>
          <w:w w:val="105"/>
        </w:rPr>
        <w:t>cứ</w:t>
      </w:r>
      <w:r>
        <w:rPr>
          <w:color w:val="231F20"/>
          <w:spacing w:val="-8"/>
          <w:w w:val="105"/>
        </w:rPr>
        <w:t xml:space="preserve"> </w:t>
      </w:r>
      <w:r>
        <w:rPr>
          <w:color w:val="231F20"/>
          <w:w w:val="105"/>
        </w:rPr>
        <w:t>của</w:t>
      </w:r>
      <w:r>
        <w:rPr>
          <w:color w:val="231F20"/>
          <w:spacing w:val="-8"/>
          <w:w w:val="105"/>
        </w:rPr>
        <w:t xml:space="preserve"> </w:t>
      </w:r>
      <w:r>
        <w:rPr>
          <w:color w:val="231F20"/>
          <w:w w:val="105"/>
        </w:rPr>
        <w:t>nó</w:t>
      </w:r>
      <w:r>
        <w:rPr>
          <w:color w:val="231F20"/>
          <w:spacing w:val="-8"/>
          <w:w w:val="105"/>
        </w:rPr>
        <w:t xml:space="preserve"> </w:t>
      </w:r>
      <w:r>
        <w:rPr>
          <w:color w:val="231F20"/>
          <w:w w:val="105"/>
        </w:rPr>
        <w:t>là</w:t>
      </w:r>
      <w:r>
        <w:rPr>
          <w:color w:val="231F20"/>
          <w:spacing w:val="-9"/>
          <w:w w:val="105"/>
        </w:rPr>
        <w:t xml:space="preserve"> </w:t>
      </w:r>
      <w:r>
        <w:rPr>
          <w:color w:val="231F20"/>
          <w:w w:val="105"/>
        </w:rPr>
        <w:t>nhân tính bản thiện, “nhân chi sơ, tính bản thiện”.</w:t>
      </w:r>
    </w:p>
    <w:p w14:paraId="63E64D61" w14:textId="77777777" w:rsidR="00941B9D" w:rsidRDefault="00941B9D">
      <w:pPr>
        <w:spacing w:line="307" w:lineRule="auto"/>
        <w:sectPr w:rsidR="00941B9D">
          <w:pgSz w:w="11060" w:h="15030"/>
          <w:pgMar w:top="1040" w:right="1020" w:bottom="960" w:left="1020" w:header="845" w:footer="767" w:gutter="0"/>
          <w:cols w:space="720"/>
        </w:sectPr>
      </w:pPr>
    </w:p>
    <w:p w14:paraId="15336599" w14:textId="77777777" w:rsidR="00941B9D" w:rsidRDefault="00941B9D">
      <w:pPr>
        <w:pStyle w:val="BodyText"/>
        <w:spacing w:before="3"/>
        <w:ind w:firstLine="0"/>
        <w:jc w:val="left"/>
        <w:rPr>
          <w:sz w:val="23"/>
        </w:rPr>
      </w:pPr>
    </w:p>
    <w:p w14:paraId="6FCD4C83" w14:textId="77777777" w:rsidR="00941B9D" w:rsidRDefault="00545CF7">
      <w:pPr>
        <w:pStyle w:val="BodyText"/>
        <w:spacing w:before="106" w:line="307" w:lineRule="auto"/>
        <w:ind w:left="397" w:right="111"/>
      </w:pPr>
      <w:r>
        <w:rPr>
          <w:color w:val="231F20"/>
          <w:w w:val="105"/>
        </w:rPr>
        <w:t>Khẳng định nhân tính vốn là thiện. Vì sao họ lại biến thành bất thiện?</w:t>
      </w:r>
    </w:p>
    <w:p w14:paraId="31FD24B1" w14:textId="77777777" w:rsidR="00941B9D" w:rsidRDefault="00545CF7">
      <w:pPr>
        <w:pStyle w:val="BodyText"/>
        <w:spacing w:before="141" w:line="307" w:lineRule="auto"/>
        <w:ind w:left="397" w:right="113"/>
      </w:pPr>
      <w:r>
        <w:rPr>
          <w:color w:val="231F20"/>
          <w:w w:val="105"/>
        </w:rPr>
        <w:t>Bất</w:t>
      </w:r>
      <w:r>
        <w:rPr>
          <w:color w:val="231F20"/>
          <w:spacing w:val="-14"/>
          <w:w w:val="105"/>
        </w:rPr>
        <w:t xml:space="preserve"> </w:t>
      </w:r>
      <w:r>
        <w:rPr>
          <w:color w:val="231F20"/>
          <w:w w:val="105"/>
        </w:rPr>
        <w:t>thiện</w:t>
      </w:r>
      <w:r>
        <w:rPr>
          <w:color w:val="231F20"/>
          <w:spacing w:val="-14"/>
          <w:w w:val="105"/>
        </w:rPr>
        <w:t xml:space="preserve"> </w:t>
      </w:r>
      <w:r>
        <w:rPr>
          <w:color w:val="231F20"/>
          <w:w w:val="105"/>
        </w:rPr>
        <w:t>không</w:t>
      </w:r>
      <w:r>
        <w:rPr>
          <w:color w:val="231F20"/>
          <w:spacing w:val="-14"/>
          <w:w w:val="105"/>
        </w:rPr>
        <w:t xml:space="preserve"> </w:t>
      </w:r>
      <w:r>
        <w:rPr>
          <w:color w:val="231F20"/>
          <w:w w:val="105"/>
        </w:rPr>
        <w:t>phải</w:t>
      </w:r>
      <w:r>
        <w:rPr>
          <w:color w:val="231F20"/>
          <w:spacing w:val="-14"/>
          <w:w w:val="105"/>
        </w:rPr>
        <w:t xml:space="preserve"> </w:t>
      </w:r>
      <w:r>
        <w:rPr>
          <w:color w:val="231F20"/>
          <w:w w:val="105"/>
        </w:rPr>
        <w:t>là</w:t>
      </w:r>
      <w:r>
        <w:rPr>
          <w:color w:val="231F20"/>
          <w:spacing w:val="-14"/>
          <w:w w:val="105"/>
        </w:rPr>
        <w:t xml:space="preserve"> </w:t>
      </w:r>
      <w:r>
        <w:rPr>
          <w:color w:val="231F20"/>
          <w:w w:val="105"/>
        </w:rPr>
        <w:t>bản</w:t>
      </w:r>
      <w:r>
        <w:rPr>
          <w:color w:val="231F20"/>
          <w:spacing w:val="-14"/>
          <w:w w:val="105"/>
        </w:rPr>
        <w:t xml:space="preserve"> </w:t>
      </w:r>
      <w:r>
        <w:rPr>
          <w:color w:val="231F20"/>
          <w:w w:val="105"/>
        </w:rPr>
        <w:t>tính,</w:t>
      </w:r>
      <w:r>
        <w:rPr>
          <w:color w:val="231F20"/>
          <w:spacing w:val="-14"/>
          <w:w w:val="105"/>
        </w:rPr>
        <w:t xml:space="preserve"> </w:t>
      </w:r>
      <w:r>
        <w:rPr>
          <w:color w:val="231F20"/>
          <w:w w:val="105"/>
        </w:rPr>
        <w:t>mà</w:t>
      </w:r>
      <w:r>
        <w:rPr>
          <w:color w:val="231F20"/>
          <w:spacing w:val="-14"/>
          <w:w w:val="105"/>
        </w:rPr>
        <w:t xml:space="preserve"> </w:t>
      </w:r>
      <w:r>
        <w:rPr>
          <w:color w:val="231F20"/>
          <w:w w:val="105"/>
        </w:rPr>
        <w:t>là</w:t>
      </w:r>
      <w:r>
        <w:rPr>
          <w:color w:val="231F20"/>
          <w:spacing w:val="-14"/>
          <w:w w:val="105"/>
        </w:rPr>
        <w:t xml:space="preserve"> </w:t>
      </w:r>
      <w:r>
        <w:rPr>
          <w:color w:val="231F20"/>
          <w:w w:val="105"/>
        </w:rPr>
        <w:t>tập</w:t>
      </w:r>
      <w:r>
        <w:rPr>
          <w:color w:val="231F20"/>
          <w:spacing w:val="-14"/>
          <w:w w:val="105"/>
        </w:rPr>
        <w:t xml:space="preserve"> </w:t>
      </w:r>
      <w:r>
        <w:rPr>
          <w:color w:val="231F20"/>
          <w:w w:val="105"/>
        </w:rPr>
        <w:t>tính.</w:t>
      </w:r>
      <w:r>
        <w:rPr>
          <w:color w:val="231F20"/>
          <w:spacing w:val="-14"/>
          <w:w w:val="105"/>
        </w:rPr>
        <w:t xml:space="preserve"> </w:t>
      </w:r>
      <w:r>
        <w:rPr>
          <w:color w:val="231F20"/>
          <w:w w:val="105"/>
        </w:rPr>
        <w:t>Tập</w:t>
      </w:r>
      <w:r>
        <w:rPr>
          <w:color w:val="231F20"/>
          <w:spacing w:val="-14"/>
          <w:w w:val="105"/>
        </w:rPr>
        <w:t xml:space="preserve"> </w:t>
      </w:r>
      <w:r>
        <w:rPr>
          <w:color w:val="231F20"/>
          <w:w w:val="105"/>
        </w:rPr>
        <w:t>tính, học điều xấu, tập tính bất thiện. Bản tính là bản thiện, bản thiện</w:t>
      </w:r>
      <w:r>
        <w:rPr>
          <w:color w:val="231F20"/>
          <w:spacing w:val="-3"/>
          <w:w w:val="105"/>
        </w:rPr>
        <w:t xml:space="preserve"> </w:t>
      </w:r>
      <w:r>
        <w:rPr>
          <w:color w:val="231F20"/>
          <w:w w:val="105"/>
        </w:rPr>
        <w:t>là</w:t>
      </w:r>
      <w:r>
        <w:rPr>
          <w:color w:val="231F20"/>
          <w:spacing w:val="-4"/>
          <w:w w:val="105"/>
        </w:rPr>
        <w:t xml:space="preserve"> </w:t>
      </w:r>
      <w:r>
        <w:rPr>
          <w:color w:val="231F20"/>
          <w:w w:val="105"/>
        </w:rPr>
        <w:t>chân,</w:t>
      </w:r>
      <w:r>
        <w:rPr>
          <w:color w:val="231F20"/>
          <w:spacing w:val="-3"/>
          <w:w w:val="105"/>
        </w:rPr>
        <w:t xml:space="preserve"> </w:t>
      </w:r>
      <w:r>
        <w:rPr>
          <w:color w:val="231F20"/>
          <w:w w:val="105"/>
        </w:rPr>
        <w:t>vĩnh</w:t>
      </w:r>
      <w:r>
        <w:rPr>
          <w:color w:val="231F20"/>
          <w:spacing w:val="-3"/>
          <w:w w:val="105"/>
        </w:rPr>
        <w:t xml:space="preserve"> </w:t>
      </w:r>
      <w:r>
        <w:rPr>
          <w:color w:val="231F20"/>
          <w:w w:val="105"/>
        </w:rPr>
        <w:t>hằng</w:t>
      </w:r>
      <w:r>
        <w:rPr>
          <w:color w:val="231F20"/>
          <w:spacing w:val="-3"/>
          <w:w w:val="105"/>
        </w:rPr>
        <w:t xml:space="preserve"> </w:t>
      </w:r>
      <w:r>
        <w:rPr>
          <w:color w:val="231F20"/>
          <w:w w:val="105"/>
        </w:rPr>
        <w:t>bất</w:t>
      </w:r>
      <w:r>
        <w:rPr>
          <w:color w:val="231F20"/>
          <w:spacing w:val="-4"/>
          <w:w w:val="105"/>
        </w:rPr>
        <w:t xml:space="preserve"> </w:t>
      </w:r>
      <w:r>
        <w:rPr>
          <w:color w:val="231F20"/>
          <w:w w:val="105"/>
        </w:rPr>
        <w:t>biến.</w:t>
      </w:r>
      <w:r>
        <w:rPr>
          <w:color w:val="231F20"/>
          <w:spacing w:val="-3"/>
          <w:w w:val="105"/>
        </w:rPr>
        <w:t xml:space="preserve"> </w:t>
      </w:r>
      <w:r>
        <w:rPr>
          <w:color w:val="231F20"/>
          <w:w w:val="105"/>
        </w:rPr>
        <w:t>Tập</w:t>
      </w:r>
      <w:r>
        <w:rPr>
          <w:color w:val="231F20"/>
          <w:spacing w:val="-3"/>
          <w:w w:val="105"/>
        </w:rPr>
        <w:t xml:space="preserve"> </w:t>
      </w:r>
      <w:r>
        <w:rPr>
          <w:color w:val="231F20"/>
          <w:w w:val="105"/>
        </w:rPr>
        <w:t>tính</w:t>
      </w:r>
      <w:r>
        <w:rPr>
          <w:color w:val="231F20"/>
          <w:spacing w:val="-4"/>
          <w:w w:val="105"/>
        </w:rPr>
        <w:t xml:space="preserve"> </w:t>
      </w:r>
      <w:r>
        <w:rPr>
          <w:color w:val="231F20"/>
          <w:w w:val="105"/>
        </w:rPr>
        <w:t>thì</w:t>
      </w:r>
      <w:r>
        <w:rPr>
          <w:color w:val="231F20"/>
          <w:spacing w:val="-3"/>
          <w:w w:val="105"/>
        </w:rPr>
        <w:t xml:space="preserve"> </w:t>
      </w:r>
      <w:r>
        <w:rPr>
          <w:color w:val="231F20"/>
          <w:w w:val="105"/>
        </w:rPr>
        <w:t>theo</w:t>
      </w:r>
      <w:r>
        <w:rPr>
          <w:color w:val="231F20"/>
          <w:spacing w:val="-4"/>
          <w:w w:val="105"/>
        </w:rPr>
        <w:t xml:space="preserve"> </w:t>
      </w:r>
      <w:r>
        <w:rPr>
          <w:color w:val="231F20"/>
          <w:w w:val="105"/>
        </w:rPr>
        <w:t>tập</w:t>
      </w:r>
      <w:r>
        <w:rPr>
          <w:color w:val="231F20"/>
          <w:spacing w:val="-4"/>
          <w:w w:val="105"/>
        </w:rPr>
        <w:t xml:space="preserve"> </w:t>
      </w:r>
      <w:r>
        <w:rPr>
          <w:color w:val="231F20"/>
          <w:w w:val="105"/>
        </w:rPr>
        <w:t>quán bên ngoài mà bị nhiễm ô, cho nên tiếp sau đó mới rằng: “</w:t>
      </w:r>
      <w:r>
        <w:rPr>
          <w:i/>
          <w:color w:val="231F20"/>
          <w:w w:val="105"/>
        </w:rPr>
        <w:t>Tính tương cận, tập tương viễn</w:t>
      </w:r>
      <w:r>
        <w:rPr>
          <w:color w:val="231F20"/>
          <w:w w:val="105"/>
        </w:rPr>
        <w:t>”. Tính tương cận có nghĩa là</w:t>
      </w:r>
      <w:r>
        <w:rPr>
          <w:color w:val="231F20"/>
          <w:spacing w:val="-12"/>
          <w:w w:val="105"/>
        </w:rPr>
        <w:t xml:space="preserve"> </w:t>
      </w:r>
      <w:r>
        <w:rPr>
          <w:color w:val="231F20"/>
          <w:w w:val="105"/>
        </w:rPr>
        <w:t>gì?</w:t>
      </w:r>
      <w:r>
        <w:rPr>
          <w:color w:val="231F20"/>
          <w:spacing w:val="-12"/>
          <w:w w:val="105"/>
        </w:rPr>
        <w:t xml:space="preserve"> </w:t>
      </w:r>
      <w:r>
        <w:rPr>
          <w:color w:val="231F20"/>
          <w:w w:val="105"/>
        </w:rPr>
        <w:t>Tính</w:t>
      </w:r>
      <w:r>
        <w:rPr>
          <w:color w:val="231F20"/>
          <w:spacing w:val="-12"/>
          <w:w w:val="105"/>
        </w:rPr>
        <w:t xml:space="preserve"> </w:t>
      </w:r>
      <w:r>
        <w:rPr>
          <w:color w:val="231F20"/>
          <w:w w:val="105"/>
        </w:rPr>
        <w:t>là</w:t>
      </w:r>
      <w:r>
        <w:rPr>
          <w:color w:val="231F20"/>
          <w:spacing w:val="-12"/>
          <w:w w:val="105"/>
        </w:rPr>
        <w:t xml:space="preserve"> </w:t>
      </w:r>
      <w:r>
        <w:rPr>
          <w:color w:val="231F20"/>
          <w:w w:val="105"/>
        </w:rPr>
        <w:t>tiếp</w:t>
      </w:r>
      <w:r>
        <w:rPr>
          <w:color w:val="231F20"/>
          <w:spacing w:val="-12"/>
          <w:w w:val="105"/>
        </w:rPr>
        <w:t xml:space="preserve"> </w:t>
      </w:r>
      <w:r>
        <w:rPr>
          <w:color w:val="231F20"/>
          <w:w w:val="105"/>
        </w:rPr>
        <w:t>ứng,</w:t>
      </w:r>
      <w:r>
        <w:rPr>
          <w:color w:val="231F20"/>
          <w:spacing w:val="-12"/>
          <w:w w:val="105"/>
        </w:rPr>
        <w:t xml:space="preserve"> </w:t>
      </w:r>
      <w:r>
        <w:rPr>
          <w:color w:val="231F20"/>
          <w:w w:val="105"/>
        </w:rPr>
        <w:t>tương</w:t>
      </w:r>
      <w:r>
        <w:rPr>
          <w:color w:val="231F20"/>
          <w:spacing w:val="-12"/>
          <w:w w:val="105"/>
        </w:rPr>
        <w:t xml:space="preserve"> </w:t>
      </w:r>
      <w:r>
        <w:rPr>
          <w:color w:val="231F20"/>
          <w:w w:val="105"/>
        </w:rPr>
        <w:t>ưng</w:t>
      </w:r>
      <w:r>
        <w:rPr>
          <w:color w:val="231F20"/>
          <w:spacing w:val="-12"/>
          <w:w w:val="105"/>
        </w:rPr>
        <w:t xml:space="preserve"> </w:t>
      </w:r>
      <w:r>
        <w:rPr>
          <w:color w:val="231F20"/>
          <w:w w:val="105"/>
        </w:rPr>
        <w:t>với</w:t>
      </w:r>
      <w:r>
        <w:rPr>
          <w:color w:val="231F20"/>
          <w:spacing w:val="-12"/>
          <w:w w:val="105"/>
        </w:rPr>
        <w:t xml:space="preserve"> </w:t>
      </w:r>
      <w:r>
        <w:rPr>
          <w:color w:val="231F20"/>
          <w:w w:val="105"/>
        </w:rPr>
        <w:t>bản</w:t>
      </w:r>
      <w:r>
        <w:rPr>
          <w:color w:val="231F20"/>
          <w:spacing w:val="-12"/>
          <w:w w:val="105"/>
        </w:rPr>
        <w:t xml:space="preserve"> </w:t>
      </w:r>
      <w:r>
        <w:rPr>
          <w:color w:val="231F20"/>
          <w:w w:val="105"/>
        </w:rPr>
        <w:t>thiện.</w:t>
      </w:r>
      <w:r>
        <w:rPr>
          <w:color w:val="231F20"/>
          <w:spacing w:val="-12"/>
          <w:w w:val="105"/>
        </w:rPr>
        <w:t xml:space="preserve"> </w:t>
      </w:r>
      <w:r>
        <w:rPr>
          <w:color w:val="231F20"/>
          <w:w w:val="105"/>
        </w:rPr>
        <w:t>Tập</w:t>
      </w:r>
      <w:r>
        <w:rPr>
          <w:color w:val="231F20"/>
          <w:spacing w:val="-12"/>
          <w:w w:val="105"/>
        </w:rPr>
        <w:t xml:space="preserve"> </w:t>
      </w:r>
      <w:r>
        <w:rPr>
          <w:color w:val="231F20"/>
          <w:w w:val="105"/>
        </w:rPr>
        <w:t>tính</w:t>
      </w:r>
      <w:r>
        <w:rPr>
          <w:color w:val="231F20"/>
          <w:spacing w:val="-12"/>
          <w:w w:val="105"/>
        </w:rPr>
        <w:t xml:space="preserve"> </w:t>
      </w:r>
      <w:r>
        <w:rPr>
          <w:color w:val="231F20"/>
          <w:w w:val="105"/>
        </w:rPr>
        <w:t xml:space="preserve">thì tương phản với bản thiện. Trong tập tính có tự tư tự </w:t>
      </w:r>
      <w:r>
        <w:rPr>
          <w:color w:val="231F20"/>
          <w:w w:val="105"/>
        </w:rPr>
        <w:t>lợi, có danh văn lợi dưỡng, có tham, sân, si, mạn. Trong bản tính thì</w:t>
      </w:r>
      <w:r>
        <w:rPr>
          <w:color w:val="231F20"/>
          <w:spacing w:val="-11"/>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Trong</w:t>
      </w:r>
      <w:r>
        <w:rPr>
          <w:color w:val="231F20"/>
          <w:spacing w:val="-11"/>
          <w:w w:val="105"/>
        </w:rPr>
        <w:t xml:space="preserve"> </w:t>
      </w:r>
      <w:r>
        <w:rPr>
          <w:color w:val="231F20"/>
          <w:w w:val="105"/>
        </w:rPr>
        <w:t>bản</w:t>
      </w:r>
      <w:r>
        <w:rPr>
          <w:color w:val="231F20"/>
          <w:spacing w:val="-11"/>
          <w:w w:val="105"/>
        </w:rPr>
        <w:t xml:space="preserve"> </w:t>
      </w:r>
      <w:r>
        <w:rPr>
          <w:color w:val="231F20"/>
          <w:w w:val="105"/>
        </w:rPr>
        <w:t>tính</w:t>
      </w:r>
      <w:r>
        <w:rPr>
          <w:color w:val="231F20"/>
          <w:spacing w:val="-11"/>
          <w:w w:val="105"/>
        </w:rPr>
        <w:t xml:space="preserve"> </w:t>
      </w:r>
      <w:r>
        <w:rPr>
          <w:color w:val="231F20"/>
          <w:w w:val="105"/>
        </w:rPr>
        <w:t>không</w:t>
      </w:r>
      <w:r>
        <w:rPr>
          <w:color w:val="231F20"/>
          <w:spacing w:val="-11"/>
          <w:w w:val="105"/>
        </w:rPr>
        <w:t xml:space="preserve"> </w:t>
      </w:r>
      <w:r>
        <w:rPr>
          <w:color w:val="231F20"/>
          <w:w w:val="105"/>
        </w:rPr>
        <w:t>có</w:t>
      </w:r>
      <w:r>
        <w:rPr>
          <w:color w:val="231F20"/>
          <w:spacing w:val="-11"/>
          <w:w w:val="105"/>
        </w:rPr>
        <w:t xml:space="preserve"> </w:t>
      </w:r>
      <w:r>
        <w:rPr>
          <w:color w:val="231F20"/>
          <w:w w:val="105"/>
        </w:rPr>
        <w:t>tự</w:t>
      </w:r>
      <w:r>
        <w:rPr>
          <w:color w:val="231F20"/>
          <w:spacing w:val="-11"/>
          <w:w w:val="105"/>
        </w:rPr>
        <w:t xml:space="preserve"> </w:t>
      </w:r>
      <w:r>
        <w:rPr>
          <w:color w:val="231F20"/>
          <w:w w:val="105"/>
        </w:rPr>
        <w:t>tư</w:t>
      </w:r>
      <w:r>
        <w:rPr>
          <w:color w:val="231F20"/>
          <w:spacing w:val="-11"/>
          <w:w w:val="105"/>
        </w:rPr>
        <w:t xml:space="preserve"> </w:t>
      </w:r>
      <w:r>
        <w:rPr>
          <w:color w:val="231F20"/>
          <w:w w:val="105"/>
        </w:rPr>
        <w:t>tự</w:t>
      </w:r>
      <w:r>
        <w:rPr>
          <w:color w:val="231F20"/>
          <w:spacing w:val="-11"/>
          <w:w w:val="105"/>
        </w:rPr>
        <w:t xml:space="preserve"> </w:t>
      </w:r>
      <w:r>
        <w:rPr>
          <w:color w:val="231F20"/>
          <w:w w:val="105"/>
        </w:rPr>
        <w:t>lợi,</w:t>
      </w:r>
      <w:r>
        <w:rPr>
          <w:color w:val="231F20"/>
          <w:spacing w:val="-11"/>
          <w:w w:val="105"/>
        </w:rPr>
        <w:t xml:space="preserve"> </w:t>
      </w:r>
      <w:r>
        <w:rPr>
          <w:color w:val="231F20"/>
          <w:w w:val="105"/>
        </w:rPr>
        <w:t>không</w:t>
      </w:r>
      <w:r>
        <w:rPr>
          <w:color w:val="231F20"/>
          <w:spacing w:val="-11"/>
          <w:w w:val="105"/>
        </w:rPr>
        <w:t xml:space="preserve"> </w:t>
      </w:r>
      <w:r>
        <w:rPr>
          <w:color w:val="231F20"/>
          <w:w w:val="105"/>
        </w:rPr>
        <w:t>có danh văn lợi dưỡng, cũng không có tham, sân, si, mạn.</w:t>
      </w:r>
    </w:p>
    <w:p w14:paraId="577571BE" w14:textId="77777777" w:rsidR="00941B9D" w:rsidRDefault="00545CF7">
      <w:pPr>
        <w:pStyle w:val="BodyText"/>
        <w:spacing w:before="137" w:line="307" w:lineRule="auto"/>
        <w:ind w:left="397" w:right="110"/>
      </w:pPr>
      <w:r>
        <w:rPr>
          <w:color w:val="231F20"/>
        </w:rPr>
        <w:t xml:space="preserve">Đức Phật nói rất hay: Chúng sinh mê mất bản tính. Những </w:t>
      </w:r>
      <w:r>
        <w:rPr>
          <w:color w:val="231F20"/>
          <w:w w:val="105"/>
        </w:rPr>
        <w:t>tập</w:t>
      </w:r>
      <w:r>
        <w:rPr>
          <w:color w:val="231F20"/>
          <w:spacing w:val="-17"/>
          <w:w w:val="105"/>
        </w:rPr>
        <w:t xml:space="preserve"> </w:t>
      </w:r>
      <w:r>
        <w:rPr>
          <w:color w:val="231F20"/>
          <w:w w:val="105"/>
        </w:rPr>
        <w:t>tính</w:t>
      </w:r>
      <w:r>
        <w:rPr>
          <w:color w:val="231F20"/>
          <w:spacing w:val="-17"/>
          <w:w w:val="105"/>
        </w:rPr>
        <w:t xml:space="preserve"> </w:t>
      </w:r>
      <w:r>
        <w:rPr>
          <w:color w:val="231F20"/>
          <w:w w:val="105"/>
        </w:rPr>
        <w:t>bất</w:t>
      </w:r>
      <w:r>
        <w:rPr>
          <w:color w:val="231F20"/>
          <w:spacing w:val="-17"/>
          <w:w w:val="105"/>
        </w:rPr>
        <w:t xml:space="preserve"> </w:t>
      </w:r>
      <w:r>
        <w:rPr>
          <w:color w:val="231F20"/>
          <w:w w:val="105"/>
        </w:rPr>
        <w:t>thiện</w:t>
      </w:r>
      <w:r>
        <w:rPr>
          <w:color w:val="231F20"/>
          <w:spacing w:val="-17"/>
          <w:w w:val="105"/>
        </w:rPr>
        <w:t xml:space="preserve"> </w:t>
      </w:r>
      <w:r>
        <w:rPr>
          <w:color w:val="231F20"/>
          <w:w w:val="105"/>
        </w:rPr>
        <w:t>này,</w:t>
      </w:r>
      <w:r>
        <w:rPr>
          <w:color w:val="231F20"/>
          <w:spacing w:val="-17"/>
          <w:w w:val="105"/>
        </w:rPr>
        <w:t xml:space="preserve"> </w:t>
      </w:r>
      <w:r>
        <w:rPr>
          <w:color w:val="231F20"/>
          <w:w w:val="105"/>
        </w:rPr>
        <w:t>gốc</w:t>
      </w:r>
      <w:r>
        <w:rPr>
          <w:color w:val="231F20"/>
          <w:spacing w:val="-17"/>
          <w:w w:val="105"/>
        </w:rPr>
        <w:t xml:space="preserve"> </w:t>
      </w:r>
      <w:r>
        <w:rPr>
          <w:color w:val="231F20"/>
          <w:w w:val="105"/>
        </w:rPr>
        <w:t>rễ</w:t>
      </w:r>
      <w:r>
        <w:rPr>
          <w:color w:val="231F20"/>
          <w:spacing w:val="-17"/>
          <w:w w:val="105"/>
        </w:rPr>
        <w:t xml:space="preserve"> </w:t>
      </w:r>
      <w:r>
        <w:rPr>
          <w:color w:val="231F20"/>
          <w:w w:val="105"/>
        </w:rPr>
        <w:t>của</w:t>
      </w:r>
      <w:r>
        <w:rPr>
          <w:color w:val="231F20"/>
          <w:spacing w:val="-17"/>
          <w:w w:val="105"/>
        </w:rPr>
        <w:t xml:space="preserve"> </w:t>
      </w:r>
      <w:r>
        <w:rPr>
          <w:color w:val="231F20"/>
          <w:w w:val="105"/>
        </w:rPr>
        <w:t>nó</w:t>
      </w:r>
      <w:r>
        <w:rPr>
          <w:color w:val="231F20"/>
          <w:spacing w:val="-17"/>
          <w:w w:val="105"/>
        </w:rPr>
        <w:t xml:space="preserve"> </w:t>
      </w:r>
      <w:r>
        <w:rPr>
          <w:color w:val="231F20"/>
          <w:w w:val="105"/>
        </w:rPr>
        <w:t>vẫn</w:t>
      </w:r>
      <w:r>
        <w:rPr>
          <w:color w:val="231F20"/>
          <w:spacing w:val="-17"/>
          <w:w w:val="105"/>
        </w:rPr>
        <w:t xml:space="preserve"> </w:t>
      </w:r>
      <w:r>
        <w:rPr>
          <w:color w:val="231F20"/>
          <w:w w:val="105"/>
        </w:rPr>
        <w:t>là</w:t>
      </w:r>
      <w:r>
        <w:rPr>
          <w:color w:val="231F20"/>
          <w:spacing w:val="-17"/>
          <w:w w:val="105"/>
        </w:rPr>
        <w:t xml:space="preserve"> </w:t>
      </w:r>
      <w:r>
        <w:rPr>
          <w:color w:val="231F20"/>
          <w:w w:val="105"/>
        </w:rPr>
        <w:t>bản</w:t>
      </w:r>
      <w:r>
        <w:rPr>
          <w:color w:val="231F20"/>
          <w:spacing w:val="-17"/>
          <w:w w:val="105"/>
        </w:rPr>
        <w:t xml:space="preserve"> </w:t>
      </w:r>
      <w:r>
        <w:rPr>
          <w:color w:val="231F20"/>
          <w:w w:val="105"/>
        </w:rPr>
        <w:t>tính.</w:t>
      </w:r>
      <w:r>
        <w:rPr>
          <w:color w:val="231F20"/>
          <w:spacing w:val="-17"/>
          <w:w w:val="105"/>
        </w:rPr>
        <w:t xml:space="preserve"> </w:t>
      </w:r>
      <w:r>
        <w:rPr>
          <w:color w:val="231F20"/>
          <w:w w:val="105"/>
        </w:rPr>
        <w:t>Bản</w:t>
      </w:r>
      <w:r>
        <w:rPr>
          <w:color w:val="231F20"/>
          <w:spacing w:val="-17"/>
          <w:w w:val="105"/>
        </w:rPr>
        <w:t xml:space="preserve"> </w:t>
      </w:r>
      <w:r>
        <w:rPr>
          <w:color w:val="231F20"/>
          <w:w w:val="105"/>
        </w:rPr>
        <w:t>tính bị biến chất. Sau khi mê rồi, thì nó biến chất.</w:t>
      </w:r>
    </w:p>
    <w:p w14:paraId="4F995EE3" w14:textId="77777777" w:rsidR="00941B9D" w:rsidRDefault="00545CF7">
      <w:pPr>
        <w:pStyle w:val="BodyText"/>
        <w:spacing w:before="140" w:line="307" w:lineRule="auto"/>
        <w:ind w:left="397" w:right="110"/>
      </w:pPr>
      <w:r>
        <w:rPr>
          <w:color w:val="231F20"/>
          <w:w w:val="105"/>
        </w:rPr>
        <w:t>Đạo Phật nói rất rõ ràng, trong bản tính có Tam bảo. Tam</w:t>
      </w:r>
      <w:r>
        <w:rPr>
          <w:color w:val="231F20"/>
          <w:w w:val="105"/>
        </w:rPr>
        <w:t xml:space="preserve"> bảo gồm: Trí tuệ, Đức năng, Tướng hảo. Trong kinh </w:t>
      </w:r>
      <w:r>
        <w:rPr>
          <w:i/>
          <w:color w:val="231F20"/>
          <w:w w:val="105"/>
        </w:rPr>
        <w:t xml:space="preserve">Hoa Nghiêm, </w:t>
      </w:r>
      <w:r>
        <w:rPr>
          <w:color w:val="231F20"/>
          <w:w w:val="105"/>
        </w:rPr>
        <w:t xml:space="preserve">đức Phật dạy, hết thảy chúng sinh đều có đức tướng, trí tuệ của Như Lai. Tam bảo trong kinh </w:t>
      </w:r>
      <w:r>
        <w:rPr>
          <w:i/>
          <w:color w:val="231F20"/>
          <w:w w:val="105"/>
        </w:rPr>
        <w:t>Vô Lượng Thọ</w:t>
      </w:r>
      <w:r>
        <w:rPr>
          <w:i/>
          <w:color w:val="231F20"/>
          <w:spacing w:val="-11"/>
          <w:w w:val="105"/>
        </w:rPr>
        <w:t xml:space="preserve"> </w:t>
      </w:r>
      <w:r>
        <w:rPr>
          <w:color w:val="231F20"/>
          <w:w w:val="105"/>
        </w:rPr>
        <w:t>này,</w:t>
      </w:r>
      <w:r>
        <w:rPr>
          <w:color w:val="231F20"/>
          <w:spacing w:val="-11"/>
          <w:w w:val="105"/>
        </w:rPr>
        <w:t xml:space="preserve"> </w:t>
      </w:r>
      <w:r>
        <w:rPr>
          <w:color w:val="231F20"/>
          <w:w w:val="105"/>
        </w:rPr>
        <w:t>Đại</w:t>
      </w:r>
      <w:r>
        <w:rPr>
          <w:color w:val="231F20"/>
          <w:spacing w:val="-11"/>
          <w:w w:val="105"/>
        </w:rPr>
        <w:t xml:space="preserve"> </w:t>
      </w:r>
      <w:r>
        <w:rPr>
          <w:color w:val="231F20"/>
          <w:w w:val="105"/>
        </w:rPr>
        <w:t>thừa</w:t>
      </w:r>
      <w:r>
        <w:rPr>
          <w:color w:val="231F20"/>
          <w:spacing w:val="-11"/>
          <w:w w:val="105"/>
        </w:rPr>
        <w:t xml:space="preserve"> </w:t>
      </w:r>
      <w:r>
        <w:rPr>
          <w:color w:val="231F20"/>
          <w:w w:val="105"/>
        </w:rPr>
        <w:t>chính</w:t>
      </w:r>
      <w:r>
        <w:rPr>
          <w:color w:val="231F20"/>
          <w:spacing w:val="-11"/>
          <w:w w:val="105"/>
        </w:rPr>
        <w:t xml:space="preserve"> </w:t>
      </w:r>
      <w:r>
        <w:rPr>
          <w:color w:val="231F20"/>
          <w:w w:val="105"/>
        </w:rPr>
        <w:t>là</w:t>
      </w:r>
      <w:r>
        <w:rPr>
          <w:color w:val="231F20"/>
          <w:spacing w:val="-11"/>
          <w:w w:val="105"/>
        </w:rPr>
        <w:t xml:space="preserve"> </w:t>
      </w:r>
      <w:r>
        <w:rPr>
          <w:color w:val="231F20"/>
          <w:w w:val="105"/>
        </w:rPr>
        <w:t>trí</w:t>
      </w:r>
      <w:r>
        <w:rPr>
          <w:color w:val="231F20"/>
          <w:spacing w:val="-11"/>
          <w:w w:val="105"/>
        </w:rPr>
        <w:t xml:space="preserve"> </w:t>
      </w:r>
      <w:r>
        <w:rPr>
          <w:color w:val="231F20"/>
          <w:w w:val="105"/>
        </w:rPr>
        <w:t>tuệ,</w:t>
      </w:r>
      <w:r>
        <w:rPr>
          <w:color w:val="231F20"/>
          <w:spacing w:val="-11"/>
          <w:w w:val="105"/>
        </w:rPr>
        <w:t xml:space="preserve"> </w:t>
      </w:r>
      <w:r>
        <w:rPr>
          <w:color w:val="231F20"/>
          <w:w w:val="105"/>
        </w:rPr>
        <w:t>là</w:t>
      </w:r>
      <w:r>
        <w:rPr>
          <w:color w:val="231F20"/>
          <w:spacing w:val="-11"/>
          <w:w w:val="105"/>
        </w:rPr>
        <w:t xml:space="preserve"> </w:t>
      </w:r>
      <w:r>
        <w:rPr>
          <w:color w:val="231F20"/>
          <w:w w:val="105"/>
        </w:rPr>
        <w:t>bản</w:t>
      </w:r>
      <w:r>
        <w:rPr>
          <w:color w:val="231F20"/>
          <w:spacing w:val="-11"/>
          <w:w w:val="105"/>
        </w:rPr>
        <w:t xml:space="preserve"> </w:t>
      </w:r>
      <w:r>
        <w:rPr>
          <w:color w:val="231F20"/>
          <w:w w:val="105"/>
        </w:rPr>
        <w:t>tính</w:t>
      </w:r>
      <w:r>
        <w:rPr>
          <w:color w:val="231F20"/>
          <w:spacing w:val="-11"/>
          <w:w w:val="105"/>
        </w:rPr>
        <w:t xml:space="preserve"> </w:t>
      </w:r>
      <w:r>
        <w:rPr>
          <w:color w:val="231F20"/>
          <w:w w:val="105"/>
        </w:rPr>
        <w:t>của</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Vô Lượng</w:t>
      </w:r>
      <w:r>
        <w:rPr>
          <w:color w:val="231F20"/>
          <w:spacing w:val="-15"/>
          <w:w w:val="105"/>
        </w:rPr>
        <w:t xml:space="preserve"> </w:t>
      </w:r>
      <w:r>
        <w:rPr>
          <w:color w:val="231F20"/>
          <w:w w:val="105"/>
        </w:rPr>
        <w:t>Thọ</w:t>
      </w:r>
      <w:r>
        <w:rPr>
          <w:color w:val="231F20"/>
          <w:spacing w:val="-15"/>
          <w:w w:val="105"/>
        </w:rPr>
        <w:t xml:space="preserve"> </w:t>
      </w:r>
      <w:r>
        <w:rPr>
          <w:color w:val="231F20"/>
          <w:w w:val="105"/>
        </w:rPr>
        <w:t>là</w:t>
      </w:r>
      <w:r>
        <w:rPr>
          <w:color w:val="231F20"/>
          <w:spacing w:val="-15"/>
          <w:w w:val="105"/>
        </w:rPr>
        <w:t xml:space="preserve"> </w:t>
      </w:r>
      <w:r>
        <w:rPr>
          <w:color w:val="231F20"/>
          <w:w w:val="105"/>
        </w:rPr>
        <w:t>đức;</w:t>
      </w:r>
      <w:r>
        <w:rPr>
          <w:color w:val="231F20"/>
          <w:spacing w:val="-15"/>
          <w:w w:val="105"/>
        </w:rPr>
        <w:t xml:space="preserve"> </w:t>
      </w:r>
      <w:r>
        <w:rPr>
          <w:color w:val="231F20"/>
          <w:w w:val="105"/>
        </w:rPr>
        <w:t>Trang</w:t>
      </w:r>
      <w:r>
        <w:rPr>
          <w:color w:val="231F20"/>
          <w:spacing w:val="-15"/>
          <w:w w:val="105"/>
        </w:rPr>
        <w:t xml:space="preserve"> </w:t>
      </w:r>
      <w:r>
        <w:rPr>
          <w:color w:val="231F20"/>
          <w:w w:val="105"/>
        </w:rPr>
        <w:t>Nghiêm</w:t>
      </w:r>
      <w:r>
        <w:rPr>
          <w:color w:val="231F20"/>
          <w:spacing w:val="-15"/>
          <w:w w:val="105"/>
        </w:rPr>
        <w:t xml:space="preserve"> </w:t>
      </w:r>
      <w:r>
        <w:rPr>
          <w:color w:val="231F20"/>
          <w:w w:val="105"/>
        </w:rPr>
        <w:t>là</w:t>
      </w:r>
      <w:r>
        <w:rPr>
          <w:color w:val="231F20"/>
          <w:spacing w:val="-15"/>
          <w:w w:val="105"/>
        </w:rPr>
        <w:t xml:space="preserve"> </w:t>
      </w:r>
      <w:r>
        <w:rPr>
          <w:color w:val="231F20"/>
          <w:w w:val="105"/>
        </w:rPr>
        <w:t>tướng</w:t>
      </w:r>
      <w:r>
        <w:rPr>
          <w:color w:val="231F20"/>
          <w:spacing w:val="-15"/>
          <w:w w:val="105"/>
        </w:rPr>
        <w:t xml:space="preserve"> </w:t>
      </w:r>
      <w:r>
        <w:rPr>
          <w:color w:val="231F20"/>
          <w:w w:val="105"/>
        </w:rPr>
        <w:t>hảo.</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nghĩ xem chẳng phải Tam bảo sao? Nhưng mà sau khi mê rồi, thì trí tuệ biến thành phiền não, đức biến thành tạo nghiệp, tướng hảo biến thành luân hồi. Biến thành tam đồ, nó biến</w:t>
      </w:r>
    </w:p>
    <w:p w14:paraId="49DA14A3" w14:textId="77777777" w:rsidR="00941B9D" w:rsidRDefault="00941B9D">
      <w:pPr>
        <w:spacing w:line="307" w:lineRule="auto"/>
        <w:sectPr w:rsidR="00941B9D">
          <w:pgSz w:w="11060" w:h="15030"/>
          <w:pgMar w:top="1040" w:right="1020" w:bottom="960" w:left="1020" w:header="807" w:footer="767" w:gutter="0"/>
          <w:cols w:space="720"/>
        </w:sectPr>
      </w:pPr>
    </w:p>
    <w:p w14:paraId="4E5699D0" w14:textId="77777777" w:rsidR="00941B9D" w:rsidRDefault="00941B9D">
      <w:pPr>
        <w:pStyle w:val="BodyText"/>
        <w:spacing w:before="6"/>
        <w:ind w:firstLine="0"/>
        <w:jc w:val="left"/>
        <w:rPr>
          <w:sz w:val="22"/>
        </w:rPr>
      </w:pPr>
    </w:p>
    <w:p w14:paraId="6B57B047" w14:textId="77777777" w:rsidR="00941B9D" w:rsidRDefault="00545CF7">
      <w:pPr>
        <w:pStyle w:val="BodyText"/>
        <w:spacing w:before="106" w:line="297" w:lineRule="auto"/>
        <w:ind w:left="113" w:right="395" w:firstLine="0"/>
      </w:pPr>
      <w:r>
        <w:rPr>
          <w:color w:val="231F20"/>
          <w:w w:val="105"/>
        </w:rPr>
        <w:t>chất</w:t>
      </w:r>
      <w:r>
        <w:rPr>
          <w:color w:val="231F20"/>
          <w:spacing w:val="-7"/>
          <w:w w:val="105"/>
        </w:rPr>
        <w:t xml:space="preserve"> </w:t>
      </w:r>
      <w:r>
        <w:rPr>
          <w:color w:val="231F20"/>
          <w:w w:val="105"/>
        </w:rPr>
        <w:t>mất</w:t>
      </w:r>
      <w:r>
        <w:rPr>
          <w:color w:val="231F20"/>
          <w:spacing w:val="-5"/>
          <w:w w:val="105"/>
        </w:rPr>
        <w:t xml:space="preserve"> </w:t>
      </w:r>
      <w:r>
        <w:rPr>
          <w:color w:val="231F20"/>
          <w:w w:val="105"/>
        </w:rPr>
        <w:t>rồi.</w:t>
      </w:r>
      <w:r>
        <w:rPr>
          <w:color w:val="231F20"/>
          <w:spacing w:val="-5"/>
          <w:w w:val="105"/>
        </w:rPr>
        <w:t xml:space="preserve"> </w:t>
      </w:r>
      <w:r>
        <w:rPr>
          <w:color w:val="231F20"/>
          <w:w w:val="105"/>
        </w:rPr>
        <w:t>Vì</w:t>
      </w:r>
      <w:r>
        <w:rPr>
          <w:color w:val="231F20"/>
          <w:spacing w:val="-5"/>
          <w:w w:val="105"/>
        </w:rPr>
        <w:t xml:space="preserve"> </w:t>
      </w:r>
      <w:r>
        <w:rPr>
          <w:color w:val="231F20"/>
          <w:w w:val="105"/>
        </w:rPr>
        <w:t>thế,</w:t>
      </w:r>
      <w:r>
        <w:rPr>
          <w:color w:val="231F20"/>
          <w:spacing w:val="-7"/>
          <w:w w:val="105"/>
        </w:rPr>
        <w:t xml:space="preserve"> </w:t>
      </w:r>
      <w:r>
        <w:rPr>
          <w:color w:val="231F20"/>
          <w:w w:val="105"/>
        </w:rPr>
        <w:t>đã</w:t>
      </w:r>
      <w:r>
        <w:rPr>
          <w:color w:val="231F20"/>
          <w:spacing w:val="-7"/>
          <w:w w:val="105"/>
        </w:rPr>
        <w:t xml:space="preserve"> </w:t>
      </w:r>
      <w:r>
        <w:rPr>
          <w:color w:val="231F20"/>
          <w:w w:val="105"/>
        </w:rPr>
        <w:t>dẫn</w:t>
      </w:r>
      <w:r>
        <w:rPr>
          <w:color w:val="231F20"/>
          <w:spacing w:val="-7"/>
          <w:w w:val="105"/>
        </w:rPr>
        <w:t xml:space="preserve"> </w:t>
      </w:r>
      <w:r>
        <w:rPr>
          <w:color w:val="231F20"/>
          <w:w w:val="105"/>
        </w:rPr>
        <w:t>đến</w:t>
      </w:r>
      <w:r>
        <w:rPr>
          <w:color w:val="231F20"/>
          <w:spacing w:val="-7"/>
          <w:w w:val="105"/>
        </w:rPr>
        <w:t xml:space="preserve"> </w:t>
      </w:r>
      <w:r>
        <w:rPr>
          <w:color w:val="231F20"/>
          <w:w w:val="105"/>
        </w:rPr>
        <w:t>rất</w:t>
      </w:r>
      <w:r>
        <w:rPr>
          <w:color w:val="231F20"/>
          <w:spacing w:val="-5"/>
          <w:w w:val="105"/>
        </w:rPr>
        <w:t xml:space="preserve"> </w:t>
      </w:r>
      <w:r>
        <w:rPr>
          <w:color w:val="231F20"/>
          <w:w w:val="105"/>
        </w:rPr>
        <w:t>nhiều</w:t>
      </w:r>
      <w:r>
        <w:rPr>
          <w:color w:val="231F20"/>
          <w:spacing w:val="-7"/>
          <w:w w:val="105"/>
        </w:rPr>
        <w:t xml:space="preserve"> </w:t>
      </w:r>
      <w:r>
        <w:rPr>
          <w:color w:val="231F20"/>
          <w:w w:val="105"/>
        </w:rPr>
        <w:t>bệnh</w:t>
      </w:r>
      <w:r>
        <w:rPr>
          <w:color w:val="231F20"/>
          <w:spacing w:val="-7"/>
          <w:w w:val="105"/>
        </w:rPr>
        <w:t xml:space="preserve"> </w:t>
      </w:r>
      <w:r>
        <w:rPr>
          <w:color w:val="231F20"/>
          <w:w w:val="105"/>
        </w:rPr>
        <w:t>khổ,</w:t>
      </w:r>
      <w:r>
        <w:rPr>
          <w:color w:val="231F20"/>
          <w:spacing w:val="-7"/>
          <w:w w:val="105"/>
        </w:rPr>
        <w:t xml:space="preserve"> </w:t>
      </w:r>
      <w:r>
        <w:rPr>
          <w:color w:val="231F20"/>
          <w:w w:val="105"/>
        </w:rPr>
        <w:t>dẫn</w:t>
      </w:r>
      <w:r>
        <w:rPr>
          <w:color w:val="231F20"/>
          <w:spacing w:val="-7"/>
          <w:w w:val="105"/>
        </w:rPr>
        <w:t xml:space="preserve"> </w:t>
      </w:r>
      <w:r>
        <w:rPr>
          <w:color w:val="231F20"/>
          <w:w w:val="105"/>
        </w:rPr>
        <w:t>đến rất nhiều tai nạn. Chư Phật, Bồ tát Từ Bi dạy chúng ta, nói cho chúng ta biết chân tướng sự thật, khiến cho chúng ta quay đầu, chúng ta buông bỏ phiền não.</w:t>
      </w:r>
    </w:p>
    <w:p w14:paraId="1E128D54" w14:textId="77777777" w:rsidR="00941B9D" w:rsidRDefault="00545CF7">
      <w:pPr>
        <w:pStyle w:val="BodyText"/>
        <w:spacing w:before="143" w:line="297" w:lineRule="auto"/>
        <w:ind w:left="113" w:right="394"/>
      </w:pPr>
      <w:r>
        <w:rPr>
          <w:color w:val="231F20"/>
        </w:rPr>
        <w:t>Ba</w:t>
      </w:r>
      <w:r>
        <w:rPr>
          <w:color w:val="231F20"/>
          <w:spacing w:val="-1"/>
        </w:rPr>
        <w:t xml:space="preserve"> </w:t>
      </w:r>
      <w:r>
        <w:rPr>
          <w:color w:val="231F20"/>
        </w:rPr>
        <w:t>loại đại phiền</w:t>
      </w:r>
      <w:r>
        <w:rPr>
          <w:color w:val="231F20"/>
          <w:spacing w:val="-1"/>
        </w:rPr>
        <w:t xml:space="preserve"> </w:t>
      </w:r>
      <w:r>
        <w:rPr>
          <w:color w:val="231F20"/>
        </w:rPr>
        <w:t>não, là</w:t>
      </w:r>
      <w:r>
        <w:rPr>
          <w:color w:val="231F20"/>
          <w:spacing w:val="-1"/>
        </w:rPr>
        <w:t xml:space="preserve"> </w:t>
      </w:r>
      <w:r>
        <w:rPr>
          <w:color w:val="231F20"/>
        </w:rPr>
        <w:t>Kiến</w:t>
      </w:r>
      <w:r>
        <w:rPr>
          <w:color w:val="231F20"/>
          <w:spacing w:val="-1"/>
        </w:rPr>
        <w:t xml:space="preserve"> </w:t>
      </w:r>
      <w:r>
        <w:rPr>
          <w:color w:val="231F20"/>
        </w:rPr>
        <w:t>Tư</w:t>
      </w:r>
      <w:r>
        <w:rPr>
          <w:color w:val="231F20"/>
          <w:spacing w:val="-1"/>
        </w:rPr>
        <w:t xml:space="preserve"> </w:t>
      </w:r>
      <w:r>
        <w:rPr>
          <w:color w:val="231F20"/>
        </w:rPr>
        <w:t>phiền</w:t>
      </w:r>
      <w:r>
        <w:rPr>
          <w:color w:val="231F20"/>
          <w:spacing w:val="-1"/>
        </w:rPr>
        <w:t xml:space="preserve"> </w:t>
      </w:r>
      <w:r>
        <w:rPr>
          <w:color w:val="231F20"/>
        </w:rPr>
        <w:t>não, Trần</w:t>
      </w:r>
      <w:r>
        <w:rPr>
          <w:color w:val="231F20"/>
          <w:spacing w:val="-1"/>
        </w:rPr>
        <w:t xml:space="preserve"> </w:t>
      </w:r>
      <w:r>
        <w:rPr>
          <w:color w:val="231F20"/>
        </w:rPr>
        <w:t xml:space="preserve">Sa phiền </w:t>
      </w:r>
      <w:r>
        <w:rPr>
          <w:color w:val="231F20"/>
          <w:spacing w:val="-2"/>
          <w:w w:val="105"/>
        </w:rPr>
        <w:t>não,</w:t>
      </w:r>
      <w:r>
        <w:rPr>
          <w:color w:val="231F20"/>
          <w:spacing w:val="-19"/>
          <w:w w:val="105"/>
        </w:rPr>
        <w:t xml:space="preserve"> </w:t>
      </w:r>
      <w:r>
        <w:rPr>
          <w:color w:val="231F20"/>
          <w:spacing w:val="-2"/>
          <w:w w:val="105"/>
        </w:rPr>
        <w:t>Vô</w:t>
      </w:r>
      <w:r>
        <w:rPr>
          <w:color w:val="231F20"/>
          <w:spacing w:val="-20"/>
          <w:w w:val="105"/>
        </w:rPr>
        <w:t xml:space="preserve"> </w:t>
      </w:r>
      <w:r>
        <w:rPr>
          <w:color w:val="231F20"/>
          <w:spacing w:val="-2"/>
          <w:w w:val="105"/>
        </w:rPr>
        <w:t>Minh</w:t>
      </w:r>
      <w:r>
        <w:rPr>
          <w:color w:val="231F20"/>
          <w:spacing w:val="-20"/>
          <w:w w:val="105"/>
        </w:rPr>
        <w:t xml:space="preserve"> </w:t>
      </w:r>
      <w:r>
        <w:rPr>
          <w:color w:val="231F20"/>
          <w:spacing w:val="-2"/>
          <w:w w:val="105"/>
        </w:rPr>
        <w:t>phiền</w:t>
      </w:r>
      <w:r>
        <w:rPr>
          <w:color w:val="231F20"/>
          <w:spacing w:val="-20"/>
          <w:w w:val="105"/>
        </w:rPr>
        <w:t xml:space="preserve"> </w:t>
      </w:r>
      <w:r>
        <w:rPr>
          <w:color w:val="231F20"/>
          <w:spacing w:val="-2"/>
          <w:w w:val="105"/>
        </w:rPr>
        <w:t>não.</w:t>
      </w:r>
      <w:r>
        <w:rPr>
          <w:color w:val="231F20"/>
          <w:spacing w:val="-19"/>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buông</w:t>
      </w:r>
      <w:r>
        <w:rPr>
          <w:color w:val="231F20"/>
          <w:spacing w:val="-20"/>
          <w:w w:val="105"/>
        </w:rPr>
        <w:t xml:space="preserve"> </w:t>
      </w:r>
      <w:r>
        <w:rPr>
          <w:color w:val="231F20"/>
          <w:spacing w:val="-2"/>
          <w:w w:val="105"/>
        </w:rPr>
        <w:t>bỏ</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0"/>
          <w:w w:val="105"/>
        </w:rPr>
        <w:t xml:space="preserve"> </w:t>
      </w:r>
      <w:r>
        <w:rPr>
          <w:color w:val="231F20"/>
          <w:spacing w:val="-2"/>
          <w:w w:val="105"/>
        </w:rPr>
        <w:t xml:space="preserve">sẽ </w:t>
      </w:r>
      <w:r>
        <w:rPr>
          <w:color w:val="231F20"/>
          <w:w w:val="105"/>
        </w:rPr>
        <w:t>quay về với bản thiện, quay về với tự tính. Lúc đó, thì thân tâm mạnh khỏe, gia đình hạnh phúc viên mãn, sự nghiệp thuận lợi, xã hội tường hòa, phong điều vũ thuận, hết thảy những tai nạn tự nhiên đều không còn nữa. Công lao trong chu</w:t>
      </w:r>
      <w:r>
        <w:rPr>
          <w:color w:val="231F20"/>
          <w:w w:val="105"/>
        </w:rPr>
        <w:t>yện này ở việc giáo dục. Quý vị nhìn lại xem ngày xưa, có</w:t>
      </w:r>
      <w:r>
        <w:rPr>
          <w:color w:val="231F20"/>
          <w:spacing w:val="-3"/>
          <w:w w:val="105"/>
        </w:rPr>
        <w:t xml:space="preserve"> </w:t>
      </w:r>
      <w:r>
        <w:rPr>
          <w:color w:val="231F20"/>
          <w:w w:val="105"/>
        </w:rPr>
        <w:t>nhà</w:t>
      </w:r>
      <w:r>
        <w:rPr>
          <w:color w:val="231F20"/>
          <w:spacing w:val="-3"/>
          <w:w w:val="105"/>
        </w:rPr>
        <w:t xml:space="preserve"> </w:t>
      </w:r>
      <w:r>
        <w:rPr>
          <w:color w:val="231F20"/>
          <w:w w:val="105"/>
        </w:rPr>
        <w:t>nào</w:t>
      </w:r>
      <w:r>
        <w:rPr>
          <w:color w:val="231F20"/>
          <w:spacing w:val="-4"/>
          <w:w w:val="105"/>
        </w:rPr>
        <w:t xml:space="preserve"> </w:t>
      </w:r>
      <w:r>
        <w:rPr>
          <w:color w:val="231F20"/>
          <w:w w:val="105"/>
        </w:rPr>
        <w:t>là</w:t>
      </w:r>
      <w:r>
        <w:rPr>
          <w:color w:val="231F20"/>
          <w:spacing w:val="-4"/>
          <w:w w:val="105"/>
        </w:rPr>
        <w:t xml:space="preserve"> </w:t>
      </w:r>
      <w:r>
        <w:rPr>
          <w:color w:val="231F20"/>
          <w:w w:val="105"/>
        </w:rPr>
        <w:t>không</w:t>
      </w:r>
      <w:r>
        <w:rPr>
          <w:color w:val="231F20"/>
          <w:spacing w:val="-4"/>
          <w:w w:val="105"/>
        </w:rPr>
        <w:t xml:space="preserve"> </w:t>
      </w:r>
      <w:r>
        <w:rPr>
          <w:color w:val="231F20"/>
          <w:w w:val="105"/>
        </w:rPr>
        <w:t>chú</w:t>
      </w:r>
      <w:r>
        <w:rPr>
          <w:color w:val="231F20"/>
          <w:spacing w:val="-3"/>
          <w:w w:val="105"/>
        </w:rPr>
        <w:t xml:space="preserve"> </w:t>
      </w:r>
      <w:r>
        <w:rPr>
          <w:color w:val="231F20"/>
          <w:w w:val="105"/>
        </w:rPr>
        <w:t>trọng</w:t>
      </w:r>
      <w:r>
        <w:rPr>
          <w:color w:val="231F20"/>
          <w:spacing w:val="-3"/>
          <w:w w:val="105"/>
        </w:rPr>
        <w:t xml:space="preserve"> </w:t>
      </w:r>
      <w:r>
        <w:rPr>
          <w:color w:val="231F20"/>
          <w:w w:val="105"/>
        </w:rPr>
        <w:t>việc</w:t>
      </w:r>
      <w:r>
        <w:rPr>
          <w:color w:val="231F20"/>
          <w:spacing w:val="-4"/>
          <w:w w:val="105"/>
        </w:rPr>
        <w:t xml:space="preserve"> </w:t>
      </w:r>
      <w:r>
        <w:rPr>
          <w:color w:val="231F20"/>
          <w:w w:val="105"/>
        </w:rPr>
        <w:t>giáo</w:t>
      </w:r>
      <w:r>
        <w:rPr>
          <w:color w:val="231F20"/>
          <w:spacing w:val="-4"/>
          <w:w w:val="105"/>
        </w:rPr>
        <w:t xml:space="preserve"> </w:t>
      </w:r>
      <w:r>
        <w:rPr>
          <w:color w:val="231F20"/>
          <w:w w:val="105"/>
        </w:rPr>
        <w:t>dục?</w:t>
      </w:r>
      <w:r>
        <w:rPr>
          <w:color w:val="231F20"/>
          <w:spacing w:val="-3"/>
          <w:w w:val="105"/>
        </w:rPr>
        <w:t xml:space="preserve"> </w:t>
      </w:r>
      <w:r>
        <w:rPr>
          <w:color w:val="231F20"/>
          <w:w w:val="105"/>
        </w:rPr>
        <w:t>Có</w:t>
      </w:r>
      <w:r>
        <w:rPr>
          <w:color w:val="231F20"/>
          <w:spacing w:val="-4"/>
          <w:w w:val="105"/>
        </w:rPr>
        <w:t xml:space="preserve"> </w:t>
      </w:r>
      <w:r>
        <w:rPr>
          <w:color w:val="231F20"/>
          <w:w w:val="105"/>
        </w:rPr>
        <w:t>người</w:t>
      </w:r>
      <w:r>
        <w:rPr>
          <w:color w:val="231F20"/>
          <w:spacing w:val="-3"/>
          <w:w w:val="105"/>
        </w:rPr>
        <w:t xml:space="preserve"> </w:t>
      </w:r>
      <w:r>
        <w:rPr>
          <w:color w:val="231F20"/>
          <w:w w:val="105"/>
        </w:rPr>
        <w:t>nào không đem việc giáo dục xếp ở hàng đầu. Đứa trẻ từ khi trong thai, cha mẹ đã bắt đầu dạy dỗ, gọi là thai giáo, giáo dục</w:t>
      </w:r>
      <w:r>
        <w:rPr>
          <w:color w:val="231F20"/>
          <w:spacing w:val="-19"/>
          <w:w w:val="105"/>
        </w:rPr>
        <w:t xml:space="preserve"> </w:t>
      </w:r>
      <w:r>
        <w:rPr>
          <w:color w:val="231F20"/>
          <w:w w:val="105"/>
        </w:rPr>
        <w:t>xếp</w:t>
      </w:r>
      <w:r>
        <w:rPr>
          <w:color w:val="231F20"/>
          <w:spacing w:val="-19"/>
          <w:w w:val="105"/>
        </w:rPr>
        <w:t xml:space="preserve"> </w:t>
      </w:r>
      <w:r>
        <w:rPr>
          <w:color w:val="231F20"/>
          <w:w w:val="105"/>
        </w:rPr>
        <w:t>ở</w:t>
      </w:r>
      <w:r>
        <w:rPr>
          <w:color w:val="231F20"/>
          <w:spacing w:val="-19"/>
          <w:w w:val="105"/>
        </w:rPr>
        <w:t xml:space="preserve"> </w:t>
      </w:r>
      <w:r>
        <w:rPr>
          <w:color w:val="231F20"/>
          <w:w w:val="105"/>
        </w:rPr>
        <w:t>hạng</w:t>
      </w:r>
      <w:r>
        <w:rPr>
          <w:color w:val="231F20"/>
          <w:spacing w:val="-19"/>
          <w:w w:val="105"/>
        </w:rPr>
        <w:t xml:space="preserve"> </w:t>
      </w:r>
      <w:r>
        <w:rPr>
          <w:color w:val="231F20"/>
          <w:w w:val="105"/>
        </w:rPr>
        <w:t>đầu.</w:t>
      </w:r>
      <w:r>
        <w:rPr>
          <w:color w:val="231F20"/>
          <w:spacing w:val="-19"/>
          <w:w w:val="105"/>
        </w:rPr>
        <w:t xml:space="preserve"> </w:t>
      </w:r>
      <w:r>
        <w:rPr>
          <w:color w:val="231F20"/>
          <w:w w:val="105"/>
        </w:rPr>
        <w:t>Sống</w:t>
      </w:r>
      <w:r>
        <w:rPr>
          <w:color w:val="231F20"/>
          <w:spacing w:val="-19"/>
          <w:w w:val="105"/>
        </w:rPr>
        <w:t xml:space="preserve"> </w:t>
      </w:r>
      <w:r>
        <w:rPr>
          <w:color w:val="231F20"/>
          <w:w w:val="105"/>
        </w:rPr>
        <w:t>đến</w:t>
      </w:r>
      <w:r>
        <w:rPr>
          <w:color w:val="231F20"/>
          <w:spacing w:val="-19"/>
          <w:w w:val="105"/>
        </w:rPr>
        <w:t xml:space="preserve"> </w:t>
      </w:r>
      <w:r>
        <w:rPr>
          <w:color w:val="231F20"/>
          <w:w w:val="105"/>
        </w:rPr>
        <w:t>già</w:t>
      </w:r>
      <w:r>
        <w:rPr>
          <w:color w:val="231F20"/>
          <w:spacing w:val="-19"/>
          <w:w w:val="105"/>
        </w:rPr>
        <w:t xml:space="preserve"> </w:t>
      </w:r>
      <w:r>
        <w:rPr>
          <w:color w:val="231F20"/>
          <w:w w:val="105"/>
        </w:rPr>
        <w:t>học</w:t>
      </w:r>
      <w:r>
        <w:rPr>
          <w:color w:val="231F20"/>
          <w:spacing w:val="-19"/>
          <w:w w:val="105"/>
        </w:rPr>
        <w:t xml:space="preserve"> </w:t>
      </w:r>
      <w:r>
        <w:rPr>
          <w:color w:val="231F20"/>
          <w:w w:val="105"/>
        </w:rPr>
        <w:t>đến</w:t>
      </w:r>
      <w:r>
        <w:rPr>
          <w:color w:val="231F20"/>
          <w:spacing w:val="-19"/>
          <w:w w:val="105"/>
        </w:rPr>
        <w:t xml:space="preserve"> </w:t>
      </w:r>
      <w:r>
        <w:rPr>
          <w:color w:val="231F20"/>
          <w:w w:val="105"/>
        </w:rPr>
        <w:t>già.</w:t>
      </w:r>
      <w:r>
        <w:rPr>
          <w:color w:val="231F20"/>
          <w:spacing w:val="-19"/>
          <w:w w:val="105"/>
        </w:rPr>
        <w:t xml:space="preserve"> </w:t>
      </w:r>
      <w:r>
        <w:rPr>
          <w:color w:val="231F20"/>
          <w:w w:val="105"/>
        </w:rPr>
        <w:t>Suốt</w:t>
      </w:r>
      <w:r>
        <w:rPr>
          <w:color w:val="231F20"/>
          <w:spacing w:val="-19"/>
          <w:w w:val="105"/>
        </w:rPr>
        <w:t xml:space="preserve"> </w:t>
      </w:r>
      <w:r>
        <w:rPr>
          <w:color w:val="231F20"/>
          <w:w w:val="105"/>
        </w:rPr>
        <w:t>cuộc</w:t>
      </w:r>
      <w:r>
        <w:rPr>
          <w:color w:val="231F20"/>
          <w:spacing w:val="-19"/>
          <w:w w:val="105"/>
        </w:rPr>
        <w:t xml:space="preserve"> </w:t>
      </w:r>
      <w:r>
        <w:rPr>
          <w:color w:val="231F20"/>
          <w:w w:val="105"/>
        </w:rPr>
        <w:t>đời nhận sự giáo dục của Thánh hiền, không ngừng vươn lên, đại viên mãn, cuối cùng là hồi quy tự tính.</w:t>
      </w:r>
    </w:p>
    <w:p w14:paraId="48C49AF8" w14:textId="77777777" w:rsidR="00941B9D" w:rsidRDefault="00545CF7">
      <w:pPr>
        <w:pStyle w:val="BodyText"/>
        <w:spacing w:before="145" w:line="297" w:lineRule="auto"/>
        <w:ind w:left="113" w:right="393"/>
      </w:pPr>
      <w:r>
        <w:rPr>
          <w:color w:val="231F20"/>
          <w:spacing w:val="-4"/>
          <w:w w:val="105"/>
        </w:rPr>
        <w:t>Hồi</w:t>
      </w:r>
      <w:r>
        <w:rPr>
          <w:color w:val="231F20"/>
          <w:spacing w:val="-19"/>
          <w:w w:val="105"/>
        </w:rPr>
        <w:t xml:space="preserve"> </w:t>
      </w:r>
      <w:r>
        <w:rPr>
          <w:color w:val="231F20"/>
          <w:spacing w:val="-4"/>
          <w:w w:val="105"/>
        </w:rPr>
        <w:t>quy</w:t>
      </w:r>
      <w:r>
        <w:rPr>
          <w:color w:val="231F20"/>
          <w:spacing w:val="-18"/>
          <w:w w:val="105"/>
        </w:rPr>
        <w:t xml:space="preserve"> </w:t>
      </w:r>
      <w:r>
        <w:rPr>
          <w:color w:val="231F20"/>
          <w:spacing w:val="-4"/>
          <w:w w:val="105"/>
        </w:rPr>
        <w:t>tự</w:t>
      </w:r>
      <w:r>
        <w:rPr>
          <w:color w:val="231F20"/>
          <w:spacing w:val="-18"/>
          <w:w w:val="105"/>
        </w:rPr>
        <w:t xml:space="preserve"> </w:t>
      </w:r>
      <w:r>
        <w:rPr>
          <w:color w:val="231F20"/>
          <w:spacing w:val="-4"/>
          <w:w w:val="105"/>
        </w:rPr>
        <w:t>tính,</w:t>
      </w:r>
      <w:r>
        <w:rPr>
          <w:color w:val="231F20"/>
          <w:spacing w:val="-19"/>
          <w:w w:val="105"/>
        </w:rPr>
        <w:t xml:space="preserve"> </w:t>
      </w:r>
      <w:r>
        <w:rPr>
          <w:color w:val="231F20"/>
          <w:spacing w:val="-4"/>
          <w:w w:val="105"/>
        </w:rPr>
        <w:t>trong</w:t>
      </w:r>
      <w:r>
        <w:rPr>
          <w:color w:val="231F20"/>
          <w:spacing w:val="-18"/>
          <w:w w:val="105"/>
        </w:rPr>
        <w:t xml:space="preserve"> </w:t>
      </w:r>
      <w:r>
        <w:rPr>
          <w:color w:val="231F20"/>
          <w:spacing w:val="-4"/>
          <w:w w:val="105"/>
        </w:rPr>
        <w:t>truyền</w:t>
      </w:r>
      <w:r>
        <w:rPr>
          <w:color w:val="231F20"/>
          <w:spacing w:val="-18"/>
          <w:w w:val="105"/>
        </w:rPr>
        <w:t xml:space="preserve"> </w:t>
      </w:r>
      <w:r>
        <w:rPr>
          <w:color w:val="231F20"/>
          <w:spacing w:val="-4"/>
          <w:w w:val="105"/>
        </w:rPr>
        <w:t>thống</w:t>
      </w:r>
      <w:r>
        <w:rPr>
          <w:color w:val="231F20"/>
          <w:spacing w:val="-19"/>
          <w:w w:val="105"/>
        </w:rPr>
        <w:t xml:space="preserve"> </w:t>
      </w:r>
      <w:r>
        <w:rPr>
          <w:color w:val="231F20"/>
          <w:spacing w:val="-4"/>
          <w:w w:val="105"/>
        </w:rPr>
        <w:t>của</w:t>
      </w:r>
      <w:r>
        <w:rPr>
          <w:color w:val="231F20"/>
          <w:spacing w:val="-18"/>
          <w:w w:val="105"/>
        </w:rPr>
        <w:t xml:space="preserve"> </w:t>
      </w:r>
      <w:r>
        <w:rPr>
          <w:color w:val="231F20"/>
          <w:spacing w:val="-4"/>
          <w:w w:val="105"/>
        </w:rPr>
        <w:t>Trung</w:t>
      </w:r>
      <w:r>
        <w:rPr>
          <w:color w:val="231F20"/>
          <w:spacing w:val="-18"/>
          <w:w w:val="105"/>
        </w:rPr>
        <w:t xml:space="preserve"> </w:t>
      </w:r>
      <w:r>
        <w:rPr>
          <w:color w:val="231F20"/>
          <w:spacing w:val="-4"/>
          <w:w w:val="105"/>
        </w:rPr>
        <w:t>Quốc</w:t>
      </w:r>
      <w:r>
        <w:rPr>
          <w:color w:val="231F20"/>
          <w:spacing w:val="-19"/>
          <w:w w:val="105"/>
        </w:rPr>
        <w:t xml:space="preserve"> </w:t>
      </w:r>
      <w:r>
        <w:rPr>
          <w:color w:val="231F20"/>
          <w:spacing w:val="-4"/>
          <w:w w:val="105"/>
        </w:rPr>
        <w:t>và</w:t>
      </w:r>
      <w:r>
        <w:rPr>
          <w:color w:val="231F20"/>
          <w:spacing w:val="-18"/>
          <w:w w:val="105"/>
        </w:rPr>
        <w:t xml:space="preserve"> </w:t>
      </w:r>
      <w:r>
        <w:rPr>
          <w:color w:val="231F20"/>
          <w:spacing w:val="-4"/>
          <w:w w:val="105"/>
        </w:rPr>
        <w:t xml:space="preserve">các </w:t>
      </w:r>
      <w:r>
        <w:rPr>
          <w:color w:val="231F20"/>
          <w:w w:val="105"/>
        </w:rPr>
        <w:t>nước đồng văn, xưng là Thánh nhân, Đại Thánh; trong đạo Phật</w:t>
      </w:r>
      <w:r>
        <w:rPr>
          <w:color w:val="231F20"/>
          <w:spacing w:val="-3"/>
          <w:w w:val="105"/>
        </w:rPr>
        <w:t xml:space="preserve"> </w:t>
      </w:r>
      <w:r>
        <w:rPr>
          <w:color w:val="231F20"/>
          <w:w w:val="105"/>
        </w:rPr>
        <w:t>tôn</w:t>
      </w:r>
      <w:r>
        <w:rPr>
          <w:color w:val="231F20"/>
          <w:spacing w:val="-3"/>
          <w:w w:val="105"/>
        </w:rPr>
        <w:t xml:space="preserve"> </w:t>
      </w:r>
      <w:r>
        <w:rPr>
          <w:color w:val="231F20"/>
          <w:w w:val="105"/>
        </w:rPr>
        <w:t>xưng</w:t>
      </w:r>
      <w:r>
        <w:rPr>
          <w:color w:val="231F20"/>
          <w:spacing w:val="-3"/>
          <w:w w:val="105"/>
        </w:rPr>
        <w:t xml:space="preserve"> </w:t>
      </w:r>
      <w:r>
        <w:rPr>
          <w:color w:val="231F20"/>
          <w:w w:val="105"/>
        </w:rPr>
        <w:t>là</w:t>
      </w:r>
      <w:r>
        <w:rPr>
          <w:color w:val="231F20"/>
          <w:spacing w:val="-3"/>
          <w:w w:val="105"/>
        </w:rPr>
        <w:t xml:space="preserve"> </w:t>
      </w:r>
      <w:r>
        <w:rPr>
          <w:color w:val="231F20"/>
          <w:w w:val="105"/>
        </w:rPr>
        <w:t>đức</w:t>
      </w:r>
      <w:r>
        <w:rPr>
          <w:color w:val="231F20"/>
          <w:spacing w:val="-3"/>
          <w:w w:val="105"/>
        </w:rPr>
        <w:t xml:space="preserve"> </w:t>
      </w:r>
      <w:r>
        <w:rPr>
          <w:color w:val="231F20"/>
          <w:w w:val="105"/>
        </w:rPr>
        <w:t>Phật.</w:t>
      </w:r>
      <w:r>
        <w:rPr>
          <w:color w:val="231F20"/>
          <w:spacing w:val="-3"/>
          <w:w w:val="105"/>
        </w:rPr>
        <w:t xml:space="preserve"> </w:t>
      </w:r>
      <w:r>
        <w:rPr>
          <w:color w:val="231F20"/>
          <w:w w:val="105"/>
        </w:rPr>
        <w:t>Danh</w:t>
      </w:r>
      <w:r>
        <w:rPr>
          <w:color w:val="231F20"/>
          <w:spacing w:val="-3"/>
          <w:w w:val="105"/>
        </w:rPr>
        <w:t xml:space="preserve"> </w:t>
      </w:r>
      <w:r>
        <w:rPr>
          <w:color w:val="231F20"/>
          <w:w w:val="105"/>
        </w:rPr>
        <w:t>xưng</w:t>
      </w:r>
      <w:r>
        <w:rPr>
          <w:color w:val="231F20"/>
          <w:spacing w:val="-3"/>
          <w:w w:val="105"/>
        </w:rPr>
        <w:t xml:space="preserve"> </w:t>
      </w:r>
      <w:r>
        <w:rPr>
          <w:color w:val="231F20"/>
          <w:w w:val="105"/>
        </w:rPr>
        <w:t>có</w:t>
      </w:r>
      <w:r>
        <w:rPr>
          <w:color w:val="231F20"/>
          <w:spacing w:val="-3"/>
          <w:w w:val="105"/>
        </w:rPr>
        <w:t xml:space="preserve"> </w:t>
      </w:r>
      <w:r>
        <w:rPr>
          <w:color w:val="231F20"/>
          <w:w w:val="105"/>
        </w:rPr>
        <w:t>khác,</w:t>
      </w:r>
      <w:r>
        <w:rPr>
          <w:color w:val="231F20"/>
          <w:spacing w:val="-3"/>
          <w:w w:val="105"/>
        </w:rPr>
        <w:t xml:space="preserve"> </w:t>
      </w:r>
      <w:r>
        <w:rPr>
          <w:color w:val="231F20"/>
          <w:w w:val="105"/>
        </w:rPr>
        <w:t>nhưng</w:t>
      </w:r>
      <w:r>
        <w:rPr>
          <w:color w:val="231F20"/>
          <w:spacing w:val="-3"/>
          <w:w w:val="105"/>
        </w:rPr>
        <w:t xml:space="preserve"> </w:t>
      </w:r>
      <w:r>
        <w:rPr>
          <w:color w:val="231F20"/>
          <w:w w:val="105"/>
        </w:rPr>
        <w:t xml:space="preserve">cảnh </w:t>
      </w:r>
      <w:r>
        <w:rPr>
          <w:color w:val="231F20"/>
        </w:rPr>
        <w:t>giới</w:t>
      </w:r>
      <w:r>
        <w:rPr>
          <w:color w:val="231F20"/>
          <w:spacing w:val="-18"/>
        </w:rPr>
        <w:t xml:space="preserve"> </w:t>
      </w:r>
      <w:r>
        <w:rPr>
          <w:color w:val="231F20"/>
        </w:rPr>
        <w:t>hoàn</w:t>
      </w:r>
      <w:r>
        <w:rPr>
          <w:color w:val="231F20"/>
          <w:spacing w:val="-16"/>
        </w:rPr>
        <w:t xml:space="preserve"> </w:t>
      </w:r>
      <w:r>
        <w:rPr>
          <w:color w:val="231F20"/>
        </w:rPr>
        <w:t>toàn</w:t>
      </w:r>
      <w:r>
        <w:rPr>
          <w:color w:val="231F20"/>
          <w:spacing w:val="-16"/>
        </w:rPr>
        <w:t xml:space="preserve"> </w:t>
      </w:r>
      <w:r>
        <w:rPr>
          <w:color w:val="231F20"/>
        </w:rPr>
        <w:t>tương</w:t>
      </w:r>
      <w:r>
        <w:rPr>
          <w:color w:val="231F20"/>
          <w:spacing w:val="-18"/>
        </w:rPr>
        <w:t xml:space="preserve"> </w:t>
      </w:r>
      <w:r>
        <w:rPr>
          <w:color w:val="231F20"/>
        </w:rPr>
        <w:t>đồng.</w:t>
      </w:r>
      <w:r>
        <w:rPr>
          <w:color w:val="231F20"/>
          <w:spacing w:val="-16"/>
        </w:rPr>
        <w:t xml:space="preserve"> </w:t>
      </w:r>
      <w:r>
        <w:rPr>
          <w:color w:val="231F20"/>
        </w:rPr>
        <w:t>Thần,</w:t>
      </w:r>
      <w:r>
        <w:rPr>
          <w:color w:val="231F20"/>
          <w:spacing w:val="-16"/>
        </w:rPr>
        <w:t xml:space="preserve"> </w:t>
      </w:r>
      <w:r>
        <w:rPr>
          <w:color w:val="231F20"/>
        </w:rPr>
        <w:t>Thánh,</w:t>
      </w:r>
      <w:r>
        <w:rPr>
          <w:color w:val="231F20"/>
          <w:spacing w:val="-18"/>
        </w:rPr>
        <w:t xml:space="preserve"> </w:t>
      </w:r>
      <w:r>
        <w:rPr>
          <w:color w:val="231F20"/>
        </w:rPr>
        <w:t>Phật</w:t>
      </w:r>
      <w:r>
        <w:rPr>
          <w:color w:val="231F20"/>
          <w:spacing w:val="-16"/>
        </w:rPr>
        <w:t xml:space="preserve"> </w:t>
      </w:r>
      <w:r>
        <w:rPr>
          <w:color w:val="231F20"/>
        </w:rPr>
        <w:t>cùng</w:t>
      </w:r>
      <w:r>
        <w:rPr>
          <w:color w:val="231F20"/>
          <w:spacing w:val="-16"/>
        </w:rPr>
        <w:t xml:space="preserve"> </w:t>
      </w:r>
      <w:r>
        <w:rPr>
          <w:color w:val="231F20"/>
        </w:rPr>
        <w:t>một</w:t>
      </w:r>
      <w:r>
        <w:rPr>
          <w:color w:val="231F20"/>
          <w:spacing w:val="-18"/>
        </w:rPr>
        <w:t xml:space="preserve"> </w:t>
      </w:r>
      <w:r>
        <w:rPr>
          <w:color w:val="231F20"/>
        </w:rPr>
        <w:t>ý.</w:t>
      </w:r>
      <w:r>
        <w:rPr>
          <w:color w:val="231F20"/>
          <w:spacing w:val="-18"/>
        </w:rPr>
        <w:t xml:space="preserve"> </w:t>
      </w:r>
      <w:r>
        <w:rPr>
          <w:color w:val="231F20"/>
        </w:rPr>
        <w:t xml:space="preserve">Quý </w:t>
      </w:r>
      <w:r>
        <w:rPr>
          <w:color w:val="231F20"/>
          <w:w w:val="105"/>
        </w:rPr>
        <w:t>vị</w:t>
      </w:r>
      <w:r>
        <w:rPr>
          <w:color w:val="231F20"/>
          <w:spacing w:val="-16"/>
          <w:w w:val="105"/>
        </w:rPr>
        <w:t xml:space="preserve"> </w:t>
      </w:r>
      <w:r>
        <w:rPr>
          <w:color w:val="231F20"/>
          <w:w w:val="105"/>
        </w:rPr>
        <w:t>không</w:t>
      </w:r>
      <w:r>
        <w:rPr>
          <w:color w:val="231F20"/>
          <w:spacing w:val="-17"/>
          <w:w w:val="105"/>
        </w:rPr>
        <w:t xml:space="preserve"> </w:t>
      </w:r>
      <w:r>
        <w:rPr>
          <w:color w:val="231F20"/>
          <w:w w:val="105"/>
        </w:rPr>
        <w:t>dạy</w:t>
      </w:r>
      <w:r>
        <w:rPr>
          <w:color w:val="231F20"/>
          <w:spacing w:val="-16"/>
          <w:w w:val="105"/>
        </w:rPr>
        <w:t xml:space="preserve"> </w:t>
      </w:r>
      <w:r>
        <w:rPr>
          <w:color w:val="231F20"/>
          <w:w w:val="105"/>
        </w:rPr>
        <w:t>thì</w:t>
      </w:r>
      <w:r>
        <w:rPr>
          <w:color w:val="231F20"/>
          <w:spacing w:val="-16"/>
          <w:w w:val="105"/>
        </w:rPr>
        <w:t xml:space="preserve"> </w:t>
      </w:r>
      <w:r>
        <w:rPr>
          <w:color w:val="231F20"/>
          <w:w w:val="105"/>
        </w:rPr>
        <w:t>người</w:t>
      </w:r>
      <w:r>
        <w:rPr>
          <w:color w:val="231F20"/>
          <w:spacing w:val="-16"/>
          <w:w w:val="105"/>
        </w:rPr>
        <w:t xml:space="preserve"> </w:t>
      </w:r>
      <w:r>
        <w:rPr>
          <w:color w:val="231F20"/>
          <w:w w:val="105"/>
        </w:rPr>
        <w:t>ta</w:t>
      </w:r>
      <w:r>
        <w:rPr>
          <w:color w:val="231F20"/>
          <w:spacing w:val="-17"/>
          <w:w w:val="105"/>
        </w:rPr>
        <w:t xml:space="preserve"> </w:t>
      </w:r>
      <w:r>
        <w:rPr>
          <w:color w:val="231F20"/>
          <w:w w:val="105"/>
        </w:rPr>
        <w:t>làm</w:t>
      </w:r>
      <w:r>
        <w:rPr>
          <w:color w:val="231F20"/>
          <w:spacing w:val="-17"/>
          <w:w w:val="105"/>
        </w:rPr>
        <w:t xml:space="preserve"> </w:t>
      </w:r>
      <w:r>
        <w:rPr>
          <w:color w:val="231F20"/>
          <w:w w:val="105"/>
        </w:rPr>
        <w:t>sao</w:t>
      </w:r>
      <w:r>
        <w:rPr>
          <w:color w:val="231F20"/>
          <w:spacing w:val="-16"/>
          <w:w w:val="105"/>
        </w:rPr>
        <w:t xml:space="preserve"> </w:t>
      </w:r>
      <w:r>
        <w:rPr>
          <w:color w:val="231F20"/>
          <w:w w:val="105"/>
        </w:rPr>
        <w:t>mà</w:t>
      </w:r>
      <w:r>
        <w:rPr>
          <w:color w:val="231F20"/>
          <w:spacing w:val="-16"/>
          <w:w w:val="105"/>
        </w:rPr>
        <w:t xml:space="preserve"> </w:t>
      </w:r>
      <w:r>
        <w:rPr>
          <w:color w:val="231F20"/>
          <w:w w:val="105"/>
        </w:rPr>
        <w:t>biết</w:t>
      </w:r>
      <w:r>
        <w:rPr>
          <w:color w:val="231F20"/>
          <w:spacing w:val="-17"/>
          <w:w w:val="105"/>
        </w:rPr>
        <w:t xml:space="preserve"> </w:t>
      </w:r>
      <w:r>
        <w:rPr>
          <w:color w:val="231F20"/>
          <w:w w:val="105"/>
        </w:rPr>
        <w:t>được.</w:t>
      </w:r>
      <w:r>
        <w:rPr>
          <w:color w:val="231F20"/>
          <w:spacing w:val="-16"/>
          <w:w w:val="105"/>
        </w:rPr>
        <w:t xml:space="preserve"> </w:t>
      </w:r>
      <w:r>
        <w:rPr>
          <w:color w:val="231F20"/>
          <w:w w:val="105"/>
        </w:rPr>
        <w:t>Trung</w:t>
      </w:r>
      <w:r>
        <w:rPr>
          <w:color w:val="231F20"/>
          <w:spacing w:val="-16"/>
          <w:w w:val="105"/>
        </w:rPr>
        <w:t xml:space="preserve"> </w:t>
      </w:r>
      <w:r>
        <w:rPr>
          <w:color w:val="231F20"/>
          <w:w w:val="105"/>
        </w:rPr>
        <w:t xml:space="preserve">Quốc </w:t>
      </w:r>
      <w:r>
        <w:rPr>
          <w:color w:val="231F20"/>
          <w:spacing w:val="-2"/>
          <w:w w:val="105"/>
        </w:rPr>
        <w:t>và</w:t>
      </w:r>
      <w:r>
        <w:rPr>
          <w:color w:val="231F20"/>
          <w:spacing w:val="-21"/>
          <w:w w:val="105"/>
        </w:rPr>
        <w:t xml:space="preserve"> </w:t>
      </w:r>
      <w:r>
        <w:rPr>
          <w:color w:val="231F20"/>
          <w:spacing w:val="-2"/>
          <w:w w:val="105"/>
        </w:rPr>
        <w:t>các</w:t>
      </w:r>
      <w:r>
        <w:rPr>
          <w:color w:val="231F20"/>
          <w:spacing w:val="-20"/>
          <w:w w:val="105"/>
        </w:rPr>
        <w:t xml:space="preserve"> </w:t>
      </w:r>
      <w:r>
        <w:rPr>
          <w:color w:val="231F20"/>
          <w:spacing w:val="-2"/>
          <w:w w:val="105"/>
        </w:rPr>
        <w:t>nước</w:t>
      </w:r>
      <w:r>
        <w:rPr>
          <w:color w:val="231F20"/>
          <w:spacing w:val="-20"/>
          <w:w w:val="105"/>
        </w:rPr>
        <w:t xml:space="preserve"> </w:t>
      </w:r>
      <w:r>
        <w:rPr>
          <w:color w:val="231F20"/>
          <w:spacing w:val="-2"/>
          <w:w w:val="105"/>
        </w:rPr>
        <w:t>đồng</w:t>
      </w:r>
      <w:r>
        <w:rPr>
          <w:color w:val="231F20"/>
          <w:spacing w:val="-20"/>
          <w:w w:val="105"/>
        </w:rPr>
        <w:t xml:space="preserve"> </w:t>
      </w:r>
      <w:r>
        <w:rPr>
          <w:color w:val="231F20"/>
          <w:spacing w:val="-2"/>
          <w:w w:val="105"/>
        </w:rPr>
        <w:t>văn</w:t>
      </w:r>
      <w:r>
        <w:rPr>
          <w:color w:val="231F20"/>
          <w:spacing w:val="-21"/>
          <w:w w:val="105"/>
        </w:rPr>
        <w:t xml:space="preserve"> </w:t>
      </w:r>
      <w:r>
        <w:rPr>
          <w:color w:val="231F20"/>
          <w:spacing w:val="-2"/>
          <w:w w:val="105"/>
        </w:rPr>
        <w:t>chú</w:t>
      </w:r>
      <w:r>
        <w:rPr>
          <w:color w:val="231F20"/>
          <w:spacing w:val="-19"/>
          <w:w w:val="105"/>
        </w:rPr>
        <w:t xml:space="preserve"> </w:t>
      </w:r>
      <w:r>
        <w:rPr>
          <w:color w:val="231F20"/>
          <w:spacing w:val="-2"/>
          <w:w w:val="105"/>
        </w:rPr>
        <w:t>trọng</w:t>
      </w:r>
      <w:r>
        <w:rPr>
          <w:color w:val="231F20"/>
          <w:spacing w:val="-20"/>
          <w:w w:val="105"/>
        </w:rPr>
        <w:t xml:space="preserve"> </w:t>
      </w:r>
      <w:r>
        <w:rPr>
          <w:color w:val="231F20"/>
          <w:spacing w:val="-2"/>
          <w:w w:val="105"/>
        </w:rPr>
        <w:t>giáo</w:t>
      </w:r>
      <w:r>
        <w:rPr>
          <w:color w:val="231F20"/>
          <w:spacing w:val="-21"/>
          <w:w w:val="105"/>
        </w:rPr>
        <w:t xml:space="preserve"> </w:t>
      </w:r>
      <w:r>
        <w:rPr>
          <w:color w:val="231F20"/>
          <w:spacing w:val="-2"/>
          <w:w w:val="105"/>
        </w:rPr>
        <w:t>dục:</w:t>
      </w:r>
      <w:r>
        <w:rPr>
          <w:color w:val="231F20"/>
          <w:spacing w:val="-19"/>
          <w:w w:val="105"/>
        </w:rPr>
        <w:t xml:space="preserve"> </w:t>
      </w:r>
      <w:r>
        <w:rPr>
          <w:color w:val="231F20"/>
          <w:spacing w:val="-2"/>
          <w:w w:val="105"/>
        </w:rPr>
        <w:t>“Ấu</w:t>
      </w:r>
      <w:r>
        <w:rPr>
          <w:color w:val="231F20"/>
          <w:spacing w:val="-21"/>
          <w:w w:val="105"/>
        </w:rPr>
        <w:t xml:space="preserve"> </w:t>
      </w:r>
      <w:r>
        <w:rPr>
          <w:color w:val="231F20"/>
          <w:spacing w:val="-2"/>
          <w:w w:val="105"/>
        </w:rPr>
        <w:t>bất</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lão</w:t>
      </w:r>
      <w:r>
        <w:rPr>
          <w:color w:val="231F20"/>
          <w:spacing w:val="-20"/>
          <w:w w:val="105"/>
        </w:rPr>
        <w:t xml:space="preserve"> </w:t>
      </w:r>
      <w:r>
        <w:rPr>
          <w:color w:val="231F20"/>
          <w:spacing w:val="-2"/>
          <w:w w:val="105"/>
        </w:rPr>
        <w:t xml:space="preserve">hà </w:t>
      </w:r>
      <w:r>
        <w:rPr>
          <w:color w:val="231F20"/>
        </w:rPr>
        <w:t>vi”</w:t>
      </w:r>
      <w:r>
        <w:rPr>
          <w:color w:val="231F20"/>
          <w:spacing w:val="-20"/>
        </w:rPr>
        <w:t xml:space="preserve"> </w:t>
      </w:r>
      <w:r>
        <w:rPr>
          <w:color w:val="231F20"/>
        </w:rPr>
        <w:t>(Lúc</w:t>
      </w:r>
      <w:r>
        <w:rPr>
          <w:color w:val="231F20"/>
          <w:spacing w:val="-20"/>
        </w:rPr>
        <w:t xml:space="preserve"> </w:t>
      </w:r>
      <w:r>
        <w:rPr>
          <w:color w:val="231F20"/>
        </w:rPr>
        <w:t>trẻ</w:t>
      </w:r>
      <w:r>
        <w:rPr>
          <w:color w:val="231F20"/>
          <w:spacing w:val="-20"/>
        </w:rPr>
        <w:t xml:space="preserve"> </w:t>
      </w:r>
      <w:r>
        <w:rPr>
          <w:color w:val="231F20"/>
        </w:rPr>
        <w:t>chẳng</w:t>
      </w:r>
      <w:r>
        <w:rPr>
          <w:color w:val="231F20"/>
          <w:spacing w:val="-20"/>
        </w:rPr>
        <w:t xml:space="preserve"> </w:t>
      </w:r>
      <w:r>
        <w:rPr>
          <w:color w:val="231F20"/>
        </w:rPr>
        <w:t>học,</w:t>
      </w:r>
      <w:r>
        <w:rPr>
          <w:color w:val="231F20"/>
          <w:spacing w:val="-20"/>
        </w:rPr>
        <w:t xml:space="preserve"> </w:t>
      </w:r>
      <w:r>
        <w:rPr>
          <w:color w:val="231F20"/>
        </w:rPr>
        <w:t>lúc</w:t>
      </w:r>
      <w:r>
        <w:rPr>
          <w:color w:val="231F20"/>
          <w:spacing w:val="-20"/>
        </w:rPr>
        <w:t xml:space="preserve"> </w:t>
      </w:r>
      <w:r>
        <w:rPr>
          <w:color w:val="231F20"/>
        </w:rPr>
        <w:t>già</w:t>
      </w:r>
      <w:r>
        <w:rPr>
          <w:color w:val="231F20"/>
          <w:spacing w:val="-20"/>
        </w:rPr>
        <w:t xml:space="preserve"> </w:t>
      </w:r>
      <w:r>
        <w:rPr>
          <w:color w:val="231F20"/>
        </w:rPr>
        <w:t>sẽ</w:t>
      </w:r>
      <w:r>
        <w:rPr>
          <w:color w:val="231F20"/>
          <w:spacing w:val="-20"/>
        </w:rPr>
        <w:t xml:space="preserve"> </w:t>
      </w:r>
      <w:r>
        <w:rPr>
          <w:color w:val="231F20"/>
        </w:rPr>
        <w:t>làm</w:t>
      </w:r>
      <w:r>
        <w:rPr>
          <w:color w:val="231F20"/>
          <w:spacing w:val="-20"/>
        </w:rPr>
        <w:t xml:space="preserve"> </w:t>
      </w:r>
      <w:r>
        <w:rPr>
          <w:color w:val="231F20"/>
        </w:rPr>
        <w:t>gì?)</w:t>
      </w:r>
      <w:r>
        <w:rPr>
          <w:color w:val="231F20"/>
          <w:spacing w:val="-20"/>
        </w:rPr>
        <w:t xml:space="preserve"> </w:t>
      </w:r>
      <w:r>
        <w:rPr>
          <w:color w:val="231F20"/>
        </w:rPr>
        <w:t>“Nhân</w:t>
      </w:r>
      <w:r>
        <w:rPr>
          <w:color w:val="231F20"/>
          <w:spacing w:val="-20"/>
        </w:rPr>
        <w:t xml:space="preserve"> </w:t>
      </w:r>
      <w:r>
        <w:rPr>
          <w:color w:val="231F20"/>
        </w:rPr>
        <w:t>bất</w:t>
      </w:r>
      <w:r>
        <w:rPr>
          <w:color w:val="231F20"/>
          <w:spacing w:val="-20"/>
        </w:rPr>
        <w:t xml:space="preserve"> </w:t>
      </w:r>
      <w:r>
        <w:rPr>
          <w:color w:val="231F20"/>
        </w:rPr>
        <w:t>học,</w:t>
      </w:r>
      <w:r>
        <w:rPr>
          <w:color w:val="231F20"/>
          <w:spacing w:val="-20"/>
        </w:rPr>
        <w:t xml:space="preserve"> </w:t>
      </w:r>
      <w:r>
        <w:rPr>
          <w:color w:val="231F20"/>
        </w:rPr>
        <w:t>bất</w:t>
      </w:r>
      <w:r>
        <w:rPr>
          <w:color w:val="231F20"/>
          <w:spacing w:val="-20"/>
        </w:rPr>
        <w:t xml:space="preserve"> </w:t>
      </w:r>
      <w:r>
        <w:rPr>
          <w:color w:val="231F20"/>
        </w:rPr>
        <w:t xml:space="preserve">tri </w:t>
      </w:r>
      <w:r>
        <w:rPr>
          <w:color w:val="231F20"/>
          <w:spacing w:val="-2"/>
          <w:w w:val="105"/>
        </w:rPr>
        <w:t>lý”</w:t>
      </w:r>
      <w:r>
        <w:rPr>
          <w:color w:val="231F20"/>
          <w:spacing w:val="-21"/>
          <w:w w:val="105"/>
        </w:rPr>
        <w:t xml:space="preserve"> </w:t>
      </w:r>
      <w:r>
        <w:rPr>
          <w:color w:val="231F20"/>
          <w:spacing w:val="-2"/>
          <w:w w:val="105"/>
        </w:rPr>
        <w:t>(Người</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học,</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biết</w:t>
      </w:r>
      <w:r>
        <w:rPr>
          <w:color w:val="231F20"/>
          <w:spacing w:val="-19"/>
          <w:w w:val="105"/>
        </w:rPr>
        <w:t xml:space="preserve"> </w:t>
      </w:r>
      <w:r>
        <w:rPr>
          <w:color w:val="231F20"/>
          <w:spacing w:val="-2"/>
          <w:w w:val="105"/>
        </w:rPr>
        <w:t>nghĩa</w:t>
      </w:r>
      <w:r>
        <w:rPr>
          <w:color w:val="231F20"/>
          <w:spacing w:val="-20"/>
          <w:w w:val="105"/>
        </w:rPr>
        <w:t xml:space="preserve"> </w:t>
      </w:r>
      <w:r>
        <w:rPr>
          <w:color w:val="231F20"/>
          <w:spacing w:val="-2"/>
          <w:w w:val="105"/>
        </w:rPr>
        <w:t>lý).</w:t>
      </w:r>
      <w:r>
        <w:rPr>
          <w:color w:val="231F20"/>
          <w:spacing w:val="-20"/>
          <w:w w:val="105"/>
        </w:rPr>
        <w:t xml:space="preserve"> </w:t>
      </w:r>
      <w:r>
        <w:rPr>
          <w:color w:val="231F20"/>
          <w:spacing w:val="-2"/>
          <w:w w:val="105"/>
        </w:rPr>
        <w:t>Phật</w:t>
      </w:r>
      <w:r>
        <w:rPr>
          <w:color w:val="231F20"/>
          <w:spacing w:val="-19"/>
          <w:w w:val="105"/>
        </w:rPr>
        <w:t xml:space="preserve"> </w:t>
      </w:r>
      <w:r>
        <w:rPr>
          <w:color w:val="231F20"/>
          <w:spacing w:val="-2"/>
          <w:w w:val="105"/>
        </w:rPr>
        <w:t>giáo</w:t>
      </w:r>
      <w:r>
        <w:rPr>
          <w:color w:val="231F20"/>
          <w:spacing w:val="-20"/>
          <w:w w:val="105"/>
        </w:rPr>
        <w:t xml:space="preserve"> </w:t>
      </w:r>
      <w:r>
        <w:rPr>
          <w:color w:val="231F20"/>
          <w:spacing w:val="-2"/>
          <w:w w:val="105"/>
        </w:rPr>
        <w:t>truyền</w:t>
      </w:r>
    </w:p>
    <w:p w14:paraId="3979F290" w14:textId="77777777" w:rsidR="00941B9D" w:rsidRDefault="00941B9D">
      <w:pPr>
        <w:spacing w:line="297" w:lineRule="auto"/>
        <w:sectPr w:rsidR="00941B9D">
          <w:pgSz w:w="11060" w:h="15030"/>
          <w:pgMar w:top="1040" w:right="1020" w:bottom="960" w:left="1020" w:header="845" w:footer="767" w:gutter="0"/>
          <w:cols w:space="720"/>
        </w:sectPr>
      </w:pPr>
    </w:p>
    <w:p w14:paraId="165B4952" w14:textId="77777777" w:rsidR="00941B9D" w:rsidRDefault="00941B9D">
      <w:pPr>
        <w:pStyle w:val="BodyText"/>
        <w:spacing w:before="3"/>
        <w:ind w:firstLine="0"/>
        <w:jc w:val="left"/>
        <w:rPr>
          <w:sz w:val="23"/>
        </w:rPr>
      </w:pPr>
    </w:p>
    <w:p w14:paraId="47187B72" w14:textId="77777777" w:rsidR="00941B9D" w:rsidRDefault="00545CF7">
      <w:pPr>
        <w:pStyle w:val="BodyText"/>
        <w:spacing w:before="106" w:line="307" w:lineRule="auto"/>
        <w:ind w:left="397" w:right="117" w:firstLine="0"/>
      </w:pPr>
      <w:r>
        <w:rPr>
          <w:color w:val="231F20"/>
          <w:spacing w:val="-4"/>
          <w:w w:val="105"/>
        </w:rPr>
        <w:t>vào</w:t>
      </w:r>
      <w:r>
        <w:rPr>
          <w:color w:val="231F20"/>
          <w:spacing w:val="-18"/>
          <w:w w:val="105"/>
        </w:rPr>
        <w:t xml:space="preserve"> </w:t>
      </w:r>
      <w:r>
        <w:rPr>
          <w:color w:val="231F20"/>
          <w:spacing w:val="-4"/>
          <w:w w:val="105"/>
        </w:rPr>
        <w:t>ai</w:t>
      </w:r>
      <w:r>
        <w:rPr>
          <w:color w:val="231F20"/>
          <w:spacing w:val="-18"/>
          <w:w w:val="105"/>
        </w:rPr>
        <w:t xml:space="preserve"> </w:t>
      </w:r>
      <w:r>
        <w:rPr>
          <w:color w:val="231F20"/>
          <w:spacing w:val="-4"/>
          <w:w w:val="105"/>
        </w:rPr>
        <w:t>ai</w:t>
      </w:r>
      <w:r>
        <w:rPr>
          <w:color w:val="231F20"/>
          <w:spacing w:val="-18"/>
          <w:w w:val="105"/>
        </w:rPr>
        <w:t xml:space="preserve"> </w:t>
      </w:r>
      <w:r>
        <w:rPr>
          <w:color w:val="231F20"/>
          <w:spacing w:val="-4"/>
          <w:w w:val="105"/>
        </w:rPr>
        <w:t>cũng</w:t>
      </w:r>
      <w:r>
        <w:rPr>
          <w:color w:val="231F20"/>
          <w:spacing w:val="-18"/>
          <w:w w:val="105"/>
        </w:rPr>
        <w:t xml:space="preserve"> </w:t>
      </w:r>
      <w:r>
        <w:rPr>
          <w:color w:val="231F20"/>
          <w:spacing w:val="-4"/>
          <w:w w:val="105"/>
        </w:rPr>
        <w:t>vô</w:t>
      </w:r>
      <w:r>
        <w:rPr>
          <w:color w:val="231F20"/>
          <w:spacing w:val="-18"/>
          <w:w w:val="105"/>
        </w:rPr>
        <w:t xml:space="preserve"> </w:t>
      </w:r>
      <w:r>
        <w:rPr>
          <w:color w:val="231F20"/>
          <w:spacing w:val="-4"/>
          <w:w w:val="105"/>
        </w:rPr>
        <w:t>cùng</w:t>
      </w:r>
      <w:r>
        <w:rPr>
          <w:color w:val="231F20"/>
          <w:spacing w:val="-18"/>
          <w:w w:val="105"/>
        </w:rPr>
        <w:t xml:space="preserve"> </w:t>
      </w:r>
      <w:r>
        <w:rPr>
          <w:color w:val="231F20"/>
          <w:spacing w:val="-4"/>
          <w:w w:val="105"/>
        </w:rPr>
        <w:t>hoan</w:t>
      </w:r>
      <w:r>
        <w:rPr>
          <w:color w:val="231F20"/>
          <w:spacing w:val="-18"/>
          <w:w w:val="105"/>
        </w:rPr>
        <w:t xml:space="preserve"> </w:t>
      </w:r>
      <w:r>
        <w:rPr>
          <w:color w:val="231F20"/>
          <w:spacing w:val="-4"/>
          <w:w w:val="105"/>
        </w:rPr>
        <w:t>hỷ</w:t>
      </w:r>
      <w:r>
        <w:rPr>
          <w:color w:val="231F20"/>
          <w:spacing w:val="-18"/>
          <w:w w:val="105"/>
        </w:rPr>
        <w:t xml:space="preserve"> </w:t>
      </w:r>
      <w:r>
        <w:rPr>
          <w:color w:val="231F20"/>
          <w:spacing w:val="-4"/>
          <w:w w:val="105"/>
        </w:rPr>
        <w:t>khi</w:t>
      </w:r>
      <w:r>
        <w:rPr>
          <w:color w:val="231F20"/>
          <w:spacing w:val="-18"/>
          <w:w w:val="105"/>
        </w:rPr>
        <w:t xml:space="preserve"> </w:t>
      </w:r>
      <w:r>
        <w:rPr>
          <w:color w:val="231F20"/>
          <w:spacing w:val="-4"/>
          <w:w w:val="105"/>
        </w:rPr>
        <w:t>được</w:t>
      </w:r>
      <w:r>
        <w:rPr>
          <w:color w:val="231F20"/>
          <w:spacing w:val="-18"/>
          <w:w w:val="105"/>
        </w:rPr>
        <w:t xml:space="preserve"> </w:t>
      </w:r>
      <w:r>
        <w:rPr>
          <w:color w:val="231F20"/>
          <w:spacing w:val="-4"/>
          <w:w w:val="105"/>
        </w:rPr>
        <w:t>tiếp</w:t>
      </w:r>
      <w:r>
        <w:rPr>
          <w:color w:val="231F20"/>
          <w:spacing w:val="-18"/>
          <w:w w:val="105"/>
        </w:rPr>
        <w:t xml:space="preserve"> </w:t>
      </w:r>
      <w:r>
        <w:rPr>
          <w:color w:val="231F20"/>
          <w:spacing w:val="-4"/>
          <w:w w:val="105"/>
        </w:rPr>
        <w:t>xúc.</w:t>
      </w:r>
      <w:r>
        <w:rPr>
          <w:color w:val="231F20"/>
          <w:spacing w:val="-18"/>
          <w:w w:val="105"/>
        </w:rPr>
        <w:t xml:space="preserve"> </w:t>
      </w:r>
      <w:r>
        <w:rPr>
          <w:color w:val="231F20"/>
          <w:spacing w:val="-4"/>
          <w:w w:val="105"/>
        </w:rPr>
        <w:t>Vì</w:t>
      </w:r>
      <w:r>
        <w:rPr>
          <w:color w:val="231F20"/>
          <w:spacing w:val="-18"/>
          <w:w w:val="105"/>
        </w:rPr>
        <w:t xml:space="preserve"> </w:t>
      </w:r>
      <w:r>
        <w:rPr>
          <w:color w:val="231F20"/>
          <w:spacing w:val="-4"/>
          <w:w w:val="105"/>
        </w:rPr>
        <w:t>sao</w:t>
      </w:r>
      <w:r>
        <w:rPr>
          <w:color w:val="231F20"/>
          <w:spacing w:val="-18"/>
          <w:w w:val="105"/>
        </w:rPr>
        <w:t xml:space="preserve"> </w:t>
      </w:r>
      <w:r>
        <w:rPr>
          <w:color w:val="231F20"/>
          <w:spacing w:val="-4"/>
          <w:w w:val="105"/>
        </w:rPr>
        <w:t xml:space="preserve">vậy? </w:t>
      </w:r>
      <w:r>
        <w:rPr>
          <w:color w:val="231F20"/>
          <w:w w:val="105"/>
        </w:rPr>
        <w:t>Vì</w:t>
      </w:r>
      <w:r>
        <w:rPr>
          <w:color w:val="231F20"/>
          <w:spacing w:val="-16"/>
          <w:w w:val="105"/>
        </w:rPr>
        <w:t xml:space="preserve"> </w:t>
      </w:r>
      <w:r>
        <w:rPr>
          <w:color w:val="231F20"/>
          <w:w w:val="105"/>
        </w:rPr>
        <w:t>nó</w:t>
      </w:r>
      <w:r>
        <w:rPr>
          <w:color w:val="231F20"/>
          <w:spacing w:val="-16"/>
          <w:w w:val="105"/>
        </w:rPr>
        <w:t xml:space="preserve"> </w:t>
      </w:r>
      <w:r>
        <w:rPr>
          <w:color w:val="231F20"/>
          <w:w w:val="105"/>
        </w:rPr>
        <w:t>đã</w:t>
      </w:r>
      <w:r>
        <w:rPr>
          <w:color w:val="231F20"/>
          <w:spacing w:val="-16"/>
          <w:w w:val="105"/>
        </w:rPr>
        <w:t xml:space="preserve"> </w:t>
      </w:r>
      <w:r>
        <w:rPr>
          <w:color w:val="231F20"/>
          <w:w w:val="105"/>
        </w:rPr>
        <w:t>nâng</w:t>
      </w:r>
      <w:r>
        <w:rPr>
          <w:color w:val="231F20"/>
          <w:spacing w:val="-16"/>
          <w:w w:val="105"/>
        </w:rPr>
        <w:t xml:space="preserve"> </w:t>
      </w:r>
      <w:r>
        <w:rPr>
          <w:color w:val="231F20"/>
          <w:w w:val="105"/>
        </w:rPr>
        <w:t>cảnh</w:t>
      </w:r>
      <w:r>
        <w:rPr>
          <w:color w:val="231F20"/>
          <w:spacing w:val="-16"/>
          <w:w w:val="105"/>
        </w:rPr>
        <w:t xml:space="preserve"> </w:t>
      </w:r>
      <w:r>
        <w:rPr>
          <w:color w:val="231F20"/>
          <w:w w:val="105"/>
        </w:rPr>
        <w:t>giới</w:t>
      </w:r>
      <w:r>
        <w:rPr>
          <w:color w:val="231F20"/>
          <w:spacing w:val="-16"/>
          <w:w w:val="105"/>
        </w:rPr>
        <w:t xml:space="preserve"> </w:t>
      </w:r>
      <w:r>
        <w:rPr>
          <w:color w:val="231F20"/>
          <w:w w:val="105"/>
        </w:rPr>
        <w:t>của</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cao</w:t>
      </w:r>
      <w:r>
        <w:rPr>
          <w:color w:val="231F20"/>
          <w:spacing w:val="-16"/>
          <w:w w:val="105"/>
        </w:rPr>
        <w:t xml:space="preserve"> </w:t>
      </w:r>
      <w:r>
        <w:rPr>
          <w:color w:val="231F20"/>
          <w:w w:val="105"/>
        </w:rPr>
        <w:t>lên</w:t>
      </w:r>
      <w:r>
        <w:rPr>
          <w:color w:val="231F20"/>
          <w:spacing w:val="-16"/>
          <w:w w:val="105"/>
        </w:rPr>
        <w:t xml:space="preserve"> </w:t>
      </w:r>
      <w:r>
        <w:rPr>
          <w:color w:val="231F20"/>
          <w:w w:val="105"/>
        </w:rPr>
        <w:t>một</w:t>
      </w:r>
      <w:r>
        <w:rPr>
          <w:color w:val="231F20"/>
          <w:spacing w:val="-16"/>
          <w:w w:val="105"/>
        </w:rPr>
        <w:t xml:space="preserve"> </w:t>
      </w:r>
      <w:r>
        <w:rPr>
          <w:color w:val="231F20"/>
          <w:w w:val="105"/>
        </w:rPr>
        <w:t>tầng</w:t>
      </w:r>
      <w:r>
        <w:rPr>
          <w:color w:val="231F20"/>
          <w:spacing w:val="-16"/>
          <w:w w:val="105"/>
        </w:rPr>
        <w:t xml:space="preserve"> </w:t>
      </w:r>
      <w:r>
        <w:rPr>
          <w:color w:val="231F20"/>
          <w:w w:val="105"/>
        </w:rPr>
        <w:t>nữa.</w:t>
      </w:r>
    </w:p>
    <w:p w14:paraId="1144A826" w14:textId="77777777" w:rsidR="00941B9D" w:rsidRDefault="00545CF7">
      <w:pPr>
        <w:pStyle w:val="BodyText"/>
        <w:spacing w:before="141" w:line="307" w:lineRule="auto"/>
        <w:ind w:left="397" w:right="112"/>
      </w:pPr>
      <w:r>
        <w:rPr>
          <w:color w:val="231F20"/>
        </w:rPr>
        <w:t>Đối</w:t>
      </w:r>
      <w:r>
        <w:rPr>
          <w:color w:val="231F20"/>
          <w:spacing w:val="-18"/>
        </w:rPr>
        <w:t xml:space="preserve"> </w:t>
      </w:r>
      <w:r>
        <w:rPr>
          <w:color w:val="231F20"/>
        </w:rPr>
        <w:t>với</w:t>
      </w:r>
      <w:r>
        <w:rPr>
          <w:color w:val="231F20"/>
          <w:spacing w:val="-18"/>
        </w:rPr>
        <w:t xml:space="preserve"> </w:t>
      </w:r>
      <w:r>
        <w:rPr>
          <w:color w:val="231F20"/>
        </w:rPr>
        <w:t>Trung</w:t>
      </w:r>
      <w:r>
        <w:rPr>
          <w:color w:val="231F20"/>
          <w:spacing w:val="-19"/>
        </w:rPr>
        <w:t xml:space="preserve"> </w:t>
      </w:r>
      <w:r>
        <w:rPr>
          <w:color w:val="231F20"/>
        </w:rPr>
        <w:t>Quốc,</w:t>
      </w:r>
      <w:r>
        <w:rPr>
          <w:color w:val="231F20"/>
          <w:spacing w:val="-18"/>
        </w:rPr>
        <w:t xml:space="preserve"> </w:t>
      </w:r>
      <w:r>
        <w:rPr>
          <w:color w:val="231F20"/>
        </w:rPr>
        <w:t>quý</w:t>
      </w:r>
      <w:r>
        <w:rPr>
          <w:color w:val="231F20"/>
          <w:spacing w:val="-18"/>
        </w:rPr>
        <w:t xml:space="preserve"> </w:t>
      </w:r>
      <w:r>
        <w:rPr>
          <w:color w:val="231F20"/>
        </w:rPr>
        <w:t>vị</w:t>
      </w:r>
      <w:r>
        <w:rPr>
          <w:color w:val="231F20"/>
          <w:spacing w:val="-18"/>
        </w:rPr>
        <w:t xml:space="preserve"> </w:t>
      </w:r>
      <w:r>
        <w:rPr>
          <w:color w:val="231F20"/>
        </w:rPr>
        <w:t>xem</w:t>
      </w:r>
      <w:r>
        <w:rPr>
          <w:color w:val="231F20"/>
          <w:spacing w:val="-18"/>
        </w:rPr>
        <w:t xml:space="preserve"> </w:t>
      </w:r>
      <w:r>
        <w:rPr>
          <w:color w:val="231F20"/>
        </w:rPr>
        <w:t>điển</w:t>
      </w:r>
      <w:r>
        <w:rPr>
          <w:color w:val="231F20"/>
          <w:spacing w:val="-18"/>
        </w:rPr>
        <w:t xml:space="preserve"> </w:t>
      </w:r>
      <w:r>
        <w:rPr>
          <w:color w:val="231F20"/>
        </w:rPr>
        <w:t>tích</w:t>
      </w:r>
      <w:r>
        <w:rPr>
          <w:color w:val="231F20"/>
          <w:spacing w:val="-18"/>
        </w:rPr>
        <w:t xml:space="preserve"> </w:t>
      </w:r>
      <w:r>
        <w:rPr>
          <w:color w:val="231F20"/>
        </w:rPr>
        <w:t>thì</w:t>
      </w:r>
      <w:r>
        <w:rPr>
          <w:color w:val="231F20"/>
          <w:spacing w:val="-18"/>
        </w:rPr>
        <w:t xml:space="preserve"> </w:t>
      </w:r>
      <w:r>
        <w:rPr>
          <w:color w:val="231F20"/>
        </w:rPr>
        <w:t>sẽ</w:t>
      </w:r>
      <w:r>
        <w:rPr>
          <w:color w:val="231F20"/>
          <w:spacing w:val="-18"/>
        </w:rPr>
        <w:t xml:space="preserve"> </w:t>
      </w:r>
      <w:r>
        <w:rPr>
          <w:color w:val="231F20"/>
        </w:rPr>
        <w:t>thấy.</w:t>
      </w:r>
      <w:r>
        <w:rPr>
          <w:color w:val="231F20"/>
          <w:spacing w:val="-18"/>
        </w:rPr>
        <w:t xml:space="preserve"> </w:t>
      </w:r>
      <w:r>
        <w:rPr>
          <w:color w:val="231F20"/>
        </w:rPr>
        <w:t>Trong điển</w:t>
      </w:r>
      <w:r>
        <w:rPr>
          <w:color w:val="231F20"/>
          <w:spacing w:val="-7"/>
        </w:rPr>
        <w:t xml:space="preserve"> </w:t>
      </w:r>
      <w:r>
        <w:rPr>
          <w:color w:val="231F20"/>
        </w:rPr>
        <w:t>tích</w:t>
      </w:r>
      <w:r>
        <w:rPr>
          <w:color w:val="231F20"/>
          <w:spacing w:val="-7"/>
        </w:rPr>
        <w:t xml:space="preserve"> </w:t>
      </w:r>
      <w:r>
        <w:rPr>
          <w:color w:val="231F20"/>
        </w:rPr>
        <w:t>của</w:t>
      </w:r>
      <w:r>
        <w:rPr>
          <w:color w:val="231F20"/>
          <w:spacing w:val="-7"/>
        </w:rPr>
        <w:t xml:space="preserve"> </w:t>
      </w:r>
      <w:r>
        <w:rPr>
          <w:color w:val="231F20"/>
        </w:rPr>
        <w:t>Trung</w:t>
      </w:r>
      <w:r>
        <w:rPr>
          <w:color w:val="231F20"/>
          <w:spacing w:val="-7"/>
        </w:rPr>
        <w:t xml:space="preserve"> </w:t>
      </w:r>
      <w:r>
        <w:rPr>
          <w:color w:val="231F20"/>
        </w:rPr>
        <w:t>Quốc,</w:t>
      </w:r>
      <w:r>
        <w:rPr>
          <w:color w:val="231F20"/>
          <w:spacing w:val="-7"/>
        </w:rPr>
        <w:t xml:space="preserve"> </w:t>
      </w:r>
      <w:r>
        <w:rPr>
          <w:color w:val="231F20"/>
        </w:rPr>
        <w:t>người</w:t>
      </w:r>
      <w:r>
        <w:rPr>
          <w:color w:val="231F20"/>
          <w:spacing w:val="-7"/>
        </w:rPr>
        <w:t xml:space="preserve"> </w:t>
      </w:r>
      <w:r>
        <w:rPr>
          <w:color w:val="231F20"/>
        </w:rPr>
        <w:t>Trung</w:t>
      </w:r>
      <w:r>
        <w:rPr>
          <w:color w:val="231F20"/>
          <w:spacing w:val="-7"/>
        </w:rPr>
        <w:t xml:space="preserve"> </w:t>
      </w:r>
      <w:r>
        <w:rPr>
          <w:color w:val="231F20"/>
        </w:rPr>
        <w:t>Quốc</w:t>
      </w:r>
      <w:r>
        <w:rPr>
          <w:color w:val="231F20"/>
          <w:spacing w:val="-7"/>
        </w:rPr>
        <w:t xml:space="preserve"> </w:t>
      </w:r>
      <w:r>
        <w:rPr>
          <w:color w:val="231F20"/>
        </w:rPr>
        <w:t>mong</w:t>
      </w:r>
      <w:r>
        <w:rPr>
          <w:color w:val="231F20"/>
          <w:spacing w:val="-7"/>
        </w:rPr>
        <w:t xml:space="preserve"> </w:t>
      </w:r>
      <w:r>
        <w:rPr>
          <w:color w:val="231F20"/>
        </w:rPr>
        <w:t>cầu</w:t>
      </w:r>
      <w:r>
        <w:rPr>
          <w:color w:val="231F20"/>
          <w:spacing w:val="-7"/>
        </w:rPr>
        <w:t xml:space="preserve"> </w:t>
      </w:r>
      <w:r>
        <w:rPr>
          <w:color w:val="231F20"/>
        </w:rPr>
        <w:t>là</w:t>
      </w:r>
      <w:r>
        <w:rPr>
          <w:color w:val="231F20"/>
          <w:spacing w:val="-8"/>
        </w:rPr>
        <w:t xml:space="preserve"> </w:t>
      </w:r>
      <w:r>
        <w:rPr>
          <w:color w:val="231F20"/>
        </w:rPr>
        <w:t xml:space="preserve">tóm </w:t>
      </w:r>
      <w:r>
        <w:rPr>
          <w:color w:val="231F20"/>
          <w:w w:val="105"/>
        </w:rPr>
        <w:t>tắt</w:t>
      </w:r>
      <w:r>
        <w:rPr>
          <w:color w:val="231F20"/>
          <w:spacing w:val="-23"/>
          <w:w w:val="105"/>
        </w:rPr>
        <w:t xml:space="preserve"> </w:t>
      </w:r>
      <w:r>
        <w:rPr>
          <w:color w:val="231F20"/>
          <w:w w:val="105"/>
        </w:rPr>
        <w:t>rõ</w:t>
      </w:r>
      <w:r>
        <w:rPr>
          <w:color w:val="231F20"/>
          <w:spacing w:val="-22"/>
          <w:w w:val="105"/>
        </w:rPr>
        <w:t xml:space="preserve"> </w:t>
      </w:r>
      <w:r>
        <w:rPr>
          <w:color w:val="231F20"/>
          <w:w w:val="105"/>
        </w:rPr>
        <w:t>ràng,</w:t>
      </w:r>
      <w:r>
        <w:rPr>
          <w:color w:val="231F20"/>
          <w:spacing w:val="-22"/>
          <w:w w:val="105"/>
        </w:rPr>
        <w:t xml:space="preserve"> </w:t>
      </w:r>
      <w:r>
        <w:rPr>
          <w:color w:val="231F20"/>
          <w:w w:val="105"/>
        </w:rPr>
        <w:t>nêu</w:t>
      </w:r>
      <w:r>
        <w:rPr>
          <w:color w:val="231F20"/>
          <w:spacing w:val="-23"/>
          <w:w w:val="105"/>
        </w:rPr>
        <w:t xml:space="preserve"> </w:t>
      </w:r>
      <w:r>
        <w:rPr>
          <w:color w:val="231F20"/>
          <w:w w:val="105"/>
        </w:rPr>
        <w:t>rõ</w:t>
      </w:r>
      <w:r>
        <w:rPr>
          <w:color w:val="231F20"/>
          <w:spacing w:val="-22"/>
          <w:w w:val="105"/>
        </w:rPr>
        <w:t xml:space="preserve"> </w:t>
      </w:r>
      <w:r>
        <w:rPr>
          <w:color w:val="231F20"/>
          <w:w w:val="105"/>
        </w:rPr>
        <w:t>điểm</w:t>
      </w:r>
      <w:r>
        <w:rPr>
          <w:color w:val="231F20"/>
          <w:spacing w:val="-22"/>
          <w:w w:val="105"/>
        </w:rPr>
        <w:t xml:space="preserve"> </w:t>
      </w:r>
      <w:r>
        <w:rPr>
          <w:color w:val="231F20"/>
          <w:w w:val="105"/>
        </w:rPr>
        <w:t>chính,</w:t>
      </w:r>
      <w:r>
        <w:rPr>
          <w:color w:val="231F20"/>
          <w:spacing w:val="-23"/>
          <w:w w:val="105"/>
        </w:rPr>
        <w:t xml:space="preserve"> </w:t>
      </w:r>
      <w:r>
        <w:rPr>
          <w:color w:val="231F20"/>
          <w:w w:val="105"/>
        </w:rPr>
        <w:t>đều</w:t>
      </w:r>
      <w:r>
        <w:rPr>
          <w:color w:val="231F20"/>
          <w:spacing w:val="-22"/>
          <w:w w:val="105"/>
        </w:rPr>
        <w:t xml:space="preserve"> </w:t>
      </w:r>
      <w:r>
        <w:rPr>
          <w:color w:val="231F20"/>
          <w:w w:val="105"/>
        </w:rPr>
        <w:t>đã</w:t>
      </w:r>
      <w:r>
        <w:rPr>
          <w:color w:val="231F20"/>
          <w:spacing w:val="-22"/>
          <w:w w:val="105"/>
        </w:rPr>
        <w:t xml:space="preserve"> </w:t>
      </w:r>
      <w:r>
        <w:rPr>
          <w:color w:val="231F20"/>
          <w:w w:val="105"/>
        </w:rPr>
        <w:t>nói</w:t>
      </w:r>
      <w:r>
        <w:rPr>
          <w:color w:val="231F20"/>
          <w:spacing w:val="-23"/>
          <w:w w:val="105"/>
        </w:rPr>
        <w:t xml:space="preserve"> </w:t>
      </w:r>
      <w:r>
        <w:rPr>
          <w:color w:val="231F20"/>
          <w:w w:val="105"/>
        </w:rPr>
        <w:t>ra.</w:t>
      </w:r>
      <w:r>
        <w:rPr>
          <w:color w:val="231F20"/>
          <w:spacing w:val="-22"/>
          <w:w w:val="105"/>
        </w:rPr>
        <w:t xml:space="preserve"> </w:t>
      </w:r>
      <w:r>
        <w:rPr>
          <w:color w:val="231F20"/>
          <w:w w:val="105"/>
        </w:rPr>
        <w:t>Phật</w:t>
      </w:r>
      <w:r>
        <w:rPr>
          <w:color w:val="231F20"/>
          <w:spacing w:val="-22"/>
          <w:w w:val="105"/>
        </w:rPr>
        <w:t xml:space="preserve"> </w:t>
      </w:r>
      <w:r>
        <w:rPr>
          <w:color w:val="231F20"/>
          <w:w w:val="105"/>
        </w:rPr>
        <w:t>giáo</w:t>
      </w:r>
      <w:r>
        <w:rPr>
          <w:color w:val="231F20"/>
          <w:spacing w:val="-23"/>
          <w:w w:val="105"/>
        </w:rPr>
        <w:t xml:space="preserve"> </w:t>
      </w:r>
      <w:r>
        <w:rPr>
          <w:color w:val="231F20"/>
          <w:w w:val="105"/>
        </w:rPr>
        <w:t>truyền vào</w:t>
      </w:r>
      <w:r>
        <w:rPr>
          <w:color w:val="231F20"/>
          <w:spacing w:val="-7"/>
          <w:w w:val="105"/>
        </w:rPr>
        <w:t xml:space="preserve"> </w:t>
      </w:r>
      <w:r>
        <w:rPr>
          <w:color w:val="231F20"/>
          <w:w w:val="105"/>
        </w:rPr>
        <w:t>Trung</w:t>
      </w:r>
      <w:r>
        <w:rPr>
          <w:color w:val="231F20"/>
          <w:spacing w:val="-7"/>
          <w:w w:val="105"/>
        </w:rPr>
        <w:t xml:space="preserve"> </w:t>
      </w:r>
      <w:r>
        <w:rPr>
          <w:color w:val="231F20"/>
          <w:w w:val="105"/>
        </w:rPr>
        <w:t>Quốc,</w:t>
      </w:r>
      <w:r>
        <w:rPr>
          <w:color w:val="231F20"/>
          <w:spacing w:val="-7"/>
          <w:w w:val="105"/>
        </w:rPr>
        <w:t xml:space="preserve"> </w:t>
      </w:r>
      <w:r>
        <w:rPr>
          <w:color w:val="231F20"/>
          <w:w w:val="105"/>
        </w:rPr>
        <w:t>mỗi</w:t>
      </w:r>
      <w:r>
        <w:rPr>
          <w:color w:val="231F20"/>
          <w:spacing w:val="-7"/>
          <w:w w:val="105"/>
        </w:rPr>
        <w:t xml:space="preserve"> </w:t>
      </w:r>
      <w:r>
        <w:rPr>
          <w:color w:val="231F20"/>
          <w:w w:val="105"/>
        </w:rPr>
        <w:t>mỗi</w:t>
      </w:r>
      <w:r>
        <w:rPr>
          <w:color w:val="231F20"/>
          <w:spacing w:val="-7"/>
          <w:w w:val="105"/>
        </w:rPr>
        <w:t xml:space="preserve"> </w:t>
      </w:r>
      <w:r>
        <w:rPr>
          <w:color w:val="231F20"/>
          <w:w w:val="105"/>
        </w:rPr>
        <w:t>điều</w:t>
      </w:r>
      <w:r>
        <w:rPr>
          <w:color w:val="231F20"/>
          <w:spacing w:val="-7"/>
          <w:w w:val="105"/>
        </w:rPr>
        <w:t xml:space="preserve"> </w:t>
      </w:r>
      <w:r>
        <w:rPr>
          <w:color w:val="231F20"/>
          <w:w w:val="105"/>
        </w:rPr>
        <w:t>đều</w:t>
      </w:r>
      <w:r>
        <w:rPr>
          <w:color w:val="231F20"/>
          <w:spacing w:val="-7"/>
          <w:w w:val="105"/>
        </w:rPr>
        <w:t xml:space="preserve"> </w:t>
      </w:r>
      <w:r>
        <w:rPr>
          <w:color w:val="231F20"/>
          <w:w w:val="105"/>
        </w:rPr>
        <w:t>giảng</w:t>
      </w:r>
      <w:r>
        <w:rPr>
          <w:color w:val="231F20"/>
          <w:spacing w:val="-7"/>
          <w:w w:val="105"/>
        </w:rPr>
        <w:t xml:space="preserve"> </w:t>
      </w:r>
      <w:r>
        <w:rPr>
          <w:color w:val="231F20"/>
          <w:w w:val="105"/>
        </w:rPr>
        <w:t>nói</w:t>
      </w:r>
      <w:r>
        <w:rPr>
          <w:color w:val="231F20"/>
          <w:spacing w:val="-7"/>
          <w:w w:val="105"/>
        </w:rPr>
        <w:t xml:space="preserve"> </w:t>
      </w:r>
      <w:r>
        <w:rPr>
          <w:color w:val="231F20"/>
          <w:w w:val="105"/>
        </w:rPr>
        <w:t>rất</w:t>
      </w:r>
      <w:r>
        <w:rPr>
          <w:color w:val="231F20"/>
          <w:spacing w:val="-8"/>
          <w:w w:val="105"/>
        </w:rPr>
        <w:t xml:space="preserve"> </w:t>
      </w:r>
      <w:r>
        <w:rPr>
          <w:color w:val="231F20"/>
          <w:w w:val="105"/>
        </w:rPr>
        <w:t>rõ</w:t>
      </w:r>
      <w:r>
        <w:rPr>
          <w:color w:val="231F20"/>
          <w:spacing w:val="-7"/>
          <w:w w:val="105"/>
        </w:rPr>
        <w:t xml:space="preserve"> </w:t>
      </w:r>
      <w:r>
        <w:rPr>
          <w:color w:val="231F20"/>
          <w:w w:val="105"/>
        </w:rPr>
        <w:t>ràng,</w:t>
      </w:r>
      <w:r>
        <w:rPr>
          <w:color w:val="231F20"/>
          <w:spacing w:val="-7"/>
          <w:w w:val="105"/>
        </w:rPr>
        <w:t xml:space="preserve"> </w:t>
      </w:r>
      <w:r>
        <w:rPr>
          <w:color w:val="231F20"/>
          <w:w w:val="105"/>
        </w:rPr>
        <w:t>đã khiến</w:t>
      </w:r>
      <w:r>
        <w:rPr>
          <w:color w:val="231F20"/>
          <w:spacing w:val="-3"/>
          <w:w w:val="105"/>
        </w:rPr>
        <w:t xml:space="preserve"> </w:t>
      </w:r>
      <w:r>
        <w:rPr>
          <w:color w:val="231F20"/>
          <w:w w:val="105"/>
        </w:rPr>
        <w:t>cho</w:t>
      </w:r>
      <w:r>
        <w:rPr>
          <w:color w:val="231F20"/>
          <w:spacing w:val="-2"/>
          <w:w w:val="105"/>
        </w:rPr>
        <w:t xml:space="preserve"> </w:t>
      </w:r>
      <w:r>
        <w:rPr>
          <w:color w:val="231F20"/>
          <w:w w:val="105"/>
        </w:rPr>
        <w:t>học</w:t>
      </w:r>
      <w:r>
        <w:rPr>
          <w:color w:val="231F20"/>
          <w:spacing w:val="-2"/>
          <w:w w:val="105"/>
        </w:rPr>
        <w:t xml:space="preserve"> </w:t>
      </w:r>
      <w:r>
        <w:rPr>
          <w:color w:val="231F20"/>
          <w:w w:val="105"/>
        </w:rPr>
        <w:t>thuật</w:t>
      </w:r>
      <w:r>
        <w:rPr>
          <w:color w:val="231F20"/>
          <w:spacing w:val="-3"/>
          <w:w w:val="105"/>
        </w:rPr>
        <w:t xml:space="preserve"> </w:t>
      </w:r>
      <w:r>
        <w:rPr>
          <w:color w:val="231F20"/>
          <w:w w:val="105"/>
        </w:rPr>
        <w:t>của</w:t>
      </w:r>
      <w:r>
        <w:rPr>
          <w:color w:val="231F20"/>
          <w:spacing w:val="-2"/>
          <w:w w:val="105"/>
        </w:rPr>
        <w:t xml:space="preserve"> </w:t>
      </w:r>
      <w:r>
        <w:rPr>
          <w:color w:val="231F20"/>
          <w:w w:val="105"/>
        </w:rPr>
        <w:t>Trung</w:t>
      </w:r>
      <w:r>
        <w:rPr>
          <w:color w:val="231F20"/>
          <w:spacing w:val="-2"/>
          <w:w w:val="105"/>
        </w:rPr>
        <w:t xml:space="preserve"> </w:t>
      </w:r>
      <w:r>
        <w:rPr>
          <w:color w:val="231F20"/>
          <w:w w:val="105"/>
        </w:rPr>
        <w:t>Quốc</w:t>
      </w:r>
      <w:r>
        <w:rPr>
          <w:color w:val="231F20"/>
          <w:spacing w:val="-2"/>
          <w:w w:val="105"/>
        </w:rPr>
        <w:t xml:space="preserve"> </w:t>
      </w:r>
      <w:r>
        <w:rPr>
          <w:color w:val="231F20"/>
          <w:w w:val="105"/>
        </w:rPr>
        <w:t>phong</w:t>
      </w:r>
      <w:r>
        <w:rPr>
          <w:color w:val="231F20"/>
          <w:spacing w:val="-3"/>
          <w:w w:val="105"/>
        </w:rPr>
        <w:t xml:space="preserve"> </w:t>
      </w:r>
      <w:r>
        <w:rPr>
          <w:color w:val="231F20"/>
          <w:w w:val="105"/>
        </w:rPr>
        <w:t>phú</w:t>
      </w:r>
      <w:r>
        <w:rPr>
          <w:color w:val="231F20"/>
          <w:spacing w:val="-3"/>
          <w:w w:val="105"/>
        </w:rPr>
        <w:t xml:space="preserve"> </w:t>
      </w:r>
      <w:r>
        <w:rPr>
          <w:color w:val="231F20"/>
          <w:w w:val="105"/>
        </w:rPr>
        <w:t>thêm.</w:t>
      </w:r>
    </w:p>
    <w:p w14:paraId="11F36438" w14:textId="77777777" w:rsidR="00941B9D" w:rsidRDefault="00545CF7">
      <w:pPr>
        <w:pStyle w:val="BodyText"/>
        <w:spacing w:before="139" w:line="307" w:lineRule="auto"/>
        <w:ind w:left="397" w:right="111"/>
      </w:pPr>
      <w:r>
        <w:rPr>
          <w:color w:val="231F20"/>
          <w:w w:val="105"/>
        </w:rPr>
        <w:t>Người Trung Quốc thích đơn giản, người Ấn Độ không ngại phiền hà, nhất định phải giả</w:t>
      </w:r>
      <w:r>
        <w:rPr>
          <w:color w:val="231F20"/>
          <w:w w:val="105"/>
        </w:rPr>
        <w:t>ng thấu, khiến cho mọi người hiểu rõ. Ngày xưa, bậc cổ nhân giảng, thật sự phải là bậc</w:t>
      </w:r>
      <w:r>
        <w:rPr>
          <w:color w:val="231F20"/>
          <w:spacing w:val="-1"/>
          <w:w w:val="105"/>
        </w:rPr>
        <w:t xml:space="preserve"> </w:t>
      </w:r>
      <w:r>
        <w:rPr>
          <w:color w:val="231F20"/>
          <w:w w:val="105"/>
        </w:rPr>
        <w:t>thượng</w:t>
      </w:r>
      <w:r>
        <w:rPr>
          <w:color w:val="231F20"/>
          <w:spacing w:val="-1"/>
          <w:w w:val="105"/>
        </w:rPr>
        <w:t xml:space="preserve"> </w:t>
      </w:r>
      <w:r>
        <w:rPr>
          <w:color w:val="231F20"/>
          <w:w w:val="105"/>
        </w:rPr>
        <w:t>căn</w:t>
      </w:r>
      <w:r>
        <w:rPr>
          <w:color w:val="231F20"/>
          <w:spacing w:val="-1"/>
          <w:w w:val="105"/>
        </w:rPr>
        <w:t xml:space="preserve"> </w:t>
      </w:r>
      <w:r>
        <w:rPr>
          <w:color w:val="231F20"/>
          <w:w w:val="105"/>
        </w:rPr>
        <w:t>mới</w:t>
      </w:r>
      <w:r>
        <w:rPr>
          <w:color w:val="231F20"/>
          <w:spacing w:val="-1"/>
          <w:w w:val="105"/>
        </w:rPr>
        <w:t xml:space="preserve"> </w:t>
      </w:r>
      <w:r>
        <w:rPr>
          <w:color w:val="231F20"/>
          <w:w w:val="105"/>
        </w:rPr>
        <w:t>hiểu</w:t>
      </w:r>
      <w:r>
        <w:rPr>
          <w:color w:val="231F20"/>
          <w:spacing w:val="-1"/>
          <w:w w:val="105"/>
        </w:rPr>
        <w:t xml:space="preserve"> </w:t>
      </w:r>
      <w:r>
        <w:rPr>
          <w:color w:val="231F20"/>
          <w:w w:val="105"/>
        </w:rPr>
        <w:t>nổi,</w:t>
      </w:r>
      <w:r>
        <w:rPr>
          <w:color w:val="231F20"/>
          <w:spacing w:val="-1"/>
          <w:w w:val="105"/>
        </w:rPr>
        <w:t xml:space="preserve"> </w:t>
      </w:r>
      <w:r>
        <w:rPr>
          <w:color w:val="231F20"/>
          <w:w w:val="105"/>
        </w:rPr>
        <w:t>bậc</w:t>
      </w:r>
      <w:r>
        <w:rPr>
          <w:color w:val="231F20"/>
          <w:spacing w:val="-1"/>
          <w:w w:val="105"/>
        </w:rPr>
        <w:t xml:space="preserve"> </w:t>
      </w:r>
      <w:r>
        <w:rPr>
          <w:color w:val="231F20"/>
          <w:w w:val="105"/>
        </w:rPr>
        <w:t>trung,</w:t>
      </w:r>
      <w:r>
        <w:rPr>
          <w:color w:val="231F20"/>
          <w:spacing w:val="-1"/>
          <w:w w:val="105"/>
        </w:rPr>
        <w:t xml:space="preserve"> </w:t>
      </w:r>
      <w:r>
        <w:rPr>
          <w:color w:val="231F20"/>
          <w:w w:val="105"/>
        </w:rPr>
        <w:t>hạ</w:t>
      </w:r>
      <w:r>
        <w:rPr>
          <w:color w:val="231F20"/>
          <w:spacing w:val="-1"/>
          <w:w w:val="105"/>
        </w:rPr>
        <w:t xml:space="preserve"> </w:t>
      </w:r>
      <w:r>
        <w:rPr>
          <w:color w:val="231F20"/>
          <w:w w:val="105"/>
        </w:rPr>
        <w:t>căn</w:t>
      </w:r>
      <w:r>
        <w:rPr>
          <w:color w:val="231F20"/>
          <w:spacing w:val="-1"/>
          <w:w w:val="105"/>
        </w:rPr>
        <w:t xml:space="preserve"> </w:t>
      </w:r>
      <w:r>
        <w:rPr>
          <w:color w:val="231F20"/>
          <w:w w:val="105"/>
        </w:rPr>
        <w:t>chỉ</w:t>
      </w:r>
      <w:r>
        <w:rPr>
          <w:color w:val="231F20"/>
          <w:spacing w:val="-1"/>
          <w:w w:val="105"/>
        </w:rPr>
        <w:t xml:space="preserve"> </w:t>
      </w:r>
      <w:r>
        <w:rPr>
          <w:color w:val="231F20"/>
          <w:w w:val="105"/>
        </w:rPr>
        <w:t>biết</w:t>
      </w:r>
      <w:r>
        <w:rPr>
          <w:color w:val="231F20"/>
          <w:spacing w:val="-1"/>
          <w:w w:val="105"/>
        </w:rPr>
        <w:t xml:space="preserve"> </w:t>
      </w:r>
      <w:r>
        <w:rPr>
          <w:color w:val="231F20"/>
          <w:w w:val="105"/>
        </w:rPr>
        <w:t>làm theo</w:t>
      </w:r>
      <w:r>
        <w:rPr>
          <w:color w:val="231F20"/>
          <w:spacing w:val="-22"/>
          <w:w w:val="105"/>
        </w:rPr>
        <w:t xml:space="preserve"> </w:t>
      </w:r>
      <w:r>
        <w:rPr>
          <w:color w:val="231F20"/>
          <w:w w:val="105"/>
        </w:rPr>
        <w:t>thôi.</w:t>
      </w:r>
      <w:r>
        <w:rPr>
          <w:color w:val="231F20"/>
          <w:spacing w:val="-22"/>
          <w:w w:val="105"/>
        </w:rPr>
        <w:t xml:space="preserve"> </w:t>
      </w:r>
      <w:r>
        <w:rPr>
          <w:color w:val="231F20"/>
          <w:w w:val="105"/>
        </w:rPr>
        <w:t>Dạy</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làm</w:t>
      </w:r>
      <w:r>
        <w:rPr>
          <w:color w:val="231F20"/>
          <w:spacing w:val="-22"/>
          <w:w w:val="105"/>
        </w:rPr>
        <w:t xml:space="preserve"> </w:t>
      </w:r>
      <w:r>
        <w:rPr>
          <w:color w:val="231F20"/>
          <w:w w:val="105"/>
        </w:rPr>
        <w:t>thế</w:t>
      </w:r>
      <w:r>
        <w:rPr>
          <w:color w:val="231F20"/>
          <w:spacing w:val="-21"/>
          <w:w w:val="105"/>
        </w:rPr>
        <w:t xml:space="preserve"> </w:t>
      </w:r>
      <w:r>
        <w:rPr>
          <w:color w:val="231F20"/>
          <w:w w:val="105"/>
        </w:rPr>
        <w:t>nào</w:t>
      </w:r>
      <w:r>
        <w:rPr>
          <w:color w:val="231F20"/>
          <w:spacing w:val="-21"/>
          <w:w w:val="105"/>
        </w:rPr>
        <w:t xml:space="preserve"> </w:t>
      </w:r>
      <w:r>
        <w:rPr>
          <w:color w:val="231F20"/>
          <w:w w:val="105"/>
        </w:rPr>
        <w:t>thì</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làm</w:t>
      </w:r>
      <w:r>
        <w:rPr>
          <w:color w:val="231F20"/>
          <w:spacing w:val="-22"/>
          <w:w w:val="105"/>
        </w:rPr>
        <w:t xml:space="preserve"> </w:t>
      </w:r>
      <w:r>
        <w:rPr>
          <w:color w:val="231F20"/>
          <w:w w:val="105"/>
        </w:rPr>
        <w:t>thế</w:t>
      </w:r>
      <w:r>
        <w:rPr>
          <w:color w:val="231F20"/>
          <w:spacing w:val="-19"/>
          <w:w w:val="105"/>
        </w:rPr>
        <w:t xml:space="preserve"> </w:t>
      </w:r>
      <w:r>
        <w:rPr>
          <w:color w:val="231F20"/>
          <w:w w:val="105"/>
        </w:rPr>
        <w:t>ấy.</w:t>
      </w:r>
      <w:r>
        <w:rPr>
          <w:color w:val="231F20"/>
          <w:spacing w:val="-21"/>
          <w:w w:val="105"/>
        </w:rPr>
        <w:t xml:space="preserve"> </w:t>
      </w:r>
      <w:r>
        <w:rPr>
          <w:color w:val="231F20"/>
          <w:w w:val="105"/>
        </w:rPr>
        <w:t>Cũng may</w:t>
      </w:r>
      <w:r>
        <w:rPr>
          <w:color w:val="231F20"/>
          <w:spacing w:val="-22"/>
          <w:w w:val="105"/>
        </w:rPr>
        <w:t xml:space="preserve"> </w:t>
      </w:r>
      <w:r>
        <w:rPr>
          <w:color w:val="231F20"/>
          <w:w w:val="105"/>
        </w:rPr>
        <w:t>là</w:t>
      </w:r>
      <w:r>
        <w:rPr>
          <w:color w:val="231F20"/>
          <w:spacing w:val="-23"/>
          <w:w w:val="105"/>
        </w:rPr>
        <w:t xml:space="preserve"> </w:t>
      </w:r>
      <w:r>
        <w:rPr>
          <w:color w:val="231F20"/>
          <w:w w:val="105"/>
        </w:rPr>
        <w:t>con</w:t>
      </w:r>
      <w:r>
        <w:rPr>
          <w:color w:val="231F20"/>
          <w:spacing w:val="-21"/>
          <w:w w:val="105"/>
        </w:rPr>
        <w:t xml:space="preserve"> </w:t>
      </w:r>
      <w:r>
        <w:rPr>
          <w:color w:val="231F20"/>
          <w:w w:val="105"/>
        </w:rPr>
        <w:t>người</w:t>
      </w:r>
      <w:r>
        <w:rPr>
          <w:color w:val="231F20"/>
          <w:spacing w:val="-22"/>
          <w:w w:val="105"/>
        </w:rPr>
        <w:t xml:space="preserve"> </w:t>
      </w:r>
      <w:r>
        <w:rPr>
          <w:color w:val="231F20"/>
          <w:w w:val="105"/>
        </w:rPr>
        <w:t>chân</w:t>
      </w:r>
      <w:r>
        <w:rPr>
          <w:color w:val="231F20"/>
          <w:spacing w:val="-22"/>
          <w:w w:val="105"/>
        </w:rPr>
        <w:t xml:space="preserve"> </w:t>
      </w:r>
      <w:r>
        <w:rPr>
          <w:color w:val="231F20"/>
          <w:w w:val="105"/>
        </w:rPr>
        <w:t>thật</w:t>
      </w:r>
      <w:r>
        <w:rPr>
          <w:color w:val="231F20"/>
          <w:spacing w:val="-23"/>
          <w:w w:val="105"/>
        </w:rPr>
        <w:t xml:space="preserve"> </w:t>
      </w:r>
      <w:r>
        <w:rPr>
          <w:color w:val="231F20"/>
          <w:w w:val="105"/>
        </w:rPr>
        <w:t>đều</w:t>
      </w:r>
      <w:r>
        <w:rPr>
          <w:color w:val="231F20"/>
          <w:spacing w:val="-21"/>
          <w:w w:val="105"/>
        </w:rPr>
        <w:t xml:space="preserve"> </w:t>
      </w:r>
      <w:r>
        <w:rPr>
          <w:color w:val="231F20"/>
          <w:w w:val="105"/>
        </w:rPr>
        <w:t>biết</w:t>
      </w:r>
      <w:r>
        <w:rPr>
          <w:color w:val="231F20"/>
          <w:spacing w:val="-23"/>
          <w:w w:val="105"/>
        </w:rPr>
        <w:t xml:space="preserve"> </w:t>
      </w:r>
      <w:r>
        <w:rPr>
          <w:color w:val="231F20"/>
          <w:w w:val="105"/>
        </w:rPr>
        <w:t>nghe</w:t>
      </w:r>
      <w:r>
        <w:rPr>
          <w:color w:val="231F20"/>
          <w:spacing w:val="-21"/>
          <w:w w:val="105"/>
        </w:rPr>
        <w:t xml:space="preserve"> </w:t>
      </w:r>
      <w:r>
        <w:rPr>
          <w:color w:val="231F20"/>
          <w:w w:val="105"/>
        </w:rPr>
        <w:t>lời,</w:t>
      </w:r>
      <w:r>
        <w:rPr>
          <w:color w:val="231F20"/>
          <w:spacing w:val="-22"/>
          <w:w w:val="105"/>
        </w:rPr>
        <w:t xml:space="preserve"> </w:t>
      </w:r>
      <w:r>
        <w:rPr>
          <w:color w:val="231F20"/>
          <w:w w:val="105"/>
        </w:rPr>
        <w:t>không</w:t>
      </w:r>
      <w:r>
        <w:rPr>
          <w:color w:val="231F20"/>
          <w:spacing w:val="-23"/>
          <w:w w:val="105"/>
        </w:rPr>
        <w:t xml:space="preserve"> </w:t>
      </w:r>
      <w:r>
        <w:rPr>
          <w:color w:val="231F20"/>
          <w:w w:val="105"/>
        </w:rPr>
        <w:t>cần</w:t>
      </w:r>
      <w:r>
        <w:rPr>
          <w:color w:val="231F20"/>
          <w:spacing w:val="-21"/>
          <w:w w:val="105"/>
        </w:rPr>
        <w:t xml:space="preserve"> </w:t>
      </w:r>
      <w:r>
        <w:rPr>
          <w:color w:val="231F20"/>
          <w:w w:val="105"/>
        </w:rPr>
        <w:t xml:space="preserve">phải </w:t>
      </w:r>
      <w:r>
        <w:rPr>
          <w:color w:val="231F20"/>
        </w:rPr>
        <w:t>biết</w:t>
      </w:r>
      <w:r>
        <w:rPr>
          <w:color w:val="231F20"/>
          <w:spacing w:val="-5"/>
        </w:rPr>
        <w:t xml:space="preserve"> </w:t>
      </w:r>
      <w:r>
        <w:rPr>
          <w:color w:val="231F20"/>
        </w:rPr>
        <w:t>nhiều.</w:t>
      </w:r>
      <w:r>
        <w:rPr>
          <w:color w:val="231F20"/>
          <w:spacing w:val="-5"/>
        </w:rPr>
        <w:t xml:space="preserve"> </w:t>
      </w:r>
      <w:r>
        <w:rPr>
          <w:color w:val="231F20"/>
        </w:rPr>
        <w:t>Nhưng</w:t>
      </w:r>
      <w:r>
        <w:rPr>
          <w:color w:val="231F20"/>
          <w:spacing w:val="-5"/>
        </w:rPr>
        <w:t xml:space="preserve"> </w:t>
      </w:r>
      <w:r>
        <w:rPr>
          <w:color w:val="231F20"/>
        </w:rPr>
        <w:t>mà</w:t>
      </w:r>
      <w:r>
        <w:rPr>
          <w:color w:val="231F20"/>
          <w:spacing w:val="-5"/>
        </w:rPr>
        <w:t xml:space="preserve"> </w:t>
      </w:r>
      <w:r>
        <w:rPr>
          <w:color w:val="231F20"/>
        </w:rPr>
        <w:t>ở</w:t>
      </w:r>
      <w:r>
        <w:rPr>
          <w:color w:val="231F20"/>
          <w:spacing w:val="-5"/>
        </w:rPr>
        <w:t xml:space="preserve"> </w:t>
      </w:r>
      <w:r>
        <w:rPr>
          <w:color w:val="231F20"/>
        </w:rPr>
        <w:t>Ấn</w:t>
      </w:r>
      <w:r>
        <w:rPr>
          <w:color w:val="231F20"/>
          <w:spacing w:val="-5"/>
        </w:rPr>
        <w:t xml:space="preserve"> </w:t>
      </w:r>
      <w:r>
        <w:rPr>
          <w:color w:val="231F20"/>
        </w:rPr>
        <w:t>Độ</w:t>
      </w:r>
      <w:r>
        <w:rPr>
          <w:color w:val="231F20"/>
          <w:spacing w:val="-5"/>
        </w:rPr>
        <w:t xml:space="preserve"> </w:t>
      </w:r>
      <w:r>
        <w:rPr>
          <w:color w:val="231F20"/>
        </w:rPr>
        <w:t>thì</w:t>
      </w:r>
      <w:r>
        <w:rPr>
          <w:color w:val="231F20"/>
          <w:spacing w:val="-5"/>
        </w:rPr>
        <w:t xml:space="preserve"> </w:t>
      </w:r>
      <w:r>
        <w:rPr>
          <w:color w:val="231F20"/>
        </w:rPr>
        <w:t>lại</w:t>
      </w:r>
      <w:r>
        <w:rPr>
          <w:color w:val="231F20"/>
          <w:spacing w:val="-5"/>
        </w:rPr>
        <w:t xml:space="preserve"> </w:t>
      </w:r>
      <w:r>
        <w:rPr>
          <w:color w:val="231F20"/>
        </w:rPr>
        <w:t>khác.</w:t>
      </w:r>
      <w:r>
        <w:rPr>
          <w:color w:val="231F20"/>
          <w:spacing w:val="-5"/>
        </w:rPr>
        <w:t xml:space="preserve"> </w:t>
      </w:r>
      <w:r>
        <w:rPr>
          <w:color w:val="231F20"/>
        </w:rPr>
        <w:t>Đức</w:t>
      </w:r>
      <w:r>
        <w:rPr>
          <w:color w:val="231F20"/>
          <w:spacing w:val="-5"/>
        </w:rPr>
        <w:t xml:space="preserve"> </w:t>
      </w:r>
      <w:r>
        <w:rPr>
          <w:color w:val="231F20"/>
        </w:rPr>
        <w:t>Phật</w:t>
      </w:r>
      <w:r>
        <w:rPr>
          <w:color w:val="231F20"/>
          <w:spacing w:val="-3"/>
        </w:rPr>
        <w:t xml:space="preserve"> </w:t>
      </w:r>
      <w:r>
        <w:rPr>
          <w:color w:val="231F20"/>
        </w:rPr>
        <w:t>ở</w:t>
      </w:r>
      <w:r>
        <w:rPr>
          <w:color w:val="231F20"/>
          <w:spacing w:val="-5"/>
        </w:rPr>
        <w:t xml:space="preserve"> </w:t>
      </w:r>
      <w:r>
        <w:rPr>
          <w:color w:val="231F20"/>
        </w:rPr>
        <w:t>Ấn</w:t>
      </w:r>
      <w:r>
        <w:rPr>
          <w:color w:val="231F20"/>
          <w:spacing w:val="-5"/>
        </w:rPr>
        <w:t xml:space="preserve"> </w:t>
      </w:r>
      <w:r>
        <w:rPr>
          <w:color w:val="231F20"/>
        </w:rPr>
        <w:t xml:space="preserve">Độ </w:t>
      </w:r>
      <w:r>
        <w:rPr>
          <w:color w:val="231F20"/>
          <w:w w:val="105"/>
        </w:rPr>
        <w:t>thật</w:t>
      </w:r>
      <w:r>
        <w:rPr>
          <w:color w:val="231F20"/>
          <w:spacing w:val="-11"/>
          <w:w w:val="105"/>
        </w:rPr>
        <w:t xml:space="preserve"> </w:t>
      </w:r>
      <w:r>
        <w:rPr>
          <w:color w:val="231F20"/>
          <w:w w:val="105"/>
        </w:rPr>
        <w:t>là</w:t>
      </w:r>
      <w:r>
        <w:rPr>
          <w:color w:val="231F20"/>
          <w:spacing w:val="-11"/>
          <w:w w:val="105"/>
        </w:rPr>
        <w:t xml:space="preserve"> </w:t>
      </w:r>
      <w:r>
        <w:rPr>
          <w:color w:val="231F20"/>
          <w:w w:val="105"/>
        </w:rPr>
        <w:t>từ</w:t>
      </w:r>
      <w:r>
        <w:rPr>
          <w:color w:val="231F20"/>
          <w:spacing w:val="-11"/>
          <w:w w:val="105"/>
        </w:rPr>
        <w:t xml:space="preserve"> </w:t>
      </w:r>
      <w:r>
        <w:rPr>
          <w:color w:val="231F20"/>
          <w:w w:val="105"/>
        </w:rPr>
        <w:t>bi,</w:t>
      </w:r>
      <w:r>
        <w:rPr>
          <w:color w:val="231F20"/>
          <w:spacing w:val="-11"/>
          <w:w w:val="105"/>
        </w:rPr>
        <w:t xml:space="preserve"> </w:t>
      </w:r>
      <w:r>
        <w:rPr>
          <w:color w:val="231F20"/>
          <w:w w:val="105"/>
        </w:rPr>
        <w:t>đối</w:t>
      </w:r>
      <w:r>
        <w:rPr>
          <w:color w:val="231F20"/>
          <w:spacing w:val="-11"/>
          <w:w w:val="105"/>
        </w:rPr>
        <w:t xml:space="preserve"> </w:t>
      </w:r>
      <w:r>
        <w:rPr>
          <w:color w:val="231F20"/>
          <w:w w:val="105"/>
        </w:rPr>
        <w:t>với</w:t>
      </w:r>
      <w:r>
        <w:rPr>
          <w:color w:val="231F20"/>
          <w:spacing w:val="-11"/>
          <w:w w:val="105"/>
        </w:rPr>
        <w:t xml:space="preserve"> </w:t>
      </w:r>
      <w:r>
        <w:rPr>
          <w:color w:val="231F20"/>
          <w:w w:val="105"/>
        </w:rPr>
        <w:t>bậc</w:t>
      </w:r>
      <w:r>
        <w:rPr>
          <w:color w:val="231F20"/>
          <w:spacing w:val="-11"/>
          <w:w w:val="105"/>
        </w:rPr>
        <w:t xml:space="preserve"> </w:t>
      </w:r>
      <w:r>
        <w:rPr>
          <w:color w:val="231F20"/>
          <w:w w:val="105"/>
        </w:rPr>
        <w:t>trung,</w:t>
      </w:r>
      <w:r>
        <w:rPr>
          <w:color w:val="231F20"/>
          <w:spacing w:val="-11"/>
          <w:w w:val="105"/>
        </w:rPr>
        <w:t xml:space="preserve"> </w:t>
      </w:r>
      <w:r>
        <w:rPr>
          <w:color w:val="231F20"/>
          <w:w w:val="105"/>
        </w:rPr>
        <w:t>hạ</w:t>
      </w:r>
      <w:r>
        <w:rPr>
          <w:color w:val="231F20"/>
          <w:spacing w:val="-11"/>
          <w:w w:val="105"/>
        </w:rPr>
        <w:t xml:space="preserve"> </w:t>
      </w:r>
      <w:r>
        <w:rPr>
          <w:color w:val="231F20"/>
          <w:w w:val="105"/>
        </w:rPr>
        <w:t>căn,</w:t>
      </w:r>
      <w:r>
        <w:rPr>
          <w:color w:val="231F20"/>
          <w:spacing w:val="-11"/>
          <w:w w:val="105"/>
        </w:rPr>
        <w:t xml:space="preserve"> </w:t>
      </w:r>
      <w:r>
        <w:rPr>
          <w:color w:val="231F20"/>
          <w:w w:val="105"/>
        </w:rPr>
        <w:t>đều</w:t>
      </w:r>
      <w:r>
        <w:rPr>
          <w:color w:val="231F20"/>
          <w:spacing w:val="-11"/>
          <w:w w:val="105"/>
        </w:rPr>
        <w:t xml:space="preserve"> </w:t>
      </w:r>
      <w:r>
        <w:rPr>
          <w:color w:val="231F20"/>
          <w:w w:val="105"/>
        </w:rPr>
        <w:t>không</w:t>
      </w:r>
      <w:r>
        <w:rPr>
          <w:color w:val="231F20"/>
          <w:spacing w:val="-11"/>
          <w:w w:val="105"/>
        </w:rPr>
        <w:t xml:space="preserve"> </w:t>
      </w:r>
      <w:r>
        <w:rPr>
          <w:color w:val="231F20"/>
          <w:w w:val="105"/>
        </w:rPr>
        <w:t>ngại</w:t>
      </w:r>
      <w:r>
        <w:rPr>
          <w:color w:val="231F20"/>
          <w:spacing w:val="-11"/>
          <w:w w:val="105"/>
        </w:rPr>
        <w:t xml:space="preserve"> </w:t>
      </w:r>
      <w:r>
        <w:rPr>
          <w:color w:val="231F20"/>
          <w:w w:val="105"/>
        </w:rPr>
        <w:t>phiền hà,</w:t>
      </w:r>
      <w:r>
        <w:rPr>
          <w:color w:val="231F20"/>
          <w:spacing w:val="-13"/>
          <w:w w:val="105"/>
        </w:rPr>
        <w:t xml:space="preserve"> </w:t>
      </w:r>
      <w:r>
        <w:rPr>
          <w:color w:val="231F20"/>
          <w:w w:val="105"/>
        </w:rPr>
        <w:t>giảng</w:t>
      </w:r>
      <w:r>
        <w:rPr>
          <w:color w:val="231F20"/>
          <w:spacing w:val="-13"/>
          <w:w w:val="105"/>
        </w:rPr>
        <w:t xml:space="preserve"> </w:t>
      </w:r>
      <w:r>
        <w:rPr>
          <w:color w:val="231F20"/>
          <w:w w:val="105"/>
        </w:rPr>
        <w:t>giải</w:t>
      </w:r>
      <w:r>
        <w:rPr>
          <w:color w:val="231F20"/>
          <w:spacing w:val="-13"/>
          <w:w w:val="105"/>
        </w:rPr>
        <w:t xml:space="preserve"> </w:t>
      </w:r>
      <w:r>
        <w:rPr>
          <w:color w:val="231F20"/>
          <w:w w:val="105"/>
        </w:rPr>
        <w:t>rõ</w:t>
      </w:r>
      <w:r>
        <w:rPr>
          <w:color w:val="231F20"/>
          <w:spacing w:val="-13"/>
          <w:w w:val="105"/>
        </w:rPr>
        <w:t xml:space="preserve"> </w:t>
      </w:r>
      <w:r>
        <w:rPr>
          <w:color w:val="231F20"/>
          <w:w w:val="105"/>
        </w:rPr>
        <w:t>ràng,</w:t>
      </w:r>
      <w:r>
        <w:rPr>
          <w:color w:val="231F20"/>
          <w:spacing w:val="-14"/>
          <w:w w:val="105"/>
        </w:rPr>
        <w:t xml:space="preserve"> </w:t>
      </w:r>
      <w:r>
        <w:rPr>
          <w:color w:val="231F20"/>
          <w:w w:val="105"/>
        </w:rPr>
        <w:t>thật</w:t>
      </w:r>
      <w:r>
        <w:rPr>
          <w:color w:val="231F20"/>
          <w:spacing w:val="-14"/>
          <w:w w:val="105"/>
        </w:rPr>
        <w:t xml:space="preserve"> </w:t>
      </w:r>
      <w:r>
        <w:rPr>
          <w:color w:val="231F20"/>
          <w:w w:val="105"/>
        </w:rPr>
        <w:t>là</w:t>
      </w:r>
      <w:r>
        <w:rPr>
          <w:color w:val="231F20"/>
          <w:spacing w:val="-14"/>
          <w:w w:val="105"/>
        </w:rPr>
        <w:t xml:space="preserve"> </w:t>
      </w:r>
      <w:r>
        <w:rPr>
          <w:color w:val="231F20"/>
          <w:w w:val="105"/>
        </w:rPr>
        <w:t>khó</w:t>
      </w:r>
      <w:r>
        <w:rPr>
          <w:color w:val="231F20"/>
          <w:spacing w:val="-13"/>
          <w:w w:val="105"/>
        </w:rPr>
        <w:t xml:space="preserve"> </w:t>
      </w:r>
      <w:r>
        <w:rPr>
          <w:color w:val="231F20"/>
          <w:w w:val="105"/>
        </w:rPr>
        <w:t>được.</w:t>
      </w:r>
      <w:r>
        <w:rPr>
          <w:color w:val="231F20"/>
          <w:spacing w:val="-13"/>
          <w:w w:val="105"/>
        </w:rPr>
        <w:t xml:space="preserve"> </w:t>
      </w:r>
      <w:r>
        <w:rPr>
          <w:color w:val="231F20"/>
          <w:w w:val="105"/>
        </w:rPr>
        <w:t>Vì</w:t>
      </w:r>
      <w:r>
        <w:rPr>
          <w:color w:val="231F20"/>
          <w:spacing w:val="-13"/>
          <w:w w:val="105"/>
        </w:rPr>
        <w:t xml:space="preserve"> </w:t>
      </w:r>
      <w:r>
        <w:rPr>
          <w:color w:val="231F20"/>
          <w:w w:val="105"/>
        </w:rPr>
        <w:t>thế,</w:t>
      </w:r>
      <w:r>
        <w:rPr>
          <w:color w:val="231F20"/>
          <w:spacing w:val="-13"/>
          <w:w w:val="105"/>
        </w:rPr>
        <w:t xml:space="preserve"> </w:t>
      </w:r>
      <w:r>
        <w:rPr>
          <w:color w:val="231F20"/>
          <w:w w:val="105"/>
        </w:rPr>
        <w:t>hơn</w:t>
      </w:r>
      <w:r>
        <w:rPr>
          <w:color w:val="231F20"/>
          <w:spacing w:val="-13"/>
          <w:w w:val="105"/>
        </w:rPr>
        <w:t xml:space="preserve"> </w:t>
      </w:r>
      <w:r>
        <w:rPr>
          <w:color w:val="231F20"/>
          <w:w w:val="105"/>
        </w:rPr>
        <w:t>hai</w:t>
      </w:r>
      <w:r>
        <w:rPr>
          <w:color w:val="231F20"/>
          <w:spacing w:val="-13"/>
          <w:w w:val="105"/>
        </w:rPr>
        <w:t xml:space="preserve"> </w:t>
      </w:r>
      <w:r>
        <w:rPr>
          <w:color w:val="231F20"/>
          <w:w w:val="105"/>
        </w:rPr>
        <w:t>ngàn năm</w:t>
      </w:r>
      <w:r>
        <w:rPr>
          <w:color w:val="231F20"/>
          <w:spacing w:val="-12"/>
          <w:w w:val="105"/>
        </w:rPr>
        <w:t xml:space="preserve"> </w:t>
      </w:r>
      <w:r>
        <w:rPr>
          <w:color w:val="231F20"/>
          <w:w w:val="105"/>
        </w:rPr>
        <w:t>rồi,</w:t>
      </w:r>
      <w:r>
        <w:rPr>
          <w:color w:val="231F20"/>
          <w:spacing w:val="-12"/>
          <w:w w:val="105"/>
        </w:rPr>
        <w:t xml:space="preserve"> </w:t>
      </w:r>
      <w:r>
        <w:rPr>
          <w:color w:val="231F20"/>
          <w:w w:val="105"/>
        </w:rPr>
        <w:t>sự</w:t>
      </w:r>
      <w:r>
        <w:rPr>
          <w:color w:val="231F20"/>
          <w:spacing w:val="-11"/>
          <w:w w:val="105"/>
        </w:rPr>
        <w:t xml:space="preserve"> </w:t>
      </w:r>
      <w:r>
        <w:rPr>
          <w:color w:val="231F20"/>
          <w:w w:val="105"/>
        </w:rPr>
        <w:t>dạy</w:t>
      </w:r>
      <w:r>
        <w:rPr>
          <w:color w:val="231F20"/>
          <w:spacing w:val="-12"/>
          <w:w w:val="105"/>
        </w:rPr>
        <w:t xml:space="preserve"> </w:t>
      </w:r>
      <w:r>
        <w:rPr>
          <w:color w:val="231F20"/>
          <w:w w:val="105"/>
        </w:rPr>
        <w:t>học</w:t>
      </w:r>
      <w:r>
        <w:rPr>
          <w:color w:val="231F20"/>
          <w:spacing w:val="-11"/>
          <w:w w:val="105"/>
        </w:rPr>
        <w:t xml:space="preserve"> </w:t>
      </w:r>
      <w:r>
        <w:rPr>
          <w:color w:val="231F20"/>
          <w:w w:val="105"/>
        </w:rPr>
        <w:t>của</w:t>
      </w:r>
      <w:r>
        <w:rPr>
          <w:color w:val="231F20"/>
          <w:spacing w:val="-12"/>
          <w:w w:val="105"/>
        </w:rPr>
        <w:t xml:space="preserve"> </w:t>
      </w:r>
      <w:r>
        <w:rPr>
          <w:color w:val="231F20"/>
          <w:w w:val="105"/>
        </w:rPr>
        <w:t>đạo</w:t>
      </w:r>
      <w:r>
        <w:rPr>
          <w:color w:val="231F20"/>
          <w:spacing w:val="-11"/>
          <w:w w:val="105"/>
        </w:rPr>
        <w:t xml:space="preserve"> </w:t>
      </w:r>
      <w:r>
        <w:rPr>
          <w:color w:val="231F20"/>
          <w:w w:val="105"/>
        </w:rPr>
        <w:t>Phật</w:t>
      </w:r>
      <w:r>
        <w:rPr>
          <w:color w:val="231F20"/>
          <w:spacing w:val="-12"/>
          <w:w w:val="105"/>
        </w:rPr>
        <w:t xml:space="preserve"> </w:t>
      </w:r>
      <w:r>
        <w:rPr>
          <w:color w:val="231F20"/>
          <w:w w:val="105"/>
        </w:rPr>
        <w:t>và</w:t>
      </w:r>
      <w:r>
        <w:rPr>
          <w:color w:val="231F20"/>
          <w:spacing w:val="-12"/>
          <w:w w:val="105"/>
        </w:rPr>
        <w:t xml:space="preserve"> </w:t>
      </w:r>
      <w:r>
        <w:rPr>
          <w:color w:val="231F20"/>
          <w:w w:val="105"/>
        </w:rPr>
        <w:t>truyền</w:t>
      </w:r>
      <w:r>
        <w:rPr>
          <w:color w:val="231F20"/>
          <w:spacing w:val="-12"/>
          <w:w w:val="105"/>
        </w:rPr>
        <w:t xml:space="preserve"> </w:t>
      </w:r>
      <w:r>
        <w:rPr>
          <w:color w:val="231F20"/>
          <w:w w:val="105"/>
        </w:rPr>
        <w:t>thống</w:t>
      </w:r>
      <w:r>
        <w:rPr>
          <w:color w:val="231F20"/>
          <w:spacing w:val="-12"/>
          <w:w w:val="105"/>
        </w:rPr>
        <w:t xml:space="preserve"> </w:t>
      </w:r>
      <w:r>
        <w:rPr>
          <w:color w:val="231F20"/>
          <w:w w:val="105"/>
        </w:rPr>
        <w:t>của</w:t>
      </w:r>
      <w:r>
        <w:rPr>
          <w:color w:val="231F20"/>
          <w:spacing w:val="-12"/>
          <w:w w:val="105"/>
        </w:rPr>
        <w:t xml:space="preserve"> </w:t>
      </w:r>
      <w:r>
        <w:rPr>
          <w:color w:val="231F20"/>
          <w:w w:val="105"/>
        </w:rPr>
        <w:t>Trung Quốc</w:t>
      </w:r>
      <w:r>
        <w:rPr>
          <w:color w:val="231F20"/>
          <w:spacing w:val="-19"/>
          <w:w w:val="105"/>
        </w:rPr>
        <w:t xml:space="preserve"> </w:t>
      </w:r>
      <w:r>
        <w:rPr>
          <w:color w:val="231F20"/>
          <w:w w:val="105"/>
        </w:rPr>
        <w:t>hoàn</w:t>
      </w:r>
      <w:r>
        <w:rPr>
          <w:color w:val="231F20"/>
          <w:spacing w:val="-18"/>
          <w:w w:val="105"/>
        </w:rPr>
        <w:t xml:space="preserve"> </w:t>
      </w:r>
      <w:r>
        <w:rPr>
          <w:color w:val="231F20"/>
          <w:w w:val="105"/>
        </w:rPr>
        <w:t>toàn</w:t>
      </w:r>
      <w:r>
        <w:rPr>
          <w:color w:val="231F20"/>
          <w:spacing w:val="-18"/>
          <w:w w:val="105"/>
        </w:rPr>
        <w:t xml:space="preserve"> </w:t>
      </w:r>
      <w:r>
        <w:rPr>
          <w:color w:val="231F20"/>
          <w:w w:val="105"/>
        </w:rPr>
        <w:t>dung</w:t>
      </w:r>
      <w:r>
        <w:rPr>
          <w:color w:val="231F20"/>
          <w:spacing w:val="-18"/>
          <w:w w:val="105"/>
        </w:rPr>
        <w:t xml:space="preserve"> </w:t>
      </w:r>
      <w:r>
        <w:rPr>
          <w:color w:val="231F20"/>
          <w:w w:val="105"/>
        </w:rPr>
        <w:t>nạp</w:t>
      </w:r>
      <w:r>
        <w:rPr>
          <w:color w:val="231F20"/>
          <w:spacing w:val="-19"/>
          <w:w w:val="105"/>
        </w:rPr>
        <w:t xml:space="preserve"> </w:t>
      </w:r>
      <w:r>
        <w:rPr>
          <w:color w:val="231F20"/>
          <w:w w:val="105"/>
        </w:rPr>
        <w:t>thành</w:t>
      </w:r>
      <w:r>
        <w:rPr>
          <w:color w:val="231F20"/>
          <w:spacing w:val="-19"/>
          <w:w w:val="105"/>
        </w:rPr>
        <w:t xml:space="preserve"> </w:t>
      </w:r>
      <w:r>
        <w:rPr>
          <w:color w:val="231F20"/>
          <w:w w:val="105"/>
        </w:rPr>
        <w:t>một</w:t>
      </w:r>
      <w:r>
        <w:rPr>
          <w:color w:val="231F20"/>
          <w:spacing w:val="-19"/>
          <w:w w:val="105"/>
        </w:rPr>
        <w:t xml:space="preserve"> </w:t>
      </w:r>
      <w:r>
        <w:rPr>
          <w:color w:val="231F20"/>
          <w:w w:val="105"/>
        </w:rPr>
        <w:t>phiến.</w:t>
      </w:r>
      <w:r>
        <w:rPr>
          <w:color w:val="231F20"/>
          <w:spacing w:val="-19"/>
          <w:w w:val="105"/>
        </w:rPr>
        <w:t xml:space="preserve"> </w:t>
      </w:r>
      <w:r>
        <w:rPr>
          <w:color w:val="231F20"/>
          <w:w w:val="105"/>
        </w:rPr>
        <w:t>Nho,</w:t>
      </w:r>
      <w:r>
        <w:rPr>
          <w:color w:val="231F20"/>
          <w:spacing w:val="-18"/>
          <w:w w:val="105"/>
        </w:rPr>
        <w:t xml:space="preserve"> </w:t>
      </w:r>
      <w:r>
        <w:rPr>
          <w:color w:val="231F20"/>
          <w:w w:val="105"/>
        </w:rPr>
        <w:t>Thích,</w:t>
      </w:r>
      <w:r>
        <w:rPr>
          <w:color w:val="231F20"/>
          <w:spacing w:val="-19"/>
          <w:w w:val="105"/>
        </w:rPr>
        <w:t xml:space="preserve"> </w:t>
      </w:r>
      <w:r>
        <w:rPr>
          <w:color w:val="231F20"/>
          <w:w w:val="105"/>
        </w:rPr>
        <w:t>Đạo là</w:t>
      </w:r>
      <w:r>
        <w:rPr>
          <w:color w:val="231F20"/>
          <w:spacing w:val="-7"/>
          <w:w w:val="105"/>
        </w:rPr>
        <w:t xml:space="preserve"> </w:t>
      </w:r>
      <w:r>
        <w:rPr>
          <w:color w:val="231F20"/>
          <w:w w:val="105"/>
        </w:rPr>
        <w:t>một</w:t>
      </w:r>
      <w:r>
        <w:rPr>
          <w:color w:val="231F20"/>
          <w:spacing w:val="-7"/>
          <w:w w:val="105"/>
        </w:rPr>
        <w:t xml:space="preserve"> </w:t>
      </w:r>
      <w:r>
        <w:rPr>
          <w:color w:val="231F20"/>
          <w:w w:val="105"/>
        </w:rPr>
        <w:t>nhà,</w:t>
      </w:r>
      <w:r>
        <w:rPr>
          <w:color w:val="231F20"/>
          <w:spacing w:val="-7"/>
          <w:w w:val="105"/>
        </w:rPr>
        <w:t xml:space="preserve"> </w:t>
      </w:r>
      <w:r>
        <w:rPr>
          <w:color w:val="231F20"/>
          <w:w w:val="105"/>
        </w:rPr>
        <w:t>là</w:t>
      </w:r>
      <w:r>
        <w:rPr>
          <w:color w:val="231F20"/>
          <w:spacing w:val="-7"/>
          <w:w w:val="105"/>
        </w:rPr>
        <w:t xml:space="preserve"> </w:t>
      </w:r>
      <w:r>
        <w:rPr>
          <w:color w:val="231F20"/>
          <w:w w:val="105"/>
        </w:rPr>
        <w:t>một</w:t>
      </w:r>
      <w:r>
        <w:rPr>
          <w:color w:val="231F20"/>
          <w:spacing w:val="-7"/>
          <w:w w:val="105"/>
        </w:rPr>
        <w:t xml:space="preserve"> </w:t>
      </w:r>
      <w:r>
        <w:rPr>
          <w:color w:val="231F20"/>
          <w:w w:val="105"/>
        </w:rPr>
        <w:t>thể,</w:t>
      </w:r>
      <w:r>
        <w:rPr>
          <w:color w:val="231F20"/>
          <w:spacing w:val="-7"/>
          <w:w w:val="105"/>
        </w:rPr>
        <w:t xml:space="preserve"> </w:t>
      </w:r>
      <w:r>
        <w:rPr>
          <w:color w:val="231F20"/>
          <w:w w:val="105"/>
        </w:rPr>
        <w:t>không</w:t>
      </w:r>
      <w:r>
        <w:rPr>
          <w:color w:val="231F20"/>
          <w:spacing w:val="-7"/>
          <w:w w:val="105"/>
        </w:rPr>
        <w:t xml:space="preserve"> </w:t>
      </w:r>
      <w:r>
        <w:rPr>
          <w:color w:val="231F20"/>
          <w:w w:val="105"/>
        </w:rPr>
        <w:t>tách</w:t>
      </w:r>
      <w:r>
        <w:rPr>
          <w:color w:val="231F20"/>
          <w:spacing w:val="-7"/>
          <w:w w:val="105"/>
        </w:rPr>
        <w:t xml:space="preserve"> </w:t>
      </w:r>
      <w:r>
        <w:rPr>
          <w:color w:val="231F20"/>
          <w:w w:val="105"/>
        </w:rPr>
        <w:t>ra</w:t>
      </w:r>
      <w:r>
        <w:rPr>
          <w:color w:val="231F20"/>
          <w:spacing w:val="-7"/>
          <w:w w:val="105"/>
        </w:rPr>
        <w:t xml:space="preserve"> </w:t>
      </w:r>
      <w:r>
        <w:rPr>
          <w:color w:val="231F20"/>
          <w:w w:val="105"/>
        </w:rPr>
        <w:t>được.</w:t>
      </w:r>
      <w:r>
        <w:rPr>
          <w:color w:val="231F20"/>
          <w:spacing w:val="-7"/>
          <w:w w:val="105"/>
        </w:rPr>
        <w:t xml:space="preserve"> </w:t>
      </w:r>
      <w:r>
        <w:rPr>
          <w:color w:val="231F20"/>
          <w:w w:val="105"/>
        </w:rPr>
        <w:t>Trên</w:t>
      </w:r>
      <w:r>
        <w:rPr>
          <w:color w:val="231F20"/>
          <w:spacing w:val="-7"/>
          <w:w w:val="105"/>
        </w:rPr>
        <w:t xml:space="preserve"> </w:t>
      </w:r>
      <w:r>
        <w:rPr>
          <w:color w:val="231F20"/>
          <w:w w:val="105"/>
        </w:rPr>
        <w:t>hình</w:t>
      </w:r>
      <w:r>
        <w:rPr>
          <w:color w:val="231F20"/>
          <w:spacing w:val="-7"/>
          <w:w w:val="105"/>
        </w:rPr>
        <w:t xml:space="preserve"> </w:t>
      </w:r>
      <w:r>
        <w:rPr>
          <w:color w:val="231F20"/>
          <w:w w:val="105"/>
        </w:rPr>
        <w:t xml:space="preserve">tượng </w:t>
      </w:r>
      <w:r>
        <w:rPr>
          <w:color w:val="231F20"/>
        </w:rPr>
        <w:t>thì</w:t>
      </w:r>
      <w:r>
        <w:rPr>
          <w:color w:val="231F20"/>
          <w:spacing w:val="-12"/>
        </w:rPr>
        <w:t xml:space="preserve"> </w:t>
      </w:r>
      <w:r>
        <w:rPr>
          <w:color w:val="231F20"/>
        </w:rPr>
        <w:t>có</w:t>
      </w:r>
      <w:r>
        <w:rPr>
          <w:color w:val="231F20"/>
          <w:spacing w:val="-12"/>
        </w:rPr>
        <w:t xml:space="preserve"> </w:t>
      </w:r>
      <w:r>
        <w:rPr>
          <w:color w:val="231F20"/>
        </w:rPr>
        <w:t>Nho,</w:t>
      </w:r>
      <w:r>
        <w:rPr>
          <w:color w:val="231F20"/>
          <w:spacing w:val="-12"/>
        </w:rPr>
        <w:t xml:space="preserve"> </w:t>
      </w:r>
      <w:r>
        <w:rPr>
          <w:color w:val="231F20"/>
        </w:rPr>
        <w:t>Thích,</w:t>
      </w:r>
      <w:r>
        <w:rPr>
          <w:color w:val="231F20"/>
          <w:spacing w:val="-12"/>
        </w:rPr>
        <w:t xml:space="preserve"> </w:t>
      </w:r>
      <w:r>
        <w:rPr>
          <w:color w:val="231F20"/>
        </w:rPr>
        <w:t>Đạo,</w:t>
      </w:r>
      <w:r>
        <w:rPr>
          <w:color w:val="231F20"/>
          <w:spacing w:val="-12"/>
        </w:rPr>
        <w:t xml:space="preserve"> </w:t>
      </w:r>
      <w:r>
        <w:rPr>
          <w:color w:val="231F20"/>
        </w:rPr>
        <w:t>nhưng</w:t>
      </w:r>
      <w:r>
        <w:rPr>
          <w:color w:val="231F20"/>
          <w:spacing w:val="-12"/>
        </w:rPr>
        <w:t xml:space="preserve"> </w:t>
      </w:r>
      <w:r>
        <w:rPr>
          <w:color w:val="231F20"/>
        </w:rPr>
        <w:t>thực</w:t>
      </w:r>
      <w:r>
        <w:rPr>
          <w:color w:val="231F20"/>
          <w:spacing w:val="-12"/>
        </w:rPr>
        <w:t xml:space="preserve"> </w:t>
      </w:r>
      <w:r>
        <w:rPr>
          <w:color w:val="231F20"/>
        </w:rPr>
        <w:t>tế</w:t>
      </w:r>
      <w:r>
        <w:rPr>
          <w:color w:val="231F20"/>
          <w:spacing w:val="-12"/>
        </w:rPr>
        <w:t xml:space="preserve"> </w:t>
      </w:r>
      <w:r>
        <w:rPr>
          <w:color w:val="231F20"/>
        </w:rPr>
        <w:t>thì</w:t>
      </w:r>
      <w:r>
        <w:rPr>
          <w:color w:val="231F20"/>
          <w:spacing w:val="-12"/>
        </w:rPr>
        <w:t xml:space="preserve"> </w:t>
      </w:r>
      <w:r>
        <w:rPr>
          <w:color w:val="231F20"/>
        </w:rPr>
        <w:t>không</w:t>
      </w:r>
      <w:r>
        <w:rPr>
          <w:color w:val="231F20"/>
          <w:spacing w:val="-11"/>
        </w:rPr>
        <w:t xml:space="preserve"> </w:t>
      </w:r>
      <w:r>
        <w:rPr>
          <w:color w:val="231F20"/>
        </w:rPr>
        <w:t>có.</w:t>
      </w:r>
      <w:r>
        <w:rPr>
          <w:color w:val="231F20"/>
          <w:spacing w:val="-12"/>
        </w:rPr>
        <w:t xml:space="preserve"> </w:t>
      </w:r>
      <w:r>
        <w:rPr>
          <w:color w:val="231F20"/>
        </w:rPr>
        <w:t>Nó</w:t>
      </w:r>
      <w:r>
        <w:rPr>
          <w:color w:val="231F20"/>
          <w:spacing w:val="-12"/>
        </w:rPr>
        <w:t xml:space="preserve"> </w:t>
      </w:r>
      <w:r>
        <w:rPr>
          <w:color w:val="231F20"/>
        </w:rPr>
        <w:t>là</w:t>
      </w:r>
      <w:r>
        <w:rPr>
          <w:color w:val="231F20"/>
          <w:spacing w:val="-12"/>
        </w:rPr>
        <w:t xml:space="preserve"> </w:t>
      </w:r>
      <w:r>
        <w:rPr>
          <w:color w:val="231F20"/>
          <w:spacing w:val="-4"/>
        </w:rPr>
        <w:t>một.</w:t>
      </w:r>
    </w:p>
    <w:p w14:paraId="4158647A" w14:textId="77777777" w:rsidR="00941B9D" w:rsidRDefault="00545CF7">
      <w:pPr>
        <w:pStyle w:val="BodyText"/>
        <w:spacing w:before="136" w:line="307" w:lineRule="auto"/>
        <w:ind w:left="397" w:right="111"/>
      </w:pPr>
      <w:r>
        <w:rPr>
          <w:color w:val="231F20"/>
          <w:w w:val="105"/>
        </w:rPr>
        <w:t xml:space="preserve">Phật pháp, nhất định chúng ta phải biết, trong xã hội đại </w:t>
      </w:r>
      <w:r>
        <w:rPr>
          <w:color w:val="231F20"/>
          <w:w w:val="110"/>
        </w:rPr>
        <w:t>chúng</w:t>
      </w:r>
      <w:r>
        <w:rPr>
          <w:color w:val="231F20"/>
          <w:spacing w:val="-22"/>
          <w:w w:val="110"/>
        </w:rPr>
        <w:t xml:space="preserve"> </w:t>
      </w:r>
      <w:r>
        <w:rPr>
          <w:color w:val="231F20"/>
          <w:w w:val="110"/>
        </w:rPr>
        <w:t>có</w:t>
      </w:r>
      <w:r>
        <w:rPr>
          <w:color w:val="231F20"/>
          <w:spacing w:val="-22"/>
          <w:w w:val="110"/>
        </w:rPr>
        <w:t xml:space="preserve"> </w:t>
      </w:r>
      <w:r>
        <w:rPr>
          <w:color w:val="231F20"/>
          <w:w w:val="110"/>
        </w:rPr>
        <w:t>sự</w:t>
      </w:r>
      <w:r>
        <w:rPr>
          <w:color w:val="231F20"/>
          <w:spacing w:val="-22"/>
          <w:w w:val="110"/>
        </w:rPr>
        <w:t xml:space="preserve"> </w:t>
      </w:r>
      <w:r>
        <w:rPr>
          <w:color w:val="231F20"/>
          <w:w w:val="110"/>
        </w:rPr>
        <w:t>hiểu</w:t>
      </w:r>
      <w:r>
        <w:rPr>
          <w:color w:val="231F20"/>
          <w:spacing w:val="-22"/>
          <w:w w:val="110"/>
        </w:rPr>
        <w:t xml:space="preserve"> </w:t>
      </w:r>
      <w:r>
        <w:rPr>
          <w:color w:val="231F20"/>
          <w:w w:val="110"/>
        </w:rPr>
        <w:t>lầm,</w:t>
      </w:r>
      <w:r>
        <w:rPr>
          <w:color w:val="231F20"/>
          <w:spacing w:val="-22"/>
          <w:w w:val="110"/>
        </w:rPr>
        <w:t xml:space="preserve"> </w:t>
      </w:r>
      <w:r>
        <w:rPr>
          <w:color w:val="231F20"/>
          <w:w w:val="110"/>
        </w:rPr>
        <w:t>đó</w:t>
      </w:r>
      <w:r>
        <w:rPr>
          <w:color w:val="231F20"/>
          <w:spacing w:val="-22"/>
          <w:w w:val="110"/>
        </w:rPr>
        <w:t xml:space="preserve"> </w:t>
      </w:r>
      <w:r>
        <w:rPr>
          <w:color w:val="231F20"/>
          <w:w w:val="110"/>
        </w:rPr>
        <w:t>là</w:t>
      </w:r>
      <w:r>
        <w:rPr>
          <w:color w:val="231F20"/>
          <w:spacing w:val="-22"/>
          <w:w w:val="110"/>
        </w:rPr>
        <w:t xml:space="preserve"> </w:t>
      </w:r>
      <w:r>
        <w:rPr>
          <w:color w:val="231F20"/>
          <w:w w:val="110"/>
        </w:rPr>
        <w:t>điều</w:t>
      </w:r>
      <w:r>
        <w:rPr>
          <w:color w:val="231F20"/>
          <w:spacing w:val="-22"/>
          <w:w w:val="110"/>
        </w:rPr>
        <w:t xml:space="preserve"> </w:t>
      </w:r>
      <w:r>
        <w:rPr>
          <w:color w:val="231F20"/>
          <w:w w:val="110"/>
        </w:rPr>
        <w:t>dĩ</w:t>
      </w:r>
      <w:r>
        <w:rPr>
          <w:color w:val="231F20"/>
          <w:spacing w:val="-22"/>
          <w:w w:val="110"/>
        </w:rPr>
        <w:t xml:space="preserve"> </w:t>
      </w:r>
      <w:r>
        <w:rPr>
          <w:color w:val="231F20"/>
          <w:w w:val="110"/>
        </w:rPr>
        <w:t>nhiên</w:t>
      </w:r>
      <w:r>
        <w:rPr>
          <w:color w:val="231F20"/>
          <w:spacing w:val="-22"/>
          <w:w w:val="110"/>
        </w:rPr>
        <w:t xml:space="preserve"> </w:t>
      </w:r>
      <w:r>
        <w:rPr>
          <w:color w:val="231F20"/>
          <w:w w:val="110"/>
        </w:rPr>
        <w:t>thôi.</w:t>
      </w:r>
      <w:r>
        <w:rPr>
          <w:color w:val="231F20"/>
          <w:spacing w:val="-22"/>
          <w:w w:val="110"/>
        </w:rPr>
        <w:t xml:space="preserve"> </w:t>
      </w:r>
      <w:r>
        <w:rPr>
          <w:color w:val="231F20"/>
          <w:w w:val="110"/>
        </w:rPr>
        <w:t>Chúng</w:t>
      </w:r>
      <w:r>
        <w:rPr>
          <w:color w:val="231F20"/>
          <w:spacing w:val="-22"/>
          <w:w w:val="110"/>
        </w:rPr>
        <w:t xml:space="preserve"> </w:t>
      </w:r>
      <w:r>
        <w:rPr>
          <w:color w:val="231F20"/>
          <w:w w:val="110"/>
        </w:rPr>
        <w:t>ta</w:t>
      </w:r>
      <w:r>
        <w:rPr>
          <w:color w:val="231F20"/>
          <w:spacing w:val="-22"/>
          <w:w w:val="110"/>
        </w:rPr>
        <w:t xml:space="preserve"> </w:t>
      </w:r>
      <w:r>
        <w:rPr>
          <w:color w:val="231F20"/>
          <w:w w:val="110"/>
        </w:rPr>
        <w:t>là người</w:t>
      </w:r>
      <w:r>
        <w:rPr>
          <w:color w:val="231F20"/>
          <w:spacing w:val="-16"/>
          <w:w w:val="110"/>
        </w:rPr>
        <w:t xml:space="preserve"> </w:t>
      </w:r>
      <w:r>
        <w:rPr>
          <w:color w:val="231F20"/>
          <w:w w:val="110"/>
        </w:rPr>
        <w:t>học</w:t>
      </w:r>
      <w:r>
        <w:rPr>
          <w:color w:val="231F20"/>
          <w:spacing w:val="-16"/>
          <w:w w:val="110"/>
        </w:rPr>
        <w:t xml:space="preserve"> </w:t>
      </w:r>
      <w:r>
        <w:rPr>
          <w:color w:val="231F20"/>
          <w:w w:val="110"/>
        </w:rPr>
        <w:t>Phật</w:t>
      </w:r>
      <w:r>
        <w:rPr>
          <w:color w:val="231F20"/>
          <w:spacing w:val="-16"/>
          <w:w w:val="110"/>
        </w:rPr>
        <w:t xml:space="preserve"> </w:t>
      </w:r>
      <w:r>
        <w:rPr>
          <w:color w:val="231F20"/>
          <w:w w:val="110"/>
        </w:rPr>
        <w:t>mà</w:t>
      </w:r>
      <w:r>
        <w:rPr>
          <w:color w:val="231F20"/>
          <w:spacing w:val="-16"/>
          <w:w w:val="110"/>
        </w:rPr>
        <w:t xml:space="preserve"> </w:t>
      </w:r>
      <w:r>
        <w:rPr>
          <w:color w:val="231F20"/>
          <w:w w:val="110"/>
        </w:rPr>
        <w:t>không</w:t>
      </w:r>
      <w:r>
        <w:rPr>
          <w:color w:val="231F20"/>
          <w:spacing w:val="-16"/>
          <w:w w:val="110"/>
        </w:rPr>
        <w:t xml:space="preserve"> </w:t>
      </w:r>
      <w:r>
        <w:rPr>
          <w:color w:val="231F20"/>
          <w:w w:val="110"/>
        </w:rPr>
        <w:t>biết</w:t>
      </w:r>
      <w:r>
        <w:rPr>
          <w:color w:val="231F20"/>
          <w:spacing w:val="-16"/>
          <w:w w:val="110"/>
        </w:rPr>
        <w:t xml:space="preserve"> </w:t>
      </w:r>
      <w:r>
        <w:rPr>
          <w:color w:val="231F20"/>
          <w:w w:val="110"/>
        </w:rPr>
        <w:t>Phật</w:t>
      </w:r>
      <w:r>
        <w:rPr>
          <w:color w:val="231F20"/>
          <w:spacing w:val="-16"/>
          <w:w w:val="110"/>
        </w:rPr>
        <w:t xml:space="preserve"> </w:t>
      </w:r>
      <w:r>
        <w:rPr>
          <w:color w:val="231F20"/>
          <w:w w:val="110"/>
        </w:rPr>
        <w:t>pháp,</w:t>
      </w:r>
      <w:r>
        <w:rPr>
          <w:color w:val="231F20"/>
          <w:spacing w:val="-16"/>
          <w:w w:val="110"/>
        </w:rPr>
        <w:t xml:space="preserve"> </w:t>
      </w:r>
      <w:r>
        <w:rPr>
          <w:color w:val="231F20"/>
          <w:w w:val="110"/>
        </w:rPr>
        <w:t>thì</w:t>
      </w:r>
      <w:r>
        <w:rPr>
          <w:color w:val="231F20"/>
          <w:spacing w:val="-16"/>
          <w:w w:val="110"/>
        </w:rPr>
        <w:t xml:space="preserve"> </w:t>
      </w:r>
      <w:r>
        <w:rPr>
          <w:color w:val="231F20"/>
          <w:w w:val="110"/>
        </w:rPr>
        <w:t>đó</w:t>
      </w:r>
      <w:r>
        <w:rPr>
          <w:color w:val="231F20"/>
          <w:spacing w:val="-16"/>
          <w:w w:val="110"/>
        </w:rPr>
        <w:t xml:space="preserve"> </w:t>
      </w:r>
      <w:r>
        <w:rPr>
          <w:color w:val="231F20"/>
          <w:w w:val="110"/>
        </w:rPr>
        <w:t>là</w:t>
      </w:r>
      <w:r>
        <w:rPr>
          <w:color w:val="231F20"/>
          <w:spacing w:val="-16"/>
          <w:w w:val="110"/>
        </w:rPr>
        <w:t xml:space="preserve"> </w:t>
      </w:r>
      <w:r>
        <w:rPr>
          <w:color w:val="231F20"/>
          <w:w w:val="110"/>
        </w:rPr>
        <w:t>sai</w:t>
      </w:r>
      <w:r>
        <w:rPr>
          <w:color w:val="231F20"/>
          <w:spacing w:val="-16"/>
          <w:w w:val="110"/>
        </w:rPr>
        <w:t xml:space="preserve"> </w:t>
      </w:r>
      <w:r>
        <w:rPr>
          <w:color w:val="231F20"/>
          <w:w w:val="110"/>
        </w:rPr>
        <w:t xml:space="preserve">lầm </w:t>
      </w:r>
      <w:r>
        <w:rPr>
          <w:color w:val="231F20"/>
          <w:w w:val="105"/>
        </w:rPr>
        <w:t>rất</w:t>
      </w:r>
      <w:r>
        <w:rPr>
          <w:color w:val="231F20"/>
          <w:spacing w:val="-8"/>
          <w:w w:val="105"/>
        </w:rPr>
        <w:t xml:space="preserve"> </w:t>
      </w:r>
      <w:r>
        <w:rPr>
          <w:color w:val="231F20"/>
          <w:w w:val="105"/>
        </w:rPr>
        <w:t>lớn,</w:t>
      </w:r>
      <w:r>
        <w:rPr>
          <w:color w:val="231F20"/>
          <w:spacing w:val="-8"/>
          <w:w w:val="105"/>
        </w:rPr>
        <w:t xml:space="preserve"> </w:t>
      </w:r>
      <w:r>
        <w:rPr>
          <w:color w:val="231F20"/>
          <w:w w:val="105"/>
        </w:rPr>
        <w:t>là</w:t>
      </w:r>
      <w:r>
        <w:rPr>
          <w:color w:val="231F20"/>
          <w:spacing w:val="-8"/>
          <w:w w:val="105"/>
        </w:rPr>
        <w:t xml:space="preserve"> </w:t>
      </w:r>
      <w:r>
        <w:rPr>
          <w:color w:val="231F20"/>
          <w:w w:val="105"/>
        </w:rPr>
        <w:t>có</w:t>
      </w:r>
      <w:r>
        <w:rPr>
          <w:color w:val="231F20"/>
          <w:spacing w:val="-8"/>
          <w:w w:val="105"/>
        </w:rPr>
        <w:t xml:space="preserve"> </w:t>
      </w:r>
      <w:r>
        <w:rPr>
          <w:color w:val="231F20"/>
          <w:w w:val="105"/>
        </w:rPr>
        <w:t>lỗi</w:t>
      </w:r>
      <w:r>
        <w:rPr>
          <w:color w:val="231F20"/>
          <w:spacing w:val="-8"/>
          <w:w w:val="105"/>
        </w:rPr>
        <w:t xml:space="preserve"> </w:t>
      </w:r>
      <w:r>
        <w:rPr>
          <w:color w:val="231F20"/>
          <w:w w:val="105"/>
        </w:rPr>
        <w:t>với</w:t>
      </w:r>
      <w:r>
        <w:rPr>
          <w:color w:val="231F20"/>
          <w:spacing w:val="-8"/>
          <w:w w:val="105"/>
        </w:rPr>
        <w:t xml:space="preserve"> </w:t>
      </w:r>
      <w:r>
        <w:rPr>
          <w:color w:val="231F20"/>
          <w:w w:val="105"/>
        </w:rPr>
        <w:t>đức</w:t>
      </w:r>
      <w:r>
        <w:rPr>
          <w:color w:val="231F20"/>
          <w:spacing w:val="-8"/>
          <w:w w:val="105"/>
        </w:rPr>
        <w:t xml:space="preserve"> </w:t>
      </w:r>
      <w:r>
        <w:rPr>
          <w:color w:val="231F20"/>
          <w:w w:val="105"/>
        </w:rPr>
        <w:t>Phật</w:t>
      </w:r>
      <w:r>
        <w:rPr>
          <w:color w:val="231F20"/>
          <w:spacing w:val="-8"/>
          <w:w w:val="105"/>
        </w:rPr>
        <w:t xml:space="preserve"> </w:t>
      </w:r>
      <w:r>
        <w:rPr>
          <w:color w:val="231F20"/>
          <w:w w:val="105"/>
        </w:rPr>
        <w:t>Thích</w:t>
      </w:r>
      <w:r>
        <w:rPr>
          <w:color w:val="231F20"/>
          <w:spacing w:val="-8"/>
          <w:w w:val="105"/>
        </w:rPr>
        <w:t xml:space="preserve"> </w:t>
      </w:r>
      <w:r>
        <w:rPr>
          <w:color w:val="231F20"/>
          <w:w w:val="105"/>
        </w:rPr>
        <w:t>Ca</w:t>
      </w:r>
      <w:r>
        <w:rPr>
          <w:color w:val="231F20"/>
          <w:spacing w:val="-7"/>
          <w:w w:val="105"/>
        </w:rPr>
        <w:t xml:space="preserve"> </w:t>
      </w:r>
      <w:r>
        <w:rPr>
          <w:color w:val="231F20"/>
          <w:w w:val="105"/>
        </w:rPr>
        <w:t>Mâu</w:t>
      </w:r>
      <w:r>
        <w:rPr>
          <w:color w:val="231F20"/>
          <w:spacing w:val="-8"/>
          <w:w w:val="105"/>
        </w:rPr>
        <w:t xml:space="preserve"> </w:t>
      </w:r>
      <w:r>
        <w:rPr>
          <w:color w:val="231F20"/>
          <w:w w:val="105"/>
        </w:rPr>
        <w:t>Ni.</w:t>
      </w:r>
    </w:p>
    <w:p w14:paraId="771375A2" w14:textId="77777777" w:rsidR="00941B9D" w:rsidRDefault="00941B9D">
      <w:pPr>
        <w:spacing w:line="307" w:lineRule="auto"/>
        <w:sectPr w:rsidR="00941B9D">
          <w:pgSz w:w="11060" w:h="15030"/>
          <w:pgMar w:top="1040" w:right="1020" w:bottom="960" w:left="1020" w:header="807" w:footer="767" w:gutter="0"/>
          <w:cols w:space="720"/>
        </w:sectPr>
      </w:pPr>
    </w:p>
    <w:p w14:paraId="4094B579" w14:textId="77777777" w:rsidR="00941B9D" w:rsidRDefault="00941B9D">
      <w:pPr>
        <w:pStyle w:val="BodyText"/>
        <w:spacing w:before="6"/>
        <w:ind w:firstLine="0"/>
        <w:jc w:val="left"/>
        <w:rPr>
          <w:sz w:val="22"/>
        </w:rPr>
      </w:pPr>
    </w:p>
    <w:p w14:paraId="2402B2E8" w14:textId="77777777" w:rsidR="00941B9D" w:rsidRDefault="00545CF7">
      <w:pPr>
        <w:pStyle w:val="BodyText"/>
        <w:spacing w:before="106" w:line="309" w:lineRule="auto"/>
        <w:ind w:left="113" w:right="393"/>
      </w:pPr>
      <w:r>
        <w:rPr>
          <w:color w:val="231F20"/>
          <w:w w:val="105"/>
        </w:rPr>
        <w:t>Vì</w:t>
      </w:r>
      <w:r>
        <w:rPr>
          <w:color w:val="231F20"/>
          <w:spacing w:val="-11"/>
          <w:w w:val="105"/>
        </w:rPr>
        <w:t xml:space="preserve"> </w:t>
      </w:r>
      <w:r>
        <w:rPr>
          <w:color w:val="231F20"/>
          <w:w w:val="105"/>
        </w:rPr>
        <w:t>sao</w:t>
      </w:r>
      <w:r>
        <w:rPr>
          <w:color w:val="231F20"/>
          <w:spacing w:val="-10"/>
          <w:w w:val="105"/>
        </w:rPr>
        <w:t xml:space="preserve"> </w:t>
      </w:r>
      <w:r>
        <w:rPr>
          <w:color w:val="231F20"/>
          <w:w w:val="105"/>
        </w:rPr>
        <w:t>tôi</w:t>
      </w:r>
      <w:r>
        <w:rPr>
          <w:color w:val="231F20"/>
          <w:spacing w:val="-11"/>
          <w:w w:val="105"/>
        </w:rPr>
        <w:t xml:space="preserve"> </w:t>
      </w:r>
      <w:r>
        <w:rPr>
          <w:color w:val="231F20"/>
          <w:w w:val="105"/>
        </w:rPr>
        <w:t>lại</w:t>
      </w:r>
      <w:r>
        <w:rPr>
          <w:color w:val="231F20"/>
          <w:spacing w:val="-10"/>
          <w:w w:val="105"/>
        </w:rPr>
        <w:t xml:space="preserve"> </w:t>
      </w:r>
      <w:r>
        <w:rPr>
          <w:color w:val="231F20"/>
          <w:w w:val="105"/>
        </w:rPr>
        <w:t>nói</w:t>
      </w:r>
      <w:r>
        <w:rPr>
          <w:color w:val="231F20"/>
          <w:spacing w:val="-11"/>
          <w:w w:val="105"/>
        </w:rPr>
        <w:t xml:space="preserve"> </w:t>
      </w:r>
      <w:r>
        <w:rPr>
          <w:color w:val="231F20"/>
          <w:w w:val="105"/>
        </w:rPr>
        <w:t>những</w:t>
      </w:r>
      <w:r>
        <w:rPr>
          <w:color w:val="231F20"/>
          <w:spacing w:val="-11"/>
          <w:w w:val="105"/>
        </w:rPr>
        <w:t xml:space="preserve"> </w:t>
      </w:r>
      <w:r>
        <w:rPr>
          <w:color w:val="231F20"/>
          <w:w w:val="105"/>
        </w:rPr>
        <w:t>lời</w:t>
      </w:r>
      <w:r>
        <w:rPr>
          <w:color w:val="231F20"/>
          <w:spacing w:val="-10"/>
          <w:w w:val="105"/>
        </w:rPr>
        <w:t xml:space="preserve"> </w:t>
      </w:r>
      <w:r>
        <w:rPr>
          <w:color w:val="231F20"/>
          <w:w w:val="105"/>
        </w:rPr>
        <w:t>này?</w:t>
      </w:r>
      <w:r>
        <w:rPr>
          <w:color w:val="231F20"/>
          <w:spacing w:val="-10"/>
          <w:w w:val="105"/>
        </w:rPr>
        <w:t xml:space="preserve"> </w:t>
      </w:r>
      <w:r>
        <w:rPr>
          <w:color w:val="231F20"/>
          <w:w w:val="105"/>
        </w:rPr>
        <w:t>Nói</w:t>
      </w:r>
      <w:r>
        <w:rPr>
          <w:color w:val="231F20"/>
          <w:spacing w:val="-11"/>
          <w:w w:val="105"/>
        </w:rPr>
        <w:t xml:space="preserve"> </w:t>
      </w:r>
      <w:r>
        <w:rPr>
          <w:color w:val="231F20"/>
          <w:w w:val="105"/>
        </w:rPr>
        <w:t>cho</w:t>
      </w:r>
      <w:r>
        <w:rPr>
          <w:color w:val="231F20"/>
          <w:spacing w:val="-11"/>
          <w:w w:val="105"/>
        </w:rPr>
        <w:t xml:space="preserve"> </w:t>
      </w:r>
      <w:r>
        <w:rPr>
          <w:color w:val="231F20"/>
          <w:w w:val="105"/>
        </w:rPr>
        <w:t>quý</w:t>
      </w:r>
      <w:r>
        <w:rPr>
          <w:color w:val="231F20"/>
          <w:spacing w:val="-10"/>
          <w:w w:val="105"/>
        </w:rPr>
        <w:t xml:space="preserve"> </w:t>
      </w:r>
      <w:r>
        <w:rPr>
          <w:color w:val="231F20"/>
          <w:w w:val="105"/>
        </w:rPr>
        <w:t>vị</w:t>
      </w:r>
      <w:r>
        <w:rPr>
          <w:color w:val="231F20"/>
          <w:spacing w:val="-11"/>
          <w:w w:val="105"/>
        </w:rPr>
        <w:t xml:space="preserve"> </w:t>
      </w:r>
      <w:r>
        <w:rPr>
          <w:color w:val="231F20"/>
          <w:w w:val="105"/>
        </w:rPr>
        <w:t>biết,</w:t>
      </w:r>
      <w:r>
        <w:rPr>
          <w:color w:val="231F20"/>
          <w:spacing w:val="-11"/>
          <w:w w:val="105"/>
        </w:rPr>
        <w:t xml:space="preserve"> </w:t>
      </w:r>
      <w:r>
        <w:rPr>
          <w:color w:val="231F20"/>
          <w:w w:val="105"/>
        </w:rPr>
        <w:t>đạo Phật là giáo dục chứ không phải là tôn giáo. Nếu nó là tôn giáo, thì ngày xưa Đế vương của Trung Quốc không thích đâu, nó không dễ dàng sinh tồn</w:t>
      </w:r>
      <w:r>
        <w:rPr>
          <w:color w:val="231F20"/>
          <w:w w:val="105"/>
        </w:rPr>
        <w:t xml:space="preserve"> ở Trung Quốc. Giáo dục điều</w:t>
      </w:r>
      <w:r>
        <w:rPr>
          <w:color w:val="231F20"/>
          <w:spacing w:val="-18"/>
          <w:w w:val="105"/>
        </w:rPr>
        <w:t xml:space="preserve"> </w:t>
      </w:r>
      <w:r>
        <w:rPr>
          <w:color w:val="231F20"/>
          <w:w w:val="105"/>
        </w:rPr>
        <w:t>gì?</w:t>
      </w:r>
      <w:r>
        <w:rPr>
          <w:color w:val="231F20"/>
          <w:spacing w:val="-18"/>
          <w:w w:val="105"/>
        </w:rPr>
        <w:t xml:space="preserve"> </w:t>
      </w:r>
      <w:r>
        <w:rPr>
          <w:color w:val="231F20"/>
          <w:w w:val="105"/>
        </w:rPr>
        <w:t>Giáo</w:t>
      </w:r>
      <w:r>
        <w:rPr>
          <w:color w:val="231F20"/>
          <w:spacing w:val="-18"/>
          <w:w w:val="105"/>
        </w:rPr>
        <w:t xml:space="preserve"> </w:t>
      </w:r>
      <w:r>
        <w:rPr>
          <w:color w:val="231F20"/>
          <w:w w:val="105"/>
        </w:rPr>
        <w:t>dục</w:t>
      </w:r>
      <w:r>
        <w:rPr>
          <w:color w:val="231F20"/>
          <w:spacing w:val="-18"/>
          <w:w w:val="105"/>
        </w:rPr>
        <w:t xml:space="preserve"> </w:t>
      </w:r>
      <w:r>
        <w:rPr>
          <w:color w:val="231F20"/>
          <w:w w:val="105"/>
        </w:rPr>
        <w:t>hiếu</w:t>
      </w:r>
      <w:r>
        <w:rPr>
          <w:color w:val="231F20"/>
          <w:spacing w:val="-18"/>
          <w:w w:val="105"/>
        </w:rPr>
        <w:t xml:space="preserve"> </w:t>
      </w:r>
      <w:r>
        <w:rPr>
          <w:color w:val="231F20"/>
          <w:w w:val="105"/>
        </w:rPr>
        <w:t>đễ,</w:t>
      </w:r>
      <w:r>
        <w:rPr>
          <w:color w:val="231F20"/>
          <w:spacing w:val="-18"/>
          <w:w w:val="105"/>
        </w:rPr>
        <w:t xml:space="preserve"> </w:t>
      </w:r>
      <w:r>
        <w:rPr>
          <w:color w:val="231F20"/>
          <w:w w:val="105"/>
        </w:rPr>
        <w:t>hoàn</w:t>
      </w:r>
      <w:r>
        <w:rPr>
          <w:color w:val="231F20"/>
          <w:spacing w:val="-18"/>
          <w:w w:val="105"/>
        </w:rPr>
        <w:t xml:space="preserve"> </w:t>
      </w:r>
      <w:r>
        <w:rPr>
          <w:color w:val="231F20"/>
          <w:w w:val="105"/>
        </w:rPr>
        <w:t>toàn</w:t>
      </w:r>
      <w:r>
        <w:rPr>
          <w:color w:val="231F20"/>
          <w:spacing w:val="-17"/>
          <w:w w:val="105"/>
        </w:rPr>
        <w:t xml:space="preserve"> </w:t>
      </w:r>
      <w:r>
        <w:rPr>
          <w:color w:val="231F20"/>
          <w:w w:val="105"/>
        </w:rPr>
        <w:t>giống</w:t>
      </w:r>
      <w:r>
        <w:rPr>
          <w:color w:val="231F20"/>
          <w:spacing w:val="-18"/>
          <w:w w:val="105"/>
        </w:rPr>
        <w:t xml:space="preserve"> </w:t>
      </w:r>
      <w:r>
        <w:rPr>
          <w:color w:val="231F20"/>
          <w:w w:val="105"/>
        </w:rPr>
        <w:t>như</w:t>
      </w:r>
      <w:r>
        <w:rPr>
          <w:color w:val="231F20"/>
          <w:spacing w:val="-18"/>
          <w:w w:val="105"/>
        </w:rPr>
        <w:t xml:space="preserve"> </w:t>
      </w:r>
      <w:r>
        <w:rPr>
          <w:color w:val="231F20"/>
          <w:w w:val="105"/>
        </w:rPr>
        <w:t>người</w:t>
      </w:r>
      <w:r>
        <w:rPr>
          <w:color w:val="231F20"/>
          <w:spacing w:val="-18"/>
          <w:w w:val="105"/>
        </w:rPr>
        <w:t xml:space="preserve"> </w:t>
      </w:r>
      <w:r>
        <w:rPr>
          <w:color w:val="231F20"/>
          <w:w w:val="105"/>
        </w:rPr>
        <w:t>Trung Quốc.</w:t>
      </w:r>
      <w:r>
        <w:rPr>
          <w:color w:val="231F20"/>
          <w:spacing w:val="-20"/>
          <w:w w:val="105"/>
        </w:rPr>
        <w:t xml:space="preserve"> </w:t>
      </w:r>
      <w:r>
        <w:rPr>
          <w:color w:val="231F20"/>
          <w:w w:val="105"/>
        </w:rPr>
        <w:t>Văn</w:t>
      </w:r>
      <w:r>
        <w:rPr>
          <w:color w:val="231F20"/>
          <w:spacing w:val="-21"/>
          <w:w w:val="105"/>
        </w:rPr>
        <w:t xml:space="preserve"> </w:t>
      </w:r>
      <w:r>
        <w:rPr>
          <w:color w:val="231F20"/>
          <w:w w:val="105"/>
        </w:rPr>
        <w:t>hóa</w:t>
      </w:r>
      <w:r>
        <w:rPr>
          <w:color w:val="231F20"/>
          <w:spacing w:val="-21"/>
          <w:w w:val="105"/>
        </w:rPr>
        <w:t xml:space="preserve"> </w:t>
      </w:r>
      <w:r>
        <w:rPr>
          <w:color w:val="231F20"/>
          <w:w w:val="105"/>
        </w:rPr>
        <w:t>của</w:t>
      </w:r>
      <w:r>
        <w:rPr>
          <w:color w:val="231F20"/>
          <w:spacing w:val="-20"/>
          <w:w w:val="105"/>
        </w:rPr>
        <w:t xml:space="preserve"> </w:t>
      </w:r>
      <w:r>
        <w:rPr>
          <w:color w:val="231F20"/>
          <w:w w:val="105"/>
        </w:rPr>
        <w:t>Trung</w:t>
      </w:r>
      <w:r>
        <w:rPr>
          <w:color w:val="231F20"/>
          <w:spacing w:val="-20"/>
          <w:w w:val="105"/>
        </w:rPr>
        <w:t xml:space="preserve"> </w:t>
      </w:r>
      <w:r>
        <w:rPr>
          <w:color w:val="231F20"/>
          <w:w w:val="105"/>
        </w:rPr>
        <w:t>Quốc</w:t>
      </w:r>
      <w:r>
        <w:rPr>
          <w:color w:val="231F20"/>
          <w:spacing w:val="-20"/>
          <w:w w:val="105"/>
        </w:rPr>
        <w:t xml:space="preserve"> </w:t>
      </w:r>
      <w:r>
        <w:rPr>
          <w:color w:val="231F20"/>
          <w:w w:val="105"/>
        </w:rPr>
        <w:t>là</w:t>
      </w:r>
      <w:r>
        <w:rPr>
          <w:color w:val="231F20"/>
          <w:spacing w:val="-21"/>
          <w:w w:val="105"/>
        </w:rPr>
        <w:t xml:space="preserve"> </w:t>
      </w:r>
      <w:r>
        <w:rPr>
          <w:color w:val="231F20"/>
          <w:w w:val="105"/>
        </w:rPr>
        <w:t>văn</w:t>
      </w:r>
      <w:r>
        <w:rPr>
          <w:color w:val="231F20"/>
          <w:spacing w:val="-21"/>
          <w:w w:val="105"/>
        </w:rPr>
        <w:t xml:space="preserve"> </w:t>
      </w:r>
      <w:r>
        <w:rPr>
          <w:color w:val="231F20"/>
          <w:w w:val="105"/>
        </w:rPr>
        <w:t>hóa</w:t>
      </w:r>
      <w:r>
        <w:rPr>
          <w:color w:val="231F20"/>
          <w:spacing w:val="-21"/>
          <w:w w:val="105"/>
        </w:rPr>
        <w:t xml:space="preserve"> </w:t>
      </w:r>
      <w:r>
        <w:rPr>
          <w:color w:val="231F20"/>
          <w:w w:val="105"/>
        </w:rPr>
        <w:t>hiếu.</w:t>
      </w:r>
      <w:r>
        <w:rPr>
          <w:color w:val="231F20"/>
          <w:spacing w:val="-21"/>
          <w:w w:val="105"/>
        </w:rPr>
        <w:t xml:space="preserve"> </w:t>
      </w:r>
      <w:r>
        <w:rPr>
          <w:color w:val="231F20"/>
          <w:w w:val="105"/>
        </w:rPr>
        <w:t>Từ</w:t>
      </w:r>
      <w:r>
        <w:rPr>
          <w:color w:val="231F20"/>
          <w:spacing w:val="-21"/>
          <w:w w:val="105"/>
        </w:rPr>
        <w:t xml:space="preserve"> </w:t>
      </w:r>
      <w:r>
        <w:rPr>
          <w:color w:val="231F20"/>
          <w:w w:val="105"/>
        </w:rPr>
        <w:t>hiếu</w:t>
      </w:r>
      <w:r>
        <w:rPr>
          <w:color w:val="231F20"/>
          <w:spacing w:val="-21"/>
          <w:w w:val="105"/>
        </w:rPr>
        <w:t xml:space="preserve"> </w:t>
      </w:r>
      <w:r>
        <w:rPr>
          <w:color w:val="231F20"/>
          <w:w w:val="105"/>
        </w:rPr>
        <w:t>dẫn đến</w:t>
      </w:r>
      <w:r>
        <w:rPr>
          <w:color w:val="231F20"/>
          <w:spacing w:val="-2"/>
          <w:w w:val="105"/>
        </w:rPr>
        <w:t xml:space="preserve"> </w:t>
      </w:r>
      <w:r>
        <w:rPr>
          <w:color w:val="231F20"/>
          <w:w w:val="105"/>
        </w:rPr>
        <w:t>bốn</w:t>
      </w:r>
      <w:r>
        <w:rPr>
          <w:color w:val="231F20"/>
          <w:spacing w:val="-2"/>
          <w:w w:val="105"/>
        </w:rPr>
        <w:t xml:space="preserve"> </w:t>
      </w:r>
      <w:r>
        <w:rPr>
          <w:color w:val="231F20"/>
          <w:w w:val="105"/>
        </w:rPr>
        <w:t>khoa</w:t>
      </w:r>
      <w:r>
        <w:rPr>
          <w:color w:val="231F20"/>
          <w:spacing w:val="-2"/>
          <w:w w:val="105"/>
        </w:rPr>
        <w:t xml:space="preserve"> </w:t>
      </w:r>
      <w:r>
        <w:rPr>
          <w:color w:val="231F20"/>
          <w:w w:val="105"/>
        </w:rPr>
        <w:t>mục</w:t>
      </w:r>
      <w:r>
        <w:rPr>
          <w:color w:val="231F20"/>
          <w:spacing w:val="-1"/>
          <w:w w:val="105"/>
        </w:rPr>
        <w:t xml:space="preserve"> </w:t>
      </w:r>
      <w:r>
        <w:rPr>
          <w:color w:val="231F20"/>
          <w:w w:val="105"/>
        </w:rPr>
        <w:t>là</w:t>
      </w:r>
      <w:r>
        <w:rPr>
          <w:color w:val="231F20"/>
          <w:spacing w:val="-2"/>
          <w:w w:val="105"/>
        </w:rPr>
        <w:t xml:space="preserve"> </w:t>
      </w:r>
      <w:r>
        <w:rPr>
          <w:color w:val="231F20"/>
          <w:w w:val="105"/>
        </w:rPr>
        <w:t>Ngũ</w:t>
      </w:r>
      <w:r>
        <w:rPr>
          <w:color w:val="231F20"/>
          <w:spacing w:val="-2"/>
          <w:w w:val="105"/>
        </w:rPr>
        <w:t xml:space="preserve"> </w:t>
      </w:r>
      <w:r>
        <w:rPr>
          <w:color w:val="231F20"/>
          <w:w w:val="105"/>
        </w:rPr>
        <w:t>Luân,</w:t>
      </w:r>
      <w:r>
        <w:rPr>
          <w:color w:val="231F20"/>
          <w:spacing w:val="-1"/>
          <w:w w:val="105"/>
        </w:rPr>
        <w:t xml:space="preserve"> </w:t>
      </w:r>
      <w:r>
        <w:rPr>
          <w:color w:val="231F20"/>
          <w:w w:val="105"/>
        </w:rPr>
        <w:t>Ngũ</w:t>
      </w:r>
      <w:r>
        <w:rPr>
          <w:color w:val="231F20"/>
          <w:spacing w:val="-1"/>
          <w:w w:val="105"/>
        </w:rPr>
        <w:t xml:space="preserve"> </w:t>
      </w:r>
      <w:r>
        <w:rPr>
          <w:color w:val="231F20"/>
          <w:w w:val="105"/>
        </w:rPr>
        <w:t>Thường,</w:t>
      </w:r>
      <w:r>
        <w:rPr>
          <w:color w:val="231F20"/>
          <w:spacing w:val="-1"/>
          <w:w w:val="105"/>
        </w:rPr>
        <w:t xml:space="preserve"> </w:t>
      </w:r>
      <w:r>
        <w:rPr>
          <w:color w:val="231F20"/>
          <w:w w:val="105"/>
        </w:rPr>
        <w:t>Tứ</w:t>
      </w:r>
      <w:r>
        <w:rPr>
          <w:color w:val="231F20"/>
          <w:spacing w:val="-1"/>
          <w:w w:val="105"/>
        </w:rPr>
        <w:t xml:space="preserve"> </w:t>
      </w:r>
      <w:r>
        <w:rPr>
          <w:color w:val="231F20"/>
          <w:w w:val="105"/>
        </w:rPr>
        <w:t>Duy,</w:t>
      </w:r>
      <w:r>
        <w:rPr>
          <w:color w:val="231F20"/>
          <w:spacing w:val="-1"/>
          <w:w w:val="105"/>
        </w:rPr>
        <w:t xml:space="preserve"> </w:t>
      </w:r>
      <w:r>
        <w:rPr>
          <w:color w:val="231F20"/>
          <w:w w:val="105"/>
        </w:rPr>
        <w:t>Bát Đức.</w:t>
      </w:r>
      <w:r>
        <w:rPr>
          <w:color w:val="231F20"/>
          <w:spacing w:val="-19"/>
          <w:w w:val="105"/>
        </w:rPr>
        <w:t xml:space="preserve"> </w:t>
      </w:r>
      <w:r>
        <w:rPr>
          <w:color w:val="231F20"/>
          <w:w w:val="105"/>
        </w:rPr>
        <w:t>Bốn</w:t>
      </w:r>
      <w:r>
        <w:rPr>
          <w:color w:val="231F20"/>
          <w:spacing w:val="-20"/>
          <w:w w:val="105"/>
        </w:rPr>
        <w:t xml:space="preserve"> </w:t>
      </w:r>
      <w:r>
        <w:rPr>
          <w:color w:val="231F20"/>
          <w:w w:val="105"/>
        </w:rPr>
        <w:t>khoa</w:t>
      </w:r>
      <w:r>
        <w:rPr>
          <w:color w:val="231F20"/>
          <w:spacing w:val="-20"/>
          <w:w w:val="105"/>
        </w:rPr>
        <w:t xml:space="preserve"> </w:t>
      </w:r>
      <w:r>
        <w:rPr>
          <w:color w:val="231F20"/>
          <w:w w:val="105"/>
        </w:rPr>
        <w:t>mục</w:t>
      </w:r>
      <w:r>
        <w:rPr>
          <w:color w:val="231F20"/>
          <w:spacing w:val="-20"/>
          <w:w w:val="105"/>
        </w:rPr>
        <w:t xml:space="preserve"> </w:t>
      </w:r>
      <w:r>
        <w:rPr>
          <w:color w:val="231F20"/>
          <w:w w:val="105"/>
        </w:rPr>
        <w:t>này</w:t>
      </w:r>
      <w:r>
        <w:rPr>
          <w:color w:val="231F20"/>
          <w:spacing w:val="-19"/>
          <w:w w:val="105"/>
        </w:rPr>
        <w:t xml:space="preserve"> </w:t>
      </w:r>
      <w:r>
        <w:rPr>
          <w:color w:val="231F20"/>
          <w:w w:val="105"/>
        </w:rPr>
        <w:t>là</w:t>
      </w:r>
      <w:r>
        <w:rPr>
          <w:color w:val="231F20"/>
          <w:spacing w:val="-20"/>
          <w:w w:val="105"/>
        </w:rPr>
        <w:t xml:space="preserve"> </w:t>
      </w:r>
      <w:r>
        <w:rPr>
          <w:color w:val="231F20"/>
          <w:w w:val="105"/>
        </w:rPr>
        <w:t>để</w:t>
      </w:r>
      <w:r>
        <w:rPr>
          <w:color w:val="231F20"/>
          <w:spacing w:val="-20"/>
          <w:w w:val="105"/>
        </w:rPr>
        <w:t xml:space="preserve"> </w:t>
      </w:r>
      <w:r>
        <w:rPr>
          <w:color w:val="231F20"/>
          <w:w w:val="105"/>
        </w:rPr>
        <w:t>giải</w:t>
      </w:r>
      <w:r>
        <w:rPr>
          <w:color w:val="231F20"/>
          <w:spacing w:val="-19"/>
          <w:w w:val="105"/>
        </w:rPr>
        <w:t xml:space="preserve"> </w:t>
      </w:r>
      <w:r>
        <w:rPr>
          <w:color w:val="231F20"/>
          <w:w w:val="105"/>
        </w:rPr>
        <w:t>thích</w:t>
      </w:r>
      <w:r>
        <w:rPr>
          <w:color w:val="231F20"/>
          <w:spacing w:val="-20"/>
          <w:w w:val="105"/>
        </w:rPr>
        <w:t xml:space="preserve"> </w:t>
      </w:r>
      <w:r>
        <w:rPr>
          <w:color w:val="231F20"/>
          <w:w w:val="105"/>
        </w:rPr>
        <w:t>từ</w:t>
      </w:r>
      <w:r>
        <w:rPr>
          <w:color w:val="231F20"/>
          <w:spacing w:val="-20"/>
          <w:w w:val="105"/>
        </w:rPr>
        <w:t xml:space="preserve"> </w:t>
      </w:r>
      <w:r>
        <w:rPr>
          <w:color w:val="231F20"/>
          <w:w w:val="105"/>
        </w:rPr>
        <w:t>Hiếu.</w:t>
      </w:r>
      <w:r>
        <w:rPr>
          <w:color w:val="231F20"/>
          <w:spacing w:val="-20"/>
          <w:w w:val="105"/>
        </w:rPr>
        <w:t xml:space="preserve"> </w:t>
      </w:r>
      <w:r>
        <w:rPr>
          <w:color w:val="231F20"/>
          <w:w w:val="105"/>
        </w:rPr>
        <w:t>Thế</w:t>
      </w:r>
      <w:r>
        <w:rPr>
          <w:color w:val="231F20"/>
          <w:spacing w:val="-20"/>
          <w:w w:val="105"/>
        </w:rPr>
        <w:t xml:space="preserve"> </w:t>
      </w:r>
      <w:r>
        <w:rPr>
          <w:color w:val="231F20"/>
          <w:w w:val="105"/>
        </w:rPr>
        <w:t>nào</w:t>
      </w:r>
      <w:r>
        <w:rPr>
          <w:color w:val="231F20"/>
          <w:spacing w:val="-20"/>
          <w:w w:val="105"/>
        </w:rPr>
        <w:t xml:space="preserve"> </w:t>
      </w:r>
      <w:r>
        <w:rPr>
          <w:color w:val="231F20"/>
          <w:w w:val="105"/>
        </w:rPr>
        <w:t>gọi là hiếu? Ngũ Luân là hiếu, Ngũ Thường là hiếu, Tứ Duy là hiếu, Bát Đức là hiếu.</w:t>
      </w:r>
    </w:p>
    <w:p w14:paraId="169640DB" w14:textId="77777777" w:rsidR="00941B9D" w:rsidRDefault="00545CF7">
      <w:pPr>
        <w:pStyle w:val="BodyText"/>
        <w:spacing w:before="160" w:line="309" w:lineRule="auto"/>
        <w:ind w:left="113" w:right="393"/>
      </w:pPr>
      <w:r>
        <w:rPr>
          <w:color w:val="231F20"/>
          <w:w w:val="105"/>
        </w:rPr>
        <w:t xml:space="preserve">Trong điển tích truyền thống của đạo Nho Trung Quốc, </w:t>
      </w:r>
      <w:r>
        <w:rPr>
          <w:i/>
          <w:color w:val="231F20"/>
          <w:w w:val="105"/>
        </w:rPr>
        <w:t>Tứ</w:t>
      </w:r>
      <w:r>
        <w:rPr>
          <w:i/>
          <w:color w:val="231F20"/>
          <w:spacing w:val="-17"/>
          <w:w w:val="105"/>
        </w:rPr>
        <w:t xml:space="preserve"> </w:t>
      </w:r>
      <w:r>
        <w:rPr>
          <w:i/>
          <w:color w:val="231F20"/>
          <w:w w:val="105"/>
        </w:rPr>
        <w:t>Thư,</w:t>
      </w:r>
      <w:r>
        <w:rPr>
          <w:i/>
          <w:color w:val="231F20"/>
          <w:spacing w:val="-17"/>
          <w:w w:val="105"/>
        </w:rPr>
        <w:t xml:space="preserve"> </w:t>
      </w:r>
      <w:r>
        <w:rPr>
          <w:i/>
          <w:color w:val="231F20"/>
          <w:w w:val="105"/>
        </w:rPr>
        <w:t>Ngũ</w:t>
      </w:r>
      <w:r>
        <w:rPr>
          <w:i/>
          <w:color w:val="231F20"/>
          <w:spacing w:val="-17"/>
          <w:w w:val="105"/>
        </w:rPr>
        <w:t xml:space="preserve"> </w:t>
      </w:r>
      <w:r>
        <w:rPr>
          <w:i/>
          <w:color w:val="231F20"/>
          <w:w w:val="105"/>
        </w:rPr>
        <w:t>Kinh,</w:t>
      </w:r>
      <w:r>
        <w:rPr>
          <w:i/>
          <w:color w:val="231F20"/>
          <w:spacing w:val="-17"/>
          <w:w w:val="105"/>
        </w:rPr>
        <w:t xml:space="preserve"> </w:t>
      </w:r>
      <w:r>
        <w:rPr>
          <w:i/>
          <w:color w:val="231F20"/>
          <w:w w:val="105"/>
        </w:rPr>
        <w:t>Thập</w:t>
      </w:r>
      <w:r>
        <w:rPr>
          <w:i/>
          <w:color w:val="231F20"/>
          <w:spacing w:val="-17"/>
          <w:w w:val="105"/>
        </w:rPr>
        <w:t xml:space="preserve"> </w:t>
      </w:r>
      <w:r>
        <w:rPr>
          <w:i/>
          <w:color w:val="231F20"/>
          <w:w w:val="105"/>
        </w:rPr>
        <w:t>Tam</w:t>
      </w:r>
      <w:r>
        <w:rPr>
          <w:i/>
          <w:color w:val="231F20"/>
          <w:spacing w:val="-17"/>
          <w:w w:val="105"/>
        </w:rPr>
        <w:t xml:space="preserve"> </w:t>
      </w:r>
      <w:r>
        <w:rPr>
          <w:i/>
          <w:color w:val="231F20"/>
          <w:w w:val="105"/>
        </w:rPr>
        <w:t>kinh</w:t>
      </w:r>
      <w:r>
        <w:rPr>
          <w:color w:val="231F20"/>
          <w:w w:val="105"/>
        </w:rPr>
        <w:t>,</w:t>
      </w:r>
      <w:r>
        <w:rPr>
          <w:color w:val="231F20"/>
          <w:spacing w:val="-17"/>
          <w:w w:val="105"/>
        </w:rPr>
        <w:t xml:space="preserve"> </w:t>
      </w:r>
      <w:r>
        <w:rPr>
          <w:color w:val="231F20"/>
          <w:w w:val="105"/>
        </w:rPr>
        <w:t>thậm</w:t>
      </w:r>
      <w:r>
        <w:rPr>
          <w:color w:val="231F20"/>
          <w:spacing w:val="-17"/>
          <w:w w:val="105"/>
        </w:rPr>
        <w:t xml:space="preserve"> </w:t>
      </w:r>
      <w:r>
        <w:rPr>
          <w:color w:val="231F20"/>
          <w:w w:val="105"/>
        </w:rPr>
        <w:t>chí</w:t>
      </w:r>
      <w:r>
        <w:rPr>
          <w:color w:val="231F20"/>
          <w:spacing w:val="-17"/>
          <w:w w:val="105"/>
        </w:rPr>
        <w:t xml:space="preserve"> </w:t>
      </w:r>
      <w:r>
        <w:rPr>
          <w:color w:val="231F20"/>
          <w:w w:val="105"/>
        </w:rPr>
        <w:t>diễn</w:t>
      </w:r>
      <w:r>
        <w:rPr>
          <w:color w:val="231F20"/>
          <w:spacing w:val="-17"/>
          <w:w w:val="105"/>
        </w:rPr>
        <w:t xml:space="preserve"> </w:t>
      </w:r>
      <w:r>
        <w:rPr>
          <w:color w:val="231F20"/>
          <w:w w:val="105"/>
        </w:rPr>
        <w:t>biến</w:t>
      </w:r>
      <w:r>
        <w:rPr>
          <w:color w:val="231F20"/>
          <w:spacing w:val="-17"/>
          <w:w w:val="105"/>
        </w:rPr>
        <w:t xml:space="preserve"> </w:t>
      </w:r>
      <w:r>
        <w:rPr>
          <w:color w:val="231F20"/>
          <w:w w:val="105"/>
        </w:rPr>
        <w:t xml:space="preserve">thành </w:t>
      </w:r>
      <w:r>
        <w:rPr>
          <w:i/>
          <w:color w:val="231F20"/>
          <w:w w:val="105"/>
        </w:rPr>
        <w:t>Tứ</w:t>
      </w:r>
      <w:r>
        <w:rPr>
          <w:i/>
          <w:color w:val="231F20"/>
          <w:spacing w:val="-18"/>
          <w:w w:val="105"/>
        </w:rPr>
        <w:t xml:space="preserve"> </w:t>
      </w:r>
      <w:r>
        <w:rPr>
          <w:i/>
          <w:color w:val="231F20"/>
          <w:w w:val="105"/>
        </w:rPr>
        <w:t>Khố</w:t>
      </w:r>
      <w:r>
        <w:rPr>
          <w:i/>
          <w:color w:val="231F20"/>
          <w:spacing w:val="-18"/>
          <w:w w:val="105"/>
        </w:rPr>
        <w:t xml:space="preserve"> </w:t>
      </w:r>
      <w:r>
        <w:rPr>
          <w:i/>
          <w:color w:val="231F20"/>
          <w:w w:val="105"/>
        </w:rPr>
        <w:t>Toàn</w:t>
      </w:r>
      <w:r>
        <w:rPr>
          <w:i/>
          <w:color w:val="231F20"/>
          <w:spacing w:val="-18"/>
          <w:w w:val="105"/>
        </w:rPr>
        <w:t xml:space="preserve"> </w:t>
      </w:r>
      <w:r>
        <w:rPr>
          <w:i/>
          <w:color w:val="231F20"/>
          <w:w w:val="105"/>
        </w:rPr>
        <w:t>Thư</w:t>
      </w:r>
      <w:r>
        <w:rPr>
          <w:i/>
          <w:color w:val="231F20"/>
          <w:spacing w:val="-18"/>
          <w:w w:val="105"/>
        </w:rPr>
        <w:t xml:space="preserve"> </w:t>
      </w:r>
      <w:r>
        <w:rPr>
          <w:color w:val="231F20"/>
          <w:w w:val="105"/>
        </w:rPr>
        <w:t>sau</w:t>
      </w:r>
      <w:r>
        <w:rPr>
          <w:color w:val="231F20"/>
          <w:spacing w:val="-18"/>
          <w:w w:val="105"/>
        </w:rPr>
        <w:t xml:space="preserve"> </w:t>
      </w:r>
      <w:r>
        <w:rPr>
          <w:color w:val="231F20"/>
          <w:w w:val="105"/>
        </w:rPr>
        <w:t>này.</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xem,</w:t>
      </w:r>
      <w:r>
        <w:rPr>
          <w:color w:val="231F20"/>
          <w:spacing w:val="-18"/>
          <w:w w:val="105"/>
        </w:rPr>
        <w:t xml:space="preserve"> </w:t>
      </w:r>
      <w:r>
        <w:rPr>
          <w:color w:val="231F20"/>
          <w:w w:val="105"/>
        </w:rPr>
        <w:t>bộ</w:t>
      </w:r>
      <w:r>
        <w:rPr>
          <w:color w:val="231F20"/>
          <w:spacing w:val="-18"/>
          <w:w w:val="105"/>
        </w:rPr>
        <w:t xml:space="preserve"> </w:t>
      </w:r>
      <w:r>
        <w:rPr>
          <w:color w:val="231F20"/>
          <w:w w:val="105"/>
        </w:rPr>
        <w:t>sách</w:t>
      </w:r>
      <w:r>
        <w:rPr>
          <w:color w:val="231F20"/>
          <w:spacing w:val="-18"/>
          <w:w w:val="105"/>
        </w:rPr>
        <w:t xml:space="preserve"> </w:t>
      </w:r>
      <w:r>
        <w:rPr>
          <w:color w:val="231F20"/>
          <w:w w:val="105"/>
        </w:rPr>
        <w:t>nào,</w:t>
      </w:r>
      <w:r>
        <w:rPr>
          <w:color w:val="231F20"/>
          <w:spacing w:val="-18"/>
          <w:w w:val="105"/>
        </w:rPr>
        <w:t xml:space="preserve"> </w:t>
      </w:r>
      <w:r>
        <w:rPr>
          <w:color w:val="231F20"/>
          <w:w w:val="105"/>
        </w:rPr>
        <w:t>bài</w:t>
      </w:r>
      <w:r>
        <w:rPr>
          <w:color w:val="231F20"/>
          <w:spacing w:val="-18"/>
          <w:w w:val="105"/>
        </w:rPr>
        <w:t xml:space="preserve"> </w:t>
      </w:r>
      <w:r>
        <w:rPr>
          <w:color w:val="231F20"/>
          <w:w w:val="105"/>
        </w:rPr>
        <w:t>viết nào</w:t>
      </w:r>
      <w:r>
        <w:rPr>
          <w:color w:val="231F20"/>
          <w:spacing w:val="-17"/>
          <w:w w:val="105"/>
        </w:rPr>
        <w:t xml:space="preserve"> </w:t>
      </w:r>
      <w:r>
        <w:rPr>
          <w:color w:val="231F20"/>
          <w:w w:val="105"/>
        </w:rPr>
        <w:t>tách</w:t>
      </w:r>
      <w:r>
        <w:rPr>
          <w:color w:val="231F20"/>
          <w:spacing w:val="-17"/>
          <w:w w:val="105"/>
        </w:rPr>
        <w:t xml:space="preserve"> </w:t>
      </w:r>
      <w:r>
        <w:rPr>
          <w:color w:val="231F20"/>
          <w:w w:val="105"/>
        </w:rPr>
        <w:t>rời</w:t>
      </w:r>
      <w:r>
        <w:rPr>
          <w:color w:val="231F20"/>
          <w:spacing w:val="-17"/>
          <w:w w:val="105"/>
        </w:rPr>
        <w:t xml:space="preserve"> </w:t>
      </w:r>
      <w:r>
        <w:rPr>
          <w:color w:val="231F20"/>
          <w:w w:val="105"/>
        </w:rPr>
        <w:t>tôn</w:t>
      </w:r>
      <w:r>
        <w:rPr>
          <w:color w:val="231F20"/>
          <w:spacing w:val="-17"/>
          <w:w w:val="105"/>
        </w:rPr>
        <w:t xml:space="preserve"> </w:t>
      </w:r>
      <w:r>
        <w:rPr>
          <w:color w:val="231F20"/>
          <w:w w:val="105"/>
        </w:rPr>
        <w:t>chỉ</w:t>
      </w:r>
      <w:r>
        <w:rPr>
          <w:color w:val="231F20"/>
          <w:spacing w:val="-17"/>
          <w:w w:val="105"/>
        </w:rPr>
        <w:t xml:space="preserve"> </w:t>
      </w:r>
      <w:r>
        <w:rPr>
          <w:color w:val="231F20"/>
          <w:w w:val="105"/>
        </w:rPr>
        <w:t>này?</w:t>
      </w:r>
      <w:r>
        <w:rPr>
          <w:color w:val="231F20"/>
          <w:spacing w:val="-17"/>
          <w:w w:val="105"/>
        </w:rPr>
        <w:t xml:space="preserve"> </w:t>
      </w:r>
      <w:r>
        <w:rPr>
          <w:color w:val="231F20"/>
          <w:w w:val="105"/>
        </w:rPr>
        <w:t>Cuộc</w:t>
      </w:r>
      <w:r>
        <w:rPr>
          <w:color w:val="231F20"/>
          <w:spacing w:val="-17"/>
          <w:w w:val="105"/>
        </w:rPr>
        <w:t xml:space="preserve"> </w:t>
      </w:r>
      <w:r>
        <w:rPr>
          <w:color w:val="231F20"/>
          <w:w w:val="105"/>
        </w:rPr>
        <w:t>sống,</w:t>
      </w:r>
      <w:r>
        <w:rPr>
          <w:color w:val="231F20"/>
          <w:spacing w:val="-17"/>
          <w:w w:val="105"/>
        </w:rPr>
        <w:t xml:space="preserve"> </w:t>
      </w:r>
      <w:r>
        <w:rPr>
          <w:color w:val="231F20"/>
          <w:w w:val="105"/>
        </w:rPr>
        <w:t>công</w:t>
      </w:r>
      <w:r>
        <w:rPr>
          <w:color w:val="231F20"/>
          <w:spacing w:val="-17"/>
          <w:w w:val="105"/>
        </w:rPr>
        <w:t xml:space="preserve"> </w:t>
      </w:r>
      <w:r>
        <w:rPr>
          <w:color w:val="231F20"/>
          <w:w w:val="105"/>
        </w:rPr>
        <w:t>việc</w:t>
      </w:r>
      <w:r>
        <w:rPr>
          <w:color w:val="231F20"/>
          <w:spacing w:val="-17"/>
          <w:w w:val="105"/>
        </w:rPr>
        <w:t xml:space="preserve"> </w:t>
      </w:r>
      <w:r>
        <w:rPr>
          <w:color w:val="231F20"/>
          <w:w w:val="105"/>
        </w:rPr>
        <w:t>của</w:t>
      </w:r>
      <w:r>
        <w:rPr>
          <w:color w:val="231F20"/>
          <w:spacing w:val="-17"/>
          <w:w w:val="105"/>
        </w:rPr>
        <w:t xml:space="preserve"> </w:t>
      </w:r>
      <w:r>
        <w:rPr>
          <w:color w:val="231F20"/>
          <w:w w:val="105"/>
        </w:rPr>
        <w:t>chúng</w:t>
      </w:r>
      <w:r>
        <w:rPr>
          <w:color w:val="231F20"/>
          <w:spacing w:val="-17"/>
          <w:w w:val="105"/>
        </w:rPr>
        <w:t xml:space="preserve"> </w:t>
      </w:r>
      <w:r>
        <w:rPr>
          <w:color w:val="231F20"/>
          <w:w w:val="105"/>
        </w:rPr>
        <w:t>ta, thậm chí là biểu diễn nghệ thuật, nghệ thuật thuyết xướng cũng không tách rời được. Nếu nói rõ hơn một chút nữa, văn</w:t>
      </w:r>
      <w:r>
        <w:rPr>
          <w:color w:val="231F20"/>
          <w:spacing w:val="-18"/>
          <w:w w:val="105"/>
        </w:rPr>
        <w:t xml:space="preserve"> </w:t>
      </w:r>
      <w:r>
        <w:rPr>
          <w:color w:val="231F20"/>
          <w:w w:val="105"/>
        </w:rPr>
        <w:t>hóa</w:t>
      </w:r>
      <w:r>
        <w:rPr>
          <w:color w:val="231F20"/>
          <w:spacing w:val="-18"/>
          <w:w w:val="105"/>
        </w:rPr>
        <w:t xml:space="preserve"> </w:t>
      </w:r>
      <w:r>
        <w:rPr>
          <w:color w:val="231F20"/>
          <w:w w:val="105"/>
        </w:rPr>
        <w:t>Trung</w:t>
      </w:r>
      <w:r>
        <w:rPr>
          <w:color w:val="231F20"/>
          <w:spacing w:val="-18"/>
          <w:w w:val="105"/>
        </w:rPr>
        <w:t xml:space="preserve"> </w:t>
      </w:r>
      <w:r>
        <w:rPr>
          <w:color w:val="231F20"/>
          <w:w w:val="105"/>
        </w:rPr>
        <w:t>Quốc</w:t>
      </w:r>
      <w:r>
        <w:rPr>
          <w:color w:val="231F20"/>
          <w:spacing w:val="-18"/>
          <w:w w:val="105"/>
        </w:rPr>
        <w:t xml:space="preserve"> </w:t>
      </w:r>
      <w:r>
        <w:rPr>
          <w:color w:val="231F20"/>
          <w:w w:val="105"/>
        </w:rPr>
        <w:t>là</w:t>
      </w:r>
      <w:r>
        <w:rPr>
          <w:color w:val="231F20"/>
          <w:spacing w:val="-18"/>
          <w:w w:val="105"/>
        </w:rPr>
        <w:t xml:space="preserve"> </w:t>
      </w:r>
      <w:r>
        <w:rPr>
          <w:color w:val="231F20"/>
          <w:w w:val="105"/>
        </w:rPr>
        <w:t>văn</w:t>
      </w:r>
      <w:r>
        <w:rPr>
          <w:color w:val="231F20"/>
          <w:spacing w:val="-18"/>
          <w:w w:val="105"/>
        </w:rPr>
        <w:t xml:space="preserve"> </w:t>
      </w:r>
      <w:r>
        <w:rPr>
          <w:color w:val="231F20"/>
          <w:w w:val="105"/>
        </w:rPr>
        <w:t>hóa</w:t>
      </w:r>
      <w:r>
        <w:rPr>
          <w:color w:val="231F20"/>
          <w:spacing w:val="-18"/>
          <w:w w:val="105"/>
        </w:rPr>
        <w:t xml:space="preserve"> </w:t>
      </w:r>
      <w:r>
        <w:rPr>
          <w:color w:val="231F20"/>
          <w:w w:val="105"/>
        </w:rPr>
        <w:t>gì?</w:t>
      </w:r>
      <w:r>
        <w:rPr>
          <w:color w:val="231F20"/>
          <w:spacing w:val="-18"/>
          <w:w w:val="105"/>
        </w:rPr>
        <w:t xml:space="preserve"> </w:t>
      </w:r>
      <w:r>
        <w:rPr>
          <w:color w:val="231F20"/>
          <w:w w:val="105"/>
        </w:rPr>
        <w:t>Là</w:t>
      </w:r>
      <w:r>
        <w:rPr>
          <w:color w:val="231F20"/>
          <w:spacing w:val="-18"/>
          <w:w w:val="105"/>
        </w:rPr>
        <w:t xml:space="preserve"> </w:t>
      </w:r>
      <w:r>
        <w:rPr>
          <w:color w:val="231F20"/>
          <w:w w:val="105"/>
        </w:rPr>
        <w:t>văn</w:t>
      </w:r>
      <w:r>
        <w:rPr>
          <w:color w:val="231F20"/>
          <w:spacing w:val="-18"/>
          <w:w w:val="105"/>
        </w:rPr>
        <w:t xml:space="preserve"> </w:t>
      </w:r>
      <w:r>
        <w:rPr>
          <w:color w:val="231F20"/>
          <w:w w:val="105"/>
        </w:rPr>
        <w:t>hóa</w:t>
      </w:r>
      <w:r>
        <w:rPr>
          <w:color w:val="231F20"/>
          <w:spacing w:val="-18"/>
          <w:w w:val="105"/>
        </w:rPr>
        <w:t xml:space="preserve"> </w:t>
      </w:r>
      <w:r>
        <w:rPr>
          <w:color w:val="231F20"/>
          <w:w w:val="105"/>
        </w:rPr>
        <w:t>Luân</w:t>
      </w:r>
      <w:r>
        <w:rPr>
          <w:color w:val="231F20"/>
          <w:spacing w:val="-18"/>
          <w:w w:val="105"/>
        </w:rPr>
        <w:t xml:space="preserve"> </w:t>
      </w:r>
      <w:r>
        <w:rPr>
          <w:color w:val="231F20"/>
          <w:w w:val="105"/>
        </w:rPr>
        <w:t>Lý,</w:t>
      </w:r>
      <w:r>
        <w:rPr>
          <w:color w:val="231F20"/>
          <w:spacing w:val="-18"/>
          <w:w w:val="105"/>
        </w:rPr>
        <w:t xml:space="preserve"> </w:t>
      </w:r>
      <w:r>
        <w:rPr>
          <w:color w:val="231F20"/>
          <w:w w:val="105"/>
        </w:rPr>
        <w:t>văn hóa Ngũ Thường, văn hóa Tứ Duy, văn hóa Bát Đức. Phật pháp và nền tảng của Trung Quốc hoàn toàn tương đồng.</w:t>
      </w:r>
    </w:p>
    <w:p w14:paraId="1D42CB7B" w14:textId="77777777" w:rsidR="00941B9D" w:rsidRDefault="00545CF7">
      <w:pPr>
        <w:pStyle w:val="BodyText"/>
        <w:spacing w:before="158" w:line="309" w:lineRule="auto"/>
        <w:ind w:left="113" w:right="393"/>
      </w:pPr>
      <w:r>
        <w:rPr>
          <w:color w:val="231F20"/>
          <w:w w:val="105"/>
        </w:rPr>
        <w:t>Quý vị xem Tịnh tông của chúng ta, tông chỉ tu học, là</w:t>
      </w:r>
      <w:r>
        <w:rPr>
          <w:color w:val="231F20"/>
          <w:spacing w:val="40"/>
          <w:w w:val="105"/>
        </w:rPr>
        <w:t xml:space="preserve"> </w:t>
      </w:r>
      <w:r>
        <w:rPr>
          <w:color w:val="231F20"/>
          <w:w w:val="105"/>
        </w:rPr>
        <w:t>y</w:t>
      </w:r>
      <w:r>
        <w:rPr>
          <w:color w:val="231F20"/>
          <w:spacing w:val="-3"/>
          <w:w w:val="105"/>
        </w:rPr>
        <w:t xml:space="preserve"> </w:t>
      </w:r>
      <w:r>
        <w:rPr>
          <w:color w:val="231F20"/>
          <w:w w:val="105"/>
        </w:rPr>
        <w:t>theo</w:t>
      </w:r>
      <w:r>
        <w:rPr>
          <w:color w:val="231F20"/>
          <w:spacing w:val="-4"/>
          <w:w w:val="105"/>
        </w:rPr>
        <w:t xml:space="preserve"> </w:t>
      </w:r>
      <w:r>
        <w:rPr>
          <w:color w:val="231F20"/>
          <w:w w:val="105"/>
        </w:rPr>
        <w:t>Tịnh</w:t>
      </w:r>
      <w:r>
        <w:rPr>
          <w:color w:val="231F20"/>
          <w:spacing w:val="-3"/>
          <w:w w:val="105"/>
        </w:rPr>
        <w:t xml:space="preserve"> </w:t>
      </w:r>
      <w:r>
        <w:rPr>
          <w:color w:val="231F20"/>
          <w:w w:val="105"/>
        </w:rPr>
        <w:t>Nghiệp</w:t>
      </w:r>
      <w:r>
        <w:rPr>
          <w:color w:val="231F20"/>
          <w:spacing w:val="-3"/>
          <w:w w:val="105"/>
        </w:rPr>
        <w:t xml:space="preserve"> </w:t>
      </w:r>
      <w:r>
        <w:rPr>
          <w:color w:val="231F20"/>
          <w:w w:val="105"/>
        </w:rPr>
        <w:t>Tam</w:t>
      </w:r>
      <w:r>
        <w:rPr>
          <w:color w:val="231F20"/>
          <w:spacing w:val="-3"/>
          <w:w w:val="105"/>
        </w:rPr>
        <w:t xml:space="preserve"> </w:t>
      </w:r>
      <w:r>
        <w:rPr>
          <w:color w:val="231F20"/>
          <w:w w:val="105"/>
        </w:rPr>
        <w:t>Phước</w:t>
      </w:r>
      <w:r>
        <w:rPr>
          <w:color w:val="231F20"/>
          <w:spacing w:val="-3"/>
          <w:w w:val="105"/>
        </w:rPr>
        <w:t xml:space="preserve"> </w:t>
      </w:r>
      <w:r>
        <w:rPr>
          <w:color w:val="231F20"/>
          <w:w w:val="105"/>
        </w:rPr>
        <w:t>trong</w:t>
      </w:r>
      <w:r>
        <w:rPr>
          <w:color w:val="231F20"/>
          <w:spacing w:val="-3"/>
          <w:w w:val="105"/>
        </w:rPr>
        <w:t xml:space="preserve"> </w:t>
      </w:r>
      <w:r>
        <w:rPr>
          <w:color w:val="231F20"/>
          <w:w w:val="105"/>
        </w:rPr>
        <w:t>k</w:t>
      </w:r>
      <w:r>
        <w:rPr>
          <w:color w:val="231F20"/>
          <w:w w:val="105"/>
        </w:rPr>
        <w:t>inh</w:t>
      </w:r>
      <w:r>
        <w:rPr>
          <w:color w:val="231F20"/>
          <w:spacing w:val="-2"/>
          <w:w w:val="105"/>
        </w:rPr>
        <w:t xml:space="preserve"> </w:t>
      </w:r>
      <w:r>
        <w:rPr>
          <w:i/>
          <w:color w:val="231F20"/>
          <w:w w:val="105"/>
        </w:rPr>
        <w:t>Quán</w:t>
      </w:r>
      <w:r>
        <w:rPr>
          <w:i/>
          <w:color w:val="231F20"/>
          <w:spacing w:val="-3"/>
          <w:w w:val="105"/>
        </w:rPr>
        <w:t xml:space="preserve"> </w:t>
      </w:r>
      <w:r>
        <w:rPr>
          <w:i/>
          <w:color w:val="231F20"/>
          <w:w w:val="105"/>
        </w:rPr>
        <w:t>Vô</w:t>
      </w:r>
      <w:r>
        <w:rPr>
          <w:i/>
          <w:color w:val="231F20"/>
          <w:spacing w:val="-3"/>
          <w:w w:val="105"/>
        </w:rPr>
        <w:t xml:space="preserve"> </w:t>
      </w:r>
      <w:r>
        <w:rPr>
          <w:i/>
          <w:color w:val="231F20"/>
          <w:w w:val="105"/>
        </w:rPr>
        <w:t>Lượng Thọ</w:t>
      </w:r>
      <w:r>
        <w:rPr>
          <w:color w:val="231F20"/>
          <w:w w:val="105"/>
        </w:rPr>
        <w:t>,</w:t>
      </w:r>
      <w:r>
        <w:rPr>
          <w:color w:val="231F20"/>
          <w:spacing w:val="-1"/>
          <w:w w:val="105"/>
        </w:rPr>
        <w:t xml:space="preserve"> </w:t>
      </w:r>
      <w:r>
        <w:rPr>
          <w:color w:val="231F20"/>
          <w:w w:val="105"/>
        </w:rPr>
        <w:t>chữ</w:t>
      </w:r>
      <w:r>
        <w:rPr>
          <w:color w:val="231F20"/>
          <w:spacing w:val="-1"/>
          <w:w w:val="105"/>
        </w:rPr>
        <w:t xml:space="preserve"> </w:t>
      </w:r>
      <w:r>
        <w:rPr>
          <w:color w:val="231F20"/>
          <w:w w:val="105"/>
        </w:rPr>
        <w:t>không</w:t>
      </w:r>
      <w:r>
        <w:rPr>
          <w:color w:val="231F20"/>
          <w:spacing w:val="-1"/>
          <w:w w:val="105"/>
        </w:rPr>
        <w:t xml:space="preserve"> </w:t>
      </w:r>
      <w:r>
        <w:rPr>
          <w:color w:val="231F20"/>
          <w:w w:val="105"/>
        </w:rPr>
        <w:t>nhiều,</w:t>
      </w:r>
      <w:r>
        <w:rPr>
          <w:color w:val="231F20"/>
          <w:spacing w:val="-1"/>
          <w:w w:val="105"/>
        </w:rPr>
        <w:t xml:space="preserve"> </w:t>
      </w:r>
      <w:r>
        <w:rPr>
          <w:color w:val="231F20"/>
          <w:w w:val="105"/>
        </w:rPr>
        <w:t>nhưng</w:t>
      </w:r>
      <w:r>
        <w:rPr>
          <w:color w:val="231F20"/>
          <w:spacing w:val="-1"/>
          <w:w w:val="105"/>
        </w:rPr>
        <w:t xml:space="preserve"> </w:t>
      </w:r>
      <w:r>
        <w:rPr>
          <w:color w:val="231F20"/>
          <w:w w:val="105"/>
        </w:rPr>
        <w:t>là</w:t>
      </w:r>
      <w:r>
        <w:rPr>
          <w:color w:val="231F20"/>
          <w:spacing w:val="-1"/>
          <w:w w:val="105"/>
        </w:rPr>
        <w:t xml:space="preserve"> </w:t>
      </w:r>
      <w:r>
        <w:rPr>
          <w:color w:val="231F20"/>
          <w:w w:val="105"/>
        </w:rPr>
        <w:t>nguyên</w:t>
      </w:r>
      <w:r>
        <w:rPr>
          <w:color w:val="231F20"/>
          <w:spacing w:val="-1"/>
          <w:w w:val="105"/>
        </w:rPr>
        <w:t xml:space="preserve"> </w:t>
      </w:r>
      <w:r>
        <w:rPr>
          <w:color w:val="231F20"/>
          <w:w w:val="105"/>
        </w:rPr>
        <w:t>tắc chỉ</w:t>
      </w:r>
      <w:r>
        <w:rPr>
          <w:color w:val="231F20"/>
          <w:spacing w:val="-1"/>
          <w:w w:val="105"/>
        </w:rPr>
        <w:t xml:space="preserve"> </w:t>
      </w:r>
      <w:r>
        <w:rPr>
          <w:color w:val="231F20"/>
          <w:w w:val="105"/>
        </w:rPr>
        <w:t>đạo</w:t>
      </w:r>
      <w:r>
        <w:rPr>
          <w:color w:val="231F20"/>
          <w:spacing w:val="-1"/>
          <w:w w:val="105"/>
        </w:rPr>
        <w:t xml:space="preserve"> </w:t>
      </w:r>
      <w:r>
        <w:rPr>
          <w:color w:val="231F20"/>
          <w:w w:val="105"/>
        </w:rPr>
        <w:t>tối</w:t>
      </w:r>
      <w:r>
        <w:rPr>
          <w:color w:val="231F20"/>
          <w:spacing w:val="-1"/>
          <w:w w:val="105"/>
        </w:rPr>
        <w:t xml:space="preserve"> </w:t>
      </w:r>
      <w:r>
        <w:rPr>
          <w:color w:val="231F20"/>
          <w:w w:val="105"/>
        </w:rPr>
        <w:t>cao. Hết</w:t>
      </w:r>
      <w:r>
        <w:rPr>
          <w:color w:val="231F20"/>
          <w:spacing w:val="-6"/>
          <w:w w:val="105"/>
        </w:rPr>
        <w:t xml:space="preserve"> </w:t>
      </w:r>
      <w:r>
        <w:rPr>
          <w:color w:val="231F20"/>
          <w:w w:val="105"/>
        </w:rPr>
        <w:t>thảy</w:t>
      </w:r>
      <w:r>
        <w:rPr>
          <w:color w:val="231F20"/>
          <w:spacing w:val="-6"/>
          <w:w w:val="105"/>
        </w:rPr>
        <w:t xml:space="preserve"> </w:t>
      </w:r>
      <w:r>
        <w:rPr>
          <w:color w:val="231F20"/>
          <w:w w:val="105"/>
        </w:rPr>
        <w:t>cộng</w:t>
      </w:r>
      <w:r>
        <w:rPr>
          <w:color w:val="231F20"/>
          <w:spacing w:val="-6"/>
          <w:w w:val="105"/>
        </w:rPr>
        <w:t xml:space="preserve"> </w:t>
      </w:r>
      <w:r>
        <w:rPr>
          <w:color w:val="231F20"/>
          <w:w w:val="105"/>
        </w:rPr>
        <w:t>lại</w:t>
      </w:r>
      <w:r>
        <w:rPr>
          <w:color w:val="231F20"/>
          <w:spacing w:val="-6"/>
          <w:w w:val="105"/>
        </w:rPr>
        <w:t xml:space="preserve"> </w:t>
      </w:r>
      <w:r>
        <w:rPr>
          <w:color w:val="231F20"/>
          <w:w w:val="105"/>
        </w:rPr>
        <w:t>có</w:t>
      </w:r>
      <w:r>
        <w:rPr>
          <w:color w:val="231F20"/>
          <w:spacing w:val="-6"/>
          <w:w w:val="105"/>
        </w:rPr>
        <w:t xml:space="preserve"> </w:t>
      </w:r>
      <w:r>
        <w:rPr>
          <w:color w:val="231F20"/>
          <w:w w:val="105"/>
        </w:rPr>
        <w:t>ba</w:t>
      </w:r>
      <w:r>
        <w:rPr>
          <w:color w:val="231F20"/>
          <w:spacing w:val="-6"/>
          <w:w w:val="105"/>
        </w:rPr>
        <w:t xml:space="preserve"> </w:t>
      </w:r>
      <w:r>
        <w:rPr>
          <w:color w:val="231F20"/>
          <w:w w:val="105"/>
        </w:rPr>
        <w:t>điều.</w:t>
      </w:r>
      <w:r>
        <w:rPr>
          <w:color w:val="231F20"/>
          <w:spacing w:val="-7"/>
          <w:w w:val="105"/>
        </w:rPr>
        <w:t xml:space="preserve"> </w:t>
      </w:r>
      <w:r>
        <w:rPr>
          <w:color w:val="231F20"/>
          <w:w w:val="105"/>
        </w:rPr>
        <w:t>Điều</w:t>
      </w:r>
      <w:r>
        <w:rPr>
          <w:color w:val="231F20"/>
          <w:spacing w:val="-6"/>
          <w:w w:val="105"/>
        </w:rPr>
        <w:t xml:space="preserve"> </w:t>
      </w:r>
      <w:r>
        <w:rPr>
          <w:color w:val="231F20"/>
          <w:w w:val="105"/>
        </w:rPr>
        <w:t>thứ</w:t>
      </w:r>
      <w:r>
        <w:rPr>
          <w:color w:val="231F20"/>
          <w:spacing w:val="-6"/>
          <w:w w:val="105"/>
        </w:rPr>
        <w:t xml:space="preserve"> </w:t>
      </w:r>
      <w:r>
        <w:rPr>
          <w:color w:val="231F20"/>
          <w:w w:val="105"/>
        </w:rPr>
        <w:t>nhất</w:t>
      </w:r>
      <w:r>
        <w:rPr>
          <w:color w:val="231F20"/>
          <w:spacing w:val="-6"/>
          <w:w w:val="105"/>
        </w:rPr>
        <w:t xml:space="preserve"> </w:t>
      </w:r>
      <w:r>
        <w:rPr>
          <w:color w:val="231F20"/>
          <w:w w:val="105"/>
        </w:rPr>
        <w:t>là:</w:t>
      </w:r>
      <w:r>
        <w:rPr>
          <w:color w:val="231F20"/>
          <w:spacing w:val="-6"/>
          <w:w w:val="105"/>
        </w:rPr>
        <w:t xml:space="preserve"> </w:t>
      </w:r>
      <w:r>
        <w:rPr>
          <w:color w:val="231F20"/>
          <w:w w:val="105"/>
        </w:rPr>
        <w:t>“Hiếu</w:t>
      </w:r>
      <w:r>
        <w:rPr>
          <w:color w:val="231F20"/>
          <w:spacing w:val="-6"/>
          <w:w w:val="105"/>
        </w:rPr>
        <w:t xml:space="preserve"> </w:t>
      </w:r>
      <w:r>
        <w:rPr>
          <w:color w:val="231F20"/>
          <w:w w:val="105"/>
        </w:rPr>
        <w:t>dưỡng phụ mẫu, phụng sự sư trưởng”.</w:t>
      </w:r>
    </w:p>
    <w:p w14:paraId="2684F0D2" w14:textId="77777777" w:rsidR="00941B9D" w:rsidRDefault="00941B9D">
      <w:pPr>
        <w:spacing w:line="309" w:lineRule="auto"/>
        <w:sectPr w:rsidR="00941B9D">
          <w:pgSz w:w="11060" w:h="15030"/>
          <w:pgMar w:top="1040" w:right="1020" w:bottom="960" w:left="1020" w:header="845" w:footer="767" w:gutter="0"/>
          <w:cols w:space="720"/>
        </w:sectPr>
      </w:pPr>
    </w:p>
    <w:p w14:paraId="55177889" w14:textId="77777777" w:rsidR="00941B9D" w:rsidRDefault="00941B9D">
      <w:pPr>
        <w:pStyle w:val="BodyText"/>
        <w:spacing w:before="3"/>
        <w:ind w:firstLine="0"/>
        <w:jc w:val="left"/>
        <w:rPr>
          <w:sz w:val="23"/>
        </w:rPr>
      </w:pPr>
    </w:p>
    <w:p w14:paraId="00780E38" w14:textId="77777777" w:rsidR="00941B9D" w:rsidRDefault="00545CF7">
      <w:pPr>
        <w:pStyle w:val="BodyText"/>
        <w:spacing w:before="106" w:line="290" w:lineRule="auto"/>
        <w:ind w:left="397" w:right="108"/>
      </w:pPr>
      <w:r>
        <w:rPr>
          <w:color w:val="231F20"/>
          <w:w w:val="105"/>
        </w:rPr>
        <w:t>Giáo dục của Phật giáo được kiến lập từ đâu? Từ hiếu đạo,</w:t>
      </w:r>
      <w:r>
        <w:rPr>
          <w:color w:val="231F20"/>
          <w:spacing w:val="-23"/>
          <w:w w:val="105"/>
        </w:rPr>
        <w:t xml:space="preserve"> </w:t>
      </w:r>
      <w:r>
        <w:rPr>
          <w:color w:val="231F20"/>
          <w:w w:val="105"/>
        </w:rPr>
        <w:t>hiếu</w:t>
      </w:r>
      <w:r>
        <w:rPr>
          <w:color w:val="231F20"/>
          <w:spacing w:val="-22"/>
          <w:w w:val="105"/>
        </w:rPr>
        <w:t xml:space="preserve"> </w:t>
      </w:r>
      <w:r>
        <w:rPr>
          <w:color w:val="231F20"/>
          <w:w w:val="105"/>
        </w:rPr>
        <w:t>thân</w:t>
      </w:r>
      <w:r>
        <w:rPr>
          <w:color w:val="231F20"/>
          <w:spacing w:val="-22"/>
          <w:w w:val="105"/>
        </w:rPr>
        <w:t xml:space="preserve"> </w:t>
      </w:r>
      <w:r>
        <w:rPr>
          <w:color w:val="231F20"/>
          <w:w w:val="105"/>
        </w:rPr>
        <w:t>tôn</w:t>
      </w:r>
      <w:r>
        <w:rPr>
          <w:color w:val="231F20"/>
          <w:spacing w:val="-23"/>
          <w:w w:val="105"/>
        </w:rPr>
        <w:t xml:space="preserve"> </w:t>
      </w:r>
      <w:r>
        <w:rPr>
          <w:color w:val="231F20"/>
          <w:w w:val="105"/>
        </w:rPr>
        <w:t>sư.</w:t>
      </w:r>
      <w:r>
        <w:rPr>
          <w:color w:val="231F20"/>
          <w:spacing w:val="-22"/>
          <w:w w:val="105"/>
        </w:rPr>
        <w:t xml:space="preserve"> </w:t>
      </w:r>
      <w:r>
        <w:rPr>
          <w:color w:val="231F20"/>
          <w:w w:val="105"/>
        </w:rPr>
        <w:t>Điều</w:t>
      </w:r>
      <w:r>
        <w:rPr>
          <w:color w:val="231F20"/>
          <w:spacing w:val="-22"/>
          <w:w w:val="105"/>
        </w:rPr>
        <w:t xml:space="preserve"> </w:t>
      </w:r>
      <w:r>
        <w:rPr>
          <w:color w:val="231F20"/>
          <w:w w:val="105"/>
        </w:rPr>
        <w:t>này</w:t>
      </w:r>
      <w:r>
        <w:rPr>
          <w:color w:val="231F20"/>
          <w:spacing w:val="-23"/>
          <w:w w:val="105"/>
        </w:rPr>
        <w:t xml:space="preserve"> </w:t>
      </w:r>
      <w:r>
        <w:rPr>
          <w:color w:val="231F20"/>
          <w:w w:val="105"/>
        </w:rPr>
        <w:t>cùng</w:t>
      </w:r>
      <w:r>
        <w:rPr>
          <w:color w:val="231F20"/>
          <w:spacing w:val="-22"/>
          <w:w w:val="105"/>
        </w:rPr>
        <w:t xml:space="preserve"> </w:t>
      </w:r>
      <w:r>
        <w:rPr>
          <w:color w:val="231F20"/>
          <w:w w:val="105"/>
        </w:rPr>
        <w:t>với</w:t>
      </w:r>
      <w:r>
        <w:rPr>
          <w:color w:val="231F20"/>
          <w:spacing w:val="-22"/>
          <w:w w:val="105"/>
        </w:rPr>
        <w:t xml:space="preserve"> </w:t>
      </w:r>
      <w:r>
        <w:rPr>
          <w:color w:val="231F20"/>
          <w:w w:val="105"/>
        </w:rPr>
        <w:t>quan</w:t>
      </w:r>
      <w:r>
        <w:rPr>
          <w:color w:val="231F20"/>
          <w:spacing w:val="-23"/>
          <w:w w:val="105"/>
        </w:rPr>
        <w:t xml:space="preserve"> </w:t>
      </w:r>
      <w:r>
        <w:rPr>
          <w:color w:val="231F20"/>
          <w:w w:val="105"/>
        </w:rPr>
        <w:t>niệm</w:t>
      </w:r>
      <w:r>
        <w:rPr>
          <w:color w:val="231F20"/>
          <w:spacing w:val="-22"/>
          <w:w w:val="105"/>
        </w:rPr>
        <w:t xml:space="preserve"> </w:t>
      </w:r>
      <w:r>
        <w:rPr>
          <w:color w:val="231F20"/>
          <w:w w:val="105"/>
        </w:rPr>
        <w:t>của</w:t>
      </w:r>
      <w:r>
        <w:rPr>
          <w:color w:val="231F20"/>
          <w:spacing w:val="-22"/>
          <w:w w:val="105"/>
        </w:rPr>
        <w:t xml:space="preserve"> </w:t>
      </w:r>
      <w:r>
        <w:rPr>
          <w:color w:val="231F20"/>
          <w:w w:val="105"/>
        </w:rPr>
        <w:t>Hiền Thánh</w:t>
      </w:r>
      <w:r>
        <w:rPr>
          <w:color w:val="231F20"/>
          <w:spacing w:val="-15"/>
          <w:w w:val="105"/>
        </w:rPr>
        <w:t xml:space="preserve"> </w:t>
      </w:r>
      <w:r>
        <w:rPr>
          <w:color w:val="231F20"/>
          <w:w w:val="105"/>
        </w:rPr>
        <w:t>ở</w:t>
      </w:r>
      <w:r>
        <w:rPr>
          <w:color w:val="231F20"/>
          <w:spacing w:val="-15"/>
          <w:w w:val="105"/>
        </w:rPr>
        <w:t xml:space="preserve"> </w:t>
      </w:r>
      <w:r>
        <w:rPr>
          <w:color w:val="231F20"/>
          <w:w w:val="105"/>
        </w:rPr>
        <w:t>Trung</w:t>
      </w:r>
      <w:r>
        <w:rPr>
          <w:color w:val="231F20"/>
          <w:spacing w:val="-15"/>
          <w:w w:val="105"/>
        </w:rPr>
        <w:t xml:space="preserve"> </w:t>
      </w:r>
      <w:r>
        <w:rPr>
          <w:color w:val="231F20"/>
          <w:w w:val="105"/>
        </w:rPr>
        <w:t>Quốc</w:t>
      </w:r>
      <w:r>
        <w:rPr>
          <w:color w:val="231F20"/>
          <w:spacing w:val="-15"/>
          <w:w w:val="105"/>
        </w:rPr>
        <w:t xml:space="preserve"> </w:t>
      </w:r>
      <w:r>
        <w:rPr>
          <w:color w:val="231F20"/>
          <w:w w:val="105"/>
        </w:rPr>
        <w:t>hoàn</w:t>
      </w:r>
      <w:r>
        <w:rPr>
          <w:color w:val="231F20"/>
          <w:spacing w:val="-15"/>
          <w:w w:val="105"/>
        </w:rPr>
        <w:t xml:space="preserve"> </w:t>
      </w:r>
      <w:r>
        <w:rPr>
          <w:color w:val="231F20"/>
          <w:w w:val="105"/>
        </w:rPr>
        <w:t>toàn</w:t>
      </w:r>
      <w:r>
        <w:rPr>
          <w:color w:val="231F20"/>
          <w:spacing w:val="-15"/>
          <w:w w:val="105"/>
        </w:rPr>
        <w:t xml:space="preserve"> </w:t>
      </w:r>
      <w:r>
        <w:rPr>
          <w:color w:val="231F20"/>
          <w:w w:val="105"/>
        </w:rPr>
        <w:t>tương</w:t>
      </w:r>
      <w:r>
        <w:rPr>
          <w:color w:val="231F20"/>
          <w:spacing w:val="-15"/>
          <w:w w:val="105"/>
        </w:rPr>
        <w:t xml:space="preserve"> </w:t>
      </w:r>
      <w:r>
        <w:rPr>
          <w:color w:val="231F20"/>
          <w:w w:val="105"/>
        </w:rPr>
        <w:t>đồng.</w:t>
      </w:r>
      <w:r>
        <w:rPr>
          <w:color w:val="231F20"/>
          <w:spacing w:val="-15"/>
          <w:w w:val="105"/>
        </w:rPr>
        <w:t xml:space="preserve"> </w:t>
      </w:r>
      <w:r>
        <w:rPr>
          <w:color w:val="231F20"/>
          <w:w w:val="105"/>
        </w:rPr>
        <w:t>Tiếp</w:t>
      </w:r>
      <w:r>
        <w:rPr>
          <w:color w:val="231F20"/>
          <w:spacing w:val="-15"/>
          <w:w w:val="105"/>
        </w:rPr>
        <w:t xml:space="preserve"> </w:t>
      </w:r>
      <w:r>
        <w:rPr>
          <w:color w:val="231F20"/>
          <w:w w:val="105"/>
        </w:rPr>
        <w:t>là:</w:t>
      </w:r>
      <w:r>
        <w:rPr>
          <w:color w:val="231F20"/>
          <w:spacing w:val="-15"/>
          <w:w w:val="105"/>
        </w:rPr>
        <w:t xml:space="preserve"> </w:t>
      </w:r>
      <w:r>
        <w:rPr>
          <w:color w:val="231F20"/>
          <w:w w:val="105"/>
        </w:rPr>
        <w:t>Từ</w:t>
      </w:r>
      <w:r>
        <w:rPr>
          <w:color w:val="231F20"/>
          <w:spacing w:val="-15"/>
          <w:w w:val="105"/>
        </w:rPr>
        <w:t xml:space="preserve"> </w:t>
      </w:r>
      <w:r>
        <w:rPr>
          <w:color w:val="231F20"/>
          <w:w w:val="105"/>
        </w:rPr>
        <w:t>tâm bất</w:t>
      </w:r>
      <w:r>
        <w:rPr>
          <w:color w:val="231F20"/>
          <w:spacing w:val="-16"/>
          <w:w w:val="105"/>
        </w:rPr>
        <w:t xml:space="preserve"> </w:t>
      </w:r>
      <w:r>
        <w:rPr>
          <w:color w:val="231F20"/>
          <w:w w:val="105"/>
        </w:rPr>
        <w:t>sát,</w:t>
      </w:r>
      <w:r>
        <w:rPr>
          <w:color w:val="231F20"/>
          <w:spacing w:val="-16"/>
          <w:w w:val="105"/>
        </w:rPr>
        <w:t xml:space="preserve"> </w:t>
      </w:r>
      <w:r>
        <w:rPr>
          <w:color w:val="231F20"/>
          <w:w w:val="105"/>
        </w:rPr>
        <w:t>tu</w:t>
      </w:r>
      <w:r>
        <w:rPr>
          <w:color w:val="231F20"/>
          <w:spacing w:val="-16"/>
          <w:w w:val="105"/>
        </w:rPr>
        <w:t xml:space="preserve"> </w:t>
      </w:r>
      <w:r>
        <w:rPr>
          <w:color w:val="231F20"/>
          <w:w w:val="105"/>
        </w:rPr>
        <w:t>Thập</w:t>
      </w:r>
      <w:r>
        <w:rPr>
          <w:color w:val="231F20"/>
          <w:spacing w:val="-16"/>
          <w:w w:val="105"/>
        </w:rPr>
        <w:t xml:space="preserve"> </w:t>
      </w:r>
      <w:r>
        <w:rPr>
          <w:color w:val="231F20"/>
          <w:w w:val="105"/>
        </w:rPr>
        <w:t>thiện</w:t>
      </w:r>
      <w:r>
        <w:rPr>
          <w:color w:val="231F20"/>
          <w:spacing w:val="-16"/>
          <w:w w:val="105"/>
        </w:rPr>
        <w:t xml:space="preserve"> </w:t>
      </w:r>
      <w:r>
        <w:rPr>
          <w:color w:val="231F20"/>
          <w:w w:val="105"/>
        </w:rPr>
        <w:t>nghiệp.</w:t>
      </w:r>
      <w:r>
        <w:rPr>
          <w:color w:val="231F20"/>
          <w:spacing w:val="-16"/>
          <w:w w:val="105"/>
        </w:rPr>
        <w:t xml:space="preserve"> </w:t>
      </w:r>
      <w:r>
        <w:rPr>
          <w:color w:val="231F20"/>
          <w:w w:val="105"/>
        </w:rPr>
        <w:t>Ngày</w:t>
      </w:r>
      <w:r>
        <w:rPr>
          <w:color w:val="231F20"/>
          <w:spacing w:val="-16"/>
          <w:w w:val="105"/>
        </w:rPr>
        <w:t xml:space="preserve"> </w:t>
      </w:r>
      <w:r>
        <w:rPr>
          <w:color w:val="231F20"/>
          <w:w w:val="105"/>
        </w:rPr>
        <w:t>nay,</w:t>
      </w:r>
      <w:r>
        <w:rPr>
          <w:color w:val="231F20"/>
          <w:spacing w:val="-16"/>
          <w:w w:val="105"/>
        </w:rPr>
        <w:t xml:space="preserve"> </w:t>
      </w:r>
      <w:r>
        <w:rPr>
          <w:color w:val="231F20"/>
          <w:w w:val="105"/>
        </w:rPr>
        <w:t>vì</w:t>
      </w:r>
      <w:r>
        <w:rPr>
          <w:color w:val="231F20"/>
          <w:spacing w:val="-16"/>
          <w:w w:val="105"/>
        </w:rPr>
        <w:t xml:space="preserve"> </w:t>
      </w:r>
      <w:r>
        <w:rPr>
          <w:color w:val="231F20"/>
          <w:w w:val="105"/>
        </w:rPr>
        <w:t>sao</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 xml:space="preserve">phải </w:t>
      </w:r>
      <w:r>
        <w:rPr>
          <w:color w:val="231F20"/>
        </w:rPr>
        <w:t xml:space="preserve">học Đệ Tử Quy? Dùng Đệ Tử Quy để thực hành hiếu thân tôn </w:t>
      </w:r>
      <w:r>
        <w:rPr>
          <w:color w:val="231F20"/>
          <w:w w:val="105"/>
        </w:rPr>
        <w:t>sư của chúng ta. Nếu quý vị làm được, thì điều thứ nhất là Tịnh Nghiệp Tam Phước, quý vị sẽ làm được.</w:t>
      </w:r>
    </w:p>
    <w:p w14:paraId="18C623C8" w14:textId="77777777" w:rsidR="00941B9D" w:rsidRDefault="00545CF7">
      <w:pPr>
        <w:pStyle w:val="BodyText"/>
        <w:spacing w:before="137" w:line="290" w:lineRule="auto"/>
        <w:ind w:left="397" w:right="109"/>
      </w:pPr>
      <w:r>
        <w:rPr>
          <w:color w:val="231F20"/>
          <w:w w:val="105"/>
        </w:rPr>
        <w:t>Từ</w:t>
      </w:r>
      <w:r>
        <w:rPr>
          <w:color w:val="231F20"/>
          <w:spacing w:val="-17"/>
          <w:w w:val="105"/>
        </w:rPr>
        <w:t xml:space="preserve"> </w:t>
      </w:r>
      <w:r>
        <w:rPr>
          <w:color w:val="231F20"/>
          <w:w w:val="105"/>
        </w:rPr>
        <w:t>Tâm</w:t>
      </w:r>
      <w:r>
        <w:rPr>
          <w:color w:val="231F20"/>
          <w:spacing w:val="-17"/>
          <w:w w:val="105"/>
        </w:rPr>
        <w:t xml:space="preserve"> </w:t>
      </w:r>
      <w:r>
        <w:rPr>
          <w:color w:val="231F20"/>
          <w:w w:val="105"/>
        </w:rPr>
        <w:t>Bất</w:t>
      </w:r>
      <w:r>
        <w:rPr>
          <w:color w:val="231F20"/>
          <w:spacing w:val="-17"/>
          <w:w w:val="105"/>
        </w:rPr>
        <w:t xml:space="preserve"> </w:t>
      </w:r>
      <w:r>
        <w:rPr>
          <w:color w:val="231F20"/>
          <w:w w:val="105"/>
        </w:rPr>
        <w:t>Sát</w:t>
      </w:r>
      <w:r>
        <w:rPr>
          <w:color w:val="231F20"/>
          <w:spacing w:val="-16"/>
          <w:w w:val="105"/>
        </w:rPr>
        <w:t xml:space="preserve"> </w:t>
      </w:r>
      <w:r>
        <w:rPr>
          <w:color w:val="231F20"/>
          <w:w w:val="105"/>
        </w:rPr>
        <w:t>là</w:t>
      </w:r>
      <w:r>
        <w:rPr>
          <w:color w:val="231F20"/>
          <w:spacing w:val="-17"/>
          <w:w w:val="105"/>
        </w:rPr>
        <w:t xml:space="preserve"> </w:t>
      </w:r>
      <w:r>
        <w:rPr>
          <w:color w:val="231F20"/>
          <w:w w:val="105"/>
        </w:rPr>
        <w:t>chúng</w:t>
      </w:r>
      <w:r>
        <w:rPr>
          <w:color w:val="231F20"/>
          <w:spacing w:val="-16"/>
          <w:w w:val="105"/>
        </w:rPr>
        <w:t xml:space="preserve"> </w:t>
      </w:r>
      <w:r>
        <w:rPr>
          <w:color w:val="231F20"/>
          <w:w w:val="105"/>
        </w:rPr>
        <w:t>ta</w:t>
      </w:r>
      <w:r>
        <w:rPr>
          <w:color w:val="231F20"/>
          <w:spacing w:val="-17"/>
          <w:w w:val="105"/>
        </w:rPr>
        <w:t xml:space="preserve"> </w:t>
      </w:r>
      <w:r>
        <w:rPr>
          <w:color w:val="231F20"/>
          <w:w w:val="105"/>
        </w:rPr>
        <w:t>dùng</w:t>
      </w:r>
      <w:r>
        <w:rPr>
          <w:color w:val="231F20"/>
          <w:spacing w:val="-16"/>
          <w:w w:val="105"/>
        </w:rPr>
        <w:t xml:space="preserve"> </w:t>
      </w:r>
      <w:r>
        <w:rPr>
          <w:color w:val="231F20"/>
          <w:w w:val="105"/>
        </w:rPr>
        <w:t>Thái</w:t>
      </w:r>
      <w:r>
        <w:rPr>
          <w:color w:val="231F20"/>
          <w:spacing w:val="-17"/>
          <w:w w:val="105"/>
        </w:rPr>
        <w:t xml:space="preserve"> </w:t>
      </w:r>
      <w:r>
        <w:rPr>
          <w:color w:val="231F20"/>
          <w:w w:val="105"/>
        </w:rPr>
        <w:t>Thượng</w:t>
      </w:r>
      <w:r>
        <w:rPr>
          <w:color w:val="231F20"/>
          <w:spacing w:val="-16"/>
          <w:w w:val="105"/>
        </w:rPr>
        <w:t xml:space="preserve"> </w:t>
      </w:r>
      <w:r>
        <w:rPr>
          <w:color w:val="231F20"/>
          <w:w w:val="105"/>
        </w:rPr>
        <w:t>Cảm</w:t>
      </w:r>
      <w:r>
        <w:rPr>
          <w:color w:val="231F20"/>
          <w:spacing w:val="-17"/>
          <w:w w:val="105"/>
        </w:rPr>
        <w:t xml:space="preserve"> </w:t>
      </w:r>
      <w:r>
        <w:rPr>
          <w:color w:val="231F20"/>
          <w:w w:val="105"/>
        </w:rPr>
        <w:t>Ứng Thiên</w:t>
      </w:r>
      <w:r>
        <w:rPr>
          <w:color w:val="231F20"/>
          <w:spacing w:val="-16"/>
          <w:w w:val="105"/>
        </w:rPr>
        <w:t xml:space="preserve"> </w:t>
      </w:r>
      <w:r>
        <w:rPr>
          <w:color w:val="231F20"/>
          <w:w w:val="105"/>
        </w:rPr>
        <w:t>của</w:t>
      </w:r>
      <w:r>
        <w:rPr>
          <w:color w:val="231F20"/>
          <w:spacing w:val="-16"/>
          <w:w w:val="105"/>
        </w:rPr>
        <w:t xml:space="preserve"> </w:t>
      </w:r>
      <w:r>
        <w:rPr>
          <w:color w:val="231F20"/>
          <w:w w:val="105"/>
        </w:rPr>
        <w:t>Đạo</w:t>
      </w:r>
      <w:r>
        <w:rPr>
          <w:color w:val="231F20"/>
          <w:spacing w:val="-16"/>
          <w:w w:val="105"/>
        </w:rPr>
        <w:t xml:space="preserve"> </w:t>
      </w:r>
      <w:r>
        <w:rPr>
          <w:color w:val="231F20"/>
          <w:w w:val="105"/>
        </w:rPr>
        <w:t>giáo.</w:t>
      </w:r>
      <w:r>
        <w:rPr>
          <w:color w:val="231F20"/>
          <w:spacing w:val="-16"/>
          <w:w w:val="105"/>
        </w:rPr>
        <w:t xml:space="preserve"> </w:t>
      </w:r>
      <w:r>
        <w:rPr>
          <w:color w:val="231F20"/>
          <w:w w:val="105"/>
        </w:rPr>
        <w:t>Câu</w:t>
      </w:r>
      <w:r>
        <w:rPr>
          <w:color w:val="231F20"/>
          <w:spacing w:val="-16"/>
          <w:w w:val="105"/>
        </w:rPr>
        <w:t xml:space="preserve"> </w:t>
      </w:r>
      <w:r>
        <w:rPr>
          <w:color w:val="231F20"/>
          <w:w w:val="105"/>
        </w:rPr>
        <w:t>cuối</w:t>
      </w:r>
      <w:r>
        <w:rPr>
          <w:color w:val="231F20"/>
          <w:spacing w:val="-16"/>
          <w:w w:val="105"/>
        </w:rPr>
        <w:t xml:space="preserve"> </w:t>
      </w:r>
      <w:r>
        <w:rPr>
          <w:color w:val="231F20"/>
          <w:w w:val="105"/>
        </w:rPr>
        <w:t>cùng</w:t>
      </w:r>
      <w:r>
        <w:rPr>
          <w:color w:val="231F20"/>
          <w:spacing w:val="-16"/>
          <w:w w:val="105"/>
        </w:rPr>
        <w:t xml:space="preserve"> </w:t>
      </w:r>
      <w:r>
        <w:rPr>
          <w:color w:val="231F20"/>
          <w:w w:val="105"/>
        </w:rPr>
        <w:t>là</w:t>
      </w:r>
      <w:r>
        <w:rPr>
          <w:color w:val="231F20"/>
          <w:spacing w:val="-16"/>
          <w:w w:val="105"/>
        </w:rPr>
        <w:t xml:space="preserve"> </w:t>
      </w:r>
      <w:r>
        <w:rPr>
          <w:color w:val="231F20"/>
          <w:w w:val="105"/>
        </w:rPr>
        <w:t>của</w:t>
      </w:r>
      <w:r>
        <w:rPr>
          <w:color w:val="231F20"/>
          <w:spacing w:val="-16"/>
          <w:w w:val="105"/>
        </w:rPr>
        <w:t xml:space="preserve"> </w:t>
      </w:r>
      <w:r>
        <w:rPr>
          <w:color w:val="231F20"/>
          <w:w w:val="105"/>
        </w:rPr>
        <w:t>Phật</w:t>
      </w:r>
      <w:r>
        <w:rPr>
          <w:color w:val="231F20"/>
          <w:spacing w:val="-16"/>
          <w:w w:val="105"/>
        </w:rPr>
        <w:t xml:space="preserve"> </w:t>
      </w:r>
      <w:r>
        <w:rPr>
          <w:color w:val="231F20"/>
          <w:w w:val="105"/>
        </w:rPr>
        <w:t>giáo,</w:t>
      </w:r>
      <w:r>
        <w:rPr>
          <w:color w:val="231F20"/>
          <w:spacing w:val="-16"/>
          <w:w w:val="105"/>
        </w:rPr>
        <w:t xml:space="preserve"> </w:t>
      </w:r>
      <w:r>
        <w:rPr>
          <w:color w:val="231F20"/>
          <w:w w:val="105"/>
        </w:rPr>
        <w:t>là</w:t>
      </w:r>
      <w:r>
        <w:rPr>
          <w:color w:val="231F20"/>
          <w:spacing w:val="-16"/>
          <w:w w:val="105"/>
        </w:rPr>
        <w:t xml:space="preserve"> </w:t>
      </w:r>
      <w:r>
        <w:rPr>
          <w:color w:val="231F20"/>
          <w:w w:val="105"/>
        </w:rPr>
        <w:t xml:space="preserve">Thập thiện nghiệp đạo, ba căn. Nếu như không gieo nhân từ chỗ </w:t>
      </w:r>
      <w:r>
        <w:rPr>
          <w:color w:val="231F20"/>
          <w:spacing w:val="-2"/>
          <w:w w:val="105"/>
        </w:rPr>
        <w:t>này,</w:t>
      </w:r>
      <w:r>
        <w:rPr>
          <w:color w:val="231F20"/>
          <w:spacing w:val="-21"/>
          <w:w w:val="105"/>
        </w:rPr>
        <w:t xml:space="preserve"> </w:t>
      </w:r>
      <w:r>
        <w:rPr>
          <w:color w:val="231F20"/>
          <w:spacing w:val="-2"/>
          <w:w w:val="105"/>
        </w:rPr>
        <w:t>thì</w:t>
      </w:r>
      <w:r>
        <w:rPr>
          <w:color w:val="231F20"/>
          <w:spacing w:val="-20"/>
          <w:w w:val="105"/>
        </w:rPr>
        <w:t xml:space="preserve"> </w:t>
      </w:r>
      <w:r>
        <w:rPr>
          <w:color w:val="231F20"/>
          <w:spacing w:val="-2"/>
          <w:w w:val="105"/>
        </w:rPr>
        <w:t>phía</w:t>
      </w:r>
      <w:r>
        <w:rPr>
          <w:color w:val="231F20"/>
          <w:spacing w:val="-20"/>
          <w:w w:val="105"/>
        </w:rPr>
        <w:t xml:space="preserve"> </w:t>
      </w:r>
      <w:r>
        <w:rPr>
          <w:color w:val="231F20"/>
          <w:spacing w:val="-2"/>
          <w:w w:val="105"/>
        </w:rPr>
        <w:t>sau</w:t>
      </w:r>
      <w:r>
        <w:rPr>
          <w:color w:val="231F20"/>
          <w:spacing w:val="-21"/>
          <w:w w:val="105"/>
        </w:rPr>
        <w:t xml:space="preserve"> </w:t>
      </w:r>
      <w:r>
        <w:rPr>
          <w:color w:val="231F20"/>
          <w:spacing w:val="-2"/>
          <w:w w:val="105"/>
        </w:rPr>
        <w:t>hoàn</w:t>
      </w:r>
      <w:r>
        <w:rPr>
          <w:color w:val="231F20"/>
          <w:spacing w:val="-20"/>
          <w:w w:val="105"/>
        </w:rPr>
        <w:t xml:space="preserve"> </w:t>
      </w:r>
      <w:r>
        <w:rPr>
          <w:color w:val="231F20"/>
          <w:spacing w:val="-2"/>
          <w:w w:val="105"/>
        </w:rPr>
        <w:t>toàn</w:t>
      </w:r>
      <w:r>
        <w:rPr>
          <w:color w:val="231F20"/>
          <w:spacing w:val="-20"/>
          <w:w w:val="105"/>
        </w:rPr>
        <w:t xml:space="preserve"> </w:t>
      </w:r>
      <w:r>
        <w:rPr>
          <w:color w:val="231F20"/>
          <w:spacing w:val="-2"/>
          <w:w w:val="105"/>
        </w:rPr>
        <w:t>không</w:t>
      </w:r>
      <w:r>
        <w:rPr>
          <w:color w:val="231F20"/>
          <w:spacing w:val="-21"/>
          <w:w w:val="105"/>
        </w:rPr>
        <w:t xml:space="preserve"> </w:t>
      </w:r>
      <w:r>
        <w:rPr>
          <w:color w:val="231F20"/>
          <w:spacing w:val="-2"/>
          <w:w w:val="105"/>
        </w:rPr>
        <w:t>làm</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Quý</w:t>
      </w:r>
      <w:r>
        <w:rPr>
          <w:color w:val="231F20"/>
          <w:spacing w:val="-20"/>
          <w:w w:val="105"/>
        </w:rPr>
        <w:t xml:space="preserve"> </w:t>
      </w:r>
      <w:r>
        <w:rPr>
          <w:color w:val="231F20"/>
          <w:spacing w:val="-2"/>
          <w:w w:val="105"/>
        </w:rPr>
        <w:t>vị</w:t>
      </w:r>
      <w:r>
        <w:rPr>
          <w:color w:val="231F20"/>
          <w:spacing w:val="-21"/>
          <w:w w:val="105"/>
        </w:rPr>
        <w:t xml:space="preserve"> </w:t>
      </w:r>
      <w:r>
        <w:rPr>
          <w:color w:val="231F20"/>
          <w:spacing w:val="-2"/>
          <w:w w:val="105"/>
        </w:rPr>
        <w:t>xem</w:t>
      </w:r>
      <w:r>
        <w:rPr>
          <w:color w:val="231F20"/>
          <w:spacing w:val="-20"/>
          <w:w w:val="105"/>
        </w:rPr>
        <w:t xml:space="preserve"> </w:t>
      </w:r>
      <w:r>
        <w:rPr>
          <w:color w:val="231F20"/>
          <w:spacing w:val="-2"/>
          <w:w w:val="105"/>
        </w:rPr>
        <w:t xml:space="preserve">điều </w:t>
      </w:r>
      <w:r>
        <w:rPr>
          <w:color w:val="231F20"/>
          <w:w w:val="105"/>
        </w:rPr>
        <w:t>thứ hai, là nâng cao lên, từng lớp từng lớp nâng cao, thọ trì Tam</w:t>
      </w:r>
      <w:r>
        <w:rPr>
          <w:color w:val="231F20"/>
          <w:spacing w:val="-1"/>
          <w:w w:val="105"/>
        </w:rPr>
        <w:t xml:space="preserve"> </w:t>
      </w:r>
      <w:r>
        <w:rPr>
          <w:color w:val="231F20"/>
          <w:w w:val="105"/>
        </w:rPr>
        <w:t>quy,</w:t>
      </w:r>
      <w:r>
        <w:rPr>
          <w:color w:val="231F20"/>
          <w:spacing w:val="-1"/>
          <w:w w:val="105"/>
        </w:rPr>
        <w:t xml:space="preserve"> </w:t>
      </w:r>
      <w:r>
        <w:rPr>
          <w:color w:val="231F20"/>
          <w:w w:val="105"/>
        </w:rPr>
        <w:t>cụ</w:t>
      </w:r>
      <w:r>
        <w:rPr>
          <w:color w:val="231F20"/>
          <w:spacing w:val="-1"/>
          <w:w w:val="105"/>
        </w:rPr>
        <w:t xml:space="preserve"> </w:t>
      </w:r>
      <w:r>
        <w:rPr>
          <w:color w:val="231F20"/>
          <w:w w:val="105"/>
        </w:rPr>
        <w:t>túc</w:t>
      </w:r>
      <w:r>
        <w:rPr>
          <w:color w:val="231F20"/>
          <w:spacing w:val="-1"/>
          <w:w w:val="105"/>
        </w:rPr>
        <w:t xml:space="preserve"> </w:t>
      </w:r>
      <w:r>
        <w:rPr>
          <w:color w:val="231F20"/>
          <w:w w:val="105"/>
        </w:rPr>
        <w:t>chúng</w:t>
      </w:r>
      <w:r>
        <w:rPr>
          <w:color w:val="231F20"/>
          <w:spacing w:val="-1"/>
          <w:w w:val="105"/>
        </w:rPr>
        <w:t xml:space="preserve"> </w:t>
      </w:r>
      <w:r>
        <w:rPr>
          <w:color w:val="231F20"/>
          <w:w w:val="105"/>
        </w:rPr>
        <w:t>giới,</w:t>
      </w:r>
      <w:r>
        <w:rPr>
          <w:color w:val="231F20"/>
          <w:spacing w:val="-1"/>
          <w:w w:val="105"/>
        </w:rPr>
        <w:t xml:space="preserve"> </w:t>
      </w:r>
      <w:r>
        <w:rPr>
          <w:color w:val="231F20"/>
          <w:w w:val="105"/>
        </w:rPr>
        <w:t>bất</w:t>
      </w:r>
      <w:r>
        <w:rPr>
          <w:color w:val="231F20"/>
          <w:spacing w:val="-1"/>
          <w:w w:val="105"/>
        </w:rPr>
        <w:t xml:space="preserve"> </w:t>
      </w:r>
      <w:r>
        <w:rPr>
          <w:color w:val="231F20"/>
          <w:w w:val="105"/>
        </w:rPr>
        <w:t>phạm</w:t>
      </w:r>
      <w:r>
        <w:rPr>
          <w:color w:val="231F20"/>
          <w:spacing w:val="-1"/>
          <w:w w:val="105"/>
        </w:rPr>
        <w:t xml:space="preserve"> </w:t>
      </w:r>
      <w:r>
        <w:rPr>
          <w:color w:val="231F20"/>
          <w:w w:val="105"/>
        </w:rPr>
        <w:t>oai</w:t>
      </w:r>
      <w:r>
        <w:rPr>
          <w:color w:val="231F20"/>
          <w:spacing w:val="-1"/>
          <w:w w:val="105"/>
        </w:rPr>
        <w:t xml:space="preserve"> </w:t>
      </w:r>
      <w:r>
        <w:rPr>
          <w:color w:val="231F20"/>
          <w:w w:val="105"/>
        </w:rPr>
        <w:t>nghi.</w:t>
      </w:r>
    </w:p>
    <w:p w14:paraId="0457744C" w14:textId="77777777" w:rsidR="00941B9D" w:rsidRDefault="00545CF7">
      <w:pPr>
        <w:pStyle w:val="BodyText"/>
        <w:spacing w:before="138" w:line="290" w:lineRule="auto"/>
        <w:ind w:left="397" w:right="111"/>
      </w:pPr>
      <w:r>
        <w:rPr>
          <w:color w:val="231F20"/>
          <w:w w:val="110"/>
        </w:rPr>
        <w:t>Nói</w:t>
      </w:r>
      <w:r>
        <w:rPr>
          <w:color w:val="231F20"/>
          <w:spacing w:val="-23"/>
          <w:w w:val="110"/>
        </w:rPr>
        <w:t xml:space="preserve"> </w:t>
      </w:r>
      <w:r>
        <w:rPr>
          <w:color w:val="231F20"/>
          <w:w w:val="110"/>
        </w:rPr>
        <w:t>cách</w:t>
      </w:r>
      <w:r>
        <w:rPr>
          <w:color w:val="231F20"/>
          <w:spacing w:val="-22"/>
          <w:w w:val="110"/>
        </w:rPr>
        <w:t xml:space="preserve"> </w:t>
      </w:r>
      <w:r>
        <w:rPr>
          <w:color w:val="231F20"/>
          <w:w w:val="110"/>
        </w:rPr>
        <w:t>khác,</w:t>
      </w:r>
      <w:r>
        <w:rPr>
          <w:color w:val="231F20"/>
          <w:spacing w:val="-23"/>
          <w:w w:val="110"/>
        </w:rPr>
        <w:t xml:space="preserve"> </w:t>
      </w:r>
      <w:r>
        <w:rPr>
          <w:color w:val="231F20"/>
          <w:w w:val="110"/>
        </w:rPr>
        <w:t>Tam</w:t>
      </w:r>
      <w:r>
        <w:rPr>
          <w:color w:val="231F20"/>
          <w:spacing w:val="-23"/>
          <w:w w:val="110"/>
        </w:rPr>
        <w:t xml:space="preserve"> </w:t>
      </w:r>
      <w:r>
        <w:rPr>
          <w:color w:val="231F20"/>
          <w:w w:val="110"/>
        </w:rPr>
        <w:t>quy</w:t>
      </w:r>
      <w:r>
        <w:rPr>
          <w:color w:val="231F20"/>
          <w:spacing w:val="-22"/>
          <w:w w:val="110"/>
        </w:rPr>
        <w:t xml:space="preserve"> </w:t>
      </w:r>
      <w:r>
        <w:rPr>
          <w:color w:val="231F20"/>
          <w:w w:val="110"/>
        </w:rPr>
        <w:t>Ngũ</w:t>
      </w:r>
      <w:r>
        <w:rPr>
          <w:color w:val="231F20"/>
          <w:spacing w:val="-23"/>
          <w:w w:val="110"/>
        </w:rPr>
        <w:t xml:space="preserve"> </w:t>
      </w:r>
      <w:r>
        <w:rPr>
          <w:color w:val="231F20"/>
          <w:w w:val="110"/>
        </w:rPr>
        <w:t>giới</w:t>
      </w:r>
      <w:r>
        <w:rPr>
          <w:color w:val="231F20"/>
          <w:spacing w:val="-23"/>
          <w:w w:val="110"/>
        </w:rPr>
        <w:t xml:space="preserve"> </w:t>
      </w:r>
      <w:r>
        <w:rPr>
          <w:color w:val="231F20"/>
          <w:w w:val="110"/>
        </w:rPr>
        <w:t>được</w:t>
      </w:r>
      <w:r>
        <w:rPr>
          <w:color w:val="231F20"/>
          <w:spacing w:val="-22"/>
          <w:w w:val="110"/>
        </w:rPr>
        <w:t xml:space="preserve"> </w:t>
      </w:r>
      <w:r>
        <w:rPr>
          <w:color w:val="231F20"/>
          <w:w w:val="110"/>
        </w:rPr>
        <w:t>kiến</w:t>
      </w:r>
      <w:r>
        <w:rPr>
          <w:color w:val="231F20"/>
          <w:spacing w:val="-22"/>
          <w:w w:val="110"/>
        </w:rPr>
        <w:t xml:space="preserve"> </w:t>
      </w:r>
      <w:r>
        <w:rPr>
          <w:color w:val="231F20"/>
          <w:w w:val="110"/>
        </w:rPr>
        <w:t>lập</w:t>
      </w:r>
      <w:r>
        <w:rPr>
          <w:color w:val="231F20"/>
          <w:spacing w:val="-22"/>
          <w:w w:val="110"/>
        </w:rPr>
        <w:t xml:space="preserve"> </w:t>
      </w:r>
      <w:r>
        <w:rPr>
          <w:color w:val="231F20"/>
          <w:w w:val="110"/>
        </w:rPr>
        <w:t>từ</w:t>
      </w:r>
      <w:r>
        <w:rPr>
          <w:color w:val="231F20"/>
          <w:spacing w:val="-23"/>
          <w:w w:val="110"/>
        </w:rPr>
        <w:t xml:space="preserve"> </w:t>
      </w:r>
      <w:r>
        <w:rPr>
          <w:color w:val="231F20"/>
          <w:w w:val="110"/>
        </w:rPr>
        <w:t>nền tảng</w:t>
      </w:r>
      <w:r>
        <w:rPr>
          <w:color w:val="231F20"/>
          <w:spacing w:val="-2"/>
          <w:w w:val="110"/>
        </w:rPr>
        <w:t xml:space="preserve"> </w:t>
      </w:r>
      <w:r>
        <w:rPr>
          <w:color w:val="231F20"/>
          <w:w w:val="110"/>
        </w:rPr>
        <w:t>cơ</w:t>
      </w:r>
      <w:r>
        <w:rPr>
          <w:color w:val="231F20"/>
          <w:spacing w:val="-2"/>
          <w:w w:val="110"/>
        </w:rPr>
        <w:t xml:space="preserve"> </w:t>
      </w:r>
      <w:r>
        <w:rPr>
          <w:color w:val="231F20"/>
          <w:w w:val="110"/>
        </w:rPr>
        <w:t>bản</w:t>
      </w:r>
      <w:r>
        <w:rPr>
          <w:color w:val="231F20"/>
          <w:spacing w:val="-2"/>
          <w:w w:val="110"/>
        </w:rPr>
        <w:t xml:space="preserve"> </w:t>
      </w:r>
      <w:r>
        <w:rPr>
          <w:color w:val="231F20"/>
          <w:w w:val="110"/>
        </w:rPr>
        <w:t>hiếu</w:t>
      </w:r>
      <w:r>
        <w:rPr>
          <w:color w:val="231F20"/>
          <w:spacing w:val="-3"/>
          <w:w w:val="110"/>
        </w:rPr>
        <w:t xml:space="preserve"> </w:t>
      </w:r>
      <w:r>
        <w:rPr>
          <w:color w:val="231F20"/>
          <w:w w:val="110"/>
        </w:rPr>
        <w:t>thân</w:t>
      </w:r>
      <w:r>
        <w:rPr>
          <w:color w:val="231F20"/>
          <w:spacing w:val="-2"/>
          <w:w w:val="110"/>
        </w:rPr>
        <w:t xml:space="preserve"> </w:t>
      </w:r>
      <w:r>
        <w:rPr>
          <w:color w:val="231F20"/>
          <w:w w:val="110"/>
        </w:rPr>
        <w:t>tôn</w:t>
      </w:r>
      <w:r>
        <w:rPr>
          <w:color w:val="231F20"/>
          <w:spacing w:val="-2"/>
          <w:w w:val="110"/>
        </w:rPr>
        <w:t xml:space="preserve"> </w:t>
      </w:r>
      <w:r>
        <w:rPr>
          <w:color w:val="231F20"/>
          <w:w w:val="110"/>
        </w:rPr>
        <w:t>sư.</w:t>
      </w:r>
      <w:r>
        <w:rPr>
          <w:color w:val="231F20"/>
          <w:spacing w:val="-2"/>
          <w:w w:val="110"/>
        </w:rPr>
        <w:t xml:space="preserve"> </w:t>
      </w:r>
      <w:r>
        <w:rPr>
          <w:color w:val="231F20"/>
          <w:w w:val="110"/>
        </w:rPr>
        <w:t>Con</w:t>
      </w:r>
      <w:r>
        <w:rPr>
          <w:color w:val="231F20"/>
          <w:spacing w:val="-2"/>
          <w:w w:val="110"/>
        </w:rPr>
        <w:t xml:space="preserve"> </w:t>
      </w:r>
      <w:r>
        <w:rPr>
          <w:color w:val="231F20"/>
          <w:w w:val="110"/>
        </w:rPr>
        <w:t>người</w:t>
      </w:r>
      <w:r>
        <w:rPr>
          <w:color w:val="231F20"/>
          <w:spacing w:val="-2"/>
          <w:w w:val="110"/>
        </w:rPr>
        <w:t xml:space="preserve"> </w:t>
      </w:r>
      <w:r>
        <w:rPr>
          <w:color w:val="231F20"/>
          <w:w w:val="110"/>
        </w:rPr>
        <w:t>bất</w:t>
      </w:r>
      <w:r>
        <w:rPr>
          <w:color w:val="231F20"/>
          <w:spacing w:val="-2"/>
          <w:w w:val="110"/>
        </w:rPr>
        <w:t xml:space="preserve"> </w:t>
      </w:r>
      <w:r>
        <w:rPr>
          <w:color w:val="231F20"/>
          <w:w w:val="110"/>
        </w:rPr>
        <w:t>hiếu</w:t>
      </w:r>
      <w:r>
        <w:rPr>
          <w:color w:val="231F20"/>
          <w:spacing w:val="-3"/>
          <w:w w:val="110"/>
        </w:rPr>
        <w:t xml:space="preserve"> </w:t>
      </w:r>
      <w:r>
        <w:rPr>
          <w:color w:val="231F20"/>
          <w:w w:val="110"/>
        </w:rPr>
        <w:t>với</w:t>
      </w:r>
      <w:r>
        <w:rPr>
          <w:color w:val="231F20"/>
          <w:spacing w:val="-2"/>
          <w:w w:val="110"/>
        </w:rPr>
        <w:t xml:space="preserve"> </w:t>
      </w:r>
      <w:r>
        <w:rPr>
          <w:color w:val="231F20"/>
          <w:w w:val="110"/>
        </w:rPr>
        <w:t>cha mẹ, không tôn trọng sư trưởng, thì tiêu đời hết. Ở xã hội ngày</w:t>
      </w:r>
      <w:r>
        <w:rPr>
          <w:color w:val="231F20"/>
          <w:spacing w:val="-5"/>
          <w:w w:val="110"/>
        </w:rPr>
        <w:t xml:space="preserve"> </w:t>
      </w:r>
      <w:r>
        <w:rPr>
          <w:color w:val="231F20"/>
          <w:w w:val="110"/>
        </w:rPr>
        <w:t>xưa,</w:t>
      </w:r>
      <w:r>
        <w:rPr>
          <w:color w:val="231F20"/>
          <w:spacing w:val="-5"/>
          <w:w w:val="110"/>
        </w:rPr>
        <w:t xml:space="preserve"> </w:t>
      </w:r>
      <w:r>
        <w:rPr>
          <w:color w:val="231F20"/>
          <w:w w:val="110"/>
        </w:rPr>
        <w:t>họ</w:t>
      </w:r>
      <w:r>
        <w:rPr>
          <w:color w:val="231F20"/>
          <w:spacing w:val="-5"/>
          <w:w w:val="110"/>
        </w:rPr>
        <w:t xml:space="preserve"> </w:t>
      </w:r>
      <w:r>
        <w:rPr>
          <w:color w:val="231F20"/>
          <w:w w:val="110"/>
        </w:rPr>
        <w:t>không</w:t>
      </w:r>
      <w:r>
        <w:rPr>
          <w:color w:val="231F20"/>
          <w:spacing w:val="-5"/>
          <w:w w:val="110"/>
        </w:rPr>
        <w:t xml:space="preserve"> </w:t>
      </w:r>
      <w:r>
        <w:rPr>
          <w:color w:val="231F20"/>
          <w:w w:val="110"/>
        </w:rPr>
        <w:t>thể</w:t>
      </w:r>
      <w:r>
        <w:rPr>
          <w:color w:val="231F20"/>
          <w:spacing w:val="-5"/>
          <w:w w:val="110"/>
        </w:rPr>
        <w:t xml:space="preserve"> </w:t>
      </w:r>
      <w:r>
        <w:rPr>
          <w:color w:val="231F20"/>
          <w:w w:val="110"/>
        </w:rPr>
        <w:t>đứng</w:t>
      </w:r>
      <w:r>
        <w:rPr>
          <w:color w:val="231F20"/>
          <w:spacing w:val="-5"/>
          <w:w w:val="110"/>
        </w:rPr>
        <w:t xml:space="preserve"> </w:t>
      </w:r>
      <w:r>
        <w:rPr>
          <w:color w:val="231F20"/>
          <w:w w:val="110"/>
        </w:rPr>
        <w:t>được,</w:t>
      </w:r>
      <w:r>
        <w:rPr>
          <w:color w:val="231F20"/>
          <w:spacing w:val="-5"/>
          <w:w w:val="110"/>
        </w:rPr>
        <w:t xml:space="preserve"> </w:t>
      </w:r>
      <w:r>
        <w:rPr>
          <w:color w:val="231F20"/>
          <w:w w:val="110"/>
        </w:rPr>
        <w:t>không</w:t>
      </w:r>
      <w:r>
        <w:rPr>
          <w:color w:val="231F20"/>
          <w:spacing w:val="-5"/>
          <w:w w:val="110"/>
        </w:rPr>
        <w:t xml:space="preserve"> </w:t>
      </w:r>
      <w:r>
        <w:rPr>
          <w:color w:val="231F20"/>
          <w:w w:val="110"/>
        </w:rPr>
        <w:t>thể</w:t>
      </w:r>
      <w:r>
        <w:rPr>
          <w:color w:val="231F20"/>
          <w:spacing w:val="-5"/>
          <w:w w:val="110"/>
        </w:rPr>
        <w:t xml:space="preserve"> </w:t>
      </w:r>
      <w:r>
        <w:rPr>
          <w:color w:val="231F20"/>
          <w:w w:val="110"/>
        </w:rPr>
        <w:t>làm</w:t>
      </w:r>
      <w:r>
        <w:rPr>
          <w:color w:val="231F20"/>
          <w:spacing w:val="-5"/>
          <w:w w:val="110"/>
        </w:rPr>
        <w:t xml:space="preserve"> </w:t>
      </w:r>
      <w:r>
        <w:rPr>
          <w:color w:val="231F20"/>
          <w:w w:val="110"/>
        </w:rPr>
        <w:t xml:space="preserve">người </w:t>
      </w:r>
      <w:r>
        <w:rPr>
          <w:color w:val="231F20"/>
          <w:w w:val="105"/>
        </w:rPr>
        <w:t>được,</w:t>
      </w:r>
      <w:r>
        <w:rPr>
          <w:color w:val="231F20"/>
          <w:spacing w:val="-1"/>
          <w:w w:val="105"/>
        </w:rPr>
        <w:t xml:space="preserve"> </w:t>
      </w:r>
      <w:r>
        <w:rPr>
          <w:color w:val="231F20"/>
          <w:w w:val="105"/>
        </w:rPr>
        <w:t>vì</w:t>
      </w:r>
      <w:r>
        <w:rPr>
          <w:color w:val="231F20"/>
          <w:spacing w:val="-1"/>
          <w:w w:val="105"/>
        </w:rPr>
        <w:t xml:space="preserve"> </w:t>
      </w:r>
      <w:r>
        <w:rPr>
          <w:color w:val="231F20"/>
          <w:w w:val="105"/>
        </w:rPr>
        <w:t>ai</w:t>
      </w:r>
      <w:r>
        <w:rPr>
          <w:color w:val="231F20"/>
          <w:spacing w:val="-2"/>
          <w:w w:val="105"/>
        </w:rPr>
        <w:t xml:space="preserve"> </w:t>
      </w:r>
      <w:r>
        <w:rPr>
          <w:color w:val="231F20"/>
          <w:w w:val="105"/>
        </w:rPr>
        <w:t>cũng</w:t>
      </w:r>
      <w:r>
        <w:rPr>
          <w:color w:val="231F20"/>
          <w:spacing w:val="-1"/>
          <w:w w:val="105"/>
        </w:rPr>
        <w:t xml:space="preserve"> </w:t>
      </w:r>
      <w:r>
        <w:rPr>
          <w:color w:val="231F20"/>
          <w:w w:val="105"/>
        </w:rPr>
        <w:t>xem</w:t>
      </w:r>
      <w:r>
        <w:rPr>
          <w:color w:val="231F20"/>
          <w:spacing w:val="-1"/>
          <w:w w:val="105"/>
        </w:rPr>
        <w:t xml:space="preserve"> </w:t>
      </w:r>
      <w:r>
        <w:rPr>
          <w:color w:val="231F20"/>
          <w:w w:val="105"/>
        </w:rPr>
        <w:t>thường</w:t>
      </w:r>
      <w:r>
        <w:rPr>
          <w:color w:val="231F20"/>
          <w:spacing w:val="-1"/>
          <w:w w:val="105"/>
        </w:rPr>
        <w:t xml:space="preserve"> </w:t>
      </w:r>
      <w:r>
        <w:rPr>
          <w:color w:val="231F20"/>
          <w:w w:val="105"/>
        </w:rPr>
        <w:t>họ.</w:t>
      </w:r>
      <w:r>
        <w:rPr>
          <w:color w:val="231F20"/>
          <w:spacing w:val="-1"/>
          <w:w w:val="105"/>
        </w:rPr>
        <w:t xml:space="preserve"> </w:t>
      </w:r>
      <w:r>
        <w:rPr>
          <w:color w:val="231F20"/>
          <w:w w:val="105"/>
        </w:rPr>
        <w:t>Đây</w:t>
      </w:r>
      <w:r>
        <w:rPr>
          <w:color w:val="231F20"/>
          <w:spacing w:val="-1"/>
          <w:w w:val="105"/>
        </w:rPr>
        <w:t xml:space="preserve"> </w:t>
      </w:r>
      <w:r>
        <w:rPr>
          <w:color w:val="231F20"/>
          <w:w w:val="105"/>
        </w:rPr>
        <w:t>là</w:t>
      </w:r>
      <w:r>
        <w:rPr>
          <w:color w:val="231F20"/>
          <w:spacing w:val="-1"/>
          <w:w w:val="105"/>
        </w:rPr>
        <w:t xml:space="preserve"> </w:t>
      </w:r>
      <w:r>
        <w:rPr>
          <w:color w:val="231F20"/>
          <w:w w:val="105"/>
        </w:rPr>
        <w:t>điều</w:t>
      </w:r>
      <w:r>
        <w:rPr>
          <w:color w:val="231F20"/>
          <w:spacing w:val="-1"/>
          <w:w w:val="105"/>
        </w:rPr>
        <w:t xml:space="preserve"> </w:t>
      </w:r>
      <w:r>
        <w:rPr>
          <w:color w:val="231F20"/>
          <w:w w:val="105"/>
        </w:rPr>
        <w:t>cơ</w:t>
      </w:r>
      <w:r>
        <w:rPr>
          <w:color w:val="231F20"/>
          <w:spacing w:val="-1"/>
          <w:w w:val="105"/>
        </w:rPr>
        <w:t xml:space="preserve"> </w:t>
      </w:r>
      <w:r>
        <w:rPr>
          <w:color w:val="231F20"/>
          <w:w w:val="105"/>
        </w:rPr>
        <w:t>bản</w:t>
      </w:r>
      <w:r>
        <w:rPr>
          <w:color w:val="231F20"/>
          <w:spacing w:val="-1"/>
          <w:w w:val="105"/>
        </w:rPr>
        <w:t xml:space="preserve"> </w:t>
      </w:r>
      <w:r>
        <w:rPr>
          <w:color w:val="231F20"/>
          <w:w w:val="105"/>
        </w:rPr>
        <w:t>để</w:t>
      </w:r>
      <w:r>
        <w:rPr>
          <w:color w:val="231F20"/>
          <w:spacing w:val="-1"/>
          <w:w w:val="105"/>
        </w:rPr>
        <w:t xml:space="preserve"> </w:t>
      </w:r>
      <w:r>
        <w:rPr>
          <w:color w:val="231F20"/>
          <w:w w:val="105"/>
        </w:rPr>
        <w:t xml:space="preserve">làm </w:t>
      </w:r>
      <w:r>
        <w:rPr>
          <w:color w:val="231F20"/>
          <w:w w:val="110"/>
        </w:rPr>
        <w:t>người,</w:t>
      </w:r>
      <w:r>
        <w:rPr>
          <w:color w:val="231F20"/>
          <w:spacing w:val="-14"/>
          <w:w w:val="110"/>
        </w:rPr>
        <w:t xml:space="preserve"> </w:t>
      </w:r>
      <w:r>
        <w:rPr>
          <w:color w:val="231F20"/>
          <w:w w:val="110"/>
        </w:rPr>
        <w:t>làm</w:t>
      </w:r>
      <w:r>
        <w:rPr>
          <w:color w:val="231F20"/>
          <w:spacing w:val="-14"/>
          <w:w w:val="110"/>
        </w:rPr>
        <w:t xml:space="preserve"> </w:t>
      </w:r>
      <w:r>
        <w:rPr>
          <w:color w:val="231F20"/>
          <w:w w:val="110"/>
        </w:rPr>
        <w:t>sao</w:t>
      </w:r>
      <w:r>
        <w:rPr>
          <w:color w:val="231F20"/>
          <w:spacing w:val="-13"/>
          <w:w w:val="110"/>
        </w:rPr>
        <w:t xml:space="preserve"> </w:t>
      </w:r>
      <w:r>
        <w:rPr>
          <w:color w:val="231F20"/>
          <w:w w:val="110"/>
        </w:rPr>
        <w:t>có</w:t>
      </w:r>
      <w:r>
        <w:rPr>
          <w:color w:val="231F20"/>
          <w:spacing w:val="-14"/>
          <w:w w:val="110"/>
        </w:rPr>
        <w:t xml:space="preserve"> </w:t>
      </w:r>
      <w:r>
        <w:rPr>
          <w:color w:val="231F20"/>
          <w:w w:val="110"/>
        </w:rPr>
        <w:t>thể</w:t>
      </w:r>
      <w:r>
        <w:rPr>
          <w:color w:val="231F20"/>
          <w:spacing w:val="-14"/>
          <w:w w:val="110"/>
        </w:rPr>
        <w:t xml:space="preserve"> </w:t>
      </w:r>
      <w:r>
        <w:rPr>
          <w:color w:val="231F20"/>
          <w:w w:val="110"/>
        </w:rPr>
        <w:t>bỏ</w:t>
      </w:r>
      <w:r>
        <w:rPr>
          <w:color w:val="231F20"/>
          <w:spacing w:val="-14"/>
          <w:w w:val="110"/>
        </w:rPr>
        <w:t xml:space="preserve"> </w:t>
      </w:r>
      <w:r>
        <w:rPr>
          <w:color w:val="231F20"/>
          <w:w w:val="110"/>
        </w:rPr>
        <w:t>qua</w:t>
      </w:r>
      <w:r>
        <w:rPr>
          <w:color w:val="231F20"/>
          <w:spacing w:val="-14"/>
          <w:w w:val="110"/>
        </w:rPr>
        <w:t xml:space="preserve"> </w:t>
      </w:r>
      <w:r>
        <w:rPr>
          <w:color w:val="231F20"/>
          <w:w w:val="110"/>
        </w:rPr>
        <w:t>được.</w:t>
      </w:r>
    </w:p>
    <w:p w14:paraId="2A152EE9" w14:textId="77777777" w:rsidR="00941B9D" w:rsidRDefault="00545CF7">
      <w:pPr>
        <w:pStyle w:val="BodyText"/>
        <w:spacing w:before="138" w:line="290" w:lineRule="auto"/>
        <w:ind w:left="397" w:right="109"/>
      </w:pPr>
      <w:r>
        <w:rPr>
          <w:color w:val="231F20"/>
          <w:w w:val="105"/>
        </w:rPr>
        <w:t>Điều thứ hai là Tiểu thừa. Điều thứ ba là Đại thừa. Có điều thứ hai rồi, thì mới có thể tiến lên một lớp, đến điều thứ ba là phát Bồ đề tâm, thâm tín nhân quả, đọc tụng Đại thừa, khuyến tấn hành giả.</w:t>
      </w:r>
    </w:p>
    <w:p w14:paraId="09B571AF" w14:textId="77777777" w:rsidR="00941B9D" w:rsidRDefault="00545CF7">
      <w:pPr>
        <w:pStyle w:val="BodyText"/>
        <w:spacing w:before="149" w:line="295" w:lineRule="auto"/>
        <w:ind w:left="397" w:right="110"/>
      </w:pPr>
      <w:r>
        <w:rPr>
          <w:color w:val="231F20"/>
          <w:w w:val="105"/>
        </w:rPr>
        <w:t>Khuyến tấn hành giả, là độ hóa chúng</w:t>
      </w:r>
      <w:r>
        <w:rPr>
          <w:color w:val="231F20"/>
          <w:w w:val="105"/>
        </w:rPr>
        <w:t xml:space="preserve"> sinh, giáo hóa chúng</w:t>
      </w:r>
      <w:r>
        <w:rPr>
          <w:color w:val="231F20"/>
          <w:spacing w:val="20"/>
          <w:w w:val="105"/>
        </w:rPr>
        <w:t xml:space="preserve"> </w:t>
      </w:r>
      <w:r>
        <w:rPr>
          <w:color w:val="231F20"/>
          <w:w w:val="105"/>
        </w:rPr>
        <w:t>sinh.</w:t>
      </w:r>
      <w:r>
        <w:rPr>
          <w:color w:val="231F20"/>
          <w:spacing w:val="21"/>
          <w:w w:val="105"/>
        </w:rPr>
        <w:t xml:space="preserve"> </w:t>
      </w:r>
      <w:r>
        <w:rPr>
          <w:color w:val="231F20"/>
          <w:w w:val="105"/>
        </w:rPr>
        <w:t>Mấy</w:t>
      </w:r>
      <w:r>
        <w:rPr>
          <w:color w:val="231F20"/>
          <w:spacing w:val="21"/>
          <w:w w:val="105"/>
        </w:rPr>
        <w:t xml:space="preserve"> </w:t>
      </w:r>
      <w:r>
        <w:rPr>
          <w:color w:val="231F20"/>
          <w:w w:val="105"/>
        </w:rPr>
        <w:t>câu</w:t>
      </w:r>
      <w:r>
        <w:rPr>
          <w:color w:val="231F20"/>
          <w:spacing w:val="21"/>
          <w:w w:val="105"/>
        </w:rPr>
        <w:t xml:space="preserve"> </w:t>
      </w:r>
      <w:r>
        <w:rPr>
          <w:color w:val="231F20"/>
          <w:w w:val="105"/>
        </w:rPr>
        <w:t>trước</w:t>
      </w:r>
      <w:r>
        <w:rPr>
          <w:color w:val="231F20"/>
          <w:spacing w:val="21"/>
          <w:w w:val="105"/>
        </w:rPr>
        <w:t xml:space="preserve"> </w:t>
      </w:r>
      <w:r>
        <w:rPr>
          <w:color w:val="231F20"/>
          <w:w w:val="105"/>
        </w:rPr>
        <w:t>là</w:t>
      </w:r>
      <w:r>
        <w:rPr>
          <w:color w:val="231F20"/>
          <w:spacing w:val="21"/>
          <w:w w:val="105"/>
        </w:rPr>
        <w:t xml:space="preserve"> </w:t>
      </w:r>
      <w:r>
        <w:rPr>
          <w:color w:val="231F20"/>
          <w:w w:val="105"/>
        </w:rPr>
        <w:t>thân</w:t>
      </w:r>
      <w:r>
        <w:rPr>
          <w:color w:val="231F20"/>
          <w:spacing w:val="21"/>
          <w:w w:val="105"/>
        </w:rPr>
        <w:t xml:space="preserve"> </w:t>
      </w:r>
      <w:r>
        <w:rPr>
          <w:color w:val="231F20"/>
          <w:w w:val="105"/>
        </w:rPr>
        <w:t>hành.</w:t>
      </w:r>
      <w:r>
        <w:rPr>
          <w:color w:val="231F20"/>
          <w:spacing w:val="21"/>
          <w:w w:val="105"/>
        </w:rPr>
        <w:t xml:space="preserve"> </w:t>
      </w:r>
      <w:r>
        <w:rPr>
          <w:color w:val="231F20"/>
          <w:w w:val="105"/>
        </w:rPr>
        <w:t>Câu</w:t>
      </w:r>
      <w:r>
        <w:rPr>
          <w:color w:val="231F20"/>
          <w:spacing w:val="21"/>
          <w:w w:val="105"/>
        </w:rPr>
        <w:t xml:space="preserve"> </w:t>
      </w:r>
      <w:r>
        <w:rPr>
          <w:color w:val="231F20"/>
          <w:w w:val="105"/>
        </w:rPr>
        <w:t>cuối</w:t>
      </w:r>
      <w:r>
        <w:rPr>
          <w:color w:val="231F20"/>
          <w:spacing w:val="21"/>
          <w:w w:val="105"/>
        </w:rPr>
        <w:t xml:space="preserve"> </w:t>
      </w:r>
      <w:r>
        <w:rPr>
          <w:color w:val="231F20"/>
          <w:w w:val="105"/>
        </w:rPr>
        <w:t>cùng</w:t>
      </w:r>
      <w:r>
        <w:rPr>
          <w:color w:val="231F20"/>
          <w:spacing w:val="21"/>
          <w:w w:val="105"/>
        </w:rPr>
        <w:t xml:space="preserve"> </w:t>
      </w:r>
      <w:r>
        <w:rPr>
          <w:color w:val="231F20"/>
          <w:spacing w:val="-5"/>
          <w:w w:val="105"/>
        </w:rPr>
        <w:t>là</w:t>
      </w:r>
    </w:p>
    <w:p w14:paraId="10D6F7EB" w14:textId="77777777" w:rsidR="00941B9D" w:rsidRDefault="00941B9D">
      <w:pPr>
        <w:spacing w:line="295" w:lineRule="auto"/>
        <w:sectPr w:rsidR="00941B9D">
          <w:pgSz w:w="11060" w:h="15030"/>
          <w:pgMar w:top="1040" w:right="1020" w:bottom="960" w:left="1020" w:header="807" w:footer="767" w:gutter="0"/>
          <w:cols w:space="720"/>
        </w:sectPr>
      </w:pPr>
    </w:p>
    <w:p w14:paraId="21F1AA15" w14:textId="77777777" w:rsidR="00941B9D" w:rsidRDefault="00941B9D">
      <w:pPr>
        <w:pStyle w:val="BodyText"/>
        <w:spacing w:before="6"/>
        <w:ind w:firstLine="0"/>
        <w:jc w:val="left"/>
        <w:rPr>
          <w:sz w:val="22"/>
        </w:rPr>
      </w:pPr>
    </w:p>
    <w:p w14:paraId="4F16B032" w14:textId="77777777" w:rsidR="00941B9D" w:rsidRDefault="00545CF7">
      <w:pPr>
        <w:pStyle w:val="BodyText"/>
        <w:spacing w:before="106" w:line="307" w:lineRule="auto"/>
        <w:ind w:left="113" w:right="394" w:firstLine="0"/>
      </w:pPr>
      <w:r>
        <w:rPr>
          <w:color w:val="231F20"/>
          <w:w w:val="105"/>
        </w:rPr>
        <w:t>ngôn</w:t>
      </w:r>
      <w:r>
        <w:rPr>
          <w:color w:val="231F20"/>
          <w:spacing w:val="-7"/>
          <w:w w:val="105"/>
        </w:rPr>
        <w:t xml:space="preserve"> </w:t>
      </w:r>
      <w:r>
        <w:rPr>
          <w:color w:val="231F20"/>
          <w:w w:val="105"/>
        </w:rPr>
        <w:t>giáo.</w:t>
      </w:r>
      <w:r>
        <w:rPr>
          <w:color w:val="231F20"/>
          <w:spacing w:val="-7"/>
          <w:w w:val="105"/>
        </w:rPr>
        <w:t xml:space="preserve"> </w:t>
      </w:r>
      <w:r>
        <w:rPr>
          <w:color w:val="231F20"/>
          <w:w w:val="105"/>
        </w:rPr>
        <w:t>Bản</w:t>
      </w:r>
      <w:r>
        <w:rPr>
          <w:color w:val="231F20"/>
          <w:spacing w:val="-7"/>
          <w:w w:val="105"/>
        </w:rPr>
        <w:t xml:space="preserve"> </w:t>
      </w:r>
      <w:r>
        <w:rPr>
          <w:color w:val="231F20"/>
          <w:w w:val="105"/>
        </w:rPr>
        <w:t>thân</w:t>
      </w:r>
      <w:r>
        <w:rPr>
          <w:color w:val="231F20"/>
          <w:spacing w:val="-7"/>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làm</w:t>
      </w:r>
      <w:r>
        <w:rPr>
          <w:color w:val="231F20"/>
          <w:spacing w:val="-7"/>
          <w:w w:val="105"/>
        </w:rPr>
        <w:t xml:space="preserve"> </w:t>
      </w:r>
      <w:r>
        <w:rPr>
          <w:color w:val="231F20"/>
          <w:w w:val="105"/>
        </w:rPr>
        <w:t>được</w:t>
      </w:r>
      <w:r>
        <w:rPr>
          <w:color w:val="231F20"/>
          <w:spacing w:val="-7"/>
          <w:w w:val="105"/>
        </w:rPr>
        <w:t xml:space="preserve"> </w:t>
      </w:r>
      <w:r>
        <w:rPr>
          <w:color w:val="231F20"/>
          <w:w w:val="105"/>
        </w:rPr>
        <w:t>rồi,</w:t>
      </w:r>
      <w:r>
        <w:rPr>
          <w:color w:val="231F20"/>
          <w:spacing w:val="-7"/>
          <w:w w:val="105"/>
        </w:rPr>
        <w:t xml:space="preserve"> </w:t>
      </w:r>
      <w:r>
        <w:rPr>
          <w:color w:val="231F20"/>
          <w:w w:val="105"/>
        </w:rPr>
        <w:t>thì</w:t>
      </w:r>
      <w:r>
        <w:rPr>
          <w:color w:val="231F20"/>
          <w:spacing w:val="-7"/>
          <w:w w:val="105"/>
        </w:rPr>
        <w:t xml:space="preserve"> </w:t>
      </w:r>
      <w:r>
        <w:rPr>
          <w:color w:val="231F20"/>
          <w:w w:val="105"/>
        </w:rPr>
        <w:t>mới</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dạy người được. Vì thế, ba đạo là Nho, Thích, Đạo, nói nghiêm khắc</w:t>
      </w:r>
      <w:r>
        <w:rPr>
          <w:color w:val="231F20"/>
          <w:spacing w:val="-1"/>
          <w:w w:val="105"/>
        </w:rPr>
        <w:t xml:space="preserve"> </w:t>
      </w:r>
      <w:r>
        <w:rPr>
          <w:color w:val="231F20"/>
          <w:w w:val="105"/>
        </w:rPr>
        <w:t>cả</w:t>
      </w:r>
      <w:r>
        <w:rPr>
          <w:color w:val="231F20"/>
          <w:spacing w:val="-1"/>
          <w:w w:val="105"/>
        </w:rPr>
        <w:t xml:space="preserve"> </w:t>
      </w:r>
      <w:r>
        <w:rPr>
          <w:color w:val="231F20"/>
          <w:w w:val="105"/>
        </w:rPr>
        <w:t>ba</w:t>
      </w:r>
      <w:r>
        <w:rPr>
          <w:color w:val="231F20"/>
          <w:spacing w:val="-1"/>
          <w:w w:val="105"/>
        </w:rPr>
        <w:t xml:space="preserve"> </w:t>
      </w:r>
      <w:r>
        <w:rPr>
          <w:color w:val="231F20"/>
          <w:w w:val="105"/>
        </w:rPr>
        <w:t>đều</w:t>
      </w:r>
      <w:r>
        <w:rPr>
          <w:color w:val="231F20"/>
          <w:spacing w:val="-1"/>
          <w:w w:val="105"/>
        </w:rPr>
        <w:t xml:space="preserve"> </w:t>
      </w:r>
      <w:r>
        <w:rPr>
          <w:color w:val="231F20"/>
          <w:w w:val="105"/>
        </w:rPr>
        <w:t>không</w:t>
      </w:r>
      <w:r>
        <w:rPr>
          <w:color w:val="231F20"/>
          <w:spacing w:val="-2"/>
          <w:w w:val="105"/>
        </w:rPr>
        <w:t xml:space="preserve"> </w:t>
      </w:r>
      <w:r>
        <w:rPr>
          <w:color w:val="231F20"/>
          <w:w w:val="105"/>
        </w:rPr>
        <w:t>phải</w:t>
      </w:r>
      <w:r>
        <w:rPr>
          <w:color w:val="231F20"/>
          <w:spacing w:val="-1"/>
          <w:w w:val="105"/>
        </w:rPr>
        <w:t xml:space="preserve"> </w:t>
      </w:r>
      <w:r>
        <w:rPr>
          <w:color w:val="231F20"/>
          <w:w w:val="105"/>
        </w:rPr>
        <w:t>là</w:t>
      </w:r>
      <w:r>
        <w:rPr>
          <w:color w:val="231F20"/>
          <w:spacing w:val="-1"/>
          <w:w w:val="105"/>
        </w:rPr>
        <w:t xml:space="preserve"> </w:t>
      </w:r>
      <w:r>
        <w:rPr>
          <w:color w:val="231F20"/>
          <w:w w:val="105"/>
        </w:rPr>
        <w:t>tôn</w:t>
      </w:r>
      <w:r>
        <w:rPr>
          <w:color w:val="231F20"/>
          <w:spacing w:val="-1"/>
          <w:w w:val="105"/>
        </w:rPr>
        <w:t xml:space="preserve"> </w:t>
      </w:r>
      <w:r>
        <w:rPr>
          <w:color w:val="231F20"/>
          <w:w w:val="105"/>
        </w:rPr>
        <w:t>giáo.</w:t>
      </w:r>
      <w:r>
        <w:rPr>
          <w:color w:val="231F20"/>
          <w:spacing w:val="-1"/>
          <w:w w:val="105"/>
        </w:rPr>
        <w:t xml:space="preserve"> </w:t>
      </w:r>
      <w:r>
        <w:rPr>
          <w:color w:val="231F20"/>
          <w:w w:val="105"/>
        </w:rPr>
        <w:t>Ba</w:t>
      </w:r>
      <w:r>
        <w:rPr>
          <w:color w:val="231F20"/>
          <w:spacing w:val="-1"/>
          <w:w w:val="105"/>
        </w:rPr>
        <w:t xml:space="preserve"> </w:t>
      </w:r>
      <w:r>
        <w:rPr>
          <w:color w:val="231F20"/>
          <w:w w:val="105"/>
        </w:rPr>
        <w:t>đạo</w:t>
      </w:r>
      <w:r>
        <w:rPr>
          <w:color w:val="231F20"/>
          <w:spacing w:val="-1"/>
          <w:w w:val="105"/>
        </w:rPr>
        <w:t xml:space="preserve"> </w:t>
      </w:r>
      <w:r>
        <w:rPr>
          <w:color w:val="231F20"/>
          <w:w w:val="105"/>
        </w:rPr>
        <w:t>đều</w:t>
      </w:r>
      <w:r>
        <w:rPr>
          <w:color w:val="231F20"/>
          <w:spacing w:val="-1"/>
          <w:w w:val="105"/>
        </w:rPr>
        <w:t xml:space="preserve"> </w:t>
      </w:r>
      <w:r>
        <w:rPr>
          <w:color w:val="231F20"/>
          <w:w w:val="105"/>
        </w:rPr>
        <w:t>dạy</w:t>
      </w:r>
      <w:r>
        <w:rPr>
          <w:color w:val="231F20"/>
          <w:spacing w:val="-1"/>
          <w:w w:val="105"/>
        </w:rPr>
        <w:t xml:space="preserve"> </w:t>
      </w:r>
      <w:r>
        <w:rPr>
          <w:color w:val="231F20"/>
          <w:w w:val="105"/>
        </w:rPr>
        <w:t>học. Điều</w:t>
      </w:r>
      <w:r>
        <w:rPr>
          <w:color w:val="231F20"/>
          <w:spacing w:val="-20"/>
          <w:w w:val="105"/>
        </w:rPr>
        <w:t xml:space="preserve"> </w:t>
      </w:r>
      <w:r>
        <w:rPr>
          <w:color w:val="231F20"/>
          <w:w w:val="105"/>
        </w:rPr>
        <w:t>này,</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0"/>
          <w:w w:val="105"/>
        </w:rPr>
        <w:t xml:space="preserve"> </w:t>
      </w:r>
      <w:r>
        <w:rPr>
          <w:color w:val="231F20"/>
          <w:w w:val="105"/>
        </w:rPr>
        <w:t>cần</w:t>
      </w:r>
      <w:r>
        <w:rPr>
          <w:color w:val="231F20"/>
          <w:spacing w:val="-20"/>
          <w:w w:val="105"/>
        </w:rPr>
        <w:t xml:space="preserve"> </w:t>
      </w:r>
      <w:r>
        <w:rPr>
          <w:color w:val="231F20"/>
          <w:w w:val="105"/>
        </w:rPr>
        <w:t>nên</w:t>
      </w:r>
      <w:r>
        <w:rPr>
          <w:color w:val="231F20"/>
          <w:spacing w:val="-22"/>
          <w:w w:val="105"/>
        </w:rPr>
        <w:t xml:space="preserve"> </w:t>
      </w:r>
      <w:r>
        <w:rPr>
          <w:color w:val="231F20"/>
          <w:w w:val="105"/>
        </w:rPr>
        <w:t>nhận</w:t>
      </w:r>
      <w:r>
        <w:rPr>
          <w:color w:val="231F20"/>
          <w:spacing w:val="-20"/>
          <w:w w:val="105"/>
        </w:rPr>
        <w:t xml:space="preserve"> </w:t>
      </w:r>
      <w:r>
        <w:rPr>
          <w:color w:val="231F20"/>
          <w:w w:val="105"/>
        </w:rPr>
        <w:t>biết</w:t>
      </w:r>
      <w:r>
        <w:rPr>
          <w:color w:val="231F20"/>
          <w:spacing w:val="-22"/>
          <w:w w:val="105"/>
        </w:rPr>
        <w:t xml:space="preserve"> </w:t>
      </w:r>
      <w:r>
        <w:rPr>
          <w:color w:val="231F20"/>
          <w:w w:val="105"/>
        </w:rPr>
        <w:t>rõ</w:t>
      </w:r>
      <w:r>
        <w:rPr>
          <w:color w:val="231F20"/>
          <w:spacing w:val="-20"/>
          <w:w w:val="105"/>
        </w:rPr>
        <w:t xml:space="preserve"> </w:t>
      </w:r>
      <w:r>
        <w:rPr>
          <w:color w:val="231F20"/>
          <w:w w:val="105"/>
        </w:rPr>
        <w:t>ràng.</w:t>
      </w:r>
      <w:r>
        <w:rPr>
          <w:color w:val="231F20"/>
          <w:spacing w:val="-20"/>
          <w:w w:val="105"/>
        </w:rPr>
        <w:t xml:space="preserve"> </w:t>
      </w:r>
      <w:r>
        <w:rPr>
          <w:color w:val="231F20"/>
          <w:w w:val="105"/>
        </w:rPr>
        <w:t>Ba</w:t>
      </w:r>
      <w:r>
        <w:rPr>
          <w:color w:val="231F20"/>
          <w:spacing w:val="-20"/>
          <w:w w:val="105"/>
        </w:rPr>
        <w:t xml:space="preserve"> </w:t>
      </w:r>
      <w:r>
        <w:rPr>
          <w:color w:val="231F20"/>
          <w:w w:val="105"/>
        </w:rPr>
        <w:t>đạo</w:t>
      </w:r>
      <w:r>
        <w:rPr>
          <w:color w:val="231F20"/>
          <w:spacing w:val="-20"/>
          <w:w w:val="105"/>
        </w:rPr>
        <w:t xml:space="preserve"> </w:t>
      </w:r>
      <w:r>
        <w:rPr>
          <w:color w:val="231F20"/>
          <w:w w:val="105"/>
        </w:rPr>
        <w:t>đều</w:t>
      </w:r>
      <w:r>
        <w:rPr>
          <w:color w:val="231F20"/>
          <w:spacing w:val="-20"/>
          <w:w w:val="105"/>
        </w:rPr>
        <w:t xml:space="preserve"> </w:t>
      </w:r>
      <w:r>
        <w:rPr>
          <w:color w:val="231F20"/>
          <w:w w:val="105"/>
        </w:rPr>
        <w:t>tôn trọng</w:t>
      </w:r>
      <w:r>
        <w:rPr>
          <w:color w:val="231F20"/>
          <w:spacing w:val="-4"/>
          <w:w w:val="105"/>
        </w:rPr>
        <w:t xml:space="preserve"> </w:t>
      </w:r>
      <w:r>
        <w:rPr>
          <w:color w:val="231F20"/>
          <w:w w:val="105"/>
        </w:rPr>
        <w:t>tôn</w:t>
      </w:r>
      <w:r>
        <w:rPr>
          <w:color w:val="231F20"/>
          <w:spacing w:val="-4"/>
          <w:w w:val="105"/>
        </w:rPr>
        <w:t xml:space="preserve"> </w:t>
      </w:r>
      <w:r>
        <w:rPr>
          <w:color w:val="231F20"/>
          <w:w w:val="105"/>
        </w:rPr>
        <w:t>giáo,</w:t>
      </w:r>
      <w:r>
        <w:rPr>
          <w:color w:val="231F20"/>
          <w:spacing w:val="-4"/>
          <w:w w:val="105"/>
        </w:rPr>
        <w:t xml:space="preserve"> </w:t>
      </w:r>
      <w:r>
        <w:rPr>
          <w:color w:val="231F20"/>
          <w:w w:val="105"/>
        </w:rPr>
        <w:t>đều</w:t>
      </w:r>
      <w:r>
        <w:rPr>
          <w:color w:val="231F20"/>
          <w:spacing w:val="-2"/>
          <w:w w:val="105"/>
        </w:rPr>
        <w:t xml:space="preserve"> </w:t>
      </w:r>
      <w:r>
        <w:rPr>
          <w:color w:val="231F20"/>
          <w:w w:val="105"/>
        </w:rPr>
        <w:t>lễ</w:t>
      </w:r>
      <w:r>
        <w:rPr>
          <w:color w:val="231F20"/>
          <w:spacing w:val="-4"/>
          <w:w w:val="105"/>
        </w:rPr>
        <w:t xml:space="preserve"> </w:t>
      </w:r>
      <w:r>
        <w:rPr>
          <w:color w:val="231F20"/>
          <w:w w:val="105"/>
        </w:rPr>
        <w:t>kính,</w:t>
      </w:r>
      <w:r>
        <w:rPr>
          <w:color w:val="231F20"/>
          <w:spacing w:val="-4"/>
          <w:w w:val="105"/>
        </w:rPr>
        <w:t xml:space="preserve"> </w:t>
      </w:r>
      <w:r>
        <w:rPr>
          <w:color w:val="231F20"/>
          <w:w w:val="105"/>
        </w:rPr>
        <w:t>đều</w:t>
      </w:r>
      <w:r>
        <w:rPr>
          <w:color w:val="231F20"/>
          <w:spacing w:val="-2"/>
          <w:w w:val="105"/>
        </w:rPr>
        <w:t xml:space="preserve"> </w:t>
      </w:r>
      <w:r>
        <w:rPr>
          <w:color w:val="231F20"/>
          <w:w w:val="105"/>
        </w:rPr>
        <w:t>tán</w:t>
      </w:r>
      <w:r>
        <w:rPr>
          <w:color w:val="231F20"/>
          <w:spacing w:val="-4"/>
          <w:w w:val="105"/>
        </w:rPr>
        <w:t xml:space="preserve"> </w:t>
      </w:r>
      <w:r>
        <w:rPr>
          <w:color w:val="231F20"/>
          <w:w w:val="105"/>
        </w:rPr>
        <w:t>thán,</w:t>
      </w:r>
      <w:r>
        <w:rPr>
          <w:color w:val="231F20"/>
          <w:spacing w:val="-4"/>
          <w:w w:val="105"/>
        </w:rPr>
        <w:t xml:space="preserve"> </w:t>
      </w:r>
      <w:r>
        <w:rPr>
          <w:color w:val="231F20"/>
          <w:w w:val="105"/>
        </w:rPr>
        <w:t>không</w:t>
      </w:r>
      <w:r>
        <w:rPr>
          <w:color w:val="231F20"/>
          <w:spacing w:val="-4"/>
          <w:w w:val="105"/>
        </w:rPr>
        <w:t xml:space="preserve"> </w:t>
      </w:r>
      <w:r>
        <w:rPr>
          <w:color w:val="231F20"/>
          <w:w w:val="105"/>
        </w:rPr>
        <w:t>hề</w:t>
      </w:r>
      <w:r>
        <w:rPr>
          <w:color w:val="231F20"/>
          <w:spacing w:val="-4"/>
          <w:w w:val="105"/>
        </w:rPr>
        <w:t xml:space="preserve"> </w:t>
      </w:r>
      <w:r>
        <w:rPr>
          <w:color w:val="231F20"/>
          <w:w w:val="105"/>
        </w:rPr>
        <w:t>bài</w:t>
      </w:r>
      <w:r>
        <w:rPr>
          <w:color w:val="231F20"/>
          <w:spacing w:val="-4"/>
          <w:w w:val="105"/>
        </w:rPr>
        <w:t xml:space="preserve"> </w:t>
      </w:r>
      <w:r>
        <w:rPr>
          <w:color w:val="231F20"/>
          <w:w w:val="105"/>
        </w:rPr>
        <w:t>xích.</w:t>
      </w:r>
    </w:p>
    <w:p w14:paraId="34725814" w14:textId="77777777" w:rsidR="00941B9D" w:rsidRDefault="00545CF7">
      <w:pPr>
        <w:pStyle w:val="BodyText"/>
        <w:spacing w:before="140" w:line="307" w:lineRule="auto"/>
        <w:ind w:left="113" w:right="394"/>
      </w:pPr>
      <w:r>
        <w:rPr>
          <w:color w:val="231F20"/>
          <w:w w:val="105"/>
        </w:rPr>
        <w:t>Trong kinh Phật, không thấy tôn giáo bị bài xích. Trong số đệ tử của đức Phật Th</w:t>
      </w:r>
      <w:r>
        <w:rPr>
          <w:color w:val="231F20"/>
          <w:w w:val="105"/>
        </w:rPr>
        <w:t>ích Ca Mâu Ni, người không cùng một</w:t>
      </w:r>
      <w:r>
        <w:rPr>
          <w:color w:val="231F20"/>
          <w:spacing w:val="-5"/>
          <w:w w:val="105"/>
        </w:rPr>
        <w:t xml:space="preserve"> </w:t>
      </w:r>
      <w:r>
        <w:rPr>
          <w:color w:val="231F20"/>
          <w:w w:val="105"/>
        </w:rPr>
        <w:t>nước</w:t>
      </w:r>
      <w:r>
        <w:rPr>
          <w:color w:val="231F20"/>
          <w:spacing w:val="-6"/>
          <w:w w:val="105"/>
        </w:rPr>
        <w:t xml:space="preserve"> </w:t>
      </w:r>
      <w:r>
        <w:rPr>
          <w:color w:val="231F20"/>
          <w:w w:val="105"/>
        </w:rPr>
        <w:t>rất</w:t>
      </w:r>
      <w:r>
        <w:rPr>
          <w:color w:val="231F20"/>
          <w:spacing w:val="-5"/>
          <w:w w:val="105"/>
        </w:rPr>
        <w:t xml:space="preserve"> </w:t>
      </w:r>
      <w:r>
        <w:rPr>
          <w:color w:val="231F20"/>
          <w:w w:val="105"/>
        </w:rPr>
        <w:t>đông,</w:t>
      </w:r>
      <w:r>
        <w:rPr>
          <w:color w:val="231F20"/>
          <w:spacing w:val="-6"/>
          <w:w w:val="105"/>
        </w:rPr>
        <w:t xml:space="preserve"> </w:t>
      </w:r>
      <w:r>
        <w:rPr>
          <w:color w:val="231F20"/>
          <w:w w:val="105"/>
        </w:rPr>
        <w:t>người</w:t>
      </w:r>
      <w:r>
        <w:rPr>
          <w:color w:val="231F20"/>
          <w:spacing w:val="-5"/>
          <w:w w:val="105"/>
        </w:rPr>
        <w:t xml:space="preserve"> </w:t>
      </w:r>
      <w:r>
        <w:rPr>
          <w:color w:val="231F20"/>
          <w:w w:val="105"/>
        </w:rPr>
        <w:t>không</w:t>
      </w:r>
      <w:r>
        <w:rPr>
          <w:color w:val="231F20"/>
          <w:spacing w:val="-6"/>
          <w:w w:val="105"/>
        </w:rPr>
        <w:t xml:space="preserve"> </w:t>
      </w:r>
      <w:r>
        <w:rPr>
          <w:color w:val="231F20"/>
          <w:w w:val="105"/>
        </w:rPr>
        <w:t>cùng</w:t>
      </w:r>
      <w:r>
        <w:rPr>
          <w:color w:val="231F20"/>
          <w:spacing w:val="-5"/>
          <w:w w:val="105"/>
        </w:rPr>
        <w:t xml:space="preserve"> </w:t>
      </w:r>
      <w:r>
        <w:rPr>
          <w:color w:val="231F20"/>
          <w:w w:val="105"/>
        </w:rPr>
        <w:t>bộ</w:t>
      </w:r>
      <w:r>
        <w:rPr>
          <w:color w:val="231F20"/>
          <w:spacing w:val="-6"/>
          <w:w w:val="105"/>
        </w:rPr>
        <w:t xml:space="preserve"> </w:t>
      </w:r>
      <w:r>
        <w:rPr>
          <w:color w:val="231F20"/>
          <w:w w:val="105"/>
        </w:rPr>
        <w:t>tộc</w:t>
      </w:r>
      <w:r>
        <w:rPr>
          <w:color w:val="231F20"/>
          <w:spacing w:val="-5"/>
          <w:w w:val="105"/>
        </w:rPr>
        <w:t xml:space="preserve"> </w:t>
      </w:r>
      <w:r>
        <w:rPr>
          <w:color w:val="231F20"/>
          <w:w w:val="105"/>
        </w:rPr>
        <w:t>cũng</w:t>
      </w:r>
      <w:r>
        <w:rPr>
          <w:color w:val="231F20"/>
          <w:spacing w:val="-6"/>
          <w:w w:val="105"/>
        </w:rPr>
        <w:t xml:space="preserve"> </w:t>
      </w:r>
      <w:r>
        <w:rPr>
          <w:color w:val="231F20"/>
          <w:w w:val="105"/>
        </w:rPr>
        <w:t>rất</w:t>
      </w:r>
      <w:r>
        <w:rPr>
          <w:color w:val="231F20"/>
          <w:spacing w:val="-5"/>
          <w:w w:val="105"/>
        </w:rPr>
        <w:t xml:space="preserve"> </w:t>
      </w:r>
      <w:r>
        <w:rPr>
          <w:color w:val="231F20"/>
          <w:w w:val="105"/>
        </w:rPr>
        <w:t>đông, không cùng tôn giáo tín ngưỡng cũng rất nhiều. Điều này có</w:t>
      </w:r>
      <w:r>
        <w:rPr>
          <w:color w:val="231F20"/>
          <w:spacing w:val="-6"/>
          <w:w w:val="105"/>
        </w:rPr>
        <w:t xml:space="preserve"> </w:t>
      </w:r>
      <w:r>
        <w:rPr>
          <w:color w:val="231F20"/>
          <w:w w:val="105"/>
        </w:rPr>
        <w:t>chép</w:t>
      </w:r>
      <w:r>
        <w:rPr>
          <w:color w:val="231F20"/>
          <w:spacing w:val="-6"/>
          <w:w w:val="105"/>
        </w:rPr>
        <w:t xml:space="preserve"> </w:t>
      </w:r>
      <w:r>
        <w:rPr>
          <w:color w:val="231F20"/>
          <w:w w:val="105"/>
        </w:rPr>
        <w:t>trong</w:t>
      </w:r>
      <w:r>
        <w:rPr>
          <w:color w:val="231F20"/>
          <w:spacing w:val="-6"/>
          <w:w w:val="105"/>
        </w:rPr>
        <w:t xml:space="preserve"> </w:t>
      </w:r>
      <w:r>
        <w:rPr>
          <w:color w:val="231F20"/>
          <w:w w:val="105"/>
        </w:rPr>
        <w:t>kinh</w:t>
      </w:r>
      <w:r>
        <w:rPr>
          <w:color w:val="231F20"/>
          <w:spacing w:val="-6"/>
          <w:w w:val="105"/>
        </w:rPr>
        <w:t xml:space="preserve"> </w:t>
      </w:r>
      <w:r>
        <w:rPr>
          <w:color w:val="231F20"/>
          <w:w w:val="105"/>
        </w:rPr>
        <w:t>điển,</w:t>
      </w:r>
      <w:r>
        <w:rPr>
          <w:color w:val="231F20"/>
          <w:spacing w:val="-6"/>
          <w:w w:val="105"/>
        </w:rPr>
        <w:t xml:space="preserve"> </w:t>
      </w:r>
      <w:r>
        <w:rPr>
          <w:color w:val="231F20"/>
          <w:w w:val="105"/>
        </w:rPr>
        <w:t>quý</w:t>
      </w:r>
      <w:r>
        <w:rPr>
          <w:color w:val="231F20"/>
          <w:spacing w:val="-6"/>
          <w:w w:val="105"/>
        </w:rPr>
        <w:t xml:space="preserve"> </w:t>
      </w:r>
      <w:r>
        <w:rPr>
          <w:color w:val="231F20"/>
          <w:w w:val="105"/>
        </w:rPr>
        <w:t>vị</w:t>
      </w:r>
      <w:r>
        <w:rPr>
          <w:color w:val="231F20"/>
          <w:spacing w:val="-6"/>
          <w:w w:val="105"/>
        </w:rPr>
        <w:t xml:space="preserve"> </w:t>
      </w:r>
      <w:r>
        <w:rPr>
          <w:color w:val="231F20"/>
          <w:w w:val="105"/>
        </w:rPr>
        <w:t>xem</w:t>
      </w:r>
      <w:r>
        <w:rPr>
          <w:color w:val="231F20"/>
          <w:spacing w:val="-6"/>
          <w:w w:val="105"/>
        </w:rPr>
        <w:t xml:space="preserve"> </w:t>
      </w:r>
      <w:r>
        <w:rPr>
          <w:color w:val="231F20"/>
          <w:w w:val="105"/>
        </w:rPr>
        <w:t>trong</w:t>
      </w:r>
      <w:r>
        <w:rPr>
          <w:color w:val="231F20"/>
          <w:spacing w:val="-6"/>
          <w:w w:val="105"/>
        </w:rPr>
        <w:t xml:space="preserve"> </w:t>
      </w:r>
      <w:r>
        <w:rPr>
          <w:color w:val="231F20"/>
          <w:w w:val="105"/>
        </w:rPr>
        <w:t>kinh</w:t>
      </w:r>
      <w:r>
        <w:rPr>
          <w:color w:val="231F20"/>
          <w:spacing w:val="-5"/>
          <w:w w:val="105"/>
        </w:rPr>
        <w:t xml:space="preserve"> </w:t>
      </w:r>
      <w:r>
        <w:rPr>
          <w:i/>
          <w:color w:val="231F20"/>
          <w:w w:val="105"/>
        </w:rPr>
        <w:t>Địa</w:t>
      </w:r>
      <w:r>
        <w:rPr>
          <w:i/>
          <w:color w:val="231F20"/>
          <w:spacing w:val="-6"/>
          <w:w w:val="105"/>
        </w:rPr>
        <w:t xml:space="preserve"> </w:t>
      </w:r>
      <w:r>
        <w:rPr>
          <w:i/>
          <w:color w:val="231F20"/>
          <w:w w:val="105"/>
        </w:rPr>
        <w:t>Tạng</w:t>
      </w:r>
      <w:r>
        <w:rPr>
          <w:i/>
          <w:color w:val="231F20"/>
          <w:spacing w:val="-5"/>
          <w:w w:val="105"/>
        </w:rPr>
        <w:t xml:space="preserve"> </w:t>
      </w:r>
      <w:r>
        <w:rPr>
          <w:color w:val="231F20"/>
          <w:w w:val="105"/>
        </w:rPr>
        <w:t xml:space="preserve">vị </w:t>
      </w:r>
      <w:r>
        <w:rPr>
          <w:color w:val="231F20"/>
        </w:rPr>
        <w:t>nữ</w:t>
      </w:r>
      <w:r>
        <w:rPr>
          <w:color w:val="231F20"/>
          <w:spacing w:val="-2"/>
        </w:rPr>
        <w:t xml:space="preserve"> </w:t>
      </w:r>
      <w:r>
        <w:rPr>
          <w:color w:val="231F20"/>
        </w:rPr>
        <w:t>Bà</w:t>
      </w:r>
      <w:r>
        <w:rPr>
          <w:color w:val="231F20"/>
          <w:spacing w:val="-2"/>
        </w:rPr>
        <w:t xml:space="preserve"> </w:t>
      </w:r>
      <w:r>
        <w:rPr>
          <w:color w:val="231F20"/>
        </w:rPr>
        <w:t>La</w:t>
      </w:r>
      <w:r>
        <w:rPr>
          <w:color w:val="231F20"/>
          <w:spacing w:val="-1"/>
        </w:rPr>
        <w:t xml:space="preserve"> </w:t>
      </w:r>
      <w:r>
        <w:rPr>
          <w:color w:val="231F20"/>
        </w:rPr>
        <w:t>Môn,</w:t>
      </w:r>
      <w:r>
        <w:rPr>
          <w:color w:val="231F20"/>
          <w:spacing w:val="-2"/>
        </w:rPr>
        <w:t xml:space="preserve"> </w:t>
      </w:r>
      <w:r>
        <w:rPr>
          <w:color w:val="231F20"/>
        </w:rPr>
        <w:t>đó</w:t>
      </w:r>
      <w:r>
        <w:rPr>
          <w:color w:val="231F20"/>
          <w:spacing w:val="-2"/>
        </w:rPr>
        <w:t xml:space="preserve"> </w:t>
      </w:r>
      <w:r>
        <w:rPr>
          <w:color w:val="231F20"/>
        </w:rPr>
        <w:t>là</w:t>
      </w:r>
      <w:r>
        <w:rPr>
          <w:color w:val="231F20"/>
          <w:spacing w:val="-2"/>
        </w:rPr>
        <w:t xml:space="preserve"> </w:t>
      </w:r>
      <w:r>
        <w:rPr>
          <w:color w:val="231F20"/>
        </w:rPr>
        <w:t>Bà</w:t>
      </w:r>
      <w:r>
        <w:rPr>
          <w:color w:val="231F20"/>
          <w:spacing w:val="-2"/>
        </w:rPr>
        <w:t xml:space="preserve"> </w:t>
      </w:r>
      <w:r>
        <w:rPr>
          <w:color w:val="231F20"/>
        </w:rPr>
        <w:t>La</w:t>
      </w:r>
      <w:r>
        <w:rPr>
          <w:color w:val="231F20"/>
          <w:spacing w:val="-1"/>
        </w:rPr>
        <w:t xml:space="preserve"> </w:t>
      </w:r>
      <w:r>
        <w:rPr>
          <w:color w:val="231F20"/>
        </w:rPr>
        <w:t>Môn</w:t>
      </w:r>
      <w:r>
        <w:rPr>
          <w:color w:val="231F20"/>
          <w:spacing w:val="-2"/>
        </w:rPr>
        <w:t xml:space="preserve"> </w:t>
      </w:r>
      <w:r>
        <w:rPr>
          <w:color w:val="231F20"/>
        </w:rPr>
        <w:t>giáo,</w:t>
      </w:r>
      <w:r>
        <w:rPr>
          <w:color w:val="231F20"/>
          <w:spacing w:val="-2"/>
        </w:rPr>
        <w:t xml:space="preserve"> </w:t>
      </w:r>
      <w:r>
        <w:rPr>
          <w:color w:val="231F20"/>
        </w:rPr>
        <w:t>Đức</w:t>
      </w:r>
      <w:r>
        <w:rPr>
          <w:color w:val="231F20"/>
          <w:spacing w:val="-2"/>
        </w:rPr>
        <w:t xml:space="preserve"> </w:t>
      </w:r>
      <w:r>
        <w:rPr>
          <w:color w:val="231F20"/>
        </w:rPr>
        <w:t>Phật</w:t>
      </w:r>
      <w:r>
        <w:rPr>
          <w:color w:val="231F20"/>
          <w:spacing w:val="-1"/>
        </w:rPr>
        <w:t xml:space="preserve"> </w:t>
      </w:r>
      <w:r>
        <w:rPr>
          <w:color w:val="231F20"/>
        </w:rPr>
        <w:t>không</w:t>
      </w:r>
      <w:r>
        <w:rPr>
          <w:color w:val="231F20"/>
          <w:spacing w:val="-2"/>
        </w:rPr>
        <w:t xml:space="preserve"> </w:t>
      </w:r>
      <w:r>
        <w:rPr>
          <w:color w:val="231F20"/>
        </w:rPr>
        <w:t>hề</w:t>
      </w:r>
      <w:r>
        <w:rPr>
          <w:color w:val="231F20"/>
          <w:spacing w:val="-2"/>
        </w:rPr>
        <w:t xml:space="preserve"> </w:t>
      </w:r>
      <w:r>
        <w:rPr>
          <w:color w:val="231F20"/>
        </w:rPr>
        <w:t xml:space="preserve">dạy </w:t>
      </w:r>
      <w:r>
        <w:rPr>
          <w:color w:val="231F20"/>
          <w:w w:val="105"/>
        </w:rPr>
        <w:t>nàng buông bỏ Bà La Môn giáo, mà Đức Phật còn tôn kính thần Bà La Môn.</w:t>
      </w:r>
    </w:p>
    <w:p w14:paraId="21A9B442" w14:textId="77777777" w:rsidR="00941B9D" w:rsidRDefault="00545CF7">
      <w:pPr>
        <w:pStyle w:val="BodyText"/>
        <w:spacing w:before="138" w:line="307" w:lineRule="auto"/>
        <w:ind w:left="113" w:right="391"/>
      </w:pPr>
      <w:r>
        <w:rPr>
          <w:color w:val="231F20"/>
          <w:w w:val="105"/>
        </w:rPr>
        <w:t xml:space="preserve">Vì vậy, Phật pháp tại thế gian, đối với bất cứ học phái nào, tôn giáo nào cũng không phá hoại, mà còn kiến thiết, đều là lễ kính, tán thán, khuyên bảo hết thảy những người tin giáo, phải tôn kính giáo chủ của họ, phải nghiêm chỉnh nghe </w:t>
      </w:r>
      <w:r>
        <w:rPr>
          <w:color w:val="231F20"/>
          <w:w w:val="105"/>
        </w:rPr>
        <w:t>theo lời dạy của giáo chủ mà thực hành, đó chính là Phật, Bồ tát.</w:t>
      </w:r>
    </w:p>
    <w:p w14:paraId="06751C46" w14:textId="77777777" w:rsidR="00941B9D" w:rsidRDefault="00545CF7">
      <w:pPr>
        <w:pStyle w:val="BodyText"/>
        <w:spacing w:before="139" w:line="307" w:lineRule="auto"/>
        <w:ind w:left="113" w:right="394"/>
      </w:pPr>
      <w:r>
        <w:rPr>
          <w:color w:val="231F20"/>
          <w:w w:val="105"/>
        </w:rPr>
        <w:t>Không hề nói tôn giáo của ngươi không tốt, hãy theo ta, Đức</w:t>
      </w:r>
      <w:r>
        <w:rPr>
          <w:color w:val="231F20"/>
          <w:spacing w:val="-23"/>
          <w:w w:val="105"/>
        </w:rPr>
        <w:t xml:space="preserve"> </w:t>
      </w:r>
      <w:r>
        <w:rPr>
          <w:color w:val="231F20"/>
          <w:w w:val="105"/>
        </w:rPr>
        <w:t>Phật</w:t>
      </w:r>
      <w:r>
        <w:rPr>
          <w:color w:val="231F20"/>
          <w:spacing w:val="-22"/>
          <w:w w:val="105"/>
        </w:rPr>
        <w:t xml:space="preserve"> </w:t>
      </w:r>
      <w:r>
        <w:rPr>
          <w:color w:val="231F20"/>
          <w:w w:val="105"/>
        </w:rPr>
        <w:t>không</w:t>
      </w:r>
      <w:r>
        <w:rPr>
          <w:color w:val="231F20"/>
          <w:spacing w:val="-22"/>
          <w:w w:val="105"/>
        </w:rPr>
        <w:t xml:space="preserve"> </w:t>
      </w:r>
      <w:r>
        <w:rPr>
          <w:color w:val="231F20"/>
          <w:w w:val="105"/>
        </w:rPr>
        <w:t>nói</w:t>
      </w:r>
      <w:r>
        <w:rPr>
          <w:color w:val="231F20"/>
          <w:spacing w:val="-23"/>
          <w:w w:val="105"/>
        </w:rPr>
        <w:t xml:space="preserve"> </w:t>
      </w:r>
      <w:r>
        <w:rPr>
          <w:color w:val="231F20"/>
          <w:w w:val="105"/>
        </w:rPr>
        <w:t>như</w:t>
      </w:r>
      <w:r>
        <w:rPr>
          <w:color w:val="231F20"/>
          <w:spacing w:val="-22"/>
          <w:w w:val="105"/>
        </w:rPr>
        <w:t xml:space="preserve"> </w:t>
      </w:r>
      <w:r>
        <w:rPr>
          <w:color w:val="231F20"/>
          <w:w w:val="105"/>
        </w:rPr>
        <w:t>vậy.</w:t>
      </w:r>
      <w:r>
        <w:rPr>
          <w:color w:val="231F20"/>
          <w:spacing w:val="-22"/>
          <w:w w:val="105"/>
        </w:rPr>
        <w:t xml:space="preserve"> </w:t>
      </w:r>
      <w:r>
        <w:rPr>
          <w:color w:val="231F20"/>
          <w:w w:val="105"/>
        </w:rPr>
        <w:t>Đức</w:t>
      </w:r>
      <w:r>
        <w:rPr>
          <w:color w:val="231F20"/>
          <w:spacing w:val="-23"/>
          <w:w w:val="105"/>
        </w:rPr>
        <w:t xml:space="preserve"> </w:t>
      </w:r>
      <w:r>
        <w:rPr>
          <w:color w:val="231F20"/>
          <w:w w:val="105"/>
        </w:rPr>
        <w:t>Phật</w:t>
      </w:r>
      <w:r>
        <w:rPr>
          <w:color w:val="231F20"/>
          <w:spacing w:val="-22"/>
          <w:w w:val="105"/>
        </w:rPr>
        <w:t xml:space="preserve"> </w:t>
      </w:r>
      <w:r>
        <w:rPr>
          <w:color w:val="231F20"/>
          <w:w w:val="105"/>
        </w:rPr>
        <w:t>là</w:t>
      </w:r>
      <w:r>
        <w:rPr>
          <w:color w:val="231F20"/>
          <w:spacing w:val="-22"/>
          <w:w w:val="105"/>
        </w:rPr>
        <w:t xml:space="preserve"> </w:t>
      </w:r>
      <w:r>
        <w:rPr>
          <w:color w:val="231F20"/>
          <w:w w:val="105"/>
        </w:rPr>
        <w:t>nhà</w:t>
      </w:r>
      <w:r>
        <w:rPr>
          <w:color w:val="231F20"/>
          <w:spacing w:val="-23"/>
          <w:w w:val="105"/>
        </w:rPr>
        <w:t xml:space="preserve"> </w:t>
      </w:r>
      <w:r>
        <w:rPr>
          <w:color w:val="231F20"/>
          <w:w w:val="105"/>
        </w:rPr>
        <w:t>giáo</w:t>
      </w:r>
      <w:r>
        <w:rPr>
          <w:color w:val="231F20"/>
          <w:spacing w:val="-22"/>
          <w:w w:val="105"/>
        </w:rPr>
        <w:t xml:space="preserve"> </w:t>
      </w:r>
      <w:r>
        <w:rPr>
          <w:color w:val="231F20"/>
          <w:w w:val="105"/>
        </w:rPr>
        <w:t>dục,</w:t>
      </w:r>
      <w:r>
        <w:rPr>
          <w:color w:val="231F20"/>
          <w:spacing w:val="-22"/>
          <w:w w:val="105"/>
        </w:rPr>
        <w:t xml:space="preserve"> </w:t>
      </w:r>
      <w:r>
        <w:rPr>
          <w:color w:val="231F20"/>
          <w:w w:val="105"/>
        </w:rPr>
        <w:t xml:space="preserve">Ngài dạy quý vị nhận biết chân tướng của vũ trụ nhân sinh; Ngài </w:t>
      </w:r>
      <w:r>
        <w:rPr>
          <w:color w:val="231F20"/>
        </w:rPr>
        <w:t xml:space="preserve">dạy quý vị hồi quy tự tính, khai mở trí tuệ. Ở Trung Quốc làm </w:t>
      </w:r>
      <w:r>
        <w:rPr>
          <w:color w:val="231F20"/>
          <w:w w:val="105"/>
        </w:rPr>
        <w:t>phong</w:t>
      </w:r>
      <w:r>
        <w:rPr>
          <w:color w:val="231F20"/>
          <w:spacing w:val="-11"/>
          <w:w w:val="105"/>
        </w:rPr>
        <w:t xml:space="preserve"> </w:t>
      </w:r>
      <w:r>
        <w:rPr>
          <w:color w:val="231F20"/>
          <w:w w:val="105"/>
        </w:rPr>
        <w:t>phú</w:t>
      </w:r>
      <w:r>
        <w:rPr>
          <w:color w:val="231F20"/>
          <w:spacing w:val="-9"/>
          <w:w w:val="105"/>
        </w:rPr>
        <w:t xml:space="preserve"> </w:t>
      </w:r>
      <w:r>
        <w:rPr>
          <w:color w:val="231F20"/>
          <w:w w:val="105"/>
        </w:rPr>
        <w:t>thêm</w:t>
      </w:r>
      <w:r>
        <w:rPr>
          <w:color w:val="231F20"/>
          <w:spacing w:val="-10"/>
          <w:w w:val="105"/>
        </w:rPr>
        <w:t xml:space="preserve"> </w:t>
      </w:r>
      <w:r>
        <w:rPr>
          <w:color w:val="231F20"/>
          <w:w w:val="105"/>
        </w:rPr>
        <w:t>Phật</w:t>
      </w:r>
      <w:r>
        <w:rPr>
          <w:color w:val="231F20"/>
          <w:spacing w:val="-10"/>
          <w:w w:val="105"/>
        </w:rPr>
        <w:t xml:space="preserve"> </w:t>
      </w:r>
      <w:r>
        <w:rPr>
          <w:color w:val="231F20"/>
          <w:w w:val="105"/>
        </w:rPr>
        <w:t>giáo</w:t>
      </w:r>
      <w:r>
        <w:rPr>
          <w:color w:val="231F20"/>
          <w:spacing w:val="-10"/>
          <w:w w:val="105"/>
        </w:rPr>
        <w:t xml:space="preserve"> </w:t>
      </w:r>
      <w:r>
        <w:rPr>
          <w:color w:val="231F20"/>
          <w:w w:val="105"/>
        </w:rPr>
        <w:t>Trung</w:t>
      </w:r>
      <w:r>
        <w:rPr>
          <w:color w:val="231F20"/>
          <w:spacing w:val="-9"/>
          <w:w w:val="105"/>
        </w:rPr>
        <w:t xml:space="preserve"> </w:t>
      </w:r>
      <w:r>
        <w:rPr>
          <w:color w:val="231F20"/>
          <w:w w:val="105"/>
        </w:rPr>
        <w:t>Quốc.</w:t>
      </w:r>
      <w:r>
        <w:rPr>
          <w:color w:val="231F20"/>
          <w:spacing w:val="-9"/>
          <w:w w:val="105"/>
        </w:rPr>
        <w:t xml:space="preserve"> </w:t>
      </w:r>
      <w:r>
        <w:rPr>
          <w:color w:val="231F20"/>
          <w:w w:val="105"/>
        </w:rPr>
        <w:t>Chúng</w:t>
      </w:r>
      <w:r>
        <w:rPr>
          <w:color w:val="231F20"/>
          <w:spacing w:val="-10"/>
          <w:w w:val="105"/>
        </w:rPr>
        <w:t xml:space="preserve"> </w:t>
      </w:r>
      <w:r>
        <w:rPr>
          <w:color w:val="231F20"/>
          <w:w w:val="105"/>
        </w:rPr>
        <w:t>ta</w:t>
      </w:r>
      <w:r>
        <w:rPr>
          <w:color w:val="231F20"/>
          <w:spacing w:val="-9"/>
          <w:w w:val="105"/>
        </w:rPr>
        <w:t xml:space="preserve"> </w:t>
      </w:r>
      <w:r>
        <w:rPr>
          <w:color w:val="231F20"/>
          <w:w w:val="105"/>
        </w:rPr>
        <w:t>có</w:t>
      </w:r>
      <w:r>
        <w:rPr>
          <w:color w:val="231F20"/>
          <w:spacing w:val="-9"/>
          <w:w w:val="105"/>
        </w:rPr>
        <w:t xml:space="preserve"> </w:t>
      </w:r>
      <w:r>
        <w:rPr>
          <w:color w:val="231F20"/>
          <w:w w:val="105"/>
        </w:rPr>
        <w:t>thể</w:t>
      </w:r>
      <w:r>
        <w:rPr>
          <w:color w:val="231F20"/>
          <w:spacing w:val="-9"/>
          <w:w w:val="105"/>
        </w:rPr>
        <w:t xml:space="preserve"> </w:t>
      </w:r>
      <w:r>
        <w:rPr>
          <w:color w:val="231F20"/>
          <w:spacing w:val="-4"/>
          <w:w w:val="105"/>
        </w:rPr>
        <w:t>nói</w:t>
      </w:r>
    </w:p>
    <w:p w14:paraId="55CA6A2B" w14:textId="77777777" w:rsidR="00941B9D" w:rsidRDefault="00941B9D">
      <w:pPr>
        <w:spacing w:line="307" w:lineRule="auto"/>
        <w:sectPr w:rsidR="00941B9D">
          <w:pgSz w:w="11060" w:h="15030"/>
          <w:pgMar w:top="1040" w:right="1020" w:bottom="960" w:left="1020" w:header="845" w:footer="767" w:gutter="0"/>
          <w:cols w:space="720"/>
        </w:sectPr>
      </w:pPr>
    </w:p>
    <w:p w14:paraId="5157CB10" w14:textId="77777777" w:rsidR="00941B9D" w:rsidRDefault="00941B9D">
      <w:pPr>
        <w:pStyle w:val="BodyText"/>
        <w:spacing w:before="3"/>
        <w:ind w:firstLine="0"/>
        <w:jc w:val="left"/>
        <w:rPr>
          <w:sz w:val="23"/>
        </w:rPr>
      </w:pPr>
    </w:p>
    <w:p w14:paraId="3015FDAE" w14:textId="77777777" w:rsidR="00941B9D" w:rsidRDefault="00545CF7">
      <w:pPr>
        <w:pStyle w:val="BodyText"/>
        <w:spacing w:before="106" w:line="307" w:lineRule="auto"/>
        <w:ind w:left="397" w:right="111" w:firstLine="0"/>
      </w:pPr>
      <w:r>
        <w:rPr>
          <w:color w:val="231F20"/>
          <w:w w:val="105"/>
        </w:rPr>
        <w:t>câu</w:t>
      </w:r>
      <w:r>
        <w:rPr>
          <w:color w:val="231F20"/>
          <w:spacing w:val="-13"/>
          <w:w w:val="105"/>
        </w:rPr>
        <w:t xml:space="preserve"> </w:t>
      </w:r>
      <w:r>
        <w:rPr>
          <w:color w:val="231F20"/>
          <w:w w:val="105"/>
        </w:rPr>
        <w:t>này,</w:t>
      </w:r>
      <w:r>
        <w:rPr>
          <w:color w:val="231F20"/>
          <w:spacing w:val="-14"/>
          <w:w w:val="105"/>
        </w:rPr>
        <w:t xml:space="preserve"> </w:t>
      </w:r>
      <w:r>
        <w:rPr>
          <w:color w:val="231F20"/>
          <w:w w:val="105"/>
        </w:rPr>
        <w:t>ở</w:t>
      </w:r>
      <w:r>
        <w:rPr>
          <w:color w:val="231F20"/>
          <w:spacing w:val="-14"/>
          <w:w w:val="105"/>
        </w:rPr>
        <w:t xml:space="preserve"> </w:t>
      </w:r>
      <w:r>
        <w:rPr>
          <w:color w:val="231F20"/>
          <w:w w:val="105"/>
        </w:rPr>
        <w:t>bất</w:t>
      </w:r>
      <w:r>
        <w:rPr>
          <w:color w:val="231F20"/>
          <w:spacing w:val="-14"/>
          <w:w w:val="105"/>
        </w:rPr>
        <w:t xml:space="preserve"> </w:t>
      </w:r>
      <w:r>
        <w:rPr>
          <w:color w:val="231F20"/>
          <w:w w:val="105"/>
        </w:rPr>
        <w:t>cứ</w:t>
      </w:r>
      <w:r>
        <w:rPr>
          <w:color w:val="231F20"/>
          <w:spacing w:val="-14"/>
          <w:w w:val="105"/>
        </w:rPr>
        <w:t xml:space="preserve"> </w:t>
      </w:r>
      <w:r>
        <w:rPr>
          <w:color w:val="231F20"/>
          <w:w w:val="105"/>
        </w:rPr>
        <w:t>nước</w:t>
      </w:r>
      <w:r>
        <w:rPr>
          <w:color w:val="231F20"/>
          <w:spacing w:val="-14"/>
          <w:w w:val="105"/>
        </w:rPr>
        <w:t xml:space="preserve"> </w:t>
      </w:r>
      <w:r>
        <w:rPr>
          <w:color w:val="231F20"/>
          <w:w w:val="105"/>
        </w:rPr>
        <w:t>nào,</w:t>
      </w:r>
      <w:r>
        <w:rPr>
          <w:color w:val="231F20"/>
          <w:spacing w:val="-14"/>
          <w:w w:val="105"/>
        </w:rPr>
        <w:t xml:space="preserve"> </w:t>
      </w:r>
      <w:r>
        <w:rPr>
          <w:color w:val="231F20"/>
          <w:w w:val="105"/>
        </w:rPr>
        <w:t>nó</w:t>
      </w:r>
      <w:r>
        <w:rPr>
          <w:color w:val="231F20"/>
          <w:spacing w:val="-14"/>
          <w:w w:val="105"/>
        </w:rPr>
        <w:t xml:space="preserve"> </w:t>
      </w:r>
      <w:r>
        <w:rPr>
          <w:color w:val="231F20"/>
          <w:w w:val="105"/>
        </w:rPr>
        <w:t>đều</w:t>
      </w:r>
      <w:r>
        <w:rPr>
          <w:color w:val="231F20"/>
          <w:spacing w:val="-13"/>
          <w:w w:val="105"/>
        </w:rPr>
        <w:t xml:space="preserve"> </w:t>
      </w:r>
      <w:r>
        <w:rPr>
          <w:color w:val="231F20"/>
          <w:w w:val="105"/>
        </w:rPr>
        <w:t>làm</w:t>
      </w:r>
      <w:r>
        <w:rPr>
          <w:color w:val="231F20"/>
          <w:spacing w:val="-14"/>
          <w:w w:val="105"/>
        </w:rPr>
        <w:t xml:space="preserve"> </w:t>
      </w:r>
      <w:r>
        <w:rPr>
          <w:color w:val="231F20"/>
          <w:w w:val="105"/>
        </w:rPr>
        <w:t>văn</w:t>
      </w:r>
      <w:r>
        <w:rPr>
          <w:color w:val="231F20"/>
          <w:spacing w:val="-14"/>
          <w:w w:val="105"/>
        </w:rPr>
        <w:t xml:space="preserve"> </w:t>
      </w:r>
      <w:r>
        <w:rPr>
          <w:color w:val="231F20"/>
          <w:w w:val="105"/>
        </w:rPr>
        <w:t>hóa</w:t>
      </w:r>
      <w:r>
        <w:rPr>
          <w:color w:val="231F20"/>
          <w:spacing w:val="-14"/>
          <w:w w:val="105"/>
        </w:rPr>
        <w:t xml:space="preserve"> </w:t>
      </w:r>
      <w:r>
        <w:rPr>
          <w:color w:val="231F20"/>
          <w:w w:val="105"/>
        </w:rPr>
        <w:t>của</w:t>
      </w:r>
      <w:r>
        <w:rPr>
          <w:color w:val="231F20"/>
          <w:spacing w:val="-13"/>
          <w:w w:val="105"/>
        </w:rPr>
        <w:t xml:space="preserve"> </w:t>
      </w:r>
      <w:r>
        <w:rPr>
          <w:color w:val="231F20"/>
          <w:w w:val="105"/>
        </w:rPr>
        <w:t>nước</w:t>
      </w:r>
      <w:r>
        <w:rPr>
          <w:color w:val="231F20"/>
          <w:spacing w:val="-14"/>
          <w:w w:val="105"/>
        </w:rPr>
        <w:t xml:space="preserve"> </w:t>
      </w:r>
      <w:r>
        <w:rPr>
          <w:color w:val="231F20"/>
          <w:w w:val="105"/>
        </w:rPr>
        <w:t>đó phong phú; ở trong bất cứ tôn giáo nào, nó đều làm phong phú của tôn giáo đó. Chắc chắn như vậy.</w:t>
      </w:r>
    </w:p>
    <w:p w14:paraId="56B1C005" w14:textId="77777777" w:rsidR="00941B9D" w:rsidRDefault="00545CF7">
      <w:pPr>
        <w:pStyle w:val="BodyText"/>
        <w:spacing w:before="140" w:line="307" w:lineRule="auto"/>
        <w:ind w:left="397" w:right="107"/>
      </w:pPr>
      <w:r>
        <w:rPr>
          <w:color w:val="231F20"/>
          <w:w w:val="105"/>
        </w:rPr>
        <w:t>Bất luận trong hoàn cảnh nào, chỉ có bách lợi mà không có gì hại cả, đó là Phật pháp, pháp hay như vậy. Nhưng trong xã hội ngày nay, đ</w:t>
      </w:r>
      <w:r>
        <w:rPr>
          <w:color w:val="231F20"/>
          <w:w w:val="105"/>
        </w:rPr>
        <w:t>ã gây nên rất nhiều hiểu lầm, trách nhiệm này không phải của đức Phật. Đức Phật không chịu trách nhiệm, chư vị Tổ sư cũng không chịu trách nhiệm. Trách nhiệm này là do chúng ta không phấn đấu vươn lên. Chúng</w:t>
      </w:r>
      <w:r>
        <w:rPr>
          <w:color w:val="231F20"/>
          <w:spacing w:val="-1"/>
          <w:w w:val="105"/>
        </w:rPr>
        <w:t xml:space="preserve"> </w:t>
      </w:r>
      <w:r>
        <w:rPr>
          <w:color w:val="231F20"/>
          <w:w w:val="105"/>
        </w:rPr>
        <w:t>ta</w:t>
      </w:r>
      <w:r>
        <w:rPr>
          <w:color w:val="231F20"/>
          <w:spacing w:val="-1"/>
          <w:w w:val="105"/>
        </w:rPr>
        <w:t xml:space="preserve"> </w:t>
      </w:r>
      <w:r>
        <w:rPr>
          <w:color w:val="231F20"/>
          <w:w w:val="105"/>
        </w:rPr>
        <w:t>thật</w:t>
      </w:r>
      <w:r>
        <w:rPr>
          <w:color w:val="231F20"/>
          <w:spacing w:val="-1"/>
          <w:w w:val="105"/>
        </w:rPr>
        <w:t xml:space="preserve"> </w:t>
      </w:r>
      <w:r>
        <w:rPr>
          <w:color w:val="231F20"/>
          <w:w w:val="105"/>
        </w:rPr>
        <w:t>sự</w:t>
      </w:r>
      <w:r>
        <w:rPr>
          <w:color w:val="231F20"/>
          <w:spacing w:val="-1"/>
          <w:w w:val="105"/>
        </w:rPr>
        <w:t xml:space="preserve"> </w:t>
      </w:r>
      <w:r>
        <w:rPr>
          <w:color w:val="231F20"/>
          <w:w w:val="105"/>
        </w:rPr>
        <w:t>giống</w:t>
      </w:r>
      <w:r>
        <w:rPr>
          <w:color w:val="231F20"/>
          <w:spacing w:val="-1"/>
          <w:w w:val="105"/>
        </w:rPr>
        <w:t xml:space="preserve"> </w:t>
      </w:r>
      <w:r>
        <w:rPr>
          <w:color w:val="231F20"/>
          <w:w w:val="105"/>
        </w:rPr>
        <w:t>như</w:t>
      </w:r>
      <w:r>
        <w:rPr>
          <w:color w:val="231F20"/>
          <w:spacing w:val="-1"/>
          <w:w w:val="105"/>
        </w:rPr>
        <w:t xml:space="preserve"> </w:t>
      </w:r>
      <w:r>
        <w:rPr>
          <w:color w:val="231F20"/>
          <w:w w:val="105"/>
        </w:rPr>
        <w:t>trong</w:t>
      </w:r>
      <w:r>
        <w:rPr>
          <w:color w:val="231F20"/>
          <w:spacing w:val="-1"/>
          <w:w w:val="105"/>
        </w:rPr>
        <w:t xml:space="preserve"> </w:t>
      </w:r>
      <w:r>
        <w:rPr>
          <w:color w:val="231F20"/>
          <w:w w:val="105"/>
        </w:rPr>
        <w:t>kinh</w:t>
      </w:r>
      <w:r>
        <w:rPr>
          <w:color w:val="231F20"/>
          <w:spacing w:val="-1"/>
          <w:w w:val="105"/>
        </w:rPr>
        <w:t xml:space="preserve"> </w:t>
      </w:r>
      <w:r>
        <w:rPr>
          <w:color w:val="231F20"/>
          <w:w w:val="105"/>
        </w:rPr>
        <w:t>Đ</w:t>
      </w:r>
      <w:r>
        <w:rPr>
          <w:color w:val="231F20"/>
          <w:w w:val="105"/>
        </w:rPr>
        <w:t>ức</w:t>
      </w:r>
      <w:r>
        <w:rPr>
          <w:color w:val="231F20"/>
          <w:spacing w:val="-1"/>
          <w:w w:val="105"/>
        </w:rPr>
        <w:t xml:space="preserve"> </w:t>
      </w:r>
      <w:r>
        <w:rPr>
          <w:color w:val="231F20"/>
          <w:w w:val="105"/>
        </w:rPr>
        <w:t>Phật</w:t>
      </w:r>
      <w:r>
        <w:rPr>
          <w:color w:val="231F20"/>
          <w:spacing w:val="-1"/>
          <w:w w:val="105"/>
        </w:rPr>
        <w:t xml:space="preserve"> </w:t>
      </w:r>
      <w:r>
        <w:rPr>
          <w:color w:val="231F20"/>
          <w:w w:val="105"/>
        </w:rPr>
        <w:t>dạy:</w:t>
      </w:r>
      <w:r>
        <w:rPr>
          <w:color w:val="231F20"/>
          <w:spacing w:val="-1"/>
          <w:w w:val="105"/>
        </w:rPr>
        <w:t xml:space="preserve"> </w:t>
      </w:r>
      <w:r>
        <w:rPr>
          <w:color w:val="231F20"/>
          <w:w w:val="105"/>
        </w:rPr>
        <w:t>“Tiên nhân bất thiện, vô tri, bất thức đạo đức, vô hữu ngữ giả” (Người trước bất thiện, vô tri, không biết đạo đức, không có ai nói). Từ nhỏ, chúng ta không tiếp xúc với Phật pháp, không có người hướng dẫn chúng ta, không ai</w:t>
      </w:r>
      <w:r>
        <w:rPr>
          <w:color w:val="231F20"/>
          <w:w w:val="105"/>
        </w:rPr>
        <w:t xml:space="preserve"> nói cho chúng ta biết.</w:t>
      </w:r>
    </w:p>
    <w:p w14:paraId="7C20686A" w14:textId="77777777" w:rsidR="00941B9D" w:rsidRDefault="00545CF7">
      <w:pPr>
        <w:pStyle w:val="BodyText"/>
        <w:spacing w:before="137" w:line="307" w:lineRule="auto"/>
        <w:ind w:left="397" w:right="107"/>
      </w:pPr>
      <w:r>
        <w:rPr>
          <w:color w:val="231F20"/>
          <w:w w:val="105"/>
        </w:rPr>
        <w:t>Đời này, nếu</w:t>
      </w:r>
      <w:r>
        <w:rPr>
          <w:color w:val="231F20"/>
          <w:spacing w:val="-1"/>
          <w:w w:val="105"/>
        </w:rPr>
        <w:t xml:space="preserve"> </w:t>
      </w:r>
      <w:r>
        <w:rPr>
          <w:color w:val="231F20"/>
          <w:w w:val="105"/>
        </w:rPr>
        <w:t>như tôi không</w:t>
      </w:r>
      <w:r>
        <w:rPr>
          <w:color w:val="231F20"/>
          <w:spacing w:val="-1"/>
          <w:w w:val="105"/>
        </w:rPr>
        <w:t xml:space="preserve"> </w:t>
      </w:r>
      <w:r>
        <w:rPr>
          <w:color w:val="231F20"/>
          <w:w w:val="105"/>
        </w:rPr>
        <w:t xml:space="preserve">gặp được Phương Đông Mỹ </w:t>
      </w:r>
      <w:r>
        <w:rPr>
          <w:color w:val="231F20"/>
          <w:w w:val="110"/>
        </w:rPr>
        <w:t xml:space="preserve">tiên sinh, thì suốt đời đều không thể biết được. Tôi học </w:t>
      </w:r>
      <w:r>
        <w:rPr>
          <w:color w:val="231F20"/>
          <w:w w:val="105"/>
        </w:rPr>
        <w:t>triết học với thầy. Thầy đã giới thiệu Phật giáo với tôi. Nói cho tôi biết đức Phật Thích Ca Mâu Ni là n</w:t>
      </w:r>
      <w:r>
        <w:rPr>
          <w:color w:val="231F20"/>
          <w:w w:val="105"/>
        </w:rPr>
        <w:t xml:space="preserve">hà triết học lớn. Triết học trong kinh Phật là triết học cao nhất trên thế giới. </w:t>
      </w:r>
      <w:r>
        <w:rPr>
          <w:color w:val="231F20"/>
          <w:w w:val="110"/>
        </w:rPr>
        <w:t>Người</w:t>
      </w:r>
      <w:r>
        <w:rPr>
          <w:color w:val="231F20"/>
          <w:spacing w:val="-6"/>
          <w:w w:val="110"/>
        </w:rPr>
        <w:t xml:space="preserve"> </w:t>
      </w:r>
      <w:r>
        <w:rPr>
          <w:color w:val="231F20"/>
          <w:w w:val="110"/>
        </w:rPr>
        <w:t>học</w:t>
      </w:r>
      <w:r>
        <w:rPr>
          <w:color w:val="231F20"/>
          <w:spacing w:val="-6"/>
          <w:w w:val="110"/>
        </w:rPr>
        <w:t xml:space="preserve"> </w:t>
      </w:r>
      <w:r>
        <w:rPr>
          <w:color w:val="231F20"/>
          <w:w w:val="110"/>
        </w:rPr>
        <w:t>Phật</w:t>
      </w:r>
      <w:r>
        <w:rPr>
          <w:color w:val="231F20"/>
          <w:spacing w:val="-6"/>
          <w:w w:val="110"/>
        </w:rPr>
        <w:t xml:space="preserve"> </w:t>
      </w:r>
      <w:r>
        <w:rPr>
          <w:color w:val="231F20"/>
          <w:w w:val="110"/>
        </w:rPr>
        <w:t>được</w:t>
      </w:r>
      <w:r>
        <w:rPr>
          <w:color w:val="231F20"/>
          <w:spacing w:val="-7"/>
          <w:w w:val="110"/>
        </w:rPr>
        <w:t xml:space="preserve"> </w:t>
      </w:r>
      <w:r>
        <w:rPr>
          <w:color w:val="231F20"/>
          <w:w w:val="110"/>
        </w:rPr>
        <w:t>hưởng</w:t>
      </w:r>
      <w:r>
        <w:rPr>
          <w:color w:val="231F20"/>
          <w:spacing w:val="-7"/>
          <w:w w:val="110"/>
        </w:rPr>
        <w:t xml:space="preserve"> </w:t>
      </w:r>
      <w:r>
        <w:rPr>
          <w:color w:val="231F20"/>
          <w:w w:val="110"/>
        </w:rPr>
        <w:t>thụ</w:t>
      </w:r>
      <w:r>
        <w:rPr>
          <w:color w:val="231F20"/>
          <w:spacing w:val="-7"/>
          <w:w w:val="110"/>
        </w:rPr>
        <w:t xml:space="preserve"> </w:t>
      </w:r>
      <w:r>
        <w:rPr>
          <w:color w:val="231F20"/>
          <w:w w:val="110"/>
        </w:rPr>
        <w:t>cao</w:t>
      </w:r>
      <w:r>
        <w:rPr>
          <w:color w:val="231F20"/>
          <w:spacing w:val="-7"/>
          <w:w w:val="110"/>
        </w:rPr>
        <w:t xml:space="preserve"> </w:t>
      </w:r>
      <w:r>
        <w:rPr>
          <w:color w:val="231F20"/>
          <w:w w:val="110"/>
        </w:rPr>
        <w:t>nhất.</w:t>
      </w:r>
      <w:r>
        <w:rPr>
          <w:color w:val="231F20"/>
          <w:spacing w:val="-7"/>
          <w:w w:val="110"/>
        </w:rPr>
        <w:t xml:space="preserve"> </w:t>
      </w:r>
      <w:r>
        <w:rPr>
          <w:color w:val="231F20"/>
          <w:w w:val="110"/>
        </w:rPr>
        <w:t>Tôi</w:t>
      </w:r>
      <w:r>
        <w:rPr>
          <w:color w:val="231F20"/>
          <w:spacing w:val="-6"/>
          <w:w w:val="110"/>
        </w:rPr>
        <w:t xml:space="preserve"> </w:t>
      </w:r>
      <w:r>
        <w:rPr>
          <w:color w:val="231F20"/>
          <w:w w:val="110"/>
        </w:rPr>
        <w:t>đã</w:t>
      </w:r>
      <w:r>
        <w:rPr>
          <w:color w:val="231F20"/>
          <w:spacing w:val="-7"/>
          <w:w w:val="110"/>
        </w:rPr>
        <w:t xml:space="preserve"> </w:t>
      </w:r>
      <w:r>
        <w:rPr>
          <w:color w:val="231F20"/>
          <w:w w:val="110"/>
        </w:rPr>
        <w:t>đến</w:t>
      </w:r>
      <w:r>
        <w:rPr>
          <w:color w:val="231F20"/>
          <w:spacing w:val="-7"/>
          <w:w w:val="110"/>
        </w:rPr>
        <w:t xml:space="preserve"> </w:t>
      </w:r>
      <w:r>
        <w:rPr>
          <w:color w:val="231F20"/>
          <w:w w:val="110"/>
        </w:rPr>
        <w:t>với Đạo Phật như vậy.</w:t>
      </w:r>
    </w:p>
    <w:p w14:paraId="02529A3B" w14:textId="77777777" w:rsidR="00941B9D" w:rsidRDefault="00545CF7">
      <w:pPr>
        <w:pStyle w:val="BodyText"/>
        <w:spacing w:before="138" w:line="307" w:lineRule="auto"/>
        <w:ind w:left="397" w:right="108"/>
      </w:pPr>
      <w:r>
        <w:rPr>
          <w:color w:val="231F20"/>
          <w:w w:val="105"/>
        </w:rPr>
        <w:t xml:space="preserve">Trước kia, tôi còn học ở trong trường cấp hai, tôi từng vào Giáo đường, đọc qua </w:t>
      </w:r>
      <w:r>
        <w:rPr>
          <w:i/>
          <w:color w:val="231F20"/>
          <w:w w:val="105"/>
        </w:rPr>
        <w:t>Thánh kinh</w:t>
      </w:r>
      <w:r>
        <w:rPr>
          <w:color w:val="231F20"/>
          <w:w w:val="105"/>
        </w:rPr>
        <w:t>.</w:t>
      </w:r>
    </w:p>
    <w:p w14:paraId="35F37651" w14:textId="77777777" w:rsidR="00941B9D" w:rsidRDefault="00941B9D">
      <w:pPr>
        <w:spacing w:line="307" w:lineRule="auto"/>
        <w:sectPr w:rsidR="00941B9D">
          <w:pgSz w:w="11060" w:h="15030"/>
          <w:pgMar w:top="1040" w:right="1020" w:bottom="960" w:left="1020" w:header="807" w:footer="767" w:gutter="0"/>
          <w:cols w:space="720"/>
        </w:sectPr>
      </w:pPr>
    </w:p>
    <w:p w14:paraId="580ED3B3" w14:textId="77777777" w:rsidR="00941B9D" w:rsidRDefault="00941B9D">
      <w:pPr>
        <w:pStyle w:val="BodyText"/>
        <w:spacing w:before="6"/>
        <w:ind w:firstLine="0"/>
        <w:jc w:val="left"/>
        <w:rPr>
          <w:sz w:val="22"/>
        </w:rPr>
      </w:pPr>
    </w:p>
    <w:p w14:paraId="4BDC5571" w14:textId="77777777" w:rsidR="00941B9D" w:rsidRDefault="00545CF7">
      <w:pPr>
        <w:pStyle w:val="BodyText"/>
        <w:spacing w:before="106" w:line="302" w:lineRule="auto"/>
        <w:ind w:left="113" w:right="395"/>
      </w:pPr>
      <w:r>
        <w:rPr>
          <w:color w:val="231F20"/>
          <w:w w:val="105"/>
        </w:rPr>
        <w:t>Tôi</w:t>
      </w:r>
      <w:r>
        <w:rPr>
          <w:color w:val="231F20"/>
          <w:spacing w:val="-9"/>
          <w:w w:val="105"/>
        </w:rPr>
        <w:t xml:space="preserve"> </w:t>
      </w:r>
      <w:r>
        <w:rPr>
          <w:color w:val="231F20"/>
          <w:w w:val="105"/>
        </w:rPr>
        <w:t>có</w:t>
      </w:r>
      <w:r>
        <w:rPr>
          <w:color w:val="231F20"/>
          <w:spacing w:val="-9"/>
          <w:w w:val="105"/>
        </w:rPr>
        <w:t xml:space="preserve"> </w:t>
      </w:r>
      <w:r>
        <w:rPr>
          <w:color w:val="231F20"/>
          <w:w w:val="105"/>
        </w:rPr>
        <w:t>rất</w:t>
      </w:r>
      <w:r>
        <w:rPr>
          <w:color w:val="231F20"/>
          <w:spacing w:val="-9"/>
          <w:w w:val="105"/>
        </w:rPr>
        <w:t xml:space="preserve"> </w:t>
      </w:r>
      <w:r>
        <w:rPr>
          <w:color w:val="231F20"/>
          <w:w w:val="105"/>
        </w:rPr>
        <w:t>nhiều</w:t>
      </w:r>
      <w:r>
        <w:rPr>
          <w:color w:val="231F20"/>
          <w:spacing w:val="-9"/>
          <w:w w:val="105"/>
        </w:rPr>
        <w:t xml:space="preserve"> </w:t>
      </w:r>
      <w:r>
        <w:rPr>
          <w:color w:val="231F20"/>
          <w:w w:val="105"/>
        </w:rPr>
        <w:t>bạn</w:t>
      </w:r>
      <w:r>
        <w:rPr>
          <w:color w:val="231F20"/>
          <w:spacing w:val="-9"/>
          <w:w w:val="105"/>
        </w:rPr>
        <w:t xml:space="preserve"> </w:t>
      </w:r>
      <w:r>
        <w:rPr>
          <w:color w:val="231F20"/>
          <w:w w:val="105"/>
        </w:rPr>
        <w:t>học</w:t>
      </w:r>
      <w:r>
        <w:rPr>
          <w:color w:val="231F20"/>
          <w:spacing w:val="-9"/>
          <w:w w:val="105"/>
        </w:rPr>
        <w:t xml:space="preserve"> </w:t>
      </w:r>
      <w:r>
        <w:rPr>
          <w:color w:val="231F20"/>
          <w:w w:val="105"/>
        </w:rPr>
        <w:t>người</w:t>
      </w:r>
      <w:r>
        <w:rPr>
          <w:color w:val="231F20"/>
          <w:spacing w:val="-9"/>
          <w:w w:val="105"/>
        </w:rPr>
        <w:t xml:space="preserve"> </w:t>
      </w:r>
      <w:r>
        <w:rPr>
          <w:color w:val="231F20"/>
          <w:w w:val="105"/>
        </w:rPr>
        <w:t>Hồi</w:t>
      </w:r>
      <w:r>
        <w:rPr>
          <w:color w:val="231F20"/>
          <w:spacing w:val="-8"/>
          <w:w w:val="105"/>
        </w:rPr>
        <w:t xml:space="preserve"> </w:t>
      </w:r>
      <w:r>
        <w:rPr>
          <w:color w:val="231F20"/>
          <w:w w:val="105"/>
        </w:rPr>
        <w:t>giáo.</w:t>
      </w:r>
      <w:r>
        <w:rPr>
          <w:color w:val="231F20"/>
          <w:spacing w:val="-9"/>
          <w:w w:val="105"/>
        </w:rPr>
        <w:t xml:space="preserve"> </w:t>
      </w:r>
      <w:r>
        <w:rPr>
          <w:color w:val="231F20"/>
          <w:w w:val="105"/>
        </w:rPr>
        <w:t>Chúng</w:t>
      </w:r>
      <w:r>
        <w:rPr>
          <w:color w:val="231F20"/>
          <w:spacing w:val="-9"/>
          <w:w w:val="105"/>
        </w:rPr>
        <w:t xml:space="preserve"> </w:t>
      </w:r>
      <w:r>
        <w:rPr>
          <w:color w:val="231F20"/>
          <w:w w:val="105"/>
        </w:rPr>
        <w:t>tôi</w:t>
      </w:r>
      <w:r>
        <w:rPr>
          <w:color w:val="231F20"/>
          <w:spacing w:val="-9"/>
          <w:w w:val="105"/>
        </w:rPr>
        <w:t xml:space="preserve"> </w:t>
      </w:r>
      <w:r>
        <w:rPr>
          <w:color w:val="231F20"/>
          <w:w w:val="105"/>
        </w:rPr>
        <w:t>quan hệ</w:t>
      </w:r>
      <w:r>
        <w:rPr>
          <w:color w:val="231F20"/>
          <w:spacing w:val="-6"/>
          <w:w w:val="105"/>
        </w:rPr>
        <w:t xml:space="preserve"> </w:t>
      </w:r>
      <w:r>
        <w:rPr>
          <w:color w:val="231F20"/>
          <w:w w:val="105"/>
        </w:rPr>
        <w:t>rất</w:t>
      </w:r>
      <w:r>
        <w:rPr>
          <w:color w:val="231F20"/>
          <w:spacing w:val="-6"/>
          <w:w w:val="105"/>
        </w:rPr>
        <w:t xml:space="preserve"> </w:t>
      </w:r>
      <w:r>
        <w:rPr>
          <w:color w:val="231F20"/>
          <w:w w:val="105"/>
        </w:rPr>
        <w:t>tốt.</w:t>
      </w:r>
      <w:r>
        <w:rPr>
          <w:color w:val="231F20"/>
          <w:spacing w:val="-6"/>
          <w:w w:val="105"/>
        </w:rPr>
        <w:t xml:space="preserve"> </w:t>
      </w:r>
      <w:r>
        <w:rPr>
          <w:color w:val="231F20"/>
          <w:w w:val="105"/>
        </w:rPr>
        <w:t>Khi</w:t>
      </w:r>
      <w:r>
        <w:rPr>
          <w:color w:val="231F20"/>
          <w:spacing w:val="-6"/>
          <w:w w:val="105"/>
        </w:rPr>
        <w:t xml:space="preserve"> </w:t>
      </w:r>
      <w:r>
        <w:rPr>
          <w:color w:val="231F20"/>
          <w:w w:val="105"/>
        </w:rPr>
        <w:t>đó</w:t>
      </w:r>
      <w:r>
        <w:rPr>
          <w:color w:val="231F20"/>
          <w:spacing w:val="-6"/>
          <w:w w:val="105"/>
        </w:rPr>
        <w:t xml:space="preserve"> </w:t>
      </w:r>
      <w:r>
        <w:rPr>
          <w:color w:val="231F20"/>
          <w:w w:val="105"/>
        </w:rPr>
        <w:t>số</w:t>
      </w:r>
      <w:r>
        <w:rPr>
          <w:color w:val="231F20"/>
          <w:spacing w:val="-6"/>
          <w:w w:val="105"/>
        </w:rPr>
        <w:t xml:space="preserve"> </w:t>
      </w:r>
      <w:r>
        <w:rPr>
          <w:color w:val="231F20"/>
          <w:w w:val="105"/>
        </w:rPr>
        <w:t>lượng</w:t>
      </w:r>
      <w:r>
        <w:rPr>
          <w:color w:val="231F20"/>
          <w:spacing w:val="-6"/>
          <w:w w:val="105"/>
        </w:rPr>
        <w:t xml:space="preserve"> </w:t>
      </w:r>
      <w:r>
        <w:rPr>
          <w:color w:val="231F20"/>
          <w:w w:val="105"/>
        </w:rPr>
        <w:t>kinh</w:t>
      </w:r>
      <w:r>
        <w:rPr>
          <w:color w:val="231F20"/>
          <w:spacing w:val="-6"/>
          <w:w w:val="105"/>
        </w:rPr>
        <w:t xml:space="preserve"> </w:t>
      </w:r>
      <w:r>
        <w:rPr>
          <w:color w:val="231F20"/>
          <w:w w:val="105"/>
        </w:rPr>
        <w:t>điển</w:t>
      </w:r>
      <w:r>
        <w:rPr>
          <w:color w:val="231F20"/>
          <w:spacing w:val="-6"/>
          <w:w w:val="105"/>
        </w:rPr>
        <w:t xml:space="preserve"> </w:t>
      </w:r>
      <w:r>
        <w:rPr>
          <w:color w:val="231F20"/>
          <w:w w:val="105"/>
        </w:rPr>
        <w:t>của</w:t>
      </w:r>
      <w:r>
        <w:rPr>
          <w:color w:val="231F20"/>
          <w:spacing w:val="-6"/>
          <w:w w:val="105"/>
        </w:rPr>
        <w:t xml:space="preserve"> </w:t>
      </w:r>
      <w:r>
        <w:rPr>
          <w:color w:val="231F20"/>
          <w:w w:val="105"/>
        </w:rPr>
        <w:t>họ</w:t>
      </w:r>
      <w:r>
        <w:rPr>
          <w:color w:val="231F20"/>
          <w:spacing w:val="-6"/>
          <w:w w:val="105"/>
        </w:rPr>
        <w:t xml:space="preserve"> </w:t>
      </w:r>
      <w:r>
        <w:rPr>
          <w:color w:val="231F20"/>
          <w:w w:val="105"/>
        </w:rPr>
        <w:t>lưu</w:t>
      </w:r>
      <w:r>
        <w:rPr>
          <w:color w:val="231F20"/>
          <w:spacing w:val="-6"/>
          <w:w w:val="105"/>
        </w:rPr>
        <w:t xml:space="preserve"> </w:t>
      </w:r>
      <w:r>
        <w:rPr>
          <w:color w:val="231F20"/>
          <w:w w:val="105"/>
        </w:rPr>
        <w:t>hành</w:t>
      </w:r>
      <w:r>
        <w:rPr>
          <w:color w:val="231F20"/>
          <w:spacing w:val="-6"/>
          <w:w w:val="105"/>
        </w:rPr>
        <w:t xml:space="preserve"> </w:t>
      </w:r>
      <w:r>
        <w:rPr>
          <w:color w:val="231F20"/>
          <w:w w:val="105"/>
        </w:rPr>
        <w:t>quá</w:t>
      </w:r>
      <w:r>
        <w:rPr>
          <w:color w:val="231F20"/>
          <w:spacing w:val="-5"/>
          <w:w w:val="105"/>
        </w:rPr>
        <w:t xml:space="preserve"> </w:t>
      </w:r>
      <w:r>
        <w:rPr>
          <w:color w:val="231F20"/>
          <w:w w:val="105"/>
        </w:rPr>
        <w:t>ít. Thời gian</w:t>
      </w:r>
      <w:r>
        <w:rPr>
          <w:color w:val="231F20"/>
          <w:w w:val="105"/>
        </w:rPr>
        <w:t xml:space="preserve"> ở trong trường không nhiều, chỉ có hai năm thôi, tôi</w:t>
      </w:r>
      <w:r>
        <w:rPr>
          <w:color w:val="231F20"/>
          <w:spacing w:val="-22"/>
          <w:w w:val="105"/>
        </w:rPr>
        <w:t xml:space="preserve"> </w:t>
      </w:r>
      <w:r>
        <w:rPr>
          <w:color w:val="231F20"/>
          <w:w w:val="105"/>
        </w:rPr>
        <w:t>không</w:t>
      </w:r>
      <w:r>
        <w:rPr>
          <w:color w:val="231F20"/>
          <w:spacing w:val="-22"/>
          <w:w w:val="105"/>
        </w:rPr>
        <w:t xml:space="preserve"> </w:t>
      </w:r>
      <w:r>
        <w:rPr>
          <w:color w:val="231F20"/>
          <w:w w:val="105"/>
        </w:rPr>
        <w:t>thấy</w:t>
      </w:r>
      <w:r>
        <w:rPr>
          <w:color w:val="231F20"/>
          <w:spacing w:val="-22"/>
          <w:w w:val="105"/>
        </w:rPr>
        <w:t xml:space="preserve"> </w:t>
      </w:r>
      <w:r>
        <w:rPr>
          <w:color w:val="231F20"/>
          <w:w w:val="105"/>
        </w:rPr>
        <w:t>kinh</w:t>
      </w:r>
      <w:r>
        <w:rPr>
          <w:color w:val="231F20"/>
          <w:spacing w:val="-22"/>
          <w:w w:val="105"/>
        </w:rPr>
        <w:t xml:space="preserve"> </w:t>
      </w:r>
      <w:r>
        <w:rPr>
          <w:color w:val="231F20"/>
          <w:w w:val="105"/>
        </w:rPr>
        <w:t>Cổ</w:t>
      </w:r>
      <w:r>
        <w:rPr>
          <w:color w:val="231F20"/>
          <w:spacing w:val="-22"/>
          <w:w w:val="105"/>
        </w:rPr>
        <w:t xml:space="preserve"> </w:t>
      </w:r>
      <w:r>
        <w:rPr>
          <w:color w:val="231F20"/>
          <w:w w:val="105"/>
        </w:rPr>
        <w:t>Lan</w:t>
      </w:r>
      <w:r>
        <w:rPr>
          <w:color w:val="231F20"/>
          <w:spacing w:val="-22"/>
          <w:w w:val="105"/>
        </w:rPr>
        <w:t xml:space="preserve"> </w:t>
      </w:r>
      <w:r>
        <w:rPr>
          <w:color w:val="231F20"/>
          <w:w w:val="105"/>
        </w:rPr>
        <w:t>(Koran).</w:t>
      </w:r>
      <w:r>
        <w:rPr>
          <w:color w:val="231F20"/>
          <w:spacing w:val="-22"/>
          <w:w w:val="105"/>
        </w:rPr>
        <w:t xml:space="preserve"> </w:t>
      </w:r>
      <w:r>
        <w:rPr>
          <w:color w:val="231F20"/>
          <w:w w:val="105"/>
        </w:rPr>
        <w:t>Tôi</w:t>
      </w:r>
      <w:r>
        <w:rPr>
          <w:color w:val="231F20"/>
          <w:spacing w:val="-22"/>
          <w:w w:val="105"/>
        </w:rPr>
        <w:t xml:space="preserve"> </w:t>
      </w:r>
      <w:r>
        <w:rPr>
          <w:color w:val="231F20"/>
          <w:w w:val="105"/>
        </w:rPr>
        <w:t>thấy</w:t>
      </w:r>
      <w:r>
        <w:rPr>
          <w:color w:val="231F20"/>
          <w:spacing w:val="-22"/>
          <w:w w:val="105"/>
        </w:rPr>
        <w:t xml:space="preserve"> </w:t>
      </w:r>
      <w:r>
        <w:rPr>
          <w:color w:val="231F20"/>
          <w:w w:val="105"/>
        </w:rPr>
        <w:t>trong</w:t>
      </w:r>
      <w:r>
        <w:rPr>
          <w:color w:val="231F20"/>
          <w:spacing w:val="-22"/>
          <w:w w:val="105"/>
        </w:rPr>
        <w:t xml:space="preserve"> </w:t>
      </w:r>
      <w:r>
        <w:rPr>
          <w:color w:val="231F20"/>
          <w:w w:val="105"/>
        </w:rPr>
        <w:t>Hồi</w:t>
      </w:r>
      <w:r>
        <w:rPr>
          <w:color w:val="231F20"/>
          <w:spacing w:val="-22"/>
          <w:w w:val="105"/>
        </w:rPr>
        <w:t xml:space="preserve"> </w:t>
      </w:r>
      <w:r>
        <w:rPr>
          <w:color w:val="231F20"/>
          <w:w w:val="105"/>
        </w:rPr>
        <w:t xml:space="preserve">giáo </w:t>
      </w:r>
      <w:r>
        <w:rPr>
          <w:color w:val="231F20"/>
          <w:spacing w:val="-2"/>
          <w:w w:val="105"/>
        </w:rPr>
        <w:t>xuất</w:t>
      </w:r>
      <w:r>
        <w:rPr>
          <w:color w:val="231F20"/>
          <w:spacing w:val="-18"/>
          <w:w w:val="105"/>
        </w:rPr>
        <w:t xml:space="preserve"> </w:t>
      </w:r>
      <w:r>
        <w:rPr>
          <w:color w:val="231F20"/>
          <w:spacing w:val="-2"/>
          <w:w w:val="105"/>
        </w:rPr>
        <w:t>bản</w:t>
      </w:r>
      <w:r>
        <w:rPr>
          <w:color w:val="231F20"/>
          <w:spacing w:val="-18"/>
          <w:w w:val="105"/>
        </w:rPr>
        <w:t xml:space="preserve"> </w:t>
      </w:r>
      <w:r>
        <w:rPr>
          <w:color w:val="231F20"/>
          <w:spacing w:val="-2"/>
          <w:w w:val="105"/>
        </w:rPr>
        <w:t>những</w:t>
      </w:r>
      <w:r>
        <w:rPr>
          <w:color w:val="231F20"/>
          <w:spacing w:val="-18"/>
          <w:w w:val="105"/>
        </w:rPr>
        <w:t xml:space="preserve"> </w:t>
      </w:r>
      <w:r>
        <w:rPr>
          <w:color w:val="231F20"/>
          <w:spacing w:val="-2"/>
          <w:w w:val="105"/>
        </w:rPr>
        <w:t>bài</w:t>
      </w:r>
      <w:r>
        <w:rPr>
          <w:color w:val="231F20"/>
          <w:spacing w:val="-18"/>
          <w:w w:val="105"/>
        </w:rPr>
        <w:t xml:space="preserve"> </w:t>
      </w:r>
      <w:r>
        <w:rPr>
          <w:color w:val="231F20"/>
          <w:spacing w:val="-2"/>
          <w:w w:val="105"/>
        </w:rPr>
        <w:t>văn</w:t>
      </w:r>
      <w:r>
        <w:rPr>
          <w:color w:val="231F20"/>
          <w:spacing w:val="-18"/>
          <w:w w:val="105"/>
        </w:rPr>
        <w:t xml:space="preserve"> </w:t>
      </w:r>
      <w:r>
        <w:rPr>
          <w:color w:val="231F20"/>
          <w:spacing w:val="-2"/>
          <w:w w:val="105"/>
        </w:rPr>
        <w:t>ngắn.</w:t>
      </w:r>
      <w:r>
        <w:rPr>
          <w:color w:val="231F20"/>
          <w:spacing w:val="-18"/>
          <w:w w:val="105"/>
        </w:rPr>
        <w:t xml:space="preserve"> </w:t>
      </w:r>
      <w:r>
        <w:rPr>
          <w:color w:val="231F20"/>
          <w:spacing w:val="-2"/>
          <w:w w:val="105"/>
        </w:rPr>
        <w:t>Những</w:t>
      </w:r>
      <w:r>
        <w:rPr>
          <w:color w:val="231F20"/>
          <w:spacing w:val="-16"/>
          <w:w w:val="105"/>
        </w:rPr>
        <w:t xml:space="preserve"> </w:t>
      </w:r>
      <w:r>
        <w:rPr>
          <w:color w:val="231F20"/>
          <w:spacing w:val="-2"/>
          <w:w w:val="105"/>
        </w:rPr>
        <w:t>tư</w:t>
      </w:r>
      <w:r>
        <w:rPr>
          <w:color w:val="231F20"/>
          <w:spacing w:val="-18"/>
          <w:w w:val="105"/>
        </w:rPr>
        <w:t xml:space="preserve"> </w:t>
      </w:r>
      <w:r>
        <w:rPr>
          <w:color w:val="231F20"/>
          <w:spacing w:val="-2"/>
          <w:w w:val="105"/>
        </w:rPr>
        <w:t>liệu</w:t>
      </w:r>
      <w:r>
        <w:rPr>
          <w:color w:val="231F20"/>
          <w:spacing w:val="-18"/>
          <w:w w:val="105"/>
        </w:rPr>
        <w:t xml:space="preserve"> </w:t>
      </w:r>
      <w:r>
        <w:rPr>
          <w:color w:val="231F20"/>
          <w:spacing w:val="-2"/>
          <w:w w:val="105"/>
        </w:rPr>
        <w:t>này,</w:t>
      </w:r>
      <w:r>
        <w:rPr>
          <w:color w:val="231F20"/>
          <w:spacing w:val="-18"/>
          <w:w w:val="105"/>
        </w:rPr>
        <w:t xml:space="preserve"> </w:t>
      </w:r>
      <w:r>
        <w:rPr>
          <w:color w:val="231F20"/>
          <w:spacing w:val="-2"/>
          <w:w w:val="105"/>
        </w:rPr>
        <w:t>tôi</w:t>
      </w:r>
      <w:r>
        <w:rPr>
          <w:color w:val="231F20"/>
          <w:spacing w:val="-16"/>
          <w:w w:val="105"/>
        </w:rPr>
        <w:t xml:space="preserve"> </w:t>
      </w:r>
      <w:r>
        <w:rPr>
          <w:color w:val="231F20"/>
          <w:spacing w:val="-2"/>
          <w:w w:val="105"/>
        </w:rPr>
        <w:t>đọc</w:t>
      </w:r>
      <w:r>
        <w:rPr>
          <w:color w:val="231F20"/>
          <w:spacing w:val="-16"/>
          <w:w w:val="105"/>
        </w:rPr>
        <w:t xml:space="preserve"> </w:t>
      </w:r>
      <w:r>
        <w:rPr>
          <w:color w:val="231F20"/>
          <w:spacing w:val="-2"/>
          <w:w w:val="105"/>
        </w:rPr>
        <w:t xml:space="preserve">thấy </w:t>
      </w:r>
      <w:r>
        <w:rPr>
          <w:color w:val="231F20"/>
          <w:w w:val="105"/>
        </w:rPr>
        <w:t>rất</w:t>
      </w:r>
      <w:r>
        <w:rPr>
          <w:color w:val="231F20"/>
          <w:spacing w:val="-23"/>
          <w:w w:val="105"/>
        </w:rPr>
        <w:t xml:space="preserve"> </w:t>
      </w:r>
      <w:r>
        <w:rPr>
          <w:color w:val="231F20"/>
          <w:w w:val="105"/>
        </w:rPr>
        <w:t>vui,</w:t>
      </w:r>
      <w:r>
        <w:rPr>
          <w:color w:val="231F20"/>
          <w:spacing w:val="-22"/>
          <w:w w:val="105"/>
        </w:rPr>
        <w:t xml:space="preserve"> </w:t>
      </w:r>
      <w:r>
        <w:rPr>
          <w:color w:val="231F20"/>
          <w:w w:val="105"/>
        </w:rPr>
        <w:t>cho</w:t>
      </w:r>
      <w:r>
        <w:rPr>
          <w:color w:val="231F20"/>
          <w:spacing w:val="-22"/>
          <w:w w:val="105"/>
        </w:rPr>
        <w:t xml:space="preserve"> </w:t>
      </w:r>
      <w:r>
        <w:rPr>
          <w:color w:val="231F20"/>
          <w:w w:val="105"/>
        </w:rPr>
        <w:t>nên</w:t>
      </w:r>
      <w:r>
        <w:rPr>
          <w:color w:val="231F20"/>
          <w:spacing w:val="-23"/>
          <w:w w:val="105"/>
        </w:rPr>
        <w:t xml:space="preserve"> </w:t>
      </w:r>
      <w:r>
        <w:rPr>
          <w:color w:val="231F20"/>
          <w:w w:val="105"/>
        </w:rPr>
        <w:t>tôi</w:t>
      </w:r>
      <w:r>
        <w:rPr>
          <w:color w:val="231F20"/>
          <w:spacing w:val="-22"/>
          <w:w w:val="105"/>
        </w:rPr>
        <w:t xml:space="preserve"> </w:t>
      </w:r>
      <w:r>
        <w:rPr>
          <w:color w:val="231F20"/>
          <w:w w:val="105"/>
        </w:rPr>
        <w:t>rất</w:t>
      </w:r>
      <w:r>
        <w:rPr>
          <w:color w:val="231F20"/>
          <w:spacing w:val="-22"/>
          <w:w w:val="105"/>
        </w:rPr>
        <w:t xml:space="preserve"> </w:t>
      </w:r>
      <w:r>
        <w:rPr>
          <w:color w:val="231F20"/>
          <w:w w:val="105"/>
        </w:rPr>
        <w:t>ngưỡng</w:t>
      </w:r>
      <w:r>
        <w:rPr>
          <w:color w:val="231F20"/>
          <w:spacing w:val="-23"/>
          <w:w w:val="105"/>
        </w:rPr>
        <w:t xml:space="preserve"> </w:t>
      </w:r>
      <w:r>
        <w:rPr>
          <w:color w:val="231F20"/>
          <w:w w:val="105"/>
        </w:rPr>
        <w:t>mộ</w:t>
      </w:r>
      <w:r>
        <w:rPr>
          <w:color w:val="231F20"/>
          <w:spacing w:val="-22"/>
          <w:w w:val="105"/>
        </w:rPr>
        <w:t xml:space="preserve"> </w:t>
      </w:r>
      <w:r>
        <w:rPr>
          <w:color w:val="231F20"/>
          <w:w w:val="105"/>
        </w:rPr>
        <w:t>Hồi</w:t>
      </w:r>
      <w:r>
        <w:rPr>
          <w:color w:val="231F20"/>
          <w:spacing w:val="-22"/>
          <w:w w:val="105"/>
        </w:rPr>
        <w:t xml:space="preserve"> </w:t>
      </w:r>
      <w:r>
        <w:rPr>
          <w:color w:val="231F20"/>
          <w:w w:val="105"/>
        </w:rPr>
        <w:t>giáo</w:t>
      </w:r>
      <w:r>
        <w:rPr>
          <w:color w:val="231F20"/>
          <w:spacing w:val="-23"/>
          <w:w w:val="105"/>
        </w:rPr>
        <w:t xml:space="preserve"> </w:t>
      </w:r>
      <w:r>
        <w:rPr>
          <w:color w:val="231F20"/>
          <w:w w:val="105"/>
        </w:rPr>
        <w:t>và</w:t>
      </w:r>
      <w:r>
        <w:rPr>
          <w:color w:val="231F20"/>
          <w:spacing w:val="-22"/>
          <w:w w:val="105"/>
        </w:rPr>
        <w:t xml:space="preserve"> </w:t>
      </w:r>
      <w:r>
        <w:rPr>
          <w:i/>
          <w:color w:val="231F20"/>
          <w:w w:val="105"/>
        </w:rPr>
        <w:t>Tân</w:t>
      </w:r>
      <w:r>
        <w:rPr>
          <w:i/>
          <w:color w:val="231F20"/>
          <w:spacing w:val="-22"/>
          <w:w w:val="105"/>
        </w:rPr>
        <w:t xml:space="preserve"> </w:t>
      </w:r>
      <w:r>
        <w:rPr>
          <w:i/>
          <w:color w:val="231F20"/>
          <w:w w:val="105"/>
        </w:rPr>
        <w:t>Cựu</w:t>
      </w:r>
      <w:r>
        <w:rPr>
          <w:i/>
          <w:color w:val="231F20"/>
          <w:spacing w:val="-23"/>
          <w:w w:val="105"/>
        </w:rPr>
        <w:t xml:space="preserve"> </w:t>
      </w:r>
      <w:r>
        <w:rPr>
          <w:i/>
          <w:color w:val="231F20"/>
          <w:w w:val="105"/>
        </w:rPr>
        <w:t>Ước</w:t>
      </w:r>
      <w:r>
        <w:rPr>
          <w:color w:val="231F20"/>
          <w:w w:val="105"/>
        </w:rPr>
        <w:t>.</w:t>
      </w:r>
    </w:p>
    <w:p w14:paraId="5EC69A9A" w14:textId="77777777" w:rsidR="00941B9D" w:rsidRDefault="00545CF7">
      <w:pPr>
        <w:pStyle w:val="BodyText"/>
        <w:spacing w:before="149" w:line="302" w:lineRule="auto"/>
        <w:ind w:left="113" w:right="390"/>
      </w:pPr>
      <w:r>
        <w:rPr>
          <w:color w:val="231F20"/>
          <w:w w:val="105"/>
        </w:rPr>
        <w:t>Tôi không tin đạo, bởi vì tôi cảm thấy mình chưa hiểu biết nhiều, đến khi tôi hoàn toàn hiểu rõ, hoàn toàn minh bạch, thì tôi mới đi tham dự lễ tẩy.</w:t>
      </w:r>
    </w:p>
    <w:p w14:paraId="0425FBE3" w14:textId="77777777" w:rsidR="00941B9D" w:rsidRDefault="00545CF7">
      <w:pPr>
        <w:pStyle w:val="BodyText"/>
        <w:spacing w:before="145" w:line="302" w:lineRule="auto"/>
        <w:ind w:left="113" w:right="395"/>
      </w:pPr>
      <w:r>
        <w:rPr>
          <w:color w:val="231F20"/>
          <w:w w:val="105"/>
        </w:rPr>
        <w:t>Sau này, tôi gặp được Phật pháp, mới thấy rằng trên thế gian</w:t>
      </w:r>
      <w:r>
        <w:rPr>
          <w:color w:val="231F20"/>
          <w:spacing w:val="-5"/>
          <w:w w:val="105"/>
        </w:rPr>
        <w:t xml:space="preserve"> </w:t>
      </w:r>
      <w:r>
        <w:rPr>
          <w:color w:val="231F20"/>
          <w:w w:val="105"/>
        </w:rPr>
        <w:t>này</w:t>
      </w:r>
      <w:r>
        <w:rPr>
          <w:color w:val="231F20"/>
          <w:spacing w:val="-5"/>
          <w:w w:val="105"/>
        </w:rPr>
        <w:t xml:space="preserve"> </w:t>
      </w:r>
      <w:r>
        <w:rPr>
          <w:color w:val="231F20"/>
          <w:w w:val="105"/>
        </w:rPr>
        <w:t>còn</w:t>
      </w:r>
      <w:r>
        <w:rPr>
          <w:color w:val="231F20"/>
          <w:spacing w:val="-5"/>
          <w:w w:val="105"/>
        </w:rPr>
        <w:t xml:space="preserve"> </w:t>
      </w:r>
      <w:r>
        <w:rPr>
          <w:color w:val="231F20"/>
          <w:w w:val="105"/>
        </w:rPr>
        <w:t>có</w:t>
      </w:r>
      <w:r>
        <w:rPr>
          <w:color w:val="231F20"/>
          <w:spacing w:val="-5"/>
          <w:w w:val="105"/>
        </w:rPr>
        <w:t xml:space="preserve"> </w:t>
      </w:r>
      <w:r>
        <w:rPr>
          <w:color w:val="231F20"/>
          <w:w w:val="105"/>
        </w:rPr>
        <w:t>cái</w:t>
      </w:r>
      <w:r>
        <w:rPr>
          <w:color w:val="231F20"/>
          <w:spacing w:val="-5"/>
          <w:w w:val="105"/>
        </w:rPr>
        <w:t xml:space="preserve"> </w:t>
      </w:r>
      <w:r>
        <w:rPr>
          <w:color w:val="231F20"/>
          <w:w w:val="105"/>
        </w:rPr>
        <w:t>hay</w:t>
      </w:r>
      <w:r>
        <w:rPr>
          <w:color w:val="231F20"/>
          <w:spacing w:val="-5"/>
          <w:w w:val="105"/>
        </w:rPr>
        <w:t xml:space="preserve"> </w:t>
      </w:r>
      <w:r>
        <w:rPr>
          <w:color w:val="231F20"/>
          <w:w w:val="105"/>
        </w:rPr>
        <w:t>quá,</w:t>
      </w:r>
      <w:r>
        <w:rPr>
          <w:color w:val="231F20"/>
          <w:spacing w:val="-5"/>
          <w:w w:val="105"/>
        </w:rPr>
        <w:t xml:space="preserve"> </w:t>
      </w:r>
      <w:r>
        <w:rPr>
          <w:color w:val="231F20"/>
          <w:w w:val="105"/>
        </w:rPr>
        <w:t>kh</w:t>
      </w:r>
      <w:r>
        <w:rPr>
          <w:color w:val="231F20"/>
          <w:w w:val="105"/>
        </w:rPr>
        <w:t>ông</w:t>
      </w:r>
      <w:r>
        <w:rPr>
          <w:color w:val="231F20"/>
          <w:spacing w:val="-5"/>
          <w:w w:val="105"/>
        </w:rPr>
        <w:t xml:space="preserve"> </w:t>
      </w:r>
      <w:r>
        <w:rPr>
          <w:color w:val="231F20"/>
          <w:w w:val="105"/>
        </w:rPr>
        <w:t>dễ</w:t>
      </w:r>
      <w:r>
        <w:rPr>
          <w:color w:val="231F20"/>
          <w:spacing w:val="-5"/>
          <w:w w:val="105"/>
        </w:rPr>
        <w:t xml:space="preserve"> </w:t>
      </w:r>
      <w:r>
        <w:rPr>
          <w:color w:val="231F20"/>
          <w:w w:val="105"/>
        </w:rPr>
        <w:t>gì</w:t>
      </w:r>
      <w:r>
        <w:rPr>
          <w:color w:val="231F20"/>
          <w:spacing w:val="-5"/>
          <w:w w:val="105"/>
        </w:rPr>
        <w:t xml:space="preserve"> </w:t>
      </w:r>
      <w:r>
        <w:rPr>
          <w:color w:val="231F20"/>
          <w:w w:val="105"/>
        </w:rPr>
        <w:t>gặp</w:t>
      </w:r>
      <w:r>
        <w:rPr>
          <w:color w:val="231F20"/>
          <w:spacing w:val="-5"/>
          <w:w w:val="105"/>
        </w:rPr>
        <w:t xml:space="preserve"> </w:t>
      </w:r>
      <w:r>
        <w:rPr>
          <w:color w:val="231F20"/>
          <w:w w:val="105"/>
        </w:rPr>
        <w:t>được!</w:t>
      </w:r>
      <w:r>
        <w:rPr>
          <w:color w:val="231F20"/>
          <w:spacing w:val="-5"/>
          <w:w w:val="105"/>
        </w:rPr>
        <w:t xml:space="preserve"> </w:t>
      </w:r>
      <w:r>
        <w:rPr>
          <w:color w:val="231F20"/>
          <w:w w:val="105"/>
        </w:rPr>
        <w:t>Sau</w:t>
      </w:r>
      <w:r>
        <w:rPr>
          <w:color w:val="231F20"/>
          <w:spacing w:val="-5"/>
          <w:w w:val="105"/>
        </w:rPr>
        <w:t xml:space="preserve"> </w:t>
      </w:r>
      <w:r>
        <w:rPr>
          <w:color w:val="231F20"/>
          <w:w w:val="105"/>
        </w:rPr>
        <w:t>khi gặp được rồi, học tập theo cũng rất khó khăn, học rất vất vả,</w:t>
      </w:r>
      <w:r>
        <w:rPr>
          <w:color w:val="231F20"/>
          <w:spacing w:val="-6"/>
          <w:w w:val="105"/>
        </w:rPr>
        <w:t xml:space="preserve"> </w:t>
      </w:r>
      <w:r>
        <w:rPr>
          <w:color w:val="231F20"/>
          <w:w w:val="105"/>
        </w:rPr>
        <w:t>nhưng</w:t>
      </w:r>
      <w:r>
        <w:rPr>
          <w:color w:val="231F20"/>
          <w:spacing w:val="-6"/>
          <w:w w:val="105"/>
        </w:rPr>
        <w:t xml:space="preserve"> </w:t>
      </w:r>
      <w:r>
        <w:rPr>
          <w:color w:val="231F20"/>
          <w:w w:val="105"/>
        </w:rPr>
        <w:t>học</w:t>
      </w:r>
      <w:r>
        <w:rPr>
          <w:color w:val="231F20"/>
          <w:spacing w:val="-6"/>
          <w:w w:val="105"/>
        </w:rPr>
        <w:t xml:space="preserve"> </w:t>
      </w:r>
      <w:r>
        <w:rPr>
          <w:color w:val="231F20"/>
          <w:w w:val="105"/>
        </w:rPr>
        <w:t>rồi</w:t>
      </w:r>
      <w:r>
        <w:rPr>
          <w:color w:val="231F20"/>
          <w:spacing w:val="-6"/>
          <w:w w:val="105"/>
        </w:rPr>
        <w:t xml:space="preserve"> </w:t>
      </w:r>
      <w:r>
        <w:rPr>
          <w:color w:val="231F20"/>
          <w:w w:val="105"/>
        </w:rPr>
        <w:t>lại</w:t>
      </w:r>
      <w:r>
        <w:rPr>
          <w:color w:val="231F20"/>
          <w:spacing w:val="-6"/>
          <w:w w:val="105"/>
        </w:rPr>
        <w:t xml:space="preserve"> </w:t>
      </w:r>
      <w:r>
        <w:rPr>
          <w:color w:val="231F20"/>
          <w:w w:val="105"/>
        </w:rPr>
        <w:t>rất</w:t>
      </w:r>
      <w:r>
        <w:rPr>
          <w:color w:val="231F20"/>
          <w:spacing w:val="-6"/>
          <w:w w:val="105"/>
        </w:rPr>
        <w:t xml:space="preserve"> </w:t>
      </w:r>
      <w:r>
        <w:rPr>
          <w:color w:val="231F20"/>
          <w:w w:val="105"/>
        </w:rPr>
        <w:t>vui.</w:t>
      </w:r>
      <w:r>
        <w:rPr>
          <w:color w:val="231F20"/>
          <w:spacing w:val="-6"/>
          <w:w w:val="105"/>
        </w:rPr>
        <w:t xml:space="preserve"> </w:t>
      </w:r>
      <w:r>
        <w:rPr>
          <w:color w:val="231F20"/>
          <w:w w:val="105"/>
        </w:rPr>
        <w:t>Ở</w:t>
      </w:r>
      <w:r>
        <w:rPr>
          <w:color w:val="231F20"/>
          <w:spacing w:val="-5"/>
          <w:w w:val="105"/>
        </w:rPr>
        <w:t xml:space="preserve"> </w:t>
      </w:r>
      <w:r>
        <w:rPr>
          <w:color w:val="231F20"/>
          <w:w w:val="105"/>
        </w:rPr>
        <w:t>đây,</w:t>
      </w:r>
      <w:r>
        <w:rPr>
          <w:color w:val="231F20"/>
          <w:spacing w:val="-6"/>
          <w:w w:val="105"/>
        </w:rPr>
        <w:t xml:space="preserve"> </w:t>
      </w:r>
      <w:r>
        <w:rPr>
          <w:color w:val="231F20"/>
          <w:w w:val="105"/>
        </w:rPr>
        <w:t>thật</w:t>
      </w:r>
      <w:r>
        <w:rPr>
          <w:color w:val="231F20"/>
          <w:spacing w:val="-6"/>
          <w:w w:val="105"/>
        </w:rPr>
        <w:t xml:space="preserve"> </w:t>
      </w:r>
      <w:r>
        <w:rPr>
          <w:color w:val="231F20"/>
          <w:w w:val="105"/>
        </w:rPr>
        <w:t>sự</w:t>
      </w:r>
      <w:r>
        <w:rPr>
          <w:color w:val="231F20"/>
          <w:spacing w:val="-6"/>
          <w:w w:val="105"/>
        </w:rPr>
        <w:t xml:space="preserve"> </w:t>
      </w:r>
      <w:r>
        <w:rPr>
          <w:color w:val="231F20"/>
          <w:w w:val="105"/>
        </w:rPr>
        <w:t>phải</w:t>
      </w:r>
      <w:r>
        <w:rPr>
          <w:color w:val="231F20"/>
          <w:spacing w:val="-6"/>
          <w:w w:val="105"/>
        </w:rPr>
        <w:t xml:space="preserve"> </w:t>
      </w:r>
      <w:r>
        <w:rPr>
          <w:color w:val="231F20"/>
          <w:w w:val="105"/>
        </w:rPr>
        <w:t>biết</w:t>
      </w:r>
      <w:r>
        <w:rPr>
          <w:color w:val="231F20"/>
          <w:spacing w:val="-6"/>
          <w:w w:val="105"/>
        </w:rPr>
        <w:t xml:space="preserve"> </w:t>
      </w:r>
      <w:r>
        <w:rPr>
          <w:color w:val="231F20"/>
          <w:w w:val="105"/>
        </w:rPr>
        <w:t>ơn</w:t>
      </w:r>
      <w:r>
        <w:rPr>
          <w:color w:val="231F20"/>
          <w:spacing w:val="-6"/>
          <w:w w:val="105"/>
        </w:rPr>
        <w:t xml:space="preserve"> </w:t>
      </w:r>
      <w:r>
        <w:rPr>
          <w:color w:val="231F20"/>
          <w:w w:val="105"/>
        </w:rPr>
        <w:t>chư Phật,</w:t>
      </w:r>
      <w:r>
        <w:rPr>
          <w:color w:val="231F20"/>
          <w:spacing w:val="-20"/>
          <w:w w:val="105"/>
        </w:rPr>
        <w:t xml:space="preserve"> </w:t>
      </w:r>
      <w:r>
        <w:rPr>
          <w:color w:val="231F20"/>
          <w:w w:val="105"/>
        </w:rPr>
        <w:t>Bồ</w:t>
      </w:r>
      <w:r>
        <w:rPr>
          <w:color w:val="231F20"/>
          <w:spacing w:val="-20"/>
          <w:w w:val="105"/>
        </w:rPr>
        <w:t xml:space="preserve"> </w:t>
      </w:r>
      <w:r>
        <w:rPr>
          <w:color w:val="231F20"/>
          <w:w w:val="105"/>
        </w:rPr>
        <w:t>tát,</w:t>
      </w:r>
      <w:r>
        <w:rPr>
          <w:color w:val="231F20"/>
          <w:spacing w:val="-20"/>
          <w:w w:val="105"/>
        </w:rPr>
        <w:t xml:space="preserve"> </w:t>
      </w:r>
      <w:r>
        <w:rPr>
          <w:color w:val="231F20"/>
          <w:w w:val="105"/>
        </w:rPr>
        <w:t>biết</w:t>
      </w:r>
      <w:r>
        <w:rPr>
          <w:color w:val="231F20"/>
          <w:spacing w:val="-20"/>
          <w:w w:val="105"/>
        </w:rPr>
        <w:t xml:space="preserve"> </w:t>
      </w:r>
      <w:r>
        <w:rPr>
          <w:color w:val="231F20"/>
          <w:w w:val="105"/>
        </w:rPr>
        <w:t>ơn</w:t>
      </w:r>
      <w:r>
        <w:rPr>
          <w:color w:val="231F20"/>
          <w:spacing w:val="-20"/>
          <w:w w:val="105"/>
        </w:rPr>
        <w:t xml:space="preserve"> </w:t>
      </w:r>
      <w:r>
        <w:rPr>
          <w:color w:val="231F20"/>
          <w:w w:val="105"/>
        </w:rPr>
        <w:t>chư</w:t>
      </w:r>
      <w:r>
        <w:rPr>
          <w:color w:val="231F20"/>
          <w:spacing w:val="-19"/>
          <w:w w:val="105"/>
        </w:rPr>
        <w:t xml:space="preserve"> </w:t>
      </w:r>
      <w:r>
        <w:rPr>
          <w:color w:val="231F20"/>
          <w:w w:val="105"/>
        </w:rPr>
        <w:t>vị</w:t>
      </w:r>
      <w:r>
        <w:rPr>
          <w:color w:val="231F20"/>
          <w:spacing w:val="-19"/>
          <w:w w:val="105"/>
        </w:rPr>
        <w:t xml:space="preserve"> </w:t>
      </w:r>
      <w:r>
        <w:rPr>
          <w:color w:val="231F20"/>
          <w:w w:val="105"/>
        </w:rPr>
        <w:t>Tổ</w:t>
      </w:r>
      <w:r>
        <w:rPr>
          <w:color w:val="231F20"/>
          <w:spacing w:val="-19"/>
          <w:w w:val="105"/>
        </w:rPr>
        <w:t xml:space="preserve"> </w:t>
      </w:r>
      <w:r>
        <w:rPr>
          <w:color w:val="231F20"/>
          <w:w w:val="105"/>
        </w:rPr>
        <w:t>sư,</w:t>
      </w:r>
      <w:r>
        <w:rPr>
          <w:color w:val="231F20"/>
          <w:spacing w:val="-20"/>
          <w:w w:val="105"/>
        </w:rPr>
        <w:t xml:space="preserve"> </w:t>
      </w:r>
      <w:r>
        <w:rPr>
          <w:color w:val="231F20"/>
          <w:w w:val="105"/>
        </w:rPr>
        <w:t>biết</w:t>
      </w:r>
      <w:r>
        <w:rPr>
          <w:color w:val="231F20"/>
          <w:spacing w:val="-20"/>
          <w:w w:val="105"/>
        </w:rPr>
        <w:t xml:space="preserve"> </w:t>
      </w:r>
      <w:r>
        <w:rPr>
          <w:color w:val="231F20"/>
          <w:w w:val="105"/>
        </w:rPr>
        <w:t>ơn</w:t>
      </w:r>
      <w:r>
        <w:rPr>
          <w:color w:val="231F20"/>
          <w:spacing w:val="-20"/>
          <w:w w:val="105"/>
        </w:rPr>
        <w:t xml:space="preserve"> </w:t>
      </w:r>
      <w:r>
        <w:rPr>
          <w:color w:val="231F20"/>
          <w:w w:val="105"/>
        </w:rPr>
        <w:t>thầy</w:t>
      </w:r>
      <w:r>
        <w:rPr>
          <w:color w:val="231F20"/>
          <w:spacing w:val="-19"/>
          <w:w w:val="105"/>
        </w:rPr>
        <w:t xml:space="preserve"> </w:t>
      </w:r>
      <w:r>
        <w:rPr>
          <w:color w:val="231F20"/>
          <w:w w:val="105"/>
        </w:rPr>
        <w:t>giáo</w:t>
      </w:r>
      <w:r>
        <w:rPr>
          <w:color w:val="231F20"/>
          <w:spacing w:val="-20"/>
          <w:w w:val="105"/>
        </w:rPr>
        <w:t xml:space="preserve"> </w:t>
      </w:r>
      <w:r>
        <w:rPr>
          <w:color w:val="231F20"/>
          <w:w w:val="105"/>
        </w:rPr>
        <w:t>hiện</w:t>
      </w:r>
      <w:r>
        <w:rPr>
          <w:color w:val="231F20"/>
          <w:spacing w:val="-20"/>
          <w:w w:val="105"/>
        </w:rPr>
        <w:t xml:space="preserve"> </w:t>
      </w:r>
      <w:r>
        <w:rPr>
          <w:color w:val="231F20"/>
          <w:w w:val="105"/>
        </w:rPr>
        <w:t>tiền. Vì</w:t>
      </w:r>
      <w:r>
        <w:rPr>
          <w:color w:val="231F20"/>
          <w:spacing w:val="-7"/>
          <w:w w:val="105"/>
        </w:rPr>
        <w:t xml:space="preserve"> </w:t>
      </w:r>
      <w:r>
        <w:rPr>
          <w:color w:val="231F20"/>
          <w:w w:val="105"/>
        </w:rPr>
        <w:t>sao</w:t>
      </w:r>
      <w:r>
        <w:rPr>
          <w:color w:val="231F20"/>
          <w:spacing w:val="-7"/>
          <w:w w:val="105"/>
        </w:rPr>
        <w:t xml:space="preserve"> </w:t>
      </w:r>
      <w:r>
        <w:rPr>
          <w:color w:val="231F20"/>
          <w:w w:val="105"/>
        </w:rPr>
        <w:t>vậy?</w:t>
      </w:r>
      <w:r>
        <w:rPr>
          <w:color w:val="231F20"/>
          <w:spacing w:val="-8"/>
          <w:w w:val="105"/>
        </w:rPr>
        <w:t xml:space="preserve"> </w:t>
      </w:r>
      <w:r>
        <w:rPr>
          <w:color w:val="231F20"/>
          <w:w w:val="105"/>
        </w:rPr>
        <w:t>Vì</w:t>
      </w:r>
      <w:r>
        <w:rPr>
          <w:color w:val="231F20"/>
          <w:spacing w:val="-7"/>
          <w:w w:val="105"/>
        </w:rPr>
        <w:t xml:space="preserve"> </w:t>
      </w:r>
      <w:r>
        <w:rPr>
          <w:color w:val="231F20"/>
          <w:w w:val="105"/>
        </w:rPr>
        <w:t>họ</w:t>
      </w:r>
      <w:r>
        <w:rPr>
          <w:color w:val="231F20"/>
          <w:spacing w:val="-7"/>
          <w:w w:val="105"/>
        </w:rPr>
        <w:t xml:space="preserve"> </w:t>
      </w:r>
      <w:r>
        <w:rPr>
          <w:color w:val="231F20"/>
          <w:w w:val="105"/>
        </w:rPr>
        <w:t>đã</w:t>
      </w:r>
      <w:r>
        <w:rPr>
          <w:color w:val="231F20"/>
          <w:spacing w:val="-8"/>
          <w:w w:val="105"/>
        </w:rPr>
        <w:t xml:space="preserve"> </w:t>
      </w:r>
      <w:r>
        <w:rPr>
          <w:color w:val="231F20"/>
          <w:w w:val="105"/>
        </w:rPr>
        <w:t>đem</w:t>
      </w:r>
      <w:r>
        <w:rPr>
          <w:color w:val="231F20"/>
          <w:spacing w:val="-7"/>
          <w:w w:val="105"/>
        </w:rPr>
        <w:t xml:space="preserve"> </w:t>
      </w:r>
      <w:r>
        <w:rPr>
          <w:color w:val="231F20"/>
          <w:w w:val="105"/>
        </w:rPr>
        <w:t>toàn</w:t>
      </w:r>
      <w:r>
        <w:rPr>
          <w:color w:val="231F20"/>
          <w:spacing w:val="-7"/>
          <w:w w:val="105"/>
        </w:rPr>
        <w:t xml:space="preserve"> </w:t>
      </w:r>
      <w:r>
        <w:rPr>
          <w:color w:val="231F20"/>
          <w:w w:val="105"/>
        </w:rPr>
        <w:t>bộ</w:t>
      </w:r>
      <w:r>
        <w:rPr>
          <w:color w:val="231F20"/>
          <w:spacing w:val="-7"/>
          <w:w w:val="105"/>
        </w:rPr>
        <w:t xml:space="preserve"> </w:t>
      </w:r>
      <w:r>
        <w:rPr>
          <w:color w:val="231F20"/>
          <w:w w:val="105"/>
        </w:rPr>
        <w:t>số</w:t>
      </w:r>
      <w:r>
        <w:rPr>
          <w:color w:val="231F20"/>
          <w:spacing w:val="-7"/>
          <w:w w:val="105"/>
        </w:rPr>
        <w:t xml:space="preserve"> </w:t>
      </w:r>
      <w:r>
        <w:rPr>
          <w:color w:val="231F20"/>
          <w:w w:val="105"/>
        </w:rPr>
        <w:t>kinh</w:t>
      </w:r>
      <w:r>
        <w:rPr>
          <w:color w:val="231F20"/>
          <w:spacing w:val="-8"/>
          <w:w w:val="105"/>
        </w:rPr>
        <w:t xml:space="preserve"> </w:t>
      </w:r>
      <w:r>
        <w:rPr>
          <w:color w:val="231F20"/>
          <w:w w:val="105"/>
        </w:rPr>
        <w:t>điển</w:t>
      </w:r>
      <w:r>
        <w:rPr>
          <w:color w:val="231F20"/>
          <w:spacing w:val="-8"/>
          <w:w w:val="105"/>
        </w:rPr>
        <w:t xml:space="preserve"> </w:t>
      </w:r>
      <w:r>
        <w:rPr>
          <w:color w:val="231F20"/>
          <w:w w:val="105"/>
        </w:rPr>
        <w:t>mà</w:t>
      </w:r>
      <w:r>
        <w:rPr>
          <w:color w:val="231F20"/>
          <w:spacing w:val="-8"/>
          <w:w w:val="105"/>
        </w:rPr>
        <w:t xml:space="preserve"> </w:t>
      </w:r>
      <w:r>
        <w:rPr>
          <w:color w:val="231F20"/>
          <w:w w:val="105"/>
        </w:rPr>
        <w:t>đức</w:t>
      </w:r>
      <w:r>
        <w:rPr>
          <w:color w:val="231F20"/>
          <w:spacing w:val="-7"/>
          <w:w w:val="105"/>
        </w:rPr>
        <w:t xml:space="preserve"> </w:t>
      </w:r>
      <w:r>
        <w:rPr>
          <w:color w:val="231F20"/>
          <w:w w:val="105"/>
        </w:rPr>
        <w:t>Phật để</w:t>
      </w:r>
      <w:r>
        <w:rPr>
          <w:color w:val="231F20"/>
          <w:spacing w:val="-13"/>
          <w:w w:val="105"/>
        </w:rPr>
        <w:t xml:space="preserve"> </w:t>
      </w:r>
      <w:r>
        <w:rPr>
          <w:color w:val="231F20"/>
          <w:w w:val="105"/>
        </w:rPr>
        <w:t>lại,</w:t>
      </w:r>
      <w:r>
        <w:rPr>
          <w:color w:val="231F20"/>
          <w:spacing w:val="-13"/>
          <w:w w:val="105"/>
        </w:rPr>
        <w:t xml:space="preserve"> </w:t>
      </w:r>
      <w:r>
        <w:rPr>
          <w:color w:val="231F20"/>
          <w:w w:val="105"/>
        </w:rPr>
        <w:t>truyền</w:t>
      </w:r>
      <w:r>
        <w:rPr>
          <w:color w:val="231F20"/>
          <w:spacing w:val="-12"/>
          <w:w w:val="105"/>
        </w:rPr>
        <w:t xml:space="preserve"> </w:t>
      </w:r>
      <w:r>
        <w:rPr>
          <w:color w:val="231F20"/>
          <w:w w:val="105"/>
        </w:rPr>
        <w:t>lại</w:t>
      </w:r>
      <w:r>
        <w:rPr>
          <w:color w:val="231F20"/>
          <w:spacing w:val="-13"/>
          <w:w w:val="105"/>
        </w:rPr>
        <w:t xml:space="preserve"> </w:t>
      </w:r>
      <w:r>
        <w:rPr>
          <w:color w:val="231F20"/>
          <w:w w:val="105"/>
        </w:rPr>
        <w:t>cho</w:t>
      </w:r>
      <w:r>
        <w:rPr>
          <w:color w:val="231F20"/>
          <w:spacing w:val="-13"/>
          <w:w w:val="105"/>
        </w:rPr>
        <w:t xml:space="preserve"> </w:t>
      </w:r>
      <w:r>
        <w:rPr>
          <w:color w:val="231F20"/>
          <w:w w:val="105"/>
        </w:rPr>
        <w:t>chúng</w:t>
      </w:r>
      <w:r>
        <w:rPr>
          <w:color w:val="231F20"/>
          <w:spacing w:val="-12"/>
          <w:w w:val="105"/>
        </w:rPr>
        <w:t xml:space="preserve"> </w:t>
      </w:r>
      <w:r>
        <w:rPr>
          <w:color w:val="231F20"/>
          <w:w w:val="105"/>
        </w:rPr>
        <w:t>sinh</w:t>
      </w:r>
      <w:r>
        <w:rPr>
          <w:color w:val="231F20"/>
          <w:spacing w:val="-13"/>
          <w:w w:val="105"/>
        </w:rPr>
        <w:t xml:space="preserve"> </w:t>
      </w:r>
      <w:r>
        <w:rPr>
          <w:color w:val="231F20"/>
          <w:w w:val="105"/>
        </w:rPr>
        <w:t>trong</w:t>
      </w:r>
      <w:r>
        <w:rPr>
          <w:color w:val="231F20"/>
          <w:spacing w:val="-12"/>
          <w:w w:val="105"/>
        </w:rPr>
        <w:t xml:space="preserve"> </w:t>
      </w:r>
      <w:r>
        <w:rPr>
          <w:color w:val="231F20"/>
          <w:w w:val="105"/>
        </w:rPr>
        <w:t>đời</w:t>
      </w:r>
      <w:r>
        <w:rPr>
          <w:color w:val="231F20"/>
          <w:spacing w:val="-13"/>
          <w:w w:val="105"/>
        </w:rPr>
        <w:t xml:space="preserve"> </w:t>
      </w:r>
      <w:r>
        <w:rPr>
          <w:color w:val="231F20"/>
          <w:w w:val="105"/>
        </w:rPr>
        <w:t>trược</w:t>
      </w:r>
      <w:r>
        <w:rPr>
          <w:color w:val="231F20"/>
          <w:spacing w:val="-13"/>
          <w:w w:val="105"/>
        </w:rPr>
        <w:t xml:space="preserve"> </w:t>
      </w:r>
      <w:r>
        <w:rPr>
          <w:color w:val="231F20"/>
          <w:w w:val="105"/>
        </w:rPr>
        <w:t>ác</w:t>
      </w:r>
      <w:r>
        <w:rPr>
          <w:color w:val="231F20"/>
          <w:spacing w:val="-12"/>
          <w:w w:val="105"/>
        </w:rPr>
        <w:t xml:space="preserve"> </w:t>
      </w:r>
      <w:r>
        <w:rPr>
          <w:color w:val="231F20"/>
          <w:w w:val="105"/>
        </w:rPr>
        <w:t>chúng</w:t>
      </w:r>
      <w:r>
        <w:rPr>
          <w:color w:val="231F20"/>
          <w:spacing w:val="-13"/>
          <w:w w:val="105"/>
        </w:rPr>
        <w:t xml:space="preserve"> </w:t>
      </w:r>
      <w:r>
        <w:rPr>
          <w:color w:val="231F20"/>
          <w:spacing w:val="-5"/>
          <w:w w:val="105"/>
        </w:rPr>
        <w:t>ta.</w:t>
      </w:r>
    </w:p>
    <w:p w14:paraId="403CE332" w14:textId="77777777" w:rsidR="00941B9D" w:rsidRDefault="00545CF7">
      <w:pPr>
        <w:spacing w:before="150" w:line="302" w:lineRule="auto"/>
        <w:ind w:left="113" w:right="395" w:firstLine="453"/>
        <w:jc w:val="both"/>
        <w:rPr>
          <w:sz w:val="34"/>
        </w:rPr>
      </w:pPr>
      <w:r>
        <w:rPr>
          <w:i/>
          <w:color w:val="231F20"/>
          <w:w w:val="105"/>
          <w:sz w:val="34"/>
        </w:rPr>
        <w:t>Nãi</w:t>
      </w:r>
      <w:r>
        <w:rPr>
          <w:i/>
          <w:color w:val="231F20"/>
          <w:spacing w:val="-3"/>
          <w:w w:val="105"/>
          <w:sz w:val="34"/>
        </w:rPr>
        <w:t xml:space="preserve"> </w:t>
      </w:r>
      <w:r>
        <w:rPr>
          <w:i/>
          <w:color w:val="231F20"/>
          <w:w w:val="105"/>
          <w:sz w:val="34"/>
        </w:rPr>
        <w:t>chư</w:t>
      </w:r>
      <w:r>
        <w:rPr>
          <w:i/>
          <w:color w:val="231F20"/>
          <w:spacing w:val="-4"/>
          <w:w w:val="105"/>
          <w:sz w:val="34"/>
        </w:rPr>
        <w:t xml:space="preserve"> </w:t>
      </w:r>
      <w:r>
        <w:rPr>
          <w:i/>
          <w:color w:val="231F20"/>
          <w:w w:val="105"/>
          <w:sz w:val="34"/>
        </w:rPr>
        <w:t>Phật</w:t>
      </w:r>
      <w:r>
        <w:rPr>
          <w:i/>
          <w:color w:val="231F20"/>
          <w:spacing w:val="-3"/>
          <w:w w:val="105"/>
          <w:sz w:val="34"/>
        </w:rPr>
        <w:t xml:space="preserve"> </w:t>
      </w:r>
      <w:r>
        <w:rPr>
          <w:i/>
          <w:color w:val="231F20"/>
          <w:w w:val="105"/>
          <w:sz w:val="34"/>
        </w:rPr>
        <w:t>sở</w:t>
      </w:r>
      <w:r>
        <w:rPr>
          <w:i/>
          <w:color w:val="231F20"/>
          <w:spacing w:val="-4"/>
          <w:w w:val="105"/>
          <w:sz w:val="34"/>
        </w:rPr>
        <w:t xml:space="preserve"> </w:t>
      </w:r>
      <w:r>
        <w:rPr>
          <w:i/>
          <w:color w:val="231F20"/>
          <w:w w:val="105"/>
          <w:sz w:val="34"/>
        </w:rPr>
        <w:t>hành</w:t>
      </w:r>
      <w:r>
        <w:rPr>
          <w:i/>
          <w:color w:val="231F20"/>
          <w:spacing w:val="-3"/>
          <w:w w:val="105"/>
          <w:sz w:val="34"/>
        </w:rPr>
        <w:t xml:space="preserve"> </w:t>
      </w:r>
      <w:r>
        <w:rPr>
          <w:i/>
          <w:color w:val="231F20"/>
          <w:w w:val="105"/>
          <w:sz w:val="34"/>
        </w:rPr>
        <w:t>cảnh</w:t>
      </w:r>
      <w:r>
        <w:rPr>
          <w:i/>
          <w:color w:val="231F20"/>
          <w:spacing w:val="-3"/>
          <w:w w:val="105"/>
          <w:sz w:val="34"/>
        </w:rPr>
        <w:t xml:space="preserve"> </w:t>
      </w:r>
      <w:r>
        <w:rPr>
          <w:i/>
          <w:color w:val="231F20"/>
          <w:w w:val="105"/>
          <w:sz w:val="34"/>
        </w:rPr>
        <w:t>giới,</w:t>
      </w:r>
      <w:r>
        <w:rPr>
          <w:i/>
          <w:color w:val="231F20"/>
          <w:spacing w:val="-4"/>
          <w:w w:val="105"/>
          <w:sz w:val="34"/>
        </w:rPr>
        <w:t xml:space="preserve"> </w:t>
      </w:r>
      <w:r>
        <w:rPr>
          <w:i/>
          <w:color w:val="231F20"/>
          <w:w w:val="105"/>
          <w:sz w:val="34"/>
        </w:rPr>
        <w:t>duy</w:t>
      </w:r>
      <w:r>
        <w:rPr>
          <w:i/>
          <w:color w:val="231F20"/>
          <w:spacing w:val="-3"/>
          <w:w w:val="105"/>
          <w:sz w:val="34"/>
        </w:rPr>
        <w:t xml:space="preserve"> </w:t>
      </w:r>
      <w:r>
        <w:rPr>
          <w:i/>
          <w:color w:val="231F20"/>
          <w:w w:val="105"/>
          <w:sz w:val="34"/>
        </w:rPr>
        <w:t>Phật</w:t>
      </w:r>
      <w:r>
        <w:rPr>
          <w:i/>
          <w:color w:val="231F20"/>
          <w:spacing w:val="-3"/>
          <w:w w:val="105"/>
          <w:sz w:val="34"/>
        </w:rPr>
        <w:t xml:space="preserve"> </w:t>
      </w:r>
      <w:r>
        <w:rPr>
          <w:i/>
          <w:color w:val="231F20"/>
          <w:w w:val="105"/>
          <w:sz w:val="34"/>
        </w:rPr>
        <w:t>dữ</w:t>
      </w:r>
      <w:r>
        <w:rPr>
          <w:i/>
          <w:color w:val="231F20"/>
          <w:spacing w:val="-3"/>
          <w:w w:val="105"/>
          <w:sz w:val="34"/>
        </w:rPr>
        <w:t xml:space="preserve"> </w:t>
      </w:r>
      <w:r>
        <w:rPr>
          <w:i/>
          <w:color w:val="231F20"/>
          <w:w w:val="105"/>
          <w:sz w:val="34"/>
        </w:rPr>
        <w:t>Phật</w:t>
      </w:r>
      <w:r>
        <w:rPr>
          <w:i/>
          <w:color w:val="231F20"/>
          <w:spacing w:val="-3"/>
          <w:w w:val="105"/>
          <w:sz w:val="34"/>
        </w:rPr>
        <w:t xml:space="preserve"> </w:t>
      </w:r>
      <w:r>
        <w:rPr>
          <w:i/>
          <w:color w:val="231F20"/>
          <w:w w:val="105"/>
          <w:sz w:val="34"/>
        </w:rPr>
        <w:t xml:space="preserve">năng cứu tận, phi cửu giới tự lực sở năng tín giải dã </w:t>
      </w:r>
      <w:r>
        <w:rPr>
          <w:color w:val="231F20"/>
          <w:w w:val="105"/>
          <w:sz w:val="34"/>
        </w:rPr>
        <w:t>(Chính là cảnh</w:t>
      </w:r>
      <w:r>
        <w:rPr>
          <w:color w:val="231F20"/>
          <w:spacing w:val="-13"/>
          <w:w w:val="105"/>
          <w:sz w:val="34"/>
        </w:rPr>
        <w:t xml:space="preserve"> </w:t>
      </w:r>
      <w:r>
        <w:rPr>
          <w:color w:val="231F20"/>
          <w:w w:val="105"/>
          <w:sz w:val="34"/>
        </w:rPr>
        <w:t>giới</w:t>
      </w:r>
      <w:r>
        <w:rPr>
          <w:color w:val="231F20"/>
          <w:spacing w:val="-13"/>
          <w:w w:val="105"/>
          <w:sz w:val="34"/>
        </w:rPr>
        <w:t xml:space="preserve"> </w:t>
      </w:r>
      <w:r>
        <w:rPr>
          <w:color w:val="231F20"/>
          <w:w w:val="105"/>
          <w:sz w:val="34"/>
        </w:rPr>
        <w:t>tu</w:t>
      </w:r>
      <w:r>
        <w:rPr>
          <w:color w:val="231F20"/>
          <w:spacing w:val="-13"/>
          <w:w w:val="105"/>
          <w:sz w:val="34"/>
        </w:rPr>
        <w:t xml:space="preserve"> </w:t>
      </w:r>
      <w:r>
        <w:rPr>
          <w:color w:val="231F20"/>
          <w:w w:val="105"/>
          <w:sz w:val="34"/>
        </w:rPr>
        <w:t>hành</w:t>
      </w:r>
      <w:r>
        <w:rPr>
          <w:color w:val="231F20"/>
          <w:spacing w:val="-13"/>
          <w:w w:val="105"/>
          <w:sz w:val="34"/>
        </w:rPr>
        <w:t xml:space="preserve"> </w:t>
      </w:r>
      <w:r>
        <w:rPr>
          <w:color w:val="231F20"/>
          <w:w w:val="105"/>
          <w:sz w:val="34"/>
        </w:rPr>
        <w:t>của</w:t>
      </w:r>
      <w:r>
        <w:rPr>
          <w:color w:val="231F20"/>
          <w:spacing w:val="-13"/>
          <w:w w:val="105"/>
          <w:sz w:val="34"/>
        </w:rPr>
        <w:t xml:space="preserve"> </w:t>
      </w:r>
      <w:r>
        <w:rPr>
          <w:color w:val="231F20"/>
          <w:w w:val="105"/>
          <w:sz w:val="34"/>
        </w:rPr>
        <w:t>chư</w:t>
      </w:r>
      <w:r>
        <w:rPr>
          <w:color w:val="231F20"/>
          <w:spacing w:val="-13"/>
          <w:w w:val="105"/>
          <w:sz w:val="34"/>
        </w:rPr>
        <w:t xml:space="preserve"> </w:t>
      </w:r>
      <w:r>
        <w:rPr>
          <w:color w:val="231F20"/>
          <w:w w:val="105"/>
          <w:sz w:val="34"/>
        </w:rPr>
        <w:t>Phật,</w:t>
      </w:r>
      <w:r>
        <w:rPr>
          <w:color w:val="231F20"/>
          <w:spacing w:val="-13"/>
          <w:w w:val="105"/>
          <w:sz w:val="34"/>
        </w:rPr>
        <w:t xml:space="preserve"> </w:t>
      </w:r>
      <w:r>
        <w:rPr>
          <w:color w:val="231F20"/>
          <w:w w:val="105"/>
          <w:sz w:val="34"/>
        </w:rPr>
        <w:t>chỉ</w:t>
      </w:r>
      <w:r>
        <w:rPr>
          <w:color w:val="231F20"/>
          <w:spacing w:val="-13"/>
          <w:w w:val="105"/>
          <w:sz w:val="34"/>
        </w:rPr>
        <w:t xml:space="preserve"> </w:t>
      </w:r>
      <w:r>
        <w:rPr>
          <w:color w:val="231F20"/>
          <w:w w:val="105"/>
          <w:sz w:val="34"/>
        </w:rPr>
        <w:t>Phật</w:t>
      </w:r>
      <w:r>
        <w:rPr>
          <w:color w:val="231F20"/>
          <w:spacing w:val="-13"/>
          <w:w w:val="105"/>
          <w:sz w:val="34"/>
        </w:rPr>
        <w:t xml:space="preserve"> </w:t>
      </w:r>
      <w:r>
        <w:rPr>
          <w:color w:val="231F20"/>
          <w:w w:val="105"/>
          <w:sz w:val="34"/>
        </w:rPr>
        <w:t>với</w:t>
      </w:r>
      <w:r>
        <w:rPr>
          <w:color w:val="231F20"/>
          <w:spacing w:val="-13"/>
          <w:w w:val="105"/>
          <w:sz w:val="34"/>
        </w:rPr>
        <w:t xml:space="preserve"> </w:t>
      </w:r>
      <w:r>
        <w:rPr>
          <w:color w:val="231F20"/>
          <w:w w:val="105"/>
          <w:sz w:val="34"/>
        </w:rPr>
        <w:t>Phật</w:t>
      </w:r>
      <w:r>
        <w:rPr>
          <w:color w:val="231F20"/>
          <w:spacing w:val="-13"/>
          <w:w w:val="105"/>
          <w:sz w:val="34"/>
        </w:rPr>
        <w:t xml:space="preserve"> </w:t>
      </w:r>
      <w:r>
        <w:rPr>
          <w:color w:val="231F20"/>
          <w:w w:val="105"/>
          <w:sz w:val="34"/>
        </w:rPr>
        <w:t>mới</w:t>
      </w:r>
      <w:r>
        <w:rPr>
          <w:color w:val="231F20"/>
          <w:spacing w:val="-13"/>
          <w:w w:val="105"/>
          <w:sz w:val="34"/>
        </w:rPr>
        <w:t xml:space="preserve"> </w:t>
      </w:r>
      <w:r>
        <w:rPr>
          <w:color w:val="231F20"/>
          <w:w w:val="105"/>
          <w:sz w:val="34"/>
        </w:rPr>
        <w:t>có</w:t>
      </w:r>
      <w:r>
        <w:rPr>
          <w:color w:val="231F20"/>
          <w:spacing w:val="-13"/>
          <w:w w:val="105"/>
          <w:sz w:val="34"/>
        </w:rPr>
        <w:t xml:space="preserve"> </w:t>
      </w:r>
      <w:r>
        <w:rPr>
          <w:color w:val="231F20"/>
          <w:w w:val="105"/>
          <w:sz w:val="34"/>
        </w:rPr>
        <w:t>thể hiểu</w:t>
      </w:r>
      <w:r>
        <w:rPr>
          <w:color w:val="231F20"/>
          <w:spacing w:val="-6"/>
          <w:w w:val="105"/>
          <w:sz w:val="34"/>
        </w:rPr>
        <w:t xml:space="preserve"> </w:t>
      </w:r>
      <w:r>
        <w:rPr>
          <w:color w:val="231F20"/>
          <w:w w:val="105"/>
          <w:sz w:val="34"/>
        </w:rPr>
        <w:t>rõ</w:t>
      </w:r>
      <w:r>
        <w:rPr>
          <w:color w:val="231F20"/>
          <w:spacing w:val="-5"/>
          <w:w w:val="105"/>
          <w:sz w:val="34"/>
        </w:rPr>
        <w:t xml:space="preserve"> </w:t>
      </w:r>
      <w:r>
        <w:rPr>
          <w:color w:val="231F20"/>
          <w:w w:val="105"/>
          <w:sz w:val="34"/>
        </w:rPr>
        <w:t>hết,</w:t>
      </w:r>
      <w:r>
        <w:rPr>
          <w:color w:val="231F20"/>
          <w:spacing w:val="-6"/>
          <w:w w:val="105"/>
          <w:sz w:val="34"/>
        </w:rPr>
        <w:t xml:space="preserve"> </w:t>
      </w:r>
      <w:r>
        <w:rPr>
          <w:color w:val="231F20"/>
          <w:w w:val="105"/>
          <w:sz w:val="34"/>
        </w:rPr>
        <w:t>không</w:t>
      </w:r>
      <w:r>
        <w:rPr>
          <w:color w:val="231F20"/>
          <w:spacing w:val="-6"/>
          <w:w w:val="105"/>
          <w:sz w:val="34"/>
        </w:rPr>
        <w:t xml:space="preserve"> </w:t>
      </w:r>
      <w:r>
        <w:rPr>
          <w:color w:val="231F20"/>
          <w:w w:val="105"/>
          <w:sz w:val="34"/>
        </w:rPr>
        <w:t>phải</w:t>
      </w:r>
      <w:r>
        <w:rPr>
          <w:color w:val="231F20"/>
          <w:spacing w:val="-6"/>
          <w:w w:val="105"/>
          <w:sz w:val="34"/>
        </w:rPr>
        <w:t xml:space="preserve"> </w:t>
      </w:r>
      <w:r>
        <w:rPr>
          <w:color w:val="231F20"/>
          <w:w w:val="105"/>
          <w:sz w:val="34"/>
        </w:rPr>
        <w:t>tự</w:t>
      </w:r>
      <w:r>
        <w:rPr>
          <w:color w:val="231F20"/>
          <w:spacing w:val="-5"/>
          <w:w w:val="105"/>
          <w:sz w:val="34"/>
        </w:rPr>
        <w:t xml:space="preserve"> </w:t>
      </w:r>
      <w:r>
        <w:rPr>
          <w:color w:val="231F20"/>
          <w:w w:val="105"/>
          <w:sz w:val="34"/>
        </w:rPr>
        <w:t>sức</w:t>
      </w:r>
      <w:r>
        <w:rPr>
          <w:color w:val="231F20"/>
          <w:spacing w:val="-6"/>
          <w:w w:val="105"/>
          <w:sz w:val="34"/>
        </w:rPr>
        <w:t xml:space="preserve"> </w:t>
      </w:r>
      <w:r>
        <w:rPr>
          <w:color w:val="231F20"/>
          <w:w w:val="105"/>
          <w:sz w:val="34"/>
        </w:rPr>
        <w:t>mình</w:t>
      </w:r>
      <w:r>
        <w:rPr>
          <w:color w:val="231F20"/>
          <w:spacing w:val="-6"/>
          <w:w w:val="105"/>
          <w:sz w:val="34"/>
        </w:rPr>
        <w:t xml:space="preserve"> </w:t>
      </w:r>
      <w:r>
        <w:rPr>
          <w:color w:val="231F20"/>
          <w:w w:val="105"/>
          <w:sz w:val="34"/>
        </w:rPr>
        <w:t>trong</w:t>
      </w:r>
      <w:r>
        <w:rPr>
          <w:color w:val="231F20"/>
          <w:spacing w:val="-5"/>
          <w:w w:val="105"/>
          <w:sz w:val="34"/>
        </w:rPr>
        <w:t xml:space="preserve"> </w:t>
      </w:r>
      <w:r>
        <w:rPr>
          <w:color w:val="231F20"/>
          <w:w w:val="105"/>
          <w:sz w:val="34"/>
        </w:rPr>
        <w:t>chín</w:t>
      </w:r>
      <w:r>
        <w:rPr>
          <w:color w:val="231F20"/>
          <w:spacing w:val="-6"/>
          <w:w w:val="105"/>
          <w:sz w:val="34"/>
        </w:rPr>
        <w:t xml:space="preserve"> </w:t>
      </w:r>
      <w:r>
        <w:rPr>
          <w:color w:val="231F20"/>
          <w:w w:val="105"/>
          <w:sz w:val="34"/>
        </w:rPr>
        <w:t>pháp</w:t>
      </w:r>
      <w:r>
        <w:rPr>
          <w:color w:val="231F20"/>
          <w:spacing w:val="-6"/>
          <w:w w:val="105"/>
          <w:sz w:val="34"/>
        </w:rPr>
        <w:t xml:space="preserve"> </w:t>
      </w:r>
      <w:r>
        <w:rPr>
          <w:color w:val="231F20"/>
          <w:w w:val="105"/>
          <w:sz w:val="34"/>
        </w:rPr>
        <w:t>giới</w:t>
      </w:r>
      <w:r>
        <w:rPr>
          <w:color w:val="231F20"/>
          <w:spacing w:val="-5"/>
          <w:w w:val="105"/>
          <w:sz w:val="34"/>
        </w:rPr>
        <w:t xml:space="preserve"> </w:t>
      </w:r>
      <w:r>
        <w:rPr>
          <w:color w:val="231F20"/>
          <w:w w:val="105"/>
          <w:sz w:val="34"/>
        </w:rPr>
        <w:t>tin hiểu được).</w:t>
      </w:r>
    </w:p>
    <w:p w14:paraId="7AE4C3B0" w14:textId="77777777" w:rsidR="00941B9D" w:rsidRDefault="00545CF7">
      <w:pPr>
        <w:pStyle w:val="BodyText"/>
        <w:spacing w:before="148" w:line="302" w:lineRule="auto"/>
        <w:ind w:left="113" w:right="394"/>
      </w:pPr>
      <w:r>
        <w:rPr>
          <w:color w:val="231F20"/>
          <w:w w:val="105"/>
        </w:rPr>
        <w:t>Câu</w:t>
      </w:r>
      <w:r>
        <w:rPr>
          <w:color w:val="231F20"/>
          <w:spacing w:val="-21"/>
          <w:w w:val="105"/>
        </w:rPr>
        <w:t xml:space="preserve"> </w:t>
      </w:r>
      <w:r>
        <w:rPr>
          <w:color w:val="231F20"/>
          <w:w w:val="105"/>
        </w:rPr>
        <w:t>này</w:t>
      </w:r>
      <w:r>
        <w:rPr>
          <w:color w:val="231F20"/>
          <w:spacing w:val="-21"/>
          <w:w w:val="105"/>
        </w:rPr>
        <w:t xml:space="preserve"> </w:t>
      </w:r>
      <w:r>
        <w:rPr>
          <w:color w:val="231F20"/>
          <w:w w:val="105"/>
        </w:rPr>
        <w:t>nói</w:t>
      </w:r>
      <w:r>
        <w:rPr>
          <w:color w:val="231F20"/>
          <w:spacing w:val="-21"/>
          <w:w w:val="105"/>
        </w:rPr>
        <w:t xml:space="preserve"> </w:t>
      </w:r>
      <w:r>
        <w:rPr>
          <w:color w:val="231F20"/>
          <w:w w:val="105"/>
        </w:rPr>
        <w:t>thiệt,</w:t>
      </w:r>
      <w:r>
        <w:rPr>
          <w:color w:val="231F20"/>
          <w:spacing w:val="-21"/>
          <w:w w:val="105"/>
        </w:rPr>
        <w:t xml:space="preserve"> </w:t>
      </w:r>
      <w:r>
        <w:rPr>
          <w:color w:val="231F20"/>
          <w:w w:val="105"/>
        </w:rPr>
        <w:t>chúng</w:t>
      </w:r>
      <w:r>
        <w:rPr>
          <w:color w:val="231F20"/>
          <w:spacing w:val="-21"/>
          <w:w w:val="105"/>
        </w:rPr>
        <w:t xml:space="preserve"> </w:t>
      </w:r>
      <w:r>
        <w:rPr>
          <w:color w:val="231F20"/>
          <w:w w:val="105"/>
        </w:rPr>
        <w:t>ta</w:t>
      </w:r>
      <w:r>
        <w:rPr>
          <w:color w:val="231F20"/>
          <w:spacing w:val="-21"/>
          <w:w w:val="105"/>
        </w:rPr>
        <w:t xml:space="preserve"> </w:t>
      </w:r>
      <w:r>
        <w:rPr>
          <w:color w:val="231F20"/>
          <w:w w:val="105"/>
        </w:rPr>
        <w:t>nương</w:t>
      </w:r>
      <w:r>
        <w:rPr>
          <w:color w:val="231F20"/>
          <w:spacing w:val="-21"/>
          <w:w w:val="105"/>
        </w:rPr>
        <w:t xml:space="preserve"> </w:t>
      </w:r>
      <w:r>
        <w:rPr>
          <w:color w:val="231F20"/>
          <w:w w:val="105"/>
        </w:rPr>
        <w:t>vào</w:t>
      </w:r>
      <w:r>
        <w:rPr>
          <w:color w:val="231F20"/>
          <w:spacing w:val="-21"/>
          <w:w w:val="105"/>
        </w:rPr>
        <w:t xml:space="preserve"> </w:t>
      </w:r>
      <w:r>
        <w:rPr>
          <w:color w:val="231F20"/>
          <w:w w:val="105"/>
        </w:rPr>
        <w:t>tín</w:t>
      </w:r>
      <w:r>
        <w:rPr>
          <w:color w:val="231F20"/>
          <w:spacing w:val="-21"/>
          <w:w w:val="105"/>
        </w:rPr>
        <w:t xml:space="preserve"> </w:t>
      </w:r>
      <w:r>
        <w:rPr>
          <w:color w:val="231F20"/>
          <w:w w:val="105"/>
        </w:rPr>
        <w:t>tâm,</w:t>
      </w:r>
      <w:r>
        <w:rPr>
          <w:color w:val="231F20"/>
          <w:spacing w:val="-21"/>
          <w:w w:val="105"/>
        </w:rPr>
        <w:t xml:space="preserve"> </w:t>
      </w:r>
      <w:r>
        <w:rPr>
          <w:color w:val="231F20"/>
          <w:w w:val="105"/>
        </w:rPr>
        <w:t>nương</w:t>
      </w:r>
      <w:r>
        <w:rPr>
          <w:color w:val="231F20"/>
          <w:spacing w:val="-21"/>
          <w:w w:val="105"/>
        </w:rPr>
        <w:t xml:space="preserve"> </w:t>
      </w:r>
      <w:r>
        <w:rPr>
          <w:color w:val="231F20"/>
          <w:w w:val="105"/>
        </w:rPr>
        <w:t>vào kính tâm, tôn kính Ngài. Tín mà không có kính, thì không được</w:t>
      </w:r>
      <w:r>
        <w:rPr>
          <w:color w:val="231F20"/>
          <w:spacing w:val="-6"/>
          <w:w w:val="105"/>
        </w:rPr>
        <w:t xml:space="preserve"> </w:t>
      </w:r>
      <w:r>
        <w:rPr>
          <w:color w:val="231F20"/>
          <w:w w:val="105"/>
        </w:rPr>
        <w:t>lợi</w:t>
      </w:r>
      <w:r>
        <w:rPr>
          <w:color w:val="231F20"/>
          <w:spacing w:val="-6"/>
          <w:w w:val="105"/>
        </w:rPr>
        <w:t xml:space="preserve"> </w:t>
      </w:r>
      <w:r>
        <w:rPr>
          <w:color w:val="231F20"/>
          <w:w w:val="105"/>
        </w:rPr>
        <w:t>ích.</w:t>
      </w:r>
      <w:r>
        <w:rPr>
          <w:color w:val="231F20"/>
          <w:spacing w:val="-5"/>
          <w:w w:val="105"/>
        </w:rPr>
        <w:t xml:space="preserve"> </w:t>
      </w:r>
      <w:r>
        <w:rPr>
          <w:color w:val="231F20"/>
          <w:w w:val="105"/>
        </w:rPr>
        <w:t>Quý</w:t>
      </w:r>
      <w:r>
        <w:rPr>
          <w:color w:val="231F20"/>
          <w:spacing w:val="-6"/>
          <w:w w:val="105"/>
        </w:rPr>
        <w:t xml:space="preserve"> </w:t>
      </w:r>
      <w:r>
        <w:rPr>
          <w:color w:val="231F20"/>
          <w:w w:val="105"/>
        </w:rPr>
        <w:t>vị</w:t>
      </w:r>
      <w:r>
        <w:rPr>
          <w:color w:val="231F20"/>
          <w:spacing w:val="-5"/>
          <w:w w:val="105"/>
        </w:rPr>
        <w:t xml:space="preserve"> </w:t>
      </w:r>
      <w:r>
        <w:rPr>
          <w:color w:val="231F20"/>
          <w:w w:val="105"/>
        </w:rPr>
        <w:t>phải</w:t>
      </w:r>
      <w:r>
        <w:rPr>
          <w:color w:val="231F20"/>
          <w:spacing w:val="-6"/>
          <w:w w:val="105"/>
        </w:rPr>
        <w:t xml:space="preserve"> </w:t>
      </w:r>
      <w:r>
        <w:rPr>
          <w:color w:val="231F20"/>
          <w:w w:val="105"/>
        </w:rPr>
        <w:t>có</w:t>
      </w:r>
      <w:r>
        <w:rPr>
          <w:color w:val="231F20"/>
          <w:spacing w:val="-6"/>
          <w:w w:val="105"/>
        </w:rPr>
        <w:t xml:space="preserve"> </w:t>
      </w:r>
      <w:r>
        <w:rPr>
          <w:color w:val="231F20"/>
          <w:w w:val="105"/>
        </w:rPr>
        <w:t>kính</w:t>
      </w:r>
      <w:r>
        <w:rPr>
          <w:color w:val="231F20"/>
          <w:spacing w:val="-5"/>
          <w:w w:val="105"/>
        </w:rPr>
        <w:t xml:space="preserve"> </w:t>
      </w:r>
      <w:r>
        <w:rPr>
          <w:color w:val="231F20"/>
          <w:w w:val="105"/>
        </w:rPr>
        <w:t>yêu,</w:t>
      </w:r>
      <w:r>
        <w:rPr>
          <w:color w:val="231F20"/>
          <w:spacing w:val="-6"/>
          <w:w w:val="105"/>
        </w:rPr>
        <w:t xml:space="preserve"> </w:t>
      </w:r>
      <w:r>
        <w:rPr>
          <w:color w:val="231F20"/>
          <w:w w:val="105"/>
        </w:rPr>
        <w:t>kính</w:t>
      </w:r>
      <w:r>
        <w:rPr>
          <w:color w:val="231F20"/>
          <w:spacing w:val="-5"/>
          <w:w w:val="105"/>
        </w:rPr>
        <w:t xml:space="preserve"> </w:t>
      </w:r>
      <w:r>
        <w:rPr>
          <w:color w:val="231F20"/>
          <w:w w:val="105"/>
        </w:rPr>
        <w:t>trọng,</w:t>
      </w:r>
      <w:r>
        <w:rPr>
          <w:color w:val="231F20"/>
          <w:spacing w:val="-6"/>
          <w:w w:val="105"/>
        </w:rPr>
        <w:t xml:space="preserve"> </w:t>
      </w:r>
      <w:r>
        <w:rPr>
          <w:color w:val="231F20"/>
          <w:w w:val="105"/>
        </w:rPr>
        <w:t>thì</w:t>
      </w:r>
      <w:r>
        <w:rPr>
          <w:color w:val="231F20"/>
          <w:spacing w:val="-5"/>
          <w:w w:val="105"/>
        </w:rPr>
        <w:t xml:space="preserve"> </w:t>
      </w:r>
      <w:r>
        <w:rPr>
          <w:color w:val="231F20"/>
          <w:w w:val="105"/>
        </w:rPr>
        <w:t>quý</w:t>
      </w:r>
      <w:r>
        <w:rPr>
          <w:color w:val="231F20"/>
          <w:spacing w:val="-6"/>
          <w:w w:val="105"/>
        </w:rPr>
        <w:t xml:space="preserve"> </w:t>
      </w:r>
      <w:r>
        <w:rPr>
          <w:color w:val="231F20"/>
          <w:spacing w:val="-5"/>
          <w:w w:val="105"/>
        </w:rPr>
        <w:t>vị</w:t>
      </w:r>
    </w:p>
    <w:p w14:paraId="35341E90" w14:textId="77777777" w:rsidR="00941B9D" w:rsidRDefault="00941B9D">
      <w:pPr>
        <w:spacing w:line="302" w:lineRule="auto"/>
        <w:sectPr w:rsidR="00941B9D">
          <w:pgSz w:w="11060" w:h="15030"/>
          <w:pgMar w:top="1040" w:right="1020" w:bottom="960" w:left="1020" w:header="845" w:footer="767" w:gutter="0"/>
          <w:cols w:space="720"/>
        </w:sectPr>
      </w:pPr>
    </w:p>
    <w:p w14:paraId="2B855C3F" w14:textId="77777777" w:rsidR="00941B9D" w:rsidRDefault="00941B9D">
      <w:pPr>
        <w:pStyle w:val="BodyText"/>
        <w:spacing w:before="3"/>
        <w:ind w:firstLine="0"/>
        <w:jc w:val="left"/>
        <w:rPr>
          <w:sz w:val="23"/>
        </w:rPr>
      </w:pPr>
    </w:p>
    <w:p w14:paraId="36309FE0" w14:textId="77777777" w:rsidR="00941B9D" w:rsidRDefault="00545CF7">
      <w:pPr>
        <w:pStyle w:val="BodyText"/>
        <w:spacing w:before="106" w:line="302" w:lineRule="auto"/>
        <w:ind w:left="397" w:right="112" w:firstLine="0"/>
      </w:pPr>
      <w:r>
        <w:rPr>
          <w:color w:val="231F20"/>
          <w:w w:val="105"/>
        </w:rPr>
        <w:t>mới được lợi ích. Vì sao vậy? Vì có như thế, quý vị mới có thể kiên nh</w:t>
      </w:r>
      <w:r>
        <w:rPr>
          <w:color w:val="231F20"/>
          <w:w w:val="105"/>
        </w:rPr>
        <w:t>ẫn miệt mài được.</w:t>
      </w:r>
    </w:p>
    <w:p w14:paraId="027216B1" w14:textId="77777777" w:rsidR="00941B9D" w:rsidRDefault="00545CF7">
      <w:pPr>
        <w:pStyle w:val="BodyText"/>
        <w:spacing w:before="144" w:line="302" w:lineRule="auto"/>
        <w:ind w:left="397" w:right="110"/>
      </w:pPr>
      <w:r>
        <w:rPr>
          <w:color w:val="231F20"/>
          <w:w w:val="105"/>
        </w:rPr>
        <w:t>Trong</w:t>
      </w:r>
      <w:r>
        <w:rPr>
          <w:color w:val="231F20"/>
          <w:spacing w:val="-15"/>
          <w:w w:val="105"/>
        </w:rPr>
        <w:t xml:space="preserve"> </w:t>
      </w:r>
      <w:r>
        <w:rPr>
          <w:color w:val="231F20"/>
          <w:w w:val="105"/>
        </w:rPr>
        <w:t>công</w:t>
      </w:r>
      <w:r>
        <w:rPr>
          <w:color w:val="231F20"/>
          <w:spacing w:val="-15"/>
          <w:w w:val="105"/>
        </w:rPr>
        <w:t xml:space="preserve"> </w:t>
      </w:r>
      <w:r>
        <w:rPr>
          <w:color w:val="231F20"/>
          <w:w w:val="105"/>
        </w:rPr>
        <w:t>việc</w:t>
      </w:r>
      <w:r>
        <w:rPr>
          <w:color w:val="231F20"/>
          <w:spacing w:val="-16"/>
          <w:w w:val="105"/>
        </w:rPr>
        <w:t xml:space="preserve"> </w:t>
      </w:r>
      <w:r>
        <w:rPr>
          <w:color w:val="231F20"/>
          <w:w w:val="105"/>
        </w:rPr>
        <w:t>giảng</w:t>
      </w:r>
      <w:r>
        <w:rPr>
          <w:color w:val="231F20"/>
          <w:spacing w:val="-15"/>
          <w:w w:val="105"/>
        </w:rPr>
        <w:t xml:space="preserve"> </w:t>
      </w:r>
      <w:r>
        <w:rPr>
          <w:color w:val="231F20"/>
          <w:w w:val="105"/>
        </w:rPr>
        <w:t>dạy</w:t>
      </w:r>
      <w:r>
        <w:rPr>
          <w:color w:val="231F20"/>
          <w:spacing w:val="-15"/>
          <w:w w:val="105"/>
        </w:rPr>
        <w:t xml:space="preserve"> </w:t>
      </w:r>
      <w:r>
        <w:rPr>
          <w:color w:val="231F20"/>
          <w:w w:val="105"/>
        </w:rPr>
        <w:t>của</w:t>
      </w:r>
      <w:r>
        <w:rPr>
          <w:color w:val="231F20"/>
          <w:spacing w:val="-15"/>
          <w:w w:val="105"/>
        </w:rPr>
        <w:t xml:space="preserve"> </w:t>
      </w:r>
      <w:r>
        <w:rPr>
          <w:color w:val="231F20"/>
          <w:w w:val="105"/>
        </w:rPr>
        <w:t>chúng</w:t>
      </w:r>
      <w:r>
        <w:rPr>
          <w:color w:val="231F20"/>
          <w:spacing w:val="-15"/>
          <w:w w:val="105"/>
        </w:rPr>
        <w:t xml:space="preserve"> </w:t>
      </w:r>
      <w:r>
        <w:rPr>
          <w:color w:val="231F20"/>
          <w:w w:val="105"/>
        </w:rPr>
        <w:t>tôi,</w:t>
      </w:r>
      <w:r>
        <w:rPr>
          <w:color w:val="231F20"/>
          <w:spacing w:val="-15"/>
          <w:w w:val="105"/>
        </w:rPr>
        <w:t xml:space="preserve"> </w:t>
      </w:r>
      <w:r>
        <w:rPr>
          <w:color w:val="231F20"/>
          <w:w w:val="105"/>
        </w:rPr>
        <w:t>suốt</w:t>
      </w:r>
      <w:r>
        <w:rPr>
          <w:color w:val="231F20"/>
          <w:spacing w:val="-16"/>
          <w:w w:val="105"/>
        </w:rPr>
        <w:t xml:space="preserve"> </w:t>
      </w:r>
      <w:r>
        <w:rPr>
          <w:color w:val="231F20"/>
          <w:w w:val="105"/>
        </w:rPr>
        <w:t>năm</w:t>
      </w:r>
      <w:r>
        <w:rPr>
          <w:color w:val="231F20"/>
          <w:spacing w:val="-15"/>
          <w:w w:val="105"/>
        </w:rPr>
        <w:t xml:space="preserve"> </w:t>
      </w:r>
      <w:r>
        <w:rPr>
          <w:color w:val="231F20"/>
          <w:w w:val="105"/>
        </w:rPr>
        <w:t>mươi chín</w:t>
      </w:r>
      <w:r>
        <w:rPr>
          <w:color w:val="231F20"/>
          <w:spacing w:val="-3"/>
          <w:w w:val="105"/>
        </w:rPr>
        <w:t xml:space="preserve"> </w:t>
      </w:r>
      <w:r>
        <w:rPr>
          <w:color w:val="231F20"/>
          <w:w w:val="105"/>
        </w:rPr>
        <w:t>năm,</w:t>
      </w:r>
      <w:r>
        <w:rPr>
          <w:color w:val="231F20"/>
          <w:spacing w:val="-3"/>
          <w:w w:val="105"/>
        </w:rPr>
        <w:t xml:space="preserve"> </w:t>
      </w:r>
      <w:r>
        <w:rPr>
          <w:color w:val="231F20"/>
          <w:w w:val="105"/>
        </w:rPr>
        <w:t>không</w:t>
      </w:r>
      <w:r>
        <w:rPr>
          <w:color w:val="231F20"/>
          <w:spacing w:val="-3"/>
          <w:w w:val="105"/>
        </w:rPr>
        <w:t xml:space="preserve"> </w:t>
      </w:r>
      <w:r>
        <w:rPr>
          <w:color w:val="231F20"/>
          <w:w w:val="105"/>
        </w:rPr>
        <w:t>bỏ</w:t>
      </w:r>
      <w:r>
        <w:rPr>
          <w:color w:val="231F20"/>
          <w:spacing w:val="-3"/>
          <w:w w:val="105"/>
        </w:rPr>
        <w:t xml:space="preserve"> </w:t>
      </w:r>
      <w:r>
        <w:rPr>
          <w:color w:val="231F20"/>
          <w:w w:val="105"/>
        </w:rPr>
        <w:t>một</w:t>
      </w:r>
      <w:r>
        <w:rPr>
          <w:color w:val="231F20"/>
          <w:spacing w:val="-3"/>
          <w:w w:val="105"/>
        </w:rPr>
        <w:t xml:space="preserve"> </w:t>
      </w:r>
      <w:r>
        <w:rPr>
          <w:color w:val="231F20"/>
          <w:w w:val="105"/>
        </w:rPr>
        <w:t>ngày</w:t>
      </w:r>
      <w:r>
        <w:rPr>
          <w:color w:val="231F20"/>
          <w:spacing w:val="-3"/>
          <w:w w:val="105"/>
        </w:rPr>
        <w:t xml:space="preserve"> </w:t>
      </w:r>
      <w:r>
        <w:rPr>
          <w:color w:val="231F20"/>
          <w:w w:val="105"/>
        </w:rPr>
        <w:t>nào.</w:t>
      </w:r>
      <w:r>
        <w:rPr>
          <w:color w:val="231F20"/>
          <w:spacing w:val="-3"/>
          <w:w w:val="105"/>
        </w:rPr>
        <w:t xml:space="preserve"> </w:t>
      </w:r>
      <w:r>
        <w:rPr>
          <w:color w:val="231F20"/>
          <w:w w:val="105"/>
        </w:rPr>
        <w:t>Vì</w:t>
      </w:r>
      <w:r>
        <w:rPr>
          <w:color w:val="231F20"/>
          <w:spacing w:val="-3"/>
          <w:w w:val="105"/>
        </w:rPr>
        <w:t xml:space="preserve"> </w:t>
      </w:r>
      <w:r>
        <w:rPr>
          <w:color w:val="231F20"/>
          <w:w w:val="105"/>
        </w:rPr>
        <w:t>sao</w:t>
      </w:r>
      <w:r>
        <w:rPr>
          <w:color w:val="231F20"/>
          <w:spacing w:val="-3"/>
          <w:w w:val="105"/>
        </w:rPr>
        <w:t xml:space="preserve"> </w:t>
      </w:r>
      <w:r>
        <w:rPr>
          <w:color w:val="231F20"/>
          <w:w w:val="105"/>
        </w:rPr>
        <w:t>vậy?</w:t>
      </w:r>
      <w:r>
        <w:rPr>
          <w:color w:val="231F20"/>
          <w:spacing w:val="-3"/>
          <w:w w:val="105"/>
        </w:rPr>
        <w:t xml:space="preserve"> </w:t>
      </w:r>
      <w:r>
        <w:rPr>
          <w:color w:val="231F20"/>
          <w:w w:val="105"/>
        </w:rPr>
        <w:t>Vì</w:t>
      </w:r>
      <w:r>
        <w:rPr>
          <w:color w:val="231F20"/>
          <w:spacing w:val="-3"/>
          <w:w w:val="105"/>
        </w:rPr>
        <w:t xml:space="preserve"> </w:t>
      </w:r>
      <w:r>
        <w:rPr>
          <w:color w:val="231F20"/>
          <w:w w:val="105"/>
        </w:rPr>
        <w:t>hoan</w:t>
      </w:r>
      <w:r>
        <w:rPr>
          <w:color w:val="231F20"/>
          <w:spacing w:val="-3"/>
          <w:w w:val="105"/>
        </w:rPr>
        <w:t xml:space="preserve"> </w:t>
      </w:r>
      <w:r>
        <w:rPr>
          <w:color w:val="231F20"/>
          <w:w w:val="105"/>
        </w:rPr>
        <w:t>hỷ, pháp hỷ sung mãn. Thật sự là phiền não nhẹ, trí tuệ tăng. Những thứ nghi nan tạp chứng của mình cũng vậy, của gia đình cũng vậy, của đoàn thể cũng vậy, của xã hội cũng thế; ngày nay thậm chí khắp thế giới, chúng ta đều có thể t</w:t>
      </w:r>
      <w:r>
        <w:rPr>
          <w:color w:val="231F20"/>
          <w:w w:val="105"/>
        </w:rPr>
        <w:t>hấy rõ tiền nhân hậu quả. Chúng ta biết được phương pháp giải quyết, quý vị nghĩ xem có vui không.</w:t>
      </w:r>
    </w:p>
    <w:p w14:paraId="6DDD2E42" w14:textId="77777777" w:rsidR="00941B9D" w:rsidRDefault="00545CF7">
      <w:pPr>
        <w:pStyle w:val="BodyText"/>
        <w:spacing w:before="151" w:line="302" w:lineRule="auto"/>
        <w:ind w:left="397" w:right="110"/>
      </w:pPr>
      <w:r>
        <w:rPr>
          <w:color w:val="231F20"/>
          <w:w w:val="105"/>
        </w:rPr>
        <w:t>Bản thân sống trên thế gian này không nhiễm một bụi trần, không có tự tư tự lợi, không có danh văn lợi dưỡng, không có tham, sân, si, mạn.</w:t>
      </w:r>
      <w:r>
        <w:rPr>
          <w:color w:val="231F20"/>
          <w:w w:val="105"/>
        </w:rPr>
        <w:t xml:space="preserve"> Đức Phật định ra một tiêu chuẩn cho chúng ta, là Thanh tịnh, Bình đẳng, Giác. Thanh tịnh,</w:t>
      </w:r>
      <w:r>
        <w:rPr>
          <w:color w:val="231F20"/>
          <w:spacing w:val="-20"/>
          <w:w w:val="105"/>
        </w:rPr>
        <w:t xml:space="preserve"> </w:t>
      </w:r>
      <w:r>
        <w:rPr>
          <w:color w:val="231F20"/>
          <w:w w:val="105"/>
        </w:rPr>
        <w:t>Bình</w:t>
      </w:r>
      <w:r>
        <w:rPr>
          <w:color w:val="231F20"/>
          <w:spacing w:val="-20"/>
          <w:w w:val="105"/>
        </w:rPr>
        <w:t xml:space="preserve"> </w:t>
      </w:r>
      <w:r>
        <w:rPr>
          <w:color w:val="231F20"/>
          <w:w w:val="105"/>
        </w:rPr>
        <w:t>đẳng,</w:t>
      </w:r>
      <w:r>
        <w:rPr>
          <w:color w:val="231F20"/>
          <w:spacing w:val="-19"/>
          <w:w w:val="105"/>
        </w:rPr>
        <w:t xml:space="preserve"> </w:t>
      </w:r>
      <w:r>
        <w:rPr>
          <w:color w:val="231F20"/>
          <w:w w:val="105"/>
        </w:rPr>
        <w:t>Giác</w:t>
      </w:r>
      <w:r>
        <w:rPr>
          <w:color w:val="231F20"/>
          <w:spacing w:val="-20"/>
          <w:w w:val="105"/>
        </w:rPr>
        <w:t xml:space="preserve"> </w:t>
      </w:r>
      <w:r>
        <w:rPr>
          <w:color w:val="231F20"/>
          <w:w w:val="105"/>
        </w:rPr>
        <w:t>này</w:t>
      </w:r>
      <w:r>
        <w:rPr>
          <w:color w:val="231F20"/>
          <w:spacing w:val="-20"/>
          <w:w w:val="105"/>
        </w:rPr>
        <w:t xml:space="preserve"> </w:t>
      </w:r>
      <w:r>
        <w:rPr>
          <w:color w:val="231F20"/>
          <w:w w:val="105"/>
        </w:rPr>
        <w:t>mỗi</w:t>
      </w:r>
      <w:r>
        <w:rPr>
          <w:color w:val="231F20"/>
          <w:spacing w:val="-20"/>
          <w:w w:val="105"/>
        </w:rPr>
        <w:t xml:space="preserve"> </w:t>
      </w:r>
      <w:r>
        <w:rPr>
          <w:color w:val="231F20"/>
          <w:w w:val="105"/>
        </w:rPr>
        <w:t>năm</w:t>
      </w:r>
      <w:r>
        <w:rPr>
          <w:color w:val="231F20"/>
          <w:spacing w:val="-20"/>
          <w:w w:val="105"/>
        </w:rPr>
        <w:t xml:space="preserve"> </w:t>
      </w:r>
      <w:r>
        <w:rPr>
          <w:color w:val="231F20"/>
          <w:w w:val="105"/>
        </w:rPr>
        <w:t>mỗi</w:t>
      </w:r>
      <w:r>
        <w:rPr>
          <w:color w:val="231F20"/>
          <w:spacing w:val="-20"/>
          <w:w w:val="105"/>
        </w:rPr>
        <w:t xml:space="preserve"> </w:t>
      </w:r>
      <w:r>
        <w:rPr>
          <w:color w:val="231F20"/>
          <w:w w:val="105"/>
        </w:rPr>
        <w:t>tiến</w:t>
      </w:r>
      <w:r>
        <w:rPr>
          <w:color w:val="231F20"/>
          <w:spacing w:val="-20"/>
          <w:w w:val="105"/>
        </w:rPr>
        <w:t xml:space="preserve"> </w:t>
      </w:r>
      <w:r>
        <w:rPr>
          <w:color w:val="231F20"/>
          <w:w w:val="105"/>
        </w:rPr>
        <w:t>lên.</w:t>
      </w:r>
      <w:r>
        <w:rPr>
          <w:color w:val="231F20"/>
          <w:spacing w:val="-20"/>
          <w:w w:val="105"/>
        </w:rPr>
        <w:t xml:space="preserve"> </w:t>
      </w:r>
      <w:r>
        <w:rPr>
          <w:color w:val="231F20"/>
          <w:w w:val="105"/>
        </w:rPr>
        <w:t>Sự</w:t>
      </w:r>
      <w:r>
        <w:rPr>
          <w:color w:val="231F20"/>
          <w:spacing w:val="-20"/>
          <w:w w:val="105"/>
        </w:rPr>
        <w:t xml:space="preserve"> </w:t>
      </w:r>
      <w:r>
        <w:rPr>
          <w:color w:val="231F20"/>
          <w:w w:val="105"/>
        </w:rPr>
        <w:t>hỷ</w:t>
      </w:r>
      <w:r>
        <w:rPr>
          <w:color w:val="231F20"/>
          <w:spacing w:val="-20"/>
          <w:w w:val="105"/>
        </w:rPr>
        <w:t xml:space="preserve"> </w:t>
      </w:r>
      <w:r>
        <w:rPr>
          <w:color w:val="231F20"/>
          <w:w w:val="105"/>
        </w:rPr>
        <w:t>duyệt trong đó không có cách nào hình dung được.</w:t>
      </w:r>
    </w:p>
    <w:p w14:paraId="59448F64" w14:textId="77777777" w:rsidR="00941B9D" w:rsidRDefault="00545CF7">
      <w:pPr>
        <w:pStyle w:val="BodyText"/>
        <w:spacing w:before="149" w:line="302" w:lineRule="auto"/>
        <w:ind w:left="397" w:right="111"/>
      </w:pPr>
      <w:r>
        <w:rPr>
          <w:color w:val="231F20"/>
          <w:w w:val="105"/>
        </w:rPr>
        <w:t>Đối với hết thảy chúng sinh tự nhiên sinh khởi tâm thư</w:t>
      </w:r>
      <w:r>
        <w:rPr>
          <w:color w:val="231F20"/>
          <w:w w:val="105"/>
        </w:rPr>
        <w:t>ơng xót, chẳng phải là</w:t>
      </w:r>
      <w:r>
        <w:rPr>
          <w:color w:val="231F20"/>
          <w:spacing w:val="-1"/>
          <w:w w:val="105"/>
        </w:rPr>
        <w:t xml:space="preserve"> </w:t>
      </w:r>
      <w:r>
        <w:rPr>
          <w:color w:val="231F20"/>
          <w:w w:val="105"/>
        </w:rPr>
        <w:t>quở trách.</w:t>
      </w:r>
      <w:r>
        <w:rPr>
          <w:color w:val="231F20"/>
          <w:spacing w:val="-1"/>
          <w:w w:val="105"/>
        </w:rPr>
        <w:t xml:space="preserve"> </w:t>
      </w:r>
      <w:r>
        <w:rPr>
          <w:color w:val="231F20"/>
          <w:w w:val="105"/>
        </w:rPr>
        <w:t>Muốn giúp cho</w:t>
      </w:r>
      <w:r>
        <w:rPr>
          <w:color w:val="231F20"/>
          <w:spacing w:val="-1"/>
          <w:w w:val="105"/>
        </w:rPr>
        <w:t xml:space="preserve"> </w:t>
      </w:r>
      <w:r>
        <w:rPr>
          <w:color w:val="231F20"/>
          <w:w w:val="105"/>
        </w:rPr>
        <w:t>họ cần phải có duyên, họ chịu tiếp nhận mới được. Họ không chịu tiếp nhận thì không làm được đâu. Họ chịu tiếp nhận thì toàn</w:t>
      </w:r>
      <w:r>
        <w:rPr>
          <w:color w:val="231F20"/>
          <w:spacing w:val="-5"/>
          <w:w w:val="105"/>
        </w:rPr>
        <w:t xml:space="preserve"> </w:t>
      </w:r>
      <w:r>
        <w:rPr>
          <w:color w:val="231F20"/>
          <w:w w:val="105"/>
        </w:rPr>
        <w:t>tâm</w:t>
      </w:r>
      <w:r>
        <w:rPr>
          <w:color w:val="231F20"/>
          <w:spacing w:val="-5"/>
          <w:w w:val="105"/>
        </w:rPr>
        <w:t xml:space="preserve"> </w:t>
      </w:r>
      <w:r>
        <w:rPr>
          <w:color w:val="231F20"/>
          <w:w w:val="105"/>
        </w:rPr>
        <w:t>toàn</w:t>
      </w:r>
      <w:r>
        <w:rPr>
          <w:color w:val="231F20"/>
          <w:spacing w:val="-5"/>
          <w:w w:val="105"/>
        </w:rPr>
        <w:t xml:space="preserve"> </w:t>
      </w:r>
      <w:r>
        <w:rPr>
          <w:color w:val="231F20"/>
          <w:w w:val="105"/>
        </w:rPr>
        <w:t>ý</w:t>
      </w:r>
      <w:r>
        <w:rPr>
          <w:color w:val="231F20"/>
          <w:spacing w:val="-5"/>
          <w:w w:val="105"/>
        </w:rPr>
        <w:t xml:space="preserve"> </w:t>
      </w:r>
      <w:r>
        <w:rPr>
          <w:color w:val="231F20"/>
          <w:w w:val="105"/>
        </w:rPr>
        <w:t>lo</w:t>
      </w:r>
      <w:r>
        <w:rPr>
          <w:color w:val="231F20"/>
          <w:spacing w:val="-5"/>
          <w:w w:val="105"/>
        </w:rPr>
        <w:t xml:space="preserve"> </w:t>
      </w:r>
      <w:r>
        <w:rPr>
          <w:color w:val="231F20"/>
          <w:w w:val="105"/>
        </w:rPr>
        <w:t>cho</w:t>
      </w:r>
      <w:r>
        <w:rPr>
          <w:color w:val="231F20"/>
          <w:spacing w:val="-5"/>
          <w:w w:val="105"/>
        </w:rPr>
        <w:t xml:space="preserve"> </w:t>
      </w:r>
      <w:r>
        <w:rPr>
          <w:color w:val="231F20"/>
          <w:w w:val="105"/>
        </w:rPr>
        <w:t>họ;</w:t>
      </w:r>
      <w:r>
        <w:rPr>
          <w:color w:val="231F20"/>
          <w:spacing w:val="-5"/>
          <w:w w:val="105"/>
        </w:rPr>
        <w:t xml:space="preserve"> </w:t>
      </w:r>
      <w:r>
        <w:rPr>
          <w:color w:val="231F20"/>
          <w:w w:val="105"/>
        </w:rPr>
        <w:t>không</w:t>
      </w:r>
      <w:r>
        <w:rPr>
          <w:color w:val="231F20"/>
          <w:spacing w:val="-5"/>
          <w:w w:val="105"/>
        </w:rPr>
        <w:t xml:space="preserve"> </w:t>
      </w:r>
      <w:r>
        <w:rPr>
          <w:color w:val="231F20"/>
          <w:w w:val="105"/>
        </w:rPr>
        <w:t>chịu</w:t>
      </w:r>
      <w:r>
        <w:rPr>
          <w:color w:val="231F20"/>
          <w:spacing w:val="-5"/>
          <w:w w:val="105"/>
        </w:rPr>
        <w:t xml:space="preserve"> </w:t>
      </w:r>
      <w:r>
        <w:rPr>
          <w:color w:val="231F20"/>
          <w:w w:val="105"/>
        </w:rPr>
        <w:t>tiếp</w:t>
      </w:r>
      <w:r>
        <w:rPr>
          <w:color w:val="231F20"/>
          <w:spacing w:val="-5"/>
          <w:w w:val="105"/>
        </w:rPr>
        <w:t xml:space="preserve"> </w:t>
      </w:r>
      <w:r>
        <w:rPr>
          <w:color w:val="231F20"/>
          <w:w w:val="105"/>
        </w:rPr>
        <w:t>nhận,</w:t>
      </w:r>
      <w:r>
        <w:rPr>
          <w:color w:val="231F20"/>
          <w:spacing w:val="-5"/>
          <w:w w:val="105"/>
        </w:rPr>
        <w:t xml:space="preserve"> </w:t>
      </w:r>
      <w:r>
        <w:rPr>
          <w:color w:val="231F20"/>
          <w:w w:val="105"/>
        </w:rPr>
        <w:t>thì</w:t>
      </w:r>
      <w:r>
        <w:rPr>
          <w:color w:val="231F20"/>
          <w:spacing w:val="-5"/>
          <w:w w:val="105"/>
        </w:rPr>
        <w:t xml:space="preserve"> </w:t>
      </w:r>
      <w:r>
        <w:rPr>
          <w:color w:val="231F20"/>
          <w:w w:val="105"/>
        </w:rPr>
        <w:t>chỉ</w:t>
      </w:r>
      <w:r>
        <w:rPr>
          <w:color w:val="231F20"/>
          <w:spacing w:val="-5"/>
          <w:w w:val="105"/>
        </w:rPr>
        <w:t xml:space="preserve"> </w:t>
      </w:r>
      <w:r>
        <w:rPr>
          <w:color w:val="231F20"/>
          <w:w w:val="105"/>
        </w:rPr>
        <w:t>biết lo liệu cho mình.</w:t>
      </w:r>
    </w:p>
    <w:p w14:paraId="363DD202" w14:textId="77777777" w:rsidR="00941B9D" w:rsidRDefault="00545CF7">
      <w:pPr>
        <w:pStyle w:val="BodyText"/>
        <w:spacing w:before="149" w:line="302" w:lineRule="auto"/>
        <w:ind w:left="397" w:right="111"/>
      </w:pPr>
      <w:r>
        <w:rPr>
          <w:color w:val="231F20"/>
          <w:w w:val="105"/>
        </w:rPr>
        <w:t>Gặp được, có thể tiếp nhận, thì kiêm thiện thiên hạ. Vì thế,</w:t>
      </w:r>
      <w:r>
        <w:rPr>
          <w:color w:val="231F20"/>
          <w:spacing w:val="11"/>
          <w:w w:val="105"/>
        </w:rPr>
        <w:t xml:space="preserve"> </w:t>
      </w:r>
      <w:r>
        <w:rPr>
          <w:color w:val="231F20"/>
          <w:w w:val="105"/>
        </w:rPr>
        <w:t>pháp</w:t>
      </w:r>
      <w:r>
        <w:rPr>
          <w:color w:val="231F20"/>
          <w:spacing w:val="11"/>
          <w:w w:val="105"/>
        </w:rPr>
        <w:t xml:space="preserve"> </w:t>
      </w:r>
      <w:r>
        <w:rPr>
          <w:color w:val="231F20"/>
          <w:w w:val="105"/>
        </w:rPr>
        <w:t>môn</w:t>
      </w:r>
      <w:r>
        <w:rPr>
          <w:color w:val="231F20"/>
          <w:spacing w:val="11"/>
          <w:w w:val="105"/>
        </w:rPr>
        <w:t xml:space="preserve"> </w:t>
      </w:r>
      <w:r>
        <w:rPr>
          <w:color w:val="231F20"/>
          <w:w w:val="105"/>
        </w:rPr>
        <w:t>này,</w:t>
      </w:r>
      <w:r>
        <w:rPr>
          <w:color w:val="231F20"/>
          <w:spacing w:val="12"/>
          <w:w w:val="105"/>
        </w:rPr>
        <w:t xml:space="preserve"> </w:t>
      </w:r>
      <w:r>
        <w:rPr>
          <w:color w:val="231F20"/>
          <w:w w:val="105"/>
        </w:rPr>
        <w:t>giảng</w:t>
      </w:r>
      <w:r>
        <w:rPr>
          <w:color w:val="231F20"/>
          <w:spacing w:val="11"/>
          <w:w w:val="105"/>
        </w:rPr>
        <w:t xml:space="preserve"> </w:t>
      </w:r>
      <w:r>
        <w:rPr>
          <w:color w:val="231F20"/>
          <w:w w:val="105"/>
        </w:rPr>
        <w:t>đến</w:t>
      </w:r>
      <w:r>
        <w:rPr>
          <w:color w:val="231F20"/>
          <w:spacing w:val="11"/>
          <w:w w:val="105"/>
        </w:rPr>
        <w:t xml:space="preserve"> </w:t>
      </w:r>
      <w:r>
        <w:rPr>
          <w:color w:val="231F20"/>
          <w:w w:val="105"/>
        </w:rPr>
        <w:t>chỗ</w:t>
      </w:r>
      <w:r>
        <w:rPr>
          <w:color w:val="231F20"/>
          <w:spacing w:val="11"/>
          <w:w w:val="105"/>
        </w:rPr>
        <w:t xml:space="preserve"> </w:t>
      </w:r>
      <w:r>
        <w:rPr>
          <w:color w:val="231F20"/>
          <w:w w:val="105"/>
        </w:rPr>
        <w:t>cuối</w:t>
      </w:r>
      <w:r>
        <w:rPr>
          <w:color w:val="231F20"/>
          <w:spacing w:val="12"/>
          <w:w w:val="105"/>
        </w:rPr>
        <w:t xml:space="preserve"> </w:t>
      </w:r>
      <w:r>
        <w:rPr>
          <w:color w:val="231F20"/>
          <w:w w:val="105"/>
        </w:rPr>
        <w:t>cùng</w:t>
      </w:r>
      <w:r>
        <w:rPr>
          <w:color w:val="231F20"/>
          <w:spacing w:val="11"/>
          <w:w w:val="105"/>
        </w:rPr>
        <w:t xml:space="preserve"> </w:t>
      </w:r>
      <w:r>
        <w:rPr>
          <w:color w:val="231F20"/>
          <w:w w:val="105"/>
        </w:rPr>
        <w:t>là</w:t>
      </w:r>
      <w:r>
        <w:rPr>
          <w:color w:val="231F20"/>
          <w:spacing w:val="10"/>
          <w:w w:val="105"/>
        </w:rPr>
        <w:t xml:space="preserve"> </w:t>
      </w:r>
      <w:r>
        <w:rPr>
          <w:color w:val="231F20"/>
          <w:w w:val="105"/>
        </w:rPr>
        <w:t>thành</w:t>
      </w:r>
      <w:r>
        <w:rPr>
          <w:color w:val="231F20"/>
          <w:spacing w:val="10"/>
          <w:w w:val="105"/>
        </w:rPr>
        <w:t xml:space="preserve"> </w:t>
      </w:r>
      <w:r>
        <w:rPr>
          <w:color w:val="231F20"/>
          <w:spacing w:val="-2"/>
          <w:w w:val="105"/>
        </w:rPr>
        <w:t>Phật.</w:t>
      </w:r>
    </w:p>
    <w:p w14:paraId="7CAE7907" w14:textId="77777777" w:rsidR="00941B9D" w:rsidRDefault="00941B9D">
      <w:pPr>
        <w:spacing w:line="302" w:lineRule="auto"/>
        <w:sectPr w:rsidR="00941B9D">
          <w:pgSz w:w="11060" w:h="15030"/>
          <w:pgMar w:top="1040" w:right="1020" w:bottom="960" w:left="1020" w:header="807" w:footer="767" w:gutter="0"/>
          <w:cols w:space="720"/>
        </w:sectPr>
      </w:pPr>
    </w:p>
    <w:p w14:paraId="4C660DBC" w14:textId="77777777" w:rsidR="00941B9D" w:rsidRDefault="00941B9D">
      <w:pPr>
        <w:pStyle w:val="BodyText"/>
        <w:spacing w:before="6"/>
        <w:ind w:firstLine="0"/>
        <w:jc w:val="left"/>
        <w:rPr>
          <w:sz w:val="22"/>
        </w:rPr>
      </w:pPr>
    </w:p>
    <w:p w14:paraId="0229B972" w14:textId="77777777" w:rsidR="00941B9D" w:rsidRDefault="00545CF7">
      <w:pPr>
        <w:pStyle w:val="BodyText"/>
        <w:spacing w:before="106" w:line="297" w:lineRule="auto"/>
        <w:ind w:left="113" w:right="395" w:firstLine="0"/>
      </w:pPr>
      <w:r>
        <w:rPr>
          <w:color w:val="231F20"/>
          <w:w w:val="105"/>
        </w:rPr>
        <w:t>Thành</w:t>
      </w:r>
      <w:r>
        <w:rPr>
          <w:color w:val="231F20"/>
          <w:spacing w:val="-8"/>
          <w:w w:val="105"/>
        </w:rPr>
        <w:t xml:space="preserve"> </w:t>
      </w:r>
      <w:r>
        <w:rPr>
          <w:color w:val="231F20"/>
          <w:w w:val="105"/>
        </w:rPr>
        <w:t>Phật</w:t>
      </w:r>
      <w:r>
        <w:rPr>
          <w:color w:val="231F20"/>
          <w:spacing w:val="-8"/>
          <w:w w:val="105"/>
        </w:rPr>
        <w:t xml:space="preserve"> </w:t>
      </w:r>
      <w:r>
        <w:rPr>
          <w:color w:val="231F20"/>
          <w:w w:val="105"/>
        </w:rPr>
        <w:t>là</w:t>
      </w:r>
      <w:r>
        <w:rPr>
          <w:color w:val="231F20"/>
          <w:spacing w:val="-8"/>
          <w:w w:val="105"/>
        </w:rPr>
        <w:t xml:space="preserve"> </w:t>
      </w:r>
      <w:r>
        <w:rPr>
          <w:color w:val="231F20"/>
          <w:w w:val="105"/>
        </w:rPr>
        <w:t>sao?</w:t>
      </w:r>
      <w:r>
        <w:rPr>
          <w:color w:val="231F20"/>
          <w:spacing w:val="-8"/>
          <w:w w:val="105"/>
        </w:rPr>
        <w:t xml:space="preserve"> </w:t>
      </w:r>
      <w:r>
        <w:rPr>
          <w:color w:val="231F20"/>
          <w:w w:val="105"/>
        </w:rPr>
        <w:t>Bắt</w:t>
      </w:r>
      <w:r>
        <w:rPr>
          <w:color w:val="231F20"/>
          <w:spacing w:val="-8"/>
          <w:w w:val="105"/>
        </w:rPr>
        <w:t xml:space="preserve"> </w:t>
      </w:r>
      <w:r>
        <w:rPr>
          <w:color w:val="231F20"/>
          <w:w w:val="105"/>
        </w:rPr>
        <w:t>buộc</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phải</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8"/>
          <w:w w:val="105"/>
        </w:rPr>
        <w:t xml:space="preserve"> </w:t>
      </w:r>
      <w:r>
        <w:rPr>
          <w:color w:val="231F20"/>
          <w:w w:val="105"/>
        </w:rPr>
        <w:t>khởi</w:t>
      </w:r>
      <w:r>
        <w:rPr>
          <w:color w:val="231F20"/>
          <w:spacing w:val="-8"/>
          <w:w w:val="105"/>
        </w:rPr>
        <w:t xml:space="preserve"> </w:t>
      </w:r>
      <w:r>
        <w:rPr>
          <w:color w:val="231F20"/>
          <w:w w:val="105"/>
        </w:rPr>
        <w:t>tâm động</w:t>
      </w:r>
      <w:r>
        <w:rPr>
          <w:color w:val="231F20"/>
          <w:spacing w:val="-23"/>
          <w:w w:val="105"/>
        </w:rPr>
        <w:t xml:space="preserve"> </w:t>
      </w:r>
      <w:r>
        <w:rPr>
          <w:color w:val="231F20"/>
          <w:w w:val="105"/>
        </w:rPr>
        <w:t>niệm,</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mới</w:t>
      </w:r>
      <w:r>
        <w:rPr>
          <w:color w:val="231F20"/>
          <w:spacing w:val="-22"/>
          <w:w w:val="105"/>
        </w:rPr>
        <w:t xml:space="preserve"> </w:t>
      </w:r>
      <w:r>
        <w:rPr>
          <w:color w:val="231F20"/>
          <w:w w:val="105"/>
        </w:rPr>
        <w:t>đạt</w:t>
      </w:r>
      <w:r>
        <w:rPr>
          <w:color w:val="231F20"/>
          <w:spacing w:val="-22"/>
          <w:w w:val="105"/>
        </w:rPr>
        <w:t xml:space="preserve"> </w:t>
      </w:r>
      <w:r>
        <w:rPr>
          <w:color w:val="231F20"/>
          <w:w w:val="105"/>
        </w:rPr>
        <w:t>được</w:t>
      </w:r>
      <w:r>
        <w:rPr>
          <w:color w:val="231F20"/>
          <w:spacing w:val="-23"/>
          <w:w w:val="105"/>
        </w:rPr>
        <w:t xml:space="preserve"> </w:t>
      </w:r>
      <w:r>
        <w:rPr>
          <w:color w:val="231F20"/>
          <w:w w:val="105"/>
        </w:rPr>
        <w:t>cứu</w:t>
      </w:r>
      <w:r>
        <w:rPr>
          <w:color w:val="231F20"/>
          <w:spacing w:val="-22"/>
          <w:w w:val="105"/>
        </w:rPr>
        <w:t xml:space="preserve"> </w:t>
      </w:r>
      <w:r>
        <w:rPr>
          <w:color w:val="231F20"/>
          <w:w w:val="105"/>
        </w:rPr>
        <w:t>cánh.</w:t>
      </w:r>
      <w:r>
        <w:rPr>
          <w:color w:val="231F20"/>
          <w:spacing w:val="-22"/>
          <w:w w:val="105"/>
        </w:rPr>
        <w:t xml:space="preserve"> </w:t>
      </w:r>
      <w:r>
        <w:rPr>
          <w:color w:val="231F20"/>
          <w:w w:val="105"/>
        </w:rPr>
        <w:t>Điều</w:t>
      </w:r>
      <w:r>
        <w:rPr>
          <w:color w:val="231F20"/>
          <w:spacing w:val="-23"/>
          <w:w w:val="105"/>
        </w:rPr>
        <w:t xml:space="preserve"> </w:t>
      </w:r>
      <w:r>
        <w:rPr>
          <w:color w:val="231F20"/>
          <w:w w:val="105"/>
        </w:rPr>
        <w:t>này</w:t>
      </w:r>
      <w:r>
        <w:rPr>
          <w:color w:val="231F20"/>
          <w:spacing w:val="-22"/>
          <w:w w:val="105"/>
        </w:rPr>
        <w:t xml:space="preserve"> </w:t>
      </w:r>
      <w:r>
        <w:rPr>
          <w:color w:val="231F20"/>
          <w:w w:val="105"/>
        </w:rPr>
        <w:t>chúng</w:t>
      </w:r>
      <w:r>
        <w:rPr>
          <w:color w:val="231F20"/>
          <w:spacing w:val="-22"/>
          <w:w w:val="105"/>
        </w:rPr>
        <w:t xml:space="preserve"> </w:t>
      </w:r>
      <w:r>
        <w:rPr>
          <w:color w:val="231F20"/>
          <w:w w:val="105"/>
        </w:rPr>
        <w:t xml:space="preserve">ta chưa làm được. Chúng ta biết điều này rất quan trọng, khởi </w:t>
      </w:r>
      <w:r>
        <w:rPr>
          <w:color w:val="231F20"/>
          <w:spacing w:val="-2"/>
          <w:w w:val="105"/>
        </w:rPr>
        <w:t>tâm</w:t>
      </w:r>
      <w:r>
        <w:rPr>
          <w:color w:val="231F20"/>
          <w:spacing w:val="-21"/>
          <w:w w:val="105"/>
        </w:rPr>
        <w:t xml:space="preserve"> </w:t>
      </w:r>
      <w:r>
        <w:rPr>
          <w:color w:val="231F20"/>
          <w:spacing w:val="-2"/>
          <w:w w:val="105"/>
        </w:rPr>
        <w:t>động</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vẫn</w:t>
      </w:r>
      <w:r>
        <w:rPr>
          <w:color w:val="231F20"/>
          <w:spacing w:val="-21"/>
          <w:w w:val="105"/>
        </w:rPr>
        <w:t xml:space="preserve"> </w:t>
      </w:r>
      <w:r>
        <w:rPr>
          <w:color w:val="231F20"/>
          <w:spacing w:val="-2"/>
          <w:w w:val="105"/>
        </w:rPr>
        <w:t>chưa</w:t>
      </w:r>
      <w:r>
        <w:rPr>
          <w:color w:val="231F20"/>
          <w:spacing w:val="-20"/>
          <w:w w:val="105"/>
        </w:rPr>
        <w:t xml:space="preserve"> </w:t>
      </w:r>
      <w:r>
        <w:rPr>
          <w:color w:val="231F20"/>
          <w:spacing w:val="-2"/>
          <w:w w:val="105"/>
        </w:rPr>
        <w:t>buông</w:t>
      </w:r>
      <w:r>
        <w:rPr>
          <w:color w:val="231F20"/>
          <w:spacing w:val="-20"/>
          <w:w w:val="105"/>
        </w:rPr>
        <w:t xml:space="preserve"> </w:t>
      </w:r>
      <w:r>
        <w:rPr>
          <w:color w:val="231F20"/>
          <w:spacing w:val="-2"/>
          <w:w w:val="105"/>
        </w:rPr>
        <w:t>bỏ</w:t>
      </w:r>
      <w:r>
        <w:rPr>
          <w:color w:val="231F20"/>
          <w:spacing w:val="-21"/>
          <w:w w:val="105"/>
        </w:rPr>
        <w:t xml:space="preserve"> </w:t>
      </w:r>
      <w:r>
        <w:rPr>
          <w:color w:val="231F20"/>
          <w:spacing w:val="-2"/>
          <w:w w:val="105"/>
        </w:rPr>
        <w:t>được,</w:t>
      </w:r>
      <w:r>
        <w:rPr>
          <w:color w:val="231F20"/>
          <w:spacing w:val="-20"/>
          <w:w w:val="105"/>
        </w:rPr>
        <w:t xml:space="preserve"> </w:t>
      </w:r>
      <w:r>
        <w:rPr>
          <w:color w:val="231F20"/>
          <w:spacing w:val="-2"/>
          <w:w w:val="105"/>
        </w:rPr>
        <w:t>nó</w:t>
      </w:r>
      <w:r>
        <w:rPr>
          <w:color w:val="231F20"/>
          <w:spacing w:val="-20"/>
          <w:w w:val="105"/>
        </w:rPr>
        <w:t xml:space="preserve"> </w:t>
      </w:r>
      <w:r>
        <w:rPr>
          <w:color w:val="231F20"/>
          <w:spacing w:val="-2"/>
          <w:w w:val="105"/>
        </w:rPr>
        <w:t>quá</w:t>
      </w:r>
      <w:r>
        <w:rPr>
          <w:color w:val="231F20"/>
          <w:spacing w:val="-21"/>
          <w:w w:val="105"/>
        </w:rPr>
        <w:t xml:space="preserve"> </w:t>
      </w:r>
      <w:r>
        <w:rPr>
          <w:color w:val="231F20"/>
          <w:spacing w:val="-2"/>
          <w:w w:val="105"/>
        </w:rPr>
        <w:t>vi</w:t>
      </w:r>
      <w:r>
        <w:rPr>
          <w:color w:val="231F20"/>
          <w:spacing w:val="-20"/>
          <w:w w:val="105"/>
        </w:rPr>
        <w:t xml:space="preserve"> </w:t>
      </w:r>
      <w:r>
        <w:rPr>
          <w:color w:val="231F20"/>
          <w:spacing w:val="-2"/>
          <w:w w:val="105"/>
        </w:rPr>
        <w:t>tế.</w:t>
      </w:r>
      <w:r>
        <w:rPr>
          <w:color w:val="231F20"/>
          <w:spacing w:val="-20"/>
          <w:w w:val="105"/>
        </w:rPr>
        <w:t xml:space="preserve"> </w:t>
      </w:r>
      <w:r>
        <w:rPr>
          <w:color w:val="231F20"/>
          <w:spacing w:val="-2"/>
          <w:w w:val="105"/>
        </w:rPr>
        <w:t>Vì</w:t>
      </w:r>
      <w:r>
        <w:rPr>
          <w:color w:val="231F20"/>
          <w:spacing w:val="-21"/>
          <w:w w:val="105"/>
        </w:rPr>
        <w:t xml:space="preserve"> </w:t>
      </w:r>
      <w:r>
        <w:rPr>
          <w:color w:val="231F20"/>
          <w:spacing w:val="-2"/>
          <w:w w:val="105"/>
        </w:rPr>
        <w:t xml:space="preserve">vậy, </w:t>
      </w:r>
      <w:r>
        <w:rPr>
          <w:color w:val="231F20"/>
          <w:w w:val="105"/>
        </w:rPr>
        <w:t>trong kinh đức Phật dạy rất hay, đến khi nào quý vị mới có thể</w:t>
      </w:r>
      <w:r>
        <w:rPr>
          <w:color w:val="231F20"/>
          <w:spacing w:val="-23"/>
          <w:w w:val="105"/>
        </w:rPr>
        <w:t xml:space="preserve"> </w:t>
      </w:r>
      <w:r>
        <w:rPr>
          <w:color w:val="231F20"/>
          <w:w w:val="105"/>
        </w:rPr>
        <w:t>thấy</w:t>
      </w:r>
      <w:r>
        <w:rPr>
          <w:color w:val="231F20"/>
          <w:spacing w:val="-22"/>
          <w:w w:val="105"/>
        </w:rPr>
        <w:t xml:space="preserve"> </w:t>
      </w:r>
      <w:r>
        <w:rPr>
          <w:color w:val="231F20"/>
          <w:w w:val="105"/>
        </w:rPr>
        <w:t>đượ</w:t>
      </w:r>
      <w:r>
        <w:rPr>
          <w:color w:val="231F20"/>
          <w:w w:val="105"/>
        </w:rPr>
        <w:t>c</w:t>
      </w:r>
      <w:r>
        <w:rPr>
          <w:color w:val="231F20"/>
          <w:spacing w:val="-22"/>
          <w:w w:val="105"/>
        </w:rPr>
        <w:t xml:space="preserve"> </w:t>
      </w:r>
      <w:r>
        <w:rPr>
          <w:color w:val="231F20"/>
          <w:w w:val="105"/>
        </w:rPr>
        <w:t>khởi</w:t>
      </w:r>
      <w:r>
        <w:rPr>
          <w:color w:val="231F20"/>
          <w:spacing w:val="-23"/>
          <w:w w:val="105"/>
        </w:rPr>
        <w:t xml:space="preserve"> </w:t>
      </w:r>
      <w:r>
        <w:rPr>
          <w:color w:val="231F20"/>
          <w:w w:val="105"/>
        </w:rPr>
        <w:t>tâm</w:t>
      </w:r>
      <w:r>
        <w:rPr>
          <w:color w:val="231F20"/>
          <w:spacing w:val="-22"/>
          <w:w w:val="105"/>
        </w:rPr>
        <w:t xml:space="preserve"> </w:t>
      </w:r>
      <w:r>
        <w:rPr>
          <w:color w:val="231F20"/>
          <w:w w:val="105"/>
        </w:rPr>
        <w:t>động</w:t>
      </w:r>
      <w:r>
        <w:rPr>
          <w:color w:val="231F20"/>
          <w:spacing w:val="-22"/>
          <w:w w:val="105"/>
        </w:rPr>
        <w:t xml:space="preserve"> </w:t>
      </w:r>
      <w:r>
        <w:rPr>
          <w:color w:val="231F20"/>
          <w:w w:val="105"/>
        </w:rPr>
        <w:t>niệm?</w:t>
      </w:r>
      <w:r>
        <w:rPr>
          <w:color w:val="231F20"/>
          <w:spacing w:val="-23"/>
          <w:w w:val="105"/>
        </w:rPr>
        <w:t xml:space="preserve"> </w:t>
      </w:r>
      <w:r>
        <w:rPr>
          <w:color w:val="231F20"/>
          <w:w w:val="105"/>
        </w:rPr>
        <w:t>Đến</w:t>
      </w:r>
      <w:r>
        <w:rPr>
          <w:color w:val="231F20"/>
          <w:spacing w:val="-22"/>
          <w:w w:val="105"/>
        </w:rPr>
        <w:t xml:space="preserve"> </w:t>
      </w:r>
      <w:r>
        <w:rPr>
          <w:color w:val="231F20"/>
          <w:w w:val="105"/>
        </w:rPr>
        <w:t>Bát</w:t>
      </w:r>
      <w:r>
        <w:rPr>
          <w:color w:val="231F20"/>
          <w:spacing w:val="-22"/>
          <w:w w:val="105"/>
        </w:rPr>
        <w:t xml:space="preserve"> </w:t>
      </w:r>
      <w:r>
        <w:rPr>
          <w:color w:val="231F20"/>
          <w:w w:val="105"/>
        </w:rPr>
        <w:t>Địa,</w:t>
      </w:r>
      <w:r>
        <w:rPr>
          <w:color w:val="231F20"/>
          <w:spacing w:val="-23"/>
          <w:w w:val="105"/>
        </w:rPr>
        <w:t xml:space="preserve"> </w:t>
      </w:r>
      <w:r>
        <w:rPr>
          <w:color w:val="231F20"/>
          <w:w w:val="105"/>
        </w:rPr>
        <w:t>đừng</w:t>
      </w:r>
      <w:r>
        <w:rPr>
          <w:color w:val="231F20"/>
          <w:spacing w:val="-22"/>
          <w:w w:val="105"/>
        </w:rPr>
        <w:t xml:space="preserve"> </w:t>
      </w:r>
      <w:r>
        <w:rPr>
          <w:color w:val="231F20"/>
          <w:w w:val="105"/>
        </w:rPr>
        <w:t>nói</w:t>
      </w:r>
      <w:r>
        <w:rPr>
          <w:color w:val="231F20"/>
          <w:spacing w:val="-22"/>
          <w:w w:val="105"/>
        </w:rPr>
        <w:t xml:space="preserve"> </w:t>
      </w:r>
      <w:r>
        <w:rPr>
          <w:color w:val="231F20"/>
          <w:w w:val="105"/>
        </w:rPr>
        <w:t>là Viên</w:t>
      </w:r>
      <w:r>
        <w:rPr>
          <w:color w:val="231F20"/>
          <w:spacing w:val="-20"/>
          <w:w w:val="105"/>
        </w:rPr>
        <w:t xml:space="preserve"> </w:t>
      </w:r>
      <w:r>
        <w:rPr>
          <w:color w:val="231F20"/>
          <w:w w:val="105"/>
        </w:rPr>
        <w:t>giáo;</w:t>
      </w:r>
      <w:r>
        <w:rPr>
          <w:color w:val="231F20"/>
          <w:spacing w:val="-20"/>
          <w:w w:val="105"/>
        </w:rPr>
        <w:t xml:space="preserve"> </w:t>
      </w:r>
      <w:r>
        <w:rPr>
          <w:color w:val="231F20"/>
          <w:w w:val="105"/>
        </w:rPr>
        <w:t>Bát</w:t>
      </w:r>
      <w:r>
        <w:rPr>
          <w:color w:val="231F20"/>
          <w:spacing w:val="-20"/>
          <w:w w:val="105"/>
        </w:rPr>
        <w:t xml:space="preserve"> </w:t>
      </w:r>
      <w:r>
        <w:rPr>
          <w:color w:val="231F20"/>
          <w:w w:val="105"/>
        </w:rPr>
        <w:t>Địa</w:t>
      </w:r>
      <w:r>
        <w:rPr>
          <w:color w:val="231F20"/>
          <w:spacing w:val="-20"/>
          <w:w w:val="105"/>
        </w:rPr>
        <w:t xml:space="preserve"> </w:t>
      </w:r>
      <w:r>
        <w:rPr>
          <w:color w:val="231F20"/>
          <w:w w:val="105"/>
        </w:rPr>
        <w:t>của</w:t>
      </w:r>
      <w:r>
        <w:rPr>
          <w:color w:val="231F20"/>
          <w:spacing w:val="-20"/>
          <w:w w:val="105"/>
        </w:rPr>
        <w:t xml:space="preserve"> </w:t>
      </w:r>
      <w:r>
        <w:rPr>
          <w:color w:val="231F20"/>
          <w:w w:val="105"/>
        </w:rPr>
        <w:t>Biệt</w:t>
      </w:r>
      <w:r>
        <w:rPr>
          <w:color w:val="231F20"/>
          <w:spacing w:val="-20"/>
          <w:w w:val="105"/>
        </w:rPr>
        <w:t xml:space="preserve"> </w:t>
      </w:r>
      <w:r>
        <w:rPr>
          <w:color w:val="231F20"/>
          <w:w w:val="105"/>
        </w:rPr>
        <w:t>giáo</w:t>
      </w:r>
      <w:r>
        <w:rPr>
          <w:color w:val="231F20"/>
          <w:spacing w:val="-20"/>
          <w:w w:val="105"/>
        </w:rPr>
        <w:t xml:space="preserve"> </w:t>
      </w:r>
      <w:r>
        <w:rPr>
          <w:color w:val="231F20"/>
          <w:w w:val="105"/>
        </w:rPr>
        <w:t>cũng</w:t>
      </w:r>
      <w:r>
        <w:rPr>
          <w:color w:val="231F20"/>
          <w:spacing w:val="-20"/>
          <w:w w:val="105"/>
        </w:rPr>
        <w:t xml:space="preserve"> </w:t>
      </w:r>
      <w:r>
        <w:rPr>
          <w:color w:val="231F20"/>
          <w:w w:val="105"/>
        </w:rPr>
        <w:t>là</w:t>
      </w:r>
      <w:r>
        <w:rPr>
          <w:color w:val="231F20"/>
          <w:spacing w:val="-20"/>
          <w:w w:val="105"/>
        </w:rPr>
        <w:t xml:space="preserve"> </w:t>
      </w:r>
      <w:r>
        <w:rPr>
          <w:color w:val="231F20"/>
          <w:w w:val="105"/>
        </w:rPr>
        <w:t>giỏi</w:t>
      </w:r>
      <w:r>
        <w:rPr>
          <w:color w:val="231F20"/>
          <w:spacing w:val="-20"/>
          <w:w w:val="105"/>
        </w:rPr>
        <w:t xml:space="preserve"> </w:t>
      </w:r>
      <w:r>
        <w:rPr>
          <w:color w:val="231F20"/>
          <w:w w:val="105"/>
        </w:rPr>
        <w:t>lắm</w:t>
      </w:r>
      <w:r>
        <w:rPr>
          <w:color w:val="231F20"/>
          <w:spacing w:val="-20"/>
          <w:w w:val="105"/>
        </w:rPr>
        <w:t xml:space="preserve"> </w:t>
      </w:r>
      <w:r>
        <w:rPr>
          <w:color w:val="231F20"/>
          <w:w w:val="105"/>
        </w:rPr>
        <w:t>rồi.</w:t>
      </w:r>
    </w:p>
    <w:p w14:paraId="15BBFD38" w14:textId="77777777" w:rsidR="00941B9D" w:rsidRDefault="00545CF7">
      <w:pPr>
        <w:pStyle w:val="BodyText"/>
        <w:spacing w:before="144" w:line="297" w:lineRule="auto"/>
        <w:ind w:left="113" w:right="394"/>
      </w:pPr>
      <w:r>
        <w:rPr>
          <w:i/>
          <w:color w:val="231F20"/>
          <w:w w:val="105"/>
        </w:rPr>
        <w:t xml:space="preserve">Hoa Nghiêm </w:t>
      </w:r>
      <w:r>
        <w:rPr>
          <w:color w:val="231F20"/>
          <w:w w:val="105"/>
        </w:rPr>
        <w:t>là Viên giáo. Bát Địa của Biệt giáo chứng được</w:t>
      </w:r>
      <w:r>
        <w:rPr>
          <w:color w:val="231F20"/>
          <w:spacing w:val="-13"/>
          <w:w w:val="105"/>
        </w:rPr>
        <w:t xml:space="preserve"> </w:t>
      </w:r>
      <w:r>
        <w:rPr>
          <w:color w:val="231F20"/>
          <w:w w:val="105"/>
        </w:rPr>
        <w:t>cảnh</w:t>
      </w:r>
      <w:r>
        <w:rPr>
          <w:color w:val="231F20"/>
          <w:spacing w:val="-13"/>
          <w:w w:val="105"/>
        </w:rPr>
        <w:t xml:space="preserve"> </w:t>
      </w:r>
      <w:r>
        <w:rPr>
          <w:color w:val="231F20"/>
          <w:w w:val="105"/>
        </w:rPr>
        <w:t>giới</w:t>
      </w:r>
      <w:r>
        <w:rPr>
          <w:color w:val="231F20"/>
          <w:spacing w:val="-14"/>
          <w:w w:val="105"/>
        </w:rPr>
        <w:t xml:space="preserve"> </w:t>
      </w:r>
      <w:r>
        <w:rPr>
          <w:color w:val="231F20"/>
          <w:w w:val="105"/>
        </w:rPr>
        <w:t>đó,</w:t>
      </w:r>
      <w:r>
        <w:rPr>
          <w:color w:val="231F20"/>
          <w:spacing w:val="-14"/>
          <w:w w:val="105"/>
        </w:rPr>
        <w:t xml:space="preserve"> </w:t>
      </w:r>
      <w:r>
        <w:rPr>
          <w:color w:val="231F20"/>
          <w:w w:val="105"/>
        </w:rPr>
        <w:t>giống</w:t>
      </w:r>
      <w:r>
        <w:rPr>
          <w:color w:val="231F20"/>
          <w:spacing w:val="-14"/>
          <w:w w:val="105"/>
        </w:rPr>
        <w:t xml:space="preserve"> </w:t>
      </w:r>
      <w:r>
        <w:rPr>
          <w:color w:val="231F20"/>
          <w:w w:val="105"/>
        </w:rPr>
        <w:t>như</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3"/>
          <w:w w:val="105"/>
        </w:rPr>
        <w:t xml:space="preserve"> </w:t>
      </w:r>
      <w:r>
        <w:rPr>
          <w:color w:val="231F20"/>
          <w:w w:val="105"/>
        </w:rPr>
        <w:t>Bát</w:t>
      </w:r>
      <w:r>
        <w:rPr>
          <w:color w:val="231F20"/>
          <w:spacing w:val="-13"/>
          <w:w w:val="105"/>
        </w:rPr>
        <w:t xml:space="preserve"> </w:t>
      </w:r>
      <w:r>
        <w:rPr>
          <w:color w:val="231F20"/>
          <w:w w:val="105"/>
        </w:rPr>
        <w:t>Trụ</w:t>
      </w:r>
      <w:r>
        <w:rPr>
          <w:color w:val="231F20"/>
          <w:spacing w:val="-13"/>
          <w:w w:val="105"/>
        </w:rPr>
        <w:t xml:space="preserve"> </w:t>
      </w:r>
      <w:r>
        <w:rPr>
          <w:color w:val="231F20"/>
          <w:w w:val="105"/>
        </w:rPr>
        <w:t>trong</w:t>
      </w:r>
      <w:r>
        <w:rPr>
          <w:color w:val="231F20"/>
          <w:spacing w:val="-13"/>
          <w:w w:val="105"/>
        </w:rPr>
        <w:t xml:space="preserve"> </w:t>
      </w:r>
      <w:r>
        <w:rPr>
          <w:color w:val="231F20"/>
          <w:w w:val="105"/>
        </w:rPr>
        <w:t>kinh</w:t>
      </w:r>
      <w:r>
        <w:rPr>
          <w:color w:val="231F20"/>
          <w:spacing w:val="-11"/>
          <w:w w:val="105"/>
        </w:rPr>
        <w:t xml:space="preserve"> </w:t>
      </w:r>
      <w:r>
        <w:rPr>
          <w:i/>
          <w:color w:val="231F20"/>
          <w:w w:val="105"/>
        </w:rPr>
        <w:t>Hoa Nghiêm</w:t>
      </w:r>
      <w:r>
        <w:rPr>
          <w:color w:val="231F20"/>
          <w:w w:val="105"/>
        </w:rPr>
        <w:t>. Bồ tát Bát Trụ</w:t>
      </w:r>
      <w:r>
        <w:rPr>
          <w:color w:val="231F20"/>
          <w:w w:val="105"/>
        </w:rPr>
        <w:t xml:space="preserve"> trong Thập Trụ, mới có thể thấy được</w:t>
      </w:r>
      <w:r>
        <w:rPr>
          <w:color w:val="231F20"/>
          <w:spacing w:val="-22"/>
          <w:w w:val="105"/>
        </w:rPr>
        <w:t xml:space="preserve"> </w:t>
      </w:r>
      <w:r>
        <w:rPr>
          <w:color w:val="231F20"/>
          <w:w w:val="105"/>
        </w:rPr>
        <w:t>thức</w:t>
      </w:r>
      <w:r>
        <w:rPr>
          <w:color w:val="231F20"/>
          <w:spacing w:val="-22"/>
          <w:w w:val="105"/>
        </w:rPr>
        <w:t xml:space="preserve"> </w:t>
      </w:r>
      <w:r>
        <w:rPr>
          <w:color w:val="231F20"/>
          <w:w w:val="105"/>
        </w:rPr>
        <w:t>A</w:t>
      </w:r>
      <w:r>
        <w:rPr>
          <w:color w:val="231F20"/>
          <w:spacing w:val="-22"/>
          <w:w w:val="105"/>
        </w:rPr>
        <w:t xml:space="preserve"> </w:t>
      </w:r>
      <w:r>
        <w:rPr>
          <w:color w:val="231F20"/>
          <w:w w:val="105"/>
        </w:rPr>
        <w:t>Lại</w:t>
      </w:r>
      <w:r>
        <w:rPr>
          <w:color w:val="231F20"/>
          <w:spacing w:val="-22"/>
          <w:w w:val="105"/>
        </w:rPr>
        <w:t xml:space="preserve"> </w:t>
      </w:r>
      <w:r>
        <w:rPr>
          <w:color w:val="231F20"/>
          <w:w w:val="105"/>
        </w:rPr>
        <w:t>Da.</w:t>
      </w:r>
      <w:r>
        <w:rPr>
          <w:color w:val="231F20"/>
          <w:spacing w:val="-21"/>
          <w:w w:val="105"/>
        </w:rPr>
        <w:t xml:space="preserve"> </w:t>
      </w:r>
      <w:r>
        <w:rPr>
          <w:color w:val="231F20"/>
          <w:w w:val="105"/>
        </w:rPr>
        <w:t>Công</w:t>
      </w:r>
      <w:r>
        <w:rPr>
          <w:color w:val="231F20"/>
          <w:spacing w:val="-21"/>
          <w:w w:val="105"/>
        </w:rPr>
        <w:t xml:space="preserve"> </w:t>
      </w:r>
      <w:r>
        <w:rPr>
          <w:color w:val="231F20"/>
          <w:w w:val="105"/>
        </w:rPr>
        <w:t>phu</w:t>
      </w:r>
      <w:r>
        <w:rPr>
          <w:color w:val="231F20"/>
          <w:spacing w:val="-22"/>
          <w:w w:val="105"/>
        </w:rPr>
        <w:t xml:space="preserve"> </w:t>
      </w:r>
      <w:r>
        <w:rPr>
          <w:color w:val="231F20"/>
          <w:w w:val="105"/>
        </w:rPr>
        <w:t>thiền</w:t>
      </w:r>
      <w:r>
        <w:rPr>
          <w:color w:val="231F20"/>
          <w:spacing w:val="-22"/>
          <w:w w:val="105"/>
        </w:rPr>
        <w:t xml:space="preserve"> </w:t>
      </w:r>
      <w:r>
        <w:rPr>
          <w:color w:val="231F20"/>
          <w:w w:val="105"/>
        </w:rPr>
        <w:t>định</w:t>
      </w:r>
      <w:r>
        <w:rPr>
          <w:color w:val="231F20"/>
          <w:spacing w:val="-22"/>
          <w:w w:val="105"/>
        </w:rPr>
        <w:t xml:space="preserve"> </w:t>
      </w:r>
      <w:r>
        <w:rPr>
          <w:color w:val="231F20"/>
          <w:w w:val="105"/>
        </w:rPr>
        <w:t>sâu</w:t>
      </w:r>
      <w:r>
        <w:rPr>
          <w:color w:val="231F20"/>
          <w:spacing w:val="-21"/>
          <w:w w:val="105"/>
        </w:rPr>
        <w:t xml:space="preserve"> </w:t>
      </w:r>
      <w:r>
        <w:rPr>
          <w:color w:val="231F20"/>
          <w:w w:val="105"/>
        </w:rPr>
        <w:t>dày,</w:t>
      </w:r>
      <w:r>
        <w:rPr>
          <w:color w:val="231F20"/>
          <w:spacing w:val="-22"/>
          <w:w w:val="105"/>
        </w:rPr>
        <w:t xml:space="preserve"> </w:t>
      </w:r>
      <w:r>
        <w:rPr>
          <w:color w:val="231F20"/>
          <w:w w:val="105"/>
        </w:rPr>
        <w:t>tâm</w:t>
      </w:r>
      <w:r>
        <w:rPr>
          <w:color w:val="231F20"/>
          <w:spacing w:val="-22"/>
          <w:w w:val="105"/>
        </w:rPr>
        <w:t xml:space="preserve"> </w:t>
      </w:r>
      <w:r>
        <w:rPr>
          <w:color w:val="231F20"/>
          <w:w w:val="105"/>
        </w:rPr>
        <w:t>thanh tịnh, những tâm niệm vi tế mà có thể cảm nhận được, cũng có nghĩa là thật sự cảm nhận được sự xuất hiện của thức A Lại</w:t>
      </w:r>
      <w:r>
        <w:rPr>
          <w:color w:val="231F20"/>
          <w:spacing w:val="-23"/>
          <w:w w:val="105"/>
        </w:rPr>
        <w:t xml:space="preserve"> </w:t>
      </w:r>
      <w:r>
        <w:rPr>
          <w:color w:val="231F20"/>
          <w:w w:val="105"/>
        </w:rPr>
        <w:t>Da,</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nhìn</w:t>
      </w:r>
      <w:r>
        <w:rPr>
          <w:color w:val="231F20"/>
          <w:spacing w:val="-22"/>
          <w:w w:val="105"/>
        </w:rPr>
        <w:t xml:space="preserve"> </w:t>
      </w:r>
      <w:r>
        <w:rPr>
          <w:color w:val="231F20"/>
          <w:w w:val="105"/>
        </w:rPr>
        <w:t>thấy,</w:t>
      </w:r>
      <w:r>
        <w:rPr>
          <w:color w:val="231F20"/>
          <w:spacing w:val="-22"/>
          <w:w w:val="105"/>
        </w:rPr>
        <w:t xml:space="preserve"> </w:t>
      </w:r>
      <w:r>
        <w:rPr>
          <w:color w:val="231F20"/>
          <w:w w:val="105"/>
        </w:rPr>
        <w:t>cho</w:t>
      </w:r>
      <w:r>
        <w:rPr>
          <w:color w:val="231F20"/>
          <w:spacing w:val="-23"/>
          <w:w w:val="105"/>
        </w:rPr>
        <w:t xml:space="preserve"> </w:t>
      </w:r>
      <w:r>
        <w:rPr>
          <w:color w:val="231F20"/>
          <w:w w:val="105"/>
        </w:rPr>
        <w:t>nên</w:t>
      </w:r>
      <w:r>
        <w:rPr>
          <w:color w:val="231F20"/>
          <w:spacing w:val="-22"/>
          <w:w w:val="105"/>
        </w:rPr>
        <w:t xml:space="preserve"> </w:t>
      </w:r>
      <w:r>
        <w:rPr>
          <w:color w:val="231F20"/>
          <w:w w:val="105"/>
        </w:rPr>
        <w:t>Phật</w:t>
      </w:r>
      <w:r>
        <w:rPr>
          <w:color w:val="231F20"/>
          <w:spacing w:val="-22"/>
          <w:w w:val="105"/>
        </w:rPr>
        <w:t xml:space="preserve"> </w:t>
      </w:r>
      <w:r>
        <w:rPr>
          <w:color w:val="231F20"/>
          <w:w w:val="105"/>
        </w:rPr>
        <w:t>giáo</w:t>
      </w:r>
      <w:r>
        <w:rPr>
          <w:color w:val="231F20"/>
          <w:spacing w:val="-23"/>
          <w:w w:val="105"/>
        </w:rPr>
        <w:t xml:space="preserve"> </w:t>
      </w:r>
      <w:r>
        <w:rPr>
          <w:color w:val="231F20"/>
          <w:w w:val="105"/>
        </w:rPr>
        <w:t>là</w:t>
      </w:r>
      <w:r>
        <w:rPr>
          <w:color w:val="231F20"/>
          <w:spacing w:val="-22"/>
          <w:w w:val="105"/>
        </w:rPr>
        <w:t xml:space="preserve"> </w:t>
      </w:r>
      <w:r>
        <w:rPr>
          <w:color w:val="231F20"/>
          <w:w w:val="105"/>
        </w:rPr>
        <w:t>khoa</w:t>
      </w:r>
      <w:r>
        <w:rPr>
          <w:color w:val="231F20"/>
          <w:spacing w:val="-22"/>
          <w:w w:val="105"/>
        </w:rPr>
        <w:t xml:space="preserve"> </w:t>
      </w:r>
      <w:r>
        <w:rPr>
          <w:color w:val="231F20"/>
          <w:w w:val="105"/>
        </w:rPr>
        <w:t>học.</w:t>
      </w:r>
      <w:r>
        <w:rPr>
          <w:color w:val="231F20"/>
          <w:spacing w:val="-23"/>
          <w:w w:val="105"/>
        </w:rPr>
        <w:t xml:space="preserve"> </w:t>
      </w:r>
      <w:r>
        <w:rPr>
          <w:color w:val="231F20"/>
          <w:w w:val="105"/>
        </w:rPr>
        <w:t>Phật giáo chẳng phải là mê tín.</w:t>
      </w:r>
    </w:p>
    <w:p w14:paraId="67EE06AA" w14:textId="77777777" w:rsidR="00941B9D" w:rsidRDefault="00545CF7">
      <w:pPr>
        <w:pStyle w:val="BodyText"/>
        <w:spacing w:before="143" w:line="297" w:lineRule="auto"/>
        <w:ind w:left="113" w:right="394"/>
      </w:pPr>
      <w:r>
        <w:rPr>
          <w:color w:val="231F20"/>
          <w:w w:val="105"/>
        </w:rPr>
        <w:t>Vì</w:t>
      </w:r>
      <w:r>
        <w:rPr>
          <w:color w:val="231F20"/>
          <w:spacing w:val="-9"/>
          <w:w w:val="105"/>
        </w:rPr>
        <w:t xml:space="preserve"> </w:t>
      </w:r>
      <w:r>
        <w:rPr>
          <w:color w:val="231F20"/>
          <w:w w:val="105"/>
        </w:rPr>
        <w:t>sao</w:t>
      </w:r>
      <w:r>
        <w:rPr>
          <w:color w:val="231F20"/>
          <w:spacing w:val="-9"/>
          <w:w w:val="105"/>
        </w:rPr>
        <w:t xml:space="preserve"> </w:t>
      </w:r>
      <w:r>
        <w:rPr>
          <w:color w:val="231F20"/>
          <w:w w:val="105"/>
        </w:rPr>
        <w:t>vậy?</w:t>
      </w:r>
      <w:r>
        <w:rPr>
          <w:color w:val="231F20"/>
          <w:spacing w:val="-9"/>
          <w:w w:val="105"/>
        </w:rPr>
        <w:t xml:space="preserve"> </w:t>
      </w:r>
      <w:r>
        <w:rPr>
          <w:color w:val="231F20"/>
          <w:w w:val="105"/>
        </w:rPr>
        <w:t>Vì</w:t>
      </w:r>
      <w:r>
        <w:rPr>
          <w:color w:val="231F20"/>
          <w:spacing w:val="-9"/>
          <w:w w:val="105"/>
        </w:rPr>
        <w:t xml:space="preserve"> </w:t>
      </w:r>
      <w:r>
        <w:rPr>
          <w:color w:val="231F20"/>
          <w:w w:val="105"/>
        </w:rPr>
        <w:t>mỗi</w:t>
      </w:r>
      <w:r>
        <w:rPr>
          <w:color w:val="231F20"/>
          <w:spacing w:val="-9"/>
          <w:w w:val="105"/>
        </w:rPr>
        <w:t xml:space="preserve"> </w:t>
      </w:r>
      <w:r>
        <w:rPr>
          <w:color w:val="231F20"/>
          <w:w w:val="105"/>
        </w:rPr>
        <w:t>cảnh</w:t>
      </w:r>
      <w:r>
        <w:rPr>
          <w:color w:val="231F20"/>
          <w:spacing w:val="-9"/>
          <w:w w:val="105"/>
        </w:rPr>
        <w:t xml:space="preserve"> </w:t>
      </w:r>
      <w:r>
        <w:rPr>
          <w:color w:val="231F20"/>
          <w:w w:val="105"/>
        </w:rPr>
        <w:t>giới</w:t>
      </w:r>
      <w:r>
        <w:rPr>
          <w:color w:val="231F20"/>
          <w:spacing w:val="-9"/>
          <w:w w:val="105"/>
        </w:rPr>
        <w:t xml:space="preserve"> </w:t>
      </w:r>
      <w:r>
        <w:rPr>
          <w:color w:val="231F20"/>
          <w:w w:val="105"/>
        </w:rPr>
        <w:t>đều</w:t>
      </w:r>
      <w:r>
        <w:rPr>
          <w:color w:val="231F20"/>
          <w:spacing w:val="-9"/>
          <w:w w:val="105"/>
        </w:rPr>
        <w:t xml:space="preserve"> </w:t>
      </w:r>
      <w:r>
        <w:rPr>
          <w:color w:val="231F20"/>
          <w:w w:val="105"/>
        </w:rPr>
        <w:t>nói</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phải</w:t>
      </w:r>
      <w:r>
        <w:rPr>
          <w:color w:val="231F20"/>
          <w:spacing w:val="-9"/>
          <w:w w:val="105"/>
        </w:rPr>
        <w:t xml:space="preserve"> </w:t>
      </w:r>
      <w:r>
        <w:rPr>
          <w:color w:val="231F20"/>
          <w:w w:val="105"/>
        </w:rPr>
        <w:t>tự</w:t>
      </w:r>
      <w:r>
        <w:rPr>
          <w:color w:val="231F20"/>
          <w:spacing w:val="-9"/>
          <w:w w:val="105"/>
        </w:rPr>
        <w:t xml:space="preserve"> </w:t>
      </w:r>
      <w:r>
        <w:rPr>
          <w:color w:val="231F20"/>
          <w:w w:val="105"/>
        </w:rPr>
        <w:t>thân chứng,</w:t>
      </w:r>
      <w:r>
        <w:rPr>
          <w:color w:val="231F20"/>
          <w:spacing w:val="-7"/>
          <w:w w:val="105"/>
        </w:rPr>
        <w:t xml:space="preserve"> </w:t>
      </w:r>
      <w:r>
        <w:rPr>
          <w:color w:val="231F20"/>
          <w:w w:val="105"/>
        </w:rPr>
        <w:t>chỉ</w:t>
      </w:r>
      <w:r>
        <w:rPr>
          <w:color w:val="231F20"/>
          <w:spacing w:val="-8"/>
          <w:w w:val="105"/>
        </w:rPr>
        <w:t xml:space="preserve"> </w:t>
      </w:r>
      <w:r>
        <w:rPr>
          <w:color w:val="231F20"/>
          <w:w w:val="105"/>
        </w:rPr>
        <w:t>nghe</w:t>
      </w:r>
      <w:r>
        <w:rPr>
          <w:color w:val="231F20"/>
          <w:spacing w:val="-8"/>
          <w:w w:val="105"/>
        </w:rPr>
        <w:t xml:space="preserve"> </w:t>
      </w:r>
      <w:r>
        <w:rPr>
          <w:color w:val="231F20"/>
          <w:w w:val="105"/>
        </w:rPr>
        <w:t>Phật</w:t>
      </w:r>
      <w:r>
        <w:rPr>
          <w:color w:val="231F20"/>
          <w:spacing w:val="-7"/>
          <w:w w:val="105"/>
        </w:rPr>
        <w:t xml:space="preserve"> </w:t>
      </w:r>
      <w:r>
        <w:rPr>
          <w:color w:val="231F20"/>
          <w:w w:val="105"/>
        </w:rPr>
        <w:t>nói</w:t>
      </w:r>
      <w:r>
        <w:rPr>
          <w:color w:val="231F20"/>
          <w:spacing w:val="-8"/>
          <w:w w:val="105"/>
        </w:rPr>
        <w:t xml:space="preserve"> </w:t>
      </w:r>
      <w:r>
        <w:rPr>
          <w:color w:val="231F20"/>
          <w:w w:val="105"/>
        </w:rPr>
        <w:t>thì</w:t>
      </w:r>
      <w:r>
        <w:rPr>
          <w:color w:val="231F20"/>
          <w:spacing w:val="-7"/>
          <w:w w:val="105"/>
        </w:rPr>
        <w:t xml:space="preserve"> </w:t>
      </w:r>
      <w:r>
        <w:rPr>
          <w:color w:val="231F20"/>
          <w:w w:val="105"/>
        </w:rPr>
        <w:t>không</w:t>
      </w:r>
      <w:r>
        <w:rPr>
          <w:color w:val="231F20"/>
          <w:spacing w:val="-8"/>
          <w:w w:val="105"/>
        </w:rPr>
        <w:t xml:space="preserve"> </w:t>
      </w:r>
      <w:r>
        <w:rPr>
          <w:color w:val="231F20"/>
          <w:w w:val="105"/>
        </w:rPr>
        <w:t>được.</w:t>
      </w:r>
      <w:r>
        <w:rPr>
          <w:color w:val="231F20"/>
          <w:spacing w:val="-7"/>
          <w:w w:val="105"/>
        </w:rPr>
        <w:t xml:space="preserve"> </w:t>
      </w:r>
      <w:r>
        <w:rPr>
          <w:color w:val="231F20"/>
          <w:w w:val="105"/>
        </w:rPr>
        <w:t>Vì</w:t>
      </w:r>
      <w:r>
        <w:rPr>
          <w:color w:val="231F20"/>
          <w:spacing w:val="-8"/>
          <w:w w:val="105"/>
        </w:rPr>
        <w:t xml:space="preserve"> </w:t>
      </w:r>
      <w:r>
        <w:rPr>
          <w:color w:val="231F20"/>
          <w:w w:val="105"/>
        </w:rPr>
        <w:t>đó</w:t>
      </w:r>
      <w:r>
        <w:rPr>
          <w:color w:val="231F20"/>
          <w:spacing w:val="-8"/>
          <w:w w:val="105"/>
        </w:rPr>
        <w:t xml:space="preserve"> </w:t>
      </w:r>
      <w:r>
        <w:rPr>
          <w:color w:val="231F20"/>
          <w:w w:val="105"/>
        </w:rPr>
        <w:t>là</w:t>
      </w:r>
      <w:r>
        <w:rPr>
          <w:color w:val="231F20"/>
          <w:spacing w:val="-8"/>
          <w:w w:val="105"/>
        </w:rPr>
        <w:t xml:space="preserve"> </w:t>
      </w:r>
      <w:r>
        <w:rPr>
          <w:color w:val="231F20"/>
          <w:w w:val="105"/>
        </w:rPr>
        <w:t>cảnh</w:t>
      </w:r>
      <w:r>
        <w:rPr>
          <w:color w:val="231F20"/>
          <w:spacing w:val="-8"/>
          <w:w w:val="105"/>
        </w:rPr>
        <w:t xml:space="preserve"> </w:t>
      </w:r>
      <w:r>
        <w:rPr>
          <w:color w:val="231F20"/>
          <w:w w:val="105"/>
        </w:rPr>
        <w:t>giới của</w:t>
      </w:r>
      <w:r>
        <w:rPr>
          <w:color w:val="231F20"/>
          <w:spacing w:val="-5"/>
          <w:w w:val="105"/>
        </w:rPr>
        <w:t xml:space="preserve"> </w:t>
      </w:r>
      <w:r>
        <w:rPr>
          <w:color w:val="231F20"/>
          <w:w w:val="105"/>
        </w:rPr>
        <w:t>đức</w:t>
      </w:r>
      <w:r>
        <w:rPr>
          <w:color w:val="231F20"/>
          <w:spacing w:val="-5"/>
          <w:w w:val="105"/>
        </w:rPr>
        <w:t xml:space="preserve"> </w:t>
      </w:r>
      <w:r>
        <w:rPr>
          <w:color w:val="231F20"/>
          <w:w w:val="105"/>
        </w:rPr>
        <w:t>Phật</w:t>
      </w:r>
      <w:r>
        <w:rPr>
          <w:color w:val="231F20"/>
          <w:spacing w:val="-5"/>
          <w:w w:val="105"/>
        </w:rPr>
        <w:t xml:space="preserve"> </w:t>
      </w:r>
      <w:r>
        <w:rPr>
          <w:color w:val="231F20"/>
          <w:w w:val="105"/>
        </w:rPr>
        <w:t>Thích</w:t>
      </w:r>
      <w:r>
        <w:rPr>
          <w:color w:val="231F20"/>
          <w:spacing w:val="-5"/>
          <w:w w:val="105"/>
        </w:rPr>
        <w:t xml:space="preserve"> </w:t>
      </w:r>
      <w:r>
        <w:rPr>
          <w:color w:val="231F20"/>
          <w:w w:val="105"/>
        </w:rPr>
        <w:t>Ca</w:t>
      </w:r>
      <w:r>
        <w:rPr>
          <w:color w:val="231F20"/>
          <w:spacing w:val="-5"/>
          <w:w w:val="105"/>
        </w:rPr>
        <w:t xml:space="preserve"> </w:t>
      </w:r>
      <w:r>
        <w:rPr>
          <w:color w:val="231F20"/>
          <w:w w:val="105"/>
        </w:rPr>
        <w:t>Mâu</w:t>
      </w:r>
      <w:r>
        <w:rPr>
          <w:color w:val="231F20"/>
          <w:spacing w:val="-5"/>
          <w:w w:val="105"/>
        </w:rPr>
        <w:t xml:space="preserve"> </w:t>
      </w:r>
      <w:r>
        <w:rPr>
          <w:color w:val="231F20"/>
          <w:w w:val="105"/>
        </w:rPr>
        <w:t>Ni,</w:t>
      </w:r>
      <w:r>
        <w:rPr>
          <w:color w:val="231F20"/>
          <w:spacing w:val="-5"/>
          <w:w w:val="105"/>
        </w:rPr>
        <w:t xml:space="preserve"> </w:t>
      </w:r>
      <w:r>
        <w:rPr>
          <w:color w:val="231F20"/>
          <w:w w:val="105"/>
        </w:rPr>
        <w:t>chẳng</w:t>
      </w:r>
      <w:r>
        <w:rPr>
          <w:color w:val="231F20"/>
          <w:spacing w:val="-5"/>
          <w:w w:val="105"/>
        </w:rPr>
        <w:t xml:space="preserve"> </w:t>
      </w:r>
      <w:r>
        <w:rPr>
          <w:color w:val="231F20"/>
          <w:w w:val="105"/>
        </w:rPr>
        <w:t>phải</w:t>
      </w:r>
      <w:r>
        <w:rPr>
          <w:color w:val="231F20"/>
          <w:spacing w:val="-5"/>
          <w:w w:val="105"/>
        </w:rPr>
        <w:t xml:space="preserve"> </w:t>
      </w:r>
      <w:r>
        <w:rPr>
          <w:color w:val="231F20"/>
          <w:w w:val="105"/>
        </w:rPr>
        <w:t>là</w:t>
      </w:r>
      <w:r>
        <w:rPr>
          <w:color w:val="231F20"/>
          <w:spacing w:val="-5"/>
          <w:w w:val="105"/>
        </w:rPr>
        <w:t xml:space="preserve"> </w:t>
      </w:r>
      <w:r>
        <w:rPr>
          <w:color w:val="231F20"/>
          <w:w w:val="105"/>
        </w:rPr>
        <w:t>cảnh</w:t>
      </w:r>
      <w:r>
        <w:rPr>
          <w:color w:val="231F20"/>
          <w:spacing w:val="-5"/>
          <w:w w:val="105"/>
        </w:rPr>
        <w:t xml:space="preserve"> </w:t>
      </w:r>
      <w:r>
        <w:rPr>
          <w:color w:val="231F20"/>
          <w:w w:val="105"/>
        </w:rPr>
        <w:t>giới</w:t>
      </w:r>
      <w:r>
        <w:rPr>
          <w:color w:val="231F20"/>
          <w:spacing w:val="-5"/>
          <w:w w:val="105"/>
        </w:rPr>
        <w:t xml:space="preserve"> </w:t>
      </w:r>
      <w:r>
        <w:rPr>
          <w:color w:val="231F20"/>
          <w:w w:val="105"/>
        </w:rPr>
        <w:t>của quý</w:t>
      </w:r>
      <w:r>
        <w:rPr>
          <w:color w:val="231F20"/>
          <w:spacing w:val="-8"/>
          <w:w w:val="105"/>
        </w:rPr>
        <w:t xml:space="preserve"> </w:t>
      </w:r>
      <w:r>
        <w:rPr>
          <w:color w:val="231F20"/>
          <w:w w:val="105"/>
        </w:rPr>
        <w:t>vị.</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hiểu</w:t>
      </w:r>
      <w:r>
        <w:rPr>
          <w:color w:val="231F20"/>
          <w:spacing w:val="-8"/>
          <w:w w:val="105"/>
        </w:rPr>
        <w:t xml:space="preserve"> </w:t>
      </w:r>
      <w:r>
        <w:rPr>
          <w:color w:val="231F20"/>
          <w:w w:val="105"/>
        </w:rPr>
        <w:t>cũng</w:t>
      </w:r>
      <w:r>
        <w:rPr>
          <w:color w:val="231F20"/>
          <w:spacing w:val="-8"/>
          <w:w w:val="105"/>
        </w:rPr>
        <w:t xml:space="preserve"> </w:t>
      </w:r>
      <w:r>
        <w:rPr>
          <w:color w:val="231F20"/>
          <w:w w:val="105"/>
        </w:rPr>
        <w:t>không</w:t>
      </w:r>
      <w:r>
        <w:rPr>
          <w:color w:val="231F20"/>
          <w:spacing w:val="-8"/>
          <w:w w:val="105"/>
        </w:rPr>
        <w:t xml:space="preserve"> </w:t>
      </w:r>
      <w:r>
        <w:rPr>
          <w:color w:val="231F20"/>
          <w:w w:val="105"/>
        </w:rPr>
        <w:t>được</w:t>
      </w:r>
      <w:r>
        <w:rPr>
          <w:color w:val="231F20"/>
          <w:spacing w:val="-8"/>
          <w:w w:val="105"/>
        </w:rPr>
        <w:t xml:space="preserve"> </w:t>
      </w:r>
      <w:r>
        <w:rPr>
          <w:color w:val="231F20"/>
          <w:w w:val="105"/>
        </w:rPr>
        <w:t>ích</w:t>
      </w:r>
      <w:r>
        <w:rPr>
          <w:color w:val="231F20"/>
          <w:spacing w:val="-8"/>
          <w:w w:val="105"/>
        </w:rPr>
        <w:t xml:space="preserve"> </w:t>
      </w:r>
      <w:r>
        <w:rPr>
          <w:color w:val="231F20"/>
          <w:w w:val="105"/>
        </w:rPr>
        <w:t>lợi</w:t>
      </w:r>
      <w:r>
        <w:rPr>
          <w:color w:val="231F20"/>
          <w:spacing w:val="-8"/>
          <w:w w:val="105"/>
        </w:rPr>
        <w:t xml:space="preserve"> </w:t>
      </w:r>
      <w:r>
        <w:rPr>
          <w:color w:val="231F20"/>
          <w:w w:val="105"/>
        </w:rPr>
        <w:t>gì.</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phải y</w:t>
      </w:r>
      <w:r>
        <w:rPr>
          <w:color w:val="231F20"/>
          <w:spacing w:val="-3"/>
          <w:w w:val="105"/>
        </w:rPr>
        <w:t xml:space="preserve"> </w:t>
      </w:r>
      <w:r>
        <w:rPr>
          <w:color w:val="231F20"/>
          <w:w w:val="105"/>
        </w:rPr>
        <w:t>theo</w:t>
      </w:r>
      <w:r>
        <w:rPr>
          <w:color w:val="231F20"/>
          <w:spacing w:val="-3"/>
          <w:w w:val="105"/>
        </w:rPr>
        <w:t xml:space="preserve"> </w:t>
      </w:r>
      <w:r>
        <w:rPr>
          <w:color w:val="231F20"/>
          <w:w w:val="105"/>
        </w:rPr>
        <w:t>lời</w:t>
      </w:r>
      <w:r>
        <w:rPr>
          <w:color w:val="231F20"/>
          <w:spacing w:val="-3"/>
          <w:w w:val="105"/>
        </w:rPr>
        <w:t xml:space="preserve"> </w:t>
      </w:r>
      <w:r>
        <w:rPr>
          <w:color w:val="231F20"/>
          <w:w w:val="105"/>
        </w:rPr>
        <w:t>dạy</w:t>
      </w:r>
      <w:r>
        <w:rPr>
          <w:color w:val="231F20"/>
          <w:spacing w:val="-3"/>
          <w:w w:val="105"/>
        </w:rPr>
        <w:t xml:space="preserve"> </w:t>
      </w:r>
      <w:r>
        <w:rPr>
          <w:color w:val="231F20"/>
          <w:w w:val="105"/>
        </w:rPr>
        <w:t>của</w:t>
      </w:r>
      <w:r>
        <w:rPr>
          <w:color w:val="231F20"/>
          <w:spacing w:val="-3"/>
          <w:w w:val="105"/>
        </w:rPr>
        <w:t xml:space="preserve"> </w:t>
      </w:r>
      <w:r>
        <w:rPr>
          <w:color w:val="231F20"/>
          <w:w w:val="105"/>
        </w:rPr>
        <w:t>đức</w:t>
      </w:r>
      <w:r>
        <w:rPr>
          <w:color w:val="231F20"/>
          <w:spacing w:val="-3"/>
          <w:w w:val="105"/>
        </w:rPr>
        <w:t xml:space="preserve"> </w:t>
      </w:r>
      <w:r>
        <w:rPr>
          <w:color w:val="231F20"/>
          <w:w w:val="105"/>
        </w:rPr>
        <w:t>Phật,</w:t>
      </w:r>
      <w:r>
        <w:rPr>
          <w:color w:val="231F20"/>
          <w:spacing w:val="-3"/>
          <w:w w:val="105"/>
        </w:rPr>
        <w:t xml:space="preserve"> </w:t>
      </w:r>
      <w:r>
        <w:rPr>
          <w:color w:val="231F20"/>
          <w:w w:val="105"/>
        </w:rPr>
        <w:t>làm</w:t>
      </w:r>
      <w:r>
        <w:rPr>
          <w:color w:val="231F20"/>
          <w:spacing w:val="-3"/>
          <w:w w:val="105"/>
        </w:rPr>
        <w:t xml:space="preserve"> </w:t>
      </w:r>
      <w:r>
        <w:rPr>
          <w:color w:val="231F20"/>
          <w:w w:val="105"/>
        </w:rPr>
        <w:t>theo</w:t>
      </w:r>
      <w:r>
        <w:rPr>
          <w:color w:val="231F20"/>
          <w:spacing w:val="-3"/>
          <w:w w:val="105"/>
        </w:rPr>
        <w:t xml:space="preserve"> </w:t>
      </w:r>
      <w:r>
        <w:rPr>
          <w:color w:val="231F20"/>
          <w:w w:val="105"/>
        </w:rPr>
        <w:t>và</w:t>
      </w:r>
      <w:r>
        <w:rPr>
          <w:color w:val="231F20"/>
          <w:spacing w:val="-3"/>
          <w:w w:val="105"/>
        </w:rPr>
        <w:t xml:space="preserve"> </w:t>
      </w:r>
      <w:r>
        <w:rPr>
          <w:color w:val="231F20"/>
          <w:w w:val="105"/>
        </w:rPr>
        <w:t>chứng</w:t>
      </w:r>
      <w:r>
        <w:rPr>
          <w:color w:val="231F20"/>
          <w:spacing w:val="-3"/>
          <w:w w:val="105"/>
        </w:rPr>
        <w:t xml:space="preserve"> </w:t>
      </w:r>
      <w:r>
        <w:rPr>
          <w:color w:val="231F20"/>
          <w:w w:val="105"/>
        </w:rPr>
        <w:t>đắc,</w:t>
      </w:r>
      <w:r>
        <w:rPr>
          <w:color w:val="231F20"/>
          <w:spacing w:val="-3"/>
          <w:w w:val="105"/>
        </w:rPr>
        <w:t xml:space="preserve"> </w:t>
      </w:r>
      <w:r>
        <w:rPr>
          <w:color w:val="231F20"/>
          <w:w w:val="105"/>
        </w:rPr>
        <w:t>thì</w:t>
      </w:r>
      <w:r>
        <w:rPr>
          <w:color w:val="231F20"/>
          <w:spacing w:val="-3"/>
          <w:w w:val="105"/>
        </w:rPr>
        <w:t xml:space="preserve"> </w:t>
      </w:r>
      <w:r>
        <w:rPr>
          <w:color w:val="231F20"/>
          <w:w w:val="105"/>
        </w:rPr>
        <w:t xml:space="preserve">mới được lợi ích. Đây là tinh thần khoa học. Do đó, chẳng phải tự lực của chín pháp giới mà có thể tin. Hiểu được, tự học không thể thành công. Một câu nói như vậy thôi, nhất định </w:t>
      </w:r>
      <w:r>
        <w:rPr>
          <w:color w:val="231F20"/>
          <w:spacing w:val="-2"/>
          <w:w w:val="105"/>
        </w:rPr>
        <w:t>phải</w:t>
      </w:r>
      <w:r>
        <w:rPr>
          <w:color w:val="231F20"/>
          <w:spacing w:val="-18"/>
          <w:w w:val="105"/>
        </w:rPr>
        <w:t xml:space="preserve"> </w:t>
      </w:r>
      <w:r>
        <w:rPr>
          <w:color w:val="231F20"/>
          <w:spacing w:val="-2"/>
          <w:w w:val="105"/>
        </w:rPr>
        <w:t>theo</w:t>
      </w:r>
      <w:r>
        <w:rPr>
          <w:color w:val="231F20"/>
          <w:spacing w:val="-18"/>
          <w:w w:val="105"/>
        </w:rPr>
        <w:t xml:space="preserve"> </w:t>
      </w:r>
      <w:r>
        <w:rPr>
          <w:color w:val="231F20"/>
          <w:spacing w:val="-2"/>
          <w:w w:val="105"/>
        </w:rPr>
        <w:t>thầy</w:t>
      </w:r>
      <w:r>
        <w:rPr>
          <w:color w:val="231F20"/>
          <w:spacing w:val="-18"/>
          <w:w w:val="105"/>
        </w:rPr>
        <w:t xml:space="preserve"> </w:t>
      </w:r>
      <w:r>
        <w:rPr>
          <w:color w:val="231F20"/>
          <w:spacing w:val="-2"/>
          <w:w w:val="105"/>
        </w:rPr>
        <w:t>học.</w:t>
      </w:r>
      <w:r>
        <w:rPr>
          <w:color w:val="231F20"/>
          <w:spacing w:val="-18"/>
          <w:w w:val="105"/>
        </w:rPr>
        <w:t xml:space="preserve"> </w:t>
      </w:r>
      <w:r>
        <w:rPr>
          <w:color w:val="231F20"/>
          <w:spacing w:val="-2"/>
          <w:w w:val="105"/>
        </w:rPr>
        <w:t>Nói</w:t>
      </w:r>
      <w:r>
        <w:rPr>
          <w:color w:val="231F20"/>
          <w:spacing w:val="-18"/>
          <w:w w:val="105"/>
        </w:rPr>
        <w:t xml:space="preserve"> </w:t>
      </w:r>
      <w:r>
        <w:rPr>
          <w:color w:val="231F20"/>
          <w:spacing w:val="-2"/>
          <w:w w:val="105"/>
        </w:rPr>
        <w:t>cho</w:t>
      </w:r>
      <w:r>
        <w:rPr>
          <w:color w:val="231F20"/>
          <w:spacing w:val="-18"/>
          <w:w w:val="105"/>
        </w:rPr>
        <w:t xml:space="preserve"> </w:t>
      </w:r>
      <w:r>
        <w:rPr>
          <w:color w:val="231F20"/>
          <w:spacing w:val="-2"/>
          <w:w w:val="105"/>
        </w:rPr>
        <w:t>cùng,</w:t>
      </w:r>
      <w:r>
        <w:rPr>
          <w:color w:val="231F20"/>
          <w:spacing w:val="-18"/>
          <w:w w:val="105"/>
        </w:rPr>
        <w:t xml:space="preserve"> </w:t>
      </w:r>
      <w:r>
        <w:rPr>
          <w:color w:val="231F20"/>
          <w:spacing w:val="-2"/>
          <w:w w:val="105"/>
        </w:rPr>
        <w:t>thì</w:t>
      </w:r>
      <w:r>
        <w:rPr>
          <w:color w:val="231F20"/>
          <w:spacing w:val="-18"/>
          <w:w w:val="105"/>
        </w:rPr>
        <w:t xml:space="preserve"> </w:t>
      </w:r>
      <w:r>
        <w:rPr>
          <w:color w:val="231F20"/>
          <w:spacing w:val="-2"/>
          <w:w w:val="105"/>
        </w:rPr>
        <w:t>chỉ</w:t>
      </w:r>
      <w:r>
        <w:rPr>
          <w:color w:val="231F20"/>
          <w:spacing w:val="-18"/>
          <w:w w:val="105"/>
        </w:rPr>
        <w:t xml:space="preserve"> </w:t>
      </w:r>
      <w:r>
        <w:rPr>
          <w:color w:val="231F20"/>
          <w:spacing w:val="-2"/>
          <w:w w:val="105"/>
        </w:rPr>
        <w:t>có</w:t>
      </w:r>
      <w:r>
        <w:rPr>
          <w:color w:val="231F20"/>
          <w:spacing w:val="-18"/>
          <w:w w:val="105"/>
        </w:rPr>
        <w:t xml:space="preserve"> </w:t>
      </w:r>
      <w:r>
        <w:rPr>
          <w:color w:val="231F20"/>
          <w:spacing w:val="-2"/>
          <w:w w:val="105"/>
        </w:rPr>
        <w:t>một</w:t>
      </w:r>
      <w:r>
        <w:rPr>
          <w:color w:val="231F20"/>
          <w:spacing w:val="-18"/>
          <w:w w:val="105"/>
        </w:rPr>
        <w:t xml:space="preserve"> </w:t>
      </w:r>
      <w:r>
        <w:rPr>
          <w:color w:val="231F20"/>
          <w:spacing w:val="-2"/>
          <w:w w:val="105"/>
        </w:rPr>
        <w:t>câu</w:t>
      </w:r>
      <w:r>
        <w:rPr>
          <w:color w:val="231F20"/>
          <w:spacing w:val="-18"/>
          <w:w w:val="105"/>
        </w:rPr>
        <w:t xml:space="preserve"> </w:t>
      </w:r>
      <w:r>
        <w:rPr>
          <w:color w:val="231F20"/>
          <w:spacing w:val="-2"/>
          <w:w w:val="105"/>
        </w:rPr>
        <w:t>như</w:t>
      </w:r>
      <w:r>
        <w:rPr>
          <w:color w:val="231F20"/>
          <w:spacing w:val="-18"/>
          <w:w w:val="105"/>
        </w:rPr>
        <w:t xml:space="preserve"> </w:t>
      </w:r>
      <w:r>
        <w:rPr>
          <w:color w:val="231F20"/>
          <w:spacing w:val="-2"/>
          <w:w w:val="105"/>
        </w:rPr>
        <w:t xml:space="preserve">vậy, </w:t>
      </w:r>
      <w:r>
        <w:rPr>
          <w:color w:val="231F20"/>
          <w:w w:val="105"/>
        </w:rPr>
        <w:t>tự học không thể thành công, mà nhất định phải theo thầy.</w:t>
      </w:r>
    </w:p>
    <w:p w14:paraId="318296E1" w14:textId="77777777" w:rsidR="00941B9D" w:rsidRDefault="00941B9D">
      <w:pPr>
        <w:spacing w:line="297" w:lineRule="auto"/>
        <w:sectPr w:rsidR="00941B9D">
          <w:pgSz w:w="11060" w:h="15030"/>
          <w:pgMar w:top="1040" w:right="1020" w:bottom="960" w:left="1020" w:header="845" w:footer="767" w:gutter="0"/>
          <w:cols w:space="720"/>
        </w:sectPr>
      </w:pPr>
    </w:p>
    <w:p w14:paraId="79E2F786" w14:textId="77777777" w:rsidR="00941B9D" w:rsidRDefault="00941B9D">
      <w:pPr>
        <w:pStyle w:val="BodyText"/>
        <w:spacing w:before="3"/>
        <w:ind w:firstLine="0"/>
        <w:jc w:val="left"/>
        <w:rPr>
          <w:sz w:val="23"/>
        </w:rPr>
      </w:pPr>
    </w:p>
    <w:p w14:paraId="133EBBF4" w14:textId="77777777" w:rsidR="00941B9D" w:rsidRDefault="00545CF7">
      <w:pPr>
        <w:pStyle w:val="BodyText"/>
        <w:spacing w:before="106" w:line="290" w:lineRule="auto"/>
        <w:ind w:left="397" w:right="109"/>
      </w:pPr>
      <w:r>
        <w:rPr>
          <w:color w:val="231F20"/>
        </w:rPr>
        <w:t>Thầy</w:t>
      </w:r>
      <w:r>
        <w:rPr>
          <w:color w:val="231F20"/>
          <w:spacing w:val="-5"/>
        </w:rPr>
        <w:t xml:space="preserve"> </w:t>
      </w:r>
      <w:r>
        <w:rPr>
          <w:color w:val="231F20"/>
        </w:rPr>
        <w:t>ở</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đức</w:t>
      </w:r>
      <w:r>
        <w:rPr>
          <w:color w:val="231F20"/>
          <w:spacing w:val="-5"/>
        </w:rPr>
        <w:t xml:space="preserve"> </w:t>
      </w:r>
      <w:r>
        <w:rPr>
          <w:color w:val="231F20"/>
        </w:rPr>
        <w:t>Phật</w:t>
      </w:r>
      <w:r>
        <w:rPr>
          <w:color w:val="231F20"/>
          <w:spacing w:val="-3"/>
        </w:rPr>
        <w:t xml:space="preserve"> </w:t>
      </w:r>
      <w:r>
        <w:rPr>
          <w:color w:val="231F20"/>
        </w:rPr>
        <w:t>Thích</w:t>
      </w:r>
      <w:r>
        <w:rPr>
          <w:color w:val="231F20"/>
          <w:spacing w:val="-5"/>
        </w:rPr>
        <w:t xml:space="preserve"> </w:t>
      </w:r>
      <w:r>
        <w:rPr>
          <w:color w:val="231F20"/>
        </w:rPr>
        <w:t>Ca</w:t>
      </w:r>
      <w:r>
        <w:rPr>
          <w:color w:val="231F20"/>
          <w:spacing w:val="-3"/>
        </w:rPr>
        <w:t xml:space="preserve"> </w:t>
      </w:r>
      <w:r>
        <w:rPr>
          <w:color w:val="231F20"/>
        </w:rPr>
        <w:t>Mâu</w:t>
      </w:r>
      <w:r>
        <w:rPr>
          <w:color w:val="231F20"/>
          <w:spacing w:val="-3"/>
        </w:rPr>
        <w:t xml:space="preserve"> </w:t>
      </w:r>
      <w:r>
        <w:rPr>
          <w:color w:val="231F20"/>
        </w:rPr>
        <w:t>Ni,</w:t>
      </w:r>
      <w:r>
        <w:rPr>
          <w:color w:val="231F20"/>
          <w:spacing w:val="-3"/>
        </w:rPr>
        <w:t xml:space="preserve"> </w:t>
      </w:r>
      <w:r>
        <w:rPr>
          <w:color w:val="231F20"/>
        </w:rPr>
        <w:t>là</w:t>
      </w:r>
      <w:r>
        <w:rPr>
          <w:color w:val="231F20"/>
          <w:spacing w:val="-5"/>
        </w:rPr>
        <w:t xml:space="preserve"> </w:t>
      </w:r>
      <w:r>
        <w:rPr>
          <w:color w:val="231F20"/>
        </w:rPr>
        <w:t>đức</w:t>
      </w:r>
      <w:r>
        <w:rPr>
          <w:color w:val="231F20"/>
          <w:spacing w:val="-5"/>
        </w:rPr>
        <w:t xml:space="preserve"> </w:t>
      </w:r>
      <w:r>
        <w:rPr>
          <w:color w:val="231F20"/>
        </w:rPr>
        <w:t>Phật</w:t>
      </w:r>
      <w:r>
        <w:rPr>
          <w:color w:val="231F20"/>
          <w:spacing w:val="-3"/>
        </w:rPr>
        <w:t xml:space="preserve"> </w:t>
      </w:r>
      <w:r>
        <w:rPr>
          <w:color w:val="231F20"/>
        </w:rPr>
        <w:t>A</w:t>
      </w:r>
      <w:r>
        <w:rPr>
          <w:color w:val="231F20"/>
          <w:spacing w:val="-5"/>
        </w:rPr>
        <w:t xml:space="preserve"> </w:t>
      </w:r>
      <w:r>
        <w:rPr>
          <w:color w:val="231F20"/>
        </w:rPr>
        <w:t xml:space="preserve">Di </w:t>
      </w:r>
      <w:r>
        <w:rPr>
          <w:color w:val="231F20"/>
          <w:w w:val="105"/>
        </w:rPr>
        <w:t>Đà.</w:t>
      </w:r>
      <w:r>
        <w:rPr>
          <w:color w:val="231F20"/>
          <w:spacing w:val="-19"/>
          <w:w w:val="105"/>
        </w:rPr>
        <w:t xml:space="preserve"> </w:t>
      </w:r>
      <w:r>
        <w:rPr>
          <w:color w:val="231F20"/>
          <w:w w:val="105"/>
        </w:rPr>
        <w:t>Phải</w:t>
      </w:r>
      <w:r>
        <w:rPr>
          <w:color w:val="231F20"/>
          <w:spacing w:val="-19"/>
          <w:w w:val="105"/>
        </w:rPr>
        <w:t xml:space="preserve"> </w:t>
      </w:r>
      <w:r>
        <w:rPr>
          <w:color w:val="231F20"/>
          <w:w w:val="105"/>
        </w:rPr>
        <w:t>tôn</w:t>
      </w:r>
      <w:r>
        <w:rPr>
          <w:color w:val="231F20"/>
          <w:spacing w:val="-19"/>
          <w:w w:val="105"/>
        </w:rPr>
        <w:t xml:space="preserve"> </w:t>
      </w:r>
      <w:r>
        <w:rPr>
          <w:color w:val="231F20"/>
          <w:w w:val="105"/>
        </w:rPr>
        <w:t>kính</w:t>
      </w:r>
      <w:r>
        <w:rPr>
          <w:color w:val="231F20"/>
          <w:spacing w:val="-20"/>
          <w:w w:val="105"/>
        </w:rPr>
        <w:t xml:space="preserve"> </w:t>
      </w:r>
      <w:r>
        <w:rPr>
          <w:color w:val="231F20"/>
          <w:w w:val="105"/>
        </w:rPr>
        <w:t>các</w:t>
      </w:r>
      <w:r>
        <w:rPr>
          <w:color w:val="231F20"/>
          <w:spacing w:val="-19"/>
          <w:w w:val="105"/>
        </w:rPr>
        <w:t xml:space="preserve"> </w:t>
      </w:r>
      <w:r>
        <w:rPr>
          <w:color w:val="231F20"/>
          <w:w w:val="105"/>
        </w:rPr>
        <w:t>vị</w:t>
      </w:r>
      <w:r>
        <w:rPr>
          <w:color w:val="231F20"/>
          <w:spacing w:val="-20"/>
          <w:w w:val="105"/>
        </w:rPr>
        <w:t xml:space="preserve"> </w:t>
      </w:r>
      <w:r>
        <w:rPr>
          <w:color w:val="231F20"/>
          <w:w w:val="105"/>
        </w:rPr>
        <w:t>đã</w:t>
      </w:r>
      <w:r>
        <w:rPr>
          <w:color w:val="231F20"/>
          <w:spacing w:val="-20"/>
          <w:w w:val="105"/>
        </w:rPr>
        <w:t xml:space="preserve"> </w:t>
      </w:r>
      <w:r>
        <w:rPr>
          <w:color w:val="231F20"/>
          <w:w w:val="105"/>
        </w:rPr>
        <w:t>học</w:t>
      </w:r>
      <w:r>
        <w:rPr>
          <w:color w:val="231F20"/>
          <w:spacing w:val="-20"/>
          <w:w w:val="105"/>
        </w:rPr>
        <w:t xml:space="preserve"> </w:t>
      </w:r>
      <w:r>
        <w:rPr>
          <w:color w:val="231F20"/>
          <w:w w:val="105"/>
        </w:rPr>
        <w:t>trước.</w:t>
      </w:r>
      <w:r>
        <w:rPr>
          <w:color w:val="231F20"/>
          <w:spacing w:val="-19"/>
          <w:w w:val="105"/>
        </w:rPr>
        <w:t xml:space="preserve"> </w:t>
      </w:r>
      <w:r>
        <w:rPr>
          <w:color w:val="231F20"/>
          <w:w w:val="105"/>
        </w:rPr>
        <w:t>Các</w:t>
      </w:r>
      <w:r>
        <w:rPr>
          <w:color w:val="231F20"/>
          <w:spacing w:val="-19"/>
          <w:w w:val="105"/>
        </w:rPr>
        <w:t xml:space="preserve"> </w:t>
      </w:r>
      <w:r>
        <w:rPr>
          <w:color w:val="231F20"/>
          <w:w w:val="105"/>
        </w:rPr>
        <w:t>vị</w:t>
      </w:r>
      <w:r>
        <w:rPr>
          <w:color w:val="231F20"/>
          <w:spacing w:val="-20"/>
          <w:w w:val="105"/>
        </w:rPr>
        <w:t xml:space="preserve"> </w:t>
      </w:r>
      <w:r>
        <w:rPr>
          <w:color w:val="231F20"/>
          <w:w w:val="105"/>
        </w:rPr>
        <w:t>học</w:t>
      </w:r>
      <w:r>
        <w:rPr>
          <w:color w:val="231F20"/>
          <w:spacing w:val="-19"/>
          <w:w w:val="105"/>
        </w:rPr>
        <w:t xml:space="preserve"> </w:t>
      </w:r>
      <w:r>
        <w:rPr>
          <w:color w:val="231F20"/>
          <w:w w:val="105"/>
        </w:rPr>
        <w:t>trước</w:t>
      </w:r>
      <w:r>
        <w:rPr>
          <w:color w:val="231F20"/>
          <w:spacing w:val="-22"/>
          <w:w w:val="105"/>
        </w:rPr>
        <w:t xml:space="preserve"> </w:t>
      </w:r>
      <w:r>
        <w:rPr>
          <w:color w:val="231F20"/>
          <w:w w:val="105"/>
        </w:rPr>
        <w:t>ở</w:t>
      </w:r>
      <w:r>
        <w:rPr>
          <w:color w:val="231F20"/>
          <w:spacing w:val="-19"/>
          <w:w w:val="105"/>
        </w:rPr>
        <w:t xml:space="preserve"> </w:t>
      </w:r>
      <w:r>
        <w:rPr>
          <w:color w:val="231F20"/>
          <w:w w:val="105"/>
        </w:rPr>
        <w:t>đây là</w:t>
      </w:r>
      <w:r>
        <w:rPr>
          <w:color w:val="231F20"/>
          <w:spacing w:val="-23"/>
          <w:w w:val="105"/>
        </w:rPr>
        <w:t xml:space="preserve"> </w:t>
      </w:r>
      <w:r>
        <w:rPr>
          <w:color w:val="231F20"/>
          <w:w w:val="105"/>
        </w:rPr>
        <w:t>chư</w:t>
      </w:r>
      <w:r>
        <w:rPr>
          <w:color w:val="231F20"/>
          <w:spacing w:val="-22"/>
          <w:w w:val="105"/>
        </w:rPr>
        <w:t xml:space="preserve"> </w:t>
      </w:r>
      <w:r>
        <w:rPr>
          <w:color w:val="231F20"/>
          <w:w w:val="105"/>
        </w:rPr>
        <w:t>vị</w:t>
      </w:r>
      <w:r>
        <w:rPr>
          <w:color w:val="231F20"/>
          <w:spacing w:val="-22"/>
          <w:w w:val="105"/>
        </w:rPr>
        <w:t xml:space="preserve"> </w:t>
      </w:r>
      <w:r>
        <w:rPr>
          <w:color w:val="231F20"/>
          <w:w w:val="105"/>
        </w:rPr>
        <w:t>Đại</w:t>
      </w:r>
      <w:r>
        <w:rPr>
          <w:color w:val="231F20"/>
          <w:spacing w:val="-22"/>
          <w:w w:val="105"/>
        </w:rPr>
        <w:t xml:space="preserve"> </w:t>
      </w:r>
      <w:r>
        <w:rPr>
          <w:color w:val="231F20"/>
          <w:w w:val="105"/>
        </w:rPr>
        <w:t>Bồ</w:t>
      </w:r>
      <w:r>
        <w:rPr>
          <w:color w:val="231F20"/>
          <w:spacing w:val="-23"/>
          <w:w w:val="105"/>
        </w:rPr>
        <w:t xml:space="preserve"> </w:t>
      </w:r>
      <w:r>
        <w:rPr>
          <w:color w:val="231F20"/>
          <w:w w:val="105"/>
        </w:rPr>
        <w:t>tát,</w:t>
      </w:r>
      <w:r>
        <w:rPr>
          <w:color w:val="231F20"/>
          <w:spacing w:val="-22"/>
          <w:w w:val="105"/>
        </w:rPr>
        <w:t xml:space="preserve"> </w:t>
      </w:r>
      <w:r>
        <w:rPr>
          <w:color w:val="231F20"/>
          <w:w w:val="105"/>
        </w:rPr>
        <w:t>Văn</w:t>
      </w:r>
      <w:r>
        <w:rPr>
          <w:color w:val="231F20"/>
          <w:spacing w:val="-22"/>
          <w:w w:val="105"/>
        </w:rPr>
        <w:t xml:space="preserve"> </w:t>
      </w:r>
      <w:r>
        <w:rPr>
          <w:color w:val="231F20"/>
          <w:w w:val="105"/>
        </w:rPr>
        <w:t>Thù,</w:t>
      </w:r>
      <w:r>
        <w:rPr>
          <w:color w:val="231F20"/>
          <w:spacing w:val="-22"/>
          <w:w w:val="105"/>
        </w:rPr>
        <w:t xml:space="preserve"> </w:t>
      </w:r>
      <w:r>
        <w:rPr>
          <w:color w:val="231F20"/>
          <w:w w:val="105"/>
        </w:rPr>
        <w:t>Phổ</w:t>
      </w:r>
      <w:r>
        <w:rPr>
          <w:color w:val="231F20"/>
          <w:spacing w:val="-23"/>
          <w:w w:val="105"/>
        </w:rPr>
        <w:t xml:space="preserve"> </w:t>
      </w:r>
      <w:r>
        <w:rPr>
          <w:color w:val="231F20"/>
          <w:w w:val="105"/>
        </w:rPr>
        <w:t>Hiền,</w:t>
      </w:r>
      <w:r>
        <w:rPr>
          <w:color w:val="231F20"/>
          <w:spacing w:val="-22"/>
          <w:w w:val="105"/>
        </w:rPr>
        <w:t xml:space="preserve"> </w:t>
      </w:r>
      <w:r>
        <w:rPr>
          <w:color w:val="231F20"/>
          <w:w w:val="105"/>
        </w:rPr>
        <w:t>Quán</w:t>
      </w:r>
      <w:r>
        <w:rPr>
          <w:color w:val="231F20"/>
          <w:spacing w:val="-22"/>
          <w:w w:val="105"/>
        </w:rPr>
        <w:t xml:space="preserve"> </w:t>
      </w:r>
      <w:r>
        <w:rPr>
          <w:color w:val="231F20"/>
          <w:w w:val="105"/>
        </w:rPr>
        <w:t>Âm,</w:t>
      </w:r>
      <w:r>
        <w:rPr>
          <w:color w:val="231F20"/>
          <w:spacing w:val="-22"/>
          <w:w w:val="105"/>
        </w:rPr>
        <w:t xml:space="preserve"> </w:t>
      </w:r>
      <w:r>
        <w:rPr>
          <w:color w:val="231F20"/>
          <w:w w:val="105"/>
        </w:rPr>
        <w:t>Thế</w:t>
      </w:r>
      <w:r>
        <w:rPr>
          <w:color w:val="231F20"/>
          <w:spacing w:val="-23"/>
          <w:w w:val="105"/>
        </w:rPr>
        <w:t xml:space="preserve"> </w:t>
      </w:r>
      <w:r>
        <w:rPr>
          <w:color w:val="231F20"/>
          <w:w w:val="105"/>
        </w:rPr>
        <w:t>Chí, Di Lặc. Các Ngài đều là những vị đi trước mà chúng ta cần nên tôn kính.</w:t>
      </w:r>
    </w:p>
    <w:p w14:paraId="68BD453F" w14:textId="77777777" w:rsidR="00941B9D" w:rsidRDefault="00545CF7">
      <w:pPr>
        <w:pStyle w:val="BodyText"/>
        <w:spacing w:before="141" w:line="290" w:lineRule="auto"/>
        <w:ind w:left="397" w:right="111"/>
      </w:pPr>
      <w:r>
        <w:rPr>
          <w:color w:val="231F20"/>
          <w:w w:val="105"/>
        </w:rPr>
        <w:t>Từ đó cho thấy, pháp môn Niệm Phật thật là pháp môn vô thượng thâm diệu, chỉ có các bậc thượng căn mới có thể thừa hành đảm đương được. Đó ch</w:t>
      </w:r>
      <w:r>
        <w:rPr>
          <w:color w:val="231F20"/>
          <w:w w:val="105"/>
        </w:rPr>
        <w:t>ính là ý nghĩa của câu chuyên tiếp thượng căn mà đoạn trước đã nói. Vì sao vậy? Vì</w:t>
      </w:r>
      <w:r>
        <w:rPr>
          <w:color w:val="231F20"/>
          <w:spacing w:val="-6"/>
          <w:w w:val="105"/>
        </w:rPr>
        <w:t xml:space="preserve"> </w:t>
      </w:r>
      <w:r>
        <w:rPr>
          <w:color w:val="231F20"/>
          <w:w w:val="105"/>
        </w:rPr>
        <w:t>bậc</w:t>
      </w:r>
      <w:r>
        <w:rPr>
          <w:color w:val="231F20"/>
          <w:spacing w:val="-6"/>
          <w:w w:val="105"/>
        </w:rPr>
        <w:t xml:space="preserve"> </w:t>
      </w:r>
      <w:r>
        <w:rPr>
          <w:color w:val="231F20"/>
          <w:w w:val="105"/>
        </w:rPr>
        <w:t>thượng</w:t>
      </w:r>
      <w:r>
        <w:rPr>
          <w:color w:val="231F20"/>
          <w:spacing w:val="-6"/>
          <w:w w:val="105"/>
        </w:rPr>
        <w:t xml:space="preserve"> </w:t>
      </w:r>
      <w:r>
        <w:rPr>
          <w:color w:val="231F20"/>
          <w:w w:val="105"/>
        </w:rPr>
        <w:t>căn,</w:t>
      </w:r>
      <w:r>
        <w:rPr>
          <w:color w:val="231F20"/>
          <w:spacing w:val="-6"/>
          <w:w w:val="105"/>
        </w:rPr>
        <w:t xml:space="preserve"> </w:t>
      </w:r>
      <w:r>
        <w:rPr>
          <w:color w:val="231F20"/>
          <w:w w:val="105"/>
        </w:rPr>
        <w:t>vừa</w:t>
      </w:r>
      <w:r>
        <w:rPr>
          <w:color w:val="231F20"/>
          <w:spacing w:val="-6"/>
          <w:w w:val="105"/>
        </w:rPr>
        <w:t xml:space="preserve"> </w:t>
      </w:r>
      <w:r>
        <w:rPr>
          <w:color w:val="231F20"/>
          <w:w w:val="105"/>
        </w:rPr>
        <w:t>nghe</w:t>
      </w:r>
      <w:r>
        <w:rPr>
          <w:color w:val="231F20"/>
          <w:spacing w:val="-6"/>
          <w:w w:val="105"/>
        </w:rPr>
        <w:t xml:space="preserve"> </w:t>
      </w:r>
      <w:r>
        <w:rPr>
          <w:color w:val="231F20"/>
          <w:w w:val="105"/>
        </w:rPr>
        <w:t>là</w:t>
      </w:r>
      <w:r>
        <w:rPr>
          <w:color w:val="231F20"/>
          <w:spacing w:val="-6"/>
          <w:w w:val="105"/>
        </w:rPr>
        <w:t xml:space="preserve"> </w:t>
      </w:r>
      <w:r>
        <w:rPr>
          <w:color w:val="231F20"/>
          <w:w w:val="105"/>
        </w:rPr>
        <w:t>hiểu</w:t>
      </w:r>
      <w:r>
        <w:rPr>
          <w:color w:val="231F20"/>
          <w:spacing w:val="-6"/>
          <w:w w:val="105"/>
        </w:rPr>
        <w:t xml:space="preserve"> </w:t>
      </w:r>
      <w:r>
        <w:rPr>
          <w:color w:val="231F20"/>
          <w:w w:val="105"/>
        </w:rPr>
        <w:t>liền,</w:t>
      </w:r>
      <w:r>
        <w:rPr>
          <w:color w:val="231F20"/>
          <w:spacing w:val="-6"/>
          <w:w w:val="105"/>
        </w:rPr>
        <w:t xml:space="preserve"> </w:t>
      </w:r>
      <w:r>
        <w:rPr>
          <w:color w:val="231F20"/>
          <w:w w:val="105"/>
        </w:rPr>
        <w:t>chẳng</w:t>
      </w:r>
      <w:r>
        <w:rPr>
          <w:color w:val="231F20"/>
          <w:spacing w:val="-6"/>
          <w:w w:val="105"/>
        </w:rPr>
        <w:t xml:space="preserve"> </w:t>
      </w:r>
      <w:r>
        <w:rPr>
          <w:color w:val="231F20"/>
          <w:w w:val="105"/>
        </w:rPr>
        <w:t>những</w:t>
      </w:r>
      <w:r>
        <w:rPr>
          <w:color w:val="231F20"/>
          <w:spacing w:val="-6"/>
          <w:w w:val="105"/>
        </w:rPr>
        <w:t xml:space="preserve"> </w:t>
      </w:r>
      <w:r>
        <w:rPr>
          <w:color w:val="231F20"/>
          <w:w w:val="105"/>
        </w:rPr>
        <w:t>hiểu được, mà còn thật tu.</w:t>
      </w:r>
    </w:p>
    <w:p w14:paraId="40167846" w14:textId="77777777" w:rsidR="00941B9D" w:rsidRDefault="00545CF7">
      <w:pPr>
        <w:pStyle w:val="BodyText"/>
        <w:spacing w:before="140" w:line="290" w:lineRule="auto"/>
        <w:ind w:left="397" w:right="111"/>
      </w:pPr>
      <w:r>
        <w:rPr>
          <w:color w:val="231F20"/>
          <w:w w:val="105"/>
        </w:rPr>
        <w:t>Nói cho các vị biết, nếu mình buông bỏ được một chút chấp trước, chấp t</w:t>
      </w:r>
      <w:r>
        <w:rPr>
          <w:color w:val="231F20"/>
          <w:w w:val="105"/>
        </w:rPr>
        <w:t>rước không còn nghiêm trọng như ngày xưa, buông bỏ rồi, cũng là bậc thượng căn! Nếu như không buông</w:t>
      </w:r>
      <w:r>
        <w:rPr>
          <w:color w:val="231F20"/>
          <w:spacing w:val="-23"/>
          <w:w w:val="105"/>
        </w:rPr>
        <w:t xml:space="preserve"> </w:t>
      </w:r>
      <w:r>
        <w:rPr>
          <w:color w:val="231F20"/>
          <w:w w:val="105"/>
        </w:rPr>
        <w:t>bỏ,</w:t>
      </w:r>
      <w:r>
        <w:rPr>
          <w:color w:val="231F20"/>
          <w:spacing w:val="-22"/>
          <w:w w:val="105"/>
        </w:rPr>
        <w:t xml:space="preserve"> </w:t>
      </w:r>
      <w:r>
        <w:rPr>
          <w:color w:val="231F20"/>
          <w:w w:val="105"/>
        </w:rPr>
        <w:t>mà</w:t>
      </w:r>
      <w:r>
        <w:rPr>
          <w:color w:val="231F20"/>
          <w:spacing w:val="-22"/>
          <w:w w:val="105"/>
        </w:rPr>
        <w:t xml:space="preserve"> </w:t>
      </w:r>
      <w:r>
        <w:rPr>
          <w:color w:val="231F20"/>
          <w:w w:val="105"/>
        </w:rPr>
        <w:t>chấp</w:t>
      </w:r>
      <w:r>
        <w:rPr>
          <w:color w:val="231F20"/>
          <w:spacing w:val="-23"/>
          <w:w w:val="105"/>
        </w:rPr>
        <w:t xml:space="preserve"> </w:t>
      </w:r>
      <w:r>
        <w:rPr>
          <w:color w:val="231F20"/>
          <w:w w:val="105"/>
        </w:rPr>
        <w:t>trước</w:t>
      </w:r>
      <w:r>
        <w:rPr>
          <w:color w:val="231F20"/>
          <w:spacing w:val="-22"/>
          <w:w w:val="105"/>
        </w:rPr>
        <w:t xml:space="preserve"> </w:t>
      </w:r>
      <w:r>
        <w:rPr>
          <w:color w:val="231F20"/>
          <w:w w:val="105"/>
        </w:rPr>
        <w:t>nghiêm</w:t>
      </w:r>
      <w:r>
        <w:rPr>
          <w:color w:val="231F20"/>
          <w:spacing w:val="-22"/>
          <w:w w:val="105"/>
        </w:rPr>
        <w:t xml:space="preserve"> </w:t>
      </w:r>
      <w:r>
        <w:rPr>
          <w:color w:val="231F20"/>
          <w:w w:val="105"/>
        </w:rPr>
        <w:t>trọng,</w:t>
      </w:r>
      <w:r>
        <w:rPr>
          <w:color w:val="231F20"/>
          <w:spacing w:val="-23"/>
          <w:w w:val="105"/>
        </w:rPr>
        <w:t xml:space="preserve"> </w:t>
      </w:r>
      <w:r>
        <w:rPr>
          <w:color w:val="231F20"/>
          <w:w w:val="105"/>
        </w:rPr>
        <w:t>thì</w:t>
      </w:r>
      <w:r>
        <w:rPr>
          <w:color w:val="231F20"/>
          <w:spacing w:val="-22"/>
          <w:w w:val="105"/>
        </w:rPr>
        <w:t xml:space="preserve"> </w:t>
      </w:r>
      <w:r>
        <w:rPr>
          <w:color w:val="231F20"/>
          <w:w w:val="105"/>
        </w:rPr>
        <w:t>sẽ</w:t>
      </w:r>
      <w:r>
        <w:rPr>
          <w:color w:val="231F20"/>
          <w:spacing w:val="-22"/>
          <w:w w:val="105"/>
        </w:rPr>
        <w:t xml:space="preserve"> </w:t>
      </w:r>
      <w:r>
        <w:rPr>
          <w:color w:val="231F20"/>
          <w:w w:val="105"/>
        </w:rPr>
        <w:t>sinh</w:t>
      </w:r>
      <w:r>
        <w:rPr>
          <w:color w:val="231F20"/>
          <w:spacing w:val="-23"/>
          <w:w w:val="105"/>
        </w:rPr>
        <w:t xml:space="preserve"> </w:t>
      </w:r>
      <w:r>
        <w:rPr>
          <w:color w:val="231F20"/>
          <w:w w:val="105"/>
        </w:rPr>
        <w:t>ra</w:t>
      </w:r>
      <w:r>
        <w:rPr>
          <w:color w:val="231F20"/>
          <w:spacing w:val="-22"/>
          <w:w w:val="105"/>
        </w:rPr>
        <w:t xml:space="preserve"> </w:t>
      </w:r>
      <w:r>
        <w:rPr>
          <w:color w:val="231F20"/>
          <w:w w:val="105"/>
        </w:rPr>
        <w:t>chướng ngại, và không thể được vãng sinh.</w:t>
      </w:r>
    </w:p>
    <w:p w14:paraId="3910EEF8" w14:textId="77777777" w:rsidR="00941B9D" w:rsidRDefault="00545CF7">
      <w:pPr>
        <w:pStyle w:val="BodyText"/>
        <w:spacing w:before="140" w:line="290" w:lineRule="auto"/>
        <w:ind w:left="397" w:right="110"/>
      </w:pPr>
      <w:r>
        <w:rPr>
          <w:color w:val="231F20"/>
          <w:w w:val="105"/>
        </w:rPr>
        <w:t>Trong Phàm Thánh Đồng Cư Độ, hạ hạ phẩm vãng sinh cũng là bậc thượng căn. Quý vị nghĩ xem có phải như vậy không? Sinh về thế giới Tây Phương Cực Lạc, được bản nguyện</w:t>
      </w:r>
      <w:r>
        <w:rPr>
          <w:color w:val="231F20"/>
          <w:spacing w:val="-2"/>
          <w:w w:val="105"/>
        </w:rPr>
        <w:t xml:space="preserve"> </w:t>
      </w:r>
      <w:r>
        <w:rPr>
          <w:color w:val="231F20"/>
          <w:w w:val="105"/>
        </w:rPr>
        <w:t>gia</w:t>
      </w:r>
      <w:r>
        <w:rPr>
          <w:color w:val="231F20"/>
          <w:spacing w:val="-2"/>
          <w:w w:val="105"/>
        </w:rPr>
        <w:t xml:space="preserve"> </w:t>
      </w:r>
      <w:r>
        <w:rPr>
          <w:color w:val="231F20"/>
          <w:w w:val="105"/>
        </w:rPr>
        <w:t>trì</w:t>
      </w:r>
      <w:r>
        <w:rPr>
          <w:color w:val="231F20"/>
          <w:spacing w:val="-2"/>
          <w:w w:val="105"/>
        </w:rPr>
        <w:t xml:space="preserve"> </w:t>
      </w:r>
      <w:r>
        <w:rPr>
          <w:color w:val="231F20"/>
          <w:w w:val="105"/>
        </w:rPr>
        <w:t>của</w:t>
      </w:r>
      <w:r>
        <w:rPr>
          <w:color w:val="231F20"/>
          <w:spacing w:val="-2"/>
          <w:w w:val="105"/>
        </w:rPr>
        <w:t xml:space="preserve"> </w:t>
      </w:r>
      <w:r>
        <w:rPr>
          <w:color w:val="231F20"/>
          <w:w w:val="105"/>
        </w:rPr>
        <w:t>đức</w:t>
      </w:r>
      <w:r>
        <w:rPr>
          <w:color w:val="231F20"/>
          <w:spacing w:val="-2"/>
          <w:w w:val="105"/>
        </w:rPr>
        <w:t xml:space="preserve"> </w:t>
      </w:r>
      <w:r>
        <w:rPr>
          <w:color w:val="231F20"/>
          <w:w w:val="105"/>
        </w:rPr>
        <w:t>Phật</w:t>
      </w:r>
      <w:r>
        <w:rPr>
          <w:color w:val="231F20"/>
          <w:spacing w:val="-2"/>
          <w:w w:val="105"/>
        </w:rPr>
        <w:t xml:space="preserve"> </w:t>
      </w:r>
      <w:r>
        <w:rPr>
          <w:color w:val="231F20"/>
          <w:w w:val="105"/>
        </w:rPr>
        <w:t>A</w:t>
      </w:r>
      <w:r>
        <w:rPr>
          <w:color w:val="231F20"/>
          <w:spacing w:val="-2"/>
          <w:w w:val="105"/>
        </w:rPr>
        <w:t xml:space="preserve"> </w:t>
      </w:r>
      <w:r>
        <w:rPr>
          <w:color w:val="231F20"/>
          <w:w w:val="105"/>
        </w:rPr>
        <w:t>Di</w:t>
      </w:r>
      <w:r>
        <w:rPr>
          <w:color w:val="231F20"/>
          <w:spacing w:val="-2"/>
          <w:w w:val="105"/>
        </w:rPr>
        <w:t xml:space="preserve"> </w:t>
      </w:r>
      <w:r>
        <w:rPr>
          <w:color w:val="231F20"/>
          <w:w w:val="105"/>
        </w:rPr>
        <w:t>Đà,</w:t>
      </w:r>
      <w:r>
        <w:rPr>
          <w:color w:val="231F20"/>
          <w:spacing w:val="-2"/>
          <w:w w:val="105"/>
        </w:rPr>
        <w:t xml:space="preserve"> </w:t>
      </w:r>
      <w:r>
        <w:rPr>
          <w:color w:val="231F20"/>
          <w:w w:val="105"/>
        </w:rPr>
        <w:t>thì</w:t>
      </w:r>
      <w:r>
        <w:rPr>
          <w:color w:val="231F20"/>
          <w:spacing w:val="-2"/>
          <w:w w:val="105"/>
        </w:rPr>
        <w:t xml:space="preserve"> </w:t>
      </w:r>
      <w:r>
        <w:rPr>
          <w:color w:val="231F20"/>
          <w:w w:val="105"/>
        </w:rPr>
        <w:t>quý</w:t>
      </w:r>
      <w:r>
        <w:rPr>
          <w:color w:val="231F20"/>
          <w:spacing w:val="-2"/>
          <w:w w:val="105"/>
        </w:rPr>
        <w:t xml:space="preserve"> </w:t>
      </w:r>
      <w:r>
        <w:rPr>
          <w:color w:val="231F20"/>
          <w:w w:val="105"/>
        </w:rPr>
        <w:t>vị</w:t>
      </w:r>
      <w:r>
        <w:rPr>
          <w:color w:val="231F20"/>
          <w:spacing w:val="-2"/>
          <w:w w:val="105"/>
        </w:rPr>
        <w:t xml:space="preserve"> </w:t>
      </w:r>
      <w:r>
        <w:rPr>
          <w:color w:val="231F20"/>
          <w:w w:val="105"/>
        </w:rPr>
        <w:t>chính</w:t>
      </w:r>
      <w:r>
        <w:rPr>
          <w:color w:val="231F20"/>
          <w:spacing w:val="-3"/>
          <w:w w:val="105"/>
        </w:rPr>
        <w:t xml:space="preserve"> </w:t>
      </w:r>
      <w:r>
        <w:rPr>
          <w:color w:val="231F20"/>
          <w:w w:val="105"/>
        </w:rPr>
        <w:t>là</w:t>
      </w:r>
      <w:r>
        <w:rPr>
          <w:color w:val="231F20"/>
          <w:spacing w:val="-2"/>
          <w:w w:val="105"/>
        </w:rPr>
        <w:t xml:space="preserve"> </w:t>
      </w:r>
      <w:r>
        <w:rPr>
          <w:color w:val="231F20"/>
          <w:w w:val="105"/>
        </w:rPr>
        <w:t xml:space="preserve">Bồ </w:t>
      </w:r>
      <w:r>
        <w:rPr>
          <w:color w:val="231F20"/>
        </w:rPr>
        <w:t>tát A Duy Việt Tr</w:t>
      </w:r>
      <w:r>
        <w:rPr>
          <w:color w:val="231F20"/>
        </w:rPr>
        <w:t>í. Kỳ thật, không phải do quý vị chứng được đâu.</w:t>
      </w:r>
      <w:r>
        <w:rPr>
          <w:color w:val="231F20"/>
          <w:spacing w:val="-3"/>
        </w:rPr>
        <w:t xml:space="preserve"> </w:t>
      </w:r>
      <w:r>
        <w:rPr>
          <w:color w:val="231F20"/>
        </w:rPr>
        <w:t>Đến</w:t>
      </w:r>
      <w:r>
        <w:rPr>
          <w:color w:val="231F20"/>
          <w:spacing w:val="-2"/>
        </w:rPr>
        <w:t xml:space="preserve"> </w:t>
      </w:r>
      <w:r>
        <w:rPr>
          <w:color w:val="231F20"/>
        </w:rPr>
        <w:t>thế</w:t>
      </w:r>
      <w:r>
        <w:rPr>
          <w:color w:val="231F20"/>
          <w:spacing w:val="-2"/>
        </w:rPr>
        <w:t xml:space="preserve"> </w:t>
      </w:r>
      <w:r>
        <w:rPr>
          <w:color w:val="231F20"/>
        </w:rPr>
        <w:t>giới</w:t>
      </w:r>
      <w:r>
        <w:rPr>
          <w:color w:val="231F20"/>
          <w:spacing w:val="-2"/>
        </w:rPr>
        <w:t xml:space="preserve"> </w:t>
      </w:r>
      <w:r>
        <w:rPr>
          <w:color w:val="231F20"/>
        </w:rPr>
        <w:t>Cực</w:t>
      </w:r>
      <w:r>
        <w:rPr>
          <w:color w:val="231F20"/>
          <w:spacing w:val="-2"/>
        </w:rPr>
        <w:t xml:space="preserve"> </w:t>
      </w:r>
      <w:r>
        <w:rPr>
          <w:color w:val="231F20"/>
        </w:rPr>
        <w:t>Lạc,</w:t>
      </w:r>
      <w:r>
        <w:rPr>
          <w:color w:val="231F20"/>
          <w:spacing w:val="-2"/>
        </w:rPr>
        <w:t xml:space="preserve"> </w:t>
      </w:r>
      <w:r>
        <w:rPr>
          <w:color w:val="231F20"/>
        </w:rPr>
        <w:t>quyền</w:t>
      </w:r>
      <w:r>
        <w:rPr>
          <w:color w:val="231F20"/>
          <w:spacing w:val="-2"/>
        </w:rPr>
        <w:t xml:space="preserve"> </w:t>
      </w:r>
      <w:r>
        <w:rPr>
          <w:color w:val="231F20"/>
        </w:rPr>
        <w:t>lợi</w:t>
      </w:r>
      <w:r>
        <w:rPr>
          <w:color w:val="231F20"/>
          <w:spacing w:val="-2"/>
        </w:rPr>
        <w:t xml:space="preserve"> </w:t>
      </w:r>
      <w:r>
        <w:rPr>
          <w:color w:val="231F20"/>
        </w:rPr>
        <w:t>của</w:t>
      </w:r>
      <w:r>
        <w:rPr>
          <w:color w:val="231F20"/>
          <w:spacing w:val="-2"/>
        </w:rPr>
        <w:t xml:space="preserve"> </w:t>
      </w:r>
      <w:r>
        <w:rPr>
          <w:color w:val="231F20"/>
        </w:rPr>
        <w:t>quý</w:t>
      </w:r>
      <w:r>
        <w:rPr>
          <w:color w:val="231F20"/>
          <w:spacing w:val="-2"/>
        </w:rPr>
        <w:t xml:space="preserve"> </w:t>
      </w:r>
      <w:r>
        <w:rPr>
          <w:color w:val="231F20"/>
        </w:rPr>
        <w:t>vị,</w:t>
      </w:r>
      <w:r>
        <w:rPr>
          <w:color w:val="231F20"/>
          <w:spacing w:val="-2"/>
        </w:rPr>
        <w:t xml:space="preserve"> </w:t>
      </w:r>
      <w:r>
        <w:rPr>
          <w:color w:val="231F20"/>
        </w:rPr>
        <w:t>quy</w:t>
      </w:r>
      <w:r>
        <w:rPr>
          <w:color w:val="231F20"/>
          <w:spacing w:val="-2"/>
        </w:rPr>
        <w:t xml:space="preserve"> </w:t>
      </w:r>
      <w:r>
        <w:rPr>
          <w:color w:val="231F20"/>
        </w:rPr>
        <w:t>cách</w:t>
      </w:r>
      <w:r>
        <w:rPr>
          <w:color w:val="231F20"/>
          <w:spacing w:val="-2"/>
        </w:rPr>
        <w:t xml:space="preserve"> </w:t>
      </w:r>
      <w:r>
        <w:rPr>
          <w:color w:val="231F20"/>
        </w:rPr>
        <w:t xml:space="preserve">của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chính</w:t>
      </w:r>
      <w:r>
        <w:rPr>
          <w:color w:val="231F20"/>
          <w:spacing w:val="-15"/>
          <w:w w:val="105"/>
        </w:rPr>
        <w:t xml:space="preserve"> </w:t>
      </w:r>
      <w:r>
        <w:rPr>
          <w:color w:val="231F20"/>
          <w:w w:val="105"/>
        </w:rPr>
        <w:t>là</w:t>
      </w:r>
      <w:r>
        <w:rPr>
          <w:color w:val="231F20"/>
          <w:spacing w:val="-15"/>
          <w:w w:val="105"/>
        </w:rPr>
        <w:t xml:space="preserve"> </w:t>
      </w:r>
      <w:r>
        <w:rPr>
          <w:color w:val="231F20"/>
          <w:w w:val="105"/>
        </w:rPr>
        <w:t>Bồ</w:t>
      </w:r>
      <w:r>
        <w:rPr>
          <w:color w:val="231F20"/>
          <w:spacing w:val="-15"/>
          <w:w w:val="105"/>
        </w:rPr>
        <w:t xml:space="preserve"> </w:t>
      </w:r>
      <w:r>
        <w:rPr>
          <w:color w:val="231F20"/>
          <w:w w:val="105"/>
        </w:rPr>
        <w:t>tát</w:t>
      </w:r>
      <w:r>
        <w:rPr>
          <w:color w:val="231F20"/>
          <w:spacing w:val="-15"/>
          <w:w w:val="105"/>
        </w:rPr>
        <w:t xml:space="preserve"> </w:t>
      </w:r>
      <w:r>
        <w:rPr>
          <w:color w:val="231F20"/>
          <w:w w:val="105"/>
        </w:rPr>
        <w:t>A</w:t>
      </w:r>
      <w:r>
        <w:rPr>
          <w:color w:val="231F20"/>
          <w:spacing w:val="-15"/>
          <w:w w:val="105"/>
        </w:rPr>
        <w:t xml:space="preserve"> </w:t>
      </w:r>
      <w:r>
        <w:rPr>
          <w:color w:val="231F20"/>
          <w:w w:val="105"/>
        </w:rPr>
        <w:t>Duy</w:t>
      </w:r>
      <w:r>
        <w:rPr>
          <w:color w:val="231F20"/>
          <w:spacing w:val="-15"/>
          <w:w w:val="105"/>
        </w:rPr>
        <w:t xml:space="preserve"> </w:t>
      </w:r>
      <w:r>
        <w:rPr>
          <w:color w:val="231F20"/>
          <w:w w:val="105"/>
        </w:rPr>
        <w:t>Việt</w:t>
      </w:r>
      <w:r>
        <w:rPr>
          <w:color w:val="231F20"/>
          <w:spacing w:val="-15"/>
          <w:w w:val="105"/>
        </w:rPr>
        <w:t xml:space="preserve"> </w:t>
      </w:r>
      <w:r>
        <w:rPr>
          <w:color w:val="231F20"/>
          <w:w w:val="105"/>
        </w:rPr>
        <w:t>Trí.</w:t>
      </w:r>
    </w:p>
    <w:p w14:paraId="59AC7C41" w14:textId="77777777" w:rsidR="00941B9D" w:rsidRDefault="00545CF7">
      <w:pPr>
        <w:pStyle w:val="BodyText"/>
        <w:spacing w:before="140" w:line="295" w:lineRule="auto"/>
        <w:ind w:left="397" w:right="112"/>
      </w:pPr>
      <w:r>
        <w:rPr>
          <w:color w:val="231F20"/>
        </w:rPr>
        <w:t>Ai cho quý vị vậy? Phật A Di Đà cho quý vị đấy. Bồ tát A Duy</w:t>
      </w:r>
      <w:r>
        <w:rPr>
          <w:color w:val="231F20"/>
          <w:spacing w:val="30"/>
        </w:rPr>
        <w:t xml:space="preserve"> </w:t>
      </w:r>
      <w:r>
        <w:rPr>
          <w:color w:val="231F20"/>
        </w:rPr>
        <w:t>Việt</w:t>
      </w:r>
      <w:r>
        <w:rPr>
          <w:color w:val="231F20"/>
          <w:spacing w:val="28"/>
        </w:rPr>
        <w:t xml:space="preserve"> </w:t>
      </w:r>
      <w:r>
        <w:rPr>
          <w:color w:val="231F20"/>
        </w:rPr>
        <w:t>Trí,</w:t>
      </w:r>
      <w:r>
        <w:rPr>
          <w:color w:val="231F20"/>
          <w:spacing w:val="30"/>
        </w:rPr>
        <w:t xml:space="preserve"> </w:t>
      </w:r>
      <w:r>
        <w:rPr>
          <w:color w:val="231F20"/>
        </w:rPr>
        <w:t>chúng</w:t>
      </w:r>
      <w:r>
        <w:rPr>
          <w:color w:val="231F20"/>
          <w:spacing w:val="30"/>
        </w:rPr>
        <w:t xml:space="preserve"> </w:t>
      </w:r>
      <w:r>
        <w:rPr>
          <w:color w:val="231F20"/>
        </w:rPr>
        <w:t>ta</w:t>
      </w:r>
      <w:r>
        <w:rPr>
          <w:color w:val="231F20"/>
          <w:spacing w:val="30"/>
        </w:rPr>
        <w:t xml:space="preserve"> </w:t>
      </w:r>
      <w:r>
        <w:rPr>
          <w:color w:val="231F20"/>
        </w:rPr>
        <w:t>nói</w:t>
      </w:r>
      <w:r>
        <w:rPr>
          <w:color w:val="231F20"/>
          <w:spacing w:val="30"/>
        </w:rPr>
        <w:t xml:space="preserve"> </w:t>
      </w:r>
      <w:r>
        <w:rPr>
          <w:color w:val="231F20"/>
        </w:rPr>
        <w:t>đến</w:t>
      </w:r>
      <w:r>
        <w:rPr>
          <w:color w:val="231F20"/>
          <w:spacing w:val="30"/>
        </w:rPr>
        <w:t xml:space="preserve"> </w:t>
      </w:r>
      <w:r>
        <w:rPr>
          <w:color w:val="231F20"/>
        </w:rPr>
        <w:t>địa</w:t>
      </w:r>
      <w:r>
        <w:rPr>
          <w:color w:val="231F20"/>
          <w:spacing w:val="30"/>
        </w:rPr>
        <w:t xml:space="preserve"> </w:t>
      </w:r>
      <w:r>
        <w:rPr>
          <w:color w:val="231F20"/>
        </w:rPr>
        <w:t>vị</w:t>
      </w:r>
      <w:r>
        <w:rPr>
          <w:color w:val="231F20"/>
          <w:spacing w:val="30"/>
        </w:rPr>
        <w:t xml:space="preserve"> </w:t>
      </w:r>
      <w:r>
        <w:rPr>
          <w:color w:val="231F20"/>
        </w:rPr>
        <w:t>thấp</w:t>
      </w:r>
      <w:r>
        <w:rPr>
          <w:color w:val="231F20"/>
          <w:spacing w:val="30"/>
        </w:rPr>
        <w:t xml:space="preserve"> </w:t>
      </w:r>
      <w:r>
        <w:rPr>
          <w:color w:val="231F20"/>
        </w:rPr>
        <w:t>nhất.</w:t>
      </w:r>
      <w:r>
        <w:rPr>
          <w:color w:val="231F20"/>
          <w:spacing w:val="30"/>
        </w:rPr>
        <w:t xml:space="preserve"> </w:t>
      </w:r>
      <w:r>
        <w:rPr>
          <w:color w:val="231F20"/>
        </w:rPr>
        <w:t>Trong</w:t>
      </w:r>
      <w:r>
        <w:rPr>
          <w:color w:val="231F20"/>
          <w:spacing w:val="30"/>
        </w:rPr>
        <w:t xml:space="preserve"> </w:t>
      </w:r>
      <w:r>
        <w:rPr>
          <w:color w:val="231F20"/>
          <w:spacing w:val="-4"/>
        </w:rPr>
        <w:t>kinh</w:t>
      </w:r>
    </w:p>
    <w:p w14:paraId="4927B37D" w14:textId="77777777" w:rsidR="00941B9D" w:rsidRDefault="00941B9D">
      <w:pPr>
        <w:spacing w:line="295" w:lineRule="auto"/>
        <w:sectPr w:rsidR="00941B9D">
          <w:pgSz w:w="11060" w:h="15030"/>
          <w:pgMar w:top="1040" w:right="1020" w:bottom="960" w:left="1020" w:header="807" w:footer="767" w:gutter="0"/>
          <w:cols w:space="720"/>
        </w:sectPr>
      </w:pPr>
    </w:p>
    <w:p w14:paraId="131D8F24" w14:textId="77777777" w:rsidR="00941B9D" w:rsidRDefault="00941B9D">
      <w:pPr>
        <w:pStyle w:val="BodyText"/>
        <w:spacing w:before="6"/>
        <w:ind w:firstLine="0"/>
        <w:jc w:val="left"/>
        <w:rPr>
          <w:sz w:val="22"/>
        </w:rPr>
      </w:pPr>
    </w:p>
    <w:p w14:paraId="70090B8D" w14:textId="77777777" w:rsidR="00941B9D" w:rsidRDefault="00545CF7">
      <w:pPr>
        <w:pStyle w:val="BodyText"/>
        <w:spacing w:before="106" w:line="307" w:lineRule="auto"/>
        <w:ind w:left="113" w:right="394" w:firstLine="0"/>
      </w:pPr>
      <w:r>
        <w:rPr>
          <w:i/>
          <w:color w:val="231F20"/>
          <w:w w:val="105"/>
        </w:rPr>
        <w:t xml:space="preserve">Hoa Nghiêm </w:t>
      </w:r>
      <w:r>
        <w:rPr>
          <w:color w:val="231F20"/>
          <w:w w:val="105"/>
        </w:rPr>
        <w:t>nói là Bồ tát Sơ Trụ. Điều này không thể nghĩ bàn. Đây thật sự là cảnh giới sở hành của chư Phâ</w:t>
      </w:r>
      <w:r>
        <w:rPr>
          <w:color w:val="231F20"/>
          <w:w w:val="105"/>
        </w:rPr>
        <w:t>̣t, Bồ tát không dám nghĩ tới, cho nên gọi đó là pháp khó tin. Quý</w:t>
      </w:r>
      <w:r>
        <w:rPr>
          <w:color w:val="231F20"/>
          <w:spacing w:val="80"/>
          <w:w w:val="150"/>
        </w:rPr>
        <w:t xml:space="preserve"> </w:t>
      </w:r>
      <w:r>
        <w:rPr>
          <w:color w:val="231F20"/>
          <w:w w:val="105"/>
        </w:rPr>
        <w:t>vị tin được đó là bậc thượng căn, có thể đảm đương thừa hành được. Tôi buông bỏ hết, hết thảy pháp của thế gian và xuất thế gian đều buông bỏ hết. Tôi chỉ có bộ kinh này,</w:t>
      </w:r>
      <w:r>
        <w:rPr>
          <w:color w:val="231F20"/>
          <w:w w:val="105"/>
        </w:rPr>
        <w:t xml:space="preserve"> chỉ có danh hiệu này, trong đời này chắc chắn tôi được sinh về Tịnh</w:t>
      </w:r>
      <w:r>
        <w:rPr>
          <w:color w:val="231F20"/>
          <w:spacing w:val="-1"/>
          <w:w w:val="105"/>
        </w:rPr>
        <w:t xml:space="preserve"> </w:t>
      </w:r>
      <w:r>
        <w:rPr>
          <w:color w:val="231F20"/>
          <w:w w:val="105"/>
        </w:rPr>
        <w:t>độ,</w:t>
      </w:r>
      <w:r>
        <w:rPr>
          <w:color w:val="231F20"/>
          <w:spacing w:val="-1"/>
          <w:w w:val="105"/>
        </w:rPr>
        <w:t xml:space="preserve"> </w:t>
      </w:r>
      <w:r>
        <w:rPr>
          <w:color w:val="231F20"/>
          <w:w w:val="105"/>
        </w:rPr>
        <w:t>thân</w:t>
      </w:r>
      <w:r>
        <w:rPr>
          <w:color w:val="231F20"/>
          <w:spacing w:val="-1"/>
          <w:w w:val="105"/>
        </w:rPr>
        <w:t xml:space="preserve"> </w:t>
      </w:r>
      <w:r>
        <w:rPr>
          <w:color w:val="231F20"/>
          <w:w w:val="105"/>
        </w:rPr>
        <w:t>cận</w:t>
      </w:r>
      <w:r>
        <w:rPr>
          <w:color w:val="231F20"/>
          <w:spacing w:val="-1"/>
          <w:w w:val="105"/>
        </w:rPr>
        <w:t xml:space="preserve"> </w:t>
      </w:r>
      <w:r>
        <w:rPr>
          <w:color w:val="231F20"/>
          <w:w w:val="105"/>
        </w:rPr>
        <w:t>Phật</w:t>
      </w:r>
      <w:r>
        <w:rPr>
          <w:color w:val="231F20"/>
          <w:spacing w:val="-1"/>
          <w:w w:val="105"/>
        </w:rPr>
        <w:t xml:space="preserve"> </w:t>
      </w:r>
      <w:r>
        <w:rPr>
          <w:color w:val="231F20"/>
          <w:w w:val="105"/>
        </w:rPr>
        <w:t>A</w:t>
      </w:r>
      <w:r>
        <w:rPr>
          <w:color w:val="231F20"/>
          <w:spacing w:val="-1"/>
          <w:w w:val="105"/>
        </w:rPr>
        <w:t xml:space="preserve"> </w:t>
      </w:r>
      <w:r>
        <w:rPr>
          <w:color w:val="231F20"/>
          <w:w w:val="105"/>
        </w:rPr>
        <w:t>Di Đà.</w:t>
      </w:r>
    </w:p>
    <w:p w14:paraId="260D1842" w14:textId="77777777" w:rsidR="00941B9D" w:rsidRDefault="00545CF7">
      <w:pPr>
        <w:pStyle w:val="BodyText"/>
        <w:spacing w:before="138" w:line="307" w:lineRule="auto"/>
        <w:ind w:left="113" w:right="394"/>
      </w:pPr>
      <w:r>
        <w:rPr>
          <w:color w:val="231F20"/>
          <w:w w:val="105"/>
        </w:rPr>
        <w:t>Căn tính bình thường của thế gian không thể đem so sánh được. Quý vị có thông minh đi nữa, có trí tuệ đi nữa, quý vị nghiên cứu hết thảy kinh giáo, nói chuyện thao thao bất</w:t>
      </w:r>
      <w:r>
        <w:rPr>
          <w:color w:val="231F20"/>
          <w:spacing w:val="-16"/>
          <w:w w:val="105"/>
        </w:rPr>
        <w:t xml:space="preserve"> </w:t>
      </w:r>
      <w:r>
        <w:rPr>
          <w:color w:val="231F20"/>
          <w:w w:val="105"/>
        </w:rPr>
        <w:t>tuyệt,</w:t>
      </w:r>
      <w:r>
        <w:rPr>
          <w:color w:val="231F20"/>
          <w:spacing w:val="-16"/>
          <w:w w:val="105"/>
        </w:rPr>
        <w:t xml:space="preserve"> </w:t>
      </w:r>
      <w:r>
        <w:rPr>
          <w:color w:val="231F20"/>
          <w:w w:val="105"/>
        </w:rPr>
        <w:t>cuối</w:t>
      </w:r>
      <w:r>
        <w:rPr>
          <w:color w:val="231F20"/>
          <w:spacing w:val="-16"/>
          <w:w w:val="105"/>
        </w:rPr>
        <w:t xml:space="preserve"> </w:t>
      </w:r>
      <w:r>
        <w:rPr>
          <w:color w:val="231F20"/>
          <w:w w:val="105"/>
        </w:rPr>
        <w:t>cùng</w:t>
      </w:r>
      <w:r>
        <w:rPr>
          <w:color w:val="231F20"/>
          <w:spacing w:val="-16"/>
          <w:w w:val="105"/>
        </w:rPr>
        <w:t xml:space="preserve"> </w:t>
      </w:r>
      <w:r>
        <w:rPr>
          <w:color w:val="231F20"/>
          <w:w w:val="105"/>
        </w:rPr>
        <w:t>thì</w:t>
      </w:r>
      <w:r>
        <w:rPr>
          <w:color w:val="231F20"/>
          <w:spacing w:val="-16"/>
          <w:w w:val="105"/>
        </w:rPr>
        <w:t xml:space="preserve"> </w:t>
      </w:r>
      <w:r>
        <w:rPr>
          <w:color w:val="231F20"/>
          <w:w w:val="105"/>
        </w:rPr>
        <w:t>sao?</w:t>
      </w:r>
      <w:r>
        <w:rPr>
          <w:color w:val="231F20"/>
          <w:spacing w:val="-16"/>
          <w:w w:val="105"/>
        </w:rPr>
        <w:t xml:space="preserve"> </w:t>
      </w:r>
      <w:r>
        <w:rPr>
          <w:color w:val="231F20"/>
          <w:w w:val="105"/>
        </w:rPr>
        <w:t>Vẫn</w:t>
      </w:r>
      <w:r>
        <w:rPr>
          <w:color w:val="231F20"/>
          <w:spacing w:val="-16"/>
          <w:w w:val="105"/>
        </w:rPr>
        <w:t xml:space="preserve"> </w:t>
      </w:r>
      <w:r>
        <w:rPr>
          <w:color w:val="231F20"/>
          <w:w w:val="105"/>
        </w:rPr>
        <w:t>không</w:t>
      </w:r>
      <w:r>
        <w:rPr>
          <w:color w:val="231F20"/>
          <w:spacing w:val="-17"/>
          <w:w w:val="105"/>
        </w:rPr>
        <w:t xml:space="preserve"> </w:t>
      </w:r>
      <w:r>
        <w:rPr>
          <w:color w:val="231F20"/>
          <w:w w:val="105"/>
        </w:rPr>
        <w:t>được</w:t>
      </w:r>
      <w:r>
        <w:rPr>
          <w:color w:val="231F20"/>
          <w:spacing w:val="-16"/>
          <w:w w:val="105"/>
        </w:rPr>
        <w:t xml:space="preserve"> </w:t>
      </w:r>
      <w:r>
        <w:rPr>
          <w:color w:val="231F20"/>
          <w:w w:val="105"/>
        </w:rPr>
        <w:t>vãng</w:t>
      </w:r>
      <w:r>
        <w:rPr>
          <w:color w:val="231F20"/>
          <w:spacing w:val="-16"/>
          <w:w w:val="105"/>
        </w:rPr>
        <w:t xml:space="preserve"> </w:t>
      </w:r>
      <w:r>
        <w:rPr>
          <w:color w:val="231F20"/>
          <w:w w:val="105"/>
        </w:rPr>
        <w:t>sinh,</w:t>
      </w:r>
      <w:r>
        <w:rPr>
          <w:color w:val="231F20"/>
          <w:spacing w:val="-16"/>
          <w:w w:val="105"/>
        </w:rPr>
        <w:t xml:space="preserve"> </w:t>
      </w:r>
      <w:r>
        <w:rPr>
          <w:color w:val="231F20"/>
          <w:w w:val="105"/>
        </w:rPr>
        <w:t xml:space="preserve">vẫn còn </w:t>
      </w:r>
      <w:r>
        <w:rPr>
          <w:color w:val="231F20"/>
          <w:w w:val="105"/>
        </w:rPr>
        <w:t>trong lục đạo luân hồi, thì làm sao có thể đem so sánh với người này được!</w:t>
      </w:r>
    </w:p>
    <w:p w14:paraId="5F687584" w14:textId="77777777" w:rsidR="00941B9D" w:rsidRDefault="00545CF7">
      <w:pPr>
        <w:spacing w:before="139" w:line="307" w:lineRule="auto"/>
        <w:ind w:left="113" w:right="392" w:firstLine="453"/>
        <w:jc w:val="both"/>
        <w:rPr>
          <w:sz w:val="34"/>
        </w:rPr>
      </w:pPr>
      <w:r>
        <w:rPr>
          <w:i/>
          <w:color w:val="231F20"/>
          <w:w w:val="105"/>
          <w:sz w:val="34"/>
        </w:rPr>
        <w:t xml:space="preserve">Hựu bản kinh Bồ tát vãng sinh phẩm viết, Thập phương thế giới chư Phật danh hiệu, cập Bồ tát chúng đương vãng sinh giả, đản thuyết kỳ danh, cùng kiếp bất tận </w:t>
      </w:r>
      <w:r>
        <w:rPr>
          <w:color w:val="231F20"/>
          <w:w w:val="105"/>
          <w:sz w:val="34"/>
        </w:rPr>
        <w:t xml:space="preserve">(Lại trong </w:t>
      </w:r>
      <w:r>
        <w:rPr>
          <w:i/>
          <w:color w:val="231F20"/>
          <w:spacing w:val="-2"/>
          <w:w w:val="105"/>
          <w:sz w:val="34"/>
        </w:rPr>
        <w:t>P</w:t>
      </w:r>
      <w:r>
        <w:rPr>
          <w:i/>
          <w:color w:val="231F20"/>
          <w:spacing w:val="-2"/>
          <w:w w:val="105"/>
          <w:sz w:val="34"/>
        </w:rPr>
        <w:t>hẩm</w:t>
      </w:r>
      <w:r>
        <w:rPr>
          <w:i/>
          <w:color w:val="231F20"/>
          <w:spacing w:val="-18"/>
          <w:w w:val="105"/>
          <w:sz w:val="34"/>
        </w:rPr>
        <w:t xml:space="preserve"> </w:t>
      </w:r>
      <w:r>
        <w:rPr>
          <w:i/>
          <w:color w:val="231F20"/>
          <w:spacing w:val="-2"/>
          <w:w w:val="105"/>
          <w:sz w:val="34"/>
        </w:rPr>
        <w:t>Bồ</w:t>
      </w:r>
      <w:r>
        <w:rPr>
          <w:i/>
          <w:color w:val="231F20"/>
          <w:spacing w:val="-18"/>
          <w:w w:val="105"/>
          <w:sz w:val="34"/>
        </w:rPr>
        <w:t xml:space="preserve"> </w:t>
      </w:r>
      <w:r>
        <w:rPr>
          <w:i/>
          <w:color w:val="231F20"/>
          <w:spacing w:val="-2"/>
          <w:w w:val="105"/>
          <w:sz w:val="34"/>
        </w:rPr>
        <w:t>tát</w:t>
      </w:r>
      <w:r>
        <w:rPr>
          <w:i/>
          <w:color w:val="231F20"/>
          <w:spacing w:val="-18"/>
          <w:w w:val="105"/>
          <w:sz w:val="34"/>
        </w:rPr>
        <w:t xml:space="preserve"> </w:t>
      </w:r>
      <w:r>
        <w:rPr>
          <w:i/>
          <w:color w:val="231F20"/>
          <w:spacing w:val="-2"/>
          <w:w w:val="105"/>
          <w:sz w:val="34"/>
        </w:rPr>
        <w:t>Vãng</w:t>
      </w:r>
      <w:r>
        <w:rPr>
          <w:i/>
          <w:color w:val="231F20"/>
          <w:spacing w:val="-18"/>
          <w:w w:val="105"/>
          <w:sz w:val="34"/>
        </w:rPr>
        <w:t xml:space="preserve"> </w:t>
      </w:r>
      <w:r>
        <w:rPr>
          <w:i/>
          <w:color w:val="231F20"/>
          <w:spacing w:val="-2"/>
          <w:w w:val="105"/>
          <w:sz w:val="34"/>
        </w:rPr>
        <w:t>sinh</w:t>
      </w:r>
      <w:r>
        <w:rPr>
          <w:i/>
          <w:color w:val="231F20"/>
          <w:spacing w:val="-18"/>
          <w:w w:val="105"/>
          <w:sz w:val="34"/>
        </w:rPr>
        <w:t xml:space="preserve"> </w:t>
      </w:r>
      <w:r>
        <w:rPr>
          <w:color w:val="231F20"/>
          <w:spacing w:val="-2"/>
          <w:w w:val="105"/>
          <w:sz w:val="34"/>
        </w:rPr>
        <w:t>của</w:t>
      </w:r>
      <w:r>
        <w:rPr>
          <w:color w:val="231F20"/>
          <w:spacing w:val="-18"/>
          <w:w w:val="105"/>
          <w:sz w:val="34"/>
        </w:rPr>
        <w:t xml:space="preserve"> </w:t>
      </w:r>
      <w:r>
        <w:rPr>
          <w:color w:val="231F20"/>
          <w:spacing w:val="-2"/>
          <w:w w:val="105"/>
          <w:sz w:val="34"/>
        </w:rPr>
        <w:t>kinh</w:t>
      </w:r>
      <w:r>
        <w:rPr>
          <w:color w:val="231F20"/>
          <w:spacing w:val="-18"/>
          <w:w w:val="105"/>
          <w:sz w:val="34"/>
        </w:rPr>
        <w:t xml:space="preserve"> </w:t>
      </w:r>
      <w:r>
        <w:rPr>
          <w:color w:val="231F20"/>
          <w:spacing w:val="-2"/>
          <w:w w:val="105"/>
          <w:sz w:val="34"/>
        </w:rPr>
        <w:t>này</w:t>
      </w:r>
      <w:r>
        <w:rPr>
          <w:color w:val="231F20"/>
          <w:spacing w:val="-18"/>
          <w:w w:val="105"/>
          <w:sz w:val="34"/>
        </w:rPr>
        <w:t xml:space="preserve"> </w:t>
      </w:r>
      <w:r>
        <w:rPr>
          <w:color w:val="231F20"/>
          <w:spacing w:val="-2"/>
          <w:w w:val="105"/>
          <w:sz w:val="34"/>
        </w:rPr>
        <w:t>nói:</w:t>
      </w:r>
      <w:r>
        <w:rPr>
          <w:color w:val="231F20"/>
          <w:spacing w:val="-18"/>
          <w:w w:val="105"/>
          <w:sz w:val="34"/>
        </w:rPr>
        <w:t xml:space="preserve"> </w:t>
      </w:r>
      <w:r>
        <w:rPr>
          <w:color w:val="231F20"/>
          <w:spacing w:val="-2"/>
          <w:w w:val="105"/>
          <w:sz w:val="34"/>
        </w:rPr>
        <w:t>Danh</w:t>
      </w:r>
      <w:r>
        <w:rPr>
          <w:color w:val="231F20"/>
          <w:spacing w:val="-18"/>
          <w:w w:val="105"/>
          <w:sz w:val="34"/>
        </w:rPr>
        <w:t xml:space="preserve"> </w:t>
      </w:r>
      <w:r>
        <w:rPr>
          <w:color w:val="231F20"/>
          <w:spacing w:val="-2"/>
          <w:w w:val="105"/>
          <w:sz w:val="34"/>
        </w:rPr>
        <w:t>hiệu</w:t>
      </w:r>
      <w:r>
        <w:rPr>
          <w:color w:val="231F20"/>
          <w:spacing w:val="-18"/>
          <w:w w:val="105"/>
          <w:sz w:val="34"/>
        </w:rPr>
        <w:t xml:space="preserve"> </w:t>
      </w:r>
      <w:r>
        <w:rPr>
          <w:color w:val="231F20"/>
          <w:spacing w:val="-2"/>
          <w:w w:val="105"/>
          <w:sz w:val="34"/>
        </w:rPr>
        <w:t>chư</w:t>
      </w:r>
      <w:r>
        <w:rPr>
          <w:color w:val="231F20"/>
          <w:spacing w:val="-18"/>
          <w:w w:val="105"/>
          <w:sz w:val="34"/>
        </w:rPr>
        <w:t xml:space="preserve"> </w:t>
      </w:r>
      <w:r>
        <w:rPr>
          <w:color w:val="231F20"/>
          <w:spacing w:val="-2"/>
          <w:w w:val="105"/>
          <w:sz w:val="34"/>
        </w:rPr>
        <w:t xml:space="preserve">Phật </w:t>
      </w:r>
      <w:r>
        <w:rPr>
          <w:color w:val="231F20"/>
          <w:w w:val="105"/>
          <w:sz w:val="34"/>
        </w:rPr>
        <w:t>thế</w:t>
      </w:r>
      <w:r>
        <w:rPr>
          <w:color w:val="231F20"/>
          <w:spacing w:val="-1"/>
          <w:w w:val="105"/>
          <w:sz w:val="34"/>
        </w:rPr>
        <w:t xml:space="preserve"> </w:t>
      </w:r>
      <w:r>
        <w:rPr>
          <w:color w:val="231F20"/>
          <w:w w:val="105"/>
          <w:sz w:val="34"/>
        </w:rPr>
        <w:t>giới</w:t>
      </w:r>
      <w:r>
        <w:rPr>
          <w:color w:val="231F20"/>
          <w:spacing w:val="-1"/>
          <w:w w:val="105"/>
          <w:sz w:val="34"/>
        </w:rPr>
        <w:t xml:space="preserve"> </w:t>
      </w:r>
      <w:r>
        <w:rPr>
          <w:color w:val="231F20"/>
          <w:w w:val="105"/>
          <w:sz w:val="34"/>
        </w:rPr>
        <w:t>mười</w:t>
      </w:r>
      <w:r>
        <w:rPr>
          <w:color w:val="231F20"/>
          <w:spacing w:val="-1"/>
          <w:w w:val="105"/>
          <w:sz w:val="34"/>
        </w:rPr>
        <w:t xml:space="preserve"> </w:t>
      </w:r>
      <w:r>
        <w:rPr>
          <w:color w:val="231F20"/>
          <w:w w:val="105"/>
          <w:sz w:val="34"/>
        </w:rPr>
        <w:t>phương</w:t>
      </w:r>
      <w:r>
        <w:rPr>
          <w:color w:val="231F20"/>
          <w:spacing w:val="-1"/>
          <w:w w:val="105"/>
          <w:sz w:val="34"/>
        </w:rPr>
        <w:t xml:space="preserve"> </w:t>
      </w:r>
      <w:r>
        <w:rPr>
          <w:color w:val="231F20"/>
          <w:w w:val="105"/>
          <w:sz w:val="34"/>
        </w:rPr>
        <w:t>và</w:t>
      </w:r>
      <w:r>
        <w:rPr>
          <w:color w:val="231F20"/>
          <w:spacing w:val="-1"/>
          <w:w w:val="105"/>
          <w:sz w:val="34"/>
        </w:rPr>
        <w:t xml:space="preserve"> </w:t>
      </w:r>
      <w:r>
        <w:rPr>
          <w:color w:val="231F20"/>
          <w:w w:val="105"/>
          <w:sz w:val="34"/>
        </w:rPr>
        <w:t>chúng</w:t>
      </w:r>
      <w:r>
        <w:rPr>
          <w:color w:val="231F20"/>
          <w:spacing w:val="-1"/>
          <w:w w:val="105"/>
          <w:sz w:val="34"/>
        </w:rPr>
        <w:t xml:space="preserve"> </w:t>
      </w:r>
      <w:r>
        <w:rPr>
          <w:color w:val="231F20"/>
          <w:w w:val="105"/>
          <w:sz w:val="34"/>
        </w:rPr>
        <w:t>Bồ</w:t>
      </w:r>
      <w:r>
        <w:rPr>
          <w:color w:val="231F20"/>
          <w:spacing w:val="-1"/>
          <w:w w:val="105"/>
          <w:sz w:val="34"/>
        </w:rPr>
        <w:t xml:space="preserve"> </w:t>
      </w:r>
      <w:r>
        <w:rPr>
          <w:color w:val="231F20"/>
          <w:w w:val="105"/>
          <w:sz w:val="34"/>
        </w:rPr>
        <w:t>tát</w:t>
      </w:r>
      <w:r>
        <w:rPr>
          <w:color w:val="231F20"/>
          <w:spacing w:val="-1"/>
          <w:w w:val="105"/>
          <w:sz w:val="34"/>
        </w:rPr>
        <w:t xml:space="preserve"> </w:t>
      </w:r>
      <w:r>
        <w:rPr>
          <w:color w:val="231F20"/>
          <w:w w:val="105"/>
          <w:sz w:val="34"/>
        </w:rPr>
        <w:t>sẽ</w:t>
      </w:r>
      <w:r>
        <w:rPr>
          <w:color w:val="231F20"/>
          <w:spacing w:val="-1"/>
          <w:w w:val="105"/>
          <w:sz w:val="34"/>
        </w:rPr>
        <w:t xml:space="preserve"> </w:t>
      </w:r>
      <w:r>
        <w:rPr>
          <w:color w:val="231F20"/>
          <w:w w:val="105"/>
          <w:sz w:val="34"/>
        </w:rPr>
        <w:t>vãng</w:t>
      </w:r>
      <w:r>
        <w:rPr>
          <w:color w:val="231F20"/>
          <w:spacing w:val="-1"/>
          <w:w w:val="105"/>
          <w:sz w:val="34"/>
        </w:rPr>
        <w:t xml:space="preserve"> </w:t>
      </w:r>
      <w:r>
        <w:rPr>
          <w:color w:val="231F20"/>
          <w:w w:val="105"/>
          <w:sz w:val="34"/>
        </w:rPr>
        <w:t>sinh,</w:t>
      </w:r>
      <w:r>
        <w:rPr>
          <w:color w:val="231F20"/>
          <w:spacing w:val="-1"/>
          <w:w w:val="105"/>
          <w:sz w:val="34"/>
        </w:rPr>
        <w:t xml:space="preserve"> </w:t>
      </w:r>
      <w:r>
        <w:rPr>
          <w:color w:val="231F20"/>
          <w:w w:val="105"/>
          <w:sz w:val="34"/>
        </w:rPr>
        <w:t>chỉ</w:t>
      </w:r>
      <w:r>
        <w:rPr>
          <w:color w:val="231F20"/>
          <w:spacing w:val="-1"/>
          <w:w w:val="105"/>
          <w:sz w:val="34"/>
        </w:rPr>
        <w:t xml:space="preserve"> </w:t>
      </w:r>
      <w:r>
        <w:rPr>
          <w:color w:val="231F20"/>
          <w:w w:val="105"/>
          <w:sz w:val="34"/>
        </w:rPr>
        <w:t>nói tên họ, hết kiếp cũng chẳng hết).</w:t>
      </w:r>
    </w:p>
    <w:p w14:paraId="4571251D" w14:textId="77777777" w:rsidR="00941B9D" w:rsidRDefault="00545CF7">
      <w:pPr>
        <w:pStyle w:val="BodyText"/>
        <w:spacing w:before="139" w:line="307" w:lineRule="auto"/>
        <w:ind w:left="113" w:right="392"/>
      </w:pPr>
      <w:r>
        <w:rPr>
          <w:color w:val="231F20"/>
          <w:spacing w:val="-2"/>
          <w:w w:val="105"/>
        </w:rPr>
        <w:t>“Danh</w:t>
      </w:r>
      <w:r>
        <w:rPr>
          <w:color w:val="231F20"/>
          <w:spacing w:val="-21"/>
          <w:w w:val="105"/>
        </w:rPr>
        <w:t xml:space="preserve"> </w:t>
      </w:r>
      <w:r>
        <w:rPr>
          <w:color w:val="231F20"/>
          <w:spacing w:val="-2"/>
          <w:w w:val="105"/>
        </w:rPr>
        <w:t>hiệu</w:t>
      </w:r>
      <w:r>
        <w:rPr>
          <w:color w:val="231F20"/>
          <w:spacing w:val="-20"/>
          <w:w w:val="105"/>
        </w:rPr>
        <w:t xml:space="preserve"> </w:t>
      </w:r>
      <w:r>
        <w:rPr>
          <w:color w:val="231F20"/>
          <w:spacing w:val="-2"/>
          <w:w w:val="105"/>
        </w:rPr>
        <w:t>chư</w:t>
      </w:r>
      <w:r>
        <w:rPr>
          <w:color w:val="231F20"/>
          <w:spacing w:val="-20"/>
          <w:w w:val="105"/>
        </w:rPr>
        <w:t xml:space="preserve"> </w:t>
      </w:r>
      <w:r>
        <w:rPr>
          <w:color w:val="231F20"/>
          <w:spacing w:val="-2"/>
          <w:w w:val="105"/>
        </w:rPr>
        <w:t>Phật</w:t>
      </w:r>
      <w:r>
        <w:rPr>
          <w:color w:val="231F20"/>
          <w:spacing w:val="-21"/>
          <w:w w:val="105"/>
        </w:rPr>
        <w:t xml:space="preserve"> </w:t>
      </w:r>
      <w:r>
        <w:rPr>
          <w:color w:val="231F20"/>
          <w:spacing w:val="-2"/>
          <w:w w:val="105"/>
        </w:rPr>
        <w:t>thế</w:t>
      </w:r>
      <w:r>
        <w:rPr>
          <w:color w:val="231F20"/>
          <w:spacing w:val="-20"/>
          <w:w w:val="105"/>
        </w:rPr>
        <w:t xml:space="preserve"> </w:t>
      </w:r>
      <w:r>
        <w:rPr>
          <w:color w:val="231F20"/>
          <w:spacing w:val="-2"/>
          <w:w w:val="105"/>
        </w:rPr>
        <w:t>giới</w:t>
      </w:r>
      <w:r>
        <w:rPr>
          <w:color w:val="231F20"/>
          <w:spacing w:val="-20"/>
          <w:w w:val="105"/>
        </w:rPr>
        <w:t xml:space="preserve"> </w:t>
      </w:r>
      <w:r>
        <w:rPr>
          <w:color w:val="231F20"/>
          <w:spacing w:val="-2"/>
          <w:w w:val="105"/>
        </w:rPr>
        <w:t>mười</w:t>
      </w:r>
      <w:r>
        <w:rPr>
          <w:color w:val="231F20"/>
          <w:spacing w:val="-21"/>
          <w:w w:val="105"/>
        </w:rPr>
        <w:t xml:space="preserve"> </w:t>
      </w:r>
      <w:r>
        <w:rPr>
          <w:color w:val="231F20"/>
          <w:spacing w:val="-2"/>
          <w:w w:val="105"/>
        </w:rPr>
        <w:t>phương”,</w:t>
      </w:r>
      <w:r>
        <w:rPr>
          <w:color w:val="231F20"/>
          <w:spacing w:val="-20"/>
          <w:w w:val="105"/>
        </w:rPr>
        <w:t xml:space="preserve"> </w:t>
      </w:r>
      <w:r>
        <w:rPr>
          <w:color w:val="231F20"/>
          <w:spacing w:val="-2"/>
          <w:w w:val="105"/>
        </w:rPr>
        <w:t>chính</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 xml:space="preserve">một </w:t>
      </w:r>
      <w:r>
        <w:rPr>
          <w:color w:val="231F20"/>
        </w:rPr>
        <w:t>câu</w:t>
      </w:r>
      <w:r>
        <w:rPr>
          <w:color w:val="231F20"/>
          <w:spacing w:val="-14"/>
        </w:rPr>
        <w:t xml:space="preserve"> </w:t>
      </w:r>
      <w:r>
        <w:rPr>
          <w:color w:val="231F20"/>
        </w:rPr>
        <w:t>Nam</w:t>
      </w:r>
      <w:r>
        <w:rPr>
          <w:color w:val="231F20"/>
          <w:spacing w:val="-14"/>
        </w:rPr>
        <w:t xml:space="preserve"> </w:t>
      </w:r>
      <w:r>
        <w:rPr>
          <w:color w:val="231F20"/>
        </w:rPr>
        <w:t>mô</w:t>
      </w:r>
      <w:r>
        <w:rPr>
          <w:color w:val="231F20"/>
          <w:spacing w:val="-14"/>
        </w:rPr>
        <w:t xml:space="preserve"> </w:t>
      </w:r>
      <w:r>
        <w:rPr>
          <w:color w:val="231F20"/>
        </w:rPr>
        <w:t>A</w:t>
      </w:r>
      <w:r>
        <w:rPr>
          <w:color w:val="231F20"/>
          <w:spacing w:val="-14"/>
        </w:rPr>
        <w:t xml:space="preserve"> </w:t>
      </w:r>
      <w:r>
        <w:rPr>
          <w:color w:val="231F20"/>
        </w:rPr>
        <w:t>Di</w:t>
      </w:r>
      <w:r>
        <w:rPr>
          <w:color w:val="231F20"/>
          <w:spacing w:val="-14"/>
        </w:rPr>
        <w:t xml:space="preserve"> </w:t>
      </w:r>
      <w:r>
        <w:rPr>
          <w:color w:val="231F20"/>
        </w:rPr>
        <w:t>Đà</w:t>
      </w:r>
      <w:r>
        <w:rPr>
          <w:color w:val="231F20"/>
          <w:spacing w:val="-16"/>
        </w:rPr>
        <w:t xml:space="preserve"> </w:t>
      </w:r>
      <w:r>
        <w:rPr>
          <w:color w:val="231F20"/>
        </w:rPr>
        <w:t>Phật.</w:t>
      </w:r>
      <w:r>
        <w:rPr>
          <w:color w:val="231F20"/>
          <w:spacing w:val="-14"/>
        </w:rPr>
        <w:t xml:space="preserve"> </w:t>
      </w:r>
      <w:r>
        <w:rPr>
          <w:color w:val="231F20"/>
        </w:rPr>
        <w:t>Nam</w:t>
      </w:r>
      <w:r>
        <w:rPr>
          <w:color w:val="231F20"/>
          <w:spacing w:val="-14"/>
        </w:rPr>
        <w:t xml:space="preserve"> </w:t>
      </w:r>
      <w:r>
        <w:rPr>
          <w:color w:val="231F20"/>
        </w:rPr>
        <w:t>mô</w:t>
      </w:r>
      <w:r>
        <w:rPr>
          <w:color w:val="231F20"/>
          <w:spacing w:val="-14"/>
        </w:rPr>
        <w:t xml:space="preserve"> </w:t>
      </w:r>
      <w:r>
        <w:rPr>
          <w:color w:val="231F20"/>
        </w:rPr>
        <w:t>A</w:t>
      </w:r>
      <w:r>
        <w:rPr>
          <w:color w:val="231F20"/>
          <w:spacing w:val="-14"/>
        </w:rPr>
        <w:t xml:space="preserve"> </w:t>
      </w:r>
      <w:r>
        <w:rPr>
          <w:color w:val="231F20"/>
        </w:rPr>
        <w:t>Di</w:t>
      </w:r>
      <w:r>
        <w:rPr>
          <w:color w:val="231F20"/>
          <w:spacing w:val="-14"/>
        </w:rPr>
        <w:t xml:space="preserve"> </w:t>
      </w:r>
      <w:r>
        <w:rPr>
          <w:color w:val="231F20"/>
        </w:rPr>
        <w:t>Đà</w:t>
      </w:r>
      <w:r>
        <w:rPr>
          <w:color w:val="231F20"/>
          <w:spacing w:val="-16"/>
        </w:rPr>
        <w:t xml:space="preserve"> </w:t>
      </w:r>
      <w:r>
        <w:rPr>
          <w:color w:val="231F20"/>
        </w:rPr>
        <w:t>Phật</w:t>
      </w:r>
      <w:r>
        <w:rPr>
          <w:color w:val="231F20"/>
          <w:spacing w:val="-14"/>
        </w:rPr>
        <w:t xml:space="preserve"> </w:t>
      </w:r>
      <w:r>
        <w:rPr>
          <w:color w:val="231F20"/>
        </w:rPr>
        <w:t>là</w:t>
      </w:r>
      <w:r>
        <w:rPr>
          <w:color w:val="231F20"/>
          <w:spacing w:val="-16"/>
        </w:rPr>
        <w:t xml:space="preserve"> </w:t>
      </w:r>
      <w:r>
        <w:rPr>
          <w:color w:val="231F20"/>
        </w:rPr>
        <w:t>danh</w:t>
      </w:r>
      <w:r>
        <w:rPr>
          <w:color w:val="231F20"/>
          <w:spacing w:val="-14"/>
        </w:rPr>
        <w:t xml:space="preserve"> </w:t>
      </w:r>
      <w:r>
        <w:rPr>
          <w:color w:val="231F20"/>
        </w:rPr>
        <w:t>hiệu của</w:t>
      </w:r>
      <w:r>
        <w:rPr>
          <w:color w:val="231F20"/>
          <w:spacing w:val="-12"/>
        </w:rPr>
        <w:t xml:space="preserve"> </w:t>
      </w:r>
      <w:r>
        <w:rPr>
          <w:color w:val="231F20"/>
        </w:rPr>
        <w:t>chư</w:t>
      </w:r>
      <w:r>
        <w:rPr>
          <w:color w:val="231F20"/>
          <w:spacing w:val="-12"/>
        </w:rPr>
        <w:t xml:space="preserve"> </w:t>
      </w:r>
      <w:r>
        <w:rPr>
          <w:color w:val="231F20"/>
        </w:rPr>
        <w:t>Phật</w:t>
      </w:r>
      <w:r>
        <w:rPr>
          <w:color w:val="231F20"/>
          <w:spacing w:val="-12"/>
        </w:rPr>
        <w:t xml:space="preserve"> </w:t>
      </w:r>
      <w:r>
        <w:rPr>
          <w:color w:val="231F20"/>
        </w:rPr>
        <w:t>trong</w:t>
      </w:r>
      <w:r>
        <w:rPr>
          <w:color w:val="231F20"/>
          <w:spacing w:val="-12"/>
        </w:rPr>
        <w:t xml:space="preserve"> </w:t>
      </w:r>
      <w:r>
        <w:rPr>
          <w:color w:val="231F20"/>
        </w:rPr>
        <w:t>mười</w:t>
      </w:r>
      <w:r>
        <w:rPr>
          <w:color w:val="231F20"/>
          <w:spacing w:val="-12"/>
        </w:rPr>
        <w:t xml:space="preserve"> </w:t>
      </w:r>
      <w:r>
        <w:rPr>
          <w:color w:val="231F20"/>
        </w:rPr>
        <w:t>phương</w:t>
      </w:r>
      <w:r>
        <w:rPr>
          <w:color w:val="231F20"/>
          <w:spacing w:val="-12"/>
        </w:rPr>
        <w:t xml:space="preserve"> </w:t>
      </w:r>
      <w:r>
        <w:rPr>
          <w:color w:val="231F20"/>
        </w:rPr>
        <w:t>thế</w:t>
      </w:r>
      <w:r>
        <w:rPr>
          <w:color w:val="231F20"/>
          <w:spacing w:val="-12"/>
        </w:rPr>
        <w:t xml:space="preserve"> </w:t>
      </w:r>
      <w:r>
        <w:rPr>
          <w:color w:val="231F20"/>
        </w:rPr>
        <w:t>giới.</w:t>
      </w:r>
      <w:r>
        <w:rPr>
          <w:color w:val="231F20"/>
          <w:spacing w:val="-12"/>
        </w:rPr>
        <w:t xml:space="preserve"> </w:t>
      </w:r>
      <w:r>
        <w:rPr>
          <w:color w:val="231F20"/>
        </w:rPr>
        <w:t>Vì</w:t>
      </w:r>
      <w:r>
        <w:rPr>
          <w:color w:val="231F20"/>
          <w:spacing w:val="-12"/>
        </w:rPr>
        <w:t xml:space="preserve"> </w:t>
      </w:r>
      <w:r>
        <w:rPr>
          <w:color w:val="231F20"/>
        </w:rPr>
        <w:t>sao</w:t>
      </w:r>
      <w:r>
        <w:rPr>
          <w:color w:val="231F20"/>
          <w:spacing w:val="-12"/>
        </w:rPr>
        <w:t xml:space="preserve"> </w:t>
      </w:r>
      <w:r>
        <w:rPr>
          <w:color w:val="231F20"/>
        </w:rPr>
        <w:t>vậy?</w:t>
      </w:r>
      <w:r>
        <w:rPr>
          <w:color w:val="231F20"/>
          <w:spacing w:val="-12"/>
        </w:rPr>
        <w:t xml:space="preserve"> </w:t>
      </w:r>
      <w:r>
        <w:rPr>
          <w:color w:val="231F20"/>
        </w:rPr>
        <w:t>Vì</w:t>
      </w:r>
      <w:r>
        <w:rPr>
          <w:color w:val="231F20"/>
          <w:spacing w:val="-12"/>
        </w:rPr>
        <w:t xml:space="preserve"> </w:t>
      </w:r>
      <w:r>
        <w:rPr>
          <w:color w:val="231F20"/>
        </w:rPr>
        <w:t xml:space="preserve">trong </w:t>
      </w:r>
      <w:r>
        <w:rPr>
          <w:color w:val="231F20"/>
          <w:w w:val="105"/>
        </w:rPr>
        <w:t>kinh</w:t>
      </w:r>
      <w:r>
        <w:rPr>
          <w:color w:val="231F20"/>
          <w:spacing w:val="-10"/>
          <w:w w:val="105"/>
        </w:rPr>
        <w:t xml:space="preserve"> </w:t>
      </w:r>
      <w:r>
        <w:rPr>
          <w:color w:val="231F20"/>
          <w:w w:val="105"/>
        </w:rPr>
        <w:t>giáo</w:t>
      </w:r>
      <w:r>
        <w:rPr>
          <w:color w:val="231F20"/>
          <w:spacing w:val="-10"/>
          <w:w w:val="105"/>
        </w:rPr>
        <w:t xml:space="preserve"> </w:t>
      </w:r>
      <w:r>
        <w:rPr>
          <w:color w:val="231F20"/>
          <w:w w:val="105"/>
        </w:rPr>
        <w:t>Đại</w:t>
      </w:r>
      <w:r>
        <w:rPr>
          <w:color w:val="231F20"/>
          <w:spacing w:val="-10"/>
          <w:w w:val="105"/>
        </w:rPr>
        <w:t xml:space="preserve"> </w:t>
      </w:r>
      <w:r>
        <w:rPr>
          <w:color w:val="231F20"/>
          <w:w w:val="105"/>
        </w:rPr>
        <w:t>thừa,</w:t>
      </w:r>
      <w:r>
        <w:rPr>
          <w:color w:val="231F20"/>
          <w:spacing w:val="-10"/>
          <w:w w:val="105"/>
        </w:rPr>
        <w:t xml:space="preserve"> </w:t>
      </w:r>
      <w:r>
        <w:rPr>
          <w:color w:val="231F20"/>
          <w:w w:val="105"/>
        </w:rPr>
        <w:t>đức</w:t>
      </w:r>
      <w:r>
        <w:rPr>
          <w:color w:val="231F20"/>
          <w:spacing w:val="-10"/>
          <w:w w:val="105"/>
        </w:rPr>
        <w:t xml:space="preserve"> </w:t>
      </w:r>
      <w:r>
        <w:rPr>
          <w:color w:val="231F20"/>
          <w:w w:val="105"/>
        </w:rPr>
        <w:t>Phật</w:t>
      </w:r>
      <w:r>
        <w:rPr>
          <w:color w:val="231F20"/>
          <w:spacing w:val="-10"/>
          <w:w w:val="105"/>
        </w:rPr>
        <w:t xml:space="preserve"> </w:t>
      </w:r>
      <w:r>
        <w:rPr>
          <w:color w:val="231F20"/>
          <w:w w:val="105"/>
        </w:rPr>
        <w:t>thường</w:t>
      </w:r>
      <w:r>
        <w:rPr>
          <w:color w:val="231F20"/>
          <w:spacing w:val="-10"/>
          <w:w w:val="105"/>
        </w:rPr>
        <w:t xml:space="preserve"> </w:t>
      </w:r>
      <w:r>
        <w:rPr>
          <w:color w:val="231F20"/>
          <w:w w:val="105"/>
        </w:rPr>
        <w:t>dạy:</w:t>
      </w:r>
      <w:r>
        <w:rPr>
          <w:color w:val="231F20"/>
          <w:spacing w:val="-9"/>
          <w:w w:val="105"/>
        </w:rPr>
        <w:t xml:space="preserve"> </w:t>
      </w:r>
      <w:r>
        <w:rPr>
          <w:color w:val="231F20"/>
          <w:w w:val="105"/>
        </w:rPr>
        <w:t>“Mười</w:t>
      </w:r>
      <w:r>
        <w:rPr>
          <w:color w:val="231F20"/>
          <w:spacing w:val="-10"/>
          <w:w w:val="105"/>
        </w:rPr>
        <w:t xml:space="preserve"> </w:t>
      </w:r>
      <w:r>
        <w:rPr>
          <w:color w:val="231F20"/>
          <w:w w:val="105"/>
        </w:rPr>
        <w:t>phương</w:t>
      </w:r>
      <w:r>
        <w:rPr>
          <w:color w:val="231F20"/>
          <w:spacing w:val="-10"/>
          <w:w w:val="105"/>
        </w:rPr>
        <w:t xml:space="preserve"> </w:t>
      </w:r>
      <w:r>
        <w:rPr>
          <w:color w:val="231F20"/>
          <w:spacing w:val="-5"/>
          <w:w w:val="105"/>
        </w:rPr>
        <w:t>ba</w:t>
      </w:r>
    </w:p>
    <w:p w14:paraId="20A9B369" w14:textId="77777777" w:rsidR="00941B9D" w:rsidRDefault="00941B9D">
      <w:pPr>
        <w:spacing w:line="307" w:lineRule="auto"/>
        <w:sectPr w:rsidR="00941B9D">
          <w:pgSz w:w="11060" w:h="15030"/>
          <w:pgMar w:top="1040" w:right="1020" w:bottom="960" w:left="1020" w:header="845" w:footer="767" w:gutter="0"/>
          <w:cols w:space="720"/>
        </w:sectPr>
      </w:pPr>
    </w:p>
    <w:p w14:paraId="29548FDF" w14:textId="77777777" w:rsidR="00941B9D" w:rsidRDefault="00941B9D">
      <w:pPr>
        <w:pStyle w:val="BodyText"/>
        <w:spacing w:before="3"/>
        <w:ind w:firstLine="0"/>
        <w:jc w:val="left"/>
        <w:rPr>
          <w:sz w:val="23"/>
        </w:rPr>
      </w:pPr>
    </w:p>
    <w:p w14:paraId="2C2037DA" w14:textId="77777777" w:rsidR="00941B9D" w:rsidRDefault="00545CF7">
      <w:pPr>
        <w:pStyle w:val="BodyText"/>
        <w:spacing w:before="106" w:line="302" w:lineRule="auto"/>
        <w:ind w:left="397" w:right="113" w:firstLine="0"/>
      </w:pPr>
      <w:r>
        <w:rPr>
          <w:color w:val="231F20"/>
          <w:w w:val="105"/>
        </w:rPr>
        <w:t xml:space="preserve">đời Phật, chung đồng một pháp thân, một tâm một trí tuệ, </w:t>
      </w:r>
      <w:r>
        <w:rPr>
          <w:color w:val="231F20"/>
          <w:spacing w:val="-2"/>
          <w:w w:val="105"/>
        </w:rPr>
        <w:t>Lực,</w:t>
      </w:r>
      <w:r>
        <w:rPr>
          <w:color w:val="231F20"/>
          <w:spacing w:val="-22"/>
          <w:w w:val="105"/>
        </w:rPr>
        <w:t xml:space="preserve"> </w:t>
      </w:r>
      <w:r>
        <w:rPr>
          <w:color w:val="231F20"/>
          <w:spacing w:val="-2"/>
          <w:w w:val="105"/>
        </w:rPr>
        <w:t>Vô</w:t>
      </w:r>
      <w:r>
        <w:rPr>
          <w:color w:val="231F20"/>
          <w:spacing w:val="-21"/>
          <w:w w:val="105"/>
        </w:rPr>
        <w:t xml:space="preserve"> </w:t>
      </w:r>
      <w:r>
        <w:rPr>
          <w:color w:val="231F20"/>
          <w:spacing w:val="-2"/>
          <w:w w:val="105"/>
        </w:rPr>
        <w:t>úy</w:t>
      </w:r>
      <w:r>
        <w:rPr>
          <w:color w:val="231F20"/>
          <w:spacing w:val="-21"/>
          <w:w w:val="105"/>
        </w:rPr>
        <w:t xml:space="preserve"> </w:t>
      </w:r>
      <w:r>
        <w:rPr>
          <w:color w:val="231F20"/>
          <w:spacing w:val="-2"/>
          <w:w w:val="105"/>
        </w:rPr>
        <w:t>cũng</w:t>
      </w:r>
      <w:r>
        <w:rPr>
          <w:color w:val="231F20"/>
          <w:spacing w:val="-21"/>
          <w:w w:val="105"/>
        </w:rPr>
        <w:t xml:space="preserve"> </w:t>
      </w:r>
      <w:r>
        <w:rPr>
          <w:color w:val="231F20"/>
          <w:spacing w:val="-2"/>
          <w:w w:val="105"/>
        </w:rPr>
        <w:t>như</w:t>
      </w:r>
      <w:r>
        <w:rPr>
          <w:color w:val="231F20"/>
          <w:spacing w:val="-23"/>
          <w:w w:val="105"/>
        </w:rPr>
        <w:t xml:space="preserve"> </w:t>
      </w:r>
      <w:r>
        <w:rPr>
          <w:color w:val="231F20"/>
          <w:spacing w:val="-2"/>
          <w:w w:val="105"/>
        </w:rPr>
        <w:t>vậy”.</w:t>
      </w:r>
    </w:p>
    <w:p w14:paraId="6B0B77DD" w14:textId="77777777" w:rsidR="00941B9D" w:rsidRDefault="00545CF7">
      <w:pPr>
        <w:pStyle w:val="BodyText"/>
        <w:spacing w:before="144" w:line="302" w:lineRule="auto"/>
        <w:ind w:left="397" w:right="112"/>
      </w:pPr>
      <w:r>
        <w:rPr>
          <w:color w:val="231F20"/>
          <w:w w:val="105"/>
        </w:rPr>
        <w:t xml:space="preserve">Chúng ta là người chưa giác ngộ, là người chưa chứng được Viên giác, có phân biệt, có vọng tưởng. Người chứng </w:t>
      </w:r>
      <w:r>
        <w:rPr>
          <w:color w:val="231F20"/>
          <w:spacing w:val="-2"/>
          <w:w w:val="105"/>
        </w:rPr>
        <w:t>được</w:t>
      </w:r>
      <w:r>
        <w:rPr>
          <w:color w:val="231F20"/>
          <w:spacing w:val="-18"/>
          <w:w w:val="105"/>
        </w:rPr>
        <w:t xml:space="preserve"> </w:t>
      </w:r>
      <w:r>
        <w:rPr>
          <w:color w:val="231F20"/>
          <w:spacing w:val="-2"/>
          <w:w w:val="105"/>
        </w:rPr>
        <w:t>Viên</w:t>
      </w:r>
      <w:r>
        <w:rPr>
          <w:color w:val="231F20"/>
          <w:spacing w:val="-18"/>
          <w:w w:val="105"/>
        </w:rPr>
        <w:t xml:space="preserve"> </w:t>
      </w:r>
      <w:r>
        <w:rPr>
          <w:color w:val="231F20"/>
          <w:spacing w:val="-2"/>
          <w:w w:val="105"/>
        </w:rPr>
        <w:t>giác</w:t>
      </w:r>
      <w:r>
        <w:rPr>
          <w:color w:val="231F20"/>
          <w:spacing w:val="-18"/>
          <w:w w:val="105"/>
        </w:rPr>
        <w:t xml:space="preserve"> </w:t>
      </w:r>
      <w:r>
        <w:rPr>
          <w:color w:val="231F20"/>
          <w:spacing w:val="-2"/>
          <w:w w:val="105"/>
        </w:rPr>
        <w:t>thì</w:t>
      </w:r>
      <w:r>
        <w:rPr>
          <w:color w:val="231F20"/>
          <w:spacing w:val="-18"/>
          <w:w w:val="105"/>
        </w:rPr>
        <w:t xml:space="preserve"> </w:t>
      </w:r>
      <w:r>
        <w:rPr>
          <w:color w:val="231F20"/>
          <w:spacing w:val="-2"/>
          <w:w w:val="105"/>
        </w:rPr>
        <w:t>biết</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một</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hết</w:t>
      </w:r>
      <w:r>
        <w:rPr>
          <w:color w:val="231F20"/>
          <w:spacing w:val="-18"/>
          <w:w w:val="105"/>
        </w:rPr>
        <w:t xml:space="preserve"> </w:t>
      </w:r>
      <w:r>
        <w:rPr>
          <w:color w:val="231F20"/>
          <w:spacing w:val="-2"/>
          <w:w w:val="105"/>
        </w:rPr>
        <w:t>thảy,</w:t>
      </w:r>
      <w:r>
        <w:rPr>
          <w:color w:val="231F20"/>
          <w:spacing w:val="-18"/>
          <w:w w:val="105"/>
        </w:rPr>
        <w:t xml:space="preserve"> </w:t>
      </w:r>
      <w:r>
        <w:rPr>
          <w:color w:val="231F20"/>
          <w:spacing w:val="-2"/>
          <w:w w:val="105"/>
        </w:rPr>
        <w:t>hết</w:t>
      </w:r>
      <w:r>
        <w:rPr>
          <w:color w:val="231F20"/>
          <w:spacing w:val="-18"/>
          <w:w w:val="105"/>
        </w:rPr>
        <w:t xml:space="preserve"> </w:t>
      </w:r>
      <w:r>
        <w:rPr>
          <w:color w:val="231F20"/>
          <w:spacing w:val="-2"/>
          <w:w w:val="105"/>
        </w:rPr>
        <w:t>thảy</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 xml:space="preserve">một. </w:t>
      </w:r>
      <w:r>
        <w:rPr>
          <w:color w:val="231F20"/>
        </w:rPr>
        <w:t>Một</w:t>
      </w:r>
      <w:r>
        <w:rPr>
          <w:color w:val="231F20"/>
          <w:spacing w:val="-3"/>
        </w:rPr>
        <w:t xml:space="preserve"> </w:t>
      </w:r>
      <w:r>
        <w:rPr>
          <w:color w:val="231F20"/>
        </w:rPr>
        <w:t>câu</w:t>
      </w:r>
      <w:r>
        <w:rPr>
          <w:color w:val="231F20"/>
          <w:spacing w:val="-3"/>
        </w:rPr>
        <w:t xml:space="preserve"> </w:t>
      </w:r>
      <w:r>
        <w:rPr>
          <w:color w:val="231F20"/>
        </w:rPr>
        <w:t>danh</w:t>
      </w:r>
      <w:r>
        <w:rPr>
          <w:color w:val="231F20"/>
          <w:spacing w:val="-3"/>
        </w:rPr>
        <w:t xml:space="preserve"> </w:t>
      </w:r>
      <w:r>
        <w:rPr>
          <w:color w:val="231F20"/>
        </w:rPr>
        <w:t>hiệu</w:t>
      </w:r>
      <w:r>
        <w:rPr>
          <w:color w:val="231F20"/>
          <w:spacing w:val="-3"/>
        </w:rPr>
        <w:t xml:space="preserve"> </w:t>
      </w:r>
      <w:r>
        <w:rPr>
          <w:color w:val="231F20"/>
        </w:rPr>
        <w:t>Phật</w:t>
      </w:r>
      <w:r>
        <w:rPr>
          <w:color w:val="231F20"/>
          <w:spacing w:val="-3"/>
        </w:rPr>
        <w:t xml:space="preserve"> </w:t>
      </w:r>
      <w:r>
        <w:rPr>
          <w:color w:val="231F20"/>
        </w:rPr>
        <w:t>A</w:t>
      </w:r>
      <w:r>
        <w:rPr>
          <w:color w:val="231F20"/>
          <w:spacing w:val="-3"/>
        </w:rPr>
        <w:t xml:space="preserve"> </w:t>
      </w:r>
      <w:r>
        <w:rPr>
          <w:color w:val="231F20"/>
        </w:rPr>
        <w:t>Di</w:t>
      </w:r>
      <w:r>
        <w:rPr>
          <w:color w:val="231F20"/>
          <w:spacing w:val="-3"/>
        </w:rPr>
        <w:t xml:space="preserve"> </w:t>
      </w:r>
      <w:r>
        <w:rPr>
          <w:color w:val="231F20"/>
        </w:rPr>
        <w:t>Đà,</w:t>
      </w:r>
      <w:r>
        <w:rPr>
          <w:color w:val="231F20"/>
          <w:spacing w:val="-3"/>
        </w:rPr>
        <w:t xml:space="preserve"> </w:t>
      </w:r>
      <w:r>
        <w:rPr>
          <w:color w:val="231F20"/>
        </w:rPr>
        <w:t>chính</w:t>
      </w:r>
      <w:r>
        <w:rPr>
          <w:color w:val="231F20"/>
          <w:spacing w:val="-3"/>
        </w:rPr>
        <w:t xml:space="preserve"> </w:t>
      </w:r>
      <w:r>
        <w:rPr>
          <w:color w:val="231F20"/>
        </w:rPr>
        <w:t>là</w:t>
      </w:r>
      <w:r>
        <w:rPr>
          <w:color w:val="231F20"/>
          <w:spacing w:val="-3"/>
        </w:rPr>
        <w:t xml:space="preserve"> </w:t>
      </w:r>
      <w:r>
        <w:rPr>
          <w:color w:val="231F20"/>
        </w:rPr>
        <w:t>danh</w:t>
      </w:r>
      <w:r>
        <w:rPr>
          <w:color w:val="231F20"/>
          <w:spacing w:val="-3"/>
        </w:rPr>
        <w:t xml:space="preserve"> </w:t>
      </w:r>
      <w:r>
        <w:rPr>
          <w:color w:val="231F20"/>
        </w:rPr>
        <w:t>hiệu</w:t>
      </w:r>
      <w:r>
        <w:rPr>
          <w:color w:val="231F20"/>
          <w:spacing w:val="-3"/>
        </w:rPr>
        <w:t xml:space="preserve"> </w:t>
      </w:r>
      <w:r>
        <w:rPr>
          <w:color w:val="231F20"/>
        </w:rPr>
        <w:t>của</w:t>
      </w:r>
      <w:r>
        <w:rPr>
          <w:color w:val="231F20"/>
          <w:spacing w:val="-3"/>
        </w:rPr>
        <w:t xml:space="preserve"> </w:t>
      </w:r>
      <w:r>
        <w:rPr>
          <w:color w:val="231F20"/>
        </w:rPr>
        <w:t>mươ</w:t>
      </w:r>
      <w:r>
        <w:rPr>
          <w:color w:val="231F20"/>
        </w:rPr>
        <w:t xml:space="preserve">̀i </w:t>
      </w:r>
      <w:r>
        <w:rPr>
          <w:color w:val="231F20"/>
          <w:w w:val="105"/>
        </w:rPr>
        <w:t>phương hết thảy chư Phật.</w:t>
      </w:r>
    </w:p>
    <w:p w14:paraId="3202590A" w14:textId="77777777" w:rsidR="00941B9D" w:rsidRDefault="00545CF7">
      <w:pPr>
        <w:pStyle w:val="BodyText"/>
        <w:spacing w:before="148" w:line="302" w:lineRule="auto"/>
        <w:ind w:left="397" w:right="110"/>
      </w:pPr>
      <w:r>
        <w:rPr>
          <w:color w:val="231F20"/>
          <w:w w:val="105"/>
        </w:rPr>
        <w:t>“Chúng</w:t>
      </w:r>
      <w:r>
        <w:rPr>
          <w:color w:val="231F20"/>
          <w:spacing w:val="-11"/>
          <w:w w:val="105"/>
        </w:rPr>
        <w:t xml:space="preserve"> </w:t>
      </w:r>
      <w:r>
        <w:rPr>
          <w:color w:val="231F20"/>
          <w:w w:val="105"/>
        </w:rPr>
        <w:t>Bồ</w:t>
      </w:r>
      <w:r>
        <w:rPr>
          <w:color w:val="231F20"/>
          <w:spacing w:val="-11"/>
          <w:w w:val="105"/>
        </w:rPr>
        <w:t xml:space="preserve"> </w:t>
      </w:r>
      <w:r>
        <w:rPr>
          <w:color w:val="231F20"/>
          <w:w w:val="105"/>
        </w:rPr>
        <w:t>tát</w:t>
      </w:r>
      <w:r>
        <w:rPr>
          <w:color w:val="231F20"/>
          <w:spacing w:val="-11"/>
          <w:w w:val="105"/>
        </w:rPr>
        <w:t xml:space="preserve"> </w:t>
      </w:r>
      <w:r>
        <w:rPr>
          <w:color w:val="231F20"/>
          <w:w w:val="105"/>
        </w:rPr>
        <w:t>sẽ</w:t>
      </w:r>
      <w:r>
        <w:rPr>
          <w:color w:val="231F20"/>
          <w:spacing w:val="-11"/>
          <w:w w:val="105"/>
        </w:rPr>
        <w:t xml:space="preserve"> </w:t>
      </w:r>
      <w:r>
        <w:rPr>
          <w:color w:val="231F20"/>
          <w:w w:val="105"/>
        </w:rPr>
        <w:t>vãng</w:t>
      </w:r>
      <w:r>
        <w:rPr>
          <w:color w:val="231F20"/>
          <w:spacing w:val="-11"/>
          <w:w w:val="105"/>
        </w:rPr>
        <w:t xml:space="preserve"> </w:t>
      </w:r>
      <w:r>
        <w:rPr>
          <w:color w:val="231F20"/>
          <w:w w:val="105"/>
        </w:rPr>
        <w:t>sinh,</w:t>
      </w:r>
      <w:r>
        <w:rPr>
          <w:color w:val="231F20"/>
          <w:spacing w:val="-11"/>
          <w:w w:val="105"/>
        </w:rPr>
        <w:t xml:space="preserve"> </w:t>
      </w:r>
      <w:r>
        <w:rPr>
          <w:color w:val="231F20"/>
          <w:w w:val="105"/>
        </w:rPr>
        <w:t>chỉ</w:t>
      </w:r>
      <w:r>
        <w:rPr>
          <w:color w:val="231F20"/>
          <w:spacing w:val="-11"/>
          <w:w w:val="105"/>
        </w:rPr>
        <w:t xml:space="preserve"> </w:t>
      </w:r>
      <w:r>
        <w:rPr>
          <w:color w:val="231F20"/>
          <w:w w:val="105"/>
        </w:rPr>
        <w:t>nói</w:t>
      </w:r>
      <w:r>
        <w:rPr>
          <w:color w:val="231F20"/>
          <w:spacing w:val="-11"/>
          <w:w w:val="105"/>
        </w:rPr>
        <w:t xml:space="preserve"> </w:t>
      </w:r>
      <w:r>
        <w:rPr>
          <w:color w:val="231F20"/>
          <w:w w:val="105"/>
        </w:rPr>
        <w:t>tên</w:t>
      </w:r>
      <w:r>
        <w:rPr>
          <w:color w:val="231F20"/>
          <w:spacing w:val="-11"/>
          <w:w w:val="105"/>
        </w:rPr>
        <w:t xml:space="preserve"> </w:t>
      </w:r>
      <w:r>
        <w:rPr>
          <w:color w:val="231F20"/>
          <w:w w:val="105"/>
        </w:rPr>
        <w:t>họ,</w:t>
      </w:r>
      <w:r>
        <w:rPr>
          <w:color w:val="231F20"/>
          <w:spacing w:val="-11"/>
          <w:w w:val="105"/>
        </w:rPr>
        <w:t xml:space="preserve"> </w:t>
      </w:r>
      <w:r>
        <w:rPr>
          <w:color w:val="231F20"/>
          <w:w w:val="105"/>
        </w:rPr>
        <w:t>hết</w:t>
      </w:r>
      <w:r>
        <w:rPr>
          <w:color w:val="231F20"/>
          <w:spacing w:val="-11"/>
          <w:w w:val="105"/>
        </w:rPr>
        <w:t xml:space="preserve"> </w:t>
      </w:r>
      <w:r>
        <w:rPr>
          <w:color w:val="231F20"/>
          <w:w w:val="105"/>
        </w:rPr>
        <w:t>kiếp</w:t>
      </w:r>
      <w:r>
        <w:rPr>
          <w:color w:val="231F20"/>
          <w:spacing w:val="-11"/>
          <w:w w:val="105"/>
        </w:rPr>
        <w:t xml:space="preserve"> </w:t>
      </w:r>
      <w:r>
        <w:rPr>
          <w:color w:val="231F20"/>
          <w:w w:val="105"/>
        </w:rPr>
        <w:t>cũng chẳng hết”, nói không thể hết. Đây là nói về trì danh niệm Phật cầu vãng sinh. Ý của câu này không gì khác, là khiến cho</w:t>
      </w:r>
      <w:r>
        <w:rPr>
          <w:color w:val="231F20"/>
          <w:spacing w:val="-3"/>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hiểu</w:t>
      </w:r>
      <w:r>
        <w:rPr>
          <w:color w:val="231F20"/>
          <w:spacing w:val="-3"/>
          <w:w w:val="105"/>
        </w:rPr>
        <w:t xml:space="preserve"> </w:t>
      </w:r>
      <w:r>
        <w:rPr>
          <w:color w:val="231F20"/>
          <w:w w:val="105"/>
        </w:rPr>
        <w:t>rõ</w:t>
      </w:r>
      <w:r>
        <w:rPr>
          <w:color w:val="231F20"/>
          <w:spacing w:val="-3"/>
          <w:w w:val="105"/>
        </w:rPr>
        <w:t xml:space="preserve"> </w:t>
      </w:r>
      <w:r>
        <w:rPr>
          <w:color w:val="231F20"/>
          <w:w w:val="105"/>
        </w:rPr>
        <w:t>chân</w:t>
      </w:r>
      <w:r>
        <w:rPr>
          <w:color w:val="231F20"/>
          <w:spacing w:val="-2"/>
          <w:w w:val="105"/>
        </w:rPr>
        <w:t xml:space="preserve"> </w:t>
      </w:r>
      <w:r>
        <w:rPr>
          <w:color w:val="231F20"/>
          <w:w w:val="105"/>
        </w:rPr>
        <w:t>tướng</w:t>
      </w:r>
      <w:r>
        <w:rPr>
          <w:color w:val="231F20"/>
          <w:spacing w:val="-3"/>
          <w:w w:val="105"/>
        </w:rPr>
        <w:t xml:space="preserve"> </w:t>
      </w:r>
      <w:r>
        <w:rPr>
          <w:color w:val="231F20"/>
          <w:w w:val="105"/>
        </w:rPr>
        <w:t>sự</w:t>
      </w:r>
      <w:r>
        <w:rPr>
          <w:color w:val="231F20"/>
          <w:spacing w:val="-2"/>
          <w:w w:val="105"/>
        </w:rPr>
        <w:t xml:space="preserve"> </w:t>
      </w:r>
      <w:r>
        <w:rPr>
          <w:color w:val="231F20"/>
          <w:w w:val="105"/>
        </w:rPr>
        <w:t>thật.</w:t>
      </w:r>
      <w:r>
        <w:rPr>
          <w:color w:val="231F20"/>
          <w:spacing w:val="-3"/>
          <w:w w:val="105"/>
        </w:rPr>
        <w:t xml:space="preserve"> </w:t>
      </w:r>
      <w:r>
        <w:rPr>
          <w:color w:val="231F20"/>
          <w:w w:val="105"/>
        </w:rPr>
        <w:t>Chúng</w:t>
      </w:r>
      <w:r>
        <w:rPr>
          <w:color w:val="231F20"/>
          <w:spacing w:val="-2"/>
          <w:w w:val="105"/>
        </w:rPr>
        <w:t xml:space="preserve"> </w:t>
      </w:r>
      <w:r>
        <w:rPr>
          <w:color w:val="231F20"/>
          <w:w w:val="105"/>
        </w:rPr>
        <w:t>ta</w:t>
      </w:r>
      <w:r>
        <w:rPr>
          <w:color w:val="231F20"/>
          <w:spacing w:val="-3"/>
          <w:w w:val="105"/>
        </w:rPr>
        <w:t xml:space="preserve"> </w:t>
      </w:r>
      <w:r>
        <w:rPr>
          <w:color w:val="231F20"/>
          <w:w w:val="105"/>
        </w:rPr>
        <w:t>làm</w:t>
      </w:r>
      <w:r>
        <w:rPr>
          <w:color w:val="231F20"/>
          <w:spacing w:val="-3"/>
          <w:w w:val="105"/>
        </w:rPr>
        <w:t xml:space="preserve"> </w:t>
      </w:r>
      <w:r>
        <w:rPr>
          <w:color w:val="231F20"/>
          <w:w w:val="105"/>
        </w:rPr>
        <w:t xml:space="preserve">cách nào mới có thể thành tựu được? Ở thế giới này thành tựu </w:t>
      </w:r>
      <w:r>
        <w:rPr>
          <w:color w:val="231F20"/>
          <w:w w:val="105"/>
        </w:rPr>
        <w:t>rất khó, chướng duyên quá nhiều.</w:t>
      </w:r>
    </w:p>
    <w:p w14:paraId="1F1EA2EF" w14:textId="77777777" w:rsidR="00941B9D" w:rsidRDefault="00545CF7">
      <w:pPr>
        <w:pStyle w:val="BodyText"/>
        <w:spacing w:before="149" w:line="302" w:lineRule="auto"/>
        <w:ind w:left="397" w:right="112"/>
      </w:pPr>
      <w:r>
        <w:rPr>
          <w:color w:val="231F20"/>
          <w:w w:val="110"/>
        </w:rPr>
        <w:t>Chướng</w:t>
      </w:r>
      <w:r>
        <w:rPr>
          <w:color w:val="231F20"/>
          <w:spacing w:val="-7"/>
          <w:w w:val="110"/>
        </w:rPr>
        <w:t xml:space="preserve"> </w:t>
      </w:r>
      <w:r>
        <w:rPr>
          <w:color w:val="231F20"/>
          <w:w w:val="110"/>
        </w:rPr>
        <w:t>duyên</w:t>
      </w:r>
      <w:r>
        <w:rPr>
          <w:color w:val="231F20"/>
          <w:spacing w:val="-7"/>
          <w:w w:val="110"/>
        </w:rPr>
        <w:t xml:space="preserve"> </w:t>
      </w:r>
      <w:r>
        <w:rPr>
          <w:color w:val="231F20"/>
          <w:w w:val="110"/>
        </w:rPr>
        <w:t>đầu</w:t>
      </w:r>
      <w:r>
        <w:rPr>
          <w:color w:val="231F20"/>
          <w:spacing w:val="-7"/>
          <w:w w:val="110"/>
        </w:rPr>
        <w:t xml:space="preserve"> </w:t>
      </w:r>
      <w:r>
        <w:rPr>
          <w:color w:val="231F20"/>
          <w:w w:val="110"/>
        </w:rPr>
        <w:t>tiên,</w:t>
      </w:r>
      <w:r>
        <w:rPr>
          <w:color w:val="231F20"/>
          <w:spacing w:val="-7"/>
          <w:w w:val="110"/>
        </w:rPr>
        <w:t xml:space="preserve"> </w:t>
      </w:r>
      <w:r>
        <w:rPr>
          <w:color w:val="231F20"/>
          <w:w w:val="110"/>
        </w:rPr>
        <w:t>là</w:t>
      </w:r>
      <w:r>
        <w:rPr>
          <w:color w:val="231F20"/>
          <w:spacing w:val="-7"/>
          <w:w w:val="110"/>
        </w:rPr>
        <w:t xml:space="preserve"> </w:t>
      </w:r>
      <w:r>
        <w:rPr>
          <w:color w:val="231F20"/>
          <w:w w:val="110"/>
        </w:rPr>
        <w:t>thọ</w:t>
      </w:r>
      <w:r>
        <w:rPr>
          <w:color w:val="231F20"/>
          <w:spacing w:val="-8"/>
          <w:w w:val="110"/>
        </w:rPr>
        <w:t xml:space="preserve"> </w:t>
      </w:r>
      <w:r>
        <w:rPr>
          <w:color w:val="231F20"/>
          <w:w w:val="110"/>
        </w:rPr>
        <w:t>mạng</w:t>
      </w:r>
      <w:r>
        <w:rPr>
          <w:color w:val="231F20"/>
          <w:spacing w:val="-7"/>
          <w:w w:val="110"/>
        </w:rPr>
        <w:t xml:space="preserve"> </w:t>
      </w:r>
      <w:r>
        <w:rPr>
          <w:color w:val="231F20"/>
          <w:w w:val="110"/>
        </w:rPr>
        <w:t>có</w:t>
      </w:r>
      <w:r>
        <w:rPr>
          <w:color w:val="231F20"/>
          <w:spacing w:val="-7"/>
          <w:w w:val="110"/>
        </w:rPr>
        <w:t xml:space="preserve"> </w:t>
      </w:r>
      <w:r>
        <w:rPr>
          <w:color w:val="231F20"/>
          <w:w w:val="110"/>
        </w:rPr>
        <w:t>hạn,</w:t>
      </w:r>
      <w:r>
        <w:rPr>
          <w:color w:val="231F20"/>
          <w:spacing w:val="-7"/>
          <w:w w:val="110"/>
        </w:rPr>
        <w:t xml:space="preserve"> </w:t>
      </w:r>
      <w:r>
        <w:rPr>
          <w:color w:val="231F20"/>
          <w:w w:val="110"/>
        </w:rPr>
        <w:t>quá</w:t>
      </w:r>
      <w:r>
        <w:rPr>
          <w:color w:val="231F20"/>
          <w:spacing w:val="-7"/>
          <w:w w:val="110"/>
        </w:rPr>
        <w:t xml:space="preserve"> </w:t>
      </w:r>
      <w:r>
        <w:rPr>
          <w:color w:val="231F20"/>
          <w:w w:val="110"/>
        </w:rPr>
        <w:t>ngắn ngủi.</w:t>
      </w:r>
      <w:r>
        <w:rPr>
          <w:color w:val="231F20"/>
          <w:spacing w:val="-17"/>
          <w:w w:val="110"/>
        </w:rPr>
        <w:t xml:space="preserve"> </w:t>
      </w:r>
      <w:r>
        <w:rPr>
          <w:color w:val="231F20"/>
          <w:w w:val="110"/>
        </w:rPr>
        <w:t>Những</w:t>
      </w:r>
      <w:r>
        <w:rPr>
          <w:color w:val="231F20"/>
          <w:spacing w:val="-17"/>
          <w:w w:val="110"/>
        </w:rPr>
        <w:t xml:space="preserve"> </w:t>
      </w:r>
      <w:r>
        <w:rPr>
          <w:color w:val="231F20"/>
          <w:w w:val="110"/>
        </w:rPr>
        <w:t>thứ</w:t>
      </w:r>
      <w:r>
        <w:rPr>
          <w:color w:val="231F20"/>
          <w:spacing w:val="-17"/>
          <w:w w:val="110"/>
        </w:rPr>
        <w:t xml:space="preserve"> </w:t>
      </w:r>
      <w:r>
        <w:rPr>
          <w:color w:val="231F20"/>
          <w:w w:val="110"/>
        </w:rPr>
        <w:t>chúng</w:t>
      </w:r>
      <w:r>
        <w:rPr>
          <w:color w:val="231F20"/>
          <w:spacing w:val="-17"/>
          <w:w w:val="110"/>
        </w:rPr>
        <w:t xml:space="preserve"> </w:t>
      </w:r>
      <w:r>
        <w:rPr>
          <w:color w:val="231F20"/>
          <w:w w:val="110"/>
        </w:rPr>
        <w:t>ta</w:t>
      </w:r>
      <w:r>
        <w:rPr>
          <w:color w:val="231F20"/>
          <w:spacing w:val="-17"/>
          <w:w w:val="110"/>
        </w:rPr>
        <w:t xml:space="preserve"> </w:t>
      </w:r>
      <w:r>
        <w:rPr>
          <w:color w:val="231F20"/>
          <w:w w:val="110"/>
        </w:rPr>
        <w:t>cần</w:t>
      </w:r>
      <w:r>
        <w:rPr>
          <w:color w:val="231F20"/>
          <w:spacing w:val="-17"/>
          <w:w w:val="110"/>
        </w:rPr>
        <w:t xml:space="preserve"> </w:t>
      </w:r>
      <w:r>
        <w:rPr>
          <w:color w:val="231F20"/>
          <w:w w:val="110"/>
        </w:rPr>
        <w:t>học</w:t>
      </w:r>
      <w:r>
        <w:rPr>
          <w:color w:val="231F20"/>
          <w:spacing w:val="-17"/>
          <w:w w:val="110"/>
        </w:rPr>
        <w:t xml:space="preserve"> </w:t>
      </w:r>
      <w:r>
        <w:rPr>
          <w:color w:val="231F20"/>
          <w:w w:val="110"/>
        </w:rPr>
        <w:t>thì</w:t>
      </w:r>
      <w:r>
        <w:rPr>
          <w:color w:val="231F20"/>
          <w:spacing w:val="-17"/>
          <w:w w:val="110"/>
        </w:rPr>
        <w:t xml:space="preserve"> </w:t>
      </w:r>
      <w:r>
        <w:rPr>
          <w:color w:val="231F20"/>
          <w:w w:val="110"/>
        </w:rPr>
        <w:t>quá</w:t>
      </w:r>
      <w:r>
        <w:rPr>
          <w:color w:val="231F20"/>
          <w:spacing w:val="-17"/>
          <w:w w:val="110"/>
        </w:rPr>
        <w:t xml:space="preserve"> </w:t>
      </w:r>
      <w:r>
        <w:rPr>
          <w:color w:val="231F20"/>
          <w:w w:val="110"/>
        </w:rPr>
        <w:t>nhiều,</w:t>
      </w:r>
      <w:r>
        <w:rPr>
          <w:color w:val="231F20"/>
          <w:spacing w:val="-17"/>
          <w:w w:val="110"/>
        </w:rPr>
        <w:t xml:space="preserve"> </w:t>
      </w:r>
      <w:r>
        <w:rPr>
          <w:color w:val="231F20"/>
          <w:w w:val="110"/>
        </w:rPr>
        <w:t>thời</w:t>
      </w:r>
      <w:r>
        <w:rPr>
          <w:color w:val="231F20"/>
          <w:spacing w:val="-17"/>
          <w:w w:val="110"/>
        </w:rPr>
        <w:t xml:space="preserve"> </w:t>
      </w:r>
      <w:r>
        <w:rPr>
          <w:color w:val="231F20"/>
          <w:w w:val="110"/>
        </w:rPr>
        <w:t>gian ngắn</w:t>
      </w:r>
      <w:r>
        <w:rPr>
          <w:color w:val="231F20"/>
          <w:spacing w:val="-22"/>
          <w:w w:val="110"/>
        </w:rPr>
        <w:t xml:space="preserve"> </w:t>
      </w:r>
      <w:r>
        <w:rPr>
          <w:color w:val="231F20"/>
          <w:w w:val="110"/>
        </w:rPr>
        <w:t>ngủi</w:t>
      </w:r>
      <w:r>
        <w:rPr>
          <w:color w:val="231F20"/>
          <w:spacing w:val="-22"/>
          <w:w w:val="110"/>
        </w:rPr>
        <w:t xml:space="preserve"> </w:t>
      </w:r>
      <w:r>
        <w:rPr>
          <w:color w:val="231F20"/>
          <w:w w:val="110"/>
        </w:rPr>
        <w:t>như</w:t>
      </w:r>
      <w:r>
        <w:rPr>
          <w:color w:val="231F20"/>
          <w:spacing w:val="-22"/>
          <w:w w:val="110"/>
        </w:rPr>
        <w:t xml:space="preserve"> </w:t>
      </w:r>
      <w:r>
        <w:rPr>
          <w:color w:val="231F20"/>
          <w:w w:val="110"/>
        </w:rPr>
        <w:t>thế</w:t>
      </w:r>
      <w:r>
        <w:rPr>
          <w:color w:val="231F20"/>
          <w:spacing w:val="-22"/>
          <w:w w:val="110"/>
        </w:rPr>
        <w:t xml:space="preserve"> </w:t>
      </w:r>
      <w:r>
        <w:rPr>
          <w:color w:val="231F20"/>
          <w:w w:val="110"/>
        </w:rPr>
        <w:t>chúng</w:t>
      </w:r>
      <w:r>
        <w:rPr>
          <w:color w:val="231F20"/>
          <w:spacing w:val="-22"/>
          <w:w w:val="110"/>
        </w:rPr>
        <w:t xml:space="preserve"> </w:t>
      </w:r>
      <w:r>
        <w:rPr>
          <w:color w:val="231F20"/>
          <w:w w:val="110"/>
        </w:rPr>
        <w:t>ta</w:t>
      </w:r>
      <w:r>
        <w:rPr>
          <w:color w:val="231F20"/>
          <w:spacing w:val="-22"/>
          <w:w w:val="110"/>
        </w:rPr>
        <w:t xml:space="preserve"> </w:t>
      </w:r>
      <w:r>
        <w:rPr>
          <w:color w:val="231F20"/>
          <w:w w:val="110"/>
        </w:rPr>
        <w:t>không</w:t>
      </w:r>
      <w:r>
        <w:rPr>
          <w:color w:val="231F20"/>
          <w:spacing w:val="-22"/>
          <w:w w:val="110"/>
        </w:rPr>
        <w:t xml:space="preserve"> </w:t>
      </w:r>
      <w:r>
        <w:rPr>
          <w:color w:val="231F20"/>
          <w:w w:val="110"/>
        </w:rPr>
        <w:t>có</w:t>
      </w:r>
      <w:r>
        <w:rPr>
          <w:color w:val="231F20"/>
          <w:spacing w:val="-22"/>
          <w:w w:val="110"/>
        </w:rPr>
        <w:t xml:space="preserve"> </w:t>
      </w:r>
      <w:r>
        <w:rPr>
          <w:color w:val="231F20"/>
          <w:w w:val="110"/>
        </w:rPr>
        <w:t>cách</w:t>
      </w:r>
      <w:r>
        <w:rPr>
          <w:color w:val="231F20"/>
          <w:spacing w:val="-22"/>
          <w:w w:val="110"/>
        </w:rPr>
        <w:t xml:space="preserve"> </w:t>
      </w:r>
      <w:r>
        <w:rPr>
          <w:color w:val="231F20"/>
          <w:w w:val="110"/>
        </w:rPr>
        <w:t>nào</w:t>
      </w:r>
      <w:r>
        <w:rPr>
          <w:color w:val="231F20"/>
          <w:spacing w:val="-22"/>
          <w:w w:val="110"/>
        </w:rPr>
        <w:t xml:space="preserve"> </w:t>
      </w:r>
      <w:r>
        <w:rPr>
          <w:color w:val="231F20"/>
          <w:w w:val="110"/>
        </w:rPr>
        <w:t>hoàn</w:t>
      </w:r>
      <w:r>
        <w:rPr>
          <w:color w:val="231F20"/>
          <w:spacing w:val="-22"/>
          <w:w w:val="110"/>
        </w:rPr>
        <w:t xml:space="preserve"> </w:t>
      </w:r>
      <w:r>
        <w:rPr>
          <w:color w:val="231F20"/>
          <w:w w:val="110"/>
        </w:rPr>
        <w:t xml:space="preserve">thành </w:t>
      </w:r>
      <w:r>
        <w:rPr>
          <w:color w:val="231F20"/>
          <w:w w:val="105"/>
        </w:rPr>
        <w:t xml:space="preserve">được. Đó là chướng ngại lớn nhất, còn những chướng ngại </w:t>
      </w:r>
      <w:r>
        <w:rPr>
          <w:color w:val="231F20"/>
          <w:w w:val="110"/>
        </w:rPr>
        <w:t>khác</w:t>
      </w:r>
      <w:r>
        <w:rPr>
          <w:color w:val="231F20"/>
          <w:spacing w:val="-16"/>
          <w:w w:val="110"/>
        </w:rPr>
        <w:t xml:space="preserve"> </w:t>
      </w:r>
      <w:r>
        <w:rPr>
          <w:color w:val="231F20"/>
          <w:w w:val="110"/>
        </w:rPr>
        <w:t>thì</w:t>
      </w:r>
      <w:r>
        <w:rPr>
          <w:color w:val="231F20"/>
          <w:spacing w:val="-16"/>
          <w:w w:val="110"/>
        </w:rPr>
        <w:t xml:space="preserve"> </w:t>
      </w:r>
      <w:r>
        <w:rPr>
          <w:color w:val="231F20"/>
          <w:w w:val="110"/>
        </w:rPr>
        <w:t>chưa</w:t>
      </w:r>
      <w:r>
        <w:rPr>
          <w:color w:val="231F20"/>
          <w:spacing w:val="-16"/>
          <w:w w:val="110"/>
        </w:rPr>
        <w:t xml:space="preserve"> </w:t>
      </w:r>
      <w:r>
        <w:rPr>
          <w:color w:val="231F20"/>
          <w:w w:val="110"/>
        </w:rPr>
        <w:t>nói</w:t>
      </w:r>
      <w:r>
        <w:rPr>
          <w:color w:val="231F20"/>
          <w:spacing w:val="-16"/>
          <w:w w:val="110"/>
        </w:rPr>
        <w:t xml:space="preserve"> </w:t>
      </w:r>
      <w:r>
        <w:rPr>
          <w:color w:val="231F20"/>
          <w:w w:val="110"/>
        </w:rPr>
        <w:t>tới,</w:t>
      </w:r>
      <w:r>
        <w:rPr>
          <w:color w:val="231F20"/>
          <w:spacing w:val="-16"/>
          <w:w w:val="110"/>
        </w:rPr>
        <w:t xml:space="preserve"> </w:t>
      </w:r>
      <w:r>
        <w:rPr>
          <w:color w:val="231F20"/>
          <w:w w:val="110"/>
        </w:rPr>
        <w:t>nó</w:t>
      </w:r>
      <w:r>
        <w:rPr>
          <w:color w:val="231F20"/>
          <w:spacing w:val="-16"/>
          <w:w w:val="110"/>
        </w:rPr>
        <w:t xml:space="preserve"> </w:t>
      </w:r>
      <w:r>
        <w:rPr>
          <w:color w:val="231F20"/>
          <w:w w:val="110"/>
        </w:rPr>
        <w:t>có</w:t>
      </w:r>
      <w:r>
        <w:rPr>
          <w:color w:val="231F20"/>
          <w:spacing w:val="-16"/>
          <w:w w:val="110"/>
        </w:rPr>
        <w:t xml:space="preserve"> </w:t>
      </w:r>
      <w:r>
        <w:rPr>
          <w:color w:val="231F20"/>
          <w:w w:val="110"/>
        </w:rPr>
        <w:t>quá</w:t>
      </w:r>
      <w:r>
        <w:rPr>
          <w:color w:val="231F20"/>
          <w:spacing w:val="-16"/>
          <w:w w:val="110"/>
        </w:rPr>
        <w:t xml:space="preserve"> </w:t>
      </w:r>
      <w:r>
        <w:rPr>
          <w:color w:val="231F20"/>
          <w:w w:val="110"/>
        </w:rPr>
        <w:t>nhiều.</w:t>
      </w:r>
    </w:p>
    <w:p w14:paraId="755D7D8B" w14:textId="77777777" w:rsidR="00941B9D" w:rsidRDefault="00545CF7">
      <w:pPr>
        <w:pStyle w:val="BodyText"/>
        <w:spacing w:before="147" w:line="302" w:lineRule="auto"/>
        <w:ind w:left="397" w:right="110"/>
      </w:pPr>
      <w:r>
        <w:rPr>
          <w:color w:val="231F20"/>
          <w:w w:val="105"/>
        </w:rPr>
        <w:t>Về</w:t>
      </w:r>
      <w:r>
        <w:rPr>
          <w:color w:val="231F20"/>
          <w:spacing w:val="-20"/>
          <w:w w:val="105"/>
        </w:rPr>
        <w:t xml:space="preserve"> </w:t>
      </w:r>
      <w:r>
        <w:rPr>
          <w:color w:val="231F20"/>
          <w:w w:val="105"/>
        </w:rPr>
        <w:t>thế</w:t>
      </w:r>
      <w:r>
        <w:rPr>
          <w:color w:val="231F20"/>
          <w:spacing w:val="-20"/>
          <w:w w:val="105"/>
        </w:rPr>
        <w:t xml:space="preserve"> </w:t>
      </w:r>
      <w:r>
        <w:rPr>
          <w:color w:val="231F20"/>
          <w:w w:val="105"/>
        </w:rPr>
        <w:t>giới</w:t>
      </w:r>
      <w:r>
        <w:rPr>
          <w:color w:val="231F20"/>
          <w:spacing w:val="-20"/>
          <w:w w:val="105"/>
        </w:rPr>
        <w:t xml:space="preserve"> </w:t>
      </w:r>
      <w:r>
        <w:rPr>
          <w:color w:val="231F20"/>
          <w:w w:val="105"/>
        </w:rPr>
        <w:t>Cực</w:t>
      </w:r>
      <w:r>
        <w:rPr>
          <w:color w:val="231F20"/>
          <w:spacing w:val="-20"/>
          <w:w w:val="105"/>
        </w:rPr>
        <w:t xml:space="preserve"> </w:t>
      </w:r>
      <w:r>
        <w:rPr>
          <w:color w:val="231F20"/>
          <w:w w:val="105"/>
        </w:rPr>
        <w:t>Lạc</w:t>
      </w:r>
      <w:r>
        <w:rPr>
          <w:color w:val="231F20"/>
          <w:spacing w:val="-20"/>
          <w:w w:val="105"/>
        </w:rPr>
        <w:t xml:space="preserve"> </w:t>
      </w:r>
      <w:r>
        <w:rPr>
          <w:color w:val="231F20"/>
          <w:w w:val="105"/>
        </w:rPr>
        <w:t>hết</w:t>
      </w:r>
      <w:r>
        <w:rPr>
          <w:color w:val="231F20"/>
          <w:spacing w:val="-20"/>
          <w:w w:val="105"/>
        </w:rPr>
        <w:t xml:space="preserve"> </w:t>
      </w:r>
      <w:r>
        <w:rPr>
          <w:color w:val="231F20"/>
          <w:w w:val="105"/>
        </w:rPr>
        <w:t>thảy</w:t>
      </w:r>
      <w:r>
        <w:rPr>
          <w:color w:val="231F20"/>
          <w:spacing w:val="-20"/>
          <w:w w:val="105"/>
        </w:rPr>
        <w:t xml:space="preserve"> </w:t>
      </w:r>
      <w:r>
        <w:rPr>
          <w:color w:val="231F20"/>
          <w:w w:val="105"/>
        </w:rPr>
        <w:t>mọi</w:t>
      </w:r>
      <w:r>
        <w:rPr>
          <w:color w:val="231F20"/>
          <w:spacing w:val="-20"/>
          <w:w w:val="105"/>
        </w:rPr>
        <w:t xml:space="preserve"> </w:t>
      </w:r>
      <w:r>
        <w:rPr>
          <w:color w:val="231F20"/>
          <w:w w:val="105"/>
        </w:rPr>
        <w:t>chướng</w:t>
      </w:r>
      <w:r>
        <w:rPr>
          <w:color w:val="231F20"/>
          <w:spacing w:val="-20"/>
          <w:w w:val="105"/>
        </w:rPr>
        <w:t xml:space="preserve"> </w:t>
      </w:r>
      <w:r>
        <w:rPr>
          <w:color w:val="231F20"/>
          <w:w w:val="105"/>
        </w:rPr>
        <w:t>ngại</w:t>
      </w:r>
      <w:r>
        <w:rPr>
          <w:color w:val="231F20"/>
          <w:spacing w:val="-20"/>
          <w:w w:val="105"/>
        </w:rPr>
        <w:t xml:space="preserve"> </w:t>
      </w:r>
      <w:r>
        <w:rPr>
          <w:color w:val="231F20"/>
          <w:w w:val="105"/>
        </w:rPr>
        <w:t>đều</w:t>
      </w:r>
      <w:r>
        <w:rPr>
          <w:color w:val="231F20"/>
          <w:spacing w:val="-20"/>
          <w:w w:val="105"/>
        </w:rPr>
        <w:t xml:space="preserve"> </w:t>
      </w:r>
      <w:r>
        <w:rPr>
          <w:color w:val="231F20"/>
          <w:w w:val="105"/>
        </w:rPr>
        <w:t>không còn nữa. Vấn đề đầu tiên được giải quyết, là thọ mạng vô lượng, có rất nhiều thờ</w:t>
      </w:r>
      <w:r>
        <w:rPr>
          <w:color w:val="231F20"/>
          <w:w w:val="105"/>
        </w:rPr>
        <w:t xml:space="preserve">i gian. Trong </w:t>
      </w:r>
      <w:r>
        <w:rPr>
          <w:i/>
          <w:color w:val="231F20"/>
          <w:w w:val="105"/>
        </w:rPr>
        <w:t xml:space="preserve">Quán Kinh, </w:t>
      </w:r>
      <w:r>
        <w:rPr>
          <w:color w:val="231F20"/>
          <w:w w:val="105"/>
        </w:rPr>
        <w:t>đức Phật Thích</w:t>
      </w:r>
      <w:r>
        <w:rPr>
          <w:color w:val="231F20"/>
          <w:spacing w:val="-7"/>
          <w:w w:val="105"/>
        </w:rPr>
        <w:t xml:space="preserve"> </w:t>
      </w:r>
      <w:r>
        <w:rPr>
          <w:color w:val="231F20"/>
          <w:w w:val="105"/>
        </w:rPr>
        <w:t>Ca</w:t>
      </w:r>
      <w:r>
        <w:rPr>
          <w:color w:val="231F20"/>
          <w:spacing w:val="-7"/>
          <w:w w:val="105"/>
        </w:rPr>
        <w:t xml:space="preserve"> </w:t>
      </w:r>
      <w:r>
        <w:rPr>
          <w:color w:val="231F20"/>
          <w:w w:val="105"/>
        </w:rPr>
        <w:t>Mâu</w:t>
      </w:r>
      <w:r>
        <w:rPr>
          <w:color w:val="231F20"/>
          <w:spacing w:val="-7"/>
          <w:w w:val="105"/>
        </w:rPr>
        <w:t xml:space="preserve"> </w:t>
      </w:r>
      <w:r>
        <w:rPr>
          <w:color w:val="231F20"/>
          <w:w w:val="105"/>
        </w:rPr>
        <w:t>Ni</w:t>
      </w:r>
      <w:r>
        <w:rPr>
          <w:color w:val="231F20"/>
          <w:spacing w:val="-7"/>
          <w:w w:val="105"/>
        </w:rPr>
        <w:t xml:space="preserve"> </w:t>
      </w:r>
      <w:r>
        <w:rPr>
          <w:color w:val="231F20"/>
          <w:w w:val="105"/>
        </w:rPr>
        <w:t>dạy</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rằng,</w:t>
      </w:r>
      <w:r>
        <w:rPr>
          <w:color w:val="231F20"/>
          <w:spacing w:val="-7"/>
          <w:w w:val="105"/>
        </w:rPr>
        <w:t xml:space="preserve"> </w:t>
      </w:r>
      <w:r>
        <w:rPr>
          <w:color w:val="231F20"/>
          <w:w w:val="105"/>
        </w:rPr>
        <w:t>Phàm</w:t>
      </w:r>
      <w:r>
        <w:rPr>
          <w:color w:val="231F20"/>
          <w:spacing w:val="-7"/>
          <w:w w:val="105"/>
        </w:rPr>
        <w:t xml:space="preserve"> </w:t>
      </w:r>
      <w:r>
        <w:rPr>
          <w:color w:val="231F20"/>
          <w:w w:val="105"/>
        </w:rPr>
        <w:t>Thánh</w:t>
      </w:r>
      <w:r>
        <w:rPr>
          <w:color w:val="231F20"/>
          <w:spacing w:val="-7"/>
          <w:w w:val="105"/>
        </w:rPr>
        <w:t xml:space="preserve"> </w:t>
      </w:r>
      <w:r>
        <w:rPr>
          <w:color w:val="231F20"/>
          <w:w w:val="105"/>
        </w:rPr>
        <w:t>Đồng</w:t>
      </w:r>
      <w:r>
        <w:rPr>
          <w:color w:val="231F20"/>
          <w:spacing w:val="-7"/>
          <w:w w:val="105"/>
        </w:rPr>
        <w:t xml:space="preserve"> </w:t>
      </w:r>
      <w:r>
        <w:rPr>
          <w:color w:val="231F20"/>
          <w:w w:val="105"/>
        </w:rPr>
        <w:t>Cư Độ, hạ hạ phẩm vãng sinh. Tu học ở thế giới Tây Phương Cực</w:t>
      </w:r>
      <w:r>
        <w:rPr>
          <w:color w:val="231F20"/>
          <w:spacing w:val="8"/>
          <w:w w:val="105"/>
        </w:rPr>
        <w:t xml:space="preserve"> </w:t>
      </w:r>
      <w:r>
        <w:rPr>
          <w:color w:val="231F20"/>
          <w:w w:val="105"/>
        </w:rPr>
        <w:t>Lạc,</w:t>
      </w:r>
      <w:r>
        <w:rPr>
          <w:color w:val="231F20"/>
          <w:spacing w:val="8"/>
          <w:w w:val="105"/>
        </w:rPr>
        <w:t xml:space="preserve"> </w:t>
      </w:r>
      <w:r>
        <w:rPr>
          <w:color w:val="231F20"/>
          <w:w w:val="105"/>
        </w:rPr>
        <w:t>tu</w:t>
      </w:r>
      <w:r>
        <w:rPr>
          <w:color w:val="231F20"/>
          <w:spacing w:val="9"/>
          <w:w w:val="105"/>
        </w:rPr>
        <w:t xml:space="preserve"> </w:t>
      </w:r>
      <w:r>
        <w:rPr>
          <w:color w:val="231F20"/>
          <w:w w:val="105"/>
        </w:rPr>
        <w:t>đến</w:t>
      </w:r>
      <w:r>
        <w:rPr>
          <w:color w:val="231F20"/>
          <w:spacing w:val="8"/>
          <w:w w:val="105"/>
        </w:rPr>
        <w:t xml:space="preserve"> </w:t>
      </w:r>
      <w:r>
        <w:rPr>
          <w:color w:val="231F20"/>
          <w:w w:val="105"/>
        </w:rPr>
        <w:t>khi</w:t>
      </w:r>
      <w:r>
        <w:rPr>
          <w:color w:val="231F20"/>
          <w:spacing w:val="8"/>
          <w:w w:val="105"/>
        </w:rPr>
        <w:t xml:space="preserve"> </w:t>
      </w:r>
      <w:r>
        <w:rPr>
          <w:color w:val="231F20"/>
          <w:w w:val="105"/>
        </w:rPr>
        <w:t>tự</w:t>
      </w:r>
      <w:r>
        <w:rPr>
          <w:color w:val="231F20"/>
          <w:spacing w:val="9"/>
          <w:w w:val="105"/>
        </w:rPr>
        <w:t xml:space="preserve"> </w:t>
      </w:r>
      <w:r>
        <w:rPr>
          <w:color w:val="231F20"/>
          <w:w w:val="105"/>
        </w:rPr>
        <w:t>mình</w:t>
      </w:r>
      <w:r>
        <w:rPr>
          <w:color w:val="231F20"/>
          <w:spacing w:val="8"/>
          <w:w w:val="105"/>
        </w:rPr>
        <w:t xml:space="preserve"> </w:t>
      </w:r>
      <w:r>
        <w:rPr>
          <w:color w:val="231F20"/>
          <w:w w:val="105"/>
        </w:rPr>
        <w:t>thật</w:t>
      </w:r>
      <w:r>
        <w:rPr>
          <w:color w:val="231F20"/>
          <w:spacing w:val="8"/>
          <w:w w:val="105"/>
        </w:rPr>
        <w:t xml:space="preserve"> </w:t>
      </w:r>
      <w:r>
        <w:rPr>
          <w:color w:val="231F20"/>
          <w:w w:val="105"/>
        </w:rPr>
        <w:t>sự</w:t>
      </w:r>
      <w:r>
        <w:rPr>
          <w:color w:val="231F20"/>
          <w:spacing w:val="9"/>
          <w:w w:val="105"/>
        </w:rPr>
        <w:t xml:space="preserve"> </w:t>
      </w:r>
      <w:r>
        <w:rPr>
          <w:color w:val="231F20"/>
          <w:w w:val="105"/>
        </w:rPr>
        <w:t>đại</w:t>
      </w:r>
      <w:r>
        <w:rPr>
          <w:color w:val="231F20"/>
          <w:spacing w:val="8"/>
          <w:w w:val="105"/>
        </w:rPr>
        <w:t xml:space="preserve"> </w:t>
      </w:r>
      <w:r>
        <w:rPr>
          <w:color w:val="231F20"/>
          <w:w w:val="105"/>
        </w:rPr>
        <w:t>triệt</w:t>
      </w:r>
      <w:r>
        <w:rPr>
          <w:color w:val="231F20"/>
          <w:spacing w:val="8"/>
          <w:w w:val="105"/>
        </w:rPr>
        <w:t xml:space="preserve"> </w:t>
      </w:r>
      <w:r>
        <w:rPr>
          <w:color w:val="231F20"/>
          <w:w w:val="105"/>
        </w:rPr>
        <w:t>đại</w:t>
      </w:r>
      <w:r>
        <w:rPr>
          <w:color w:val="231F20"/>
          <w:spacing w:val="9"/>
          <w:w w:val="105"/>
        </w:rPr>
        <w:t xml:space="preserve"> </w:t>
      </w:r>
      <w:r>
        <w:rPr>
          <w:color w:val="231F20"/>
          <w:w w:val="105"/>
        </w:rPr>
        <w:t>ngộ,</w:t>
      </w:r>
      <w:r>
        <w:rPr>
          <w:color w:val="231F20"/>
          <w:spacing w:val="8"/>
          <w:w w:val="105"/>
        </w:rPr>
        <w:t xml:space="preserve"> </w:t>
      </w:r>
      <w:r>
        <w:rPr>
          <w:color w:val="231F20"/>
          <w:spacing w:val="-4"/>
          <w:w w:val="105"/>
        </w:rPr>
        <w:t>minh</w:t>
      </w:r>
    </w:p>
    <w:p w14:paraId="1EA62BB8" w14:textId="77777777" w:rsidR="00941B9D" w:rsidRDefault="00941B9D">
      <w:pPr>
        <w:spacing w:line="302" w:lineRule="auto"/>
        <w:sectPr w:rsidR="00941B9D">
          <w:pgSz w:w="11060" w:h="15030"/>
          <w:pgMar w:top="1040" w:right="1020" w:bottom="960" w:left="1020" w:header="807" w:footer="767" w:gutter="0"/>
          <w:cols w:space="720"/>
        </w:sectPr>
      </w:pPr>
    </w:p>
    <w:p w14:paraId="67E7ECCF" w14:textId="77777777" w:rsidR="00941B9D" w:rsidRDefault="00941B9D">
      <w:pPr>
        <w:pStyle w:val="BodyText"/>
        <w:spacing w:before="6"/>
        <w:ind w:firstLine="0"/>
        <w:jc w:val="left"/>
        <w:rPr>
          <w:sz w:val="22"/>
        </w:rPr>
      </w:pPr>
    </w:p>
    <w:p w14:paraId="4774BF87" w14:textId="77777777" w:rsidR="00941B9D" w:rsidRDefault="00545CF7">
      <w:pPr>
        <w:pStyle w:val="BodyText"/>
        <w:spacing w:before="106" w:line="307" w:lineRule="auto"/>
        <w:ind w:left="113" w:right="392" w:firstLine="0"/>
      </w:pPr>
      <w:r>
        <w:rPr>
          <w:color w:val="231F20"/>
          <w:w w:val="105"/>
        </w:rPr>
        <w:t>tâm</w:t>
      </w:r>
      <w:r>
        <w:rPr>
          <w:color w:val="231F20"/>
          <w:spacing w:val="-22"/>
          <w:w w:val="105"/>
        </w:rPr>
        <w:t xml:space="preserve"> </w:t>
      </w:r>
      <w:r>
        <w:rPr>
          <w:color w:val="231F20"/>
          <w:w w:val="105"/>
        </w:rPr>
        <w:t>kiến</w:t>
      </w:r>
      <w:r>
        <w:rPr>
          <w:color w:val="231F20"/>
          <w:spacing w:val="-22"/>
          <w:w w:val="105"/>
        </w:rPr>
        <w:t xml:space="preserve"> </w:t>
      </w:r>
      <w:r>
        <w:rPr>
          <w:color w:val="231F20"/>
          <w:w w:val="105"/>
        </w:rPr>
        <w:t>tính.</w:t>
      </w:r>
      <w:r>
        <w:rPr>
          <w:color w:val="231F20"/>
          <w:spacing w:val="-20"/>
          <w:w w:val="105"/>
        </w:rPr>
        <w:t xml:space="preserve"> </w:t>
      </w:r>
      <w:r>
        <w:rPr>
          <w:color w:val="231F20"/>
          <w:w w:val="105"/>
        </w:rPr>
        <w:t>Đó</w:t>
      </w:r>
      <w:r>
        <w:rPr>
          <w:color w:val="231F20"/>
          <w:spacing w:val="-22"/>
          <w:w w:val="105"/>
        </w:rPr>
        <w:t xml:space="preserve"> </w:t>
      </w:r>
      <w:r>
        <w:rPr>
          <w:color w:val="231F20"/>
          <w:w w:val="105"/>
        </w:rPr>
        <w:t>thật</w:t>
      </w:r>
      <w:r>
        <w:rPr>
          <w:color w:val="231F20"/>
          <w:spacing w:val="-22"/>
          <w:w w:val="105"/>
        </w:rPr>
        <w:t xml:space="preserve"> </w:t>
      </w:r>
      <w:r>
        <w:rPr>
          <w:color w:val="231F20"/>
          <w:w w:val="105"/>
        </w:rPr>
        <w:t>sự</w:t>
      </w:r>
      <w:r>
        <w:rPr>
          <w:color w:val="231F20"/>
          <w:spacing w:val="-22"/>
          <w:w w:val="105"/>
        </w:rPr>
        <w:t xml:space="preserve"> </w:t>
      </w:r>
      <w:r>
        <w:rPr>
          <w:color w:val="231F20"/>
          <w:w w:val="105"/>
        </w:rPr>
        <w:t>là</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A</w:t>
      </w:r>
      <w:r>
        <w:rPr>
          <w:color w:val="231F20"/>
          <w:spacing w:val="-22"/>
          <w:w w:val="105"/>
        </w:rPr>
        <w:t xml:space="preserve"> </w:t>
      </w:r>
      <w:r>
        <w:rPr>
          <w:color w:val="231F20"/>
          <w:w w:val="105"/>
        </w:rPr>
        <w:t>Duy</w:t>
      </w:r>
      <w:r>
        <w:rPr>
          <w:color w:val="231F20"/>
          <w:spacing w:val="-22"/>
          <w:w w:val="105"/>
        </w:rPr>
        <w:t xml:space="preserve"> </w:t>
      </w:r>
      <w:r>
        <w:rPr>
          <w:color w:val="231F20"/>
          <w:w w:val="105"/>
        </w:rPr>
        <w:t>Việt</w:t>
      </w:r>
      <w:r>
        <w:rPr>
          <w:color w:val="231F20"/>
          <w:spacing w:val="-22"/>
          <w:w w:val="105"/>
        </w:rPr>
        <w:t xml:space="preserve"> </w:t>
      </w:r>
      <w:r>
        <w:rPr>
          <w:color w:val="231F20"/>
          <w:w w:val="105"/>
        </w:rPr>
        <w:t>Trí,</w:t>
      </w:r>
      <w:r>
        <w:rPr>
          <w:color w:val="231F20"/>
          <w:spacing w:val="-22"/>
          <w:w w:val="105"/>
        </w:rPr>
        <w:t xml:space="preserve"> </w:t>
      </w:r>
      <w:r>
        <w:rPr>
          <w:color w:val="231F20"/>
          <w:w w:val="105"/>
        </w:rPr>
        <w:t>chứ</w:t>
      </w:r>
      <w:r>
        <w:rPr>
          <w:color w:val="231F20"/>
          <w:spacing w:val="-22"/>
          <w:w w:val="105"/>
        </w:rPr>
        <w:t xml:space="preserve"> </w:t>
      </w:r>
      <w:r>
        <w:rPr>
          <w:color w:val="231F20"/>
          <w:w w:val="105"/>
        </w:rPr>
        <w:t>chẳng phải</w:t>
      </w:r>
      <w:r>
        <w:rPr>
          <w:color w:val="231F20"/>
          <w:spacing w:val="-16"/>
          <w:w w:val="105"/>
        </w:rPr>
        <w:t xml:space="preserve"> </w:t>
      </w:r>
      <w:r>
        <w:rPr>
          <w:color w:val="231F20"/>
          <w:w w:val="105"/>
        </w:rPr>
        <w:t>do</w:t>
      </w:r>
      <w:r>
        <w:rPr>
          <w:color w:val="231F20"/>
          <w:spacing w:val="-16"/>
          <w:w w:val="105"/>
        </w:rPr>
        <w:t xml:space="preserve"> </w:t>
      </w:r>
      <w:r>
        <w:rPr>
          <w:color w:val="231F20"/>
          <w:w w:val="105"/>
        </w:rPr>
        <w:t>Phật</w:t>
      </w:r>
      <w:r>
        <w:rPr>
          <w:color w:val="231F20"/>
          <w:spacing w:val="-16"/>
          <w:w w:val="105"/>
        </w:rPr>
        <w:t xml:space="preserve"> </w:t>
      </w:r>
      <w:r>
        <w:rPr>
          <w:color w:val="231F20"/>
          <w:w w:val="105"/>
        </w:rPr>
        <w:t>A</w:t>
      </w:r>
      <w:r>
        <w:rPr>
          <w:color w:val="231F20"/>
          <w:spacing w:val="-16"/>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gia</w:t>
      </w:r>
      <w:r>
        <w:rPr>
          <w:color w:val="231F20"/>
          <w:spacing w:val="-16"/>
          <w:w w:val="105"/>
        </w:rPr>
        <w:t xml:space="preserve"> </w:t>
      </w:r>
      <w:r>
        <w:rPr>
          <w:color w:val="231F20"/>
          <w:w w:val="105"/>
        </w:rPr>
        <w:t>hộ</w:t>
      </w:r>
      <w:r>
        <w:rPr>
          <w:color w:val="231F20"/>
          <w:spacing w:val="-17"/>
          <w:w w:val="105"/>
        </w:rPr>
        <w:t xml:space="preserve"> </w:t>
      </w:r>
      <w:r>
        <w:rPr>
          <w:color w:val="231F20"/>
          <w:w w:val="105"/>
        </w:rPr>
        <w:t>đâu,</w:t>
      </w:r>
      <w:r>
        <w:rPr>
          <w:color w:val="231F20"/>
          <w:spacing w:val="-16"/>
          <w:w w:val="105"/>
        </w:rPr>
        <w:t xml:space="preserve"> </w:t>
      </w:r>
      <w:r>
        <w:rPr>
          <w:color w:val="231F20"/>
          <w:w w:val="105"/>
        </w:rPr>
        <w:t>mà</w:t>
      </w:r>
      <w:r>
        <w:rPr>
          <w:color w:val="231F20"/>
          <w:spacing w:val="-16"/>
          <w:w w:val="105"/>
        </w:rPr>
        <w:t xml:space="preserve"> </w:t>
      </w:r>
      <w:r>
        <w:rPr>
          <w:color w:val="231F20"/>
          <w:w w:val="105"/>
        </w:rPr>
        <w:t>do</w:t>
      </w:r>
      <w:r>
        <w:rPr>
          <w:color w:val="231F20"/>
          <w:spacing w:val="-16"/>
          <w:w w:val="105"/>
        </w:rPr>
        <w:t xml:space="preserve"> </w:t>
      </w:r>
      <w:r>
        <w:rPr>
          <w:color w:val="231F20"/>
          <w:w w:val="105"/>
        </w:rPr>
        <w:t>công</w:t>
      </w:r>
      <w:r>
        <w:rPr>
          <w:color w:val="231F20"/>
          <w:spacing w:val="-16"/>
          <w:w w:val="105"/>
        </w:rPr>
        <w:t xml:space="preserve"> </w:t>
      </w:r>
      <w:r>
        <w:rPr>
          <w:color w:val="231F20"/>
          <w:w w:val="105"/>
        </w:rPr>
        <w:t>phu</w:t>
      </w:r>
      <w:r>
        <w:rPr>
          <w:color w:val="231F20"/>
          <w:spacing w:val="-16"/>
          <w:w w:val="105"/>
        </w:rPr>
        <w:t xml:space="preserve"> </w:t>
      </w:r>
      <w:r>
        <w:rPr>
          <w:color w:val="231F20"/>
          <w:w w:val="105"/>
        </w:rPr>
        <w:t>của</w:t>
      </w:r>
      <w:r>
        <w:rPr>
          <w:color w:val="231F20"/>
          <w:spacing w:val="-16"/>
          <w:w w:val="105"/>
        </w:rPr>
        <w:t xml:space="preserve"> </w:t>
      </w:r>
      <w:r>
        <w:rPr>
          <w:color w:val="231F20"/>
          <w:w w:val="105"/>
        </w:rPr>
        <w:t>quý</w:t>
      </w:r>
      <w:r>
        <w:rPr>
          <w:color w:val="231F20"/>
          <w:spacing w:val="-16"/>
          <w:w w:val="105"/>
        </w:rPr>
        <w:t xml:space="preserve"> </w:t>
      </w:r>
      <w:r>
        <w:rPr>
          <w:color w:val="231F20"/>
          <w:w w:val="105"/>
        </w:rPr>
        <w:t>vị thật sự đạt đến vị A Duy Việt Trí.</w:t>
      </w:r>
    </w:p>
    <w:p w14:paraId="64E48152" w14:textId="77777777" w:rsidR="00941B9D" w:rsidRDefault="00545CF7">
      <w:pPr>
        <w:pStyle w:val="BodyText"/>
        <w:spacing w:before="141" w:line="307" w:lineRule="auto"/>
        <w:ind w:left="113" w:right="394"/>
      </w:pPr>
      <w:r>
        <w:rPr>
          <w:color w:val="231F20"/>
          <w:w w:val="105"/>
        </w:rPr>
        <w:t>Phải mất bao nhiêu thời gian? Đức Phật nói mười hai kiếp. Mười hai kiếp nếu nói ở thế giới của chúng ta đây thì dài lắm, nhưng ở thế giới Tây Phương thì rất ngắn. Vì sao vậy? Vì thọ mạng của họ là vô lượng, thì mười hai kiếp có</w:t>
      </w:r>
      <w:r>
        <w:rPr>
          <w:color w:val="231F20"/>
          <w:w w:val="105"/>
        </w:rPr>
        <w:t xml:space="preserve"> đáng</w:t>
      </w:r>
      <w:r>
        <w:rPr>
          <w:color w:val="231F20"/>
          <w:spacing w:val="-23"/>
          <w:w w:val="105"/>
        </w:rPr>
        <w:t xml:space="preserve"> </w:t>
      </w:r>
      <w:r>
        <w:rPr>
          <w:color w:val="231F20"/>
          <w:w w:val="105"/>
        </w:rPr>
        <w:t>là</w:t>
      </w:r>
      <w:r>
        <w:rPr>
          <w:color w:val="231F20"/>
          <w:spacing w:val="-22"/>
          <w:w w:val="105"/>
        </w:rPr>
        <w:t xml:space="preserve"> </w:t>
      </w:r>
      <w:r>
        <w:rPr>
          <w:color w:val="231F20"/>
          <w:w w:val="105"/>
        </w:rPr>
        <w:t>bao</w:t>
      </w:r>
      <w:r>
        <w:rPr>
          <w:color w:val="231F20"/>
          <w:spacing w:val="-22"/>
          <w:w w:val="105"/>
        </w:rPr>
        <w:t xml:space="preserve"> </w:t>
      </w:r>
      <w:r>
        <w:rPr>
          <w:color w:val="231F20"/>
          <w:w w:val="105"/>
        </w:rPr>
        <w:t>nhiêu.</w:t>
      </w:r>
      <w:r>
        <w:rPr>
          <w:color w:val="231F20"/>
          <w:spacing w:val="-23"/>
          <w:w w:val="105"/>
        </w:rPr>
        <w:t xml:space="preserve"> </w:t>
      </w:r>
      <w:r>
        <w:rPr>
          <w:color w:val="231F20"/>
          <w:w w:val="105"/>
        </w:rPr>
        <w:t>Nói</w:t>
      </w:r>
      <w:r>
        <w:rPr>
          <w:color w:val="231F20"/>
          <w:spacing w:val="-22"/>
          <w:w w:val="105"/>
        </w:rPr>
        <w:t xml:space="preserve"> </w:t>
      </w:r>
      <w:r>
        <w:rPr>
          <w:color w:val="231F20"/>
          <w:w w:val="105"/>
        </w:rPr>
        <w:t>cách</w:t>
      </w:r>
      <w:r>
        <w:rPr>
          <w:color w:val="231F20"/>
          <w:spacing w:val="-22"/>
          <w:w w:val="105"/>
        </w:rPr>
        <w:t xml:space="preserve"> </w:t>
      </w:r>
      <w:r>
        <w:rPr>
          <w:color w:val="231F20"/>
          <w:w w:val="105"/>
        </w:rPr>
        <w:t>khác,</w:t>
      </w:r>
      <w:r>
        <w:rPr>
          <w:color w:val="231F20"/>
          <w:spacing w:val="-23"/>
          <w:w w:val="105"/>
        </w:rPr>
        <w:t xml:space="preserve"> </w:t>
      </w:r>
      <w:r>
        <w:rPr>
          <w:color w:val="231F20"/>
          <w:w w:val="105"/>
        </w:rPr>
        <w:t>thời</w:t>
      </w:r>
      <w:r>
        <w:rPr>
          <w:color w:val="231F20"/>
          <w:spacing w:val="-22"/>
          <w:w w:val="105"/>
        </w:rPr>
        <w:t xml:space="preserve"> </w:t>
      </w:r>
      <w:r>
        <w:rPr>
          <w:color w:val="231F20"/>
          <w:w w:val="105"/>
        </w:rPr>
        <w:t>gian</w:t>
      </w:r>
      <w:r>
        <w:rPr>
          <w:color w:val="231F20"/>
          <w:spacing w:val="-22"/>
          <w:w w:val="105"/>
        </w:rPr>
        <w:t xml:space="preserve"> </w:t>
      </w:r>
      <w:r>
        <w:rPr>
          <w:color w:val="231F20"/>
          <w:w w:val="105"/>
        </w:rPr>
        <w:t>rất</w:t>
      </w:r>
      <w:r>
        <w:rPr>
          <w:color w:val="231F20"/>
          <w:spacing w:val="-23"/>
          <w:w w:val="105"/>
        </w:rPr>
        <w:t xml:space="preserve"> </w:t>
      </w:r>
      <w:r>
        <w:rPr>
          <w:color w:val="231F20"/>
          <w:w w:val="105"/>
        </w:rPr>
        <w:t>ngắn</w:t>
      </w:r>
      <w:r>
        <w:rPr>
          <w:color w:val="231F20"/>
          <w:spacing w:val="-22"/>
          <w:w w:val="105"/>
        </w:rPr>
        <w:t xml:space="preserve"> </w:t>
      </w:r>
      <w:r>
        <w:rPr>
          <w:color w:val="231F20"/>
          <w:w w:val="105"/>
        </w:rPr>
        <w:t>là</w:t>
      </w:r>
      <w:r>
        <w:rPr>
          <w:color w:val="231F20"/>
          <w:spacing w:val="-22"/>
          <w:w w:val="105"/>
        </w:rPr>
        <w:t xml:space="preserve"> </w:t>
      </w:r>
      <w:r>
        <w:rPr>
          <w:color w:val="231F20"/>
          <w:w w:val="105"/>
        </w:rPr>
        <w:t>chứng được rồi. Bốn mươi mốt vị pháp thân Đại sĩ ở thế giới Hoa Tạng,</w:t>
      </w:r>
      <w:r>
        <w:rPr>
          <w:color w:val="231F20"/>
          <w:spacing w:val="-19"/>
          <w:w w:val="105"/>
        </w:rPr>
        <w:t xml:space="preserve"> </w:t>
      </w:r>
      <w:r>
        <w:rPr>
          <w:color w:val="231F20"/>
          <w:w w:val="105"/>
        </w:rPr>
        <w:t>vì</w:t>
      </w:r>
      <w:r>
        <w:rPr>
          <w:color w:val="231F20"/>
          <w:spacing w:val="-19"/>
          <w:w w:val="105"/>
        </w:rPr>
        <w:t xml:space="preserve"> </w:t>
      </w:r>
      <w:r>
        <w:rPr>
          <w:color w:val="231F20"/>
          <w:w w:val="105"/>
        </w:rPr>
        <w:t>sao</w:t>
      </w:r>
      <w:r>
        <w:rPr>
          <w:color w:val="231F20"/>
          <w:spacing w:val="-18"/>
          <w:w w:val="105"/>
        </w:rPr>
        <w:t xml:space="preserve"> </w:t>
      </w:r>
      <w:r>
        <w:rPr>
          <w:color w:val="231F20"/>
          <w:w w:val="105"/>
        </w:rPr>
        <w:t>họ</w:t>
      </w:r>
      <w:r>
        <w:rPr>
          <w:color w:val="231F20"/>
          <w:spacing w:val="-19"/>
          <w:w w:val="105"/>
        </w:rPr>
        <w:t xml:space="preserve"> </w:t>
      </w:r>
      <w:r>
        <w:rPr>
          <w:color w:val="231F20"/>
          <w:w w:val="105"/>
        </w:rPr>
        <w:t>đến</w:t>
      </w:r>
      <w:r>
        <w:rPr>
          <w:color w:val="231F20"/>
          <w:spacing w:val="-19"/>
          <w:w w:val="105"/>
        </w:rPr>
        <w:t xml:space="preserve"> </w:t>
      </w:r>
      <w:r>
        <w:rPr>
          <w:color w:val="231F20"/>
          <w:w w:val="105"/>
        </w:rPr>
        <w:t>thế</w:t>
      </w:r>
      <w:r>
        <w:rPr>
          <w:color w:val="231F20"/>
          <w:spacing w:val="-19"/>
          <w:w w:val="105"/>
        </w:rPr>
        <w:t xml:space="preserve"> </w:t>
      </w:r>
      <w:r>
        <w:rPr>
          <w:color w:val="231F20"/>
          <w:w w:val="105"/>
        </w:rPr>
        <w:t>giới</w:t>
      </w:r>
      <w:r>
        <w:rPr>
          <w:color w:val="231F20"/>
          <w:spacing w:val="-19"/>
          <w:w w:val="105"/>
        </w:rPr>
        <w:t xml:space="preserve"> </w:t>
      </w:r>
      <w:r>
        <w:rPr>
          <w:color w:val="231F20"/>
          <w:w w:val="105"/>
        </w:rPr>
        <w:t>Cực</w:t>
      </w:r>
      <w:r>
        <w:rPr>
          <w:color w:val="231F20"/>
          <w:spacing w:val="-19"/>
          <w:w w:val="105"/>
        </w:rPr>
        <w:t xml:space="preserve"> </w:t>
      </w:r>
      <w:r>
        <w:rPr>
          <w:color w:val="231F20"/>
          <w:w w:val="105"/>
        </w:rPr>
        <w:t>Lạc</w:t>
      </w:r>
      <w:r>
        <w:rPr>
          <w:color w:val="231F20"/>
          <w:spacing w:val="-19"/>
          <w:w w:val="105"/>
        </w:rPr>
        <w:t xml:space="preserve"> </w:t>
      </w:r>
      <w:r>
        <w:rPr>
          <w:color w:val="231F20"/>
          <w:w w:val="105"/>
        </w:rPr>
        <w:t>lại</w:t>
      </w:r>
      <w:r>
        <w:rPr>
          <w:color w:val="231F20"/>
          <w:spacing w:val="-18"/>
          <w:w w:val="105"/>
        </w:rPr>
        <w:t xml:space="preserve"> </w:t>
      </w:r>
      <w:r>
        <w:rPr>
          <w:color w:val="231F20"/>
          <w:w w:val="105"/>
        </w:rPr>
        <w:t>học</w:t>
      </w:r>
      <w:r>
        <w:rPr>
          <w:color w:val="231F20"/>
          <w:spacing w:val="-19"/>
          <w:w w:val="105"/>
        </w:rPr>
        <w:t xml:space="preserve"> </w:t>
      </w:r>
      <w:r>
        <w:rPr>
          <w:color w:val="231F20"/>
          <w:w w:val="105"/>
        </w:rPr>
        <w:t>theo</w:t>
      </w:r>
      <w:r>
        <w:rPr>
          <w:color w:val="231F20"/>
          <w:spacing w:val="-19"/>
          <w:w w:val="105"/>
        </w:rPr>
        <w:t xml:space="preserve"> </w:t>
      </w:r>
      <w:r>
        <w:rPr>
          <w:color w:val="231F20"/>
          <w:w w:val="105"/>
        </w:rPr>
        <w:t>đức</w:t>
      </w:r>
      <w:r>
        <w:rPr>
          <w:color w:val="231F20"/>
          <w:spacing w:val="-19"/>
          <w:w w:val="105"/>
        </w:rPr>
        <w:t xml:space="preserve"> </w:t>
      </w:r>
      <w:r>
        <w:rPr>
          <w:color w:val="231F20"/>
          <w:w w:val="105"/>
        </w:rPr>
        <w:t>Phật</w:t>
      </w:r>
      <w:r>
        <w:rPr>
          <w:color w:val="231F20"/>
          <w:spacing w:val="-19"/>
          <w:w w:val="105"/>
        </w:rPr>
        <w:t xml:space="preserve"> </w:t>
      </w:r>
      <w:r>
        <w:rPr>
          <w:color w:val="231F20"/>
          <w:w w:val="105"/>
        </w:rPr>
        <w:t>A Di Đà? Điều này,</w:t>
      </w:r>
      <w:r>
        <w:rPr>
          <w:color w:val="231F20"/>
          <w:spacing w:val="-1"/>
          <w:w w:val="105"/>
        </w:rPr>
        <w:t xml:space="preserve"> </w:t>
      </w:r>
      <w:r>
        <w:rPr>
          <w:color w:val="231F20"/>
          <w:w w:val="105"/>
        </w:rPr>
        <w:t>nhất</w:t>
      </w:r>
      <w:r>
        <w:rPr>
          <w:color w:val="231F20"/>
          <w:spacing w:val="-1"/>
          <w:w w:val="105"/>
        </w:rPr>
        <w:t xml:space="preserve"> </w:t>
      </w:r>
      <w:r>
        <w:rPr>
          <w:color w:val="231F20"/>
          <w:w w:val="105"/>
        </w:rPr>
        <w:t>định chúng</w:t>
      </w:r>
      <w:r>
        <w:rPr>
          <w:color w:val="231F20"/>
          <w:spacing w:val="-1"/>
          <w:w w:val="105"/>
        </w:rPr>
        <w:t xml:space="preserve"> </w:t>
      </w:r>
      <w:r>
        <w:rPr>
          <w:color w:val="231F20"/>
          <w:w w:val="105"/>
        </w:rPr>
        <w:t>ta</w:t>
      </w:r>
      <w:r>
        <w:rPr>
          <w:color w:val="231F20"/>
          <w:spacing w:val="-1"/>
          <w:w w:val="105"/>
        </w:rPr>
        <w:t xml:space="preserve"> </w:t>
      </w:r>
      <w:r>
        <w:rPr>
          <w:color w:val="231F20"/>
          <w:w w:val="105"/>
        </w:rPr>
        <w:t>cần</w:t>
      </w:r>
      <w:r>
        <w:rPr>
          <w:color w:val="231F20"/>
          <w:spacing w:val="-1"/>
          <w:w w:val="105"/>
        </w:rPr>
        <w:t xml:space="preserve"> </w:t>
      </w:r>
      <w:r>
        <w:rPr>
          <w:color w:val="231F20"/>
          <w:w w:val="105"/>
        </w:rPr>
        <w:t>hiểu</w:t>
      </w:r>
      <w:r>
        <w:rPr>
          <w:color w:val="231F20"/>
          <w:spacing w:val="-1"/>
          <w:w w:val="105"/>
        </w:rPr>
        <w:t xml:space="preserve"> </w:t>
      </w:r>
      <w:r>
        <w:rPr>
          <w:color w:val="231F20"/>
          <w:w w:val="105"/>
        </w:rPr>
        <w:t>rõ.</w:t>
      </w:r>
    </w:p>
    <w:p w14:paraId="2D421A7B" w14:textId="77777777" w:rsidR="00941B9D" w:rsidRDefault="00545CF7">
      <w:pPr>
        <w:pStyle w:val="BodyText"/>
        <w:spacing w:before="138" w:line="307" w:lineRule="auto"/>
        <w:ind w:left="113" w:right="395"/>
      </w:pPr>
      <w:r>
        <w:rPr>
          <w:color w:val="231F20"/>
          <w:w w:val="110"/>
        </w:rPr>
        <w:t>Nếu</w:t>
      </w:r>
      <w:r>
        <w:rPr>
          <w:color w:val="231F20"/>
          <w:spacing w:val="-12"/>
          <w:w w:val="110"/>
        </w:rPr>
        <w:t xml:space="preserve"> </w:t>
      </w:r>
      <w:r>
        <w:rPr>
          <w:color w:val="231F20"/>
          <w:w w:val="110"/>
        </w:rPr>
        <w:t>là</w:t>
      </w:r>
      <w:r>
        <w:rPr>
          <w:color w:val="231F20"/>
          <w:spacing w:val="-12"/>
          <w:w w:val="110"/>
        </w:rPr>
        <w:t xml:space="preserve"> </w:t>
      </w:r>
      <w:r>
        <w:rPr>
          <w:color w:val="231F20"/>
          <w:w w:val="110"/>
        </w:rPr>
        <w:t>Bồ</w:t>
      </w:r>
      <w:r>
        <w:rPr>
          <w:color w:val="231F20"/>
          <w:spacing w:val="-12"/>
          <w:w w:val="110"/>
        </w:rPr>
        <w:t xml:space="preserve"> </w:t>
      </w:r>
      <w:r>
        <w:rPr>
          <w:color w:val="231F20"/>
          <w:w w:val="110"/>
        </w:rPr>
        <w:t>tát</w:t>
      </w:r>
      <w:r>
        <w:rPr>
          <w:color w:val="231F20"/>
          <w:spacing w:val="-12"/>
          <w:w w:val="110"/>
        </w:rPr>
        <w:t xml:space="preserve"> </w:t>
      </w:r>
      <w:r>
        <w:rPr>
          <w:color w:val="231F20"/>
          <w:w w:val="110"/>
        </w:rPr>
        <w:t>Sơ</w:t>
      </w:r>
      <w:r>
        <w:rPr>
          <w:color w:val="231F20"/>
          <w:spacing w:val="-12"/>
          <w:w w:val="110"/>
        </w:rPr>
        <w:t xml:space="preserve"> </w:t>
      </w:r>
      <w:r>
        <w:rPr>
          <w:color w:val="231F20"/>
          <w:w w:val="110"/>
        </w:rPr>
        <w:t>Trụ</w:t>
      </w:r>
      <w:r>
        <w:rPr>
          <w:color w:val="231F20"/>
          <w:spacing w:val="-12"/>
          <w:w w:val="110"/>
        </w:rPr>
        <w:t xml:space="preserve"> </w:t>
      </w:r>
      <w:r>
        <w:rPr>
          <w:color w:val="231F20"/>
          <w:w w:val="110"/>
        </w:rPr>
        <w:t>của</w:t>
      </w:r>
      <w:r>
        <w:rPr>
          <w:color w:val="231F20"/>
          <w:spacing w:val="-12"/>
          <w:w w:val="110"/>
        </w:rPr>
        <w:t xml:space="preserve"> </w:t>
      </w:r>
      <w:r>
        <w:rPr>
          <w:color w:val="231F20"/>
          <w:w w:val="110"/>
        </w:rPr>
        <w:t>thế</w:t>
      </w:r>
      <w:r>
        <w:rPr>
          <w:color w:val="231F20"/>
          <w:spacing w:val="-12"/>
          <w:w w:val="110"/>
        </w:rPr>
        <w:t xml:space="preserve"> </w:t>
      </w:r>
      <w:r>
        <w:rPr>
          <w:color w:val="231F20"/>
          <w:w w:val="110"/>
        </w:rPr>
        <w:t>giới</w:t>
      </w:r>
      <w:r>
        <w:rPr>
          <w:color w:val="231F20"/>
          <w:spacing w:val="-12"/>
          <w:w w:val="110"/>
        </w:rPr>
        <w:t xml:space="preserve"> </w:t>
      </w:r>
      <w:r>
        <w:rPr>
          <w:color w:val="231F20"/>
          <w:w w:val="110"/>
        </w:rPr>
        <w:t>Hoa</w:t>
      </w:r>
      <w:r>
        <w:rPr>
          <w:color w:val="231F20"/>
          <w:spacing w:val="-12"/>
          <w:w w:val="110"/>
        </w:rPr>
        <w:t xml:space="preserve"> </w:t>
      </w:r>
      <w:r>
        <w:rPr>
          <w:color w:val="231F20"/>
          <w:w w:val="110"/>
        </w:rPr>
        <w:t>Tạng,</w:t>
      </w:r>
      <w:r>
        <w:rPr>
          <w:color w:val="231F20"/>
          <w:spacing w:val="-12"/>
          <w:w w:val="110"/>
        </w:rPr>
        <w:t xml:space="preserve"> </w:t>
      </w:r>
      <w:r>
        <w:rPr>
          <w:color w:val="231F20"/>
          <w:w w:val="110"/>
        </w:rPr>
        <w:t>ở</w:t>
      </w:r>
      <w:r>
        <w:rPr>
          <w:color w:val="231F20"/>
          <w:spacing w:val="-12"/>
          <w:w w:val="110"/>
        </w:rPr>
        <w:t xml:space="preserve"> </w:t>
      </w:r>
      <w:r>
        <w:rPr>
          <w:color w:val="231F20"/>
          <w:w w:val="110"/>
        </w:rPr>
        <w:t>thế</w:t>
      </w:r>
      <w:r>
        <w:rPr>
          <w:color w:val="231F20"/>
          <w:spacing w:val="-12"/>
          <w:w w:val="110"/>
        </w:rPr>
        <w:t xml:space="preserve"> </w:t>
      </w:r>
      <w:r>
        <w:rPr>
          <w:color w:val="231F20"/>
          <w:w w:val="110"/>
        </w:rPr>
        <w:t>giới Hoa</w:t>
      </w:r>
      <w:r>
        <w:rPr>
          <w:color w:val="231F20"/>
          <w:spacing w:val="-15"/>
          <w:w w:val="110"/>
        </w:rPr>
        <w:t xml:space="preserve"> </w:t>
      </w:r>
      <w:r>
        <w:rPr>
          <w:color w:val="231F20"/>
          <w:w w:val="110"/>
        </w:rPr>
        <w:t>Tạng,</w:t>
      </w:r>
      <w:r>
        <w:rPr>
          <w:color w:val="231F20"/>
          <w:spacing w:val="-15"/>
          <w:w w:val="110"/>
        </w:rPr>
        <w:t xml:space="preserve"> </w:t>
      </w:r>
      <w:r>
        <w:rPr>
          <w:color w:val="231F20"/>
          <w:w w:val="110"/>
        </w:rPr>
        <w:t>muốn</w:t>
      </w:r>
      <w:r>
        <w:rPr>
          <w:color w:val="231F20"/>
          <w:spacing w:val="-15"/>
          <w:w w:val="110"/>
        </w:rPr>
        <w:t xml:space="preserve"> </w:t>
      </w:r>
      <w:r>
        <w:rPr>
          <w:color w:val="231F20"/>
          <w:w w:val="110"/>
        </w:rPr>
        <w:t>đoạn</w:t>
      </w:r>
      <w:r>
        <w:rPr>
          <w:color w:val="231F20"/>
          <w:spacing w:val="-15"/>
          <w:w w:val="110"/>
        </w:rPr>
        <w:t xml:space="preserve"> </w:t>
      </w:r>
      <w:r>
        <w:rPr>
          <w:color w:val="231F20"/>
          <w:w w:val="110"/>
        </w:rPr>
        <w:t>tận</w:t>
      </w:r>
      <w:r>
        <w:rPr>
          <w:color w:val="231F20"/>
          <w:spacing w:val="-15"/>
          <w:w w:val="110"/>
        </w:rPr>
        <w:t xml:space="preserve"> </w:t>
      </w:r>
      <w:r>
        <w:rPr>
          <w:color w:val="231F20"/>
          <w:w w:val="110"/>
        </w:rPr>
        <w:t>bốn</w:t>
      </w:r>
      <w:r>
        <w:rPr>
          <w:color w:val="231F20"/>
          <w:spacing w:val="-15"/>
          <w:w w:val="110"/>
        </w:rPr>
        <w:t xml:space="preserve"> </w:t>
      </w:r>
      <w:r>
        <w:rPr>
          <w:color w:val="231F20"/>
          <w:w w:val="110"/>
        </w:rPr>
        <w:t>mươi</w:t>
      </w:r>
      <w:r>
        <w:rPr>
          <w:color w:val="231F20"/>
          <w:spacing w:val="-15"/>
          <w:w w:val="110"/>
        </w:rPr>
        <w:t xml:space="preserve"> </w:t>
      </w:r>
      <w:r>
        <w:rPr>
          <w:color w:val="231F20"/>
          <w:w w:val="110"/>
        </w:rPr>
        <w:t>mốt</w:t>
      </w:r>
      <w:r>
        <w:rPr>
          <w:color w:val="231F20"/>
          <w:spacing w:val="-15"/>
          <w:w w:val="110"/>
        </w:rPr>
        <w:t xml:space="preserve"> </w:t>
      </w:r>
      <w:r>
        <w:rPr>
          <w:color w:val="231F20"/>
          <w:w w:val="110"/>
        </w:rPr>
        <w:t>phẩm</w:t>
      </w:r>
      <w:r>
        <w:rPr>
          <w:color w:val="231F20"/>
          <w:spacing w:val="-15"/>
          <w:w w:val="110"/>
        </w:rPr>
        <w:t xml:space="preserve"> </w:t>
      </w:r>
      <w:r>
        <w:rPr>
          <w:color w:val="231F20"/>
          <w:w w:val="110"/>
        </w:rPr>
        <w:t>tập</w:t>
      </w:r>
      <w:r>
        <w:rPr>
          <w:color w:val="231F20"/>
          <w:spacing w:val="-15"/>
          <w:w w:val="110"/>
        </w:rPr>
        <w:t xml:space="preserve"> </w:t>
      </w:r>
      <w:r>
        <w:rPr>
          <w:color w:val="231F20"/>
          <w:w w:val="110"/>
        </w:rPr>
        <w:t>khí</w:t>
      </w:r>
      <w:r>
        <w:rPr>
          <w:color w:val="231F20"/>
          <w:spacing w:val="-15"/>
          <w:w w:val="110"/>
        </w:rPr>
        <w:t xml:space="preserve"> </w:t>
      </w:r>
      <w:r>
        <w:rPr>
          <w:color w:val="231F20"/>
          <w:w w:val="110"/>
        </w:rPr>
        <w:t xml:space="preserve">vô </w:t>
      </w:r>
      <w:r>
        <w:rPr>
          <w:color w:val="231F20"/>
          <w:w w:val="105"/>
        </w:rPr>
        <w:t>minh,</w:t>
      </w:r>
      <w:r>
        <w:rPr>
          <w:color w:val="231F20"/>
          <w:spacing w:val="-4"/>
          <w:w w:val="105"/>
        </w:rPr>
        <w:t xml:space="preserve"> </w:t>
      </w:r>
      <w:r>
        <w:rPr>
          <w:color w:val="231F20"/>
          <w:w w:val="105"/>
        </w:rPr>
        <w:t>cần</w:t>
      </w:r>
      <w:r>
        <w:rPr>
          <w:color w:val="231F20"/>
          <w:spacing w:val="-4"/>
          <w:w w:val="105"/>
        </w:rPr>
        <w:t xml:space="preserve"> </w:t>
      </w:r>
      <w:r>
        <w:rPr>
          <w:color w:val="231F20"/>
          <w:w w:val="105"/>
        </w:rPr>
        <w:t>phải</w:t>
      </w:r>
      <w:r>
        <w:rPr>
          <w:color w:val="231F20"/>
          <w:spacing w:val="-4"/>
          <w:w w:val="105"/>
        </w:rPr>
        <w:t xml:space="preserve"> </w:t>
      </w:r>
      <w:r>
        <w:rPr>
          <w:color w:val="231F20"/>
          <w:w w:val="105"/>
        </w:rPr>
        <w:t>mất</w:t>
      </w:r>
      <w:r>
        <w:rPr>
          <w:color w:val="231F20"/>
          <w:spacing w:val="-4"/>
          <w:w w:val="105"/>
        </w:rPr>
        <w:t xml:space="preserve"> </w:t>
      </w:r>
      <w:r>
        <w:rPr>
          <w:color w:val="231F20"/>
          <w:w w:val="105"/>
        </w:rPr>
        <w:t>bao</w:t>
      </w:r>
      <w:r>
        <w:rPr>
          <w:color w:val="231F20"/>
          <w:spacing w:val="-4"/>
          <w:w w:val="105"/>
        </w:rPr>
        <w:t xml:space="preserve"> </w:t>
      </w:r>
      <w:r>
        <w:rPr>
          <w:color w:val="231F20"/>
          <w:w w:val="105"/>
        </w:rPr>
        <w:t>nhiêu</w:t>
      </w:r>
      <w:r>
        <w:rPr>
          <w:color w:val="231F20"/>
          <w:spacing w:val="-4"/>
          <w:w w:val="105"/>
        </w:rPr>
        <w:t xml:space="preserve"> </w:t>
      </w:r>
      <w:r>
        <w:rPr>
          <w:color w:val="231F20"/>
          <w:w w:val="105"/>
        </w:rPr>
        <w:t>thời</w:t>
      </w:r>
      <w:r>
        <w:rPr>
          <w:color w:val="231F20"/>
          <w:spacing w:val="-4"/>
          <w:w w:val="105"/>
        </w:rPr>
        <w:t xml:space="preserve"> </w:t>
      </w:r>
      <w:r>
        <w:rPr>
          <w:color w:val="231F20"/>
          <w:w w:val="105"/>
        </w:rPr>
        <w:t>gian?</w:t>
      </w:r>
      <w:r>
        <w:rPr>
          <w:color w:val="231F20"/>
          <w:spacing w:val="-4"/>
          <w:w w:val="105"/>
        </w:rPr>
        <w:t xml:space="preserve"> </w:t>
      </w:r>
      <w:r>
        <w:rPr>
          <w:color w:val="231F20"/>
          <w:w w:val="105"/>
        </w:rPr>
        <w:t>Ba</w:t>
      </w:r>
      <w:r>
        <w:rPr>
          <w:color w:val="231F20"/>
          <w:spacing w:val="-4"/>
          <w:w w:val="105"/>
        </w:rPr>
        <w:t xml:space="preserve"> </w:t>
      </w:r>
      <w:r>
        <w:rPr>
          <w:color w:val="231F20"/>
          <w:w w:val="105"/>
        </w:rPr>
        <w:t>A</w:t>
      </w:r>
      <w:r>
        <w:rPr>
          <w:color w:val="231F20"/>
          <w:spacing w:val="-4"/>
          <w:w w:val="105"/>
        </w:rPr>
        <w:t xml:space="preserve"> </w:t>
      </w:r>
      <w:r>
        <w:rPr>
          <w:color w:val="231F20"/>
          <w:w w:val="105"/>
        </w:rPr>
        <w:t>tăng</w:t>
      </w:r>
      <w:r>
        <w:rPr>
          <w:color w:val="231F20"/>
          <w:spacing w:val="-4"/>
          <w:w w:val="105"/>
        </w:rPr>
        <w:t xml:space="preserve"> </w:t>
      </w:r>
      <w:r>
        <w:rPr>
          <w:color w:val="231F20"/>
          <w:w w:val="105"/>
        </w:rPr>
        <w:t>kỳ</w:t>
      </w:r>
      <w:r>
        <w:rPr>
          <w:color w:val="231F20"/>
          <w:spacing w:val="-4"/>
          <w:w w:val="105"/>
        </w:rPr>
        <w:t xml:space="preserve"> </w:t>
      </w:r>
      <w:r>
        <w:rPr>
          <w:color w:val="231F20"/>
          <w:w w:val="105"/>
        </w:rPr>
        <w:t xml:space="preserve">kiếp. </w:t>
      </w:r>
      <w:r>
        <w:rPr>
          <w:color w:val="231F20"/>
        </w:rPr>
        <w:t xml:space="preserve">Quý vị xem phàm Thánh Đồng Cư Độ hạ hạ phẩm, một phẩm </w:t>
      </w:r>
      <w:r>
        <w:rPr>
          <w:color w:val="231F20"/>
          <w:w w:val="105"/>
        </w:rPr>
        <w:t xml:space="preserve">phiền não cũng chưa đoạn; ở thế giới Tây Phương Cực Lạc </w:t>
      </w:r>
      <w:r>
        <w:rPr>
          <w:color w:val="231F20"/>
          <w:w w:val="110"/>
        </w:rPr>
        <w:t>mười</w:t>
      </w:r>
      <w:r>
        <w:rPr>
          <w:color w:val="231F20"/>
          <w:spacing w:val="-18"/>
          <w:w w:val="110"/>
        </w:rPr>
        <w:t xml:space="preserve"> </w:t>
      </w:r>
      <w:r>
        <w:rPr>
          <w:color w:val="231F20"/>
          <w:w w:val="110"/>
        </w:rPr>
        <w:t>hai</w:t>
      </w:r>
      <w:r>
        <w:rPr>
          <w:color w:val="231F20"/>
          <w:spacing w:val="-18"/>
          <w:w w:val="110"/>
        </w:rPr>
        <w:t xml:space="preserve"> </w:t>
      </w:r>
      <w:r>
        <w:rPr>
          <w:color w:val="231F20"/>
          <w:w w:val="110"/>
        </w:rPr>
        <w:t>kiếp,</w:t>
      </w:r>
      <w:r>
        <w:rPr>
          <w:color w:val="231F20"/>
          <w:spacing w:val="-18"/>
          <w:w w:val="110"/>
        </w:rPr>
        <w:t xml:space="preserve"> </w:t>
      </w:r>
      <w:r>
        <w:rPr>
          <w:color w:val="231F20"/>
          <w:w w:val="110"/>
        </w:rPr>
        <w:t>là</w:t>
      </w:r>
      <w:r>
        <w:rPr>
          <w:color w:val="231F20"/>
          <w:spacing w:val="-18"/>
          <w:w w:val="110"/>
        </w:rPr>
        <w:t xml:space="preserve"> </w:t>
      </w:r>
      <w:r>
        <w:rPr>
          <w:color w:val="231F20"/>
          <w:w w:val="110"/>
        </w:rPr>
        <w:t>có</w:t>
      </w:r>
      <w:r>
        <w:rPr>
          <w:color w:val="231F20"/>
          <w:spacing w:val="-18"/>
          <w:w w:val="110"/>
        </w:rPr>
        <w:t xml:space="preserve"> </w:t>
      </w:r>
      <w:r>
        <w:rPr>
          <w:color w:val="231F20"/>
          <w:w w:val="110"/>
        </w:rPr>
        <w:t>thể</w:t>
      </w:r>
      <w:r>
        <w:rPr>
          <w:color w:val="231F20"/>
          <w:spacing w:val="-18"/>
          <w:w w:val="110"/>
        </w:rPr>
        <w:t xml:space="preserve"> </w:t>
      </w:r>
      <w:r>
        <w:rPr>
          <w:color w:val="231F20"/>
          <w:w w:val="110"/>
        </w:rPr>
        <w:t>đạt</w:t>
      </w:r>
      <w:r>
        <w:rPr>
          <w:color w:val="231F20"/>
          <w:spacing w:val="-18"/>
          <w:w w:val="110"/>
        </w:rPr>
        <w:t xml:space="preserve"> </w:t>
      </w:r>
      <w:r>
        <w:rPr>
          <w:color w:val="231F20"/>
          <w:w w:val="110"/>
        </w:rPr>
        <w:t>đến</w:t>
      </w:r>
      <w:r>
        <w:rPr>
          <w:color w:val="231F20"/>
          <w:spacing w:val="-18"/>
          <w:w w:val="110"/>
        </w:rPr>
        <w:t xml:space="preserve"> </w:t>
      </w:r>
      <w:r>
        <w:rPr>
          <w:color w:val="231F20"/>
          <w:w w:val="110"/>
        </w:rPr>
        <w:t>địa</w:t>
      </w:r>
      <w:r>
        <w:rPr>
          <w:color w:val="231F20"/>
          <w:spacing w:val="-17"/>
          <w:w w:val="110"/>
        </w:rPr>
        <w:t xml:space="preserve"> </w:t>
      </w:r>
      <w:r>
        <w:rPr>
          <w:color w:val="231F20"/>
          <w:w w:val="110"/>
        </w:rPr>
        <w:t>vị</w:t>
      </w:r>
      <w:r>
        <w:rPr>
          <w:color w:val="231F20"/>
          <w:spacing w:val="-18"/>
          <w:w w:val="110"/>
        </w:rPr>
        <w:t xml:space="preserve"> </w:t>
      </w:r>
      <w:r>
        <w:rPr>
          <w:color w:val="231F20"/>
          <w:w w:val="110"/>
        </w:rPr>
        <w:t>đó</w:t>
      </w:r>
      <w:r>
        <w:rPr>
          <w:color w:val="231F20"/>
          <w:spacing w:val="-18"/>
          <w:w w:val="110"/>
        </w:rPr>
        <w:t xml:space="preserve"> </w:t>
      </w:r>
      <w:r>
        <w:rPr>
          <w:color w:val="231F20"/>
          <w:w w:val="110"/>
        </w:rPr>
        <w:t>rồi.</w:t>
      </w:r>
    </w:p>
    <w:p w14:paraId="5BFEA58B" w14:textId="77777777" w:rsidR="00941B9D" w:rsidRDefault="00545CF7">
      <w:pPr>
        <w:pStyle w:val="BodyText"/>
        <w:spacing w:before="138" w:line="307" w:lineRule="auto"/>
        <w:ind w:left="113" w:right="393"/>
      </w:pPr>
      <w:r>
        <w:rPr>
          <w:color w:val="231F20"/>
          <w:w w:val="105"/>
        </w:rPr>
        <w:t>Từ đó, chúng ta có thể hiểu được, tu tập ở thế giới Hoa Tạng, thời gian</w:t>
      </w:r>
      <w:r>
        <w:rPr>
          <w:color w:val="231F20"/>
          <w:w w:val="105"/>
        </w:rPr>
        <w:t xml:space="preserve"> đoạn tạp khí dài và chậm, đến thế giới Cực Lạc</w:t>
      </w:r>
      <w:r>
        <w:rPr>
          <w:color w:val="231F20"/>
          <w:spacing w:val="-19"/>
          <w:w w:val="105"/>
        </w:rPr>
        <w:t xml:space="preserve"> </w:t>
      </w:r>
      <w:r>
        <w:rPr>
          <w:color w:val="231F20"/>
          <w:w w:val="105"/>
        </w:rPr>
        <w:t>thì</w:t>
      </w:r>
      <w:r>
        <w:rPr>
          <w:color w:val="231F20"/>
          <w:spacing w:val="-19"/>
          <w:w w:val="105"/>
        </w:rPr>
        <w:t xml:space="preserve"> </w:t>
      </w:r>
      <w:r>
        <w:rPr>
          <w:color w:val="231F20"/>
          <w:w w:val="105"/>
        </w:rPr>
        <w:t>nhanh.</w:t>
      </w:r>
      <w:r>
        <w:rPr>
          <w:color w:val="231F20"/>
          <w:spacing w:val="-19"/>
          <w:w w:val="105"/>
        </w:rPr>
        <w:t xml:space="preserve"> </w:t>
      </w:r>
      <w:r>
        <w:rPr>
          <w:color w:val="231F20"/>
          <w:w w:val="105"/>
        </w:rPr>
        <w:t>Vì</w:t>
      </w:r>
      <w:r>
        <w:rPr>
          <w:color w:val="231F20"/>
          <w:spacing w:val="-19"/>
          <w:w w:val="105"/>
        </w:rPr>
        <w:t xml:space="preserve"> </w:t>
      </w:r>
      <w:r>
        <w:rPr>
          <w:color w:val="231F20"/>
          <w:w w:val="105"/>
        </w:rPr>
        <w:t>thế,</w:t>
      </w:r>
      <w:r>
        <w:rPr>
          <w:color w:val="231F20"/>
          <w:spacing w:val="-19"/>
          <w:w w:val="105"/>
        </w:rPr>
        <w:t xml:space="preserve"> </w:t>
      </w:r>
      <w:r>
        <w:rPr>
          <w:color w:val="231F20"/>
          <w:w w:val="105"/>
        </w:rPr>
        <w:t>Ngài</w:t>
      </w:r>
      <w:r>
        <w:rPr>
          <w:color w:val="231F20"/>
          <w:spacing w:val="-19"/>
          <w:w w:val="105"/>
        </w:rPr>
        <w:t xml:space="preserve"> </w:t>
      </w:r>
      <w:r>
        <w:rPr>
          <w:color w:val="231F20"/>
          <w:w w:val="105"/>
        </w:rPr>
        <w:t>Văn</w:t>
      </w:r>
      <w:r>
        <w:rPr>
          <w:color w:val="231F20"/>
          <w:spacing w:val="-19"/>
          <w:w w:val="105"/>
        </w:rPr>
        <w:t xml:space="preserve"> </w:t>
      </w:r>
      <w:r>
        <w:rPr>
          <w:color w:val="231F20"/>
          <w:w w:val="105"/>
        </w:rPr>
        <w:t>Thù</w:t>
      </w:r>
      <w:r>
        <w:rPr>
          <w:color w:val="231F20"/>
          <w:spacing w:val="-19"/>
          <w:w w:val="105"/>
        </w:rPr>
        <w:t xml:space="preserve"> </w:t>
      </w:r>
      <w:r>
        <w:rPr>
          <w:color w:val="231F20"/>
          <w:w w:val="105"/>
        </w:rPr>
        <w:t>và</w:t>
      </w:r>
      <w:r>
        <w:rPr>
          <w:color w:val="231F20"/>
          <w:spacing w:val="-19"/>
          <w:w w:val="105"/>
        </w:rPr>
        <w:t xml:space="preserve"> </w:t>
      </w:r>
      <w:r>
        <w:rPr>
          <w:color w:val="231F20"/>
          <w:w w:val="105"/>
        </w:rPr>
        <w:t>Phổ</w:t>
      </w:r>
      <w:r>
        <w:rPr>
          <w:color w:val="231F20"/>
          <w:spacing w:val="-19"/>
          <w:w w:val="105"/>
        </w:rPr>
        <w:t xml:space="preserve"> </w:t>
      </w:r>
      <w:r>
        <w:rPr>
          <w:color w:val="231F20"/>
          <w:w w:val="105"/>
        </w:rPr>
        <w:t>Hiền,</w:t>
      </w:r>
      <w:r>
        <w:rPr>
          <w:color w:val="231F20"/>
          <w:spacing w:val="-19"/>
          <w:w w:val="105"/>
        </w:rPr>
        <w:t xml:space="preserve"> </w:t>
      </w:r>
      <w:r>
        <w:rPr>
          <w:color w:val="231F20"/>
          <w:w w:val="105"/>
        </w:rPr>
        <w:t>đều</w:t>
      </w:r>
      <w:r>
        <w:rPr>
          <w:color w:val="231F20"/>
          <w:spacing w:val="-19"/>
          <w:w w:val="105"/>
        </w:rPr>
        <w:t xml:space="preserve"> </w:t>
      </w:r>
      <w:r>
        <w:rPr>
          <w:color w:val="231F20"/>
          <w:w w:val="105"/>
        </w:rPr>
        <w:t>muốn dẫn</w:t>
      </w:r>
      <w:r>
        <w:rPr>
          <w:color w:val="231F20"/>
          <w:spacing w:val="-1"/>
          <w:w w:val="105"/>
        </w:rPr>
        <w:t xml:space="preserve"> </w:t>
      </w:r>
      <w:r>
        <w:rPr>
          <w:color w:val="231F20"/>
          <w:w w:val="105"/>
        </w:rPr>
        <w:t>những</w:t>
      </w:r>
      <w:r>
        <w:rPr>
          <w:color w:val="231F20"/>
          <w:spacing w:val="-1"/>
          <w:w w:val="105"/>
        </w:rPr>
        <w:t xml:space="preserve"> </w:t>
      </w:r>
      <w:r>
        <w:rPr>
          <w:color w:val="231F20"/>
          <w:w w:val="105"/>
        </w:rPr>
        <w:t>người</w:t>
      </w:r>
      <w:r>
        <w:rPr>
          <w:color w:val="231F20"/>
          <w:spacing w:val="-1"/>
          <w:w w:val="105"/>
        </w:rPr>
        <w:t xml:space="preserve"> </w:t>
      </w:r>
      <w:r>
        <w:rPr>
          <w:color w:val="231F20"/>
          <w:w w:val="105"/>
        </w:rPr>
        <w:t>này</w:t>
      </w:r>
      <w:r>
        <w:rPr>
          <w:color w:val="231F20"/>
          <w:spacing w:val="-1"/>
          <w:w w:val="105"/>
        </w:rPr>
        <w:t xml:space="preserve"> </w:t>
      </w:r>
      <w:r>
        <w:rPr>
          <w:color w:val="231F20"/>
          <w:w w:val="105"/>
        </w:rPr>
        <w:t>về</w:t>
      </w:r>
      <w:r>
        <w:rPr>
          <w:color w:val="231F20"/>
          <w:spacing w:val="-1"/>
          <w:w w:val="105"/>
        </w:rPr>
        <w:t xml:space="preserve"> </w:t>
      </w:r>
      <w:r>
        <w:rPr>
          <w:color w:val="231F20"/>
          <w:w w:val="105"/>
        </w:rPr>
        <w:t>thế</w:t>
      </w:r>
      <w:r>
        <w:rPr>
          <w:color w:val="231F20"/>
          <w:spacing w:val="-1"/>
          <w:w w:val="105"/>
        </w:rPr>
        <w:t xml:space="preserve"> </w:t>
      </w:r>
      <w:r>
        <w:rPr>
          <w:color w:val="231F20"/>
          <w:w w:val="105"/>
        </w:rPr>
        <w:t>giới</w:t>
      </w:r>
      <w:r>
        <w:rPr>
          <w:color w:val="231F20"/>
          <w:spacing w:val="-1"/>
          <w:w w:val="105"/>
        </w:rPr>
        <w:t xml:space="preserve"> </w:t>
      </w:r>
      <w:r>
        <w:rPr>
          <w:color w:val="231F20"/>
          <w:w w:val="105"/>
        </w:rPr>
        <w:t>Tây</w:t>
      </w:r>
      <w:r>
        <w:rPr>
          <w:color w:val="231F20"/>
          <w:spacing w:val="-1"/>
          <w:w w:val="105"/>
        </w:rPr>
        <w:t xml:space="preserve"> </w:t>
      </w:r>
      <w:r>
        <w:rPr>
          <w:color w:val="231F20"/>
          <w:w w:val="105"/>
        </w:rPr>
        <w:t>Phương</w:t>
      </w:r>
      <w:r>
        <w:rPr>
          <w:color w:val="231F20"/>
          <w:spacing w:val="-1"/>
          <w:w w:val="105"/>
        </w:rPr>
        <w:t xml:space="preserve"> </w:t>
      </w:r>
      <w:r>
        <w:rPr>
          <w:color w:val="231F20"/>
          <w:w w:val="105"/>
        </w:rPr>
        <w:t>Cực</w:t>
      </w:r>
      <w:r>
        <w:rPr>
          <w:color w:val="231F20"/>
          <w:spacing w:val="-1"/>
          <w:w w:val="105"/>
        </w:rPr>
        <w:t xml:space="preserve"> </w:t>
      </w:r>
      <w:r>
        <w:rPr>
          <w:color w:val="231F20"/>
          <w:w w:val="105"/>
        </w:rPr>
        <w:t>Lạc.</w:t>
      </w:r>
      <w:r>
        <w:rPr>
          <w:color w:val="231F20"/>
          <w:spacing w:val="-1"/>
          <w:w w:val="105"/>
        </w:rPr>
        <w:t xml:space="preserve"> </w:t>
      </w:r>
      <w:r>
        <w:rPr>
          <w:color w:val="231F20"/>
          <w:w w:val="105"/>
        </w:rPr>
        <w:t>Cái lý</w:t>
      </w:r>
      <w:r>
        <w:rPr>
          <w:color w:val="231F20"/>
          <w:spacing w:val="-2"/>
          <w:w w:val="105"/>
        </w:rPr>
        <w:t xml:space="preserve"> </w:t>
      </w:r>
      <w:r>
        <w:rPr>
          <w:color w:val="231F20"/>
          <w:w w:val="105"/>
        </w:rPr>
        <w:t>của</w:t>
      </w:r>
      <w:r>
        <w:rPr>
          <w:color w:val="231F20"/>
          <w:spacing w:val="-3"/>
          <w:w w:val="105"/>
        </w:rPr>
        <w:t xml:space="preserve"> </w:t>
      </w:r>
      <w:r>
        <w:rPr>
          <w:color w:val="231F20"/>
          <w:w w:val="105"/>
        </w:rPr>
        <w:t>nó</w:t>
      </w:r>
      <w:r>
        <w:rPr>
          <w:color w:val="231F20"/>
          <w:spacing w:val="-2"/>
          <w:w w:val="105"/>
        </w:rPr>
        <w:t xml:space="preserve"> </w:t>
      </w:r>
      <w:r>
        <w:rPr>
          <w:color w:val="231F20"/>
          <w:w w:val="105"/>
        </w:rPr>
        <w:t>là</w:t>
      </w:r>
      <w:r>
        <w:rPr>
          <w:color w:val="231F20"/>
          <w:spacing w:val="-3"/>
          <w:w w:val="105"/>
        </w:rPr>
        <w:t xml:space="preserve"> </w:t>
      </w:r>
      <w:r>
        <w:rPr>
          <w:color w:val="231F20"/>
          <w:w w:val="105"/>
        </w:rPr>
        <w:t>ở</w:t>
      </w:r>
      <w:r>
        <w:rPr>
          <w:color w:val="231F20"/>
          <w:spacing w:val="-2"/>
          <w:w w:val="105"/>
        </w:rPr>
        <w:t xml:space="preserve"> </w:t>
      </w:r>
      <w:r>
        <w:rPr>
          <w:color w:val="231F20"/>
          <w:w w:val="105"/>
        </w:rPr>
        <w:t>chỗ</w:t>
      </w:r>
      <w:r>
        <w:rPr>
          <w:color w:val="231F20"/>
          <w:spacing w:val="-3"/>
          <w:w w:val="105"/>
        </w:rPr>
        <w:t xml:space="preserve"> </w:t>
      </w:r>
      <w:r>
        <w:rPr>
          <w:color w:val="231F20"/>
          <w:w w:val="105"/>
        </w:rPr>
        <w:t>này,</w:t>
      </w:r>
      <w:r>
        <w:rPr>
          <w:color w:val="231F20"/>
          <w:spacing w:val="-2"/>
          <w:w w:val="105"/>
        </w:rPr>
        <w:t xml:space="preserve"> </w:t>
      </w:r>
      <w:r>
        <w:rPr>
          <w:color w:val="231F20"/>
          <w:w w:val="105"/>
        </w:rPr>
        <w:t>Đức</w:t>
      </w:r>
      <w:r>
        <w:rPr>
          <w:color w:val="231F20"/>
          <w:spacing w:val="-3"/>
          <w:w w:val="105"/>
        </w:rPr>
        <w:t xml:space="preserve"> </w:t>
      </w:r>
      <w:r>
        <w:rPr>
          <w:color w:val="231F20"/>
          <w:w w:val="105"/>
        </w:rPr>
        <w:t>Phật</w:t>
      </w:r>
      <w:r>
        <w:rPr>
          <w:color w:val="231F20"/>
          <w:spacing w:val="-2"/>
          <w:w w:val="105"/>
        </w:rPr>
        <w:t xml:space="preserve"> </w:t>
      </w:r>
      <w:r>
        <w:rPr>
          <w:color w:val="231F20"/>
          <w:w w:val="105"/>
        </w:rPr>
        <w:t>Tỳ</w:t>
      </w:r>
      <w:r>
        <w:rPr>
          <w:color w:val="231F20"/>
          <w:spacing w:val="-3"/>
          <w:w w:val="105"/>
        </w:rPr>
        <w:t xml:space="preserve"> </w:t>
      </w:r>
      <w:r>
        <w:rPr>
          <w:color w:val="231F20"/>
          <w:w w:val="105"/>
        </w:rPr>
        <w:t>Lô</w:t>
      </w:r>
      <w:r>
        <w:rPr>
          <w:color w:val="231F20"/>
          <w:spacing w:val="-2"/>
          <w:w w:val="105"/>
        </w:rPr>
        <w:t xml:space="preserve"> </w:t>
      </w:r>
      <w:r>
        <w:rPr>
          <w:color w:val="231F20"/>
          <w:w w:val="105"/>
        </w:rPr>
        <w:t>Giá</w:t>
      </w:r>
      <w:r>
        <w:rPr>
          <w:color w:val="231F20"/>
          <w:spacing w:val="-3"/>
          <w:w w:val="105"/>
        </w:rPr>
        <w:t xml:space="preserve"> </w:t>
      </w:r>
      <w:r>
        <w:rPr>
          <w:color w:val="231F20"/>
          <w:w w:val="105"/>
        </w:rPr>
        <w:t>Na</w:t>
      </w:r>
      <w:r>
        <w:rPr>
          <w:color w:val="231F20"/>
          <w:spacing w:val="-2"/>
          <w:w w:val="105"/>
        </w:rPr>
        <w:t xml:space="preserve"> </w:t>
      </w:r>
      <w:r>
        <w:rPr>
          <w:color w:val="231F20"/>
          <w:w w:val="105"/>
        </w:rPr>
        <w:t>không</w:t>
      </w:r>
      <w:r>
        <w:rPr>
          <w:color w:val="231F20"/>
          <w:spacing w:val="-3"/>
          <w:w w:val="105"/>
        </w:rPr>
        <w:t xml:space="preserve"> </w:t>
      </w:r>
      <w:r>
        <w:rPr>
          <w:color w:val="231F20"/>
          <w:w w:val="105"/>
        </w:rPr>
        <w:t>ngăn cản,</w:t>
      </w:r>
      <w:r>
        <w:rPr>
          <w:color w:val="231F20"/>
          <w:spacing w:val="-23"/>
          <w:w w:val="105"/>
        </w:rPr>
        <w:t xml:space="preserve"> </w:t>
      </w:r>
      <w:r>
        <w:rPr>
          <w:color w:val="231F20"/>
          <w:w w:val="105"/>
        </w:rPr>
        <w:t>ngược</w:t>
      </w:r>
      <w:r>
        <w:rPr>
          <w:color w:val="231F20"/>
          <w:spacing w:val="-22"/>
          <w:w w:val="105"/>
        </w:rPr>
        <w:t xml:space="preserve"> </w:t>
      </w:r>
      <w:r>
        <w:rPr>
          <w:color w:val="231F20"/>
          <w:w w:val="105"/>
        </w:rPr>
        <w:t>lại</w:t>
      </w:r>
      <w:r>
        <w:rPr>
          <w:color w:val="231F20"/>
          <w:spacing w:val="-22"/>
          <w:w w:val="105"/>
        </w:rPr>
        <w:t xml:space="preserve"> </w:t>
      </w:r>
      <w:r>
        <w:rPr>
          <w:color w:val="231F20"/>
          <w:w w:val="105"/>
        </w:rPr>
        <w:t>rất</w:t>
      </w:r>
      <w:r>
        <w:rPr>
          <w:color w:val="231F20"/>
          <w:spacing w:val="-23"/>
          <w:w w:val="105"/>
        </w:rPr>
        <w:t xml:space="preserve"> </w:t>
      </w:r>
      <w:r>
        <w:rPr>
          <w:color w:val="231F20"/>
          <w:w w:val="105"/>
        </w:rPr>
        <w:t>vui.</w:t>
      </w:r>
      <w:r>
        <w:rPr>
          <w:color w:val="231F20"/>
          <w:spacing w:val="-22"/>
          <w:w w:val="105"/>
        </w:rPr>
        <w:t xml:space="preserve"> </w:t>
      </w:r>
      <w:r>
        <w:rPr>
          <w:color w:val="231F20"/>
          <w:w w:val="105"/>
        </w:rPr>
        <w:t>Nói</w:t>
      </w:r>
      <w:r>
        <w:rPr>
          <w:color w:val="231F20"/>
          <w:spacing w:val="-22"/>
          <w:w w:val="105"/>
        </w:rPr>
        <w:t xml:space="preserve"> </w:t>
      </w:r>
      <w:r>
        <w:rPr>
          <w:color w:val="231F20"/>
          <w:w w:val="105"/>
        </w:rPr>
        <w:t>lên</w:t>
      </w:r>
      <w:r>
        <w:rPr>
          <w:color w:val="231F20"/>
          <w:spacing w:val="-23"/>
          <w:w w:val="105"/>
        </w:rPr>
        <w:t xml:space="preserve"> </w:t>
      </w:r>
      <w:r>
        <w:rPr>
          <w:color w:val="231F20"/>
          <w:w w:val="105"/>
        </w:rPr>
        <w:t>điều</w:t>
      </w:r>
      <w:r>
        <w:rPr>
          <w:color w:val="231F20"/>
          <w:spacing w:val="-22"/>
          <w:w w:val="105"/>
        </w:rPr>
        <w:t xml:space="preserve"> </w:t>
      </w:r>
      <w:r>
        <w:rPr>
          <w:color w:val="231F20"/>
          <w:w w:val="105"/>
        </w:rPr>
        <w:t>gì?</w:t>
      </w:r>
      <w:r>
        <w:rPr>
          <w:color w:val="231F20"/>
          <w:spacing w:val="-22"/>
          <w:w w:val="105"/>
        </w:rPr>
        <w:t xml:space="preserve"> </w:t>
      </w:r>
      <w:r>
        <w:rPr>
          <w:color w:val="231F20"/>
          <w:w w:val="105"/>
        </w:rPr>
        <w:t>Là</w:t>
      </w:r>
      <w:r>
        <w:rPr>
          <w:color w:val="231F20"/>
          <w:spacing w:val="-23"/>
          <w:w w:val="105"/>
        </w:rPr>
        <w:t xml:space="preserve"> </w:t>
      </w:r>
      <w:r>
        <w:rPr>
          <w:color w:val="231F20"/>
          <w:w w:val="105"/>
        </w:rPr>
        <w:t>không</w:t>
      </w:r>
      <w:r>
        <w:rPr>
          <w:color w:val="231F20"/>
          <w:spacing w:val="-22"/>
          <w:w w:val="105"/>
        </w:rPr>
        <w:t xml:space="preserve"> </w:t>
      </w:r>
      <w:r>
        <w:rPr>
          <w:color w:val="231F20"/>
          <w:w w:val="105"/>
        </w:rPr>
        <w:t>có</w:t>
      </w:r>
      <w:r>
        <w:rPr>
          <w:color w:val="231F20"/>
          <w:spacing w:val="-22"/>
          <w:w w:val="105"/>
        </w:rPr>
        <w:t xml:space="preserve"> </w:t>
      </w:r>
      <w:r>
        <w:rPr>
          <w:color w:val="231F20"/>
          <w:w w:val="105"/>
        </w:rPr>
        <w:t>tâm</w:t>
      </w:r>
      <w:r>
        <w:rPr>
          <w:color w:val="231F20"/>
          <w:spacing w:val="-23"/>
          <w:w w:val="105"/>
        </w:rPr>
        <w:t xml:space="preserve"> </w:t>
      </w:r>
      <w:r>
        <w:rPr>
          <w:color w:val="231F20"/>
          <w:w w:val="105"/>
        </w:rPr>
        <w:t>ganh ghét,</w:t>
      </w:r>
      <w:r>
        <w:rPr>
          <w:color w:val="231F20"/>
          <w:spacing w:val="25"/>
          <w:w w:val="105"/>
        </w:rPr>
        <w:t xml:space="preserve"> </w:t>
      </w:r>
      <w:r>
        <w:rPr>
          <w:color w:val="231F20"/>
          <w:w w:val="105"/>
        </w:rPr>
        <w:t>môi</w:t>
      </w:r>
      <w:r>
        <w:rPr>
          <w:color w:val="231F20"/>
          <w:spacing w:val="26"/>
          <w:w w:val="105"/>
        </w:rPr>
        <w:t xml:space="preserve"> </w:t>
      </w:r>
      <w:r>
        <w:rPr>
          <w:color w:val="231F20"/>
          <w:w w:val="105"/>
        </w:rPr>
        <w:t>trường</w:t>
      </w:r>
      <w:r>
        <w:rPr>
          <w:color w:val="231F20"/>
          <w:spacing w:val="25"/>
          <w:w w:val="105"/>
        </w:rPr>
        <w:t xml:space="preserve"> </w:t>
      </w:r>
      <w:r>
        <w:rPr>
          <w:color w:val="231F20"/>
          <w:w w:val="105"/>
        </w:rPr>
        <w:t>tu</w:t>
      </w:r>
      <w:r>
        <w:rPr>
          <w:color w:val="231F20"/>
          <w:spacing w:val="26"/>
          <w:w w:val="105"/>
        </w:rPr>
        <w:t xml:space="preserve"> </w:t>
      </w:r>
      <w:r>
        <w:rPr>
          <w:color w:val="231F20"/>
          <w:w w:val="105"/>
        </w:rPr>
        <w:t>tập</w:t>
      </w:r>
      <w:r>
        <w:rPr>
          <w:color w:val="231F20"/>
          <w:spacing w:val="27"/>
          <w:w w:val="105"/>
        </w:rPr>
        <w:t xml:space="preserve"> </w:t>
      </w:r>
      <w:r>
        <w:rPr>
          <w:color w:val="231F20"/>
          <w:w w:val="105"/>
        </w:rPr>
        <w:t>ở</w:t>
      </w:r>
      <w:r>
        <w:rPr>
          <w:color w:val="231F20"/>
          <w:spacing w:val="25"/>
          <w:w w:val="105"/>
        </w:rPr>
        <w:t xml:space="preserve"> </w:t>
      </w:r>
      <w:r>
        <w:rPr>
          <w:color w:val="231F20"/>
          <w:w w:val="105"/>
        </w:rPr>
        <w:t>thế</w:t>
      </w:r>
      <w:r>
        <w:rPr>
          <w:color w:val="231F20"/>
          <w:spacing w:val="26"/>
          <w:w w:val="105"/>
        </w:rPr>
        <w:t xml:space="preserve"> </w:t>
      </w:r>
      <w:r>
        <w:rPr>
          <w:color w:val="231F20"/>
          <w:w w:val="105"/>
        </w:rPr>
        <w:t>giới</w:t>
      </w:r>
      <w:r>
        <w:rPr>
          <w:color w:val="231F20"/>
          <w:spacing w:val="25"/>
          <w:w w:val="105"/>
        </w:rPr>
        <w:t xml:space="preserve"> </w:t>
      </w:r>
      <w:r>
        <w:rPr>
          <w:color w:val="231F20"/>
          <w:w w:val="105"/>
        </w:rPr>
        <w:t>Cực</w:t>
      </w:r>
      <w:r>
        <w:rPr>
          <w:color w:val="231F20"/>
          <w:spacing w:val="26"/>
          <w:w w:val="105"/>
        </w:rPr>
        <w:t xml:space="preserve"> </w:t>
      </w:r>
      <w:r>
        <w:rPr>
          <w:color w:val="231F20"/>
          <w:w w:val="105"/>
        </w:rPr>
        <w:t>Lạc</w:t>
      </w:r>
      <w:r>
        <w:rPr>
          <w:color w:val="231F20"/>
          <w:spacing w:val="26"/>
          <w:w w:val="105"/>
        </w:rPr>
        <w:t xml:space="preserve"> </w:t>
      </w:r>
      <w:r>
        <w:rPr>
          <w:color w:val="231F20"/>
          <w:w w:val="105"/>
        </w:rPr>
        <w:t>tốt,</w:t>
      </w:r>
      <w:r>
        <w:rPr>
          <w:color w:val="231F20"/>
          <w:spacing w:val="25"/>
          <w:w w:val="105"/>
        </w:rPr>
        <w:t xml:space="preserve"> </w:t>
      </w:r>
      <w:r>
        <w:rPr>
          <w:color w:val="231F20"/>
          <w:w w:val="105"/>
        </w:rPr>
        <w:t>nên</w:t>
      </w:r>
      <w:r>
        <w:rPr>
          <w:color w:val="231F20"/>
          <w:spacing w:val="26"/>
          <w:w w:val="105"/>
        </w:rPr>
        <w:t xml:space="preserve"> </w:t>
      </w:r>
      <w:r>
        <w:rPr>
          <w:color w:val="231F20"/>
          <w:w w:val="105"/>
        </w:rPr>
        <w:t>trở</w:t>
      </w:r>
      <w:r>
        <w:rPr>
          <w:color w:val="231F20"/>
          <w:spacing w:val="26"/>
          <w:w w:val="105"/>
        </w:rPr>
        <w:t xml:space="preserve"> </w:t>
      </w:r>
      <w:r>
        <w:rPr>
          <w:color w:val="231F20"/>
          <w:spacing w:val="-5"/>
          <w:w w:val="105"/>
        </w:rPr>
        <w:t>về</w:t>
      </w:r>
    </w:p>
    <w:p w14:paraId="53219C90" w14:textId="77777777" w:rsidR="00941B9D" w:rsidRDefault="00941B9D">
      <w:pPr>
        <w:spacing w:line="307" w:lineRule="auto"/>
        <w:sectPr w:rsidR="00941B9D">
          <w:pgSz w:w="11060" w:h="15030"/>
          <w:pgMar w:top="1040" w:right="1020" w:bottom="960" w:left="1020" w:header="845" w:footer="767" w:gutter="0"/>
          <w:cols w:space="720"/>
        </w:sectPr>
      </w:pPr>
    </w:p>
    <w:p w14:paraId="4B801CB3" w14:textId="77777777" w:rsidR="00941B9D" w:rsidRDefault="00941B9D">
      <w:pPr>
        <w:pStyle w:val="BodyText"/>
        <w:spacing w:before="3"/>
        <w:ind w:firstLine="0"/>
        <w:jc w:val="left"/>
        <w:rPr>
          <w:sz w:val="23"/>
        </w:rPr>
      </w:pPr>
    </w:p>
    <w:p w14:paraId="0CD9D772" w14:textId="77777777" w:rsidR="00941B9D" w:rsidRDefault="00545CF7">
      <w:pPr>
        <w:pStyle w:val="BodyText"/>
        <w:spacing w:before="106" w:line="302" w:lineRule="auto"/>
        <w:ind w:left="397" w:right="115" w:firstLine="0"/>
      </w:pPr>
      <w:r>
        <w:rPr>
          <w:color w:val="231F20"/>
          <w:w w:val="105"/>
        </w:rPr>
        <w:t>nơi đó, đi sớm thì thành tựu sớm. Sau khi đã thành tựu, thì giống như chư Phật Như Lai phổ độ chúng sinh.</w:t>
      </w:r>
    </w:p>
    <w:p w14:paraId="1C2AF0C8" w14:textId="77777777" w:rsidR="00941B9D" w:rsidRDefault="00545CF7">
      <w:pPr>
        <w:spacing w:before="144" w:line="302" w:lineRule="auto"/>
        <w:ind w:left="397" w:right="111" w:firstLine="453"/>
        <w:jc w:val="both"/>
        <w:rPr>
          <w:sz w:val="34"/>
        </w:rPr>
      </w:pPr>
      <w:r>
        <w:rPr>
          <w:i/>
          <w:color w:val="231F20"/>
          <w:w w:val="105"/>
          <w:sz w:val="34"/>
        </w:rPr>
        <w:t>Hựu</w:t>
      </w:r>
      <w:r>
        <w:rPr>
          <w:i/>
          <w:color w:val="231F20"/>
          <w:spacing w:val="-23"/>
          <w:w w:val="105"/>
          <w:sz w:val="34"/>
        </w:rPr>
        <w:t xml:space="preserve"> </w:t>
      </w:r>
      <w:r>
        <w:rPr>
          <w:i/>
          <w:color w:val="231F20"/>
          <w:w w:val="105"/>
          <w:sz w:val="34"/>
        </w:rPr>
        <w:t>Thọ</w:t>
      </w:r>
      <w:r>
        <w:rPr>
          <w:i/>
          <w:color w:val="231F20"/>
          <w:spacing w:val="-22"/>
          <w:w w:val="105"/>
          <w:sz w:val="34"/>
        </w:rPr>
        <w:t xml:space="preserve"> </w:t>
      </w:r>
      <w:r>
        <w:rPr>
          <w:i/>
          <w:color w:val="231F20"/>
          <w:w w:val="105"/>
          <w:sz w:val="34"/>
        </w:rPr>
        <w:t>Bồ</w:t>
      </w:r>
      <w:r>
        <w:rPr>
          <w:i/>
          <w:color w:val="231F20"/>
          <w:spacing w:val="-22"/>
          <w:w w:val="105"/>
          <w:sz w:val="34"/>
        </w:rPr>
        <w:t xml:space="preserve"> </w:t>
      </w:r>
      <w:r>
        <w:rPr>
          <w:i/>
          <w:color w:val="231F20"/>
          <w:w w:val="105"/>
          <w:sz w:val="34"/>
        </w:rPr>
        <w:t>đề</w:t>
      </w:r>
      <w:r>
        <w:rPr>
          <w:i/>
          <w:color w:val="231F20"/>
          <w:spacing w:val="-23"/>
          <w:w w:val="105"/>
          <w:sz w:val="34"/>
        </w:rPr>
        <w:t xml:space="preserve"> </w:t>
      </w:r>
      <w:r>
        <w:rPr>
          <w:i/>
          <w:color w:val="231F20"/>
          <w:w w:val="105"/>
          <w:sz w:val="34"/>
        </w:rPr>
        <w:t>Ký</w:t>
      </w:r>
      <w:r>
        <w:rPr>
          <w:i/>
          <w:color w:val="231F20"/>
          <w:spacing w:val="-22"/>
          <w:w w:val="105"/>
          <w:sz w:val="34"/>
        </w:rPr>
        <w:t xml:space="preserve"> </w:t>
      </w:r>
      <w:r>
        <w:rPr>
          <w:i/>
          <w:color w:val="231F20"/>
          <w:w w:val="105"/>
          <w:sz w:val="34"/>
        </w:rPr>
        <w:t>phẩm</w:t>
      </w:r>
      <w:r>
        <w:rPr>
          <w:i/>
          <w:color w:val="231F20"/>
          <w:spacing w:val="-22"/>
          <w:w w:val="105"/>
          <w:sz w:val="34"/>
        </w:rPr>
        <w:t xml:space="preserve"> </w:t>
      </w:r>
      <w:r>
        <w:rPr>
          <w:i/>
          <w:color w:val="231F20"/>
          <w:w w:val="105"/>
          <w:sz w:val="34"/>
        </w:rPr>
        <w:t>viết,</w:t>
      </w:r>
      <w:r>
        <w:rPr>
          <w:i/>
          <w:color w:val="231F20"/>
          <w:spacing w:val="-23"/>
          <w:w w:val="105"/>
          <w:sz w:val="34"/>
        </w:rPr>
        <w:t xml:space="preserve"> </w:t>
      </w:r>
      <w:r>
        <w:rPr>
          <w:i/>
          <w:color w:val="231F20"/>
          <w:w w:val="105"/>
          <w:sz w:val="34"/>
        </w:rPr>
        <w:t>do</w:t>
      </w:r>
      <w:r>
        <w:rPr>
          <w:i/>
          <w:color w:val="231F20"/>
          <w:spacing w:val="-22"/>
          <w:w w:val="105"/>
          <w:sz w:val="34"/>
        </w:rPr>
        <w:t xml:space="preserve"> </w:t>
      </w:r>
      <w:r>
        <w:rPr>
          <w:i/>
          <w:color w:val="231F20"/>
          <w:w w:val="105"/>
          <w:sz w:val="34"/>
        </w:rPr>
        <w:t>ư</w:t>
      </w:r>
      <w:r>
        <w:rPr>
          <w:i/>
          <w:color w:val="231F20"/>
          <w:spacing w:val="-22"/>
          <w:w w:val="105"/>
          <w:sz w:val="34"/>
        </w:rPr>
        <w:t xml:space="preserve"> </w:t>
      </w:r>
      <w:r>
        <w:rPr>
          <w:i/>
          <w:color w:val="231F20"/>
          <w:w w:val="105"/>
          <w:sz w:val="34"/>
        </w:rPr>
        <w:t>thử</w:t>
      </w:r>
      <w:r>
        <w:rPr>
          <w:i/>
          <w:color w:val="231F20"/>
          <w:spacing w:val="-23"/>
          <w:w w:val="105"/>
          <w:sz w:val="34"/>
        </w:rPr>
        <w:t xml:space="preserve"> </w:t>
      </w:r>
      <w:r>
        <w:rPr>
          <w:i/>
          <w:color w:val="231F20"/>
          <w:w w:val="105"/>
          <w:sz w:val="34"/>
        </w:rPr>
        <w:t>pháp</w:t>
      </w:r>
      <w:r>
        <w:rPr>
          <w:i/>
          <w:color w:val="231F20"/>
          <w:spacing w:val="-22"/>
          <w:w w:val="105"/>
          <w:sz w:val="34"/>
        </w:rPr>
        <w:t xml:space="preserve"> </w:t>
      </w:r>
      <w:r>
        <w:rPr>
          <w:i/>
          <w:color w:val="231F20"/>
          <w:w w:val="105"/>
          <w:sz w:val="34"/>
        </w:rPr>
        <w:t>bất</w:t>
      </w:r>
      <w:r>
        <w:rPr>
          <w:i/>
          <w:color w:val="231F20"/>
          <w:spacing w:val="-22"/>
          <w:w w:val="105"/>
          <w:sz w:val="34"/>
        </w:rPr>
        <w:t xml:space="preserve"> </w:t>
      </w:r>
      <w:r>
        <w:rPr>
          <w:i/>
          <w:color w:val="231F20"/>
          <w:w w:val="105"/>
          <w:sz w:val="34"/>
        </w:rPr>
        <w:t>thinh</w:t>
      </w:r>
      <w:r>
        <w:rPr>
          <w:i/>
          <w:color w:val="231F20"/>
          <w:spacing w:val="-23"/>
          <w:w w:val="105"/>
          <w:sz w:val="34"/>
        </w:rPr>
        <w:t xml:space="preserve"> </w:t>
      </w:r>
      <w:r>
        <w:rPr>
          <w:i/>
          <w:color w:val="231F20"/>
          <w:w w:val="105"/>
          <w:sz w:val="34"/>
        </w:rPr>
        <w:t xml:space="preserve">văn cố, hữu nhất ức Bồ tát, thoái chuyển A nậu đa la tam miệu </w:t>
      </w:r>
      <w:r>
        <w:rPr>
          <w:i/>
          <w:color w:val="231F20"/>
          <w:sz w:val="34"/>
        </w:rPr>
        <w:t>tam</w:t>
      </w:r>
      <w:r>
        <w:rPr>
          <w:i/>
          <w:color w:val="231F20"/>
          <w:spacing w:val="-2"/>
          <w:sz w:val="34"/>
        </w:rPr>
        <w:t xml:space="preserve"> </w:t>
      </w:r>
      <w:r>
        <w:rPr>
          <w:i/>
          <w:color w:val="231F20"/>
          <w:sz w:val="34"/>
        </w:rPr>
        <w:t>Bồ</w:t>
      </w:r>
      <w:r>
        <w:rPr>
          <w:i/>
          <w:color w:val="231F20"/>
          <w:spacing w:val="-2"/>
          <w:sz w:val="34"/>
        </w:rPr>
        <w:t xml:space="preserve"> </w:t>
      </w:r>
      <w:r>
        <w:rPr>
          <w:i/>
          <w:color w:val="231F20"/>
          <w:sz w:val="34"/>
        </w:rPr>
        <w:t>đề</w:t>
      </w:r>
      <w:r>
        <w:rPr>
          <w:i/>
          <w:color w:val="231F20"/>
          <w:spacing w:val="-2"/>
          <w:sz w:val="34"/>
        </w:rPr>
        <w:t xml:space="preserve"> </w:t>
      </w:r>
      <w:r>
        <w:rPr>
          <w:color w:val="231F20"/>
          <w:sz w:val="34"/>
        </w:rPr>
        <w:t>(Lại</w:t>
      </w:r>
      <w:r>
        <w:rPr>
          <w:color w:val="231F20"/>
          <w:spacing w:val="-3"/>
          <w:sz w:val="34"/>
        </w:rPr>
        <w:t xml:space="preserve"> </w:t>
      </w:r>
      <w:r>
        <w:rPr>
          <w:i/>
          <w:color w:val="231F20"/>
          <w:sz w:val="34"/>
        </w:rPr>
        <w:t>Phẩm</w:t>
      </w:r>
      <w:r>
        <w:rPr>
          <w:i/>
          <w:color w:val="231F20"/>
          <w:spacing w:val="-2"/>
          <w:sz w:val="34"/>
        </w:rPr>
        <w:t xml:space="preserve"> </w:t>
      </w:r>
      <w:r>
        <w:rPr>
          <w:i/>
          <w:color w:val="231F20"/>
          <w:sz w:val="34"/>
        </w:rPr>
        <w:t>Thọ</w:t>
      </w:r>
      <w:r>
        <w:rPr>
          <w:i/>
          <w:color w:val="231F20"/>
          <w:spacing w:val="-2"/>
          <w:sz w:val="34"/>
        </w:rPr>
        <w:t xml:space="preserve"> </w:t>
      </w:r>
      <w:r>
        <w:rPr>
          <w:i/>
          <w:color w:val="231F20"/>
          <w:sz w:val="34"/>
        </w:rPr>
        <w:t>Bồ</w:t>
      </w:r>
      <w:r>
        <w:rPr>
          <w:i/>
          <w:color w:val="231F20"/>
          <w:spacing w:val="-2"/>
          <w:sz w:val="34"/>
        </w:rPr>
        <w:t xml:space="preserve"> </w:t>
      </w:r>
      <w:r>
        <w:rPr>
          <w:i/>
          <w:color w:val="231F20"/>
          <w:sz w:val="34"/>
        </w:rPr>
        <w:t>đề</w:t>
      </w:r>
      <w:r>
        <w:rPr>
          <w:i/>
          <w:color w:val="231F20"/>
          <w:spacing w:val="-2"/>
          <w:sz w:val="34"/>
        </w:rPr>
        <w:t xml:space="preserve"> </w:t>
      </w:r>
      <w:r>
        <w:rPr>
          <w:i/>
          <w:color w:val="231F20"/>
          <w:sz w:val="34"/>
        </w:rPr>
        <w:t>Ky</w:t>
      </w:r>
      <w:r>
        <w:rPr>
          <w:color w:val="231F20"/>
          <w:sz w:val="34"/>
        </w:rPr>
        <w:t>́</w:t>
      </w:r>
      <w:r>
        <w:rPr>
          <w:color w:val="231F20"/>
          <w:spacing w:val="-2"/>
          <w:sz w:val="34"/>
        </w:rPr>
        <w:t xml:space="preserve"> </w:t>
      </w:r>
      <w:r>
        <w:rPr>
          <w:color w:val="231F20"/>
          <w:sz w:val="34"/>
        </w:rPr>
        <w:t>nói:</w:t>
      </w:r>
      <w:r>
        <w:rPr>
          <w:color w:val="231F20"/>
          <w:spacing w:val="-3"/>
          <w:sz w:val="34"/>
        </w:rPr>
        <w:t xml:space="preserve"> </w:t>
      </w:r>
      <w:r>
        <w:rPr>
          <w:color w:val="231F20"/>
          <w:sz w:val="34"/>
        </w:rPr>
        <w:t>Do</w:t>
      </w:r>
      <w:r>
        <w:rPr>
          <w:color w:val="231F20"/>
          <w:spacing w:val="-2"/>
          <w:sz w:val="34"/>
        </w:rPr>
        <w:t xml:space="preserve"> </w:t>
      </w:r>
      <w:r>
        <w:rPr>
          <w:color w:val="231F20"/>
          <w:sz w:val="34"/>
        </w:rPr>
        <w:t>ở</w:t>
      </w:r>
      <w:r>
        <w:rPr>
          <w:color w:val="231F20"/>
          <w:spacing w:val="-2"/>
          <w:sz w:val="34"/>
        </w:rPr>
        <w:t xml:space="preserve"> </w:t>
      </w:r>
      <w:r>
        <w:rPr>
          <w:color w:val="231F20"/>
          <w:sz w:val="34"/>
        </w:rPr>
        <w:t>pháp</w:t>
      </w:r>
      <w:r>
        <w:rPr>
          <w:color w:val="231F20"/>
          <w:spacing w:val="-2"/>
          <w:sz w:val="34"/>
        </w:rPr>
        <w:t xml:space="preserve"> </w:t>
      </w:r>
      <w:r>
        <w:rPr>
          <w:color w:val="231F20"/>
          <w:sz w:val="34"/>
        </w:rPr>
        <w:t>nay</w:t>
      </w:r>
      <w:r>
        <w:rPr>
          <w:color w:val="231F20"/>
          <w:spacing w:val="-2"/>
          <w:sz w:val="34"/>
        </w:rPr>
        <w:t xml:space="preserve"> </w:t>
      </w:r>
      <w:r>
        <w:rPr>
          <w:color w:val="231F20"/>
          <w:sz w:val="34"/>
        </w:rPr>
        <w:t xml:space="preserve">không </w:t>
      </w:r>
      <w:r>
        <w:rPr>
          <w:color w:val="231F20"/>
          <w:w w:val="105"/>
          <w:sz w:val="34"/>
        </w:rPr>
        <w:t>thuộc</w:t>
      </w:r>
      <w:r>
        <w:rPr>
          <w:color w:val="231F20"/>
          <w:spacing w:val="-10"/>
          <w:w w:val="105"/>
          <w:sz w:val="34"/>
        </w:rPr>
        <w:t xml:space="preserve"> </w:t>
      </w:r>
      <w:r>
        <w:rPr>
          <w:color w:val="231F20"/>
          <w:w w:val="105"/>
          <w:sz w:val="34"/>
        </w:rPr>
        <w:t>Thanh</w:t>
      </w:r>
      <w:r>
        <w:rPr>
          <w:color w:val="231F20"/>
          <w:spacing w:val="-10"/>
          <w:w w:val="105"/>
          <w:sz w:val="34"/>
        </w:rPr>
        <w:t xml:space="preserve"> </w:t>
      </w:r>
      <w:r>
        <w:rPr>
          <w:color w:val="231F20"/>
          <w:w w:val="105"/>
          <w:sz w:val="34"/>
        </w:rPr>
        <w:t>Văn,</w:t>
      </w:r>
      <w:r>
        <w:rPr>
          <w:color w:val="231F20"/>
          <w:spacing w:val="-10"/>
          <w:w w:val="105"/>
          <w:sz w:val="34"/>
        </w:rPr>
        <w:t xml:space="preserve"> </w:t>
      </w:r>
      <w:r>
        <w:rPr>
          <w:color w:val="231F20"/>
          <w:w w:val="105"/>
          <w:sz w:val="34"/>
        </w:rPr>
        <w:t>nên</w:t>
      </w:r>
      <w:r>
        <w:rPr>
          <w:color w:val="231F20"/>
          <w:spacing w:val="-10"/>
          <w:w w:val="105"/>
          <w:sz w:val="34"/>
        </w:rPr>
        <w:t xml:space="preserve"> </w:t>
      </w:r>
      <w:r>
        <w:rPr>
          <w:color w:val="231F20"/>
          <w:w w:val="105"/>
          <w:sz w:val="34"/>
        </w:rPr>
        <w:t>có</w:t>
      </w:r>
      <w:r>
        <w:rPr>
          <w:color w:val="231F20"/>
          <w:spacing w:val="-10"/>
          <w:w w:val="105"/>
          <w:sz w:val="34"/>
        </w:rPr>
        <w:t xml:space="preserve"> </w:t>
      </w:r>
      <w:r>
        <w:rPr>
          <w:color w:val="231F20"/>
          <w:w w:val="105"/>
          <w:sz w:val="34"/>
        </w:rPr>
        <w:t>một</w:t>
      </w:r>
      <w:r>
        <w:rPr>
          <w:color w:val="231F20"/>
          <w:spacing w:val="-9"/>
          <w:w w:val="105"/>
          <w:sz w:val="34"/>
        </w:rPr>
        <w:t xml:space="preserve"> </w:t>
      </w:r>
      <w:r>
        <w:rPr>
          <w:color w:val="231F20"/>
          <w:w w:val="105"/>
          <w:sz w:val="34"/>
        </w:rPr>
        <w:t>ức</w:t>
      </w:r>
      <w:r>
        <w:rPr>
          <w:color w:val="231F20"/>
          <w:spacing w:val="-10"/>
          <w:w w:val="105"/>
          <w:sz w:val="34"/>
        </w:rPr>
        <w:t xml:space="preserve"> </w:t>
      </w:r>
      <w:r>
        <w:rPr>
          <w:color w:val="231F20"/>
          <w:w w:val="105"/>
          <w:sz w:val="34"/>
        </w:rPr>
        <w:t>Bồ</w:t>
      </w:r>
      <w:r>
        <w:rPr>
          <w:color w:val="231F20"/>
          <w:spacing w:val="-10"/>
          <w:w w:val="105"/>
          <w:sz w:val="34"/>
        </w:rPr>
        <w:t xml:space="preserve"> </w:t>
      </w:r>
      <w:r>
        <w:rPr>
          <w:color w:val="231F20"/>
          <w:w w:val="105"/>
          <w:sz w:val="34"/>
        </w:rPr>
        <w:t>tát</w:t>
      </w:r>
      <w:r>
        <w:rPr>
          <w:color w:val="231F20"/>
          <w:spacing w:val="-10"/>
          <w:w w:val="105"/>
          <w:sz w:val="34"/>
        </w:rPr>
        <w:t xml:space="preserve"> </w:t>
      </w:r>
      <w:r>
        <w:rPr>
          <w:color w:val="231F20"/>
          <w:w w:val="105"/>
          <w:sz w:val="34"/>
        </w:rPr>
        <w:t>thoái</w:t>
      </w:r>
      <w:r>
        <w:rPr>
          <w:color w:val="231F20"/>
          <w:spacing w:val="-10"/>
          <w:w w:val="105"/>
          <w:sz w:val="34"/>
        </w:rPr>
        <w:t xml:space="preserve"> </w:t>
      </w:r>
      <w:r>
        <w:rPr>
          <w:color w:val="231F20"/>
          <w:w w:val="105"/>
          <w:sz w:val="34"/>
        </w:rPr>
        <w:t>chuyển</w:t>
      </w:r>
      <w:r>
        <w:rPr>
          <w:color w:val="231F20"/>
          <w:spacing w:val="-10"/>
          <w:w w:val="105"/>
          <w:sz w:val="34"/>
        </w:rPr>
        <w:t xml:space="preserve"> </w:t>
      </w:r>
      <w:r>
        <w:rPr>
          <w:color w:val="231F20"/>
          <w:w w:val="105"/>
          <w:sz w:val="34"/>
        </w:rPr>
        <w:t>A</w:t>
      </w:r>
      <w:r>
        <w:rPr>
          <w:color w:val="231F20"/>
          <w:spacing w:val="-10"/>
          <w:w w:val="105"/>
          <w:sz w:val="34"/>
        </w:rPr>
        <w:t xml:space="preserve"> </w:t>
      </w:r>
      <w:r>
        <w:rPr>
          <w:color w:val="231F20"/>
          <w:w w:val="105"/>
          <w:sz w:val="34"/>
        </w:rPr>
        <w:t>Nậu Đa</w:t>
      </w:r>
      <w:r>
        <w:rPr>
          <w:color w:val="231F20"/>
          <w:spacing w:val="-17"/>
          <w:w w:val="105"/>
          <w:sz w:val="34"/>
        </w:rPr>
        <w:t xml:space="preserve"> </w:t>
      </w:r>
      <w:r>
        <w:rPr>
          <w:color w:val="231F20"/>
          <w:w w:val="105"/>
          <w:sz w:val="34"/>
        </w:rPr>
        <w:t>La</w:t>
      </w:r>
      <w:r>
        <w:rPr>
          <w:color w:val="231F20"/>
          <w:spacing w:val="-16"/>
          <w:w w:val="105"/>
          <w:sz w:val="34"/>
        </w:rPr>
        <w:t xml:space="preserve"> </w:t>
      </w:r>
      <w:r>
        <w:rPr>
          <w:color w:val="231F20"/>
          <w:w w:val="105"/>
          <w:sz w:val="34"/>
        </w:rPr>
        <w:t>Tam</w:t>
      </w:r>
      <w:r>
        <w:rPr>
          <w:color w:val="231F20"/>
          <w:spacing w:val="-17"/>
          <w:w w:val="105"/>
          <w:sz w:val="34"/>
        </w:rPr>
        <w:t xml:space="preserve"> </w:t>
      </w:r>
      <w:r>
        <w:rPr>
          <w:color w:val="231F20"/>
          <w:w w:val="105"/>
          <w:sz w:val="34"/>
        </w:rPr>
        <w:t>Miệu</w:t>
      </w:r>
      <w:r>
        <w:rPr>
          <w:color w:val="231F20"/>
          <w:spacing w:val="-17"/>
          <w:w w:val="105"/>
          <w:sz w:val="34"/>
        </w:rPr>
        <w:t xml:space="preserve"> </w:t>
      </w:r>
      <w:r>
        <w:rPr>
          <w:color w:val="231F20"/>
          <w:w w:val="105"/>
          <w:sz w:val="34"/>
        </w:rPr>
        <w:t>Tam</w:t>
      </w:r>
      <w:r>
        <w:rPr>
          <w:color w:val="231F20"/>
          <w:spacing w:val="-17"/>
          <w:w w:val="105"/>
          <w:sz w:val="34"/>
        </w:rPr>
        <w:t xml:space="preserve"> </w:t>
      </w:r>
      <w:r>
        <w:rPr>
          <w:color w:val="231F20"/>
          <w:w w:val="105"/>
          <w:sz w:val="34"/>
        </w:rPr>
        <w:t>Bồ</w:t>
      </w:r>
      <w:r>
        <w:rPr>
          <w:color w:val="231F20"/>
          <w:spacing w:val="-17"/>
          <w:w w:val="105"/>
          <w:sz w:val="34"/>
        </w:rPr>
        <w:t xml:space="preserve"> </w:t>
      </w:r>
      <w:r>
        <w:rPr>
          <w:color w:val="231F20"/>
          <w:w w:val="105"/>
          <w:sz w:val="34"/>
        </w:rPr>
        <w:t>đề).</w:t>
      </w:r>
    </w:p>
    <w:p w14:paraId="3663DD42" w14:textId="77777777" w:rsidR="00941B9D" w:rsidRDefault="00545CF7">
      <w:pPr>
        <w:pStyle w:val="BodyText"/>
        <w:spacing w:before="148" w:line="302" w:lineRule="auto"/>
        <w:ind w:left="397" w:right="109"/>
      </w:pPr>
      <w:r>
        <w:rPr>
          <w:color w:val="231F20"/>
          <w:w w:val="105"/>
        </w:rPr>
        <w:t>Ở đây, nêu ra một ví dụ nói, các vị Bồ tát này không nghe được pháp môn Tịnh độ, không biết có thế giới Tây Phương</w:t>
      </w:r>
      <w:r>
        <w:rPr>
          <w:color w:val="231F20"/>
          <w:spacing w:val="-3"/>
          <w:w w:val="105"/>
        </w:rPr>
        <w:t xml:space="preserve"> </w:t>
      </w:r>
      <w:r>
        <w:rPr>
          <w:color w:val="231F20"/>
          <w:w w:val="105"/>
        </w:rPr>
        <w:t>Cực</w:t>
      </w:r>
      <w:r>
        <w:rPr>
          <w:color w:val="231F20"/>
          <w:spacing w:val="-3"/>
          <w:w w:val="105"/>
        </w:rPr>
        <w:t xml:space="preserve"> </w:t>
      </w:r>
      <w:r>
        <w:rPr>
          <w:color w:val="231F20"/>
          <w:w w:val="105"/>
        </w:rPr>
        <w:t>Lạc,</w:t>
      </w:r>
      <w:r>
        <w:rPr>
          <w:color w:val="231F20"/>
          <w:spacing w:val="-3"/>
          <w:w w:val="105"/>
        </w:rPr>
        <w:t xml:space="preserve"> </w:t>
      </w:r>
      <w:r>
        <w:rPr>
          <w:color w:val="231F20"/>
          <w:w w:val="105"/>
        </w:rPr>
        <w:t>có</w:t>
      </w:r>
      <w:r>
        <w:rPr>
          <w:color w:val="231F20"/>
          <w:spacing w:val="-3"/>
          <w:w w:val="105"/>
        </w:rPr>
        <w:t xml:space="preserve"> </w:t>
      </w:r>
      <w:r>
        <w:rPr>
          <w:color w:val="231F20"/>
          <w:w w:val="105"/>
        </w:rPr>
        <w:t>Phật</w:t>
      </w:r>
      <w:r>
        <w:rPr>
          <w:color w:val="231F20"/>
          <w:spacing w:val="-3"/>
          <w:w w:val="105"/>
        </w:rPr>
        <w:t xml:space="preserve"> </w:t>
      </w:r>
      <w:r>
        <w:rPr>
          <w:color w:val="231F20"/>
          <w:w w:val="105"/>
        </w:rPr>
        <w:t>A</w:t>
      </w:r>
      <w:r>
        <w:rPr>
          <w:color w:val="231F20"/>
          <w:spacing w:val="-3"/>
          <w:w w:val="105"/>
        </w:rPr>
        <w:t xml:space="preserve"> </w:t>
      </w:r>
      <w:r>
        <w:rPr>
          <w:color w:val="231F20"/>
          <w:w w:val="105"/>
        </w:rPr>
        <w:t>Di</w:t>
      </w:r>
      <w:r>
        <w:rPr>
          <w:color w:val="231F20"/>
          <w:spacing w:val="-3"/>
          <w:w w:val="105"/>
        </w:rPr>
        <w:t xml:space="preserve"> </w:t>
      </w:r>
      <w:r>
        <w:rPr>
          <w:color w:val="231F20"/>
          <w:w w:val="105"/>
        </w:rPr>
        <w:t>Đà.</w:t>
      </w:r>
      <w:r>
        <w:rPr>
          <w:color w:val="231F20"/>
          <w:spacing w:val="-4"/>
          <w:w w:val="105"/>
        </w:rPr>
        <w:t xml:space="preserve"> </w:t>
      </w:r>
      <w:r>
        <w:rPr>
          <w:color w:val="231F20"/>
          <w:w w:val="105"/>
        </w:rPr>
        <w:t>Tùy</w:t>
      </w:r>
      <w:r>
        <w:rPr>
          <w:color w:val="231F20"/>
          <w:spacing w:val="-3"/>
          <w:w w:val="105"/>
        </w:rPr>
        <w:t xml:space="preserve"> </w:t>
      </w:r>
      <w:r>
        <w:rPr>
          <w:color w:val="231F20"/>
          <w:w w:val="105"/>
        </w:rPr>
        <w:t>theo</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3"/>
          <w:w w:val="105"/>
        </w:rPr>
        <w:t xml:space="preserve"> </w:t>
      </w:r>
      <w:r>
        <w:rPr>
          <w:color w:val="231F20"/>
          <w:w w:val="105"/>
        </w:rPr>
        <w:t>của mình đã học, phải mất nhiều thời gian, chướng nạn quá nhiều, đôi khi không v</w:t>
      </w:r>
      <w:r>
        <w:rPr>
          <w:color w:val="231F20"/>
          <w:w w:val="105"/>
        </w:rPr>
        <w:t>ượt qua được thử thách bèn thoái chuyển, hoặc là chọn những pháp môn khác. Trường hợp như thế có rất nhiều.</w:t>
      </w:r>
    </w:p>
    <w:p w14:paraId="302BF416" w14:textId="77777777" w:rsidR="00941B9D" w:rsidRDefault="00545CF7">
      <w:pPr>
        <w:pStyle w:val="BodyText"/>
        <w:spacing w:before="150" w:line="302" w:lineRule="auto"/>
        <w:ind w:left="397" w:right="111"/>
      </w:pPr>
      <w:r>
        <w:rPr>
          <w:color w:val="231F20"/>
          <w:w w:val="105"/>
        </w:rPr>
        <w:t>Trong</w:t>
      </w:r>
      <w:r>
        <w:rPr>
          <w:color w:val="231F20"/>
          <w:spacing w:val="-14"/>
          <w:w w:val="105"/>
        </w:rPr>
        <w:t xml:space="preserve"> </w:t>
      </w:r>
      <w:r>
        <w:rPr>
          <w:color w:val="231F20"/>
          <w:w w:val="105"/>
        </w:rPr>
        <w:t>tám</w:t>
      </w:r>
      <w:r>
        <w:rPr>
          <w:color w:val="231F20"/>
          <w:spacing w:val="-15"/>
          <w:w w:val="105"/>
        </w:rPr>
        <w:t xml:space="preserve"> </w:t>
      </w:r>
      <w:r>
        <w:rPr>
          <w:color w:val="231F20"/>
          <w:w w:val="105"/>
        </w:rPr>
        <w:t>tông</w:t>
      </w:r>
      <w:r>
        <w:rPr>
          <w:color w:val="231F20"/>
          <w:spacing w:val="-14"/>
          <w:w w:val="105"/>
        </w:rPr>
        <w:t xml:space="preserve"> </w:t>
      </w:r>
      <w:r>
        <w:rPr>
          <w:color w:val="231F20"/>
          <w:w w:val="105"/>
        </w:rPr>
        <w:t>của</w:t>
      </w:r>
      <w:r>
        <w:rPr>
          <w:color w:val="231F20"/>
          <w:spacing w:val="-14"/>
          <w:w w:val="105"/>
        </w:rPr>
        <w:t xml:space="preserve"> </w:t>
      </w:r>
      <w:r>
        <w:rPr>
          <w:color w:val="231F20"/>
          <w:w w:val="105"/>
        </w:rPr>
        <w:t>Đại</w:t>
      </w:r>
      <w:r>
        <w:rPr>
          <w:color w:val="231F20"/>
          <w:spacing w:val="-14"/>
          <w:w w:val="105"/>
        </w:rPr>
        <w:t xml:space="preserve"> </w:t>
      </w:r>
      <w:r>
        <w:rPr>
          <w:color w:val="231F20"/>
          <w:w w:val="105"/>
        </w:rPr>
        <w:t>thừa,</w:t>
      </w:r>
      <w:r>
        <w:rPr>
          <w:color w:val="231F20"/>
          <w:spacing w:val="-15"/>
          <w:w w:val="105"/>
        </w:rPr>
        <w:t xml:space="preserve"> </w:t>
      </w:r>
      <w:r>
        <w:rPr>
          <w:color w:val="231F20"/>
          <w:w w:val="105"/>
        </w:rPr>
        <w:t>có</w:t>
      </w:r>
      <w:r>
        <w:rPr>
          <w:color w:val="231F20"/>
          <w:spacing w:val="-14"/>
          <w:w w:val="105"/>
        </w:rPr>
        <w:t xml:space="preserve"> </w:t>
      </w:r>
      <w:r>
        <w:rPr>
          <w:color w:val="231F20"/>
          <w:w w:val="105"/>
        </w:rPr>
        <w:t>người</w:t>
      </w:r>
      <w:r>
        <w:rPr>
          <w:color w:val="231F20"/>
          <w:spacing w:val="-14"/>
          <w:w w:val="105"/>
        </w:rPr>
        <w:t xml:space="preserve"> </w:t>
      </w:r>
      <w:r>
        <w:rPr>
          <w:color w:val="231F20"/>
          <w:w w:val="105"/>
        </w:rPr>
        <w:t>chọn</w:t>
      </w:r>
      <w:r>
        <w:rPr>
          <w:color w:val="231F20"/>
          <w:spacing w:val="-14"/>
          <w:w w:val="105"/>
        </w:rPr>
        <w:t xml:space="preserve"> </w:t>
      </w:r>
      <w:r>
        <w:rPr>
          <w:color w:val="231F20"/>
          <w:w w:val="105"/>
        </w:rPr>
        <w:t>tu,</w:t>
      </w:r>
      <w:r>
        <w:rPr>
          <w:color w:val="231F20"/>
          <w:spacing w:val="-15"/>
          <w:w w:val="105"/>
        </w:rPr>
        <w:t xml:space="preserve"> </w:t>
      </w:r>
      <w:r>
        <w:rPr>
          <w:color w:val="231F20"/>
          <w:w w:val="105"/>
        </w:rPr>
        <w:t>có</w:t>
      </w:r>
      <w:r>
        <w:rPr>
          <w:color w:val="231F20"/>
          <w:spacing w:val="-14"/>
          <w:w w:val="105"/>
        </w:rPr>
        <w:t xml:space="preserve"> </w:t>
      </w:r>
      <w:r>
        <w:rPr>
          <w:color w:val="231F20"/>
          <w:w w:val="105"/>
        </w:rPr>
        <w:t xml:space="preserve">người </w:t>
      </w:r>
      <w:r>
        <w:rPr>
          <w:color w:val="231F20"/>
          <w:spacing w:val="-2"/>
          <w:w w:val="105"/>
        </w:rPr>
        <w:t>muốn</w:t>
      </w:r>
      <w:r>
        <w:rPr>
          <w:color w:val="231F20"/>
          <w:spacing w:val="-21"/>
          <w:w w:val="105"/>
        </w:rPr>
        <w:t xml:space="preserve"> </w:t>
      </w:r>
      <w:r>
        <w:rPr>
          <w:color w:val="231F20"/>
          <w:spacing w:val="-2"/>
          <w:w w:val="105"/>
        </w:rPr>
        <w:t>học,</w:t>
      </w:r>
      <w:r>
        <w:rPr>
          <w:color w:val="231F20"/>
          <w:spacing w:val="-20"/>
          <w:w w:val="105"/>
        </w:rPr>
        <w:t xml:space="preserve"> </w:t>
      </w:r>
      <w:r>
        <w:rPr>
          <w:color w:val="231F20"/>
          <w:spacing w:val="-2"/>
          <w:w w:val="105"/>
        </w:rPr>
        <w:t>đều</w:t>
      </w:r>
      <w:r>
        <w:rPr>
          <w:color w:val="231F20"/>
          <w:spacing w:val="-20"/>
          <w:w w:val="105"/>
        </w:rPr>
        <w:t xml:space="preserve"> </w:t>
      </w:r>
      <w:r>
        <w:rPr>
          <w:color w:val="231F20"/>
          <w:spacing w:val="-2"/>
          <w:w w:val="105"/>
        </w:rPr>
        <w:t>cho</w:t>
      </w:r>
      <w:r>
        <w:rPr>
          <w:color w:val="231F20"/>
          <w:spacing w:val="-20"/>
          <w:w w:val="105"/>
        </w:rPr>
        <w:t xml:space="preserve"> </w:t>
      </w:r>
      <w:r>
        <w:rPr>
          <w:color w:val="231F20"/>
          <w:spacing w:val="-2"/>
          <w:w w:val="105"/>
        </w:rPr>
        <w:t>mình</w:t>
      </w:r>
      <w:r>
        <w:rPr>
          <w:color w:val="231F20"/>
          <w:spacing w:val="-21"/>
          <w:w w:val="105"/>
        </w:rPr>
        <w:t xml:space="preserve"> </w:t>
      </w:r>
      <w:r>
        <w:rPr>
          <w:color w:val="231F20"/>
          <w:spacing w:val="-2"/>
          <w:w w:val="105"/>
        </w:rPr>
        <w:t>là</w:t>
      </w:r>
      <w:r>
        <w:rPr>
          <w:color w:val="231F20"/>
          <w:spacing w:val="-20"/>
          <w:w w:val="105"/>
        </w:rPr>
        <w:t xml:space="preserve"> </w:t>
      </w:r>
      <w:r>
        <w:rPr>
          <w:color w:val="231F20"/>
          <w:spacing w:val="-2"/>
          <w:w w:val="105"/>
        </w:rPr>
        <w:t>đúng.</w:t>
      </w:r>
      <w:r>
        <w:rPr>
          <w:color w:val="231F20"/>
          <w:spacing w:val="-20"/>
          <w:w w:val="105"/>
        </w:rPr>
        <w:t xml:space="preserve"> </w:t>
      </w:r>
      <w:r>
        <w:rPr>
          <w:color w:val="231F20"/>
          <w:spacing w:val="-2"/>
          <w:w w:val="105"/>
        </w:rPr>
        <w:t>Chúng</w:t>
      </w:r>
      <w:r>
        <w:rPr>
          <w:color w:val="231F20"/>
          <w:spacing w:val="-20"/>
          <w:w w:val="105"/>
        </w:rPr>
        <w:t xml:space="preserve"> </w:t>
      </w:r>
      <w:r>
        <w:rPr>
          <w:color w:val="231F20"/>
          <w:spacing w:val="-2"/>
          <w:w w:val="105"/>
        </w:rPr>
        <w:t>ta</w:t>
      </w:r>
      <w:r>
        <w:rPr>
          <w:color w:val="231F20"/>
          <w:spacing w:val="-21"/>
          <w:w w:val="105"/>
        </w:rPr>
        <w:t xml:space="preserve"> </w:t>
      </w:r>
      <w:r>
        <w:rPr>
          <w:color w:val="231F20"/>
          <w:spacing w:val="-2"/>
          <w:w w:val="105"/>
        </w:rPr>
        <w:t>nghe</w:t>
      </w:r>
      <w:r>
        <w:rPr>
          <w:color w:val="231F20"/>
          <w:spacing w:val="-20"/>
          <w:w w:val="105"/>
        </w:rPr>
        <w:t xml:space="preserve"> </w:t>
      </w:r>
      <w:r>
        <w:rPr>
          <w:color w:val="231F20"/>
          <w:spacing w:val="-2"/>
          <w:w w:val="105"/>
        </w:rPr>
        <w:t>thấy</w:t>
      </w:r>
      <w:r>
        <w:rPr>
          <w:color w:val="231F20"/>
          <w:spacing w:val="-20"/>
          <w:w w:val="105"/>
        </w:rPr>
        <w:t xml:space="preserve"> </w:t>
      </w:r>
      <w:r>
        <w:rPr>
          <w:color w:val="231F20"/>
          <w:spacing w:val="-2"/>
          <w:w w:val="105"/>
        </w:rPr>
        <w:t>họ</w:t>
      </w:r>
      <w:r>
        <w:rPr>
          <w:color w:val="231F20"/>
          <w:spacing w:val="-20"/>
          <w:w w:val="105"/>
        </w:rPr>
        <w:t xml:space="preserve"> </w:t>
      </w:r>
      <w:r>
        <w:rPr>
          <w:color w:val="231F20"/>
          <w:spacing w:val="-2"/>
          <w:w w:val="105"/>
        </w:rPr>
        <w:t xml:space="preserve">phát </w:t>
      </w:r>
      <w:r>
        <w:rPr>
          <w:color w:val="231F20"/>
          <w:w w:val="105"/>
        </w:rPr>
        <w:t>tâm</w:t>
      </w:r>
      <w:r>
        <w:rPr>
          <w:color w:val="231F20"/>
          <w:spacing w:val="-9"/>
          <w:w w:val="105"/>
        </w:rPr>
        <w:t xml:space="preserve"> </w:t>
      </w:r>
      <w:r>
        <w:rPr>
          <w:color w:val="231F20"/>
          <w:w w:val="105"/>
        </w:rPr>
        <w:t>nguyện</w:t>
      </w:r>
      <w:r>
        <w:rPr>
          <w:color w:val="231F20"/>
          <w:spacing w:val="-8"/>
          <w:w w:val="105"/>
        </w:rPr>
        <w:t xml:space="preserve"> </w:t>
      </w:r>
      <w:r>
        <w:rPr>
          <w:color w:val="231F20"/>
          <w:w w:val="105"/>
        </w:rPr>
        <w:t>này,</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9"/>
          <w:w w:val="105"/>
        </w:rPr>
        <w:t xml:space="preserve"> </w:t>
      </w:r>
      <w:r>
        <w:rPr>
          <w:color w:val="231F20"/>
          <w:w w:val="105"/>
        </w:rPr>
        <w:t>cần</w:t>
      </w:r>
      <w:r>
        <w:rPr>
          <w:color w:val="231F20"/>
          <w:spacing w:val="-8"/>
          <w:w w:val="105"/>
        </w:rPr>
        <w:t xml:space="preserve"> </w:t>
      </w:r>
      <w:r>
        <w:rPr>
          <w:color w:val="231F20"/>
          <w:w w:val="105"/>
        </w:rPr>
        <w:t>nên</w:t>
      </w:r>
      <w:r>
        <w:rPr>
          <w:color w:val="231F20"/>
          <w:spacing w:val="-8"/>
          <w:w w:val="105"/>
        </w:rPr>
        <w:t xml:space="preserve"> </w:t>
      </w:r>
      <w:r>
        <w:rPr>
          <w:color w:val="231F20"/>
          <w:w w:val="105"/>
        </w:rPr>
        <w:t>tán</w:t>
      </w:r>
      <w:r>
        <w:rPr>
          <w:color w:val="231F20"/>
          <w:spacing w:val="-8"/>
          <w:w w:val="105"/>
        </w:rPr>
        <w:t xml:space="preserve"> </w:t>
      </w:r>
      <w:r>
        <w:rPr>
          <w:color w:val="231F20"/>
          <w:w w:val="105"/>
        </w:rPr>
        <w:t>thán,</w:t>
      </w:r>
      <w:r>
        <w:rPr>
          <w:color w:val="231F20"/>
          <w:spacing w:val="-9"/>
          <w:w w:val="105"/>
        </w:rPr>
        <w:t xml:space="preserve"> </w:t>
      </w:r>
      <w:r>
        <w:rPr>
          <w:color w:val="231F20"/>
          <w:w w:val="105"/>
        </w:rPr>
        <w:t>không</w:t>
      </w:r>
      <w:r>
        <w:rPr>
          <w:color w:val="231F20"/>
          <w:spacing w:val="-9"/>
          <w:w w:val="105"/>
        </w:rPr>
        <w:t xml:space="preserve"> </w:t>
      </w:r>
      <w:r>
        <w:rPr>
          <w:color w:val="231F20"/>
          <w:w w:val="105"/>
        </w:rPr>
        <w:t>nên</w:t>
      </w:r>
      <w:r>
        <w:rPr>
          <w:color w:val="231F20"/>
          <w:spacing w:val="-8"/>
          <w:w w:val="105"/>
        </w:rPr>
        <w:t xml:space="preserve"> </w:t>
      </w:r>
      <w:r>
        <w:rPr>
          <w:color w:val="231F20"/>
          <w:w w:val="105"/>
        </w:rPr>
        <w:t>phản đối,</w:t>
      </w:r>
      <w:r>
        <w:rPr>
          <w:color w:val="231F20"/>
          <w:spacing w:val="-23"/>
          <w:w w:val="105"/>
        </w:rPr>
        <w:t xml:space="preserve"> </w:t>
      </w:r>
      <w:r>
        <w:rPr>
          <w:color w:val="231F20"/>
          <w:w w:val="105"/>
        </w:rPr>
        <w:t>dù</w:t>
      </w:r>
      <w:r>
        <w:rPr>
          <w:color w:val="231F20"/>
          <w:spacing w:val="-22"/>
          <w:w w:val="105"/>
        </w:rPr>
        <w:t xml:space="preserve"> </w:t>
      </w:r>
      <w:r>
        <w:rPr>
          <w:color w:val="231F20"/>
          <w:w w:val="105"/>
        </w:rPr>
        <w:t>đối</w:t>
      </w:r>
      <w:r>
        <w:rPr>
          <w:color w:val="231F20"/>
          <w:spacing w:val="-22"/>
          <w:w w:val="105"/>
        </w:rPr>
        <w:t xml:space="preserve"> </w:t>
      </w:r>
      <w:r>
        <w:rPr>
          <w:color w:val="231F20"/>
          <w:w w:val="105"/>
        </w:rPr>
        <w:t>với</w:t>
      </w:r>
      <w:r>
        <w:rPr>
          <w:color w:val="231F20"/>
          <w:spacing w:val="-23"/>
          <w:w w:val="105"/>
        </w:rPr>
        <w:t xml:space="preserve"> </w:t>
      </w:r>
      <w:r>
        <w:rPr>
          <w:color w:val="231F20"/>
          <w:w w:val="105"/>
        </w:rPr>
        <w:t>lời</w:t>
      </w:r>
      <w:r>
        <w:rPr>
          <w:color w:val="231F20"/>
          <w:spacing w:val="-22"/>
          <w:w w:val="105"/>
        </w:rPr>
        <w:t xml:space="preserve"> </w:t>
      </w:r>
      <w:r>
        <w:rPr>
          <w:color w:val="231F20"/>
          <w:w w:val="105"/>
        </w:rPr>
        <w:t>dạy</w:t>
      </w:r>
      <w:r>
        <w:rPr>
          <w:color w:val="231F20"/>
          <w:spacing w:val="-22"/>
          <w:w w:val="105"/>
        </w:rPr>
        <w:t xml:space="preserve"> </w:t>
      </w:r>
      <w:r>
        <w:rPr>
          <w:color w:val="231F20"/>
          <w:w w:val="105"/>
        </w:rPr>
        <w:t>của</w:t>
      </w:r>
      <w:r>
        <w:rPr>
          <w:color w:val="231F20"/>
          <w:spacing w:val="-23"/>
          <w:w w:val="105"/>
        </w:rPr>
        <w:t xml:space="preserve"> </w:t>
      </w:r>
      <w:r>
        <w:rPr>
          <w:color w:val="231F20"/>
          <w:w w:val="105"/>
        </w:rPr>
        <w:t>đức</w:t>
      </w:r>
      <w:r>
        <w:rPr>
          <w:color w:val="231F20"/>
          <w:spacing w:val="-22"/>
          <w:w w:val="105"/>
        </w:rPr>
        <w:t xml:space="preserve"> </w:t>
      </w:r>
      <w:r>
        <w:rPr>
          <w:color w:val="231F20"/>
          <w:w w:val="105"/>
        </w:rPr>
        <w:t>Phật</w:t>
      </w:r>
      <w:r>
        <w:rPr>
          <w:color w:val="231F20"/>
          <w:spacing w:val="-22"/>
          <w:w w:val="105"/>
        </w:rPr>
        <w:t xml:space="preserve"> </w:t>
      </w:r>
      <w:r>
        <w:rPr>
          <w:color w:val="231F20"/>
          <w:w w:val="105"/>
        </w:rPr>
        <w:t>đây,</w:t>
      </w:r>
      <w:r>
        <w:rPr>
          <w:color w:val="231F20"/>
          <w:spacing w:val="-23"/>
          <w:w w:val="105"/>
        </w:rPr>
        <w:t xml:space="preserve"> </w:t>
      </w:r>
      <w:r>
        <w:rPr>
          <w:color w:val="231F20"/>
          <w:w w:val="105"/>
        </w:rPr>
        <w:t>họ</w:t>
      </w:r>
      <w:r>
        <w:rPr>
          <w:color w:val="231F20"/>
          <w:spacing w:val="-22"/>
          <w:w w:val="105"/>
        </w:rPr>
        <w:t xml:space="preserve"> </w:t>
      </w:r>
      <w:r>
        <w:rPr>
          <w:color w:val="231F20"/>
          <w:w w:val="105"/>
        </w:rPr>
        <w:t>bỏ</w:t>
      </w:r>
      <w:r>
        <w:rPr>
          <w:color w:val="231F20"/>
          <w:spacing w:val="-22"/>
          <w:w w:val="105"/>
        </w:rPr>
        <w:t xml:space="preserve"> </w:t>
      </w:r>
      <w:r>
        <w:rPr>
          <w:color w:val="231F20"/>
          <w:w w:val="105"/>
        </w:rPr>
        <w:t>qua,</w:t>
      </w:r>
      <w:r>
        <w:rPr>
          <w:color w:val="231F20"/>
          <w:spacing w:val="-23"/>
          <w:w w:val="105"/>
        </w:rPr>
        <w:t xml:space="preserve"> </w:t>
      </w:r>
      <w:r>
        <w:rPr>
          <w:color w:val="231F20"/>
          <w:w w:val="105"/>
        </w:rPr>
        <w:t>lại</w:t>
      </w:r>
      <w:r>
        <w:rPr>
          <w:color w:val="231F20"/>
          <w:spacing w:val="-22"/>
          <w:w w:val="105"/>
        </w:rPr>
        <w:t xml:space="preserve"> </w:t>
      </w:r>
      <w:r>
        <w:rPr>
          <w:color w:val="231F20"/>
          <w:w w:val="105"/>
        </w:rPr>
        <w:t>không hiểu.</w:t>
      </w:r>
      <w:r>
        <w:rPr>
          <w:color w:val="231F20"/>
          <w:spacing w:val="-15"/>
          <w:w w:val="105"/>
        </w:rPr>
        <w:t xml:space="preserve"> </w:t>
      </w:r>
      <w:r>
        <w:rPr>
          <w:color w:val="231F20"/>
          <w:w w:val="105"/>
        </w:rPr>
        <w:t>Lời</w:t>
      </w:r>
      <w:r>
        <w:rPr>
          <w:color w:val="231F20"/>
          <w:spacing w:val="-15"/>
          <w:w w:val="105"/>
        </w:rPr>
        <w:t xml:space="preserve"> </w:t>
      </w:r>
      <w:r>
        <w:rPr>
          <w:color w:val="231F20"/>
          <w:w w:val="105"/>
        </w:rPr>
        <w:t>dạy</w:t>
      </w:r>
      <w:r>
        <w:rPr>
          <w:color w:val="231F20"/>
          <w:spacing w:val="-15"/>
          <w:w w:val="105"/>
        </w:rPr>
        <w:t xml:space="preserve"> </w:t>
      </w:r>
      <w:r>
        <w:rPr>
          <w:color w:val="231F20"/>
          <w:w w:val="105"/>
        </w:rPr>
        <w:t>gì</w:t>
      </w:r>
      <w:r>
        <w:rPr>
          <w:color w:val="231F20"/>
          <w:spacing w:val="-15"/>
          <w:w w:val="105"/>
        </w:rPr>
        <w:t xml:space="preserve"> </w:t>
      </w:r>
      <w:r>
        <w:rPr>
          <w:color w:val="231F20"/>
          <w:w w:val="105"/>
        </w:rPr>
        <w:t>vậy?</w:t>
      </w:r>
      <w:r>
        <w:rPr>
          <w:color w:val="231F20"/>
          <w:spacing w:val="-15"/>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dạy:</w:t>
      </w:r>
      <w:r>
        <w:rPr>
          <w:color w:val="231F20"/>
          <w:spacing w:val="-15"/>
          <w:w w:val="105"/>
        </w:rPr>
        <w:t xml:space="preserve"> </w:t>
      </w:r>
      <w:r>
        <w:rPr>
          <w:color w:val="231F20"/>
          <w:w w:val="105"/>
        </w:rPr>
        <w:t>“Một</w:t>
      </w:r>
      <w:r>
        <w:rPr>
          <w:color w:val="231F20"/>
          <w:spacing w:val="-15"/>
          <w:w w:val="105"/>
        </w:rPr>
        <w:t xml:space="preserve"> </w:t>
      </w:r>
      <w:r>
        <w:rPr>
          <w:color w:val="231F20"/>
          <w:w w:val="105"/>
        </w:rPr>
        <w:t>bộ</w:t>
      </w:r>
      <w:r>
        <w:rPr>
          <w:color w:val="231F20"/>
          <w:spacing w:val="-15"/>
          <w:w w:val="105"/>
        </w:rPr>
        <w:t xml:space="preserve"> </w:t>
      </w:r>
      <w:r>
        <w:rPr>
          <w:color w:val="231F20"/>
          <w:w w:val="105"/>
        </w:rPr>
        <w:t>kinh</w:t>
      </w:r>
      <w:r>
        <w:rPr>
          <w:color w:val="231F20"/>
          <w:spacing w:val="-15"/>
          <w:w w:val="105"/>
        </w:rPr>
        <w:t xml:space="preserve"> </w:t>
      </w:r>
      <w:r>
        <w:rPr>
          <w:color w:val="231F20"/>
          <w:w w:val="105"/>
        </w:rPr>
        <w:t>thông</w:t>
      </w:r>
      <w:r>
        <w:rPr>
          <w:color w:val="231F20"/>
          <w:spacing w:val="-15"/>
          <w:w w:val="105"/>
        </w:rPr>
        <w:t xml:space="preserve"> </w:t>
      </w:r>
      <w:r>
        <w:rPr>
          <w:color w:val="231F20"/>
          <w:w w:val="105"/>
        </w:rPr>
        <w:t xml:space="preserve">rồi, </w:t>
      </w:r>
      <w:r>
        <w:rPr>
          <w:color w:val="231F20"/>
          <w:spacing w:val="-4"/>
          <w:w w:val="105"/>
        </w:rPr>
        <w:t>thì</w:t>
      </w:r>
      <w:r>
        <w:rPr>
          <w:color w:val="231F20"/>
          <w:spacing w:val="-17"/>
          <w:w w:val="105"/>
        </w:rPr>
        <w:t xml:space="preserve"> </w:t>
      </w:r>
      <w:r>
        <w:rPr>
          <w:color w:val="231F20"/>
          <w:spacing w:val="-4"/>
          <w:w w:val="105"/>
        </w:rPr>
        <w:t>hết</w:t>
      </w:r>
      <w:r>
        <w:rPr>
          <w:color w:val="231F20"/>
          <w:spacing w:val="-17"/>
          <w:w w:val="105"/>
        </w:rPr>
        <w:t xml:space="preserve"> </w:t>
      </w:r>
      <w:r>
        <w:rPr>
          <w:color w:val="231F20"/>
          <w:spacing w:val="-4"/>
          <w:w w:val="105"/>
        </w:rPr>
        <w:t>thảy</w:t>
      </w:r>
      <w:r>
        <w:rPr>
          <w:color w:val="231F20"/>
          <w:spacing w:val="-17"/>
          <w:w w:val="105"/>
        </w:rPr>
        <w:t xml:space="preserve"> </w:t>
      </w:r>
      <w:r>
        <w:rPr>
          <w:color w:val="231F20"/>
          <w:spacing w:val="-4"/>
          <w:w w:val="105"/>
        </w:rPr>
        <w:t>kinh</w:t>
      </w:r>
      <w:r>
        <w:rPr>
          <w:color w:val="231F20"/>
          <w:spacing w:val="-17"/>
          <w:w w:val="105"/>
        </w:rPr>
        <w:t xml:space="preserve"> </w:t>
      </w:r>
      <w:r>
        <w:rPr>
          <w:color w:val="231F20"/>
          <w:spacing w:val="-4"/>
          <w:w w:val="105"/>
        </w:rPr>
        <w:t>khác</w:t>
      </w:r>
      <w:r>
        <w:rPr>
          <w:color w:val="231F20"/>
          <w:spacing w:val="-17"/>
          <w:w w:val="105"/>
        </w:rPr>
        <w:t xml:space="preserve"> </w:t>
      </w:r>
      <w:r>
        <w:rPr>
          <w:color w:val="231F20"/>
          <w:spacing w:val="-4"/>
          <w:w w:val="105"/>
        </w:rPr>
        <w:t>đều</w:t>
      </w:r>
      <w:r>
        <w:rPr>
          <w:color w:val="231F20"/>
          <w:spacing w:val="-17"/>
          <w:w w:val="105"/>
        </w:rPr>
        <w:t xml:space="preserve"> </w:t>
      </w:r>
      <w:r>
        <w:rPr>
          <w:color w:val="231F20"/>
          <w:spacing w:val="-4"/>
          <w:w w:val="105"/>
        </w:rPr>
        <w:t>thông</w:t>
      </w:r>
      <w:r>
        <w:rPr>
          <w:color w:val="231F20"/>
          <w:spacing w:val="-17"/>
          <w:w w:val="105"/>
        </w:rPr>
        <w:t xml:space="preserve"> </w:t>
      </w:r>
      <w:r>
        <w:rPr>
          <w:color w:val="231F20"/>
          <w:spacing w:val="-4"/>
          <w:w w:val="105"/>
        </w:rPr>
        <w:t>hết”.</w:t>
      </w:r>
      <w:r>
        <w:rPr>
          <w:color w:val="231F20"/>
          <w:spacing w:val="-17"/>
          <w:w w:val="105"/>
        </w:rPr>
        <w:t xml:space="preserve"> </w:t>
      </w:r>
      <w:r>
        <w:rPr>
          <w:color w:val="231F20"/>
          <w:spacing w:val="-4"/>
          <w:w w:val="105"/>
        </w:rPr>
        <w:t>Câu</w:t>
      </w:r>
      <w:r>
        <w:rPr>
          <w:color w:val="231F20"/>
          <w:spacing w:val="-17"/>
          <w:w w:val="105"/>
        </w:rPr>
        <w:t xml:space="preserve"> </w:t>
      </w:r>
      <w:r>
        <w:rPr>
          <w:color w:val="231F20"/>
          <w:spacing w:val="-4"/>
          <w:w w:val="105"/>
        </w:rPr>
        <w:t>này</w:t>
      </w:r>
      <w:r>
        <w:rPr>
          <w:color w:val="231F20"/>
          <w:spacing w:val="-17"/>
          <w:w w:val="105"/>
        </w:rPr>
        <w:t xml:space="preserve"> </w:t>
      </w:r>
      <w:r>
        <w:rPr>
          <w:color w:val="231F20"/>
          <w:spacing w:val="-4"/>
          <w:w w:val="105"/>
        </w:rPr>
        <w:t>họ</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 xml:space="preserve">hiểu, </w:t>
      </w:r>
      <w:r>
        <w:rPr>
          <w:color w:val="231F20"/>
          <w:w w:val="105"/>
        </w:rPr>
        <w:t>cho</w:t>
      </w:r>
      <w:r>
        <w:rPr>
          <w:color w:val="231F20"/>
          <w:spacing w:val="-7"/>
          <w:w w:val="105"/>
        </w:rPr>
        <w:t xml:space="preserve"> </w:t>
      </w:r>
      <w:r>
        <w:rPr>
          <w:color w:val="231F20"/>
          <w:w w:val="105"/>
        </w:rPr>
        <w:t>nên</w:t>
      </w:r>
      <w:r>
        <w:rPr>
          <w:color w:val="231F20"/>
          <w:spacing w:val="-8"/>
          <w:w w:val="105"/>
        </w:rPr>
        <w:t xml:space="preserve"> </w:t>
      </w:r>
      <w:r>
        <w:rPr>
          <w:color w:val="231F20"/>
          <w:w w:val="105"/>
        </w:rPr>
        <w:t>họ</w:t>
      </w:r>
      <w:r>
        <w:rPr>
          <w:color w:val="231F20"/>
          <w:spacing w:val="-7"/>
          <w:w w:val="105"/>
        </w:rPr>
        <w:t xml:space="preserve"> </w:t>
      </w:r>
      <w:r>
        <w:rPr>
          <w:color w:val="231F20"/>
          <w:w w:val="105"/>
        </w:rPr>
        <w:t>còn</w:t>
      </w:r>
      <w:r>
        <w:rPr>
          <w:color w:val="231F20"/>
          <w:spacing w:val="-8"/>
          <w:w w:val="105"/>
        </w:rPr>
        <w:t xml:space="preserve"> </w:t>
      </w:r>
      <w:r>
        <w:rPr>
          <w:color w:val="231F20"/>
          <w:w w:val="105"/>
        </w:rPr>
        <w:t>muốn</w:t>
      </w:r>
      <w:r>
        <w:rPr>
          <w:color w:val="231F20"/>
          <w:spacing w:val="-8"/>
          <w:w w:val="105"/>
        </w:rPr>
        <w:t xml:space="preserve"> </w:t>
      </w:r>
      <w:r>
        <w:rPr>
          <w:color w:val="231F20"/>
          <w:w w:val="105"/>
        </w:rPr>
        <w:t>học</w:t>
      </w:r>
      <w:r>
        <w:rPr>
          <w:color w:val="231F20"/>
          <w:spacing w:val="-7"/>
          <w:w w:val="105"/>
        </w:rPr>
        <w:t xml:space="preserve"> </w:t>
      </w:r>
      <w:r>
        <w:rPr>
          <w:color w:val="231F20"/>
          <w:w w:val="105"/>
        </w:rPr>
        <w:t>rất</w:t>
      </w:r>
      <w:r>
        <w:rPr>
          <w:color w:val="231F20"/>
          <w:spacing w:val="-8"/>
          <w:w w:val="105"/>
        </w:rPr>
        <w:t xml:space="preserve"> </w:t>
      </w:r>
      <w:r>
        <w:rPr>
          <w:color w:val="231F20"/>
          <w:w w:val="105"/>
        </w:rPr>
        <w:t>nhiều,</w:t>
      </w:r>
      <w:r>
        <w:rPr>
          <w:color w:val="231F20"/>
          <w:spacing w:val="-8"/>
          <w:w w:val="105"/>
        </w:rPr>
        <w:t xml:space="preserve"> </w:t>
      </w:r>
      <w:r>
        <w:rPr>
          <w:color w:val="231F20"/>
          <w:w w:val="105"/>
        </w:rPr>
        <w:t>cái</w:t>
      </w:r>
      <w:r>
        <w:rPr>
          <w:color w:val="231F20"/>
          <w:spacing w:val="-7"/>
          <w:w w:val="105"/>
        </w:rPr>
        <w:t xml:space="preserve"> </w:t>
      </w:r>
      <w:r>
        <w:rPr>
          <w:color w:val="231F20"/>
          <w:w w:val="105"/>
        </w:rPr>
        <w:t>gì</w:t>
      </w:r>
      <w:r>
        <w:rPr>
          <w:color w:val="231F20"/>
          <w:spacing w:val="-7"/>
          <w:w w:val="105"/>
        </w:rPr>
        <w:t xml:space="preserve"> </w:t>
      </w:r>
      <w:r>
        <w:rPr>
          <w:color w:val="231F20"/>
          <w:w w:val="105"/>
        </w:rPr>
        <w:t>cũng</w:t>
      </w:r>
      <w:r>
        <w:rPr>
          <w:color w:val="231F20"/>
          <w:spacing w:val="-8"/>
          <w:w w:val="105"/>
        </w:rPr>
        <w:t xml:space="preserve"> </w:t>
      </w:r>
      <w:r>
        <w:rPr>
          <w:color w:val="231F20"/>
          <w:w w:val="105"/>
        </w:rPr>
        <w:t>muốn</w:t>
      </w:r>
      <w:r>
        <w:rPr>
          <w:color w:val="231F20"/>
          <w:spacing w:val="-8"/>
          <w:w w:val="105"/>
        </w:rPr>
        <w:t xml:space="preserve"> </w:t>
      </w:r>
      <w:r>
        <w:rPr>
          <w:color w:val="231F20"/>
          <w:w w:val="105"/>
        </w:rPr>
        <w:t>học.</w:t>
      </w:r>
    </w:p>
    <w:p w14:paraId="213FB1EE" w14:textId="77777777" w:rsidR="00941B9D" w:rsidRDefault="00545CF7">
      <w:pPr>
        <w:pStyle w:val="BodyText"/>
        <w:spacing w:before="150" w:line="302" w:lineRule="auto"/>
        <w:ind w:left="397" w:right="112"/>
      </w:pPr>
      <w:r>
        <w:rPr>
          <w:color w:val="231F20"/>
          <w:w w:val="105"/>
        </w:rPr>
        <w:t>Nếu</w:t>
      </w:r>
      <w:r>
        <w:rPr>
          <w:color w:val="231F20"/>
          <w:spacing w:val="-13"/>
          <w:w w:val="105"/>
        </w:rPr>
        <w:t xml:space="preserve"> </w:t>
      </w:r>
      <w:r>
        <w:rPr>
          <w:color w:val="231F20"/>
          <w:w w:val="105"/>
        </w:rPr>
        <w:t>như</w:t>
      </w:r>
      <w:r>
        <w:rPr>
          <w:color w:val="231F20"/>
          <w:spacing w:val="-13"/>
          <w:w w:val="105"/>
        </w:rPr>
        <w:t xml:space="preserve"> </w:t>
      </w:r>
      <w:r>
        <w:rPr>
          <w:color w:val="231F20"/>
          <w:w w:val="105"/>
        </w:rPr>
        <w:t>thật</w:t>
      </w:r>
      <w:r>
        <w:rPr>
          <w:color w:val="231F20"/>
          <w:spacing w:val="-12"/>
          <w:w w:val="105"/>
        </w:rPr>
        <w:t xml:space="preserve"> </w:t>
      </w:r>
      <w:r>
        <w:rPr>
          <w:color w:val="231F20"/>
          <w:w w:val="105"/>
        </w:rPr>
        <w:t>sự</w:t>
      </w:r>
      <w:r>
        <w:rPr>
          <w:color w:val="231F20"/>
          <w:spacing w:val="-12"/>
          <w:w w:val="105"/>
        </w:rPr>
        <w:t xml:space="preserve"> </w:t>
      </w:r>
      <w:r>
        <w:rPr>
          <w:color w:val="231F20"/>
          <w:w w:val="105"/>
        </w:rPr>
        <w:t>hiểu</w:t>
      </w:r>
      <w:r>
        <w:rPr>
          <w:color w:val="231F20"/>
          <w:spacing w:val="-13"/>
          <w:w w:val="105"/>
        </w:rPr>
        <w:t xml:space="preserve"> </w:t>
      </w:r>
      <w:r>
        <w:rPr>
          <w:color w:val="231F20"/>
          <w:w w:val="105"/>
        </w:rPr>
        <w:t>rồi,</w:t>
      </w:r>
      <w:r>
        <w:rPr>
          <w:color w:val="231F20"/>
          <w:spacing w:val="-12"/>
          <w:w w:val="105"/>
        </w:rPr>
        <w:t xml:space="preserve"> </w:t>
      </w:r>
      <w:r>
        <w:rPr>
          <w:color w:val="231F20"/>
          <w:w w:val="105"/>
        </w:rPr>
        <w:t>một</w:t>
      </w:r>
      <w:r>
        <w:rPr>
          <w:color w:val="231F20"/>
          <w:spacing w:val="-13"/>
          <w:w w:val="105"/>
        </w:rPr>
        <w:t xml:space="preserve"> </w:t>
      </w:r>
      <w:r>
        <w:rPr>
          <w:color w:val="231F20"/>
          <w:w w:val="105"/>
        </w:rPr>
        <w:t>bộ</w:t>
      </w:r>
      <w:r>
        <w:rPr>
          <w:color w:val="231F20"/>
          <w:spacing w:val="-12"/>
          <w:w w:val="105"/>
        </w:rPr>
        <w:t xml:space="preserve"> </w:t>
      </w:r>
      <w:r>
        <w:rPr>
          <w:color w:val="231F20"/>
          <w:w w:val="105"/>
        </w:rPr>
        <w:t>kinh</w:t>
      </w:r>
      <w:r>
        <w:rPr>
          <w:color w:val="231F20"/>
          <w:spacing w:val="-13"/>
          <w:w w:val="105"/>
        </w:rPr>
        <w:t xml:space="preserve"> </w:t>
      </w:r>
      <w:r>
        <w:rPr>
          <w:color w:val="231F20"/>
          <w:w w:val="105"/>
        </w:rPr>
        <w:t>thông,</w:t>
      </w:r>
      <w:r>
        <w:rPr>
          <w:color w:val="231F20"/>
          <w:spacing w:val="-13"/>
          <w:w w:val="105"/>
        </w:rPr>
        <w:t xml:space="preserve"> </w:t>
      </w:r>
      <w:r>
        <w:rPr>
          <w:color w:val="231F20"/>
          <w:w w:val="105"/>
        </w:rPr>
        <w:t>hết</w:t>
      </w:r>
      <w:r>
        <w:rPr>
          <w:color w:val="231F20"/>
          <w:spacing w:val="-12"/>
          <w:w w:val="105"/>
        </w:rPr>
        <w:t xml:space="preserve"> </w:t>
      </w:r>
      <w:r>
        <w:rPr>
          <w:color w:val="231F20"/>
          <w:w w:val="105"/>
        </w:rPr>
        <w:t>thảy</w:t>
      </w:r>
      <w:r>
        <w:rPr>
          <w:color w:val="231F20"/>
          <w:spacing w:val="-12"/>
          <w:w w:val="105"/>
        </w:rPr>
        <w:t xml:space="preserve"> </w:t>
      </w:r>
      <w:r>
        <w:rPr>
          <w:color w:val="231F20"/>
          <w:w w:val="105"/>
        </w:rPr>
        <w:t xml:space="preserve">các </w:t>
      </w:r>
      <w:r>
        <w:rPr>
          <w:color w:val="231F20"/>
          <w:w w:val="110"/>
        </w:rPr>
        <w:t>kinh</w:t>
      </w:r>
      <w:r>
        <w:rPr>
          <w:color w:val="231F20"/>
          <w:spacing w:val="-8"/>
          <w:w w:val="110"/>
        </w:rPr>
        <w:t xml:space="preserve"> </w:t>
      </w:r>
      <w:r>
        <w:rPr>
          <w:color w:val="231F20"/>
          <w:w w:val="110"/>
        </w:rPr>
        <w:t>đều</w:t>
      </w:r>
      <w:r>
        <w:rPr>
          <w:color w:val="231F20"/>
          <w:spacing w:val="-8"/>
          <w:w w:val="110"/>
        </w:rPr>
        <w:t xml:space="preserve"> </w:t>
      </w:r>
      <w:r>
        <w:rPr>
          <w:color w:val="231F20"/>
          <w:w w:val="110"/>
        </w:rPr>
        <w:t>thông</w:t>
      </w:r>
      <w:r>
        <w:rPr>
          <w:color w:val="231F20"/>
          <w:spacing w:val="-8"/>
          <w:w w:val="110"/>
        </w:rPr>
        <w:t xml:space="preserve"> </w:t>
      </w:r>
      <w:r>
        <w:rPr>
          <w:color w:val="231F20"/>
          <w:w w:val="110"/>
        </w:rPr>
        <w:t>hết,</w:t>
      </w:r>
      <w:r>
        <w:rPr>
          <w:color w:val="231F20"/>
          <w:spacing w:val="-8"/>
          <w:w w:val="110"/>
        </w:rPr>
        <w:t xml:space="preserve"> </w:t>
      </w:r>
      <w:r>
        <w:rPr>
          <w:color w:val="231F20"/>
          <w:w w:val="110"/>
        </w:rPr>
        <w:t>thế</w:t>
      </w:r>
      <w:r>
        <w:rPr>
          <w:color w:val="231F20"/>
          <w:spacing w:val="-8"/>
          <w:w w:val="110"/>
        </w:rPr>
        <w:t xml:space="preserve"> </w:t>
      </w:r>
      <w:r>
        <w:rPr>
          <w:color w:val="231F20"/>
          <w:w w:val="110"/>
        </w:rPr>
        <w:t>thì</w:t>
      </w:r>
      <w:r>
        <w:rPr>
          <w:color w:val="231F20"/>
          <w:spacing w:val="-8"/>
          <w:w w:val="110"/>
        </w:rPr>
        <w:t xml:space="preserve"> </w:t>
      </w:r>
      <w:r>
        <w:rPr>
          <w:color w:val="231F20"/>
          <w:w w:val="110"/>
        </w:rPr>
        <w:t>tôi</w:t>
      </w:r>
      <w:r>
        <w:rPr>
          <w:color w:val="231F20"/>
          <w:spacing w:val="-8"/>
          <w:w w:val="110"/>
        </w:rPr>
        <w:t xml:space="preserve"> </w:t>
      </w:r>
      <w:r>
        <w:rPr>
          <w:color w:val="231F20"/>
          <w:w w:val="110"/>
        </w:rPr>
        <w:t>chỉ</w:t>
      </w:r>
      <w:r>
        <w:rPr>
          <w:color w:val="231F20"/>
          <w:spacing w:val="-8"/>
          <w:w w:val="110"/>
        </w:rPr>
        <w:t xml:space="preserve"> </w:t>
      </w:r>
      <w:r>
        <w:rPr>
          <w:color w:val="231F20"/>
          <w:w w:val="110"/>
        </w:rPr>
        <w:t>cần</w:t>
      </w:r>
      <w:r>
        <w:rPr>
          <w:color w:val="231F20"/>
          <w:spacing w:val="-8"/>
          <w:w w:val="110"/>
        </w:rPr>
        <w:t xml:space="preserve"> </w:t>
      </w:r>
      <w:r>
        <w:rPr>
          <w:color w:val="231F20"/>
          <w:w w:val="110"/>
        </w:rPr>
        <w:t>học</w:t>
      </w:r>
      <w:r>
        <w:rPr>
          <w:color w:val="231F20"/>
          <w:spacing w:val="-8"/>
          <w:w w:val="110"/>
        </w:rPr>
        <w:t xml:space="preserve"> </w:t>
      </w:r>
      <w:r>
        <w:rPr>
          <w:color w:val="231F20"/>
          <w:w w:val="110"/>
        </w:rPr>
        <w:t>một</w:t>
      </w:r>
      <w:r>
        <w:rPr>
          <w:color w:val="231F20"/>
          <w:spacing w:val="-8"/>
          <w:w w:val="110"/>
        </w:rPr>
        <w:t xml:space="preserve"> </w:t>
      </w:r>
      <w:r>
        <w:rPr>
          <w:color w:val="231F20"/>
          <w:w w:val="110"/>
        </w:rPr>
        <w:t>bộ</w:t>
      </w:r>
      <w:r>
        <w:rPr>
          <w:color w:val="231F20"/>
          <w:spacing w:val="-8"/>
          <w:w w:val="110"/>
        </w:rPr>
        <w:t xml:space="preserve"> </w:t>
      </w:r>
      <w:r>
        <w:rPr>
          <w:color w:val="231F20"/>
          <w:w w:val="110"/>
        </w:rPr>
        <w:t>là</w:t>
      </w:r>
      <w:r>
        <w:rPr>
          <w:color w:val="231F20"/>
          <w:spacing w:val="-8"/>
          <w:w w:val="110"/>
        </w:rPr>
        <w:t xml:space="preserve"> </w:t>
      </w:r>
      <w:r>
        <w:rPr>
          <w:color w:val="231F20"/>
          <w:w w:val="110"/>
        </w:rPr>
        <w:t xml:space="preserve">được </w:t>
      </w:r>
      <w:r>
        <w:rPr>
          <w:color w:val="231F20"/>
          <w:spacing w:val="-2"/>
          <w:w w:val="110"/>
        </w:rPr>
        <w:t>rồi.</w:t>
      </w:r>
      <w:r>
        <w:rPr>
          <w:color w:val="231F20"/>
          <w:spacing w:val="-18"/>
          <w:w w:val="110"/>
        </w:rPr>
        <w:t xml:space="preserve"> </w:t>
      </w:r>
      <w:r>
        <w:rPr>
          <w:color w:val="231F20"/>
          <w:spacing w:val="-2"/>
          <w:w w:val="110"/>
        </w:rPr>
        <w:t>Quý</w:t>
      </w:r>
      <w:r>
        <w:rPr>
          <w:color w:val="231F20"/>
          <w:spacing w:val="-17"/>
          <w:w w:val="110"/>
        </w:rPr>
        <w:t xml:space="preserve"> </w:t>
      </w:r>
      <w:r>
        <w:rPr>
          <w:color w:val="231F20"/>
          <w:spacing w:val="-2"/>
          <w:w w:val="110"/>
        </w:rPr>
        <w:t>vị</w:t>
      </w:r>
      <w:r>
        <w:rPr>
          <w:color w:val="231F20"/>
          <w:spacing w:val="-17"/>
          <w:w w:val="110"/>
        </w:rPr>
        <w:t xml:space="preserve"> </w:t>
      </w:r>
      <w:r>
        <w:rPr>
          <w:color w:val="231F20"/>
          <w:spacing w:val="-2"/>
          <w:w w:val="110"/>
        </w:rPr>
        <w:t>nghĩ</w:t>
      </w:r>
      <w:r>
        <w:rPr>
          <w:color w:val="231F20"/>
          <w:spacing w:val="-18"/>
          <w:w w:val="110"/>
        </w:rPr>
        <w:t xml:space="preserve"> </w:t>
      </w:r>
      <w:r>
        <w:rPr>
          <w:color w:val="231F20"/>
          <w:spacing w:val="-2"/>
          <w:w w:val="110"/>
        </w:rPr>
        <w:t>thử</w:t>
      </w:r>
      <w:r>
        <w:rPr>
          <w:color w:val="231F20"/>
          <w:spacing w:val="-17"/>
          <w:w w:val="110"/>
        </w:rPr>
        <w:t xml:space="preserve"> </w:t>
      </w:r>
      <w:r>
        <w:rPr>
          <w:color w:val="231F20"/>
          <w:spacing w:val="-2"/>
          <w:w w:val="110"/>
        </w:rPr>
        <w:t>xem,</w:t>
      </w:r>
      <w:r>
        <w:rPr>
          <w:color w:val="231F20"/>
          <w:spacing w:val="-17"/>
          <w:w w:val="110"/>
        </w:rPr>
        <w:t xml:space="preserve"> </w:t>
      </w:r>
      <w:r>
        <w:rPr>
          <w:color w:val="231F20"/>
          <w:spacing w:val="-2"/>
          <w:w w:val="110"/>
        </w:rPr>
        <w:t>người</w:t>
      </w:r>
      <w:r>
        <w:rPr>
          <w:color w:val="231F20"/>
          <w:spacing w:val="-18"/>
          <w:w w:val="110"/>
        </w:rPr>
        <w:t xml:space="preserve"> </w:t>
      </w:r>
      <w:r>
        <w:rPr>
          <w:color w:val="231F20"/>
          <w:spacing w:val="-2"/>
          <w:w w:val="110"/>
        </w:rPr>
        <w:t>này</w:t>
      </w:r>
      <w:r>
        <w:rPr>
          <w:color w:val="231F20"/>
          <w:spacing w:val="-17"/>
          <w:w w:val="110"/>
        </w:rPr>
        <w:t xml:space="preserve"> </w:t>
      </w:r>
      <w:r>
        <w:rPr>
          <w:color w:val="231F20"/>
          <w:spacing w:val="-2"/>
          <w:w w:val="110"/>
        </w:rPr>
        <w:t>có</w:t>
      </w:r>
      <w:r>
        <w:rPr>
          <w:color w:val="231F20"/>
          <w:spacing w:val="-17"/>
          <w:w w:val="110"/>
        </w:rPr>
        <w:t xml:space="preserve"> </w:t>
      </w:r>
      <w:r>
        <w:rPr>
          <w:color w:val="231F20"/>
          <w:spacing w:val="-2"/>
          <w:w w:val="110"/>
        </w:rPr>
        <w:t>phải</w:t>
      </w:r>
      <w:r>
        <w:rPr>
          <w:color w:val="231F20"/>
          <w:spacing w:val="-18"/>
          <w:w w:val="110"/>
        </w:rPr>
        <w:t xml:space="preserve"> </w:t>
      </w:r>
      <w:r>
        <w:rPr>
          <w:color w:val="231F20"/>
          <w:spacing w:val="-2"/>
          <w:w w:val="110"/>
        </w:rPr>
        <w:t>là</w:t>
      </w:r>
      <w:r>
        <w:rPr>
          <w:color w:val="231F20"/>
          <w:spacing w:val="-17"/>
          <w:w w:val="110"/>
        </w:rPr>
        <w:t xml:space="preserve"> </w:t>
      </w:r>
      <w:r>
        <w:rPr>
          <w:color w:val="231F20"/>
          <w:spacing w:val="-2"/>
          <w:w w:val="110"/>
        </w:rPr>
        <w:t>bậc</w:t>
      </w:r>
      <w:r>
        <w:rPr>
          <w:color w:val="231F20"/>
          <w:spacing w:val="-17"/>
          <w:w w:val="110"/>
        </w:rPr>
        <w:t xml:space="preserve"> </w:t>
      </w:r>
      <w:r>
        <w:rPr>
          <w:color w:val="231F20"/>
          <w:spacing w:val="-2"/>
          <w:w w:val="110"/>
        </w:rPr>
        <w:t>thượng</w:t>
      </w:r>
    </w:p>
    <w:p w14:paraId="2399CB4F" w14:textId="77777777" w:rsidR="00941B9D" w:rsidRDefault="00941B9D">
      <w:pPr>
        <w:spacing w:line="302" w:lineRule="auto"/>
        <w:sectPr w:rsidR="00941B9D">
          <w:pgSz w:w="11060" w:h="15030"/>
          <w:pgMar w:top="1040" w:right="1020" w:bottom="960" w:left="1020" w:header="807" w:footer="767" w:gutter="0"/>
          <w:cols w:space="720"/>
        </w:sectPr>
      </w:pPr>
    </w:p>
    <w:p w14:paraId="5E1952FD" w14:textId="77777777" w:rsidR="00941B9D" w:rsidRDefault="00941B9D">
      <w:pPr>
        <w:pStyle w:val="BodyText"/>
        <w:spacing w:before="6"/>
        <w:ind w:firstLine="0"/>
        <w:jc w:val="left"/>
        <w:rPr>
          <w:sz w:val="22"/>
        </w:rPr>
      </w:pPr>
    </w:p>
    <w:p w14:paraId="0C91A415" w14:textId="77777777" w:rsidR="00941B9D" w:rsidRDefault="00545CF7">
      <w:pPr>
        <w:pStyle w:val="BodyText"/>
        <w:spacing w:before="106" w:line="302" w:lineRule="auto"/>
        <w:ind w:left="113" w:right="395" w:firstLine="0"/>
      </w:pPr>
      <w:r>
        <w:rPr>
          <w:color w:val="231F20"/>
          <w:w w:val="105"/>
        </w:rPr>
        <w:t>thượng căn không? Bây giờ chúng ta hiểu rồi, đó thật sự là bậc thượng thượng căn. Họ chỉ hạ thủ công phu vào một</w:t>
      </w:r>
      <w:r>
        <w:rPr>
          <w:color w:val="231F20"/>
          <w:spacing w:val="80"/>
          <w:w w:val="105"/>
        </w:rPr>
        <w:t xml:space="preserve"> </w:t>
      </w:r>
      <w:r>
        <w:rPr>
          <w:color w:val="231F20"/>
          <w:w w:val="105"/>
        </w:rPr>
        <w:t>bộ</w:t>
      </w:r>
      <w:r>
        <w:rPr>
          <w:color w:val="231F20"/>
          <w:spacing w:val="-4"/>
          <w:w w:val="105"/>
        </w:rPr>
        <w:t xml:space="preserve"> </w:t>
      </w:r>
      <w:r>
        <w:rPr>
          <w:color w:val="231F20"/>
          <w:w w:val="105"/>
        </w:rPr>
        <w:t>kinh</w:t>
      </w:r>
      <w:r>
        <w:rPr>
          <w:color w:val="231F20"/>
          <w:spacing w:val="-4"/>
          <w:w w:val="105"/>
        </w:rPr>
        <w:t xml:space="preserve"> </w:t>
      </w:r>
      <w:r>
        <w:rPr>
          <w:color w:val="231F20"/>
          <w:w w:val="105"/>
        </w:rPr>
        <w:t>thôi,</w:t>
      </w:r>
      <w:r>
        <w:rPr>
          <w:color w:val="231F20"/>
          <w:spacing w:val="-4"/>
          <w:w w:val="105"/>
        </w:rPr>
        <w:t xml:space="preserve"> </w:t>
      </w:r>
      <w:r>
        <w:rPr>
          <w:color w:val="231F20"/>
          <w:w w:val="105"/>
        </w:rPr>
        <w:t>chắc</w:t>
      </w:r>
      <w:r>
        <w:rPr>
          <w:color w:val="231F20"/>
          <w:spacing w:val="-4"/>
          <w:w w:val="105"/>
        </w:rPr>
        <w:t xml:space="preserve"> </w:t>
      </w:r>
      <w:r>
        <w:rPr>
          <w:color w:val="231F20"/>
          <w:w w:val="105"/>
        </w:rPr>
        <w:t>chắn</w:t>
      </w:r>
      <w:r>
        <w:rPr>
          <w:color w:val="231F20"/>
          <w:spacing w:val="-4"/>
          <w:w w:val="105"/>
        </w:rPr>
        <w:t xml:space="preserve"> </w:t>
      </w:r>
      <w:r>
        <w:rPr>
          <w:color w:val="231F20"/>
          <w:w w:val="105"/>
        </w:rPr>
        <w:t>được</w:t>
      </w:r>
      <w:r>
        <w:rPr>
          <w:color w:val="231F20"/>
          <w:spacing w:val="-4"/>
          <w:w w:val="105"/>
        </w:rPr>
        <w:t xml:space="preserve"> </w:t>
      </w:r>
      <w:r>
        <w:rPr>
          <w:color w:val="231F20"/>
          <w:w w:val="105"/>
        </w:rPr>
        <w:t>Tam</w:t>
      </w:r>
      <w:r>
        <w:rPr>
          <w:color w:val="231F20"/>
          <w:spacing w:val="-4"/>
          <w:w w:val="105"/>
        </w:rPr>
        <w:t xml:space="preserve"> </w:t>
      </w:r>
      <w:r>
        <w:rPr>
          <w:color w:val="231F20"/>
          <w:w w:val="105"/>
        </w:rPr>
        <w:t>muội.</w:t>
      </w:r>
      <w:r>
        <w:rPr>
          <w:color w:val="231F20"/>
          <w:spacing w:val="-4"/>
          <w:w w:val="105"/>
        </w:rPr>
        <w:t xml:space="preserve"> </w:t>
      </w:r>
      <w:r>
        <w:rPr>
          <w:color w:val="231F20"/>
          <w:w w:val="105"/>
        </w:rPr>
        <w:t>Sau</w:t>
      </w:r>
      <w:r>
        <w:rPr>
          <w:color w:val="231F20"/>
          <w:spacing w:val="-4"/>
          <w:w w:val="105"/>
        </w:rPr>
        <w:t xml:space="preserve"> </w:t>
      </w:r>
      <w:r>
        <w:rPr>
          <w:color w:val="231F20"/>
          <w:w w:val="105"/>
        </w:rPr>
        <w:t>khi</w:t>
      </w:r>
      <w:r>
        <w:rPr>
          <w:color w:val="231F20"/>
          <w:spacing w:val="-4"/>
          <w:w w:val="105"/>
        </w:rPr>
        <w:t xml:space="preserve"> </w:t>
      </w:r>
      <w:r>
        <w:rPr>
          <w:color w:val="231F20"/>
          <w:w w:val="105"/>
        </w:rPr>
        <w:t>được</w:t>
      </w:r>
      <w:r>
        <w:rPr>
          <w:color w:val="231F20"/>
          <w:spacing w:val="-4"/>
          <w:w w:val="105"/>
        </w:rPr>
        <w:t xml:space="preserve"> </w:t>
      </w:r>
      <w:r>
        <w:rPr>
          <w:color w:val="231F20"/>
          <w:w w:val="105"/>
        </w:rPr>
        <w:t>Tam muội, chắc chắn sẽ khai ngộ.</w:t>
      </w:r>
    </w:p>
    <w:p w14:paraId="4A5069E2" w14:textId="77777777" w:rsidR="00941B9D" w:rsidRDefault="00545CF7">
      <w:pPr>
        <w:pStyle w:val="BodyText"/>
        <w:spacing w:before="147" w:line="302" w:lineRule="auto"/>
        <w:ind w:left="113" w:right="394"/>
      </w:pPr>
      <w:r>
        <w:rPr>
          <w:color w:val="231F20"/>
        </w:rPr>
        <w:t>Chúng tôi hỏi thử xem, quý vị đây chọn</w:t>
      </w:r>
      <w:r>
        <w:rPr>
          <w:color w:val="231F20"/>
        </w:rPr>
        <w:t xml:space="preserve"> bộ kinh nào? Suốt </w:t>
      </w:r>
      <w:r>
        <w:rPr>
          <w:color w:val="231F20"/>
          <w:w w:val="105"/>
        </w:rPr>
        <w:t xml:space="preserve">đời học một bộ kinh, tôi tin rằng rất nhiều người học kinh </w:t>
      </w:r>
      <w:r>
        <w:rPr>
          <w:i/>
          <w:color w:val="231F20"/>
          <w:w w:val="105"/>
        </w:rPr>
        <w:t>Vô</w:t>
      </w:r>
      <w:r>
        <w:rPr>
          <w:i/>
          <w:color w:val="231F20"/>
          <w:spacing w:val="-12"/>
          <w:w w:val="105"/>
        </w:rPr>
        <w:t xml:space="preserve"> </w:t>
      </w:r>
      <w:r>
        <w:rPr>
          <w:i/>
          <w:color w:val="231F20"/>
          <w:w w:val="105"/>
        </w:rPr>
        <w:t>Lượng</w:t>
      </w:r>
      <w:r>
        <w:rPr>
          <w:i/>
          <w:color w:val="231F20"/>
          <w:spacing w:val="-12"/>
          <w:w w:val="105"/>
        </w:rPr>
        <w:t xml:space="preserve"> </w:t>
      </w:r>
      <w:r>
        <w:rPr>
          <w:i/>
          <w:color w:val="231F20"/>
          <w:w w:val="105"/>
        </w:rPr>
        <w:t>Thọ</w:t>
      </w:r>
      <w:r>
        <w:rPr>
          <w:color w:val="231F20"/>
          <w:w w:val="105"/>
        </w:rPr>
        <w:t>.</w:t>
      </w:r>
      <w:r>
        <w:rPr>
          <w:color w:val="231F20"/>
          <w:spacing w:val="-12"/>
          <w:w w:val="105"/>
        </w:rPr>
        <w:t xml:space="preserve"> </w:t>
      </w:r>
      <w:r>
        <w:rPr>
          <w:color w:val="231F20"/>
          <w:w w:val="105"/>
        </w:rPr>
        <w:t>Tôi</w:t>
      </w:r>
      <w:r>
        <w:rPr>
          <w:color w:val="231F20"/>
          <w:spacing w:val="-12"/>
          <w:w w:val="105"/>
        </w:rPr>
        <w:t xml:space="preserve"> </w:t>
      </w:r>
      <w:r>
        <w:rPr>
          <w:color w:val="231F20"/>
          <w:w w:val="105"/>
        </w:rPr>
        <w:t>được</w:t>
      </w:r>
      <w:r>
        <w:rPr>
          <w:color w:val="231F20"/>
          <w:spacing w:val="-12"/>
          <w:w w:val="105"/>
        </w:rPr>
        <w:t xml:space="preserve"> </w:t>
      </w:r>
      <w:r>
        <w:rPr>
          <w:color w:val="231F20"/>
          <w:w w:val="105"/>
        </w:rPr>
        <w:t>bộ</w:t>
      </w:r>
      <w:r>
        <w:rPr>
          <w:color w:val="231F20"/>
          <w:spacing w:val="-12"/>
          <w:w w:val="105"/>
        </w:rPr>
        <w:t xml:space="preserve"> </w:t>
      </w:r>
      <w:r>
        <w:rPr>
          <w:color w:val="231F20"/>
          <w:w w:val="105"/>
        </w:rPr>
        <w:t>kinh</w:t>
      </w:r>
      <w:r>
        <w:rPr>
          <w:color w:val="231F20"/>
          <w:spacing w:val="-12"/>
          <w:w w:val="105"/>
        </w:rPr>
        <w:t xml:space="preserve"> </w:t>
      </w:r>
      <w:r>
        <w:rPr>
          <w:color w:val="231F20"/>
          <w:w w:val="105"/>
        </w:rPr>
        <w:t>này,</w:t>
      </w:r>
      <w:r>
        <w:rPr>
          <w:color w:val="231F20"/>
          <w:spacing w:val="-12"/>
          <w:w w:val="105"/>
        </w:rPr>
        <w:t xml:space="preserve"> </w:t>
      </w:r>
      <w:r>
        <w:rPr>
          <w:color w:val="231F20"/>
          <w:w w:val="105"/>
        </w:rPr>
        <w:t>ngày</w:t>
      </w:r>
      <w:r>
        <w:rPr>
          <w:color w:val="231F20"/>
          <w:spacing w:val="-12"/>
          <w:w w:val="105"/>
        </w:rPr>
        <w:t xml:space="preserve"> </w:t>
      </w:r>
      <w:r>
        <w:rPr>
          <w:color w:val="231F20"/>
          <w:w w:val="105"/>
        </w:rPr>
        <w:t>xưa</w:t>
      </w:r>
      <w:r>
        <w:rPr>
          <w:color w:val="231F20"/>
          <w:spacing w:val="-12"/>
          <w:w w:val="105"/>
        </w:rPr>
        <w:t xml:space="preserve"> </w:t>
      </w:r>
      <w:r>
        <w:rPr>
          <w:color w:val="231F20"/>
          <w:w w:val="105"/>
        </w:rPr>
        <w:t>thầy</w:t>
      </w:r>
      <w:r>
        <w:rPr>
          <w:color w:val="231F20"/>
          <w:spacing w:val="-12"/>
          <w:w w:val="105"/>
        </w:rPr>
        <w:t xml:space="preserve"> </w:t>
      </w:r>
      <w:r>
        <w:rPr>
          <w:color w:val="231F20"/>
          <w:w w:val="105"/>
        </w:rPr>
        <w:t>Lý</w:t>
      </w:r>
      <w:r>
        <w:rPr>
          <w:color w:val="231F20"/>
          <w:spacing w:val="-12"/>
          <w:w w:val="105"/>
        </w:rPr>
        <w:t xml:space="preserve"> </w:t>
      </w:r>
      <w:r>
        <w:rPr>
          <w:color w:val="231F20"/>
          <w:w w:val="105"/>
        </w:rPr>
        <w:t xml:space="preserve">cho </w:t>
      </w:r>
      <w:r>
        <w:rPr>
          <w:color w:val="231F20"/>
          <w:spacing w:val="-2"/>
          <w:w w:val="105"/>
        </w:rPr>
        <w:t>tôi,</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cuốn</w:t>
      </w:r>
      <w:r>
        <w:rPr>
          <w:color w:val="231F20"/>
          <w:spacing w:val="-18"/>
          <w:w w:val="105"/>
        </w:rPr>
        <w:t xml:space="preserve"> </w:t>
      </w:r>
      <w:r>
        <w:rPr>
          <w:color w:val="231F20"/>
          <w:spacing w:val="-2"/>
          <w:w w:val="105"/>
        </w:rPr>
        <w:t>kinh</w:t>
      </w:r>
      <w:r>
        <w:rPr>
          <w:color w:val="231F20"/>
          <w:spacing w:val="-18"/>
          <w:w w:val="105"/>
        </w:rPr>
        <w:t xml:space="preserve"> </w:t>
      </w:r>
      <w:r>
        <w:rPr>
          <w:color w:val="231F20"/>
          <w:spacing w:val="-2"/>
          <w:w w:val="105"/>
        </w:rPr>
        <w:t>do</w:t>
      </w:r>
      <w:r>
        <w:rPr>
          <w:color w:val="231F20"/>
          <w:spacing w:val="-18"/>
          <w:w w:val="105"/>
        </w:rPr>
        <w:t xml:space="preserve"> </w:t>
      </w:r>
      <w:r>
        <w:rPr>
          <w:color w:val="231F20"/>
          <w:spacing w:val="-2"/>
          <w:w w:val="105"/>
        </w:rPr>
        <w:t>thầy</w:t>
      </w:r>
      <w:r>
        <w:rPr>
          <w:color w:val="231F20"/>
          <w:spacing w:val="-17"/>
          <w:w w:val="105"/>
        </w:rPr>
        <w:t xml:space="preserve"> </w:t>
      </w:r>
      <w:r>
        <w:rPr>
          <w:color w:val="231F20"/>
          <w:spacing w:val="-2"/>
          <w:w w:val="105"/>
        </w:rPr>
        <w:t>ấy</w:t>
      </w:r>
      <w:r>
        <w:rPr>
          <w:color w:val="231F20"/>
          <w:spacing w:val="-18"/>
          <w:w w:val="105"/>
        </w:rPr>
        <w:t xml:space="preserve"> </w:t>
      </w:r>
      <w:r>
        <w:rPr>
          <w:color w:val="231F20"/>
          <w:spacing w:val="-2"/>
          <w:w w:val="105"/>
        </w:rPr>
        <w:t>chú</w:t>
      </w:r>
      <w:r>
        <w:rPr>
          <w:color w:val="231F20"/>
          <w:spacing w:val="-18"/>
          <w:w w:val="105"/>
        </w:rPr>
        <w:t xml:space="preserve"> </w:t>
      </w:r>
      <w:r>
        <w:rPr>
          <w:color w:val="231F20"/>
          <w:spacing w:val="-2"/>
          <w:w w:val="105"/>
        </w:rPr>
        <w:t>giải.</w:t>
      </w:r>
      <w:r>
        <w:rPr>
          <w:color w:val="231F20"/>
          <w:spacing w:val="-18"/>
          <w:w w:val="105"/>
        </w:rPr>
        <w:t xml:space="preserve"> </w:t>
      </w:r>
      <w:r>
        <w:rPr>
          <w:color w:val="231F20"/>
          <w:spacing w:val="-2"/>
          <w:w w:val="105"/>
        </w:rPr>
        <w:t>Thầy</w:t>
      </w:r>
      <w:r>
        <w:rPr>
          <w:color w:val="231F20"/>
          <w:spacing w:val="-18"/>
          <w:w w:val="105"/>
        </w:rPr>
        <w:t xml:space="preserve"> </w:t>
      </w:r>
      <w:r>
        <w:rPr>
          <w:color w:val="231F20"/>
          <w:spacing w:val="-2"/>
          <w:w w:val="105"/>
        </w:rPr>
        <w:t>viết</w:t>
      </w:r>
      <w:r>
        <w:rPr>
          <w:color w:val="231F20"/>
          <w:spacing w:val="-18"/>
          <w:w w:val="105"/>
        </w:rPr>
        <w:t xml:space="preserve"> </w:t>
      </w:r>
      <w:r>
        <w:rPr>
          <w:color w:val="231F20"/>
          <w:spacing w:val="-2"/>
          <w:w w:val="105"/>
        </w:rPr>
        <w:t>bằng</w:t>
      </w:r>
      <w:r>
        <w:rPr>
          <w:color w:val="231F20"/>
          <w:spacing w:val="-18"/>
          <w:w w:val="105"/>
        </w:rPr>
        <w:t xml:space="preserve"> </w:t>
      </w:r>
      <w:r>
        <w:rPr>
          <w:color w:val="231F20"/>
          <w:spacing w:val="-2"/>
          <w:w w:val="105"/>
        </w:rPr>
        <w:t>bút</w:t>
      </w:r>
      <w:r>
        <w:rPr>
          <w:color w:val="231F20"/>
          <w:spacing w:val="-18"/>
          <w:w w:val="105"/>
        </w:rPr>
        <w:t xml:space="preserve"> </w:t>
      </w:r>
      <w:r>
        <w:rPr>
          <w:color w:val="231F20"/>
          <w:spacing w:val="-2"/>
          <w:w w:val="105"/>
        </w:rPr>
        <w:t xml:space="preserve">lông. </w:t>
      </w:r>
      <w:r>
        <w:rPr>
          <w:color w:val="231F20"/>
          <w:w w:val="105"/>
        </w:rPr>
        <w:t>Khi thầy ấy giảng bộ kinh này, tôi nhớ không nhầm, là lúc thầy sáu mươi tám tuổi.</w:t>
      </w:r>
    </w:p>
    <w:p w14:paraId="09FADC0C" w14:textId="77777777" w:rsidR="00941B9D" w:rsidRDefault="00545CF7">
      <w:pPr>
        <w:pStyle w:val="BodyText"/>
        <w:spacing w:before="149" w:line="302" w:lineRule="auto"/>
        <w:ind w:left="113" w:right="394"/>
      </w:pPr>
      <w:r>
        <w:rPr>
          <w:color w:val="231F20"/>
          <w:w w:val="105"/>
        </w:rPr>
        <w:t>Tôi thấy chú thích của thầy đã rất vui mừng. Thầy đánh dấu từng đoạn một, rất rõ ràng, sinh tâm hoan hỷ, muốn học, muốn giảng.</w:t>
      </w:r>
    </w:p>
    <w:p w14:paraId="77D85CC5" w14:textId="77777777" w:rsidR="00941B9D" w:rsidRDefault="00545CF7">
      <w:pPr>
        <w:pStyle w:val="BodyText"/>
        <w:spacing w:before="145" w:line="302" w:lineRule="auto"/>
        <w:ind w:left="113" w:right="394"/>
      </w:pPr>
      <w:r>
        <w:rPr>
          <w:color w:val="231F20"/>
          <w:w w:val="105"/>
        </w:rPr>
        <w:t>Kỳ</w:t>
      </w:r>
      <w:r>
        <w:rPr>
          <w:color w:val="231F20"/>
          <w:spacing w:val="-15"/>
          <w:w w:val="105"/>
        </w:rPr>
        <w:t xml:space="preserve"> </w:t>
      </w:r>
      <w:r>
        <w:rPr>
          <w:color w:val="231F20"/>
          <w:w w:val="105"/>
        </w:rPr>
        <w:t>thật,</w:t>
      </w:r>
      <w:r>
        <w:rPr>
          <w:color w:val="231F20"/>
          <w:spacing w:val="-15"/>
          <w:w w:val="105"/>
        </w:rPr>
        <w:t xml:space="preserve"> </w:t>
      </w:r>
      <w:r>
        <w:rPr>
          <w:color w:val="231F20"/>
          <w:w w:val="105"/>
        </w:rPr>
        <w:t>lần</w:t>
      </w:r>
      <w:r>
        <w:rPr>
          <w:color w:val="231F20"/>
          <w:spacing w:val="-15"/>
          <w:w w:val="105"/>
        </w:rPr>
        <w:t xml:space="preserve"> </w:t>
      </w:r>
      <w:r>
        <w:rPr>
          <w:color w:val="231F20"/>
          <w:w w:val="105"/>
        </w:rPr>
        <w:t>đầu</w:t>
      </w:r>
      <w:r>
        <w:rPr>
          <w:color w:val="231F20"/>
          <w:spacing w:val="-15"/>
          <w:w w:val="105"/>
        </w:rPr>
        <w:t xml:space="preserve"> </w:t>
      </w:r>
      <w:r>
        <w:rPr>
          <w:color w:val="231F20"/>
          <w:w w:val="105"/>
        </w:rPr>
        <w:t>tiên</w:t>
      </w:r>
      <w:r>
        <w:rPr>
          <w:color w:val="231F20"/>
          <w:spacing w:val="-15"/>
          <w:w w:val="105"/>
        </w:rPr>
        <w:t xml:space="preserve"> </w:t>
      </w:r>
      <w:r>
        <w:rPr>
          <w:color w:val="231F20"/>
          <w:w w:val="105"/>
        </w:rPr>
        <w:t>tôi</w:t>
      </w:r>
      <w:r>
        <w:rPr>
          <w:color w:val="231F20"/>
          <w:spacing w:val="-15"/>
          <w:w w:val="105"/>
        </w:rPr>
        <w:t xml:space="preserve"> </w:t>
      </w:r>
      <w:r>
        <w:rPr>
          <w:color w:val="231F20"/>
          <w:w w:val="105"/>
        </w:rPr>
        <w:t>giả</w:t>
      </w:r>
      <w:r>
        <w:rPr>
          <w:color w:val="231F20"/>
          <w:w w:val="105"/>
        </w:rPr>
        <w:t>ng</w:t>
      </w:r>
      <w:r>
        <w:rPr>
          <w:color w:val="231F20"/>
          <w:spacing w:val="-15"/>
          <w:w w:val="105"/>
        </w:rPr>
        <w:t xml:space="preserve"> </w:t>
      </w:r>
      <w:r>
        <w:rPr>
          <w:color w:val="231F20"/>
          <w:w w:val="105"/>
        </w:rPr>
        <w:t>bộ</w:t>
      </w:r>
      <w:r>
        <w:rPr>
          <w:color w:val="231F20"/>
          <w:spacing w:val="-15"/>
          <w:w w:val="105"/>
        </w:rPr>
        <w:t xml:space="preserve"> </w:t>
      </w:r>
      <w:r>
        <w:rPr>
          <w:color w:val="231F20"/>
          <w:w w:val="105"/>
        </w:rPr>
        <w:t>kinh</w:t>
      </w:r>
      <w:r>
        <w:rPr>
          <w:color w:val="231F20"/>
          <w:spacing w:val="-15"/>
          <w:w w:val="105"/>
        </w:rPr>
        <w:t xml:space="preserve"> </w:t>
      </w:r>
      <w:r>
        <w:rPr>
          <w:color w:val="231F20"/>
          <w:w w:val="105"/>
        </w:rPr>
        <w:t>này</w:t>
      </w:r>
      <w:r>
        <w:rPr>
          <w:color w:val="231F20"/>
          <w:spacing w:val="-13"/>
          <w:w w:val="105"/>
        </w:rPr>
        <w:t xml:space="preserve"> </w:t>
      </w:r>
      <w:r>
        <w:rPr>
          <w:color w:val="231F20"/>
          <w:w w:val="105"/>
        </w:rPr>
        <w:t>ở</w:t>
      </w:r>
      <w:r>
        <w:rPr>
          <w:color w:val="231F20"/>
          <w:spacing w:val="-15"/>
          <w:w w:val="105"/>
        </w:rPr>
        <w:t xml:space="preserve"> </w:t>
      </w:r>
      <w:r>
        <w:rPr>
          <w:color w:val="231F20"/>
          <w:w w:val="105"/>
        </w:rPr>
        <w:t>Mỹ,</w:t>
      </w:r>
      <w:r>
        <w:rPr>
          <w:color w:val="231F20"/>
          <w:spacing w:val="-15"/>
          <w:w w:val="105"/>
        </w:rPr>
        <w:t xml:space="preserve"> </w:t>
      </w:r>
      <w:r>
        <w:rPr>
          <w:color w:val="231F20"/>
          <w:w w:val="105"/>
        </w:rPr>
        <w:t>chính</w:t>
      </w:r>
      <w:r>
        <w:rPr>
          <w:color w:val="231F20"/>
          <w:spacing w:val="-15"/>
          <w:w w:val="105"/>
        </w:rPr>
        <w:t xml:space="preserve"> </w:t>
      </w:r>
      <w:r>
        <w:rPr>
          <w:color w:val="231F20"/>
          <w:w w:val="105"/>
        </w:rPr>
        <w:t xml:space="preserve">là </w:t>
      </w:r>
      <w:r>
        <w:rPr>
          <w:color w:val="231F20"/>
        </w:rPr>
        <w:t>dùng</w:t>
      </w:r>
      <w:r>
        <w:rPr>
          <w:color w:val="231F20"/>
          <w:spacing w:val="-3"/>
        </w:rPr>
        <w:t xml:space="preserve"> </w:t>
      </w:r>
      <w:r>
        <w:rPr>
          <w:color w:val="231F20"/>
        </w:rPr>
        <w:t>cuốn</w:t>
      </w:r>
      <w:r>
        <w:rPr>
          <w:color w:val="231F20"/>
          <w:spacing w:val="-3"/>
        </w:rPr>
        <w:t xml:space="preserve"> </w:t>
      </w:r>
      <w:r>
        <w:rPr>
          <w:color w:val="231F20"/>
        </w:rPr>
        <w:t>này</w:t>
      </w:r>
      <w:r>
        <w:rPr>
          <w:color w:val="231F20"/>
          <w:spacing w:val="-3"/>
        </w:rPr>
        <w:t xml:space="preserve"> </w:t>
      </w:r>
      <w:r>
        <w:rPr>
          <w:color w:val="231F20"/>
        </w:rPr>
        <w:t>của</w:t>
      </w:r>
      <w:r>
        <w:rPr>
          <w:color w:val="231F20"/>
          <w:spacing w:val="-3"/>
        </w:rPr>
        <w:t xml:space="preserve"> </w:t>
      </w:r>
      <w:r>
        <w:rPr>
          <w:color w:val="231F20"/>
        </w:rPr>
        <w:t>thầy</w:t>
      </w:r>
      <w:r>
        <w:rPr>
          <w:color w:val="231F20"/>
          <w:spacing w:val="-3"/>
        </w:rPr>
        <w:t xml:space="preserve"> </w:t>
      </w:r>
      <w:r>
        <w:rPr>
          <w:color w:val="231F20"/>
        </w:rPr>
        <w:t>Lý.</w:t>
      </w:r>
      <w:r>
        <w:rPr>
          <w:color w:val="231F20"/>
          <w:spacing w:val="-3"/>
        </w:rPr>
        <w:t xml:space="preserve"> </w:t>
      </w:r>
      <w:r>
        <w:rPr>
          <w:color w:val="231F20"/>
        </w:rPr>
        <w:t>Cuốn</w:t>
      </w:r>
      <w:r>
        <w:rPr>
          <w:color w:val="231F20"/>
          <w:spacing w:val="-3"/>
        </w:rPr>
        <w:t xml:space="preserve"> </w:t>
      </w:r>
      <w:r>
        <w:rPr>
          <w:color w:val="231F20"/>
        </w:rPr>
        <w:t>chú</w:t>
      </w:r>
      <w:r>
        <w:rPr>
          <w:color w:val="231F20"/>
          <w:spacing w:val="-3"/>
        </w:rPr>
        <w:t xml:space="preserve"> </w:t>
      </w:r>
      <w:r>
        <w:rPr>
          <w:color w:val="231F20"/>
        </w:rPr>
        <w:t>giải</w:t>
      </w:r>
      <w:r>
        <w:rPr>
          <w:color w:val="231F20"/>
          <w:spacing w:val="-3"/>
        </w:rPr>
        <w:t xml:space="preserve"> </w:t>
      </w:r>
      <w:r>
        <w:rPr>
          <w:color w:val="231F20"/>
        </w:rPr>
        <w:t>của</w:t>
      </w:r>
      <w:r>
        <w:rPr>
          <w:color w:val="231F20"/>
          <w:spacing w:val="-3"/>
        </w:rPr>
        <w:t xml:space="preserve"> </w:t>
      </w:r>
      <w:r>
        <w:rPr>
          <w:color w:val="231F20"/>
        </w:rPr>
        <w:t>Hoàng</w:t>
      </w:r>
      <w:r>
        <w:rPr>
          <w:color w:val="231F20"/>
          <w:spacing w:val="-3"/>
        </w:rPr>
        <w:t xml:space="preserve"> </w:t>
      </w:r>
      <w:r>
        <w:rPr>
          <w:color w:val="231F20"/>
        </w:rPr>
        <w:t>Lão</w:t>
      </w:r>
      <w:r>
        <w:rPr>
          <w:color w:val="231F20"/>
          <w:spacing w:val="-3"/>
        </w:rPr>
        <w:t xml:space="preserve"> </w:t>
      </w:r>
      <w:r>
        <w:rPr>
          <w:color w:val="231F20"/>
        </w:rPr>
        <w:t xml:space="preserve">vẫn </w:t>
      </w:r>
      <w:r>
        <w:rPr>
          <w:color w:val="231F20"/>
          <w:w w:val="105"/>
        </w:rPr>
        <w:t xml:space="preserve">chưa thấy, khi đó tôi chưa biết. Trước đó hình như hai, ba </w:t>
      </w:r>
      <w:r>
        <w:rPr>
          <w:color w:val="231F20"/>
        </w:rPr>
        <w:t>lần,</w:t>
      </w:r>
      <w:r>
        <w:rPr>
          <w:color w:val="231F20"/>
          <w:spacing w:val="-5"/>
        </w:rPr>
        <w:t xml:space="preserve"> </w:t>
      </w:r>
      <w:r>
        <w:rPr>
          <w:color w:val="231F20"/>
        </w:rPr>
        <w:t>đều</w:t>
      </w:r>
      <w:r>
        <w:rPr>
          <w:color w:val="231F20"/>
          <w:spacing w:val="-3"/>
        </w:rPr>
        <w:t xml:space="preserve"> </w:t>
      </w:r>
      <w:r>
        <w:rPr>
          <w:color w:val="231F20"/>
        </w:rPr>
        <w:t>là</w:t>
      </w:r>
      <w:r>
        <w:rPr>
          <w:color w:val="231F20"/>
          <w:spacing w:val="-5"/>
        </w:rPr>
        <w:t xml:space="preserve"> </w:t>
      </w:r>
      <w:r>
        <w:rPr>
          <w:color w:val="231F20"/>
        </w:rPr>
        <w:t>sử</w:t>
      </w:r>
      <w:r>
        <w:rPr>
          <w:color w:val="231F20"/>
          <w:spacing w:val="-3"/>
        </w:rPr>
        <w:t xml:space="preserve"> </w:t>
      </w:r>
      <w:r>
        <w:rPr>
          <w:color w:val="231F20"/>
        </w:rPr>
        <w:t>dụng</w:t>
      </w:r>
      <w:r>
        <w:rPr>
          <w:color w:val="231F20"/>
          <w:spacing w:val="-3"/>
        </w:rPr>
        <w:t xml:space="preserve"> </w:t>
      </w:r>
      <w:r>
        <w:rPr>
          <w:color w:val="231F20"/>
        </w:rPr>
        <w:t>cuốn</w:t>
      </w:r>
      <w:r>
        <w:rPr>
          <w:color w:val="231F20"/>
          <w:spacing w:val="-5"/>
        </w:rPr>
        <w:t xml:space="preserve"> </w:t>
      </w:r>
      <w:r>
        <w:rPr>
          <w:color w:val="231F20"/>
        </w:rPr>
        <w:t>sách</w:t>
      </w:r>
      <w:r>
        <w:rPr>
          <w:color w:val="231F20"/>
          <w:spacing w:val="-3"/>
        </w:rPr>
        <w:t xml:space="preserve"> </w:t>
      </w:r>
      <w:r>
        <w:rPr>
          <w:color w:val="231F20"/>
        </w:rPr>
        <w:t>của</w:t>
      </w:r>
      <w:r>
        <w:rPr>
          <w:color w:val="231F20"/>
          <w:spacing w:val="-3"/>
        </w:rPr>
        <w:t xml:space="preserve"> </w:t>
      </w:r>
      <w:r>
        <w:rPr>
          <w:color w:val="231F20"/>
        </w:rPr>
        <w:t>thầy</w:t>
      </w:r>
      <w:r>
        <w:rPr>
          <w:color w:val="231F20"/>
          <w:spacing w:val="-3"/>
        </w:rPr>
        <w:t xml:space="preserve"> </w:t>
      </w:r>
      <w:r>
        <w:rPr>
          <w:color w:val="231F20"/>
        </w:rPr>
        <w:t>Lý.</w:t>
      </w:r>
      <w:r>
        <w:rPr>
          <w:color w:val="231F20"/>
          <w:spacing w:val="-5"/>
        </w:rPr>
        <w:t xml:space="preserve"> </w:t>
      </w:r>
      <w:r>
        <w:rPr>
          <w:color w:val="231F20"/>
        </w:rPr>
        <w:t>Và</w:t>
      </w:r>
      <w:r>
        <w:rPr>
          <w:color w:val="231F20"/>
          <w:spacing w:val="-5"/>
        </w:rPr>
        <w:t xml:space="preserve"> </w:t>
      </w:r>
      <w:r>
        <w:rPr>
          <w:color w:val="231F20"/>
        </w:rPr>
        <w:t>cũng</w:t>
      </w:r>
      <w:r>
        <w:rPr>
          <w:color w:val="231F20"/>
          <w:spacing w:val="-3"/>
        </w:rPr>
        <w:t xml:space="preserve"> </w:t>
      </w:r>
      <w:r>
        <w:rPr>
          <w:color w:val="231F20"/>
        </w:rPr>
        <w:t>tại</w:t>
      </w:r>
      <w:r>
        <w:rPr>
          <w:color w:val="231F20"/>
          <w:spacing w:val="-3"/>
        </w:rPr>
        <w:t xml:space="preserve"> </w:t>
      </w:r>
      <w:r>
        <w:rPr>
          <w:color w:val="231F20"/>
        </w:rPr>
        <w:t>Mỹ,</w:t>
      </w:r>
      <w:r>
        <w:rPr>
          <w:color w:val="231F20"/>
          <w:spacing w:val="-5"/>
        </w:rPr>
        <w:t xml:space="preserve"> </w:t>
      </w:r>
      <w:r>
        <w:rPr>
          <w:color w:val="231F20"/>
        </w:rPr>
        <w:t xml:space="preserve">tôi </w:t>
      </w:r>
      <w:r>
        <w:rPr>
          <w:color w:val="231F20"/>
          <w:w w:val="105"/>
        </w:rPr>
        <w:t>đã</w:t>
      </w:r>
      <w:r>
        <w:rPr>
          <w:color w:val="231F20"/>
          <w:spacing w:val="-19"/>
          <w:w w:val="105"/>
        </w:rPr>
        <w:t xml:space="preserve"> </w:t>
      </w:r>
      <w:r>
        <w:rPr>
          <w:color w:val="231F20"/>
          <w:w w:val="105"/>
        </w:rPr>
        <w:t>liên</w:t>
      </w:r>
      <w:r>
        <w:rPr>
          <w:color w:val="231F20"/>
          <w:spacing w:val="-19"/>
          <w:w w:val="105"/>
        </w:rPr>
        <w:t xml:space="preserve"> </w:t>
      </w:r>
      <w:r>
        <w:rPr>
          <w:color w:val="231F20"/>
          <w:w w:val="105"/>
        </w:rPr>
        <w:t>lạc</w:t>
      </w:r>
      <w:r>
        <w:rPr>
          <w:color w:val="231F20"/>
          <w:spacing w:val="-18"/>
          <w:w w:val="105"/>
        </w:rPr>
        <w:t xml:space="preserve"> </w:t>
      </w:r>
      <w:r>
        <w:rPr>
          <w:color w:val="231F20"/>
          <w:w w:val="105"/>
        </w:rPr>
        <w:t>được</w:t>
      </w:r>
      <w:r>
        <w:rPr>
          <w:color w:val="231F20"/>
          <w:spacing w:val="-18"/>
          <w:w w:val="105"/>
        </w:rPr>
        <w:t xml:space="preserve"> </w:t>
      </w:r>
      <w:r>
        <w:rPr>
          <w:color w:val="231F20"/>
          <w:w w:val="105"/>
        </w:rPr>
        <w:t>với</w:t>
      </w:r>
      <w:r>
        <w:rPr>
          <w:color w:val="231F20"/>
          <w:spacing w:val="-19"/>
          <w:w w:val="105"/>
        </w:rPr>
        <w:t xml:space="preserve"> </w:t>
      </w:r>
      <w:r>
        <w:rPr>
          <w:color w:val="231F20"/>
          <w:w w:val="105"/>
        </w:rPr>
        <w:t>Hoàng</w:t>
      </w:r>
      <w:r>
        <w:rPr>
          <w:color w:val="231F20"/>
          <w:spacing w:val="-18"/>
          <w:w w:val="105"/>
        </w:rPr>
        <w:t xml:space="preserve"> </w:t>
      </w:r>
      <w:r>
        <w:rPr>
          <w:color w:val="231F20"/>
          <w:w w:val="105"/>
        </w:rPr>
        <w:t>Niệm</w:t>
      </w:r>
      <w:r>
        <w:rPr>
          <w:color w:val="231F20"/>
          <w:spacing w:val="-19"/>
          <w:w w:val="105"/>
        </w:rPr>
        <w:t xml:space="preserve"> </w:t>
      </w:r>
      <w:r>
        <w:rPr>
          <w:color w:val="231F20"/>
          <w:w w:val="105"/>
        </w:rPr>
        <w:t>Tổ</w:t>
      </w:r>
      <w:r>
        <w:rPr>
          <w:color w:val="231F20"/>
          <w:spacing w:val="-18"/>
          <w:w w:val="105"/>
        </w:rPr>
        <w:t xml:space="preserve"> </w:t>
      </w:r>
      <w:r>
        <w:rPr>
          <w:color w:val="231F20"/>
          <w:w w:val="105"/>
        </w:rPr>
        <w:t>lão</w:t>
      </w:r>
      <w:r>
        <w:rPr>
          <w:color w:val="231F20"/>
          <w:spacing w:val="-18"/>
          <w:w w:val="105"/>
        </w:rPr>
        <w:t xml:space="preserve"> </w:t>
      </w:r>
      <w:r>
        <w:rPr>
          <w:color w:val="231F20"/>
          <w:w w:val="105"/>
        </w:rPr>
        <w:t>cư</w:t>
      </w:r>
      <w:r>
        <w:rPr>
          <w:color w:val="231F20"/>
          <w:spacing w:val="-18"/>
          <w:w w:val="105"/>
        </w:rPr>
        <w:t xml:space="preserve"> </w:t>
      </w:r>
      <w:r>
        <w:rPr>
          <w:color w:val="231F20"/>
          <w:w w:val="105"/>
        </w:rPr>
        <w:t>sĩ.</w:t>
      </w:r>
      <w:r>
        <w:rPr>
          <w:color w:val="231F20"/>
          <w:spacing w:val="-19"/>
          <w:w w:val="105"/>
        </w:rPr>
        <w:t xml:space="preserve"> </w:t>
      </w:r>
      <w:r>
        <w:rPr>
          <w:color w:val="231F20"/>
          <w:w w:val="105"/>
        </w:rPr>
        <w:t>Rất</w:t>
      </w:r>
      <w:r>
        <w:rPr>
          <w:color w:val="231F20"/>
          <w:spacing w:val="-19"/>
          <w:w w:val="105"/>
        </w:rPr>
        <w:t xml:space="preserve"> </w:t>
      </w:r>
      <w:r>
        <w:rPr>
          <w:color w:val="231F20"/>
          <w:w w:val="105"/>
        </w:rPr>
        <w:t>may</w:t>
      </w:r>
      <w:r>
        <w:rPr>
          <w:color w:val="231F20"/>
          <w:spacing w:val="-18"/>
          <w:w w:val="105"/>
        </w:rPr>
        <w:t xml:space="preserve"> </w:t>
      </w:r>
      <w:r>
        <w:rPr>
          <w:color w:val="231F20"/>
          <w:w w:val="105"/>
        </w:rPr>
        <w:t>mắn, thầy</w:t>
      </w:r>
      <w:r>
        <w:rPr>
          <w:color w:val="231F20"/>
          <w:spacing w:val="-1"/>
          <w:w w:val="105"/>
        </w:rPr>
        <w:t xml:space="preserve"> </w:t>
      </w:r>
      <w:r>
        <w:rPr>
          <w:color w:val="231F20"/>
          <w:w w:val="105"/>
        </w:rPr>
        <w:t>ấy</w:t>
      </w:r>
      <w:r>
        <w:rPr>
          <w:color w:val="231F20"/>
          <w:spacing w:val="-2"/>
          <w:w w:val="105"/>
        </w:rPr>
        <w:t xml:space="preserve"> </w:t>
      </w:r>
      <w:r>
        <w:rPr>
          <w:color w:val="231F20"/>
          <w:w w:val="105"/>
        </w:rPr>
        <w:t>đã</w:t>
      </w:r>
      <w:r>
        <w:rPr>
          <w:color w:val="231F20"/>
          <w:spacing w:val="-2"/>
          <w:w w:val="105"/>
        </w:rPr>
        <w:t xml:space="preserve"> </w:t>
      </w:r>
      <w:r>
        <w:rPr>
          <w:color w:val="231F20"/>
          <w:w w:val="105"/>
        </w:rPr>
        <w:t>tặng</w:t>
      </w:r>
      <w:r>
        <w:rPr>
          <w:color w:val="231F20"/>
          <w:spacing w:val="-2"/>
          <w:w w:val="105"/>
        </w:rPr>
        <w:t xml:space="preserve"> </w:t>
      </w:r>
      <w:r>
        <w:rPr>
          <w:color w:val="231F20"/>
          <w:w w:val="105"/>
        </w:rPr>
        <w:t>cho</w:t>
      </w:r>
      <w:r>
        <w:rPr>
          <w:color w:val="231F20"/>
          <w:spacing w:val="-2"/>
          <w:w w:val="105"/>
        </w:rPr>
        <w:t xml:space="preserve"> </w:t>
      </w:r>
      <w:r>
        <w:rPr>
          <w:color w:val="231F20"/>
          <w:w w:val="105"/>
        </w:rPr>
        <w:t>tôi</w:t>
      </w:r>
      <w:r>
        <w:rPr>
          <w:color w:val="231F20"/>
          <w:spacing w:val="-2"/>
          <w:w w:val="105"/>
        </w:rPr>
        <w:t xml:space="preserve"> </w:t>
      </w:r>
      <w:r>
        <w:rPr>
          <w:color w:val="231F20"/>
          <w:w w:val="105"/>
        </w:rPr>
        <w:t>cuốn</w:t>
      </w:r>
      <w:r>
        <w:rPr>
          <w:color w:val="231F20"/>
          <w:spacing w:val="-2"/>
          <w:w w:val="105"/>
        </w:rPr>
        <w:t xml:space="preserve"> </w:t>
      </w:r>
      <w:r>
        <w:rPr>
          <w:color w:val="231F20"/>
          <w:w w:val="105"/>
        </w:rPr>
        <w:t>chú</w:t>
      </w:r>
      <w:r>
        <w:rPr>
          <w:color w:val="231F20"/>
          <w:spacing w:val="-2"/>
          <w:w w:val="105"/>
        </w:rPr>
        <w:t xml:space="preserve"> </w:t>
      </w:r>
      <w:r>
        <w:rPr>
          <w:color w:val="231F20"/>
          <w:w w:val="105"/>
        </w:rPr>
        <w:t>giải</w:t>
      </w:r>
      <w:r>
        <w:rPr>
          <w:color w:val="231F20"/>
          <w:spacing w:val="-2"/>
          <w:w w:val="105"/>
        </w:rPr>
        <w:t xml:space="preserve"> </w:t>
      </w:r>
      <w:r>
        <w:rPr>
          <w:color w:val="231F20"/>
          <w:w w:val="105"/>
        </w:rPr>
        <w:t>này.</w:t>
      </w:r>
      <w:r>
        <w:rPr>
          <w:color w:val="231F20"/>
          <w:spacing w:val="-2"/>
          <w:w w:val="105"/>
        </w:rPr>
        <w:t xml:space="preserve"> </w:t>
      </w:r>
      <w:r>
        <w:rPr>
          <w:color w:val="231F20"/>
          <w:w w:val="105"/>
        </w:rPr>
        <w:t>Thầy</w:t>
      </w:r>
      <w:r>
        <w:rPr>
          <w:color w:val="231F20"/>
          <w:spacing w:val="-2"/>
          <w:w w:val="105"/>
        </w:rPr>
        <w:t xml:space="preserve"> </w:t>
      </w:r>
      <w:r>
        <w:rPr>
          <w:color w:val="231F20"/>
          <w:w w:val="105"/>
        </w:rPr>
        <w:t>đến</w:t>
      </w:r>
      <w:r>
        <w:rPr>
          <w:color w:val="231F20"/>
          <w:spacing w:val="-2"/>
          <w:w w:val="105"/>
        </w:rPr>
        <w:t xml:space="preserve"> </w:t>
      </w:r>
      <w:r>
        <w:rPr>
          <w:color w:val="231F20"/>
          <w:w w:val="105"/>
        </w:rPr>
        <w:t>Mỹ</w:t>
      </w:r>
      <w:r>
        <w:rPr>
          <w:color w:val="231F20"/>
          <w:spacing w:val="-2"/>
          <w:w w:val="105"/>
        </w:rPr>
        <w:t xml:space="preserve"> </w:t>
      </w:r>
      <w:r>
        <w:rPr>
          <w:color w:val="231F20"/>
          <w:w w:val="105"/>
        </w:rPr>
        <w:t>chỉ mang theo một bộ, bộ đó in bằng giấy nến.</w:t>
      </w:r>
    </w:p>
    <w:p w14:paraId="426BFC69" w14:textId="77777777" w:rsidR="00941B9D" w:rsidRDefault="00545CF7">
      <w:pPr>
        <w:pStyle w:val="BodyText"/>
        <w:spacing w:before="150" w:line="302" w:lineRule="auto"/>
        <w:ind w:left="113" w:right="394"/>
      </w:pPr>
      <w:r>
        <w:rPr>
          <w:color w:val="231F20"/>
          <w:w w:val="105"/>
        </w:rPr>
        <w:t>Chúng tôi biết loại giấy nến đó. Ngày xưa, chúng tôi đã từng</w:t>
      </w:r>
      <w:r>
        <w:rPr>
          <w:color w:val="231F20"/>
          <w:spacing w:val="-10"/>
          <w:w w:val="105"/>
        </w:rPr>
        <w:t xml:space="preserve"> </w:t>
      </w:r>
      <w:r>
        <w:rPr>
          <w:color w:val="231F20"/>
          <w:w w:val="105"/>
        </w:rPr>
        <w:t>làm</w:t>
      </w:r>
      <w:r>
        <w:rPr>
          <w:color w:val="231F20"/>
          <w:spacing w:val="-10"/>
          <w:w w:val="105"/>
        </w:rPr>
        <w:t xml:space="preserve"> </w:t>
      </w:r>
      <w:r>
        <w:rPr>
          <w:color w:val="231F20"/>
          <w:w w:val="105"/>
        </w:rPr>
        <w:t>công</w:t>
      </w:r>
      <w:r>
        <w:rPr>
          <w:color w:val="231F20"/>
          <w:spacing w:val="-10"/>
          <w:w w:val="105"/>
        </w:rPr>
        <w:t xml:space="preserve"> </w:t>
      </w:r>
      <w:r>
        <w:rPr>
          <w:color w:val="231F20"/>
          <w:w w:val="105"/>
        </w:rPr>
        <w:t>việc</w:t>
      </w:r>
      <w:r>
        <w:rPr>
          <w:color w:val="231F20"/>
          <w:spacing w:val="-10"/>
          <w:w w:val="105"/>
        </w:rPr>
        <w:t xml:space="preserve"> </w:t>
      </w:r>
      <w:r>
        <w:rPr>
          <w:color w:val="231F20"/>
          <w:w w:val="105"/>
        </w:rPr>
        <w:t>này.</w:t>
      </w:r>
      <w:r>
        <w:rPr>
          <w:color w:val="231F20"/>
          <w:spacing w:val="-10"/>
          <w:w w:val="105"/>
        </w:rPr>
        <w:t xml:space="preserve"> </w:t>
      </w:r>
      <w:r>
        <w:rPr>
          <w:color w:val="231F20"/>
          <w:w w:val="105"/>
        </w:rPr>
        <w:t>Giấy</w:t>
      </w:r>
      <w:r>
        <w:rPr>
          <w:color w:val="231F20"/>
          <w:spacing w:val="-10"/>
          <w:w w:val="105"/>
        </w:rPr>
        <w:t xml:space="preserve"> </w:t>
      </w:r>
      <w:r>
        <w:rPr>
          <w:color w:val="231F20"/>
          <w:w w:val="105"/>
        </w:rPr>
        <w:t>sáp</w:t>
      </w:r>
      <w:r>
        <w:rPr>
          <w:color w:val="231F20"/>
          <w:spacing w:val="-10"/>
          <w:w w:val="105"/>
        </w:rPr>
        <w:t xml:space="preserve"> </w:t>
      </w:r>
      <w:r>
        <w:rPr>
          <w:color w:val="231F20"/>
          <w:w w:val="105"/>
        </w:rPr>
        <w:t>nhiều</w:t>
      </w:r>
      <w:r>
        <w:rPr>
          <w:color w:val="231F20"/>
          <w:spacing w:val="-10"/>
          <w:w w:val="105"/>
        </w:rPr>
        <w:t xml:space="preserve"> </w:t>
      </w:r>
      <w:r>
        <w:rPr>
          <w:color w:val="231F20"/>
          <w:w w:val="105"/>
        </w:rPr>
        <w:t>lắm</w:t>
      </w:r>
      <w:r>
        <w:rPr>
          <w:color w:val="231F20"/>
          <w:spacing w:val="-10"/>
          <w:w w:val="105"/>
        </w:rPr>
        <w:t xml:space="preserve"> </w:t>
      </w:r>
      <w:r>
        <w:rPr>
          <w:color w:val="231F20"/>
          <w:w w:val="105"/>
        </w:rPr>
        <w:t>là</w:t>
      </w:r>
      <w:r>
        <w:rPr>
          <w:color w:val="231F20"/>
          <w:spacing w:val="-10"/>
          <w:w w:val="105"/>
        </w:rPr>
        <w:t xml:space="preserve"> </w:t>
      </w:r>
      <w:r>
        <w:rPr>
          <w:color w:val="231F20"/>
          <w:w w:val="105"/>
        </w:rPr>
        <w:t>dùng</w:t>
      </w:r>
      <w:r>
        <w:rPr>
          <w:color w:val="231F20"/>
          <w:spacing w:val="-10"/>
          <w:w w:val="105"/>
        </w:rPr>
        <w:t xml:space="preserve"> </w:t>
      </w:r>
      <w:r>
        <w:rPr>
          <w:color w:val="231F20"/>
          <w:w w:val="105"/>
        </w:rPr>
        <w:t>khoảng một trăm hai mươi, một trăm ba mươi cuốn là cùng, không thể</w:t>
      </w:r>
      <w:r>
        <w:rPr>
          <w:color w:val="231F20"/>
          <w:spacing w:val="-2"/>
          <w:w w:val="105"/>
        </w:rPr>
        <w:t xml:space="preserve"> </w:t>
      </w:r>
      <w:r>
        <w:rPr>
          <w:color w:val="231F20"/>
          <w:w w:val="105"/>
        </w:rPr>
        <w:t>in</w:t>
      </w:r>
      <w:r>
        <w:rPr>
          <w:color w:val="231F20"/>
          <w:spacing w:val="-2"/>
          <w:w w:val="105"/>
        </w:rPr>
        <w:t xml:space="preserve"> </w:t>
      </w:r>
      <w:r>
        <w:rPr>
          <w:color w:val="231F20"/>
          <w:w w:val="105"/>
        </w:rPr>
        <w:t>lại</w:t>
      </w:r>
      <w:r>
        <w:rPr>
          <w:color w:val="231F20"/>
          <w:spacing w:val="-2"/>
          <w:w w:val="105"/>
        </w:rPr>
        <w:t xml:space="preserve"> </w:t>
      </w:r>
      <w:r>
        <w:rPr>
          <w:color w:val="231F20"/>
          <w:w w:val="105"/>
        </w:rPr>
        <w:t>được</w:t>
      </w:r>
      <w:r>
        <w:rPr>
          <w:color w:val="231F20"/>
          <w:spacing w:val="-2"/>
          <w:w w:val="105"/>
        </w:rPr>
        <w:t xml:space="preserve"> </w:t>
      </w:r>
      <w:r>
        <w:rPr>
          <w:color w:val="231F20"/>
          <w:w w:val="105"/>
        </w:rPr>
        <w:t>nữa;</w:t>
      </w:r>
      <w:r>
        <w:rPr>
          <w:color w:val="231F20"/>
          <w:spacing w:val="-2"/>
          <w:w w:val="105"/>
        </w:rPr>
        <w:t xml:space="preserve"> </w:t>
      </w:r>
      <w:r>
        <w:rPr>
          <w:color w:val="231F20"/>
          <w:w w:val="105"/>
        </w:rPr>
        <w:t>in</w:t>
      </w:r>
      <w:r>
        <w:rPr>
          <w:color w:val="231F20"/>
          <w:spacing w:val="-2"/>
          <w:w w:val="105"/>
        </w:rPr>
        <w:t xml:space="preserve"> </w:t>
      </w:r>
      <w:r>
        <w:rPr>
          <w:color w:val="231F20"/>
          <w:w w:val="105"/>
        </w:rPr>
        <w:t>nữa</w:t>
      </w:r>
      <w:r>
        <w:rPr>
          <w:color w:val="231F20"/>
          <w:spacing w:val="-2"/>
          <w:w w:val="105"/>
        </w:rPr>
        <w:t xml:space="preserve"> </w:t>
      </w:r>
      <w:r>
        <w:rPr>
          <w:color w:val="231F20"/>
          <w:w w:val="105"/>
        </w:rPr>
        <w:t>thì</w:t>
      </w:r>
      <w:r>
        <w:rPr>
          <w:color w:val="231F20"/>
          <w:spacing w:val="-2"/>
          <w:w w:val="105"/>
        </w:rPr>
        <w:t xml:space="preserve"> </w:t>
      </w:r>
      <w:r>
        <w:rPr>
          <w:color w:val="231F20"/>
          <w:w w:val="105"/>
        </w:rPr>
        <w:t>không</w:t>
      </w:r>
      <w:r>
        <w:rPr>
          <w:color w:val="231F20"/>
          <w:spacing w:val="-2"/>
          <w:w w:val="105"/>
        </w:rPr>
        <w:t xml:space="preserve"> </w:t>
      </w:r>
      <w:r>
        <w:rPr>
          <w:color w:val="231F20"/>
          <w:w w:val="105"/>
        </w:rPr>
        <w:t>thể</w:t>
      </w:r>
      <w:r>
        <w:rPr>
          <w:color w:val="231F20"/>
          <w:spacing w:val="-2"/>
          <w:w w:val="105"/>
        </w:rPr>
        <w:t xml:space="preserve"> </w:t>
      </w:r>
      <w:r>
        <w:rPr>
          <w:color w:val="231F20"/>
          <w:w w:val="105"/>
        </w:rPr>
        <w:t>nhìn</w:t>
      </w:r>
      <w:r>
        <w:rPr>
          <w:color w:val="231F20"/>
          <w:spacing w:val="-2"/>
          <w:w w:val="105"/>
        </w:rPr>
        <w:t xml:space="preserve"> </w:t>
      </w:r>
      <w:r>
        <w:rPr>
          <w:color w:val="231F20"/>
          <w:w w:val="105"/>
        </w:rPr>
        <w:t>thấy</w:t>
      </w:r>
      <w:r>
        <w:rPr>
          <w:color w:val="231F20"/>
          <w:spacing w:val="-2"/>
          <w:w w:val="105"/>
        </w:rPr>
        <w:t xml:space="preserve"> </w:t>
      </w:r>
      <w:r>
        <w:rPr>
          <w:color w:val="231F20"/>
          <w:w w:val="105"/>
        </w:rPr>
        <w:t>chữ,</w:t>
      </w:r>
      <w:r>
        <w:rPr>
          <w:color w:val="231F20"/>
          <w:spacing w:val="-2"/>
          <w:w w:val="105"/>
        </w:rPr>
        <w:t xml:space="preserve"> </w:t>
      </w:r>
      <w:r>
        <w:rPr>
          <w:color w:val="231F20"/>
          <w:spacing w:val="-5"/>
          <w:w w:val="105"/>
        </w:rPr>
        <w:t>cho</w:t>
      </w:r>
    </w:p>
    <w:p w14:paraId="43BF11F3" w14:textId="77777777" w:rsidR="00941B9D" w:rsidRDefault="00941B9D">
      <w:pPr>
        <w:spacing w:line="302" w:lineRule="auto"/>
        <w:sectPr w:rsidR="00941B9D">
          <w:pgSz w:w="11060" w:h="15030"/>
          <w:pgMar w:top="1040" w:right="1020" w:bottom="960" w:left="1020" w:header="845" w:footer="767" w:gutter="0"/>
          <w:cols w:space="720"/>
        </w:sectPr>
      </w:pPr>
    </w:p>
    <w:p w14:paraId="14206DE6" w14:textId="77777777" w:rsidR="00941B9D" w:rsidRDefault="00941B9D">
      <w:pPr>
        <w:pStyle w:val="BodyText"/>
        <w:spacing w:before="3"/>
        <w:ind w:firstLine="0"/>
        <w:jc w:val="left"/>
        <w:rPr>
          <w:sz w:val="23"/>
        </w:rPr>
      </w:pPr>
    </w:p>
    <w:p w14:paraId="3B24C322" w14:textId="77777777" w:rsidR="00941B9D" w:rsidRDefault="00545CF7">
      <w:pPr>
        <w:pStyle w:val="BodyText"/>
        <w:spacing w:before="106" w:line="290" w:lineRule="auto"/>
        <w:ind w:left="397" w:right="112" w:firstLine="0"/>
      </w:pPr>
      <w:r>
        <w:rPr>
          <w:color w:val="231F20"/>
          <w:w w:val="110"/>
        </w:rPr>
        <w:t>nên tôi tin tưởng cuốn sách của thầy, đại khái có khoảng một</w:t>
      </w:r>
      <w:r>
        <w:rPr>
          <w:color w:val="231F20"/>
          <w:spacing w:val="-6"/>
          <w:w w:val="110"/>
        </w:rPr>
        <w:t xml:space="preserve"> </w:t>
      </w:r>
      <w:r>
        <w:rPr>
          <w:color w:val="231F20"/>
          <w:w w:val="110"/>
        </w:rPr>
        <w:t>trăm</w:t>
      </w:r>
      <w:r>
        <w:rPr>
          <w:color w:val="231F20"/>
          <w:spacing w:val="-6"/>
          <w:w w:val="110"/>
        </w:rPr>
        <w:t xml:space="preserve"> </w:t>
      </w:r>
      <w:r>
        <w:rPr>
          <w:color w:val="231F20"/>
          <w:w w:val="110"/>
        </w:rPr>
        <w:t>cuốn</w:t>
      </w:r>
      <w:r>
        <w:rPr>
          <w:color w:val="231F20"/>
          <w:spacing w:val="-6"/>
          <w:w w:val="110"/>
        </w:rPr>
        <w:t xml:space="preserve"> </w:t>
      </w:r>
      <w:r>
        <w:rPr>
          <w:color w:val="231F20"/>
          <w:w w:val="110"/>
        </w:rPr>
        <w:t>thôi,</w:t>
      </w:r>
      <w:r>
        <w:rPr>
          <w:color w:val="231F20"/>
          <w:spacing w:val="-6"/>
          <w:w w:val="110"/>
        </w:rPr>
        <w:t xml:space="preserve"> </w:t>
      </w:r>
      <w:r>
        <w:rPr>
          <w:color w:val="231F20"/>
          <w:w w:val="110"/>
        </w:rPr>
        <w:t>số</w:t>
      </w:r>
      <w:r>
        <w:rPr>
          <w:color w:val="231F20"/>
          <w:spacing w:val="-6"/>
          <w:w w:val="110"/>
        </w:rPr>
        <w:t xml:space="preserve"> </w:t>
      </w:r>
      <w:r>
        <w:rPr>
          <w:color w:val="231F20"/>
          <w:w w:val="110"/>
        </w:rPr>
        <w:t>lượng</w:t>
      </w:r>
      <w:r>
        <w:rPr>
          <w:color w:val="231F20"/>
          <w:spacing w:val="-6"/>
          <w:w w:val="110"/>
        </w:rPr>
        <w:t xml:space="preserve"> </w:t>
      </w:r>
      <w:r>
        <w:rPr>
          <w:color w:val="231F20"/>
          <w:w w:val="110"/>
        </w:rPr>
        <w:t>rất</w:t>
      </w:r>
      <w:r>
        <w:rPr>
          <w:color w:val="231F20"/>
          <w:spacing w:val="-6"/>
          <w:w w:val="110"/>
        </w:rPr>
        <w:t xml:space="preserve"> </w:t>
      </w:r>
      <w:r>
        <w:rPr>
          <w:color w:val="231F20"/>
          <w:w w:val="110"/>
        </w:rPr>
        <w:t>ít.</w:t>
      </w:r>
    </w:p>
    <w:p w14:paraId="0C5EBA22" w14:textId="77777777" w:rsidR="00941B9D" w:rsidRDefault="00545CF7">
      <w:pPr>
        <w:pStyle w:val="BodyText"/>
        <w:spacing w:before="140" w:line="290" w:lineRule="auto"/>
        <w:ind w:left="397" w:right="110"/>
      </w:pPr>
      <w:r>
        <w:rPr>
          <w:color w:val="231F20"/>
          <w:w w:val="105"/>
        </w:rPr>
        <w:t>Sau khi tôi đọc rồi, tôi để các bạn liên lạc với thầy ấy, thỉnh</w:t>
      </w:r>
      <w:r>
        <w:rPr>
          <w:color w:val="231F20"/>
          <w:spacing w:val="-5"/>
          <w:w w:val="105"/>
        </w:rPr>
        <w:t xml:space="preserve"> </w:t>
      </w:r>
      <w:r>
        <w:rPr>
          <w:color w:val="231F20"/>
          <w:w w:val="105"/>
        </w:rPr>
        <w:t>giáo</w:t>
      </w:r>
      <w:r>
        <w:rPr>
          <w:color w:val="231F20"/>
          <w:spacing w:val="-5"/>
          <w:w w:val="105"/>
        </w:rPr>
        <w:t xml:space="preserve"> </w:t>
      </w:r>
      <w:r>
        <w:rPr>
          <w:color w:val="231F20"/>
          <w:w w:val="105"/>
        </w:rPr>
        <w:t>với</w:t>
      </w:r>
      <w:r>
        <w:rPr>
          <w:color w:val="231F20"/>
          <w:spacing w:val="-5"/>
          <w:w w:val="105"/>
        </w:rPr>
        <w:t xml:space="preserve"> </w:t>
      </w:r>
      <w:r>
        <w:rPr>
          <w:color w:val="231F20"/>
          <w:w w:val="105"/>
        </w:rPr>
        <w:t>thầy</w:t>
      </w:r>
      <w:r>
        <w:rPr>
          <w:color w:val="231F20"/>
          <w:spacing w:val="-5"/>
          <w:w w:val="105"/>
        </w:rPr>
        <w:t xml:space="preserve"> </w:t>
      </w:r>
      <w:r>
        <w:rPr>
          <w:color w:val="231F20"/>
          <w:w w:val="105"/>
        </w:rPr>
        <w:t>xem</w:t>
      </w:r>
      <w:r>
        <w:rPr>
          <w:color w:val="231F20"/>
          <w:spacing w:val="-5"/>
          <w:w w:val="105"/>
        </w:rPr>
        <w:t xml:space="preserve"> </w:t>
      </w:r>
      <w:r>
        <w:rPr>
          <w:color w:val="231F20"/>
          <w:w w:val="105"/>
        </w:rPr>
        <w:t>thầy</w:t>
      </w:r>
      <w:r>
        <w:rPr>
          <w:color w:val="231F20"/>
          <w:spacing w:val="-5"/>
          <w:w w:val="105"/>
        </w:rPr>
        <w:t xml:space="preserve"> </w:t>
      </w:r>
      <w:r>
        <w:rPr>
          <w:color w:val="231F20"/>
          <w:w w:val="105"/>
        </w:rPr>
        <w:t>có</w:t>
      </w:r>
      <w:r>
        <w:rPr>
          <w:color w:val="231F20"/>
          <w:spacing w:val="-5"/>
          <w:w w:val="105"/>
        </w:rPr>
        <w:t xml:space="preserve"> </w:t>
      </w:r>
      <w:r>
        <w:rPr>
          <w:color w:val="231F20"/>
          <w:w w:val="105"/>
        </w:rPr>
        <w:t>bản</w:t>
      </w:r>
      <w:r>
        <w:rPr>
          <w:color w:val="231F20"/>
          <w:spacing w:val="-5"/>
          <w:w w:val="105"/>
        </w:rPr>
        <w:t xml:space="preserve"> </w:t>
      </w:r>
      <w:r>
        <w:rPr>
          <w:color w:val="231F20"/>
          <w:w w:val="105"/>
        </w:rPr>
        <w:t>quyền</w:t>
      </w:r>
      <w:r>
        <w:rPr>
          <w:color w:val="231F20"/>
          <w:spacing w:val="-5"/>
          <w:w w:val="105"/>
        </w:rPr>
        <w:t xml:space="preserve"> </w:t>
      </w:r>
      <w:r>
        <w:rPr>
          <w:color w:val="231F20"/>
          <w:w w:val="105"/>
        </w:rPr>
        <w:t>hay</w:t>
      </w:r>
      <w:r>
        <w:rPr>
          <w:color w:val="231F20"/>
          <w:spacing w:val="-5"/>
          <w:w w:val="105"/>
        </w:rPr>
        <w:t xml:space="preserve"> </w:t>
      </w:r>
      <w:r>
        <w:rPr>
          <w:color w:val="231F20"/>
          <w:w w:val="105"/>
        </w:rPr>
        <w:t>không?</w:t>
      </w:r>
      <w:r>
        <w:rPr>
          <w:color w:val="231F20"/>
          <w:spacing w:val="-5"/>
          <w:w w:val="105"/>
        </w:rPr>
        <w:t xml:space="preserve"> </w:t>
      </w:r>
      <w:r>
        <w:rPr>
          <w:color w:val="231F20"/>
          <w:w w:val="105"/>
        </w:rPr>
        <w:t>Nếu không có bản quyền, tôi nói tôi mang về Đài Loan in. Sau khi nghe, thầy rất vui mừng nói, không có bản quyền đâu. Vì thế, xuâ</w:t>
      </w:r>
      <w:r>
        <w:rPr>
          <w:color w:val="231F20"/>
          <w:w w:val="105"/>
        </w:rPr>
        <w:t>́t bản lần thứ nhất, tôi in một vạn cuốn; một vạn cuốn bìa mỏng. Thầy ấy bảo tôi viết lời giới thiệu, bảo tôi làm trình bày bìa sách, tôi đều làm theo hết.</w:t>
      </w:r>
    </w:p>
    <w:p w14:paraId="29176878" w14:textId="77777777" w:rsidR="00941B9D" w:rsidRDefault="00545CF7">
      <w:pPr>
        <w:pStyle w:val="BodyText"/>
        <w:spacing w:before="137" w:line="290" w:lineRule="auto"/>
        <w:ind w:left="397" w:right="112"/>
      </w:pPr>
      <w:r>
        <w:rPr>
          <w:color w:val="231F20"/>
          <w:w w:val="105"/>
        </w:rPr>
        <w:t xml:space="preserve">Sau này, khi tôi đã giảng nhiều lần rồi, đều tham khảo chú giải của thầy. Tôi </w:t>
      </w:r>
      <w:r>
        <w:rPr>
          <w:color w:val="231F20"/>
          <w:w w:val="105"/>
        </w:rPr>
        <w:t>còn nhớ, tôi giảng qua mười lần, khi đó</w:t>
      </w:r>
      <w:r>
        <w:rPr>
          <w:color w:val="231F20"/>
          <w:spacing w:val="-6"/>
          <w:w w:val="105"/>
        </w:rPr>
        <w:t xml:space="preserve"> </w:t>
      </w:r>
      <w:r>
        <w:rPr>
          <w:color w:val="231F20"/>
          <w:w w:val="105"/>
        </w:rPr>
        <w:t>tôi</w:t>
      </w:r>
      <w:r>
        <w:rPr>
          <w:color w:val="231F20"/>
          <w:spacing w:val="-6"/>
          <w:w w:val="105"/>
        </w:rPr>
        <w:t xml:space="preserve"> </w:t>
      </w:r>
      <w:r>
        <w:rPr>
          <w:color w:val="231F20"/>
          <w:w w:val="105"/>
        </w:rPr>
        <w:t>cũng</w:t>
      </w:r>
      <w:r>
        <w:rPr>
          <w:color w:val="231F20"/>
          <w:spacing w:val="-6"/>
          <w:w w:val="105"/>
        </w:rPr>
        <w:t xml:space="preserve"> </w:t>
      </w:r>
      <w:r>
        <w:rPr>
          <w:color w:val="231F20"/>
          <w:w w:val="105"/>
        </w:rPr>
        <w:t>muốn</w:t>
      </w:r>
      <w:r>
        <w:rPr>
          <w:color w:val="231F20"/>
          <w:spacing w:val="-6"/>
          <w:w w:val="105"/>
        </w:rPr>
        <w:t xml:space="preserve"> </w:t>
      </w:r>
      <w:r>
        <w:rPr>
          <w:color w:val="231F20"/>
          <w:w w:val="105"/>
        </w:rPr>
        <w:t>phát</w:t>
      </w:r>
      <w:r>
        <w:rPr>
          <w:color w:val="231F20"/>
          <w:spacing w:val="-6"/>
          <w:w w:val="105"/>
        </w:rPr>
        <w:t xml:space="preserve"> </w:t>
      </w:r>
      <w:r>
        <w:rPr>
          <w:color w:val="231F20"/>
          <w:w w:val="105"/>
        </w:rPr>
        <w:t>tâm,</w:t>
      </w:r>
      <w:r>
        <w:rPr>
          <w:color w:val="231F20"/>
          <w:spacing w:val="-6"/>
          <w:w w:val="105"/>
        </w:rPr>
        <w:t xml:space="preserve"> </w:t>
      </w:r>
      <w:r>
        <w:rPr>
          <w:color w:val="231F20"/>
          <w:w w:val="105"/>
        </w:rPr>
        <w:t>ngừng</w:t>
      </w:r>
      <w:r>
        <w:rPr>
          <w:color w:val="231F20"/>
          <w:spacing w:val="-6"/>
          <w:w w:val="105"/>
        </w:rPr>
        <w:t xml:space="preserve"> </w:t>
      </w:r>
      <w:r>
        <w:rPr>
          <w:color w:val="231F20"/>
          <w:w w:val="105"/>
        </w:rPr>
        <w:t>kinh</w:t>
      </w:r>
      <w:r>
        <w:rPr>
          <w:color w:val="231F20"/>
          <w:spacing w:val="-4"/>
          <w:w w:val="105"/>
        </w:rPr>
        <w:t xml:space="preserve"> </w:t>
      </w:r>
      <w:r>
        <w:rPr>
          <w:i/>
          <w:color w:val="231F20"/>
          <w:w w:val="105"/>
        </w:rPr>
        <w:t>Hoa</w:t>
      </w:r>
      <w:r>
        <w:rPr>
          <w:i/>
          <w:color w:val="231F20"/>
          <w:spacing w:val="-6"/>
          <w:w w:val="105"/>
        </w:rPr>
        <w:t xml:space="preserve"> </w:t>
      </w:r>
      <w:r>
        <w:rPr>
          <w:i/>
          <w:color w:val="231F20"/>
          <w:w w:val="105"/>
        </w:rPr>
        <w:t>Nghiêm</w:t>
      </w:r>
      <w:r>
        <w:rPr>
          <w:color w:val="231F20"/>
          <w:w w:val="105"/>
        </w:rPr>
        <w:t>,</w:t>
      </w:r>
      <w:r>
        <w:rPr>
          <w:color w:val="231F20"/>
          <w:spacing w:val="-6"/>
          <w:w w:val="105"/>
        </w:rPr>
        <w:t xml:space="preserve"> </w:t>
      </w:r>
      <w:r>
        <w:rPr>
          <w:color w:val="231F20"/>
          <w:w w:val="105"/>
        </w:rPr>
        <w:t>giảng được một nửa rồi không giảng nữa.</w:t>
      </w:r>
    </w:p>
    <w:p w14:paraId="020F8D54" w14:textId="77777777" w:rsidR="00941B9D" w:rsidRDefault="00545CF7">
      <w:pPr>
        <w:pStyle w:val="BodyText"/>
        <w:spacing w:before="140" w:line="290" w:lineRule="auto"/>
        <w:ind w:left="397" w:right="111"/>
      </w:pPr>
      <w:r>
        <w:rPr>
          <w:i/>
          <w:color w:val="231F20"/>
          <w:w w:val="105"/>
        </w:rPr>
        <w:t>Trung</w:t>
      </w:r>
      <w:r>
        <w:rPr>
          <w:i/>
          <w:color w:val="231F20"/>
          <w:spacing w:val="-22"/>
          <w:w w:val="105"/>
        </w:rPr>
        <w:t xml:space="preserve"> </w:t>
      </w:r>
      <w:r>
        <w:rPr>
          <w:i/>
          <w:color w:val="231F20"/>
          <w:w w:val="105"/>
        </w:rPr>
        <w:t>bản</w:t>
      </w:r>
      <w:r>
        <w:rPr>
          <w:i/>
          <w:color w:val="231F20"/>
          <w:spacing w:val="-22"/>
          <w:w w:val="105"/>
        </w:rPr>
        <w:t xml:space="preserve"> </w:t>
      </w:r>
      <w:r>
        <w:rPr>
          <w:i/>
          <w:color w:val="231F20"/>
          <w:w w:val="105"/>
        </w:rPr>
        <w:t>Hoa</w:t>
      </w:r>
      <w:r>
        <w:rPr>
          <w:i/>
          <w:color w:val="231F20"/>
          <w:spacing w:val="-22"/>
          <w:w w:val="105"/>
        </w:rPr>
        <w:t xml:space="preserve"> </w:t>
      </w:r>
      <w:r>
        <w:rPr>
          <w:i/>
          <w:color w:val="231F20"/>
          <w:w w:val="105"/>
        </w:rPr>
        <w:t>Nghiêm</w:t>
      </w:r>
      <w:r>
        <w:rPr>
          <w:i/>
          <w:color w:val="231F20"/>
          <w:spacing w:val="-22"/>
          <w:w w:val="105"/>
        </w:rPr>
        <w:t xml:space="preserve"> </w:t>
      </w:r>
      <w:r>
        <w:rPr>
          <w:color w:val="231F20"/>
          <w:w w:val="105"/>
        </w:rPr>
        <w:t>rất</w:t>
      </w:r>
      <w:r>
        <w:rPr>
          <w:color w:val="231F20"/>
          <w:spacing w:val="-22"/>
          <w:w w:val="105"/>
        </w:rPr>
        <w:t xml:space="preserve"> </w:t>
      </w:r>
      <w:r>
        <w:rPr>
          <w:color w:val="231F20"/>
          <w:w w:val="105"/>
        </w:rPr>
        <w:t>khế</w:t>
      </w:r>
      <w:r>
        <w:rPr>
          <w:color w:val="231F20"/>
          <w:spacing w:val="-22"/>
          <w:w w:val="105"/>
        </w:rPr>
        <w:t xml:space="preserve"> </w:t>
      </w:r>
      <w:r>
        <w:rPr>
          <w:color w:val="231F20"/>
          <w:w w:val="105"/>
        </w:rPr>
        <w:t>cơ,</w:t>
      </w:r>
      <w:r>
        <w:rPr>
          <w:color w:val="231F20"/>
          <w:spacing w:val="-22"/>
          <w:w w:val="105"/>
        </w:rPr>
        <w:t xml:space="preserve"> </w:t>
      </w:r>
      <w:r>
        <w:rPr>
          <w:color w:val="231F20"/>
          <w:w w:val="105"/>
        </w:rPr>
        <w:t>cho</w:t>
      </w:r>
      <w:r>
        <w:rPr>
          <w:color w:val="231F20"/>
          <w:spacing w:val="-22"/>
          <w:w w:val="105"/>
        </w:rPr>
        <w:t xml:space="preserve"> </w:t>
      </w:r>
      <w:r>
        <w:rPr>
          <w:color w:val="231F20"/>
          <w:w w:val="105"/>
        </w:rPr>
        <w:t>nên</w:t>
      </w:r>
      <w:r>
        <w:rPr>
          <w:color w:val="231F20"/>
          <w:spacing w:val="-22"/>
          <w:w w:val="105"/>
        </w:rPr>
        <w:t xml:space="preserve"> </w:t>
      </w:r>
      <w:r>
        <w:rPr>
          <w:color w:val="231F20"/>
          <w:w w:val="105"/>
        </w:rPr>
        <w:t>giảng</w:t>
      </w:r>
      <w:r>
        <w:rPr>
          <w:color w:val="231F20"/>
          <w:spacing w:val="-22"/>
          <w:w w:val="105"/>
        </w:rPr>
        <w:t xml:space="preserve"> </w:t>
      </w:r>
      <w:r>
        <w:rPr>
          <w:color w:val="231F20"/>
          <w:w w:val="105"/>
        </w:rPr>
        <w:t>bộ</w:t>
      </w:r>
      <w:r>
        <w:rPr>
          <w:color w:val="231F20"/>
          <w:spacing w:val="-22"/>
          <w:w w:val="105"/>
        </w:rPr>
        <w:t xml:space="preserve"> </w:t>
      </w:r>
      <w:r>
        <w:rPr>
          <w:color w:val="231F20"/>
          <w:w w:val="105"/>
        </w:rPr>
        <w:t>kinh này thính chúng rất đông. Bất luận là trong nước hay nước ngoài,</w:t>
      </w:r>
      <w:r>
        <w:rPr>
          <w:color w:val="231F20"/>
          <w:spacing w:val="-15"/>
          <w:w w:val="105"/>
        </w:rPr>
        <w:t xml:space="preserve"> </w:t>
      </w:r>
      <w:r>
        <w:rPr>
          <w:color w:val="231F20"/>
          <w:w w:val="105"/>
        </w:rPr>
        <w:t>thính</w:t>
      </w:r>
      <w:r>
        <w:rPr>
          <w:color w:val="231F20"/>
          <w:spacing w:val="-15"/>
          <w:w w:val="105"/>
        </w:rPr>
        <w:t xml:space="preserve"> </w:t>
      </w:r>
      <w:r>
        <w:rPr>
          <w:color w:val="231F20"/>
          <w:w w:val="105"/>
        </w:rPr>
        <w:t>chúng</w:t>
      </w:r>
      <w:r>
        <w:rPr>
          <w:color w:val="231F20"/>
          <w:spacing w:val="-15"/>
          <w:w w:val="105"/>
        </w:rPr>
        <w:t xml:space="preserve"> </w:t>
      </w:r>
      <w:r>
        <w:rPr>
          <w:color w:val="231F20"/>
          <w:w w:val="105"/>
        </w:rPr>
        <w:t>đều</w:t>
      </w:r>
      <w:r>
        <w:rPr>
          <w:color w:val="231F20"/>
          <w:spacing w:val="-15"/>
          <w:w w:val="105"/>
        </w:rPr>
        <w:t xml:space="preserve"> </w:t>
      </w:r>
      <w:r>
        <w:rPr>
          <w:color w:val="231F20"/>
          <w:w w:val="105"/>
        </w:rPr>
        <w:t>đông</w:t>
      </w:r>
      <w:r>
        <w:rPr>
          <w:color w:val="231F20"/>
          <w:spacing w:val="-15"/>
          <w:w w:val="105"/>
        </w:rPr>
        <w:t xml:space="preserve"> </w:t>
      </w:r>
      <w:r>
        <w:rPr>
          <w:color w:val="231F20"/>
          <w:w w:val="105"/>
        </w:rPr>
        <w:t>hơn</w:t>
      </w:r>
      <w:r>
        <w:rPr>
          <w:color w:val="231F20"/>
          <w:spacing w:val="-15"/>
          <w:w w:val="105"/>
        </w:rPr>
        <w:t xml:space="preserve"> </w:t>
      </w:r>
      <w:r>
        <w:rPr>
          <w:color w:val="231F20"/>
          <w:w w:val="105"/>
        </w:rPr>
        <w:t>giảng</w:t>
      </w:r>
      <w:r>
        <w:rPr>
          <w:color w:val="231F20"/>
          <w:spacing w:val="-15"/>
          <w:w w:val="105"/>
        </w:rPr>
        <w:t xml:space="preserve"> </w:t>
      </w:r>
      <w:r>
        <w:rPr>
          <w:color w:val="231F20"/>
          <w:w w:val="105"/>
        </w:rPr>
        <w:t>những</w:t>
      </w:r>
      <w:r>
        <w:rPr>
          <w:color w:val="231F20"/>
          <w:spacing w:val="-15"/>
          <w:w w:val="105"/>
        </w:rPr>
        <w:t xml:space="preserve"> </w:t>
      </w:r>
      <w:r>
        <w:rPr>
          <w:color w:val="231F20"/>
          <w:w w:val="105"/>
        </w:rPr>
        <w:t>bộ</w:t>
      </w:r>
      <w:r>
        <w:rPr>
          <w:color w:val="231F20"/>
          <w:spacing w:val="-15"/>
          <w:w w:val="105"/>
        </w:rPr>
        <w:t xml:space="preserve"> </w:t>
      </w:r>
      <w:r>
        <w:rPr>
          <w:color w:val="231F20"/>
          <w:w w:val="105"/>
        </w:rPr>
        <w:t>kinh</w:t>
      </w:r>
      <w:r>
        <w:rPr>
          <w:color w:val="231F20"/>
          <w:spacing w:val="-15"/>
          <w:w w:val="105"/>
        </w:rPr>
        <w:t xml:space="preserve"> </w:t>
      </w:r>
      <w:r>
        <w:rPr>
          <w:color w:val="231F20"/>
          <w:w w:val="105"/>
        </w:rPr>
        <w:t>khác. Từ</w:t>
      </w:r>
      <w:r>
        <w:rPr>
          <w:color w:val="231F20"/>
          <w:spacing w:val="-7"/>
          <w:w w:val="105"/>
        </w:rPr>
        <w:t xml:space="preserve"> </w:t>
      </w:r>
      <w:r>
        <w:rPr>
          <w:color w:val="231F20"/>
          <w:w w:val="105"/>
        </w:rPr>
        <w:t>đó,</w:t>
      </w:r>
      <w:r>
        <w:rPr>
          <w:color w:val="231F20"/>
          <w:spacing w:val="-8"/>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cảm</w:t>
      </w:r>
      <w:r>
        <w:rPr>
          <w:color w:val="231F20"/>
          <w:spacing w:val="-7"/>
          <w:w w:val="105"/>
        </w:rPr>
        <w:t xml:space="preserve"> </w:t>
      </w:r>
      <w:r>
        <w:rPr>
          <w:color w:val="231F20"/>
          <w:w w:val="105"/>
        </w:rPr>
        <w:t>nhận</w:t>
      </w:r>
      <w:r>
        <w:rPr>
          <w:color w:val="231F20"/>
          <w:spacing w:val="-7"/>
          <w:w w:val="105"/>
        </w:rPr>
        <w:t xml:space="preserve"> </w:t>
      </w:r>
      <w:r>
        <w:rPr>
          <w:color w:val="231F20"/>
          <w:w w:val="105"/>
        </w:rPr>
        <w:t>được</w:t>
      </w:r>
      <w:r>
        <w:rPr>
          <w:color w:val="231F20"/>
          <w:spacing w:val="-7"/>
          <w:w w:val="105"/>
        </w:rPr>
        <w:t xml:space="preserve"> </w:t>
      </w:r>
      <w:r>
        <w:rPr>
          <w:color w:val="231F20"/>
          <w:w w:val="105"/>
        </w:rPr>
        <w:t>chữ</w:t>
      </w:r>
      <w:r>
        <w:rPr>
          <w:color w:val="231F20"/>
          <w:spacing w:val="-7"/>
          <w:w w:val="105"/>
        </w:rPr>
        <w:t xml:space="preserve"> </w:t>
      </w:r>
      <w:r>
        <w:rPr>
          <w:color w:val="231F20"/>
          <w:w w:val="105"/>
        </w:rPr>
        <w:t>duyên.</w:t>
      </w:r>
      <w:r>
        <w:rPr>
          <w:color w:val="231F20"/>
          <w:spacing w:val="-7"/>
          <w:w w:val="105"/>
        </w:rPr>
        <w:t xml:space="preserve"> </w:t>
      </w:r>
      <w:r>
        <w:rPr>
          <w:color w:val="231F20"/>
          <w:w w:val="105"/>
        </w:rPr>
        <w:t>Nó</w:t>
      </w:r>
      <w:r>
        <w:rPr>
          <w:color w:val="231F20"/>
          <w:spacing w:val="-8"/>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khế</w:t>
      </w:r>
      <w:r>
        <w:rPr>
          <w:color w:val="231F20"/>
          <w:spacing w:val="-7"/>
          <w:w w:val="105"/>
        </w:rPr>
        <w:t xml:space="preserve"> </w:t>
      </w:r>
      <w:r>
        <w:rPr>
          <w:color w:val="231F20"/>
          <w:w w:val="105"/>
        </w:rPr>
        <w:t>hợp sâu</w:t>
      </w:r>
      <w:r>
        <w:rPr>
          <w:color w:val="231F20"/>
          <w:spacing w:val="-7"/>
          <w:w w:val="105"/>
        </w:rPr>
        <w:t xml:space="preserve"> </w:t>
      </w:r>
      <w:r>
        <w:rPr>
          <w:color w:val="231F20"/>
          <w:w w:val="105"/>
        </w:rPr>
        <w:t>sắc.</w:t>
      </w:r>
      <w:r>
        <w:rPr>
          <w:color w:val="231F20"/>
          <w:spacing w:val="-8"/>
          <w:w w:val="105"/>
        </w:rPr>
        <w:t xml:space="preserve"> </w:t>
      </w:r>
      <w:r>
        <w:rPr>
          <w:color w:val="231F20"/>
          <w:w w:val="105"/>
        </w:rPr>
        <w:t>Thời</w:t>
      </w:r>
      <w:r>
        <w:rPr>
          <w:color w:val="231F20"/>
          <w:spacing w:val="-8"/>
          <w:w w:val="105"/>
        </w:rPr>
        <w:t xml:space="preserve"> </w:t>
      </w:r>
      <w:r>
        <w:rPr>
          <w:color w:val="231F20"/>
          <w:w w:val="105"/>
        </w:rPr>
        <w:t>Mạt</w:t>
      </w:r>
      <w:r>
        <w:rPr>
          <w:color w:val="231F20"/>
          <w:spacing w:val="-8"/>
          <w:w w:val="105"/>
        </w:rPr>
        <w:t xml:space="preserve"> </w:t>
      </w:r>
      <w:r>
        <w:rPr>
          <w:color w:val="231F20"/>
          <w:w w:val="105"/>
        </w:rPr>
        <w:t>Pháp</w:t>
      </w:r>
      <w:r>
        <w:rPr>
          <w:color w:val="231F20"/>
          <w:spacing w:val="-8"/>
          <w:w w:val="105"/>
        </w:rPr>
        <w:t xml:space="preserve"> </w:t>
      </w:r>
      <w:r>
        <w:rPr>
          <w:color w:val="231F20"/>
          <w:w w:val="105"/>
        </w:rPr>
        <w:t>của</w:t>
      </w:r>
      <w:r>
        <w:rPr>
          <w:color w:val="231F20"/>
          <w:spacing w:val="-8"/>
          <w:w w:val="105"/>
        </w:rPr>
        <w:t xml:space="preserve"> </w:t>
      </w:r>
      <w:r>
        <w:rPr>
          <w:color w:val="231F20"/>
          <w:w w:val="105"/>
        </w:rPr>
        <w:t>đức</w:t>
      </w:r>
      <w:r>
        <w:rPr>
          <w:color w:val="231F20"/>
          <w:spacing w:val="-8"/>
          <w:w w:val="105"/>
        </w:rPr>
        <w:t xml:space="preserve"> </w:t>
      </w:r>
      <w:r>
        <w:rPr>
          <w:color w:val="231F20"/>
          <w:w w:val="105"/>
        </w:rPr>
        <w:t>Thế</w:t>
      </w:r>
      <w:r>
        <w:rPr>
          <w:color w:val="231F20"/>
          <w:spacing w:val="-10"/>
          <w:w w:val="105"/>
        </w:rPr>
        <w:t xml:space="preserve"> </w:t>
      </w:r>
      <w:r>
        <w:rPr>
          <w:color w:val="231F20"/>
          <w:w w:val="105"/>
        </w:rPr>
        <w:t>Tôn</w:t>
      </w:r>
      <w:r>
        <w:rPr>
          <w:color w:val="231F20"/>
          <w:spacing w:val="-8"/>
          <w:w w:val="105"/>
        </w:rPr>
        <w:t xml:space="preserve"> </w:t>
      </w:r>
      <w:r>
        <w:rPr>
          <w:color w:val="231F20"/>
          <w:w w:val="105"/>
        </w:rPr>
        <w:t>vẫn</w:t>
      </w:r>
      <w:r>
        <w:rPr>
          <w:color w:val="231F20"/>
          <w:spacing w:val="-8"/>
          <w:w w:val="105"/>
        </w:rPr>
        <w:t xml:space="preserve"> </w:t>
      </w:r>
      <w:r>
        <w:rPr>
          <w:color w:val="231F20"/>
          <w:w w:val="105"/>
        </w:rPr>
        <w:t>còn</w:t>
      </w:r>
      <w:r>
        <w:rPr>
          <w:color w:val="231F20"/>
          <w:spacing w:val="-8"/>
          <w:w w:val="105"/>
        </w:rPr>
        <w:t xml:space="preserve"> </w:t>
      </w:r>
      <w:r>
        <w:rPr>
          <w:color w:val="231F20"/>
          <w:w w:val="105"/>
        </w:rPr>
        <w:t>chín</w:t>
      </w:r>
      <w:r>
        <w:rPr>
          <w:color w:val="231F20"/>
          <w:spacing w:val="-8"/>
          <w:w w:val="105"/>
        </w:rPr>
        <w:t xml:space="preserve"> </w:t>
      </w:r>
      <w:r>
        <w:rPr>
          <w:color w:val="231F20"/>
          <w:w w:val="105"/>
        </w:rPr>
        <w:t>n</w:t>
      </w:r>
      <w:r>
        <w:rPr>
          <w:color w:val="231F20"/>
          <w:w w:val="105"/>
        </w:rPr>
        <w:t>gàn năm nữa. Đây là lần thứ mười một. Vì sao lại giảng kinh này? Vì thấy quá nhiều tai nạn. Giảng kinh dạy học có thể cứu</w:t>
      </w:r>
      <w:r>
        <w:rPr>
          <w:color w:val="231F20"/>
          <w:spacing w:val="-18"/>
          <w:w w:val="105"/>
        </w:rPr>
        <w:t xml:space="preserve"> </w:t>
      </w:r>
      <w:r>
        <w:rPr>
          <w:color w:val="231F20"/>
          <w:w w:val="105"/>
        </w:rPr>
        <w:t>được</w:t>
      </w:r>
      <w:r>
        <w:rPr>
          <w:color w:val="231F20"/>
          <w:spacing w:val="-18"/>
          <w:w w:val="105"/>
        </w:rPr>
        <w:t xml:space="preserve"> </w:t>
      </w:r>
      <w:r>
        <w:rPr>
          <w:color w:val="231F20"/>
          <w:w w:val="105"/>
        </w:rPr>
        <w:t>tai</w:t>
      </w:r>
      <w:r>
        <w:rPr>
          <w:color w:val="231F20"/>
          <w:spacing w:val="-18"/>
          <w:w w:val="105"/>
        </w:rPr>
        <w:t xml:space="preserve"> </w:t>
      </w:r>
      <w:r>
        <w:rPr>
          <w:color w:val="231F20"/>
          <w:w w:val="105"/>
        </w:rPr>
        <w:t>nạn.</w:t>
      </w:r>
      <w:r>
        <w:rPr>
          <w:color w:val="231F20"/>
          <w:spacing w:val="-18"/>
          <w:w w:val="105"/>
        </w:rPr>
        <w:t xml:space="preserve"> </w:t>
      </w:r>
      <w:r>
        <w:rPr>
          <w:color w:val="231F20"/>
          <w:w w:val="105"/>
        </w:rPr>
        <w:t>Kinh</w:t>
      </w:r>
      <w:r>
        <w:rPr>
          <w:color w:val="231F20"/>
          <w:spacing w:val="-17"/>
          <w:w w:val="105"/>
        </w:rPr>
        <w:t xml:space="preserve"> </w:t>
      </w:r>
      <w:r>
        <w:rPr>
          <w:i/>
          <w:color w:val="231F20"/>
          <w:w w:val="105"/>
        </w:rPr>
        <w:t>Hoa</w:t>
      </w:r>
      <w:r>
        <w:rPr>
          <w:i/>
          <w:color w:val="231F20"/>
          <w:spacing w:val="-18"/>
          <w:w w:val="105"/>
        </w:rPr>
        <w:t xml:space="preserve"> </w:t>
      </w:r>
      <w:r>
        <w:rPr>
          <w:i/>
          <w:color w:val="231F20"/>
          <w:w w:val="105"/>
        </w:rPr>
        <w:t>Nghiêm</w:t>
      </w:r>
      <w:r>
        <w:rPr>
          <w:i/>
          <w:color w:val="231F20"/>
          <w:spacing w:val="-18"/>
          <w:w w:val="105"/>
        </w:rPr>
        <w:t xml:space="preserve"> </w:t>
      </w:r>
      <w:r>
        <w:rPr>
          <w:color w:val="231F20"/>
          <w:w w:val="105"/>
        </w:rPr>
        <w:t>quá</w:t>
      </w:r>
      <w:r>
        <w:rPr>
          <w:color w:val="231F20"/>
          <w:spacing w:val="-18"/>
          <w:w w:val="105"/>
        </w:rPr>
        <w:t xml:space="preserve"> </w:t>
      </w:r>
      <w:r>
        <w:rPr>
          <w:color w:val="231F20"/>
          <w:w w:val="105"/>
        </w:rPr>
        <w:t>dài,</w:t>
      </w:r>
      <w:r>
        <w:rPr>
          <w:color w:val="231F20"/>
          <w:spacing w:val="-18"/>
          <w:w w:val="105"/>
        </w:rPr>
        <w:t xml:space="preserve"> </w:t>
      </w:r>
      <w:r>
        <w:rPr>
          <w:color w:val="231F20"/>
          <w:w w:val="105"/>
        </w:rPr>
        <w:t>quá</w:t>
      </w:r>
      <w:r>
        <w:rPr>
          <w:color w:val="231F20"/>
          <w:spacing w:val="-18"/>
          <w:w w:val="105"/>
        </w:rPr>
        <w:t xml:space="preserve"> </w:t>
      </w:r>
      <w:r>
        <w:rPr>
          <w:color w:val="231F20"/>
          <w:w w:val="105"/>
        </w:rPr>
        <w:t>lớn,</w:t>
      </w:r>
      <w:r>
        <w:rPr>
          <w:color w:val="231F20"/>
          <w:spacing w:val="-18"/>
          <w:w w:val="105"/>
        </w:rPr>
        <w:t xml:space="preserve"> </w:t>
      </w:r>
      <w:r>
        <w:rPr>
          <w:color w:val="231F20"/>
          <w:w w:val="105"/>
        </w:rPr>
        <w:t>rất</w:t>
      </w:r>
      <w:r>
        <w:rPr>
          <w:color w:val="231F20"/>
          <w:spacing w:val="-18"/>
          <w:w w:val="105"/>
        </w:rPr>
        <w:t xml:space="preserve"> </w:t>
      </w:r>
      <w:r>
        <w:rPr>
          <w:color w:val="231F20"/>
          <w:w w:val="105"/>
        </w:rPr>
        <w:t>tốt, chúng</w:t>
      </w:r>
      <w:r>
        <w:rPr>
          <w:color w:val="231F20"/>
          <w:spacing w:val="-13"/>
          <w:w w:val="105"/>
        </w:rPr>
        <w:t xml:space="preserve"> </w:t>
      </w:r>
      <w:r>
        <w:rPr>
          <w:color w:val="231F20"/>
          <w:w w:val="105"/>
        </w:rPr>
        <w:t>ta</w:t>
      </w:r>
      <w:r>
        <w:rPr>
          <w:color w:val="231F20"/>
          <w:spacing w:val="-13"/>
          <w:w w:val="105"/>
        </w:rPr>
        <w:t xml:space="preserve"> </w:t>
      </w:r>
      <w:r>
        <w:rPr>
          <w:color w:val="231F20"/>
          <w:w w:val="105"/>
        </w:rPr>
        <w:t>phải</w:t>
      </w:r>
      <w:r>
        <w:rPr>
          <w:color w:val="231F20"/>
          <w:spacing w:val="-13"/>
          <w:w w:val="105"/>
        </w:rPr>
        <w:t xml:space="preserve"> </w:t>
      </w:r>
      <w:r>
        <w:rPr>
          <w:color w:val="231F20"/>
          <w:w w:val="105"/>
        </w:rPr>
        <w:t>nhận</w:t>
      </w:r>
      <w:r>
        <w:rPr>
          <w:color w:val="231F20"/>
          <w:spacing w:val="-13"/>
          <w:w w:val="105"/>
        </w:rPr>
        <w:t xml:space="preserve"> </w:t>
      </w:r>
      <w:r>
        <w:rPr>
          <w:color w:val="231F20"/>
          <w:w w:val="105"/>
        </w:rPr>
        <w:t>được</w:t>
      </w:r>
      <w:r>
        <w:rPr>
          <w:color w:val="231F20"/>
          <w:spacing w:val="-13"/>
          <w:w w:val="105"/>
        </w:rPr>
        <w:t xml:space="preserve"> </w:t>
      </w:r>
      <w:r>
        <w:rPr>
          <w:color w:val="231F20"/>
          <w:w w:val="105"/>
        </w:rPr>
        <w:t>kết</w:t>
      </w:r>
      <w:r>
        <w:rPr>
          <w:color w:val="231F20"/>
          <w:spacing w:val="-13"/>
          <w:w w:val="105"/>
        </w:rPr>
        <w:t xml:space="preserve"> </w:t>
      </w:r>
      <w:r>
        <w:rPr>
          <w:color w:val="231F20"/>
          <w:w w:val="105"/>
        </w:rPr>
        <w:t>quả</w:t>
      </w:r>
      <w:r>
        <w:rPr>
          <w:color w:val="231F20"/>
          <w:spacing w:val="-13"/>
          <w:w w:val="105"/>
        </w:rPr>
        <w:t xml:space="preserve"> </w:t>
      </w:r>
      <w:r>
        <w:rPr>
          <w:color w:val="231F20"/>
          <w:w w:val="105"/>
        </w:rPr>
        <w:t>ngay,</w:t>
      </w:r>
      <w:r>
        <w:rPr>
          <w:color w:val="231F20"/>
          <w:spacing w:val="-13"/>
          <w:w w:val="105"/>
        </w:rPr>
        <w:t xml:space="preserve"> </w:t>
      </w:r>
      <w:r>
        <w:rPr>
          <w:color w:val="231F20"/>
          <w:w w:val="105"/>
        </w:rPr>
        <w:t>lập</w:t>
      </w:r>
      <w:r>
        <w:rPr>
          <w:color w:val="231F20"/>
          <w:spacing w:val="-13"/>
          <w:w w:val="105"/>
        </w:rPr>
        <w:t xml:space="preserve"> </w:t>
      </w:r>
      <w:r>
        <w:rPr>
          <w:color w:val="231F20"/>
          <w:w w:val="105"/>
        </w:rPr>
        <w:t>tức</w:t>
      </w:r>
      <w:r>
        <w:rPr>
          <w:color w:val="231F20"/>
          <w:spacing w:val="-13"/>
          <w:w w:val="105"/>
        </w:rPr>
        <w:t xml:space="preserve"> </w:t>
      </w:r>
      <w:r>
        <w:rPr>
          <w:color w:val="231F20"/>
          <w:w w:val="105"/>
        </w:rPr>
        <w:t>thấy</w:t>
      </w:r>
      <w:r>
        <w:rPr>
          <w:color w:val="231F20"/>
          <w:spacing w:val="-13"/>
          <w:w w:val="105"/>
        </w:rPr>
        <w:t xml:space="preserve"> </w:t>
      </w:r>
      <w:r>
        <w:rPr>
          <w:color w:val="231F20"/>
          <w:w w:val="105"/>
        </w:rPr>
        <w:t>được</w:t>
      </w:r>
      <w:r>
        <w:rPr>
          <w:color w:val="231F20"/>
          <w:spacing w:val="-13"/>
          <w:w w:val="105"/>
        </w:rPr>
        <w:t xml:space="preserve"> </w:t>
      </w:r>
      <w:r>
        <w:rPr>
          <w:color w:val="231F20"/>
          <w:w w:val="105"/>
        </w:rPr>
        <w:t xml:space="preserve">kết quả, cho nên chọn lấy tinh hoa của kinh </w:t>
      </w:r>
      <w:r>
        <w:rPr>
          <w:i/>
          <w:color w:val="231F20"/>
          <w:w w:val="105"/>
        </w:rPr>
        <w:t>Hoa Nghiêm</w:t>
      </w:r>
      <w:r>
        <w:rPr>
          <w:color w:val="231F20"/>
          <w:w w:val="105"/>
        </w:rPr>
        <w:t>.</w:t>
      </w:r>
    </w:p>
    <w:p w14:paraId="29AD78CE" w14:textId="77777777" w:rsidR="00941B9D" w:rsidRDefault="00545CF7">
      <w:pPr>
        <w:spacing w:before="145" w:line="295" w:lineRule="auto"/>
        <w:ind w:left="397" w:right="111" w:firstLine="453"/>
        <w:jc w:val="both"/>
        <w:rPr>
          <w:sz w:val="34"/>
        </w:rPr>
      </w:pPr>
      <w:r>
        <w:rPr>
          <w:color w:val="231F20"/>
          <w:spacing w:val="-2"/>
          <w:w w:val="105"/>
          <w:sz w:val="34"/>
        </w:rPr>
        <w:t>Kinh</w:t>
      </w:r>
      <w:r>
        <w:rPr>
          <w:color w:val="231F20"/>
          <w:spacing w:val="-19"/>
          <w:w w:val="105"/>
          <w:sz w:val="34"/>
        </w:rPr>
        <w:t xml:space="preserve"> </w:t>
      </w:r>
      <w:r>
        <w:rPr>
          <w:i/>
          <w:color w:val="231F20"/>
          <w:spacing w:val="-2"/>
          <w:w w:val="105"/>
          <w:sz w:val="34"/>
        </w:rPr>
        <w:t>Vô</w:t>
      </w:r>
      <w:r>
        <w:rPr>
          <w:i/>
          <w:color w:val="231F20"/>
          <w:spacing w:val="-20"/>
          <w:w w:val="105"/>
          <w:sz w:val="34"/>
        </w:rPr>
        <w:t xml:space="preserve"> </w:t>
      </w:r>
      <w:r>
        <w:rPr>
          <w:i/>
          <w:color w:val="231F20"/>
          <w:spacing w:val="-2"/>
          <w:w w:val="105"/>
          <w:sz w:val="34"/>
        </w:rPr>
        <w:t>Lượng</w:t>
      </w:r>
      <w:r>
        <w:rPr>
          <w:i/>
          <w:color w:val="231F20"/>
          <w:spacing w:val="-19"/>
          <w:w w:val="105"/>
          <w:sz w:val="34"/>
        </w:rPr>
        <w:t xml:space="preserve"> </w:t>
      </w:r>
      <w:r>
        <w:rPr>
          <w:i/>
          <w:color w:val="231F20"/>
          <w:spacing w:val="-2"/>
          <w:w w:val="105"/>
          <w:sz w:val="34"/>
        </w:rPr>
        <w:t>Thọ</w:t>
      </w:r>
      <w:r>
        <w:rPr>
          <w:i/>
          <w:color w:val="231F20"/>
          <w:spacing w:val="-21"/>
          <w:w w:val="105"/>
          <w:sz w:val="34"/>
        </w:rPr>
        <w:t xml:space="preserve"> </w:t>
      </w:r>
      <w:r>
        <w:rPr>
          <w:color w:val="231F20"/>
          <w:spacing w:val="-2"/>
          <w:w w:val="105"/>
          <w:sz w:val="34"/>
        </w:rPr>
        <w:t>là</w:t>
      </w:r>
      <w:r>
        <w:rPr>
          <w:color w:val="231F20"/>
          <w:spacing w:val="-19"/>
          <w:w w:val="105"/>
          <w:sz w:val="34"/>
        </w:rPr>
        <w:t xml:space="preserve"> </w:t>
      </w:r>
      <w:r>
        <w:rPr>
          <w:color w:val="231F20"/>
          <w:spacing w:val="-2"/>
          <w:w w:val="105"/>
          <w:sz w:val="34"/>
        </w:rPr>
        <w:t>tinh</w:t>
      </w:r>
      <w:r>
        <w:rPr>
          <w:color w:val="231F20"/>
          <w:spacing w:val="-20"/>
          <w:w w:val="105"/>
          <w:sz w:val="34"/>
        </w:rPr>
        <w:t xml:space="preserve"> </w:t>
      </w:r>
      <w:r>
        <w:rPr>
          <w:color w:val="231F20"/>
          <w:spacing w:val="-2"/>
          <w:w w:val="105"/>
          <w:sz w:val="34"/>
        </w:rPr>
        <w:t>hoa</w:t>
      </w:r>
      <w:r>
        <w:rPr>
          <w:color w:val="231F20"/>
          <w:spacing w:val="-20"/>
          <w:w w:val="105"/>
          <w:sz w:val="34"/>
        </w:rPr>
        <w:t xml:space="preserve"> </w:t>
      </w:r>
      <w:r>
        <w:rPr>
          <w:color w:val="231F20"/>
          <w:spacing w:val="-2"/>
          <w:w w:val="105"/>
          <w:sz w:val="34"/>
        </w:rPr>
        <w:t>của</w:t>
      </w:r>
      <w:r>
        <w:rPr>
          <w:color w:val="231F20"/>
          <w:spacing w:val="-20"/>
          <w:w w:val="105"/>
          <w:sz w:val="34"/>
        </w:rPr>
        <w:t xml:space="preserve"> </w:t>
      </w:r>
      <w:r>
        <w:rPr>
          <w:color w:val="231F20"/>
          <w:spacing w:val="-2"/>
          <w:w w:val="105"/>
          <w:sz w:val="34"/>
        </w:rPr>
        <w:t>kinh</w:t>
      </w:r>
      <w:r>
        <w:rPr>
          <w:color w:val="231F20"/>
          <w:spacing w:val="-18"/>
          <w:w w:val="105"/>
          <w:sz w:val="34"/>
        </w:rPr>
        <w:t xml:space="preserve"> </w:t>
      </w:r>
      <w:r>
        <w:rPr>
          <w:i/>
          <w:color w:val="231F20"/>
          <w:spacing w:val="-2"/>
          <w:w w:val="105"/>
          <w:sz w:val="34"/>
        </w:rPr>
        <w:t>Hoa</w:t>
      </w:r>
      <w:r>
        <w:rPr>
          <w:i/>
          <w:color w:val="231F20"/>
          <w:spacing w:val="-20"/>
          <w:w w:val="105"/>
          <w:sz w:val="34"/>
        </w:rPr>
        <w:t xml:space="preserve"> </w:t>
      </w:r>
      <w:r>
        <w:rPr>
          <w:i/>
          <w:color w:val="231F20"/>
          <w:spacing w:val="-2"/>
          <w:w w:val="105"/>
          <w:sz w:val="34"/>
        </w:rPr>
        <w:t>Nghiêm</w:t>
      </w:r>
      <w:r>
        <w:rPr>
          <w:color w:val="231F20"/>
          <w:spacing w:val="-2"/>
          <w:w w:val="105"/>
          <w:sz w:val="34"/>
        </w:rPr>
        <w:t>,</w:t>
      </w:r>
      <w:r>
        <w:rPr>
          <w:color w:val="231F20"/>
          <w:spacing w:val="-20"/>
          <w:w w:val="105"/>
          <w:sz w:val="34"/>
        </w:rPr>
        <w:t xml:space="preserve"> </w:t>
      </w:r>
      <w:r>
        <w:rPr>
          <w:color w:val="231F20"/>
          <w:spacing w:val="-2"/>
          <w:w w:val="105"/>
          <w:sz w:val="34"/>
        </w:rPr>
        <w:t xml:space="preserve">nội </w:t>
      </w:r>
      <w:r>
        <w:rPr>
          <w:color w:val="231F20"/>
          <w:w w:val="105"/>
          <w:sz w:val="34"/>
        </w:rPr>
        <w:t>dung</w:t>
      </w:r>
      <w:r>
        <w:rPr>
          <w:color w:val="231F20"/>
          <w:spacing w:val="19"/>
          <w:w w:val="105"/>
          <w:sz w:val="34"/>
        </w:rPr>
        <w:t xml:space="preserve"> </w:t>
      </w:r>
      <w:r>
        <w:rPr>
          <w:color w:val="231F20"/>
          <w:w w:val="105"/>
          <w:sz w:val="34"/>
        </w:rPr>
        <w:t>không</w:t>
      </w:r>
      <w:r>
        <w:rPr>
          <w:color w:val="231F20"/>
          <w:spacing w:val="19"/>
          <w:w w:val="105"/>
          <w:sz w:val="34"/>
        </w:rPr>
        <w:t xml:space="preserve"> </w:t>
      </w:r>
      <w:r>
        <w:rPr>
          <w:color w:val="231F20"/>
          <w:w w:val="105"/>
          <w:sz w:val="34"/>
        </w:rPr>
        <w:t>khác</w:t>
      </w:r>
      <w:r>
        <w:rPr>
          <w:color w:val="231F20"/>
          <w:spacing w:val="19"/>
          <w:w w:val="105"/>
          <w:sz w:val="34"/>
        </w:rPr>
        <w:t xml:space="preserve"> </w:t>
      </w:r>
      <w:r>
        <w:rPr>
          <w:color w:val="231F20"/>
          <w:w w:val="105"/>
          <w:sz w:val="34"/>
        </w:rPr>
        <w:t>gì</w:t>
      </w:r>
      <w:r>
        <w:rPr>
          <w:color w:val="231F20"/>
          <w:spacing w:val="19"/>
          <w:w w:val="105"/>
          <w:sz w:val="34"/>
        </w:rPr>
        <w:t xml:space="preserve"> </w:t>
      </w:r>
      <w:r>
        <w:rPr>
          <w:color w:val="231F20"/>
          <w:w w:val="105"/>
          <w:sz w:val="34"/>
        </w:rPr>
        <w:t>với</w:t>
      </w:r>
      <w:r>
        <w:rPr>
          <w:color w:val="231F20"/>
          <w:spacing w:val="18"/>
          <w:w w:val="105"/>
          <w:sz w:val="34"/>
        </w:rPr>
        <w:t xml:space="preserve"> </w:t>
      </w:r>
      <w:r>
        <w:rPr>
          <w:color w:val="231F20"/>
          <w:w w:val="105"/>
          <w:sz w:val="34"/>
        </w:rPr>
        <w:t>kinh</w:t>
      </w:r>
      <w:r>
        <w:rPr>
          <w:color w:val="231F20"/>
          <w:spacing w:val="22"/>
          <w:w w:val="105"/>
          <w:sz w:val="34"/>
        </w:rPr>
        <w:t xml:space="preserve"> </w:t>
      </w:r>
      <w:r>
        <w:rPr>
          <w:i/>
          <w:color w:val="231F20"/>
          <w:w w:val="105"/>
          <w:sz w:val="34"/>
        </w:rPr>
        <w:t>Hoa</w:t>
      </w:r>
      <w:r>
        <w:rPr>
          <w:i/>
          <w:color w:val="231F20"/>
          <w:spacing w:val="19"/>
          <w:w w:val="105"/>
          <w:sz w:val="34"/>
        </w:rPr>
        <w:t xml:space="preserve"> </w:t>
      </w:r>
      <w:r>
        <w:rPr>
          <w:i/>
          <w:color w:val="231F20"/>
          <w:w w:val="105"/>
          <w:sz w:val="34"/>
        </w:rPr>
        <w:t>Nghiêm</w:t>
      </w:r>
      <w:r>
        <w:rPr>
          <w:color w:val="231F20"/>
          <w:w w:val="105"/>
          <w:sz w:val="34"/>
        </w:rPr>
        <w:t>,</w:t>
      </w:r>
      <w:r>
        <w:rPr>
          <w:color w:val="231F20"/>
          <w:spacing w:val="19"/>
          <w:w w:val="105"/>
          <w:sz w:val="34"/>
        </w:rPr>
        <w:t xml:space="preserve"> </w:t>
      </w:r>
      <w:r>
        <w:rPr>
          <w:color w:val="231F20"/>
          <w:w w:val="105"/>
          <w:sz w:val="34"/>
        </w:rPr>
        <w:t>cho</w:t>
      </w:r>
      <w:r>
        <w:rPr>
          <w:color w:val="231F20"/>
          <w:spacing w:val="18"/>
          <w:w w:val="105"/>
          <w:sz w:val="34"/>
        </w:rPr>
        <w:t xml:space="preserve"> </w:t>
      </w:r>
      <w:r>
        <w:rPr>
          <w:color w:val="231F20"/>
          <w:w w:val="105"/>
          <w:sz w:val="34"/>
        </w:rPr>
        <w:t>nên</w:t>
      </w:r>
      <w:r>
        <w:rPr>
          <w:color w:val="231F20"/>
          <w:spacing w:val="19"/>
          <w:w w:val="105"/>
          <w:sz w:val="34"/>
        </w:rPr>
        <w:t xml:space="preserve"> </w:t>
      </w:r>
      <w:r>
        <w:rPr>
          <w:color w:val="231F20"/>
          <w:spacing w:val="-2"/>
          <w:w w:val="105"/>
          <w:sz w:val="34"/>
        </w:rPr>
        <w:t>người</w:t>
      </w:r>
    </w:p>
    <w:p w14:paraId="7F002D88" w14:textId="77777777" w:rsidR="00941B9D" w:rsidRDefault="00941B9D">
      <w:pPr>
        <w:spacing w:line="295" w:lineRule="auto"/>
        <w:jc w:val="both"/>
        <w:rPr>
          <w:sz w:val="34"/>
        </w:rPr>
        <w:sectPr w:rsidR="00941B9D">
          <w:pgSz w:w="11060" w:h="15030"/>
          <w:pgMar w:top="1040" w:right="1020" w:bottom="960" w:left="1020" w:header="807" w:footer="767" w:gutter="0"/>
          <w:cols w:space="720"/>
        </w:sectPr>
      </w:pPr>
    </w:p>
    <w:p w14:paraId="44DFC22D" w14:textId="77777777" w:rsidR="00941B9D" w:rsidRDefault="00941B9D">
      <w:pPr>
        <w:pStyle w:val="BodyText"/>
        <w:spacing w:before="6"/>
        <w:ind w:firstLine="0"/>
        <w:jc w:val="left"/>
        <w:rPr>
          <w:sz w:val="22"/>
        </w:rPr>
      </w:pPr>
    </w:p>
    <w:p w14:paraId="57291748" w14:textId="77777777" w:rsidR="00941B9D" w:rsidRDefault="00545CF7">
      <w:pPr>
        <w:spacing w:before="106"/>
        <w:ind w:left="113"/>
        <w:jc w:val="both"/>
        <w:rPr>
          <w:sz w:val="34"/>
        </w:rPr>
      </w:pPr>
      <w:r>
        <w:rPr>
          <w:color w:val="231F20"/>
          <w:w w:val="105"/>
          <w:sz w:val="34"/>
        </w:rPr>
        <w:t>xưa gọi cuốn này</w:t>
      </w:r>
      <w:r>
        <w:rPr>
          <w:color w:val="231F20"/>
          <w:spacing w:val="1"/>
          <w:w w:val="105"/>
          <w:sz w:val="34"/>
        </w:rPr>
        <w:t xml:space="preserve"> </w:t>
      </w:r>
      <w:r>
        <w:rPr>
          <w:color w:val="231F20"/>
          <w:w w:val="105"/>
          <w:sz w:val="34"/>
        </w:rPr>
        <w:t xml:space="preserve">là </w:t>
      </w:r>
      <w:r>
        <w:rPr>
          <w:i/>
          <w:color w:val="231F20"/>
          <w:w w:val="105"/>
          <w:sz w:val="34"/>
        </w:rPr>
        <w:t>Trung</w:t>
      </w:r>
      <w:r>
        <w:rPr>
          <w:i/>
          <w:color w:val="231F20"/>
          <w:spacing w:val="1"/>
          <w:w w:val="105"/>
          <w:sz w:val="34"/>
        </w:rPr>
        <w:t xml:space="preserve"> </w:t>
      </w:r>
      <w:r>
        <w:rPr>
          <w:i/>
          <w:color w:val="231F20"/>
          <w:w w:val="105"/>
          <w:sz w:val="34"/>
        </w:rPr>
        <w:t>bản Hoa</w:t>
      </w:r>
      <w:r>
        <w:rPr>
          <w:i/>
          <w:color w:val="231F20"/>
          <w:spacing w:val="1"/>
          <w:w w:val="105"/>
          <w:sz w:val="34"/>
        </w:rPr>
        <w:t xml:space="preserve"> </w:t>
      </w:r>
      <w:r>
        <w:rPr>
          <w:i/>
          <w:color w:val="231F20"/>
          <w:w w:val="105"/>
          <w:sz w:val="34"/>
        </w:rPr>
        <w:t>Nghiêm</w:t>
      </w:r>
      <w:r>
        <w:rPr>
          <w:color w:val="231F20"/>
          <w:w w:val="105"/>
          <w:sz w:val="34"/>
        </w:rPr>
        <w:t>; kinh</w:t>
      </w:r>
      <w:r>
        <w:rPr>
          <w:color w:val="231F20"/>
          <w:spacing w:val="1"/>
          <w:w w:val="105"/>
          <w:sz w:val="34"/>
        </w:rPr>
        <w:t xml:space="preserve"> </w:t>
      </w:r>
      <w:r>
        <w:rPr>
          <w:i/>
          <w:color w:val="231F20"/>
          <w:w w:val="105"/>
          <w:sz w:val="34"/>
        </w:rPr>
        <w:t>Di</w:t>
      </w:r>
      <w:r>
        <w:rPr>
          <w:i/>
          <w:color w:val="231F20"/>
          <w:spacing w:val="-1"/>
          <w:w w:val="105"/>
          <w:sz w:val="34"/>
        </w:rPr>
        <w:t xml:space="preserve"> </w:t>
      </w:r>
      <w:r>
        <w:rPr>
          <w:i/>
          <w:color w:val="231F20"/>
          <w:w w:val="105"/>
          <w:sz w:val="34"/>
        </w:rPr>
        <w:t>Đà</w:t>
      </w:r>
      <w:r>
        <w:rPr>
          <w:i/>
          <w:color w:val="231F20"/>
          <w:spacing w:val="1"/>
          <w:w w:val="105"/>
          <w:sz w:val="34"/>
        </w:rPr>
        <w:t xml:space="preserve"> </w:t>
      </w:r>
      <w:r>
        <w:rPr>
          <w:color w:val="231F20"/>
          <w:spacing w:val="-5"/>
          <w:w w:val="105"/>
          <w:sz w:val="34"/>
        </w:rPr>
        <w:t>là</w:t>
      </w:r>
    </w:p>
    <w:p w14:paraId="5E6F0450" w14:textId="77777777" w:rsidR="00941B9D" w:rsidRDefault="00545CF7">
      <w:pPr>
        <w:spacing w:before="103"/>
        <w:ind w:left="113"/>
        <w:jc w:val="both"/>
        <w:rPr>
          <w:sz w:val="34"/>
        </w:rPr>
      </w:pPr>
      <w:r>
        <w:rPr>
          <w:i/>
          <w:color w:val="231F20"/>
          <w:sz w:val="34"/>
        </w:rPr>
        <w:t xml:space="preserve">Tiểu bản Hoa </w:t>
      </w:r>
      <w:r>
        <w:rPr>
          <w:i/>
          <w:color w:val="231F20"/>
          <w:spacing w:val="-2"/>
          <w:sz w:val="34"/>
        </w:rPr>
        <w:t>Nghiêm</w:t>
      </w:r>
      <w:r>
        <w:rPr>
          <w:color w:val="231F20"/>
          <w:spacing w:val="-2"/>
          <w:sz w:val="34"/>
        </w:rPr>
        <w:t>.</w:t>
      </w:r>
    </w:p>
    <w:p w14:paraId="64056520" w14:textId="77777777" w:rsidR="00941B9D" w:rsidRDefault="00545CF7">
      <w:pPr>
        <w:pStyle w:val="BodyText"/>
        <w:spacing w:before="245" w:line="302" w:lineRule="auto"/>
        <w:ind w:left="113" w:right="395"/>
      </w:pPr>
      <w:r>
        <w:rPr>
          <w:color w:val="231F20"/>
          <w:w w:val="105"/>
        </w:rPr>
        <w:t xml:space="preserve">Nội dung ba bộ kinh này chỉ nói về một sự việc, là cứu cánh thật tướng của các pháp. Từ tu nhân mà nói, là Thanh </w:t>
      </w:r>
      <w:r>
        <w:rPr>
          <w:color w:val="231F20"/>
        </w:rPr>
        <w:t xml:space="preserve">tịnh, Bình đẳng, Giác. Về mặt quả đức mà nói, là </w:t>
      </w:r>
      <w:r>
        <w:rPr>
          <w:i/>
          <w:color w:val="231F20"/>
        </w:rPr>
        <w:t xml:space="preserve">Đại thừa Vô </w:t>
      </w:r>
      <w:r>
        <w:rPr>
          <w:i/>
          <w:color w:val="231F20"/>
          <w:w w:val="105"/>
        </w:rPr>
        <w:t>Lượng Thọ trang nghiêm</w:t>
      </w:r>
      <w:r>
        <w:rPr>
          <w:color w:val="231F20"/>
          <w:w w:val="105"/>
        </w:rPr>
        <w:t>, tu nhân chứng quả, cho nên bộ kinh này đã giúp cho chúng ta rất nhiều.</w:t>
      </w:r>
    </w:p>
    <w:p w14:paraId="3E056454" w14:textId="77777777" w:rsidR="00941B9D" w:rsidRDefault="00545CF7">
      <w:pPr>
        <w:pStyle w:val="BodyText"/>
        <w:spacing w:before="147" w:line="302" w:lineRule="auto"/>
        <w:ind w:left="113" w:right="393"/>
      </w:pPr>
      <w:r>
        <w:rPr>
          <w:color w:val="231F20"/>
        </w:rPr>
        <w:t>Lần</w:t>
      </w:r>
      <w:r>
        <w:rPr>
          <w:color w:val="231F20"/>
          <w:spacing w:val="-2"/>
        </w:rPr>
        <w:t xml:space="preserve"> </w:t>
      </w:r>
      <w:r>
        <w:rPr>
          <w:color w:val="231F20"/>
        </w:rPr>
        <w:t>này,</w:t>
      </w:r>
      <w:r>
        <w:rPr>
          <w:color w:val="231F20"/>
          <w:spacing w:val="-2"/>
        </w:rPr>
        <w:t xml:space="preserve"> </w:t>
      </w:r>
      <w:r>
        <w:rPr>
          <w:color w:val="231F20"/>
        </w:rPr>
        <w:t>chúng</w:t>
      </w:r>
      <w:r>
        <w:rPr>
          <w:color w:val="231F20"/>
          <w:spacing w:val="-2"/>
        </w:rPr>
        <w:t xml:space="preserve"> </w:t>
      </w:r>
      <w:r>
        <w:rPr>
          <w:color w:val="231F20"/>
        </w:rPr>
        <w:t>tôi</w:t>
      </w:r>
      <w:r>
        <w:rPr>
          <w:color w:val="231F20"/>
          <w:spacing w:val="-2"/>
        </w:rPr>
        <w:t xml:space="preserve"> </w:t>
      </w:r>
      <w:r>
        <w:rPr>
          <w:color w:val="231F20"/>
        </w:rPr>
        <w:t>chọn</w:t>
      </w:r>
      <w:r>
        <w:rPr>
          <w:color w:val="231F20"/>
          <w:spacing w:val="-2"/>
        </w:rPr>
        <w:t xml:space="preserve"> </w:t>
      </w:r>
      <w:r>
        <w:rPr>
          <w:color w:val="231F20"/>
        </w:rPr>
        <w:t>giảng</w:t>
      </w:r>
      <w:r>
        <w:rPr>
          <w:color w:val="231F20"/>
          <w:spacing w:val="-2"/>
        </w:rPr>
        <w:t xml:space="preserve"> </w:t>
      </w:r>
      <w:r>
        <w:rPr>
          <w:color w:val="231F20"/>
        </w:rPr>
        <w:t>chú</w:t>
      </w:r>
      <w:r>
        <w:rPr>
          <w:color w:val="231F20"/>
          <w:spacing w:val="-2"/>
        </w:rPr>
        <w:t xml:space="preserve"> </w:t>
      </w:r>
      <w:r>
        <w:rPr>
          <w:color w:val="231F20"/>
        </w:rPr>
        <w:t>giải</w:t>
      </w:r>
      <w:r>
        <w:rPr>
          <w:color w:val="231F20"/>
          <w:spacing w:val="-2"/>
        </w:rPr>
        <w:t xml:space="preserve"> </w:t>
      </w:r>
      <w:r>
        <w:rPr>
          <w:color w:val="231F20"/>
        </w:rPr>
        <w:t>của</w:t>
      </w:r>
      <w:r>
        <w:rPr>
          <w:color w:val="231F20"/>
          <w:spacing w:val="-2"/>
        </w:rPr>
        <w:t xml:space="preserve"> </w:t>
      </w:r>
      <w:r>
        <w:rPr>
          <w:color w:val="231F20"/>
        </w:rPr>
        <w:t>Lão</w:t>
      </w:r>
      <w:r>
        <w:rPr>
          <w:color w:val="231F20"/>
          <w:spacing w:val="-2"/>
        </w:rPr>
        <w:t xml:space="preserve"> </w:t>
      </w:r>
      <w:r>
        <w:rPr>
          <w:color w:val="231F20"/>
        </w:rPr>
        <w:t>cư</w:t>
      </w:r>
      <w:r>
        <w:rPr>
          <w:color w:val="231F20"/>
          <w:spacing w:val="-2"/>
        </w:rPr>
        <w:t xml:space="preserve"> </w:t>
      </w:r>
      <w:r>
        <w:rPr>
          <w:color w:val="231F20"/>
        </w:rPr>
        <w:t>sĩ,</w:t>
      </w:r>
      <w:r>
        <w:rPr>
          <w:color w:val="231F20"/>
          <w:spacing w:val="-2"/>
        </w:rPr>
        <w:t xml:space="preserve"> </w:t>
      </w:r>
      <w:r>
        <w:rPr>
          <w:color w:val="231F20"/>
        </w:rPr>
        <w:t xml:space="preserve">cũng </w:t>
      </w:r>
      <w:r>
        <w:rPr>
          <w:color w:val="231F20"/>
          <w:w w:val="105"/>
        </w:rPr>
        <w:t>là</w:t>
      </w:r>
      <w:r>
        <w:rPr>
          <w:color w:val="231F20"/>
          <w:spacing w:val="-11"/>
          <w:w w:val="105"/>
        </w:rPr>
        <w:t xml:space="preserve"> </w:t>
      </w:r>
      <w:r>
        <w:rPr>
          <w:color w:val="231F20"/>
          <w:w w:val="105"/>
        </w:rPr>
        <w:t>để</w:t>
      </w:r>
      <w:r>
        <w:rPr>
          <w:color w:val="231F20"/>
          <w:spacing w:val="-11"/>
          <w:w w:val="105"/>
        </w:rPr>
        <w:t xml:space="preserve"> </w:t>
      </w:r>
      <w:r>
        <w:rPr>
          <w:color w:val="231F20"/>
          <w:w w:val="105"/>
        </w:rPr>
        <w:t>tôi</w:t>
      </w:r>
      <w:r>
        <w:rPr>
          <w:color w:val="231F20"/>
          <w:spacing w:val="-11"/>
          <w:w w:val="105"/>
        </w:rPr>
        <w:t xml:space="preserve"> </w:t>
      </w:r>
      <w:r>
        <w:rPr>
          <w:color w:val="231F20"/>
          <w:w w:val="105"/>
        </w:rPr>
        <w:t>báo</w:t>
      </w:r>
      <w:r>
        <w:rPr>
          <w:color w:val="231F20"/>
          <w:spacing w:val="-11"/>
          <w:w w:val="105"/>
        </w:rPr>
        <w:t xml:space="preserve"> </w:t>
      </w:r>
      <w:r>
        <w:rPr>
          <w:color w:val="231F20"/>
          <w:w w:val="105"/>
        </w:rPr>
        <w:t>đáp</w:t>
      </w:r>
      <w:r>
        <w:rPr>
          <w:color w:val="231F20"/>
          <w:spacing w:val="-11"/>
          <w:w w:val="105"/>
        </w:rPr>
        <w:t xml:space="preserve"> </w:t>
      </w:r>
      <w:r>
        <w:rPr>
          <w:color w:val="231F20"/>
          <w:w w:val="105"/>
        </w:rPr>
        <w:t>công</w:t>
      </w:r>
      <w:r>
        <w:rPr>
          <w:color w:val="231F20"/>
          <w:spacing w:val="-11"/>
          <w:w w:val="105"/>
        </w:rPr>
        <w:t xml:space="preserve"> </w:t>
      </w:r>
      <w:r>
        <w:rPr>
          <w:color w:val="231F20"/>
          <w:w w:val="105"/>
        </w:rPr>
        <w:t>ơn</w:t>
      </w:r>
      <w:r>
        <w:rPr>
          <w:color w:val="231F20"/>
          <w:spacing w:val="-11"/>
          <w:w w:val="105"/>
        </w:rPr>
        <w:t xml:space="preserve"> </w:t>
      </w:r>
      <w:r>
        <w:rPr>
          <w:color w:val="231F20"/>
          <w:w w:val="105"/>
        </w:rPr>
        <w:t>của</w:t>
      </w:r>
      <w:r>
        <w:rPr>
          <w:color w:val="231F20"/>
          <w:spacing w:val="-11"/>
          <w:w w:val="105"/>
        </w:rPr>
        <w:t xml:space="preserve"> </w:t>
      </w:r>
      <w:r>
        <w:rPr>
          <w:color w:val="231F20"/>
          <w:w w:val="105"/>
        </w:rPr>
        <w:t>thầy.</w:t>
      </w:r>
      <w:r>
        <w:rPr>
          <w:color w:val="231F20"/>
          <w:spacing w:val="-11"/>
          <w:w w:val="105"/>
        </w:rPr>
        <w:t xml:space="preserve"> </w:t>
      </w:r>
      <w:r>
        <w:rPr>
          <w:color w:val="231F20"/>
          <w:w w:val="105"/>
        </w:rPr>
        <w:t>Thầy</w:t>
      </w:r>
      <w:r>
        <w:rPr>
          <w:color w:val="231F20"/>
          <w:spacing w:val="-12"/>
          <w:w w:val="105"/>
        </w:rPr>
        <w:t xml:space="preserve"> </w:t>
      </w:r>
      <w:r>
        <w:rPr>
          <w:color w:val="231F20"/>
          <w:w w:val="105"/>
        </w:rPr>
        <w:t>ấy</w:t>
      </w:r>
      <w:r>
        <w:rPr>
          <w:color w:val="231F20"/>
          <w:spacing w:val="-11"/>
          <w:w w:val="105"/>
        </w:rPr>
        <w:t xml:space="preserve"> </w:t>
      </w:r>
      <w:r>
        <w:rPr>
          <w:color w:val="231F20"/>
          <w:w w:val="105"/>
        </w:rPr>
        <w:t>lớn</w:t>
      </w:r>
      <w:r>
        <w:rPr>
          <w:color w:val="231F20"/>
          <w:spacing w:val="-11"/>
          <w:w w:val="105"/>
        </w:rPr>
        <w:t xml:space="preserve"> </w:t>
      </w:r>
      <w:r>
        <w:rPr>
          <w:color w:val="231F20"/>
          <w:w w:val="105"/>
        </w:rPr>
        <w:t>tuổi</w:t>
      </w:r>
      <w:r>
        <w:rPr>
          <w:color w:val="231F20"/>
          <w:spacing w:val="-11"/>
          <w:w w:val="105"/>
        </w:rPr>
        <w:t xml:space="preserve"> </w:t>
      </w:r>
      <w:r>
        <w:rPr>
          <w:color w:val="231F20"/>
          <w:w w:val="105"/>
        </w:rPr>
        <w:t>hơn</w:t>
      </w:r>
      <w:r>
        <w:rPr>
          <w:color w:val="231F20"/>
          <w:spacing w:val="-11"/>
          <w:w w:val="105"/>
        </w:rPr>
        <w:t xml:space="preserve"> </w:t>
      </w:r>
      <w:r>
        <w:rPr>
          <w:color w:val="231F20"/>
          <w:w w:val="105"/>
        </w:rPr>
        <w:t>tôi. Nhân duyên học tập của thầy tốt hơn tôi. Thầy đượ</w:t>
      </w:r>
      <w:r>
        <w:rPr>
          <w:color w:val="231F20"/>
          <w:w w:val="105"/>
        </w:rPr>
        <w:t>c thân cận</w:t>
      </w:r>
      <w:r>
        <w:rPr>
          <w:color w:val="231F20"/>
          <w:spacing w:val="-21"/>
          <w:w w:val="105"/>
        </w:rPr>
        <w:t xml:space="preserve"> </w:t>
      </w:r>
      <w:r>
        <w:rPr>
          <w:color w:val="231F20"/>
          <w:w w:val="105"/>
        </w:rPr>
        <w:t>Ngài</w:t>
      </w:r>
      <w:r>
        <w:rPr>
          <w:color w:val="231F20"/>
          <w:spacing w:val="-21"/>
          <w:w w:val="105"/>
        </w:rPr>
        <w:t xml:space="preserve"> </w:t>
      </w:r>
      <w:r>
        <w:rPr>
          <w:color w:val="231F20"/>
          <w:w w:val="105"/>
        </w:rPr>
        <w:t>Hạ</w:t>
      </w:r>
      <w:r>
        <w:rPr>
          <w:color w:val="231F20"/>
          <w:spacing w:val="-21"/>
          <w:w w:val="105"/>
        </w:rPr>
        <w:t xml:space="preserve"> </w:t>
      </w:r>
      <w:r>
        <w:rPr>
          <w:color w:val="231F20"/>
          <w:w w:val="105"/>
        </w:rPr>
        <w:t>Liên.</w:t>
      </w:r>
      <w:r>
        <w:rPr>
          <w:color w:val="231F20"/>
          <w:spacing w:val="-21"/>
          <w:w w:val="105"/>
        </w:rPr>
        <w:t xml:space="preserve"> </w:t>
      </w:r>
      <w:r>
        <w:rPr>
          <w:color w:val="231F20"/>
          <w:w w:val="105"/>
        </w:rPr>
        <w:t>Thầy</w:t>
      </w:r>
      <w:r>
        <w:rPr>
          <w:color w:val="231F20"/>
          <w:spacing w:val="-21"/>
          <w:w w:val="105"/>
        </w:rPr>
        <w:t xml:space="preserve"> </w:t>
      </w:r>
      <w:r>
        <w:rPr>
          <w:color w:val="231F20"/>
          <w:w w:val="105"/>
        </w:rPr>
        <w:t>của</w:t>
      </w:r>
      <w:r>
        <w:rPr>
          <w:color w:val="231F20"/>
          <w:spacing w:val="-21"/>
          <w:w w:val="105"/>
        </w:rPr>
        <w:t xml:space="preserve"> </w:t>
      </w:r>
      <w:r>
        <w:rPr>
          <w:color w:val="231F20"/>
          <w:w w:val="105"/>
        </w:rPr>
        <w:t>tôi</w:t>
      </w:r>
      <w:r>
        <w:rPr>
          <w:color w:val="231F20"/>
          <w:spacing w:val="-21"/>
          <w:w w:val="105"/>
        </w:rPr>
        <w:t xml:space="preserve"> </w:t>
      </w:r>
      <w:r>
        <w:rPr>
          <w:color w:val="231F20"/>
          <w:w w:val="105"/>
        </w:rPr>
        <w:t>là</w:t>
      </w:r>
      <w:r>
        <w:rPr>
          <w:color w:val="231F20"/>
          <w:spacing w:val="-21"/>
          <w:w w:val="105"/>
        </w:rPr>
        <w:t xml:space="preserve"> </w:t>
      </w:r>
      <w:r>
        <w:rPr>
          <w:color w:val="231F20"/>
          <w:w w:val="105"/>
        </w:rPr>
        <w:t>Lý</w:t>
      </w:r>
      <w:r>
        <w:rPr>
          <w:color w:val="231F20"/>
          <w:spacing w:val="-21"/>
          <w:w w:val="105"/>
        </w:rPr>
        <w:t xml:space="preserve"> </w:t>
      </w:r>
      <w:r>
        <w:rPr>
          <w:color w:val="231F20"/>
          <w:w w:val="105"/>
        </w:rPr>
        <w:t>Bỉnh</w:t>
      </w:r>
      <w:r>
        <w:rPr>
          <w:color w:val="231F20"/>
          <w:spacing w:val="-21"/>
          <w:w w:val="105"/>
        </w:rPr>
        <w:t xml:space="preserve"> </w:t>
      </w:r>
      <w:r>
        <w:rPr>
          <w:color w:val="231F20"/>
          <w:w w:val="105"/>
        </w:rPr>
        <w:t>Nam</w:t>
      </w:r>
      <w:r>
        <w:rPr>
          <w:color w:val="231F20"/>
          <w:spacing w:val="-21"/>
          <w:w w:val="105"/>
        </w:rPr>
        <w:t xml:space="preserve"> </w:t>
      </w:r>
      <w:r>
        <w:rPr>
          <w:color w:val="231F20"/>
          <w:w w:val="105"/>
        </w:rPr>
        <w:t>lão</w:t>
      </w:r>
      <w:r>
        <w:rPr>
          <w:color w:val="231F20"/>
          <w:spacing w:val="-21"/>
          <w:w w:val="105"/>
        </w:rPr>
        <w:t xml:space="preserve"> </w:t>
      </w:r>
      <w:r>
        <w:rPr>
          <w:color w:val="231F20"/>
          <w:w w:val="105"/>
        </w:rPr>
        <w:t>cư</w:t>
      </w:r>
      <w:r>
        <w:rPr>
          <w:color w:val="231F20"/>
          <w:spacing w:val="-21"/>
          <w:w w:val="105"/>
        </w:rPr>
        <w:t xml:space="preserve"> </w:t>
      </w:r>
      <w:r>
        <w:rPr>
          <w:color w:val="231F20"/>
          <w:w w:val="105"/>
        </w:rPr>
        <w:t>sĩ.</w:t>
      </w:r>
      <w:r>
        <w:rPr>
          <w:color w:val="231F20"/>
          <w:spacing w:val="-21"/>
          <w:w w:val="105"/>
        </w:rPr>
        <w:t xml:space="preserve"> </w:t>
      </w:r>
      <w:r>
        <w:rPr>
          <w:color w:val="231F20"/>
          <w:w w:val="105"/>
        </w:rPr>
        <w:t xml:space="preserve">Lý </w:t>
      </w:r>
      <w:r>
        <w:rPr>
          <w:color w:val="231F20"/>
        </w:rPr>
        <w:t>lão</w:t>
      </w:r>
      <w:r>
        <w:rPr>
          <w:color w:val="231F20"/>
          <w:spacing w:val="-6"/>
        </w:rPr>
        <w:t xml:space="preserve"> </w:t>
      </w:r>
      <w:r>
        <w:rPr>
          <w:color w:val="231F20"/>
        </w:rPr>
        <w:t>cư</w:t>
      </w:r>
      <w:r>
        <w:rPr>
          <w:color w:val="231F20"/>
          <w:spacing w:val="-6"/>
        </w:rPr>
        <w:t xml:space="preserve"> </w:t>
      </w:r>
      <w:r>
        <w:rPr>
          <w:color w:val="231F20"/>
        </w:rPr>
        <w:t>sĩ</w:t>
      </w:r>
      <w:r>
        <w:rPr>
          <w:color w:val="231F20"/>
          <w:spacing w:val="-7"/>
        </w:rPr>
        <w:t xml:space="preserve"> </w:t>
      </w:r>
      <w:r>
        <w:rPr>
          <w:color w:val="231F20"/>
        </w:rPr>
        <w:t>học</w:t>
      </w:r>
      <w:r>
        <w:rPr>
          <w:color w:val="231F20"/>
          <w:spacing w:val="-7"/>
        </w:rPr>
        <w:t xml:space="preserve"> </w:t>
      </w:r>
      <w:r>
        <w:rPr>
          <w:color w:val="231F20"/>
        </w:rPr>
        <w:t>giảng</w:t>
      </w:r>
      <w:r>
        <w:rPr>
          <w:color w:val="231F20"/>
          <w:spacing w:val="-7"/>
        </w:rPr>
        <w:t xml:space="preserve"> </w:t>
      </w:r>
      <w:r>
        <w:rPr>
          <w:color w:val="231F20"/>
        </w:rPr>
        <w:t>dạy,</w:t>
      </w:r>
      <w:r>
        <w:rPr>
          <w:color w:val="231F20"/>
          <w:spacing w:val="-7"/>
        </w:rPr>
        <w:t xml:space="preserve"> </w:t>
      </w:r>
      <w:r>
        <w:rPr>
          <w:color w:val="231F20"/>
        </w:rPr>
        <w:t>học</w:t>
      </w:r>
      <w:r>
        <w:rPr>
          <w:color w:val="231F20"/>
          <w:spacing w:val="-6"/>
        </w:rPr>
        <w:t xml:space="preserve"> </w:t>
      </w:r>
      <w:r>
        <w:rPr>
          <w:color w:val="231F20"/>
        </w:rPr>
        <w:t>với</w:t>
      </w:r>
      <w:r>
        <w:rPr>
          <w:color w:val="231F20"/>
          <w:spacing w:val="-7"/>
        </w:rPr>
        <w:t xml:space="preserve"> </w:t>
      </w:r>
      <w:r>
        <w:rPr>
          <w:color w:val="231F20"/>
        </w:rPr>
        <w:t>Mai</w:t>
      </w:r>
      <w:r>
        <w:rPr>
          <w:color w:val="231F20"/>
          <w:spacing w:val="-7"/>
        </w:rPr>
        <w:t xml:space="preserve"> </w:t>
      </w:r>
      <w:r>
        <w:rPr>
          <w:color w:val="231F20"/>
        </w:rPr>
        <w:t>Quang</w:t>
      </w:r>
      <w:r>
        <w:rPr>
          <w:color w:val="231F20"/>
          <w:spacing w:val="-6"/>
        </w:rPr>
        <w:t xml:space="preserve"> </w:t>
      </w:r>
      <w:r>
        <w:rPr>
          <w:color w:val="231F20"/>
        </w:rPr>
        <w:t>Hy</w:t>
      </w:r>
      <w:r>
        <w:rPr>
          <w:color w:val="231F20"/>
          <w:spacing w:val="-6"/>
        </w:rPr>
        <w:t xml:space="preserve"> </w:t>
      </w:r>
      <w:r>
        <w:rPr>
          <w:color w:val="231F20"/>
        </w:rPr>
        <w:t>lão</w:t>
      </w:r>
      <w:r>
        <w:rPr>
          <w:color w:val="231F20"/>
          <w:spacing w:val="-6"/>
        </w:rPr>
        <w:t xml:space="preserve"> </w:t>
      </w:r>
      <w:r>
        <w:rPr>
          <w:color w:val="231F20"/>
        </w:rPr>
        <w:t>cư</w:t>
      </w:r>
      <w:r>
        <w:rPr>
          <w:color w:val="231F20"/>
          <w:spacing w:val="-6"/>
        </w:rPr>
        <w:t xml:space="preserve"> </w:t>
      </w:r>
      <w:r>
        <w:rPr>
          <w:color w:val="231F20"/>
        </w:rPr>
        <w:t>sĩ.</w:t>
      </w:r>
      <w:r>
        <w:rPr>
          <w:color w:val="231F20"/>
          <w:spacing w:val="-7"/>
        </w:rPr>
        <w:t xml:space="preserve"> </w:t>
      </w:r>
      <w:r>
        <w:rPr>
          <w:color w:val="231F20"/>
        </w:rPr>
        <w:t xml:space="preserve">Thầy </w:t>
      </w:r>
      <w:r>
        <w:rPr>
          <w:color w:val="231F20"/>
          <w:w w:val="105"/>
        </w:rPr>
        <w:t>là đệ tử của Mai Lão.</w:t>
      </w:r>
    </w:p>
    <w:p w14:paraId="6FE6ACF9" w14:textId="77777777" w:rsidR="00941B9D" w:rsidRDefault="00545CF7">
      <w:pPr>
        <w:pStyle w:val="BodyText"/>
        <w:spacing w:before="149" w:line="302" w:lineRule="auto"/>
        <w:ind w:left="113" w:right="394"/>
      </w:pPr>
      <w:r>
        <w:rPr>
          <w:color w:val="231F20"/>
          <w:w w:val="105"/>
        </w:rPr>
        <w:t>Mai</w:t>
      </w:r>
      <w:r>
        <w:rPr>
          <w:color w:val="231F20"/>
          <w:spacing w:val="-23"/>
          <w:w w:val="105"/>
        </w:rPr>
        <w:t xml:space="preserve"> </w:t>
      </w:r>
      <w:r>
        <w:rPr>
          <w:color w:val="231F20"/>
          <w:w w:val="105"/>
        </w:rPr>
        <w:t>Lão</w:t>
      </w:r>
      <w:r>
        <w:rPr>
          <w:color w:val="231F20"/>
          <w:spacing w:val="-22"/>
          <w:w w:val="105"/>
        </w:rPr>
        <w:t xml:space="preserve"> </w:t>
      </w:r>
      <w:r>
        <w:rPr>
          <w:color w:val="231F20"/>
          <w:w w:val="105"/>
        </w:rPr>
        <w:t>và</w:t>
      </w:r>
      <w:r>
        <w:rPr>
          <w:color w:val="231F20"/>
          <w:spacing w:val="-22"/>
          <w:w w:val="105"/>
        </w:rPr>
        <w:t xml:space="preserve"> </w:t>
      </w:r>
      <w:r>
        <w:rPr>
          <w:color w:val="231F20"/>
          <w:w w:val="105"/>
        </w:rPr>
        <w:t>Hạ</w:t>
      </w:r>
      <w:r>
        <w:rPr>
          <w:color w:val="231F20"/>
          <w:spacing w:val="-23"/>
          <w:w w:val="105"/>
        </w:rPr>
        <w:t xml:space="preserve"> </w:t>
      </w:r>
      <w:r>
        <w:rPr>
          <w:color w:val="231F20"/>
          <w:w w:val="105"/>
        </w:rPr>
        <w:t>Liên</w:t>
      </w:r>
      <w:r>
        <w:rPr>
          <w:color w:val="231F20"/>
          <w:spacing w:val="-22"/>
          <w:w w:val="105"/>
        </w:rPr>
        <w:t xml:space="preserve"> </w:t>
      </w:r>
      <w:r>
        <w:rPr>
          <w:color w:val="231F20"/>
          <w:w w:val="105"/>
        </w:rPr>
        <w:t>lão</w:t>
      </w:r>
      <w:r>
        <w:rPr>
          <w:color w:val="231F20"/>
          <w:spacing w:val="-22"/>
          <w:w w:val="105"/>
        </w:rPr>
        <w:t xml:space="preserve"> </w:t>
      </w:r>
      <w:r>
        <w:rPr>
          <w:color w:val="231F20"/>
          <w:w w:val="105"/>
        </w:rPr>
        <w:t>cư</w:t>
      </w:r>
      <w:r>
        <w:rPr>
          <w:color w:val="231F20"/>
          <w:spacing w:val="-23"/>
          <w:w w:val="105"/>
        </w:rPr>
        <w:t xml:space="preserve"> </w:t>
      </w:r>
      <w:r>
        <w:rPr>
          <w:color w:val="231F20"/>
          <w:w w:val="105"/>
        </w:rPr>
        <w:t>sĩ</w:t>
      </w:r>
      <w:r>
        <w:rPr>
          <w:color w:val="231F20"/>
          <w:spacing w:val="-22"/>
          <w:w w:val="105"/>
        </w:rPr>
        <w:t xml:space="preserve"> </w:t>
      </w:r>
      <w:r>
        <w:rPr>
          <w:color w:val="231F20"/>
          <w:w w:val="105"/>
        </w:rPr>
        <w:t>là</w:t>
      </w:r>
      <w:r>
        <w:rPr>
          <w:color w:val="231F20"/>
          <w:spacing w:val="-22"/>
          <w:w w:val="105"/>
        </w:rPr>
        <w:t xml:space="preserve"> </w:t>
      </w:r>
      <w:r>
        <w:rPr>
          <w:color w:val="231F20"/>
          <w:w w:val="105"/>
        </w:rPr>
        <w:t>bạn</w:t>
      </w:r>
      <w:r>
        <w:rPr>
          <w:color w:val="231F20"/>
          <w:spacing w:val="-23"/>
          <w:w w:val="105"/>
        </w:rPr>
        <w:t xml:space="preserve"> </w:t>
      </w:r>
      <w:r>
        <w:rPr>
          <w:color w:val="231F20"/>
          <w:w w:val="105"/>
        </w:rPr>
        <w:t>tốt</w:t>
      </w:r>
      <w:r>
        <w:rPr>
          <w:color w:val="231F20"/>
          <w:spacing w:val="-22"/>
          <w:w w:val="105"/>
        </w:rPr>
        <w:t xml:space="preserve"> </w:t>
      </w:r>
      <w:r>
        <w:rPr>
          <w:color w:val="231F20"/>
          <w:w w:val="105"/>
        </w:rPr>
        <w:t>đồng</w:t>
      </w:r>
      <w:r>
        <w:rPr>
          <w:color w:val="231F20"/>
          <w:spacing w:val="-22"/>
          <w:w w:val="105"/>
        </w:rPr>
        <w:t xml:space="preserve"> </w:t>
      </w:r>
      <w:r>
        <w:rPr>
          <w:color w:val="231F20"/>
          <w:w w:val="105"/>
        </w:rPr>
        <w:t>liêu,</w:t>
      </w:r>
      <w:r>
        <w:rPr>
          <w:color w:val="231F20"/>
          <w:spacing w:val="-23"/>
          <w:w w:val="105"/>
        </w:rPr>
        <w:t xml:space="preserve"> </w:t>
      </w:r>
      <w:r>
        <w:rPr>
          <w:color w:val="231F20"/>
          <w:w w:val="105"/>
        </w:rPr>
        <w:t>quan</w:t>
      </w:r>
      <w:r>
        <w:rPr>
          <w:color w:val="231F20"/>
          <w:spacing w:val="-22"/>
          <w:w w:val="105"/>
        </w:rPr>
        <w:t xml:space="preserve"> </w:t>
      </w:r>
      <w:r>
        <w:rPr>
          <w:color w:val="231F20"/>
          <w:w w:val="105"/>
        </w:rPr>
        <w:t>hệ giữa hai vị này rất tốt. Sau khi học Phật, họ sống với nhau, đều là những người làm quan. Khi làm quan, họ cũng sống cùng</w:t>
      </w:r>
      <w:r>
        <w:rPr>
          <w:color w:val="231F20"/>
          <w:spacing w:val="-12"/>
          <w:w w:val="105"/>
        </w:rPr>
        <w:t xml:space="preserve"> </w:t>
      </w:r>
      <w:r>
        <w:rPr>
          <w:color w:val="231F20"/>
          <w:w w:val="105"/>
        </w:rPr>
        <w:t>nhau.</w:t>
      </w:r>
      <w:r>
        <w:rPr>
          <w:color w:val="231F20"/>
          <w:spacing w:val="-12"/>
          <w:w w:val="105"/>
        </w:rPr>
        <w:t xml:space="preserve"> </w:t>
      </w:r>
      <w:r>
        <w:rPr>
          <w:color w:val="231F20"/>
          <w:w w:val="105"/>
        </w:rPr>
        <w:t>Thời</w:t>
      </w:r>
      <w:r>
        <w:rPr>
          <w:color w:val="231F20"/>
          <w:spacing w:val="-12"/>
          <w:w w:val="105"/>
        </w:rPr>
        <w:t xml:space="preserve"> </w:t>
      </w:r>
      <w:r>
        <w:rPr>
          <w:color w:val="231F20"/>
          <w:w w:val="105"/>
        </w:rPr>
        <w:t>gian</w:t>
      </w:r>
      <w:r>
        <w:rPr>
          <w:color w:val="231F20"/>
          <w:spacing w:val="-12"/>
          <w:w w:val="105"/>
        </w:rPr>
        <w:t xml:space="preserve"> </w:t>
      </w:r>
      <w:r>
        <w:rPr>
          <w:color w:val="231F20"/>
          <w:w w:val="105"/>
        </w:rPr>
        <w:t>họ</w:t>
      </w:r>
      <w:r>
        <w:rPr>
          <w:color w:val="231F20"/>
          <w:spacing w:val="-12"/>
          <w:w w:val="105"/>
        </w:rPr>
        <w:t xml:space="preserve"> </w:t>
      </w:r>
      <w:r>
        <w:rPr>
          <w:color w:val="231F20"/>
          <w:w w:val="105"/>
        </w:rPr>
        <w:t>sống</w:t>
      </w:r>
      <w:r>
        <w:rPr>
          <w:color w:val="231F20"/>
          <w:spacing w:val="-12"/>
          <w:w w:val="105"/>
        </w:rPr>
        <w:t xml:space="preserve"> </w:t>
      </w:r>
      <w:r>
        <w:rPr>
          <w:color w:val="231F20"/>
          <w:w w:val="105"/>
        </w:rPr>
        <w:t>cùng</w:t>
      </w:r>
      <w:r>
        <w:rPr>
          <w:color w:val="231F20"/>
          <w:spacing w:val="-12"/>
          <w:w w:val="105"/>
        </w:rPr>
        <w:t xml:space="preserve"> </w:t>
      </w:r>
      <w:r>
        <w:rPr>
          <w:color w:val="231F20"/>
          <w:w w:val="105"/>
        </w:rPr>
        <w:t>nhau</w:t>
      </w:r>
      <w:r>
        <w:rPr>
          <w:color w:val="231F20"/>
          <w:spacing w:val="-12"/>
          <w:w w:val="105"/>
        </w:rPr>
        <w:t xml:space="preserve"> </w:t>
      </w:r>
      <w:r>
        <w:rPr>
          <w:color w:val="231F20"/>
          <w:w w:val="105"/>
        </w:rPr>
        <w:t>rất</w:t>
      </w:r>
      <w:r>
        <w:rPr>
          <w:color w:val="231F20"/>
          <w:spacing w:val="-12"/>
          <w:w w:val="105"/>
        </w:rPr>
        <w:t xml:space="preserve"> </w:t>
      </w:r>
      <w:r>
        <w:rPr>
          <w:color w:val="231F20"/>
          <w:w w:val="105"/>
        </w:rPr>
        <w:t>lâu.</w:t>
      </w:r>
      <w:r>
        <w:rPr>
          <w:color w:val="231F20"/>
          <w:spacing w:val="-12"/>
          <w:w w:val="105"/>
        </w:rPr>
        <w:t xml:space="preserve"> </w:t>
      </w:r>
      <w:r>
        <w:rPr>
          <w:color w:val="231F20"/>
          <w:w w:val="105"/>
        </w:rPr>
        <w:t>Vì</w:t>
      </w:r>
      <w:r>
        <w:rPr>
          <w:color w:val="231F20"/>
          <w:spacing w:val="-12"/>
          <w:w w:val="105"/>
        </w:rPr>
        <w:t xml:space="preserve"> </w:t>
      </w:r>
      <w:r>
        <w:rPr>
          <w:color w:val="231F20"/>
          <w:w w:val="105"/>
        </w:rPr>
        <w:t>vậy,</w:t>
      </w:r>
      <w:r>
        <w:rPr>
          <w:color w:val="231F20"/>
          <w:spacing w:val="-12"/>
          <w:w w:val="105"/>
        </w:rPr>
        <w:t xml:space="preserve"> </w:t>
      </w:r>
      <w:r>
        <w:rPr>
          <w:color w:val="231F20"/>
          <w:w w:val="105"/>
        </w:rPr>
        <w:t xml:space="preserve">sau khi cuốn </w:t>
      </w:r>
      <w:r>
        <w:rPr>
          <w:i/>
          <w:color w:val="231F20"/>
          <w:w w:val="105"/>
        </w:rPr>
        <w:t xml:space="preserve">Hội Tập </w:t>
      </w:r>
      <w:r>
        <w:rPr>
          <w:color w:val="231F20"/>
          <w:w w:val="105"/>
        </w:rPr>
        <w:t>của thầy thành công, Mai Lão đã viết lời giới thiệu rất dài. Lời giới thiệu đó vô cùng giá trị, chỉ dạy cho chúng ta rất nhiều.</w:t>
      </w:r>
    </w:p>
    <w:p w14:paraId="7F86D114" w14:textId="77777777" w:rsidR="00941B9D" w:rsidRDefault="00545CF7">
      <w:pPr>
        <w:pStyle w:val="BodyText"/>
        <w:spacing w:before="150" w:line="302" w:lineRule="auto"/>
        <w:ind w:left="113" w:right="393"/>
      </w:pPr>
      <w:r>
        <w:rPr>
          <w:color w:val="231F20"/>
          <w:w w:val="105"/>
        </w:rPr>
        <w:t>Từ</w:t>
      </w:r>
      <w:r>
        <w:rPr>
          <w:color w:val="231F20"/>
          <w:spacing w:val="-10"/>
          <w:w w:val="105"/>
        </w:rPr>
        <w:t xml:space="preserve"> </w:t>
      </w:r>
      <w:r>
        <w:rPr>
          <w:color w:val="231F20"/>
          <w:w w:val="105"/>
        </w:rPr>
        <w:t>thầy</w:t>
      </w:r>
      <w:r>
        <w:rPr>
          <w:color w:val="231F20"/>
          <w:spacing w:val="-10"/>
          <w:w w:val="105"/>
        </w:rPr>
        <w:t xml:space="preserve"> </w:t>
      </w:r>
      <w:r>
        <w:rPr>
          <w:color w:val="231F20"/>
          <w:w w:val="105"/>
        </w:rPr>
        <w:t>Lý</w:t>
      </w:r>
      <w:r>
        <w:rPr>
          <w:color w:val="231F20"/>
          <w:spacing w:val="-10"/>
          <w:w w:val="105"/>
        </w:rPr>
        <w:t xml:space="preserve"> </w:t>
      </w:r>
      <w:r>
        <w:rPr>
          <w:color w:val="231F20"/>
          <w:w w:val="105"/>
        </w:rPr>
        <w:t>mà</w:t>
      </w:r>
      <w:r>
        <w:rPr>
          <w:color w:val="231F20"/>
          <w:spacing w:val="-10"/>
          <w:w w:val="105"/>
        </w:rPr>
        <w:t xml:space="preserve"> </w:t>
      </w:r>
      <w:r>
        <w:rPr>
          <w:color w:val="231F20"/>
          <w:w w:val="105"/>
        </w:rPr>
        <w:t>chúng</w:t>
      </w:r>
      <w:r>
        <w:rPr>
          <w:color w:val="231F20"/>
          <w:spacing w:val="-10"/>
          <w:w w:val="105"/>
        </w:rPr>
        <w:t xml:space="preserve"> </w:t>
      </w:r>
      <w:r>
        <w:rPr>
          <w:color w:val="231F20"/>
          <w:w w:val="105"/>
        </w:rPr>
        <w:t>tôi</w:t>
      </w:r>
      <w:r>
        <w:rPr>
          <w:color w:val="231F20"/>
          <w:spacing w:val="-10"/>
          <w:w w:val="105"/>
        </w:rPr>
        <w:t xml:space="preserve"> </w:t>
      </w:r>
      <w:r>
        <w:rPr>
          <w:color w:val="231F20"/>
          <w:w w:val="105"/>
        </w:rPr>
        <w:t>biết</w:t>
      </w:r>
      <w:r>
        <w:rPr>
          <w:color w:val="231F20"/>
          <w:spacing w:val="-10"/>
          <w:w w:val="105"/>
        </w:rPr>
        <w:t xml:space="preserve"> </w:t>
      </w:r>
      <w:r>
        <w:rPr>
          <w:color w:val="231F20"/>
          <w:w w:val="105"/>
        </w:rPr>
        <w:t>được</w:t>
      </w:r>
      <w:r>
        <w:rPr>
          <w:color w:val="231F20"/>
          <w:spacing w:val="-10"/>
          <w:w w:val="105"/>
        </w:rPr>
        <w:t xml:space="preserve"> </w:t>
      </w:r>
      <w:r>
        <w:rPr>
          <w:color w:val="231F20"/>
          <w:w w:val="105"/>
        </w:rPr>
        <w:t>Hạ</w:t>
      </w:r>
      <w:r>
        <w:rPr>
          <w:color w:val="231F20"/>
          <w:spacing w:val="-10"/>
          <w:w w:val="105"/>
        </w:rPr>
        <w:t xml:space="preserve"> </w:t>
      </w:r>
      <w:r>
        <w:rPr>
          <w:color w:val="231F20"/>
          <w:w w:val="105"/>
        </w:rPr>
        <w:t>Liên</w:t>
      </w:r>
      <w:r>
        <w:rPr>
          <w:color w:val="231F20"/>
          <w:spacing w:val="-10"/>
          <w:w w:val="105"/>
        </w:rPr>
        <w:t xml:space="preserve"> </w:t>
      </w:r>
      <w:r>
        <w:rPr>
          <w:color w:val="231F20"/>
          <w:w w:val="105"/>
        </w:rPr>
        <w:t>Cư</w:t>
      </w:r>
      <w:r>
        <w:rPr>
          <w:color w:val="231F20"/>
          <w:spacing w:val="-10"/>
          <w:w w:val="105"/>
        </w:rPr>
        <w:t xml:space="preserve"> </w:t>
      </w:r>
      <w:r>
        <w:rPr>
          <w:color w:val="231F20"/>
          <w:w w:val="105"/>
        </w:rPr>
        <w:t>lão</w:t>
      </w:r>
      <w:r>
        <w:rPr>
          <w:color w:val="231F20"/>
          <w:spacing w:val="-10"/>
          <w:w w:val="105"/>
        </w:rPr>
        <w:t xml:space="preserve"> </w:t>
      </w:r>
      <w:r>
        <w:rPr>
          <w:color w:val="231F20"/>
          <w:w w:val="105"/>
        </w:rPr>
        <w:t>cư</w:t>
      </w:r>
      <w:r>
        <w:rPr>
          <w:color w:val="231F20"/>
          <w:spacing w:val="-10"/>
          <w:w w:val="105"/>
        </w:rPr>
        <w:t xml:space="preserve"> </w:t>
      </w:r>
      <w:r>
        <w:rPr>
          <w:color w:val="231F20"/>
          <w:w w:val="105"/>
        </w:rPr>
        <w:t xml:space="preserve">sĩ. </w:t>
      </w:r>
      <w:r>
        <w:rPr>
          <w:color w:val="231F20"/>
          <w:w w:val="110"/>
        </w:rPr>
        <w:t>Thầy</w:t>
      </w:r>
      <w:r>
        <w:rPr>
          <w:color w:val="231F20"/>
          <w:spacing w:val="-8"/>
          <w:w w:val="110"/>
        </w:rPr>
        <w:t xml:space="preserve"> </w:t>
      </w:r>
      <w:r>
        <w:rPr>
          <w:color w:val="231F20"/>
          <w:w w:val="110"/>
        </w:rPr>
        <w:t>ấy</w:t>
      </w:r>
      <w:r>
        <w:rPr>
          <w:color w:val="231F20"/>
          <w:spacing w:val="-8"/>
          <w:w w:val="110"/>
        </w:rPr>
        <w:t xml:space="preserve"> </w:t>
      </w:r>
      <w:r>
        <w:rPr>
          <w:color w:val="231F20"/>
          <w:w w:val="110"/>
        </w:rPr>
        <w:t>cũng</w:t>
      </w:r>
      <w:r>
        <w:rPr>
          <w:color w:val="231F20"/>
          <w:spacing w:val="-8"/>
          <w:w w:val="110"/>
        </w:rPr>
        <w:t xml:space="preserve"> </w:t>
      </w:r>
      <w:r>
        <w:rPr>
          <w:color w:val="231F20"/>
          <w:w w:val="110"/>
        </w:rPr>
        <w:t>từng</w:t>
      </w:r>
      <w:r>
        <w:rPr>
          <w:color w:val="231F20"/>
          <w:spacing w:val="-8"/>
          <w:w w:val="110"/>
        </w:rPr>
        <w:t xml:space="preserve"> </w:t>
      </w:r>
      <w:r>
        <w:rPr>
          <w:color w:val="231F20"/>
          <w:w w:val="110"/>
        </w:rPr>
        <w:t>đề</w:t>
      </w:r>
      <w:r>
        <w:rPr>
          <w:color w:val="231F20"/>
          <w:spacing w:val="-8"/>
          <w:w w:val="110"/>
        </w:rPr>
        <w:t xml:space="preserve"> </w:t>
      </w:r>
      <w:r>
        <w:rPr>
          <w:color w:val="231F20"/>
          <w:w w:val="110"/>
        </w:rPr>
        <w:t>cập</w:t>
      </w:r>
      <w:r>
        <w:rPr>
          <w:color w:val="231F20"/>
          <w:spacing w:val="-8"/>
          <w:w w:val="110"/>
        </w:rPr>
        <w:t xml:space="preserve"> </w:t>
      </w:r>
      <w:r>
        <w:rPr>
          <w:color w:val="231F20"/>
          <w:w w:val="110"/>
        </w:rPr>
        <w:t>đến</w:t>
      </w:r>
      <w:r>
        <w:rPr>
          <w:color w:val="231F20"/>
          <w:spacing w:val="-8"/>
          <w:w w:val="110"/>
        </w:rPr>
        <w:t xml:space="preserve"> </w:t>
      </w:r>
      <w:r>
        <w:rPr>
          <w:color w:val="231F20"/>
          <w:w w:val="110"/>
        </w:rPr>
        <w:t>Hoàng</w:t>
      </w:r>
      <w:r>
        <w:rPr>
          <w:color w:val="231F20"/>
          <w:spacing w:val="-7"/>
          <w:w w:val="110"/>
        </w:rPr>
        <w:t xml:space="preserve"> </w:t>
      </w:r>
      <w:r>
        <w:rPr>
          <w:color w:val="231F20"/>
          <w:w w:val="110"/>
        </w:rPr>
        <w:t>Niệm</w:t>
      </w:r>
      <w:r>
        <w:rPr>
          <w:color w:val="231F20"/>
          <w:spacing w:val="-8"/>
          <w:w w:val="110"/>
        </w:rPr>
        <w:t xml:space="preserve"> </w:t>
      </w:r>
      <w:r>
        <w:rPr>
          <w:color w:val="231F20"/>
          <w:w w:val="110"/>
        </w:rPr>
        <w:t>Tổ</w:t>
      </w:r>
      <w:r>
        <w:rPr>
          <w:color w:val="231F20"/>
          <w:spacing w:val="-8"/>
          <w:w w:val="110"/>
        </w:rPr>
        <w:t xml:space="preserve"> </w:t>
      </w:r>
      <w:r>
        <w:rPr>
          <w:color w:val="231F20"/>
          <w:w w:val="110"/>
        </w:rPr>
        <w:t>cư</w:t>
      </w:r>
      <w:r>
        <w:rPr>
          <w:color w:val="231F20"/>
          <w:spacing w:val="-8"/>
          <w:w w:val="110"/>
        </w:rPr>
        <w:t xml:space="preserve"> </w:t>
      </w:r>
      <w:r>
        <w:rPr>
          <w:color w:val="231F20"/>
          <w:w w:val="110"/>
        </w:rPr>
        <w:t>sĩ,</w:t>
      </w:r>
      <w:r>
        <w:rPr>
          <w:color w:val="231F20"/>
          <w:spacing w:val="-8"/>
          <w:w w:val="110"/>
        </w:rPr>
        <w:t xml:space="preserve"> </w:t>
      </w:r>
      <w:r>
        <w:rPr>
          <w:color w:val="231F20"/>
          <w:w w:val="110"/>
        </w:rPr>
        <w:t>ch</w:t>
      </w:r>
      <w:r>
        <w:rPr>
          <w:color w:val="231F20"/>
          <w:w w:val="110"/>
        </w:rPr>
        <w:t>o nên</w:t>
      </w:r>
      <w:r>
        <w:rPr>
          <w:color w:val="231F20"/>
          <w:spacing w:val="-24"/>
          <w:w w:val="110"/>
        </w:rPr>
        <w:t xml:space="preserve"> </w:t>
      </w:r>
      <w:r>
        <w:rPr>
          <w:color w:val="231F20"/>
          <w:w w:val="110"/>
        </w:rPr>
        <w:t>trước</w:t>
      </w:r>
      <w:r>
        <w:rPr>
          <w:color w:val="231F20"/>
          <w:spacing w:val="-23"/>
          <w:w w:val="110"/>
        </w:rPr>
        <w:t xml:space="preserve"> </w:t>
      </w:r>
      <w:r>
        <w:rPr>
          <w:color w:val="231F20"/>
          <w:w w:val="110"/>
        </w:rPr>
        <w:t>khi</w:t>
      </w:r>
      <w:r>
        <w:rPr>
          <w:color w:val="231F20"/>
          <w:spacing w:val="-24"/>
          <w:w w:val="110"/>
        </w:rPr>
        <w:t xml:space="preserve"> </w:t>
      </w:r>
      <w:r>
        <w:rPr>
          <w:color w:val="231F20"/>
          <w:w w:val="110"/>
        </w:rPr>
        <w:t>chúng</w:t>
      </w:r>
      <w:r>
        <w:rPr>
          <w:color w:val="231F20"/>
          <w:spacing w:val="-23"/>
          <w:w w:val="110"/>
        </w:rPr>
        <w:t xml:space="preserve"> </w:t>
      </w:r>
      <w:r>
        <w:rPr>
          <w:color w:val="231F20"/>
          <w:w w:val="110"/>
        </w:rPr>
        <w:t>tôi</w:t>
      </w:r>
      <w:r>
        <w:rPr>
          <w:color w:val="231F20"/>
          <w:spacing w:val="-23"/>
          <w:w w:val="110"/>
        </w:rPr>
        <w:t xml:space="preserve"> </w:t>
      </w:r>
      <w:r>
        <w:rPr>
          <w:color w:val="231F20"/>
          <w:w w:val="110"/>
        </w:rPr>
        <w:t>gặp</w:t>
      </w:r>
      <w:r>
        <w:rPr>
          <w:color w:val="231F20"/>
          <w:spacing w:val="-23"/>
          <w:w w:val="110"/>
        </w:rPr>
        <w:t xml:space="preserve"> </w:t>
      </w:r>
      <w:r>
        <w:rPr>
          <w:color w:val="231F20"/>
          <w:w w:val="110"/>
        </w:rPr>
        <w:t>nhau</w:t>
      </w:r>
      <w:r>
        <w:rPr>
          <w:color w:val="231F20"/>
          <w:spacing w:val="-23"/>
          <w:w w:val="110"/>
        </w:rPr>
        <w:t xml:space="preserve"> </w:t>
      </w:r>
      <w:r>
        <w:rPr>
          <w:color w:val="231F20"/>
          <w:w w:val="110"/>
        </w:rPr>
        <w:t>thì</w:t>
      </w:r>
      <w:r>
        <w:rPr>
          <w:color w:val="231F20"/>
          <w:spacing w:val="-23"/>
          <w:w w:val="110"/>
        </w:rPr>
        <w:t xml:space="preserve"> </w:t>
      </w:r>
      <w:r>
        <w:rPr>
          <w:color w:val="231F20"/>
          <w:w w:val="110"/>
        </w:rPr>
        <w:t>tên</w:t>
      </w:r>
      <w:r>
        <w:rPr>
          <w:color w:val="231F20"/>
          <w:spacing w:val="-23"/>
          <w:w w:val="110"/>
        </w:rPr>
        <w:t xml:space="preserve"> </w:t>
      </w:r>
      <w:r>
        <w:rPr>
          <w:color w:val="231F20"/>
          <w:w w:val="110"/>
        </w:rPr>
        <w:t>gọi</w:t>
      </w:r>
      <w:r>
        <w:rPr>
          <w:color w:val="231F20"/>
          <w:spacing w:val="-24"/>
          <w:w w:val="110"/>
        </w:rPr>
        <w:t xml:space="preserve"> </w:t>
      </w:r>
      <w:r>
        <w:rPr>
          <w:color w:val="231F20"/>
          <w:w w:val="110"/>
        </w:rPr>
        <w:t>đã</w:t>
      </w:r>
      <w:r>
        <w:rPr>
          <w:color w:val="231F20"/>
          <w:spacing w:val="-23"/>
          <w:w w:val="110"/>
        </w:rPr>
        <w:t xml:space="preserve"> </w:t>
      </w:r>
      <w:r>
        <w:rPr>
          <w:color w:val="231F20"/>
          <w:w w:val="110"/>
        </w:rPr>
        <w:t>quen</w:t>
      </w:r>
      <w:r>
        <w:rPr>
          <w:color w:val="231F20"/>
          <w:spacing w:val="-23"/>
          <w:w w:val="110"/>
        </w:rPr>
        <w:t xml:space="preserve"> </w:t>
      </w:r>
      <w:r>
        <w:rPr>
          <w:color w:val="231F20"/>
          <w:w w:val="110"/>
        </w:rPr>
        <w:t xml:space="preserve">thuộc </w:t>
      </w:r>
      <w:r>
        <w:rPr>
          <w:color w:val="231F20"/>
          <w:w w:val="105"/>
        </w:rPr>
        <w:t>lắm</w:t>
      </w:r>
      <w:r>
        <w:rPr>
          <w:color w:val="231F20"/>
          <w:spacing w:val="-8"/>
          <w:w w:val="105"/>
        </w:rPr>
        <w:t xml:space="preserve"> </w:t>
      </w:r>
      <w:r>
        <w:rPr>
          <w:color w:val="231F20"/>
          <w:w w:val="105"/>
        </w:rPr>
        <w:t>rồi.</w:t>
      </w:r>
      <w:r>
        <w:rPr>
          <w:color w:val="231F20"/>
          <w:spacing w:val="-8"/>
          <w:w w:val="105"/>
        </w:rPr>
        <w:t xml:space="preserve"> </w:t>
      </w:r>
      <w:r>
        <w:rPr>
          <w:color w:val="231F20"/>
          <w:w w:val="105"/>
        </w:rPr>
        <w:t>Cùng</w:t>
      </w:r>
      <w:r>
        <w:rPr>
          <w:color w:val="231F20"/>
          <w:spacing w:val="-8"/>
          <w:w w:val="105"/>
        </w:rPr>
        <w:t xml:space="preserve"> </w:t>
      </w:r>
      <w:r>
        <w:rPr>
          <w:color w:val="231F20"/>
          <w:w w:val="105"/>
        </w:rPr>
        <w:t>đi</w:t>
      </w:r>
      <w:r>
        <w:rPr>
          <w:color w:val="231F20"/>
          <w:spacing w:val="-8"/>
          <w:w w:val="105"/>
        </w:rPr>
        <w:t xml:space="preserve"> </w:t>
      </w:r>
      <w:r>
        <w:rPr>
          <w:color w:val="231F20"/>
          <w:w w:val="105"/>
        </w:rPr>
        <w:t>trên</w:t>
      </w:r>
      <w:r>
        <w:rPr>
          <w:color w:val="231F20"/>
          <w:spacing w:val="-7"/>
          <w:w w:val="105"/>
        </w:rPr>
        <w:t xml:space="preserve"> </w:t>
      </w:r>
      <w:r>
        <w:rPr>
          <w:color w:val="231F20"/>
          <w:w w:val="105"/>
        </w:rPr>
        <w:t>một</w:t>
      </w:r>
      <w:r>
        <w:rPr>
          <w:color w:val="231F20"/>
          <w:spacing w:val="-8"/>
          <w:w w:val="105"/>
        </w:rPr>
        <w:t xml:space="preserve"> </w:t>
      </w:r>
      <w:r>
        <w:rPr>
          <w:color w:val="231F20"/>
          <w:w w:val="105"/>
        </w:rPr>
        <w:t>con</w:t>
      </w:r>
      <w:r>
        <w:rPr>
          <w:color w:val="231F20"/>
          <w:spacing w:val="-8"/>
          <w:w w:val="105"/>
        </w:rPr>
        <w:t xml:space="preserve"> </w:t>
      </w:r>
      <w:r>
        <w:rPr>
          <w:color w:val="231F20"/>
          <w:w w:val="105"/>
        </w:rPr>
        <w:t>đường,</w:t>
      </w:r>
      <w:r>
        <w:rPr>
          <w:color w:val="231F20"/>
          <w:spacing w:val="-8"/>
          <w:w w:val="105"/>
        </w:rPr>
        <w:t xml:space="preserve"> </w:t>
      </w:r>
      <w:r>
        <w:rPr>
          <w:color w:val="231F20"/>
          <w:w w:val="105"/>
        </w:rPr>
        <w:t>thật</w:t>
      </w:r>
      <w:r>
        <w:rPr>
          <w:color w:val="231F20"/>
          <w:spacing w:val="-8"/>
          <w:w w:val="105"/>
        </w:rPr>
        <w:t xml:space="preserve"> </w:t>
      </w:r>
      <w:r>
        <w:rPr>
          <w:color w:val="231F20"/>
          <w:w w:val="105"/>
        </w:rPr>
        <w:t>sự</w:t>
      </w:r>
      <w:r>
        <w:rPr>
          <w:color w:val="231F20"/>
          <w:spacing w:val="-7"/>
          <w:w w:val="105"/>
        </w:rPr>
        <w:t xml:space="preserve"> </w:t>
      </w:r>
      <w:r>
        <w:rPr>
          <w:color w:val="231F20"/>
          <w:w w:val="105"/>
        </w:rPr>
        <w:t>là</w:t>
      </w:r>
      <w:r>
        <w:rPr>
          <w:color w:val="231F20"/>
          <w:spacing w:val="-8"/>
          <w:w w:val="105"/>
        </w:rPr>
        <w:t xml:space="preserve"> </w:t>
      </w:r>
      <w:r>
        <w:rPr>
          <w:color w:val="231F20"/>
          <w:w w:val="105"/>
        </w:rPr>
        <w:t>bậc</w:t>
      </w:r>
      <w:r>
        <w:rPr>
          <w:color w:val="231F20"/>
          <w:spacing w:val="-8"/>
          <w:w w:val="105"/>
        </w:rPr>
        <w:t xml:space="preserve"> </w:t>
      </w:r>
      <w:r>
        <w:rPr>
          <w:color w:val="231F20"/>
          <w:w w:val="105"/>
        </w:rPr>
        <w:t>thiện</w:t>
      </w:r>
      <w:r>
        <w:rPr>
          <w:color w:val="231F20"/>
          <w:spacing w:val="-8"/>
          <w:w w:val="105"/>
        </w:rPr>
        <w:t xml:space="preserve"> </w:t>
      </w:r>
      <w:r>
        <w:rPr>
          <w:color w:val="231F20"/>
          <w:spacing w:val="-5"/>
          <w:w w:val="105"/>
        </w:rPr>
        <w:t>tri</w:t>
      </w:r>
    </w:p>
    <w:p w14:paraId="720FD995" w14:textId="77777777" w:rsidR="00941B9D" w:rsidRDefault="00941B9D">
      <w:pPr>
        <w:spacing w:line="302" w:lineRule="auto"/>
        <w:sectPr w:rsidR="00941B9D">
          <w:pgSz w:w="11060" w:h="15030"/>
          <w:pgMar w:top="1040" w:right="1020" w:bottom="960" w:left="1020" w:header="845" w:footer="767" w:gutter="0"/>
          <w:cols w:space="720"/>
        </w:sectPr>
      </w:pPr>
    </w:p>
    <w:p w14:paraId="651B29EE" w14:textId="77777777" w:rsidR="00941B9D" w:rsidRDefault="00941B9D">
      <w:pPr>
        <w:pStyle w:val="BodyText"/>
        <w:spacing w:before="3"/>
        <w:ind w:firstLine="0"/>
        <w:jc w:val="left"/>
        <w:rPr>
          <w:sz w:val="23"/>
        </w:rPr>
      </w:pPr>
    </w:p>
    <w:p w14:paraId="5E247297" w14:textId="77777777" w:rsidR="00941B9D" w:rsidRDefault="00545CF7">
      <w:pPr>
        <w:pStyle w:val="BodyText"/>
        <w:spacing w:before="106" w:line="302" w:lineRule="auto"/>
        <w:ind w:left="397" w:right="111" w:firstLine="0"/>
      </w:pPr>
      <w:r>
        <w:rPr>
          <w:color w:val="231F20"/>
          <w:w w:val="105"/>
        </w:rPr>
        <w:t>thức, là đồng tham bạn hữu, cho nên chúng tôi đã có duyên với Hạ lão cư sĩ.</w:t>
      </w:r>
    </w:p>
    <w:p w14:paraId="374CF09C" w14:textId="77777777" w:rsidR="00941B9D" w:rsidRDefault="00545CF7">
      <w:pPr>
        <w:pStyle w:val="BodyText"/>
        <w:spacing w:before="144" w:line="302" w:lineRule="auto"/>
        <w:ind w:left="397" w:right="111"/>
      </w:pPr>
      <w:r>
        <w:rPr>
          <w:color w:val="231F20"/>
          <w:w w:val="105"/>
        </w:rPr>
        <w:t>Tôi</w:t>
      </w:r>
      <w:r>
        <w:rPr>
          <w:color w:val="231F20"/>
          <w:spacing w:val="-13"/>
          <w:w w:val="105"/>
        </w:rPr>
        <w:t xml:space="preserve"> </w:t>
      </w:r>
      <w:r>
        <w:rPr>
          <w:color w:val="231F20"/>
          <w:w w:val="105"/>
        </w:rPr>
        <w:t>vừa</w:t>
      </w:r>
      <w:r>
        <w:rPr>
          <w:color w:val="231F20"/>
          <w:spacing w:val="-14"/>
          <w:w w:val="105"/>
        </w:rPr>
        <w:t xml:space="preserve"> </w:t>
      </w:r>
      <w:r>
        <w:rPr>
          <w:color w:val="231F20"/>
          <w:w w:val="105"/>
        </w:rPr>
        <w:t>gặp</w:t>
      </w:r>
      <w:r>
        <w:rPr>
          <w:color w:val="231F20"/>
          <w:spacing w:val="-13"/>
          <w:w w:val="105"/>
        </w:rPr>
        <w:t xml:space="preserve"> </w:t>
      </w:r>
      <w:r>
        <w:rPr>
          <w:color w:val="231F20"/>
          <w:w w:val="105"/>
        </w:rPr>
        <w:t>Niệm</w:t>
      </w:r>
      <w:r>
        <w:rPr>
          <w:color w:val="231F20"/>
          <w:spacing w:val="-14"/>
          <w:w w:val="105"/>
        </w:rPr>
        <w:t xml:space="preserve"> </w:t>
      </w:r>
      <w:r>
        <w:rPr>
          <w:color w:val="231F20"/>
          <w:w w:val="105"/>
        </w:rPr>
        <w:t>công,</w:t>
      </w:r>
      <w:r>
        <w:rPr>
          <w:color w:val="231F20"/>
          <w:spacing w:val="-13"/>
          <w:w w:val="105"/>
        </w:rPr>
        <w:t xml:space="preserve"> </w:t>
      </w:r>
      <w:r>
        <w:rPr>
          <w:color w:val="231F20"/>
          <w:w w:val="105"/>
        </w:rPr>
        <w:t>như</w:t>
      </w:r>
      <w:r>
        <w:rPr>
          <w:color w:val="231F20"/>
          <w:spacing w:val="-14"/>
          <w:w w:val="105"/>
        </w:rPr>
        <w:t xml:space="preserve"> </w:t>
      </w:r>
      <w:r>
        <w:rPr>
          <w:color w:val="231F20"/>
          <w:w w:val="105"/>
        </w:rPr>
        <w:t>đã</w:t>
      </w:r>
      <w:r>
        <w:rPr>
          <w:color w:val="231F20"/>
          <w:spacing w:val="-13"/>
          <w:w w:val="105"/>
        </w:rPr>
        <w:t xml:space="preserve"> </w:t>
      </w:r>
      <w:r>
        <w:rPr>
          <w:color w:val="231F20"/>
          <w:w w:val="105"/>
        </w:rPr>
        <w:t>quen</w:t>
      </w:r>
      <w:r>
        <w:rPr>
          <w:color w:val="231F20"/>
          <w:spacing w:val="-14"/>
          <w:w w:val="105"/>
        </w:rPr>
        <w:t xml:space="preserve"> </w:t>
      </w:r>
      <w:r>
        <w:rPr>
          <w:color w:val="231F20"/>
          <w:w w:val="105"/>
        </w:rPr>
        <w:t>từ</w:t>
      </w:r>
      <w:r>
        <w:rPr>
          <w:color w:val="231F20"/>
          <w:spacing w:val="-13"/>
          <w:w w:val="105"/>
        </w:rPr>
        <w:t xml:space="preserve"> </w:t>
      </w:r>
      <w:r>
        <w:rPr>
          <w:color w:val="231F20"/>
          <w:w w:val="105"/>
        </w:rPr>
        <w:t>hồi</w:t>
      </w:r>
      <w:r>
        <w:rPr>
          <w:color w:val="231F20"/>
          <w:spacing w:val="-14"/>
          <w:w w:val="105"/>
        </w:rPr>
        <w:t xml:space="preserve"> </w:t>
      </w:r>
      <w:r>
        <w:rPr>
          <w:color w:val="231F20"/>
          <w:w w:val="105"/>
        </w:rPr>
        <w:t>nào,</w:t>
      </w:r>
      <w:r>
        <w:rPr>
          <w:color w:val="231F20"/>
          <w:spacing w:val="-13"/>
          <w:w w:val="105"/>
        </w:rPr>
        <w:t xml:space="preserve"> </w:t>
      </w:r>
      <w:r>
        <w:rPr>
          <w:color w:val="231F20"/>
          <w:w w:val="105"/>
        </w:rPr>
        <w:t>vô</w:t>
      </w:r>
      <w:r>
        <w:rPr>
          <w:color w:val="231F20"/>
          <w:spacing w:val="-14"/>
          <w:w w:val="105"/>
        </w:rPr>
        <w:t xml:space="preserve"> </w:t>
      </w:r>
      <w:r>
        <w:rPr>
          <w:color w:val="231F20"/>
          <w:w w:val="105"/>
        </w:rPr>
        <w:t>cùng hoan</w:t>
      </w:r>
      <w:r>
        <w:rPr>
          <w:color w:val="231F20"/>
          <w:spacing w:val="-5"/>
          <w:w w:val="105"/>
        </w:rPr>
        <w:t xml:space="preserve"> </w:t>
      </w:r>
      <w:r>
        <w:rPr>
          <w:color w:val="231F20"/>
          <w:w w:val="105"/>
        </w:rPr>
        <w:t>hỷ.</w:t>
      </w:r>
      <w:r>
        <w:rPr>
          <w:color w:val="231F20"/>
          <w:spacing w:val="-5"/>
          <w:w w:val="105"/>
        </w:rPr>
        <w:t xml:space="preserve"> </w:t>
      </w:r>
      <w:r>
        <w:rPr>
          <w:color w:val="231F20"/>
          <w:w w:val="105"/>
        </w:rPr>
        <w:t>Bởi</w:t>
      </w:r>
      <w:r>
        <w:rPr>
          <w:color w:val="231F20"/>
          <w:spacing w:val="-5"/>
          <w:w w:val="105"/>
        </w:rPr>
        <w:t xml:space="preserve"> </w:t>
      </w:r>
      <w:r>
        <w:rPr>
          <w:color w:val="231F20"/>
          <w:w w:val="105"/>
        </w:rPr>
        <w:t>vì</w:t>
      </w:r>
      <w:r>
        <w:rPr>
          <w:color w:val="231F20"/>
          <w:spacing w:val="-5"/>
          <w:w w:val="105"/>
        </w:rPr>
        <w:t xml:space="preserve"> </w:t>
      </w:r>
      <w:r>
        <w:rPr>
          <w:color w:val="231F20"/>
          <w:w w:val="105"/>
        </w:rPr>
        <w:t>khi</w:t>
      </w:r>
      <w:r>
        <w:rPr>
          <w:color w:val="231F20"/>
          <w:spacing w:val="-6"/>
          <w:w w:val="105"/>
        </w:rPr>
        <w:t xml:space="preserve"> </w:t>
      </w:r>
      <w:r>
        <w:rPr>
          <w:color w:val="231F20"/>
          <w:w w:val="105"/>
        </w:rPr>
        <w:t>đó,</w:t>
      </w:r>
      <w:r>
        <w:rPr>
          <w:color w:val="231F20"/>
          <w:spacing w:val="-6"/>
          <w:w w:val="105"/>
        </w:rPr>
        <w:t xml:space="preserve"> </w:t>
      </w:r>
      <w:r>
        <w:rPr>
          <w:color w:val="231F20"/>
          <w:w w:val="105"/>
        </w:rPr>
        <w:t>người</w:t>
      </w:r>
      <w:r>
        <w:rPr>
          <w:color w:val="231F20"/>
          <w:spacing w:val="-5"/>
          <w:w w:val="105"/>
        </w:rPr>
        <w:t xml:space="preserve"> </w:t>
      </w:r>
      <w:r>
        <w:rPr>
          <w:color w:val="231F20"/>
          <w:w w:val="105"/>
        </w:rPr>
        <w:t>giảng</w:t>
      </w:r>
      <w:r>
        <w:rPr>
          <w:color w:val="231F20"/>
          <w:spacing w:val="-5"/>
          <w:w w:val="105"/>
        </w:rPr>
        <w:t xml:space="preserve"> </w:t>
      </w:r>
      <w:r>
        <w:rPr>
          <w:i/>
          <w:color w:val="231F20"/>
          <w:w w:val="105"/>
        </w:rPr>
        <w:t>Hội</w:t>
      </w:r>
      <w:r>
        <w:rPr>
          <w:i/>
          <w:color w:val="231F20"/>
          <w:spacing w:val="-5"/>
          <w:w w:val="105"/>
        </w:rPr>
        <w:t xml:space="preserve"> </w:t>
      </w:r>
      <w:r>
        <w:rPr>
          <w:i/>
          <w:color w:val="231F20"/>
          <w:w w:val="105"/>
        </w:rPr>
        <w:t>Tập</w:t>
      </w:r>
      <w:r>
        <w:rPr>
          <w:i/>
          <w:color w:val="231F20"/>
          <w:spacing w:val="-5"/>
          <w:w w:val="105"/>
        </w:rPr>
        <w:t xml:space="preserve"> </w:t>
      </w:r>
      <w:r>
        <w:rPr>
          <w:color w:val="231F20"/>
          <w:w w:val="105"/>
        </w:rPr>
        <w:t>bản</w:t>
      </w:r>
      <w:r>
        <w:rPr>
          <w:color w:val="231F20"/>
          <w:spacing w:val="-5"/>
          <w:w w:val="105"/>
        </w:rPr>
        <w:t xml:space="preserve"> </w:t>
      </w:r>
      <w:r>
        <w:rPr>
          <w:color w:val="231F20"/>
          <w:w w:val="105"/>
        </w:rPr>
        <w:t>này</w:t>
      </w:r>
      <w:r>
        <w:rPr>
          <w:color w:val="231F20"/>
          <w:spacing w:val="-5"/>
          <w:w w:val="105"/>
        </w:rPr>
        <w:t xml:space="preserve"> </w:t>
      </w:r>
      <w:r>
        <w:rPr>
          <w:color w:val="231F20"/>
          <w:w w:val="105"/>
        </w:rPr>
        <w:t>chỉ</w:t>
      </w:r>
      <w:r>
        <w:rPr>
          <w:color w:val="231F20"/>
          <w:spacing w:val="-6"/>
          <w:w w:val="105"/>
        </w:rPr>
        <w:t xml:space="preserve"> </w:t>
      </w:r>
      <w:r>
        <w:rPr>
          <w:color w:val="231F20"/>
          <w:w w:val="105"/>
        </w:rPr>
        <w:t>có hai</w:t>
      </w:r>
      <w:r>
        <w:rPr>
          <w:color w:val="231F20"/>
          <w:spacing w:val="-14"/>
          <w:w w:val="105"/>
        </w:rPr>
        <w:t xml:space="preserve"> </w:t>
      </w:r>
      <w:r>
        <w:rPr>
          <w:color w:val="231F20"/>
          <w:w w:val="105"/>
        </w:rPr>
        <w:t>người.</w:t>
      </w:r>
      <w:r>
        <w:rPr>
          <w:color w:val="231F20"/>
          <w:spacing w:val="-14"/>
          <w:w w:val="105"/>
        </w:rPr>
        <w:t xml:space="preserve"> </w:t>
      </w:r>
      <w:r>
        <w:rPr>
          <w:color w:val="231F20"/>
          <w:w w:val="105"/>
        </w:rPr>
        <w:t>Ở</w:t>
      </w:r>
      <w:r>
        <w:rPr>
          <w:color w:val="231F20"/>
          <w:spacing w:val="-14"/>
          <w:w w:val="105"/>
        </w:rPr>
        <w:t xml:space="preserve"> </w:t>
      </w:r>
      <w:r>
        <w:rPr>
          <w:color w:val="231F20"/>
          <w:w w:val="105"/>
        </w:rPr>
        <w:t>hải</w:t>
      </w:r>
      <w:r>
        <w:rPr>
          <w:color w:val="231F20"/>
          <w:spacing w:val="-14"/>
          <w:w w:val="105"/>
        </w:rPr>
        <w:t xml:space="preserve"> </w:t>
      </w:r>
      <w:r>
        <w:rPr>
          <w:color w:val="231F20"/>
          <w:w w:val="105"/>
        </w:rPr>
        <w:t>ngoại</w:t>
      </w:r>
      <w:r>
        <w:rPr>
          <w:color w:val="231F20"/>
          <w:spacing w:val="-14"/>
          <w:w w:val="105"/>
        </w:rPr>
        <w:t xml:space="preserve"> </w:t>
      </w:r>
      <w:r>
        <w:rPr>
          <w:color w:val="231F20"/>
          <w:w w:val="105"/>
        </w:rPr>
        <w:t>thì</w:t>
      </w:r>
      <w:r>
        <w:rPr>
          <w:color w:val="231F20"/>
          <w:spacing w:val="-14"/>
          <w:w w:val="105"/>
        </w:rPr>
        <w:t xml:space="preserve"> </w:t>
      </w:r>
      <w:r>
        <w:rPr>
          <w:color w:val="231F20"/>
          <w:w w:val="105"/>
        </w:rPr>
        <w:t>tôi</w:t>
      </w:r>
      <w:r>
        <w:rPr>
          <w:color w:val="231F20"/>
          <w:spacing w:val="-14"/>
          <w:w w:val="105"/>
        </w:rPr>
        <w:t xml:space="preserve"> </w:t>
      </w:r>
      <w:r>
        <w:rPr>
          <w:color w:val="231F20"/>
          <w:w w:val="105"/>
        </w:rPr>
        <w:t>giảng;</w:t>
      </w:r>
      <w:r>
        <w:rPr>
          <w:color w:val="231F20"/>
          <w:spacing w:val="-13"/>
          <w:w w:val="105"/>
        </w:rPr>
        <w:t xml:space="preserve"> </w:t>
      </w:r>
      <w:r>
        <w:rPr>
          <w:color w:val="231F20"/>
          <w:w w:val="105"/>
        </w:rPr>
        <w:t>ở</w:t>
      </w:r>
      <w:r>
        <w:rPr>
          <w:color w:val="231F20"/>
          <w:spacing w:val="-14"/>
          <w:w w:val="105"/>
        </w:rPr>
        <w:t xml:space="preserve"> </w:t>
      </w:r>
      <w:r>
        <w:rPr>
          <w:color w:val="231F20"/>
          <w:w w:val="105"/>
        </w:rPr>
        <w:t>trong</w:t>
      </w:r>
      <w:r>
        <w:rPr>
          <w:color w:val="231F20"/>
          <w:spacing w:val="-14"/>
          <w:w w:val="105"/>
        </w:rPr>
        <w:t xml:space="preserve"> </w:t>
      </w:r>
      <w:r>
        <w:rPr>
          <w:color w:val="231F20"/>
          <w:w w:val="105"/>
        </w:rPr>
        <w:t>nước</w:t>
      </w:r>
      <w:r>
        <w:rPr>
          <w:color w:val="231F20"/>
          <w:spacing w:val="-14"/>
          <w:w w:val="105"/>
        </w:rPr>
        <w:t xml:space="preserve"> </w:t>
      </w:r>
      <w:r>
        <w:rPr>
          <w:color w:val="231F20"/>
          <w:w w:val="105"/>
        </w:rPr>
        <w:t>thì</w:t>
      </w:r>
      <w:r>
        <w:rPr>
          <w:color w:val="231F20"/>
          <w:spacing w:val="-14"/>
          <w:w w:val="105"/>
        </w:rPr>
        <w:t xml:space="preserve"> </w:t>
      </w:r>
      <w:r>
        <w:rPr>
          <w:color w:val="231F20"/>
          <w:w w:val="105"/>
        </w:rPr>
        <w:t>thầy</w:t>
      </w:r>
      <w:r>
        <w:rPr>
          <w:color w:val="231F20"/>
          <w:spacing w:val="-14"/>
          <w:w w:val="105"/>
        </w:rPr>
        <w:t xml:space="preserve"> </w:t>
      </w:r>
      <w:r>
        <w:rPr>
          <w:color w:val="231F20"/>
          <w:w w:val="105"/>
        </w:rPr>
        <w:t>ấy giảng, không có người thứ ba.</w:t>
      </w:r>
    </w:p>
    <w:p w14:paraId="1DB75DC7" w14:textId="77777777" w:rsidR="00941B9D" w:rsidRDefault="00545CF7">
      <w:pPr>
        <w:pStyle w:val="BodyText"/>
        <w:spacing w:before="147" w:line="302" w:lineRule="auto"/>
        <w:ind w:left="397" w:right="112"/>
      </w:pPr>
      <w:r>
        <w:rPr>
          <w:color w:val="231F20"/>
          <w:w w:val="105"/>
        </w:rPr>
        <w:t>Sau</w:t>
      </w:r>
      <w:r>
        <w:rPr>
          <w:color w:val="231F20"/>
          <w:spacing w:val="-15"/>
          <w:w w:val="105"/>
        </w:rPr>
        <w:t xml:space="preserve"> </w:t>
      </w:r>
      <w:r>
        <w:rPr>
          <w:color w:val="231F20"/>
          <w:w w:val="105"/>
        </w:rPr>
        <w:t>khi</w:t>
      </w:r>
      <w:r>
        <w:rPr>
          <w:color w:val="231F20"/>
          <w:spacing w:val="-15"/>
          <w:w w:val="105"/>
        </w:rPr>
        <w:t xml:space="preserve"> </w:t>
      </w:r>
      <w:r>
        <w:rPr>
          <w:color w:val="231F20"/>
          <w:w w:val="105"/>
        </w:rPr>
        <w:t>chúng</w:t>
      </w:r>
      <w:r>
        <w:rPr>
          <w:color w:val="231F20"/>
          <w:spacing w:val="-15"/>
          <w:w w:val="105"/>
        </w:rPr>
        <w:t xml:space="preserve"> </w:t>
      </w:r>
      <w:r>
        <w:rPr>
          <w:color w:val="231F20"/>
          <w:w w:val="105"/>
        </w:rPr>
        <w:t>tôi</w:t>
      </w:r>
      <w:r>
        <w:rPr>
          <w:color w:val="231F20"/>
          <w:spacing w:val="-15"/>
          <w:w w:val="105"/>
        </w:rPr>
        <w:t xml:space="preserve"> </w:t>
      </w:r>
      <w:r>
        <w:rPr>
          <w:color w:val="231F20"/>
          <w:w w:val="105"/>
        </w:rPr>
        <w:t>gặp</w:t>
      </w:r>
      <w:r>
        <w:rPr>
          <w:color w:val="231F20"/>
          <w:spacing w:val="-15"/>
          <w:w w:val="105"/>
        </w:rPr>
        <w:t xml:space="preserve"> </w:t>
      </w:r>
      <w:r>
        <w:rPr>
          <w:color w:val="231F20"/>
          <w:w w:val="105"/>
        </w:rPr>
        <w:t>được</w:t>
      </w:r>
      <w:r>
        <w:rPr>
          <w:color w:val="231F20"/>
          <w:spacing w:val="-15"/>
          <w:w w:val="105"/>
        </w:rPr>
        <w:t xml:space="preserve"> </w:t>
      </w:r>
      <w:r>
        <w:rPr>
          <w:color w:val="231F20"/>
          <w:w w:val="105"/>
        </w:rPr>
        <w:t>thì</w:t>
      </w:r>
      <w:r>
        <w:rPr>
          <w:color w:val="231F20"/>
          <w:spacing w:val="-15"/>
          <w:w w:val="105"/>
        </w:rPr>
        <w:t xml:space="preserve"> </w:t>
      </w:r>
      <w:r>
        <w:rPr>
          <w:color w:val="231F20"/>
          <w:w w:val="105"/>
        </w:rPr>
        <w:t>vô</w:t>
      </w:r>
      <w:r>
        <w:rPr>
          <w:color w:val="231F20"/>
          <w:spacing w:val="-15"/>
          <w:w w:val="105"/>
        </w:rPr>
        <w:t xml:space="preserve"> </w:t>
      </w:r>
      <w:r>
        <w:rPr>
          <w:color w:val="231F20"/>
          <w:w w:val="105"/>
        </w:rPr>
        <w:t>cùng</w:t>
      </w:r>
      <w:r>
        <w:rPr>
          <w:color w:val="231F20"/>
          <w:spacing w:val="-15"/>
          <w:w w:val="105"/>
        </w:rPr>
        <w:t xml:space="preserve"> </w:t>
      </w:r>
      <w:r>
        <w:rPr>
          <w:color w:val="231F20"/>
          <w:w w:val="105"/>
        </w:rPr>
        <w:t>cảm</w:t>
      </w:r>
      <w:r>
        <w:rPr>
          <w:color w:val="231F20"/>
          <w:spacing w:val="-15"/>
          <w:w w:val="105"/>
        </w:rPr>
        <w:t xml:space="preserve"> </w:t>
      </w:r>
      <w:r>
        <w:rPr>
          <w:color w:val="231F20"/>
          <w:w w:val="105"/>
        </w:rPr>
        <w:t>khái,</w:t>
      </w:r>
      <w:r>
        <w:rPr>
          <w:color w:val="231F20"/>
          <w:spacing w:val="-15"/>
          <w:w w:val="105"/>
        </w:rPr>
        <w:t xml:space="preserve"> </w:t>
      </w:r>
      <w:r>
        <w:rPr>
          <w:color w:val="231F20"/>
          <w:w w:val="105"/>
        </w:rPr>
        <w:t>đối</w:t>
      </w:r>
      <w:r>
        <w:rPr>
          <w:color w:val="231F20"/>
          <w:spacing w:val="-15"/>
          <w:w w:val="105"/>
        </w:rPr>
        <w:t xml:space="preserve"> </w:t>
      </w:r>
      <w:r>
        <w:rPr>
          <w:color w:val="231F20"/>
          <w:w w:val="105"/>
        </w:rPr>
        <w:t xml:space="preserve">với </w:t>
      </w:r>
      <w:r>
        <w:rPr>
          <w:color w:val="231F20"/>
          <w:spacing w:val="-4"/>
          <w:w w:val="105"/>
        </w:rPr>
        <w:t>pháp</w:t>
      </w:r>
      <w:r>
        <w:rPr>
          <w:color w:val="231F20"/>
          <w:spacing w:val="-19"/>
          <w:w w:val="105"/>
        </w:rPr>
        <w:t xml:space="preserve"> </w:t>
      </w:r>
      <w:r>
        <w:rPr>
          <w:color w:val="231F20"/>
          <w:spacing w:val="-4"/>
          <w:w w:val="105"/>
        </w:rPr>
        <w:t>môn</w:t>
      </w:r>
      <w:r>
        <w:rPr>
          <w:color w:val="231F20"/>
          <w:spacing w:val="-18"/>
          <w:w w:val="105"/>
        </w:rPr>
        <w:t xml:space="preserve"> </w:t>
      </w:r>
      <w:r>
        <w:rPr>
          <w:color w:val="231F20"/>
          <w:spacing w:val="-4"/>
          <w:w w:val="105"/>
        </w:rPr>
        <w:t>này.</w:t>
      </w:r>
      <w:r>
        <w:rPr>
          <w:color w:val="231F20"/>
          <w:spacing w:val="-18"/>
          <w:w w:val="105"/>
        </w:rPr>
        <w:t xml:space="preserve"> </w:t>
      </w:r>
      <w:r>
        <w:rPr>
          <w:color w:val="231F20"/>
          <w:spacing w:val="-4"/>
          <w:w w:val="105"/>
        </w:rPr>
        <w:t>Đối</w:t>
      </w:r>
      <w:r>
        <w:rPr>
          <w:color w:val="231F20"/>
          <w:spacing w:val="-19"/>
          <w:w w:val="105"/>
        </w:rPr>
        <w:t xml:space="preserve"> </w:t>
      </w:r>
      <w:r>
        <w:rPr>
          <w:color w:val="231F20"/>
          <w:spacing w:val="-4"/>
          <w:w w:val="105"/>
        </w:rPr>
        <w:t>với</w:t>
      </w:r>
      <w:r>
        <w:rPr>
          <w:color w:val="231F20"/>
          <w:spacing w:val="-18"/>
          <w:w w:val="105"/>
        </w:rPr>
        <w:t xml:space="preserve"> </w:t>
      </w:r>
      <w:r>
        <w:rPr>
          <w:color w:val="231F20"/>
          <w:spacing w:val="-4"/>
          <w:w w:val="105"/>
        </w:rPr>
        <w:t>bộ</w:t>
      </w:r>
      <w:r>
        <w:rPr>
          <w:color w:val="231F20"/>
          <w:spacing w:val="-18"/>
          <w:w w:val="105"/>
        </w:rPr>
        <w:t xml:space="preserve"> </w:t>
      </w:r>
      <w:r>
        <w:rPr>
          <w:color w:val="231F20"/>
          <w:spacing w:val="-4"/>
          <w:w w:val="105"/>
        </w:rPr>
        <w:t>kinh</w:t>
      </w:r>
      <w:r>
        <w:rPr>
          <w:color w:val="231F20"/>
          <w:spacing w:val="-19"/>
          <w:w w:val="105"/>
        </w:rPr>
        <w:t xml:space="preserve"> </w:t>
      </w:r>
      <w:r>
        <w:rPr>
          <w:color w:val="231F20"/>
          <w:spacing w:val="-4"/>
          <w:w w:val="105"/>
        </w:rPr>
        <w:t>này,</w:t>
      </w:r>
      <w:r>
        <w:rPr>
          <w:color w:val="231F20"/>
          <w:spacing w:val="-18"/>
          <w:w w:val="105"/>
        </w:rPr>
        <w:t xml:space="preserve"> </w:t>
      </w:r>
      <w:r>
        <w:rPr>
          <w:color w:val="231F20"/>
          <w:spacing w:val="-4"/>
          <w:w w:val="105"/>
        </w:rPr>
        <w:t>với</w:t>
      </w:r>
      <w:r>
        <w:rPr>
          <w:color w:val="231F20"/>
          <w:spacing w:val="-18"/>
          <w:w w:val="105"/>
        </w:rPr>
        <w:t xml:space="preserve"> </w:t>
      </w:r>
      <w:r>
        <w:rPr>
          <w:i/>
          <w:color w:val="231F20"/>
          <w:spacing w:val="-4"/>
          <w:w w:val="105"/>
        </w:rPr>
        <w:t>Hội</w:t>
      </w:r>
      <w:r>
        <w:rPr>
          <w:i/>
          <w:color w:val="231F20"/>
          <w:spacing w:val="-19"/>
          <w:w w:val="105"/>
        </w:rPr>
        <w:t xml:space="preserve"> </w:t>
      </w:r>
      <w:r>
        <w:rPr>
          <w:i/>
          <w:color w:val="231F20"/>
          <w:spacing w:val="-4"/>
          <w:w w:val="105"/>
        </w:rPr>
        <w:t>Tập</w:t>
      </w:r>
      <w:r>
        <w:rPr>
          <w:i/>
          <w:color w:val="231F20"/>
          <w:spacing w:val="-18"/>
          <w:w w:val="105"/>
        </w:rPr>
        <w:t xml:space="preserve"> </w:t>
      </w:r>
      <w:r>
        <w:rPr>
          <w:color w:val="231F20"/>
          <w:spacing w:val="-4"/>
          <w:w w:val="105"/>
        </w:rPr>
        <w:t>bản</w:t>
      </w:r>
      <w:r>
        <w:rPr>
          <w:color w:val="231F20"/>
          <w:spacing w:val="-18"/>
          <w:w w:val="105"/>
        </w:rPr>
        <w:t xml:space="preserve"> </w:t>
      </w:r>
      <w:r>
        <w:rPr>
          <w:color w:val="231F20"/>
          <w:spacing w:val="-4"/>
          <w:w w:val="105"/>
        </w:rPr>
        <w:t>này,</w:t>
      </w:r>
      <w:r>
        <w:rPr>
          <w:color w:val="231F20"/>
          <w:spacing w:val="-19"/>
          <w:w w:val="105"/>
        </w:rPr>
        <w:t xml:space="preserve"> </w:t>
      </w:r>
      <w:r>
        <w:rPr>
          <w:color w:val="231F20"/>
          <w:spacing w:val="-4"/>
          <w:w w:val="105"/>
        </w:rPr>
        <w:t xml:space="preserve">thật </w:t>
      </w:r>
      <w:r>
        <w:rPr>
          <w:color w:val="231F20"/>
          <w:w w:val="105"/>
        </w:rPr>
        <w:t>sự</w:t>
      </w:r>
      <w:r>
        <w:rPr>
          <w:color w:val="231F20"/>
          <w:spacing w:val="-20"/>
          <w:w w:val="105"/>
        </w:rPr>
        <w:t xml:space="preserve"> </w:t>
      </w:r>
      <w:r>
        <w:rPr>
          <w:color w:val="231F20"/>
          <w:w w:val="105"/>
        </w:rPr>
        <w:t>hiểu</w:t>
      </w:r>
      <w:r>
        <w:rPr>
          <w:color w:val="231F20"/>
          <w:spacing w:val="-21"/>
          <w:w w:val="105"/>
        </w:rPr>
        <w:t xml:space="preserve"> </w:t>
      </w:r>
      <w:r>
        <w:rPr>
          <w:color w:val="231F20"/>
          <w:w w:val="105"/>
        </w:rPr>
        <w:t>được,</w:t>
      </w:r>
      <w:r>
        <w:rPr>
          <w:color w:val="231F20"/>
          <w:spacing w:val="-20"/>
          <w:w w:val="105"/>
        </w:rPr>
        <w:t xml:space="preserve"> </w:t>
      </w:r>
      <w:r>
        <w:rPr>
          <w:color w:val="231F20"/>
          <w:w w:val="105"/>
        </w:rPr>
        <w:t>thật</w:t>
      </w:r>
      <w:r>
        <w:rPr>
          <w:color w:val="231F20"/>
          <w:spacing w:val="-20"/>
          <w:w w:val="105"/>
        </w:rPr>
        <w:t xml:space="preserve"> </w:t>
      </w:r>
      <w:r>
        <w:rPr>
          <w:color w:val="231F20"/>
          <w:w w:val="105"/>
        </w:rPr>
        <w:t>lòng</w:t>
      </w:r>
      <w:r>
        <w:rPr>
          <w:color w:val="231F20"/>
          <w:spacing w:val="-20"/>
          <w:w w:val="105"/>
        </w:rPr>
        <w:t xml:space="preserve"> </w:t>
      </w:r>
      <w:r>
        <w:rPr>
          <w:color w:val="231F20"/>
          <w:w w:val="105"/>
        </w:rPr>
        <w:t>tán</w:t>
      </w:r>
      <w:r>
        <w:rPr>
          <w:color w:val="231F20"/>
          <w:spacing w:val="-20"/>
          <w:w w:val="105"/>
        </w:rPr>
        <w:t xml:space="preserve"> </w:t>
      </w:r>
      <w:r>
        <w:rPr>
          <w:color w:val="231F20"/>
          <w:w w:val="105"/>
        </w:rPr>
        <w:t>thán,</w:t>
      </w:r>
      <w:r>
        <w:rPr>
          <w:color w:val="231F20"/>
          <w:spacing w:val="-21"/>
          <w:w w:val="105"/>
        </w:rPr>
        <w:t xml:space="preserve"> </w:t>
      </w:r>
      <w:r>
        <w:rPr>
          <w:color w:val="231F20"/>
          <w:w w:val="105"/>
        </w:rPr>
        <w:t>có</w:t>
      </w:r>
      <w:r>
        <w:rPr>
          <w:color w:val="231F20"/>
          <w:spacing w:val="-20"/>
          <w:w w:val="105"/>
        </w:rPr>
        <w:t xml:space="preserve"> </w:t>
      </w:r>
      <w:r>
        <w:rPr>
          <w:color w:val="231F20"/>
          <w:w w:val="105"/>
        </w:rPr>
        <w:t>thể</w:t>
      </w:r>
      <w:r>
        <w:rPr>
          <w:color w:val="231F20"/>
          <w:spacing w:val="-20"/>
          <w:w w:val="105"/>
        </w:rPr>
        <w:t xml:space="preserve"> </w:t>
      </w:r>
      <w:r>
        <w:rPr>
          <w:color w:val="231F20"/>
          <w:w w:val="105"/>
        </w:rPr>
        <w:t>tín,</w:t>
      </w:r>
      <w:r>
        <w:rPr>
          <w:color w:val="231F20"/>
          <w:spacing w:val="-20"/>
          <w:w w:val="105"/>
        </w:rPr>
        <w:t xml:space="preserve"> </w:t>
      </w:r>
      <w:r>
        <w:rPr>
          <w:color w:val="231F20"/>
          <w:w w:val="105"/>
        </w:rPr>
        <w:t>có</w:t>
      </w:r>
      <w:r>
        <w:rPr>
          <w:color w:val="231F20"/>
          <w:spacing w:val="-21"/>
          <w:w w:val="105"/>
        </w:rPr>
        <w:t xml:space="preserve"> </w:t>
      </w:r>
      <w:r>
        <w:rPr>
          <w:color w:val="231F20"/>
          <w:w w:val="105"/>
        </w:rPr>
        <w:t>thể</w:t>
      </w:r>
      <w:r>
        <w:rPr>
          <w:color w:val="231F20"/>
          <w:spacing w:val="-20"/>
          <w:w w:val="105"/>
        </w:rPr>
        <w:t xml:space="preserve"> </w:t>
      </w:r>
      <w:r>
        <w:rPr>
          <w:color w:val="231F20"/>
          <w:w w:val="105"/>
        </w:rPr>
        <w:t>giải,</w:t>
      </w:r>
      <w:r>
        <w:rPr>
          <w:color w:val="231F20"/>
          <w:spacing w:val="-20"/>
          <w:w w:val="105"/>
        </w:rPr>
        <w:t xml:space="preserve"> </w:t>
      </w:r>
      <w:r>
        <w:rPr>
          <w:color w:val="231F20"/>
          <w:w w:val="105"/>
        </w:rPr>
        <w:t>y</w:t>
      </w:r>
      <w:r>
        <w:rPr>
          <w:color w:val="231F20"/>
          <w:spacing w:val="-20"/>
          <w:w w:val="105"/>
        </w:rPr>
        <w:t xml:space="preserve"> </w:t>
      </w:r>
      <w:r>
        <w:rPr>
          <w:color w:val="231F20"/>
          <w:w w:val="105"/>
        </w:rPr>
        <w:t>giáo phụng hành.</w:t>
      </w:r>
    </w:p>
    <w:p w14:paraId="1E954B40" w14:textId="77777777" w:rsidR="00941B9D" w:rsidRDefault="00545CF7">
      <w:pPr>
        <w:spacing w:before="146" w:line="302" w:lineRule="auto"/>
        <w:ind w:left="397" w:right="109" w:firstLine="453"/>
        <w:jc w:val="both"/>
        <w:rPr>
          <w:sz w:val="34"/>
        </w:rPr>
      </w:pPr>
      <w:r>
        <w:rPr>
          <w:i/>
          <w:color w:val="231F20"/>
          <w:spacing w:val="-2"/>
          <w:w w:val="105"/>
          <w:sz w:val="34"/>
        </w:rPr>
        <w:t>Hựu</w:t>
      </w:r>
      <w:r>
        <w:rPr>
          <w:i/>
          <w:color w:val="231F20"/>
          <w:spacing w:val="-18"/>
          <w:w w:val="105"/>
          <w:sz w:val="34"/>
        </w:rPr>
        <w:t xml:space="preserve"> </w:t>
      </w:r>
      <w:r>
        <w:rPr>
          <w:i/>
          <w:color w:val="231F20"/>
          <w:spacing w:val="-2"/>
          <w:w w:val="105"/>
          <w:sz w:val="34"/>
        </w:rPr>
        <w:t>Như</w:t>
      </w:r>
      <w:r>
        <w:rPr>
          <w:i/>
          <w:color w:val="231F20"/>
          <w:spacing w:val="-18"/>
          <w:w w:val="105"/>
          <w:sz w:val="34"/>
        </w:rPr>
        <w:t xml:space="preserve"> </w:t>
      </w:r>
      <w:r>
        <w:rPr>
          <w:i/>
          <w:color w:val="231F20"/>
          <w:spacing w:val="-2"/>
          <w:w w:val="105"/>
          <w:sz w:val="34"/>
        </w:rPr>
        <w:t>Lai</w:t>
      </w:r>
      <w:r>
        <w:rPr>
          <w:i/>
          <w:color w:val="231F20"/>
          <w:spacing w:val="-18"/>
          <w:w w:val="105"/>
          <w:sz w:val="34"/>
        </w:rPr>
        <w:t xml:space="preserve"> </w:t>
      </w:r>
      <w:r>
        <w:rPr>
          <w:i/>
          <w:color w:val="231F20"/>
          <w:spacing w:val="-2"/>
          <w:w w:val="105"/>
          <w:sz w:val="34"/>
        </w:rPr>
        <w:t>Bất</w:t>
      </w:r>
      <w:r>
        <w:rPr>
          <w:i/>
          <w:color w:val="231F20"/>
          <w:spacing w:val="-18"/>
          <w:w w:val="105"/>
          <w:sz w:val="34"/>
        </w:rPr>
        <w:t xml:space="preserve"> </w:t>
      </w:r>
      <w:r>
        <w:rPr>
          <w:i/>
          <w:color w:val="231F20"/>
          <w:spacing w:val="-2"/>
          <w:w w:val="105"/>
          <w:sz w:val="34"/>
        </w:rPr>
        <w:t>Tư</w:t>
      </w:r>
      <w:r>
        <w:rPr>
          <w:i/>
          <w:color w:val="231F20"/>
          <w:spacing w:val="-18"/>
          <w:w w:val="105"/>
          <w:sz w:val="34"/>
        </w:rPr>
        <w:t xml:space="preserve"> </w:t>
      </w:r>
      <w:r>
        <w:rPr>
          <w:i/>
          <w:color w:val="231F20"/>
          <w:spacing w:val="-2"/>
          <w:w w:val="105"/>
          <w:sz w:val="34"/>
        </w:rPr>
        <w:t>Nghì</w:t>
      </w:r>
      <w:r>
        <w:rPr>
          <w:i/>
          <w:color w:val="231F20"/>
          <w:spacing w:val="-18"/>
          <w:w w:val="105"/>
          <w:sz w:val="34"/>
        </w:rPr>
        <w:t xml:space="preserve"> </w:t>
      </w:r>
      <w:r>
        <w:rPr>
          <w:i/>
          <w:color w:val="231F20"/>
          <w:spacing w:val="-2"/>
          <w:w w:val="105"/>
          <w:sz w:val="34"/>
        </w:rPr>
        <w:t>Cảnh</w:t>
      </w:r>
      <w:r>
        <w:rPr>
          <w:i/>
          <w:color w:val="231F20"/>
          <w:spacing w:val="-18"/>
          <w:w w:val="105"/>
          <w:sz w:val="34"/>
        </w:rPr>
        <w:t xml:space="preserve"> </w:t>
      </w:r>
      <w:r>
        <w:rPr>
          <w:i/>
          <w:color w:val="231F20"/>
          <w:spacing w:val="-2"/>
          <w:w w:val="105"/>
          <w:sz w:val="34"/>
        </w:rPr>
        <w:t>Giới</w:t>
      </w:r>
      <w:r>
        <w:rPr>
          <w:i/>
          <w:color w:val="231F20"/>
          <w:spacing w:val="-18"/>
          <w:w w:val="105"/>
          <w:sz w:val="34"/>
        </w:rPr>
        <w:t xml:space="preserve"> </w:t>
      </w:r>
      <w:r>
        <w:rPr>
          <w:i/>
          <w:color w:val="231F20"/>
          <w:spacing w:val="-2"/>
          <w:w w:val="105"/>
          <w:sz w:val="34"/>
        </w:rPr>
        <w:t>kinh</w:t>
      </w:r>
      <w:r>
        <w:rPr>
          <w:i/>
          <w:color w:val="231F20"/>
          <w:spacing w:val="-18"/>
          <w:w w:val="105"/>
          <w:sz w:val="34"/>
        </w:rPr>
        <w:t xml:space="preserve"> </w:t>
      </w:r>
      <w:r>
        <w:rPr>
          <w:i/>
          <w:color w:val="231F20"/>
          <w:spacing w:val="-2"/>
          <w:w w:val="105"/>
          <w:sz w:val="34"/>
        </w:rPr>
        <w:t>vân,</w:t>
      </w:r>
      <w:r>
        <w:rPr>
          <w:i/>
          <w:color w:val="231F20"/>
          <w:spacing w:val="-18"/>
          <w:w w:val="105"/>
          <w:sz w:val="34"/>
        </w:rPr>
        <w:t xml:space="preserve"> </w:t>
      </w:r>
      <w:r>
        <w:rPr>
          <w:i/>
          <w:color w:val="231F20"/>
          <w:spacing w:val="-2"/>
          <w:w w:val="105"/>
          <w:sz w:val="34"/>
        </w:rPr>
        <w:t>Bồ</w:t>
      </w:r>
      <w:r>
        <w:rPr>
          <w:i/>
          <w:color w:val="231F20"/>
          <w:spacing w:val="-18"/>
          <w:w w:val="105"/>
          <w:sz w:val="34"/>
        </w:rPr>
        <w:t xml:space="preserve"> </w:t>
      </w:r>
      <w:r>
        <w:rPr>
          <w:i/>
          <w:color w:val="231F20"/>
          <w:spacing w:val="-2"/>
          <w:w w:val="105"/>
          <w:sz w:val="34"/>
        </w:rPr>
        <w:t>tát</w:t>
      </w:r>
      <w:r>
        <w:rPr>
          <w:i/>
          <w:color w:val="231F20"/>
          <w:spacing w:val="-18"/>
          <w:w w:val="105"/>
          <w:sz w:val="34"/>
        </w:rPr>
        <w:t xml:space="preserve"> </w:t>
      </w:r>
      <w:r>
        <w:rPr>
          <w:i/>
          <w:color w:val="231F20"/>
          <w:spacing w:val="-2"/>
          <w:w w:val="105"/>
          <w:sz w:val="34"/>
        </w:rPr>
        <w:t>liễu tri</w:t>
      </w:r>
      <w:r>
        <w:rPr>
          <w:i/>
          <w:color w:val="231F20"/>
          <w:spacing w:val="-18"/>
          <w:w w:val="105"/>
          <w:sz w:val="34"/>
        </w:rPr>
        <w:t xml:space="preserve"> </w:t>
      </w:r>
      <w:r>
        <w:rPr>
          <w:i/>
          <w:color w:val="231F20"/>
          <w:spacing w:val="-2"/>
          <w:w w:val="105"/>
          <w:sz w:val="34"/>
        </w:rPr>
        <w:t>chư</w:t>
      </w:r>
      <w:r>
        <w:rPr>
          <w:i/>
          <w:color w:val="231F20"/>
          <w:spacing w:val="-20"/>
          <w:w w:val="105"/>
          <w:sz w:val="34"/>
        </w:rPr>
        <w:t xml:space="preserve"> </w:t>
      </w:r>
      <w:r>
        <w:rPr>
          <w:i/>
          <w:color w:val="231F20"/>
          <w:spacing w:val="-2"/>
          <w:w w:val="105"/>
          <w:sz w:val="34"/>
        </w:rPr>
        <w:t>Phật,</w:t>
      </w:r>
      <w:r>
        <w:rPr>
          <w:i/>
          <w:color w:val="231F20"/>
          <w:spacing w:val="-18"/>
          <w:w w:val="105"/>
          <w:sz w:val="34"/>
        </w:rPr>
        <w:t xml:space="preserve"> </w:t>
      </w:r>
      <w:r>
        <w:rPr>
          <w:i/>
          <w:color w:val="231F20"/>
          <w:spacing w:val="-2"/>
          <w:w w:val="105"/>
          <w:sz w:val="34"/>
        </w:rPr>
        <w:t>cập</w:t>
      </w:r>
      <w:r>
        <w:rPr>
          <w:i/>
          <w:color w:val="231F20"/>
          <w:spacing w:val="-18"/>
          <w:w w:val="105"/>
          <w:sz w:val="34"/>
        </w:rPr>
        <w:t xml:space="preserve"> </w:t>
      </w:r>
      <w:r>
        <w:rPr>
          <w:i/>
          <w:color w:val="231F20"/>
          <w:spacing w:val="-2"/>
          <w:w w:val="105"/>
          <w:sz w:val="34"/>
        </w:rPr>
        <w:t>nhất</w:t>
      </w:r>
      <w:r>
        <w:rPr>
          <w:i/>
          <w:color w:val="231F20"/>
          <w:spacing w:val="-19"/>
          <w:w w:val="105"/>
          <w:sz w:val="34"/>
        </w:rPr>
        <w:t xml:space="preserve"> </w:t>
      </w:r>
      <w:r>
        <w:rPr>
          <w:i/>
          <w:color w:val="231F20"/>
          <w:spacing w:val="-2"/>
          <w:w w:val="105"/>
          <w:sz w:val="34"/>
        </w:rPr>
        <w:t>thiết</w:t>
      </w:r>
      <w:r>
        <w:rPr>
          <w:i/>
          <w:color w:val="231F20"/>
          <w:spacing w:val="-18"/>
          <w:w w:val="105"/>
          <w:sz w:val="34"/>
        </w:rPr>
        <w:t xml:space="preserve"> </w:t>
      </w:r>
      <w:r>
        <w:rPr>
          <w:i/>
          <w:color w:val="231F20"/>
          <w:spacing w:val="-2"/>
          <w:w w:val="105"/>
          <w:sz w:val="34"/>
        </w:rPr>
        <w:t>pháp</w:t>
      </w:r>
      <w:r>
        <w:rPr>
          <w:i/>
          <w:color w:val="231F20"/>
          <w:spacing w:val="-18"/>
          <w:w w:val="105"/>
          <w:sz w:val="34"/>
        </w:rPr>
        <w:t xml:space="preserve"> </w:t>
      </w:r>
      <w:r>
        <w:rPr>
          <w:i/>
          <w:color w:val="231F20"/>
          <w:spacing w:val="-2"/>
          <w:w w:val="105"/>
          <w:sz w:val="34"/>
        </w:rPr>
        <w:t>giai</w:t>
      </w:r>
      <w:r>
        <w:rPr>
          <w:i/>
          <w:color w:val="231F20"/>
          <w:spacing w:val="-20"/>
          <w:w w:val="105"/>
          <w:sz w:val="34"/>
        </w:rPr>
        <w:t xml:space="preserve"> </w:t>
      </w:r>
      <w:r>
        <w:rPr>
          <w:i/>
          <w:color w:val="231F20"/>
          <w:spacing w:val="-2"/>
          <w:w w:val="105"/>
          <w:sz w:val="34"/>
        </w:rPr>
        <w:t>duy</w:t>
      </w:r>
      <w:r>
        <w:rPr>
          <w:i/>
          <w:color w:val="231F20"/>
          <w:spacing w:val="-18"/>
          <w:w w:val="105"/>
          <w:sz w:val="34"/>
        </w:rPr>
        <w:t xml:space="preserve"> </w:t>
      </w:r>
      <w:r>
        <w:rPr>
          <w:i/>
          <w:color w:val="231F20"/>
          <w:spacing w:val="-2"/>
          <w:w w:val="105"/>
          <w:sz w:val="34"/>
        </w:rPr>
        <w:t>tâm</w:t>
      </w:r>
      <w:r>
        <w:rPr>
          <w:i/>
          <w:color w:val="231F20"/>
          <w:spacing w:val="-18"/>
          <w:w w:val="105"/>
          <w:sz w:val="34"/>
        </w:rPr>
        <w:t xml:space="preserve"> </w:t>
      </w:r>
      <w:r>
        <w:rPr>
          <w:i/>
          <w:color w:val="231F20"/>
          <w:spacing w:val="-2"/>
          <w:w w:val="105"/>
          <w:sz w:val="34"/>
        </w:rPr>
        <w:t>lượng,</w:t>
      </w:r>
      <w:r>
        <w:rPr>
          <w:i/>
          <w:color w:val="231F20"/>
          <w:spacing w:val="-19"/>
          <w:w w:val="105"/>
          <w:sz w:val="34"/>
        </w:rPr>
        <w:t xml:space="preserve"> </w:t>
      </w:r>
      <w:r>
        <w:rPr>
          <w:i/>
          <w:color w:val="231F20"/>
          <w:spacing w:val="-2"/>
          <w:w w:val="105"/>
          <w:sz w:val="34"/>
        </w:rPr>
        <w:t>đắc</w:t>
      </w:r>
      <w:r>
        <w:rPr>
          <w:i/>
          <w:color w:val="231F20"/>
          <w:spacing w:val="-18"/>
          <w:w w:val="105"/>
          <w:sz w:val="34"/>
        </w:rPr>
        <w:t xml:space="preserve"> </w:t>
      </w:r>
      <w:r>
        <w:rPr>
          <w:i/>
          <w:color w:val="231F20"/>
          <w:spacing w:val="-2"/>
          <w:w w:val="105"/>
          <w:sz w:val="34"/>
        </w:rPr>
        <w:t xml:space="preserve">Tùy </w:t>
      </w:r>
      <w:r>
        <w:rPr>
          <w:i/>
          <w:color w:val="231F20"/>
          <w:w w:val="105"/>
          <w:sz w:val="34"/>
        </w:rPr>
        <w:t>Thuận</w:t>
      </w:r>
      <w:r>
        <w:rPr>
          <w:i/>
          <w:color w:val="231F20"/>
          <w:spacing w:val="-8"/>
          <w:w w:val="105"/>
          <w:sz w:val="34"/>
        </w:rPr>
        <w:t xml:space="preserve"> </w:t>
      </w:r>
      <w:r>
        <w:rPr>
          <w:i/>
          <w:color w:val="231F20"/>
          <w:w w:val="105"/>
          <w:sz w:val="34"/>
        </w:rPr>
        <w:t>Nhẫn,</w:t>
      </w:r>
      <w:r>
        <w:rPr>
          <w:i/>
          <w:color w:val="231F20"/>
          <w:spacing w:val="-8"/>
          <w:w w:val="105"/>
          <w:sz w:val="34"/>
        </w:rPr>
        <w:t xml:space="preserve"> </w:t>
      </w:r>
      <w:r>
        <w:rPr>
          <w:i/>
          <w:color w:val="231F20"/>
          <w:w w:val="105"/>
          <w:sz w:val="34"/>
        </w:rPr>
        <w:t>hoặc</w:t>
      </w:r>
      <w:r>
        <w:rPr>
          <w:i/>
          <w:color w:val="231F20"/>
          <w:spacing w:val="-8"/>
          <w:w w:val="105"/>
          <w:sz w:val="34"/>
        </w:rPr>
        <w:t xml:space="preserve"> </w:t>
      </w:r>
      <w:r>
        <w:rPr>
          <w:i/>
          <w:color w:val="231F20"/>
          <w:w w:val="105"/>
          <w:sz w:val="34"/>
        </w:rPr>
        <w:t>nhập</w:t>
      </w:r>
      <w:r>
        <w:rPr>
          <w:i/>
          <w:color w:val="231F20"/>
          <w:spacing w:val="-8"/>
          <w:w w:val="105"/>
          <w:sz w:val="34"/>
        </w:rPr>
        <w:t xml:space="preserve"> </w:t>
      </w:r>
      <w:r>
        <w:rPr>
          <w:i/>
          <w:color w:val="231F20"/>
          <w:w w:val="105"/>
          <w:sz w:val="34"/>
        </w:rPr>
        <w:t>Sơ</w:t>
      </w:r>
      <w:r>
        <w:rPr>
          <w:i/>
          <w:color w:val="231F20"/>
          <w:spacing w:val="-8"/>
          <w:w w:val="105"/>
          <w:sz w:val="34"/>
        </w:rPr>
        <w:t xml:space="preserve"> </w:t>
      </w:r>
      <w:r>
        <w:rPr>
          <w:i/>
          <w:color w:val="231F20"/>
          <w:w w:val="105"/>
          <w:sz w:val="34"/>
        </w:rPr>
        <w:t>địa,</w:t>
      </w:r>
      <w:r>
        <w:rPr>
          <w:i/>
          <w:color w:val="231F20"/>
          <w:spacing w:val="-8"/>
          <w:w w:val="105"/>
          <w:sz w:val="34"/>
        </w:rPr>
        <w:t xml:space="preserve"> </w:t>
      </w:r>
      <w:r>
        <w:rPr>
          <w:i/>
          <w:color w:val="231F20"/>
          <w:w w:val="105"/>
          <w:sz w:val="34"/>
        </w:rPr>
        <w:t>xả</w:t>
      </w:r>
      <w:r>
        <w:rPr>
          <w:i/>
          <w:color w:val="231F20"/>
          <w:spacing w:val="-8"/>
          <w:w w:val="105"/>
          <w:sz w:val="34"/>
        </w:rPr>
        <w:t xml:space="preserve"> </w:t>
      </w:r>
      <w:r>
        <w:rPr>
          <w:i/>
          <w:color w:val="231F20"/>
          <w:w w:val="105"/>
          <w:sz w:val="34"/>
        </w:rPr>
        <w:t>thân</w:t>
      </w:r>
      <w:r>
        <w:rPr>
          <w:i/>
          <w:color w:val="231F20"/>
          <w:spacing w:val="-8"/>
          <w:w w:val="105"/>
          <w:sz w:val="34"/>
        </w:rPr>
        <w:t xml:space="preserve"> </w:t>
      </w:r>
      <w:r>
        <w:rPr>
          <w:i/>
          <w:color w:val="231F20"/>
          <w:w w:val="105"/>
          <w:sz w:val="34"/>
        </w:rPr>
        <w:t>tốc</w:t>
      </w:r>
      <w:r>
        <w:rPr>
          <w:i/>
          <w:color w:val="231F20"/>
          <w:spacing w:val="-8"/>
          <w:w w:val="105"/>
          <w:sz w:val="34"/>
        </w:rPr>
        <w:t xml:space="preserve"> </w:t>
      </w:r>
      <w:r>
        <w:rPr>
          <w:i/>
          <w:color w:val="231F20"/>
          <w:w w:val="105"/>
          <w:sz w:val="34"/>
        </w:rPr>
        <w:t>sinh</w:t>
      </w:r>
      <w:r>
        <w:rPr>
          <w:i/>
          <w:color w:val="231F20"/>
          <w:spacing w:val="-8"/>
          <w:w w:val="105"/>
          <w:sz w:val="34"/>
        </w:rPr>
        <w:t xml:space="preserve"> </w:t>
      </w:r>
      <w:r>
        <w:rPr>
          <w:i/>
          <w:color w:val="231F20"/>
          <w:w w:val="105"/>
          <w:sz w:val="34"/>
        </w:rPr>
        <w:t>diệu</w:t>
      </w:r>
      <w:r>
        <w:rPr>
          <w:i/>
          <w:color w:val="231F20"/>
          <w:spacing w:val="-8"/>
          <w:w w:val="105"/>
          <w:sz w:val="34"/>
        </w:rPr>
        <w:t xml:space="preserve"> </w:t>
      </w:r>
      <w:r>
        <w:rPr>
          <w:i/>
          <w:color w:val="231F20"/>
          <w:w w:val="105"/>
          <w:sz w:val="34"/>
        </w:rPr>
        <w:t>hỷ</w:t>
      </w:r>
      <w:r>
        <w:rPr>
          <w:i/>
          <w:color w:val="231F20"/>
          <w:spacing w:val="-8"/>
          <w:w w:val="105"/>
          <w:sz w:val="34"/>
        </w:rPr>
        <w:t xml:space="preserve"> </w:t>
      </w:r>
      <w:r>
        <w:rPr>
          <w:i/>
          <w:color w:val="231F20"/>
          <w:w w:val="105"/>
          <w:sz w:val="34"/>
        </w:rPr>
        <w:t xml:space="preserve">thế giới, Cực Lạc tịnh Phật độ trung </w:t>
      </w:r>
      <w:r>
        <w:rPr>
          <w:color w:val="231F20"/>
          <w:w w:val="105"/>
          <w:sz w:val="34"/>
        </w:rPr>
        <w:t xml:space="preserve">(Lại kinh </w:t>
      </w:r>
      <w:r>
        <w:rPr>
          <w:i/>
          <w:color w:val="231F20"/>
          <w:w w:val="105"/>
          <w:sz w:val="34"/>
        </w:rPr>
        <w:t>Như Lai Bất Tư Nghì</w:t>
      </w:r>
      <w:r>
        <w:rPr>
          <w:i/>
          <w:color w:val="231F20"/>
          <w:spacing w:val="-8"/>
          <w:w w:val="105"/>
          <w:sz w:val="34"/>
        </w:rPr>
        <w:t xml:space="preserve"> </w:t>
      </w:r>
      <w:r>
        <w:rPr>
          <w:i/>
          <w:color w:val="231F20"/>
          <w:w w:val="105"/>
          <w:sz w:val="34"/>
        </w:rPr>
        <w:t>Cảnh</w:t>
      </w:r>
      <w:r>
        <w:rPr>
          <w:i/>
          <w:color w:val="231F20"/>
          <w:spacing w:val="-8"/>
          <w:w w:val="105"/>
          <w:sz w:val="34"/>
        </w:rPr>
        <w:t xml:space="preserve"> </w:t>
      </w:r>
      <w:r>
        <w:rPr>
          <w:i/>
          <w:color w:val="231F20"/>
          <w:w w:val="105"/>
          <w:sz w:val="34"/>
        </w:rPr>
        <w:t>Giới,</w:t>
      </w:r>
      <w:r>
        <w:rPr>
          <w:i/>
          <w:color w:val="231F20"/>
          <w:spacing w:val="-9"/>
          <w:w w:val="105"/>
          <w:sz w:val="34"/>
        </w:rPr>
        <w:t xml:space="preserve"> </w:t>
      </w:r>
      <w:r>
        <w:rPr>
          <w:color w:val="231F20"/>
          <w:w w:val="105"/>
          <w:sz w:val="34"/>
        </w:rPr>
        <w:t>có</w:t>
      </w:r>
      <w:r>
        <w:rPr>
          <w:color w:val="231F20"/>
          <w:spacing w:val="-9"/>
          <w:w w:val="105"/>
          <w:sz w:val="34"/>
        </w:rPr>
        <w:t xml:space="preserve"> </w:t>
      </w:r>
      <w:r>
        <w:rPr>
          <w:color w:val="231F20"/>
          <w:w w:val="105"/>
          <w:sz w:val="34"/>
        </w:rPr>
        <w:t>ghi:</w:t>
      </w:r>
      <w:r>
        <w:rPr>
          <w:color w:val="231F20"/>
          <w:spacing w:val="-9"/>
          <w:w w:val="105"/>
          <w:sz w:val="34"/>
        </w:rPr>
        <w:t xml:space="preserve"> </w:t>
      </w:r>
      <w:r>
        <w:rPr>
          <w:color w:val="231F20"/>
          <w:w w:val="105"/>
          <w:sz w:val="34"/>
        </w:rPr>
        <w:t>“Bồ</w:t>
      </w:r>
      <w:r>
        <w:rPr>
          <w:color w:val="231F20"/>
          <w:spacing w:val="-8"/>
          <w:w w:val="105"/>
          <w:sz w:val="34"/>
        </w:rPr>
        <w:t xml:space="preserve"> </w:t>
      </w:r>
      <w:r>
        <w:rPr>
          <w:color w:val="231F20"/>
          <w:w w:val="105"/>
          <w:sz w:val="34"/>
        </w:rPr>
        <w:t>tát</w:t>
      </w:r>
      <w:r>
        <w:rPr>
          <w:color w:val="231F20"/>
          <w:spacing w:val="-8"/>
          <w:w w:val="105"/>
          <w:sz w:val="34"/>
        </w:rPr>
        <w:t xml:space="preserve"> </w:t>
      </w:r>
      <w:r>
        <w:rPr>
          <w:color w:val="231F20"/>
          <w:w w:val="105"/>
          <w:sz w:val="34"/>
        </w:rPr>
        <w:t>rõ</w:t>
      </w:r>
      <w:r>
        <w:rPr>
          <w:color w:val="231F20"/>
          <w:spacing w:val="-8"/>
          <w:w w:val="105"/>
          <w:sz w:val="34"/>
        </w:rPr>
        <w:t xml:space="preserve"> </w:t>
      </w:r>
      <w:r>
        <w:rPr>
          <w:color w:val="231F20"/>
          <w:w w:val="105"/>
          <w:sz w:val="34"/>
        </w:rPr>
        <w:t>biết</w:t>
      </w:r>
      <w:r>
        <w:rPr>
          <w:color w:val="231F20"/>
          <w:spacing w:val="-9"/>
          <w:w w:val="105"/>
          <w:sz w:val="34"/>
        </w:rPr>
        <w:t xml:space="preserve"> </w:t>
      </w:r>
      <w:r>
        <w:rPr>
          <w:color w:val="231F20"/>
          <w:w w:val="105"/>
          <w:sz w:val="34"/>
        </w:rPr>
        <w:t>chư</w:t>
      </w:r>
      <w:r>
        <w:rPr>
          <w:color w:val="231F20"/>
          <w:spacing w:val="-8"/>
          <w:w w:val="105"/>
          <w:sz w:val="34"/>
        </w:rPr>
        <w:t xml:space="preserve"> </w:t>
      </w:r>
      <w:r>
        <w:rPr>
          <w:color w:val="231F20"/>
          <w:w w:val="105"/>
          <w:sz w:val="34"/>
        </w:rPr>
        <w:t>Phật</w:t>
      </w:r>
      <w:r>
        <w:rPr>
          <w:color w:val="231F20"/>
          <w:spacing w:val="-8"/>
          <w:w w:val="105"/>
          <w:sz w:val="34"/>
        </w:rPr>
        <w:t xml:space="preserve"> </w:t>
      </w:r>
      <w:r>
        <w:rPr>
          <w:color w:val="231F20"/>
          <w:w w:val="105"/>
          <w:sz w:val="34"/>
        </w:rPr>
        <w:t>và</w:t>
      </w:r>
      <w:r>
        <w:rPr>
          <w:color w:val="231F20"/>
          <w:spacing w:val="-8"/>
          <w:w w:val="105"/>
          <w:sz w:val="34"/>
        </w:rPr>
        <w:t xml:space="preserve"> </w:t>
      </w:r>
      <w:r>
        <w:rPr>
          <w:color w:val="231F20"/>
          <w:w w:val="105"/>
          <w:sz w:val="34"/>
        </w:rPr>
        <w:t>hết</w:t>
      </w:r>
      <w:r>
        <w:rPr>
          <w:color w:val="231F20"/>
          <w:spacing w:val="-8"/>
          <w:w w:val="105"/>
          <w:sz w:val="34"/>
        </w:rPr>
        <w:t xml:space="preserve"> </w:t>
      </w:r>
      <w:r>
        <w:rPr>
          <w:color w:val="231F20"/>
          <w:w w:val="105"/>
          <w:sz w:val="34"/>
        </w:rPr>
        <w:t>thảy pháp</w:t>
      </w:r>
      <w:r>
        <w:rPr>
          <w:color w:val="231F20"/>
          <w:spacing w:val="-9"/>
          <w:w w:val="105"/>
          <w:sz w:val="34"/>
        </w:rPr>
        <w:t xml:space="preserve"> </w:t>
      </w:r>
      <w:r>
        <w:rPr>
          <w:color w:val="231F20"/>
          <w:w w:val="105"/>
          <w:sz w:val="34"/>
        </w:rPr>
        <w:t>đều</w:t>
      </w:r>
      <w:r>
        <w:rPr>
          <w:color w:val="231F20"/>
          <w:spacing w:val="-10"/>
          <w:w w:val="105"/>
          <w:sz w:val="34"/>
        </w:rPr>
        <w:t xml:space="preserve"> </w:t>
      </w:r>
      <w:r>
        <w:rPr>
          <w:color w:val="231F20"/>
          <w:w w:val="105"/>
          <w:sz w:val="34"/>
        </w:rPr>
        <w:t>chỉ</w:t>
      </w:r>
      <w:r>
        <w:rPr>
          <w:color w:val="231F20"/>
          <w:spacing w:val="-10"/>
          <w:w w:val="105"/>
          <w:sz w:val="34"/>
        </w:rPr>
        <w:t xml:space="preserve"> </w:t>
      </w:r>
      <w:r>
        <w:rPr>
          <w:color w:val="231F20"/>
          <w:w w:val="105"/>
          <w:sz w:val="34"/>
        </w:rPr>
        <w:t>là</w:t>
      </w:r>
      <w:r>
        <w:rPr>
          <w:color w:val="231F20"/>
          <w:spacing w:val="-9"/>
          <w:w w:val="105"/>
          <w:sz w:val="34"/>
        </w:rPr>
        <w:t xml:space="preserve"> </w:t>
      </w:r>
      <w:r>
        <w:rPr>
          <w:color w:val="231F20"/>
          <w:w w:val="105"/>
          <w:sz w:val="34"/>
        </w:rPr>
        <w:t>tâm</w:t>
      </w:r>
      <w:r>
        <w:rPr>
          <w:color w:val="231F20"/>
          <w:spacing w:val="-9"/>
          <w:w w:val="105"/>
          <w:sz w:val="34"/>
        </w:rPr>
        <w:t xml:space="preserve"> </w:t>
      </w:r>
      <w:r>
        <w:rPr>
          <w:color w:val="231F20"/>
          <w:w w:val="105"/>
          <w:sz w:val="34"/>
        </w:rPr>
        <w:t>lượng</w:t>
      </w:r>
      <w:r>
        <w:rPr>
          <w:color w:val="231F20"/>
          <w:spacing w:val="-9"/>
          <w:w w:val="105"/>
          <w:sz w:val="34"/>
        </w:rPr>
        <w:t xml:space="preserve"> </w:t>
      </w:r>
      <w:r>
        <w:rPr>
          <w:color w:val="231F20"/>
          <w:w w:val="105"/>
          <w:sz w:val="34"/>
        </w:rPr>
        <w:t>mà</w:t>
      </w:r>
      <w:r>
        <w:rPr>
          <w:color w:val="231F20"/>
          <w:spacing w:val="-9"/>
          <w:w w:val="105"/>
          <w:sz w:val="34"/>
        </w:rPr>
        <w:t xml:space="preserve"> </w:t>
      </w:r>
      <w:r>
        <w:rPr>
          <w:color w:val="231F20"/>
          <w:w w:val="105"/>
          <w:sz w:val="34"/>
        </w:rPr>
        <w:t>ra,</w:t>
      </w:r>
      <w:r>
        <w:rPr>
          <w:color w:val="231F20"/>
          <w:spacing w:val="-10"/>
          <w:w w:val="105"/>
          <w:sz w:val="34"/>
        </w:rPr>
        <w:t xml:space="preserve"> </w:t>
      </w:r>
      <w:r>
        <w:rPr>
          <w:color w:val="231F20"/>
          <w:w w:val="105"/>
          <w:sz w:val="34"/>
        </w:rPr>
        <w:t>đắc</w:t>
      </w:r>
      <w:r>
        <w:rPr>
          <w:color w:val="231F20"/>
          <w:spacing w:val="-9"/>
          <w:w w:val="105"/>
          <w:sz w:val="34"/>
        </w:rPr>
        <w:t xml:space="preserve"> </w:t>
      </w:r>
      <w:r>
        <w:rPr>
          <w:color w:val="231F20"/>
          <w:w w:val="105"/>
          <w:sz w:val="34"/>
        </w:rPr>
        <w:t>Tùy</w:t>
      </w:r>
      <w:r>
        <w:rPr>
          <w:color w:val="231F20"/>
          <w:spacing w:val="-9"/>
          <w:w w:val="105"/>
          <w:sz w:val="34"/>
        </w:rPr>
        <w:t xml:space="preserve"> </w:t>
      </w:r>
      <w:r>
        <w:rPr>
          <w:color w:val="231F20"/>
          <w:w w:val="105"/>
          <w:sz w:val="34"/>
        </w:rPr>
        <w:t>Thuận</w:t>
      </w:r>
      <w:r>
        <w:rPr>
          <w:color w:val="231F20"/>
          <w:spacing w:val="-9"/>
          <w:w w:val="105"/>
          <w:sz w:val="34"/>
        </w:rPr>
        <w:t xml:space="preserve"> </w:t>
      </w:r>
      <w:r>
        <w:rPr>
          <w:color w:val="231F20"/>
          <w:w w:val="105"/>
          <w:sz w:val="34"/>
        </w:rPr>
        <w:t>Nhẫn</w:t>
      </w:r>
      <w:r>
        <w:rPr>
          <w:color w:val="231F20"/>
          <w:spacing w:val="-9"/>
          <w:w w:val="105"/>
          <w:sz w:val="34"/>
        </w:rPr>
        <w:t xml:space="preserve"> </w:t>
      </w:r>
      <w:r>
        <w:rPr>
          <w:color w:val="231F20"/>
          <w:w w:val="105"/>
          <w:sz w:val="34"/>
        </w:rPr>
        <w:t>hoặc nhập</w:t>
      </w:r>
      <w:r>
        <w:rPr>
          <w:color w:val="231F20"/>
          <w:spacing w:val="-10"/>
          <w:w w:val="105"/>
          <w:sz w:val="34"/>
        </w:rPr>
        <w:t xml:space="preserve"> </w:t>
      </w:r>
      <w:r>
        <w:rPr>
          <w:color w:val="231F20"/>
          <w:w w:val="105"/>
          <w:sz w:val="34"/>
        </w:rPr>
        <w:t>Sơ</w:t>
      </w:r>
      <w:r>
        <w:rPr>
          <w:color w:val="231F20"/>
          <w:spacing w:val="-10"/>
          <w:w w:val="105"/>
          <w:sz w:val="34"/>
        </w:rPr>
        <w:t xml:space="preserve"> </w:t>
      </w:r>
      <w:r>
        <w:rPr>
          <w:color w:val="231F20"/>
          <w:w w:val="105"/>
          <w:sz w:val="34"/>
        </w:rPr>
        <w:t>Địa,</w:t>
      </w:r>
      <w:r>
        <w:rPr>
          <w:color w:val="231F20"/>
          <w:spacing w:val="-10"/>
          <w:w w:val="105"/>
          <w:sz w:val="34"/>
        </w:rPr>
        <w:t xml:space="preserve"> </w:t>
      </w:r>
      <w:r>
        <w:rPr>
          <w:color w:val="231F20"/>
          <w:w w:val="105"/>
          <w:sz w:val="34"/>
        </w:rPr>
        <w:t>xả</w:t>
      </w:r>
      <w:r>
        <w:rPr>
          <w:color w:val="231F20"/>
          <w:spacing w:val="-10"/>
          <w:w w:val="105"/>
          <w:sz w:val="34"/>
        </w:rPr>
        <w:t xml:space="preserve"> </w:t>
      </w:r>
      <w:r>
        <w:rPr>
          <w:color w:val="231F20"/>
          <w:w w:val="105"/>
          <w:sz w:val="34"/>
        </w:rPr>
        <w:t>thân</w:t>
      </w:r>
      <w:r>
        <w:rPr>
          <w:color w:val="231F20"/>
          <w:spacing w:val="-10"/>
          <w:w w:val="105"/>
          <w:sz w:val="34"/>
        </w:rPr>
        <w:t xml:space="preserve"> </w:t>
      </w:r>
      <w:r>
        <w:rPr>
          <w:color w:val="231F20"/>
          <w:w w:val="105"/>
          <w:sz w:val="34"/>
        </w:rPr>
        <w:t>sinh</w:t>
      </w:r>
      <w:r>
        <w:rPr>
          <w:color w:val="231F20"/>
          <w:spacing w:val="-10"/>
          <w:w w:val="105"/>
          <w:sz w:val="34"/>
        </w:rPr>
        <w:t xml:space="preserve"> </w:t>
      </w:r>
      <w:r>
        <w:rPr>
          <w:color w:val="231F20"/>
          <w:w w:val="105"/>
          <w:sz w:val="34"/>
        </w:rPr>
        <w:t>ngay</w:t>
      </w:r>
      <w:r>
        <w:rPr>
          <w:color w:val="231F20"/>
          <w:spacing w:val="-10"/>
          <w:w w:val="105"/>
          <w:sz w:val="34"/>
        </w:rPr>
        <w:t xml:space="preserve"> </w:t>
      </w:r>
      <w:r>
        <w:rPr>
          <w:color w:val="231F20"/>
          <w:w w:val="105"/>
          <w:sz w:val="34"/>
        </w:rPr>
        <w:t>ở</w:t>
      </w:r>
      <w:r>
        <w:rPr>
          <w:color w:val="231F20"/>
          <w:spacing w:val="-10"/>
          <w:w w:val="105"/>
          <w:sz w:val="34"/>
        </w:rPr>
        <w:t xml:space="preserve"> </w:t>
      </w:r>
      <w:r>
        <w:rPr>
          <w:color w:val="231F20"/>
          <w:w w:val="105"/>
          <w:sz w:val="34"/>
        </w:rPr>
        <w:t>thế</w:t>
      </w:r>
      <w:r>
        <w:rPr>
          <w:color w:val="231F20"/>
          <w:spacing w:val="-10"/>
          <w:w w:val="105"/>
          <w:sz w:val="34"/>
        </w:rPr>
        <w:t xml:space="preserve"> </w:t>
      </w:r>
      <w:r>
        <w:rPr>
          <w:color w:val="231F20"/>
          <w:w w:val="105"/>
          <w:sz w:val="34"/>
        </w:rPr>
        <w:t>giới</w:t>
      </w:r>
      <w:r>
        <w:rPr>
          <w:color w:val="231F20"/>
          <w:spacing w:val="-10"/>
          <w:w w:val="105"/>
          <w:sz w:val="34"/>
        </w:rPr>
        <w:t xml:space="preserve"> </w:t>
      </w:r>
      <w:r>
        <w:rPr>
          <w:color w:val="231F20"/>
          <w:w w:val="105"/>
          <w:sz w:val="34"/>
        </w:rPr>
        <w:t>Diệu</w:t>
      </w:r>
      <w:r>
        <w:rPr>
          <w:color w:val="231F20"/>
          <w:spacing w:val="-10"/>
          <w:w w:val="105"/>
          <w:sz w:val="34"/>
        </w:rPr>
        <w:t xml:space="preserve"> </w:t>
      </w:r>
      <w:r>
        <w:rPr>
          <w:color w:val="231F20"/>
          <w:w w:val="105"/>
          <w:sz w:val="34"/>
        </w:rPr>
        <w:t>Hỷ</w:t>
      </w:r>
      <w:r>
        <w:rPr>
          <w:color w:val="231F20"/>
          <w:spacing w:val="-10"/>
          <w:w w:val="105"/>
          <w:sz w:val="34"/>
        </w:rPr>
        <w:t xml:space="preserve"> </w:t>
      </w:r>
      <w:r>
        <w:rPr>
          <w:color w:val="231F20"/>
          <w:w w:val="105"/>
          <w:sz w:val="34"/>
        </w:rPr>
        <w:t>trong</w:t>
      </w:r>
      <w:r>
        <w:rPr>
          <w:color w:val="231F20"/>
          <w:spacing w:val="-10"/>
          <w:w w:val="105"/>
          <w:sz w:val="34"/>
        </w:rPr>
        <w:t xml:space="preserve"> </w:t>
      </w:r>
      <w:r>
        <w:rPr>
          <w:color w:val="231F20"/>
          <w:w w:val="105"/>
          <w:sz w:val="34"/>
        </w:rPr>
        <w:t>cõi Phật Cực Lạc thanh tịnh”).</w:t>
      </w:r>
    </w:p>
    <w:p w14:paraId="60749351" w14:textId="77777777" w:rsidR="00941B9D" w:rsidRDefault="00545CF7">
      <w:pPr>
        <w:pStyle w:val="BodyText"/>
        <w:spacing w:before="151" w:line="302" w:lineRule="auto"/>
        <w:ind w:left="397" w:right="111"/>
      </w:pPr>
      <w:r>
        <w:rPr>
          <w:color w:val="231F20"/>
          <w:w w:val="105"/>
        </w:rPr>
        <w:t>Điều</w:t>
      </w:r>
      <w:r>
        <w:rPr>
          <w:color w:val="231F20"/>
          <w:spacing w:val="-7"/>
          <w:w w:val="105"/>
        </w:rPr>
        <w:t xml:space="preserve"> </w:t>
      </w:r>
      <w:r>
        <w:rPr>
          <w:color w:val="231F20"/>
          <w:w w:val="105"/>
        </w:rPr>
        <w:t>này,</w:t>
      </w:r>
      <w:r>
        <w:rPr>
          <w:color w:val="231F20"/>
          <w:spacing w:val="-7"/>
          <w:w w:val="105"/>
        </w:rPr>
        <w:t xml:space="preserve"> </w:t>
      </w:r>
      <w:r>
        <w:rPr>
          <w:color w:val="231F20"/>
          <w:w w:val="105"/>
        </w:rPr>
        <w:t>đã</w:t>
      </w:r>
      <w:r>
        <w:rPr>
          <w:color w:val="231F20"/>
          <w:spacing w:val="-7"/>
          <w:w w:val="105"/>
        </w:rPr>
        <w:t xml:space="preserve"> </w:t>
      </w:r>
      <w:r>
        <w:rPr>
          <w:color w:val="231F20"/>
          <w:w w:val="105"/>
        </w:rPr>
        <w:t>cho</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niềm</w:t>
      </w:r>
      <w:r>
        <w:rPr>
          <w:color w:val="231F20"/>
          <w:spacing w:val="-7"/>
          <w:w w:val="105"/>
        </w:rPr>
        <w:t xml:space="preserve"> </w:t>
      </w:r>
      <w:r>
        <w:rPr>
          <w:color w:val="231F20"/>
          <w:w w:val="105"/>
        </w:rPr>
        <w:t>khích</w:t>
      </w:r>
      <w:r>
        <w:rPr>
          <w:color w:val="231F20"/>
          <w:spacing w:val="-7"/>
          <w:w w:val="105"/>
        </w:rPr>
        <w:t xml:space="preserve"> </w:t>
      </w:r>
      <w:r>
        <w:rPr>
          <w:color w:val="231F20"/>
          <w:w w:val="105"/>
        </w:rPr>
        <w:t>lệ</w:t>
      </w:r>
      <w:r>
        <w:rPr>
          <w:color w:val="231F20"/>
          <w:spacing w:val="-7"/>
          <w:w w:val="105"/>
        </w:rPr>
        <w:t xml:space="preserve"> </w:t>
      </w:r>
      <w:r>
        <w:rPr>
          <w:color w:val="231F20"/>
          <w:w w:val="105"/>
        </w:rPr>
        <w:t>rất</w:t>
      </w:r>
      <w:r>
        <w:rPr>
          <w:color w:val="231F20"/>
          <w:spacing w:val="-7"/>
          <w:w w:val="105"/>
        </w:rPr>
        <w:t xml:space="preserve"> </w:t>
      </w:r>
      <w:r>
        <w:rPr>
          <w:color w:val="231F20"/>
          <w:w w:val="105"/>
        </w:rPr>
        <w:t>lớn.</w:t>
      </w:r>
      <w:r>
        <w:rPr>
          <w:color w:val="231F20"/>
          <w:spacing w:val="-7"/>
          <w:w w:val="105"/>
        </w:rPr>
        <w:t xml:space="preserve"> </w:t>
      </w:r>
      <w:r>
        <w:rPr>
          <w:color w:val="231F20"/>
          <w:w w:val="105"/>
        </w:rPr>
        <w:t>Bồ</w:t>
      </w:r>
      <w:r>
        <w:rPr>
          <w:color w:val="231F20"/>
          <w:spacing w:val="-8"/>
          <w:w w:val="105"/>
        </w:rPr>
        <w:t xml:space="preserve"> </w:t>
      </w:r>
      <w:r>
        <w:rPr>
          <w:color w:val="231F20"/>
          <w:w w:val="105"/>
        </w:rPr>
        <w:t>tát</w:t>
      </w:r>
      <w:r>
        <w:rPr>
          <w:color w:val="231F20"/>
          <w:spacing w:val="-5"/>
          <w:w w:val="105"/>
        </w:rPr>
        <w:t xml:space="preserve"> </w:t>
      </w:r>
      <w:r>
        <w:rPr>
          <w:color w:val="231F20"/>
          <w:w w:val="105"/>
        </w:rPr>
        <w:t>ở đây</w:t>
      </w:r>
      <w:r>
        <w:rPr>
          <w:color w:val="231F20"/>
          <w:spacing w:val="-5"/>
          <w:w w:val="105"/>
        </w:rPr>
        <w:t xml:space="preserve"> </w:t>
      </w:r>
      <w:r>
        <w:rPr>
          <w:color w:val="231F20"/>
          <w:w w:val="105"/>
        </w:rPr>
        <w:t>là</w:t>
      </w:r>
      <w:r>
        <w:rPr>
          <w:color w:val="231F20"/>
          <w:spacing w:val="-5"/>
          <w:w w:val="105"/>
        </w:rPr>
        <w:t xml:space="preserve"> </w:t>
      </w:r>
      <w:r>
        <w:rPr>
          <w:color w:val="231F20"/>
          <w:w w:val="105"/>
        </w:rPr>
        <w:t>Đại</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chứ</w:t>
      </w:r>
      <w:r>
        <w:rPr>
          <w:color w:val="231F20"/>
          <w:spacing w:val="-5"/>
          <w:w w:val="105"/>
        </w:rPr>
        <w:t xml:space="preserve"> </w:t>
      </w:r>
      <w:r>
        <w:rPr>
          <w:color w:val="231F20"/>
          <w:w w:val="105"/>
        </w:rPr>
        <w:t>chẳng</w:t>
      </w:r>
      <w:r>
        <w:rPr>
          <w:color w:val="231F20"/>
          <w:spacing w:val="-5"/>
          <w:w w:val="105"/>
        </w:rPr>
        <w:t xml:space="preserve"> </w:t>
      </w:r>
      <w:r>
        <w:rPr>
          <w:color w:val="231F20"/>
          <w:w w:val="105"/>
        </w:rPr>
        <w:t>phải</w:t>
      </w:r>
      <w:r>
        <w:rPr>
          <w:color w:val="231F20"/>
          <w:spacing w:val="-5"/>
          <w:w w:val="105"/>
        </w:rPr>
        <w:t xml:space="preserve"> </w:t>
      </w:r>
      <w:r>
        <w:rPr>
          <w:color w:val="231F20"/>
          <w:w w:val="105"/>
        </w:rPr>
        <w:t>là</w:t>
      </w:r>
      <w:r>
        <w:rPr>
          <w:color w:val="231F20"/>
          <w:spacing w:val="-5"/>
          <w:w w:val="105"/>
        </w:rPr>
        <w:t xml:space="preserve"> </w:t>
      </w:r>
      <w:r>
        <w:rPr>
          <w:color w:val="231F20"/>
          <w:w w:val="105"/>
        </w:rPr>
        <w:t>Tiểu</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đâu.</w:t>
      </w:r>
      <w:r>
        <w:rPr>
          <w:color w:val="231F20"/>
          <w:spacing w:val="-4"/>
          <w:w w:val="105"/>
        </w:rPr>
        <w:t xml:space="preserve"> </w:t>
      </w:r>
      <w:r>
        <w:rPr>
          <w:color w:val="231F20"/>
          <w:w w:val="105"/>
        </w:rPr>
        <w:t>Đại</w:t>
      </w:r>
      <w:r>
        <w:rPr>
          <w:color w:val="231F20"/>
          <w:spacing w:val="-5"/>
          <w:w w:val="105"/>
        </w:rPr>
        <w:t xml:space="preserve"> </w:t>
      </w:r>
      <w:r>
        <w:rPr>
          <w:color w:val="231F20"/>
          <w:w w:val="105"/>
        </w:rPr>
        <w:t>Bồ tát đặc biệt là Sơ Địa trở lên; Viên giáo thì Sơ Trụ trở lên, mới</w:t>
      </w:r>
      <w:r>
        <w:rPr>
          <w:color w:val="231F20"/>
          <w:spacing w:val="-1"/>
          <w:w w:val="105"/>
        </w:rPr>
        <w:t xml:space="preserve"> </w:t>
      </w:r>
      <w:r>
        <w:rPr>
          <w:color w:val="231F20"/>
          <w:w w:val="105"/>
        </w:rPr>
        <w:t>hiểu</w:t>
      </w:r>
      <w:r>
        <w:rPr>
          <w:color w:val="231F20"/>
          <w:spacing w:val="-1"/>
          <w:w w:val="105"/>
        </w:rPr>
        <w:t xml:space="preserve"> </w:t>
      </w:r>
      <w:r>
        <w:rPr>
          <w:color w:val="231F20"/>
          <w:w w:val="105"/>
        </w:rPr>
        <w:t>được</w:t>
      </w:r>
      <w:r>
        <w:rPr>
          <w:color w:val="231F20"/>
          <w:spacing w:val="-1"/>
          <w:w w:val="105"/>
        </w:rPr>
        <w:t xml:space="preserve"> </w:t>
      </w:r>
      <w:r>
        <w:rPr>
          <w:color w:val="231F20"/>
          <w:w w:val="105"/>
        </w:rPr>
        <w:t>rõ</w:t>
      </w:r>
      <w:r>
        <w:rPr>
          <w:color w:val="231F20"/>
          <w:spacing w:val="-1"/>
          <w:w w:val="105"/>
        </w:rPr>
        <w:t xml:space="preserve"> </w:t>
      </w:r>
      <w:r>
        <w:rPr>
          <w:color w:val="231F20"/>
          <w:w w:val="105"/>
        </w:rPr>
        <w:t>ràng</w:t>
      </w:r>
      <w:r>
        <w:rPr>
          <w:color w:val="231F20"/>
          <w:spacing w:val="-1"/>
          <w:w w:val="105"/>
        </w:rPr>
        <w:t xml:space="preserve"> </w:t>
      </w:r>
      <w:r>
        <w:rPr>
          <w:color w:val="231F20"/>
          <w:w w:val="105"/>
        </w:rPr>
        <w:t>rằng</w:t>
      </w:r>
      <w:r>
        <w:rPr>
          <w:color w:val="231F20"/>
          <w:spacing w:val="-1"/>
          <w:w w:val="105"/>
        </w:rPr>
        <w:t xml:space="preserve"> </w:t>
      </w:r>
      <w:r>
        <w:rPr>
          <w:color w:val="231F20"/>
          <w:w w:val="105"/>
        </w:rPr>
        <w:t>chư</w:t>
      </w:r>
      <w:r>
        <w:rPr>
          <w:color w:val="231F20"/>
          <w:spacing w:val="-1"/>
          <w:w w:val="105"/>
        </w:rPr>
        <w:t xml:space="preserve"> </w:t>
      </w:r>
      <w:r>
        <w:rPr>
          <w:color w:val="231F20"/>
          <w:w w:val="105"/>
        </w:rPr>
        <w:t>Phật</w:t>
      </w:r>
      <w:r>
        <w:rPr>
          <w:color w:val="231F20"/>
          <w:spacing w:val="-1"/>
          <w:w w:val="105"/>
        </w:rPr>
        <w:t xml:space="preserve"> </w:t>
      </w:r>
      <w:r>
        <w:rPr>
          <w:color w:val="231F20"/>
          <w:w w:val="105"/>
        </w:rPr>
        <w:t>cho</w:t>
      </w:r>
      <w:r>
        <w:rPr>
          <w:color w:val="231F20"/>
          <w:spacing w:val="-1"/>
          <w:w w:val="105"/>
        </w:rPr>
        <w:t xml:space="preserve"> </w:t>
      </w:r>
      <w:r>
        <w:rPr>
          <w:color w:val="231F20"/>
          <w:w w:val="105"/>
        </w:rPr>
        <w:t>đến</w:t>
      </w:r>
      <w:r>
        <w:rPr>
          <w:color w:val="231F20"/>
          <w:spacing w:val="-1"/>
          <w:w w:val="105"/>
        </w:rPr>
        <w:t xml:space="preserve"> </w:t>
      </w:r>
      <w:r>
        <w:rPr>
          <w:color w:val="231F20"/>
          <w:w w:val="105"/>
        </w:rPr>
        <w:t>hết</w:t>
      </w:r>
      <w:r>
        <w:rPr>
          <w:color w:val="231F20"/>
          <w:spacing w:val="-1"/>
          <w:w w:val="105"/>
        </w:rPr>
        <w:t xml:space="preserve"> </w:t>
      </w:r>
      <w:r>
        <w:rPr>
          <w:color w:val="231F20"/>
          <w:w w:val="105"/>
        </w:rPr>
        <w:t>thảy</w:t>
      </w:r>
      <w:r>
        <w:rPr>
          <w:color w:val="231F20"/>
          <w:spacing w:val="-1"/>
          <w:w w:val="105"/>
        </w:rPr>
        <w:t xml:space="preserve"> </w:t>
      </w:r>
      <w:r>
        <w:rPr>
          <w:color w:val="231F20"/>
          <w:w w:val="105"/>
        </w:rPr>
        <w:t xml:space="preserve">pháp đều chỉ là tâm lượng. Tâm lượng là gì? Chúng ta học </w:t>
      </w:r>
      <w:r>
        <w:rPr>
          <w:i/>
          <w:color w:val="231F20"/>
          <w:w w:val="105"/>
        </w:rPr>
        <w:t>Hoàn Nguyên Quán,</w:t>
      </w:r>
      <w:r>
        <w:rPr>
          <w:i/>
          <w:color w:val="231F20"/>
          <w:spacing w:val="1"/>
          <w:w w:val="105"/>
        </w:rPr>
        <w:t xml:space="preserve"> </w:t>
      </w:r>
      <w:r>
        <w:rPr>
          <w:color w:val="231F20"/>
          <w:w w:val="105"/>
        </w:rPr>
        <w:t>thì</w:t>
      </w:r>
      <w:r>
        <w:rPr>
          <w:color w:val="231F20"/>
          <w:spacing w:val="1"/>
          <w:w w:val="105"/>
        </w:rPr>
        <w:t xml:space="preserve"> </w:t>
      </w:r>
      <w:r>
        <w:rPr>
          <w:color w:val="231F20"/>
          <w:w w:val="105"/>
        </w:rPr>
        <w:t>sẽ</w:t>
      </w:r>
      <w:r>
        <w:rPr>
          <w:color w:val="231F20"/>
          <w:spacing w:val="1"/>
          <w:w w:val="105"/>
        </w:rPr>
        <w:t xml:space="preserve"> </w:t>
      </w:r>
      <w:r>
        <w:rPr>
          <w:color w:val="231F20"/>
          <w:w w:val="105"/>
        </w:rPr>
        <w:t>hiểu</w:t>
      </w:r>
      <w:r>
        <w:rPr>
          <w:color w:val="231F20"/>
          <w:spacing w:val="1"/>
          <w:w w:val="105"/>
        </w:rPr>
        <w:t xml:space="preserve"> </w:t>
      </w:r>
      <w:r>
        <w:rPr>
          <w:color w:val="231F20"/>
          <w:w w:val="105"/>
        </w:rPr>
        <w:t>được.</w:t>
      </w:r>
      <w:r>
        <w:rPr>
          <w:color w:val="231F20"/>
          <w:spacing w:val="1"/>
          <w:w w:val="105"/>
        </w:rPr>
        <w:t xml:space="preserve"> </w:t>
      </w:r>
      <w:r>
        <w:rPr>
          <w:color w:val="231F20"/>
          <w:w w:val="105"/>
        </w:rPr>
        <w:t xml:space="preserve">Trong </w:t>
      </w:r>
      <w:r>
        <w:rPr>
          <w:i/>
          <w:color w:val="231F20"/>
          <w:w w:val="105"/>
        </w:rPr>
        <w:t>Hoàn</w:t>
      </w:r>
      <w:r>
        <w:rPr>
          <w:i/>
          <w:color w:val="231F20"/>
          <w:spacing w:val="1"/>
          <w:w w:val="105"/>
        </w:rPr>
        <w:t xml:space="preserve"> </w:t>
      </w:r>
      <w:r>
        <w:rPr>
          <w:i/>
          <w:color w:val="231F20"/>
          <w:w w:val="105"/>
        </w:rPr>
        <w:t>Nguyên</w:t>
      </w:r>
      <w:r>
        <w:rPr>
          <w:i/>
          <w:color w:val="231F20"/>
          <w:spacing w:val="1"/>
          <w:w w:val="105"/>
        </w:rPr>
        <w:t xml:space="preserve"> </w:t>
      </w:r>
      <w:r>
        <w:rPr>
          <w:i/>
          <w:color w:val="231F20"/>
          <w:spacing w:val="-2"/>
        </w:rPr>
        <w:t>Quán</w:t>
      </w:r>
      <w:r>
        <w:rPr>
          <w:color w:val="231F20"/>
          <w:spacing w:val="-2"/>
        </w:rPr>
        <w:t>,</w:t>
      </w:r>
    </w:p>
    <w:p w14:paraId="734465B0" w14:textId="77777777" w:rsidR="00941B9D" w:rsidRDefault="00941B9D">
      <w:pPr>
        <w:spacing w:line="302" w:lineRule="auto"/>
        <w:sectPr w:rsidR="00941B9D">
          <w:pgSz w:w="11060" w:h="15030"/>
          <w:pgMar w:top="1040" w:right="1020" w:bottom="960" w:left="1020" w:header="807" w:footer="767" w:gutter="0"/>
          <w:cols w:space="720"/>
        </w:sectPr>
      </w:pPr>
    </w:p>
    <w:p w14:paraId="21FDF3EC" w14:textId="77777777" w:rsidR="00941B9D" w:rsidRDefault="00941B9D">
      <w:pPr>
        <w:pStyle w:val="BodyText"/>
        <w:spacing w:before="6"/>
        <w:ind w:firstLine="0"/>
        <w:jc w:val="left"/>
        <w:rPr>
          <w:sz w:val="22"/>
        </w:rPr>
      </w:pPr>
    </w:p>
    <w:p w14:paraId="26835644" w14:textId="77777777" w:rsidR="00941B9D" w:rsidRDefault="00545CF7">
      <w:pPr>
        <w:pStyle w:val="BodyText"/>
        <w:spacing w:before="106" w:line="307" w:lineRule="auto"/>
        <w:ind w:left="113" w:right="393" w:firstLine="0"/>
      </w:pPr>
      <w:r>
        <w:rPr>
          <w:color w:val="231F20"/>
          <w:w w:val="105"/>
        </w:rPr>
        <w:t>hiển</w:t>
      </w:r>
      <w:r>
        <w:rPr>
          <w:color w:val="231F20"/>
          <w:spacing w:val="-6"/>
          <w:w w:val="105"/>
        </w:rPr>
        <w:t xml:space="preserve"> </w:t>
      </w:r>
      <w:r>
        <w:rPr>
          <w:color w:val="231F20"/>
          <w:w w:val="105"/>
        </w:rPr>
        <w:t>nhất</w:t>
      </w:r>
      <w:r>
        <w:rPr>
          <w:color w:val="231F20"/>
          <w:spacing w:val="-6"/>
          <w:w w:val="105"/>
        </w:rPr>
        <w:t xml:space="preserve"> </w:t>
      </w:r>
      <w:r>
        <w:rPr>
          <w:color w:val="231F20"/>
          <w:w w:val="105"/>
        </w:rPr>
        <w:t>thể,</w:t>
      </w:r>
      <w:r>
        <w:rPr>
          <w:color w:val="231F20"/>
          <w:spacing w:val="-6"/>
          <w:w w:val="105"/>
        </w:rPr>
        <w:t xml:space="preserve"> </w:t>
      </w:r>
      <w:r>
        <w:rPr>
          <w:color w:val="231F20"/>
          <w:w w:val="105"/>
        </w:rPr>
        <w:t>khởi</w:t>
      </w:r>
      <w:r>
        <w:rPr>
          <w:color w:val="231F20"/>
          <w:spacing w:val="-5"/>
          <w:w w:val="105"/>
        </w:rPr>
        <w:t xml:space="preserve"> </w:t>
      </w:r>
      <w:r>
        <w:rPr>
          <w:color w:val="231F20"/>
          <w:w w:val="105"/>
        </w:rPr>
        <w:t>nhị</w:t>
      </w:r>
      <w:r>
        <w:rPr>
          <w:color w:val="231F20"/>
          <w:spacing w:val="-6"/>
          <w:w w:val="105"/>
        </w:rPr>
        <w:t xml:space="preserve"> </w:t>
      </w:r>
      <w:r>
        <w:rPr>
          <w:color w:val="231F20"/>
          <w:w w:val="105"/>
        </w:rPr>
        <w:t>dụng,</w:t>
      </w:r>
      <w:r>
        <w:rPr>
          <w:color w:val="231F20"/>
          <w:spacing w:val="-5"/>
          <w:w w:val="105"/>
        </w:rPr>
        <w:t xml:space="preserve"> </w:t>
      </w:r>
      <w:r>
        <w:rPr>
          <w:color w:val="231F20"/>
          <w:w w:val="105"/>
        </w:rPr>
        <w:t>thị</w:t>
      </w:r>
      <w:r>
        <w:rPr>
          <w:color w:val="231F20"/>
          <w:spacing w:val="-6"/>
          <w:w w:val="105"/>
        </w:rPr>
        <w:t xml:space="preserve"> </w:t>
      </w:r>
      <w:r>
        <w:rPr>
          <w:color w:val="231F20"/>
          <w:w w:val="105"/>
        </w:rPr>
        <w:t>tam</w:t>
      </w:r>
      <w:r>
        <w:rPr>
          <w:color w:val="231F20"/>
          <w:spacing w:val="-6"/>
          <w:w w:val="105"/>
        </w:rPr>
        <w:t xml:space="preserve"> </w:t>
      </w:r>
      <w:r>
        <w:rPr>
          <w:color w:val="231F20"/>
          <w:w w:val="105"/>
        </w:rPr>
        <w:t>biến,</w:t>
      </w:r>
      <w:r>
        <w:rPr>
          <w:color w:val="231F20"/>
          <w:spacing w:val="-6"/>
          <w:w w:val="105"/>
        </w:rPr>
        <w:t xml:space="preserve"> </w:t>
      </w:r>
      <w:r>
        <w:rPr>
          <w:color w:val="231F20"/>
          <w:w w:val="105"/>
        </w:rPr>
        <w:t>thị</w:t>
      </w:r>
      <w:r>
        <w:rPr>
          <w:color w:val="231F20"/>
          <w:spacing w:val="-6"/>
          <w:w w:val="105"/>
        </w:rPr>
        <w:t xml:space="preserve"> </w:t>
      </w:r>
      <w:r>
        <w:rPr>
          <w:color w:val="231F20"/>
          <w:w w:val="105"/>
        </w:rPr>
        <w:t>tam</w:t>
      </w:r>
      <w:r>
        <w:rPr>
          <w:color w:val="231F20"/>
          <w:spacing w:val="-6"/>
          <w:w w:val="105"/>
        </w:rPr>
        <w:t xml:space="preserve"> </w:t>
      </w:r>
      <w:r>
        <w:rPr>
          <w:color w:val="231F20"/>
          <w:w w:val="105"/>
        </w:rPr>
        <w:t>biến.</w:t>
      </w:r>
      <w:r>
        <w:rPr>
          <w:color w:val="231F20"/>
          <w:spacing w:val="-6"/>
          <w:w w:val="105"/>
        </w:rPr>
        <w:t xml:space="preserve"> </w:t>
      </w:r>
      <w:r>
        <w:rPr>
          <w:color w:val="231F20"/>
          <w:w w:val="105"/>
        </w:rPr>
        <w:t>Câu cuối</w:t>
      </w:r>
      <w:r>
        <w:rPr>
          <w:color w:val="231F20"/>
          <w:spacing w:val="-23"/>
          <w:w w:val="105"/>
        </w:rPr>
        <w:t xml:space="preserve"> </w:t>
      </w:r>
      <w:r>
        <w:rPr>
          <w:color w:val="231F20"/>
          <w:w w:val="105"/>
        </w:rPr>
        <w:t>cùng</w:t>
      </w:r>
      <w:r>
        <w:rPr>
          <w:color w:val="231F20"/>
          <w:spacing w:val="-22"/>
          <w:w w:val="105"/>
        </w:rPr>
        <w:t xml:space="preserve"> </w:t>
      </w:r>
      <w:r>
        <w:rPr>
          <w:color w:val="231F20"/>
          <w:w w:val="105"/>
        </w:rPr>
        <w:t>nói:</w:t>
      </w:r>
      <w:r>
        <w:rPr>
          <w:color w:val="231F20"/>
          <w:spacing w:val="-22"/>
          <w:w w:val="105"/>
        </w:rPr>
        <w:t xml:space="preserve"> </w:t>
      </w:r>
      <w:r>
        <w:rPr>
          <w:color w:val="231F20"/>
          <w:w w:val="105"/>
        </w:rPr>
        <w:t>“Hàm</w:t>
      </w:r>
      <w:r>
        <w:rPr>
          <w:color w:val="231F20"/>
          <w:spacing w:val="-23"/>
          <w:w w:val="105"/>
        </w:rPr>
        <w:t xml:space="preserve"> </w:t>
      </w:r>
      <w:r>
        <w:rPr>
          <w:color w:val="231F20"/>
          <w:w w:val="105"/>
        </w:rPr>
        <w:t>chứa</w:t>
      </w:r>
      <w:r>
        <w:rPr>
          <w:color w:val="231F20"/>
          <w:spacing w:val="-22"/>
          <w:w w:val="105"/>
        </w:rPr>
        <w:t xml:space="preserve"> </w:t>
      </w:r>
      <w:r>
        <w:rPr>
          <w:color w:val="231F20"/>
          <w:w w:val="105"/>
        </w:rPr>
        <w:t>không-có”.</w:t>
      </w:r>
      <w:r>
        <w:rPr>
          <w:color w:val="231F20"/>
          <w:spacing w:val="-22"/>
          <w:w w:val="105"/>
        </w:rPr>
        <w:t xml:space="preserve"> </w:t>
      </w:r>
      <w:r>
        <w:rPr>
          <w:color w:val="231F20"/>
          <w:w w:val="105"/>
        </w:rPr>
        <w:t>Tâm</w:t>
      </w:r>
      <w:r>
        <w:rPr>
          <w:color w:val="231F20"/>
          <w:spacing w:val="-22"/>
          <w:w w:val="105"/>
        </w:rPr>
        <w:t xml:space="preserve"> </w:t>
      </w:r>
      <w:r>
        <w:rPr>
          <w:color w:val="231F20"/>
          <w:w w:val="105"/>
        </w:rPr>
        <w:t>lượng</w:t>
      </w:r>
      <w:r>
        <w:rPr>
          <w:color w:val="231F20"/>
          <w:spacing w:val="-23"/>
          <w:w w:val="105"/>
        </w:rPr>
        <w:t xml:space="preserve"> </w:t>
      </w:r>
      <w:r>
        <w:rPr>
          <w:color w:val="231F20"/>
          <w:w w:val="105"/>
        </w:rPr>
        <w:t>của</w:t>
      </w:r>
      <w:r>
        <w:rPr>
          <w:color w:val="231F20"/>
          <w:spacing w:val="-22"/>
          <w:w w:val="105"/>
        </w:rPr>
        <w:t xml:space="preserve"> </w:t>
      </w:r>
      <w:r>
        <w:rPr>
          <w:color w:val="231F20"/>
          <w:w w:val="105"/>
        </w:rPr>
        <w:t>quý</w:t>
      </w:r>
      <w:r>
        <w:rPr>
          <w:color w:val="231F20"/>
          <w:spacing w:val="-22"/>
          <w:w w:val="105"/>
        </w:rPr>
        <w:t xml:space="preserve"> </w:t>
      </w:r>
      <w:r>
        <w:rPr>
          <w:color w:val="231F20"/>
          <w:w w:val="105"/>
        </w:rPr>
        <w:t>vị vốn là như vậy. Trong đạo Phật hay nói hai câu mà quý vị thường nghe thấy: “Tâm bao thái hư. Lượng châu sa giới”. Hai câu này chính là hàm chứa không-có.</w:t>
      </w:r>
    </w:p>
    <w:p w14:paraId="179124A7" w14:textId="77777777" w:rsidR="00941B9D" w:rsidRDefault="00545CF7">
      <w:pPr>
        <w:pStyle w:val="BodyText"/>
        <w:spacing w:before="140" w:line="307" w:lineRule="auto"/>
        <w:ind w:left="113" w:right="395"/>
      </w:pPr>
      <w:r>
        <w:rPr>
          <w:color w:val="231F20"/>
          <w:w w:val="105"/>
        </w:rPr>
        <w:t xml:space="preserve">Hàm là bao hàm, dung là dung chứa hết thảy vạn vật, dung chứa vạn pháp, nó vốn là </w:t>
      </w:r>
      <w:r>
        <w:rPr>
          <w:color w:val="231F20"/>
          <w:w w:val="105"/>
        </w:rPr>
        <w:t>như vậy.</w:t>
      </w:r>
    </w:p>
    <w:p w14:paraId="3637EC1E" w14:textId="77777777" w:rsidR="00941B9D" w:rsidRDefault="00545CF7">
      <w:pPr>
        <w:pStyle w:val="BodyText"/>
        <w:spacing w:before="140" w:line="307" w:lineRule="auto"/>
        <w:ind w:left="113" w:right="394"/>
      </w:pPr>
      <w:r>
        <w:rPr>
          <w:color w:val="231F20"/>
          <w:w w:val="105"/>
        </w:rPr>
        <w:t>Cổ</w:t>
      </w:r>
      <w:r>
        <w:rPr>
          <w:color w:val="231F20"/>
          <w:spacing w:val="-17"/>
          <w:w w:val="105"/>
        </w:rPr>
        <w:t xml:space="preserve"> </w:t>
      </w:r>
      <w:r>
        <w:rPr>
          <w:color w:val="231F20"/>
          <w:w w:val="105"/>
        </w:rPr>
        <w:t>đức</w:t>
      </w:r>
      <w:r>
        <w:rPr>
          <w:color w:val="231F20"/>
          <w:spacing w:val="-17"/>
          <w:w w:val="105"/>
        </w:rPr>
        <w:t xml:space="preserve"> </w:t>
      </w:r>
      <w:r>
        <w:rPr>
          <w:color w:val="231F20"/>
          <w:w w:val="105"/>
        </w:rPr>
        <w:t>thường</w:t>
      </w:r>
      <w:r>
        <w:rPr>
          <w:color w:val="231F20"/>
          <w:spacing w:val="-17"/>
          <w:w w:val="105"/>
        </w:rPr>
        <w:t xml:space="preserve"> </w:t>
      </w:r>
      <w:r>
        <w:rPr>
          <w:color w:val="231F20"/>
          <w:w w:val="105"/>
        </w:rPr>
        <w:t>nói,</w:t>
      </w:r>
      <w:r>
        <w:rPr>
          <w:color w:val="231F20"/>
          <w:spacing w:val="-17"/>
          <w:w w:val="105"/>
        </w:rPr>
        <w:t xml:space="preserve"> </w:t>
      </w:r>
      <w:r>
        <w:rPr>
          <w:color w:val="231F20"/>
          <w:w w:val="105"/>
        </w:rPr>
        <w:t>lượng</w:t>
      </w:r>
      <w:r>
        <w:rPr>
          <w:color w:val="231F20"/>
          <w:spacing w:val="-17"/>
          <w:w w:val="105"/>
        </w:rPr>
        <w:t xml:space="preserve"> </w:t>
      </w:r>
      <w:r>
        <w:rPr>
          <w:color w:val="231F20"/>
          <w:w w:val="105"/>
        </w:rPr>
        <w:t>lớn</w:t>
      </w:r>
      <w:r>
        <w:rPr>
          <w:color w:val="231F20"/>
          <w:spacing w:val="-17"/>
          <w:w w:val="105"/>
        </w:rPr>
        <w:t xml:space="preserve"> </w:t>
      </w:r>
      <w:r>
        <w:rPr>
          <w:color w:val="231F20"/>
          <w:w w:val="105"/>
        </w:rPr>
        <w:t>phước</w:t>
      </w:r>
      <w:r>
        <w:rPr>
          <w:color w:val="231F20"/>
          <w:spacing w:val="-17"/>
          <w:w w:val="105"/>
        </w:rPr>
        <w:t xml:space="preserve"> </w:t>
      </w:r>
      <w:r>
        <w:rPr>
          <w:color w:val="231F20"/>
          <w:w w:val="105"/>
        </w:rPr>
        <w:t>lớn.</w:t>
      </w:r>
      <w:r>
        <w:rPr>
          <w:color w:val="231F20"/>
          <w:spacing w:val="-17"/>
          <w:w w:val="105"/>
        </w:rPr>
        <w:t xml:space="preserve"> </w:t>
      </w:r>
      <w:r>
        <w:rPr>
          <w:color w:val="231F20"/>
          <w:w w:val="105"/>
        </w:rPr>
        <w:t>Tâm</w:t>
      </w:r>
      <w:r>
        <w:rPr>
          <w:color w:val="231F20"/>
          <w:spacing w:val="-17"/>
          <w:w w:val="105"/>
        </w:rPr>
        <w:t xml:space="preserve"> </w:t>
      </w:r>
      <w:r>
        <w:rPr>
          <w:color w:val="231F20"/>
          <w:w w:val="105"/>
        </w:rPr>
        <w:t>lượng</w:t>
      </w:r>
      <w:r>
        <w:rPr>
          <w:color w:val="231F20"/>
          <w:spacing w:val="-17"/>
          <w:w w:val="105"/>
        </w:rPr>
        <w:t xml:space="preserve"> </w:t>
      </w:r>
      <w:r>
        <w:rPr>
          <w:color w:val="231F20"/>
          <w:w w:val="105"/>
        </w:rPr>
        <w:t>vốn có của quý vị, nó bao dung khắp pháp giới, hư không giới, không lọt pháp nào. Tâm lượng của quý vị lớn như vậy, thì gọi</w:t>
      </w:r>
      <w:r>
        <w:rPr>
          <w:color w:val="231F20"/>
          <w:spacing w:val="-18"/>
          <w:w w:val="105"/>
        </w:rPr>
        <w:t xml:space="preserve"> </w:t>
      </w:r>
      <w:r>
        <w:rPr>
          <w:color w:val="231F20"/>
          <w:w w:val="105"/>
        </w:rPr>
        <w:t>đó</w:t>
      </w:r>
      <w:r>
        <w:rPr>
          <w:color w:val="231F20"/>
          <w:spacing w:val="-18"/>
          <w:w w:val="105"/>
        </w:rPr>
        <w:t xml:space="preserve"> </w:t>
      </w:r>
      <w:r>
        <w:rPr>
          <w:color w:val="231F20"/>
          <w:w w:val="105"/>
        </w:rPr>
        <w:t>là</w:t>
      </w:r>
      <w:r>
        <w:rPr>
          <w:color w:val="231F20"/>
          <w:spacing w:val="-18"/>
          <w:w w:val="105"/>
        </w:rPr>
        <w:t xml:space="preserve"> </w:t>
      </w:r>
      <w:r>
        <w:rPr>
          <w:color w:val="231F20"/>
          <w:w w:val="105"/>
        </w:rPr>
        <w:t>Phật.</w:t>
      </w:r>
      <w:r>
        <w:rPr>
          <w:color w:val="231F20"/>
          <w:spacing w:val="-18"/>
          <w:w w:val="105"/>
        </w:rPr>
        <w:t xml:space="preserve"> </w:t>
      </w:r>
      <w:r>
        <w:rPr>
          <w:color w:val="231F20"/>
          <w:w w:val="105"/>
        </w:rPr>
        <w:t>Phật</w:t>
      </w:r>
      <w:r>
        <w:rPr>
          <w:color w:val="231F20"/>
          <w:spacing w:val="-18"/>
          <w:w w:val="105"/>
        </w:rPr>
        <w:t xml:space="preserve"> </w:t>
      </w:r>
      <w:r>
        <w:rPr>
          <w:color w:val="231F20"/>
          <w:w w:val="105"/>
        </w:rPr>
        <w:t>vốn</w:t>
      </w:r>
      <w:r>
        <w:rPr>
          <w:color w:val="231F20"/>
          <w:spacing w:val="-18"/>
          <w:w w:val="105"/>
        </w:rPr>
        <w:t xml:space="preserve"> </w:t>
      </w:r>
      <w:r>
        <w:rPr>
          <w:color w:val="231F20"/>
          <w:w w:val="105"/>
        </w:rPr>
        <w:t>là</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vốn</w:t>
      </w:r>
      <w:r>
        <w:rPr>
          <w:color w:val="231F20"/>
          <w:spacing w:val="-18"/>
          <w:w w:val="105"/>
        </w:rPr>
        <w:t xml:space="preserve"> </w:t>
      </w:r>
      <w:r>
        <w:rPr>
          <w:color w:val="231F20"/>
          <w:w w:val="105"/>
        </w:rPr>
        <w:t>là</w:t>
      </w:r>
      <w:r>
        <w:rPr>
          <w:color w:val="231F20"/>
          <w:spacing w:val="-18"/>
          <w:w w:val="105"/>
        </w:rPr>
        <w:t xml:space="preserve"> </w:t>
      </w:r>
      <w:r>
        <w:rPr>
          <w:color w:val="231F20"/>
          <w:w w:val="105"/>
        </w:rPr>
        <w:t>như</w:t>
      </w:r>
      <w:r>
        <w:rPr>
          <w:color w:val="231F20"/>
          <w:spacing w:val="-18"/>
          <w:w w:val="105"/>
        </w:rPr>
        <w:t xml:space="preserve"> </w:t>
      </w:r>
      <w:r>
        <w:rPr>
          <w:color w:val="231F20"/>
          <w:w w:val="105"/>
        </w:rPr>
        <w:t>vậy</w:t>
      </w:r>
      <w:r>
        <w:rPr>
          <w:color w:val="231F20"/>
          <w:spacing w:val="-18"/>
          <w:w w:val="105"/>
        </w:rPr>
        <w:t xml:space="preserve"> </w:t>
      </w:r>
      <w:r>
        <w:rPr>
          <w:color w:val="231F20"/>
          <w:w w:val="105"/>
        </w:rPr>
        <w:t>mà. Vì</w:t>
      </w:r>
      <w:r>
        <w:rPr>
          <w:color w:val="231F20"/>
          <w:spacing w:val="-14"/>
          <w:w w:val="105"/>
        </w:rPr>
        <w:t xml:space="preserve"> </w:t>
      </w:r>
      <w:r>
        <w:rPr>
          <w:color w:val="231F20"/>
          <w:w w:val="105"/>
        </w:rPr>
        <w:t>vậy,</w:t>
      </w:r>
      <w:r>
        <w:rPr>
          <w:color w:val="231F20"/>
          <w:spacing w:val="-14"/>
          <w:w w:val="105"/>
        </w:rPr>
        <w:t xml:space="preserve"> </w:t>
      </w:r>
      <w:r>
        <w:rPr>
          <w:color w:val="231F20"/>
          <w:w w:val="105"/>
        </w:rPr>
        <w:t>được</w:t>
      </w:r>
      <w:r>
        <w:rPr>
          <w:color w:val="231F20"/>
          <w:spacing w:val="-14"/>
          <w:w w:val="105"/>
        </w:rPr>
        <w:t xml:space="preserve"> </w:t>
      </w:r>
      <w:r>
        <w:rPr>
          <w:color w:val="231F20"/>
          <w:w w:val="105"/>
        </w:rPr>
        <w:t>Tùy</w:t>
      </w:r>
      <w:r>
        <w:rPr>
          <w:color w:val="231F20"/>
          <w:spacing w:val="-14"/>
          <w:w w:val="105"/>
        </w:rPr>
        <w:t xml:space="preserve"> </w:t>
      </w:r>
      <w:r>
        <w:rPr>
          <w:color w:val="231F20"/>
          <w:w w:val="105"/>
        </w:rPr>
        <w:t>Thuận</w:t>
      </w:r>
      <w:r>
        <w:rPr>
          <w:color w:val="231F20"/>
          <w:spacing w:val="-14"/>
          <w:w w:val="105"/>
        </w:rPr>
        <w:t xml:space="preserve"> </w:t>
      </w:r>
      <w:r>
        <w:rPr>
          <w:color w:val="231F20"/>
          <w:w w:val="105"/>
        </w:rPr>
        <w:t>Nhẫn,</w:t>
      </w:r>
      <w:r>
        <w:rPr>
          <w:color w:val="231F20"/>
          <w:spacing w:val="-14"/>
          <w:w w:val="105"/>
        </w:rPr>
        <w:t xml:space="preserve"> </w:t>
      </w:r>
      <w:r>
        <w:rPr>
          <w:color w:val="231F20"/>
          <w:w w:val="105"/>
        </w:rPr>
        <w:t>người</w:t>
      </w:r>
      <w:r>
        <w:rPr>
          <w:color w:val="231F20"/>
          <w:spacing w:val="-14"/>
          <w:w w:val="105"/>
        </w:rPr>
        <w:t xml:space="preserve"> </w:t>
      </w:r>
      <w:r>
        <w:rPr>
          <w:color w:val="231F20"/>
          <w:w w:val="105"/>
        </w:rPr>
        <w:t>này</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hằng</w:t>
      </w:r>
      <w:r>
        <w:rPr>
          <w:color w:val="231F20"/>
          <w:spacing w:val="-14"/>
          <w:w w:val="105"/>
        </w:rPr>
        <w:t xml:space="preserve"> </w:t>
      </w:r>
      <w:r>
        <w:rPr>
          <w:color w:val="231F20"/>
          <w:w w:val="105"/>
        </w:rPr>
        <w:t xml:space="preserve">thuận hết thảy chúng sinh. Quý vị làm thiện vị này tùy thuận quý </w:t>
      </w:r>
      <w:r>
        <w:rPr>
          <w:color w:val="231F20"/>
        </w:rPr>
        <w:t>vị.</w:t>
      </w:r>
      <w:r>
        <w:rPr>
          <w:color w:val="231F20"/>
          <w:spacing w:val="-2"/>
        </w:rPr>
        <w:t xml:space="preserve"> </w:t>
      </w:r>
      <w:r>
        <w:rPr>
          <w:color w:val="231F20"/>
        </w:rPr>
        <w:t>Quý</w:t>
      </w:r>
      <w:r>
        <w:rPr>
          <w:color w:val="231F20"/>
          <w:spacing w:val="-2"/>
        </w:rPr>
        <w:t xml:space="preserve"> </w:t>
      </w:r>
      <w:r>
        <w:rPr>
          <w:color w:val="231F20"/>
        </w:rPr>
        <w:t>vị</w:t>
      </w:r>
      <w:r>
        <w:rPr>
          <w:color w:val="231F20"/>
          <w:spacing w:val="-2"/>
        </w:rPr>
        <w:t xml:space="preserve"> </w:t>
      </w:r>
      <w:r>
        <w:rPr>
          <w:color w:val="231F20"/>
        </w:rPr>
        <w:t>làm</w:t>
      </w:r>
      <w:r>
        <w:rPr>
          <w:color w:val="231F20"/>
          <w:spacing w:val="-2"/>
        </w:rPr>
        <w:t xml:space="preserve"> </w:t>
      </w:r>
      <w:r>
        <w:rPr>
          <w:color w:val="231F20"/>
        </w:rPr>
        <w:t>ác,</w:t>
      </w:r>
      <w:r>
        <w:rPr>
          <w:color w:val="231F20"/>
          <w:spacing w:val="-2"/>
        </w:rPr>
        <w:t xml:space="preserve"> </w:t>
      </w:r>
      <w:r>
        <w:rPr>
          <w:color w:val="231F20"/>
        </w:rPr>
        <w:t>họ</w:t>
      </w:r>
      <w:r>
        <w:rPr>
          <w:color w:val="231F20"/>
          <w:spacing w:val="-2"/>
        </w:rPr>
        <w:t xml:space="preserve"> </w:t>
      </w:r>
      <w:r>
        <w:rPr>
          <w:color w:val="231F20"/>
        </w:rPr>
        <w:t>cũng</w:t>
      </w:r>
      <w:r>
        <w:rPr>
          <w:color w:val="231F20"/>
          <w:spacing w:val="-2"/>
        </w:rPr>
        <w:t xml:space="preserve"> </w:t>
      </w:r>
      <w:r>
        <w:rPr>
          <w:color w:val="231F20"/>
        </w:rPr>
        <w:t>tùy</w:t>
      </w:r>
      <w:r>
        <w:rPr>
          <w:color w:val="231F20"/>
          <w:spacing w:val="-2"/>
        </w:rPr>
        <w:t xml:space="preserve"> </w:t>
      </w:r>
      <w:r>
        <w:rPr>
          <w:color w:val="231F20"/>
        </w:rPr>
        <w:t>thuận</w:t>
      </w:r>
      <w:r>
        <w:rPr>
          <w:color w:val="231F20"/>
          <w:spacing w:val="-2"/>
        </w:rPr>
        <w:t xml:space="preserve"> </w:t>
      </w:r>
      <w:r>
        <w:rPr>
          <w:color w:val="231F20"/>
        </w:rPr>
        <w:t>quý</w:t>
      </w:r>
      <w:r>
        <w:rPr>
          <w:color w:val="231F20"/>
          <w:spacing w:val="-2"/>
        </w:rPr>
        <w:t xml:space="preserve"> </w:t>
      </w:r>
      <w:r>
        <w:rPr>
          <w:color w:val="231F20"/>
        </w:rPr>
        <w:t>vị. Điều</w:t>
      </w:r>
      <w:r>
        <w:rPr>
          <w:color w:val="231F20"/>
          <w:spacing w:val="-2"/>
        </w:rPr>
        <w:t xml:space="preserve"> </w:t>
      </w:r>
      <w:r>
        <w:rPr>
          <w:color w:val="231F20"/>
        </w:rPr>
        <w:t>này</w:t>
      </w:r>
      <w:r>
        <w:rPr>
          <w:color w:val="231F20"/>
          <w:spacing w:val="-2"/>
        </w:rPr>
        <w:t xml:space="preserve"> </w:t>
      </w:r>
      <w:r>
        <w:rPr>
          <w:color w:val="231F20"/>
        </w:rPr>
        <w:t>quả</w:t>
      </w:r>
      <w:r>
        <w:rPr>
          <w:color w:val="231F20"/>
          <w:spacing w:val="-2"/>
        </w:rPr>
        <w:t xml:space="preserve"> </w:t>
      </w:r>
      <w:r>
        <w:rPr>
          <w:color w:val="231F20"/>
        </w:rPr>
        <w:t xml:space="preserve">thật </w:t>
      </w:r>
      <w:r>
        <w:rPr>
          <w:color w:val="231F20"/>
          <w:w w:val="105"/>
        </w:rPr>
        <w:t>quá tài ba. Vì sao vậy? Vì trong kiến giải của</w:t>
      </w:r>
      <w:r>
        <w:rPr>
          <w:color w:val="231F20"/>
          <w:w w:val="105"/>
        </w:rPr>
        <w:t xml:space="preserve"> vị này không còn thiện, ác. Vì sao vậy? Vì họ không có phân biệt, không có chấp trước, thì lấy đâu ra thiện, ác. Chẳng những không có thiện, ác, mà không có cả nhiễm tịnh. Tâm của họ thanh tịnh, bình đẳng, không hề khởi tâm động niệm. </w:t>
      </w:r>
      <w:r>
        <w:rPr>
          <w:color w:val="231F20"/>
          <w:w w:val="105"/>
        </w:rPr>
        <w:t>Phật nhãn nhìn chúng sinh là cảnh giới như vậy.</w:t>
      </w:r>
    </w:p>
    <w:p w14:paraId="1A69FF63" w14:textId="77777777" w:rsidR="00941B9D" w:rsidRDefault="00545CF7">
      <w:pPr>
        <w:pStyle w:val="BodyText"/>
        <w:spacing w:before="136" w:line="307" w:lineRule="auto"/>
        <w:ind w:left="113" w:right="395"/>
      </w:pPr>
      <w:r>
        <w:rPr>
          <w:color w:val="231F20"/>
          <w:w w:val="105"/>
        </w:rPr>
        <w:t>Hoặc</w:t>
      </w:r>
      <w:r>
        <w:rPr>
          <w:color w:val="231F20"/>
          <w:spacing w:val="-17"/>
          <w:w w:val="105"/>
        </w:rPr>
        <w:t xml:space="preserve"> </w:t>
      </w:r>
      <w:r>
        <w:rPr>
          <w:color w:val="231F20"/>
          <w:w w:val="105"/>
        </w:rPr>
        <w:t>Nhập</w:t>
      </w:r>
      <w:r>
        <w:rPr>
          <w:color w:val="231F20"/>
          <w:spacing w:val="-17"/>
          <w:w w:val="105"/>
        </w:rPr>
        <w:t xml:space="preserve"> </w:t>
      </w:r>
      <w:r>
        <w:rPr>
          <w:color w:val="231F20"/>
          <w:w w:val="105"/>
        </w:rPr>
        <w:t>Sơ</w:t>
      </w:r>
      <w:r>
        <w:rPr>
          <w:color w:val="231F20"/>
          <w:spacing w:val="-17"/>
          <w:w w:val="105"/>
        </w:rPr>
        <w:t xml:space="preserve"> </w:t>
      </w:r>
      <w:r>
        <w:rPr>
          <w:color w:val="231F20"/>
          <w:w w:val="105"/>
        </w:rPr>
        <w:t>Địa,</w:t>
      </w:r>
      <w:r>
        <w:rPr>
          <w:color w:val="231F20"/>
          <w:spacing w:val="-17"/>
          <w:w w:val="105"/>
        </w:rPr>
        <w:t xml:space="preserve"> </w:t>
      </w:r>
      <w:r>
        <w:rPr>
          <w:color w:val="231F20"/>
          <w:w w:val="105"/>
        </w:rPr>
        <w:t>những</w:t>
      </w:r>
      <w:r>
        <w:rPr>
          <w:color w:val="231F20"/>
          <w:spacing w:val="-17"/>
          <w:w w:val="105"/>
        </w:rPr>
        <w:t xml:space="preserve"> </w:t>
      </w:r>
      <w:r>
        <w:rPr>
          <w:color w:val="231F20"/>
          <w:w w:val="105"/>
        </w:rPr>
        <w:t>vị</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6"/>
          <w:w w:val="105"/>
        </w:rPr>
        <w:t xml:space="preserve"> </w:t>
      </w:r>
      <w:r>
        <w:rPr>
          <w:color w:val="231F20"/>
          <w:w w:val="105"/>
        </w:rPr>
        <w:t>này,</w:t>
      </w:r>
      <w:r>
        <w:rPr>
          <w:color w:val="231F20"/>
          <w:spacing w:val="-17"/>
          <w:w w:val="105"/>
        </w:rPr>
        <w:t xml:space="preserve"> </w:t>
      </w:r>
      <w:r>
        <w:rPr>
          <w:color w:val="231F20"/>
          <w:w w:val="105"/>
        </w:rPr>
        <w:t>Bồ</w:t>
      </w:r>
      <w:r>
        <w:rPr>
          <w:color w:val="231F20"/>
          <w:spacing w:val="-17"/>
          <w:w w:val="105"/>
        </w:rPr>
        <w:t xml:space="preserve"> </w:t>
      </w:r>
      <w:r>
        <w:rPr>
          <w:color w:val="231F20"/>
          <w:w w:val="105"/>
        </w:rPr>
        <w:t>tát</w:t>
      </w:r>
      <w:r>
        <w:rPr>
          <w:color w:val="231F20"/>
          <w:spacing w:val="-17"/>
          <w:w w:val="105"/>
        </w:rPr>
        <w:t xml:space="preserve"> </w:t>
      </w:r>
      <w:r>
        <w:rPr>
          <w:color w:val="231F20"/>
          <w:w w:val="105"/>
        </w:rPr>
        <w:t>được</w:t>
      </w:r>
      <w:r>
        <w:rPr>
          <w:color w:val="231F20"/>
          <w:spacing w:val="-17"/>
          <w:w w:val="105"/>
        </w:rPr>
        <w:t xml:space="preserve"> </w:t>
      </w:r>
      <w:r>
        <w:rPr>
          <w:color w:val="231F20"/>
          <w:w w:val="105"/>
        </w:rPr>
        <w:t>Tùy Thuận</w:t>
      </w:r>
      <w:r>
        <w:rPr>
          <w:color w:val="231F20"/>
          <w:spacing w:val="-4"/>
          <w:w w:val="105"/>
        </w:rPr>
        <w:t xml:space="preserve"> </w:t>
      </w:r>
      <w:r>
        <w:rPr>
          <w:color w:val="231F20"/>
          <w:w w:val="105"/>
        </w:rPr>
        <w:t>Nhẫn,</w:t>
      </w:r>
      <w:r>
        <w:rPr>
          <w:color w:val="231F20"/>
          <w:spacing w:val="-4"/>
          <w:w w:val="105"/>
        </w:rPr>
        <w:t xml:space="preserve"> </w:t>
      </w:r>
      <w:r>
        <w:rPr>
          <w:color w:val="231F20"/>
          <w:w w:val="105"/>
        </w:rPr>
        <w:t>Bồ</w:t>
      </w:r>
      <w:r>
        <w:rPr>
          <w:color w:val="231F20"/>
          <w:spacing w:val="-5"/>
          <w:w w:val="105"/>
        </w:rPr>
        <w:t xml:space="preserve"> </w:t>
      </w:r>
      <w:r>
        <w:rPr>
          <w:color w:val="231F20"/>
          <w:w w:val="105"/>
        </w:rPr>
        <w:t>tát</w:t>
      </w:r>
      <w:r>
        <w:rPr>
          <w:color w:val="231F20"/>
          <w:spacing w:val="-4"/>
          <w:w w:val="105"/>
        </w:rPr>
        <w:t xml:space="preserve"> </w:t>
      </w:r>
      <w:r>
        <w:rPr>
          <w:color w:val="231F20"/>
          <w:w w:val="105"/>
        </w:rPr>
        <w:t>chứng</w:t>
      </w:r>
      <w:r>
        <w:rPr>
          <w:color w:val="231F20"/>
          <w:spacing w:val="-4"/>
          <w:w w:val="105"/>
        </w:rPr>
        <w:t xml:space="preserve"> </w:t>
      </w:r>
      <w:r>
        <w:rPr>
          <w:color w:val="231F20"/>
          <w:w w:val="105"/>
        </w:rPr>
        <w:t>được</w:t>
      </w:r>
      <w:r>
        <w:rPr>
          <w:color w:val="231F20"/>
          <w:spacing w:val="-4"/>
          <w:w w:val="105"/>
        </w:rPr>
        <w:t xml:space="preserve"> </w:t>
      </w:r>
      <w:r>
        <w:rPr>
          <w:color w:val="231F20"/>
          <w:w w:val="105"/>
        </w:rPr>
        <w:t>Sơ</w:t>
      </w:r>
      <w:r>
        <w:rPr>
          <w:color w:val="231F20"/>
          <w:spacing w:val="-4"/>
          <w:w w:val="105"/>
        </w:rPr>
        <w:t xml:space="preserve"> </w:t>
      </w:r>
      <w:r>
        <w:rPr>
          <w:color w:val="231F20"/>
          <w:w w:val="105"/>
        </w:rPr>
        <w:t>Địa,</w:t>
      </w:r>
      <w:r>
        <w:rPr>
          <w:color w:val="231F20"/>
          <w:spacing w:val="-4"/>
          <w:w w:val="105"/>
        </w:rPr>
        <w:t xml:space="preserve"> </w:t>
      </w:r>
      <w:r>
        <w:rPr>
          <w:color w:val="231F20"/>
          <w:w w:val="105"/>
        </w:rPr>
        <w:t>khi</w:t>
      </w:r>
      <w:r>
        <w:rPr>
          <w:color w:val="231F20"/>
          <w:spacing w:val="-5"/>
          <w:w w:val="105"/>
        </w:rPr>
        <w:t xml:space="preserve"> </w:t>
      </w:r>
      <w:r>
        <w:rPr>
          <w:color w:val="231F20"/>
          <w:w w:val="105"/>
        </w:rPr>
        <w:t>xả</w:t>
      </w:r>
      <w:r>
        <w:rPr>
          <w:color w:val="231F20"/>
          <w:spacing w:val="-4"/>
          <w:w w:val="105"/>
        </w:rPr>
        <w:t xml:space="preserve"> </w:t>
      </w:r>
      <w:r>
        <w:rPr>
          <w:color w:val="231F20"/>
          <w:w w:val="105"/>
        </w:rPr>
        <w:t>thân</w:t>
      </w:r>
      <w:r>
        <w:rPr>
          <w:color w:val="231F20"/>
          <w:spacing w:val="-4"/>
          <w:w w:val="105"/>
        </w:rPr>
        <w:t xml:space="preserve"> </w:t>
      </w:r>
      <w:r>
        <w:rPr>
          <w:color w:val="231F20"/>
          <w:w w:val="105"/>
        </w:rPr>
        <w:t>này</w:t>
      </w:r>
      <w:r>
        <w:rPr>
          <w:color w:val="231F20"/>
          <w:spacing w:val="-4"/>
          <w:w w:val="105"/>
        </w:rPr>
        <w:t xml:space="preserve"> </w:t>
      </w:r>
      <w:r>
        <w:rPr>
          <w:color w:val="231F20"/>
          <w:w w:val="105"/>
        </w:rPr>
        <w:t>thì sinh</w:t>
      </w:r>
      <w:r>
        <w:rPr>
          <w:color w:val="231F20"/>
          <w:spacing w:val="-9"/>
          <w:w w:val="105"/>
        </w:rPr>
        <w:t xml:space="preserve"> </w:t>
      </w:r>
      <w:r>
        <w:rPr>
          <w:color w:val="231F20"/>
          <w:w w:val="105"/>
        </w:rPr>
        <w:t>ngay</w:t>
      </w:r>
      <w:r>
        <w:rPr>
          <w:color w:val="231F20"/>
          <w:spacing w:val="-9"/>
          <w:w w:val="105"/>
        </w:rPr>
        <w:t xml:space="preserve"> </w:t>
      </w:r>
      <w:r>
        <w:rPr>
          <w:color w:val="231F20"/>
          <w:w w:val="105"/>
        </w:rPr>
        <w:t>về</w:t>
      </w:r>
      <w:r>
        <w:rPr>
          <w:color w:val="231F20"/>
          <w:spacing w:val="-9"/>
          <w:w w:val="105"/>
        </w:rPr>
        <w:t xml:space="preserve"> </w:t>
      </w:r>
      <w:r>
        <w:rPr>
          <w:color w:val="231F20"/>
          <w:w w:val="105"/>
        </w:rPr>
        <w:t>thế</w:t>
      </w:r>
      <w:r>
        <w:rPr>
          <w:color w:val="231F20"/>
          <w:spacing w:val="-9"/>
          <w:w w:val="105"/>
        </w:rPr>
        <w:t xml:space="preserve"> </w:t>
      </w:r>
      <w:r>
        <w:rPr>
          <w:color w:val="231F20"/>
          <w:w w:val="105"/>
        </w:rPr>
        <w:t>giới</w:t>
      </w:r>
      <w:r>
        <w:rPr>
          <w:color w:val="231F20"/>
          <w:spacing w:val="-9"/>
          <w:w w:val="105"/>
        </w:rPr>
        <w:t xml:space="preserve"> </w:t>
      </w:r>
      <w:r>
        <w:rPr>
          <w:color w:val="231F20"/>
          <w:w w:val="105"/>
        </w:rPr>
        <w:t>Diệu</w:t>
      </w:r>
      <w:r>
        <w:rPr>
          <w:color w:val="231F20"/>
          <w:spacing w:val="-9"/>
          <w:w w:val="105"/>
        </w:rPr>
        <w:t xml:space="preserve"> </w:t>
      </w:r>
      <w:r>
        <w:rPr>
          <w:color w:val="231F20"/>
          <w:w w:val="105"/>
        </w:rPr>
        <w:t>Hỷ</w:t>
      </w:r>
      <w:r>
        <w:rPr>
          <w:color w:val="231F20"/>
          <w:spacing w:val="-9"/>
          <w:w w:val="105"/>
        </w:rPr>
        <w:t xml:space="preserve"> </w:t>
      </w:r>
      <w:r>
        <w:rPr>
          <w:color w:val="231F20"/>
          <w:w w:val="105"/>
        </w:rPr>
        <w:t>trong</w:t>
      </w:r>
      <w:r>
        <w:rPr>
          <w:color w:val="231F20"/>
          <w:spacing w:val="-9"/>
          <w:w w:val="105"/>
        </w:rPr>
        <w:t xml:space="preserve"> </w:t>
      </w:r>
      <w:r>
        <w:rPr>
          <w:color w:val="231F20"/>
          <w:w w:val="105"/>
        </w:rPr>
        <w:t>cõi</w:t>
      </w:r>
      <w:r>
        <w:rPr>
          <w:color w:val="231F20"/>
          <w:spacing w:val="-9"/>
          <w:w w:val="105"/>
        </w:rPr>
        <w:t xml:space="preserve"> </w:t>
      </w:r>
      <w:r>
        <w:rPr>
          <w:color w:val="231F20"/>
          <w:w w:val="105"/>
        </w:rPr>
        <w:t>Phật</w:t>
      </w:r>
      <w:r>
        <w:rPr>
          <w:color w:val="231F20"/>
          <w:spacing w:val="-9"/>
          <w:w w:val="105"/>
        </w:rPr>
        <w:t xml:space="preserve"> </w:t>
      </w:r>
      <w:r>
        <w:rPr>
          <w:color w:val="231F20"/>
          <w:w w:val="105"/>
        </w:rPr>
        <w:t>Cực</w:t>
      </w:r>
      <w:r>
        <w:rPr>
          <w:color w:val="231F20"/>
          <w:spacing w:val="-9"/>
          <w:w w:val="105"/>
        </w:rPr>
        <w:t xml:space="preserve"> </w:t>
      </w:r>
      <w:r>
        <w:rPr>
          <w:color w:val="231F20"/>
          <w:w w:val="105"/>
        </w:rPr>
        <w:t>Lạc</w:t>
      </w:r>
      <w:r>
        <w:rPr>
          <w:color w:val="231F20"/>
          <w:spacing w:val="-9"/>
          <w:w w:val="105"/>
        </w:rPr>
        <w:t xml:space="preserve"> </w:t>
      </w:r>
      <w:r>
        <w:rPr>
          <w:color w:val="231F20"/>
          <w:w w:val="105"/>
        </w:rPr>
        <w:t>thanh tịnh.</w:t>
      </w:r>
      <w:r>
        <w:rPr>
          <w:color w:val="231F20"/>
          <w:spacing w:val="-4"/>
          <w:w w:val="105"/>
        </w:rPr>
        <w:t xml:space="preserve"> </w:t>
      </w:r>
      <w:r>
        <w:rPr>
          <w:color w:val="231F20"/>
          <w:w w:val="105"/>
        </w:rPr>
        <w:t>Họ</w:t>
      </w:r>
      <w:r>
        <w:rPr>
          <w:color w:val="231F20"/>
          <w:spacing w:val="-3"/>
          <w:w w:val="105"/>
        </w:rPr>
        <w:t xml:space="preserve"> </w:t>
      </w:r>
      <w:r>
        <w:rPr>
          <w:color w:val="231F20"/>
          <w:w w:val="105"/>
        </w:rPr>
        <w:t>biết</w:t>
      </w:r>
      <w:r>
        <w:rPr>
          <w:color w:val="231F20"/>
          <w:spacing w:val="-3"/>
          <w:w w:val="105"/>
        </w:rPr>
        <w:t xml:space="preserve"> </w:t>
      </w:r>
      <w:r>
        <w:rPr>
          <w:color w:val="231F20"/>
          <w:w w:val="105"/>
        </w:rPr>
        <w:t>được</w:t>
      </w:r>
      <w:r>
        <w:rPr>
          <w:color w:val="231F20"/>
          <w:spacing w:val="-3"/>
          <w:w w:val="105"/>
        </w:rPr>
        <w:t xml:space="preserve"> </w:t>
      </w:r>
      <w:r>
        <w:rPr>
          <w:color w:val="231F20"/>
          <w:w w:val="105"/>
        </w:rPr>
        <w:t>thế</w:t>
      </w:r>
      <w:r>
        <w:rPr>
          <w:color w:val="231F20"/>
          <w:spacing w:val="-3"/>
          <w:w w:val="105"/>
        </w:rPr>
        <w:t xml:space="preserve"> </w:t>
      </w:r>
      <w:r>
        <w:rPr>
          <w:color w:val="231F20"/>
          <w:w w:val="105"/>
        </w:rPr>
        <w:t>gian</w:t>
      </w:r>
      <w:r>
        <w:rPr>
          <w:color w:val="231F20"/>
          <w:spacing w:val="-3"/>
          <w:w w:val="105"/>
        </w:rPr>
        <w:t xml:space="preserve"> </w:t>
      </w:r>
      <w:r>
        <w:rPr>
          <w:color w:val="231F20"/>
          <w:w w:val="105"/>
        </w:rPr>
        <w:t>này</w:t>
      </w:r>
      <w:r>
        <w:rPr>
          <w:color w:val="231F20"/>
          <w:spacing w:val="-3"/>
          <w:w w:val="105"/>
        </w:rPr>
        <w:t xml:space="preserve"> </w:t>
      </w:r>
      <w:r>
        <w:rPr>
          <w:color w:val="231F20"/>
          <w:w w:val="105"/>
        </w:rPr>
        <w:t>có</w:t>
      </w:r>
      <w:r>
        <w:rPr>
          <w:color w:val="231F20"/>
          <w:spacing w:val="-3"/>
          <w:w w:val="105"/>
        </w:rPr>
        <w:t xml:space="preserve"> </w:t>
      </w:r>
      <w:r>
        <w:rPr>
          <w:color w:val="231F20"/>
          <w:w w:val="105"/>
        </w:rPr>
        <w:t>thế</w:t>
      </w:r>
      <w:r>
        <w:rPr>
          <w:color w:val="231F20"/>
          <w:spacing w:val="-3"/>
          <w:w w:val="105"/>
        </w:rPr>
        <w:t xml:space="preserve"> </w:t>
      </w:r>
      <w:r>
        <w:rPr>
          <w:color w:val="231F20"/>
          <w:w w:val="105"/>
        </w:rPr>
        <w:t>giới</w:t>
      </w:r>
      <w:r>
        <w:rPr>
          <w:color w:val="231F20"/>
          <w:spacing w:val="-3"/>
          <w:w w:val="105"/>
        </w:rPr>
        <w:t xml:space="preserve"> </w:t>
      </w:r>
      <w:r>
        <w:rPr>
          <w:color w:val="231F20"/>
          <w:w w:val="105"/>
        </w:rPr>
        <w:t>Cực</w:t>
      </w:r>
      <w:r>
        <w:rPr>
          <w:color w:val="231F20"/>
          <w:spacing w:val="-3"/>
          <w:w w:val="105"/>
        </w:rPr>
        <w:t xml:space="preserve"> </w:t>
      </w:r>
      <w:r>
        <w:rPr>
          <w:color w:val="231F20"/>
          <w:w w:val="105"/>
        </w:rPr>
        <w:t>Lạc,</w:t>
      </w:r>
      <w:r>
        <w:rPr>
          <w:color w:val="231F20"/>
          <w:spacing w:val="-4"/>
          <w:w w:val="105"/>
        </w:rPr>
        <w:t xml:space="preserve"> </w:t>
      </w:r>
      <w:r>
        <w:rPr>
          <w:color w:val="231F20"/>
          <w:w w:val="105"/>
        </w:rPr>
        <w:t>có</w:t>
      </w:r>
      <w:r>
        <w:rPr>
          <w:color w:val="231F20"/>
          <w:spacing w:val="-3"/>
          <w:w w:val="105"/>
        </w:rPr>
        <w:t xml:space="preserve"> </w:t>
      </w:r>
      <w:r>
        <w:rPr>
          <w:color w:val="231F20"/>
          <w:spacing w:val="-5"/>
          <w:w w:val="105"/>
        </w:rPr>
        <w:t>đức</w:t>
      </w:r>
    </w:p>
    <w:p w14:paraId="6F772D30" w14:textId="77777777" w:rsidR="00941B9D" w:rsidRDefault="00941B9D">
      <w:pPr>
        <w:spacing w:line="307" w:lineRule="auto"/>
        <w:sectPr w:rsidR="00941B9D">
          <w:pgSz w:w="11060" w:h="15030"/>
          <w:pgMar w:top="1040" w:right="1020" w:bottom="960" w:left="1020" w:header="845" w:footer="767" w:gutter="0"/>
          <w:cols w:space="720"/>
        </w:sectPr>
      </w:pPr>
    </w:p>
    <w:p w14:paraId="4A0D7B6E" w14:textId="77777777" w:rsidR="00941B9D" w:rsidRDefault="00941B9D">
      <w:pPr>
        <w:pStyle w:val="BodyText"/>
        <w:spacing w:before="3"/>
        <w:ind w:firstLine="0"/>
        <w:jc w:val="left"/>
        <w:rPr>
          <w:sz w:val="23"/>
        </w:rPr>
      </w:pPr>
    </w:p>
    <w:p w14:paraId="02450182" w14:textId="77777777" w:rsidR="00941B9D" w:rsidRDefault="00545CF7">
      <w:pPr>
        <w:pStyle w:val="BodyText"/>
        <w:spacing w:before="106" w:line="304" w:lineRule="auto"/>
        <w:ind w:left="397" w:right="110" w:firstLine="0"/>
      </w:pPr>
      <w:r>
        <w:rPr>
          <w:color w:val="231F20"/>
        </w:rPr>
        <w:t>Phật A Di Đà, nên mau đi về đó. Về thế giới Tây Phương Cực Lạc,</w:t>
      </w:r>
      <w:r>
        <w:rPr>
          <w:color w:val="231F20"/>
          <w:spacing w:val="-10"/>
        </w:rPr>
        <w:t xml:space="preserve"> </w:t>
      </w:r>
      <w:r>
        <w:rPr>
          <w:color w:val="231F20"/>
        </w:rPr>
        <w:t>thân</w:t>
      </w:r>
      <w:r>
        <w:rPr>
          <w:color w:val="231F20"/>
          <w:spacing w:val="-10"/>
        </w:rPr>
        <w:t xml:space="preserve"> </w:t>
      </w:r>
      <w:r>
        <w:rPr>
          <w:color w:val="231F20"/>
        </w:rPr>
        <w:t>cận</w:t>
      </w:r>
      <w:r>
        <w:rPr>
          <w:color w:val="231F20"/>
          <w:spacing w:val="-10"/>
        </w:rPr>
        <w:t xml:space="preserve"> </w:t>
      </w:r>
      <w:r>
        <w:rPr>
          <w:color w:val="231F20"/>
        </w:rPr>
        <w:t>với</w:t>
      </w:r>
      <w:r>
        <w:rPr>
          <w:color w:val="231F20"/>
          <w:spacing w:val="-10"/>
        </w:rPr>
        <w:t xml:space="preserve"> </w:t>
      </w:r>
      <w:r>
        <w:rPr>
          <w:color w:val="231F20"/>
        </w:rPr>
        <w:t>đức</w:t>
      </w:r>
      <w:r>
        <w:rPr>
          <w:color w:val="231F20"/>
          <w:spacing w:val="-10"/>
        </w:rPr>
        <w:t xml:space="preserve"> </w:t>
      </w:r>
      <w:r>
        <w:rPr>
          <w:color w:val="231F20"/>
        </w:rPr>
        <w:t>Phật</w:t>
      </w:r>
      <w:r>
        <w:rPr>
          <w:color w:val="231F20"/>
          <w:spacing w:val="-10"/>
        </w:rPr>
        <w:t xml:space="preserve"> </w:t>
      </w:r>
      <w:r>
        <w:rPr>
          <w:color w:val="231F20"/>
        </w:rPr>
        <w:t>A</w:t>
      </w:r>
      <w:r>
        <w:rPr>
          <w:color w:val="231F20"/>
          <w:spacing w:val="-10"/>
        </w:rPr>
        <w:t xml:space="preserve"> </w:t>
      </w:r>
      <w:r>
        <w:rPr>
          <w:color w:val="231F20"/>
        </w:rPr>
        <w:t>Di</w:t>
      </w:r>
      <w:r>
        <w:rPr>
          <w:color w:val="231F20"/>
          <w:spacing w:val="-10"/>
        </w:rPr>
        <w:t xml:space="preserve"> </w:t>
      </w:r>
      <w:r>
        <w:rPr>
          <w:color w:val="231F20"/>
        </w:rPr>
        <w:t>Đà.</w:t>
      </w:r>
      <w:r>
        <w:rPr>
          <w:color w:val="231F20"/>
          <w:spacing w:val="-10"/>
        </w:rPr>
        <w:t xml:space="preserve"> </w:t>
      </w:r>
      <w:r>
        <w:rPr>
          <w:color w:val="231F20"/>
        </w:rPr>
        <w:t>Rất</w:t>
      </w:r>
      <w:r>
        <w:rPr>
          <w:color w:val="231F20"/>
          <w:spacing w:val="-10"/>
        </w:rPr>
        <w:t xml:space="preserve"> </w:t>
      </w:r>
      <w:r>
        <w:rPr>
          <w:color w:val="231F20"/>
        </w:rPr>
        <w:t>có</w:t>
      </w:r>
      <w:r>
        <w:rPr>
          <w:color w:val="231F20"/>
          <w:spacing w:val="-10"/>
        </w:rPr>
        <w:t xml:space="preserve"> </w:t>
      </w:r>
      <w:r>
        <w:rPr>
          <w:color w:val="231F20"/>
        </w:rPr>
        <w:t>ý</w:t>
      </w:r>
      <w:r>
        <w:rPr>
          <w:color w:val="231F20"/>
          <w:spacing w:val="-10"/>
        </w:rPr>
        <w:t xml:space="preserve"> </w:t>
      </w:r>
      <w:r>
        <w:rPr>
          <w:color w:val="231F20"/>
        </w:rPr>
        <w:t>nghĩa,</w:t>
      </w:r>
      <w:r>
        <w:rPr>
          <w:color w:val="231F20"/>
          <w:spacing w:val="-10"/>
        </w:rPr>
        <w:t xml:space="preserve"> </w:t>
      </w:r>
      <w:r>
        <w:rPr>
          <w:color w:val="231F20"/>
        </w:rPr>
        <w:t>dẫn</w:t>
      </w:r>
      <w:r>
        <w:rPr>
          <w:color w:val="231F20"/>
          <w:spacing w:val="-10"/>
        </w:rPr>
        <w:t xml:space="preserve"> </w:t>
      </w:r>
      <w:r>
        <w:rPr>
          <w:color w:val="231F20"/>
        </w:rPr>
        <w:t xml:space="preserve">chứng </w:t>
      </w:r>
      <w:r>
        <w:rPr>
          <w:color w:val="231F20"/>
          <w:w w:val="105"/>
        </w:rPr>
        <w:t>những</w:t>
      </w:r>
      <w:r>
        <w:rPr>
          <w:color w:val="231F20"/>
          <w:spacing w:val="-4"/>
          <w:w w:val="105"/>
        </w:rPr>
        <w:t xml:space="preserve"> </w:t>
      </w:r>
      <w:r>
        <w:rPr>
          <w:color w:val="231F20"/>
          <w:w w:val="105"/>
        </w:rPr>
        <w:t>lời</w:t>
      </w:r>
      <w:r>
        <w:rPr>
          <w:color w:val="231F20"/>
          <w:spacing w:val="-3"/>
          <w:w w:val="105"/>
        </w:rPr>
        <w:t xml:space="preserve"> </w:t>
      </w:r>
      <w:r>
        <w:rPr>
          <w:color w:val="231F20"/>
          <w:w w:val="105"/>
        </w:rPr>
        <w:t>này,</w:t>
      </w:r>
      <w:r>
        <w:rPr>
          <w:color w:val="231F20"/>
          <w:spacing w:val="-4"/>
          <w:w w:val="105"/>
        </w:rPr>
        <w:t xml:space="preserve"> </w:t>
      </w:r>
      <w:r>
        <w:rPr>
          <w:color w:val="231F20"/>
          <w:w w:val="105"/>
        </w:rPr>
        <w:t>đều</w:t>
      </w:r>
      <w:r>
        <w:rPr>
          <w:color w:val="231F20"/>
          <w:spacing w:val="-3"/>
          <w:w w:val="105"/>
        </w:rPr>
        <w:t xml:space="preserve"> </w:t>
      </w:r>
      <w:r>
        <w:rPr>
          <w:color w:val="231F20"/>
          <w:w w:val="105"/>
        </w:rPr>
        <w:t>từ</w:t>
      </w:r>
      <w:r>
        <w:rPr>
          <w:color w:val="231F20"/>
          <w:spacing w:val="-4"/>
          <w:w w:val="105"/>
        </w:rPr>
        <w:t xml:space="preserve"> </w:t>
      </w:r>
      <w:r>
        <w:rPr>
          <w:color w:val="231F20"/>
          <w:w w:val="105"/>
        </w:rPr>
        <w:t>trong</w:t>
      </w:r>
      <w:r>
        <w:rPr>
          <w:color w:val="231F20"/>
          <w:spacing w:val="-3"/>
          <w:w w:val="105"/>
        </w:rPr>
        <w:t xml:space="preserve"> </w:t>
      </w:r>
      <w:r>
        <w:rPr>
          <w:color w:val="231F20"/>
          <w:w w:val="105"/>
        </w:rPr>
        <w:t>kinh,</w:t>
      </w:r>
      <w:r>
        <w:rPr>
          <w:color w:val="231F20"/>
          <w:spacing w:val="-4"/>
          <w:w w:val="105"/>
        </w:rPr>
        <w:t xml:space="preserve"> </w:t>
      </w:r>
      <w:r>
        <w:rPr>
          <w:color w:val="231F20"/>
          <w:w w:val="105"/>
        </w:rPr>
        <w:t>đức</w:t>
      </w:r>
      <w:r>
        <w:rPr>
          <w:color w:val="231F20"/>
          <w:spacing w:val="-4"/>
          <w:w w:val="105"/>
        </w:rPr>
        <w:t xml:space="preserve"> </w:t>
      </w:r>
      <w:r>
        <w:rPr>
          <w:color w:val="231F20"/>
          <w:w w:val="105"/>
        </w:rPr>
        <w:t>Phật</w:t>
      </w:r>
      <w:r>
        <w:rPr>
          <w:color w:val="231F20"/>
          <w:spacing w:val="-3"/>
          <w:w w:val="105"/>
        </w:rPr>
        <w:t xml:space="preserve"> </w:t>
      </w:r>
      <w:r>
        <w:rPr>
          <w:color w:val="231F20"/>
          <w:w w:val="105"/>
        </w:rPr>
        <w:t>nói</w:t>
      </w:r>
      <w:r>
        <w:rPr>
          <w:color w:val="231F20"/>
          <w:spacing w:val="-4"/>
          <w:w w:val="105"/>
        </w:rPr>
        <w:t xml:space="preserve"> </w:t>
      </w:r>
      <w:r>
        <w:rPr>
          <w:color w:val="231F20"/>
          <w:w w:val="105"/>
        </w:rPr>
        <w:t>ra.</w:t>
      </w:r>
      <w:r>
        <w:rPr>
          <w:color w:val="231F20"/>
          <w:spacing w:val="-4"/>
          <w:w w:val="105"/>
        </w:rPr>
        <w:t xml:space="preserve"> </w:t>
      </w:r>
      <w:r>
        <w:rPr>
          <w:color w:val="231F20"/>
          <w:w w:val="105"/>
        </w:rPr>
        <w:t>Mục</w:t>
      </w:r>
      <w:r>
        <w:rPr>
          <w:color w:val="231F20"/>
          <w:spacing w:val="-4"/>
          <w:w w:val="105"/>
        </w:rPr>
        <w:t xml:space="preserve"> </w:t>
      </w:r>
      <w:r>
        <w:rPr>
          <w:color w:val="231F20"/>
          <w:w w:val="105"/>
        </w:rPr>
        <w:t>đích là gì? Khuyến khích chúng ta, nhân duyên gặp lần này quả thật là không dễ, gặp được rồi thì không nên xem thường mà</w:t>
      </w:r>
      <w:r>
        <w:rPr>
          <w:color w:val="231F20"/>
          <w:spacing w:val="-13"/>
          <w:w w:val="105"/>
        </w:rPr>
        <w:t xml:space="preserve"> </w:t>
      </w:r>
      <w:r>
        <w:rPr>
          <w:color w:val="231F20"/>
          <w:w w:val="105"/>
        </w:rPr>
        <w:t>bỏ</w:t>
      </w:r>
      <w:r>
        <w:rPr>
          <w:color w:val="231F20"/>
          <w:spacing w:val="-13"/>
          <w:w w:val="105"/>
        </w:rPr>
        <w:t xml:space="preserve"> </w:t>
      </w:r>
      <w:r>
        <w:rPr>
          <w:color w:val="231F20"/>
          <w:w w:val="105"/>
        </w:rPr>
        <w:t>mất</w:t>
      </w:r>
      <w:r>
        <w:rPr>
          <w:color w:val="231F20"/>
          <w:spacing w:val="-13"/>
          <w:w w:val="105"/>
        </w:rPr>
        <w:t xml:space="preserve"> </w:t>
      </w:r>
      <w:r>
        <w:rPr>
          <w:color w:val="231F20"/>
          <w:w w:val="105"/>
        </w:rPr>
        <w:t>cơ</w:t>
      </w:r>
      <w:r>
        <w:rPr>
          <w:color w:val="231F20"/>
          <w:spacing w:val="-13"/>
          <w:w w:val="105"/>
        </w:rPr>
        <w:t xml:space="preserve"> </w:t>
      </w:r>
      <w:r>
        <w:rPr>
          <w:color w:val="231F20"/>
          <w:w w:val="105"/>
        </w:rPr>
        <w:t>hội.</w:t>
      </w:r>
      <w:r>
        <w:rPr>
          <w:color w:val="231F20"/>
          <w:spacing w:val="-13"/>
          <w:w w:val="105"/>
        </w:rPr>
        <w:t xml:space="preserve"> </w:t>
      </w:r>
      <w:r>
        <w:rPr>
          <w:color w:val="231F20"/>
          <w:w w:val="105"/>
        </w:rPr>
        <w:t>Nếu</w:t>
      </w:r>
      <w:r>
        <w:rPr>
          <w:color w:val="231F20"/>
          <w:spacing w:val="-13"/>
          <w:w w:val="105"/>
        </w:rPr>
        <w:t xml:space="preserve"> </w:t>
      </w:r>
      <w:r>
        <w:rPr>
          <w:color w:val="231F20"/>
          <w:w w:val="105"/>
        </w:rPr>
        <w:t>bỏ</w:t>
      </w:r>
      <w:r>
        <w:rPr>
          <w:color w:val="231F20"/>
          <w:spacing w:val="-13"/>
          <w:w w:val="105"/>
        </w:rPr>
        <w:t xml:space="preserve"> </w:t>
      </w:r>
      <w:r>
        <w:rPr>
          <w:color w:val="231F20"/>
          <w:w w:val="105"/>
        </w:rPr>
        <w:t>mất</w:t>
      </w:r>
      <w:r>
        <w:rPr>
          <w:color w:val="231F20"/>
          <w:spacing w:val="-13"/>
          <w:w w:val="105"/>
        </w:rPr>
        <w:t xml:space="preserve"> </w:t>
      </w:r>
      <w:r>
        <w:rPr>
          <w:color w:val="231F20"/>
          <w:w w:val="105"/>
        </w:rPr>
        <w:t>cơ</w:t>
      </w:r>
      <w:r>
        <w:rPr>
          <w:color w:val="231F20"/>
          <w:spacing w:val="-13"/>
          <w:w w:val="105"/>
        </w:rPr>
        <w:t xml:space="preserve"> </w:t>
      </w:r>
      <w:r>
        <w:rPr>
          <w:color w:val="231F20"/>
          <w:w w:val="105"/>
        </w:rPr>
        <w:t>hội</w:t>
      </w:r>
      <w:r>
        <w:rPr>
          <w:color w:val="231F20"/>
          <w:spacing w:val="-13"/>
          <w:w w:val="105"/>
        </w:rPr>
        <w:t xml:space="preserve"> </w:t>
      </w:r>
      <w:r>
        <w:rPr>
          <w:color w:val="231F20"/>
          <w:w w:val="105"/>
        </w:rPr>
        <w:t>thì</w:t>
      </w:r>
      <w:r>
        <w:rPr>
          <w:color w:val="231F20"/>
          <w:spacing w:val="-13"/>
          <w:w w:val="105"/>
        </w:rPr>
        <w:t xml:space="preserve"> </w:t>
      </w:r>
      <w:r>
        <w:rPr>
          <w:color w:val="231F20"/>
          <w:w w:val="105"/>
        </w:rPr>
        <w:t>thật</w:t>
      </w:r>
      <w:r>
        <w:rPr>
          <w:color w:val="231F20"/>
          <w:spacing w:val="-13"/>
          <w:w w:val="105"/>
        </w:rPr>
        <w:t xml:space="preserve"> </w:t>
      </w:r>
      <w:r>
        <w:rPr>
          <w:color w:val="231F20"/>
          <w:w w:val="105"/>
        </w:rPr>
        <w:t>là</w:t>
      </w:r>
      <w:r>
        <w:rPr>
          <w:color w:val="231F20"/>
          <w:spacing w:val="-13"/>
          <w:w w:val="105"/>
        </w:rPr>
        <w:t xml:space="preserve"> </w:t>
      </w:r>
      <w:r>
        <w:rPr>
          <w:color w:val="231F20"/>
          <w:w w:val="105"/>
        </w:rPr>
        <w:t>đáng</w:t>
      </w:r>
      <w:r>
        <w:rPr>
          <w:color w:val="231F20"/>
          <w:spacing w:val="-13"/>
          <w:w w:val="105"/>
        </w:rPr>
        <w:t xml:space="preserve"> </w:t>
      </w:r>
      <w:r>
        <w:rPr>
          <w:color w:val="231F20"/>
          <w:w w:val="105"/>
        </w:rPr>
        <w:t>tiếc,</w:t>
      </w:r>
      <w:r>
        <w:rPr>
          <w:color w:val="231F20"/>
          <w:spacing w:val="-13"/>
          <w:w w:val="105"/>
        </w:rPr>
        <w:t xml:space="preserve"> </w:t>
      </w:r>
      <w:r>
        <w:rPr>
          <w:color w:val="231F20"/>
          <w:w w:val="105"/>
        </w:rPr>
        <w:t>có được rất là khó.</w:t>
      </w:r>
    </w:p>
    <w:p w14:paraId="2C5783D6" w14:textId="77777777" w:rsidR="00941B9D" w:rsidRDefault="00941B9D">
      <w:pPr>
        <w:pStyle w:val="BodyText"/>
        <w:ind w:firstLine="0"/>
        <w:jc w:val="left"/>
        <w:rPr>
          <w:sz w:val="20"/>
        </w:rPr>
      </w:pPr>
    </w:p>
    <w:p w14:paraId="346977A5" w14:textId="77777777" w:rsidR="00941B9D" w:rsidRDefault="00941B9D">
      <w:pPr>
        <w:pStyle w:val="BodyText"/>
        <w:ind w:firstLine="0"/>
        <w:jc w:val="left"/>
        <w:rPr>
          <w:sz w:val="20"/>
        </w:rPr>
      </w:pPr>
    </w:p>
    <w:p w14:paraId="4D1FC9AF" w14:textId="77777777" w:rsidR="00941B9D" w:rsidRDefault="00941B9D">
      <w:pPr>
        <w:pStyle w:val="BodyText"/>
        <w:ind w:firstLine="0"/>
        <w:jc w:val="left"/>
        <w:rPr>
          <w:sz w:val="20"/>
        </w:rPr>
      </w:pPr>
    </w:p>
    <w:p w14:paraId="5789291F" w14:textId="77777777" w:rsidR="00941B9D" w:rsidRDefault="00941B9D">
      <w:pPr>
        <w:pStyle w:val="BodyText"/>
        <w:ind w:firstLine="0"/>
        <w:jc w:val="left"/>
        <w:rPr>
          <w:sz w:val="20"/>
        </w:rPr>
      </w:pPr>
    </w:p>
    <w:p w14:paraId="43FB6F57" w14:textId="77777777" w:rsidR="00941B9D" w:rsidRDefault="00941B9D">
      <w:pPr>
        <w:pStyle w:val="BodyText"/>
        <w:ind w:firstLine="0"/>
        <w:jc w:val="left"/>
        <w:rPr>
          <w:sz w:val="20"/>
        </w:rPr>
      </w:pPr>
    </w:p>
    <w:p w14:paraId="1FEB37B8" w14:textId="77777777" w:rsidR="00941B9D" w:rsidRDefault="00941B9D">
      <w:pPr>
        <w:pStyle w:val="BodyText"/>
        <w:ind w:firstLine="0"/>
        <w:jc w:val="left"/>
        <w:rPr>
          <w:sz w:val="20"/>
        </w:rPr>
      </w:pPr>
    </w:p>
    <w:p w14:paraId="1DC562E4" w14:textId="77777777" w:rsidR="00941B9D" w:rsidRDefault="00545CF7">
      <w:pPr>
        <w:pStyle w:val="BodyText"/>
        <w:ind w:firstLine="0"/>
        <w:jc w:val="left"/>
        <w:rPr>
          <w:sz w:val="16"/>
        </w:rPr>
      </w:pPr>
      <w:r>
        <w:rPr>
          <w:noProof/>
        </w:rPr>
        <w:drawing>
          <wp:anchor distT="0" distB="0" distL="0" distR="0" simplePos="0" relativeHeight="43" behindDoc="0" locked="0" layoutInCell="1" allowOverlap="1" wp14:anchorId="2DAD2093" wp14:editId="65C77AA5">
            <wp:simplePos x="0" y="0"/>
            <wp:positionH relativeFrom="page">
              <wp:posOffset>2941205</wp:posOffset>
            </wp:positionH>
            <wp:positionV relativeFrom="paragraph">
              <wp:posOffset>132545</wp:posOffset>
            </wp:positionV>
            <wp:extent cx="1276893" cy="1263777"/>
            <wp:effectExtent l="0" t="0" r="0" b="0"/>
            <wp:wrapTopAndBottom/>
            <wp:docPr id="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pic:nvPicPr>
                  <pic:blipFill>
                    <a:blip r:embed="rId94" cstate="print"/>
                    <a:stretch>
                      <a:fillRect/>
                    </a:stretch>
                  </pic:blipFill>
                  <pic:spPr>
                    <a:xfrm>
                      <a:off x="0" y="0"/>
                      <a:ext cx="1276893" cy="1263777"/>
                    </a:xfrm>
                    <a:prstGeom prst="rect">
                      <a:avLst/>
                    </a:prstGeom>
                  </pic:spPr>
                </pic:pic>
              </a:graphicData>
            </a:graphic>
          </wp:anchor>
        </w:drawing>
      </w:r>
    </w:p>
    <w:p w14:paraId="386F7E86" w14:textId="77777777" w:rsidR="00941B9D" w:rsidRDefault="00941B9D">
      <w:pPr>
        <w:rPr>
          <w:sz w:val="16"/>
        </w:rPr>
        <w:sectPr w:rsidR="00941B9D">
          <w:pgSz w:w="11060" w:h="15030"/>
          <w:pgMar w:top="1040" w:right="1020" w:bottom="960" w:left="1020" w:header="807" w:footer="767" w:gutter="0"/>
          <w:cols w:space="720"/>
        </w:sectPr>
      </w:pPr>
    </w:p>
    <w:p w14:paraId="2855AF47" w14:textId="77777777" w:rsidR="00941B9D" w:rsidRDefault="00941B9D">
      <w:pPr>
        <w:pStyle w:val="BodyText"/>
        <w:spacing w:before="4"/>
        <w:ind w:firstLine="0"/>
        <w:jc w:val="left"/>
        <w:rPr>
          <w:sz w:val="17"/>
        </w:rPr>
      </w:pPr>
    </w:p>
    <w:p w14:paraId="7A31ED0A" w14:textId="77777777" w:rsidR="00941B9D" w:rsidRDefault="00941B9D">
      <w:pPr>
        <w:rPr>
          <w:sz w:val="17"/>
        </w:rPr>
        <w:sectPr w:rsidR="00941B9D">
          <w:headerReference w:type="even" r:id="rId95"/>
          <w:footerReference w:type="even" r:id="rId96"/>
          <w:pgSz w:w="11060" w:h="15030"/>
          <w:pgMar w:top="1720" w:right="1020" w:bottom="280" w:left="1020" w:header="0" w:footer="0" w:gutter="0"/>
          <w:cols w:space="720"/>
        </w:sectPr>
      </w:pPr>
    </w:p>
    <w:p w14:paraId="685F85F3" w14:textId="77777777" w:rsidR="00941B9D" w:rsidRDefault="00545CF7">
      <w:pPr>
        <w:pStyle w:val="BodyText"/>
        <w:ind w:firstLine="0"/>
        <w:jc w:val="left"/>
        <w:rPr>
          <w:sz w:val="20"/>
        </w:rPr>
      </w:pPr>
      <w:r>
        <w:rPr>
          <w:noProof/>
        </w:rPr>
        <w:lastRenderedPageBreak/>
        <w:drawing>
          <wp:anchor distT="0" distB="0" distL="0" distR="0" simplePos="0" relativeHeight="15751680" behindDoc="0" locked="0" layoutInCell="1" allowOverlap="1" wp14:anchorId="30B90494" wp14:editId="44F1662D">
            <wp:simplePos x="0" y="0"/>
            <wp:positionH relativeFrom="page">
              <wp:posOffset>4987315</wp:posOffset>
            </wp:positionH>
            <wp:positionV relativeFrom="page">
              <wp:posOffset>7507313</wp:posOffset>
            </wp:positionV>
            <wp:extent cx="2032685" cy="2032685"/>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8" cstate="print"/>
                    <a:stretch>
                      <a:fillRect/>
                    </a:stretch>
                  </pic:blipFill>
                  <pic:spPr>
                    <a:xfrm>
                      <a:off x="0" y="0"/>
                      <a:ext cx="2032685" cy="2032685"/>
                    </a:xfrm>
                    <a:prstGeom prst="rect">
                      <a:avLst/>
                    </a:prstGeom>
                  </pic:spPr>
                </pic:pic>
              </a:graphicData>
            </a:graphic>
          </wp:anchor>
        </w:drawing>
      </w:r>
    </w:p>
    <w:p w14:paraId="33A2BC15" w14:textId="77777777" w:rsidR="00941B9D" w:rsidRDefault="00941B9D">
      <w:pPr>
        <w:pStyle w:val="BodyText"/>
        <w:ind w:firstLine="0"/>
        <w:jc w:val="left"/>
        <w:rPr>
          <w:sz w:val="20"/>
        </w:rPr>
      </w:pPr>
    </w:p>
    <w:p w14:paraId="05162E53" w14:textId="77777777" w:rsidR="00941B9D" w:rsidRDefault="00941B9D">
      <w:pPr>
        <w:pStyle w:val="BodyText"/>
        <w:ind w:firstLine="0"/>
        <w:jc w:val="left"/>
        <w:rPr>
          <w:sz w:val="20"/>
        </w:rPr>
      </w:pPr>
    </w:p>
    <w:p w14:paraId="3EFBDE93" w14:textId="77777777" w:rsidR="00941B9D" w:rsidRDefault="00941B9D">
      <w:pPr>
        <w:pStyle w:val="BodyText"/>
        <w:ind w:firstLine="0"/>
        <w:jc w:val="left"/>
        <w:rPr>
          <w:sz w:val="20"/>
        </w:rPr>
      </w:pPr>
    </w:p>
    <w:p w14:paraId="5F967E9F" w14:textId="77777777" w:rsidR="00941B9D" w:rsidRDefault="00941B9D">
      <w:pPr>
        <w:pStyle w:val="BodyText"/>
        <w:ind w:firstLine="0"/>
        <w:jc w:val="left"/>
        <w:rPr>
          <w:sz w:val="20"/>
        </w:rPr>
      </w:pPr>
    </w:p>
    <w:p w14:paraId="2B849612" w14:textId="77777777" w:rsidR="00941B9D" w:rsidRDefault="00941B9D">
      <w:pPr>
        <w:pStyle w:val="BodyText"/>
        <w:ind w:firstLine="0"/>
        <w:jc w:val="left"/>
        <w:rPr>
          <w:sz w:val="20"/>
        </w:rPr>
      </w:pPr>
    </w:p>
    <w:p w14:paraId="187DF121" w14:textId="77777777" w:rsidR="00941B9D" w:rsidRDefault="00941B9D">
      <w:pPr>
        <w:pStyle w:val="BodyText"/>
        <w:ind w:firstLine="0"/>
        <w:jc w:val="left"/>
        <w:rPr>
          <w:sz w:val="20"/>
        </w:rPr>
      </w:pPr>
    </w:p>
    <w:p w14:paraId="3298487E" w14:textId="77777777" w:rsidR="00941B9D" w:rsidRDefault="00941B9D">
      <w:pPr>
        <w:pStyle w:val="BodyText"/>
        <w:ind w:firstLine="0"/>
        <w:jc w:val="left"/>
        <w:rPr>
          <w:sz w:val="20"/>
        </w:rPr>
      </w:pPr>
    </w:p>
    <w:p w14:paraId="1721EAE2" w14:textId="77777777" w:rsidR="00941B9D" w:rsidRDefault="00941B9D">
      <w:pPr>
        <w:pStyle w:val="BodyText"/>
        <w:ind w:firstLine="0"/>
        <w:jc w:val="left"/>
        <w:rPr>
          <w:sz w:val="20"/>
        </w:rPr>
      </w:pPr>
    </w:p>
    <w:p w14:paraId="0B3CA32A" w14:textId="77777777" w:rsidR="00941B9D" w:rsidRDefault="00941B9D">
      <w:pPr>
        <w:pStyle w:val="BodyText"/>
        <w:ind w:firstLine="0"/>
        <w:jc w:val="left"/>
        <w:rPr>
          <w:sz w:val="20"/>
        </w:rPr>
      </w:pPr>
    </w:p>
    <w:p w14:paraId="304C4B8A" w14:textId="77777777" w:rsidR="00941B9D" w:rsidRDefault="00941B9D">
      <w:pPr>
        <w:pStyle w:val="BodyText"/>
        <w:ind w:firstLine="0"/>
        <w:jc w:val="left"/>
        <w:rPr>
          <w:sz w:val="20"/>
        </w:rPr>
      </w:pPr>
    </w:p>
    <w:p w14:paraId="79FAB955" w14:textId="77777777" w:rsidR="00941B9D" w:rsidRDefault="00941B9D">
      <w:pPr>
        <w:pStyle w:val="BodyText"/>
        <w:ind w:firstLine="0"/>
        <w:jc w:val="left"/>
        <w:rPr>
          <w:sz w:val="20"/>
        </w:rPr>
      </w:pPr>
    </w:p>
    <w:p w14:paraId="22A4E7AB" w14:textId="77777777" w:rsidR="00941B9D" w:rsidRDefault="00941B9D">
      <w:pPr>
        <w:pStyle w:val="BodyText"/>
        <w:ind w:firstLine="0"/>
        <w:jc w:val="left"/>
        <w:rPr>
          <w:sz w:val="20"/>
        </w:rPr>
      </w:pPr>
    </w:p>
    <w:p w14:paraId="2B585347" w14:textId="77777777" w:rsidR="00941B9D" w:rsidRDefault="00941B9D">
      <w:pPr>
        <w:pStyle w:val="BodyText"/>
        <w:ind w:firstLine="0"/>
        <w:jc w:val="left"/>
        <w:rPr>
          <w:sz w:val="20"/>
        </w:rPr>
      </w:pPr>
    </w:p>
    <w:p w14:paraId="767FA18F" w14:textId="77777777" w:rsidR="00941B9D" w:rsidRDefault="00941B9D">
      <w:pPr>
        <w:pStyle w:val="BodyText"/>
        <w:ind w:firstLine="0"/>
        <w:jc w:val="left"/>
        <w:rPr>
          <w:sz w:val="20"/>
        </w:rPr>
      </w:pPr>
    </w:p>
    <w:p w14:paraId="1965D1D4" w14:textId="77777777" w:rsidR="00941B9D" w:rsidRDefault="00941B9D">
      <w:pPr>
        <w:pStyle w:val="BodyText"/>
        <w:ind w:firstLine="0"/>
        <w:jc w:val="left"/>
        <w:rPr>
          <w:sz w:val="20"/>
        </w:rPr>
      </w:pPr>
    </w:p>
    <w:p w14:paraId="722F74A0" w14:textId="77777777" w:rsidR="00941B9D" w:rsidRDefault="00545CF7">
      <w:pPr>
        <w:pStyle w:val="Heading1"/>
        <w:spacing w:line="290" w:lineRule="auto"/>
      </w:pPr>
      <w:r>
        <w:rPr>
          <w:color w:val="231F20"/>
          <w:w w:val="85"/>
        </w:rPr>
        <w:t>T</w:t>
      </w:r>
      <w:r>
        <w:rPr>
          <w:color w:val="231F20"/>
          <w:w w:val="85"/>
        </w:rPr>
        <w:t>Ị</w:t>
      </w:r>
      <w:r>
        <w:rPr>
          <w:color w:val="231F20"/>
          <w:w w:val="85"/>
        </w:rPr>
        <w:t>NH</w:t>
      </w:r>
      <w:r>
        <w:rPr>
          <w:color w:val="231F20"/>
          <w:spacing w:val="-14"/>
          <w:w w:val="85"/>
        </w:rPr>
        <w:t xml:space="preserve"> </w:t>
      </w:r>
      <w:r>
        <w:rPr>
          <w:color w:val="231F20"/>
          <w:w w:val="85"/>
        </w:rPr>
        <w:t>Đ</w:t>
      </w:r>
      <w:r>
        <w:rPr>
          <w:color w:val="231F20"/>
          <w:w w:val="85"/>
        </w:rPr>
        <w:t>Ộ</w:t>
      </w:r>
      <w:r>
        <w:rPr>
          <w:color w:val="231F20"/>
          <w:spacing w:val="-14"/>
          <w:w w:val="85"/>
        </w:rPr>
        <w:t xml:space="preserve"> </w:t>
      </w:r>
      <w:r>
        <w:rPr>
          <w:color w:val="231F20"/>
          <w:w w:val="85"/>
        </w:rPr>
        <w:t>Đ</w:t>
      </w:r>
      <w:r>
        <w:rPr>
          <w:color w:val="231F20"/>
          <w:w w:val="85"/>
        </w:rPr>
        <w:t>Ạ</w:t>
      </w:r>
      <w:r>
        <w:rPr>
          <w:color w:val="231F20"/>
          <w:w w:val="85"/>
        </w:rPr>
        <w:t>I</w:t>
      </w:r>
      <w:r>
        <w:rPr>
          <w:color w:val="231F20"/>
          <w:spacing w:val="-14"/>
          <w:w w:val="85"/>
        </w:rPr>
        <w:t xml:space="preserve"> </w:t>
      </w:r>
      <w:r>
        <w:rPr>
          <w:color w:val="231F20"/>
          <w:w w:val="85"/>
        </w:rPr>
        <w:t>KINH GI</w:t>
      </w:r>
      <w:r>
        <w:rPr>
          <w:color w:val="231F20"/>
          <w:w w:val="85"/>
        </w:rPr>
        <w:t>Ả</w:t>
      </w:r>
      <w:r>
        <w:rPr>
          <w:color w:val="231F20"/>
          <w:w w:val="85"/>
        </w:rPr>
        <w:t>I DI</w:t>
      </w:r>
      <w:r>
        <w:rPr>
          <w:color w:val="231F20"/>
          <w:w w:val="85"/>
        </w:rPr>
        <w:t>Ễ</w:t>
      </w:r>
      <w:r>
        <w:rPr>
          <w:color w:val="231F20"/>
          <w:w w:val="85"/>
        </w:rPr>
        <w:t>N NGHĨA</w:t>
      </w:r>
    </w:p>
    <w:p w14:paraId="219A0A53" w14:textId="77777777" w:rsidR="00941B9D" w:rsidRDefault="00545CF7">
      <w:pPr>
        <w:spacing w:before="105"/>
        <w:ind w:left="500" w:right="217"/>
        <w:jc w:val="center"/>
        <w:rPr>
          <w:rFonts w:ascii="Arial" w:hAnsi="Arial"/>
          <w:b/>
          <w:sz w:val="28"/>
        </w:rPr>
      </w:pPr>
      <w:r>
        <w:rPr>
          <w:rFonts w:ascii="Arial" w:hAnsi="Arial"/>
          <w:b/>
          <w:color w:val="231F20"/>
          <w:w w:val="95"/>
          <w:sz w:val="28"/>
        </w:rPr>
        <w:t>TẬP</w:t>
      </w:r>
      <w:r>
        <w:rPr>
          <w:rFonts w:ascii="Arial" w:hAnsi="Arial"/>
          <w:b/>
          <w:color w:val="231F20"/>
          <w:spacing w:val="-9"/>
          <w:w w:val="95"/>
          <w:sz w:val="28"/>
        </w:rPr>
        <w:t xml:space="preserve"> </w:t>
      </w:r>
      <w:r>
        <w:rPr>
          <w:rFonts w:ascii="Arial" w:hAnsi="Arial"/>
          <w:b/>
          <w:color w:val="231F20"/>
          <w:spacing w:val="-5"/>
          <w:sz w:val="28"/>
        </w:rPr>
        <w:t>40</w:t>
      </w:r>
    </w:p>
    <w:p w14:paraId="2D8AD0B8" w14:textId="77777777" w:rsidR="00941B9D" w:rsidRDefault="00545CF7">
      <w:pPr>
        <w:pStyle w:val="BodyText"/>
        <w:spacing w:before="11"/>
        <w:ind w:firstLine="0"/>
        <w:jc w:val="left"/>
        <w:rPr>
          <w:rFonts w:ascii="Arial"/>
          <w:b/>
          <w:sz w:val="11"/>
        </w:rPr>
      </w:pPr>
      <w:r>
        <w:rPr>
          <w:noProof/>
        </w:rPr>
        <w:drawing>
          <wp:anchor distT="0" distB="0" distL="0" distR="0" simplePos="0" relativeHeight="44" behindDoc="0" locked="0" layoutInCell="1" allowOverlap="1" wp14:anchorId="7BE99FF7" wp14:editId="4CAABBD8">
            <wp:simplePos x="0" y="0"/>
            <wp:positionH relativeFrom="page">
              <wp:posOffset>3148803</wp:posOffset>
            </wp:positionH>
            <wp:positionV relativeFrom="paragraph">
              <wp:posOffset>102551</wp:posOffset>
            </wp:positionV>
            <wp:extent cx="883327" cy="249936"/>
            <wp:effectExtent l="0" t="0" r="0" b="0"/>
            <wp:wrapTopAndBottom/>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9" cstate="print"/>
                    <a:stretch>
                      <a:fillRect/>
                    </a:stretch>
                  </pic:blipFill>
                  <pic:spPr>
                    <a:xfrm>
                      <a:off x="0" y="0"/>
                      <a:ext cx="883327" cy="249936"/>
                    </a:xfrm>
                    <a:prstGeom prst="rect">
                      <a:avLst/>
                    </a:prstGeom>
                  </pic:spPr>
                </pic:pic>
              </a:graphicData>
            </a:graphic>
          </wp:anchor>
        </w:drawing>
      </w:r>
    </w:p>
    <w:p w14:paraId="4175F005" w14:textId="77777777" w:rsidR="00941B9D" w:rsidRDefault="00941B9D">
      <w:pPr>
        <w:rPr>
          <w:rFonts w:ascii="Arial"/>
          <w:sz w:val="11"/>
        </w:rPr>
        <w:sectPr w:rsidR="00941B9D">
          <w:headerReference w:type="default" r:id="rId97"/>
          <w:footerReference w:type="default" r:id="rId98"/>
          <w:pgSz w:w="11060" w:h="15030"/>
          <w:pgMar w:top="1720" w:right="1020" w:bottom="0" w:left="1020" w:header="0" w:footer="0" w:gutter="0"/>
          <w:cols w:space="720"/>
        </w:sectPr>
      </w:pPr>
    </w:p>
    <w:p w14:paraId="6485CD1A" w14:textId="77777777" w:rsidR="00941B9D" w:rsidRDefault="00941B9D">
      <w:pPr>
        <w:pStyle w:val="BodyText"/>
        <w:ind w:firstLine="0"/>
        <w:jc w:val="left"/>
        <w:rPr>
          <w:rFonts w:ascii="Arial"/>
          <w:b/>
          <w:sz w:val="20"/>
        </w:rPr>
      </w:pPr>
    </w:p>
    <w:p w14:paraId="7C1A3DC0" w14:textId="77777777" w:rsidR="00941B9D" w:rsidRDefault="00941B9D">
      <w:pPr>
        <w:pStyle w:val="BodyText"/>
        <w:ind w:firstLine="0"/>
        <w:jc w:val="left"/>
        <w:rPr>
          <w:rFonts w:ascii="Arial"/>
          <w:b/>
          <w:sz w:val="20"/>
        </w:rPr>
      </w:pPr>
    </w:p>
    <w:p w14:paraId="15BFF0C1" w14:textId="77777777" w:rsidR="00941B9D" w:rsidRDefault="00941B9D">
      <w:pPr>
        <w:pStyle w:val="BodyText"/>
        <w:ind w:firstLine="0"/>
        <w:jc w:val="left"/>
        <w:rPr>
          <w:rFonts w:ascii="Arial"/>
          <w:b/>
          <w:sz w:val="20"/>
        </w:rPr>
      </w:pPr>
    </w:p>
    <w:p w14:paraId="7F83D548" w14:textId="77777777" w:rsidR="00941B9D" w:rsidRDefault="00941B9D">
      <w:pPr>
        <w:pStyle w:val="BodyText"/>
        <w:ind w:firstLine="0"/>
        <w:jc w:val="left"/>
        <w:rPr>
          <w:rFonts w:ascii="Arial"/>
          <w:b/>
          <w:sz w:val="20"/>
        </w:rPr>
      </w:pPr>
    </w:p>
    <w:p w14:paraId="7F9A1BB2" w14:textId="77777777" w:rsidR="00941B9D" w:rsidRDefault="00941B9D">
      <w:pPr>
        <w:pStyle w:val="BodyText"/>
        <w:ind w:firstLine="0"/>
        <w:jc w:val="left"/>
        <w:rPr>
          <w:rFonts w:ascii="Arial"/>
          <w:b/>
          <w:sz w:val="20"/>
        </w:rPr>
      </w:pPr>
    </w:p>
    <w:p w14:paraId="56257546" w14:textId="77777777" w:rsidR="00941B9D" w:rsidRDefault="00941B9D">
      <w:pPr>
        <w:pStyle w:val="BodyText"/>
        <w:ind w:firstLine="0"/>
        <w:jc w:val="left"/>
        <w:rPr>
          <w:rFonts w:ascii="Arial"/>
          <w:b/>
          <w:sz w:val="20"/>
        </w:rPr>
      </w:pPr>
    </w:p>
    <w:p w14:paraId="7610D0C6" w14:textId="77777777" w:rsidR="00941B9D" w:rsidRDefault="00941B9D">
      <w:pPr>
        <w:pStyle w:val="BodyText"/>
        <w:ind w:firstLine="0"/>
        <w:jc w:val="left"/>
        <w:rPr>
          <w:rFonts w:ascii="Arial"/>
          <w:b/>
          <w:sz w:val="20"/>
        </w:rPr>
      </w:pPr>
    </w:p>
    <w:p w14:paraId="7E262DAB" w14:textId="77777777" w:rsidR="00941B9D" w:rsidRDefault="00941B9D">
      <w:pPr>
        <w:pStyle w:val="BodyText"/>
        <w:ind w:firstLine="0"/>
        <w:jc w:val="left"/>
        <w:rPr>
          <w:rFonts w:ascii="Arial"/>
          <w:b/>
          <w:sz w:val="20"/>
        </w:rPr>
      </w:pPr>
    </w:p>
    <w:p w14:paraId="19B2EF23" w14:textId="77777777" w:rsidR="00941B9D" w:rsidRDefault="00941B9D">
      <w:pPr>
        <w:pStyle w:val="BodyText"/>
        <w:ind w:firstLine="0"/>
        <w:jc w:val="left"/>
        <w:rPr>
          <w:rFonts w:ascii="Arial"/>
          <w:b/>
          <w:sz w:val="20"/>
        </w:rPr>
      </w:pPr>
    </w:p>
    <w:p w14:paraId="008CC87E" w14:textId="77777777" w:rsidR="00941B9D" w:rsidRDefault="00941B9D">
      <w:pPr>
        <w:pStyle w:val="BodyText"/>
        <w:ind w:firstLine="0"/>
        <w:jc w:val="left"/>
        <w:rPr>
          <w:rFonts w:ascii="Arial"/>
          <w:b/>
          <w:sz w:val="20"/>
        </w:rPr>
      </w:pPr>
    </w:p>
    <w:p w14:paraId="33F434C9" w14:textId="77777777" w:rsidR="00941B9D" w:rsidRDefault="00941B9D">
      <w:pPr>
        <w:pStyle w:val="BodyText"/>
        <w:ind w:firstLine="0"/>
        <w:jc w:val="left"/>
        <w:rPr>
          <w:rFonts w:ascii="Arial"/>
          <w:b/>
          <w:sz w:val="20"/>
        </w:rPr>
      </w:pPr>
    </w:p>
    <w:p w14:paraId="3A99C08A" w14:textId="77777777" w:rsidR="00941B9D" w:rsidRDefault="00941B9D">
      <w:pPr>
        <w:pStyle w:val="BodyText"/>
        <w:ind w:firstLine="0"/>
        <w:jc w:val="left"/>
        <w:rPr>
          <w:rFonts w:ascii="Arial"/>
          <w:b/>
          <w:sz w:val="20"/>
        </w:rPr>
      </w:pPr>
    </w:p>
    <w:p w14:paraId="377C31FB" w14:textId="77777777" w:rsidR="00941B9D" w:rsidRDefault="00941B9D">
      <w:pPr>
        <w:pStyle w:val="BodyText"/>
        <w:ind w:firstLine="0"/>
        <w:jc w:val="left"/>
        <w:rPr>
          <w:rFonts w:ascii="Arial"/>
          <w:b/>
          <w:sz w:val="20"/>
        </w:rPr>
      </w:pPr>
    </w:p>
    <w:p w14:paraId="3296430D" w14:textId="77777777" w:rsidR="00941B9D" w:rsidRDefault="00941B9D">
      <w:pPr>
        <w:pStyle w:val="BodyText"/>
        <w:ind w:firstLine="0"/>
        <w:jc w:val="left"/>
        <w:rPr>
          <w:rFonts w:ascii="Arial"/>
          <w:b/>
          <w:sz w:val="20"/>
        </w:rPr>
      </w:pPr>
    </w:p>
    <w:p w14:paraId="49970D88" w14:textId="77777777" w:rsidR="00941B9D" w:rsidRDefault="00941B9D">
      <w:pPr>
        <w:pStyle w:val="BodyText"/>
        <w:ind w:firstLine="0"/>
        <w:jc w:val="left"/>
        <w:rPr>
          <w:rFonts w:ascii="Arial"/>
          <w:b/>
          <w:sz w:val="20"/>
        </w:rPr>
      </w:pPr>
    </w:p>
    <w:p w14:paraId="42EF0302" w14:textId="77777777" w:rsidR="00941B9D" w:rsidRDefault="00941B9D">
      <w:pPr>
        <w:pStyle w:val="BodyText"/>
        <w:ind w:firstLine="0"/>
        <w:jc w:val="left"/>
        <w:rPr>
          <w:rFonts w:ascii="Arial"/>
          <w:b/>
          <w:sz w:val="20"/>
        </w:rPr>
      </w:pPr>
    </w:p>
    <w:p w14:paraId="66532D14" w14:textId="77777777" w:rsidR="00941B9D" w:rsidRDefault="00941B9D">
      <w:pPr>
        <w:pStyle w:val="BodyText"/>
        <w:ind w:firstLine="0"/>
        <w:jc w:val="left"/>
        <w:rPr>
          <w:rFonts w:ascii="Arial"/>
          <w:b/>
          <w:sz w:val="20"/>
        </w:rPr>
      </w:pPr>
    </w:p>
    <w:p w14:paraId="1FF551CD" w14:textId="77777777" w:rsidR="00941B9D" w:rsidRDefault="00941B9D">
      <w:pPr>
        <w:pStyle w:val="BodyText"/>
        <w:ind w:firstLine="0"/>
        <w:jc w:val="left"/>
        <w:rPr>
          <w:rFonts w:ascii="Arial"/>
          <w:b/>
          <w:sz w:val="20"/>
        </w:rPr>
      </w:pPr>
    </w:p>
    <w:p w14:paraId="214FF0C7" w14:textId="77777777" w:rsidR="00941B9D" w:rsidRDefault="00941B9D">
      <w:pPr>
        <w:pStyle w:val="BodyText"/>
        <w:spacing w:before="11"/>
        <w:ind w:firstLine="0"/>
        <w:jc w:val="left"/>
        <w:rPr>
          <w:rFonts w:ascii="Arial"/>
          <w:b/>
          <w:sz w:val="23"/>
        </w:rPr>
      </w:pPr>
    </w:p>
    <w:p w14:paraId="12D4CAD4" w14:textId="77777777" w:rsidR="00941B9D" w:rsidRDefault="00545CF7">
      <w:pPr>
        <w:spacing w:before="104" w:line="374" w:lineRule="auto"/>
        <w:ind w:left="2343" w:right="2556" w:hanging="62"/>
        <w:rPr>
          <w:b/>
          <w:sz w:val="28"/>
        </w:rPr>
      </w:pPr>
      <w:r>
        <w:pict w14:anchorId="4CF523B6">
          <v:group id="docshapegroup88" o:spid="_x0000_s1030" style="position:absolute;left:0;text-align:left;margin-left:218.75pt;margin-top:54.05pt;width:127.5pt;height:88.3pt;z-index:15752192;mso-position-horizontal-relative:page" coordorigin="4375,1081" coordsize="2550,1766">
            <v:rect id="docshape89" o:spid="_x0000_s1032" style="position:absolute;left:4404;top:1110;width:2520;height:1736" fillcolor="#231f20" stroked="f">
              <v:fill opacity="36372f"/>
            </v:rect>
            <v:shape id="docshape90" o:spid="_x0000_s1031" type="#_x0000_t75" style="position:absolute;left:4374;top:1080;width:2306;height:1517">
              <v:imagedata r:id="rId10" o:title=""/>
            </v:shape>
            <w10:wrap anchorx="page"/>
          </v:group>
        </w:pict>
      </w:r>
      <w:r>
        <w:rPr>
          <w:b/>
          <w:color w:val="231F20"/>
          <w:w w:val="105"/>
          <w:sz w:val="28"/>
        </w:rPr>
        <w:t xml:space="preserve">Giảng ngày 15 tháng 5 năm 2010 </w:t>
      </w:r>
      <w:r>
        <w:rPr>
          <w:b/>
          <w:color w:val="231F20"/>
          <w:spacing w:val="-2"/>
          <w:w w:val="105"/>
          <w:sz w:val="28"/>
        </w:rPr>
        <w:t>Tại</w:t>
      </w:r>
      <w:r>
        <w:rPr>
          <w:b/>
          <w:color w:val="231F20"/>
          <w:spacing w:val="-17"/>
          <w:w w:val="105"/>
          <w:sz w:val="28"/>
        </w:rPr>
        <w:t xml:space="preserve"> </w:t>
      </w:r>
      <w:r>
        <w:rPr>
          <w:b/>
          <w:color w:val="231F20"/>
          <w:spacing w:val="-2"/>
          <w:w w:val="105"/>
          <w:sz w:val="28"/>
        </w:rPr>
        <w:t>Tịnh</w:t>
      </w:r>
      <w:r>
        <w:rPr>
          <w:b/>
          <w:color w:val="231F20"/>
          <w:spacing w:val="-16"/>
          <w:w w:val="105"/>
          <w:sz w:val="28"/>
        </w:rPr>
        <w:t xml:space="preserve"> </w:t>
      </w:r>
      <w:r>
        <w:rPr>
          <w:b/>
          <w:color w:val="231F20"/>
          <w:spacing w:val="-2"/>
          <w:w w:val="105"/>
          <w:sz w:val="28"/>
        </w:rPr>
        <w:t>Tông</w:t>
      </w:r>
      <w:r>
        <w:rPr>
          <w:b/>
          <w:color w:val="231F20"/>
          <w:spacing w:val="-17"/>
          <w:w w:val="105"/>
          <w:sz w:val="28"/>
        </w:rPr>
        <w:t xml:space="preserve"> </w:t>
      </w:r>
      <w:r>
        <w:rPr>
          <w:b/>
          <w:color w:val="231F20"/>
          <w:spacing w:val="-2"/>
          <w:w w:val="105"/>
          <w:sz w:val="28"/>
        </w:rPr>
        <w:t>Học</w:t>
      </w:r>
      <w:r>
        <w:rPr>
          <w:b/>
          <w:color w:val="231F20"/>
          <w:spacing w:val="-16"/>
          <w:w w:val="105"/>
          <w:sz w:val="28"/>
        </w:rPr>
        <w:t xml:space="preserve"> </w:t>
      </w:r>
      <w:r>
        <w:rPr>
          <w:b/>
          <w:color w:val="231F20"/>
          <w:spacing w:val="-2"/>
          <w:w w:val="105"/>
          <w:sz w:val="28"/>
        </w:rPr>
        <w:t>Viện</w:t>
      </w:r>
      <w:r>
        <w:rPr>
          <w:b/>
          <w:color w:val="231F20"/>
          <w:spacing w:val="-16"/>
          <w:w w:val="105"/>
          <w:sz w:val="28"/>
        </w:rPr>
        <w:t xml:space="preserve"> </w:t>
      </w:r>
      <w:r>
        <w:rPr>
          <w:b/>
          <w:color w:val="231F20"/>
          <w:spacing w:val="-2"/>
          <w:w w:val="105"/>
          <w:sz w:val="28"/>
        </w:rPr>
        <w:t>Úc</w:t>
      </w:r>
      <w:r>
        <w:rPr>
          <w:b/>
          <w:color w:val="231F20"/>
          <w:spacing w:val="-17"/>
          <w:w w:val="105"/>
          <w:sz w:val="28"/>
        </w:rPr>
        <w:t xml:space="preserve"> </w:t>
      </w:r>
      <w:r>
        <w:rPr>
          <w:b/>
          <w:color w:val="231F20"/>
          <w:spacing w:val="-2"/>
          <w:w w:val="105"/>
          <w:sz w:val="28"/>
        </w:rPr>
        <w:t>Châu</w:t>
      </w:r>
    </w:p>
    <w:p w14:paraId="0875D3E7" w14:textId="77777777" w:rsidR="00941B9D" w:rsidRDefault="00941B9D">
      <w:pPr>
        <w:spacing w:line="374" w:lineRule="auto"/>
        <w:rPr>
          <w:sz w:val="28"/>
        </w:rPr>
        <w:sectPr w:rsidR="00941B9D">
          <w:headerReference w:type="even" r:id="rId99"/>
          <w:footerReference w:type="even" r:id="rId100"/>
          <w:pgSz w:w="11060" w:h="15030"/>
          <w:pgMar w:top="1720" w:right="1020" w:bottom="280" w:left="1020" w:header="0" w:footer="0" w:gutter="0"/>
          <w:cols w:space="720"/>
        </w:sectPr>
      </w:pPr>
    </w:p>
    <w:p w14:paraId="2B4EF0D4" w14:textId="77777777" w:rsidR="00941B9D" w:rsidRDefault="00941B9D">
      <w:pPr>
        <w:pStyle w:val="BodyText"/>
        <w:spacing w:before="9"/>
        <w:ind w:firstLine="0"/>
        <w:jc w:val="left"/>
        <w:rPr>
          <w:b/>
          <w:sz w:val="26"/>
        </w:rPr>
      </w:pPr>
    </w:p>
    <w:p w14:paraId="0E79B96E" w14:textId="77777777" w:rsidR="00941B9D" w:rsidRDefault="00545CF7">
      <w:pPr>
        <w:pStyle w:val="BodyText"/>
        <w:spacing w:before="106" w:line="295" w:lineRule="auto"/>
        <w:ind w:left="1722" w:right="114" w:firstLine="0"/>
      </w:pPr>
      <w:r>
        <w:pict w14:anchorId="7367D993">
          <v:shape id="docshape96" o:spid="_x0000_s1029" type="#_x0000_t202" style="position:absolute;left:0;text-align:left;margin-left:88.35pt;margin-top:-15.4pt;width:50.1pt;height:104.4pt;z-index:-17791488;mso-position-horizontal-relative:page" filled="f" stroked="f">
            <v:textbox inset="0,0,0,0">
              <w:txbxContent>
                <w:p w14:paraId="038425D9" w14:textId="77777777" w:rsidR="00941B9D" w:rsidRDefault="00545CF7">
                  <w:pPr>
                    <w:spacing w:before="30"/>
                    <w:rPr>
                      <w:sz w:val="178"/>
                    </w:rPr>
                  </w:pPr>
                  <w:r>
                    <w:rPr>
                      <w:color w:val="231F20"/>
                      <w:w w:val="84"/>
                      <w:sz w:val="178"/>
                    </w:rPr>
                    <w:t>C</w:t>
                  </w:r>
                </w:p>
              </w:txbxContent>
            </v:textbox>
            <w10:wrap anchorx="page"/>
          </v:shape>
        </w:pict>
      </w:r>
      <w:r>
        <w:rPr>
          <w:color w:val="231F20"/>
        </w:rPr>
        <w:t>hư</w:t>
      </w:r>
      <w:r>
        <w:rPr>
          <w:color w:val="231F20"/>
          <w:spacing w:val="-22"/>
        </w:rPr>
        <w:t xml:space="preserve"> </w:t>
      </w:r>
      <w:r>
        <w:rPr>
          <w:color w:val="231F20"/>
        </w:rPr>
        <w:t>vị</w:t>
      </w:r>
      <w:r>
        <w:rPr>
          <w:color w:val="231F20"/>
          <w:spacing w:val="-21"/>
        </w:rPr>
        <w:t xml:space="preserve"> </w:t>
      </w:r>
      <w:r>
        <w:rPr>
          <w:color w:val="231F20"/>
        </w:rPr>
        <w:t>Pháp</w:t>
      </w:r>
      <w:r>
        <w:rPr>
          <w:color w:val="231F20"/>
          <w:spacing w:val="-21"/>
        </w:rPr>
        <w:t xml:space="preserve"> </w:t>
      </w:r>
      <w:r>
        <w:rPr>
          <w:color w:val="231F20"/>
        </w:rPr>
        <w:t>sư,</w:t>
      </w:r>
      <w:r>
        <w:rPr>
          <w:color w:val="231F20"/>
          <w:spacing w:val="-21"/>
        </w:rPr>
        <w:t xml:space="preserve"> </w:t>
      </w:r>
      <w:r>
        <w:rPr>
          <w:color w:val="231F20"/>
        </w:rPr>
        <w:t>chư</w:t>
      </w:r>
      <w:r>
        <w:rPr>
          <w:color w:val="231F20"/>
          <w:spacing w:val="-22"/>
        </w:rPr>
        <w:t xml:space="preserve"> </w:t>
      </w:r>
      <w:r>
        <w:rPr>
          <w:color w:val="231F20"/>
        </w:rPr>
        <w:t>vị</w:t>
      </w:r>
      <w:r>
        <w:rPr>
          <w:color w:val="231F20"/>
          <w:spacing w:val="-21"/>
        </w:rPr>
        <w:t xml:space="preserve"> </w:t>
      </w:r>
      <w:r>
        <w:rPr>
          <w:color w:val="231F20"/>
        </w:rPr>
        <w:t>đồng</w:t>
      </w:r>
      <w:r>
        <w:rPr>
          <w:color w:val="231F20"/>
          <w:spacing w:val="-21"/>
        </w:rPr>
        <w:t xml:space="preserve"> </w:t>
      </w:r>
      <w:r>
        <w:rPr>
          <w:color w:val="231F20"/>
        </w:rPr>
        <w:t>học,</w:t>
      </w:r>
      <w:r>
        <w:rPr>
          <w:color w:val="231F20"/>
          <w:spacing w:val="-21"/>
        </w:rPr>
        <w:t xml:space="preserve"> </w:t>
      </w:r>
      <w:r>
        <w:rPr>
          <w:color w:val="231F20"/>
        </w:rPr>
        <w:t>xin</w:t>
      </w:r>
      <w:r>
        <w:rPr>
          <w:color w:val="231F20"/>
          <w:spacing w:val="-22"/>
        </w:rPr>
        <w:t xml:space="preserve"> </w:t>
      </w:r>
      <w:r>
        <w:rPr>
          <w:color w:val="231F20"/>
        </w:rPr>
        <w:t>xem</w:t>
      </w:r>
      <w:r>
        <w:rPr>
          <w:color w:val="231F20"/>
          <w:spacing w:val="-21"/>
        </w:rPr>
        <w:t xml:space="preserve"> </w:t>
      </w:r>
      <w:r>
        <w:rPr>
          <w:color w:val="231F20"/>
        </w:rPr>
        <w:t>tiếp</w:t>
      </w:r>
      <w:r>
        <w:rPr>
          <w:color w:val="231F20"/>
          <w:spacing w:val="-21"/>
        </w:rPr>
        <w:t xml:space="preserve"> </w:t>
      </w:r>
      <w:r>
        <w:rPr>
          <w:i/>
          <w:color w:val="231F20"/>
        </w:rPr>
        <w:t>Đại</w:t>
      </w:r>
      <w:r>
        <w:rPr>
          <w:i/>
          <w:color w:val="231F20"/>
          <w:spacing w:val="-21"/>
        </w:rPr>
        <w:t xml:space="preserve"> </w:t>
      </w:r>
      <w:r>
        <w:rPr>
          <w:i/>
          <w:color w:val="231F20"/>
        </w:rPr>
        <w:t xml:space="preserve">thừa </w:t>
      </w:r>
      <w:r>
        <w:rPr>
          <w:i/>
          <w:color w:val="231F20"/>
          <w:spacing w:val="-2"/>
          <w:w w:val="105"/>
        </w:rPr>
        <w:t>Kinh</w:t>
      </w:r>
      <w:r>
        <w:rPr>
          <w:i/>
          <w:color w:val="231F20"/>
          <w:spacing w:val="-18"/>
          <w:w w:val="105"/>
        </w:rPr>
        <w:t xml:space="preserve"> </w:t>
      </w:r>
      <w:r>
        <w:rPr>
          <w:i/>
          <w:color w:val="231F20"/>
          <w:spacing w:val="-2"/>
          <w:w w:val="105"/>
        </w:rPr>
        <w:t>Vô</w:t>
      </w:r>
      <w:r>
        <w:rPr>
          <w:i/>
          <w:color w:val="231F20"/>
          <w:spacing w:val="-18"/>
          <w:w w:val="105"/>
        </w:rPr>
        <w:t xml:space="preserve"> </w:t>
      </w:r>
      <w:r>
        <w:rPr>
          <w:i/>
          <w:color w:val="231F20"/>
          <w:spacing w:val="-2"/>
          <w:w w:val="105"/>
        </w:rPr>
        <w:t>Lượng</w:t>
      </w:r>
      <w:r>
        <w:rPr>
          <w:i/>
          <w:color w:val="231F20"/>
          <w:spacing w:val="-18"/>
          <w:w w:val="105"/>
        </w:rPr>
        <w:t xml:space="preserve"> </w:t>
      </w:r>
      <w:r>
        <w:rPr>
          <w:i/>
          <w:color w:val="231F20"/>
          <w:spacing w:val="-2"/>
          <w:w w:val="105"/>
        </w:rPr>
        <w:t>Thọ</w:t>
      </w:r>
      <w:r>
        <w:rPr>
          <w:i/>
          <w:color w:val="231F20"/>
          <w:spacing w:val="-18"/>
          <w:w w:val="105"/>
        </w:rPr>
        <w:t xml:space="preserve"> </w:t>
      </w:r>
      <w:r>
        <w:rPr>
          <w:i/>
          <w:color w:val="231F20"/>
          <w:spacing w:val="-2"/>
          <w:w w:val="105"/>
        </w:rPr>
        <w:t>Giải</w:t>
      </w:r>
      <w:r>
        <w:rPr>
          <w:color w:val="231F20"/>
          <w:spacing w:val="-2"/>
          <w:w w:val="105"/>
        </w:rPr>
        <w:t>,</w:t>
      </w:r>
      <w:r>
        <w:rPr>
          <w:color w:val="231F20"/>
          <w:spacing w:val="-18"/>
          <w:w w:val="105"/>
        </w:rPr>
        <w:t xml:space="preserve"> </w:t>
      </w:r>
      <w:r>
        <w:rPr>
          <w:color w:val="231F20"/>
          <w:spacing w:val="-2"/>
          <w:w w:val="105"/>
        </w:rPr>
        <w:t>trang</w:t>
      </w:r>
      <w:r>
        <w:rPr>
          <w:color w:val="231F20"/>
          <w:spacing w:val="-18"/>
          <w:w w:val="105"/>
        </w:rPr>
        <w:t xml:space="preserve"> </w:t>
      </w:r>
      <w:r>
        <w:rPr>
          <w:color w:val="231F20"/>
          <w:spacing w:val="-2"/>
          <w:w w:val="105"/>
        </w:rPr>
        <w:t>bốn</w:t>
      </w:r>
      <w:r>
        <w:rPr>
          <w:color w:val="231F20"/>
          <w:spacing w:val="-18"/>
          <w:w w:val="105"/>
        </w:rPr>
        <w:t xml:space="preserve"> </w:t>
      </w:r>
      <w:r>
        <w:rPr>
          <w:color w:val="231F20"/>
          <w:spacing w:val="-2"/>
          <w:w w:val="105"/>
        </w:rPr>
        <w:t>mươi</w:t>
      </w:r>
      <w:r>
        <w:rPr>
          <w:color w:val="231F20"/>
          <w:spacing w:val="-18"/>
          <w:w w:val="105"/>
        </w:rPr>
        <w:t xml:space="preserve"> </w:t>
      </w:r>
      <w:r>
        <w:rPr>
          <w:color w:val="231F20"/>
          <w:spacing w:val="-2"/>
          <w:w w:val="105"/>
        </w:rPr>
        <w:t>hai,</w:t>
      </w:r>
      <w:r>
        <w:rPr>
          <w:color w:val="231F20"/>
          <w:spacing w:val="-18"/>
          <w:w w:val="105"/>
        </w:rPr>
        <w:t xml:space="preserve"> </w:t>
      </w:r>
      <w:r>
        <w:rPr>
          <w:color w:val="231F20"/>
          <w:spacing w:val="-2"/>
          <w:w w:val="105"/>
        </w:rPr>
        <w:t xml:space="preserve">dòng </w:t>
      </w:r>
      <w:r>
        <w:rPr>
          <w:color w:val="231F20"/>
          <w:w w:val="105"/>
        </w:rPr>
        <w:t>thứ</w:t>
      </w:r>
      <w:r>
        <w:rPr>
          <w:color w:val="231F20"/>
          <w:spacing w:val="-8"/>
          <w:w w:val="105"/>
        </w:rPr>
        <w:t xml:space="preserve"> </w:t>
      </w:r>
      <w:r>
        <w:rPr>
          <w:color w:val="231F20"/>
          <w:w w:val="105"/>
        </w:rPr>
        <w:t>hai</w:t>
      </w:r>
      <w:r>
        <w:rPr>
          <w:color w:val="231F20"/>
          <w:spacing w:val="-8"/>
          <w:w w:val="105"/>
        </w:rPr>
        <w:t xml:space="preserve"> </w:t>
      </w:r>
      <w:r>
        <w:rPr>
          <w:color w:val="231F20"/>
          <w:w w:val="105"/>
        </w:rPr>
        <w:t>từ</w:t>
      </w:r>
      <w:r>
        <w:rPr>
          <w:color w:val="231F20"/>
          <w:spacing w:val="-8"/>
          <w:w w:val="105"/>
        </w:rPr>
        <w:t xml:space="preserve"> </w:t>
      </w:r>
      <w:r>
        <w:rPr>
          <w:color w:val="231F20"/>
          <w:w w:val="105"/>
        </w:rPr>
        <w:t>dưới</w:t>
      </w:r>
      <w:r>
        <w:rPr>
          <w:color w:val="231F20"/>
          <w:spacing w:val="-8"/>
          <w:w w:val="105"/>
        </w:rPr>
        <w:t xml:space="preserve"> </w:t>
      </w:r>
      <w:r>
        <w:rPr>
          <w:color w:val="231F20"/>
          <w:w w:val="105"/>
        </w:rPr>
        <w:t>lên.</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8"/>
          <w:w w:val="105"/>
        </w:rPr>
        <w:t xml:space="preserve"> </w:t>
      </w:r>
      <w:r>
        <w:rPr>
          <w:color w:val="231F20"/>
          <w:w w:val="105"/>
        </w:rPr>
        <w:t>học</w:t>
      </w:r>
      <w:r>
        <w:rPr>
          <w:color w:val="231F20"/>
          <w:spacing w:val="-8"/>
          <w:w w:val="105"/>
        </w:rPr>
        <w:t xml:space="preserve"> </w:t>
      </w:r>
      <w:r>
        <w:rPr>
          <w:color w:val="231F20"/>
          <w:w w:val="105"/>
        </w:rPr>
        <w:t>từ</w:t>
      </w:r>
      <w:r>
        <w:rPr>
          <w:color w:val="231F20"/>
          <w:spacing w:val="-8"/>
          <w:w w:val="105"/>
        </w:rPr>
        <w:t xml:space="preserve"> </w:t>
      </w:r>
      <w:r>
        <w:rPr>
          <w:color w:val="231F20"/>
          <w:w w:val="105"/>
        </w:rPr>
        <w:t>câu</w:t>
      </w:r>
      <w:r>
        <w:rPr>
          <w:color w:val="231F20"/>
          <w:spacing w:val="-8"/>
          <w:w w:val="105"/>
        </w:rPr>
        <w:t xml:space="preserve"> </w:t>
      </w:r>
      <w:r>
        <w:rPr>
          <w:color w:val="231F20"/>
          <w:w w:val="105"/>
        </w:rPr>
        <w:t>thứ</w:t>
      </w:r>
      <w:r>
        <w:rPr>
          <w:color w:val="231F20"/>
          <w:spacing w:val="-8"/>
          <w:w w:val="105"/>
        </w:rPr>
        <w:t xml:space="preserve"> </w:t>
      </w:r>
      <w:r>
        <w:rPr>
          <w:color w:val="231F20"/>
          <w:w w:val="105"/>
        </w:rPr>
        <w:t>hai.</w:t>
      </w:r>
    </w:p>
    <w:p w14:paraId="6ECB5E37" w14:textId="77777777" w:rsidR="00941B9D" w:rsidRDefault="00545CF7">
      <w:pPr>
        <w:pStyle w:val="BodyText"/>
        <w:spacing w:before="154" w:line="304" w:lineRule="auto"/>
        <w:ind w:left="397" w:right="111"/>
      </w:pPr>
      <w:r>
        <w:rPr>
          <w:color w:val="231F20"/>
          <w:w w:val="105"/>
        </w:rPr>
        <w:t>Giảng tiếp phần bên trên: “</w:t>
      </w:r>
      <w:r>
        <w:rPr>
          <w:i/>
          <w:color w:val="231F20"/>
          <w:w w:val="105"/>
        </w:rPr>
        <w:t>Bồ tát rõ biết…</w:t>
      </w:r>
      <w:r>
        <w:rPr>
          <w:color w:val="231F20"/>
          <w:w w:val="105"/>
        </w:rPr>
        <w:t xml:space="preserve">”, trong Phật </w:t>
      </w:r>
      <w:r>
        <w:rPr>
          <w:color w:val="231F20"/>
        </w:rPr>
        <w:t>pháp</w:t>
      </w:r>
      <w:r>
        <w:rPr>
          <w:color w:val="231F20"/>
          <w:spacing w:val="-2"/>
        </w:rPr>
        <w:t xml:space="preserve"> </w:t>
      </w:r>
      <w:r>
        <w:rPr>
          <w:color w:val="231F20"/>
        </w:rPr>
        <w:t>gọi</w:t>
      </w:r>
      <w:r>
        <w:rPr>
          <w:color w:val="231F20"/>
          <w:spacing w:val="-2"/>
        </w:rPr>
        <w:t xml:space="preserve"> </w:t>
      </w:r>
      <w:r>
        <w:rPr>
          <w:color w:val="231F20"/>
        </w:rPr>
        <w:t>đây</w:t>
      </w:r>
      <w:r>
        <w:rPr>
          <w:color w:val="231F20"/>
          <w:spacing w:val="-2"/>
        </w:rPr>
        <w:t xml:space="preserve"> </w:t>
      </w:r>
      <w:r>
        <w:rPr>
          <w:color w:val="231F20"/>
        </w:rPr>
        <w:t>là</w:t>
      </w:r>
      <w:r>
        <w:rPr>
          <w:color w:val="231F20"/>
          <w:spacing w:val="-2"/>
        </w:rPr>
        <w:t xml:space="preserve"> </w:t>
      </w:r>
      <w:r>
        <w:rPr>
          <w:color w:val="231F20"/>
        </w:rPr>
        <w:t>khai</w:t>
      </w:r>
      <w:r>
        <w:rPr>
          <w:color w:val="231F20"/>
          <w:spacing w:val="-2"/>
        </w:rPr>
        <w:t xml:space="preserve"> </w:t>
      </w:r>
      <w:r>
        <w:rPr>
          <w:color w:val="231F20"/>
        </w:rPr>
        <w:t>ngộ.</w:t>
      </w:r>
      <w:r>
        <w:rPr>
          <w:color w:val="231F20"/>
          <w:spacing w:val="-2"/>
        </w:rPr>
        <w:t xml:space="preserve"> </w:t>
      </w:r>
      <w:r>
        <w:rPr>
          <w:color w:val="231F20"/>
        </w:rPr>
        <w:t>Nhưng</w:t>
      </w:r>
      <w:r>
        <w:rPr>
          <w:color w:val="231F20"/>
          <w:spacing w:val="-2"/>
        </w:rPr>
        <w:t xml:space="preserve"> </w:t>
      </w:r>
      <w:r>
        <w:rPr>
          <w:color w:val="231F20"/>
        </w:rPr>
        <w:t>mà</w:t>
      </w:r>
      <w:r>
        <w:rPr>
          <w:color w:val="231F20"/>
          <w:spacing w:val="-2"/>
        </w:rPr>
        <w:t xml:space="preserve"> </w:t>
      </w:r>
      <w:r>
        <w:rPr>
          <w:color w:val="231F20"/>
        </w:rPr>
        <w:t>ngộ</w:t>
      </w:r>
      <w:r>
        <w:rPr>
          <w:color w:val="231F20"/>
          <w:spacing w:val="-2"/>
        </w:rPr>
        <w:t xml:space="preserve"> </w:t>
      </w:r>
      <w:r>
        <w:rPr>
          <w:color w:val="231F20"/>
        </w:rPr>
        <w:t>có</w:t>
      </w:r>
      <w:r>
        <w:rPr>
          <w:color w:val="231F20"/>
          <w:spacing w:val="-2"/>
        </w:rPr>
        <w:t xml:space="preserve"> </w:t>
      </w:r>
      <w:r>
        <w:rPr>
          <w:color w:val="231F20"/>
        </w:rPr>
        <w:t>giải ngộ</w:t>
      </w:r>
      <w:r>
        <w:rPr>
          <w:color w:val="231F20"/>
          <w:spacing w:val="-2"/>
        </w:rPr>
        <w:t xml:space="preserve"> </w:t>
      </w:r>
      <w:r>
        <w:rPr>
          <w:color w:val="231F20"/>
        </w:rPr>
        <w:t>và</w:t>
      </w:r>
      <w:r>
        <w:rPr>
          <w:color w:val="231F20"/>
          <w:spacing w:val="-2"/>
        </w:rPr>
        <w:t xml:space="preserve"> </w:t>
      </w:r>
      <w:r>
        <w:rPr>
          <w:color w:val="231F20"/>
        </w:rPr>
        <w:t xml:space="preserve">chứng </w:t>
      </w:r>
      <w:r>
        <w:rPr>
          <w:color w:val="231F20"/>
          <w:w w:val="105"/>
        </w:rPr>
        <w:t>ngộ, giải ngộ thì có thể đạt được cảnh giới này, gọi là thâm nhập kinh tạng, trường thời huân tu. Ở trong đây cũng có hai trường hợp, đều đạt được lợi ích.</w:t>
      </w:r>
    </w:p>
    <w:p w14:paraId="0AEA5919" w14:textId="132E6D7A" w:rsidR="00941B9D" w:rsidRPr="00545CF7" w:rsidRDefault="00545CF7">
      <w:pPr>
        <w:pStyle w:val="BodyText"/>
        <w:spacing w:before="135" w:line="304" w:lineRule="auto"/>
        <w:ind w:left="397" w:right="111"/>
        <w:rPr>
          <w:lang w:val="en-US"/>
        </w:rPr>
      </w:pPr>
      <w:r>
        <w:rPr>
          <w:color w:val="231F20"/>
          <w:w w:val="105"/>
        </w:rPr>
        <w:t>Hạng</w:t>
      </w:r>
      <w:r>
        <w:rPr>
          <w:color w:val="231F20"/>
          <w:spacing w:val="-13"/>
          <w:w w:val="105"/>
        </w:rPr>
        <w:t xml:space="preserve"> </w:t>
      </w:r>
      <w:r>
        <w:rPr>
          <w:color w:val="231F20"/>
          <w:w w:val="105"/>
        </w:rPr>
        <w:t>thứ</w:t>
      </w:r>
      <w:r>
        <w:rPr>
          <w:color w:val="231F20"/>
          <w:spacing w:val="-13"/>
          <w:w w:val="105"/>
        </w:rPr>
        <w:t xml:space="preserve"> </w:t>
      </w:r>
      <w:r>
        <w:rPr>
          <w:color w:val="231F20"/>
          <w:w w:val="105"/>
        </w:rPr>
        <w:t>nhất</w:t>
      </w:r>
      <w:r>
        <w:rPr>
          <w:color w:val="231F20"/>
          <w:spacing w:val="-13"/>
          <w:w w:val="105"/>
        </w:rPr>
        <w:t xml:space="preserve"> </w:t>
      </w:r>
      <w:r>
        <w:rPr>
          <w:color w:val="231F20"/>
          <w:w w:val="105"/>
        </w:rPr>
        <w:t>là</w:t>
      </w:r>
      <w:r>
        <w:rPr>
          <w:color w:val="231F20"/>
          <w:spacing w:val="-13"/>
          <w:w w:val="105"/>
        </w:rPr>
        <w:t xml:space="preserve"> </w:t>
      </w:r>
      <w:r>
        <w:rPr>
          <w:color w:val="231F20"/>
          <w:w w:val="105"/>
        </w:rPr>
        <w:t>đọc</w:t>
      </w:r>
      <w:r>
        <w:rPr>
          <w:color w:val="231F20"/>
          <w:spacing w:val="-13"/>
          <w:w w:val="105"/>
        </w:rPr>
        <w:t xml:space="preserve"> </w:t>
      </w:r>
      <w:r>
        <w:rPr>
          <w:color w:val="231F20"/>
          <w:w w:val="105"/>
        </w:rPr>
        <w:t>quá</w:t>
      </w:r>
      <w:r>
        <w:rPr>
          <w:color w:val="231F20"/>
          <w:spacing w:val="-13"/>
          <w:w w:val="105"/>
        </w:rPr>
        <w:t xml:space="preserve"> </w:t>
      </w:r>
      <w:r>
        <w:rPr>
          <w:color w:val="231F20"/>
          <w:w w:val="105"/>
        </w:rPr>
        <w:t>nhiều,</w:t>
      </w:r>
      <w:r>
        <w:rPr>
          <w:color w:val="231F20"/>
          <w:spacing w:val="-13"/>
          <w:w w:val="105"/>
        </w:rPr>
        <w:t xml:space="preserve"> </w:t>
      </w:r>
      <w:r>
        <w:rPr>
          <w:color w:val="231F20"/>
          <w:w w:val="105"/>
        </w:rPr>
        <w:t>bác</w:t>
      </w:r>
      <w:r>
        <w:rPr>
          <w:color w:val="231F20"/>
          <w:spacing w:val="-13"/>
          <w:w w:val="105"/>
        </w:rPr>
        <w:t xml:space="preserve"> </w:t>
      </w:r>
      <w:r>
        <w:rPr>
          <w:color w:val="231F20"/>
          <w:w w:val="105"/>
        </w:rPr>
        <w:t>học</w:t>
      </w:r>
      <w:r>
        <w:rPr>
          <w:color w:val="231F20"/>
          <w:spacing w:val="-13"/>
          <w:w w:val="105"/>
        </w:rPr>
        <w:t xml:space="preserve"> </w:t>
      </w:r>
      <w:r>
        <w:rPr>
          <w:color w:val="231F20"/>
          <w:w w:val="105"/>
        </w:rPr>
        <w:t>đa</w:t>
      </w:r>
      <w:r>
        <w:rPr>
          <w:color w:val="231F20"/>
          <w:spacing w:val="-13"/>
          <w:w w:val="105"/>
        </w:rPr>
        <w:t xml:space="preserve"> </w:t>
      </w:r>
      <w:r>
        <w:rPr>
          <w:color w:val="231F20"/>
          <w:w w:val="105"/>
        </w:rPr>
        <w:t>văn.</w:t>
      </w:r>
      <w:r>
        <w:rPr>
          <w:color w:val="231F20"/>
          <w:spacing w:val="-13"/>
          <w:w w:val="105"/>
        </w:rPr>
        <w:t xml:space="preserve"> </w:t>
      </w:r>
      <w:r>
        <w:rPr>
          <w:color w:val="231F20"/>
          <w:w w:val="105"/>
        </w:rPr>
        <w:t>Thời</w:t>
      </w:r>
      <w:r>
        <w:rPr>
          <w:color w:val="231F20"/>
          <w:spacing w:val="-13"/>
          <w:w w:val="105"/>
        </w:rPr>
        <w:t xml:space="preserve"> </w:t>
      </w:r>
      <w:r>
        <w:rPr>
          <w:color w:val="231F20"/>
          <w:w w:val="105"/>
        </w:rPr>
        <w:t>đạ</w:t>
      </w:r>
      <w:r>
        <w:rPr>
          <w:color w:val="231F20"/>
          <w:w w:val="105"/>
        </w:rPr>
        <w:t>i hiện nay, hạng người như thế rất nhiều. Phật giáo Đại thừa, tám tông phái phổ biến xem qua, nhưng cần có thời gian, cũng cần phải có thầy hay hướng dẫn. Người này đối với cảnh</w:t>
      </w:r>
      <w:r>
        <w:rPr>
          <w:color w:val="231F20"/>
          <w:spacing w:val="-16"/>
          <w:w w:val="105"/>
        </w:rPr>
        <w:t xml:space="preserve"> </w:t>
      </w:r>
      <w:r>
        <w:rPr>
          <w:color w:val="231F20"/>
          <w:w w:val="105"/>
        </w:rPr>
        <w:t>giới</w:t>
      </w:r>
      <w:r>
        <w:rPr>
          <w:color w:val="231F20"/>
          <w:spacing w:val="-16"/>
          <w:w w:val="105"/>
        </w:rPr>
        <w:t xml:space="preserve"> </w:t>
      </w:r>
      <w:r>
        <w:rPr>
          <w:color w:val="231F20"/>
          <w:w w:val="105"/>
        </w:rPr>
        <w:t>của</w:t>
      </w:r>
      <w:r>
        <w:rPr>
          <w:color w:val="231F20"/>
          <w:spacing w:val="-16"/>
          <w:w w:val="105"/>
        </w:rPr>
        <w:t xml:space="preserve"> </w:t>
      </w:r>
      <w:r>
        <w:rPr>
          <w:color w:val="231F20"/>
          <w:w w:val="105"/>
        </w:rPr>
        <w:t>chư</w:t>
      </w:r>
      <w:r>
        <w:rPr>
          <w:color w:val="231F20"/>
          <w:spacing w:val="-16"/>
          <w:w w:val="105"/>
        </w:rPr>
        <w:t xml:space="preserve"> </w:t>
      </w:r>
      <w:r>
        <w:rPr>
          <w:color w:val="231F20"/>
          <w:w w:val="105"/>
        </w:rPr>
        <w:t>Phật</w:t>
      </w:r>
      <w:r>
        <w:rPr>
          <w:color w:val="231F20"/>
          <w:spacing w:val="-16"/>
          <w:w w:val="105"/>
        </w:rPr>
        <w:t xml:space="preserve"> </w:t>
      </w:r>
      <w:r>
        <w:rPr>
          <w:color w:val="231F20"/>
          <w:w w:val="105"/>
        </w:rPr>
        <w:t>Như</w:t>
      </w:r>
      <w:r>
        <w:rPr>
          <w:color w:val="231F20"/>
          <w:spacing w:val="-16"/>
          <w:w w:val="105"/>
        </w:rPr>
        <w:t xml:space="preserve"> </w:t>
      </w:r>
      <w:r>
        <w:rPr>
          <w:color w:val="231F20"/>
          <w:w w:val="105"/>
        </w:rPr>
        <w:t>Lai</w:t>
      </w:r>
      <w:r>
        <w:rPr>
          <w:color w:val="231F20"/>
          <w:spacing w:val="-16"/>
          <w:w w:val="105"/>
        </w:rPr>
        <w:t xml:space="preserve"> </w:t>
      </w:r>
      <w:r>
        <w:rPr>
          <w:color w:val="231F20"/>
          <w:w w:val="105"/>
        </w:rPr>
        <w:t>có</w:t>
      </w:r>
      <w:r>
        <w:rPr>
          <w:color w:val="231F20"/>
          <w:spacing w:val="-16"/>
          <w:w w:val="105"/>
        </w:rPr>
        <w:t xml:space="preserve"> </w:t>
      </w:r>
      <w:r>
        <w:rPr>
          <w:color w:val="231F20"/>
          <w:w w:val="105"/>
        </w:rPr>
        <w:t>thể</w:t>
      </w:r>
      <w:r>
        <w:rPr>
          <w:color w:val="231F20"/>
          <w:spacing w:val="-16"/>
          <w:w w:val="105"/>
        </w:rPr>
        <w:t xml:space="preserve"> </w:t>
      </w:r>
      <w:r>
        <w:rPr>
          <w:color w:val="231F20"/>
          <w:w w:val="105"/>
        </w:rPr>
        <w:t>hiểu</w:t>
      </w:r>
      <w:r>
        <w:rPr>
          <w:color w:val="231F20"/>
          <w:spacing w:val="-16"/>
          <w:w w:val="105"/>
        </w:rPr>
        <w:t xml:space="preserve"> </w:t>
      </w:r>
      <w:r>
        <w:rPr>
          <w:color w:val="231F20"/>
          <w:w w:val="105"/>
        </w:rPr>
        <w:t>được.</w:t>
      </w:r>
      <w:r>
        <w:rPr>
          <w:color w:val="231F20"/>
          <w:spacing w:val="-16"/>
          <w:w w:val="105"/>
        </w:rPr>
        <w:t xml:space="preserve"> </w:t>
      </w:r>
      <w:r>
        <w:rPr>
          <w:color w:val="231F20"/>
          <w:w w:val="105"/>
        </w:rPr>
        <w:t>Đây</w:t>
      </w:r>
      <w:r>
        <w:rPr>
          <w:color w:val="231F20"/>
          <w:spacing w:val="-16"/>
          <w:w w:val="105"/>
        </w:rPr>
        <w:t xml:space="preserve"> </w:t>
      </w:r>
      <w:r>
        <w:rPr>
          <w:color w:val="231F20"/>
          <w:w w:val="105"/>
        </w:rPr>
        <w:t>thuộc về giải ngộ. Bản thân không đạt được thọ dụng giống như pháp thân Bồ tát</w:t>
      </w:r>
      <w:r>
        <w:rPr>
          <w:color w:val="231F20"/>
          <w:w w:val="105"/>
          <w:lang w:val="en-US"/>
        </w:rPr>
        <w:t xml:space="preserve">. </w:t>
      </w:r>
    </w:p>
    <w:p w14:paraId="5B68C3F6" w14:textId="77777777" w:rsidR="00941B9D" w:rsidRDefault="00545CF7">
      <w:pPr>
        <w:pStyle w:val="BodyText"/>
        <w:spacing w:before="132" w:line="304" w:lineRule="auto"/>
        <w:ind w:left="397" w:right="111"/>
      </w:pPr>
      <w:r>
        <w:rPr>
          <w:color w:val="231F20"/>
          <w:w w:val="110"/>
        </w:rPr>
        <w:t>Hạng</w:t>
      </w:r>
      <w:r>
        <w:rPr>
          <w:color w:val="231F20"/>
          <w:spacing w:val="-15"/>
          <w:w w:val="110"/>
        </w:rPr>
        <w:t xml:space="preserve"> </w:t>
      </w:r>
      <w:r>
        <w:rPr>
          <w:color w:val="231F20"/>
          <w:w w:val="110"/>
        </w:rPr>
        <w:t>thứ</w:t>
      </w:r>
      <w:r>
        <w:rPr>
          <w:color w:val="231F20"/>
          <w:spacing w:val="-16"/>
          <w:w w:val="110"/>
        </w:rPr>
        <w:t xml:space="preserve"> </w:t>
      </w:r>
      <w:r>
        <w:rPr>
          <w:color w:val="231F20"/>
          <w:w w:val="110"/>
        </w:rPr>
        <w:t>hai</w:t>
      </w:r>
      <w:r>
        <w:rPr>
          <w:color w:val="231F20"/>
          <w:spacing w:val="-15"/>
          <w:w w:val="110"/>
        </w:rPr>
        <w:t xml:space="preserve"> </w:t>
      </w:r>
      <w:r>
        <w:rPr>
          <w:color w:val="231F20"/>
          <w:w w:val="110"/>
        </w:rPr>
        <w:t>là</w:t>
      </w:r>
      <w:r>
        <w:rPr>
          <w:color w:val="231F20"/>
          <w:spacing w:val="-16"/>
          <w:w w:val="110"/>
        </w:rPr>
        <w:t xml:space="preserve"> </w:t>
      </w:r>
      <w:r>
        <w:rPr>
          <w:color w:val="231F20"/>
          <w:w w:val="110"/>
        </w:rPr>
        <w:t>nhất</w:t>
      </w:r>
      <w:r>
        <w:rPr>
          <w:color w:val="231F20"/>
          <w:spacing w:val="-16"/>
          <w:w w:val="110"/>
        </w:rPr>
        <w:t xml:space="preserve"> </w:t>
      </w:r>
      <w:r>
        <w:rPr>
          <w:color w:val="231F20"/>
          <w:w w:val="110"/>
        </w:rPr>
        <w:t>môn</w:t>
      </w:r>
      <w:r>
        <w:rPr>
          <w:color w:val="231F20"/>
          <w:spacing w:val="-16"/>
          <w:w w:val="110"/>
        </w:rPr>
        <w:t xml:space="preserve"> </w:t>
      </w:r>
      <w:r>
        <w:rPr>
          <w:color w:val="231F20"/>
          <w:w w:val="110"/>
        </w:rPr>
        <w:t>thâm</w:t>
      </w:r>
      <w:r>
        <w:rPr>
          <w:color w:val="231F20"/>
          <w:spacing w:val="-16"/>
          <w:w w:val="110"/>
        </w:rPr>
        <w:t xml:space="preserve"> </w:t>
      </w:r>
      <w:r>
        <w:rPr>
          <w:color w:val="231F20"/>
          <w:w w:val="110"/>
        </w:rPr>
        <w:t>nhập,</w:t>
      </w:r>
      <w:r>
        <w:rPr>
          <w:color w:val="231F20"/>
          <w:spacing w:val="-16"/>
          <w:w w:val="110"/>
        </w:rPr>
        <w:t xml:space="preserve"> </w:t>
      </w:r>
      <w:r>
        <w:rPr>
          <w:color w:val="231F20"/>
          <w:w w:val="110"/>
        </w:rPr>
        <w:t>trường</w:t>
      </w:r>
      <w:r>
        <w:rPr>
          <w:color w:val="231F20"/>
          <w:spacing w:val="-15"/>
          <w:w w:val="110"/>
        </w:rPr>
        <w:t xml:space="preserve"> </w:t>
      </w:r>
      <w:r>
        <w:rPr>
          <w:color w:val="231F20"/>
          <w:w w:val="110"/>
        </w:rPr>
        <w:t>thời</w:t>
      </w:r>
      <w:r>
        <w:rPr>
          <w:color w:val="231F20"/>
          <w:spacing w:val="-15"/>
          <w:w w:val="110"/>
        </w:rPr>
        <w:t xml:space="preserve"> </w:t>
      </w:r>
      <w:r>
        <w:rPr>
          <w:color w:val="231F20"/>
          <w:w w:val="110"/>
        </w:rPr>
        <w:t>huân tu.</w:t>
      </w:r>
      <w:r>
        <w:rPr>
          <w:color w:val="231F20"/>
          <w:spacing w:val="-7"/>
          <w:w w:val="110"/>
        </w:rPr>
        <w:t xml:space="preserve"> </w:t>
      </w:r>
      <w:r>
        <w:rPr>
          <w:color w:val="231F20"/>
          <w:w w:val="110"/>
        </w:rPr>
        <w:t>Hạng</w:t>
      </w:r>
      <w:r>
        <w:rPr>
          <w:color w:val="231F20"/>
          <w:spacing w:val="-7"/>
          <w:w w:val="110"/>
        </w:rPr>
        <w:t xml:space="preserve"> </w:t>
      </w:r>
      <w:r>
        <w:rPr>
          <w:color w:val="231F20"/>
          <w:w w:val="110"/>
        </w:rPr>
        <w:t>người</w:t>
      </w:r>
      <w:r>
        <w:rPr>
          <w:color w:val="231F20"/>
          <w:spacing w:val="-7"/>
          <w:w w:val="110"/>
        </w:rPr>
        <w:t xml:space="preserve"> </w:t>
      </w:r>
      <w:r>
        <w:rPr>
          <w:color w:val="231F20"/>
          <w:w w:val="110"/>
        </w:rPr>
        <w:t>này</w:t>
      </w:r>
      <w:r>
        <w:rPr>
          <w:color w:val="231F20"/>
          <w:spacing w:val="-7"/>
          <w:w w:val="110"/>
        </w:rPr>
        <w:t xml:space="preserve"> </w:t>
      </w:r>
      <w:r>
        <w:rPr>
          <w:color w:val="231F20"/>
          <w:w w:val="110"/>
        </w:rPr>
        <w:t>thời</w:t>
      </w:r>
      <w:r>
        <w:rPr>
          <w:color w:val="231F20"/>
          <w:spacing w:val="-7"/>
          <w:w w:val="110"/>
        </w:rPr>
        <w:t xml:space="preserve"> </w:t>
      </w:r>
      <w:r>
        <w:rPr>
          <w:color w:val="231F20"/>
          <w:w w:val="110"/>
        </w:rPr>
        <w:t>gian</w:t>
      </w:r>
      <w:r>
        <w:rPr>
          <w:color w:val="231F20"/>
          <w:spacing w:val="-7"/>
          <w:w w:val="110"/>
        </w:rPr>
        <w:t xml:space="preserve"> </w:t>
      </w:r>
      <w:r>
        <w:rPr>
          <w:color w:val="231F20"/>
          <w:w w:val="110"/>
        </w:rPr>
        <w:t>học</w:t>
      </w:r>
      <w:r>
        <w:rPr>
          <w:color w:val="231F20"/>
          <w:spacing w:val="-8"/>
          <w:w w:val="110"/>
        </w:rPr>
        <w:t xml:space="preserve"> </w:t>
      </w:r>
      <w:r>
        <w:rPr>
          <w:color w:val="231F20"/>
          <w:w w:val="110"/>
        </w:rPr>
        <w:t>một</w:t>
      </w:r>
      <w:r>
        <w:rPr>
          <w:color w:val="231F20"/>
          <w:spacing w:val="-8"/>
          <w:w w:val="110"/>
        </w:rPr>
        <w:t xml:space="preserve"> </w:t>
      </w:r>
      <w:r>
        <w:rPr>
          <w:color w:val="231F20"/>
          <w:w w:val="110"/>
        </w:rPr>
        <w:t>bộ</w:t>
      </w:r>
      <w:r>
        <w:rPr>
          <w:color w:val="231F20"/>
          <w:spacing w:val="-7"/>
          <w:w w:val="110"/>
        </w:rPr>
        <w:t xml:space="preserve"> </w:t>
      </w:r>
      <w:r>
        <w:rPr>
          <w:color w:val="231F20"/>
          <w:w w:val="110"/>
        </w:rPr>
        <w:t>kinh,</w:t>
      </w:r>
      <w:r>
        <w:rPr>
          <w:color w:val="231F20"/>
          <w:spacing w:val="-8"/>
          <w:w w:val="110"/>
        </w:rPr>
        <w:t xml:space="preserve"> </w:t>
      </w:r>
      <w:r>
        <w:rPr>
          <w:color w:val="231F20"/>
          <w:w w:val="110"/>
        </w:rPr>
        <w:t>tu</w:t>
      </w:r>
      <w:r>
        <w:rPr>
          <w:color w:val="231F20"/>
          <w:spacing w:val="-8"/>
          <w:w w:val="110"/>
        </w:rPr>
        <w:t xml:space="preserve"> </w:t>
      </w:r>
      <w:r>
        <w:rPr>
          <w:color w:val="231F20"/>
          <w:w w:val="110"/>
        </w:rPr>
        <w:t>tập</w:t>
      </w:r>
      <w:r>
        <w:rPr>
          <w:color w:val="231F20"/>
          <w:spacing w:val="-7"/>
          <w:w w:val="110"/>
        </w:rPr>
        <w:t xml:space="preserve"> </w:t>
      </w:r>
      <w:r>
        <w:rPr>
          <w:color w:val="231F20"/>
          <w:w w:val="110"/>
        </w:rPr>
        <w:t>một pháp</w:t>
      </w:r>
      <w:r>
        <w:rPr>
          <w:color w:val="231F20"/>
          <w:spacing w:val="-8"/>
          <w:w w:val="110"/>
        </w:rPr>
        <w:t xml:space="preserve"> </w:t>
      </w:r>
      <w:r>
        <w:rPr>
          <w:color w:val="231F20"/>
          <w:w w:val="110"/>
        </w:rPr>
        <w:t>môn</w:t>
      </w:r>
      <w:r>
        <w:rPr>
          <w:color w:val="231F20"/>
          <w:spacing w:val="-8"/>
          <w:w w:val="110"/>
        </w:rPr>
        <w:t xml:space="preserve"> </w:t>
      </w:r>
      <w:r>
        <w:rPr>
          <w:color w:val="231F20"/>
          <w:w w:val="110"/>
        </w:rPr>
        <w:t>rất</w:t>
      </w:r>
      <w:r>
        <w:rPr>
          <w:color w:val="231F20"/>
          <w:spacing w:val="-8"/>
          <w:w w:val="110"/>
        </w:rPr>
        <w:t xml:space="preserve"> </w:t>
      </w:r>
      <w:r>
        <w:rPr>
          <w:color w:val="231F20"/>
          <w:w w:val="110"/>
        </w:rPr>
        <w:t>dài,</w:t>
      </w:r>
      <w:r>
        <w:rPr>
          <w:color w:val="231F20"/>
          <w:spacing w:val="-8"/>
          <w:w w:val="110"/>
        </w:rPr>
        <w:t xml:space="preserve"> </w:t>
      </w:r>
      <w:r>
        <w:rPr>
          <w:color w:val="231F20"/>
          <w:w w:val="110"/>
        </w:rPr>
        <w:t>chắc</w:t>
      </w:r>
      <w:r>
        <w:rPr>
          <w:color w:val="231F20"/>
          <w:spacing w:val="-8"/>
          <w:w w:val="110"/>
        </w:rPr>
        <w:t xml:space="preserve"> </w:t>
      </w:r>
      <w:r>
        <w:rPr>
          <w:color w:val="231F20"/>
          <w:w w:val="110"/>
        </w:rPr>
        <w:t>chắn</w:t>
      </w:r>
      <w:r>
        <w:rPr>
          <w:color w:val="231F20"/>
          <w:spacing w:val="-8"/>
          <w:w w:val="110"/>
        </w:rPr>
        <w:t xml:space="preserve"> </w:t>
      </w:r>
      <w:r>
        <w:rPr>
          <w:color w:val="231F20"/>
          <w:w w:val="110"/>
        </w:rPr>
        <w:t>có</w:t>
      </w:r>
      <w:r>
        <w:rPr>
          <w:color w:val="231F20"/>
          <w:spacing w:val="-8"/>
          <w:w w:val="110"/>
        </w:rPr>
        <w:t xml:space="preserve"> </w:t>
      </w:r>
      <w:r>
        <w:rPr>
          <w:color w:val="231F20"/>
          <w:w w:val="110"/>
        </w:rPr>
        <w:t>thể</w:t>
      </w:r>
      <w:r>
        <w:rPr>
          <w:color w:val="231F20"/>
          <w:spacing w:val="-8"/>
          <w:w w:val="110"/>
        </w:rPr>
        <w:t xml:space="preserve"> </w:t>
      </w:r>
      <w:r>
        <w:rPr>
          <w:color w:val="231F20"/>
          <w:w w:val="110"/>
        </w:rPr>
        <w:t>được</w:t>
      </w:r>
      <w:r>
        <w:rPr>
          <w:color w:val="231F20"/>
          <w:spacing w:val="-8"/>
          <w:w w:val="110"/>
        </w:rPr>
        <w:t xml:space="preserve"> </w:t>
      </w:r>
      <w:r>
        <w:rPr>
          <w:color w:val="231F20"/>
          <w:w w:val="110"/>
        </w:rPr>
        <w:t>Tam</w:t>
      </w:r>
      <w:r>
        <w:rPr>
          <w:color w:val="231F20"/>
          <w:spacing w:val="-8"/>
          <w:w w:val="110"/>
        </w:rPr>
        <w:t xml:space="preserve"> </w:t>
      </w:r>
      <w:r>
        <w:rPr>
          <w:color w:val="231F20"/>
          <w:w w:val="110"/>
        </w:rPr>
        <w:t>muội.</w:t>
      </w:r>
      <w:r>
        <w:rPr>
          <w:color w:val="231F20"/>
          <w:spacing w:val="-8"/>
          <w:w w:val="110"/>
        </w:rPr>
        <w:t xml:space="preserve"> </w:t>
      </w:r>
      <w:r>
        <w:rPr>
          <w:color w:val="231F20"/>
          <w:w w:val="110"/>
        </w:rPr>
        <w:t xml:space="preserve">Tam </w:t>
      </w:r>
      <w:r>
        <w:rPr>
          <w:color w:val="231F20"/>
          <w:spacing w:val="-2"/>
          <w:w w:val="110"/>
        </w:rPr>
        <w:t>muội</w:t>
      </w:r>
      <w:r>
        <w:rPr>
          <w:color w:val="231F20"/>
          <w:spacing w:val="-21"/>
          <w:w w:val="110"/>
        </w:rPr>
        <w:t xml:space="preserve"> </w:t>
      </w:r>
      <w:r>
        <w:rPr>
          <w:color w:val="231F20"/>
          <w:spacing w:val="-2"/>
          <w:w w:val="110"/>
        </w:rPr>
        <w:t>thì</w:t>
      </w:r>
      <w:r>
        <w:rPr>
          <w:color w:val="231F20"/>
          <w:spacing w:val="-21"/>
          <w:w w:val="110"/>
        </w:rPr>
        <w:t xml:space="preserve"> </w:t>
      </w:r>
      <w:r>
        <w:rPr>
          <w:color w:val="231F20"/>
          <w:spacing w:val="-2"/>
          <w:w w:val="110"/>
        </w:rPr>
        <w:t>hàng</w:t>
      </w:r>
      <w:r>
        <w:rPr>
          <w:color w:val="231F20"/>
          <w:spacing w:val="-21"/>
          <w:w w:val="110"/>
        </w:rPr>
        <w:t xml:space="preserve"> </w:t>
      </w:r>
      <w:r>
        <w:rPr>
          <w:color w:val="231F20"/>
          <w:spacing w:val="-2"/>
          <w:w w:val="110"/>
        </w:rPr>
        <w:t>phục</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phiền</w:t>
      </w:r>
      <w:r>
        <w:rPr>
          <w:color w:val="231F20"/>
          <w:spacing w:val="-21"/>
          <w:w w:val="110"/>
        </w:rPr>
        <w:t xml:space="preserve"> </w:t>
      </w:r>
      <w:r>
        <w:rPr>
          <w:color w:val="231F20"/>
          <w:spacing w:val="-2"/>
          <w:w w:val="110"/>
        </w:rPr>
        <w:t>não,</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tự</w:t>
      </w:r>
      <w:r>
        <w:rPr>
          <w:color w:val="231F20"/>
          <w:spacing w:val="-21"/>
          <w:w w:val="110"/>
        </w:rPr>
        <w:t xml:space="preserve"> </w:t>
      </w:r>
      <w:r>
        <w:rPr>
          <w:color w:val="231F20"/>
          <w:spacing w:val="-2"/>
          <w:w w:val="110"/>
        </w:rPr>
        <w:t>tại,</w:t>
      </w:r>
      <w:r>
        <w:rPr>
          <w:color w:val="231F20"/>
          <w:spacing w:val="-21"/>
          <w:w w:val="110"/>
        </w:rPr>
        <w:t xml:space="preserve"> </w:t>
      </w:r>
      <w:r>
        <w:rPr>
          <w:color w:val="231F20"/>
          <w:spacing w:val="-2"/>
          <w:w w:val="110"/>
        </w:rPr>
        <w:t>được</w:t>
      </w:r>
      <w:r>
        <w:rPr>
          <w:color w:val="231F20"/>
          <w:spacing w:val="-21"/>
          <w:w w:val="110"/>
        </w:rPr>
        <w:t xml:space="preserve"> </w:t>
      </w:r>
      <w:r>
        <w:rPr>
          <w:color w:val="231F20"/>
          <w:spacing w:val="-2"/>
          <w:w w:val="110"/>
        </w:rPr>
        <w:t xml:space="preserve">khai </w:t>
      </w:r>
      <w:r>
        <w:rPr>
          <w:color w:val="231F20"/>
          <w:w w:val="110"/>
        </w:rPr>
        <w:t>trí tuệ.</w:t>
      </w:r>
    </w:p>
    <w:p w14:paraId="5D3290D4" w14:textId="77777777" w:rsidR="00941B9D" w:rsidRDefault="00545CF7">
      <w:pPr>
        <w:pStyle w:val="BodyText"/>
        <w:spacing w:before="134" w:line="304" w:lineRule="auto"/>
        <w:ind w:left="397" w:right="110"/>
      </w:pPr>
      <w:r>
        <w:rPr>
          <w:color w:val="231F20"/>
          <w:w w:val="105"/>
        </w:rPr>
        <w:t>Công</w:t>
      </w:r>
      <w:r>
        <w:rPr>
          <w:color w:val="231F20"/>
          <w:spacing w:val="-8"/>
          <w:w w:val="105"/>
        </w:rPr>
        <w:t xml:space="preserve"> </w:t>
      </w:r>
      <w:r>
        <w:rPr>
          <w:color w:val="231F20"/>
          <w:w w:val="105"/>
        </w:rPr>
        <w:t>phu</w:t>
      </w:r>
      <w:r>
        <w:rPr>
          <w:color w:val="231F20"/>
          <w:spacing w:val="-10"/>
          <w:w w:val="105"/>
        </w:rPr>
        <w:t xml:space="preserve"> </w:t>
      </w:r>
      <w:r>
        <w:rPr>
          <w:color w:val="231F20"/>
          <w:w w:val="105"/>
        </w:rPr>
        <w:t>Tam</w:t>
      </w:r>
      <w:r>
        <w:rPr>
          <w:color w:val="231F20"/>
          <w:spacing w:val="-10"/>
          <w:w w:val="105"/>
        </w:rPr>
        <w:t xml:space="preserve"> </w:t>
      </w:r>
      <w:r>
        <w:rPr>
          <w:color w:val="231F20"/>
          <w:w w:val="105"/>
        </w:rPr>
        <w:t>muội</w:t>
      </w:r>
      <w:r>
        <w:rPr>
          <w:color w:val="231F20"/>
          <w:spacing w:val="-8"/>
          <w:w w:val="105"/>
        </w:rPr>
        <w:t xml:space="preserve"> </w:t>
      </w:r>
      <w:r>
        <w:rPr>
          <w:color w:val="231F20"/>
          <w:w w:val="105"/>
        </w:rPr>
        <w:t>sâu</w:t>
      </w:r>
      <w:r>
        <w:rPr>
          <w:color w:val="231F20"/>
          <w:spacing w:val="-8"/>
          <w:w w:val="105"/>
        </w:rPr>
        <w:t xml:space="preserve"> </w:t>
      </w:r>
      <w:r>
        <w:rPr>
          <w:color w:val="231F20"/>
          <w:w w:val="105"/>
        </w:rPr>
        <w:t>dày,</w:t>
      </w:r>
      <w:r>
        <w:rPr>
          <w:color w:val="231F20"/>
          <w:spacing w:val="-10"/>
          <w:w w:val="105"/>
        </w:rPr>
        <w:t xml:space="preserve"> </w:t>
      </w:r>
      <w:r>
        <w:rPr>
          <w:color w:val="231F20"/>
          <w:w w:val="105"/>
        </w:rPr>
        <w:t>thì</w:t>
      </w:r>
      <w:r>
        <w:rPr>
          <w:color w:val="231F20"/>
          <w:spacing w:val="-10"/>
          <w:w w:val="105"/>
        </w:rPr>
        <w:t xml:space="preserve"> </w:t>
      </w:r>
      <w:r>
        <w:rPr>
          <w:color w:val="231F20"/>
          <w:w w:val="105"/>
        </w:rPr>
        <w:t>hốt</w:t>
      </w:r>
      <w:r>
        <w:rPr>
          <w:color w:val="231F20"/>
          <w:spacing w:val="-10"/>
          <w:w w:val="105"/>
        </w:rPr>
        <w:t xml:space="preserve"> </w:t>
      </w:r>
      <w:r>
        <w:rPr>
          <w:color w:val="231F20"/>
          <w:w w:val="105"/>
        </w:rPr>
        <w:t>nhiên</w:t>
      </w:r>
      <w:r>
        <w:rPr>
          <w:color w:val="231F20"/>
          <w:spacing w:val="-10"/>
          <w:w w:val="105"/>
        </w:rPr>
        <w:t xml:space="preserve"> </w:t>
      </w:r>
      <w:r>
        <w:rPr>
          <w:color w:val="231F20"/>
          <w:w w:val="105"/>
        </w:rPr>
        <w:t>được</w:t>
      </w:r>
      <w:r>
        <w:rPr>
          <w:color w:val="231F20"/>
          <w:spacing w:val="-10"/>
          <w:w w:val="105"/>
        </w:rPr>
        <w:t xml:space="preserve"> </w:t>
      </w:r>
      <w:r>
        <w:rPr>
          <w:color w:val="231F20"/>
          <w:w w:val="105"/>
        </w:rPr>
        <w:t>đại</w:t>
      </w:r>
      <w:r>
        <w:rPr>
          <w:color w:val="231F20"/>
          <w:spacing w:val="-10"/>
          <w:w w:val="105"/>
        </w:rPr>
        <w:t xml:space="preserve"> </w:t>
      </w:r>
      <w:r>
        <w:rPr>
          <w:color w:val="231F20"/>
          <w:w w:val="105"/>
        </w:rPr>
        <w:t>triệt đại ngộ, minh tâm kiến tính. Đó là vị này chứng ngộ, hoàn toàn</w:t>
      </w:r>
      <w:r>
        <w:rPr>
          <w:color w:val="231F20"/>
          <w:spacing w:val="-14"/>
          <w:w w:val="105"/>
        </w:rPr>
        <w:t xml:space="preserve"> </w:t>
      </w:r>
      <w:r>
        <w:rPr>
          <w:color w:val="231F20"/>
          <w:w w:val="105"/>
        </w:rPr>
        <w:t>khác</w:t>
      </w:r>
      <w:r>
        <w:rPr>
          <w:color w:val="231F20"/>
          <w:spacing w:val="-15"/>
          <w:w w:val="105"/>
        </w:rPr>
        <w:t xml:space="preserve"> </w:t>
      </w:r>
      <w:r>
        <w:rPr>
          <w:color w:val="231F20"/>
          <w:w w:val="105"/>
        </w:rPr>
        <w:t>với</w:t>
      </w:r>
      <w:r>
        <w:rPr>
          <w:color w:val="231F20"/>
          <w:spacing w:val="-15"/>
          <w:w w:val="105"/>
        </w:rPr>
        <w:t xml:space="preserve"> </w:t>
      </w:r>
      <w:r>
        <w:rPr>
          <w:color w:val="231F20"/>
          <w:w w:val="105"/>
        </w:rPr>
        <w:t>cảnh</w:t>
      </w:r>
      <w:r>
        <w:rPr>
          <w:color w:val="231F20"/>
          <w:spacing w:val="-14"/>
          <w:w w:val="105"/>
        </w:rPr>
        <w:t xml:space="preserve"> </w:t>
      </w:r>
      <w:r>
        <w:rPr>
          <w:color w:val="231F20"/>
          <w:w w:val="105"/>
        </w:rPr>
        <w:t>giới</w:t>
      </w:r>
      <w:r>
        <w:rPr>
          <w:color w:val="231F20"/>
          <w:spacing w:val="-15"/>
          <w:w w:val="105"/>
        </w:rPr>
        <w:t xml:space="preserve"> </w:t>
      </w:r>
      <w:r>
        <w:rPr>
          <w:color w:val="231F20"/>
          <w:w w:val="105"/>
        </w:rPr>
        <w:t>giải</w:t>
      </w:r>
      <w:r>
        <w:rPr>
          <w:color w:val="231F20"/>
          <w:spacing w:val="-14"/>
          <w:w w:val="105"/>
        </w:rPr>
        <w:t xml:space="preserve"> </w:t>
      </w:r>
      <w:r>
        <w:rPr>
          <w:color w:val="231F20"/>
          <w:w w:val="105"/>
        </w:rPr>
        <w:t>ng</w:t>
      </w:r>
      <w:r>
        <w:rPr>
          <w:color w:val="231F20"/>
          <w:w w:val="105"/>
        </w:rPr>
        <w:t>ộ.</w:t>
      </w:r>
      <w:r>
        <w:rPr>
          <w:color w:val="231F20"/>
          <w:spacing w:val="-14"/>
          <w:w w:val="105"/>
        </w:rPr>
        <w:t xml:space="preserve"> </w:t>
      </w:r>
      <w:r>
        <w:rPr>
          <w:color w:val="231F20"/>
          <w:w w:val="105"/>
        </w:rPr>
        <w:t>Người</w:t>
      </w:r>
      <w:r>
        <w:rPr>
          <w:color w:val="231F20"/>
          <w:spacing w:val="-14"/>
          <w:w w:val="105"/>
        </w:rPr>
        <w:t xml:space="preserve"> </w:t>
      </w:r>
      <w:r>
        <w:rPr>
          <w:color w:val="231F20"/>
          <w:w w:val="105"/>
        </w:rPr>
        <w:t>này</w:t>
      </w:r>
      <w:r>
        <w:rPr>
          <w:color w:val="231F20"/>
          <w:spacing w:val="-14"/>
          <w:w w:val="105"/>
        </w:rPr>
        <w:t xml:space="preserve"> </w:t>
      </w:r>
      <w:r>
        <w:rPr>
          <w:color w:val="231F20"/>
          <w:w w:val="105"/>
        </w:rPr>
        <w:t>thật</w:t>
      </w:r>
      <w:r>
        <w:rPr>
          <w:color w:val="231F20"/>
          <w:spacing w:val="-14"/>
          <w:w w:val="105"/>
        </w:rPr>
        <w:t xml:space="preserve"> </w:t>
      </w:r>
      <w:r>
        <w:rPr>
          <w:color w:val="231F20"/>
          <w:w w:val="105"/>
        </w:rPr>
        <w:t>sự</w:t>
      </w:r>
      <w:r>
        <w:rPr>
          <w:color w:val="231F20"/>
          <w:spacing w:val="-14"/>
          <w:w w:val="105"/>
        </w:rPr>
        <w:t xml:space="preserve"> </w:t>
      </w:r>
      <w:r>
        <w:rPr>
          <w:color w:val="231F20"/>
          <w:w w:val="105"/>
        </w:rPr>
        <w:t>siêu</w:t>
      </w:r>
      <w:r>
        <w:rPr>
          <w:color w:val="231F20"/>
          <w:spacing w:val="-14"/>
          <w:w w:val="105"/>
        </w:rPr>
        <w:t xml:space="preserve"> </w:t>
      </w:r>
      <w:r>
        <w:rPr>
          <w:color w:val="231F20"/>
          <w:w w:val="105"/>
        </w:rPr>
        <w:t>việt lục đạo, siêu việt Mười pháp giới, được thọ dụng thật sự.</w:t>
      </w:r>
    </w:p>
    <w:p w14:paraId="77EAF465" w14:textId="77777777" w:rsidR="00941B9D" w:rsidRDefault="00941B9D">
      <w:pPr>
        <w:spacing w:line="304" w:lineRule="auto"/>
        <w:sectPr w:rsidR="00941B9D">
          <w:headerReference w:type="even" r:id="rId101"/>
          <w:headerReference w:type="default" r:id="rId102"/>
          <w:footerReference w:type="even" r:id="rId103"/>
          <w:footerReference w:type="default" r:id="rId104"/>
          <w:pgSz w:w="11060" w:h="15030"/>
          <w:pgMar w:top="1000" w:right="1020" w:bottom="960" w:left="1020" w:header="807" w:footer="767" w:gutter="0"/>
          <w:pgNumType w:start="381"/>
          <w:cols w:space="720"/>
        </w:sectPr>
      </w:pPr>
    </w:p>
    <w:p w14:paraId="0BAECFAA" w14:textId="77777777" w:rsidR="00941B9D" w:rsidRDefault="00941B9D">
      <w:pPr>
        <w:pStyle w:val="BodyText"/>
        <w:spacing w:before="6"/>
        <w:ind w:firstLine="0"/>
        <w:jc w:val="left"/>
        <w:rPr>
          <w:sz w:val="22"/>
        </w:rPr>
      </w:pPr>
    </w:p>
    <w:p w14:paraId="4C6161BB" w14:textId="77777777" w:rsidR="00941B9D" w:rsidRDefault="00545CF7">
      <w:pPr>
        <w:pStyle w:val="BodyText"/>
        <w:spacing w:before="106" w:line="300" w:lineRule="auto"/>
        <w:ind w:left="113" w:right="394"/>
      </w:pPr>
      <w:r>
        <w:rPr>
          <w:color w:val="231F20"/>
          <w:w w:val="105"/>
        </w:rPr>
        <w:t>Hai hạng này đều có thể liễu tri. Liễu tri điều gì? Chư Phật</w:t>
      </w:r>
      <w:r>
        <w:rPr>
          <w:color w:val="231F20"/>
          <w:spacing w:val="-13"/>
          <w:w w:val="105"/>
        </w:rPr>
        <w:t xml:space="preserve"> </w:t>
      </w:r>
      <w:r>
        <w:rPr>
          <w:color w:val="231F20"/>
          <w:w w:val="105"/>
        </w:rPr>
        <w:t>và</w:t>
      </w:r>
      <w:r>
        <w:rPr>
          <w:color w:val="231F20"/>
          <w:spacing w:val="-13"/>
          <w:w w:val="105"/>
        </w:rPr>
        <w:t xml:space="preserve"> </w:t>
      </w:r>
      <w:r>
        <w:rPr>
          <w:color w:val="231F20"/>
          <w:w w:val="105"/>
        </w:rPr>
        <w:t>hết</w:t>
      </w:r>
      <w:r>
        <w:rPr>
          <w:color w:val="231F20"/>
          <w:spacing w:val="-13"/>
          <w:w w:val="105"/>
        </w:rPr>
        <w:t xml:space="preserve"> </w:t>
      </w:r>
      <w:r>
        <w:rPr>
          <w:color w:val="231F20"/>
          <w:w w:val="105"/>
        </w:rPr>
        <w:t>thảy</w:t>
      </w:r>
      <w:r>
        <w:rPr>
          <w:color w:val="231F20"/>
          <w:spacing w:val="-13"/>
          <w:w w:val="105"/>
        </w:rPr>
        <w:t xml:space="preserve"> </w:t>
      </w:r>
      <w:r>
        <w:rPr>
          <w:color w:val="231F20"/>
          <w:w w:val="105"/>
        </w:rPr>
        <w:t>pháp</w:t>
      </w:r>
      <w:r>
        <w:rPr>
          <w:color w:val="231F20"/>
          <w:spacing w:val="-13"/>
          <w:w w:val="105"/>
        </w:rPr>
        <w:t xml:space="preserve"> </w:t>
      </w:r>
      <w:r>
        <w:rPr>
          <w:color w:val="231F20"/>
          <w:w w:val="105"/>
        </w:rPr>
        <w:t>đều</w:t>
      </w:r>
      <w:r>
        <w:rPr>
          <w:color w:val="231F20"/>
          <w:spacing w:val="-14"/>
          <w:w w:val="105"/>
        </w:rPr>
        <w:t xml:space="preserve"> </w:t>
      </w:r>
      <w:r>
        <w:rPr>
          <w:color w:val="231F20"/>
          <w:w w:val="105"/>
        </w:rPr>
        <w:t>chỉ</w:t>
      </w:r>
      <w:r>
        <w:rPr>
          <w:color w:val="231F20"/>
          <w:spacing w:val="-14"/>
          <w:w w:val="105"/>
        </w:rPr>
        <w:t xml:space="preserve"> </w:t>
      </w:r>
      <w:r>
        <w:rPr>
          <w:color w:val="231F20"/>
          <w:w w:val="105"/>
        </w:rPr>
        <w:t>là</w:t>
      </w:r>
      <w:r>
        <w:rPr>
          <w:color w:val="231F20"/>
          <w:spacing w:val="-13"/>
          <w:w w:val="105"/>
        </w:rPr>
        <w:t xml:space="preserve"> </w:t>
      </w:r>
      <w:r>
        <w:rPr>
          <w:color w:val="231F20"/>
          <w:w w:val="105"/>
        </w:rPr>
        <w:t>tâm</w:t>
      </w:r>
      <w:r>
        <w:rPr>
          <w:color w:val="231F20"/>
          <w:spacing w:val="-13"/>
          <w:w w:val="105"/>
        </w:rPr>
        <w:t xml:space="preserve"> </w:t>
      </w:r>
      <w:r>
        <w:rPr>
          <w:color w:val="231F20"/>
          <w:w w:val="105"/>
        </w:rPr>
        <w:t>lượng</w:t>
      </w:r>
      <w:r>
        <w:rPr>
          <w:color w:val="231F20"/>
          <w:spacing w:val="-13"/>
          <w:w w:val="105"/>
        </w:rPr>
        <w:t xml:space="preserve"> </w:t>
      </w:r>
      <w:r>
        <w:rPr>
          <w:color w:val="231F20"/>
          <w:w w:val="105"/>
        </w:rPr>
        <w:t>mà</w:t>
      </w:r>
      <w:r>
        <w:rPr>
          <w:color w:val="231F20"/>
          <w:spacing w:val="-13"/>
          <w:w w:val="105"/>
        </w:rPr>
        <w:t xml:space="preserve"> </w:t>
      </w:r>
      <w:r>
        <w:rPr>
          <w:color w:val="231F20"/>
          <w:w w:val="105"/>
        </w:rPr>
        <w:t>ra.</w:t>
      </w:r>
      <w:r>
        <w:rPr>
          <w:color w:val="231F20"/>
          <w:spacing w:val="-13"/>
          <w:w w:val="105"/>
        </w:rPr>
        <w:t xml:space="preserve"> </w:t>
      </w:r>
      <w:r>
        <w:rPr>
          <w:color w:val="231F20"/>
          <w:w w:val="105"/>
        </w:rPr>
        <w:t>Ngày</w:t>
      </w:r>
      <w:r>
        <w:rPr>
          <w:color w:val="231F20"/>
          <w:spacing w:val="-13"/>
          <w:w w:val="105"/>
        </w:rPr>
        <w:t xml:space="preserve"> </w:t>
      </w:r>
      <w:r>
        <w:rPr>
          <w:color w:val="231F20"/>
          <w:w w:val="105"/>
        </w:rPr>
        <w:t>nay, các</w:t>
      </w:r>
      <w:r>
        <w:rPr>
          <w:color w:val="231F20"/>
          <w:spacing w:val="-2"/>
          <w:w w:val="105"/>
        </w:rPr>
        <w:t xml:space="preserve"> </w:t>
      </w:r>
      <w:r>
        <w:rPr>
          <w:color w:val="231F20"/>
          <w:w w:val="105"/>
        </w:rPr>
        <w:t>nhà</w:t>
      </w:r>
      <w:r>
        <w:rPr>
          <w:color w:val="231F20"/>
          <w:spacing w:val="-2"/>
          <w:w w:val="105"/>
        </w:rPr>
        <w:t xml:space="preserve"> </w:t>
      </w:r>
      <w:r>
        <w:rPr>
          <w:color w:val="231F20"/>
          <w:w w:val="105"/>
        </w:rPr>
        <w:t>khoa</w:t>
      </w:r>
      <w:r>
        <w:rPr>
          <w:color w:val="231F20"/>
          <w:spacing w:val="-2"/>
          <w:w w:val="105"/>
        </w:rPr>
        <w:t xml:space="preserve"> </w:t>
      </w:r>
      <w:r>
        <w:rPr>
          <w:color w:val="231F20"/>
          <w:w w:val="105"/>
        </w:rPr>
        <w:t>học</w:t>
      </w:r>
      <w:r>
        <w:rPr>
          <w:color w:val="231F20"/>
          <w:spacing w:val="-2"/>
          <w:w w:val="105"/>
        </w:rPr>
        <w:t xml:space="preserve"> </w:t>
      </w:r>
      <w:r>
        <w:rPr>
          <w:color w:val="231F20"/>
          <w:w w:val="105"/>
        </w:rPr>
        <w:t>nói</w:t>
      </w:r>
      <w:r>
        <w:rPr>
          <w:color w:val="231F20"/>
          <w:spacing w:val="-2"/>
          <w:w w:val="105"/>
        </w:rPr>
        <w:t xml:space="preserve"> </w:t>
      </w:r>
      <w:r>
        <w:rPr>
          <w:color w:val="231F20"/>
          <w:w w:val="105"/>
        </w:rPr>
        <w:t>là</w:t>
      </w:r>
      <w:r>
        <w:rPr>
          <w:color w:val="231F20"/>
          <w:spacing w:val="-2"/>
          <w:w w:val="105"/>
        </w:rPr>
        <w:t xml:space="preserve"> </w:t>
      </w:r>
      <w:r>
        <w:rPr>
          <w:color w:val="231F20"/>
          <w:w w:val="105"/>
        </w:rPr>
        <w:t>lượng</w:t>
      </w:r>
      <w:r>
        <w:rPr>
          <w:color w:val="231F20"/>
          <w:spacing w:val="-2"/>
          <w:w w:val="105"/>
        </w:rPr>
        <w:t xml:space="preserve"> </w:t>
      </w:r>
      <w:r>
        <w:rPr>
          <w:color w:val="231F20"/>
          <w:w w:val="105"/>
        </w:rPr>
        <w:t>tử</w:t>
      </w:r>
      <w:r>
        <w:rPr>
          <w:color w:val="231F20"/>
          <w:spacing w:val="-2"/>
          <w:w w:val="105"/>
        </w:rPr>
        <w:t xml:space="preserve"> </w:t>
      </w:r>
      <w:r>
        <w:rPr>
          <w:color w:val="231F20"/>
          <w:w w:val="105"/>
        </w:rPr>
        <w:t>lực</w:t>
      </w:r>
      <w:r>
        <w:rPr>
          <w:color w:val="231F20"/>
          <w:spacing w:val="-2"/>
          <w:w w:val="105"/>
        </w:rPr>
        <w:t xml:space="preserve"> </w:t>
      </w:r>
      <w:r>
        <w:rPr>
          <w:color w:val="231F20"/>
          <w:w w:val="105"/>
        </w:rPr>
        <w:t>học,</w:t>
      </w:r>
      <w:r>
        <w:rPr>
          <w:color w:val="231F20"/>
          <w:spacing w:val="-2"/>
          <w:w w:val="105"/>
        </w:rPr>
        <w:t xml:space="preserve"> </w:t>
      </w:r>
      <w:r>
        <w:rPr>
          <w:color w:val="231F20"/>
          <w:w w:val="105"/>
        </w:rPr>
        <w:t>rất</w:t>
      </w:r>
      <w:r>
        <w:rPr>
          <w:color w:val="231F20"/>
          <w:spacing w:val="-2"/>
          <w:w w:val="105"/>
        </w:rPr>
        <w:t xml:space="preserve"> </w:t>
      </w:r>
      <w:r>
        <w:rPr>
          <w:color w:val="231F20"/>
          <w:w w:val="105"/>
        </w:rPr>
        <w:t>tương</w:t>
      </w:r>
      <w:r>
        <w:rPr>
          <w:color w:val="231F20"/>
          <w:spacing w:val="-2"/>
          <w:w w:val="105"/>
        </w:rPr>
        <w:t xml:space="preserve"> </w:t>
      </w:r>
      <w:r>
        <w:rPr>
          <w:color w:val="231F20"/>
          <w:w w:val="105"/>
        </w:rPr>
        <w:t>ưng</w:t>
      </w:r>
      <w:r>
        <w:rPr>
          <w:color w:val="231F20"/>
          <w:spacing w:val="-2"/>
          <w:w w:val="105"/>
        </w:rPr>
        <w:t xml:space="preserve"> </w:t>
      </w:r>
      <w:r>
        <w:rPr>
          <w:color w:val="231F20"/>
          <w:w w:val="105"/>
        </w:rPr>
        <w:t>với câu</w:t>
      </w:r>
      <w:r>
        <w:rPr>
          <w:color w:val="231F20"/>
          <w:spacing w:val="-16"/>
          <w:w w:val="105"/>
        </w:rPr>
        <w:t xml:space="preserve"> </w:t>
      </w:r>
      <w:r>
        <w:rPr>
          <w:color w:val="231F20"/>
          <w:w w:val="105"/>
        </w:rPr>
        <w:t>kinh</w:t>
      </w:r>
      <w:r>
        <w:rPr>
          <w:color w:val="231F20"/>
          <w:spacing w:val="-16"/>
          <w:w w:val="105"/>
        </w:rPr>
        <w:t xml:space="preserve"> </w:t>
      </w:r>
      <w:r>
        <w:rPr>
          <w:color w:val="231F20"/>
          <w:w w:val="105"/>
        </w:rPr>
        <w:t>văn</w:t>
      </w:r>
      <w:r>
        <w:rPr>
          <w:color w:val="231F20"/>
          <w:spacing w:val="-16"/>
          <w:w w:val="105"/>
        </w:rPr>
        <w:t xml:space="preserve"> </w:t>
      </w:r>
      <w:r>
        <w:rPr>
          <w:color w:val="231F20"/>
          <w:w w:val="105"/>
        </w:rPr>
        <w:t>này.</w:t>
      </w:r>
      <w:r>
        <w:rPr>
          <w:color w:val="231F20"/>
          <w:spacing w:val="-16"/>
          <w:w w:val="105"/>
        </w:rPr>
        <w:t xml:space="preserve"> </w:t>
      </w:r>
      <w:r>
        <w:rPr>
          <w:color w:val="231F20"/>
          <w:w w:val="105"/>
        </w:rPr>
        <w:t>Lượng</w:t>
      </w:r>
      <w:r>
        <w:rPr>
          <w:color w:val="231F20"/>
          <w:spacing w:val="-16"/>
          <w:w w:val="105"/>
        </w:rPr>
        <w:t xml:space="preserve"> </w:t>
      </w:r>
      <w:r>
        <w:rPr>
          <w:color w:val="231F20"/>
          <w:w w:val="105"/>
        </w:rPr>
        <w:t>tử</w:t>
      </w:r>
      <w:r>
        <w:rPr>
          <w:color w:val="231F20"/>
          <w:spacing w:val="-16"/>
          <w:w w:val="105"/>
        </w:rPr>
        <w:t xml:space="preserve"> </w:t>
      </w:r>
      <w:r>
        <w:rPr>
          <w:color w:val="231F20"/>
          <w:w w:val="105"/>
        </w:rPr>
        <w:t>là</w:t>
      </w:r>
      <w:r>
        <w:rPr>
          <w:color w:val="231F20"/>
          <w:spacing w:val="-16"/>
          <w:w w:val="105"/>
        </w:rPr>
        <w:t xml:space="preserve"> </w:t>
      </w:r>
      <w:r>
        <w:rPr>
          <w:color w:val="231F20"/>
          <w:w w:val="105"/>
        </w:rPr>
        <w:t>gì?</w:t>
      </w:r>
      <w:r>
        <w:rPr>
          <w:color w:val="231F20"/>
          <w:spacing w:val="-16"/>
          <w:w w:val="105"/>
        </w:rPr>
        <w:t xml:space="preserve"> </w:t>
      </w:r>
      <w:r>
        <w:rPr>
          <w:color w:val="231F20"/>
          <w:w w:val="105"/>
        </w:rPr>
        <w:t>Là</w:t>
      </w:r>
      <w:r>
        <w:rPr>
          <w:color w:val="231F20"/>
          <w:spacing w:val="-16"/>
          <w:w w:val="105"/>
        </w:rPr>
        <w:t xml:space="preserve"> </w:t>
      </w:r>
      <w:r>
        <w:rPr>
          <w:color w:val="231F20"/>
          <w:w w:val="105"/>
        </w:rPr>
        <w:t>một</w:t>
      </w:r>
      <w:r>
        <w:rPr>
          <w:color w:val="231F20"/>
          <w:spacing w:val="-16"/>
          <w:w w:val="105"/>
        </w:rPr>
        <w:t xml:space="preserve"> </w:t>
      </w:r>
      <w:r>
        <w:rPr>
          <w:color w:val="231F20"/>
          <w:w w:val="105"/>
        </w:rPr>
        <w:t>điểm</w:t>
      </w:r>
      <w:r>
        <w:rPr>
          <w:color w:val="231F20"/>
          <w:spacing w:val="-16"/>
          <w:w w:val="105"/>
        </w:rPr>
        <w:t xml:space="preserve"> </w:t>
      </w:r>
      <w:r>
        <w:rPr>
          <w:color w:val="231F20"/>
          <w:w w:val="105"/>
        </w:rPr>
        <w:t>ánh</w:t>
      </w:r>
      <w:r>
        <w:rPr>
          <w:color w:val="231F20"/>
          <w:spacing w:val="-16"/>
          <w:w w:val="105"/>
        </w:rPr>
        <w:t xml:space="preserve"> </w:t>
      </w:r>
      <w:r>
        <w:rPr>
          <w:color w:val="231F20"/>
          <w:w w:val="105"/>
        </w:rPr>
        <w:t>sáng</w:t>
      </w:r>
      <w:r>
        <w:rPr>
          <w:color w:val="231F20"/>
          <w:spacing w:val="-16"/>
          <w:w w:val="105"/>
        </w:rPr>
        <w:t xml:space="preserve"> </w:t>
      </w:r>
      <w:r>
        <w:rPr>
          <w:color w:val="231F20"/>
          <w:w w:val="105"/>
        </w:rPr>
        <w:t>cực kỳ vi tế. Điểm ánh sáng này từ đâu mà có? Từ chẤn Động mà</w:t>
      </w:r>
      <w:r>
        <w:rPr>
          <w:color w:val="231F20"/>
          <w:spacing w:val="-15"/>
          <w:w w:val="105"/>
        </w:rPr>
        <w:t xml:space="preserve"> </w:t>
      </w:r>
      <w:r>
        <w:rPr>
          <w:color w:val="231F20"/>
          <w:w w:val="105"/>
        </w:rPr>
        <w:t>có,</w:t>
      </w:r>
      <w:r>
        <w:rPr>
          <w:color w:val="231F20"/>
          <w:spacing w:val="-17"/>
          <w:w w:val="105"/>
        </w:rPr>
        <w:t xml:space="preserve"> </w:t>
      </w:r>
      <w:r>
        <w:rPr>
          <w:color w:val="231F20"/>
          <w:w w:val="105"/>
        </w:rPr>
        <w:t>nó</w:t>
      </w:r>
      <w:r>
        <w:rPr>
          <w:color w:val="231F20"/>
          <w:spacing w:val="-15"/>
          <w:w w:val="105"/>
        </w:rPr>
        <w:t xml:space="preserve"> </w:t>
      </w:r>
      <w:r>
        <w:rPr>
          <w:color w:val="231F20"/>
          <w:w w:val="105"/>
        </w:rPr>
        <w:t>không</w:t>
      </w:r>
      <w:r>
        <w:rPr>
          <w:color w:val="231F20"/>
          <w:spacing w:val="-17"/>
          <w:w w:val="105"/>
        </w:rPr>
        <w:t xml:space="preserve"> </w:t>
      </w:r>
      <w:r>
        <w:rPr>
          <w:color w:val="231F20"/>
          <w:w w:val="105"/>
        </w:rPr>
        <w:t>phải</w:t>
      </w:r>
      <w:r>
        <w:rPr>
          <w:color w:val="231F20"/>
          <w:spacing w:val="-15"/>
          <w:w w:val="105"/>
        </w:rPr>
        <w:t xml:space="preserve"> </w:t>
      </w:r>
      <w:r>
        <w:rPr>
          <w:color w:val="231F20"/>
          <w:w w:val="105"/>
        </w:rPr>
        <w:t>là</w:t>
      </w:r>
      <w:r>
        <w:rPr>
          <w:color w:val="231F20"/>
          <w:spacing w:val="-15"/>
          <w:w w:val="105"/>
        </w:rPr>
        <w:t xml:space="preserve"> </w:t>
      </w:r>
      <w:r>
        <w:rPr>
          <w:color w:val="231F20"/>
          <w:w w:val="105"/>
        </w:rPr>
        <w:t>tĩnh,</w:t>
      </w:r>
      <w:r>
        <w:rPr>
          <w:color w:val="231F20"/>
          <w:spacing w:val="-17"/>
          <w:w w:val="105"/>
        </w:rPr>
        <w:t xml:space="preserve"> </w:t>
      </w:r>
      <w:r>
        <w:rPr>
          <w:color w:val="231F20"/>
          <w:w w:val="105"/>
        </w:rPr>
        <w:t>nó</w:t>
      </w:r>
      <w:r>
        <w:rPr>
          <w:color w:val="231F20"/>
          <w:spacing w:val="-15"/>
          <w:w w:val="105"/>
        </w:rPr>
        <w:t xml:space="preserve"> </w:t>
      </w:r>
      <w:r>
        <w:rPr>
          <w:color w:val="231F20"/>
          <w:w w:val="105"/>
        </w:rPr>
        <w:t>là</w:t>
      </w:r>
      <w:r>
        <w:rPr>
          <w:color w:val="231F20"/>
          <w:spacing w:val="-15"/>
          <w:w w:val="105"/>
        </w:rPr>
        <w:t xml:space="preserve"> </w:t>
      </w:r>
      <w:r>
        <w:rPr>
          <w:color w:val="231F20"/>
          <w:w w:val="105"/>
        </w:rPr>
        <w:t>động,</w:t>
      </w:r>
      <w:r>
        <w:rPr>
          <w:color w:val="231F20"/>
          <w:spacing w:val="-15"/>
          <w:w w:val="105"/>
        </w:rPr>
        <w:t xml:space="preserve"> </w:t>
      </w:r>
      <w:r>
        <w:rPr>
          <w:color w:val="231F20"/>
          <w:w w:val="105"/>
        </w:rPr>
        <w:t>giống</w:t>
      </w:r>
      <w:r>
        <w:rPr>
          <w:color w:val="231F20"/>
          <w:spacing w:val="-15"/>
          <w:w w:val="105"/>
        </w:rPr>
        <w:t xml:space="preserve"> </w:t>
      </w:r>
      <w:r>
        <w:rPr>
          <w:color w:val="231F20"/>
          <w:w w:val="105"/>
        </w:rPr>
        <w:t>như</w:t>
      </w:r>
      <w:r>
        <w:rPr>
          <w:color w:val="231F20"/>
          <w:spacing w:val="-15"/>
          <w:w w:val="105"/>
        </w:rPr>
        <w:t xml:space="preserve"> </w:t>
      </w:r>
      <w:r>
        <w:rPr>
          <w:color w:val="231F20"/>
          <w:w w:val="105"/>
        </w:rPr>
        <w:t>tia</w:t>
      </w:r>
      <w:r>
        <w:rPr>
          <w:color w:val="231F20"/>
          <w:spacing w:val="-15"/>
          <w:w w:val="105"/>
        </w:rPr>
        <w:t xml:space="preserve"> </w:t>
      </w:r>
      <w:r>
        <w:rPr>
          <w:color w:val="231F20"/>
          <w:w w:val="105"/>
        </w:rPr>
        <w:t>sáng, từng tia từng tia, tốc độ của nó rất nhanh.</w:t>
      </w:r>
    </w:p>
    <w:p w14:paraId="4EEF2CE2" w14:textId="77777777" w:rsidR="00941B9D" w:rsidRDefault="00545CF7">
      <w:pPr>
        <w:pStyle w:val="BodyText"/>
        <w:spacing w:before="135" w:line="300" w:lineRule="auto"/>
        <w:ind w:left="113" w:right="394"/>
      </w:pPr>
      <w:r>
        <w:rPr>
          <w:color w:val="231F20"/>
          <w:w w:val="110"/>
        </w:rPr>
        <w:t>Một</w:t>
      </w:r>
      <w:r>
        <w:rPr>
          <w:color w:val="231F20"/>
          <w:spacing w:val="-22"/>
          <w:w w:val="110"/>
        </w:rPr>
        <w:t xml:space="preserve"> </w:t>
      </w:r>
      <w:r>
        <w:rPr>
          <w:color w:val="231F20"/>
          <w:w w:val="110"/>
        </w:rPr>
        <w:t>tia</w:t>
      </w:r>
      <w:r>
        <w:rPr>
          <w:color w:val="231F20"/>
          <w:spacing w:val="-22"/>
          <w:w w:val="110"/>
        </w:rPr>
        <w:t xml:space="preserve"> </w:t>
      </w:r>
      <w:r>
        <w:rPr>
          <w:color w:val="231F20"/>
          <w:w w:val="110"/>
        </w:rPr>
        <w:t>sáng</w:t>
      </w:r>
      <w:r>
        <w:rPr>
          <w:color w:val="231F20"/>
          <w:spacing w:val="-22"/>
          <w:w w:val="110"/>
        </w:rPr>
        <w:t xml:space="preserve"> </w:t>
      </w:r>
      <w:r>
        <w:rPr>
          <w:color w:val="231F20"/>
          <w:w w:val="110"/>
        </w:rPr>
        <w:t>chính</w:t>
      </w:r>
      <w:r>
        <w:rPr>
          <w:color w:val="231F20"/>
          <w:spacing w:val="-22"/>
          <w:w w:val="110"/>
        </w:rPr>
        <w:t xml:space="preserve"> </w:t>
      </w:r>
      <w:r>
        <w:rPr>
          <w:color w:val="231F20"/>
          <w:w w:val="110"/>
        </w:rPr>
        <w:t>là</w:t>
      </w:r>
      <w:r>
        <w:rPr>
          <w:color w:val="231F20"/>
          <w:spacing w:val="-22"/>
          <w:w w:val="110"/>
        </w:rPr>
        <w:t xml:space="preserve"> </w:t>
      </w:r>
      <w:r>
        <w:rPr>
          <w:color w:val="231F20"/>
          <w:w w:val="110"/>
        </w:rPr>
        <w:t>một</w:t>
      </w:r>
      <w:r>
        <w:rPr>
          <w:color w:val="231F20"/>
          <w:spacing w:val="-22"/>
          <w:w w:val="110"/>
        </w:rPr>
        <w:t xml:space="preserve"> </w:t>
      </w:r>
      <w:r>
        <w:rPr>
          <w:color w:val="231F20"/>
          <w:w w:val="110"/>
        </w:rPr>
        <w:t>hiện</w:t>
      </w:r>
      <w:r>
        <w:rPr>
          <w:color w:val="231F20"/>
          <w:spacing w:val="-22"/>
          <w:w w:val="110"/>
        </w:rPr>
        <w:t xml:space="preserve"> </w:t>
      </w:r>
      <w:r>
        <w:rPr>
          <w:color w:val="231F20"/>
          <w:w w:val="110"/>
        </w:rPr>
        <w:t>tượng</w:t>
      </w:r>
      <w:r>
        <w:rPr>
          <w:color w:val="231F20"/>
          <w:spacing w:val="-22"/>
          <w:w w:val="110"/>
        </w:rPr>
        <w:t xml:space="preserve"> </w:t>
      </w:r>
      <w:r>
        <w:rPr>
          <w:color w:val="231F20"/>
          <w:w w:val="110"/>
        </w:rPr>
        <w:t>lượng</w:t>
      </w:r>
      <w:r>
        <w:rPr>
          <w:color w:val="231F20"/>
          <w:spacing w:val="-22"/>
          <w:w w:val="110"/>
        </w:rPr>
        <w:t xml:space="preserve"> </w:t>
      </w:r>
      <w:r>
        <w:rPr>
          <w:color w:val="231F20"/>
          <w:w w:val="110"/>
        </w:rPr>
        <w:t>tử.</w:t>
      </w:r>
      <w:r>
        <w:rPr>
          <w:color w:val="231F20"/>
          <w:spacing w:val="-22"/>
          <w:w w:val="110"/>
        </w:rPr>
        <w:t xml:space="preserve"> </w:t>
      </w:r>
      <w:r>
        <w:rPr>
          <w:color w:val="231F20"/>
          <w:w w:val="110"/>
        </w:rPr>
        <w:t>Cái</w:t>
      </w:r>
      <w:r>
        <w:rPr>
          <w:color w:val="231F20"/>
          <w:spacing w:val="-22"/>
          <w:w w:val="110"/>
        </w:rPr>
        <w:t xml:space="preserve"> </w:t>
      </w:r>
      <w:r>
        <w:rPr>
          <w:color w:val="231F20"/>
          <w:w w:val="110"/>
        </w:rPr>
        <w:t xml:space="preserve">này </w:t>
      </w:r>
      <w:r>
        <w:rPr>
          <w:color w:val="231F20"/>
          <w:w w:val="105"/>
        </w:rPr>
        <w:t>giống</w:t>
      </w:r>
      <w:r>
        <w:rPr>
          <w:color w:val="231F20"/>
          <w:spacing w:val="-1"/>
          <w:w w:val="105"/>
        </w:rPr>
        <w:t xml:space="preserve"> </w:t>
      </w:r>
      <w:r>
        <w:rPr>
          <w:color w:val="231F20"/>
          <w:w w:val="105"/>
        </w:rPr>
        <w:t>như</w:t>
      </w:r>
      <w:r>
        <w:rPr>
          <w:color w:val="231F20"/>
          <w:spacing w:val="-1"/>
          <w:w w:val="105"/>
        </w:rPr>
        <w:t xml:space="preserve"> </w:t>
      </w:r>
      <w:r>
        <w:rPr>
          <w:color w:val="231F20"/>
          <w:w w:val="105"/>
        </w:rPr>
        <w:t>một</w:t>
      </w:r>
      <w:r>
        <w:rPr>
          <w:color w:val="231F20"/>
          <w:spacing w:val="-1"/>
          <w:w w:val="105"/>
        </w:rPr>
        <w:t xml:space="preserve"> </w:t>
      </w:r>
      <w:r>
        <w:rPr>
          <w:color w:val="231F20"/>
          <w:w w:val="105"/>
        </w:rPr>
        <w:t>ý niệm</w:t>
      </w:r>
      <w:r>
        <w:rPr>
          <w:color w:val="231F20"/>
          <w:spacing w:val="-1"/>
          <w:w w:val="105"/>
        </w:rPr>
        <w:t xml:space="preserve"> </w:t>
      </w:r>
      <w:r>
        <w:rPr>
          <w:color w:val="231F20"/>
          <w:w w:val="105"/>
        </w:rPr>
        <w:t>nói trong kinh</w:t>
      </w:r>
      <w:r>
        <w:rPr>
          <w:color w:val="231F20"/>
          <w:spacing w:val="-1"/>
          <w:w w:val="105"/>
        </w:rPr>
        <w:t xml:space="preserve"> </w:t>
      </w:r>
      <w:r>
        <w:rPr>
          <w:color w:val="231F20"/>
          <w:w w:val="105"/>
        </w:rPr>
        <w:t>điển</w:t>
      </w:r>
      <w:r>
        <w:rPr>
          <w:color w:val="231F20"/>
          <w:spacing w:val="-1"/>
          <w:w w:val="105"/>
        </w:rPr>
        <w:t xml:space="preserve"> </w:t>
      </w:r>
      <w:r>
        <w:rPr>
          <w:color w:val="231F20"/>
          <w:w w:val="105"/>
        </w:rPr>
        <w:t>Đại thừa,</w:t>
      </w:r>
      <w:r>
        <w:rPr>
          <w:color w:val="231F20"/>
          <w:spacing w:val="-1"/>
          <w:w w:val="105"/>
        </w:rPr>
        <w:t xml:space="preserve"> </w:t>
      </w:r>
      <w:r>
        <w:rPr>
          <w:color w:val="231F20"/>
          <w:w w:val="105"/>
        </w:rPr>
        <w:t>ý niệm cực</w:t>
      </w:r>
      <w:r>
        <w:rPr>
          <w:color w:val="231F20"/>
          <w:spacing w:val="-4"/>
          <w:w w:val="105"/>
        </w:rPr>
        <w:t xml:space="preserve"> </w:t>
      </w:r>
      <w:r>
        <w:rPr>
          <w:color w:val="231F20"/>
          <w:w w:val="105"/>
        </w:rPr>
        <w:t>kỳ</w:t>
      </w:r>
      <w:r>
        <w:rPr>
          <w:color w:val="231F20"/>
          <w:spacing w:val="-4"/>
          <w:w w:val="105"/>
        </w:rPr>
        <w:t xml:space="preserve"> </w:t>
      </w:r>
      <w:r>
        <w:rPr>
          <w:color w:val="231F20"/>
          <w:w w:val="105"/>
        </w:rPr>
        <w:t>vi</w:t>
      </w:r>
      <w:r>
        <w:rPr>
          <w:color w:val="231F20"/>
          <w:spacing w:val="-4"/>
          <w:w w:val="105"/>
        </w:rPr>
        <w:t xml:space="preserve"> </w:t>
      </w:r>
      <w:r>
        <w:rPr>
          <w:color w:val="231F20"/>
          <w:w w:val="105"/>
        </w:rPr>
        <w:t>tế.</w:t>
      </w:r>
      <w:r>
        <w:rPr>
          <w:color w:val="231F20"/>
          <w:spacing w:val="-4"/>
          <w:w w:val="105"/>
        </w:rPr>
        <w:t xml:space="preserve"> </w:t>
      </w:r>
      <w:r>
        <w:rPr>
          <w:color w:val="231F20"/>
          <w:w w:val="105"/>
        </w:rPr>
        <w:t>Trong</w:t>
      </w:r>
      <w:r>
        <w:rPr>
          <w:color w:val="231F20"/>
          <w:spacing w:val="-4"/>
          <w:w w:val="105"/>
        </w:rPr>
        <w:t xml:space="preserve"> </w:t>
      </w:r>
      <w:r>
        <w:rPr>
          <w:color w:val="231F20"/>
          <w:w w:val="105"/>
        </w:rPr>
        <w:t>kinh</w:t>
      </w:r>
      <w:r>
        <w:rPr>
          <w:color w:val="231F20"/>
          <w:spacing w:val="-4"/>
          <w:w w:val="105"/>
        </w:rPr>
        <w:t xml:space="preserve"> </w:t>
      </w:r>
      <w:r>
        <w:rPr>
          <w:i/>
          <w:color w:val="231F20"/>
          <w:w w:val="105"/>
        </w:rPr>
        <w:t>Nhân</w:t>
      </w:r>
      <w:r>
        <w:rPr>
          <w:i/>
          <w:color w:val="231F20"/>
          <w:spacing w:val="-4"/>
          <w:w w:val="105"/>
        </w:rPr>
        <w:t xml:space="preserve"> </w:t>
      </w:r>
      <w:r>
        <w:rPr>
          <w:i/>
          <w:color w:val="231F20"/>
          <w:w w:val="105"/>
        </w:rPr>
        <w:t>Vương</w:t>
      </w:r>
      <w:r>
        <w:rPr>
          <w:i/>
          <w:color w:val="231F20"/>
          <w:spacing w:val="-5"/>
          <w:w w:val="105"/>
        </w:rPr>
        <w:t xml:space="preserve"> </w:t>
      </w:r>
      <w:r>
        <w:rPr>
          <w:color w:val="231F20"/>
          <w:w w:val="105"/>
        </w:rPr>
        <w:t>đức</w:t>
      </w:r>
      <w:r>
        <w:rPr>
          <w:color w:val="231F20"/>
          <w:spacing w:val="-4"/>
          <w:w w:val="105"/>
        </w:rPr>
        <w:t xml:space="preserve"> </w:t>
      </w:r>
      <w:r>
        <w:rPr>
          <w:color w:val="231F20"/>
          <w:w w:val="105"/>
        </w:rPr>
        <w:t>Phật</w:t>
      </w:r>
      <w:r>
        <w:rPr>
          <w:color w:val="231F20"/>
          <w:spacing w:val="-4"/>
          <w:w w:val="105"/>
        </w:rPr>
        <w:t xml:space="preserve"> </w:t>
      </w:r>
      <w:r>
        <w:rPr>
          <w:color w:val="231F20"/>
          <w:w w:val="105"/>
        </w:rPr>
        <w:t>có</w:t>
      </w:r>
      <w:r>
        <w:rPr>
          <w:color w:val="231F20"/>
          <w:spacing w:val="-4"/>
          <w:w w:val="105"/>
        </w:rPr>
        <w:t xml:space="preserve"> </w:t>
      </w:r>
      <w:r>
        <w:rPr>
          <w:color w:val="231F20"/>
          <w:w w:val="105"/>
        </w:rPr>
        <w:t>dạy:</w:t>
      </w:r>
      <w:r>
        <w:rPr>
          <w:color w:val="231F20"/>
          <w:spacing w:val="-4"/>
          <w:w w:val="105"/>
        </w:rPr>
        <w:t xml:space="preserve"> </w:t>
      </w:r>
      <w:r>
        <w:rPr>
          <w:color w:val="231F20"/>
          <w:w w:val="105"/>
        </w:rPr>
        <w:t xml:space="preserve">Một khảy móng tay có sáu mươi sát na. Một phần sáu mươi của </w:t>
      </w:r>
      <w:r>
        <w:rPr>
          <w:color w:val="231F20"/>
          <w:w w:val="110"/>
        </w:rPr>
        <w:t>khảy</w:t>
      </w:r>
      <w:r>
        <w:rPr>
          <w:color w:val="231F20"/>
          <w:spacing w:val="-18"/>
          <w:w w:val="110"/>
        </w:rPr>
        <w:t xml:space="preserve"> </w:t>
      </w:r>
      <w:r>
        <w:rPr>
          <w:color w:val="231F20"/>
          <w:w w:val="110"/>
        </w:rPr>
        <w:t>móng</w:t>
      </w:r>
      <w:r>
        <w:rPr>
          <w:color w:val="231F20"/>
          <w:spacing w:val="-18"/>
          <w:w w:val="110"/>
        </w:rPr>
        <w:t xml:space="preserve"> </w:t>
      </w:r>
      <w:r>
        <w:rPr>
          <w:color w:val="231F20"/>
          <w:w w:val="110"/>
        </w:rPr>
        <w:t>tay</w:t>
      </w:r>
      <w:r>
        <w:rPr>
          <w:color w:val="231F20"/>
          <w:spacing w:val="-18"/>
          <w:w w:val="110"/>
        </w:rPr>
        <w:t xml:space="preserve"> </w:t>
      </w:r>
      <w:r>
        <w:rPr>
          <w:color w:val="231F20"/>
          <w:w w:val="110"/>
        </w:rPr>
        <w:t>gọi</w:t>
      </w:r>
      <w:r>
        <w:rPr>
          <w:color w:val="231F20"/>
          <w:spacing w:val="-18"/>
          <w:w w:val="110"/>
        </w:rPr>
        <w:t xml:space="preserve"> </w:t>
      </w:r>
      <w:r>
        <w:rPr>
          <w:color w:val="231F20"/>
          <w:w w:val="110"/>
        </w:rPr>
        <w:t>là</w:t>
      </w:r>
      <w:r>
        <w:rPr>
          <w:color w:val="231F20"/>
          <w:spacing w:val="-18"/>
          <w:w w:val="110"/>
        </w:rPr>
        <w:t xml:space="preserve"> </w:t>
      </w:r>
      <w:r>
        <w:rPr>
          <w:color w:val="231F20"/>
          <w:w w:val="110"/>
        </w:rPr>
        <w:t>một</w:t>
      </w:r>
      <w:r>
        <w:rPr>
          <w:color w:val="231F20"/>
          <w:spacing w:val="-18"/>
          <w:w w:val="110"/>
        </w:rPr>
        <w:t xml:space="preserve"> </w:t>
      </w:r>
      <w:r>
        <w:rPr>
          <w:color w:val="231F20"/>
          <w:w w:val="110"/>
        </w:rPr>
        <w:t>sát</w:t>
      </w:r>
      <w:r>
        <w:rPr>
          <w:color w:val="231F20"/>
          <w:spacing w:val="-18"/>
          <w:w w:val="110"/>
        </w:rPr>
        <w:t xml:space="preserve"> </w:t>
      </w:r>
      <w:r>
        <w:rPr>
          <w:color w:val="231F20"/>
          <w:w w:val="110"/>
        </w:rPr>
        <w:t>na.</w:t>
      </w:r>
      <w:r>
        <w:rPr>
          <w:color w:val="231F20"/>
          <w:spacing w:val="-18"/>
          <w:w w:val="110"/>
        </w:rPr>
        <w:t xml:space="preserve"> </w:t>
      </w:r>
      <w:r>
        <w:rPr>
          <w:color w:val="231F20"/>
          <w:w w:val="110"/>
        </w:rPr>
        <w:t>Trong</w:t>
      </w:r>
      <w:r>
        <w:rPr>
          <w:color w:val="231F20"/>
          <w:spacing w:val="-18"/>
          <w:w w:val="110"/>
        </w:rPr>
        <w:t xml:space="preserve"> </w:t>
      </w:r>
      <w:r>
        <w:rPr>
          <w:color w:val="231F20"/>
          <w:w w:val="110"/>
        </w:rPr>
        <w:t>một</w:t>
      </w:r>
      <w:r>
        <w:rPr>
          <w:color w:val="231F20"/>
          <w:spacing w:val="-18"/>
          <w:w w:val="110"/>
        </w:rPr>
        <w:t xml:space="preserve"> </w:t>
      </w:r>
      <w:r>
        <w:rPr>
          <w:color w:val="231F20"/>
          <w:w w:val="110"/>
        </w:rPr>
        <w:t>sát</w:t>
      </w:r>
      <w:r>
        <w:rPr>
          <w:color w:val="231F20"/>
          <w:spacing w:val="-18"/>
          <w:w w:val="110"/>
        </w:rPr>
        <w:t xml:space="preserve"> </w:t>
      </w:r>
      <w:r>
        <w:rPr>
          <w:color w:val="231F20"/>
          <w:w w:val="110"/>
        </w:rPr>
        <w:t>na</w:t>
      </w:r>
      <w:r>
        <w:rPr>
          <w:color w:val="231F20"/>
          <w:spacing w:val="-18"/>
          <w:w w:val="110"/>
        </w:rPr>
        <w:t xml:space="preserve"> </w:t>
      </w:r>
      <w:r>
        <w:rPr>
          <w:color w:val="231F20"/>
          <w:w w:val="110"/>
        </w:rPr>
        <w:t>có</w:t>
      </w:r>
      <w:r>
        <w:rPr>
          <w:color w:val="231F20"/>
          <w:spacing w:val="-18"/>
          <w:w w:val="110"/>
        </w:rPr>
        <w:t xml:space="preserve"> </w:t>
      </w:r>
      <w:r>
        <w:rPr>
          <w:color w:val="231F20"/>
          <w:w w:val="110"/>
        </w:rPr>
        <w:t>chín trăm sinh diệt.</w:t>
      </w:r>
    </w:p>
    <w:p w14:paraId="4899ADCC" w14:textId="77777777" w:rsidR="00941B9D" w:rsidRDefault="00545CF7">
      <w:pPr>
        <w:pStyle w:val="BodyText"/>
        <w:spacing w:before="135" w:line="300" w:lineRule="auto"/>
        <w:ind w:left="113" w:right="394"/>
      </w:pPr>
      <w:r>
        <w:rPr>
          <w:color w:val="231F20"/>
          <w:w w:val="105"/>
        </w:rPr>
        <w:t>Nói cách khác, lượng tử thấy ánh sáng của tia sáng, một sát</w:t>
      </w:r>
      <w:r>
        <w:rPr>
          <w:color w:val="231F20"/>
          <w:spacing w:val="-12"/>
          <w:w w:val="105"/>
        </w:rPr>
        <w:t xml:space="preserve"> </w:t>
      </w:r>
      <w:r>
        <w:rPr>
          <w:color w:val="231F20"/>
          <w:w w:val="105"/>
        </w:rPr>
        <w:t>na</w:t>
      </w:r>
      <w:r>
        <w:rPr>
          <w:color w:val="231F20"/>
          <w:spacing w:val="-13"/>
          <w:w w:val="105"/>
        </w:rPr>
        <w:t xml:space="preserve"> </w:t>
      </w:r>
      <w:r>
        <w:rPr>
          <w:color w:val="231F20"/>
          <w:w w:val="105"/>
        </w:rPr>
        <w:t>có</w:t>
      </w:r>
      <w:r>
        <w:rPr>
          <w:color w:val="231F20"/>
          <w:spacing w:val="-13"/>
          <w:w w:val="105"/>
        </w:rPr>
        <w:t xml:space="preserve"> </w:t>
      </w:r>
      <w:r>
        <w:rPr>
          <w:color w:val="231F20"/>
          <w:w w:val="105"/>
        </w:rPr>
        <w:t>chín</w:t>
      </w:r>
      <w:r>
        <w:rPr>
          <w:color w:val="231F20"/>
          <w:spacing w:val="-13"/>
          <w:w w:val="105"/>
        </w:rPr>
        <w:t xml:space="preserve"> </w:t>
      </w:r>
      <w:r>
        <w:rPr>
          <w:color w:val="231F20"/>
          <w:w w:val="105"/>
        </w:rPr>
        <w:t>trăm</w:t>
      </w:r>
      <w:r>
        <w:rPr>
          <w:color w:val="231F20"/>
          <w:spacing w:val="-13"/>
          <w:w w:val="105"/>
        </w:rPr>
        <w:t xml:space="preserve"> </w:t>
      </w:r>
      <w:r>
        <w:rPr>
          <w:color w:val="231F20"/>
          <w:w w:val="105"/>
        </w:rPr>
        <w:t>lần</w:t>
      </w:r>
      <w:r>
        <w:rPr>
          <w:color w:val="231F20"/>
          <w:spacing w:val="-13"/>
          <w:w w:val="105"/>
        </w:rPr>
        <w:t xml:space="preserve"> </w:t>
      </w:r>
      <w:r>
        <w:rPr>
          <w:color w:val="231F20"/>
          <w:w w:val="105"/>
        </w:rPr>
        <w:t>ánh</w:t>
      </w:r>
      <w:r>
        <w:rPr>
          <w:color w:val="231F20"/>
          <w:spacing w:val="-13"/>
          <w:w w:val="105"/>
        </w:rPr>
        <w:t xml:space="preserve"> </w:t>
      </w:r>
      <w:r>
        <w:rPr>
          <w:color w:val="231F20"/>
          <w:w w:val="105"/>
        </w:rPr>
        <w:t>sáng.</w:t>
      </w:r>
      <w:r>
        <w:rPr>
          <w:color w:val="231F20"/>
          <w:spacing w:val="-12"/>
          <w:w w:val="105"/>
        </w:rPr>
        <w:t xml:space="preserve"> </w:t>
      </w:r>
      <w:r>
        <w:rPr>
          <w:color w:val="231F20"/>
          <w:w w:val="105"/>
        </w:rPr>
        <w:t>Trong</w:t>
      </w:r>
      <w:r>
        <w:rPr>
          <w:color w:val="231F20"/>
          <w:spacing w:val="-12"/>
          <w:w w:val="105"/>
        </w:rPr>
        <w:t xml:space="preserve"> </w:t>
      </w:r>
      <w:r>
        <w:rPr>
          <w:color w:val="231F20"/>
          <w:w w:val="105"/>
        </w:rPr>
        <w:t>ánh</w:t>
      </w:r>
      <w:r>
        <w:rPr>
          <w:color w:val="231F20"/>
          <w:spacing w:val="-13"/>
          <w:w w:val="105"/>
        </w:rPr>
        <w:t xml:space="preserve"> </w:t>
      </w:r>
      <w:r>
        <w:rPr>
          <w:color w:val="231F20"/>
          <w:w w:val="105"/>
        </w:rPr>
        <w:t>sáng</w:t>
      </w:r>
      <w:r>
        <w:rPr>
          <w:color w:val="231F20"/>
          <w:spacing w:val="-12"/>
          <w:w w:val="105"/>
        </w:rPr>
        <w:t xml:space="preserve"> </w:t>
      </w:r>
      <w:r>
        <w:rPr>
          <w:color w:val="231F20"/>
          <w:w w:val="105"/>
        </w:rPr>
        <w:t>đó,</w:t>
      </w:r>
      <w:r>
        <w:rPr>
          <w:color w:val="231F20"/>
          <w:spacing w:val="-13"/>
          <w:w w:val="105"/>
        </w:rPr>
        <w:t xml:space="preserve"> </w:t>
      </w:r>
      <w:r>
        <w:rPr>
          <w:color w:val="231F20"/>
          <w:w w:val="105"/>
        </w:rPr>
        <w:t>có</w:t>
      </w:r>
      <w:r>
        <w:rPr>
          <w:color w:val="231F20"/>
          <w:spacing w:val="-13"/>
          <w:w w:val="105"/>
        </w:rPr>
        <w:t xml:space="preserve"> </w:t>
      </w:r>
      <w:r>
        <w:rPr>
          <w:color w:val="231F20"/>
          <w:w w:val="105"/>
        </w:rPr>
        <w:t xml:space="preserve">hiện </w:t>
      </w:r>
      <w:r>
        <w:rPr>
          <w:color w:val="231F20"/>
          <w:w w:val="110"/>
        </w:rPr>
        <w:t>tượng tinh thần và vật chất.</w:t>
      </w:r>
    </w:p>
    <w:p w14:paraId="4AAD40D4" w14:textId="77777777" w:rsidR="00941B9D" w:rsidRDefault="00545CF7">
      <w:pPr>
        <w:pStyle w:val="BodyText"/>
        <w:spacing w:before="138" w:line="300" w:lineRule="auto"/>
        <w:ind w:left="113" w:right="394"/>
      </w:pPr>
      <w:r>
        <w:rPr>
          <w:color w:val="231F20"/>
          <w:w w:val="105"/>
        </w:rPr>
        <w:t>Khi</w:t>
      </w:r>
      <w:r>
        <w:rPr>
          <w:color w:val="231F20"/>
          <w:spacing w:val="-16"/>
          <w:w w:val="105"/>
        </w:rPr>
        <w:t xml:space="preserve"> </w:t>
      </w:r>
      <w:r>
        <w:rPr>
          <w:color w:val="231F20"/>
          <w:w w:val="105"/>
        </w:rPr>
        <w:t>không</w:t>
      </w:r>
      <w:r>
        <w:rPr>
          <w:color w:val="231F20"/>
          <w:spacing w:val="-15"/>
          <w:w w:val="105"/>
        </w:rPr>
        <w:t xml:space="preserve"> </w:t>
      </w:r>
      <w:r>
        <w:rPr>
          <w:color w:val="231F20"/>
          <w:w w:val="105"/>
        </w:rPr>
        <w:t>mê,</w:t>
      </w:r>
      <w:r>
        <w:rPr>
          <w:color w:val="231F20"/>
          <w:spacing w:val="-15"/>
          <w:w w:val="105"/>
        </w:rPr>
        <w:t xml:space="preserve"> </w:t>
      </w:r>
      <w:r>
        <w:rPr>
          <w:color w:val="231F20"/>
          <w:w w:val="105"/>
        </w:rPr>
        <w:t>thì</w:t>
      </w:r>
      <w:r>
        <w:rPr>
          <w:color w:val="231F20"/>
          <w:spacing w:val="-15"/>
          <w:w w:val="105"/>
        </w:rPr>
        <w:t xml:space="preserve"> </w:t>
      </w:r>
      <w:r>
        <w:rPr>
          <w:color w:val="231F20"/>
          <w:w w:val="105"/>
        </w:rPr>
        <w:t>hiện</w:t>
      </w:r>
      <w:r>
        <w:rPr>
          <w:color w:val="231F20"/>
          <w:spacing w:val="-15"/>
          <w:w w:val="105"/>
        </w:rPr>
        <w:t xml:space="preserve"> </w:t>
      </w:r>
      <w:r>
        <w:rPr>
          <w:color w:val="231F20"/>
          <w:w w:val="105"/>
        </w:rPr>
        <w:t>tượng</w:t>
      </w:r>
      <w:r>
        <w:rPr>
          <w:color w:val="231F20"/>
          <w:spacing w:val="-15"/>
          <w:w w:val="105"/>
        </w:rPr>
        <w:t xml:space="preserve"> </w:t>
      </w:r>
      <w:r>
        <w:rPr>
          <w:color w:val="231F20"/>
          <w:w w:val="105"/>
        </w:rPr>
        <w:t>tinh</w:t>
      </w:r>
      <w:r>
        <w:rPr>
          <w:color w:val="231F20"/>
          <w:spacing w:val="-15"/>
          <w:w w:val="105"/>
        </w:rPr>
        <w:t xml:space="preserve"> </w:t>
      </w:r>
      <w:r>
        <w:rPr>
          <w:color w:val="231F20"/>
          <w:w w:val="105"/>
        </w:rPr>
        <w:t>thần</w:t>
      </w:r>
      <w:r>
        <w:rPr>
          <w:color w:val="231F20"/>
          <w:spacing w:val="-15"/>
          <w:w w:val="105"/>
        </w:rPr>
        <w:t xml:space="preserve"> </w:t>
      </w:r>
      <w:r>
        <w:rPr>
          <w:color w:val="231F20"/>
          <w:w w:val="105"/>
        </w:rPr>
        <w:t>là</w:t>
      </w:r>
      <w:r>
        <w:rPr>
          <w:color w:val="231F20"/>
          <w:spacing w:val="-15"/>
          <w:w w:val="105"/>
        </w:rPr>
        <w:t xml:space="preserve"> </w:t>
      </w:r>
      <w:r>
        <w:rPr>
          <w:color w:val="231F20"/>
          <w:w w:val="105"/>
        </w:rPr>
        <w:t>kiến,</w:t>
      </w:r>
      <w:r>
        <w:rPr>
          <w:color w:val="231F20"/>
          <w:spacing w:val="-15"/>
          <w:w w:val="105"/>
        </w:rPr>
        <w:t xml:space="preserve"> </w:t>
      </w:r>
      <w:r>
        <w:rPr>
          <w:color w:val="231F20"/>
          <w:w w:val="105"/>
        </w:rPr>
        <w:t>văn,</w:t>
      </w:r>
      <w:r>
        <w:rPr>
          <w:color w:val="231F20"/>
          <w:spacing w:val="-15"/>
          <w:w w:val="105"/>
        </w:rPr>
        <w:t xml:space="preserve"> </w:t>
      </w:r>
      <w:r>
        <w:rPr>
          <w:color w:val="231F20"/>
          <w:w w:val="105"/>
        </w:rPr>
        <w:t>giác, tri.</w:t>
      </w:r>
      <w:r>
        <w:rPr>
          <w:color w:val="231F20"/>
          <w:spacing w:val="-5"/>
          <w:w w:val="105"/>
        </w:rPr>
        <w:t xml:space="preserve"> </w:t>
      </w:r>
      <w:r>
        <w:rPr>
          <w:color w:val="231F20"/>
          <w:w w:val="105"/>
        </w:rPr>
        <w:t>Khi</w:t>
      </w:r>
      <w:r>
        <w:rPr>
          <w:color w:val="231F20"/>
          <w:spacing w:val="-5"/>
          <w:w w:val="105"/>
        </w:rPr>
        <w:t xml:space="preserve"> </w:t>
      </w:r>
      <w:r>
        <w:rPr>
          <w:color w:val="231F20"/>
          <w:w w:val="105"/>
        </w:rPr>
        <w:t>mê,</w:t>
      </w:r>
      <w:r>
        <w:rPr>
          <w:color w:val="231F20"/>
          <w:spacing w:val="-5"/>
          <w:w w:val="105"/>
        </w:rPr>
        <w:t xml:space="preserve"> </w:t>
      </w:r>
      <w:r>
        <w:rPr>
          <w:color w:val="231F20"/>
          <w:w w:val="105"/>
        </w:rPr>
        <w:t>thì</w:t>
      </w:r>
      <w:r>
        <w:rPr>
          <w:color w:val="231F20"/>
          <w:spacing w:val="-5"/>
          <w:w w:val="105"/>
        </w:rPr>
        <w:t xml:space="preserve"> </w:t>
      </w:r>
      <w:r>
        <w:rPr>
          <w:color w:val="231F20"/>
          <w:w w:val="105"/>
        </w:rPr>
        <w:t>gọi</w:t>
      </w:r>
      <w:r>
        <w:rPr>
          <w:color w:val="231F20"/>
          <w:spacing w:val="-5"/>
          <w:w w:val="105"/>
        </w:rPr>
        <w:t xml:space="preserve"> </w:t>
      </w:r>
      <w:r>
        <w:rPr>
          <w:color w:val="231F20"/>
          <w:w w:val="105"/>
        </w:rPr>
        <w:t>là</w:t>
      </w:r>
      <w:r>
        <w:rPr>
          <w:color w:val="231F20"/>
          <w:spacing w:val="-5"/>
          <w:w w:val="105"/>
        </w:rPr>
        <w:t xml:space="preserve"> </w:t>
      </w:r>
      <w:r>
        <w:rPr>
          <w:color w:val="231F20"/>
          <w:w w:val="105"/>
        </w:rPr>
        <w:t>Thọ,</w:t>
      </w:r>
      <w:r>
        <w:rPr>
          <w:color w:val="231F20"/>
          <w:spacing w:val="-5"/>
          <w:w w:val="105"/>
        </w:rPr>
        <w:t xml:space="preserve"> </w:t>
      </w:r>
      <w:r>
        <w:rPr>
          <w:color w:val="231F20"/>
          <w:w w:val="105"/>
        </w:rPr>
        <w:t>Tưởng,</w:t>
      </w:r>
      <w:r>
        <w:rPr>
          <w:color w:val="231F20"/>
          <w:spacing w:val="-5"/>
          <w:w w:val="105"/>
        </w:rPr>
        <w:t xml:space="preserve"> </w:t>
      </w:r>
      <w:r>
        <w:rPr>
          <w:color w:val="231F20"/>
          <w:w w:val="105"/>
        </w:rPr>
        <w:t>Hành,</w:t>
      </w:r>
      <w:r>
        <w:rPr>
          <w:color w:val="231F20"/>
          <w:spacing w:val="-4"/>
          <w:w w:val="105"/>
        </w:rPr>
        <w:t xml:space="preserve"> </w:t>
      </w:r>
      <w:r>
        <w:rPr>
          <w:color w:val="231F20"/>
          <w:w w:val="105"/>
        </w:rPr>
        <w:t>Thức.</w:t>
      </w:r>
      <w:r>
        <w:rPr>
          <w:color w:val="231F20"/>
          <w:spacing w:val="-5"/>
          <w:w w:val="105"/>
        </w:rPr>
        <w:t xml:space="preserve"> </w:t>
      </w:r>
      <w:r>
        <w:rPr>
          <w:color w:val="231F20"/>
          <w:w w:val="105"/>
        </w:rPr>
        <w:t>Mê-ngộ</w:t>
      </w:r>
      <w:r>
        <w:rPr>
          <w:color w:val="231F20"/>
          <w:spacing w:val="-5"/>
          <w:w w:val="105"/>
        </w:rPr>
        <w:t xml:space="preserve"> </w:t>
      </w:r>
      <w:r>
        <w:rPr>
          <w:color w:val="231F20"/>
          <w:w w:val="105"/>
        </w:rPr>
        <w:t>bất tương đồng.</w:t>
      </w:r>
    </w:p>
    <w:p w14:paraId="739CD70F" w14:textId="77777777" w:rsidR="00941B9D" w:rsidRDefault="00545CF7">
      <w:pPr>
        <w:pStyle w:val="BodyText"/>
        <w:spacing w:before="139" w:line="300" w:lineRule="auto"/>
        <w:ind w:left="113" w:right="397"/>
      </w:pPr>
      <w:r>
        <w:rPr>
          <w:color w:val="231F20"/>
          <w:w w:val="105"/>
        </w:rPr>
        <w:t xml:space="preserve">Trong kiến, văn, giác, tri, chẳng những không có phân </w:t>
      </w:r>
      <w:r>
        <w:rPr>
          <w:color w:val="231F20"/>
          <w:spacing w:val="-2"/>
          <w:w w:val="105"/>
        </w:rPr>
        <w:t>biệt,</w:t>
      </w:r>
      <w:r>
        <w:rPr>
          <w:color w:val="231F20"/>
          <w:spacing w:val="-19"/>
          <w:w w:val="105"/>
        </w:rPr>
        <w:t xml:space="preserve"> </w:t>
      </w:r>
      <w:r>
        <w:rPr>
          <w:color w:val="231F20"/>
          <w:spacing w:val="-2"/>
          <w:w w:val="105"/>
        </w:rPr>
        <w:t>chấp</w:t>
      </w:r>
      <w:r>
        <w:rPr>
          <w:color w:val="231F20"/>
          <w:spacing w:val="-19"/>
          <w:w w:val="105"/>
        </w:rPr>
        <w:t xml:space="preserve"> </w:t>
      </w:r>
      <w:r>
        <w:rPr>
          <w:color w:val="231F20"/>
          <w:spacing w:val="-2"/>
          <w:w w:val="105"/>
        </w:rPr>
        <w:t>trước,</w:t>
      </w:r>
      <w:r>
        <w:rPr>
          <w:color w:val="231F20"/>
          <w:spacing w:val="-19"/>
          <w:w w:val="105"/>
        </w:rPr>
        <w:t xml:space="preserve"> </w:t>
      </w:r>
      <w:r>
        <w:rPr>
          <w:color w:val="231F20"/>
          <w:spacing w:val="-2"/>
          <w:w w:val="105"/>
        </w:rPr>
        <w:t>mà</w:t>
      </w:r>
      <w:r>
        <w:rPr>
          <w:color w:val="231F20"/>
          <w:spacing w:val="-19"/>
          <w:w w:val="105"/>
        </w:rPr>
        <w:t xml:space="preserve"> </w:t>
      </w:r>
      <w:r>
        <w:rPr>
          <w:color w:val="231F20"/>
          <w:spacing w:val="-2"/>
          <w:w w:val="105"/>
        </w:rPr>
        <w:t>ngay</w:t>
      </w:r>
      <w:r>
        <w:rPr>
          <w:color w:val="231F20"/>
          <w:spacing w:val="-19"/>
          <w:w w:val="105"/>
        </w:rPr>
        <w:t xml:space="preserve"> </w:t>
      </w:r>
      <w:r>
        <w:rPr>
          <w:color w:val="231F20"/>
          <w:spacing w:val="-2"/>
          <w:w w:val="105"/>
        </w:rPr>
        <w:t>cả</w:t>
      </w:r>
      <w:r>
        <w:rPr>
          <w:color w:val="231F20"/>
          <w:spacing w:val="-19"/>
          <w:w w:val="105"/>
        </w:rPr>
        <w:t xml:space="preserve"> </w:t>
      </w:r>
      <w:r>
        <w:rPr>
          <w:color w:val="231F20"/>
          <w:spacing w:val="-2"/>
          <w:w w:val="105"/>
        </w:rPr>
        <w:t>khởi</w:t>
      </w:r>
      <w:r>
        <w:rPr>
          <w:color w:val="231F20"/>
          <w:spacing w:val="-19"/>
          <w:w w:val="105"/>
        </w:rPr>
        <w:t xml:space="preserve"> </w:t>
      </w:r>
      <w:r>
        <w:rPr>
          <w:color w:val="231F20"/>
          <w:spacing w:val="-2"/>
          <w:w w:val="105"/>
        </w:rPr>
        <w:t>tâm</w:t>
      </w:r>
      <w:r>
        <w:rPr>
          <w:color w:val="231F20"/>
          <w:spacing w:val="-19"/>
          <w:w w:val="105"/>
        </w:rPr>
        <w:t xml:space="preserve"> </w:t>
      </w:r>
      <w:r>
        <w:rPr>
          <w:color w:val="231F20"/>
          <w:spacing w:val="-2"/>
          <w:w w:val="105"/>
        </w:rPr>
        <w:t>động</w:t>
      </w:r>
      <w:r>
        <w:rPr>
          <w:color w:val="231F20"/>
          <w:spacing w:val="-19"/>
          <w:w w:val="105"/>
        </w:rPr>
        <w:t xml:space="preserve"> </w:t>
      </w:r>
      <w:r>
        <w:rPr>
          <w:color w:val="231F20"/>
          <w:spacing w:val="-2"/>
          <w:w w:val="105"/>
        </w:rPr>
        <w:t>niệm</w:t>
      </w:r>
      <w:r>
        <w:rPr>
          <w:color w:val="231F20"/>
          <w:spacing w:val="-19"/>
          <w:w w:val="105"/>
        </w:rPr>
        <w:t xml:space="preserve"> </w:t>
      </w:r>
      <w:r>
        <w:rPr>
          <w:color w:val="231F20"/>
          <w:spacing w:val="-2"/>
          <w:w w:val="105"/>
        </w:rPr>
        <w:t>cũng</w:t>
      </w:r>
      <w:r>
        <w:rPr>
          <w:color w:val="231F20"/>
          <w:spacing w:val="-19"/>
          <w:w w:val="105"/>
        </w:rPr>
        <w:t xml:space="preserve"> </w:t>
      </w:r>
      <w:r>
        <w:rPr>
          <w:color w:val="231F20"/>
          <w:spacing w:val="-2"/>
          <w:w w:val="105"/>
        </w:rPr>
        <w:t xml:space="preserve">không </w:t>
      </w:r>
      <w:r>
        <w:rPr>
          <w:color w:val="231F20"/>
          <w:w w:val="105"/>
        </w:rPr>
        <w:t>có. Trong tự tính vốn sẵn có, không hề có sinh diệt.</w:t>
      </w:r>
    </w:p>
    <w:p w14:paraId="62F356AE" w14:textId="77777777" w:rsidR="00941B9D" w:rsidRDefault="00545CF7">
      <w:pPr>
        <w:pStyle w:val="BodyText"/>
        <w:spacing w:before="139" w:line="300" w:lineRule="auto"/>
        <w:ind w:left="113" w:right="395"/>
      </w:pPr>
      <w:r>
        <w:rPr>
          <w:color w:val="231F20"/>
          <w:w w:val="105"/>
        </w:rPr>
        <w:t>Khi</w:t>
      </w:r>
      <w:r>
        <w:rPr>
          <w:color w:val="231F20"/>
          <w:spacing w:val="-14"/>
          <w:w w:val="105"/>
        </w:rPr>
        <w:t xml:space="preserve"> </w:t>
      </w:r>
      <w:r>
        <w:rPr>
          <w:color w:val="231F20"/>
          <w:w w:val="105"/>
        </w:rPr>
        <w:t>mê,</w:t>
      </w:r>
      <w:r>
        <w:rPr>
          <w:color w:val="231F20"/>
          <w:spacing w:val="-14"/>
          <w:w w:val="105"/>
        </w:rPr>
        <w:t xml:space="preserve"> </w:t>
      </w:r>
      <w:r>
        <w:rPr>
          <w:color w:val="231F20"/>
          <w:w w:val="105"/>
        </w:rPr>
        <w:t>hiện</w:t>
      </w:r>
      <w:r>
        <w:rPr>
          <w:color w:val="231F20"/>
          <w:spacing w:val="-14"/>
          <w:w w:val="105"/>
        </w:rPr>
        <w:t xml:space="preserve"> </w:t>
      </w:r>
      <w:r>
        <w:rPr>
          <w:color w:val="231F20"/>
          <w:w w:val="105"/>
        </w:rPr>
        <w:t>tượng</w:t>
      </w:r>
      <w:r>
        <w:rPr>
          <w:color w:val="231F20"/>
          <w:spacing w:val="-14"/>
          <w:w w:val="105"/>
        </w:rPr>
        <w:t xml:space="preserve"> </w:t>
      </w:r>
      <w:r>
        <w:rPr>
          <w:color w:val="231F20"/>
          <w:w w:val="105"/>
        </w:rPr>
        <w:t>này</w:t>
      </w:r>
      <w:r>
        <w:rPr>
          <w:color w:val="231F20"/>
          <w:spacing w:val="-14"/>
          <w:w w:val="105"/>
        </w:rPr>
        <w:t xml:space="preserve"> </w:t>
      </w:r>
      <w:r>
        <w:rPr>
          <w:color w:val="231F20"/>
          <w:w w:val="105"/>
        </w:rPr>
        <w:t>gọi</w:t>
      </w:r>
      <w:r>
        <w:rPr>
          <w:color w:val="231F20"/>
          <w:spacing w:val="-14"/>
          <w:w w:val="105"/>
        </w:rPr>
        <w:t xml:space="preserve"> </w:t>
      </w:r>
      <w:r>
        <w:rPr>
          <w:color w:val="231F20"/>
          <w:w w:val="105"/>
        </w:rPr>
        <w:t>là</w:t>
      </w:r>
      <w:r>
        <w:rPr>
          <w:color w:val="231F20"/>
          <w:spacing w:val="-14"/>
          <w:w w:val="105"/>
        </w:rPr>
        <w:t xml:space="preserve"> </w:t>
      </w:r>
      <w:r>
        <w:rPr>
          <w:color w:val="231F20"/>
          <w:w w:val="105"/>
        </w:rPr>
        <w:t>A</w:t>
      </w:r>
      <w:r>
        <w:rPr>
          <w:color w:val="231F20"/>
          <w:spacing w:val="-14"/>
          <w:w w:val="105"/>
        </w:rPr>
        <w:t xml:space="preserve"> </w:t>
      </w:r>
      <w:r>
        <w:rPr>
          <w:color w:val="231F20"/>
          <w:w w:val="105"/>
        </w:rPr>
        <w:t>Lại</w:t>
      </w:r>
      <w:r>
        <w:rPr>
          <w:color w:val="231F20"/>
          <w:spacing w:val="-14"/>
          <w:w w:val="105"/>
        </w:rPr>
        <w:t xml:space="preserve"> </w:t>
      </w:r>
      <w:r>
        <w:rPr>
          <w:color w:val="231F20"/>
          <w:w w:val="105"/>
        </w:rPr>
        <w:t>Da,</w:t>
      </w:r>
      <w:r>
        <w:rPr>
          <w:color w:val="231F20"/>
          <w:spacing w:val="-14"/>
          <w:w w:val="105"/>
        </w:rPr>
        <w:t xml:space="preserve"> </w:t>
      </w:r>
      <w:r>
        <w:rPr>
          <w:color w:val="231F20"/>
          <w:w w:val="105"/>
        </w:rPr>
        <w:t>gọi</w:t>
      </w:r>
      <w:r>
        <w:rPr>
          <w:color w:val="231F20"/>
          <w:spacing w:val="-14"/>
          <w:w w:val="105"/>
        </w:rPr>
        <w:t xml:space="preserve"> </w:t>
      </w:r>
      <w:r>
        <w:rPr>
          <w:color w:val="231F20"/>
          <w:w w:val="105"/>
        </w:rPr>
        <w:t>là</w:t>
      </w:r>
      <w:r>
        <w:rPr>
          <w:color w:val="231F20"/>
          <w:spacing w:val="-14"/>
          <w:w w:val="105"/>
        </w:rPr>
        <w:t xml:space="preserve"> </w:t>
      </w:r>
      <w:r>
        <w:rPr>
          <w:color w:val="231F20"/>
          <w:w w:val="105"/>
        </w:rPr>
        <w:t>vọng</w:t>
      </w:r>
      <w:r>
        <w:rPr>
          <w:color w:val="231F20"/>
          <w:spacing w:val="-14"/>
          <w:w w:val="105"/>
        </w:rPr>
        <w:t xml:space="preserve"> </w:t>
      </w:r>
      <w:r>
        <w:rPr>
          <w:color w:val="231F20"/>
          <w:w w:val="105"/>
        </w:rPr>
        <w:t>tâm, có</w:t>
      </w:r>
      <w:r>
        <w:rPr>
          <w:color w:val="231F20"/>
          <w:spacing w:val="2"/>
          <w:w w:val="105"/>
        </w:rPr>
        <w:t xml:space="preserve"> </w:t>
      </w:r>
      <w:r>
        <w:rPr>
          <w:color w:val="231F20"/>
          <w:w w:val="105"/>
        </w:rPr>
        <w:t>sinh</w:t>
      </w:r>
      <w:r>
        <w:rPr>
          <w:color w:val="231F20"/>
          <w:spacing w:val="3"/>
          <w:w w:val="105"/>
        </w:rPr>
        <w:t xml:space="preserve"> </w:t>
      </w:r>
      <w:r>
        <w:rPr>
          <w:color w:val="231F20"/>
          <w:w w:val="105"/>
        </w:rPr>
        <w:t>diệt.</w:t>
      </w:r>
      <w:r>
        <w:rPr>
          <w:color w:val="231F20"/>
          <w:spacing w:val="2"/>
          <w:w w:val="105"/>
        </w:rPr>
        <w:t xml:space="preserve"> </w:t>
      </w:r>
      <w:r>
        <w:rPr>
          <w:color w:val="231F20"/>
          <w:w w:val="105"/>
        </w:rPr>
        <w:t>Thời</w:t>
      </w:r>
      <w:r>
        <w:rPr>
          <w:color w:val="231F20"/>
          <w:spacing w:val="3"/>
          <w:w w:val="105"/>
        </w:rPr>
        <w:t xml:space="preserve"> </w:t>
      </w:r>
      <w:r>
        <w:rPr>
          <w:color w:val="231F20"/>
          <w:w w:val="105"/>
        </w:rPr>
        <w:t>gian</w:t>
      </w:r>
      <w:r>
        <w:rPr>
          <w:color w:val="231F20"/>
          <w:spacing w:val="3"/>
          <w:w w:val="105"/>
        </w:rPr>
        <w:t xml:space="preserve"> </w:t>
      </w:r>
      <w:r>
        <w:rPr>
          <w:color w:val="231F20"/>
          <w:w w:val="105"/>
        </w:rPr>
        <w:t>sinh</w:t>
      </w:r>
      <w:r>
        <w:rPr>
          <w:color w:val="231F20"/>
          <w:spacing w:val="2"/>
          <w:w w:val="105"/>
        </w:rPr>
        <w:t xml:space="preserve"> </w:t>
      </w:r>
      <w:r>
        <w:rPr>
          <w:color w:val="231F20"/>
          <w:w w:val="105"/>
        </w:rPr>
        <w:t>diệt</w:t>
      </w:r>
      <w:r>
        <w:rPr>
          <w:color w:val="231F20"/>
          <w:spacing w:val="3"/>
          <w:w w:val="105"/>
        </w:rPr>
        <w:t xml:space="preserve"> </w:t>
      </w:r>
      <w:r>
        <w:rPr>
          <w:color w:val="231F20"/>
          <w:w w:val="105"/>
        </w:rPr>
        <w:t>rất</w:t>
      </w:r>
      <w:r>
        <w:rPr>
          <w:color w:val="231F20"/>
          <w:spacing w:val="3"/>
          <w:w w:val="105"/>
        </w:rPr>
        <w:t xml:space="preserve"> </w:t>
      </w:r>
      <w:r>
        <w:rPr>
          <w:color w:val="231F20"/>
          <w:w w:val="105"/>
        </w:rPr>
        <w:t>ngắn,</w:t>
      </w:r>
      <w:r>
        <w:rPr>
          <w:color w:val="231F20"/>
          <w:spacing w:val="2"/>
          <w:w w:val="105"/>
        </w:rPr>
        <w:t xml:space="preserve"> </w:t>
      </w:r>
      <w:r>
        <w:rPr>
          <w:color w:val="231F20"/>
          <w:w w:val="105"/>
        </w:rPr>
        <w:t>các</w:t>
      </w:r>
      <w:r>
        <w:rPr>
          <w:color w:val="231F20"/>
          <w:spacing w:val="3"/>
          <w:w w:val="105"/>
        </w:rPr>
        <w:t xml:space="preserve"> </w:t>
      </w:r>
      <w:r>
        <w:rPr>
          <w:color w:val="231F20"/>
          <w:w w:val="105"/>
        </w:rPr>
        <w:t>nhà</w:t>
      </w:r>
      <w:r>
        <w:rPr>
          <w:color w:val="231F20"/>
          <w:spacing w:val="3"/>
          <w:w w:val="105"/>
        </w:rPr>
        <w:t xml:space="preserve"> </w:t>
      </w:r>
      <w:r>
        <w:rPr>
          <w:color w:val="231F20"/>
          <w:w w:val="105"/>
        </w:rPr>
        <w:t>khoa</w:t>
      </w:r>
      <w:r>
        <w:rPr>
          <w:color w:val="231F20"/>
          <w:spacing w:val="2"/>
          <w:w w:val="105"/>
        </w:rPr>
        <w:t xml:space="preserve"> </w:t>
      </w:r>
      <w:r>
        <w:rPr>
          <w:color w:val="231F20"/>
          <w:spacing w:val="-5"/>
          <w:w w:val="105"/>
        </w:rPr>
        <w:t>học</w:t>
      </w:r>
    </w:p>
    <w:p w14:paraId="2C513158" w14:textId="77777777" w:rsidR="00941B9D" w:rsidRDefault="00941B9D">
      <w:pPr>
        <w:spacing w:line="300" w:lineRule="auto"/>
        <w:sectPr w:rsidR="00941B9D">
          <w:pgSz w:w="11060" w:h="15030"/>
          <w:pgMar w:top="1040" w:right="1020" w:bottom="960" w:left="1020" w:header="845" w:footer="767" w:gutter="0"/>
          <w:cols w:space="720"/>
        </w:sectPr>
      </w:pPr>
    </w:p>
    <w:p w14:paraId="41DED888" w14:textId="77777777" w:rsidR="00941B9D" w:rsidRDefault="00941B9D">
      <w:pPr>
        <w:pStyle w:val="BodyText"/>
        <w:spacing w:before="3"/>
        <w:ind w:firstLine="0"/>
        <w:jc w:val="left"/>
        <w:rPr>
          <w:sz w:val="23"/>
        </w:rPr>
      </w:pPr>
    </w:p>
    <w:p w14:paraId="1D25B1E6" w14:textId="77777777" w:rsidR="00941B9D" w:rsidRDefault="00545CF7">
      <w:pPr>
        <w:pStyle w:val="BodyText"/>
        <w:spacing w:before="106" w:line="302" w:lineRule="auto"/>
        <w:ind w:left="397" w:right="110" w:firstLine="0"/>
      </w:pPr>
      <w:r>
        <w:rPr>
          <w:color w:val="231F20"/>
          <w:w w:val="110"/>
        </w:rPr>
        <w:t>phát</w:t>
      </w:r>
      <w:r>
        <w:rPr>
          <w:color w:val="231F20"/>
          <w:spacing w:val="-14"/>
          <w:w w:val="110"/>
        </w:rPr>
        <w:t xml:space="preserve"> </w:t>
      </w:r>
      <w:r>
        <w:rPr>
          <w:color w:val="231F20"/>
          <w:w w:val="110"/>
        </w:rPr>
        <w:t>hiện</w:t>
      </w:r>
      <w:r>
        <w:rPr>
          <w:color w:val="231F20"/>
          <w:spacing w:val="-14"/>
          <w:w w:val="110"/>
        </w:rPr>
        <w:t xml:space="preserve"> </w:t>
      </w:r>
      <w:r>
        <w:rPr>
          <w:color w:val="231F20"/>
          <w:w w:val="110"/>
        </w:rPr>
        <w:t>được</w:t>
      </w:r>
      <w:r>
        <w:rPr>
          <w:color w:val="231F20"/>
          <w:spacing w:val="-14"/>
          <w:w w:val="110"/>
        </w:rPr>
        <w:t xml:space="preserve"> </w:t>
      </w:r>
      <w:r>
        <w:rPr>
          <w:color w:val="231F20"/>
          <w:w w:val="110"/>
        </w:rPr>
        <w:t>rồi.</w:t>
      </w:r>
      <w:r>
        <w:rPr>
          <w:color w:val="231F20"/>
          <w:spacing w:val="-14"/>
          <w:w w:val="110"/>
        </w:rPr>
        <w:t xml:space="preserve"> </w:t>
      </w:r>
      <w:r>
        <w:rPr>
          <w:color w:val="231F20"/>
          <w:w w:val="110"/>
        </w:rPr>
        <w:t>Chúng</w:t>
      </w:r>
      <w:r>
        <w:rPr>
          <w:color w:val="231F20"/>
          <w:spacing w:val="-14"/>
          <w:w w:val="110"/>
        </w:rPr>
        <w:t xml:space="preserve"> </w:t>
      </w:r>
      <w:r>
        <w:rPr>
          <w:color w:val="231F20"/>
          <w:w w:val="110"/>
        </w:rPr>
        <w:t>ta</w:t>
      </w:r>
      <w:r>
        <w:rPr>
          <w:color w:val="231F20"/>
          <w:spacing w:val="-14"/>
          <w:w w:val="110"/>
        </w:rPr>
        <w:t xml:space="preserve"> </w:t>
      </w:r>
      <w:r>
        <w:rPr>
          <w:color w:val="231F20"/>
          <w:w w:val="110"/>
        </w:rPr>
        <w:t>xem</w:t>
      </w:r>
      <w:r>
        <w:rPr>
          <w:color w:val="231F20"/>
          <w:spacing w:val="-14"/>
          <w:w w:val="110"/>
        </w:rPr>
        <w:t xml:space="preserve"> </w:t>
      </w:r>
      <w:r>
        <w:rPr>
          <w:color w:val="231F20"/>
          <w:w w:val="110"/>
        </w:rPr>
        <w:t>đoạn</w:t>
      </w:r>
      <w:r>
        <w:rPr>
          <w:color w:val="231F20"/>
          <w:spacing w:val="-14"/>
          <w:w w:val="110"/>
        </w:rPr>
        <w:t xml:space="preserve"> </w:t>
      </w:r>
      <w:r>
        <w:rPr>
          <w:color w:val="231F20"/>
          <w:w w:val="110"/>
        </w:rPr>
        <w:t>Thế</w:t>
      </w:r>
      <w:r>
        <w:rPr>
          <w:color w:val="231F20"/>
          <w:spacing w:val="-14"/>
          <w:w w:val="110"/>
        </w:rPr>
        <w:t xml:space="preserve"> </w:t>
      </w:r>
      <w:r>
        <w:rPr>
          <w:color w:val="231F20"/>
          <w:w w:val="110"/>
        </w:rPr>
        <w:t>Tôn</w:t>
      </w:r>
      <w:r>
        <w:rPr>
          <w:color w:val="231F20"/>
          <w:spacing w:val="-14"/>
          <w:w w:val="110"/>
        </w:rPr>
        <w:t xml:space="preserve"> </w:t>
      </w:r>
      <w:r>
        <w:rPr>
          <w:color w:val="231F20"/>
          <w:w w:val="110"/>
        </w:rPr>
        <w:t>đối</w:t>
      </w:r>
      <w:r>
        <w:rPr>
          <w:color w:val="231F20"/>
          <w:spacing w:val="-14"/>
          <w:w w:val="110"/>
        </w:rPr>
        <w:t xml:space="preserve"> </w:t>
      </w:r>
      <w:r>
        <w:rPr>
          <w:color w:val="231F20"/>
          <w:w w:val="110"/>
        </w:rPr>
        <w:t xml:space="preserve">thoại </w:t>
      </w:r>
      <w:r>
        <w:rPr>
          <w:color w:val="231F20"/>
          <w:spacing w:val="-2"/>
          <w:w w:val="110"/>
        </w:rPr>
        <w:t>với</w:t>
      </w:r>
      <w:r>
        <w:rPr>
          <w:color w:val="231F20"/>
          <w:spacing w:val="-24"/>
          <w:w w:val="110"/>
        </w:rPr>
        <w:t xml:space="preserve"> </w:t>
      </w:r>
      <w:r>
        <w:rPr>
          <w:color w:val="231F20"/>
          <w:spacing w:val="-2"/>
          <w:w w:val="110"/>
        </w:rPr>
        <w:t>Di</w:t>
      </w:r>
      <w:r>
        <w:rPr>
          <w:color w:val="231F20"/>
          <w:spacing w:val="-21"/>
          <w:w w:val="110"/>
        </w:rPr>
        <w:t xml:space="preserve"> </w:t>
      </w:r>
      <w:r>
        <w:rPr>
          <w:color w:val="231F20"/>
          <w:spacing w:val="-2"/>
          <w:w w:val="110"/>
        </w:rPr>
        <w:t>Lặc</w:t>
      </w:r>
      <w:r>
        <w:rPr>
          <w:color w:val="231F20"/>
          <w:spacing w:val="-22"/>
          <w:w w:val="110"/>
        </w:rPr>
        <w:t xml:space="preserve"> </w:t>
      </w:r>
      <w:r>
        <w:rPr>
          <w:color w:val="231F20"/>
          <w:spacing w:val="-2"/>
          <w:w w:val="110"/>
        </w:rPr>
        <w:t>Bồ</w:t>
      </w:r>
      <w:r>
        <w:rPr>
          <w:color w:val="231F20"/>
          <w:spacing w:val="-21"/>
          <w:w w:val="110"/>
        </w:rPr>
        <w:t xml:space="preserve"> </w:t>
      </w:r>
      <w:r>
        <w:rPr>
          <w:color w:val="231F20"/>
          <w:spacing w:val="-2"/>
          <w:w w:val="110"/>
        </w:rPr>
        <w:t>tát,</w:t>
      </w:r>
      <w:r>
        <w:rPr>
          <w:color w:val="231F20"/>
          <w:spacing w:val="-21"/>
          <w:w w:val="110"/>
        </w:rPr>
        <w:t xml:space="preserve"> </w:t>
      </w:r>
      <w:r>
        <w:rPr>
          <w:color w:val="231F20"/>
          <w:spacing w:val="-2"/>
          <w:w w:val="110"/>
        </w:rPr>
        <w:t>thì</w:t>
      </w:r>
      <w:r>
        <w:rPr>
          <w:color w:val="231F20"/>
          <w:spacing w:val="-22"/>
          <w:w w:val="110"/>
        </w:rPr>
        <w:t xml:space="preserve"> </w:t>
      </w:r>
      <w:r>
        <w:rPr>
          <w:color w:val="231F20"/>
          <w:spacing w:val="-2"/>
          <w:w w:val="110"/>
        </w:rPr>
        <w:t>càng</w:t>
      </w:r>
      <w:r>
        <w:rPr>
          <w:color w:val="231F20"/>
          <w:spacing w:val="-21"/>
          <w:w w:val="110"/>
        </w:rPr>
        <w:t xml:space="preserve"> </w:t>
      </w:r>
      <w:r>
        <w:rPr>
          <w:color w:val="231F20"/>
          <w:spacing w:val="-2"/>
          <w:w w:val="110"/>
        </w:rPr>
        <w:t>rõ</w:t>
      </w:r>
      <w:r>
        <w:rPr>
          <w:color w:val="231F20"/>
          <w:spacing w:val="-21"/>
          <w:w w:val="110"/>
        </w:rPr>
        <w:t xml:space="preserve"> </w:t>
      </w:r>
      <w:r>
        <w:rPr>
          <w:color w:val="231F20"/>
          <w:spacing w:val="-2"/>
          <w:w w:val="110"/>
        </w:rPr>
        <w:t>hơn.</w:t>
      </w:r>
    </w:p>
    <w:p w14:paraId="4A268BE3" w14:textId="77777777" w:rsidR="00941B9D" w:rsidRDefault="00545CF7">
      <w:pPr>
        <w:pStyle w:val="BodyText"/>
        <w:spacing w:before="144" w:line="302" w:lineRule="auto"/>
        <w:ind w:left="397" w:right="111"/>
      </w:pPr>
      <w:r>
        <w:rPr>
          <w:color w:val="231F20"/>
          <w:w w:val="105"/>
        </w:rPr>
        <w:t>Di</w:t>
      </w:r>
      <w:r>
        <w:rPr>
          <w:color w:val="231F20"/>
          <w:spacing w:val="-6"/>
          <w:w w:val="105"/>
        </w:rPr>
        <w:t xml:space="preserve"> </w:t>
      </w:r>
      <w:r>
        <w:rPr>
          <w:color w:val="231F20"/>
          <w:w w:val="105"/>
        </w:rPr>
        <w:t>Lặc</w:t>
      </w:r>
      <w:r>
        <w:rPr>
          <w:color w:val="231F20"/>
          <w:spacing w:val="-6"/>
          <w:w w:val="105"/>
        </w:rPr>
        <w:t xml:space="preserve"> </w:t>
      </w:r>
      <w:r>
        <w:rPr>
          <w:color w:val="231F20"/>
          <w:w w:val="105"/>
        </w:rPr>
        <w:t>Bồ</w:t>
      </w:r>
      <w:r>
        <w:rPr>
          <w:color w:val="231F20"/>
          <w:spacing w:val="-6"/>
          <w:w w:val="105"/>
        </w:rPr>
        <w:t xml:space="preserve"> </w:t>
      </w:r>
      <w:r>
        <w:rPr>
          <w:color w:val="231F20"/>
          <w:w w:val="105"/>
        </w:rPr>
        <w:t>tát</w:t>
      </w:r>
      <w:r>
        <w:rPr>
          <w:color w:val="231F20"/>
          <w:spacing w:val="-6"/>
          <w:w w:val="105"/>
        </w:rPr>
        <w:t xml:space="preserve"> </w:t>
      </w:r>
      <w:r>
        <w:rPr>
          <w:color w:val="231F20"/>
          <w:w w:val="105"/>
        </w:rPr>
        <w:t>nói</w:t>
      </w:r>
      <w:r>
        <w:rPr>
          <w:color w:val="231F20"/>
          <w:spacing w:val="-6"/>
          <w:w w:val="105"/>
        </w:rPr>
        <w:t xml:space="preserve"> </w:t>
      </w:r>
      <w:r>
        <w:rPr>
          <w:color w:val="231F20"/>
          <w:w w:val="105"/>
        </w:rPr>
        <w:t>một</w:t>
      </w:r>
      <w:r>
        <w:rPr>
          <w:color w:val="231F20"/>
          <w:spacing w:val="-6"/>
          <w:w w:val="105"/>
        </w:rPr>
        <w:t xml:space="preserve"> </w:t>
      </w:r>
      <w:r>
        <w:rPr>
          <w:color w:val="231F20"/>
          <w:w w:val="105"/>
        </w:rPr>
        <w:t>khảy</w:t>
      </w:r>
      <w:r>
        <w:rPr>
          <w:color w:val="231F20"/>
          <w:spacing w:val="-6"/>
          <w:w w:val="105"/>
        </w:rPr>
        <w:t xml:space="preserve"> </w:t>
      </w:r>
      <w:r>
        <w:rPr>
          <w:color w:val="231F20"/>
          <w:w w:val="105"/>
        </w:rPr>
        <w:t>móng</w:t>
      </w:r>
      <w:r>
        <w:rPr>
          <w:color w:val="231F20"/>
          <w:spacing w:val="-6"/>
          <w:w w:val="105"/>
        </w:rPr>
        <w:t xml:space="preserve"> </w:t>
      </w:r>
      <w:r>
        <w:rPr>
          <w:color w:val="231F20"/>
          <w:w w:val="105"/>
        </w:rPr>
        <w:t>tay,</w:t>
      </w:r>
      <w:r>
        <w:rPr>
          <w:color w:val="231F20"/>
          <w:spacing w:val="-6"/>
          <w:w w:val="105"/>
        </w:rPr>
        <w:t xml:space="preserve"> </w:t>
      </w:r>
      <w:r>
        <w:rPr>
          <w:color w:val="231F20"/>
          <w:w w:val="105"/>
        </w:rPr>
        <w:t>có</w:t>
      </w:r>
      <w:r>
        <w:rPr>
          <w:color w:val="231F20"/>
          <w:spacing w:val="-6"/>
          <w:w w:val="105"/>
        </w:rPr>
        <w:t xml:space="preserve"> </w:t>
      </w:r>
      <w:r>
        <w:rPr>
          <w:color w:val="231F20"/>
          <w:w w:val="105"/>
        </w:rPr>
        <w:t>ba</w:t>
      </w:r>
      <w:r>
        <w:rPr>
          <w:color w:val="231F20"/>
          <w:spacing w:val="-6"/>
          <w:w w:val="105"/>
        </w:rPr>
        <w:t xml:space="preserve"> </w:t>
      </w:r>
      <w:r>
        <w:rPr>
          <w:color w:val="231F20"/>
          <w:w w:val="105"/>
        </w:rPr>
        <w:t>mươi</w:t>
      </w:r>
      <w:r>
        <w:rPr>
          <w:color w:val="231F20"/>
          <w:spacing w:val="-6"/>
          <w:w w:val="105"/>
        </w:rPr>
        <w:t xml:space="preserve"> </w:t>
      </w:r>
      <w:r>
        <w:rPr>
          <w:color w:val="231F20"/>
          <w:w w:val="105"/>
        </w:rPr>
        <w:t>hai</w:t>
      </w:r>
      <w:r>
        <w:rPr>
          <w:color w:val="231F20"/>
          <w:spacing w:val="-6"/>
          <w:w w:val="105"/>
        </w:rPr>
        <w:t xml:space="preserve"> </w:t>
      </w:r>
      <w:r>
        <w:rPr>
          <w:color w:val="231F20"/>
          <w:w w:val="105"/>
        </w:rPr>
        <w:t>ức bách thiên niệm, có nghĩa là bằng ba trăm hai mươi triệu niệm.</w:t>
      </w:r>
      <w:r>
        <w:rPr>
          <w:color w:val="231F20"/>
          <w:spacing w:val="-14"/>
          <w:w w:val="105"/>
        </w:rPr>
        <w:t xml:space="preserve"> </w:t>
      </w:r>
      <w:r>
        <w:rPr>
          <w:color w:val="231F20"/>
          <w:w w:val="105"/>
        </w:rPr>
        <w:t>Đó</w:t>
      </w:r>
      <w:r>
        <w:rPr>
          <w:color w:val="231F20"/>
          <w:spacing w:val="-14"/>
          <w:w w:val="105"/>
        </w:rPr>
        <w:t xml:space="preserve"> </w:t>
      </w:r>
      <w:r>
        <w:rPr>
          <w:color w:val="231F20"/>
          <w:w w:val="105"/>
        </w:rPr>
        <w:t>chính</w:t>
      </w:r>
      <w:r>
        <w:rPr>
          <w:color w:val="231F20"/>
          <w:spacing w:val="-14"/>
          <w:w w:val="105"/>
        </w:rPr>
        <w:t xml:space="preserve"> </w:t>
      </w:r>
      <w:r>
        <w:rPr>
          <w:color w:val="231F20"/>
          <w:w w:val="105"/>
        </w:rPr>
        <w:t>là</w:t>
      </w:r>
      <w:r>
        <w:rPr>
          <w:color w:val="231F20"/>
          <w:spacing w:val="-14"/>
          <w:w w:val="105"/>
        </w:rPr>
        <w:t xml:space="preserve"> </w:t>
      </w:r>
      <w:r>
        <w:rPr>
          <w:color w:val="231F20"/>
          <w:w w:val="105"/>
        </w:rPr>
        <w:t>điểm</w:t>
      </w:r>
      <w:r>
        <w:rPr>
          <w:color w:val="231F20"/>
          <w:spacing w:val="-14"/>
          <w:w w:val="105"/>
        </w:rPr>
        <w:t xml:space="preserve"> </w:t>
      </w:r>
      <w:r>
        <w:rPr>
          <w:color w:val="231F20"/>
          <w:w w:val="105"/>
        </w:rPr>
        <w:t>sáng</w:t>
      </w:r>
      <w:r>
        <w:rPr>
          <w:color w:val="231F20"/>
          <w:spacing w:val="-14"/>
          <w:w w:val="105"/>
        </w:rPr>
        <w:t xml:space="preserve"> </w:t>
      </w:r>
      <w:r>
        <w:rPr>
          <w:color w:val="231F20"/>
          <w:w w:val="105"/>
        </w:rPr>
        <w:t>mà</w:t>
      </w:r>
      <w:r>
        <w:rPr>
          <w:color w:val="231F20"/>
          <w:spacing w:val="-14"/>
          <w:w w:val="105"/>
        </w:rPr>
        <w:t xml:space="preserve"> </w:t>
      </w:r>
      <w:r>
        <w:rPr>
          <w:color w:val="231F20"/>
          <w:w w:val="105"/>
        </w:rPr>
        <w:t>trong</w:t>
      </w:r>
      <w:r>
        <w:rPr>
          <w:color w:val="231F20"/>
          <w:spacing w:val="-14"/>
          <w:w w:val="105"/>
        </w:rPr>
        <w:t xml:space="preserve"> </w:t>
      </w:r>
      <w:r>
        <w:rPr>
          <w:color w:val="231F20"/>
          <w:w w:val="105"/>
        </w:rPr>
        <w:t>lượng</w:t>
      </w:r>
      <w:r>
        <w:rPr>
          <w:color w:val="231F20"/>
          <w:spacing w:val="-14"/>
          <w:w w:val="105"/>
        </w:rPr>
        <w:t xml:space="preserve"> </w:t>
      </w:r>
      <w:r>
        <w:rPr>
          <w:color w:val="231F20"/>
          <w:w w:val="105"/>
        </w:rPr>
        <w:t>tử</w:t>
      </w:r>
      <w:r>
        <w:rPr>
          <w:color w:val="231F20"/>
          <w:spacing w:val="-14"/>
          <w:w w:val="105"/>
        </w:rPr>
        <w:t xml:space="preserve"> </w:t>
      </w:r>
      <w:r>
        <w:rPr>
          <w:color w:val="231F20"/>
          <w:w w:val="105"/>
        </w:rPr>
        <w:t>lực</w:t>
      </w:r>
      <w:r>
        <w:rPr>
          <w:color w:val="231F20"/>
          <w:spacing w:val="-14"/>
          <w:w w:val="105"/>
        </w:rPr>
        <w:t xml:space="preserve"> </w:t>
      </w:r>
      <w:r>
        <w:rPr>
          <w:color w:val="231F20"/>
          <w:w w:val="105"/>
        </w:rPr>
        <w:t>học</w:t>
      </w:r>
      <w:r>
        <w:rPr>
          <w:color w:val="231F20"/>
          <w:spacing w:val="-14"/>
          <w:w w:val="105"/>
        </w:rPr>
        <w:t xml:space="preserve"> </w:t>
      </w:r>
      <w:r>
        <w:rPr>
          <w:color w:val="231F20"/>
          <w:w w:val="105"/>
        </w:rPr>
        <w:t>thấy được.</w:t>
      </w:r>
      <w:r>
        <w:rPr>
          <w:color w:val="231F20"/>
          <w:spacing w:val="-10"/>
          <w:w w:val="105"/>
        </w:rPr>
        <w:t xml:space="preserve"> </w:t>
      </w:r>
      <w:r>
        <w:rPr>
          <w:color w:val="231F20"/>
          <w:w w:val="105"/>
        </w:rPr>
        <w:t>Mỗi</w:t>
      </w:r>
      <w:r>
        <w:rPr>
          <w:color w:val="231F20"/>
          <w:spacing w:val="-10"/>
          <w:w w:val="105"/>
        </w:rPr>
        <w:t xml:space="preserve"> </w:t>
      </w:r>
      <w:r>
        <w:rPr>
          <w:color w:val="231F20"/>
          <w:w w:val="105"/>
        </w:rPr>
        <w:t>điểm</w:t>
      </w:r>
      <w:r>
        <w:rPr>
          <w:color w:val="231F20"/>
          <w:spacing w:val="-10"/>
          <w:w w:val="105"/>
        </w:rPr>
        <w:t xml:space="preserve"> </w:t>
      </w:r>
      <w:r>
        <w:rPr>
          <w:color w:val="231F20"/>
          <w:w w:val="105"/>
        </w:rPr>
        <w:t>sáng</w:t>
      </w:r>
      <w:r>
        <w:rPr>
          <w:color w:val="231F20"/>
          <w:spacing w:val="-9"/>
          <w:w w:val="105"/>
        </w:rPr>
        <w:t xml:space="preserve"> </w:t>
      </w:r>
      <w:r>
        <w:rPr>
          <w:color w:val="231F20"/>
          <w:w w:val="105"/>
        </w:rPr>
        <w:t>đều</w:t>
      </w:r>
      <w:r>
        <w:rPr>
          <w:color w:val="231F20"/>
          <w:spacing w:val="-9"/>
          <w:w w:val="105"/>
        </w:rPr>
        <w:t xml:space="preserve"> </w:t>
      </w:r>
      <w:r>
        <w:rPr>
          <w:color w:val="231F20"/>
          <w:w w:val="105"/>
        </w:rPr>
        <w:t>là</w:t>
      </w:r>
      <w:r>
        <w:rPr>
          <w:color w:val="231F20"/>
          <w:spacing w:val="-10"/>
          <w:w w:val="105"/>
        </w:rPr>
        <w:t xml:space="preserve"> </w:t>
      </w:r>
      <w:r>
        <w:rPr>
          <w:color w:val="231F20"/>
          <w:w w:val="105"/>
        </w:rPr>
        <w:t>độc</w:t>
      </w:r>
      <w:r>
        <w:rPr>
          <w:color w:val="231F20"/>
          <w:spacing w:val="-10"/>
          <w:w w:val="105"/>
        </w:rPr>
        <w:t xml:space="preserve"> </w:t>
      </w:r>
      <w:r>
        <w:rPr>
          <w:color w:val="231F20"/>
          <w:w w:val="105"/>
        </w:rPr>
        <w:t>lập.</w:t>
      </w:r>
      <w:r>
        <w:rPr>
          <w:color w:val="231F20"/>
          <w:spacing w:val="-10"/>
          <w:w w:val="105"/>
        </w:rPr>
        <w:t xml:space="preserve"> </w:t>
      </w:r>
      <w:r>
        <w:rPr>
          <w:color w:val="231F20"/>
          <w:w w:val="105"/>
        </w:rPr>
        <w:t>Ánh</w:t>
      </w:r>
      <w:r>
        <w:rPr>
          <w:color w:val="231F20"/>
          <w:spacing w:val="-10"/>
          <w:w w:val="105"/>
        </w:rPr>
        <w:t xml:space="preserve"> </w:t>
      </w:r>
      <w:r>
        <w:rPr>
          <w:color w:val="231F20"/>
          <w:w w:val="105"/>
        </w:rPr>
        <w:t>sáng</w:t>
      </w:r>
      <w:r>
        <w:rPr>
          <w:color w:val="231F20"/>
          <w:spacing w:val="-9"/>
          <w:w w:val="105"/>
        </w:rPr>
        <w:t xml:space="preserve"> </w:t>
      </w:r>
      <w:r>
        <w:rPr>
          <w:color w:val="231F20"/>
          <w:w w:val="105"/>
        </w:rPr>
        <w:t>này</w:t>
      </w:r>
      <w:r>
        <w:rPr>
          <w:color w:val="231F20"/>
          <w:spacing w:val="-10"/>
          <w:w w:val="105"/>
        </w:rPr>
        <w:t xml:space="preserve"> </w:t>
      </w:r>
      <w:r>
        <w:rPr>
          <w:color w:val="231F20"/>
          <w:w w:val="105"/>
        </w:rPr>
        <w:t>diệt,</w:t>
      </w:r>
      <w:r>
        <w:rPr>
          <w:color w:val="231F20"/>
          <w:spacing w:val="-10"/>
          <w:w w:val="105"/>
        </w:rPr>
        <w:t xml:space="preserve"> </w:t>
      </w:r>
      <w:r>
        <w:rPr>
          <w:color w:val="231F20"/>
          <w:w w:val="105"/>
        </w:rPr>
        <w:t>ánh sáng kia sinh.</w:t>
      </w:r>
    </w:p>
    <w:p w14:paraId="43D15A4F" w14:textId="77777777" w:rsidR="00941B9D" w:rsidRDefault="00545CF7">
      <w:pPr>
        <w:pStyle w:val="BodyText"/>
        <w:spacing w:before="148" w:line="302" w:lineRule="auto"/>
        <w:ind w:left="397" w:right="111"/>
      </w:pPr>
      <w:r>
        <w:rPr>
          <w:color w:val="231F20"/>
          <w:spacing w:val="-2"/>
          <w:w w:val="105"/>
        </w:rPr>
        <w:t>Các</w:t>
      </w:r>
      <w:r>
        <w:rPr>
          <w:color w:val="231F20"/>
          <w:spacing w:val="-19"/>
          <w:w w:val="105"/>
        </w:rPr>
        <w:t xml:space="preserve"> </w:t>
      </w:r>
      <w:r>
        <w:rPr>
          <w:color w:val="231F20"/>
          <w:spacing w:val="-2"/>
          <w:w w:val="105"/>
        </w:rPr>
        <w:t>nhà</w:t>
      </w:r>
      <w:r>
        <w:rPr>
          <w:color w:val="231F20"/>
          <w:spacing w:val="-19"/>
          <w:w w:val="105"/>
        </w:rPr>
        <w:t xml:space="preserve"> </w:t>
      </w:r>
      <w:r>
        <w:rPr>
          <w:color w:val="231F20"/>
          <w:spacing w:val="-2"/>
          <w:w w:val="105"/>
        </w:rPr>
        <w:t>khoa</w:t>
      </w:r>
      <w:r>
        <w:rPr>
          <w:color w:val="231F20"/>
          <w:spacing w:val="-19"/>
          <w:w w:val="105"/>
        </w:rPr>
        <w:t xml:space="preserve"> </w:t>
      </w:r>
      <w:r>
        <w:rPr>
          <w:color w:val="231F20"/>
          <w:spacing w:val="-2"/>
          <w:w w:val="105"/>
        </w:rPr>
        <w:t>học</w:t>
      </w:r>
      <w:r>
        <w:rPr>
          <w:color w:val="231F20"/>
          <w:spacing w:val="-19"/>
          <w:w w:val="105"/>
        </w:rPr>
        <w:t xml:space="preserve"> </w:t>
      </w:r>
      <w:r>
        <w:rPr>
          <w:color w:val="231F20"/>
          <w:spacing w:val="-2"/>
          <w:w w:val="105"/>
        </w:rPr>
        <w:t>suy</w:t>
      </w:r>
      <w:r>
        <w:rPr>
          <w:color w:val="231F20"/>
          <w:spacing w:val="-19"/>
          <w:w w:val="105"/>
        </w:rPr>
        <w:t xml:space="preserve"> </w:t>
      </w:r>
      <w:r>
        <w:rPr>
          <w:color w:val="231F20"/>
          <w:spacing w:val="-2"/>
          <w:w w:val="105"/>
        </w:rPr>
        <w:t>nghĩ</w:t>
      </w:r>
      <w:r>
        <w:rPr>
          <w:color w:val="231F20"/>
          <w:spacing w:val="-19"/>
          <w:w w:val="105"/>
        </w:rPr>
        <w:t xml:space="preserve"> </w:t>
      </w:r>
      <w:r>
        <w:rPr>
          <w:color w:val="231F20"/>
          <w:spacing w:val="-2"/>
          <w:w w:val="105"/>
        </w:rPr>
        <w:t>cũng</w:t>
      </w:r>
      <w:r>
        <w:rPr>
          <w:color w:val="231F20"/>
          <w:spacing w:val="-19"/>
          <w:w w:val="105"/>
        </w:rPr>
        <w:t xml:space="preserve"> </w:t>
      </w:r>
      <w:r>
        <w:rPr>
          <w:color w:val="231F20"/>
          <w:spacing w:val="-2"/>
          <w:w w:val="105"/>
        </w:rPr>
        <w:t>rất</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lý.</w:t>
      </w:r>
      <w:r>
        <w:rPr>
          <w:color w:val="231F20"/>
          <w:spacing w:val="-19"/>
          <w:w w:val="105"/>
        </w:rPr>
        <w:t xml:space="preserve"> </w:t>
      </w:r>
      <w:r>
        <w:rPr>
          <w:color w:val="231F20"/>
          <w:spacing w:val="-2"/>
          <w:w w:val="105"/>
        </w:rPr>
        <w:t>Sau</w:t>
      </w:r>
      <w:r>
        <w:rPr>
          <w:color w:val="231F20"/>
          <w:spacing w:val="-19"/>
          <w:w w:val="105"/>
        </w:rPr>
        <w:t xml:space="preserve"> </w:t>
      </w:r>
      <w:r>
        <w:rPr>
          <w:color w:val="231F20"/>
          <w:spacing w:val="-2"/>
          <w:w w:val="105"/>
        </w:rPr>
        <w:t>khi</w:t>
      </w:r>
      <w:r>
        <w:rPr>
          <w:color w:val="231F20"/>
          <w:spacing w:val="-19"/>
          <w:w w:val="105"/>
        </w:rPr>
        <w:t xml:space="preserve"> </w:t>
      </w:r>
      <w:r>
        <w:rPr>
          <w:color w:val="231F20"/>
          <w:spacing w:val="-2"/>
          <w:w w:val="105"/>
        </w:rPr>
        <w:t>tia</w:t>
      </w:r>
      <w:r>
        <w:rPr>
          <w:color w:val="231F20"/>
          <w:spacing w:val="-19"/>
          <w:w w:val="105"/>
        </w:rPr>
        <w:t xml:space="preserve"> </w:t>
      </w:r>
      <w:r>
        <w:rPr>
          <w:color w:val="231F20"/>
          <w:spacing w:val="-2"/>
          <w:w w:val="105"/>
        </w:rPr>
        <w:t xml:space="preserve">sáng </w:t>
      </w:r>
      <w:r>
        <w:rPr>
          <w:color w:val="231F20"/>
          <w:w w:val="105"/>
        </w:rPr>
        <w:t>phía</w:t>
      </w:r>
      <w:r>
        <w:rPr>
          <w:color w:val="231F20"/>
          <w:spacing w:val="-4"/>
          <w:w w:val="105"/>
        </w:rPr>
        <w:t xml:space="preserve"> </w:t>
      </w:r>
      <w:r>
        <w:rPr>
          <w:color w:val="231F20"/>
          <w:w w:val="105"/>
        </w:rPr>
        <w:t>trước</w:t>
      </w:r>
      <w:r>
        <w:rPr>
          <w:color w:val="231F20"/>
          <w:spacing w:val="-4"/>
          <w:w w:val="105"/>
        </w:rPr>
        <w:t xml:space="preserve"> </w:t>
      </w:r>
      <w:r>
        <w:rPr>
          <w:color w:val="231F20"/>
          <w:w w:val="105"/>
        </w:rPr>
        <w:t>diệt</w:t>
      </w:r>
      <w:r>
        <w:rPr>
          <w:color w:val="231F20"/>
          <w:spacing w:val="-4"/>
          <w:w w:val="105"/>
        </w:rPr>
        <w:t xml:space="preserve"> </w:t>
      </w:r>
      <w:r>
        <w:rPr>
          <w:color w:val="231F20"/>
          <w:w w:val="105"/>
        </w:rPr>
        <w:t>rồi,</w:t>
      </w:r>
      <w:r>
        <w:rPr>
          <w:color w:val="231F20"/>
          <w:spacing w:val="-2"/>
          <w:w w:val="105"/>
        </w:rPr>
        <w:t xml:space="preserve"> </w:t>
      </w:r>
      <w:r>
        <w:rPr>
          <w:color w:val="231F20"/>
          <w:w w:val="105"/>
        </w:rPr>
        <w:t>tia</w:t>
      </w:r>
      <w:r>
        <w:rPr>
          <w:color w:val="231F20"/>
          <w:spacing w:val="-4"/>
          <w:w w:val="105"/>
        </w:rPr>
        <w:t xml:space="preserve"> </w:t>
      </w:r>
      <w:r>
        <w:rPr>
          <w:color w:val="231F20"/>
          <w:w w:val="105"/>
        </w:rPr>
        <w:t>sáng</w:t>
      </w:r>
      <w:r>
        <w:rPr>
          <w:color w:val="231F20"/>
          <w:spacing w:val="-2"/>
          <w:w w:val="105"/>
        </w:rPr>
        <w:t xml:space="preserve"> </w:t>
      </w:r>
      <w:r>
        <w:rPr>
          <w:color w:val="231F20"/>
          <w:w w:val="105"/>
        </w:rPr>
        <w:t>phía</w:t>
      </w:r>
      <w:r>
        <w:rPr>
          <w:color w:val="231F20"/>
          <w:spacing w:val="-4"/>
          <w:w w:val="105"/>
        </w:rPr>
        <w:t xml:space="preserve"> </w:t>
      </w:r>
      <w:r>
        <w:rPr>
          <w:color w:val="231F20"/>
          <w:w w:val="105"/>
        </w:rPr>
        <w:t>sau</w:t>
      </w:r>
      <w:r>
        <w:rPr>
          <w:color w:val="231F20"/>
          <w:spacing w:val="-2"/>
          <w:w w:val="105"/>
        </w:rPr>
        <w:t xml:space="preserve"> </w:t>
      </w:r>
      <w:r>
        <w:rPr>
          <w:color w:val="231F20"/>
          <w:w w:val="105"/>
        </w:rPr>
        <w:t>lại</w:t>
      </w:r>
      <w:r>
        <w:rPr>
          <w:color w:val="231F20"/>
          <w:spacing w:val="-2"/>
          <w:w w:val="105"/>
        </w:rPr>
        <w:t xml:space="preserve"> </w:t>
      </w:r>
      <w:r>
        <w:rPr>
          <w:color w:val="231F20"/>
          <w:w w:val="105"/>
        </w:rPr>
        <w:t>tiếp</w:t>
      </w:r>
      <w:r>
        <w:rPr>
          <w:color w:val="231F20"/>
          <w:spacing w:val="-4"/>
          <w:w w:val="105"/>
        </w:rPr>
        <w:t xml:space="preserve"> </w:t>
      </w:r>
      <w:r>
        <w:rPr>
          <w:color w:val="231F20"/>
          <w:w w:val="105"/>
        </w:rPr>
        <w:t>tục,</w:t>
      </w:r>
      <w:r>
        <w:rPr>
          <w:color w:val="231F20"/>
          <w:spacing w:val="-2"/>
          <w:w w:val="105"/>
        </w:rPr>
        <w:t xml:space="preserve"> </w:t>
      </w:r>
      <w:r>
        <w:rPr>
          <w:color w:val="231F20"/>
          <w:w w:val="105"/>
        </w:rPr>
        <w:t>ở</w:t>
      </w:r>
      <w:r>
        <w:rPr>
          <w:color w:val="231F20"/>
          <w:spacing w:val="-4"/>
          <w:w w:val="105"/>
        </w:rPr>
        <w:t xml:space="preserve"> </w:t>
      </w:r>
      <w:r>
        <w:rPr>
          <w:color w:val="231F20"/>
          <w:w w:val="105"/>
        </w:rPr>
        <w:t>giữa</w:t>
      </w:r>
      <w:r>
        <w:rPr>
          <w:color w:val="231F20"/>
          <w:spacing w:val="-4"/>
          <w:w w:val="105"/>
        </w:rPr>
        <w:t xml:space="preserve"> </w:t>
      </w:r>
      <w:r>
        <w:rPr>
          <w:color w:val="231F20"/>
          <w:w w:val="105"/>
        </w:rPr>
        <w:t>nhất định</w:t>
      </w:r>
      <w:r>
        <w:rPr>
          <w:color w:val="231F20"/>
          <w:spacing w:val="-20"/>
          <w:w w:val="105"/>
        </w:rPr>
        <w:t xml:space="preserve"> </w:t>
      </w:r>
      <w:r>
        <w:rPr>
          <w:color w:val="231F20"/>
          <w:w w:val="105"/>
        </w:rPr>
        <w:t>có</w:t>
      </w:r>
      <w:r>
        <w:rPr>
          <w:color w:val="231F20"/>
          <w:spacing w:val="-20"/>
          <w:w w:val="105"/>
        </w:rPr>
        <w:t xml:space="preserve"> </w:t>
      </w:r>
      <w:r>
        <w:rPr>
          <w:color w:val="231F20"/>
          <w:w w:val="105"/>
        </w:rPr>
        <w:t>khoảng</w:t>
      </w:r>
      <w:r>
        <w:rPr>
          <w:color w:val="231F20"/>
          <w:spacing w:val="-20"/>
          <w:w w:val="105"/>
        </w:rPr>
        <w:t xml:space="preserve"> </w:t>
      </w:r>
      <w:r>
        <w:rPr>
          <w:color w:val="231F20"/>
          <w:w w:val="105"/>
        </w:rPr>
        <w:t>trống.</w:t>
      </w:r>
      <w:r>
        <w:rPr>
          <w:color w:val="231F20"/>
          <w:spacing w:val="-20"/>
          <w:w w:val="105"/>
        </w:rPr>
        <w:t xml:space="preserve"> </w:t>
      </w:r>
      <w:r>
        <w:rPr>
          <w:color w:val="231F20"/>
          <w:w w:val="105"/>
        </w:rPr>
        <w:t>Vi</w:t>
      </w:r>
      <w:r>
        <w:rPr>
          <w:color w:val="231F20"/>
          <w:spacing w:val="-20"/>
          <w:w w:val="105"/>
        </w:rPr>
        <w:t xml:space="preserve"> </w:t>
      </w:r>
      <w:r>
        <w:rPr>
          <w:color w:val="231F20"/>
          <w:w w:val="105"/>
        </w:rPr>
        <w:t>tế</w:t>
      </w:r>
      <w:r>
        <w:rPr>
          <w:color w:val="231F20"/>
          <w:spacing w:val="-20"/>
          <w:w w:val="105"/>
        </w:rPr>
        <w:t xml:space="preserve"> </w:t>
      </w:r>
      <w:r>
        <w:rPr>
          <w:color w:val="231F20"/>
          <w:w w:val="105"/>
        </w:rPr>
        <w:t>hơn</w:t>
      </w:r>
      <w:r>
        <w:rPr>
          <w:color w:val="231F20"/>
          <w:spacing w:val="-20"/>
          <w:w w:val="105"/>
        </w:rPr>
        <w:t xml:space="preserve"> </w:t>
      </w:r>
      <w:r>
        <w:rPr>
          <w:color w:val="231F20"/>
          <w:w w:val="105"/>
        </w:rPr>
        <w:t>nữa,</w:t>
      </w:r>
      <w:r>
        <w:rPr>
          <w:color w:val="231F20"/>
          <w:spacing w:val="-20"/>
          <w:w w:val="105"/>
        </w:rPr>
        <w:t xml:space="preserve"> </w:t>
      </w:r>
      <w:r>
        <w:rPr>
          <w:color w:val="231F20"/>
          <w:w w:val="105"/>
        </w:rPr>
        <w:t>thì</w:t>
      </w:r>
      <w:r>
        <w:rPr>
          <w:color w:val="231F20"/>
          <w:spacing w:val="-20"/>
          <w:w w:val="105"/>
        </w:rPr>
        <w:t xml:space="preserve"> </w:t>
      </w:r>
      <w:r>
        <w:rPr>
          <w:color w:val="231F20"/>
          <w:w w:val="105"/>
        </w:rPr>
        <w:t>ở</w:t>
      </w:r>
      <w:r>
        <w:rPr>
          <w:color w:val="231F20"/>
          <w:spacing w:val="-20"/>
          <w:w w:val="105"/>
        </w:rPr>
        <w:t xml:space="preserve"> </w:t>
      </w:r>
      <w:r>
        <w:rPr>
          <w:color w:val="231F20"/>
          <w:w w:val="105"/>
        </w:rPr>
        <w:t>giữa</w:t>
      </w:r>
      <w:r>
        <w:rPr>
          <w:color w:val="231F20"/>
          <w:spacing w:val="-20"/>
          <w:w w:val="105"/>
        </w:rPr>
        <w:t xml:space="preserve"> </w:t>
      </w:r>
      <w:r>
        <w:rPr>
          <w:color w:val="231F20"/>
          <w:w w:val="105"/>
        </w:rPr>
        <w:t>cũng</w:t>
      </w:r>
      <w:r>
        <w:rPr>
          <w:color w:val="231F20"/>
          <w:spacing w:val="-20"/>
          <w:w w:val="105"/>
        </w:rPr>
        <w:t xml:space="preserve"> </w:t>
      </w:r>
      <w:r>
        <w:rPr>
          <w:color w:val="231F20"/>
          <w:w w:val="105"/>
        </w:rPr>
        <w:t>vẫn</w:t>
      </w:r>
      <w:r>
        <w:rPr>
          <w:color w:val="231F20"/>
          <w:spacing w:val="-20"/>
          <w:w w:val="105"/>
        </w:rPr>
        <w:t xml:space="preserve"> </w:t>
      </w:r>
      <w:r>
        <w:rPr>
          <w:color w:val="231F20"/>
          <w:w w:val="105"/>
        </w:rPr>
        <w:t>còn có khoảng trống, không thể không có khoảng trống. Giống như thước phim của máy chụp hình vậy, khi đặt vào máy chiếu</w:t>
      </w:r>
      <w:r>
        <w:rPr>
          <w:color w:val="231F20"/>
          <w:spacing w:val="-15"/>
          <w:w w:val="105"/>
        </w:rPr>
        <w:t xml:space="preserve"> </w:t>
      </w:r>
      <w:r>
        <w:rPr>
          <w:color w:val="231F20"/>
          <w:w w:val="105"/>
        </w:rPr>
        <w:t>để</w:t>
      </w:r>
      <w:r>
        <w:rPr>
          <w:color w:val="231F20"/>
          <w:spacing w:val="-15"/>
          <w:w w:val="105"/>
        </w:rPr>
        <w:t xml:space="preserve"> </w:t>
      </w:r>
      <w:r>
        <w:rPr>
          <w:color w:val="231F20"/>
          <w:w w:val="105"/>
        </w:rPr>
        <w:t>mở</w:t>
      </w:r>
      <w:r>
        <w:rPr>
          <w:color w:val="231F20"/>
          <w:spacing w:val="-15"/>
          <w:w w:val="105"/>
        </w:rPr>
        <w:t xml:space="preserve"> </w:t>
      </w:r>
      <w:r>
        <w:rPr>
          <w:color w:val="231F20"/>
          <w:w w:val="105"/>
        </w:rPr>
        <w:t>ra,</w:t>
      </w:r>
      <w:r>
        <w:rPr>
          <w:color w:val="231F20"/>
          <w:spacing w:val="-15"/>
          <w:w w:val="105"/>
        </w:rPr>
        <w:t xml:space="preserve"> </w:t>
      </w:r>
      <w:r>
        <w:rPr>
          <w:color w:val="231F20"/>
          <w:w w:val="105"/>
        </w:rPr>
        <w:t>cũng</w:t>
      </w:r>
      <w:r>
        <w:rPr>
          <w:color w:val="231F20"/>
          <w:spacing w:val="-15"/>
          <w:w w:val="105"/>
        </w:rPr>
        <w:t xml:space="preserve"> </w:t>
      </w:r>
      <w:r>
        <w:rPr>
          <w:color w:val="231F20"/>
          <w:w w:val="105"/>
        </w:rPr>
        <w:t>là</w:t>
      </w:r>
      <w:r>
        <w:rPr>
          <w:color w:val="231F20"/>
          <w:spacing w:val="-14"/>
          <w:w w:val="105"/>
        </w:rPr>
        <w:t xml:space="preserve"> </w:t>
      </w:r>
      <w:r>
        <w:rPr>
          <w:color w:val="231F20"/>
          <w:w w:val="105"/>
        </w:rPr>
        <w:t>ống</w:t>
      </w:r>
      <w:r>
        <w:rPr>
          <w:color w:val="231F20"/>
          <w:spacing w:val="-15"/>
          <w:w w:val="105"/>
        </w:rPr>
        <w:t xml:space="preserve"> </w:t>
      </w:r>
      <w:r>
        <w:rPr>
          <w:color w:val="231F20"/>
          <w:w w:val="105"/>
        </w:rPr>
        <w:t>kính</w:t>
      </w:r>
      <w:r>
        <w:rPr>
          <w:color w:val="231F20"/>
          <w:spacing w:val="-15"/>
          <w:w w:val="105"/>
        </w:rPr>
        <w:t xml:space="preserve"> </w:t>
      </w:r>
      <w:r>
        <w:rPr>
          <w:color w:val="231F20"/>
          <w:w w:val="105"/>
        </w:rPr>
        <w:t>đóng</w:t>
      </w:r>
      <w:r>
        <w:rPr>
          <w:color w:val="231F20"/>
          <w:spacing w:val="-15"/>
          <w:w w:val="105"/>
        </w:rPr>
        <w:t xml:space="preserve"> </w:t>
      </w:r>
      <w:r>
        <w:rPr>
          <w:color w:val="231F20"/>
          <w:w w:val="105"/>
        </w:rPr>
        <w:t>mở.</w:t>
      </w:r>
      <w:r>
        <w:rPr>
          <w:color w:val="231F20"/>
          <w:spacing w:val="-15"/>
          <w:w w:val="105"/>
        </w:rPr>
        <w:t xml:space="preserve"> </w:t>
      </w:r>
      <w:r>
        <w:rPr>
          <w:color w:val="231F20"/>
          <w:w w:val="105"/>
        </w:rPr>
        <w:t>Mở</w:t>
      </w:r>
      <w:r>
        <w:rPr>
          <w:color w:val="231F20"/>
          <w:spacing w:val="-15"/>
          <w:w w:val="105"/>
        </w:rPr>
        <w:t xml:space="preserve"> </w:t>
      </w:r>
      <w:r>
        <w:rPr>
          <w:color w:val="231F20"/>
          <w:w w:val="105"/>
        </w:rPr>
        <w:t>là</w:t>
      </w:r>
      <w:r>
        <w:rPr>
          <w:color w:val="231F20"/>
          <w:spacing w:val="-15"/>
          <w:w w:val="105"/>
        </w:rPr>
        <w:t xml:space="preserve"> </w:t>
      </w:r>
      <w:r>
        <w:rPr>
          <w:color w:val="231F20"/>
          <w:w w:val="105"/>
        </w:rPr>
        <w:t>sinh,</w:t>
      </w:r>
      <w:r>
        <w:rPr>
          <w:color w:val="231F20"/>
          <w:spacing w:val="-15"/>
          <w:w w:val="105"/>
        </w:rPr>
        <w:t xml:space="preserve"> </w:t>
      </w:r>
      <w:r>
        <w:rPr>
          <w:color w:val="231F20"/>
          <w:w w:val="105"/>
        </w:rPr>
        <w:t>đóng là</w:t>
      </w:r>
      <w:r>
        <w:rPr>
          <w:color w:val="231F20"/>
          <w:spacing w:val="-20"/>
          <w:w w:val="105"/>
        </w:rPr>
        <w:t xml:space="preserve"> </w:t>
      </w:r>
      <w:r>
        <w:rPr>
          <w:color w:val="231F20"/>
          <w:w w:val="105"/>
        </w:rPr>
        <w:t>diệt.</w:t>
      </w:r>
      <w:r>
        <w:rPr>
          <w:color w:val="231F20"/>
          <w:spacing w:val="-20"/>
          <w:w w:val="105"/>
        </w:rPr>
        <w:t xml:space="preserve"> </w:t>
      </w:r>
      <w:r>
        <w:rPr>
          <w:color w:val="231F20"/>
          <w:w w:val="105"/>
        </w:rPr>
        <w:t>Giữa</w:t>
      </w:r>
      <w:r>
        <w:rPr>
          <w:color w:val="231F20"/>
          <w:spacing w:val="-20"/>
          <w:w w:val="105"/>
        </w:rPr>
        <w:t xml:space="preserve"> </w:t>
      </w:r>
      <w:r>
        <w:rPr>
          <w:color w:val="231F20"/>
          <w:w w:val="105"/>
        </w:rPr>
        <w:t>sự</w:t>
      </w:r>
      <w:r>
        <w:rPr>
          <w:color w:val="231F20"/>
          <w:spacing w:val="-20"/>
          <w:w w:val="105"/>
        </w:rPr>
        <w:t xml:space="preserve"> </w:t>
      </w:r>
      <w:r>
        <w:rPr>
          <w:color w:val="231F20"/>
          <w:w w:val="105"/>
        </w:rPr>
        <w:t>đóng</w:t>
      </w:r>
      <w:r>
        <w:rPr>
          <w:color w:val="231F20"/>
          <w:spacing w:val="-20"/>
          <w:w w:val="105"/>
        </w:rPr>
        <w:t xml:space="preserve"> </w:t>
      </w:r>
      <w:r>
        <w:rPr>
          <w:color w:val="231F20"/>
          <w:w w:val="105"/>
        </w:rPr>
        <w:t>mở</w:t>
      </w:r>
      <w:r>
        <w:rPr>
          <w:color w:val="231F20"/>
          <w:spacing w:val="-20"/>
          <w:w w:val="105"/>
        </w:rPr>
        <w:t xml:space="preserve"> </w:t>
      </w:r>
      <w:r>
        <w:rPr>
          <w:color w:val="231F20"/>
          <w:w w:val="105"/>
        </w:rPr>
        <w:t>của</w:t>
      </w:r>
      <w:r>
        <w:rPr>
          <w:color w:val="231F20"/>
          <w:spacing w:val="-20"/>
          <w:w w:val="105"/>
        </w:rPr>
        <w:t xml:space="preserve"> </w:t>
      </w:r>
      <w:r>
        <w:rPr>
          <w:color w:val="231F20"/>
          <w:w w:val="105"/>
        </w:rPr>
        <w:t>mỗi</w:t>
      </w:r>
      <w:r>
        <w:rPr>
          <w:color w:val="231F20"/>
          <w:spacing w:val="-20"/>
          <w:w w:val="105"/>
        </w:rPr>
        <w:t xml:space="preserve"> </w:t>
      </w:r>
      <w:r>
        <w:rPr>
          <w:color w:val="231F20"/>
          <w:w w:val="105"/>
        </w:rPr>
        <w:t>tấm</w:t>
      </w:r>
      <w:r>
        <w:rPr>
          <w:color w:val="231F20"/>
          <w:spacing w:val="-20"/>
          <w:w w:val="105"/>
        </w:rPr>
        <w:t xml:space="preserve"> </w:t>
      </w:r>
      <w:r>
        <w:rPr>
          <w:color w:val="231F20"/>
          <w:w w:val="105"/>
        </w:rPr>
        <w:t>hình,</w:t>
      </w:r>
      <w:r>
        <w:rPr>
          <w:color w:val="231F20"/>
          <w:spacing w:val="-20"/>
          <w:w w:val="105"/>
        </w:rPr>
        <w:t xml:space="preserve"> </w:t>
      </w:r>
      <w:r>
        <w:rPr>
          <w:color w:val="231F20"/>
          <w:w w:val="105"/>
        </w:rPr>
        <w:t>chắc</w:t>
      </w:r>
      <w:r>
        <w:rPr>
          <w:color w:val="231F20"/>
          <w:spacing w:val="-20"/>
          <w:w w:val="105"/>
        </w:rPr>
        <w:t xml:space="preserve"> </w:t>
      </w:r>
      <w:r>
        <w:rPr>
          <w:color w:val="231F20"/>
          <w:w w:val="105"/>
        </w:rPr>
        <w:t>chắn</w:t>
      </w:r>
      <w:r>
        <w:rPr>
          <w:color w:val="231F20"/>
          <w:spacing w:val="-21"/>
          <w:w w:val="105"/>
        </w:rPr>
        <w:t xml:space="preserve"> </w:t>
      </w:r>
      <w:r>
        <w:rPr>
          <w:color w:val="231F20"/>
          <w:w w:val="105"/>
        </w:rPr>
        <w:t>ở</w:t>
      </w:r>
      <w:r>
        <w:rPr>
          <w:color w:val="231F20"/>
          <w:spacing w:val="-20"/>
          <w:w w:val="105"/>
        </w:rPr>
        <w:t xml:space="preserve"> </w:t>
      </w:r>
      <w:r>
        <w:rPr>
          <w:color w:val="231F20"/>
          <w:w w:val="105"/>
        </w:rPr>
        <w:t>giữa có khoảng cách, nhưng mà cự ly của khoảng cách này quá ngắn. Nhục nhãn của chúng ta không thể phân biệt kịp, thì nó đã tiêu mất rồi, nhưng chắc chắn là có.</w:t>
      </w:r>
    </w:p>
    <w:p w14:paraId="5182502E" w14:textId="77777777" w:rsidR="00941B9D" w:rsidRDefault="00545CF7">
      <w:pPr>
        <w:pStyle w:val="BodyText"/>
        <w:spacing w:before="153" w:line="302" w:lineRule="auto"/>
        <w:ind w:left="397" w:right="111"/>
      </w:pPr>
      <w:r>
        <w:rPr>
          <w:color w:val="231F20"/>
          <w:w w:val="105"/>
        </w:rPr>
        <w:t>Vì</w:t>
      </w:r>
      <w:r>
        <w:rPr>
          <w:color w:val="231F20"/>
          <w:spacing w:val="-10"/>
          <w:w w:val="105"/>
        </w:rPr>
        <w:t xml:space="preserve"> </w:t>
      </w:r>
      <w:r>
        <w:rPr>
          <w:color w:val="231F20"/>
          <w:w w:val="105"/>
        </w:rPr>
        <w:t>vậy,</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đều</w:t>
      </w:r>
      <w:r>
        <w:rPr>
          <w:color w:val="231F20"/>
          <w:spacing w:val="-11"/>
          <w:w w:val="105"/>
        </w:rPr>
        <w:t xml:space="preserve"> </w:t>
      </w:r>
      <w:r>
        <w:rPr>
          <w:color w:val="231F20"/>
          <w:w w:val="105"/>
        </w:rPr>
        <w:t>là</w:t>
      </w:r>
      <w:r>
        <w:rPr>
          <w:color w:val="231F20"/>
          <w:spacing w:val="-11"/>
          <w:w w:val="105"/>
        </w:rPr>
        <w:t xml:space="preserve"> </w:t>
      </w:r>
      <w:r>
        <w:rPr>
          <w:color w:val="231F20"/>
          <w:w w:val="105"/>
        </w:rPr>
        <w:t>tâm</w:t>
      </w:r>
      <w:r>
        <w:rPr>
          <w:color w:val="231F20"/>
          <w:spacing w:val="-10"/>
          <w:w w:val="105"/>
        </w:rPr>
        <w:t xml:space="preserve"> </w:t>
      </w:r>
      <w:r>
        <w:rPr>
          <w:color w:val="231F20"/>
          <w:w w:val="105"/>
        </w:rPr>
        <w:t>hiện</w:t>
      </w:r>
      <w:r>
        <w:rPr>
          <w:color w:val="231F20"/>
          <w:spacing w:val="-11"/>
          <w:w w:val="105"/>
        </w:rPr>
        <w:t xml:space="preserve"> </w:t>
      </w:r>
      <w:r>
        <w:rPr>
          <w:color w:val="231F20"/>
          <w:w w:val="105"/>
        </w:rPr>
        <w:t>thức</w:t>
      </w:r>
      <w:r>
        <w:rPr>
          <w:color w:val="231F20"/>
          <w:spacing w:val="-10"/>
          <w:w w:val="105"/>
        </w:rPr>
        <w:t xml:space="preserve"> </w:t>
      </w:r>
      <w:r>
        <w:rPr>
          <w:color w:val="231F20"/>
          <w:w w:val="105"/>
        </w:rPr>
        <w:t>biến,</w:t>
      </w:r>
      <w:r>
        <w:rPr>
          <w:color w:val="231F20"/>
          <w:spacing w:val="-10"/>
          <w:w w:val="105"/>
        </w:rPr>
        <w:t xml:space="preserve"> </w:t>
      </w:r>
      <w:r>
        <w:rPr>
          <w:color w:val="231F20"/>
          <w:w w:val="105"/>
        </w:rPr>
        <w:t>chư</w:t>
      </w:r>
      <w:r>
        <w:rPr>
          <w:color w:val="231F20"/>
          <w:spacing w:val="-11"/>
          <w:w w:val="105"/>
        </w:rPr>
        <w:t xml:space="preserve"> </w:t>
      </w:r>
      <w:r>
        <w:rPr>
          <w:color w:val="231F20"/>
          <w:w w:val="105"/>
        </w:rPr>
        <w:t>Phật</w:t>
      </w:r>
      <w:r>
        <w:rPr>
          <w:color w:val="231F20"/>
          <w:spacing w:val="-10"/>
          <w:w w:val="105"/>
        </w:rPr>
        <w:t xml:space="preserve"> </w:t>
      </w:r>
      <w:r>
        <w:rPr>
          <w:color w:val="231F20"/>
          <w:w w:val="105"/>
        </w:rPr>
        <w:t>Như Lai,</w:t>
      </w:r>
      <w:r>
        <w:rPr>
          <w:color w:val="231F20"/>
          <w:spacing w:val="-16"/>
          <w:w w:val="105"/>
        </w:rPr>
        <w:t xml:space="preserve"> </w:t>
      </w:r>
      <w:r>
        <w:rPr>
          <w:color w:val="231F20"/>
          <w:w w:val="105"/>
        </w:rPr>
        <w:t>hết</w:t>
      </w:r>
      <w:r>
        <w:rPr>
          <w:color w:val="231F20"/>
          <w:spacing w:val="-16"/>
          <w:w w:val="105"/>
        </w:rPr>
        <w:t xml:space="preserve"> </w:t>
      </w:r>
      <w:r>
        <w:rPr>
          <w:color w:val="231F20"/>
          <w:w w:val="105"/>
        </w:rPr>
        <w:t>thảy</w:t>
      </w:r>
      <w:r>
        <w:rPr>
          <w:color w:val="231F20"/>
          <w:spacing w:val="-16"/>
          <w:w w:val="105"/>
        </w:rPr>
        <w:t xml:space="preserve"> </w:t>
      </w:r>
      <w:r>
        <w:rPr>
          <w:color w:val="231F20"/>
          <w:w w:val="105"/>
        </w:rPr>
        <w:t>v</w:t>
      </w:r>
      <w:r>
        <w:rPr>
          <w:color w:val="231F20"/>
          <w:w w:val="105"/>
        </w:rPr>
        <w:t>ạn</w:t>
      </w:r>
      <w:r>
        <w:rPr>
          <w:color w:val="231F20"/>
          <w:spacing w:val="-16"/>
          <w:w w:val="105"/>
        </w:rPr>
        <w:t xml:space="preserve"> </w:t>
      </w:r>
      <w:r>
        <w:rPr>
          <w:color w:val="231F20"/>
          <w:w w:val="105"/>
        </w:rPr>
        <w:t>pháp.</w:t>
      </w:r>
      <w:r>
        <w:rPr>
          <w:color w:val="231F20"/>
          <w:spacing w:val="-16"/>
          <w:w w:val="105"/>
        </w:rPr>
        <w:t xml:space="preserve"> </w:t>
      </w:r>
      <w:r>
        <w:rPr>
          <w:color w:val="231F20"/>
          <w:w w:val="105"/>
        </w:rPr>
        <w:t>Chân</w:t>
      </w:r>
      <w:r>
        <w:rPr>
          <w:color w:val="231F20"/>
          <w:spacing w:val="-16"/>
          <w:w w:val="105"/>
        </w:rPr>
        <w:t xml:space="preserve"> </w:t>
      </w:r>
      <w:r>
        <w:rPr>
          <w:color w:val="231F20"/>
          <w:w w:val="105"/>
        </w:rPr>
        <w:t>tướng</w:t>
      </w:r>
      <w:r>
        <w:rPr>
          <w:color w:val="231F20"/>
          <w:spacing w:val="-16"/>
          <w:w w:val="105"/>
        </w:rPr>
        <w:t xml:space="preserve"> </w:t>
      </w:r>
      <w:r>
        <w:rPr>
          <w:color w:val="231F20"/>
          <w:w w:val="105"/>
        </w:rPr>
        <w:t>là</w:t>
      </w:r>
      <w:r>
        <w:rPr>
          <w:color w:val="231F20"/>
          <w:spacing w:val="-17"/>
          <w:w w:val="105"/>
        </w:rPr>
        <w:t xml:space="preserve"> </w:t>
      </w:r>
      <w:r>
        <w:rPr>
          <w:color w:val="231F20"/>
          <w:w w:val="105"/>
        </w:rPr>
        <w:t>gì?</w:t>
      </w:r>
      <w:r>
        <w:rPr>
          <w:color w:val="231F20"/>
          <w:spacing w:val="-16"/>
          <w:w w:val="105"/>
        </w:rPr>
        <w:t xml:space="preserve"> </w:t>
      </w:r>
      <w:r>
        <w:rPr>
          <w:color w:val="231F20"/>
          <w:w w:val="105"/>
        </w:rPr>
        <w:t>Chân</w:t>
      </w:r>
      <w:r>
        <w:rPr>
          <w:color w:val="231F20"/>
          <w:spacing w:val="-16"/>
          <w:w w:val="105"/>
        </w:rPr>
        <w:t xml:space="preserve"> </w:t>
      </w:r>
      <w:r>
        <w:rPr>
          <w:color w:val="231F20"/>
          <w:w w:val="105"/>
        </w:rPr>
        <w:t>tướng</w:t>
      </w:r>
      <w:r>
        <w:rPr>
          <w:color w:val="231F20"/>
          <w:spacing w:val="-16"/>
          <w:w w:val="105"/>
        </w:rPr>
        <w:t xml:space="preserve"> </w:t>
      </w:r>
      <w:r>
        <w:rPr>
          <w:color w:val="231F20"/>
          <w:w w:val="105"/>
        </w:rPr>
        <w:t>là</w:t>
      </w:r>
      <w:r>
        <w:rPr>
          <w:color w:val="231F20"/>
          <w:spacing w:val="-16"/>
          <w:w w:val="105"/>
        </w:rPr>
        <w:t xml:space="preserve"> </w:t>
      </w:r>
      <w:r>
        <w:rPr>
          <w:color w:val="231F20"/>
          <w:w w:val="105"/>
        </w:rPr>
        <w:t>tâm hiện thức biến. Hiểu rõ chân tướng sự thật này rồi, cho nên Bồ tát chứng được Tùy Thuận Nhẫn.</w:t>
      </w:r>
    </w:p>
    <w:p w14:paraId="0F4AD97E" w14:textId="77777777" w:rsidR="00941B9D" w:rsidRDefault="00545CF7">
      <w:pPr>
        <w:pStyle w:val="BodyText"/>
        <w:spacing w:before="147" w:line="302" w:lineRule="auto"/>
        <w:ind w:left="397" w:right="111"/>
      </w:pPr>
      <w:r>
        <w:rPr>
          <w:color w:val="231F20"/>
          <w:w w:val="105"/>
        </w:rPr>
        <w:t>Nhẫn là gì? Nhẫn là Định. Nhẫn là Tam muội. Nhẫn là không</w:t>
      </w:r>
      <w:r>
        <w:rPr>
          <w:color w:val="231F20"/>
          <w:spacing w:val="-1"/>
          <w:w w:val="105"/>
        </w:rPr>
        <w:t xml:space="preserve"> </w:t>
      </w:r>
      <w:r>
        <w:rPr>
          <w:color w:val="231F20"/>
          <w:w w:val="105"/>
        </w:rPr>
        <w:t>khởi</w:t>
      </w:r>
      <w:r>
        <w:rPr>
          <w:color w:val="231F20"/>
          <w:spacing w:val="-1"/>
          <w:w w:val="105"/>
        </w:rPr>
        <w:t xml:space="preserve"> </w:t>
      </w:r>
      <w:r>
        <w:rPr>
          <w:color w:val="231F20"/>
          <w:w w:val="105"/>
        </w:rPr>
        <w:t>tâm,</w:t>
      </w:r>
      <w:r>
        <w:rPr>
          <w:color w:val="231F20"/>
          <w:spacing w:val="-1"/>
          <w:w w:val="105"/>
        </w:rPr>
        <w:t xml:space="preserve"> </w:t>
      </w:r>
      <w:r>
        <w:rPr>
          <w:color w:val="231F20"/>
          <w:w w:val="105"/>
        </w:rPr>
        <w:t>không</w:t>
      </w:r>
      <w:r>
        <w:rPr>
          <w:color w:val="231F20"/>
          <w:spacing w:val="-1"/>
          <w:w w:val="105"/>
        </w:rPr>
        <w:t xml:space="preserve"> </w:t>
      </w:r>
      <w:r>
        <w:rPr>
          <w:color w:val="231F20"/>
          <w:w w:val="105"/>
        </w:rPr>
        <w:t>động</w:t>
      </w:r>
      <w:r>
        <w:rPr>
          <w:color w:val="231F20"/>
          <w:spacing w:val="-1"/>
          <w:w w:val="105"/>
        </w:rPr>
        <w:t xml:space="preserve"> </w:t>
      </w:r>
      <w:r>
        <w:rPr>
          <w:color w:val="231F20"/>
          <w:w w:val="105"/>
        </w:rPr>
        <w:t>niệm,</w:t>
      </w:r>
      <w:r>
        <w:rPr>
          <w:color w:val="231F20"/>
          <w:spacing w:val="-1"/>
          <w:w w:val="105"/>
        </w:rPr>
        <w:t xml:space="preserve"> </w:t>
      </w:r>
      <w:r>
        <w:rPr>
          <w:color w:val="231F20"/>
          <w:w w:val="105"/>
        </w:rPr>
        <w:t>không</w:t>
      </w:r>
      <w:r>
        <w:rPr>
          <w:color w:val="231F20"/>
          <w:spacing w:val="-1"/>
          <w:w w:val="105"/>
        </w:rPr>
        <w:t xml:space="preserve"> </w:t>
      </w:r>
      <w:r>
        <w:rPr>
          <w:color w:val="231F20"/>
          <w:w w:val="105"/>
        </w:rPr>
        <w:t>phân</w:t>
      </w:r>
      <w:r>
        <w:rPr>
          <w:color w:val="231F20"/>
          <w:spacing w:val="-1"/>
          <w:w w:val="105"/>
        </w:rPr>
        <w:t xml:space="preserve"> </w:t>
      </w:r>
      <w:r>
        <w:rPr>
          <w:color w:val="231F20"/>
          <w:w w:val="105"/>
        </w:rPr>
        <w:t>biệt,</w:t>
      </w:r>
      <w:r>
        <w:rPr>
          <w:color w:val="231F20"/>
          <w:spacing w:val="-1"/>
          <w:w w:val="105"/>
        </w:rPr>
        <w:t xml:space="preserve"> </w:t>
      </w:r>
      <w:r>
        <w:rPr>
          <w:color w:val="231F20"/>
          <w:w w:val="105"/>
        </w:rPr>
        <w:t>không chấp trước.</w:t>
      </w:r>
      <w:r>
        <w:rPr>
          <w:color w:val="231F20"/>
          <w:spacing w:val="1"/>
          <w:w w:val="105"/>
        </w:rPr>
        <w:t xml:space="preserve"> </w:t>
      </w:r>
      <w:r>
        <w:rPr>
          <w:color w:val="231F20"/>
          <w:w w:val="105"/>
        </w:rPr>
        <w:t>Hết</w:t>
      </w:r>
      <w:r>
        <w:rPr>
          <w:color w:val="231F20"/>
          <w:spacing w:val="2"/>
          <w:w w:val="105"/>
        </w:rPr>
        <w:t xml:space="preserve"> </w:t>
      </w:r>
      <w:r>
        <w:rPr>
          <w:color w:val="231F20"/>
          <w:w w:val="105"/>
        </w:rPr>
        <w:t>thảy</w:t>
      </w:r>
      <w:r>
        <w:rPr>
          <w:color w:val="231F20"/>
          <w:spacing w:val="1"/>
          <w:w w:val="105"/>
        </w:rPr>
        <w:t xml:space="preserve"> </w:t>
      </w:r>
      <w:r>
        <w:rPr>
          <w:color w:val="231F20"/>
          <w:w w:val="105"/>
        </w:rPr>
        <w:t>vạn</w:t>
      </w:r>
      <w:r>
        <w:rPr>
          <w:color w:val="231F20"/>
          <w:spacing w:val="1"/>
          <w:w w:val="105"/>
        </w:rPr>
        <w:t xml:space="preserve"> </w:t>
      </w:r>
      <w:r>
        <w:rPr>
          <w:color w:val="231F20"/>
          <w:w w:val="105"/>
        </w:rPr>
        <w:t>pháp,</w:t>
      </w:r>
      <w:r>
        <w:rPr>
          <w:color w:val="231F20"/>
          <w:spacing w:val="1"/>
          <w:w w:val="105"/>
        </w:rPr>
        <w:t xml:space="preserve"> </w:t>
      </w:r>
      <w:r>
        <w:rPr>
          <w:color w:val="231F20"/>
          <w:w w:val="105"/>
        </w:rPr>
        <w:t>vô</w:t>
      </w:r>
      <w:r>
        <w:rPr>
          <w:color w:val="231F20"/>
          <w:spacing w:val="1"/>
          <w:w w:val="105"/>
        </w:rPr>
        <w:t xml:space="preserve"> </w:t>
      </w:r>
      <w:r>
        <w:rPr>
          <w:color w:val="231F20"/>
          <w:w w:val="105"/>
        </w:rPr>
        <w:t>lượng vô</w:t>
      </w:r>
      <w:r>
        <w:rPr>
          <w:color w:val="231F20"/>
          <w:spacing w:val="1"/>
          <w:w w:val="105"/>
        </w:rPr>
        <w:t xml:space="preserve"> </w:t>
      </w:r>
      <w:r>
        <w:rPr>
          <w:color w:val="231F20"/>
          <w:w w:val="105"/>
        </w:rPr>
        <w:t>biên</w:t>
      </w:r>
      <w:r>
        <w:rPr>
          <w:color w:val="231F20"/>
          <w:spacing w:val="1"/>
          <w:w w:val="105"/>
        </w:rPr>
        <w:t xml:space="preserve"> </w:t>
      </w:r>
      <w:r>
        <w:rPr>
          <w:color w:val="231F20"/>
          <w:w w:val="105"/>
        </w:rPr>
        <w:t>sát</w:t>
      </w:r>
      <w:r>
        <w:rPr>
          <w:color w:val="231F20"/>
          <w:spacing w:val="2"/>
          <w:w w:val="105"/>
        </w:rPr>
        <w:t xml:space="preserve"> </w:t>
      </w:r>
      <w:r>
        <w:rPr>
          <w:color w:val="231F20"/>
          <w:w w:val="105"/>
        </w:rPr>
        <w:t>độ</w:t>
      </w:r>
      <w:r>
        <w:rPr>
          <w:color w:val="231F20"/>
          <w:spacing w:val="1"/>
          <w:w w:val="105"/>
        </w:rPr>
        <w:t xml:space="preserve"> </w:t>
      </w:r>
      <w:r>
        <w:rPr>
          <w:color w:val="231F20"/>
          <w:spacing w:val="-5"/>
          <w:w w:val="105"/>
        </w:rPr>
        <w:t>của</w:t>
      </w:r>
    </w:p>
    <w:p w14:paraId="45867603" w14:textId="77777777" w:rsidR="00941B9D" w:rsidRDefault="00941B9D">
      <w:pPr>
        <w:spacing w:line="302" w:lineRule="auto"/>
        <w:sectPr w:rsidR="00941B9D">
          <w:pgSz w:w="11060" w:h="15030"/>
          <w:pgMar w:top="1040" w:right="1020" w:bottom="960" w:left="1020" w:header="807" w:footer="767" w:gutter="0"/>
          <w:cols w:space="720"/>
        </w:sectPr>
      </w:pPr>
    </w:p>
    <w:p w14:paraId="526A369E" w14:textId="77777777" w:rsidR="00941B9D" w:rsidRDefault="00941B9D">
      <w:pPr>
        <w:pStyle w:val="BodyText"/>
        <w:spacing w:before="6"/>
        <w:ind w:firstLine="0"/>
        <w:jc w:val="left"/>
        <w:rPr>
          <w:sz w:val="22"/>
        </w:rPr>
      </w:pPr>
    </w:p>
    <w:p w14:paraId="4FBE29F5" w14:textId="77777777" w:rsidR="00941B9D" w:rsidRDefault="00545CF7">
      <w:pPr>
        <w:pStyle w:val="BodyText"/>
        <w:spacing w:before="106" w:line="297" w:lineRule="auto"/>
        <w:ind w:left="113" w:right="393" w:firstLine="0"/>
      </w:pPr>
      <w:r>
        <w:rPr>
          <w:color w:val="231F20"/>
          <w:w w:val="105"/>
        </w:rPr>
        <w:t xml:space="preserve">chư Phật. Mười pháp giới y chính trang nghiêm để trước mắt, mà không khởi tâm, không động niệm, không phân biệt, không chấp trước, hơn nữa còn </w:t>
      </w:r>
      <w:r>
        <w:rPr>
          <w:color w:val="231F20"/>
          <w:w w:val="105"/>
        </w:rPr>
        <w:t xml:space="preserve">liễu liễu phân minh. </w:t>
      </w:r>
      <w:r>
        <w:rPr>
          <w:color w:val="231F20"/>
        </w:rPr>
        <w:t>Giống</w:t>
      </w:r>
      <w:r>
        <w:rPr>
          <w:color w:val="231F20"/>
          <w:spacing w:val="-16"/>
        </w:rPr>
        <w:t xml:space="preserve"> </w:t>
      </w:r>
      <w:r>
        <w:rPr>
          <w:color w:val="231F20"/>
        </w:rPr>
        <w:t>như</w:t>
      </w:r>
      <w:r>
        <w:rPr>
          <w:color w:val="231F20"/>
          <w:spacing w:val="-16"/>
        </w:rPr>
        <w:t xml:space="preserve"> </w:t>
      </w:r>
      <w:r>
        <w:rPr>
          <w:color w:val="231F20"/>
        </w:rPr>
        <w:t>cái</w:t>
      </w:r>
      <w:r>
        <w:rPr>
          <w:color w:val="231F20"/>
          <w:spacing w:val="-14"/>
        </w:rPr>
        <w:t xml:space="preserve"> </w:t>
      </w:r>
      <w:r>
        <w:rPr>
          <w:color w:val="231F20"/>
        </w:rPr>
        <w:t>gì?</w:t>
      </w:r>
      <w:r>
        <w:rPr>
          <w:color w:val="231F20"/>
          <w:spacing w:val="-16"/>
        </w:rPr>
        <w:t xml:space="preserve"> </w:t>
      </w:r>
      <w:r>
        <w:rPr>
          <w:color w:val="231F20"/>
        </w:rPr>
        <w:t>Giống</w:t>
      </w:r>
      <w:r>
        <w:rPr>
          <w:color w:val="231F20"/>
          <w:spacing w:val="-16"/>
        </w:rPr>
        <w:t xml:space="preserve"> </w:t>
      </w:r>
      <w:r>
        <w:rPr>
          <w:color w:val="231F20"/>
        </w:rPr>
        <w:t>như</w:t>
      </w:r>
      <w:r>
        <w:rPr>
          <w:color w:val="231F20"/>
          <w:spacing w:val="-16"/>
        </w:rPr>
        <w:t xml:space="preserve"> </w:t>
      </w:r>
      <w:r>
        <w:rPr>
          <w:color w:val="231F20"/>
        </w:rPr>
        <w:t>chúng</w:t>
      </w:r>
      <w:r>
        <w:rPr>
          <w:color w:val="231F20"/>
          <w:spacing w:val="-14"/>
        </w:rPr>
        <w:t xml:space="preserve"> </w:t>
      </w:r>
      <w:r>
        <w:rPr>
          <w:color w:val="231F20"/>
        </w:rPr>
        <w:t>ta</w:t>
      </w:r>
      <w:r>
        <w:rPr>
          <w:color w:val="231F20"/>
          <w:spacing w:val="-14"/>
        </w:rPr>
        <w:t xml:space="preserve"> </w:t>
      </w:r>
      <w:r>
        <w:rPr>
          <w:color w:val="231F20"/>
        </w:rPr>
        <w:t>xem</w:t>
      </w:r>
      <w:r>
        <w:rPr>
          <w:color w:val="231F20"/>
          <w:spacing w:val="-14"/>
        </w:rPr>
        <w:t xml:space="preserve"> </w:t>
      </w:r>
      <w:r>
        <w:rPr>
          <w:color w:val="231F20"/>
        </w:rPr>
        <w:t>TV</w:t>
      </w:r>
      <w:r>
        <w:rPr>
          <w:color w:val="231F20"/>
          <w:spacing w:val="-14"/>
        </w:rPr>
        <w:t xml:space="preserve"> </w:t>
      </w:r>
      <w:r>
        <w:rPr>
          <w:color w:val="231F20"/>
        </w:rPr>
        <w:t>vậy.</w:t>
      </w:r>
      <w:r>
        <w:rPr>
          <w:color w:val="231F20"/>
          <w:spacing w:val="-14"/>
        </w:rPr>
        <w:t xml:space="preserve"> </w:t>
      </w:r>
      <w:r>
        <w:rPr>
          <w:color w:val="231F20"/>
        </w:rPr>
        <w:t>Những</w:t>
      </w:r>
      <w:r>
        <w:rPr>
          <w:color w:val="231F20"/>
          <w:spacing w:val="-14"/>
        </w:rPr>
        <w:t xml:space="preserve"> </w:t>
      </w:r>
      <w:r>
        <w:rPr>
          <w:color w:val="231F20"/>
        </w:rPr>
        <w:t xml:space="preserve">tiết </w:t>
      </w:r>
      <w:r>
        <w:rPr>
          <w:color w:val="231F20"/>
          <w:w w:val="105"/>
        </w:rPr>
        <w:t>mục trong TV có phải là sát na sinh diệt hay không? Trong lượng tử lực học nói, ánh sáng cực kỳ vi tế sát na sinh diệt, hợp thành hiện tượng này, phải dùng lư</w:t>
      </w:r>
      <w:r>
        <w:rPr>
          <w:color w:val="231F20"/>
          <w:w w:val="105"/>
        </w:rPr>
        <w:t>ợng tử. Chúng ta nói dùng khoa học cũng được, dùng ánh mắt lượng tử khoa học để xem TV, nó chính là từng tia từng tia ánh sáng liên tục.</w:t>
      </w:r>
      <w:r>
        <w:rPr>
          <w:color w:val="231F20"/>
          <w:spacing w:val="-3"/>
          <w:w w:val="105"/>
        </w:rPr>
        <w:t xml:space="preserve"> </w:t>
      </w:r>
      <w:r>
        <w:rPr>
          <w:color w:val="231F20"/>
          <w:w w:val="105"/>
        </w:rPr>
        <w:t>Liên</w:t>
      </w:r>
      <w:r>
        <w:rPr>
          <w:color w:val="231F20"/>
          <w:spacing w:val="-3"/>
          <w:w w:val="105"/>
        </w:rPr>
        <w:t xml:space="preserve"> </w:t>
      </w:r>
      <w:r>
        <w:rPr>
          <w:color w:val="231F20"/>
          <w:w w:val="105"/>
        </w:rPr>
        <w:t>tục</w:t>
      </w:r>
      <w:r>
        <w:rPr>
          <w:color w:val="231F20"/>
          <w:spacing w:val="-3"/>
          <w:w w:val="105"/>
        </w:rPr>
        <w:t xml:space="preserve"> </w:t>
      </w:r>
      <w:r>
        <w:rPr>
          <w:color w:val="231F20"/>
          <w:w w:val="105"/>
        </w:rPr>
        <w:t>không</w:t>
      </w:r>
      <w:r>
        <w:rPr>
          <w:color w:val="231F20"/>
          <w:spacing w:val="-4"/>
          <w:w w:val="105"/>
        </w:rPr>
        <w:t xml:space="preserve"> </w:t>
      </w:r>
      <w:r>
        <w:rPr>
          <w:color w:val="231F20"/>
          <w:w w:val="105"/>
        </w:rPr>
        <w:t>thể</w:t>
      </w:r>
      <w:r>
        <w:rPr>
          <w:color w:val="231F20"/>
          <w:spacing w:val="-3"/>
          <w:w w:val="105"/>
        </w:rPr>
        <w:t xml:space="preserve"> </w:t>
      </w:r>
      <w:r>
        <w:rPr>
          <w:color w:val="231F20"/>
          <w:w w:val="105"/>
        </w:rPr>
        <w:t>gọi</w:t>
      </w:r>
      <w:r>
        <w:rPr>
          <w:color w:val="231F20"/>
          <w:spacing w:val="-3"/>
          <w:w w:val="105"/>
        </w:rPr>
        <w:t xml:space="preserve"> </w:t>
      </w:r>
      <w:r>
        <w:rPr>
          <w:color w:val="231F20"/>
          <w:w w:val="105"/>
        </w:rPr>
        <w:t>là</w:t>
      </w:r>
      <w:r>
        <w:rPr>
          <w:color w:val="231F20"/>
          <w:spacing w:val="-3"/>
          <w:w w:val="105"/>
        </w:rPr>
        <w:t xml:space="preserve"> </w:t>
      </w:r>
      <w:r>
        <w:rPr>
          <w:color w:val="231F20"/>
          <w:w w:val="105"/>
        </w:rPr>
        <w:t>tương</w:t>
      </w:r>
      <w:r>
        <w:rPr>
          <w:color w:val="231F20"/>
          <w:spacing w:val="-3"/>
          <w:w w:val="105"/>
        </w:rPr>
        <w:t xml:space="preserve"> </w:t>
      </w:r>
      <w:r>
        <w:rPr>
          <w:color w:val="231F20"/>
          <w:w w:val="105"/>
        </w:rPr>
        <w:t>tục.</w:t>
      </w:r>
      <w:r>
        <w:rPr>
          <w:color w:val="231F20"/>
          <w:spacing w:val="-3"/>
          <w:w w:val="105"/>
        </w:rPr>
        <w:t xml:space="preserve"> </w:t>
      </w:r>
      <w:r>
        <w:rPr>
          <w:color w:val="231F20"/>
          <w:w w:val="105"/>
        </w:rPr>
        <w:t>Tương</w:t>
      </w:r>
      <w:r>
        <w:rPr>
          <w:color w:val="231F20"/>
          <w:spacing w:val="-3"/>
          <w:w w:val="105"/>
        </w:rPr>
        <w:t xml:space="preserve"> </w:t>
      </w:r>
      <w:r>
        <w:rPr>
          <w:color w:val="231F20"/>
          <w:w w:val="105"/>
        </w:rPr>
        <w:t>tục</w:t>
      </w:r>
      <w:r>
        <w:rPr>
          <w:color w:val="231F20"/>
          <w:spacing w:val="-3"/>
          <w:w w:val="105"/>
        </w:rPr>
        <w:t xml:space="preserve"> </w:t>
      </w:r>
      <w:r>
        <w:rPr>
          <w:color w:val="231F20"/>
          <w:w w:val="105"/>
        </w:rPr>
        <w:t>là</w:t>
      </w:r>
      <w:r>
        <w:rPr>
          <w:color w:val="231F20"/>
          <w:spacing w:val="-3"/>
          <w:w w:val="105"/>
        </w:rPr>
        <w:t xml:space="preserve"> </w:t>
      </w:r>
      <w:r>
        <w:rPr>
          <w:color w:val="231F20"/>
          <w:w w:val="105"/>
        </w:rPr>
        <w:t>trước và</w:t>
      </w:r>
      <w:r>
        <w:rPr>
          <w:color w:val="231F20"/>
          <w:spacing w:val="-2"/>
          <w:w w:val="105"/>
        </w:rPr>
        <w:t xml:space="preserve"> </w:t>
      </w:r>
      <w:r>
        <w:rPr>
          <w:color w:val="231F20"/>
          <w:w w:val="105"/>
        </w:rPr>
        <w:t>sau</w:t>
      </w:r>
      <w:r>
        <w:rPr>
          <w:color w:val="231F20"/>
          <w:spacing w:val="-1"/>
          <w:w w:val="105"/>
        </w:rPr>
        <w:t xml:space="preserve"> </w:t>
      </w:r>
      <w:r>
        <w:rPr>
          <w:color w:val="231F20"/>
          <w:w w:val="105"/>
        </w:rPr>
        <w:t>hoàn</w:t>
      </w:r>
      <w:r>
        <w:rPr>
          <w:color w:val="231F20"/>
          <w:spacing w:val="-2"/>
          <w:w w:val="105"/>
        </w:rPr>
        <w:t xml:space="preserve"> </w:t>
      </w:r>
      <w:r>
        <w:rPr>
          <w:color w:val="231F20"/>
          <w:w w:val="105"/>
        </w:rPr>
        <w:t>toàn</w:t>
      </w:r>
      <w:r>
        <w:rPr>
          <w:color w:val="231F20"/>
          <w:spacing w:val="-1"/>
          <w:w w:val="105"/>
        </w:rPr>
        <w:t xml:space="preserve"> </w:t>
      </w:r>
      <w:r>
        <w:rPr>
          <w:color w:val="231F20"/>
          <w:w w:val="105"/>
        </w:rPr>
        <w:t>tương</w:t>
      </w:r>
      <w:r>
        <w:rPr>
          <w:color w:val="231F20"/>
          <w:spacing w:val="-2"/>
          <w:w w:val="105"/>
        </w:rPr>
        <w:t xml:space="preserve"> </w:t>
      </w:r>
      <w:r>
        <w:rPr>
          <w:color w:val="231F20"/>
          <w:w w:val="105"/>
        </w:rPr>
        <w:t>đồng,</w:t>
      </w:r>
      <w:r>
        <w:rPr>
          <w:color w:val="231F20"/>
          <w:spacing w:val="-1"/>
          <w:w w:val="105"/>
        </w:rPr>
        <w:t xml:space="preserve"> </w:t>
      </w:r>
      <w:r>
        <w:rPr>
          <w:color w:val="231F20"/>
          <w:w w:val="105"/>
        </w:rPr>
        <w:t>còn</w:t>
      </w:r>
      <w:r>
        <w:rPr>
          <w:color w:val="231F20"/>
          <w:spacing w:val="-4"/>
          <w:w w:val="105"/>
        </w:rPr>
        <w:t xml:space="preserve"> </w:t>
      </w:r>
      <w:r>
        <w:rPr>
          <w:color w:val="231F20"/>
          <w:w w:val="105"/>
        </w:rPr>
        <w:t>ở</w:t>
      </w:r>
      <w:r>
        <w:rPr>
          <w:color w:val="231F20"/>
          <w:spacing w:val="-2"/>
          <w:w w:val="105"/>
        </w:rPr>
        <w:t xml:space="preserve"> </w:t>
      </w:r>
      <w:r>
        <w:rPr>
          <w:color w:val="231F20"/>
          <w:w w:val="105"/>
        </w:rPr>
        <w:t>đây</w:t>
      </w:r>
      <w:r>
        <w:rPr>
          <w:color w:val="231F20"/>
          <w:spacing w:val="-1"/>
          <w:w w:val="105"/>
        </w:rPr>
        <w:t xml:space="preserve"> </w:t>
      </w:r>
      <w:r>
        <w:rPr>
          <w:color w:val="231F20"/>
          <w:w w:val="105"/>
        </w:rPr>
        <w:t>mỗi</w:t>
      </w:r>
      <w:r>
        <w:rPr>
          <w:color w:val="231F20"/>
          <w:spacing w:val="-2"/>
          <w:w w:val="105"/>
        </w:rPr>
        <w:t xml:space="preserve"> </w:t>
      </w:r>
      <w:r>
        <w:rPr>
          <w:color w:val="231F20"/>
          <w:w w:val="105"/>
        </w:rPr>
        <w:t>điểm</w:t>
      </w:r>
      <w:r>
        <w:rPr>
          <w:color w:val="231F20"/>
          <w:spacing w:val="-2"/>
          <w:w w:val="105"/>
        </w:rPr>
        <w:t xml:space="preserve"> </w:t>
      </w:r>
      <w:r>
        <w:rPr>
          <w:color w:val="231F20"/>
          <w:w w:val="105"/>
        </w:rPr>
        <w:t>sáng</w:t>
      </w:r>
      <w:r>
        <w:rPr>
          <w:color w:val="231F20"/>
          <w:spacing w:val="-1"/>
          <w:w w:val="105"/>
        </w:rPr>
        <w:t xml:space="preserve"> </w:t>
      </w:r>
      <w:r>
        <w:rPr>
          <w:color w:val="231F20"/>
          <w:w w:val="105"/>
        </w:rPr>
        <w:t>đều không</w:t>
      </w:r>
      <w:r>
        <w:rPr>
          <w:color w:val="231F20"/>
          <w:spacing w:val="-1"/>
          <w:w w:val="105"/>
        </w:rPr>
        <w:t xml:space="preserve"> </w:t>
      </w:r>
      <w:r>
        <w:rPr>
          <w:color w:val="231F20"/>
          <w:w w:val="105"/>
        </w:rPr>
        <w:t>tương</w:t>
      </w:r>
      <w:r>
        <w:rPr>
          <w:color w:val="231F20"/>
          <w:spacing w:val="-1"/>
          <w:w w:val="105"/>
        </w:rPr>
        <w:t xml:space="preserve"> </w:t>
      </w:r>
      <w:r>
        <w:rPr>
          <w:color w:val="231F20"/>
          <w:w w:val="105"/>
        </w:rPr>
        <w:t>đồng, cho</w:t>
      </w:r>
      <w:r>
        <w:rPr>
          <w:color w:val="231F20"/>
          <w:spacing w:val="-1"/>
          <w:w w:val="105"/>
        </w:rPr>
        <w:t xml:space="preserve"> </w:t>
      </w:r>
      <w:r>
        <w:rPr>
          <w:color w:val="231F20"/>
          <w:w w:val="105"/>
        </w:rPr>
        <w:t>nên</w:t>
      </w:r>
      <w:r>
        <w:rPr>
          <w:color w:val="231F20"/>
          <w:spacing w:val="-1"/>
          <w:w w:val="105"/>
        </w:rPr>
        <w:t xml:space="preserve"> </w:t>
      </w:r>
      <w:r>
        <w:rPr>
          <w:color w:val="231F20"/>
          <w:w w:val="105"/>
        </w:rPr>
        <w:t>nó</w:t>
      </w:r>
      <w:r>
        <w:rPr>
          <w:color w:val="231F20"/>
          <w:spacing w:val="-1"/>
          <w:w w:val="105"/>
        </w:rPr>
        <w:t xml:space="preserve"> </w:t>
      </w:r>
      <w:r>
        <w:rPr>
          <w:color w:val="231F20"/>
          <w:w w:val="105"/>
        </w:rPr>
        <w:t>là</w:t>
      </w:r>
      <w:r>
        <w:rPr>
          <w:color w:val="231F20"/>
          <w:spacing w:val="-1"/>
          <w:w w:val="105"/>
        </w:rPr>
        <w:t xml:space="preserve"> </w:t>
      </w:r>
      <w:r>
        <w:rPr>
          <w:color w:val="231F20"/>
          <w:w w:val="105"/>
        </w:rPr>
        <w:t>tướng</w:t>
      </w:r>
      <w:r>
        <w:rPr>
          <w:color w:val="231F20"/>
          <w:spacing w:val="-2"/>
          <w:w w:val="105"/>
        </w:rPr>
        <w:t xml:space="preserve"> </w:t>
      </w:r>
      <w:r>
        <w:rPr>
          <w:color w:val="231F20"/>
          <w:w w:val="105"/>
        </w:rPr>
        <w:t>liên</w:t>
      </w:r>
      <w:r>
        <w:rPr>
          <w:color w:val="231F20"/>
          <w:spacing w:val="-1"/>
          <w:w w:val="105"/>
        </w:rPr>
        <w:t xml:space="preserve"> </w:t>
      </w:r>
      <w:r>
        <w:rPr>
          <w:color w:val="231F20"/>
          <w:w w:val="105"/>
        </w:rPr>
        <w:t>tục,</w:t>
      </w:r>
      <w:r>
        <w:rPr>
          <w:color w:val="231F20"/>
          <w:spacing w:val="-1"/>
          <w:w w:val="105"/>
        </w:rPr>
        <w:t xml:space="preserve"> </w:t>
      </w:r>
      <w:r>
        <w:rPr>
          <w:color w:val="231F20"/>
          <w:w w:val="105"/>
        </w:rPr>
        <w:t>chứ</w:t>
      </w:r>
      <w:r>
        <w:rPr>
          <w:color w:val="231F20"/>
          <w:spacing w:val="-1"/>
          <w:w w:val="105"/>
        </w:rPr>
        <w:t xml:space="preserve"> </w:t>
      </w:r>
      <w:r>
        <w:rPr>
          <w:color w:val="231F20"/>
          <w:w w:val="105"/>
        </w:rPr>
        <w:t>không phải là tướng tương tục.</w:t>
      </w:r>
    </w:p>
    <w:p w14:paraId="4D5C7EAF" w14:textId="77777777" w:rsidR="00941B9D" w:rsidRDefault="00545CF7">
      <w:pPr>
        <w:pStyle w:val="BodyText"/>
        <w:spacing w:before="145" w:line="297" w:lineRule="auto"/>
        <w:ind w:left="113" w:right="393"/>
      </w:pPr>
      <w:r>
        <w:rPr>
          <w:color w:val="231F20"/>
          <w:w w:val="110"/>
        </w:rPr>
        <w:t>Tướng liên tục này, trên thực tế là không vô sở hữu, nó</w:t>
      </w:r>
      <w:r>
        <w:rPr>
          <w:color w:val="231F20"/>
          <w:spacing w:val="-1"/>
          <w:w w:val="110"/>
        </w:rPr>
        <w:t xml:space="preserve"> </w:t>
      </w:r>
      <w:r>
        <w:rPr>
          <w:color w:val="231F20"/>
          <w:w w:val="110"/>
        </w:rPr>
        <w:t>sinh</w:t>
      </w:r>
      <w:r>
        <w:rPr>
          <w:color w:val="231F20"/>
          <w:spacing w:val="-1"/>
          <w:w w:val="110"/>
        </w:rPr>
        <w:t xml:space="preserve"> </w:t>
      </w:r>
      <w:r>
        <w:rPr>
          <w:color w:val="231F20"/>
          <w:w w:val="110"/>
        </w:rPr>
        <w:t>diệt</w:t>
      </w:r>
      <w:r>
        <w:rPr>
          <w:color w:val="231F20"/>
          <w:spacing w:val="-2"/>
          <w:w w:val="110"/>
        </w:rPr>
        <w:t xml:space="preserve"> </w:t>
      </w:r>
      <w:r>
        <w:rPr>
          <w:color w:val="231F20"/>
          <w:w w:val="110"/>
        </w:rPr>
        <w:t>quá</w:t>
      </w:r>
      <w:r>
        <w:rPr>
          <w:color w:val="231F20"/>
          <w:spacing w:val="-1"/>
          <w:w w:val="110"/>
        </w:rPr>
        <w:t xml:space="preserve"> </w:t>
      </w:r>
      <w:r>
        <w:rPr>
          <w:color w:val="231F20"/>
          <w:w w:val="110"/>
        </w:rPr>
        <w:t>nhanh,</w:t>
      </w:r>
      <w:r>
        <w:rPr>
          <w:color w:val="231F20"/>
          <w:spacing w:val="-1"/>
          <w:w w:val="110"/>
        </w:rPr>
        <w:t xml:space="preserve"> </w:t>
      </w:r>
      <w:r>
        <w:rPr>
          <w:color w:val="231F20"/>
          <w:w w:val="110"/>
        </w:rPr>
        <w:t>hốt</w:t>
      </w:r>
      <w:r>
        <w:rPr>
          <w:color w:val="231F20"/>
          <w:spacing w:val="-2"/>
          <w:w w:val="110"/>
        </w:rPr>
        <w:t xml:space="preserve"> </w:t>
      </w:r>
      <w:r>
        <w:rPr>
          <w:color w:val="231F20"/>
          <w:w w:val="110"/>
        </w:rPr>
        <w:t>sinh</w:t>
      </w:r>
      <w:r>
        <w:rPr>
          <w:color w:val="231F20"/>
          <w:spacing w:val="-1"/>
          <w:w w:val="110"/>
        </w:rPr>
        <w:t xml:space="preserve"> </w:t>
      </w:r>
      <w:r>
        <w:rPr>
          <w:color w:val="231F20"/>
          <w:w w:val="110"/>
        </w:rPr>
        <w:t>hốt</w:t>
      </w:r>
      <w:r>
        <w:rPr>
          <w:color w:val="231F20"/>
          <w:spacing w:val="-2"/>
          <w:w w:val="110"/>
        </w:rPr>
        <w:t xml:space="preserve"> </w:t>
      </w:r>
      <w:r>
        <w:rPr>
          <w:color w:val="231F20"/>
          <w:w w:val="110"/>
        </w:rPr>
        <w:t>diệt,</w:t>
      </w:r>
      <w:r>
        <w:rPr>
          <w:color w:val="231F20"/>
          <w:spacing w:val="-1"/>
          <w:w w:val="110"/>
        </w:rPr>
        <w:t xml:space="preserve"> </w:t>
      </w:r>
      <w:r>
        <w:rPr>
          <w:color w:val="231F20"/>
          <w:w w:val="110"/>
        </w:rPr>
        <w:t>sinh</w:t>
      </w:r>
      <w:r>
        <w:rPr>
          <w:color w:val="231F20"/>
          <w:spacing w:val="-1"/>
          <w:w w:val="110"/>
        </w:rPr>
        <w:t xml:space="preserve"> </w:t>
      </w:r>
      <w:r>
        <w:rPr>
          <w:color w:val="231F20"/>
          <w:w w:val="110"/>
        </w:rPr>
        <w:t>diệt</w:t>
      </w:r>
      <w:r>
        <w:rPr>
          <w:color w:val="231F20"/>
          <w:spacing w:val="-2"/>
          <w:w w:val="110"/>
        </w:rPr>
        <w:t xml:space="preserve"> </w:t>
      </w:r>
      <w:r>
        <w:rPr>
          <w:color w:val="231F20"/>
          <w:w w:val="110"/>
        </w:rPr>
        <w:t xml:space="preserve">không </w:t>
      </w:r>
      <w:r>
        <w:rPr>
          <w:color w:val="231F20"/>
          <w:w w:val="105"/>
        </w:rPr>
        <w:t>ngừng,</w:t>
      </w:r>
      <w:r>
        <w:rPr>
          <w:color w:val="231F20"/>
          <w:spacing w:val="-6"/>
          <w:w w:val="105"/>
        </w:rPr>
        <w:t xml:space="preserve"> </w:t>
      </w:r>
      <w:r>
        <w:rPr>
          <w:color w:val="231F20"/>
          <w:w w:val="105"/>
        </w:rPr>
        <w:t>là</w:t>
      </w:r>
      <w:r>
        <w:rPr>
          <w:color w:val="231F20"/>
          <w:spacing w:val="-6"/>
          <w:w w:val="105"/>
        </w:rPr>
        <w:t xml:space="preserve"> </w:t>
      </w:r>
      <w:r>
        <w:rPr>
          <w:color w:val="231F20"/>
          <w:w w:val="105"/>
        </w:rPr>
        <w:t>hiện</w:t>
      </w:r>
      <w:r>
        <w:rPr>
          <w:color w:val="231F20"/>
          <w:spacing w:val="-6"/>
          <w:w w:val="105"/>
        </w:rPr>
        <w:t xml:space="preserve"> </w:t>
      </w:r>
      <w:r>
        <w:rPr>
          <w:color w:val="231F20"/>
          <w:w w:val="105"/>
        </w:rPr>
        <w:t>tượng</w:t>
      </w:r>
      <w:r>
        <w:rPr>
          <w:color w:val="231F20"/>
          <w:spacing w:val="-6"/>
          <w:w w:val="105"/>
        </w:rPr>
        <w:t xml:space="preserve"> </w:t>
      </w:r>
      <w:r>
        <w:rPr>
          <w:color w:val="231F20"/>
          <w:w w:val="105"/>
        </w:rPr>
        <w:t>như</w:t>
      </w:r>
      <w:r>
        <w:rPr>
          <w:color w:val="231F20"/>
          <w:spacing w:val="-6"/>
          <w:w w:val="105"/>
        </w:rPr>
        <w:t xml:space="preserve"> </w:t>
      </w:r>
      <w:r>
        <w:rPr>
          <w:color w:val="231F20"/>
          <w:w w:val="105"/>
        </w:rPr>
        <w:t>vậy.</w:t>
      </w:r>
      <w:r>
        <w:rPr>
          <w:color w:val="231F20"/>
          <w:spacing w:val="-6"/>
          <w:w w:val="105"/>
        </w:rPr>
        <w:t xml:space="preserve"> </w:t>
      </w:r>
      <w:r>
        <w:rPr>
          <w:color w:val="231F20"/>
          <w:w w:val="105"/>
        </w:rPr>
        <w:t>Vì</w:t>
      </w:r>
      <w:r>
        <w:rPr>
          <w:color w:val="231F20"/>
          <w:spacing w:val="-6"/>
          <w:w w:val="105"/>
        </w:rPr>
        <w:t xml:space="preserve"> </w:t>
      </w:r>
      <w:r>
        <w:rPr>
          <w:color w:val="231F20"/>
          <w:w w:val="105"/>
        </w:rPr>
        <w:t>thế,</w:t>
      </w:r>
      <w:r>
        <w:rPr>
          <w:color w:val="231F20"/>
          <w:spacing w:val="-6"/>
          <w:w w:val="105"/>
        </w:rPr>
        <w:t xml:space="preserve"> </w:t>
      </w:r>
      <w:r>
        <w:rPr>
          <w:color w:val="231F20"/>
          <w:w w:val="105"/>
        </w:rPr>
        <w:t>trong</w:t>
      </w:r>
      <w:r>
        <w:rPr>
          <w:color w:val="231F20"/>
          <w:spacing w:val="-6"/>
          <w:w w:val="105"/>
        </w:rPr>
        <w:t xml:space="preserve"> </w:t>
      </w:r>
      <w:r>
        <w:rPr>
          <w:color w:val="231F20"/>
          <w:w w:val="105"/>
        </w:rPr>
        <w:t>hiện</w:t>
      </w:r>
      <w:r>
        <w:rPr>
          <w:color w:val="231F20"/>
          <w:spacing w:val="-6"/>
          <w:w w:val="105"/>
        </w:rPr>
        <w:t xml:space="preserve"> </w:t>
      </w:r>
      <w:r>
        <w:rPr>
          <w:color w:val="231F20"/>
          <w:w w:val="105"/>
        </w:rPr>
        <w:t>tượng</w:t>
      </w:r>
      <w:r>
        <w:rPr>
          <w:color w:val="231F20"/>
          <w:spacing w:val="-6"/>
          <w:w w:val="105"/>
        </w:rPr>
        <w:t xml:space="preserve"> </w:t>
      </w:r>
      <w:r>
        <w:rPr>
          <w:color w:val="231F20"/>
          <w:w w:val="105"/>
        </w:rPr>
        <w:t>này, giống</w:t>
      </w:r>
      <w:r>
        <w:rPr>
          <w:color w:val="231F20"/>
          <w:spacing w:val="-6"/>
          <w:w w:val="105"/>
        </w:rPr>
        <w:t xml:space="preserve"> </w:t>
      </w:r>
      <w:r>
        <w:rPr>
          <w:color w:val="231F20"/>
          <w:w w:val="105"/>
        </w:rPr>
        <w:t>như</w:t>
      </w:r>
      <w:r>
        <w:rPr>
          <w:color w:val="231F20"/>
          <w:spacing w:val="-6"/>
          <w:w w:val="105"/>
        </w:rPr>
        <w:t xml:space="preserve"> </w:t>
      </w:r>
      <w:r>
        <w:rPr>
          <w:color w:val="231F20"/>
          <w:w w:val="105"/>
        </w:rPr>
        <w:t>trong</w:t>
      </w:r>
      <w:r>
        <w:rPr>
          <w:color w:val="231F20"/>
          <w:spacing w:val="-6"/>
          <w:w w:val="105"/>
        </w:rPr>
        <w:t xml:space="preserve"> </w:t>
      </w:r>
      <w:r>
        <w:rPr>
          <w:color w:val="231F20"/>
          <w:w w:val="105"/>
        </w:rPr>
        <w:t>kinh</w:t>
      </w:r>
      <w:r>
        <w:rPr>
          <w:color w:val="231F20"/>
          <w:spacing w:val="-5"/>
          <w:w w:val="105"/>
        </w:rPr>
        <w:t xml:space="preserve"> </w:t>
      </w:r>
      <w:r>
        <w:rPr>
          <w:i/>
          <w:color w:val="231F20"/>
          <w:w w:val="105"/>
        </w:rPr>
        <w:t>Bát</w:t>
      </w:r>
      <w:r>
        <w:rPr>
          <w:i/>
          <w:color w:val="231F20"/>
          <w:spacing w:val="-6"/>
          <w:w w:val="105"/>
        </w:rPr>
        <w:t xml:space="preserve"> </w:t>
      </w:r>
      <w:r>
        <w:rPr>
          <w:i/>
          <w:color w:val="231F20"/>
          <w:w w:val="105"/>
        </w:rPr>
        <w:t>nhã,</w:t>
      </w:r>
      <w:r>
        <w:rPr>
          <w:i/>
          <w:color w:val="231F20"/>
          <w:spacing w:val="-5"/>
          <w:w w:val="105"/>
        </w:rPr>
        <w:t xml:space="preserve"> </w:t>
      </w:r>
      <w:r>
        <w:rPr>
          <w:color w:val="231F20"/>
          <w:w w:val="105"/>
        </w:rPr>
        <w:t>đức</w:t>
      </w:r>
      <w:r>
        <w:rPr>
          <w:color w:val="231F20"/>
          <w:spacing w:val="-6"/>
          <w:w w:val="105"/>
        </w:rPr>
        <w:t xml:space="preserve"> </w:t>
      </w:r>
      <w:r>
        <w:rPr>
          <w:color w:val="231F20"/>
          <w:w w:val="105"/>
        </w:rPr>
        <w:t>Thế</w:t>
      </w:r>
      <w:r>
        <w:rPr>
          <w:color w:val="231F20"/>
          <w:spacing w:val="-6"/>
          <w:w w:val="105"/>
        </w:rPr>
        <w:t xml:space="preserve"> </w:t>
      </w:r>
      <w:r>
        <w:rPr>
          <w:color w:val="231F20"/>
          <w:w w:val="105"/>
        </w:rPr>
        <w:t>Tôn</w:t>
      </w:r>
      <w:r>
        <w:rPr>
          <w:color w:val="231F20"/>
          <w:spacing w:val="-6"/>
          <w:w w:val="105"/>
        </w:rPr>
        <w:t xml:space="preserve"> </w:t>
      </w:r>
      <w:r>
        <w:rPr>
          <w:color w:val="231F20"/>
          <w:w w:val="105"/>
        </w:rPr>
        <w:t>đã</w:t>
      </w:r>
      <w:r>
        <w:rPr>
          <w:color w:val="231F20"/>
          <w:spacing w:val="-6"/>
          <w:w w:val="105"/>
        </w:rPr>
        <w:t xml:space="preserve"> </w:t>
      </w:r>
      <w:r>
        <w:rPr>
          <w:color w:val="231F20"/>
          <w:w w:val="105"/>
        </w:rPr>
        <w:t>nói,</w:t>
      </w:r>
      <w:r>
        <w:rPr>
          <w:color w:val="231F20"/>
          <w:spacing w:val="-6"/>
          <w:w w:val="105"/>
        </w:rPr>
        <w:t xml:space="preserve"> </w:t>
      </w:r>
      <w:r>
        <w:rPr>
          <w:color w:val="231F20"/>
          <w:w w:val="105"/>
        </w:rPr>
        <w:t>hết</w:t>
      </w:r>
      <w:r>
        <w:rPr>
          <w:color w:val="231F20"/>
          <w:spacing w:val="-6"/>
          <w:w w:val="105"/>
        </w:rPr>
        <w:t xml:space="preserve"> </w:t>
      </w:r>
      <w:r>
        <w:rPr>
          <w:color w:val="231F20"/>
          <w:w w:val="105"/>
        </w:rPr>
        <w:t xml:space="preserve">thảy </w:t>
      </w:r>
      <w:r>
        <w:rPr>
          <w:color w:val="231F20"/>
          <w:w w:val="110"/>
        </w:rPr>
        <w:t>pháp,</w:t>
      </w:r>
      <w:r>
        <w:rPr>
          <w:color w:val="231F20"/>
          <w:spacing w:val="-20"/>
          <w:w w:val="110"/>
        </w:rPr>
        <w:t xml:space="preserve"> </w:t>
      </w:r>
      <w:r>
        <w:rPr>
          <w:color w:val="231F20"/>
          <w:w w:val="110"/>
        </w:rPr>
        <w:t>chư</w:t>
      </w:r>
      <w:r>
        <w:rPr>
          <w:color w:val="231F20"/>
          <w:spacing w:val="-20"/>
          <w:w w:val="110"/>
        </w:rPr>
        <w:t xml:space="preserve"> </w:t>
      </w:r>
      <w:r>
        <w:rPr>
          <w:color w:val="231F20"/>
          <w:w w:val="110"/>
        </w:rPr>
        <w:t>Phật</w:t>
      </w:r>
      <w:r>
        <w:rPr>
          <w:color w:val="231F20"/>
          <w:spacing w:val="-20"/>
          <w:w w:val="110"/>
        </w:rPr>
        <w:t xml:space="preserve"> </w:t>
      </w:r>
      <w:r>
        <w:rPr>
          <w:color w:val="231F20"/>
          <w:w w:val="110"/>
        </w:rPr>
        <w:t>Như</w:t>
      </w:r>
      <w:r>
        <w:rPr>
          <w:color w:val="231F20"/>
          <w:spacing w:val="-20"/>
          <w:w w:val="110"/>
        </w:rPr>
        <w:t xml:space="preserve"> </w:t>
      </w:r>
      <w:r>
        <w:rPr>
          <w:color w:val="231F20"/>
          <w:w w:val="110"/>
        </w:rPr>
        <w:t>Lai</w:t>
      </w:r>
      <w:r>
        <w:rPr>
          <w:color w:val="231F20"/>
          <w:spacing w:val="-20"/>
          <w:w w:val="110"/>
        </w:rPr>
        <w:t xml:space="preserve"> </w:t>
      </w:r>
      <w:r>
        <w:rPr>
          <w:color w:val="231F20"/>
          <w:w w:val="110"/>
        </w:rPr>
        <w:t>hết</w:t>
      </w:r>
      <w:r>
        <w:rPr>
          <w:color w:val="231F20"/>
          <w:spacing w:val="-20"/>
          <w:w w:val="110"/>
        </w:rPr>
        <w:t xml:space="preserve"> </w:t>
      </w:r>
      <w:r>
        <w:rPr>
          <w:color w:val="231F20"/>
          <w:w w:val="110"/>
        </w:rPr>
        <w:t>thảy</w:t>
      </w:r>
      <w:r>
        <w:rPr>
          <w:color w:val="231F20"/>
          <w:spacing w:val="-20"/>
          <w:w w:val="110"/>
        </w:rPr>
        <w:t xml:space="preserve"> </w:t>
      </w:r>
      <w:r>
        <w:rPr>
          <w:color w:val="231F20"/>
          <w:w w:val="110"/>
        </w:rPr>
        <w:t>pháp,</w:t>
      </w:r>
      <w:r>
        <w:rPr>
          <w:color w:val="231F20"/>
          <w:spacing w:val="-20"/>
          <w:w w:val="110"/>
        </w:rPr>
        <w:t xml:space="preserve"> </w:t>
      </w:r>
      <w:r>
        <w:rPr>
          <w:color w:val="231F20"/>
          <w:w w:val="110"/>
        </w:rPr>
        <w:t>vô</w:t>
      </w:r>
      <w:r>
        <w:rPr>
          <w:color w:val="231F20"/>
          <w:spacing w:val="-20"/>
          <w:w w:val="110"/>
        </w:rPr>
        <w:t xml:space="preserve"> </w:t>
      </w:r>
      <w:r>
        <w:rPr>
          <w:color w:val="231F20"/>
          <w:w w:val="110"/>
        </w:rPr>
        <w:t>sở</w:t>
      </w:r>
      <w:r>
        <w:rPr>
          <w:color w:val="231F20"/>
          <w:spacing w:val="-20"/>
          <w:w w:val="110"/>
        </w:rPr>
        <w:t xml:space="preserve"> </w:t>
      </w:r>
      <w:r>
        <w:rPr>
          <w:color w:val="231F20"/>
          <w:w w:val="110"/>
        </w:rPr>
        <w:t>hữu,</w:t>
      </w:r>
      <w:r>
        <w:rPr>
          <w:color w:val="231F20"/>
          <w:spacing w:val="-20"/>
          <w:w w:val="110"/>
        </w:rPr>
        <w:t xml:space="preserve"> </w:t>
      </w:r>
      <w:r>
        <w:rPr>
          <w:color w:val="231F20"/>
          <w:w w:val="110"/>
        </w:rPr>
        <w:t>tất</w:t>
      </w:r>
      <w:r>
        <w:rPr>
          <w:color w:val="231F20"/>
          <w:spacing w:val="-20"/>
          <w:w w:val="110"/>
        </w:rPr>
        <w:t xml:space="preserve"> </w:t>
      </w:r>
      <w:r>
        <w:rPr>
          <w:color w:val="231F20"/>
          <w:w w:val="110"/>
        </w:rPr>
        <w:t xml:space="preserve">cánh </w:t>
      </w:r>
      <w:r>
        <w:rPr>
          <w:color w:val="231F20"/>
          <w:w w:val="105"/>
        </w:rPr>
        <w:t>không,</w:t>
      </w:r>
      <w:r>
        <w:rPr>
          <w:color w:val="231F20"/>
          <w:spacing w:val="-4"/>
          <w:w w:val="105"/>
        </w:rPr>
        <w:t xml:space="preserve"> </w:t>
      </w:r>
      <w:r>
        <w:rPr>
          <w:color w:val="231F20"/>
          <w:w w:val="105"/>
        </w:rPr>
        <w:t>bất</w:t>
      </w:r>
      <w:r>
        <w:rPr>
          <w:color w:val="231F20"/>
          <w:spacing w:val="-4"/>
          <w:w w:val="105"/>
        </w:rPr>
        <w:t xml:space="preserve"> </w:t>
      </w:r>
      <w:r>
        <w:rPr>
          <w:color w:val="231F20"/>
          <w:w w:val="105"/>
        </w:rPr>
        <w:t>khả</w:t>
      </w:r>
      <w:r>
        <w:rPr>
          <w:color w:val="231F20"/>
          <w:spacing w:val="-4"/>
          <w:w w:val="105"/>
        </w:rPr>
        <w:t xml:space="preserve"> </w:t>
      </w:r>
      <w:r>
        <w:rPr>
          <w:color w:val="231F20"/>
          <w:w w:val="105"/>
        </w:rPr>
        <w:t>đắc. Đó</w:t>
      </w:r>
      <w:r>
        <w:rPr>
          <w:color w:val="231F20"/>
          <w:spacing w:val="-4"/>
          <w:w w:val="105"/>
        </w:rPr>
        <w:t xml:space="preserve"> </w:t>
      </w:r>
      <w:r>
        <w:rPr>
          <w:color w:val="231F20"/>
          <w:w w:val="105"/>
        </w:rPr>
        <w:t>gọi</w:t>
      </w:r>
      <w:r>
        <w:rPr>
          <w:color w:val="231F20"/>
          <w:spacing w:val="-4"/>
          <w:w w:val="105"/>
        </w:rPr>
        <w:t xml:space="preserve"> </w:t>
      </w:r>
      <w:r>
        <w:rPr>
          <w:color w:val="231F20"/>
          <w:w w:val="105"/>
        </w:rPr>
        <w:t>là</w:t>
      </w:r>
      <w:r>
        <w:rPr>
          <w:color w:val="231F20"/>
          <w:spacing w:val="-4"/>
          <w:w w:val="105"/>
        </w:rPr>
        <w:t xml:space="preserve"> </w:t>
      </w:r>
      <w:r>
        <w:rPr>
          <w:color w:val="231F20"/>
          <w:w w:val="105"/>
        </w:rPr>
        <w:t>Tùy</w:t>
      </w:r>
      <w:r>
        <w:rPr>
          <w:color w:val="231F20"/>
          <w:spacing w:val="-4"/>
          <w:w w:val="105"/>
        </w:rPr>
        <w:t xml:space="preserve"> </w:t>
      </w:r>
      <w:r>
        <w:rPr>
          <w:color w:val="231F20"/>
          <w:w w:val="105"/>
        </w:rPr>
        <w:t>Thuận</w:t>
      </w:r>
      <w:r>
        <w:rPr>
          <w:color w:val="231F20"/>
          <w:spacing w:val="-4"/>
          <w:w w:val="105"/>
        </w:rPr>
        <w:t xml:space="preserve"> </w:t>
      </w:r>
      <w:r>
        <w:rPr>
          <w:color w:val="231F20"/>
          <w:w w:val="105"/>
        </w:rPr>
        <w:t>Nhẫn.</w:t>
      </w:r>
    </w:p>
    <w:p w14:paraId="7074E1E1" w14:textId="77777777" w:rsidR="00941B9D" w:rsidRDefault="00545CF7">
      <w:pPr>
        <w:pStyle w:val="BodyText"/>
        <w:spacing w:before="143" w:line="297" w:lineRule="auto"/>
        <w:ind w:left="113" w:right="394"/>
      </w:pPr>
      <w:r>
        <w:rPr>
          <w:color w:val="231F20"/>
          <w:w w:val="105"/>
        </w:rPr>
        <w:t>Người</w:t>
      </w:r>
      <w:r>
        <w:rPr>
          <w:color w:val="231F20"/>
          <w:spacing w:val="-3"/>
          <w:w w:val="105"/>
        </w:rPr>
        <w:t xml:space="preserve"> </w:t>
      </w:r>
      <w:r>
        <w:rPr>
          <w:color w:val="231F20"/>
          <w:w w:val="105"/>
        </w:rPr>
        <w:t>này</w:t>
      </w:r>
      <w:r>
        <w:rPr>
          <w:color w:val="231F20"/>
          <w:spacing w:val="-3"/>
          <w:w w:val="105"/>
        </w:rPr>
        <w:t xml:space="preserve"> </w:t>
      </w:r>
      <w:r>
        <w:rPr>
          <w:color w:val="231F20"/>
          <w:w w:val="105"/>
        </w:rPr>
        <w:t>ở</w:t>
      </w:r>
      <w:r>
        <w:rPr>
          <w:color w:val="231F20"/>
          <w:spacing w:val="-3"/>
          <w:w w:val="105"/>
        </w:rPr>
        <w:t xml:space="preserve"> </w:t>
      </w:r>
      <w:r>
        <w:rPr>
          <w:color w:val="231F20"/>
          <w:w w:val="105"/>
        </w:rPr>
        <w:t>trong</w:t>
      </w:r>
      <w:r>
        <w:rPr>
          <w:color w:val="231F20"/>
          <w:spacing w:val="-3"/>
          <w:w w:val="105"/>
        </w:rPr>
        <w:t xml:space="preserve"> </w:t>
      </w:r>
      <w:r>
        <w:rPr>
          <w:color w:val="231F20"/>
          <w:w w:val="105"/>
        </w:rPr>
        <w:t>hết</w:t>
      </w:r>
      <w:r>
        <w:rPr>
          <w:color w:val="231F20"/>
          <w:spacing w:val="-3"/>
          <w:w w:val="105"/>
        </w:rPr>
        <w:t xml:space="preserve"> </w:t>
      </w:r>
      <w:r>
        <w:rPr>
          <w:color w:val="231F20"/>
          <w:w w:val="105"/>
        </w:rPr>
        <w:t>thảy</w:t>
      </w:r>
      <w:r>
        <w:rPr>
          <w:color w:val="231F20"/>
          <w:spacing w:val="-3"/>
          <w:w w:val="105"/>
        </w:rPr>
        <w:t xml:space="preserve"> </w:t>
      </w:r>
      <w:r>
        <w:rPr>
          <w:color w:val="231F20"/>
          <w:w w:val="105"/>
        </w:rPr>
        <w:t>pháp,</w:t>
      </w:r>
      <w:r>
        <w:rPr>
          <w:color w:val="231F20"/>
          <w:spacing w:val="-3"/>
          <w:w w:val="105"/>
        </w:rPr>
        <w:t xml:space="preserve"> </w:t>
      </w:r>
      <w:r>
        <w:rPr>
          <w:color w:val="231F20"/>
          <w:w w:val="105"/>
        </w:rPr>
        <w:t>nghĩa</w:t>
      </w:r>
      <w:r>
        <w:rPr>
          <w:color w:val="231F20"/>
          <w:spacing w:val="-3"/>
          <w:w w:val="105"/>
        </w:rPr>
        <w:t xml:space="preserve"> </w:t>
      </w:r>
      <w:r>
        <w:rPr>
          <w:color w:val="231F20"/>
          <w:w w:val="105"/>
        </w:rPr>
        <w:t>là</w:t>
      </w:r>
      <w:r>
        <w:rPr>
          <w:color w:val="231F20"/>
          <w:spacing w:val="-3"/>
          <w:w w:val="105"/>
        </w:rPr>
        <w:t xml:space="preserve"> </w:t>
      </w:r>
      <w:r>
        <w:rPr>
          <w:color w:val="231F20"/>
          <w:w w:val="105"/>
        </w:rPr>
        <w:t>trong</w:t>
      </w:r>
      <w:r>
        <w:rPr>
          <w:color w:val="231F20"/>
          <w:spacing w:val="-3"/>
          <w:w w:val="105"/>
        </w:rPr>
        <w:t xml:space="preserve"> </w:t>
      </w:r>
      <w:r>
        <w:rPr>
          <w:color w:val="231F20"/>
          <w:w w:val="105"/>
        </w:rPr>
        <w:t>hết</w:t>
      </w:r>
      <w:r>
        <w:rPr>
          <w:color w:val="231F20"/>
          <w:spacing w:val="-3"/>
          <w:w w:val="105"/>
        </w:rPr>
        <w:t xml:space="preserve"> </w:t>
      </w:r>
      <w:r>
        <w:rPr>
          <w:color w:val="231F20"/>
          <w:w w:val="105"/>
        </w:rPr>
        <w:t xml:space="preserve">thảy mọi hiện tượng, không khởi tâm, không động niệm, không </w:t>
      </w:r>
      <w:r>
        <w:rPr>
          <w:color w:val="231F20"/>
          <w:w w:val="110"/>
        </w:rPr>
        <w:t>phân</w:t>
      </w:r>
      <w:r>
        <w:rPr>
          <w:color w:val="231F20"/>
          <w:spacing w:val="-13"/>
          <w:w w:val="110"/>
        </w:rPr>
        <w:t xml:space="preserve"> </w:t>
      </w:r>
      <w:r>
        <w:rPr>
          <w:color w:val="231F20"/>
          <w:w w:val="110"/>
        </w:rPr>
        <w:t>biệt,</w:t>
      </w:r>
      <w:r>
        <w:rPr>
          <w:color w:val="231F20"/>
          <w:spacing w:val="-13"/>
          <w:w w:val="110"/>
        </w:rPr>
        <w:t xml:space="preserve"> </w:t>
      </w:r>
      <w:r>
        <w:rPr>
          <w:color w:val="231F20"/>
          <w:w w:val="110"/>
        </w:rPr>
        <w:t>không</w:t>
      </w:r>
      <w:r>
        <w:rPr>
          <w:color w:val="231F20"/>
          <w:spacing w:val="-14"/>
          <w:w w:val="110"/>
        </w:rPr>
        <w:t xml:space="preserve"> </w:t>
      </w:r>
      <w:r>
        <w:rPr>
          <w:color w:val="231F20"/>
          <w:w w:val="110"/>
        </w:rPr>
        <w:t>chấp</w:t>
      </w:r>
      <w:r>
        <w:rPr>
          <w:color w:val="231F20"/>
          <w:spacing w:val="-13"/>
          <w:w w:val="110"/>
        </w:rPr>
        <w:t xml:space="preserve"> </w:t>
      </w:r>
      <w:r>
        <w:rPr>
          <w:color w:val="231F20"/>
          <w:w w:val="110"/>
        </w:rPr>
        <w:t>trước,</w:t>
      </w:r>
      <w:r>
        <w:rPr>
          <w:color w:val="231F20"/>
          <w:spacing w:val="-13"/>
          <w:w w:val="110"/>
        </w:rPr>
        <w:t xml:space="preserve"> </w:t>
      </w:r>
      <w:r>
        <w:rPr>
          <w:color w:val="231F20"/>
          <w:w w:val="110"/>
        </w:rPr>
        <w:t>được</w:t>
      </w:r>
      <w:r>
        <w:rPr>
          <w:color w:val="231F20"/>
          <w:spacing w:val="-13"/>
          <w:w w:val="110"/>
        </w:rPr>
        <w:t xml:space="preserve"> </w:t>
      </w:r>
      <w:r>
        <w:rPr>
          <w:color w:val="231F20"/>
          <w:w w:val="110"/>
        </w:rPr>
        <w:t>Tùy</w:t>
      </w:r>
      <w:r>
        <w:rPr>
          <w:color w:val="231F20"/>
          <w:spacing w:val="-13"/>
          <w:w w:val="110"/>
        </w:rPr>
        <w:t xml:space="preserve"> </w:t>
      </w:r>
      <w:r>
        <w:rPr>
          <w:color w:val="231F20"/>
          <w:w w:val="110"/>
        </w:rPr>
        <w:t>Thuận</w:t>
      </w:r>
      <w:r>
        <w:rPr>
          <w:color w:val="231F20"/>
          <w:spacing w:val="-13"/>
          <w:w w:val="110"/>
        </w:rPr>
        <w:t xml:space="preserve"> </w:t>
      </w:r>
      <w:r>
        <w:rPr>
          <w:color w:val="231F20"/>
          <w:w w:val="110"/>
        </w:rPr>
        <w:t>Nhẫn.</w:t>
      </w:r>
      <w:r>
        <w:rPr>
          <w:color w:val="231F20"/>
          <w:spacing w:val="-13"/>
          <w:w w:val="110"/>
        </w:rPr>
        <w:t xml:space="preserve"> </w:t>
      </w:r>
      <w:r>
        <w:rPr>
          <w:color w:val="231F20"/>
          <w:w w:val="110"/>
        </w:rPr>
        <w:t xml:space="preserve">Đây </w:t>
      </w:r>
      <w:r>
        <w:rPr>
          <w:color w:val="231F20"/>
          <w:w w:val="105"/>
        </w:rPr>
        <w:t>là</w:t>
      </w:r>
      <w:r>
        <w:rPr>
          <w:color w:val="231F20"/>
          <w:spacing w:val="-9"/>
          <w:w w:val="105"/>
        </w:rPr>
        <w:t xml:space="preserve"> </w:t>
      </w:r>
      <w:r>
        <w:rPr>
          <w:color w:val="231F20"/>
          <w:w w:val="105"/>
        </w:rPr>
        <w:t>người</w:t>
      </w:r>
      <w:r>
        <w:rPr>
          <w:color w:val="231F20"/>
          <w:spacing w:val="-9"/>
          <w:w w:val="105"/>
        </w:rPr>
        <w:t xml:space="preserve"> </w:t>
      </w:r>
      <w:r>
        <w:rPr>
          <w:color w:val="231F20"/>
          <w:w w:val="105"/>
        </w:rPr>
        <w:t>chứng</w:t>
      </w:r>
      <w:r>
        <w:rPr>
          <w:color w:val="231F20"/>
          <w:spacing w:val="-9"/>
          <w:w w:val="105"/>
        </w:rPr>
        <w:t xml:space="preserve"> </w:t>
      </w:r>
      <w:r>
        <w:rPr>
          <w:color w:val="231F20"/>
          <w:w w:val="105"/>
        </w:rPr>
        <w:t>ngộ.</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nói</w:t>
      </w:r>
      <w:r>
        <w:rPr>
          <w:color w:val="231F20"/>
          <w:spacing w:val="-9"/>
          <w:w w:val="105"/>
        </w:rPr>
        <w:t xml:space="preserve"> </w:t>
      </w:r>
      <w:r>
        <w:rPr>
          <w:color w:val="231F20"/>
          <w:w w:val="105"/>
        </w:rPr>
        <w:t>đó</w:t>
      </w:r>
      <w:r>
        <w:rPr>
          <w:color w:val="231F20"/>
          <w:spacing w:val="-9"/>
          <w:w w:val="105"/>
        </w:rPr>
        <w:t xml:space="preserve"> </w:t>
      </w:r>
      <w:r>
        <w:rPr>
          <w:color w:val="231F20"/>
          <w:w w:val="105"/>
        </w:rPr>
        <w:t>là</w:t>
      </w:r>
      <w:r>
        <w:rPr>
          <w:color w:val="231F20"/>
          <w:spacing w:val="-9"/>
          <w:w w:val="105"/>
        </w:rPr>
        <w:t xml:space="preserve"> </w:t>
      </w:r>
      <w:r>
        <w:rPr>
          <w:color w:val="231F20"/>
          <w:w w:val="105"/>
        </w:rPr>
        <w:t>pháp</w:t>
      </w:r>
      <w:r>
        <w:rPr>
          <w:color w:val="231F20"/>
          <w:spacing w:val="-9"/>
          <w:w w:val="105"/>
        </w:rPr>
        <w:t xml:space="preserve"> </w:t>
      </w:r>
      <w:r>
        <w:rPr>
          <w:color w:val="231F20"/>
          <w:w w:val="105"/>
        </w:rPr>
        <w:t>thân</w:t>
      </w:r>
      <w:r>
        <w:rPr>
          <w:color w:val="231F20"/>
          <w:spacing w:val="-9"/>
          <w:w w:val="105"/>
        </w:rPr>
        <w:t xml:space="preserve"> </w:t>
      </w:r>
      <w:r>
        <w:rPr>
          <w:color w:val="231F20"/>
          <w:w w:val="105"/>
        </w:rPr>
        <w:t>Bồ</w:t>
      </w:r>
      <w:r>
        <w:rPr>
          <w:color w:val="231F20"/>
          <w:spacing w:val="-9"/>
          <w:w w:val="105"/>
        </w:rPr>
        <w:t xml:space="preserve"> </w:t>
      </w:r>
      <w:r>
        <w:rPr>
          <w:color w:val="231F20"/>
          <w:w w:val="105"/>
        </w:rPr>
        <w:t>tát.</w:t>
      </w:r>
      <w:r>
        <w:rPr>
          <w:color w:val="231F20"/>
          <w:spacing w:val="-9"/>
          <w:w w:val="105"/>
        </w:rPr>
        <w:t xml:space="preserve"> </w:t>
      </w:r>
      <w:r>
        <w:rPr>
          <w:color w:val="231F20"/>
          <w:w w:val="105"/>
        </w:rPr>
        <w:t>Vị này</w:t>
      </w:r>
      <w:r>
        <w:rPr>
          <w:color w:val="231F20"/>
          <w:spacing w:val="-8"/>
          <w:w w:val="105"/>
        </w:rPr>
        <w:t xml:space="preserve"> </w:t>
      </w:r>
      <w:r>
        <w:rPr>
          <w:color w:val="231F20"/>
          <w:w w:val="105"/>
        </w:rPr>
        <w:t>ở</w:t>
      </w:r>
      <w:r>
        <w:rPr>
          <w:color w:val="231F20"/>
          <w:spacing w:val="-8"/>
          <w:w w:val="105"/>
        </w:rPr>
        <w:t xml:space="preserve"> </w:t>
      </w:r>
      <w:r>
        <w:rPr>
          <w:color w:val="231F20"/>
          <w:w w:val="105"/>
        </w:rPr>
        <w:t>trong</w:t>
      </w:r>
      <w:r>
        <w:rPr>
          <w:color w:val="231F20"/>
          <w:spacing w:val="-8"/>
          <w:w w:val="105"/>
        </w:rPr>
        <w:t xml:space="preserve"> </w:t>
      </w:r>
      <w:r>
        <w:rPr>
          <w:color w:val="231F20"/>
          <w:w w:val="105"/>
        </w:rPr>
        <w:t>hết</w:t>
      </w:r>
      <w:r>
        <w:rPr>
          <w:color w:val="231F20"/>
          <w:spacing w:val="-8"/>
          <w:w w:val="105"/>
        </w:rPr>
        <w:t xml:space="preserve"> </w:t>
      </w:r>
      <w:r>
        <w:rPr>
          <w:color w:val="231F20"/>
          <w:w w:val="105"/>
        </w:rPr>
        <w:t>thảy</w:t>
      </w:r>
      <w:r>
        <w:rPr>
          <w:color w:val="231F20"/>
          <w:spacing w:val="-8"/>
          <w:w w:val="105"/>
        </w:rPr>
        <w:t xml:space="preserve"> </w:t>
      </w:r>
      <w:r>
        <w:rPr>
          <w:color w:val="231F20"/>
          <w:w w:val="105"/>
        </w:rPr>
        <w:t>hiện</w:t>
      </w:r>
      <w:r>
        <w:rPr>
          <w:color w:val="231F20"/>
          <w:spacing w:val="-8"/>
          <w:w w:val="105"/>
        </w:rPr>
        <w:t xml:space="preserve"> </w:t>
      </w:r>
      <w:r>
        <w:rPr>
          <w:color w:val="231F20"/>
          <w:w w:val="105"/>
        </w:rPr>
        <w:t>tượng,</w:t>
      </w:r>
      <w:r>
        <w:rPr>
          <w:color w:val="231F20"/>
          <w:spacing w:val="-8"/>
          <w:w w:val="105"/>
        </w:rPr>
        <w:t xml:space="preserve"> </w:t>
      </w:r>
      <w:r>
        <w:rPr>
          <w:color w:val="231F20"/>
          <w:w w:val="105"/>
        </w:rPr>
        <w:t>đã</w:t>
      </w:r>
      <w:r>
        <w:rPr>
          <w:color w:val="231F20"/>
          <w:spacing w:val="-8"/>
          <w:w w:val="105"/>
        </w:rPr>
        <w:t xml:space="preserve"> </w:t>
      </w:r>
      <w:r>
        <w:rPr>
          <w:color w:val="231F20"/>
          <w:w w:val="105"/>
        </w:rPr>
        <w:t>có</w:t>
      </w:r>
      <w:r>
        <w:rPr>
          <w:color w:val="231F20"/>
          <w:spacing w:val="-8"/>
          <w:w w:val="105"/>
        </w:rPr>
        <w:t xml:space="preserve"> </w:t>
      </w:r>
      <w:r>
        <w:rPr>
          <w:color w:val="231F20"/>
          <w:w w:val="105"/>
        </w:rPr>
        <w:t>thái</w:t>
      </w:r>
      <w:r>
        <w:rPr>
          <w:color w:val="231F20"/>
          <w:spacing w:val="-8"/>
          <w:w w:val="105"/>
        </w:rPr>
        <w:t xml:space="preserve"> </w:t>
      </w:r>
      <w:r>
        <w:rPr>
          <w:color w:val="231F20"/>
          <w:w w:val="105"/>
        </w:rPr>
        <w:t>độ</w:t>
      </w:r>
      <w:r>
        <w:rPr>
          <w:color w:val="231F20"/>
          <w:spacing w:val="-8"/>
          <w:w w:val="105"/>
        </w:rPr>
        <w:t xml:space="preserve"> </w:t>
      </w:r>
      <w:r>
        <w:rPr>
          <w:color w:val="231F20"/>
          <w:w w:val="105"/>
        </w:rPr>
        <w:t>như</w:t>
      </w:r>
      <w:r>
        <w:rPr>
          <w:color w:val="231F20"/>
          <w:spacing w:val="-8"/>
          <w:w w:val="105"/>
        </w:rPr>
        <w:t xml:space="preserve"> </w:t>
      </w:r>
      <w:r>
        <w:rPr>
          <w:color w:val="231F20"/>
          <w:w w:val="105"/>
        </w:rPr>
        <w:t>thế,</w:t>
      </w:r>
      <w:r>
        <w:rPr>
          <w:color w:val="231F20"/>
          <w:spacing w:val="-8"/>
          <w:w w:val="105"/>
        </w:rPr>
        <w:t xml:space="preserve"> </w:t>
      </w:r>
      <w:r>
        <w:rPr>
          <w:color w:val="231F20"/>
          <w:w w:val="105"/>
        </w:rPr>
        <w:t xml:space="preserve">tuyệt </w:t>
      </w:r>
      <w:r>
        <w:rPr>
          <w:color w:val="231F20"/>
          <w:w w:val="110"/>
        </w:rPr>
        <w:t>đối chính xác.</w:t>
      </w:r>
    </w:p>
    <w:p w14:paraId="4F0A5A91" w14:textId="77777777" w:rsidR="00941B9D" w:rsidRDefault="00941B9D">
      <w:pPr>
        <w:spacing w:line="297" w:lineRule="auto"/>
        <w:sectPr w:rsidR="00941B9D">
          <w:pgSz w:w="11060" w:h="15030"/>
          <w:pgMar w:top="1040" w:right="1020" w:bottom="960" w:left="1020" w:header="845" w:footer="767" w:gutter="0"/>
          <w:cols w:space="720"/>
        </w:sectPr>
      </w:pPr>
    </w:p>
    <w:p w14:paraId="5B4140D2" w14:textId="77777777" w:rsidR="00941B9D" w:rsidRDefault="00941B9D">
      <w:pPr>
        <w:pStyle w:val="BodyText"/>
        <w:spacing w:before="3"/>
        <w:ind w:firstLine="0"/>
        <w:jc w:val="left"/>
        <w:rPr>
          <w:sz w:val="23"/>
        </w:rPr>
      </w:pPr>
    </w:p>
    <w:p w14:paraId="71609173" w14:textId="77777777" w:rsidR="00941B9D" w:rsidRDefault="00545CF7">
      <w:pPr>
        <w:pStyle w:val="BodyText"/>
        <w:spacing w:before="106" w:line="302" w:lineRule="auto"/>
        <w:ind w:left="397" w:right="111"/>
      </w:pPr>
      <w:r>
        <w:rPr>
          <w:color w:val="231F20"/>
          <w:w w:val="105"/>
        </w:rPr>
        <w:t xml:space="preserve">Chẳng phải vị này không thấy rõ, chẳng phải là không nghe rõ, mà thấy rõ ràng, nghe rõ ràng, gọi đó là Như Lai. Người này, chính là Như Lai. Ngài sinh trí tuệ không sinh phiền não, không khởi tâm, không động niệm. Sinh trí tuệ gì? Sinh </w:t>
      </w:r>
      <w:r>
        <w:rPr>
          <w:color w:val="231F20"/>
          <w:w w:val="105"/>
        </w:rPr>
        <w:t>Căn bản trí.</w:t>
      </w:r>
    </w:p>
    <w:p w14:paraId="20B8EED4" w14:textId="77777777" w:rsidR="00941B9D" w:rsidRDefault="00545CF7">
      <w:pPr>
        <w:pStyle w:val="BodyText"/>
        <w:spacing w:before="148" w:line="302" w:lineRule="auto"/>
        <w:ind w:left="397" w:right="113"/>
      </w:pPr>
      <w:r>
        <w:rPr>
          <w:color w:val="231F20"/>
        </w:rPr>
        <w:t>Trong</w:t>
      </w:r>
      <w:r>
        <w:rPr>
          <w:color w:val="231F20"/>
          <w:spacing w:val="-9"/>
        </w:rPr>
        <w:t xml:space="preserve"> </w:t>
      </w:r>
      <w:r>
        <w:rPr>
          <w:color w:val="231F20"/>
        </w:rPr>
        <w:t>kinh</w:t>
      </w:r>
      <w:r>
        <w:rPr>
          <w:color w:val="231F20"/>
          <w:spacing w:val="-9"/>
        </w:rPr>
        <w:t xml:space="preserve"> </w:t>
      </w:r>
      <w:r>
        <w:rPr>
          <w:i/>
          <w:color w:val="231F20"/>
        </w:rPr>
        <w:t>Bát</w:t>
      </w:r>
      <w:r>
        <w:rPr>
          <w:i/>
          <w:color w:val="231F20"/>
          <w:spacing w:val="-9"/>
        </w:rPr>
        <w:t xml:space="preserve"> </w:t>
      </w:r>
      <w:r>
        <w:rPr>
          <w:i/>
          <w:color w:val="231F20"/>
        </w:rPr>
        <w:t>nhã</w:t>
      </w:r>
      <w:r>
        <w:rPr>
          <w:i/>
          <w:color w:val="231F20"/>
          <w:spacing w:val="-9"/>
        </w:rPr>
        <w:t xml:space="preserve"> </w:t>
      </w:r>
      <w:r>
        <w:rPr>
          <w:color w:val="231F20"/>
        </w:rPr>
        <w:t>nói,</w:t>
      </w:r>
      <w:r>
        <w:rPr>
          <w:color w:val="231F20"/>
          <w:spacing w:val="-9"/>
        </w:rPr>
        <w:t xml:space="preserve"> </w:t>
      </w:r>
      <w:r>
        <w:rPr>
          <w:color w:val="231F20"/>
        </w:rPr>
        <w:t>“Bát</w:t>
      </w:r>
      <w:r>
        <w:rPr>
          <w:color w:val="231F20"/>
          <w:spacing w:val="-9"/>
        </w:rPr>
        <w:t xml:space="preserve"> </w:t>
      </w:r>
      <w:r>
        <w:rPr>
          <w:color w:val="231F20"/>
        </w:rPr>
        <w:t>nhã</w:t>
      </w:r>
      <w:r>
        <w:rPr>
          <w:color w:val="231F20"/>
          <w:spacing w:val="-9"/>
        </w:rPr>
        <w:t xml:space="preserve"> </w:t>
      </w:r>
      <w:r>
        <w:rPr>
          <w:color w:val="231F20"/>
        </w:rPr>
        <w:t>vô</w:t>
      </w:r>
      <w:r>
        <w:rPr>
          <w:color w:val="231F20"/>
          <w:spacing w:val="-9"/>
        </w:rPr>
        <w:t xml:space="preserve"> </w:t>
      </w:r>
      <w:r>
        <w:rPr>
          <w:color w:val="231F20"/>
        </w:rPr>
        <w:t>tri”.</w:t>
      </w:r>
      <w:r>
        <w:rPr>
          <w:color w:val="231F20"/>
          <w:spacing w:val="-7"/>
        </w:rPr>
        <w:t xml:space="preserve"> </w:t>
      </w:r>
      <w:r>
        <w:rPr>
          <w:color w:val="231F20"/>
        </w:rPr>
        <w:t>Đó</w:t>
      </w:r>
      <w:r>
        <w:rPr>
          <w:color w:val="231F20"/>
          <w:spacing w:val="-9"/>
        </w:rPr>
        <w:t xml:space="preserve"> </w:t>
      </w:r>
      <w:r>
        <w:rPr>
          <w:color w:val="231F20"/>
        </w:rPr>
        <w:t>là</w:t>
      </w:r>
      <w:r>
        <w:rPr>
          <w:color w:val="231F20"/>
          <w:spacing w:val="-9"/>
        </w:rPr>
        <w:t xml:space="preserve"> </w:t>
      </w:r>
      <w:r>
        <w:rPr>
          <w:color w:val="231F20"/>
        </w:rPr>
        <w:t>Căn</w:t>
      </w:r>
      <w:r>
        <w:rPr>
          <w:color w:val="231F20"/>
          <w:spacing w:val="-9"/>
        </w:rPr>
        <w:t xml:space="preserve"> </w:t>
      </w:r>
      <w:r>
        <w:rPr>
          <w:color w:val="231F20"/>
        </w:rPr>
        <w:t>bản</w:t>
      </w:r>
      <w:r>
        <w:rPr>
          <w:color w:val="231F20"/>
          <w:spacing w:val="-9"/>
        </w:rPr>
        <w:t xml:space="preserve"> </w:t>
      </w:r>
      <w:r>
        <w:rPr>
          <w:color w:val="231F20"/>
        </w:rPr>
        <w:t>trí. Không</w:t>
      </w:r>
      <w:r>
        <w:rPr>
          <w:color w:val="231F20"/>
          <w:spacing w:val="-22"/>
        </w:rPr>
        <w:t xml:space="preserve"> </w:t>
      </w:r>
      <w:r>
        <w:rPr>
          <w:color w:val="231F20"/>
        </w:rPr>
        <w:t>khởi</w:t>
      </w:r>
      <w:r>
        <w:rPr>
          <w:color w:val="231F20"/>
          <w:spacing w:val="-21"/>
        </w:rPr>
        <w:t xml:space="preserve"> </w:t>
      </w:r>
      <w:r>
        <w:rPr>
          <w:color w:val="231F20"/>
        </w:rPr>
        <w:t>tâm</w:t>
      </w:r>
      <w:r>
        <w:rPr>
          <w:color w:val="231F20"/>
          <w:spacing w:val="-21"/>
        </w:rPr>
        <w:t xml:space="preserve"> </w:t>
      </w:r>
      <w:r>
        <w:rPr>
          <w:color w:val="231F20"/>
        </w:rPr>
        <w:t>không</w:t>
      </w:r>
      <w:r>
        <w:rPr>
          <w:color w:val="231F20"/>
          <w:spacing w:val="-21"/>
        </w:rPr>
        <w:t xml:space="preserve"> </w:t>
      </w:r>
      <w:r>
        <w:rPr>
          <w:color w:val="231F20"/>
        </w:rPr>
        <w:t>động</w:t>
      </w:r>
      <w:r>
        <w:rPr>
          <w:color w:val="231F20"/>
          <w:spacing w:val="-21"/>
        </w:rPr>
        <w:t xml:space="preserve"> </w:t>
      </w:r>
      <w:r>
        <w:rPr>
          <w:color w:val="231F20"/>
        </w:rPr>
        <w:t>niệm</w:t>
      </w:r>
      <w:r>
        <w:rPr>
          <w:color w:val="231F20"/>
          <w:spacing w:val="-20"/>
        </w:rPr>
        <w:t xml:space="preserve"> </w:t>
      </w:r>
      <w:r>
        <w:rPr>
          <w:color w:val="231F20"/>
        </w:rPr>
        <w:t>là</w:t>
      </w:r>
      <w:r>
        <w:rPr>
          <w:color w:val="231F20"/>
          <w:spacing w:val="-22"/>
        </w:rPr>
        <w:t xml:space="preserve"> </w:t>
      </w:r>
      <w:r>
        <w:rPr>
          <w:color w:val="231F20"/>
        </w:rPr>
        <w:t>Căn</w:t>
      </w:r>
      <w:r>
        <w:rPr>
          <w:color w:val="231F20"/>
          <w:spacing w:val="-20"/>
        </w:rPr>
        <w:t xml:space="preserve"> </w:t>
      </w:r>
      <w:r>
        <w:rPr>
          <w:color w:val="231F20"/>
        </w:rPr>
        <w:t>bản</w:t>
      </w:r>
      <w:r>
        <w:rPr>
          <w:color w:val="231F20"/>
          <w:spacing w:val="-21"/>
        </w:rPr>
        <w:t xml:space="preserve"> </w:t>
      </w:r>
      <w:r>
        <w:rPr>
          <w:color w:val="231F20"/>
        </w:rPr>
        <w:t>trí.</w:t>
      </w:r>
      <w:r>
        <w:rPr>
          <w:color w:val="231F20"/>
          <w:spacing w:val="-20"/>
        </w:rPr>
        <w:t xml:space="preserve"> </w:t>
      </w:r>
      <w:r>
        <w:rPr>
          <w:color w:val="231F20"/>
        </w:rPr>
        <w:t>Khởi</w:t>
      </w:r>
      <w:r>
        <w:rPr>
          <w:color w:val="231F20"/>
          <w:spacing w:val="-21"/>
        </w:rPr>
        <w:t xml:space="preserve"> </w:t>
      </w:r>
      <w:r>
        <w:rPr>
          <w:color w:val="231F20"/>
        </w:rPr>
        <w:t>tác</w:t>
      </w:r>
      <w:r>
        <w:rPr>
          <w:color w:val="231F20"/>
          <w:spacing w:val="-20"/>
        </w:rPr>
        <w:t xml:space="preserve"> </w:t>
      </w:r>
      <w:r>
        <w:rPr>
          <w:color w:val="231F20"/>
        </w:rPr>
        <w:t>dụng là</w:t>
      </w:r>
      <w:r>
        <w:rPr>
          <w:color w:val="231F20"/>
          <w:spacing w:val="-13"/>
        </w:rPr>
        <w:t xml:space="preserve"> </w:t>
      </w:r>
      <w:r>
        <w:rPr>
          <w:color w:val="231F20"/>
        </w:rPr>
        <w:t>có</w:t>
      </w:r>
      <w:r>
        <w:rPr>
          <w:color w:val="231F20"/>
          <w:spacing w:val="-12"/>
        </w:rPr>
        <w:t xml:space="preserve"> </w:t>
      </w:r>
      <w:r>
        <w:rPr>
          <w:color w:val="231F20"/>
        </w:rPr>
        <w:t>người</w:t>
      </w:r>
      <w:r>
        <w:rPr>
          <w:color w:val="231F20"/>
          <w:spacing w:val="-12"/>
        </w:rPr>
        <w:t xml:space="preserve"> </w:t>
      </w:r>
      <w:r>
        <w:rPr>
          <w:color w:val="231F20"/>
        </w:rPr>
        <w:t>đến</w:t>
      </w:r>
      <w:r>
        <w:rPr>
          <w:color w:val="231F20"/>
          <w:spacing w:val="-12"/>
        </w:rPr>
        <w:t xml:space="preserve"> </w:t>
      </w:r>
      <w:r>
        <w:rPr>
          <w:color w:val="231F20"/>
        </w:rPr>
        <w:t>thỉnh</w:t>
      </w:r>
      <w:r>
        <w:rPr>
          <w:color w:val="231F20"/>
          <w:spacing w:val="-13"/>
        </w:rPr>
        <w:t xml:space="preserve"> </w:t>
      </w:r>
      <w:r>
        <w:rPr>
          <w:color w:val="231F20"/>
        </w:rPr>
        <w:t>giáo</w:t>
      </w:r>
      <w:r>
        <w:rPr>
          <w:color w:val="231F20"/>
          <w:spacing w:val="-12"/>
        </w:rPr>
        <w:t xml:space="preserve"> </w:t>
      </w:r>
      <w:r>
        <w:rPr>
          <w:color w:val="231F20"/>
        </w:rPr>
        <w:t>với</w:t>
      </w:r>
      <w:r>
        <w:rPr>
          <w:color w:val="231F20"/>
          <w:spacing w:val="-12"/>
        </w:rPr>
        <w:t xml:space="preserve"> </w:t>
      </w:r>
      <w:r>
        <w:rPr>
          <w:color w:val="231F20"/>
        </w:rPr>
        <w:t>vị</w:t>
      </w:r>
      <w:r>
        <w:rPr>
          <w:color w:val="231F20"/>
          <w:spacing w:val="-12"/>
        </w:rPr>
        <w:t xml:space="preserve"> </w:t>
      </w:r>
      <w:r>
        <w:rPr>
          <w:color w:val="231F20"/>
        </w:rPr>
        <w:t>này.</w:t>
      </w:r>
      <w:r>
        <w:rPr>
          <w:color w:val="231F20"/>
          <w:spacing w:val="-12"/>
        </w:rPr>
        <w:t xml:space="preserve"> </w:t>
      </w:r>
      <w:r>
        <w:rPr>
          <w:color w:val="231F20"/>
        </w:rPr>
        <w:t>Vị</w:t>
      </w:r>
      <w:r>
        <w:rPr>
          <w:color w:val="231F20"/>
          <w:spacing w:val="-12"/>
        </w:rPr>
        <w:t xml:space="preserve"> </w:t>
      </w:r>
      <w:r>
        <w:rPr>
          <w:color w:val="231F20"/>
        </w:rPr>
        <w:t>này</w:t>
      </w:r>
      <w:r>
        <w:rPr>
          <w:color w:val="231F20"/>
          <w:spacing w:val="-12"/>
        </w:rPr>
        <w:t xml:space="preserve"> </w:t>
      </w:r>
      <w:r>
        <w:rPr>
          <w:color w:val="231F20"/>
        </w:rPr>
        <w:t>giảng</w:t>
      </w:r>
      <w:r>
        <w:rPr>
          <w:color w:val="231F20"/>
          <w:spacing w:val="-12"/>
        </w:rPr>
        <w:t xml:space="preserve"> </w:t>
      </w:r>
      <w:r>
        <w:rPr>
          <w:color w:val="231F20"/>
        </w:rPr>
        <w:t>giải</w:t>
      </w:r>
      <w:r>
        <w:rPr>
          <w:color w:val="231F20"/>
          <w:spacing w:val="-12"/>
        </w:rPr>
        <w:t xml:space="preserve"> </w:t>
      </w:r>
      <w:r>
        <w:rPr>
          <w:color w:val="231F20"/>
        </w:rPr>
        <w:t>cho</w:t>
      </w:r>
      <w:r>
        <w:rPr>
          <w:color w:val="231F20"/>
          <w:spacing w:val="-12"/>
        </w:rPr>
        <w:t xml:space="preserve"> </w:t>
      </w:r>
      <w:r>
        <w:rPr>
          <w:color w:val="231F20"/>
        </w:rPr>
        <w:t xml:space="preserve">họ, </w:t>
      </w:r>
      <w:r>
        <w:rPr>
          <w:color w:val="231F20"/>
          <w:spacing w:val="-4"/>
          <w:w w:val="105"/>
        </w:rPr>
        <w:t>đó</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“vô</w:t>
      </w:r>
      <w:r>
        <w:rPr>
          <w:color w:val="231F20"/>
          <w:spacing w:val="-18"/>
          <w:w w:val="105"/>
        </w:rPr>
        <w:t xml:space="preserve"> </w:t>
      </w:r>
      <w:r>
        <w:rPr>
          <w:color w:val="231F20"/>
          <w:spacing w:val="-4"/>
          <w:w w:val="105"/>
        </w:rPr>
        <w:t>sở</w:t>
      </w:r>
      <w:r>
        <w:rPr>
          <w:color w:val="231F20"/>
          <w:spacing w:val="-19"/>
          <w:w w:val="105"/>
        </w:rPr>
        <w:t xml:space="preserve"> </w:t>
      </w:r>
      <w:r>
        <w:rPr>
          <w:color w:val="231F20"/>
          <w:spacing w:val="-4"/>
          <w:w w:val="105"/>
        </w:rPr>
        <w:t>bất</w:t>
      </w:r>
      <w:r>
        <w:rPr>
          <w:color w:val="231F20"/>
          <w:spacing w:val="-18"/>
          <w:w w:val="105"/>
        </w:rPr>
        <w:t xml:space="preserve"> </w:t>
      </w:r>
      <w:r>
        <w:rPr>
          <w:color w:val="231F20"/>
          <w:spacing w:val="-4"/>
          <w:w w:val="105"/>
        </w:rPr>
        <w:t>tri”</w:t>
      </w:r>
      <w:r>
        <w:rPr>
          <w:color w:val="231F20"/>
          <w:spacing w:val="-18"/>
          <w:w w:val="105"/>
        </w:rPr>
        <w:t xml:space="preserve"> </w:t>
      </w:r>
      <w:r>
        <w:rPr>
          <w:color w:val="231F20"/>
          <w:spacing w:val="-4"/>
          <w:w w:val="105"/>
        </w:rPr>
        <w:t>(không</w:t>
      </w:r>
      <w:r>
        <w:rPr>
          <w:color w:val="231F20"/>
          <w:spacing w:val="-19"/>
          <w:w w:val="105"/>
        </w:rPr>
        <w:t xml:space="preserve"> </w:t>
      </w:r>
      <w:r>
        <w:rPr>
          <w:color w:val="231F20"/>
          <w:spacing w:val="-4"/>
          <w:w w:val="105"/>
        </w:rPr>
        <w:t>điều</w:t>
      </w:r>
      <w:r>
        <w:rPr>
          <w:color w:val="231F20"/>
          <w:spacing w:val="-18"/>
          <w:w w:val="105"/>
        </w:rPr>
        <w:t xml:space="preserve"> </w:t>
      </w:r>
      <w:r>
        <w:rPr>
          <w:color w:val="231F20"/>
          <w:spacing w:val="-4"/>
          <w:w w:val="105"/>
        </w:rPr>
        <w:t>gì</w:t>
      </w:r>
      <w:r>
        <w:rPr>
          <w:color w:val="231F20"/>
          <w:spacing w:val="-18"/>
          <w:w w:val="105"/>
        </w:rPr>
        <w:t xml:space="preserve"> </w:t>
      </w:r>
      <w:r>
        <w:rPr>
          <w:color w:val="231F20"/>
          <w:spacing w:val="-4"/>
          <w:w w:val="105"/>
        </w:rPr>
        <w:t>không</w:t>
      </w:r>
      <w:r>
        <w:rPr>
          <w:color w:val="231F20"/>
          <w:spacing w:val="-19"/>
          <w:w w:val="105"/>
        </w:rPr>
        <w:t xml:space="preserve"> </w:t>
      </w:r>
      <w:r>
        <w:rPr>
          <w:color w:val="231F20"/>
          <w:spacing w:val="-4"/>
          <w:w w:val="105"/>
        </w:rPr>
        <w:t>biết).</w:t>
      </w:r>
      <w:r>
        <w:rPr>
          <w:color w:val="231F20"/>
          <w:spacing w:val="-18"/>
          <w:w w:val="105"/>
        </w:rPr>
        <w:t xml:space="preserve"> </w:t>
      </w:r>
      <w:r>
        <w:rPr>
          <w:color w:val="231F20"/>
          <w:spacing w:val="-4"/>
          <w:w w:val="105"/>
        </w:rPr>
        <w:t>Bát</w:t>
      </w:r>
      <w:r>
        <w:rPr>
          <w:color w:val="231F20"/>
          <w:spacing w:val="-18"/>
          <w:w w:val="105"/>
        </w:rPr>
        <w:t xml:space="preserve"> </w:t>
      </w:r>
      <w:r>
        <w:rPr>
          <w:color w:val="231F20"/>
          <w:spacing w:val="-4"/>
          <w:w w:val="105"/>
        </w:rPr>
        <w:t>nhã</w:t>
      </w:r>
      <w:r>
        <w:rPr>
          <w:color w:val="231F20"/>
          <w:spacing w:val="-19"/>
          <w:w w:val="105"/>
        </w:rPr>
        <w:t xml:space="preserve"> </w:t>
      </w:r>
      <w:r>
        <w:rPr>
          <w:color w:val="231F20"/>
          <w:spacing w:val="-4"/>
          <w:w w:val="105"/>
        </w:rPr>
        <w:t>vô</w:t>
      </w:r>
      <w:r>
        <w:rPr>
          <w:color w:val="231F20"/>
          <w:spacing w:val="-18"/>
          <w:w w:val="105"/>
        </w:rPr>
        <w:t xml:space="preserve"> </w:t>
      </w:r>
      <w:r>
        <w:rPr>
          <w:color w:val="231F20"/>
          <w:spacing w:val="-4"/>
          <w:w w:val="105"/>
        </w:rPr>
        <w:t>tri, vô</w:t>
      </w:r>
      <w:r>
        <w:rPr>
          <w:color w:val="231F20"/>
          <w:spacing w:val="-17"/>
          <w:w w:val="105"/>
        </w:rPr>
        <w:t xml:space="preserve"> </w:t>
      </w:r>
      <w:r>
        <w:rPr>
          <w:color w:val="231F20"/>
          <w:spacing w:val="-4"/>
          <w:w w:val="105"/>
        </w:rPr>
        <w:t>sở</w:t>
      </w:r>
      <w:r>
        <w:rPr>
          <w:color w:val="231F20"/>
          <w:spacing w:val="-17"/>
          <w:w w:val="105"/>
        </w:rPr>
        <w:t xml:space="preserve"> </w:t>
      </w:r>
      <w:r>
        <w:rPr>
          <w:color w:val="231F20"/>
          <w:spacing w:val="-4"/>
          <w:w w:val="105"/>
        </w:rPr>
        <w:t>bất</w:t>
      </w:r>
      <w:r>
        <w:rPr>
          <w:color w:val="231F20"/>
          <w:spacing w:val="-18"/>
          <w:w w:val="105"/>
        </w:rPr>
        <w:t xml:space="preserve"> </w:t>
      </w:r>
      <w:r>
        <w:rPr>
          <w:color w:val="231F20"/>
          <w:spacing w:val="-4"/>
          <w:w w:val="105"/>
        </w:rPr>
        <w:t>tri,</w:t>
      </w:r>
      <w:r>
        <w:rPr>
          <w:color w:val="231F20"/>
          <w:spacing w:val="-18"/>
          <w:w w:val="105"/>
        </w:rPr>
        <w:t xml:space="preserve"> </w:t>
      </w:r>
      <w:r>
        <w:rPr>
          <w:color w:val="231F20"/>
          <w:spacing w:val="-4"/>
          <w:w w:val="105"/>
        </w:rPr>
        <w:t>cho</w:t>
      </w:r>
      <w:r>
        <w:rPr>
          <w:color w:val="231F20"/>
          <w:spacing w:val="-17"/>
          <w:w w:val="105"/>
        </w:rPr>
        <w:t xml:space="preserve"> </w:t>
      </w:r>
      <w:r>
        <w:rPr>
          <w:color w:val="231F20"/>
          <w:spacing w:val="-4"/>
          <w:w w:val="105"/>
        </w:rPr>
        <w:t>nên</w:t>
      </w:r>
      <w:r>
        <w:rPr>
          <w:color w:val="231F20"/>
          <w:spacing w:val="-17"/>
          <w:w w:val="105"/>
        </w:rPr>
        <w:t xml:space="preserve"> </w:t>
      </w:r>
      <w:r>
        <w:rPr>
          <w:color w:val="231F20"/>
          <w:spacing w:val="-4"/>
          <w:w w:val="105"/>
        </w:rPr>
        <w:t>Ngài</w:t>
      </w:r>
      <w:r>
        <w:rPr>
          <w:color w:val="231F20"/>
          <w:spacing w:val="-17"/>
          <w:w w:val="105"/>
        </w:rPr>
        <w:t xml:space="preserve"> </w:t>
      </w:r>
      <w:r>
        <w:rPr>
          <w:color w:val="231F20"/>
          <w:spacing w:val="-4"/>
          <w:w w:val="105"/>
        </w:rPr>
        <w:t>ứng</w:t>
      </w:r>
      <w:r>
        <w:rPr>
          <w:color w:val="231F20"/>
          <w:spacing w:val="-17"/>
          <w:w w:val="105"/>
        </w:rPr>
        <w:t xml:space="preserve"> </w:t>
      </w:r>
      <w:r>
        <w:rPr>
          <w:color w:val="231F20"/>
          <w:spacing w:val="-4"/>
          <w:w w:val="105"/>
        </w:rPr>
        <w:t>hóa</w:t>
      </w:r>
      <w:r>
        <w:rPr>
          <w:color w:val="231F20"/>
          <w:spacing w:val="-17"/>
          <w:w w:val="105"/>
        </w:rPr>
        <w:t xml:space="preserve"> </w:t>
      </w:r>
      <w:r>
        <w:rPr>
          <w:color w:val="231F20"/>
          <w:spacing w:val="-4"/>
          <w:w w:val="105"/>
        </w:rPr>
        <w:t>trong</w:t>
      </w:r>
      <w:r>
        <w:rPr>
          <w:color w:val="231F20"/>
          <w:spacing w:val="-17"/>
          <w:w w:val="105"/>
        </w:rPr>
        <w:t xml:space="preserve"> </w:t>
      </w:r>
      <w:r>
        <w:rPr>
          <w:color w:val="231F20"/>
          <w:spacing w:val="-4"/>
          <w:w w:val="105"/>
        </w:rPr>
        <w:t>mười</w:t>
      </w:r>
      <w:r>
        <w:rPr>
          <w:color w:val="231F20"/>
          <w:spacing w:val="-17"/>
          <w:w w:val="105"/>
        </w:rPr>
        <w:t xml:space="preserve"> </w:t>
      </w:r>
      <w:r>
        <w:rPr>
          <w:color w:val="231F20"/>
          <w:spacing w:val="-4"/>
          <w:w w:val="105"/>
        </w:rPr>
        <w:t>pháp</w:t>
      </w:r>
      <w:r>
        <w:rPr>
          <w:color w:val="231F20"/>
          <w:spacing w:val="-17"/>
          <w:w w:val="105"/>
        </w:rPr>
        <w:t xml:space="preserve"> </w:t>
      </w:r>
      <w:r>
        <w:rPr>
          <w:color w:val="231F20"/>
          <w:spacing w:val="-4"/>
          <w:w w:val="105"/>
        </w:rPr>
        <w:t>giới.</w:t>
      </w:r>
      <w:r>
        <w:rPr>
          <w:color w:val="231F20"/>
          <w:spacing w:val="-17"/>
          <w:w w:val="105"/>
        </w:rPr>
        <w:t xml:space="preserve"> </w:t>
      </w:r>
      <w:r>
        <w:rPr>
          <w:color w:val="231F20"/>
          <w:spacing w:val="-4"/>
          <w:w w:val="105"/>
        </w:rPr>
        <w:t xml:space="preserve">Khi </w:t>
      </w:r>
      <w:r>
        <w:rPr>
          <w:color w:val="231F20"/>
          <w:w w:val="105"/>
        </w:rPr>
        <w:t>đối</w:t>
      </w:r>
      <w:r>
        <w:rPr>
          <w:color w:val="231F20"/>
          <w:spacing w:val="-2"/>
          <w:w w:val="105"/>
        </w:rPr>
        <w:t xml:space="preserve"> </w:t>
      </w:r>
      <w:r>
        <w:rPr>
          <w:color w:val="231F20"/>
          <w:w w:val="105"/>
        </w:rPr>
        <w:t>diện</w:t>
      </w:r>
      <w:r>
        <w:rPr>
          <w:color w:val="231F20"/>
          <w:spacing w:val="-2"/>
          <w:w w:val="105"/>
        </w:rPr>
        <w:t xml:space="preserve"> </w:t>
      </w:r>
      <w:r>
        <w:rPr>
          <w:color w:val="231F20"/>
          <w:w w:val="105"/>
        </w:rPr>
        <w:t>với</w:t>
      </w:r>
      <w:r>
        <w:rPr>
          <w:color w:val="231F20"/>
          <w:spacing w:val="-2"/>
          <w:w w:val="105"/>
        </w:rPr>
        <w:t xml:space="preserve"> </w:t>
      </w:r>
      <w:r>
        <w:rPr>
          <w:color w:val="231F20"/>
          <w:w w:val="105"/>
        </w:rPr>
        <w:t>những</w:t>
      </w:r>
      <w:r>
        <w:rPr>
          <w:color w:val="231F20"/>
          <w:spacing w:val="-2"/>
          <w:w w:val="105"/>
        </w:rPr>
        <w:t xml:space="preserve"> </w:t>
      </w:r>
      <w:r>
        <w:rPr>
          <w:color w:val="231F20"/>
          <w:w w:val="105"/>
        </w:rPr>
        <w:t>kẻ</w:t>
      </w:r>
      <w:r>
        <w:rPr>
          <w:color w:val="231F20"/>
          <w:spacing w:val="-2"/>
          <w:w w:val="105"/>
        </w:rPr>
        <w:t xml:space="preserve"> </w:t>
      </w:r>
      <w:r>
        <w:rPr>
          <w:color w:val="231F20"/>
          <w:w w:val="105"/>
        </w:rPr>
        <w:t>phàm</w:t>
      </w:r>
      <w:r>
        <w:rPr>
          <w:color w:val="231F20"/>
          <w:spacing w:val="-2"/>
          <w:w w:val="105"/>
        </w:rPr>
        <w:t xml:space="preserve"> </w:t>
      </w:r>
      <w:r>
        <w:rPr>
          <w:color w:val="231F20"/>
          <w:w w:val="105"/>
        </w:rPr>
        <w:t>phu,</w:t>
      </w:r>
      <w:r>
        <w:rPr>
          <w:color w:val="231F20"/>
          <w:spacing w:val="-2"/>
          <w:w w:val="105"/>
        </w:rPr>
        <w:t xml:space="preserve"> </w:t>
      </w:r>
      <w:r>
        <w:rPr>
          <w:color w:val="231F20"/>
          <w:w w:val="105"/>
        </w:rPr>
        <w:t>thì</w:t>
      </w:r>
      <w:r>
        <w:rPr>
          <w:color w:val="231F20"/>
          <w:spacing w:val="-2"/>
          <w:w w:val="105"/>
        </w:rPr>
        <w:t xml:space="preserve"> </w:t>
      </w:r>
      <w:r>
        <w:rPr>
          <w:color w:val="231F20"/>
          <w:w w:val="105"/>
        </w:rPr>
        <w:t>Ngài</w:t>
      </w:r>
      <w:r>
        <w:rPr>
          <w:color w:val="231F20"/>
          <w:spacing w:val="-2"/>
          <w:w w:val="105"/>
        </w:rPr>
        <w:t xml:space="preserve"> </w:t>
      </w:r>
      <w:r>
        <w:rPr>
          <w:color w:val="231F20"/>
          <w:w w:val="105"/>
        </w:rPr>
        <w:t>vô</w:t>
      </w:r>
      <w:r>
        <w:rPr>
          <w:color w:val="231F20"/>
          <w:spacing w:val="-2"/>
          <w:w w:val="105"/>
        </w:rPr>
        <w:t xml:space="preserve"> </w:t>
      </w:r>
      <w:r>
        <w:rPr>
          <w:color w:val="231F20"/>
          <w:w w:val="105"/>
        </w:rPr>
        <w:t>sở</w:t>
      </w:r>
      <w:r>
        <w:rPr>
          <w:color w:val="231F20"/>
          <w:spacing w:val="-2"/>
          <w:w w:val="105"/>
        </w:rPr>
        <w:t xml:space="preserve"> </w:t>
      </w:r>
      <w:r>
        <w:rPr>
          <w:color w:val="231F20"/>
          <w:w w:val="105"/>
        </w:rPr>
        <w:t>bất</w:t>
      </w:r>
      <w:r>
        <w:rPr>
          <w:color w:val="231F20"/>
          <w:spacing w:val="-2"/>
          <w:w w:val="105"/>
        </w:rPr>
        <w:t xml:space="preserve"> </w:t>
      </w:r>
      <w:r>
        <w:rPr>
          <w:color w:val="231F20"/>
          <w:w w:val="105"/>
        </w:rPr>
        <w:t>tri.</w:t>
      </w:r>
      <w:r>
        <w:rPr>
          <w:color w:val="231F20"/>
          <w:spacing w:val="-2"/>
          <w:w w:val="105"/>
        </w:rPr>
        <w:t xml:space="preserve"> </w:t>
      </w:r>
      <w:r>
        <w:rPr>
          <w:color w:val="231F20"/>
          <w:w w:val="105"/>
        </w:rPr>
        <w:t xml:space="preserve">Khi </w:t>
      </w:r>
      <w:r>
        <w:rPr>
          <w:color w:val="231F20"/>
          <w:spacing w:val="-2"/>
          <w:w w:val="105"/>
        </w:rPr>
        <w:t>không</w:t>
      </w:r>
      <w:r>
        <w:rPr>
          <w:color w:val="231F20"/>
          <w:spacing w:val="-23"/>
          <w:w w:val="105"/>
        </w:rPr>
        <w:t xml:space="preserve"> </w:t>
      </w:r>
      <w:r>
        <w:rPr>
          <w:color w:val="231F20"/>
          <w:spacing w:val="-2"/>
          <w:w w:val="105"/>
        </w:rPr>
        <w:t>đối</w:t>
      </w:r>
      <w:r>
        <w:rPr>
          <w:color w:val="231F20"/>
          <w:spacing w:val="-23"/>
          <w:w w:val="105"/>
        </w:rPr>
        <w:t xml:space="preserve"> </w:t>
      </w:r>
      <w:r>
        <w:rPr>
          <w:color w:val="231F20"/>
          <w:spacing w:val="-2"/>
          <w:w w:val="105"/>
        </w:rPr>
        <w:t>diện</w:t>
      </w:r>
      <w:r>
        <w:rPr>
          <w:color w:val="231F20"/>
          <w:spacing w:val="-23"/>
          <w:w w:val="105"/>
        </w:rPr>
        <w:t xml:space="preserve"> </w:t>
      </w:r>
      <w:r>
        <w:rPr>
          <w:color w:val="231F20"/>
          <w:spacing w:val="-2"/>
          <w:w w:val="105"/>
        </w:rPr>
        <w:t>với</w:t>
      </w:r>
      <w:r>
        <w:rPr>
          <w:color w:val="231F20"/>
          <w:spacing w:val="-23"/>
          <w:w w:val="105"/>
        </w:rPr>
        <w:t xml:space="preserve"> </w:t>
      </w:r>
      <w:r>
        <w:rPr>
          <w:color w:val="231F20"/>
          <w:spacing w:val="-2"/>
          <w:w w:val="105"/>
        </w:rPr>
        <w:t>những</w:t>
      </w:r>
      <w:r>
        <w:rPr>
          <w:color w:val="231F20"/>
          <w:spacing w:val="-23"/>
          <w:w w:val="105"/>
        </w:rPr>
        <w:t xml:space="preserve"> </w:t>
      </w:r>
      <w:r>
        <w:rPr>
          <w:color w:val="231F20"/>
          <w:spacing w:val="-2"/>
          <w:w w:val="105"/>
        </w:rPr>
        <w:t>kẻ</w:t>
      </w:r>
      <w:r>
        <w:rPr>
          <w:color w:val="231F20"/>
          <w:spacing w:val="-23"/>
          <w:w w:val="105"/>
        </w:rPr>
        <w:t xml:space="preserve"> </w:t>
      </w:r>
      <w:r>
        <w:rPr>
          <w:color w:val="231F20"/>
          <w:spacing w:val="-2"/>
          <w:w w:val="105"/>
        </w:rPr>
        <w:t>phàm</w:t>
      </w:r>
      <w:r>
        <w:rPr>
          <w:color w:val="231F20"/>
          <w:spacing w:val="-23"/>
          <w:w w:val="105"/>
        </w:rPr>
        <w:t xml:space="preserve"> </w:t>
      </w:r>
      <w:r>
        <w:rPr>
          <w:color w:val="231F20"/>
          <w:spacing w:val="-2"/>
          <w:w w:val="105"/>
        </w:rPr>
        <w:t>phu</w:t>
      </w:r>
      <w:r>
        <w:rPr>
          <w:color w:val="231F20"/>
          <w:spacing w:val="-23"/>
          <w:w w:val="105"/>
        </w:rPr>
        <w:t xml:space="preserve"> </w:t>
      </w:r>
      <w:r>
        <w:rPr>
          <w:color w:val="231F20"/>
          <w:spacing w:val="-2"/>
          <w:w w:val="105"/>
        </w:rPr>
        <w:t>này,</w:t>
      </w:r>
      <w:r>
        <w:rPr>
          <w:color w:val="231F20"/>
          <w:spacing w:val="-23"/>
          <w:w w:val="105"/>
        </w:rPr>
        <w:t xml:space="preserve"> </w:t>
      </w:r>
      <w:r>
        <w:rPr>
          <w:color w:val="231F20"/>
          <w:spacing w:val="-2"/>
          <w:w w:val="105"/>
        </w:rPr>
        <w:t>thì</w:t>
      </w:r>
      <w:r>
        <w:rPr>
          <w:color w:val="231F20"/>
          <w:spacing w:val="-23"/>
          <w:w w:val="105"/>
        </w:rPr>
        <w:t xml:space="preserve"> </w:t>
      </w:r>
      <w:r>
        <w:rPr>
          <w:color w:val="231F20"/>
          <w:spacing w:val="-2"/>
          <w:w w:val="105"/>
        </w:rPr>
        <w:t>Ngài</w:t>
      </w:r>
      <w:r>
        <w:rPr>
          <w:color w:val="231F20"/>
          <w:spacing w:val="-23"/>
          <w:w w:val="105"/>
        </w:rPr>
        <w:t xml:space="preserve"> </w:t>
      </w:r>
      <w:r>
        <w:rPr>
          <w:color w:val="231F20"/>
          <w:spacing w:val="-2"/>
          <w:w w:val="105"/>
        </w:rPr>
        <w:t>là</w:t>
      </w:r>
      <w:r>
        <w:rPr>
          <w:color w:val="231F20"/>
          <w:spacing w:val="-23"/>
          <w:w w:val="105"/>
        </w:rPr>
        <w:t xml:space="preserve"> </w:t>
      </w:r>
      <w:r>
        <w:rPr>
          <w:color w:val="231F20"/>
          <w:spacing w:val="-2"/>
          <w:w w:val="105"/>
        </w:rPr>
        <w:t>vô</w:t>
      </w:r>
      <w:r>
        <w:rPr>
          <w:color w:val="231F20"/>
          <w:spacing w:val="-23"/>
          <w:w w:val="105"/>
        </w:rPr>
        <w:t xml:space="preserve"> </w:t>
      </w:r>
      <w:r>
        <w:rPr>
          <w:color w:val="231F20"/>
          <w:spacing w:val="-2"/>
          <w:w w:val="105"/>
        </w:rPr>
        <w:t>tri.</w:t>
      </w:r>
    </w:p>
    <w:p w14:paraId="71AEECD7" w14:textId="77777777" w:rsidR="00941B9D" w:rsidRDefault="00545CF7">
      <w:pPr>
        <w:pStyle w:val="BodyText"/>
        <w:spacing w:before="150" w:line="302" w:lineRule="auto"/>
        <w:ind w:left="397" w:right="112"/>
      </w:pPr>
      <w:r>
        <w:rPr>
          <w:color w:val="231F20"/>
          <w:w w:val="105"/>
        </w:rPr>
        <w:t>Vô</w:t>
      </w:r>
      <w:r>
        <w:rPr>
          <w:color w:val="231F20"/>
          <w:spacing w:val="-19"/>
          <w:w w:val="105"/>
        </w:rPr>
        <w:t xml:space="preserve"> </w:t>
      </w:r>
      <w:r>
        <w:rPr>
          <w:color w:val="231F20"/>
          <w:w w:val="105"/>
        </w:rPr>
        <w:t>tri</w:t>
      </w:r>
      <w:r>
        <w:rPr>
          <w:color w:val="231F20"/>
          <w:spacing w:val="-20"/>
          <w:w w:val="105"/>
        </w:rPr>
        <w:t xml:space="preserve"> </w:t>
      </w:r>
      <w:r>
        <w:rPr>
          <w:color w:val="231F20"/>
          <w:w w:val="105"/>
        </w:rPr>
        <w:t>và</w:t>
      </w:r>
      <w:r>
        <w:rPr>
          <w:color w:val="231F20"/>
          <w:spacing w:val="-20"/>
          <w:w w:val="105"/>
        </w:rPr>
        <w:t xml:space="preserve"> </w:t>
      </w:r>
      <w:r>
        <w:rPr>
          <w:color w:val="231F20"/>
          <w:w w:val="105"/>
        </w:rPr>
        <w:t>vô</w:t>
      </w:r>
      <w:r>
        <w:rPr>
          <w:color w:val="231F20"/>
          <w:spacing w:val="-19"/>
          <w:w w:val="105"/>
        </w:rPr>
        <w:t xml:space="preserve"> </w:t>
      </w:r>
      <w:r>
        <w:rPr>
          <w:color w:val="231F20"/>
          <w:w w:val="105"/>
        </w:rPr>
        <w:t>sở</w:t>
      </w:r>
      <w:r>
        <w:rPr>
          <w:color w:val="231F20"/>
          <w:spacing w:val="-20"/>
          <w:w w:val="105"/>
        </w:rPr>
        <w:t xml:space="preserve"> </w:t>
      </w:r>
      <w:r>
        <w:rPr>
          <w:color w:val="231F20"/>
          <w:w w:val="105"/>
        </w:rPr>
        <w:t>bất</w:t>
      </w:r>
      <w:r>
        <w:rPr>
          <w:color w:val="231F20"/>
          <w:spacing w:val="-20"/>
          <w:w w:val="105"/>
        </w:rPr>
        <w:t xml:space="preserve"> </w:t>
      </w:r>
      <w:r>
        <w:rPr>
          <w:color w:val="231F20"/>
          <w:w w:val="105"/>
        </w:rPr>
        <w:t>tri</w:t>
      </w:r>
      <w:r>
        <w:rPr>
          <w:color w:val="231F20"/>
          <w:spacing w:val="-20"/>
          <w:w w:val="105"/>
        </w:rPr>
        <w:t xml:space="preserve"> </w:t>
      </w:r>
      <w:r>
        <w:rPr>
          <w:color w:val="231F20"/>
          <w:w w:val="105"/>
        </w:rPr>
        <w:t>là</w:t>
      </w:r>
      <w:r>
        <w:rPr>
          <w:color w:val="231F20"/>
          <w:spacing w:val="-20"/>
          <w:w w:val="105"/>
        </w:rPr>
        <w:t xml:space="preserve"> </w:t>
      </w:r>
      <w:r>
        <w:rPr>
          <w:color w:val="231F20"/>
          <w:w w:val="105"/>
        </w:rPr>
        <w:t>một</w:t>
      </w:r>
      <w:r>
        <w:rPr>
          <w:color w:val="231F20"/>
          <w:spacing w:val="-20"/>
          <w:w w:val="105"/>
        </w:rPr>
        <w:t xml:space="preserve"> </w:t>
      </w:r>
      <w:r>
        <w:rPr>
          <w:color w:val="231F20"/>
          <w:w w:val="105"/>
        </w:rPr>
        <w:t>chẳng</w:t>
      </w:r>
      <w:r>
        <w:rPr>
          <w:color w:val="231F20"/>
          <w:spacing w:val="-20"/>
          <w:w w:val="105"/>
        </w:rPr>
        <w:t xml:space="preserve"> </w:t>
      </w:r>
      <w:r>
        <w:rPr>
          <w:color w:val="231F20"/>
          <w:w w:val="105"/>
        </w:rPr>
        <w:t>phải</w:t>
      </w:r>
      <w:r>
        <w:rPr>
          <w:color w:val="231F20"/>
          <w:spacing w:val="-19"/>
          <w:w w:val="105"/>
        </w:rPr>
        <w:t xml:space="preserve"> </w:t>
      </w:r>
      <w:r>
        <w:rPr>
          <w:color w:val="231F20"/>
          <w:w w:val="105"/>
        </w:rPr>
        <w:t>hai,</w:t>
      </w:r>
      <w:r>
        <w:rPr>
          <w:color w:val="231F20"/>
          <w:spacing w:val="-19"/>
          <w:w w:val="105"/>
        </w:rPr>
        <w:t xml:space="preserve"> </w:t>
      </w:r>
      <w:r>
        <w:rPr>
          <w:color w:val="231F20"/>
          <w:w w:val="105"/>
        </w:rPr>
        <w:t>ý</w:t>
      </w:r>
      <w:r>
        <w:rPr>
          <w:color w:val="231F20"/>
          <w:spacing w:val="-20"/>
          <w:w w:val="105"/>
        </w:rPr>
        <w:t xml:space="preserve"> </w:t>
      </w:r>
      <w:r>
        <w:rPr>
          <w:color w:val="231F20"/>
          <w:w w:val="105"/>
        </w:rPr>
        <w:t>này</w:t>
      </w:r>
      <w:r>
        <w:rPr>
          <w:color w:val="231F20"/>
          <w:spacing w:val="-20"/>
          <w:w w:val="105"/>
        </w:rPr>
        <w:t xml:space="preserve"> </w:t>
      </w:r>
      <w:r>
        <w:rPr>
          <w:color w:val="231F20"/>
          <w:w w:val="105"/>
        </w:rPr>
        <w:t>rất</w:t>
      </w:r>
      <w:r>
        <w:rPr>
          <w:color w:val="231F20"/>
          <w:spacing w:val="-20"/>
          <w:w w:val="105"/>
        </w:rPr>
        <w:t xml:space="preserve"> </w:t>
      </w:r>
      <w:r>
        <w:rPr>
          <w:color w:val="231F20"/>
          <w:w w:val="105"/>
        </w:rPr>
        <w:t>sâu. Vô</w:t>
      </w:r>
      <w:r>
        <w:rPr>
          <w:color w:val="231F20"/>
          <w:spacing w:val="-14"/>
          <w:w w:val="105"/>
        </w:rPr>
        <w:t xml:space="preserve"> </w:t>
      </w:r>
      <w:r>
        <w:rPr>
          <w:color w:val="231F20"/>
          <w:w w:val="105"/>
        </w:rPr>
        <w:t>tri</w:t>
      </w:r>
      <w:r>
        <w:rPr>
          <w:color w:val="231F20"/>
          <w:spacing w:val="-15"/>
          <w:w w:val="105"/>
        </w:rPr>
        <w:t xml:space="preserve"> </w:t>
      </w:r>
      <w:r>
        <w:rPr>
          <w:color w:val="231F20"/>
          <w:w w:val="105"/>
        </w:rPr>
        <w:t>là</w:t>
      </w:r>
      <w:r>
        <w:rPr>
          <w:color w:val="231F20"/>
          <w:spacing w:val="-15"/>
          <w:w w:val="105"/>
        </w:rPr>
        <w:t xml:space="preserve"> </w:t>
      </w:r>
      <w:r>
        <w:rPr>
          <w:color w:val="231F20"/>
          <w:w w:val="105"/>
        </w:rPr>
        <w:t>gì</w:t>
      </w:r>
      <w:r>
        <w:rPr>
          <w:color w:val="231F20"/>
          <w:spacing w:val="-14"/>
          <w:w w:val="105"/>
        </w:rPr>
        <w:t xml:space="preserve"> </w:t>
      </w:r>
      <w:r>
        <w:rPr>
          <w:color w:val="231F20"/>
          <w:w w:val="105"/>
        </w:rPr>
        <w:t>vậy?</w:t>
      </w:r>
      <w:r>
        <w:rPr>
          <w:color w:val="231F20"/>
          <w:spacing w:val="-14"/>
          <w:w w:val="105"/>
        </w:rPr>
        <w:t xml:space="preserve"> </w:t>
      </w:r>
      <w:r>
        <w:rPr>
          <w:color w:val="231F20"/>
          <w:w w:val="105"/>
        </w:rPr>
        <w:t>Vô</w:t>
      </w:r>
      <w:r>
        <w:rPr>
          <w:color w:val="231F20"/>
          <w:spacing w:val="-14"/>
          <w:w w:val="105"/>
        </w:rPr>
        <w:t xml:space="preserve"> </w:t>
      </w:r>
      <w:r>
        <w:rPr>
          <w:color w:val="231F20"/>
          <w:w w:val="105"/>
        </w:rPr>
        <w:t>tri</w:t>
      </w:r>
      <w:r>
        <w:rPr>
          <w:color w:val="231F20"/>
          <w:spacing w:val="-14"/>
          <w:w w:val="105"/>
        </w:rPr>
        <w:t xml:space="preserve"> </w:t>
      </w:r>
      <w:r>
        <w:rPr>
          <w:color w:val="231F20"/>
          <w:w w:val="105"/>
        </w:rPr>
        <w:t>là</w:t>
      </w:r>
      <w:r>
        <w:rPr>
          <w:color w:val="231F20"/>
          <w:spacing w:val="-15"/>
          <w:w w:val="105"/>
        </w:rPr>
        <w:t xml:space="preserve"> </w:t>
      </w:r>
      <w:r>
        <w:rPr>
          <w:color w:val="231F20"/>
          <w:w w:val="105"/>
        </w:rPr>
        <w:t>ẩn,</w:t>
      </w:r>
      <w:r>
        <w:rPr>
          <w:color w:val="231F20"/>
          <w:spacing w:val="-14"/>
          <w:w w:val="105"/>
        </w:rPr>
        <w:t xml:space="preserve"> </w:t>
      </w:r>
      <w:r>
        <w:rPr>
          <w:color w:val="231F20"/>
          <w:w w:val="105"/>
        </w:rPr>
        <w:t>vô</w:t>
      </w:r>
      <w:r>
        <w:rPr>
          <w:color w:val="231F20"/>
          <w:spacing w:val="-14"/>
          <w:w w:val="105"/>
        </w:rPr>
        <w:t xml:space="preserve"> </w:t>
      </w:r>
      <w:r>
        <w:rPr>
          <w:color w:val="231F20"/>
          <w:w w:val="105"/>
        </w:rPr>
        <w:t>sở</w:t>
      </w:r>
      <w:r>
        <w:rPr>
          <w:color w:val="231F20"/>
          <w:spacing w:val="-14"/>
          <w:w w:val="105"/>
        </w:rPr>
        <w:t xml:space="preserve"> </w:t>
      </w:r>
      <w:r>
        <w:rPr>
          <w:color w:val="231F20"/>
          <w:w w:val="105"/>
        </w:rPr>
        <w:t>bất</w:t>
      </w:r>
      <w:r>
        <w:rPr>
          <w:color w:val="231F20"/>
          <w:spacing w:val="-15"/>
          <w:w w:val="105"/>
        </w:rPr>
        <w:t xml:space="preserve"> </w:t>
      </w:r>
      <w:r>
        <w:rPr>
          <w:color w:val="231F20"/>
          <w:w w:val="105"/>
        </w:rPr>
        <w:t>tri</w:t>
      </w:r>
      <w:r>
        <w:rPr>
          <w:color w:val="231F20"/>
          <w:spacing w:val="-14"/>
          <w:w w:val="105"/>
        </w:rPr>
        <w:t xml:space="preserve"> </w:t>
      </w:r>
      <w:r>
        <w:rPr>
          <w:color w:val="231F20"/>
          <w:w w:val="105"/>
        </w:rPr>
        <w:t>là</w:t>
      </w:r>
      <w:r>
        <w:rPr>
          <w:color w:val="231F20"/>
          <w:spacing w:val="-15"/>
          <w:w w:val="105"/>
        </w:rPr>
        <w:t xml:space="preserve"> </w:t>
      </w:r>
      <w:r>
        <w:rPr>
          <w:color w:val="231F20"/>
          <w:w w:val="105"/>
        </w:rPr>
        <w:t>hiển,</w:t>
      </w:r>
      <w:r>
        <w:rPr>
          <w:color w:val="231F20"/>
          <w:spacing w:val="-14"/>
          <w:w w:val="105"/>
        </w:rPr>
        <w:t xml:space="preserve"> </w:t>
      </w:r>
      <w:r>
        <w:rPr>
          <w:color w:val="231F20"/>
          <w:w w:val="105"/>
        </w:rPr>
        <w:t>ẩn</w:t>
      </w:r>
      <w:r>
        <w:rPr>
          <w:color w:val="231F20"/>
          <w:spacing w:val="-14"/>
          <w:w w:val="105"/>
        </w:rPr>
        <w:t xml:space="preserve"> </w:t>
      </w:r>
      <w:r>
        <w:rPr>
          <w:color w:val="231F20"/>
          <w:w w:val="105"/>
        </w:rPr>
        <w:t>hiện</w:t>
      </w:r>
      <w:r>
        <w:rPr>
          <w:color w:val="231F20"/>
          <w:spacing w:val="-14"/>
          <w:w w:val="105"/>
        </w:rPr>
        <w:t xml:space="preserve"> </w:t>
      </w:r>
      <w:r>
        <w:rPr>
          <w:color w:val="231F20"/>
          <w:w w:val="105"/>
        </w:rPr>
        <w:t>bất đồng. Khi đối mặt với chúng sinh là duyên, khi không còn duyên,</w:t>
      </w:r>
      <w:r>
        <w:rPr>
          <w:color w:val="231F20"/>
          <w:spacing w:val="-21"/>
          <w:w w:val="105"/>
        </w:rPr>
        <w:t xml:space="preserve"> </w:t>
      </w:r>
      <w:r>
        <w:rPr>
          <w:color w:val="231F20"/>
          <w:w w:val="105"/>
        </w:rPr>
        <w:t>thì</w:t>
      </w:r>
      <w:r>
        <w:rPr>
          <w:color w:val="231F20"/>
          <w:spacing w:val="-21"/>
          <w:w w:val="105"/>
        </w:rPr>
        <w:t xml:space="preserve"> </w:t>
      </w:r>
      <w:r>
        <w:rPr>
          <w:color w:val="231F20"/>
          <w:w w:val="105"/>
        </w:rPr>
        <w:t>ẩn</w:t>
      </w:r>
      <w:r>
        <w:rPr>
          <w:color w:val="231F20"/>
          <w:spacing w:val="-21"/>
          <w:w w:val="105"/>
        </w:rPr>
        <w:t xml:space="preserve"> </w:t>
      </w:r>
      <w:r>
        <w:rPr>
          <w:color w:val="231F20"/>
          <w:w w:val="105"/>
        </w:rPr>
        <w:t>không</w:t>
      </w:r>
      <w:r>
        <w:rPr>
          <w:color w:val="231F20"/>
          <w:spacing w:val="-21"/>
          <w:w w:val="105"/>
        </w:rPr>
        <w:t xml:space="preserve"> </w:t>
      </w:r>
      <w:r>
        <w:rPr>
          <w:color w:val="231F20"/>
          <w:w w:val="105"/>
        </w:rPr>
        <w:t>hiện</w:t>
      </w:r>
      <w:r>
        <w:rPr>
          <w:color w:val="231F20"/>
          <w:spacing w:val="-21"/>
          <w:w w:val="105"/>
        </w:rPr>
        <w:t xml:space="preserve"> </w:t>
      </w:r>
      <w:r>
        <w:rPr>
          <w:color w:val="231F20"/>
          <w:w w:val="105"/>
        </w:rPr>
        <w:t>nữa,</w:t>
      </w:r>
      <w:r>
        <w:rPr>
          <w:color w:val="231F20"/>
          <w:spacing w:val="-21"/>
          <w:w w:val="105"/>
        </w:rPr>
        <w:t xml:space="preserve"> </w:t>
      </w:r>
      <w:r>
        <w:rPr>
          <w:color w:val="231F20"/>
          <w:w w:val="105"/>
        </w:rPr>
        <w:t>khi</w:t>
      </w:r>
      <w:r>
        <w:rPr>
          <w:color w:val="231F20"/>
          <w:spacing w:val="-21"/>
          <w:w w:val="105"/>
        </w:rPr>
        <w:t xml:space="preserve"> </w:t>
      </w:r>
      <w:r>
        <w:rPr>
          <w:color w:val="231F20"/>
          <w:w w:val="105"/>
        </w:rPr>
        <w:t>gặp</w:t>
      </w:r>
      <w:r>
        <w:rPr>
          <w:color w:val="231F20"/>
          <w:spacing w:val="-21"/>
          <w:w w:val="105"/>
        </w:rPr>
        <w:t xml:space="preserve"> </w:t>
      </w:r>
      <w:r>
        <w:rPr>
          <w:color w:val="231F20"/>
          <w:w w:val="105"/>
        </w:rPr>
        <w:t>được</w:t>
      </w:r>
      <w:r>
        <w:rPr>
          <w:color w:val="231F20"/>
          <w:spacing w:val="-21"/>
          <w:w w:val="105"/>
        </w:rPr>
        <w:t xml:space="preserve"> </w:t>
      </w:r>
      <w:r>
        <w:rPr>
          <w:color w:val="231F20"/>
          <w:w w:val="105"/>
        </w:rPr>
        <w:t>duyên,</w:t>
      </w:r>
      <w:r>
        <w:rPr>
          <w:color w:val="231F20"/>
          <w:spacing w:val="-21"/>
          <w:w w:val="105"/>
        </w:rPr>
        <w:t xml:space="preserve"> </w:t>
      </w:r>
      <w:r>
        <w:rPr>
          <w:color w:val="231F20"/>
          <w:w w:val="105"/>
        </w:rPr>
        <w:t>thì</w:t>
      </w:r>
      <w:r>
        <w:rPr>
          <w:color w:val="231F20"/>
          <w:spacing w:val="-21"/>
          <w:w w:val="105"/>
        </w:rPr>
        <w:t xml:space="preserve"> </w:t>
      </w:r>
      <w:r>
        <w:rPr>
          <w:color w:val="231F20"/>
          <w:w w:val="105"/>
        </w:rPr>
        <w:t>từ</w:t>
      </w:r>
      <w:r>
        <w:rPr>
          <w:color w:val="231F20"/>
          <w:spacing w:val="-21"/>
          <w:w w:val="105"/>
        </w:rPr>
        <w:t xml:space="preserve"> </w:t>
      </w:r>
      <w:r>
        <w:rPr>
          <w:color w:val="231F20"/>
          <w:w w:val="105"/>
        </w:rPr>
        <w:t>chỗ ẩn hiển lộ ra. Hiển lộ ra rồi thì vô sở bất tri.</w:t>
      </w:r>
    </w:p>
    <w:p w14:paraId="5EC0EC4A" w14:textId="77777777" w:rsidR="00941B9D" w:rsidRDefault="00545CF7">
      <w:pPr>
        <w:pStyle w:val="BodyText"/>
        <w:spacing w:before="147" w:line="302" w:lineRule="auto"/>
        <w:ind w:left="397" w:right="111"/>
      </w:pPr>
      <w:r>
        <w:rPr>
          <w:color w:val="231F20"/>
          <w:w w:val="105"/>
        </w:rPr>
        <w:t>Vì</w:t>
      </w:r>
      <w:r>
        <w:rPr>
          <w:color w:val="231F20"/>
          <w:spacing w:val="-2"/>
          <w:w w:val="105"/>
        </w:rPr>
        <w:t xml:space="preserve"> </w:t>
      </w:r>
      <w:r>
        <w:rPr>
          <w:color w:val="231F20"/>
          <w:w w:val="105"/>
        </w:rPr>
        <w:t>sao</w:t>
      </w:r>
      <w:r>
        <w:rPr>
          <w:color w:val="231F20"/>
          <w:spacing w:val="-2"/>
          <w:w w:val="105"/>
        </w:rPr>
        <w:t xml:space="preserve"> </w:t>
      </w:r>
      <w:r>
        <w:rPr>
          <w:color w:val="231F20"/>
          <w:w w:val="105"/>
        </w:rPr>
        <w:t>vậy?</w:t>
      </w:r>
      <w:r>
        <w:rPr>
          <w:color w:val="231F20"/>
          <w:spacing w:val="-2"/>
          <w:w w:val="105"/>
        </w:rPr>
        <w:t xml:space="preserve"> </w:t>
      </w:r>
      <w:r>
        <w:rPr>
          <w:color w:val="231F20"/>
          <w:w w:val="105"/>
        </w:rPr>
        <w:t>Vì</w:t>
      </w:r>
      <w:r>
        <w:rPr>
          <w:color w:val="231F20"/>
          <w:spacing w:val="-2"/>
          <w:w w:val="105"/>
        </w:rPr>
        <w:t xml:space="preserve"> </w:t>
      </w:r>
      <w:r>
        <w:rPr>
          <w:color w:val="231F20"/>
          <w:w w:val="105"/>
        </w:rPr>
        <w:t>hết</w:t>
      </w:r>
      <w:r>
        <w:rPr>
          <w:color w:val="231F20"/>
          <w:spacing w:val="-2"/>
          <w:w w:val="105"/>
        </w:rPr>
        <w:t xml:space="preserve"> </w:t>
      </w:r>
      <w:r>
        <w:rPr>
          <w:color w:val="231F20"/>
          <w:w w:val="105"/>
        </w:rPr>
        <w:t>thảy</w:t>
      </w:r>
      <w:r>
        <w:rPr>
          <w:color w:val="231F20"/>
          <w:spacing w:val="-2"/>
          <w:w w:val="105"/>
        </w:rPr>
        <w:t xml:space="preserve"> </w:t>
      </w:r>
      <w:r>
        <w:rPr>
          <w:color w:val="231F20"/>
          <w:w w:val="105"/>
        </w:rPr>
        <w:t>pháp,</w:t>
      </w:r>
      <w:r>
        <w:rPr>
          <w:color w:val="231F20"/>
          <w:spacing w:val="-2"/>
          <w:w w:val="105"/>
        </w:rPr>
        <w:t xml:space="preserve"> </w:t>
      </w:r>
      <w:r>
        <w:rPr>
          <w:color w:val="231F20"/>
          <w:w w:val="105"/>
        </w:rPr>
        <w:t>không</w:t>
      </w:r>
      <w:r>
        <w:rPr>
          <w:color w:val="231F20"/>
          <w:spacing w:val="-3"/>
          <w:w w:val="105"/>
        </w:rPr>
        <w:t xml:space="preserve"> </w:t>
      </w:r>
      <w:r>
        <w:rPr>
          <w:color w:val="231F20"/>
          <w:w w:val="105"/>
        </w:rPr>
        <w:t>có</w:t>
      </w:r>
      <w:r>
        <w:rPr>
          <w:color w:val="231F20"/>
          <w:spacing w:val="-2"/>
          <w:w w:val="105"/>
        </w:rPr>
        <w:t xml:space="preserve"> </w:t>
      </w:r>
      <w:r>
        <w:rPr>
          <w:color w:val="231F20"/>
          <w:w w:val="105"/>
        </w:rPr>
        <w:t>một</w:t>
      </w:r>
      <w:r>
        <w:rPr>
          <w:color w:val="231F20"/>
          <w:spacing w:val="-3"/>
          <w:w w:val="105"/>
        </w:rPr>
        <w:t xml:space="preserve"> </w:t>
      </w:r>
      <w:r>
        <w:rPr>
          <w:color w:val="231F20"/>
          <w:w w:val="105"/>
        </w:rPr>
        <w:t>pháp</w:t>
      </w:r>
      <w:r>
        <w:rPr>
          <w:color w:val="231F20"/>
          <w:spacing w:val="-2"/>
          <w:w w:val="105"/>
        </w:rPr>
        <w:t xml:space="preserve"> </w:t>
      </w:r>
      <w:r>
        <w:rPr>
          <w:color w:val="231F20"/>
          <w:w w:val="105"/>
        </w:rPr>
        <w:t>nào</w:t>
      </w:r>
      <w:r>
        <w:rPr>
          <w:color w:val="231F20"/>
          <w:spacing w:val="-2"/>
          <w:w w:val="105"/>
        </w:rPr>
        <w:t xml:space="preserve"> </w:t>
      </w:r>
      <w:r>
        <w:rPr>
          <w:color w:val="231F20"/>
          <w:w w:val="105"/>
        </w:rPr>
        <w:t>ra khỏi</w:t>
      </w:r>
      <w:r>
        <w:rPr>
          <w:color w:val="231F20"/>
          <w:spacing w:val="-9"/>
          <w:w w:val="105"/>
        </w:rPr>
        <w:t xml:space="preserve"> </w:t>
      </w:r>
      <w:r>
        <w:rPr>
          <w:color w:val="231F20"/>
          <w:w w:val="105"/>
        </w:rPr>
        <w:t>tự</w:t>
      </w:r>
      <w:r>
        <w:rPr>
          <w:color w:val="231F20"/>
          <w:spacing w:val="-8"/>
          <w:w w:val="105"/>
        </w:rPr>
        <w:t xml:space="preserve"> </w:t>
      </w:r>
      <w:r>
        <w:rPr>
          <w:color w:val="231F20"/>
          <w:w w:val="105"/>
        </w:rPr>
        <w:t>tính.</w:t>
      </w:r>
      <w:r>
        <w:rPr>
          <w:color w:val="231F20"/>
          <w:spacing w:val="-8"/>
          <w:w w:val="105"/>
        </w:rPr>
        <w:t xml:space="preserve"> </w:t>
      </w:r>
      <w:r>
        <w:rPr>
          <w:color w:val="231F20"/>
          <w:w w:val="105"/>
        </w:rPr>
        <w:t>Vì</w:t>
      </w:r>
      <w:r>
        <w:rPr>
          <w:color w:val="231F20"/>
          <w:spacing w:val="-8"/>
          <w:w w:val="105"/>
        </w:rPr>
        <w:t xml:space="preserve"> </w:t>
      </w:r>
      <w:r>
        <w:rPr>
          <w:color w:val="231F20"/>
          <w:w w:val="105"/>
        </w:rPr>
        <w:t>thế,</w:t>
      </w:r>
      <w:r>
        <w:rPr>
          <w:color w:val="231F20"/>
          <w:spacing w:val="-8"/>
          <w:w w:val="105"/>
        </w:rPr>
        <w:t xml:space="preserve"> </w:t>
      </w:r>
      <w:r>
        <w:rPr>
          <w:color w:val="231F20"/>
          <w:w w:val="105"/>
        </w:rPr>
        <w:t>người</w:t>
      </w:r>
      <w:r>
        <w:rPr>
          <w:color w:val="231F20"/>
          <w:spacing w:val="-8"/>
          <w:w w:val="105"/>
        </w:rPr>
        <w:t xml:space="preserve"> </w:t>
      </w:r>
      <w:r>
        <w:rPr>
          <w:color w:val="231F20"/>
          <w:w w:val="105"/>
        </w:rPr>
        <w:t>kiến</w:t>
      </w:r>
      <w:r>
        <w:rPr>
          <w:color w:val="231F20"/>
          <w:spacing w:val="-8"/>
          <w:w w:val="105"/>
        </w:rPr>
        <w:t xml:space="preserve"> </w:t>
      </w:r>
      <w:r>
        <w:rPr>
          <w:color w:val="231F20"/>
          <w:w w:val="105"/>
        </w:rPr>
        <w:t>tính,</w:t>
      </w:r>
      <w:r>
        <w:rPr>
          <w:color w:val="231F20"/>
          <w:spacing w:val="-8"/>
          <w:w w:val="105"/>
        </w:rPr>
        <w:t xml:space="preserve"> </w:t>
      </w:r>
      <w:r>
        <w:rPr>
          <w:color w:val="231F20"/>
          <w:w w:val="105"/>
        </w:rPr>
        <w:t>đã</w:t>
      </w:r>
      <w:r>
        <w:rPr>
          <w:color w:val="231F20"/>
          <w:spacing w:val="-8"/>
          <w:w w:val="105"/>
        </w:rPr>
        <w:t xml:space="preserve"> </w:t>
      </w:r>
      <w:r>
        <w:rPr>
          <w:color w:val="231F20"/>
          <w:w w:val="105"/>
        </w:rPr>
        <w:t>khế</w:t>
      </w:r>
      <w:r>
        <w:rPr>
          <w:color w:val="231F20"/>
          <w:spacing w:val="-8"/>
          <w:w w:val="105"/>
        </w:rPr>
        <w:t xml:space="preserve"> </w:t>
      </w:r>
      <w:r>
        <w:rPr>
          <w:color w:val="231F20"/>
          <w:w w:val="105"/>
        </w:rPr>
        <w:t>nhập</w:t>
      </w:r>
      <w:r>
        <w:rPr>
          <w:color w:val="231F20"/>
          <w:spacing w:val="-8"/>
          <w:w w:val="105"/>
        </w:rPr>
        <w:t xml:space="preserve"> </w:t>
      </w:r>
      <w:r>
        <w:rPr>
          <w:color w:val="231F20"/>
          <w:w w:val="105"/>
        </w:rPr>
        <w:t>được</w:t>
      </w:r>
      <w:r>
        <w:rPr>
          <w:color w:val="231F20"/>
          <w:spacing w:val="-8"/>
          <w:w w:val="105"/>
        </w:rPr>
        <w:t xml:space="preserve"> </w:t>
      </w:r>
      <w:r>
        <w:rPr>
          <w:color w:val="231F20"/>
          <w:w w:val="105"/>
        </w:rPr>
        <w:t>cảnh giới</w:t>
      </w:r>
      <w:r>
        <w:rPr>
          <w:color w:val="231F20"/>
          <w:spacing w:val="-10"/>
          <w:w w:val="105"/>
        </w:rPr>
        <w:t xml:space="preserve"> </w:t>
      </w:r>
      <w:r>
        <w:rPr>
          <w:color w:val="231F20"/>
          <w:w w:val="105"/>
        </w:rPr>
        <w:t>này,</w:t>
      </w:r>
      <w:r>
        <w:rPr>
          <w:color w:val="231F20"/>
          <w:spacing w:val="-9"/>
          <w:w w:val="105"/>
        </w:rPr>
        <w:t xml:space="preserve"> </w:t>
      </w:r>
      <w:r>
        <w:rPr>
          <w:color w:val="231F20"/>
          <w:w w:val="105"/>
        </w:rPr>
        <w:t>mục</w:t>
      </w:r>
      <w:r>
        <w:rPr>
          <w:color w:val="231F20"/>
          <w:spacing w:val="-9"/>
          <w:w w:val="105"/>
        </w:rPr>
        <w:t xml:space="preserve"> </w:t>
      </w:r>
      <w:r>
        <w:rPr>
          <w:color w:val="231F20"/>
          <w:w w:val="105"/>
        </w:rPr>
        <w:t>đích</w:t>
      </w:r>
      <w:r>
        <w:rPr>
          <w:color w:val="231F20"/>
          <w:spacing w:val="-10"/>
          <w:w w:val="105"/>
        </w:rPr>
        <w:t xml:space="preserve"> </w:t>
      </w:r>
      <w:r>
        <w:rPr>
          <w:color w:val="231F20"/>
          <w:w w:val="105"/>
        </w:rPr>
        <w:t>học</w:t>
      </w:r>
      <w:r>
        <w:rPr>
          <w:color w:val="231F20"/>
          <w:spacing w:val="-9"/>
          <w:w w:val="105"/>
        </w:rPr>
        <w:t xml:space="preserve"> </w:t>
      </w:r>
      <w:r>
        <w:rPr>
          <w:color w:val="231F20"/>
          <w:w w:val="105"/>
        </w:rPr>
        <w:t>Phật</w:t>
      </w:r>
      <w:r>
        <w:rPr>
          <w:color w:val="231F20"/>
          <w:spacing w:val="-9"/>
          <w:w w:val="105"/>
        </w:rPr>
        <w:t xml:space="preserve"> </w:t>
      </w:r>
      <w:r>
        <w:rPr>
          <w:color w:val="231F20"/>
          <w:w w:val="105"/>
        </w:rPr>
        <w:t>cuối</w:t>
      </w:r>
      <w:r>
        <w:rPr>
          <w:color w:val="231F20"/>
          <w:spacing w:val="-9"/>
          <w:w w:val="105"/>
        </w:rPr>
        <w:t xml:space="preserve"> </w:t>
      </w:r>
      <w:r>
        <w:rPr>
          <w:color w:val="231F20"/>
          <w:w w:val="105"/>
        </w:rPr>
        <w:t>cùng</w:t>
      </w:r>
      <w:r>
        <w:rPr>
          <w:color w:val="231F20"/>
          <w:spacing w:val="-9"/>
          <w:w w:val="105"/>
        </w:rPr>
        <w:t xml:space="preserve"> </w:t>
      </w:r>
      <w:r>
        <w:rPr>
          <w:color w:val="231F20"/>
          <w:w w:val="105"/>
        </w:rPr>
        <w:t>không</w:t>
      </w:r>
      <w:r>
        <w:rPr>
          <w:color w:val="231F20"/>
          <w:spacing w:val="-10"/>
          <w:w w:val="105"/>
        </w:rPr>
        <w:t xml:space="preserve"> </w:t>
      </w:r>
      <w:r>
        <w:rPr>
          <w:color w:val="231F20"/>
          <w:w w:val="105"/>
        </w:rPr>
        <w:t>gì</w:t>
      </w:r>
      <w:r>
        <w:rPr>
          <w:color w:val="231F20"/>
          <w:spacing w:val="-9"/>
          <w:w w:val="105"/>
        </w:rPr>
        <w:t xml:space="preserve"> </w:t>
      </w:r>
      <w:r>
        <w:rPr>
          <w:color w:val="231F20"/>
          <w:w w:val="105"/>
        </w:rPr>
        <w:t>khác,</w:t>
      </w:r>
      <w:r>
        <w:rPr>
          <w:color w:val="231F20"/>
          <w:spacing w:val="-10"/>
          <w:w w:val="105"/>
        </w:rPr>
        <w:t xml:space="preserve"> </w:t>
      </w:r>
      <w:r>
        <w:rPr>
          <w:color w:val="231F20"/>
          <w:w w:val="105"/>
        </w:rPr>
        <w:t>ngoài việc dạy quý vị minh tâm kiến tính.</w:t>
      </w:r>
    </w:p>
    <w:p w14:paraId="2A35BA36" w14:textId="77777777" w:rsidR="00941B9D" w:rsidRDefault="00545CF7">
      <w:pPr>
        <w:pStyle w:val="BodyText"/>
        <w:spacing w:before="147" w:line="302" w:lineRule="auto"/>
        <w:ind w:left="397" w:right="110"/>
      </w:pPr>
      <w:r>
        <w:rPr>
          <w:color w:val="231F20"/>
          <w:w w:val="110"/>
        </w:rPr>
        <w:t>Chư</w:t>
      </w:r>
      <w:r>
        <w:rPr>
          <w:color w:val="231F20"/>
          <w:spacing w:val="-8"/>
          <w:w w:val="110"/>
        </w:rPr>
        <w:t xml:space="preserve"> </w:t>
      </w:r>
      <w:r>
        <w:rPr>
          <w:color w:val="231F20"/>
          <w:w w:val="110"/>
        </w:rPr>
        <w:t>Phật</w:t>
      </w:r>
      <w:r>
        <w:rPr>
          <w:color w:val="231F20"/>
          <w:spacing w:val="-8"/>
          <w:w w:val="110"/>
        </w:rPr>
        <w:t xml:space="preserve"> </w:t>
      </w:r>
      <w:r>
        <w:rPr>
          <w:color w:val="231F20"/>
          <w:w w:val="110"/>
        </w:rPr>
        <w:t>Như</w:t>
      </w:r>
      <w:r>
        <w:rPr>
          <w:color w:val="231F20"/>
          <w:spacing w:val="-8"/>
          <w:w w:val="110"/>
        </w:rPr>
        <w:t xml:space="preserve"> </w:t>
      </w:r>
      <w:r>
        <w:rPr>
          <w:color w:val="231F20"/>
          <w:w w:val="110"/>
        </w:rPr>
        <w:t>Lai</w:t>
      </w:r>
      <w:r>
        <w:rPr>
          <w:color w:val="231F20"/>
          <w:spacing w:val="-8"/>
          <w:w w:val="110"/>
        </w:rPr>
        <w:t xml:space="preserve"> </w:t>
      </w:r>
      <w:r>
        <w:rPr>
          <w:color w:val="231F20"/>
          <w:w w:val="110"/>
        </w:rPr>
        <w:t>không</w:t>
      </w:r>
      <w:r>
        <w:rPr>
          <w:color w:val="231F20"/>
          <w:spacing w:val="-9"/>
          <w:w w:val="110"/>
        </w:rPr>
        <w:t xml:space="preserve"> </w:t>
      </w:r>
      <w:r>
        <w:rPr>
          <w:color w:val="231F20"/>
          <w:w w:val="110"/>
        </w:rPr>
        <w:t>hề</w:t>
      </w:r>
      <w:r>
        <w:rPr>
          <w:color w:val="231F20"/>
          <w:spacing w:val="-8"/>
          <w:w w:val="110"/>
        </w:rPr>
        <w:t xml:space="preserve"> </w:t>
      </w:r>
      <w:r>
        <w:rPr>
          <w:color w:val="231F20"/>
          <w:w w:val="110"/>
        </w:rPr>
        <w:t>có</w:t>
      </w:r>
      <w:r>
        <w:rPr>
          <w:color w:val="231F20"/>
          <w:spacing w:val="-8"/>
          <w:w w:val="110"/>
        </w:rPr>
        <w:t xml:space="preserve"> </w:t>
      </w:r>
      <w:r>
        <w:rPr>
          <w:color w:val="231F20"/>
          <w:w w:val="110"/>
        </w:rPr>
        <w:t>chút</w:t>
      </w:r>
      <w:r>
        <w:rPr>
          <w:color w:val="231F20"/>
          <w:spacing w:val="-8"/>
          <w:w w:val="110"/>
        </w:rPr>
        <w:t xml:space="preserve"> </w:t>
      </w:r>
      <w:r>
        <w:rPr>
          <w:color w:val="231F20"/>
          <w:w w:val="110"/>
        </w:rPr>
        <w:t>tơ</w:t>
      </w:r>
      <w:r>
        <w:rPr>
          <w:color w:val="231F20"/>
          <w:spacing w:val="-8"/>
          <w:w w:val="110"/>
        </w:rPr>
        <w:t xml:space="preserve"> </w:t>
      </w:r>
      <w:r>
        <w:rPr>
          <w:color w:val="231F20"/>
          <w:w w:val="110"/>
        </w:rPr>
        <w:t>hào</w:t>
      </w:r>
      <w:r>
        <w:rPr>
          <w:color w:val="231F20"/>
          <w:spacing w:val="-8"/>
          <w:w w:val="110"/>
        </w:rPr>
        <w:t xml:space="preserve"> </w:t>
      </w:r>
      <w:r>
        <w:rPr>
          <w:color w:val="231F20"/>
          <w:w w:val="110"/>
        </w:rPr>
        <w:t>tâm</w:t>
      </w:r>
      <w:r>
        <w:rPr>
          <w:color w:val="231F20"/>
          <w:spacing w:val="-8"/>
          <w:w w:val="110"/>
        </w:rPr>
        <w:t xml:space="preserve"> </w:t>
      </w:r>
      <w:r>
        <w:rPr>
          <w:color w:val="231F20"/>
          <w:w w:val="110"/>
        </w:rPr>
        <w:t>đố</w:t>
      </w:r>
      <w:r>
        <w:rPr>
          <w:color w:val="231F20"/>
          <w:spacing w:val="-8"/>
          <w:w w:val="110"/>
        </w:rPr>
        <w:t xml:space="preserve"> </w:t>
      </w:r>
      <w:r>
        <w:rPr>
          <w:color w:val="231F20"/>
          <w:w w:val="110"/>
        </w:rPr>
        <w:t xml:space="preserve">kỵ, </w:t>
      </w:r>
      <w:r>
        <w:rPr>
          <w:color w:val="231F20"/>
          <w:w w:val="105"/>
        </w:rPr>
        <w:t>không</w:t>
      </w:r>
      <w:r>
        <w:rPr>
          <w:color w:val="231F20"/>
          <w:spacing w:val="-10"/>
          <w:w w:val="105"/>
        </w:rPr>
        <w:t xml:space="preserve"> </w:t>
      </w:r>
      <w:r>
        <w:rPr>
          <w:color w:val="231F20"/>
          <w:w w:val="105"/>
        </w:rPr>
        <w:t>hề</w:t>
      </w:r>
      <w:r>
        <w:rPr>
          <w:color w:val="231F20"/>
          <w:spacing w:val="-10"/>
          <w:w w:val="105"/>
        </w:rPr>
        <w:t xml:space="preserve"> </w:t>
      </w:r>
      <w:r>
        <w:rPr>
          <w:color w:val="231F20"/>
          <w:w w:val="105"/>
        </w:rPr>
        <w:t>có</w:t>
      </w:r>
      <w:r>
        <w:rPr>
          <w:color w:val="231F20"/>
          <w:spacing w:val="-10"/>
          <w:w w:val="105"/>
        </w:rPr>
        <w:t xml:space="preserve"> </w:t>
      </w:r>
      <w:r>
        <w:rPr>
          <w:color w:val="231F20"/>
          <w:w w:val="105"/>
        </w:rPr>
        <w:t>mảy</w:t>
      </w:r>
      <w:r>
        <w:rPr>
          <w:color w:val="231F20"/>
          <w:spacing w:val="-10"/>
          <w:w w:val="105"/>
        </w:rPr>
        <w:t xml:space="preserve"> </w:t>
      </w:r>
      <w:r>
        <w:rPr>
          <w:color w:val="231F20"/>
          <w:w w:val="105"/>
        </w:rPr>
        <w:t>may</w:t>
      </w:r>
      <w:r>
        <w:rPr>
          <w:color w:val="231F20"/>
          <w:spacing w:val="-10"/>
          <w:w w:val="105"/>
        </w:rPr>
        <w:t xml:space="preserve"> </w:t>
      </w:r>
      <w:r>
        <w:rPr>
          <w:color w:val="231F20"/>
          <w:w w:val="105"/>
        </w:rPr>
        <w:t>tâm</w:t>
      </w:r>
      <w:r>
        <w:rPr>
          <w:color w:val="231F20"/>
          <w:spacing w:val="-10"/>
          <w:w w:val="105"/>
        </w:rPr>
        <w:t xml:space="preserve"> </w:t>
      </w:r>
      <w:r>
        <w:rPr>
          <w:color w:val="231F20"/>
          <w:w w:val="105"/>
        </w:rPr>
        <w:t>chướng</w:t>
      </w:r>
      <w:r>
        <w:rPr>
          <w:color w:val="231F20"/>
          <w:spacing w:val="-10"/>
          <w:w w:val="105"/>
        </w:rPr>
        <w:t xml:space="preserve"> </w:t>
      </w:r>
      <w:r>
        <w:rPr>
          <w:color w:val="231F20"/>
          <w:w w:val="105"/>
        </w:rPr>
        <w:t>ngại,</w:t>
      </w:r>
      <w:r>
        <w:rPr>
          <w:color w:val="231F20"/>
          <w:spacing w:val="-10"/>
          <w:w w:val="105"/>
        </w:rPr>
        <w:t xml:space="preserve"> </w:t>
      </w:r>
      <w:r>
        <w:rPr>
          <w:color w:val="231F20"/>
          <w:w w:val="105"/>
        </w:rPr>
        <w:t>đều</w:t>
      </w:r>
      <w:r>
        <w:rPr>
          <w:color w:val="231F20"/>
          <w:spacing w:val="-10"/>
          <w:w w:val="105"/>
        </w:rPr>
        <w:t xml:space="preserve"> </w:t>
      </w:r>
      <w:r>
        <w:rPr>
          <w:color w:val="231F20"/>
          <w:w w:val="105"/>
        </w:rPr>
        <w:t>hy</w:t>
      </w:r>
      <w:r>
        <w:rPr>
          <w:color w:val="231F20"/>
          <w:spacing w:val="-10"/>
          <w:w w:val="105"/>
        </w:rPr>
        <w:t xml:space="preserve"> </w:t>
      </w:r>
      <w:r>
        <w:rPr>
          <w:color w:val="231F20"/>
          <w:w w:val="105"/>
        </w:rPr>
        <w:t>vọng</w:t>
      </w:r>
      <w:r>
        <w:rPr>
          <w:color w:val="231F20"/>
          <w:spacing w:val="-10"/>
          <w:w w:val="105"/>
        </w:rPr>
        <w:t xml:space="preserve"> </w:t>
      </w:r>
      <w:r>
        <w:rPr>
          <w:color w:val="231F20"/>
          <w:w w:val="105"/>
        </w:rPr>
        <w:t>quý</w:t>
      </w:r>
      <w:r>
        <w:rPr>
          <w:color w:val="231F20"/>
          <w:spacing w:val="-10"/>
          <w:w w:val="105"/>
        </w:rPr>
        <w:t xml:space="preserve"> </w:t>
      </w:r>
      <w:r>
        <w:rPr>
          <w:color w:val="231F20"/>
          <w:w w:val="105"/>
        </w:rPr>
        <w:t>vị mau</w:t>
      </w:r>
      <w:r>
        <w:rPr>
          <w:color w:val="231F20"/>
          <w:spacing w:val="-5"/>
          <w:w w:val="105"/>
        </w:rPr>
        <w:t xml:space="preserve"> </w:t>
      </w:r>
      <w:r>
        <w:rPr>
          <w:color w:val="231F20"/>
          <w:w w:val="105"/>
        </w:rPr>
        <w:t>chóng</w:t>
      </w:r>
      <w:r>
        <w:rPr>
          <w:color w:val="231F20"/>
          <w:spacing w:val="-5"/>
          <w:w w:val="105"/>
        </w:rPr>
        <w:t xml:space="preserve"> </w:t>
      </w:r>
      <w:r>
        <w:rPr>
          <w:color w:val="231F20"/>
          <w:w w:val="105"/>
        </w:rPr>
        <w:t>quay</w:t>
      </w:r>
      <w:r>
        <w:rPr>
          <w:color w:val="231F20"/>
          <w:spacing w:val="-5"/>
          <w:w w:val="105"/>
        </w:rPr>
        <w:t xml:space="preserve"> </w:t>
      </w:r>
      <w:r>
        <w:rPr>
          <w:color w:val="231F20"/>
          <w:w w:val="105"/>
        </w:rPr>
        <w:t>trở</w:t>
      </w:r>
      <w:r>
        <w:rPr>
          <w:color w:val="231F20"/>
          <w:spacing w:val="-5"/>
          <w:w w:val="105"/>
        </w:rPr>
        <w:t xml:space="preserve"> </w:t>
      </w:r>
      <w:r>
        <w:rPr>
          <w:color w:val="231F20"/>
          <w:w w:val="105"/>
        </w:rPr>
        <w:t>lại</w:t>
      </w:r>
      <w:r>
        <w:rPr>
          <w:color w:val="231F20"/>
          <w:spacing w:val="-3"/>
          <w:w w:val="105"/>
        </w:rPr>
        <w:t xml:space="preserve"> </w:t>
      </w:r>
      <w:r>
        <w:rPr>
          <w:color w:val="231F20"/>
          <w:w w:val="105"/>
        </w:rPr>
        <w:t>tự</w:t>
      </w:r>
      <w:r>
        <w:rPr>
          <w:color w:val="231F20"/>
          <w:spacing w:val="-5"/>
          <w:w w:val="105"/>
        </w:rPr>
        <w:t xml:space="preserve"> </w:t>
      </w:r>
      <w:r>
        <w:rPr>
          <w:color w:val="231F20"/>
          <w:w w:val="105"/>
        </w:rPr>
        <w:t>tính.</w:t>
      </w:r>
      <w:r>
        <w:rPr>
          <w:color w:val="231F20"/>
          <w:spacing w:val="-5"/>
          <w:w w:val="105"/>
        </w:rPr>
        <w:t xml:space="preserve"> </w:t>
      </w:r>
      <w:r>
        <w:rPr>
          <w:color w:val="231F20"/>
          <w:w w:val="105"/>
        </w:rPr>
        <w:t>Những</w:t>
      </w:r>
      <w:r>
        <w:rPr>
          <w:color w:val="231F20"/>
          <w:spacing w:val="-5"/>
          <w:w w:val="105"/>
        </w:rPr>
        <w:t xml:space="preserve"> </w:t>
      </w:r>
      <w:r>
        <w:rPr>
          <w:color w:val="231F20"/>
          <w:w w:val="105"/>
        </w:rPr>
        <w:t>điều</w:t>
      </w:r>
      <w:r>
        <w:rPr>
          <w:color w:val="231F20"/>
          <w:spacing w:val="-4"/>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spacing w:val="-2"/>
          <w:w w:val="105"/>
        </w:rPr>
        <w:t>chứng</w:t>
      </w:r>
    </w:p>
    <w:p w14:paraId="6A356F99" w14:textId="77777777" w:rsidR="00941B9D" w:rsidRDefault="00941B9D">
      <w:pPr>
        <w:spacing w:line="302" w:lineRule="auto"/>
        <w:sectPr w:rsidR="00941B9D">
          <w:pgSz w:w="11060" w:h="15030"/>
          <w:pgMar w:top="1040" w:right="1020" w:bottom="960" w:left="1020" w:header="807" w:footer="767" w:gutter="0"/>
          <w:cols w:space="720"/>
        </w:sectPr>
      </w:pPr>
    </w:p>
    <w:p w14:paraId="1F073373" w14:textId="77777777" w:rsidR="00941B9D" w:rsidRDefault="00941B9D">
      <w:pPr>
        <w:pStyle w:val="BodyText"/>
        <w:spacing w:before="6"/>
        <w:ind w:firstLine="0"/>
        <w:jc w:val="left"/>
        <w:rPr>
          <w:sz w:val="22"/>
        </w:rPr>
      </w:pPr>
    </w:p>
    <w:p w14:paraId="724D87B5" w14:textId="77777777" w:rsidR="00941B9D" w:rsidRDefault="00545CF7">
      <w:pPr>
        <w:pStyle w:val="BodyText"/>
        <w:spacing w:before="106" w:line="302" w:lineRule="auto"/>
        <w:ind w:left="113" w:right="392" w:firstLine="0"/>
      </w:pPr>
      <w:r>
        <w:rPr>
          <w:color w:val="231F20"/>
          <w:w w:val="105"/>
        </w:rPr>
        <w:t>đắc, hoàn toàn tương đồng. Trong chứng phần của cổ Phật, chẳng</w:t>
      </w:r>
      <w:r>
        <w:rPr>
          <w:color w:val="231F20"/>
          <w:spacing w:val="-12"/>
          <w:w w:val="105"/>
        </w:rPr>
        <w:t xml:space="preserve"> </w:t>
      </w:r>
      <w:r>
        <w:rPr>
          <w:color w:val="231F20"/>
          <w:w w:val="105"/>
        </w:rPr>
        <w:t>có</w:t>
      </w:r>
      <w:r>
        <w:rPr>
          <w:color w:val="231F20"/>
          <w:spacing w:val="-12"/>
          <w:w w:val="105"/>
        </w:rPr>
        <w:t xml:space="preserve"> </w:t>
      </w:r>
      <w:r>
        <w:rPr>
          <w:color w:val="231F20"/>
          <w:w w:val="105"/>
        </w:rPr>
        <w:t>một</w:t>
      </w:r>
      <w:r>
        <w:rPr>
          <w:color w:val="231F20"/>
          <w:spacing w:val="-12"/>
          <w:w w:val="105"/>
        </w:rPr>
        <w:t xml:space="preserve"> </w:t>
      </w:r>
      <w:r>
        <w:rPr>
          <w:color w:val="231F20"/>
          <w:w w:val="105"/>
        </w:rPr>
        <w:t>chút</w:t>
      </w:r>
      <w:r>
        <w:rPr>
          <w:color w:val="231F20"/>
          <w:spacing w:val="-12"/>
          <w:w w:val="105"/>
        </w:rPr>
        <w:t xml:space="preserve"> </w:t>
      </w:r>
      <w:r>
        <w:rPr>
          <w:color w:val="231F20"/>
          <w:w w:val="105"/>
        </w:rPr>
        <w:t>gì</w:t>
      </w:r>
      <w:r>
        <w:rPr>
          <w:color w:val="231F20"/>
          <w:spacing w:val="-12"/>
          <w:w w:val="105"/>
        </w:rPr>
        <w:t xml:space="preserve"> </w:t>
      </w:r>
      <w:r>
        <w:rPr>
          <w:color w:val="231F20"/>
          <w:w w:val="105"/>
        </w:rPr>
        <w:t>tăng.</w:t>
      </w:r>
      <w:r>
        <w:rPr>
          <w:color w:val="231F20"/>
          <w:spacing w:val="-10"/>
          <w:w w:val="105"/>
        </w:rPr>
        <w:t xml:space="preserve"> </w:t>
      </w:r>
      <w:r>
        <w:rPr>
          <w:color w:val="231F20"/>
          <w:w w:val="105"/>
        </w:rPr>
        <w:t>Ở</w:t>
      </w:r>
      <w:r>
        <w:rPr>
          <w:color w:val="231F20"/>
          <w:spacing w:val="-12"/>
          <w:w w:val="105"/>
        </w:rPr>
        <w:t xml:space="preserve"> </w:t>
      </w:r>
      <w:r>
        <w:rPr>
          <w:color w:val="231F20"/>
          <w:w w:val="105"/>
        </w:rPr>
        <w:t>chỗ</w:t>
      </w:r>
      <w:r>
        <w:rPr>
          <w:color w:val="231F20"/>
          <w:spacing w:val="-12"/>
          <w:w w:val="105"/>
        </w:rPr>
        <w:t xml:space="preserve"> </w:t>
      </w:r>
      <w:r>
        <w:rPr>
          <w:color w:val="231F20"/>
          <w:w w:val="105"/>
        </w:rPr>
        <w:t>người</w:t>
      </w:r>
      <w:r>
        <w:rPr>
          <w:color w:val="231F20"/>
          <w:spacing w:val="-12"/>
          <w:w w:val="105"/>
        </w:rPr>
        <w:t xml:space="preserve"> </w:t>
      </w:r>
      <w:r>
        <w:rPr>
          <w:color w:val="231F20"/>
          <w:w w:val="105"/>
        </w:rPr>
        <w:t>sơ</w:t>
      </w:r>
      <w:r>
        <w:rPr>
          <w:color w:val="231F20"/>
          <w:spacing w:val="-12"/>
          <w:w w:val="105"/>
        </w:rPr>
        <w:t xml:space="preserve"> </w:t>
      </w:r>
      <w:r>
        <w:rPr>
          <w:color w:val="231F20"/>
          <w:w w:val="105"/>
        </w:rPr>
        <w:t>chứng</w:t>
      </w:r>
      <w:r>
        <w:rPr>
          <w:color w:val="231F20"/>
          <w:spacing w:val="-12"/>
          <w:w w:val="105"/>
        </w:rPr>
        <w:t xml:space="preserve"> </w:t>
      </w:r>
      <w:r>
        <w:rPr>
          <w:color w:val="231F20"/>
          <w:w w:val="105"/>
        </w:rPr>
        <w:t>nhập</w:t>
      </w:r>
      <w:r>
        <w:rPr>
          <w:color w:val="231F20"/>
          <w:spacing w:val="-12"/>
          <w:w w:val="105"/>
        </w:rPr>
        <w:t xml:space="preserve"> </w:t>
      </w:r>
      <w:r>
        <w:rPr>
          <w:color w:val="231F20"/>
          <w:w w:val="105"/>
        </w:rPr>
        <w:t>cảnh giới,</w:t>
      </w:r>
      <w:r>
        <w:rPr>
          <w:color w:val="231F20"/>
          <w:spacing w:val="-2"/>
          <w:w w:val="105"/>
        </w:rPr>
        <w:t xml:space="preserve"> </w:t>
      </w:r>
      <w:r>
        <w:rPr>
          <w:color w:val="231F20"/>
          <w:w w:val="105"/>
        </w:rPr>
        <w:t>cũng</w:t>
      </w:r>
      <w:r>
        <w:rPr>
          <w:color w:val="231F20"/>
          <w:spacing w:val="-2"/>
          <w:w w:val="105"/>
        </w:rPr>
        <w:t xml:space="preserve"> </w:t>
      </w:r>
      <w:r>
        <w:rPr>
          <w:color w:val="231F20"/>
          <w:w w:val="105"/>
        </w:rPr>
        <w:t>không</w:t>
      </w:r>
      <w:r>
        <w:rPr>
          <w:color w:val="231F20"/>
          <w:spacing w:val="-2"/>
          <w:w w:val="105"/>
        </w:rPr>
        <w:t xml:space="preserve"> </w:t>
      </w:r>
      <w:r>
        <w:rPr>
          <w:color w:val="231F20"/>
          <w:w w:val="105"/>
        </w:rPr>
        <w:t>thiếu</w:t>
      </w:r>
      <w:r>
        <w:rPr>
          <w:color w:val="231F20"/>
          <w:spacing w:val="-2"/>
          <w:w w:val="105"/>
        </w:rPr>
        <w:t xml:space="preserve"> </w:t>
      </w:r>
      <w:r>
        <w:rPr>
          <w:color w:val="231F20"/>
          <w:w w:val="105"/>
        </w:rPr>
        <w:t>một</w:t>
      </w:r>
      <w:r>
        <w:rPr>
          <w:color w:val="231F20"/>
          <w:spacing w:val="-2"/>
          <w:w w:val="105"/>
        </w:rPr>
        <w:t xml:space="preserve"> </w:t>
      </w:r>
      <w:r>
        <w:rPr>
          <w:color w:val="231F20"/>
          <w:w w:val="105"/>
        </w:rPr>
        <w:t>tí</w:t>
      </w:r>
      <w:r>
        <w:rPr>
          <w:color w:val="231F20"/>
          <w:spacing w:val="-2"/>
          <w:w w:val="105"/>
        </w:rPr>
        <w:t xml:space="preserve"> </w:t>
      </w:r>
      <w:r>
        <w:rPr>
          <w:color w:val="231F20"/>
          <w:w w:val="105"/>
        </w:rPr>
        <w:t>nào.</w:t>
      </w:r>
      <w:r>
        <w:rPr>
          <w:color w:val="231F20"/>
          <w:spacing w:val="-2"/>
          <w:w w:val="105"/>
        </w:rPr>
        <w:t xml:space="preserve"> </w:t>
      </w:r>
      <w:r>
        <w:rPr>
          <w:color w:val="231F20"/>
          <w:w w:val="105"/>
        </w:rPr>
        <w:t>Không</w:t>
      </w:r>
      <w:r>
        <w:rPr>
          <w:color w:val="231F20"/>
          <w:spacing w:val="-2"/>
          <w:w w:val="105"/>
        </w:rPr>
        <w:t xml:space="preserve"> </w:t>
      </w:r>
      <w:r>
        <w:rPr>
          <w:color w:val="231F20"/>
          <w:w w:val="105"/>
        </w:rPr>
        <w:t>tăng</w:t>
      </w:r>
      <w:r>
        <w:rPr>
          <w:color w:val="231F20"/>
          <w:spacing w:val="-2"/>
          <w:w w:val="105"/>
        </w:rPr>
        <w:t xml:space="preserve"> </w:t>
      </w:r>
      <w:r>
        <w:rPr>
          <w:color w:val="231F20"/>
          <w:w w:val="105"/>
        </w:rPr>
        <w:t>không</w:t>
      </w:r>
      <w:r>
        <w:rPr>
          <w:color w:val="231F20"/>
          <w:spacing w:val="-2"/>
          <w:w w:val="105"/>
        </w:rPr>
        <w:t xml:space="preserve"> </w:t>
      </w:r>
      <w:r>
        <w:rPr>
          <w:color w:val="231F20"/>
          <w:w w:val="105"/>
        </w:rPr>
        <w:t>giảm, không sinh không diệt, được Tùy Thuận Nhẫn.</w:t>
      </w:r>
    </w:p>
    <w:p w14:paraId="235C2F27" w14:textId="77777777" w:rsidR="00941B9D" w:rsidRDefault="00545CF7">
      <w:pPr>
        <w:pStyle w:val="BodyText"/>
        <w:spacing w:before="147" w:line="302" w:lineRule="auto"/>
        <w:ind w:left="113" w:right="394"/>
      </w:pPr>
      <w:r>
        <w:rPr>
          <w:color w:val="231F20"/>
          <w:w w:val="105"/>
        </w:rPr>
        <w:t xml:space="preserve">Tuy chúng ta chưa chứng được, nhưng ngày nay, chúng </w:t>
      </w:r>
      <w:r>
        <w:rPr>
          <w:color w:val="231F20"/>
          <w:w w:val="110"/>
        </w:rPr>
        <w:t>ta</w:t>
      </w:r>
      <w:r>
        <w:rPr>
          <w:color w:val="231F20"/>
          <w:spacing w:val="-13"/>
          <w:w w:val="110"/>
        </w:rPr>
        <w:t xml:space="preserve"> </w:t>
      </w:r>
      <w:r>
        <w:rPr>
          <w:color w:val="231F20"/>
          <w:w w:val="110"/>
        </w:rPr>
        <w:t>từ</w:t>
      </w:r>
      <w:r>
        <w:rPr>
          <w:color w:val="231F20"/>
          <w:spacing w:val="-13"/>
          <w:w w:val="110"/>
        </w:rPr>
        <w:t xml:space="preserve"> </w:t>
      </w:r>
      <w:r>
        <w:rPr>
          <w:color w:val="231F20"/>
          <w:w w:val="110"/>
        </w:rPr>
        <w:t>trong</w:t>
      </w:r>
      <w:r>
        <w:rPr>
          <w:color w:val="231F20"/>
          <w:spacing w:val="-12"/>
          <w:w w:val="110"/>
        </w:rPr>
        <w:t xml:space="preserve"> </w:t>
      </w:r>
      <w:r>
        <w:rPr>
          <w:color w:val="231F20"/>
          <w:w w:val="110"/>
        </w:rPr>
        <w:t>Thánh</w:t>
      </w:r>
      <w:r>
        <w:rPr>
          <w:color w:val="231F20"/>
          <w:spacing w:val="-13"/>
          <w:w w:val="110"/>
        </w:rPr>
        <w:t xml:space="preserve"> </w:t>
      </w:r>
      <w:r>
        <w:rPr>
          <w:color w:val="231F20"/>
          <w:w w:val="110"/>
        </w:rPr>
        <w:t>giáo</w:t>
      </w:r>
      <w:r>
        <w:rPr>
          <w:color w:val="231F20"/>
          <w:spacing w:val="-13"/>
          <w:w w:val="110"/>
        </w:rPr>
        <w:t xml:space="preserve"> </w:t>
      </w:r>
      <w:r>
        <w:rPr>
          <w:color w:val="231F20"/>
          <w:w w:val="110"/>
        </w:rPr>
        <w:t>của</w:t>
      </w:r>
      <w:r>
        <w:rPr>
          <w:color w:val="231F20"/>
          <w:spacing w:val="-12"/>
          <w:w w:val="110"/>
        </w:rPr>
        <w:t xml:space="preserve"> </w:t>
      </w:r>
      <w:r>
        <w:rPr>
          <w:color w:val="231F20"/>
          <w:w w:val="110"/>
        </w:rPr>
        <w:t>chư</w:t>
      </w:r>
      <w:r>
        <w:rPr>
          <w:color w:val="231F20"/>
          <w:spacing w:val="-13"/>
          <w:w w:val="110"/>
        </w:rPr>
        <w:t xml:space="preserve"> </w:t>
      </w:r>
      <w:r>
        <w:rPr>
          <w:color w:val="231F20"/>
          <w:w w:val="110"/>
        </w:rPr>
        <w:t>Phật,</w:t>
      </w:r>
      <w:r>
        <w:rPr>
          <w:color w:val="231F20"/>
          <w:spacing w:val="-13"/>
          <w:w w:val="110"/>
        </w:rPr>
        <w:t xml:space="preserve"> </w:t>
      </w:r>
      <w:r>
        <w:rPr>
          <w:color w:val="231F20"/>
          <w:w w:val="110"/>
        </w:rPr>
        <w:t>Bồ</w:t>
      </w:r>
      <w:r>
        <w:rPr>
          <w:color w:val="231F20"/>
          <w:spacing w:val="-13"/>
          <w:w w:val="110"/>
        </w:rPr>
        <w:t xml:space="preserve"> </w:t>
      </w:r>
      <w:r>
        <w:rPr>
          <w:color w:val="231F20"/>
          <w:w w:val="110"/>
        </w:rPr>
        <w:t>tát,</w:t>
      </w:r>
      <w:r>
        <w:rPr>
          <w:color w:val="231F20"/>
          <w:spacing w:val="-13"/>
          <w:w w:val="110"/>
        </w:rPr>
        <w:t xml:space="preserve"> </w:t>
      </w:r>
      <w:r>
        <w:rPr>
          <w:color w:val="231F20"/>
          <w:w w:val="110"/>
        </w:rPr>
        <w:t>nghe</w:t>
      </w:r>
      <w:r>
        <w:rPr>
          <w:color w:val="231F20"/>
          <w:spacing w:val="-13"/>
          <w:w w:val="110"/>
        </w:rPr>
        <w:t xml:space="preserve"> </w:t>
      </w:r>
      <w:r>
        <w:rPr>
          <w:color w:val="231F20"/>
          <w:w w:val="110"/>
        </w:rPr>
        <w:t>rõ</w:t>
      </w:r>
      <w:r>
        <w:rPr>
          <w:color w:val="231F20"/>
          <w:spacing w:val="-13"/>
          <w:w w:val="110"/>
        </w:rPr>
        <w:t xml:space="preserve"> </w:t>
      </w:r>
      <w:r>
        <w:rPr>
          <w:color w:val="231F20"/>
          <w:w w:val="110"/>
        </w:rPr>
        <w:t>ràng, mà</w:t>
      </w:r>
      <w:r>
        <w:rPr>
          <w:color w:val="231F20"/>
          <w:spacing w:val="-17"/>
          <w:w w:val="110"/>
        </w:rPr>
        <w:t xml:space="preserve"> </w:t>
      </w:r>
      <w:r>
        <w:rPr>
          <w:color w:val="231F20"/>
          <w:w w:val="110"/>
        </w:rPr>
        <w:t>hiểu</w:t>
      </w:r>
      <w:r>
        <w:rPr>
          <w:color w:val="231F20"/>
          <w:spacing w:val="-17"/>
          <w:w w:val="110"/>
        </w:rPr>
        <w:t xml:space="preserve"> </w:t>
      </w:r>
      <w:r>
        <w:rPr>
          <w:color w:val="231F20"/>
          <w:w w:val="110"/>
        </w:rPr>
        <w:t>được,</w:t>
      </w:r>
      <w:r>
        <w:rPr>
          <w:color w:val="231F20"/>
          <w:spacing w:val="-17"/>
          <w:w w:val="110"/>
        </w:rPr>
        <w:t xml:space="preserve"> </w:t>
      </w:r>
      <w:r>
        <w:rPr>
          <w:color w:val="231F20"/>
          <w:w w:val="110"/>
        </w:rPr>
        <w:t>cho</w:t>
      </w:r>
      <w:r>
        <w:rPr>
          <w:color w:val="231F20"/>
          <w:spacing w:val="-17"/>
          <w:w w:val="110"/>
        </w:rPr>
        <w:t xml:space="preserve"> </w:t>
      </w:r>
      <w:r>
        <w:rPr>
          <w:color w:val="231F20"/>
          <w:w w:val="110"/>
        </w:rPr>
        <w:t>nên</w:t>
      </w:r>
      <w:r>
        <w:rPr>
          <w:color w:val="231F20"/>
          <w:spacing w:val="-17"/>
          <w:w w:val="110"/>
        </w:rPr>
        <w:t xml:space="preserve"> </w:t>
      </w:r>
      <w:r>
        <w:rPr>
          <w:color w:val="231F20"/>
          <w:w w:val="110"/>
        </w:rPr>
        <w:t>cần</w:t>
      </w:r>
      <w:r>
        <w:rPr>
          <w:color w:val="231F20"/>
          <w:spacing w:val="-17"/>
          <w:w w:val="110"/>
        </w:rPr>
        <w:t xml:space="preserve"> </w:t>
      </w:r>
      <w:r>
        <w:rPr>
          <w:color w:val="231F20"/>
          <w:w w:val="110"/>
        </w:rPr>
        <w:t>học</w:t>
      </w:r>
      <w:r>
        <w:rPr>
          <w:color w:val="231F20"/>
          <w:spacing w:val="-17"/>
          <w:w w:val="110"/>
        </w:rPr>
        <w:t xml:space="preserve"> </w:t>
      </w:r>
      <w:r>
        <w:rPr>
          <w:color w:val="231F20"/>
          <w:w w:val="110"/>
        </w:rPr>
        <w:t>chư</w:t>
      </w:r>
      <w:r>
        <w:rPr>
          <w:color w:val="231F20"/>
          <w:spacing w:val="-17"/>
          <w:w w:val="110"/>
        </w:rPr>
        <w:t xml:space="preserve"> </w:t>
      </w:r>
      <w:r>
        <w:rPr>
          <w:color w:val="231F20"/>
          <w:w w:val="110"/>
        </w:rPr>
        <w:t>Phật,</w:t>
      </w:r>
      <w:r>
        <w:rPr>
          <w:color w:val="231F20"/>
          <w:spacing w:val="-17"/>
          <w:w w:val="110"/>
        </w:rPr>
        <w:t xml:space="preserve"> </w:t>
      </w:r>
      <w:r>
        <w:rPr>
          <w:color w:val="231F20"/>
          <w:w w:val="110"/>
        </w:rPr>
        <w:t>Bồ</w:t>
      </w:r>
      <w:r>
        <w:rPr>
          <w:color w:val="231F20"/>
          <w:spacing w:val="-17"/>
          <w:w w:val="110"/>
        </w:rPr>
        <w:t xml:space="preserve"> </w:t>
      </w:r>
      <w:r>
        <w:rPr>
          <w:color w:val="231F20"/>
          <w:w w:val="110"/>
        </w:rPr>
        <w:t>tát</w:t>
      </w:r>
      <w:r>
        <w:rPr>
          <w:color w:val="231F20"/>
          <w:w w:val="110"/>
        </w:rPr>
        <w:t>,</w:t>
      </w:r>
      <w:r>
        <w:rPr>
          <w:color w:val="231F20"/>
          <w:spacing w:val="-17"/>
          <w:w w:val="110"/>
        </w:rPr>
        <w:t xml:space="preserve"> </w:t>
      </w:r>
      <w:r>
        <w:rPr>
          <w:color w:val="231F20"/>
          <w:w w:val="110"/>
        </w:rPr>
        <w:t>trong</w:t>
      </w:r>
      <w:r>
        <w:rPr>
          <w:color w:val="231F20"/>
          <w:spacing w:val="-17"/>
          <w:w w:val="110"/>
        </w:rPr>
        <w:t xml:space="preserve"> </w:t>
      </w:r>
      <w:r>
        <w:rPr>
          <w:color w:val="231F20"/>
          <w:w w:val="110"/>
        </w:rPr>
        <w:t>hết thảy</w:t>
      </w:r>
      <w:r>
        <w:rPr>
          <w:color w:val="231F20"/>
          <w:spacing w:val="-20"/>
          <w:w w:val="110"/>
        </w:rPr>
        <w:t xml:space="preserve"> </w:t>
      </w:r>
      <w:r>
        <w:rPr>
          <w:color w:val="231F20"/>
          <w:w w:val="110"/>
        </w:rPr>
        <w:t>mọi</w:t>
      </w:r>
      <w:r>
        <w:rPr>
          <w:color w:val="231F20"/>
          <w:spacing w:val="-20"/>
          <w:w w:val="110"/>
        </w:rPr>
        <w:t xml:space="preserve"> </w:t>
      </w:r>
      <w:r>
        <w:rPr>
          <w:color w:val="231F20"/>
          <w:w w:val="110"/>
        </w:rPr>
        <w:t>cảnh</w:t>
      </w:r>
      <w:r>
        <w:rPr>
          <w:color w:val="231F20"/>
          <w:spacing w:val="-20"/>
          <w:w w:val="110"/>
        </w:rPr>
        <w:t xml:space="preserve"> </w:t>
      </w:r>
      <w:r>
        <w:rPr>
          <w:color w:val="231F20"/>
          <w:w w:val="110"/>
        </w:rPr>
        <w:t>giới,</w:t>
      </w:r>
      <w:r>
        <w:rPr>
          <w:color w:val="231F20"/>
          <w:spacing w:val="-20"/>
          <w:w w:val="110"/>
        </w:rPr>
        <w:t xml:space="preserve"> </w:t>
      </w:r>
      <w:r>
        <w:rPr>
          <w:color w:val="231F20"/>
          <w:w w:val="110"/>
        </w:rPr>
        <w:t>chúng</w:t>
      </w:r>
      <w:r>
        <w:rPr>
          <w:color w:val="231F20"/>
          <w:spacing w:val="-20"/>
          <w:w w:val="110"/>
        </w:rPr>
        <w:t xml:space="preserve"> </w:t>
      </w:r>
      <w:r>
        <w:rPr>
          <w:color w:val="231F20"/>
          <w:w w:val="110"/>
        </w:rPr>
        <w:t>ta</w:t>
      </w:r>
      <w:r>
        <w:rPr>
          <w:color w:val="231F20"/>
          <w:spacing w:val="-20"/>
          <w:w w:val="110"/>
        </w:rPr>
        <w:t xml:space="preserve"> </w:t>
      </w:r>
      <w:r>
        <w:rPr>
          <w:color w:val="231F20"/>
          <w:w w:val="110"/>
        </w:rPr>
        <w:t>đều</w:t>
      </w:r>
      <w:r>
        <w:rPr>
          <w:color w:val="231F20"/>
          <w:spacing w:val="-19"/>
          <w:w w:val="110"/>
        </w:rPr>
        <w:t xml:space="preserve"> </w:t>
      </w:r>
      <w:r>
        <w:rPr>
          <w:color w:val="231F20"/>
          <w:w w:val="110"/>
        </w:rPr>
        <w:t>có</w:t>
      </w:r>
      <w:r>
        <w:rPr>
          <w:color w:val="231F20"/>
          <w:spacing w:val="-20"/>
          <w:w w:val="110"/>
        </w:rPr>
        <w:t xml:space="preserve"> </w:t>
      </w:r>
      <w:r>
        <w:rPr>
          <w:color w:val="231F20"/>
          <w:w w:val="110"/>
        </w:rPr>
        <w:t>thể</w:t>
      </w:r>
      <w:r>
        <w:rPr>
          <w:color w:val="231F20"/>
          <w:spacing w:val="-20"/>
          <w:w w:val="110"/>
        </w:rPr>
        <w:t xml:space="preserve"> </w:t>
      </w:r>
      <w:r>
        <w:rPr>
          <w:color w:val="231F20"/>
          <w:w w:val="110"/>
        </w:rPr>
        <w:t>tùy</w:t>
      </w:r>
      <w:r>
        <w:rPr>
          <w:color w:val="231F20"/>
          <w:spacing w:val="-20"/>
          <w:w w:val="110"/>
        </w:rPr>
        <w:t xml:space="preserve"> </w:t>
      </w:r>
      <w:r>
        <w:rPr>
          <w:color w:val="231F20"/>
          <w:w w:val="110"/>
        </w:rPr>
        <w:t>thuận.</w:t>
      </w:r>
    </w:p>
    <w:p w14:paraId="2289C383" w14:textId="77777777" w:rsidR="00941B9D" w:rsidRDefault="00545CF7">
      <w:pPr>
        <w:pStyle w:val="BodyText"/>
        <w:spacing w:before="146" w:line="302" w:lineRule="auto"/>
        <w:ind w:left="113" w:right="395"/>
      </w:pPr>
      <w:r>
        <w:rPr>
          <w:color w:val="231F20"/>
          <w:w w:val="110"/>
        </w:rPr>
        <w:t>Bồ</w:t>
      </w:r>
      <w:r>
        <w:rPr>
          <w:color w:val="231F20"/>
          <w:spacing w:val="-24"/>
          <w:w w:val="110"/>
        </w:rPr>
        <w:t xml:space="preserve"> </w:t>
      </w:r>
      <w:r>
        <w:rPr>
          <w:color w:val="231F20"/>
          <w:w w:val="110"/>
        </w:rPr>
        <w:t>tát</w:t>
      </w:r>
      <w:r>
        <w:rPr>
          <w:color w:val="231F20"/>
          <w:spacing w:val="-23"/>
          <w:w w:val="110"/>
        </w:rPr>
        <w:t xml:space="preserve"> </w:t>
      </w:r>
      <w:r>
        <w:rPr>
          <w:color w:val="231F20"/>
          <w:w w:val="110"/>
        </w:rPr>
        <w:t>Phổ</w:t>
      </w:r>
      <w:r>
        <w:rPr>
          <w:color w:val="231F20"/>
          <w:spacing w:val="-24"/>
          <w:w w:val="110"/>
        </w:rPr>
        <w:t xml:space="preserve"> </w:t>
      </w:r>
      <w:r>
        <w:rPr>
          <w:color w:val="231F20"/>
          <w:w w:val="110"/>
        </w:rPr>
        <w:t>Hiền</w:t>
      </w:r>
      <w:r>
        <w:rPr>
          <w:color w:val="231F20"/>
          <w:spacing w:val="-23"/>
          <w:w w:val="110"/>
        </w:rPr>
        <w:t xml:space="preserve"> </w:t>
      </w:r>
      <w:r>
        <w:rPr>
          <w:color w:val="231F20"/>
          <w:w w:val="110"/>
        </w:rPr>
        <w:t>dạy</w:t>
      </w:r>
      <w:r>
        <w:rPr>
          <w:color w:val="231F20"/>
          <w:spacing w:val="-23"/>
          <w:w w:val="110"/>
        </w:rPr>
        <w:t xml:space="preserve"> </w:t>
      </w:r>
      <w:r>
        <w:rPr>
          <w:color w:val="231F20"/>
          <w:w w:val="110"/>
        </w:rPr>
        <w:t>chúng</w:t>
      </w:r>
      <w:r>
        <w:rPr>
          <w:color w:val="231F20"/>
          <w:spacing w:val="-24"/>
          <w:w w:val="110"/>
        </w:rPr>
        <w:t xml:space="preserve"> </w:t>
      </w:r>
      <w:r>
        <w:rPr>
          <w:color w:val="231F20"/>
          <w:w w:val="110"/>
        </w:rPr>
        <w:t>ta</w:t>
      </w:r>
      <w:r>
        <w:rPr>
          <w:color w:val="231F20"/>
          <w:spacing w:val="-23"/>
          <w:w w:val="110"/>
        </w:rPr>
        <w:t xml:space="preserve"> </w:t>
      </w:r>
      <w:r>
        <w:rPr>
          <w:color w:val="231F20"/>
          <w:w w:val="110"/>
        </w:rPr>
        <w:t>rằng:</w:t>
      </w:r>
      <w:r>
        <w:rPr>
          <w:color w:val="231F20"/>
          <w:spacing w:val="-23"/>
          <w:w w:val="110"/>
        </w:rPr>
        <w:t xml:space="preserve"> </w:t>
      </w:r>
      <w:r>
        <w:rPr>
          <w:color w:val="231F20"/>
          <w:w w:val="110"/>
        </w:rPr>
        <w:t>“Hằng</w:t>
      </w:r>
      <w:r>
        <w:rPr>
          <w:color w:val="231F20"/>
          <w:spacing w:val="-24"/>
          <w:w w:val="110"/>
        </w:rPr>
        <w:t xml:space="preserve"> </w:t>
      </w:r>
      <w:r>
        <w:rPr>
          <w:color w:val="231F20"/>
          <w:w w:val="110"/>
        </w:rPr>
        <w:t>thuận</w:t>
      </w:r>
      <w:r>
        <w:rPr>
          <w:color w:val="231F20"/>
          <w:spacing w:val="-23"/>
          <w:w w:val="110"/>
        </w:rPr>
        <w:t xml:space="preserve"> </w:t>
      </w:r>
      <w:r>
        <w:rPr>
          <w:color w:val="231F20"/>
          <w:w w:val="110"/>
        </w:rPr>
        <w:t xml:space="preserve">chúng </w:t>
      </w:r>
      <w:r>
        <w:rPr>
          <w:color w:val="231F20"/>
          <w:w w:val="105"/>
        </w:rPr>
        <w:t>sinh,</w:t>
      </w:r>
      <w:r>
        <w:rPr>
          <w:color w:val="231F20"/>
          <w:spacing w:val="-10"/>
          <w:w w:val="105"/>
        </w:rPr>
        <w:t xml:space="preserve"> </w:t>
      </w:r>
      <w:r>
        <w:rPr>
          <w:color w:val="231F20"/>
          <w:w w:val="105"/>
        </w:rPr>
        <w:t>tùy</w:t>
      </w:r>
      <w:r>
        <w:rPr>
          <w:color w:val="231F20"/>
          <w:spacing w:val="-10"/>
          <w:w w:val="105"/>
        </w:rPr>
        <w:t xml:space="preserve"> </w:t>
      </w:r>
      <w:r>
        <w:rPr>
          <w:color w:val="231F20"/>
          <w:w w:val="105"/>
        </w:rPr>
        <w:t>hỷ</w:t>
      </w:r>
      <w:r>
        <w:rPr>
          <w:color w:val="231F20"/>
          <w:spacing w:val="-10"/>
          <w:w w:val="105"/>
        </w:rPr>
        <w:t xml:space="preserve"> </w:t>
      </w:r>
      <w:r>
        <w:rPr>
          <w:color w:val="231F20"/>
          <w:w w:val="105"/>
        </w:rPr>
        <w:t>công</w:t>
      </w:r>
      <w:r>
        <w:rPr>
          <w:color w:val="231F20"/>
          <w:spacing w:val="-10"/>
          <w:w w:val="105"/>
        </w:rPr>
        <w:t xml:space="preserve"> </w:t>
      </w:r>
      <w:r>
        <w:rPr>
          <w:color w:val="231F20"/>
          <w:w w:val="105"/>
        </w:rPr>
        <w:t>đức”.</w:t>
      </w:r>
      <w:r>
        <w:rPr>
          <w:color w:val="231F20"/>
          <w:spacing w:val="-10"/>
          <w:w w:val="105"/>
        </w:rPr>
        <w:t xml:space="preserve"> </w:t>
      </w:r>
      <w:r>
        <w:rPr>
          <w:color w:val="231F20"/>
          <w:w w:val="105"/>
        </w:rPr>
        <w:t>Vì</w:t>
      </w:r>
      <w:r>
        <w:rPr>
          <w:color w:val="231F20"/>
          <w:spacing w:val="-10"/>
          <w:w w:val="105"/>
        </w:rPr>
        <w:t xml:space="preserve"> </w:t>
      </w:r>
      <w:r>
        <w:rPr>
          <w:color w:val="231F20"/>
          <w:w w:val="105"/>
        </w:rPr>
        <w:t>sao</w:t>
      </w:r>
      <w:r>
        <w:rPr>
          <w:color w:val="231F20"/>
          <w:spacing w:val="-10"/>
          <w:w w:val="105"/>
        </w:rPr>
        <w:t xml:space="preserve"> </w:t>
      </w:r>
      <w:r>
        <w:rPr>
          <w:color w:val="231F20"/>
          <w:w w:val="105"/>
        </w:rPr>
        <w:t>phải</w:t>
      </w:r>
      <w:r>
        <w:rPr>
          <w:color w:val="231F20"/>
          <w:spacing w:val="-10"/>
          <w:w w:val="105"/>
        </w:rPr>
        <w:t xml:space="preserve"> </w:t>
      </w:r>
      <w:r>
        <w:rPr>
          <w:color w:val="231F20"/>
          <w:w w:val="105"/>
        </w:rPr>
        <w:t>hằng</w:t>
      </w:r>
      <w:r>
        <w:rPr>
          <w:color w:val="231F20"/>
          <w:spacing w:val="-10"/>
          <w:w w:val="105"/>
        </w:rPr>
        <w:t xml:space="preserve"> </w:t>
      </w:r>
      <w:r>
        <w:rPr>
          <w:color w:val="231F20"/>
          <w:w w:val="105"/>
        </w:rPr>
        <w:t>thuận?</w:t>
      </w:r>
      <w:r>
        <w:rPr>
          <w:color w:val="231F20"/>
          <w:spacing w:val="-10"/>
          <w:w w:val="105"/>
        </w:rPr>
        <w:t xml:space="preserve"> </w:t>
      </w:r>
      <w:r>
        <w:rPr>
          <w:color w:val="231F20"/>
          <w:w w:val="105"/>
        </w:rPr>
        <w:t>Vì</w:t>
      </w:r>
      <w:r>
        <w:rPr>
          <w:color w:val="231F20"/>
          <w:spacing w:val="-10"/>
          <w:w w:val="105"/>
        </w:rPr>
        <w:t xml:space="preserve"> </w:t>
      </w:r>
      <w:r>
        <w:rPr>
          <w:color w:val="231F20"/>
          <w:w w:val="105"/>
        </w:rPr>
        <w:t>sao</w:t>
      </w:r>
      <w:r>
        <w:rPr>
          <w:color w:val="231F20"/>
          <w:spacing w:val="-10"/>
          <w:w w:val="105"/>
        </w:rPr>
        <w:t xml:space="preserve"> </w:t>
      </w:r>
      <w:r>
        <w:rPr>
          <w:color w:val="231F20"/>
          <w:w w:val="105"/>
        </w:rPr>
        <w:t xml:space="preserve">phải </w:t>
      </w:r>
      <w:r>
        <w:rPr>
          <w:color w:val="231F20"/>
          <w:w w:val="110"/>
        </w:rPr>
        <w:t xml:space="preserve">tùy hỷ? Vì biết được hết thảy pháp vô sở bất tri, tất cánh </w:t>
      </w:r>
      <w:r>
        <w:rPr>
          <w:color w:val="231F20"/>
          <w:w w:val="105"/>
        </w:rPr>
        <w:t>không,</w:t>
      </w:r>
      <w:r>
        <w:rPr>
          <w:color w:val="231F20"/>
          <w:spacing w:val="-9"/>
          <w:w w:val="105"/>
        </w:rPr>
        <w:t xml:space="preserve"> </w:t>
      </w:r>
      <w:r>
        <w:rPr>
          <w:color w:val="231F20"/>
          <w:w w:val="105"/>
        </w:rPr>
        <w:t>bất</w:t>
      </w:r>
      <w:r>
        <w:rPr>
          <w:color w:val="231F20"/>
          <w:spacing w:val="-9"/>
          <w:w w:val="105"/>
        </w:rPr>
        <w:t xml:space="preserve"> </w:t>
      </w:r>
      <w:r>
        <w:rPr>
          <w:color w:val="231F20"/>
          <w:w w:val="105"/>
        </w:rPr>
        <w:t>khả</w:t>
      </w:r>
      <w:r>
        <w:rPr>
          <w:color w:val="231F20"/>
          <w:spacing w:val="-9"/>
          <w:w w:val="105"/>
        </w:rPr>
        <w:t xml:space="preserve"> </w:t>
      </w:r>
      <w:r>
        <w:rPr>
          <w:color w:val="231F20"/>
          <w:w w:val="105"/>
        </w:rPr>
        <w:t>đắc.</w:t>
      </w:r>
      <w:r>
        <w:rPr>
          <w:color w:val="231F20"/>
          <w:spacing w:val="-9"/>
          <w:w w:val="105"/>
        </w:rPr>
        <w:t xml:space="preserve"> </w:t>
      </w:r>
      <w:r>
        <w:rPr>
          <w:color w:val="231F20"/>
          <w:w w:val="105"/>
        </w:rPr>
        <w:t>Sự</w:t>
      </w:r>
      <w:r>
        <w:rPr>
          <w:color w:val="231F20"/>
          <w:spacing w:val="-9"/>
          <w:w w:val="105"/>
        </w:rPr>
        <w:t xml:space="preserve"> </w:t>
      </w:r>
      <w:r>
        <w:rPr>
          <w:color w:val="231F20"/>
          <w:w w:val="105"/>
        </w:rPr>
        <w:t>tùy</w:t>
      </w:r>
      <w:r>
        <w:rPr>
          <w:color w:val="231F20"/>
          <w:spacing w:val="-9"/>
          <w:w w:val="105"/>
        </w:rPr>
        <w:t xml:space="preserve"> </w:t>
      </w:r>
      <w:r>
        <w:rPr>
          <w:color w:val="231F20"/>
          <w:w w:val="105"/>
        </w:rPr>
        <w:t>thuận</w:t>
      </w:r>
      <w:r>
        <w:rPr>
          <w:color w:val="231F20"/>
          <w:spacing w:val="-9"/>
          <w:w w:val="105"/>
        </w:rPr>
        <w:t xml:space="preserve"> </w:t>
      </w:r>
      <w:r>
        <w:rPr>
          <w:color w:val="231F20"/>
          <w:w w:val="105"/>
        </w:rPr>
        <w:t>này</w:t>
      </w:r>
      <w:r>
        <w:rPr>
          <w:color w:val="231F20"/>
          <w:spacing w:val="-9"/>
          <w:w w:val="105"/>
        </w:rPr>
        <w:t xml:space="preserve"> </w:t>
      </w:r>
      <w:r>
        <w:rPr>
          <w:color w:val="231F20"/>
          <w:w w:val="105"/>
        </w:rPr>
        <w:t>của</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là</w:t>
      </w:r>
      <w:r>
        <w:rPr>
          <w:color w:val="231F20"/>
          <w:spacing w:val="-9"/>
          <w:w w:val="105"/>
        </w:rPr>
        <w:t xml:space="preserve"> </w:t>
      </w:r>
      <w:r>
        <w:rPr>
          <w:color w:val="231F20"/>
          <w:w w:val="105"/>
        </w:rPr>
        <w:t>tự</w:t>
      </w:r>
      <w:r>
        <w:rPr>
          <w:color w:val="231F20"/>
          <w:spacing w:val="-9"/>
          <w:w w:val="105"/>
        </w:rPr>
        <w:t xml:space="preserve"> </w:t>
      </w:r>
      <w:r>
        <w:rPr>
          <w:color w:val="231F20"/>
          <w:w w:val="105"/>
        </w:rPr>
        <w:t xml:space="preserve">nhiên. </w:t>
      </w:r>
      <w:r>
        <w:rPr>
          <w:color w:val="231F20"/>
          <w:w w:val="110"/>
        </w:rPr>
        <w:t>Thuật</w:t>
      </w:r>
      <w:r>
        <w:rPr>
          <w:color w:val="231F20"/>
          <w:spacing w:val="-10"/>
          <w:w w:val="110"/>
        </w:rPr>
        <w:t xml:space="preserve"> </w:t>
      </w:r>
      <w:r>
        <w:rPr>
          <w:color w:val="231F20"/>
          <w:w w:val="110"/>
        </w:rPr>
        <w:t>ngữ</w:t>
      </w:r>
      <w:r>
        <w:rPr>
          <w:color w:val="231F20"/>
          <w:spacing w:val="-10"/>
          <w:w w:val="110"/>
        </w:rPr>
        <w:t xml:space="preserve"> </w:t>
      </w:r>
      <w:r>
        <w:rPr>
          <w:color w:val="231F20"/>
          <w:w w:val="110"/>
        </w:rPr>
        <w:t>trong</w:t>
      </w:r>
      <w:r>
        <w:rPr>
          <w:color w:val="231F20"/>
          <w:spacing w:val="-9"/>
          <w:w w:val="110"/>
        </w:rPr>
        <w:t xml:space="preserve"> </w:t>
      </w:r>
      <w:r>
        <w:rPr>
          <w:color w:val="231F20"/>
          <w:w w:val="110"/>
        </w:rPr>
        <w:t>đạo</w:t>
      </w:r>
      <w:r>
        <w:rPr>
          <w:color w:val="231F20"/>
          <w:spacing w:val="-10"/>
          <w:w w:val="110"/>
        </w:rPr>
        <w:t xml:space="preserve"> </w:t>
      </w:r>
      <w:r>
        <w:rPr>
          <w:color w:val="231F20"/>
          <w:w w:val="110"/>
        </w:rPr>
        <w:t>Phật</w:t>
      </w:r>
      <w:r>
        <w:rPr>
          <w:color w:val="231F20"/>
          <w:spacing w:val="-9"/>
          <w:w w:val="110"/>
        </w:rPr>
        <w:t xml:space="preserve"> </w:t>
      </w:r>
      <w:r>
        <w:rPr>
          <w:color w:val="231F20"/>
          <w:w w:val="110"/>
        </w:rPr>
        <w:t>gọi</w:t>
      </w:r>
      <w:r>
        <w:rPr>
          <w:color w:val="231F20"/>
          <w:spacing w:val="-10"/>
          <w:w w:val="110"/>
        </w:rPr>
        <w:t xml:space="preserve"> </w:t>
      </w:r>
      <w:r>
        <w:rPr>
          <w:color w:val="231F20"/>
          <w:w w:val="110"/>
        </w:rPr>
        <w:t>là</w:t>
      </w:r>
      <w:r>
        <w:rPr>
          <w:color w:val="231F20"/>
          <w:spacing w:val="-10"/>
          <w:w w:val="110"/>
        </w:rPr>
        <w:t xml:space="preserve"> </w:t>
      </w:r>
      <w:r>
        <w:rPr>
          <w:color w:val="231F20"/>
          <w:w w:val="110"/>
        </w:rPr>
        <w:t>“pháp</w:t>
      </w:r>
      <w:r>
        <w:rPr>
          <w:color w:val="231F20"/>
          <w:spacing w:val="-10"/>
          <w:w w:val="110"/>
        </w:rPr>
        <w:t xml:space="preserve"> </w:t>
      </w:r>
      <w:r>
        <w:rPr>
          <w:color w:val="231F20"/>
          <w:w w:val="110"/>
        </w:rPr>
        <w:t>nhĩ</w:t>
      </w:r>
      <w:r>
        <w:rPr>
          <w:color w:val="231F20"/>
          <w:spacing w:val="-10"/>
          <w:w w:val="110"/>
        </w:rPr>
        <w:t xml:space="preserve"> </w:t>
      </w:r>
      <w:r>
        <w:rPr>
          <w:color w:val="231F20"/>
          <w:w w:val="110"/>
        </w:rPr>
        <w:t>như</w:t>
      </w:r>
      <w:r>
        <w:rPr>
          <w:color w:val="231F20"/>
          <w:spacing w:val="-10"/>
          <w:w w:val="110"/>
        </w:rPr>
        <w:t xml:space="preserve"> </w:t>
      </w:r>
      <w:r>
        <w:rPr>
          <w:color w:val="231F20"/>
          <w:w w:val="110"/>
        </w:rPr>
        <w:t>thị”.</w:t>
      </w:r>
      <w:r>
        <w:rPr>
          <w:color w:val="231F20"/>
          <w:spacing w:val="-10"/>
          <w:w w:val="110"/>
        </w:rPr>
        <w:t xml:space="preserve"> </w:t>
      </w:r>
      <w:r>
        <w:rPr>
          <w:color w:val="231F20"/>
          <w:w w:val="110"/>
        </w:rPr>
        <w:t>Pháp vốn</w:t>
      </w:r>
      <w:r>
        <w:rPr>
          <w:color w:val="231F20"/>
          <w:spacing w:val="-5"/>
          <w:w w:val="110"/>
        </w:rPr>
        <w:t xml:space="preserve"> </w:t>
      </w:r>
      <w:r>
        <w:rPr>
          <w:color w:val="231F20"/>
          <w:w w:val="110"/>
        </w:rPr>
        <w:t>là</w:t>
      </w:r>
      <w:r>
        <w:rPr>
          <w:color w:val="231F20"/>
          <w:spacing w:val="-5"/>
          <w:w w:val="110"/>
        </w:rPr>
        <w:t xml:space="preserve"> </w:t>
      </w:r>
      <w:r>
        <w:rPr>
          <w:color w:val="231F20"/>
          <w:w w:val="110"/>
        </w:rPr>
        <w:t>như</w:t>
      </w:r>
      <w:r>
        <w:rPr>
          <w:color w:val="231F20"/>
          <w:spacing w:val="-5"/>
          <w:w w:val="110"/>
        </w:rPr>
        <w:t xml:space="preserve"> </w:t>
      </w:r>
      <w:r>
        <w:rPr>
          <w:color w:val="231F20"/>
          <w:w w:val="110"/>
        </w:rPr>
        <w:t>vậy</w:t>
      </w:r>
      <w:r>
        <w:rPr>
          <w:color w:val="231F20"/>
          <w:spacing w:val="-5"/>
          <w:w w:val="110"/>
        </w:rPr>
        <w:t xml:space="preserve"> </w:t>
      </w:r>
      <w:r>
        <w:rPr>
          <w:color w:val="231F20"/>
          <w:w w:val="110"/>
        </w:rPr>
        <w:t>mà.</w:t>
      </w:r>
    </w:p>
    <w:p w14:paraId="1A1E31FD" w14:textId="77777777" w:rsidR="00941B9D" w:rsidRDefault="00545CF7">
      <w:pPr>
        <w:pStyle w:val="BodyText"/>
        <w:spacing w:before="149" w:line="302" w:lineRule="auto"/>
        <w:ind w:left="113" w:right="395"/>
      </w:pPr>
      <w:r>
        <w:rPr>
          <w:color w:val="231F20"/>
          <w:w w:val="105"/>
        </w:rPr>
        <w:t>Tự</w:t>
      </w:r>
      <w:r>
        <w:rPr>
          <w:color w:val="231F20"/>
          <w:spacing w:val="-21"/>
          <w:w w:val="105"/>
        </w:rPr>
        <w:t xml:space="preserve"> </w:t>
      </w:r>
      <w:r>
        <w:rPr>
          <w:color w:val="231F20"/>
          <w:w w:val="105"/>
        </w:rPr>
        <w:t>tại</w:t>
      </w:r>
      <w:r>
        <w:rPr>
          <w:color w:val="231F20"/>
          <w:spacing w:val="-21"/>
          <w:w w:val="105"/>
        </w:rPr>
        <w:t xml:space="preserve"> </w:t>
      </w:r>
      <w:r>
        <w:rPr>
          <w:color w:val="231F20"/>
          <w:w w:val="105"/>
        </w:rPr>
        <w:t>tùy</w:t>
      </w:r>
      <w:r>
        <w:rPr>
          <w:color w:val="231F20"/>
          <w:spacing w:val="-21"/>
          <w:w w:val="105"/>
        </w:rPr>
        <w:t xml:space="preserve"> </w:t>
      </w:r>
      <w:r>
        <w:rPr>
          <w:color w:val="231F20"/>
          <w:w w:val="105"/>
        </w:rPr>
        <w:t>duyên.</w:t>
      </w:r>
      <w:r>
        <w:rPr>
          <w:color w:val="231F20"/>
          <w:spacing w:val="-21"/>
          <w:w w:val="105"/>
        </w:rPr>
        <w:t xml:space="preserve"> </w:t>
      </w:r>
      <w:r>
        <w:rPr>
          <w:color w:val="231F20"/>
          <w:w w:val="105"/>
        </w:rPr>
        <w:t>Tự</w:t>
      </w:r>
      <w:r>
        <w:rPr>
          <w:color w:val="231F20"/>
          <w:spacing w:val="-21"/>
          <w:w w:val="105"/>
        </w:rPr>
        <w:t xml:space="preserve"> </w:t>
      </w:r>
      <w:r>
        <w:rPr>
          <w:color w:val="231F20"/>
          <w:w w:val="105"/>
        </w:rPr>
        <w:t>tại</w:t>
      </w:r>
      <w:r>
        <w:rPr>
          <w:color w:val="231F20"/>
          <w:spacing w:val="-21"/>
          <w:w w:val="105"/>
        </w:rPr>
        <w:t xml:space="preserve"> </w:t>
      </w:r>
      <w:r>
        <w:rPr>
          <w:color w:val="231F20"/>
          <w:w w:val="105"/>
        </w:rPr>
        <w:t>từ</w:t>
      </w:r>
      <w:r>
        <w:rPr>
          <w:color w:val="231F20"/>
          <w:spacing w:val="-21"/>
          <w:w w:val="105"/>
        </w:rPr>
        <w:t xml:space="preserve"> </w:t>
      </w:r>
      <w:r>
        <w:rPr>
          <w:color w:val="231F20"/>
          <w:w w:val="105"/>
        </w:rPr>
        <w:t>trong</w:t>
      </w:r>
      <w:r>
        <w:rPr>
          <w:color w:val="231F20"/>
          <w:spacing w:val="-21"/>
          <w:w w:val="105"/>
        </w:rPr>
        <w:t xml:space="preserve"> </w:t>
      </w:r>
      <w:r>
        <w:rPr>
          <w:color w:val="231F20"/>
          <w:w w:val="105"/>
        </w:rPr>
        <w:t>tùy</w:t>
      </w:r>
      <w:r>
        <w:rPr>
          <w:color w:val="231F20"/>
          <w:spacing w:val="-21"/>
          <w:w w:val="105"/>
        </w:rPr>
        <w:t xml:space="preserve"> </w:t>
      </w:r>
      <w:r>
        <w:rPr>
          <w:color w:val="231F20"/>
          <w:w w:val="105"/>
        </w:rPr>
        <w:t>duyên</w:t>
      </w:r>
      <w:r>
        <w:rPr>
          <w:color w:val="231F20"/>
          <w:spacing w:val="-21"/>
          <w:w w:val="105"/>
        </w:rPr>
        <w:t xml:space="preserve"> </w:t>
      </w:r>
      <w:r>
        <w:rPr>
          <w:color w:val="231F20"/>
          <w:w w:val="105"/>
        </w:rPr>
        <w:t>mà</w:t>
      </w:r>
      <w:r>
        <w:rPr>
          <w:color w:val="231F20"/>
          <w:spacing w:val="-21"/>
          <w:w w:val="105"/>
        </w:rPr>
        <w:t xml:space="preserve"> </w:t>
      </w:r>
      <w:r>
        <w:rPr>
          <w:color w:val="231F20"/>
          <w:w w:val="105"/>
        </w:rPr>
        <w:t>thấy</w:t>
      </w:r>
      <w:r>
        <w:rPr>
          <w:color w:val="231F20"/>
          <w:spacing w:val="-21"/>
          <w:w w:val="105"/>
        </w:rPr>
        <w:t xml:space="preserve"> </w:t>
      </w:r>
      <w:r>
        <w:rPr>
          <w:color w:val="231F20"/>
          <w:w w:val="105"/>
        </w:rPr>
        <w:t xml:space="preserve">được; </w:t>
      </w:r>
      <w:r>
        <w:rPr>
          <w:color w:val="231F20"/>
          <w:spacing w:val="-2"/>
          <w:w w:val="105"/>
        </w:rPr>
        <w:t>tùy</w:t>
      </w:r>
      <w:r>
        <w:rPr>
          <w:color w:val="231F20"/>
          <w:spacing w:val="-20"/>
          <w:w w:val="105"/>
        </w:rPr>
        <w:t xml:space="preserve"> </w:t>
      </w:r>
      <w:r>
        <w:rPr>
          <w:color w:val="231F20"/>
          <w:spacing w:val="-2"/>
          <w:w w:val="105"/>
        </w:rPr>
        <w:t>duyên</w:t>
      </w:r>
      <w:r>
        <w:rPr>
          <w:color w:val="231F20"/>
          <w:spacing w:val="-20"/>
          <w:w w:val="105"/>
        </w:rPr>
        <w:t xml:space="preserve"> </w:t>
      </w:r>
      <w:r>
        <w:rPr>
          <w:color w:val="231F20"/>
          <w:spacing w:val="-2"/>
          <w:w w:val="105"/>
        </w:rPr>
        <w:t>từ</w:t>
      </w:r>
      <w:r>
        <w:rPr>
          <w:color w:val="231F20"/>
          <w:spacing w:val="-20"/>
          <w:w w:val="105"/>
        </w:rPr>
        <w:t xml:space="preserve"> </w:t>
      </w:r>
      <w:r>
        <w:rPr>
          <w:color w:val="231F20"/>
          <w:spacing w:val="-2"/>
          <w:w w:val="105"/>
        </w:rPr>
        <w:t>trong</w:t>
      </w:r>
      <w:r>
        <w:rPr>
          <w:color w:val="231F20"/>
          <w:spacing w:val="-20"/>
          <w:w w:val="105"/>
        </w:rPr>
        <w:t xml:space="preserve"> </w:t>
      </w:r>
      <w:r>
        <w:rPr>
          <w:color w:val="231F20"/>
          <w:spacing w:val="-2"/>
          <w:w w:val="105"/>
        </w:rPr>
        <w:t>tự</w:t>
      </w:r>
      <w:r>
        <w:rPr>
          <w:color w:val="231F20"/>
          <w:spacing w:val="-20"/>
          <w:w w:val="105"/>
        </w:rPr>
        <w:t xml:space="preserve"> </w:t>
      </w:r>
      <w:r>
        <w:rPr>
          <w:color w:val="231F20"/>
          <w:spacing w:val="-2"/>
          <w:w w:val="105"/>
        </w:rPr>
        <w:t>tại</w:t>
      </w:r>
      <w:r>
        <w:rPr>
          <w:color w:val="231F20"/>
          <w:spacing w:val="-20"/>
          <w:w w:val="105"/>
        </w:rPr>
        <w:t xml:space="preserve"> </w:t>
      </w:r>
      <w:r>
        <w:rPr>
          <w:color w:val="231F20"/>
          <w:spacing w:val="-2"/>
          <w:w w:val="105"/>
        </w:rPr>
        <w:t>mà</w:t>
      </w:r>
      <w:r>
        <w:rPr>
          <w:color w:val="231F20"/>
          <w:spacing w:val="-20"/>
          <w:w w:val="105"/>
        </w:rPr>
        <w:t xml:space="preserve"> </w:t>
      </w:r>
      <w:r>
        <w:rPr>
          <w:color w:val="231F20"/>
          <w:spacing w:val="-2"/>
          <w:w w:val="105"/>
        </w:rPr>
        <w:t>thấy</w:t>
      </w:r>
      <w:r>
        <w:rPr>
          <w:color w:val="231F20"/>
          <w:spacing w:val="-20"/>
          <w:w w:val="105"/>
        </w:rPr>
        <w:t xml:space="preserve"> </w:t>
      </w:r>
      <w:r>
        <w:rPr>
          <w:color w:val="231F20"/>
          <w:spacing w:val="-2"/>
          <w:w w:val="105"/>
        </w:rPr>
        <w:t>được.</w:t>
      </w:r>
      <w:r>
        <w:rPr>
          <w:color w:val="231F20"/>
          <w:spacing w:val="-20"/>
          <w:w w:val="105"/>
        </w:rPr>
        <w:t xml:space="preserve"> </w:t>
      </w:r>
      <w:r>
        <w:rPr>
          <w:color w:val="231F20"/>
          <w:spacing w:val="-2"/>
          <w:w w:val="105"/>
        </w:rPr>
        <w:t>Nói</w:t>
      </w:r>
      <w:r>
        <w:rPr>
          <w:color w:val="231F20"/>
          <w:spacing w:val="-20"/>
          <w:w w:val="105"/>
        </w:rPr>
        <w:t xml:space="preserve"> </w:t>
      </w:r>
      <w:r>
        <w:rPr>
          <w:color w:val="231F20"/>
          <w:spacing w:val="-2"/>
          <w:w w:val="105"/>
        </w:rPr>
        <w:t>cách</w:t>
      </w:r>
      <w:r>
        <w:rPr>
          <w:color w:val="231F20"/>
          <w:spacing w:val="-20"/>
          <w:w w:val="105"/>
        </w:rPr>
        <w:t xml:space="preserve"> </w:t>
      </w:r>
      <w:r>
        <w:rPr>
          <w:color w:val="231F20"/>
          <w:spacing w:val="-2"/>
          <w:w w:val="105"/>
        </w:rPr>
        <w:t>khác,</w:t>
      </w:r>
      <w:r>
        <w:rPr>
          <w:color w:val="231F20"/>
          <w:spacing w:val="-20"/>
          <w:w w:val="105"/>
        </w:rPr>
        <w:t xml:space="preserve"> </w:t>
      </w:r>
      <w:r>
        <w:rPr>
          <w:color w:val="231F20"/>
          <w:spacing w:val="-2"/>
          <w:w w:val="105"/>
        </w:rPr>
        <w:t xml:space="preserve">không </w:t>
      </w:r>
      <w:r>
        <w:rPr>
          <w:color w:val="231F20"/>
          <w:spacing w:val="-2"/>
          <w:w w:val="110"/>
        </w:rPr>
        <w:t>thể</w:t>
      </w:r>
      <w:r>
        <w:rPr>
          <w:color w:val="231F20"/>
          <w:spacing w:val="-20"/>
          <w:w w:val="110"/>
        </w:rPr>
        <w:t xml:space="preserve"> </w:t>
      </w:r>
      <w:r>
        <w:rPr>
          <w:color w:val="231F20"/>
          <w:spacing w:val="-2"/>
          <w:w w:val="110"/>
        </w:rPr>
        <w:t>tùy</w:t>
      </w:r>
      <w:r>
        <w:rPr>
          <w:color w:val="231F20"/>
          <w:spacing w:val="-20"/>
          <w:w w:val="110"/>
        </w:rPr>
        <w:t xml:space="preserve"> </w:t>
      </w:r>
      <w:r>
        <w:rPr>
          <w:color w:val="231F20"/>
          <w:spacing w:val="-2"/>
          <w:w w:val="110"/>
        </w:rPr>
        <w:t>duyên</w:t>
      </w:r>
      <w:r>
        <w:rPr>
          <w:color w:val="231F20"/>
          <w:spacing w:val="-20"/>
          <w:w w:val="110"/>
        </w:rPr>
        <w:t xml:space="preserve"> </w:t>
      </w:r>
      <w:r>
        <w:rPr>
          <w:color w:val="231F20"/>
          <w:spacing w:val="-2"/>
          <w:w w:val="110"/>
        </w:rPr>
        <w:t>thì</w:t>
      </w:r>
      <w:r>
        <w:rPr>
          <w:color w:val="231F20"/>
          <w:spacing w:val="-20"/>
          <w:w w:val="110"/>
        </w:rPr>
        <w:t xml:space="preserve"> </w:t>
      </w:r>
      <w:r>
        <w:rPr>
          <w:color w:val="231F20"/>
          <w:spacing w:val="-2"/>
          <w:w w:val="110"/>
        </w:rPr>
        <w:t>làm</w:t>
      </w:r>
      <w:r>
        <w:rPr>
          <w:color w:val="231F20"/>
          <w:spacing w:val="-20"/>
          <w:w w:val="110"/>
        </w:rPr>
        <w:t xml:space="preserve"> </w:t>
      </w:r>
      <w:r>
        <w:rPr>
          <w:color w:val="231F20"/>
          <w:spacing w:val="-2"/>
          <w:w w:val="110"/>
        </w:rPr>
        <w:t>cách</w:t>
      </w:r>
      <w:r>
        <w:rPr>
          <w:color w:val="231F20"/>
          <w:spacing w:val="-20"/>
          <w:w w:val="110"/>
        </w:rPr>
        <w:t xml:space="preserve"> </w:t>
      </w:r>
      <w:r>
        <w:rPr>
          <w:color w:val="231F20"/>
          <w:spacing w:val="-2"/>
          <w:w w:val="110"/>
        </w:rPr>
        <w:t>nào</w:t>
      </w:r>
      <w:r>
        <w:rPr>
          <w:color w:val="231F20"/>
          <w:spacing w:val="-20"/>
          <w:w w:val="110"/>
        </w:rPr>
        <w:t xml:space="preserve"> </w:t>
      </w:r>
      <w:r>
        <w:rPr>
          <w:color w:val="231F20"/>
          <w:spacing w:val="-2"/>
          <w:w w:val="110"/>
        </w:rPr>
        <w:t>cũng</w:t>
      </w:r>
      <w:r>
        <w:rPr>
          <w:color w:val="231F20"/>
          <w:spacing w:val="-20"/>
          <w:w w:val="110"/>
        </w:rPr>
        <w:t xml:space="preserve"> </w:t>
      </w:r>
      <w:r>
        <w:rPr>
          <w:color w:val="231F20"/>
          <w:spacing w:val="-2"/>
          <w:w w:val="110"/>
        </w:rPr>
        <w:t>không</w:t>
      </w:r>
      <w:r>
        <w:rPr>
          <w:color w:val="231F20"/>
          <w:spacing w:val="-20"/>
          <w:w w:val="110"/>
        </w:rPr>
        <w:t xml:space="preserve"> </w:t>
      </w:r>
      <w:r>
        <w:rPr>
          <w:color w:val="231F20"/>
          <w:spacing w:val="-2"/>
          <w:w w:val="110"/>
        </w:rPr>
        <w:t>thể</w:t>
      </w:r>
      <w:r>
        <w:rPr>
          <w:color w:val="231F20"/>
          <w:spacing w:val="-20"/>
          <w:w w:val="110"/>
        </w:rPr>
        <w:t xml:space="preserve"> </w:t>
      </w:r>
      <w:r>
        <w:rPr>
          <w:color w:val="231F20"/>
          <w:spacing w:val="-2"/>
          <w:w w:val="110"/>
        </w:rPr>
        <w:t>được</w:t>
      </w:r>
      <w:r>
        <w:rPr>
          <w:color w:val="231F20"/>
          <w:spacing w:val="-20"/>
          <w:w w:val="110"/>
        </w:rPr>
        <w:t xml:space="preserve"> </w:t>
      </w:r>
      <w:r>
        <w:rPr>
          <w:color w:val="231F20"/>
          <w:spacing w:val="-2"/>
          <w:w w:val="110"/>
        </w:rPr>
        <w:t>tự</w:t>
      </w:r>
      <w:r>
        <w:rPr>
          <w:color w:val="231F20"/>
          <w:spacing w:val="-20"/>
          <w:w w:val="110"/>
        </w:rPr>
        <w:t xml:space="preserve"> </w:t>
      </w:r>
      <w:r>
        <w:rPr>
          <w:color w:val="231F20"/>
          <w:spacing w:val="-2"/>
          <w:w w:val="110"/>
        </w:rPr>
        <w:t xml:space="preserve">tại. </w:t>
      </w:r>
      <w:r>
        <w:rPr>
          <w:color w:val="231F20"/>
          <w:w w:val="110"/>
        </w:rPr>
        <w:t>Bị</w:t>
      </w:r>
      <w:r>
        <w:rPr>
          <w:color w:val="231F20"/>
          <w:spacing w:val="-18"/>
          <w:w w:val="110"/>
        </w:rPr>
        <w:t xml:space="preserve"> </w:t>
      </w:r>
      <w:r>
        <w:rPr>
          <w:color w:val="231F20"/>
          <w:w w:val="110"/>
        </w:rPr>
        <w:t>phiền</w:t>
      </w:r>
      <w:r>
        <w:rPr>
          <w:color w:val="231F20"/>
          <w:spacing w:val="-18"/>
          <w:w w:val="110"/>
        </w:rPr>
        <w:t xml:space="preserve"> </w:t>
      </w:r>
      <w:r>
        <w:rPr>
          <w:color w:val="231F20"/>
          <w:w w:val="110"/>
        </w:rPr>
        <w:t>não</w:t>
      </w:r>
      <w:r>
        <w:rPr>
          <w:color w:val="231F20"/>
          <w:spacing w:val="-18"/>
          <w:w w:val="110"/>
        </w:rPr>
        <w:t xml:space="preserve"> </w:t>
      </w:r>
      <w:r>
        <w:rPr>
          <w:color w:val="231F20"/>
          <w:w w:val="110"/>
        </w:rPr>
        <w:t>ràng</w:t>
      </w:r>
      <w:r>
        <w:rPr>
          <w:color w:val="231F20"/>
          <w:spacing w:val="-18"/>
          <w:w w:val="110"/>
        </w:rPr>
        <w:t xml:space="preserve"> </w:t>
      </w:r>
      <w:r>
        <w:rPr>
          <w:color w:val="231F20"/>
          <w:w w:val="110"/>
        </w:rPr>
        <w:t>buộc,</w:t>
      </w:r>
      <w:r>
        <w:rPr>
          <w:color w:val="231F20"/>
          <w:spacing w:val="-18"/>
          <w:w w:val="110"/>
        </w:rPr>
        <w:t xml:space="preserve"> </w:t>
      </w:r>
      <w:r>
        <w:rPr>
          <w:color w:val="231F20"/>
          <w:w w:val="110"/>
        </w:rPr>
        <w:t>người</w:t>
      </w:r>
      <w:r>
        <w:rPr>
          <w:color w:val="231F20"/>
          <w:spacing w:val="-18"/>
          <w:w w:val="110"/>
        </w:rPr>
        <w:t xml:space="preserve"> </w:t>
      </w:r>
      <w:r>
        <w:rPr>
          <w:color w:val="231F20"/>
          <w:w w:val="110"/>
        </w:rPr>
        <w:t>thật</w:t>
      </w:r>
      <w:r>
        <w:rPr>
          <w:color w:val="231F20"/>
          <w:spacing w:val="-18"/>
          <w:w w:val="110"/>
        </w:rPr>
        <w:t xml:space="preserve"> </w:t>
      </w:r>
      <w:r>
        <w:rPr>
          <w:color w:val="231F20"/>
          <w:w w:val="110"/>
        </w:rPr>
        <w:t>sự</w:t>
      </w:r>
      <w:r>
        <w:rPr>
          <w:color w:val="231F20"/>
          <w:spacing w:val="-18"/>
          <w:w w:val="110"/>
        </w:rPr>
        <w:t xml:space="preserve"> </w:t>
      </w:r>
      <w:r>
        <w:rPr>
          <w:color w:val="231F20"/>
          <w:w w:val="110"/>
        </w:rPr>
        <w:t>tự</w:t>
      </w:r>
      <w:r>
        <w:rPr>
          <w:color w:val="231F20"/>
          <w:spacing w:val="-18"/>
          <w:w w:val="110"/>
        </w:rPr>
        <w:t xml:space="preserve"> </w:t>
      </w:r>
      <w:r>
        <w:rPr>
          <w:color w:val="231F20"/>
          <w:w w:val="110"/>
        </w:rPr>
        <w:t>tại,</w:t>
      </w:r>
      <w:r>
        <w:rPr>
          <w:color w:val="231F20"/>
          <w:spacing w:val="-18"/>
          <w:w w:val="110"/>
        </w:rPr>
        <w:t xml:space="preserve"> </w:t>
      </w:r>
      <w:r>
        <w:rPr>
          <w:color w:val="231F20"/>
          <w:w w:val="110"/>
        </w:rPr>
        <w:t>thì</w:t>
      </w:r>
      <w:r>
        <w:rPr>
          <w:color w:val="231F20"/>
          <w:spacing w:val="-18"/>
          <w:w w:val="110"/>
        </w:rPr>
        <w:t xml:space="preserve"> </w:t>
      </w:r>
      <w:r>
        <w:rPr>
          <w:color w:val="231F20"/>
          <w:w w:val="110"/>
        </w:rPr>
        <w:t>chắc</w:t>
      </w:r>
      <w:r>
        <w:rPr>
          <w:color w:val="231F20"/>
          <w:spacing w:val="-18"/>
          <w:w w:val="110"/>
        </w:rPr>
        <w:t xml:space="preserve"> </w:t>
      </w:r>
      <w:r>
        <w:rPr>
          <w:color w:val="231F20"/>
          <w:w w:val="110"/>
        </w:rPr>
        <w:t xml:space="preserve">chắn </w:t>
      </w:r>
      <w:r>
        <w:rPr>
          <w:color w:val="231F20"/>
          <w:w w:val="105"/>
        </w:rPr>
        <w:t>là</w:t>
      </w:r>
      <w:r>
        <w:rPr>
          <w:color w:val="231F20"/>
          <w:spacing w:val="-16"/>
          <w:w w:val="105"/>
        </w:rPr>
        <w:t xml:space="preserve"> </w:t>
      </w:r>
      <w:r>
        <w:rPr>
          <w:color w:val="231F20"/>
          <w:w w:val="105"/>
        </w:rPr>
        <w:t>tùy</w:t>
      </w:r>
      <w:r>
        <w:rPr>
          <w:color w:val="231F20"/>
          <w:spacing w:val="-14"/>
          <w:w w:val="105"/>
        </w:rPr>
        <w:t xml:space="preserve"> </w:t>
      </w:r>
      <w:r>
        <w:rPr>
          <w:color w:val="231F20"/>
          <w:w w:val="105"/>
        </w:rPr>
        <w:t>duyên.</w:t>
      </w:r>
      <w:r>
        <w:rPr>
          <w:color w:val="231F20"/>
          <w:spacing w:val="-14"/>
          <w:w w:val="105"/>
        </w:rPr>
        <w:t xml:space="preserve"> </w:t>
      </w:r>
      <w:r>
        <w:rPr>
          <w:color w:val="231F20"/>
          <w:w w:val="105"/>
        </w:rPr>
        <w:t>Từ</w:t>
      </w:r>
      <w:r>
        <w:rPr>
          <w:color w:val="231F20"/>
          <w:spacing w:val="-14"/>
          <w:w w:val="105"/>
        </w:rPr>
        <w:t xml:space="preserve"> </w:t>
      </w:r>
      <w:r>
        <w:rPr>
          <w:color w:val="231F20"/>
          <w:w w:val="105"/>
        </w:rPr>
        <w:t>chỗ</w:t>
      </w:r>
      <w:r>
        <w:rPr>
          <w:color w:val="231F20"/>
          <w:spacing w:val="-16"/>
          <w:w w:val="105"/>
        </w:rPr>
        <w:t xml:space="preserve"> </w:t>
      </w:r>
      <w:r>
        <w:rPr>
          <w:color w:val="231F20"/>
          <w:w w:val="105"/>
        </w:rPr>
        <w:t>này</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quan</w:t>
      </w:r>
      <w:r>
        <w:rPr>
          <w:color w:val="231F20"/>
          <w:spacing w:val="-14"/>
          <w:w w:val="105"/>
        </w:rPr>
        <w:t xml:space="preserve"> </w:t>
      </w:r>
      <w:r>
        <w:rPr>
          <w:color w:val="231F20"/>
          <w:w w:val="105"/>
        </w:rPr>
        <w:t>sát</w:t>
      </w:r>
      <w:r>
        <w:rPr>
          <w:color w:val="231F20"/>
          <w:spacing w:val="-14"/>
          <w:w w:val="105"/>
        </w:rPr>
        <w:t xml:space="preserve"> </w:t>
      </w:r>
      <w:r>
        <w:rPr>
          <w:color w:val="231F20"/>
          <w:w w:val="105"/>
        </w:rPr>
        <w:t>người</w:t>
      </w:r>
      <w:r>
        <w:rPr>
          <w:color w:val="231F20"/>
          <w:spacing w:val="-14"/>
          <w:w w:val="105"/>
        </w:rPr>
        <w:t xml:space="preserve"> </w:t>
      </w:r>
      <w:r>
        <w:rPr>
          <w:color w:val="231F20"/>
          <w:w w:val="105"/>
        </w:rPr>
        <w:t>đó,</w:t>
      </w:r>
      <w:r>
        <w:rPr>
          <w:color w:val="231F20"/>
          <w:spacing w:val="-16"/>
          <w:w w:val="105"/>
        </w:rPr>
        <w:t xml:space="preserve"> </w:t>
      </w:r>
      <w:r>
        <w:rPr>
          <w:color w:val="231F20"/>
          <w:w w:val="105"/>
        </w:rPr>
        <w:t>ngộ</w:t>
      </w:r>
      <w:r>
        <w:rPr>
          <w:color w:val="231F20"/>
          <w:spacing w:val="-14"/>
          <w:w w:val="105"/>
        </w:rPr>
        <w:t xml:space="preserve"> </w:t>
      </w:r>
      <w:r>
        <w:rPr>
          <w:color w:val="231F20"/>
          <w:w w:val="105"/>
        </w:rPr>
        <w:t xml:space="preserve">nhập cảnh giới sâu cạn có khác nhau, có thể thấy được công phu </w:t>
      </w:r>
      <w:r>
        <w:rPr>
          <w:color w:val="231F20"/>
          <w:w w:val="110"/>
        </w:rPr>
        <w:t>tu</w:t>
      </w:r>
      <w:r>
        <w:rPr>
          <w:color w:val="231F20"/>
          <w:spacing w:val="-11"/>
          <w:w w:val="110"/>
        </w:rPr>
        <w:t xml:space="preserve"> </w:t>
      </w:r>
      <w:r>
        <w:rPr>
          <w:color w:val="231F20"/>
          <w:w w:val="110"/>
        </w:rPr>
        <w:t>chứng</w:t>
      </w:r>
      <w:r>
        <w:rPr>
          <w:color w:val="231F20"/>
          <w:spacing w:val="-11"/>
          <w:w w:val="110"/>
        </w:rPr>
        <w:t xml:space="preserve"> </w:t>
      </w:r>
      <w:r>
        <w:rPr>
          <w:color w:val="231F20"/>
          <w:w w:val="110"/>
        </w:rPr>
        <w:t>của</w:t>
      </w:r>
      <w:r>
        <w:rPr>
          <w:color w:val="231F20"/>
          <w:spacing w:val="-11"/>
          <w:w w:val="110"/>
        </w:rPr>
        <w:t xml:space="preserve"> </w:t>
      </w:r>
      <w:r>
        <w:rPr>
          <w:color w:val="231F20"/>
          <w:w w:val="110"/>
        </w:rPr>
        <w:t>vị</w:t>
      </w:r>
      <w:r>
        <w:rPr>
          <w:color w:val="231F20"/>
          <w:spacing w:val="-11"/>
          <w:w w:val="110"/>
        </w:rPr>
        <w:t xml:space="preserve"> </w:t>
      </w:r>
      <w:r>
        <w:rPr>
          <w:color w:val="231F20"/>
          <w:w w:val="110"/>
        </w:rPr>
        <w:t>này.</w:t>
      </w:r>
    </w:p>
    <w:p w14:paraId="13706FA2" w14:textId="77777777" w:rsidR="00941B9D" w:rsidRDefault="00545CF7">
      <w:pPr>
        <w:pStyle w:val="BodyText"/>
        <w:spacing w:before="150" w:line="302" w:lineRule="auto"/>
        <w:ind w:left="113" w:right="392"/>
      </w:pPr>
      <w:r>
        <w:rPr>
          <w:color w:val="231F20"/>
          <w:w w:val="105"/>
        </w:rPr>
        <w:t>Hạng người khác nữa là Hoặc Nhập Sơ Địa, xả thân về thế</w:t>
      </w:r>
      <w:r>
        <w:rPr>
          <w:color w:val="231F20"/>
          <w:spacing w:val="-11"/>
          <w:w w:val="105"/>
        </w:rPr>
        <w:t xml:space="preserve"> </w:t>
      </w:r>
      <w:r>
        <w:rPr>
          <w:color w:val="231F20"/>
          <w:w w:val="105"/>
        </w:rPr>
        <w:t>giới</w:t>
      </w:r>
      <w:r>
        <w:rPr>
          <w:color w:val="231F20"/>
          <w:spacing w:val="-11"/>
          <w:w w:val="105"/>
        </w:rPr>
        <w:t xml:space="preserve"> </w:t>
      </w:r>
      <w:r>
        <w:rPr>
          <w:color w:val="231F20"/>
          <w:w w:val="105"/>
        </w:rPr>
        <w:t>Tây</w:t>
      </w:r>
      <w:r>
        <w:rPr>
          <w:color w:val="231F20"/>
          <w:spacing w:val="-11"/>
          <w:w w:val="105"/>
        </w:rPr>
        <w:t xml:space="preserve"> </w:t>
      </w:r>
      <w:r>
        <w:rPr>
          <w:color w:val="231F20"/>
          <w:w w:val="105"/>
        </w:rPr>
        <w:t>Phương</w:t>
      </w:r>
      <w:r>
        <w:rPr>
          <w:color w:val="231F20"/>
          <w:spacing w:val="-11"/>
          <w:w w:val="105"/>
        </w:rPr>
        <w:t xml:space="preserve"> </w:t>
      </w:r>
      <w:r>
        <w:rPr>
          <w:color w:val="231F20"/>
          <w:w w:val="105"/>
        </w:rPr>
        <w:t>Cực</w:t>
      </w:r>
      <w:r>
        <w:rPr>
          <w:color w:val="231F20"/>
          <w:spacing w:val="-11"/>
          <w:w w:val="105"/>
        </w:rPr>
        <w:t xml:space="preserve"> </w:t>
      </w:r>
      <w:r>
        <w:rPr>
          <w:color w:val="231F20"/>
          <w:w w:val="105"/>
        </w:rPr>
        <w:t>Lạc,</w:t>
      </w:r>
      <w:r>
        <w:rPr>
          <w:color w:val="231F20"/>
          <w:spacing w:val="-11"/>
          <w:w w:val="105"/>
        </w:rPr>
        <w:t xml:space="preserve"> </w:t>
      </w:r>
      <w:r>
        <w:rPr>
          <w:color w:val="231F20"/>
          <w:w w:val="105"/>
        </w:rPr>
        <w:t>thân</w:t>
      </w:r>
      <w:r>
        <w:rPr>
          <w:color w:val="231F20"/>
          <w:spacing w:val="-11"/>
          <w:w w:val="105"/>
        </w:rPr>
        <w:t xml:space="preserve"> </w:t>
      </w:r>
      <w:r>
        <w:rPr>
          <w:color w:val="231F20"/>
          <w:w w:val="105"/>
        </w:rPr>
        <w:t>cận</w:t>
      </w:r>
      <w:r>
        <w:rPr>
          <w:color w:val="231F20"/>
          <w:spacing w:val="-11"/>
          <w:w w:val="105"/>
        </w:rPr>
        <w:t xml:space="preserve"> </w:t>
      </w:r>
      <w:r>
        <w:rPr>
          <w:color w:val="231F20"/>
          <w:w w:val="105"/>
        </w:rPr>
        <w:t>Phật</w:t>
      </w:r>
      <w:r>
        <w:rPr>
          <w:color w:val="231F20"/>
          <w:spacing w:val="-11"/>
          <w:w w:val="105"/>
        </w:rPr>
        <w:t xml:space="preserve"> </w:t>
      </w:r>
      <w:r>
        <w:rPr>
          <w:color w:val="231F20"/>
          <w:w w:val="105"/>
        </w:rPr>
        <w:t>A</w:t>
      </w:r>
      <w:r>
        <w:rPr>
          <w:color w:val="231F20"/>
          <w:spacing w:val="-11"/>
          <w:w w:val="105"/>
        </w:rPr>
        <w:t xml:space="preserve"> </w:t>
      </w:r>
      <w:r>
        <w:rPr>
          <w:color w:val="231F20"/>
          <w:w w:val="105"/>
        </w:rPr>
        <w:t>Di</w:t>
      </w:r>
      <w:r>
        <w:rPr>
          <w:color w:val="231F20"/>
          <w:spacing w:val="-10"/>
          <w:w w:val="105"/>
        </w:rPr>
        <w:t xml:space="preserve"> </w:t>
      </w:r>
      <w:r>
        <w:rPr>
          <w:color w:val="231F20"/>
          <w:w w:val="105"/>
        </w:rPr>
        <w:t>Đà.</w:t>
      </w:r>
      <w:r>
        <w:rPr>
          <w:color w:val="231F20"/>
          <w:spacing w:val="-10"/>
          <w:w w:val="105"/>
        </w:rPr>
        <w:t xml:space="preserve"> </w:t>
      </w:r>
      <w:r>
        <w:rPr>
          <w:color w:val="231F20"/>
          <w:w w:val="105"/>
        </w:rPr>
        <w:t>Đó</w:t>
      </w:r>
      <w:r>
        <w:rPr>
          <w:color w:val="231F20"/>
          <w:spacing w:val="-11"/>
          <w:w w:val="105"/>
        </w:rPr>
        <w:t xml:space="preserve"> </w:t>
      </w:r>
      <w:r>
        <w:rPr>
          <w:color w:val="231F20"/>
          <w:w w:val="105"/>
        </w:rPr>
        <w:t>là nhân</w:t>
      </w:r>
      <w:r>
        <w:rPr>
          <w:color w:val="231F20"/>
          <w:spacing w:val="29"/>
          <w:w w:val="105"/>
        </w:rPr>
        <w:t xml:space="preserve"> </w:t>
      </w:r>
      <w:r>
        <w:rPr>
          <w:color w:val="231F20"/>
          <w:w w:val="105"/>
        </w:rPr>
        <w:t>duyên</w:t>
      </w:r>
      <w:r>
        <w:rPr>
          <w:color w:val="231F20"/>
          <w:spacing w:val="30"/>
          <w:w w:val="105"/>
        </w:rPr>
        <w:t xml:space="preserve"> </w:t>
      </w:r>
      <w:r>
        <w:rPr>
          <w:color w:val="231F20"/>
          <w:w w:val="105"/>
        </w:rPr>
        <w:t>đă</w:t>
      </w:r>
      <w:r>
        <w:rPr>
          <w:color w:val="231F20"/>
          <w:w w:val="105"/>
        </w:rPr>
        <w:t>̣c</w:t>
      </w:r>
      <w:r>
        <w:rPr>
          <w:color w:val="231F20"/>
          <w:spacing w:val="30"/>
          <w:w w:val="105"/>
        </w:rPr>
        <w:t xml:space="preserve"> </w:t>
      </w:r>
      <w:r>
        <w:rPr>
          <w:color w:val="231F20"/>
          <w:w w:val="105"/>
        </w:rPr>
        <w:t>biệt.</w:t>
      </w:r>
      <w:r>
        <w:rPr>
          <w:color w:val="231F20"/>
          <w:spacing w:val="30"/>
          <w:w w:val="105"/>
        </w:rPr>
        <w:t xml:space="preserve"> </w:t>
      </w:r>
      <w:r>
        <w:rPr>
          <w:color w:val="231F20"/>
          <w:w w:val="105"/>
        </w:rPr>
        <w:t>Thật</w:t>
      </w:r>
      <w:r>
        <w:rPr>
          <w:color w:val="231F20"/>
          <w:spacing w:val="30"/>
          <w:w w:val="105"/>
        </w:rPr>
        <w:t xml:space="preserve"> </w:t>
      </w:r>
      <w:r>
        <w:rPr>
          <w:color w:val="231F20"/>
          <w:w w:val="105"/>
        </w:rPr>
        <w:t>sự,</w:t>
      </w:r>
      <w:r>
        <w:rPr>
          <w:color w:val="231F20"/>
          <w:spacing w:val="29"/>
          <w:w w:val="105"/>
        </w:rPr>
        <w:t xml:space="preserve"> </w:t>
      </w:r>
      <w:r>
        <w:rPr>
          <w:color w:val="231F20"/>
          <w:w w:val="105"/>
        </w:rPr>
        <w:t>Bồ</w:t>
      </w:r>
      <w:r>
        <w:rPr>
          <w:color w:val="231F20"/>
          <w:spacing w:val="30"/>
          <w:w w:val="105"/>
        </w:rPr>
        <w:t xml:space="preserve"> </w:t>
      </w:r>
      <w:r>
        <w:rPr>
          <w:color w:val="231F20"/>
          <w:w w:val="105"/>
        </w:rPr>
        <w:t>tát</w:t>
      </w:r>
      <w:r>
        <w:rPr>
          <w:color w:val="231F20"/>
          <w:spacing w:val="30"/>
          <w:w w:val="105"/>
        </w:rPr>
        <w:t xml:space="preserve"> </w:t>
      </w:r>
      <w:r>
        <w:rPr>
          <w:color w:val="231F20"/>
          <w:w w:val="105"/>
        </w:rPr>
        <w:t>biết</w:t>
      </w:r>
      <w:r>
        <w:rPr>
          <w:color w:val="231F20"/>
          <w:spacing w:val="30"/>
          <w:w w:val="105"/>
        </w:rPr>
        <w:t xml:space="preserve"> </w:t>
      </w:r>
      <w:r>
        <w:rPr>
          <w:color w:val="231F20"/>
          <w:w w:val="105"/>
        </w:rPr>
        <w:t>được</w:t>
      </w:r>
      <w:r>
        <w:rPr>
          <w:color w:val="231F20"/>
          <w:spacing w:val="30"/>
          <w:w w:val="105"/>
        </w:rPr>
        <w:t xml:space="preserve"> </w:t>
      </w:r>
      <w:r>
        <w:rPr>
          <w:color w:val="231F20"/>
          <w:w w:val="105"/>
        </w:rPr>
        <w:t>pháp</w:t>
      </w:r>
      <w:r>
        <w:rPr>
          <w:color w:val="231F20"/>
          <w:spacing w:val="29"/>
          <w:w w:val="105"/>
        </w:rPr>
        <w:t xml:space="preserve"> </w:t>
      </w:r>
      <w:r>
        <w:rPr>
          <w:color w:val="231F20"/>
          <w:spacing w:val="-5"/>
          <w:w w:val="105"/>
        </w:rPr>
        <w:t>môn</w:t>
      </w:r>
    </w:p>
    <w:p w14:paraId="5B776095" w14:textId="77777777" w:rsidR="00941B9D" w:rsidRDefault="00941B9D">
      <w:pPr>
        <w:spacing w:line="302" w:lineRule="auto"/>
        <w:sectPr w:rsidR="00941B9D">
          <w:pgSz w:w="11060" w:h="15030"/>
          <w:pgMar w:top="1040" w:right="1020" w:bottom="960" w:left="1020" w:header="845" w:footer="767" w:gutter="0"/>
          <w:cols w:space="720"/>
        </w:sectPr>
      </w:pPr>
    </w:p>
    <w:p w14:paraId="0DC11FF4" w14:textId="77777777" w:rsidR="00941B9D" w:rsidRDefault="00941B9D">
      <w:pPr>
        <w:pStyle w:val="BodyText"/>
        <w:spacing w:before="3"/>
        <w:ind w:firstLine="0"/>
        <w:jc w:val="left"/>
        <w:rPr>
          <w:sz w:val="23"/>
        </w:rPr>
      </w:pPr>
    </w:p>
    <w:p w14:paraId="44F395BA" w14:textId="77777777" w:rsidR="00941B9D" w:rsidRDefault="00545CF7">
      <w:pPr>
        <w:pStyle w:val="BodyText"/>
        <w:spacing w:before="106" w:line="307" w:lineRule="auto"/>
        <w:ind w:left="397" w:right="112" w:firstLine="0"/>
      </w:pPr>
      <w:r>
        <w:rPr>
          <w:color w:val="231F20"/>
          <w:w w:val="105"/>
        </w:rPr>
        <w:t>Tịnh độ, cũng phải nhờ vào nhân duyên. Nếu không có nhân</w:t>
      </w:r>
      <w:r>
        <w:rPr>
          <w:color w:val="231F20"/>
          <w:spacing w:val="-8"/>
          <w:w w:val="105"/>
        </w:rPr>
        <w:t xml:space="preserve"> </w:t>
      </w:r>
      <w:r>
        <w:rPr>
          <w:color w:val="231F20"/>
          <w:w w:val="105"/>
        </w:rPr>
        <w:t>duyên,</w:t>
      </w:r>
      <w:r>
        <w:rPr>
          <w:color w:val="231F20"/>
          <w:spacing w:val="-8"/>
          <w:w w:val="105"/>
        </w:rPr>
        <w:t xml:space="preserve"> </w:t>
      </w:r>
      <w:r>
        <w:rPr>
          <w:color w:val="231F20"/>
          <w:w w:val="105"/>
        </w:rPr>
        <w:t>rất</w:t>
      </w:r>
      <w:r>
        <w:rPr>
          <w:color w:val="231F20"/>
          <w:spacing w:val="-8"/>
          <w:w w:val="105"/>
        </w:rPr>
        <w:t xml:space="preserve"> </w:t>
      </w:r>
      <w:r>
        <w:rPr>
          <w:color w:val="231F20"/>
          <w:w w:val="105"/>
        </w:rPr>
        <w:t>nhiều</w:t>
      </w:r>
      <w:r>
        <w:rPr>
          <w:color w:val="231F20"/>
          <w:spacing w:val="-8"/>
          <w:w w:val="105"/>
        </w:rPr>
        <w:t xml:space="preserve"> </w:t>
      </w:r>
      <w:r>
        <w:rPr>
          <w:color w:val="231F20"/>
          <w:w w:val="105"/>
        </w:rPr>
        <w:t>Bồ</w:t>
      </w:r>
      <w:r>
        <w:rPr>
          <w:color w:val="231F20"/>
          <w:spacing w:val="-8"/>
          <w:w w:val="105"/>
        </w:rPr>
        <w:t xml:space="preserve"> </w:t>
      </w:r>
      <w:r>
        <w:rPr>
          <w:color w:val="231F20"/>
          <w:w w:val="105"/>
        </w:rPr>
        <w:t>tát</w:t>
      </w:r>
      <w:r>
        <w:rPr>
          <w:color w:val="231F20"/>
          <w:spacing w:val="-8"/>
          <w:w w:val="105"/>
        </w:rPr>
        <w:t xml:space="preserve"> </w:t>
      </w:r>
      <w:r>
        <w:rPr>
          <w:color w:val="231F20"/>
          <w:w w:val="105"/>
        </w:rPr>
        <w:t>không</w:t>
      </w:r>
      <w:r>
        <w:rPr>
          <w:color w:val="231F20"/>
          <w:spacing w:val="-8"/>
          <w:w w:val="105"/>
        </w:rPr>
        <w:t xml:space="preserve"> </w:t>
      </w:r>
      <w:r>
        <w:rPr>
          <w:color w:val="231F20"/>
          <w:w w:val="105"/>
        </w:rPr>
        <w:t>nghĩ</w:t>
      </w:r>
      <w:r>
        <w:rPr>
          <w:color w:val="231F20"/>
          <w:spacing w:val="-8"/>
          <w:w w:val="105"/>
        </w:rPr>
        <w:t xml:space="preserve"> </w:t>
      </w:r>
      <w:r>
        <w:rPr>
          <w:color w:val="231F20"/>
          <w:w w:val="105"/>
        </w:rPr>
        <w:t>ra</w:t>
      </w:r>
      <w:r>
        <w:rPr>
          <w:color w:val="231F20"/>
          <w:spacing w:val="-8"/>
          <w:w w:val="105"/>
        </w:rPr>
        <w:t xml:space="preserve"> </w:t>
      </w:r>
      <w:r>
        <w:rPr>
          <w:color w:val="231F20"/>
          <w:w w:val="105"/>
        </w:rPr>
        <w:t>việc</w:t>
      </w:r>
      <w:r>
        <w:rPr>
          <w:color w:val="231F20"/>
          <w:spacing w:val="-8"/>
          <w:w w:val="105"/>
        </w:rPr>
        <w:t xml:space="preserve"> </w:t>
      </w:r>
      <w:r>
        <w:rPr>
          <w:color w:val="231F20"/>
          <w:w w:val="105"/>
        </w:rPr>
        <w:t>này.</w:t>
      </w:r>
      <w:r>
        <w:rPr>
          <w:color w:val="231F20"/>
          <w:spacing w:val="-8"/>
          <w:w w:val="105"/>
        </w:rPr>
        <w:t xml:space="preserve"> </w:t>
      </w:r>
      <w:r>
        <w:rPr>
          <w:color w:val="231F20"/>
          <w:w w:val="105"/>
        </w:rPr>
        <w:t>Không có duyên mà.</w:t>
      </w:r>
    </w:p>
    <w:p w14:paraId="4FC3E25A" w14:textId="77777777" w:rsidR="00941B9D" w:rsidRDefault="00545CF7">
      <w:pPr>
        <w:pStyle w:val="BodyText"/>
        <w:spacing w:before="140" w:line="307" w:lineRule="auto"/>
        <w:ind w:left="397" w:right="111"/>
      </w:pPr>
      <w:r>
        <w:rPr>
          <w:color w:val="231F20"/>
          <w:w w:val="105"/>
        </w:rPr>
        <w:t>Nếu</w:t>
      </w:r>
      <w:r>
        <w:rPr>
          <w:color w:val="231F20"/>
          <w:spacing w:val="-9"/>
          <w:w w:val="105"/>
        </w:rPr>
        <w:t xml:space="preserve"> </w:t>
      </w:r>
      <w:r>
        <w:rPr>
          <w:color w:val="231F20"/>
          <w:w w:val="105"/>
        </w:rPr>
        <w:t>có</w:t>
      </w:r>
      <w:r>
        <w:rPr>
          <w:color w:val="231F20"/>
          <w:spacing w:val="-9"/>
          <w:w w:val="105"/>
        </w:rPr>
        <w:t xml:space="preserve"> </w:t>
      </w:r>
      <w:r>
        <w:rPr>
          <w:color w:val="231F20"/>
          <w:w w:val="105"/>
        </w:rPr>
        <w:t>người</w:t>
      </w:r>
      <w:r>
        <w:rPr>
          <w:color w:val="231F20"/>
          <w:spacing w:val="-9"/>
          <w:w w:val="105"/>
        </w:rPr>
        <w:t xml:space="preserve"> </w:t>
      </w:r>
      <w:r>
        <w:rPr>
          <w:color w:val="231F20"/>
          <w:w w:val="105"/>
        </w:rPr>
        <w:t>nhắc</w:t>
      </w:r>
      <w:r>
        <w:rPr>
          <w:color w:val="231F20"/>
          <w:spacing w:val="-9"/>
          <w:w w:val="105"/>
        </w:rPr>
        <w:t xml:space="preserve"> </w:t>
      </w:r>
      <w:r>
        <w:rPr>
          <w:color w:val="231F20"/>
          <w:w w:val="105"/>
        </w:rPr>
        <w:t>họ,</w:t>
      </w:r>
      <w:r>
        <w:rPr>
          <w:color w:val="231F20"/>
          <w:spacing w:val="-9"/>
          <w:w w:val="105"/>
        </w:rPr>
        <w:t xml:space="preserve"> </w:t>
      </w:r>
      <w:r>
        <w:rPr>
          <w:color w:val="231F20"/>
          <w:w w:val="105"/>
        </w:rPr>
        <w:t>họ</w:t>
      </w:r>
      <w:r>
        <w:rPr>
          <w:color w:val="231F20"/>
          <w:spacing w:val="-9"/>
          <w:w w:val="105"/>
        </w:rPr>
        <w:t xml:space="preserve"> </w:t>
      </w:r>
      <w:r>
        <w:rPr>
          <w:color w:val="231F20"/>
          <w:w w:val="105"/>
        </w:rPr>
        <w:t>sẽ</w:t>
      </w:r>
      <w:r>
        <w:rPr>
          <w:color w:val="231F20"/>
          <w:spacing w:val="-9"/>
          <w:w w:val="105"/>
        </w:rPr>
        <w:t xml:space="preserve"> </w:t>
      </w:r>
      <w:r>
        <w:rPr>
          <w:color w:val="231F20"/>
          <w:w w:val="105"/>
        </w:rPr>
        <w:t>học</w:t>
      </w:r>
      <w:r>
        <w:rPr>
          <w:color w:val="231F20"/>
          <w:spacing w:val="-9"/>
          <w:w w:val="105"/>
        </w:rPr>
        <w:t xml:space="preserve"> </w:t>
      </w:r>
      <w:r>
        <w:rPr>
          <w:color w:val="231F20"/>
          <w:w w:val="105"/>
        </w:rPr>
        <w:t>nhanh</w:t>
      </w:r>
      <w:r>
        <w:rPr>
          <w:color w:val="231F20"/>
          <w:spacing w:val="-9"/>
          <w:w w:val="105"/>
        </w:rPr>
        <w:t xml:space="preserve"> </w:t>
      </w:r>
      <w:r>
        <w:rPr>
          <w:color w:val="231F20"/>
          <w:w w:val="105"/>
        </w:rPr>
        <w:t>hơn</w:t>
      </w:r>
      <w:r>
        <w:rPr>
          <w:color w:val="231F20"/>
          <w:spacing w:val="-9"/>
          <w:w w:val="105"/>
        </w:rPr>
        <w:t xml:space="preserve"> </w:t>
      </w:r>
      <w:r>
        <w:rPr>
          <w:color w:val="231F20"/>
          <w:w w:val="105"/>
        </w:rPr>
        <w:t>chúng</w:t>
      </w:r>
      <w:r>
        <w:rPr>
          <w:color w:val="231F20"/>
          <w:spacing w:val="-9"/>
          <w:w w:val="105"/>
        </w:rPr>
        <w:t xml:space="preserve"> </w:t>
      </w:r>
      <w:r>
        <w:rPr>
          <w:color w:val="231F20"/>
          <w:w w:val="105"/>
        </w:rPr>
        <w:t>ta.</w:t>
      </w:r>
      <w:r>
        <w:rPr>
          <w:color w:val="231F20"/>
          <w:spacing w:val="-9"/>
          <w:w w:val="105"/>
        </w:rPr>
        <w:t xml:space="preserve"> </w:t>
      </w:r>
      <w:r>
        <w:rPr>
          <w:color w:val="231F20"/>
          <w:w w:val="105"/>
        </w:rPr>
        <w:t xml:space="preserve">Vì </w:t>
      </w:r>
      <w:r>
        <w:rPr>
          <w:color w:val="231F20"/>
        </w:rPr>
        <w:t xml:space="preserve">sao vậy? Vị họ có định lực. Ở trong thiền định, không có khái </w:t>
      </w:r>
      <w:r>
        <w:rPr>
          <w:color w:val="231F20"/>
          <w:w w:val="105"/>
        </w:rPr>
        <w:t>niệm về thời gian và không gian, cho nên chỉ cần có người nhắc nhở, vị này lập tức thấy được thế giới Cực Lạc.</w:t>
      </w:r>
    </w:p>
    <w:p w14:paraId="28CF721C" w14:textId="77777777" w:rsidR="00941B9D" w:rsidRDefault="00545CF7">
      <w:pPr>
        <w:pStyle w:val="BodyText"/>
        <w:spacing w:before="140" w:line="307" w:lineRule="auto"/>
        <w:ind w:left="397" w:right="111"/>
      </w:pPr>
      <w:r>
        <w:rPr>
          <w:color w:val="231F20"/>
          <w:w w:val="105"/>
        </w:rPr>
        <w:t>Tuy nhiên, Thập phương chư Phật, nỗ lực hoằng dương Tịnh</w:t>
      </w:r>
      <w:r>
        <w:rPr>
          <w:color w:val="231F20"/>
          <w:spacing w:val="-5"/>
          <w:w w:val="105"/>
        </w:rPr>
        <w:t xml:space="preserve"> </w:t>
      </w:r>
      <w:r>
        <w:rPr>
          <w:color w:val="231F20"/>
          <w:w w:val="105"/>
        </w:rPr>
        <w:t>đô</w:t>
      </w:r>
      <w:r>
        <w:rPr>
          <w:color w:val="231F20"/>
          <w:w w:val="105"/>
        </w:rPr>
        <w:t>̣,</w:t>
      </w:r>
      <w:r>
        <w:rPr>
          <w:color w:val="231F20"/>
          <w:spacing w:val="-5"/>
          <w:w w:val="105"/>
        </w:rPr>
        <w:t xml:space="preserve"> </w:t>
      </w:r>
      <w:r>
        <w:rPr>
          <w:color w:val="231F20"/>
          <w:w w:val="105"/>
        </w:rPr>
        <w:t>nhưng</w:t>
      </w:r>
      <w:r>
        <w:rPr>
          <w:color w:val="231F20"/>
          <w:spacing w:val="-5"/>
          <w:w w:val="105"/>
        </w:rPr>
        <w:t xml:space="preserve"> </w:t>
      </w:r>
      <w:r>
        <w:rPr>
          <w:color w:val="231F20"/>
          <w:w w:val="105"/>
        </w:rPr>
        <w:t>vẫn</w:t>
      </w:r>
      <w:r>
        <w:rPr>
          <w:color w:val="231F20"/>
          <w:spacing w:val="-5"/>
          <w:w w:val="105"/>
        </w:rPr>
        <w:t xml:space="preserve"> </w:t>
      </w:r>
      <w:r>
        <w:rPr>
          <w:color w:val="231F20"/>
          <w:w w:val="105"/>
        </w:rPr>
        <w:t>có</w:t>
      </w:r>
      <w:r>
        <w:rPr>
          <w:color w:val="231F20"/>
          <w:spacing w:val="-5"/>
          <w:w w:val="105"/>
        </w:rPr>
        <w:t xml:space="preserve"> </w:t>
      </w:r>
      <w:r>
        <w:rPr>
          <w:color w:val="231F20"/>
          <w:w w:val="105"/>
        </w:rPr>
        <w:t>rất</w:t>
      </w:r>
      <w:r>
        <w:rPr>
          <w:color w:val="231F20"/>
          <w:spacing w:val="-5"/>
          <w:w w:val="105"/>
        </w:rPr>
        <w:t xml:space="preserve"> </w:t>
      </w:r>
      <w:r>
        <w:rPr>
          <w:color w:val="231F20"/>
          <w:w w:val="105"/>
        </w:rPr>
        <w:t>nhiều</w:t>
      </w:r>
      <w:r>
        <w:rPr>
          <w:color w:val="231F20"/>
          <w:spacing w:val="-5"/>
          <w:w w:val="105"/>
        </w:rPr>
        <w:t xml:space="preserve"> </w:t>
      </w:r>
      <w:r>
        <w:rPr>
          <w:color w:val="231F20"/>
          <w:w w:val="105"/>
        </w:rPr>
        <w:t>vị</w:t>
      </w:r>
      <w:r>
        <w:rPr>
          <w:color w:val="231F20"/>
          <w:spacing w:val="-5"/>
          <w:w w:val="105"/>
        </w:rPr>
        <w:t xml:space="preserve"> </w:t>
      </w:r>
      <w:r>
        <w:rPr>
          <w:color w:val="231F20"/>
          <w:w w:val="105"/>
        </w:rPr>
        <w:t>Bồ</w:t>
      </w:r>
      <w:r>
        <w:rPr>
          <w:color w:val="231F20"/>
          <w:spacing w:val="-5"/>
          <w:w w:val="105"/>
        </w:rPr>
        <w:t xml:space="preserve"> </w:t>
      </w:r>
      <w:r>
        <w:rPr>
          <w:color w:val="231F20"/>
          <w:w w:val="105"/>
        </w:rPr>
        <w:t>tát</w:t>
      </w:r>
      <w:r>
        <w:rPr>
          <w:color w:val="231F20"/>
          <w:spacing w:val="-5"/>
          <w:w w:val="105"/>
        </w:rPr>
        <w:t xml:space="preserve"> </w:t>
      </w:r>
      <w:r>
        <w:rPr>
          <w:color w:val="231F20"/>
          <w:w w:val="105"/>
        </w:rPr>
        <w:t>không</w:t>
      </w:r>
      <w:r>
        <w:rPr>
          <w:color w:val="231F20"/>
          <w:spacing w:val="-5"/>
          <w:w w:val="105"/>
        </w:rPr>
        <w:t xml:space="preserve"> </w:t>
      </w:r>
      <w:r>
        <w:rPr>
          <w:color w:val="231F20"/>
          <w:w w:val="105"/>
        </w:rPr>
        <w:t>tin.</w:t>
      </w:r>
      <w:r>
        <w:rPr>
          <w:color w:val="231F20"/>
          <w:spacing w:val="-5"/>
          <w:w w:val="105"/>
        </w:rPr>
        <w:t xml:space="preserve"> </w:t>
      </w:r>
      <w:r>
        <w:rPr>
          <w:color w:val="231F20"/>
          <w:w w:val="105"/>
        </w:rPr>
        <w:t>Đương nhiên,</w:t>
      </w:r>
      <w:r>
        <w:rPr>
          <w:color w:val="231F20"/>
          <w:spacing w:val="-13"/>
          <w:w w:val="105"/>
        </w:rPr>
        <w:t xml:space="preserve"> </w:t>
      </w:r>
      <w:r>
        <w:rPr>
          <w:color w:val="231F20"/>
          <w:w w:val="105"/>
        </w:rPr>
        <w:t>những</w:t>
      </w:r>
      <w:r>
        <w:rPr>
          <w:color w:val="231F20"/>
          <w:spacing w:val="-13"/>
          <w:w w:val="105"/>
        </w:rPr>
        <w:t xml:space="preserve"> </w:t>
      </w:r>
      <w:r>
        <w:rPr>
          <w:color w:val="231F20"/>
          <w:w w:val="105"/>
        </w:rPr>
        <w:t>vị</w:t>
      </w:r>
      <w:r>
        <w:rPr>
          <w:color w:val="231F20"/>
          <w:spacing w:val="-13"/>
          <w:w w:val="105"/>
        </w:rPr>
        <w:t xml:space="preserve"> </w:t>
      </w:r>
      <w:r>
        <w:rPr>
          <w:color w:val="231F20"/>
          <w:w w:val="105"/>
        </w:rPr>
        <w:t>Bồ</w:t>
      </w:r>
      <w:r>
        <w:rPr>
          <w:color w:val="231F20"/>
          <w:spacing w:val="-13"/>
          <w:w w:val="105"/>
        </w:rPr>
        <w:t xml:space="preserve"> </w:t>
      </w:r>
      <w:r>
        <w:rPr>
          <w:color w:val="231F20"/>
          <w:w w:val="105"/>
        </w:rPr>
        <w:t>tát</w:t>
      </w:r>
      <w:r>
        <w:rPr>
          <w:color w:val="231F20"/>
          <w:spacing w:val="-13"/>
          <w:w w:val="105"/>
        </w:rPr>
        <w:t xml:space="preserve"> </w:t>
      </w:r>
      <w:r>
        <w:rPr>
          <w:color w:val="231F20"/>
          <w:w w:val="105"/>
        </w:rPr>
        <w:t>không</w:t>
      </w:r>
      <w:r>
        <w:rPr>
          <w:color w:val="231F20"/>
          <w:spacing w:val="-13"/>
          <w:w w:val="105"/>
        </w:rPr>
        <w:t xml:space="preserve"> </w:t>
      </w:r>
      <w:r>
        <w:rPr>
          <w:color w:val="231F20"/>
          <w:w w:val="105"/>
        </w:rPr>
        <w:t>tin</w:t>
      </w:r>
      <w:r>
        <w:rPr>
          <w:color w:val="231F20"/>
          <w:spacing w:val="-13"/>
          <w:w w:val="105"/>
        </w:rPr>
        <w:t xml:space="preserve"> </w:t>
      </w:r>
      <w:r>
        <w:rPr>
          <w:color w:val="231F20"/>
          <w:w w:val="105"/>
        </w:rPr>
        <w:t>này,</w:t>
      </w:r>
      <w:r>
        <w:rPr>
          <w:color w:val="231F20"/>
          <w:spacing w:val="-13"/>
          <w:w w:val="105"/>
        </w:rPr>
        <w:t xml:space="preserve"> </w:t>
      </w:r>
      <w:r>
        <w:rPr>
          <w:color w:val="231F20"/>
          <w:w w:val="105"/>
        </w:rPr>
        <w:t>là</w:t>
      </w:r>
      <w:r>
        <w:rPr>
          <w:color w:val="231F20"/>
          <w:spacing w:val="-14"/>
          <w:w w:val="105"/>
        </w:rPr>
        <w:t xml:space="preserve"> </w:t>
      </w:r>
      <w:r>
        <w:rPr>
          <w:color w:val="231F20"/>
          <w:w w:val="105"/>
        </w:rPr>
        <w:t>các</w:t>
      </w:r>
      <w:r>
        <w:rPr>
          <w:color w:val="231F20"/>
          <w:spacing w:val="-13"/>
          <w:w w:val="105"/>
        </w:rPr>
        <w:t xml:space="preserve"> </w:t>
      </w:r>
      <w:r>
        <w:rPr>
          <w:color w:val="231F20"/>
          <w:w w:val="105"/>
        </w:rPr>
        <w:t>vị</w:t>
      </w:r>
      <w:r>
        <w:rPr>
          <w:color w:val="231F20"/>
          <w:spacing w:val="-13"/>
          <w:w w:val="105"/>
        </w:rPr>
        <w:t xml:space="preserve"> </w:t>
      </w:r>
      <w:r>
        <w:rPr>
          <w:color w:val="231F20"/>
          <w:w w:val="105"/>
        </w:rPr>
        <w:t>trước</w:t>
      </w:r>
      <w:r>
        <w:rPr>
          <w:color w:val="231F20"/>
          <w:spacing w:val="-13"/>
          <w:w w:val="105"/>
        </w:rPr>
        <w:t xml:space="preserve"> </w:t>
      </w:r>
      <w:r>
        <w:rPr>
          <w:color w:val="231F20"/>
          <w:w w:val="105"/>
        </w:rPr>
        <w:t>Sơ</w:t>
      </w:r>
      <w:r>
        <w:rPr>
          <w:color w:val="231F20"/>
          <w:spacing w:val="-10"/>
          <w:w w:val="105"/>
        </w:rPr>
        <w:t xml:space="preserve"> </w:t>
      </w:r>
      <w:r>
        <w:rPr>
          <w:color w:val="231F20"/>
          <w:w w:val="105"/>
        </w:rPr>
        <w:t>Địa, tuy đã đoạn được phân biệt chấp trước, nhưng tập khí phân biệt chấp trước vẫn còn. Nhập vào Sơ Địa, thì tập khí mới đoạn.</w:t>
      </w:r>
      <w:r>
        <w:rPr>
          <w:color w:val="231F20"/>
          <w:spacing w:val="-12"/>
          <w:w w:val="105"/>
        </w:rPr>
        <w:t xml:space="preserve"> </w:t>
      </w:r>
      <w:r>
        <w:rPr>
          <w:color w:val="231F20"/>
          <w:w w:val="105"/>
        </w:rPr>
        <w:t>Thấy</w:t>
      </w:r>
      <w:r>
        <w:rPr>
          <w:color w:val="231F20"/>
          <w:spacing w:val="-12"/>
          <w:w w:val="105"/>
        </w:rPr>
        <w:t xml:space="preserve"> </w:t>
      </w:r>
      <w:r>
        <w:rPr>
          <w:color w:val="231F20"/>
          <w:w w:val="105"/>
        </w:rPr>
        <w:t>được</w:t>
      </w:r>
      <w:r>
        <w:rPr>
          <w:color w:val="231F20"/>
          <w:spacing w:val="-12"/>
          <w:w w:val="105"/>
        </w:rPr>
        <w:t xml:space="preserve"> </w:t>
      </w:r>
      <w:r>
        <w:rPr>
          <w:color w:val="231F20"/>
          <w:w w:val="105"/>
        </w:rPr>
        <w:t>Phật</w:t>
      </w:r>
      <w:r>
        <w:rPr>
          <w:color w:val="231F20"/>
          <w:spacing w:val="-12"/>
          <w:w w:val="105"/>
        </w:rPr>
        <w:t xml:space="preserve"> </w:t>
      </w:r>
      <w:r>
        <w:rPr>
          <w:color w:val="231F20"/>
          <w:w w:val="105"/>
        </w:rPr>
        <w:t>A</w:t>
      </w:r>
      <w:r>
        <w:rPr>
          <w:color w:val="231F20"/>
          <w:spacing w:val="-12"/>
          <w:w w:val="105"/>
        </w:rPr>
        <w:t xml:space="preserve"> </w:t>
      </w:r>
      <w:r>
        <w:rPr>
          <w:color w:val="231F20"/>
          <w:w w:val="105"/>
        </w:rPr>
        <w:t>Di</w:t>
      </w:r>
      <w:r>
        <w:rPr>
          <w:color w:val="231F20"/>
          <w:spacing w:val="-12"/>
          <w:w w:val="105"/>
        </w:rPr>
        <w:t xml:space="preserve"> </w:t>
      </w:r>
      <w:r>
        <w:rPr>
          <w:color w:val="231F20"/>
          <w:w w:val="105"/>
        </w:rPr>
        <w:t>Đà,</w:t>
      </w:r>
      <w:r>
        <w:rPr>
          <w:color w:val="231F20"/>
          <w:spacing w:val="-12"/>
          <w:w w:val="105"/>
        </w:rPr>
        <w:t xml:space="preserve"> </w:t>
      </w:r>
      <w:r>
        <w:rPr>
          <w:color w:val="231F20"/>
          <w:w w:val="105"/>
        </w:rPr>
        <w:t>thấy</w:t>
      </w:r>
      <w:r>
        <w:rPr>
          <w:color w:val="231F20"/>
          <w:spacing w:val="-12"/>
          <w:w w:val="105"/>
        </w:rPr>
        <w:t xml:space="preserve"> </w:t>
      </w:r>
      <w:r>
        <w:rPr>
          <w:color w:val="231F20"/>
          <w:w w:val="105"/>
        </w:rPr>
        <w:t>được</w:t>
      </w:r>
      <w:r>
        <w:rPr>
          <w:color w:val="231F20"/>
          <w:spacing w:val="-12"/>
          <w:w w:val="105"/>
        </w:rPr>
        <w:t xml:space="preserve"> </w:t>
      </w:r>
      <w:r>
        <w:rPr>
          <w:color w:val="231F20"/>
          <w:w w:val="105"/>
        </w:rPr>
        <w:t>thế</w:t>
      </w:r>
      <w:r>
        <w:rPr>
          <w:color w:val="231F20"/>
          <w:spacing w:val="-12"/>
          <w:w w:val="105"/>
        </w:rPr>
        <w:t xml:space="preserve"> </w:t>
      </w:r>
      <w:r>
        <w:rPr>
          <w:color w:val="231F20"/>
          <w:w w:val="105"/>
        </w:rPr>
        <w:t>giới</w:t>
      </w:r>
      <w:r>
        <w:rPr>
          <w:color w:val="231F20"/>
          <w:spacing w:val="-12"/>
          <w:w w:val="105"/>
        </w:rPr>
        <w:t xml:space="preserve"> </w:t>
      </w:r>
      <w:r>
        <w:rPr>
          <w:color w:val="231F20"/>
          <w:w w:val="105"/>
        </w:rPr>
        <w:t>Cực</w:t>
      </w:r>
      <w:r>
        <w:rPr>
          <w:color w:val="231F20"/>
          <w:spacing w:val="-12"/>
          <w:w w:val="105"/>
        </w:rPr>
        <w:t xml:space="preserve"> </w:t>
      </w:r>
      <w:r>
        <w:rPr>
          <w:color w:val="231F20"/>
          <w:w w:val="105"/>
        </w:rPr>
        <w:t>Lạc, chỗ này là nơi thích hợp nhất cho việc tu hành chứ</w:t>
      </w:r>
      <w:r>
        <w:rPr>
          <w:color w:val="231F20"/>
          <w:w w:val="105"/>
        </w:rPr>
        <w:t>ng quả. Đến</w:t>
      </w:r>
      <w:r>
        <w:rPr>
          <w:color w:val="231F20"/>
          <w:spacing w:val="-20"/>
          <w:w w:val="105"/>
        </w:rPr>
        <w:t xml:space="preserve"> </w:t>
      </w:r>
      <w:r>
        <w:rPr>
          <w:color w:val="231F20"/>
          <w:w w:val="105"/>
        </w:rPr>
        <w:t>nơi</w:t>
      </w:r>
      <w:r>
        <w:rPr>
          <w:color w:val="231F20"/>
          <w:spacing w:val="-20"/>
          <w:w w:val="105"/>
        </w:rPr>
        <w:t xml:space="preserve"> </w:t>
      </w:r>
      <w:r>
        <w:rPr>
          <w:color w:val="231F20"/>
          <w:w w:val="105"/>
        </w:rPr>
        <w:t>đó</w:t>
      </w:r>
      <w:r>
        <w:rPr>
          <w:color w:val="231F20"/>
          <w:spacing w:val="-20"/>
          <w:w w:val="105"/>
        </w:rPr>
        <w:t xml:space="preserve"> </w:t>
      </w:r>
      <w:r>
        <w:rPr>
          <w:color w:val="231F20"/>
          <w:w w:val="105"/>
        </w:rPr>
        <w:t>không</w:t>
      </w:r>
      <w:r>
        <w:rPr>
          <w:color w:val="231F20"/>
          <w:spacing w:val="-20"/>
          <w:w w:val="105"/>
        </w:rPr>
        <w:t xml:space="preserve"> </w:t>
      </w:r>
      <w:r>
        <w:rPr>
          <w:color w:val="231F20"/>
          <w:w w:val="105"/>
        </w:rPr>
        <w:t>gì</w:t>
      </w:r>
      <w:r>
        <w:rPr>
          <w:color w:val="231F20"/>
          <w:spacing w:val="-20"/>
          <w:w w:val="105"/>
        </w:rPr>
        <w:t xml:space="preserve"> </w:t>
      </w:r>
      <w:r>
        <w:rPr>
          <w:color w:val="231F20"/>
          <w:w w:val="105"/>
        </w:rPr>
        <w:t>khác</w:t>
      </w:r>
      <w:r>
        <w:rPr>
          <w:color w:val="231F20"/>
          <w:spacing w:val="-20"/>
          <w:w w:val="105"/>
        </w:rPr>
        <w:t xml:space="preserve"> </w:t>
      </w:r>
      <w:r>
        <w:rPr>
          <w:color w:val="231F20"/>
          <w:w w:val="105"/>
        </w:rPr>
        <w:t>ngoài</w:t>
      </w:r>
      <w:r>
        <w:rPr>
          <w:color w:val="231F20"/>
          <w:spacing w:val="-20"/>
          <w:w w:val="105"/>
        </w:rPr>
        <w:t xml:space="preserve"> </w:t>
      </w:r>
      <w:r>
        <w:rPr>
          <w:color w:val="231F20"/>
          <w:w w:val="105"/>
        </w:rPr>
        <w:t>việc</w:t>
      </w:r>
      <w:r>
        <w:rPr>
          <w:color w:val="231F20"/>
          <w:spacing w:val="-20"/>
          <w:w w:val="105"/>
        </w:rPr>
        <w:t xml:space="preserve"> </w:t>
      </w:r>
      <w:r>
        <w:rPr>
          <w:color w:val="231F20"/>
          <w:w w:val="105"/>
        </w:rPr>
        <w:t>tu</w:t>
      </w:r>
      <w:r>
        <w:rPr>
          <w:color w:val="231F20"/>
          <w:spacing w:val="-20"/>
          <w:w w:val="105"/>
        </w:rPr>
        <w:t xml:space="preserve"> </w:t>
      </w:r>
      <w:r>
        <w:rPr>
          <w:color w:val="231F20"/>
          <w:w w:val="105"/>
        </w:rPr>
        <w:t>hành</w:t>
      </w:r>
      <w:r>
        <w:rPr>
          <w:color w:val="231F20"/>
          <w:spacing w:val="-18"/>
          <w:w w:val="105"/>
        </w:rPr>
        <w:t xml:space="preserve"> </w:t>
      </w:r>
      <w:r>
        <w:rPr>
          <w:color w:val="231F20"/>
          <w:w w:val="105"/>
        </w:rPr>
        <w:t>chứng</w:t>
      </w:r>
      <w:r>
        <w:rPr>
          <w:color w:val="231F20"/>
          <w:spacing w:val="-20"/>
          <w:w w:val="105"/>
        </w:rPr>
        <w:t xml:space="preserve"> </w:t>
      </w:r>
      <w:r>
        <w:rPr>
          <w:color w:val="231F20"/>
          <w:w w:val="105"/>
        </w:rPr>
        <w:t>quả,</w:t>
      </w:r>
      <w:r>
        <w:rPr>
          <w:color w:val="231F20"/>
          <w:spacing w:val="-20"/>
          <w:w w:val="105"/>
        </w:rPr>
        <w:t xml:space="preserve"> </w:t>
      </w:r>
      <w:r>
        <w:rPr>
          <w:color w:val="231F20"/>
          <w:w w:val="105"/>
        </w:rPr>
        <w:t>khế nhập</w:t>
      </w:r>
      <w:r>
        <w:rPr>
          <w:color w:val="231F20"/>
          <w:spacing w:val="-23"/>
          <w:w w:val="105"/>
        </w:rPr>
        <w:t xml:space="preserve"> </w:t>
      </w:r>
      <w:r>
        <w:rPr>
          <w:color w:val="231F20"/>
          <w:w w:val="105"/>
        </w:rPr>
        <w:t>vào</w:t>
      </w:r>
      <w:r>
        <w:rPr>
          <w:color w:val="231F20"/>
          <w:spacing w:val="-22"/>
          <w:w w:val="105"/>
        </w:rPr>
        <w:t xml:space="preserve"> </w:t>
      </w:r>
      <w:r>
        <w:rPr>
          <w:color w:val="231F20"/>
          <w:w w:val="105"/>
        </w:rPr>
        <w:t>cảnh</w:t>
      </w:r>
      <w:r>
        <w:rPr>
          <w:color w:val="231F20"/>
          <w:spacing w:val="-22"/>
          <w:w w:val="105"/>
        </w:rPr>
        <w:t xml:space="preserve"> </w:t>
      </w:r>
      <w:r>
        <w:rPr>
          <w:color w:val="231F20"/>
          <w:w w:val="105"/>
        </w:rPr>
        <w:t>giới</w:t>
      </w:r>
      <w:r>
        <w:rPr>
          <w:color w:val="231F20"/>
          <w:spacing w:val="-23"/>
          <w:w w:val="105"/>
        </w:rPr>
        <w:t xml:space="preserve"> </w:t>
      </w:r>
      <w:r>
        <w:rPr>
          <w:color w:val="231F20"/>
          <w:w w:val="105"/>
        </w:rPr>
        <w:t>của</w:t>
      </w:r>
      <w:r>
        <w:rPr>
          <w:color w:val="231F20"/>
          <w:spacing w:val="-22"/>
          <w:w w:val="105"/>
        </w:rPr>
        <w:t xml:space="preserve"> </w:t>
      </w:r>
      <w:r>
        <w:rPr>
          <w:color w:val="231F20"/>
          <w:w w:val="105"/>
        </w:rPr>
        <w:t>chư</w:t>
      </w:r>
      <w:r>
        <w:rPr>
          <w:color w:val="231F20"/>
          <w:spacing w:val="-22"/>
          <w:w w:val="105"/>
        </w:rPr>
        <w:t xml:space="preserve"> </w:t>
      </w:r>
      <w:r>
        <w:rPr>
          <w:color w:val="231F20"/>
          <w:w w:val="105"/>
        </w:rPr>
        <w:t>Phật.</w:t>
      </w:r>
      <w:r>
        <w:rPr>
          <w:color w:val="231F20"/>
          <w:spacing w:val="-23"/>
          <w:w w:val="105"/>
        </w:rPr>
        <w:t xml:space="preserve"> </w:t>
      </w:r>
      <w:r>
        <w:rPr>
          <w:color w:val="231F20"/>
          <w:w w:val="105"/>
        </w:rPr>
        <w:t>Vì</w:t>
      </w:r>
      <w:r>
        <w:rPr>
          <w:color w:val="231F20"/>
          <w:spacing w:val="-22"/>
          <w:w w:val="105"/>
        </w:rPr>
        <w:t xml:space="preserve"> </w:t>
      </w:r>
      <w:r>
        <w:rPr>
          <w:color w:val="231F20"/>
          <w:w w:val="105"/>
        </w:rPr>
        <w:t>việc</w:t>
      </w:r>
      <w:r>
        <w:rPr>
          <w:color w:val="231F20"/>
          <w:spacing w:val="-22"/>
          <w:w w:val="105"/>
        </w:rPr>
        <w:t xml:space="preserve"> </w:t>
      </w:r>
      <w:r>
        <w:rPr>
          <w:color w:val="231F20"/>
          <w:w w:val="105"/>
        </w:rPr>
        <w:t>này</w:t>
      </w:r>
      <w:r>
        <w:rPr>
          <w:color w:val="231F20"/>
          <w:spacing w:val="-23"/>
          <w:w w:val="105"/>
        </w:rPr>
        <w:t xml:space="preserve"> </w:t>
      </w:r>
      <w:r>
        <w:rPr>
          <w:color w:val="231F20"/>
          <w:w w:val="105"/>
        </w:rPr>
        <w:t>mà</w:t>
      </w:r>
      <w:r>
        <w:rPr>
          <w:color w:val="231F20"/>
          <w:spacing w:val="-22"/>
          <w:w w:val="105"/>
        </w:rPr>
        <w:t xml:space="preserve"> </w:t>
      </w:r>
      <w:r>
        <w:rPr>
          <w:color w:val="231F20"/>
          <w:w w:val="105"/>
        </w:rPr>
        <w:t>đến</w:t>
      </w:r>
      <w:r>
        <w:rPr>
          <w:color w:val="231F20"/>
          <w:spacing w:val="-22"/>
          <w:w w:val="105"/>
        </w:rPr>
        <w:t xml:space="preserve"> </w:t>
      </w:r>
      <w:r>
        <w:rPr>
          <w:color w:val="231F20"/>
          <w:w w:val="105"/>
        </w:rPr>
        <w:t>thế</w:t>
      </w:r>
      <w:r>
        <w:rPr>
          <w:color w:val="231F20"/>
          <w:spacing w:val="-23"/>
          <w:w w:val="105"/>
        </w:rPr>
        <w:t xml:space="preserve"> </w:t>
      </w:r>
      <w:r>
        <w:rPr>
          <w:color w:val="231F20"/>
          <w:w w:val="105"/>
        </w:rPr>
        <w:t>giới Tây Phương Cực Lạc.</w:t>
      </w:r>
      <w:r>
        <w:rPr>
          <w:color w:val="231F20"/>
          <w:spacing w:val="-1"/>
          <w:w w:val="105"/>
        </w:rPr>
        <w:t xml:space="preserve"> </w:t>
      </w:r>
      <w:r>
        <w:rPr>
          <w:color w:val="231F20"/>
          <w:w w:val="105"/>
        </w:rPr>
        <w:t>Ở đó,</w:t>
      </w:r>
      <w:r>
        <w:rPr>
          <w:color w:val="231F20"/>
          <w:spacing w:val="-1"/>
          <w:w w:val="105"/>
        </w:rPr>
        <w:t xml:space="preserve"> </w:t>
      </w:r>
      <w:r>
        <w:rPr>
          <w:color w:val="231F20"/>
          <w:w w:val="105"/>
        </w:rPr>
        <w:t>tu hành thành</w:t>
      </w:r>
      <w:r>
        <w:rPr>
          <w:color w:val="231F20"/>
          <w:spacing w:val="-1"/>
          <w:w w:val="105"/>
        </w:rPr>
        <w:t xml:space="preserve"> </w:t>
      </w:r>
      <w:r>
        <w:rPr>
          <w:color w:val="231F20"/>
          <w:w w:val="105"/>
        </w:rPr>
        <w:t>tựu, nghĩa là đại triệt đại ngộ, minh tâm kiến tính.</w:t>
      </w:r>
    </w:p>
    <w:p w14:paraId="395966BA" w14:textId="77777777" w:rsidR="00941B9D" w:rsidRDefault="00545CF7">
      <w:pPr>
        <w:pStyle w:val="BodyText"/>
        <w:spacing w:before="137" w:line="307" w:lineRule="auto"/>
        <w:ind w:left="397" w:right="111"/>
      </w:pPr>
      <w:r>
        <w:rPr>
          <w:color w:val="231F20"/>
          <w:w w:val="105"/>
        </w:rPr>
        <w:t>Ở thế giới này của chúng ta, tu tập cũng được, cũng có thể</w:t>
      </w:r>
      <w:r>
        <w:rPr>
          <w:color w:val="231F20"/>
          <w:spacing w:val="-11"/>
          <w:w w:val="105"/>
        </w:rPr>
        <w:t xml:space="preserve"> </w:t>
      </w:r>
      <w:r>
        <w:rPr>
          <w:color w:val="231F20"/>
          <w:w w:val="105"/>
        </w:rPr>
        <w:t>vào</w:t>
      </w:r>
      <w:r>
        <w:rPr>
          <w:color w:val="231F20"/>
          <w:spacing w:val="-11"/>
          <w:w w:val="105"/>
        </w:rPr>
        <w:t xml:space="preserve"> </w:t>
      </w:r>
      <w:r>
        <w:rPr>
          <w:color w:val="231F20"/>
          <w:w w:val="105"/>
        </w:rPr>
        <w:t>được</w:t>
      </w:r>
      <w:r>
        <w:rPr>
          <w:color w:val="231F20"/>
          <w:spacing w:val="-11"/>
          <w:w w:val="105"/>
        </w:rPr>
        <w:t xml:space="preserve"> </w:t>
      </w:r>
      <w:r>
        <w:rPr>
          <w:color w:val="231F20"/>
          <w:w w:val="105"/>
        </w:rPr>
        <w:t>cảnh</w:t>
      </w:r>
      <w:r>
        <w:rPr>
          <w:color w:val="231F20"/>
          <w:spacing w:val="-11"/>
          <w:w w:val="105"/>
        </w:rPr>
        <w:t xml:space="preserve"> </w:t>
      </w:r>
      <w:r>
        <w:rPr>
          <w:color w:val="231F20"/>
          <w:w w:val="105"/>
        </w:rPr>
        <w:t>giới</w:t>
      </w:r>
      <w:r>
        <w:rPr>
          <w:color w:val="231F20"/>
          <w:spacing w:val="-11"/>
          <w:w w:val="105"/>
        </w:rPr>
        <w:t xml:space="preserve"> </w:t>
      </w:r>
      <w:r>
        <w:rPr>
          <w:color w:val="231F20"/>
          <w:w w:val="105"/>
        </w:rPr>
        <w:t>này.</w:t>
      </w:r>
      <w:r>
        <w:rPr>
          <w:color w:val="231F20"/>
          <w:spacing w:val="-11"/>
          <w:w w:val="105"/>
        </w:rPr>
        <w:t xml:space="preserve"> </w:t>
      </w:r>
      <w:r>
        <w:rPr>
          <w:color w:val="231F20"/>
          <w:w w:val="105"/>
        </w:rPr>
        <w:t>Tuy</w:t>
      </w:r>
      <w:r>
        <w:rPr>
          <w:color w:val="231F20"/>
          <w:spacing w:val="-11"/>
          <w:w w:val="105"/>
        </w:rPr>
        <w:t xml:space="preserve"> </w:t>
      </w:r>
      <w:r>
        <w:rPr>
          <w:color w:val="231F20"/>
          <w:w w:val="105"/>
        </w:rPr>
        <w:t>cũng</w:t>
      </w:r>
      <w:r>
        <w:rPr>
          <w:color w:val="231F20"/>
          <w:spacing w:val="-11"/>
          <w:w w:val="105"/>
        </w:rPr>
        <w:t xml:space="preserve"> </w:t>
      </w:r>
      <w:r>
        <w:rPr>
          <w:color w:val="231F20"/>
          <w:w w:val="105"/>
        </w:rPr>
        <w:t>là</w:t>
      </w:r>
      <w:r>
        <w:rPr>
          <w:color w:val="231F20"/>
          <w:spacing w:val="-11"/>
          <w:w w:val="105"/>
        </w:rPr>
        <w:t xml:space="preserve"> </w:t>
      </w:r>
      <w:r>
        <w:rPr>
          <w:color w:val="231F20"/>
          <w:w w:val="105"/>
        </w:rPr>
        <w:t>khai</w:t>
      </w:r>
      <w:r>
        <w:rPr>
          <w:color w:val="231F20"/>
          <w:spacing w:val="-11"/>
          <w:w w:val="105"/>
        </w:rPr>
        <w:t xml:space="preserve"> </w:t>
      </w:r>
      <w:r>
        <w:rPr>
          <w:color w:val="231F20"/>
          <w:w w:val="105"/>
        </w:rPr>
        <w:t>ngộ</w:t>
      </w:r>
      <w:r>
        <w:rPr>
          <w:color w:val="231F20"/>
          <w:spacing w:val="-11"/>
          <w:w w:val="105"/>
        </w:rPr>
        <w:t xml:space="preserve"> </w:t>
      </w:r>
      <w:r>
        <w:rPr>
          <w:color w:val="231F20"/>
          <w:w w:val="105"/>
        </w:rPr>
        <w:t>như</w:t>
      </w:r>
      <w:r>
        <w:rPr>
          <w:color w:val="231F20"/>
          <w:spacing w:val="-11"/>
          <w:w w:val="105"/>
        </w:rPr>
        <w:t xml:space="preserve"> </w:t>
      </w:r>
      <w:r>
        <w:rPr>
          <w:color w:val="231F20"/>
          <w:w w:val="105"/>
        </w:rPr>
        <w:t xml:space="preserve">nhau, nhưng trong cảnh giới khai ngộ vẫn có chỗ khác nhau. Đại thể tương đồng, nhưng nhìn kỹ thì còn có chỗ sai biệt. Đây chính là bốn mươi mốt cấp bậc trong kinh </w:t>
      </w:r>
      <w:r>
        <w:rPr>
          <w:i/>
          <w:color w:val="231F20"/>
          <w:w w:val="105"/>
        </w:rPr>
        <w:t>Hoa Nghiêm</w:t>
      </w:r>
      <w:r>
        <w:rPr>
          <w:color w:val="231F20"/>
          <w:w w:val="105"/>
        </w:rPr>
        <w:t>, không tính Thập tín ở trước, bắt đầu tính từ Sơ Trụ.</w:t>
      </w:r>
    </w:p>
    <w:p w14:paraId="35C6BD25" w14:textId="77777777" w:rsidR="00941B9D" w:rsidRDefault="00941B9D">
      <w:pPr>
        <w:spacing w:line="307" w:lineRule="auto"/>
        <w:sectPr w:rsidR="00941B9D">
          <w:pgSz w:w="11060" w:h="15030"/>
          <w:pgMar w:top="1040" w:right="1020" w:bottom="960" w:left="1020" w:header="807" w:footer="767" w:gutter="0"/>
          <w:cols w:space="720"/>
        </w:sectPr>
      </w:pPr>
    </w:p>
    <w:p w14:paraId="24530A89" w14:textId="77777777" w:rsidR="00941B9D" w:rsidRDefault="00941B9D">
      <w:pPr>
        <w:pStyle w:val="BodyText"/>
        <w:spacing w:before="6"/>
        <w:ind w:firstLine="0"/>
        <w:jc w:val="left"/>
        <w:rPr>
          <w:sz w:val="22"/>
        </w:rPr>
      </w:pPr>
    </w:p>
    <w:p w14:paraId="20C7F84C" w14:textId="77777777" w:rsidR="00941B9D" w:rsidRDefault="00545CF7">
      <w:pPr>
        <w:pStyle w:val="BodyText"/>
        <w:spacing w:before="106" w:line="307" w:lineRule="auto"/>
        <w:ind w:left="113" w:right="395"/>
      </w:pPr>
      <w:r>
        <w:rPr>
          <w:color w:val="231F20"/>
          <w:w w:val="105"/>
        </w:rPr>
        <w:t>Tiêu</w:t>
      </w:r>
      <w:r>
        <w:rPr>
          <w:color w:val="231F20"/>
          <w:spacing w:val="-12"/>
          <w:w w:val="105"/>
        </w:rPr>
        <w:t xml:space="preserve"> </w:t>
      </w:r>
      <w:r>
        <w:rPr>
          <w:color w:val="231F20"/>
          <w:w w:val="105"/>
        </w:rPr>
        <w:t>trừ</w:t>
      </w:r>
      <w:r>
        <w:rPr>
          <w:color w:val="231F20"/>
          <w:spacing w:val="-12"/>
          <w:w w:val="105"/>
        </w:rPr>
        <w:t xml:space="preserve"> </w:t>
      </w:r>
      <w:r>
        <w:rPr>
          <w:color w:val="231F20"/>
          <w:w w:val="105"/>
        </w:rPr>
        <w:t>những</w:t>
      </w:r>
      <w:r>
        <w:rPr>
          <w:color w:val="231F20"/>
          <w:spacing w:val="-12"/>
          <w:w w:val="105"/>
        </w:rPr>
        <w:t xml:space="preserve"> </w:t>
      </w:r>
      <w:r>
        <w:rPr>
          <w:color w:val="231F20"/>
          <w:w w:val="105"/>
        </w:rPr>
        <w:t>cấp</w:t>
      </w:r>
      <w:r>
        <w:rPr>
          <w:color w:val="231F20"/>
          <w:spacing w:val="-12"/>
          <w:w w:val="105"/>
        </w:rPr>
        <w:t xml:space="preserve"> </w:t>
      </w:r>
      <w:r>
        <w:rPr>
          <w:color w:val="231F20"/>
          <w:w w:val="105"/>
        </w:rPr>
        <w:t>bậc</w:t>
      </w:r>
      <w:r>
        <w:rPr>
          <w:color w:val="231F20"/>
          <w:spacing w:val="-12"/>
          <w:w w:val="105"/>
        </w:rPr>
        <w:t xml:space="preserve"> </w:t>
      </w:r>
      <w:r>
        <w:rPr>
          <w:color w:val="231F20"/>
          <w:w w:val="105"/>
        </w:rPr>
        <w:t>này,</w:t>
      </w:r>
      <w:r>
        <w:rPr>
          <w:color w:val="231F20"/>
          <w:spacing w:val="-12"/>
          <w:w w:val="105"/>
        </w:rPr>
        <w:t xml:space="preserve"> </w:t>
      </w:r>
      <w:r>
        <w:rPr>
          <w:color w:val="231F20"/>
          <w:w w:val="105"/>
        </w:rPr>
        <w:t>trở</w:t>
      </w:r>
      <w:r>
        <w:rPr>
          <w:color w:val="231F20"/>
          <w:spacing w:val="-12"/>
          <w:w w:val="105"/>
        </w:rPr>
        <w:t xml:space="preserve"> </w:t>
      </w:r>
      <w:r>
        <w:rPr>
          <w:color w:val="231F20"/>
          <w:w w:val="105"/>
        </w:rPr>
        <w:t>về</w:t>
      </w:r>
      <w:r>
        <w:rPr>
          <w:color w:val="231F20"/>
          <w:spacing w:val="-12"/>
          <w:w w:val="105"/>
        </w:rPr>
        <w:t xml:space="preserve"> </w:t>
      </w:r>
      <w:r>
        <w:rPr>
          <w:color w:val="231F20"/>
          <w:w w:val="105"/>
        </w:rPr>
        <w:t>chỗ</w:t>
      </w:r>
      <w:r>
        <w:rPr>
          <w:color w:val="231F20"/>
          <w:spacing w:val="-12"/>
          <w:w w:val="105"/>
        </w:rPr>
        <w:t xml:space="preserve"> </w:t>
      </w:r>
      <w:r>
        <w:rPr>
          <w:color w:val="231F20"/>
          <w:w w:val="105"/>
        </w:rPr>
        <w:t>cứu</w:t>
      </w:r>
      <w:r>
        <w:rPr>
          <w:color w:val="231F20"/>
          <w:spacing w:val="-12"/>
          <w:w w:val="105"/>
        </w:rPr>
        <w:t xml:space="preserve"> </w:t>
      </w:r>
      <w:r>
        <w:rPr>
          <w:color w:val="231F20"/>
          <w:w w:val="105"/>
        </w:rPr>
        <w:t>cánh</w:t>
      </w:r>
      <w:r>
        <w:rPr>
          <w:color w:val="231F20"/>
          <w:spacing w:val="-12"/>
          <w:w w:val="105"/>
        </w:rPr>
        <w:t xml:space="preserve"> </w:t>
      </w:r>
      <w:r>
        <w:rPr>
          <w:color w:val="231F20"/>
          <w:w w:val="105"/>
        </w:rPr>
        <w:t>đại</w:t>
      </w:r>
      <w:r>
        <w:rPr>
          <w:color w:val="231F20"/>
          <w:spacing w:val="-12"/>
          <w:w w:val="105"/>
        </w:rPr>
        <w:t xml:space="preserve"> </w:t>
      </w:r>
      <w:r>
        <w:rPr>
          <w:color w:val="231F20"/>
          <w:w w:val="105"/>
        </w:rPr>
        <w:t>viên mãn,</w:t>
      </w:r>
      <w:r>
        <w:rPr>
          <w:color w:val="231F20"/>
          <w:spacing w:val="-13"/>
          <w:w w:val="105"/>
        </w:rPr>
        <w:t xml:space="preserve"> </w:t>
      </w:r>
      <w:r>
        <w:rPr>
          <w:color w:val="231F20"/>
          <w:w w:val="105"/>
        </w:rPr>
        <w:t>tốn</w:t>
      </w:r>
      <w:r>
        <w:rPr>
          <w:color w:val="231F20"/>
          <w:spacing w:val="-13"/>
          <w:w w:val="105"/>
        </w:rPr>
        <w:t xml:space="preserve"> </w:t>
      </w:r>
      <w:r>
        <w:rPr>
          <w:color w:val="231F20"/>
          <w:w w:val="105"/>
        </w:rPr>
        <w:t>thời</w:t>
      </w:r>
      <w:r>
        <w:rPr>
          <w:color w:val="231F20"/>
          <w:spacing w:val="-13"/>
          <w:w w:val="105"/>
        </w:rPr>
        <w:t xml:space="preserve"> </w:t>
      </w:r>
      <w:r>
        <w:rPr>
          <w:color w:val="231F20"/>
          <w:w w:val="105"/>
        </w:rPr>
        <w:t>gian</w:t>
      </w:r>
      <w:r>
        <w:rPr>
          <w:color w:val="231F20"/>
          <w:spacing w:val="-13"/>
          <w:w w:val="105"/>
        </w:rPr>
        <w:t xml:space="preserve"> </w:t>
      </w:r>
      <w:r>
        <w:rPr>
          <w:color w:val="231F20"/>
          <w:w w:val="105"/>
        </w:rPr>
        <w:t>ở</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3"/>
          <w:w w:val="105"/>
        </w:rPr>
        <w:t xml:space="preserve"> </w:t>
      </w:r>
      <w:r>
        <w:rPr>
          <w:color w:val="231F20"/>
          <w:w w:val="105"/>
        </w:rPr>
        <w:t>Cực</w:t>
      </w:r>
      <w:r>
        <w:rPr>
          <w:color w:val="231F20"/>
          <w:spacing w:val="-13"/>
          <w:w w:val="105"/>
        </w:rPr>
        <w:t xml:space="preserve"> </w:t>
      </w:r>
      <w:r>
        <w:rPr>
          <w:color w:val="231F20"/>
          <w:w w:val="105"/>
        </w:rPr>
        <w:t>Lạc</w:t>
      </w:r>
      <w:r>
        <w:rPr>
          <w:color w:val="231F20"/>
          <w:spacing w:val="-13"/>
          <w:w w:val="105"/>
        </w:rPr>
        <w:t xml:space="preserve"> </w:t>
      </w:r>
      <w:r>
        <w:rPr>
          <w:color w:val="231F20"/>
          <w:w w:val="105"/>
        </w:rPr>
        <w:t>không</w:t>
      </w:r>
      <w:r>
        <w:rPr>
          <w:color w:val="231F20"/>
          <w:spacing w:val="-13"/>
          <w:w w:val="105"/>
        </w:rPr>
        <w:t xml:space="preserve"> </w:t>
      </w:r>
      <w:r>
        <w:rPr>
          <w:color w:val="231F20"/>
          <w:w w:val="105"/>
        </w:rPr>
        <w:t>lâu,</w:t>
      </w:r>
      <w:r>
        <w:rPr>
          <w:color w:val="231F20"/>
          <w:spacing w:val="-13"/>
          <w:w w:val="105"/>
        </w:rPr>
        <w:t xml:space="preserve"> </w:t>
      </w:r>
      <w:r>
        <w:rPr>
          <w:color w:val="231F20"/>
          <w:w w:val="105"/>
        </w:rPr>
        <w:t>còn</w:t>
      </w:r>
      <w:r>
        <w:rPr>
          <w:color w:val="231F20"/>
          <w:spacing w:val="-10"/>
          <w:w w:val="105"/>
        </w:rPr>
        <w:t xml:space="preserve"> </w:t>
      </w:r>
      <w:r>
        <w:rPr>
          <w:color w:val="231F20"/>
          <w:w w:val="105"/>
        </w:rPr>
        <w:t>ở</w:t>
      </w:r>
      <w:r>
        <w:rPr>
          <w:color w:val="231F20"/>
          <w:spacing w:val="-13"/>
          <w:w w:val="105"/>
        </w:rPr>
        <w:t xml:space="preserve"> </w:t>
      </w:r>
      <w:r>
        <w:rPr>
          <w:color w:val="231F20"/>
          <w:w w:val="105"/>
        </w:rPr>
        <w:t xml:space="preserve">quốc độ của chư Phật, thì phải dùng thời gian tương đối lâu. Thế </w:t>
      </w:r>
      <w:r>
        <w:rPr>
          <w:color w:val="231F20"/>
        </w:rPr>
        <w:t>giới</w:t>
      </w:r>
      <w:r>
        <w:rPr>
          <w:color w:val="231F20"/>
          <w:spacing w:val="-4"/>
        </w:rPr>
        <w:t xml:space="preserve"> </w:t>
      </w:r>
      <w:r>
        <w:rPr>
          <w:color w:val="231F20"/>
        </w:rPr>
        <w:t>Cực</w:t>
      </w:r>
      <w:r>
        <w:rPr>
          <w:color w:val="231F20"/>
          <w:spacing w:val="-4"/>
        </w:rPr>
        <w:t xml:space="preserve"> </w:t>
      </w:r>
      <w:r>
        <w:rPr>
          <w:color w:val="231F20"/>
        </w:rPr>
        <w:t>Lạc</w:t>
      </w:r>
      <w:r>
        <w:rPr>
          <w:color w:val="231F20"/>
          <w:spacing w:val="-4"/>
        </w:rPr>
        <w:t xml:space="preserve"> </w:t>
      </w:r>
      <w:r>
        <w:rPr>
          <w:color w:val="231F20"/>
        </w:rPr>
        <w:t>là</w:t>
      </w:r>
      <w:r>
        <w:rPr>
          <w:color w:val="231F20"/>
          <w:spacing w:val="-4"/>
        </w:rPr>
        <w:t xml:space="preserve"> </w:t>
      </w:r>
      <w:r>
        <w:rPr>
          <w:color w:val="231F20"/>
        </w:rPr>
        <w:t>thu</w:t>
      </w:r>
      <w:r>
        <w:rPr>
          <w:color w:val="231F20"/>
          <w:spacing w:val="-4"/>
        </w:rPr>
        <w:t xml:space="preserve"> </w:t>
      </w:r>
      <w:r>
        <w:rPr>
          <w:color w:val="231F20"/>
        </w:rPr>
        <w:t>nhỏ</w:t>
      </w:r>
      <w:r>
        <w:rPr>
          <w:color w:val="231F20"/>
          <w:spacing w:val="-4"/>
        </w:rPr>
        <w:t xml:space="preserve"> </w:t>
      </w:r>
      <w:r>
        <w:rPr>
          <w:color w:val="231F20"/>
        </w:rPr>
        <w:t>lại</w:t>
      </w:r>
      <w:r>
        <w:rPr>
          <w:color w:val="231F20"/>
          <w:spacing w:val="-3"/>
        </w:rPr>
        <w:t xml:space="preserve"> </w:t>
      </w:r>
      <w:r>
        <w:rPr>
          <w:color w:val="231F20"/>
        </w:rPr>
        <w:t>của</w:t>
      </w:r>
      <w:r>
        <w:rPr>
          <w:color w:val="231F20"/>
          <w:spacing w:val="-4"/>
        </w:rPr>
        <w:t xml:space="preserve"> </w:t>
      </w:r>
      <w:r>
        <w:rPr>
          <w:color w:val="231F20"/>
        </w:rPr>
        <w:t>đại</w:t>
      </w:r>
      <w:r>
        <w:rPr>
          <w:color w:val="231F20"/>
          <w:spacing w:val="-3"/>
        </w:rPr>
        <w:t xml:space="preserve"> </w:t>
      </w:r>
      <w:r>
        <w:rPr>
          <w:color w:val="231F20"/>
        </w:rPr>
        <w:t>phước</w:t>
      </w:r>
      <w:r>
        <w:rPr>
          <w:color w:val="231F20"/>
          <w:spacing w:val="-4"/>
        </w:rPr>
        <w:t xml:space="preserve"> </w:t>
      </w:r>
      <w:r>
        <w:rPr>
          <w:color w:val="231F20"/>
        </w:rPr>
        <w:t>độ,</w:t>
      </w:r>
      <w:r>
        <w:rPr>
          <w:color w:val="231F20"/>
          <w:spacing w:val="-4"/>
        </w:rPr>
        <w:t xml:space="preserve"> </w:t>
      </w:r>
      <w:r>
        <w:rPr>
          <w:color w:val="231F20"/>
        </w:rPr>
        <w:t>cho</w:t>
      </w:r>
      <w:r>
        <w:rPr>
          <w:color w:val="231F20"/>
          <w:spacing w:val="-4"/>
        </w:rPr>
        <w:t xml:space="preserve"> </w:t>
      </w:r>
      <w:r>
        <w:rPr>
          <w:color w:val="231F20"/>
        </w:rPr>
        <w:t>nên</w:t>
      </w:r>
      <w:r>
        <w:rPr>
          <w:color w:val="231F20"/>
          <w:spacing w:val="-4"/>
        </w:rPr>
        <w:t xml:space="preserve"> </w:t>
      </w:r>
      <w:r>
        <w:rPr>
          <w:color w:val="231F20"/>
        </w:rPr>
        <w:t>nói</w:t>
      </w:r>
      <w:r>
        <w:rPr>
          <w:color w:val="231F20"/>
          <w:spacing w:val="-1"/>
        </w:rPr>
        <w:t xml:space="preserve"> </w:t>
      </w:r>
      <w:r>
        <w:rPr>
          <w:color w:val="231F20"/>
        </w:rPr>
        <w:t>ở</w:t>
      </w:r>
      <w:r>
        <w:rPr>
          <w:color w:val="231F20"/>
          <w:spacing w:val="-4"/>
        </w:rPr>
        <w:t xml:space="preserve"> </w:t>
      </w:r>
      <w:r>
        <w:rPr>
          <w:color w:val="231F20"/>
        </w:rPr>
        <w:t xml:space="preserve">đó </w:t>
      </w:r>
      <w:r>
        <w:rPr>
          <w:color w:val="231F20"/>
          <w:w w:val="105"/>
        </w:rPr>
        <w:t>là</w:t>
      </w:r>
      <w:r>
        <w:rPr>
          <w:color w:val="231F20"/>
          <w:spacing w:val="-13"/>
          <w:w w:val="105"/>
        </w:rPr>
        <w:t xml:space="preserve"> </w:t>
      </w:r>
      <w:r>
        <w:rPr>
          <w:color w:val="231F20"/>
          <w:w w:val="105"/>
        </w:rPr>
        <w:t>môi</w:t>
      </w:r>
      <w:r>
        <w:rPr>
          <w:color w:val="231F20"/>
          <w:spacing w:val="-13"/>
          <w:w w:val="105"/>
        </w:rPr>
        <w:t xml:space="preserve"> </w:t>
      </w:r>
      <w:r>
        <w:rPr>
          <w:color w:val="231F20"/>
          <w:w w:val="105"/>
        </w:rPr>
        <w:t>trường</w:t>
      </w:r>
      <w:r>
        <w:rPr>
          <w:color w:val="231F20"/>
          <w:spacing w:val="-13"/>
          <w:w w:val="105"/>
        </w:rPr>
        <w:t xml:space="preserve"> </w:t>
      </w:r>
      <w:r>
        <w:rPr>
          <w:color w:val="231F20"/>
          <w:w w:val="105"/>
        </w:rPr>
        <w:t>tốt</w:t>
      </w:r>
      <w:r>
        <w:rPr>
          <w:color w:val="231F20"/>
          <w:spacing w:val="-13"/>
          <w:w w:val="105"/>
        </w:rPr>
        <w:t xml:space="preserve"> </w:t>
      </w:r>
      <w:r>
        <w:rPr>
          <w:color w:val="231F20"/>
          <w:w w:val="105"/>
        </w:rPr>
        <w:t>để</w:t>
      </w:r>
      <w:r>
        <w:rPr>
          <w:color w:val="231F20"/>
          <w:spacing w:val="-13"/>
          <w:w w:val="105"/>
        </w:rPr>
        <w:t xml:space="preserve"> </w:t>
      </w:r>
      <w:r>
        <w:rPr>
          <w:color w:val="231F20"/>
          <w:w w:val="105"/>
        </w:rPr>
        <w:t>tu</w:t>
      </w:r>
      <w:r>
        <w:rPr>
          <w:color w:val="231F20"/>
          <w:spacing w:val="-13"/>
          <w:w w:val="105"/>
        </w:rPr>
        <w:t xml:space="preserve"> </w:t>
      </w:r>
      <w:r>
        <w:rPr>
          <w:color w:val="231F20"/>
          <w:w w:val="105"/>
        </w:rPr>
        <w:t>học.</w:t>
      </w:r>
      <w:r>
        <w:rPr>
          <w:color w:val="231F20"/>
          <w:spacing w:val="-13"/>
          <w:w w:val="105"/>
        </w:rPr>
        <w:t xml:space="preserve"> </w:t>
      </w:r>
      <w:r>
        <w:rPr>
          <w:color w:val="231F20"/>
          <w:w w:val="105"/>
        </w:rPr>
        <w:t>Ý</w:t>
      </w:r>
      <w:r>
        <w:rPr>
          <w:color w:val="231F20"/>
          <w:spacing w:val="-13"/>
          <w:w w:val="105"/>
        </w:rPr>
        <w:t xml:space="preserve"> </w:t>
      </w:r>
      <w:r>
        <w:rPr>
          <w:color w:val="231F20"/>
          <w:w w:val="105"/>
        </w:rPr>
        <w:t>nghĩa</w:t>
      </w:r>
      <w:r>
        <w:rPr>
          <w:color w:val="231F20"/>
          <w:spacing w:val="-13"/>
          <w:w w:val="105"/>
        </w:rPr>
        <w:t xml:space="preserve"> </w:t>
      </w:r>
      <w:r>
        <w:rPr>
          <w:color w:val="231F20"/>
          <w:w w:val="105"/>
        </w:rPr>
        <w:t>này,</w:t>
      </w:r>
      <w:r>
        <w:rPr>
          <w:color w:val="231F20"/>
          <w:spacing w:val="-13"/>
          <w:w w:val="105"/>
        </w:rPr>
        <w:t xml:space="preserve"> </w:t>
      </w:r>
      <w:r>
        <w:rPr>
          <w:color w:val="231F20"/>
          <w:w w:val="105"/>
        </w:rPr>
        <w:t>chúng</w:t>
      </w:r>
      <w:r>
        <w:rPr>
          <w:color w:val="231F20"/>
          <w:spacing w:val="-13"/>
          <w:w w:val="105"/>
        </w:rPr>
        <w:t xml:space="preserve"> </w:t>
      </w:r>
      <w:r>
        <w:rPr>
          <w:color w:val="231F20"/>
          <w:w w:val="105"/>
        </w:rPr>
        <w:t>ta</w:t>
      </w:r>
      <w:r>
        <w:rPr>
          <w:color w:val="231F20"/>
          <w:spacing w:val="-13"/>
          <w:w w:val="105"/>
        </w:rPr>
        <w:t xml:space="preserve"> </w:t>
      </w:r>
      <w:r>
        <w:rPr>
          <w:color w:val="231F20"/>
          <w:w w:val="105"/>
        </w:rPr>
        <w:t>phải</w:t>
      </w:r>
      <w:r>
        <w:rPr>
          <w:color w:val="231F20"/>
          <w:spacing w:val="-13"/>
          <w:w w:val="105"/>
        </w:rPr>
        <w:t xml:space="preserve"> </w:t>
      </w:r>
      <w:r>
        <w:rPr>
          <w:color w:val="231F20"/>
          <w:w w:val="105"/>
        </w:rPr>
        <w:t>hiểu. Chúng</w:t>
      </w:r>
      <w:r>
        <w:rPr>
          <w:color w:val="231F20"/>
          <w:spacing w:val="-23"/>
          <w:w w:val="105"/>
        </w:rPr>
        <w:t xml:space="preserve"> </w:t>
      </w:r>
      <w:r>
        <w:rPr>
          <w:color w:val="231F20"/>
          <w:w w:val="105"/>
        </w:rPr>
        <w:t>ta</w:t>
      </w:r>
      <w:r>
        <w:rPr>
          <w:color w:val="231F20"/>
          <w:spacing w:val="-22"/>
          <w:w w:val="105"/>
        </w:rPr>
        <w:t xml:space="preserve"> </w:t>
      </w:r>
      <w:r>
        <w:rPr>
          <w:color w:val="231F20"/>
          <w:w w:val="105"/>
        </w:rPr>
        <w:t>phải</w:t>
      </w:r>
      <w:r>
        <w:rPr>
          <w:color w:val="231F20"/>
          <w:spacing w:val="-22"/>
          <w:w w:val="105"/>
        </w:rPr>
        <w:t xml:space="preserve"> </w:t>
      </w:r>
      <w:r>
        <w:rPr>
          <w:color w:val="231F20"/>
          <w:w w:val="105"/>
        </w:rPr>
        <w:t>nghiêm</w:t>
      </w:r>
      <w:r>
        <w:rPr>
          <w:color w:val="231F20"/>
          <w:spacing w:val="-23"/>
          <w:w w:val="105"/>
        </w:rPr>
        <w:t xml:space="preserve"> </w:t>
      </w:r>
      <w:r>
        <w:rPr>
          <w:color w:val="231F20"/>
          <w:w w:val="105"/>
        </w:rPr>
        <w:t>chỉnh</w:t>
      </w:r>
      <w:r>
        <w:rPr>
          <w:color w:val="231F20"/>
          <w:spacing w:val="-22"/>
          <w:w w:val="105"/>
        </w:rPr>
        <w:t xml:space="preserve"> </w:t>
      </w:r>
      <w:r>
        <w:rPr>
          <w:color w:val="231F20"/>
          <w:w w:val="105"/>
        </w:rPr>
        <w:t>nỗ</w:t>
      </w:r>
      <w:r>
        <w:rPr>
          <w:color w:val="231F20"/>
          <w:spacing w:val="-22"/>
          <w:w w:val="105"/>
        </w:rPr>
        <w:t xml:space="preserve"> </w:t>
      </w:r>
      <w:r>
        <w:rPr>
          <w:color w:val="231F20"/>
          <w:w w:val="105"/>
        </w:rPr>
        <w:t>lực</w:t>
      </w:r>
      <w:r>
        <w:rPr>
          <w:color w:val="231F20"/>
          <w:spacing w:val="-23"/>
          <w:w w:val="105"/>
        </w:rPr>
        <w:t xml:space="preserve"> </w:t>
      </w:r>
      <w:r>
        <w:rPr>
          <w:color w:val="231F20"/>
          <w:w w:val="105"/>
        </w:rPr>
        <w:t>học</w:t>
      </w:r>
      <w:r>
        <w:rPr>
          <w:color w:val="231F20"/>
          <w:spacing w:val="-22"/>
          <w:w w:val="105"/>
        </w:rPr>
        <w:t xml:space="preserve"> </w:t>
      </w:r>
      <w:r>
        <w:rPr>
          <w:color w:val="231F20"/>
          <w:w w:val="105"/>
        </w:rPr>
        <w:t>tập.</w:t>
      </w:r>
      <w:r>
        <w:rPr>
          <w:color w:val="231F20"/>
          <w:spacing w:val="-22"/>
          <w:w w:val="105"/>
        </w:rPr>
        <w:t xml:space="preserve"> </w:t>
      </w:r>
      <w:r>
        <w:rPr>
          <w:color w:val="231F20"/>
          <w:w w:val="105"/>
        </w:rPr>
        <w:t>Trong</w:t>
      </w:r>
      <w:r>
        <w:rPr>
          <w:color w:val="231F20"/>
          <w:spacing w:val="-23"/>
          <w:w w:val="105"/>
        </w:rPr>
        <w:t xml:space="preserve"> </w:t>
      </w:r>
      <w:r>
        <w:rPr>
          <w:color w:val="231F20"/>
          <w:w w:val="105"/>
        </w:rPr>
        <w:t>cuộc</w:t>
      </w:r>
      <w:r>
        <w:rPr>
          <w:color w:val="231F20"/>
          <w:spacing w:val="-22"/>
          <w:w w:val="105"/>
        </w:rPr>
        <w:t xml:space="preserve"> </w:t>
      </w:r>
      <w:r>
        <w:rPr>
          <w:color w:val="231F20"/>
          <w:w w:val="105"/>
        </w:rPr>
        <w:t xml:space="preserve">sống </w:t>
      </w:r>
      <w:r>
        <w:rPr>
          <w:color w:val="231F20"/>
          <w:spacing w:val="-2"/>
          <w:w w:val="105"/>
        </w:rPr>
        <w:t>hàng</w:t>
      </w:r>
      <w:r>
        <w:rPr>
          <w:color w:val="231F20"/>
          <w:spacing w:val="-18"/>
          <w:w w:val="105"/>
        </w:rPr>
        <w:t xml:space="preserve"> </w:t>
      </w:r>
      <w:r>
        <w:rPr>
          <w:color w:val="231F20"/>
          <w:spacing w:val="-2"/>
          <w:w w:val="105"/>
        </w:rPr>
        <w:t>ngày,</w:t>
      </w:r>
      <w:r>
        <w:rPr>
          <w:color w:val="231F20"/>
          <w:spacing w:val="-19"/>
          <w:w w:val="105"/>
        </w:rPr>
        <w:t xml:space="preserve"> </w:t>
      </w:r>
      <w:r>
        <w:rPr>
          <w:color w:val="231F20"/>
          <w:spacing w:val="-2"/>
          <w:w w:val="105"/>
        </w:rPr>
        <w:t>phải</w:t>
      </w:r>
      <w:r>
        <w:rPr>
          <w:color w:val="231F20"/>
          <w:spacing w:val="-18"/>
          <w:w w:val="105"/>
        </w:rPr>
        <w:t xml:space="preserve"> </w:t>
      </w:r>
      <w:r>
        <w:rPr>
          <w:color w:val="231F20"/>
          <w:spacing w:val="-2"/>
          <w:w w:val="105"/>
        </w:rPr>
        <w:t>học</w:t>
      </w:r>
      <w:r>
        <w:rPr>
          <w:color w:val="231F20"/>
          <w:spacing w:val="-18"/>
          <w:w w:val="105"/>
        </w:rPr>
        <w:t xml:space="preserve"> </w:t>
      </w:r>
      <w:r>
        <w:rPr>
          <w:color w:val="231F20"/>
          <w:spacing w:val="-2"/>
          <w:w w:val="105"/>
        </w:rPr>
        <w:t>hằng</w:t>
      </w:r>
      <w:r>
        <w:rPr>
          <w:color w:val="231F20"/>
          <w:spacing w:val="-18"/>
          <w:w w:val="105"/>
        </w:rPr>
        <w:t xml:space="preserve"> </w:t>
      </w:r>
      <w:r>
        <w:rPr>
          <w:color w:val="231F20"/>
          <w:spacing w:val="-2"/>
          <w:w w:val="105"/>
        </w:rPr>
        <w:t>thuận</w:t>
      </w:r>
      <w:r>
        <w:rPr>
          <w:color w:val="231F20"/>
          <w:spacing w:val="-19"/>
          <w:w w:val="105"/>
        </w:rPr>
        <w:t xml:space="preserve"> </w:t>
      </w:r>
      <w:r>
        <w:rPr>
          <w:color w:val="231F20"/>
          <w:spacing w:val="-2"/>
          <w:w w:val="105"/>
        </w:rPr>
        <w:t>chúng</w:t>
      </w:r>
      <w:r>
        <w:rPr>
          <w:color w:val="231F20"/>
          <w:spacing w:val="-18"/>
          <w:w w:val="105"/>
        </w:rPr>
        <w:t xml:space="preserve"> </w:t>
      </w:r>
      <w:r>
        <w:rPr>
          <w:color w:val="231F20"/>
          <w:spacing w:val="-2"/>
          <w:w w:val="105"/>
        </w:rPr>
        <w:t>sinh,</w:t>
      </w:r>
      <w:r>
        <w:rPr>
          <w:color w:val="231F20"/>
          <w:spacing w:val="-18"/>
          <w:w w:val="105"/>
        </w:rPr>
        <w:t xml:space="preserve"> </w:t>
      </w:r>
      <w:r>
        <w:rPr>
          <w:color w:val="231F20"/>
          <w:spacing w:val="-2"/>
          <w:w w:val="105"/>
        </w:rPr>
        <w:t>tùy</w:t>
      </w:r>
      <w:r>
        <w:rPr>
          <w:color w:val="231F20"/>
          <w:spacing w:val="-18"/>
          <w:w w:val="105"/>
        </w:rPr>
        <w:t xml:space="preserve"> </w:t>
      </w:r>
      <w:r>
        <w:rPr>
          <w:color w:val="231F20"/>
          <w:spacing w:val="-2"/>
          <w:w w:val="105"/>
        </w:rPr>
        <w:t>hỷ</w:t>
      </w:r>
      <w:r>
        <w:rPr>
          <w:color w:val="231F20"/>
          <w:spacing w:val="-18"/>
          <w:w w:val="105"/>
        </w:rPr>
        <w:t xml:space="preserve"> </w:t>
      </w:r>
      <w:r>
        <w:rPr>
          <w:color w:val="231F20"/>
          <w:spacing w:val="-2"/>
          <w:w w:val="105"/>
        </w:rPr>
        <w:t>công</w:t>
      </w:r>
      <w:r>
        <w:rPr>
          <w:color w:val="231F20"/>
          <w:spacing w:val="-18"/>
          <w:w w:val="105"/>
        </w:rPr>
        <w:t xml:space="preserve"> </w:t>
      </w:r>
      <w:r>
        <w:rPr>
          <w:color w:val="231F20"/>
          <w:spacing w:val="-2"/>
          <w:w w:val="105"/>
        </w:rPr>
        <w:t>đức.</w:t>
      </w:r>
    </w:p>
    <w:p w14:paraId="328D3CE0" w14:textId="77777777" w:rsidR="00941B9D" w:rsidRDefault="00545CF7">
      <w:pPr>
        <w:spacing w:before="139" w:line="307" w:lineRule="auto"/>
        <w:ind w:left="113" w:right="394" w:firstLine="453"/>
        <w:jc w:val="both"/>
        <w:rPr>
          <w:sz w:val="34"/>
        </w:rPr>
      </w:pPr>
      <w:r>
        <w:rPr>
          <w:color w:val="231F20"/>
          <w:w w:val="105"/>
          <w:sz w:val="34"/>
        </w:rPr>
        <w:t xml:space="preserve">Dưới đây, lão cư sĩ dẫn chứng </w:t>
      </w:r>
      <w:r>
        <w:rPr>
          <w:i/>
          <w:color w:val="231F20"/>
          <w:w w:val="105"/>
          <w:sz w:val="34"/>
        </w:rPr>
        <w:t xml:space="preserve">Di Đà Sớ Sao </w:t>
      </w:r>
      <w:r>
        <w:rPr>
          <w:color w:val="231F20"/>
          <w:w w:val="105"/>
          <w:sz w:val="34"/>
        </w:rPr>
        <w:t xml:space="preserve">của Đại sư </w:t>
      </w:r>
      <w:r>
        <w:rPr>
          <w:color w:val="231F20"/>
          <w:sz w:val="34"/>
        </w:rPr>
        <w:t>Liên</w:t>
      </w:r>
      <w:r>
        <w:rPr>
          <w:color w:val="231F20"/>
          <w:spacing w:val="-2"/>
          <w:sz w:val="34"/>
        </w:rPr>
        <w:t xml:space="preserve"> </w:t>
      </w:r>
      <w:r>
        <w:rPr>
          <w:color w:val="231F20"/>
          <w:sz w:val="34"/>
        </w:rPr>
        <w:t>Trì.</w:t>
      </w:r>
      <w:r>
        <w:rPr>
          <w:color w:val="231F20"/>
          <w:spacing w:val="-2"/>
          <w:sz w:val="34"/>
        </w:rPr>
        <w:t xml:space="preserve"> </w:t>
      </w:r>
      <w:r>
        <w:rPr>
          <w:color w:val="231F20"/>
          <w:sz w:val="34"/>
        </w:rPr>
        <w:t>Trong</w:t>
      </w:r>
      <w:r>
        <w:rPr>
          <w:color w:val="231F20"/>
          <w:spacing w:val="-3"/>
          <w:sz w:val="34"/>
        </w:rPr>
        <w:t xml:space="preserve"> </w:t>
      </w:r>
      <w:r>
        <w:rPr>
          <w:i/>
          <w:color w:val="231F20"/>
          <w:sz w:val="34"/>
        </w:rPr>
        <w:t>Sớ</w:t>
      </w:r>
      <w:r>
        <w:rPr>
          <w:i/>
          <w:color w:val="231F20"/>
          <w:spacing w:val="-2"/>
          <w:sz w:val="34"/>
        </w:rPr>
        <w:t xml:space="preserve"> </w:t>
      </w:r>
      <w:r>
        <w:rPr>
          <w:i/>
          <w:color w:val="231F20"/>
          <w:sz w:val="34"/>
        </w:rPr>
        <w:t>Sao</w:t>
      </w:r>
      <w:r>
        <w:rPr>
          <w:i/>
          <w:color w:val="231F20"/>
          <w:spacing w:val="-2"/>
          <w:sz w:val="34"/>
        </w:rPr>
        <w:t xml:space="preserve"> </w:t>
      </w:r>
      <w:r>
        <w:rPr>
          <w:color w:val="231F20"/>
          <w:sz w:val="34"/>
        </w:rPr>
        <w:t>nói:</w:t>
      </w:r>
      <w:r>
        <w:rPr>
          <w:color w:val="231F20"/>
          <w:spacing w:val="-2"/>
          <w:sz w:val="34"/>
        </w:rPr>
        <w:t xml:space="preserve"> </w:t>
      </w:r>
      <w:r>
        <w:rPr>
          <w:i/>
          <w:color w:val="231F20"/>
          <w:sz w:val="34"/>
        </w:rPr>
        <w:t>“Cố</w:t>
      </w:r>
      <w:r>
        <w:rPr>
          <w:i/>
          <w:color w:val="231F20"/>
          <w:spacing w:val="-2"/>
          <w:sz w:val="34"/>
        </w:rPr>
        <w:t xml:space="preserve"> </w:t>
      </w:r>
      <w:r>
        <w:rPr>
          <w:i/>
          <w:color w:val="231F20"/>
          <w:sz w:val="34"/>
        </w:rPr>
        <w:t>tri</w:t>
      </w:r>
      <w:r>
        <w:rPr>
          <w:i/>
          <w:color w:val="231F20"/>
          <w:spacing w:val="-2"/>
          <w:sz w:val="34"/>
        </w:rPr>
        <w:t xml:space="preserve"> </w:t>
      </w:r>
      <w:r>
        <w:rPr>
          <w:i/>
          <w:color w:val="231F20"/>
          <w:sz w:val="34"/>
        </w:rPr>
        <w:t>niệm</w:t>
      </w:r>
      <w:r>
        <w:rPr>
          <w:i/>
          <w:color w:val="231F20"/>
          <w:spacing w:val="-2"/>
          <w:sz w:val="34"/>
        </w:rPr>
        <w:t xml:space="preserve"> </w:t>
      </w:r>
      <w:r>
        <w:rPr>
          <w:i/>
          <w:color w:val="231F20"/>
          <w:sz w:val="34"/>
        </w:rPr>
        <w:t>Phật,</w:t>
      </w:r>
      <w:r>
        <w:rPr>
          <w:i/>
          <w:color w:val="231F20"/>
          <w:spacing w:val="-2"/>
          <w:sz w:val="34"/>
        </w:rPr>
        <w:t xml:space="preserve"> </w:t>
      </w:r>
      <w:r>
        <w:rPr>
          <w:i/>
          <w:color w:val="231F20"/>
          <w:sz w:val="34"/>
        </w:rPr>
        <w:t>Bồ</w:t>
      </w:r>
      <w:r>
        <w:rPr>
          <w:i/>
          <w:color w:val="231F20"/>
          <w:spacing w:val="-2"/>
          <w:sz w:val="34"/>
        </w:rPr>
        <w:t xml:space="preserve"> </w:t>
      </w:r>
      <w:r>
        <w:rPr>
          <w:i/>
          <w:color w:val="231F20"/>
          <w:sz w:val="34"/>
        </w:rPr>
        <w:t>tát</w:t>
      </w:r>
      <w:r>
        <w:rPr>
          <w:i/>
          <w:color w:val="231F20"/>
          <w:spacing w:val="-2"/>
          <w:sz w:val="34"/>
        </w:rPr>
        <w:t xml:space="preserve"> </w:t>
      </w:r>
      <w:r>
        <w:rPr>
          <w:i/>
          <w:color w:val="231F20"/>
          <w:sz w:val="34"/>
        </w:rPr>
        <w:t>chi</w:t>
      </w:r>
      <w:r>
        <w:rPr>
          <w:i/>
          <w:color w:val="231F20"/>
          <w:spacing w:val="-2"/>
          <w:sz w:val="34"/>
        </w:rPr>
        <w:t xml:space="preserve"> </w:t>
      </w:r>
      <w:r>
        <w:rPr>
          <w:i/>
          <w:color w:val="231F20"/>
          <w:sz w:val="34"/>
        </w:rPr>
        <w:t xml:space="preserve">phụ, </w:t>
      </w:r>
      <w:r>
        <w:rPr>
          <w:i/>
          <w:color w:val="231F20"/>
          <w:w w:val="105"/>
          <w:sz w:val="34"/>
        </w:rPr>
        <w:t>sinh</w:t>
      </w:r>
      <w:r>
        <w:rPr>
          <w:i/>
          <w:color w:val="231F20"/>
          <w:spacing w:val="-10"/>
          <w:w w:val="105"/>
          <w:sz w:val="34"/>
        </w:rPr>
        <w:t xml:space="preserve"> </w:t>
      </w:r>
      <w:r>
        <w:rPr>
          <w:i/>
          <w:color w:val="231F20"/>
          <w:w w:val="105"/>
          <w:sz w:val="34"/>
        </w:rPr>
        <w:t>dục</w:t>
      </w:r>
      <w:r>
        <w:rPr>
          <w:i/>
          <w:color w:val="231F20"/>
          <w:spacing w:val="-10"/>
          <w:w w:val="105"/>
          <w:sz w:val="34"/>
        </w:rPr>
        <w:t xml:space="preserve"> </w:t>
      </w:r>
      <w:r>
        <w:rPr>
          <w:i/>
          <w:color w:val="231F20"/>
          <w:w w:val="105"/>
          <w:sz w:val="34"/>
        </w:rPr>
        <w:t>pháp</w:t>
      </w:r>
      <w:r>
        <w:rPr>
          <w:i/>
          <w:color w:val="231F20"/>
          <w:spacing w:val="-10"/>
          <w:w w:val="105"/>
          <w:sz w:val="34"/>
        </w:rPr>
        <w:t xml:space="preserve"> </w:t>
      </w:r>
      <w:r>
        <w:rPr>
          <w:i/>
          <w:color w:val="231F20"/>
          <w:w w:val="105"/>
          <w:sz w:val="34"/>
        </w:rPr>
        <w:t>thân,</w:t>
      </w:r>
      <w:r>
        <w:rPr>
          <w:i/>
          <w:color w:val="231F20"/>
          <w:spacing w:val="-10"/>
          <w:w w:val="105"/>
          <w:sz w:val="34"/>
        </w:rPr>
        <w:t xml:space="preserve"> </w:t>
      </w:r>
      <w:r>
        <w:rPr>
          <w:i/>
          <w:color w:val="231F20"/>
          <w:w w:val="105"/>
          <w:sz w:val="34"/>
        </w:rPr>
        <w:t>nãi</w:t>
      </w:r>
      <w:r>
        <w:rPr>
          <w:i/>
          <w:color w:val="231F20"/>
          <w:spacing w:val="-10"/>
          <w:w w:val="105"/>
          <w:sz w:val="34"/>
        </w:rPr>
        <w:t xml:space="preserve"> </w:t>
      </w:r>
      <w:r>
        <w:rPr>
          <w:i/>
          <w:color w:val="231F20"/>
          <w:w w:val="105"/>
          <w:sz w:val="34"/>
        </w:rPr>
        <w:t>chí</w:t>
      </w:r>
      <w:r>
        <w:rPr>
          <w:i/>
          <w:color w:val="231F20"/>
          <w:spacing w:val="-10"/>
          <w:w w:val="105"/>
          <w:sz w:val="34"/>
        </w:rPr>
        <w:t xml:space="preserve"> </w:t>
      </w:r>
      <w:r>
        <w:rPr>
          <w:i/>
          <w:color w:val="231F20"/>
          <w:w w:val="105"/>
          <w:sz w:val="34"/>
        </w:rPr>
        <w:t>thập</w:t>
      </w:r>
      <w:r>
        <w:rPr>
          <w:i/>
          <w:color w:val="231F20"/>
          <w:spacing w:val="-10"/>
          <w:w w:val="105"/>
          <w:sz w:val="34"/>
        </w:rPr>
        <w:t xml:space="preserve"> </w:t>
      </w:r>
      <w:r>
        <w:rPr>
          <w:i/>
          <w:color w:val="231F20"/>
          <w:w w:val="105"/>
          <w:sz w:val="34"/>
        </w:rPr>
        <w:t>địa</w:t>
      </w:r>
      <w:r>
        <w:rPr>
          <w:i/>
          <w:color w:val="231F20"/>
          <w:spacing w:val="-10"/>
          <w:w w:val="105"/>
          <w:sz w:val="34"/>
        </w:rPr>
        <w:t xml:space="preserve"> </w:t>
      </w:r>
      <w:r>
        <w:rPr>
          <w:i/>
          <w:color w:val="231F20"/>
          <w:w w:val="105"/>
          <w:sz w:val="34"/>
        </w:rPr>
        <w:t>thủy</w:t>
      </w:r>
      <w:r>
        <w:rPr>
          <w:i/>
          <w:color w:val="231F20"/>
          <w:spacing w:val="-10"/>
          <w:w w:val="105"/>
          <w:sz w:val="34"/>
        </w:rPr>
        <w:t xml:space="preserve"> </w:t>
      </w:r>
      <w:r>
        <w:rPr>
          <w:i/>
          <w:color w:val="231F20"/>
          <w:w w:val="105"/>
          <w:sz w:val="34"/>
        </w:rPr>
        <w:t>chung,</w:t>
      </w:r>
      <w:r>
        <w:rPr>
          <w:i/>
          <w:color w:val="231F20"/>
          <w:spacing w:val="-10"/>
          <w:w w:val="105"/>
          <w:sz w:val="34"/>
        </w:rPr>
        <w:t xml:space="preserve"> </w:t>
      </w:r>
      <w:r>
        <w:rPr>
          <w:i/>
          <w:color w:val="231F20"/>
          <w:w w:val="105"/>
          <w:sz w:val="34"/>
        </w:rPr>
        <w:t>bất</w:t>
      </w:r>
      <w:r>
        <w:rPr>
          <w:i/>
          <w:color w:val="231F20"/>
          <w:spacing w:val="-10"/>
          <w:w w:val="105"/>
          <w:sz w:val="34"/>
        </w:rPr>
        <w:t xml:space="preserve"> </w:t>
      </w:r>
      <w:r>
        <w:rPr>
          <w:i/>
          <w:color w:val="231F20"/>
          <w:w w:val="105"/>
          <w:sz w:val="34"/>
        </w:rPr>
        <w:t>ly</w:t>
      </w:r>
      <w:r>
        <w:rPr>
          <w:i/>
          <w:color w:val="231F20"/>
          <w:spacing w:val="-10"/>
          <w:w w:val="105"/>
          <w:sz w:val="34"/>
        </w:rPr>
        <w:t xml:space="preserve"> </w:t>
      </w:r>
      <w:r>
        <w:rPr>
          <w:i/>
          <w:color w:val="231F20"/>
          <w:w w:val="105"/>
          <w:sz w:val="34"/>
        </w:rPr>
        <w:t xml:space="preserve">niệm Phật, hà đắc sơ tâm tự túc, bất nguyện vãng sinh, khả kiến Tịnh độ pháp môn chính khế Bồ tát chi cơ” </w:t>
      </w:r>
      <w:r>
        <w:rPr>
          <w:color w:val="231F20"/>
          <w:w w:val="105"/>
          <w:sz w:val="34"/>
        </w:rPr>
        <w:t>(Cho nên biết, niệm</w:t>
      </w:r>
      <w:r>
        <w:rPr>
          <w:color w:val="231F20"/>
          <w:spacing w:val="-1"/>
          <w:w w:val="105"/>
          <w:sz w:val="34"/>
        </w:rPr>
        <w:t xml:space="preserve"> </w:t>
      </w:r>
      <w:r>
        <w:rPr>
          <w:color w:val="231F20"/>
          <w:w w:val="105"/>
          <w:sz w:val="34"/>
        </w:rPr>
        <w:t>Phật là cha</w:t>
      </w:r>
      <w:r>
        <w:rPr>
          <w:color w:val="231F20"/>
          <w:spacing w:val="-1"/>
          <w:w w:val="105"/>
          <w:sz w:val="34"/>
        </w:rPr>
        <w:t xml:space="preserve"> </w:t>
      </w:r>
      <w:r>
        <w:rPr>
          <w:color w:val="231F20"/>
          <w:w w:val="105"/>
          <w:sz w:val="34"/>
        </w:rPr>
        <w:t>của Bồ</w:t>
      </w:r>
      <w:r>
        <w:rPr>
          <w:color w:val="231F20"/>
          <w:spacing w:val="-1"/>
          <w:w w:val="105"/>
          <w:sz w:val="34"/>
        </w:rPr>
        <w:t xml:space="preserve"> </w:t>
      </w:r>
      <w:r>
        <w:rPr>
          <w:color w:val="231F20"/>
          <w:w w:val="105"/>
          <w:sz w:val="34"/>
        </w:rPr>
        <w:t>tát,</w:t>
      </w:r>
      <w:r>
        <w:rPr>
          <w:color w:val="231F20"/>
          <w:spacing w:val="-1"/>
          <w:w w:val="105"/>
          <w:sz w:val="34"/>
        </w:rPr>
        <w:t xml:space="preserve"> </w:t>
      </w:r>
      <w:r>
        <w:rPr>
          <w:color w:val="231F20"/>
          <w:w w:val="105"/>
          <w:sz w:val="34"/>
        </w:rPr>
        <w:t>sinh</w:t>
      </w:r>
      <w:r>
        <w:rPr>
          <w:color w:val="231F20"/>
          <w:spacing w:val="-1"/>
          <w:w w:val="105"/>
          <w:sz w:val="34"/>
        </w:rPr>
        <w:t xml:space="preserve"> </w:t>
      </w:r>
      <w:r>
        <w:rPr>
          <w:color w:val="231F20"/>
          <w:w w:val="105"/>
          <w:sz w:val="34"/>
        </w:rPr>
        <w:t>dưỡng</w:t>
      </w:r>
      <w:r>
        <w:rPr>
          <w:color w:val="231F20"/>
          <w:spacing w:val="-1"/>
          <w:w w:val="105"/>
          <w:sz w:val="34"/>
        </w:rPr>
        <w:t xml:space="preserve"> </w:t>
      </w:r>
      <w:r>
        <w:rPr>
          <w:color w:val="231F20"/>
          <w:w w:val="105"/>
          <w:sz w:val="34"/>
        </w:rPr>
        <w:t>pháp</w:t>
      </w:r>
      <w:r>
        <w:rPr>
          <w:color w:val="231F20"/>
          <w:spacing w:val="-1"/>
          <w:w w:val="105"/>
          <w:sz w:val="34"/>
        </w:rPr>
        <w:t xml:space="preserve"> </w:t>
      </w:r>
      <w:r>
        <w:rPr>
          <w:color w:val="231F20"/>
          <w:w w:val="105"/>
          <w:sz w:val="34"/>
        </w:rPr>
        <w:t>thân,</w:t>
      </w:r>
      <w:r>
        <w:rPr>
          <w:color w:val="231F20"/>
          <w:spacing w:val="-1"/>
          <w:w w:val="105"/>
          <w:sz w:val="34"/>
        </w:rPr>
        <w:t xml:space="preserve"> </w:t>
      </w:r>
      <w:r>
        <w:rPr>
          <w:color w:val="231F20"/>
          <w:w w:val="105"/>
          <w:sz w:val="34"/>
        </w:rPr>
        <w:t>cho</w:t>
      </w:r>
      <w:r>
        <w:rPr>
          <w:color w:val="231F20"/>
          <w:spacing w:val="-1"/>
          <w:w w:val="105"/>
          <w:sz w:val="34"/>
        </w:rPr>
        <w:t xml:space="preserve"> </w:t>
      </w:r>
      <w:r>
        <w:rPr>
          <w:color w:val="231F20"/>
          <w:w w:val="105"/>
          <w:sz w:val="34"/>
        </w:rPr>
        <w:t>đến Thập địa trước sau đều không rời niệm Phật. Sao được sơ tâm</w:t>
      </w:r>
      <w:r>
        <w:rPr>
          <w:color w:val="231F20"/>
          <w:spacing w:val="-21"/>
          <w:w w:val="105"/>
          <w:sz w:val="34"/>
        </w:rPr>
        <w:t xml:space="preserve"> </w:t>
      </w:r>
      <w:r>
        <w:rPr>
          <w:color w:val="231F20"/>
          <w:w w:val="105"/>
          <w:sz w:val="34"/>
        </w:rPr>
        <w:t>tự</w:t>
      </w:r>
      <w:r>
        <w:rPr>
          <w:color w:val="231F20"/>
          <w:spacing w:val="-21"/>
          <w:w w:val="105"/>
          <w:sz w:val="34"/>
        </w:rPr>
        <w:t xml:space="preserve"> </w:t>
      </w:r>
      <w:r>
        <w:rPr>
          <w:color w:val="231F20"/>
          <w:w w:val="105"/>
          <w:sz w:val="34"/>
        </w:rPr>
        <w:t>ma</w:t>
      </w:r>
      <w:r>
        <w:rPr>
          <w:color w:val="231F20"/>
          <w:w w:val="105"/>
          <w:sz w:val="34"/>
        </w:rPr>
        <w:t>̃n</w:t>
      </w:r>
      <w:r>
        <w:rPr>
          <w:color w:val="231F20"/>
          <w:spacing w:val="-21"/>
          <w:w w:val="105"/>
          <w:sz w:val="34"/>
        </w:rPr>
        <w:t xml:space="preserve"> </w:t>
      </w:r>
      <w:r>
        <w:rPr>
          <w:color w:val="231F20"/>
          <w:w w:val="105"/>
          <w:sz w:val="34"/>
        </w:rPr>
        <w:t>không</w:t>
      </w:r>
      <w:r>
        <w:rPr>
          <w:color w:val="231F20"/>
          <w:spacing w:val="-22"/>
          <w:w w:val="105"/>
          <w:sz w:val="34"/>
        </w:rPr>
        <w:t xml:space="preserve"> </w:t>
      </w:r>
      <w:r>
        <w:rPr>
          <w:color w:val="231F20"/>
          <w:w w:val="105"/>
          <w:sz w:val="34"/>
        </w:rPr>
        <w:t>nguyện</w:t>
      </w:r>
      <w:r>
        <w:rPr>
          <w:color w:val="231F20"/>
          <w:spacing w:val="-21"/>
          <w:w w:val="105"/>
          <w:sz w:val="34"/>
        </w:rPr>
        <w:t xml:space="preserve"> </w:t>
      </w:r>
      <w:r>
        <w:rPr>
          <w:color w:val="231F20"/>
          <w:w w:val="105"/>
          <w:sz w:val="34"/>
        </w:rPr>
        <w:t>vãng</w:t>
      </w:r>
      <w:r>
        <w:rPr>
          <w:color w:val="231F20"/>
          <w:spacing w:val="-21"/>
          <w:w w:val="105"/>
          <w:sz w:val="34"/>
        </w:rPr>
        <w:t xml:space="preserve"> </w:t>
      </w:r>
      <w:r>
        <w:rPr>
          <w:color w:val="231F20"/>
          <w:w w:val="105"/>
          <w:sz w:val="34"/>
        </w:rPr>
        <w:t>sinh?</w:t>
      </w:r>
      <w:r>
        <w:rPr>
          <w:color w:val="231F20"/>
          <w:spacing w:val="-21"/>
          <w:w w:val="105"/>
          <w:sz w:val="34"/>
        </w:rPr>
        <w:t xml:space="preserve"> </w:t>
      </w:r>
      <w:r>
        <w:rPr>
          <w:color w:val="231F20"/>
          <w:w w:val="105"/>
          <w:sz w:val="34"/>
        </w:rPr>
        <w:t>Có</w:t>
      </w:r>
      <w:r>
        <w:rPr>
          <w:color w:val="231F20"/>
          <w:spacing w:val="-21"/>
          <w:w w:val="105"/>
          <w:sz w:val="34"/>
        </w:rPr>
        <w:t xml:space="preserve"> </w:t>
      </w:r>
      <w:r>
        <w:rPr>
          <w:color w:val="231F20"/>
          <w:w w:val="105"/>
          <w:sz w:val="34"/>
        </w:rPr>
        <w:t>thể</w:t>
      </w:r>
      <w:r>
        <w:rPr>
          <w:color w:val="231F20"/>
          <w:spacing w:val="-22"/>
          <w:w w:val="105"/>
          <w:sz w:val="34"/>
        </w:rPr>
        <w:t xml:space="preserve"> </w:t>
      </w:r>
      <w:r>
        <w:rPr>
          <w:color w:val="231F20"/>
          <w:w w:val="105"/>
          <w:sz w:val="34"/>
        </w:rPr>
        <w:t>thấy,</w:t>
      </w:r>
      <w:r>
        <w:rPr>
          <w:color w:val="231F20"/>
          <w:spacing w:val="-21"/>
          <w:w w:val="105"/>
          <w:sz w:val="34"/>
        </w:rPr>
        <w:t xml:space="preserve"> </w:t>
      </w:r>
      <w:r>
        <w:rPr>
          <w:color w:val="231F20"/>
          <w:w w:val="105"/>
          <w:sz w:val="34"/>
        </w:rPr>
        <w:t>pháp</w:t>
      </w:r>
      <w:r>
        <w:rPr>
          <w:color w:val="231F20"/>
          <w:spacing w:val="-21"/>
          <w:w w:val="105"/>
          <w:sz w:val="34"/>
        </w:rPr>
        <w:t xml:space="preserve"> </w:t>
      </w:r>
      <w:r>
        <w:rPr>
          <w:color w:val="231F20"/>
          <w:w w:val="105"/>
          <w:sz w:val="34"/>
        </w:rPr>
        <w:t>môn Tịnh độ chính là khế hợp căn cơ Bồ tát).</w:t>
      </w:r>
    </w:p>
    <w:p w14:paraId="6F6518DE" w14:textId="77777777" w:rsidR="00941B9D" w:rsidRDefault="00545CF7">
      <w:pPr>
        <w:pStyle w:val="BodyText"/>
        <w:spacing w:before="137" w:line="307" w:lineRule="auto"/>
        <w:ind w:left="113" w:right="391"/>
      </w:pPr>
      <w:r>
        <w:rPr>
          <w:color w:val="231F20"/>
          <w:w w:val="105"/>
        </w:rPr>
        <w:t>Nói</w:t>
      </w:r>
      <w:r>
        <w:rPr>
          <w:color w:val="231F20"/>
          <w:spacing w:val="-3"/>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Niệm</w:t>
      </w:r>
      <w:r>
        <w:rPr>
          <w:color w:val="231F20"/>
          <w:spacing w:val="-4"/>
          <w:w w:val="105"/>
        </w:rPr>
        <w:t xml:space="preserve"> </w:t>
      </w:r>
      <w:r>
        <w:rPr>
          <w:color w:val="231F20"/>
          <w:w w:val="105"/>
        </w:rPr>
        <w:t>Phật</w:t>
      </w:r>
      <w:r>
        <w:rPr>
          <w:color w:val="231F20"/>
          <w:spacing w:val="-3"/>
          <w:w w:val="105"/>
        </w:rPr>
        <w:t xml:space="preserve"> </w:t>
      </w:r>
      <w:r>
        <w:rPr>
          <w:color w:val="231F20"/>
          <w:w w:val="105"/>
        </w:rPr>
        <w:t>là</w:t>
      </w:r>
      <w:r>
        <w:rPr>
          <w:color w:val="231F20"/>
          <w:spacing w:val="-4"/>
          <w:w w:val="105"/>
        </w:rPr>
        <w:t xml:space="preserve"> </w:t>
      </w:r>
      <w:r>
        <w:rPr>
          <w:color w:val="231F20"/>
          <w:w w:val="105"/>
        </w:rPr>
        <w:t>cha</w:t>
      </w:r>
      <w:r>
        <w:rPr>
          <w:color w:val="231F20"/>
          <w:spacing w:val="-3"/>
          <w:w w:val="105"/>
        </w:rPr>
        <w:t xml:space="preserve"> </w:t>
      </w:r>
      <w:r>
        <w:rPr>
          <w:color w:val="231F20"/>
          <w:w w:val="105"/>
        </w:rPr>
        <w:t>của</w:t>
      </w:r>
      <w:r>
        <w:rPr>
          <w:color w:val="231F20"/>
          <w:spacing w:val="-3"/>
          <w:w w:val="105"/>
        </w:rPr>
        <w:t xml:space="preserve"> </w:t>
      </w:r>
      <w:r>
        <w:rPr>
          <w:color w:val="231F20"/>
          <w:w w:val="105"/>
        </w:rPr>
        <w:t>Bồ</w:t>
      </w:r>
      <w:r>
        <w:rPr>
          <w:color w:val="231F20"/>
          <w:spacing w:val="-4"/>
          <w:w w:val="105"/>
        </w:rPr>
        <w:t xml:space="preserve"> </w:t>
      </w:r>
      <w:r>
        <w:rPr>
          <w:color w:val="231F20"/>
          <w:w w:val="105"/>
        </w:rPr>
        <w:t>tát,</w:t>
      </w:r>
      <w:r>
        <w:rPr>
          <w:color w:val="231F20"/>
          <w:spacing w:val="-4"/>
          <w:w w:val="105"/>
        </w:rPr>
        <w:t xml:space="preserve"> </w:t>
      </w:r>
      <w:r>
        <w:rPr>
          <w:color w:val="231F20"/>
          <w:w w:val="105"/>
        </w:rPr>
        <w:t>đây</w:t>
      </w:r>
      <w:r>
        <w:rPr>
          <w:color w:val="231F20"/>
          <w:spacing w:val="-3"/>
          <w:w w:val="105"/>
        </w:rPr>
        <w:t xml:space="preserve"> </w:t>
      </w:r>
      <w:r>
        <w:rPr>
          <w:color w:val="231F20"/>
          <w:w w:val="105"/>
        </w:rPr>
        <w:t>là</w:t>
      </w:r>
      <w:r>
        <w:rPr>
          <w:color w:val="231F20"/>
          <w:spacing w:val="-4"/>
          <w:w w:val="105"/>
        </w:rPr>
        <w:t xml:space="preserve"> </w:t>
      </w:r>
      <w:r>
        <w:rPr>
          <w:color w:val="231F20"/>
          <w:w w:val="105"/>
        </w:rPr>
        <w:t>ví</w:t>
      </w:r>
      <w:r>
        <w:rPr>
          <w:color w:val="231F20"/>
          <w:spacing w:val="-3"/>
          <w:w w:val="105"/>
        </w:rPr>
        <w:t xml:space="preserve"> </w:t>
      </w:r>
      <w:r>
        <w:rPr>
          <w:color w:val="231F20"/>
          <w:w w:val="105"/>
        </w:rPr>
        <w:t>dụ. Ví dụ điều gì? Ví dụ quý vị có thể chứng được pháp thân. Thực tế mà nói, pháp thân vốn sẵn có. Pháp thân bất sinh bất diệt. Pháp thân chính là Thường Tịch Quang, mà pháp môn Tịnh độ đề cập đến.</w:t>
      </w:r>
    </w:p>
    <w:p w14:paraId="1477DF08" w14:textId="77777777" w:rsidR="00941B9D" w:rsidRDefault="00545CF7">
      <w:pPr>
        <w:pStyle w:val="BodyText"/>
        <w:spacing w:before="140" w:line="307" w:lineRule="auto"/>
        <w:ind w:left="113" w:right="396"/>
      </w:pPr>
      <w:r>
        <w:rPr>
          <w:color w:val="231F20"/>
          <w:w w:val="105"/>
        </w:rPr>
        <w:t>Chân như bản tính. Bản tính của chún</w:t>
      </w:r>
      <w:r>
        <w:rPr>
          <w:color w:val="231F20"/>
          <w:w w:val="105"/>
        </w:rPr>
        <w:t>g ta mê rồi, tuy có đó,</w:t>
      </w:r>
      <w:r>
        <w:rPr>
          <w:color w:val="231F20"/>
          <w:spacing w:val="-10"/>
          <w:w w:val="105"/>
        </w:rPr>
        <w:t xml:space="preserve"> </w:t>
      </w:r>
      <w:r>
        <w:rPr>
          <w:color w:val="231F20"/>
          <w:w w:val="105"/>
        </w:rPr>
        <w:t>thực</w:t>
      </w:r>
      <w:r>
        <w:rPr>
          <w:color w:val="231F20"/>
          <w:spacing w:val="-9"/>
          <w:w w:val="105"/>
        </w:rPr>
        <w:t xml:space="preserve"> </w:t>
      </w:r>
      <w:r>
        <w:rPr>
          <w:color w:val="231F20"/>
          <w:w w:val="105"/>
        </w:rPr>
        <w:t>tế</w:t>
      </w:r>
      <w:r>
        <w:rPr>
          <w:color w:val="231F20"/>
          <w:spacing w:val="-9"/>
          <w:w w:val="105"/>
        </w:rPr>
        <w:t xml:space="preserve"> </w:t>
      </w:r>
      <w:r>
        <w:rPr>
          <w:color w:val="231F20"/>
          <w:w w:val="105"/>
        </w:rPr>
        <w:t>mà</w:t>
      </w:r>
      <w:r>
        <w:rPr>
          <w:color w:val="231F20"/>
          <w:spacing w:val="-9"/>
          <w:w w:val="105"/>
        </w:rPr>
        <w:t xml:space="preserve"> </w:t>
      </w:r>
      <w:r>
        <w:rPr>
          <w:color w:val="231F20"/>
          <w:w w:val="105"/>
        </w:rPr>
        <w:t>nói</w:t>
      </w:r>
      <w:r>
        <w:rPr>
          <w:color w:val="231F20"/>
          <w:spacing w:val="-9"/>
          <w:w w:val="105"/>
        </w:rPr>
        <w:t xml:space="preserve"> </w:t>
      </w:r>
      <w:r>
        <w:rPr>
          <w:color w:val="231F20"/>
          <w:w w:val="105"/>
        </w:rPr>
        <w:t>nó</w:t>
      </w:r>
      <w:r>
        <w:rPr>
          <w:color w:val="231F20"/>
          <w:spacing w:val="-9"/>
          <w:w w:val="105"/>
        </w:rPr>
        <w:t xml:space="preserve"> </w:t>
      </w:r>
      <w:r>
        <w:rPr>
          <w:color w:val="231F20"/>
          <w:w w:val="105"/>
        </w:rPr>
        <w:t>chưa</w:t>
      </w:r>
      <w:r>
        <w:rPr>
          <w:color w:val="231F20"/>
          <w:spacing w:val="-9"/>
          <w:w w:val="105"/>
        </w:rPr>
        <w:t xml:space="preserve"> </w:t>
      </w:r>
      <w:r>
        <w:rPr>
          <w:color w:val="231F20"/>
          <w:w w:val="105"/>
        </w:rPr>
        <w:t>từng</w:t>
      </w:r>
      <w:r>
        <w:rPr>
          <w:color w:val="231F20"/>
          <w:spacing w:val="-10"/>
          <w:w w:val="105"/>
        </w:rPr>
        <w:t xml:space="preserve"> </w:t>
      </w:r>
      <w:r>
        <w:rPr>
          <w:color w:val="231F20"/>
          <w:w w:val="105"/>
        </w:rPr>
        <w:t>bỏ</w:t>
      </w:r>
      <w:r>
        <w:rPr>
          <w:color w:val="231F20"/>
          <w:spacing w:val="-10"/>
          <w:w w:val="105"/>
        </w:rPr>
        <w:t xml:space="preserve"> </w:t>
      </w:r>
      <w:r>
        <w:rPr>
          <w:color w:val="231F20"/>
          <w:w w:val="105"/>
        </w:rPr>
        <w:t>chúng</w:t>
      </w:r>
      <w:r>
        <w:rPr>
          <w:color w:val="231F20"/>
          <w:spacing w:val="-9"/>
          <w:w w:val="105"/>
        </w:rPr>
        <w:t xml:space="preserve"> </w:t>
      </w:r>
      <w:r>
        <w:rPr>
          <w:color w:val="231F20"/>
          <w:w w:val="105"/>
        </w:rPr>
        <w:t>ta,</w:t>
      </w:r>
      <w:r>
        <w:rPr>
          <w:color w:val="231F20"/>
          <w:spacing w:val="-10"/>
          <w:w w:val="105"/>
        </w:rPr>
        <w:t xml:space="preserve"> </w:t>
      </w:r>
      <w:r>
        <w:rPr>
          <w:color w:val="231F20"/>
          <w:w w:val="105"/>
        </w:rPr>
        <w:t>chỉ</w:t>
      </w:r>
      <w:r>
        <w:rPr>
          <w:color w:val="231F20"/>
          <w:spacing w:val="-10"/>
          <w:w w:val="105"/>
        </w:rPr>
        <w:t xml:space="preserve"> </w:t>
      </w:r>
      <w:r>
        <w:rPr>
          <w:color w:val="231F20"/>
          <w:w w:val="105"/>
        </w:rPr>
        <w:t>vì</w:t>
      </w:r>
      <w:r>
        <w:rPr>
          <w:color w:val="231F20"/>
          <w:spacing w:val="-9"/>
          <w:w w:val="105"/>
        </w:rPr>
        <w:t xml:space="preserve"> </w:t>
      </w:r>
      <w:r>
        <w:rPr>
          <w:color w:val="231F20"/>
          <w:w w:val="105"/>
        </w:rPr>
        <w:t>chúng</w:t>
      </w:r>
      <w:r>
        <w:rPr>
          <w:color w:val="231F20"/>
          <w:spacing w:val="-9"/>
          <w:w w:val="105"/>
        </w:rPr>
        <w:t xml:space="preserve"> </w:t>
      </w:r>
      <w:r>
        <w:rPr>
          <w:color w:val="231F20"/>
          <w:w w:val="105"/>
        </w:rPr>
        <w:t>ta không nhận ra nó thôi.</w:t>
      </w:r>
    </w:p>
    <w:p w14:paraId="55B3FC6A" w14:textId="77777777" w:rsidR="00941B9D" w:rsidRDefault="00941B9D">
      <w:pPr>
        <w:spacing w:line="307" w:lineRule="auto"/>
        <w:sectPr w:rsidR="00941B9D">
          <w:pgSz w:w="11060" w:h="15030"/>
          <w:pgMar w:top="1040" w:right="1020" w:bottom="960" w:left="1020" w:header="845" w:footer="767" w:gutter="0"/>
          <w:cols w:space="720"/>
        </w:sectPr>
      </w:pPr>
    </w:p>
    <w:p w14:paraId="74E7456C" w14:textId="77777777" w:rsidR="00941B9D" w:rsidRDefault="00941B9D">
      <w:pPr>
        <w:pStyle w:val="BodyText"/>
        <w:spacing w:before="3"/>
        <w:ind w:firstLine="0"/>
        <w:jc w:val="left"/>
        <w:rPr>
          <w:sz w:val="23"/>
        </w:rPr>
      </w:pPr>
    </w:p>
    <w:p w14:paraId="675F350C" w14:textId="77777777" w:rsidR="00941B9D" w:rsidRDefault="00545CF7">
      <w:pPr>
        <w:pStyle w:val="BodyText"/>
        <w:spacing w:before="106" w:line="307" w:lineRule="auto"/>
        <w:ind w:left="397" w:right="108"/>
      </w:pPr>
      <w:r>
        <w:rPr>
          <w:color w:val="231F20"/>
          <w:w w:val="110"/>
        </w:rPr>
        <w:t>Pháp</w:t>
      </w:r>
      <w:r>
        <w:rPr>
          <w:color w:val="231F20"/>
          <w:spacing w:val="-8"/>
          <w:w w:val="110"/>
        </w:rPr>
        <w:t xml:space="preserve"> </w:t>
      </w:r>
      <w:r>
        <w:rPr>
          <w:color w:val="231F20"/>
          <w:w w:val="110"/>
        </w:rPr>
        <w:t>thân</w:t>
      </w:r>
      <w:r>
        <w:rPr>
          <w:color w:val="231F20"/>
          <w:spacing w:val="-8"/>
          <w:w w:val="110"/>
        </w:rPr>
        <w:t xml:space="preserve"> </w:t>
      </w:r>
      <w:r>
        <w:rPr>
          <w:color w:val="231F20"/>
          <w:w w:val="110"/>
        </w:rPr>
        <w:t>là</w:t>
      </w:r>
      <w:r>
        <w:rPr>
          <w:color w:val="231F20"/>
          <w:spacing w:val="-8"/>
          <w:w w:val="110"/>
        </w:rPr>
        <w:t xml:space="preserve"> </w:t>
      </w:r>
      <w:r>
        <w:rPr>
          <w:color w:val="231F20"/>
          <w:w w:val="110"/>
        </w:rPr>
        <w:t>pháp</w:t>
      </w:r>
      <w:r>
        <w:rPr>
          <w:color w:val="231F20"/>
          <w:spacing w:val="-8"/>
          <w:w w:val="110"/>
        </w:rPr>
        <w:t xml:space="preserve"> </w:t>
      </w:r>
      <w:r>
        <w:rPr>
          <w:color w:val="231F20"/>
          <w:w w:val="110"/>
        </w:rPr>
        <w:t>tính</w:t>
      </w:r>
      <w:r>
        <w:rPr>
          <w:color w:val="231F20"/>
          <w:spacing w:val="-8"/>
          <w:w w:val="110"/>
        </w:rPr>
        <w:t xml:space="preserve"> </w:t>
      </w:r>
      <w:r>
        <w:rPr>
          <w:color w:val="231F20"/>
          <w:w w:val="110"/>
        </w:rPr>
        <w:t>của</w:t>
      </w:r>
      <w:r>
        <w:rPr>
          <w:color w:val="231F20"/>
          <w:spacing w:val="-8"/>
          <w:w w:val="110"/>
        </w:rPr>
        <w:t xml:space="preserve"> </w:t>
      </w:r>
      <w:r>
        <w:rPr>
          <w:color w:val="231F20"/>
          <w:w w:val="110"/>
        </w:rPr>
        <w:t>hết</w:t>
      </w:r>
      <w:r>
        <w:rPr>
          <w:color w:val="231F20"/>
          <w:spacing w:val="-8"/>
          <w:w w:val="110"/>
        </w:rPr>
        <w:t xml:space="preserve"> </w:t>
      </w:r>
      <w:r>
        <w:rPr>
          <w:color w:val="231F20"/>
          <w:w w:val="110"/>
        </w:rPr>
        <w:t>thảy</w:t>
      </w:r>
      <w:r>
        <w:rPr>
          <w:color w:val="231F20"/>
          <w:spacing w:val="-8"/>
          <w:w w:val="110"/>
        </w:rPr>
        <w:t xml:space="preserve"> </w:t>
      </w:r>
      <w:r>
        <w:rPr>
          <w:color w:val="231F20"/>
          <w:w w:val="110"/>
        </w:rPr>
        <w:t>pháp.</w:t>
      </w:r>
      <w:r>
        <w:rPr>
          <w:color w:val="231F20"/>
          <w:spacing w:val="-8"/>
          <w:w w:val="110"/>
        </w:rPr>
        <w:t xml:space="preserve"> </w:t>
      </w:r>
      <w:r>
        <w:rPr>
          <w:color w:val="231F20"/>
          <w:w w:val="110"/>
        </w:rPr>
        <w:t>Pháp</w:t>
      </w:r>
      <w:r>
        <w:rPr>
          <w:color w:val="231F20"/>
          <w:spacing w:val="-8"/>
          <w:w w:val="110"/>
        </w:rPr>
        <w:t xml:space="preserve"> </w:t>
      </w:r>
      <w:r>
        <w:rPr>
          <w:color w:val="231F20"/>
          <w:w w:val="110"/>
        </w:rPr>
        <w:t>thân</w:t>
      </w:r>
      <w:r>
        <w:rPr>
          <w:color w:val="231F20"/>
          <w:spacing w:val="-8"/>
          <w:w w:val="110"/>
        </w:rPr>
        <w:t xml:space="preserve"> </w:t>
      </w:r>
      <w:r>
        <w:rPr>
          <w:color w:val="231F20"/>
          <w:w w:val="110"/>
        </w:rPr>
        <w:t xml:space="preserve">là </w:t>
      </w:r>
      <w:r>
        <w:rPr>
          <w:color w:val="231F20"/>
          <w:w w:val="105"/>
        </w:rPr>
        <w:t>đứng về mặt tướng mà nói, nhưng tính tướng là một, chẳng phải</w:t>
      </w:r>
      <w:r>
        <w:rPr>
          <w:color w:val="231F20"/>
          <w:spacing w:val="-12"/>
          <w:w w:val="105"/>
        </w:rPr>
        <w:t xml:space="preserve"> </w:t>
      </w:r>
      <w:r>
        <w:rPr>
          <w:color w:val="231F20"/>
          <w:w w:val="105"/>
        </w:rPr>
        <w:t>hai.</w:t>
      </w:r>
      <w:r>
        <w:rPr>
          <w:color w:val="231F20"/>
          <w:spacing w:val="-12"/>
          <w:w w:val="105"/>
        </w:rPr>
        <w:t xml:space="preserve"> </w:t>
      </w:r>
      <w:r>
        <w:rPr>
          <w:color w:val="231F20"/>
          <w:w w:val="105"/>
        </w:rPr>
        <w:t>Cái</w:t>
      </w:r>
      <w:r>
        <w:rPr>
          <w:color w:val="231F20"/>
          <w:spacing w:val="-12"/>
          <w:w w:val="105"/>
        </w:rPr>
        <w:t xml:space="preserve"> </w:t>
      </w:r>
      <w:r>
        <w:rPr>
          <w:color w:val="231F20"/>
          <w:w w:val="105"/>
        </w:rPr>
        <w:t>gì</w:t>
      </w:r>
      <w:r>
        <w:rPr>
          <w:color w:val="231F20"/>
          <w:spacing w:val="-13"/>
          <w:w w:val="105"/>
        </w:rPr>
        <w:t xml:space="preserve"> </w:t>
      </w:r>
      <w:r>
        <w:rPr>
          <w:color w:val="231F20"/>
          <w:w w:val="105"/>
        </w:rPr>
        <w:t>là</w:t>
      </w:r>
      <w:r>
        <w:rPr>
          <w:color w:val="231F20"/>
          <w:spacing w:val="-13"/>
          <w:w w:val="105"/>
        </w:rPr>
        <w:t xml:space="preserve"> </w:t>
      </w:r>
      <w:r>
        <w:rPr>
          <w:color w:val="231F20"/>
          <w:w w:val="105"/>
        </w:rPr>
        <w:t>tính?</w:t>
      </w:r>
      <w:r>
        <w:rPr>
          <w:color w:val="231F20"/>
          <w:spacing w:val="-13"/>
          <w:w w:val="105"/>
        </w:rPr>
        <w:t xml:space="preserve"> </w:t>
      </w:r>
      <w:r>
        <w:rPr>
          <w:color w:val="231F20"/>
          <w:w w:val="105"/>
        </w:rPr>
        <w:t>Tướng</w:t>
      </w:r>
      <w:r>
        <w:rPr>
          <w:color w:val="231F20"/>
          <w:spacing w:val="-13"/>
          <w:w w:val="105"/>
        </w:rPr>
        <w:t xml:space="preserve"> </w:t>
      </w:r>
      <w:r>
        <w:rPr>
          <w:color w:val="231F20"/>
          <w:w w:val="105"/>
        </w:rPr>
        <w:t>là</w:t>
      </w:r>
      <w:r>
        <w:rPr>
          <w:color w:val="231F20"/>
          <w:spacing w:val="-13"/>
          <w:w w:val="105"/>
        </w:rPr>
        <w:t xml:space="preserve"> </w:t>
      </w:r>
      <w:r>
        <w:rPr>
          <w:color w:val="231F20"/>
          <w:w w:val="105"/>
        </w:rPr>
        <w:t>tính.</w:t>
      </w:r>
      <w:r>
        <w:rPr>
          <w:color w:val="231F20"/>
          <w:spacing w:val="-13"/>
          <w:w w:val="105"/>
        </w:rPr>
        <w:t xml:space="preserve"> </w:t>
      </w:r>
      <w:r>
        <w:rPr>
          <w:color w:val="231F20"/>
          <w:w w:val="105"/>
        </w:rPr>
        <w:t>Cái</w:t>
      </w:r>
      <w:r>
        <w:rPr>
          <w:color w:val="231F20"/>
          <w:spacing w:val="-6"/>
          <w:w w:val="105"/>
        </w:rPr>
        <w:t xml:space="preserve"> </w:t>
      </w:r>
      <w:r>
        <w:rPr>
          <w:color w:val="231F20"/>
          <w:w w:val="105"/>
        </w:rPr>
        <w:t>gì</w:t>
      </w:r>
      <w:r>
        <w:rPr>
          <w:color w:val="231F20"/>
          <w:spacing w:val="-6"/>
          <w:w w:val="105"/>
        </w:rPr>
        <w:t xml:space="preserve"> </w:t>
      </w:r>
      <w:r>
        <w:rPr>
          <w:color w:val="231F20"/>
          <w:w w:val="105"/>
        </w:rPr>
        <w:t>là</w:t>
      </w:r>
      <w:r>
        <w:rPr>
          <w:color w:val="231F20"/>
          <w:spacing w:val="-6"/>
          <w:w w:val="105"/>
        </w:rPr>
        <w:t xml:space="preserve"> </w:t>
      </w:r>
      <w:r>
        <w:rPr>
          <w:color w:val="231F20"/>
          <w:w w:val="105"/>
        </w:rPr>
        <w:t>tướng?</w:t>
      </w:r>
      <w:r>
        <w:rPr>
          <w:color w:val="231F20"/>
          <w:spacing w:val="-6"/>
          <w:w w:val="105"/>
        </w:rPr>
        <w:t xml:space="preserve"> </w:t>
      </w:r>
      <w:r>
        <w:rPr>
          <w:color w:val="231F20"/>
          <w:w w:val="105"/>
        </w:rPr>
        <w:t xml:space="preserve">Tính </w:t>
      </w:r>
      <w:r>
        <w:rPr>
          <w:color w:val="231F20"/>
          <w:w w:val="110"/>
        </w:rPr>
        <w:t>là</w:t>
      </w:r>
      <w:r>
        <w:rPr>
          <w:color w:val="231F20"/>
          <w:spacing w:val="-4"/>
          <w:w w:val="110"/>
        </w:rPr>
        <w:t xml:space="preserve"> </w:t>
      </w:r>
      <w:r>
        <w:rPr>
          <w:color w:val="231F20"/>
          <w:w w:val="110"/>
        </w:rPr>
        <w:t>tướng.</w:t>
      </w:r>
      <w:r>
        <w:rPr>
          <w:color w:val="231F20"/>
          <w:spacing w:val="-4"/>
          <w:w w:val="110"/>
        </w:rPr>
        <w:t xml:space="preserve"> </w:t>
      </w:r>
      <w:r>
        <w:rPr>
          <w:color w:val="231F20"/>
          <w:w w:val="110"/>
        </w:rPr>
        <w:t>Tính</w:t>
      </w:r>
      <w:r>
        <w:rPr>
          <w:color w:val="231F20"/>
          <w:spacing w:val="-3"/>
          <w:w w:val="110"/>
        </w:rPr>
        <w:t xml:space="preserve"> </w:t>
      </w:r>
      <w:r>
        <w:rPr>
          <w:color w:val="231F20"/>
          <w:w w:val="110"/>
        </w:rPr>
        <w:t>tướng</w:t>
      </w:r>
      <w:r>
        <w:rPr>
          <w:color w:val="231F20"/>
          <w:spacing w:val="-4"/>
          <w:w w:val="110"/>
        </w:rPr>
        <w:t xml:space="preserve"> </w:t>
      </w:r>
      <w:r>
        <w:rPr>
          <w:color w:val="231F20"/>
          <w:w w:val="110"/>
        </w:rPr>
        <w:t>nhất</w:t>
      </w:r>
      <w:r>
        <w:rPr>
          <w:color w:val="231F20"/>
          <w:spacing w:val="-4"/>
          <w:w w:val="110"/>
        </w:rPr>
        <w:t xml:space="preserve"> </w:t>
      </w:r>
      <w:r>
        <w:rPr>
          <w:color w:val="231F20"/>
          <w:w w:val="110"/>
        </w:rPr>
        <w:t>như.</w:t>
      </w:r>
      <w:r>
        <w:rPr>
          <w:color w:val="231F20"/>
          <w:spacing w:val="-4"/>
          <w:w w:val="110"/>
        </w:rPr>
        <w:t xml:space="preserve"> </w:t>
      </w:r>
      <w:r>
        <w:rPr>
          <w:color w:val="231F20"/>
          <w:w w:val="110"/>
        </w:rPr>
        <w:t>Tính</w:t>
      </w:r>
      <w:r>
        <w:rPr>
          <w:color w:val="231F20"/>
          <w:spacing w:val="-3"/>
          <w:w w:val="110"/>
        </w:rPr>
        <w:t xml:space="preserve"> </w:t>
      </w:r>
      <w:r>
        <w:rPr>
          <w:color w:val="231F20"/>
          <w:w w:val="110"/>
        </w:rPr>
        <w:t>tướng</w:t>
      </w:r>
      <w:r>
        <w:rPr>
          <w:color w:val="231F20"/>
          <w:spacing w:val="-4"/>
          <w:w w:val="110"/>
        </w:rPr>
        <w:t xml:space="preserve"> </w:t>
      </w:r>
      <w:r>
        <w:rPr>
          <w:color w:val="231F20"/>
          <w:w w:val="110"/>
        </w:rPr>
        <w:t>bất</w:t>
      </w:r>
      <w:r>
        <w:rPr>
          <w:color w:val="231F20"/>
          <w:spacing w:val="-4"/>
          <w:w w:val="110"/>
        </w:rPr>
        <w:t xml:space="preserve"> </w:t>
      </w:r>
      <w:r>
        <w:rPr>
          <w:color w:val="231F20"/>
          <w:w w:val="110"/>
        </w:rPr>
        <w:t>nhị.</w:t>
      </w:r>
      <w:r>
        <w:rPr>
          <w:color w:val="231F20"/>
          <w:spacing w:val="-1"/>
          <w:w w:val="110"/>
        </w:rPr>
        <w:t xml:space="preserve"> </w:t>
      </w:r>
      <w:r>
        <w:rPr>
          <w:color w:val="231F20"/>
          <w:w w:val="110"/>
        </w:rPr>
        <w:t>Đó</w:t>
      </w:r>
      <w:r>
        <w:rPr>
          <w:color w:val="231F20"/>
          <w:spacing w:val="-4"/>
          <w:w w:val="110"/>
        </w:rPr>
        <w:t xml:space="preserve"> </w:t>
      </w:r>
      <w:r>
        <w:rPr>
          <w:color w:val="231F20"/>
          <w:w w:val="110"/>
        </w:rPr>
        <w:t>là quý</w:t>
      </w:r>
      <w:r>
        <w:rPr>
          <w:color w:val="231F20"/>
          <w:spacing w:val="-17"/>
          <w:w w:val="110"/>
        </w:rPr>
        <w:t xml:space="preserve"> </w:t>
      </w:r>
      <w:r>
        <w:rPr>
          <w:color w:val="231F20"/>
          <w:w w:val="110"/>
        </w:rPr>
        <w:t>vị</w:t>
      </w:r>
      <w:r>
        <w:rPr>
          <w:color w:val="231F20"/>
          <w:spacing w:val="-17"/>
          <w:w w:val="110"/>
        </w:rPr>
        <w:t xml:space="preserve"> </w:t>
      </w:r>
      <w:r>
        <w:rPr>
          <w:color w:val="231F20"/>
          <w:w w:val="110"/>
        </w:rPr>
        <w:t>thật</w:t>
      </w:r>
      <w:r>
        <w:rPr>
          <w:color w:val="231F20"/>
          <w:spacing w:val="-17"/>
          <w:w w:val="110"/>
        </w:rPr>
        <w:t xml:space="preserve"> </w:t>
      </w:r>
      <w:r>
        <w:rPr>
          <w:color w:val="231F20"/>
          <w:w w:val="110"/>
        </w:rPr>
        <w:t>sự</w:t>
      </w:r>
      <w:r>
        <w:rPr>
          <w:color w:val="231F20"/>
          <w:spacing w:val="-17"/>
          <w:w w:val="110"/>
        </w:rPr>
        <w:t xml:space="preserve"> </w:t>
      </w:r>
      <w:r>
        <w:rPr>
          <w:color w:val="231F20"/>
          <w:w w:val="110"/>
        </w:rPr>
        <w:t>thấy</w:t>
      </w:r>
      <w:r>
        <w:rPr>
          <w:color w:val="231F20"/>
          <w:spacing w:val="-17"/>
          <w:w w:val="110"/>
        </w:rPr>
        <w:t xml:space="preserve"> </w:t>
      </w:r>
      <w:r>
        <w:rPr>
          <w:color w:val="231F20"/>
          <w:w w:val="110"/>
        </w:rPr>
        <w:t>được,</w:t>
      </w:r>
      <w:r>
        <w:rPr>
          <w:color w:val="231F20"/>
          <w:spacing w:val="-17"/>
          <w:w w:val="110"/>
        </w:rPr>
        <w:t xml:space="preserve"> </w:t>
      </w:r>
      <w:r>
        <w:rPr>
          <w:color w:val="231F20"/>
          <w:w w:val="110"/>
        </w:rPr>
        <w:t>thật</w:t>
      </w:r>
      <w:r>
        <w:rPr>
          <w:color w:val="231F20"/>
          <w:spacing w:val="-17"/>
          <w:w w:val="110"/>
        </w:rPr>
        <w:t xml:space="preserve"> </w:t>
      </w:r>
      <w:r>
        <w:rPr>
          <w:color w:val="231F20"/>
          <w:w w:val="110"/>
        </w:rPr>
        <w:t>sự</w:t>
      </w:r>
      <w:r>
        <w:rPr>
          <w:color w:val="231F20"/>
          <w:spacing w:val="-17"/>
          <w:w w:val="110"/>
        </w:rPr>
        <w:t xml:space="preserve"> </w:t>
      </w:r>
      <w:r>
        <w:rPr>
          <w:color w:val="231F20"/>
          <w:w w:val="110"/>
        </w:rPr>
        <w:t>hiểu</w:t>
      </w:r>
      <w:r>
        <w:rPr>
          <w:color w:val="231F20"/>
          <w:spacing w:val="-17"/>
          <w:w w:val="110"/>
        </w:rPr>
        <w:t xml:space="preserve"> </w:t>
      </w:r>
      <w:r>
        <w:rPr>
          <w:color w:val="231F20"/>
          <w:w w:val="110"/>
        </w:rPr>
        <w:t>rõ</w:t>
      </w:r>
      <w:r>
        <w:rPr>
          <w:color w:val="231F20"/>
          <w:spacing w:val="-17"/>
          <w:w w:val="110"/>
        </w:rPr>
        <w:t xml:space="preserve"> </w:t>
      </w:r>
      <w:r>
        <w:rPr>
          <w:color w:val="231F20"/>
          <w:w w:val="110"/>
        </w:rPr>
        <w:t>được.</w:t>
      </w:r>
      <w:r>
        <w:rPr>
          <w:color w:val="231F20"/>
          <w:spacing w:val="-17"/>
          <w:w w:val="110"/>
        </w:rPr>
        <w:t xml:space="preserve"> </w:t>
      </w:r>
      <w:r>
        <w:rPr>
          <w:color w:val="231F20"/>
          <w:w w:val="110"/>
        </w:rPr>
        <w:t>Sinh</w:t>
      </w:r>
      <w:r>
        <w:rPr>
          <w:color w:val="231F20"/>
          <w:spacing w:val="-17"/>
          <w:w w:val="110"/>
        </w:rPr>
        <w:t xml:space="preserve"> </w:t>
      </w:r>
      <w:r>
        <w:rPr>
          <w:color w:val="231F20"/>
          <w:w w:val="110"/>
        </w:rPr>
        <w:t>diệt</w:t>
      </w:r>
      <w:r>
        <w:rPr>
          <w:color w:val="231F20"/>
          <w:spacing w:val="-17"/>
          <w:w w:val="110"/>
        </w:rPr>
        <w:t xml:space="preserve"> </w:t>
      </w:r>
      <w:r>
        <w:rPr>
          <w:color w:val="231F20"/>
          <w:w w:val="110"/>
        </w:rPr>
        <w:t>là tướng. Bất sinh bất diệt là tính.</w:t>
      </w:r>
    </w:p>
    <w:p w14:paraId="4A82EE17" w14:textId="77777777" w:rsidR="00941B9D" w:rsidRDefault="00545CF7">
      <w:pPr>
        <w:pStyle w:val="BodyText"/>
        <w:spacing w:before="139" w:line="307" w:lineRule="auto"/>
        <w:ind w:left="397" w:right="108"/>
      </w:pPr>
      <w:r>
        <w:rPr>
          <w:color w:val="231F20"/>
          <w:w w:val="105"/>
        </w:rPr>
        <w:t>Sinh diệt và không sinh diệt, hợp lại là một không thể tách rời, cho nên sinh diệt vĩnh viễn không gián đoạn. Nguyên nhân vì sao vậy? Vì tính bất sinh bất diệt, thì làm sao</w:t>
      </w:r>
      <w:r>
        <w:rPr>
          <w:color w:val="231F20"/>
          <w:spacing w:val="-6"/>
          <w:w w:val="105"/>
        </w:rPr>
        <w:t xml:space="preserve"> </w:t>
      </w:r>
      <w:r>
        <w:rPr>
          <w:color w:val="231F20"/>
          <w:w w:val="105"/>
        </w:rPr>
        <w:t>có</w:t>
      </w:r>
      <w:r>
        <w:rPr>
          <w:color w:val="231F20"/>
          <w:spacing w:val="-7"/>
          <w:w w:val="105"/>
        </w:rPr>
        <w:t xml:space="preserve"> </w:t>
      </w:r>
      <w:r>
        <w:rPr>
          <w:color w:val="231F20"/>
          <w:w w:val="105"/>
        </w:rPr>
        <w:t>gián</w:t>
      </w:r>
      <w:r>
        <w:rPr>
          <w:color w:val="231F20"/>
          <w:spacing w:val="-7"/>
          <w:w w:val="105"/>
        </w:rPr>
        <w:t xml:space="preserve"> </w:t>
      </w:r>
      <w:r>
        <w:rPr>
          <w:color w:val="231F20"/>
          <w:w w:val="105"/>
        </w:rPr>
        <w:t>đoạn</w:t>
      </w:r>
      <w:r>
        <w:rPr>
          <w:color w:val="231F20"/>
          <w:spacing w:val="-7"/>
          <w:w w:val="105"/>
        </w:rPr>
        <w:t xml:space="preserve"> </w:t>
      </w:r>
      <w:r>
        <w:rPr>
          <w:color w:val="231F20"/>
          <w:w w:val="105"/>
        </w:rPr>
        <w:t>đượ</w:t>
      </w:r>
      <w:r>
        <w:rPr>
          <w:color w:val="231F20"/>
          <w:w w:val="105"/>
        </w:rPr>
        <w:t>c.</w:t>
      </w:r>
      <w:r>
        <w:rPr>
          <w:color w:val="231F20"/>
          <w:spacing w:val="-7"/>
          <w:w w:val="105"/>
        </w:rPr>
        <w:t xml:space="preserve"> </w:t>
      </w:r>
      <w:r>
        <w:rPr>
          <w:color w:val="231F20"/>
          <w:w w:val="105"/>
        </w:rPr>
        <w:t>Chỉ</w:t>
      </w:r>
      <w:r>
        <w:rPr>
          <w:color w:val="231F20"/>
          <w:spacing w:val="-6"/>
          <w:w w:val="105"/>
        </w:rPr>
        <w:t xml:space="preserve"> </w:t>
      </w:r>
      <w:r>
        <w:rPr>
          <w:color w:val="231F20"/>
          <w:w w:val="105"/>
        </w:rPr>
        <w:t>cần</w:t>
      </w:r>
      <w:r>
        <w:rPr>
          <w:color w:val="231F20"/>
          <w:spacing w:val="-7"/>
          <w:w w:val="105"/>
        </w:rPr>
        <w:t xml:space="preserve"> </w:t>
      </w:r>
      <w:r>
        <w:rPr>
          <w:color w:val="231F20"/>
          <w:w w:val="105"/>
        </w:rPr>
        <w:t>ly</w:t>
      </w:r>
      <w:r>
        <w:rPr>
          <w:color w:val="231F20"/>
          <w:spacing w:val="-7"/>
          <w:w w:val="105"/>
        </w:rPr>
        <w:t xml:space="preserve"> </w:t>
      </w:r>
      <w:r>
        <w:rPr>
          <w:color w:val="231F20"/>
          <w:w w:val="105"/>
        </w:rPr>
        <w:t>tướng.</w:t>
      </w:r>
      <w:r>
        <w:rPr>
          <w:color w:val="231F20"/>
          <w:spacing w:val="-7"/>
          <w:w w:val="105"/>
        </w:rPr>
        <w:t xml:space="preserve"> </w:t>
      </w:r>
      <w:r>
        <w:rPr>
          <w:color w:val="231F20"/>
          <w:w w:val="105"/>
        </w:rPr>
        <w:t>Ly</w:t>
      </w:r>
      <w:r>
        <w:rPr>
          <w:color w:val="231F20"/>
          <w:spacing w:val="-7"/>
          <w:w w:val="105"/>
        </w:rPr>
        <w:t xml:space="preserve"> </w:t>
      </w:r>
      <w:r>
        <w:rPr>
          <w:color w:val="231F20"/>
          <w:w w:val="105"/>
        </w:rPr>
        <w:t>ở</w:t>
      </w:r>
      <w:r>
        <w:rPr>
          <w:color w:val="231F20"/>
          <w:spacing w:val="-7"/>
          <w:w w:val="105"/>
        </w:rPr>
        <w:t xml:space="preserve"> </w:t>
      </w:r>
      <w:r>
        <w:rPr>
          <w:color w:val="231F20"/>
          <w:w w:val="105"/>
        </w:rPr>
        <w:t>đây</w:t>
      </w:r>
      <w:r>
        <w:rPr>
          <w:color w:val="231F20"/>
          <w:spacing w:val="-7"/>
          <w:w w:val="105"/>
        </w:rPr>
        <w:t xml:space="preserve"> </w:t>
      </w:r>
      <w:r>
        <w:rPr>
          <w:color w:val="231F20"/>
          <w:w w:val="105"/>
        </w:rPr>
        <w:t>là</w:t>
      </w:r>
      <w:r>
        <w:rPr>
          <w:color w:val="231F20"/>
          <w:spacing w:val="-7"/>
          <w:w w:val="105"/>
        </w:rPr>
        <w:t xml:space="preserve"> </w:t>
      </w:r>
      <w:r>
        <w:rPr>
          <w:color w:val="231F20"/>
          <w:w w:val="105"/>
        </w:rPr>
        <w:t>không chấp trước tướng, không phân biệt. Ở trên tướng không khởi</w:t>
      </w:r>
      <w:r>
        <w:rPr>
          <w:color w:val="231F20"/>
          <w:spacing w:val="-10"/>
          <w:w w:val="105"/>
        </w:rPr>
        <w:t xml:space="preserve"> </w:t>
      </w:r>
      <w:r>
        <w:rPr>
          <w:color w:val="231F20"/>
          <w:w w:val="105"/>
        </w:rPr>
        <w:t>tâm</w:t>
      </w:r>
      <w:r>
        <w:rPr>
          <w:color w:val="231F20"/>
          <w:spacing w:val="-12"/>
          <w:w w:val="105"/>
        </w:rPr>
        <w:t xml:space="preserve"> </w:t>
      </w:r>
      <w:r>
        <w:rPr>
          <w:color w:val="231F20"/>
          <w:w w:val="105"/>
        </w:rPr>
        <w:t>động</w:t>
      </w:r>
      <w:r>
        <w:rPr>
          <w:color w:val="231F20"/>
          <w:spacing w:val="-10"/>
          <w:w w:val="105"/>
        </w:rPr>
        <w:t xml:space="preserve"> </w:t>
      </w:r>
      <w:r>
        <w:rPr>
          <w:color w:val="231F20"/>
          <w:w w:val="105"/>
        </w:rPr>
        <w:t>niệm,</w:t>
      </w:r>
      <w:r>
        <w:rPr>
          <w:color w:val="231F20"/>
          <w:spacing w:val="-10"/>
          <w:w w:val="105"/>
        </w:rPr>
        <w:t xml:space="preserve"> </w:t>
      </w:r>
      <w:r>
        <w:rPr>
          <w:color w:val="231F20"/>
          <w:w w:val="105"/>
        </w:rPr>
        <w:t>thì</w:t>
      </w:r>
      <w:r>
        <w:rPr>
          <w:color w:val="231F20"/>
          <w:spacing w:val="-10"/>
          <w:w w:val="105"/>
        </w:rPr>
        <w:t xml:space="preserve"> </w:t>
      </w:r>
      <w:r>
        <w:rPr>
          <w:color w:val="231F20"/>
          <w:w w:val="105"/>
        </w:rPr>
        <w:t>gọi</w:t>
      </w:r>
      <w:r>
        <w:rPr>
          <w:color w:val="231F20"/>
          <w:spacing w:val="-12"/>
          <w:w w:val="105"/>
        </w:rPr>
        <w:t xml:space="preserve"> </w:t>
      </w:r>
      <w:r>
        <w:rPr>
          <w:color w:val="231F20"/>
          <w:w w:val="105"/>
        </w:rPr>
        <w:t>là</w:t>
      </w:r>
      <w:r>
        <w:rPr>
          <w:color w:val="231F20"/>
          <w:spacing w:val="-12"/>
          <w:w w:val="105"/>
        </w:rPr>
        <w:t xml:space="preserve"> </w:t>
      </w:r>
      <w:r>
        <w:rPr>
          <w:color w:val="231F20"/>
          <w:w w:val="105"/>
        </w:rPr>
        <w:t>ly</w:t>
      </w:r>
      <w:r>
        <w:rPr>
          <w:color w:val="231F20"/>
          <w:spacing w:val="-10"/>
          <w:w w:val="105"/>
        </w:rPr>
        <w:t xml:space="preserve"> </w:t>
      </w:r>
      <w:r>
        <w:rPr>
          <w:color w:val="231F20"/>
          <w:w w:val="105"/>
        </w:rPr>
        <w:t>tướng.</w:t>
      </w:r>
      <w:r>
        <w:rPr>
          <w:color w:val="231F20"/>
          <w:spacing w:val="-12"/>
          <w:w w:val="105"/>
        </w:rPr>
        <w:t xml:space="preserve"> </w:t>
      </w:r>
      <w:r>
        <w:rPr>
          <w:color w:val="231F20"/>
          <w:w w:val="105"/>
        </w:rPr>
        <w:t>“Ly</w:t>
      </w:r>
      <w:r>
        <w:rPr>
          <w:color w:val="231F20"/>
          <w:spacing w:val="-10"/>
          <w:w w:val="105"/>
        </w:rPr>
        <w:t xml:space="preserve"> </w:t>
      </w:r>
      <w:r>
        <w:rPr>
          <w:color w:val="231F20"/>
          <w:w w:val="105"/>
        </w:rPr>
        <w:t>hết</w:t>
      </w:r>
      <w:r>
        <w:rPr>
          <w:color w:val="231F20"/>
          <w:spacing w:val="-10"/>
          <w:w w:val="105"/>
        </w:rPr>
        <w:t xml:space="preserve"> </w:t>
      </w:r>
      <w:r>
        <w:rPr>
          <w:color w:val="231F20"/>
          <w:w w:val="105"/>
        </w:rPr>
        <w:t>thảy</w:t>
      </w:r>
      <w:r>
        <w:rPr>
          <w:color w:val="231F20"/>
          <w:spacing w:val="-10"/>
          <w:w w:val="105"/>
        </w:rPr>
        <w:t xml:space="preserve"> </w:t>
      </w:r>
      <w:r>
        <w:rPr>
          <w:color w:val="231F20"/>
          <w:w w:val="105"/>
        </w:rPr>
        <w:t>tướng, tức hết thảy pháp”. Chỉ cần quý vị không phân biệt, không chấp trước, không khởi tâm, kh</w:t>
      </w:r>
      <w:r>
        <w:rPr>
          <w:color w:val="231F20"/>
          <w:w w:val="105"/>
        </w:rPr>
        <w:t>ông động niệm, thì hết thảy vạn pháp chẳng pháp nào không phải là tự tính. Lúc này, cảnh giới tâm hiện thức biến, quý vị hoàn toàn thấy được.</w:t>
      </w:r>
    </w:p>
    <w:p w14:paraId="1BF4D54E" w14:textId="77777777" w:rsidR="00941B9D" w:rsidRDefault="00545CF7">
      <w:pPr>
        <w:pStyle w:val="BodyText"/>
        <w:spacing w:before="137" w:line="307" w:lineRule="auto"/>
        <w:ind w:left="397" w:right="111"/>
      </w:pPr>
      <w:r>
        <w:rPr>
          <w:i/>
          <w:color w:val="231F20"/>
          <w:w w:val="105"/>
        </w:rPr>
        <w:t xml:space="preserve">Sớ Sao </w:t>
      </w:r>
      <w:r>
        <w:rPr>
          <w:color w:val="231F20"/>
          <w:w w:val="105"/>
        </w:rPr>
        <w:t>dùng pháp môn niệm Phật, dùng pháp môn này phục hồi tự tính, bởi vì quý vị vốn là Phật,</w:t>
      </w:r>
      <w:r>
        <w:rPr>
          <w:color w:val="231F20"/>
          <w:w w:val="105"/>
        </w:rPr>
        <w:t xml:space="preserve"> bây giờ lại niệm </w:t>
      </w:r>
      <w:r>
        <w:rPr>
          <w:color w:val="231F20"/>
          <w:spacing w:val="-4"/>
          <w:w w:val="105"/>
        </w:rPr>
        <w:t>Phật.</w:t>
      </w:r>
      <w:r>
        <w:rPr>
          <w:color w:val="231F20"/>
          <w:spacing w:val="-16"/>
          <w:w w:val="105"/>
        </w:rPr>
        <w:t xml:space="preserve"> </w:t>
      </w:r>
      <w:r>
        <w:rPr>
          <w:color w:val="231F20"/>
          <w:spacing w:val="-4"/>
          <w:w w:val="105"/>
        </w:rPr>
        <w:t>Vốn</w:t>
      </w:r>
      <w:r>
        <w:rPr>
          <w:color w:val="231F20"/>
          <w:spacing w:val="-16"/>
          <w:w w:val="105"/>
        </w:rPr>
        <w:t xml:space="preserve"> </w:t>
      </w:r>
      <w:r>
        <w:rPr>
          <w:color w:val="231F20"/>
          <w:spacing w:val="-4"/>
          <w:w w:val="105"/>
        </w:rPr>
        <w:t>Phật</w:t>
      </w:r>
      <w:r>
        <w:rPr>
          <w:color w:val="231F20"/>
          <w:spacing w:val="-16"/>
          <w:w w:val="105"/>
        </w:rPr>
        <w:t xml:space="preserve"> </w:t>
      </w:r>
      <w:r>
        <w:rPr>
          <w:color w:val="231F20"/>
          <w:spacing w:val="-4"/>
          <w:w w:val="105"/>
        </w:rPr>
        <w:t>là</w:t>
      </w:r>
      <w:r>
        <w:rPr>
          <w:color w:val="231F20"/>
          <w:spacing w:val="-16"/>
          <w:w w:val="105"/>
        </w:rPr>
        <w:t xml:space="preserve"> </w:t>
      </w:r>
      <w:r>
        <w:rPr>
          <w:color w:val="231F20"/>
          <w:spacing w:val="-4"/>
          <w:w w:val="105"/>
        </w:rPr>
        <w:t>nhân,</w:t>
      </w:r>
      <w:r>
        <w:rPr>
          <w:color w:val="231F20"/>
          <w:spacing w:val="-16"/>
          <w:w w:val="105"/>
        </w:rPr>
        <w:t xml:space="preserve"> </w:t>
      </w:r>
      <w:r>
        <w:rPr>
          <w:color w:val="231F20"/>
          <w:spacing w:val="-4"/>
          <w:w w:val="105"/>
        </w:rPr>
        <w:t>bây</w:t>
      </w:r>
      <w:r>
        <w:rPr>
          <w:color w:val="231F20"/>
          <w:spacing w:val="-16"/>
          <w:w w:val="105"/>
        </w:rPr>
        <w:t xml:space="preserve"> </w:t>
      </w:r>
      <w:r>
        <w:rPr>
          <w:color w:val="231F20"/>
          <w:spacing w:val="-4"/>
          <w:w w:val="105"/>
        </w:rPr>
        <w:t>giờ</w:t>
      </w:r>
      <w:r>
        <w:rPr>
          <w:color w:val="231F20"/>
          <w:spacing w:val="-16"/>
          <w:w w:val="105"/>
        </w:rPr>
        <w:t xml:space="preserve"> </w:t>
      </w:r>
      <w:r>
        <w:rPr>
          <w:color w:val="231F20"/>
          <w:spacing w:val="-4"/>
          <w:w w:val="105"/>
        </w:rPr>
        <w:t>niệm</w:t>
      </w:r>
      <w:r>
        <w:rPr>
          <w:color w:val="231F20"/>
          <w:spacing w:val="-16"/>
          <w:w w:val="105"/>
        </w:rPr>
        <w:t xml:space="preserve"> </w:t>
      </w:r>
      <w:r>
        <w:rPr>
          <w:color w:val="231F20"/>
          <w:spacing w:val="-4"/>
          <w:w w:val="105"/>
        </w:rPr>
        <w:t>Phật</w:t>
      </w:r>
      <w:r>
        <w:rPr>
          <w:color w:val="231F20"/>
          <w:spacing w:val="-16"/>
          <w:w w:val="105"/>
        </w:rPr>
        <w:t xml:space="preserve"> </w:t>
      </w:r>
      <w:r>
        <w:rPr>
          <w:color w:val="231F20"/>
          <w:spacing w:val="-4"/>
          <w:w w:val="105"/>
        </w:rPr>
        <w:t>là</w:t>
      </w:r>
      <w:r>
        <w:rPr>
          <w:color w:val="231F20"/>
          <w:spacing w:val="-16"/>
          <w:w w:val="105"/>
        </w:rPr>
        <w:t xml:space="preserve"> </w:t>
      </w:r>
      <w:r>
        <w:rPr>
          <w:color w:val="231F20"/>
          <w:spacing w:val="-4"/>
          <w:w w:val="105"/>
        </w:rPr>
        <w:t>duyên,</w:t>
      </w:r>
      <w:r>
        <w:rPr>
          <w:color w:val="231F20"/>
          <w:spacing w:val="-16"/>
          <w:w w:val="105"/>
        </w:rPr>
        <w:t xml:space="preserve"> </w:t>
      </w:r>
      <w:r>
        <w:rPr>
          <w:color w:val="231F20"/>
          <w:spacing w:val="-4"/>
          <w:w w:val="105"/>
        </w:rPr>
        <w:t>nhân</w:t>
      </w:r>
      <w:r>
        <w:rPr>
          <w:color w:val="231F20"/>
          <w:spacing w:val="-16"/>
          <w:w w:val="105"/>
        </w:rPr>
        <w:t xml:space="preserve"> </w:t>
      </w:r>
      <w:r>
        <w:rPr>
          <w:color w:val="231F20"/>
          <w:spacing w:val="-4"/>
          <w:w w:val="105"/>
        </w:rPr>
        <w:t xml:space="preserve">gặp </w:t>
      </w:r>
      <w:r>
        <w:rPr>
          <w:color w:val="231F20"/>
          <w:w w:val="105"/>
        </w:rPr>
        <w:t>được duyên, thì quả báo sẽ hiện tiền. Quả báo này nghĩa là quý</w:t>
      </w:r>
      <w:r>
        <w:rPr>
          <w:color w:val="231F20"/>
          <w:spacing w:val="-10"/>
          <w:w w:val="105"/>
        </w:rPr>
        <w:t xml:space="preserve"> </w:t>
      </w:r>
      <w:r>
        <w:rPr>
          <w:color w:val="231F20"/>
          <w:w w:val="105"/>
        </w:rPr>
        <w:t>vị</w:t>
      </w:r>
      <w:r>
        <w:rPr>
          <w:color w:val="231F20"/>
          <w:spacing w:val="-10"/>
          <w:w w:val="105"/>
        </w:rPr>
        <w:t xml:space="preserve"> </w:t>
      </w:r>
      <w:r>
        <w:rPr>
          <w:color w:val="231F20"/>
          <w:w w:val="105"/>
        </w:rPr>
        <w:t>nhập</w:t>
      </w:r>
      <w:r>
        <w:rPr>
          <w:color w:val="231F20"/>
          <w:spacing w:val="-10"/>
          <w:w w:val="105"/>
        </w:rPr>
        <w:t xml:space="preserve"> </w:t>
      </w:r>
      <w:r>
        <w:rPr>
          <w:color w:val="231F20"/>
          <w:w w:val="105"/>
        </w:rPr>
        <w:t>cảnh</w:t>
      </w:r>
      <w:r>
        <w:rPr>
          <w:color w:val="231F20"/>
          <w:spacing w:val="-10"/>
          <w:w w:val="105"/>
        </w:rPr>
        <w:t xml:space="preserve"> </w:t>
      </w:r>
      <w:r>
        <w:rPr>
          <w:color w:val="231F20"/>
          <w:w w:val="105"/>
        </w:rPr>
        <w:t>giới</w:t>
      </w:r>
      <w:r>
        <w:rPr>
          <w:color w:val="231F20"/>
          <w:spacing w:val="-10"/>
          <w:w w:val="105"/>
        </w:rPr>
        <w:t xml:space="preserve"> </w:t>
      </w:r>
      <w:r>
        <w:rPr>
          <w:color w:val="231F20"/>
          <w:w w:val="105"/>
        </w:rPr>
        <w:t>Phật,</w:t>
      </w:r>
      <w:r>
        <w:rPr>
          <w:color w:val="231F20"/>
          <w:spacing w:val="-10"/>
          <w:w w:val="105"/>
        </w:rPr>
        <w:t xml:space="preserve"> </w:t>
      </w:r>
      <w:r>
        <w:rPr>
          <w:color w:val="231F20"/>
          <w:w w:val="105"/>
        </w:rPr>
        <w:t>cho</w:t>
      </w:r>
      <w:r>
        <w:rPr>
          <w:color w:val="231F20"/>
          <w:spacing w:val="-10"/>
          <w:w w:val="105"/>
        </w:rPr>
        <w:t xml:space="preserve"> </w:t>
      </w:r>
      <w:r>
        <w:rPr>
          <w:color w:val="231F20"/>
          <w:w w:val="105"/>
        </w:rPr>
        <w:t>nên</w:t>
      </w:r>
      <w:r>
        <w:rPr>
          <w:color w:val="231F20"/>
          <w:spacing w:val="-10"/>
          <w:w w:val="105"/>
        </w:rPr>
        <w:t xml:space="preserve"> </w:t>
      </w:r>
      <w:r>
        <w:rPr>
          <w:color w:val="231F20"/>
          <w:w w:val="105"/>
        </w:rPr>
        <w:t>lấy</w:t>
      </w:r>
      <w:r>
        <w:rPr>
          <w:color w:val="231F20"/>
          <w:spacing w:val="-10"/>
          <w:w w:val="105"/>
        </w:rPr>
        <w:t xml:space="preserve"> </w:t>
      </w:r>
      <w:r>
        <w:rPr>
          <w:color w:val="231F20"/>
          <w:w w:val="105"/>
        </w:rPr>
        <w:t>niệm</w:t>
      </w:r>
      <w:r>
        <w:rPr>
          <w:color w:val="231F20"/>
          <w:spacing w:val="-10"/>
          <w:w w:val="105"/>
        </w:rPr>
        <w:t xml:space="preserve"> </w:t>
      </w:r>
      <w:r>
        <w:rPr>
          <w:color w:val="231F20"/>
          <w:w w:val="105"/>
        </w:rPr>
        <w:t>Phật</w:t>
      </w:r>
      <w:r>
        <w:rPr>
          <w:color w:val="231F20"/>
          <w:spacing w:val="-10"/>
          <w:w w:val="105"/>
        </w:rPr>
        <w:t xml:space="preserve"> </w:t>
      </w:r>
      <w:r>
        <w:rPr>
          <w:color w:val="231F20"/>
          <w:w w:val="105"/>
        </w:rPr>
        <w:t>ví</w:t>
      </w:r>
      <w:r>
        <w:rPr>
          <w:color w:val="231F20"/>
          <w:spacing w:val="-10"/>
          <w:w w:val="105"/>
        </w:rPr>
        <w:t xml:space="preserve"> </w:t>
      </w:r>
      <w:r>
        <w:rPr>
          <w:color w:val="231F20"/>
          <w:w w:val="105"/>
        </w:rPr>
        <w:t>dụ</w:t>
      </w:r>
      <w:r>
        <w:rPr>
          <w:color w:val="231F20"/>
          <w:spacing w:val="-10"/>
          <w:w w:val="105"/>
        </w:rPr>
        <w:t xml:space="preserve"> </w:t>
      </w:r>
      <w:r>
        <w:rPr>
          <w:color w:val="231F20"/>
          <w:w w:val="105"/>
        </w:rPr>
        <w:t>cho cha</w:t>
      </w:r>
      <w:r>
        <w:rPr>
          <w:color w:val="231F20"/>
          <w:spacing w:val="-7"/>
          <w:w w:val="105"/>
        </w:rPr>
        <w:t xml:space="preserve"> </w:t>
      </w:r>
      <w:r>
        <w:rPr>
          <w:color w:val="231F20"/>
          <w:w w:val="105"/>
        </w:rPr>
        <w:t>mẹ,</w:t>
      </w:r>
      <w:r>
        <w:rPr>
          <w:color w:val="231F20"/>
          <w:spacing w:val="-8"/>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sinh</w:t>
      </w:r>
      <w:r>
        <w:rPr>
          <w:color w:val="231F20"/>
          <w:spacing w:val="-7"/>
          <w:w w:val="105"/>
        </w:rPr>
        <w:t xml:space="preserve"> </w:t>
      </w:r>
      <w:r>
        <w:rPr>
          <w:color w:val="231F20"/>
          <w:w w:val="105"/>
        </w:rPr>
        <w:t>ra</w:t>
      </w:r>
      <w:r>
        <w:rPr>
          <w:color w:val="231F20"/>
          <w:spacing w:val="-8"/>
          <w:w w:val="105"/>
        </w:rPr>
        <w:t xml:space="preserve"> </w:t>
      </w:r>
      <w:r>
        <w:rPr>
          <w:color w:val="231F20"/>
          <w:w w:val="105"/>
        </w:rPr>
        <w:t>pháp</w:t>
      </w:r>
      <w:r>
        <w:rPr>
          <w:color w:val="231F20"/>
          <w:spacing w:val="-8"/>
          <w:w w:val="105"/>
        </w:rPr>
        <w:t xml:space="preserve"> </w:t>
      </w:r>
      <w:r>
        <w:rPr>
          <w:color w:val="231F20"/>
          <w:w w:val="105"/>
        </w:rPr>
        <w:t>thân,</w:t>
      </w:r>
      <w:r>
        <w:rPr>
          <w:color w:val="231F20"/>
          <w:spacing w:val="-8"/>
          <w:w w:val="105"/>
        </w:rPr>
        <w:t xml:space="preserve"> </w:t>
      </w:r>
      <w:r>
        <w:rPr>
          <w:color w:val="231F20"/>
          <w:w w:val="105"/>
        </w:rPr>
        <w:t>đây</w:t>
      </w:r>
      <w:r>
        <w:rPr>
          <w:color w:val="231F20"/>
          <w:spacing w:val="-7"/>
          <w:w w:val="105"/>
        </w:rPr>
        <w:t xml:space="preserve"> </w:t>
      </w:r>
      <w:r>
        <w:rPr>
          <w:color w:val="231F20"/>
          <w:w w:val="105"/>
        </w:rPr>
        <w:t>là</w:t>
      </w:r>
      <w:r>
        <w:rPr>
          <w:color w:val="231F20"/>
          <w:spacing w:val="-8"/>
          <w:w w:val="105"/>
        </w:rPr>
        <w:t xml:space="preserve"> </w:t>
      </w:r>
      <w:r>
        <w:rPr>
          <w:color w:val="231F20"/>
          <w:w w:val="105"/>
        </w:rPr>
        <w:t>dùng</w:t>
      </w:r>
      <w:r>
        <w:rPr>
          <w:color w:val="231F20"/>
          <w:spacing w:val="-7"/>
          <w:w w:val="105"/>
        </w:rPr>
        <w:t xml:space="preserve"> </w:t>
      </w:r>
      <w:r>
        <w:rPr>
          <w:color w:val="231F20"/>
          <w:w w:val="105"/>
        </w:rPr>
        <w:t>ví</w:t>
      </w:r>
      <w:r>
        <w:rPr>
          <w:color w:val="231F20"/>
          <w:spacing w:val="-7"/>
          <w:w w:val="105"/>
        </w:rPr>
        <w:t xml:space="preserve"> </w:t>
      </w:r>
      <w:r>
        <w:rPr>
          <w:color w:val="231F20"/>
          <w:w w:val="105"/>
        </w:rPr>
        <w:t>dụ</w:t>
      </w:r>
      <w:r>
        <w:rPr>
          <w:color w:val="231F20"/>
          <w:spacing w:val="-7"/>
          <w:w w:val="105"/>
        </w:rPr>
        <w:t xml:space="preserve"> </w:t>
      </w:r>
      <w:r>
        <w:rPr>
          <w:color w:val="231F20"/>
          <w:w w:val="105"/>
        </w:rPr>
        <w:t>mà</w:t>
      </w:r>
      <w:r>
        <w:rPr>
          <w:color w:val="231F20"/>
          <w:spacing w:val="-8"/>
          <w:w w:val="105"/>
        </w:rPr>
        <w:t xml:space="preserve"> </w:t>
      </w:r>
      <w:r>
        <w:rPr>
          <w:color w:val="231F20"/>
          <w:w w:val="105"/>
        </w:rPr>
        <w:t>nói.</w:t>
      </w:r>
    </w:p>
    <w:p w14:paraId="1AA7C8DC" w14:textId="77777777" w:rsidR="00941B9D" w:rsidRDefault="00545CF7">
      <w:pPr>
        <w:spacing w:before="139" w:line="307" w:lineRule="auto"/>
        <w:ind w:left="397" w:right="113" w:firstLine="453"/>
        <w:jc w:val="both"/>
        <w:rPr>
          <w:sz w:val="34"/>
        </w:rPr>
      </w:pPr>
      <w:r>
        <w:rPr>
          <w:color w:val="231F20"/>
          <w:w w:val="105"/>
          <w:sz w:val="34"/>
        </w:rPr>
        <w:t>“</w:t>
      </w:r>
      <w:r>
        <w:rPr>
          <w:i/>
          <w:color w:val="231F20"/>
          <w:w w:val="105"/>
          <w:sz w:val="34"/>
        </w:rPr>
        <w:t>Cho</w:t>
      </w:r>
      <w:r>
        <w:rPr>
          <w:i/>
          <w:color w:val="231F20"/>
          <w:spacing w:val="-5"/>
          <w:w w:val="105"/>
          <w:sz w:val="34"/>
        </w:rPr>
        <w:t xml:space="preserve"> </w:t>
      </w:r>
      <w:r>
        <w:rPr>
          <w:i/>
          <w:color w:val="231F20"/>
          <w:w w:val="105"/>
          <w:sz w:val="34"/>
        </w:rPr>
        <w:t>đến</w:t>
      </w:r>
      <w:r>
        <w:rPr>
          <w:i/>
          <w:color w:val="231F20"/>
          <w:spacing w:val="-5"/>
          <w:w w:val="105"/>
          <w:sz w:val="34"/>
        </w:rPr>
        <w:t xml:space="preserve"> </w:t>
      </w:r>
      <w:r>
        <w:rPr>
          <w:i/>
          <w:color w:val="231F20"/>
          <w:w w:val="105"/>
          <w:sz w:val="34"/>
        </w:rPr>
        <w:t>Thập</w:t>
      </w:r>
      <w:r>
        <w:rPr>
          <w:i/>
          <w:color w:val="231F20"/>
          <w:spacing w:val="-5"/>
          <w:w w:val="105"/>
          <w:sz w:val="34"/>
        </w:rPr>
        <w:t xml:space="preserve"> </w:t>
      </w:r>
      <w:r>
        <w:rPr>
          <w:i/>
          <w:color w:val="231F20"/>
          <w:w w:val="105"/>
          <w:sz w:val="34"/>
        </w:rPr>
        <w:t>địa</w:t>
      </w:r>
      <w:r>
        <w:rPr>
          <w:i/>
          <w:color w:val="231F20"/>
          <w:spacing w:val="-5"/>
          <w:w w:val="105"/>
          <w:sz w:val="34"/>
        </w:rPr>
        <w:t xml:space="preserve"> </w:t>
      </w:r>
      <w:r>
        <w:rPr>
          <w:i/>
          <w:color w:val="231F20"/>
          <w:w w:val="105"/>
          <w:sz w:val="34"/>
        </w:rPr>
        <w:t>trước</w:t>
      </w:r>
      <w:r>
        <w:rPr>
          <w:i/>
          <w:color w:val="231F20"/>
          <w:spacing w:val="-5"/>
          <w:w w:val="105"/>
          <w:sz w:val="34"/>
        </w:rPr>
        <w:t xml:space="preserve"> </w:t>
      </w:r>
      <w:r>
        <w:rPr>
          <w:i/>
          <w:color w:val="231F20"/>
          <w:w w:val="105"/>
          <w:sz w:val="34"/>
        </w:rPr>
        <w:t>sau</w:t>
      </w:r>
      <w:r>
        <w:rPr>
          <w:i/>
          <w:color w:val="231F20"/>
          <w:spacing w:val="-5"/>
          <w:w w:val="105"/>
          <w:sz w:val="34"/>
        </w:rPr>
        <w:t xml:space="preserve"> </w:t>
      </w:r>
      <w:r>
        <w:rPr>
          <w:i/>
          <w:color w:val="231F20"/>
          <w:w w:val="105"/>
          <w:sz w:val="34"/>
        </w:rPr>
        <w:t>đều</w:t>
      </w:r>
      <w:r>
        <w:rPr>
          <w:i/>
          <w:color w:val="231F20"/>
          <w:spacing w:val="-5"/>
          <w:w w:val="105"/>
          <w:sz w:val="34"/>
        </w:rPr>
        <w:t xml:space="preserve"> </w:t>
      </w:r>
      <w:r>
        <w:rPr>
          <w:i/>
          <w:color w:val="231F20"/>
          <w:w w:val="105"/>
          <w:sz w:val="34"/>
        </w:rPr>
        <w:t>không</w:t>
      </w:r>
      <w:r>
        <w:rPr>
          <w:i/>
          <w:color w:val="231F20"/>
          <w:spacing w:val="-5"/>
          <w:w w:val="105"/>
          <w:sz w:val="34"/>
        </w:rPr>
        <w:t xml:space="preserve"> </w:t>
      </w:r>
      <w:r>
        <w:rPr>
          <w:i/>
          <w:color w:val="231F20"/>
          <w:w w:val="105"/>
          <w:sz w:val="34"/>
        </w:rPr>
        <w:t>rời</w:t>
      </w:r>
      <w:r>
        <w:rPr>
          <w:i/>
          <w:color w:val="231F20"/>
          <w:spacing w:val="-5"/>
          <w:w w:val="105"/>
          <w:sz w:val="34"/>
        </w:rPr>
        <w:t xml:space="preserve"> </w:t>
      </w:r>
      <w:r>
        <w:rPr>
          <w:i/>
          <w:color w:val="231F20"/>
          <w:w w:val="105"/>
          <w:sz w:val="34"/>
        </w:rPr>
        <w:t>niệm</w:t>
      </w:r>
      <w:r>
        <w:rPr>
          <w:i/>
          <w:color w:val="231F20"/>
          <w:spacing w:val="-5"/>
          <w:w w:val="105"/>
          <w:sz w:val="34"/>
        </w:rPr>
        <w:t xml:space="preserve"> </w:t>
      </w:r>
      <w:r>
        <w:rPr>
          <w:i/>
          <w:color w:val="231F20"/>
          <w:w w:val="105"/>
          <w:sz w:val="34"/>
        </w:rPr>
        <w:t>Phật</w:t>
      </w:r>
      <w:r>
        <w:rPr>
          <w:color w:val="231F20"/>
          <w:w w:val="105"/>
          <w:sz w:val="34"/>
        </w:rPr>
        <w:t>”. Bồ</w:t>
      </w:r>
      <w:r>
        <w:rPr>
          <w:color w:val="231F20"/>
          <w:spacing w:val="34"/>
          <w:w w:val="105"/>
          <w:sz w:val="34"/>
        </w:rPr>
        <w:t xml:space="preserve"> </w:t>
      </w:r>
      <w:r>
        <w:rPr>
          <w:color w:val="231F20"/>
          <w:w w:val="105"/>
          <w:sz w:val="34"/>
        </w:rPr>
        <w:t>tát</w:t>
      </w:r>
      <w:r>
        <w:rPr>
          <w:color w:val="231F20"/>
          <w:spacing w:val="34"/>
          <w:w w:val="105"/>
          <w:sz w:val="34"/>
        </w:rPr>
        <w:t xml:space="preserve"> </w:t>
      </w:r>
      <w:r>
        <w:rPr>
          <w:color w:val="231F20"/>
          <w:w w:val="105"/>
          <w:sz w:val="34"/>
        </w:rPr>
        <w:t>tu</w:t>
      </w:r>
      <w:r>
        <w:rPr>
          <w:color w:val="231F20"/>
          <w:spacing w:val="34"/>
          <w:w w:val="105"/>
          <w:sz w:val="34"/>
        </w:rPr>
        <w:t xml:space="preserve"> </w:t>
      </w:r>
      <w:r>
        <w:rPr>
          <w:color w:val="231F20"/>
          <w:w w:val="105"/>
          <w:sz w:val="34"/>
        </w:rPr>
        <w:t>tập</w:t>
      </w:r>
      <w:r>
        <w:rPr>
          <w:color w:val="231F20"/>
          <w:spacing w:val="34"/>
          <w:w w:val="105"/>
          <w:sz w:val="34"/>
        </w:rPr>
        <w:t xml:space="preserve"> </w:t>
      </w:r>
      <w:r>
        <w:rPr>
          <w:color w:val="231F20"/>
          <w:w w:val="105"/>
          <w:sz w:val="34"/>
        </w:rPr>
        <w:t>tu</w:t>
      </w:r>
      <w:r>
        <w:rPr>
          <w:color w:val="231F20"/>
          <w:spacing w:val="35"/>
          <w:w w:val="105"/>
          <w:sz w:val="34"/>
        </w:rPr>
        <w:t xml:space="preserve"> </w:t>
      </w:r>
      <w:r>
        <w:rPr>
          <w:color w:val="231F20"/>
          <w:w w:val="105"/>
          <w:sz w:val="34"/>
        </w:rPr>
        <w:t>đến</w:t>
      </w:r>
      <w:r>
        <w:rPr>
          <w:color w:val="231F20"/>
          <w:spacing w:val="34"/>
          <w:w w:val="105"/>
          <w:sz w:val="34"/>
        </w:rPr>
        <w:t xml:space="preserve"> </w:t>
      </w:r>
      <w:r>
        <w:rPr>
          <w:color w:val="231F20"/>
          <w:w w:val="105"/>
          <w:sz w:val="34"/>
        </w:rPr>
        <w:t>giai</w:t>
      </w:r>
      <w:r>
        <w:rPr>
          <w:color w:val="231F20"/>
          <w:spacing w:val="34"/>
          <w:w w:val="105"/>
          <w:sz w:val="34"/>
        </w:rPr>
        <w:t xml:space="preserve"> </w:t>
      </w:r>
      <w:r>
        <w:rPr>
          <w:color w:val="231F20"/>
          <w:w w:val="105"/>
          <w:sz w:val="34"/>
        </w:rPr>
        <w:t>đoạn</w:t>
      </w:r>
      <w:r>
        <w:rPr>
          <w:color w:val="231F20"/>
          <w:spacing w:val="35"/>
          <w:w w:val="105"/>
          <w:sz w:val="34"/>
        </w:rPr>
        <w:t xml:space="preserve"> </w:t>
      </w:r>
      <w:r>
        <w:rPr>
          <w:color w:val="231F20"/>
          <w:w w:val="105"/>
          <w:sz w:val="34"/>
        </w:rPr>
        <w:t>cao</w:t>
      </w:r>
      <w:r>
        <w:rPr>
          <w:color w:val="231F20"/>
          <w:spacing w:val="36"/>
          <w:w w:val="105"/>
          <w:sz w:val="34"/>
        </w:rPr>
        <w:t xml:space="preserve"> </w:t>
      </w:r>
      <w:r>
        <w:rPr>
          <w:color w:val="231F20"/>
          <w:w w:val="105"/>
          <w:sz w:val="34"/>
        </w:rPr>
        <w:t>nhất,</w:t>
      </w:r>
      <w:r>
        <w:rPr>
          <w:color w:val="231F20"/>
          <w:spacing w:val="35"/>
          <w:w w:val="105"/>
          <w:sz w:val="34"/>
        </w:rPr>
        <w:t xml:space="preserve"> </w:t>
      </w:r>
      <w:r>
        <w:rPr>
          <w:color w:val="231F20"/>
          <w:w w:val="105"/>
          <w:sz w:val="34"/>
        </w:rPr>
        <w:t>giống</w:t>
      </w:r>
      <w:r>
        <w:rPr>
          <w:color w:val="231F20"/>
          <w:spacing w:val="34"/>
          <w:w w:val="105"/>
          <w:sz w:val="34"/>
        </w:rPr>
        <w:t xml:space="preserve"> </w:t>
      </w:r>
      <w:r>
        <w:rPr>
          <w:color w:val="231F20"/>
          <w:w w:val="105"/>
          <w:sz w:val="34"/>
        </w:rPr>
        <w:t>như</w:t>
      </w:r>
      <w:r>
        <w:rPr>
          <w:color w:val="231F20"/>
          <w:spacing w:val="35"/>
          <w:w w:val="105"/>
          <w:sz w:val="34"/>
        </w:rPr>
        <w:t xml:space="preserve"> </w:t>
      </w:r>
      <w:r>
        <w:rPr>
          <w:color w:val="231F20"/>
          <w:spacing w:val="-2"/>
          <w:w w:val="105"/>
          <w:sz w:val="34"/>
        </w:rPr>
        <w:t>chúng</w:t>
      </w:r>
    </w:p>
    <w:p w14:paraId="31D16A40" w14:textId="77777777" w:rsidR="00941B9D" w:rsidRDefault="00941B9D">
      <w:pPr>
        <w:spacing w:line="307" w:lineRule="auto"/>
        <w:jc w:val="both"/>
        <w:rPr>
          <w:sz w:val="34"/>
        </w:rPr>
        <w:sectPr w:rsidR="00941B9D">
          <w:pgSz w:w="11060" w:h="15030"/>
          <w:pgMar w:top="1040" w:right="1020" w:bottom="960" w:left="1020" w:header="807" w:footer="767" w:gutter="0"/>
          <w:cols w:space="720"/>
        </w:sectPr>
      </w:pPr>
    </w:p>
    <w:p w14:paraId="49E5FA48" w14:textId="77777777" w:rsidR="00941B9D" w:rsidRDefault="00941B9D">
      <w:pPr>
        <w:pStyle w:val="BodyText"/>
        <w:spacing w:before="6"/>
        <w:ind w:firstLine="0"/>
        <w:jc w:val="left"/>
        <w:rPr>
          <w:sz w:val="22"/>
        </w:rPr>
      </w:pPr>
    </w:p>
    <w:p w14:paraId="16BF7E9D" w14:textId="77777777" w:rsidR="00941B9D" w:rsidRDefault="00545CF7">
      <w:pPr>
        <w:pStyle w:val="BodyText"/>
        <w:spacing w:before="106" w:line="307" w:lineRule="auto"/>
        <w:ind w:left="113" w:right="393" w:firstLine="0"/>
      </w:pPr>
      <w:r>
        <w:rPr>
          <w:color w:val="231F20"/>
          <w:w w:val="105"/>
        </w:rPr>
        <w:t>ta</w:t>
      </w:r>
      <w:r>
        <w:rPr>
          <w:color w:val="231F20"/>
          <w:spacing w:val="-9"/>
          <w:w w:val="105"/>
        </w:rPr>
        <w:t xml:space="preserve"> </w:t>
      </w:r>
      <w:r>
        <w:rPr>
          <w:color w:val="231F20"/>
          <w:w w:val="105"/>
        </w:rPr>
        <w:t>đi</w:t>
      </w:r>
      <w:r>
        <w:rPr>
          <w:color w:val="231F20"/>
          <w:spacing w:val="-8"/>
          <w:w w:val="105"/>
        </w:rPr>
        <w:t xml:space="preserve"> </w:t>
      </w:r>
      <w:r>
        <w:rPr>
          <w:color w:val="231F20"/>
          <w:w w:val="105"/>
        </w:rPr>
        <w:t>học,</w:t>
      </w:r>
      <w:r>
        <w:rPr>
          <w:color w:val="231F20"/>
          <w:spacing w:val="-8"/>
          <w:w w:val="105"/>
        </w:rPr>
        <w:t xml:space="preserve"> </w:t>
      </w:r>
      <w:r>
        <w:rPr>
          <w:color w:val="231F20"/>
          <w:w w:val="105"/>
        </w:rPr>
        <w:t>học</w:t>
      </w:r>
      <w:r>
        <w:rPr>
          <w:color w:val="231F20"/>
          <w:spacing w:val="-8"/>
          <w:w w:val="105"/>
        </w:rPr>
        <w:t xml:space="preserve"> </w:t>
      </w:r>
      <w:r>
        <w:rPr>
          <w:color w:val="231F20"/>
          <w:w w:val="105"/>
        </w:rPr>
        <w:t>đến</w:t>
      </w:r>
      <w:r>
        <w:rPr>
          <w:color w:val="231F20"/>
          <w:spacing w:val="-8"/>
          <w:w w:val="105"/>
        </w:rPr>
        <w:t xml:space="preserve"> </w:t>
      </w:r>
      <w:r>
        <w:rPr>
          <w:color w:val="231F20"/>
          <w:w w:val="105"/>
        </w:rPr>
        <w:t>Sau</w:t>
      </w:r>
      <w:r>
        <w:rPr>
          <w:color w:val="231F20"/>
          <w:spacing w:val="-8"/>
          <w:w w:val="105"/>
        </w:rPr>
        <w:t xml:space="preserve"> </w:t>
      </w:r>
      <w:r>
        <w:rPr>
          <w:color w:val="231F20"/>
          <w:w w:val="105"/>
        </w:rPr>
        <w:t>Đại</w:t>
      </w:r>
      <w:r>
        <w:rPr>
          <w:color w:val="231F20"/>
          <w:spacing w:val="-8"/>
          <w:w w:val="105"/>
        </w:rPr>
        <w:t xml:space="preserve"> </w:t>
      </w:r>
      <w:r>
        <w:rPr>
          <w:color w:val="231F20"/>
          <w:w w:val="105"/>
        </w:rPr>
        <w:t>học,</w:t>
      </w:r>
      <w:r>
        <w:rPr>
          <w:color w:val="231F20"/>
          <w:spacing w:val="-8"/>
          <w:w w:val="105"/>
        </w:rPr>
        <w:t xml:space="preserve"> </w:t>
      </w:r>
      <w:r>
        <w:rPr>
          <w:color w:val="231F20"/>
          <w:w w:val="105"/>
        </w:rPr>
        <w:t>học</w:t>
      </w:r>
      <w:r>
        <w:rPr>
          <w:color w:val="231F20"/>
          <w:spacing w:val="-8"/>
          <w:w w:val="105"/>
        </w:rPr>
        <w:t xml:space="preserve"> </w:t>
      </w:r>
      <w:r>
        <w:rPr>
          <w:color w:val="231F20"/>
          <w:w w:val="105"/>
        </w:rPr>
        <w:t>lên</w:t>
      </w:r>
      <w:r>
        <w:rPr>
          <w:color w:val="231F20"/>
          <w:spacing w:val="-9"/>
          <w:w w:val="105"/>
        </w:rPr>
        <w:t xml:space="preserve"> </w:t>
      </w:r>
      <w:r>
        <w:rPr>
          <w:color w:val="231F20"/>
          <w:w w:val="105"/>
        </w:rPr>
        <w:t>Tiến</w:t>
      </w:r>
      <w:r>
        <w:rPr>
          <w:color w:val="231F20"/>
          <w:spacing w:val="-8"/>
          <w:w w:val="105"/>
        </w:rPr>
        <w:t xml:space="preserve"> </w:t>
      </w:r>
      <w:r>
        <w:rPr>
          <w:color w:val="231F20"/>
          <w:w w:val="105"/>
        </w:rPr>
        <w:t>sĩ.</w:t>
      </w:r>
      <w:r>
        <w:rPr>
          <w:color w:val="231F20"/>
          <w:spacing w:val="-8"/>
          <w:w w:val="105"/>
        </w:rPr>
        <w:t xml:space="preserve"> </w:t>
      </w:r>
      <w:r>
        <w:rPr>
          <w:color w:val="231F20"/>
          <w:w w:val="105"/>
        </w:rPr>
        <w:t>Ở</w:t>
      </w:r>
      <w:r>
        <w:rPr>
          <w:color w:val="231F20"/>
          <w:spacing w:val="-8"/>
          <w:w w:val="105"/>
        </w:rPr>
        <w:t xml:space="preserve"> </w:t>
      </w:r>
      <w:r>
        <w:rPr>
          <w:color w:val="231F20"/>
          <w:w w:val="105"/>
        </w:rPr>
        <w:t>gian</w:t>
      </w:r>
      <w:r>
        <w:rPr>
          <w:color w:val="231F20"/>
          <w:spacing w:val="-8"/>
          <w:w w:val="105"/>
        </w:rPr>
        <w:t xml:space="preserve"> </w:t>
      </w:r>
      <w:r>
        <w:rPr>
          <w:color w:val="231F20"/>
          <w:w w:val="105"/>
        </w:rPr>
        <w:t>đoạn này</w:t>
      </w:r>
      <w:r>
        <w:rPr>
          <w:color w:val="231F20"/>
          <w:spacing w:val="-16"/>
          <w:w w:val="105"/>
        </w:rPr>
        <w:t xml:space="preserve"> </w:t>
      </w:r>
      <w:r>
        <w:rPr>
          <w:color w:val="231F20"/>
          <w:w w:val="105"/>
        </w:rPr>
        <w:t>tu</w:t>
      </w:r>
      <w:r>
        <w:rPr>
          <w:color w:val="231F20"/>
          <w:spacing w:val="-16"/>
          <w:w w:val="105"/>
        </w:rPr>
        <w:t xml:space="preserve"> </w:t>
      </w:r>
      <w:r>
        <w:rPr>
          <w:color w:val="231F20"/>
          <w:w w:val="105"/>
        </w:rPr>
        <w:t>cái</w:t>
      </w:r>
      <w:r>
        <w:rPr>
          <w:color w:val="231F20"/>
          <w:spacing w:val="-16"/>
          <w:w w:val="105"/>
        </w:rPr>
        <w:t xml:space="preserve"> </w:t>
      </w:r>
      <w:r>
        <w:rPr>
          <w:color w:val="231F20"/>
          <w:w w:val="105"/>
        </w:rPr>
        <w:t>gì</w:t>
      </w:r>
      <w:r>
        <w:rPr>
          <w:color w:val="231F20"/>
          <w:spacing w:val="-16"/>
          <w:w w:val="105"/>
        </w:rPr>
        <w:t xml:space="preserve"> </w:t>
      </w:r>
      <w:r>
        <w:rPr>
          <w:color w:val="231F20"/>
          <w:w w:val="105"/>
        </w:rPr>
        <w:t>đây?</w:t>
      </w:r>
      <w:r>
        <w:rPr>
          <w:color w:val="231F20"/>
          <w:spacing w:val="-16"/>
          <w:w w:val="105"/>
        </w:rPr>
        <w:t xml:space="preserve"> </w:t>
      </w:r>
      <w:r>
        <w:rPr>
          <w:color w:val="231F20"/>
          <w:w w:val="105"/>
        </w:rPr>
        <w:t>Toàn</w:t>
      </w:r>
      <w:r>
        <w:rPr>
          <w:color w:val="231F20"/>
          <w:spacing w:val="-15"/>
          <w:w w:val="105"/>
        </w:rPr>
        <w:t xml:space="preserve"> </w:t>
      </w:r>
      <w:r>
        <w:rPr>
          <w:color w:val="231F20"/>
          <w:w w:val="105"/>
        </w:rPr>
        <w:t>bộ</w:t>
      </w:r>
      <w:r>
        <w:rPr>
          <w:color w:val="231F20"/>
          <w:spacing w:val="-16"/>
          <w:w w:val="105"/>
        </w:rPr>
        <w:t xml:space="preserve"> </w:t>
      </w:r>
      <w:r>
        <w:rPr>
          <w:color w:val="231F20"/>
          <w:w w:val="105"/>
        </w:rPr>
        <w:t>là</w:t>
      </w:r>
      <w:r>
        <w:rPr>
          <w:color w:val="231F20"/>
          <w:spacing w:val="-16"/>
          <w:w w:val="105"/>
        </w:rPr>
        <w:t xml:space="preserve"> </w:t>
      </w:r>
      <w:r>
        <w:rPr>
          <w:color w:val="231F20"/>
          <w:w w:val="105"/>
        </w:rPr>
        <w:t>tu</w:t>
      </w:r>
      <w:r>
        <w:rPr>
          <w:color w:val="231F20"/>
          <w:spacing w:val="-16"/>
          <w:w w:val="105"/>
        </w:rPr>
        <w:t xml:space="preserve"> </w:t>
      </w:r>
      <w:r>
        <w:rPr>
          <w:color w:val="231F20"/>
          <w:w w:val="105"/>
        </w:rPr>
        <w:t>pháp</w:t>
      </w:r>
      <w:r>
        <w:rPr>
          <w:color w:val="231F20"/>
          <w:spacing w:val="-16"/>
          <w:w w:val="105"/>
        </w:rPr>
        <w:t xml:space="preserve"> </w:t>
      </w:r>
      <w:r>
        <w:rPr>
          <w:color w:val="231F20"/>
          <w:w w:val="105"/>
        </w:rPr>
        <w:t>môn</w:t>
      </w:r>
      <w:r>
        <w:rPr>
          <w:color w:val="231F20"/>
          <w:spacing w:val="-16"/>
          <w:w w:val="105"/>
        </w:rPr>
        <w:t xml:space="preserve"> </w:t>
      </w:r>
      <w:r>
        <w:rPr>
          <w:color w:val="231F20"/>
          <w:w w:val="105"/>
        </w:rPr>
        <w:t>Niệm</w:t>
      </w:r>
      <w:r>
        <w:rPr>
          <w:color w:val="231F20"/>
          <w:spacing w:val="-16"/>
          <w:w w:val="105"/>
        </w:rPr>
        <w:t xml:space="preserve"> </w:t>
      </w:r>
      <w:r>
        <w:rPr>
          <w:color w:val="231F20"/>
          <w:w w:val="105"/>
        </w:rPr>
        <w:t>Phật.</w:t>
      </w:r>
      <w:r>
        <w:rPr>
          <w:color w:val="231F20"/>
          <w:spacing w:val="-16"/>
          <w:w w:val="105"/>
        </w:rPr>
        <w:t xml:space="preserve"> </w:t>
      </w:r>
      <w:r>
        <w:rPr>
          <w:color w:val="231F20"/>
          <w:w w:val="105"/>
        </w:rPr>
        <w:t>Trước là Sơ Địa, sau là Thập Địa, từ trước đến sau đều không rời niệm</w:t>
      </w:r>
      <w:r>
        <w:rPr>
          <w:color w:val="231F20"/>
          <w:spacing w:val="-12"/>
          <w:w w:val="105"/>
        </w:rPr>
        <w:t xml:space="preserve"> </w:t>
      </w:r>
      <w:r>
        <w:rPr>
          <w:color w:val="231F20"/>
          <w:w w:val="105"/>
        </w:rPr>
        <w:t>Phật.</w:t>
      </w:r>
      <w:r>
        <w:rPr>
          <w:color w:val="231F20"/>
          <w:spacing w:val="-12"/>
          <w:w w:val="105"/>
        </w:rPr>
        <w:t xml:space="preserve"> </w:t>
      </w:r>
      <w:r>
        <w:rPr>
          <w:color w:val="231F20"/>
          <w:w w:val="105"/>
        </w:rPr>
        <w:t>Chúng</w:t>
      </w:r>
      <w:r>
        <w:rPr>
          <w:color w:val="231F20"/>
          <w:spacing w:val="-12"/>
          <w:w w:val="105"/>
        </w:rPr>
        <w:t xml:space="preserve"> </w:t>
      </w:r>
      <w:r>
        <w:rPr>
          <w:color w:val="231F20"/>
          <w:w w:val="105"/>
        </w:rPr>
        <w:t>ta</w:t>
      </w:r>
      <w:r>
        <w:rPr>
          <w:color w:val="231F20"/>
          <w:spacing w:val="-12"/>
          <w:w w:val="105"/>
        </w:rPr>
        <w:t xml:space="preserve"> </w:t>
      </w:r>
      <w:r>
        <w:rPr>
          <w:color w:val="231F20"/>
          <w:w w:val="105"/>
        </w:rPr>
        <w:t>xem</w:t>
      </w:r>
      <w:r>
        <w:rPr>
          <w:color w:val="231F20"/>
          <w:spacing w:val="-12"/>
          <w:w w:val="105"/>
        </w:rPr>
        <w:t xml:space="preserve"> </w:t>
      </w:r>
      <w:r>
        <w:rPr>
          <w:color w:val="231F20"/>
          <w:w w:val="105"/>
        </w:rPr>
        <w:t>Thiện</w:t>
      </w:r>
      <w:r>
        <w:rPr>
          <w:color w:val="231F20"/>
          <w:spacing w:val="-12"/>
          <w:w w:val="105"/>
        </w:rPr>
        <w:t xml:space="preserve"> </w:t>
      </w:r>
      <w:r>
        <w:rPr>
          <w:color w:val="231F20"/>
          <w:w w:val="105"/>
        </w:rPr>
        <w:t>Tài</w:t>
      </w:r>
      <w:r>
        <w:rPr>
          <w:color w:val="231F20"/>
          <w:spacing w:val="-12"/>
          <w:w w:val="105"/>
        </w:rPr>
        <w:t xml:space="preserve"> </w:t>
      </w:r>
      <w:r>
        <w:rPr>
          <w:color w:val="231F20"/>
          <w:w w:val="105"/>
        </w:rPr>
        <w:t>Đồng</w:t>
      </w:r>
      <w:r>
        <w:rPr>
          <w:color w:val="231F20"/>
          <w:spacing w:val="-12"/>
          <w:w w:val="105"/>
        </w:rPr>
        <w:t xml:space="preserve"> </w:t>
      </w:r>
      <w:r>
        <w:rPr>
          <w:color w:val="231F20"/>
          <w:w w:val="105"/>
        </w:rPr>
        <w:t>Tử</w:t>
      </w:r>
      <w:r>
        <w:rPr>
          <w:color w:val="231F20"/>
          <w:spacing w:val="-12"/>
          <w:w w:val="105"/>
        </w:rPr>
        <w:t xml:space="preserve"> </w:t>
      </w:r>
      <w:r>
        <w:rPr>
          <w:color w:val="231F20"/>
          <w:w w:val="105"/>
        </w:rPr>
        <w:t>tham</w:t>
      </w:r>
      <w:r>
        <w:rPr>
          <w:color w:val="231F20"/>
          <w:spacing w:val="-12"/>
          <w:w w:val="105"/>
        </w:rPr>
        <w:t xml:space="preserve"> </w:t>
      </w:r>
      <w:r>
        <w:rPr>
          <w:color w:val="231F20"/>
          <w:w w:val="105"/>
        </w:rPr>
        <w:t>học</w:t>
      </w:r>
      <w:r>
        <w:rPr>
          <w:color w:val="231F20"/>
          <w:spacing w:val="-12"/>
          <w:w w:val="105"/>
        </w:rPr>
        <w:t xml:space="preserve"> </w:t>
      </w:r>
      <w:r>
        <w:rPr>
          <w:color w:val="231F20"/>
          <w:w w:val="105"/>
        </w:rPr>
        <w:t>năm mươi ba thiện tri thức, trước sau đều không rời niệm Phật. Vị thiện tri thức đầu ti</w:t>
      </w:r>
      <w:r>
        <w:rPr>
          <w:color w:val="231F20"/>
          <w:w w:val="105"/>
        </w:rPr>
        <w:t xml:space="preserve">ên mà Thiện Tài Đồng Tử tham vấn, là Tỳ kheo Cát Tường Vân. Điều này, chúng ta thấy trong </w:t>
      </w:r>
      <w:r>
        <w:rPr>
          <w:i/>
          <w:color w:val="231F20"/>
        </w:rPr>
        <w:t>Tứ Thập Hoa Nghiêm</w:t>
      </w:r>
      <w:r>
        <w:rPr>
          <w:color w:val="231F20"/>
        </w:rPr>
        <w:t>. Tỳ kheo Cát Tường Vân là địa vị nào? Ngài</w:t>
      </w:r>
      <w:r>
        <w:rPr>
          <w:color w:val="231F20"/>
          <w:spacing w:val="-2"/>
        </w:rPr>
        <w:t xml:space="preserve"> </w:t>
      </w:r>
      <w:r>
        <w:rPr>
          <w:color w:val="231F20"/>
        </w:rPr>
        <w:t>là</w:t>
      </w:r>
      <w:r>
        <w:rPr>
          <w:color w:val="231F20"/>
          <w:spacing w:val="-2"/>
        </w:rPr>
        <w:t xml:space="preserve"> </w:t>
      </w:r>
      <w:r>
        <w:rPr>
          <w:color w:val="231F20"/>
        </w:rPr>
        <w:t>Sơ</w:t>
      </w:r>
      <w:r>
        <w:rPr>
          <w:color w:val="231F20"/>
          <w:spacing w:val="-2"/>
        </w:rPr>
        <w:t xml:space="preserve"> </w:t>
      </w:r>
      <w:r>
        <w:rPr>
          <w:color w:val="231F20"/>
        </w:rPr>
        <w:t>Trụ</w:t>
      </w:r>
      <w:r>
        <w:rPr>
          <w:color w:val="231F20"/>
          <w:spacing w:val="-2"/>
        </w:rPr>
        <w:t xml:space="preserve"> </w:t>
      </w:r>
      <w:r>
        <w:rPr>
          <w:color w:val="231F20"/>
        </w:rPr>
        <w:t>của</w:t>
      </w:r>
      <w:r>
        <w:rPr>
          <w:color w:val="231F20"/>
          <w:spacing w:val="-2"/>
        </w:rPr>
        <w:t xml:space="preserve"> </w:t>
      </w:r>
      <w:r>
        <w:rPr>
          <w:color w:val="231F20"/>
        </w:rPr>
        <w:t>Viên</w:t>
      </w:r>
      <w:r>
        <w:rPr>
          <w:color w:val="231F20"/>
          <w:spacing w:val="-2"/>
        </w:rPr>
        <w:t xml:space="preserve"> </w:t>
      </w:r>
      <w:r>
        <w:rPr>
          <w:color w:val="231F20"/>
        </w:rPr>
        <w:t>giáo,</w:t>
      </w:r>
      <w:r>
        <w:rPr>
          <w:color w:val="231F20"/>
          <w:spacing w:val="-2"/>
        </w:rPr>
        <w:t xml:space="preserve"> </w:t>
      </w:r>
      <w:r>
        <w:rPr>
          <w:color w:val="231F20"/>
        </w:rPr>
        <w:t>là</w:t>
      </w:r>
      <w:r>
        <w:rPr>
          <w:color w:val="231F20"/>
          <w:spacing w:val="-2"/>
        </w:rPr>
        <w:t xml:space="preserve"> </w:t>
      </w:r>
      <w:r>
        <w:rPr>
          <w:color w:val="231F20"/>
        </w:rPr>
        <w:t>Sơ</w:t>
      </w:r>
      <w:r>
        <w:rPr>
          <w:color w:val="231F20"/>
          <w:spacing w:val="-2"/>
        </w:rPr>
        <w:t xml:space="preserve"> </w:t>
      </w:r>
      <w:r>
        <w:rPr>
          <w:color w:val="231F20"/>
        </w:rPr>
        <w:t>Địa</w:t>
      </w:r>
      <w:r>
        <w:rPr>
          <w:color w:val="231F20"/>
          <w:spacing w:val="-2"/>
        </w:rPr>
        <w:t xml:space="preserve"> </w:t>
      </w:r>
      <w:r>
        <w:rPr>
          <w:color w:val="231F20"/>
        </w:rPr>
        <w:t>của</w:t>
      </w:r>
      <w:r>
        <w:rPr>
          <w:color w:val="231F20"/>
          <w:spacing w:val="-2"/>
        </w:rPr>
        <w:t xml:space="preserve"> </w:t>
      </w:r>
      <w:r>
        <w:rPr>
          <w:color w:val="231F20"/>
        </w:rPr>
        <w:t>Biệt</w:t>
      </w:r>
      <w:r>
        <w:rPr>
          <w:color w:val="231F20"/>
          <w:spacing w:val="-2"/>
        </w:rPr>
        <w:t xml:space="preserve"> </w:t>
      </w:r>
      <w:r>
        <w:rPr>
          <w:color w:val="231F20"/>
        </w:rPr>
        <w:t>giáo.</w:t>
      </w:r>
      <w:r>
        <w:rPr>
          <w:color w:val="231F20"/>
          <w:spacing w:val="-2"/>
        </w:rPr>
        <w:t xml:space="preserve"> </w:t>
      </w:r>
      <w:r>
        <w:rPr>
          <w:color w:val="231F20"/>
        </w:rPr>
        <w:t>Ngài</w:t>
      </w:r>
      <w:r>
        <w:rPr>
          <w:color w:val="231F20"/>
          <w:spacing w:val="-2"/>
        </w:rPr>
        <w:t xml:space="preserve"> </w:t>
      </w:r>
      <w:r>
        <w:rPr>
          <w:color w:val="231F20"/>
        </w:rPr>
        <w:t xml:space="preserve">tu </w:t>
      </w:r>
      <w:r>
        <w:rPr>
          <w:color w:val="231F20"/>
          <w:w w:val="105"/>
        </w:rPr>
        <w:t>pháp</w:t>
      </w:r>
      <w:r>
        <w:rPr>
          <w:color w:val="231F20"/>
          <w:spacing w:val="-8"/>
          <w:w w:val="105"/>
        </w:rPr>
        <w:t xml:space="preserve"> </w:t>
      </w:r>
      <w:r>
        <w:rPr>
          <w:color w:val="231F20"/>
          <w:w w:val="105"/>
        </w:rPr>
        <w:t>môn</w:t>
      </w:r>
      <w:r>
        <w:rPr>
          <w:color w:val="231F20"/>
          <w:spacing w:val="-8"/>
          <w:w w:val="105"/>
        </w:rPr>
        <w:t xml:space="preserve"> </w:t>
      </w:r>
      <w:r>
        <w:rPr>
          <w:color w:val="231F20"/>
          <w:w w:val="105"/>
        </w:rPr>
        <w:t>Niệm</w:t>
      </w:r>
      <w:r>
        <w:rPr>
          <w:color w:val="231F20"/>
          <w:spacing w:val="-8"/>
          <w:w w:val="105"/>
        </w:rPr>
        <w:t xml:space="preserve"> </w:t>
      </w:r>
      <w:r>
        <w:rPr>
          <w:color w:val="231F20"/>
          <w:w w:val="105"/>
        </w:rPr>
        <w:t>Phật.</w:t>
      </w:r>
      <w:r>
        <w:rPr>
          <w:color w:val="231F20"/>
          <w:spacing w:val="-8"/>
          <w:w w:val="105"/>
        </w:rPr>
        <w:t xml:space="preserve"> </w:t>
      </w:r>
      <w:r>
        <w:rPr>
          <w:color w:val="231F20"/>
          <w:w w:val="105"/>
        </w:rPr>
        <w:t>Ngài</w:t>
      </w:r>
      <w:r>
        <w:rPr>
          <w:color w:val="231F20"/>
          <w:spacing w:val="-8"/>
          <w:w w:val="105"/>
        </w:rPr>
        <w:t xml:space="preserve"> </w:t>
      </w:r>
      <w:r>
        <w:rPr>
          <w:color w:val="231F20"/>
          <w:w w:val="105"/>
        </w:rPr>
        <w:t>tu</w:t>
      </w:r>
      <w:r>
        <w:rPr>
          <w:color w:val="231F20"/>
          <w:spacing w:val="-8"/>
          <w:w w:val="105"/>
        </w:rPr>
        <w:t xml:space="preserve"> </w:t>
      </w:r>
      <w:r>
        <w:rPr>
          <w:color w:val="231F20"/>
          <w:w w:val="105"/>
        </w:rPr>
        <w:t>Ban</w:t>
      </w:r>
      <w:r>
        <w:rPr>
          <w:color w:val="231F20"/>
          <w:spacing w:val="-8"/>
          <w:w w:val="105"/>
        </w:rPr>
        <w:t xml:space="preserve"> </w:t>
      </w:r>
      <w:r>
        <w:rPr>
          <w:color w:val="231F20"/>
          <w:w w:val="105"/>
        </w:rPr>
        <w:t>Châu</w:t>
      </w:r>
      <w:r>
        <w:rPr>
          <w:color w:val="231F20"/>
          <w:spacing w:val="-7"/>
          <w:w w:val="105"/>
        </w:rPr>
        <w:t xml:space="preserve"> </w:t>
      </w:r>
      <w:r>
        <w:rPr>
          <w:color w:val="231F20"/>
          <w:w w:val="105"/>
        </w:rPr>
        <w:t>Tam</w:t>
      </w:r>
      <w:r>
        <w:rPr>
          <w:color w:val="231F20"/>
          <w:spacing w:val="-8"/>
          <w:w w:val="105"/>
        </w:rPr>
        <w:t xml:space="preserve"> </w:t>
      </w:r>
      <w:r>
        <w:rPr>
          <w:color w:val="231F20"/>
          <w:w w:val="105"/>
        </w:rPr>
        <w:t>muội,</w:t>
      </w:r>
      <w:r>
        <w:rPr>
          <w:color w:val="231F20"/>
          <w:spacing w:val="-7"/>
          <w:w w:val="105"/>
        </w:rPr>
        <w:t xml:space="preserve"> </w:t>
      </w:r>
      <w:r>
        <w:rPr>
          <w:color w:val="231F20"/>
          <w:w w:val="105"/>
        </w:rPr>
        <w:t>chuyên niệm Phật A Di Đà cầu sinh thế giới Cực Lạc. Thập Địa là Pháp Vân Địa.</w:t>
      </w:r>
    </w:p>
    <w:p w14:paraId="4B691A70" w14:textId="77777777" w:rsidR="00941B9D" w:rsidRDefault="00545CF7">
      <w:pPr>
        <w:pStyle w:val="BodyText"/>
        <w:spacing w:before="136" w:line="307" w:lineRule="auto"/>
        <w:ind w:left="113" w:right="394"/>
      </w:pPr>
      <w:r>
        <w:rPr>
          <w:color w:val="231F20"/>
          <w:w w:val="105"/>
        </w:rPr>
        <w:t xml:space="preserve">Trong kinh </w:t>
      </w:r>
      <w:r>
        <w:rPr>
          <w:i/>
          <w:color w:val="231F20"/>
          <w:w w:val="105"/>
        </w:rPr>
        <w:t xml:space="preserve">Hoa Nghiêm </w:t>
      </w:r>
      <w:r>
        <w:rPr>
          <w:color w:val="231F20"/>
          <w:w w:val="105"/>
        </w:rPr>
        <w:t>giảng lại càng cao hơn, giảng đến Đẳng Giác, cao hơn một tầng so với Thập Địa, đến vị cuối</w:t>
      </w:r>
      <w:r>
        <w:rPr>
          <w:color w:val="231F20"/>
          <w:spacing w:val="-19"/>
          <w:w w:val="105"/>
        </w:rPr>
        <w:t xml:space="preserve"> </w:t>
      </w:r>
      <w:r>
        <w:rPr>
          <w:color w:val="231F20"/>
          <w:w w:val="105"/>
        </w:rPr>
        <w:t>cùng</w:t>
      </w:r>
      <w:r>
        <w:rPr>
          <w:color w:val="231F20"/>
          <w:spacing w:val="-19"/>
          <w:w w:val="105"/>
        </w:rPr>
        <w:t xml:space="preserve"> </w:t>
      </w:r>
      <w:r>
        <w:rPr>
          <w:color w:val="231F20"/>
          <w:w w:val="105"/>
        </w:rPr>
        <w:t>Thiện</w:t>
      </w:r>
      <w:r>
        <w:rPr>
          <w:color w:val="231F20"/>
          <w:spacing w:val="-19"/>
          <w:w w:val="105"/>
        </w:rPr>
        <w:t xml:space="preserve"> </w:t>
      </w:r>
      <w:r>
        <w:rPr>
          <w:color w:val="231F20"/>
          <w:w w:val="105"/>
        </w:rPr>
        <w:t>Tài</w:t>
      </w:r>
      <w:r>
        <w:rPr>
          <w:color w:val="231F20"/>
          <w:spacing w:val="-19"/>
          <w:w w:val="105"/>
        </w:rPr>
        <w:t xml:space="preserve"> </w:t>
      </w:r>
      <w:r>
        <w:rPr>
          <w:color w:val="231F20"/>
          <w:w w:val="105"/>
        </w:rPr>
        <w:t>Đồng</w:t>
      </w:r>
      <w:r>
        <w:rPr>
          <w:color w:val="231F20"/>
          <w:spacing w:val="-20"/>
          <w:w w:val="105"/>
        </w:rPr>
        <w:t xml:space="preserve"> </w:t>
      </w:r>
      <w:r>
        <w:rPr>
          <w:color w:val="231F20"/>
          <w:w w:val="105"/>
        </w:rPr>
        <w:t>Tử</w:t>
      </w:r>
      <w:r>
        <w:rPr>
          <w:color w:val="231F20"/>
          <w:spacing w:val="-19"/>
          <w:w w:val="105"/>
        </w:rPr>
        <w:t xml:space="preserve"> </w:t>
      </w:r>
      <w:r>
        <w:rPr>
          <w:color w:val="231F20"/>
          <w:w w:val="105"/>
        </w:rPr>
        <w:t>tham</w:t>
      </w:r>
      <w:r>
        <w:rPr>
          <w:color w:val="231F20"/>
          <w:spacing w:val="-19"/>
          <w:w w:val="105"/>
        </w:rPr>
        <w:t xml:space="preserve"> </w:t>
      </w:r>
      <w:r>
        <w:rPr>
          <w:color w:val="231F20"/>
          <w:w w:val="105"/>
        </w:rPr>
        <w:t>vấn</w:t>
      </w:r>
      <w:r>
        <w:rPr>
          <w:color w:val="231F20"/>
          <w:spacing w:val="-19"/>
          <w:w w:val="105"/>
        </w:rPr>
        <w:t xml:space="preserve"> </w:t>
      </w:r>
      <w:r>
        <w:rPr>
          <w:color w:val="231F20"/>
          <w:w w:val="105"/>
        </w:rPr>
        <w:t>với</w:t>
      </w:r>
      <w:r>
        <w:rPr>
          <w:color w:val="231F20"/>
          <w:spacing w:val="-19"/>
          <w:w w:val="105"/>
        </w:rPr>
        <w:t xml:space="preserve"> </w:t>
      </w:r>
      <w:r>
        <w:rPr>
          <w:color w:val="231F20"/>
          <w:w w:val="105"/>
        </w:rPr>
        <w:t>Bồ</w:t>
      </w:r>
      <w:r>
        <w:rPr>
          <w:color w:val="231F20"/>
          <w:spacing w:val="-20"/>
          <w:w w:val="105"/>
        </w:rPr>
        <w:t xml:space="preserve"> </w:t>
      </w:r>
      <w:r>
        <w:rPr>
          <w:color w:val="231F20"/>
          <w:w w:val="105"/>
        </w:rPr>
        <w:t>tát</w:t>
      </w:r>
      <w:r>
        <w:rPr>
          <w:color w:val="231F20"/>
          <w:spacing w:val="-19"/>
          <w:w w:val="105"/>
        </w:rPr>
        <w:t xml:space="preserve"> </w:t>
      </w:r>
      <w:r>
        <w:rPr>
          <w:color w:val="231F20"/>
          <w:w w:val="105"/>
        </w:rPr>
        <w:t>Phổ</w:t>
      </w:r>
      <w:r>
        <w:rPr>
          <w:color w:val="231F20"/>
          <w:spacing w:val="-19"/>
          <w:w w:val="105"/>
        </w:rPr>
        <w:t xml:space="preserve"> </w:t>
      </w:r>
      <w:r>
        <w:rPr>
          <w:color w:val="231F20"/>
          <w:w w:val="105"/>
        </w:rPr>
        <w:t xml:space="preserve">Hiền. </w:t>
      </w:r>
      <w:r>
        <w:rPr>
          <w:color w:val="231F20"/>
        </w:rPr>
        <w:t xml:space="preserve">Thập đại nguyện vương của Bồ tát Phổ Hiền quy về Cực Lạc, </w:t>
      </w:r>
      <w:r>
        <w:rPr>
          <w:color w:val="231F20"/>
          <w:w w:val="105"/>
        </w:rPr>
        <w:t>là sau cùng!</w:t>
      </w:r>
    </w:p>
    <w:p w14:paraId="1A280684" w14:textId="77777777" w:rsidR="00941B9D" w:rsidRDefault="00545CF7">
      <w:pPr>
        <w:pStyle w:val="BodyText"/>
        <w:spacing w:before="140" w:line="307" w:lineRule="auto"/>
        <w:ind w:left="113" w:right="394"/>
      </w:pPr>
      <w:r>
        <w:rPr>
          <w:color w:val="231F20"/>
          <w:w w:val="105"/>
        </w:rPr>
        <w:t>Tỳ</w:t>
      </w:r>
      <w:r>
        <w:rPr>
          <w:color w:val="231F20"/>
          <w:spacing w:val="-10"/>
          <w:w w:val="105"/>
        </w:rPr>
        <w:t xml:space="preserve"> </w:t>
      </w:r>
      <w:r>
        <w:rPr>
          <w:color w:val="231F20"/>
          <w:w w:val="105"/>
        </w:rPr>
        <w:t>Kheo</w:t>
      </w:r>
      <w:r>
        <w:rPr>
          <w:color w:val="231F20"/>
          <w:spacing w:val="-11"/>
          <w:w w:val="105"/>
        </w:rPr>
        <w:t xml:space="preserve"> </w:t>
      </w:r>
      <w:r>
        <w:rPr>
          <w:color w:val="231F20"/>
          <w:w w:val="105"/>
        </w:rPr>
        <w:t>Cát</w:t>
      </w:r>
      <w:r>
        <w:rPr>
          <w:color w:val="231F20"/>
          <w:spacing w:val="-11"/>
          <w:w w:val="105"/>
        </w:rPr>
        <w:t xml:space="preserve"> </w:t>
      </w:r>
      <w:r>
        <w:rPr>
          <w:color w:val="231F20"/>
          <w:w w:val="105"/>
        </w:rPr>
        <w:t>Tường</w:t>
      </w:r>
      <w:r>
        <w:rPr>
          <w:color w:val="231F20"/>
          <w:spacing w:val="-10"/>
          <w:w w:val="105"/>
        </w:rPr>
        <w:t xml:space="preserve"> </w:t>
      </w:r>
      <w:r>
        <w:rPr>
          <w:color w:val="231F20"/>
          <w:w w:val="105"/>
        </w:rPr>
        <w:t>Vân</w:t>
      </w:r>
      <w:r>
        <w:rPr>
          <w:color w:val="231F20"/>
          <w:spacing w:val="-11"/>
          <w:w w:val="105"/>
        </w:rPr>
        <w:t xml:space="preserve"> </w:t>
      </w:r>
      <w:r>
        <w:rPr>
          <w:color w:val="231F20"/>
          <w:w w:val="105"/>
        </w:rPr>
        <w:t>là</w:t>
      </w:r>
      <w:r>
        <w:rPr>
          <w:color w:val="231F20"/>
          <w:spacing w:val="-11"/>
          <w:w w:val="105"/>
        </w:rPr>
        <w:t xml:space="preserve"> </w:t>
      </w:r>
      <w:r>
        <w:rPr>
          <w:color w:val="231F20"/>
          <w:w w:val="105"/>
        </w:rPr>
        <w:t>trước.</w:t>
      </w:r>
      <w:r>
        <w:rPr>
          <w:color w:val="231F20"/>
          <w:spacing w:val="-10"/>
          <w:w w:val="105"/>
        </w:rPr>
        <w:t xml:space="preserve"> </w:t>
      </w:r>
      <w:r>
        <w:rPr>
          <w:color w:val="231F20"/>
          <w:w w:val="105"/>
        </w:rPr>
        <w:t>Trước</w:t>
      </w:r>
      <w:r>
        <w:rPr>
          <w:color w:val="231F20"/>
          <w:spacing w:val="-10"/>
          <w:w w:val="105"/>
        </w:rPr>
        <w:t xml:space="preserve"> </w:t>
      </w:r>
      <w:r>
        <w:rPr>
          <w:color w:val="231F20"/>
          <w:w w:val="105"/>
        </w:rPr>
        <w:t>sau</w:t>
      </w:r>
      <w:r>
        <w:rPr>
          <w:color w:val="231F20"/>
          <w:spacing w:val="-10"/>
          <w:w w:val="105"/>
        </w:rPr>
        <w:t xml:space="preserve"> </w:t>
      </w:r>
      <w:r>
        <w:rPr>
          <w:color w:val="231F20"/>
          <w:w w:val="105"/>
        </w:rPr>
        <w:t>đều</w:t>
      </w:r>
      <w:r>
        <w:rPr>
          <w:color w:val="231F20"/>
          <w:spacing w:val="-11"/>
          <w:w w:val="105"/>
        </w:rPr>
        <w:t xml:space="preserve"> </w:t>
      </w:r>
      <w:r>
        <w:rPr>
          <w:color w:val="231F20"/>
          <w:w w:val="105"/>
        </w:rPr>
        <w:t xml:space="preserve">chuyên </w:t>
      </w:r>
      <w:r>
        <w:rPr>
          <w:color w:val="231F20"/>
          <w:spacing w:val="-2"/>
          <w:w w:val="105"/>
        </w:rPr>
        <w:t>niệm</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sai</w:t>
      </w:r>
      <w:r>
        <w:rPr>
          <w:color w:val="231F20"/>
          <w:spacing w:val="-18"/>
          <w:w w:val="105"/>
        </w:rPr>
        <w:t xml:space="preserve"> </w:t>
      </w:r>
      <w:r>
        <w:rPr>
          <w:color w:val="231F20"/>
          <w:spacing w:val="-2"/>
          <w:w w:val="105"/>
        </w:rPr>
        <w:t>chút</w:t>
      </w:r>
      <w:r>
        <w:rPr>
          <w:color w:val="231F20"/>
          <w:spacing w:val="-18"/>
          <w:w w:val="105"/>
        </w:rPr>
        <w:t xml:space="preserve"> </w:t>
      </w:r>
      <w:r>
        <w:rPr>
          <w:color w:val="231F20"/>
          <w:spacing w:val="-2"/>
          <w:w w:val="105"/>
        </w:rPr>
        <w:t>nào,</w:t>
      </w:r>
      <w:r>
        <w:rPr>
          <w:color w:val="231F20"/>
          <w:spacing w:val="-18"/>
          <w:w w:val="105"/>
        </w:rPr>
        <w:t xml:space="preserve"> </w:t>
      </w:r>
      <w:r>
        <w:rPr>
          <w:color w:val="231F20"/>
          <w:spacing w:val="-2"/>
          <w:w w:val="105"/>
        </w:rPr>
        <w:t>trong</w:t>
      </w:r>
      <w:r>
        <w:rPr>
          <w:color w:val="231F20"/>
          <w:spacing w:val="-18"/>
          <w:w w:val="105"/>
        </w:rPr>
        <w:t xml:space="preserve"> </w:t>
      </w:r>
      <w:r>
        <w:rPr>
          <w:color w:val="231F20"/>
          <w:spacing w:val="-2"/>
          <w:w w:val="105"/>
        </w:rPr>
        <w:t>đó</w:t>
      </w:r>
      <w:r>
        <w:rPr>
          <w:color w:val="231F20"/>
          <w:spacing w:val="-18"/>
          <w:w w:val="105"/>
        </w:rPr>
        <w:t xml:space="preserve"> </w:t>
      </w:r>
      <w:r>
        <w:rPr>
          <w:color w:val="231F20"/>
          <w:spacing w:val="-2"/>
          <w:w w:val="105"/>
        </w:rPr>
        <w:t>tuy</w:t>
      </w:r>
      <w:r>
        <w:rPr>
          <w:color w:val="231F20"/>
          <w:spacing w:val="-18"/>
          <w:w w:val="105"/>
        </w:rPr>
        <w:t xml:space="preserve"> </w:t>
      </w:r>
      <w:r>
        <w:rPr>
          <w:color w:val="231F20"/>
          <w:spacing w:val="-2"/>
          <w:w w:val="105"/>
        </w:rPr>
        <w:t>phải</w:t>
      </w:r>
      <w:r>
        <w:rPr>
          <w:color w:val="231F20"/>
          <w:spacing w:val="-18"/>
          <w:w w:val="105"/>
        </w:rPr>
        <w:t xml:space="preserve"> </w:t>
      </w:r>
      <w:r>
        <w:rPr>
          <w:color w:val="231F20"/>
          <w:spacing w:val="-2"/>
          <w:w w:val="105"/>
        </w:rPr>
        <w:t xml:space="preserve">trải </w:t>
      </w:r>
      <w:r>
        <w:rPr>
          <w:color w:val="231F20"/>
          <w:w w:val="105"/>
        </w:rPr>
        <w:t>qua</w:t>
      </w:r>
      <w:r>
        <w:rPr>
          <w:color w:val="231F20"/>
          <w:spacing w:val="-5"/>
          <w:w w:val="105"/>
        </w:rPr>
        <w:t xml:space="preserve"> </w:t>
      </w:r>
      <w:r>
        <w:rPr>
          <w:color w:val="231F20"/>
          <w:w w:val="105"/>
        </w:rPr>
        <w:t>năm</w:t>
      </w:r>
      <w:r>
        <w:rPr>
          <w:color w:val="231F20"/>
          <w:spacing w:val="-7"/>
          <w:w w:val="105"/>
        </w:rPr>
        <w:t xml:space="preserve"> </w:t>
      </w:r>
      <w:r>
        <w:rPr>
          <w:color w:val="231F20"/>
          <w:w w:val="105"/>
        </w:rPr>
        <w:t>mươi</w:t>
      </w:r>
      <w:r>
        <w:rPr>
          <w:color w:val="231F20"/>
          <w:spacing w:val="-7"/>
          <w:w w:val="105"/>
        </w:rPr>
        <w:t xml:space="preserve"> </w:t>
      </w:r>
      <w:r>
        <w:rPr>
          <w:color w:val="231F20"/>
          <w:w w:val="105"/>
        </w:rPr>
        <w:t>mốt</w:t>
      </w:r>
      <w:r>
        <w:rPr>
          <w:color w:val="231F20"/>
          <w:spacing w:val="-7"/>
          <w:w w:val="105"/>
        </w:rPr>
        <w:t xml:space="preserve"> </w:t>
      </w:r>
      <w:r>
        <w:rPr>
          <w:color w:val="231F20"/>
          <w:w w:val="105"/>
        </w:rPr>
        <w:t>tầng</w:t>
      </w:r>
      <w:r>
        <w:rPr>
          <w:color w:val="231F20"/>
          <w:spacing w:val="-7"/>
          <w:w w:val="105"/>
        </w:rPr>
        <w:t xml:space="preserve"> </w:t>
      </w:r>
      <w:r>
        <w:rPr>
          <w:color w:val="231F20"/>
          <w:w w:val="105"/>
        </w:rPr>
        <w:t>lớp,</w:t>
      </w:r>
      <w:r>
        <w:rPr>
          <w:color w:val="231F20"/>
          <w:spacing w:val="-7"/>
          <w:w w:val="105"/>
        </w:rPr>
        <w:t xml:space="preserve"> </w:t>
      </w:r>
      <w:r>
        <w:rPr>
          <w:color w:val="231F20"/>
          <w:w w:val="105"/>
        </w:rPr>
        <w:t>quảng</w:t>
      </w:r>
      <w:r>
        <w:rPr>
          <w:color w:val="231F20"/>
          <w:spacing w:val="-5"/>
          <w:w w:val="105"/>
        </w:rPr>
        <w:t xml:space="preserve"> </w:t>
      </w:r>
      <w:r>
        <w:rPr>
          <w:color w:val="231F20"/>
          <w:w w:val="105"/>
        </w:rPr>
        <w:t>học</w:t>
      </w:r>
      <w:r>
        <w:rPr>
          <w:color w:val="231F20"/>
          <w:spacing w:val="-7"/>
          <w:w w:val="105"/>
        </w:rPr>
        <w:t xml:space="preserve"> </w:t>
      </w:r>
      <w:r>
        <w:rPr>
          <w:color w:val="231F20"/>
          <w:w w:val="105"/>
        </w:rPr>
        <w:t>đa</w:t>
      </w:r>
      <w:r>
        <w:rPr>
          <w:color w:val="231F20"/>
          <w:spacing w:val="-5"/>
          <w:w w:val="105"/>
        </w:rPr>
        <w:t xml:space="preserve"> </w:t>
      </w:r>
      <w:r>
        <w:rPr>
          <w:color w:val="231F20"/>
          <w:w w:val="105"/>
        </w:rPr>
        <w:t>văn.</w:t>
      </w:r>
      <w:r>
        <w:rPr>
          <w:color w:val="231F20"/>
          <w:spacing w:val="-7"/>
          <w:w w:val="105"/>
        </w:rPr>
        <w:t xml:space="preserve"> </w:t>
      </w:r>
      <w:r>
        <w:rPr>
          <w:color w:val="231F20"/>
          <w:w w:val="105"/>
        </w:rPr>
        <w:t>Mục</w:t>
      </w:r>
      <w:r>
        <w:rPr>
          <w:color w:val="231F20"/>
          <w:spacing w:val="-7"/>
          <w:w w:val="105"/>
        </w:rPr>
        <w:t xml:space="preserve"> </w:t>
      </w:r>
      <w:r>
        <w:rPr>
          <w:color w:val="231F20"/>
          <w:w w:val="105"/>
        </w:rPr>
        <w:t>đích</w:t>
      </w:r>
      <w:r>
        <w:rPr>
          <w:color w:val="231F20"/>
          <w:spacing w:val="-7"/>
          <w:w w:val="105"/>
        </w:rPr>
        <w:t xml:space="preserve"> </w:t>
      </w:r>
      <w:r>
        <w:rPr>
          <w:color w:val="231F20"/>
          <w:w w:val="105"/>
        </w:rPr>
        <w:t xml:space="preserve">là </w:t>
      </w:r>
      <w:r>
        <w:rPr>
          <w:color w:val="231F20"/>
        </w:rPr>
        <w:t>gì?</w:t>
      </w:r>
      <w:r>
        <w:rPr>
          <w:color w:val="231F20"/>
          <w:spacing w:val="-5"/>
        </w:rPr>
        <w:t xml:space="preserve"> </w:t>
      </w:r>
      <w:r>
        <w:rPr>
          <w:color w:val="231F20"/>
        </w:rPr>
        <w:t>Mục</w:t>
      </w:r>
      <w:r>
        <w:rPr>
          <w:color w:val="231F20"/>
          <w:spacing w:val="-5"/>
        </w:rPr>
        <w:t xml:space="preserve"> </w:t>
      </w:r>
      <w:r>
        <w:rPr>
          <w:color w:val="231F20"/>
        </w:rPr>
        <w:t>đích</w:t>
      </w:r>
      <w:r>
        <w:rPr>
          <w:color w:val="231F20"/>
          <w:spacing w:val="-5"/>
        </w:rPr>
        <w:t xml:space="preserve"> </w:t>
      </w:r>
      <w:r>
        <w:rPr>
          <w:color w:val="231F20"/>
        </w:rPr>
        <w:t>là</w:t>
      </w:r>
      <w:r>
        <w:rPr>
          <w:color w:val="231F20"/>
          <w:spacing w:val="-5"/>
        </w:rPr>
        <w:t xml:space="preserve"> </w:t>
      </w:r>
      <w:r>
        <w:rPr>
          <w:color w:val="231F20"/>
        </w:rPr>
        <w:t>khai</w:t>
      </w:r>
      <w:r>
        <w:rPr>
          <w:color w:val="231F20"/>
          <w:spacing w:val="-5"/>
        </w:rPr>
        <w:t xml:space="preserve"> </w:t>
      </w:r>
      <w:r>
        <w:rPr>
          <w:color w:val="231F20"/>
        </w:rPr>
        <w:t>Hậu</w:t>
      </w:r>
      <w:r>
        <w:rPr>
          <w:color w:val="231F20"/>
          <w:spacing w:val="-5"/>
        </w:rPr>
        <w:t xml:space="preserve"> </w:t>
      </w:r>
      <w:r>
        <w:rPr>
          <w:color w:val="231F20"/>
        </w:rPr>
        <w:t>Đắc</w:t>
      </w:r>
      <w:r>
        <w:rPr>
          <w:color w:val="231F20"/>
          <w:spacing w:val="-5"/>
        </w:rPr>
        <w:t xml:space="preserve"> </w:t>
      </w:r>
      <w:r>
        <w:rPr>
          <w:color w:val="231F20"/>
        </w:rPr>
        <w:t>Trí.</w:t>
      </w:r>
      <w:r>
        <w:rPr>
          <w:color w:val="231F20"/>
          <w:spacing w:val="-5"/>
        </w:rPr>
        <w:t xml:space="preserve"> </w:t>
      </w:r>
      <w:r>
        <w:rPr>
          <w:color w:val="231F20"/>
        </w:rPr>
        <w:t>Hậu</w:t>
      </w:r>
      <w:r>
        <w:rPr>
          <w:color w:val="231F20"/>
          <w:spacing w:val="-5"/>
        </w:rPr>
        <w:t xml:space="preserve"> </w:t>
      </w:r>
      <w:r>
        <w:rPr>
          <w:color w:val="231F20"/>
        </w:rPr>
        <w:t>Đắc</w:t>
      </w:r>
      <w:r>
        <w:rPr>
          <w:color w:val="231F20"/>
          <w:spacing w:val="-5"/>
        </w:rPr>
        <w:t xml:space="preserve"> </w:t>
      </w:r>
      <w:r>
        <w:rPr>
          <w:color w:val="231F20"/>
        </w:rPr>
        <w:t>Trí</w:t>
      </w:r>
      <w:r>
        <w:rPr>
          <w:color w:val="231F20"/>
          <w:spacing w:val="-5"/>
        </w:rPr>
        <w:t xml:space="preserve"> </w:t>
      </w:r>
      <w:r>
        <w:rPr>
          <w:color w:val="231F20"/>
        </w:rPr>
        <w:t>là</w:t>
      </w:r>
      <w:r>
        <w:rPr>
          <w:color w:val="231F20"/>
          <w:spacing w:val="-5"/>
        </w:rPr>
        <w:t xml:space="preserve"> </w:t>
      </w:r>
      <w:r>
        <w:rPr>
          <w:color w:val="231F20"/>
        </w:rPr>
        <w:t>gì?</w:t>
      </w:r>
      <w:r>
        <w:rPr>
          <w:color w:val="231F20"/>
          <w:spacing w:val="-5"/>
        </w:rPr>
        <w:t xml:space="preserve"> </w:t>
      </w:r>
      <w:r>
        <w:rPr>
          <w:color w:val="231F20"/>
        </w:rPr>
        <w:t>Là</w:t>
      </w:r>
      <w:r>
        <w:rPr>
          <w:color w:val="231F20"/>
          <w:spacing w:val="-4"/>
        </w:rPr>
        <w:t xml:space="preserve"> </w:t>
      </w:r>
      <w:r>
        <w:rPr>
          <w:color w:val="231F20"/>
        </w:rPr>
        <w:t>vô</w:t>
      </w:r>
      <w:r>
        <w:rPr>
          <w:color w:val="231F20"/>
          <w:spacing w:val="-5"/>
        </w:rPr>
        <w:t xml:space="preserve"> </w:t>
      </w:r>
      <w:r>
        <w:rPr>
          <w:color w:val="231F20"/>
        </w:rPr>
        <w:t xml:space="preserve">sở </w:t>
      </w:r>
      <w:r>
        <w:rPr>
          <w:color w:val="231F20"/>
          <w:w w:val="105"/>
        </w:rPr>
        <w:t>bất tri.</w:t>
      </w:r>
    </w:p>
    <w:p w14:paraId="0C8EC8E7" w14:textId="77777777" w:rsidR="00941B9D" w:rsidRDefault="00545CF7">
      <w:pPr>
        <w:pStyle w:val="BodyText"/>
        <w:spacing w:before="139" w:line="307" w:lineRule="auto"/>
        <w:ind w:left="113" w:right="395"/>
      </w:pPr>
      <w:r>
        <w:rPr>
          <w:color w:val="231F20"/>
          <w:w w:val="105"/>
        </w:rPr>
        <w:t>Ngài</w:t>
      </w:r>
      <w:r>
        <w:rPr>
          <w:color w:val="231F20"/>
          <w:spacing w:val="-7"/>
          <w:w w:val="105"/>
        </w:rPr>
        <w:t xml:space="preserve"> </w:t>
      </w:r>
      <w:r>
        <w:rPr>
          <w:color w:val="231F20"/>
          <w:w w:val="105"/>
        </w:rPr>
        <w:t>đi</w:t>
      </w:r>
      <w:r>
        <w:rPr>
          <w:color w:val="231F20"/>
          <w:spacing w:val="-6"/>
          <w:w w:val="105"/>
        </w:rPr>
        <w:t xml:space="preserve"> </w:t>
      </w:r>
      <w:r>
        <w:rPr>
          <w:color w:val="231F20"/>
          <w:w w:val="105"/>
        </w:rPr>
        <w:t>tham</w:t>
      </w:r>
      <w:r>
        <w:rPr>
          <w:color w:val="231F20"/>
          <w:spacing w:val="-7"/>
          <w:w w:val="105"/>
        </w:rPr>
        <w:t xml:space="preserve"> </w:t>
      </w:r>
      <w:r>
        <w:rPr>
          <w:color w:val="231F20"/>
          <w:w w:val="105"/>
        </w:rPr>
        <w:t>vấn,</w:t>
      </w:r>
      <w:r>
        <w:rPr>
          <w:color w:val="231F20"/>
          <w:spacing w:val="-7"/>
          <w:w w:val="105"/>
        </w:rPr>
        <w:t xml:space="preserve"> </w:t>
      </w:r>
      <w:r>
        <w:rPr>
          <w:color w:val="231F20"/>
          <w:w w:val="105"/>
        </w:rPr>
        <w:t>tham</w:t>
      </w:r>
      <w:r>
        <w:rPr>
          <w:color w:val="231F20"/>
          <w:spacing w:val="-7"/>
          <w:w w:val="105"/>
        </w:rPr>
        <w:t xml:space="preserve"> </w:t>
      </w:r>
      <w:r>
        <w:rPr>
          <w:color w:val="231F20"/>
          <w:w w:val="105"/>
        </w:rPr>
        <w:t>học</w:t>
      </w:r>
      <w:r>
        <w:rPr>
          <w:color w:val="231F20"/>
          <w:spacing w:val="-6"/>
          <w:w w:val="105"/>
        </w:rPr>
        <w:t xml:space="preserve"> </w:t>
      </w:r>
      <w:r>
        <w:rPr>
          <w:color w:val="231F20"/>
          <w:w w:val="105"/>
        </w:rPr>
        <w:t>khắp</w:t>
      </w:r>
      <w:r>
        <w:rPr>
          <w:color w:val="231F20"/>
          <w:spacing w:val="-7"/>
          <w:w w:val="105"/>
        </w:rPr>
        <w:t xml:space="preserve"> </w:t>
      </w:r>
      <w:r>
        <w:rPr>
          <w:color w:val="231F20"/>
          <w:w w:val="105"/>
        </w:rPr>
        <w:t>nơi,</w:t>
      </w:r>
      <w:r>
        <w:rPr>
          <w:color w:val="231F20"/>
          <w:spacing w:val="-7"/>
          <w:w w:val="105"/>
        </w:rPr>
        <w:t xml:space="preserve"> </w:t>
      </w:r>
      <w:r>
        <w:rPr>
          <w:color w:val="231F20"/>
          <w:w w:val="105"/>
        </w:rPr>
        <w:t>khắp</w:t>
      </w:r>
      <w:r>
        <w:rPr>
          <w:color w:val="231F20"/>
          <w:spacing w:val="-7"/>
          <w:w w:val="105"/>
        </w:rPr>
        <w:t xml:space="preserve"> </w:t>
      </w:r>
      <w:r>
        <w:rPr>
          <w:color w:val="231F20"/>
          <w:w w:val="105"/>
        </w:rPr>
        <w:t>nơi</w:t>
      </w:r>
      <w:r>
        <w:rPr>
          <w:color w:val="231F20"/>
          <w:spacing w:val="-7"/>
          <w:w w:val="105"/>
        </w:rPr>
        <w:t xml:space="preserve"> </w:t>
      </w:r>
      <w:r>
        <w:rPr>
          <w:color w:val="231F20"/>
          <w:w w:val="105"/>
        </w:rPr>
        <w:t>quan</w:t>
      </w:r>
      <w:r>
        <w:rPr>
          <w:color w:val="231F20"/>
          <w:spacing w:val="-6"/>
          <w:w w:val="105"/>
        </w:rPr>
        <w:t xml:space="preserve"> </w:t>
      </w:r>
      <w:r>
        <w:rPr>
          <w:color w:val="231F20"/>
          <w:w w:val="105"/>
        </w:rPr>
        <w:t>sát, khảo</w:t>
      </w:r>
      <w:r>
        <w:rPr>
          <w:color w:val="231F20"/>
          <w:spacing w:val="-4"/>
          <w:w w:val="105"/>
        </w:rPr>
        <w:t xml:space="preserve"> </w:t>
      </w:r>
      <w:r>
        <w:rPr>
          <w:color w:val="231F20"/>
          <w:w w:val="105"/>
        </w:rPr>
        <w:t>sát,</w:t>
      </w:r>
      <w:r>
        <w:rPr>
          <w:color w:val="231F20"/>
          <w:spacing w:val="-4"/>
          <w:w w:val="105"/>
        </w:rPr>
        <w:t xml:space="preserve"> </w:t>
      </w:r>
      <w:r>
        <w:rPr>
          <w:color w:val="231F20"/>
          <w:w w:val="105"/>
        </w:rPr>
        <w:t>học</w:t>
      </w:r>
      <w:r>
        <w:rPr>
          <w:color w:val="231F20"/>
          <w:spacing w:val="-4"/>
          <w:w w:val="105"/>
        </w:rPr>
        <w:t xml:space="preserve"> </w:t>
      </w:r>
      <w:r>
        <w:rPr>
          <w:color w:val="231F20"/>
          <w:w w:val="105"/>
        </w:rPr>
        <w:t>tập,</w:t>
      </w:r>
      <w:r>
        <w:rPr>
          <w:color w:val="231F20"/>
          <w:spacing w:val="-4"/>
          <w:w w:val="105"/>
        </w:rPr>
        <w:t xml:space="preserve"> </w:t>
      </w:r>
      <w:r>
        <w:rPr>
          <w:color w:val="231F20"/>
          <w:w w:val="105"/>
        </w:rPr>
        <w:t>vô</w:t>
      </w:r>
      <w:r>
        <w:rPr>
          <w:color w:val="231F20"/>
          <w:spacing w:val="-3"/>
          <w:w w:val="105"/>
        </w:rPr>
        <w:t xml:space="preserve"> </w:t>
      </w:r>
      <w:r>
        <w:rPr>
          <w:color w:val="231F20"/>
          <w:w w:val="105"/>
        </w:rPr>
        <w:t>sở</w:t>
      </w:r>
      <w:r>
        <w:rPr>
          <w:color w:val="231F20"/>
          <w:spacing w:val="-4"/>
          <w:w w:val="105"/>
        </w:rPr>
        <w:t xml:space="preserve"> </w:t>
      </w:r>
      <w:r>
        <w:rPr>
          <w:color w:val="231F20"/>
          <w:w w:val="105"/>
        </w:rPr>
        <w:t>bất</w:t>
      </w:r>
      <w:r>
        <w:rPr>
          <w:color w:val="231F20"/>
          <w:spacing w:val="-4"/>
          <w:w w:val="105"/>
        </w:rPr>
        <w:t xml:space="preserve"> </w:t>
      </w:r>
      <w:r>
        <w:rPr>
          <w:color w:val="231F20"/>
          <w:w w:val="105"/>
        </w:rPr>
        <w:t>tri,</w:t>
      </w:r>
      <w:r>
        <w:rPr>
          <w:color w:val="231F20"/>
          <w:spacing w:val="-4"/>
          <w:w w:val="105"/>
        </w:rPr>
        <w:t xml:space="preserve"> </w:t>
      </w:r>
      <w:r>
        <w:rPr>
          <w:color w:val="231F20"/>
          <w:w w:val="105"/>
        </w:rPr>
        <w:t>đã</w:t>
      </w:r>
      <w:r>
        <w:rPr>
          <w:color w:val="231F20"/>
          <w:spacing w:val="-4"/>
          <w:w w:val="105"/>
        </w:rPr>
        <w:t xml:space="preserve"> </w:t>
      </w:r>
      <w:r>
        <w:rPr>
          <w:color w:val="231F20"/>
          <w:w w:val="105"/>
        </w:rPr>
        <w:t>làm</w:t>
      </w:r>
      <w:r>
        <w:rPr>
          <w:color w:val="231F20"/>
          <w:spacing w:val="-3"/>
          <w:w w:val="105"/>
        </w:rPr>
        <w:t xml:space="preserve"> </w:t>
      </w:r>
      <w:r>
        <w:rPr>
          <w:color w:val="231F20"/>
          <w:w w:val="105"/>
        </w:rPr>
        <w:t>để</w:t>
      </w:r>
      <w:r>
        <w:rPr>
          <w:color w:val="231F20"/>
          <w:spacing w:val="-4"/>
          <w:w w:val="105"/>
        </w:rPr>
        <w:t xml:space="preserve"> </w:t>
      </w:r>
      <w:r>
        <w:rPr>
          <w:color w:val="231F20"/>
          <w:w w:val="105"/>
        </w:rPr>
        <w:t>cho</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3"/>
          <w:w w:val="105"/>
        </w:rPr>
        <w:t xml:space="preserve"> </w:t>
      </w:r>
      <w:r>
        <w:rPr>
          <w:color w:val="231F20"/>
          <w:spacing w:val="-2"/>
          <w:w w:val="105"/>
        </w:rPr>
        <w:t>thấy.</w:t>
      </w:r>
    </w:p>
    <w:p w14:paraId="5CBDFC51" w14:textId="77777777" w:rsidR="00941B9D" w:rsidRDefault="00941B9D">
      <w:pPr>
        <w:spacing w:line="307" w:lineRule="auto"/>
        <w:sectPr w:rsidR="00941B9D">
          <w:pgSz w:w="11060" w:h="15030"/>
          <w:pgMar w:top="1040" w:right="1020" w:bottom="960" w:left="1020" w:header="845" w:footer="767" w:gutter="0"/>
          <w:cols w:space="720"/>
        </w:sectPr>
      </w:pPr>
    </w:p>
    <w:p w14:paraId="7F858451" w14:textId="77777777" w:rsidR="00941B9D" w:rsidRDefault="00941B9D">
      <w:pPr>
        <w:pStyle w:val="BodyText"/>
        <w:spacing w:before="3"/>
        <w:ind w:firstLine="0"/>
        <w:jc w:val="left"/>
        <w:rPr>
          <w:sz w:val="23"/>
        </w:rPr>
      </w:pPr>
    </w:p>
    <w:p w14:paraId="40320FE9" w14:textId="77777777" w:rsidR="00941B9D" w:rsidRDefault="00545CF7">
      <w:pPr>
        <w:pStyle w:val="BodyText"/>
        <w:spacing w:before="106" w:line="302" w:lineRule="auto"/>
        <w:ind w:left="397" w:right="111" w:firstLine="0"/>
      </w:pPr>
      <w:r>
        <w:rPr>
          <w:color w:val="231F20"/>
          <w:w w:val="105"/>
        </w:rPr>
        <w:t>Vô</w:t>
      </w:r>
      <w:r>
        <w:rPr>
          <w:color w:val="231F20"/>
          <w:spacing w:val="-9"/>
          <w:w w:val="105"/>
        </w:rPr>
        <w:t xml:space="preserve"> </w:t>
      </w:r>
      <w:r>
        <w:rPr>
          <w:color w:val="231F20"/>
          <w:w w:val="105"/>
        </w:rPr>
        <w:t>tri</w:t>
      </w:r>
      <w:r>
        <w:rPr>
          <w:color w:val="231F20"/>
          <w:spacing w:val="-10"/>
          <w:w w:val="105"/>
        </w:rPr>
        <w:t xml:space="preserve"> </w:t>
      </w:r>
      <w:r>
        <w:rPr>
          <w:color w:val="231F20"/>
          <w:w w:val="105"/>
        </w:rPr>
        <w:t>và</w:t>
      </w:r>
      <w:r>
        <w:rPr>
          <w:color w:val="231F20"/>
          <w:spacing w:val="-10"/>
          <w:w w:val="105"/>
        </w:rPr>
        <w:t xml:space="preserve"> </w:t>
      </w:r>
      <w:r>
        <w:rPr>
          <w:color w:val="231F20"/>
          <w:w w:val="105"/>
        </w:rPr>
        <w:t>vô</w:t>
      </w:r>
      <w:r>
        <w:rPr>
          <w:color w:val="231F20"/>
          <w:spacing w:val="-9"/>
          <w:w w:val="105"/>
        </w:rPr>
        <w:t xml:space="preserve"> </w:t>
      </w:r>
      <w:r>
        <w:rPr>
          <w:color w:val="231F20"/>
          <w:w w:val="105"/>
        </w:rPr>
        <w:t>sở</w:t>
      </w:r>
      <w:r>
        <w:rPr>
          <w:color w:val="231F20"/>
          <w:spacing w:val="-10"/>
          <w:w w:val="105"/>
        </w:rPr>
        <w:t xml:space="preserve"> </w:t>
      </w:r>
      <w:r>
        <w:rPr>
          <w:color w:val="231F20"/>
          <w:w w:val="105"/>
        </w:rPr>
        <w:t>bất</w:t>
      </w:r>
      <w:r>
        <w:rPr>
          <w:color w:val="231F20"/>
          <w:spacing w:val="-10"/>
          <w:w w:val="105"/>
        </w:rPr>
        <w:t xml:space="preserve"> </w:t>
      </w:r>
      <w:r>
        <w:rPr>
          <w:color w:val="231F20"/>
          <w:w w:val="105"/>
        </w:rPr>
        <w:t>tri,</w:t>
      </w:r>
      <w:r>
        <w:rPr>
          <w:color w:val="231F20"/>
          <w:spacing w:val="-10"/>
          <w:w w:val="105"/>
        </w:rPr>
        <w:t xml:space="preserve"> </w:t>
      </w:r>
      <w:r>
        <w:rPr>
          <w:color w:val="231F20"/>
          <w:w w:val="105"/>
        </w:rPr>
        <w:t>cùng</w:t>
      </w:r>
      <w:r>
        <w:rPr>
          <w:color w:val="231F20"/>
          <w:spacing w:val="-10"/>
          <w:w w:val="105"/>
        </w:rPr>
        <w:t xml:space="preserve"> </w:t>
      </w:r>
      <w:r>
        <w:rPr>
          <w:color w:val="231F20"/>
          <w:w w:val="105"/>
        </w:rPr>
        <w:t>một</w:t>
      </w:r>
      <w:r>
        <w:rPr>
          <w:color w:val="231F20"/>
          <w:spacing w:val="-10"/>
          <w:w w:val="105"/>
        </w:rPr>
        <w:t xml:space="preserve"> </w:t>
      </w:r>
      <w:r>
        <w:rPr>
          <w:color w:val="231F20"/>
          <w:w w:val="105"/>
        </w:rPr>
        <w:t>lúc</w:t>
      </w:r>
      <w:r>
        <w:rPr>
          <w:color w:val="231F20"/>
          <w:spacing w:val="-10"/>
          <w:w w:val="105"/>
        </w:rPr>
        <w:t xml:space="preserve"> </w:t>
      </w:r>
      <w:r>
        <w:rPr>
          <w:color w:val="231F20"/>
          <w:w w:val="105"/>
        </w:rPr>
        <w:t>cùng</w:t>
      </w:r>
      <w:r>
        <w:rPr>
          <w:color w:val="231F20"/>
          <w:spacing w:val="-10"/>
          <w:w w:val="105"/>
        </w:rPr>
        <w:t xml:space="preserve"> </w:t>
      </w:r>
      <w:r>
        <w:rPr>
          <w:color w:val="231F20"/>
          <w:w w:val="105"/>
        </w:rPr>
        <w:t>một</w:t>
      </w:r>
      <w:r>
        <w:rPr>
          <w:color w:val="231F20"/>
          <w:spacing w:val="-10"/>
          <w:w w:val="105"/>
        </w:rPr>
        <w:t xml:space="preserve"> </w:t>
      </w:r>
      <w:r>
        <w:rPr>
          <w:color w:val="231F20"/>
          <w:w w:val="105"/>
        </w:rPr>
        <w:t>nơi</w:t>
      </w:r>
      <w:r>
        <w:rPr>
          <w:color w:val="231F20"/>
          <w:spacing w:val="-10"/>
          <w:w w:val="105"/>
        </w:rPr>
        <w:t xml:space="preserve"> </w:t>
      </w:r>
      <w:r>
        <w:rPr>
          <w:color w:val="231F20"/>
          <w:w w:val="105"/>
        </w:rPr>
        <w:t>thực</w:t>
      </w:r>
      <w:r>
        <w:rPr>
          <w:color w:val="231F20"/>
          <w:spacing w:val="-10"/>
          <w:w w:val="105"/>
        </w:rPr>
        <w:t xml:space="preserve"> </w:t>
      </w:r>
      <w:r>
        <w:rPr>
          <w:color w:val="231F20"/>
          <w:w w:val="105"/>
        </w:rPr>
        <w:t>hiện. Cái này hay quá! Vì sao có thể cùng một lúc cùng một nơi vậy?</w:t>
      </w:r>
      <w:r>
        <w:rPr>
          <w:color w:val="231F20"/>
          <w:spacing w:val="-12"/>
          <w:w w:val="105"/>
        </w:rPr>
        <w:t xml:space="preserve"> </w:t>
      </w:r>
      <w:r>
        <w:rPr>
          <w:color w:val="231F20"/>
          <w:w w:val="105"/>
        </w:rPr>
        <w:t>Vì</w:t>
      </w:r>
      <w:r>
        <w:rPr>
          <w:color w:val="231F20"/>
          <w:spacing w:val="-12"/>
          <w:w w:val="105"/>
        </w:rPr>
        <w:t xml:space="preserve"> </w:t>
      </w:r>
      <w:r>
        <w:rPr>
          <w:color w:val="231F20"/>
          <w:w w:val="105"/>
        </w:rPr>
        <w:t>tướng</w:t>
      </w:r>
      <w:r>
        <w:rPr>
          <w:color w:val="231F20"/>
          <w:spacing w:val="-12"/>
          <w:w w:val="105"/>
        </w:rPr>
        <w:t xml:space="preserve"> </w:t>
      </w:r>
      <w:r>
        <w:rPr>
          <w:color w:val="231F20"/>
          <w:w w:val="105"/>
        </w:rPr>
        <w:t>có</w:t>
      </w:r>
      <w:r>
        <w:rPr>
          <w:color w:val="231F20"/>
          <w:spacing w:val="-12"/>
          <w:w w:val="105"/>
        </w:rPr>
        <w:t xml:space="preserve"> </w:t>
      </w:r>
      <w:r>
        <w:rPr>
          <w:color w:val="231F20"/>
          <w:w w:val="105"/>
        </w:rPr>
        <w:t>tính</w:t>
      </w:r>
      <w:r>
        <w:rPr>
          <w:color w:val="231F20"/>
          <w:spacing w:val="-12"/>
          <w:w w:val="105"/>
        </w:rPr>
        <w:t xml:space="preserve"> </w:t>
      </w:r>
      <w:r>
        <w:rPr>
          <w:color w:val="231F20"/>
          <w:w w:val="105"/>
        </w:rPr>
        <w:t>không,</w:t>
      </w:r>
      <w:r>
        <w:rPr>
          <w:color w:val="231F20"/>
          <w:spacing w:val="-12"/>
          <w:w w:val="105"/>
        </w:rPr>
        <w:t xml:space="preserve"> </w:t>
      </w:r>
      <w:r>
        <w:rPr>
          <w:color w:val="231F20"/>
          <w:w w:val="105"/>
        </w:rPr>
        <w:t>có</w:t>
      </w:r>
      <w:r>
        <w:rPr>
          <w:color w:val="231F20"/>
          <w:spacing w:val="-12"/>
          <w:w w:val="105"/>
        </w:rPr>
        <w:t xml:space="preserve"> </w:t>
      </w:r>
      <w:r>
        <w:rPr>
          <w:color w:val="231F20"/>
          <w:w w:val="105"/>
        </w:rPr>
        <w:t>là</w:t>
      </w:r>
      <w:r>
        <w:rPr>
          <w:color w:val="231F20"/>
          <w:spacing w:val="-12"/>
          <w:w w:val="105"/>
        </w:rPr>
        <w:t xml:space="preserve"> </w:t>
      </w:r>
      <w:r>
        <w:rPr>
          <w:color w:val="231F20"/>
          <w:w w:val="105"/>
        </w:rPr>
        <w:t>huyễn</w:t>
      </w:r>
      <w:r>
        <w:rPr>
          <w:color w:val="231F20"/>
          <w:spacing w:val="-12"/>
          <w:w w:val="105"/>
        </w:rPr>
        <w:t xml:space="preserve"> </w:t>
      </w:r>
      <w:r>
        <w:rPr>
          <w:color w:val="231F20"/>
          <w:w w:val="105"/>
        </w:rPr>
        <w:t>có.</w:t>
      </w:r>
      <w:r>
        <w:rPr>
          <w:color w:val="231F20"/>
          <w:spacing w:val="-12"/>
          <w:w w:val="105"/>
        </w:rPr>
        <w:t xml:space="preserve"> </w:t>
      </w:r>
      <w:r>
        <w:rPr>
          <w:color w:val="231F20"/>
          <w:w w:val="105"/>
        </w:rPr>
        <w:t>Không</w:t>
      </w:r>
      <w:r>
        <w:rPr>
          <w:color w:val="231F20"/>
          <w:spacing w:val="-12"/>
          <w:w w:val="105"/>
        </w:rPr>
        <w:t xml:space="preserve"> </w:t>
      </w:r>
      <w:r>
        <w:rPr>
          <w:color w:val="231F20"/>
          <w:w w:val="105"/>
        </w:rPr>
        <w:t>là</w:t>
      </w:r>
      <w:r>
        <w:rPr>
          <w:color w:val="231F20"/>
          <w:spacing w:val="-12"/>
          <w:w w:val="105"/>
        </w:rPr>
        <w:t xml:space="preserve"> </w:t>
      </w:r>
      <w:r>
        <w:rPr>
          <w:color w:val="231F20"/>
          <w:w w:val="105"/>
        </w:rPr>
        <w:t>chân không,</w:t>
      </w:r>
      <w:r>
        <w:rPr>
          <w:color w:val="231F20"/>
          <w:spacing w:val="-2"/>
          <w:w w:val="105"/>
        </w:rPr>
        <w:t xml:space="preserve"> </w:t>
      </w:r>
      <w:r>
        <w:rPr>
          <w:color w:val="231F20"/>
          <w:w w:val="105"/>
        </w:rPr>
        <w:t>nó</w:t>
      </w:r>
      <w:r>
        <w:rPr>
          <w:color w:val="231F20"/>
          <w:spacing w:val="-1"/>
          <w:w w:val="105"/>
        </w:rPr>
        <w:t xml:space="preserve"> </w:t>
      </w:r>
      <w:r>
        <w:rPr>
          <w:color w:val="231F20"/>
          <w:w w:val="105"/>
        </w:rPr>
        <w:t>không</w:t>
      </w:r>
      <w:r>
        <w:rPr>
          <w:color w:val="231F20"/>
          <w:spacing w:val="-2"/>
          <w:w w:val="105"/>
        </w:rPr>
        <w:t xml:space="preserve"> </w:t>
      </w:r>
      <w:r>
        <w:rPr>
          <w:color w:val="231F20"/>
          <w:w w:val="105"/>
        </w:rPr>
        <w:t>chướng</w:t>
      </w:r>
      <w:r>
        <w:rPr>
          <w:color w:val="231F20"/>
          <w:spacing w:val="-2"/>
          <w:w w:val="105"/>
        </w:rPr>
        <w:t xml:space="preserve"> </w:t>
      </w:r>
      <w:r>
        <w:rPr>
          <w:color w:val="231F20"/>
          <w:w w:val="105"/>
        </w:rPr>
        <w:t>ngại,</w:t>
      </w:r>
      <w:r>
        <w:rPr>
          <w:color w:val="231F20"/>
          <w:spacing w:val="-1"/>
          <w:w w:val="105"/>
        </w:rPr>
        <w:t xml:space="preserve"> </w:t>
      </w:r>
      <w:r>
        <w:rPr>
          <w:color w:val="231F20"/>
          <w:w w:val="105"/>
        </w:rPr>
        <w:t>lý</w:t>
      </w:r>
      <w:r>
        <w:rPr>
          <w:color w:val="231F20"/>
          <w:spacing w:val="-1"/>
          <w:w w:val="105"/>
        </w:rPr>
        <w:t xml:space="preserve"> </w:t>
      </w:r>
      <w:r>
        <w:rPr>
          <w:color w:val="231F20"/>
          <w:w w:val="105"/>
        </w:rPr>
        <w:t>sự</w:t>
      </w:r>
      <w:r>
        <w:rPr>
          <w:color w:val="231F20"/>
          <w:spacing w:val="-1"/>
          <w:w w:val="105"/>
        </w:rPr>
        <w:t xml:space="preserve"> </w:t>
      </w:r>
      <w:r>
        <w:rPr>
          <w:color w:val="231F20"/>
          <w:w w:val="105"/>
        </w:rPr>
        <w:t>vô</w:t>
      </w:r>
      <w:r>
        <w:rPr>
          <w:color w:val="231F20"/>
          <w:spacing w:val="-1"/>
          <w:w w:val="105"/>
        </w:rPr>
        <w:t xml:space="preserve"> </w:t>
      </w:r>
      <w:r>
        <w:rPr>
          <w:color w:val="231F20"/>
          <w:w w:val="105"/>
        </w:rPr>
        <w:t>ngại,</w:t>
      </w:r>
      <w:r>
        <w:rPr>
          <w:color w:val="231F20"/>
          <w:spacing w:val="-1"/>
          <w:w w:val="105"/>
        </w:rPr>
        <w:t xml:space="preserve"> </w:t>
      </w:r>
      <w:r>
        <w:rPr>
          <w:color w:val="231F20"/>
          <w:w w:val="105"/>
        </w:rPr>
        <w:t>sự</w:t>
      </w:r>
      <w:r>
        <w:rPr>
          <w:color w:val="231F20"/>
          <w:spacing w:val="-1"/>
          <w:w w:val="105"/>
        </w:rPr>
        <w:t xml:space="preserve"> </w:t>
      </w:r>
      <w:r>
        <w:rPr>
          <w:color w:val="231F20"/>
          <w:w w:val="105"/>
        </w:rPr>
        <w:t>sự</w:t>
      </w:r>
      <w:r>
        <w:rPr>
          <w:color w:val="231F20"/>
          <w:spacing w:val="-1"/>
          <w:w w:val="105"/>
        </w:rPr>
        <w:t xml:space="preserve"> </w:t>
      </w:r>
      <w:r>
        <w:rPr>
          <w:color w:val="231F20"/>
          <w:w w:val="105"/>
        </w:rPr>
        <w:t>vô</w:t>
      </w:r>
      <w:r>
        <w:rPr>
          <w:color w:val="231F20"/>
          <w:spacing w:val="-1"/>
          <w:w w:val="105"/>
        </w:rPr>
        <w:t xml:space="preserve"> </w:t>
      </w:r>
      <w:r>
        <w:rPr>
          <w:color w:val="231F20"/>
          <w:w w:val="105"/>
        </w:rPr>
        <w:t>ngại. Cảnh</w:t>
      </w:r>
      <w:r>
        <w:rPr>
          <w:color w:val="231F20"/>
          <w:spacing w:val="-16"/>
          <w:w w:val="105"/>
        </w:rPr>
        <w:t xml:space="preserve"> </w:t>
      </w:r>
      <w:r>
        <w:rPr>
          <w:color w:val="231F20"/>
          <w:w w:val="105"/>
        </w:rPr>
        <w:t>giới</w:t>
      </w:r>
      <w:r>
        <w:rPr>
          <w:color w:val="231F20"/>
          <w:spacing w:val="-16"/>
          <w:w w:val="105"/>
        </w:rPr>
        <w:t xml:space="preserve"> </w:t>
      </w:r>
      <w:r>
        <w:rPr>
          <w:color w:val="231F20"/>
          <w:w w:val="105"/>
        </w:rPr>
        <w:t>này</w:t>
      </w:r>
      <w:r>
        <w:rPr>
          <w:color w:val="231F20"/>
          <w:spacing w:val="-16"/>
          <w:w w:val="105"/>
        </w:rPr>
        <w:t xml:space="preserve"> </w:t>
      </w:r>
      <w:r>
        <w:rPr>
          <w:color w:val="231F20"/>
          <w:w w:val="105"/>
        </w:rPr>
        <w:t>ở</w:t>
      </w:r>
      <w:r>
        <w:rPr>
          <w:color w:val="231F20"/>
          <w:spacing w:val="-16"/>
          <w:w w:val="105"/>
        </w:rPr>
        <w:t xml:space="preserve"> </w:t>
      </w:r>
      <w:r>
        <w:rPr>
          <w:color w:val="231F20"/>
          <w:w w:val="105"/>
        </w:rPr>
        <w:t>đâu</w:t>
      </w:r>
      <w:r>
        <w:rPr>
          <w:color w:val="231F20"/>
          <w:spacing w:val="-16"/>
          <w:w w:val="105"/>
        </w:rPr>
        <w:t xml:space="preserve"> </w:t>
      </w:r>
      <w:r>
        <w:rPr>
          <w:color w:val="231F20"/>
          <w:w w:val="105"/>
        </w:rPr>
        <w:t>vậy?</w:t>
      </w:r>
      <w:r>
        <w:rPr>
          <w:color w:val="231F20"/>
          <w:spacing w:val="-16"/>
          <w:w w:val="105"/>
        </w:rPr>
        <w:t xml:space="preserve"> </w:t>
      </w:r>
      <w:r>
        <w:rPr>
          <w:color w:val="231F20"/>
          <w:w w:val="105"/>
        </w:rPr>
        <w:t>Ở</w:t>
      </w:r>
      <w:r>
        <w:rPr>
          <w:color w:val="231F20"/>
          <w:spacing w:val="-16"/>
          <w:w w:val="105"/>
        </w:rPr>
        <w:t xml:space="preserve"> </w:t>
      </w:r>
      <w:r>
        <w:rPr>
          <w:color w:val="231F20"/>
          <w:w w:val="105"/>
        </w:rPr>
        <w:t>ngay</w:t>
      </w:r>
      <w:r>
        <w:rPr>
          <w:color w:val="231F20"/>
          <w:spacing w:val="-16"/>
          <w:w w:val="105"/>
        </w:rPr>
        <w:t xml:space="preserve"> </w:t>
      </w:r>
      <w:r>
        <w:rPr>
          <w:color w:val="231F20"/>
          <w:w w:val="105"/>
        </w:rPr>
        <w:t>trước</w:t>
      </w:r>
      <w:r>
        <w:rPr>
          <w:color w:val="231F20"/>
          <w:spacing w:val="-16"/>
          <w:w w:val="105"/>
        </w:rPr>
        <w:t xml:space="preserve"> </w:t>
      </w:r>
      <w:r>
        <w:rPr>
          <w:color w:val="231F20"/>
          <w:w w:val="105"/>
        </w:rPr>
        <w:t>mặt</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Vì</w:t>
      </w:r>
      <w:r>
        <w:rPr>
          <w:color w:val="231F20"/>
          <w:spacing w:val="-16"/>
          <w:w w:val="105"/>
        </w:rPr>
        <w:t xml:space="preserve"> </w:t>
      </w:r>
      <w:r>
        <w:rPr>
          <w:color w:val="231F20"/>
          <w:w w:val="105"/>
        </w:rPr>
        <w:t>sao chúng</w:t>
      </w:r>
      <w:r>
        <w:rPr>
          <w:color w:val="231F20"/>
          <w:spacing w:val="-4"/>
          <w:w w:val="105"/>
        </w:rPr>
        <w:t xml:space="preserve"> </w:t>
      </w:r>
      <w:r>
        <w:rPr>
          <w:color w:val="231F20"/>
          <w:w w:val="105"/>
        </w:rPr>
        <w:t>ta</w:t>
      </w:r>
      <w:r>
        <w:rPr>
          <w:color w:val="231F20"/>
          <w:spacing w:val="-5"/>
          <w:w w:val="105"/>
        </w:rPr>
        <w:t xml:space="preserve"> </w:t>
      </w:r>
      <w:r>
        <w:rPr>
          <w:color w:val="231F20"/>
          <w:w w:val="105"/>
        </w:rPr>
        <w:t>không</w:t>
      </w:r>
      <w:r>
        <w:rPr>
          <w:color w:val="231F20"/>
          <w:spacing w:val="-5"/>
          <w:w w:val="105"/>
        </w:rPr>
        <w:t xml:space="preserve"> </w:t>
      </w:r>
      <w:r>
        <w:rPr>
          <w:color w:val="231F20"/>
          <w:w w:val="105"/>
        </w:rPr>
        <w:t>biết</w:t>
      </w:r>
      <w:r>
        <w:rPr>
          <w:color w:val="231F20"/>
          <w:spacing w:val="-4"/>
          <w:w w:val="105"/>
        </w:rPr>
        <w:t xml:space="preserve"> </w:t>
      </w:r>
      <w:r>
        <w:rPr>
          <w:color w:val="231F20"/>
          <w:w w:val="105"/>
        </w:rPr>
        <w:t>được</w:t>
      </w:r>
      <w:r>
        <w:rPr>
          <w:color w:val="231F20"/>
          <w:spacing w:val="-4"/>
          <w:w w:val="105"/>
        </w:rPr>
        <w:t xml:space="preserve"> </w:t>
      </w:r>
      <w:r>
        <w:rPr>
          <w:color w:val="231F20"/>
          <w:w w:val="105"/>
        </w:rPr>
        <w:t>vậy?</w:t>
      </w:r>
      <w:r>
        <w:rPr>
          <w:color w:val="231F20"/>
          <w:spacing w:val="-4"/>
          <w:w w:val="105"/>
        </w:rPr>
        <w:t xml:space="preserve"> </w:t>
      </w:r>
      <w:r>
        <w:rPr>
          <w:color w:val="231F20"/>
          <w:w w:val="105"/>
        </w:rPr>
        <w:t>Vì</w:t>
      </w:r>
      <w:r>
        <w:rPr>
          <w:color w:val="231F20"/>
          <w:spacing w:val="-4"/>
          <w:w w:val="105"/>
        </w:rPr>
        <w:t xml:space="preserve"> </w:t>
      </w:r>
      <w:r>
        <w:rPr>
          <w:color w:val="231F20"/>
          <w:w w:val="105"/>
        </w:rPr>
        <w:t>chúng</w:t>
      </w:r>
      <w:r>
        <w:rPr>
          <w:color w:val="231F20"/>
          <w:spacing w:val="-4"/>
          <w:w w:val="105"/>
        </w:rPr>
        <w:t xml:space="preserve"> </w:t>
      </w:r>
      <w:r>
        <w:rPr>
          <w:color w:val="231F20"/>
          <w:w w:val="105"/>
        </w:rPr>
        <w:t>ta</w:t>
      </w:r>
      <w:r>
        <w:rPr>
          <w:color w:val="231F20"/>
          <w:spacing w:val="-5"/>
          <w:w w:val="105"/>
        </w:rPr>
        <w:t xml:space="preserve"> </w:t>
      </w:r>
      <w:r>
        <w:rPr>
          <w:color w:val="231F20"/>
          <w:w w:val="105"/>
        </w:rPr>
        <w:t>mê.</w:t>
      </w:r>
      <w:r>
        <w:rPr>
          <w:color w:val="231F20"/>
          <w:spacing w:val="-4"/>
          <w:w w:val="105"/>
        </w:rPr>
        <w:t xml:space="preserve"> </w:t>
      </w:r>
      <w:r>
        <w:rPr>
          <w:color w:val="231F20"/>
          <w:w w:val="105"/>
        </w:rPr>
        <w:t>Làm</w:t>
      </w:r>
      <w:r>
        <w:rPr>
          <w:color w:val="231F20"/>
          <w:spacing w:val="-4"/>
          <w:w w:val="105"/>
        </w:rPr>
        <w:t xml:space="preserve"> </w:t>
      </w:r>
      <w:r>
        <w:rPr>
          <w:color w:val="231F20"/>
          <w:w w:val="105"/>
        </w:rPr>
        <w:t>sao</w:t>
      </w:r>
      <w:r>
        <w:rPr>
          <w:color w:val="231F20"/>
          <w:spacing w:val="-4"/>
          <w:w w:val="105"/>
        </w:rPr>
        <w:t xml:space="preserve"> </w:t>
      </w:r>
      <w:r>
        <w:rPr>
          <w:color w:val="231F20"/>
          <w:w w:val="105"/>
        </w:rPr>
        <w:t>lại mê? Vì quý vị có tự tư tự lợi, có ngã kiến, có ngã chấp, có pháp chấp, có phân biệt, có vọng tưởng, chính là ngay đây, chỉ tiếc quý vị không thấy được.</w:t>
      </w:r>
    </w:p>
    <w:p w14:paraId="5B993A7B" w14:textId="77777777" w:rsidR="00941B9D" w:rsidRDefault="00545CF7">
      <w:pPr>
        <w:pStyle w:val="BodyText"/>
        <w:spacing w:before="153" w:line="302" w:lineRule="auto"/>
        <w:ind w:left="397" w:right="111"/>
      </w:pPr>
      <w:r>
        <w:rPr>
          <w:color w:val="231F20"/>
          <w:w w:val="105"/>
        </w:rPr>
        <w:t>Sau khi đại triệt đại ngộ, người ta hỏi quý vị, quý vị vẫn như thế, không</w:t>
      </w:r>
      <w:r>
        <w:rPr>
          <w:color w:val="231F20"/>
          <w:w w:val="105"/>
        </w:rPr>
        <w:t xml:space="preserve"> thay đổi chút nào, khi chưa ngộ là như vậy, ngộ rồi cũng vẫn là như vậy.</w:t>
      </w:r>
    </w:p>
    <w:p w14:paraId="20655C8C" w14:textId="77777777" w:rsidR="00941B9D" w:rsidRDefault="00545CF7">
      <w:pPr>
        <w:pStyle w:val="BodyText"/>
        <w:spacing w:before="145" w:line="302" w:lineRule="auto"/>
        <w:ind w:left="397" w:right="111"/>
      </w:pPr>
      <w:r>
        <w:rPr>
          <w:color w:val="231F20"/>
          <w:spacing w:val="-2"/>
          <w:w w:val="105"/>
        </w:rPr>
        <w:t>Khi</w:t>
      </w:r>
      <w:r>
        <w:rPr>
          <w:color w:val="231F20"/>
          <w:spacing w:val="-19"/>
          <w:w w:val="105"/>
        </w:rPr>
        <w:t xml:space="preserve"> </w:t>
      </w:r>
      <w:r>
        <w:rPr>
          <w:color w:val="231F20"/>
          <w:spacing w:val="-2"/>
          <w:w w:val="105"/>
        </w:rPr>
        <w:t>chưa</w:t>
      </w:r>
      <w:r>
        <w:rPr>
          <w:color w:val="231F20"/>
          <w:spacing w:val="-19"/>
          <w:w w:val="105"/>
        </w:rPr>
        <w:t xml:space="preserve"> </w:t>
      </w:r>
      <w:r>
        <w:rPr>
          <w:color w:val="231F20"/>
          <w:spacing w:val="-2"/>
          <w:w w:val="105"/>
        </w:rPr>
        <w:t>ngộ,</w:t>
      </w:r>
      <w:r>
        <w:rPr>
          <w:color w:val="231F20"/>
          <w:spacing w:val="-19"/>
          <w:w w:val="105"/>
        </w:rPr>
        <w:t xml:space="preserve"> </w:t>
      </w:r>
      <w:r>
        <w:rPr>
          <w:color w:val="231F20"/>
          <w:spacing w:val="-2"/>
          <w:w w:val="105"/>
        </w:rPr>
        <w:t>trong</w:t>
      </w:r>
      <w:r>
        <w:rPr>
          <w:color w:val="231F20"/>
          <w:spacing w:val="-19"/>
          <w:w w:val="105"/>
        </w:rPr>
        <w:t xml:space="preserve"> </w:t>
      </w:r>
      <w:r>
        <w:rPr>
          <w:color w:val="231F20"/>
          <w:spacing w:val="-2"/>
          <w:w w:val="105"/>
        </w:rPr>
        <w:t>Thiền</w:t>
      </w:r>
      <w:r>
        <w:rPr>
          <w:color w:val="231F20"/>
          <w:spacing w:val="-19"/>
          <w:w w:val="105"/>
        </w:rPr>
        <w:t xml:space="preserve"> </w:t>
      </w:r>
      <w:r>
        <w:rPr>
          <w:color w:val="231F20"/>
          <w:spacing w:val="-2"/>
          <w:w w:val="105"/>
        </w:rPr>
        <w:t>tông</w:t>
      </w:r>
      <w:r>
        <w:rPr>
          <w:color w:val="231F20"/>
          <w:spacing w:val="-19"/>
          <w:w w:val="105"/>
        </w:rPr>
        <w:t xml:space="preserve"> </w:t>
      </w:r>
      <w:r>
        <w:rPr>
          <w:color w:val="231F20"/>
          <w:spacing w:val="-2"/>
          <w:w w:val="105"/>
        </w:rPr>
        <w:t>có</w:t>
      </w:r>
      <w:r>
        <w:rPr>
          <w:color w:val="231F20"/>
          <w:spacing w:val="-19"/>
          <w:w w:val="105"/>
        </w:rPr>
        <w:t xml:space="preserve"> </w:t>
      </w:r>
      <w:r>
        <w:rPr>
          <w:color w:val="231F20"/>
          <w:spacing w:val="-2"/>
          <w:w w:val="105"/>
        </w:rPr>
        <w:t>một</w:t>
      </w:r>
      <w:r>
        <w:rPr>
          <w:color w:val="231F20"/>
          <w:spacing w:val="-19"/>
          <w:w w:val="105"/>
        </w:rPr>
        <w:t xml:space="preserve"> </w:t>
      </w:r>
      <w:r>
        <w:rPr>
          <w:color w:val="231F20"/>
          <w:spacing w:val="-2"/>
          <w:w w:val="105"/>
        </w:rPr>
        <w:t>công</w:t>
      </w:r>
      <w:r>
        <w:rPr>
          <w:color w:val="231F20"/>
          <w:spacing w:val="-19"/>
          <w:w w:val="105"/>
        </w:rPr>
        <w:t xml:space="preserve"> </w:t>
      </w:r>
      <w:r>
        <w:rPr>
          <w:color w:val="231F20"/>
          <w:spacing w:val="-2"/>
          <w:w w:val="105"/>
        </w:rPr>
        <w:t>án,</w:t>
      </w:r>
      <w:r>
        <w:rPr>
          <w:color w:val="231F20"/>
          <w:spacing w:val="-19"/>
          <w:w w:val="105"/>
        </w:rPr>
        <w:t xml:space="preserve"> </w:t>
      </w:r>
      <w:r>
        <w:rPr>
          <w:color w:val="231F20"/>
          <w:spacing w:val="-2"/>
          <w:w w:val="105"/>
        </w:rPr>
        <w:t>đó</w:t>
      </w:r>
      <w:r>
        <w:rPr>
          <w:color w:val="231F20"/>
          <w:spacing w:val="-19"/>
          <w:w w:val="105"/>
        </w:rPr>
        <w:t xml:space="preserve"> </w:t>
      </w:r>
      <w:r>
        <w:rPr>
          <w:color w:val="231F20"/>
          <w:spacing w:val="-2"/>
          <w:w w:val="105"/>
        </w:rPr>
        <w:t>là</w:t>
      </w:r>
      <w:r>
        <w:rPr>
          <w:color w:val="231F20"/>
          <w:spacing w:val="-19"/>
          <w:w w:val="105"/>
        </w:rPr>
        <w:t xml:space="preserve"> </w:t>
      </w:r>
      <w:r>
        <w:rPr>
          <w:color w:val="231F20"/>
          <w:spacing w:val="-2"/>
          <w:w w:val="105"/>
        </w:rPr>
        <w:t xml:space="preserve">một </w:t>
      </w:r>
      <w:r>
        <w:rPr>
          <w:color w:val="231F20"/>
          <w:w w:val="105"/>
        </w:rPr>
        <w:t>câu</w:t>
      </w:r>
      <w:r>
        <w:rPr>
          <w:color w:val="231F20"/>
          <w:spacing w:val="-19"/>
          <w:w w:val="105"/>
        </w:rPr>
        <w:t xml:space="preserve"> </w:t>
      </w:r>
      <w:r>
        <w:rPr>
          <w:color w:val="231F20"/>
          <w:w w:val="105"/>
        </w:rPr>
        <w:t>chuyện</w:t>
      </w:r>
      <w:r>
        <w:rPr>
          <w:color w:val="231F20"/>
          <w:spacing w:val="-19"/>
          <w:w w:val="105"/>
        </w:rPr>
        <w:t xml:space="preserve"> </w:t>
      </w:r>
      <w:r>
        <w:rPr>
          <w:color w:val="231F20"/>
          <w:w w:val="105"/>
        </w:rPr>
        <w:t>nhỏ</w:t>
      </w:r>
      <w:r>
        <w:rPr>
          <w:color w:val="231F20"/>
          <w:spacing w:val="-19"/>
          <w:w w:val="105"/>
        </w:rPr>
        <w:t xml:space="preserve"> </w:t>
      </w:r>
      <w:r>
        <w:rPr>
          <w:color w:val="231F20"/>
          <w:w w:val="105"/>
        </w:rPr>
        <w:t>rất</w:t>
      </w:r>
      <w:r>
        <w:rPr>
          <w:color w:val="231F20"/>
          <w:spacing w:val="-19"/>
          <w:w w:val="105"/>
        </w:rPr>
        <w:t xml:space="preserve"> </w:t>
      </w:r>
      <w:r>
        <w:rPr>
          <w:color w:val="231F20"/>
          <w:w w:val="105"/>
        </w:rPr>
        <w:t>có</w:t>
      </w:r>
      <w:r>
        <w:rPr>
          <w:color w:val="231F20"/>
          <w:spacing w:val="-19"/>
          <w:w w:val="105"/>
        </w:rPr>
        <w:t xml:space="preserve"> </w:t>
      </w:r>
      <w:r>
        <w:rPr>
          <w:color w:val="231F20"/>
          <w:w w:val="105"/>
        </w:rPr>
        <w:t>ý</w:t>
      </w:r>
      <w:r>
        <w:rPr>
          <w:color w:val="231F20"/>
          <w:spacing w:val="-19"/>
          <w:w w:val="105"/>
        </w:rPr>
        <w:t xml:space="preserve"> </w:t>
      </w:r>
      <w:r>
        <w:rPr>
          <w:color w:val="231F20"/>
          <w:w w:val="105"/>
        </w:rPr>
        <w:t>nghĩa,</w:t>
      </w:r>
      <w:r>
        <w:rPr>
          <w:color w:val="231F20"/>
          <w:spacing w:val="-19"/>
          <w:w w:val="105"/>
        </w:rPr>
        <w:t xml:space="preserve"> </w:t>
      </w:r>
      <w:r>
        <w:rPr>
          <w:color w:val="231F20"/>
          <w:w w:val="105"/>
        </w:rPr>
        <w:t>khi</w:t>
      </w:r>
      <w:r>
        <w:rPr>
          <w:color w:val="231F20"/>
          <w:spacing w:val="-19"/>
          <w:w w:val="105"/>
        </w:rPr>
        <w:t xml:space="preserve"> </w:t>
      </w:r>
      <w:r>
        <w:rPr>
          <w:color w:val="231F20"/>
          <w:w w:val="105"/>
        </w:rPr>
        <w:t>chưa</w:t>
      </w:r>
      <w:r>
        <w:rPr>
          <w:color w:val="231F20"/>
          <w:spacing w:val="-19"/>
          <w:w w:val="105"/>
        </w:rPr>
        <w:t xml:space="preserve"> </w:t>
      </w:r>
      <w:r>
        <w:rPr>
          <w:color w:val="231F20"/>
          <w:w w:val="105"/>
        </w:rPr>
        <w:t>ngộ</w:t>
      </w:r>
      <w:r>
        <w:rPr>
          <w:color w:val="231F20"/>
          <w:spacing w:val="-19"/>
          <w:w w:val="105"/>
        </w:rPr>
        <w:t xml:space="preserve"> </w:t>
      </w:r>
      <w:r>
        <w:rPr>
          <w:color w:val="231F20"/>
          <w:w w:val="105"/>
        </w:rPr>
        <w:t>“thấy</w:t>
      </w:r>
      <w:r>
        <w:rPr>
          <w:color w:val="231F20"/>
          <w:spacing w:val="-19"/>
          <w:w w:val="105"/>
        </w:rPr>
        <w:t xml:space="preserve"> </w:t>
      </w:r>
      <w:r>
        <w:rPr>
          <w:color w:val="231F20"/>
          <w:w w:val="105"/>
        </w:rPr>
        <w:t>núi</w:t>
      </w:r>
      <w:r>
        <w:rPr>
          <w:color w:val="231F20"/>
          <w:spacing w:val="-19"/>
          <w:w w:val="105"/>
        </w:rPr>
        <w:t xml:space="preserve"> </w:t>
      </w:r>
      <w:r>
        <w:rPr>
          <w:color w:val="231F20"/>
          <w:w w:val="105"/>
        </w:rPr>
        <w:t>là</w:t>
      </w:r>
      <w:r>
        <w:rPr>
          <w:color w:val="231F20"/>
          <w:spacing w:val="-19"/>
          <w:w w:val="105"/>
        </w:rPr>
        <w:t xml:space="preserve"> </w:t>
      </w:r>
      <w:r>
        <w:rPr>
          <w:color w:val="231F20"/>
          <w:w w:val="105"/>
        </w:rPr>
        <w:t>núi, thấy nước là nước”.</w:t>
      </w:r>
    </w:p>
    <w:p w14:paraId="6B9C34DB" w14:textId="77777777" w:rsidR="00941B9D" w:rsidRDefault="00545CF7">
      <w:pPr>
        <w:pStyle w:val="BodyText"/>
        <w:spacing w:before="145" w:line="302" w:lineRule="auto"/>
        <w:ind w:left="397" w:right="111"/>
      </w:pPr>
      <w:r>
        <w:rPr>
          <w:color w:val="231F20"/>
          <w:w w:val="105"/>
        </w:rPr>
        <w:t>Trong quá trình tu học cô</w:t>
      </w:r>
      <w:r>
        <w:rPr>
          <w:color w:val="231F20"/>
          <w:w w:val="105"/>
        </w:rPr>
        <w:t>ng phu có tiến bộ, thì thấy núi chẳng</w:t>
      </w:r>
      <w:r>
        <w:rPr>
          <w:color w:val="231F20"/>
          <w:spacing w:val="-10"/>
          <w:w w:val="105"/>
        </w:rPr>
        <w:t xml:space="preserve"> </w:t>
      </w:r>
      <w:r>
        <w:rPr>
          <w:color w:val="231F20"/>
          <w:w w:val="105"/>
        </w:rPr>
        <w:t>phải</w:t>
      </w:r>
      <w:r>
        <w:rPr>
          <w:color w:val="231F20"/>
          <w:spacing w:val="-10"/>
          <w:w w:val="105"/>
        </w:rPr>
        <w:t xml:space="preserve"> </w:t>
      </w:r>
      <w:r>
        <w:rPr>
          <w:color w:val="231F20"/>
          <w:w w:val="105"/>
        </w:rPr>
        <w:t>là</w:t>
      </w:r>
      <w:r>
        <w:rPr>
          <w:color w:val="231F20"/>
          <w:spacing w:val="-10"/>
          <w:w w:val="105"/>
        </w:rPr>
        <w:t xml:space="preserve"> </w:t>
      </w:r>
      <w:r>
        <w:rPr>
          <w:color w:val="231F20"/>
          <w:w w:val="105"/>
        </w:rPr>
        <w:t>núi,</w:t>
      </w:r>
      <w:r>
        <w:rPr>
          <w:color w:val="231F20"/>
          <w:spacing w:val="-10"/>
          <w:w w:val="105"/>
        </w:rPr>
        <w:t xml:space="preserve"> </w:t>
      </w:r>
      <w:r>
        <w:rPr>
          <w:color w:val="231F20"/>
          <w:w w:val="105"/>
        </w:rPr>
        <w:t>thấy</w:t>
      </w:r>
      <w:r>
        <w:rPr>
          <w:color w:val="231F20"/>
          <w:spacing w:val="-10"/>
          <w:w w:val="105"/>
        </w:rPr>
        <w:t xml:space="preserve"> </w:t>
      </w:r>
      <w:r>
        <w:rPr>
          <w:color w:val="231F20"/>
          <w:w w:val="105"/>
        </w:rPr>
        <w:t>nước</w:t>
      </w:r>
      <w:r>
        <w:rPr>
          <w:color w:val="231F20"/>
          <w:spacing w:val="-10"/>
          <w:w w:val="105"/>
        </w:rPr>
        <w:t xml:space="preserve"> </w:t>
      </w:r>
      <w:r>
        <w:rPr>
          <w:color w:val="231F20"/>
          <w:w w:val="105"/>
        </w:rPr>
        <w:t>chẳng</w:t>
      </w:r>
      <w:r>
        <w:rPr>
          <w:color w:val="231F20"/>
          <w:spacing w:val="-10"/>
          <w:w w:val="105"/>
        </w:rPr>
        <w:t xml:space="preserve"> </w:t>
      </w:r>
      <w:r>
        <w:rPr>
          <w:color w:val="231F20"/>
          <w:w w:val="105"/>
        </w:rPr>
        <w:t>phải</w:t>
      </w:r>
      <w:r>
        <w:rPr>
          <w:color w:val="231F20"/>
          <w:spacing w:val="-10"/>
          <w:w w:val="105"/>
        </w:rPr>
        <w:t xml:space="preserve"> </w:t>
      </w:r>
      <w:r>
        <w:rPr>
          <w:color w:val="231F20"/>
          <w:w w:val="105"/>
        </w:rPr>
        <w:t>là</w:t>
      </w:r>
      <w:r>
        <w:rPr>
          <w:color w:val="231F20"/>
          <w:spacing w:val="-10"/>
          <w:w w:val="105"/>
        </w:rPr>
        <w:t xml:space="preserve"> </w:t>
      </w:r>
      <w:r>
        <w:rPr>
          <w:color w:val="231F20"/>
          <w:w w:val="105"/>
        </w:rPr>
        <w:t>nước;</w:t>
      </w:r>
      <w:r>
        <w:rPr>
          <w:color w:val="231F20"/>
          <w:spacing w:val="-10"/>
          <w:w w:val="105"/>
        </w:rPr>
        <w:t xml:space="preserve"> </w:t>
      </w:r>
      <w:r>
        <w:rPr>
          <w:color w:val="231F20"/>
          <w:w w:val="105"/>
        </w:rPr>
        <w:t>sau</w:t>
      </w:r>
      <w:r>
        <w:rPr>
          <w:color w:val="231F20"/>
          <w:spacing w:val="-10"/>
          <w:w w:val="105"/>
        </w:rPr>
        <w:t xml:space="preserve"> </w:t>
      </w:r>
      <w:r>
        <w:rPr>
          <w:color w:val="231F20"/>
          <w:w w:val="105"/>
        </w:rPr>
        <w:t>khi</w:t>
      </w:r>
      <w:r>
        <w:rPr>
          <w:color w:val="231F20"/>
          <w:spacing w:val="-10"/>
          <w:w w:val="105"/>
        </w:rPr>
        <w:t xml:space="preserve"> </w:t>
      </w:r>
      <w:r>
        <w:rPr>
          <w:color w:val="231F20"/>
          <w:w w:val="105"/>
        </w:rPr>
        <w:t>đại triệt</w:t>
      </w:r>
      <w:r>
        <w:rPr>
          <w:color w:val="231F20"/>
          <w:spacing w:val="-1"/>
          <w:w w:val="105"/>
        </w:rPr>
        <w:t xml:space="preserve"> </w:t>
      </w:r>
      <w:r>
        <w:rPr>
          <w:color w:val="231F20"/>
          <w:w w:val="105"/>
        </w:rPr>
        <w:t>đại</w:t>
      </w:r>
      <w:r>
        <w:rPr>
          <w:color w:val="231F20"/>
          <w:spacing w:val="-1"/>
          <w:w w:val="105"/>
        </w:rPr>
        <w:t xml:space="preserve"> </w:t>
      </w:r>
      <w:r>
        <w:rPr>
          <w:color w:val="231F20"/>
          <w:w w:val="105"/>
        </w:rPr>
        <w:t>ngộ,</w:t>
      </w:r>
      <w:r>
        <w:rPr>
          <w:color w:val="231F20"/>
          <w:spacing w:val="-1"/>
          <w:w w:val="105"/>
        </w:rPr>
        <w:t xml:space="preserve"> </w:t>
      </w:r>
      <w:r>
        <w:rPr>
          <w:color w:val="231F20"/>
          <w:w w:val="105"/>
        </w:rPr>
        <w:t>thì</w:t>
      </w:r>
      <w:r>
        <w:rPr>
          <w:color w:val="231F20"/>
          <w:spacing w:val="-1"/>
          <w:w w:val="105"/>
        </w:rPr>
        <w:t xml:space="preserve"> </w:t>
      </w:r>
      <w:r>
        <w:rPr>
          <w:color w:val="231F20"/>
          <w:w w:val="105"/>
        </w:rPr>
        <w:t>thấy</w:t>
      </w:r>
      <w:r>
        <w:rPr>
          <w:color w:val="231F20"/>
          <w:spacing w:val="-1"/>
          <w:w w:val="105"/>
        </w:rPr>
        <w:t xml:space="preserve"> </w:t>
      </w:r>
      <w:r>
        <w:rPr>
          <w:color w:val="231F20"/>
          <w:w w:val="105"/>
        </w:rPr>
        <w:t>núi</w:t>
      </w:r>
      <w:r>
        <w:rPr>
          <w:color w:val="231F20"/>
          <w:spacing w:val="-1"/>
          <w:w w:val="105"/>
        </w:rPr>
        <w:t xml:space="preserve"> </w:t>
      </w:r>
      <w:r>
        <w:rPr>
          <w:color w:val="231F20"/>
          <w:w w:val="105"/>
        </w:rPr>
        <w:t>vẫn</w:t>
      </w:r>
      <w:r>
        <w:rPr>
          <w:color w:val="231F20"/>
          <w:spacing w:val="-1"/>
          <w:w w:val="105"/>
        </w:rPr>
        <w:t xml:space="preserve"> </w:t>
      </w:r>
      <w:r>
        <w:rPr>
          <w:color w:val="231F20"/>
          <w:w w:val="105"/>
        </w:rPr>
        <w:t>là</w:t>
      </w:r>
      <w:r>
        <w:rPr>
          <w:color w:val="231F20"/>
          <w:spacing w:val="-1"/>
          <w:w w:val="105"/>
        </w:rPr>
        <w:t xml:space="preserve"> </w:t>
      </w:r>
      <w:r>
        <w:rPr>
          <w:color w:val="231F20"/>
          <w:w w:val="105"/>
        </w:rPr>
        <w:t>núi,</w:t>
      </w:r>
      <w:r>
        <w:rPr>
          <w:color w:val="231F20"/>
          <w:spacing w:val="-1"/>
          <w:w w:val="105"/>
        </w:rPr>
        <w:t xml:space="preserve"> </w:t>
      </w:r>
      <w:r>
        <w:rPr>
          <w:color w:val="231F20"/>
          <w:w w:val="105"/>
        </w:rPr>
        <w:t>thấy</w:t>
      </w:r>
      <w:r>
        <w:rPr>
          <w:color w:val="231F20"/>
          <w:spacing w:val="-1"/>
          <w:w w:val="105"/>
        </w:rPr>
        <w:t xml:space="preserve"> </w:t>
      </w:r>
      <w:r>
        <w:rPr>
          <w:color w:val="231F20"/>
          <w:w w:val="105"/>
        </w:rPr>
        <w:t>nước</w:t>
      </w:r>
      <w:r>
        <w:rPr>
          <w:color w:val="231F20"/>
          <w:spacing w:val="-1"/>
          <w:w w:val="105"/>
        </w:rPr>
        <w:t xml:space="preserve"> </w:t>
      </w:r>
      <w:r>
        <w:rPr>
          <w:color w:val="231F20"/>
          <w:w w:val="105"/>
        </w:rPr>
        <w:t>vẫn</w:t>
      </w:r>
      <w:r>
        <w:rPr>
          <w:color w:val="231F20"/>
          <w:spacing w:val="-1"/>
          <w:w w:val="105"/>
        </w:rPr>
        <w:t xml:space="preserve"> </w:t>
      </w:r>
      <w:r>
        <w:rPr>
          <w:color w:val="231F20"/>
          <w:w w:val="105"/>
        </w:rPr>
        <w:t>là</w:t>
      </w:r>
      <w:r>
        <w:rPr>
          <w:color w:val="231F20"/>
          <w:spacing w:val="-1"/>
          <w:w w:val="105"/>
        </w:rPr>
        <w:t xml:space="preserve"> </w:t>
      </w:r>
      <w:r>
        <w:rPr>
          <w:color w:val="231F20"/>
          <w:w w:val="105"/>
        </w:rPr>
        <w:t>nước.</w:t>
      </w:r>
    </w:p>
    <w:p w14:paraId="62A4B922" w14:textId="77777777" w:rsidR="00941B9D" w:rsidRDefault="00545CF7">
      <w:pPr>
        <w:pStyle w:val="BodyText"/>
        <w:spacing w:before="145" w:line="302" w:lineRule="auto"/>
        <w:ind w:left="397" w:right="111"/>
      </w:pPr>
      <w:r>
        <w:rPr>
          <w:color w:val="231F20"/>
          <w:w w:val="105"/>
        </w:rPr>
        <w:t>Ba giai đoạn tu tập, nói lên trước khi chưa ngộ, mê mà không</w:t>
      </w:r>
      <w:r>
        <w:rPr>
          <w:color w:val="231F20"/>
          <w:spacing w:val="-21"/>
          <w:w w:val="105"/>
        </w:rPr>
        <w:t xml:space="preserve"> </w:t>
      </w:r>
      <w:r>
        <w:rPr>
          <w:color w:val="231F20"/>
          <w:w w:val="105"/>
        </w:rPr>
        <w:t>giác.</w:t>
      </w:r>
      <w:r>
        <w:rPr>
          <w:color w:val="231F20"/>
          <w:spacing w:val="-20"/>
          <w:w w:val="105"/>
        </w:rPr>
        <w:t xml:space="preserve"> </w:t>
      </w:r>
      <w:r>
        <w:rPr>
          <w:color w:val="231F20"/>
          <w:w w:val="105"/>
        </w:rPr>
        <w:t>Trong</w:t>
      </w:r>
      <w:r>
        <w:rPr>
          <w:color w:val="231F20"/>
          <w:spacing w:val="-20"/>
          <w:w w:val="105"/>
        </w:rPr>
        <w:t xml:space="preserve"> </w:t>
      </w:r>
      <w:r>
        <w:rPr>
          <w:color w:val="231F20"/>
          <w:w w:val="105"/>
        </w:rPr>
        <w:t>quá</w:t>
      </w:r>
      <w:r>
        <w:rPr>
          <w:color w:val="231F20"/>
          <w:spacing w:val="-20"/>
          <w:w w:val="105"/>
        </w:rPr>
        <w:t xml:space="preserve"> </w:t>
      </w:r>
      <w:r>
        <w:rPr>
          <w:color w:val="231F20"/>
          <w:w w:val="105"/>
        </w:rPr>
        <w:t>trình</w:t>
      </w:r>
      <w:r>
        <w:rPr>
          <w:color w:val="231F20"/>
          <w:spacing w:val="-21"/>
          <w:w w:val="105"/>
        </w:rPr>
        <w:t xml:space="preserve"> </w:t>
      </w:r>
      <w:r>
        <w:rPr>
          <w:color w:val="231F20"/>
          <w:w w:val="105"/>
        </w:rPr>
        <w:t>tu</w:t>
      </w:r>
      <w:r>
        <w:rPr>
          <w:color w:val="231F20"/>
          <w:spacing w:val="-20"/>
          <w:w w:val="105"/>
        </w:rPr>
        <w:t xml:space="preserve"> </w:t>
      </w:r>
      <w:r>
        <w:rPr>
          <w:color w:val="231F20"/>
          <w:w w:val="105"/>
        </w:rPr>
        <w:t>tập</w:t>
      </w:r>
      <w:r>
        <w:rPr>
          <w:color w:val="231F20"/>
          <w:spacing w:val="-20"/>
          <w:w w:val="105"/>
        </w:rPr>
        <w:t xml:space="preserve"> </w:t>
      </w:r>
      <w:r>
        <w:rPr>
          <w:color w:val="231F20"/>
          <w:w w:val="105"/>
        </w:rPr>
        <w:t>giác</w:t>
      </w:r>
      <w:r>
        <w:rPr>
          <w:color w:val="231F20"/>
          <w:spacing w:val="-20"/>
          <w:w w:val="105"/>
        </w:rPr>
        <w:t xml:space="preserve"> </w:t>
      </w:r>
      <w:r>
        <w:rPr>
          <w:color w:val="231F20"/>
          <w:w w:val="105"/>
        </w:rPr>
        <w:t>mà</w:t>
      </w:r>
      <w:r>
        <w:rPr>
          <w:color w:val="231F20"/>
          <w:spacing w:val="-20"/>
          <w:w w:val="105"/>
        </w:rPr>
        <w:t xml:space="preserve"> </w:t>
      </w:r>
      <w:r>
        <w:rPr>
          <w:color w:val="231F20"/>
          <w:w w:val="105"/>
        </w:rPr>
        <w:t>không</w:t>
      </w:r>
      <w:r>
        <w:rPr>
          <w:color w:val="231F20"/>
          <w:spacing w:val="-21"/>
          <w:w w:val="105"/>
        </w:rPr>
        <w:t xml:space="preserve"> </w:t>
      </w:r>
      <w:r>
        <w:rPr>
          <w:color w:val="231F20"/>
          <w:w w:val="105"/>
        </w:rPr>
        <w:t>mê,</w:t>
      </w:r>
      <w:r>
        <w:rPr>
          <w:color w:val="231F20"/>
          <w:spacing w:val="-20"/>
          <w:w w:val="105"/>
        </w:rPr>
        <w:t xml:space="preserve"> </w:t>
      </w:r>
      <w:r>
        <w:rPr>
          <w:color w:val="231F20"/>
          <w:w w:val="105"/>
        </w:rPr>
        <w:t xml:space="preserve">nhưng mà không tròn, lệch qua một bên. Thật sự giác ngộ rồi, thì </w:t>
      </w:r>
      <w:r>
        <w:rPr>
          <w:color w:val="231F20"/>
          <w:spacing w:val="-2"/>
          <w:w w:val="105"/>
        </w:rPr>
        <w:t>mê</w:t>
      </w:r>
      <w:r>
        <w:rPr>
          <w:color w:val="231F20"/>
          <w:spacing w:val="-20"/>
          <w:w w:val="105"/>
        </w:rPr>
        <w:t xml:space="preserve"> </w:t>
      </w:r>
      <w:r>
        <w:rPr>
          <w:color w:val="231F20"/>
          <w:spacing w:val="-2"/>
          <w:w w:val="105"/>
        </w:rPr>
        <w:t>và</w:t>
      </w:r>
      <w:r>
        <w:rPr>
          <w:color w:val="231F20"/>
          <w:spacing w:val="-20"/>
          <w:w w:val="105"/>
        </w:rPr>
        <w:t xml:space="preserve"> </w:t>
      </w:r>
      <w:r>
        <w:rPr>
          <w:color w:val="231F20"/>
          <w:spacing w:val="-2"/>
          <w:w w:val="105"/>
        </w:rPr>
        <w:t>giác</w:t>
      </w:r>
      <w:r>
        <w:rPr>
          <w:color w:val="231F20"/>
          <w:spacing w:val="-20"/>
          <w:w w:val="105"/>
        </w:rPr>
        <w:t xml:space="preserve"> </w:t>
      </w:r>
      <w:r>
        <w:rPr>
          <w:color w:val="231F20"/>
          <w:spacing w:val="-2"/>
          <w:w w:val="105"/>
        </w:rPr>
        <w:t>không</w:t>
      </w:r>
      <w:r>
        <w:rPr>
          <w:color w:val="231F20"/>
          <w:spacing w:val="-20"/>
          <w:w w:val="105"/>
        </w:rPr>
        <w:t xml:space="preserve"> </w:t>
      </w:r>
      <w:r>
        <w:rPr>
          <w:color w:val="231F20"/>
          <w:spacing w:val="-2"/>
          <w:w w:val="105"/>
        </w:rPr>
        <w:t>hai.</w:t>
      </w:r>
      <w:r>
        <w:rPr>
          <w:color w:val="231F20"/>
          <w:spacing w:val="-19"/>
          <w:w w:val="105"/>
        </w:rPr>
        <w:t xml:space="preserve"> </w:t>
      </w:r>
      <w:r>
        <w:rPr>
          <w:color w:val="231F20"/>
          <w:spacing w:val="-2"/>
          <w:w w:val="105"/>
        </w:rPr>
        <w:t>Mê</w:t>
      </w:r>
      <w:r>
        <w:rPr>
          <w:color w:val="231F20"/>
          <w:spacing w:val="-20"/>
          <w:w w:val="105"/>
        </w:rPr>
        <w:t xml:space="preserve"> </w:t>
      </w:r>
      <w:r>
        <w:rPr>
          <w:color w:val="231F20"/>
          <w:spacing w:val="-2"/>
          <w:w w:val="105"/>
        </w:rPr>
        <w:t>ngộ</w:t>
      </w:r>
      <w:r>
        <w:rPr>
          <w:color w:val="231F20"/>
          <w:spacing w:val="-19"/>
          <w:w w:val="105"/>
        </w:rPr>
        <w:t xml:space="preserve"> </w:t>
      </w:r>
      <w:r>
        <w:rPr>
          <w:color w:val="231F20"/>
          <w:spacing w:val="-2"/>
          <w:w w:val="105"/>
        </w:rPr>
        <w:t>là</w:t>
      </w:r>
      <w:r>
        <w:rPr>
          <w:color w:val="231F20"/>
          <w:spacing w:val="-20"/>
          <w:w w:val="105"/>
        </w:rPr>
        <w:t xml:space="preserve"> </w:t>
      </w:r>
      <w:r>
        <w:rPr>
          <w:color w:val="231F20"/>
          <w:spacing w:val="-2"/>
          <w:w w:val="105"/>
        </w:rPr>
        <w:t>một.</w:t>
      </w:r>
      <w:r>
        <w:rPr>
          <w:color w:val="231F20"/>
          <w:spacing w:val="-20"/>
          <w:w w:val="105"/>
        </w:rPr>
        <w:t xml:space="preserve"> </w:t>
      </w:r>
      <w:r>
        <w:rPr>
          <w:color w:val="231F20"/>
          <w:spacing w:val="-2"/>
          <w:w w:val="105"/>
        </w:rPr>
        <w:t>Người</w:t>
      </w:r>
      <w:r>
        <w:rPr>
          <w:color w:val="231F20"/>
          <w:spacing w:val="-19"/>
          <w:w w:val="105"/>
        </w:rPr>
        <w:t xml:space="preserve"> </w:t>
      </w:r>
      <w:r>
        <w:rPr>
          <w:color w:val="231F20"/>
          <w:spacing w:val="-2"/>
          <w:w w:val="105"/>
        </w:rPr>
        <w:t>giác</w:t>
      </w:r>
      <w:r>
        <w:rPr>
          <w:color w:val="231F20"/>
          <w:spacing w:val="-20"/>
          <w:w w:val="105"/>
        </w:rPr>
        <w:t xml:space="preserve"> </w:t>
      </w:r>
      <w:r>
        <w:rPr>
          <w:color w:val="231F20"/>
          <w:spacing w:val="-2"/>
          <w:w w:val="105"/>
        </w:rPr>
        <w:t>ngộ</w:t>
      </w:r>
      <w:r>
        <w:rPr>
          <w:color w:val="231F20"/>
          <w:spacing w:val="-19"/>
          <w:w w:val="105"/>
        </w:rPr>
        <w:t xml:space="preserve"> </w:t>
      </w:r>
      <w:r>
        <w:rPr>
          <w:color w:val="231F20"/>
          <w:spacing w:val="-2"/>
          <w:w w:val="105"/>
        </w:rPr>
        <w:t>hiểu</w:t>
      </w:r>
      <w:r>
        <w:rPr>
          <w:color w:val="231F20"/>
          <w:spacing w:val="-20"/>
          <w:w w:val="105"/>
        </w:rPr>
        <w:t xml:space="preserve"> </w:t>
      </w:r>
      <w:r>
        <w:rPr>
          <w:color w:val="231F20"/>
          <w:spacing w:val="-2"/>
          <w:w w:val="105"/>
        </w:rPr>
        <w:t xml:space="preserve">rõ </w:t>
      </w:r>
      <w:r>
        <w:rPr>
          <w:color w:val="231F20"/>
          <w:w w:val="105"/>
        </w:rPr>
        <w:t>chân tướng sự thật. Kẻ mê hoặc thì không biết được, cũng sống qua một đời.</w:t>
      </w:r>
    </w:p>
    <w:p w14:paraId="645F25B1" w14:textId="77777777" w:rsidR="00941B9D" w:rsidRDefault="00941B9D">
      <w:pPr>
        <w:spacing w:line="302" w:lineRule="auto"/>
        <w:sectPr w:rsidR="00941B9D">
          <w:pgSz w:w="11060" w:h="15030"/>
          <w:pgMar w:top="1040" w:right="1020" w:bottom="960" w:left="1020" w:header="807" w:footer="767" w:gutter="0"/>
          <w:cols w:space="720"/>
        </w:sectPr>
      </w:pPr>
    </w:p>
    <w:p w14:paraId="3135D70F" w14:textId="77777777" w:rsidR="00941B9D" w:rsidRDefault="00941B9D">
      <w:pPr>
        <w:pStyle w:val="BodyText"/>
        <w:spacing w:before="6"/>
        <w:ind w:firstLine="0"/>
        <w:jc w:val="left"/>
        <w:rPr>
          <w:sz w:val="22"/>
        </w:rPr>
      </w:pPr>
    </w:p>
    <w:p w14:paraId="79883988" w14:textId="77777777" w:rsidR="00941B9D" w:rsidRDefault="00545CF7">
      <w:pPr>
        <w:pStyle w:val="BodyText"/>
        <w:spacing w:before="106" w:line="307" w:lineRule="auto"/>
        <w:ind w:left="113" w:right="395"/>
      </w:pPr>
      <w:r>
        <w:rPr>
          <w:color w:val="231F20"/>
          <w:w w:val="105"/>
        </w:rPr>
        <w:t>Giác không phải là việc khó, chỉ cần chịu buông bỏ một chút, thì trí tuệ sẽ mở ra một chút. Chưa chứng được viên giác,</w:t>
      </w:r>
      <w:r>
        <w:rPr>
          <w:color w:val="231F20"/>
          <w:spacing w:val="-15"/>
          <w:w w:val="105"/>
        </w:rPr>
        <w:t xml:space="preserve"> </w:t>
      </w:r>
      <w:r>
        <w:rPr>
          <w:color w:val="231F20"/>
          <w:w w:val="105"/>
        </w:rPr>
        <w:t>thì</w:t>
      </w:r>
      <w:r>
        <w:rPr>
          <w:color w:val="231F20"/>
          <w:spacing w:val="-15"/>
          <w:w w:val="105"/>
        </w:rPr>
        <w:t xml:space="preserve"> </w:t>
      </w:r>
      <w:r>
        <w:rPr>
          <w:color w:val="231F20"/>
          <w:w w:val="105"/>
        </w:rPr>
        <w:t>vẫn</w:t>
      </w:r>
      <w:r>
        <w:rPr>
          <w:color w:val="231F20"/>
          <w:spacing w:val="-15"/>
          <w:w w:val="105"/>
        </w:rPr>
        <w:t xml:space="preserve"> </w:t>
      </w:r>
      <w:r>
        <w:rPr>
          <w:color w:val="231F20"/>
          <w:w w:val="105"/>
        </w:rPr>
        <w:t>còn</w:t>
      </w:r>
      <w:r>
        <w:rPr>
          <w:color w:val="231F20"/>
          <w:spacing w:val="-15"/>
          <w:w w:val="105"/>
        </w:rPr>
        <w:t xml:space="preserve"> </w:t>
      </w:r>
      <w:r>
        <w:rPr>
          <w:color w:val="231F20"/>
          <w:w w:val="105"/>
        </w:rPr>
        <w:t>tạo</w:t>
      </w:r>
      <w:r>
        <w:rPr>
          <w:color w:val="231F20"/>
          <w:spacing w:val="-15"/>
          <w:w w:val="105"/>
        </w:rPr>
        <w:t xml:space="preserve"> </w:t>
      </w:r>
      <w:r>
        <w:rPr>
          <w:color w:val="231F20"/>
          <w:w w:val="105"/>
        </w:rPr>
        <w:t>nghi</w:t>
      </w:r>
      <w:r>
        <w:rPr>
          <w:color w:val="231F20"/>
          <w:w w:val="105"/>
        </w:rPr>
        <w:t>ệp.</w:t>
      </w:r>
      <w:r>
        <w:rPr>
          <w:color w:val="231F20"/>
          <w:spacing w:val="-15"/>
          <w:w w:val="105"/>
        </w:rPr>
        <w:t xml:space="preserve"> </w:t>
      </w:r>
      <w:r>
        <w:rPr>
          <w:color w:val="231F20"/>
          <w:w w:val="105"/>
        </w:rPr>
        <w:t>Vì</w:t>
      </w:r>
      <w:r>
        <w:rPr>
          <w:color w:val="231F20"/>
          <w:spacing w:val="-15"/>
          <w:w w:val="105"/>
        </w:rPr>
        <w:t xml:space="preserve"> </w:t>
      </w:r>
      <w:r>
        <w:rPr>
          <w:color w:val="231F20"/>
          <w:w w:val="105"/>
        </w:rPr>
        <w:t>sao</w:t>
      </w:r>
      <w:r>
        <w:rPr>
          <w:color w:val="231F20"/>
          <w:spacing w:val="-15"/>
          <w:w w:val="105"/>
        </w:rPr>
        <w:t xml:space="preserve"> </w:t>
      </w:r>
      <w:r>
        <w:rPr>
          <w:color w:val="231F20"/>
          <w:w w:val="105"/>
        </w:rPr>
        <w:t>vậy?</w:t>
      </w:r>
      <w:r>
        <w:rPr>
          <w:color w:val="231F20"/>
          <w:spacing w:val="-15"/>
          <w:w w:val="105"/>
        </w:rPr>
        <w:t xml:space="preserve"> </w:t>
      </w:r>
      <w:r>
        <w:rPr>
          <w:color w:val="231F20"/>
          <w:w w:val="105"/>
        </w:rPr>
        <w:t>Vì</w:t>
      </w:r>
      <w:r>
        <w:rPr>
          <w:color w:val="231F20"/>
          <w:spacing w:val="-15"/>
          <w:w w:val="105"/>
        </w:rPr>
        <w:t xml:space="preserve"> </w:t>
      </w:r>
      <w:r>
        <w:rPr>
          <w:color w:val="231F20"/>
          <w:w w:val="105"/>
        </w:rPr>
        <w:t>còn</w:t>
      </w:r>
      <w:r>
        <w:rPr>
          <w:color w:val="231F20"/>
          <w:spacing w:val="-15"/>
          <w:w w:val="105"/>
        </w:rPr>
        <w:t xml:space="preserve"> </w:t>
      </w:r>
      <w:r>
        <w:rPr>
          <w:color w:val="231F20"/>
          <w:w w:val="105"/>
        </w:rPr>
        <w:t>tập</w:t>
      </w:r>
      <w:r>
        <w:rPr>
          <w:color w:val="231F20"/>
          <w:spacing w:val="-15"/>
          <w:w w:val="105"/>
        </w:rPr>
        <w:t xml:space="preserve"> </w:t>
      </w:r>
      <w:r>
        <w:rPr>
          <w:color w:val="231F20"/>
          <w:w w:val="105"/>
        </w:rPr>
        <w:t>khí.</w:t>
      </w:r>
      <w:r>
        <w:rPr>
          <w:color w:val="231F20"/>
          <w:spacing w:val="-15"/>
          <w:w w:val="105"/>
        </w:rPr>
        <w:t xml:space="preserve"> </w:t>
      </w:r>
      <w:r>
        <w:rPr>
          <w:color w:val="231F20"/>
          <w:w w:val="105"/>
        </w:rPr>
        <w:t>Tập khí</w:t>
      </w:r>
      <w:r>
        <w:rPr>
          <w:color w:val="231F20"/>
          <w:spacing w:val="-27"/>
          <w:w w:val="105"/>
        </w:rPr>
        <w:t xml:space="preserve"> </w:t>
      </w:r>
      <w:r>
        <w:rPr>
          <w:color w:val="231F20"/>
          <w:w w:val="105"/>
        </w:rPr>
        <w:t>phiền</w:t>
      </w:r>
      <w:r>
        <w:rPr>
          <w:color w:val="231F20"/>
          <w:spacing w:val="-27"/>
          <w:w w:val="105"/>
        </w:rPr>
        <w:t xml:space="preserve"> </w:t>
      </w:r>
      <w:r>
        <w:rPr>
          <w:color w:val="231F20"/>
          <w:w w:val="105"/>
        </w:rPr>
        <w:t>não</w:t>
      </w:r>
      <w:r>
        <w:rPr>
          <w:color w:val="231F20"/>
          <w:spacing w:val="-26"/>
          <w:w w:val="105"/>
        </w:rPr>
        <w:t xml:space="preserve"> </w:t>
      </w:r>
      <w:r>
        <w:rPr>
          <w:color w:val="231F20"/>
          <w:w w:val="105"/>
        </w:rPr>
        <w:t>vẫn</w:t>
      </w:r>
      <w:r>
        <w:rPr>
          <w:color w:val="231F20"/>
          <w:spacing w:val="-26"/>
          <w:w w:val="105"/>
        </w:rPr>
        <w:t xml:space="preserve"> </w:t>
      </w:r>
      <w:r>
        <w:rPr>
          <w:color w:val="231F20"/>
          <w:w w:val="105"/>
        </w:rPr>
        <w:t>khởi</w:t>
      </w:r>
      <w:r>
        <w:rPr>
          <w:color w:val="231F20"/>
          <w:spacing w:val="-27"/>
          <w:w w:val="105"/>
        </w:rPr>
        <w:t xml:space="preserve"> </w:t>
      </w:r>
      <w:r>
        <w:rPr>
          <w:color w:val="231F20"/>
          <w:w w:val="105"/>
        </w:rPr>
        <w:t>tác</w:t>
      </w:r>
      <w:r>
        <w:rPr>
          <w:color w:val="231F20"/>
          <w:spacing w:val="-27"/>
          <w:w w:val="105"/>
        </w:rPr>
        <w:t xml:space="preserve"> </w:t>
      </w:r>
      <w:r>
        <w:rPr>
          <w:color w:val="231F20"/>
          <w:w w:val="105"/>
        </w:rPr>
        <w:t>dụng,</w:t>
      </w:r>
      <w:r>
        <w:rPr>
          <w:color w:val="231F20"/>
          <w:spacing w:val="-26"/>
          <w:w w:val="105"/>
        </w:rPr>
        <w:t xml:space="preserve"> </w:t>
      </w:r>
      <w:r>
        <w:rPr>
          <w:color w:val="231F20"/>
          <w:w w:val="105"/>
        </w:rPr>
        <w:t>cho</w:t>
      </w:r>
      <w:r>
        <w:rPr>
          <w:color w:val="231F20"/>
          <w:spacing w:val="-26"/>
          <w:w w:val="105"/>
        </w:rPr>
        <w:t xml:space="preserve"> </w:t>
      </w:r>
      <w:r>
        <w:rPr>
          <w:color w:val="231F20"/>
          <w:w w:val="105"/>
        </w:rPr>
        <w:t>nên</w:t>
      </w:r>
      <w:r>
        <w:rPr>
          <w:color w:val="231F20"/>
          <w:spacing w:val="-27"/>
          <w:w w:val="105"/>
        </w:rPr>
        <w:t xml:space="preserve"> </w:t>
      </w:r>
      <w:r>
        <w:rPr>
          <w:color w:val="231F20"/>
          <w:w w:val="105"/>
        </w:rPr>
        <w:t>vẫn</w:t>
      </w:r>
      <w:r>
        <w:rPr>
          <w:color w:val="231F20"/>
          <w:spacing w:val="-27"/>
          <w:w w:val="105"/>
        </w:rPr>
        <w:t xml:space="preserve"> </w:t>
      </w:r>
      <w:r>
        <w:rPr>
          <w:color w:val="231F20"/>
          <w:w w:val="105"/>
        </w:rPr>
        <w:t>còn</w:t>
      </w:r>
      <w:r>
        <w:rPr>
          <w:color w:val="231F20"/>
          <w:spacing w:val="-27"/>
          <w:w w:val="105"/>
        </w:rPr>
        <w:t xml:space="preserve"> </w:t>
      </w:r>
      <w:r>
        <w:rPr>
          <w:color w:val="231F20"/>
          <w:w w:val="105"/>
        </w:rPr>
        <w:t>tạo</w:t>
      </w:r>
      <w:r>
        <w:rPr>
          <w:color w:val="231F20"/>
          <w:spacing w:val="-25"/>
          <w:w w:val="105"/>
        </w:rPr>
        <w:t xml:space="preserve"> </w:t>
      </w:r>
      <w:r>
        <w:rPr>
          <w:color w:val="231F20"/>
          <w:spacing w:val="-2"/>
          <w:w w:val="105"/>
        </w:rPr>
        <w:t>nghiệp.</w:t>
      </w:r>
    </w:p>
    <w:p w14:paraId="7A140380" w14:textId="77777777" w:rsidR="00941B9D" w:rsidRDefault="00545CF7">
      <w:pPr>
        <w:pStyle w:val="BodyText"/>
        <w:spacing w:before="140" w:line="307" w:lineRule="auto"/>
        <w:ind w:left="113" w:right="396"/>
      </w:pPr>
      <w:r>
        <w:rPr>
          <w:color w:val="231F20"/>
          <w:w w:val="105"/>
        </w:rPr>
        <w:t>Tuy</w:t>
      </w:r>
      <w:r>
        <w:rPr>
          <w:color w:val="231F20"/>
          <w:spacing w:val="-5"/>
          <w:w w:val="105"/>
        </w:rPr>
        <w:t xml:space="preserve"> </w:t>
      </w:r>
      <w:r>
        <w:rPr>
          <w:color w:val="231F20"/>
          <w:w w:val="105"/>
        </w:rPr>
        <w:t>tạo</w:t>
      </w:r>
      <w:r>
        <w:rPr>
          <w:color w:val="231F20"/>
          <w:spacing w:val="-4"/>
          <w:w w:val="105"/>
        </w:rPr>
        <w:t xml:space="preserve"> </w:t>
      </w:r>
      <w:r>
        <w:rPr>
          <w:color w:val="231F20"/>
          <w:w w:val="105"/>
        </w:rPr>
        <w:t>nghiệp,</w:t>
      </w:r>
      <w:r>
        <w:rPr>
          <w:color w:val="231F20"/>
          <w:spacing w:val="-5"/>
          <w:w w:val="105"/>
        </w:rPr>
        <w:t xml:space="preserve"> </w:t>
      </w:r>
      <w:r>
        <w:rPr>
          <w:color w:val="231F20"/>
          <w:w w:val="105"/>
        </w:rPr>
        <w:t>tuy</w:t>
      </w:r>
      <w:r>
        <w:rPr>
          <w:color w:val="231F20"/>
          <w:spacing w:val="-5"/>
          <w:w w:val="105"/>
        </w:rPr>
        <w:t xml:space="preserve"> </w:t>
      </w:r>
      <w:r>
        <w:rPr>
          <w:color w:val="231F20"/>
          <w:w w:val="105"/>
        </w:rPr>
        <w:t>chịu</w:t>
      </w:r>
      <w:r>
        <w:rPr>
          <w:color w:val="231F20"/>
          <w:spacing w:val="-5"/>
          <w:w w:val="105"/>
        </w:rPr>
        <w:t xml:space="preserve"> </w:t>
      </w:r>
      <w:r>
        <w:rPr>
          <w:color w:val="231F20"/>
          <w:w w:val="105"/>
        </w:rPr>
        <w:t>quả</w:t>
      </w:r>
      <w:r>
        <w:rPr>
          <w:color w:val="231F20"/>
          <w:spacing w:val="-5"/>
          <w:w w:val="105"/>
        </w:rPr>
        <w:t xml:space="preserve"> </w:t>
      </w:r>
      <w:r>
        <w:rPr>
          <w:color w:val="231F20"/>
          <w:w w:val="105"/>
        </w:rPr>
        <w:t>báo,</w:t>
      </w:r>
      <w:r>
        <w:rPr>
          <w:color w:val="231F20"/>
          <w:spacing w:val="-5"/>
          <w:w w:val="105"/>
        </w:rPr>
        <w:t xml:space="preserve"> </w:t>
      </w:r>
      <w:r>
        <w:rPr>
          <w:color w:val="231F20"/>
          <w:w w:val="105"/>
        </w:rPr>
        <w:t>nhưng</w:t>
      </w:r>
      <w:r>
        <w:rPr>
          <w:color w:val="231F20"/>
          <w:spacing w:val="-5"/>
          <w:w w:val="105"/>
        </w:rPr>
        <w:t xml:space="preserve"> </w:t>
      </w:r>
      <w:r>
        <w:rPr>
          <w:color w:val="231F20"/>
          <w:w w:val="105"/>
        </w:rPr>
        <w:t>giác</w:t>
      </w:r>
      <w:r>
        <w:rPr>
          <w:color w:val="231F20"/>
          <w:spacing w:val="-5"/>
          <w:w w:val="105"/>
        </w:rPr>
        <w:t xml:space="preserve"> </w:t>
      </w:r>
      <w:r>
        <w:rPr>
          <w:color w:val="231F20"/>
          <w:w w:val="105"/>
        </w:rPr>
        <w:t>ngộ</w:t>
      </w:r>
      <w:r>
        <w:rPr>
          <w:color w:val="231F20"/>
          <w:spacing w:val="-5"/>
          <w:w w:val="105"/>
        </w:rPr>
        <w:t xml:space="preserve"> </w:t>
      </w:r>
      <w:r>
        <w:rPr>
          <w:color w:val="231F20"/>
          <w:w w:val="105"/>
        </w:rPr>
        <w:t>nhanh hơn</w:t>
      </w:r>
      <w:r>
        <w:rPr>
          <w:color w:val="231F20"/>
          <w:spacing w:val="-3"/>
          <w:w w:val="105"/>
        </w:rPr>
        <w:t xml:space="preserve"> </w:t>
      </w:r>
      <w:r>
        <w:rPr>
          <w:color w:val="231F20"/>
          <w:w w:val="105"/>
        </w:rPr>
        <w:t>người</w:t>
      </w:r>
      <w:r>
        <w:rPr>
          <w:color w:val="231F20"/>
          <w:spacing w:val="-4"/>
          <w:w w:val="105"/>
        </w:rPr>
        <w:t xml:space="preserve"> </w:t>
      </w:r>
      <w:r>
        <w:rPr>
          <w:color w:val="231F20"/>
          <w:w w:val="105"/>
        </w:rPr>
        <w:t>khác.</w:t>
      </w:r>
      <w:r>
        <w:rPr>
          <w:color w:val="231F20"/>
          <w:spacing w:val="-5"/>
          <w:w w:val="105"/>
        </w:rPr>
        <w:t xml:space="preserve"> </w:t>
      </w:r>
      <w:r>
        <w:rPr>
          <w:color w:val="231F20"/>
          <w:w w:val="105"/>
        </w:rPr>
        <w:t>Tuy</w:t>
      </w:r>
      <w:r>
        <w:rPr>
          <w:color w:val="231F20"/>
          <w:spacing w:val="-4"/>
          <w:w w:val="105"/>
        </w:rPr>
        <w:t xml:space="preserve"> </w:t>
      </w:r>
      <w:r>
        <w:rPr>
          <w:color w:val="231F20"/>
          <w:w w:val="105"/>
        </w:rPr>
        <w:t>thọ</w:t>
      </w:r>
      <w:r>
        <w:rPr>
          <w:color w:val="231F20"/>
          <w:spacing w:val="-5"/>
          <w:w w:val="105"/>
        </w:rPr>
        <w:t xml:space="preserve"> </w:t>
      </w:r>
      <w:r>
        <w:rPr>
          <w:color w:val="231F20"/>
          <w:w w:val="105"/>
        </w:rPr>
        <w:t>quả</w:t>
      </w:r>
      <w:r>
        <w:rPr>
          <w:color w:val="231F20"/>
          <w:spacing w:val="-4"/>
          <w:w w:val="105"/>
        </w:rPr>
        <w:t xml:space="preserve"> </w:t>
      </w:r>
      <w:r>
        <w:rPr>
          <w:color w:val="231F20"/>
          <w:w w:val="105"/>
        </w:rPr>
        <w:t>báo,</w:t>
      </w:r>
      <w:r>
        <w:rPr>
          <w:color w:val="231F20"/>
          <w:spacing w:val="-5"/>
          <w:w w:val="105"/>
        </w:rPr>
        <w:t xml:space="preserve"> </w:t>
      </w:r>
      <w:r>
        <w:rPr>
          <w:color w:val="231F20"/>
          <w:w w:val="105"/>
        </w:rPr>
        <w:t>nhưng</w:t>
      </w:r>
      <w:r>
        <w:rPr>
          <w:color w:val="231F20"/>
          <w:spacing w:val="-4"/>
          <w:w w:val="105"/>
        </w:rPr>
        <w:t xml:space="preserve"> </w:t>
      </w:r>
      <w:r>
        <w:rPr>
          <w:color w:val="231F20"/>
          <w:w w:val="105"/>
        </w:rPr>
        <w:t>giác</w:t>
      </w:r>
      <w:r>
        <w:rPr>
          <w:color w:val="231F20"/>
          <w:spacing w:val="-5"/>
          <w:w w:val="105"/>
        </w:rPr>
        <w:t xml:space="preserve"> </w:t>
      </w:r>
      <w:r>
        <w:rPr>
          <w:color w:val="231F20"/>
          <w:w w:val="105"/>
        </w:rPr>
        <w:t>ngộ</w:t>
      </w:r>
      <w:r>
        <w:rPr>
          <w:color w:val="231F20"/>
          <w:spacing w:val="-4"/>
          <w:w w:val="105"/>
        </w:rPr>
        <w:t xml:space="preserve"> </w:t>
      </w:r>
      <w:r>
        <w:rPr>
          <w:color w:val="231F20"/>
          <w:w w:val="105"/>
        </w:rPr>
        <w:t>rồi</w:t>
      </w:r>
      <w:r>
        <w:rPr>
          <w:color w:val="231F20"/>
          <w:spacing w:val="-5"/>
          <w:w w:val="105"/>
        </w:rPr>
        <w:t xml:space="preserve"> </w:t>
      </w:r>
      <w:r>
        <w:rPr>
          <w:color w:val="231F20"/>
          <w:w w:val="105"/>
        </w:rPr>
        <w:t>thì</w:t>
      </w:r>
      <w:r>
        <w:rPr>
          <w:color w:val="231F20"/>
          <w:spacing w:val="-4"/>
          <w:w w:val="105"/>
        </w:rPr>
        <w:t xml:space="preserve"> </w:t>
      </w:r>
      <w:r>
        <w:rPr>
          <w:color w:val="231F20"/>
          <w:w w:val="105"/>
        </w:rPr>
        <w:t xml:space="preserve">có thể chuyển đổi được. Chỉ cần chuyển mê thành ngộ, trong </w:t>
      </w:r>
      <w:r>
        <w:rPr>
          <w:color w:val="231F20"/>
        </w:rPr>
        <w:t xml:space="preserve">môi trường thực tế, quý vị có thể chuyển khổ thành vui. Ngày </w:t>
      </w:r>
      <w:r>
        <w:rPr>
          <w:color w:val="231F20"/>
          <w:w w:val="105"/>
        </w:rPr>
        <w:t>nay, chúng ta nói người này có thể hóa giải được tai nạn.</w:t>
      </w:r>
    </w:p>
    <w:p w14:paraId="6CD73152" w14:textId="77777777" w:rsidR="00941B9D" w:rsidRDefault="00545CF7">
      <w:pPr>
        <w:pStyle w:val="BodyText"/>
        <w:spacing w:before="139" w:line="307" w:lineRule="auto"/>
        <w:ind w:left="113" w:right="393"/>
      </w:pPr>
      <w:r>
        <w:rPr>
          <w:color w:val="231F20"/>
          <w:w w:val="105"/>
        </w:rPr>
        <w:t>Nếu</w:t>
      </w:r>
      <w:r>
        <w:rPr>
          <w:color w:val="231F20"/>
          <w:spacing w:val="-9"/>
          <w:w w:val="105"/>
        </w:rPr>
        <w:t xml:space="preserve"> </w:t>
      </w:r>
      <w:r>
        <w:rPr>
          <w:color w:val="231F20"/>
          <w:w w:val="105"/>
        </w:rPr>
        <w:t>là</w:t>
      </w:r>
      <w:r>
        <w:rPr>
          <w:color w:val="231F20"/>
          <w:spacing w:val="-10"/>
          <w:w w:val="105"/>
        </w:rPr>
        <w:t xml:space="preserve"> </w:t>
      </w:r>
      <w:r>
        <w:rPr>
          <w:color w:val="231F20"/>
          <w:w w:val="105"/>
        </w:rPr>
        <w:t>mê,</w:t>
      </w:r>
      <w:r>
        <w:rPr>
          <w:color w:val="231F20"/>
          <w:spacing w:val="-9"/>
          <w:w w:val="105"/>
        </w:rPr>
        <w:t xml:space="preserve"> </w:t>
      </w:r>
      <w:r>
        <w:rPr>
          <w:color w:val="231F20"/>
          <w:w w:val="105"/>
        </w:rPr>
        <w:t>thì</w:t>
      </w:r>
      <w:r>
        <w:rPr>
          <w:color w:val="231F20"/>
          <w:spacing w:val="-9"/>
          <w:w w:val="105"/>
        </w:rPr>
        <w:t xml:space="preserve"> </w:t>
      </w:r>
      <w:r>
        <w:rPr>
          <w:color w:val="231F20"/>
          <w:w w:val="105"/>
        </w:rPr>
        <w:t>quý</w:t>
      </w:r>
      <w:r>
        <w:rPr>
          <w:color w:val="231F20"/>
          <w:spacing w:val="-9"/>
          <w:w w:val="105"/>
        </w:rPr>
        <w:t xml:space="preserve"> </w:t>
      </w:r>
      <w:r>
        <w:rPr>
          <w:color w:val="231F20"/>
          <w:w w:val="105"/>
        </w:rPr>
        <w:t>vị</w:t>
      </w:r>
      <w:r>
        <w:rPr>
          <w:color w:val="231F20"/>
          <w:spacing w:val="-9"/>
          <w:w w:val="105"/>
        </w:rPr>
        <w:t xml:space="preserve"> </w:t>
      </w:r>
      <w:r>
        <w:rPr>
          <w:color w:val="231F20"/>
          <w:w w:val="105"/>
        </w:rPr>
        <w:t>phải</w:t>
      </w:r>
      <w:r>
        <w:rPr>
          <w:color w:val="231F20"/>
          <w:spacing w:val="-9"/>
          <w:w w:val="105"/>
        </w:rPr>
        <w:t xml:space="preserve"> </w:t>
      </w:r>
      <w:r>
        <w:rPr>
          <w:color w:val="231F20"/>
          <w:w w:val="105"/>
        </w:rPr>
        <w:t>chịu</w:t>
      </w:r>
      <w:r>
        <w:rPr>
          <w:color w:val="231F20"/>
          <w:spacing w:val="-9"/>
          <w:w w:val="105"/>
        </w:rPr>
        <w:t xml:space="preserve"> </w:t>
      </w:r>
      <w:r>
        <w:rPr>
          <w:color w:val="231F20"/>
          <w:w w:val="105"/>
        </w:rPr>
        <w:t>tai</w:t>
      </w:r>
      <w:r>
        <w:rPr>
          <w:color w:val="231F20"/>
          <w:spacing w:val="-10"/>
          <w:w w:val="105"/>
        </w:rPr>
        <w:t xml:space="preserve"> </w:t>
      </w:r>
      <w:r>
        <w:rPr>
          <w:color w:val="231F20"/>
          <w:w w:val="105"/>
        </w:rPr>
        <w:t>nạn.</w:t>
      </w:r>
      <w:r>
        <w:rPr>
          <w:color w:val="231F20"/>
          <w:spacing w:val="-9"/>
          <w:w w:val="105"/>
        </w:rPr>
        <w:t xml:space="preserve"> </w:t>
      </w:r>
      <w:r>
        <w:rPr>
          <w:color w:val="231F20"/>
          <w:w w:val="105"/>
        </w:rPr>
        <w:t>Sau</w:t>
      </w:r>
      <w:r>
        <w:rPr>
          <w:color w:val="231F20"/>
          <w:spacing w:val="-9"/>
          <w:w w:val="105"/>
        </w:rPr>
        <w:t xml:space="preserve"> </w:t>
      </w:r>
      <w:r>
        <w:rPr>
          <w:color w:val="231F20"/>
          <w:w w:val="105"/>
        </w:rPr>
        <w:t>khi</w:t>
      </w:r>
      <w:r>
        <w:rPr>
          <w:color w:val="231F20"/>
          <w:spacing w:val="-10"/>
          <w:w w:val="105"/>
        </w:rPr>
        <w:t xml:space="preserve"> </w:t>
      </w:r>
      <w:r>
        <w:rPr>
          <w:color w:val="231F20"/>
          <w:w w:val="105"/>
        </w:rPr>
        <w:t>giác</w:t>
      </w:r>
      <w:r>
        <w:rPr>
          <w:color w:val="231F20"/>
          <w:spacing w:val="-9"/>
          <w:w w:val="105"/>
        </w:rPr>
        <w:t xml:space="preserve"> </w:t>
      </w:r>
      <w:r>
        <w:rPr>
          <w:color w:val="231F20"/>
          <w:w w:val="105"/>
        </w:rPr>
        <w:t>n</w:t>
      </w:r>
      <w:r>
        <w:rPr>
          <w:color w:val="231F20"/>
          <w:w w:val="105"/>
        </w:rPr>
        <w:t>gộ, thì</w:t>
      </w:r>
      <w:r>
        <w:rPr>
          <w:color w:val="231F20"/>
          <w:spacing w:val="-8"/>
          <w:w w:val="105"/>
        </w:rPr>
        <w:t xml:space="preserve"> </w:t>
      </w:r>
      <w:r>
        <w:rPr>
          <w:color w:val="231F20"/>
          <w:w w:val="105"/>
        </w:rPr>
        <w:t>quý</w:t>
      </w:r>
      <w:r>
        <w:rPr>
          <w:color w:val="231F20"/>
          <w:spacing w:val="-7"/>
          <w:w w:val="105"/>
        </w:rPr>
        <w:t xml:space="preserve"> </w:t>
      </w:r>
      <w:r>
        <w:rPr>
          <w:color w:val="231F20"/>
          <w:w w:val="105"/>
        </w:rPr>
        <w:t>vị</w:t>
      </w:r>
      <w:r>
        <w:rPr>
          <w:color w:val="231F20"/>
          <w:spacing w:val="-7"/>
          <w:w w:val="105"/>
        </w:rPr>
        <w:t xml:space="preserve"> </w:t>
      </w:r>
      <w:r>
        <w:rPr>
          <w:color w:val="231F20"/>
          <w:w w:val="105"/>
        </w:rPr>
        <w:t>có</w:t>
      </w:r>
      <w:r>
        <w:rPr>
          <w:color w:val="231F20"/>
          <w:spacing w:val="-7"/>
          <w:w w:val="105"/>
        </w:rPr>
        <w:t xml:space="preserve"> </w:t>
      </w:r>
      <w:r>
        <w:rPr>
          <w:color w:val="231F20"/>
          <w:w w:val="105"/>
        </w:rPr>
        <w:t>thể</w:t>
      </w:r>
      <w:r>
        <w:rPr>
          <w:color w:val="231F20"/>
          <w:spacing w:val="-7"/>
          <w:w w:val="105"/>
        </w:rPr>
        <w:t xml:space="preserve"> </w:t>
      </w:r>
      <w:r>
        <w:rPr>
          <w:color w:val="231F20"/>
          <w:w w:val="105"/>
        </w:rPr>
        <w:t>hóa</w:t>
      </w:r>
      <w:r>
        <w:rPr>
          <w:color w:val="231F20"/>
          <w:spacing w:val="-8"/>
          <w:w w:val="105"/>
        </w:rPr>
        <w:t xml:space="preserve"> </w:t>
      </w:r>
      <w:r>
        <w:rPr>
          <w:color w:val="231F20"/>
          <w:w w:val="105"/>
        </w:rPr>
        <w:t>giải</w:t>
      </w:r>
      <w:r>
        <w:rPr>
          <w:color w:val="231F20"/>
          <w:spacing w:val="-7"/>
          <w:w w:val="105"/>
        </w:rPr>
        <w:t xml:space="preserve"> </w:t>
      </w:r>
      <w:r>
        <w:rPr>
          <w:color w:val="231F20"/>
          <w:w w:val="105"/>
        </w:rPr>
        <w:t>được</w:t>
      </w:r>
      <w:r>
        <w:rPr>
          <w:color w:val="231F20"/>
          <w:spacing w:val="-7"/>
          <w:w w:val="105"/>
        </w:rPr>
        <w:t xml:space="preserve"> </w:t>
      </w:r>
      <w:r>
        <w:rPr>
          <w:color w:val="231F20"/>
          <w:w w:val="105"/>
        </w:rPr>
        <w:t>tai</w:t>
      </w:r>
      <w:r>
        <w:rPr>
          <w:color w:val="231F20"/>
          <w:spacing w:val="-8"/>
          <w:w w:val="105"/>
        </w:rPr>
        <w:t xml:space="preserve"> </w:t>
      </w:r>
      <w:r>
        <w:rPr>
          <w:color w:val="231F20"/>
          <w:w w:val="105"/>
        </w:rPr>
        <w:t>nạn.</w:t>
      </w:r>
      <w:r>
        <w:rPr>
          <w:color w:val="231F20"/>
          <w:spacing w:val="-8"/>
          <w:w w:val="105"/>
        </w:rPr>
        <w:t xml:space="preserve"> </w:t>
      </w:r>
      <w:r>
        <w:rPr>
          <w:color w:val="231F20"/>
          <w:w w:val="105"/>
        </w:rPr>
        <w:t>Triệt</w:t>
      </w:r>
      <w:r>
        <w:rPr>
          <w:color w:val="231F20"/>
          <w:spacing w:val="-8"/>
          <w:w w:val="105"/>
        </w:rPr>
        <w:t xml:space="preserve"> </w:t>
      </w:r>
      <w:r>
        <w:rPr>
          <w:color w:val="231F20"/>
          <w:w w:val="105"/>
        </w:rPr>
        <w:t>để</w:t>
      </w:r>
      <w:r>
        <w:rPr>
          <w:color w:val="231F20"/>
          <w:spacing w:val="-7"/>
          <w:w w:val="105"/>
        </w:rPr>
        <w:t xml:space="preserve"> </w:t>
      </w:r>
      <w:r>
        <w:rPr>
          <w:color w:val="231F20"/>
          <w:w w:val="105"/>
        </w:rPr>
        <w:t>giác</w:t>
      </w:r>
      <w:r>
        <w:rPr>
          <w:color w:val="231F20"/>
          <w:spacing w:val="-8"/>
          <w:w w:val="105"/>
        </w:rPr>
        <w:t xml:space="preserve"> </w:t>
      </w:r>
      <w:r>
        <w:rPr>
          <w:color w:val="231F20"/>
          <w:w w:val="105"/>
        </w:rPr>
        <w:t>ngộ,</w:t>
      </w:r>
      <w:r>
        <w:rPr>
          <w:color w:val="231F20"/>
          <w:spacing w:val="-8"/>
          <w:w w:val="105"/>
        </w:rPr>
        <w:t xml:space="preserve"> </w:t>
      </w:r>
      <w:r>
        <w:rPr>
          <w:color w:val="231F20"/>
          <w:w w:val="105"/>
        </w:rPr>
        <w:t>thì tai nạn không còn nữa. Đó chính là cảnh giới không tương đồng. Vì thế, pháp môn không gì sánh bằng là niệm Phật. Ở đây, nói về pháp môn. Tám vạn bốn ngàn pháp môn, vô lượng</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nào</w:t>
      </w:r>
      <w:r>
        <w:rPr>
          <w:color w:val="231F20"/>
          <w:spacing w:val="-4"/>
          <w:w w:val="105"/>
        </w:rPr>
        <w:t xml:space="preserve"> </w:t>
      </w:r>
      <w:r>
        <w:rPr>
          <w:color w:val="231F20"/>
          <w:w w:val="105"/>
        </w:rPr>
        <w:t>là</w:t>
      </w:r>
      <w:r>
        <w:rPr>
          <w:color w:val="231F20"/>
          <w:spacing w:val="-4"/>
          <w:w w:val="105"/>
        </w:rPr>
        <w:t xml:space="preserve"> </w:t>
      </w:r>
      <w:r>
        <w:rPr>
          <w:color w:val="231F20"/>
          <w:w w:val="105"/>
        </w:rPr>
        <w:t>số</w:t>
      </w:r>
      <w:r>
        <w:rPr>
          <w:color w:val="231F20"/>
          <w:spacing w:val="-4"/>
          <w:w w:val="105"/>
        </w:rPr>
        <w:t xml:space="preserve"> </w:t>
      </w:r>
      <w:r>
        <w:rPr>
          <w:color w:val="231F20"/>
          <w:w w:val="105"/>
        </w:rPr>
        <w:t>một?</w:t>
      </w:r>
      <w:r>
        <w:rPr>
          <w:color w:val="231F20"/>
          <w:spacing w:val="-4"/>
          <w:w w:val="105"/>
        </w:rPr>
        <w:t xml:space="preserve"> </w:t>
      </w:r>
      <w:r>
        <w:rPr>
          <w:color w:val="231F20"/>
          <w:w w:val="105"/>
        </w:rPr>
        <w:t>Pháp</w:t>
      </w:r>
      <w:r>
        <w:rPr>
          <w:color w:val="231F20"/>
          <w:spacing w:val="-4"/>
          <w:w w:val="105"/>
        </w:rPr>
        <w:t xml:space="preserve"> </w:t>
      </w:r>
      <w:r>
        <w:rPr>
          <w:color w:val="231F20"/>
          <w:w w:val="105"/>
        </w:rPr>
        <w:t>môn</w:t>
      </w:r>
      <w:r>
        <w:rPr>
          <w:color w:val="231F20"/>
          <w:spacing w:val="-4"/>
          <w:w w:val="105"/>
        </w:rPr>
        <w:t xml:space="preserve"> </w:t>
      </w:r>
      <w:r>
        <w:rPr>
          <w:color w:val="231F20"/>
          <w:w w:val="105"/>
        </w:rPr>
        <w:t>Niệm Phật. Hơn nữ</w:t>
      </w:r>
      <w:r>
        <w:rPr>
          <w:color w:val="231F20"/>
          <w:w w:val="105"/>
        </w:rPr>
        <w:t>a, cho chúng ta biết là trì danh niệm Phật, là số một trong số một.</w:t>
      </w:r>
    </w:p>
    <w:p w14:paraId="168BFF51" w14:textId="77777777" w:rsidR="00941B9D" w:rsidRDefault="00545CF7">
      <w:pPr>
        <w:pStyle w:val="BodyText"/>
        <w:spacing w:before="138" w:line="307" w:lineRule="auto"/>
        <w:ind w:left="113" w:right="394"/>
      </w:pPr>
      <w:r>
        <w:rPr>
          <w:color w:val="231F20"/>
          <w:w w:val="105"/>
        </w:rPr>
        <w:t>Quý vị không thâm nhập, thì không hiểu được. Sau khi thâm</w:t>
      </w:r>
      <w:r>
        <w:rPr>
          <w:color w:val="231F20"/>
          <w:spacing w:val="-14"/>
          <w:w w:val="105"/>
        </w:rPr>
        <w:t xml:space="preserve"> </w:t>
      </w:r>
      <w:r>
        <w:rPr>
          <w:color w:val="231F20"/>
          <w:w w:val="105"/>
        </w:rPr>
        <w:t>nhập,</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mới</w:t>
      </w:r>
      <w:r>
        <w:rPr>
          <w:color w:val="231F20"/>
          <w:spacing w:val="-14"/>
          <w:w w:val="105"/>
        </w:rPr>
        <w:t xml:space="preserve"> </w:t>
      </w:r>
      <w:r>
        <w:rPr>
          <w:color w:val="231F20"/>
          <w:w w:val="105"/>
        </w:rPr>
        <w:t>hiểu</w:t>
      </w:r>
      <w:r>
        <w:rPr>
          <w:color w:val="231F20"/>
          <w:spacing w:val="-15"/>
          <w:w w:val="105"/>
        </w:rPr>
        <w:t xml:space="preserve"> </w:t>
      </w:r>
      <w:r>
        <w:rPr>
          <w:color w:val="231F20"/>
          <w:w w:val="105"/>
        </w:rPr>
        <w:t>được</w:t>
      </w:r>
      <w:r>
        <w:rPr>
          <w:color w:val="231F20"/>
          <w:spacing w:val="-14"/>
          <w:w w:val="105"/>
        </w:rPr>
        <w:t xml:space="preserve"> </w:t>
      </w:r>
      <w:r>
        <w:rPr>
          <w:color w:val="231F20"/>
          <w:w w:val="105"/>
        </w:rPr>
        <w:t>pháp</w:t>
      </w:r>
      <w:r>
        <w:rPr>
          <w:color w:val="231F20"/>
          <w:spacing w:val="-14"/>
          <w:w w:val="105"/>
        </w:rPr>
        <w:t xml:space="preserve"> </w:t>
      </w:r>
      <w:r>
        <w:rPr>
          <w:color w:val="231F20"/>
          <w:w w:val="105"/>
        </w:rPr>
        <w:t>môn</w:t>
      </w:r>
      <w:r>
        <w:rPr>
          <w:color w:val="231F20"/>
          <w:spacing w:val="-14"/>
          <w:w w:val="105"/>
        </w:rPr>
        <w:t xml:space="preserve"> </w:t>
      </w:r>
      <w:r>
        <w:rPr>
          <w:color w:val="231F20"/>
          <w:w w:val="105"/>
        </w:rPr>
        <w:t>này</w:t>
      </w:r>
      <w:r>
        <w:rPr>
          <w:color w:val="231F20"/>
          <w:spacing w:val="-14"/>
          <w:w w:val="105"/>
        </w:rPr>
        <w:t xml:space="preserve"> </w:t>
      </w:r>
      <w:r>
        <w:rPr>
          <w:color w:val="231F20"/>
          <w:w w:val="105"/>
        </w:rPr>
        <w:t>vô</w:t>
      </w:r>
      <w:r>
        <w:rPr>
          <w:color w:val="231F20"/>
          <w:spacing w:val="-14"/>
          <w:w w:val="105"/>
        </w:rPr>
        <w:t xml:space="preserve"> </w:t>
      </w:r>
      <w:r>
        <w:rPr>
          <w:color w:val="231F20"/>
          <w:w w:val="105"/>
        </w:rPr>
        <w:t>cùng</w:t>
      </w:r>
      <w:r>
        <w:rPr>
          <w:color w:val="231F20"/>
          <w:spacing w:val="-14"/>
          <w:w w:val="105"/>
        </w:rPr>
        <w:t xml:space="preserve"> </w:t>
      </w:r>
      <w:r>
        <w:rPr>
          <w:color w:val="231F20"/>
          <w:w w:val="105"/>
        </w:rPr>
        <w:t>thù thắng. Chúng ta cũng học, học nhiều năm như thế, nhưng chẳng</w:t>
      </w:r>
      <w:r>
        <w:rPr>
          <w:color w:val="231F20"/>
          <w:w w:val="105"/>
        </w:rPr>
        <w:t xml:space="preserve"> có hiệu quả gì. Nguyên nhân vì sao vậy? Vì quý vị không biết niệm. Vì sao người khác có hiệu quả mà quý vị lại</w:t>
      </w:r>
      <w:r>
        <w:rPr>
          <w:color w:val="231F20"/>
          <w:spacing w:val="-16"/>
          <w:w w:val="105"/>
        </w:rPr>
        <w:t xml:space="preserve"> </w:t>
      </w:r>
      <w:r>
        <w:rPr>
          <w:color w:val="231F20"/>
          <w:w w:val="105"/>
        </w:rPr>
        <w:t>không</w:t>
      </w:r>
      <w:r>
        <w:rPr>
          <w:color w:val="231F20"/>
          <w:spacing w:val="-16"/>
          <w:w w:val="105"/>
        </w:rPr>
        <w:t xml:space="preserve"> </w:t>
      </w:r>
      <w:r>
        <w:rPr>
          <w:color w:val="231F20"/>
          <w:w w:val="105"/>
        </w:rPr>
        <w:t>có?</w:t>
      </w:r>
      <w:r>
        <w:rPr>
          <w:color w:val="231F20"/>
          <w:spacing w:val="-16"/>
          <w:w w:val="105"/>
        </w:rPr>
        <w:t xml:space="preserve"> </w:t>
      </w:r>
      <w:r>
        <w:rPr>
          <w:color w:val="231F20"/>
          <w:w w:val="105"/>
        </w:rPr>
        <w:t>Như</w:t>
      </w:r>
      <w:r>
        <w:rPr>
          <w:color w:val="231F20"/>
          <w:spacing w:val="-16"/>
          <w:w w:val="105"/>
        </w:rPr>
        <w:t xml:space="preserve"> </w:t>
      </w:r>
      <w:r>
        <w:rPr>
          <w:color w:val="231F20"/>
          <w:w w:val="105"/>
        </w:rPr>
        <w:t>cô</w:t>
      </w:r>
      <w:r>
        <w:rPr>
          <w:color w:val="231F20"/>
          <w:spacing w:val="-16"/>
          <w:w w:val="105"/>
        </w:rPr>
        <w:t xml:space="preserve"> </w:t>
      </w:r>
      <w:r>
        <w:rPr>
          <w:color w:val="231F20"/>
          <w:w w:val="105"/>
        </w:rPr>
        <w:t>Lưu</w:t>
      </w:r>
      <w:r>
        <w:rPr>
          <w:color w:val="231F20"/>
          <w:spacing w:val="-16"/>
          <w:w w:val="105"/>
        </w:rPr>
        <w:t xml:space="preserve"> </w:t>
      </w:r>
      <w:r>
        <w:rPr>
          <w:color w:val="231F20"/>
          <w:w w:val="105"/>
        </w:rPr>
        <w:t>Tố</w:t>
      </w:r>
      <w:r>
        <w:rPr>
          <w:color w:val="231F20"/>
          <w:spacing w:val="-16"/>
          <w:w w:val="105"/>
        </w:rPr>
        <w:t xml:space="preserve"> </w:t>
      </w:r>
      <w:r>
        <w:rPr>
          <w:color w:val="231F20"/>
          <w:w w:val="105"/>
        </w:rPr>
        <w:t>Vân</w:t>
      </w:r>
      <w:r>
        <w:rPr>
          <w:color w:val="231F20"/>
          <w:spacing w:val="-16"/>
          <w:w w:val="105"/>
        </w:rPr>
        <w:t xml:space="preserve"> </w:t>
      </w:r>
      <w:r>
        <w:rPr>
          <w:color w:val="231F20"/>
          <w:w w:val="105"/>
        </w:rPr>
        <w:t>mà</w:t>
      </w:r>
      <w:r>
        <w:rPr>
          <w:color w:val="231F20"/>
          <w:spacing w:val="-16"/>
          <w:w w:val="105"/>
        </w:rPr>
        <w:t xml:space="preserve"> </w:t>
      </w:r>
      <w:r>
        <w:rPr>
          <w:color w:val="231F20"/>
          <w:w w:val="105"/>
        </w:rPr>
        <w:t>tôi</w:t>
      </w:r>
      <w:r>
        <w:rPr>
          <w:color w:val="231F20"/>
          <w:spacing w:val="-16"/>
          <w:w w:val="105"/>
        </w:rPr>
        <w:t xml:space="preserve"> </w:t>
      </w:r>
      <w:r>
        <w:rPr>
          <w:color w:val="231F20"/>
          <w:w w:val="105"/>
        </w:rPr>
        <w:t>đã</w:t>
      </w:r>
      <w:r>
        <w:rPr>
          <w:color w:val="231F20"/>
          <w:spacing w:val="-16"/>
          <w:w w:val="105"/>
        </w:rPr>
        <w:t xml:space="preserve"> </w:t>
      </w:r>
      <w:r>
        <w:rPr>
          <w:color w:val="231F20"/>
          <w:w w:val="105"/>
        </w:rPr>
        <w:t>giảng</w:t>
      </w:r>
      <w:r>
        <w:rPr>
          <w:color w:val="231F20"/>
          <w:spacing w:val="-16"/>
          <w:w w:val="105"/>
        </w:rPr>
        <w:t xml:space="preserve"> </w:t>
      </w:r>
      <w:r>
        <w:rPr>
          <w:color w:val="231F20"/>
          <w:w w:val="105"/>
        </w:rPr>
        <w:t>trước</w:t>
      </w:r>
      <w:r>
        <w:rPr>
          <w:color w:val="231F20"/>
          <w:spacing w:val="-16"/>
          <w:w w:val="105"/>
        </w:rPr>
        <w:t xml:space="preserve"> </w:t>
      </w:r>
      <w:r>
        <w:rPr>
          <w:color w:val="231F20"/>
          <w:w w:val="105"/>
        </w:rPr>
        <w:t>đây là chứng minh cụ thể.</w:t>
      </w:r>
    </w:p>
    <w:p w14:paraId="13CE88E4" w14:textId="77777777" w:rsidR="00941B9D" w:rsidRDefault="00941B9D">
      <w:pPr>
        <w:spacing w:line="307" w:lineRule="auto"/>
        <w:sectPr w:rsidR="00941B9D">
          <w:pgSz w:w="11060" w:h="15030"/>
          <w:pgMar w:top="1040" w:right="1020" w:bottom="960" w:left="1020" w:header="845" w:footer="767" w:gutter="0"/>
          <w:cols w:space="720"/>
        </w:sectPr>
      </w:pPr>
    </w:p>
    <w:p w14:paraId="75664AB9" w14:textId="77777777" w:rsidR="00941B9D" w:rsidRDefault="00941B9D">
      <w:pPr>
        <w:pStyle w:val="BodyText"/>
        <w:spacing w:before="3"/>
        <w:ind w:firstLine="0"/>
        <w:jc w:val="left"/>
        <w:rPr>
          <w:sz w:val="23"/>
        </w:rPr>
      </w:pPr>
    </w:p>
    <w:p w14:paraId="704D8860" w14:textId="77777777" w:rsidR="00941B9D" w:rsidRDefault="00545CF7">
      <w:pPr>
        <w:pStyle w:val="BodyText"/>
        <w:spacing w:before="106" w:line="295" w:lineRule="auto"/>
        <w:ind w:left="397" w:right="111"/>
      </w:pPr>
      <w:r>
        <w:rPr>
          <w:color w:val="231F20"/>
          <w:w w:val="105"/>
        </w:rPr>
        <w:t>Tiếp là câu cảm thán của Đại sư Liên Trì: “Sao được sơ tâm</w:t>
      </w:r>
      <w:r>
        <w:rPr>
          <w:color w:val="231F20"/>
          <w:spacing w:val="-21"/>
          <w:w w:val="105"/>
        </w:rPr>
        <w:t xml:space="preserve"> </w:t>
      </w:r>
      <w:r>
        <w:rPr>
          <w:color w:val="231F20"/>
          <w:w w:val="105"/>
        </w:rPr>
        <w:t>tự</w:t>
      </w:r>
      <w:r>
        <w:rPr>
          <w:color w:val="231F20"/>
          <w:spacing w:val="-21"/>
          <w:w w:val="105"/>
        </w:rPr>
        <w:t xml:space="preserve"> </w:t>
      </w:r>
      <w:r>
        <w:rPr>
          <w:color w:val="231F20"/>
          <w:w w:val="105"/>
        </w:rPr>
        <w:t>mãn</w:t>
      </w:r>
      <w:r>
        <w:rPr>
          <w:color w:val="231F20"/>
          <w:spacing w:val="-21"/>
          <w:w w:val="105"/>
        </w:rPr>
        <w:t xml:space="preserve"> </w:t>
      </w:r>
      <w:r>
        <w:rPr>
          <w:color w:val="231F20"/>
          <w:w w:val="105"/>
        </w:rPr>
        <w:t>không</w:t>
      </w:r>
      <w:r>
        <w:rPr>
          <w:color w:val="231F20"/>
          <w:spacing w:val="-22"/>
          <w:w w:val="105"/>
        </w:rPr>
        <w:t xml:space="preserve"> </w:t>
      </w:r>
      <w:r>
        <w:rPr>
          <w:color w:val="231F20"/>
          <w:w w:val="105"/>
        </w:rPr>
        <w:t>nguyện</w:t>
      </w:r>
      <w:r>
        <w:rPr>
          <w:color w:val="231F20"/>
          <w:spacing w:val="-21"/>
          <w:w w:val="105"/>
        </w:rPr>
        <w:t xml:space="preserve"> </w:t>
      </w:r>
      <w:r>
        <w:rPr>
          <w:color w:val="231F20"/>
          <w:w w:val="105"/>
        </w:rPr>
        <w:t>vãng</w:t>
      </w:r>
      <w:r>
        <w:rPr>
          <w:color w:val="231F20"/>
          <w:spacing w:val="-21"/>
          <w:w w:val="105"/>
        </w:rPr>
        <w:t xml:space="preserve"> </w:t>
      </w:r>
      <w:r>
        <w:rPr>
          <w:color w:val="231F20"/>
          <w:w w:val="105"/>
        </w:rPr>
        <w:t>sinh?</w:t>
      </w:r>
      <w:r>
        <w:rPr>
          <w:color w:val="231F20"/>
          <w:spacing w:val="-21"/>
          <w:w w:val="105"/>
        </w:rPr>
        <w:t xml:space="preserve"> </w:t>
      </w:r>
      <w:r>
        <w:rPr>
          <w:color w:val="231F20"/>
          <w:w w:val="105"/>
        </w:rPr>
        <w:t>Có</w:t>
      </w:r>
      <w:r>
        <w:rPr>
          <w:color w:val="231F20"/>
          <w:spacing w:val="-21"/>
          <w:w w:val="105"/>
        </w:rPr>
        <w:t xml:space="preserve"> </w:t>
      </w:r>
      <w:r>
        <w:rPr>
          <w:color w:val="231F20"/>
          <w:w w:val="105"/>
        </w:rPr>
        <w:t>thể</w:t>
      </w:r>
      <w:r>
        <w:rPr>
          <w:color w:val="231F20"/>
          <w:spacing w:val="-22"/>
          <w:w w:val="105"/>
        </w:rPr>
        <w:t xml:space="preserve"> </w:t>
      </w:r>
      <w:r>
        <w:rPr>
          <w:color w:val="231F20"/>
          <w:w w:val="105"/>
        </w:rPr>
        <w:t>thấy,</w:t>
      </w:r>
      <w:r>
        <w:rPr>
          <w:color w:val="231F20"/>
          <w:spacing w:val="-21"/>
          <w:w w:val="105"/>
        </w:rPr>
        <w:t xml:space="preserve"> </w:t>
      </w:r>
      <w:r>
        <w:rPr>
          <w:color w:val="231F20"/>
          <w:w w:val="105"/>
        </w:rPr>
        <w:t>pháp</w:t>
      </w:r>
      <w:r>
        <w:rPr>
          <w:color w:val="231F20"/>
          <w:spacing w:val="-21"/>
          <w:w w:val="105"/>
        </w:rPr>
        <w:t xml:space="preserve"> </w:t>
      </w:r>
      <w:r>
        <w:rPr>
          <w:color w:val="231F20"/>
          <w:w w:val="105"/>
        </w:rPr>
        <w:t>môn Tịnh</w:t>
      </w:r>
      <w:r>
        <w:rPr>
          <w:color w:val="231F20"/>
          <w:spacing w:val="-22"/>
          <w:w w:val="105"/>
        </w:rPr>
        <w:t xml:space="preserve"> </w:t>
      </w:r>
      <w:r>
        <w:rPr>
          <w:color w:val="231F20"/>
          <w:w w:val="105"/>
        </w:rPr>
        <w:t>độ</w:t>
      </w:r>
      <w:r>
        <w:rPr>
          <w:color w:val="231F20"/>
          <w:spacing w:val="-22"/>
          <w:w w:val="105"/>
        </w:rPr>
        <w:t xml:space="preserve"> </w:t>
      </w:r>
      <w:r>
        <w:rPr>
          <w:color w:val="231F20"/>
          <w:w w:val="105"/>
        </w:rPr>
        <w:t>chính</w:t>
      </w:r>
      <w:r>
        <w:rPr>
          <w:color w:val="231F20"/>
          <w:spacing w:val="-22"/>
          <w:w w:val="105"/>
        </w:rPr>
        <w:t xml:space="preserve"> </w:t>
      </w:r>
      <w:r>
        <w:rPr>
          <w:color w:val="231F20"/>
          <w:w w:val="105"/>
        </w:rPr>
        <w:t>là</w:t>
      </w:r>
      <w:r>
        <w:rPr>
          <w:color w:val="231F20"/>
          <w:spacing w:val="-22"/>
          <w:w w:val="105"/>
        </w:rPr>
        <w:t xml:space="preserve"> </w:t>
      </w:r>
      <w:r>
        <w:rPr>
          <w:color w:val="231F20"/>
          <w:w w:val="105"/>
        </w:rPr>
        <w:t>khế</w:t>
      </w:r>
      <w:r>
        <w:rPr>
          <w:color w:val="231F20"/>
          <w:spacing w:val="-22"/>
          <w:w w:val="105"/>
        </w:rPr>
        <w:t xml:space="preserve"> </w:t>
      </w:r>
      <w:r>
        <w:rPr>
          <w:color w:val="231F20"/>
          <w:w w:val="105"/>
        </w:rPr>
        <w:t>hợp</w:t>
      </w:r>
      <w:r>
        <w:rPr>
          <w:color w:val="231F20"/>
          <w:spacing w:val="-22"/>
          <w:w w:val="105"/>
        </w:rPr>
        <w:t xml:space="preserve"> </w:t>
      </w:r>
      <w:r>
        <w:rPr>
          <w:color w:val="231F20"/>
          <w:w w:val="105"/>
        </w:rPr>
        <w:t>căn</w:t>
      </w:r>
      <w:r>
        <w:rPr>
          <w:color w:val="231F20"/>
          <w:spacing w:val="-21"/>
          <w:w w:val="105"/>
        </w:rPr>
        <w:t xml:space="preserve"> </w:t>
      </w:r>
      <w:r>
        <w:rPr>
          <w:color w:val="231F20"/>
          <w:w w:val="105"/>
        </w:rPr>
        <w:t>cơ</w:t>
      </w:r>
      <w:r>
        <w:rPr>
          <w:color w:val="231F20"/>
          <w:spacing w:val="-22"/>
          <w:w w:val="105"/>
        </w:rPr>
        <w:t xml:space="preserve"> </w:t>
      </w:r>
      <w:r>
        <w:rPr>
          <w:color w:val="231F20"/>
          <w:w w:val="105"/>
        </w:rPr>
        <w:t>Bồ</w:t>
      </w:r>
      <w:r>
        <w:rPr>
          <w:color w:val="231F20"/>
          <w:spacing w:val="-22"/>
          <w:w w:val="105"/>
        </w:rPr>
        <w:t xml:space="preserve"> </w:t>
      </w:r>
      <w:r>
        <w:rPr>
          <w:color w:val="231F20"/>
          <w:w w:val="105"/>
        </w:rPr>
        <w:t>tát”.</w:t>
      </w:r>
      <w:r>
        <w:rPr>
          <w:color w:val="231F20"/>
          <w:spacing w:val="-22"/>
          <w:w w:val="105"/>
        </w:rPr>
        <w:t xml:space="preserve"> </w:t>
      </w:r>
      <w:r>
        <w:rPr>
          <w:color w:val="231F20"/>
          <w:w w:val="105"/>
        </w:rPr>
        <w:t>Chỉ</w:t>
      </w:r>
      <w:r>
        <w:rPr>
          <w:color w:val="231F20"/>
          <w:spacing w:val="-22"/>
          <w:w w:val="105"/>
        </w:rPr>
        <w:t xml:space="preserve"> </w:t>
      </w:r>
      <w:r>
        <w:rPr>
          <w:color w:val="231F20"/>
          <w:w w:val="105"/>
        </w:rPr>
        <w:t>cần</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 xml:space="preserve">vãng </w:t>
      </w:r>
      <w:r>
        <w:rPr>
          <w:color w:val="231F20"/>
          <w:spacing w:val="-2"/>
          <w:w w:val="105"/>
        </w:rPr>
        <w:t>sinh,</w:t>
      </w:r>
      <w:r>
        <w:rPr>
          <w:color w:val="231F20"/>
          <w:spacing w:val="-18"/>
          <w:w w:val="105"/>
        </w:rPr>
        <w:t xml:space="preserve"> </w:t>
      </w:r>
      <w:r>
        <w:rPr>
          <w:color w:val="231F20"/>
          <w:spacing w:val="-2"/>
          <w:w w:val="105"/>
        </w:rPr>
        <w:t>là</w:t>
      </w:r>
      <w:r>
        <w:rPr>
          <w:color w:val="231F20"/>
          <w:spacing w:val="-18"/>
          <w:w w:val="105"/>
        </w:rPr>
        <w:t xml:space="preserve"> </w:t>
      </w:r>
      <w:r>
        <w:rPr>
          <w:color w:val="231F20"/>
          <w:spacing w:val="-2"/>
          <w:w w:val="105"/>
        </w:rPr>
        <w:t>quý</w:t>
      </w:r>
      <w:r>
        <w:rPr>
          <w:color w:val="231F20"/>
          <w:spacing w:val="-18"/>
          <w:w w:val="105"/>
        </w:rPr>
        <w:t xml:space="preserve"> </w:t>
      </w:r>
      <w:r>
        <w:rPr>
          <w:color w:val="231F20"/>
          <w:spacing w:val="-2"/>
          <w:w w:val="105"/>
        </w:rPr>
        <w:t>vị</w:t>
      </w:r>
      <w:r>
        <w:rPr>
          <w:color w:val="231F20"/>
          <w:spacing w:val="-18"/>
          <w:w w:val="105"/>
        </w:rPr>
        <w:t xml:space="preserve"> </w:t>
      </w:r>
      <w:r>
        <w:rPr>
          <w:color w:val="231F20"/>
          <w:spacing w:val="-2"/>
          <w:w w:val="105"/>
        </w:rPr>
        <w:t>chứng</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đại</w:t>
      </w:r>
      <w:r>
        <w:rPr>
          <w:color w:val="231F20"/>
          <w:spacing w:val="-18"/>
          <w:w w:val="105"/>
        </w:rPr>
        <w:t xml:space="preserve"> </w:t>
      </w:r>
      <w:r>
        <w:rPr>
          <w:color w:val="231F20"/>
          <w:spacing w:val="-2"/>
          <w:w w:val="105"/>
        </w:rPr>
        <w:t>viên</w:t>
      </w:r>
      <w:r>
        <w:rPr>
          <w:color w:val="231F20"/>
          <w:spacing w:val="-18"/>
          <w:w w:val="105"/>
        </w:rPr>
        <w:t xml:space="preserve"> </w:t>
      </w:r>
      <w:r>
        <w:rPr>
          <w:color w:val="231F20"/>
          <w:spacing w:val="-2"/>
          <w:w w:val="105"/>
        </w:rPr>
        <w:t>mãn.</w:t>
      </w:r>
      <w:r>
        <w:rPr>
          <w:color w:val="231F20"/>
          <w:spacing w:val="-18"/>
          <w:w w:val="105"/>
        </w:rPr>
        <w:t xml:space="preserve"> </w:t>
      </w:r>
      <w:r>
        <w:rPr>
          <w:color w:val="231F20"/>
          <w:spacing w:val="-2"/>
          <w:w w:val="105"/>
        </w:rPr>
        <w:t>Vì</w:t>
      </w:r>
      <w:r>
        <w:rPr>
          <w:color w:val="231F20"/>
          <w:spacing w:val="-18"/>
          <w:w w:val="105"/>
        </w:rPr>
        <w:t xml:space="preserve"> </w:t>
      </w:r>
      <w:r>
        <w:rPr>
          <w:color w:val="231F20"/>
          <w:spacing w:val="-2"/>
          <w:w w:val="105"/>
        </w:rPr>
        <w:t>vậy,</w:t>
      </w:r>
      <w:r>
        <w:rPr>
          <w:color w:val="231F20"/>
          <w:spacing w:val="-18"/>
          <w:w w:val="105"/>
        </w:rPr>
        <w:t xml:space="preserve"> </w:t>
      </w:r>
      <w:r>
        <w:rPr>
          <w:color w:val="231F20"/>
          <w:spacing w:val="-2"/>
          <w:w w:val="105"/>
        </w:rPr>
        <w:t>thật</w:t>
      </w:r>
      <w:r>
        <w:rPr>
          <w:color w:val="231F20"/>
          <w:spacing w:val="-18"/>
          <w:w w:val="105"/>
        </w:rPr>
        <w:t xml:space="preserve"> </w:t>
      </w:r>
      <w:r>
        <w:rPr>
          <w:color w:val="231F20"/>
          <w:spacing w:val="-2"/>
          <w:w w:val="105"/>
        </w:rPr>
        <w:t>sự</w:t>
      </w:r>
      <w:r>
        <w:rPr>
          <w:color w:val="231F20"/>
          <w:spacing w:val="-18"/>
          <w:w w:val="105"/>
        </w:rPr>
        <w:t xml:space="preserve"> </w:t>
      </w:r>
      <w:r>
        <w:rPr>
          <w:color w:val="231F20"/>
          <w:spacing w:val="-2"/>
          <w:w w:val="105"/>
        </w:rPr>
        <w:t xml:space="preserve">chọn </w:t>
      </w:r>
      <w:r>
        <w:rPr>
          <w:color w:val="231F20"/>
          <w:w w:val="105"/>
        </w:rPr>
        <w:t>được pháp môn này, giữ vững không bỏ, người này không phải là bậc thượng thượng căn. Ai là bậc thượng thượng căn đây? Là người năng tín, năng giải, năng nguyện, năng hành. Tín, giải, nguyện, hành, đều đạt được hết, thì người này c</w:t>
      </w:r>
      <w:r>
        <w:rPr>
          <w:color w:val="231F20"/>
          <w:w w:val="105"/>
        </w:rPr>
        <w:t>hính là bậc thượng căn.</w:t>
      </w:r>
    </w:p>
    <w:p w14:paraId="6975BDBD" w14:textId="77777777" w:rsidR="00941B9D" w:rsidRDefault="00545CF7">
      <w:pPr>
        <w:pStyle w:val="BodyText"/>
        <w:spacing w:before="126" w:line="295" w:lineRule="auto"/>
        <w:ind w:left="397" w:right="111"/>
      </w:pPr>
      <w:r>
        <w:rPr>
          <w:color w:val="231F20"/>
          <w:w w:val="105"/>
        </w:rPr>
        <w:t xml:space="preserve">Tiếp: </w:t>
      </w:r>
      <w:r>
        <w:rPr>
          <w:i/>
          <w:color w:val="231F20"/>
          <w:w w:val="105"/>
        </w:rPr>
        <w:t>“Do thượng khả kiến, trì danh niệm Phật, nãi quả giác</w:t>
      </w:r>
      <w:r>
        <w:rPr>
          <w:i/>
          <w:color w:val="231F20"/>
          <w:spacing w:val="-13"/>
          <w:w w:val="105"/>
        </w:rPr>
        <w:t xml:space="preserve"> </w:t>
      </w:r>
      <w:r>
        <w:rPr>
          <w:i/>
          <w:color w:val="231F20"/>
          <w:w w:val="105"/>
        </w:rPr>
        <w:t>nhân</w:t>
      </w:r>
      <w:r>
        <w:rPr>
          <w:i/>
          <w:color w:val="231F20"/>
          <w:spacing w:val="-13"/>
          <w:w w:val="105"/>
        </w:rPr>
        <w:t xml:space="preserve"> </w:t>
      </w:r>
      <w:r>
        <w:rPr>
          <w:i/>
          <w:color w:val="231F20"/>
          <w:w w:val="105"/>
        </w:rPr>
        <w:t>tâm</w:t>
      </w:r>
      <w:r>
        <w:rPr>
          <w:i/>
          <w:color w:val="231F20"/>
          <w:spacing w:val="-13"/>
          <w:w w:val="105"/>
        </w:rPr>
        <w:t xml:space="preserve"> </w:t>
      </w:r>
      <w:r>
        <w:rPr>
          <w:i/>
          <w:color w:val="231F20"/>
          <w:w w:val="105"/>
        </w:rPr>
        <w:t>chi</w:t>
      </w:r>
      <w:r>
        <w:rPr>
          <w:i/>
          <w:color w:val="231F20"/>
          <w:spacing w:val="-13"/>
          <w:w w:val="105"/>
        </w:rPr>
        <w:t xml:space="preserve"> </w:t>
      </w:r>
      <w:r>
        <w:rPr>
          <w:i/>
          <w:color w:val="231F20"/>
          <w:w w:val="105"/>
        </w:rPr>
        <w:t>pháp”</w:t>
      </w:r>
      <w:r>
        <w:rPr>
          <w:i/>
          <w:color w:val="231F20"/>
          <w:spacing w:val="-12"/>
          <w:w w:val="105"/>
        </w:rPr>
        <w:t xml:space="preserve"> </w:t>
      </w:r>
      <w:r>
        <w:rPr>
          <w:color w:val="231F20"/>
          <w:w w:val="105"/>
        </w:rPr>
        <w:t>(Qua</w:t>
      </w:r>
      <w:r>
        <w:rPr>
          <w:color w:val="231F20"/>
          <w:spacing w:val="-13"/>
          <w:w w:val="105"/>
        </w:rPr>
        <w:t xml:space="preserve"> </w:t>
      </w:r>
      <w:r>
        <w:rPr>
          <w:color w:val="231F20"/>
          <w:w w:val="105"/>
        </w:rPr>
        <w:t>trên</w:t>
      </w:r>
      <w:r>
        <w:rPr>
          <w:color w:val="231F20"/>
          <w:spacing w:val="-13"/>
          <w:w w:val="105"/>
        </w:rPr>
        <w:t xml:space="preserve"> </w:t>
      </w:r>
      <w:r>
        <w:rPr>
          <w:color w:val="231F20"/>
          <w:w w:val="105"/>
        </w:rPr>
        <w:t>nói</w:t>
      </w:r>
      <w:r>
        <w:rPr>
          <w:color w:val="231F20"/>
          <w:spacing w:val="-13"/>
          <w:w w:val="105"/>
        </w:rPr>
        <w:t xml:space="preserve"> </w:t>
      </w:r>
      <w:r>
        <w:rPr>
          <w:color w:val="231F20"/>
          <w:w w:val="105"/>
        </w:rPr>
        <w:t>có</w:t>
      </w:r>
      <w:r>
        <w:rPr>
          <w:color w:val="231F20"/>
          <w:spacing w:val="-13"/>
          <w:w w:val="105"/>
        </w:rPr>
        <w:t xml:space="preserve"> </w:t>
      </w:r>
      <w:r>
        <w:rPr>
          <w:color w:val="231F20"/>
          <w:w w:val="105"/>
        </w:rPr>
        <w:t>thể</w:t>
      </w:r>
      <w:r>
        <w:rPr>
          <w:color w:val="231F20"/>
          <w:spacing w:val="-13"/>
          <w:w w:val="105"/>
        </w:rPr>
        <w:t xml:space="preserve"> </w:t>
      </w:r>
      <w:r>
        <w:rPr>
          <w:color w:val="231F20"/>
          <w:w w:val="105"/>
        </w:rPr>
        <w:t>thấy,</w:t>
      </w:r>
      <w:r>
        <w:rPr>
          <w:color w:val="231F20"/>
          <w:spacing w:val="-13"/>
          <w:w w:val="105"/>
        </w:rPr>
        <w:t xml:space="preserve"> </w:t>
      </w:r>
      <w:r>
        <w:rPr>
          <w:color w:val="231F20"/>
          <w:w w:val="105"/>
        </w:rPr>
        <w:t>Trì</w:t>
      </w:r>
      <w:r>
        <w:rPr>
          <w:color w:val="231F20"/>
          <w:spacing w:val="-13"/>
          <w:w w:val="105"/>
        </w:rPr>
        <w:t xml:space="preserve"> </w:t>
      </w:r>
      <w:r>
        <w:rPr>
          <w:color w:val="231F20"/>
          <w:w w:val="105"/>
        </w:rPr>
        <w:t>danh niệm</w:t>
      </w:r>
      <w:r>
        <w:rPr>
          <w:color w:val="231F20"/>
          <w:spacing w:val="-7"/>
          <w:w w:val="105"/>
        </w:rPr>
        <w:t xml:space="preserve"> </w:t>
      </w:r>
      <w:r>
        <w:rPr>
          <w:color w:val="231F20"/>
          <w:w w:val="105"/>
        </w:rPr>
        <w:t>Phật</w:t>
      </w:r>
      <w:r>
        <w:rPr>
          <w:color w:val="231F20"/>
          <w:spacing w:val="-7"/>
          <w:w w:val="105"/>
        </w:rPr>
        <w:t xml:space="preserve"> </w:t>
      </w:r>
      <w:r>
        <w:rPr>
          <w:color w:val="231F20"/>
          <w:w w:val="105"/>
        </w:rPr>
        <w:t>chính</w:t>
      </w:r>
      <w:r>
        <w:rPr>
          <w:color w:val="231F20"/>
          <w:spacing w:val="-7"/>
          <w:w w:val="105"/>
        </w:rPr>
        <w:t xml:space="preserve"> </w:t>
      </w:r>
      <w:r>
        <w:rPr>
          <w:color w:val="231F20"/>
          <w:w w:val="105"/>
        </w:rPr>
        <w:t>là</w:t>
      </w:r>
      <w:r>
        <w:rPr>
          <w:color w:val="231F20"/>
          <w:spacing w:val="-7"/>
          <w:w w:val="105"/>
        </w:rPr>
        <w:t xml:space="preserve"> </w:t>
      </w:r>
      <w:r>
        <w:rPr>
          <w:color w:val="231F20"/>
          <w:w w:val="105"/>
        </w:rPr>
        <w:t>pháp</w:t>
      </w:r>
      <w:r>
        <w:rPr>
          <w:color w:val="231F20"/>
          <w:spacing w:val="-7"/>
          <w:w w:val="105"/>
        </w:rPr>
        <w:t xml:space="preserve"> </w:t>
      </w:r>
      <w:r>
        <w:rPr>
          <w:color w:val="231F20"/>
          <w:w w:val="105"/>
        </w:rPr>
        <w:t>nhân</w:t>
      </w:r>
      <w:r>
        <w:rPr>
          <w:color w:val="231F20"/>
          <w:spacing w:val="-7"/>
          <w:w w:val="105"/>
        </w:rPr>
        <w:t xml:space="preserve"> </w:t>
      </w:r>
      <w:r>
        <w:rPr>
          <w:color w:val="231F20"/>
          <w:w w:val="105"/>
        </w:rPr>
        <w:t>tâm</w:t>
      </w:r>
      <w:r>
        <w:rPr>
          <w:color w:val="231F20"/>
          <w:spacing w:val="-7"/>
          <w:w w:val="105"/>
        </w:rPr>
        <w:t xml:space="preserve"> </w:t>
      </w:r>
      <w:r>
        <w:rPr>
          <w:color w:val="231F20"/>
          <w:w w:val="105"/>
        </w:rPr>
        <w:t>quả</w:t>
      </w:r>
      <w:r>
        <w:rPr>
          <w:color w:val="231F20"/>
          <w:spacing w:val="-7"/>
          <w:w w:val="105"/>
        </w:rPr>
        <w:t xml:space="preserve"> </w:t>
      </w:r>
      <w:r>
        <w:rPr>
          <w:color w:val="231F20"/>
          <w:w w:val="105"/>
        </w:rPr>
        <w:t>giác).</w:t>
      </w:r>
      <w:r>
        <w:rPr>
          <w:color w:val="231F20"/>
          <w:spacing w:val="-7"/>
          <w:w w:val="105"/>
        </w:rPr>
        <w:t xml:space="preserve"> </w:t>
      </w:r>
      <w:r>
        <w:rPr>
          <w:color w:val="231F20"/>
          <w:w w:val="105"/>
        </w:rPr>
        <w:t>Học</w:t>
      </w:r>
      <w:r>
        <w:rPr>
          <w:color w:val="231F20"/>
          <w:spacing w:val="-7"/>
          <w:w w:val="105"/>
        </w:rPr>
        <w:t xml:space="preserve"> </w:t>
      </w:r>
      <w:r>
        <w:rPr>
          <w:color w:val="231F20"/>
          <w:w w:val="105"/>
        </w:rPr>
        <w:t>Phật</w:t>
      </w:r>
      <w:r>
        <w:rPr>
          <w:color w:val="231F20"/>
          <w:spacing w:val="-7"/>
          <w:w w:val="105"/>
        </w:rPr>
        <w:t xml:space="preserve"> </w:t>
      </w:r>
      <w:r>
        <w:rPr>
          <w:color w:val="231F20"/>
          <w:w w:val="105"/>
        </w:rPr>
        <w:t>cũng không</w:t>
      </w:r>
      <w:r>
        <w:rPr>
          <w:color w:val="231F20"/>
          <w:spacing w:val="-23"/>
          <w:w w:val="105"/>
        </w:rPr>
        <w:t xml:space="preserve"> </w:t>
      </w:r>
      <w:r>
        <w:rPr>
          <w:color w:val="231F20"/>
          <w:w w:val="105"/>
        </w:rPr>
        <w:t>tách</w:t>
      </w:r>
      <w:r>
        <w:rPr>
          <w:color w:val="231F20"/>
          <w:spacing w:val="-22"/>
          <w:w w:val="105"/>
        </w:rPr>
        <w:t xml:space="preserve"> </w:t>
      </w:r>
      <w:r>
        <w:rPr>
          <w:color w:val="231F20"/>
          <w:w w:val="105"/>
        </w:rPr>
        <w:t>rời</w:t>
      </w:r>
      <w:r>
        <w:rPr>
          <w:color w:val="231F20"/>
          <w:spacing w:val="-22"/>
          <w:w w:val="105"/>
        </w:rPr>
        <w:t xml:space="preserve"> </w:t>
      </w:r>
      <w:r>
        <w:rPr>
          <w:color w:val="231F20"/>
          <w:w w:val="105"/>
        </w:rPr>
        <w:t>nhân</w:t>
      </w:r>
      <w:r>
        <w:rPr>
          <w:color w:val="231F20"/>
          <w:spacing w:val="-23"/>
          <w:w w:val="105"/>
        </w:rPr>
        <w:t xml:space="preserve"> </w:t>
      </w:r>
      <w:r>
        <w:rPr>
          <w:color w:val="231F20"/>
          <w:w w:val="105"/>
        </w:rPr>
        <w:t>quả.</w:t>
      </w:r>
      <w:r>
        <w:rPr>
          <w:color w:val="231F20"/>
          <w:spacing w:val="-22"/>
          <w:w w:val="105"/>
        </w:rPr>
        <w:t xml:space="preserve"> </w:t>
      </w:r>
      <w:r>
        <w:rPr>
          <w:color w:val="231F20"/>
          <w:w w:val="105"/>
        </w:rPr>
        <w:t>Nhân</w:t>
      </w:r>
      <w:r>
        <w:rPr>
          <w:color w:val="231F20"/>
          <w:spacing w:val="-22"/>
          <w:w w:val="105"/>
        </w:rPr>
        <w:t xml:space="preserve"> </w:t>
      </w:r>
      <w:r>
        <w:rPr>
          <w:color w:val="231F20"/>
          <w:w w:val="105"/>
        </w:rPr>
        <w:t>tâm</w:t>
      </w:r>
      <w:r>
        <w:rPr>
          <w:color w:val="231F20"/>
          <w:spacing w:val="-23"/>
          <w:w w:val="105"/>
        </w:rPr>
        <w:t xml:space="preserve"> </w:t>
      </w:r>
      <w:r>
        <w:rPr>
          <w:color w:val="231F20"/>
          <w:w w:val="105"/>
        </w:rPr>
        <w:t>quả</w:t>
      </w:r>
      <w:r>
        <w:rPr>
          <w:color w:val="231F20"/>
          <w:spacing w:val="-22"/>
          <w:w w:val="105"/>
        </w:rPr>
        <w:t xml:space="preserve"> </w:t>
      </w:r>
      <w:r>
        <w:rPr>
          <w:color w:val="231F20"/>
          <w:w w:val="105"/>
        </w:rPr>
        <w:t>giác,</w:t>
      </w:r>
      <w:r>
        <w:rPr>
          <w:color w:val="231F20"/>
          <w:spacing w:val="-22"/>
          <w:w w:val="105"/>
        </w:rPr>
        <w:t xml:space="preserve"> </w:t>
      </w:r>
      <w:r>
        <w:rPr>
          <w:color w:val="231F20"/>
          <w:w w:val="105"/>
        </w:rPr>
        <w:t>nhưng</w:t>
      </w:r>
      <w:r>
        <w:rPr>
          <w:color w:val="231F20"/>
          <w:spacing w:val="-23"/>
          <w:w w:val="105"/>
        </w:rPr>
        <w:t xml:space="preserve"> </w:t>
      </w:r>
      <w:r>
        <w:rPr>
          <w:color w:val="231F20"/>
          <w:w w:val="105"/>
        </w:rPr>
        <w:t>mà</w:t>
      </w:r>
      <w:r>
        <w:rPr>
          <w:color w:val="231F20"/>
          <w:spacing w:val="-22"/>
          <w:w w:val="105"/>
        </w:rPr>
        <w:t xml:space="preserve"> </w:t>
      </w:r>
      <w:r>
        <w:rPr>
          <w:color w:val="231F20"/>
          <w:w w:val="105"/>
        </w:rPr>
        <w:t>pháp môn</w:t>
      </w:r>
      <w:r>
        <w:rPr>
          <w:color w:val="231F20"/>
          <w:spacing w:val="-13"/>
          <w:w w:val="105"/>
        </w:rPr>
        <w:t xml:space="preserve"> </w:t>
      </w:r>
      <w:r>
        <w:rPr>
          <w:color w:val="231F20"/>
          <w:w w:val="105"/>
        </w:rPr>
        <w:t>này</w:t>
      </w:r>
      <w:r>
        <w:rPr>
          <w:color w:val="231F20"/>
          <w:spacing w:val="-13"/>
          <w:w w:val="105"/>
        </w:rPr>
        <w:t xml:space="preserve"> </w:t>
      </w:r>
      <w:r>
        <w:rPr>
          <w:color w:val="231F20"/>
          <w:w w:val="105"/>
        </w:rPr>
        <w:t>rất</w:t>
      </w:r>
      <w:r>
        <w:rPr>
          <w:color w:val="231F20"/>
          <w:spacing w:val="-13"/>
          <w:w w:val="105"/>
        </w:rPr>
        <w:t xml:space="preserve"> </w:t>
      </w:r>
      <w:r>
        <w:rPr>
          <w:color w:val="231F20"/>
          <w:w w:val="105"/>
        </w:rPr>
        <w:t>đặc</w:t>
      </w:r>
      <w:r>
        <w:rPr>
          <w:color w:val="231F20"/>
          <w:spacing w:val="-13"/>
          <w:w w:val="105"/>
        </w:rPr>
        <w:t xml:space="preserve"> </w:t>
      </w:r>
      <w:r>
        <w:rPr>
          <w:color w:val="231F20"/>
          <w:w w:val="105"/>
        </w:rPr>
        <w:t>biệt.</w:t>
      </w:r>
      <w:r>
        <w:rPr>
          <w:color w:val="231F20"/>
          <w:spacing w:val="-13"/>
          <w:w w:val="105"/>
        </w:rPr>
        <w:t xml:space="preserve"> </w:t>
      </w:r>
      <w:r>
        <w:rPr>
          <w:color w:val="231F20"/>
          <w:w w:val="105"/>
        </w:rPr>
        <w:t>Danh</w:t>
      </w:r>
      <w:r>
        <w:rPr>
          <w:color w:val="231F20"/>
          <w:spacing w:val="-13"/>
          <w:w w:val="105"/>
        </w:rPr>
        <w:t xml:space="preserve"> </w:t>
      </w:r>
      <w:r>
        <w:rPr>
          <w:color w:val="231F20"/>
          <w:w w:val="105"/>
        </w:rPr>
        <w:t>hiệu</w:t>
      </w:r>
      <w:r>
        <w:rPr>
          <w:color w:val="231F20"/>
          <w:spacing w:val="-13"/>
          <w:w w:val="105"/>
        </w:rPr>
        <w:t xml:space="preserve"> </w:t>
      </w:r>
      <w:r>
        <w:rPr>
          <w:color w:val="231F20"/>
          <w:w w:val="105"/>
        </w:rPr>
        <w:t>Di</w:t>
      </w:r>
      <w:r>
        <w:rPr>
          <w:color w:val="231F20"/>
          <w:spacing w:val="-13"/>
          <w:w w:val="105"/>
        </w:rPr>
        <w:t xml:space="preserve"> </w:t>
      </w:r>
      <w:r>
        <w:rPr>
          <w:color w:val="231F20"/>
          <w:w w:val="105"/>
        </w:rPr>
        <w:t>Đà</w:t>
      </w:r>
      <w:r>
        <w:rPr>
          <w:color w:val="231F20"/>
          <w:spacing w:val="-13"/>
          <w:w w:val="105"/>
        </w:rPr>
        <w:t xml:space="preserve"> </w:t>
      </w:r>
      <w:r>
        <w:rPr>
          <w:color w:val="231F20"/>
          <w:w w:val="105"/>
        </w:rPr>
        <w:t>là</w:t>
      </w:r>
      <w:r>
        <w:rPr>
          <w:color w:val="231F20"/>
          <w:spacing w:val="-13"/>
          <w:w w:val="105"/>
        </w:rPr>
        <w:t xml:space="preserve"> </w:t>
      </w:r>
      <w:r>
        <w:rPr>
          <w:color w:val="231F20"/>
          <w:w w:val="105"/>
        </w:rPr>
        <w:t>quả</w:t>
      </w:r>
      <w:r>
        <w:rPr>
          <w:color w:val="231F20"/>
          <w:spacing w:val="-13"/>
          <w:w w:val="105"/>
        </w:rPr>
        <w:t xml:space="preserve"> </w:t>
      </w:r>
      <w:r>
        <w:rPr>
          <w:color w:val="231F20"/>
          <w:w w:val="105"/>
        </w:rPr>
        <w:t>giác.</w:t>
      </w:r>
      <w:r>
        <w:rPr>
          <w:color w:val="231F20"/>
          <w:spacing w:val="-13"/>
          <w:w w:val="105"/>
        </w:rPr>
        <w:t xml:space="preserve"> </w:t>
      </w:r>
      <w:r>
        <w:rPr>
          <w:color w:val="231F20"/>
          <w:w w:val="105"/>
        </w:rPr>
        <w:t>Chúng</w:t>
      </w:r>
      <w:r>
        <w:rPr>
          <w:color w:val="231F20"/>
          <w:spacing w:val="-13"/>
          <w:w w:val="105"/>
        </w:rPr>
        <w:t xml:space="preserve"> </w:t>
      </w:r>
      <w:r>
        <w:rPr>
          <w:color w:val="231F20"/>
          <w:w w:val="105"/>
        </w:rPr>
        <w:t>ta dùng quả giác làm nhân tâm, thì thấy pháp môn này thù thắng kỳ đặc, không gì sánh bằng.</w:t>
      </w:r>
    </w:p>
    <w:p w14:paraId="64FCE708" w14:textId="77777777" w:rsidR="00941B9D" w:rsidRDefault="00545CF7">
      <w:pPr>
        <w:pStyle w:val="BodyText"/>
        <w:spacing w:before="130" w:line="295" w:lineRule="auto"/>
        <w:ind w:left="397" w:right="114"/>
      </w:pPr>
      <w:r>
        <w:rPr>
          <w:color w:val="231F20"/>
          <w:w w:val="105"/>
        </w:rPr>
        <w:t>Nói</w:t>
      </w:r>
      <w:r>
        <w:rPr>
          <w:color w:val="231F20"/>
          <w:spacing w:val="-23"/>
          <w:w w:val="105"/>
        </w:rPr>
        <w:t xml:space="preserve"> </w:t>
      </w:r>
      <w:r>
        <w:rPr>
          <w:color w:val="231F20"/>
          <w:w w:val="105"/>
        </w:rPr>
        <w:t>cách</w:t>
      </w:r>
      <w:r>
        <w:rPr>
          <w:color w:val="231F20"/>
          <w:spacing w:val="-22"/>
          <w:w w:val="105"/>
        </w:rPr>
        <w:t xml:space="preserve"> </w:t>
      </w:r>
      <w:r>
        <w:rPr>
          <w:color w:val="231F20"/>
          <w:w w:val="105"/>
        </w:rPr>
        <w:t>khác</w:t>
      </w:r>
      <w:r>
        <w:rPr>
          <w:color w:val="231F20"/>
          <w:spacing w:val="-22"/>
          <w:w w:val="105"/>
        </w:rPr>
        <w:t xml:space="preserve"> </w:t>
      </w:r>
      <w:r>
        <w:rPr>
          <w:color w:val="231F20"/>
          <w:w w:val="105"/>
        </w:rPr>
        <w:t>pháp</w:t>
      </w:r>
      <w:r>
        <w:rPr>
          <w:color w:val="231F20"/>
          <w:spacing w:val="-23"/>
          <w:w w:val="105"/>
        </w:rPr>
        <w:t xml:space="preserve"> </w:t>
      </w:r>
      <w:r>
        <w:rPr>
          <w:color w:val="231F20"/>
          <w:w w:val="105"/>
        </w:rPr>
        <w:t>môn</w:t>
      </w:r>
      <w:r>
        <w:rPr>
          <w:color w:val="231F20"/>
          <w:spacing w:val="-22"/>
          <w:w w:val="105"/>
        </w:rPr>
        <w:t xml:space="preserve"> </w:t>
      </w:r>
      <w:r>
        <w:rPr>
          <w:color w:val="231F20"/>
          <w:w w:val="105"/>
        </w:rPr>
        <w:t>này</w:t>
      </w:r>
      <w:r>
        <w:rPr>
          <w:color w:val="231F20"/>
          <w:spacing w:val="-22"/>
          <w:w w:val="105"/>
        </w:rPr>
        <w:t xml:space="preserve"> </w:t>
      </w:r>
      <w:r>
        <w:rPr>
          <w:color w:val="231F20"/>
          <w:w w:val="105"/>
        </w:rPr>
        <w:t>bắt</w:t>
      </w:r>
      <w:r>
        <w:rPr>
          <w:color w:val="231F20"/>
          <w:spacing w:val="-23"/>
          <w:w w:val="105"/>
        </w:rPr>
        <w:t xml:space="preserve"> </w:t>
      </w:r>
      <w:r>
        <w:rPr>
          <w:color w:val="231F20"/>
          <w:w w:val="105"/>
        </w:rPr>
        <w:t>đầu</w:t>
      </w:r>
      <w:r>
        <w:rPr>
          <w:color w:val="231F20"/>
          <w:spacing w:val="-22"/>
          <w:w w:val="105"/>
        </w:rPr>
        <w:t xml:space="preserve"> </w:t>
      </w:r>
      <w:r>
        <w:rPr>
          <w:color w:val="231F20"/>
          <w:w w:val="105"/>
        </w:rPr>
        <w:t>tu</w:t>
      </w:r>
      <w:r>
        <w:rPr>
          <w:color w:val="231F20"/>
          <w:spacing w:val="-22"/>
          <w:w w:val="105"/>
        </w:rPr>
        <w:t xml:space="preserve"> </w:t>
      </w:r>
      <w:r>
        <w:rPr>
          <w:color w:val="231F20"/>
          <w:w w:val="105"/>
        </w:rPr>
        <w:t>từ</w:t>
      </w:r>
      <w:r>
        <w:rPr>
          <w:color w:val="231F20"/>
          <w:spacing w:val="-23"/>
          <w:w w:val="105"/>
        </w:rPr>
        <w:t xml:space="preserve"> </w:t>
      </w:r>
      <w:r>
        <w:rPr>
          <w:color w:val="231F20"/>
          <w:w w:val="105"/>
        </w:rPr>
        <w:t>quả,</w:t>
      </w:r>
      <w:r>
        <w:rPr>
          <w:color w:val="231F20"/>
          <w:spacing w:val="-22"/>
          <w:w w:val="105"/>
        </w:rPr>
        <w:t xml:space="preserve"> </w:t>
      </w:r>
      <w:r>
        <w:rPr>
          <w:color w:val="231F20"/>
          <w:w w:val="105"/>
        </w:rPr>
        <w:t>vừa</w:t>
      </w:r>
      <w:r>
        <w:rPr>
          <w:color w:val="231F20"/>
          <w:spacing w:val="-22"/>
          <w:w w:val="105"/>
        </w:rPr>
        <w:t xml:space="preserve"> </w:t>
      </w:r>
      <w:r>
        <w:rPr>
          <w:color w:val="231F20"/>
          <w:w w:val="105"/>
        </w:rPr>
        <w:t>hạ</w:t>
      </w:r>
      <w:r>
        <w:rPr>
          <w:color w:val="231F20"/>
          <w:spacing w:val="-23"/>
          <w:w w:val="105"/>
        </w:rPr>
        <w:t xml:space="preserve"> </w:t>
      </w:r>
      <w:r>
        <w:rPr>
          <w:color w:val="231F20"/>
          <w:w w:val="105"/>
        </w:rPr>
        <w:t xml:space="preserve">thủ </w:t>
      </w:r>
      <w:r>
        <w:rPr>
          <w:color w:val="231F20"/>
        </w:rPr>
        <w:t>là</w:t>
      </w:r>
      <w:r>
        <w:rPr>
          <w:color w:val="231F20"/>
          <w:spacing w:val="-6"/>
        </w:rPr>
        <w:t xml:space="preserve"> </w:t>
      </w:r>
      <w:r>
        <w:rPr>
          <w:color w:val="231F20"/>
        </w:rPr>
        <w:t>tương</w:t>
      </w:r>
      <w:r>
        <w:rPr>
          <w:color w:val="231F20"/>
          <w:spacing w:val="-6"/>
        </w:rPr>
        <w:t xml:space="preserve"> </w:t>
      </w:r>
      <w:r>
        <w:rPr>
          <w:color w:val="231F20"/>
        </w:rPr>
        <w:t>ưng</w:t>
      </w:r>
      <w:r>
        <w:rPr>
          <w:color w:val="231F20"/>
          <w:spacing w:val="-6"/>
        </w:rPr>
        <w:t xml:space="preserve"> </w:t>
      </w:r>
      <w:r>
        <w:rPr>
          <w:color w:val="231F20"/>
        </w:rPr>
        <w:t>với</w:t>
      </w:r>
      <w:r>
        <w:rPr>
          <w:color w:val="231F20"/>
          <w:spacing w:val="-6"/>
        </w:rPr>
        <w:t xml:space="preserve"> </w:t>
      </w:r>
      <w:r>
        <w:rPr>
          <w:color w:val="231F20"/>
        </w:rPr>
        <w:t>quả</w:t>
      </w:r>
      <w:r>
        <w:rPr>
          <w:color w:val="231F20"/>
          <w:spacing w:val="-6"/>
        </w:rPr>
        <w:t xml:space="preserve"> </w:t>
      </w:r>
      <w:r>
        <w:rPr>
          <w:color w:val="231F20"/>
        </w:rPr>
        <w:t>giác.</w:t>
      </w:r>
      <w:r>
        <w:rPr>
          <w:color w:val="231F20"/>
          <w:spacing w:val="-6"/>
        </w:rPr>
        <w:t xml:space="preserve"> </w:t>
      </w:r>
      <w:r>
        <w:rPr>
          <w:color w:val="231F20"/>
        </w:rPr>
        <w:t>Vì</w:t>
      </w:r>
      <w:r>
        <w:rPr>
          <w:color w:val="231F20"/>
          <w:spacing w:val="-6"/>
        </w:rPr>
        <w:t xml:space="preserve"> </w:t>
      </w:r>
      <w:r>
        <w:rPr>
          <w:color w:val="231F20"/>
        </w:rPr>
        <w:t>thế</w:t>
      </w:r>
      <w:r>
        <w:rPr>
          <w:color w:val="231F20"/>
          <w:spacing w:val="-6"/>
        </w:rPr>
        <w:t xml:space="preserve"> </w:t>
      </w:r>
      <w:r>
        <w:rPr>
          <w:color w:val="231F20"/>
        </w:rPr>
        <w:t>nói,</w:t>
      </w:r>
      <w:r>
        <w:rPr>
          <w:color w:val="231F20"/>
          <w:spacing w:val="-6"/>
        </w:rPr>
        <w:t xml:space="preserve"> </w:t>
      </w:r>
      <w:r>
        <w:rPr>
          <w:color w:val="231F20"/>
        </w:rPr>
        <w:t>chỉ</w:t>
      </w:r>
      <w:r>
        <w:rPr>
          <w:color w:val="231F20"/>
          <w:spacing w:val="-6"/>
        </w:rPr>
        <w:t xml:space="preserve"> </w:t>
      </w:r>
      <w:r>
        <w:rPr>
          <w:color w:val="231F20"/>
        </w:rPr>
        <w:t>có</w:t>
      </w:r>
      <w:r>
        <w:rPr>
          <w:color w:val="231F20"/>
          <w:spacing w:val="-6"/>
        </w:rPr>
        <w:t xml:space="preserve"> </w:t>
      </w:r>
      <w:r>
        <w:rPr>
          <w:color w:val="231F20"/>
        </w:rPr>
        <w:t>Phật</w:t>
      </w:r>
      <w:r>
        <w:rPr>
          <w:color w:val="231F20"/>
          <w:spacing w:val="-6"/>
        </w:rPr>
        <w:t xml:space="preserve"> </w:t>
      </w:r>
      <w:r>
        <w:rPr>
          <w:color w:val="231F20"/>
        </w:rPr>
        <w:t>với</w:t>
      </w:r>
      <w:r>
        <w:rPr>
          <w:color w:val="231F20"/>
          <w:spacing w:val="-6"/>
        </w:rPr>
        <w:t xml:space="preserve"> </w:t>
      </w:r>
      <w:r>
        <w:rPr>
          <w:color w:val="231F20"/>
        </w:rPr>
        <w:t>Phật</w:t>
      </w:r>
      <w:r>
        <w:rPr>
          <w:color w:val="231F20"/>
          <w:spacing w:val="-6"/>
        </w:rPr>
        <w:t xml:space="preserve"> </w:t>
      </w:r>
      <w:r>
        <w:rPr>
          <w:color w:val="231F20"/>
        </w:rPr>
        <w:t xml:space="preserve">mới </w:t>
      </w:r>
      <w:r>
        <w:rPr>
          <w:color w:val="231F20"/>
          <w:w w:val="110"/>
        </w:rPr>
        <w:t>có</w:t>
      </w:r>
      <w:r>
        <w:rPr>
          <w:color w:val="231F20"/>
          <w:spacing w:val="-24"/>
          <w:w w:val="110"/>
        </w:rPr>
        <w:t xml:space="preserve"> </w:t>
      </w:r>
      <w:r>
        <w:rPr>
          <w:color w:val="231F20"/>
          <w:w w:val="110"/>
        </w:rPr>
        <w:t>thể</w:t>
      </w:r>
      <w:r>
        <w:rPr>
          <w:color w:val="231F20"/>
          <w:spacing w:val="-23"/>
          <w:w w:val="110"/>
        </w:rPr>
        <w:t xml:space="preserve"> </w:t>
      </w:r>
      <w:r>
        <w:rPr>
          <w:color w:val="231F20"/>
          <w:w w:val="110"/>
        </w:rPr>
        <w:t>cứu</w:t>
      </w:r>
      <w:r>
        <w:rPr>
          <w:color w:val="231F20"/>
          <w:spacing w:val="-24"/>
          <w:w w:val="110"/>
        </w:rPr>
        <w:t xml:space="preserve"> </w:t>
      </w:r>
      <w:r>
        <w:rPr>
          <w:color w:val="231F20"/>
          <w:w w:val="110"/>
        </w:rPr>
        <w:t>cánh</w:t>
      </w:r>
      <w:r>
        <w:rPr>
          <w:color w:val="231F20"/>
          <w:spacing w:val="-23"/>
          <w:w w:val="110"/>
        </w:rPr>
        <w:t xml:space="preserve"> </w:t>
      </w:r>
      <w:r>
        <w:rPr>
          <w:color w:val="231F20"/>
          <w:w w:val="110"/>
        </w:rPr>
        <w:t>thể</w:t>
      </w:r>
      <w:r>
        <w:rPr>
          <w:color w:val="231F20"/>
          <w:spacing w:val="-23"/>
          <w:w w:val="110"/>
        </w:rPr>
        <w:t xml:space="preserve"> </w:t>
      </w:r>
      <w:r>
        <w:rPr>
          <w:color w:val="231F20"/>
          <w:w w:val="110"/>
        </w:rPr>
        <w:t>dụng.</w:t>
      </w:r>
      <w:r>
        <w:rPr>
          <w:color w:val="231F20"/>
          <w:spacing w:val="-24"/>
          <w:w w:val="110"/>
        </w:rPr>
        <w:t xml:space="preserve"> </w:t>
      </w:r>
      <w:r>
        <w:rPr>
          <w:color w:val="231F20"/>
          <w:w w:val="110"/>
        </w:rPr>
        <w:t>Cứu</w:t>
      </w:r>
      <w:r>
        <w:rPr>
          <w:color w:val="231F20"/>
          <w:spacing w:val="-23"/>
          <w:w w:val="110"/>
        </w:rPr>
        <w:t xml:space="preserve"> </w:t>
      </w:r>
      <w:r>
        <w:rPr>
          <w:color w:val="231F20"/>
          <w:w w:val="110"/>
        </w:rPr>
        <w:t>cánh</w:t>
      </w:r>
      <w:r>
        <w:rPr>
          <w:color w:val="231F20"/>
          <w:spacing w:val="-23"/>
          <w:w w:val="110"/>
        </w:rPr>
        <w:t xml:space="preserve"> </w:t>
      </w:r>
      <w:r>
        <w:rPr>
          <w:color w:val="231F20"/>
          <w:w w:val="110"/>
        </w:rPr>
        <w:t>là</w:t>
      </w:r>
      <w:r>
        <w:rPr>
          <w:color w:val="231F20"/>
          <w:spacing w:val="-24"/>
          <w:w w:val="110"/>
        </w:rPr>
        <w:t xml:space="preserve"> </w:t>
      </w:r>
      <w:r>
        <w:rPr>
          <w:color w:val="231F20"/>
          <w:w w:val="110"/>
        </w:rPr>
        <w:t>viên</w:t>
      </w:r>
      <w:r>
        <w:rPr>
          <w:color w:val="231F20"/>
          <w:spacing w:val="-23"/>
          <w:w w:val="110"/>
        </w:rPr>
        <w:t xml:space="preserve"> </w:t>
      </w:r>
      <w:r>
        <w:rPr>
          <w:color w:val="231F20"/>
          <w:w w:val="110"/>
        </w:rPr>
        <w:t>mãn,</w:t>
      </w:r>
      <w:r>
        <w:rPr>
          <w:color w:val="231F20"/>
          <w:spacing w:val="-24"/>
          <w:w w:val="110"/>
        </w:rPr>
        <w:t xml:space="preserve"> </w:t>
      </w:r>
      <w:r>
        <w:rPr>
          <w:color w:val="231F20"/>
          <w:w w:val="110"/>
        </w:rPr>
        <w:t>không</w:t>
      </w:r>
      <w:r>
        <w:rPr>
          <w:color w:val="231F20"/>
          <w:spacing w:val="-23"/>
          <w:w w:val="110"/>
        </w:rPr>
        <w:t xml:space="preserve"> </w:t>
      </w:r>
      <w:r>
        <w:rPr>
          <w:color w:val="231F20"/>
          <w:w w:val="110"/>
        </w:rPr>
        <w:t xml:space="preserve">hề </w:t>
      </w:r>
      <w:r>
        <w:rPr>
          <w:color w:val="231F20"/>
          <w:w w:val="105"/>
        </w:rPr>
        <w:t>khiếm</w:t>
      </w:r>
      <w:r>
        <w:rPr>
          <w:color w:val="231F20"/>
          <w:spacing w:val="-18"/>
          <w:w w:val="105"/>
        </w:rPr>
        <w:t xml:space="preserve"> </w:t>
      </w:r>
      <w:r>
        <w:rPr>
          <w:color w:val="231F20"/>
          <w:w w:val="105"/>
        </w:rPr>
        <w:t>khuyết</w:t>
      </w:r>
      <w:r>
        <w:rPr>
          <w:color w:val="231F20"/>
          <w:spacing w:val="-17"/>
          <w:w w:val="105"/>
        </w:rPr>
        <w:t xml:space="preserve"> </w:t>
      </w:r>
      <w:r>
        <w:rPr>
          <w:color w:val="231F20"/>
          <w:w w:val="105"/>
        </w:rPr>
        <w:t>một</w:t>
      </w:r>
      <w:r>
        <w:rPr>
          <w:color w:val="231F20"/>
          <w:spacing w:val="-17"/>
          <w:w w:val="105"/>
        </w:rPr>
        <w:t xml:space="preserve"> </w:t>
      </w:r>
      <w:r>
        <w:rPr>
          <w:color w:val="231F20"/>
          <w:w w:val="105"/>
        </w:rPr>
        <w:t>tơ</w:t>
      </w:r>
      <w:r>
        <w:rPr>
          <w:color w:val="231F20"/>
          <w:spacing w:val="-17"/>
          <w:w w:val="105"/>
        </w:rPr>
        <w:t xml:space="preserve"> </w:t>
      </w:r>
      <w:r>
        <w:rPr>
          <w:color w:val="231F20"/>
          <w:w w:val="105"/>
        </w:rPr>
        <w:t>hào</w:t>
      </w:r>
      <w:r>
        <w:rPr>
          <w:color w:val="231F20"/>
          <w:spacing w:val="-16"/>
          <w:w w:val="105"/>
        </w:rPr>
        <w:t xml:space="preserve"> </w:t>
      </w:r>
      <w:r>
        <w:rPr>
          <w:color w:val="231F20"/>
          <w:w w:val="105"/>
        </w:rPr>
        <w:t>nào</w:t>
      </w:r>
      <w:r>
        <w:rPr>
          <w:color w:val="231F20"/>
          <w:spacing w:val="-17"/>
          <w:w w:val="105"/>
        </w:rPr>
        <w:t xml:space="preserve"> </w:t>
      </w:r>
      <w:r>
        <w:rPr>
          <w:color w:val="231F20"/>
          <w:w w:val="105"/>
        </w:rPr>
        <w:t>hết,</w:t>
      </w:r>
      <w:r>
        <w:rPr>
          <w:color w:val="231F20"/>
          <w:spacing w:val="-17"/>
          <w:w w:val="105"/>
        </w:rPr>
        <w:t xml:space="preserve"> </w:t>
      </w:r>
      <w:r>
        <w:rPr>
          <w:color w:val="231F20"/>
          <w:w w:val="105"/>
        </w:rPr>
        <w:t>chỉ</w:t>
      </w:r>
      <w:r>
        <w:rPr>
          <w:color w:val="231F20"/>
          <w:spacing w:val="-16"/>
          <w:w w:val="105"/>
        </w:rPr>
        <w:t xml:space="preserve"> </w:t>
      </w:r>
      <w:r>
        <w:rPr>
          <w:color w:val="231F20"/>
          <w:w w:val="105"/>
        </w:rPr>
        <w:t>có</w:t>
      </w:r>
      <w:r>
        <w:rPr>
          <w:color w:val="231F20"/>
          <w:spacing w:val="-16"/>
          <w:w w:val="105"/>
        </w:rPr>
        <w:t xml:space="preserve"> </w:t>
      </w:r>
      <w:r>
        <w:rPr>
          <w:color w:val="231F20"/>
          <w:w w:val="105"/>
        </w:rPr>
        <w:t>Phật</w:t>
      </w:r>
      <w:r>
        <w:rPr>
          <w:color w:val="231F20"/>
          <w:spacing w:val="-16"/>
          <w:w w:val="105"/>
        </w:rPr>
        <w:t xml:space="preserve"> </w:t>
      </w:r>
      <w:r>
        <w:rPr>
          <w:color w:val="231F20"/>
          <w:w w:val="105"/>
        </w:rPr>
        <w:t>mới</w:t>
      </w:r>
      <w:r>
        <w:rPr>
          <w:color w:val="231F20"/>
          <w:spacing w:val="-17"/>
          <w:w w:val="105"/>
        </w:rPr>
        <w:t xml:space="preserve"> </w:t>
      </w:r>
      <w:r>
        <w:rPr>
          <w:color w:val="231F20"/>
          <w:w w:val="105"/>
        </w:rPr>
        <w:t>biết</w:t>
      </w:r>
      <w:r>
        <w:rPr>
          <w:color w:val="231F20"/>
          <w:spacing w:val="-17"/>
          <w:w w:val="105"/>
        </w:rPr>
        <w:t xml:space="preserve"> </w:t>
      </w:r>
      <w:r>
        <w:rPr>
          <w:color w:val="231F20"/>
          <w:spacing w:val="-2"/>
          <w:w w:val="105"/>
        </w:rPr>
        <w:t>được.</w:t>
      </w:r>
    </w:p>
    <w:p w14:paraId="553802E9" w14:textId="77777777" w:rsidR="00941B9D" w:rsidRDefault="00545CF7">
      <w:pPr>
        <w:pStyle w:val="BodyText"/>
        <w:spacing w:before="134" w:line="295" w:lineRule="auto"/>
        <w:ind w:left="397" w:right="111"/>
      </w:pPr>
      <w:r>
        <w:rPr>
          <w:color w:val="231F20"/>
          <w:w w:val="105"/>
        </w:rPr>
        <w:t>Phật</w:t>
      </w:r>
      <w:r>
        <w:rPr>
          <w:color w:val="231F20"/>
          <w:spacing w:val="-4"/>
          <w:w w:val="105"/>
        </w:rPr>
        <w:t xml:space="preserve"> </w:t>
      </w:r>
      <w:r>
        <w:rPr>
          <w:color w:val="231F20"/>
          <w:w w:val="105"/>
        </w:rPr>
        <w:t>ở</w:t>
      </w:r>
      <w:r>
        <w:rPr>
          <w:color w:val="231F20"/>
          <w:spacing w:val="-4"/>
          <w:w w:val="105"/>
        </w:rPr>
        <w:t xml:space="preserve"> </w:t>
      </w:r>
      <w:r>
        <w:rPr>
          <w:color w:val="231F20"/>
          <w:w w:val="105"/>
        </w:rPr>
        <w:t>đây</w:t>
      </w:r>
      <w:r>
        <w:rPr>
          <w:color w:val="231F20"/>
          <w:spacing w:val="-4"/>
          <w:w w:val="105"/>
        </w:rPr>
        <w:t xml:space="preserve"> </w:t>
      </w:r>
      <w:r>
        <w:rPr>
          <w:color w:val="231F20"/>
          <w:w w:val="105"/>
        </w:rPr>
        <w:t>không</w:t>
      </w:r>
      <w:r>
        <w:rPr>
          <w:color w:val="231F20"/>
          <w:spacing w:val="-4"/>
          <w:w w:val="105"/>
        </w:rPr>
        <w:t xml:space="preserve"> </w:t>
      </w:r>
      <w:r>
        <w:rPr>
          <w:color w:val="231F20"/>
          <w:w w:val="105"/>
        </w:rPr>
        <w:t>phải</w:t>
      </w:r>
      <w:r>
        <w:rPr>
          <w:color w:val="231F20"/>
          <w:spacing w:val="-4"/>
          <w:w w:val="105"/>
        </w:rPr>
        <w:t xml:space="preserve"> </w:t>
      </w:r>
      <w:r>
        <w:rPr>
          <w:color w:val="231F20"/>
          <w:w w:val="105"/>
        </w:rPr>
        <w:t>Phật</w:t>
      </w:r>
      <w:r>
        <w:rPr>
          <w:color w:val="231F20"/>
          <w:spacing w:val="-4"/>
          <w:w w:val="105"/>
        </w:rPr>
        <w:t xml:space="preserve"> </w:t>
      </w:r>
      <w:r>
        <w:rPr>
          <w:color w:val="231F20"/>
          <w:w w:val="105"/>
        </w:rPr>
        <w:t>trong</w:t>
      </w:r>
      <w:r>
        <w:rPr>
          <w:color w:val="231F20"/>
          <w:spacing w:val="-4"/>
          <w:w w:val="105"/>
        </w:rPr>
        <w:t xml:space="preserve"> </w:t>
      </w:r>
      <w:r>
        <w:rPr>
          <w:color w:val="231F20"/>
          <w:w w:val="105"/>
        </w:rPr>
        <w:t>Mười</w:t>
      </w:r>
      <w:r>
        <w:rPr>
          <w:color w:val="231F20"/>
          <w:spacing w:val="-4"/>
          <w:w w:val="105"/>
        </w:rPr>
        <w:t xml:space="preserve"> </w:t>
      </w:r>
      <w:r>
        <w:rPr>
          <w:color w:val="231F20"/>
          <w:w w:val="105"/>
        </w:rPr>
        <w:t>pháp</w:t>
      </w:r>
      <w:r>
        <w:rPr>
          <w:color w:val="231F20"/>
          <w:spacing w:val="-4"/>
          <w:w w:val="105"/>
        </w:rPr>
        <w:t xml:space="preserve"> </w:t>
      </w:r>
      <w:r>
        <w:rPr>
          <w:color w:val="231F20"/>
          <w:w w:val="105"/>
        </w:rPr>
        <w:t>giới,</w:t>
      </w:r>
      <w:r>
        <w:rPr>
          <w:color w:val="231F20"/>
          <w:spacing w:val="-4"/>
          <w:w w:val="105"/>
        </w:rPr>
        <w:t xml:space="preserve"> </w:t>
      </w:r>
      <w:r>
        <w:rPr>
          <w:color w:val="231F20"/>
          <w:w w:val="105"/>
        </w:rPr>
        <w:t>mà</w:t>
      </w:r>
      <w:r>
        <w:rPr>
          <w:color w:val="231F20"/>
          <w:spacing w:val="-4"/>
          <w:w w:val="105"/>
        </w:rPr>
        <w:t xml:space="preserve"> </w:t>
      </w:r>
      <w:r>
        <w:rPr>
          <w:color w:val="231F20"/>
          <w:w w:val="105"/>
        </w:rPr>
        <w:t xml:space="preserve">là Phật chứng được cứu cánh viên mãn pháp thân. Các Ngài hiểu một cách triệt để. Trong kinh </w:t>
      </w:r>
      <w:r>
        <w:rPr>
          <w:i/>
          <w:color w:val="231F20"/>
          <w:w w:val="105"/>
        </w:rPr>
        <w:t xml:space="preserve">Hoa Nghiêm </w:t>
      </w:r>
      <w:r>
        <w:rPr>
          <w:color w:val="231F20"/>
          <w:w w:val="105"/>
        </w:rPr>
        <w:t>nói, ít nhất là</w:t>
      </w:r>
      <w:r>
        <w:rPr>
          <w:color w:val="231F20"/>
          <w:spacing w:val="-14"/>
          <w:w w:val="105"/>
        </w:rPr>
        <w:t xml:space="preserve"> </w:t>
      </w:r>
      <w:r>
        <w:rPr>
          <w:color w:val="231F20"/>
          <w:w w:val="105"/>
        </w:rPr>
        <w:t>Bát</w:t>
      </w:r>
      <w:r>
        <w:rPr>
          <w:color w:val="231F20"/>
          <w:spacing w:val="-13"/>
          <w:w w:val="105"/>
        </w:rPr>
        <w:t xml:space="preserve"> </w:t>
      </w:r>
      <w:r>
        <w:rPr>
          <w:color w:val="231F20"/>
          <w:w w:val="105"/>
        </w:rPr>
        <w:t>Địa</w:t>
      </w:r>
      <w:r>
        <w:rPr>
          <w:color w:val="231F20"/>
          <w:spacing w:val="-14"/>
          <w:w w:val="105"/>
        </w:rPr>
        <w:t xml:space="preserve"> </w:t>
      </w:r>
      <w:r>
        <w:rPr>
          <w:color w:val="231F20"/>
          <w:w w:val="105"/>
        </w:rPr>
        <w:t>trở</w:t>
      </w:r>
      <w:r>
        <w:rPr>
          <w:color w:val="231F20"/>
          <w:spacing w:val="-14"/>
          <w:w w:val="105"/>
        </w:rPr>
        <w:t xml:space="preserve"> </w:t>
      </w:r>
      <w:r>
        <w:rPr>
          <w:color w:val="231F20"/>
          <w:w w:val="105"/>
        </w:rPr>
        <w:t>lên,</w:t>
      </w:r>
      <w:r>
        <w:rPr>
          <w:color w:val="231F20"/>
          <w:spacing w:val="-14"/>
          <w:w w:val="105"/>
        </w:rPr>
        <w:t xml:space="preserve"> </w:t>
      </w:r>
      <w:r>
        <w:rPr>
          <w:color w:val="231F20"/>
          <w:w w:val="105"/>
        </w:rPr>
        <w:t>có</w:t>
      </w:r>
      <w:r>
        <w:rPr>
          <w:color w:val="231F20"/>
          <w:spacing w:val="-14"/>
          <w:w w:val="105"/>
        </w:rPr>
        <w:t xml:space="preserve"> </w:t>
      </w:r>
      <w:r>
        <w:rPr>
          <w:color w:val="231F20"/>
          <w:w w:val="105"/>
        </w:rPr>
        <w:t>thể</w:t>
      </w:r>
      <w:r>
        <w:rPr>
          <w:color w:val="231F20"/>
          <w:spacing w:val="-14"/>
          <w:w w:val="105"/>
        </w:rPr>
        <w:t xml:space="preserve"> </w:t>
      </w:r>
      <w:r>
        <w:rPr>
          <w:color w:val="231F20"/>
          <w:w w:val="105"/>
        </w:rPr>
        <w:t>cứu</w:t>
      </w:r>
      <w:r>
        <w:rPr>
          <w:color w:val="231F20"/>
          <w:spacing w:val="-14"/>
          <w:w w:val="105"/>
        </w:rPr>
        <w:t xml:space="preserve"> </w:t>
      </w:r>
      <w:r>
        <w:rPr>
          <w:color w:val="231F20"/>
          <w:w w:val="105"/>
        </w:rPr>
        <w:t>cánh</w:t>
      </w:r>
      <w:r>
        <w:rPr>
          <w:color w:val="231F20"/>
          <w:spacing w:val="-14"/>
          <w:w w:val="105"/>
        </w:rPr>
        <w:t xml:space="preserve"> </w:t>
      </w:r>
      <w:r>
        <w:rPr>
          <w:color w:val="231F20"/>
          <w:w w:val="105"/>
        </w:rPr>
        <w:t>thể</w:t>
      </w:r>
      <w:r>
        <w:rPr>
          <w:color w:val="231F20"/>
          <w:spacing w:val="-14"/>
          <w:w w:val="105"/>
        </w:rPr>
        <w:t xml:space="preserve"> </w:t>
      </w:r>
      <w:r>
        <w:rPr>
          <w:color w:val="231F20"/>
          <w:w w:val="105"/>
        </w:rPr>
        <w:t>dụng.</w:t>
      </w:r>
      <w:r>
        <w:rPr>
          <w:color w:val="231F20"/>
          <w:spacing w:val="-14"/>
          <w:w w:val="105"/>
        </w:rPr>
        <w:t xml:space="preserve"> </w:t>
      </w:r>
      <w:r>
        <w:rPr>
          <w:color w:val="231F20"/>
          <w:w w:val="105"/>
        </w:rPr>
        <w:t>Từ</w:t>
      </w:r>
      <w:r>
        <w:rPr>
          <w:color w:val="231F20"/>
          <w:spacing w:val="-14"/>
          <w:w w:val="105"/>
        </w:rPr>
        <w:t xml:space="preserve"> </w:t>
      </w:r>
      <w:r>
        <w:rPr>
          <w:color w:val="231F20"/>
          <w:w w:val="105"/>
        </w:rPr>
        <w:t>đó</w:t>
      </w:r>
      <w:r>
        <w:rPr>
          <w:color w:val="231F20"/>
          <w:spacing w:val="-14"/>
          <w:w w:val="105"/>
        </w:rPr>
        <w:t xml:space="preserve"> </w:t>
      </w:r>
      <w:r>
        <w:rPr>
          <w:color w:val="231F20"/>
          <w:w w:val="105"/>
        </w:rPr>
        <w:t>cho</w:t>
      </w:r>
      <w:r>
        <w:rPr>
          <w:color w:val="231F20"/>
          <w:spacing w:val="-14"/>
          <w:w w:val="105"/>
        </w:rPr>
        <w:t xml:space="preserve"> </w:t>
      </w:r>
      <w:r>
        <w:rPr>
          <w:color w:val="231F20"/>
          <w:w w:val="105"/>
        </w:rPr>
        <w:t>thấy, không ra khỏi mười pháp giới thì không thấy được.</w:t>
      </w:r>
    </w:p>
    <w:p w14:paraId="60D478CA" w14:textId="77777777" w:rsidR="00941B9D" w:rsidRDefault="00941B9D">
      <w:pPr>
        <w:spacing w:line="295" w:lineRule="auto"/>
        <w:sectPr w:rsidR="00941B9D">
          <w:pgSz w:w="11060" w:h="15030"/>
          <w:pgMar w:top="1040" w:right="1020" w:bottom="960" w:left="1020" w:header="807" w:footer="767" w:gutter="0"/>
          <w:cols w:space="720"/>
        </w:sectPr>
      </w:pPr>
    </w:p>
    <w:p w14:paraId="522AB68C" w14:textId="77777777" w:rsidR="00941B9D" w:rsidRDefault="00941B9D">
      <w:pPr>
        <w:pStyle w:val="BodyText"/>
        <w:spacing w:before="6"/>
        <w:ind w:firstLine="0"/>
        <w:jc w:val="left"/>
        <w:rPr>
          <w:sz w:val="22"/>
        </w:rPr>
      </w:pPr>
    </w:p>
    <w:p w14:paraId="4BA9F88B" w14:textId="77777777" w:rsidR="00941B9D" w:rsidRDefault="00545CF7">
      <w:pPr>
        <w:spacing w:before="106" w:line="302" w:lineRule="auto"/>
        <w:ind w:left="113" w:right="395" w:firstLine="453"/>
        <w:jc w:val="both"/>
        <w:rPr>
          <w:sz w:val="34"/>
        </w:rPr>
      </w:pPr>
      <w:r>
        <w:rPr>
          <w:i/>
          <w:color w:val="231F20"/>
          <w:w w:val="105"/>
          <w:sz w:val="34"/>
        </w:rPr>
        <w:t>Thị</w:t>
      </w:r>
      <w:r>
        <w:rPr>
          <w:i/>
          <w:color w:val="231F20"/>
          <w:spacing w:val="-13"/>
          <w:w w:val="105"/>
          <w:sz w:val="34"/>
        </w:rPr>
        <w:t xml:space="preserve"> </w:t>
      </w:r>
      <w:r>
        <w:rPr>
          <w:i/>
          <w:color w:val="231F20"/>
          <w:w w:val="105"/>
          <w:sz w:val="34"/>
        </w:rPr>
        <w:t>pháp</w:t>
      </w:r>
      <w:r>
        <w:rPr>
          <w:i/>
          <w:color w:val="231F20"/>
          <w:spacing w:val="-14"/>
          <w:w w:val="105"/>
          <w:sz w:val="34"/>
        </w:rPr>
        <w:t xml:space="preserve"> </w:t>
      </w:r>
      <w:r>
        <w:rPr>
          <w:i/>
          <w:color w:val="231F20"/>
          <w:w w:val="105"/>
          <w:sz w:val="34"/>
        </w:rPr>
        <w:t>vô</w:t>
      </w:r>
      <w:r>
        <w:rPr>
          <w:i/>
          <w:color w:val="231F20"/>
          <w:spacing w:val="-14"/>
          <w:w w:val="105"/>
          <w:sz w:val="34"/>
        </w:rPr>
        <w:t xml:space="preserve"> </w:t>
      </w:r>
      <w:r>
        <w:rPr>
          <w:i/>
          <w:color w:val="231F20"/>
          <w:w w:val="105"/>
          <w:sz w:val="34"/>
        </w:rPr>
        <w:t>thượng</w:t>
      </w:r>
      <w:r>
        <w:rPr>
          <w:i/>
          <w:color w:val="231F20"/>
          <w:spacing w:val="-13"/>
          <w:w w:val="105"/>
          <w:sz w:val="34"/>
        </w:rPr>
        <w:t xml:space="preserve"> </w:t>
      </w:r>
      <w:r>
        <w:rPr>
          <w:i/>
          <w:color w:val="231F20"/>
          <w:w w:val="105"/>
          <w:sz w:val="34"/>
        </w:rPr>
        <w:t>thâm</w:t>
      </w:r>
      <w:r>
        <w:rPr>
          <w:i/>
          <w:color w:val="231F20"/>
          <w:spacing w:val="-14"/>
          <w:w w:val="105"/>
          <w:sz w:val="34"/>
        </w:rPr>
        <w:t xml:space="preserve"> </w:t>
      </w:r>
      <w:r>
        <w:rPr>
          <w:i/>
          <w:color w:val="231F20"/>
          <w:w w:val="105"/>
          <w:sz w:val="34"/>
        </w:rPr>
        <w:t>diệu,</w:t>
      </w:r>
      <w:r>
        <w:rPr>
          <w:i/>
          <w:color w:val="231F20"/>
          <w:spacing w:val="-14"/>
          <w:w w:val="105"/>
          <w:sz w:val="34"/>
        </w:rPr>
        <w:t xml:space="preserve"> </w:t>
      </w:r>
      <w:r>
        <w:rPr>
          <w:i/>
          <w:color w:val="231F20"/>
          <w:w w:val="105"/>
          <w:sz w:val="34"/>
        </w:rPr>
        <w:t>quảng</w:t>
      </w:r>
      <w:r>
        <w:rPr>
          <w:i/>
          <w:color w:val="231F20"/>
          <w:spacing w:val="-14"/>
          <w:w w:val="105"/>
          <w:sz w:val="34"/>
        </w:rPr>
        <w:t xml:space="preserve"> </w:t>
      </w:r>
      <w:r>
        <w:rPr>
          <w:i/>
          <w:color w:val="231F20"/>
          <w:w w:val="105"/>
          <w:sz w:val="34"/>
        </w:rPr>
        <w:t>thâm</w:t>
      </w:r>
      <w:r>
        <w:rPr>
          <w:i/>
          <w:color w:val="231F20"/>
          <w:spacing w:val="-14"/>
          <w:w w:val="105"/>
          <w:sz w:val="34"/>
        </w:rPr>
        <w:t xml:space="preserve"> </w:t>
      </w:r>
      <w:r>
        <w:rPr>
          <w:i/>
          <w:color w:val="231F20"/>
          <w:w w:val="105"/>
          <w:sz w:val="34"/>
        </w:rPr>
        <w:t>như</w:t>
      </w:r>
      <w:r>
        <w:rPr>
          <w:i/>
          <w:color w:val="231F20"/>
          <w:spacing w:val="-14"/>
          <w:w w:val="105"/>
          <w:sz w:val="34"/>
        </w:rPr>
        <w:t xml:space="preserve"> </w:t>
      </w:r>
      <w:r>
        <w:rPr>
          <w:i/>
          <w:color w:val="231F20"/>
          <w:w w:val="105"/>
          <w:sz w:val="34"/>
        </w:rPr>
        <w:t>hải,</w:t>
      </w:r>
      <w:r>
        <w:rPr>
          <w:i/>
          <w:color w:val="231F20"/>
          <w:spacing w:val="-14"/>
          <w:w w:val="105"/>
          <w:sz w:val="34"/>
        </w:rPr>
        <w:t xml:space="preserve"> </w:t>
      </w:r>
      <w:r>
        <w:rPr>
          <w:i/>
          <w:color w:val="231F20"/>
          <w:w w:val="105"/>
          <w:sz w:val="34"/>
        </w:rPr>
        <w:t>mộc kỳ</w:t>
      </w:r>
      <w:r>
        <w:rPr>
          <w:i/>
          <w:color w:val="231F20"/>
          <w:spacing w:val="-4"/>
          <w:w w:val="105"/>
          <w:sz w:val="34"/>
        </w:rPr>
        <w:t xml:space="preserve"> </w:t>
      </w:r>
      <w:r>
        <w:rPr>
          <w:i/>
          <w:color w:val="231F20"/>
          <w:w w:val="105"/>
          <w:sz w:val="34"/>
        </w:rPr>
        <w:t>trung</w:t>
      </w:r>
      <w:r>
        <w:rPr>
          <w:i/>
          <w:color w:val="231F20"/>
          <w:spacing w:val="-4"/>
          <w:w w:val="105"/>
          <w:sz w:val="34"/>
        </w:rPr>
        <w:t xml:space="preserve"> </w:t>
      </w:r>
      <w:r>
        <w:rPr>
          <w:i/>
          <w:color w:val="231F20"/>
          <w:w w:val="105"/>
          <w:sz w:val="34"/>
        </w:rPr>
        <w:t>giả,</w:t>
      </w:r>
      <w:r>
        <w:rPr>
          <w:i/>
          <w:color w:val="231F20"/>
          <w:spacing w:val="-4"/>
          <w:w w:val="105"/>
          <w:sz w:val="34"/>
        </w:rPr>
        <w:t xml:space="preserve"> </w:t>
      </w:r>
      <w:r>
        <w:rPr>
          <w:i/>
          <w:color w:val="231F20"/>
          <w:w w:val="105"/>
          <w:sz w:val="34"/>
        </w:rPr>
        <w:t>hạ</w:t>
      </w:r>
      <w:r>
        <w:rPr>
          <w:i/>
          <w:color w:val="231F20"/>
          <w:spacing w:val="-4"/>
          <w:w w:val="105"/>
          <w:sz w:val="34"/>
        </w:rPr>
        <w:t xml:space="preserve"> </w:t>
      </w:r>
      <w:r>
        <w:rPr>
          <w:i/>
          <w:color w:val="231F20"/>
          <w:w w:val="105"/>
          <w:sz w:val="34"/>
        </w:rPr>
        <w:t>căn</w:t>
      </w:r>
      <w:r>
        <w:rPr>
          <w:i/>
          <w:color w:val="231F20"/>
          <w:spacing w:val="-4"/>
          <w:w w:val="105"/>
          <w:sz w:val="34"/>
        </w:rPr>
        <w:t xml:space="preserve"> </w:t>
      </w:r>
      <w:r>
        <w:rPr>
          <w:i/>
          <w:color w:val="231F20"/>
          <w:w w:val="105"/>
          <w:sz w:val="34"/>
        </w:rPr>
        <w:t>nhân</w:t>
      </w:r>
      <w:r>
        <w:rPr>
          <w:i/>
          <w:color w:val="231F20"/>
          <w:spacing w:val="-4"/>
          <w:w w:val="105"/>
          <w:sz w:val="34"/>
        </w:rPr>
        <w:t xml:space="preserve"> </w:t>
      </w:r>
      <w:r>
        <w:rPr>
          <w:i/>
          <w:color w:val="231F20"/>
          <w:w w:val="105"/>
          <w:sz w:val="34"/>
        </w:rPr>
        <w:t>thiển</w:t>
      </w:r>
      <w:r>
        <w:rPr>
          <w:i/>
          <w:color w:val="231F20"/>
          <w:spacing w:val="-4"/>
          <w:w w:val="105"/>
          <w:sz w:val="34"/>
        </w:rPr>
        <w:t xml:space="preserve"> </w:t>
      </w:r>
      <w:r>
        <w:rPr>
          <w:i/>
          <w:color w:val="231F20"/>
          <w:w w:val="105"/>
          <w:sz w:val="34"/>
        </w:rPr>
        <w:t>du</w:t>
      </w:r>
      <w:r>
        <w:rPr>
          <w:i/>
          <w:color w:val="231F20"/>
          <w:spacing w:val="-4"/>
          <w:w w:val="105"/>
          <w:sz w:val="34"/>
        </w:rPr>
        <w:t xml:space="preserve"> </w:t>
      </w:r>
      <w:r>
        <w:rPr>
          <w:i/>
          <w:color w:val="231F20"/>
          <w:w w:val="105"/>
          <w:sz w:val="34"/>
        </w:rPr>
        <w:t>hải</w:t>
      </w:r>
      <w:r>
        <w:rPr>
          <w:i/>
          <w:color w:val="231F20"/>
          <w:spacing w:val="-4"/>
          <w:w w:val="105"/>
          <w:sz w:val="34"/>
        </w:rPr>
        <w:t xml:space="preserve"> </w:t>
      </w:r>
      <w:r>
        <w:rPr>
          <w:i/>
          <w:color w:val="231F20"/>
          <w:w w:val="105"/>
          <w:sz w:val="34"/>
        </w:rPr>
        <w:t>tân,</w:t>
      </w:r>
      <w:r>
        <w:rPr>
          <w:i/>
          <w:color w:val="231F20"/>
          <w:spacing w:val="-4"/>
          <w:w w:val="105"/>
          <w:sz w:val="34"/>
        </w:rPr>
        <w:t xml:space="preserve"> </w:t>
      </w:r>
      <w:r>
        <w:rPr>
          <w:i/>
          <w:color w:val="231F20"/>
          <w:w w:val="105"/>
          <w:sz w:val="34"/>
        </w:rPr>
        <w:t>diệc</w:t>
      </w:r>
      <w:r>
        <w:rPr>
          <w:i/>
          <w:color w:val="231F20"/>
          <w:spacing w:val="-4"/>
          <w:w w:val="105"/>
          <w:sz w:val="34"/>
        </w:rPr>
        <w:t xml:space="preserve"> </w:t>
      </w:r>
      <w:r>
        <w:rPr>
          <w:i/>
          <w:color w:val="231F20"/>
          <w:w w:val="105"/>
          <w:sz w:val="34"/>
        </w:rPr>
        <w:t>tức</w:t>
      </w:r>
      <w:r>
        <w:rPr>
          <w:i/>
          <w:color w:val="231F20"/>
          <w:spacing w:val="-4"/>
          <w:w w:val="105"/>
          <w:sz w:val="34"/>
        </w:rPr>
        <w:t xml:space="preserve"> </w:t>
      </w:r>
      <w:r>
        <w:rPr>
          <w:i/>
          <w:color w:val="231F20"/>
          <w:w w:val="105"/>
          <w:sz w:val="34"/>
        </w:rPr>
        <w:t>thân</w:t>
      </w:r>
      <w:r>
        <w:rPr>
          <w:i/>
          <w:color w:val="231F20"/>
          <w:spacing w:val="-4"/>
          <w:w w:val="105"/>
          <w:sz w:val="34"/>
        </w:rPr>
        <w:t xml:space="preserve"> </w:t>
      </w:r>
      <w:r>
        <w:rPr>
          <w:i/>
          <w:color w:val="231F20"/>
          <w:w w:val="105"/>
          <w:sz w:val="34"/>
        </w:rPr>
        <w:t xml:space="preserve">tại đại hải, bính đắc hải thủy dục chi lạc </w:t>
      </w:r>
      <w:r>
        <w:rPr>
          <w:color w:val="231F20"/>
          <w:w w:val="105"/>
          <w:sz w:val="34"/>
        </w:rPr>
        <w:t>(Pháp này vô thượng sâu</w:t>
      </w:r>
      <w:r>
        <w:rPr>
          <w:color w:val="231F20"/>
          <w:spacing w:val="-16"/>
          <w:w w:val="105"/>
          <w:sz w:val="34"/>
        </w:rPr>
        <w:t xml:space="preserve"> </w:t>
      </w:r>
      <w:r>
        <w:rPr>
          <w:color w:val="231F20"/>
          <w:w w:val="105"/>
          <w:sz w:val="34"/>
        </w:rPr>
        <w:t>dày,</w:t>
      </w:r>
      <w:r>
        <w:rPr>
          <w:color w:val="231F20"/>
          <w:spacing w:val="-16"/>
          <w:w w:val="105"/>
          <w:sz w:val="34"/>
        </w:rPr>
        <w:t xml:space="preserve"> </w:t>
      </w:r>
      <w:r>
        <w:rPr>
          <w:color w:val="231F20"/>
          <w:w w:val="105"/>
          <w:sz w:val="34"/>
        </w:rPr>
        <w:t>rộng</w:t>
      </w:r>
      <w:r>
        <w:rPr>
          <w:color w:val="231F20"/>
          <w:spacing w:val="-16"/>
          <w:w w:val="105"/>
          <w:sz w:val="34"/>
        </w:rPr>
        <w:t xml:space="preserve"> </w:t>
      </w:r>
      <w:r>
        <w:rPr>
          <w:color w:val="231F20"/>
          <w:w w:val="105"/>
          <w:sz w:val="34"/>
        </w:rPr>
        <w:t>sâu</w:t>
      </w:r>
      <w:r>
        <w:rPr>
          <w:color w:val="231F20"/>
          <w:spacing w:val="-16"/>
          <w:w w:val="105"/>
          <w:sz w:val="34"/>
        </w:rPr>
        <w:t xml:space="preserve"> </w:t>
      </w:r>
      <w:r>
        <w:rPr>
          <w:color w:val="231F20"/>
          <w:w w:val="105"/>
          <w:sz w:val="34"/>
        </w:rPr>
        <w:t>như</w:t>
      </w:r>
      <w:r>
        <w:rPr>
          <w:color w:val="231F20"/>
          <w:spacing w:val="-16"/>
          <w:w w:val="105"/>
          <w:sz w:val="34"/>
        </w:rPr>
        <w:t xml:space="preserve"> </w:t>
      </w:r>
      <w:r>
        <w:rPr>
          <w:color w:val="231F20"/>
          <w:w w:val="105"/>
          <w:sz w:val="34"/>
        </w:rPr>
        <w:t>biển.</w:t>
      </w:r>
      <w:r>
        <w:rPr>
          <w:color w:val="231F20"/>
          <w:spacing w:val="-16"/>
          <w:w w:val="105"/>
          <w:sz w:val="34"/>
        </w:rPr>
        <w:t xml:space="preserve"> </w:t>
      </w:r>
      <w:r>
        <w:rPr>
          <w:color w:val="231F20"/>
          <w:w w:val="105"/>
          <w:sz w:val="34"/>
        </w:rPr>
        <w:t>Tắm</w:t>
      </w:r>
      <w:r>
        <w:rPr>
          <w:color w:val="231F20"/>
          <w:spacing w:val="-16"/>
          <w:w w:val="105"/>
          <w:sz w:val="34"/>
        </w:rPr>
        <w:t xml:space="preserve"> </w:t>
      </w:r>
      <w:r>
        <w:rPr>
          <w:color w:val="231F20"/>
          <w:w w:val="105"/>
          <w:sz w:val="34"/>
        </w:rPr>
        <w:t>trong</w:t>
      </w:r>
      <w:r>
        <w:rPr>
          <w:color w:val="231F20"/>
          <w:spacing w:val="-16"/>
          <w:w w:val="105"/>
          <w:sz w:val="34"/>
        </w:rPr>
        <w:t xml:space="preserve"> </w:t>
      </w:r>
      <w:r>
        <w:rPr>
          <w:color w:val="231F20"/>
          <w:w w:val="105"/>
          <w:sz w:val="34"/>
        </w:rPr>
        <w:t>biển</w:t>
      </w:r>
      <w:r>
        <w:rPr>
          <w:color w:val="231F20"/>
          <w:spacing w:val="-17"/>
          <w:w w:val="105"/>
          <w:sz w:val="34"/>
        </w:rPr>
        <w:t xml:space="preserve"> </w:t>
      </w:r>
      <w:r>
        <w:rPr>
          <w:color w:val="231F20"/>
          <w:w w:val="105"/>
          <w:sz w:val="34"/>
        </w:rPr>
        <w:t>ấy,</w:t>
      </w:r>
      <w:r>
        <w:rPr>
          <w:color w:val="231F20"/>
          <w:spacing w:val="-16"/>
          <w:w w:val="105"/>
          <w:sz w:val="34"/>
        </w:rPr>
        <w:t xml:space="preserve"> </w:t>
      </w:r>
      <w:r>
        <w:rPr>
          <w:color w:val="231F20"/>
          <w:w w:val="105"/>
          <w:sz w:val="34"/>
        </w:rPr>
        <w:t>người</w:t>
      </w:r>
      <w:r>
        <w:rPr>
          <w:color w:val="231F20"/>
          <w:spacing w:val="-16"/>
          <w:w w:val="105"/>
          <w:sz w:val="34"/>
        </w:rPr>
        <w:t xml:space="preserve"> </w:t>
      </w:r>
      <w:r>
        <w:rPr>
          <w:color w:val="231F20"/>
          <w:w w:val="105"/>
          <w:sz w:val="34"/>
        </w:rPr>
        <w:t>hạ</w:t>
      </w:r>
      <w:r>
        <w:rPr>
          <w:color w:val="231F20"/>
          <w:spacing w:val="-16"/>
          <w:w w:val="105"/>
          <w:sz w:val="34"/>
        </w:rPr>
        <w:t xml:space="preserve"> </w:t>
      </w:r>
      <w:r>
        <w:rPr>
          <w:color w:val="231F20"/>
          <w:w w:val="105"/>
          <w:sz w:val="34"/>
        </w:rPr>
        <w:t>căn bơi</w:t>
      </w:r>
      <w:r>
        <w:rPr>
          <w:color w:val="231F20"/>
          <w:spacing w:val="-16"/>
          <w:w w:val="105"/>
          <w:sz w:val="34"/>
        </w:rPr>
        <w:t xml:space="preserve"> </w:t>
      </w:r>
      <w:r>
        <w:rPr>
          <w:color w:val="231F20"/>
          <w:w w:val="105"/>
          <w:sz w:val="34"/>
        </w:rPr>
        <w:t>ở</w:t>
      </w:r>
      <w:r>
        <w:rPr>
          <w:color w:val="231F20"/>
          <w:spacing w:val="-16"/>
          <w:w w:val="105"/>
          <w:sz w:val="34"/>
        </w:rPr>
        <w:t xml:space="preserve"> </w:t>
      </w:r>
      <w:r>
        <w:rPr>
          <w:color w:val="231F20"/>
          <w:w w:val="105"/>
          <w:sz w:val="34"/>
        </w:rPr>
        <w:t>ven</w:t>
      </w:r>
      <w:r>
        <w:rPr>
          <w:color w:val="231F20"/>
          <w:spacing w:val="-15"/>
          <w:w w:val="105"/>
          <w:sz w:val="34"/>
        </w:rPr>
        <w:t xml:space="preserve"> </w:t>
      </w:r>
      <w:r>
        <w:rPr>
          <w:color w:val="231F20"/>
          <w:w w:val="105"/>
          <w:sz w:val="34"/>
        </w:rPr>
        <w:t>bờ</w:t>
      </w:r>
      <w:r>
        <w:rPr>
          <w:color w:val="231F20"/>
          <w:spacing w:val="-16"/>
          <w:w w:val="105"/>
          <w:sz w:val="34"/>
        </w:rPr>
        <w:t xml:space="preserve"> </w:t>
      </w:r>
      <w:r>
        <w:rPr>
          <w:color w:val="231F20"/>
          <w:w w:val="105"/>
          <w:sz w:val="34"/>
        </w:rPr>
        <w:t>biển</w:t>
      </w:r>
      <w:r>
        <w:rPr>
          <w:color w:val="231F20"/>
          <w:spacing w:val="-16"/>
          <w:w w:val="105"/>
          <w:sz w:val="34"/>
        </w:rPr>
        <w:t xml:space="preserve"> </w:t>
      </w:r>
      <w:r>
        <w:rPr>
          <w:color w:val="231F20"/>
          <w:w w:val="105"/>
          <w:sz w:val="34"/>
        </w:rPr>
        <w:t>cạn,</w:t>
      </w:r>
      <w:r>
        <w:rPr>
          <w:color w:val="231F20"/>
          <w:spacing w:val="-15"/>
          <w:w w:val="105"/>
          <w:sz w:val="34"/>
        </w:rPr>
        <w:t xml:space="preserve"> </w:t>
      </w:r>
      <w:r>
        <w:rPr>
          <w:color w:val="231F20"/>
          <w:w w:val="105"/>
          <w:sz w:val="34"/>
        </w:rPr>
        <w:t>cũng</w:t>
      </w:r>
      <w:r>
        <w:rPr>
          <w:color w:val="231F20"/>
          <w:spacing w:val="-15"/>
          <w:w w:val="105"/>
          <w:sz w:val="34"/>
        </w:rPr>
        <w:t xml:space="preserve"> </w:t>
      </w:r>
      <w:r>
        <w:rPr>
          <w:color w:val="231F20"/>
          <w:w w:val="105"/>
          <w:sz w:val="34"/>
        </w:rPr>
        <w:t>tức</w:t>
      </w:r>
      <w:r>
        <w:rPr>
          <w:color w:val="231F20"/>
          <w:spacing w:val="-16"/>
          <w:w w:val="105"/>
          <w:sz w:val="34"/>
        </w:rPr>
        <w:t xml:space="preserve"> </w:t>
      </w:r>
      <w:r>
        <w:rPr>
          <w:color w:val="231F20"/>
          <w:w w:val="105"/>
          <w:sz w:val="34"/>
        </w:rPr>
        <w:t>là</w:t>
      </w:r>
      <w:r>
        <w:rPr>
          <w:color w:val="231F20"/>
          <w:spacing w:val="-15"/>
          <w:w w:val="105"/>
          <w:sz w:val="34"/>
        </w:rPr>
        <w:t xml:space="preserve"> </w:t>
      </w:r>
      <w:r>
        <w:rPr>
          <w:color w:val="231F20"/>
          <w:w w:val="105"/>
          <w:sz w:val="34"/>
        </w:rPr>
        <w:t>thân</w:t>
      </w:r>
      <w:r>
        <w:rPr>
          <w:color w:val="231F20"/>
          <w:spacing w:val="-16"/>
          <w:w w:val="105"/>
          <w:sz w:val="34"/>
        </w:rPr>
        <w:t xml:space="preserve"> </w:t>
      </w:r>
      <w:r>
        <w:rPr>
          <w:color w:val="231F20"/>
          <w:w w:val="105"/>
          <w:sz w:val="34"/>
        </w:rPr>
        <w:t>trong</w:t>
      </w:r>
      <w:r>
        <w:rPr>
          <w:color w:val="231F20"/>
          <w:spacing w:val="-15"/>
          <w:w w:val="105"/>
          <w:sz w:val="34"/>
        </w:rPr>
        <w:t xml:space="preserve"> </w:t>
      </w:r>
      <w:r>
        <w:rPr>
          <w:color w:val="231F20"/>
          <w:w w:val="105"/>
          <w:sz w:val="34"/>
        </w:rPr>
        <w:t>biển</w:t>
      </w:r>
      <w:r>
        <w:rPr>
          <w:color w:val="231F20"/>
          <w:spacing w:val="-16"/>
          <w:w w:val="105"/>
          <w:sz w:val="34"/>
        </w:rPr>
        <w:t xml:space="preserve"> </w:t>
      </w:r>
      <w:r>
        <w:rPr>
          <w:color w:val="231F20"/>
          <w:w w:val="105"/>
          <w:sz w:val="34"/>
        </w:rPr>
        <w:t>lớn</w:t>
      </w:r>
      <w:r>
        <w:rPr>
          <w:color w:val="231F20"/>
          <w:spacing w:val="-15"/>
          <w:w w:val="105"/>
          <w:sz w:val="34"/>
        </w:rPr>
        <w:t xml:space="preserve"> </w:t>
      </w:r>
      <w:r>
        <w:rPr>
          <w:color w:val="231F20"/>
          <w:w w:val="105"/>
          <w:sz w:val="34"/>
        </w:rPr>
        <w:t>hưởng thụ được cái vui tắm biển).</w:t>
      </w:r>
    </w:p>
    <w:p w14:paraId="52B0C49C" w14:textId="77777777" w:rsidR="00941B9D" w:rsidRDefault="00545CF7">
      <w:pPr>
        <w:pStyle w:val="BodyText"/>
        <w:spacing w:before="149" w:line="302" w:lineRule="auto"/>
        <w:ind w:left="113" w:right="393"/>
      </w:pPr>
      <w:r>
        <w:rPr>
          <w:color w:val="231F20"/>
          <w:w w:val="105"/>
        </w:rPr>
        <w:t>Ví dụ này hay quá. Dùng nước biển tắm để làm ví dụ, Pháp</w:t>
      </w:r>
      <w:r>
        <w:rPr>
          <w:color w:val="231F20"/>
          <w:spacing w:val="-7"/>
          <w:w w:val="105"/>
        </w:rPr>
        <w:t xml:space="preserve"> </w:t>
      </w:r>
      <w:r>
        <w:rPr>
          <w:color w:val="231F20"/>
          <w:w w:val="105"/>
        </w:rPr>
        <w:t>môn</w:t>
      </w:r>
      <w:r>
        <w:rPr>
          <w:color w:val="231F20"/>
          <w:spacing w:val="-7"/>
          <w:w w:val="105"/>
        </w:rPr>
        <w:t xml:space="preserve"> </w:t>
      </w:r>
      <w:r>
        <w:rPr>
          <w:color w:val="231F20"/>
          <w:w w:val="105"/>
        </w:rPr>
        <w:t>trì</w:t>
      </w:r>
      <w:r>
        <w:rPr>
          <w:color w:val="231F20"/>
          <w:spacing w:val="-7"/>
          <w:w w:val="105"/>
        </w:rPr>
        <w:t xml:space="preserve"> </w:t>
      </w:r>
      <w:r>
        <w:rPr>
          <w:color w:val="231F20"/>
          <w:w w:val="105"/>
        </w:rPr>
        <w:t>danh</w:t>
      </w:r>
      <w:r>
        <w:rPr>
          <w:color w:val="231F20"/>
          <w:spacing w:val="-7"/>
          <w:w w:val="105"/>
        </w:rPr>
        <w:t xml:space="preserve"> </w:t>
      </w:r>
      <w:r>
        <w:rPr>
          <w:color w:val="231F20"/>
          <w:w w:val="105"/>
        </w:rPr>
        <w:t>niệm</w:t>
      </w:r>
      <w:r>
        <w:rPr>
          <w:color w:val="231F20"/>
          <w:spacing w:val="-9"/>
          <w:w w:val="105"/>
        </w:rPr>
        <w:t xml:space="preserve"> </w:t>
      </w:r>
      <w:r>
        <w:rPr>
          <w:color w:val="231F20"/>
          <w:w w:val="105"/>
        </w:rPr>
        <w:t>Phật,</w:t>
      </w:r>
      <w:r>
        <w:rPr>
          <w:color w:val="231F20"/>
          <w:spacing w:val="-7"/>
          <w:w w:val="105"/>
        </w:rPr>
        <w:t xml:space="preserve"> </w:t>
      </w:r>
      <w:r>
        <w:rPr>
          <w:color w:val="231F20"/>
          <w:w w:val="105"/>
        </w:rPr>
        <w:t>thật</w:t>
      </w:r>
      <w:r>
        <w:rPr>
          <w:color w:val="231F20"/>
          <w:spacing w:val="-7"/>
          <w:w w:val="105"/>
        </w:rPr>
        <w:t xml:space="preserve"> </w:t>
      </w:r>
      <w:r>
        <w:rPr>
          <w:color w:val="231F20"/>
          <w:w w:val="105"/>
        </w:rPr>
        <w:t>sự</w:t>
      </w:r>
      <w:r>
        <w:rPr>
          <w:color w:val="231F20"/>
          <w:spacing w:val="-7"/>
          <w:w w:val="105"/>
        </w:rPr>
        <w:t xml:space="preserve"> </w:t>
      </w:r>
      <w:r>
        <w:rPr>
          <w:color w:val="231F20"/>
          <w:w w:val="105"/>
        </w:rPr>
        <w:t>sâu</w:t>
      </w:r>
      <w:r>
        <w:rPr>
          <w:color w:val="231F20"/>
          <w:spacing w:val="-7"/>
          <w:w w:val="105"/>
        </w:rPr>
        <w:t xml:space="preserve"> </w:t>
      </w:r>
      <w:r>
        <w:rPr>
          <w:color w:val="231F20"/>
          <w:w w:val="105"/>
        </w:rPr>
        <w:t>rộng</w:t>
      </w:r>
      <w:r>
        <w:rPr>
          <w:color w:val="231F20"/>
          <w:spacing w:val="-7"/>
          <w:w w:val="105"/>
        </w:rPr>
        <w:t xml:space="preserve"> </w:t>
      </w:r>
      <w:r>
        <w:rPr>
          <w:color w:val="231F20"/>
          <w:w w:val="105"/>
        </w:rPr>
        <w:t>như</w:t>
      </w:r>
      <w:r>
        <w:rPr>
          <w:color w:val="231F20"/>
          <w:spacing w:val="-9"/>
          <w:w w:val="105"/>
        </w:rPr>
        <w:t xml:space="preserve"> </w:t>
      </w:r>
      <w:r>
        <w:rPr>
          <w:color w:val="231F20"/>
          <w:w w:val="105"/>
        </w:rPr>
        <w:t>biển,</w:t>
      </w:r>
      <w:r>
        <w:rPr>
          <w:color w:val="231F20"/>
          <w:spacing w:val="-7"/>
          <w:w w:val="105"/>
        </w:rPr>
        <w:t xml:space="preserve"> </w:t>
      </w:r>
      <w:r>
        <w:rPr>
          <w:color w:val="231F20"/>
          <w:w w:val="105"/>
        </w:rPr>
        <w:t>chỉ có Phật và Phật mới có thể cứu cánh.</w:t>
      </w:r>
    </w:p>
    <w:p w14:paraId="627385E3" w14:textId="77777777" w:rsidR="00941B9D" w:rsidRDefault="00545CF7">
      <w:pPr>
        <w:pStyle w:val="BodyText"/>
        <w:spacing w:before="145" w:line="302" w:lineRule="auto"/>
        <w:ind w:left="113" w:right="393"/>
      </w:pPr>
      <w:r>
        <w:rPr>
          <w:color w:val="231F20"/>
          <w:spacing w:val="-2"/>
          <w:w w:val="105"/>
        </w:rPr>
        <w:t>Bậc</w:t>
      </w:r>
      <w:r>
        <w:rPr>
          <w:color w:val="231F20"/>
          <w:spacing w:val="-19"/>
          <w:w w:val="105"/>
        </w:rPr>
        <w:t xml:space="preserve"> </w:t>
      </w:r>
      <w:r>
        <w:rPr>
          <w:color w:val="231F20"/>
          <w:spacing w:val="-2"/>
          <w:w w:val="105"/>
        </w:rPr>
        <w:t>hạ</w:t>
      </w:r>
      <w:r>
        <w:rPr>
          <w:color w:val="231F20"/>
          <w:spacing w:val="-19"/>
          <w:w w:val="105"/>
        </w:rPr>
        <w:t xml:space="preserve"> </w:t>
      </w:r>
      <w:r>
        <w:rPr>
          <w:color w:val="231F20"/>
          <w:spacing w:val="-2"/>
          <w:w w:val="105"/>
        </w:rPr>
        <w:t>căn</w:t>
      </w:r>
      <w:r>
        <w:rPr>
          <w:color w:val="231F20"/>
          <w:spacing w:val="-19"/>
          <w:w w:val="105"/>
        </w:rPr>
        <w:t xml:space="preserve"> </w:t>
      </w:r>
      <w:r>
        <w:rPr>
          <w:color w:val="231F20"/>
          <w:spacing w:val="-2"/>
          <w:w w:val="105"/>
        </w:rPr>
        <w:t>bơi</w:t>
      </w:r>
      <w:r>
        <w:rPr>
          <w:color w:val="231F20"/>
          <w:spacing w:val="-19"/>
          <w:w w:val="105"/>
        </w:rPr>
        <w:t xml:space="preserve"> </w:t>
      </w:r>
      <w:r>
        <w:rPr>
          <w:color w:val="231F20"/>
          <w:spacing w:val="-2"/>
          <w:w w:val="105"/>
        </w:rPr>
        <w:t>lội</w:t>
      </w:r>
      <w:r>
        <w:rPr>
          <w:color w:val="231F20"/>
          <w:spacing w:val="-19"/>
          <w:w w:val="105"/>
        </w:rPr>
        <w:t xml:space="preserve"> </w:t>
      </w:r>
      <w:r>
        <w:rPr>
          <w:color w:val="231F20"/>
          <w:spacing w:val="-2"/>
          <w:w w:val="105"/>
        </w:rPr>
        <w:t>ở</w:t>
      </w:r>
      <w:r>
        <w:rPr>
          <w:color w:val="231F20"/>
          <w:spacing w:val="-19"/>
          <w:w w:val="105"/>
        </w:rPr>
        <w:t xml:space="preserve"> </w:t>
      </w:r>
      <w:r>
        <w:rPr>
          <w:color w:val="231F20"/>
          <w:spacing w:val="-2"/>
          <w:w w:val="105"/>
        </w:rPr>
        <w:t>đâu?</w:t>
      </w:r>
      <w:r>
        <w:rPr>
          <w:color w:val="231F20"/>
          <w:spacing w:val="-19"/>
          <w:w w:val="105"/>
        </w:rPr>
        <w:t xml:space="preserve"> </w:t>
      </w:r>
      <w:r>
        <w:rPr>
          <w:color w:val="231F20"/>
          <w:spacing w:val="-2"/>
          <w:w w:val="105"/>
        </w:rPr>
        <w:t>Bơi</w:t>
      </w:r>
      <w:r>
        <w:rPr>
          <w:color w:val="231F20"/>
          <w:spacing w:val="-19"/>
          <w:w w:val="105"/>
        </w:rPr>
        <w:t xml:space="preserve"> </w:t>
      </w:r>
      <w:r>
        <w:rPr>
          <w:color w:val="231F20"/>
          <w:spacing w:val="-2"/>
          <w:w w:val="105"/>
        </w:rPr>
        <w:t>lội</w:t>
      </w:r>
      <w:r>
        <w:rPr>
          <w:color w:val="231F20"/>
          <w:spacing w:val="-19"/>
          <w:w w:val="105"/>
        </w:rPr>
        <w:t xml:space="preserve"> </w:t>
      </w:r>
      <w:r>
        <w:rPr>
          <w:color w:val="231F20"/>
          <w:spacing w:val="-2"/>
          <w:w w:val="105"/>
        </w:rPr>
        <w:t>ven</w:t>
      </w:r>
      <w:r>
        <w:rPr>
          <w:color w:val="231F20"/>
          <w:spacing w:val="-19"/>
          <w:w w:val="105"/>
        </w:rPr>
        <w:t xml:space="preserve"> </w:t>
      </w:r>
      <w:r>
        <w:rPr>
          <w:color w:val="231F20"/>
          <w:spacing w:val="-2"/>
          <w:w w:val="105"/>
        </w:rPr>
        <w:t>bờ</w:t>
      </w:r>
      <w:r>
        <w:rPr>
          <w:color w:val="231F20"/>
          <w:spacing w:val="-19"/>
          <w:w w:val="105"/>
        </w:rPr>
        <w:t xml:space="preserve"> </w:t>
      </w:r>
      <w:r>
        <w:rPr>
          <w:color w:val="231F20"/>
          <w:spacing w:val="-2"/>
          <w:w w:val="105"/>
        </w:rPr>
        <w:t>biển,</w:t>
      </w:r>
      <w:r>
        <w:rPr>
          <w:color w:val="231F20"/>
          <w:spacing w:val="-19"/>
          <w:w w:val="105"/>
        </w:rPr>
        <w:t xml:space="preserve"> </w:t>
      </w:r>
      <w:r>
        <w:rPr>
          <w:color w:val="231F20"/>
          <w:spacing w:val="-2"/>
          <w:w w:val="105"/>
        </w:rPr>
        <w:t>nước</w:t>
      </w:r>
      <w:r>
        <w:rPr>
          <w:color w:val="231F20"/>
          <w:spacing w:val="-19"/>
          <w:w w:val="105"/>
        </w:rPr>
        <w:t xml:space="preserve"> </w:t>
      </w:r>
      <w:r>
        <w:rPr>
          <w:color w:val="231F20"/>
          <w:spacing w:val="-2"/>
          <w:w w:val="105"/>
        </w:rPr>
        <w:t xml:space="preserve">không </w:t>
      </w:r>
      <w:r>
        <w:rPr>
          <w:color w:val="231F20"/>
          <w:w w:val="105"/>
        </w:rPr>
        <w:t xml:space="preserve">sâu, nhưng cũng là tắm biển. Điều này, ví dụ cho cái gì? </w:t>
      </w:r>
      <w:r>
        <w:rPr>
          <w:color w:val="231F20"/>
        </w:rPr>
        <w:t>Phàm</w:t>
      </w:r>
      <w:r>
        <w:rPr>
          <w:color w:val="231F20"/>
          <w:spacing w:val="-4"/>
        </w:rPr>
        <w:t xml:space="preserve"> </w:t>
      </w:r>
      <w:r>
        <w:rPr>
          <w:color w:val="231F20"/>
        </w:rPr>
        <w:t>Thánh</w:t>
      </w:r>
      <w:r>
        <w:rPr>
          <w:color w:val="231F20"/>
          <w:spacing w:val="-4"/>
        </w:rPr>
        <w:t xml:space="preserve"> </w:t>
      </w:r>
      <w:r>
        <w:rPr>
          <w:color w:val="231F20"/>
        </w:rPr>
        <w:t>Đồng</w:t>
      </w:r>
      <w:r>
        <w:rPr>
          <w:color w:val="231F20"/>
          <w:spacing w:val="-4"/>
        </w:rPr>
        <w:t xml:space="preserve"> </w:t>
      </w:r>
      <w:r>
        <w:rPr>
          <w:color w:val="231F20"/>
        </w:rPr>
        <w:t>Cư</w:t>
      </w:r>
      <w:r>
        <w:rPr>
          <w:color w:val="231F20"/>
          <w:spacing w:val="-4"/>
        </w:rPr>
        <w:t xml:space="preserve"> </w:t>
      </w:r>
      <w:r>
        <w:rPr>
          <w:color w:val="231F20"/>
        </w:rPr>
        <w:t>Độ</w:t>
      </w:r>
      <w:r>
        <w:rPr>
          <w:color w:val="231F20"/>
          <w:spacing w:val="-7"/>
        </w:rPr>
        <w:t xml:space="preserve"> </w:t>
      </w:r>
      <w:r>
        <w:rPr>
          <w:color w:val="231F20"/>
        </w:rPr>
        <w:t>ở</w:t>
      </w:r>
      <w:r>
        <w:rPr>
          <w:color w:val="231F20"/>
          <w:spacing w:val="-4"/>
        </w:rPr>
        <w:t xml:space="preserve"> </w:t>
      </w:r>
      <w:r>
        <w:rPr>
          <w:color w:val="231F20"/>
        </w:rPr>
        <w:t>thế</w:t>
      </w:r>
      <w:r>
        <w:rPr>
          <w:color w:val="231F20"/>
          <w:spacing w:val="-4"/>
        </w:rPr>
        <w:t xml:space="preserve"> </w:t>
      </w:r>
      <w:r>
        <w:rPr>
          <w:color w:val="231F20"/>
        </w:rPr>
        <w:t>giới</w:t>
      </w:r>
      <w:r>
        <w:rPr>
          <w:color w:val="231F20"/>
          <w:spacing w:val="-4"/>
        </w:rPr>
        <w:t xml:space="preserve"> </w:t>
      </w:r>
      <w:r>
        <w:rPr>
          <w:color w:val="231F20"/>
        </w:rPr>
        <w:t>Cực</w:t>
      </w:r>
      <w:r>
        <w:rPr>
          <w:color w:val="231F20"/>
          <w:spacing w:val="-4"/>
        </w:rPr>
        <w:t xml:space="preserve"> </w:t>
      </w:r>
      <w:r>
        <w:rPr>
          <w:color w:val="231F20"/>
        </w:rPr>
        <w:t>Lạc,</w:t>
      </w:r>
      <w:r>
        <w:rPr>
          <w:color w:val="231F20"/>
          <w:spacing w:val="-4"/>
        </w:rPr>
        <w:t xml:space="preserve"> </w:t>
      </w:r>
      <w:r>
        <w:rPr>
          <w:color w:val="231F20"/>
        </w:rPr>
        <w:t>Thật</w:t>
      </w:r>
      <w:r>
        <w:rPr>
          <w:color w:val="231F20"/>
          <w:spacing w:val="-4"/>
        </w:rPr>
        <w:t xml:space="preserve"> </w:t>
      </w:r>
      <w:r>
        <w:rPr>
          <w:color w:val="231F20"/>
        </w:rPr>
        <w:t>Báo</w:t>
      </w:r>
      <w:r>
        <w:rPr>
          <w:color w:val="231F20"/>
          <w:spacing w:val="-4"/>
        </w:rPr>
        <w:t xml:space="preserve"> </w:t>
      </w:r>
      <w:r>
        <w:rPr>
          <w:color w:val="231F20"/>
        </w:rPr>
        <w:t xml:space="preserve">Trang </w:t>
      </w:r>
      <w:r>
        <w:rPr>
          <w:color w:val="231F20"/>
          <w:w w:val="105"/>
        </w:rPr>
        <w:t>Nghiêm</w:t>
      </w:r>
      <w:r>
        <w:rPr>
          <w:color w:val="231F20"/>
          <w:spacing w:val="-16"/>
          <w:w w:val="105"/>
        </w:rPr>
        <w:t xml:space="preserve"> </w:t>
      </w:r>
      <w:r>
        <w:rPr>
          <w:color w:val="231F20"/>
          <w:w w:val="105"/>
        </w:rPr>
        <w:t>Độ</w:t>
      </w:r>
      <w:r>
        <w:rPr>
          <w:color w:val="231F20"/>
          <w:spacing w:val="-16"/>
          <w:w w:val="105"/>
        </w:rPr>
        <w:t xml:space="preserve"> </w:t>
      </w:r>
      <w:r>
        <w:rPr>
          <w:color w:val="231F20"/>
          <w:w w:val="105"/>
        </w:rPr>
        <w:t>được</w:t>
      </w:r>
      <w:r>
        <w:rPr>
          <w:color w:val="231F20"/>
          <w:spacing w:val="-16"/>
          <w:w w:val="105"/>
        </w:rPr>
        <w:t xml:space="preserve"> </w:t>
      </w:r>
      <w:r>
        <w:rPr>
          <w:color w:val="231F20"/>
          <w:w w:val="105"/>
        </w:rPr>
        <w:t>ví</w:t>
      </w:r>
      <w:r>
        <w:rPr>
          <w:color w:val="231F20"/>
          <w:spacing w:val="-16"/>
          <w:w w:val="105"/>
        </w:rPr>
        <w:t xml:space="preserve"> </w:t>
      </w:r>
      <w:r>
        <w:rPr>
          <w:color w:val="231F20"/>
          <w:w w:val="105"/>
        </w:rPr>
        <w:t>cho</w:t>
      </w:r>
      <w:r>
        <w:rPr>
          <w:color w:val="231F20"/>
          <w:spacing w:val="-16"/>
          <w:w w:val="105"/>
        </w:rPr>
        <w:t xml:space="preserve"> </w:t>
      </w:r>
      <w:r>
        <w:rPr>
          <w:color w:val="231F20"/>
          <w:w w:val="105"/>
        </w:rPr>
        <w:t>biển</w:t>
      </w:r>
      <w:r>
        <w:rPr>
          <w:color w:val="231F20"/>
          <w:spacing w:val="-16"/>
          <w:w w:val="105"/>
        </w:rPr>
        <w:t xml:space="preserve"> </w:t>
      </w:r>
      <w:r>
        <w:rPr>
          <w:color w:val="231F20"/>
          <w:w w:val="105"/>
        </w:rPr>
        <w:t>sâu,</w:t>
      </w:r>
      <w:r>
        <w:rPr>
          <w:color w:val="231F20"/>
          <w:spacing w:val="-15"/>
          <w:w w:val="105"/>
        </w:rPr>
        <w:t xml:space="preserve"> </w:t>
      </w:r>
      <w:r>
        <w:rPr>
          <w:color w:val="231F20"/>
          <w:w w:val="105"/>
        </w:rPr>
        <w:t>Phàm</w:t>
      </w:r>
      <w:r>
        <w:rPr>
          <w:color w:val="231F20"/>
          <w:spacing w:val="-16"/>
          <w:w w:val="105"/>
        </w:rPr>
        <w:t xml:space="preserve"> </w:t>
      </w:r>
      <w:r>
        <w:rPr>
          <w:color w:val="231F20"/>
          <w:w w:val="105"/>
        </w:rPr>
        <w:t>Thánh</w:t>
      </w:r>
      <w:r>
        <w:rPr>
          <w:color w:val="231F20"/>
          <w:spacing w:val="-16"/>
          <w:w w:val="105"/>
        </w:rPr>
        <w:t xml:space="preserve"> </w:t>
      </w:r>
      <w:r>
        <w:rPr>
          <w:color w:val="231F20"/>
          <w:w w:val="105"/>
        </w:rPr>
        <w:t>Đồng</w:t>
      </w:r>
      <w:r>
        <w:rPr>
          <w:color w:val="231F20"/>
          <w:spacing w:val="-16"/>
          <w:w w:val="105"/>
        </w:rPr>
        <w:t xml:space="preserve"> </w:t>
      </w:r>
      <w:r>
        <w:rPr>
          <w:color w:val="231F20"/>
          <w:w w:val="105"/>
        </w:rPr>
        <w:t>Cư</w:t>
      </w:r>
      <w:r>
        <w:rPr>
          <w:color w:val="231F20"/>
          <w:spacing w:val="-16"/>
          <w:w w:val="105"/>
        </w:rPr>
        <w:t xml:space="preserve"> </w:t>
      </w:r>
      <w:r>
        <w:rPr>
          <w:color w:val="231F20"/>
          <w:w w:val="105"/>
        </w:rPr>
        <w:t>Độ là ven biển, cùng chung một biển lớn.</w:t>
      </w:r>
    </w:p>
    <w:p w14:paraId="04E440EA" w14:textId="77777777" w:rsidR="00941B9D" w:rsidRDefault="00545CF7">
      <w:pPr>
        <w:pStyle w:val="BodyText"/>
        <w:spacing w:before="148" w:line="302" w:lineRule="auto"/>
        <w:ind w:left="113" w:right="394"/>
      </w:pP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có</w:t>
      </w:r>
      <w:r>
        <w:rPr>
          <w:color w:val="231F20"/>
          <w:spacing w:val="-15"/>
          <w:w w:val="105"/>
        </w:rPr>
        <w:t xml:space="preserve"> </w:t>
      </w:r>
      <w:r>
        <w:rPr>
          <w:color w:val="231F20"/>
          <w:w w:val="105"/>
        </w:rPr>
        <w:t>thể</w:t>
      </w:r>
      <w:r>
        <w:rPr>
          <w:color w:val="231F20"/>
          <w:spacing w:val="-15"/>
          <w:w w:val="105"/>
        </w:rPr>
        <w:t xml:space="preserve"> </w:t>
      </w:r>
      <w:r>
        <w:rPr>
          <w:color w:val="231F20"/>
          <w:w w:val="105"/>
        </w:rPr>
        <w:t>đạt</w:t>
      </w:r>
      <w:r>
        <w:rPr>
          <w:color w:val="231F20"/>
          <w:spacing w:val="-15"/>
          <w:w w:val="105"/>
        </w:rPr>
        <w:t xml:space="preserve"> </w:t>
      </w:r>
      <w:r>
        <w:rPr>
          <w:color w:val="231F20"/>
          <w:w w:val="105"/>
        </w:rPr>
        <w:t>được</w:t>
      </w:r>
      <w:r>
        <w:rPr>
          <w:color w:val="231F20"/>
          <w:spacing w:val="-15"/>
          <w:w w:val="105"/>
        </w:rPr>
        <w:t xml:space="preserve"> </w:t>
      </w:r>
      <w:r>
        <w:rPr>
          <w:color w:val="231F20"/>
          <w:w w:val="105"/>
        </w:rPr>
        <w:t>sự</w:t>
      </w:r>
      <w:r>
        <w:rPr>
          <w:color w:val="231F20"/>
          <w:spacing w:val="-15"/>
          <w:w w:val="105"/>
        </w:rPr>
        <w:t xml:space="preserve"> </w:t>
      </w:r>
      <w:r>
        <w:rPr>
          <w:color w:val="231F20"/>
          <w:w w:val="105"/>
        </w:rPr>
        <w:t>vui</w:t>
      </w:r>
      <w:r>
        <w:rPr>
          <w:color w:val="231F20"/>
          <w:spacing w:val="-15"/>
          <w:w w:val="105"/>
        </w:rPr>
        <w:t xml:space="preserve"> </w:t>
      </w:r>
      <w:r>
        <w:rPr>
          <w:color w:val="231F20"/>
          <w:w w:val="105"/>
        </w:rPr>
        <w:t>trong</w:t>
      </w:r>
      <w:r>
        <w:rPr>
          <w:color w:val="231F20"/>
          <w:spacing w:val="-15"/>
          <w:w w:val="105"/>
        </w:rPr>
        <w:t xml:space="preserve"> </w:t>
      </w:r>
      <w:r>
        <w:rPr>
          <w:color w:val="231F20"/>
          <w:w w:val="105"/>
        </w:rPr>
        <w:t>cảnh</w:t>
      </w:r>
      <w:r>
        <w:rPr>
          <w:color w:val="231F20"/>
          <w:spacing w:val="-15"/>
          <w:w w:val="105"/>
        </w:rPr>
        <w:t xml:space="preserve"> </w:t>
      </w:r>
      <w:r>
        <w:rPr>
          <w:color w:val="231F20"/>
          <w:w w:val="105"/>
        </w:rPr>
        <w:t>giới</w:t>
      </w:r>
      <w:r>
        <w:rPr>
          <w:color w:val="231F20"/>
          <w:spacing w:val="-15"/>
          <w:w w:val="105"/>
        </w:rPr>
        <w:t xml:space="preserve"> </w:t>
      </w:r>
      <w:r>
        <w:rPr>
          <w:color w:val="231F20"/>
          <w:w w:val="105"/>
        </w:rPr>
        <w:t>quả</w:t>
      </w:r>
      <w:r>
        <w:rPr>
          <w:color w:val="231F20"/>
          <w:spacing w:val="-15"/>
          <w:w w:val="105"/>
        </w:rPr>
        <w:t xml:space="preserve"> </w:t>
      </w:r>
      <w:r>
        <w:rPr>
          <w:color w:val="231F20"/>
          <w:w w:val="105"/>
        </w:rPr>
        <w:t>địa</w:t>
      </w:r>
      <w:r>
        <w:rPr>
          <w:color w:val="231F20"/>
          <w:spacing w:val="-15"/>
          <w:w w:val="105"/>
        </w:rPr>
        <w:t xml:space="preserve"> </w:t>
      </w:r>
      <w:r>
        <w:rPr>
          <w:color w:val="231F20"/>
          <w:w w:val="105"/>
        </w:rPr>
        <w:t>của chư</w:t>
      </w:r>
      <w:r>
        <w:rPr>
          <w:color w:val="231F20"/>
          <w:spacing w:val="-23"/>
          <w:w w:val="105"/>
        </w:rPr>
        <w:t xml:space="preserve"> </w:t>
      </w:r>
      <w:r>
        <w:rPr>
          <w:color w:val="231F20"/>
          <w:w w:val="105"/>
        </w:rPr>
        <w:t>Phật</w:t>
      </w:r>
      <w:r>
        <w:rPr>
          <w:color w:val="231F20"/>
          <w:spacing w:val="-22"/>
          <w:w w:val="105"/>
        </w:rPr>
        <w:t xml:space="preserve"> </w:t>
      </w:r>
      <w:r>
        <w:rPr>
          <w:color w:val="231F20"/>
          <w:w w:val="105"/>
        </w:rPr>
        <w:t>Như</w:t>
      </w:r>
      <w:r>
        <w:rPr>
          <w:color w:val="231F20"/>
          <w:spacing w:val="-22"/>
          <w:w w:val="105"/>
        </w:rPr>
        <w:t xml:space="preserve"> </w:t>
      </w:r>
      <w:r>
        <w:rPr>
          <w:color w:val="231F20"/>
          <w:w w:val="105"/>
        </w:rPr>
        <w:t>Lai.</w:t>
      </w:r>
      <w:r>
        <w:rPr>
          <w:color w:val="231F20"/>
          <w:spacing w:val="-23"/>
          <w:w w:val="105"/>
        </w:rPr>
        <w:t xml:space="preserve"> </w:t>
      </w:r>
      <w:r>
        <w:rPr>
          <w:color w:val="231F20"/>
          <w:w w:val="105"/>
        </w:rPr>
        <w:t>Đó</w:t>
      </w:r>
      <w:r>
        <w:rPr>
          <w:color w:val="231F20"/>
          <w:spacing w:val="-22"/>
          <w:w w:val="105"/>
        </w:rPr>
        <w:t xml:space="preserve"> </w:t>
      </w:r>
      <w:r>
        <w:rPr>
          <w:color w:val="231F20"/>
          <w:w w:val="105"/>
        </w:rPr>
        <w:t>chính</w:t>
      </w:r>
      <w:r>
        <w:rPr>
          <w:color w:val="231F20"/>
          <w:spacing w:val="-22"/>
          <w:w w:val="105"/>
        </w:rPr>
        <w:t xml:space="preserve"> </w:t>
      </w:r>
      <w:r>
        <w:rPr>
          <w:color w:val="231F20"/>
          <w:w w:val="105"/>
        </w:rPr>
        <w:t>là</w:t>
      </w:r>
      <w:r>
        <w:rPr>
          <w:color w:val="231F20"/>
          <w:spacing w:val="-23"/>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đã</w:t>
      </w:r>
      <w:r>
        <w:rPr>
          <w:color w:val="231F20"/>
          <w:spacing w:val="-23"/>
          <w:w w:val="105"/>
        </w:rPr>
        <w:t xml:space="preserve"> </w:t>
      </w:r>
      <w:r>
        <w:rPr>
          <w:color w:val="231F20"/>
          <w:w w:val="105"/>
        </w:rPr>
        <w:t>đạt</w:t>
      </w:r>
      <w:r>
        <w:rPr>
          <w:color w:val="231F20"/>
          <w:spacing w:val="-22"/>
          <w:w w:val="105"/>
        </w:rPr>
        <w:t xml:space="preserve"> </w:t>
      </w:r>
      <w:r>
        <w:rPr>
          <w:color w:val="231F20"/>
          <w:w w:val="105"/>
        </w:rPr>
        <w:t>đến</w:t>
      </w:r>
      <w:r>
        <w:rPr>
          <w:color w:val="231F20"/>
          <w:spacing w:val="-22"/>
          <w:w w:val="105"/>
        </w:rPr>
        <w:t xml:space="preserve"> </w:t>
      </w:r>
      <w:r>
        <w:rPr>
          <w:color w:val="231F20"/>
          <w:w w:val="105"/>
        </w:rPr>
        <w:t>thế</w:t>
      </w:r>
      <w:r>
        <w:rPr>
          <w:color w:val="231F20"/>
          <w:spacing w:val="-23"/>
          <w:w w:val="105"/>
        </w:rPr>
        <w:t xml:space="preserve"> </w:t>
      </w:r>
      <w:r>
        <w:rPr>
          <w:color w:val="231F20"/>
          <w:w w:val="105"/>
        </w:rPr>
        <w:t>giới</w:t>
      </w:r>
      <w:r>
        <w:rPr>
          <w:color w:val="231F20"/>
          <w:spacing w:val="-22"/>
          <w:w w:val="105"/>
        </w:rPr>
        <w:t xml:space="preserve"> </w:t>
      </w:r>
      <w:r>
        <w:rPr>
          <w:color w:val="231F20"/>
          <w:w w:val="105"/>
        </w:rPr>
        <w:t xml:space="preserve">Cực </w:t>
      </w:r>
      <w:r>
        <w:rPr>
          <w:color w:val="231F20"/>
        </w:rPr>
        <w:t>Lạc.</w:t>
      </w:r>
      <w:r>
        <w:rPr>
          <w:color w:val="231F20"/>
          <w:spacing w:val="-4"/>
        </w:rPr>
        <w:t xml:space="preserve"> </w:t>
      </w:r>
      <w:r>
        <w:rPr>
          <w:color w:val="231F20"/>
        </w:rPr>
        <w:t>Quý</w:t>
      </w:r>
      <w:r>
        <w:rPr>
          <w:color w:val="231F20"/>
          <w:spacing w:val="-4"/>
        </w:rPr>
        <w:t xml:space="preserve"> </w:t>
      </w:r>
      <w:r>
        <w:rPr>
          <w:color w:val="231F20"/>
        </w:rPr>
        <w:t>vị</w:t>
      </w:r>
      <w:r>
        <w:rPr>
          <w:color w:val="231F20"/>
          <w:spacing w:val="-4"/>
        </w:rPr>
        <w:t xml:space="preserve"> </w:t>
      </w:r>
      <w:r>
        <w:rPr>
          <w:color w:val="231F20"/>
        </w:rPr>
        <w:t>chính</w:t>
      </w:r>
      <w:r>
        <w:rPr>
          <w:color w:val="231F20"/>
          <w:spacing w:val="-4"/>
        </w:rPr>
        <w:t xml:space="preserve"> </w:t>
      </w:r>
      <w:r>
        <w:rPr>
          <w:color w:val="231F20"/>
        </w:rPr>
        <w:t>là</w:t>
      </w:r>
      <w:r>
        <w:rPr>
          <w:color w:val="231F20"/>
          <w:spacing w:val="-4"/>
        </w:rPr>
        <w:t xml:space="preserve"> </w:t>
      </w:r>
      <w:r>
        <w:rPr>
          <w:color w:val="231F20"/>
        </w:rPr>
        <w:t>Bồ</w:t>
      </w:r>
      <w:r>
        <w:rPr>
          <w:color w:val="231F20"/>
          <w:spacing w:val="-4"/>
        </w:rPr>
        <w:t xml:space="preserve"> </w:t>
      </w:r>
      <w:r>
        <w:rPr>
          <w:color w:val="231F20"/>
        </w:rPr>
        <w:t>tát</w:t>
      </w:r>
      <w:r>
        <w:rPr>
          <w:color w:val="231F20"/>
          <w:spacing w:val="-4"/>
        </w:rPr>
        <w:t xml:space="preserve"> </w:t>
      </w:r>
      <w:r>
        <w:rPr>
          <w:color w:val="231F20"/>
        </w:rPr>
        <w:t>A</w:t>
      </w:r>
      <w:r>
        <w:rPr>
          <w:color w:val="231F20"/>
          <w:spacing w:val="-4"/>
        </w:rPr>
        <w:t xml:space="preserve"> </w:t>
      </w:r>
      <w:r>
        <w:rPr>
          <w:color w:val="231F20"/>
        </w:rPr>
        <w:t>Duy</w:t>
      </w:r>
      <w:r>
        <w:rPr>
          <w:color w:val="231F20"/>
          <w:spacing w:val="-4"/>
        </w:rPr>
        <w:t xml:space="preserve"> </w:t>
      </w:r>
      <w:r>
        <w:rPr>
          <w:color w:val="231F20"/>
        </w:rPr>
        <w:t>Việt</w:t>
      </w:r>
      <w:r>
        <w:rPr>
          <w:color w:val="231F20"/>
          <w:spacing w:val="-4"/>
        </w:rPr>
        <w:t xml:space="preserve"> </w:t>
      </w:r>
      <w:r>
        <w:rPr>
          <w:color w:val="231F20"/>
        </w:rPr>
        <w:t>Trí.</w:t>
      </w:r>
      <w:r>
        <w:rPr>
          <w:color w:val="231F20"/>
          <w:spacing w:val="-4"/>
        </w:rPr>
        <w:t xml:space="preserve"> </w:t>
      </w:r>
      <w:r>
        <w:rPr>
          <w:color w:val="231F20"/>
        </w:rPr>
        <w:t>Có</w:t>
      </w:r>
      <w:r>
        <w:rPr>
          <w:color w:val="231F20"/>
          <w:spacing w:val="-4"/>
        </w:rPr>
        <w:t xml:space="preserve"> </w:t>
      </w:r>
      <w:r>
        <w:rPr>
          <w:color w:val="231F20"/>
        </w:rPr>
        <w:t>phải</w:t>
      </w:r>
      <w:r>
        <w:rPr>
          <w:color w:val="231F20"/>
          <w:spacing w:val="-4"/>
        </w:rPr>
        <w:t xml:space="preserve"> </w:t>
      </w:r>
      <w:r>
        <w:rPr>
          <w:color w:val="231F20"/>
        </w:rPr>
        <w:t>chính</w:t>
      </w:r>
      <w:r>
        <w:rPr>
          <w:color w:val="231F20"/>
          <w:spacing w:val="-4"/>
        </w:rPr>
        <w:t xml:space="preserve"> </w:t>
      </w:r>
      <w:r>
        <w:rPr>
          <w:color w:val="231F20"/>
        </w:rPr>
        <w:t xml:space="preserve">bản </w:t>
      </w:r>
      <w:r>
        <w:rPr>
          <w:color w:val="231F20"/>
          <w:spacing w:val="-2"/>
          <w:w w:val="105"/>
        </w:rPr>
        <w:t>thân</w:t>
      </w:r>
      <w:r>
        <w:rPr>
          <w:color w:val="231F20"/>
          <w:spacing w:val="-18"/>
          <w:w w:val="105"/>
        </w:rPr>
        <w:t xml:space="preserve"> </w:t>
      </w:r>
      <w:r>
        <w:rPr>
          <w:color w:val="231F20"/>
          <w:spacing w:val="-2"/>
          <w:w w:val="105"/>
        </w:rPr>
        <w:t>mình</w:t>
      </w:r>
      <w:r>
        <w:rPr>
          <w:color w:val="231F20"/>
          <w:spacing w:val="-18"/>
          <w:w w:val="105"/>
        </w:rPr>
        <w:t xml:space="preserve"> </w:t>
      </w:r>
      <w:r>
        <w:rPr>
          <w:color w:val="231F20"/>
          <w:spacing w:val="-2"/>
          <w:w w:val="105"/>
        </w:rPr>
        <w:t>chứng</w:t>
      </w:r>
      <w:r>
        <w:rPr>
          <w:color w:val="231F20"/>
          <w:spacing w:val="-18"/>
          <w:w w:val="105"/>
        </w:rPr>
        <w:t xml:space="preserve"> </w:t>
      </w:r>
      <w:r>
        <w:rPr>
          <w:color w:val="231F20"/>
          <w:spacing w:val="-2"/>
          <w:w w:val="105"/>
        </w:rPr>
        <w:t>được</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Không</w:t>
      </w:r>
      <w:r>
        <w:rPr>
          <w:color w:val="231F20"/>
          <w:spacing w:val="-18"/>
          <w:w w:val="105"/>
        </w:rPr>
        <w:t xml:space="preserve"> </w:t>
      </w:r>
      <w:r>
        <w:rPr>
          <w:color w:val="231F20"/>
          <w:spacing w:val="-2"/>
          <w:w w:val="105"/>
        </w:rPr>
        <w:t>phải,</w:t>
      </w:r>
      <w:r>
        <w:rPr>
          <w:color w:val="231F20"/>
          <w:spacing w:val="-18"/>
          <w:w w:val="105"/>
        </w:rPr>
        <w:t xml:space="preserve"> </w:t>
      </w:r>
      <w:r>
        <w:rPr>
          <w:color w:val="231F20"/>
          <w:spacing w:val="-2"/>
          <w:w w:val="105"/>
        </w:rPr>
        <w:t>cách</w:t>
      </w:r>
      <w:r>
        <w:rPr>
          <w:color w:val="231F20"/>
          <w:spacing w:val="-18"/>
          <w:w w:val="105"/>
        </w:rPr>
        <w:t xml:space="preserve"> </w:t>
      </w:r>
      <w:r>
        <w:rPr>
          <w:color w:val="231F20"/>
          <w:spacing w:val="-2"/>
          <w:w w:val="105"/>
        </w:rPr>
        <w:t>ly</w:t>
      </w:r>
      <w:r>
        <w:rPr>
          <w:color w:val="231F20"/>
          <w:spacing w:val="-18"/>
          <w:w w:val="105"/>
        </w:rPr>
        <w:t xml:space="preserve"> </w:t>
      </w:r>
      <w:r>
        <w:rPr>
          <w:color w:val="231F20"/>
          <w:spacing w:val="-2"/>
          <w:w w:val="105"/>
        </w:rPr>
        <w:t>cảnh</w:t>
      </w:r>
      <w:r>
        <w:rPr>
          <w:color w:val="231F20"/>
          <w:spacing w:val="-18"/>
          <w:w w:val="105"/>
        </w:rPr>
        <w:t xml:space="preserve"> </w:t>
      </w:r>
      <w:r>
        <w:rPr>
          <w:color w:val="231F20"/>
          <w:spacing w:val="-2"/>
          <w:w w:val="105"/>
        </w:rPr>
        <w:t xml:space="preserve">giới </w:t>
      </w:r>
      <w:r>
        <w:rPr>
          <w:color w:val="231F20"/>
          <w:w w:val="105"/>
        </w:rPr>
        <w:t>của mình rất rất xa.</w:t>
      </w:r>
    </w:p>
    <w:p w14:paraId="439B169E" w14:textId="77777777" w:rsidR="00941B9D" w:rsidRDefault="00545CF7">
      <w:pPr>
        <w:pStyle w:val="BodyText"/>
        <w:spacing w:before="148" w:line="302" w:lineRule="auto"/>
        <w:ind w:left="113" w:right="395"/>
      </w:pPr>
      <w:r>
        <w:rPr>
          <w:color w:val="231F20"/>
          <w:w w:val="105"/>
        </w:rPr>
        <w:t>Bản thân một phẩm phiền não cũng không đoạn, Phàm Thánh</w:t>
      </w:r>
      <w:r>
        <w:rPr>
          <w:color w:val="231F20"/>
          <w:spacing w:val="-18"/>
          <w:w w:val="105"/>
        </w:rPr>
        <w:t xml:space="preserve"> </w:t>
      </w:r>
      <w:r>
        <w:rPr>
          <w:color w:val="231F20"/>
          <w:w w:val="105"/>
        </w:rPr>
        <w:t>Đồng</w:t>
      </w:r>
      <w:r>
        <w:rPr>
          <w:color w:val="231F20"/>
          <w:spacing w:val="-17"/>
          <w:w w:val="105"/>
        </w:rPr>
        <w:t xml:space="preserve"> </w:t>
      </w:r>
      <w:r>
        <w:rPr>
          <w:color w:val="231F20"/>
          <w:w w:val="105"/>
        </w:rPr>
        <w:t>Cư</w:t>
      </w:r>
      <w:r>
        <w:rPr>
          <w:color w:val="231F20"/>
          <w:spacing w:val="-18"/>
          <w:w w:val="105"/>
        </w:rPr>
        <w:t xml:space="preserve"> </w:t>
      </w:r>
      <w:r>
        <w:rPr>
          <w:color w:val="231F20"/>
          <w:w w:val="105"/>
        </w:rPr>
        <w:t>Độ</w:t>
      </w:r>
      <w:r>
        <w:rPr>
          <w:color w:val="231F20"/>
          <w:spacing w:val="-18"/>
          <w:w w:val="105"/>
        </w:rPr>
        <w:t xml:space="preserve"> </w:t>
      </w:r>
      <w:r>
        <w:rPr>
          <w:color w:val="231F20"/>
          <w:w w:val="105"/>
        </w:rPr>
        <w:t>hạ</w:t>
      </w:r>
      <w:r>
        <w:rPr>
          <w:color w:val="231F20"/>
          <w:spacing w:val="-18"/>
          <w:w w:val="105"/>
        </w:rPr>
        <w:t xml:space="preserve"> </w:t>
      </w:r>
      <w:r>
        <w:rPr>
          <w:color w:val="231F20"/>
          <w:w w:val="105"/>
        </w:rPr>
        <w:t>hạ</w:t>
      </w:r>
      <w:r>
        <w:rPr>
          <w:color w:val="231F20"/>
          <w:spacing w:val="-18"/>
          <w:w w:val="105"/>
        </w:rPr>
        <w:t xml:space="preserve"> </w:t>
      </w:r>
      <w:r>
        <w:rPr>
          <w:color w:val="231F20"/>
          <w:w w:val="105"/>
        </w:rPr>
        <w:t>phẩm</w:t>
      </w:r>
      <w:r>
        <w:rPr>
          <w:color w:val="231F20"/>
          <w:spacing w:val="-18"/>
          <w:w w:val="105"/>
        </w:rPr>
        <w:t xml:space="preserve"> </w:t>
      </w:r>
      <w:r>
        <w:rPr>
          <w:color w:val="231F20"/>
          <w:w w:val="105"/>
        </w:rPr>
        <w:t>vãng</w:t>
      </w:r>
      <w:r>
        <w:rPr>
          <w:color w:val="231F20"/>
          <w:spacing w:val="-18"/>
          <w:w w:val="105"/>
        </w:rPr>
        <w:t xml:space="preserve"> </w:t>
      </w:r>
      <w:r>
        <w:rPr>
          <w:color w:val="231F20"/>
          <w:w w:val="105"/>
        </w:rPr>
        <w:t>sinh,</w:t>
      </w:r>
      <w:r>
        <w:rPr>
          <w:color w:val="231F20"/>
          <w:spacing w:val="-18"/>
          <w:w w:val="105"/>
        </w:rPr>
        <w:t xml:space="preserve"> </w:t>
      </w:r>
      <w:r>
        <w:rPr>
          <w:color w:val="231F20"/>
          <w:w w:val="105"/>
        </w:rPr>
        <w:t>cũng</w:t>
      </w:r>
      <w:r>
        <w:rPr>
          <w:color w:val="231F20"/>
          <w:spacing w:val="-18"/>
          <w:w w:val="105"/>
        </w:rPr>
        <w:t xml:space="preserve"> </w:t>
      </w:r>
      <w:r>
        <w:rPr>
          <w:color w:val="231F20"/>
          <w:w w:val="105"/>
        </w:rPr>
        <w:t>có</w:t>
      </w:r>
      <w:r>
        <w:rPr>
          <w:color w:val="231F20"/>
          <w:spacing w:val="-18"/>
          <w:w w:val="105"/>
        </w:rPr>
        <w:t xml:space="preserve"> </w:t>
      </w:r>
      <w:r>
        <w:rPr>
          <w:color w:val="231F20"/>
          <w:w w:val="105"/>
        </w:rPr>
        <w:t>thể</w:t>
      </w:r>
      <w:r>
        <w:rPr>
          <w:color w:val="231F20"/>
          <w:spacing w:val="-18"/>
          <w:w w:val="105"/>
        </w:rPr>
        <w:t xml:space="preserve"> </w:t>
      </w:r>
      <w:r>
        <w:rPr>
          <w:color w:val="231F20"/>
          <w:w w:val="105"/>
        </w:rPr>
        <w:t>được hưởng</w:t>
      </w:r>
      <w:r>
        <w:rPr>
          <w:color w:val="231F20"/>
          <w:spacing w:val="-15"/>
          <w:w w:val="105"/>
        </w:rPr>
        <w:t xml:space="preserve"> </w:t>
      </w:r>
      <w:r>
        <w:rPr>
          <w:color w:val="231F20"/>
          <w:w w:val="105"/>
        </w:rPr>
        <w:t>thụ</w:t>
      </w:r>
      <w:r>
        <w:rPr>
          <w:color w:val="231F20"/>
          <w:spacing w:val="-16"/>
          <w:w w:val="105"/>
        </w:rPr>
        <w:t xml:space="preserve"> </w:t>
      </w:r>
      <w:r>
        <w:rPr>
          <w:color w:val="231F20"/>
          <w:w w:val="105"/>
        </w:rPr>
        <w:t>sự</w:t>
      </w:r>
      <w:r>
        <w:rPr>
          <w:color w:val="231F20"/>
          <w:spacing w:val="-15"/>
          <w:w w:val="105"/>
        </w:rPr>
        <w:t xml:space="preserve"> </w:t>
      </w:r>
      <w:r>
        <w:rPr>
          <w:color w:val="231F20"/>
          <w:w w:val="105"/>
        </w:rPr>
        <w:t>tiếp</w:t>
      </w:r>
      <w:r>
        <w:rPr>
          <w:color w:val="231F20"/>
          <w:spacing w:val="-15"/>
          <w:w w:val="105"/>
        </w:rPr>
        <w:t xml:space="preserve"> </w:t>
      </w:r>
      <w:r>
        <w:rPr>
          <w:color w:val="231F20"/>
          <w:w w:val="105"/>
        </w:rPr>
        <w:t>đón</w:t>
      </w:r>
      <w:r>
        <w:rPr>
          <w:color w:val="231F20"/>
          <w:spacing w:val="-16"/>
          <w:w w:val="105"/>
        </w:rPr>
        <w:t xml:space="preserve"> </w:t>
      </w:r>
      <w:r>
        <w:rPr>
          <w:color w:val="231F20"/>
          <w:w w:val="105"/>
        </w:rPr>
        <w:t>giống</w:t>
      </w:r>
      <w:r>
        <w:rPr>
          <w:color w:val="231F20"/>
          <w:spacing w:val="-15"/>
          <w:w w:val="105"/>
        </w:rPr>
        <w:t xml:space="preserve"> </w:t>
      </w:r>
      <w:r>
        <w:rPr>
          <w:color w:val="231F20"/>
          <w:w w:val="105"/>
        </w:rPr>
        <w:t>như</w:t>
      </w:r>
      <w:r>
        <w:rPr>
          <w:color w:val="231F20"/>
          <w:spacing w:val="-15"/>
          <w:w w:val="105"/>
        </w:rPr>
        <w:t xml:space="preserve"> </w:t>
      </w:r>
      <w:r>
        <w:rPr>
          <w:color w:val="231F20"/>
          <w:w w:val="105"/>
        </w:rPr>
        <w:t>Bồ</w:t>
      </w:r>
      <w:r>
        <w:rPr>
          <w:color w:val="231F20"/>
          <w:spacing w:val="-16"/>
          <w:w w:val="105"/>
        </w:rPr>
        <w:t xml:space="preserve"> </w:t>
      </w:r>
      <w:r>
        <w:rPr>
          <w:color w:val="231F20"/>
          <w:w w:val="105"/>
        </w:rPr>
        <w:t>tát</w:t>
      </w:r>
      <w:r>
        <w:rPr>
          <w:color w:val="231F20"/>
          <w:spacing w:val="-15"/>
          <w:w w:val="105"/>
        </w:rPr>
        <w:t xml:space="preserve"> </w:t>
      </w:r>
      <w:r>
        <w:rPr>
          <w:color w:val="231F20"/>
          <w:w w:val="105"/>
        </w:rPr>
        <w:t>A</w:t>
      </w:r>
      <w:r>
        <w:rPr>
          <w:color w:val="231F20"/>
          <w:spacing w:val="-15"/>
          <w:w w:val="105"/>
        </w:rPr>
        <w:t xml:space="preserve"> </w:t>
      </w:r>
      <w:r>
        <w:rPr>
          <w:color w:val="231F20"/>
          <w:w w:val="105"/>
        </w:rPr>
        <w:t>Duy</w:t>
      </w:r>
      <w:r>
        <w:rPr>
          <w:color w:val="231F20"/>
          <w:spacing w:val="-15"/>
          <w:w w:val="105"/>
        </w:rPr>
        <w:t xml:space="preserve"> </w:t>
      </w:r>
      <w:r>
        <w:rPr>
          <w:color w:val="231F20"/>
          <w:w w:val="105"/>
        </w:rPr>
        <w:t>Việt</w:t>
      </w:r>
      <w:r>
        <w:rPr>
          <w:color w:val="231F20"/>
          <w:spacing w:val="-16"/>
          <w:w w:val="105"/>
        </w:rPr>
        <w:t xml:space="preserve"> </w:t>
      </w:r>
      <w:r>
        <w:rPr>
          <w:color w:val="231F20"/>
          <w:w w:val="105"/>
        </w:rPr>
        <w:t>Trí.</w:t>
      </w:r>
      <w:r>
        <w:rPr>
          <w:color w:val="231F20"/>
          <w:spacing w:val="-16"/>
          <w:w w:val="105"/>
        </w:rPr>
        <w:t xml:space="preserve"> </w:t>
      </w:r>
      <w:r>
        <w:rPr>
          <w:color w:val="231F20"/>
          <w:w w:val="105"/>
        </w:rPr>
        <w:t>Cấp bậc như thế, nhận sự tiếp đón như vậy. Ở chỗ này là ví dụ cho việc đó, quý vị không thể tưởng tượng được đâu.</w:t>
      </w:r>
    </w:p>
    <w:p w14:paraId="2FBF7B6C" w14:textId="77777777" w:rsidR="00941B9D" w:rsidRDefault="00941B9D">
      <w:pPr>
        <w:spacing w:line="302" w:lineRule="auto"/>
        <w:sectPr w:rsidR="00941B9D">
          <w:pgSz w:w="11060" w:h="15030"/>
          <w:pgMar w:top="1040" w:right="1020" w:bottom="960" w:left="1020" w:header="845" w:footer="767" w:gutter="0"/>
          <w:cols w:space="720"/>
        </w:sectPr>
      </w:pPr>
    </w:p>
    <w:p w14:paraId="5FEEB7C6" w14:textId="77777777" w:rsidR="00941B9D" w:rsidRDefault="00941B9D">
      <w:pPr>
        <w:pStyle w:val="BodyText"/>
        <w:spacing w:before="3"/>
        <w:ind w:firstLine="0"/>
        <w:jc w:val="left"/>
        <w:rPr>
          <w:sz w:val="23"/>
        </w:rPr>
      </w:pPr>
    </w:p>
    <w:p w14:paraId="640D0317" w14:textId="77777777" w:rsidR="00941B9D" w:rsidRDefault="00545CF7">
      <w:pPr>
        <w:pStyle w:val="BodyText"/>
        <w:spacing w:before="106" w:line="307" w:lineRule="auto"/>
        <w:ind w:left="397" w:right="109"/>
      </w:pPr>
      <w:r>
        <w:rPr>
          <w:i/>
          <w:color w:val="231F20"/>
          <w:w w:val="105"/>
        </w:rPr>
        <w:t>“Nhược</w:t>
      </w:r>
      <w:r>
        <w:rPr>
          <w:i/>
          <w:color w:val="231F20"/>
          <w:spacing w:val="-4"/>
          <w:w w:val="105"/>
        </w:rPr>
        <w:t xml:space="preserve"> </w:t>
      </w:r>
      <w:r>
        <w:rPr>
          <w:i/>
          <w:color w:val="231F20"/>
          <w:w w:val="105"/>
        </w:rPr>
        <w:t>dục</w:t>
      </w:r>
      <w:r>
        <w:rPr>
          <w:i/>
          <w:color w:val="231F20"/>
          <w:spacing w:val="-4"/>
          <w:w w:val="105"/>
        </w:rPr>
        <w:t xml:space="preserve"> </w:t>
      </w:r>
      <w:r>
        <w:rPr>
          <w:i/>
          <w:color w:val="231F20"/>
          <w:w w:val="105"/>
        </w:rPr>
        <w:t>thâm</w:t>
      </w:r>
      <w:r>
        <w:rPr>
          <w:i/>
          <w:color w:val="231F20"/>
          <w:spacing w:val="-4"/>
          <w:w w:val="105"/>
        </w:rPr>
        <w:t xml:space="preserve"> </w:t>
      </w:r>
      <w:r>
        <w:rPr>
          <w:i/>
          <w:color w:val="231F20"/>
          <w:w w:val="105"/>
        </w:rPr>
        <w:t>cùng</w:t>
      </w:r>
      <w:r>
        <w:rPr>
          <w:i/>
          <w:color w:val="231F20"/>
          <w:spacing w:val="-4"/>
          <w:w w:val="105"/>
        </w:rPr>
        <w:t xml:space="preserve"> </w:t>
      </w:r>
      <w:r>
        <w:rPr>
          <w:i/>
          <w:color w:val="231F20"/>
          <w:w w:val="105"/>
        </w:rPr>
        <w:t>kỳ</w:t>
      </w:r>
      <w:r>
        <w:rPr>
          <w:i/>
          <w:color w:val="231F20"/>
          <w:spacing w:val="-4"/>
          <w:w w:val="105"/>
        </w:rPr>
        <w:t xml:space="preserve"> </w:t>
      </w:r>
      <w:r>
        <w:rPr>
          <w:i/>
          <w:color w:val="231F20"/>
          <w:w w:val="105"/>
        </w:rPr>
        <w:t>để,</w:t>
      </w:r>
      <w:r>
        <w:rPr>
          <w:i/>
          <w:color w:val="231F20"/>
          <w:spacing w:val="-4"/>
          <w:w w:val="105"/>
        </w:rPr>
        <w:t xml:space="preserve"> </w:t>
      </w:r>
      <w:r>
        <w:rPr>
          <w:i/>
          <w:color w:val="231F20"/>
          <w:w w:val="105"/>
        </w:rPr>
        <w:t>tắc</w:t>
      </w:r>
      <w:r>
        <w:rPr>
          <w:i/>
          <w:color w:val="231F20"/>
          <w:spacing w:val="-4"/>
          <w:w w:val="105"/>
        </w:rPr>
        <w:t xml:space="preserve"> </w:t>
      </w:r>
      <w:r>
        <w:rPr>
          <w:i/>
          <w:color w:val="231F20"/>
          <w:w w:val="105"/>
        </w:rPr>
        <w:t>duy</w:t>
      </w:r>
      <w:r>
        <w:rPr>
          <w:i/>
          <w:color w:val="231F20"/>
          <w:spacing w:val="-4"/>
          <w:w w:val="105"/>
        </w:rPr>
        <w:t xml:space="preserve"> </w:t>
      </w:r>
      <w:r>
        <w:rPr>
          <w:i/>
          <w:color w:val="231F20"/>
          <w:w w:val="105"/>
        </w:rPr>
        <w:t>lại</w:t>
      </w:r>
      <w:r>
        <w:rPr>
          <w:i/>
          <w:color w:val="231F20"/>
          <w:spacing w:val="-4"/>
          <w:w w:val="105"/>
        </w:rPr>
        <w:t xml:space="preserve"> </w:t>
      </w:r>
      <w:r>
        <w:rPr>
          <w:i/>
          <w:color w:val="231F20"/>
          <w:w w:val="105"/>
        </w:rPr>
        <w:t>thượng</w:t>
      </w:r>
      <w:r>
        <w:rPr>
          <w:i/>
          <w:color w:val="231F20"/>
          <w:spacing w:val="-4"/>
          <w:w w:val="105"/>
        </w:rPr>
        <w:t xml:space="preserve"> </w:t>
      </w:r>
      <w:r>
        <w:rPr>
          <w:i/>
          <w:color w:val="231F20"/>
          <w:w w:val="105"/>
        </w:rPr>
        <w:t>căn</w:t>
      </w:r>
      <w:r>
        <w:rPr>
          <w:i/>
          <w:color w:val="231F20"/>
          <w:spacing w:val="-4"/>
          <w:w w:val="105"/>
        </w:rPr>
        <w:t xml:space="preserve"> </w:t>
      </w:r>
      <w:r>
        <w:rPr>
          <w:i/>
          <w:color w:val="231F20"/>
          <w:w w:val="105"/>
        </w:rPr>
        <w:t xml:space="preserve">lợi </w:t>
      </w:r>
      <w:r>
        <w:rPr>
          <w:i/>
          <w:color w:val="231F20"/>
        </w:rPr>
        <w:t>trí</w:t>
      </w:r>
      <w:r>
        <w:rPr>
          <w:i/>
          <w:color w:val="231F20"/>
          <w:spacing w:val="-2"/>
        </w:rPr>
        <w:t xml:space="preserve"> </w:t>
      </w:r>
      <w:r>
        <w:rPr>
          <w:i/>
          <w:color w:val="231F20"/>
        </w:rPr>
        <w:t>chi</w:t>
      </w:r>
      <w:r>
        <w:rPr>
          <w:i/>
          <w:color w:val="231F20"/>
          <w:spacing w:val="-2"/>
        </w:rPr>
        <w:t xml:space="preserve"> </w:t>
      </w:r>
      <w:r>
        <w:rPr>
          <w:i/>
          <w:color w:val="231F20"/>
        </w:rPr>
        <w:t>sĩ”</w:t>
      </w:r>
      <w:r>
        <w:rPr>
          <w:i/>
          <w:color w:val="231F20"/>
          <w:spacing w:val="-2"/>
        </w:rPr>
        <w:t xml:space="preserve"> </w:t>
      </w:r>
      <w:r>
        <w:rPr>
          <w:color w:val="231F20"/>
        </w:rPr>
        <w:t>(Muốn</w:t>
      </w:r>
      <w:r>
        <w:rPr>
          <w:color w:val="231F20"/>
          <w:spacing w:val="-2"/>
        </w:rPr>
        <w:t xml:space="preserve"> </w:t>
      </w:r>
      <w:r>
        <w:rPr>
          <w:color w:val="231F20"/>
        </w:rPr>
        <w:t>lặn</w:t>
      </w:r>
      <w:r>
        <w:rPr>
          <w:color w:val="231F20"/>
          <w:spacing w:val="-2"/>
        </w:rPr>
        <w:t xml:space="preserve"> </w:t>
      </w:r>
      <w:r>
        <w:rPr>
          <w:color w:val="231F20"/>
        </w:rPr>
        <w:t>sâu</w:t>
      </w:r>
      <w:r>
        <w:rPr>
          <w:color w:val="231F20"/>
          <w:spacing w:val="-2"/>
        </w:rPr>
        <w:t xml:space="preserve"> </w:t>
      </w:r>
      <w:r>
        <w:rPr>
          <w:color w:val="231F20"/>
        </w:rPr>
        <w:t>xuống</w:t>
      </w:r>
      <w:r>
        <w:rPr>
          <w:color w:val="231F20"/>
          <w:spacing w:val="-2"/>
        </w:rPr>
        <w:t xml:space="preserve"> </w:t>
      </w:r>
      <w:r>
        <w:rPr>
          <w:color w:val="231F20"/>
        </w:rPr>
        <w:t>đáy,</w:t>
      </w:r>
      <w:r>
        <w:rPr>
          <w:color w:val="231F20"/>
          <w:spacing w:val="-2"/>
        </w:rPr>
        <w:t xml:space="preserve"> </w:t>
      </w:r>
      <w:r>
        <w:rPr>
          <w:color w:val="231F20"/>
        </w:rPr>
        <w:t>chỉ</w:t>
      </w:r>
      <w:r>
        <w:rPr>
          <w:color w:val="231F20"/>
          <w:spacing w:val="-2"/>
        </w:rPr>
        <w:t xml:space="preserve"> </w:t>
      </w:r>
      <w:r>
        <w:rPr>
          <w:color w:val="231F20"/>
        </w:rPr>
        <w:t>có</w:t>
      </w:r>
      <w:r>
        <w:rPr>
          <w:color w:val="231F20"/>
          <w:spacing w:val="-2"/>
        </w:rPr>
        <w:t xml:space="preserve"> </w:t>
      </w:r>
      <w:r>
        <w:rPr>
          <w:color w:val="231F20"/>
        </w:rPr>
        <w:t>bậc</w:t>
      </w:r>
      <w:r>
        <w:rPr>
          <w:color w:val="231F20"/>
          <w:spacing w:val="-2"/>
        </w:rPr>
        <w:t xml:space="preserve"> </w:t>
      </w:r>
      <w:r>
        <w:rPr>
          <w:color w:val="231F20"/>
        </w:rPr>
        <w:t>thượng</w:t>
      </w:r>
      <w:r>
        <w:rPr>
          <w:color w:val="231F20"/>
          <w:spacing w:val="-2"/>
        </w:rPr>
        <w:t xml:space="preserve"> </w:t>
      </w:r>
      <w:r>
        <w:rPr>
          <w:color w:val="231F20"/>
        </w:rPr>
        <w:t>căn</w:t>
      </w:r>
      <w:r>
        <w:rPr>
          <w:color w:val="231F20"/>
          <w:spacing w:val="-2"/>
        </w:rPr>
        <w:t xml:space="preserve"> </w:t>
      </w:r>
      <w:r>
        <w:rPr>
          <w:color w:val="231F20"/>
        </w:rPr>
        <w:t xml:space="preserve">lợi </w:t>
      </w:r>
      <w:r>
        <w:rPr>
          <w:color w:val="231F20"/>
          <w:w w:val="105"/>
        </w:rPr>
        <w:t>trí).</w:t>
      </w:r>
      <w:r>
        <w:rPr>
          <w:color w:val="231F20"/>
          <w:spacing w:val="-20"/>
          <w:w w:val="105"/>
        </w:rPr>
        <w:t xml:space="preserve"> </w:t>
      </w:r>
      <w:r>
        <w:rPr>
          <w:color w:val="231F20"/>
          <w:w w:val="105"/>
        </w:rPr>
        <w:t>Quý</w:t>
      </w:r>
      <w:r>
        <w:rPr>
          <w:color w:val="231F20"/>
          <w:spacing w:val="-20"/>
          <w:w w:val="105"/>
        </w:rPr>
        <w:t xml:space="preserve"> </w:t>
      </w:r>
      <w:r>
        <w:rPr>
          <w:color w:val="231F20"/>
          <w:w w:val="105"/>
        </w:rPr>
        <w:t>vị</w:t>
      </w:r>
      <w:r>
        <w:rPr>
          <w:color w:val="231F20"/>
          <w:spacing w:val="-20"/>
          <w:w w:val="105"/>
        </w:rPr>
        <w:t xml:space="preserve"> </w:t>
      </w:r>
      <w:r>
        <w:rPr>
          <w:color w:val="231F20"/>
          <w:w w:val="105"/>
        </w:rPr>
        <w:t>muốn</w:t>
      </w:r>
      <w:r>
        <w:rPr>
          <w:color w:val="231F20"/>
          <w:spacing w:val="-20"/>
          <w:w w:val="105"/>
        </w:rPr>
        <w:t xml:space="preserve"> </w:t>
      </w:r>
      <w:r>
        <w:rPr>
          <w:color w:val="231F20"/>
          <w:w w:val="105"/>
        </w:rPr>
        <w:t>đem</w:t>
      </w:r>
      <w:r>
        <w:rPr>
          <w:color w:val="231F20"/>
          <w:spacing w:val="-20"/>
          <w:w w:val="105"/>
        </w:rPr>
        <w:t xml:space="preserve"> </w:t>
      </w:r>
      <w:r>
        <w:rPr>
          <w:color w:val="231F20"/>
          <w:w w:val="105"/>
        </w:rPr>
        <w:t>thế</w:t>
      </w:r>
      <w:r>
        <w:rPr>
          <w:color w:val="231F20"/>
          <w:spacing w:val="-20"/>
          <w:w w:val="105"/>
        </w:rPr>
        <w:t xml:space="preserve"> </w:t>
      </w:r>
      <w:r>
        <w:rPr>
          <w:color w:val="231F20"/>
          <w:w w:val="105"/>
        </w:rPr>
        <w:t>giới</w:t>
      </w:r>
      <w:r>
        <w:rPr>
          <w:color w:val="231F20"/>
          <w:spacing w:val="-20"/>
          <w:w w:val="105"/>
        </w:rPr>
        <w:t xml:space="preserve"> </w:t>
      </w:r>
      <w:r>
        <w:rPr>
          <w:color w:val="231F20"/>
          <w:w w:val="105"/>
        </w:rPr>
        <w:t>Cực</w:t>
      </w:r>
      <w:r>
        <w:rPr>
          <w:color w:val="231F20"/>
          <w:spacing w:val="-20"/>
          <w:w w:val="105"/>
        </w:rPr>
        <w:t xml:space="preserve"> </w:t>
      </w:r>
      <w:r>
        <w:rPr>
          <w:color w:val="231F20"/>
          <w:w w:val="105"/>
        </w:rPr>
        <w:t>Lạc,</w:t>
      </w:r>
      <w:r>
        <w:rPr>
          <w:color w:val="231F20"/>
          <w:spacing w:val="-20"/>
          <w:w w:val="105"/>
        </w:rPr>
        <w:t xml:space="preserve"> </w:t>
      </w:r>
      <w:r>
        <w:rPr>
          <w:color w:val="231F20"/>
          <w:w w:val="105"/>
        </w:rPr>
        <w:t>cảnh</w:t>
      </w:r>
      <w:r>
        <w:rPr>
          <w:color w:val="231F20"/>
          <w:spacing w:val="-20"/>
          <w:w w:val="105"/>
        </w:rPr>
        <w:t xml:space="preserve"> </w:t>
      </w:r>
      <w:r>
        <w:rPr>
          <w:color w:val="231F20"/>
          <w:w w:val="105"/>
        </w:rPr>
        <w:t>giới</w:t>
      </w:r>
      <w:r>
        <w:rPr>
          <w:color w:val="231F20"/>
          <w:spacing w:val="-20"/>
          <w:w w:val="105"/>
        </w:rPr>
        <w:t xml:space="preserve"> </w:t>
      </w:r>
      <w:r>
        <w:rPr>
          <w:color w:val="231F20"/>
          <w:w w:val="105"/>
        </w:rPr>
        <w:t>của</w:t>
      </w:r>
      <w:r>
        <w:rPr>
          <w:color w:val="231F20"/>
          <w:spacing w:val="-20"/>
          <w:w w:val="105"/>
        </w:rPr>
        <w:t xml:space="preserve"> </w:t>
      </w:r>
      <w:r>
        <w:rPr>
          <w:color w:val="231F20"/>
          <w:w w:val="105"/>
        </w:rPr>
        <w:t>Di</w:t>
      </w:r>
      <w:r>
        <w:rPr>
          <w:color w:val="231F20"/>
          <w:spacing w:val="-20"/>
          <w:w w:val="105"/>
        </w:rPr>
        <w:t xml:space="preserve"> </w:t>
      </w:r>
      <w:r>
        <w:rPr>
          <w:color w:val="231F20"/>
          <w:w w:val="105"/>
        </w:rPr>
        <w:t xml:space="preserve">Đà </w:t>
      </w:r>
      <w:r>
        <w:rPr>
          <w:color w:val="231F20"/>
        </w:rPr>
        <w:t xml:space="preserve">Như Lai, và sự thiện xảo của Di Đà Như Lai, tiếp dẫn các loài </w:t>
      </w:r>
      <w:r>
        <w:rPr>
          <w:color w:val="231F20"/>
          <w:w w:val="105"/>
        </w:rPr>
        <w:t>chúng</w:t>
      </w:r>
      <w:r>
        <w:rPr>
          <w:color w:val="231F20"/>
          <w:spacing w:val="-13"/>
          <w:w w:val="105"/>
        </w:rPr>
        <w:t xml:space="preserve"> </w:t>
      </w:r>
      <w:r>
        <w:rPr>
          <w:color w:val="231F20"/>
          <w:w w:val="105"/>
        </w:rPr>
        <w:t>sinh</w:t>
      </w:r>
      <w:r>
        <w:rPr>
          <w:color w:val="231F20"/>
          <w:spacing w:val="-13"/>
          <w:w w:val="105"/>
        </w:rPr>
        <w:t xml:space="preserve"> </w:t>
      </w:r>
      <w:r>
        <w:rPr>
          <w:color w:val="231F20"/>
          <w:w w:val="105"/>
        </w:rPr>
        <w:t>căn</w:t>
      </w:r>
      <w:r>
        <w:rPr>
          <w:color w:val="231F20"/>
          <w:spacing w:val="-13"/>
          <w:w w:val="105"/>
        </w:rPr>
        <w:t xml:space="preserve"> </w:t>
      </w:r>
      <w:r>
        <w:rPr>
          <w:color w:val="231F20"/>
          <w:w w:val="105"/>
        </w:rPr>
        <w:t>tính</w:t>
      </w:r>
      <w:r>
        <w:rPr>
          <w:color w:val="231F20"/>
          <w:spacing w:val="-13"/>
          <w:w w:val="105"/>
        </w:rPr>
        <w:t xml:space="preserve"> </w:t>
      </w:r>
      <w:r>
        <w:rPr>
          <w:color w:val="231F20"/>
          <w:w w:val="105"/>
        </w:rPr>
        <w:t>bất</w:t>
      </w:r>
      <w:r>
        <w:rPr>
          <w:color w:val="231F20"/>
          <w:spacing w:val="-13"/>
          <w:w w:val="105"/>
        </w:rPr>
        <w:t xml:space="preserve"> </w:t>
      </w:r>
      <w:r>
        <w:rPr>
          <w:color w:val="231F20"/>
          <w:w w:val="105"/>
        </w:rPr>
        <w:t>đồng,</w:t>
      </w:r>
      <w:r>
        <w:rPr>
          <w:color w:val="231F20"/>
          <w:spacing w:val="-13"/>
          <w:w w:val="105"/>
        </w:rPr>
        <w:t xml:space="preserve"> </w:t>
      </w:r>
      <w:r>
        <w:rPr>
          <w:color w:val="231F20"/>
          <w:w w:val="105"/>
        </w:rPr>
        <w:t>về</w:t>
      </w:r>
      <w:r>
        <w:rPr>
          <w:color w:val="231F20"/>
          <w:spacing w:val="-13"/>
          <w:w w:val="105"/>
        </w:rPr>
        <w:t xml:space="preserve"> </w:t>
      </w:r>
      <w:r>
        <w:rPr>
          <w:color w:val="231F20"/>
          <w:w w:val="105"/>
        </w:rPr>
        <w:t>thế</w:t>
      </w:r>
      <w:r>
        <w:rPr>
          <w:color w:val="231F20"/>
          <w:spacing w:val="-13"/>
          <w:w w:val="105"/>
        </w:rPr>
        <w:t xml:space="preserve"> </w:t>
      </w:r>
      <w:r>
        <w:rPr>
          <w:color w:val="231F20"/>
          <w:w w:val="105"/>
        </w:rPr>
        <w:t>giới</w:t>
      </w:r>
      <w:r>
        <w:rPr>
          <w:color w:val="231F20"/>
          <w:spacing w:val="-13"/>
          <w:w w:val="105"/>
        </w:rPr>
        <w:t xml:space="preserve"> </w:t>
      </w:r>
      <w:r>
        <w:rPr>
          <w:color w:val="231F20"/>
          <w:w w:val="105"/>
        </w:rPr>
        <w:t>Cực</w:t>
      </w:r>
      <w:r>
        <w:rPr>
          <w:color w:val="231F20"/>
          <w:spacing w:val="-13"/>
          <w:w w:val="105"/>
        </w:rPr>
        <w:t xml:space="preserve"> </w:t>
      </w:r>
      <w:r>
        <w:rPr>
          <w:color w:val="231F20"/>
          <w:w w:val="105"/>
        </w:rPr>
        <w:t>Lạc</w:t>
      </w:r>
      <w:r>
        <w:rPr>
          <w:color w:val="231F20"/>
          <w:spacing w:val="-13"/>
          <w:w w:val="105"/>
        </w:rPr>
        <w:t xml:space="preserve"> </w:t>
      </w:r>
      <w:r>
        <w:rPr>
          <w:color w:val="231F20"/>
          <w:w w:val="105"/>
        </w:rPr>
        <w:t>bình</w:t>
      </w:r>
      <w:r>
        <w:rPr>
          <w:color w:val="231F20"/>
          <w:spacing w:val="-13"/>
          <w:w w:val="105"/>
        </w:rPr>
        <w:t xml:space="preserve"> </w:t>
      </w:r>
      <w:r>
        <w:rPr>
          <w:color w:val="231F20"/>
          <w:w w:val="105"/>
        </w:rPr>
        <w:t>đẳng thành tựu. Hiện tượng này, đạo lý này, thì phải cần thượng căn lợi trí.</w:t>
      </w:r>
    </w:p>
    <w:p w14:paraId="623C733A" w14:textId="77777777" w:rsidR="00941B9D" w:rsidRDefault="00545CF7">
      <w:pPr>
        <w:pStyle w:val="BodyText"/>
        <w:spacing w:before="139" w:line="307" w:lineRule="auto"/>
        <w:ind w:left="397" w:right="110"/>
      </w:pPr>
      <w:r>
        <w:rPr>
          <w:color w:val="231F20"/>
          <w:w w:val="105"/>
        </w:rPr>
        <w:t>Thượng</w:t>
      </w:r>
      <w:r>
        <w:rPr>
          <w:color w:val="231F20"/>
          <w:spacing w:val="-9"/>
          <w:w w:val="105"/>
        </w:rPr>
        <w:t xml:space="preserve"> </w:t>
      </w:r>
      <w:r>
        <w:rPr>
          <w:color w:val="231F20"/>
          <w:w w:val="105"/>
        </w:rPr>
        <w:t>căn</w:t>
      </w:r>
      <w:r>
        <w:rPr>
          <w:color w:val="231F20"/>
          <w:spacing w:val="-9"/>
          <w:w w:val="105"/>
        </w:rPr>
        <w:t xml:space="preserve"> </w:t>
      </w:r>
      <w:r>
        <w:rPr>
          <w:color w:val="231F20"/>
          <w:w w:val="105"/>
        </w:rPr>
        <w:t>lợi</w:t>
      </w:r>
      <w:r>
        <w:rPr>
          <w:color w:val="231F20"/>
          <w:spacing w:val="-9"/>
          <w:w w:val="105"/>
        </w:rPr>
        <w:t xml:space="preserve"> </w:t>
      </w:r>
      <w:r>
        <w:rPr>
          <w:color w:val="231F20"/>
          <w:w w:val="105"/>
        </w:rPr>
        <w:t>trí</w:t>
      </w:r>
      <w:r>
        <w:rPr>
          <w:color w:val="231F20"/>
          <w:spacing w:val="-9"/>
          <w:w w:val="105"/>
        </w:rPr>
        <w:t xml:space="preserve"> </w:t>
      </w:r>
      <w:r>
        <w:rPr>
          <w:color w:val="231F20"/>
          <w:w w:val="105"/>
        </w:rPr>
        <w:t>chỉ</w:t>
      </w:r>
      <w:r>
        <w:rPr>
          <w:color w:val="231F20"/>
          <w:spacing w:val="-9"/>
          <w:w w:val="105"/>
        </w:rPr>
        <w:t xml:space="preserve"> </w:t>
      </w:r>
      <w:r>
        <w:rPr>
          <w:color w:val="231F20"/>
          <w:w w:val="105"/>
        </w:rPr>
        <w:t>cho</w:t>
      </w:r>
      <w:r>
        <w:rPr>
          <w:color w:val="231F20"/>
          <w:spacing w:val="-9"/>
          <w:w w:val="105"/>
        </w:rPr>
        <w:t xml:space="preserve"> </w:t>
      </w:r>
      <w:r>
        <w:rPr>
          <w:color w:val="231F20"/>
          <w:w w:val="105"/>
        </w:rPr>
        <w:t>ai</w:t>
      </w:r>
      <w:r>
        <w:rPr>
          <w:color w:val="231F20"/>
          <w:spacing w:val="-9"/>
          <w:w w:val="105"/>
        </w:rPr>
        <w:t xml:space="preserve"> </w:t>
      </w:r>
      <w:r>
        <w:rPr>
          <w:color w:val="231F20"/>
          <w:w w:val="105"/>
        </w:rPr>
        <w:t>vậy?</w:t>
      </w:r>
      <w:r>
        <w:rPr>
          <w:color w:val="231F20"/>
          <w:spacing w:val="-9"/>
          <w:w w:val="105"/>
        </w:rPr>
        <w:t xml:space="preserve"> </w:t>
      </w:r>
      <w:r>
        <w:rPr>
          <w:color w:val="231F20"/>
          <w:w w:val="105"/>
        </w:rPr>
        <w:t>Chỉ</w:t>
      </w:r>
      <w:r>
        <w:rPr>
          <w:color w:val="231F20"/>
          <w:spacing w:val="-9"/>
          <w:w w:val="105"/>
        </w:rPr>
        <w:t xml:space="preserve"> </w:t>
      </w:r>
      <w:r>
        <w:rPr>
          <w:color w:val="231F20"/>
          <w:w w:val="105"/>
        </w:rPr>
        <w:t>cho</w:t>
      </w:r>
      <w:r>
        <w:rPr>
          <w:color w:val="231F20"/>
          <w:spacing w:val="-9"/>
          <w:w w:val="105"/>
        </w:rPr>
        <w:t xml:space="preserve"> </w:t>
      </w:r>
      <w:r>
        <w:rPr>
          <w:color w:val="231F20"/>
          <w:w w:val="105"/>
        </w:rPr>
        <w:t>chư</w:t>
      </w:r>
      <w:r>
        <w:rPr>
          <w:color w:val="231F20"/>
          <w:spacing w:val="-9"/>
          <w:w w:val="105"/>
        </w:rPr>
        <w:t xml:space="preserve"> </w:t>
      </w:r>
      <w:r>
        <w:rPr>
          <w:color w:val="231F20"/>
          <w:w w:val="105"/>
        </w:rPr>
        <w:t>Phật</w:t>
      </w:r>
      <w:r>
        <w:rPr>
          <w:color w:val="231F20"/>
          <w:spacing w:val="-9"/>
          <w:w w:val="105"/>
        </w:rPr>
        <w:t xml:space="preserve"> </w:t>
      </w:r>
      <w:r>
        <w:rPr>
          <w:color w:val="231F20"/>
          <w:w w:val="105"/>
        </w:rPr>
        <w:t xml:space="preserve">Như </w:t>
      </w:r>
      <w:r>
        <w:rPr>
          <w:color w:val="231F20"/>
        </w:rPr>
        <w:t>Lai.</w:t>
      </w:r>
      <w:r>
        <w:rPr>
          <w:color w:val="231F20"/>
          <w:spacing w:val="-16"/>
        </w:rPr>
        <w:t xml:space="preserve"> </w:t>
      </w:r>
      <w:r>
        <w:rPr>
          <w:color w:val="231F20"/>
        </w:rPr>
        <w:t>Chỉ</w:t>
      </w:r>
      <w:r>
        <w:rPr>
          <w:color w:val="231F20"/>
          <w:spacing w:val="-16"/>
        </w:rPr>
        <w:t xml:space="preserve"> </w:t>
      </w:r>
      <w:r>
        <w:rPr>
          <w:color w:val="231F20"/>
        </w:rPr>
        <w:t>có</w:t>
      </w:r>
      <w:r>
        <w:rPr>
          <w:color w:val="231F20"/>
          <w:spacing w:val="-16"/>
        </w:rPr>
        <w:t xml:space="preserve"> </w:t>
      </w:r>
      <w:r>
        <w:rPr>
          <w:color w:val="231F20"/>
        </w:rPr>
        <w:t>các</w:t>
      </w:r>
      <w:r>
        <w:rPr>
          <w:color w:val="231F20"/>
          <w:spacing w:val="-16"/>
        </w:rPr>
        <w:t xml:space="preserve"> </w:t>
      </w:r>
      <w:r>
        <w:rPr>
          <w:color w:val="231F20"/>
        </w:rPr>
        <w:t>Ngài</w:t>
      </w:r>
      <w:r>
        <w:rPr>
          <w:color w:val="231F20"/>
          <w:spacing w:val="-16"/>
        </w:rPr>
        <w:t xml:space="preserve"> </w:t>
      </w:r>
      <w:r>
        <w:rPr>
          <w:color w:val="231F20"/>
        </w:rPr>
        <w:t>mới</w:t>
      </w:r>
      <w:r>
        <w:rPr>
          <w:color w:val="231F20"/>
          <w:spacing w:val="-16"/>
        </w:rPr>
        <w:t xml:space="preserve"> </w:t>
      </w:r>
      <w:r>
        <w:rPr>
          <w:color w:val="231F20"/>
        </w:rPr>
        <w:t>thật</w:t>
      </w:r>
      <w:r>
        <w:rPr>
          <w:color w:val="231F20"/>
          <w:spacing w:val="-16"/>
        </w:rPr>
        <w:t xml:space="preserve"> </w:t>
      </w:r>
      <w:r>
        <w:rPr>
          <w:color w:val="231F20"/>
        </w:rPr>
        <w:t>sự</w:t>
      </w:r>
      <w:r>
        <w:rPr>
          <w:color w:val="231F20"/>
          <w:spacing w:val="-16"/>
        </w:rPr>
        <w:t xml:space="preserve"> </w:t>
      </w:r>
      <w:r>
        <w:rPr>
          <w:color w:val="231F20"/>
        </w:rPr>
        <w:t>biết</w:t>
      </w:r>
      <w:r>
        <w:rPr>
          <w:color w:val="231F20"/>
          <w:spacing w:val="-16"/>
        </w:rPr>
        <w:t xml:space="preserve"> </w:t>
      </w:r>
      <w:r>
        <w:rPr>
          <w:color w:val="231F20"/>
        </w:rPr>
        <w:t>được.</w:t>
      </w:r>
      <w:r>
        <w:rPr>
          <w:color w:val="231F20"/>
          <w:spacing w:val="-16"/>
        </w:rPr>
        <w:t xml:space="preserve"> </w:t>
      </w:r>
      <w:r>
        <w:rPr>
          <w:color w:val="231F20"/>
        </w:rPr>
        <w:t>Các</w:t>
      </w:r>
      <w:r>
        <w:rPr>
          <w:color w:val="231F20"/>
          <w:spacing w:val="-16"/>
        </w:rPr>
        <w:t xml:space="preserve"> </w:t>
      </w:r>
      <w:r>
        <w:rPr>
          <w:color w:val="231F20"/>
        </w:rPr>
        <w:t>Ngài</w:t>
      </w:r>
      <w:r>
        <w:rPr>
          <w:color w:val="231F20"/>
          <w:spacing w:val="-16"/>
        </w:rPr>
        <w:t xml:space="preserve"> </w:t>
      </w:r>
      <w:r>
        <w:rPr>
          <w:color w:val="231F20"/>
        </w:rPr>
        <w:t>lặn</w:t>
      </w:r>
      <w:r>
        <w:rPr>
          <w:color w:val="231F20"/>
          <w:spacing w:val="-16"/>
        </w:rPr>
        <w:t xml:space="preserve"> </w:t>
      </w:r>
      <w:r>
        <w:rPr>
          <w:color w:val="231F20"/>
        </w:rPr>
        <w:t xml:space="preserve">xuống </w:t>
      </w:r>
      <w:r>
        <w:rPr>
          <w:color w:val="231F20"/>
          <w:spacing w:val="-2"/>
          <w:w w:val="105"/>
        </w:rPr>
        <w:t>nước,</w:t>
      </w:r>
      <w:r>
        <w:rPr>
          <w:color w:val="231F20"/>
          <w:spacing w:val="-18"/>
          <w:w w:val="105"/>
        </w:rPr>
        <w:t xml:space="preserve"> </w:t>
      </w:r>
      <w:r>
        <w:rPr>
          <w:color w:val="231F20"/>
          <w:spacing w:val="-2"/>
          <w:w w:val="105"/>
        </w:rPr>
        <w:t>các</w:t>
      </w:r>
      <w:r>
        <w:rPr>
          <w:color w:val="231F20"/>
          <w:spacing w:val="-19"/>
          <w:w w:val="105"/>
        </w:rPr>
        <w:t xml:space="preserve"> </w:t>
      </w:r>
      <w:r>
        <w:rPr>
          <w:color w:val="231F20"/>
          <w:spacing w:val="-2"/>
          <w:w w:val="105"/>
        </w:rPr>
        <w:t>Ngài</w:t>
      </w:r>
      <w:r>
        <w:rPr>
          <w:color w:val="231F20"/>
          <w:spacing w:val="-18"/>
          <w:w w:val="105"/>
        </w:rPr>
        <w:t xml:space="preserve"> </w:t>
      </w:r>
      <w:r>
        <w:rPr>
          <w:color w:val="231F20"/>
          <w:spacing w:val="-2"/>
          <w:w w:val="105"/>
        </w:rPr>
        <w:t>mới</w:t>
      </w:r>
      <w:r>
        <w:rPr>
          <w:color w:val="231F20"/>
          <w:spacing w:val="-19"/>
          <w:w w:val="105"/>
        </w:rPr>
        <w:t xml:space="preserve"> </w:t>
      </w:r>
      <w:r>
        <w:rPr>
          <w:color w:val="231F20"/>
          <w:spacing w:val="-2"/>
          <w:w w:val="105"/>
        </w:rPr>
        <w:t>biết</w:t>
      </w:r>
      <w:r>
        <w:rPr>
          <w:color w:val="231F20"/>
          <w:spacing w:val="-18"/>
          <w:w w:val="105"/>
        </w:rPr>
        <w:t xml:space="preserve"> </w:t>
      </w:r>
      <w:r>
        <w:rPr>
          <w:color w:val="231F20"/>
          <w:spacing w:val="-2"/>
          <w:w w:val="105"/>
        </w:rPr>
        <w:t>được</w:t>
      </w:r>
      <w:r>
        <w:rPr>
          <w:color w:val="231F20"/>
          <w:spacing w:val="-19"/>
          <w:w w:val="105"/>
        </w:rPr>
        <w:t xml:space="preserve"> </w:t>
      </w:r>
      <w:r>
        <w:rPr>
          <w:color w:val="231F20"/>
          <w:spacing w:val="-2"/>
          <w:w w:val="105"/>
        </w:rPr>
        <w:t>tình</w:t>
      </w:r>
      <w:r>
        <w:rPr>
          <w:color w:val="231F20"/>
          <w:spacing w:val="-18"/>
          <w:w w:val="105"/>
        </w:rPr>
        <w:t xml:space="preserve"> </w:t>
      </w:r>
      <w:r>
        <w:rPr>
          <w:color w:val="231F20"/>
          <w:spacing w:val="-2"/>
          <w:w w:val="105"/>
        </w:rPr>
        <w:t>hình</w:t>
      </w:r>
      <w:r>
        <w:rPr>
          <w:color w:val="231F20"/>
          <w:spacing w:val="-19"/>
          <w:w w:val="105"/>
        </w:rPr>
        <w:t xml:space="preserve"> </w:t>
      </w:r>
      <w:r>
        <w:rPr>
          <w:color w:val="231F20"/>
          <w:spacing w:val="-2"/>
          <w:w w:val="105"/>
        </w:rPr>
        <w:t>dưới</w:t>
      </w:r>
      <w:r>
        <w:rPr>
          <w:color w:val="231F20"/>
          <w:spacing w:val="-18"/>
          <w:w w:val="105"/>
        </w:rPr>
        <w:t xml:space="preserve"> </w:t>
      </w:r>
      <w:r>
        <w:rPr>
          <w:color w:val="231F20"/>
          <w:spacing w:val="-2"/>
          <w:w w:val="105"/>
        </w:rPr>
        <w:t>đáy</w:t>
      </w:r>
      <w:r>
        <w:rPr>
          <w:color w:val="231F20"/>
          <w:spacing w:val="-19"/>
          <w:w w:val="105"/>
        </w:rPr>
        <w:t xml:space="preserve"> </w:t>
      </w:r>
      <w:r>
        <w:rPr>
          <w:color w:val="231F20"/>
          <w:spacing w:val="-2"/>
          <w:w w:val="105"/>
        </w:rPr>
        <w:t>biển.</w:t>
      </w:r>
      <w:r>
        <w:rPr>
          <w:color w:val="231F20"/>
          <w:spacing w:val="-18"/>
          <w:w w:val="105"/>
        </w:rPr>
        <w:t xml:space="preserve"> </w:t>
      </w:r>
      <w:r>
        <w:rPr>
          <w:color w:val="231F20"/>
          <w:spacing w:val="-2"/>
          <w:w w:val="105"/>
        </w:rPr>
        <w:t xml:space="preserve">Người </w:t>
      </w:r>
      <w:r>
        <w:rPr>
          <w:color w:val="231F20"/>
          <w:w w:val="105"/>
        </w:rPr>
        <w:t>không có công phu này, thì không làm được.</w:t>
      </w:r>
    </w:p>
    <w:p w14:paraId="441D6B29" w14:textId="77777777" w:rsidR="00941B9D" w:rsidRDefault="00545CF7">
      <w:pPr>
        <w:spacing w:before="139" w:line="307" w:lineRule="auto"/>
        <w:ind w:left="397" w:right="111" w:firstLine="453"/>
        <w:jc w:val="both"/>
        <w:rPr>
          <w:sz w:val="34"/>
        </w:rPr>
      </w:pPr>
      <w:r>
        <w:rPr>
          <w:i/>
          <w:color w:val="231F20"/>
          <w:sz w:val="34"/>
        </w:rPr>
        <w:t>“Cố</w:t>
      </w:r>
      <w:r>
        <w:rPr>
          <w:i/>
          <w:color w:val="231F20"/>
          <w:spacing w:val="-5"/>
          <w:sz w:val="34"/>
        </w:rPr>
        <w:t xml:space="preserve"> </w:t>
      </w:r>
      <w:r>
        <w:rPr>
          <w:i/>
          <w:color w:val="231F20"/>
          <w:sz w:val="34"/>
        </w:rPr>
        <w:t>vân</w:t>
      </w:r>
      <w:r>
        <w:rPr>
          <w:i/>
          <w:color w:val="231F20"/>
          <w:spacing w:val="-5"/>
          <w:sz w:val="34"/>
        </w:rPr>
        <w:t xml:space="preserve"> </w:t>
      </w:r>
      <w:r>
        <w:rPr>
          <w:i/>
          <w:color w:val="231F20"/>
          <w:sz w:val="34"/>
        </w:rPr>
        <w:t>chuyên</w:t>
      </w:r>
      <w:r>
        <w:rPr>
          <w:i/>
          <w:color w:val="231F20"/>
          <w:spacing w:val="-5"/>
          <w:sz w:val="34"/>
        </w:rPr>
        <w:t xml:space="preserve"> </w:t>
      </w:r>
      <w:r>
        <w:rPr>
          <w:i/>
          <w:color w:val="231F20"/>
          <w:sz w:val="34"/>
        </w:rPr>
        <w:t>tiếp</w:t>
      </w:r>
      <w:r>
        <w:rPr>
          <w:i/>
          <w:color w:val="231F20"/>
          <w:spacing w:val="-5"/>
          <w:sz w:val="34"/>
        </w:rPr>
        <w:t xml:space="preserve"> </w:t>
      </w:r>
      <w:r>
        <w:rPr>
          <w:i/>
          <w:color w:val="231F20"/>
          <w:sz w:val="34"/>
        </w:rPr>
        <w:t>thượng</w:t>
      </w:r>
      <w:r>
        <w:rPr>
          <w:i/>
          <w:color w:val="231F20"/>
          <w:spacing w:val="-5"/>
          <w:sz w:val="34"/>
        </w:rPr>
        <w:t xml:space="preserve"> </w:t>
      </w:r>
      <w:r>
        <w:rPr>
          <w:i/>
          <w:color w:val="231F20"/>
          <w:sz w:val="34"/>
        </w:rPr>
        <w:t>căn,</w:t>
      </w:r>
      <w:r>
        <w:rPr>
          <w:i/>
          <w:color w:val="231F20"/>
          <w:spacing w:val="-5"/>
          <w:sz w:val="34"/>
        </w:rPr>
        <w:t xml:space="preserve"> </w:t>
      </w:r>
      <w:r>
        <w:rPr>
          <w:i/>
          <w:color w:val="231F20"/>
          <w:sz w:val="34"/>
        </w:rPr>
        <w:t>bàng</w:t>
      </w:r>
      <w:r>
        <w:rPr>
          <w:i/>
          <w:color w:val="231F20"/>
          <w:spacing w:val="-5"/>
          <w:sz w:val="34"/>
        </w:rPr>
        <w:t xml:space="preserve"> </w:t>
      </w:r>
      <w:r>
        <w:rPr>
          <w:i/>
          <w:color w:val="231F20"/>
          <w:sz w:val="34"/>
        </w:rPr>
        <w:t>cập</w:t>
      </w:r>
      <w:r>
        <w:rPr>
          <w:i/>
          <w:color w:val="231F20"/>
          <w:spacing w:val="-5"/>
          <w:sz w:val="34"/>
        </w:rPr>
        <w:t xml:space="preserve"> </w:t>
      </w:r>
      <w:r>
        <w:rPr>
          <w:i/>
          <w:color w:val="231F20"/>
          <w:sz w:val="34"/>
        </w:rPr>
        <w:t>trung</w:t>
      </w:r>
      <w:r>
        <w:rPr>
          <w:i/>
          <w:color w:val="231F20"/>
          <w:spacing w:val="-5"/>
          <w:sz w:val="34"/>
        </w:rPr>
        <w:t xml:space="preserve"> </w:t>
      </w:r>
      <w:r>
        <w:rPr>
          <w:i/>
          <w:color w:val="231F20"/>
          <w:sz w:val="34"/>
        </w:rPr>
        <w:t>hạ”</w:t>
      </w:r>
      <w:r>
        <w:rPr>
          <w:i/>
          <w:color w:val="231F20"/>
          <w:spacing w:val="-4"/>
          <w:sz w:val="34"/>
        </w:rPr>
        <w:t xml:space="preserve"> </w:t>
      </w:r>
      <w:r>
        <w:rPr>
          <w:color w:val="231F20"/>
          <w:sz w:val="34"/>
        </w:rPr>
        <w:t xml:space="preserve">(Cho </w:t>
      </w:r>
      <w:r>
        <w:rPr>
          <w:color w:val="231F20"/>
          <w:w w:val="105"/>
          <w:sz w:val="34"/>
        </w:rPr>
        <w:t>nên nói chuyên tiếp thượng căn, cũng kèm theo cả trung hạ căn).</w:t>
      </w:r>
      <w:r>
        <w:rPr>
          <w:color w:val="231F20"/>
          <w:spacing w:val="-2"/>
          <w:w w:val="105"/>
          <w:sz w:val="34"/>
        </w:rPr>
        <w:t xml:space="preserve"> </w:t>
      </w:r>
      <w:r>
        <w:rPr>
          <w:color w:val="231F20"/>
          <w:w w:val="105"/>
          <w:sz w:val="34"/>
        </w:rPr>
        <w:t>Các</w:t>
      </w:r>
      <w:r>
        <w:rPr>
          <w:color w:val="231F20"/>
          <w:spacing w:val="-2"/>
          <w:w w:val="105"/>
          <w:sz w:val="34"/>
        </w:rPr>
        <w:t xml:space="preserve"> </w:t>
      </w:r>
      <w:r>
        <w:rPr>
          <w:color w:val="231F20"/>
          <w:w w:val="105"/>
          <w:sz w:val="34"/>
        </w:rPr>
        <w:t>cổ</w:t>
      </w:r>
      <w:r>
        <w:rPr>
          <w:color w:val="231F20"/>
          <w:spacing w:val="-2"/>
          <w:w w:val="105"/>
          <w:sz w:val="34"/>
        </w:rPr>
        <w:t xml:space="preserve"> </w:t>
      </w:r>
      <w:r>
        <w:rPr>
          <w:color w:val="231F20"/>
          <w:w w:val="105"/>
          <w:sz w:val="34"/>
        </w:rPr>
        <w:t>đức</w:t>
      </w:r>
      <w:r>
        <w:rPr>
          <w:color w:val="231F20"/>
          <w:spacing w:val="-2"/>
          <w:w w:val="105"/>
          <w:sz w:val="34"/>
        </w:rPr>
        <w:t xml:space="preserve"> </w:t>
      </w:r>
      <w:r>
        <w:rPr>
          <w:color w:val="231F20"/>
          <w:w w:val="105"/>
          <w:sz w:val="34"/>
        </w:rPr>
        <w:t>có</w:t>
      </w:r>
      <w:r>
        <w:rPr>
          <w:color w:val="231F20"/>
          <w:spacing w:val="-2"/>
          <w:w w:val="105"/>
          <w:sz w:val="34"/>
        </w:rPr>
        <w:t xml:space="preserve"> </w:t>
      </w:r>
      <w:r>
        <w:rPr>
          <w:color w:val="231F20"/>
          <w:w w:val="105"/>
          <w:sz w:val="34"/>
        </w:rPr>
        <w:t>cái</w:t>
      </w:r>
      <w:r>
        <w:rPr>
          <w:color w:val="231F20"/>
          <w:spacing w:val="-2"/>
          <w:w w:val="105"/>
          <w:sz w:val="34"/>
        </w:rPr>
        <w:t xml:space="preserve"> </w:t>
      </w:r>
      <w:r>
        <w:rPr>
          <w:color w:val="231F20"/>
          <w:w w:val="105"/>
          <w:sz w:val="34"/>
        </w:rPr>
        <w:t>nhìn</w:t>
      </w:r>
      <w:r>
        <w:rPr>
          <w:color w:val="231F20"/>
          <w:spacing w:val="-2"/>
          <w:w w:val="105"/>
          <w:sz w:val="34"/>
        </w:rPr>
        <w:t xml:space="preserve"> </w:t>
      </w:r>
      <w:r>
        <w:rPr>
          <w:color w:val="231F20"/>
          <w:w w:val="105"/>
          <w:sz w:val="34"/>
        </w:rPr>
        <w:t>nh</w:t>
      </w:r>
      <w:r>
        <w:rPr>
          <w:color w:val="231F20"/>
          <w:w w:val="105"/>
          <w:sz w:val="34"/>
        </w:rPr>
        <w:t>ư</w:t>
      </w:r>
      <w:r>
        <w:rPr>
          <w:color w:val="231F20"/>
          <w:spacing w:val="-2"/>
          <w:w w:val="105"/>
          <w:sz w:val="34"/>
        </w:rPr>
        <w:t xml:space="preserve"> </w:t>
      </w:r>
      <w:r>
        <w:rPr>
          <w:color w:val="231F20"/>
          <w:w w:val="105"/>
          <w:sz w:val="34"/>
        </w:rPr>
        <w:t>vậy.</w:t>
      </w:r>
    </w:p>
    <w:p w14:paraId="37A4DDBC" w14:textId="77777777" w:rsidR="00941B9D" w:rsidRDefault="00545CF7">
      <w:pPr>
        <w:pStyle w:val="BodyText"/>
        <w:spacing w:before="141" w:line="307" w:lineRule="auto"/>
        <w:ind w:left="397" w:right="109"/>
      </w:pPr>
      <w:r>
        <w:rPr>
          <w:i/>
          <w:color w:val="231F20"/>
          <w:w w:val="105"/>
        </w:rPr>
        <w:t>“Dĩ</w:t>
      </w:r>
      <w:r>
        <w:rPr>
          <w:i/>
          <w:color w:val="231F20"/>
          <w:spacing w:val="-2"/>
          <w:w w:val="105"/>
        </w:rPr>
        <w:t xml:space="preserve"> </w:t>
      </w:r>
      <w:r>
        <w:rPr>
          <w:i/>
          <w:color w:val="231F20"/>
          <w:w w:val="105"/>
        </w:rPr>
        <w:t>thượng</w:t>
      </w:r>
      <w:r>
        <w:rPr>
          <w:i/>
          <w:color w:val="231F20"/>
          <w:spacing w:val="-2"/>
          <w:w w:val="105"/>
        </w:rPr>
        <w:t xml:space="preserve"> </w:t>
      </w:r>
      <w:r>
        <w:rPr>
          <w:i/>
          <w:color w:val="231F20"/>
          <w:w w:val="105"/>
        </w:rPr>
        <w:t>Ất</w:t>
      </w:r>
      <w:r>
        <w:rPr>
          <w:i/>
          <w:color w:val="231F20"/>
          <w:spacing w:val="-3"/>
          <w:w w:val="105"/>
        </w:rPr>
        <w:t xml:space="preserve"> </w:t>
      </w:r>
      <w:r>
        <w:rPr>
          <w:i/>
          <w:color w:val="231F20"/>
          <w:w w:val="105"/>
        </w:rPr>
        <w:t>Bính</w:t>
      </w:r>
      <w:r>
        <w:rPr>
          <w:i/>
          <w:color w:val="231F20"/>
          <w:spacing w:val="-2"/>
          <w:w w:val="105"/>
        </w:rPr>
        <w:t xml:space="preserve"> </w:t>
      </w:r>
      <w:r>
        <w:rPr>
          <w:i/>
          <w:color w:val="231F20"/>
          <w:w w:val="105"/>
        </w:rPr>
        <w:t>lưỡng</w:t>
      </w:r>
      <w:r>
        <w:rPr>
          <w:i/>
          <w:color w:val="231F20"/>
          <w:spacing w:val="-2"/>
          <w:w w:val="105"/>
        </w:rPr>
        <w:t xml:space="preserve"> </w:t>
      </w:r>
      <w:r>
        <w:rPr>
          <w:i/>
          <w:color w:val="231F20"/>
          <w:w w:val="105"/>
        </w:rPr>
        <w:t>thuyết,</w:t>
      </w:r>
      <w:r>
        <w:rPr>
          <w:i/>
          <w:color w:val="231F20"/>
          <w:spacing w:val="-3"/>
          <w:w w:val="105"/>
        </w:rPr>
        <w:t xml:space="preserve"> </w:t>
      </w:r>
      <w:r>
        <w:rPr>
          <w:i/>
          <w:color w:val="231F20"/>
          <w:w w:val="105"/>
        </w:rPr>
        <w:t>văn</w:t>
      </w:r>
      <w:r>
        <w:rPr>
          <w:i/>
          <w:color w:val="231F20"/>
          <w:spacing w:val="-2"/>
          <w:w w:val="105"/>
        </w:rPr>
        <w:t xml:space="preserve"> </w:t>
      </w:r>
      <w:r>
        <w:rPr>
          <w:i/>
          <w:color w:val="231F20"/>
          <w:w w:val="105"/>
        </w:rPr>
        <w:t>dị</w:t>
      </w:r>
      <w:r>
        <w:rPr>
          <w:i/>
          <w:color w:val="231F20"/>
          <w:spacing w:val="-3"/>
          <w:w w:val="105"/>
        </w:rPr>
        <w:t xml:space="preserve"> </w:t>
      </w:r>
      <w:r>
        <w:rPr>
          <w:i/>
          <w:color w:val="231F20"/>
          <w:w w:val="105"/>
        </w:rPr>
        <w:t>chỉ</w:t>
      </w:r>
      <w:r>
        <w:rPr>
          <w:i/>
          <w:color w:val="231F20"/>
          <w:spacing w:val="-3"/>
          <w:w w:val="105"/>
        </w:rPr>
        <w:t xml:space="preserve"> </w:t>
      </w:r>
      <w:r>
        <w:rPr>
          <w:i/>
          <w:color w:val="231F20"/>
          <w:w w:val="105"/>
        </w:rPr>
        <w:t>đồng”</w:t>
      </w:r>
      <w:r>
        <w:rPr>
          <w:i/>
          <w:color w:val="231F20"/>
          <w:spacing w:val="-4"/>
          <w:w w:val="105"/>
        </w:rPr>
        <w:t xml:space="preserve"> </w:t>
      </w:r>
      <w:r>
        <w:rPr>
          <w:color w:val="231F20"/>
          <w:w w:val="105"/>
        </w:rPr>
        <w:t>(Hai thuyết của đoạn Ất, Bính bên trên, văn có khác, yếu</w:t>
      </w:r>
      <w:r>
        <w:rPr>
          <w:color w:val="231F20"/>
          <w:w w:val="105"/>
        </w:rPr>
        <w:t xml:space="preserve"> chỉ đồng). Đây là đoạn thứ hai và đoạn thứ ba. Đoạn thứ nhất không nói như thế. Đoạn thứ nhất nói bậc thượng thượng căn. Đó là Tứ địa trở lên. Trung thượng cũng phải là các vị Bồ</w:t>
      </w:r>
      <w:r>
        <w:rPr>
          <w:color w:val="231F20"/>
          <w:spacing w:val="-2"/>
          <w:w w:val="105"/>
        </w:rPr>
        <w:t xml:space="preserve"> </w:t>
      </w:r>
      <w:r>
        <w:rPr>
          <w:color w:val="231F20"/>
          <w:w w:val="105"/>
        </w:rPr>
        <w:t>tát</w:t>
      </w:r>
      <w:r>
        <w:rPr>
          <w:color w:val="231F20"/>
          <w:spacing w:val="-2"/>
          <w:w w:val="105"/>
        </w:rPr>
        <w:t xml:space="preserve"> </w:t>
      </w:r>
      <w:r>
        <w:rPr>
          <w:color w:val="231F20"/>
          <w:w w:val="105"/>
        </w:rPr>
        <w:t>mới</w:t>
      </w:r>
      <w:r>
        <w:rPr>
          <w:color w:val="231F20"/>
          <w:spacing w:val="-2"/>
          <w:w w:val="105"/>
        </w:rPr>
        <w:t xml:space="preserve"> </w:t>
      </w:r>
      <w:r>
        <w:rPr>
          <w:color w:val="231F20"/>
          <w:w w:val="105"/>
        </w:rPr>
        <w:t>có</w:t>
      </w:r>
      <w:r>
        <w:rPr>
          <w:color w:val="231F20"/>
          <w:spacing w:val="-2"/>
          <w:w w:val="105"/>
        </w:rPr>
        <w:t xml:space="preserve"> </w:t>
      </w:r>
      <w:r>
        <w:rPr>
          <w:color w:val="231F20"/>
          <w:w w:val="105"/>
        </w:rPr>
        <w:t>phần.</w:t>
      </w:r>
      <w:r>
        <w:rPr>
          <w:color w:val="231F20"/>
          <w:spacing w:val="-2"/>
          <w:w w:val="105"/>
        </w:rPr>
        <w:t xml:space="preserve"> </w:t>
      </w:r>
      <w:r>
        <w:rPr>
          <w:color w:val="231F20"/>
          <w:w w:val="105"/>
        </w:rPr>
        <w:t>A</w:t>
      </w:r>
      <w:r>
        <w:rPr>
          <w:color w:val="231F20"/>
          <w:spacing w:val="-2"/>
          <w:w w:val="105"/>
        </w:rPr>
        <w:t xml:space="preserve"> </w:t>
      </w:r>
      <w:r>
        <w:rPr>
          <w:color w:val="231F20"/>
          <w:w w:val="105"/>
        </w:rPr>
        <w:t>La</w:t>
      </w:r>
      <w:r>
        <w:rPr>
          <w:color w:val="231F20"/>
          <w:spacing w:val="-2"/>
          <w:w w:val="105"/>
        </w:rPr>
        <w:t xml:space="preserve"> </w:t>
      </w:r>
      <w:r>
        <w:rPr>
          <w:color w:val="231F20"/>
          <w:w w:val="105"/>
        </w:rPr>
        <w:t>Hán,</w:t>
      </w:r>
      <w:r>
        <w:rPr>
          <w:color w:val="231F20"/>
          <w:spacing w:val="-2"/>
          <w:w w:val="105"/>
        </w:rPr>
        <w:t xml:space="preserve"> </w:t>
      </w:r>
      <w:r>
        <w:rPr>
          <w:color w:val="231F20"/>
          <w:w w:val="105"/>
        </w:rPr>
        <w:t>Bích</w:t>
      </w:r>
      <w:r>
        <w:rPr>
          <w:color w:val="231F20"/>
          <w:spacing w:val="-2"/>
          <w:w w:val="105"/>
        </w:rPr>
        <w:t xml:space="preserve"> </w:t>
      </w:r>
      <w:r>
        <w:rPr>
          <w:color w:val="231F20"/>
          <w:w w:val="105"/>
        </w:rPr>
        <w:t>Chi</w:t>
      </w:r>
      <w:r>
        <w:rPr>
          <w:color w:val="231F20"/>
          <w:spacing w:val="-2"/>
          <w:w w:val="105"/>
        </w:rPr>
        <w:t xml:space="preserve"> </w:t>
      </w:r>
      <w:r>
        <w:rPr>
          <w:color w:val="231F20"/>
          <w:w w:val="105"/>
        </w:rPr>
        <w:t>Phật</w:t>
      </w:r>
      <w:r>
        <w:rPr>
          <w:color w:val="231F20"/>
          <w:spacing w:val="-2"/>
          <w:w w:val="105"/>
        </w:rPr>
        <w:t xml:space="preserve"> </w:t>
      </w:r>
      <w:r>
        <w:rPr>
          <w:color w:val="231F20"/>
          <w:w w:val="105"/>
        </w:rPr>
        <w:t>trở</w:t>
      </w:r>
      <w:r>
        <w:rPr>
          <w:color w:val="231F20"/>
          <w:spacing w:val="-2"/>
          <w:w w:val="105"/>
        </w:rPr>
        <w:t xml:space="preserve"> </w:t>
      </w:r>
      <w:r>
        <w:rPr>
          <w:color w:val="231F20"/>
          <w:w w:val="105"/>
        </w:rPr>
        <w:t>lên,</w:t>
      </w:r>
      <w:r>
        <w:rPr>
          <w:color w:val="231F20"/>
          <w:spacing w:val="-2"/>
          <w:w w:val="105"/>
        </w:rPr>
        <w:t xml:space="preserve"> </w:t>
      </w:r>
      <w:r>
        <w:rPr>
          <w:color w:val="231F20"/>
          <w:w w:val="105"/>
        </w:rPr>
        <w:t xml:space="preserve">phàm </w:t>
      </w:r>
      <w:r>
        <w:rPr>
          <w:color w:val="231F20"/>
          <w:w w:val="105"/>
        </w:rPr>
        <w:t>phu</w:t>
      </w:r>
      <w:r>
        <w:rPr>
          <w:color w:val="231F20"/>
          <w:spacing w:val="-4"/>
          <w:w w:val="105"/>
        </w:rPr>
        <w:t xml:space="preserve"> </w:t>
      </w:r>
      <w:r>
        <w:rPr>
          <w:color w:val="231F20"/>
          <w:w w:val="105"/>
        </w:rPr>
        <w:t>không</w:t>
      </w:r>
      <w:r>
        <w:rPr>
          <w:color w:val="231F20"/>
          <w:spacing w:val="-4"/>
          <w:w w:val="105"/>
        </w:rPr>
        <w:t xml:space="preserve"> </w:t>
      </w:r>
      <w:r>
        <w:rPr>
          <w:color w:val="231F20"/>
          <w:w w:val="105"/>
        </w:rPr>
        <w:t>có</w:t>
      </w:r>
      <w:r>
        <w:rPr>
          <w:color w:val="231F20"/>
          <w:spacing w:val="-4"/>
          <w:w w:val="105"/>
        </w:rPr>
        <w:t xml:space="preserve"> </w:t>
      </w:r>
      <w:r>
        <w:rPr>
          <w:color w:val="231F20"/>
          <w:w w:val="105"/>
        </w:rPr>
        <w:t>phần.</w:t>
      </w:r>
      <w:r>
        <w:rPr>
          <w:color w:val="231F20"/>
          <w:spacing w:val="-4"/>
          <w:w w:val="105"/>
        </w:rPr>
        <w:t xml:space="preserve"> </w:t>
      </w:r>
      <w:r>
        <w:rPr>
          <w:color w:val="231F20"/>
          <w:w w:val="105"/>
        </w:rPr>
        <w:t>Đoạn</w:t>
      </w:r>
      <w:r>
        <w:rPr>
          <w:color w:val="231F20"/>
          <w:spacing w:val="-4"/>
          <w:w w:val="105"/>
        </w:rPr>
        <w:t xml:space="preserve"> </w:t>
      </w:r>
      <w:r>
        <w:rPr>
          <w:color w:val="231F20"/>
          <w:w w:val="105"/>
        </w:rPr>
        <w:t>thứ</w:t>
      </w:r>
      <w:r>
        <w:rPr>
          <w:color w:val="231F20"/>
          <w:spacing w:val="-4"/>
          <w:w w:val="105"/>
        </w:rPr>
        <w:t xml:space="preserve"> </w:t>
      </w:r>
      <w:r>
        <w:rPr>
          <w:color w:val="231F20"/>
          <w:w w:val="105"/>
        </w:rPr>
        <w:t>hai</w:t>
      </w:r>
      <w:r>
        <w:rPr>
          <w:color w:val="231F20"/>
          <w:spacing w:val="-3"/>
          <w:w w:val="105"/>
        </w:rPr>
        <w:t xml:space="preserve"> </w:t>
      </w:r>
      <w:r>
        <w:rPr>
          <w:color w:val="231F20"/>
          <w:w w:val="105"/>
        </w:rPr>
        <w:t>và</w:t>
      </w:r>
      <w:r>
        <w:rPr>
          <w:color w:val="231F20"/>
          <w:spacing w:val="-4"/>
          <w:w w:val="105"/>
        </w:rPr>
        <w:t xml:space="preserve"> </w:t>
      </w:r>
      <w:r>
        <w:rPr>
          <w:color w:val="231F20"/>
          <w:w w:val="105"/>
        </w:rPr>
        <w:t>đoạn</w:t>
      </w:r>
      <w:r>
        <w:rPr>
          <w:color w:val="231F20"/>
          <w:spacing w:val="-4"/>
          <w:w w:val="105"/>
        </w:rPr>
        <w:t xml:space="preserve"> </w:t>
      </w:r>
      <w:r>
        <w:rPr>
          <w:color w:val="231F20"/>
          <w:w w:val="105"/>
        </w:rPr>
        <w:t>thứ</w:t>
      </w:r>
      <w:r>
        <w:rPr>
          <w:color w:val="231F20"/>
          <w:spacing w:val="-4"/>
          <w:w w:val="105"/>
        </w:rPr>
        <w:t xml:space="preserve"> </w:t>
      </w:r>
      <w:r>
        <w:rPr>
          <w:color w:val="231F20"/>
          <w:w w:val="105"/>
        </w:rPr>
        <w:t>ba,</w:t>
      </w:r>
      <w:r>
        <w:rPr>
          <w:color w:val="231F20"/>
          <w:spacing w:val="-4"/>
          <w:w w:val="105"/>
        </w:rPr>
        <w:t xml:space="preserve"> </w:t>
      </w:r>
      <w:r>
        <w:rPr>
          <w:color w:val="231F20"/>
          <w:w w:val="105"/>
        </w:rPr>
        <w:t>nói</w:t>
      </w:r>
      <w:r>
        <w:rPr>
          <w:color w:val="231F20"/>
          <w:spacing w:val="-4"/>
          <w:w w:val="105"/>
        </w:rPr>
        <w:t xml:space="preserve"> </w:t>
      </w:r>
      <w:r>
        <w:rPr>
          <w:color w:val="231F20"/>
          <w:w w:val="105"/>
        </w:rPr>
        <w:t>về</w:t>
      </w:r>
      <w:r>
        <w:rPr>
          <w:color w:val="231F20"/>
          <w:spacing w:val="-4"/>
          <w:w w:val="105"/>
        </w:rPr>
        <w:t xml:space="preserve"> </w:t>
      </w:r>
      <w:r>
        <w:rPr>
          <w:color w:val="231F20"/>
          <w:w w:val="105"/>
        </w:rPr>
        <w:t>Tứ độ, ba hạng, chín phẩm, phàm phu đều có phần. Thế nên thế</w:t>
      </w:r>
      <w:r>
        <w:rPr>
          <w:color w:val="231F20"/>
          <w:spacing w:val="-6"/>
          <w:w w:val="105"/>
        </w:rPr>
        <w:t xml:space="preserve"> </w:t>
      </w:r>
      <w:r>
        <w:rPr>
          <w:color w:val="231F20"/>
          <w:w w:val="105"/>
        </w:rPr>
        <w:t>giới</w:t>
      </w:r>
      <w:r>
        <w:rPr>
          <w:color w:val="231F20"/>
          <w:spacing w:val="-6"/>
          <w:w w:val="105"/>
        </w:rPr>
        <w:t xml:space="preserve"> </w:t>
      </w:r>
      <w:r>
        <w:rPr>
          <w:color w:val="231F20"/>
          <w:w w:val="105"/>
        </w:rPr>
        <w:t>Cực</w:t>
      </w:r>
      <w:r>
        <w:rPr>
          <w:color w:val="231F20"/>
          <w:spacing w:val="-6"/>
          <w:w w:val="105"/>
        </w:rPr>
        <w:t xml:space="preserve"> </w:t>
      </w:r>
      <w:r>
        <w:rPr>
          <w:color w:val="231F20"/>
          <w:w w:val="105"/>
        </w:rPr>
        <w:t>Lạc</w:t>
      </w:r>
      <w:r>
        <w:rPr>
          <w:color w:val="231F20"/>
          <w:spacing w:val="-6"/>
          <w:w w:val="105"/>
        </w:rPr>
        <w:t xml:space="preserve"> </w:t>
      </w:r>
      <w:r>
        <w:rPr>
          <w:color w:val="231F20"/>
          <w:w w:val="105"/>
        </w:rPr>
        <w:t>mới</w:t>
      </w:r>
      <w:r>
        <w:rPr>
          <w:color w:val="231F20"/>
          <w:spacing w:val="-6"/>
          <w:w w:val="105"/>
        </w:rPr>
        <w:t xml:space="preserve"> </w:t>
      </w:r>
      <w:r>
        <w:rPr>
          <w:color w:val="231F20"/>
          <w:w w:val="105"/>
        </w:rPr>
        <w:t>thù</w:t>
      </w:r>
      <w:r>
        <w:rPr>
          <w:color w:val="231F20"/>
          <w:spacing w:val="-6"/>
          <w:w w:val="105"/>
        </w:rPr>
        <w:t xml:space="preserve"> </w:t>
      </w:r>
      <w:r>
        <w:rPr>
          <w:color w:val="231F20"/>
          <w:w w:val="105"/>
        </w:rPr>
        <w:t>thắng,</w:t>
      </w:r>
      <w:r>
        <w:rPr>
          <w:color w:val="231F20"/>
          <w:spacing w:val="-4"/>
          <w:w w:val="105"/>
        </w:rPr>
        <w:t xml:space="preserve"> </w:t>
      </w:r>
      <w:r>
        <w:rPr>
          <w:color w:val="231F20"/>
          <w:w w:val="105"/>
        </w:rPr>
        <w:t>ở</w:t>
      </w:r>
      <w:r>
        <w:rPr>
          <w:color w:val="231F20"/>
          <w:spacing w:val="-6"/>
          <w:w w:val="105"/>
        </w:rPr>
        <w:t xml:space="preserve"> </w:t>
      </w:r>
      <w:r>
        <w:rPr>
          <w:color w:val="231F20"/>
          <w:w w:val="105"/>
        </w:rPr>
        <w:t>sát</w:t>
      </w:r>
      <w:r>
        <w:rPr>
          <w:color w:val="231F20"/>
          <w:spacing w:val="-6"/>
          <w:w w:val="105"/>
        </w:rPr>
        <w:t xml:space="preserve"> </w:t>
      </w:r>
      <w:r>
        <w:rPr>
          <w:color w:val="231F20"/>
          <w:w w:val="105"/>
        </w:rPr>
        <w:t>độ</w:t>
      </w:r>
      <w:r>
        <w:rPr>
          <w:color w:val="231F20"/>
          <w:spacing w:val="-6"/>
          <w:w w:val="105"/>
        </w:rPr>
        <w:t xml:space="preserve"> </w:t>
      </w:r>
      <w:r>
        <w:rPr>
          <w:color w:val="231F20"/>
          <w:w w:val="105"/>
        </w:rPr>
        <w:t>của</w:t>
      </w:r>
      <w:r>
        <w:rPr>
          <w:color w:val="231F20"/>
          <w:spacing w:val="-6"/>
          <w:w w:val="105"/>
        </w:rPr>
        <w:t xml:space="preserve"> </w:t>
      </w:r>
      <w:r>
        <w:rPr>
          <w:color w:val="231F20"/>
          <w:w w:val="105"/>
        </w:rPr>
        <w:t>chư</w:t>
      </w:r>
      <w:r>
        <w:rPr>
          <w:color w:val="231F20"/>
          <w:spacing w:val="-6"/>
          <w:w w:val="105"/>
        </w:rPr>
        <w:t xml:space="preserve"> </w:t>
      </w:r>
      <w:r>
        <w:rPr>
          <w:color w:val="231F20"/>
          <w:w w:val="105"/>
        </w:rPr>
        <w:t>Phật</w:t>
      </w:r>
      <w:r>
        <w:rPr>
          <w:color w:val="231F20"/>
          <w:spacing w:val="-6"/>
          <w:w w:val="105"/>
        </w:rPr>
        <w:t xml:space="preserve"> </w:t>
      </w:r>
      <w:r>
        <w:rPr>
          <w:color w:val="231F20"/>
          <w:w w:val="105"/>
        </w:rPr>
        <w:t>trong mười phương tìm không ra.</w:t>
      </w:r>
    </w:p>
    <w:p w14:paraId="4ADB46F8" w14:textId="77777777" w:rsidR="00941B9D" w:rsidRDefault="00941B9D">
      <w:pPr>
        <w:spacing w:line="307" w:lineRule="auto"/>
        <w:sectPr w:rsidR="00941B9D">
          <w:pgSz w:w="11060" w:h="15030"/>
          <w:pgMar w:top="1040" w:right="1020" w:bottom="960" w:left="1020" w:header="807" w:footer="767" w:gutter="0"/>
          <w:cols w:space="720"/>
        </w:sectPr>
      </w:pPr>
    </w:p>
    <w:p w14:paraId="593E717B" w14:textId="77777777" w:rsidR="00941B9D" w:rsidRDefault="00941B9D">
      <w:pPr>
        <w:pStyle w:val="BodyText"/>
        <w:spacing w:before="6"/>
        <w:ind w:firstLine="0"/>
        <w:jc w:val="left"/>
        <w:rPr>
          <w:sz w:val="22"/>
        </w:rPr>
      </w:pPr>
    </w:p>
    <w:p w14:paraId="4B947046" w14:textId="77777777" w:rsidR="00941B9D" w:rsidRDefault="00545CF7">
      <w:pPr>
        <w:pStyle w:val="BodyText"/>
        <w:spacing w:before="106" w:line="309" w:lineRule="auto"/>
        <w:ind w:left="113" w:right="394"/>
      </w:pPr>
      <w:r>
        <w:rPr>
          <w:color w:val="231F20"/>
          <w:spacing w:val="-6"/>
          <w:w w:val="105"/>
        </w:rPr>
        <w:t>Đoạn</w:t>
      </w:r>
      <w:r>
        <w:rPr>
          <w:color w:val="231F20"/>
          <w:spacing w:val="-13"/>
          <w:w w:val="105"/>
        </w:rPr>
        <w:t xml:space="preserve"> </w:t>
      </w:r>
      <w:r>
        <w:rPr>
          <w:color w:val="231F20"/>
          <w:spacing w:val="-6"/>
          <w:w w:val="105"/>
        </w:rPr>
        <w:t>thứ</w:t>
      </w:r>
      <w:r>
        <w:rPr>
          <w:color w:val="231F20"/>
          <w:spacing w:val="-14"/>
          <w:w w:val="105"/>
        </w:rPr>
        <w:t xml:space="preserve"> </w:t>
      </w:r>
      <w:r>
        <w:rPr>
          <w:color w:val="231F20"/>
          <w:spacing w:val="-6"/>
          <w:w w:val="105"/>
        </w:rPr>
        <w:t>hai</w:t>
      </w:r>
      <w:r>
        <w:rPr>
          <w:color w:val="231F20"/>
          <w:spacing w:val="-13"/>
          <w:w w:val="105"/>
        </w:rPr>
        <w:t xml:space="preserve"> </w:t>
      </w:r>
      <w:r>
        <w:rPr>
          <w:color w:val="231F20"/>
          <w:spacing w:val="-6"/>
          <w:w w:val="105"/>
        </w:rPr>
        <w:t>nói:</w:t>
      </w:r>
      <w:r>
        <w:rPr>
          <w:color w:val="231F20"/>
          <w:spacing w:val="-13"/>
          <w:w w:val="105"/>
        </w:rPr>
        <w:t xml:space="preserve"> </w:t>
      </w:r>
      <w:r>
        <w:rPr>
          <w:color w:val="231F20"/>
          <w:spacing w:val="-6"/>
          <w:w w:val="105"/>
        </w:rPr>
        <w:t>“</w:t>
      </w:r>
      <w:r>
        <w:rPr>
          <w:i/>
          <w:color w:val="231F20"/>
          <w:spacing w:val="-6"/>
          <w:w w:val="105"/>
        </w:rPr>
        <w:t>Vốn</w:t>
      </w:r>
      <w:r>
        <w:rPr>
          <w:i/>
          <w:color w:val="231F20"/>
          <w:spacing w:val="-13"/>
          <w:w w:val="105"/>
        </w:rPr>
        <w:t xml:space="preserve"> </w:t>
      </w:r>
      <w:r>
        <w:rPr>
          <w:i/>
          <w:color w:val="231F20"/>
          <w:spacing w:val="-6"/>
          <w:w w:val="105"/>
        </w:rPr>
        <w:t>vì</w:t>
      </w:r>
      <w:r>
        <w:rPr>
          <w:i/>
          <w:color w:val="231F20"/>
          <w:spacing w:val="-13"/>
          <w:w w:val="105"/>
        </w:rPr>
        <w:t xml:space="preserve"> </w:t>
      </w:r>
      <w:r>
        <w:rPr>
          <w:i/>
          <w:color w:val="231F20"/>
          <w:spacing w:val="-6"/>
          <w:w w:val="105"/>
        </w:rPr>
        <w:t>phàm</w:t>
      </w:r>
      <w:r>
        <w:rPr>
          <w:i/>
          <w:color w:val="231F20"/>
          <w:spacing w:val="-13"/>
          <w:w w:val="105"/>
        </w:rPr>
        <w:t xml:space="preserve"> </w:t>
      </w:r>
      <w:r>
        <w:rPr>
          <w:i/>
          <w:color w:val="231F20"/>
          <w:spacing w:val="-6"/>
          <w:w w:val="105"/>
        </w:rPr>
        <w:t>phu,</w:t>
      </w:r>
      <w:r>
        <w:rPr>
          <w:i/>
          <w:color w:val="231F20"/>
          <w:spacing w:val="-13"/>
          <w:w w:val="105"/>
        </w:rPr>
        <w:t xml:space="preserve"> </w:t>
      </w:r>
      <w:r>
        <w:rPr>
          <w:i/>
          <w:color w:val="231F20"/>
          <w:spacing w:val="-6"/>
          <w:w w:val="105"/>
        </w:rPr>
        <w:t>kiêm</w:t>
      </w:r>
      <w:r>
        <w:rPr>
          <w:i/>
          <w:color w:val="231F20"/>
          <w:spacing w:val="-13"/>
          <w:w w:val="105"/>
        </w:rPr>
        <w:t xml:space="preserve"> </w:t>
      </w:r>
      <w:r>
        <w:rPr>
          <w:i/>
          <w:color w:val="231F20"/>
          <w:spacing w:val="-6"/>
          <w:w w:val="105"/>
        </w:rPr>
        <w:t>vì</w:t>
      </w:r>
      <w:r>
        <w:rPr>
          <w:i/>
          <w:color w:val="231F20"/>
          <w:spacing w:val="-13"/>
          <w:w w:val="105"/>
        </w:rPr>
        <w:t xml:space="preserve"> </w:t>
      </w:r>
      <w:r>
        <w:rPr>
          <w:i/>
          <w:color w:val="231F20"/>
          <w:spacing w:val="-6"/>
          <w:w w:val="105"/>
        </w:rPr>
        <w:t>Thánh</w:t>
      </w:r>
      <w:r>
        <w:rPr>
          <w:i/>
          <w:color w:val="231F20"/>
          <w:spacing w:val="-13"/>
          <w:w w:val="105"/>
        </w:rPr>
        <w:t xml:space="preserve"> </w:t>
      </w:r>
      <w:r>
        <w:rPr>
          <w:i/>
          <w:color w:val="231F20"/>
          <w:spacing w:val="-6"/>
          <w:w w:val="105"/>
        </w:rPr>
        <w:t>nhân</w:t>
      </w:r>
      <w:r>
        <w:rPr>
          <w:color w:val="231F20"/>
          <w:spacing w:val="-6"/>
          <w:w w:val="105"/>
        </w:rPr>
        <w:t xml:space="preserve">”. </w:t>
      </w:r>
      <w:r>
        <w:rPr>
          <w:color w:val="231F20"/>
          <w:w w:val="105"/>
        </w:rPr>
        <w:t>Đoạn thứ ba nói: “</w:t>
      </w:r>
      <w:r>
        <w:rPr>
          <w:i/>
          <w:color w:val="231F20"/>
          <w:w w:val="105"/>
        </w:rPr>
        <w:t>Chuyên tiếp thượng căn, cũng kèm theo cả trung, hạ căn</w:t>
      </w:r>
      <w:r>
        <w:rPr>
          <w:color w:val="231F20"/>
          <w:w w:val="105"/>
        </w:rPr>
        <w:t>”. Thượng căn ở đây và thượng căn ở đoạn trước,</w:t>
      </w:r>
      <w:r>
        <w:rPr>
          <w:color w:val="231F20"/>
          <w:spacing w:val="-8"/>
          <w:w w:val="105"/>
        </w:rPr>
        <w:t xml:space="preserve"> </w:t>
      </w:r>
      <w:r>
        <w:rPr>
          <w:color w:val="231F20"/>
          <w:w w:val="105"/>
        </w:rPr>
        <w:t>ý</w:t>
      </w:r>
      <w:r>
        <w:rPr>
          <w:color w:val="231F20"/>
          <w:spacing w:val="-8"/>
          <w:w w:val="105"/>
        </w:rPr>
        <w:t xml:space="preserve"> </w:t>
      </w:r>
      <w:r>
        <w:rPr>
          <w:color w:val="231F20"/>
          <w:w w:val="105"/>
        </w:rPr>
        <w:t>nghĩa</w:t>
      </w:r>
      <w:r>
        <w:rPr>
          <w:color w:val="231F20"/>
          <w:spacing w:val="-8"/>
          <w:w w:val="105"/>
        </w:rPr>
        <w:t xml:space="preserve"> </w:t>
      </w:r>
      <w:r>
        <w:rPr>
          <w:color w:val="231F20"/>
          <w:w w:val="105"/>
        </w:rPr>
        <w:t>không</w:t>
      </w:r>
      <w:r>
        <w:rPr>
          <w:color w:val="231F20"/>
          <w:spacing w:val="-9"/>
          <w:w w:val="105"/>
        </w:rPr>
        <w:t xml:space="preserve"> </w:t>
      </w:r>
      <w:r>
        <w:rPr>
          <w:color w:val="231F20"/>
          <w:w w:val="105"/>
        </w:rPr>
        <w:t>giống</w:t>
      </w:r>
      <w:r>
        <w:rPr>
          <w:color w:val="231F20"/>
          <w:spacing w:val="-9"/>
          <w:w w:val="105"/>
        </w:rPr>
        <w:t xml:space="preserve"> </w:t>
      </w:r>
      <w:r>
        <w:rPr>
          <w:color w:val="231F20"/>
          <w:w w:val="105"/>
        </w:rPr>
        <w:t>nhau.</w:t>
      </w:r>
      <w:r>
        <w:rPr>
          <w:color w:val="231F20"/>
          <w:spacing w:val="-9"/>
          <w:w w:val="105"/>
        </w:rPr>
        <w:t xml:space="preserve"> </w:t>
      </w:r>
      <w:r>
        <w:rPr>
          <w:color w:val="231F20"/>
          <w:w w:val="105"/>
        </w:rPr>
        <w:t>Thượng</w:t>
      </w:r>
      <w:r>
        <w:rPr>
          <w:color w:val="231F20"/>
          <w:spacing w:val="-9"/>
          <w:w w:val="105"/>
        </w:rPr>
        <w:t xml:space="preserve"> </w:t>
      </w:r>
      <w:r>
        <w:rPr>
          <w:color w:val="231F20"/>
          <w:w w:val="105"/>
        </w:rPr>
        <w:t>căn</w:t>
      </w:r>
      <w:r>
        <w:rPr>
          <w:color w:val="231F20"/>
          <w:spacing w:val="-9"/>
          <w:w w:val="105"/>
        </w:rPr>
        <w:t xml:space="preserve"> </w:t>
      </w:r>
      <w:r>
        <w:rPr>
          <w:color w:val="231F20"/>
          <w:w w:val="105"/>
        </w:rPr>
        <w:t>ở</w:t>
      </w:r>
      <w:r>
        <w:rPr>
          <w:color w:val="231F20"/>
          <w:spacing w:val="-9"/>
          <w:w w:val="105"/>
        </w:rPr>
        <w:t xml:space="preserve"> </w:t>
      </w:r>
      <w:r>
        <w:rPr>
          <w:color w:val="231F20"/>
          <w:w w:val="105"/>
        </w:rPr>
        <w:t>đây</w:t>
      </w:r>
      <w:r>
        <w:rPr>
          <w:color w:val="231F20"/>
          <w:spacing w:val="-8"/>
          <w:w w:val="105"/>
        </w:rPr>
        <w:t xml:space="preserve"> </w:t>
      </w:r>
      <w:r>
        <w:rPr>
          <w:color w:val="231F20"/>
          <w:w w:val="105"/>
        </w:rPr>
        <w:t>là</w:t>
      </w:r>
      <w:r>
        <w:rPr>
          <w:color w:val="231F20"/>
          <w:spacing w:val="-9"/>
          <w:w w:val="105"/>
        </w:rPr>
        <w:t xml:space="preserve"> </w:t>
      </w:r>
      <w:r>
        <w:rPr>
          <w:color w:val="231F20"/>
          <w:w w:val="105"/>
        </w:rPr>
        <w:t>chân tín</w:t>
      </w:r>
      <w:r>
        <w:rPr>
          <w:color w:val="231F20"/>
          <w:spacing w:val="-17"/>
          <w:w w:val="105"/>
        </w:rPr>
        <w:t xml:space="preserve"> </w:t>
      </w:r>
      <w:r>
        <w:rPr>
          <w:color w:val="231F20"/>
          <w:w w:val="105"/>
        </w:rPr>
        <w:t>vừa</w:t>
      </w:r>
      <w:r>
        <w:rPr>
          <w:color w:val="231F20"/>
          <w:spacing w:val="-17"/>
          <w:w w:val="105"/>
        </w:rPr>
        <w:t xml:space="preserve"> </w:t>
      </w:r>
      <w:r>
        <w:rPr>
          <w:color w:val="231F20"/>
          <w:w w:val="105"/>
        </w:rPr>
        <w:t>mới</w:t>
      </w:r>
      <w:r>
        <w:rPr>
          <w:color w:val="231F20"/>
          <w:spacing w:val="-17"/>
          <w:w w:val="105"/>
        </w:rPr>
        <w:t xml:space="preserve"> </w:t>
      </w:r>
      <w:r>
        <w:rPr>
          <w:color w:val="231F20"/>
          <w:w w:val="105"/>
        </w:rPr>
        <w:t>giảng:</w:t>
      </w:r>
      <w:r>
        <w:rPr>
          <w:color w:val="231F20"/>
          <w:spacing w:val="-17"/>
          <w:w w:val="105"/>
        </w:rPr>
        <w:t xml:space="preserve"> </w:t>
      </w:r>
      <w:r>
        <w:rPr>
          <w:color w:val="231F20"/>
          <w:w w:val="105"/>
        </w:rPr>
        <w:t>thật</w:t>
      </w:r>
      <w:r>
        <w:rPr>
          <w:color w:val="231F20"/>
          <w:spacing w:val="-17"/>
          <w:w w:val="105"/>
        </w:rPr>
        <w:t xml:space="preserve"> </w:t>
      </w:r>
      <w:r>
        <w:rPr>
          <w:color w:val="231F20"/>
          <w:w w:val="105"/>
        </w:rPr>
        <w:t>sự</w:t>
      </w:r>
      <w:r>
        <w:rPr>
          <w:color w:val="231F20"/>
          <w:spacing w:val="-17"/>
          <w:w w:val="105"/>
        </w:rPr>
        <w:t xml:space="preserve"> </w:t>
      </w:r>
      <w:r>
        <w:rPr>
          <w:color w:val="231F20"/>
          <w:w w:val="105"/>
        </w:rPr>
        <w:t>có</w:t>
      </w:r>
      <w:r>
        <w:rPr>
          <w:color w:val="231F20"/>
          <w:spacing w:val="-17"/>
          <w:w w:val="105"/>
        </w:rPr>
        <w:t xml:space="preserve"> </w:t>
      </w:r>
      <w:r>
        <w:rPr>
          <w:color w:val="231F20"/>
          <w:w w:val="105"/>
        </w:rPr>
        <w:t>thể</w:t>
      </w:r>
      <w:r>
        <w:rPr>
          <w:color w:val="231F20"/>
          <w:spacing w:val="-17"/>
          <w:w w:val="105"/>
        </w:rPr>
        <w:t xml:space="preserve"> </w:t>
      </w:r>
      <w:r>
        <w:rPr>
          <w:color w:val="231F20"/>
          <w:w w:val="105"/>
        </w:rPr>
        <w:t>lý</w:t>
      </w:r>
      <w:r>
        <w:rPr>
          <w:color w:val="231F20"/>
          <w:spacing w:val="-17"/>
          <w:w w:val="105"/>
        </w:rPr>
        <w:t xml:space="preserve"> </w:t>
      </w:r>
      <w:r>
        <w:rPr>
          <w:color w:val="231F20"/>
          <w:w w:val="105"/>
        </w:rPr>
        <w:t>giải,</w:t>
      </w:r>
      <w:r>
        <w:rPr>
          <w:color w:val="231F20"/>
          <w:spacing w:val="-17"/>
          <w:w w:val="105"/>
        </w:rPr>
        <w:t xml:space="preserve"> </w:t>
      </w:r>
      <w:r>
        <w:rPr>
          <w:color w:val="231F20"/>
          <w:w w:val="105"/>
        </w:rPr>
        <w:t>thật</w:t>
      </w:r>
      <w:r>
        <w:rPr>
          <w:color w:val="231F20"/>
          <w:spacing w:val="-17"/>
          <w:w w:val="105"/>
        </w:rPr>
        <w:t xml:space="preserve"> </w:t>
      </w:r>
      <w:r>
        <w:rPr>
          <w:color w:val="231F20"/>
          <w:w w:val="105"/>
        </w:rPr>
        <w:t>sự</w:t>
      </w:r>
      <w:r>
        <w:rPr>
          <w:color w:val="231F20"/>
          <w:spacing w:val="-17"/>
          <w:w w:val="105"/>
        </w:rPr>
        <w:t xml:space="preserve"> </w:t>
      </w:r>
      <w:r>
        <w:rPr>
          <w:color w:val="231F20"/>
          <w:w w:val="105"/>
        </w:rPr>
        <w:t>phát</w:t>
      </w:r>
      <w:r>
        <w:rPr>
          <w:color w:val="231F20"/>
          <w:spacing w:val="-17"/>
          <w:w w:val="105"/>
        </w:rPr>
        <w:t xml:space="preserve"> </w:t>
      </w:r>
      <w:r>
        <w:rPr>
          <w:color w:val="231F20"/>
          <w:w w:val="105"/>
        </w:rPr>
        <w:t>nguyện, thật</w:t>
      </w:r>
      <w:r>
        <w:rPr>
          <w:color w:val="231F20"/>
          <w:spacing w:val="-14"/>
          <w:w w:val="105"/>
        </w:rPr>
        <w:t xml:space="preserve"> </w:t>
      </w:r>
      <w:r>
        <w:rPr>
          <w:color w:val="231F20"/>
          <w:w w:val="105"/>
        </w:rPr>
        <w:t>tu.</w:t>
      </w:r>
      <w:r>
        <w:rPr>
          <w:color w:val="231F20"/>
          <w:spacing w:val="-14"/>
          <w:w w:val="105"/>
        </w:rPr>
        <w:t xml:space="preserve"> </w:t>
      </w:r>
      <w:r>
        <w:rPr>
          <w:color w:val="231F20"/>
          <w:w w:val="105"/>
        </w:rPr>
        <w:t>Hạng</w:t>
      </w:r>
      <w:r>
        <w:rPr>
          <w:color w:val="231F20"/>
          <w:spacing w:val="-13"/>
          <w:w w:val="105"/>
        </w:rPr>
        <w:t xml:space="preserve"> </w:t>
      </w:r>
      <w:r>
        <w:rPr>
          <w:color w:val="231F20"/>
          <w:w w:val="105"/>
        </w:rPr>
        <w:t>người</w:t>
      </w:r>
      <w:r>
        <w:rPr>
          <w:color w:val="231F20"/>
          <w:spacing w:val="-13"/>
          <w:w w:val="105"/>
        </w:rPr>
        <w:t xml:space="preserve"> </w:t>
      </w:r>
      <w:r>
        <w:rPr>
          <w:color w:val="231F20"/>
          <w:w w:val="105"/>
        </w:rPr>
        <w:t>này</w:t>
      </w:r>
      <w:r>
        <w:rPr>
          <w:color w:val="231F20"/>
          <w:spacing w:val="-13"/>
          <w:w w:val="105"/>
        </w:rPr>
        <w:t xml:space="preserve"> </w:t>
      </w:r>
      <w:r>
        <w:rPr>
          <w:color w:val="231F20"/>
          <w:w w:val="105"/>
        </w:rPr>
        <w:t>chính</w:t>
      </w:r>
      <w:r>
        <w:rPr>
          <w:color w:val="231F20"/>
          <w:spacing w:val="-13"/>
          <w:w w:val="105"/>
        </w:rPr>
        <w:t xml:space="preserve"> </w:t>
      </w:r>
      <w:r>
        <w:rPr>
          <w:color w:val="231F20"/>
          <w:w w:val="105"/>
        </w:rPr>
        <w:t>là</w:t>
      </w:r>
      <w:r>
        <w:rPr>
          <w:color w:val="231F20"/>
          <w:spacing w:val="-14"/>
          <w:w w:val="105"/>
        </w:rPr>
        <w:t xml:space="preserve"> </w:t>
      </w:r>
      <w:r>
        <w:rPr>
          <w:color w:val="231F20"/>
          <w:w w:val="105"/>
        </w:rPr>
        <w:t>bậc</w:t>
      </w:r>
      <w:r>
        <w:rPr>
          <w:color w:val="231F20"/>
          <w:spacing w:val="-13"/>
          <w:w w:val="105"/>
        </w:rPr>
        <w:t xml:space="preserve"> </w:t>
      </w:r>
      <w:r>
        <w:rPr>
          <w:color w:val="231F20"/>
          <w:w w:val="105"/>
        </w:rPr>
        <w:t>thượng</w:t>
      </w:r>
      <w:r>
        <w:rPr>
          <w:color w:val="231F20"/>
          <w:spacing w:val="-13"/>
          <w:w w:val="105"/>
        </w:rPr>
        <w:t xml:space="preserve"> </w:t>
      </w:r>
      <w:r>
        <w:rPr>
          <w:color w:val="231F20"/>
          <w:w w:val="105"/>
        </w:rPr>
        <w:t>thượng</w:t>
      </w:r>
      <w:r>
        <w:rPr>
          <w:color w:val="231F20"/>
          <w:spacing w:val="-13"/>
          <w:w w:val="105"/>
        </w:rPr>
        <w:t xml:space="preserve"> </w:t>
      </w:r>
      <w:r>
        <w:rPr>
          <w:color w:val="231F20"/>
          <w:w w:val="105"/>
        </w:rPr>
        <w:t>căn.</w:t>
      </w:r>
      <w:r>
        <w:rPr>
          <w:color w:val="231F20"/>
          <w:spacing w:val="-13"/>
          <w:w w:val="105"/>
        </w:rPr>
        <w:t xml:space="preserve"> </w:t>
      </w:r>
      <w:r>
        <w:rPr>
          <w:color w:val="231F20"/>
          <w:w w:val="105"/>
        </w:rPr>
        <w:t>Họ không</w:t>
      </w:r>
      <w:r>
        <w:rPr>
          <w:color w:val="231F20"/>
          <w:spacing w:val="-14"/>
          <w:w w:val="105"/>
        </w:rPr>
        <w:t xml:space="preserve"> </w:t>
      </w:r>
      <w:r>
        <w:rPr>
          <w:color w:val="231F20"/>
          <w:w w:val="105"/>
        </w:rPr>
        <w:t>phải</w:t>
      </w:r>
      <w:r>
        <w:rPr>
          <w:color w:val="231F20"/>
          <w:spacing w:val="-14"/>
          <w:w w:val="105"/>
        </w:rPr>
        <w:t xml:space="preserve"> </w:t>
      </w:r>
      <w:r>
        <w:rPr>
          <w:color w:val="231F20"/>
          <w:w w:val="105"/>
        </w:rPr>
        <w:t>là</w:t>
      </w:r>
      <w:r>
        <w:rPr>
          <w:color w:val="231F20"/>
          <w:spacing w:val="-14"/>
          <w:w w:val="105"/>
        </w:rPr>
        <w:t xml:space="preserve"> </w:t>
      </w:r>
      <w:r>
        <w:rPr>
          <w:color w:val="231F20"/>
          <w:w w:val="105"/>
        </w:rPr>
        <w:t>Bồ</w:t>
      </w:r>
      <w:r>
        <w:rPr>
          <w:color w:val="231F20"/>
          <w:spacing w:val="-14"/>
          <w:w w:val="105"/>
        </w:rPr>
        <w:t xml:space="preserve"> </w:t>
      </w:r>
      <w:r>
        <w:rPr>
          <w:color w:val="231F20"/>
          <w:w w:val="105"/>
        </w:rPr>
        <w:t>tát.</w:t>
      </w:r>
      <w:r>
        <w:rPr>
          <w:color w:val="231F20"/>
          <w:spacing w:val="-14"/>
          <w:w w:val="105"/>
        </w:rPr>
        <w:t xml:space="preserve"> </w:t>
      </w:r>
      <w:r>
        <w:rPr>
          <w:color w:val="231F20"/>
          <w:w w:val="105"/>
        </w:rPr>
        <w:t>Họ</w:t>
      </w:r>
      <w:r>
        <w:rPr>
          <w:color w:val="231F20"/>
          <w:spacing w:val="-14"/>
          <w:w w:val="105"/>
        </w:rPr>
        <w:t xml:space="preserve"> </w:t>
      </w:r>
      <w:r>
        <w:rPr>
          <w:color w:val="231F20"/>
          <w:w w:val="105"/>
        </w:rPr>
        <w:t>là</w:t>
      </w:r>
      <w:r>
        <w:rPr>
          <w:color w:val="231F20"/>
          <w:spacing w:val="-14"/>
          <w:w w:val="105"/>
        </w:rPr>
        <w:t xml:space="preserve"> </w:t>
      </w:r>
      <w:r>
        <w:rPr>
          <w:color w:val="231F20"/>
          <w:w w:val="105"/>
        </w:rPr>
        <w:t>phàm</w:t>
      </w:r>
      <w:r>
        <w:rPr>
          <w:color w:val="231F20"/>
          <w:spacing w:val="-14"/>
          <w:w w:val="105"/>
        </w:rPr>
        <w:t xml:space="preserve"> </w:t>
      </w:r>
      <w:r>
        <w:rPr>
          <w:color w:val="231F20"/>
          <w:w w:val="105"/>
        </w:rPr>
        <w:t>phu.</w:t>
      </w:r>
      <w:r>
        <w:rPr>
          <w:color w:val="231F20"/>
          <w:spacing w:val="-14"/>
          <w:w w:val="105"/>
        </w:rPr>
        <w:t xml:space="preserve"> </w:t>
      </w:r>
      <w:r>
        <w:rPr>
          <w:color w:val="231F20"/>
          <w:w w:val="105"/>
        </w:rPr>
        <w:t>Nhưng</w:t>
      </w:r>
      <w:r>
        <w:rPr>
          <w:color w:val="231F20"/>
          <w:spacing w:val="-14"/>
          <w:w w:val="105"/>
        </w:rPr>
        <w:t xml:space="preserve"> </w:t>
      </w:r>
      <w:r>
        <w:rPr>
          <w:color w:val="231F20"/>
          <w:w w:val="105"/>
        </w:rPr>
        <w:t>họ</w:t>
      </w:r>
      <w:r>
        <w:rPr>
          <w:color w:val="231F20"/>
          <w:spacing w:val="-14"/>
          <w:w w:val="105"/>
        </w:rPr>
        <w:t xml:space="preserve"> </w:t>
      </w:r>
      <w:r>
        <w:rPr>
          <w:color w:val="231F20"/>
          <w:w w:val="105"/>
        </w:rPr>
        <w:t>đầy</w:t>
      </w:r>
      <w:r>
        <w:rPr>
          <w:color w:val="231F20"/>
          <w:spacing w:val="-14"/>
          <w:w w:val="105"/>
        </w:rPr>
        <w:t xml:space="preserve"> </w:t>
      </w:r>
      <w:r>
        <w:rPr>
          <w:color w:val="231F20"/>
          <w:w w:val="105"/>
        </w:rPr>
        <w:t>đủ</w:t>
      </w:r>
      <w:r>
        <w:rPr>
          <w:color w:val="231F20"/>
          <w:spacing w:val="-14"/>
          <w:w w:val="105"/>
        </w:rPr>
        <w:t xml:space="preserve"> </w:t>
      </w:r>
      <w:r>
        <w:rPr>
          <w:color w:val="231F20"/>
          <w:w w:val="105"/>
        </w:rPr>
        <w:t xml:space="preserve">bốn </w:t>
      </w:r>
      <w:r>
        <w:rPr>
          <w:color w:val="231F20"/>
        </w:rPr>
        <w:t>điều</w:t>
      </w:r>
      <w:r>
        <w:rPr>
          <w:color w:val="231F20"/>
          <w:spacing w:val="-2"/>
        </w:rPr>
        <w:t xml:space="preserve"> </w:t>
      </w:r>
      <w:r>
        <w:rPr>
          <w:color w:val="231F20"/>
        </w:rPr>
        <w:t>kiện</w:t>
      </w:r>
      <w:r>
        <w:rPr>
          <w:color w:val="231F20"/>
          <w:spacing w:val="-2"/>
        </w:rPr>
        <w:t xml:space="preserve"> </w:t>
      </w:r>
      <w:r>
        <w:rPr>
          <w:color w:val="231F20"/>
        </w:rPr>
        <w:t>này,</w:t>
      </w:r>
      <w:r>
        <w:rPr>
          <w:color w:val="231F20"/>
          <w:spacing w:val="-2"/>
        </w:rPr>
        <w:t xml:space="preserve"> </w:t>
      </w:r>
      <w:r>
        <w:rPr>
          <w:color w:val="231F20"/>
        </w:rPr>
        <w:t>tu</w:t>
      </w:r>
      <w:r>
        <w:rPr>
          <w:color w:val="231F20"/>
          <w:spacing w:val="-2"/>
        </w:rPr>
        <w:t xml:space="preserve"> </w:t>
      </w:r>
      <w:r>
        <w:rPr>
          <w:color w:val="231F20"/>
        </w:rPr>
        <w:t>hành</w:t>
      </w:r>
      <w:r>
        <w:rPr>
          <w:color w:val="231F20"/>
          <w:spacing w:val="-2"/>
        </w:rPr>
        <w:t xml:space="preserve"> </w:t>
      </w:r>
      <w:r>
        <w:rPr>
          <w:color w:val="231F20"/>
        </w:rPr>
        <w:t>như</w:t>
      </w:r>
      <w:r>
        <w:rPr>
          <w:color w:val="231F20"/>
          <w:spacing w:val="-2"/>
        </w:rPr>
        <w:t xml:space="preserve"> </w:t>
      </w:r>
      <w:r>
        <w:rPr>
          <w:color w:val="231F20"/>
        </w:rPr>
        <w:t>lý</w:t>
      </w:r>
      <w:r>
        <w:rPr>
          <w:color w:val="231F20"/>
          <w:spacing w:val="-2"/>
        </w:rPr>
        <w:t xml:space="preserve"> </w:t>
      </w:r>
      <w:r>
        <w:rPr>
          <w:color w:val="231F20"/>
        </w:rPr>
        <w:t>như</w:t>
      </w:r>
      <w:r>
        <w:rPr>
          <w:color w:val="231F20"/>
          <w:spacing w:val="-2"/>
        </w:rPr>
        <w:t xml:space="preserve"> </w:t>
      </w:r>
      <w:r>
        <w:rPr>
          <w:color w:val="231F20"/>
        </w:rPr>
        <w:t>pháp,</w:t>
      </w:r>
      <w:r>
        <w:rPr>
          <w:color w:val="231F20"/>
          <w:spacing w:val="-2"/>
        </w:rPr>
        <w:t xml:space="preserve"> </w:t>
      </w:r>
      <w:r>
        <w:rPr>
          <w:color w:val="231F20"/>
        </w:rPr>
        <w:t>họ</w:t>
      </w:r>
      <w:r>
        <w:rPr>
          <w:color w:val="231F20"/>
          <w:spacing w:val="-2"/>
        </w:rPr>
        <w:t xml:space="preserve"> </w:t>
      </w:r>
      <w:r>
        <w:rPr>
          <w:color w:val="231F20"/>
        </w:rPr>
        <w:t>có</w:t>
      </w:r>
      <w:r>
        <w:rPr>
          <w:color w:val="231F20"/>
          <w:spacing w:val="-2"/>
        </w:rPr>
        <w:t xml:space="preserve"> </w:t>
      </w:r>
      <w:r>
        <w:rPr>
          <w:color w:val="231F20"/>
        </w:rPr>
        <w:t>thể</w:t>
      </w:r>
      <w:r>
        <w:rPr>
          <w:color w:val="231F20"/>
          <w:spacing w:val="-2"/>
        </w:rPr>
        <w:t xml:space="preserve"> </w:t>
      </w:r>
      <w:r>
        <w:rPr>
          <w:color w:val="231F20"/>
        </w:rPr>
        <w:t>về</w:t>
      </w:r>
      <w:r>
        <w:rPr>
          <w:color w:val="231F20"/>
          <w:spacing w:val="-2"/>
        </w:rPr>
        <w:t xml:space="preserve"> </w:t>
      </w:r>
      <w:r>
        <w:rPr>
          <w:color w:val="231F20"/>
        </w:rPr>
        <w:t>Thật</w:t>
      </w:r>
      <w:r>
        <w:rPr>
          <w:color w:val="231F20"/>
          <w:spacing w:val="-2"/>
        </w:rPr>
        <w:t xml:space="preserve"> </w:t>
      </w:r>
      <w:r>
        <w:rPr>
          <w:color w:val="231F20"/>
        </w:rPr>
        <w:t xml:space="preserve">Báo </w:t>
      </w:r>
      <w:r>
        <w:rPr>
          <w:color w:val="231F20"/>
          <w:w w:val="105"/>
        </w:rPr>
        <w:t>Trang</w:t>
      </w:r>
      <w:r>
        <w:rPr>
          <w:color w:val="231F20"/>
          <w:spacing w:val="-3"/>
          <w:w w:val="105"/>
        </w:rPr>
        <w:t xml:space="preserve"> </w:t>
      </w:r>
      <w:r>
        <w:rPr>
          <w:color w:val="231F20"/>
          <w:w w:val="105"/>
        </w:rPr>
        <w:t>Nghiêm</w:t>
      </w:r>
      <w:r>
        <w:rPr>
          <w:color w:val="231F20"/>
          <w:spacing w:val="-3"/>
          <w:w w:val="105"/>
        </w:rPr>
        <w:t xml:space="preserve"> </w:t>
      </w:r>
      <w:r>
        <w:rPr>
          <w:color w:val="231F20"/>
          <w:w w:val="105"/>
        </w:rPr>
        <w:t>Độ,</w:t>
      </w:r>
      <w:r>
        <w:rPr>
          <w:color w:val="231F20"/>
          <w:spacing w:val="-3"/>
          <w:w w:val="105"/>
        </w:rPr>
        <w:t xml:space="preserve"> </w:t>
      </w:r>
      <w:r>
        <w:rPr>
          <w:color w:val="231F20"/>
          <w:w w:val="105"/>
        </w:rPr>
        <w:t>thế</w:t>
      </w:r>
      <w:r>
        <w:rPr>
          <w:color w:val="231F20"/>
          <w:spacing w:val="-3"/>
          <w:w w:val="105"/>
        </w:rPr>
        <w:t xml:space="preserve"> </w:t>
      </w:r>
      <w:r>
        <w:rPr>
          <w:color w:val="231F20"/>
          <w:w w:val="105"/>
        </w:rPr>
        <w:t>mới</w:t>
      </w:r>
      <w:r>
        <w:rPr>
          <w:color w:val="231F20"/>
          <w:spacing w:val="-3"/>
          <w:w w:val="105"/>
        </w:rPr>
        <w:t xml:space="preserve"> </w:t>
      </w:r>
      <w:r>
        <w:rPr>
          <w:color w:val="231F20"/>
          <w:w w:val="105"/>
        </w:rPr>
        <w:t>phù</w:t>
      </w:r>
      <w:r>
        <w:rPr>
          <w:color w:val="231F20"/>
          <w:spacing w:val="-3"/>
          <w:w w:val="105"/>
        </w:rPr>
        <w:t xml:space="preserve"> </w:t>
      </w:r>
      <w:r>
        <w:rPr>
          <w:color w:val="231F20"/>
          <w:w w:val="105"/>
        </w:rPr>
        <w:t>hợp</w:t>
      </w:r>
      <w:r>
        <w:rPr>
          <w:color w:val="231F20"/>
          <w:spacing w:val="-3"/>
          <w:w w:val="105"/>
        </w:rPr>
        <w:t xml:space="preserve"> </w:t>
      </w:r>
      <w:r>
        <w:rPr>
          <w:color w:val="231F20"/>
          <w:w w:val="105"/>
        </w:rPr>
        <w:t>với</w:t>
      </w:r>
      <w:r>
        <w:rPr>
          <w:color w:val="231F20"/>
          <w:spacing w:val="-3"/>
          <w:w w:val="105"/>
        </w:rPr>
        <w:t xml:space="preserve"> </w:t>
      </w:r>
      <w:r>
        <w:rPr>
          <w:color w:val="231F20"/>
          <w:w w:val="105"/>
        </w:rPr>
        <w:t>đại</w:t>
      </w:r>
      <w:r>
        <w:rPr>
          <w:color w:val="231F20"/>
          <w:spacing w:val="-3"/>
          <w:w w:val="105"/>
        </w:rPr>
        <w:t xml:space="preserve"> </w:t>
      </w:r>
      <w:r>
        <w:rPr>
          <w:color w:val="231F20"/>
          <w:w w:val="105"/>
        </w:rPr>
        <w:t>nguyện</w:t>
      </w:r>
      <w:r>
        <w:rPr>
          <w:color w:val="231F20"/>
          <w:spacing w:val="-3"/>
          <w:w w:val="105"/>
        </w:rPr>
        <w:t xml:space="preserve"> </w:t>
      </w:r>
      <w:r>
        <w:rPr>
          <w:color w:val="231F20"/>
          <w:w w:val="105"/>
        </w:rPr>
        <w:t>độ</w:t>
      </w:r>
      <w:r>
        <w:rPr>
          <w:color w:val="231F20"/>
          <w:spacing w:val="-3"/>
          <w:w w:val="105"/>
        </w:rPr>
        <w:t xml:space="preserve"> </w:t>
      </w:r>
      <w:r>
        <w:rPr>
          <w:color w:val="231F20"/>
          <w:w w:val="105"/>
        </w:rPr>
        <w:t xml:space="preserve">sinh </w:t>
      </w:r>
      <w:r>
        <w:rPr>
          <w:color w:val="231F20"/>
        </w:rPr>
        <w:t>của</w:t>
      </w:r>
      <w:r>
        <w:rPr>
          <w:color w:val="231F20"/>
          <w:spacing w:val="-9"/>
        </w:rPr>
        <w:t xml:space="preserve"> </w:t>
      </w:r>
      <w:r>
        <w:rPr>
          <w:color w:val="231F20"/>
        </w:rPr>
        <w:t>Di</w:t>
      </w:r>
      <w:r>
        <w:rPr>
          <w:color w:val="231F20"/>
          <w:spacing w:val="-9"/>
        </w:rPr>
        <w:t xml:space="preserve"> </w:t>
      </w:r>
      <w:r>
        <w:rPr>
          <w:color w:val="231F20"/>
        </w:rPr>
        <w:t>Đà.</w:t>
      </w:r>
      <w:r>
        <w:rPr>
          <w:color w:val="231F20"/>
          <w:spacing w:val="-9"/>
        </w:rPr>
        <w:t xml:space="preserve"> </w:t>
      </w:r>
      <w:r>
        <w:rPr>
          <w:color w:val="231F20"/>
        </w:rPr>
        <w:t>Vì</w:t>
      </w:r>
      <w:r>
        <w:rPr>
          <w:color w:val="231F20"/>
          <w:spacing w:val="-9"/>
        </w:rPr>
        <w:t xml:space="preserve"> </w:t>
      </w:r>
      <w:r>
        <w:rPr>
          <w:color w:val="231F20"/>
        </w:rPr>
        <w:t>sao</w:t>
      </w:r>
      <w:r>
        <w:rPr>
          <w:color w:val="231F20"/>
          <w:spacing w:val="-9"/>
        </w:rPr>
        <w:t xml:space="preserve"> </w:t>
      </w:r>
      <w:r>
        <w:rPr>
          <w:color w:val="231F20"/>
        </w:rPr>
        <w:t>vậy?</w:t>
      </w:r>
      <w:r>
        <w:rPr>
          <w:color w:val="231F20"/>
          <w:spacing w:val="-9"/>
        </w:rPr>
        <w:t xml:space="preserve"> </w:t>
      </w:r>
      <w:r>
        <w:rPr>
          <w:color w:val="231F20"/>
        </w:rPr>
        <w:t>Vì</w:t>
      </w:r>
      <w:r>
        <w:rPr>
          <w:color w:val="231F20"/>
          <w:spacing w:val="-9"/>
        </w:rPr>
        <w:t xml:space="preserve"> </w:t>
      </w:r>
      <w:r>
        <w:rPr>
          <w:color w:val="231F20"/>
        </w:rPr>
        <w:t>hết</w:t>
      </w:r>
      <w:r>
        <w:rPr>
          <w:color w:val="231F20"/>
          <w:spacing w:val="-9"/>
        </w:rPr>
        <w:t xml:space="preserve"> </w:t>
      </w:r>
      <w:r>
        <w:rPr>
          <w:color w:val="231F20"/>
        </w:rPr>
        <w:t>thảy</w:t>
      </w:r>
      <w:r>
        <w:rPr>
          <w:color w:val="231F20"/>
          <w:spacing w:val="-9"/>
        </w:rPr>
        <w:t xml:space="preserve"> </w:t>
      </w:r>
      <w:r>
        <w:rPr>
          <w:color w:val="231F20"/>
        </w:rPr>
        <w:t>chúng</w:t>
      </w:r>
      <w:r>
        <w:rPr>
          <w:color w:val="231F20"/>
          <w:spacing w:val="-9"/>
        </w:rPr>
        <w:t xml:space="preserve"> </w:t>
      </w:r>
      <w:r>
        <w:rPr>
          <w:color w:val="231F20"/>
        </w:rPr>
        <w:t>sinh</w:t>
      </w:r>
      <w:r>
        <w:rPr>
          <w:color w:val="231F20"/>
          <w:spacing w:val="-9"/>
        </w:rPr>
        <w:t xml:space="preserve"> </w:t>
      </w:r>
      <w:r>
        <w:rPr>
          <w:color w:val="231F20"/>
        </w:rPr>
        <w:t>vốn</w:t>
      </w:r>
      <w:r>
        <w:rPr>
          <w:color w:val="231F20"/>
          <w:spacing w:val="-9"/>
        </w:rPr>
        <w:t xml:space="preserve"> </w:t>
      </w:r>
      <w:r>
        <w:rPr>
          <w:color w:val="231F20"/>
        </w:rPr>
        <w:t>là</w:t>
      </w:r>
      <w:r>
        <w:rPr>
          <w:color w:val="231F20"/>
          <w:spacing w:val="-10"/>
        </w:rPr>
        <w:t xml:space="preserve"> </w:t>
      </w:r>
      <w:r>
        <w:rPr>
          <w:color w:val="231F20"/>
        </w:rPr>
        <w:t>Phật.</w:t>
      </w:r>
      <w:r>
        <w:rPr>
          <w:color w:val="231F20"/>
          <w:spacing w:val="-9"/>
        </w:rPr>
        <w:t xml:space="preserve"> </w:t>
      </w:r>
      <w:r>
        <w:rPr>
          <w:color w:val="231F20"/>
        </w:rPr>
        <w:t xml:space="preserve">Chỉ </w:t>
      </w:r>
      <w:r>
        <w:rPr>
          <w:color w:val="231F20"/>
          <w:w w:val="105"/>
        </w:rPr>
        <w:t>do mê, nhưng khi giác ngộ triệt để rồi, thì họ là Phật.</w:t>
      </w:r>
    </w:p>
    <w:p w14:paraId="18A3F92F" w14:textId="77777777" w:rsidR="00941B9D" w:rsidRDefault="00545CF7">
      <w:pPr>
        <w:pStyle w:val="BodyText"/>
        <w:spacing w:before="162" w:line="309" w:lineRule="auto"/>
        <w:ind w:left="113" w:right="397"/>
      </w:pPr>
      <w:r>
        <w:rPr>
          <w:color w:val="231F20"/>
          <w:w w:val="105"/>
        </w:rPr>
        <w:t>Vì</w:t>
      </w:r>
      <w:r>
        <w:rPr>
          <w:color w:val="231F20"/>
          <w:spacing w:val="-5"/>
          <w:w w:val="105"/>
        </w:rPr>
        <w:t xml:space="preserve"> </w:t>
      </w:r>
      <w:r>
        <w:rPr>
          <w:color w:val="231F20"/>
          <w:w w:val="105"/>
        </w:rPr>
        <w:t>vậy,</w:t>
      </w:r>
      <w:r>
        <w:rPr>
          <w:color w:val="231F20"/>
          <w:spacing w:val="-5"/>
          <w:w w:val="105"/>
        </w:rPr>
        <w:t xml:space="preserve"> </w:t>
      </w:r>
      <w:r>
        <w:rPr>
          <w:color w:val="231F20"/>
          <w:w w:val="105"/>
        </w:rPr>
        <w:t>hai</w:t>
      </w:r>
      <w:r>
        <w:rPr>
          <w:color w:val="231F20"/>
          <w:spacing w:val="-5"/>
          <w:w w:val="105"/>
        </w:rPr>
        <w:t xml:space="preserve"> </w:t>
      </w:r>
      <w:r>
        <w:rPr>
          <w:color w:val="231F20"/>
          <w:w w:val="105"/>
        </w:rPr>
        <w:t>đoạn</w:t>
      </w:r>
      <w:r>
        <w:rPr>
          <w:color w:val="231F20"/>
          <w:spacing w:val="-5"/>
          <w:w w:val="105"/>
        </w:rPr>
        <w:t xml:space="preserve"> </w:t>
      </w:r>
      <w:r>
        <w:rPr>
          <w:color w:val="231F20"/>
          <w:w w:val="105"/>
        </w:rPr>
        <w:t>Ất</w:t>
      </w:r>
      <w:r>
        <w:rPr>
          <w:color w:val="231F20"/>
          <w:spacing w:val="-5"/>
          <w:w w:val="105"/>
        </w:rPr>
        <w:t xml:space="preserve"> </w:t>
      </w:r>
      <w:r>
        <w:rPr>
          <w:color w:val="231F20"/>
          <w:w w:val="105"/>
        </w:rPr>
        <w:t>và</w:t>
      </w:r>
      <w:r>
        <w:rPr>
          <w:color w:val="231F20"/>
          <w:spacing w:val="-5"/>
          <w:w w:val="105"/>
        </w:rPr>
        <w:t xml:space="preserve"> </w:t>
      </w:r>
      <w:r>
        <w:rPr>
          <w:color w:val="231F20"/>
          <w:w w:val="105"/>
        </w:rPr>
        <w:t>Bính,</w:t>
      </w:r>
      <w:r>
        <w:rPr>
          <w:color w:val="231F20"/>
          <w:spacing w:val="-5"/>
          <w:w w:val="105"/>
        </w:rPr>
        <w:t xml:space="preserve"> </w:t>
      </w:r>
      <w:r>
        <w:rPr>
          <w:color w:val="231F20"/>
          <w:w w:val="105"/>
        </w:rPr>
        <w:t>văn</w:t>
      </w:r>
      <w:r>
        <w:rPr>
          <w:color w:val="231F20"/>
          <w:spacing w:val="-5"/>
          <w:w w:val="105"/>
        </w:rPr>
        <w:t xml:space="preserve"> </w:t>
      </w:r>
      <w:r>
        <w:rPr>
          <w:color w:val="231F20"/>
          <w:w w:val="105"/>
        </w:rPr>
        <w:t>tự</w:t>
      </w:r>
      <w:r>
        <w:rPr>
          <w:color w:val="231F20"/>
          <w:spacing w:val="-5"/>
          <w:w w:val="105"/>
        </w:rPr>
        <w:t xml:space="preserve"> </w:t>
      </w:r>
      <w:r>
        <w:rPr>
          <w:color w:val="231F20"/>
          <w:w w:val="105"/>
        </w:rPr>
        <w:t>hình</w:t>
      </w:r>
      <w:r>
        <w:rPr>
          <w:color w:val="231F20"/>
          <w:spacing w:val="-5"/>
          <w:w w:val="105"/>
        </w:rPr>
        <w:t xml:space="preserve"> </w:t>
      </w:r>
      <w:r>
        <w:rPr>
          <w:color w:val="231F20"/>
          <w:w w:val="105"/>
        </w:rPr>
        <w:t>như</w:t>
      </w:r>
      <w:r>
        <w:rPr>
          <w:color w:val="231F20"/>
          <w:spacing w:val="-5"/>
          <w:w w:val="105"/>
        </w:rPr>
        <w:t xml:space="preserve"> </w:t>
      </w:r>
      <w:r>
        <w:rPr>
          <w:color w:val="231F20"/>
          <w:w w:val="105"/>
        </w:rPr>
        <w:t>là</w:t>
      </w:r>
      <w:r>
        <w:rPr>
          <w:color w:val="231F20"/>
          <w:spacing w:val="-5"/>
          <w:w w:val="105"/>
        </w:rPr>
        <w:t xml:space="preserve"> </w:t>
      </w:r>
      <w:r>
        <w:rPr>
          <w:color w:val="231F20"/>
          <w:w w:val="105"/>
        </w:rPr>
        <w:t>có</w:t>
      </w:r>
      <w:r>
        <w:rPr>
          <w:color w:val="231F20"/>
          <w:spacing w:val="-5"/>
          <w:w w:val="105"/>
        </w:rPr>
        <w:t xml:space="preserve"> </w:t>
      </w:r>
      <w:r>
        <w:rPr>
          <w:color w:val="231F20"/>
          <w:w w:val="105"/>
        </w:rPr>
        <w:t>khác, nhưng ý nghĩa thì tương đồng.</w:t>
      </w:r>
    </w:p>
    <w:p w14:paraId="659B4C0D" w14:textId="77777777" w:rsidR="00941B9D" w:rsidRDefault="00545CF7">
      <w:pPr>
        <w:pStyle w:val="BodyText"/>
        <w:spacing w:before="145" w:line="309" w:lineRule="auto"/>
        <w:ind w:left="113" w:right="394"/>
      </w:pPr>
      <w:r>
        <w:rPr>
          <w:i/>
          <w:color w:val="231F20"/>
        </w:rPr>
        <w:t xml:space="preserve">“Khám tư Lô sơn, hoành khán thành lãnh, trắc khán thành </w:t>
      </w:r>
      <w:r>
        <w:rPr>
          <w:i/>
          <w:color w:val="231F20"/>
          <w:w w:val="105"/>
        </w:rPr>
        <w:t xml:space="preserve">phong, hiện tướng hữu sai, bản thể thị nhất” </w:t>
      </w:r>
      <w:r>
        <w:rPr>
          <w:color w:val="231F20"/>
          <w:w w:val="105"/>
        </w:rPr>
        <w:t>(Sánh thử Lô Sơn,</w:t>
      </w:r>
      <w:r>
        <w:rPr>
          <w:color w:val="231F20"/>
          <w:spacing w:val="-13"/>
          <w:w w:val="105"/>
        </w:rPr>
        <w:t xml:space="preserve"> </w:t>
      </w:r>
      <w:r>
        <w:rPr>
          <w:color w:val="231F20"/>
          <w:w w:val="105"/>
        </w:rPr>
        <w:t>ngang</w:t>
      </w:r>
      <w:r>
        <w:rPr>
          <w:color w:val="231F20"/>
          <w:spacing w:val="-13"/>
          <w:w w:val="105"/>
        </w:rPr>
        <w:t xml:space="preserve"> </w:t>
      </w:r>
      <w:r>
        <w:rPr>
          <w:color w:val="231F20"/>
          <w:w w:val="105"/>
        </w:rPr>
        <w:t>nhìn</w:t>
      </w:r>
      <w:r>
        <w:rPr>
          <w:color w:val="231F20"/>
          <w:spacing w:val="-13"/>
          <w:w w:val="105"/>
        </w:rPr>
        <w:t xml:space="preserve"> </w:t>
      </w:r>
      <w:r>
        <w:rPr>
          <w:color w:val="231F20"/>
          <w:w w:val="105"/>
        </w:rPr>
        <w:t>Thành</w:t>
      </w:r>
      <w:r>
        <w:rPr>
          <w:color w:val="231F20"/>
          <w:spacing w:val="-13"/>
          <w:w w:val="105"/>
        </w:rPr>
        <w:t xml:space="preserve"> </w:t>
      </w:r>
      <w:r>
        <w:rPr>
          <w:color w:val="231F20"/>
          <w:w w:val="105"/>
        </w:rPr>
        <w:t>Lãnh,</w:t>
      </w:r>
      <w:r>
        <w:rPr>
          <w:color w:val="231F20"/>
          <w:spacing w:val="-13"/>
          <w:w w:val="105"/>
        </w:rPr>
        <w:t xml:space="preserve"> </w:t>
      </w:r>
      <w:r>
        <w:rPr>
          <w:color w:val="231F20"/>
          <w:w w:val="105"/>
        </w:rPr>
        <w:t>bên</w:t>
      </w:r>
      <w:r>
        <w:rPr>
          <w:color w:val="231F20"/>
          <w:spacing w:val="-13"/>
          <w:w w:val="105"/>
        </w:rPr>
        <w:t xml:space="preserve"> </w:t>
      </w:r>
      <w:r>
        <w:rPr>
          <w:color w:val="231F20"/>
          <w:w w:val="105"/>
        </w:rPr>
        <w:t>thấy</w:t>
      </w:r>
      <w:r>
        <w:rPr>
          <w:color w:val="231F20"/>
          <w:spacing w:val="-13"/>
          <w:w w:val="105"/>
        </w:rPr>
        <w:t xml:space="preserve"> </w:t>
      </w:r>
      <w:r>
        <w:rPr>
          <w:color w:val="231F20"/>
          <w:w w:val="105"/>
        </w:rPr>
        <w:t>Thành</w:t>
      </w:r>
      <w:r>
        <w:rPr>
          <w:color w:val="231F20"/>
          <w:spacing w:val="-14"/>
          <w:w w:val="105"/>
        </w:rPr>
        <w:t xml:space="preserve"> </w:t>
      </w:r>
      <w:r>
        <w:rPr>
          <w:color w:val="231F20"/>
          <w:w w:val="105"/>
        </w:rPr>
        <w:t>Phong,</w:t>
      </w:r>
      <w:r>
        <w:rPr>
          <w:color w:val="231F20"/>
          <w:spacing w:val="-13"/>
          <w:w w:val="105"/>
        </w:rPr>
        <w:t xml:space="preserve"> </w:t>
      </w:r>
      <w:r>
        <w:rPr>
          <w:color w:val="231F20"/>
          <w:w w:val="105"/>
        </w:rPr>
        <w:t>tướng hiện tuy khác, vốn thể là một). Ở đây lấy</w:t>
      </w:r>
      <w:r>
        <w:rPr>
          <w:color w:val="231F20"/>
          <w:w w:val="105"/>
        </w:rPr>
        <w:t xml:space="preserve"> Lô Sơn làm ví dụ rất</w:t>
      </w:r>
      <w:r>
        <w:rPr>
          <w:color w:val="231F20"/>
          <w:spacing w:val="-11"/>
          <w:w w:val="105"/>
        </w:rPr>
        <w:t xml:space="preserve"> </w:t>
      </w:r>
      <w:r>
        <w:rPr>
          <w:color w:val="231F20"/>
          <w:w w:val="105"/>
        </w:rPr>
        <w:t>hay.</w:t>
      </w:r>
      <w:r>
        <w:rPr>
          <w:color w:val="231F20"/>
          <w:spacing w:val="-11"/>
          <w:w w:val="105"/>
        </w:rPr>
        <w:t xml:space="preserve"> </w:t>
      </w:r>
      <w:r>
        <w:rPr>
          <w:color w:val="231F20"/>
          <w:w w:val="105"/>
        </w:rPr>
        <w:t>Vì</w:t>
      </w:r>
      <w:r>
        <w:rPr>
          <w:color w:val="231F20"/>
          <w:spacing w:val="-11"/>
          <w:w w:val="105"/>
        </w:rPr>
        <w:t xml:space="preserve"> </w:t>
      </w:r>
      <w:r>
        <w:rPr>
          <w:color w:val="231F20"/>
          <w:w w:val="105"/>
        </w:rPr>
        <w:t>sao</w:t>
      </w:r>
      <w:r>
        <w:rPr>
          <w:color w:val="231F20"/>
          <w:spacing w:val="-11"/>
          <w:w w:val="105"/>
        </w:rPr>
        <w:t xml:space="preserve"> </w:t>
      </w:r>
      <w:r>
        <w:rPr>
          <w:color w:val="231F20"/>
          <w:w w:val="105"/>
        </w:rPr>
        <w:t>vậy?</w:t>
      </w:r>
      <w:r>
        <w:rPr>
          <w:color w:val="231F20"/>
          <w:spacing w:val="-11"/>
          <w:w w:val="105"/>
        </w:rPr>
        <w:t xml:space="preserve"> </w:t>
      </w:r>
      <w:r>
        <w:rPr>
          <w:color w:val="231F20"/>
          <w:w w:val="105"/>
        </w:rPr>
        <w:t>Vì</w:t>
      </w:r>
      <w:r>
        <w:rPr>
          <w:color w:val="231F20"/>
          <w:spacing w:val="-11"/>
          <w:w w:val="105"/>
        </w:rPr>
        <w:t xml:space="preserve"> </w:t>
      </w:r>
      <w:r>
        <w:rPr>
          <w:color w:val="231F20"/>
          <w:w w:val="105"/>
        </w:rPr>
        <w:t>Tịnh</w:t>
      </w:r>
      <w:r>
        <w:rPr>
          <w:color w:val="231F20"/>
          <w:spacing w:val="-11"/>
          <w:w w:val="105"/>
        </w:rPr>
        <w:t xml:space="preserve"> </w:t>
      </w:r>
      <w:r>
        <w:rPr>
          <w:color w:val="231F20"/>
          <w:w w:val="105"/>
        </w:rPr>
        <w:t>tông</w:t>
      </w:r>
      <w:r>
        <w:rPr>
          <w:color w:val="231F20"/>
          <w:spacing w:val="-12"/>
          <w:w w:val="105"/>
        </w:rPr>
        <w:t xml:space="preserve"> </w:t>
      </w:r>
      <w:r>
        <w:rPr>
          <w:color w:val="231F20"/>
          <w:w w:val="105"/>
        </w:rPr>
        <w:t>ở</w:t>
      </w:r>
      <w:r>
        <w:rPr>
          <w:color w:val="231F20"/>
          <w:spacing w:val="-11"/>
          <w:w w:val="105"/>
        </w:rPr>
        <w:t xml:space="preserve"> </w:t>
      </w:r>
      <w:r>
        <w:rPr>
          <w:color w:val="231F20"/>
          <w:w w:val="105"/>
        </w:rPr>
        <w:t>Trung</w:t>
      </w:r>
      <w:r>
        <w:rPr>
          <w:color w:val="231F20"/>
          <w:spacing w:val="-11"/>
          <w:w w:val="105"/>
        </w:rPr>
        <w:t xml:space="preserve"> </w:t>
      </w:r>
      <w:r>
        <w:rPr>
          <w:color w:val="231F20"/>
          <w:w w:val="105"/>
        </w:rPr>
        <w:t>Quốc</w:t>
      </w:r>
      <w:r>
        <w:rPr>
          <w:color w:val="231F20"/>
          <w:spacing w:val="-11"/>
          <w:w w:val="105"/>
        </w:rPr>
        <w:t xml:space="preserve"> </w:t>
      </w:r>
      <w:r>
        <w:rPr>
          <w:color w:val="231F20"/>
          <w:w w:val="105"/>
        </w:rPr>
        <w:t>khơi</w:t>
      </w:r>
      <w:r>
        <w:rPr>
          <w:color w:val="231F20"/>
          <w:spacing w:val="-11"/>
          <w:w w:val="105"/>
        </w:rPr>
        <w:t xml:space="preserve"> </w:t>
      </w:r>
      <w:r>
        <w:rPr>
          <w:color w:val="231F20"/>
          <w:w w:val="105"/>
        </w:rPr>
        <w:t>nguồn từ</w:t>
      </w:r>
      <w:r>
        <w:rPr>
          <w:color w:val="231F20"/>
          <w:spacing w:val="-13"/>
          <w:w w:val="105"/>
        </w:rPr>
        <w:t xml:space="preserve"> </w:t>
      </w:r>
      <w:r>
        <w:rPr>
          <w:color w:val="231F20"/>
          <w:w w:val="105"/>
        </w:rPr>
        <w:t>Lô</w:t>
      </w:r>
      <w:r>
        <w:rPr>
          <w:color w:val="231F20"/>
          <w:spacing w:val="-13"/>
          <w:w w:val="105"/>
        </w:rPr>
        <w:t xml:space="preserve"> </w:t>
      </w:r>
      <w:r>
        <w:rPr>
          <w:color w:val="231F20"/>
          <w:w w:val="105"/>
        </w:rPr>
        <w:t>Sơn.</w:t>
      </w:r>
      <w:r>
        <w:rPr>
          <w:color w:val="231F20"/>
          <w:spacing w:val="-13"/>
          <w:w w:val="105"/>
        </w:rPr>
        <w:t xml:space="preserve"> </w:t>
      </w:r>
      <w:r>
        <w:rPr>
          <w:color w:val="231F20"/>
          <w:w w:val="105"/>
        </w:rPr>
        <w:t>Sơ</w:t>
      </w:r>
      <w:r>
        <w:rPr>
          <w:color w:val="231F20"/>
          <w:spacing w:val="-13"/>
          <w:w w:val="105"/>
        </w:rPr>
        <w:t xml:space="preserve"> </w:t>
      </w:r>
      <w:r>
        <w:rPr>
          <w:color w:val="231F20"/>
          <w:w w:val="105"/>
        </w:rPr>
        <w:t>tổ</w:t>
      </w:r>
      <w:r>
        <w:rPr>
          <w:color w:val="231F20"/>
          <w:spacing w:val="-13"/>
          <w:w w:val="105"/>
        </w:rPr>
        <w:t xml:space="preserve"> </w:t>
      </w:r>
      <w:r>
        <w:rPr>
          <w:color w:val="231F20"/>
          <w:w w:val="105"/>
        </w:rPr>
        <w:t>của</w:t>
      </w:r>
      <w:r>
        <w:rPr>
          <w:color w:val="231F20"/>
          <w:spacing w:val="-13"/>
          <w:w w:val="105"/>
        </w:rPr>
        <w:t xml:space="preserve"> </w:t>
      </w:r>
      <w:r>
        <w:rPr>
          <w:color w:val="231F20"/>
          <w:w w:val="105"/>
        </w:rPr>
        <w:t>Tịnh</w:t>
      </w:r>
      <w:r>
        <w:rPr>
          <w:color w:val="231F20"/>
          <w:spacing w:val="-13"/>
          <w:w w:val="105"/>
        </w:rPr>
        <w:t xml:space="preserve"> </w:t>
      </w:r>
      <w:r>
        <w:rPr>
          <w:color w:val="231F20"/>
          <w:w w:val="105"/>
        </w:rPr>
        <w:t>tông</w:t>
      </w:r>
      <w:r>
        <w:rPr>
          <w:color w:val="231F20"/>
          <w:spacing w:val="-13"/>
          <w:w w:val="105"/>
        </w:rPr>
        <w:t xml:space="preserve"> </w:t>
      </w:r>
      <w:r>
        <w:rPr>
          <w:color w:val="231F20"/>
          <w:w w:val="105"/>
        </w:rPr>
        <w:t>Trung</w:t>
      </w:r>
      <w:r>
        <w:rPr>
          <w:color w:val="231F20"/>
          <w:spacing w:val="-13"/>
          <w:w w:val="105"/>
        </w:rPr>
        <w:t xml:space="preserve"> </w:t>
      </w:r>
      <w:r>
        <w:rPr>
          <w:color w:val="231F20"/>
          <w:w w:val="105"/>
        </w:rPr>
        <w:t>Quốc</w:t>
      </w:r>
      <w:r>
        <w:rPr>
          <w:color w:val="231F20"/>
          <w:spacing w:val="-13"/>
          <w:w w:val="105"/>
        </w:rPr>
        <w:t xml:space="preserve"> </w:t>
      </w:r>
      <w:r>
        <w:rPr>
          <w:color w:val="231F20"/>
          <w:w w:val="105"/>
        </w:rPr>
        <w:t>là</w:t>
      </w:r>
      <w:r>
        <w:rPr>
          <w:color w:val="231F20"/>
          <w:spacing w:val="-13"/>
          <w:w w:val="105"/>
        </w:rPr>
        <w:t xml:space="preserve"> </w:t>
      </w:r>
      <w:r>
        <w:rPr>
          <w:color w:val="231F20"/>
          <w:w w:val="105"/>
        </w:rPr>
        <w:t>Tuệ</w:t>
      </w:r>
      <w:r>
        <w:rPr>
          <w:color w:val="231F20"/>
          <w:spacing w:val="-13"/>
          <w:w w:val="105"/>
        </w:rPr>
        <w:t xml:space="preserve"> </w:t>
      </w:r>
      <w:r>
        <w:rPr>
          <w:color w:val="231F20"/>
          <w:w w:val="105"/>
        </w:rPr>
        <w:t>Viễn</w:t>
      </w:r>
      <w:r>
        <w:rPr>
          <w:color w:val="231F20"/>
          <w:spacing w:val="-15"/>
          <w:w w:val="105"/>
        </w:rPr>
        <w:t xml:space="preserve"> </w:t>
      </w:r>
      <w:r>
        <w:rPr>
          <w:color w:val="231F20"/>
          <w:w w:val="105"/>
        </w:rPr>
        <w:t>Đại sư. Ngài vào thời Đông Tấn, kiến lập niệm Phật đường ở Lô</w:t>
      </w:r>
      <w:r>
        <w:rPr>
          <w:color w:val="231F20"/>
          <w:spacing w:val="-6"/>
          <w:w w:val="105"/>
        </w:rPr>
        <w:t xml:space="preserve"> </w:t>
      </w:r>
      <w:r>
        <w:rPr>
          <w:color w:val="231F20"/>
          <w:w w:val="105"/>
        </w:rPr>
        <w:t>Sơn,</w:t>
      </w:r>
      <w:r>
        <w:rPr>
          <w:color w:val="231F20"/>
          <w:spacing w:val="-6"/>
          <w:w w:val="105"/>
        </w:rPr>
        <w:t xml:space="preserve"> </w:t>
      </w:r>
      <w:r>
        <w:rPr>
          <w:color w:val="231F20"/>
          <w:w w:val="105"/>
        </w:rPr>
        <w:t>tên</w:t>
      </w:r>
      <w:r>
        <w:rPr>
          <w:color w:val="231F20"/>
          <w:spacing w:val="-6"/>
          <w:w w:val="105"/>
        </w:rPr>
        <w:t xml:space="preserve"> </w:t>
      </w:r>
      <w:r>
        <w:rPr>
          <w:color w:val="231F20"/>
          <w:w w:val="105"/>
        </w:rPr>
        <w:t>là</w:t>
      </w:r>
      <w:r>
        <w:rPr>
          <w:color w:val="231F20"/>
          <w:spacing w:val="-6"/>
          <w:w w:val="105"/>
        </w:rPr>
        <w:t xml:space="preserve"> </w:t>
      </w:r>
      <w:r>
        <w:rPr>
          <w:color w:val="231F20"/>
          <w:w w:val="105"/>
        </w:rPr>
        <w:t>Đông</w:t>
      </w:r>
      <w:r>
        <w:rPr>
          <w:color w:val="231F20"/>
          <w:spacing w:val="-6"/>
          <w:w w:val="105"/>
        </w:rPr>
        <w:t xml:space="preserve"> </w:t>
      </w:r>
      <w:r>
        <w:rPr>
          <w:color w:val="231F20"/>
          <w:w w:val="105"/>
        </w:rPr>
        <w:t>Lâm</w:t>
      </w:r>
      <w:r>
        <w:rPr>
          <w:color w:val="231F20"/>
          <w:spacing w:val="-6"/>
          <w:w w:val="105"/>
        </w:rPr>
        <w:t xml:space="preserve"> </w:t>
      </w:r>
      <w:r>
        <w:rPr>
          <w:color w:val="231F20"/>
          <w:w w:val="105"/>
        </w:rPr>
        <w:t>Niệm</w:t>
      </w:r>
      <w:r>
        <w:rPr>
          <w:color w:val="231F20"/>
          <w:spacing w:val="-7"/>
          <w:w w:val="105"/>
        </w:rPr>
        <w:t xml:space="preserve"> </w:t>
      </w:r>
      <w:r>
        <w:rPr>
          <w:color w:val="231F20"/>
          <w:w w:val="105"/>
        </w:rPr>
        <w:t>Phật</w:t>
      </w:r>
      <w:r>
        <w:rPr>
          <w:color w:val="231F20"/>
          <w:spacing w:val="-6"/>
          <w:w w:val="105"/>
        </w:rPr>
        <w:t xml:space="preserve"> </w:t>
      </w:r>
      <w:r>
        <w:rPr>
          <w:color w:val="231F20"/>
          <w:w w:val="105"/>
        </w:rPr>
        <w:t>Đường.</w:t>
      </w:r>
      <w:r>
        <w:rPr>
          <w:color w:val="231F20"/>
          <w:spacing w:val="-6"/>
          <w:w w:val="105"/>
        </w:rPr>
        <w:t xml:space="preserve"> </w:t>
      </w:r>
      <w:r>
        <w:rPr>
          <w:color w:val="231F20"/>
          <w:w w:val="105"/>
        </w:rPr>
        <w:t>Đây</w:t>
      </w:r>
      <w:r>
        <w:rPr>
          <w:color w:val="231F20"/>
          <w:spacing w:val="-6"/>
          <w:w w:val="105"/>
        </w:rPr>
        <w:t xml:space="preserve"> </w:t>
      </w:r>
      <w:r>
        <w:rPr>
          <w:color w:val="231F20"/>
          <w:w w:val="105"/>
        </w:rPr>
        <w:t>là</w:t>
      </w:r>
      <w:r>
        <w:rPr>
          <w:color w:val="231F20"/>
          <w:spacing w:val="-6"/>
          <w:w w:val="105"/>
        </w:rPr>
        <w:t xml:space="preserve"> </w:t>
      </w:r>
      <w:r>
        <w:rPr>
          <w:color w:val="231F20"/>
          <w:w w:val="105"/>
        </w:rPr>
        <w:t>tổ</w:t>
      </w:r>
      <w:r>
        <w:rPr>
          <w:color w:val="231F20"/>
          <w:spacing w:val="-6"/>
          <w:w w:val="105"/>
        </w:rPr>
        <w:t xml:space="preserve"> </w:t>
      </w:r>
      <w:r>
        <w:rPr>
          <w:color w:val="231F20"/>
          <w:w w:val="105"/>
        </w:rPr>
        <w:t>đình của</w:t>
      </w:r>
      <w:r>
        <w:rPr>
          <w:color w:val="231F20"/>
          <w:spacing w:val="-6"/>
          <w:w w:val="105"/>
        </w:rPr>
        <w:t xml:space="preserve"> </w:t>
      </w:r>
      <w:r>
        <w:rPr>
          <w:color w:val="231F20"/>
          <w:w w:val="105"/>
        </w:rPr>
        <w:t>Tịnh</w:t>
      </w:r>
      <w:r>
        <w:rPr>
          <w:color w:val="231F20"/>
          <w:spacing w:val="-6"/>
          <w:w w:val="105"/>
        </w:rPr>
        <w:t xml:space="preserve"> </w:t>
      </w:r>
      <w:r>
        <w:rPr>
          <w:color w:val="231F20"/>
          <w:w w:val="105"/>
        </w:rPr>
        <w:t>độ</w:t>
      </w:r>
      <w:r>
        <w:rPr>
          <w:color w:val="231F20"/>
          <w:spacing w:val="-6"/>
          <w:w w:val="105"/>
        </w:rPr>
        <w:t xml:space="preserve"> </w:t>
      </w:r>
      <w:r>
        <w:rPr>
          <w:color w:val="231F20"/>
          <w:w w:val="105"/>
        </w:rPr>
        <w:t>tông.</w:t>
      </w:r>
      <w:r>
        <w:rPr>
          <w:color w:val="231F20"/>
          <w:spacing w:val="-6"/>
          <w:w w:val="105"/>
        </w:rPr>
        <w:t xml:space="preserve"> </w:t>
      </w:r>
      <w:r>
        <w:rPr>
          <w:color w:val="231F20"/>
          <w:w w:val="105"/>
        </w:rPr>
        <w:t>Tôi</w:t>
      </w:r>
      <w:r>
        <w:rPr>
          <w:color w:val="231F20"/>
          <w:spacing w:val="-6"/>
          <w:w w:val="105"/>
        </w:rPr>
        <w:t xml:space="preserve"> </w:t>
      </w:r>
      <w:r>
        <w:rPr>
          <w:color w:val="231F20"/>
          <w:w w:val="105"/>
        </w:rPr>
        <w:t>vẫn</w:t>
      </w:r>
      <w:r>
        <w:rPr>
          <w:color w:val="231F20"/>
          <w:spacing w:val="-6"/>
          <w:w w:val="105"/>
        </w:rPr>
        <w:t xml:space="preserve"> </w:t>
      </w:r>
      <w:r>
        <w:rPr>
          <w:color w:val="231F20"/>
          <w:w w:val="105"/>
        </w:rPr>
        <w:t>chưa</w:t>
      </w:r>
      <w:r>
        <w:rPr>
          <w:color w:val="231F20"/>
          <w:spacing w:val="-6"/>
          <w:w w:val="105"/>
        </w:rPr>
        <w:t xml:space="preserve"> </w:t>
      </w:r>
      <w:r>
        <w:rPr>
          <w:color w:val="231F20"/>
          <w:w w:val="105"/>
        </w:rPr>
        <w:t>đi</w:t>
      </w:r>
      <w:r>
        <w:rPr>
          <w:color w:val="231F20"/>
          <w:spacing w:val="-6"/>
          <w:w w:val="105"/>
        </w:rPr>
        <w:t xml:space="preserve"> </w:t>
      </w:r>
      <w:r>
        <w:rPr>
          <w:color w:val="231F20"/>
          <w:w w:val="105"/>
        </w:rPr>
        <w:t>tới</w:t>
      </w:r>
      <w:r>
        <w:rPr>
          <w:color w:val="231F20"/>
          <w:spacing w:val="-6"/>
          <w:w w:val="105"/>
        </w:rPr>
        <w:t xml:space="preserve"> </w:t>
      </w:r>
      <w:r>
        <w:rPr>
          <w:color w:val="231F20"/>
          <w:w w:val="105"/>
        </w:rPr>
        <w:t>Lô</w:t>
      </w:r>
      <w:r>
        <w:rPr>
          <w:color w:val="231F20"/>
          <w:spacing w:val="-6"/>
          <w:w w:val="105"/>
        </w:rPr>
        <w:t xml:space="preserve"> </w:t>
      </w:r>
      <w:r>
        <w:rPr>
          <w:color w:val="231F20"/>
          <w:w w:val="105"/>
        </w:rPr>
        <w:t>Sơn,</w:t>
      </w:r>
      <w:r>
        <w:rPr>
          <w:color w:val="231F20"/>
          <w:spacing w:val="-6"/>
          <w:w w:val="105"/>
        </w:rPr>
        <w:t xml:space="preserve"> </w:t>
      </w:r>
      <w:r>
        <w:rPr>
          <w:color w:val="231F20"/>
          <w:w w:val="105"/>
        </w:rPr>
        <w:t>trong</w:t>
      </w:r>
      <w:r>
        <w:rPr>
          <w:color w:val="231F20"/>
          <w:spacing w:val="-6"/>
          <w:w w:val="105"/>
        </w:rPr>
        <w:t xml:space="preserve"> </w:t>
      </w:r>
      <w:r>
        <w:rPr>
          <w:color w:val="231F20"/>
          <w:w w:val="105"/>
        </w:rPr>
        <w:t>thơ</w:t>
      </w:r>
      <w:r>
        <w:rPr>
          <w:color w:val="231F20"/>
          <w:spacing w:val="-6"/>
          <w:w w:val="105"/>
        </w:rPr>
        <w:t xml:space="preserve"> </w:t>
      </w:r>
      <w:r>
        <w:rPr>
          <w:color w:val="231F20"/>
          <w:w w:val="105"/>
        </w:rPr>
        <w:t>của người xưa có tán thán như thế. “Hoành khán thành lãnh, trắc khán thành phong”, ý là như vậy.</w:t>
      </w:r>
    </w:p>
    <w:p w14:paraId="11C16F9C" w14:textId="77777777" w:rsidR="00941B9D" w:rsidRDefault="00941B9D">
      <w:pPr>
        <w:spacing w:line="309" w:lineRule="auto"/>
        <w:sectPr w:rsidR="00941B9D">
          <w:pgSz w:w="11060" w:h="15030"/>
          <w:pgMar w:top="1040" w:right="1020" w:bottom="960" w:left="1020" w:header="845" w:footer="767" w:gutter="0"/>
          <w:cols w:space="720"/>
        </w:sectPr>
      </w:pPr>
    </w:p>
    <w:p w14:paraId="44E361D4" w14:textId="77777777" w:rsidR="00941B9D" w:rsidRDefault="00941B9D">
      <w:pPr>
        <w:pStyle w:val="BodyText"/>
        <w:spacing w:before="3"/>
        <w:ind w:firstLine="0"/>
        <w:jc w:val="left"/>
        <w:rPr>
          <w:sz w:val="23"/>
        </w:rPr>
      </w:pPr>
    </w:p>
    <w:p w14:paraId="622CD7A8" w14:textId="77777777" w:rsidR="00941B9D" w:rsidRDefault="00545CF7">
      <w:pPr>
        <w:spacing w:before="106" w:line="302" w:lineRule="auto"/>
        <w:ind w:left="397" w:right="110" w:firstLine="453"/>
        <w:jc w:val="both"/>
        <w:rPr>
          <w:sz w:val="34"/>
        </w:rPr>
      </w:pPr>
      <w:r>
        <w:rPr>
          <w:i/>
          <w:color w:val="231F20"/>
          <w:sz w:val="34"/>
        </w:rPr>
        <w:t>Cố</w:t>
      </w:r>
      <w:r>
        <w:rPr>
          <w:i/>
          <w:color w:val="231F20"/>
          <w:spacing w:val="-1"/>
          <w:sz w:val="34"/>
        </w:rPr>
        <w:t xml:space="preserve"> </w:t>
      </w:r>
      <w:r>
        <w:rPr>
          <w:i/>
          <w:color w:val="231F20"/>
          <w:sz w:val="34"/>
        </w:rPr>
        <w:t>lưỡng thuyết</w:t>
      </w:r>
      <w:r>
        <w:rPr>
          <w:i/>
          <w:color w:val="231F20"/>
          <w:spacing w:val="-1"/>
          <w:sz w:val="34"/>
        </w:rPr>
        <w:t xml:space="preserve"> </w:t>
      </w:r>
      <w:r>
        <w:rPr>
          <w:i/>
          <w:color w:val="231F20"/>
          <w:sz w:val="34"/>
        </w:rPr>
        <w:t>văn</w:t>
      </w:r>
      <w:r>
        <w:rPr>
          <w:i/>
          <w:color w:val="231F20"/>
          <w:spacing w:val="-1"/>
          <w:sz w:val="34"/>
        </w:rPr>
        <w:t xml:space="preserve"> </w:t>
      </w:r>
      <w:r>
        <w:rPr>
          <w:i/>
          <w:color w:val="231F20"/>
          <w:sz w:val="34"/>
        </w:rPr>
        <w:t>tự</w:t>
      </w:r>
      <w:r>
        <w:rPr>
          <w:i/>
          <w:color w:val="231F20"/>
          <w:spacing w:val="-1"/>
          <w:sz w:val="34"/>
        </w:rPr>
        <w:t xml:space="preserve"> </w:t>
      </w:r>
      <w:r>
        <w:rPr>
          <w:i/>
          <w:color w:val="231F20"/>
          <w:sz w:val="34"/>
        </w:rPr>
        <w:t>tuy</w:t>
      </w:r>
      <w:r>
        <w:rPr>
          <w:i/>
          <w:color w:val="231F20"/>
          <w:spacing w:val="-1"/>
          <w:sz w:val="34"/>
        </w:rPr>
        <w:t xml:space="preserve"> </w:t>
      </w:r>
      <w:r>
        <w:rPr>
          <w:i/>
          <w:color w:val="231F20"/>
          <w:sz w:val="34"/>
        </w:rPr>
        <w:t>dị,</w:t>
      </w:r>
      <w:r>
        <w:rPr>
          <w:i/>
          <w:color w:val="231F20"/>
          <w:spacing w:val="-1"/>
          <w:sz w:val="34"/>
        </w:rPr>
        <w:t xml:space="preserve"> </w:t>
      </w:r>
      <w:r>
        <w:rPr>
          <w:i/>
          <w:color w:val="231F20"/>
          <w:sz w:val="34"/>
        </w:rPr>
        <w:t>đản</w:t>
      </w:r>
      <w:r>
        <w:rPr>
          <w:i/>
          <w:color w:val="231F20"/>
          <w:spacing w:val="-1"/>
          <w:sz w:val="34"/>
        </w:rPr>
        <w:t xml:space="preserve"> </w:t>
      </w:r>
      <w:r>
        <w:rPr>
          <w:i/>
          <w:color w:val="231F20"/>
          <w:sz w:val="34"/>
        </w:rPr>
        <w:t>tất</w:t>
      </w:r>
      <w:r>
        <w:rPr>
          <w:i/>
          <w:color w:val="231F20"/>
          <w:spacing w:val="-1"/>
          <w:sz w:val="34"/>
        </w:rPr>
        <w:t xml:space="preserve"> </w:t>
      </w:r>
      <w:r>
        <w:rPr>
          <w:i/>
          <w:color w:val="231F20"/>
          <w:sz w:val="34"/>
        </w:rPr>
        <w:t>giai</w:t>
      </w:r>
      <w:r>
        <w:rPr>
          <w:i/>
          <w:color w:val="231F20"/>
          <w:spacing w:val="-1"/>
          <w:sz w:val="34"/>
        </w:rPr>
        <w:t xml:space="preserve"> </w:t>
      </w:r>
      <w:r>
        <w:rPr>
          <w:i/>
          <w:color w:val="231F20"/>
          <w:sz w:val="34"/>
        </w:rPr>
        <w:t>xiển</w:t>
      </w:r>
      <w:r>
        <w:rPr>
          <w:i/>
          <w:color w:val="231F20"/>
          <w:spacing w:val="-1"/>
          <w:sz w:val="34"/>
        </w:rPr>
        <w:t xml:space="preserve"> </w:t>
      </w:r>
      <w:r>
        <w:rPr>
          <w:i/>
          <w:color w:val="231F20"/>
          <w:sz w:val="34"/>
        </w:rPr>
        <w:t>minh</w:t>
      </w:r>
      <w:r>
        <w:rPr>
          <w:i/>
          <w:color w:val="231F20"/>
          <w:spacing w:val="-1"/>
          <w:sz w:val="34"/>
        </w:rPr>
        <w:t xml:space="preserve"> </w:t>
      </w:r>
      <w:r>
        <w:rPr>
          <w:i/>
          <w:color w:val="231F20"/>
          <w:sz w:val="34"/>
        </w:rPr>
        <w:t>lưỡng độ đạo sư, bi trí vô lượng, phước Tuệ song viên</w:t>
      </w:r>
      <w:r>
        <w:rPr>
          <w:i/>
          <w:color w:val="231F20"/>
          <w:spacing w:val="-3"/>
          <w:sz w:val="34"/>
        </w:rPr>
        <w:t xml:space="preserve"> </w:t>
      </w:r>
      <w:r>
        <w:rPr>
          <w:color w:val="231F20"/>
          <w:sz w:val="34"/>
        </w:rPr>
        <w:t>(Cho</w:t>
      </w:r>
      <w:r>
        <w:rPr>
          <w:color w:val="231F20"/>
          <w:spacing w:val="-2"/>
          <w:sz w:val="34"/>
        </w:rPr>
        <w:t xml:space="preserve"> </w:t>
      </w:r>
      <w:r>
        <w:rPr>
          <w:color w:val="231F20"/>
          <w:sz w:val="34"/>
        </w:rPr>
        <w:t xml:space="preserve">nên, văn </w:t>
      </w:r>
      <w:r>
        <w:rPr>
          <w:color w:val="231F20"/>
          <w:w w:val="105"/>
          <w:sz w:val="34"/>
        </w:rPr>
        <w:t>tự</w:t>
      </w:r>
      <w:r>
        <w:rPr>
          <w:color w:val="231F20"/>
          <w:spacing w:val="-12"/>
          <w:w w:val="105"/>
          <w:sz w:val="34"/>
        </w:rPr>
        <w:t xml:space="preserve"> </w:t>
      </w:r>
      <w:r>
        <w:rPr>
          <w:color w:val="231F20"/>
          <w:w w:val="105"/>
          <w:sz w:val="34"/>
        </w:rPr>
        <w:t>hai</w:t>
      </w:r>
      <w:r>
        <w:rPr>
          <w:color w:val="231F20"/>
          <w:spacing w:val="-12"/>
          <w:w w:val="105"/>
          <w:sz w:val="34"/>
        </w:rPr>
        <w:t xml:space="preserve"> </w:t>
      </w:r>
      <w:r>
        <w:rPr>
          <w:color w:val="231F20"/>
          <w:w w:val="105"/>
          <w:sz w:val="34"/>
        </w:rPr>
        <w:t>thuy</w:t>
      </w:r>
      <w:r>
        <w:rPr>
          <w:color w:val="231F20"/>
          <w:w w:val="105"/>
          <w:sz w:val="34"/>
        </w:rPr>
        <w:t>ết</w:t>
      </w:r>
      <w:r>
        <w:rPr>
          <w:color w:val="231F20"/>
          <w:spacing w:val="-12"/>
          <w:w w:val="105"/>
          <w:sz w:val="34"/>
        </w:rPr>
        <w:t xml:space="preserve"> </w:t>
      </w:r>
      <w:r>
        <w:rPr>
          <w:color w:val="231F20"/>
          <w:w w:val="105"/>
          <w:sz w:val="34"/>
        </w:rPr>
        <w:t>tuy</w:t>
      </w:r>
      <w:r>
        <w:rPr>
          <w:color w:val="231F20"/>
          <w:spacing w:val="-12"/>
          <w:w w:val="105"/>
          <w:sz w:val="34"/>
        </w:rPr>
        <w:t xml:space="preserve"> </w:t>
      </w:r>
      <w:r>
        <w:rPr>
          <w:color w:val="231F20"/>
          <w:w w:val="105"/>
          <w:sz w:val="34"/>
        </w:rPr>
        <w:t>khác,</w:t>
      </w:r>
      <w:r>
        <w:rPr>
          <w:color w:val="231F20"/>
          <w:spacing w:val="-12"/>
          <w:w w:val="105"/>
          <w:sz w:val="34"/>
        </w:rPr>
        <w:t xml:space="preserve"> </w:t>
      </w:r>
      <w:r>
        <w:rPr>
          <w:color w:val="231F20"/>
          <w:w w:val="105"/>
          <w:sz w:val="34"/>
        </w:rPr>
        <w:t>nhưng</w:t>
      </w:r>
      <w:r>
        <w:rPr>
          <w:color w:val="231F20"/>
          <w:spacing w:val="-12"/>
          <w:w w:val="105"/>
          <w:sz w:val="34"/>
        </w:rPr>
        <w:t xml:space="preserve"> </w:t>
      </w:r>
      <w:r>
        <w:rPr>
          <w:color w:val="231F20"/>
          <w:w w:val="105"/>
          <w:sz w:val="34"/>
        </w:rPr>
        <w:t>thảy</w:t>
      </w:r>
      <w:r>
        <w:rPr>
          <w:color w:val="231F20"/>
          <w:spacing w:val="-12"/>
          <w:w w:val="105"/>
          <w:sz w:val="34"/>
        </w:rPr>
        <w:t xml:space="preserve"> </w:t>
      </w:r>
      <w:r>
        <w:rPr>
          <w:color w:val="231F20"/>
          <w:w w:val="105"/>
          <w:sz w:val="34"/>
        </w:rPr>
        <w:t>đều</w:t>
      </w:r>
      <w:r>
        <w:rPr>
          <w:color w:val="231F20"/>
          <w:spacing w:val="-12"/>
          <w:w w:val="105"/>
          <w:sz w:val="34"/>
        </w:rPr>
        <w:t xml:space="preserve"> </w:t>
      </w:r>
      <w:r>
        <w:rPr>
          <w:color w:val="231F20"/>
          <w:w w:val="105"/>
          <w:sz w:val="34"/>
        </w:rPr>
        <w:t>xiển</w:t>
      </w:r>
      <w:r>
        <w:rPr>
          <w:color w:val="231F20"/>
          <w:spacing w:val="-12"/>
          <w:w w:val="105"/>
          <w:sz w:val="34"/>
        </w:rPr>
        <w:t xml:space="preserve"> </w:t>
      </w:r>
      <w:r>
        <w:rPr>
          <w:color w:val="231F20"/>
          <w:w w:val="105"/>
          <w:sz w:val="34"/>
        </w:rPr>
        <w:t>dương</w:t>
      </w:r>
      <w:r>
        <w:rPr>
          <w:color w:val="231F20"/>
          <w:spacing w:val="-12"/>
          <w:w w:val="105"/>
          <w:sz w:val="34"/>
        </w:rPr>
        <w:t xml:space="preserve"> </w:t>
      </w:r>
      <w:r>
        <w:rPr>
          <w:color w:val="231F20"/>
          <w:w w:val="105"/>
          <w:sz w:val="34"/>
        </w:rPr>
        <w:t>Bi</w:t>
      </w:r>
      <w:r>
        <w:rPr>
          <w:color w:val="231F20"/>
          <w:spacing w:val="-12"/>
          <w:w w:val="105"/>
          <w:sz w:val="34"/>
        </w:rPr>
        <w:t xml:space="preserve"> </w:t>
      </w:r>
      <w:r>
        <w:rPr>
          <w:color w:val="231F20"/>
          <w:w w:val="105"/>
          <w:sz w:val="34"/>
        </w:rPr>
        <w:t>Trí</w:t>
      </w:r>
      <w:r>
        <w:rPr>
          <w:color w:val="231F20"/>
          <w:spacing w:val="-12"/>
          <w:w w:val="105"/>
          <w:sz w:val="34"/>
        </w:rPr>
        <w:t xml:space="preserve"> </w:t>
      </w:r>
      <w:r>
        <w:rPr>
          <w:color w:val="231F20"/>
          <w:w w:val="105"/>
          <w:sz w:val="34"/>
        </w:rPr>
        <w:t>vô lượng, Phước Tuệ song tu của đạo sư hai phương cõi).</w:t>
      </w:r>
    </w:p>
    <w:p w14:paraId="6D5A3978" w14:textId="77777777" w:rsidR="00941B9D" w:rsidRDefault="00545CF7">
      <w:pPr>
        <w:pStyle w:val="BodyText"/>
        <w:spacing w:before="147" w:line="302" w:lineRule="auto"/>
        <w:ind w:left="397" w:right="110"/>
      </w:pPr>
      <w:r>
        <w:rPr>
          <w:color w:val="231F20"/>
          <w:w w:val="105"/>
        </w:rPr>
        <w:t>Sau đây, hai cách nói này nhấn mạnh sự thù thắng khó sánh</w:t>
      </w:r>
      <w:r>
        <w:rPr>
          <w:color w:val="231F20"/>
          <w:spacing w:val="-10"/>
          <w:w w:val="105"/>
        </w:rPr>
        <w:t xml:space="preserve"> </w:t>
      </w:r>
      <w:r>
        <w:rPr>
          <w:color w:val="231F20"/>
          <w:w w:val="105"/>
        </w:rPr>
        <w:t>của</w:t>
      </w:r>
      <w:r>
        <w:rPr>
          <w:color w:val="231F20"/>
          <w:spacing w:val="-9"/>
          <w:w w:val="105"/>
        </w:rPr>
        <w:t xml:space="preserve"> </w:t>
      </w:r>
      <w:r>
        <w:rPr>
          <w:color w:val="231F20"/>
          <w:w w:val="105"/>
        </w:rPr>
        <w:t>Tịnh</w:t>
      </w:r>
      <w:r>
        <w:rPr>
          <w:color w:val="231F20"/>
          <w:spacing w:val="-10"/>
          <w:w w:val="105"/>
        </w:rPr>
        <w:t xml:space="preserve"> </w:t>
      </w:r>
      <w:r>
        <w:rPr>
          <w:color w:val="231F20"/>
          <w:w w:val="105"/>
        </w:rPr>
        <w:t>tông.</w:t>
      </w:r>
      <w:r>
        <w:rPr>
          <w:color w:val="231F20"/>
          <w:spacing w:val="-9"/>
          <w:w w:val="105"/>
        </w:rPr>
        <w:t xml:space="preserve"> </w:t>
      </w:r>
      <w:r>
        <w:rPr>
          <w:color w:val="231F20"/>
          <w:w w:val="105"/>
        </w:rPr>
        <w:t>Nói</w:t>
      </w:r>
      <w:r>
        <w:rPr>
          <w:color w:val="231F20"/>
          <w:spacing w:val="-10"/>
          <w:w w:val="105"/>
        </w:rPr>
        <w:t xml:space="preserve"> </w:t>
      </w:r>
      <w:r>
        <w:rPr>
          <w:color w:val="231F20"/>
          <w:w w:val="105"/>
        </w:rPr>
        <w:t>lên</w:t>
      </w:r>
      <w:r>
        <w:rPr>
          <w:color w:val="231F20"/>
          <w:spacing w:val="-10"/>
          <w:w w:val="105"/>
        </w:rPr>
        <w:t xml:space="preserve"> </w:t>
      </w:r>
      <w:r>
        <w:rPr>
          <w:color w:val="231F20"/>
          <w:w w:val="105"/>
        </w:rPr>
        <w:t>lưỡng</w:t>
      </w:r>
      <w:r>
        <w:rPr>
          <w:color w:val="231F20"/>
          <w:spacing w:val="-10"/>
          <w:w w:val="105"/>
        </w:rPr>
        <w:t xml:space="preserve"> </w:t>
      </w:r>
      <w:r>
        <w:rPr>
          <w:color w:val="231F20"/>
          <w:w w:val="105"/>
        </w:rPr>
        <w:t>độ</w:t>
      </w:r>
      <w:r>
        <w:rPr>
          <w:color w:val="231F20"/>
          <w:spacing w:val="-11"/>
          <w:w w:val="105"/>
        </w:rPr>
        <w:t xml:space="preserve"> </w:t>
      </w:r>
      <w:r>
        <w:rPr>
          <w:color w:val="231F20"/>
          <w:w w:val="105"/>
        </w:rPr>
        <w:t>đạo</w:t>
      </w:r>
      <w:r>
        <w:rPr>
          <w:color w:val="231F20"/>
          <w:spacing w:val="-10"/>
          <w:w w:val="105"/>
        </w:rPr>
        <w:t xml:space="preserve"> </w:t>
      </w:r>
      <w:r>
        <w:rPr>
          <w:color w:val="231F20"/>
          <w:w w:val="105"/>
        </w:rPr>
        <w:t>sư,</w:t>
      </w:r>
      <w:r>
        <w:rPr>
          <w:color w:val="231F20"/>
          <w:spacing w:val="-10"/>
          <w:w w:val="105"/>
        </w:rPr>
        <w:t xml:space="preserve"> </w:t>
      </w:r>
      <w:r>
        <w:rPr>
          <w:color w:val="231F20"/>
          <w:w w:val="105"/>
        </w:rPr>
        <w:t>đạo</w:t>
      </w:r>
      <w:r>
        <w:rPr>
          <w:color w:val="231F20"/>
          <w:spacing w:val="-10"/>
          <w:w w:val="105"/>
        </w:rPr>
        <w:t xml:space="preserve"> </w:t>
      </w:r>
      <w:r>
        <w:rPr>
          <w:color w:val="231F20"/>
          <w:w w:val="105"/>
        </w:rPr>
        <w:t>sư</w:t>
      </w:r>
      <w:r>
        <w:rPr>
          <w:color w:val="231F20"/>
          <w:spacing w:val="-10"/>
          <w:w w:val="105"/>
        </w:rPr>
        <w:t xml:space="preserve"> </w:t>
      </w:r>
      <w:r>
        <w:rPr>
          <w:color w:val="231F20"/>
          <w:w w:val="105"/>
        </w:rPr>
        <w:t>của</w:t>
      </w:r>
      <w:r>
        <w:rPr>
          <w:color w:val="231F20"/>
          <w:spacing w:val="-9"/>
          <w:w w:val="105"/>
        </w:rPr>
        <w:t xml:space="preserve"> </w:t>
      </w:r>
      <w:r>
        <w:rPr>
          <w:color w:val="231F20"/>
          <w:w w:val="105"/>
        </w:rPr>
        <w:t>thế giới</w:t>
      </w:r>
      <w:r>
        <w:rPr>
          <w:color w:val="231F20"/>
          <w:spacing w:val="-20"/>
          <w:w w:val="105"/>
        </w:rPr>
        <w:t xml:space="preserve"> </w:t>
      </w:r>
      <w:r>
        <w:rPr>
          <w:color w:val="231F20"/>
          <w:w w:val="105"/>
        </w:rPr>
        <w:t>Tây</w:t>
      </w:r>
      <w:r>
        <w:rPr>
          <w:color w:val="231F20"/>
          <w:spacing w:val="-20"/>
          <w:w w:val="105"/>
        </w:rPr>
        <w:t xml:space="preserve"> </w:t>
      </w:r>
      <w:r>
        <w:rPr>
          <w:color w:val="231F20"/>
          <w:w w:val="105"/>
        </w:rPr>
        <w:t>Phương</w:t>
      </w:r>
      <w:r>
        <w:rPr>
          <w:color w:val="231F20"/>
          <w:spacing w:val="-20"/>
          <w:w w:val="105"/>
        </w:rPr>
        <w:t xml:space="preserve"> </w:t>
      </w:r>
      <w:r>
        <w:rPr>
          <w:color w:val="231F20"/>
          <w:w w:val="105"/>
        </w:rPr>
        <w:t>Cực</w:t>
      </w:r>
      <w:r>
        <w:rPr>
          <w:color w:val="231F20"/>
          <w:spacing w:val="-20"/>
          <w:w w:val="105"/>
        </w:rPr>
        <w:t xml:space="preserve"> </w:t>
      </w:r>
      <w:r>
        <w:rPr>
          <w:color w:val="231F20"/>
          <w:w w:val="105"/>
        </w:rPr>
        <w:t>Lạc</w:t>
      </w:r>
      <w:r>
        <w:rPr>
          <w:color w:val="231F20"/>
          <w:spacing w:val="-20"/>
          <w:w w:val="105"/>
        </w:rPr>
        <w:t xml:space="preserve"> </w:t>
      </w:r>
      <w:r>
        <w:rPr>
          <w:color w:val="231F20"/>
          <w:w w:val="105"/>
        </w:rPr>
        <w:t>là</w:t>
      </w:r>
      <w:r>
        <w:rPr>
          <w:color w:val="231F20"/>
          <w:spacing w:val="-20"/>
          <w:w w:val="105"/>
        </w:rPr>
        <w:t xml:space="preserve"> </w:t>
      </w:r>
      <w:r>
        <w:rPr>
          <w:color w:val="231F20"/>
          <w:w w:val="105"/>
        </w:rPr>
        <w:t>Phật</w:t>
      </w:r>
      <w:r>
        <w:rPr>
          <w:color w:val="231F20"/>
          <w:spacing w:val="-19"/>
          <w:w w:val="105"/>
        </w:rPr>
        <w:t xml:space="preserve"> </w:t>
      </w:r>
      <w:r>
        <w:rPr>
          <w:color w:val="231F20"/>
          <w:w w:val="105"/>
        </w:rPr>
        <w:t>A</w:t>
      </w:r>
      <w:r>
        <w:rPr>
          <w:color w:val="231F20"/>
          <w:spacing w:val="-20"/>
          <w:w w:val="105"/>
        </w:rPr>
        <w:t xml:space="preserve"> </w:t>
      </w:r>
      <w:r>
        <w:rPr>
          <w:color w:val="231F20"/>
          <w:w w:val="105"/>
        </w:rPr>
        <w:t>Di</w:t>
      </w:r>
      <w:r>
        <w:rPr>
          <w:color w:val="231F20"/>
          <w:spacing w:val="-19"/>
          <w:w w:val="105"/>
        </w:rPr>
        <w:t xml:space="preserve"> </w:t>
      </w:r>
      <w:r>
        <w:rPr>
          <w:color w:val="231F20"/>
          <w:w w:val="105"/>
        </w:rPr>
        <w:t>Đà,</w:t>
      </w:r>
      <w:r>
        <w:rPr>
          <w:color w:val="231F20"/>
          <w:spacing w:val="-19"/>
          <w:w w:val="105"/>
        </w:rPr>
        <w:t xml:space="preserve"> </w:t>
      </w:r>
      <w:r>
        <w:rPr>
          <w:color w:val="231F20"/>
          <w:w w:val="105"/>
        </w:rPr>
        <w:t>và</w:t>
      </w:r>
      <w:r>
        <w:rPr>
          <w:color w:val="231F20"/>
          <w:spacing w:val="-20"/>
          <w:w w:val="105"/>
        </w:rPr>
        <w:t xml:space="preserve"> </w:t>
      </w:r>
      <w:r>
        <w:rPr>
          <w:color w:val="231F20"/>
          <w:w w:val="105"/>
        </w:rPr>
        <w:t>đạo</w:t>
      </w:r>
      <w:r>
        <w:rPr>
          <w:color w:val="231F20"/>
          <w:spacing w:val="-19"/>
          <w:w w:val="105"/>
        </w:rPr>
        <w:t xml:space="preserve"> </w:t>
      </w:r>
      <w:r>
        <w:rPr>
          <w:color w:val="231F20"/>
          <w:w w:val="105"/>
        </w:rPr>
        <w:t>sư</w:t>
      </w:r>
      <w:r>
        <w:rPr>
          <w:color w:val="231F20"/>
          <w:spacing w:val="-19"/>
          <w:w w:val="105"/>
        </w:rPr>
        <w:t xml:space="preserve"> </w:t>
      </w:r>
      <w:r>
        <w:rPr>
          <w:color w:val="231F20"/>
          <w:w w:val="105"/>
        </w:rPr>
        <w:t>của</w:t>
      </w:r>
      <w:r>
        <w:rPr>
          <w:color w:val="231F20"/>
          <w:spacing w:val="-19"/>
          <w:w w:val="105"/>
        </w:rPr>
        <w:t xml:space="preserve"> </w:t>
      </w:r>
      <w:r>
        <w:rPr>
          <w:color w:val="231F20"/>
          <w:w w:val="105"/>
        </w:rPr>
        <w:t xml:space="preserve">thế </w:t>
      </w:r>
      <w:r>
        <w:rPr>
          <w:color w:val="231F20"/>
        </w:rPr>
        <w:t>giới</w:t>
      </w:r>
      <w:r>
        <w:rPr>
          <w:color w:val="231F20"/>
          <w:spacing w:val="-4"/>
        </w:rPr>
        <w:t xml:space="preserve"> </w:t>
      </w:r>
      <w:r>
        <w:rPr>
          <w:color w:val="231F20"/>
        </w:rPr>
        <w:t>Sa</w:t>
      </w:r>
      <w:r>
        <w:rPr>
          <w:color w:val="231F20"/>
          <w:spacing w:val="-4"/>
        </w:rPr>
        <w:t xml:space="preserve"> </w:t>
      </w:r>
      <w:r>
        <w:rPr>
          <w:color w:val="231F20"/>
        </w:rPr>
        <w:t>bà</w:t>
      </w:r>
      <w:r>
        <w:rPr>
          <w:color w:val="231F20"/>
          <w:spacing w:val="-4"/>
        </w:rPr>
        <w:t xml:space="preserve"> </w:t>
      </w:r>
      <w:r>
        <w:rPr>
          <w:color w:val="231F20"/>
        </w:rPr>
        <w:t>chúng</w:t>
      </w:r>
      <w:r>
        <w:rPr>
          <w:color w:val="231F20"/>
          <w:spacing w:val="-4"/>
        </w:rPr>
        <w:t xml:space="preserve"> </w:t>
      </w:r>
      <w:r>
        <w:rPr>
          <w:color w:val="231F20"/>
        </w:rPr>
        <w:t>ta</w:t>
      </w:r>
      <w:r>
        <w:rPr>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đức</w:t>
      </w:r>
      <w:r>
        <w:rPr>
          <w:color w:val="231F20"/>
          <w:spacing w:val="-4"/>
        </w:rPr>
        <w:t xml:space="preserve"> </w:t>
      </w:r>
      <w:r>
        <w:rPr>
          <w:color w:val="231F20"/>
        </w:rPr>
        <w:t>Phật</w:t>
      </w:r>
      <w:r>
        <w:rPr>
          <w:color w:val="231F20"/>
          <w:spacing w:val="-4"/>
        </w:rPr>
        <w:t xml:space="preserve"> </w:t>
      </w:r>
      <w:r>
        <w:rPr>
          <w:color w:val="231F20"/>
        </w:rPr>
        <w:t>Thích</w:t>
      </w:r>
      <w:r>
        <w:rPr>
          <w:color w:val="231F20"/>
          <w:spacing w:val="-4"/>
        </w:rPr>
        <w:t xml:space="preserve"> </w:t>
      </w:r>
      <w:r>
        <w:rPr>
          <w:color w:val="231F20"/>
        </w:rPr>
        <w:t>Ca</w:t>
      </w:r>
      <w:r>
        <w:rPr>
          <w:color w:val="231F20"/>
          <w:spacing w:val="-4"/>
        </w:rPr>
        <w:t xml:space="preserve"> </w:t>
      </w:r>
      <w:r>
        <w:rPr>
          <w:color w:val="231F20"/>
        </w:rPr>
        <w:t>Mâu</w:t>
      </w:r>
      <w:r>
        <w:rPr>
          <w:color w:val="231F20"/>
          <w:spacing w:val="-4"/>
        </w:rPr>
        <w:t xml:space="preserve"> </w:t>
      </w:r>
      <w:r>
        <w:rPr>
          <w:color w:val="231F20"/>
        </w:rPr>
        <w:t>Ni,</w:t>
      </w:r>
      <w:r>
        <w:rPr>
          <w:color w:val="231F20"/>
          <w:spacing w:val="-4"/>
        </w:rPr>
        <w:t xml:space="preserve"> </w:t>
      </w:r>
      <w:r>
        <w:rPr>
          <w:color w:val="231F20"/>
        </w:rPr>
        <w:t>bi</w:t>
      </w:r>
      <w:r>
        <w:rPr>
          <w:color w:val="231F20"/>
          <w:spacing w:val="-4"/>
        </w:rPr>
        <w:t xml:space="preserve"> </w:t>
      </w:r>
      <w:r>
        <w:rPr>
          <w:color w:val="231F20"/>
        </w:rPr>
        <w:t>trí</w:t>
      </w:r>
      <w:r>
        <w:rPr>
          <w:color w:val="231F20"/>
          <w:spacing w:val="-4"/>
        </w:rPr>
        <w:t xml:space="preserve"> </w:t>
      </w:r>
      <w:r>
        <w:rPr>
          <w:color w:val="231F20"/>
        </w:rPr>
        <w:t xml:space="preserve">vô </w:t>
      </w:r>
      <w:r>
        <w:rPr>
          <w:color w:val="231F20"/>
          <w:w w:val="105"/>
        </w:rPr>
        <w:t>lượng,</w:t>
      </w:r>
      <w:r>
        <w:rPr>
          <w:color w:val="231F20"/>
          <w:spacing w:val="-16"/>
          <w:w w:val="105"/>
        </w:rPr>
        <w:t xml:space="preserve"> </w:t>
      </w:r>
      <w:r>
        <w:rPr>
          <w:color w:val="231F20"/>
          <w:w w:val="105"/>
        </w:rPr>
        <w:t>phước</w:t>
      </w:r>
      <w:r>
        <w:rPr>
          <w:color w:val="231F20"/>
          <w:spacing w:val="-16"/>
          <w:w w:val="105"/>
        </w:rPr>
        <w:t xml:space="preserve"> </w:t>
      </w:r>
      <w:r>
        <w:rPr>
          <w:color w:val="231F20"/>
          <w:w w:val="105"/>
        </w:rPr>
        <w:t>tuệ</w:t>
      </w:r>
      <w:r>
        <w:rPr>
          <w:color w:val="231F20"/>
          <w:spacing w:val="-16"/>
          <w:w w:val="105"/>
        </w:rPr>
        <w:t xml:space="preserve"> </w:t>
      </w:r>
      <w:r>
        <w:rPr>
          <w:color w:val="231F20"/>
          <w:w w:val="105"/>
        </w:rPr>
        <w:t>song</w:t>
      </w:r>
      <w:r>
        <w:rPr>
          <w:color w:val="231F20"/>
          <w:spacing w:val="-16"/>
          <w:w w:val="105"/>
        </w:rPr>
        <w:t xml:space="preserve"> </w:t>
      </w:r>
      <w:r>
        <w:rPr>
          <w:color w:val="231F20"/>
          <w:w w:val="105"/>
        </w:rPr>
        <w:t>viên.</w:t>
      </w:r>
      <w:r>
        <w:rPr>
          <w:color w:val="231F20"/>
          <w:spacing w:val="-16"/>
          <w:w w:val="105"/>
        </w:rPr>
        <w:t xml:space="preserve"> </w:t>
      </w:r>
      <w:r>
        <w:rPr>
          <w:color w:val="231F20"/>
          <w:w w:val="105"/>
        </w:rPr>
        <w:t>Bi</w:t>
      </w:r>
      <w:r>
        <w:rPr>
          <w:color w:val="231F20"/>
          <w:spacing w:val="-16"/>
          <w:w w:val="105"/>
        </w:rPr>
        <w:t xml:space="preserve"> </w:t>
      </w:r>
      <w:r>
        <w:rPr>
          <w:color w:val="231F20"/>
          <w:w w:val="105"/>
        </w:rPr>
        <w:t>Trí,</w:t>
      </w:r>
      <w:r>
        <w:rPr>
          <w:color w:val="231F20"/>
          <w:spacing w:val="-16"/>
          <w:w w:val="105"/>
        </w:rPr>
        <w:t xml:space="preserve"> </w:t>
      </w:r>
      <w:r>
        <w:rPr>
          <w:color w:val="231F20"/>
          <w:w w:val="105"/>
        </w:rPr>
        <w:t>Phước</w:t>
      </w:r>
      <w:r>
        <w:rPr>
          <w:color w:val="231F20"/>
          <w:spacing w:val="-16"/>
          <w:w w:val="105"/>
        </w:rPr>
        <w:t xml:space="preserve"> </w:t>
      </w:r>
      <w:r>
        <w:rPr>
          <w:color w:val="231F20"/>
          <w:w w:val="105"/>
        </w:rPr>
        <w:t>Tuệ,</w:t>
      </w:r>
      <w:r>
        <w:rPr>
          <w:color w:val="231F20"/>
          <w:spacing w:val="-16"/>
          <w:w w:val="105"/>
        </w:rPr>
        <w:t xml:space="preserve"> </w:t>
      </w:r>
      <w:r>
        <w:rPr>
          <w:color w:val="231F20"/>
          <w:w w:val="105"/>
        </w:rPr>
        <w:t>đều</w:t>
      </w:r>
      <w:r>
        <w:rPr>
          <w:color w:val="231F20"/>
          <w:spacing w:val="-16"/>
          <w:w w:val="105"/>
        </w:rPr>
        <w:t xml:space="preserve"> </w:t>
      </w:r>
      <w:r>
        <w:rPr>
          <w:color w:val="231F20"/>
          <w:w w:val="105"/>
        </w:rPr>
        <w:t>là</w:t>
      </w:r>
      <w:r>
        <w:rPr>
          <w:color w:val="231F20"/>
          <w:spacing w:val="-16"/>
          <w:w w:val="105"/>
        </w:rPr>
        <w:t xml:space="preserve"> </w:t>
      </w:r>
      <w:r>
        <w:rPr>
          <w:color w:val="231F20"/>
          <w:w w:val="105"/>
        </w:rPr>
        <w:t>gia</w:t>
      </w:r>
      <w:r>
        <w:rPr>
          <w:color w:val="231F20"/>
          <w:spacing w:val="-16"/>
          <w:w w:val="105"/>
        </w:rPr>
        <w:t xml:space="preserve"> </w:t>
      </w:r>
      <w:r>
        <w:rPr>
          <w:color w:val="231F20"/>
          <w:w w:val="105"/>
        </w:rPr>
        <w:t>trì cho hết thảy chúng sinh trong thế giới Sa bà này.</w:t>
      </w:r>
    </w:p>
    <w:p w14:paraId="395BB0F2" w14:textId="77777777" w:rsidR="00941B9D" w:rsidRDefault="00545CF7">
      <w:pPr>
        <w:pStyle w:val="BodyText"/>
        <w:spacing w:before="148" w:line="302" w:lineRule="auto"/>
        <w:ind w:left="397" w:right="115"/>
      </w:pPr>
      <w:r>
        <w:rPr>
          <w:color w:val="231F20"/>
          <w:spacing w:val="-4"/>
          <w:w w:val="105"/>
        </w:rPr>
        <w:t>Đức</w:t>
      </w:r>
      <w:r>
        <w:rPr>
          <w:color w:val="231F20"/>
          <w:spacing w:val="-19"/>
          <w:w w:val="105"/>
        </w:rPr>
        <w:t xml:space="preserve"> </w:t>
      </w:r>
      <w:r>
        <w:rPr>
          <w:color w:val="231F20"/>
          <w:spacing w:val="-4"/>
          <w:w w:val="105"/>
        </w:rPr>
        <w:t>Phật</w:t>
      </w:r>
      <w:r>
        <w:rPr>
          <w:color w:val="231F20"/>
          <w:spacing w:val="-18"/>
          <w:w w:val="105"/>
        </w:rPr>
        <w:t xml:space="preserve"> </w:t>
      </w:r>
      <w:r>
        <w:rPr>
          <w:color w:val="231F20"/>
          <w:spacing w:val="-4"/>
          <w:w w:val="105"/>
        </w:rPr>
        <w:t>Thích</w:t>
      </w:r>
      <w:r>
        <w:rPr>
          <w:color w:val="231F20"/>
          <w:spacing w:val="-18"/>
          <w:w w:val="105"/>
        </w:rPr>
        <w:t xml:space="preserve"> </w:t>
      </w:r>
      <w:r>
        <w:rPr>
          <w:color w:val="231F20"/>
          <w:spacing w:val="-4"/>
          <w:w w:val="105"/>
        </w:rPr>
        <w:t>Ca</w:t>
      </w:r>
      <w:r>
        <w:rPr>
          <w:color w:val="231F20"/>
          <w:spacing w:val="-19"/>
          <w:w w:val="105"/>
        </w:rPr>
        <w:t xml:space="preserve"> </w:t>
      </w:r>
      <w:r>
        <w:rPr>
          <w:color w:val="231F20"/>
          <w:spacing w:val="-4"/>
          <w:w w:val="105"/>
        </w:rPr>
        <w:t>Mâu</w:t>
      </w:r>
      <w:r>
        <w:rPr>
          <w:color w:val="231F20"/>
          <w:spacing w:val="-18"/>
          <w:w w:val="105"/>
        </w:rPr>
        <w:t xml:space="preserve"> </w:t>
      </w:r>
      <w:r>
        <w:rPr>
          <w:color w:val="231F20"/>
          <w:spacing w:val="-4"/>
          <w:w w:val="105"/>
        </w:rPr>
        <w:t>Ni</w:t>
      </w:r>
      <w:r>
        <w:rPr>
          <w:color w:val="231F20"/>
          <w:spacing w:val="-18"/>
          <w:w w:val="105"/>
        </w:rPr>
        <w:t xml:space="preserve"> </w:t>
      </w:r>
      <w:r>
        <w:rPr>
          <w:color w:val="231F20"/>
          <w:spacing w:val="-4"/>
          <w:w w:val="105"/>
        </w:rPr>
        <w:t>ở</w:t>
      </w:r>
      <w:r>
        <w:rPr>
          <w:color w:val="231F20"/>
          <w:spacing w:val="-19"/>
          <w:w w:val="105"/>
        </w:rPr>
        <w:t xml:space="preserve"> </w:t>
      </w:r>
      <w:r>
        <w:rPr>
          <w:color w:val="231F20"/>
          <w:spacing w:val="-4"/>
          <w:w w:val="105"/>
        </w:rPr>
        <w:t>thế</w:t>
      </w:r>
      <w:r>
        <w:rPr>
          <w:color w:val="231F20"/>
          <w:spacing w:val="-18"/>
          <w:w w:val="105"/>
        </w:rPr>
        <w:t xml:space="preserve"> </w:t>
      </w:r>
      <w:r>
        <w:rPr>
          <w:color w:val="231F20"/>
          <w:spacing w:val="-4"/>
          <w:w w:val="105"/>
        </w:rPr>
        <w:t>gian</w:t>
      </w:r>
      <w:r>
        <w:rPr>
          <w:color w:val="231F20"/>
          <w:spacing w:val="-18"/>
          <w:w w:val="105"/>
        </w:rPr>
        <w:t xml:space="preserve"> </w:t>
      </w:r>
      <w:r>
        <w:rPr>
          <w:color w:val="231F20"/>
          <w:spacing w:val="-4"/>
          <w:w w:val="105"/>
        </w:rPr>
        <w:t>này,</w:t>
      </w:r>
      <w:r>
        <w:rPr>
          <w:color w:val="231F20"/>
          <w:spacing w:val="-19"/>
          <w:w w:val="105"/>
        </w:rPr>
        <w:t xml:space="preserve"> </w:t>
      </w:r>
      <w:r>
        <w:rPr>
          <w:color w:val="231F20"/>
          <w:spacing w:val="-4"/>
          <w:w w:val="105"/>
        </w:rPr>
        <w:t>nhiều</w:t>
      </w:r>
      <w:r>
        <w:rPr>
          <w:color w:val="231F20"/>
          <w:spacing w:val="-18"/>
          <w:w w:val="105"/>
        </w:rPr>
        <w:t xml:space="preserve"> </w:t>
      </w:r>
      <w:r>
        <w:rPr>
          <w:color w:val="231F20"/>
          <w:spacing w:val="-4"/>
          <w:w w:val="105"/>
        </w:rPr>
        <w:t>lần</w:t>
      </w:r>
      <w:r>
        <w:rPr>
          <w:color w:val="231F20"/>
          <w:spacing w:val="-18"/>
          <w:w w:val="105"/>
        </w:rPr>
        <w:t xml:space="preserve"> </w:t>
      </w:r>
      <w:r>
        <w:rPr>
          <w:color w:val="231F20"/>
          <w:spacing w:val="-4"/>
          <w:w w:val="105"/>
        </w:rPr>
        <w:t xml:space="preserve">tuyên </w:t>
      </w:r>
      <w:r>
        <w:rPr>
          <w:color w:val="231F20"/>
          <w:w w:val="105"/>
        </w:rPr>
        <w:t>giảng</w:t>
      </w:r>
      <w:r>
        <w:rPr>
          <w:color w:val="231F20"/>
          <w:spacing w:val="-23"/>
          <w:w w:val="105"/>
        </w:rPr>
        <w:t xml:space="preserve"> </w:t>
      </w:r>
      <w:r>
        <w:rPr>
          <w:color w:val="231F20"/>
          <w:w w:val="105"/>
        </w:rPr>
        <w:t>kinh</w:t>
      </w:r>
      <w:r>
        <w:rPr>
          <w:color w:val="231F20"/>
          <w:spacing w:val="-22"/>
          <w:w w:val="105"/>
        </w:rPr>
        <w:t xml:space="preserve"> </w:t>
      </w:r>
      <w:r>
        <w:rPr>
          <w:i/>
          <w:color w:val="231F20"/>
          <w:w w:val="105"/>
        </w:rPr>
        <w:t>Vô</w:t>
      </w:r>
      <w:r>
        <w:rPr>
          <w:i/>
          <w:color w:val="231F20"/>
          <w:spacing w:val="-22"/>
          <w:w w:val="105"/>
        </w:rPr>
        <w:t xml:space="preserve"> </w:t>
      </w:r>
      <w:r>
        <w:rPr>
          <w:i/>
          <w:color w:val="231F20"/>
          <w:w w:val="105"/>
        </w:rPr>
        <w:t>Lượng</w:t>
      </w:r>
      <w:r>
        <w:rPr>
          <w:i/>
          <w:color w:val="231F20"/>
          <w:spacing w:val="-23"/>
          <w:w w:val="105"/>
        </w:rPr>
        <w:t xml:space="preserve"> </w:t>
      </w:r>
      <w:r>
        <w:rPr>
          <w:i/>
          <w:color w:val="231F20"/>
          <w:w w:val="105"/>
        </w:rPr>
        <w:t>Thọ</w:t>
      </w:r>
      <w:r>
        <w:rPr>
          <w:color w:val="231F20"/>
          <w:w w:val="105"/>
        </w:rPr>
        <w:t>,</w:t>
      </w:r>
      <w:r>
        <w:rPr>
          <w:color w:val="231F20"/>
          <w:spacing w:val="-22"/>
          <w:w w:val="105"/>
        </w:rPr>
        <w:t xml:space="preserve"> </w:t>
      </w:r>
      <w:r>
        <w:rPr>
          <w:color w:val="231F20"/>
          <w:w w:val="105"/>
        </w:rPr>
        <w:t>đây</w:t>
      </w:r>
      <w:r>
        <w:rPr>
          <w:color w:val="231F20"/>
          <w:spacing w:val="-22"/>
          <w:w w:val="105"/>
        </w:rPr>
        <w:t xml:space="preserve"> </w:t>
      </w:r>
      <w:r>
        <w:rPr>
          <w:color w:val="231F20"/>
          <w:w w:val="105"/>
        </w:rPr>
        <w:t>là</w:t>
      </w:r>
      <w:r>
        <w:rPr>
          <w:color w:val="231F20"/>
          <w:spacing w:val="-23"/>
          <w:w w:val="105"/>
        </w:rPr>
        <w:t xml:space="preserve"> </w:t>
      </w:r>
      <w:r>
        <w:rPr>
          <w:color w:val="231F20"/>
          <w:w w:val="105"/>
        </w:rPr>
        <w:t>Bi,</w:t>
      </w:r>
      <w:r>
        <w:rPr>
          <w:color w:val="231F20"/>
          <w:spacing w:val="-22"/>
          <w:w w:val="105"/>
        </w:rPr>
        <w:t xml:space="preserve"> </w:t>
      </w:r>
      <w:r>
        <w:rPr>
          <w:color w:val="231F20"/>
          <w:w w:val="105"/>
        </w:rPr>
        <w:t>Trí.</w:t>
      </w:r>
      <w:r>
        <w:rPr>
          <w:color w:val="231F20"/>
          <w:spacing w:val="-22"/>
          <w:w w:val="105"/>
        </w:rPr>
        <w:t xml:space="preserve"> </w:t>
      </w:r>
      <w:r>
        <w:rPr>
          <w:color w:val="231F20"/>
          <w:w w:val="105"/>
        </w:rPr>
        <w:t>Đức</w:t>
      </w:r>
      <w:r>
        <w:rPr>
          <w:color w:val="231F20"/>
          <w:spacing w:val="-23"/>
          <w:w w:val="105"/>
        </w:rPr>
        <w:t xml:space="preserve"> </w:t>
      </w:r>
      <w:r>
        <w:rPr>
          <w:color w:val="231F20"/>
          <w:w w:val="105"/>
        </w:rPr>
        <w:t>Thế</w:t>
      </w:r>
      <w:r>
        <w:rPr>
          <w:color w:val="231F20"/>
          <w:spacing w:val="-22"/>
          <w:w w:val="105"/>
        </w:rPr>
        <w:t xml:space="preserve"> </w:t>
      </w:r>
      <w:r>
        <w:rPr>
          <w:color w:val="231F20"/>
          <w:w w:val="105"/>
        </w:rPr>
        <w:t>Tôn</w:t>
      </w:r>
      <w:r>
        <w:rPr>
          <w:color w:val="231F20"/>
          <w:spacing w:val="-22"/>
          <w:w w:val="105"/>
        </w:rPr>
        <w:t xml:space="preserve"> </w:t>
      </w:r>
      <w:r>
        <w:rPr>
          <w:color w:val="231F20"/>
          <w:w w:val="105"/>
        </w:rPr>
        <w:t xml:space="preserve">giảng </w:t>
      </w:r>
      <w:r>
        <w:rPr>
          <w:color w:val="231F20"/>
          <w:spacing w:val="-4"/>
          <w:w w:val="105"/>
        </w:rPr>
        <w:t>hết</w:t>
      </w:r>
      <w:r>
        <w:rPr>
          <w:color w:val="231F20"/>
          <w:spacing w:val="-17"/>
          <w:w w:val="105"/>
        </w:rPr>
        <w:t xml:space="preserve"> </w:t>
      </w:r>
      <w:r>
        <w:rPr>
          <w:color w:val="231F20"/>
          <w:spacing w:val="-4"/>
          <w:w w:val="105"/>
        </w:rPr>
        <w:t>thảy</w:t>
      </w:r>
      <w:r>
        <w:rPr>
          <w:color w:val="231F20"/>
          <w:spacing w:val="-17"/>
          <w:w w:val="105"/>
        </w:rPr>
        <w:t xml:space="preserve"> </w:t>
      </w:r>
      <w:r>
        <w:rPr>
          <w:color w:val="231F20"/>
          <w:spacing w:val="-4"/>
          <w:w w:val="105"/>
        </w:rPr>
        <w:t>kinh,</w:t>
      </w:r>
      <w:r>
        <w:rPr>
          <w:color w:val="231F20"/>
          <w:spacing w:val="-17"/>
          <w:w w:val="105"/>
        </w:rPr>
        <w:t xml:space="preserve"> </w:t>
      </w:r>
      <w:r>
        <w:rPr>
          <w:color w:val="231F20"/>
          <w:spacing w:val="-4"/>
          <w:w w:val="105"/>
        </w:rPr>
        <w:t>suốt</w:t>
      </w:r>
      <w:r>
        <w:rPr>
          <w:color w:val="231F20"/>
          <w:spacing w:val="-17"/>
          <w:w w:val="105"/>
        </w:rPr>
        <w:t xml:space="preserve"> </w:t>
      </w:r>
      <w:r>
        <w:rPr>
          <w:color w:val="231F20"/>
          <w:spacing w:val="-4"/>
          <w:w w:val="105"/>
        </w:rPr>
        <w:t>đời</w:t>
      </w:r>
      <w:r>
        <w:rPr>
          <w:color w:val="231F20"/>
          <w:spacing w:val="-17"/>
          <w:w w:val="105"/>
        </w:rPr>
        <w:t xml:space="preserve"> </w:t>
      </w:r>
      <w:r>
        <w:rPr>
          <w:color w:val="231F20"/>
          <w:spacing w:val="-4"/>
          <w:w w:val="105"/>
        </w:rPr>
        <w:t>chỉ</w:t>
      </w:r>
      <w:r>
        <w:rPr>
          <w:color w:val="231F20"/>
          <w:spacing w:val="-17"/>
          <w:w w:val="105"/>
        </w:rPr>
        <w:t xml:space="preserve"> </w:t>
      </w:r>
      <w:r>
        <w:rPr>
          <w:color w:val="231F20"/>
          <w:spacing w:val="-4"/>
          <w:w w:val="105"/>
        </w:rPr>
        <w:t>giảng</w:t>
      </w:r>
      <w:r>
        <w:rPr>
          <w:color w:val="231F20"/>
          <w:spacing w:val="-17"/>
          <w:w w:val="105"/>
        </w:rPr>
        <w:t xml:space="preserve"> </w:t>
      </w:r>
      <w:r>
        <w:rPr>
          <w:color w:val="231F20"/>
          <w:spacing w:val="-4"/>
          <w:w w:val="105"/>
        </w:rPr>
        <w:t>một</w:t>
      </w:r>
      <w:r>
        <w:rPr>
          <w:color w:val="231F20"/>
          <w:spacing w:val="-17"/>
          <w:w w:val="105"/>
        </w:rPr>
        <w:t xml:space="preserve"> </w:t>
      </w:r>
      <w:r>
        <w:rPr>
          <w:color w:val="231F20"/>
          <w:spacing w:val="-4"/>
          <w:w w:val="105"/>
        </w:rPr>
        <w:t>lần,</w:t>
      </w:r>
      <w:r>
        <w:rPr>
          <w:color w:val="231F20"/>
          <w:spacing w:val="-17"/>
          <w:w w:val="105"/>
        </w:rPr>
        <w:t xml:space="preserve"> </w:t>
      </w:r>
      <w:r>
        <w:rPr>
          <w:color w:val="231F20"/>
          <w:spacing w:val="-4"/>
          <w:w w:val="105"/>
        </w:rPr>
        <w:t>chứ</w:t>
      </w:r>
      <w:r>
        <w:rPr>
          <w:color w:val="231F20"/>
          <w:spacing w:val="-17"/>
          <w:w w:val="105"/>
        </w:rPr>
        <w:t xml:space="preserve"> </w:t>
      </w:r>
      <w:r>
        <w:rPr>
          <w:color w:val="231F20"/>
          <w:spacing w:val="-4"/>
          <w:w w:val="105"/>
        </w:rPr>
        <w:t>không</w:t>
      </w:r>
      <w:r>
        <w:rPr>
          <w:color w:val="231F20"/>
          <w:spacing w:val="-17"/>
          <w:w w:val="105"/>
        </w:rPr>
        <w:t xml:space="preserve"> </w:t>
      </w:r>
      <w:r>
        <w:rPr>
          <w:color w:val="231F20"/>
          <w:spacing w:val="-4"/>
          <w:w w:val="105"/>
        </w:rPr>
        <w:t>giảng</w:t>
      </w:r>
      <w:r>
        <w:rPr>
          <w:color w:val="231F20"/>
          <w:spacing w:val="-17"/>
          <w:w w:val="105"/>
        </w:rPr>
        <w:t xml:space="preserve"> </w:t>
      </w:r>
      <w:r>
        <w:rPr>
          <w:color w:val="231F20"/>
          <w:spacing w:val="-4"/>
          <w:w w:val="105"/>
        </w:rPr>
        <w:t xml:space="preserve">lần </w:t>
      </w:r>
      <w:r>
        <w:rPr>
          <w:color w:val="231F20"/>
          <w:w w:val="105"/>
        </w:rPr>
        <w:t>thứ</w:t>
      </w:r>
      <w:r>
        <w:rPr>
          <w:color w:val="231F20"/>
          <w:spacing w:val="-20"/>
          <w:w w:val="105"/>
        </w:rPr>
        <w:t xml:space="preserve"> </w:t>
      </w:r>
      <w:r>
        <w:rPr>
          <w:color w:val="231F20"/>
          <w:w w:val="105"/>
        </w:rPr>
        <w:t>hai,</w:t>
      </w:r>
      <w:r>
        <w:rPr>
          <w:color w:val="231F20"/>
          <w:spacing w:val="-19"/>
          <w:w w:val="105"/>
        </w:rPr>
        <w:t xml:space="preserve"> </w:t>
      </w:r>
      <w:r>
        <w:rPr>
          <w:color w:val="231F20"/>
          <w:w w:val="105"/>
        </w:rPr>
        <w:t>duy</w:t>
      </w:r>
      <w:r>
        <w:rPr>
          <w:color w:val="231F20"/>
          <w:spacing w:val="-19"/>
          <w:w w:val="105"/>
        </w:rPr>
        <w:t xml:space="preserve"> </w:t>
      </w:r>
      <w:r>
        <w:rPr>
          <w:color w:val="231F20"/>
          <w:w w:val="105"/>
        </w:rPr>
        <w:t>nhất</w:t>
      </w:r>
      <w:r>
        <w:rPr>
          <w:color w:val="231F20"/>
          <w:spacing w:val="-20"/>
          <w:w w:val="105"/>
        </w:rPr>
        <w:t xml:space="preserve"> </w:t>
      </w:r>
      <w:r>
        <w:rPr>
          <w:color w:val="231F20"/>
          <w:w w:val="105"/>
        </w:rPr>
        <w:t>kinh</w:t>
      </w:r>
      <w:r>
        <w:rPr>
          <w:color w:val="231F20"/>
          <w:spacing w:val="-18"/>
          <w:w w:val="105"/>
        </w:rPr>
        <w:t xml:space="preserve"> </w:t>
      </w:r>
      <w:r>
        <w:rPr>
          <w:i/>
          <w:color w:val="231F20"/>
          <w:w w:val="105"/>
        </w:rPr>
        <w:t>Vô</w:t>
      </w:r>
      <w:r>
        <w:rPr>
          <w:i/>
          <w:color w:val="231F20"/>
          <w:spacing w:val="-19"/>
          <w:w w:val="105"/>
        </w:rPr>
        <w:t xml:space="preserve"> </w:t>
      </w:r>
      <w:r>
        <w:rPr>
          <w:i/>
          <w:color w:val="231F20"/>
          <w:w w:val="105"/>
        </w:rPr>
        <w:t>Lượng</w:t>
      </w:r>
      <w:r>
        <w:rPr>
          <w:i/>
          <w:color w:val="231F20"/>
          <w:spacing w:val="-20"/>
          <w:w w:val="105"/>
        </w:rPr>
        <w:t xml:space="preserve"> </w:t>
      </w:r>
      <w:r>
        <w:rPr>
          <w:i/>
          <w:color w:val="231F20"/>
          <w:w w:val="105"/>
        </w:rPr>
        <w:t>Thọ,</w:t>
      </w:r>
      <w:r>
        <w:rPr>
          <w:i/>
          <w:color w:val="231F20"/>
          <w:spacing w:val="-19"/>
          <w:w w:val="105"/>
        </w:rPr>
        <w:t xml:space="preserve"> </w:t>
      </w:r>
      <w:r>
        <w:rPr>
          <w:color w:val="231F20"/>
          <w:w w:val="105"/>
        </w:rPr>
        <w:t>Ngài</w:t>
      </w:r>
      <w:r>
        <w:rPr>
          <w:color w:val="231F20"/>
          <w:spacing w:val="-20"/>
          <w:w w:val="105"/>
        </w:rPr>
        <w:t xml:space="preserve"> </w:t>
      </w:r>
      <w:r>
        <w:rPr>
          <w:color w:val="231F20"/>
          <w:w w:val="105"/>
        </w:rPr>
        <w:t>giảng</w:t>
      </w:r>
      <w:r>
        <w:rPr>
          <w:color w:val="231F20"/>
          <w:spacing w:val="-20"/>
          <w:w w:val="105"/>
        </w:rPr>
        <w:t xml:space="preserve"> </w:t>
      </w:r>
      <w:r>
        <w:rPr>
          <w:color w:val="231F20"/>
          <w:w w:val="105"/>
        </w:rPr>
        <w:t>nhiều</w:t>
      </w:r>
      <w:r>
        <w:rPr>
          <w:color w:val="231F20"/>
          <w:spacing w:val="-20"/>
          <w:w w:val="105"/>
        </w:rPr>
        <w:t xml:space="preserve"> </w:t>
      </w:r>
      <w:r>
        <w:rPr>
          <w:color w:val="231F20"/>
          <w:w w:val="105"/>
        </w:rPr>
        <w:t>lần.</w:t>
      </w:r>
    </w:p>
    <w:p w14:paraId="0DA0139A" w14:textId="77777777" w:rsidR="00941B9D" w:rsidRDefault="00545CF7">
      <w:pPr>
        <w:pStyle w:val="BodyText"/>
        <w:spacing w:before="147" w:line="302" w:lineRule="auto"/>
        <w:ind w:left="397" w:right="111"/>
      </w:pPr>
      <w:r>
        <w:rPr>
          <w:color w:val="231F20"/>
          <w:w w:val="110"/>
        </w:rPr>
        <w:t xml:space="preserve">Từ bây giờ, lưu truyền tiếp theo, có năm bản dịch đối </w:t>
      </w:r>
      <w:r>
        <w:rPr>
          <w:color w:val="231F20"/>
          <w:w w:val="105"/>
        </w:rPr>
        <w:t>chiếu</w:t>
      </w:r>
      <w:r>
        <w:rPr>
          <w:color w:val="231F20"/>
          <w:spacing w:val="-2"/>
          <w:w w:val="105"/>
        </w:rPr>
        <w:t xml:space="preserve"> </w:t>
      </w:r>
      <w:r>
        <w:rPr>
          <w:color w:val="231F20"/>
          <w:w w:val="105"/>
        </w:rPr>
        <w:t>xem,</w:t>
      </w:r>
      <w:r>
        <w:rPr>
          <w:color w:val="231F20"/>
          <w:spacing w:val="-2"/>
          <w:w w:val="105"/>
        </w:rPr>
        <w:t xml:space="preserve"> </w:t>
      </w:r>
      <w:r>
        <w:rPr>
          <w:color w:val="231F20"/>
          <w:w w:val="105"/>
        </w:rPr>
        <w:t>trong</w:t>
      </w:r>
      <w:r>
        <w:rPr>
          <w:color w:val="231F20"/>
          <w:spacing w:val="-1"/>
          <w:w w:val="105"/>
        </w:rPr>
        <w:t xml:space="preserve"> </w:t>
      </w:r>
      <w:r>
        <w:rPr>
          <w:color w:val="231F20"/>
          <w:w w:val="105"/>
        </w:rPr>
        <w:t>đó</w:t>
      </w:r>
      <w:r>
        <w:rPr>
          <w:color w:val="231F20"/>
          <w:spacing w:val="-2"/>
          <w:w w:val="105"/>
        </w:rPr>
        <w:t xml:space="preserve"> </w:t>
      </w:r>
      <w:r>
        <w:rPr>
          <w:color w:val="231F20"/>
          <w:w w:val="105"/>
        </w:rPr>
        <w:t>có</w:t>
      </w:r>
      <w:r>
        <w:rPr>
          <w:color w:val="231F20"/>
          <w:spacing w:val="-2"/>
          <w:w w:val="105"/>
        </w:rPr>
        <w:t xml:space="preserve"> </w:t>
      </w:r>
      <w:r>
        <w:rPr>
          <w:color w:val="231F20"/>
          <w:w w:val="105"/>
        </w:rPr>
        <w:t>sự</w:t>
      </w:r>
      <w:r>
        <w:rPr>
          <w:color w:val="231F20"/>
          <w:spacing w:val="-1"/>
          <w:w w:val="105"/>
        </w:rPr>
        <w:t xml:space="preserve"> </w:t>
      </w:r>
      <w:r>
        <w:rPr>
          <w:color w:val="231F20"/>
          <w:w w:val="105"/>
        </w:rPr>
        <w:t>sai</w:t>
      </w:r>
      <w:r>
        <w:rPr>
          <w:color w:val="231F20"/>
          <w:spacing w:val="-1"/>
          <w:w w:val="105"/>
        </w:rPr>
        <w:t xml:space="preserve"> </w:t>
      </w:r>
      <w:r>
        <w:rPr>
          <w:color w:val="231F20"/>
          <w:w w:val="105"/>
        </w:rPr>
        <w:t>biệt</w:t>
      </w:r>
      <w:r>
        <w:rPr>
          <w:color w:val="231F20"/>
          <w:spacing w:val="-2"/>
          <w:w w:val="105"/>
        </w:rPr>
        <w:t xml:space="preserve"> </w:t>
      </w:r>
      <w:r>
        <w:rPr>
          <w:color w:val="231F20"/>
          <w:w w:val="105"/>
        </w:rPr>
        <w:t>rất</w:t>
      </w:r>
      <w:r>
        <w:rPr>
          <w:color w:val="231F20"/>
          <w:spacing w:val="-2"/>
          <w:w w:val="105"/>
        </w:rPr>
        <w:t xml:space="preserve"> </w:t>
      </w:r>
      <w:r>
        <w:rPr>
          <w:color w:val="231F20"/>
          <w:w w:val="105"/>
        </w:rPr>
        <w:t>lớn.</w:t>
      </w:r>
      <w:r>
        <w:rPr>
          <w:color w:val="231F20"/>
          <w:spacing w:val="-1"/>
          <w:w w:val="105"/>
        </w:rPr>
        <w:t xml:space="preserve"> </w:t>
      </w:r>
      <w:r>
        <w:rPr>
          <w:color w:val="231F20"/>
          <w:w w:val="105"/>
        </w:rPr>
        <w:t>Đó</w:t>
      </w:r>
      <w:r>
        <w:rPr>
          <w:color w:val="231F20"/>
          <w:spacing w:val="-2"/>
          <w:w w:val="105"/>
        </w:rPr>
        <w:t xml:space="preserve"> </w:t>
      </w:r>
      <w:r>
        <w:rPr>
          <w:color w:val="231F20"/>
          <w:w w:val="105"/>
        </w:rPr>
        <w:t>không</w:t>
      </w:r>
      <w:r>
        <w:rPr>
          <w:color w:val="231F20"/>
          <w:spacing w:val="-2"/>
          <w:w w:val="105"/>
        </w:rPr>
        <w:t xml:space="preserve"> </w:t>
      </w:r>
      <w:r>
        <w:rPr>
          <w:color w:val="231F20"/>
          <w:w w:val="105"/>
        </w:rPr>
        <w:t>phải</w:t>
      </w:r>
      <w:r>
        <w:rPr>
          <w:color w:val="231F20"/>
          <w:spacing w:val="-2"/>
          <w:w w:val="105"/>
        </w:rPr>
        <w:t xml:space="preserve"> </w:t>
      </w:r>
      <w:r>
        <w:rPr>
          <w:color w:val="231F20"/>
          <w:w w:val="105"/>
        </w:rPr>
        <w:t xml:space="preserve">là </w:t>
      </w:r>
      <w:r>
        <w:rPr>
          <w:color w:val="231F20"/>
          <w:w w:val="110"/>
        </w:rPr>
        <w:t>giảng</w:t>
      </w:r>
      <w:r>
        <w:rPr>
          <w:color w:val="231F20"/>
          <w:spacing w:val="-16"/>
          <w:w w:val="110"/>
        </w:rPr>
        <w:t xml:space="preserve"> </w:t>
      </w:r>
      <w:r>
        <w:rPr>
          <w:color w:val="231F20"/>
          <w:w w:val="110"/>
        </w:rPr>
        <w:t>một</w:t>
      </w:r>
      <w:r>
        <w:rPr>
          <w:color w:val="231F20"/>
          <w:spacing w:val="-16"/>
          <w:w w:val="110"/>
        </w:rPr>
        <w:t xml:space="preserve"> </w:t>
      </w:r>
      <w:r>
        <w:rPr>
          <w:color w:val="231F20"/>
          <w:w w:val="110"/>
        </w:rPr>
        <w:t>lần,</w:t>
      </w:r>
      <w:r>
        <w:rPr>
          <w:color w:val="231F20"/>
          <w:spacing w:val="-16"/>
          <w:w w:val="110"/>
        </w:rPr>
        <w:t xml:space="preserve"> </w:t>
      </w:r>
      <w:r>
        <w:rPr>
          <w:color w:val="231F20"/>
          <w:w w:val="110"/>
        </w:rPr>
        <w:t>cho</w:t>
      </w:r>
      <w:r>
        <w:rPr>
          <w:color w:val="231F20"/>
          <w:spacing w:val="-16"/>
          <w:w w:val="110"/>
        </w:rPr>
        <w:t xml:space="preserve"> </w:t>
      </w:r>
      <w:r>
        <w:rPr>
          <w:color w:val="231F20"/>
          <w:w w:val="110"/>
        </w:rPr>
        <w:t>nên</w:t>
      </w:r>
      <w:r>
        <w:rPr>
          <w:color w:val="231F20"/>
          <w:spacing w:val="-16"/>
          <w:w w:val="110"/>
        </w:rPr>
        <w:t xml:space="preserve"> </w:t>
      </w:r>
      <w:r>
        <w:rPr>
          <w:color w:val="231F20"/>
          <w:w w:val="110"/>
        </w:rPr>
        <w:t>phán</w:t>
      </w:r>
      <w:r>
        <w:rPr>
          <w:color w:val="231F20"/>
          <w:spacing w:val="-16"/>
          <w:w w:val="110"/>
        </w:rPr>
        <w:t xml:space="preserve"> </w:t>
      </w:r>
      <w:r>
        <w:rPr>
          <w:color w:val="231F20"/>
          <w:w w:val="110"/>
        </w:rPr>
        <w:t>đoán</w:t>
      </w:r>
      <w:r>
        <w:rPr>
          <w:color w:val="231F20"/>
          <w:spacing w:val="-16"/>
          <w:w w:val="110"/>
        </w:rPr>
        <w:t xml:space="preserve"> </w:t>
      </w:r>
      <w:r>
        <w:rPr>
          <w:color w:val="231F20"/>
          <w:w w:val="110"/>
        </w:rPr>
        <w:t>là</w:t>
      </w:r>
      <w:r>
        <w:rPr>
          <w:color w:val="231F20"/>
          <w:spacing w:val="-16"/>
          <w:w w:val="110"/>
        </w:rPr>
        <w:t xml:space="preserve"> </w:t>
      </w:r>
      <w:r>
        <w:rPr>
          <w:color w:val="231F20"/>
          <w:w w:val="110"/>
        </w:rPr>
        <w:t>Ngài</w:t>
      </w:r>
      <w:r>
        <w:rPr>
          <w:color w:val="231F20"/>
          <w:spacing w:val="-16"/>
          <w:w w:val="110"/>
        </w:rPr>
        <w:t xml:space="preserve"> </w:t>
      </w:r>
      <w:r>
        <w:rPr>
          <w:color w:val="231F20"/>
          <w:w w:val="110"/>
        </w:rPr>
        <w:t>giảng</w:t>
      </w:r>
      <w:r>
        <w:rPr>
          <w:color w:val="231F20"/>
          <w:spacing w:val="-14"/>
          <w:w w:val="110"/>
        </w:rPr>
        <w:t xml:space="preserve"> </w:t>
      </w:r>
      <w:r>
        <w:rPr>
          <w:color w:val="231F20"/>
          <w:w w:val="110"/>
        </w:rPr>
        <w:t>ít</w:t>
      </w:r>
      <w:r>
        <w:rPr>
          <w:color w:val="231F20"/>
          <w:spacing w:val="-16"/>
          <w:w w:val="110"/>
        </w:rPr>
        <w:t xml:space="preserve"> </w:t>
      </w:r>
      <w:r>
        <w:rPr>
          <w:color w:val="231F20"/>
          <w:w w:val="110"/>
        </w:rPr>
        <w:t>nhất</w:t>
      </w:r>
      <w:r>
        <w:rPr>
          <w:color w:val="231F20"/>
          <w:spacing w:val="-16"/>
          <w:w w:val="110"/>
        </w:rPr>
        <w:t xml:space="preserve"> </w:t>
      </w:r>
      <w:r>
        <w:rPr>
          <w:color w:val="231F20"/>
          <w:w w:val="110"/>
        </w:rPr>
        <w:t>ba lần</w:t>
      </w:r>
      <w:r>
        <w:rPr>
          <w:color w:val="231F20"/>
          <w:spacing w:val="-22"/>
          <w:w w:val="110"/>
        </w:rPr>
        <w:t xml:space="preserve"> </w:t>
      </w:r>
      <w:r>
        <w:rPr>
          <w:color w:val="231F20"/>
          <w:w w:val="110"/>
        </w:rPr>
        <w:t>trở</w:t>
      </w:r>
      <w:r>
        <w:rPr>
          <w:color w:val="231F20"/>
          <w:spacing w:val="-22"/>
          <w:w w:val="110"/>
        </w:rPr>
        <w:t xml:space="preserve"> </w:t>
      </w:r>
      <w:r>
        <w:rPr>
          <w:color w:val="231F20"/>
          <w:w w:val="110"/>
        </w:rPr>
        <w:t>lên.</w:t>
      </w:r>
      <w:r>
        <w:rPr>
          <w:color w:val="231F20"/>
          <w:spacing w:val="-23"/>
          <w:w w:val="110"/>
        </w:rPr>
        <w:t xml:space="preserve"> </w:t>
      </w:r>
      <w:r>
        <w:rPr>
          <w:color w:val="231F20"/>
          <w:w w:val="110"/>
        </w:rPr>
        <w:t>Nhưng</w:t>
      </w:r>
      <w:r>
        <w:rPr>
          <w:color w:val="231F20"/>
          <w:spacing w:val="-22"/>
          <w:w w:val="110"/>
        </w:rPr>
        <w:t xml:space="preserve"> </w:t>
      </w:r>
      <w:r>
        <w:rPr>
          <w:color w:val="231F20"/>
          <w:w w:val="110"/>
        </w:rPr>
        <w:t>mà</w:t>
      </w:r>
      <w:r>
        <w:rPr>
          <w:color w:val="231F20"/>
          <w:spacing w:val="-22"/>
          <w:w w:val="110"/>
        </w:rPr>
        <w:t xml:space="preserve"> </w:t>
      </w:r>
      <w:r>
        <w:rPr>
          <w:color w:val="231F20"/>
          <w:w w:val="110"/>
        </w:rPr>
        <w:t>bản</w:t>
      </w:r>
      <w:r>
        <w:rPr>
          <w:color w:val="231F20"/>
          <w:spacing w:val="-22"/>
          <w:w w:val="110"/>
        </w:rPr>
        <w:t xml:space="preserve"> </w:t>
      </w:r>
      <w:r>
        <w:rPr>
          <w:color w:val="231F20"/>
          <w:w w:val="110"/>
        </w:rPr>
        <w:t>dịch</w:t>
      </w:r>
      <w:r>
        <w:rPr>
          <w:color w:val="231F20"/>
          <w:spacing w:val="-22"/>
          <w:w w:val="110"/>
        </w:rPr>
        <w:t xml:space="preserve"> </w:t>
      </w:r>
      <w:r>
        <w:rPr>
          <w:color w:val="231F20"/>
          <w:w w:val="110"/>
        </w:rPr>
        <w:t>của</w:t>
      </w:r>
      <w:r>
        <w:rPr>
          <w:color w:val="231F20"/>
          <w:spacing w:val="-22"/>
          <w:w w:val="110"/>
        </w:rPr>
        <w:t xml:space="preserve"> </w:t>
      </w:r>
      <w:r>
        <w:rPr>
          <w:color w:val="231F20"/>
          <w:w w:val="110"/>
        </w:rPr>
        <w:t>chúng</w:t>
      </w:r>
      <w:r>
        <w:rPr>
          <w:color w:val="231F20"/>
          <w:spacing w:val="-22"/>
          <w:w w:val="110"/>
        </w:rPr>
        <w:t xml:space="preserve"> </w:t>
      </w:r>
      <w:r>
        <w:rPr>
          <w:color w:val="231F20"/>
          <w:w w:val="110"/>
        </w:rPr>
        <w:t>ta</w:t>
      </w:r>
      <w:r>
        <w:rPr>
          <w:color w:val="231F20"/>
          <w:spacing w:val="-22"/>
          <w:w w:val="110"/>
        </w:rPr>
        <w:t xml:space="preserve"> </w:t>
      </w:r>
      <w:r>
        <w:rPr>
          <w:color w:val="231F20"/>
          <w:w w:val="110"/>
        </w:rPr>
        <w:t>có</w:t>
      </w:r>
      <w:r>
        <w:rPr>
          <w:color w:val="231F20"/>
          <w:spacing w:val="-22"/>
          <w:w w:val="110"/>
        </w:rPr>
        <w:t xml:space="preserve"> </w:t>
      </w:r>
      <w:r>
        <w:rPr>
          <w:color w:val="231F20"/>
          <w:w w:val="110"/>
        </w:rPr>
        <w:t>bảy</w:t>
      </w:r>
      <w:r>
        <w:rPr>
          <w:color w:val="231F20"/>
          <w:spacing w:val="-22"/>
          <w:w w:val="110"/>
        </w:rPr>
        <w:t xml:space="preserve"> </w:t>
      </w:r>
      <w:r>
        <w:rPr>
          <w:color w:val="231F20"/>
          <w:w w:val="110"/>
        </w:rPr>
        <w:t>bản</w:t>
      </w:r>
      <w:r>
        <w:rPr>
          <w:color w:val="231F20"/>
          <w:spacing w:val="-22"/>
          <w:w w:val="110"/>
        </w:rPr>
        <w:t xml:space="preserve"> </w:t>
      </w:r>
      <w:r>
        <w:rPr>
          <w:color w:val="231F20"/>
          <w:w w:val="110"/>
        </w:rPr>
        <w:t xml:space="preserve">bị </w:t>
      </w:r>
      <w:r>
        <w:rPr>
          <w:color w:val="231F20"/>
          <w:w w:val="105"/>
        </w:rPr>
        <w:t>thất</w:t>
      </w:r>
      <w:r>
        <w:rPr>
          <w:color w:val="231F20"/>
          <w:spacing w:val="-3"/>
          <w:w w:val="105"/>
        </w:rPr>
        <w:t xml:space="preserve"> </w:t>
      </w:r>
      <w:r>
        <w:rPr>
          <w:color w:val="231F20"/>
          <w:w w:val="105"/>
        </w:rPr>
        <w:t>truyền.</w:t>
      </w:r>
      <w:r>
        <w:rPr>
          <w:color w:val="231F20"/>
          <w:spacing w:val="-3"/>
          <w:w w:val="105"/>
        </w:rPr>
        <w:t xml:space="preserve"> </w:t>
      </w:r>
      <w:r>
        <w:rPr>
          <w:color w:val="231F20"/>
          <w:w w:val="105"/>
        </w:rPr>
        <w:t>Trong</w:t>
      </w:r>
      <w:r>
        <w:rPr>
          <w:color w:val="231F20"/>
          <w:spacing w:val="-3"/>
          <w:w w:val="105"/>
        </w:rPr>
        <w:t xml:space="preserve"> </w:t>
      </w:r>
      <w:r>
        <w:rPr>
          <w:color w:val="231F20"/>
          <w:w w:val="105"/>
        </w:rPr>
        <w:t>bảy</w:t>
      </w:r>
      <w:r>
        <w:rPr>
          <w:color w:val="231F20"/>
          <w:spacing w:val="-3"/>
          <w:w w:val="105"/>
        </w:rPr>
        <w:t xml:space="preserve"> </w:t>
      </w:r>
      <w:r>
        <w:rPr>
          <w:color w:val="231F20"/>
          <w:w w:val="105"/>
        </w:rPr>
        <w:t>bản</w:t>
      </w:r>
      <w:r>
        <w:rPr>
          <w:color w:val="231F20"/>
          <w:spacing w:val="-3"/>
          <w:w w:val="105"/>
        </w:rPr>
        <w:t xml:space="preserve"> </w:t>
      </w:r>
      <w:r>
        <w:rPr>
          <w:color w:val="231F20"/>
          <w:w w:val="105"/>
        </w:rPr>
        <w:t>dịch</w:t>
      </w:r>
      <w:r>
        <w:rPr>
          <w:color w:val="231F20"/>
          <w:spacing w:val="-3"/>
          <w:w w:val="105"/>
        </w:rPr>
        <w:t xml:space="preserve"> </w:t>
      </w:r>
      <w:r>
        <w:rPr>
          <w:color w:val="231F20"/>
          <w:w w:val="105"/>
        </w:rPr>
        <w:t>đó,</w:t>
      </w:r>
      <w:r>
        <w:rPr>
          <w:color w:val="231F20"/>
          <w:spacing w:val="-3"/>
          <w:w w:val="105"/>
        </w:rPr>
        <w:t xml:space="preserve"> </w:t>
      </w:r>
      <w:r>
        <w:rPr>
          <w:color w:val="231F20"/>
          <w:w w:val="105"/>
        </w:rPr>
        <w:t>có</w:t>
      </w:r>
      <w:r>
        <w:rPr>
          <w:color w:val="231F20"/>
          <w:spacing w:val="-3"/>
          <w:w w:val="105"/>
        </w:rPr>
        <w:t xml:space="preserve"> </w:t>
      </w:r>
      <w:r>
        <w:rPr>
          <w:color w:val="231F20"/>
          <w:w w:val="105"/>
        </w:rPr>
        <w:t>còn</w:t>
      </w:r>
      <w:r>
        <w:rPr>
          <w:color w:val="231F20"/>
          <w:spacing w:val="-3"/>
          <w:w w:val="105"/>
        </w:rPr>
        <w:t xml:space="preserve"> </w:t>
      </w:r>
      <w:r>
        <w:rPr>
          <w:color w:val="231F20"/>
          <w:w w:val="105"/>
        </w:rPr>
        <w:t>sự</w:t>
      </w:r>
      <w:r>
        <w:rPr>
          <w:color w:val="231F20"/>
          <w:spacing w:val="-3"/>
          <w:w w:val="105"/>
        </w:rPr>
        <w:t xml:space="preserve"> </w:t>
      </w:r>
      <w:r>
        <w:rPr>
          <w:color w:val="231F20"/>
          <w:w w:val="105"/>
        </w:rPr>
        <w:t>khác</w:t>
      </w:r>
      <w:r>
        <w:rPr>
          <w:color w:val="231F20"/>
          <w:spacing w:val="-3"/>
          <w:w w:val="105"/>
        </w:rPr>
        <w:t xml:space="preserve"> </w:t>
      </w:r>
      <w:r>
        <w:rPr>
          <w:color w:val="231F20"/>
          <w:w w:val="105"/>
        </w:rPr>
        <w:t>biệt</w:t>
      </w:r>
      <w:r>
        <w:rPr>
          <w:color w:val="231F20"/>
          <w:spacing w:val="-3"/>
          <w:w w:val="105"/>
        </w:rPr>
        <w:t xml:space="preserve"> </w:t>
      </w:r>
      <w:r>
        <w:rPr>
          <w:color w:val="231F20"/>
          <w:w w:val="105"/>
        </w:rPr>
        <w:t xml:space="preserve">nữa hay không? Điều đó không biết được, cho nên bây giờ mọi </w:t>
      </w:r>
      <w:r>
        <w:rPr>
          <w:color w:val="231F20"/>
          <w:w w:val="110"/>
        </w:rPr>
        <w:t>người</w:t>
      </w:r>
      <w:r>
        <w:rPr>
          <w:color w:val="231F20"/>
          <w:spacing w:val="-17"/>
          <w:w w:val="110"/>
        </w:rPr>
        <w:t xml:space="preserve"> </w:t>
      </w:r>
      <w:r>
        <w:rPr>
          <w:color w:val="231F20"/>
          <w:w w:val="110"/>
        </w:rPr>
        <w:t>giảng</w:t>
      </w:r>
      <w:r>
        <w:rPr>
          <w:color w:val="231F20"/>
          <w:spacing w:val="-17"/>
          <w:w w:val="110"/>
        </w:rPr>
        <w:t xml:space="preserve"> </w:t>
      </w:r>
      <w:r>
        <w:rPr>
          <w:color w:val="231F20"/>
          <w:w w:val="110"/>
        </w:rPr>
        <w:t>từ</w:t>
      </w:r>
      <w:r>
        <w:rPr>
          <w:color w:val="231F20"/>
          <w:spacing w:val="-17"/>
          <w:w w:val="110"/>
        </w:rPr>
        <w:t xml:space="preserve"> </w:t>
      </w:r>
      <w:r>
        <w:rPr>
          <w:color w:val="231F20"/>
          <w:w w:val="110"/>
        </w:rPr>
        <w:t>ba</w:t>
      </w:r>
      <w:r>
        <w:rPr>
          <w:color w:val="231F20"/>
          <w:spacing w:val="-17"/>
          <w:w w:val="110"/>
        </w:rPr>
        <w:t xml:space="preserve"> </w:t>
      </w:r>
      <w:r>
        <w:rPr>
          <w:color w:val="231F20"/>
          <w:w w:val="110"/>
        </w:rPr>
        <w:t>lần</w:t>
      </w:r>
      <w:r>
        <w:rPr>
          <w:color w:val="231F20"/>
          <w:spacing w:val="-17"/>
          <w:w w:val="110"/>
        </w:rPr>
        <w:t xml:space="preserve"> </w:t>
      </w:r>
      <w:r>
        <w:rPr>
          <w:color w:val="231F20"/>
          <w:w w:val="110"/>
        </w:rPr>
        <w:t>trở</w:t>
      </w:r>
      <w:r>
        <w:rPr>
          <w:color w:val="231F20"/>
          <w:spacing w:val="-17"/>
          <w:w w:val="110"/>
        </w:rPr>
        <w:t xml:space="preserve"> </w:t>
      </w:r>
      <w:r>
        <w:rPr>
          <w:color w:val="231F20"/>
          <w:w w:val="110"/>
        </w:rPr>
        <w:t>lên,</w:t>
      </w:r>
      <w:r>
        <w:rPr>
          <w:color w:val="231F20"/>
          <w:spacing w:val="-17"/>
          <w:w w:val="110"/>
        </w:rPr>
        <w:t xml:space="preserve"> </w:t>
      </w:r>
      <w:r>
        <w:rPr>
          <w:color w:val="231F20"/>
          <w:w w:val="110"/>
        </w:rPr>
        <w:t>không</w:t>
      </w:r>
      <w:r>
        <w:rPr>
          <w:color w:val="231F20"/>
          <w:spacing w:val="-17"/>
          <w:w w:val="110"/>
        </w:rPr>
        <w:t xml:space="preserve"> </w:t>
      </w:r>
      <w:r>
        <w:rPr>
          <w:color w:val="231F20"/>
          <w:w w:val="110"/>
        </w:rPr>
        <w:t>ít</w:t>
      </w:r>
      <w:r>
        <w:rPr>
          <w:color w:val="231F20"/>
          <w:spacing w:val="-17"/>
          <w:w w:val="110"/>
        </w:rPr>
        <w:t xml:space="preserve"> </w:t>
      </w:r>
      <w:r>
        <w:rPr>
          <w:color w:val="231F20"/>
          <w:w w:val="110"/>
        </w:rPr>
        <w:t>dưới</w:t>
      </w:r>
      <w:r>
        <w:rPr>
          <w:color w:val="231F20"/>
          <w:spacing w:val="-17"/>
          <w:w w:val="110"/>
        </w:rPr>
        <w:t xml:space="preserve"> </w:t>
      </w:r>
      <w:r>
        <w:rPr>
          <w:color w:val="231F20"/>
          <w:w w:val="110"/>
        </w:rPr>
        <w:t>ba</w:t>
      </w:r>
      <w:r>
        <w:rPr>
          <w:color w:val="231F20"/>
          <w:spacing w:val="-17"/>
          <w:w w:val="110"/>
        </w:rPr>
        <w:t xml:space="preserve"> </w:t>
      </w:r>
      <w:r>
        <w:rPr>
          <w:color w:val="231F20"/>
          <w:w w:val="110"/>
        </w:rPr>
        <w:t>lần</w:t>
      </w:r>
      <w:r>
        <w:rPr>
          <w:color w:val="231F20"/>
          <w:spacing w:val="-17"/>
          <w:w w:val="110"/>
        </w:rPr>
        <w:t xml:space="preserve"> </w:t>
      </w:r>
      <w:r>
        <w:rPr>
          <w:color w:val="231F20"/>
          <w:w w:val="110"/>
        </w:rPr>
        <w:t>đâu.</w:t>
      </w:r>
    </w:p>
    <w:p w14:paraId="511CACB2" w14:textId="77777777" w:rsidR="00941B9D" w:rsidRDefault="00545CF7">
      <w:pPr>
        <w:spacing w:before="150" w:line="302" w:lineRule="auto"/>
        <w:ind w:left="397" w:right="111" w:firstLine="453"/>
        <w:jc w:val="both"/>
        <w:rPr>
          <w:sz w:val="34"/>
        </w:rPr>
      </w:pPr>
      <w:r>
        <w:rPr>
          <w:i/>
          <w:color w:val="231F20"/>
          <w:sz w:val="34"/>
        </w:rPr>
        <w:t>“Ngôn chuyên tiếp</w:t>
      </w:r>
      <w:r>
        <w:rPr>
          <w:i/>
          <w:color w:val="231F20"/>
          <w:spacing w:val="-1"/>
          <w:sz w:val="34"/>
        </w:rPr>
        <w:t xml:space="preserve"> </w:t>
      </w:r>
      <w:r>
        <w:rPr>
          <w:i/>
          <w:color w:val="231F20"/>
          <w:sz w:val="34"/>
        </w:rPr>
        <w:t>thượng căn giả,</w:t>
      </w:r>
      <w:r>
        <w:rPr>
          <w:i/>
          <w:color w:val="231F20"/>
          <w:spacing w:val="-1"/>
          <w:sz w:val="34"/>
        </w:rPr>
        <w:t xml:space="preserve"> </w:t>
      </w:r>
      <w:r>
        <w:rPr>
          <w:i/>
          <w:color w:val="231F20"/>
          <w:sz w:val="34"/>
        </w:rPr>
        <w:t>chính hiển</w:t>
      </w:r>
      <w:r>
        <w:rPr>
          <w:i/>
          <w:color w:val="231F20"/>
          <w:spacing w:val="-1"/>
          <w:sz w:val="34"/>
        </w:rPr>
        <w:t xml:space="preserve"> </w:t>
      </w:r>
      <w:r>
        <w:rPr>
          <w:i/>
          <w:color w:val="231F20"/>
          <w:sz w:val="34"/>
        </w:rPr>
        <w:t>Như</w:t>
      </w:r>
      <w:r>
        <w:rPr>
          <w:i/>
          <w:color w:val="231F20"/>
          <w:spacing w:val="-1"/>
          <w:sz w:val="34"/>
        </w:rPr>
        <w:t xml:space="preserve"> </w:t>
      </w:r>
      <w:r>
        <w:rPr>
          <w:i/>
          <w:color w:val="231F20"/>
          <w:sz w:val="34"/>
        </w:rPr>
        <w:t>Lai</w:t>
      </w:r>
      <w:r>
        <w:rPr>
          <w:i/>
          <w:color w:val="231F20"/>
          <w:spacing w:val="-1"/>
          <w:sz w:val="34"/>
        </w:rPr>
        <w:t xml:space="preserve"> </w:t>
      </w:r>
      <w:r>
        <w:rPr>
          <w:i/>
          <w:color w:val="231F20"/>
          <w:sz w:val="34"/>
        </w:rPr>
        <w:t xml:space="preserve">chi </w:t>
      </w:r>
      <w:r>
        <w:rPr>
          <w:i/>
          <w:color w:val="231F20"/>
          <w:w w:val="105"/>
          <w:sz w:val="34"/>
        </w:rPr>
        <w:t>đại</w:t>
      </w:r>
      <w:r>
        <w:rPr>
          <w:i/>
          <w:color w:val="231F20"/>
          <w:spacing w:val="-13"/>
          <w:w w:val="105"/>
          <w:sz w:val="34"/>
        </w:rPr>
        <w:t xml:space="preserve"> </w:t>
      </w:r>
      <w:r>
        <w:rPr>
          <w:i/>
          <w:color w:val="231F20"/>
          <w:w w:val="105"/>
          <w:sz w:val="34"/>
        </w:rPr>
        <w:t>trí</w:t>
      </w:r>
      <w:r>
        <w:rPr>
          <w:i/>
          <w:color w:val="231F20"/>
          <w:spacing w:val="-13"/>
          <w:w w:val="105"/>
          <w:sz w:val="34"/>
        </w:rPr>
        <w:t xml:space="preserve"> </w:t>
      </w:r>
      <w:r>
        <w:rPr>
          <w:i/>
          <w:color w:val="231F20"/>
          <w:w w:val="105"/>
          <w:sz w:val="34"/>
        </w:rPr>
        <w:t>đại</w:t>
      </w:r>
      <w:r>
        <w:rPr>
          <w:i/>
          <w:color w:val="231F20"/>
          <w:spacing w:val="-13"/>
          <w:w w:val="105"/>
          <w:sz w:val="34"/>
        </w:rPr>
        <w:t xml:space="preserve"> </w:t>
      </w:r>
      <w:r>
        <w:rPr>
          <w:i/>
          <w:color w:val="231F20"/>
          <w:w w:val="105"/>
          <w:sz w:val="34"/>
        </w:rPr>
        <w:t>tuệ”</w:t>
      </w:r>
      <w:r>
        <w:rPr>
          <w:i/>
          <w:color w:val="231F20"/>
          <w:spacing w:val="-13"/>
          <w:w w:val="105"/>
          <w:sz w:val="34"/>
        </w:rPr>
        <w:t xml:space="preserve"> </w:t>
      </w:r>
      <w:r>
        <w:rPr>
          <w:color w:val="231F20"/>
          <w:w w:val="105"/>
          <w:sz w:val="34"/>
        </w:rPr>
        <w:t>(Nói</w:t>
      </w:r>
      <w:r>
        <w:rPr>
          <w:color w:val="231F20"/>
          <w:spacing w:val="-13"/>
          <w:w w:val="105"/>
          <w:sz w:val="34"/>
        </w:rPr>
        <w:t xml:space="preserve"> </w:t>
      </w:r>
      <w:r>
        <w:rPr>
          <w:color w:val="231F20"/>
          <w:w w:val="105"/>
          <w:sz w:val="34"/>
        </w:rPr>
        <w:t>chuyên</w:t>
      </w:r>
      <w:r>
        <w:rPr>
          <w:color w:val="231F20"/>
          <w:spacing w:val="-13"/>
          <w:w w:val="105"/>
          <w:sz w:val="34"/>
        </w:rPr>
        <w:t xml:space="preserve"> </w:t>
      </w:r>
      <w:r>
        <w:rPr>
          <w:color w:val="231F20"/>
          <w:w w:val="105"/>
          <w:sz w:val="34"/>
        </w:rPr>
        <w:t>tiếp</w:t>
      </w:r>
      <w:r>
        <w:rPr>
          <w:color w:val="231F20"/>
          <w:spacing w:val="-13"/>
          <w:w w:val="105"/>
          <w:sz w:val="34"/>
        </w:rPr>
        <w:t xml:space="preserve"> </w:t>
      </w:r>
      <w:r>
        <w:rPr>
          <w:color w:val="231F20"/>
          <w:w w:val="105"/>
          <w:sz w:val="34"/>
        </w:rPr>
        <w:t>thượng</w:t>
      </w:r>
      <w:r>
        <w:rPr>
          <w:color w:val="231F20"/>
          <w:spacing w:val="-13"/>
          <w:w w:val="105"/>
          <w:sz w:val="34"/>
        </w:rPr>
        <w:t xml:space="preserve"> </w:t>
      </w:r>
      <w:r>
        <w:rPr>
          <w:color w:val="231F20"/>
          <w:w w:val="105"/>
          <w:sz w:val="34"/>
        </w:rPr>
        <w:t>căn,</w:t>
      </w:r>
      <w:r>
        <w:rPr>
          <w:color w:val="231F20"/>
          <w:spacing w:val="-13"/>
          <w:w w:val="105"/>
          <w:sz w:val="34"/>
        </w:rPr>
        <w:t xml:space="preserve"> </w:t>
      </w:r>
      <w:r>
        <w:rPr>
          <w:color w:val="231F20"/>
          <w:w w:val="105"/>
          <w:sz w:val="34"/>
        </w:rPr>
        <w:t>chính</w:t>
      </w:r>
      <w:r>
        <w:rPr>
          <w:color w:val="231F20"/>
          <w:spacing w:val="-13"/>
          <w:w w:val="105"/>
          <w:sz w:val="34"/>
        </w:rPr>
        <w:t xml:space="preserve"> </w:t>
      </w:r>
      <w:r>
        <w:rPr>
          <w:color w:val="231F20"/>
          <w:w w:val="105"/>
          <w:sz w:val="34"/>
        </w:rPr>
        <w:t>hiển</w:t>
      </w:r>
      <w:r>
        <w:rPr>
          <w:color w:val="231F20"/>
          <w:spacing w:val="-13"/>
          <w:w w:val="105"/>
          <w:sz w:val="34"/>
        </w:rPr>
        <w:t xml:space="preserve"> </w:t>
      </w:r>
      <w:r>
        <w:rPr>
          <w:color w:val="231F20"/>
          <w:w w:val="105"/>
          <w:sz w:val="34"/>
        </w:rPr>
        <w:t>bày đại</w:t>
      </w:r>
      <w:r>
        <w:rPr>
          <w:color w:val="231F20"/>
          <w:spacing w:val="-26"/>
          <w:w w:val="105"/>
          <w:sz w:val="34"/>
        </w:rPr>
        <w:t xml:space="preserve"> </w:t>
      </w:r>
      <w:r>
        <w:rPr>
          <w:color w:val="231F20"/>
          <w:w w:val="105"/>
          <w:sz w:val="34"/>
        </w:rPr>
        <w:t>trí</w:t>
      </w:r>
      <w:r>
        <w:rPr>
          <w:color w:val="231F20"/>
          <w:spacing w:val="-26"/>
          <w:w w:val="105"/>
          <w:sz w:val="34"/>
        </w:rPr>
        <w:t xml:space="preserve"> </w:t>
      </w:r>
      <w:r>
        <w:rPr>
          <w:color w:val="231F20"/>
          <w:w w:val="105"/>
          <w:sz w:val="34"/>
        </w:rPr>
        <w:t>đại</w:t>
      </w:r>
      <w:r>
        <w:rPr>
          <w:color w:val="231F20"/>
          <w:spacing w:val="-26"/>
          <w:w w:val="105"/>
          <w:sz w:val="34"/>
        </w:rPr>
        <w:t xml:space="preserve"> </w:t>
      </w:r>
      <w:r>
        <w:rPr>
          <w:color w:val="231F20"/>
          <w:w w:val="105"/>
          <w:sz w:val="34"/>
        </w:rPr>
        <w:t>tuệ</w:t>
      </w:r>
      <w:r>
        <w:rPr>
          <w:color w:val="231F20"/>
          <w:spacing w:val="-25"/>
          <w:w w:val="105"/>
          <w:sz w:val="34"/>
        </w:rPr>
        <w:t xml:space="preserve"> </w:t>
      </w:r>
      <w:r>
        <w:rPr>
          <w:color w:val="231F20"/>
          <w:w w:val="105"/>
          <w:sz w:val="34"/>
        </w:rPr>
        <w:t>của</w:t>
      </w:r>
      <w:r>
        <w:rPr>
          <w:color w:val="231F20"/>
          <w:spacing w:val="-26"/>
          <w:w w:val="105"/>
          <w:sz w:val="34"/>
        </w:rPr>
        <w:t xml:space="preserve"> </w:t>
      </w:r>
      <w:r>
        <w:rPr>
          <w:color w:val="231F20"/>
          <w:w w:val="105"/>
          <w:sz w:val="34"/>
        </w:rPr>
        <w:t>Như</w:t>
      </w:r>
      <w:r>
        <w:rPr>
          <w:color w:val="231F20"/>
          <w:spacing w:val="-25"/>
          <w:w w:val="105"/>
          <w:sz w:val="34"/>
        </w:rPr>
        <w:t xml:space="preserve"> </w:t>
      </w:r>
      <w:r>
        <w:rPr>
          <w:color w:val="231F20"/>
          <w:w w:val="105"/>
          <w:sz w:val="34"/>
        </w:rPr>
        <w:t>Lai).</w:t>
      </w:r>
      <w:r>
        <w:rPr>
          <w:color w:val="231F20"/>
          <w:spacing w:val="-26"/>
          <w:w w:val="105"/>
          <w:sz w:val="34"/>
        </w:rPr>
        <w:t xml:space="preserve"> </w:t>
      </w:r>
      <w:r>
        <w:rPr>
          <w:color w:val="231F20"/>
          <w:w w:val="105"/>
          <w:sz w:val="34"/>
        </w:rPr>
        <w:t>Thượng</w:t>
      </w:r>
      <w:r>
        <w:rPr>
          <w:color w:val="231F20"/>
          <w:spacing w:val="-25"/>
          <w:w w:val="105"/>
          <w:sz w:val="34"/>
        </w:rPr>
        <w:t xml:space="preserve"> </w:t>
      </w:r>
      <w:r>
        <w:rPr>
          <w:color w:val="231F20"/>
          <w:w w:val="105"/>
          <w:sz w:val="34"/>
        </w:rPr>
        <w:t>căn</w:t>
      </w:r>
      <w:r>
        <w:rPr>
          <w:color w:val="231F20"/>
          <w:spacing w:val="-26"/>
          <w:w w:val="105"/>
          <w:sz w:val="34"/>
        </w:rPr>
        <w:t xml:space="preserve"> </w:t>
      </w:r>
      <w:r>
        <w:rPr>
          <w:color w:val="231F20"/>
          <w:w w:val="105"/>
          <w:sz w:val="34"/>
        </w:rPr>
        <w:t>ở</w:t>
      </w:r>
      <w:r>
        <w:rPr>
          <w:color w:val="231F20"/>
          <w:spacing w:val="-25"/>
          <w:w w:val="105"/>
          <w:sz w:val="34"/>
        </w:rPr>
        <w:t xml:space="preserve"> </w:t>
      </w:r>
      <w:r>
        <w:rPr>
          <w:color w:val="231F20"/>
          <w:w w:val="105"/>
          <w:sz w:val="34"/>
        </w:rPr>
        <w:t>đây</w:t>
      </w:r>
      <w:r>
        <w:rPr>
          <w:color w:val="231F20"/>
          <w:spacing w:val="-25"/>
          <w:w w:val="105"/>
          <w:sz w:val="34"/>
        </w:rPr>
        <w:t xml:space="preserve"> </w:t>
      </w:r>
      <w:r>
        <w:rPr>
          <w:color w:val="231F20"/>
          <w:w w:val="105"/>
          <w:sz w:val="34"/>
        </w:rPr>
        <w:t>cần</w:t>
      </w:r>
      <w:r>
        <w:rPr>
          <w:color w:val="231F20"/>
          <w:spacing w:val="-26"/>
          <w:w w:val="105"/>
          <w:sz w:val="34"/>
        </w:rPr>
        <w:t xml:space="preserve"> </w:t>
      </w:r>
      <w:r>
        <w:rPr>
          <w:color w:val="231F20"/>
          <w:w w:val="105"/>
          <w:sz w:val="34"/>
        </w:rPr>
        <w:t>chú</w:t>
      </w:r>
      <w:r>
        <w:rPr>
          <w:color w:val="231F20"/>
          <w:spacing w:val="-25"/>
          <w:w w:val="105"/>
          <w:sz w:val="34"/>
        </w:rPr>
        <w:t xml:space="preserve"> </w:t>
      </w:r>
      <w:r>
        <w:rPr>
          <w:color w:val="231F20"/>
          <w:w w:val="105"/>
          <w:sz w:val="34"/>
        </w:rPr>
        <w:t>ý,</w:t>
      </w:r>
      <w:r>
        <w:rPr>
          <w:color w:val="231F20"/>
          <w:spacing w:val="-26"/>
          <w:w w:val="105"/>
          <w:sz w:val="34"/>
        </w:rPr>
        <w:t xml:space="preserve"> </w:t>
      </w:r>
      <w:r>
        <w:rPr>
          <w:color w:val="231F20"/>
          <w:spacing w:val="-4"/>
          <w:w w:val="105"/>
          <w:sz w:val="34"/>
        </w:rPr>
        <w:t>gặp</w:t>
      </w:r>
    </w:p>
    <w:p w14:paraId="541A19E1" w14:textId="77777777" w:rsidR="00941B9D" w:rsidRDefault="00941B9D">
      <w:pPr>
        <w:spacing w:line="302" w:lineRule="auto"/>
        <w:jc w:val="both"/>
        <w:rPr>
          <w:sz w:val="34"/>
        </w:rPr>
        <w:sectPr w:rsidR="00941B9D">
          <w:pgSz w:w="11060" w:h="15030"/>
          <w:pgMar w:top="1040" w:right="1020" w:bottom="960" w:left="1020" w:header="807" w:footer="767" w:gutter="0"/>
          <w:cols w:space="720"/>
        </w:sectPr>
      </w:pPr>
    </w:p>
    <w:p w14:paraId="085FB830" w14:textId="77777777" w:rsidR="00941B9D" w:rsidRDefault="00941B9D">
      <w:pPr>
        <w:pStyle w:val="BodyText"/>
        <w:spacing w:before="6"/>
        <w:ind w:firstLine="0"/>
        <w:jc w:val="left"/>
        <w:rPr>
          <w:sz w:val="22"/>
        </w:rPr>
      </w:pPr>
    </w:p>
    <w:p w14:paraId="5B29CF0B" w14:textId="77777777" w:rsidR="00941B9D" w:rsidRDefault="00545CF7">
      <w:pPr>
        <w:pStyle w:val="BodyText"/>
        <w:spacing w:before="106" w:line="307" w:lineRule="auto"/>
        <w:ind w:left="113" w:right="394" w:firstLine="0"/>
      </w:pPr>
      <w:r>
        <w:rPr>
          <w:color w:val="231F20"/>
          <w:w w:val="105"/>
        </w:rPr>
        <w:t xml:space="preserve">được pháp môn này, nếu có tín tâm kiên cố, suốt đời tuyệt đối không thay đổi, nhất môn thâm nhập, trường thời huân tu, thì chắc chắn vị này thành tựu. Đây là bậc thượng căn. Rất rất nhiều người thành tựu, và họ đã dùng thời gian bao </w:t>
      </w:r>
      <w:r>
        <w:rPr>
          <w:color w:val="231F20"/>
          <w:w w:val="105"/>
        </w:rPr>
        <w:t>lâu?</w:t>
      </w:r>
      <w:r>
        <w:rPr>
          <w:color w:val="231F20"/>
          <w:spacing w:val="-6"/>
          <w:w w:val="105"/>
        </w:rPr>
        <w:t xml:space="preserve"> </w:t>
      </w:r>
      <w:r>
        <w:rPr>
          <w:color w:val="231F20"/>
          <w:w w:val="105"/>
        </w:rPr>
        <w:t>Từ</w:t>
      </w:r>
      <w:r>
        <w:rPr>
          <w:color w:val="231F20"/>
          <w:spacing w:val="-6"/>
          <w:w w:val="105"/>
        </w:rPr>
        <w:t xml:space="preserve"> </w:t>
      </w:r>
      <w:r>
        <w:rPr>
          <w:color w:val="231F20"/>
          <w:w w:val="105"/>
        </w:rPr>
        <w:t>ba</w:t>
      </w:r>
      <w:r>
        <w:rPr>
          <w:color w:val="231F20"/>
          <w:spacing w:val="-6"/>
          <w:w w:val="105"/>
        </w:rPr>
        <w:t xml:space="preserve"> </w:t>
      </w:r>
      <w:r>
        <w:rPr>
          <w:color w:val="231F20"/>
          <w:w w:val="105"/>
        </w:rPr>
        <w:t>đến</w:t>
      </w:r>
      <w:r>
        <w:rPr>
          <w:color w:val="231F20"/>
          <w:spacing w:val="-6"/>
          <w:w w:val="105"/>
        </w:rPr>
        <w:t xml:space="preserve"> </w:t>
      </w:r>
      <w:r>
        <w:rPr>
          <w:color w:val="231F20"/>
          <w:w w:val="105"/>
        </w:rPr>
        <w:t>năm</w:t>
      </w:r>
      <w:r>
        <w:rPr>
          <w:color w:val="231F20"/>
          <w:spacing w:val="-6"/>
          <w:w w:val="105"/>
        </w:rPr>
        <w:t xml:space="preserve"> </w:t>
      </w:r>
      <w:r>
        <w:rPr>
          <w:color w:val="231F20"/>
          <w:w w:val="105"/>
        </w:rPr>
        <w:t>năm,</w:t>
      </w:r>
      <w:r>
        <w:rPr>
          <w:color w:val="231F20"/>
          <w:spacing w:val="-6"/>
          <w:w w:val="105"/>
        </w:rPr>
        <w:t xml:space="preserve"> </w:t>
      </w:r>
      <w:r>
        <w:rPr>
          <w:color w:val="231F20"/>
          <w:w w:val="105"/>
        </w:rPr>
        <w:t>người</w:t>
      </w:r>
      <w:r>
        <w:rPr>
          <w:color w:val="231F20"/>
          <w:spacing w:val="-6"/>
          <w:w w:val="105"/>
        </w:rPr>
        <w:t xml:space="preserve"> </w:t>
      </w:r>
      <w:r>
        <w:rPr>
          <w:color w:val="231F20"/>
          <w:w w:val="105"/>
        </w:rPr>
        <w:t>này</w:t>
      </w:r>
      <w:r>
        <w:rPr>
          <w:color w:val="231F20"/>
          <w:spacing w:val="-6"/>
          <w:w w:val="105"/>
        </w:rPr>
        <w:t xml:space="preserve"> </w:t>
      </w:r>
      <w:r>
        <w:rPr>
          <w:color w:val="231F20"/>
          <w:w w:val="105"/>
        </w:rPr>
        <w:t>không</w:t>
      </w:r>
      <w:r>
        <w:rPr>
          <w:color w:val="231F20"/>
          <w:spacing w:val="-6"/>
          <w:w w:val="105"/>
        </w:rPr>
        <w:t xml:space="preserve"> </w:t>
      </w:r>
      <w:r>
        <w:rPr>
          <w:color w:val="231F20"/>
          <w:w w:val="105"/>
        </w:rPr>
        <w:t>phải</w:t>
      </w:r>
      <w:r>
        <w:rPr>
          <w:color w:val="231F20"/>
          <w:spacing w:val="-6"/>
          <w:w w:val="105"/>
        </w:rPr>
        <w:t xml:space="preserve"> </w:t>
      </w:r>
      <w:r>
        <w:rPr>
          <w:color w:val="231F20"/>
          <w:w w:val="105"/>
        </w:rPr>
        <w:t>bậc</w:t>
      </w:r>
      <w:r>
        <w:rPr>
          <w:color w:val="231F20"/>
          <w:spacing w:val="-6"/>
          <w:w w:val="105"/>
        </w:rPr>
        <w:t xml:space="preserve"> </w:t>
      </w:r>
      <w:r>
        <w:rPr>
          <w:color w:val="231F20"/>
          <w:w w:val="105"/>
        </w:rPr>
        <w:t>thượng căn, thì ai là bậc thượng căn đây?</w:t>
      </w:r>
    </w:p>
    <w:p w14:paraId="6DF8CF61" w14:textId="77777777" w:rsidR="00941B9D" w:rsidRDefault="00545CF7">
      <w:pPr>
        <w:pStyle w:val="BodyText"/>
        <w:spacing w:before="139" w:line="307" w:lineRule="auto"/>
        <w:ind w:left="113" w:right="390"/>
      </w:pPr>
      <w:r>
        <w:rPr>
          <w:color w:val="231F20"/>
        </w:rPr>
        <w:t xml:space="preserve">Hình như ba, bốn năm về trước, cư sĩ Hoàng Trung Xướng </w:t>
      </w:r>
      <w:r>
        <w:rPr>
          <w:color w:val="231F20"/>
          <w:w w:val="105"/>
        </w:rPr>
        <w:t>ở</w:t>
      </w:r>
      <w:r>
        <w:rPr>
          <w:color w:val="231F20"/>
          <w:spacing w:val="-6"/>
          <w:w w:val="105"/>
        </w:rPr>
        <w:t xml:space="preserve"> </w:t>
      </w:r>
      <w:r>
        <w:rPr>
          <w:color w:val="231F20"/>
          <w:w w:val="105"/>
        </w:rPr>
        <w:t>Thâm</w:t>
      </w:r>
      <w:r>
        <w:rPr>
          <w:color w:val="231F20"/>
          <w:spacing w:val="-6"/>
          <w:w w:val="105"/>
        </w:rPr>
        <w:t xml:space="preserve"> </w:t>
      </w:r>
      <w:r>
        <w:rPr>
          <w:color w:val="231F20"/>
          <w:w w:val="105"/>
        </w:rPr>
        <w:t>Quyến,</w:t>
      </w:r>
      <w:r>
        <w:rPr>
          <w:color w:val="231F20"/>
          <w:spacing w:val="-6"/>
          <w:w w:val="105"/>
        </w:rPr>
        <w:t xml:space="preserve"> </w:t>
      </w:r>
      <w:r>
        <w:rPr>
          <w:color w:val="231F20"/>
          <w:w w:val="105"/>
        </w:rPr>
        <w:t>mới</w:t>
      </w:r>
      <w:r>
        <w:rPr>
          <w:color w:val="231F20"/>
          <w:spacing w:val="-6"/>
          <w:w w:val="105"/>
        </w:rPr>
        <w:t xml:space="preserve"> </w:t>
      </w:r>
      <w:r>
        <w:rPr>
          <w:color w:val="231F20"/>
          <w:w w:val="105"/>
        </w:rPr>
        <w:t>có</w:t>
      </w:r>
      <w:r>
        <w:rPr>
          <w:color w:val="231F20"/>
          <w:spacing w:val="-6"/>
          <w:w w:val="105"/>
        </w:rPr>
        <w:t xml:space="preserve"> </w:t>
      </w:r>
      <w:r>
        <w:rPr>
          <w:color w:val="231F20"/>
          <w:w w:val="105"/>
        </w:rPr>
        <w:t>ba</w:t>
      </w:r>
      <w:r>
        <w:rPr>
          <w:color w:val="231F20"/>
          <w:spacing w:val="-7"/>
          <w:w w:val="105"/>
        </w:rPr>
        <w:t xml:space="preserve"> </w:t>
      </w:r>
      <w:r>
        <w:rPr>
          <w:color w:val="231F20"/>
          <w:w w:val="105"/>
        </w:rPr>
        <w:t>mươi</w:t>
      </w:r>
      <w:r>
        <w:rPr>
          <w:color w:val="231F20"/>
          <w:spacing w:val="-6"/>
          <w:w w:val="105"/>
        </w:rPr>
        <w:t xml:space="preserve"> </w:t>
      </w:r>
      <w:r>
        <w:rPr>
          <w:color w:val="231F20"/>
          <w:w w:val="105"/>
        </w:rPr>
        <w:t>tuổi,</w:t>
      </w:r>
      <w:r>
        <w:rPr>
          <w:color w:val="231F20"/>
          <w:spacing w:val="-7"/>
          <w:w w:val="105"/>
        </w:rPr>
        <w:t xml:space="preserve"> </w:t>
      </w:r>
      <w:r>
        <w:rPr>
          <w:color w:val="231F20"/>
          <w:w w:val="105"/>
        </w:rPr>
        <w:t>còn</w:t>
      </w:r>
      <w:r>
        <w:rPr>
          <w:color w:val="231F20"/>
          <w:spacing w:val="-6"/>
          <w:w w:val="105"/>
        </w:rPr>
        <w:t xml:space="preserve"> </w:t>
      </w:r>
      <w:r>
        <w:rPr>
          <w:color w:val="231F20"/>
          <w:w w:val="105"/>
        </w:rPr>
        <w:t>rất</w:t>
      </w:r>
      <w:r>
        <w:rPr>
          <w:color w:val="231F20"/>
          <w:spacing w:val="-7"/>
          <w:w w:val="105"/>
        </w:rPr>
        <w:t xml:space="preserve"> </w:t>
      </w:r>
      <w:r>
        <w:rPr>
          <w:color w:val="231F20"/>
          <w:w w:val="105"/>
        </w:rPr>
        <w:t>trẻ,</w:t>
      </w:r>
      <w:r>
        <w:rPr>
          <w:color w:val="231F20"/>
          <w:spacing w:val="-6"/>
          <w:w w:val="105"/>
        </w:rPr>
        <w:t xml:space="preserve"> </w:t>
      </w:r>
      <w:r>
        <w:rPr>
          <w:color w:val="231F20"/>
          <w:w w:val="105"/>
        </w:rPr>
        <w:t>nghe</w:t>
      </w:r>
      <w:r>
        <w:rPr>
          <w:color w:val="231F20"/>
          <w:spacing w:val="-6"/>
          <w:w w:val="105"/>
        </w:rPr>
        <w:t xml:space="preserve"> </w:t>
      </w:r>
      <w:r>
        <w:rPr>
          <w:color w:val="231F20"/>
          <w:w w:val="105"/>
        </w:rPr>
        <w:t>được pháp môn này, cậu ấy phát tâm nhập thất chuyên tu. Nhập thất ba năm, cư sĩ Hướng Tiểu Lợi hộ thất. Hai năm mười tháng,</w:t>
      </w:r>
      <w:r>
        <w:rPr>
          <w:color w:val="231F20"/>
          <w:spacing w:val="-2"/>
          <w:w w:val="105"/>
        </w:rPr>
        <w:t xml:space="preserve"> </w:t>
      </w:r>
      <w:r>
        <w:rPr>
          <w:color w:val="231F20"/>
          <w:w w:val="105"/>
        </w:rPr>
        <w:t>còn</w:t>
      </w:r>
      <w:r>
        <w:rPr>
          <w:color w:val="231F20"/>
          <w:spacing w:val="-1"/>
          <w:w w:val="105"/>
        </w:rPr>
        <w:t xml:space="preserve"> </w:t>
      </w:r>
      <w:r>
        <w:rPr>
          <w:color w:val="231F20"/>
          <w:w w:val="105"/>
        </w:rPr>
        <w:t>hai</w:t>
      </w:r>
      <w:r>
        <w:rPr>
          <w:color w:val="231F20"/>
          <w:spacing w:val="-1"/>
          <w:w w:val="105"/>
        </w:rPr>
        <w:t xml:space="preserve"> </w:t>
      </w:r>
      <w:r>
        <w:rPr>
          <w:color w:val="231F20"/>
          <w:w w:val="105"/>
        </w:rPr>
        <w:t>tháng</w:t>
      </w:r>
      <w:r>
        <w:rPr>
          <w:color w:val="231F20"/>
          <w:spacing w:val="-2"/>
          <w:w w:val="105"/>
        </w:rPr>
        <w:t xml:space="preserve"> </w:t>
      </w:r>
      <w:r>
        <w:rPr>
          <w:color w:val="231F20"/>
          <w:w w:val="105"/>
        </w:rPr>
        <w:t>nữa</w:t>
      </w:r>
      <w:r>
        <w:rPr>
          <w:color w:val="231F20"/>
          <w:spacing w:val="-1"/>
          <w:w w:val="105"/>
        </w:rPr>
        <w:t xml:space="preserve"> </w:t>
      </w:r>
      <w:r>
        <w:rPr>
          <w:color w:val="231F20"/>
          <w:w w:val="105"/>
        </w:rPr>
        <w:t>thì</w:t>
      </w:r>
      <w:r>
        <w:rPr>
          <w:color w:val="231F20"/>
          <w:spacing w:val="-1"/>
          <w:w w:val="105"/>
        </w:rPr>
        <w:t xml:space="preserve"> </w:t>
      </w:r>
      <w:r>
        <w:rPr>
          <w:color w:val="231F20"/>
          <w:w w:val="105"/>
        </w:rPr>
        <w:t>viên</w:t>
      </w:r>
      <w:r>
        <w:rPr>
          <w:color w:val="231F20"/>
          <w:spacing w:val="-1"/>
          <w:w w:val="105"/>
        </w:rPr>
        <w:t xml:space="preserve"> </w:t>
      </w:r>
      <w:r>
        <w:rPr>
          <w:color w:val="231F20"/>
          <w:w w:val="105"/>
        </w:rPr>
        <w:t>mãn,</w:t>
      </w:r>
      <w:r>
        <w:rPr>
          <w:color w:val="231F20"/>
          <w:spacing w:val="-1"/>
          <w:w w:val="105"/>
        </w:rPr>
        <w:t xml:space="preserve"> </w:t>
      </w:r>
      <w:r>
        <w:rPr>
          <w:color w:val="231F20"/>
          <w:w w:val="105"/>
        </w:rPr>
        <w:t>cậu ấy</w:t>
      </w:r>
      <w:r>
        <w:rPr>
          <w:color w:val="231F20"/>
          <w:spacing w:val="-1"/>
          <w:w w:val="105"/>
        </w:rPr>
        <w:t xml:space="preserve"> </w:t>
      </w:r>
      <w:r>
        <w:rPr>
          <w:color w:val="231F20"/>
          <w:w w:val="105"/>
        </w:rPr>
        <w:t>biết</w:t>
      </w:r>
      <w:r>
        <w:rPr>
          <w:color w:val="231F20"/>
          <w:spacing w:val="-2"/>
          <w:w w:val="105"/>
        </w:rPr>
        <w:t xml:space="preserve"> </w:t>
      </w:r>
      <w:r>
        <w:rPr>
          <w:color w:val="231F20"/>
          <w:w w:val="105"/>
        </w:rPr>
        <w:t>được</w:t>
      </w:r>
      <w:r>
        <w:rPr>
          <w:color w:val="231F20"/>
          <w:spacing w:val="-1"/>
          <w:w w:val="105"/>
        </w:rPr>
        <w:t xml:space="preserve"> </w:t>
      </w:r>
      <w:r>
        <w:rPr>
          <w:color w:val="231F20"/>
          <w:w w:val="105"/>
        </w:rPr>
        <w:t>giờ đi,</w:t>
      </w:r>
      <w:r>
        <w:rPr>
          <w:color w:val="231F20"/>
          <w:spacing w:val="-3"/>
          <w:w w:val="105"/>
        </w:rPr>
        <w:t xml:space="preserve"> </w:t>
      </w:r>
      <w:r>
        <w:rPr>
          <w:color w:val="231F20"/>
          <w:w w:val="105"/>
        </w:rPr>
        <w:t>niệm</w:t>
      </w:r>
      <w:r>
        <w:rPr>
          <w:color w:val="231F20"/>
          <w:spacing w:val="-4"/>
          <w:w w:val="105"/>
        </w:rPr>
        <w:t xml:space="preserve"> </w:t>
      </w:r>
      <w:r>
        <w:rPr>
          <w:color w:val="231F20"/>
          <w:w w:val="105"/>
        </w:rPr>
        <w:t>Phật</w:t>
      </w:r>
      <w:r>
        <w:rPr>
          <w:color w:val="231F20"/>
          <w:spacing w:val="-4"/>
          <w:w w:val="105"/>
        </w:rPr>
        <w:t xml:space="preserve"> </w:t>
      </w:r>
      <w:r>
        <w:rPr>
          <w:color w:val="231F20"/>
          <w:w w:val="105"/>
        </w:rPr>
        <w:t>vãng</w:t>
      </w:r>
      <w:r>
        <w:rPr>
          <w:color w:val="231F20"/>
          <w:spacing w:val="-4"/>
          <w:w w:val="105"/>
        </w:rPr>
        <w:t xml:space="preserve"> </w:t>
      </w:r>
      <w:r>
        <w:rPr>
          <w:color w:val="231F20"/>
          <w:w w:val="105"/>
        </w:rPr>
        <w:t>sinh.</w:t>
      </w:r>
      <w:r>
        <w:rPr>
          <w:color w:val="231F20"/>
          <w:spacing w:val="-3"/>
          <w:w w:val="105"/>
        </w:rPr>
        <w:t xml:space="preserve"> </w:t>
      </w:r>
      <w:r>
        <w:rPr>
          <w:color w:val="231F20"/>
          <w:w w:val="105"/>
        </w:rPr>
        <w:t>Quý</w:t>
      </w:r>
      <w:r>
        <w:rPr>
          <w:color w:val="231F20"/>
          <w:spacing w:val="-4"/>
          <w:w w:val="105"/>
        </w:rPr>
        <w:t xml:space="preserve"> </w:t>
      </w:r>
      <w:r>
        <w:rPr>
          <w:color w:val="231F20"/>
          <w:w w:val="105"/>
        </w:rPr>
        <w:t>vị</w:t>
      </w:r>
      <w:r>
        <w:rPr>
          <w:color w:val="231F20"/>
          <w:spacing w:val="-4"/>
          <w:w w:val="105"/>
        </w:rPr>
        <w:t xml:space="preserve"> </w:t>
      </w:r>
      <w:r>
        <w:rPr>
          <w:color w:val="231F20"/>
          <w:w w:val="105"/>
        </w:rPr>
        <w:t>nghĩ</w:t>
      </w:r>
      <w:r>
        <w:rPr>
          <w:color w:val="231F20"/>
          <w:spacing w:val="-3"/>
          <w:w w:val="105"/>
        </w:rPr>
        <w:t xml:space="preserve"> </w:t>
      </w:r>
      <w:r>
        <w:rPr>
          <w:color w:val="231F20"/>
          <w:w w:val="105"/>
        </w:rPr>
        <w:t>cậu</w:t>
      </w:r>
      <w:r>
        <w:rPr>
          <w:color w:val="231F20"/>
          <w:spacing w:val="-5"/>
          <w:w w:val="105"/>
        </w:rPr>
        <w:t xml:space="preserve"> </w:t>
      </w:r>
      <w:r>
        <w:rPr>
          <w:color w:val="231F20"/>
          <w:w w:val="105"/>
        </w:rPr>
        <w:t>ấy</w:t>
      </w:r>
      <w:r>
        <w:rPr>
          <w:color w:val="231F20"/>
          <w:spacing w:val="-4"/>
          <w:w w:val="105"/>
        </w:rPr>
        <w:t xml:space="preserve"> </w:t>
      </w:r>
      <w:r>
        <w:rPr>
          <w:color w:val="231F20"/>
          <w:w w:val="105"/>
        </w:rPr>
        <w:t>căn</w:t>
      </w:r>
      <w:r>
        <w:rPr>
          <w:color w:val="231F20"/>
          <w:spacing w:val="-4"/>
          <w:w w:val="105"/>
        </w:rPr>
        <w:t xml:space="preserve"> </w:t>
      </w:r>
      <w:r>
        <w:rPr>
          <w:color w:val="231F20"/>
          <w:w w:val="105"/>
        </w:rPr>
        <w:t>tính</w:t>
      </w:r>
      <w:r>
        <w:rPr>
          <w:color w:val="231F20"/>
          <w:spacing w:val="-4"/>
          <w:w w:val="105"/>
        </w:rPr>
        <w:t xml:space="preserve"> </w:t>
      </w:r>
      <w:r>
        <w:rPr>
          <w:color w:val="231F20"/>
          <w:w w:val="105"/>
        </w:rPr>
        <w:t>gì?</w:t>
      </w:r>
      <w:r>
        <w:rPr>
          <w:color w:val="231F20"/>
          <w:spacing w:val="-4"/>
          <w:w w:val="105"/>
        </w:rPr>
        <w:t xml:space="preserve"> </w:t>
      </w:r>
      <w:r>
        <w:rPr>
          <w:color w:val="231F20"/>
          <w:w w:val="105"/>
        </w:rPr>
        <w:t>Có thể gọi là bậc thượng thượng căn không?</w:t>
      </w:r>
    </w:p>
    <w:p w14:paraId="7D38BC23" w14:textId="77777777" w:rsidR="00941B9D" w:rsidRDefault="00545CF7">
      <w:pPr>
        <w:pStyle w:val="BodyText"/>
        <w:spacing w:before="139" w:line="307" w:lineRule="auto"/>
        <w:ind w:left="113" w:right="395"/>
      </w:pPr>
      <w:r>
        <w:rPr>
          <w:color w:val="231F20"/>
          <w:w w:val="105"/>
        </w:rPr>
        <w:t>Trong</w:t>
      </w:r>
      <w:r>
        <w:rPr>
          <w:color w:val="231F20"/>
          <w:spacing w:val="-22"/>
          <w:w w:val="105"/>
        </w:rPr>
        <w:t xml:space="preserve"> </w:t>
      </w:r>
      <w:r>
        <w:rPr>
          <w:color w:val="231F20"/>
          <w:w w:val="105"/>
        </w:rPr>
        <w:t>ba</w:t>
      </w:r>
      <w:r>
        <w:rPr>
          <w:color w:val="231F20"/>
          <w:spacing w:val="-23"/>
          <w:w w:val="105"/>
        </w:rPr>
        <w:t xml:space="preserve"> </w:t>
      </w:r>
      <w:r>
        <w:rPr>
          <w:color w:val="231F20"/>
          <w:w w:val="105"/>
        </w:rPr>
        <w:t>năm</w:t>
      </w:r>
      <w:r>
        <w:rPr>
          <w:color w:val="231F20"/>
          <w:spacing w:val="-22"/>
          <w:w w:val="105"/>
        </w:rPr>
        <w:t xml:space="preserve"> </w:t>
      </w:r>
      <w:r>
        <w:rPr>
          <w:color w:val="231F20"/>
          <w:w w:val="105"/>
        </w:rPr>
        <w:t>nhập</w:t>
      </w:r>
      <w:r>
        <w:rPr>
          <w:color w:val="231F20"/>
          <w:spacing w:val="-22"/>
          <w:w w:val="105"/>
        </w:rPr>
        <w:t xml:space="preserve"> </w:t>
      </w:r>
      <w:r>
        <w:rPr>
          <w:color w:val="231F20"/>
          <w:w w:val="105"/>
        </w:rPr>
        <w:t>thất,</w:t>
      </w:r>
      <w:r>
        <w:rPr>
          <w:color w:val="231F20"/>
          <w:spacing w:val="-23"/>
          <w:w w:val="105"/>
        </w:rPr>
        <w:t xml:space="preserve"> </w:t>
      </w:r>
      <w:r>
        <w:rPr>
          <w:color w:val="231F20"/>
          <w:w w:val="105"/>
        </w:rPr>
        <w:t>mỗi</w:t>
      </w:r>
      <w:r>
        <w:rPr>
          <w:color w:val="231F20"/>
          <w:spacing w:val="-22"/>
          <w:w w:val="105"/>
        </w:rPr>
        <w:t xml:space="preserve"> </w:t>
      </w:r>
      <w:r>
        <w:rPr>
          <w:color w:val="231F20"/>
          <w:w w:val="105"/>
        </w:rPr>
        <w:t>ngày</w:t>
      </w:r>
      <w:r>
        <w:rPr>
          <w:color w:val="231F20"/>
          <w:spacing w:val="-21"/>
          <w:w w:val="105"/>
        </w:rPr>
        <w:t xml:space="preserve"> </w:t>
      </w:r>
      <w:r>
        <w:rPr>
          <w:color w:val="231F20"/>
          <w:w w:val="105"/>
        </w:rPr>
        <w:t>một</w:t>
      </w:r>
      <w:r>
        <w:rPr>
          <w:color w:val="231F20"/>
          <w:spacing w:val="-23"/>
          <w:w w:val="105"/>
        </w:rPr>
        <w:t xml:space="preserve"> </w:t>
      </w:r>
      <w:r>
        <w:rPr>
          <w:color w:val="231F20"/>
          <w:w w:val="105"/>
        </w:rPr>
        <w:t>bộ</w:t>
      </w:r>
      <w:r>
        <w:rPr>
          <w:color w:val="231F20"/>
          <w:spacing w:val="-21"/>
          <w:w w:val="105"/>
        </w:rPr>
        <w:t xml:space="preserve"> </w:t>
      </w:r>
      <w:r>
        <w:rPr>
          <w:color w:val="231F20"/>
          <w:w w:val="105"/>
        </w:rPr>
        <w:t>kinh</w:t>
      </w:r>
      <w:r>
        <w:rPr>
          <w:color w:val="231F20"/>
          <w:spacing w:val="-21"/>
          <w:w w:val="105"/>
        </w:rPr>
        <w:t xml:space="preserve"> </w:t>
      </w:r>
      <w:r>
        <w:rPr>
          <w:i/>
          <w:color w:val="231F20"/>
          <w:w w:val="105"/>
        </w:rPr>
        <w:t>Vô</w:t>
      </w:r>
      <w:r>
        <w:rPr>
          <w:i/>
          <w:color w:val="231F20"/>
          <w:spacing w:val="-22"/>
          <w:w w:val="105"/>
        </w:rPr>
        <w:t xml:space="preserve"> </w:t>
      </w:r>
      <w:r>
        <w:rPr>
          <w:i/>
          <w:color w:val="231F20"/>
          <w:w w:val="105"/>
        </w:rPr>
        <w:t>Lượng Thọ</w:t>
      </w:r>
      <w:r>
        <w:rPr>
          <w:color w:val="231F20"/>
          <w:w w:val="105"/>
        </w:rPr>
        <w:t>,</w:t>
      </w:r>
      <w:r>
        <w:rPr>
          <w:color w:val="231F20"/>
          <w:spacing w:val="-9"/>
          <w:w w:val="105"/>
        </w:rPr>
        <w:t xml:space="preserve"> </w:t>
      </w:r>
      <w:r>
        <w:rPr>
          <w:color w:val="231F20"/>
          <w:w w:val="105"/>
        </w:rPr>
        <w:t>danh</w:t>
      </w:r>
      <w:r>
        <w:rPr>
          <w:color w:val="231F20"/>
          <w:spacing w:val="-9"/>
          <w:w w:val="105"/>
        </w:rPr>
        <w:t xml:space="preserve"> </w:t>
      </w:r>
      <w:r>
        <w:rPr>
          <w:color w:val="231F20"/>
          <w:w w:val="105"/>
        </w:rPr>
        <w:t>hiệu</w:t>
      </w:r>
      <w:r>
        <w:rPr>
          <w:color w:val="231F20"/>
          <w:spacing w:val="-9"/>
          <w:w w:val="105"/>
        </w:rPr>
        <w:t xml:space="preserve"> </w:t>
      </w:r>
      <w:r>
        <w:rPr>
          <w:color w:val="231F20"/>
          <w:w w:val="105"/>
        </w:rPr>
        <w:t>Phật</w:t>
      </w:r>
      <w:r>
        <w:rPr>
          <w:color w:val="231F20"/>
          <w:spacing w:val="-9"/>
          <w:w w:val="105"/>
        </w:rPr>
        <w:t xml:space="preserve"> </w:t>
      </w:r>
      <w:r>
        <w:rPr>
          <w:color w:val="231F20"/>
          <w:w w:val="105"/>
        </w:rPr>
        <w:t>không</w:t>
      </w:r>
      <w:r>
        <w:rPr>
          <w:color w:val="231F20"/>
          <w:spacing w:val="-9"/>
          <w:w w:val="105"/>
        </w:rPr>
        <w:t xml:space="preserve"> </w:t>
      </w:r>
      <w:r>
        <w:rPr>
          <w:color w:val="231F20"/>
          <w:w w:val="105"/>
        </w:rPr>
        <w:t>gián</w:t>
      </w:r>
      <w:r>
        <w:rPr>
          <w:color w:val="231F20"/>
          <w:spacing w:val="-9"/>
          <w:w w:val="105"/>
        </w:rPr>
        <w:t xml:space="preserve"> </w:t>
      </w:r>
      <w:r>
        <w:rPr>
          <w:color w:val="231F20"/>
          <w:w w:val="105"/>
        </w:rPr>
        <w:t>đoạn,</w:t>
      </w:r>
      <w:r>
        <w:rPr>
          <w:color w:val="231F20"/>
          <w:spacing w:val="-9"/>
          <w:w w:val="105"/>
        </w:rPr>
        <w:t xml:space="preserve"> </w:t>
      </w:r>
      <w:r>
        <w:rPr>
          <w:color w:val="231F20"/>
          <w:w w:val="105"/>
        </w:rPr>
        <w:t>khi</w:t>
      </w:r>
      <w:r>
        <w:rPr>
          <w:color w:val="231F20"/>
          <w:spacing w:val="-9"/>
          <w:w w:val="105"/>
        </w:rPr>
        <w:t xml:space="preserve"> </w:t>
      </w:r>
      <w:r>
        <w:rPr>
          <w:color w:val="231F20"/>
          <w:w w:val="105"/>
        </w:rPr>
        <w:t>đó</w:t>
      </w:r>
      <w:r>
        <w:rPr>
          <w:color w:val="231F20"/>
          <w:spacing w:val="-9"/>
          <w:w w:val="105"/>
        </w:rPr>
        <w:t xml:space="preserve"> </w:t>
      </w:r>
      <w:r>
        <w:rPr>
          <w:color w:val="231F20"/>
          <w:w w:val="105"/>
        </w:rPr>
        <w:t>đến</w:t>
      </w:r>
      <w:r>
        <w:rPr>
          <w:color w:val="231F20"/>
          <w:spacing w:val="-9"/>
          <w:w w:val="105"/>
        </w:rPr>
        <w:t xml:space="preserve"> </w:t>
      </w:r>
      <w:r>
        <w:rPr>
          <w:color w:val="231F20"/>
          <w:w w:val="105"/>
        </w:rPr>
        <w:t>hỏi</w:t>
      </w:r>
      <w:r>
        <w:rPr>
          <w:color w:val="231F20"/>
          <w:spacing w:val="-9"/>
          <w:w w:val="105"/>
        </w:rPr>
        <w:t xml:space="preserve"> </w:t>
      </w:r>
      <w:r>
        <w:rPr>
          <w:color w:val="231F20"/>
          <w:w w:val="105"/>
        </w:rPr>
        <w:t>tôi,</w:t>
      </w:r>
      <w:r>
        <w:rPr>
          <w:color w:val="231F20"/>
          <w:spacing w:val="-9"/>
          <w:w w:val="105"/>
        </w:rPr>
        <w:t xml:space="preserve"> </w:t>
      </w:r>
      <w:r>
        <w:rPr>
          <w:color w:val="231F20"/>
          <w:w w:val="105"/>
        </w:rPr>
        <w:t>tôi dùng phương pháp dạy người niệm Phật tu</w:t>
      </w:r>
      <w:r>
        <w:rPr>
          <w:color w:val="231F20"/>
          <w:spacing w:val="-1"/>
          <w:w w:val="105"/>
        </w:rPr>
        <w:t xml:space="preserve"> </w:t>
      </w:r>
      <w:r>
        <w:rPr>
          <w:color w:val="231F20"/>
          <w:w w:val="105"/>
        </w:rPr>
        <w:t>tập của Lão hòa thượng</w:t>
      </w:r>
      <w:r>
        <w:rPr>
          <w:color w:val="231F20"/>
          <w:spacing w:val="-7"/>
          <w:w w:val="105"/>
        </w:rPr>
        <w:t xml:space="preserve"> </w:t>
      </w:r>
      <w:r>
        <w:rPr>
          <w:color w:val="231F20"/>
          <w:w w:val="105"/>
        </w:rPr>
        <w:t>Đế</w:t>
      </w:r>
      <w:r>
        <w:rPr>
          <w:color w:val="231F20"/>
          <w:spacing w:val="-7"/>
          <w:w w:val="105"/>
        </w:rPr>
        <w:t xml:space="preserve"> </w:t>
      </w:r>
      <w:r>
        <w:rPr>
          <w:color w:val="231F20"/>
          <w:w w:val="105"/>
        </w:rPr>
        <w:t>Nhàn.</w:t>
      </w:r>
      <w:r>
        <w:rPr>
          <w:color w:val="231F20"/>
          <w:spacing w:val="-7"/>
          <w:w w:val="105"/>
        </w:rPr>
        <w:t xml:space="preserve"> </w:t>
      </w:r>
      <w:r>
        <w:rPr>
          <w:color w:val="231F20"/>
          <w:w w:val="105"/>
        </w:rPr>
        <w:t>Phương</w:t>
      </w:r>
      <w:r>
        <w:rPr>
          <w:color w:val="231F20"/>
          <w:spacing w:val="-7"/>
          <w:w w:val="105"/>
        </w:rPr>
        <w:t xml:space="preserve"> </w:t>
      </w:r>
      <w:r>
        <w:rPr>
          <w:color w:val="231F20"/>
          <w:w w:val="105"/>
        </w:rPr>
        <w:t>pháp</w:t>
      </w:r>
      <w:r>
        <w:rPr>
          <w:color w:val="231F20"/>
          <w:spacing w:val="-7"/>
          <w:w w:val="105"/>
        </w:rPr>
        <w:t xml:space="preserve"> </w:t>
      </w:r>
      <w:r>
        <w:rPr>
          <w:color w:val="231F20"/>
          <w:w w:val="105"/>
        </w:rPr>
        <w:t>của</w:t>
      </w:r>
      <w:r>
        <w:rPr>
          <w:color w:val="231F20"/>
          <w:spacing w:val="-7"/>
          <w:w w:val="105"/>
        </w:rPr>
        <w:t xml:space="preserve"> </w:t>
      </w:r>
      <w:r>
        <w:rPr>
          <w:color w:val="231F20"/>
          <w:w w:val="105"/>
        </w:rPr>
        <w:t>Lão</w:t>
      </w:r>
      <w:r>
        <w:rPr>
          <w:color w:val="231F20"/>
          <w:spacing w:val="-7"/>
          <w:w w:val="105"/>
        </w:rPr>
        <w:t xml:space="preserve"> </w:t>
      </w:r>
      <w:r>
        <w:rPr>
          <w:color w:val="231F20"/>
          <w:w w:val="105"/>
        </w:rPr>
        <w:t>hòa</w:t>
      </w:r>
      <w:r>
        <w:rPr>
          <w:color w:val="231F20"/>
          <w:spacing w:val="-7"/>
          <w:w w:val="105"/>
        </w:rPr>
        <w:t xml:space="preserve"> </w:t>
      </w:r>
      <w:r>
        <w:rPr>
          <w:color w:val="231F20"/>
          <w:w w:val="105"/>
        </w:rPr>
        <w:t>thượng,</w:t>
      </w:r>
      <w:r>
        <w:rPr>
          <w:color w:val="231F20"/>
          <w:spacing w:val="-7"/>
          <w:w w:val="105"/>
        </w:rPr>
        <w:t xml:space="preserve"> </w:t>
      </w:r>
      <w:r>
        <w:rPr>
          <w:color w:val="231F20"/>
          <w:w w:val="105"/>
        </w:rPr>
        <w:t>thật</w:t>
      </w:r>
      <w:r>
        <w:rPr>
          <w:color w:val="231F20"/>
          <w:spacing w:val="-7"/>
          <w:w w:val="105"/>
        </w:rPr>
        <w:t xml:space="preserve"> </w:t>
      </w:r>
      <w:r>
        <w:rPr>
          <w:color w:val="231F20"/>
          <w:w w:val="105"/>
        </w:rPr>
        <w:t>sự là</w:t>
      </w:r>
      <w:r>
        <w:rPr>
          <w:color w:val="231F20"/>
          <w:spacing w:val="-14"/>
          <w:w w:val="105"/>
        </w:rPr>
        <w:t xml:space="preserve"> </w:t>
      </w:r>
      <w:r>
        <w:rPr>
          <w:color w:val="231F20"/>
          <w:w w:val="105"/>
        </w:rPr>
        <w:t>phương</w:t>
      </w:r>
      <w:r>
        <w:rPr>
          <w:color w:val="231F20"/>
          <w:spacing w:val="-14"/>
          <w:w w:val="105"/>
        </w:rPr>
        <w:t xml:space="preserve"> </w:t>
      </w:r>
      <w:r>
        <w:rPr>
          <w:color w:val="231F20"/>
          <w:w w:val="105"/>
        </w:rPr>
        <w:t>tiện</w:t>
      </w:r>
      <w:r>
        <w:rPr>
          <w:color w:val="231F20"/>
          <w:spacing w:val="-14"/>
          <w:w w:val="105"/>
        </w:rPr>
        <w:t xml:space="preserve"> </w:t>
      </w:r>
      <w:r>
        <w:rPr>
          <w:color w:val="231F20"/>
          <w:w w:val="105"/>
        </w:rPr>
        <w:t>thiện</w:t>
      </w:r>
      <w:r>
        <w:rPr>
          <w:color w:val="231F20"/>
          <w:spacing w:val="-14"/>
          <w:w w:val="105"/>
        </w:rPr>
        <w:t xml:space="preserve"> </w:t>
      </w:r>
      <w:r>
        <w:rPr>
          <w:color w:val="231F20"/>
          <w:w w:val="105"/>
        </w:rPr>
        <w:t>xảo,</w:t>
      </w:r>
      <w:r>
        <w:rPr>
          <w:color w:val="231F20"/>
          <w:spacing w:val="-13"/>
          <w:w w:val="105"/>
        </w:rPr>
        <w:t xml:space="preserve"> </w:t>
      </w:r>
      <w:r>
        <w:rPr>
          <w:color w:val="231F20"/>
          <w:w w:val="105"/>
        </w:rPr>
        <w:t>chính</w:t>
      </w:r>
      <w:r>
        <w:rPr>
          <w:color w:val="231F20"/>
          <w:spacing w:val="-14"/>
          <w:w w:val="105"/>
        </w:rPr>
        <w:t xml:space="preserve"> </w:t>
      </w:r>
      <w:r>
        <w:rPr>
          <w:color w:val="231F20"/>
          <w:w w:val="105"/>
        </w:rPr>
        <w:t>là</w:t>
      </w:r>
      <w:r>
        <w:rPr>
          <w:color w:val="231F20"/>
          <w:spacing w:val="-14"/>
          <w:w w:val="105"/>
        </w:rPr>
        <w:t xml:space="preserve"> </w:t>
      </w:r>
      <w:r>
        <w:rPr>
          <w:color w:val="231F20"/>
          <w:w w:val="105"/>
        </w:rPr>
        <w:t>một</w:t>
      </w:r>
      <w:r>
        <w:rPr>
          <w:color w:val="231F20"/>
          <w:spacing w:val="-14"/>
          <w:w w:val="105"/>
        </w:rPr>
        <w:t xml:space="preserve"> </w:t>
      </w:r>
      <w:r>
        <w:rPr>
          <w:color w:val="231F20"/>
          <w:w w:val="105"/>
        </w:rPr>
        <w:t>câu</w:t>
      </w:r>
      <w:r>
        <w:rPr>
          <w:color w:val="231F20"/>
          <w:spacing w:val="-13"/>
          <w:w w:val="105"/>
        </w:rPr>
        <w:t xml:space="preserve"> </w:t>
      </w:r>
      <w:r>
        <w:rPr>
          <w:color w:val="231F20"/>
          <w:w w:val="105"/>
        </w:rPr>
        <w:t>A</w:t>
      </w:r>
      <w:r>
        <w:rPr>
          <w:color w:val="231F20"/>
          <w:spacing w:val="-14"/>
          <w:w w:val="105"/>
        </w:rPr>
        <w:t xml:space="preserve"> </w:t>
      </w:r>
      <w:r>
        <w:rPr>
          <w:color w:val="231F20"/>
          <w:w w:val="105"/>
        </w:rPr>
        <w:t>Di</w:t>
      </w:r>
      <w:r>
        <w:rPr>
          <w:color w:val="231F20"/>
          <w:spacing w:val="-13"/>
          <w:w w:val="105"/>
        </w:rPr>
        <w:t xml:space="preserve"> </w:t>
      </w:r>
      <w:r>
        <w:rPr>
          <w:color w:val="231F20"/>
          <w:w w:val="105"/>
        </w:rPr>
        <w:t>Đà</w:t>
      </w:r>
      <w:r>
        <w:rPr>
          <w:color w:val="231F20"/>
          <w:spacing w:val="-13"/>
          <w:w w:val="105"/>
        </w:rPr>
        <w:t xml:space="preserve"> </w:t>
      </w:r>
      <w:r>
        <w:rPr>
          <w:color w:val="231F20"/>
          <w:w w:val="105"/>
        </w:rPr>
        <w:t>Phật.</w:t>
      </w:r>
    </w:p>
    <w:p w14:paraId="04968D52" w14:textId="77777777" w:rsidR="00941B9D" w:rsidRDefault="00545CF7">
      <w:pPr>
        <w:pStyle w:val="BodyText"/>
        <w:spacing w:before="139" w:line="307" w:lineRule="auto"/>
        <w:ind w:left="113" w:right="396"/>
      </w:pPr>
      <w:r>
        <w:rPr>
          <w:color w:val="231F20"/>
          <w:spacing w:val="-2"/>
          <w:w w:val="110"/>
        </w:rPr>
        <w:t>Niệm</w:t>
      </w:r>
      <w:r>
        <w:rPr>
          <w:color w:val="231F20"/>
          <w:spacing w:val="-22"/>
          <w:w w:val="110"/>
        </w:rPr>
        <w:t xml:space="preserve"> </w:t>
      </w:r>
      <w:r>
        <w:rPr>
          <w:color w:val="231F20"/>
          <w:spacing w:val="-2"/>
          <w:w w:val="110"/>
        </w:rPr>
        <w:t>mệt</w:t>
      </w:r>
      <w:r>
        <w:rPr>
          <w:color w:val="231F20"/>
          <w:spacing w:val="-21"/>
          <w:w w:val="110"/>
        </w:rPr>
        <w:t xml:space="preserve"> </w:t>
      </w:r>
      <w:r>
        <w:rPr>
          <w:color w:val="231F20"/>
          <w:spacing w:val="-2"/>
          <w:w w:val="110"/>
        </w:rPr>
        <w:t>rồi</w:t>
      </w:r>
      <w:r>
        <w:rPr>
          <w:color w:val="231F20"/>
          <w:spacing w:val="-22"/>
          <w:w w:val="110"/>
        </w:rPr>
        <w:t xml:space="preserve"> </w:t>
      </w:r>
      <w:r>
        <w:rPr>
          <w:color w:val="231F20"/>
          <w:spacing w:val="-2"/>
          <w:w w:val="110"/>
        </w:rPr>
        <w:t>thì</w:t>
      </w:r>
      <w:r>
        <w:rPr>
          <w:color w:val="231F20"/>
          <w:spacing w:val="-21"/>
          <w:w w:val="110"/>
        </w:rPr>
        <w:t xml:space="preserve"> </w:t>
      </w:r>
      <w:r>
        <w:rPr>
          <w:color w:val="231F20"/>
          <w:spacing w:val="-2"/>
          <w:w w:val="110"/>
        </w:rPr>
        <w:t>quý</w:t>
      </w:r>
      <w:r>
        <w:rPr>
          <w:color w:val="231F20"/>
          <w:spacing w:val="-21"/>
          <w:w w:val="110"/>
        </w:rPr>
        <w:t xml:space="preserve"> </w:t>
      </w:r>
      <w:r>
        <w:rPr>
          <w:color w:val="231F20"/>
          <w:spacing w:val="-2"/>
          <w:w w:val="110"/>
        </w:rPr>
        <w:t>vị</w:t>
      </w:r>
      <w:r>
        <w:rPr>
          <w:color w:val="231F20"/>
          <w:spacing w:val="-22"/>
          <w:w w:val="110"/>
        </w:rPr>
        <w:t xml:space="preserve"> </w:t>
      </w:r>
      <w:r>
        <w:rPr>
          <w:color w:val="231F20"/>
          <w:spacing w:val="-2"/>
          <w:w w:val="110"/>
        </w:rPr>
        <w:t>nghỉ</w:t>
      </w:r>
      <w:r>
        <w:rPr>
          <w:color w:val="231F20"/>
          <w:spacing w:val="-21"/>
          <w:w w:val="110"/>
        </w:rPr>
        <w:t xml:space="preserve"> </w:t>
      </w:r>
      <w:r>
        <w:rPr>
          <w:color w:val="231F20"/>
          <w:spacing w:val="-2"/>
          <w:w w:val="110"/>
        </w:rPr>
        <w:t>ngơi.</w:t>
      </w:r>
      <w:r>
        <w:rPr>
          <w:color w:val="231F20"/>
          <w:spacing w:val="-21"/>
          <w:w w:val="110"/>
        </w:rPr>
        <w:t xml:space="preserve"> </w:t>
      </w:r>
      <w:r>
        <w:rPr>
          <w:color w:val="231F20"/>
          <w:spacing w:val="-2"/>
          <w:w w:val="110"/>
        </w:rPr>
        <w:t>Nghỉ</w:t>
      </w:r>
      <w:r>
        <w:rPr>
          <w:color w:val="231F20"/>
          <w:spacing w:val="-21"/>
          <w:w w:val="110"/>
        </w:rPr>
        <w:t xml:space="preserve"> </w:t>
      </w:r>
      <w:r>
        <w:rPr>
          <w:color w:val="231F20"/>
          <w:spacing w:val="-2"/>
          <w:w w:val="110"/>
        </w:rPr>
        <w:t>khỏe</w:t>
      </w:r>
      <w:r>
        <w:rPr>
          <w:color w:val="231F20"/>
          <w:spacing w:val="-22"/>
          <w:w w:val="110"/>
        </w:rPr>
        <w:t xml:space="preserve"> </w:t>
      </w:r>
      <w:r>
        <w:rPr>
          <w:color w:val="231F20"/>
          <w:spacing w:val="-2"/>
          <w:w w:val="110"/>
        </w:rPr>
        <w:t>rồi,</w:t>
      </w:r>
      <w:r>
        <w:rPr>
          <w:color w:val="231F20"/>
          <w:spacing w:val="-21"/>
          <w:w w:val="110"/>
        </w:rPr>
        <w:t xml:space="preserve"> </w:t>
      </w:r>
      <w:r>
        <w:rPr>
          <w:color w:val="231F20"/>
          <w:spacing w:val="-2"/>
          <w:w w:val="110"/>
        </w:rPr>
        <w:t>thì</w:t>
      </w:r>
      <w:r>
        <w:rPr>
          <w:color w:val="231F20"/>
          <w:spacing w:val="-20"/>
          <w:w w:val="110"/>
        </w:rPr>
        <w:t xml:space="preserve"> </w:t>
      </w:r>
      <w:r>
        <w:rPr>
          <w:color w:val="231F20"/>
          <w:spacing w:val="-2"/>
          <w:w w:val="110"/>
        </w:rPr>
        <w:t xml:space="preserve">lại </w:t>
      </w:r>
      <w:r>
        <w:rPr>
          <w:color w:val="231F20"/>
          <w:w w:val="105"/>
        </w:rPr>
        <w:t>niệm</w:t>
      </w:r>
      <w:r>
        <w:rPr>
          <w:color w:val="231F20"/>
          <w:spacing w:val="-23"/>
          <w:w w:val="105"/>
        </w:rPr>
        <w:t xml:space="preserve"> </w:t>
      </w:r>
      <w:r>
        <w:rPr>
          <w:color w:val="231F20"/>
          <w:w w:val="105"/>
        </w:rPr>
        <w:t>tiếp.</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3"/>
          <w:w w:val="105"/>
        </w:rPr>
        <w:t xml:space="preserve"> </w:t>
      </w:r>
      <w:r>
        <w:rPr>
          <w:color w:val="231F20"/>
          <w:w w:val="105"/>
        </w:rPr>
        <w:t>xem</w:t>
      </w:r>
      <w:r>
        <w:rPr>
          <w:color w:val="231F20"/>
          <w:spacing w:val="-22"/>
          <w:w w:val="105"/>
        </w:rPr>
        <w:t xml:space="preserve"> </w:t>
      </w:r>
      <w:r>
        <w:rPr>
          <w:color w:val="231F20"/>
          <w:w w:val="105"/>
        </w:rPr>
        <w:t>đối</w:t>
      </w:r>
      <w:r>
        <w:rPr>
          <w:color w:val="231F20"/>
          <w:spacing w:val="-22"/>
          <w:w w:val="105"/>
        </w:rPr>
        <w:t xml:space="preserve"> </w:t>
      </w:r>
      <w:r>
        <w:rPr>
          <w:color w:val="231F20"/>
          <w:w w:val="105"/>
        </w:rPr>
        <w:t>với</w:t>
      </w:r>
      <w:r>
        <w:rPr>
          <w:color w:val="231F20"/>
          <w:spacing w:val="-23"/>
          <w:w w:val="105"/>
        </w:rPr>
        <w:t xml:space="preserve"> </w:t>
      </w:r>
      <w:r>
        <w:rPr>
          <w:color w:val="231F20"/>
          <w:w w:val="105"/>
        </w:rPr>
        <w:t>cơ</w:t>
      </w:r>
      <w:r>
        <w:rPr>
          <w:color w:val="231F20"/>
          <w:spacing w:val="-22"/>
          <w:w w:val="105"/>
        </w:rPr>
        <w:t xml:space="preserve"> </w:t>
      </w:r>
      <w:r>
        <w:rPr>
          <w:color w:val="231F20"/>
          <w:w w:val="105"/>
        </w:rPr>
        <w:t>thể,</w:t>
      </w:r>
      <w:r>
        <w:rPr>
          <w:color w:val="231F20"/>
          <w:spacing w:val="-22"/>
          <w:w w:val="105"/>
        </w:rPr>
        <w:t xml:space="preserve"> </w:t>
      </w:r>
      <w:r>
        <w:rPr>
          <w:color w:val="231F20"/>
          <w:w w:val="105"/>
        </w:rPr>
        <w:t>đối</w:t>
      </w:r>
      <w:r>
        <w:rPr>
          <w:color w:val="231F20"/>
          <w:spacing w:val="-23"/>
          <w:w w:val="105"/>
        </w:rPr>
        <w:t xml:space="preserve"> </w:t>
      </w:r>
      <w:r>
        <w:rPr>
          <w:color w:val="231F20"/>
          <w:w w:val="105"/>
        </w:rPr>
        <w:t>với</w:t>
      </w:r>
      <w:r>
        <w:rPr>
          <w:color w:val="231F20"/>
          <w:spacing w:val="-22"/>
          <w:w w:val="105"/>
        </w:rPr>
        <w:t xml:space="preserve"> </w:t>
      </w:r>
      <w:r>
        <w:rPr>
          <w:color w:val="231F20"/>
          <w:w w:val="105"/>
        </w:rPr>
        <w:t>tinh</w:t>
      </w:r>
      <w:r>
        <w:rPr>
          <w:color w:val="231F20"/>
          <w:spacing w:val="-22"/>
          <w:w w:val="105"/>
        </w:rPr>
        <w:t xml:space="preserve"> </w:t>
      </w:r>
      <w:r>
        <w:rPr>
          <w:color w:val="231F20"/>
          <w:w w:val="105"/>
        </w:rPr>
        <w:t>thần</w:t>
      </w:r>
      <w:r>
        <w:rPr>
          <w:color w:val="231F20"/>
          <w:spacing w:val="-23"/>
          <w:w w:val="105"/>
        </w:rPr>
        <w:t xml:space="preserve"> </w:t>
      </w:r>
      <w:r>
        <w:rPr>
          <w:color w:val="231F20"/>
          <w:w w:val="105"/>
        </w:rPr>
        <w:t xml:space="preserve">không </w:t>
      </w:r>
      <w:r>
        <w:rPr>
          <w:color w:val="231F20"/>
          <w:w w:val="110"/>
        </w:rPr>
        <w:t xml:space="preserve">có áp lực gì hết, mệt rồi thì nghỉ, nghỉ khỏe rồi thì niệm, </w:t>
      </w:r>
      <w:r>
        <w:rPr>
          <w:color w:val="231F20"/>
          <w:spacing w:val="-2"/>
          <w:w w:val="105"/>
        </w:rPr>
        <w:t>không</w:t>
      </w:r>
      <w:r>
        <w:rPr>
          <w:color w:val="231F20"/>
          <w:spacing w:val="-21"/>
          <w:w w:val="105"/>
        </w:rPr>
        <w:t xml:space="preserve"> </w:t>
      </w:r>
      <w:r>
        <w:rPr>
          <w:color w:val="231F20"/>
          <w:spacing w:val="-2"/>
          <w:w w:val="105"/>
        </w:rPr>
        <w:t>phân</w:t>
      </w:r>
      <w:r>
        <w:rPr>
          <w:color w:val="231F20"/>
          <w:spacing w:val="-20"/>
          <w:w w:val="105"/>
        </w:rPr>
        <w:t xml:space="preserve"> </w:t>
      </w:r>
      <w:r>
        <w:rPr>
          <w:color w:val="231F20"/>
          <w:spacing w:val="-2"/>
          <w:w w:val="105"/>
        </w:rPr>
        <w:t>biệt</w:t>
      </w:r>
      <w:r>
        <w:rPr>
          <w:color w:val="231F20"/>
          <w:spacing w:val="-20"/>
          <w:w w:val="105"/>
        </w:rPr>
        <w:t xml:space="preserve"> </w:t>
      </w:r>
      <w:r>
        <w:rPr>
          <w:color w:val="231F20"/>
          <w:spacing w:val="-2"/>
          <w:w w:val="105"/>
        </w:rPr>
        <w:t>đêm</w:t>
      </w:r>
      <w:r>
        <w:rPr>
          <w:color w:val="231F20"/>
          <w:spacing w:val="-21"/>
          <w:w w:val="105"/>
        </w:rPr>
        <w:t xml:space="preserve"> </w:t>
      </w:r>
      <w:r>
        <w:rPr>
          <w:color w:val="231F20"/>
          <w:spacing w:val="-2"/>
          <w:w w:val="105"/>
        </w:rPr>
        <w:t>ngày.</w:t>
      </w:r>
      <w:r>
        <w:rPr>
          <w:color w:val="231F20"/>
          <w:spacing w:val="-20"/>
          <w:w w:val="105"/>
        </w:rPr>
        <w:t xml:space="preserve"> </w:t>
      </w:r>
      <w:r>
        <w:rPr>
          <w:color w:val="231F20"/>
          <w:spacing w:val="-2"/>
          <w:w w:val="105"/>
        </w:rPr>
        <w:t>Khi</w:t>
      </w:r>
      <w:r>
        <w:rPr>
          <w:color w:val="231F20"/>
          <w:spacing w:val="-20"/>
          <w:w w:val="105"/>
        </w:rPr>
        <w:t xml:space="preserve"> </w:t>
      </w:r>
      <w:r>
        <w:rPr>
          <w:color w:val="231F20"/>
          <w:spacing w:val="-2"/>
          <w:w w:val="105"/>
        </w:rPr>
        <w:t>nào</w:t>
      </w:r>
      <w:r>
        <w:rPr>
          <w:color w:val="231F20"/>
          <w:spacing w:val="-21"/>
          <w:w w:val="105"/>
        </w:rPr>
        <w:t xml:space="preserve"> </w:t>
      </w:r>
      <w:r>
        <w:rPr>
          <w:color w:val="231F20"/>
          <w:spacing w:val="-2"/>
          <w:w w:val="105"/>
        </w:rPr>
        <w:t>mệt,</w:t>
      </w:r>
      <w:r>
        <w:rPr>
          <w:color w:val="231F20"/>
          <w:spacing w:val="-20"/>
          <w:w w:val="105"/>
        </w:rPr>
        <w:t xml:space="preserve"> </w:t>
      </w:r>
      <w:r>
        <w:rPr>
          <w:color w:val="231F20"/>
          <w:spacing w:val="-2"/>
          <w:w w:val="105"/>
        </w:rPr>
        <w:t>thì</w:t>
      </w:r>
      <w:r>
        <w:rPr>
          <w:color w:val="231F20"/>
          <w:spacing w:val="-20"/>
          <w:w w:val="105"/>
        </w:rPr>
        <w:t xml:space="preserve"> </w:t>
      </w:r>
      <w:r>
        <w:rPr>
          <w:color w:val="231F20"/>
          <w:spacing w:val="-2"/>
          <w:w w:val="105"/>
        </w:rPr>
        <w:t>khi</w:t>
      </w:r>
      <w:r>
        <w:rPr>
          <w:color w:val="231F20"/>
          <w:spacing w:val="-21"/>
          <w:w w:val="105"/>
        </w:rPr>
        <w:t xml:space="preserve"> </w:t>
      </w:r>
      <w:r>
        <w:rPr>
          <w:color w:val="231F20"/>
          <w:spacing w:val="-2"/>
          <w:w w:val="105"/>
        </w:rPr>
        <w:t>đó</w:t>
      </w:r>
      <w:r>
        <w:rPr>
          <w:color w:val="231F20"/>
          <w:spacing w:val="-20"/>
          <w:w w:val="105"/>
        </w:rPr>
        <w:t xml:space="preserve"> </w:t>
      </w:r>
      <w:r>
        <w:rPr>
          <w:color w:val="231F20"/>
          <w:spacing w:val="-2"/>
          <w:w w:val="105"/>
        </w:rPr>
        <w:t>nghỉ</w:t>
      </w:r>
      <w:r>
        <w:rPr>
          <w:color w:val="231F20"/>
          <w:spacing w:val="-20"/>
          <w:w w:val="105"/>
        </w:rPr>
        <w:t xml:space="preserve"> </w:t>
      </w:r>
      <w:r>
        <w:rPr>
          <w:color w:val="231F20"/>
          <w:spacing w:val="-2"/>
          <w:w w:val="105"/>
        </w:rPr>
        <w:t xml:space="preserve">ngơi, </w:t>
      </w:r>
      <w:r>
        <w:rPr>
          <w:color w:val="231F20"/>
          <w:spacing w:val="-2"/>
          <w:w w:val="110"/>
        </w:rPr>
        <w:t>nghỉ</w:t>
      </w:r>
      <w:r>
        <w:rPr>
          <w:color w:val="231F20"/>
          <w:spacing w:val="-22"/>
          <w:w w:val="110"/>
        </w:rPr>
        <w:t xml:space="preserve"> </w:t>
      </w:r>
      <w:r>
        <w:rPr>
          <w:color w:val="231F20"/>
          <w:spacing w:val="-2"/>
          <w:w w:val="110"/>
        </w:rPr>
        <w:t>khỏe</w:t>
      </w:r>
      <w:r>
        <w:rPr>
          <w:color w:val="231F20"/>
          <w:spacing w:val="-21"/>
          <w:w w:val="110"/>
        </w:rPr>
        <w:t xml:space="preserve"> </w:t>
      </w:r>
      <w:r>
        <w:rPr>
          <w:color w:val="231F20"/>
          <w:spacing w:val="-2"/>
          <w:w w:val="110"/>
        </w:rPr>
        <w:t>rồi</w:t>
      </w:r>
      <w:r>
        <w:rPr>
          <w:color w:val="231F20"/>
          <w:spacing w:val="-21"/>
          <w:w w:val="110"/>
        </w:rPr>
        <w:t xml:space="preserve"> </w:t>
      </w:r>
      <w:r>
        <w:rPr>
          <w:color w:val="231F20"/>
          <w:spacing w:val="-2"/>
          <w:w w:val="110"/>
        </w:rPr>
        <w:t>dậy</w:t>
      </w:r>
      <w:r>
        <w:rPr>
          <w:color w:val="231F20"/>
          <w:spacing w:val="-21"/>
          <w:w w:val="110"/>
        </w:rPr>
        <w:t xml:space="preserve"> </w:t>
      </w:r>
      <w:r>
        <w:rPr>
          <w:color w:val="231F20"/>
          <w:spacing w:val="-2"/>
          <w:w w:val="110"/>
        </w:rPr>
        <w:t>tu</w:t>
      </w:r>
      <w:r>
        <w:rPr>
          <w:color w:val="231F20"/>
          <w:spacing w:val="-21"/>
          <w:w w:val="110"/>
        </w:rPr>
        <w:t xml:space="preserve"> </w:t>
      </w:r>
      <w:r>
        <w:rPr>
          <w:color w:val="231F20"/>
          <w:spacing w:val="-2"/>
          <w:w w:val="110"/>
        </w:rPr>
        <w:t>tiếp,</w:t>
      </w:r>
      <w:r>
        <w:rPr>
          <w:color w:val="231F20"/>
          <w:spacing w:val="-21"/>
          <w:w w:val="110"/>
        </w:rPr>
        <w:t xml:space="preserve"> </w:t>
      </w:r>
      <w:r>
        <w:rPr>
          <w:color w:val="231F20"/>
          <w:spacing w:val="-2"/>
          <w:w w:val="110"/>
        </w:rPr>
        <w:t>cậu</w:t>
      </w:r>
      <w:r>
        <w:rPr>
          <w:color w:val="231F20"/>
          <w:spacing w:val="-21"/>
          <w:w w:val="110"/>
        </w:rPr>
        <w:t xml:space="preserve"> </w:t>
      </w:r>
      <w:r>
        <w:rPr>
          <w:color w:val="231F20"/>
          <w:spacing w:val="-2"/>
          <w:w w:val="110"/>
        </w:rPr>
        <w:t>ta</w:t>
      </w:r>
      <w:r>
        <w:rPr>
          <w:color w:val="231F20"/>
          <w:spacing w:val="-21"/>
          <w:w w:val="110"/>
        </w:rPr>
        <w:t xml:space="preserve"> </w:t>
      </w:r>
      <w:r>
        <w:rPr>
          <w:color w:val="231F20"/>
          <w:spacing w:val="-2"/>
          <w:w w:val="110"/>
        </w:rPr>
        <w:t>đã</w:t>
      </w:r>
      <w:r>
        <w:rPr>
          <w:color w:val="231F20"/>
          <w:spacing w:val="-21"/>
          <w:w w:val="110"/>
        </w:rPr>
        <w:t xml:space="preserve"> </w:t>
      </w:r>
      <w:r>
        <w:rPr>
          <w:color w:val="231F20"/>
          <w:spacing w:val="-2"/>
          <w:w w:val="110"/>
        </w:rPr>
        <w:t>dùng</w:t>
      </w:r>
      <w:r>
        <w:rPr>
          <w:color w:val="231F20"/>
          <w:spacing w:val="-21"/>
          <w:w w:val="110"/>
        </w:rPr>
        <w:t xml:space="preserve"> </w:t>
      </w:r>
      <w:r>
        <w:rPr>
          <w:color w:val="231F20"/>
          <w:spacing w:val="-2"/>
          <w:w w:val="110"/>
        </w:rPr>
        <w:t>phương</w:t>
      </w:r>
      <w:r>
        <w:rPr>
          <w:color w:val="231F20"/>
          <w:spacing w:val="-21"/>
          <w:w w:val="110"/>
        </w:rPr>
        <w:t xml:space="preserve"> </w:t>
      </w:r>
      <w:r>
        <w:rPr>
          <w:color w:val="231F20"/>
          <w:spacing w:val="-2"/>
          <w:w w:val="110"/>
        </w:rPr>
        <w:t>pháp</w:t>
      </w:r>
      <w:r>
        <w:rPr>
          <w:color w:val="231F20"/>
          <w:spacing w:val="-21"/>
          <w:w w:val="110"/>
        </w:rPr>
        <w:t xml:space="preserve"> </w:t>
      </w:r>
      <w:r>
        <w:rPr>
          <w:color w:val="231F20"/>
          <w:spacing w:val="-2"/>
          <w:w w:val="110"/>
        </w:rPr>
        <w:t xml:space="preserve">này. </w:t>
      </w:r>
      <w:r>
        <w:rPr>
          <w:color w:val="231F20"/>
          <w:w w:val="110"/>
        </w:rPr>
        <w:t>Phương</w:t>
      </w:r>
      <w:r>
        <w:rPr>
          <w:color w:val="231F20"/>
          <w:spacing w:val="-21"/>
          <w:w w:val="110"/>
        </w:rPr>
        <w:t xml:space="preserve"> </w:t>
      </w:r>
      <w:r>
        <w:rPr>
          <w:color w:val="231F20"/>
          <w:w w:val="110"/>
        </w:rPr>
        <w:t>pháp</w:t>
      </w:r>
      <w:r>
        <w:rPr>
          <w:color w:val="231F20"/>
          <w:spacing w:val="-21"/>
          <w:w w:val="110"/>
        </w:rPr>
        <w:t xml:space="preserve"> </w:t>
      </w:r>
      <w:r>
        <w:rPr>
          <w:color w:val="231F20"/>
          <w:w w:val="110"/>
        </w:rPr>
        <w:t>này</w:t>
      </w:r>
      <w:r>
        <w:rPr>
          <w:color w:val="231F20"/>
          <w:spacing w:val="-21"/>
          <w:w w:val="110"/>
        </w:rPr>
        <w:t xml:space="preserve"> </w:t>
      </w:r>
      <w:r>
        <w:rPr>
          <w:color w:val="231F20"/>
          <w:w w:val="110"/>
        </w:rPr>
        <w:t>của</w:t>
      </w:r>
      <w:r>
        <w:rPr>
          <w:color w:val="231F20"/>
          <w:spacing w:val="-21"/>
          <w:w w:val="110"/>
        </w:rPr>
        <w:t xml:space="preserve"> </w:t>
      </w:r>
      <w:r>
        <w:rPr>
          <w:color w:val="231F20"/>
          <w:w w:val="110"/>
        </w:rPr>
        <w:t>Đế</w:t>
      </w:r>
      <w:r>
        <w:rPr>
          <w:color w:val="231F20"/>
          <w:spacing w:val="-21"/>
          <w:w w:val="110"/>
        </w:rPr>
        <w:t xml:space="preserve"> </w:t>
      </w:r>
      <w:r>
        <w:rPr>
          <w:color w:val="231F20"/>
          <w:w w:val="110"/>
        </w:rPr>
        <w:t>lão</w:t>
      </w:r>
      <w:r>
        <w:rPr>
          <w:color w:val="231F20"/>
          <w:spacing w:val="-21"/>
          <w:w w:val="110"/>
        </w:rPr>
        <w:t xml:space="preserve"> </w:t>
      </w:r>
      <w:r>
        <w:rPr>
          <w:color w:val="231F20"/>
          <w:w w:val="110"/>
        </w:rPr>
        <w:t>hay</w:t>
      </w:r>
      <w:r>
        <w:rPr>
          <w:color w:val="231F20"/>
          <w:spacing w:val="-21"/>
          <w:w w:val="110"/>
        </w:rPr>
        <w:t xml:space="preserve"> </w:t>
      </w:r>
      <w:r>
        <w:rPr>
          <w:color w:val="231F20"/>
          <w:w w:val="110"/>
        </w:rPr>
        <w:t>quá!</w:t>
      </w:r>
    </w:p>
    <w:p w14:paraId="1EB826FB" w14:textId="77777777" w:rsidR="00941B9D" w:rsidRDefault="00941B9D">
      <w:pPr>
        <w:spacing w:line="307" w:lineRule="auto"/>
        <w:sectPr w:rsidR="00941B9D">
          <w:pgSz w:w="11060" w:h="15030"/>
          <w:pgMar w:top="1040" w:right="1020" w:bottom="960" w:left="1020" w:header="845" w:footer="767" w:gutter="0"/>
          <w:cols w:space="720"/>
        </w:sectPr>
      </w:pPr>
    </w:p>
    <w:p w14:paraId="19BC3AC3" w14:textId="77777777" w:rsidR="00941B9D" w:rsidRDefault="00941B9D">
      <w:pPr>
        <w:pStyle w:val="BodyText"/>
        <w:spacing w:before="3"/>
        <w:ind w:firstLine="0"/>
        <w:jc w:val="left"/>
        <w:rPr>
          <w:sz w:val="23"/>
        </w:rPr>
      </w:pPr>
    </w:p>
    <w:p w14:paraId="6526FA91" w14:textId="77777777" w:rsidR="00941B9D" w:rsidRDefault="00545CF7">
      <w:pPr>
        <w:pStyle w:val="BodyText"/>
        <w:spacing w:before="106" w:line="297" w:lineRule="auto"/>
        <w:ind w:left="397" w:right="111"/>
      </w:pPr>
      <w:r>
        <w:rPr>
          <w:color w:val="231F20"/>
          <w:w w:val="105"/>
        </w:rPr>
        <w:t>Không có áp lực gì hết. Hai năm mười tháng, Phật A Di Đà</w:t>
      </w:r>
      <w:r>
        <w:rPr>
          <w:color w:val="231F20"/>
          <w:spacing w:val="-14"/>
          <w:w w:val="105"/>
        </w:rPr>
        <w:t xml:space="preserve"> </w:t>
      </w:r>
      <w:r>
        <w:rPr>
          <w:color w:val="231F20"/>
          <w:w w:val="105"/>
        </w:rPr>
        <w:t>đã</w:t>
      </w:r>
      <w:r>
        <w:rPr>
          <w:color w:val="231F20"/>
          <w:spacing w:val="-15"/>
          <w:w w:val="105"/>
        </w:rPr>
        <w:t xml:space="preserve"> </w:t>
      </w:r>
      <w:r>
        <w:rPr>
          <w:color w:val="231F20"/>
          <w:w w:val="105"/>
        </w:rPr>
        <w:t>rước</w:t>
      </w:r>
      <w:r>
        <w:rPr>
          <w:color w:val="231F20"/>
          <w:spacing w:val="-14"/>
          <w:w w:val="105"/>
        </w:rPr>
        <w:t xml:space="preserve"> </w:t>
      </w:r>
      <w:r>
        <w:rPr>
          <w:color w:val="231F20"/>
          <w:w w:val="105"/>
        </w:rPr>
        <w:t>cậu</w:t>
      </w:r>
      <w:r>
        <w:rPr>
          <w:color w:val="231F20"/>
          <w:spacing w:val="-15"/>
          <w:w w:val="105"/>
        </w:rPr>
        <w:t xml:space="preserve"> </w:t>
      </w:r>
      <w:r>
        <w:rPr>
          <w:color w:val="231F20"/>
          <w:w w:val="105"/>
        </w:rPr>
        <w:t>ấy</w:t>
      </w:r>
      <w:r>
        <w:rPr>
          <w:color w:val="231F20"/>
          <w:spacing w:val="-14"/>
          <w:w w:val="105"/>
        </w:rPr>
        <w:t xml:space="preserve"> </w:t>
      </w:r>
      <w:r>
        <w:rPr>
          <w:color w:val="231F20"/>
          <w:w w:val="105"/>
        </w:rPr>
        <w:t>về</w:t>
      </w:r>
      <w:r>
        <w:rPr>
          <w:color w:val="231F20"/>
          <w:spacing w:val="-14"/>
          <w:w w:val="105"/>
        </w:rPr>
        <w:t xml:space="preserve"> </w:t>
      </w:r>
      <w:r>
        <w:rPr>
          <w:color w:val="231F20"/>
          <w:w w:val="105"/>
        </w:rPr>
        <w:t>thế</w:t>
      </w:r>
      <w:r>
        <w:rPr>
          <w:color w:val="231F20"/>
          <w:spacing w:val="-14"/>
          <w:w w:val="105"/>
        </w:rPr>
        <w:t xml:space="preserve"> </w:t>
      </w:r>
      <w:r>
        <w:rPr>
          <w:color w:val="231F20"/>
          <w:w w:val="105"/>
        </w:rPr>
        <w:t>giới</w:t>
      </w:r>
      <w:r>
        <w:rPr>
          <w:color w:val="231F20"/>
          <w:spacing w:val="-15"/>
          <w:w w:val="105"/>
        </w:rPr>
        <w:t xml:space="preserve"> </w:t>
      </w:r>
      <w:r>
        <w:rPr>
          <w:color w:val="231F20"/>
          <w:w w:val="105"/>
        </w:rPr>
        <w:t>Cực</w:t>
      </w:r>
      <w:r>
        <w:rPr>
          <w:color w:val="231F20"/>
          <w:spacing w:val="-14"/>
          <w:w w:val="105"/>
        </w:rPr>
        <w:t xml:space="preserve"> </w:t>
      </w:r>
      <w:r>
        <w:rPr>
          <w:color w:val="231F20"/>
          <w:w w:val="105"/>
        </w:rPr>
        <w:t>Lạc.</w:t>
      </w:r>
      <w:r>
        <w:rPr>
          <w:color w:val="231F20"/>
          <w:spacing w:val="-14"/>
          <w:w w:val="105"/>
        </w:rPr>
        <w:t xml:space="preserve"> </w:t>
      </w:r>
      <w:r>
        <w:rPr>
          <w:color w:val="231F20"/>
          <w:w w:val="105"/>
        </w:rPr>
        <w:t>Chính</w:t>
      </w:r>
      <w:r>
        <w:rPr>
          <w:color w:val="231F20"/>
          <w:spacing w:val="-15"/>
          <w:w w:val="105"/>
        </w:rPr>
        <w:t xml:space="preserve"> </w:t>
      </w:r>
      <w:r>
        <w:rPr>
          <w:color w:val="231F20"/>
          <w:w w:val="105"/>
        </w:rPr>
        <w:t>là</w:t>
      </w:r>
      <w:r>
        <w:rPr>
          <w:color w:val="231F20"/>
          <w:spacing w:val="-15"/>
          <w:w w:val="105"/>
        </w:rPr>
        <w:t xml:space="preserve"> </w:t>
      </w:r>
      <w:r>
        <w:rPr>
          <w:color w:val="231F20"/>
          <w:w w:val="105"/>
        </w:rPr>
        <w:t>chỗ</w:t>
      </w:r>
      <w:r>
        <w:rPr>
          <w:color w:val="231F20"/>
          <w:spacing w:val="-15"/>
          <w:w w:val="105"/>
        </w:rPr>
        <w:t xml:space="preserve"> </w:t>
      </w:r>
      <w:r>
        <w:rPr>
          <w:color w:val="231F20"/>
          <w:w w:val="105"/>
        </w:rPr>
        <w:t>này</w:t>
      </w:r>
      <w:r>
        <w:rPr>
          <w:color w:val="231F20"/>
          <w:spacing w:val="-14"/>
          <w:w w:val="105"/>
        </w:rPr>
        <w:t xml:space="preserve"> </w:t>
      </w:r>
      <w:r>
        <w:rPr>
          <w:color w:val="231F20"/>
          <w:w w:val="105"/>
        </w:rPr>
        <w:t>nói “chuyên tiếp thượng căn”, cậu ấy chính là bậc thượng căn. Nghe được pháp môn này, lòng tin vững chắc, không hề có chút</w:t>
      </w:r>
      <w:r>
        <w:rPr>
          <w:color w:val="231F20"/>
          <w:spacing w:val="-5"/>
          <w:w w:val="105"/>
        </w:rPr>
        <w:t xml:space="preserve"> </w:t>
      </w:r>
      <w:r>
        <w:rPr>
          <w:color w:val="231F20"/>
          <w:w w:val="105"/>
        </w:rPr>
        <w:t>nghi</w:t>
      </w:r>
      <w:r>
        <w:rPr>
          <w:color w:val="231F20"/>
          <w:spacing w:val="-5"/>
          <w:w w:val="105"/>
        </w:rPr>
        <w:t xml:space="preserve"> </w:t>
      </w:r>
      <w:r>
        <w:rPr>
          <w:color w:val="231F20"/>
          <w:w w:val="105"/>
        </w:rPr>
        <w:t>ngờ.</w:t>
      </w:r>
      <w:r>
        <w:rPr>
          <w:color w:val="231F20"/>
          <w:spacing w:val="-5"/>
          <w:w w:val="105"/>
        </w:rPr>
        <w:t xml:space="preserve"> </w:t>
      </w:r>
      <w:r>
        <w:rPr>
          <w:color w:val="231F20"/>
          <w:w w:val="105"/>
        </w:rPr>
        <w:t>Có</w:t>
      </w:r>
      <w:r>
        <w:rPr>
          <w:color w:val="231F20"/>
          <w:spacing w:val="-5"/>
          <w:w w:val="105"/>
        </w:rPr>
        <w:t xml:space="preserve"> </w:t>
      </w:r>
      <w:r>
        <w:rPr>
          <w:color w:val="231F20"/>
          <w:w w:val="105"/>
        </w:rPr>
        <w:t>nghi</w:t>
      </w:r>
      <w:r>
        <w:rPr>
          <w:color w:val="231F20"/>
          <w:spacing w:val="-5"/>
          <w:w w:val="105"/>
        </w:rPr>
        <w:t xml:space="preserve"> </w:t>
      </w:r>
      <w:r>
        <w:rPr>
          <w:color w:val="231F20"/>
          <w:w w:val="105"/>
        </w:rPr>
        <w:t>thì</w:t>
      </w:r>
      <w:r>
        <w:rPr>
          <w:color w:val="231F20"/>
          <w:spacing w:val="-5"/>
          <w:w w:val="105"/>
        </w:rPr>
        <w:t xml:space="preserve"> </w:t>
      </w:r>
      <w:r>
        <w:rPr>
          <w:color w:val="231F20"/>
          <w:w w:val="105"/>
        </w:rPr>
        <w:t>không</w:t>
      </w:r>
      <w:r>
        <w:rPr>
          <w:color w:val="231F20"/>
          <w:spacing w:val="-5"/>
          <w:w w:val="105"/>
        </w:rPr>
        <w:t xml:space="preserve"> </w:t>
      </w:r>
      <w:r>
        <w:rPr>
          <w:color w:val="231F20"/>
          <w:w w:val="105"/>
        </w:rPr>
        <w:t>được,</w:t>
      </w:r>
      <w:r>
        <w:rPr>
          <w:color w:val="231F20"/>
          <w:spacing w:val="-5"/>
          <w:w w:val="105"/>
        </w:rPr>
        <w:t xml:space="preserve"> </w:t>
      </w:r>
      <w:r>
        <w:rPr>
          <w:color w:val="231F20"/>
          <w:w w:val="105"/>
        </w:rPr>
        <w:t>vì</w:t>
      </w:r>
      <w:r>
        <w:rPr>
          <w:color w:val="231F20"/>
          <w:spacing w:val="-5"/>
          <w:w w:val="105"/>
        </w:rPr>
        <w:t xml:space="preserve"> </w:t>
      </w:r>
      <w:r>
        <w:rPr>
          <w:color w:val="231F20"/>
          <w:w w:val="105"/>
        </w:rPr>
        <w:t>tâm</w:t>
      </w:r>
      <w:r>
        <w:rPr>
          <w:color w:val="231F20"/>
          <w:spacing w:val="-5"/>
          <w:w w:val="105"/>
        </w:rPr>
        <w:t xml:space="preserve"> </w:t>
      </w:r>
      <w:r>
        <w:rPr>
          <w:color w:val="231F20"/>
          <w:w w:val="105"/>
        </w:rPr>
        <w:t>sẽ</w:t>
      </w:r>
      <w:r>
        <w:rPr>
          <w:color w:val="231F20"/>
          <w:spacing w:val="-5"/>
          <w:w w:val="105"/>
        </w:rPr>
        <w:t xml:space="preserve"> </w:t>
      </w:r>
      <w:r>
        <w:rPr>
          <w:color w:val="231F20"/>
          <w:w w:val="105"/>
        </w:rPr>
        <w:t>không</w:t>
      </w:r>
      <w:r>
        <w:rPr>
          <w:color w:val="231F20"/>
          <w:spacing w:val="-5"/>
          <w:w w:val="105"/>
        </w:rPr>
        <w:t xml:space="preserve"> </w:t>
      </w:r>
      <w:r>
        <w:rPr>
          <w:color w:val="231F20"/>
          <w:w w:val="105"/>
        </w:rPr>
        <w:t>thể định được. Vì thế, chúng ta thấy có rất nhiều người nh</w:t>
      </w:r>
      <w:r>
        <w:rPr>
          <w:color w:val="231F20"/>
          <w:w w:val="105"/>
        </w:rPr>
        <w:t>ập thất, nhập được hai ba tháng thì âm thầm trốn ra. Đó là vì sao vậy? Vì họ chịu không nổi.</w:t>
      </w:r>
    </w:p>
    <w:p w14:paraId="23678191" w14:textId="77777777" w:rsidR="00941B9D" w:rsidRDefault="00545CF7">
      <w:pPr>
        <w:pStyle w:val="BodyText"/>
        <w:spacing w:before="144" w:line="297" w:lineRule="auto"/>
        <w:ind w:left="397" w:right="111"/>
      </w:pPr>
      <w:r>
        <w:rPr>
          <w:color w:val="231F20"/>
          <w:w w:val="105"/>
        </w:rPr>
        <w:t>Ở trong thất, không có ai nói chuyện với họ, cho nên không</w:t>
      </w:r>
      <w:r>
        <w:rPr>
          <w:color w:val="231F20"/>
          <w:spacing w:val="-22"/>
          <w:w w:val="105"/>
        </w:rPr>
        <w:t xml:space="preserve"> </w:t>
      </w:r>
      <w:r>
        <w:rPr>
          <w:color w:val="231F20"/>
          <w:w w:val="105"/>
        </w:rPr>
        <w:t>có</w:t>
      </w:r>
      <w:r>
        <w:rPr>
          <w:color w:val="231F20"/>
          <w:spacing w:val="-22"/>
          <w:w w:val="105"/>
        </w:rPr>
        <w:t xml:space="preserve"> </w:t>
      </w:r>
      <w:r>
        <w:rPr>
          <w:color w:val="231F20"/>
          <w:w w:val="105"/>
        </w:rPr>
        <w:t>tín</w:t>
      </w:r>
      <w:r>
        <w:rPr>
          <w:color w:val="231F20"/>
          <w:spacing w:val="-22"/>
          <w:w w:val="105"/>
        </w:rPr>
        <w:t xml:space="preserve"> </w:t>
      </w:r>
      <w:r>
        <w:rPr>
          <w:color w:val="231F20"/>
          <w:w w:val="105"/>
        </w:rPr>
        <w:t>tâm</w:t>
      </w:r>
      <w:r>
        <w:rPr>
          <w:color w:val="231F20"/>
          <w:spacing w:val="-22"/>
          <w:w w:val="105"/>
        </w:rPr>
        <w:t xml:space="preserve"> </w:t>
      </w:r>
      <w:r>
        <w:rPr>
          <w:color w:val="231F20"/>
          <w:w w:val="105"/>
        </w:rPr>
        <w:t>kiên</w:t>
      </w:r>
      <w:r>
        <w:rPr>
          <w:color w:val="231F20"/>
          <w:spacing w:val="-22"/>
          <w:w w:val="105"/>
        </w:rPr>
        <w:t xml:space="preserve"> </w:t>
      </w:r>
      <w:r>
        <w:rPr>
          <w:color w:val="231F20"/>
          <w:w w:val="105"/>
        </w:rPr>
        <w:t>cố</w:t>
      </w:r>
      <w:r>
        <w:rPr>
          <w:color w:val="231F20"/>
          <w:spacing w:val="-22"/>
          <w:w w:val="105"/>
        </w:rPr>
        <w:t xml:space="preserve"> </w:t>
      </w:r>
      <w:r>
        <w:rPr>
          <w:color w:val="231F20"/>
          <w:w w:val="105"/>
        </w:rPr>
        <w:t>thì</w:t>
      </w:r>
      <w:r>
        <w:rPr>
          <w:color w:val="231F20"/>
          <w:spacing w:val="-22"/>
          <w:w w:val="105"/>
        </w:rPr>
        <w:t xml:space="preserve"> </w:t>
      </w:r>
      <w:r>
        <w:rPr>
          <w:color w:val="231F20"/>
          <w:w w:val="105"/>
        </w:rPr>
        <w:t>không</w:t>
      </w:r>
      <w:r>
        <w:rPr>
          <w:color w:val="231F20"/>
          <w:spacing w:val="-22"/>
          <w:w w:val="105"/>
        </w:rPr>
        <w:t xml:space="preserve"> </w:t>
      </w:r>
      <w:r>
        <w:rPr>
          <w:color w:val="231F20"/>
          <w:w w:val="105"/>
        </w:rPr>
        <w:t>dễ</w:t>
      </w:r>
      <w:r>
        <w:rPr>
          <w:color w:val="231F20"/>
          <w:spacing w:val="-22"/>
          <w:w w:val="105"/>
        </w:rPr>
        <w:t xml:space="preserve"> </w:t>
      </w:r>
      <w:r>
        <w:rPr>
          <w:color w:val="231F20"/>
          <w:w w:val="105"/>
        </w:rPr>
        <w:t>đâu!</w:t>
      </w:r>
      <w:r>
        <w:rPr>
          <w:color w:val="231F20"/>
          <w:spacing w:val="-22"/>
          <w:w w:val="105"/>
        </w:rPr>
        <w:t xml:space="preserve"> </w:t>
      </w:r>
      <w:r>
        <w:rPr>
          <w:color w:val="231F20"/>
          <w:w w:val="105"/>
        </w:rPr>
        <w:t>Thời</w:t>
      </w:r>
      <w:r>
        <w:rPr>
          <w:color w:val="231F20"/>
          <w:spacing w:val="-22"/>
          <w:w w:val="105"/>
        </w:rPr>
        <w:t xml:space="preserve"> </w:t>
      </w:r>
      <w:r>
        <w:rPr>
          <w:color w:val="231F20"/>
          <w:w w:val="105"/>
        </w:rPr>
        <w:t>gian</w:t>
      </w:r>
      <w:r>
        <w:rPr>
          <w:color w:val="231F20"/>
          <w:spacing w:val="-22"/>
          <w:w w:val="105"/>
        </w:rPr>
        <w:t xml:space="preserve"> </w:t>
      </w:r>
      <w:r>
        <w:rPr>
          <w:color w:val="231F20"/>
          <w:w w:val="105"/>
        </w:rPr>
        <w:t>ba</w:t>
      </w:r>
      <w:r>
        <w:rPr>
          <w:color w:val="231F20"/>
          <w:spacing w:val="-22"/>
          <w:w w:val="105"/>
        </w:rPr>
        <w:t xml:space="preserve"> </w:t>
      </w:r>
      <w:r>
        <w:rPr>
          <w:color w:val="231F20"/>
          <w:w w:val="105"/>
        </w:rPr>
        <w:t>năm ở</w:t>
      </w:r>
      <w:r>
        <w:rPr>
          <w:color w:val="231F20"/>
          <w:spacing w:val="-13"/>
          <w:w w:val="105"/>
        </w:rPr>
        <w:t xml:space="preserve"> </w:t>
      </w:r>
      <w:r>
        <w:rPr>
          <w:color w:val="231F20"/>
          <w:w w:val="105"/>
        </w:rPr>
        <w:t>trong</w:t>
      </w:r>
      <w:r>
        <w:rPr>
          <w:color w:val="231F20"/>
          <w:spacing w:val="-12"/>
          <w:w w:val="105"/>
        </w:rPr>
        <w:t xml:space="preserve"> </w:t>
      </w:r>
      <w:r>
        <w:rPr>
          <w:color w:val="231F20"/>
          <w:w w:val="105"/>
        </w:rPr>
        <w:t>thất,</w:t>
      </w:r>
      <w:r>
        <w:rPr>
          <w:color w:val="231F20"/>
          <w:spacing w:val="-13"/>
          <w:w w:val="105"/>
        </w:rPr>
        <w:t xml:space="preserve"> </w:t>
      </w:r>
      <w:r>
        <w:rPr>
          <w:color w:val="231F20"/>
          <w:w w:val="105"/>
        </w:rPr>
        <w:t>không</w:t>
      </w:r>
      <w:r>
        <w:rPr>
          <w:color w:val="231F20"/>
          <w:spacing w:val="-13"/>
          <w:w w:val="105"/>
        </w:rPr>
        <w:t xml:space="preserve"> </w:t>
      </w:r>
      <w:r>
        <w:rPr>
          <w:color w:val="231F20"/>
          <w:w w:val="105"/>
        </w:rPr>
        <w:t>thể</w:t>
      </w:r>
      <w:r>
        <w:rPr>
          <w:color w:val="231F20"/>
          <w:spacing w:val="-13"/>
          <w:w w:val="105"/>
        </w:rPr>
        <w:t xml:space="preserve"> </w:t>
      </w:r>
      <w:r>
        <w:rPr>
          <w:color w:val="231F20"/>
          <w:w w:val="105"/>
        </w:rPr>
        <w:t>đại</w:t>
      </w:r>
      <w:r>
        <w:rPr>
          <w:color w:val="231F20"/>
          <w:spacing w:val="-12"/>
          <w:w w:val="105"/>
        </w:rPr>
        <w:t xml:space="preserve"> </w:t>
      </w:r>
      <w:r>
        <w:rPr>
          <w:color w:val="231F20"/>
          <w:w w:val="105"/>
        </w:rPr>
        <w:t>triệt</w:t>
      </w:r>
      <w:r>
        <w:rPr>
          <w:color w:val="231F20"/>
          <w:spacing w:val="-13"/>
          <w:w w:val="105"/>
        </w:rPr>
        <w:t xml:space="preserve"> </w:t>
      </w:r>
      <w:r>
        <w:rPr>
          <w:color w:val="231F20"/>
          <w:w w:val="105"/>
        </w:rPr>
        <w:t>đại</w:t>
      </w:r>
      <w:r>
        <w:rPr>
          <w:color w:val="231F20"/>
          <w:spacing w:val="-12"/>
          <w:w w:val="105"/>
        </w:rPr>
        <w:t xml:space="preserve"> </w:t>
      </w:r>
      <w:r>
        <w:rPr>
          <w:color w:val="231F20"/>
          <w:w w:val="105"/>
        </w:rPr>
        <w:t>ngộ,</w:t>
      </w:r>
      <w:r>
        <w:rPr>
          <w:color w:val="231F20"/>
          <w:spacing w:val="-13"/>
          <w:w w:val="105"/>
        </w:rPr>
        <w:t xml:space="preserve"> </w:t>
      </w:r>
      <w:r>
        <w:rPr>
          <w:color w:val="231F20"/>
          <w:w w:val="105"/>
        </w:rPr>
        <w:t>thì</w:t>
      </w:r>
      <w:r>
        <w:rPr>
          <w:color w:val="231F20"/>
          <w:spacing w:val="-13"/>
          <w:w w:val="105"/>
        </w:rPr>
        <w:t xml:space="preserve"> </w:t>
      </w:r>
      <w:r>
        <w:rPr>
          <w:color w:val="231F20"/>
          <w:w w:val="105"/>
        </w:rPr>
        <w:t>cũng</w:t>
      </w:r>
      <w:r>
        <w:rPr>
          <w:color w:val="231F20"/>
          <w:spacing w:val="-13"/>
          <w:w w:val="105"/>
        </w:rPr>
        <w:t xml:space="preserve"> </w:t>
      </w:r>
      <w:r>
        <w:rPr>
          <w:color w:val="231F20"/>
          <w:w w:val="105"/>
        </w:rPr>
        <w:t>được</w:t>
      </w:r>
      <w:r>
        <w:rPr>
          <w:color w:val="231F20"/>
          <w:spacing w:val="-13"/>
          <w:w w:val="105"/>
        </w:rPr>
        <w:t xml:space="preserve"> </w:t>
      </w:r>
      <w:r>
        <w:rPr>
          <w:color w:val="231F20"/>
          <w:w w:val="105"/>
        </w:rPr>
        <w:t>Niệm Phật</w:t>
      </w:r>
      <w:r>
        <w:rPr>
          <w:color w:val="231F20"/>
          <w:spacing w:val="-1"/>
          <w:w w:val="105"/>
        </w:rPr>
        <w:t xml:space="preserve"> </w:t>
      </w:r>
      <w:r>
        <w:rPr>
          <w:color w:val="231F20"/>
          <w:w w:val="105"/>
        </w:rPr>
        <w:t>Tam</w:t>
      </w:r>
      <w:r>
        <w:rPr>
          <w:color w:val="231F20"/>
          <w:spacing w:val="-1"/>
          <w:w w:val="105"/>
        </w:rPr>
        <w:t xml:space="preserve"> </w:t>
      </w:r>
      <w:r>
        <w:rPr>
          <w:color w:val="231F20"/>
          <w:w w:val="105"/>
        </w:rPr>
        <w:t>muội.</w:t>
      </w:r>
      <w:r>
        <w:rPr>
          <w:color w:val="231F20"/>
          <w:spacing w:val="-1"/>
          <w:w w:val="105"/>
        </w:rPr>
        <w:t xml:space="preserve"> </w:t>
      </w:r>
      <w:r>
        <w:rPr>
          <w:color w:val="231F20"/>
          <w:w w:val="105"/>
        </w:rPr>
        <w:t>Điều</w:t>
      </w:r>
      <w:r>
        <w:rPr>
          <w:color w:val="231F20"/>
          <w:spacing w:val="-1"/>
          <w:w w:val="105"/>
        </w:rPr>
        <w:t xml:space="preserve"> </w:t>
      </w:r>
      <w:r>
        <w:rPr>
          <w:color w:val="231F20"/>
          <w:w w:val="105"/>
        </w:rPr>
        <w:t>này</w:t>
      </w:r>
      <w:r>
        <w:rPr>
          <w:color w:val="231F20"/>
          <w:spacing w:val="-1"/>
          <w:w w:val="105"/>
        </w:rPr>
        <w:t xml:space="preserve"> </w:t>
      </w:r>
      <w:r>
        <w:rPr>
          <w:color w:val="231F20"/>
          <w:w w:val="105"/>
        </w:rPr>
        <w:t>chắc</w:t>
      </w:r>
      <w:r>
        <w:rPr>
          <w:color w:val="231F20"/>
          <w:spacing w:val="-1"/>
          <w:w w:val="105"/>
        </w:rPr>
        <w:t xml:space="preserve"> </w:t>
      </w:r>
      <w:r>
        <w:rPr>
          <w:color w:val="231F20"/>
          <w:w w:val="105"/>
        </w:rPr>
        <w:t>chắn</w:t>
      </w:r>
      <w:r>
        <w:rPr>
          <w:color w:val="231F20"/>
          <w:spacing w:val="-1"/>
          <w:w w:val="105"/>
        </w:rPr>
        <w:t xml:space="preserve"> </w:t>
      </w:r>
      <w:r>
        <w:rPr>
          <w:color w:val="231F20"/>
          <w:w w:val="105"/>
        </w:rPr>
        <w:t>làm</w:t>
      </w:r>
      <w:r>
        <w:rPr>
          <w:color w:val="231F20"/>
          <w:spacing w:val="-2"/>
          <w:w w:val="105"/>
        </w:rPr>
        <w:t xml:space="preserve"> </w:t>
      </w:r>
      <w:r>
        <w:rPr>
          <w:color w:val="231F20"/>
          <w:w w:val="105"/>
        </w:rPr>
        <w:t>được.</w:t>
      </w:r>
      <w:r>
        <w:rPr>
          <w:color w:val="231F20"/>
          <w:spacing w:val="-1"/>
          <w:w w:val="105"/>
        </w:rPr>
        <w:t xml:space="preserve"> </w:t>
      </w:r>
      <w:r>
        <w:rPr>
          <w:color w:val="231F20"/>
          <w:w w:val="105"/>
        </w:rPr>
        <w:t>Được</w:t>
      </w:r>
      <w:r>
        <w:rPr>
          <w:color w:val="231F20"/>
          <w:spacing w:val="-1"/>
          <w:w w:val="105"/>
        </w:rPr>
        <w:t xml:space="preserve"> </w:t>
      </w:r>
      <w:r>
        <w:rPr>
          <w:color w:val="231F20"/>
          <w:w w:val="105"/>
        </w:rPr>
        <w:t xml:space="preserve">Niệm Phật Tam muội rồi, thì vãng sinh không còn vấn đề gì nữa. </w:t>
      </w:r>
      <w:r>
        <w:rPr>
          <w:color w:val="231F20"/>
          <w:spacing w:val="-2"/>
          <w:w w:val="105"/>
        </w:rPr>
        <w:t>Được</w:t>
      </w:r>
      <w:r>
        <w:rPr>
          <w:color w:val="231F20"/>
          <w:spacing w:val="-21"/>
          <w:w w:val="105"/>
        </w:rPr>
        <w:t xml:space="preserve"> </w:t>
      </w:r>
      <w:r>
        <w:rPr>
          <w:color w:val="231F20"/>
          <w:spacing w:val="-2"/>
          <w:w w:val="105"/>
        </w:rPr>
        <w:t>Niệm</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Tam</w:t>
      </w:r>
      <w:r>
        <w:rPr>
          <w:color w:val="231F20"/>
          <w:spacing w:val="-21"/>
          <w:w w:val="105"/>
        </w:rPr>
        <w:t xml:space="preserve"> </w:t>
      </w:r>
      <w:r>
        <w:rPr>
          <w:color w:val="231F20"/>
          <w:spacing w:val="-2"/>
          <w:w w:val="105"/>
        </w:rPr>
        <w:t>muội</w:t>
      </w:r>
      <w:r>
        <w:rPr>
          <w:color w:val="231F20"/>
          <w:spacing w:val="-20"/>
          <w:w w:val="105"/>
        </w:rPr>
        <w:t xml:space="preserve"> </w:t>
      </w:r>
      <w:r>
        <w:rPr>
          <w:color w:val="231F20"/>
          <w:spacing w:val="-2"/>
          <w:w w:val="105"/>
        </w:rPr>
        <w:t>rồi,</w:t>
      </w:r>
      <w:r>
        <w:rPr>
          <w:color w:val="231F20"/>
          <w:spacing w:val="-20"/>
          <w:w w:val="105"/>
        </w:rPr>
        <w:t xml:space="preserve"> </w:t>
      </w:r>
      <w:r>
        <w:rPr>
          <w:color w:val="231F20"/>
          <w:spacing w:val="-2"/>
          <w:w w:val="105"/>
        </w:rPr>
        <w:t>đó</w:t>
      </w:r>
      <w:r>
        <w:rPr>
          <w:color w:val="231F20"/>
          <w:spacing w:val="-21"/>
          <w:w w:val="105"/>
        </w:rPr>
        <w:t xml:space="preserve"> </w:t>
      </w:r>
      <w:r>
        <w:rPr>
          <w:color w:val="231F20"/>
          <w:spacing w:val="-2"/>
          <w:w w:val="105"/>
        </w:rPr>
        <w:t>thật</w:t>
      </w:r>
      <w:r>
        <w:rPr>
          <w:color w:val="231F20"/>
          <w:spacing w:val="-20"/>
          <w:w w:val="105"/>
        </w:rPr>
        <w:t xml:space="preserve"> </w:t>
      </w:r>
      <w:r>
        <w:rPr>
          <w:color w:val="231F20"/>
          <w:spacing w:val="-2"/>
          <w:w w:val="105"/>
        </w:rPr>
        <w:t>sự</w:t>
      </w:r>
      <w:r>
        <w:rPr>
          <w:color w:val="231F20"/>
          <w:spacing w:val="-20"/>
          <w:w w:val="105"/>
        </w:rPr>
        <w:t xml:space="preserve"> </w:t>
      </w:r>
      <w:r>
        <w:rPr>
          <w:color w:val="231F20"/>
          <w:spacing w:val="-2"/>
          <w:w w:val="105"/>
        </w:rPr>
        <w:t>là</w:t>
      </w:r>
      <w:r>
        <w:rPr>
          <w:color w:val="231F20"/>
          <w:spacing w:val="-21"/>
          <w:w w:val="105"/>
        </w:rPr>
        <w:t xml:space="preserve"> </w:t>
      </w:r>
      <w:r>
        <w:rPr>
          <w:color w:val="231F20"/>
          <w:spacing w:val="-2"/>
          <w:w w:val="105"/>
        </w:rPr>
        <w:t>nhất</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 xml:space="preserve">tương </w:t>
      </w:r>
      <w:r>
        <w:rPr>
          <w:color w:val="231F20"/>
          <w:w w:val="105"/>
        </w:rPr>
        <w:t>ưng</w:t>
      </w:r>
      <w:r>
        <w:rPr>
          <w:color w:val="231F20"/>
          <w:spacing w:val="-8"/>
          <w:w w:val="105"/>
        </w:rPr>
        <w:t xml:space="preserve"> </w:t>
      </w:r>
      <w:r>
        <w:rPr>
          <w:color w:val="231F20"/>
          <w:w w:val="105"/>
        </w:rPr>
        <w:t>nhất</w:t>
      </w:r>
      <w:r>
        <w:rPr>
          <w:color w:val="231F20"/>
          <w:spacing w:val="-8"/>
          <w:w w:val="105"/>
        </w:rPr>
        <w:t xml:space="preserve"> </w:t>
      </w:r>
      <w:r>
        <w:rPr>
          <w:color w:val="231F20"/>
          <w:w w:val="105"/>
        </w:rPr>
        <w:t>niệm</w:t>
      </w:r>
      <w:r>
        <w:rPr>
          <w:color w:val="231F20"/>
          <w:spacing w:val="-8"/>
          <w:w w:val="105"/>
        </w:rPr>
        <w:t xml:space="preserve"> </w:t>
      </w:r>
      <w:r>
        <w:rPr>
          <w:color w:val="231F20"/>
          <w:w w:val="105"/>
        </w:rPr>
        <w:t>Phật.</w:t>
      </w:r>
      <w:r>
        <w:rPr>
          <w:color w:val="231F20"/>
          <w:spacing w:val="-8"/>
          <w:w w:val="105"/>
        </w:rPr>
        <w:t xml:space="preserve"> </w:t>
      </w:r>
      <w:r>
        <w:rPr>
          <w:color w:val="231F20"/>
          <w:w w:val="105"/>
        </w:rPr>
        <w:t>Niệm</w:t>
      </w:r>
      <w:r>
        <w:rPr>
          <w:color w:val="231F20"/>
          <w:spacing w:val="-8"/>
          <w:w w:val="105"/>
        </w:rPr>
        <w:t xml:space="preserve"> </w:t>
      </w:r>
      <w:r>
        <w:rPr>
          <w:color w:val="231F20"/>
          <w:w w:val="105"/>
        </w:rPr>
        <w:t>niệm</w:t>
      </w:r>
      <w:r>
        <w:rPr>
          <w:color w:val="231F20"/>
          <w:spacing w:val="-8"/>
          <w:w w:val="105"/>
        </w:rPr>
        <w:t xml:space="preserve"> </w:t>
      </w:r>
      <w:r>
        <w:rPr>
          <w:color w:val="231F20"/>
          <w:w w:val="105"/>
        </w:rPr>
        <w:t>tương</w:t>
      </w:r>
      <w:r>
        <w:rPr>
          <w:color w:val="231F20"/>
          <w:spacing w:val="-8"/>
          <w:w w:val="105"/>
        </w:rPr>
        <w:t xml:space="preserve"> </w:t>
      </w:r>
      <w:r>
        <w:rPr>
          <w:color w:val="231F20"/>
          <w:w w:val="105"/>
        </w:rPr>
        <w:t>ưng</w:t>
      </w:r>
      <w:r>
        <w:rPr>
          <w:color w:val="231F20"/>
          <w:spacing w:val="-8"/>
          <w:w w:val="105"/>
        </w:rPr>
        <w:t xml:space="preserve"> </w:t>
      </w:r>
      <w:r>
        <w:rPr>
          <w:color w:val="231F20"/>
          <w:w w:val="105"/>
        </w:rPr>
        <w:t>niệm</w:t>
      </w:r>
      <w:r>
        <w:rPr>
          <w:color w:val="231F20"/>
          <w:spacing w:val="-8"/>
          <w:w w:val="105"/>
        </w:rPr>
        <w:t xml:space="preserve"> </w:t>
      </w:r>
      <w:r>
        <w:rPr>
          <w:color w:val="231F20"/>
          <w:w w:val="105"/>
        </w:rPr>
        <w:t>niệm</w:t>
      </w:r>
      <w:r>
        <w:rPr>
          <w:color w:val="231F20"/>
          <w:spacing w:val="-8"/>
          <w:w w:val="105"/>
        </w:rPr>
        <w:t xml:space="preserve"> </w:t>
      </w:r>
      <w:r>
        <w:rPr>
          <w:color w:val="231F20"/>
          <w:w w:val="105"/>
        </w:rPr>
        <w:t>Phật, tâm niệm của quý vị thông với Phật A Di Đà. Phật đến tiếp dẫn</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xem</w:t>
      </w:r>
      <w:r>
        <w:rPr>
          <w:color w:val="231F20"/>
          <w:spacing w:val="-11"/>
          <w:w w:val="105"/>
        </w:rPr>
        <w:t xml:space="preserve"> </w:t>
      </w:r>
      <w:r>
        <w:rPr>
          <w:color w:val="231F20"/>
          <w:w w:val="105"/>
        </w:rPr>
        <w:t>có</w:t>
      </w:r>
      <w:r>
        <w:rPr>
          <w:color w:val="231F20"/>
          <w:spacing w:val="-11"/>
          <w:w w:val="105"/>
        </w:rPr>
        <w:t xml:space="preserve"> </w:t>
      </w:r>
      <w:r>
        <w:rPr>
          <w:color w:val="231F20"/>
          <w:w w:val="105"/>
        </w:rPr>
        <w:t>thù</w:t>
      </w:r>
      <w:r>
        <w:rPr>
          <w:color w:val="231F20"/>
          <w:spacing w:val="-12"/>
          <w:w w:val="105"/>
        </w:rPr>
        <w:t xml:space="preserve"> </w:t>
      </w:r>
      <w:r>
        <w:rPr>
          <w:color w:val="231F20"/>
          <w:w w:val="105"/>
        </w:rPr>
        <w:t>thắng</w:t>
      </w:r>
      <w:r>
        <w:rPr>
          <w:color w:val="231F20"/>
          <w:spacing w:val="-11"/>
          <w:w w:val="105"/>
        </w:rPr>
        <w:t xml:space="preserve"> </w:t>
      </w:r>
      <w:r>
        <w:rPr>
          <w:color w:val="231F20"/>
          <w:w w:val="105"/>
        </w:rPr>
        <w:t>không.</w:t>
      </w:r>
      <w:r>
        <w:rPr>
          <w:color w:val="231F20"/>
          <w:spacing w:val="-12"/>
          <w:w w:val="105"/>
        </w:rPr>
        <w:t xml:space="preserve"> </w:t>
      </w:r>
      <w:r>
        <w:rPr>
          <w:color w:val="231F20"/>
          <w:w w:val="105"/>
        </w:rPr>
        <w:t>Do</w:t>
      </w:r>
      <w:r>
        <w:rPr>
          <w:color w:val="231F20"/>
          <w:spacing w:val="-11"/>
          <w:w w:val="105"/>
        </w:rPr>
        <w:t xml:space="preserve"> </w:t>
      </w:r>
      <w:r>
        <w:rPr>
          <w:color w:val="231F20"/>
          <w:w w:val="105"/>
        </w:rPr>
        <w:t>đó</w:t>
      </w:r>
      <w:r>
        <w:rPr>
          <w:color w:val="231F20"/>
          <w:spacing w:val="-11"/>
          <w:w w:val="105"/>
        </w:rPr>
        <w:t xml:space="preserve"> </w:t>
      </w:r>
      <w:r>
        <w:rPr>
          <w:color w:val="231F20"/>
          <w:w w:val="105"/>
        </w:rPr>
        <w:t>nhất</w:t>
      </w:r>
      <w:r>
        <w:rPr>
          <w:color w:val="231F20"/>
          <w:spacing w:val="-12"/>
          <w:w w:val="105"/>
        </w:rPr>
        <w:t xml:space="preserve"> </w:t>
      </w:r>
      <w:r>
        <w:rPr>
          <w:color w:val="231F20"/>
          <w:w w:val="105"/>
        </w:rPr>
        <w:t>định chúng</w:t>
      </w:r>
      <w:r>
        <w:rPr>
          <w:color w:val="231F20"/>
          <w:spacing w:val="-1"/>
          <w:w w:val="105"/>
        </w:rPr>
        <w:t xml:space="preserve"> </w:t>
      </w:r>
      <w:r>
        <w:rPr>
          <w:color w:val="231F20"/>
          <w:w w:val="105"/>
        </w:rPr>
        <w:t>ta</w:t>
      </w:r>
      <w:r>
        <w:rPr>
          <w:color w:val="231F20"/>
          <w:spacing w:val="-2"/>
          <w:w w:val="105"/>
        </w:rPr>
        <w:t xml:space="preserve"> </w:t>
      </w:r>
      <w:r>
        <w:rPr>
          <w:color w:val="231F20"/>
          <w:w w:val="105"/>
        </w:rPr>
        <w:t>không</w:t>
      </w:r>
      <w:r>
        <w:rPr>
          <w:color w:val="231F20"/>
          <w:spacing w:val="-2"/>
          <w:w w:val="105"/>
        </w:rPr>
        <w:t xml:space="preserve"> </w:t>
      </w:r>
      <w:r>
        <w:rPr>
          <w:color w:val="231F20"/>
          <w:w w:val="105"/>
        </w:rPr>
        <w:t>được</w:t>
      </w:r>
      <w:r>
        <w:rPr>
          <w:color w:val="231F20"/>
          <w:spacing w:val="-1"/>
          <w:w w:val="105"/>
        </w:rPr>
        <w:t xml:space="preserve"> </w:t>
      </w:r>
      <w:r>
        <w:rPr>
          <w:color w:val="231F20"/>
          <w:w w:val="105"/>
        </w:rPr>
        <w:t>xem</w:t>
      </w:r>
      <w:r>
        <w:rPr>
          <w:color w:val="231F20"/>
          <w:spacing w:val="-1"/>
          <w:w w:val="105"/>
        </w:rPr>
        <w:t xml:space="preserve"> </w:t>
      </w:r>
      <w:r>
        <w:rPr>
          <w:color w:val="231F20"/>
          <w:w w:val="105"/>
        </w:rPr>
        <w:t>thường</w:t>
      </w:r>
      <w:r>
        <w:rPr>
          <w:color w:val="231F20"/>
          <w:spacing w:val="-2"/>
          <w:w w:val="105"/>
        </w:rPr>
        <w:t xml:space="preserve"> </w:t>
      </w:r>
      <w:r>
        <w:rPr>
          <w:color w:val="231F20"/>
          <w:w w:val="105"/>
        </w:rPr>
        <w:t>Niệm</w:t>
      </w:r>
      <w:r>
        <w:rPr>
          <w:color w:val="231F20"/>
          <w:spacing w:val="-2"/>
          <w:w w:val="105"/>
        </w:rPr>
        <w:t xml:space="preserve"> </w:t>
      </w:r>
      <w:r>
        <w:rPr>
          <w:color w:val="231F20"/>
          <w:w w:val="105"/>
        </w:rPr>
        <w:t>Phật</w:t>
      </w:r>
      <w:r>
        <w:rPr>
          <w:color w:val="231F20"/>
          <w:spacing w:val="-2"/>
          <w:w w:val="105"/>
        </w:rPr>
        <w:t xml:space="preserve"> </w:t>
      </w:r>
      <w:r>
        <w:rPr>
          <w:color w:val="231F20"/>
          <w:w w:val="105"/>
        </w:rPr>
        <w:t>Đường.</w:t>
      </w:r>
      <w:r>
        <w:rPr>
          <w:color w:val="231F20"/>
          <w:spacing w:val="-2"/>
          <w:w w:val="105"/>
        </w:rPr>
        <w:t xml:space="preserve"> </w:t>
      </w:r>
      <w:r>
        <w:rPr>
          <w:color w:val="231F20"/>
          <w:w w:val="105"/>
        </w:rPr>
        <w:t>Niệm Phật Đường như lý như pháp, còn trang nghiêm thù thắng hơn</w:t>
      </w:r>
      <w:r>
        <w:rPr>
          <w:color w:val="231F20"/>
          <w:spacing w:val="-16"/>
          <w:w w:val="105"/>
        </w:rPr>
        <w:t xml:space="preserve"> </w:t>
      </w:r>
      <w:r>
        <w:rPr>
          <w:color w:val="231F20"/>
          <w:w w:val="105"/>
        </w:rPr>
        <w:t>đạo</w:t>
      </w:r>
      <w:r>
        <w:rPr>
          <w:color w:val="231F20"/>
          <w:spacing w:val="-16"/>
          <w:w w:val="105"/>
        </w:rPr>
        <w:t xml:space="preserve"> </w:t>
      </w:r>
      <w:r>
        <w:rPr>
          <w:color w:val="231F20"/>
          <w:w w:val="105"/>
        </w:rPr>
        <w:t>tràng</w:t>
      </w:r>
      <w:r>
        <w:rPr>
          <w:color w:val="231F20"/>
          <w:spacing w:val="-17"/>
          <w:w w:val="105"/>
        </w:rPr>
        <w:t xml:space="preserve"> </w:t>
      </w:r>
      <w:r>
        <w:rPr>
          <w:color w:val="231F20"/>
          <w:w w:val="105"/>
        </w:rPr>
        <w:t>lớn.</w:t>
      </w:r>
      <w:r>
        <w:rPr>
          <w:color w:val="231F20"/>
          <w:spacing w:val="-17"/>
          <w:w w:val="105"/>
        </w:rPr>
        <w:t xml:space="preserve"> </w:t>
      </w:r>
      <w:r>
        <w:rPr>
          <w:color w:val="231F20"/>
          <w:w w:val="105"/>
        </w:rPr>
        <w:t>Vì</w:t>
      </w:r>
      <w:r>
        <w:rPr>
          <w:color w:val="231F20"/>
          <w:spacing w:val="-16"/>
          <w:w w:val="105"/>
        </w:rPr>
        <w:t xml:space="preserve"> </w:t>
      </w:r>
      <w:r>
        <w:rPr>
          <w:color w:val="231F20"/>
          <w:w w:val="105"/>
        </w:rPr>
        <w:t>sao</w:t>
      </w:r>
      <w:r>
        <w:rPr>
          <w:color w:val="231F20"/>
          <w:spacing w:val="-16"/>
          <w:w w:val="105"/>
        </w:rPr>
        <w:t xml:space="preserve"> </w:t>
      </w:r>
      <w:r>
        <w:rPr>
          <w:color w:val="231F20"/>
          <w:w w:val="105"/>
        </w:rPr>
        <w:t>vậy?</w:t>
      </w:r>
      <w:r>
        <w:rPr>
          <w:color w:val="231F20"/>
          <w:spacing w:val="-16"/>
          <w:w w:val="105"/>
        </w:rPr>
        <w:t xml:space="preserve"> </w:t>
      </w:r>
      <w:r>
        <w:rPr>
          <w:color w:val="231F20"/>
          <w:w w:val="105"/>
        </w:rPr>
        <w:t>Vì</w:t>
      </w:r>
      <w:r>
        <w:rPr>
          <w:color w:val="231F20"/>
          <w:spacing w:val="-16"/>
          <w:w w:val="105"/>
        </w:rPr>
        <w:t xml:space="preserve"> </w:t>
      </w:r>
      <w:r>
        <w:rPr>
          <w:color w:val="231F20"/>
          <w:w w:val="105"/>
        </w:rPr>
        <w:t>có</w:t>
      </w:r>
      <w:r>
        <w:rPr>
          <w:color w:val="231F20"/>
          <w:spacing w:val="-16"/>
          <w:w w:val="105"/>
        </w:rPr>
        <w:t xml:space="preserve"> </w:t>
      </w:r>
      <w:r>
        <w:rPr>
          <w:color w:val="231F20"/>
          <w:w w:val="105"/>
        </w:rPr>
        <w:t>nhiều</w:t>
      </w:r>
      <w:r>
        <w:rPr>
          <w:color w:val="231F20"/>
          <w:spacing w:val="-17"/>
          <w:w w:val="105"/>
        </w:rPr>
        <w:t xml:space="preserve"> </w:t>
      </w:r>
      <w:r>
        <w:rPr>
          <w:color w:val="231F20"/>
          <w:w w:val="105"/>
        </w:rPr>
        <w:t>người</w:t>
      </w:r>
      <w:r>
        <w:rPr>
          <w:color w:val="231F20"/>
          <w:spacing w:val="-16"/>
          <w:w w:val="105"/>
        </w:rPr>
        <w:t xml:space="preserve"> </w:t>
      </w:r>
      <w:r>
        <w:rPr>
          <w:color w:val="231F20"/>
          <w:w w:val="105"/>
        </w:rPr>
        <w:t>vãng</w:t>
      </w:r>
      <w:r>
        <w:rPr>
          <w:color w:val="231F20"/>
          <w:spacing w:val="-17"/>
          <w:w w:val="105"/>
        </w:rPr>
        <w:t xml:space="preserve"> </w:t>
      </w:r>
      <w:r>
        <w:rPr>
          <w:color w:val="231F20"/>
          <w:w w:val="105"/>
        </w:rPr>
        <w:t>sinh!</w:t>
      </w:r>
    </w:p>
    <w:p w14:paraId="54E258F0" w14:textId="77777777" w:rsidR="00941B9D" w:rsidRDefault="00545CF7">
      <w:pPr>
        <w:pStyle w:val="BodyText"/>
        <w:spacing w:before="144" w:line="297" w:lineRule="auto"/>
        <w:ind w:left="397" w:right="111"/>
      </w:pPr>
      <w:r>
        <w:rPr>
          <w:color w:val="231F20"/>
          <w:w w:val="105"/>
        </w:rPr>
        <w:t>Một</w:t>
      </w:r>
      <w:r>
        <w:rPr>
          <w:color w:val="231F20"/>
          <w:spacing w:val="-17"/>
          <w:w w:val="105"/>
        </w:rPr>
        <w:t xml:space="preserve"> </w:t>
      </w:r>
      <w:r>
        <w:rPr>
          <w:color w:val="231F20"/>
          <w:w w:val="105"/>
        </w:rPr>
        <w:t>người</w:t>
      </w:r>
      <w:r>
        <w:rPr>
          <w:color w:val="231F20"/>
          <w:spacing w:val="-17"/>
          <w:w w:val="105"/>
        </w:rPr>
        <w:t xml:space="preserve"> </w:t>
      </w:r>
      <w:r>
        <w:rPr>
          <w:color w:val="231F20"/>
          <w:w w:val="105"/>
        </w:rPr>
        <w:t>vãng</w:t>
      </w:r>
      <w:r>
        <w:rPr>
          <w:color w:val="231F20"/>
          <w:spacing w:val="-17"/>
          <w:w w:val="105"/>
        </w:rPr>
        <w:t xml:space="preserve"> </w:t>
      </w:r>
      <w:r>
        <w:rPr>
          <w:color w:val="231F20"/>
          <w:w w:val="105"/>
        </w:rPr>
        <w:t>sinh,</w:t>
      </w:r>
      <w:r>
        <w:rPr>
          <w:color w:val="231F20"/>
          <w:spacing w:val="-17"/>
          <w:w w:val="105"/>
        </w:rPr>
        <w:t xml:space="preserve"> </w:t>
      </w:r>
      <w:r>
        <w:rPr>
          <w:color w:val="231F20"/>
          <w:w w:val="105"/>
        </w:rPr>
        <w:t>nghĩa</w:t>
      </w:r>
      <w:r>
        <w:rPr>
          <w:color w:val="231F20"/>
          <w:spacing w:val="-17"/>
          <w:w w:val="105"/>
        </w:rPr>
        <w:t xml:space="preserve"> </w:t>
      </w:r>
      <w:r>
        <w:rPr>
          <w:color w:val="231F20"/>
          <w:w w:val="105"/>
        </w:rPr>
        <w:t>là</w:t>
      </w:r>
      <w:r>
        <w:rPr>
          <w:color w:val="231F20"/>
          <w:spacing w:val="-17"/>
          <w:w w:val="105"/>
        </w:rPr>
        <w:t xml:space="preserve"> </w:t>
      </w:r>
      <w:r>
        <w:rPr>
          <w:color w:val="231F20"/>
          <w:w w:val="105"/>
        </w:rPr>
        <w:t>một</w:t>
      </w:r>
      <w:r>
        <w:rPr>
          <w:color w:val="231F20"/>
          <w:spacing w:val="-17"/>
          <w:w w:val="105"/>
        </w:rPr>
        <w:t xml:space="preserve"> </w:t>
      </w:r>
      <w:r>
        <w:rPr>
          <w:color w:val="231F20"/>
          <w:w w:val="105"/>
        </w:rPr>
        <w:t>người</w:t>
      </w:r>
      <w:r>
        <w:rPr>
          <w:color w:val="231F20"/>
          <w:spacing w:val="-17"/>
          <w:w w:val="105"/>
        </w:rPr>
        <w:t xml:space="preserve"> </w:t>
      </w:r>
      <w:r>
        <w:rPr>
          <w:color w:val="231F20"/>
          <w:w w:val="105"/>
        </w:rPr>
        <w:t>thành</w:t>
      </w:r>
      <w:r>
        <w:rPr>
          <w:color w:val="231F20"/>
          <w:spacing w:val="-17"/>
          <w:w w:val="105"/>
        </w:rPr>
        <w:t xml:space="preserve"> </w:t>
      </w:r>
      <w:r>
        <w:rPr>
          <w:color w:val="231F20"/>
          <w:w w:val="105"/>
        </w:rPr>
        <w:t>Phật.</w:t>
      </w:r>
      <w:r>
        <w:rPr>
          <w:color w:val="231F20"/>
          <w:spacing w:val="-17"/>
          <w:w w:val="105"/>
        </w:rPr>
        <w:t xml:space="preserve"> </w:t>
      </w:r>
      <w:r>
        <w:rPr>
          <w:color w:val="231F20"/>
          <w:w w:val="105"/>
        </w:rPr>
        <w:t>Hai người vãng sinh, là hai người thành Phật. Điều này có hay</w:t>
      </w:r>
      <w:r>
        <w:rPr>
          <w:color w:val="231F20"/>
          <w:w w:val="105"/>
        </w:rPr>
        <w:t xml:space="preserve"> không? Một Niệm Phật Đường nhỏ, trong đó là cái trạm để Phật A Di Đà tiếp dẫn vãng sinh, thật tin, thật nguyện, thật tu, không thiếu sót cái nào.</w:t>
      </w:r>
    </w:p>
    <w:p w14:paraId="0A7AD10C" w14:textId="77777777" w:rsidR="00941B9D" w:rsidRDefault="00941B9D">
      <w:pPr>
        <w:spacing w:line="297" w:lineRule="auto"/>
        <w:sectPr w:rsidR="00941B9D">
          <w:pgSz w:w="11060" w:h="15030"/>
          <w:pgMar w:top="1040" w:right="1020" w:bottom="960" w:left="1020" w:header="807" w:footer="767" w:gutter="0"/>
          <w:cols w:space="720"/>
        </w:sectPr>
      </w:pPr>
    </w:p>
    <w:p w14:paraId="24B27561" w14:textId="77777777" w:rsidR="00941B9D" w:rsidRDefault="00941B9D">
      <w:pPr>
        <w:pStyle w:val="BodyText"/>
        <w:spacing w:before="6"/>
        <w:ind w:firstLine="0"/>
        <w:jc w:val="left"/>
        <w:rPr>
          <w:sz w:val="22"/>
        </w:rPr>
      </w:pPr>
    </w:p>
    <w:p w14:paraId="6D4DD0AB" w14:textId="77777777" w:rsidR="00941B9D" w:rsidRDefault="00545CF7">
      <w:pPr>
        <w:pStyle w:val="BodyText"/>
        <w:spacing w:before="106" w:line="307" w:lineRule="auto"/>
        <w:ind w:left="113" w:right="394"/>
      </w:pPr>
      <w:r>
        <w:rPr>
          <w:color w:val="231F20"/>
          <w:w w:val="105"/>
        </w:rPr>
        <w:t>Giác Minh Diệu Hạnh Bồ tát, thật sự là một Niệm Phật Đường nhỏ, ch</w:t>
      </w:r>
      <w:r>
        <w:rPr>
          <w:color w:val="231F20"/>
          <w:w w:val="105"/>
        </w:rPr>
        <w:t>ỉ có tám người. Họ, người nào cũng thành tựu,</w:t>
      </w:r>
      <w:r>
        <w:rPr>
          <w:color w:val="231F20"/>
          <w:spacing w:val="-18"/>
          <w:w w:val="105"/>
        </w:rPr>
        <w:t xml:space="preserve"> </w:t>
      </w:r>
      <w:r>
        <w:rPr>
          <w:color w:val="231F20"/>
          <w:w w:val="105"/>
        </w:rPr>
        <w:t>thế</w:t>
      </w:r>
      <w:r>
        <w:rPr>
          <w:color w:val="231F20"/>
          <w:spacing w:val="-18"/>
          <w:w w:val="105"/>
        </w:rPr>
        <w:t xml:space="preserve"> </w:t>
      </w:r>
      <w:r>
        <w:rPr>
          <w:color w:val="231F20"/>
          <w:w w:val="105"/>
        </w:rPr>
        <w:t>có</w:t>
      </w:r>
      <w:r>
        <w:rPr>
          <w:color w:val="231F20"/>
          <w:spacing w:val="-18"/>
          <w:w w:val="105"/>
        </w:rPr>
        <w:t xml:space="preserve"> </w:t>
      </w:r>
      <w:r>
        <w:rPr>
          <w:color w:val="231F20"/>
          <w:w w:val="105"/>
        </w:rPr>
        <w:t>hay</w:t>
      </w:r>
      <w:r>
        <w:rPr>
          <w:color w:val="231F20"/>
          <w:spacing w:val="-18"/>
          <w:w w:val="105"/>
        </w:rPr>
        <w:t xml:space="preserve"> </w:t>
      </w:r>
      <w:r>
        <w:rPr>
          <w:color w:val="231F20"/>
          <w:w w:val="105"/>
        </w:rPr>
        <w:t>không!</w:t>
      </w:r>
      <w:r>
        <w:rPr>
          <w:color w:val="231F20"/>
          <w:spacing w:val="-18"/>
          <w:w w:val="105"/>
        </w:rPr>
        <w:t xml:space="preserve"> </w:t>
      </w:r>
      <w:r>
        <w:rPr>
          <w:color w:val="231F20"/>
          <w:w w:val="105"/>
        </w:rPr>
        <w:t>Viên</w:t>
      </w:r>
      <w:r>
        <w:rPr>
          <w:color w:val="231F20"/>
          <w:spacing w:val="-18"/>
          <w:w w:val="105"/>
        </w:rPr>
        <w:t xml:space="preserve"> </w:t>
      </w:r>
      <w:r>
        <w:rPr>
          <w:color w:val="231F20"/>
          <w:w w:val="105"/>
        </w:rPr>
        <w:t>mãn</w:t>
      </w:r>
      <w:r>
        <w:rPr>
          <w:color w:val="231F20"/>
          <w:spacing w:val="-18"/>
          <w:w w:val="105"/>
        </w:rPr>
        <w:t xml:space="preserve"> </w:t>
      </w:r>
      <w:r>
        <w:rPr>
          <w:color w:val="231F20"/>
          <w:w w:val="105"/>
        </w:rPr>
        <w:t>rồi!</w:t>
      </w:r>
      <w:r>
        <w:rPr>
          <w:color w:val="231F20"/>
          <w:spacing w:val="-18"/>
          <w:w w:val="105"/>
        </w:rPr>
        <w:t xml:space="preserve"> </w:t>
      </w:r>
      <w:r>
        <w:rPr>
          <w:color w:val="231F20"/>
          <w:w w:val="105"/>
        </w:rPr>
        <w:t>Cuốn</w:t>
      </w:r>
      <w:r>
        <w:rPr>
          <w:color w:val="231F20"/>
          <w:spacing w:val="-18"/>
          <w:w w:val="105"/>
        </w:rPr>
        <w:t xml:space="preserve"> </w:t>
      </w:r>
      <w:r>
        <w:rPr>
          <w:i/>
          <w:color w:val="231F20"/>
          <w:w w:val="105"/>
        </w:rPr>
        <w:t>Tây</w:t>
      </w:r>
      <w:r>
        <w:rPr>
          <w:i/>
          <w:color w:val="231F20"/>
          <w:spacing w:val="-18"/>
          <w:w w:val="105"/>
        </w:rPr>
        <w:t xml:space="preserve"> </w:t>
      </w:r>
      <w:r>
        <w:rPr>
          <w:i/>
          <w:color w:val="231F20"/>
          <w:w w:val="105"/>
        </w:rPr>
        <w:t>Phương</w:t>
      </w:r>
      <w:r>
        <w:rPr>
          <w:i/>
          <w:color w:val="231F20"/>
          <w:spacing w:val="-18"/>
          <w:w w:val="105"/>
        </w:rPr>
        <w:t xml:space="preserve"> </w:t>
      </w:r>
      <w:r>
        <w:rPr>
          <w:i/>
          <w:color w:val="231F20"/>
          <w:w w:val="105"/>
        </w:rPr>
        <w:t>Xác Chỉ</w:t>
      </w:r>
      <w:r>
        <w:rPr>
          <w:i/>
          <w:color w:val="231F20"/>
          <w:spacing w:val="-3"/>
          <w:w w:val="105"/>
        </w:rPr>
        <w:t xml:space="preserve"> </w:t>
      </w:r>
      <w:r>
        <w:rPr>
          <w:color w:val="231F20"/>
          <w:w w:val="105"/>
        </w:rPr>
        <w:t>của</w:t>
      </w:r>
      <w:r>
        <w:rPr>
          <w:color w:val="231F20"/>
          <w:spacing w:val="-3"/>
          <w:w w:val="105"/>
        </w:rPr>
        <w:t xml:space="preserve"> </w:t>
      </w:r>
      <w:r>
        <w:rPr>
          <w:color w:val="231F20"/>
          <w:w w:val="105"/>
        </w:rPr>
        <w:t>Giác</w:t>
      </w:r>
      <w:r>
        <w:rPr>
          <w:color w:val="231F20"/>
          <w:spacing w:val="-3"/>
          <w:w w:val="105"/>
        </w:rPr>
        <w:t xml:space="preserve"> </w:t>
      </w:r>
      <w:r>
        <w:rPr>
          <w:color w:val="231F20"/>
          <w:w w:val="105"/>
        </w:rPr>
        <w:t>Minh</w:t>
      </w:r>
      <w:r>
        <w:rPr>
          <w:color w:val="231F20"/>
          <w:spacing w:val="-3"/>
          <w:w w:val="105"/>
        </w:rPr>
        <w:t xml:space="preserve"> </w:t>
      </w:r>
      <w:r>
        <w:rPr>
          <w:color w:val="231F20"/>
          <w:w w:val="105"/>
        </w:rPr>
        <w:t>Diệu</w:t>
      </w:r>
      <w:r>
        <w:rPr>
          <w:color w:val="231F20"/>
          <w:spacing w:val="-3"/>
          <w:w w:val="105"/>
        </w:rPr>
        <w:t xml:space="preserve"> </w:t>
      </w:r>
      <w:r>
        <w:rPr>
          <w:color w:val="231F20"/>
          <w:w w:val="105"/>
        </w:rPr>
        <w:t>Hạnh</w:t>
      </w:r>
      <w:r>
        <w:rPr>
          <w:color w:val="231F20"/>
          <w:spacing w:val="-3"/>
          <w:w w:val="105"/>
        </w:rPr>
        <w:t xml:space="preserve"> </w:t>
      </w:r>
      <w:r>
        <w:rPr>
          <w:color w:val="231F20"/>
          <w:w w:val="105"/>
        </w:rPr>
        <w:t>Bồ</w:t>
      </w:r>
      <w:r>
        <w:rPr>
          <w:color w:val="231F20"/>
          <w:spacing w:val="-3"/>
          <w:w w:val="105"/>
        </w:rPr>
        <w:t xml:space="preserve"> </w:t>
      </w:r>
      <w:r>
        <w:rPr>
          <w:color w:val="231F20"/>
          <w:w w:val="105"/>
        </w:rPr>
        <w:t>tát,</w:t>
      </w:r>
      <w:r>
        <w:rPr>
          <w:color w:val="231F20"/>
          <w:spacing w:val="-3"/>
          <w:w w:val="105"/>
        </w:rPr>
        <w:t xml:space="preserve"> </w:t>
      </w:r>
      <w:r>
        <w:rPr>
          <w:color w:val="231F20"/>
          <w:w w:val="105"/>
        </w:rPr>
        <w:t>cuốn</w:t>
      </w:r>
      <w:r>
        <w:rPr>
          <w:color w:val="231F20"/>
          <w:spacing w:val="-3"/>
          <w:w w:val="105"/>
        </w:rPr>
        <w:t xml:space="preserve"> </w:t>
      </w:r>
      <w:r>
        <w:rPr>
          <w:color w:val="231F20"/>
          <w:w w:val="105"/>
        </w:rPr>
        <w:t>nhỏ</w:t>
      </w:r>
      <w:r>
        <w:rPr>
          <w:color w:val="231F20"/>
          <w:spacing w:val="-3"/>
          <w:w w:val="105"/>
        </w:rPr>
        <w:t xml:space="preserve"> </w:t>
      </w:r>
      <w:r>
        <w:rPr>
          <w:color w:val="231F20"/>
          <w:w w:val="105"/>
        </w:rPr>
        <w:t>này</w:t>
      </w:r>
      <w:r>
        <w:rPr>
          <w:color w:val="231F20"/>
          <w:spacing w:val="-3"/>
          <w:w w:val="105"/>
        </w:rPr>
        <w:t xml:space="preserve"> </w:t>
      </w:r>
      <w:r>
        <w:rPr>
          <w:color w:val="231F20"/>
          <w:w w:val="105"/>
        </w:rPr>
        <w:t>thôi,</w:t>
      </w:r>
      <w:r>
        <w:rPr>
          <w:color w:val="231F20"/>
          <w:spacing w:val="-3"/>
          <w:w w:val="105"/>
        </w:rPr>
        <w:t xml:space="preserve"> </w:t>
      </w:r>
      <w:r>
        <w:rPr>
          <w:color w:val="231F20"/>
          <w:w w:val="105"/>
        </w:rPr>
        <w:t>là tin</w:t>
      </w:r>
      <w:r>
        <w:rPr>
          <w:color w:val="231F20"/>
          <w:spacing w:val="-16"/>
          <w:w w:val="105"/>
        </w:rPr>
        <w:t xml:space="preserve"> </w:t>
      </w:r>
      <w:r>
        <w:rPr>
          <w:color w:val="231F20"/>
          <w:w w:val="105"/>
        </w:rPr>
        <w:t>tiết</w:t>
      </w:r>
      <w:r>
        <w:rPr>
          <w:color w:val="231F20"/>
          <w:spacing w:val="-16"/>
          <w:w w:val="105"/>
        </w:rPr>
        <w:t xml:space="preserve"> </w:t>
      </w:r>
      <w:r>
        <w:rPr>
          <w:color w:val="231F20"/>
          <w:w w:val="105"/>
        </w:rPr>
        <w:t>lộ</w:t>
      </w:r>
      <w:r>
        <w:rPr>
          <w:color w:val="231F20"/>
          <w:spacing w:val="-15"/>
          <w:w w:val="105"/>
        </w:rPr>
        <w:t xml:space="preserve"> </w:t>
      </w:r>
      <w:r>
        <w:rPr>
          <w:color w:val="231F20"/>
          <w:w w:val="105"/>
        </w:rPr>
        <w:t>ra</w:t>
      </w:r>
      <w:r>
        <w:rPr>
          <w:color w:val="231F20"/>
          <w:spacing w:val="-16"/>
          <w:w w:val="105"/>
        </w:rPr>
        <w:t xml:space="preserve"> </w:t>
      </w:r>
      <w:r>
        <w:rPr>
          <w:color w:val="231F20"/>
          <w:w w:val="105"/>
        </w:rPr>
        <w:t>từ</w:t>
      </w:r>
      <w:r>
        <w:rPr>
          <w:color w:val="231F20"/>
          <w:spacing w:val="-16"/>
          <w:w w:val="105"/>
        </w:rPr>
        <w:t xml:space="preserve"> </w:t>
      </w:r>
      <w:r>
        <w:rPr>
          <w:color w:val="231F20"/>
          <w:w w:val="105"/>
        </w:rPr>
        <w:t>chỗ</w:t>
      </w:r>
      <w:r>
        <w:rPr>
          <w:color w:val="231F20"/>
          <w:spacing w:val="-16"/>
          <w:w w:val="105"/>
        </w:rPr>
        <w:t xml:space="preserve"> </w:t>
      </w:r>
      <w:r>
        <w:rPr>
          <w:color w:val="231F20"/>
          <w:w w:val="105"/>
        </w:rPr>
        <w:t>xin</w:t>
      </w:r>
      <w:r>
        <w:rPr>
          <w:color w:val="231F20"/>
          <w:spacing w:val="-16"/>
          <w:w w:val="105"/>
        </w:rPr>
        <w:t xml:space="preserve"> </w:t>
      </w:r>
      <w:r>
        <w:rPr>
          <w:color w:val="231F20"/>
          <w:w w:val="105"/>
        </w:rPr>
        <w:t>quẻ.</w:t>
      </w:r>
      <w:r>
        <w:rPr>
          <w:color w:val="231F20"/>
          <w:spacing w:val="-16"/>
          <w:w w:val="105"/>
        </w:rPr>
        <w:t xml:space="preserve"> </w:t>
      </w:r>
      <w:r>
        <w:rPr>
          <w:color w:val="231F20"/>
          <w:w w:val="105"/>
        </w:rPr>
        <w:t>Ấn</w:t>
      </w:r>
      <w:r>
        <w:rPr>
          <w:color w:val="231F20"/>
          <w:spacing w:val="-16"/>
          <w:w w:val="105"/>
        </w:rPr>
        <w:t xml:space="preserve"> </w:t>
      </w:r>
      <w:r>
        <w:rPr>
          <w:color w:val="231F20"/>
          <w:w w:val="105"/>
        </w:rPr>
        <w:t>Quang</w:t>
      </w:r>
      <w:r>
        <w:rPr>
          <w:color w:val="231F20"/>
          <w:spacing w:val="-14"/>
          <w:w w:val="105"/>
        </w:rPr>
        <w:t xml:space="preserve"> </w:t>
      </w:r>
      <w:r>
        <w:rPr>
          <w:color w:val="231F20"/>
          <w:w w:val="105"/>
        </w:rPr>
        <w:t>Đại</w:t>
      </w:r>
      <w:r>
        <w:rPr>
          <w:color w:val="231F20"/>
          <w:spacing w:val="-15"/>
          <w:w w:val="105"/>
        </w:rPr>
        <w:t xml:space="preserve"> </w:t>
      </w:r>
      <w:r>
        <w:rPr>
          <w:color w:val="231F20"/>
          <w:w w:val="105"/>
        </w:rPr>
        <w:t>sư</w:t>
      </w:r>
      <w:r>
        <w:rPr>
          <w:color w:val="231F20"/>
          <w:spacing w:val="-15"/>
          <w:w w:val="105"/>
        </w:rPr>
        <w:t xml:space="preserve"> </w:t>
      </w:r>
      <w:r>
        <w:rPr>
          <w:color w:val="231F20"/>
          <w:w w:val="105"/>
        </w:rPr>
        <w:t>làm</w:t>
      </w:r>
      <w:r>
        <w:rPr>
          <w:color w:val="231F20"/>
          <w:spacing w:val="-16"/>
          <w:w w:val="105"/>
        </w:rPr>
        <w:t xml:space="preserve"> </w:t>
      </w:r>
      <w:r>
        <w:rPr>
          <w:color w:val="231F20"/>
          <w:w w:val="105"/>
        </w:rPr>
        <w:t>chứng</w:t>
      </w:r>
      <w:r>
        <w:rPr>
          <w:color w:val="231F20"/>
          <w:spacing w:val="-16"/>
          <w:w w:val="105"/>
        </w:rPr>
        <w:t xml:space="preserve"> </w:t>
      </w:r>
      <w:r>
        <w:rPr>
          <w:color w:val="231F20"/>
          <w:w w:val="105"/>
        </w:rPr>
        <w:t>cho vị</w:t>
      </w:r>
      <w:r>
        <w:rPr>
          <w:color w:val="231F20"/>
          <w:spacing w:val="-12"/>
          <w:w w:val="105"/>
        </w:rPr>
        <w:t xml:space="preserve"> </w:t>
      </w:r>
      <w:r>
        <w:rPr>
          <w:color w:val="231F20"/>
          <w:w w:val="105"/>
        </w:rPr>
        <w:t>này.</w:t>
      </w:r>
      <w:r>
        <w:rPr>
          <w:color w:val="231F20"/>
          <w:spacing w:val="-12"/>
          <w:w w:val="105"/>
        </w:rPr>
        <w:t xml:space="preserve"> </w:t>
      </w:r>
      <w:r>
        <w:rPr>
          <w:color w:val="231F20"/>
          <w:w w:val="105"/>
        </w:rPr>
        <w:t>Xin</w:t>
      </w:r>
      <w:r>
        <w:rPr>
          <w:color w:val="231F20"/>
          <w:spacing w:val="-12"/>
          <w:w w:val="105"/>
        </w:rPr>
        <w:t xml:space="preserve"> </w:t>
      </w:r>
      <w:r>
        <w:rPr>
          <w:color w:val="231F20"/>
          <w:w w:val="105"/>
        </w:rPr>
        <w:t>quẻ</w:t>
      </w:r>
      <w:r>
        <w:rPr>
          <w:color w:val="231F20"/>
          <w:spacing w:val="-12"/>
          <w:w w:val="105"/>
        </w:rPr>
        <w:t xml:space="preserve"> </w:t>
      </w:r>
      <w:r>
        <w:rPr>
          <w:color w:val="231F20"/>
          <w:w w:val="105"/>
        </w:rPr>
        <w:t>là</w:t>
      </w:r>
      <w:r>
        <w:rPr>
          <w:color w:val="231F20"/>
          <w:spacing w:val="-12"/>
          <w:w w:val="105"/>
        </w:rPr>
        <w:t xml:space="preserve"> </w:t>
      </w:r>
      <w:r>
        <w:rPr>
          <w:color w:val="231F20"/>
          <w:w w:val="105"/>
        </w:rPr>
        <w:t>của</w:t>
      </w:r>
      <w:r>
        <w:rPr>
          <w:color w:val="231F20"/>
          <w:spacing w:val="-12"/>
          <w:w w:val="105"/>
        </w:rPr>
        <w:t xml:space="preserve"> </w:t>
      </w:r>
      <w:r>
        <w:rPr>
          <w:color w:val="231F20"/>
          <w:w w:val="105"/>
        </w:rPr>
        <w:t>quỷ</w:t>
      </w:r>
      <w:r>
        <w:rPr>
          <w:color w:val="231F20"/>
          <w:spacing w:val="-12"/>
          <w:w w:val="105"/>
        </w:rPr>
        <w:t xml:space="preserve"> </w:t>
      </w:r>
      <w:r>
        <w:rPr>
          <w:color w:val="231F20"/>
          <w:w w:val="105"/>
        </w:rPr>
        <w:t>thần,</w:t>
      </w:r>
      <w:r>
        <w:rPr>
          <w:color w:val="231F20"/>
          <w:spacing w:val="-12"/>
          <w:w w:val="105"/>
        </w:rPr>
        <w:t xml:space="preserve"> </w:t>
      </w:r>
      <w:r>
        <w:rPr>
          <w:color w:val="231F20"/>
          <w:w w:val="105"/>
        </w:rPr>
        <w:t>không</w:t>
      </w:r>
      <w:r>
        <w:rPr>
          <w:color w:val="231F20"/>
          <w:spacing w:val="-13"/>
          <w:w w:val="105"/>
        </w:rPr>
        <w:t xml:space="preserve"> </w:t>
      </w:r>
      <w:r>
        <w:rPr>
          <w:color w:val="231F20"/>
          <w:w w:val="105"/>
        </w:rPr>
        <w:t>thể</w:t>
      </w:r>
      <w:r>
        <w:rPr>
          <w:color w:val="231F20"/>
          <w:spacing w:val="-12"/>
          <w:w w:val="105"/>
        </w:rPr>
        <w:t xml:space="preserve"> </w:t>
      </w:r>
      <w:r>
        <w:rPr>
          <w:color w:val="231F20"/>
          <w:w w:val="105"/>
        </w:rPr>
        <w:t>tin</w:t>
      </w:r>
      <w:r>
        <w:rPr>
          <w:color w:val="231F20"/>
          <w:spacing w:val="-12"/>
          <w:w w:val="105"/>
        </w:rPr>
        <w:t xml:space="preserve"> </w:t>
      </w:r>
      <w:r>
        <w:rPr>
          <w:color w:val="231F20"/>
          <w:w w:val="105"/>
        </w:rPr>
        <w:t>tưởng.</w:t>
      </w:r>
      <w:r>
        <w:rPr>
          <w:color w:val="231F20"/>
          <w:spacing w:val="-12"/>
          <w:w w:val="105"/>
        </w:rPr>
        <w:t xml:space="preserve"> </w:t>
      </w:r>
      <w:r>
        <w:rPr>
          <w:color w:val="231F20"/>
          <w:w w:val="105"/>
        </w:rPr>
        <w:t>Nhưng điều này là thật, không phải giả đâu nhé. Ấn Quang Đại sư làm chứng cho, nên cuốn sách này cũng được ghi vào tùng thư</w:t>
      </w:r>
      <w:r>
        <w:rPr>
          <w:color w:val="231F20"/>
          <w:spacing w:val="-17"/>
          <w:w w:val="105"/>
        </w:rPr>
        <w:t xml:space="preserve"> </w:t>
      </w:r>
      <w:r>
        <w:rPr>
          <w:color w:val="231F20"/>
          <w:w w:val="105"/>
        </w:rPr>
        <w:t>của</w:t>
      </w:r>
      <w:r>
        <w:rPr>
          <w:color w:val="231F20"/>
          <w:spacing w:val="-17"/>
          <w:w w:val="105"/>
        </w:rPr>
        <w:t xml:space="preserve"> </w:t>
      </w:r>
      <w:r>
        <w:rPr>
          <w:color w:val="231F20"/>
          <w:w w:val="105"/>
        </w:rPr>
        <w:t>Tịnh</w:t>
      </w:r>
      <w:r>
        <w:rPr>
          <w:color w:val="231F20"/>
          <w:spacing w:val="-17"/>
          <w:w w:val="105"/>
        </w:rPr>
        <w:t xml:space="preserve"> </w:t>
      </w:r>
      <w:r>
        <w:rPr>
          <w:color w:val="231F20"/>
          <w:w w:val="105"/>
        </w:rPr>
        <w:t>tông,</w:t>
      </w:r>
      <w:r>
        <w:rPr>
          <w:color w:val="231F20"/>
          <w:spacing w:val="-17"/>
          <w:w w:val="105"/>
        </w:rPr>
        <w:t xml:space="preserve"> </w:t>
      </w:r>
      <w:r>
        <w:rPr>
          <w:color w:val="231F20"/>
          <w:w w:val="105"/>
        </w:rPr>
        <w:t>là</w:t>
      </w:r>
      <w:r>
        <w:rPr>
          <w:color w:val="231F20"/>
          <w:spacing w:val="-17"/>
          <w:w w:val="105"/>
        </w:rPr>
        <w:t xml:space="preserve"> </w:t>
      </w:r>
      <w:r>
        <w:rPr>
          <w:color w:val="231F20"/>
          <w:w w:val="105"/>
        </w:rPr>
        <w:t>tấm</w:t>
      </w:r>
      <w:r>
        <w:rPr>
          <w:color w:val="231F20"/>
          <w:spacing w:val="-17"/>
          <w:w w:val="105"/>
        </w:rPr>
        <w:t xml:space="preserve"> </w:t>
      </w:r>
      <w:r>
        <w:rPr>
          <w:color w:val="231F20"/>
          <w:w w:val="105"/>
        </w:rPr>
        <w:t>gương</w:t>
      </w:r>
      <w:r>
        <w:rPr>
          <w:color w:val="231F20"/>
          <w:spacing w:val="-17"/>
          <w:w w:val="105"/>
        </w:rPr>
        <w:t xml:space="preserve"> </w:t>
      </w:r>
      <w:r>
        <w:rPr>
          <w:color w:val="231F20"/>
          <w:w w:val="105"/>
        </w:rPr>
        <w:t>học</w:t>
      </w:r>
      <w:r>
        <w:rPr>
          <w:color w:val="231F20"/>
          <w:spacing w:val="-17"/>
          <w:w w:val="105"/>
        </w:rPr>
        <w:t xml:space="preserve"> </w:t>
      </w:r>
      <w:r>
        <w:rPr>
          <w:color w:val="231F20"/>
          <w:w w:val="105"/>
        </w:rPr>
        <w:t>Phật</w:t>
      </w:r>
      <w:r>
        <w:rPr>
          <w:color w:val="231F20"/>
          <w:spacing w:val="-17"/>
          <w:w w:val="105"/>
        </w:rPr>
        <w:t xml:space="preserve"> </w:t>
      </w:r>
      <w:r>
        <w:rPr>
          <w:color w:val="231F20"/>
          <w:w w:val="105"/>
        </w:rPr>
        <w:t>cho</w:t>
      </w:r>
      <w:r>
        <w:rPr>
          <w:color w:val="231F20"/>
          <w:spacing w:val="-17"/>
          <w:w w:val="105"/>
        </w:rPr>
        <w:t xml:space="preserve"> </w:t>
      </w:r>
      <w:r>
        <w:rPr>
          <w:color w:val="231F20"/>
          <w:w w:val="105"/>
        </w:rPr>
        <w:t>thời</w:t>
      </w:r>
      <w:r>
        <w:rPr>
          <w:color w:val="231F20"/>
          <w:spacing w:val="-17"/>
          <w:w w:val="105"/>
        </w:rPr>
        <w:t xml:space="preserve"> </w:t>
      </w:r>
      <w:r>
        <w:rPr>
          <w:color w:val="231F20"/>
          <w:w w:val="105"/>
        </w:rPr>
        <w:t>Mạt</w:t>
      </w:r>
      <w:r>
        <w:rPr>
          <w:color w:val="231F20"/>
          <w:spacing w:val="-17"/>
          <w:w w:val="105"/>
        </w:rPr>
        <w:t xml:space="preserve"> </w:t>
      </w:r>
      <w:r>
        <w:rPr>
          <w:color w:val="231F20"/>
          <w:w w:val="105"/>
        </w:rPr>
        <w:t>Pháp của chúng ta.</w:t>
      </w:r>
    </w:p>
    <w:p w14:paraId="5D4B266E" w14:textId="77777777" w:rsidR="00941B9D" w:rsidRDefault="00545CF7">
      <w:pPr>
        <w:pStyle w:val="BodyText"/>
        <w:spacing w:before="137" w:line="307" w:lineRule="auto"/>
        <w:ind w:left="113" w:right="395"/>
      </w:pPr>
      <w:r>
        <w:rPr>
          <w:color w:val="231F20"/>
          <w:w w:val="105"/>
        </w:rPr>
        <w:t xml:space="preserve">Ý nghĩa của thượng căn, chúng ta cần nên hiểu rõ </w:t>
      </w:r>
      <w:r>
        <w:rPr>
          <w:color w:val="231F20"/>
          <w:w w:val="105"/>
        </w:rPr>
        <w:t>ràng, nghĩ</w:t>
      </w:r>
      <w:r>
        <w:rPr>
          <w:color w:val="231F20"/>
          <w:spacing w:val="-2"/>
          <w:w w:val="105"/>
        </w:rPr>
        <w:t xml:space="preserve"> </w:t>
      </w:r>
      <w:r>
        <w:rPr>
          <w:color w:val="231F20"/>
          <w:w w:val="105"/>
        </w:rPr>
        <w:t>lại</w:t>
      </w:r>
      <w:r>
        <w:rPr>
          <w:color w:val="231F20"/>
          <w:spacing w:val="-1"/>
          <w:w w:val="105"/>
        </w:rPr>
        <w:t xml:space="preserve"> </w:t>
      </w:r>
      <w:r>
        <w:rPr>
          <w:color w:val="231F20"/>
          <w:w w:val="105"/>
        </w:rPr>
        <w:t>bản</w:t>
      </w:r>
      <w:r>
        <w:rPr>
          <w:color w:val="231F20"/>
          <w:spacing w:val="-1"/>
          <w:w w:val="105"/>
        </w:rPr>
        <w:t xml:space="preserve"> </w:t>
      </w:r>
      <w:r>
        <w:rPr>
          <w:color w:val="231F20"/>
          <w:w w:val="105"/>
        </w:rPr>
        <w:t>thân</w:t>
      </w:r>
      <w:r>
        <w:rPr>
          <w:color w:val="231F20"/>
          <w:spacing w:val="-2"/>
          <w:w w:val="105"/>
        </w:rPr>
        <w:t xml:space="preserve"> </w:t>
      </w:r>
      <w:r>
        <w:rPr>
          <w:color w:val="231F20"/>
          <w:w w:val="105"/>
        </w:rPr>
        <w:t>mình</w:t>
      </w:r>
      <w:r>
        <w:rPr>
          <w:color w:val="231F20"/>
          <w:spacing w:val="-2"/>
          <w:w w:val="105"/>
        </w:rPr>
        <w:t xml:space="preserve"> </w:t>
      </w:r>
      <w:r>
        <w:rPr>
          <w:color w:val="231F20"/>
          <w:w w:val="105"/>
        </w:rPr>
        <w:t>xem,</w:t>
      </w:r>
      <w:r>
        <w:rPr>
          <w:color w:val="231F20"/>
          <w:spacing w:val="-2"/>
          <w:w w:val="105"/>
        </w:rPr>
        <w:t xml:space="preserve"> </w:t>
      </w:r>
      <w:r>
        <w:rPr>
          <w:color w:val="231F20"/>
          <w:w w:val="105"/>
        </w:rPr>
        <w:t>mình</w:t>
      </w:r>
      <w:r>
        <w:rPr>
          <w:color w:val="231F20"/>
          <w:spacing w:val="-2"/>
          <w:w w:val="105"/>
        </w:rPr>
        <w:t xml:space="preserve"> </w:t>
      </w:r>
      <w:r>
        <w:rPr>
          <w:color w:val="231F20"/>
          <w:w w:val="105"/>
        </w:rPr>
        <w:t>thuộc</w:t>
      </w:r>
      <w:r>
        <w:rPr>
          <w:color w:val="231F20"/>
          <w:spacing w:val="-2"/>
          <w:w w:val="105"/>
        </w:rPr>
        <w:t xml:space="preserve"> </w:t>
      </w:r>
      <w:r>
        <w:rPr>
          <w:color w:val="231F20"/>
          <w:w w:val="105"/>
        </w:rPr>
        <w:t>hạng</w:t>
      </w:r>
      <w:r>
        <w:rPr>
          <w:color w:val="231F20"/>
          <w:spacing w:val="-2"/>
          <w:w w:val="105"/>
        </w:rPr>
        <w:t xml:space="preserve"> </w:t>
      </w:r>
      <w:r>
        <w:rPr>
          <w:color w:val="231F20"/>
          <w:w w:val="105"/>
        </w:rPr>
        <w:t>căn</w:t>
      </w:r>
      <w:r>
        <w:rPr>
          <w:color w:val="231F20"/>
          <w:spacing w:val="-1"/>
          <w:w w:val="105"/>
        </w:rPr>
        <w:t xml:space="preserve"> </w:t>
      </w:r>
      <w:r>
        <w:rPr>
          <w:color w:val="231F20"/>
          <w:w w:val="105"/>
        </w:rPr>
        <w:t>tính</w:t>
      </w:r>
      <w:r>
        <w:rPr>
          <w:color w:val="231F20"/>
          <w:spacing w:val="-2"/>
          <w:w w:val="105"/>
        </w:rPr>
        <w:t xml:space="preserve"> </w:t>
      </w:r>
      <w:r>
        <w:rPr>
          <w:color w:val="231F20"/>
          <w:w w:val="105"/>
        </w:rPr>
        <w:t>nào? Điều này rất quan trọng. Nếu là thượng căn, bắt buộc phải được</w:t>
      </w:r>
      <w:r>
        <w:rPr>
          <w:color w:val="231F20"/>
          <w:spacing w:val="-8"/>
          <w:w w:val="105"/>
        </w:rPr>
        <w:t xml:space="preserve"> </w:t>
      </w:r>
      <w:r>
        <w:rPr>
          <w:color w:val="231F20"/>
          <w:w w:val="105"/>
        </w:rPr>
        <w:t>định,</w:t>
      </w:r>
      <w:r>
        <w:rPr>
          <w:color w:val="231F20"/>
          <w:spacing w:val="-8"/>
          <w:w w:val="105"/>
        </w:rPr>
        <w:t xml:space="preserve"> </w:t>
      </w:r>
      <w:r>
        <w:rPr>
          <w:color w:val="231F20"/>
          <w:w w:val="105"/>
        </w:rPr>
        <w:t>bắt</w:t>
      </w:r>
      <w:r>
        <w:rPr>
          <w:color w:val="231F20"/>
          <w:spacing w:val="-8"/>
          <w:w w:val="105"/>
        </w:rPr>
        <w:t xml:space="preserve"> </w:t>
      </w:r>
      <w:r>
        <w:rPr>
          <w:color w:val="231F20"/>
          <w:w w:val="105"/>
        </w:rPr>
        <w:t>buộc</w:t>
      </w:r>
      <w:r>
        <w:rPr>
          <w:color w:val="231F20"/>
          <w:spacing w:val="-8"/>
          <w:w w:val="105"/>
        </w:rPr>
        <w:t xml:space="preserve"> </w:t>
      </w:r>
      <w:r>
        <w:rPr>
          <w:color w:val="231F20"/>
          <w:w w:val="105"/>
        </w:rPr>
        <w:t>phải</w:t>
      </w:r>
      <w:r>
        <w:rPr>
          <w:color w:val="231F20"/>
          <w:spacing w:val="-8"/>
          <w:w w:val="105"/>
        </w:rPr>
        <w:t xml:space="preserve"> </w:t>
      </w:r>
      <w:r>
        <w:rPr>
          <w:color w:val="231F20"/>
          <w:w w:val="105"/>
        </w:rPr>
        <w:t>khai</w:t>
      </w:r>
      <w:r>
        <w:rPr>
          <w:color w:val="231F20"/>
          <w:spacing w:val="-8"/>
          <w:w w:val="105"/>
        </w:rPr>
        <w:t xml:space="preserve"> </w:t>
      </w:r>
      <w:r>
        <w:rPr>
          <w:color w:val="231F20"/>
          <w:w w:val="105"/>
        </w:rPr>
        <w:t>trí</w:t>
      </w:r>
      <w:r>
        <w:rPr>
          <w:color w:val="231F20"/>
          <w:spacing w:val="-8"/>
          <w:w w:val="105"/>
        </w:rPr>
        <w:t xml:space="preserve"> </w:t>
      </w:r>
      <w:r>
        <w:rPr>
          <w:color w:val="231F20"/>
          <w:w w:val="105"/>
        </w:rPr>
        <w:t>tuệ,</w:t>
      </w:r>
      <w:r>
        <w:rPr>
          <w:color w:val="231F20"/>
          <w:spacing w:val="-8"/>
          <w:w w:val="105"/>
        </w:rPr>
        <w:t xml:space="preserve"> </w:t>
      </w:r>
      <w:r>
        <w:rPr>
          <w:color w:val="231F20"/>
          <w:w w:val="105"/>
        </w:rPr>
        <w:t>thế</w:t>
      </w:r>
      <w:r>
        <w:rPr>
          <w:color w:val="231F20"/>
          <w:spacing w:val="-8"/>
          <w:w w:val="105"/>
        </w:rPr>
        <w:t xml:space="preserve"> </w:t>
      </w:r>
      <w:r>
        <w:rPr>
          <w:color w:val="231F20"/>
          <w:w w:val="105"/>
        </w:rPr>
        <w:t>thì</w:t>
      </w:r>
      <w:r>
        <w:rPr>
          <w:color w:val="231F20"/>
          <w:spacing w:val="-8"/>
          <w:w w:val="105"/>
        </w:rPr>
        <w:t xml:space="preserve"> </w:t>
      </w:r>
      <w:r>
        <w:rPr>
          <w:color w:val="231F20"/>
          <w:w w:val="105"/>
        </w:rPr>
        <w:t>khó</w:t>
      </w:r>
      <w:r>
        <w:rPr>
          <w:color w:val="231F20"/>
          <w:spacing w:val="-8"/>
          <w:w w:val="105"/>
        </w:rPr>
        <w:t xml:space="preserve"> </w:t>
      </w:r>
      <w:r>
        <w:rPr>
          <w:color w:val="231F20"/>
          <w:w w:val="105"/>
        </w:rPr>
        <w:t>lắm,</w:t>
      </w:r>
      <w:r>
        <w:rPr>
          <w:color w:val="231F20"/>
          <w:spacing w:val="-8"/>
          <w:w w:val="105"/>
        </w:rPr>
        <w:t xml:space="preserve"> </w:t>
      </w:r>
      <w:r>
        <w:rPr>
          <w:color w:val="231F20"/>
          <w:w w:val="105"/>
        </w:rPr>
        <w:t>chúng ta không làm được.</w:t>
      </w:r>
    </w:p>
    <w:p w14:paraId="270E42F9" w14:textId="77777777" w:rsidR="00941B9D" w:rsidRDefault="00545CF7">
      <w:pPr>
        <w:spacing w:before="140" w:line="307" w:lineRule="auto"/>
        <w:ind w:left="113" w:right="394" w:firstLine="453"/>
        <w:jc w:val="both"/>
        <w:rPr>
          <w:sz w:val="34"/>
        </w:rPr>
      </w:pPr>
      <w:r>
        <w:rPr>
          <w:color w:val="231F20"/>
          <w:w w:val="105"/>
          <w:sz w:val="34"/>
        </w:rPr>
        <w:t>Pháp</w:t>
      </w:r>
      <w:r>
        <w:rPr>
          <w:color w:val="231F20"/>
          <w:spacing w:val="-20"/>
          <w:w w:val="105"/>
          <w:sz w:val="34"/>
        </w:rPr>
        <w:t xml:space="preserve"> </w:t>
      </w:r>
      <w:r>
        <w:rPr>
          <w:color w:val="231F20"/>
          <w:w w:val="105"/>
          <w:sz w:val="34"/>
        </w:rPr>
        <w:t>môn</w:t>
      </w:r>
      <w:r>
        <w:rPr>
          <w:color w:val="231F20"/>
          <w:spacing w:val="-21"/>
          <w:w w:val="105"/>
          <w:sz w:val="34"/>
        </w:rPr>
        <w:t xml:space="preserve"> </w:t>
      </w:r>
      <w:r>
        <w:rPr>
          <w:color w:val="231F20"/>
          <w:w w:val="105"/>
          <w:sz w:val="34"/>
        </w:rPr>
        <w:t>Tịnh</w:t>
      </w:r>
      <w:r>
        <w:rPr>
          <w:color w:val="231F20"/>
          <w:spacing w:val="-21"/>
          <w:w w:val="105"/>
          <w:sz w:val="34"/>
        </w:rPr>
        <w:t xml:space="preserve"> </w:t>
      </w:r>
      <w:r>
        <w:rPr>
          <w:color w:val="231F20"/>
          <w:w w:val="105"/>
          <w:sz w:val="34"/>
        </w:rPr>
        <w:t>độ</w:t>
      </w:r>
      <w:r>
        <w:rPr>
          <w:color w:val="231F20"/>
          <w:spacing w:val="-21"/>
          <w:w w:val="105"/>
          <w:sz w:val="34"/>
        </w:rPr>
        <w:t xml:space="preserve"> </w:t>
      </w:r>
      <w:r>
        <w:rPr>
          <w:color w:val="231F20"/>
          <w:w w:val="105"/>
          <w:sz w:val="34"/>
        </w:rPr>
        <w:t>này,</w:t>
      </w:r>
      <w:r>
        <w:rPr>
          <w:color w:val="231F20"/>
          <w:spacing w:val="-21"/>
          <w:w w:val="105"/>
          <w:sz w:val="34"/>
        </w:rPr>
        <w:t xml:space="preserve"> </w:t>
      </w:r>
      <w:r>
        <w:rPr>
          <w:color w:val="231F20"/>
          <w:w w:val="105"/>
          <w:sz w:val="34"/>
        </w:rPr>
        <w:t>“</w:t>
      </w:r>
      <w:r>
        <w:rPr>
          <w:i/>
          <w:color w:val="231F20"/>
          <w:w w:val="105"/>
          <w:sz w:val="34"/>
        </w:rPr>
        <w:t>Nãi</w:t>
      </w:r>
      <w:r>
        <w:rPr>
          <w:i/>
          <w:color w:val="231F20"/>
          <w:spacing w:val="-21"/>
          <w:w w:val="105"/>
          <w:sz w:val="34"/>
        </w:rPr>
        <w:t xml:space="preserve"> </w:t>
      </w:r>
      <w:r>
        <w:rPr>
          <w:i/>
          <w:color w:val="231F20"/>
          <w:w w:val="105"/>
          <w:sz w:val="34"/>
        </w:rPr>
        <w:t>Di</w:t>
      </w:r>
      <w:r>
        <w:rPr>
          <w:i/>
          <w:color w:val="231F20"/>
          <w:spacing w:val="-21"/>
          <w:w w:val="105"/>
          <w:sz w:val="34"/>
        </w:rPr>
        <w:t xml:space="preserve"> </w:t>
      </w:r>
      <w:r>
        <w:rPr>
          <w:i/>
          <w:color w:val="231F20"/>
          <w:w w:val="105"/>
          <w:sz w:val="34"/>
        </w:rPr>
        <w:t>Đà</w:t>
      </w:r>
      <w:r>
        <w:rPr>
          <w:i/>
          <w:color w:val="231F20"/>
          <w:spacing w:val="-21"/>
          <w:w w:val="105"/>
          <w:sz w:val="34"/>
        </w:rPr>
        <w:t xml:space="preserve"> </w:t>
      </w:r>
      <w:r>
        <w:rPr>
          <w:i/>
          <w:color w:val="231F20"/>
          <w:w w:val="105"/>
          <w:sz w:val="34"/>
        </w:rPr>
        <w:t>trú</w:t>
      </w:r>
      <w:r>
        <w:rPr>
          <w:i/>
          <w:color w:val="231F20"/>
          <w:spacing w:val="-21"/>
          <w:w w:val="105"/>
          <w:sz w:val="34"/>
        </w:rPr>
        <w:t xml:space="preserve"> </w:t>
      </w:r>
      <w:r>
        <w:rPr>
          <w:i/>
          <w:color w:val="231F20"/>
          <w:w w:val="105"/>
          <w:sz w:val="34"/>
        </w:rPr>
        <w:t>chân</w:t>
      </w:r>
      <w:r>
        <w:rPr>
          <w:i/>
          <w:color w:val="231F20"/>
          <w:spacing w:val="-21"/>
          <w:w w:val="105"/>
          <w:sz w:val="34"/>
        </w:rPr>
        <w:t xml:space="preserve"> </w:t>
      </w:r>
      <w:r>
        <w:rPr>
          <w:i/>
          <w:color w:val="231F20"/>
          <w:w w:val="105"/>
          <w:sz w:val="34"/>
        </w:rPr>
        <w:t>thật</w:t>
      </w:r>
      <w:r>
        <w:rPr>
          <w:i/>
          <w:color w:val="231F20"/>
          <w:spacing w:val="-21"/>
          <w:w w:val="105"/>
          <w:sz w:val="34"/>
        </w:rPr>
        <w:t xml:space="preserve"> </w:t>
      </w:r>
      <w:r>
        <w:rPr>
          <w:i/>
          <w:color w:val="231F20"/>
          <w:w w:val="105"/>
          <w:sz w:val="34"/>
        </w:rPr>
        <w:t>tuệ</w:t>
      </w:r>
      <w:r>
        <w:rPr>
          <w:i/>
          <w:color w:val="231F20"/>
          <w:spacing w:val="-20"/>
          <w:w w:val="105"/>
          <w:sz w:val="34"/>
        </w:rPr>
        <w:t xml:space="preserve"> </w:t>
      </w:r>
      <w:r>
        <w:rPr>
          <w:i/>
          <w:color w:val="231F20"/>
          <w:w w:val="105"/>
          <w:sz w:val="34"/>
        </w:rPr>
        <w:t>tùng chân</w:t>
      </w:r>
      <w:r>
        <w:rPr>
          <w:i/>
          <w:color w:val="231F20"/>
          <w:spacing w:val="-21"/>
          <w:w w:val="105"/>
          <w:sz w:val="34"/>
        </w:rPr>
        <w:t xml:space="preserve"> </w:t>
      </w:r>
      <w:r>
        <w:rPr>
          <w:i/>
          <w:color w:val="231F20"/>
          <w:w w:val="105"/>
          <w:sz w:val="34"/>
        </w:rPr>
        <w:t>thật</w:t>
      </w:r>
      <w:r>
        <w:rPr>
          <w:i/>
          <w:color w:val="231F20"/>
          <w:spacing w:val="-20"/>
          <w:w w:val="105"/>
          <w:sz w:val="34"/>
        </w:rPr>
        <w:t xml:space="preserve"> </w:t>
      </w:r>
      <w:r>
        <w:rPr>
          <w:i/>
          <w:color w:val="231F20"/>
          <w:w w:val="105"/>
          <w:sz w:val="34"/>
        </w:rPr>
        <w:t>chi</w:t>
      </w:r>
      <w:r>
        <w:rPr>
          <w:i/>
          <w:color w:val="231F20"/>
          <w:spacing w:val="-21"/>
          <w:w w:val="105"/>
          <w:sz w:val="34"/>
        </w:rPr>
        <w:t xml:space="preserve"> </w:t>
      </w:r>
      <w:r>
        <w:rPr>
          <w:i/>
          <w:color w:val="231F20"/>
          <w:w w:val="105"/>
          <w:sz w:val="34"/>
        </w:rPr>
        <w:t>tế</w:t>
      </w:r>
      <w:r>
        <w:rPr>
          <w:i/>
          <w:color w:val="231F20"/>
          <w:spacing w:val="-21"/>
          <w:w w:val="105"/>
          <w:sz w:val="34"/>
        </w:rPr>
        <w:t xml:space="preserve"> </w:t>
      </w:r>
      <w:r>
        <w:rPr>
          <w:i/>
          <w:color w:val="231F20"/>
          <w:w w:val="105"/>
          <w:sz w:val="34"/>
        </w:rPr>
        <w:t>chi</w:t>
      </w:r>
      <w:r>
        <w:rPr>
          <w:i/>
          <w:color w:val="231F20"/>
          <w:spacing w:val="-21"/>
          <w:w w:val="105"/>
          <w:sz w:val="34"/>
        </w:rPr>
        <w:t xml:space="preserve"> </w:t>
      </w:r>
      <w:r>
        <w:rPr>
          <w:i/>
          <w:color w:val="231F20"/>
          <w:w w:val="105"/>
          <w:sz w:val="34"/>
        </w:rPr>
        <w:t>sở</w:t>
      </w:r>
      <w:r>
        <w:rPr>
          <w:i/>
          <w:color w:val="231F20"/>
          <w:spacing w:val="-21"/>
          <w:w w:val="105"/>
          <w:sz w:val="34"/>
        </w:rPr>
        <w:t xml:space="preserve"> </w:t>
      </w:r>
      <w:r>
        <w:rPr>
          <w:i/>
          <w:color w:val="231F20"/>
          <w:w w:val="105"/>
          <w:sz w:val="34"/>
        </w:rPr>
        <w:t>khai</w:t>
      </w:r>
      <w:r>
        <w:rPr>
          <w:i/>
          <w:color w:val="231F20"/>
          <w:spacing w:val="-21"/>
          <w:w w:val="105"/>
          <w:sz w:val="34"/>
        </w:rPr>
        <w:t xml:space="preserve"> </w:t>
      </w:r>
      <w:r>
        <w:rPr>
          <w:i/>
          <w:color w:val="231F20"/>
          <w:w w:val="105"/>
          <w:sz w:val="34"/>
        </w:rPr>
        <w:t>hóa</w:t>
      </w:r>
      <w:r>
        <w:rPr>
          <w:i/>
          <w:color w:val="231F20"/>
          <w:spacing w:val="-21"/>
          <w:w w:val="105"/>
          <w:sz w:val="34"/>
        </w:rPr>
        <w:t xml:space="preserve"> </w:t>
      </w:r>
      <w:r>
        <w:rPr>
          <w:i/>
          <w:color w:val="231F20"/>
          <w:w w:val="105"/>
          <w:sz w:val="34"/>
        </w:rPr>
        <w:t>hiển</w:t>
      </w:r>
      <w:r>
        <w:rPr>
          <w:i/>
          <w:color w:val="231F20"/>
          <w:spacing w:val="-21"/>
          <w:w w:val="105"/>
          <w:sz w:val="34"/>
        </w:rPr>
        <w:t xml:space="preserve"> </w:t>
      </w:r>
      <w:r>
        <w:rPr>
          <w:i/>
          <w:color w:val="231F20"/>
          <w:w w:val="105"/>
          <w:sz w:val="34"/>
        </w:rPr>
        <w:t>thị,</w:t>
      </w:r>
      <w:r>
        <w:rPr>
          <w:i/>
          <w:color w:val="231F20"/>
          <w:spacing w:val="-21"/>
          <w:w w:val="105"/>
          <w:sz w:val="34"/>
        </w:rPr>
        <w:t xml:space="preserve"> </w:t>
      </w:r>
      <w:r>
        <w:rPr>
          <w:i/>
          <w:color w:val="231F20"/>
          <w:w w:val="105"/>
          <w:sz w:val="34"/>
        </w:rPr>
        <w:t>cố</w:t>
      </w:r>
      <w:r>
        <w:rPr>
          <w:i/>
          <w:color w:val="231F20"/>
          <w:spacing w:val="-21"/>
          <w:w w:val="105"/>
          <w:sz w:val="34"/>
        </w:rPr>
        <w:t xml:space="preserve"> </w:t>
      </w:r>
      <w:r>
        <w:rPr>
          <w:i/>
          <w:color w:val="231F20"/>
          <w:w w:val="105"/>
          <w:sz w:val="34"/>
        </w:rPr>
        <w:t>duy</w:t>
      </w:r>
      <w:r>
        <w:rPr>
          <w:i/>
          <w:color w:val="231F20"/>
          <w:spacing w:val="-21"/>
          <w:w w:val="105"/>
          <w:sz w:val="34"/>
        </w:rPr>
        <w:t xml:space="preserve"> </w:t>
      </w:r>
      <w:r>
        <w:rPr>
          <w:i/>
          <w:color w:val="231F20"/>
          <w:w w:val="105"/>
          <w:sz w:val="34"/>
        </w:rPr>
        <w:t>Phật</w:t>
      </w:r>
      <w:r>
        <w:rPr>
          <w:i/>
          <w:color w:val="231F20"/>
          <w:spacing w:val="-21"/>
          <w:w w:val="105"/>
          <w:sz w:val="34"/>
        </w:rPr>
        <w:t xml:space="preserve"> </w:t>
      </w:r>
      <w:r>
        <w:rPr>
          <w:i/>
          <w:color w:val="231F20"/>
          <w:w w:val="105"/>
          <w:sz w:val="34"/>
        </w:rPr>
        <w:t>dữ</w:t>
      </w:r>
      <w:r>
        <w:rPr>
          <w:i/>
          <w:color w:val="231F20"/>
          <w:spacing w:val="-21"/>
          <w:w w:val="105"/>
          <w:sz w:val="34"/>
        </w:rPr>
        <w:t xml:space="preserve"> </w:t>
      </w:r>
      <w:r>
        <w:rPr>
          <w:i/>
          <w:color w:val="231F20"/>
          <w:w w:val="105"/>
          <w:sz w:val="34"/>
        </w:rPr>
        <w:t>Phật nãi</w:t>
      </w:r>
      <w:r>
        <w:rPr>
          <w:i/>
          <w:color w:val="231F20"/>
          <w:spacing w:val="-5"/>
          <w:w w:val="105"/>
          <w:sz w:val="34"/>
        </w:rPr>
        <w:t xml:space="preserve"> </w:t>
      </w:r>
      <w:r>
        <w:rPr>
          <w:i/>
          <w:color w:val="231F20"/>
          <w:w w:val="105"/>
          <w:sz w:val="34"/>
        </w:rPr>
        <w:t>năng</w:t>
      </w:r>
      <w:r>
        <w:rPr>
          <w:i/>
          <w:color w:val="231F20"/>
          <w:spacing w:val="-5"/>
          <w:w w:val="105"/>
          <w:sz w:val="34"/>
        </w:rPr>
        <w:t xml:space="preserve"> </w:t>
      </w:r>
      <w:r>
        <w:rPr>
          <w:i/>
          <w:color w:val="231F20"/>
          <w:w w:val="105"/>
          <w:sz w:val="34"/>
        </w:rPr>
        <w:t>cứu</w:t>
      </w:r>
      <w:r>
        <w:rPr>
          <w:i/>
          <w:color w:val="231F20"/>
          <w:spacing w:val="-5"/>
          <w:w w:val="105"/>
          <w:sz w:val="34"/>
        </w:rPr>
        <w:t xml:space="preserve"> </w:t>
      </w:r>
      <w:r>
        <w:rPr>
          <w:i/>
          <w:color w:val="231F20"/>
          <w:w w:val="105"/>
          <w:sz w:val="34"/>
        </w:rPr>
        <w:t>cánh”</w:t>
      </w:r>
      <w:r>
        <w:rPr>
          <w:i/>
          <w:color w:val="231F20"/>
          <w:spacing w:val="-5"/>
          <w:w w:val="105"/>
          <w:sz w:val="34"/>
        </w:rPr>
        <w:t xml:space="preserve"> </w:t>
      </w:r>
      <w:r>
        <w:rPr>
          <w:color w:val="231F20"/>
          <w:w w:val="105"/>
          <w:sz w:val="34"/>
        </w:rPr>
        <w:t>(Phật</w:t>
      </w:r>
      <w:r>
        <w:rPr>
          <w:color w:val="231F20"/>
          <w:spacing w:val="-5"/>
          <w:w w:val="105"/>
          <w:sz w:val="34"/>
        </w:rPr>
        <w:t xml:space="preserve"> </w:t>
      </w:r>
      <w:r>
        <w:rPr>
          <w:color w:val="231F20"/>
          <w:w w:val="105"/>
          <w:sz w:val="34"/>
        </w:rPr>
        <w:t>Di</w:t>
      </w:r>
      <w:r>
        <w:rPr>
          <w:color w:val="231F20"/>
          <w:spacing w:val="-5"/>
          <w:w w:val="105"/>
          <w:sz w:val="34"/>
        </w:rPr>
        <w:t xml:space="preserve"> </w:t>
      </w:r>
      <w:r>
        <w:rPr>
          <w:color w:val="231F20"/>
          <w:w w:val="105"/>
          <w:sz w:val="34"/>
        </w:rPr>
        <w:t>Đà</w:t>
      </w:r>
      <w:r>
        <w:rPr>
          <w:color w:val="231F20"/>
          <w:spacing w:val="-5"/>
          <w:w w:val="105"/>
          <w:sz w:val="34"/>
        </w:rPr>
        <w:t xml:space="preserve"> </w:t>
      </w:r>
      <w:r>
        <w:rPr>
          <w:color w:val="231F20"/>
          <w:w w:val="105"/>
          <w:sz w:val="34"/>
        </w:rPr>
        <w:t>an</w:t>
      </w:r>
      <w:r>
        <w:rPr>
          <w:color w:val="231F20"/>
          <w:spacing w:val="-5"/>
          <w:w w:val="105"/>
          <w:sz w:val="34"/>
        </w:rPr>
        <w:t xml:space="preserve"> </w:t>
      </w:r>
      <w:r>
        <w:rPr>
          <w:color w:val="231F20"/>
          <w:w w:val="105"/>
          <w:sz w:val="34"/>
        </w:rPr>
        <w:t>trú</w:t>
      </w:r>
      <w:r>
        <w:rPr>
          <w:color w:val="231F20"/>
          <w:spacing w:val="-5"/>
          <w:w w:val="105"/>
          <w:sz w:val="34"/>
        </w:rPr>
        <w:t xml:space="preserve"> </w:t>
      </w:r>
      <w:r>
        <w:rPr>
          <w:color w:val="231F20"/>
          <w:w w:val="105"/>
          <w:sz w:val="34"/>
        </w:rPr>
        <w:t>nơi</w:t>
      </w:r>
      <w:r>
        <w:rPr>
          <w:color w:val="231F20"/>
          <w:spacing w:val="-5"/>
          <w:w w:val="105"/>
          <w:sz w:val="34"/>
        </w:rPr>
        <w:t xml:space="preserve"> </w:t>
      </w:r>
      <w:r>
        <w:rPr>
          <w:color w:val="231F20"/>
          <w:w w:val="105"/>
          <w:sz w:val="34"/>
        </w:rPr>
        <w:t>trí</w:t>
      </w:r>
      <w:r>
        <w:rPr>
          <w:color w:val="231F20"/>
          <w:spacing w:val="-5"/>
          <w:w w:val="105"/>
          <w:sz w:val="34"/>
        </w:rPr>
        <w:t xml:space="preserve"> </w:t>
      </w:r>
      <w:r>
        <w:rPr>
          <w:color w:val="231F20"/>
          <w:w w:val="105"/>
          <w:sz w:val="34"/>
        </w:rPr>
        <w:t>tuệ</w:t>
      </w:r>
      <w:r>
        <w:rPr>
          <w:color w:val="231F20"/>
          <w:spacing w:val="-5"/>
          <w:w w:val="105"/>
          <w:sz w:val="34"/>
        </w:rPr>
        <w:t xml:space="preserve"> </w:t>
      </w:r>
      <w:r>
        <w:rPr>
          <w:color w:val="231F20"/>
          <w:w w:val="105"/>
          <w:sz w:val="34"/>
        </w:rPr>
        <w:t>chân</w:t>
      </w:r>
      <w:r>
        <w:rPr>
          <w:color w:val="231F20"/>
          <w:spacing w:val="-5"/>
          <w:w w:val="105"/>
          <w:sz w:val="34"/>
        </w:rPr>
        <w:t xml:space="preserve"> </w:t>
      </w:r>
      <w:r>
        <w:rPr>
          <w:color w:val="231F20"/>
          <w:w w:val="105"/>
          <w:sz w:val="34"/>
        </w:rPr>
        <w:t xml:space="preserve">thật, </w:t>
      </w:r>
      <w:r>
        <w:rPr>
          <w:color w:val="231F20"/>
          <w:w w:val="110"/>
          <w:sz w:val="34"/>
        </w:rPr>
        <w:t>từ</w:t>
      </w:r>
      <w:r>
        <w:rPr>
          <w:color w:val="231F20"/>
          <w:spacing w:val="-3"/>
          <w:w w:val="110"/>
          <w:sz w:val="34"/>
        </w:rPr>
        <w:t xml:space="preserve"> </w:t>
      </w:r>
      <w:r>
        <w:rPr>
          <w:color w:val="231F20"/>
          <w:w w:val="110"/>
          <w:sz w:val="34"/>
        </w:rPr>
        <w:t>bờ</w:t>
      </w:r>
      <w:r>
        <w:rPr>
          <w:color w:val="231F20"/>
          <w:spacing w:val="-3"/>
          <w:w w:val="110"/>
          <w:sz w:val="34"/>
        </w:rPr>
        <w:t xml:space="preserve"> </w:t>
      </w:r>
      <w:r>
        <w:rPr>
          <w:color w:val="231F20"/>
          <w:w w:val="110"/>
          <w:sz w:val="34"/>
        </w:rPr>
        <w:t>mé</w:t>
      </w:r>
      <w:r>
        <w:rPr>
          <w:color w:val="231F20"/>
          <w:spacing w:val="-3"/>
          <w:w w:val="110"/>
          <w:sz w:val="34"/>
        </w:rPr>
        <w:t xml:space="preserve"> </w:t>
      </w:r>
      <w:r>
        <w:rPr>
          <w:color w:val="231F20"/>
          <w:w w:val="110"/>
          <w:sz w:val="34"/>
        </w:rPr>
        <w:t>chân</w:t>
      </w:r>
      <w:r>
        <w:rPr>
          <w:color w:val="231F20"/>
          <w:spacing w:val="-3"/>
          <w:w w:val="110"/>
          <w:sz w:val="34"/>
        </w:rPr>
        <w:t xml:space="preserve"> </w:t>
      </w:r>
      <w:r>
        <w:rPr>
          <w:color w:val="231F20"/>
          <w:w w:val="110"/>
          <w:sz w:val="34"/>
        </w:rPr>
        <w:t>thật</w:t>
      </w:r>
      <w:r>
        <w:rPr>
          <w:color w:val="231F20"/>
          <w:spacing w:val="-3"/>
          <w:w w:val="110"/>
          <w:sz w:val="34"/>
        </w:rPr>
        <w:t xml:space="preserve"> </w:t>
      </w:r>
      <w:r>
        <w:rPr>
          <w:color w:val="231F20"/>
          <w:w w:val="110"/>
          <w:sz w:val="34"/>
        </w:rPr>
        <w:t>mà</w:t>
      </w:r>
      <w:r>
        <w:rPr>
          <w:color w:val="231F20"/>
          <w:spacing w:val="-3"/>
          <w:w w:val="110"/>
          <w:sz w:val="34"/>
        </w:rPr>
        <w:t xml:space="preserve"> </w:t>
      </w:r>
      <w:r>
        <w:rPr>
          <w:color w:val="231F20"/>
          <w:w w:val="110"/>
          <w:sz w:val="34"/>
        </w:rPr>
        <w:t>khai</w:t>
      </w:r>
      <w:r>
        <w:rPr>
          <w:color w:val="231F20"/>
          <w:spacing w:val="-3"/>
          <w:w w:val="110"/>
          <w:sz w:val="34"/>
        </w:rPr>
        <w:t xml:space="preserve"> </w:t>
      </w:r>
      <w:r>
        <w:rPr>
          <w:color w:val="231F20"/>
          <w:w w:val="110"/>
          <w:sz w:val="34"/>
        </w:rPr>
        <w:t>hóa</w:t>
      </w:r>
      <w:r>
        <w:rPr>
          <w:color w:val="231F20"/>
          <w:spacing w:val="-3"/>
          <w:w w:val="110"/>
          <w:sz w:val="34"/>
        </w:rPr>
        <w:t xml:space="preserve"> </w:t>
      </w:r>
      <w:r>
        <w:rPr>
          <w:color w:val="231F20"/>
          <w:w w:val="110"/>
          <w:sz w:val="34"/>
        </w:rPr>
        <w:t>hiển</w:t>
      </w:r>
      <w:r>
        <w:rPr>
          <w:color w:val="231F20"/>
          <w:spacing w:val="-3"/>
          <w:w w:val="110"/>
          <w:sz w:val="34"/>
        </w:rPr>
        <w:t xml:space="preserve"> </w:t>
      </w:r>
      <w:r>
        <w:rPr>
          <w:color w:val="231F20"/>
          <w:w w:val="110"/>
          <w:sz w:val="34"/>
        </w:rPr>
        <w:t>thị.</w:t>
      </w:r>
      <w:r>
        <w:rPr>
          <w:color w:val="231F20"/>
          <w:spacing w:val="-3"/>
          <w:w w:val="110"/>
          <w:sz w:val="34"/>
        </w:rPr>
        <w:t xml:space="preserve"> </w:t>
      </w:r>
      <w:r>
        <w:rPr>
          <w:color w:val="231F20"/>
          <w:w w:val="110"/>
          <w:sz w:val="34"/>
        </w:rPr>
        <w:t>Cho</w:t>
      </w:r>
      <w:r>
        <w:rPr>
          <w:color w:val="231F20"/>
          <w:spacing w:val="-3"/>
          <w:w w:val="110"/>
          <w:sz w:val="34"/>
        </w:rPr>
        <w:t xml:space="preserve"> </w:t>
      </w:r>
      <w:r>
        <w:rPr>
          <w:color w:val="231F20"/>
          <w:w w:val="110"/>
          <w:sz w:val="34"/>
        </w:rPr>
        <w:t>nên</w:t>
      </w:r>
      <w:r>
        <w:rPr>
          <w:color w:val="231F20"/>
          <w:spacing w:val="-3"/>
          <w:w w:val="110"/>
          <w:sz w:val="34"/>
        </w:rPr>
        <w:t xml:space="preserve"> </w:t>
      </w:r>
      <w:r>
        <w:rPr>
          <w:color w:val="231F20"/>
          <w:w w:val="110"/>
          <w:sz w:val="34"/>
        </w:rPr>
        <w:t>nói</w:t>
      </w:r>
      <w:r>
        <w:rPr>
          <w:color w:val="231F20"/>
          <w:spacing w:val="-3"/>
          <w:w w:val="110"/>
          <w:sz w:val="34"/>
        </w:rPr>
        <w:t xml:space="preserve"> </w:t>
      </w:r>
      <w:r>
        <w:rPr>
          <w:color w:val="231F20"/>
          <w:w w:val="110"/>
          <w:sz w:val="34"/>
        </w:rPr>
        <w:t>chỉ Phật</w:t>
      </w:r>
      <w:r>
        <w:rPr>
          <w:color w:val="231F20"/>
          <w:spacing w:val="-9"/>
          <w:w w:val="110"/>
          <w:sz w:val="34"/>
        </w:rPr>
        <w:t xml:space="preserve"> </w:t>
      </w:r>
      <w:r>
        <w:rPr>
          <w:color w:val="231F20"/>
          <w:w w:val="110"/>
          <w:sz w:val="34"/>
        </w:rPr>
        <w:t>với</w:t>
      </w:r>
      <w:r>
        <w:rPr>
          <w:color w:val="231F20"/>
          <w:spacing w:val="-9"/>
          <w:w w:val="110"/>
          <w:sz w:val="34"/>
        </w:rPr>
        <w:t xml:space="preserve"> </w:t>
      </w:r>
      <w:r>
        <w:rPr>
          <w:color w:val="231F20"/>
          <w:w w:val="110"/>
          <w:sz w:val="34"/>
        </w:rPr>
        <w:t>Phật</w:t>
      </w:r>
      <w:r>
        <w:rPr>
          <w:color w:val="231F20"/>
          <w:spacing w:val="-9"/>
          <w:w w:val="110"/>
          <w:sz w:val="34"/>
        </w:rPr>
        <w:t xml:space="preserve"> </w:t>
      </w:r>
      <w:r>
        <w:rPr>
          <w:color w:val="231F20"/>
          <w:w w:val="110"/>
          <w:sz w:val="34"/>
        </w:rPr>
        <w:t>mới</w:t>
      </w:r>
      <w:r>
        <w:rPr>
          <w:color w:val="231F20"/>
          <w:spacing w:val="-9"/>
          <w:w w:val="110"/>
          <w:sz w:val="34"/>
        </w:rPr>
        <w:t xml:space="preserve"> </w:t>
      </w:r>
      <w:r>
        <w:rPr>
          <w:color w:val="231F20"/>
          <w:w w:val="110"/>
          <w:sz w:val="34"/>
        </w:rPr>
        <w:t>đạt</w:t>
      </w:r>
      <w:r>
        <w:rPr>
          <w:color w:val="231F20"/>
          <w:spacing w:val="-9"/>
          <w:w w:val="110"/>
          <w:sz w:val="34"/>
        </w:rPr>
        <w:t xml:space="preserve"> </w:t>
      </w:r>
      <w:r>
        <w:rPr>
          <w:color w:val="231F20"/>
          <w:w w:val="110"/>
          <w:sz w:val="34"/>
        </w:rPr>
        <w:t>đến</w:t>
      </w:r>
      <w:r>
        <w:rPr>
          <w:color w:val="231F20"/>
          <w:spacing w:val="-9"/>
          <w:w w:val="110"/>
          <w:sz w:val="34"/>
        </w:rPr>
        <w:t xml:space="preserve"> </w:t>
      </w:r>
      <w:r>
        <w:rPr>
          <w:color w:val="231F20"/>
          <w:w w:val="110"/>
          <w:sz w:val="34"/>
        </w:rPr>
        <w:t>rốt</w:t>
      </w:r>
      <w:r>
        <w:rPr>
          <w:color w:val="231F20"/>
          <w:spacing w:val="-9"/>
          <w:w w:val="110"/>
          <w:sz w:val="34"/>
        </w:rPr>
        <w:t xml:space="preserve"> </w:t>
      </w:r>
      <w:r>
        <w:rPr>
          <w:color w:val="231F20"/>
          <w:w w:val="110"/>
          <w:sz w:val="34"/>
        </w:rPr>
        <w:t>ráo).</w:t>
      </w:r>
      <w:r>
        <w:rPr>
          <w:color w:val="231F20"/>
          <w:spacing w:val="-9"/>
          <w:w w:val="110"/>
          <w:sz w:val="34"/>
        </w:rPr>
        <w:t xml:space="preserve"> </w:t>
      </w:r>
      <w:r>
        <w:rPr>
          <w:color w:val="231F20"/>
          <w:w w:val="110"/>
          <w:sz w:val="34"/>
        </w:rPr>
        <w:t>Đây</w:t>
      </w:r>
      <w:r>
        <w:rPr>
          <w:color w:val="231F20"/>
          <w:spacing w:val="-9"/>
          <w:w w:val="110"/>
          <w:sz w:val="34"/>
        </w:rPr>
        <w:t xml:space="preserve"> </w:t>
      </w:r>
      <w:r>
        <w:rPr>
          <w:color w:val="231F20"/>
          <w:w w:val="110"/>
          <w:sz w:val="34"/>
        </w:rPr>
        <w:t>nói</w:t>
      </w:r>
      <w:r>
        <w:rPr>
          <w:color w:val="231F20"/>
          <w:spacing w:val="-9"/>
          <w:w w:val="110"/>
          <w:sz w:val="34"/>
        </w:rPr>
        <w:t xml:space="preserve"> </w:t>
      </w:r>
      <w:r>
        <w:rPr>
          <w:color w:val="231F20"/>
          <w:w w:val="110"/>
          <w:sz w:val="34"/>
        </w:rPr>
        <w:t>lên</w:t>
      </w:r>
      <w:r>
        <w:rPr>
          <w:color w:val="231F20"/>
          <w:spacing w:val="-9"/>
          <w:w w:val="110"/>
          <w:sz w:val="34"/>
        </w:rPr>
        <w:t xml:space="preserve"> </w:t>
      </w:r>
      <w:r>
        <w:rPr>
          <w:color w:val="231F20"/>
          <w:w w:val="110"/>
          <w:sz w:val="34"/>
        </w:rPr>
        <w:t>Tịnh</w:t>
      </w:r>
      <w:r>
        <w:rPr>
          <w:color w:val="231F20"/>
          <w:spacing w:val="-9"/>
          <w:w w:val="110"/>
          <w:sz w:val="34"/>
        </w:rPr>
        <w:t xml:space="preserve"> </w:t>
      </w:r>
      <w:r>
        <w:rPr>
          <w:color w:val="231F20"/>
          <w:w w:val="110"/>
          <w:sz w:val="34"/>
        </w:rPr>
        <w:t xml:space="preserve">tông </w:t>
      </w:r>
      <w:r>
        <w:rPr>
          <w:color w:val="231F20"/>
          <w:w w:val="105"/>
          <w:sz w:val="34"/>
        </w:rPr>
        <w:t>có</w:t>
      </w:r>
      <w:r>
        <w:rPr>
          <w:color w:val="231F20"/>
          <w:spacing w:val="-9"/>
          <w:w w:val="105"/>
          <w:sz w:val="34"/>
        </w:rPr>
        <w:t xml:space="preserve"> </w:t>
      </w:r>
      <w:r>
        <w:rPr>
          <w:color w:val="231F20"/>
          <w:w w:val="105"/>
          <w:sz w:val="34"/>
        </w:rPr>
        <w:t>thể</w:t>
      </w:r>
      <w:r>
        <w:rPr>
          <w:color w:val="231F20"/>
          <w:spacing w:val="-9"/>
          <w:w w:val="105"/>
          <w:sz w:val="34"/>
        </w:rPr>
        <w:t xml:space="preserve"> </w:t>
      </w:r>
      <w:r>
        <w:rPr>
          <w:color w:val="231F20"/>
          <w:w w:val="105"/>
          <w:sz w:val="34"/>
        </w:rPr>
        <w:t>thù</w:t>
      </w:r>
      <w:r>
        <w:rPr>
          <w:color w:val="231F20"/>
          <w:spacing w:val="-9"/>
          <w:w w:val="105"/>
          <w:sz w:val="34"/>
        </w:rPr>
        <w:t xml:space="preserve"> </w:t>
      </w:r>
      <w:r>
        <w:rPr>
          <w:color w:val="231F20"/>
          <w:w w:val="105"/>
          <w:sz w:val="34"/>
        </w:rPr>
        <w:t>thắng</w:t>
      </w:r>
      <w:r>
        <w:rPr>
          <w:color w:val="231F20"/>
          <w:spacing w:val="-9"/>
          <w:w w:val="105"/>
          <w:sz w:val="34"/>
        </w:rPr>
        <w:t xml:space="preserve"> </w:t>
      </w:r>
      <w:r>
        <w:rPr>
          <w:color w:val="231F20"/>
          <w:w w:val="105"/>
          <w:sz w:val="34"/>
        </w:rPr>
        <w:t>như</w:t>
      </w:r>
      <w:r>
        <w:rPr>
          <w:color w:val="231F20"/>
          <w:spacing w:val="-9"/>
          <w:w w:val="105"/>
          <w:sz w:val="34"/>
        </w:rPr>
        <w:t xml:space="preserve"> </w:t>
      </w:r>
      <w:r>
        <w:rPr>
          <w:color w:val="231F20"/>
          <w:w w:val="105"/>
          <w:sz w:val="34"/>
        </w:rPr>
        <w:t>vậy,</w:t>
      </w:r>
      <w:r>
        <w:rPr>
          <w:color w:val="231F20"/>
          <w:spacing w:val="-9"/>
          <w:w w:val="105"/>
          <w:sz w:val="34"/>
        </w:rPr>
        <w:t xml:space="preserve"> </w:t>
      </w:r>
      <w:r>
        <w:rPr>
          <w:color w:val="231F20"/>
          <w:w w:val="105"/>
          <w:sz w:val="34"/>
        </w:rPr>
        <w:t>là</w:t>
      </w:r>
      <w:r>
        <w:rPr>
          <w:color w:val="231F20"/>
          <w:spacing w:val="-9"/>
          <w:w w:val="105"/>
          <w:sz w:val="34"/>
        </w:rPr>
        <w:t xml:space="preserve"> </w:t>
      </w:r>
      <w:r>
        <w:rPr>
          <w:color w:val="231F20"/>
          <w:w w:val="105"/>
          <w:sz w:val="34"/>
        </w:rPr>
        <w:t>do</w:t>
      </w:r>
      <w:r>
        <w:rPr>
          <w:color w:val="231F20"/>
          <w:spacing w:val="-9"/>
          <w:w w:val="105"/>
          <w:sz w:val="34"/>
        </w:rPr>
        <w:t xml:space="preserve"> </w:t>
      </w:r>
      <w:r>
        <w:rPr>
          <w:color w:val="231F20"/>
          <w:w w:val="105"/>
          <w:sz w:val="34"/>
        </w:rPr>
        <w:t>Phật</w:t>
      </w:r>
      <w:r>
        <w:rPr>
          <w:color w:val="231F20"/>
          <w:spacing w:val="-9"/>
          <w:w w:val="105"/>
          <w:sz w:val="34"/>
        </w:rPr>
        <w:t xml:space="preserve"> </w:t>
      </w:r>
      <w:r>
        <w:rPr>
          <w:color w:val="231F20"/>
          <w:w w:val="105"/>
          <w:sz w:val="34"/>
        </w:rPr>
        <w:t>A</w:t>
      </w:r>
      <w:r>
        <w:rPr>
          <w:color w:val="231F20"/>
          <w:spacing w:val="-9"/>
          <w:w w:val="105"/>
          <w:sz w:val="34"/>
        </w:rPr>
        <w:t xml:space="preserve"> </w:t>
      </w:r>
      <w:r>
        <w:rPr>
          <w:color w:val="231F20"/>
          <w:w w:val="105"/>
          <w:sz w:val="34"/>
        </w:rPr>
        <w:t>Di</w:t>
      </w:r>
      <w:r>
        <w:rPr>
          <w:color w:val="231F20"/>
          <w:spacing w:val="-9"/>
          <w:w w:val="105"/>
          <w:sz w:val="34"/>
        </w:rPr>
        <w:t xml:space="preserve"> </w:t>
      </w:r>
      <w:r>
        <w:rPr>
          <w:color w:val="231F20"/>
          <w:w w:val="105"/>
          <w:sz w:val="34"/>
        </w:rPr>
        <w:t>Đà</w:t>
      </w:r>
      <w:r>
        <w:rPr>
          <w:color w:val="231F20"/>
          <w:spacing w:val="-9"/>
          <w:w w:val="105"/>
          <w:sz w:val="34"/>
        </w:rPr>
        <w:t xml:space="preserve"> </w:t>
      </w:r>
      <w:r>
        <w:rPr>
          <w:color w:val="231F20"/>
          <w:w w:val="105"/>
          <w:sz w:val="34"/>
        </w:rPr>
        <w:t>từ</w:t>
      </w:r>
      <w:r>
        <w:rPr>
          <w:color w:val="231F20"/>
          <w:spacing w:val="-9"/>
          <w:w w:val="105"/>
          <w:sz w:val="34"/>
        </w:rPr>
        <w:t xml:space="preserve"> </w:t>
      </w:r>
      <w:r>
        <w:rPr>
          <w:color w:val="231F20"/>
          <w:w w:val="105"/>
          <w:sz w:val="34"/>
        </w:rPr>
        <w:t>trong</w:t>
      </w:r>
      <w:r>
        <w:rPr>
          <w:color w:val="231F20"/>
          <w:spacing w:val="-9"/>
          <w:w w:val="105"/>
          <w:sz w:val="34"/>
        </w:rPr>
        <w:t xml:space="preserve"> </w:t>
      </w:r>
      <w:r>
        <w:rPr>
          <w:color w:val="231F20"/>
          <w:w w:val="105"/>
          <w:sz w:val="34"/>
        </w:rPr>
        <w:t>trí</w:t>
      </w:r>
      <w:r>
        <w:rPr>
          <w:color w:val="231F20"/>
          <w:spacing w:val="-9"/>
          <w:w w:val="105"/>
          <w:sz w:val="34"/>
        </w:rPr>
        <w:t xml:space="preserve"> </w:t>
      </w:r>
      <w:r>
        <w:rPr>
          <w:color w:val="231F20"/>
          <w:w w:val="105"/>
          <w:sz w:val="34"/>
        </w:rPr>
        <w:t xml:space="preserve">tuệ </w:t>
      </w:r>
      <w:r>
        <w:rPr>
          <w:color w:val="231F20"/>
          <w:w w:val="110"/>
          <w:sz w:val="34"/>
        </w:rPr>
        <w:t>chân thật lưu xuất ra.</w:t>
      </w:r>
    </w:p>
    <w:p w14:paraId="692C0B58" w14:textId="77777777" w:rsidR="00941B9D" w:rsidRDefault="00545CF7">
      <w:pPr>
        <w:pStyle w:val="BodyText"/>
        <w:spacing w:before="138" w:line="307" w:lineRule="auto"/>
        <w:ind w:left="113" w:right="395"/>
      </w:pPr>
      <w:r>
        <w:rPr>
          <w:color w:val="231F20"/>
          <w:w w:val="110"/>
        </w:rPr>
        <w:t>Chân</w:t>
      </w:r>
      <w:r>
        <w:rPr>
          <w:color w:val="231F20"/>
          <w:spacing w:val="-14"/>
          <w:w w:val="110"/>
        </w:rPr>
        <w:t xml:space="preserve"> </w:t>
      </w:r>
      <w:r>
        <w:rPr>
          <w:color w:val="231F20"/>
          <w:w w:val="110"/>
        </w:rPr>
        <w:t>thật</w:t>
      </w:r>
      <w:r>
        <w:rPr>
          <w:color w:val="231F20"/>
          <w:spacing w:val="-14"/>
          <w:w w:val="110"/>
        </w:rPr>
        <w:t xml:space="preserve"> </w:t>
      </w:r>
      <w:r>
        <w:rPr>
          <w:color w:val="231F20"/>
          <w:w w:val="110"/>
        </w:rPr>
        <w:t>chi</w:t>
      </w:r>
      <w:r>
        <w:rPr>
          <w:color w:val="231F20"/>
          <w:spacing w:val="-14"/>
          <w:w w:val="110"/>
        </w:rPr>
        <w:t xml:space="preserve"> </w:t>
      </w:r>
      <w:r>
        <w:rPr>
          <w:color w:val="231F20"/>
          <w:w w:val="110"/>
        </w:rPr>
        <w:t>tế,</w:t>
      </w:r>
      <w:r>
        <w:rPr>
          <w:color w:val="231F20"/>
          <w:spacing w:val="-14"/>
          <w:w w:val="110"/>
        </w:rPr>
        <w:t xml:space="preserve"> </w:t>
      </w:r>
      <w:r>
        <w:rPr>
          <w:color w:val="231F20"/>
          <w:w w:val="110"/>
        </w:rPr>
        <w:t>nghĩa</w:t>
      </w:r>
      <w:r>
        <w:rPr>
          <w:color w:val="231F20"/>
          <w:spacing w:val="-14"/>
          <w:w w:val="110"/>
        </w:rPr>
        <w:t xml:space="preserve"> </w:t>
      </w:r>
      <w:r>
        <w:rPr>
          <w:color w:val="231F20"/>
          <w:w w:val="110"/>
        </w:rPr>
        <w:t>là</w:t>
      </w:r>
      <w:r>
        <w:rPr>
          <w:color w:val="231F20"/>
          <w:spacing w:val="-14"/>
          <w:w w:val="110"/>
        </w:rPr>
        <w:t xml:space="preserve"> </w:t>
      </w:r>
      <w:r>
        <w:rPr>
          <w:color w:val="231F20"/>
          <w:w w:val="110"/>
        </w:rPr>
        <w:t>chân</w:t>
      </w:r>
      <w:r>
        <w:rPr>
          <w:color w:val="231F20"/>
          <w:spacing w:val="-14"/>
          <w:w w:val="110"/>
        </w:rPr>
        <w:t xml:space="preserve"> </w:t>
      </w:r>
      <w:r>
        <w:rPr>
          <w:color w:val="231F20"/>
          <w:w w:val="110"/>
        </w:rPr>
        <w:t>như</w:t>
      </w:r>
      <w:r>
        <w:rPr>
          <w:color w:val="231F20"/>
          <w:spacing w:val="-14"/>
          <w:w w:val="110"/>
        </w:rPr>
        <w:t xml:space="preserve"> </w:t>
      </w:r>
      <w:r>
        <w:rPr>
          <w:color w:val="231F20"/>
          <w:w w:val="110"/>
        </w:rPr>
        <w:t>tự</w:t>
      </w:r>
      <w:r>
        <w:rPr>
          <w:color w:val="231F20"/>
          <w:spacing w:val="-14"/>
          <w:w w:val="110"/>
        </w:rPr>
        <w:t xml:space="preserve"> </w:t>
      </w:r>
      <w:r>
        <w:rPr>
          <w:color w:val="231F20"/>
          <w:w w:val="110"/>
        </w:rPr>
        <w:t>tính,</w:t>
      </w:r>
      <w:r>
        <w:rPr>
          <w:color w:val="231F20"/>
          <w:spacing w:val="-15"/>
          <w:w w:val="110"/>
        </w:rPr>
        <w:t xml:space="preserve"> </w:t>
      </w:r>
      <w:r>
        <w:rPr>
          <w:color w:val="231F20"/>
          <w:w w:val="110"/>
        </w:rPr>
        <w:t>là</w:t>
      </w:r>
      <w:r>
        <w:rPr>
          <w:color w:val="231F20"/>
          <w:spacing w:val="-14"/>
          <w:w w:val="110"/>
        </w:rPr>
        <w:t xml:space="preserve"> </w:t>
      </w:r>
      <w:r>
        <w:rPr>
          <w:color w:val="231F20"/>
          <w:w w:val="110"/>
        </w:rPr>
        <w:t>trực</w:t>
      </w:r>
      <w:r>
        <w:rPr>
          <w:color w:val="231F20"/>
          <w:spacing w:val="-14"/>
          <w:w w:val="110"/>
        </w:rPr>
        <w:t xml:space="preserve"> </w:t>
      </w:r>
      <w:r>
        <w:rPr>
          <w:color w:val="231F20"/>
          <w:w w:val="110"/>
        </w:rPr>
        <w:t>tiếp, nó</w:t>
      </w:r>
      <w:r>
        <w:rPr>
          <w:color w:val="231F20"/>
          <w:spacing w:val="5"/>
          <w:w w:val="110"/>
        </w:rPr>
        <w:t xml:space="preserve"> </w:t>
      </w:r>
      <w:r>
        <w:rPr>
          <w:color w:val="231F20"/>
          <w:w w:val="110"/>
        </w:rPr>
        <w:t>không</w:t>
      </w:r>
      <w:r>
        <w:rPr>
          <w:color w:val="231F20"/>
          <w:spacing w:val="6"/>
          <w:w w:val="110"/>
        </w:rPr>
        <w:t xml:space="preserve"> </w:t>
      </w:r>
      <w:r>
        <w:rPr>
          <w:color w:val="231F20"/>
          <w:w w:val="110"/>
        </w:rPr>
        <w:t>phải</w:t>
      </w:r>
      <w:r>
        <w:rPr>
          <w:color w:val="231F20"/>
          <w:spacing w:val="6"/>
          <w:w w:val="110"/>
        </w:rPr>
        <w:t xml:space="preserve"> </w:t>
      </w:r>
      <w:r>
        <w:rPr>
          <w:color w:val="231F20"/>
          <w:w w:val="110"/>
        </w:rPr>
        <w:t>là</w:t>
      </w:r>
      <w:r>
        <w:rPr>
          <w:color w:val="231F20"/>
          <w:spacing w:val="6"/>
          <w:w w:val="110"/>
        </w:rPr>
        <w:t xml:space="preserve"> </w:t>
      </w:r>
      <w:r>
        <w:rPr>
          <w:color w:val="231F20"/>
          <w:w w:val="110"/>
        </w:rPr>
        <w:t>gián</w:t>
      </w:r>
      <w:r>
        <w:rPr>
          <w:color w:val="231F20"/>
          <w:spacing w:val="6"/>
          <w:w w:val="110"/>
        </w:rPr>
        <w:t xml:space="preserve"> </w:t>
      </w:r>
      <w:r>
        <w:rPr>
          <w:color w:val="231F20"/>
          <w:w w:val="110"/>
        </w:rPr>
        <w:t>tiếp.</w:t>
      </w:r>
      <w:r>
        <w:rPr>
          <w:color w:val="231F20"/>
          <w:spacing w:val="6"/>
          <w:w w:val="110"/>
        </w:rPr>
        <w:t xml:space="preserve"> </w:t>
      </w:r>
      <w:r>
        <w:rPr>
          <w:color w:val="231F20"/>
          <w:w w:val="110"/>
        </w:rPr>
        <w:t>Rất</w:t>
      </w:r>
      <w:r>
        <w:rPr>
          <w:color w:val="231F20"/>
          <w:spacing w:val="6"/>
          <w:w w:val="110"/>
        </w:rPr>
        <w:t xml:space="preserve"> </w:t>
      </w:r>
      <w:r>
        <w:rPr>
          <w:color w:val="231F20"/>
          <w:w w:val="110"/>
        </w:rPr>
        <w:t>nhiều</w:t>
      </w:r>
      <w:r>
        <w:rPr>
          <w:color w:val="231F20"/>
          <w:spacing w:val="6"/>
          <w:w w:val="110"/>
        </w:rPr>
        <w:t xml:space="preserve"> </w:t>
      </w:r>
      <w:r>
        <w:rPr>
          <w:color w:val="231F20"/>
          <w:w w:val="110"/>
        </w:rPr>
        <w:t>Phật</w:t>
      </w:r>
      <w:r>
        <w:rPr>
          <w:color w:val="231F20"/>
          <w:spacing w:val="5"/>
          <w:w w:val="110"/>
        </w:rPr>
        <w:t xml:space="preserve"> </w:t>
      </w:r>
      <w:r>
        <w:rPr>
          <w:color w:val="231F20"/>
          <w:w w:val="110"/>
        </w:rPr>
        <w:t>pháp,</w:t>
      </w:r>
      <w:r>
        <w:rPr>
          <w:color w:val="231F20"/>
          <w:spacing w:val="6"/>
          <w:w w:val="110"/>
        </w:rPr>
        <w:t xml:space="preserve"> </w:t>
      </w:r>
      <w:r>
        <w:rPr>
          <w:color w:val="231F20"/>
          <w:w w:val="110"/>
        </w:rPr>
        <w:t>từ</w:t>
      </w:r>
      <w:r>
        <w:rPr>
          <w:color w:val="231F20"/>
          <w:spacing w:val="6"/>
          <w:w w:val="110"/>
        </w:rPr>
        <w:t xml:space="preserve"> </w:t>
      </w:r>
      <w:r>
        <w:rPr>
          <w:color w:val="231F20"/>
          <w:spacing w:val="-4"/>
          <w:w w:val="110"/>
        </w:rPr>
        <w:t>chân</w:t>
      </w:r>
    </w:p>
    <w:p w14:paraId="59BC1458" w14:textId="77777777" w:rsidR="00941B9D" w:rsidRDefault="00941B9D">
      <w:pPr>
        <w:spacing w:line="307" w:lineRule="auto"/>
        <w:sectPr w:rsidR="00941B9D">
          <w:pgSz w:w="11060" w:h="15030"/>
          <w:pgMar w:top="1040" w:right="1020" w:bottom="960" w:left="1020" w:header="845" w:footer="767" w:gutter="0"/>
          <w:cols w:space="720"/>
        </w:sectPr>
      </w:pPr>
    </w:p>
    <w:p w14:paraId="1F656AF5" w14:textId="77777777" w:rsidR="00941B9D" w:rsidRDefault="00941B9D">
      <w:pPr>
        <w:pStyle w:val="BodyText"/>
        <w:spacing w:before="3"/>
        <w:ind w:firstLine="0"/>
        <w:jc w:val="left"/>
        <w:rPr>
          <w:sz w:val="23"/>
        </w:rPr>
      </w:pPr>
    </w:p>
    <w:p w14:paraId="10C4FD91" w14:textId="77777777" w:rsidR="00941B9D" w:rsidRDefault="00545CF7">
      <w:pPr>
        <w:pStyle w:val="BodyText"/>
        <w:spacing w:before="106" w:line="300" w:lineRule="auto"/>
        <w:ind w:left="397" w:right="109" w:firstLine="0"/>
      </w:pPr>
      <w:r>
        <w:rPr>
          <w:color w:val="231F20"/>
          <w:w w:val="105"/>
        </w:rPr>
        <w:t>thật</w:t>
      </w:r>
      <w:r>
        <w:rPr>
          <w:color w:val="231F20"/>
          <w:spacing w:val="-4"/>
          <w:w w:val="105"/>
        </w:rPr>
        <w:t xml:space="preserve"> </w:t>
      </w:r>
      <w:r>
        <w:rPr>
          <w:color w:val="231F20"/>
          <w:w w:val="105"/>
        </w:rPr>
        <w:t>chi</w:t>
      </w:r>
      <w:r>
        <w:rPr>
          <w:color w:val="231F20"/>
          <w:spacing w:val="-4"/>
          <w:w w:val="105"/>
        </w:rPr>
        <w:t xml:space="preserve"> </w:t>
      </w:r>
      <w:r>
        <w:rPr>
          <w:color w:val="231F20"/>
          <w:w w:val="105"/>
        </w:rPr>
        <w:t>tế</w:t>
      </w:r>
      <w:r>
        <w:rPr>
          <w:color w:val="231F20"/>
          <w:spacing w:val="-4"/>
          <w:w w:val="105"/>
        </w:rPr>
        <w:t xml:space="preserve"> </w:t>
      </w:r>
      <w:r>
        <w:rPr>
          <w:color w:val="231F20"/>
          <w:w w:val="105"/>
        </w:rPr>
        <w:t>thấu</w:t>
      </w:r>
      <w:r>
        <w:rPr>
          <w:color w:val="231F20"/>
          <w:spacing w:val="-4"/>
          <w:w w:val="105"/>
        </w:rPr>
        <w:t xml:space="preserve"> </w:t>
      </w:r>
      <w:r>
        <w:rPr>
          <w:color w:val="231F20"/>
          <w:w w:val="105"/>
        </w:rPr>
        <w:t>qua</w:t>
      </w:r>
      <w:r>
        <w:rPr>
          <w:color w:val="231F20"/>
          <w:spacing w:val="-3"/>
          <w:w w:val="105"/>
        </w:rPr>
        <w:t xml:space="preserve"> </w:t>
      </w:r>
      <w:r>
        <w:rPr>
          <w:color w:val="231F20"/>
          <w:w w:val="105"/>
        </w:rPr>
        <w:t>thức</w:t>
      </w:r>
      <w:r>
        <w:rPr>
          <w:color w:val="231F20"/>
          <w:spacing w:val="-4"/>
          <w:w w:val="105"/>
        </w:rPr>
        <w:t xml:space="preserve"> </w:t>
      </w:r>
      <w:r>
        <w:rPr>
          <w:color w:val="231F20"/>
          <w:w w:val="105"/>
        </w:rPr>
        <w:t>A</w:t>
      </w:r>
      <w:r>
        <w:rPr>
          <w:color w:val="231F20"/>
          <w:spacing w:val="-4"/>
          <w:w w:val="105"/>
        </w:rPr>
        <w:t xml:space="preserve"> </w:t>
      </w:r>
      <w:r>
        <w:rPr>
          <w:color w:val="231F20"/>
          <w:w w:val="105"/>
        </w:rPr>
        <w:t>Lại</w:t>
      </w:r>
      <w:r>
        <w:rPr>
          <w:color w:val="231F20"/>
          <w:spacing w:val="-4"/>
          <w:w w:val="105"/>
        </w:rPr>
        <w:t xml:space="preserve"> </w:t>
      </w:r>
      <w:r>
        <w:rPr>
          <w:color w:val="231F20"/>
          <w:w w:val="105"/>
        </w:rPr>
        <w:t>Da</w:t>
      </w:r>
      <w:r>
        <w:rPr>
          <w:color w:val="231F20"/>
          <w:spacing w:val="-3"/>
          <w:w w:val="105"/>
        </w:rPr>
        <w:t xml:space="preserve"> </w:t>
      </w:r>
      <w:r>
        <w:rPr>
          <w:color w:val="231F20"/>
          <w:w w:val="105"/>
        </w:rPr>
        <w:t>mà</w:t>
      </w:r>
      <w:r>
        <w:rPr>
          <w:color w:val="231F20"/>
          <w:spacing w:val="-4"/>
          <w:w w:val="105"/>
        </w:rPr>
        <w:t xml:space="preserve"> </w:t>
      </w:r>
      <w:r>
        <w:rPr>
          <w:color w:val="231F20"/>
          <w:w w:val="105"/>
        </w:rPr>
        <w:t>biến</w:t>
      </w:r>
      <w:r>
        <w:rPr>
          <w:color w:val="231F20"/>
          <w:spacing w:val="-4"/>
          <w:w w:val="105"/>
        </w:rPr>
        <w:t xml:space="preserve"> </w:t>
      </w:r>
      <w:r>
        <w:rPr>
          <w:color w:val="231F20"/>
          <w:w w:val="105"/>
        </w:rPr>
        <w:t>hiện</w:t>
      </w:r>
      <w:r>
        <w:rPr>
          <w:color w:val="231F20"/>
          <w:spacing w:val="-4"/>
          <w:w w:val="105"/>
        </w:rPr>
        <w:t xml:space="preserve"> </w:t>
      </w:r>
      <w:r>
        <w:rPr>
          <w:color w:val="231F20"/>
          <w:w w:val="105"/>
        </w:rPr>
        <w:t>ra</w:t>
      </w:r>
      <w:r>
        <w:rPr>
          <w:color w:val="231F20"/>
          <w:spacing w:val="-4"/>
          <w:w w:val="105"/>
        </w:rPr>
        <w:t xml:space="preserve"> </w:t>
      </w:r>
      <w:r>
        <w:rPr>
          <w:color w:val="231F20"/>
          <w:w w:val="105"/>
        </w:rPr>
        <w:t>vô</w:t>
      </w:r>
      <w:r>
        <w:rPr>
          <w:color w:val="231F20"/>
          <w:spacing w:val="-4"/>
          <w:w w:val="105"/>
        </w:rPr>
        <w:t xml:space="preserve"> </w:t>
      </w:r>
      <w:r>
        <w:rPr>
          <w:color w:val="231F20"/>
          <w:w w:val="105"/>
        </w:rPr>
        <w:t>lượng pháp</w:t>
      </w:r>
      <w:r>
        <w:rPr>
          <w:color w:val="231F20"/>
          <w:spacing w:val="-11"/>
          <w:w w:val="105"/>
        </w:rPr>
        <w:t xml:space="preserve"> </w:t>
      </w:r>
      <w:r>
        <w:rPr>
          <w:color w:val="231F20"/>
          <w:w w:val="105"/>
        </w:rPr>
        <w:t>môn.</w:t>
      </w:r>
      <w:r>
        <w:rPr>
          <w:color w:val="231F20"/>
          <w:spacing w:val="-11"/>
          <w:w w:val="105"/>
        </w:rPr>
        <w:t xml:space="preserve"> </w:t>
      </w:r>
      <w:r>
        <w:rPr>
          <w:color w:val="231F20"/>
          <w:w w:val="105"/>
        </w:rPr>
        <w:t>Pháp</w:t>
      </w:r>
      <w:r>
        <w:rPr>
          <w:color w:val="231F20"/>
          <w:spacing w:val="-11"/>
          <w:w w:val="105"/>
        </w:rPr>
        <w:t xml:space="preserve"> </w:t>
      </w:r>
      <w:r>
        <w:rPr>
          <w:color w:val="231F20"/>
          <w:w w:val="105"/>
        </w:rPr>
        <w:t>môn</w:t>
      </w:r>
      <w:r>
        <w:rPr>
          <w:color w:val="231F20"/>
          <w:spacing w:val="-11"/>
          <w:w w:val="105"/>
        </w:rPr>
        <w:t xml:space="preserve"> </w:t>
      </w:r>
      <w:r>
        <w:rPr>
          <w:color w:val="231F20"/>
          <w:w w:val="105"/>
        </w:rPr>
        <w:t>này</w:t>
      </w:r>
      <w:r>
        <w:rPr>
          <w:color w:val="231F20"/>
          <w:spacing w:val="-11"/>
          <w:w w:val="105"/>
        </w:rPr>
        <w:t xml:space="preserve"> </w:t>
      </w:r>
      <w:r>
        <w:rPr>
          <w:color w:val="231F20"/>
          <w:w w:val="105"/>
        </w:rPr>
        <w:t>không</w:t>
      </w:r>
      <w:r>
        <w:rPr>
          <w:color w:val="231F20"/>
          <w:spacing w:val="-11"/>
          <w:w w:val="105"/>
        </w:rPr>
        <w:t xml:space="preserve"> </w:t>
      </w:r>
      <w:r>
        <w:rPr>
          <w:color w:val="231F20"/>
          <w:w w:val="105"/>
        </w:rPr>
        <w:t>thấu</w:t>
      </w:r>
      <w:r>
        <w:rPr>
          <w:color w:val="231F20"/>
          <w:spacing w:val="-11"/>
          <w:w w:val="105"/>
        </w:rPr>
        <w:t xml:space="preserve"> </w:t>
      </w:r>
      <w:r>
        <w:rPr>
          <w:color w:val="231F20"/>
          <w:w w:val="105"/>
        </w:rPr>
        <w:t>qua</w:t>
      </w:r>
      <w:r>
        <w:rPr>
          <w:color w:val="231F20"/>
          <w:spacing w:val="-11"/>
          <w:w w:val="105"/>
        </w:rPr>
        <w:t xml:space="preserve"> </w:t>
      </w:r>
      <w:r>
        <w:rPr>
          <w:color w:val="231F20"/>
          <w:w w:val="105"/>
        </w:rPr>
        <w:t>thức</w:t>
      </w:r>
      <w:r>
        <w:rPr>
          <w:color w:val="231F20"/>
          <w:spacing w:val="-11"/>
          <w:w w:val="105"/>
        </w:rPr>
        <w:t xml:space="preserve"> </w:t>
      </w:r>
      <w:r>
        <w:rPr>
          <w:color w:val="231F20"/>
          <w:w w:val="105"/>
        </w:rPr>
        <w:t>A</w:t>
      </w:r>
      <w:r>
        <w:rPr>
          <w:color w:val="231F20"/>
          <w:spacing w:val="-11"/>
          <w:w w:val="105"/>
        </w:rPr>
        <w:t xml:space="preserve"> </w:t>
      </w:r>
      <w:r>
        <w:rPr>
          <w:color w:val="231F20"/>
          <w:w w:val="105"/>
        </w:rPr>
        <w:t>Lại</w:t>
      </w:r>
      <w:r>
        <w:rPr>
          <w:color w:val="231F20"/>
          <w:spacing w:val="-11"/>
          <w:w w:val="105"/>
        </w:rPr>
        <w:t xml:space="preserve"> </w:t>
      </w:r>
      <w:r>
        <w:rPr>
          <w:color w:val="231F20"/>
          <w:w w:val="105"/>
        </w:rPr>
        <w:t>Da,</w:t>
      </w:r>
      <w:r>
        <w:rPr>
          <w:color w:val="231F20"/>
          <w:spacing w:val="-11"/>
          <w:w w:val="105"/>
        </w:rPr>
        <w:t xml:space="preserve"> </w:t>
      </w:r>
      <w:r>
        <w:rPr>
          <w:color w:val="231F20"/>
          <w:w w:val="105"/>
        </w:rPr>
        <w:t>nó gọn</w:t>
      </w:r>
      <w:r>
        <w:rPr>
          <w:color w:val="231F20"/>
          <w:spacing w:val="-18"/>
          <w:w w:val="105"/>
        </w:rPr>
        <w:t xml:space="preserve"> </w:t>
      </w:r>
      <w:r>
        <w:rPr>
          <w:color w:val="231F20"/>
          <w:w w:val="105"/>
        </w:rPr>
        <w:t>gàng</w:t>
      </w:r>
      <w:r>
        <w:rPr>
          <w:color w:val="231F20"/>
          <w:spacing w:val="-18"/>
          <w:w w:val="105"/>
        </w:rPr>
        <w:t xml:space="preserve"> </w:t>
      </w:r>
      <w:r>
        <w:rPr>
          <w:color w:val="231F20"/>
          <w:w w:val="105"/>
        </w:rPr>
        <w:t>dứt</w:t>
      </w:r>
      <w:r>
        <w:rPr>
          <w:color w:val="231F20"/>
          <w:spacing w:val="-18"/>
          <w:w w:val="105"/>
        </w:rPr>
        <w:t xml:space="preserve"> </w:t>
      </w:r>
      <w:r>
        <w:rPr>
          <w:color w:val="231F20"/>
          <w:w w:val="105"/>
        </w:rPr>
        <w:t>khoát.</w:t>
      </w:r>
      <w:r>
        <w:rPr>
          <w:color w:val="231F20"/>
          <w:spacing w:val="-18"/>
          <w:w w:val="105"/>
        </w:rPr>
        <w:t xml:space="preserve"> </w:t>
      </w:r>
      <w:r>
        <w:rPr>
          <w:color w:val="231F20"/>
          <w:w w:val="105"/>
        </w:rPr>
        <w:t>Thấy</w:t>
      </w:r>
      <w:r>
        <w:rPr>
          <w:color w:val="231F20"/>
          <w:spacing w:val="-18"/>
          <w:w w:val="105"/>
        </w:rPr>
        <w:t xml:space="preserve"> </w:t>
      </w:r>
      <w:r>
        <w:rPr>
          <w:color w:val="231F20"/>
          <w:w w:val="105"/>
        </w:rPr>
        <w:t>thì</w:t>
      </w:r>
      <w:r>
        <w:rPr>
          <w:color w:val="231F20"/>
          <w:spacing w:val="-18"/>
          <w:w w:val="105"/>
        </w:rPr>
        <w:t xml:space="preserve"> </w:t>
      </w:r>
      <w:r>
        <w:rPr>
          <w:color w:val="231F20"/>
          <w:w w:val="105"/>
        </w:rPr>
        <w:t>quá</w:t>
      </w:r>
      <w:r>
        <w:rPr>
          <w:color w:val="231F20"/>
          <w:spacing w:val="-18"/>
          <w:w w:val="105"/>
        </w:rPr>
        <w:t xml:space="preserve"> </w:t>
      </w:r>
      <w:r>
        <w:rPr>
          <w:color w:val="231F20"/>
          <w:w w:val="105"/>
        </w:rPr>
        <w:t>dễ</w:t>
      </w:r>
      <w:r>
        <w:rPr>
          <w:color w:val="231F20"/>
          <w:spacing w:val="-18"/>
          <w:w w:val="105"/>
        </w:rPr>
        <w:t xml:space="preserve"> </w:t>
      </w:r>
      <w:r>
        <w:rPr>
          <w:color w:val="231F20"/>
          <w:w w:val="105"/>
        </w:rPr>
        <w:t>dàng,</w:t>
      </w:r>
      <w:r>
        <w:rPr>
          <w:color w:val="231F20"/>
          <w:spacing w:val="-18"/>
          <w:w w:val="105"/>
        </w:rPr>
        <w:t xml:space="preserve"> </w:t>
      </w:r>
      <w:r>
        <w:rPr>
          <w:color w:val="231F20"/>
          <w:w w:val="105"/>
        </w:rPr>
        <w:t>quá</w:t>
      </w:r>
      <w:r>
        <w:rPr>
          <w:color w:val="231F20"/>
          <w:spacing w:val="-18"/>
          <w:w w:val="105"/>
        </w:rPr>
        <w:t xml:space="preserve"> </w:t>
      </w:r>
      <w:r>
        <w:rPr>
          <w:color w:val="231F20"/>
          <w:w w:val="105"/>
        </w:rPr>
        <w:t>đơn</w:t>
      </w:r>
      <w:r>
        <w:rPr>
          <w:color w:val="231F20"/>
          <w:spacing w:val="-18"/>
          <w:w w:val="105"/>
        </w:rPr>
        <w:t xml:space="preserve"> </w:t>
      </w:r>
      <w:r>
        <w:rPr>
          <w:color w:val="231F20"/>
          <w:w w:val="105"/>
        </w:rPr>
        <w:t>giản,</w:t>
      </w:r>
      <w:r>
        <w:rPr>
          <w:color w:val="231F20"/>
          <w:spacing w:val="-18"/>
          <w:w w:val="105"/>
        </w:rPr>
        <w:t xml:space="preserve"> </w:t>
      </w:r>
      <w:r>
        <w:rPr>
          <w:color w:val="231F20"/>
          <w:w w:val="105"/>
        </w:rPr>
        <w:t>cho nên</w:t>
      </w:r>
      <w:r>
        <w:rPr>
          <w:color w:val="231F20"/>
          <w:spacing w:val="-1"/>
          <w:w w:val="105"/>
        </w:rPr>
        <w:t xml:space="preserve"> </w:t>
      </w:r>
      <w:r>
        <w:rPr>
          <w:color w:val="231F20"/>
          <w:w w:val="105"/>
        </w:rPr>
        <w:t>khiến</w:t>
      </w:r>
      <w:r>
        <w:rPr>
          <w:color w:val="231F20"/>
          <w:spacing w:val="-1"/>
          <w:w w:val="105"/>
        </w:rPr>
        <w:t xml:space="preserve"> </w:t>
      </w:r>
      <w:r>
        <w:rPr>
          <w:color w:val="231F20"/>
          <w:w w:val="105"/>
        </w:rPr>
        <w:t>người</w:t>
      </w:r>
      <w:r>
        <w:rPr>
          <w:color w:val="231F20"/>
          <w:spacing w:val="-1"/>
          <w:w w:val="105"/>
        </w:rPr>
        <w:t xml:space="preserve"> </w:t>
      </w:r>
      <w:r>
        <w:rPr>
          <w:color w:val="231F20"/>
          <w:w w:val="105"/>
        </w:rPr>
        <w:t>ta</w:t>
      </w:r>
      <w:r>
        <w:rPr>
          <w:color w:val="231F20"/>
          <w:spacing w:val="-1"/>
          <w:w w:val="105"/>
        </w:rPr>
        <w:t xml:space="preserve"> </w:t>
      </w:r>
      <w:r>
        <w:rPr>
          <w:color w:val="231F20"/>
          <w:w w:val="105"/>
        </w:rPr>
        <w:t>khó</w:t>
      </w:r>
      <w:r>
        <w:rPr>
          <w:color w:val="231F20"/>
          <w:spacing w:val="-1"/>
          <w:w w:val="105"/>
        </w:rPr>
        <w:t xml:space="preserve"> </w:t>
      </w:r>
      <w:r>
        <w:rPr>
          <w:color w:val="231F20"/>
          <w:w w:val="105"/>
        </w:rPr>
        <w:t>tin.</w:t>
      </w:r>
      <w:r>
        <w:rPr>
          <w:color w:val="231F20"/>
          <w:spacing w:val="-1"/>
          <w:w w:val="105"/>
        </w:rPr>
        <w:t xml:space="preserve"> </w:t>
      </w:r>
      <w:r>
        <w:rPr>
          <w:color w:val="231F20"/>
          <w:w w:val="105"/>
        </w:rPr>
        <w:t>Cái lý</w:t>
      </w:r>
      <w:r>
        <w:rPr>
          <w:color w:val="231F20"/>
          <w:spacing w:val="-1"/>
          <w:w w:val="105"/>
        </w:rPr>
        <w:t xml:space="preserve"> </w:t>
      </w:r>
      <w:r>
        <w:rPr>
          <w:color w:val="231F20"/>
          <w:w w:val="105"/>
        </w:rPr>
        <w:t>là</w:t>
      </w:r>
      <w:r>
        <w:rPr>
          <w:color w:val="231F20"/>
          <w:spacing w:val="-1"/>
          <w:w w:val="105"/>
        </w:rPr>
        <w:t xml:space="preserve"> </w:t>
      </w:r>
      <w:r>
        <w:rPr>
          <w:color w:val="231F20"/>
          <w:w w:val="105"/>
        </w:rPr>
        <w:t>vậy.</w:t>
      </w:r>
    </w:p>
    <w:p w14:paraId="70405EDE" w14:textId="77777777" w:rsidR="00941B9D" w:rsidRDefault="00545CF7">
      <w:pPr>
        <w:pStyle w:val="BodyText"/>
        <w:spacing w:before="138" w:line="300" w:lineRule="auto"/>
        <w:ind w:left="397" w:right="110"/>
      </w:pPr>
      <w:r>
        <w:rPr>
          <w:color w:val="231F20"/>
          <w:w w:val="110"/>
        </w:rPr>
        <w:t xml:space="preserve">Mấy câu này rất quan trọng, có thể hóa giải rất nhiều </w:t>
      </w:r>
      <w:r>
        <w:rPr>
          <w:color w:val="231F20"/>
          <w:w w:val="105"/>
        </w:rPr>
        <w:t>nghi</w:t>
      </w:r>
      <w:r>
        <w:rPr>
          <w:color w:val="231F20"/>
          <w:spacing w:val="-16"/>
          <w:w w:val="105"/>
        </w:rPr>
        <w:t xml:space="preserve"> </w:t>
      </w:r>
      <w:r>
        <w:rPr>
          <w:color w:val="231F20"/>
          <w:w w:val="105"/>
        </w:rPr>
        <w:t>hoặc</w:t>
      </w:r>
      <w:r>
        <w:rPr>
          <w:color w:val="231F20"/>
          <w:spacing w:val="-16"/>
          <w:w w:val="105"/>
        </w:rPr>
        <w:t xml:space="preserve"> </w:t>
      </w:r>
      <w:r>
        <w:rPr>
          <w:color w:val="231F20"/>
          <w:w w:val="105"/>
        </w:rPr>
        <w:t>của</w:t>
      </w:r>
      <w:r>
        <w:rPr>
          <w:color w:val="231F20"/>
          <w:spacing w:val="-16"/>
          <w:w w:val="105"/>
        </w:rPr>
        <w:t xml:space="preserve"> </w:t>
      </w:r>
      <w:r>
        <w:rPr>
          <w:color w:val="231F20"/>
          <w:w w:val="105"/>
        </w:rPr>
        <w:t>chúng</w:t>
      </w:r>
      <w:r>
        <w:rPr>
          <w:color w:val="231F20"/>
          <w:spacing w:val="-16"/>
          <w:w w:val="105"/>
        </w:rPr>
        <w:t xml:space="preserve"> </w:t>
      </w:r>
      <w:r>
        <w:rPr>
          <w:color w:val="231F20"/>
          <w:w w:val="105"/>
        </w:rPr>
        <w:t>ta</w:t>
      </w:r>
      <w:r>
        <w:rPr>
          <w:color w:val="231F20"/>
          <w:spacing w:val="-16"/>
          <w:w w:val="105"/>
        </w:rPr>
        <w:t xml:space="preserve"> </w:t>
      </w:r>
      <w:r>
        <w:rPr>
          <w:color w:val="231F20"/>
          <w:w w:val="105"/>
        </w:rPr>
        <w:t>đối</w:t>
      </w:r>
      <w:r>
        <w:rPr>
          <w:color w:val="231F20"/>
          <w:spacing w:val="-16"/>
          <w:w w:val="105"/>
        </w:rPr>
        <w:t xml:space="preserve"> </w:t>
      </w:r>
      <w:r>
        <w:rPr>
          <w:color w:val="231F20"/>
          <w:w w:val="105"/>
        </w:rPr>
        <w:t>với</w:t>
      </w:r>
      <w:r>
        <w:rPr>
          <w:color w:val="231F20"/>
          <w:spacing w:val="-16"/>
          <w:w w:val="105"/>
        </w:rPr>
        <w:t xml:space="preserve"> </w:t>
      </w:r>
      <w:r>
        <w:rPr>
          <w:color w:val="231F20"/>
          <w:w w:val="105"/>
        </w:rPr>
        <w:t>Tịnh</w:t>
      </w:r>
      <w:r>
        <w:rPr>
          <w:color w:val="231F20"/>
          <w:spacing w:val="-16"/>
          <w:w w:val="105"/>
        </w:rPr>
        <w:t xml:space="preserve"> </w:t>
      </w:r>
      <w:r>
        <w:rPr>
          <w:color w:val="231F20"/>
          <w:w w:val="105"/>
        </w:rPr>
        <w:t>tông.</w:t>
      </w:r>
      <w:r>
        <w:rPr>
          <w:color w:val="231F20"/>
          <w:spacing w:val="-16"/>
          <w:w w:val="105"/>
        </w:rPr>
        <w:t xml:space="preserve"> </w:t>
      </w:r>
      <w:r>
        <w:rPr>
          <w:color w:val="231F20"/>
          <w:w w:val="105"/>
        </w:rPr>
        <w:t>Đối</w:t>
      </w:r>
      <w:r>
        <w:rPr>
          <w:color w:val="231F20"/>
          <w:spacing w:val="-16"/>
          <w:w w:val="105"/>
        </w:rPr>
        <w:t xml:space="preserve"> </w:t>
      </w:r>
      <w:r>
        <w:rPr>
          <w:color w:val="231F20"/>
          <w:w w:val="105"/>
        </w:rPr>
        <w:t>với</w:t>
      </w:r>
      <w:r>
        <w:rPr>
          <w:color w:val="231F20"/>
          <w:spacing w:val="-16"/>
          <w:w w:val="105"/>
        </w:rPr>
        <w:t xml:space="preserve"> </w:t>
      </w:r>
      <w:r>
        <w:rPr>
          <w:color w:val="231F20"/>
          <w:w w:val="105"/>
        </w:rPr>
        <w:t>pháp</w:t>
      </w:r>
      <w:r>
        <w:rPr>
          <w:color w:val="231F20"/>
          <w:spacing w:val="-16"/>
          <w:w w:val="105"/>
        </w:rPr>
        <w:t xml:space="preserve"> </w:t>
      </w:r>
      <w:r>
        <w:rPr>
          <w:color w:val="231F20"/>
          <w:w w:val="105"/>
        </w:rPr>
        <w:t>môn này,</w:t>
      </w:r>
      <w:r>
        <w:rPr>
          <w:color w:val="231F20"/>
          <w:spacing w:val="-3"/>
          <w:w w:val="105"/>
        </w:rPr>
        <w:t xml:space="preserve"> </w:t>
      </w:r>
      <w:r>
        <w:rPr>
          <w:color w:val="231F20"/>
          <w:w w:val="105"/>
        </w:rPr>
        <w:t>chúng</w:t>
      </w:r>
      <w:r>
        <w:rPr>
          <w:color w:val="231F20"/>
          <w:spacing w:val="-3"/>
          <w:w w:val="105"/>
        </w:rPr>
        <w:t xml:space="preserve"> </w:t>
      </w:r>
      <w:r>
        <w:rPr>
          <w:color w:val="231F20"/>
          <w:w w:val="105"/>
        </w:rPr>
        <w:t>ta</w:t>
      </w:r>
      <w:r>
        <w:rPr>
          <w:color w:val="231F20"/>
          <w:spacing w:val="-3"/>
          <w:w w:val="105"/>
        </w:rPr>
        <w:t xml:space="preserve"> </w:t>
      </w:r>
      <w:r>
        <w:rPr>
          <w:color w:val="231F20"/>
          <w:w w:val="105"/>
        </w:rPr>
        <w:t>luôn</w:t>
      </w:r>
      <w:r>
        <w:rPr>
          <w:color w:val="231F20"/>
          <w:spacing w:val="-3"/>
          <w:w w:val="105"/>
        </w:rPr>
        <w:t xml:space="preserve"> </w:t>
      </w:r>
      <w:r>
        <w:rPr>
          <w:color w:val="231F20"/>
          <w:w w:val="105"/>
        </w:rPr>
        <w:t>luôn</w:t>
      </w:r>
      <w:r>
        <w:rPr>
          <w:color w:val="231F20"/>
          <w:spacing w:val="-4"/>
          <w:w w:val="105"/>
        </w:rPr>
        <w:t xml:space="preserve"> </w:t>
      </w:r>
      <w:r>
        <w:rPr>
          <w:color w:val="231F20"/>
          <w:w w:val="105"/>
        </w:rPr>
        <w:t>có</w:t>
      </w:r>
      <w:r>
        <w:rPr>
          <w:color w:val="231F20"/>
          <w:spacing w:val="-3"/>
          <w:w w:val="105"/>
        </w:rPr>
        <w:t xml:space="preserve"> </w:t>
      </w:r>
      <w:r>
        <w:rPr>
          <w:color w:val="231F20"/>
          <w:w w:val="105"/>
        </w:rPr>
        <w:t>nhiều</w:t>
      </w:r>
      <w:r>
        <w:rPr>
          <w:color w:val="231F20"/>
          <w:spacing w:val="-4"/>
          <w:w w:val="105"/>
        </w:rPr>
        <w:t xml:space="preserve"> </w:t>
      </w:r>
      <w:r>
        <w:rPr>
          <w:color w:val="231F20"/>
          <w:w w:val="105"/>
        </w:rPr>
        <w:t>nghi</w:t>
      </w:r>
      <w:r>
        <w:rPr>
          <w:color w:val="231F20"/>
          <w:spacing w:val="-3"/>
          <w:w w:val="105"/>
        </w:rPr>
        <w:t xml:space="preserve"> </w:t>
      </w:r>
      <w:r>
        <w:rPr>
          <w:color w:val="231F20"/>
          <w:w w:val="105"/>
        </w:rPr>
        <w:t>hoặc,</w:t>
      </w:r>
      <w:r>
        <w:rPr>
          <w:color w:val="231F20"/>
          <w:spacing w:val="-3"/>
          <w:w w:val="105"/>
        </w:rPr>
        <w:t xml:space="preserve"> </w:t>
      </w:r>
      <w:r>
        <w:rPr>
          <w:color w:val="231F20"/>
          <w:w w:val="105"/>
        </w:rPr>
        <w:t>một</w:t>
      </w:r>
      <w:r>
        <w:rPr>
          <w:color w:val="231F20"/>
          <w:spacing w:val="-4"/>
          <w:w w:val="105"/>
        </w:rPr>
        <w:t xml:space="preserve"> </w:t>
      </w:r>
      <w:r>
        <w:rPr>
          <w:color w:val="231F20"/>
          <w:w w:val="105"/>
        </w:rPr>
        <w:t>câu</w:t>
      </w:r>
      <w:r>
        <w:rPr>
          <w:color w:val="231F20"/>
          <w:spacing w:val="-3"/>
          <w:w w:val="105"/>
        </w:rPr>
        <w:t xml:space="preserve"> </w:t>
      </w:r>
      <w:r>
        <w:rPr>
          <w:color w:val="231F20"/>
          <w:w w:val="105"/>
        </w:rPr>
        <w:t>này</w:t>
      </w:r>
      <w:r>
        <w:rPr>
          <w:color w:val="231F20"/>
          <w:spacing w:val="-3"/>
          <w:w w:val="105"/>
        </w:rPr>
        <w:t xml:space="preserve"> </w:t>
      </w:r>
      <w:r>
        <w:rPr>
          <w:color w:val="231F20"/>
          <w:w w:val="105"/>
        </w:rPr>
        <w:t>có thể</w:t>
      </w:r>
      <w:r>
        <w:rPr>
          <w:color w:val="231F20"/>
          <w:spacing w:val="-8"/>
          <w:w w:val="105"/>
        </w:rPr>
        <w:t xml:space="preserve"> </w:t>
      </w:r>
      <w:r>
        <w:rPr>
          <w:color w:val="231F20"/>
          <w:w w:val="105"/>
        </w:rPr>
        <w:t>hiểu</w:t>
      </w:r>
      <w:r>
        <w:rPr>
          <w:color w:val="231F20"/>
          <w:spacing w:val="-8"/>
          <w:w w:val="105"/>
        </w:rPr>
        <w:t xml:space="preserve"> </w:t>
      </w:r>
      <w:r>
        <w:rPr>
          <w:color w:val="231F20"/>
          <w:w w:val="105"/>
        </w:rPr>
        <w:t>rõ</w:t>
      </w:r>
      <w:r>
        <w:rPr>
          <w:color w:val="231F20"/>
          <w:spacing w:val="-8"/>
          <w:w w:val="105"/>
        </w:rPr>
        <w:t xml:space="preserve"> </w:t>
      </w:r>
      <w:r>
        <w:rPr>
          <w:color w:val="231F20"/>
          <w:w w:val="105"/>
        </w:rPr>
        <w:t>ràng,</w:t>
      </w:r>
      <w:r>
        <w:rPr>
          <w:color w:val="231F20"/>
          <w:spacing w:val="-8"/>
          <w:w w:val="105"/>
        </w:rPr>
        <w:t xml:space="preserve"> </w:t>
      </w:r>
      <w:r>
        <w:rPr>
          <w:color w:val="231F20"/>
          <w:w w:val="105"/>
        </w:rPr>
        <w:t>phục</w:t>
      </w:r>
      <w:r>
        <w:rPr>
          <w:color w:val="231F20"/>
          <w:spacing w:val="-8"/>
          <w:w w:val="105"/>
        </w:rPr>
        <w:t xml:space="preserve"> </w:t>
      </w:r>
      <w:r>
        <w:rPr>
          <w:color w:val="231F20"/>
          <w:w w:val="105"/>
        </w:rPr>
        <w:t>hồi</w:t>
      </w:r>
      <w:r>
        <w:rPr>
          <w:color w:val="231F20"/>
          <w:spacing w:val="-8"/>
          <w:w w:val="105"/>
        </w:rPr>
        <w:t xml:space="preserve"> </w:t>
      </w:r>
      <w:r>
        <w:rPr>
          <w:color w:val="231F20"/>
          <w:w w:val="105"/>
        </w:rPr>
        <w:t>tâm</w:t>
      </w:r>
      <w:r>
        <w:rPr>
          <w:color w:val="231F20"/>
          <w:spacing w:val="-8"/>
          <w:w w:val="105"/>
        </w:rPr>
        <w:t xml:space="preserve"> </w:t>
      </w:r>
      <w:r>
        <w:rPr>
          <w:color w:val="231F20"/>
          <w:w w:val="105"/>
        </w:rPr>
        <w:t>thanh</w:t>
      </w:r>
      <w:r>
        <w:rPr>
          <w:color w:val="231F20"/>
          <w:spacing w:val="-9"/>
          <w:w w:val="105"/>
        </w:rPr>
        <w:t xml:space="preserve"> </w:t>
      </w:r>
      <w:r>
        <w:rPr>
          <w:color w:val="231F20"/>
          <w:w w:val="105"/>
        </w:rPr>
        <w:t>tịnh</w:t>
      </w:r>
      <w:r>
        <w:rPr>
          <w:color w:val="231F20"/>
          <w:spacing w:val="-9"/>
          <w:w w:val="105"/>
        </w:rPr>
        <w:t xml:space="preserve"> </w:t>
      </w:r>
      <w:r>
        <w:rPr>
          <w:color w:val="231F20"/>
          <w:w w:val="105"/>
        </w:rPr>
        <w:t>của</w:t>
      </w:r>
      <w:r>
        <w:rPr>
          <w:color w:val="231F20"/>
          <w:spacing w:val="-8"/>
          <w:w w:val="105"/>
        </w:rPr>
        <w:t xml:space="preserve"> </w:t>
      </w:r>
      <w:r>
        <w:rPr>
          <w:color w:val="231F20"/>
          <w:w w:val="105"/>
        </w:rPr>
        <w:t>chúng</w:t>
      </w:r>
      <w:r>
        <w:rPr>
          <w:color w:val="231F20"/>
          <w:spacing w:val="-8"/>
          <w:w w:val="105"/>
        </w:rPr>
        <w:t xml:space="preserve"> </w:t>
      </w:r>
      <w:r>
        <w:rPr>
          <w:color w:val="231F20"/>
          <w:w w:val="105"/>
        </w:rPr>
        <w:t>ta.</w:t>
      </w:r>
      <w:r>
        <w:rPr>
          <w:color w:val="231F20"/>
          <w:spacing w:val="-8"/>
          <w:w w:val="105"/>
        </w:rPr>
        <w:t xml:space="preserve"> </w:t>
      </w:r>
      <w:r>
        <w:rPr>
          <w:color w:val="231F20"/>
          <w:w w:val="105"/>
        </w:rPr>
        <w:t xml:space="preserve">Tịnh </w:t>
      </w:r>
      <w:r>
        <w:rPr>
          <w:color w:val="231F20"/>
          <w:w w:val="110"/>
        </w:rPr>
        <w:t>tông</w:t>
      </w:r>
      <w:r>
        <w:rPr>
          <w:color w:val="231F20"/>
          <w:spacing w:val="-24"/>
          <w:w w:val="110"/>
        </w:rPr>
        <w:t xml:space="preserve"> </w:t>
      </w:r>
      <w:r>
        <w:rPr>
          <w:color w:val="231F20"/>
          <w:w w:val="110"/>
        </w:rPr>
        <w:t>thường</w:t>
      </w:r>
      <w:r>
        <w:rPr>
          <w:color w:val="231F20"/>
          <w:spacing w:val="-23"/>
          <w:w w:val="110"/>
        </w:rPr>
        <w:t xml:space="preserve"> </w:t>
      </w:r>
      <w:r>
        <w:rPr>
          <w:color w:val="231F20"/>
          <w:w w:val="110"/>
        </w:rPr>
        <w:t>nói,</w:t>
      </w:r>
      <w:r>
        <w:rPr>
          <w:color w:val="231F20"/>
          <w:spacing w:val="-24"/>
          <w:w w:val="110"/>
        </w:rPr>
        <w:t xml:space="preserve"> </w:t>
      </w:r>
      <w:r>
        <w:rPr>
          <w:color w:val="231F20"/>
          <w:w w:val="110"/>
        </w:rPr>
        <w:t>“tâm</w:t>
      </w:r>
      <w:r>
        <w:rPr>
          <w:color w:val="231F20"/>
          <w:spacing w:val="-23"/>
          <w:w w:val="110"/>
        </w:rPr>
        <w:t xml:space="preserve"> </w:t>
      </w:r>
      <w:r>
        <w:rPr>
          <w:color w:val="231F20"/>
          <w:w w:val="110"/>
        </w:rPr>
        <w:t>tịnh</w:t>
      </w:r>
      <w:r>
        <w:rPr>
          <w:color w:val="231F20"/>
          <w:spacing w:val="-23"/>
          <w:w w:val="110"/>
        </w:rPr>
        <w:t xml:space="preserve"> </w:t>
      </w:r>
      <w:r>
        <w:rPr>
          <w:color w:val="231F20"/>
          <w:w w:val="110"/>
        </w:rPr>
        <w:t>tắc</w:t>
      </w:r>
      <w:r>
        <w:rPr>
          <w:color w:val="231F20"/>
          <w:spacing w:val="-24"/>
          <w:w w:val="110"/>
        </w:rPr>
        <w:t xml:space="preserve"> </w:t>
      </w:r>
      <w:r>
        <w:rPr>
          <w:color w:val="231F20"/>
          <w:w w:val="110"/>
        </w:rPr>
        <w:t>Phật</w:t>
      </w:r>
      <w:r>
        <w:rPr>
          <w:color w:val="231F20"/>
          <w:spacing w:val="-23"/>
          <w:w w:val="110"/>
        </w:rPr>
        <w:t xml:space="preserve"> </w:t>
      </w:r>
      <w:r>
        <w:rPr>
          <w:color w:val="231F20"/>
          <w:w w:val="110"/>
        </w:rPr>
        <w:t>độ</w:t>
      </w:r>
      <w:r>
        <w:rPr>
          <w:color w:val="231F20"/>
          <w:spacing w:val="-23"/>
          <w:w w:val="110"/>
        </w:rPr>
        <w:t xml:space="preserve"> </w:t>
      </w:r>
      <w:r>
        <w:rPr>
          <w:color w:val="231F20"/>
          <w:w w:val="110"/>
        </w:rPr>
        <w:t>tịnh”.</w:t>
      </w:r>
    </w:p>
    <w:p w14:paraId="70845784" w14:textId="77777777" w:rsidR="00941B9D" w:rsidRDefault="00545CF7">
      <w:pPr>
        <w:pStyle w:val="BodyText"/>
        <w:spacing w:before="136" w:line="300" w:lineRule="auto"/>
        <w:ind w:left="397" w:right="111"/>
      </w:pPr>
      <w:r>
        <w:rPr>
          <w:color w:val="231F20"/>
          <w:w w:val="105"/>
        </w:rPr>
        <w:t>Tâm của chúng ta thường có nghi hoặc, cho nên nó thường</w:t>
      </w:r>
      <w:r>
        <w:rPr>
          <w:color w:val="231F20"/>
          <w:spacing w:val="-1"/>
          <w:w w:val="105"/>
        </w:rPr>
        <w:t xml:space="preserve"> </w:t>
      </w:r>
      <w:r>
        <w:rPr>
          <w:color w:val="231F20"/>
          <w:w w:val="105"/>
        </w:rPr>
        <w:t>không</w:t>
      </w:r>
      <w:r>
        <w:rPr>
          <w:color w:val="231F20"/>
          <w:spacing w:val="-2"/>
          <w:w w:val="105"/>
        </w:rPr>
        <w:t xml:space="preserve"> </w:t>
      </w:r>
      <w:r>
        <w:rPr>
          <w:color w:val="231F20"/>
          <w:w w:val="105"/>
        </w:rPr>
        <w:t>thể</w:t>
      </w:r>
      <w:r>
        <w:rPr>
          <w:color w:val="231F20"/>
          <w:spacing w:val="-1"/>
          <w:w w:val="105"/>
        </w:rPr>
        <w:t xml:space="preserve"> </w:t>
      </w:r>
      <w:r>
        <w:rPr>
          <w:color w:val="231F20"/>
          <w:w w:val="105"/>
        </w:rPr>
        <w:t>thanh</w:t>
      </w:r>
      <w:r>
        <w:rPr>
          <w:color w:val="231F20"/>
          <w:spacing w:val="-2"/>
          <w:w w:val="105"/>
        </w:rPr>
        <w:t xml:space="preserve"> </w:t>
      </w:r>
      <w:r>
        <w:rPr>
          <w:color w:val="231F20"/>
          <w:w w:val="105"/>
        </w:rPr>
        <w:t>tịnh.</w:t>
      </w:r>
      <w:r>
        <w:rPr>
          <w:color w:val="231F20"/>
          <w:spacing w:val="-2"/>
          <w:w w:val="105"/>
        </w:rPr>
        <w:t xml:space="preserve"> </w:t>
      </w:r>
      <w:r>
        <w:rPr>
          <w:color w:val="231F20"/>
          <w:w w:val="105"/>
        </w:rPr>
        <w:t>Không</w:t>
      </w:r>
      <w:r>
        <w:rPr>
          <w:color w:val="231F20"/>
          <w:spacing w:val="-2"/>
          <w:w w:val="105"/>
        </w:rPr>
        <w:t xml:space="preserve"> </w:t>
      </w:r>
      <w:r>
        <w:rPr>
          <w:color w:val="231F20"/>
          <w:w w:val="105"/>
        </w:rPr>
        <w:t>thể</w:t>
      </w:r>
      <w:r>
        <w:rPr>
          <w:color w:val="231F20"/>
          <w:spacing w:val="-1"/>
          <w:w w:val="105"/>
        </w:rPr>
        <w:t xml:space="preserve"> </w:t>
      </w:r>
      <w:r>
        <w:rPr>
          <w:color w:val="231F20"/>
          <w:w w:val="105"/>
        </w:rPr>
        <w:t>thanh</w:t>
      </w:r>
      <w:r>
        <w:rPr>
          <w:color w:val="231F20"/>
          <w:spacing w:val="-2"/>
          <w:w w:val="105"/>
        </w:rPr>
        <w:t xml:space="preserve"> </w:t>
      </w:r>
      <w:r>
        <w:rPr>
          <w:color w:val="231F20"/>
          <w:w w:val="105"/>
        </w:rPr>
        <w:t>tịnh,</w:t>
      </w:r>
      <w:r>
        <w:rPr>
          <w:color w:val="231F20"/>
          <w:spacing w:val="-2"/>
          <w:w w:val="105"/>
        </w:rPr>
        <w:t xml:space="preserve"> </w:t>
      </w:r>
      <w:r>
        <w:rPr>
          <w:color w:val="231F20"/>
          <w:w w:val="105"/>
        </w:rPr>
        <w:t xml:space="preserve">nguyên nhân thứ nhất là có ta, ngã chấp kiên cố, trong kinh </w:t>
      </w:r>
      <w:r>
        <w:rPr>
          <w:i/>
          <w:color w:val="231F20"/>
          <w:w w:val="105"/>
        </w:rPr>
        <w:t>Kim Cang</w:t>
      </w:r>
      <w:r>
        <w:rPr>
          <w:i/>
          <w:color w:val="231F20"/>
          <w:spacing w:val="-6"/>
          <w:w w:val="105"/>
        </w:rPr>
        <w:t xml:space="preserve"> </w:t>
      </w:r>
      <w:r>
        <w:rPr>
          <w:color w:val="231F20"/>
          <w:w w:val="105"/>
        </w:rPr>
        <w:t>nói</w:t>
      </w:r>
      <w:r>
        <w:rPr>
          <w:color w:val="231F20"/>
          <w:spacing w:val="-6"/>
          <w:w w:val="105"/>
        </w:rPr>
        <w:t xml:space="preserve"> </w:t>
      </w:r>
      <w:r>
        <w:rPr>
          <w:color w:val="231F20"/>
          <w:w w:val="105"/>
        </w:rPr>
        <w:t>là</w:t>
      </w:r>
      <w:r>
        <w:rPr>
          <w:color w:val="231F20"/>
          <w:spacing w:val="-6"/>
          <w:w w:val="105"/>
        </w:rPr>
        <w:t xml:space="preserve"> </w:t>
      </w:r>
      <w:r>
        <w:rPr>
          <w:color w:val="231F20"/>
          <w:w w:val="105"/>
        </w:rPr>
        <w:t>ngã</w:t>
      </w:r>
      <w:r>
        <w:rPr>
          <w:color w:val="231F20"/>
          <w:spacing w:val="-6"/>
          <w:w w:val="105"/>
        </w:rPr>
        <w:t xml:space="preserve"> </w:t>
      </w:r>
      <w:r>
        <w:rPr>
          <w:color w:val="231F20"/>
          <w:w w:val="105"/>
        </w:rPr>
        <w:t>kiến,</w:t>
      </w:r>
      <w:r>
        <w:rPr>
          <w:color w:val="231F20"/>
          <w:spacing w:val="-6"/>
          <w:w w:val="105"/>
        </w:rPr>
        <w:t xml:space="preserve"> </w:t>
      </w:r>
      <w:r>
        <w:rPr>
          <w:color w:val="231F20"/>
          <w:w w:val="105"/>
        </w:rPr>
        <w:t>ngã</w:t>
      </w:r>
      <w:r>
        <w:rPr>
          <w:color w:val="231F20"/>
          <w:spacing w:val="-6"/>
          <w:w w:val="105"/>
        </w:rPr>
        <w:t xml:space="preserve"> </w:t>
      </w:r>
      <w:r>
        <w:rPr>
          <w:color w:val="231F20"/>
          <w:w w:val="105"/>
        </w:rPr>
        <w:t>kiến</w:t>
      </w:r>
      <w:r>
        <w:rPr>
          <w:color w:val="231F20"/>
          <w:spacing w:val="-6"/>
          <w:w w:val="105"/>
        </w:rPr>
        <w:t xml:space="preserve"> </w:t>
      </w:r>
      <w:r>
        <w:rPr>
          <w:color w:val="231F20"/>
          <w:w w:val="105"/>
        </w:rPr>
        <w:t>là</w:t>
      </w:r>
      <w:r>
        <w:rPr>
          <w:color w:val="231F20"/>
          <w:spacing w:val="-6"/>
          <w:w w:val="105"/>
        </w:rPr>
        <w:t xml:space="preserve"> </w:t>
      </w:r>
      <w:r>
        <w:rPr>
          <w:color w:val="231F20"/>
          <w:w w:val="105"/>
        </w:rPr>
        <w:t>Mạt</w:t>
      </w:r>
      <w:r>
        <w:rPr>
          <w:color w:val="231F20"/>
          <w:spacing w:val="-6"/>
          <w:w w:val="105"/>
        </w:rPr>
        <w:t xml:space="preserve"> </w:t>
      </w:r>
      <w:r>
        <w:rPr>
          <w:color w:val="231F20"/>
          <w:w w:val="105"/>
        </w:rPr>
        <w:t>Na</w:t>
      </w:r>
      <w:r>
        <w:rPr>
          <w:color w:val="231F20"/>
          <w:spacing w:val="-5"/>
          <w:w w:val="105"/>
        </w:rPr>
        <w:t xml:space="preserve"> </w:t>
      </w:r>
      <w:r>
        <w:rPr>
          <w:color w:val="231F20"/>
          <w:w w:val="105"/>
        </w:rPr>
        <w:t>thức.</w:t>
      </w:r>
    </w:p>
    <w:p w14:paraId="201E604F" w14:textId="77777777" w:rsidR="00941B9D" w:rsidRDefault="00545CF7">
      <w:pPr>
        <w:pStyle w:val="BodyText"/>
        <w:spacing w:before="137" w:line="300" w:lineRule="auto"/>
        <w:ind w:left="397" w:right="111"/>
      </w:pPr>
      <w:r>
        <w:rPr>
          <w:color w:val="231F20"/>
          <w:w w:val="110"/>
        </w:rPr>
        <w:t>Ngã kiến, ngã ái, ngã mạn, ngã si. Bốn đại phiền não thường</w:t>
      </w:r>
      <w:r>
        <w:rPr>
          <w:color w:val="231F20"/>
          <w:spacing w:val="-15"/>
          <w:w w:val="110"/>
        </w:rPr>
        <w:t xml:space="preserve"> </w:t>
      </w:r>
      <w:r>
        <w:rPr>
          <w:color w:val="231F20"/>
          <w:w w:val="110"/>
        </w:rPr>
        <w:t>theo</w:t>
      </w:r>
      <w:r>
        <w:rPr>
          <w:color w:val="231F20"/>
          <w:spacing w:val="-15"/>
          <w:w w:val="110"/>
        </w:rPr>
        <w:t xml:space="preserve"> </w:t>
      </w:r>
      <w:r>
        <w:rPr>
          <w:color w:val="231F20"/>
          <w:w w:val="110"/>
        </w:rPr>
        <w:t>nhau.</w:t>
      </w:r>
      <w:r>
        <w:rPr>
          <w:color w:val="231F20"/>
          <w:spacing w:val="-15"/>
          <w:w w:val="110"/>
        </w:rPr>
        <w:t xml:space="preserve"> </w:t>
      </w:r>
      <w:r>
        <w:rPr>
          <w:color w:val="231F20"/>
          <w:w w:val="110"/>
        </w:rPr>
        <w:t>Bốn</w:t>
      </w:r>
      <w:r>
        <w:rPr>
          <w:color w:val="231F20"/>
          <w:spacing w:val="-15"/>
          <w:w w:val="110"/>
        </w:rPr>
        <w:t xml:space="preserve"> </w:t>
      </w:r>
      <w:r>
        <w:rPr>
          <w:color w:val="231F20"/>
          <w:w w:val="110"/>
        </w:rPr>
        <w:t>đại</w:t>
      </w:r>
      <w:r>
        <w:rPr>
          <w:color w:val="231F20"/>
          <w:spacing w:val="-15"/>
          <w:w w:val="110"/>
        </w:rPr>
        <w:t xml:space="preserve"> </w:t>
      </w:r>
      <w:r>
        <w:rPr>
          <w:color w:val="231F20"/>
          <w:w w:val="110"/>
        </w:rPr>
        <w:t>phiền</w:t>
      </w:r>
      <w:r>
        <w:rPr>
          <w:color w:val="231F20"/>
          <w:spacing w:val="-15"/>
          <w:w w:val="110"/>
        </w:rPr>
        <w:t xml:space="preserve"> </w:t>
      </w:r>
      <w:r>
        <w:rPr>
          <w:color w:val="231F20"/>
          <w:w w:val="110"/>
        </w:rPr>
        <w:t>não</w:t>
      </w:r>
      <w:r>
        <w:rPr>
          <w:color w:val="231F20"/>
          <w:spacing w:val="-15"/>
          <w:w w:val="110"/>
        </w:rPr>
        <w:t xml:space="preserve"> </w:t>
      </w:r>
      <w:r>
        <w:rPr>
          <w:color w:val="231F20"/>
          <w:w w:val="110"/>
        </w:rPr>
        <w:t>này</w:t>
      </w:r>
      <w:r>
        <w:rPr>
          <w:color w:val="231F20"/>
          <w:spacing w:val="-15"/>
          <w:w w:val="110"/>
        </w:rPr>
        <w:t xml:space="preserve"> </w:t>
      </w:r>
      <w:r>
        <w:rPr>
          <w:color w:val="231F20"/>
          <w:w w:val="110"/>
        </w:rPr>
        <w:t>sinh</w:t>
      </w:r>
      <w:r>
        <w:rPr>
          <w:color w:val="231F20"/>
          <w:spacing w:val="-15"/>
          <w:w w:val="110"/>
        </w:rPr>
        <w:t xml:space="preserve"> </w:t>
      </w:r>
      <w:r>
        <w:rPr>
          <w:color w:val="231F20"/>
          <w:w w:val="110"/>
        </w:rPr>
        <w:t>ra</w:t>
      </w:r>
      <w:r>
        <w:rPr>
          <w:color w:val="231F20"/>
          <w:spacing w:val="-15"/>
          <w:w w:val="110"/>
        </w:rPr>
        <w:t xml:space="preserve"> </w:t>
      </w:r>
      <w:r>
        <w:rPr>
          <w:color w:val="231F20"/>
          <w:w w:val="110"/>
        </w:rPr>
        <w:t>là</w:t>
      </w:r>
      <w:r>
        <w:rPr>
          <w:color w:val="231F20"/>
          <w:spacing w:val="-15"/>
          <w:w w:val="110"/>
        </w:rPr>
        <w:t xml:space="preserve"> </w:t>
      </w:r>
      <w:r>
        <w:rPr>
          <w:color w:val="231F20"/>
          <w:w w:val="110"/>
        </w:rPr>
        <w:t>có.</w:t>
      </w:r>
      <w:r>
        <w:rPr>
          <w:color w:val="231F20"/>
          <w:spacing w:val="-15"/>
          <w:w w:val="110"/>
        </w:rPr>
        <w:t xml:space="preserve"> </w:t>
      </w:r>
      <w:r>
        <w:rPr>
          <w:color w:val="231F20"/>
          <w:w w:val="110"/>
        </w:rPr>
        <w:t xml:space="preserve">Vì </w:t>
      </w:r>
      <w:r>
        <w:rPr>
          <w:color w:val="231F20"/>
          <w:w w:val="105"/>
        </w:rPr>
        <w:t>thế,</w:t>
      </w:r>
      <w:r>
        <w:rPr>
          <w:color w:val="231F20"/>
          <w:spacing w:val="40"/>
          <w:w w:val="105"/>
        </w:rPr>
        <w:t xml:space="preserve"> </w:t>
      </w:r>
      <w:r>
        <w:rPr>
          <w:color w:val="231F20"/>
          <w:w w:val="105"/>
        </w:rPr>
        <w:t>mê</w:t>
      </w:r>
      <w:r>
        <w:rPr>
          <w:color w:val="231F20"/>
          <w:spacing w:val="-12"/>
          <w:w w:val="105"/>
        </w:rPr>
        <w:t xml:space="preserve"> </w:t>
      </w:r>
      <w:r>
        <w:rPr>
          <w:color w:val="231F20"/>
          <w:w w:val="105"/>
        </w:rPr>
        <w:t>chính</w:t>
      </w:r>
      <w:r>
        <w:rPr>
          <w:color w:val="231F20"/>
          <w:spacing w:val="-12"/>
          <w:w w:val="105"/>
        </w:rPr>
        <w:t xml:space="preserve"> </w:t>
      </w:r>
      <w:r>
        <w:rPr>
          <w:color w:val="231F20"/>
          <w:w w:val="105"/>
        </w:rPr>
        <w:t>là</w:t>
      </w:r>
      <w:r>
        <w:rPr>
          <w:color w:val="231F20"/>
          <w:spacing w:val="-12"/>
          <w:w w:val="105"/>
        </w:rPr>
        <w:t xml:space="preserve"> </w:t>
      </w:r>
      <w:r>
        <w:rPr>
          <w:color w:val="231F20"/>
          <w:w w:val="105"/>
        </w:rPr>
        <w:t>căn</w:t>
      </w:r>
      <w:r>
        <w:rPr>
          <w:color w:val="231F20"/>
          <w:spacing w:val="-12"/>
          <w:w w:val="105"/>
        </w:rPr>
        <w:t xml:space="preserve"> </w:t>
      </w:r>
      <w:r>
        <w:rPr>
          <w:color w:val="231F20"/>
          <w:w w:val="105"/>
        </w:rPr>
        <w:t>bệnh</w:t>
      </w:r>
      <w:r>
        <w:rPr>
          <w:color w:val="231F20"/>
          <w:spacing w:val="-12"/>
          <w:w w:val="105"/>
        </w:rPr>
        <w:t xml:space="preserve"> </w:t>
      </w:r>
      <w:r>
        <w:rPr>
          <w:color w:val="231F20"/>
          <w:w w:val="105"/>
        </w:rPr>
        <w:t>này.</w:t>
      </w:r>
      <w:r>
        <w:rPr>
          <w:color w:val="231F20"/>
          <w:spacing w:val="-12"/>
          <w:w w:val="105"/>
        </w:rPr>
        <w:t xml:space="preserve"> </w:t>
      </w:r>
      <w:r>
        <w:rPr>
          <w:color w:val="231F20"/>
          <w:w w:val="105"/>
        </w:rPr>
        <w:t>Giác</w:t>
      </w:r>
      <w:r>
        <w:rPr>
          <w:color w:val="231F20"/>
          <w:spacing w:val="-12"/>
          <w:w w:val="105"/>
        </w:rPr>
        <w:t xml:space="preserve"> </w:t>
      </w:r>
      <w:r>
        <w:rPr>
          <w:color w:val="231F20"/>
          <w:w w:val="105"/>
        </w:rPr>
        <w:t>ngộ</w:t>
      </w:r>
      <w:r>
        <w:rPr>
          <w:color w:val="231F20"/>
          <w:spacing w:val="-12"/>
          <w:w w:val="105"/>
        </w:rPr>
        <w:t xml:space="preserve"> </w:t>
      </w:r>
      <w:r>
        <w:rPr>
          <w:color w:val="231F20"/>
          <w:w w:val="105"/>
        </w:rPr>
        <w:t>rồi,</w:t>
      </w:r>
      <w:r>
        <w:rPr>
          <w:color w:val="231F20"/>
          <w:spacing w:val="-12"/>
          <w:w w:val="105"/>
        </w:rPr>
        <w:t xml:space="preserve"> </w:t>
      </w:r>
      <w:r>
        <w:rPr>
          <w:color w:val="231F20"/>
          <w:w w:val="105"/>
        </w:rPr>
        <w:t>thì</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 xml:space="preserve">phục hồi lại bình thường. Bệnh thái này, nếu gặp được duyên thì </w:t>
      </w:r>
      <w:r>
        <w:rPr>
          <w:color w:val="231F20"/>
          <w:w w:val="110"/>
        </w:rPr>
        <w:t>nó</w:t>
      </w:r>
      <w:r>
        <w:rPr>
          <w:color w:val="231F20"/>
          <w:spacing w:val="-19"/>
          <w:w w:val="110"/>
        </w:rPr>
        <w:t xml:space="preserve"> </w:t>
      </w:r>
      <w:r>
        <w:rPr>
          <w:color w:val="231F20"/>
          <w:w w:val="110"/>
        </w:rPr>
        <w:t>sẽ</w:t>
      </w:r>
      <w:r>
        <w:rPr>
          <w:color w:val="231F20"/>
          <w:spacing w:val="-18"/>
          <w:w w:val="110"/>
        </w:rPr>
        <w:t xml:space="preserve"> </w:t>
      </w:r>
      <w:r>
        <w:rPr>
          <w:color w:val="231F20"/>
          <w:w w:val="110"/>
        </w:rPr>
        <w:t>phát</w:t>
      </w:r>
      <w:r>
        <w:rPr>
          <w:color w:val="231F20"/>
          <w:spacing w:val="-19"/>
          <w:w w:val="110"/>
        </w:rPr>
        <w:t xml:space="preserve"> </w:t>
      </w:r>
      <w:r>
        <w:rPr>
          <w:color w:val="231F20"/>
          <w:w w:val="110"/>
        </w:rPr>
        <w:t>bệnh;</w:t>
      </w:r>
      <w:r>
        <w:rPr>
          <w:color w:val="231F20"/>
          <w:spacing w:val="-19"/>
          <w:w w:val="110"/>
        </w:rPr>
        <w:t xml:space="preserve"> </w:t>
      </w:r>
      <w:r>
        <w:rPr>
          <w:color w:val="231F20"/>
          <w:w w:val="110"/>
        </w:rPr>
        <w:t>không</w:t>
      </w:r>
      <w:r>
        <w:rPr>
          <w:color w:val="231F20"/>
          <w:spacing w:val="-19"/>
          <w:w w:val="110"/>
        </w:rPr>
        <w:t xml:space="preserve"> </w:t>
      </w:r>
      <w:r>
        <w:rPr>
          <w:color w:val="231F20"/>
          <w:w w:val="110"/>
        </w:rPr>
        <w:t>gặp</w:t>
      </w:r>
      <w:r>
        <w:rPr>
          <w:color w:val="231F20"/>
          <w:spacing w:val="-19"/>
          <w:w w:val="110"/>
        </w:rPr>
        <w:t xml:space="preserve"> </w:t>
      </w:r>
      <w:r>
        <w:rPr>
          <w:color w:val="231F20"/>
          <w:w w:val="110"/>
        </w:rPr>
        <w:t>duyên</w:t>
      </w:r>
      <w:r>
        <w:rPr>
          <w:color w:val="231F20"/>
          <w:spacing w:val="-19"/>
          <w:w w:val="110"/>
        </w:rPr>
        <w:t xml:space="preserve"> </w:t>
      </w:r>
      <w:r>
        <w:rPr>
          <w:color w:val="231F20"/>
          <w:w w:val="110"/>
        </w:rPr>
        <w:t>thì</w:t>
      </w:r>
      <w:r>
        <w:rPr>
          <w:color w:val="231F20"/>
          <w:spacing w:val="-19"/>
          <w:w w:val="110"/>
        </w:rPr>
        <w:t xml:space="preserve"> </w:t>
      </w:r>
      <w:r>
        <w:rPr>
          <w:color w:val="231F20"/>
          <w:w w:val="110"/>
        </w:rPr>
        <w:t>không</w:t>
      </w:r>
      <w:r>
        <w:rPr>
          <w:color w:val="231F20"/>
          <w:spacing w:val="-19"/>
          <w:w w:val="110"/>
        </w:rPr>
        <w:t xml:space="preserve"> </w:t>
      </w:r>
      <w:r>
        <w:rPr>
          <w:color w:val="231F20"/>
          <w:w w:val="110"/>
        </w:rPr>
        <w:t>sao.</w:t>
      </w:r>
    </w:p>
    <w:p w14:paraId="48618C31" w14:textId="77777777" w:rsidR="00941B9D" w:rsidRDefault="00545CF7">
      <w:pPr>
        <w:pStyle w:val="BodyText"/>
        <w:spacing w:before="137" w:line="300" w:lineRule="auto"/>
        <w:ind w:left="397" w:right="111"/>
      </w:pPr>
      <w:r>
        <w:rPr>
          <w:color w:val="231F20"/>
          <w:w w:val="105"/>
        </w:rPr>
        <w:t xml:space="preserve">Tuy có bệnh, nó tiềm phục, nhưng nó không khởi tác </w:t>
      </w:r>
      <w:r>
        <w:rPr>
          <w:color w:val="231F20"/>
        </w:rPr>
        <w:t xml:space="preserve">dụng. Gặp được duyên </w:t>
      </w:r>
      <w:r>
        <w:rPr>
          <w:color w:val="231F20"/>
        </w:rPr>
        <w:t xml:space="preserve">thì nó khởi tác dụng, khiến cho những </w:t>
      </w:r>
      <w:r>
        <w:rPr>
          <w:color w:val="231F20"/>
          <w:w w:val="105"/>
        </w:rPr>
        <w:t>tế bào mạnh khỏe trên cơ thể quý vị, chuyển biến thành tế bào mang bệnh. Đó chính là quý vị bị bệnh.</w:t>
      </w:r>
    </w:p>
    <w:p w14:paraId="614C174E" w14:textId="77777777" w:rsidR="00941B9D" w:rsidRDefault="00545CF7">
      <w:pPr>
        <w:pStyle w:val="BodyText"/>
        <w:spacing w:before="137" w:line="300" w:lineRule="auto"/>
        <w:ind w:left="397" w:right="111"/>
      </w:pPr>
      <w:r>
        <w:rPr>
          <w:color w:val="231F20"/>
          <w:w w:val="105"/>
        </w:rPr>
        <w:t>Nguyên nhân chúng ta bị bệnh là như vậy. Cái lý này hiểu</w:t>
      </w:r>
      <w:r>
        <w:rPr>
          <w:color w:val="231F20"/>
          <w:spacing w:val="44"/>
          <w:w w:val="105"/>
        </w:rPr>
        <w:t xml:space="preserve"> </w:t>
      </w:r>
      <w:r>
        <w:rPr>
          <w:color w:val="231F20"/>
          <w:w w:val="105"/>
        </w:rPr>
        <w:t>rõ</w:t>
      </w:r>
      <w:r>
        <w:rPr>
          <w:color w:val="231F20"/>
          <w:spacing w:val="45"/>
          <w:w w:val="105"/>
        </w:rPr>
        <w:t xml:space="preserve"> </w:t>
      </w:r>
      <w:r>
        <w:rPr>
          <w:color w:val="231F20"/>
          <w:w w:val="105"/>
        </w:rPr>
        <w:t>ràng</w:t>
      </w:r>
      <w:r>
        <w:rPr>
          <w:color w:val="231F20"/>
          <w:spacing w:val="44"/>
          <w:w w:val="105"/>
        </w:rPr>
        <w:t xml:space="preserve"> </w:t>
      </w:r>
      <w:r>
        <w:rPr>
          <w:color w:val="231F20"/>
          <w:w w:val="105"/>
        </w:rPr>
        <w:t>rồi,</w:t>
      </w:r>
      <w:r>
        <w:rPr>
          <w:color w:val="231F20"/>
          <w:spacing w:val="45"/>
          <w:w w:val="105"/>
        </w:rPr>
        <w:t xml:space="preserve"> </w:t>
      </w:r>
      <w:r>
        <w:rPr>
          <w:color w:val="231F20"/>
          <w:w w:val="105"/>
        </w:rPr>
        <w:t>chúng</w:t>
      </w:r>
      <w:r>
        <w:rPr>
          <w:color w:val="231F20"/>
          <w:spacing w:val="44"/>
          <w:w w:val="105"/>
        </w:rPr>
        <w:t xml:space="preserve"> </w:t>
      </w:r>
      <w:r>
        <w:rPr>
          <w:color w:val="231F20"/>
          <w:w w:val="105"/>
        </w:rPr>
        <w:t>ta</w:t>
      </w:r>
      <w:r>
        <w:rPr>
          <w:color w:val="231F20"/>
          <w:spacing w:val="45"/>
          <w:w w:val="105"/>
        </w:rPr>
        <w:t xml:space="preserve"> </w:t>
      </w:r>
      <w:r>
        <w:rPr>
          <w:color w:val="231F20"/>
          <w:w w:val="105"/>
        </w:rPr>
        <w:t>quay</w:t>
      </w:r>
      <w:r>
        <w:rPr>
          <w:color w:val="231F20"/>
          <w:spacing w:val="44"/>
          <w:w w:val="105"/>
        </w:rPr>
        <w:t xml:space="preserve"> </w:t>
      </w:r>
      <w:r>
        <w:rPr>
          <w:color w:val="231F20"/>
          <w:w w:val="105"/>
        </w:rPr>
        <w:t>đầu</w:t>
      </w:r>
      <w:r>
        <w:rPr>
          <w:color w:val="231F20"/>
          <w:spacing w:val="45"/>
          <w:w w:val="105"/>
        </w:rPr>
        <w:t xml:space="preserve"> </w:t>
      </w:r>
      <w:r>
        <w:rPr>
          <w:color w:val="231F20"/>
          <w:w w:val="105"/>
        </w:rPr>
        <w:t>lại</w:t>
      </w:r>
      <w:r>
        <w:rPr>
          <w:color w:val="231F20"/>
          <w:spacing w:val="44"/>
          <w:w w:val="105"/>
        </w:rPr>
        <w:t xml:space="preserve"> </w:t>
      </w:r>
      <w:r>
        <w:rPr>
          <w:color w:val="231F20"/>
          <w:w w:val="105"/>
        </w:rPr>
        <w:t>nhìn</w:t>
      </w:r>
      <w:r>
        <w:rPr>
          <w:color w:val="231F20"/>
          <w:spacing w:val="45"/>
          <w:w w:val="105"/>
        </w:rPr>
        <w:t xml:space="preserve"> </w:t>
      </w:r>
      <w:r>
        <w:rPr>
          <w:color w:val="231F20"/>
          <w:w w:val="105"/>
        </w:rPr>
        <w:t>xã</w:t>
      </w:r>
      <w:r>
        <w:rPr>
          <w:color w:val="231F20"/>
          <w:spacing w:val="44"/>
          <w:w w:val="105"/>
        </w:rPr>
        <w:t xml:space="preserve"> </w:t>
      </w:r>
      <w:r>
        <w:rPr>
          <w:color w:val="231F20"/>
          <w:w w:val="105"/>
        </w:rPr>
        <w:t>hội</w:t>
      </w:r>
      <w:r>
        <w:rPr>
          <w:color w:val="231F20"/>
          <w:spacing w:val="45"/>
          <w:w w:val="105"/>
        </w:rPr>
        <w:t xml:space="preserve"> </w:t>
      </w:r>
      <w:r>
        <w:rPr>
          <w:color w:val="231F20"/>
          <w:spacing w:val="-4"/>
          <w:w w:val="105"/>
        </w:rPr>
        <w:t>ngày</w:t>
      </w:r>
    </w:p>
    <w:p w14:paraId="3F26ED91" w14:textId="77777777" w:rsidR="00941B9D" w:rsidRDefault="00941B9D">
      <w:pPr>
        <w:spacing w:line="300" w:lineRule="auto"/>
        <w:sectPr w:rsidR="00941B9D">
          <w:pgSz w:w="11060" w:h="15030"/>
          <w:pgMar w:top="1040" w:right="1020" w:bottom="960" w:left="1020" w:header="807" w:footer="767" w:gutter="0"/>
          <w:cols w:space="720"/>
        </w:sectPr>
      </w:pPr>
    </w:p>
    <w:p w14:paraId="5374B289" w14:textId="77777777" w:rsidR="00941B9D" w:rsidRDefault="00941B9D">
      <w:pPr>
        <w:pStyle w:val="BodyText"/>
        <w:spacing w:before="6"/>
        <w:ind w:firstLine="0"/>
        <w:jc w:val="left"/>
        <w:rPr>
          <w:sz w:val="22"/>
        </w:rPr>
      </w:pPr>
    </w:p>
    <w:p w14:paraId="3EF209F6" w14:textId="77777777" w:rsidR="00941B9D" w:rsidRDefault="00545CF7">
      <w:pPr>
        <w:pStyle w:val="BodyText"/>
        <w:spacing w:before="106" w:line="302" w:lineRule="auto"/>
        <w:ind w:left="113" w:right="392" w:firstLine="0"/>
      </w:pPr>
      <w:r>
        <w:rPr>
          <w:color w:val="231F20"/>
          <w:w w:val="110"/>
        </w:rPr>
        <w:t>nay.</w:t>
      </w:r>
      <w:r>
        <w:rPr>
          <w:color w:val="231F20"/>
          <w:spacing w:val="-4"/>
          <w:w w:val="110"/>
        </w:rPr>
        <w:t xml:space="preserve"> </w:t>
      </w:r>
      <w:r>
        <w:rPr>
          <w:color w:val="231F20"/>
          <w:w w:val="110"/>
        </w:rPr>
        <w:t>Xã</w:t>
      </w:r>
      <w:r>
        <w:rPr>
          <w:color w:val="231F20"/>
          <w:spacing w:val="-4"/>
          <w:w w:val="110"/>
        </w:rPr>
        <w:t xml:space="preserve"> </w:t>
      </w:r>
      <w:r>
        <w:rPr>
          <w:color w:val="231F20"/>
          <w:w w:val="110"/>
        </w:rPr>
        <w:t>hội</w:t>
      </w:r>
      <w:r>
        <w:rPr>
          <w:color w:val="231F20"/>
          <w:spacing w:val="-4"/>
          <w:w w:val="110"/>
        </w:rPr>
        <w:t xml:space="preserve"> </w:t>
      </w:r>
      <w:r>
        <w:rPr>
          <w:color w:val="231F20"/>
          <w:w w:val="110"/>
        </w:rPr>
        <w:t>ngày</w:t>
      </w:r>
      <w:r>
        <w:rPr>
          <w:color w:val="231F20"/>
          <w:spacing w:val="-4"/>
          <w:w w:val="110"/>
        </w:rPr>
        <w:t xml:space="preserve"> </w:t>
      </w:r>
      <w:r>
        <w:rPr>
          <w:color w:val="231F20"/>
          <w:w w:val="110"/>
        </w:rPr>
        <w:t>nay</w:t>
      </w:r>
      <w:r>
        <w:rPr>
          <w:color w:val="231F20"/>
          <w:spacing w:val="-4"/>
          <w:w w:val="110"/>
        </w:rPr>
        <w:t xml:space="preserve"> </w:t>
      </w:r>
      <w:r>
        <w:rPr>
          <w:color w:val="231F20"/>
          <w:w w:val="110"/>
        </w:rPr>
        <w:t>không</w:t>
      </w:r>
      <w:r>
        <w:rPr>
          <w:color w:val="231F20"/>
          <w:spacing w:val="-4"/>
          <w:w w:val="110"/>
        </w:rPr>
        <w:t xml:space="preserve"> </w:t>
      </w:r>
      <w:r>
        <w:rPr>
          <w:color w:val="231F20"/>
          <w:w w:val="110"/>
        </w:rPr>
        <w:t>bình</w:t>
      </w:r>
      <w:r>
        <w:rPr>
          <w:color w:val="231F20"/>
          <w:spacing w:val="-4"/>
          <w:w w:val="110"/>
        </w:rPr>
        <w:t xml:space="preserve"> </w:t>
      </w:r>
      <w:r>
        <w:rPr>
          <w:color w:val="231F20"/>
          <w:w w:val="110"/>
        </w:rPr>
        <w:t>thường,</w:t>
      </w:r>
      <w:r>
        <w:rPr>
          <w:color w:val="231F20"/>
          <w:spacing w:val="-4"/>
          <w:w w:val="110"/>
        </w:rPr>
        <w:t xml:space="preserve"> </w:t>
      </w:r>
      <w:r>
        <w:rPr>
          <w:color w:val="231F20"/>
          <w:w w:val="110"/>
        </w:rPr>
        <w:t>hỗn</w:t>
      </w:r>
      <w:r>
        <w:rPr>
          <w:color w:val="231F20"/>
          <w:spacing w:val="-4"/>
          <w:w w:val="110"/>
        </w:rPr>
        <w:t xml:space="preserve"> </w:t>
      </w:r>
      <w:r>
        <w:rPr>
          <w:color w:val="231F20"/>
          <w:w w:val="110"/>
        </w:rPr>
        <w:t>loạn</w:t>
      </w:r>
      <w:r>
        <w:rPr>
          <w:color w:val="231F20"/>
          <w:spacing w:val="-4"/>
          <w:w w:val="110"/>
        </w:rPr>
        <w:t xml:space="preserve"> </w:t>
      </w:r>
      <w:r>
        <w:rPr>
          <w:color w:val="231F20"/>
          <w:w w:val="110"/>
        </w:rPr>
        <w:t>trước nay</w:t>
      </w:r>
      <w:r>
        <w:rPr>
          <w:color w:val="231F20"/>
          <w:spacing w:val="-4"/>
          <w:w w:val="110"/>
        </w:rPr>
        <w:t xml:space="preserve"> </w:t>
      </w:r>
      <w:r>
        <w:rPr>
          <w:color w:val="231F20"/>
          <w:w w:val="110"/>
        </w:rPr>
        <w:t>chưa</w:t>
      </w:r>
      <w:r>
        <w:rPr>
          <w:color w:val="231F20"/>
          <w:spacing w:val="-4"/>
          <w:w w:val="110"/>
        </w:rPr>
        <w:t xml:space="preserve"> </w:t>
      </w:r>
      <w:r>
        <w:rPr>
          <w:color w:val="231F20"/>
          <w:w w:val="110"/>
        </w:rPr>
        <w:t>hề</w:t>
      </w:r>
      <w:r>
        <w:rPr>
          <w:color w:val="231F20"/>
          <w:spacing w:val="-4"/>
          <w:w w:val="110"/>
        </w:rPr>
        <w:t xml:space="preserve"> </w:t>
      </w:r>
      <w:r>
        <w:rPr>
          <w:color w:val="231F20"/>
          <w:w w:val="110"/>
        </w:rPr>
        <w:t>có.</w:t>
      </w:r>
      <w:r>
        <w:rPr>
          <w:color w:val="231F20"/>
          <w:spacing w:val="-4"/>
          <w:w w:val="110"/>
        </w:rPr>
        <w:t xml:space="preserve"> </w:t>
      </w:r>
      <w:r>
        <w:rPr>
          <w:color w:val="231F20"/>
          <w:w w:val="110"/>
        </w:rPr>
        <w:t>Kế</w:t>
      </w:r>
      <w:r>
        <w:rPr>
          <w:color w:val="231F20"/>
          <w:spacing w:val="-4"/>
          <w:w w:val="110"/>
        </w:rPr>
        <w:t xml:space="preserve"> </w:t>
      </w:r>
      <w:r>
        <w:rPr>
          <w:color w:val="231F20"/>
          <w:w w:val="110"/>
        </w:rPr>
        <w:t>đến,</w:t>
      </w:r>
      <w:r>
        <w:rPr>
          <w:color w:val="231F20"/>
          <w:spacing w:val="-4"/>
          <w:w w:val="110"/>
        </w:rPr>
        <w:t xml:space="preserve"> </w:t>
      </w:r>
      <w:r>
        <w:rPr>
          <w:color w:val="231F20"/>
          <w:w w:val="110"/>
        </w:rPr>
        <w:t>xem</w:t>
      </w:r>
      <w:r>
        <w:rPr>
          <w:color w:val="231F20"/>
          <w:spacing w:val="-4"/>
          <w:w w:val="110"/>
        </w:rPr>
        <w:t xml:space="preserve"> </w:t>
      </w:r>
      <w:r>
        <w:rPr>
          <w:color w:val="231F20"/>
          <w:w w:val="110"/>
        </w:rPr>
        <w:t>tình</w:t>
      </w:r>
      <w:r>
        <w:rPr>
          <w:color w:val="231F20"/>
          <w:spacing w:val="-4"/>
          <w:w w:val="110"/>
        </w:rPr>
        <w:t xml:space="preserve"> </w:t>
      </w:r>
      <w:r>
        <w:rPr>
          <w:color w:val="231F20"/>
          <w:w w:val="110"/>
        </w:rPr>
        <w:t>hình</w:t>
      </w:r>
      <w:r>
        <w:rPr>
          <w:color w:val="231F20"/>
          <w:spacing w:val="-4"/>
          <w:w w:val="110"/>
        </w:rPr>
        <w:t xml:space="preserve"> </w:t>
      </w:r>
      <w:r>
        <w:rPr>
          <w:color w:val="231F20"/>
          <w:w w:val="110"/>
        </w:rPr>
        <w:t>địa</w:t>
      </w:r>
      <w:r>
        <w:rPr>
          <w:color w:val="231F20"/>
          <w:spacing w:val="-4"/>
          <w:w w:val="110"/>
        </w:rPr>
        <w:t xml:space="preserve"> </w:t>
      </w:r>
      <w:r>
        <w:rPr>
          <w:color w:val="231F20"/>
          <w:w w:val="110"/>
        </w:rPr>
        <w:t>cầu,</w:t>
      </w:r>
      <w:r>
        <w:rPr>
          <w:color w:val="231F20"/>
          <w:spacing w:val="-4"/>
          <w:w w:val="110"/>
        </w:rPr>
        <w:t xml:space="preserve"> </w:t>
      </w:r>
      <w:r>
        <w:rPr>
          <w:color w:val="231F20"/>
          <w:w w:val="110"/>
        </w:rPr>
        <w:t>động</w:t>
      </w:r>
      <w:r>
        <w:rPr>
          <w:color w:val="231F20"/>
          <w:spacing w:val="-4"/>
          <w:w w:val="110"/>
        </w:rPr>
        <w:t xml:space="preserve"> </w:t>
      </w:r>
      <w:r>
        <w:rPr>
          <w:color w:val="231F20"/>
          <w:w w:val="110"/>
        </w:rPr>
        <w:t xml:space="preserve">đất, </w:t>
      </w:r>
      <w:r>
        <w:rPr>
          <w:color w:val="231F20"/>
          <w:w w:val="105"/>
        </w:rPr>
        <w:t xml:space="preserve">sóng thần, thời tiết bất thường, ngũ cốc thiếu hụt, hạn hán, </w:t>
      </w:r>
      <w:r>
        <w:rPr>
          <w:color w:val="231F20"/>
          <w:w w:val="110"/>
        </w:rPr>
        <w:t>ngập lụt, mang theo ôn dịch, số lượng lớn động vật biến mất khỏi địa cầu. Đây là hiện tượng vô cùng bất thường. Đây là tai nạn!</w:t>
      </w:r>
    </w:p>
    <w:p w14:paraId="6674F430" w14:textId="77777777" w:rsidR="00941B9D" w:rsidRDefault="00545CF7">
      <w:pPr>
        <w:pStyle w:val="BodyText"/>
        <w:spacing w:before="149" w:line="302" w:lineRule="auto"/>
        <w:ind w:left="113" w:right="393"/>
      </w:pPr>
      <w:r>
        <w:rPr>
          <w:color w:val="231F20"/>
          <w:w w:val="110"/>
        </w:rPr>
        <w:t>Tai</w:t>
      </w:r>
      <w:r>
        <w:rPr>
          <w:color w:val="231F20"/>
          <w:spacing w:val="-24"/>
          <w:w w:val="110"/>
        </w:rPr>
        <w:t xml:space="preserve"> </w:t>
      </w:r>
      <w:r>
        <w:rPr>
          <w:color w:val="231F20"/>
          <w:w w:val="110"/>
        </w:rPr>
        <w:t>nạn</w:t>
      </w:r>
      <w:r>
        <w:rPr>
          <w:color w:val="231F20"/>
          <w:spacing w:val="-23"/>
          <w:w w:val="110"/>
        </w:rPr>
        <w:t xml:space="preserve"> </w:t>
      </w:r>
      <w:r>
        <w:rPr>
          <w:color w:val="231F20"/>
          <w:w w:val="110"/>
        </w:rPr>
        <w:t>từ</w:t>
      </w:r>
      <w:r>
        <w:rPr>
          <w:color w:val="231F20"/>
          <w:spacing w:val="-24"/>
          <w:w w:val="110"/>
        </w:rPr>
        <w:t xml:space="preserve"> </w:t>
      </w:r>
      <w:r>
        <w:rPr>
          <w:color w:val="231F20"/>
          <w:w w:val="110"/>
        </w:rPr>
        <w:t>đâu</w:t>
      </w:r>
      <w:r>
        <w:rPr>
          <w:color w:val="231F20"/>
          <w:spacing w:val="-23"/>
          <w:w w:val="110"/>
        </w:rPr>
        <w:t xml:space="preserve"> </w:t>
      </w:r>
      <w:r>
        <w:rPr>
          <w:color w:val="231F20"/>
          <w:w w:val="110"/>
        </w:rPr>
        <w:t>mà</w:t>
      </w:r>
      <w:r>
        <w:rPr>
          <w:color w:val="231F20"/>
          <w:spacing w:val="-23"/>
          <w:w w:val="110"/>
        </w:rPr>
        <w:t xml:space="preserve"> </w:t>
      </w:r>
      <w:r>
        <w:rPr>
          <w:color w:val="231F20"/>
          <w:w w:val="110"/>
        </w:rPr>
        <w:t>có?</w:t>
      </w:r>
      <w:r>
        <w:rPr>
          <w:color w:val="231F20"/>
          <w:spacing w:val="-24"/>
          <w:w w:val="110"/>
        </w:rPr>
        <w:t xml:space="preserve"> </w:t>
      </w:r>
      <w:r>
        <w:rPr>
          <w:color w:val="231F20"/>
          <w:w w:val="110"/>
        </w:rPr>
        <w:t>Là</w:t>
      </w:r>
      <w:r>
        <w:rPr>
          <w:color w:val="231F20"/>
          <w:spacing w:val="-23"/>
          <w:w w:val="110"/>
        </w:rPr>
        <w:t xml:space="preserve"> </w:t>
      </w:r>
      <w:r>
        <w:rPr>
          <w:color w:val="231F20"/>
          <w:w w:val="110"/>
        </w:rPr>
        <w:t>tâm</w:t>
      </w:r>
      <w:r>
        <w:rPr>
          <w:color w:val="231F20"/>
          <w:spacing w:val="-23"/>
          <w:w w:val="110"/>
        </w:rPr>
        <w:t xml:space="preserve"> </w:t>
      </w:r>
      <w:r>
        <w:rPr>
          <w:color w:val="231F20"/>
          <w:w w:val="110"/>
        </w:rPr>
        <w:t>niệm</w:t>
      </w:r>
      <w:r>
        <w:rPr>
          <w:color w:val="231F20"/>
          <w:spacing w:val="-24"/>
          <w:w w:val="110"/>
        </w:rPr>
        <w:t xml:space="preserve"> </w:t>
      </w:r>
      <w:r>
        <w:rPr>
          <w:color w:val="231F20"/>
          <w:w w:val="110"/>
        </w:rPr>
        <w:t>của</w:t>
      </w:r>
      <w:r>
        <w:rPr>
          <w:color w:val="231F20"/>
          <w:spacing w:val="-23"/>
          <w:w w:val="110"/>
        </w:rPr>
        <w:t xml:space="preserve"> </w:t>
      </w:r>
      <w:r>
        <w:rPr>
          <w:color w:val="231F20"/>
          <w:w w:val="110"/>
        </w:rPr>
        <w:t>con</w:t>
      </w:r>
      <w:r>
        <w:rPr>
          <w:color w:val="231F20"/>
          <w:spacing w:val="-24"/>
          <w:w w:val="110"/>
        </w:rPr>
        <w:t xml:space="preserve"> </w:t>
      </w:r>
      <w:r>
        <w:rPr>
          <w:color w:val="231F20"/>
          <w:w w:val="110"/>
        </w:rPr>
        <w:t>người</w:t>
      </w:r>
      <w:r>
        <w:rPr>
          <w:color w:val="231F20"/>
          <w:spacing w:val="-23"/>
          <w:w w:val="110"/>
        </w:rPr>
        <w:t xml:space="preserve"> </w:t>
      </w:r>
      <w:r>
        <w:rPr>
          <w:color w:val="231F20"/>
          <w:w w:val="110"/>
        </w:rPr>
        <w:t xml:space="preserve">sống </w:t>
      </w:r>
      <w:r>
        <w:rPr>
          <w:color w:val="231F20"/>
          <w:spacing w:val="-2"/>
          <w:w w:val="110"/>
        </w:rPr>
        <w:t>trên</w:t>
      </w:r>
      <w:r>
        <w:rPr>
          <w:color w:val="231F20"/>
          <w:spacing w:val="-21"/>
          <w:w w:val="110"/>
        </w:rPr>
        <w:t xml:space="preserve"> </w:t>
      </w:r>
      <w:r>
        <w:rPr>
          <w:color w:val="231F20"/>
          <w:spacing w:val="-2"/>
          <w:w w:val="110"/>
        </w:rPr>
        <w:t>quả</w:t>
      </w:r>
      <w:r>
        <w:rPr>
          <w:color w:val="231F20"/>
          <w:spacing w:val="-21"/>
          <w:w w:val="110"/>
        </w:rPr>
        <w:t xml:space="preserve"> </w:t>
      </w:r>
      <w:r>
        <w:rPr>
          <w:color w:val="231F20"/>
          <w:spacing w:val="-2"/>
          <w:w w:val="110"/>
        </w:rPr>
        <w:t>địa</w:t>
      </w:r>
      <w:r>
        <w:rPr>
          <w:color w:val="231F20"/>
          <w:spacing w:val="-20"/>
          <w:w w:val="110"/>
        </w:rPr>
        <w:t xml:space="preserve"> </w:t>
      </w:r>
      <w:r>
        <w:rPr>
          <w:color w:val="231F20"/>
          <w:spacing w:val="-2"/>
          <w:w w:val="110"/>
        </w:rPr>
        <w:t>cầu</w:t>
      </w:r>
      <w:r>
        <w:rPr>
          <w:color w:val="231F20"/>
          <w:spacing w:val="-20"/>
          <w:w w:val="110"/>
        </w:rPr>
        <w:t xml:space="preserve"> </w:t>
      </w:r>
      <w:r>
        <w:rPr>
          <w:color w:val="231F20"/>
          <w:spacing w:val="-2"/>
          <w:w w:val="110"/>
        </w:rPr>
        <w:t>này</w:t>
      </w:r>
      <w:r>
        <w:rPr>
          <w:color w:val="231F20"/>
          <w:spacing w:val="-21"/>
          <w:w w:val="110"/>
        </w:rPr>
        <w:t xml:space="preserve"> </w:t>
      </w:r>
      <w:r>
        <w:rPr>
          <w:color w:val="231F20"/>
          <w:spacing w:val="-2"/>
          <w:w w:val="110"/>
        </w:rPr>
        <w:t>cảm</w:t>
      </w:r>
      <w:r>
        <w:rPr>
          <w:color w:val="231F20"/>
          <w:spacing w:val="-21"/>
          <w:w w:val="110"/>
        </w:rPr>
        <w:t xml:space="preserve"> </w:t>
      </w:r>
      <w:r>
        <w:rPr>
          <w:color w:val="231F20"/>
          <w:spacing w:val="-2"/>
          <w:w w:val="110"/>
        </w:rPr>
        <w:t>ứng</w:t>
      </w:r>
      <w:r>
        <w:rPr>
          <w:color w:val="231F20"/>
          <w:spacing w:val="-21"/>
          <w:w w:val="110"/>
        </w:rPr>
        <w:t xml:space="preserve"> </w:t>
      </w:r>
      <w:r>
        <w:rPr>
          <w:color w:val="231F20"/>
          <w:spacing w:val="-2"/>
          <w:w w:val="110"/>
        </w:rPr>
        <w:t>nên.</w:t>
      </w:r>
      <w:r>
        <w:rPr>
          <w:color w:val="231F20"/>
          <w:spacing w:val="-21"/>
          <w:w w:val="110"/>
        </w:rPr>
        <w:t xml:space="preserve"> </w:t>
      </w:r>
      <w:r>
        <w:rPr>
          <w:color w:val="231F20"/>
          <w:spacing w:val="-2"/>
          <w:w w:val="110"/>
        </w:rPr>
        <w:t>Ngày</w:t>
      </w:r>
      <w:r>
        <w:rPr>
          <w:color w:val="231F20"/>
          <w:spacing w:val="-21"/>
          <w:w w:val="110"/>
        </w:rPr>
        <w:t xml:space="preserve"> </w:t>
      </w:r>
      <w:r>
        <w:rPr>
          <w:color w:val="231F20"/>
          <w:spacing w:val="-2"/>
          <w:w w:val="110"/>
        </w:rPr>
        <w:t>xưa,</w:t>
      </w:r>
      <w:r>
        <w:rPr>
          <w:color w:val="231F20"/>
          <w:spacing w:val="-20"/>
          <w:w w:val="110"/>
        </w:rPr>
        <w:t xml:space="preserve"> </w:t>
      </w:r>
      <w:r>
        <w:rPr>
          <w:color w:val="231F20"/>
          <w:spacing w:val="-2"/>
          <w:w w:val="110"/>
        </w:rPr>
        <w:t>những</w:t>
      </w:r>
      <w:r>
        <w:rPr>
          <w:color w:val="231F20"/>
          <w:spacing w:val="-21"/>
          <w:w w:val="110"/>
        </w:rPr>
        <w:t xml:space="preserve"> </w:t>
      </w:r>
      <w:r>
        <w:rPr>
          <w:color w:val="231F20"/>
          <w:spacing w:val="-2"/>
          <w:w w:val="110"/>
        </w:rPr>
        <w:t xml:space="preserve">người </w:t>
      </w:r>
      <w:r>
        <w:rPr>
          <w:color w:val="231F20"/>
          <w:w w:val="110"/>
        </w:rPr>
        <w:t>sống</w:t>
      </w:r>
      <w:r>
        <w:rPr>
          <w:color w:val="231F20"/>
          <w:spacing w:val="-14"/>
          <w:w w:val="110"/>
        </w:rPr>
        <w:t xml:space="preserve"> </w:t>
      </w:r>
      <w:r>
        <w:rPr>
          <w:color w:val="231F20"/>
          <w:w w:val="110"/>
        </w:rPr>
        <w:t>trên</w:t>
      </w:r>
      <w:r>
        <w:rPr>
          <w:color w:val="231F20"/>
          <w:spacing w:val="-14"/>
          <w:w w:val="110"/>
        </w:rPr>
        <w:t xml:space="preserve"> </w:t>
      </w:r>
      <w:r>
        <w:rPr>
          <w:color w:val="231F20"/>
          <w:w w:val="110"/>
        </w:rPr>
        <w:t>quả</w:t>
      </w:r>
      <w:r>
        <w:rPr>
          <w:color w:val="231F20"/>
          <w:spacing w:val="-14"/>
          <w:w w:val="110"/>
        </w:rPr>
        <w:t xml:space="preserve"> </w:t>
      </w:r>
      <w:r>
        <w:rPr>
          <w:color w:val="231F20"/>
          <w:w w:val="110"/>
        </w:rPr>
        <w:t>địa</w:t>
      </w:r>
      <w:r>
        <w:rPr>
          <w:color w:val="231F20"/>
          <w:spacing w:val="-14"/>
          <w:w w:val="110"/>
        </w:rPr>
        <w:t xml:space="preserve"> </w:t>
      </w:r>
      <w:r>
        <w:rPr>
          <w:color w:val="231F20"/>
          <w:w w:val="110"/>
        </w:rPr>
        <w:t>cầu</w:t>
      </w:r>
      <w:r>
        <w:rPr>
          <w:color w:val="231F20"/>
          <w:spacing w:val="-14"/>
          <w:w w:val="110"/>
        </w:rPr>
        <w:t xml:space="preserve"> </w:t>
      </w:r>
      <w:r>
        <w:rPr>
          <w:color w:val="231F20"/>
          <w:w w:val="110"/>
        </w:rPr>
        <w:t>này,</w:t>
      </w:r>
      <w:r>
        <w:rPr>
          <w:color w:val="231F20"/>
          <w:spacing w:val="-15"/>
          <w:w w:val="110"/>
        </w:rPr>
        <w:t xml:space="preserve"> </w:t>
      </w:r>
      <w:r>
        <w:rPr>
          <w:color w:val="231F20"/>
          <w:w w:val="110"/>
        </w:rPr>
        <w:t>có</w:t>
      </w:r>
      <w:r>
        <w:rPr>
          <w:color w:val="231F20"/>
          <w:spacing w:val="-14"/>
          <w:w w:val="110"/>
        </w:rPr>
        <w:t xml:space="preserve"> </w:t>
      </w:r>
      <w:r>
        <w:rPr>
          <w:color w:val="231F20"/>
          <w:w w:val="110"/>
        </w:rPr>
        <w:t>sự</w:t>
      </w:r>
      <w:r>
        <w:rPr>
          <w:color w:val="231F20"/>
          <w:spacing w:val="-14"/>
          <w:w w:val="110"/>
        </w:rPr>
        <w:t xml:space="preserve"> </w:t>
      </w:r>
      <w:r>
        <w:rPr>
          <w:color w:val="231F20"/>
          <w:w w:val="110"/>
        </w:rPr>
        <w:t>dạy</w:t>
      </w:r>
      <w:r>
        <w:rPr>
          <w:color w:val="231F20"/>
          <w:spacing w:val="-14"/>
          <w:w w:val="110"/>
        </w:rPr>
        <w:t xml:space="preserve"> </w:t>
      </w:r>
      <w:r>
        <w:rPr>
          <w:color w:val="231F20"/>
          <w:w w:val="110"/>
        </w:rPr>
        <w:t>dỗ</w:t>
      </w:r>
      <w:r>
        <w:rPr>
          <w:color w:val="231F20"/>
          <w:spacing w:val="-14"/>
          <w:w w:val="110"/>
        </w:rPr>
        <w:t xml:space="preserve"> </w:t>
      </w:r>
      <w:r>
        <w:rPr>
          <w:color w:val="231F20"/>
          <w:w w:val="110"/>
        </w:rPr>
        <w:t>của</w:t>
      </w:r>
      <w:r>
        <w:rPr>
          <w:color w:val="231F20"/>
          <w:spacing w:val="-14"/>
          <w:w w:val="110"/>
        </w:rPr>
        <w:t xml:space="preserve"> </w:t>
      </w:r>
      <w:r>
        <w:rPr>
          <w:color w:val="231F20"/>
          <w:w w:val="110"/>
        </w:rPr>
        <w:t>đại</w:t>
      </w:r>
      <w:r>
        <w:rPr>
          <w:color w:val="231F20"/>
          <w:spacing w:val="-14"/>
          <w:w w:val="110"/>
        </w:rPr>
        <w:t xml:space="preserve"> </w:t>
      </w:r>
      <w:r>
        <w:rPr>
          <w:color w:val="231F20"/>
          <w:w w:val="110"/>
        </w:rPr>
        <w:t>Thánh</w:t>
      </w:r>
      <w:r>
        <w:rPr>
          <w:color w:val="231F20"/>
          <w:spacing w:val="-15"/>
          <w:w w:val="110"/>
        </w:rPr>
        <w:t xml:space="preserve"> </w:t>
      </w:r>
      <w:r>
        <w:rPr>
          <w:color w:val="231F20"/>
          <w:w w:val="110"/>
        </w:rPr>
        <w:t xml:space="preserve">đại </w:t>
      </w:r>
      <w:r>
        <w:rPr>
          <w:color w:val="231F20"/>
          <w:w w:val="105"/>
        </w:rPr>
        <w:t>hiền</w:t>
      </w:r>
      <w:r>
        <w:rPr>
          <w:color w:val="231F20"/>
          <w:spacing w:val="-18"/>
          <w:w w:val="105"/>
        </w:rPr>
        <w:t xml:space="preserve"> </w:t>
      </w:r>
      <w:r>
        <w:rPr>
          <w:color w:val="231F20"/>
          <w:w w:val="105"/>
        </w:rPr>
        <w:t>nhân,</w:t>
      </w:r>
      <w:r>
        <w:rPr>
          <w:color w:val="231F20"/>
          <w:spacing w:val="-18"/>
          <w:w w:val="105"/>
        </w:rPr>
        <w:t xml:space="preserve"> </w:t>
      </w:r>
      <w:r>
        <w:rPr>
          <w:color w:val="231F20"/>
          <w:w w:val="105"/>
        </w:rPr>
        <w:t>các</w:t>
      </w:r>
      <w:r>
        <w:rPr>
          <w:color w:val="231F20"/>
          <w:spacing w:val="-18"/>
          <w:w w:val="105"/>
        </w:rPr>
        <w:t xml:space="preserve"> </w:t>
      </w:r>
      <w:r>
        <w:rPr>
          <w:color w:val="231F20"/>
          <w:w w:val="105"/>
        </w:rPr>
        <w:t>vị</w:t>
      </w:r>
      <w:r>
        <w:rPr>
          <w:color w:val="231F20"/>
          <w:spacing w:val="-18"/>
          <w:w w:val="105"/>
        </w:rPr>
        <w:t xml:space="preserve"> </w:t>
      </w:r>
      <w:r>
        <w:rPr>
          <w:color w:val="231F20"/>
          <w:w w:val="105"/>
        </w:rPr>
        <w:t>thần</w:t>
      </w:r>
      <w:r>
        <w:rPr>
          <w:color w:val="231F20"/>
          <w:spacing w:val="-19"/>
          <w:w w:val="105"/>
        </w:rPr>
        <w:t xml:space="preserve"> </w:t>
      </w:r>
      <w:r>
        <w:rPr>
          <w:color w:val="231F20"/>
          <w:w w:val="105"/>
        </w:rPr>
        <w:t>Thánh</w:t>
      </w:r>
      <w:r>
        <w:rPr>
          <w:color w:val="231F20"/>
          <w:spacing w:val="-19"/>
          <w:w w:val="105"/>
        </w:rPr>
        <w:t xml:space="preserve"> </w:t>
      </w:r>
      <w:r>
        <w:rPr>
          <w:color w:val="231F20"/>
          <w:w w:val="105"/>
        </w:rPr>
        <w:t>trong</w:t>
      </w:r>
      <w:r>
        <w:rPr>
          <w:color w:val="231F20"/>
          <w:spacing w:val="-18"/>
          <w:w w:val="105"/>
        </w:rPr>
        <w:t xml:space="preserve"> </w:t>
      </w:r>
      <w:r>
        <w:rPr>
          <w:color w:val="231F20"/>
          <w:w w:val="105"/>
        </w:rPr>
        <w:t>tôn</w:t>
      </w:r>
      <w:r>
        <w:rPr>
          <w:color w:val="231F20"/>
          <w:spacing w:val="-18"/>
          <w:w w:val="105"/>
        </w:rPr>
        <w:t xml:space="preserve"> </w:t>
      </w:r>
      <w:r>
        <w:rPr>
          <w:color w:val="231F20"/>
          <w:w w:val="105"/>
        </w:rPr>
        <w:t>giáo,</w:t>
      </w:r>
      <w:r>
        <w:rPr>
          <w:color w:val="231F20"/>
          <w:spacing w:val="-19"/>
          <w:w w:val="105"/>
        </w:rPr>
        <w:t xml:space="preserve"> </w:t>
      </w:r>
      <w:r>
        <w:rPr>
          <w:color w:val="231F20"/>
          <w:w w:val="105"/>
        </w:rPr>
        <w:t>chư</w:t>
      </w:r>
      <w:r>
        <w:rPr>
          <w:color w:val="231F20"/>
          <w:spacing w:val="-18"/>
          <w:w w:val="105"/>
        </w:rPr>
        <w:t xml:space="preserve"> </w:t>
      </w:r>
      <w:r>
        <w:rPr>
          <w:color w:val="231F20"/>
          <w:w w:val="105"/>
        </w:rPr>
        <w:t>Phật,</w:t>
      </w:r>
      <w:r>
        <w:rPr>
          <w:color w:val="231F20"/>
          <w:spacing w:val="-18"/>
          <w:w w:val="105"/>
        </w:rPr>
        <w:t xml:space="preserve"> </w:t>
      </w:r>
      <w:r>
        <w:rPr>
          <w:color w:val="231F20"/>
          <w:w w:val="105"/>
        </w:rPr>
        <w:t>Bồ</w:t>
      </w:r>
      <w:r>
        <w:rPr>
          <w:color w:val="231F20"/>
          <w:spacing w:val="-19"/>
          <w:w w:val="105"/>
        </w:rPr>
        <w:t xml:space="preserve"> </w:t>
      </w:r>
      <w:r>
        <w:rPr>
          <w:color w:val="231F20"/>
          <w:w w:val="105"/>
        </w:rPr>
        <w:t xml:space="preserve">tát trong Phật giáo. Ngày đó, tâm của cư dân sống trên địa cầu </w:t>
      </w:r>
      <w:r>
        <w:rPr>
          <w:color w:val="231F20"/>
          <w:w w:val="110"/>
        </w:rPr>
        <w:t>thuần</w:t>
      </w:r>
      <w:r>
        <w:rPr>
          <w:color w:val="231F20"/>
          <w:spacing w:val="-6"/>
          <w:w w:val="110"/>
        </w:rPr>
        <w:t xml:space="preserve"> </w:t>
      </w:r>
      <w:r>
        <w:rPr>
          <w:color w:val="231F20"/>
          <w:w w:val="110"/>
        </w:rPr>
        <w:t>hậu,</w:t>
      </w:r>
      <w:r>
        <w:rPr>
          <w:color w:val="231F20"/>
          <w:spacing w:val="-6"/>
          <w:w w:val="110"/>
        </w:rPr>
        <w:t xml:space="preserve"> </w:t>
      </w:r>
      <w:r>
        <w:rPr>
          <w:color w:val="231F20"/>
          <w:w w:val="110"/>
        </w:rPr>
        <w:t>nên</w:t>
      </w:r>
      <w:r>
        <w:rPr>
          <w:color w:val="231F20"/>
          <w:spacing w:val="-6"/>
          <w:w w:val="110"/>
        </w:rPr>
        <w:t xml:space="preserve"> </w:t>
      </w:r>
      <w:r>
        <w:rPr>
          <w:color w:val="231F20"/>
          <w:w w:val="110"/>
        </w:rPr>
        <w:t>có</w:t>
      </w:r>
      <w:r>
        <w:rPr>
          <w:color w:val="231F20"/>
          <w:spacing w:val="-6"/>
          <w:w w:val="110"/>
        </w:rPr>
        <w:t xml:space="preserve"> </w:t>
      </w:r>
      <w:r>
        <w:rPr>
          <w:color w:val="231F20"/>
          <w:w w:val="110"/>
        </w:rPr>
        <w:t>thể</w:t>
      </w:r>
      <w:r>
        <w:rPr>
          <w:color w:val="231F20"/>
          <w:spacing w:val="-6"/>
          <w:w w:val="110"/>
        </w:rPr>
        <w:t xml:space="preserve"> </w:t>
      </w:r>
      <w:r>
        <w:rPr>
          <w:color w:val="231F20"/>
          <w:w w:val="110"/>
        </w:rPr>
        <w:t>tiếp</w:t>
      </w:r>
      <w:r>
        <w:rPr>
          <w:color w:val="231F20"/>
          <w:spacing w:val="-6"/>
          <w:w w:val="110"/>
        </w:rPr>
        <w:t xml:space="preserve"> </w:t>
      </w:r>
      <w:r>
        <w:rPr>
          <w:color w:val="231F20"/>
          <w:w w:val="110"/>
        </w:rPr>
        <w:t>nhận,</w:t>
      </w:r>
      <w:r>
        <w:rPr>
          <w:color w:val="231F20"/>
          <w:spacing w:val="-6"/>
          <w:w w:val="110"/>
        </w:rPr>
        <w:t xml:space="preserve"> </w:t>
      </w:r>
      <w:r>
        <w:rPr>
          <w:color w:val="231F20"/>
          <w:w w:val="110"/>
        </w:rPr>
        <w:t>thân</w:t>
      </w:r>
      <w:r>
        <w:rPr>
          <w:color w:val="231F20"/>
          <w:spacing w:val="-6"/>
          <w:w w:val="110"/>
        </w:rPr>
        <w:t xml:space="preserve"> </w:t>
      </w:r>
      <w:r>
        <w:rPr>
          <w:color w:val="231F20"/>
          <w:w w:val="110"/>
        </w:rPr>
        <w:t>tâm</w:t>
      </w:r>
      <w:r>
        <w:rPr>
          <w:color w:val="231F20"/>
          <w:spacing w:val="-6"/>
          <w:w w:val="110"/>
        </w:rPr>
        <w:t xml:space="preserve"> </w:t>
      </w:r>
      <w:r>
        <w:rPr>
          <w:color w:val="231F20"/>
          <w:w w:val="110"/>
        </w:rPr>
        <w:t>mạnh</w:t>
      </w:r>
      <w:r>
        <w:rPr>
          <w:color w:val="231F20"/>
          <w:spacing w:val="-6"/>
          <w:w w:val="110"/>
        </w:rPr>
        <w:t xml:space="preserve"> </w:t>
      </w:r>
      <w:r>
        <w:rPr>
          <w:color w:val="231F20"/>
          <w:w w:val="110"/>
        </w:rPr>
        <w:t>khỏe,</w:t>
      </w:r>
      <w:r>
        <w:rPr>
          <w:color w:val="231F20"/>
          <w:spacing w:val="-6"/>
          <w:w w:val="110"/>
        </w:rPr>
        <w:t xml:space="preserve"> </w:t>
      </w:r>
      <w:r>
        <w:rPr>
          <w:color w:val="231F20"/>
          <w:w w:val="110"/>
        </w:rPr>
        <w:t xml:space="preserve">gia </w:t>
      </w:r>
      <w:r>
        <w:rPr>
          <w:color w:val="231F20"/>
          <w:w w:val="105"/>
        </w:rPr>
        <w:t>đình</w:t>
      </w:r>
      <w:r>
        <w:rPr>
          <w:color w:val="231F20"/>
          <w:spacing w:val="-5"/>
          <w:w w:val="105"/>
        </w:rPr>
        <w:t xml:space="preserve"> </w:t>
      </w:r>
      <w:r>
        <w:rPr>
          <w:color w:val="231F20"/>
          <w:w w:val="105"/>
        </w:rPr>
        <w:t>hòa</w:t>
      </w:r>
      <w:r>
        <w:rPr>
          <w:color w:val="231F20"/>
          <w:spacing w:val="-5"/>
          <w:w w:val="105"/>
        </w:rPr>
        <w:t xml:space="preserve"> </w:t>
      </w:r>
      <w:r>
        <w:rPr>
          <w:color w:val="231F20"/>
          <w:w w:val="105"/>
        </w:rPr>
        <w:t>hợp,</w:t>
      </w:r>
      <w:r>
        <w:rPr>
          <w:color w:val="231F20"/>
          <w:spacing w:val="-5"/>
          <w:w w:val="105"/>
        </w:rPr>
        <w:t xml:space="preserve"> </w:t>
      </w:r>
      <w:r>
        <w:rPr>
          <w:color w:val="231F20"/>
          <w:w w:val="105"/>
        </w:rPr>
        <w:t>phong</w:t>
      </w:r>
      <w:r>
        <w:rPr>
          <w:color w:val="231F20"/>
          <w:spacing w:val="-5"/>
          <w:w w:val="105"/>
        </w:rPr>
        <w:t xml:space="preserve"> </w:t>
      </w:r>
      <w:r>
        <w:rPr>
          <w:color w:val="231F20"/>
          <w:w w:val="105"/>
        </w:rPr>
        <w:t>điều</w:t>
      </w:r>
      <w:r>
        <w:rPr>
          <w:color w:val="231F20"/>
          <w:spacing w:val="-5"/>
          <w:w w:val="105"/>
        </w:rPr>
        <w:t xml:space="preserve"> </w:t>
      </w:r>
      <w:r>
        <w:rPr>
          <w:color w:val="231F20"/>
          <w:w w:val="105"/>
        </w:rPr>
        <w:t>vũ</w:t>
      </w:r>
      <w:r>
        <w:rPr>
          <w:color w:val="231F20"/>
          <w:spacing w:val="-5"/>
          <w:w w:val="105"/>
        </w:rPr>
        <w:t xml:space="preserve"> </w:t>
      </w:r>
      <w:r>
        <w:rPr>
          <w:color w:val="231F20"/>
          <w:w w:val="105"/>
        </w:rPr>
        <w:t>thuận,</w:t>
      </w:r>
      <w:r>
        <w:rPr>
          <w:color w:val="231F20"/>
          <w:spacing w:val="-5"/>
          <w:w w:val="105"/>
        </w:rPr>
        <w:t xml:space="preserve"> </w:t>
      </w:r>
      <w:r>
        <w:rPr>
          <w:color w:val="231F20"/>
          <w:w w:val="105"/>
        </w:rPr>
        <w:t>không</w:t>
      </w:r>
      <w:r>
        <w:rPr>
          <w:color w:val="231F20"/>
          <w:spacing w:val="-5"/>
          <w:w w:val="105"/>
        </w:rPr>
        <w:t xml:space="preserve"> </w:t>
      </w:r>
      <w:r>
        <w:rPr>
          <w:color w:val="231F20"/>
          <w:w w:val="105"/>
        </w:rPr>
        <w:t>có</w:t>
      </w:r>
      <w:r>
        <w:rPr>
          <w:color w:val="231F20"/>
          <w:spacing w:val="-5"/>
          <w:w w:val="105"/>
        </w:rPr>
        <w:t xml:space="preserve"> </w:t>
      </w:r>
      <w:r>
        <w:rPr>
          <w:color w:val="231F20"/>
          <w:w w:val="105"/>
        </w:rPr>
        <w:t>những</w:t>
      </w:r>
      <w:r>
        <w:rPr>
          <w:color w:val="231F20"/>
          <w:spacing w:val="-5"/>
          <w:w w:val="105"/>
        </w:rPr>
        <w:t xml:space="preserve"> </w:t>
      </w:r>
      <w:r>
        <w:rPr>
          <w:color w:val="231F20"/>
          <w:w w:val="105"/>
        </w:rPr>
        <w:t>tai</w:t>
      </w:r>
      <w:r>
        <w:rPr>
          <w:color w:val="231F20"/>
          <w:spacing w:val="-5"/>
          <w:w w:val="105"/>
        </w:rPr>
        <w:t xml:space="preserve"> </w:t>
      </w:r>
      <w:r>
        <w:rPr>
          <w:color w:val="231F20"/>
          <w:w w:val="105"/>
        </w:rPr>
        <w:t xml:space="preserve">nạn </w:t>
      </w:r>
      <w:r>
        <w:rPr>
          <w:color w:val="231F20"/>
          <w:w w:val="110"/>
        </w:rPr>
        <w:t>tự nhiên nhiều như thế.</w:t>
      </w:r>
    </w:p>
    <w:p w14:paraId="2FC8BCC4" w14:textId="77777777" w:rsidR="00941B9D" w:rsidRDefault="00545CF7">
      <w:pPr>
        <w:pStyle w:val="BodyText"/>
        <w:spacing w:before="151" w:line="302" w:lineRule="auto"/>
        <w:ind w:left="113" w:right="393"/>
      </w:pPr>
      <w:r>
        <w:rPr>
          <w:color w:val="231F20"/>
          <w:w w:val="105"/>
        </w:rPr>
        <w:t>Ngày</w:t>
      </w:r>
      <w:r>
        <w:rPr>
          <w:color w:val="231F20"/>
          <w:spacing w:val="-17"/>
          <w:w w:val="105"/>
        </w:rPr>
        <w:t xml:space="preserve"> </w:t>
      </w:r>
      <w:r>
        <w:rPr>
          <w:color w:val="231F20"/>
          <w:w w:val="105"/>
        </w:rPr>
        <w:t>nay,</w:t>
      </w:r>
      <w:r>
        <w:rPr>
          <w:color w:val="231F20"/>
          <w:spacing w:val="-17"/>
          <w:w w:val="105"/>
        </w:rPr>
        <w:t xml:space="preserve"> </w:t>
      </w:r>
      <w:r>
        <w:rPr>
          <w:color w:val="231F20"/>
          <w:w w:val="105"/>
        </w:rPr>
        <w:t>cư</w:t>
      </w:r>
      <w:r>
        <w:rPr>
          <w:color w:val="231F20"/>
          <w:spacing w:val="-17"/>
          <w:w w:val="105"/>
        </w:rPr>
        <w:t xml:space="preserve"> </w:t>
      </w:r>
      <w:r>
        <w:rPr>
          <w:color w:val="231F20"/>
          <w:w w:val="105"/>
        </w:rPr>
        <w:t>dân</w:t>
      </w:r>
      <w:r>
        <w:rPr>
          <w:color w:val="231F20"/>
          <w:spacing w:val="-17"/>
          <w:w w:val="105"/>
        </w:rPr>
        <w:t xml:space="preserve"> </w:t>
      </w:r>
      <w:r>
        <w:rPr>
          <w:color w:val="231F20"/>
          <w:w w:val="105"/>
        </w:rPr>
        <w:t>trên</w:t>
      </w:r>
      <w:r>
        <w:rPr>
          <w:color w:val="231F20"/>
          <w:spacing w:val="-17"/>
          <w:w w:val="105"/>
        </w:rPr>
        <w:t xml:space="preserve"> </w:t>
      </w:r>
      <w:r>
        <w:rPr>
          <w:color w:val="231F20"/>
          <w:w w:val="105"/>
        </w:rPr>
        <w:t>địa</w:t>
      </w:r>
      <w:r>
        <w:rPr>
          <w:color w:val="231F20"/>
          <w:spacing w:val="-17"/>
          <w:w w:val="105"/>
        </w:rPr>
        <w:t xml:space="preserve"> </w:t>
      </w:r>
      <w:r>
        <w:rPr>
          <w:color w:val="231F20"/>
          <w:w w:val="105"/>
        </w:rPr>
        <w:t>cầu</w:t>
      </w:r>
      <w:r>
        <w:rPr>
          <w:color w:val="231F20"/>
          <w:spacing w:val="-17"/>
          <w:w w:val="105"/>
        </w:rPr>
        <w:t xml:space="preserve"> </w:t>
      </w:r>
      <w:r>
        <w:rPr>
          <w:color w:val="231F20"/>
          <w:w w:val="105"/>
        </w:rPr>
        <w:t>này</w:t>
      </w:r>
      <w:r>
        <w:rPr>
          <w:color w:val="231F20"/>
          <w:spacing w:val="-17"/>
          <w:w w:val="105"/>
        </w:rPr>
        <w:t xml:space="preserve"> </w:t>
      </w:r>
      <w:r>
        <w:rPr>
          <w:color w:val="231F20"/>
          <w:w w:val="105"/>
        </w:rPr>
        <w:t>không</w:t>
      </w:r>
      <w:r>
        <w:rPr>
          <w:color w:val="231F20"/>
          <w:spacing w:val="-17"/>
          <w:w w:val="105"/>
        </w:rPr>
        <w:t xml:space="preserve"> </w:t>
      </w:r>
      <w:r>
        <w:rPr>
          <w:color w:val="231F20"/>
          <w:w w:val="105"/>
        </w:rPr>
        <w:t>cần</w:t>
      </w:r>
      <w:r>
        <w:rPr>
          <w:color w:val="231F20"/>
          <w:spacing w:val="-17"/>
          <w:w w:val="105"/>
        </w:rPr>
        <w:t xml:space="preserve"> </w:t>
      </w:r>
      <w:r>
        <w:rPr>
          <w:color w:val="231F20"/>
          <w:w w:val="105"/>
        </w:rPr>
        <w:t>đến</w:t>
      </w:r>
      <w:r>
        <w:rPr>
          <w:color w:val="231F20"/>
          <w:spacing w:val="-17"/>
          <w:w w:val="105"/>
        </w:rPr>
        <w:t xml:space="preserve"> </w:t>
      </w:r>
      <w:r>
        <w:rPr>
          <w:color w:val="231F20"/>
          <w:w w:val="105"/>
        </w:rPr>
        <w:t>tổ</w:t>
      </w:r>
      <w:r>
        <w:rPr>
          <w:color w:val="231F20"/>
          <w:spacing w:val="-17"/>
          <w:w w:val="105"/>
        </w:rPr>
        <w:t xml:space="preserve"> </w:t>
      </w:r>
      <w:r>
        <w:rPr>
          <w:color w:val="231F20"/>
          <w:w w:val="105"/>
        </w:rPr>
        <w:t xml:space="preserve">tông, </w:t>
      </w:r>
      <w:r>
        <w:rPr>
          <w:color w:val="231F20"/>
          <w:w w:val="110"/>
        </w:rPr>
        <w:t>chẳng</w:t>
      </w:r>
      <w:r>
        <w:rPr>
          <w:color w:val="231F20"/>
          <w:spacing w:val="-3"/>
          <w:w w:val="110"/>
        </w:rPr>
        <w:t xml:space="preserve"> </w:t>
      </w:r>
      <w:r>
        <w:rPr>
          <w:color w:val="231F20"/>
          <w:w w:val="110"/>
        </w:rPr>
        <w:t>những</w:t>
      </w:r>
      <w:r>
        <w:rPr>
          <w:color w:val="231F20"/>
          <w:spacing w:val="-3"/>
          <w:w w:val="110"/>
        </w:rPr>
        <w:t xml:space="preserve"> </w:t>
      </w:r>
      <w:r>
        <w:rPr>
          <w:color w:val="231F20"/>
          <w:w w:val="110"/>
        </w:rPr>
        <w:t>không</w:t>
      </w:r>
      <w:r>
        <w:rPr>
          <w:color w:val="231F20"/>
          <w:spacing w:val="-3"/>
          <w:w w:val="110"/>
        </w:rPr>
        <w:t xml:space="preserve"> </w:t>
      </w:r>
      <w:r>
        <w:rPr>
          <w:color w:val="231F20"/>
          <w:w w:val="110"/>
        </w:rPr>
        <w:t>cần</w:t>
      </w:r>
      <w:r>
        <w:rPr>
          <w:color w:val="231F20"/>
          <w:spacing w:val="-3"/>
          <w:w w:val="110"/>
        </w:rPr>
        <w:t xml:space="preserve"> </w:t>
      </w:r>
      <w:r>
        <w:rPr>
          <w:color w:val="231F20"/>
          <w:w w:val="110"/>
        </w:rPr>
        <w:t>tổ</w:t>
      </w:r>
      <w:r>
        <w:rPr>
          <w:color w:val="231F20"/>
          <w:spacing w:val="-3"/>
          <w:w w:val="110"/>
        </w:rPr>
        <w:t xml:space="preserve"> </w:t>
      </w:r>
      <w:r>
        <w:rPr>
          <w:color w:val="231F20"/>
          <w:w w:val="110"/>
        </w:rPr>
        <w:t>tông</w:t>
      </w:r>
      <w:r>
        <w:rPr>
          <w:color w:val="231F20"/>
          <w:spacing w:val="-3"/>
          <w:w w:val="110"/>
        </w:rPr>
        <w:t xml:space="preserve"> </w:t>
      </w:r>
      <w:r>
        <w:rPr>
          <w:color w:val="231F20"/>
          <w:w w:val="110"/>
        </w:rPr>
        <w:t>mà</w:t>
      </w:r>
      <w:r>
        <w:rPr>
          <w:color w:val="231F20"/>
          <w:spacing w:val="-3"/>
          <w:w w:val="110"/>
        </w:rPr>
        <w:t xml:space="preserve"> </w:t>
      </w:r>
      <w:r>
        <w:rPr>
          <w:color w:val="231F20"/>
          <w:w w:val="110"/>
        </w:rPr>
        <w:t>không</w:t>
      </w:r>
      <w:r>
        <w:rPr>
          <w:color w:val="231F20"/>
          <w:spacing w:val="-3"/>
          <w:w w:val="110"/>
        </w:rPr>
        <w:t xml:space="preserve"> </w:t>
      </w:r>
      <w:r>
        <w:rPr>
          <w:color w:val="231F20"/>
          <w:w w:val="110"/>
        </w:rPr>
        <w:t>cần</w:t>
      </w:r>
      <w:r>
        <w:rPr>
          <w:color w:val="231F20"/>
          <w:spacing w:val="-3"/>
          <w:w w:val="110"/>
        </w:rPr>
        <w:t xml:space="preserve"> </w:t>
      </w:r>
      <w:r>
        <w:rPr>
          <w:color w:val="231F20"/>
          <w:w w:val="110"/>
        </w:rPr>
        <w:t>cả</w:t>
      </w:r>
      <w:r>
        <w:rPr>
          <w:color w:val="231F20"/>
          <w:spacing w:val="-3"/>
          <w:w w:val="110"/>
        </w:rPr>
        <w:t xml:space="preserve"> </w:t>
      </w:r>
      <w:r>
        <w:rPr>
          <w:color w:val="231F20"/>
          <w:w w:val="110"/>
        </w:rPr>
        <w:t>cha</w:t>
      </w:r>
      <w:r>
        <w:rPr>
          <w:color w:val="231F20"/>
          <w:spacing w:val="-3"/>
          <w:w w:val="110"/>
        </w:rPr>
        <w:t xml:space="preserve"> </w:t>
      </w:r>
      <w:r>
        <w:rPr>
          <w:color w:val="231F20"/>
          <w:w w:val="110"/>
        </w:rPr>
        <w:t>mẹ nữa,</w:t>
      </w:r>
      <w:r>
        <w:rPr>
          <w:color w:val="231F20"/>
          <w:spacing w:val="-16"/>
          <w:w w:val="110"/>
        </w:rPr>
        <w:t xml:space="preserve"> </w:t>
      </w:r>
      <w:r>
        <w:rPr>
          <w:color w:val="231F20"/>
          <w:w w:val="110"/>
        </w:rPr>
        <w:t>tự</w:t>
      </w:r>
      <w:r>
        <w:rPr>
          <w:color w:val="231F20"/>
          <w:spacing w:val="-17"/>
          <w:w w:val="110"/>
        </w:rPr>
        <w:t xml:space="preserve"> </w:t>
      </w:r>
      <w:r>
        <w:rPr>
          <w:color w:val="231F20"/>
          <w:w w:val="110"/>
        </w:rPr>
        <w:t>tư</w:t>
      </w:r>
      <w:r>
        <w:rPr>
          <w:color w:val="231F20"/>
          <w:spacing w:val="-17"/>
          <w:w w:val="110"/>
        </w:rPr>
        <w:t xml:space="preserve"> </w:t>
      </w:r>
      <w:r>
        <w:rPr>
          <w:color w:val="231F20"/>
          <w:w w:val="110"/>
        </w:rPr>
        <w:t>tự</w:t>
      </w:r>
      <w:r>
        <w:rPr>
          <w:color w:val="231F20"/>
          <w:spacing w:val="-17"/>
          <w:w w:val="110"/>
        </w:rPr>
        <w:t xml:space="preserve"> </w:t>
      </w:r>
      <w:r>
        <w:rPr>
          <w:color w:val="231F20"/>
          <w:w w:val="110"/>
        </w:rPr>
        <w:t>lợi,</w:t>
      </w:r>
      <w:r>
        <w:rPr>
          <w:color w:val="231F20"/>
          <w:spacing w:val="-16"/>
          <w:w w:val="110"/>
        </w:rPr>
        <w:t xml:space="preserve"> </w:t>
      </w:r>
      <w:r>
        <w:rPr>
          <w:color w:val="231F20"/>
          <w:w w:val="110"/>
        </w:rPr>
        <w:t>khởi</w:t>
      </w:r>
      <w:r>
        <w:rPr>
          <w:color w:val="231F20"/>
          <w:spacing w:val="-16"/>
          <w:w w:val="110"/>
        </w:rPr>
        <w:t xml:space="preserve"> </w:t>
      </w:r>
      <w:r>
        <w:rPr>
          <w:color w:val="231F20"/>
          <w:w w:val="110"/>
        </w:rPr>
        <w:t>tâm</w:t>
      </w:r>
      <w:r>
        <w:rPr>
          <w:color w:val="231F20"/>
          <w:spacing w:val="-17"/>
          <w:w w:val="110"/>
        </w:rPr>
        <w:t xml:space="preserve"> </w:t>
      </w:r>
      <w:r>
        <w:rPr>
          <w:color w:val="231F20"/>
          <w:w w:val="110"/>
        </w:rPr>
        <w:t>động</w:t>
      </w:r>
      <w:r>
        <w:rPr>
          <w:color w:val="231F20"/>
          <w:spacing w:val="-17"/>
          <w:w w:val="110"/>
        </w:rPr>
        <w:t xml:space="preserve"> </w:t>
      </w:r>
      <w:r>
        <w:rPr>
          <w:color w:val="231F20"/>
          <w:w w:val="110"/>
        </w:rPr>
        <w:t>niệm,</w:t>
      </w:r>
      <w:r>
        <w:rPr>
          <w:color w:val="231F20"/>
          <w:spacing w:val="-17"/>
          <w:w w:val="110"/>
        </w:rPr>
        <w:t xml:space="preserve"> </w:t>
      </w:r>
      <w:r>
        <w:rPr>
          <w:color w:val="231F20"/>
          <w:w w:val="110"/>
        </w:rPr>
        <w:t>đều</w:t>
      </w:r>
      <w:r>
        <w:rPr>
          <w:color w:val="231F20"/>
          <w:spacing w:val="-16"/>
          <w:w w:val="110"/>
        </w:rPr>
        <w:t xml:space="preserve"> </w:t>
      </w:r>
      <w:r>
        <w:rPr>
          <w:color w:val="231F20"/>
          <w:w w:val="110"/>
        </w:rPr>
        <w:t>là</w:t>
      </w:r>
      <w:r>
        <w:rPr>
          <w:color w:val="231F20"/>
          <w:spacing w:val="-17"/>
          <w:w w:val="110"/>
        </w:rPr>
        <w:t xml:space="preserve"> </w:t>
      </w:r>
      <w:r>
        <w:rPr>
          <w:color w:val="231F20"/>
          <w:w w:val="110"/>
        </w:rPr>
        <w:t>tổn</w:t>
      </w:r>
      <w:r>
        <w:rPr>
          <w:color w:val="231F20"/>
          <w:spacing w:val="-16"/>
          <w:w w:val="110"/>
        </w:rPr>
        <w:t xml:space="preserve"> </w:t>
      </w:r>
      <w:r>
        <w:rPr>
          <w:color w:val="231F20"/>
          <w:w w:val="110"/>
        </w:rPr>
        <w:t>người</w:t>
      </w:r>
      <w:r>
        <w:rPr>
          <w:color w:val="231F20"/>
          <w:spacing w:val="-16"/>
          <w:w w:val="110"/>
        </w:rPr>
        <w:t xml:space="preserve"> </w:t>
      </w:r>
      <w:r>
        <w:rPr>
          <w:color w:val="231F20"/>
          <w:w w:val="110"/>
        </w:rPr>
        <w:t>lợi mình.</w:t>
      </w:r>
      <w:r>
        <w:rPr>
          <w:color w:val="231F20"/>
          <w:spacing w:val="-21"/>
          <w:w w:val="110"/>
        </w:rPr>
        <w:t xml:space="preserve"> </w:t>
      </w:r>
      <w:r>
        <w:rPr>
          <w:color w:val="231F20"/>
          <w:w w:val="110"/>
        </w:rPr>
        <w:t>Điều</w:t>
      </w:r>
      <w:r>
        <w:rPr>
          <w:color w:val="231F20"/>
          <w:spacing w:val="-21"/>
          <w:w w:val="110"/>
        </w:rPr>
        <w:t xml:space="preserve"> </w:t>
      </w:r>
      <w:r>
        <w:rPr>
          <w:color w:val="231F20"/>
          <w:w w:val="110"/>
        </w:rPr>
        <w:t>này</w:t>
      </w:r>
      <w:r>
        <w:rPr>
          <w:color w:val="231F20"/>
          <w:spacing w:val="-21"/>
          <w:w w:val="110"/>
        </w:rPr>
        <w:t xml:space="preserve"> </w:t>
      </w:r>
      <w:r>
        <w:rPr>
          <w:color w:val="231F20"/>
          <w:w w:val="110"/>
        </w:rPr>
        <w:t>thật</w:t>
      </w:r>
      <w:r>
        <w:rPr>
          <w:color w:val="231F20"/>
          <w:spacing w:val="-21"/>
          <w:w w:val="110"/>
        </w:rPr>
        <w:t xml:space="preserve"> </w:t>
      </w:r>
      <w:r>
        <w:rPr>
          <w:color w:val="231F20"/>
          <w:w w:val="110"/>
        </w:rPr>
        <w:t>ghê</w:t>
      </w:r>
      <w:r>
        <w:rPr>
          <w:color w:val="231F20"/>
          <w:spacing w:val="-21"/>
          <w:w w:val="110"/>
        </w:rPr>
        <w:t xml:space="preserve"> </w:t>
      </w:r>
      <w:r>
        <w:rPr>
          <w:color w:val="231F20"/>
          <w:w w:val="110"/>
        </w:rPr>
        <w:t>gớm!</w:t>
      </w:r>
    </w:p>
    <w:p w14:paraId="42FE7130" w14:textId="77777777" w:rsidR="00941B9D" w:rsidRDefault="00545CF7">
      <w:pPr>
        <w:pStyle w:val="BodyText"/>
        <w:spacing w:before="147" w:line="302" w:lineRule="auto"/>
        <w:ind w:left="113" w:right="394"/>
      </w:pPr>
      <w:r>
        <w:rPr>
          <w:color w:val="231F20"/>
          <w:w w:val="105"/>
        </w:rPr>
        <w:t>Cố ý phá hoại sự thăng bằng của sinh thái tự nhiên, cho nên tạo nên xã hội bất an, địa cầu nơi đâu cũng tai nạn dồn dập.</w:t>
      </w:r>
      <w:r>
        <w:rPr>
          <w:color w:val="231F20"/>
          <w:spacing w:val="-7"/>
          <w:w w:val="105"/>
        </w:rPr>
        <w:t xml:space="preserve"> </w:t>
      </w:r>
      <w:r>
        <w:rPr>
          <w:color w:val="231F20"/>
          <w:w w:val="105"/>
        </w:rPr>
        <w:t>Cái</w:t>
      </w:r>
      <w:r>
        <w:rPr>
          <w:color w:val="231F20"/>
          <w:spacing w:val="-6"/>
          <w:w w:val="105"/>
        </w:rPr>
        <w:t xml:space="preserve"> </w:t>
      </w:r>
      <w:r>
        <w:rPr>
          <w:color w:val="231F20"/>
          <w:w w:val="105"/>
        </w:rPr>
        <w:t>lý</w:t>
      </w:r>
      <w:r>
        <w:rPr>
          <w:color w:val="231F20"/>
          <w:spacing w:val="-7"/>
          <w:w w:val="105"/>
        </w:rPr>
        <w:t xml:space="preserve"> </w:t>
      </w:r>
      <w:r>
        <w:rPr>
          <w:color w:val="231F20"/>
          <w:w w:val="105"/>
        </w:rPr>
        <w:t>là</w:t>
      </w:r>
      <w:r>
        <w:rPr>
          <w:color w:val="231F20"/>
          <w:spacing w:val="-7"/>
          <w:w w:val="105"/>
        </w:rPr>
        <w:t xml:space="preserve"> </w:t>
      </w:r>
      <w:r>
        <w:rPr>
          <w:color w:val="231F20"/>
          <w:w w:val="105"/>
        </w:rPr>
        <w:t>ở</w:t>
      </w:r>
      <w:r>
        <w:rPr>
          <w:color w:val="231F20"/>
          <w:spacing w:val="-7"/>
          <w:w w:val="105"/>
        </w:rPr>
        <w:t xml:space="preserve"> </w:t>
      </w:r>
      <w:r>
        <w:rPr>
          <w:color w:val="231F20"/>
          <w:w w:val="105"/>
        </w:rPr>
        <w:t>chỗ</w:t>
      </w:r>
      <w:r>
        <w:rPr>
          <w:color w:val="231F20"/>
          <w:spacing w:val="-7"/>
          <w:w w:val="105"/>
        </w:rPr>
        <w:t xml:space="preserve"> </w:t>
      </w:r>
      <w:r>
        <w:rPr>
          <w:color w:val="231F20"/>
          <w:w w:val="105"/>
        </w:rPr>
        <w:t>này.</w:t>
      </w:r>
      <w:r>
        <w:rPr>
          <w:color w:val="231F20"/>
          <w:spacing w:val="-7"/>
          <w:w w:val="105"/>
        </w:rPr>
        <w:t xml:space="preserve"> </w:t>
      </w:r>
      <w:r>
        <w:rPr>
          <w:color w:val="231F20"/>
          <w:w w:val="105"/>
        </w:rPr>
        <w:t>Nếu</w:t>
      </w:r>
      <w:r>
        <w:rPr>
          <w:color w:val="231F20"/>
          <w:spacing w:val="-7"/>
          <w:w w:val="105"/>
        </w:rPr>
        <w:t xml:space="preserve"> </w:t>
      </w:r>
      <w:r>
        <w:rPr>
          <w:color w:val="231F20"/>
          <w:w w:val="105"/>
        </w:rPr>
        <w:t>như</w:t>
      </w:r>
      <w:r>
        <w:rPr>
          <w:color w:val="231F20"/>
          <w:spacing w:val="-7"/>
          <w:w w:val="105"/>
        </w:rPr>
        <w:t xml:space="preserve"> </w:t>
      </w:r>
      <w:r>
        <w:rPr>
          <w:color w:val="231F20"/>
          <w:w w:val="105"/>
        </w:rPr>
        <w:t>chúng</w:t>
      </w:r>
      <w:r>
        <w:rPr>
          <w:color w:val="231F20"/>
          <w:spacing w:val="-7"/>
          <w:w w:val="105"/>
        </w:rPr>
        <w:t xml:space="preserve"> </w:t>
      </w:r>
      <w:r>
        <w:rPr>
          <w:color w:val="231F20"/>
          <w:w w:val="105"/>
        </w:rPr>
        <w:t>ta</w:t>
      </w:r>
      <w:r>
        <w:rPr>
          <w:color w:val="231F20"/>
          <w:spacing w:val="-7"/>
          <w:w w:val="105"/>
        </w:rPr>
        <w:t xml:space="preserve"> </w:t>
      </w:r>
      <w:r>
        <w:rPr>
          <w:color w:val="231F20"/>
          <w:w w:val="105"/>
        </w:rPr>
        <w:t>thật</w:t>
      </w:r>
      <w:r>
        <w:rPr>
          <w:color w:val="231F20"/>
          <w:spacing w:val="-7"/>
          <w:w w:val="105"/>
        </w:rPr>
        <w:t xml:space="preserve"> </w:t>
      </w:r>
      <w:r>
        <w:rPr>
          <w:color w:val="231F20"/>
          <w:w w:val="105"/>
        </w:rPr>
        <w:t>sự</w:t>
      </w:r>
      <w:r>
        <w:rPr>
          <w:color w:val="231F20"/>
          <w:spacing w:val="-7"/>
          <w:w w:val="105"/>
        </w:rPr>
        <w:t xml:space="preserve"> </w:t>
      </w:r>
      <w:r>
        <w:rPr>
          <w:color w:val="231F20"/>
          <w:w w:val="105"/>
        </w:rPr>
        <w:t>giác</w:t>
      </w:r>
      <w:r>
        <w:rPr>
          <w:color w:val="231F20"/>
          <w:spacing w:val="-7"/>
          <w:w w:val="105"/>
        </w:rPr>
        <w:t xml:space="preserve"> </w:t>
      </w:r>
      <w:r>
        <w:rPr>
          <w:color w:val="231F20"/>
          <w:w w:val="105"/>
        </w:rPr>
        <w:t>ngộ, thật sự hiểu rõ, hóa giải tai nạn có khó không? Không khó</w:t>
      </w:r>
      <w:r>
        <w:rPr>
          <w:color w:val="231F20"/>
          <w:w w:val="105"/>
        </w:rPr>
        <w:t>!</w:t>
      </w:r>
    </w:p>
    <w:p w14:paraId="36490AF1" w14:textId="77777777" w:rsidR="00941B9D" w:rsidRDefault="00545CF7">
      <w:pPr>
        <w:pStyle w:val="BodyText"/>
        <w:spacing w:before="146"/>
        <w:ind w:right="395" w:firstLine="0"/>
        <w:jc w:val="right"/>
      </w:pPr>
      <w:r>
        <w:rPr>
          <w:color w:val="231F20"/>
          <w:w w:val="105"/>
        </w:rPr>
        <w:t>Gần</w:t>
      </w:r>
      <w:r>
        <w:rPr>
          <w:color w:val="231F20"/>
          <w:spacing w:val="14"/>
          <w:w w:val="105"/>
        </w:rPr>
        <w:t xml:space="preserve"> </w:t>
      </w:r>
      <w:r>
        <w:rPr>
          <w:color w:val="231F20"/>
          <w:w w:val="105"/>
        </w:rPr>
        <w:t>đây,</w:t>
      </w:r>
      <w:r>
        <w:rPr>
          <w:color w:val="231F20"/>
          <w:spacing w:val="14"/>
          <w:w w:val="105"/>
        </w:rPr>
        <w:t xml:space="preserve"> </w:t>
      </w:r>
      <w:r>
        <w:rPr>
          <w:color w:val="231F20"/>
          <w:w w:val="105"/>
        </w:rPr>
        <w:t>có</w:t>
      </w:r>
      <w:r>
        <w:rPr>
          <w:color w:val="231F20"/>
          <w:spacing w:val="14"/>
          <w:w w:val="105"/>
        </w:rPr>
        <w:t xml:space="preserve"> </w:t>
      </w:r>
      <w:r>
        <w:rPr>
          <w:color w:val="231F20"/>
          <w:w w:val="105"/>
        </w:rPr>
        <w:t>một</w:t>
      </w:r>
      <w:r>
        <w:rPr>
          <w:color w:val="231F20"/>
          <w:spacing w:val="13"/>
          <w:w w:val="105"/>
        </w:rPr>
        <w:t xml:space="preserve"> </w:t>
      </w:r>
      <w:r>
        <w:rPr>
          <w:color w:val="231F20"/>
          <w:w w:val="105"/>
        </w:rPr>
        <w:t>bạn</w:t>
      </w:r>
      <w:r>
        <w:rPr>
          <w:color w:val="231F20"/>
          <w:spacing w:val="14"/>
          <w:w w:val="105"/>
        </w:rPr>
        <w:t xml:space="preserve"> </w:t>
      </w:r>
      <w:r>
        <w:rPr>
          <w:color w:val="231F20"/>
          <w:w w:val="105"/>
        </w:rPr>
        <w:t>tặng</w:t>
      </w:r>
      <w:r>
        <w:rPr>
          <w:color w:val="231F20"/>
          <w:spacing w:val="14"/>
          <w:w w:val="105"/>
        </w:rPr>
        <w:t xml:space="preserve"> </w:t>
      </w:r>
      <w:r>
        <w:rPr>
          <w:color w:val="231F20"/>
          <w:w w:val="105"/>
        </w:rPr>
        <w:t>cho</w:t>
      </w:r>
      <w:r>
        <w:rPr>
          <w:color w:val="231F20"/>
          <w:spacing w:val="14"/>
          <w:w w:val="105"/>
        </w:rPr>
        <w:t xml:space="preserve"> </w:t>
      </w:r>
      <w:r>
        <w:rPr>
          <w:color w:val="231F20"/>
          <w:w w:val="105"/>
        </w:rPr>
        <w:t>tôi</w:t>
      </w:r>
      <w:r>
        <w:rPr>
          <w:color w:val="231F20"/>
          <w:spacing w:val="14"/>
          <w:w w:val="105"/>
        </w:rPr>
        <w:t xml:space="preserve"> </w:t>
      </w:r>
      <w:r>
        <w:rPr>
          <w:color w:val="231F20"/>
          <w:w w:val="105"/>
        </w:rPr>
        <w:t>một</w:t>
      </w:r>
      <w:r>
        <w:rPr>
          <w:color w:val="231F20"/>
          <w:spacing w:val="13"/>
          <w:w w:val="105"/>
        </w:rPr>
        <w:t xml:space="preserve"> </w:t>
      </w:r>
      <w:r>
        <w:rPr>
          <w:color w:val="231F20"/>
          <w:w w:val="105"/>
        </w:rPr>
        <w:t>cuốn</w:t>
      </w:r>
      <w:r>
        <w:rPr>
          <w:color w:val="231F20"/>
          <w:spacing w:val="14"/>
          <w:w w:val="105"/>
        </w:rPr>
        <w:t xml:space="preserve"> </w:t>
      </w:r>
      <w:r>
        <w:rPr>
          <w:color w:val="231F20"/>
          <w:w w:val="105"/>
        </w:rPr>
        <w:t>sách,</w:t>
      </w:r>
      <w:r>
        <w:rPr>
          <w:color w:val="231F20"/>
          <w:spacing w:val="14"/>
          <w:w w:val="105"/>
        </w:rPr>
        <w:t xml:space="preserve"> </w:t>
      </w:r>
      <w:r>
        <w:rPr>
          <w:color w:val="231F20"/>
          <w:w w:val="105"/>
        </w:rPr>
        <w:t>tên</w:t>
      </w:r>
      <w:r>
        <w:rPr>
          <w:color w:val="231F20"/>
          <w:spacing w:val="14"/>
          <w:w w:val="105"/>
        </w:rPr>
        <w:t xml:space="preserve"> </w:t>
      </w:r>
      <w:r>
        <w:rPr>
          <w:color w:val="231F20"/>
          <w:spacing w:val="-5"/>
          <w:w w:val="105"/>
        </w:rPr>
        <w:t>là</w:t>
      </w:r>
    </w:p>
    <w:p w14:paraId="2B35847D" w14:textId="77777777" w:rsidR="00941B9D" w:rsidRDefault="00545CF7">
      <w:pPr>
        <w:spacing w:before="103"/>
        <w:ind w:right="393"/>
        <w:jc w:val="right"/>
        <w:rPr>
          <w:sz w:val="34"/>
        </w:rPr>
      </w:pPr>
      <w:r>
        <w:rPr>
          <w:i/>
          <w:color w:val="231F20"/>
          <w:sz w:val="34"/>
        </w:rPr>
        <w:t>Giải</w:t>
      </w:r>
      <w:r>
        <w:rPr>
          <w:i/>
          <w:color w:val="231F20"/>
          <w:spacing w:val="26"/>
          <w:sz w:val="34"/>
        </w:rPr>
        <w:t xml:space="preserve"> </w:t>
      </w:r>
      <w:r>
        <w:rPr>
          <w:i/>
          <w:color w:val="231F20"/>
          <w:sz w:val="34"/>
        </w:rPr>
        <w:t>Độc</w:t>
      </w:r>
      <w:r>
        <w:rPr>
          <w:i/>
          <w:color w:val="231F20"/>
          <w:spacing w:val="25"/>
          <w:sz w:val="34"/>
        </w:rPr>
        <w:t xml:space="preserve"> </w:t>
      </w:r>
      <w:r>
        <w:rPr>
          <w:i/>
          <w:color w:val="231F20"/>
          <w:sz w:val="34"/>
        </w:rPr>
        <w:t>Mạt</w:t>
      </w:r>
      <w:r>
        <w:rPr>
          <w:i/>
          <w:color w:val="231F20"/>
          <w:spacing w:val="27"/>
          <w:sz w:val="34"/>
        </w:rPr>
        <w:t xml:space="preserve"> </w:t>
      </w:r>
      <w:r>
        <w:rPr>
          <w:i/>
          <w:color w:val="231F20"/>
          <w:sz w:val="34"/>
        </w:rPr>
        <w:t>Thế</w:t>
      </w:r>
      <w:r>
        <w:rPr>
          <w:i/>
          <w:color w:val="231F20"/>
          <w:spacing w:val="26"/>
          <w:sz w:val="34"/>
        </w:rPr>
        <w:t xml:space="preserve"> </w:t>
      </w:r>
      <w:r>
        <w:rPr>
          <w:i/>
          <w:color w:val="231F20"/>
          <w:sz w:val="34"/>
        </w:rPr>
        <w:t>Dự</w:t>
      </w:r>
      <w:r>
        <w:rPr>
          <w:i/>
          <w:color w:val="231F20"/>
          <w:spacing w:val="25"/>
          <w:sz w:val="34"/>
        </w:rPr>
        <w:t xml:space="preserve"> </w:t>
      </w:r>
      <w:r>
        <w:rPr>
          <w:i/>
          <w:color w:val="231F20"/>
          <w:sz w:val="34"/>
        </w:rPr>
        <w:t>Ngôn</w:t>
      </w:r>
      <w:r>
        <w:rPr>
          <w:color w:val="231F20"/>
          <w:sz w:val="34"/>
        </w:rPr>
        <w:t>.</w:t>
      </w:r>
      <w:r>
        <w:rPr>
          <w:color w:val="231F20"/>
          <w:spacing w:val="27"/>
          <w:sz w:val="34"/>
        </w:rPr>
        <w:t xml:space="preserve"> </w:t>
      </w:r>
      <w:r>
        <w:rPr>
          <w:color w:val="231F20"/>
          <w:sz w:val="34"/>
        </w:rPr>
        <w:t>Tôi</w:t>
      </w:r>
      <w:r>
        <w:rPr>
          <w:color w:val="231F20"/>
          <w:spacing w:val="26"/>
          <w:sz w:val="34"/>
        </w:rPr>
        <w:t xml:space="preserve"> </w:t>
      </w:r>
      <w:r>
        <w:rPr>
          <w:color w:val="231F20"/>
          <w:sz w:val="34"/>
        </w:rPr>
        <w:t>có</w:t>
      </w:r>
      <w:r>
        <w:rPr>
          <w:color w:val="231F20"/>
          <w:spacing w:val="27"/>
          <w:sz w:val="34"/>
        </w:rPr>
        <w:t xml:space="preserve"> </w:t>
      </w:r>
      <w:r>
        <w:rPr>
          <w:color w:val="231F20"/>
          <w:sz w:val="34"/>
        </w:rPr>
        <w:t>xem</w:t>
      </w:r>
      <w:r>
        <w:rPr>
          <w:color w:val="231F20"/>
          <w:spacing w:val="26"/>
          <w:sz w:val="34"/>
        </w:rPr>
        <w:t xml:space="preserve"> </w:t>
      </w:r>
      <w:r>
        <w:rPr>
          <w:color w:val="231F20"/>
          <w:sz w:val="34"/>
        </w:rPr>
        <w:t>qua</w:t>
      </w:r>
      <w:r>
        <w:rPr>
          <w:color w:val="231F20"/>
          <w:spacing w:val="26"/>
          <w:sz w:val="34"/>
        </w:rPr>
        <w:t xml:space="preserve"> </w:t>
      </w:r>
      <w:r>
        <w:rPr>
          <w:color w:val="231F20"/>
          <w:sz w:val="34"/>
        </w:rPr>
        <w:t>chưa</w:t>
      </w:r>
      <w:r>
        <w:rPr>
          <w:color w:val="231F20"/>
          <w:spacing w:val="27"/>
          <w:sz w:val="34"/>
        </w:rPr>
        <w:t xml:space="preserve"> </w:t>
      </w:r>
      <w:r>
        <w:rPr>
          <w:color w:val="231F20"/>
          <w:sz w:val="34"/>
        </w:rPr>
        <w:t>xem</w:t>
      </w:r>
      <w:r>
        <w:rPr>
          <w:color w:val="231F20"/>
          <w:spacing w:val="26"/>
          <w:sz w:val="34"/>
        </w:rPr>
        <w:t xml:space="preserve"> </w:t>
      </w:r>
      <w:r>
        <w:rPr>
          <w:color w:val="231F20"/>
          <w:spacing w:val="-4"/>
          <w:sz w:val="34"/>
        </w:rPr>
        <w:t>hết,</w:t>
      </w:r>
    </w:p>
    <w:p w14:paraId="3F286715" w14:textId="77777777" w:rsidR="00941B9D" w:rsidRDefault="00941B9D">
      <w:pPr>
        <w:jc w:val="right"/>
        <w:rPr>
          <w:sz w:val="34"/>
        </w:rPr>
        <w:sectPr w:rsidR="00941B9D">
          <w:pgSz w:w="11060" w:h="15030"/>
          <w:pgMar w:top="1040" w:right="1020" w:bottom="960" w:left="1020" w:header="845" w:footer="767" w:gutter="0"/>
          <w:cols w:space="720"/>
        </w:sectPr>
      </w:pPr>
    </w:p>
    <w:p w14:paraId="0C0768E6" w14:textId="77777777" w:rsidR="00941B9D" w:rsidRDefault="00941B9D">
      <w:pPr>
        <w:pStyle w:val="BodyText"/>
        <w:spacing w:before="3"/>
        <w:ind w:firstLine="0"/>
        <w:jc w:val="left"/>
        <w:rPr>
          <w:sz w:val="23"/>
        </w:rPr>
      </w:pPr>
    </w:p>
    <w:p w14:paraId="134FF1FC" w14:textId="77777777" w:rsidR="00941B9D" w:rsidRDefault="00545CF7">
      <w:pPr>
        <w:pStyle w:val="BodyText"/>
        <w:spacing w:before="106" w:line="297" w:lineRule="auto"/>
        <w:ind w:left="397" w:right="112" w:firstLine="0"/>
      </w:pPr>
      <w:r>
        <w:rPr>
          <w:color w:val="231F20"/>
          <w:w w:val="105"/>
        </w:rPr>
        <w:t>trong</w:t>
      </w:r>
      <w:r>
        <w:rPr>
          <w:color w:val="231F20"/>
          <w:spacing w:val="-19"/>
          <w:w w:val="105"/>
        </w:rPr>
        <w:t xml:space="preserve"> </w:t>
      </w:r>
      <w:r>
        <w:rPr>
          <w:color w:val="231F20"/>
          <w:w w:val="105"/>
        </w:rPr>
        <w:t>đó</w:t>
      </w:r>
      <w:r>
        <w:rPr>
          <w:color w:val="231F20"/>
          <w:spacing w:val="-19"/>
          <w:w w:val="105"/>
        </w:rPr>
        <w:t xml:space="preserve"> </w:t>
      </w:r>
      <w:r>
        <w:rPr>
          <w:color w:val="231F20"/>
          <w:w w:val="105"/>
        </w:rPr>
        <w:t>giảng</w:t>
      </w:r>
      <w:r>
        <w:rPr>
          <w:color w:val="231F20"/>
          <w:spacing w:val="-19"/>
          <w:w w:val="105"/>
        </w:rPr>
        <w:t xml:space="preserve"> </w:t>
      </w:r>
      <w:r>
        <w:rPr>
          <w:color w:val="231F20"/>
          <w:w w:val="105"/>
        </w:rPr>
        <w:t>về</w:t>
      </w:r>
      <w:r>
        <w:rPr>
          <w:color w:val="231F20"/>
          <w:spacing w:val="-19"/>
          <w:w w:val="105"/>
        </w:rPr>
        <w:t xml:space="preserve"> </w:t>
      </w:r>
      <w:r>
        <w:rPr>
          <w:color w:val="231F20"/>
          <w:w w:val="105"/>
        </w:rPr>
        <w:t>lượng</w:t>
      </w:r>
      <w:r>
        <w:rPr>
          <w:color w:val="231F20"/>
          <w:spacing w:val="-19"/>
          <w:w w:val="105"/>
        </w:rPr>
        <w:t xml:space="preserve"> </w:t>
      </w:r>
      <w:r>
        <w:rPr>
          <w:color w:val="231F20"/>
          <w:w w:val="105"/>
        </w:rPr>
        <w:t>tử</w:t>
      </w:r>
      <w:r>
        <w:rPr>
          <w:color w:val="231F20"/>
          <w:spacing w:val="-20"/>
          <w:w w:val="105"/>
        </w:rPr>
        <w:t xml:space="preserve"> </w:t>
      </w:r>
      <w:r>
        <w:rPr>
          <w:color w:val="231F20"/>
          <w:w w:val="105"/>
        </w:rPr>
        <w:t>lực</w:t>
      </w:r>
      <w:r>
        <w:rPr>
          <w:color w:val="231F20"/>
          <w:spacing w:val="-19"/>
          <w:w w:val="105"/>
        </w:rPr>
        <w:t xml:space="preserve"> </w:t>
      </w:r>
      <w:r>
        <w:rPr>
          <w:color w:val="231F20"/>
          <w:w w:val="105"/>
        </w:rPr>
        <w:t>học</w:t>
      </w:r>
      <w:r>
        <w:rPr>
          <w:color w:val="231F20"/>
          <w:spacing w:val="-19"/>
          <w:w w:val="105"/>
        </w:rPr>
        <w:t xml:space="preserve"> </w:t>
      </w:r>
      <w:r>
        <w:rPr>
          <w:color w:val="231F20"/>
          <w:w w:val="105"/>
        </w:rPr>
        <w:t>của</w:t>
      </w:r>
      <w:r>
        <w:rPr>
          <w:color w:val="231F20"/>
          <w:spacing w:val="-19"/>
          <w:w w:val="105"/>
        </w:rPr>
        <w:t xml:space="preserve"> </w:t>
      </w:r>
      <w:r>
        <w:rPr>
          <w:color w:val="231F20"/>
          <w:w w:val="105"/>
        </w:rPr>
        <w:t>thời</w:t>
      </w:r>
      <w:r>
        <w:rPr>
          <w:color w:val="231F20"/>
          <w:spacing w:val="-19"/>
          <w:w w:val="105"/>
        </w:rPr>
        <w:t xml:space="preserve"> </w:t>
      </w:r>
      <w:r>
        <w:rPr>
          <w:color w:val="231F20"/>
          <w:w w:val="105"/>
        </w:rPr>
        <w:t>cận</w:t>
      </w:r>
      <w:r>
        <w:rPr>
          <w:color w:val="231F20"/>
          <w:spacing w:val="-19"/>
          <w:w w:val="105"/>
        </w:rPr>
        <w:t xml:space="preserve"> </w:t>
      </w:r>
      <w:r>
        <w:rPr>
          <w:color w:val="231F20"/>
          <w:w w:val="105"/>
        </w:rPr>
        <w:t>đại.</w:t>
      </w:r>
      <w:r>
        <w:rPr>
          <w:color w:val="231F20"/>
          <w:spacing w:val="-19"/>
          <w:w w:val="105"/>
        </w:rPr>
        <w:t xml:space="preserve"> </w:t>
      </w:r>
      <w:r>
        <w:rPr>
          <w:color w:val="231F20"/>
          <w:w w:val="105"/>
        </w:rPr>
        <w:t>Cái</w:t>
      </w:r>
      <w:r>
        <w:rPr>
          <w:color w:val="231F20"/>
          <w:spacing w:val="-19"/>
          <w:w w:val="105"/>
        </w:rPr>
        <w:t xml:space="preserve"> </w:t>
      </w:r>
      <w:r>
        <w:rPr>
          <w:color w:val="231F20"/>
          <w:w w:val="105"/>
        </w:rPr>
        <w:t>nhìn đối</w:t>
      </w:r>
      <w:r>
        <w:rPr>
          <w:color w:val="231F20"/>
          <w:spacing w:val="-13"/>
          <w:w w:val="105"/>
        </w:rPr>
        <w:t xml:space="preserve"> </w:t>
      </w:r>
      <w:r>
        <w:rPr>
          <w:color w:val="231F20"/>
          <w:w w:val="105"/>
        </w:rPr>
        <w:t>với</w:t>
      </w:r>
      <w:r>
        <w:rPr>
          <w:color w:val="231F20"/>
          <w:spacing w:val="-13"/>
          <w:w w:val="105"/>
        </w:rPr>
        <w:t xml:space="preserve"> </w:t>
      </w:r>
      <w:r>
        <w:rPr>
          <w:color w:val="231F20"/>
          <w:w w:val="105"/>
        </w:rPr>
        <w:t>vũ</w:t>
      </w:r>
      <w:r>
        <w:rPr>
          <w:color w:val="231F20"/>
          <w:spacing w:val="-13"/>
          <w:w w:val="105"/>
        </w:rPr>
        <w:t xml:space="preserve"> </w:t>
      </w:r>
      <w:r>
        <w:rPr>
          <w:color w:val="231F20"/>
          <w:w w:val="105"/>
        </w:rPr>
        <w:t>trụ,</w:t>
      </w:r>
      <w:r>
        <w:rPr>
          <w:color w:val="231F20"/>
          <w:spacing w:val="-13"/>
          <w:w w:val="105"/>
        </w:rPr>
        <w:t xml:space="preserve"> </w:t>
      </w:r>
      <w:r>
        <w:rPr>
          <w:color w:val="231F20"/>
          <w:w w:val="105"/>
        </w:rPr>
        <w:t>rất</w:t>
      </w:r>
      <w:r>
        <w:rPr>
          <w:color w:val="231F20"/>
          <w:spacing w:val="-13"/>
          <w:w w:val="105"/>
        </w:rPr>
        <w:t xml:space="preserve"> </w:t>
      </w:r>
      <w:r>
        <w:rPr>
          <w:color w:val="231F20"/>
          <w:w w:val="105"/>
        </w:rPr>
        <w:t>gần</w:t>
      </w:r>
      <w:r>
        <w:rPr>
          <w:color w:val="231F20"/>
          <w:spacing w:val="-13"/>
          <w:w w:val="105"/>
        </w:rPr>
        <w:t xml:space="preserve"> </w:t>
      </w:r>
      <w:r>
        <w:rPr>
          <w:color w:val="231F20"/>
          <w:w w:val="105"/>
        </w:rPr>
        <w:t>với</w:t>
      </w:r>
      <w:r>
        <w:rPr>
          <w:color w:val="231F20"/>
          <w:spacing w:val="-13"/>
          <w:w w:val="105"/>
        </w:rPr>
        <w:t xml:space="preserve"> </w:t>
      </w:r>
      <w:r>
        <w:rPr>
          <w:color w:val="231F20"/>
          <w:w w:val="105"/>
        </w:rPr>
        <w:t>giáo</w:t>
      </w:r>
      <w:r>
        <w:rPr>
          <w:color w:val="231F20"/>
          <w:spacing w:val="-13"/>
          <w:w w:val="105"/>
        </w:rPr>
        <w:t xml:space="preserve"> </w:t>
      </w:r>
      <w:r>
        <w:rPr>
          <w:color w:val="231F20"/>
          <w:w w:val="105"/>
        </w:rPr>
        <w:t>lý</w:t>
      </w:r>
      <w:r>
        <w:rPr>
          <w:color w:val="231F20"/>
          <w:spacing w:val="-13"/>
          <w:w w:val="105"/>
        </w:rPr>
        <w:t xml:space="preserve"> </w:t>
      </w:r>
      <w:r>
        <w:rPr>
          <w:color w:val="231F20"/>
          <w:w w:val="105"/>
        </w:rPr>
        <w:t>Đại</w:t>
      </w:r>
      <w:r>
        <w:rPr>
          <w:color w:val="231F20"/>
          <w:spacing w:val="-13"/>
          <w:w w:val="105"/>
        </w:rPr>
        <w:t xml:space="preserve"> </w:t>
      </w:r>
      <w:r>
        <w:rPr>
          <w:color w:val="231F20"/>
          <w:w w:val="105"/>
        </w:rPr>
        <w:t>thừa.</w:t>
      </w:r>
      <w:r>
        <w:rPr>
          <w:color w:val="231F20"/>
          <w:spacing w:val="-13"/>
          <w:w w:val="105"/>
        </w:rPr>
        <w:t xml:space="preserve"> </w:t>
      </w:r>
      <w:r>
        <w:rPr>
          <w:color w:val="231F20"/>
          <w:w w:val="105"/>
        </w:rPr>
        <w:t>Tôi</w:t>
      </w:r>
      <w:r>
        <w:rPr>
          <w:color w:val="231F20"/>
          <w:spacing w:val="-13"/>
          <w:w w:val="105"/>
        </w:rPr>
        <w:t xml:space="preserve"> </w:t>
      </w:r>
      <w:r>
        <w:rPr>
          <w:color w:val="231F20"/>
          <w:w w:val="105"/>
        </w:rPr>
        <w:t>nhớ</w:t>
      </w:r>
      <w:r>
        <w:rPr>
          <w:color w:val="231F20"/>
          <w:spacing w:val="-13"/>
          <w:w w:val="105"/>
        </w:rPr>
        <w:t xml:space="preserve"> </w:t>
      </w:r>
      <w:r>
        <w:rPr>
          <w:color w:val="231F20"/>
          <w:w w:val="105"/>
        </w:rPr>
        <w:t>trong</w:t>
      </w:r>
      <w:r>
        <w:rPr>
          <w:color w:val="231F20"/>
          <w:spacing w:val="-13"/>
          <w:w w:val="105"/>
        </w:rPr>
        <w:t xml:space="preserve"> </w:t>
      </w:r>
      <w:r>
        <w:rPr>
          <w:color w:val="231F20"/>
          <w:w w:val="105"/>
        </w:rPr>
        <w:t>đó có</w:t>
      </w:r>
      <w:r>
        <w:rPr>
          <w:color w:val="231F20"/>
          <w:spacing w:val="-17"/>
          <w:w w:val="105"/>
        </w:rPr>
        <w:t xml:space="preserve"> </w:t>
      </w:r>
      <w:r>
        <w:rPr>
          <w:color w:val="231F20"/>
          <w:w w:val="105"/>
        </w:rPr>
        <w:t>nhà</w:t>
      </w:r>
      <w:r>
        <w:rPr>
          <w:color w:val="231F20"/>
          <w:spacing w:val="-18"/>
          <w:w w:val="105"/>
        </w:rPr>
        <w:t xml:space="preserve"> </w:t>
      </w:r>
      <w:r>
        <w:rPr>
          <w:color w:val="231F20"/>
          <w:w w:val="105"/>
        </w:rPr>
        <w:t>khoa</w:t>
      </w:r>
      <w:r>
        <w:rPr>
          <w:color w:val="231F20"/>
          <w:spacing w:val="-18"/>
          <w:w w:val="105"/>
        </w:rPr>
        <w:t xml:space="preserve"> </w:t>
      </w:r>
      <w:r>
        <w:rPr>
          <w:color w:val="231F20"/>
          <w:w w:val="105"/>
        </w:rPr>
        <w:t>học</w:t>
      </w:r>
      <w:r>
        <w:rPr>
          <w:color w:val="231F20"/>
          <w:spacing w:val="-17"/>
          <w:w w:val="105"/>
        </w:rPr>
        <w:t xml:space="preserve"> </w:t>
      </w:r>
      <w:r>
        <w:rPr>
          <w:color w:val="231F20"/>
          <w:w w:val="105"/>
        </w:rPr>
        <w:t>nói,</w:t>
      </w:r>
      <w:r>
        <w:rPr>
          <w:color w:val="231F20"/>
          <w:spacing w:val="-17"/>
          <w:w w:val="105"/>
        </w:rPr>
        <w:t xml:space="preserve"> </w:t>
      </w:r>
      <w:r>
        <w:rPr>
          <w:color w:val="231F20"/>
          <w:w w:val="105"/>
        </w:rPr>
        <w:t>căn</w:t>
      </w:r>
      <w:r>
        <w:rPr>
          <w:color w:val="231F20"/>
          <w:spacing w:val="-17"/>
          <w:w w:val="105"/>
        </w:rPr>
        <w:t xml:space="preserve"> </w:t>
      </w:r>
      <w:r>
        <w:rPr>
          <w:color w:val="231F20"/>
          <w:w w:val="105"/>
        </w:rPr>
        <w:t>cứ</w:t>
      </w:r>
      <w:r>
        <w:rPr>
          <w:color w:val="231F20"/>
          <w:spacing w:val="-17"/>
          <w:w w:val="105"/>
        </w:rPr>
        <w:t xml:space="preserve"> </w:t>
      </w:r>
      <w:r>
        <w:rPr>
          <w:color w:val="231F20"/>
          <w:w w:val="105"/>
        </w:rPr>
        <w:t>sự</w:t>
      </w:r>
      <w:r>
        <w:rPr>
          <w:color w:val="231F20"/>
          <w:spacing w:val="-17"/>
          <w:w w:val="105"/>
        </w:rPr>
        <w:t xml:space="preserve"> </w:t>
      </w:r>
      <w:r>
        <w:rPr>
          <w:color w:val="231F20"/>
          <w:w w:val="105"/>
        </w:rPr>
        <w:t>nghiên</w:t>
      </w:r>
      <w:r>
        <w:rPr>
          <w:color w:val="231F20"/>
          <w:spacing w:val="-17"/>
          <w:w w:val="105"/>
        </w:rPr>
        <w:t xml:space="preserve"> </w:t>
      </w:r>
      <w:r>
        <w:rPr>
          <w:color w:val="231F20"/>
          <w:w w:val="105"/>
        </w:rPr>
        <w:t>cứu</w:t>
      </w:r>
      <w:r>
        <w:rPr>
          <w:color w:val="231F20"/>
          <w:spacing w:val="-17"/>
          <w:w w:val="105"/>
        </w:rPr>
        <w:t xml:space="preserve"> </w:t>
      </w:r>
      <w:r>
        <w:rPr>
          <w:color w:val="231F20"/>
          <w:w w:val="105"/>
        </w:rPr>
        <w:t>của</w:t>
      </w:r>
      <w:r>
        <w:rPr>
          <w:color w:val="231F20"/>
          <w:spacing w:val="-17"/>
          <w:w w:val="105"/>
        </w:rPr>
        <w:t xml:space="preserve"> </w:t>
      </w:r>
      <w:r>
        <w:rPr>
          <w:color w:val="231F20"/>
          <w:w w:val="105"/>
        </w:rPr>
        <w:t>ông</w:t>
      </w:r>
      <w:r>
        <w:rPr>
          <w:color w:val="231F20"/>
          <w:spacing w:val="-17"/>
          <w:w w:val="105"/>
        </w:rPr>
        <w:t xml:space="preserve"> </w:t>
      </w:r>
      <w:r>
        <w:rPr>
          <w:color w:val="231F20"/>
          <w:w w:val="105"/>
        </w:rPr>
        <w:t>ta,</w:t>
      </w:r>
      <w:r>
        <w:rPr>
          <w:color w:val="231F20"/>
          <w:spacing w:val="-18"/>
          <w:w w:val="105"/>
        </w:rPr>
        <w:t xml:space="preserve"> </w:t>
      </w:r>
      <w:r>
        <w:rPr>
          <w:color w:val="231F20"/>
          <w:w w:val="105"/>
        </w:rPr>
        <w:t>ông</w:t>
      </w:r>
      <w:r>
        <w:rPr>
          <w:color w:val="231F20"/>
          <w:spacing w:val="-17"/>
          <w:w w:val="105"/>
        </w:rPr>
        <w:t xml:space="preserve"> </w:t>
      </w:r>
      <w:r>
        <w:rPr>
          <w:color w:val="231F20"/>
          <w:w w:val="105"/>
        </w:rPr>
        <w:t>ta nói</w:t>
      </w:r>
      <w:r>
        <w:rPr>
          <w:color w:val="231F20"/>
          <w:spacing w:val="-20"/>
          <w:w w:val="105"/>
        </w:rPr>
        <w:t xml:space="preserve"> </w:t>
      </w:r>
      <w:r>
        <w:rPr>
          <w:color w:val="231F20"/>
          <w:w w:val="105"/>
        </w:rPr>
        <w:t>trên</w:t>
      </w:r>
      <w:r>
        <w:rPr>
          <w:color w:val="231F20"/>
          <w:spacing w:val="-20"/>
          <w:w w:val="105"/>
        </w:rPr>
        <w:t xml:space="preserve"> </w:t>
      </w:r>
      <w:r>
        <w:rPr>
          <w:color w:val="231F20"/>
          <w:w w:val="105"/>
        </w:rPr>
        <w:t>thế</w:t>
      </w:r>
      <w:r>
        <w:rPr>
          <w:color w:val="231F20"/>
          <w:spacing w:val="-20"/>
          <w:w w:val="105"/>
        </w:rPr>
        <w:t xml:space="preserve"> </w:t>
      </w:r>
      <w:r>
        <w:rPr>
          <w:color w:val="231F20"/>
          <w:w w:val="105"/>
        </w:rPr>
        <w:t>gian</w:t>
      </w:r>
      <w:r>
        <w:rPr>
          <w:color w:val="231F20"/>
          <w:spacing w:val="-21"/>
          <w:w w:val="105"/>
        </w:rPr>
        <w:t xml:space="preserve"> </w:t>
      </w:r>
      <w:r>
        <w:rPr>
          <w:color w:val="231F20"/>
          <w:w w:val="105"/>
        </w:rPr>
        <w:t>này</w:t>
      </w:r>
      <w:r>
        <w:rPr>
          <w:color w:val="231F20"/>
          <w:spacing w:val="-20"/>
          <w:w w:val="105"/>
        </w:rPr>
        <w:t xml:space="preserve"> </w:t>
      </w:r>
      <w:r>
        <w:rPr>
          <w:color w:val="231F20"/>
          <w:w w:val="105"/>
        </w:rPr>
        <w:t>vốn</w:t>
      </w:r>
      <w:r>
        <w:rPr>
          <w:color w:val="231F20"/>
          <w:spacing w:val="-21"/>
          <w:w w:val="105"/>
        </w:rPr>
        <w:t xml:space="preserve"> </w:t>
      </w:r>
      <w:r>
        <w:rPr>
          <w:color w:val="231F20"/>
          <w:w w:val="105"/>
        </w:rPr>
        <w:t>không</w:t>
      </w:r>
      <w:r>
        <w:rPr>
          <w:color w:val="231F20"/>
          <w:spacing w:val="-21"/>
          <w:w w:val="105"/>
        </w:rPr>
        <w:t xml:space="preserve"> </w:t>
      </w:r>
      <w:r>
        <w:rPr>
          <w:color w:val="231F20"/>
          <w:w w:val="105"/>
        </w:rPr>
        <w:t>có</w:t>
      </w:r>
      <w:r>
        <w:rPr>
          <w:color w:val="231F20"/>
          <w:spacing w:val="-20"/>
          <w:w w:val="105"/>
        </w:rPr>
        <w:t xml:space="preserve"> </w:t>
      </w:r>
      <w:r>
        <w:rPr>
          <w:color w:val="231F20"/>
          <w:w w:val="105"/>
        </w:rPr>
        <w:t>vật</w:t>
      </w:r>
      <w:r>
        <w:rPr>
          <w:color w:val="231F20"/>
          <w:spacing w:val="-21"/>
          <w:w w:val="105"/>
        </w:rPr>
        <w:t xml:space="preserve"> </w:t>
      </w:r>
      <w:r>
        <w:rPr>
          <w:color w:val="231F20"/>
          <w:w w:val="105"/>
        </w:rPr>
        <w:t>chất.</w:t>
      </w:r>
      <w:r>
        <w:rPr>
          <w:color w:val="231F20"/>
          <w:spacing w:val="-20"/>
          <w:w w:val="105"/>
        </w:rPr>
        <w:t xml:space="preserve"> </w:t>
      </w:r>
      <w:r>
        <w:rPr>
          <w:color w:val="231F20"/>
          <w:w w:val="105"/>
        </w:rPr>
        <w:t>Điều</w:t>
      </w:r>
      <w:r>
        <w:rPr>
          <w:color w:val="231F20"/>
          <w:spacing w:val="-20"/>
          <w:w w:val="105"/>
        </w:rPr>
        <w:t xml:space="preserve"> </w:t>
      </w:r>
      <w:r>
        <w:rPr>
          <w:color w:val="231F20"/>
          <w:w w:val="105"/>
        </w:rPr>
        <w:t>này</w:t>
      </w:r>
      <w:r>
        <w:rPr>
          <w:color w:val="231F20"/>
          <w:spacing w:val="-20"/>
          <w:w w:val="105"/>
        </w:rPr>
        <w:t xml:space="preserve"> </w:t>
      </w:r>
      <w:r>
        <w:rPr>
          <w:color w:val="231F20"/>
          <w:w w:val="105"/>
        </w:rPr>
        <w:t>rất</w:t>
      </w:r>
      <w:r>
        <w:rPr>
          <w:color w:val="231F20"/>
          <w:spacing w:val="-21"/>
          <w:w w:val="105"/>
        </w:rPr>
        <w:t xml:space="preserve"> </w:t>
      </w:r>
      <w:r>
        <w:rPr>
          <w:color w:val="231F20"/>
          <w:w w:val="105"/>
        </w:rPr>
        <w:t>gần với giáo lý Đại thừa.</w:t>
      </w:r>
    </w:p>
    <w:p w14:paraId="7D030D63" w14:textId="77777777" w:rsidR="00941B9D" w:rsidRDefault="00545CF7">
      <w:pPr>
        <w:pStyle w:val="BodyText"/>
        <w:spacing w:before="143" w:line="297" w:lineRule="auto"/>
        <w:ind w:left="397" w:right="110"/>
      </w:pPr>
      <w:r>
        <w:rPr>
          <w:color w:val="231F20"/>
          <w:w w:val="105"/>
        </w:rPr>
        <w:t>Vật</w:t>
      </w:r>
      <w:r>
        <w:rPr>
          <w:color w:val="231F20"/>
          <w:spacing w:val="-18"/>
          <w:w w:val="105"/>
        </w:rPr>
        <w:t xml:space="preserve"> </w:t>
      </w:r>
      <w:r>
        <w:rPr>
          <w:color w:val="231F20"/>
          <w:w w:val="105"/>
        </w:rPr>
        <w:t>chất</w:t>
      </w:r>
      <w:r>
        <w:rPr>
          <w:color w:val="231F20"/>
          <w:spacing w:val="-18"/>
          <w:w w:val="105"/>
        </w:rPr>
        <w:t xml:space="preserve"> </w:t>
      </w:r>
      <w:r>
        <w:rPr>
          <w:color w:val="231F20"/>
          <w:w w:val="105"/>
        </w:rPr>
        <w:t>là</w:t>
      </w:r>
      <w:r>
        <w:rPr>
          <w:color w:val="231F20"/>
          <w:spacing w:val="-18"/>
          <w:w w:val="105"/>
        </w:rPr>
        <w:t xml:space="preserve"> </w:t>
      </w:r>
      <w:r>
        <w:rPr>
          <w:color w:val="231F20"/>
          <w:w w:val="105"/>
        </w:rPr>
        <w:t>gì?</w:t>
      </w:r>
      <w:r>
        <w:rPr>
          <w:color w:val="231F20"/>
          <w:spacing w:val="-18"/>
          <w:w w:val="105"/>
        </w:rPr>
        <w:t xml:space="preserve"> </w:t>
      </w:r>
      <w:r>
        <w:rPr>
          <w:color w:val="231F20"/>
          <w:w w:val="105"/>
        </w:rPr>
        <w:t>Là</w:t>
      </w:r>
      <w:r>
        <w:rPr>
          <w:color w:val="231F20"/>
          <w:spacing w:val="-17"/>
          <w:w w:val="105"/>
        </w:rPr>
        <w:t xml:space="preserve"> </w:t>
      </w:r>
      <w:r>
        <w:rPr>
          <w:color w:val="231F20"/>
          <w:w w:val="105"/>
        </w:rPr>
        <w:t>hiện</w:t>
      </w:r>
      <w:r>
        <w:rPr>
          <w:color w:val="231F20"/>
          <w:spacing w:val="-18"/>
          <w:w w:val="105"/>
        </w:rPr>
        <w:t xml:space="preserve"> </w:t>
      </w:r>
      <w:r>
        <w:rPr>
          <w:color w:val="231F20"/>
          <w:w w:val="105"/>
        </w:rPr>
        <w:t>tượng</w:t>
      </w:r>
      <w:r>
        <w:rPr>
          <w:color w:val="231F20"/>
          <w:spacing w:val="-18"/>
          <w:w w:val="105"/>
        </w:rPr>
        <w:t xml:space="preserve"> </w:t>
      </w:r>
      <w:r>
        <w:rPr>
          <w:color w:val="231F20"/>
          <w:w w:val="105"/>
        </w:rPr>
        <w:t>ba</w:t>
      </w:r>
      <w:r>
        <w:rPr>
          <w:color w:val="231F20"/>
          <w:spacing w:val="-18"/>
          <w:w w:val="105"/>
        </w:rPr>
        <w:t xml:space="preserve"> </w:t>
      </w:r>
      <w:r>
        <w:rPr>
          <w:color w:val="231F20"/>
          <w:w w:val="105"/>
        </w:rPr>
        <w:t>động.</w:t>
      </w:r>
      <w:r>
        <w:rPr>
          <w:color w:val="231F20"/>
          <w:spacing w:val="-18"/>
          <w:w w:val="105"/>
        </w:rPr>
        <w:t xml:space="preserve"> </w:t>
      </w:r>
      <w:r>
        <w:rPr>
          <w:color w:val="231F20"/>
          <w:w w:val="105"/>
        </w:rPr>
        <w:t>Nó</w:t>
      </w:r>
      <w:r>
        <w:rPr>
          <w:color w:val="231F20"/>
          <w:spacing w:val="-18"/>
          <w:w w:val="105"/>
        </w:rPr>
        <w:t xml:space="preserve"> </w:t>
      </w:r>
      <w:r>
        <w:rPr>
          <w:color w:val="231F20"/>
          <w:w w:val="105"/>
        </w:rPr>
        <w:t>từ</w:t>
      </w:r>
      <w:r>
        <w:rPr>
          <w:color w:val="231F20"/>
          <w:spacing w:val="-18"/>
          <w:w w:val="105"/>
        </w:rPr>
        <w:t xml:space="preserve"> </w:t>
      </w:r>
      <w:r>
        <w:rPr>
          <w:color w:val="231F20"/>
          <w:w w:val="105"/>
        </w:rPr>
        <w:t>lượng</w:t>
      </w:r>
      <w:r>
        <w:rPr>
          <w:color w:val="231F20"/>
          <w:spacing w:val="-18"/>
          <w:w w:val="105"/>
        </w:rPr>
        <w:t xml:space="preserve"> </w:t>
      </w:r>
      <w:r>
        <w:rPr>
          <w:color w:val="231F20"/>
          <w:w w:val="105"/>
        </w:rPr>
        <w:t>tử</w:t>
      </w:r>
      <w:r>
        <w:rPr>
          <w:color w:val="231F20"/>
          <w:spacing w:val="-18"/>
          <w:w w:val="105"/>
        </w:rPr>
        <w:t xml:space="preserve"> </w:t>
      </w:r>
      <w:r>
        <w:rPr>
          <w:color w:val="231F20"/>
          <w:w w:val="105"/>
        </w:rPr>
        <w:t>lực học,</w:t>
      </w:r>
      <w:r>
        <w:rPr>
          <w:color w:val="231F20"/>
          <w:spacing w:val="-4"/>
          <w:w w:val="105"/>
        </w:rPr>
        <w:t xml:space="preserve"> </w:t>
      </w:r>
      <w:r>
        <w:rPr>
          <w:color w:val="231F20"/>
          <w:w w:val="105"/>
        </w:rPr>
        <w:t>là</w:t>
      </w:r>
      <w:r>
        <w:rPr>
          <w:color w:val="231F20"/>
          <w:spacing w:val="-4"/>
          <w:w w:val="105"/>
        </w:rPr>
        <w:t xml:space="preserve"> </w:t>
      </w:r>
      <w:r>
        <w:rPr>
          <w:color w:val="231F20"/>
          <w:w w:val="105"/>
        </w:rPr>
        <w:t>một</w:t>
      </w:r>
      <w:r>
        <w:rPr>
          <w:color w:val="231F20"/>
          <w:spacing w:val="-4"/>
          <w:w w:val="105"/>
        </w:rPr>
        <w:t xml:space="preserve"> </w:t>
      </w:r>
      <w:r>
        <w:rPr>
          <w:color w:val="231F20"/>
          <w:w w:val="105"/>
        </w:rPr>
        <w:t>tia</w:t>
      </w:r>
      <w:r>
        <w:rPr>
          <w:color w:val="231F20"/>
          <w:spacing w:val="-4"/>
          <w:w w:val="105"/>
        </w:rPr>
        <w:t xml:space="preserve"> </w:t>
      </w:r>
      <w:r>
        <w:rPr>
          <w:color w:val="231F20"/>
          <w:w w:val="105"/>
        </w:rPr>
        <w:t>sáng</w:t>
      </w:r>
      <w:r>
        <w:rPr>
          <w:color w:val="231F20"/>
          <w:spacing w:val="-4"/>
          <w:w w:val="105"/>
        </w:rPr>
        <w:t xml:space="preserve"> </w:t>
      </w:r>
      <w:r>
        <w:rPr>
          <w:color w:val="231F20"/>
          <w:w w:val="105"/>
        </w:rPr>
        <w:t>cực</w:t>
      </w:r>
      <w:r>
        <w:rPr>
          <w:color w:val="231F20"/>
          <w:spacing w:val="-4"/>
          <w:w w:val="105"/>
        </w:rPr>
        <w:t xml:space="preserve"> </w:t>
      </w:r>
      <w:r>
        <w:rPr>
          <w:color w:val="231F20"/>
          <w:w w:val="105"/>
        </w:rPr>
        <w:t>kỳ</w:t>
      </w:r>
      <w:r>
        <w:rPr>
          <w:color w:val="231F20"/>
          <w:spacing w:val="-4"/>
          <w:w w:val="105"/>
        </w:rPr>
        <w:t xml:space="preserve"> </w:t>
      </w:r>
      <w:r>
        <w:rPr>
          <w:color w:val="231F20"/>
          <w:w w:val="105"/>
        </w:rPr>
        <w:t>vi</w:t>
      </w:r>
      <w:r>
        <w:rPr>
          <w:color w:val="231F20"/>
          <w:spacing w:val="-4"/>
          <w:w w:val="105"/>
        </w:rPr>
        <w:t xml:space="preserve"> </w:t>
      </w:r>
      <w:r>
        <w:rPr>
          <w:color w:val="231F20"/>
          <w:w w:val="105"/>
        </w:rPr>
        <w:t>tế.</w:t>
      </w:r>
      <w:r>
        <w:rPr>
          <w:color w:val="231F20"/>
          <w:spacing w:val="-4"/>
          <w:w w:val="105"/>
        </w:rPr>
        <w:t xml:space="preserve"> </w:t>
      </w:r>
      <w:r>
        <w:rPr>
          <w:color w:val="231F20"/>
          <w:w w:val="105"/>
        </w:rPr>
        <w:t>Tia</w:t>
      </w:r>
      <w:r>
        <w:rPr>
          <w:color w:val="231F20"/>
          <w:spacing w:val="-4"/>
          <w:w w:val="105"/>
        </w:rPr>
        <w:t xml:space="preserve"> </w:t>
      </w:r>
      <w:r>
        <w:rPr>
          <w:color w:val="231F20"/>
          <w:w w:val="105"/>
        </w:rPr>
        <w:t>sáng</w:t>
      </w:r>
      <w:r>
        <w:rPr>
          <w:color w:val="231F20"/>
          <w:spacing w:val="-4"/>
          <w:w w:val="105"/>
        </w:rPr>
        <w:t xml:space="preserve"> </w:t>
      </w:r>
      <w:r>
        <w:rPr>
          <w:color w:val="231F20"/>
          <w:w w:val="105"/>
        </w:rPr>
        <w:t>này</w:t>
      </w:r>
      <w:r>
        <w:rPr>
          <w:color w:val="231F20"/>
          <w:spacing w:val="-4"/>
          <w:w w:val="105"/>
        </w:rPr>
        <w:t xml:space="preserve"> </w:t>
      </w:r>
      <w:r>
        <w:rPr>
          <w:color w:val="231F20"/>
          <w:w w:val="105"/>
        </w:rPr>
        <w:t>là</w:t>
      </w:r>
      <w:r>
        <w:rPr>
          <w:color w:val="231F20"/>
          <w:spacing w:val="-4"/>
          <w:w w:val="105"/>
        </w:rPr>
        <w:t xml:space="preserve"> </w:t>
      </w:r>
      <w:r>
        <w:rPr>
          <w:color w:val="231F20"/>
          <w:w w:val="105"/>
        </w:rPr>
        <w:t>hiện</w:t>
      </w:r>
      <w:r>
        <w:rPr>
          <w:color w:val="231F20"/>
          <w:spacing w:val="-4"/>
          <w:w w:val="105"/>
        </w:rPr>
        <w:t xml:space="preserve"> </w:t>
      </w:r>
      <w:r>
        <w:rPr>
          <w:color w:val="231F20"/>
          <w:w w:val="105"/>
        </w:rPr>
        <w:t>tượng từng tia từng tia liên tục. Ông ta nói, tần số của nó không đồng.</w:t>
      </w:r>
      <w:r>
        <w:rPr>
          <w:color w:val="231F20"/>
          <w:spacing w:val="-10"/>
          <w:w w:val="105"/>
        </w:rPr>
        <w:t xml:space="preserve"> </w:t>
      </w:r>
      <w:r>
        <w:rPr>
          <w:color w:val="231F20"/>
          <w:w w:val="105"/>
        </w:rPr>
        <w:t>Tần</w:t>
      </w:r>
      <w:r>
        <w:rPr>
          <w:color w:val="231F20"/>
          <w:spacing w:val="-10"/>
          <w:w w:val="105"/>
        </w:rPr>
        <w:t xml:space="preserve"> </w:t>
      </w:r>
      <w:r>
        <w:rPr>
          <w:color w:val="231F20"/>
          <w:w w:val="105"/>
        </w:rPr>
        <w:t>số</w:t>
      </w:r>
      <w:r>
        <w:rPr>
          <w:color w:val="231F20"/>
          <w:spacing w:val="-10"/>
          <w:w w:val="105"/>
        </w:rPr>
        <w:t xml:space="preserve"> </w:t>
      </w:r>
      <w:r>
        <w:rPr>
          <w:color w:val="231F20"/>
          <w:w w:val="105"/>
        </w:rPr>
        <w:t>chậm,</w:t>
      </w:r>
      <w:r>
        <w:rPr>
          <w:color w:val="231F20"/>
          <w:spacing w:val="-10"/>
          <w:w w:val="105"/>
        </w:rPr>
        <w:t xml:space="preserve"> </w:t>
      </w:r>
      <w:r>
        <w:rPr>
          <w:color w:val="231F20"/>
          <w:w w:val="105"/>
        </w:rPr>
        <w:t>thì</w:t>
      </w:r>
      <w:r>
        <w:rPr>
          <w:color w:val="231F20"/>
          <w:spacing w:val="-10"/>
          <w:w w:val="105"/>
        </w:rPr>
        <w:t xml:space="preserve"> </w:t>
      </w:r>
      <w:r>
        <w:rPr>
          <w:color w:val="231F20"/>
          <w:w w:val="105"/>
        </w:rPr>
        <w:t>biến</w:t>
      </w:r>
      <w:r>
        <w:rPr>
          <w:color w:val="231F20"/>
          <w:spacing w:val="-10"/>
          <w:w w:val="105"/>
        </w:rPr>
        <w:t xml:space="preserve"> </w:t>
      </w:r>
      <w:r>
        <w:rPr>
          <w:color w:val="231F20"/>
          <w:w w:val="105"/>
        </w:rPr>
        <w:t>thành</w:t>
      </w:r>
      <w:r>
        <w:rPr>
          <w:color w:val="231F20"/>
          <w:spacing w:val="-10"/>
          <w:w w:val="105"/>
        </w:rPr>
        <w:t xml:space="preserve"> </w:t>
      </w:r>
      <w:r>
        <w:rPr>
          <w:color w:val="231F20"/>
          <w:w w:val="105"/>
        </w:rPr>
        <w:t>vật</w:t>
      </w:r>
      <w:r>
        <w:rPr>
          <w:color w:val="231F20"/>
          <w:spacing w:val="-10"/>
          <w:w w:val="105"/>
        </w:rPr>
        <w:t xml:space="preserve"> </w:t>
      </w:r>
      <w:r>
        <w:rPr>
          <w:color w:val="231F20"/>
          <w:w w:val="105"/>
        </w:rPr>
        <w:t>chất,</w:t>
      </w:r>
      <w:r>
        <w:rPr>
          <w:color w:val="231F20"/>
          <w:spacing w:val="-10"/>
          <w:w w:val="105"/>
        </w:rPr>
        <w:t xml:space="preserve"> </w:t>
      </w:r>
      <w:r>
        <w:rPr>
          <w:color w:val="231F20"/>
          <w:w w:val="105"/>
        </w:rPr>
        <w:t>thành</w:t>
      </w:r>
      <w:r>
        <w:rPr>
          <w:color w:val="231F20"/>
          <w:spacing w:val="-10"/>
          <w:w w:val="105"/>
        </w:rPr>
        <w:t xml:space="preserve"> </w:t>
      </w:r>
      <w:r>
        <w:rPr>
          <w:color w:val="231F20"/>
          <w:w w:val="105"/>
        </w:rPr>
        <w:t>sơn</w:t>
      </w:r>
      <w:r>
        <w:rPr>
          <w:color w:val="231F20"/>
          <w:spacing w:val="-10"/>
          <w:w w:val="105"/>
        </w:rPr>
        <w:t xml:space="preserve"> </w:t>
      </w:r>
      <w:r>
        <w:rPr>
          <w:color w:val="231F20"/>
          <w:w w:val="105"/>
        </w:rPr>
        <w:t>hà</w:t>
      </w:r>
      <w:r>
        <w:rPr>
          <w:color w:val="231F20"/>
          <w:spacing w:val="-10"/>
          <w:w w:val="105"/>
        </w:rPr>
        <w:t xml:space="preserve"> </w:t>
      </w:r>
      <w:r>
        <w:rPr>
          <w:color w:val="231F20"/>
          <w:w w:val="105"/>
        </w:rPr>
        <w:t>đại địa. Tần số nhanh hơn một chút, thì biến thành hoa cỏ, cây cối, các dạng thực vật. Nhanh hơn một chút nữa thì thành động vật. Nhanh nhất là giống như trong TV của chúng ta ngày nay. Đó là nhanh nhất, ông ta nói hoàn toàn là do tần số</w:t>
      </w:r>
      <w:r>
        <w:rPr>
          <w:color w:val="231F20"/>
          <w:spacing w:val="-3"/>
          <w:w w:val="105"/>
        </w:rPr>
        <w:t xml:space="preserve"> </w:t>
      </w:r>
      <w:r>
        <w:rPr>
          <w:color w:val="231F20"/>
          <w:w w:val="105"/>
        </w:rPr>
        <w:t>ba</w:t>
      </w:r>
      <w:r>
        <w:rPr>
          <w:color w:val="231F20"/>
          <w:spacing w:val="-3"/>
          <w:w w:val="105"/>
        </w:rPr>
        <w:t xml:space="preserve"> </w:t>
      </w:r>
      <w:r>
        <w:rPr>
          <w:color w:val="231F20"/>
          <w:w w:val="105"/>
        </w:rPr>
        <w:t>động</w:t>
      </w:r>
      <w:r>
        <w:rPr>
          <w:color w:val="231F20"/>
          <w:spacing w:val="-4"/>
          <w:w w:val="105"/>
        </w:rPr>
        <w:t xml:space="preserve"> </w:t>
      </w:r>
      <w:r>
        <w:rPr>
          <w:color w:val="231F20"/>
          <w:w w:val="105"/>
        </w:rPr>
        <w:t>không</w:t>
      </w:r>
      <w:r>
        <w:rPr>
          <w:color w:val="231F20"/>
          <w:spacing w:val="-4"/>
          <w:w w:val="105"/>
        </w:rPr>
        <w:t xml:space="preserve"> </w:t>
      </w:r>
      <w:r>
        <w:rPr>
          <w:color w:val="231F20"/>
          <w:w w:val="105"/>
        </w:rPr>
        <w:t>đồng.</w:t>
      </w:r>
      <w:r>
        <w:rPr>
          <w:color w:val="231F20"/>
          <w:spacing w:val="-3"/>
          <w:w w:val="105"/>
        </w:rPr>
        <w:t xml:space="preserve"> </w:t>
      </w:r>
      <w:r>
        <w:rPr>
          <w:color w:val="231F20"/>
          <w:w w:val="105"/>
        </w:rPr>
        <w:t>Ngoài</w:t>
      </w:r>
      <w:r>
        <w:rPr>
          <w:color w:val="231F20"/>
          <w:spacing w:val="-3"/>
          <w:w w:val="105"/>
        </w:rPr>
        <w:t xml:space="preserve"> </w:t>
      </w:r>
      <w:r>
        <w:rPr>
          <w:color w:val="231F20"/>
          <w:w w:val="105"/>
        </w:rPr>
        <w:t>thứ</w:t>
      </w:r>
      <w:r>
        <w:rPr>
          <w:color w:val="231F20"/>
          <w:spacing w:val="-4"/>
          <w:w w:val="105"/>
        </w:rPr>
        <w:t xml:space="preserve"> </w:t>
      </w:r>
      <w:r>
        <w:rPr>
          <w:color w:val="231F20"/>
          <w:w w:val="105"/>
        </w:rPr>
        <w:t>này</w:t>
      </w:r>
      <w:r>
        <w:rPr>
          <w:color w:val="231F20"/>
          <w:spacing w:val="-3"/>
          <w:w w:val="105"/>
        </w:rPr>
        <w:t xml:space="preserve"> </w:t>
      </w:r>
      <w:r>
        <w:rPr>
          <w:color w:val="231F20"/>
          <w:w w:val="105"/>
        </w:rPr>
        <w:t>ra,</w:t>
      </w:r>
      <w:r>
        <w:rPr>
          <w:color w:val="231F20"/>
          <w:spacing w:val="-3"/>
          <w:w w:val="105"/>
        </w:rPr>
        <w:t xml:space="preserve"> </w:t>
      </w:r>
      <w:r>
        <w:rPr>
          <w:color w:val="231F20"/>
          <w:w w:val="105"/>
        </w:rPr>
        <w:t>thì</w:t>
      </w:r>
      <w:r>
        <w:rPr>
          <w:color w:val="231F20"/>
          <w:spacing w:val="-3"/>
          <w:w w:val="105"/>
        </w:rPr>
        <w:t xml:space="preserve"> </w:t>
      </w:r>
      <w:r>
        <w:rPr>
          <w:color w:val="231F20"/>
          <w:w w:val="105"/>
        </w:rPr>
        <w:t>vốn</w:t>
      </w:r>
      <w:r>
        <w:rPr>
          <w:color w:val="231F20"/>
          <w:spacing w:val="-3"/>
          <w:w w:val="105"/>
        </w:rPr>
        <w:t xml:space="preserve"> </w:t>
      </w:r>
      <w:r>
        <w:rPr>
          <w:color w:val="231F20"/>
          <w:w w:val="105"/>
        </w:rPr>
        <w:t>không</w:t>
      </w:r>
      <w:r>
        <w:rPr>
          <w:color w:val="231F20"/>
          <w:spacing w:val="-4"/>
          <w:w w:val="105"/>
        </w:rPr>
        <w:t xml:space="preserve"> </w:t>
      </w:r>
      <w:r>
        <w:rPr>
          <w:color w:val="231F20"/>
          <w:w w:val="105"/>
        </w:rPr>
        <w:t xml:space="preserve">có sự tồn tại của vật chất, giống như trong kinh </w:t>
      </w:r>
      <w:r>
        <w:rPr>
          <w:i/>
          <w:color w:val="231F20"/>
          <w:w w:val="105"/>
        </w:rPr>
        <w:t xml:space="preserve">Nhân Vương </w:t>
      </w:r>
      <w:r>
        <w:rPr>
          <w:color w:val="231F20"/>
          <w:w w:val="105"/>
        </w:rPr>
        <w:t xml:space="preserve">nói, như kinh </w:t>
      </w:r>
      <w:r>
        <w:rPr>
          <w:i/>
          <w:color w:val="231F20"/>
          <w:w w:val="105"/>
        </w:rPr>
        <w:t xml:space="preserve">Bồ tát Xứ Thai </w:t>
      </w:r>
      <w:r>
        <w:rPr>
          <w:color w:val="231F20"/>
          <w:w w:val="105"/>
        </w:rPr>
        <w:t>nói, nghĩa là sự đối thoại giữa Bồ</w:t>
      </w:r>
      <w:r>
        <w:rPr>
          <w:color w:val="231F20"/>
          <w:spacing w:val="-20"/>
          <w:w w:val="105"/>
        </w:rPr>
        <w:t xml:space="preserve"> </w:t>
      </w:r>
      <w:r>
        <w:rPr>
          <w:color w:val="231F20"/>
          <w:w w:val="105"/>
        </w:rPr>
        <w:t>tát</w:t>
      </w:r>
      <w:r>
        <w:rPr>
          <w:color w:val="231F20"/>
          <w:spacing w:val="-20"/>
          <w:w w:val="105"/>
        </w:rPr>
        <w:t xml:space="preserve"> </w:t>
      </w:r>
      <w:r>
        <w:rPr>
          <w:color w:val="231F20"/>
          <w:w w:val="105"/>
        </w:rPr>
        <w:t>Di</w:t>
      </w:r>
      <w:r>
        <w:rPr>
          <w:color w:val="231F20"/>
          <w:spacing w:val="-20"/>
          <w:w w:val="105"/>
        </w:rPr>
        <w:t xml:space="preserve"> </w:t>
      </w:r>
      <w:r>
        <w:rPr>
          <w:color w:val="231F20"/>
          <w:w w:val="105"/>
        </w:rPr>
        <w:t>Lặc</w:t>
      </w:r>
      <w:r>
        <w:rPr>
          <w:color w:val="231F20"/>
          <w:spacing w:val="-20"/>
          <w:w w:val="105"/>
        </w:rPr>
        <w:t xml:space="preserve"> </w:t>
      </w:r>
      <w:r>
        <w:rPr>
          <w:color w:val="231F20"/>
          <w:w w:val="105"/>
        </w:rPr>
        <w:t>và</w:t>
      </w:r>
      <w:r>
        <w:rPr>
          <w:color w:val="231F20"/>
          <w:spacing w:val="-20"/>
          <w:w w:val="105"/>
        </w:rPr>
        <w:t xml:space="preserve"> </w:t>
      </w:r>
      <w:r>
        <w:rPr>
          <w:color w:val="231F20"/>
          <w:w w:val="105"/>
        </w:rPr>
        <w:t>đức</w:t>
      </w:r>
      <w:r>
        <w:rPr>
          <w:color w:val="231F20"/>
          <w:spacing w:val="-20"/>
          <w:w w:val="105"/>
        </w:rPr>
        <w:t xml:space="preserve"> </w:t>
      </w:r>
      <w:r>
        <w:rPr>
          <w:color w:val="231F20"/>
          <w:w w:val="105"/>
        </w:rPr>
        <w:t>Phật</w:t>
      </w:r>
      <w:r>
        <w:rPr>
          <w:color w:val="231F20"/>
          <w:spacing w:val="-20"/>
          <w:w w:val="105"/>
        </w:rPr>
        <w:t xml:space="preserve"> </w:t>
      </w:r>
      <w:r>
        <w:rPr>
          <w:color w:val="231F20"/>
          <w:w w:val="105"/>
        </w:rPr>
        <w:t>Thích</w:t>
      </w:r>
      <w:r>
        <w:rPr>
          <w:color w:val="231F20"/>
          <w:spacing w:val="-20"/>
          <w:w w:val="105"/>
        </w:rPr>
        <w:t xml:space="preserve"> </w:t>
      </w:r>
      <w:r>
        <w:rPr>
          <w:color w:val="231F20"/>
          <w:w w:val="105"/>
        </w:rPr>
        <w:t>Ca</w:t>
      </w:r>
      <w:r>
        <w:rPr>
          <w:color w:val="231F20"/>
          <w:spacing w:val="-20"/>
          <w:w w:val="105"/>
        </w:rPr>
        <w:t xml:space="preserve"> </w:t>
      </w:r>
      <w:r>
        <w:rPr>
          <w:color w:val="231F20"/>
          <w:w w:val="105"/>
        </w:rPr>
        <w:t>Mâu</w:t>
      </w:r>
      <w:r>
        <w:rPr>
          <w:color w:val="231F20"/>
          <w:spacing w:val="-20"/>
          <w:w w:val="105"/>
        </w:rPr>
        <w:t xml:space="preserve"> </w:t>
      </w:r>
      <w:r>
        <w:rPr>
          <w:color w:val="231F20"/>
          <w:w w:val="105"/>
        </w:rPr>
        <w:t>Ni,</w:t>
      </w:r>
      <w:r>
        <w:rPr>
          <w:color w:val="231F20"/>
          <w:spacing w:val="-20"/>
          <w:w w:val="105"/>
        </w:rPr>
        <w:t xml:space="preserve"> </w:t>
      </w:r>
      <w:r>
        <w:rPr>
          <w:color w:val="231F20"/>
          <w:w w:val="105"/>
        </w:rPr>
        <w:t>một</w:t>
      </w:r>
      <w:r>
        <w:rPr>
          <w:color w:val="231F20"/>
          <w:spacing w:val="-20"/>
          <w:w w:val="105"/>
        </w:rPr>
        <w:t xml:space="preserve"> </w:t>
      </w:r>
      <w:r>
        <w:rPr>
          <w:color w:val="231F20"/>
          <w:w w:val="105"/>
        </w:rPr>
        <w:t>khảy</w:t>
      </w:r>
      <w:r>
        <w:rPr>
          <w:color w:val="231F20"/>
          <w:spacing w:val="-20"/>
          <w:w w:val="105"/>
        </w:rPr>
        <w:t xml:space="preserve"> </w:t>
      </w:r>
      <w:r>
        <w:rPr>
          <w:color w:val="231F20"/>
          <w:w w:val="105"/>
        </w:rPr>
        <w:t>móng tay</w:t>
      </w:r>
      <w:r>
        <w:rPr>
          <w:color w:val="231F20"/>
          <w:spacing w:val="-7"/>
          <w:w w:val="105"/>
        </w:rPr>
        <w:t xml:space="preserve"> </w:t>
      </w:r>
      <w:r>
        <w:rPr>
          <w:color w:val="231F20"/>
          <w:w w:val="105"/>
        </w:rPr>
        <w:t>có</w:t>
      </w:r>
      <w:r>
        <w:rPr>
          <w:color w:val="231F20"/>
          <w:spacing w:val="-7"/>
          <w:w w:val="105"/>
        </w:rPr>
        <w:t xml:space="preserve"> </w:t>
      </w:r>
      <w:r>
        <w:rPr>
          <w:color w:val="231F20"/>
          <w:w w:val="105"/>
        </w:rPr>
        <w:t>ba</w:t>
      </w:r>
      <w:r>
        <w:rPr>
          <w:color w:val="231F20"/>
          <w:spacing w:val="-7"/>
          <w:w w:val="105"/>
        </w:rPr>
        <w:t xml:space="preserve"> </w:t>
      </w:r>
      <w:r>
        <w:rPr>
          <w:color w:val="231F20"/>
          <w:w w:val="105"/>
        </w:rPr>
        <w:t>mươi</w:t>
      </w:r>
      <w:r>
        <w:rPr>
          <w:color w:val="231F20"/>
          <w:spacing w:val="-7"/>
          <w:w w:val="105"/>
        </w:rPr>
        <w:t xml:space="preserve"> </w:t>
      </w:r>
      <w:r>
        <w:rPr>
          <w:color w:val="231F20"/>
          <w:w w:val="105"/>
        </w:rPr>
        <w:t>hai</w:t>
      </w:r>
      <w:r>
        <w:rPr>
          <w:color w:val="231F20"/>
          <w:spacing w:val="-7"/>
          <w:w w:val="105"/>
        </w:rPr>
        <w:t xml:space="preserve"> </w:t>
      </w:r>
      <w:r>
        <w:rPr>
          <w:color w:val="231F20"/>
          <w:w w:val="105"/>
        </w:rPr>
        <w:t>ức</w:t>
      </w:r>
      <w:r>
        <w:rPr>
          <w:color w:val="231F20"/>
          <w:spacing w:val="-7"/>
          <w:w w:val="105"/>
        </w:rPr>
        <w:t xml:space="preserve"> </w:t>
      </w:r>
      <w:r>
        <w:rPr>
          <w:color w:val="231F20"/>
          <w:w w:val="105"/>
        </w:rPr>
        <w:t>bách</w:t>
      </w:r>
      <w:r>
        <w:rPr>
          <w:color w:val="231F20"/>
          <w:spacing w:val="-7"/>
          <w:w w:val="105"/>
        </w:rPr>
        <w:t xml:space="preserve"> </w:t>
      </w:r>
      <w:r>
        <w:rPr>
          <w:color w:val="231F20"/>
          <w:w w:val="105"/>
        </w:rPr>
        <w:t>thiên</w:t>
      </w:r>
      <w:r>
        <w:rPr>
          <w:color w:val="231F20"/>
          <w:spacing w:val="-7"/>
          <w:w w:val="105"/>
        </w:rPr>
        <w:t xml:space="preserve"> </w:t>
      </w:r>
      <w:r>
        <w:rPr>
          <w:color w:val="231F20"/>
          <w:w w:val="105"/>
        </w:rPr>
        <w:t>niệm.</w:t>
      </w:r>
      <w:r>
        <w:rPr>
          <w:color w:val="231F20"/>
          <w:spacing w:val="-7"/>
          <w:w w:val="105"/>
        </w:rPr>
        <w:t xml:space="preserve"> </w:t>
      </w:r>
      <w:r>
        <w:rPr>
          <w:color w:val="231F20"/>
          <w:w w:val="105"/>
        </w:rPr>
        <w:t>Niệm</w:t>
      </w:r>
      <w:r>
        <w:rPr>
          <w:color w:val="231F20"/>
          <w:spacing w:val="-5"/>
          <w:w w:val="105"/>
        </w:rPr>
        <w:t xml:space="preserve"> </w:t>
      </w:r>
      <w:r>
        <w:rPr>
          <w:color w:val="231F20"/>
          <w:w w:val="105"/>
        </w:rPr>
        <w:t>ở</w:t>
      </w:r>
      <w:r>
        <w:rPr>
          <w:color w:val="231F20"/>
          <w:spacing w:val="-7"/>
          <w:w w:val="105"/>
        </w:rPr>
        <w:t xml:space="preserve"> </w:t>
      </w:r>
      <w:r>
        <w:rPr>
          <w:color w:val="231F20"/>
          <w:w w:val="105"/>
        </w:rPr>
        <w:t>đây</w:t>
      </w:r>
      <w:r>
        <w:rPr>
          <w:color w:val="231F20"/>
          <w:spacing w:val="-7"/>
          <w:w w:val="105"/>
        </w:rPr>
        <w:t xml:space="preserve"> </w:t>
      </w:r>
      <w:r>
        <w:rPr>
          <w:color w:val="231F20"/>
          <w:w w:val="105"/>
        </w:rPr>
        <w:t>chính</w:t>
      </w:r>
      <w:r>
        <w:rPr>
          <w:color w:val="231F20"/>
          <w:spacing w:val="-7"/>
          <w:w w:val="105"/>
        </w:rPr>
        <w:t xml:space="preserve"> </w:t>
      </w:r>
      <w:r>
        <w:rPr>
          <w:color w:val="231F20"/>
          <w:w w:val="105"/>
        </w:rPr>
        <w:t>là tia sáng trong lượng tử lực học nói. Rất khó được! Nhưng Phật pháp nói lại cao hơn một lớp nữa. Tia sáng này từ đâu mà có?</w:t>
      </w:r>
    </w:p>
    <w:p w14:paraId="79257BAF" w14:textId="77777777" w:rsidR="00941B9D" w:rsidRDefault="00545CF7">
      <w:pPr>
        <w:pStyle w:val="BodyText"/>
        <w:spacing w:before="146" w:line="297" w:lineRule="auto"/>
        <w:ind w:left="397" w:right="112"/>
      </w:pPr>
      <w:r>
        <w:rPr>
          <w:color w:val="231F20"/>
          <w:w w:val="105"/>
        </w:rPr>
        <w:t>Lượng tử lực học không nói đến tia sáng này từ đâu mà có. Nhưng Phật pháp nói đến chỗ rốt ráo, là nó vẫn có t</w:t>
      </w:r>
      <w:r>
        <w:rPr>
          <w:color w:val="231F20"/>
          <w:w w:val="105"/>
        </w:rPr>
        <w:t>ự tính.</w:t>
      </w:r>
      <w:r>
        <w:rPr>
          <w:color w:val="231F20"/>
          <w:spacing w:val="-10"/>
          <w:w w:val="105"/>
        </w:rPr>
        <w:t xml:space="preserve"> </w:t>
      </w:r>
      <w:r>
        <w:rPr>
          <w:color w:val="231F20"/>
          <w:w w:val="105"/>
        </w:rPr>
        <w:t>Danh</w:t>
      </w:r>
      <w:r>
        <w:rPr>
          <w:color w:val="231F20"/>
          <w:spacing w:val="-10"/>
          <w:w w:val="105"/>
        </w:rPr>
        <w:t xml:space="preserve"> </w:t>
      </w:r>
      <w:r>
        <w:rPr>
          <w:color w:val="231F20"/>
          <w:w w:val="105"/>
        </w:rPr>
        <w:t>từ</w:t>
      </w:r>
      <w:r>
        <w:rPr>
          <w:color w:val="231F20"/>
          <w:spacing w:val="-10"/>
          <w:w w:val="105"/>
        </w:rPr>
        <w:t xml:space="preserve"> </w:t>
      </w:r>
      <w:r>
        <w:rPr>
          <w:color w:val="231F20"/>
          <w:w w:val="105"/>
        </w:rPr>
        <w:t>trong</w:t>
      </w:r>
      <w:r>
        <w:rPr>
          <w:color w:val="231F20"/>
          <w:spacing w:val="-10"/>
          <w:w w:val="105"/>
        </w:rPr>
        <w:t xml:space="preserve"> </w:t>
      </w:r>
      <w:r>
        <w:rPr>
          <w:color w:val="231F20"/>
          <w:w w:val="105"/>
        </w:rPr>
        <w:t>kinh</w:t>
      </w:r>
      <w:r>
        <w:rPr>
          <w:color w:val="231F20"/>
          <w:spacing w:val="-10"/>
          <w:w w:val="105"/>
        </w:rPr>
        <w:t xml:space="preserve"> </w:t>
      </w:r>
      <w:r>
        <w:rPr>
          <w:color w:val="231F20"/>
          <w:w w:val="105"/>
        </w:rPr>
        <w:t>Phật</w:t>
      </w:r>
      <w:r>
        <w:rPr>
          <w:color w:val="231F20"/>
          <w:spacing w:val="-10"/>
          <w:w w:val="105"/>
        </w:rPr>
        <w:t xml:space="preserve"> </w:t>
      </w:r>
      <w:r>
        <w:rPr>
          <w:color w:val="231F20"/>
          <w:w w:val="105"/>
        </w:rPr>
        <w:t>gọi</w:t>
      </w:r>
      <w:r>
        <w:rPr>
          <w:color w:val="231F20"/>
          <w:spacing w:val="-10"/>
          <w:w w:val="105"/>
        </w:rPr>
        <w:t xml:space="preserve"> </w:t>
      </w:r>
      <w:r>
        <w:rPr>
          <w:color w:val="231F20"/>
          <w:w w:val="105"/>
        </w:rPr>
        <w:t>là</w:t>
      </w:r>
      <w:r>
        <w:rPr>
          <w:color w:val="231F20"/>
          <w:spacing w:val="-10"/>
          <w:w w:val="105"/>
        </w:rPr>
        <w:t xml:space="preserve"> </w:t>
      </w:r>
      <w:r>
        <w:rPr>
          <w:color w:val="231F20"/>
          <w:w w:val="105"/>
        </w:rPr>
        <w:t>“tính”:</w:t>
      </w:r>
      <w:r>
        <w:rPr>
          <w:color w:val="231F20"/>
          <w:spacing w:val="-10"/>
          <w:w w:val="105"/>
        </w:rPr>
        <w:t xml:space="preserve"> </w:t>
      </w:r>
      <w:r>
        <w:rPr>
          <w:color w:val="231F20"/>
          <w:w w:val="105"/>
        </w:rPr>
        <w:t>tự</w:t>
      </w:r>
      <w:r>
        <w:rPr>
          <w:color w:val="231F20"/>
          <w:spacing w:val="-10"/>
          <w:w w:val="105"/>
        </w:rPr>
        <w:t xml:space="preserve"> </w:t>
      </w:r>
      <w:r>
        <w:rPr>
          <w:color w:val="231F20"/>
          <w:w w:val="105"/>
        </w:rPr>
        <w:t>tính,</w:t>
      </w:r>
      <w:r>
        <w:rPr>
          <w:color w:val="231F20"/>
          <w:spacing w:val="-10"/>
          <w:w w:val="105"/>
        </w:rPr>
        <w:t xml:space="preserve"> </w:t>
      </w:r>
      <w:r>
        <w:rPr>
          <w:color w:val="231F20"/>
          <w:w w:val="105"/>
        </w:rPr>
        <w:t>bản</w:t>
      </w:r>
      <w:r>
        <w:rPr>
          <w:color w:val="231F20"/>
          <w:spacing w:val="-10"/>
          <w:w w:val="105"/>
        </w:rPr>
        <w:t xml:space="preserve"> </w:t>
      </w:r>
      <w:r>
        <w:rPr>
          <w:color w:val="231F20"/>
          <w:w w:val="105"/>
        </w:rPr>
        <w:t>tính, chân</w:t>
      </w:r>
      <w:r>
        <w:rPr>
          <w:color w:val="231F20"/>
          <w:spacing w:val="-21"/>
          <w:w w:val="105"/>
        </w:rPr>
        <w:t xml:space="preserve"> </w:t>
      </w:r>
      <w:r>
        <w:rPr>
          <w:color w:val="231F20"/>
          <w:w w:val="105"/>
        </w:rPr>
        <w:t>tính,</w:t>
      </w:r>
      <w:r>
        <w:rPr>
          <w:color w:val="231F20"/>
          <w:spacing w:val="-21"/>
          <w:w w:val="105"/>
        </w:rPr>
        <w:t xml:space="preserve"> </w:t>
      </w:r>
      <w:r>
        <w:rPr>
          <w:color w:val="231F20"/>
          <w:w w:val="105"/>
        </w:rPr>
        <w:t>pháp</w:t>
      </w:r>
      <w:r>
        <w:rPr>
          <w:color w:val="231F20"/>
          <w:spacing w:val="-20"/>
          <w:w w:val="105"/>
        </w:rPr>
        <w:t xml:space="preserve"> </w:t>
      </w:r>
      <w:r>
        <w:rPr>
          <w:color w:val="231F20"/>
          <w:w w:val="105"/>
        </w:rPr>
        <w:t>tính,</w:t>
      </w:r>
      <w:r>
        <w:rPr>
          <w:color w:val="231F20"/>
          <w:spacing w:val="-21"/>
          <w:w w:val="105"/>
        </w:rPr>
        <w:t xml:space="preserve"> </w:t>
      </w:r>
      <w:r>
        <w:rPr>
          <w:color w:val="231F20"/>
          <w:w w:val="105"/>
        </w:rPr>
        <w:t>nói</w:t>
      </w:r>
      <w:r>
        <w:rPr>
          <w:color w:val="231F20"/>
          <w:spacing w:val="-20"/>
          <w:w w:val="105"/>
        </w:rPr>
        <w:t xml:space="preserve"> </w:t>
      </w:r>
      <w:r>
        <w:rPr>
          <w:color w:val="231F20"/>
          <w:w w:val="105"/>
        </w:rPr>
        <w:t>rất</w:t>
      </w:r>
      <w:r>
        <w:rPr>
          <w:color w:val="231F20"/>
          <w:spacing w:val="-21"/>
          <w:w w:val="105"/>
        </w:rPr>
        <w:t xml:space="preserve"> </w:t>
      </w:r>
      <w:r>
        <w:rPr>
          <w:color w:val="231F20"/>
          <w:w w:val="105"/>
        </w:rPr>
        <w:t>nhiều.</w:t>
      </w:r>
      <w:r>
        <w:rPr>
          <w:color w:val="231F20"/>
          <w:spacing w:val="-20"/>
          <w:w w:val="105"/>
        </w:rPr>
        <w:t xml:space="preserve"> </w:t>
      </w:r>
      <w:r>
        <w:rPr>
          <w:color w:val="231F20"/>
          <w:w w:val="105"/>
        </w:rPr>
        <w:t>Đây</w:t>
      </w:r>
      <w:r>
        <w:rPr>
          <w:color w:val="231F20"/>
          <w:spacing w:val="-21"/>
          <w:w w:val="105"/>
        </w:rPr>
        <w:t xml:space="preserve"> </w:t>
      </w:r>
      <w:r>
        <w:rPr>
          <w:color w:val="231F20"/>
          <w:w w:val="105"/>
        </w:rPr>
        <w:t>là</w:t>
      </w:r>
      <w:r>
        <w:rPr>
          <w:color w:val="231F20"/>
          <w:spacing w:val="-20"/>
          <w:w w:val="105"/>
        </w:rPr>
        <w:t xml:space="preserve"> </w:t>
      </w:r>
      <w:r>
        <w:rPr>
          <w:color w:val="231F20"/>
          <w:w w:val="105"/>
        </w:rPr>
        <w:t>một</w:t>
      </w:r>
      <w:r>
        <w:rPr>
          <w:color w:val="231F20"/>
          <w:spacing w:val="-21"/>
          <w:w w:val="105"/>
        </w:rPr>
        <w:t xml:space="preserve"> </w:t>
      </w:r>
      <w:r>
        <w:rPr>
          <w:color w:val="231F20"/>
          <w:w w:val="105"/>
        </w:rPr>
        <w:t>cách</w:t>
      </w:r>
      <w:r>
        <w:rPr>
          <w:color w:val="231F20"/>
          <w:spacing w:val="-20"/>
          <w:w w:val="105"/>
        </w:rPr>
        <w:t xml:space="preserve"> </w:t>
      </w:r>
      <w:r>
        <w:rPr>
          <w:color w:val="231F20"/>
          <w:w w:val="105"/>
        </w:rPr>
        <w:t>nói</w:t>
      </w:r>
      <w:r>
        <w:rPr>
          <w:color w:val="231F20"/>
          <w:spacing w:val="-21"/>
          <w:w w:val="105"/>
        </w:rPr>
        <w:t xml:space="preserve"> </w:t>
      </w:r>
      <w:r>
        <w:rPr>
          <w:color w:val="231F20"/>
          <w:spacing w:val="-4"/>
          <w:w w:val="105"/>
        </w:rPr>
        <w:t>pháp</w:t>
      </w:r>
    </w:p>
    <w:p w14:paraId="2E06D7FE" w14:textId="77777777" w:rsidR="00941B9D" w:rsidRDefault="00941B9D">
      <w:pPr>
        <w:spacing w:line="297" w:lineRule="auto"/>
        <w:sectPr w:rsidR="00941B9D">
          <w:pgSz w:w="11060" w:h="15030"/>
          <w:pgMar w:top="1040" w:right="1020" w:bottom="960" w:left="1020" w:header="807" w:footer="767" w:gutter="0"/>
          <w:cols w:space="720"/>
        </w:sectPr>
      </w:pPr>
    </w:p>
    <w:p w14:paraId="57990902" w14:textId="77777777" w:rsidR="00941B9D" w:rsidRDefault="00941B9D">
      <w:pPr>
        <w:pStyle w:val="BodyText"/>
        <w:spacing w:before="6"/>
        <w:ind w:firstLine="0"/>
        <w:jc w:val="left"/>
        <w:rPr>
          <w:sz w:val="22"/>
        </w:rPr>
      </w:pPr>
    </w:p>
    <w:p w14:paraId="24FB747C" w14:textId="77777777" w:rsidR="00941B9D" w:rsidRDefault="00545CF7">
      <w:pPr>
        <w:pStyle w:val="BodyText"/>
        <w:spacing w:before="106" w:line="307" w:lineRule="auto"/>
        <w:ind w:left="113" w:right="394" w:firstLine="0"/>
      </w:pPr>
      <w:r>
        <w:rPr>
          <w:color w:val="231F20"/>
        </w:rPr>
        <w:t>thiện</w:t>
      </w:r>
      <w:r>
        <w:rPr>
          <w:color w:val="231F20"/>
          <w:spacing w:val="-5"/>
        </w:rPr>
        <w:t xml:space="preserve"> </w:t>
      </w:r>
      <w:r>
        <w:rPr>
          <w:color w:val="231F20"/>
        </w:rPr>
        <w:t>xảo</w:t>
      </w:r>
      <w:r>
        <w:rPr>
          <w:color w:val="231F20"/>
          <w:spacing w:val="-5"/>
        </w:rPr>
        <w:t xml:space="preserve"> </w:t>
      </w:r>
      <w:r>
        <w:rPr>
          <w:color w:val="231F20"/>
        </w:rPr>
        <w:t>của</w:t>
      </w:r>
      <w:r>
        <w:rPr>
          <w:color w:val="231F20"/>
          <w:spacing w:val="-5"/>
        </w:rPr>
        <w:t xml:space="preserve"> </w:t>
      </w:r>
      <w:r>
        <w:rPr>
          <w:color w:val="231F20"/>
        </w:rPr>
        <w:t>đức</w:t>
      </w:r>
      <w:r>
        <w:rPr>
          <w:color w:val="231F20"/>
          <w:spacing w:val="-5"/>
        </w:rPr>
        <w:t xml:space="preserve"> </w:t>
      </w:r>
      <w:r>
        <w:rPr>
          <w:color w:val="231F20"/>
        </w:rPr>
        <w:t>Phật</w:t>
      </w:r>
      <w:r>
        <w:rPr>
          <w:color w:val="231F20"/>
          <w:spacing w:val="-5"/>
        </w:rPr>
        <w:t xml:space="preserve"> </w:t>
      </w:r>
      <w:r>
        <w:rPr>
          <w:color w:val="231F20"/>
        </w:rPr>
        <w:t>Thích</w:t>
      </w:r>
      <w:r>
        <w:rPr>
          <w:color w:val="231F20"/>
          <w:spacing w:val="-5"/>
        </w:rPr>
        <w:t xml:space="preserve"> </w:t>
      </w:r>
      <w:r>
        <w:rPr>
          <w:color w:val="231F20"/>
        </w:rPr>
        <w:t>Ca</w:t>
      </w:r>
      <w:r>
        <w:rPr>
          <w:color w:val="231F20"/>
          <w:spacing w:val="-5"/>
        </w:rPr>
        <w:t xml:space="preserve"> </w:t>
      </w:r>
      <w:r>
        <w:rPr>
          <w:color w:val="231F20"/>
        </w:rPr>
        <w:t>Mâu</w:t>
      </w:r>
      <w:r>
        <w:rPr>
          <w:color w:val="231F20"/>
          <w:spacing w:val="-5"/>
        </w:rPr>
        <w:t xml:space="preserve"> </w:t>
      </w:r>
      <w:r>
        <w:rPr>
          <w:color w:val="231F20"/>
        </w:rPr>
        <w:t>Ni.</w:t>
      </w:r>
      <w:r>
        <w:rPr>
          <w:color w:val="231F20"/>
          <w:spacing w:val="-5"/>
        </w:rPr>
        <w:t xml:space="preserve"> </w:t>
      </w:r>
      <w:r>
        <w:rPr>
          <w:color w:val="231F20"/>
        </w:rPr>
        <w:t>Thiện</w:t>
      </w:r>
      <w:r>
        <w:rPr>
          <w:color w:val="231F20"/>
          <w:spacing w:val="-5"/>
        </w:rPr>
        <w:t xml:space="preserve"> </w:t>
      </w:r>
      <w:r>
        <w:rPr>
          <w:color w:val="231F20"/>
        </w:rPr>
        <w:t>xảo</w:t>
      </w:r>
      <w:r>
        <w:rPr>
          <w:color w:val="231F20"/>
          <w:spacing w:val="-5"/>
        </w:rPr>
        <w:t xml:space="preserve"> </w:t>
      </w:r>
      <w:r>
        <w:rPr>
          <w:color w:val="231F20"/>
        </w:rPr>
        <w:t>giảng</w:t>
      </w:r>
      <w:r>
        <w:rPr>
          <w:color w:val="231F20"/>
          <w:spacing w:val="-5"/>
        </w:rPr>
        <w:t xml:space="preserve"> </w:t>
      </w:r>
      <w:r>
        <w:rPr>
          <w:color w:val="231F20"/>
        </w:rPr>
        <w:t xml:space="preserve">dạy </w:t>
      </w:r>
      <w:r>
        <w:rPr>
          <w:color w:val="231F20"/>
          <w:w w:val="105"/>
        </w:rPr>
        <w:t>cho quý vị biết không nên chấp trước vào danh tự, không nên chấp trước vào ngôn ngữ. Đó hoàn toàn là giả. Quý vị hiểu cái ý nghĩa của nó là được rồi. Cái đó là thể, nó vĩnh hằng, nó bất biến, minh tâm kiến tính rồi.</w:t>
      </w:r>
    </w:p>
    <w:p w14:paraId="5DB07BF5" w14:textId="77777777" w:rsidR="00941B9D" w:rsidRDefault="00545CF7">
      <w:pPr>
        <w:pStyle w:val="BodyText"/>
        <w:spacing w:before="140" w:line="307" w:lineRule="auto"/>
        <w:ind w:left="113" w:right="394"/>
      </w:pPr>
      <w:r>
        <w:rPr>
          <w:color w:val="231F20"/>
          <w:w w:val="105"/>
        </w:rPr>
        <w:t>Khi</w:t>
      </w:r>
      <w:r>
        <w:rPr>
          <w:color w:val="231F20"/>
          <w:spacing w:val="-15"/>
          <w:w w:val="105"/>
        </w:rPr>
        <w:t xml:space="preserve"> </w:t>
      </w:r>
      <w:r>
        <w:rPr>
          <w:color w:val="231F20"/>
          <w:w w:val="105"/>
        </w:rPr>
        <w:t>Lục</w:t>
      </w:r>
      <w:r>
        <w:rPr>
          <w:color w:val="231F20"/>
          <w:spacing w:val="-14"/>
          <w:w w:val="105"/>
        </w:rPr>
        <w:t xml:space="preserve"> </w:t>
      </w:r>
      <w:r>
        <w:rPr>
          <w:color w:val="231F20"/>
          <w:w w:val="105"/>
        </w:rPr>
        <w:t>Tổ</w:t>
      </w:r>
      <w:r>
        <w:rPr>
          <w:color w:val="231F20"/>
          <w:spacing w:val="-15"/>
          <w:w w:val="105"/>
        </w:rPr>
        <w:t xml:space="preserve"> </w:t>
      </w:r>
      <w:r>
        <w:rPr>
          <w:color w:val="231F20"/>
          <w:w w:val="105"/>
        </w:rPr>
        <w:t>Huệ</w:t>
      </w:r>
      <w:r>
        <w:rPr>
          <w:color w:val="231F20"/>
          <w:spacing w:val="-14"/>
          <w:w w:val="105"/>
        </w:rPr>
        <w:t xml:space="preserve"> </w:t>
      </w:r>
      <w:r>
        <w:rPr>
          <w:color w:val="231F20"/>
          <w:w w:val="105"/>
        </w:rPr>
        <w:t>Năng</w:t>
      </w:r>
      <w:r>
        <w:rPr>
          <w:color w:val="231F20"/>
          <w:spacing w:val="-14"/>
          <w:w w:val="105"/>
        </w:rPr>
        <w:t xml:space="preserve"> </w:t>
      </w:r>
      <w:r>
        <w:rPr>
          <w:color w:val="231F20"/>
          <w:w w:val="105"/>
        </w:rPr>
        <w:t>kiê</w:t>
      </w:r>
      <w:r>
        <w:rPr>
          <w:color w:val="231F20"/>
          <w:w w:val="105"/>
        </w:rPr>
        <w:t>́n</w:t>
      </w:r>
      <w:r>
        <w:rPr>
          <w:color w:val="231F20"/>
          <w:spacing w:val="-15"/>
          <w:w w:val="105"/>
        </w:rPr>
        <w:t xml:space="preserve"> </w:t>
      </w:r>
      <w:r>
        <w:rPr>
          <w:color w:val="231F20"/>
          <w:w w:val="105"/>
        </w:rPr>
        <w:t>tính</w:t>
      </w:r>
      <w:r>
        <w:rPr>
          <w:color w:val="231F20"/>
          <w:spacing w:val="-15"/>
          <w:w w:val="105"/>
        </w:rPr>
        <w:t xml:space="preserve"> </w:t>
      </w:r>
      <w:r>
        <w:rPr>
          <w:color w:val="231F20"/>
          <w:w w:val="105"/>
        </w:rPr>
        <w:t>có</w:t>
      </w:r>
      <w:r>
        <w:rPr>
          <w:color w:val="231F20"/>
          <w:spacing w:val="-15"/>
          <w:w w:val="105"/>
        </w:rPr>
        <w:t xml:space="preserve"> </w:t>
      </w:r>
      <w:r>
        <w:rPr>
          <w:color w:val="231F20"/>
          <w:w w:val="105"/>
        </w:rPr>
        <w:t>nói,</w:t>
      </w:r>
      <w:r>
        <w:rPr>
          <w:color w:val="231F20"/>
          <w:spacing w:val="-15"/>
          <w:w w:val="105"/>
        </w:rPr>
        <w:t xml:space="preserve"> </w:t>
      </w:r>
      <w:r>
        <w:rPr>
          <w:color w:val="231F20"/>
          <w:w w:val="105"/>
        </w:rPr>
        <w:t>tính</w:t>
      </w:r>
      <w:r>
        <w:rPr>
          <w:color w:val="231F20"/>
          <w:spacing w:val="-15"/>
          <w:w w:val="105"/>
        </w:rPr>
        <w:t xml:space="preserve"> </w:t>
      </w:r>
      <w:r>
        <w:rPr>
          <w:color w:val="231F20"/>
          <w:w w:val="105"/>
        </w:rPr>
        <w:t>như</w:t>
      </w:r>
      <w:r>
        <w:rPr>
          <w:color w:val="231F20"/>
          <w:spacing w:val="-15"/>
          <w:w w:val="105"/>
        </w:rPr>
        <w:t xml:space="preserve"> </w:t>
      </w:r>
      <w:r>
        <w:rPr>
          <w:color w:val="231F20"/>
          <w:w w:val="105"/>
        </w:rPr>
        <w:t>thế</w:t>
      </w:r>
      <w:r>
        <w:rPr>
          <w:color w:val="231F20"/>
          <w:spacing w:val="-15"/>
          <w:w w:val="105"/>
        </w:rPr>
        <w:t xml:space="preserve"> </w:t>
      </w:r>
      <w:r>
        <w:rPr>
          <w:color w:val="231F20"/>
          <w:w w:val="105"/>
        </w:rPr>
        <w:t>nào? Ngài</w:t>
      </w:r>
      <w:r>
        <w:rPr>
          <w:color w:val="231F20"/>
          <w:spacing w:val="-22"/>
          <w:w w:val="105"/>
        </w:rPr>
        <w:t xml:space="preserve"> </w:t>
      </w:r>
      <w:r>
        <w:rPr>
          <w:color w:val="231F20"/>
          <w:w w:val="105"/>
        </w:rPr>
        <w:t>nói</w:t>
      </w:r>
      <w:r>
        <w:rPr>
          <w:color w:val="231F20"/>
          <w:spacing w:val="-21"/>
          <w:w w:val="105"/>
        </w:rPr>
        <w:t xml:space="preserve"> </w:t>
      </w:r>
      <w:r>
        <w:rPr>
          <w:color w:val="231F20"/>
          <w:w w:val="105"/>
        </w:rPr>
        <w:t>tính</w:t>
      </w:r>
      <w:r>
        <w:rPr>
          <w:color w:val="231F20"/>
          <w:spacing w:val="-22"/>
          <w:w w:val="105"/>
        </w:rPr>
        <w:t xml:space="preserve"> </w:t>
      </w:r>
      <w:r>
        <w:rPr>
          <w:color w:val="231F20"/>
          <w:w w:val="105"/>
        </w:rPr>
        <w:t>là</w:t>
      </w:r>
      <w:r>
        <w:rPr>
          <w:color w:val="231F20"/>
          <w:spacing w:val="-22"/>
          <w:w w:val="105"/>
        </w:rPr>
        <w:t xml:space="preserve"> </w:t>
      </w:r>
      <w:r>
        <w:rPr>
          <w:color w:val="231F20"/>
          <w:w w:val="105"/>
        </w:rPr>
        <w:t>thanh</w:t>
      </w:r>
      <w:r>
        <w:rPr>
          <w:color w:val="231F20"/>
          <w:spacing w:val="-22"/>
          <w:w w:val="105"/>
        </w:rPr>
        <w:t xml:space="preserve"> </w:t>
      </w:r>
      <w:r>
        <w:rPr>
          <w:color w:val="231F20"/>
          <w:w w:val="105"/>
        </w:rPr>
        <w:t>tịnh,</w:t>
      </w:r>
      <w:r>
        <w:rPr>
          <w:color w:val="231F20"/>
          <w:spacing w:val="-22"/>
          <w:w w:val="105"/>
        </w:rPr>
        <w:t xml:space="preserve"> </w:t>
      </w:r>
      <w:r>
        <w:rPr>
          <w:color w:val="231F20"/>
          <w:w w:val="105"/>
        </w:rPr>
        <w:t>“hà</w:t>
      </w:r>
      <w:r>
        <w:rPr>
          <w:color w:val="231F20"/>
          <w:spacing w:val="-22"/>
          <w:w w:val="105"/>
        </w:rPr>
        <w:t xml:space="preserve"> </w:t>
      </w:r>
      <w:r>
        <w:rPr>
          <w:color w:val="231F20"/>
          <w:w w:val="105"/>
        </w:rPr>
        <w:t>kỳ</w:t>
      </w:r>
      <w:r>
        <w:rPr>
          <w:color w:val="231F20"/>
          <w:spacing w:val="-21"/>
          <w:w w:val="105"/>
        </w:rPr>
        <w:t xml:space="preserve"> </w:t>
      </w:r>
      <w:r>
        <w:rPr>
          <w:color w:val="231F20"/>
          <w:w w:val="105"/>
        </w:rPr>
        <w:t>tự</w:t>
      </w:r>
      <w:r>
        <w:rPr>
          <w:color w:val="231F20"/>
          <w:spacing w:val="-22"/>
          <w:w w:val="105"/>
        </w:rPr>
        <w:t xml:space="preserve"> </w:t>
      </w:r>
      <w:r>
        <w:rPr>
          <w:color w:val="231F20"/>
          <w:w w:val="105"/>
        </w:rPr>
        <w:t>tính,</w:t>
      </w:r>
      <w:r>
        <w:rPr>
          <w:color w:val="231F20"/>
          <w:spacing w:val="-22"/>
          <w:w w:val="105"/>
        </w:rPr>
        <w:t xml:space="preserve"> </w:t>
      </w:r>
      <w:r>
        <w:rPr>
          <w:color w:val="231F20"/>
          <w:w w:val="105"/>
        </w:rPr>
        <w:t>bản</w:t>
      </w:r>
      <w:r>
        <w:rPr>
          <w:color w:val="231F20"/>
          <w:spacing w:val="-21"/>
          <w:w w:val="105"/>
        </w:rPr>
        <w:t xml:space="preserve"> </w:t>
      </w:r>
      <w:r>
        <w:rPr>
          <w:color w:val="231F20"/>
          <w:w w:val="105"/>
        </w:rPr>
        <w:t>tự</w:t>
      </w:r>
      <w:r>
        <w:rPr>
          <w:color w:val="231F20"/>
          <w:spacing w:val="-22"/>
          <w:w w:val="105"/>
        </w:rPr>
        <w:t xml:space="preserve"> </w:t>
      </w:r>
      <w:r>
        <w:rPr>
          <w:color w:val="231F20"/>
          <w:w w:val="105"/>
        </w:rPr>
        <w:t>thanh</w:t>
      </w:r>
      <w:r>
        <w:rPr>
          <w:color w:val="231F20"/>
          <w:spacing w:val="-22"/>
          <w:w w:val="105"/>
        </w:rPr>
        <w:t xml:space="preserve"> </w:t>
      </w:r>
      <w:r>
        <w:rPr>
          <w:color w:val="231F20"/>
          <w:w w:val="105"/>
        </w:rPr>
        <w:t>tịnh”. Nó vĩnh viễn không bị nhiễm ô, thật sự như vậy. Vì sao nó không bị nhiễm ô? Vì tướng nhiễm ô này là giả, không có thật, thì làm sao có t</w:t>
      </w:r>
      <w:r>
        <w:rPr>
          <w:color w:val="231F20"/>
          <w:w w:val="105"/>
        </w:rPr>
        <w:t>hể nhiễm ô được nó.</w:t>
      </w:r>
    </w:p>
    <w:p w14:paraId="569047B6" w14:textId="77777777" w:rsidR="00941B9D" w:rsidRDefault="00545CF7">
      <w:pPr>
        <w:pStyle w:val="BodyText"/>
        <w:spacing w:before="139" w:line="307" w:lineRule="auto"/>
        <w:ind w:left="113" w:right="393"/>
      </w:pPr>
      <w:r>
        <w:rPr>
          <w:color w:val="231F20"/>
          <w:w w:val="105"/>
        </w:rPr>
        <w:t>Vốn</w:t>
      </w:r>
      <w:r>
        <w:rPr>
          <w:color w:val="231F20"/>
          <w:spacing w:val="-15"/>
          <w:w w:val="105"/>
        </w:rPr>
        <w:t xml:space="preserve"> </w:t>
      </w:r>
      <w:r>
        <w:rPr>
          <w:color w:val="231F20"/>
          <w:w w:val="105"/>
        </w:rPr>
        <w:t>không</w:t>
      </w:r>
      <w:r>
        <w:rPr>
          <w:color w:val="231F20"/>
          <w:spacing w:val="-15"/>
          <w:w w:val="105"/>
        </w:rPr>
        <w:t xml:space="preserve"> </w:t>
      </w:r>
      <w:r>
        <w:rPr>
          <w:color w:val="231F20"/>
          <w:w w:val="105"/>
        </w:rPr>
        <w:t>sinh</w:t>
      </w:r>
      <w:r>
        <w:rPr>
          <w:color w:val="231F20"/>
          <w:spacing w:val="-14"/>
          <w:w w:val="105"/>
        </w:rPr>
        <w:t xml:space="preserve"> </w:t>
      </w:r>
      <w:r>
        <w:rPr>
          <w:color w:val="231F20"/>
          <w:w w:val="105"/>
        </w:rPr>
        <w:t>diệt,</w:t>
      </w:r>
      <w:r>
        <w:rPr>
          <w:color w:val="231F20"/>
          <w:spacing w:val="-15"/>
          <w:w w:val="105"/>
        </w:rPr>
        <w:t xml:space="preserve"> </w:t>
      </w:r>
      <w:r>
        <w:rPr>
          <w:color w:val="231F20"/>
          <w:w w:val="105"/>
        </w:rPr>
        <w:t>nhưng</w:t>
      </w:r>
      <w:r>
        <w:rPr>
          <w:color w:val="231F20"/>
          <w:spacing w:val="-15"/>
          <w:w w:val="105"/>
        </w:rPr>
        <w:t xml:space="preserve"> </w:t>
      </w:r>
      <w:r>
        <w:rPr>
          <w:color w:val="231F20"/>
          <w:w w:val="105"/>
        </w:rPr>
        <w:t>khi</w:t>
      </w:r>
      <w:r>
        <w:rPr>
          <w:color w:val="231F20"/>
          <w:spacing w:val="-15"/>
          <w:w w:val="105"/>
        </w:rPr>
        <w:t xml:space="preserve"> </w:t>
      </w:r>
      <w:r>
        <w:rPr>
          <w:color w:val="231F20"/>
          <w:w w:val="105"/>
        </w:rPr>
        <w:t>phát</w:t>
      </w:r>
      <w:r>
        <w:rPr>
          <w:color w:val="231F20"/>
          <w:spacing w:val="-15"/>
          <w:w w:val="105"/>
        </w:rPr>
        <w:t xml:space="preserve"> </w:t>
      </w:r>
      <w:r>
        <w:rPr>
          <w:color w:val="231F20"/>
          <w:w w:val="105"/>
        </w:rPr>
        <w:t>hiện</w:t>
      </w:r>
      <w:r>
        <w:rPr>
          <w:color w:val="231F20"/>
          <w:spacing w:val="-15"/>
          <w:w w:val="105"/>
        </w:rPr>
        <w:t xml:space="preserve"> </w:t>
      </w:r>
      <w:r>
        <w:rPr>
          <w:color w:val="231F20"/>
          <w:w w:val="105"/>
        </w:rPr>
        <w:t>tia</w:t>
      </w:r>
      <w:r>
        <w:rPr>
          <w:color w:val="231F20"/>
          <w:spacing w:val="-15"/>
          <w:w w:val="105"/>
        </w:rPr>
        <w:t xml:space="preserve"> </w:t>
      </w:r>
      <w:r>
        <w:rPr>
          <w:color w:val="231F20"/>
          <w:w w:val="105"/>
        </w:rPr>
        <w:t>sáng</w:t>
      </w:r>
      <w:r>
        <w:rPr>
          <w:color w:val="231F20"/>
          <w:spacing w:val="-14"/>
          <w:w w:val="105"/>
        </w:rPr>
        <w:t xml:space="preserve"> </w:t>
      </w:r>
      <w:r>
        <w:rPr>
          <w:color w:val="231F20"/>
          <w:w w:val="105"/>
        </w:rPr>
        <w:t>cực</w:t>
      </w:r>
      <w:r>
        <w:rPr>
          <w:color w:val="231F20"/>
          <w:spacing w:val="-15"/>
          <w:w w:val="105"/>
        </w:rPr>
        <w:t xml:space="preserve"> </w:t>
      </w:r>
      <w:r>
        <w:rPr>
          <w:color w:val="231F20"/>
          <w:w w:val="105"/>
        </w:rPr>
        <w:t xml:space="preserve">kỳ </w:t>
      </w:r>
      <w:r>
        <w:rPr>
          <w:color w:val="231F20"/>
          <w:spacing w:val="-2"/>
          <w:w w:val="105"/>
        </w:rPr>
        <w:t>nhỏ</w:t>
      </w:r>
      <w:r>
        <w:rPr>
          <w:color w:val="231F20"/>
          <w:spacing w:val="-21"/>
          <w:w w:val="105"/>
        </w:rPr>
        <w:t xml:space="preserve"> </w:t>
      </w:r>
      <w:r>
        <w:rPr>
          <w:color w:val="231F20"/>
          <w:spacing w:val="-2"/>
          <w:w w:val="105"/>
        </w:rPr>
        <w:t>của</w:t>
      </w:r>
      <w:r>
        <w:rPr>
          <w:color w:val="231F20"/>
          <w:spacing w:val="-20"/>
          <w:w w:val="105"/>
        </w:rPr>
        <w:t xml:space="preserve"> </w:t>
      </w:r>
      <w:r>
        <w:rPr>
          <w:color w:val="231F20"/>
          <w:spacing w:val="-2"/>
          <w:w w:val="105"/>
        </w:rPr>
        <w:t>lượng</w:t>
      </w:r>
      <w:r>
        <w:rPr>
          <w:color w:val="231F20"/>
          <w:spacing w:val="-20"/>
          <w:w w:val="105"/>
        </w:rPr>
        <w:t xml:space="preserve"> </w:t>
      </w:r>
      <w:r>
        <w:rPr>
          <w:color w:val="231F20"/>
          <w:spacing w:val="-2"/>
          <w:w w:val="105"/>
        </w:rPr>
        <w:t>tử,</w:t>
      </w:r>
      <w:r>
        <w:rPr>
          <w:color w:val="231F20"/>
          <w:spacing w:val="-21"/>
          <w:w w:val="105"/>
        </w:rPr>
        <w:t xml:space="preserve"> </w:t>
      </w:r>
      <w:r>
        <w:rPr>
          <w:color w:val="231F20"/>
          <w:spacing w:val="-2"/>
          <w:w w:val="105"/>
        </w:rPr>
        <w:t>thì</w:t>
      </w:r>
      <w:r>
        <w:rPr>
          <w:color w:val="231F20"/>
          <w:spacing w:val="-20"/>
          <w:w w:val="105"/>
        </w:rPr>
        <w:t xml:space="preserve"> </w:t>
      </w:r>
      <w:r>
        <w:rPr>
          <w:color w:val="231F20"/>
          <w:spacing w:val="-2"/>
          <w:w w:val="105"/>
        </w:rPr>
        <w:t>thấy</w:t>
      </w:r>
      <w:r>
        <w:rPr>
          <w:color w:val="231F20"/>
          <w:spacing w:val="-20"/>
          <w:w w:val="105"/>
        </w:rPr>
        <w:t xml:space="preserve"> </w:t>
      </w:r>
      <w:r>
        <w:rPr>
          <w:color w:val="231F20"/>
          <w:spacing w:val="-2"/>
          <w:w w:val="105"/>
        </w:rPr>
        <w:t>nó</w:t>
      </w:r>
      <w:r>
        <w:rPr>
          <w:color w:val="231F20"/>
          <w:spacing w:val="-21"/>
          <w:w w:val="105"/>
        </w:rPr>
        <w:t xml:space="preserve"> </w:t>
      </w:r>
      <w:r>
        <w:rPr>
          <w:color w:val="231F20"/>
          <w:spacing w:val="-2"/>
          <w:w w:val="105"/>
        </w:rPr>
        <w:t>vẫn</w:t>
      </w:r>
      <w:r>
        <w:rPr>
          <w:color w:val="231F20"/>
          <w:spacing w:val="-20"/>
          <w:w w:val="105"/>
        </w:rPr>
        <w:t xml:space="preserve"> </w:t>
      </w:r>
      <w:r>
        <w:rPr>
          <w:color w:val="231F20"/>
          <w:spacing w:val="-2"/>
          <w:w w:val="105"/>
        </w:rPr>
        <w:t>còn</w:t>
      </w:r>
      <w:r>
        <w:rPr>
          <w:color w:val="231F20"/>
          <w:spacing w:val="-20"/>
          <w:w w:val="105"/>
        </w:rPr>
        <w:t xml:space="preserve"> </w:t>
      </w:r>
      <w:r>
        <w:rPr>
          <w:color w:val="231F20"/>
          <w:spacing w:val="-2"/>
          <w:w w:val="105"/>
        </w:rPr>
        <w:t>sinh</w:t>
      </w:r>
      <w:r>
        <w:rPr>
          <w:color w:val="231F20"/>
          <w:spacing w:val="-21"/>
          <w:w w:val="105"/>
        </w:rPr>
        <w:t xml:space="preserve"> </w:t>
      </w:r>
      <w:r>
        <w:rPr>
          <w:color w:val="231F20"/>
          <w:spacing w:val="-2"/>
          <w:w w:val="105"/>
        </w:rPr>
        <w:t>diệt.</w:t>
      </w:r>
      <w:r>
        <w:rPr>
          <w:color w:val="231F20"/>
          <w:spacing w:val="-20"/>
          <w:w w:val="105"/>
        </w:rPr>
        <w:t xml:space="preserve"> </w:t>
      </w:r>
      <w:r>
        <w:rPr>
          <w:color w:val="231F20"/>
          <w:spacing w:val="-2"/>
          <w:w w:val="105"/>
        </w:rPr>
        <w:t>Tự</w:t>
      </w:r>
      <w:r>
        <w:rPr>
          <w:color w:val="231F20"/>
          <w:spacing w:val="-20"/>
          <w:w w:val="105"/>
        </w:rPr>
        <w:t xml:space="preserve"> </w:t>
      </w:r>
      <w:r>
        <w:rPr>
          <w:color w:val="231F20"/>
          <w:spacing w:val="-2"/>
          <w:w w:val="105"/>
        </w:rPr>
        <w:t>tính</w:t>
      </w:r>
      <w:r>
        <w:rPr>
          <w:color w:val="231F20"/>
          <w:spacing w:val="-21"/>
          <w:w w:val="105"/>
        </w:rPr>
        <w:t xml:space="preserve"> </w:t>
      </w:r>
      <w:r>
        <w:rPr>
          <w:color w:val="231F20"/>
          <w:spacing w:val="-2"/>
          <w:w w:val="105"/>
        </w:rPr>
        <w:t>thì</w:t>
      </w:r>
      <w:r>
        <w:rPr>
          <w:color w:val="231F20"/>
          <w:spacing w:val="-20"/>
          <w:w w:val="105"/>
        </w:rPr>
        <w:t xml:space="preserve"> </w:t>
      </w:r>
      <w:r>
        <w:rPr>
          <w:color w:val="231F20"/>
          <w:spacing w:val="-2"/>
          <w:w w:val="105"/>
        </w:rPr>
        <w:t xml:space="preserve">bất </w:t>
      </w:r>
      <w:r>
        <w:rPr>
          <w:color w:val="231F20"/>
          <w:w w:val="105"/>
        </w:rPr>
        <w:t>sinh</w:t>
      </w:r>
      <w:r>
        <w:rPr>
          <w:color w:val="231F20"/>
          <w:spacing w:val="-15"/>
          <w:w w:val="105"/>
        </w:rPr>
        <w:t xml:space="preserve"> </w:t>
      </w:r>
      <w:r>
        <w:rPr>
          <w:color w:val="231F20"/>
          <w:w w:val="105"/>
        </w:rPr>
        <w:t>bất</w:t>
      </w:r>
      <w:r>
        <w:rPr>
          <w:color w:val="231F20"/>
          <w:spacing w:val="-15"/>
          <w:w w:val="105"/>
        </w:rPr>
        <w:t xml:space="preserve"> </w:t>
      </w:r>
      <w:r>
        <w:rPr>
          <w:color w:val="231F20"/>
          <w:w w:val="105"/>
        </w:rPr>
        <w:t>diệt,</w:t>
      </w:r>
      <w:r>
        <w:rPr>
          <w:color w:val="231F20"/>
          <w:spacing w:val="-15"/>
          <w:w w:val="105"/>
        </w:rPr>
        <w:t xml:space="preserve"> </w:t>
      </w:r>
      <w:r>
        <w:rPr>
          <w:color w:val="231F20"/>
          <w:w w:val="105"/>
        </w:rPr>
        <w:t>cho</w:t>
      </w:r>
      <w:r>
        <w:rPr>
          <w:color w:val="231F20"/>
          <w:spacing w:val="-15"/>
          <w:w w:val="105"/>
        </w:rPr>
        <w:t xml:space="preserve"> </w:t>
      </w:r>
      <w:r>
        <w:rPr>
          <w:color w:val="231F20"/>
          <w:w w:val="105"/>
        </w:rPr>
        <w:t>nên</w:t>
      </w:r>
      <w:r>
        <w:rPr>
          <w:color w:val="231F20"/>
          <w:spacing w:val="-15"/>
          <w:w w:val="105"/>
        </w:rPr>
        <w:t xml:space="preserve"> </w:t>
      </w:r>
      <w:r>
        <w:rPr>
          <w:color w:val="231F20"/>
          <w:w w:val="105"/>
        </w:rPr>
        <w:t>trong</w:t>
      </w:r>
      <w:r>
        <w:rPr>
          <w:color w:val="231F20"/>
          <w:spacing w:val="-15"/>
          <w:w w:val="105"/>
        </w:rPr>
        <w:t xml:space="preserve"> </w:t>
      </w:r>
      <w:r>
        <w:rPr>
          <w:color w:val="231F20"/>
          <w:w w:val="105"/>
        </w:rPr>
        <w:t>Phật</w:t>
      </w:r>
      <w:r>
        <w:rPr>
          <w:color w:val="231F20"/>
          <w:spacing w:val="-15"/>
          <w:w w:val="105"/>
        </w:rPr>
        <w:t xml:space="preserve"> </w:t>
      </w:r>
      <w:r>
        <w:rPr>
          <w:color w:val="231F20"/>
          <w:w w:val="105"/>
        </w:rPr>
        <w:t>pháp</w:t>
      </w:r>
      <w:r>
        <w:rPr>
          <w:color w:val="231F20"/>
          <w:spacing w:val="-15"/>
          <w:w w:val="105"/>
        </w:rPr>
        <w:t xml:space="preserve"> </w:t>
      </w:r>
      <w:r>
        <w:rPr>
          <w:color w:val="231F20"/>
          <w:w w:val="105"/>
        </w:rPr>
        <w:t>nói,</w:t>
      </w:r>
      <w:r>
        <w:rPr>
          <w:color w:val="231F20"/>
          <w:spacing w:val="-15"/>
          <w:w w:val="105"/>
        </w:rPr>
        <w:t xml:space="preserve"> </w:t>
      </w:r>
      <w:r>
        <w:rPr>
          <w:color w:val="231F20"/>
          <w:w w:val="105"/>
        </w:rPr>
        <w:t>phàm</w:t>
      </w:r>
      <w:r>
        <w:rPr>
          <w:color w:val="231F20"/>
          <w:spacing w:val="-15"/>
          <w:w w:val="105"/>
        </w:rPr>
        <w:t xml:space="preserve"> </w:t>
      </w:r>
      <w:r>
        <w:rPr>
          <w:color w:val="231F20"/>
          <w:w w:val="105"/>
        </w:rPr>
        <w:t>có</w:t>
      </w:r>
      <w:r>
        <w:rPr>
          <w:color w:val="231F20"/>
          <w:spacing w:val="-15"/>
          <w:w w:val="105"/>
        </w:rPr>
        <w:t xml:space="preserve"> </w:t>
      </w:r>
      <w:r>
        <w:rPr>
          <w:color w:val="231F20"/>
          <w:w w:val="105"/>
        </w:rPr>
        <w:t>sinh</w:t>
      </w:r>
      <w:r>
        <w:rPr>
          <w:color w:val="231F20"/>
          <w:spacing w:val="-15"/>
          <w:w w:val="105"/>
        </w:rPr>
        <w:t xml:space="preserve"> </w:t>
      </w:r>
      <w:r>
        <w:rPr>
          <w:color w:val="231F20"/>
          <w:w w:val="105"/>
        </w:rPr>
        <w:t>diệt đều</w:t>
      </w:r>
      <w:r>
        <w:rPr>
          <w:color w:val="231F20"/>
          <w:spacing w:val="-2"/>
          <w:w w:val="105"/>
        </w:rPr>
        <w:t xml:space="preserve"> </w:t>
      </w:r>
      <w:r>
        <w:rPr>
          <w:color w:val="231F20"/>
          <w:w w:val="105"/>
        </w:rPr>
        <w:t>không</w:t>
      </w:r>
      <w:r>
        <w:rPr>
          <w:color w:val="231F20"/>
          <w:spacing w:val="-3"/>
          <w:w w:val="105"/>
        </w:rPr>
        <w:t xml:space="preserve"> </w:t>
      </w:r>
      <w:r>
        <w:rPr>
          <w:color w:val="231F20"/>
          <w:w w:val="105"/>
        </w:rPr>
        <w:t>có</w:t>
      </w:r>
      <w:r>
        <w:rPr>
          <w:color w:val="231F20"/>
          <w:spacing w:val="-3"/>
          <w:w w:val="105"/>
        </w:rPr>
        <w:t xml:space="preserve"> </w:t>
      </w:r>
      <w:r>
        <w:rPr>
          <w:color w:val="231F20"/>
          <w:w w:val="105"/>
        </w:rPr>
        <w:t>thật,</w:t>
      </w:r>
      <w:r>
        <w:rPr>
          <w:color w:val="231F20"/>
          <w:spacing w:val="-3"/>
          <w:w w:val="105"/>
        </w:rPr>
        <w:t xml:space="preserve"> </w:t>
      </w:r>
      <w:r>
        <w:rPr>
          <w:color w:val="231F20"/>
          <w:w w:val="105"/>
        </w:rPr>
        <w:t>đều</w:t>
      </w:r>
      <w:r>
        <w:rPr>
          <w:color w:val="231F20"/>
          <w:spacing w:val="-2"/>
          <w:w w:val="105"/>
        </w:rPr>
        <w:t xml:space="preserve"> </w:t>
      </w:r>
      <w:r>
        <w:rPr>
          <w:color w:val="231F20"/>
          <w:w w:val="105"/>
        </w:rPr>
        <w:t>là</w:t>
      </w:r>
      <w:r>
        <w:rPr>
          <w:color w:val="231F20"/>
          <w:spacing w:val="-3"/>
          <w:w w:val="105"/>
        </w:rPr>
        <w:t xml:space="preserve"> </w:t>
      </w:r>
      <w:r>
        <w:rPr>
          <w:color w:val="231F20"/>
          <w:w w:val="105"/>
        </w:rPr>
        <w:t>giả.</w:t>
      </w:r>
      <w:r>
        <w:rPr>
          <w:color w:val="231F20"/>
          <w:spacing w:val="-3"/>
          <w:w w:val="105"/>
        </w:rPr>
        <w:t xml:space="preserve"> </w:t>
      </w:r>
      <w:r>
        <w:rPr>
          <w:color w:val="231F20"/>
          <w:w w:val="105"/>
        </w:rPr>
        <w:t>Thật</w:t>
      </w:r>
      <w:r>
        <w:rPr>
          <w:color w:val="231F20"/>
          <w:spacing w:val="-3"/>
          <w:w w:val="105"/>
        </w:rPr>
        <w:t xml:space="preserve"> </w:t>
      </w:r>
      <w:r>
        <w:rPr>
          <w:color w:val="231F20"/>
          <w:w w:val="105"/>
        </w:rPr>
        <w:t>là</w:t>
      </w:r>
      <w:r>
        <w:rPr>
          <w:color w:val="231F20"/>
          <w:spacing w:val="-3"/>
          <w:w w:val="105"/>
        </w:rPr>
        <w:t xml:space="preserve"> </w:t>
      </w:r>
      <w:r>
        <w:rPr>
          <w:color w:val="231F20"/>
          <w:w w:val="105"/>
        </w:rPr>
        <w:t>bất</w:t>
      </w:r>
      <w:r>
        <w:rPr>
          <w:color w:val="231F20"/>
          <w:spacing w:val="-3"/>
          <w:w w:val="105"/>
        </w:rPr>
        <w:t xml:space="preserve"> </w:t>
      </w:r>
      <w:r>
        <w:rPr>
          <w:color w:val="231F20"/>
          <w:w w:val="105"/>
        </w:rPr>
        <w:t>sinh</w:t>
      </w:r>
      <w:r>
        <w:rPr>
          <w:color w:val="231F20"/>
          <w:spacing w:val="-2"/>
          <w:w w:val="105"/>
        </w:rPr>
        <w:t xml:space="preserve"> </w:t>
      </w:r>
      <w:r>
        <w:rPr>
          <w:color w:val="231F20"/>
          <w:w w:val="105"/>
        </w:rPr>
        <w:t>bất</w:t>
      </w:r>
      <w:r>
        <w:rPr>
          <w:color w:val="231F20"/>
          <w:spacing w:val="-3"/>
          <w:w w:val="105"/>
        </w:rPr>
        <w:t xml:space="preserve"> </w:t>
      </w:r>
      <w:r>
        <w:rPr>
          <w:color w:val="231F20"/>
          <w:w w:val="105"/>
        </w:rPr>
        <w:t>diệt,</w:t>
      </w:r>
      <w:r>
        <w:rPr>
          <w:color w:val="231F20"/>
          <w:spacing w:val="-3"/>
          <w:w w:val="105"/>
        </w:rPr>
        <w:t xml:space="preserve"> </w:t>
      </w:r>
      <w:r>
        <w:rPr>
          <w:color w:val="231F20"/>
          <w:w w:val="105"/>
        </w:rPr>
        <w:t xml:space="preserve">chân </w:t>
      </w:r>
      <w:r>
        <w:rPr>
          <w:color w:val="231F20"/>
          <w:w w:val="110"/>
        </w:rPr>
        <w:t>tính</w:t>
      </w:r>
      <w:r>
        <w:rPr>
          <w:color w:val="231F20"/>
          <w:spacing w:val="-12"/>
          <w:w w:val="110"/>
        </w:rPr>
        <w:t xml:space="preserve"> </w:t>
      </w:r>
      <w:r>
        <w:rPr>
          <w:color w:val="231F20"/>
          <w:w w:val="110"/>
        </w:rPr>
        <w:t>bất</w:t>
      </w:r>
      <w:r>
        <w:rPr>
          <w:color w:val="231F20"/>
          <w:spacing w:val="-12"/>
          <w:w w:val="110"/>
        </w:rPr>
        <w:t xml:space="preserve"> </w:t>
      </w:r>
      <w:r>
        <w:rPr>
          <w:color w:val="231F20"/>
          <w:w w:val="110"/>
        </w:rPr>
        <w:t>sinh</w:t>
      </w:r>
      <w:r>
        <w:rPr>
          <w:color w:val="231F20"/>
          <w:spacing w:val="-12"/>
          <w:w w:val="110"/>
        </w:rPr>
        <w:t xml:space="preserve"> </w:t>
      </w:r>
      <w:r>
        <w:rPr>
          <w:color w:val="231F20"/>
          <w:w w:val="110"/>
        </w:rPr>
        <w:t>bất</w:t>
      </w:r>
      <w:r>
        <w:rPr>
          <w:color w:val="231F20"/>
          <w:spacing w:val="-12"/>
          <w:w w:val="110"/>
        </w:rPr>
        <w:t xml:space="preserve"> </w:t>
      </w:r>
      <w:r>
        <w:rPr>
          <w:color w:val="231F20"/>
          <w:w w:val="110"/>
        </w:rPr>
        <w:t>diệt.</w:t>
      </w:r>
      <w:r>
        <w:rPr>
          <w:color w:val="231F20"/>
          <w:spacing w:val="-12"/>
          <w:w w:val="110"/>
        </w:rPr>
        <w:t xml:space="preserve"> </w:t>
      </w:r>
      <w:r>
        <w:rPr>
          <w:color w:val="231F20"/>
          <w:w w:val="110"/>
        </w:rPr>
        <w:t>Tia</w:t>
      </w:r>
      <w:r>
        <w:rPr>
          <w:color w:val="231F20"/>
          <w:spacing w:val="-12"/>
          <w:w w:val="110"/>
        </w:rPr>
        <w:t xml:space="preserve"> </w:t>
      </w:r>
      <w:r>
        <w:rPr>
          <w:color w:val="231F20"/>
          <w:w w:val="110"/>
        </w:rPr>
        <w:t>sáng</w:t>
      </w:r>
      <w:r>
        <w:rPr>
          <w:color w:val="231F20"/>
          <w:spacing w:val="-12"/>
          <w:w w:val="110"/>
        </w:rPr>
        <w:t xml:space="preserve"> </w:t>
      </w:r>
      <w:r>
        <w:rPr>
          <w:color w:val="231F20"/>
          <w:w w:val="110"/>
        </w:rPr>
        <w:t>này</w:t>
      </w:r>
      <w:r>
        <w:rPr>
          <w:color w:val="231F20"/>
          <w:spacing w:val="-12"/>
          <w:w w:val="110"/>
        </w:rPr>
        <w:t xml:space="preserve"> </w:t>
      </w:r>
      <w:r>
        <w:rPr>
          <w:color w:val="231F20"/>
          <w:w w:val="110"/>
        </w:rPr>
        <w:t>từ</w:t>
      </w:r>
      <w:r>
        <w:rPr>
          <w:color w:val="231F20"/>
          <w:spacing w:val="-12"/>
          <w:w w:val="110"/>
        </w:rPr>
        <w:t xml:space="preserve"> </w:t>
      </w:r>
      <w:r>
        <w:rPr>
          <w:color w:val="231F20"/>
          <w:w w:val="110"/>
        </w:rPr>
        <w:t>đâu</w:t>
      </w:r>
      <w:r>
        <w:rPr>
          <w:color w:val="231F20"/>
          <w:spacing w:val="-12"/>
          <w:w w:val="110"/>
        </w:rPr>
        <w:t xml:space="preserve"> </w:t>
      </w:r>
      <w:r>
        <w:rPr>
          <w:color w:val="231F20"/>
          <w:w w:val="110"/>
        </w:rPr>
        <w:t>mà</w:t>
      </w:r>
      <w:r>
        <w:rPr>
          <w:color w:val="231F20"/>
          <w:spacing w:val="-12"/>
          <w:w w:val="110"/>
        </w:rPr>
        <w:t xml:space="preserve"> </w:t>
      </w:r>
      <w:r>
        <w:rPr>
          <w:color w:val="231F20"/>
          <w:w w:val="110"/>
        </w:rPr>
        <w:t>có?</w:t>
      </w:r>
      <w:r>
        <w:rPr>
          <w:color w:val="231F20"/>
          <w:spacing w:val="-12"/>
          <w:w w:val="110"/>
        </w:rPr>
        <w:t xml:space="preserve"> </w:t>
      </w:r>
      <w:r>
        <w:rPr>
          <w:color w:val="231F20"/>
          <w:w w:val="110"/>
        </w:rPr>
        <w:t>Là</w:t>
      </w:r>
      <w:r>
        <w:rPr>
          <w:color w:val="231F20"/>
          <w:spacing w:val="-12"/>
          <w:w w:val="110"/>
        </w:rPr>
        <w:t xml:space="preserve"> </w:t>
      </w:r>
      <w:r>
        <w:rPr>
          <w:color w:val="231F20"/>
          <w:w w:val="110"/>
        </w:rPr>
        <w:t>từ</w:t>
      </w:r>
      <w:r>
        <w:rPr>
          <w:color w:val="231F20"/>
          <w:spacing w:val="-12"/>
          <w:w w:val="110"/>
        </w:rPr>
        <w:t xml:space="preserve"> </w:t>
      </w:r>
      <w:r>
        <w:rPr>
          <w:color w:val="231F20"/>
          <w:w w:val="110"/>
        </w:rPr>
        <w:t xml:space="preserve">tự </w:t>
      </w:r>
      <w:r>
        <w:rPr>
          <w:color w:val="231F20"/>
          <w:w w:val="105"/>
        </w:rPr>
        <w:t>tính</w:t>
      </w:r>
      <w:r>
        <w:rPr>
          <w:color w:val="231F20"/>
          <w:spacing w:val="-5"/>
          <w:w w:val="105"/>
        </w:rPr>
        <w:t xml:space="preserve"> </w:t>
      </w:r>
      <w:r>
        <w:rPr>
          <w:color w:val="231F20"/>
          <w:w w:val="105"/>
        </w:rPr>
        <w:t>mà</w:t>
      </w:r>
      <w:r>
        <w:rPr>
          <w:color w:val="231F20"/>
          <w:spacing w:val="-5"/>
          <w:w w:val="105"/>
        </w:rPr>
        <w:t xml:space="preserve"> </w:t>
      </w:r>
      <w:r>
        <w:rPr>
          <w:color w:val="231F20"/>
          <w:w w:val="105"/>
        </w:rPr>
        <w:t>có,</w:t>
      </w:r>
      <w:r>
        <w:rPr>
          <w:color w:val="231F20"/>
          <w:spacing w:val="-5"/>
          <w:w w:val="105"/>
        </w:rPr>
        <w:t xml:space="preserve"> </w:t>
      </w:r>
      <w:r>
        <w:rPr>
          <w:color w:val="231F20"/>
          <w:w w:val="105"/>
        </w:rPr>
        <w:t>cũng</w:t>
      </w:r>
      <w:r>
        <w:rPr>
          <w:color w:val="231F20"/>
          <w:spacing w:val="-5"/>
          <w:w w:val="105"/>
        </w:rPr>
        <w:t xml:space="preserve"> </w:t>
      </w:r>
      <w:r>
        <w:rPr>
          <w:color w:val="231F20"/>
          <w:w w:val="105"/>
        </w:rPr>
        <w:t>có</w:t>
      </w:r>
      <w:r>
        <w:rPr>
          <w:color w:val="231F20"/>
          <w:spacing w:val="-5"/>
          <w:w w:val="105"/>
        </w:rPr>
        <w:t xml:space="preserve"> </w:t>
      </w:r>
      <w:r>
        <w:rPr>
          <w:color w:val="231F20"/>
          <w:w w:val="105"/>
        </w:rPr>
        <w:t>nghĩa</w:t>
      </w:r>
      <w:r>
        <w:rPr>
          <w:color w:val="231F20"/>
          <w:spacing w:val="-5"/>
          <w:w w:val="105"/>
        </w:rPr>
        <w:t xml:space="preserve"> </w:t>
      </w:r>
      <w:r>
        <w:rPr>
          <w:color w:val="231F20"/>
          <w:w w:val="105"/>
        </w:rPr>
        <w:t>là</w:t>
      </w:r>
      <w:r>
        <w:rPr>
          <w:color w:val="231F20"/>
          <w:spacing w:val="-5"/>
          <w:w w:val="105"/>
        </w:rPr>
        <w:t xml:space="preserve"> </w:t>
      </w:r>
      <w:r>
        <w:rPr>
          <w:color w:val="231F20"/>
          <w:w w:val="105"/>
        </w:rPr>
        <w:t>hiện</w:t>
      </w:r>
      <w:r>
        <w:rPr>
          <w:color w:val="231F20"/>
          <w:spacing w:val="-5"/>
          <w:w w:val="105"/>
        </w:rPr>
        <w:t xml:space="preserve"> </w:t>
      </w:r>
      <w:r>
        <w:rPr>
          <w:color w:val="231F20"/>
          <w:w w:val="105"/>
        </w:rPr>
        <w:t>tượng</w:t>
      </w:r>
      <w:r>
        <w:rPr>
          <w:color w:val="231F20"/>
          <w:spacing w:val="-5"/>
          <w:w w:val="105"/>
        </w:rPr>
        <w:t xml:space="preserve"> </w:t>
      </w:r>
      <w:r>
        <w:rPr>
          <w:color w:val="231F20"/>
          <w:w w:val="105"/>
        </w:rPr>
        <w:t>ba</w:t>
      </w:r>
      <w:r>
        <w:rPr>
          <w:color w:val="231F20"/>
          <w:spacing w:val="-5"/>
          <w:w w:val="105"/>
        </w:rPr>
        <w:t xml:space="preserve"> </w:t>
      </w:r>
      <w:r>
        <w:rPr>
          <w:color w:val="231F20"/>
          <w:w w:val="105"/>
        </w:rPr>
        <w:t>động</w:t>
      </w:r>
      <w:r>
        <w:rPr>
          <w:color w:val="231F20"/>
          <w:spacing w:val="-5"/>
          <w:w w:val="105"/>
        </w:rPr>
        <w:t xml:space="preserve"> </w:t>
      </w:r>
      <w:r>
        <w:rPr>
          <w:color w:val="231F20"/>
          <w:w w:val="105"/>
        </w:rPr>
        <w:t>khởi</w:t>
      </w:r>
      <w:r>
        <w:rPr>
          <w:color w:val="231F20"/>
          <w:spacing w:val="-5"/>
          <w:w w:val="105"/>
        </w:rPr>
        <w:t xml:space="preserve"> </w:t>
      </w:r>
      <w:r>
        <w:rPr>
          <w:color w:val="231F20"/>
          <w:w w:val="105"/>
        </w:rPr>
        <w:t>lên</w:t>
      </w:r>
      <w:r>
        <w:rPr>
          <w:color w:val="231F20"/>
          <w:spacing w:val="-5"/>
          <w:w w:val="105"/>
        </w:rPr>
        <w:t xml:space="preserve"> </w:t>
      </w:r>
      <w:r>
        <w:rPr>
          <w:color w:val="231F20"/>
          <w:w w:val="105"/>
        </w:rPr>
        <w:t xml:space="preserve">từ </w:t>
      </w:r>
      <w:r>
        <w:rPr>
          <w:color w:val="231F20"/>
          <w:spacing w:val="-4"/>
          <w:w w:val="110"/>
        </w:rPr>
        <w:t>trong</w:t>
      </w:r>
      <w:r>
        <w:rPr>
          <w:color w:val="231F20"/>
          <w:spacing w:val="-17"/>
          <w:w w:val="110"/>
        </w:rPr>
        <w:t xml:space="preserve"> </w:t>
      </w:r>
      <w:r>
        <w:rPr>
          <w:color w:val="231F20"/>
          <w:spacing w:val="-4"/>
          <w:w w:val="110"/>
        </w:rPr>
        <w:t>tự</w:t>
      </w:r>
      <w:r>
        <w:rPr>
          <w:color w:val="231F20"/>
          <w:spacing w:val="-18"/>
          <w:w w:val="110"/>
        </w:rPr>
        <w:t xml:space="preserve"> </w:t>
      </w:r>
      <w:r>
        <w:rPr>
          <w:color w:val="231F20"/>
          <w:spacing w:val="-4"/>
          <w:w w:val="110"/>
        </w:rPr>
        <w:t>tính.</w:t>
      </w:r>
      <w:r>
        <w:rPr>
          <w:color w:val="231F20"/>
          <w:spacing w:val="-18"/>
          <w:w w:val="110"/>
        </w:rPr>
        <w:t xml:space="preserve"> </w:t>
      </w:r>
      <w:r>
        <w:rPr>
          <w:color w:val="231F20"/>
          <w:spacing w:val="-4"/>
          <w:w w:val="110"/>
        </w:rPr>
        <w:t>Nhưng</w:t>
      </w:r>
      <w:r>
        <w:rPr>
          <w:color w:val="231F20"/>
          <w:spacing w:val="-17"/>
          <w:w w:val="110"/>
        </w:rPr>
        <w:t xml:space="preserve"> </w:t>
      </w:r>
      <w:r>
        <w:rPr>
          <w:color w:val="231F20"/>
          <w:spacing w:val="-4"/>
          <w:w w:val="110"/>
        </w:rPr>
        <w:t>tự</w:t>
      </w:r>
      <w:r>
        <w:rPr>
          <w:color w:val="231F20"/>
          <w:spacing w:val="-18"/>
          <w:w w:val="110"/>
        </w:rPr>
        <w:t xml:space="preserve"> </w:t>
      </w:r>
      <w:r>
        <w:rPr>
          <w:color w:val="231F20"/>
          <w:spacing w:val="-4"/>
          <w:w w:val="110"/>
        </w:rPr>
        <w:t>tính</w:t>
      </w:r>
      <w:r>
        <w:rPr>
          <w:color w:val="231F20"/>
          <w:spacing w:val="-18"/>
          <w:w w:val="110"/>
        </w:rPr>
        <w:t xml:space="preserve"> </w:t>
      </w:r>
      <w:r>
        <w:rPr>
          <w:color w:val="231F20"/>
          <w:spacing w:val="-4"/>
          <w:w w:val="110"/>
        </w:rPr>
        <w:t>không</w:t>
      </w:r>
      <w:r>
        <w:rPr>
          <w:color w:val="231F20"/>
          <w:spacing w:val="-18"/>
          <w:w w:val="110"/>
        </w:rPr>
        <w:t xml:space="preserve"> </w:t>
      </w:r>
      <w:r>
        <w:rPr>
          <w:color w:val="231F20"/>
          <w:spacing w:val="-4"/>
          <w:w w:val="110"/>
        </w:rPr>
        <w:t>phải</w:t>
      </w:r>
      <w:r>
        <w:rPr>
          <w:color w:val="231F20"/>
          <w:spacing w:val="-17"/>
          <w:w w:val="110"/>
        </w:rPr>
        <w:t xml:space="preserve"> </w:t>
      </w:r>
      <w:r>
        <w:rPr>
          <w:color w:val="231F20"/>
          <w:spacing w:val="-4"/>
          <w:w w:val="110"/>
        </w:rPr>
        <w:t>là</w:t>
      </w:r>
      <w:r>
        <w:rPr>
          <w:color w:val="231F20"/>
          <w:spacing w:val="-18"/>
          <w:w w:val="110"/>
        </w:rPr>
        <w:t xml:space="preserve"> </w:t>
      </w:r>
      <w:r>
        <w:rPr>
          <w:color w:val="231F20"/>
          <w:spacing w:val="-4"/>
          <w:w w:val="110"/>
        </w:rPr>
        <w:t>ba</w:t>
      </w:r>
      <w:r>
        <w:rPr>
          <w:color w:val="231F20"/>
          <w:spacing w:val="-18"/>
          <w:w w:val="110"/>
        </w:rPr>
        <w:t xml:space="preserve"> </w:t>
      </w:r>
      <w:r>
        <w:rPr>
          <w:color w:val="231F20"/>
          <w:spacing w:val="-4"/>
          <w:w w:val="110"/>
        </w:rPr>
        <w:t>động.</w:t>
      </w:r>
      <w:r>
        <w:rPr>
          <w:color w:val="231F20"/>
          <w:spacing w:val="-18"/>
          <w:w w:val="110"/>
        </w:rPr>
        <w:t xml:space="preserve"> </w:t>
      </w:r>
      <w:r>
        <w:rPr>
          <w:color w:val="231F20"/>
          <w:spacing w:val="-4"/>
          <w:w w:val="110"/>
        </w:rPr>
        <w:t>Tự</w:t>
      </w:r>
      <w:r>
        <w:rPr>
          <w:color w:val="231F20"/>
          <w:spacing w:val="-17"/>
          <w:w w:val="110"/>
        </w:rPr>
        <w:t xml:space="preserve"> </w:t>
      </w:r>
      <w:r>
        <w:rPr>
          <w:color w:val="231F20"/>
          <w:spacing w:val="-4"/>
          <w:w w:val="110"/>
        </w:rPr>
        <w:t>tính có</w:t>
      </w:r>
      <w:r>
        <w:rPr>
          <w:color w:val="231F20"/>
          <w:spacing w:val="-24"/>
          <w:w w:val="110"/>
        </w:rPr>
        <w:t xml:space="preserve"> </w:t>
      </w:r>
      <w:r>
        <w:rPr>
          <w:color w:val="231F20"/>
          <w:spacing w:val="-4"/>
          <w:w w:val="110"/>
        </w:rPr>
        <w:t>thể</w:t>
      </w:r>
      <w:r>
        <w:rPr>
          <w:color w:val="231F20"/>
          <w:spacing w:val="-24"/>
          <w:w w:val="110"/>
        </w:rPr>
        <w:t xml:space="preserve"> </w:t>
      </w:r>
      <w:r>
        <w:rPr>
          <w:color w:val="231F20"/>
          <w:spacing w:val="-4"/>
          <w:w w:val="110"/>
        </w:rPr>
        <w:t>khởi</w:t>
      </w:r>
      <w:r>
        <w:rPr>
          <w:color w:val="231F20"/>
          <w:spacing w:val="-24"/>
          <w:w w:val="110"/>
        </w:rPr>
        <w:t xml:space="preserve"> </w:t>
      </w:r>
      <w:r>
        <w:rPr>
          <w:color w:val="231F20"/>
          <w:spacing w:val="-4"/>
          <w:w w:val="110"/>
        </w:rPr>
        <w:t>hiện</w:t>
      </w:r>
      <w:r>
        <w:rPr>
          <w:color w:val="231F20"/>
          <w:spacing w:val="-25"/>
          <w:w w:val="110"/>
        </w:rPr>
        <w:t xml:space="preserve"> </w:t>
      </w:r>
      <w:r>
        <w:rPr>
          <w:color w:val="231F20"/>
          <w:spacing w:val="-4"/>
          <w:w w:val="110"/>
        </w:rPr>
        <w:t>tượng</w:t>
      </w:r>
      <w:r>
        <w:rPr>
          <w:color w:val="231F20"/>
          <w:spacing w:val="-25"/>
          <w:w w:val="110"/>
        </w:rPr>
        <w:t xml:space="preserve"> </w:t>
      </w:r>
      <w:r>
        <w:rPr>
          <w:color w:val="231F20"/>
          <w:spacing w:val="-4"/>
          <w:w w:val="110"/>
        </w:rPr>
        <w:t>ba</w:t>
      </w:r>
      <w:r>
        <w:rPr>
          <w:color w:val="231F20"/>
          <w:spacing w:val="-25"/>
          <w:w w:val="110"/>
        </w:rPr>
        <w:t xml:space="preserve"> </w:t>
      </w:r>
      <w:r>
        <w:rPr>
          <w:color w:val="231F20"/>
          <w:spacing w:val="-4"/>
          <w:w w:val="110"/>
        </w:rPr>
        <w:t>động</w:t>
      </w:r>
      <w:r>
        <w:rPr>
          <w:color w:val="231F20"/>
          <w:spacing w:val="-25"/>
          <w:w w:val="110"/>
        </w:rPr>
        <w:t xml:space="preserve"> </w:t>
      </w:r>
      <w:r>
        <w:rPr>
          <w:color w:val="231F20"/>
          <w:spacing w:val="-4"/>
          <w:w w:val="110"/>
        </w:rPr>
        <w:t>này.</w:t>
      </w:r>
      <w:r>
        <w:rPr>
          <w:color w:val="231F20"/>
          <w:spacing w:val="-24"/>
          <w:w w:val="110"/>
        </w:rPr>
        <w:t xml:space="preserve"> </w:t>
      </w:r>
      <w:r>
        <w:rPr>
          <w:color w:val="231F20"/>
          <w:spacing w:val="-4"/>
          <w:w w:val="110"/>
        </w:rPr>
        <w:t>Điều</w:t>
      </w:r>
      <w:r>
        <w:rPr>
          <w:color w:val="231F20"/>
          <w:spacing w:val="-24"/>
          <w:w w:val="110"/>
        </w:rPr>
        <w:t xml:space="preserve"> </w:t>
      </w:r>
      <w:r>
        <w:rPr>
          <w:color w:val="231F20"/>
          <w:spacing w:val="-4"/>
          <w:w w:val="110"/>
        </w:rPr>
        <w:t>này</w:t>
      </w:r>
      <w:r>
        <w:rPr>
          <w:color w:val="231F20"/>
          <w:spacing w:val="-24"/>
          <w:w w:val="110"/>
        </w:rPr>
        <w:t xml:space="preserve"> </w:t>
      </w:r>
      <w:r>
        <w:rPr>
          <w:color w:val="231F20"/>
          <w:spacing w:val="-4"/>
          <w:w w:val="110"/>
        </w:rPr>
        <w:t>rất</w:t>
      </w:r>
      <w:r>
        <w:rPr>
          <w:color w:val="231F20"/>
          <w:spacing w:val="-25"/>
          <w:w w:val="110"/>
        </w:rPr>
        <w:t xml:space="preserve"> </w:t>
      </w:r>
      <w:r>
        <w:rPr>
          <w:color w:val="231F20"/>
          <w:spacing w:val="-4"/>
          <w:w w:val="110"/>
        </w:rPr>
        <w:t>khó</w:t>
      </w:r>
      <w:r>
        <w:rPr>
          <w:color w:val="231F20"/>
          <w:spacing w:val="-24"/>
          <w:w w:val="110"/>
        </w:rPr>
        <w:t xml:space="preserve"> </w:t>
      </w:r>
      <w:r>
        <w:rPr>
          <w:color w:val="231F20"/>
          <w:spacing w:val="-4"/>
          <w:w w:val="110"/>
        </w:rPr>
        <w:t>hiểu.</w:t>
      </w:r>
    </w:p>
    <w:p w14:paraId="781BE58F" w14:textId="77777777" w:rsidR="00941B9D" w:rsidRDefault="00545CF7">
      <w:pPr>
        <w:pStyle w:val="BodyText"/>
        <w:spacing w:before="138" w:line="307" w:lineRule="auto"/>
        <w:ind w:left="113" w:right="395"/>
      </w:pPr>
      <w:r>
        <w:rPr>
          <w:color w:val="231F20"/>
          <w:w w:val="105"/>
        </w:rPr>
        <w:t>Trong Phật pháp nói, chỉ có chứng ngộ mới biết được. Bản thân quý vị khế nhập vào cảnh giới thì quý vị sẽ biết được. Không khế nhập cảnh giới, quý vị không dễ gì cảm nhận</w:t>
      </w:r>
      <w:r>
        <w:rPr>
          <w:color w:val="231F20"/>
          <w:spacing w:val="-20"/>
          <w:w w:val="105"/>
        </w:rPr>
        <w:t xml:space="preserve"> </w:t>
      </w:r>
      <w:r>
        <w:rPr>
          <w:color w:val="231F20"/>
          <w:w w:val="105"/>
        </w:rPr>
        <w:t>được</w:t>
      </w:r>
      <w:r>
        <w:rPr>
          <w:color w:val="231F20"/>
          <w:spacing w:val="-20"/>
          <w:w w:val="105"/>
        </w:rPr>
        <w:t xml:space="preserve"> </w:t>
      </w:r>
      <w:r>
        <w:rPr>
          <w:color w:val="231F20"/>
          <w:w w:val="105"/>
        </w:rPr>
        <w:t>c</w:t>
      </w:r>
      <w:r>
        <w:rPr>
          <w:color w:val="231F20"/>
          <w:w w:val="105"/>
        </w:rPr>
        <w:t>hân</w:t>
      </w:r>
      <w:r>
        <w:rPr>
          <w:color w:val="231F20"/>
          <w:spacing w:val="-20"/>
          <w:w w:val="105"/>
        </w:rPr>
        <w:t xml:space="preserve"> </w:t>
      </w:r>
      <w:r>
        <w:rPr>
          <w:color w:val="231F20"/>
          <w:w w:val="105"/>
        </w:rPr>
        <w:t>tướng</w:t>
      </w:r>
      <w:r>
        <w:rPr>
          <w:color w:val="231F20"/>
          <w:spacing w:val="-20"/>
          <w:w w:val="105"/>
        </w:rPr>
        <w:t xml:space="preserve"> </w:t>
      </w:r>
      <w:r>
        <w:rPr>
          <w:color w:val="231F20"/>
          <w:w w:val="105"/>
        </w:rPr>
        <w:t>sự</w:t>
      </w:r>
      <w:r>
        <w:rPr>
          <w:color w:val="231F20"/>
          <w:spacing w:val="-20"/>
          <w:w w:val="105"/>
        </w:rPr>
        <w:t xml:space="preserve"> </w:t>
      </w:r>
      <w:r>
        <w:rPr>
          <w:color w:val="231F20"/>
          <w:w w:val="105"/>
        </w:rPr>
        <w:t>thật</w:t>
      </w:r>
      <w:r>
        <w:rPr>
          <w:color w:val="231F20"/>
          <w:spacing w:val="-20"/>
          <w:w w:val="105"/>
        </w:rPr>
        <w:t xml:space="preserve"> </w:t>
      </w:r>
      <w:r>
        <w:rPr>
          <w:color w:val="231F20"/>
          <w:w w:val="105"/>
        </w:rPr>
        <w:t>này.</w:t>
      </w:r>
      <w:r>
        <w:rPr>
          <w:color w:val="231F20"/>
          <w:spacing w:val="-20"/>
          <w:w w:val="105"/>
        </w:rPr>
        <w:t xml:space="preserve"> </w:t>
      </w:r>
      <w:r>
        <w:rPr>
          <w:color w:val="231F20"/>
          <w:w w:val="105"/>
        </w:rPr>
        <w:t>Vì</w:t>
      </w:r>
      <w:r>
        <w:rPr>
          <w:color w:val="231F20"/>
          <w:spacing w:val="-20"/>
          <w:w w:val="105"/>
        </w:rPr>
        <w:t xml:space="preserve"> </w:t>
      </w:r>
      <w:r>
        <w:rPr>
          <w:color w:val="231F20"/>
          <w:w w:val="105"/>
        </w:rPr>
        <w:t>vậy,</w:t>
      </w:r>
      <w:r>
        <w:rPr>
          <w:color w:val="231F20"/>
          <w:spacing w:val="-20"/>
          <w:w w:val="105"/>
        </w:rPr>
        <w:t xml:space="preserve"> </w:t>
      </w:r>
      <w:r>
        <w:rPr>
          <w:color w:val="231F20"/>
          <w:w w:val="105"/>
        </w:rPr>
        <w:t>Phật</w:t>
      </w:r>
      <w:r>
        <w:rPr>
          <w:color w:val="231F20"/>
          <w:spacing w:val="-20"/>
          <w:w w:val="105"/>
        </w:rPr>
        <w:t xml:space="preserve"> </w:t>
      </w:r>
      <w:r>
        <w:rPr>
          <w:color w:val="231F20"/>
          <w:w w:val="105"/>
        </w:rPr>
        <w:t>pháp</w:t>
      </w:r>
      <w:r>
        <w:rPr>
          <w:color w:val="231F20"/>
          <w:spacing w:val="-20"/>
          <w:w w:val="105"/>
        </w:rPr>
        <w:t xml:space="preserve"> </w:t>
      </w:r>
      <w:r>
        <w:rPr>
          <w:color w:val="231F20"/>
          <w:w w:val="105"/>
        </w:rPr>
        <w:t>là</w:t>
      </w:r>
      <w:r>
        <w:rPr>
          <w:color w:val="231F20"/>
          <w:spacing w:val="-20"/>
          <w:w w:val="105"/>
        </w:rPr>
        <w:t xml:space="preserve"> </w:t>
      </w:r>
      <w:r>
        <w:rPr>
          <w:color w:val="231F20"/>
          <w:w w:val="105"/>
        </w:rPr>
        <w:t>khoa học. Nói có bằng chứng, phải đích thân quý vị chứng mới được.</w:t>
      </w:r>
      <w:r>
        <w:rPr>
          <w:color w:val="231F20"/>
          <w:spacing w:val="17"/>
          <w:w w:val="105"/>
        </w:rPr>
        <w:t xml:space="preserve"> </w:t>
      </w:r>
      <w:r>
        <w:rPr>
          <w:color w:val="231F20"/>
          <w:w w:val="105"/>
        </w:rPr>
        <w:t>Quý</w:t>
      </w:r>
      <w:r>
        <w:rPr>
          <w:color w:val="231F20"/>
          <w:spacing w:val="18"/>
          <w:w w:val="105"/>
        </w:rPr>
        <w:t xml:space="preserve"> </w:t>
      </w:r>
      <w:r>
        <w:rPr>
          <w:color w:val="231F20"/>
          <w:w w:val="105"/>
        </w:rPr>
        <w:t>vị</w:t>
      </w:r>
      <w:r>
        <w:rPr>
          <w:color w:val="231F20"/>
          <w:spacing w:val="18"/>
          <w:w w:val="105"/>
        </w:rPr>
        <w:t xml:space="preserve"> </w:t>
      </w:r>
      <w:r>
        <w:rPr>
          <w:color w:val="231F20"/>
          <w:w w:val="105"/>
        </w:rPr>
        <w:t>không</w:t>
      </w:r>
      <w:r>
        <w:rPr>
          <w:color w:val="231F20"/>
          <w:spacing w:val="17"/>
          <w:w w:val="105"/>
        </w:rPr>
        <w:t xml:space="preserve"> </w:t>
      </w:r>
      <w:r>
        <w:rPr>
          <w:color w:val="231F20"/>
          <w:w w:val="105"/>
        </w:rPr>
        <w:t>thân</w:t>
      </w:r>
      <w:r>
        <w:rPr>
          <w:color w:val="231F20"/>
          <w:spacing w:val="18"/>
          <w:w w:val="105"/>
        </w:rPr>
        <w:t xml:space="preserve"> </w:t>
      </w:r>
      <w:r>
        <w:rPr>
          <w:color w:val="231F20"/>
          <w:w w:val="105"/>
        </w:rPr>
        <w:t>chứng</w:t>
      </w:r>
      <w:r>
        <w:rPr>
          <w:color w:val="231F20"/>
          <w:spacing w:val="18"/>
          <w:w w:val="105"/>
        </w:rPr>
        <w:t xml:space="preserve"> </w:t>
      </w:r>
      <w:r>
        <w:rPr>
          <w:color w:val="231F20"/>
          <w:w w:val="105"/>
        </w:rPr>
        <w:t>mà</w:t>
      </w:r>
      <w:r>
        <w:rPr>
          <w:color w:val="231F20"/>
          <w:spacing w:val="18"/>
          <w:w w:val="105"/>
        </w:rPr>
        <w:t xml:space="preserve"> </w:t>
      </w:r>
      <w:r>
        <w:rPr>
          <w:color w:val="231F20"/>
          <w:w w:val="105"/>
        </w:rPr>
        <w:t>chỉ</w:t>
      </w:r>
      <w:r>
        <w:rPr>
          <w:color w:val="231F20"/>
          <w:spacing w:val="17"/>
          <w:w w:val="105"/>
        </w:rPr>
        <w:t xml:space="preserve"> </w:t>
      </w:r>
      <w:r>
        <w:rPr>
          <w:color w:val="231F20"/>
          <w:w w:val="105"/>
        </w:rPr>
        <w:t>nghe</w:t>
      </w:r>
      <w:r>
        <w:rPr>
          <w:color w:val="231F20"/>
          <w:spacing w:val="18"/>
          <w:w w:val="105"/>
        </w:rPr>
        <w:t xml:space="preserve"> </w:t>
      </w:r>
      <w:r>
        <w:rPr>
          <w:color w:val="231F20"/>
          <w:w w:val="105"/>
        </w:rPr>
        <w:t>đức</w:t>
      </w:r>
      <w:r>
        <w:rPr>
          <w:color w:val="231F20"/>
          <w:spacing w:val="18"/>
          <w:w w:val="105"/>
        </w:rPr>
        <w:t xml:space="preserve"> </w:t>
      </w:r>
      <w:r>
        <w:rPr>
          <w:color w:val="231F20"/>
          <w:w w:val="105"/>
        </w:rPr>
        <w:t>Phật</w:t>
      </w:r>
      <w:r>
        <w:rPr>
          <w:color w:val="231F20"/>
          <w:spacing w:val="17"/>
          <w:w w:val="105"/>
        </w:rPr>
        <w:t xml:space="preserve"> </w:t>
      </w:r>
      <w:r>
        <w:rPr>
          <w:color w:val="231F20"/>
          <w:spacing w:val="-4"/>
          <w:w w:val="105"/>
        </w:rPr>
        <w:t>nói</w:t>
      </w:r>
    </w:p>
    <w:p w14:paraId="614293FC" w14:textId="77777777" w:rsidR="00941B9D" w:rsidRDefault="00941B9D">
      <w:pPr>
        <w:spacing w:line="307" w:lineRule="auto"/>
        <w:sectPr w:rsidR="00941B9D">
          <w:pgSz w:w="11060" w:h="15030"/>
          <w:pgMar w:top="1040" w:right="1020" w:bottom="960" w:left="1020" w:header="845" w:footer="767" w:gutter="0"/>
          <w:cols w:space="720"/>
        </w:sectPr>
      </w:pPr>
    </w:p>
    <w:p w14:paraId="52342042" w14:textId="77777777" w:rsidR="00941B9D" w:rsidRDefault="00941B9D">
      <w:pPr>
        <w:pStyle w:val="BodyText"/>
        <w:spacing w:before="3"/>
        <w:ind w:firstLine="0"/>
        <w:jc w:val="left"/>
        <w:rPr>
          <w:sz w:val="23"/>
        </w:rPr>
      </w:pPr>
    </w:p>
    <w:p w14:paraId="34C66B87" w14:textId="77777777" w:rsidR="00941B9D" w:rsidRDefault="00545CF7">
      <w:pPr>
        <w:pStyle w:val="BodyText"/>
        <w:spacing w:before="106" w:line="307" w:lineRule="auto"/>
        <w:ind w:left="397" w:right="111" w:firstLine="0"/>
      </w:pPr>
      <w:r>
        <w:rPr>
          <w:color w:val="231F20"/>
          <w:w w:val="105"/>
        </w:rPr>
        <w:t>thì</w:t>
      </w:r>
      <w:r>
        <w:rPr>
          <w:color w:val="231F20"/>
          <w:spacing w:val="-15"/>
          <w:w w:val="105"/>
        </w:rPr>
        <w:t xml:space="preserve"> </w:t>
      </w:r>
      <w:r>
        <w:rPr>
          <w:color w:val="231F20"/>
          <w:w w:val="105"/>
        </w:rPr>
        <w:t>không</w:t>
      </w:r>
      <w:r>
        <w:rPr>
          <w:color w:val="231F20"/>
          <w:spacing w:val="-17"/>
          <w:w w:val="105"/>
        </w:rPr>
        <w:t xml:space="preserve"> </w:t>
      </w:r>
      <w:r>
        <w:rPr>
          <w:color w:val="231F20"/>
          <w:w w:val="105"/>
        </w:rPr>
        <w:t>được.</w:t>
      </w:r>
      <w:r>
        <w:rPr>
          <w:color w:val="231F20"/>
          <w:spacing w:val="-15"/>
          <w:w w:val="105"/>
        </w:rPr>
        <w:t xml:space="preserve"> </w:t>
      </w:r>
      <w:r>
        <w:rPr>
          <w:color w:val="231F20"/>
          <w:w w:val="105"/>
        </w:rPr>
        <w:t>Đức</w:t>
      </w:r>
      <w:r>
        <w:rPr>
          <w:color w:val="231F20"/>
          <w:spacing w:val="-15"/>
          <w:w w:val="105"/>
        </w:rPr>
        <w:t xml:space="preserve"> </w:t>
      </w:r>
      <w:r>
        <w:rPr>
          <w:color w:val="231F20"/>
          <w:w w:val="105"/>
        </w:rPr>
        <w:t>Phật</w:t>
      </w:r>
      <w:r>
        <w:rPr>
          <w:color w:val="231F20"/>
          <w:spacing w:val="-15"/>
          <w:w w:val="105"/>
        </w:rPr>
        <w:t xml:space="preserve"> </w:t>
      </w:r>
      <w:r>
        <w:rPr>
          <w:color w:val="231F20"/>
          <w:w w:val="105"/>
        </w:rPr>
        <w:t>chỉ</w:t>
      </w:r>
      <w:r>
        <w:rPr>
          <w:color w:val="231F20"/>
          <w:spacing w:val="-15"/>
          <w:w w:val="105"/>
        </w:rPr>
        <w:t xml:space="preserve"> </w:t>
      </w:r>
      <w:r>
        <w:rPr>
          <w:color w:val="231F20"/>
          <w:w w:val="105"/>
        </w:rPr>
        <w:t>dẫn</w:t>
      </w:r>
      <w:r>
        <w:rPr>
          <w:color w:val="231F20"/>
          <w:spacing w:val="-15"/>
          <w:w w:val="105"/>
        </w:rPr>
        <w:t xml:space="preserve"> </w:t>
      </w:r>
      <w:r>
        <w:rPr>
          <w:color w:val="231F20"/>
          <w:w w:val="105"/>
        </w:rPr>
        <w:t>đường</w:t>
      </w:r>
      <w:r>
        <w:rPr>
          <w:color w:val="231F20"/>
          <w:spacing w:val="-15"/>
          <w:w w:val="105"/>
        </w:rPr>
        <w:t xml:space="preserve"> </w:t>
      </w:r>
      <w:r>
        <w:rPr>
          <w:color w:val="231F20"/>
          <w:w w:val="105"/>
        </w:rPr>
        <w:t>cho</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nói</w:t>
      </w:r>
      <w:r>
        <w:rPr>
          <w:color w:val="231F20"/>
          <w:spacing w:val="-15"/>
          <w:w w:val="105"/>
        </w:rPr>
        <w:t xml:space="preserve"> </w:t>
      </w:r>
      <w:r>
        <w:rPr>
          <w:color w:val="231F20"/>
          <w:w w:val="105"/>
        </w:rPr>
        <w:t>cho quý</w:t>
      </w:r>
      <w:r>
        <w:rPr>
          <w:color w:val="231F20"/>
          <w:spacing w:val="-12"/>
          <w:w w:val="105"/>
        </w:rPr>
        <w:t xml:space="preserve"> </w:t>
      </w:r>
      <w:r>
        <w:rPr>
          <w:color w:val="231F20"/>
          <w:w w:val="105"/>
        </w:rPr>
        <w:t>vị</w:t>
      </w:r>
      <w:r>
        <w:rPr>
          <w:color w:val="231F20"/>
          <w:spacing w:val="-12"/>
          <w:w w:val="105"/>
        </w:rPr>
        <w:t xml:space="preserve"> </w:t>
      </w:r>
      <w:r>
        <w:rPr>
          <w:color w:val="231F20"/>
          <w:w w:val="105"/>
        </w:rPr>
        <w:t>biết</w:t>
      </w:r>
      <w:r>
        <w:rPr>
          <w:color w:val="231F20"/>
          <w:spacing w:val="-12"/>
          <w:w w:val="105"/>
        </w:rPr>
        <w:t xml:space="preserve"> </w:t>
      </w:r>
      <w:r>
        <w:rPr>
          <w:color w:val="231F20"/>
          <w:w w:val="105"/>
        </w:rPr>
        <w:t>sự</w:t>
      </w:r>
      <w:r>
        <w:rPr>
          <w:color w:val="231F20"/>
          <w:spacing w:val="-12"/>
          <w:w w:val="105"/>
        </w:rPr>
        <w:t xml:space="preserve"> </w:t>
      </w:r>
      <w:r>
        <w:rPr>
          <w:color w:val="231F20"/>
          <w:w w:val="105"/>
        </w:rPr>
        <w:t>thật</w:t>
      </w:r>
      <w:r>
        <w:rPr>
          <w:color w:val="231F20"/>
          <w:spacing w:val="-12"/>
          <w:w w:val="105"/>
        </w:rPr>
        <w:t xml:space="preserve"> </w:t>
      </w:r>
      <w:r>
        <w:rPr>
          <w:color w:val="231F20"/>
          <w:w w:val="105"/>
        </w:rPr>
        <w:t>này.</w:t>
      </w:r>
      <w:r>
        <w:rPr>
          <w:color w:val="231F20"/>
          <w:spacing w:val="-12"/>
          <w:w w:val="105"/>
        </w:rPr>
        <w:t xml:space="preserve"> </w:t>
      </w:r>
      <w:r>
        <w:rPr>
          <w:color w:val="231F20"/>
          <w:w w:val="105"/>
        </w:rPr>
        <w:t>Bản</w:t>
      </w:r>
      <w:r>
        <w:rPr>
          <w:color w:val="231F20"/>
          <w:spacing w:val="-12"/>
          <w:w w:val="105"/>
        </w:rPr>
        <w:t xml:space="preserve"> </w:t>
      </w:r>
      <w:r>
        <w:rPr>
          <w:color w:val="231F20"/>
          <w:w w:val="105"/>
        </w:rPr>
        <w:t>thân</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bắt</w:t>
      </w:r>
      <w:r>
        <w:rPr>
          <w:color w:val="231F20"/>
          <w:spacing w:val="-12"/>
          <w:w w:val="105"/>
        </w:rPr>
        <w:t xml:space="preserve"> </w:t>
      </w:r>
      <w:r>
        <w:rPr>
          <w:color w:val="231F20"/>
          <w:w w:val="105"/>
        </w:rPr>
        <w:t>buộc</w:t>
      </w:r>
      <w:r>
        <w:rPr>
          <w:color w:val="231F20"/>
          <w:spacing w:val="-12"/>
          <w:w w:val="105"/>
        </w:rPr>
        <w:t xml:space="preserve"> </w:t>
      </w:r>
      <w:r>
        <w:rPr>
          <w:color w:val="231F20"/>
          <w:w w:val="105"/>
        </w:rPr>
        <w:t>phải</w:t>
      </w:r>
      <w:r>
        <w:rPr>
          <w:color w:val="231F20"/>
          <w:spacing w:val="-12"/>
          <w:w w:val="105"/>
        </w:rPr>
        <w:t xml:space="preserve"> </w:t>
      </w:r>
      <w:r>
        <w:rPr>
          <w:color w:val="231F20"/>
          <w:w w:val="105"/>
        </w:rPr>
        <w:t xml:space="preserve">chứng </w:t>
      </w:r>
      <w:r>
        <w:rPr>
          <w:color w:val="231F20"/>
          <w:w w:val="110"/>
        </w:rPr>
        <w:t>được,</w:t>
      </w:r>
      <w:r>
        <w:rPr>
          <w:color w:val="231F20"/>
          <w:spacing w:val="-9"/>
          <w:w w:val="110"/>
        </w:rPr>
        <w:t xml:space="preserve"> </w:t>
      </w:r>
      <w:r>
        <w:rPr>
          <w:color w:val="231F20"/>
          <w:w w:val="110"/>
        </w:rPr>
        <w:t>nhưng</w:t>
      </w:r>
      <w:r>
        <w:rPr>
          <w:color w:val="231F20"/>
          <w:spacing w:val="-9"/>
          <w:w w:val="110"/>
        </w:rPr>
        <w:t xml:space="preserve"> </w:t>
      </w:r>
      <w:r>
        <w:rPr>
          <w:color w:val="231F20"/>
          <w:w w:val="110"/>
        </w:rPr>
        <w:t>dùng</w:t>
      </w:r>
      <w:r>
        <w:rPr>
          <w:color w:val="231F20"/>
          <w:spacing w:val="-9"/>
          <w:w w:val="110"/>
        </w:rPr>
        <w:t xml:space="preserve"> </w:t>
      </w:r>
      <w:r>
        <w:rPr>
          <w:color w:val="231F20"/>
          <w:w w:val="110"/>
        </w:rPr>
        <w:t>phương</w:t>
      </w:r>
      <w:r>
        <w:rPr>
          <w:color w:val="231F20"/>
          <w:spacing w:val="-9"/>
          <w:w w:val="110"/>
        </w:rPr>
        <w:t xml:space="preserve"> </w:t>
      </w:r>
      <w:r>
        <w:rPr>
          <w:color w:val="231F20"/>
          <w:w w:val="110"/>
        </w:rPr>
        <w:t>pháp</w:t>
      </w:r>
      <w:r>
        <w:rPr>
          <w:color w:val="231F20"/>
          <w:spacing w:val="-9"/>
          <w:w w:val="110"/>
        </w:rPr>
        <w:t xml:space="preserve"> </w:t>
      </w:r>
      <w:r>
        <w:rPr>
          <w:color w:val="231F20"/>
          <w:w w:val="110"/>
        </w:rPr>
        <w:t>nào</w:t>
      </w:r>
      <w:r>
        <w:rPr>
          <w:color w:val="231F20"/>
          <w:spacing w:val="-9"/>
          <w:w w:val="110"/>
        </w:rPr>
        <w:t xml:space="preserve"> </w:t>
      </w:r>
      <w:r>
        <w:rPr>
          <w:color w:val="231F20"/>
          <w:w w:val="110"/>
        </w:rPr>
        <w:t>để</w:t>
      </w:r>
      <w:r>
        <w:rPr>
          <w:color w:val="231F20"/>
          <w:spacing w:val="-9"/>
          <w:w w:val="110"/>
        </w:rPr>
        <w:t xml:space="preserve"> </w:t>
      </w:r>
      <w:r>
        <w:rPr>
          <w:color w:val="231F20"/>
          <w:w w:val="110"/>
        </w:rPr>
        <w:t>chứng</w:t>
      </w:r>
      <w:r>
        <w:rPr>
          <w:color w:val="231F20"/>
          <w:spacing w:val="-9"/>
          <w:w w:val="110"/>
        </w:rPr>
        <w:t xml:space="preserve"> </w:t>
      </w:r>
      <w:r>
        <w:rPr>
          <w:color w:val="231F20"/>
          <w:w w:val="110"/>
        </w:rPr>
        <w:t>được</w:t>
      </w:r>
      <w:r>
        <w:rPr>
          <w:color w:val="231F20"/>
          <w:spacing w:val="-9"/>
          <w:w w:val="110"/>
        </w:rPr>
        <w:t xml:space="preserve"> </w:t>
      </w:r>
      <w:r>
        <w:rPr>
          <w:color w:val="231F20"/>
          <w:w w:val="110"/>
        </w:rPr>
        <w:t xml:space="preserve">đây? </w:t>
      </w:r>
      <w:r>
        <w:rPr>
          <w:color w:val="231F20"/>
          <w:w w:val="105"/>
        </w:rPr>
        <w:t>Buông</w:t>
      </w:r>
      <w:r>
        <w:rPr>
          <w:color w:val="231F20"/>
          <w:spacing w:val="-11"/>
          <w:w w:val="105"/>
        </w:rPr>
        <w:t xml:space="preserve"> </w:t>
      </w:r>
      <w:r>
        <w:rPr>
          <w:color w:val="231F20"/>
          <w:w w:val="105"/>
        </w:rPr>
        <w:t>bỏ</w:t>
      </w:r>
      <w:r>
        <w:rPr>
          <w:color w:val="231F20"/>
          <w:spacing w:val="-11"/>
          <w:w w:val="105"/>
        </w:rPr>
        <w:t xml:space="preserve"> </w:t>
      </w:r>
      <w:r>
        <w:rPr>
          <w:color w:val="231F20"/>
          <w:w w:val="105"/>
        </w:rPr>
        <w:t>vọng</w:t>
      </w:r>
      <w:r>
        <w:rPr>
          <w:color w:val="231F20"/>
          <w:spacing w:val="-11"/>
          <w:w w:val="105"/>
        </w:rPr>
        <w:t xml:space="preserve"> </w:t>
      </w:r>
      <w:r>
        <w:rPr>
          <w:color w:val="231F20"/>
          <w:w w:val="105"/>
        </w:rPr>
        <w:t>tưởng,</w:t>
      </w:r>
      <w:r>
        <w:rPr>
          <w:color w:val="231F20"/>
          <w:spacing w:val="-11"/>
          <w:w w:val="105"/>
        </w:rPr>
        <w:t xml:space="preserve"> </w:t>
      </w:r>
      <w:r>
        <w:rPr>
          <w:color w:val="231F20"/>
          <w:w w:val="105"/>
        </w:rPr>
        <w:t>phân</w:t>
      </w:r>
      <w:r>
        <w:rPr>
          <w:color w:val="231F20"/>
          <w:spacing w:val="-11"/>
          <w:w w:val="105"/>
        </w:rPr>
        <w:t xml:space="preserve"> </w:t>
      </w:r>
      <w:r>
        <w:rPr>
          <w:color w:val="231F20"/>
          <w:w w:val="105"/>
        </w:rPr>
        <w:t>biệt,</w:t>
      </w:r>
      <w:r>
        <w:rPr>
          <w:color w:val="231F20"/>
          <w:spacing w:val="-11"/>
          <w:w w:val="105"/>
        </w:rPr>
        <w:t xml:space="preserve"> </w:t>
      </w:r>
      <w:r>
        <w:rPr>
          <w:color w:val="231F20"/>
          <w:w w:val="105"/>
        </w:rPr>
        <w:t>chấp</w:t>
      </w:r>
      <w:r>
        <w:rPr>
          <w:color w:val="231F20"/>
          <w:spacing w:val="-11"/>
          <w:w w:val="105"/>
        </w:rPr>
        <w:t xml:space="preserve"> </w:t>
      </w:r>
      <w:r>
        <w:rPr>
          <w:color w:val="231F20"/>
          <w:w w:val="105"/>
        </w:rPr>
        <w:t>trước.</w:t>
      </w:r>
      <w:r>
        <w:rPr>
          <w:color w:val="231F20"/>
          <w:spacing w:val="-11"/>
          <w:w w:val="105"/>
        </w:rPr>
        <w:t xml:space="preserve"> </w:t>
      </w:r>
      <w:r>
        <w:rPr>
          <w:color w:val="231F20"/>
          <w:w w:val="105"/>
        </w:rPr>
        <w:t>Vọng</w:t>
      </w:r>
      <w:r>
        <w:rPr>
          <w:color w:val="231F20"/>
          <w:spacing w:val="-11"/>
          <w:w w:val="105"/>
        </w:rPr>
        <w:t xml:space="preserve"> </w:t>
      </w:r>
      <w:r>
        <w:rPr>
          <w:color w:val="231F20"/>
          <w:w w:val="105"/>
        </w:rPr>
        <w:t>tưởng</w:t>
      </w:r>
      <w:r>
        <w:rPr>
          <w:color w:val="231F20"/>
          <w:spacing w:val="-11"/>
          <w:w w:val="105"/>
        </w:rPr>
        <w:t xml:space="preserve"> </w:t>
      </w:r>
      <w:r>
        <w:rPr>
          <w:color w:val="231F20"/>
          <w:w w:val="105"/>
        </w:rPr>
        <w:t xml:space="preserve">là </w:t>
      </w:r>
      <w:r>
        <w:rPr>
          <w:color w:val="231F20"/>
          <w:w w:val="110"/>
        </w:rPr>
        <w:t>khởi</w:t>
      </w:r>
      <w:r>
        <w:rPr>
          <w:color w:val="231F20"/>
          <w:spacing w:val="-18"/>
          <w:w w:val="110"/>
        </w:rPr>
        <w:t xml:space="preserve"> </w:t>
      </w:r>
      <w:r>
        <w:rPr>
          <w:color w:val="231F20"/>
          <w:w w:val="110"/>
        </w:rPr>
        <w:t>tâm</w:t>
      </w:r>
      <w:r>
        <w:rPr>
          <w:color w:val="231F20"/>
          <w:spacing w:val="-18"/>
          <w:w w:val="110"/>
        </w:rPr>
        <w:t xml:space="preserve"> </w:t>
      </w:r>
      <w:r>
        <w:rPr>
          <w:color w:val="231F20"/>
          <w:w w:val="110"/>
        </w:rPr>
        <w:t>động</w:t>
      </w:r>
      <w:r>
        <w:rPr>
          <w:color w:val="231F20"/>
          <w:spacing w:val="-18"/>
          <w:w w:val="110"/>
        </w:rPr>
        <w:t xml:space="preserve"> </w:t>
      </w:r>
      <w:r>
        <w:rPr>
          <w:color w:val="231F20"/>
          <w:w w:val="110"/>
        </w:rPr>
        <w:t>niệm.</w:t>
      </w:r>
      <w:r>
        <w:rPr>
          <w:color w:val="231F20"/>
          <w:spacing w:val="-18"/>
          <w:w w:val="110"/>
        </w:rPr>
        <w:t xml:space="preserve"> </w:t>
      </w:r>
      <w:r>
        <w:rPr>
          <w:color w:val="231F20"/>
          <w:w w:val="110"/>
        </w:rPr>
        <w:t>Nếu</w:t>
      </w:r>
      <w:r>
        <w:rPr>
          <w:color w:val="231F20"/>
          <w:spacing w:val="-18"/>
          <w:w w:val="110"/>
        </w:rPr>
        <w:t xml:space="preserve"> </w:t>
      </w:r>
      <w:r>
        <w:rPr>
          <w:color w:val="231F20"/>
          <w:w w:val="110"/>
        </w:rPr>
        <w:t>quý</w:t>
      </w:r>
      <w:r>
        <w:rPr>
          <w:color w:val="231F20"/>
          <w:spacing w:val="-18"/>
          <w:w w:val="110"/>
        </w:rPr>
        <w:t xml:space="preserve"> </w:t>
      </w:r>
      <w:r>
        <w:rPr>
          <w:color w:val="231F20"/>
          <w:w w:val="110"/>
        </w:rPr>
        <w:t>vị</w:t>
      </w:r>
      <w:r>
        <w:rPr>
          <w:color w:val="231F20"/>
          <w:spacing w:val="-18"/>
          <w:w w:val="110"/>
        </w:rPr>
        <w:t xml:space="preserve"> </w:t>
      </w:r>
      <w:r>
        <w:rPr>
          <w:color w:val="231F20"/>
          <w:w w:val="110"/>
        </w:rPr>
        <w:t>buông</w:t>
      </w:r>
      <w:r>
        <w:rPr>
          <w:color w:val="231F20"/>
          <w:spacing w:val="-18"/>
          <w:w w:val="110"/>
        </w:rPr>
        <w:t xml:space="preserve"> </w:t>
      </w:r>
      <w:r>
        <w:rPr>
          <w:color w:val="231F20"/>
          <w:w w:val="110"/>
        </w:rPr>
        <w:t>bỏ</w:t>
      </w:r>
      <w:r>
        <w:rPr>
          <w:color w:val="231F20"/>
          <w:spacing w:val="-18"/>
          <w:w w:val="110"/>
        </w:rPr>
        <w:t xml:space="preserve"> </w:t>
      </w:r>
      <w:r>
        <w:rPr>
          <w:color w:val="231F20"/>
          <w:w w:val="110"/>
        </w:rPr>
        <w:t>được,</w:t>
      </w:r>
      <w:r>
        <w:rPr>
          <w:color w:val="231F20"/>
          <w:spacing w:val="-18"/>
          <w:w w:val="110"/>
        </w:rPr>
        <w:t xml:space="preserve"> </w:t>
      </w:r>
      <w:r>
        <w:rPr>
          <w:color w:val="231F20"/>
          <w:w w:val="110"/>
        </w:rPr>
        <w:t>chúng</w:t>
      </w:r>
      <w:r>
        <w:rPr>
          <w:color w:val="231F20"/>
          <w:spacing w:val="-18"/>
          <w:w w:val="110"/>
        </w:rPr>
        <w:t xml:space="preserve"> </w:t>
      </w:r>
      <w:r>
        <w:rPr>
          <w:color w:val="231F20"/>
          <w:w w:val="110"/>
        </w:rPr>
        <w:t>ta nói</w:t>
      </w:r>
      <w:r>
        <w:rPr>
          <w:color w:val="231F20"/>
          <w:spacing w:val="-15"/>
          <w:w w:val="110"/>
        </w:rPr>
        <w:t xml:space="preserve"> </w:t>
      </w:r>
      <w:r>
        <w:rPr>
          <w:color w:val="231F20"/>
          <w:w w:val="110"/>
        </w:rPr>
        <w:t>đến</w:t>
      </w:r>
      <w:r>
        <w:rPr>
          <w:color w:val="231F20"/>
          <w:spacing w:val="-15"/>
          <w:w w:val="110"/>
        </w:rPr>
        <w:t xml:space="preserve"> </w:t>
      </w:r>
      <w:r>
        <w:rPr>
          <w:color w:val="231F20"/>
          <w:w w:val="110"/>
        </w:rPr>
        <w:t>cảnh</w:t>
      </w:r>
      <w:r>
        <w:rPr>
          <w:color w:val="231F20"/>
          <w:spacing w:val="-15"/>
          <w:w w:val="110"/>
        </w:rPr>
        <w:t xml:space="preserve"> </w:t>
      </w:r>
      <w:r>
        <w:rPr>
          <w:color w:val="231F20"/>
          <w:w w:val="110"/>
        </w:rPr>
        <w:t>giới</w:t>
      </w:r>
      <w:r>
        <w:rPr>
          <w:color w:val="231F20"/>
          <w:spacing w:val="-15"/>
          <w:w w:val="110"/>
        </w:rPr>
        <w:t xml:space="preserve"> </w:t>
      </w:r>
      <w:r>
        <w:rPr>
          <w:color w:val="231F20"/>
          <w:w w:val="110"/>
        </w:rPr>
        <w:t>lục</w:t>
      </w:r>
      <w:r>
        <w:rPr>
          <w:color w:val="231F20"/>
          <w:spacing w:val="-15"/>
          <w:w w:val="110"/>
        </w:rPr>
        <w:t xml:space="preserve"> </w:t>
      </w:r>
      <w:r>
        <w:rPr>
          <w:color w:val="231F20"/>
          <w:w w:val="110"/>
        </w:rPr>
        <w:t>căn</w:t>
      </w:r>
      <w:r>
        <w:rPr>
          <w:color w:val="231F20"/>
          <w:spacing w:val="-15"/>
          <w:w w:val="110"/>
        </w:rPr>
        <w:t xml:space="preserve"> </w:t>
      </w:r>
      <w:r>
        <w:rPr>
          <w:color w:val="231F20"/>
          <w:w w:val="110"/>
        </w:rPr>
        <w:t>tiếp</w:t>
      </w:r>
      <w:r>
        <w:rPr>
          <w:color w:val="231F20"/>
          <w:spacing w:val="-15"/>
          <w:w w:val="110"/>
        </w:rPr>
        <w:t xml:space="preserve"> </w:t>
      </w:r>
      <w:r>
        <w:rPr>
          <w:color w:val="231F20"/>
          <w:w w:val="110"/>
        </w:rPr>
        <w:t>xúc</w:t>
      </w:r>
      <w:r>
        <w:rPr>
          <w:color w:val="231F20"/>
          <w:spacing w:val="-15"/>
          <w:w w:val="110"/>
        </w:rPr>
        <w:t xml:space="preserve"> </w:t>
      </w:r>
      <w:r>
        <w:rPr>
          <w:color w:val="231F20"/>
          <w:w w:val="110"/>
        </w:rPr>
        <w:t>với</w:t>
      </w:r>
      <w:r>
        <w:rPr>
          <w:color w:val="231F20"/>
          <w:spacing w:val="-15"/>
          <w:w w:val="110"/>
        </w:rPr>
        <w:t xml:space="preserve"> </w:t>
      </w:r>
      <w:r>
        <w:rPr>
          <w:color w:val="231F20"/>
          <w:w w:val="110"/>
        </w:rPr>
        <w:t>lục</w:t>
      </w:r>
      <w:r>
        <w:rPr>
          <w:color w:val="231F20"/>
          <w:spacing w:val="-15"/>
          <w:w w:val="110"/>
        </w:rPr>
        <w:t xml:space="preserve"> </w:t>
      </w:r>
      <w:r>
        <w:rPr>
          <w:color w:val="231F20"/>
          <w:w w:val="110"/>
        </w:rPr>
        <w:t>trần.</w:t>
      </w:r>
      <w:r>
        <w:rPr>
          <w:color w:val="231F20"/>
          <w:spacing w:val="-13"/>
          <w:w w:val="110"/>
        </w:rPr>
        <w:t xml:space="preserve"> </w:t>
      </w:r>
      <w:r>
        <w:rPr>
          <w:color w:val="231F20"/>
          <w:w w:val="110"/>
        </w:rPr>
        <w:t>Ở</w:t>
      </w:r>
      <w:r>
        <w:rPr>
          <w:color w:val="231F20"/>
          <w:spacing w:val="-15"/>
          <w:w w:val="110"/>
        </w:rPr>
        <w:t xml:space="preserve"> </w:t>
      </w:r>
      <w:r>
        <w:rPr>
          <w:color w:val="231F20"/>
          <w:w w:val="110"/>
        </w:rPr>
        <w:t>trong</w:t>
      </w:r>
      <w:r>
        <w:rPr>
          <w:color w:val="231F20"/>
          <w:spacing w:val="-15"/>
          <w:w w:val="110"/>
        </w:rPr>
        <w:t xml:space="preserve"> </w:t>
      </w:r>
      <w:r>
        <w:rPr>
          <w:color w:val="231F20"/>
          <w:w w:val="110"/>
        </w:rPr>
        <w:t xml:space="preserve">đó </w:t>
      </w:r>
      <w:r>
        <w:rPr>
          <w:color w:val="231F20"/>
          <w:w w:val="105"/>
        </w:rPr>
        <w:t xml:space="preserve">thật sự đạt được không khởi tâm, không động niệm, không </w:t>
      </w:r>
      <w:r>
        <w:rPr>
          <w:color w:val="231F20"/>
          <w:spacing w:val="-2"/>
          <w:w w:val="110"/>
        </w:rPr>
        <w:t>phân</w:t>
      </w:r>
      <w:r>
        <w:rPr>
          <w:color w:val="231F20"/>
          <w:spacing w:val="-19"/>
          <w:w w:val="110"/>
        </w:rPr>
        <w:t xml:space="preserve"> </w:t>
      </w:r>
      <w:r>
        <w:rPr>
          <w:color w:val="231F20"/>
          <w:spacing w:val="-2"/>
          <w:w w:val="110"/>
        </w:rPr>
        <w:t>biệt,</w:t>
      </w:r>
      <w:r>
        <w:rPr>
          <w:color w:val="231F20"/>
          <w:spacing w:val="-19"/>
          <w:w w:val="110"/>
        </w:rPr>
        <w:t xml:space="preserve"> </w:t>
      </w:r>
      <w:r>
        <w:rPr>
          <w:color w:val="231F20"/>
          <w:spacing w:val="-2"/>
          <w:w w:val="110"/>
        </w:rPr>
        <w:t>không</w:t>
      </w:r>
      <w:r>
        <w:rPr>
          <w:color w:val="231F20"/>
          <w:spacing w:val="-19"/>
          <w:w w:val="110"/>
        </w:rPr>
        <w:t xml:space="preserve"> </w:t>
      </w:r>
      <w:r>
        <w:rPr>
          <w:color w:val="231F20"/>
          <w:spacing w:val="-2"/>
          <w:w w:val="110"/>
        </w:rPr>
        <w:t>chấp</w:t>
      </w:r>
      <w:r>
        <w:rPr>
          <w:color w:val="231F20"/>
          <w:spacing w:val="-19"/>
          <w:w w:val="110"/>
        </w:rPr>
        <w:t xml:space="preserve"> </w:t>
      </w:r>
      <w:r>
        <w:rPr>
          <w:color w:val="231F20"/>
          <w:spacing w:val="-2"/>
          <w:w w:val="110"/>
        </w:rPr>
        <w:t>trước,</w:t>
      </w:r>
      <w:r>
        <w:rPr>
          <w:color w:val="231F20"/>
          <w:spacing w:val="-19"/>
          <w:w w:val="110"/>
        </w:rPr>
        <w:t xml:space="preserve"> </w:t>
      </w:r>
      <w:r>
        <w:rPr>
          <w:color w:val="231F20"/>
          <w:spacing w:val="-2"/>
          <w:w w:val="110"/>
        </w:rPr>
        <w:t>thì</w:t>
      </w:r>
      <w:r>
        <w:rPr>
          <w:color w:val="231F20"/>
          <w:spacing w:val="-19"/>
          <w:w w:val="110"/>
        </w:rPr>
        <w:t xml:space="preserve"> </w:t>
      </w:r>
      <w:r>
        <w:rPr>
          <w:color w:val="231F20"/>
          <w:spacing w:val="-2"/>
          <w:w w:val="110"/>
        </w:rPr>
        <w:t>quý</w:t>
      </w:r>
      <w:r>
        <w:rPr>
          <w:color w:val="231F20"/>
          <w:spacing w:val="-19"/>
          <w:w w:val="110"/>
        </w:rPr>
        <w:t xml:space="preserve"> </w:t>
      </w:r>
      <w:r>
        <w:rPr>
          <w:color w:val="231F20"/>
          <w:spacing w:val="-2"/>
          <w:w w:val="110"/>
        </w:rPr>
        <w:t>vị</w:t>
      </w:r>
      <w:r>
        <w:rPr>
          <w:color w:val="231F20"/>
          <w:spacing w:val="-19"/>
          <w:w w:val="110"/>
        </w:rPr>
        <w:t xml:space="preserve"> </w:t>
      </w:r>
      <w:r>
        <w:rPr>
          <w:color w:val="231F20"/>
          <w:spacing w:val="-2"/>
          <w:w w:val="110"/>
        </w:rPr>
        <w:t>có</w:t>
      </w:r>
      <w:r>
        <w:rPr>
          <w:color w:val="231F20"/>
          <w:spacing w:val="-19"/>
          <w:w w:val="110"/>
        </w:rPr>
        <w:t xml:space="preserve"> </w:t>
      </w:r>
      <w:r>
        <w:rPr>
          <w:color w:val="231F20"/>
          <w:spacing w:val="-2"/>
          <w:w w:val="110"/>
        </w:rPr>
        <w:t>thể</w:t>
      </w:r>
      <w:r>
        <w:rPr>
          <w:color w:val="231F20"/>
          <w:spacing w:val="-19"/>
          <w:w w:val="110"/>
        </w:rPr>
        <w:t xml:space="preserve"> </w:t>
      </w:r>
      <w:r>
        <w:rPr>
          <w:color w:val="231F20"/>
          <w:spacing w:val="-2"/>
          <w:w w:val="110"/>
        </w:rPr>
        <w:t>chứng</w:t>
      </w:r>
      <w:r>
        <w:rPr>
          <w:color w:val="231F20"/>
          <w:spacing w:val="-19"/>
          <w:w w:val="110"/>
        </w:rPr>
        <w:t xml:space="preserve"> </w:t>
      </w:r>
      <w:r>
        <w:rPr>
          <w:color w:val="231F20"/>
          <w:spacing w:val="-2"/>
          <w:w w:val="110"/>
        </w:rPr>
        <w:t>được.</w:t>
      </w:r>
    </w:p>
    <w:p w14:paraId="3B17F4EE" w14:textId="77777777" w:rsidR="00941B9D" w:rsidRDefault="00545CF7">
      <w:pPr>
        <w:pStyle w:val="BodyText"/>
        <w:spacing w:before="138" w:line="307" w:lineRule="auto"/>
        <w:ind w:left="397" w:right="112"/>
      </w:pPr>
      <w:r>
        <w:rPr>
          <w:color w:val="231F20"/>
          <w:w w:val="110"/>
        </w:rPr>
        <w:t>Quý</w:t>
      </w:r>
      <w:r>
        <w:rPr>
          <w:color w:val="231F20"/>
          <w:spacing w:val="-21"/>
          <w:w w:val="110"/>
        </w:rPr>
        <w:t xml:space="preserve"> </w:t>
      </w:r>
      <w:r>
        <w:rPr>
          <w:color w:val="231F20"/>
          <w:w w:val="110"/>
        </w:rPr>
        <w:t>vị</w:t>
      </w:r>
      <w:r>
        <w:rPr>
          <w:color w:val="231F20"/>
          <w:spacing w:val="-21"/>
          <w:w w:val="110"/>
        </w:rPr>
        <w:t xml:space="preserve"> </w:t>
      </w:r>
      <w:r>
        <w:rPr>
          <w:color w:val="231F20"/>
          <w:w w:val="110"/>
        </w:rPr>
        <w:t>không</w:t>
      </w:r>
      <w:r>
        <w:rPr>
          <w:color w:val="231F20"/>
          <w:spacing w:val="-22"/>
          <w:w w:val="110"/>
        </w:rPr>
        <w:t xml:space="preserve"> </w:t>
      </w:r>
      <w:r>
        <w:rPr>
          <w:color w:val="231F20"/>
          <w:w w:val="110"/>
        </w:rPr>
        <w:t>chứng</w:t>
      </w:r>
      <w:r>
        <w:rPr>
          <w:color w:val="231F20"/>
          <w:spacing w:val="-21"/>
          <w:w w:val="110"/>
        </w:rPr>
        <w:t xml:space="preserve"> </w:t>
      </w:r>
      <w:r>
        <w:rPr>
          <w:color w:val="231F20"/>
          <w:w w:val="110"/>
        </w:rPr>
        <w:t>được,</w:t>
      </w:r>
      <w:r>
        <w:rPr>
          <w:color w:val="231F20"/>
          <w:spacing w:val="-21"/>
          <w:w w:val="110"/>
        </w:rPr>
        <w:t xml:space="preserve"> </w:t>
      </w:r>
      <w:r>
        <w:rPr>
          <w:color w:val="231F20"/>
          <w:w w:val="110"/>
        </w:rPr>
        <w:t>chính</w:t>
      </w:r>
      <w:r>
        <w:rPr>
          <w:color w:val="231F20"/>
          <w:spacing w:val="-22"/>
          <w:w w:val="110"/>
        </w:rPr>
        <w:t xml:space="preserve"> </w:t>
      </w:r>
      <w:r>
        <w:rPr>
          <w:color w:val="231F20"/>
          <w:w w:val="110"/>
        </w:rPr>
        <w:t>là</w:t>
      </w:r>
      <w:r>
        <w:rPr>
          <w:color w:val="231F20"/>
          <w:spacing w:val="-21"/>
          <w:w w:val="110"/>
        </w:rPr>
        <w:t xml:space="preserve"> </w:t>
      </w:r>
      <w:r>
        <w:rPr>
          <w:color w:val="231F20"/>
          <w:w w:val="110"/>
        </w:rPr>
        <w:t>những</w:t>
      </w:r>
      <w:r>
        <w:rPr>
          <w:color w:val="231F20"/>
          <w:spacing w:val="-21"/>
          <w:w w:val="110"/>
        </w:rPr>
        <w:t xml:space="preserve"> </w:t>
      </w:r>
      <w:r>
        <w:rPr>
          <w:color w:val="231F20"/>
          <w:w w:val="110"/>
        </w:rPr>
        <w:t>thứ</w:t>
      </w:r>
      <w:r>
        <w:rPr>
          <w:color w:val="231F20"/>
          <w:spacing w:val="-22"/>
          <w:w w:val="110"/>
        </w:rPr>
        <w:t xml:space="preserve"> </w:t>
      </w:r>
      <w:r>
        <w:rPr>
          <w:color w:val="231F20"/>
          <w:w w:val="110"/>
        </w:rPr>
        <w:t>này</w:t>
      </w:r>
      <w:r>
        <w:rPr>
          <w:color w:val="231F20"/>
          <w:spacing w:val="-21"/>
          <w:w w:val="110"/>
        </w:rPr>
        <w:t xml:space="preserve"> </w:t>
      </w:r>
      <w:r>
        <w:rPr>
          <w:color w:val="231F20"/>
          <w:w w:val="110"/>
        </w:rPr>
        <w:t>làm chướng</w:t>
      </w:r>
      <w:r>
        <w:rPr>
          <w:color w:val="231F20"/>
          <w:spacing w:val="-18"/>
          <w:w w:val="110"/>
        </w:rPr>
        <w:t xml:space="preserve"> </w:t>
      </w:r>
      <w:r>
        <w:rPr>
          <w:color w:val="231F20"/>
          <w:w w:val="110"/>
        </w:rPr>
        <w:t>ngại</w:t>
      </w:r>
      <w:r>
        <w:rPr>
          <w:color w:val="231F20"/>
          <w:spacing w:val="-18"/>
          <w:w w:val="110"/>
        </w:rPr>
        <w:t xml:space="preserve"> </w:t>
      </w:r>
      <w:r>
        <w:rPr>
          <w:color w:val="231F20"/>
          <w:w w:val="110"/>
        </w:rPr>
        <w:t>quý</w:t>
      </w:r>
      <w:r>
        <w:rPr>
          <w:color w:val="231F20"/>
          <w:spacing w:val="-18"/>
          <w:w w:val="110"/>
        </w:rPr>
        <w:t xml:space="preserve"> </w:t>
      </w:r>
      <w:r>
        <w:rPr>
          <w:color w:val="231F20"/>
          <w:w w:val="110"/>
        </w:rPr>
        <w:t>vị.</w:t>
      </w:r>
      <w:r>
        <w:rPr>
          <w:color w:val="231F20"/>
          <w:spacing w:val="-19"/>
          <w:w w:val="110"/>
        </w:rPr>
        <w:t xml:space="preserve"> </w:t>
      </w:r>
      <w:r>
        <w:rPr>
          <w:color w:val="231F20"/>
          <w:w w:val="110"/>
        </w:rPr>
        <w:t>Khởi</w:t>
      </w:r>
      <w:r>
        <w:rPr>
          <w:color w:val="231F20"/>
          <w:spacing w:val="-18"/>
          <w:w w:val="110"/>
        </w:rPr>
        <w:t xml:space="preserve"> </w:t>
      </w:r>
      <w:r>
        <w:rPr>
          <w:color w:val="231F20"/>
          <w:w w:val="110"/>
        </w:rPr>
        <w:t>tâm</w:t>
      </w:r>
      <w:r>
        <w:rPr>
          <w:color w:val="231F20"/>
          <w:spacing w:val="-18"/>
          <w:w w:val="110"/>
        </w:rPr>
        <w:t xml:space="preserve"> </w:t>
      </w:r>
      <w:r>
        <w:rPr>
          <w:color w:val="231F20"/>
          <w:w w:val="110"/>
        </w:rPr>
        <w:t>động</w:t>
      </w:r>
      <w:r>
        <w:rPr>
          <w:color w:val="231F20"/>
          <w:spacing w:val="-18"/>
          <w:w w:val="110"/>
        </w:rPr>
        <w:t xml:space="preserve"> </w:t>
      </w:r>
      <w:r>
        <w:rPr>
          <w:color w:val="231F20"/>
          <w:w w:val="110"/>
        </w:rPr>
        <w:t>niệm,</w:t>
      </w:r>
      <w:r>
        <w:rPr>
          <w:color w:val="231F20"/>
          <w:spacing w:val="-18"/>
          <w:w w:val="110"/>
        </w:rPr>
        <w:t xml:space="preserve"> </w:t>
      </w:r>
      <w:r>
        <w:rPr>
          <w:color w:val="231F20"/>
          <w:w w:val="110"/>
        </w:rPr>
        <w:t>phân</w:t>
      </w:r>
      <w:r>
        <w:rPr>
          <w:color w:val="231F20"/>
          <w:spacing w:val="-18"/>
          <w:w w:val="110"/>
        </w:rPr>
        <w:t xml:space="preserve"> </w:t>
      </w:r>
      <w:r>
        <w:rPr>
          <w:color w:val="231F20"/>
          <w:w w:val="110"/>
        </w:rPr>
        <w:t>biệt,</w:t>
      </w:r>
      <w:r>
        <w:rPr>
          <w:color w:val="231F20"/>
          <w:spacing w:val="-18"/>
          <w:w w:val="110"/>
        </w:rPr>
        <w:t xml:space="preserve"> </w:t>
      </w:r>
      <w:r>
        <w:rPr>
          <w:color w:val="231F20"/>
          <w:w w:val="110"/>
        </w:rPr>
        <w:t>chấp trước,</w:t>
      </w:r>
      <w:r>
        <w:rPr>
          <w:color w:val="231F20"/>
          <w:spacing w:val="-13"/>
          <w:w w:val="110"/>
        </w:rPr>
        <w:t xml:space="preserve"> </w:t>
      </w:r>
      <w:r>
        <w:rPr>
          <w:color w:val="231F20"/>
          <w:w w:val="110"/>
        </w:rPr>
        <w:t>thì</w:t>
      </w:r>
      <w:r>
        <w:rPr>
          <w:color w:val="231F20"/>
          <w:spacing w:val="-13"/>
          <w:w w:val="110"/>
        </w:rPr>
        <w:t xml:space="preserve"> </w:t>
      </w:r>
      <w:r>
        <w:rPr>
          <w:color w:val="231F20"/>
          <w:w w:val="110"/>
        </w:rPr>
        <w:t>quý</w:t>
      </w:r>
      <w:r>
        <w:rPr>
          <w:color w:val="231F20"/>
          <w:spacing w:val="-13"/>
          <w:w w:val="110"/>
        </w:rPr>
        <w:t xml:space="preserve"> </w:t>
      </w:r>
      <w:r>
        <w:rPr>
          <w:color w:val="231F20"/>
          <w:w w:val="110"/>
        </w:rPr>
        <w:t>vị</w:t>
      </w:r>
      <w:r>
        <w:rPr>
          <w:color w:val="231F20"/>
          <w:spacing w:val="-13"/>
          <w:w w:val="110"/>
        </w:rPr>
        <w:t xml:space="preserve"> </w:t>
      </w:r>
      <w:r>
        <w:rPr>
          <w:color w:val="231F20"/>
          <w:w w:val="110"/>
        </w:rPr>
        <w:t>không</w:t>
      </w:r>
      <w:r>
        <w:rPr>
          <w:color w:val="231F20"/>
          <w:spacing w:val="-13"/>
          <w:w w:val="110"/>
        </w:rPr>
        <w:t xml:space="preserve"> </w:t>
      </w:r>
      <w:r>
        <w:rPr>
          <w:color w:val="231F20"/>
          <w:w w:val="110"/>
        </w:rPr>
        <w:t>thấy</w:t>
      </w:r>
      <w:r>
        <w:rPr>
          <w:color w:val="231F20"/>
          <w:spacing w:val="-13"/>
          <w:w w:val="110"/>
        </w:rPr>
        <w:t xml:space="preserve"> </w:t>
      </w:r>
      <w:r>
        <w:rPr>
          <w:color w:val="231F20"/>
          <w:w w:val="110"/>
        </w:rPr>
        <w:t>được.</w:t>
      </w:r>
      <w:r>
        <w:rPr>
          <w:color w:val="231F20"/>
          <w:spacing w:val="-13"/>
          <w:w w:val="110"/>
        </w:rPr>
        <w:t xml:space="preserve"> </w:t>
      </w:r>
      <w:r>
        <w:rPr>
          <w:color w:val="231F20"/>
          <w:w w:val="110"/>
        </w:rPr>
        <w:t>Vì</w:t>
      </w:r>
      <w:r>
        <w:rPr>
          <w:color w:val="231F20"/>
          <w:spacing w:val="-13"/>
          <w:w w:val="110"/>
        </w:rPr>
        <w:t xml:space="preserve"> </w:t>
      </w:r>
      <w:r>
        <w:rPr>
          <w:color w:val="231F20"/>
          <w:w w:val="110"/>
        </w:rPr>
        <w:t>thế,</w:t>
      </w:r>
      <w:r>
        <w:rPr>
          <w:color w:val="231F20"/>
          <w:spacing w:val="-13"/>
          <w:w w:val="110"/>
        </w:rPr>
        <w:t xml:space="preserve"> </w:t>
      </w:r>
      <w:r>
        <w:rPr>
          <w:color w:val="231F20"/>
          <w:w w:val="110"/>
        </w:rPr>
        <w:t>trong</w:t>
      </w:r>
      <w:r>
        <w:rPr>
          <w:color w:val="231F20"/>
          <w:spacing w:val="-13"/>
          <w:w w:val="110"/>
        </w:rPr>
        <w:t xml:space="preserve"> </w:t>
      </w:r>
      <w:r>
        <w:rPr>
          <w:color w:val="231F20"/>
          <w:w w:val="110"/>
        </w:rPr>
        <w:t>kinh</w:t>
      </w:r>
      <w:r>
        <w:rPr>
          <w:color w:val="231F20"/>
          <w:spacing w:val="-13"/>
          <w:w w:val="110"/>
        </w:rPr>
        <w:t xml:space="preserve"> </w:t>
      </w:r>
      <w:r>
        <w:rPr>
          <w:color w:val="231F20"/>
          <w:w w:val="110"/>
        </w:rPr>
        <w:t>giáo Đại</w:t>
      </w:r>
      <w:r>
        <w:rPr>
          <w:color w:val="231F20"/>
          <w:spacing w:val="-10"/>
          <w:w w:val="110"/>
        </w:rPr>
        <w:t xml:space="preserve"> </w:t>
      </w:r>
      <w:r>
        <w:rPr>
          <w:color w:val="231F20"/>
          <w:w w:val="110"/>
        </w:rPr>
        <w:t>thừa</w:t>
      </w:r>
      <w:r>
        <w:rPr>
          <w:color w:val="231F20"/>
          <w:spacing w:val="-10"/>
          <w:w w:val="110"/>
        </w:rPr>
        <w:t xml:space="preserve"> </w:t>
      </w:r>
      <w:r>
        <w:rPr>
          <w:color w:val="231F20"/>
          <w:w w:val="110"/>
        </w:rPr>
        <w:t>nói</w:t>
      </w:r>
      <w:r>
        <w:rPr>
          <w:color w:val="231F20"/>
          <w:spacing w:val="-10"/>
          <w:w w:val="110"/>
        </w:rPr>
        <w:t xml:space="preserve"> </w:t>
      </w:r>
      <w:r>
        <w:rPr>
          <w:color w:val="231F20"/>
          <w:w w:val="110"/>
        </w:rPr>
        <w:t>rất</w:t>
      </w:r>
      <w:r>
        <w:rPr>
          <w:color w:val="231F20"/>
          <w:spacing w:val="-10"/>
          <w:w w:val="110"/>
        </w:rPr>
        <w:t xml:space="preserve"> </w:t>
      </w:r>
      <w:r>
        <w:rPr>
          <w:color w:val="231F20"/>
          <w:w w:val="110"/>
        </w:rPr>
        <w:t>hay:</w:t>
      </w:r>
      <w:r>
        <w:rPr>
          <w:color w:val="231F20"/>
          <w:spacing w:val="-10"/>
          <w:w w:val="110"/>
        </w:rPr>
        <w:t xml:space="preserve"> </w:t>
      </w:r>
      <w:r>
        <w:rPr>
          <w:color w:val="231F20"/>
          <w:w w:val="110"/>
        </w:rPr>
        <w:t>thật</w:t>
      </w:r>
      <w:r>
        <w:rPr>
          <w:color w:val="231F20"/>
          <w:spacing w:val="-10"/>
          <w:w w:val="110"/>
        </w:rPr>
        <w:t xml:space="preserve"> </w:t>
      </w:r>
      <w:r>
        <w:rPr>
          <w:color w:val="231F20"/>
          <w:w w:val="110"/>
        </w:rPr>
        <w:t>sự</w:t>
      </w:r>
      <w:r>
        <w:rPr>
          <w:color w:val="231F20"/>
          <w:spacing w:val="-10"/>
          <w:w w:val="110"/>
        </w:rPr>
        <w:t xml:space="preserve"> </w:t>
      </w:r>
      <w:r>
        <w:rPr>
          <w:color w:val="231F20"/>
          <w:w w:val="110"/>
        </w:rPr>
        <w:t>buông</w:t>
      </w:r>
      <w:r>
        <w:rPr>
          <w:color w:val="231F20"/>
          <w:spacing w:val="-10"/>
          <w:w w:val="110"/>
        </w:rPr>
        <w:t xml:space="preserve"> </w:t>
      </w:r>
      <w:r>
        <w:rPr>
          <w:color w:val="231F20"/>
          <w:w w:val="110"/>
        </w:rPr>
        <w:t>bỏ</w:t>
      </w:r>
      <w:r>
        <w:rPr>
          <w:color w:val="231F20"/>
          <w:spacing w:val="-10"/>
          <w:w w:val="110"/>
        </w:rPr>
        <w:t xml:space="preserve"> </w:t>
      </w:r>
      <w:r>
        <w:rPr>
          <w:color w:val="231F20"/>
          <w:w w:val="110"/>
        </w:rPr>
        <w:t>chấp</w:t>
      </w:r>
      <w:r>
        <w:rPr>
          <w:color w:val="231F20"/>
          <w:spacing w:val="-10"/>
          <w:w w:val="110"/>
        </w:rPr>
        <w:t xml:space="preserve"> </w:t>
      </w:r>
      <w:r>
        <w:rPr>
          <w:color w:val="231F20"/>
          <w:w w:val="110"/>
        </w:rPr>
        <w:t>trước.</w:t>
      </w:r>
      <w:r>
        <w:rPr>
          <w:color w:val="231F20"/>
          <w:spacing w:val="-10"/>
          <w:w w:val="110"/>
        </w:rPr>
        <w:t xml:space="preserve"> </w:t>
      </w:r>
      <w:r>
        <w:rPr>
          <w:color w:val="231F20"/>
          <w:w w:val="110"/>
        </w:rPr>
        <w:t>Không còn</w:t>
      </w:r>
      <w:r>
        <w:rPr>
          <w:color w:val="231F20"/>
          <w:spacing w:val="-24"/>
          <w:w w:val="110"/>
        </w:rPr>
        <w:t xml:space="preserve"> </w:t>
      </w:r>
      <w:r>
        <w:rPr>
          <w:color w:val="231F20"/>
          <w:w w:val="110"/>
        </w:rPr>
        <w:t>chấp</w:t>
      </w:r>
      <w:r>
        <w:rPr>
          <w:color w:val="231F20"/>
          <w:spacing w:val="-23"/>
          <w:w w:val="110"/>
        </w:rPr>
        <w:t xml:space="preserve"> </w:t>
      </w:r>
      <w:r>
        <w:rPr>
          <w:color w:val="231F20"/>
          <w:w w:val="110"/>
        </w:rPr>
        <w:t>trước</w:t>
      </w:r>
      <w:r>
        <w:rPr>
          <w:color w:val="231F20"/>
          <w:spacing w:val="-24"/>
          <w:w w:val="110"/>
        </w:rPr>
        <w:t xml:space="preserve"> </w:t>
      </w:r>
      <w:r>
        <w:rPr>
          <w:color w:val="231F20"/>
          <w:w w:val="110"/>
        </w:rPr>
        <w:t>vào</w:t>
      </w:r>
      <w:r>
        <w:rPr>
          <w:color w:val="231F20"/>
          <w:spacing w:val="-23"/>
          <w:w w:val="110"/>
        </w:rPr>
        <w:t xml:space="preserve"> </w:t>
      </w:r>
      <w:r>
        <w:rPr>
          <w:color w:val="231F20"/>
          <w:w w:val="110"/>
        </w:rPr>
        <w:t>pháp</w:t>
      </w:r>
      <w:r>
        <w:rPr>
          <w:color w:val="231F20"/>
          <w:spacing w:val="-23"/>
          <w:w w:val="110"/>
        </w:rPr>
        <w:t xml:space="preserve"> </w:t>
      </w:r>
      <w:r>
        <w:rPr>
          <w:color w:val="231F20"/>
          <w:w w:val="110"/>
        </w:rPr>
        <w:t>của</w:t>
      </w:r>
      <w:r>
        <w:rPr>
          <w:color w:val="231F20"/>
          <w:spacing w:val="-24"/>
          <w:w w:val="110"/>
        </w:rPr>
        <w:t xml:space="preserve"> </w:t>
      </w:r>
      <w:r>
        <w:rPr>
          <w:color w:val="231F20"/>
          <w:w w:val="110"/>
        </w:rPr>
        <w:t>thế</w:t>
      </w:r>
      <w:r>
        <w:rPr>
          <w:color w:val="231F20"/>
          <w:spacing w:val="-23"/>
          <w:w w:val="110"/>
        </w:rPr>
        <w:t xml:space="preserve"> </w:t>
      </w:r>
      <w:r>
        <w:rPr>
          <w:color w:val="231F20"/>
          <w:w w:val="110"/>
        </w:rPr>
        <w:t>gian</w:t>
      </w:r>
      <w:r>
        <w:rPr>
          <w:color w:val="231F20"/>
          <w:spacing w:val="-23"/>
          <w:w w:val="110"/>
        </w:rPr>
        <w:t xml:space="preserve"> </w:t>
      </w:r>
      <w:r>
        <w:rPr>
          <w:color w:val="231F20"/>
          <w:w w:val="110"/>
        </w:rPr>
        <w:t>và</w:t>
      </w:r>
      <w:r>
        <w:rPr>
          <w:color w:val="231F20"/>
          <w:spacing w:val="-24"/>
          <w:w w:val="110"/>
        </w:rPr>
        <w:t xml:space="preserve"> </w:t>
      </w:r>
      <w:r>
        <w:rPr>
          <w:color w:val="231F20"/>
          <w:w w:val="110"/>
        </w:rPr>
        <w:t>xuất</w:t>
      </w:r>
      <w:r>
        <w:rPr>
          <w:color w:val="231F20"/>
          <w:spacing w:val="-23"/>
          <w:w w:val="110"/>
        </w:rPr>
        <w:t xml:space="preserve"> </w:t>
      </w:r>
      <w:r>
        <w:rPr>
          <w:color w:val="231F20"/>
          <w:w w:val="110"/>
        </w:rPr>
        <w:t>thế</w:t>
      </w:r>
      <w:r>
        <w:rPr>
          <w:color w:val="231F20"/>
          <w:spacing w:val="-24"/>
          <w:w w:val="110"/>
        </w:rPr>
        <w:t xml:space="preserve"> </w:t>
      </w:r>
      <w:r>
        <w:rPr>
          <w:color w:val="231F20"/>
          <w:w w:val="110"/>
        </w:rPr>
        <w:t>gian,</w:t>
      </w:r>
      <w:r>
        <w:rPr>
          <w:color w:val="231F20"/>
          <w:spacing w:val="-23"/>
          <w:w w:val="110"/>
        </w:rPr>
        <w:t xml:space="preserve"> </w:t>
      </w:r>
      <w:r>
        <w:rPr>
          <w:color w:val="231F20"/>
          <w:w w:val="110"/>
        </w:rPr>
        <w:t xml:space="preserve">cửa </w:t>
      </w:r>
      <w:r>
        <w:rPr>
          <w:color w:val="231F20"/>
          <w:w w:val="105"/>
        </w:rPr>
        <w:t>thứ</w:t>
      </w:r>
      <w:r>
        <w:rPr>
          <w:color w:val="231F20"/>
          <w:spacing w:val="-14"/>
          <w:w w:val="105"/>
        </w:rPr>
        <w:t xml:space="preserve"> </w:t>
      </w:r>
      <w:r>
        <w:rPr>
          <w:color w:val="231F20"/>
          <w:w w:val="105"/>
        </w:rPr>
        <w:t>nhất</w:t>
      </w:r>
      <w:r>
        <w:rPr>
          <w:color w:val="231F20"/>
          <w:spacing w:val="-14"/>
          <w:w w:val="105"/>
        </w:rPr>
        <w:t xml:space="preserve"> </w:t>
      </w:r>
      <w:r>
        <w:rPr>
          <w:color w:val="231F20"/>
          <w:w w:val="105"/>
        </w:rPr>
        <w:t>phá</w:t>
      </w:r>
      <w:r>
        <w:rPr>
          <w:color w:val="231F20"/>
          <w:spacing w:val="-14"/>
          <w:w w:val="105"/>
        </w:rPr>
        <w:t xml:space="preserve"> </w:t>
      </w:r>
      <w:r>
        <w:rPr>
          <w:color w:val="231F20"/>
          <w:w w:val="105"/>
        </w:rPr>
        <w:t>được,</w:t>
      </w:r>
      <w:r>
        <w:rPr>
          <w:color w:val="231F20"/>
          <w:spacing w:val="-14"/>
          <w:w w:val="105"/>
        </w:rPr>
        <w:t xml:space="preserve"> </w:t>
      </w:r>
      <w:r>
        <w:rPr>
          <w:color w:val="231F20"/>
          <w:w w:val="105"/>
        </w:rPr>
        <w:t>thì</w:t>
      </w:r>
      <w:r>
        <w:rPr>
          <w:color w:val="231F20"/>
          <w:spacing w:val="-14"/>
          <w:w w:val="105"/>
        </w:rPr>
        <w:t xml:space="preserve"> </w:t>
      </w:r>
      <w:r>
        <w:rPr>
          <w:color w:val="231F20"/>
          <w:w w:val="105"/>
        </w:rPr>
        <w:t>lục</w:t>
      </w:r>
      <w:r>
        <w:rPr>
          <w:color w:val="231F20"/>
          <w:spacing w:val="-14"/>
          <w:w w:val="105"/>
        </w:rPr>
        <w:t xml:space="preserve"> </w:t>
      </w:r>
      <w:r>
        <w:rPr>
          <w:color w:val="231F20"/>
          <w:w w:val="105"/>
        </w:rPr>
        <w:t>đạo</w:t>
      </w:r>
      <w:r>
        <w:rPr>
          <w:color w:val="231F20"/>
          <w:spacing w:val="-14"/>
          <w:w w:val="105"/>
        </w:rPr>
        <w:t xml:space="preserve"> </w:t>
      </w:r>
      <w:r>
        <w:rPr>
          <w:color w:val="231F20"/>
          <w:w w:val="105"/>
        </w:rPr>
        <w:t>luân</w:t>
      </w:r>
      <w:r>
        <w:rPr>
          <w:color w:val="231F20"/>
          <w:spacing w:val="-14"/>
          <w:w w:val="105"/>
        </w:rPr>
        <w:t xml:space="preserve"> </w:t>
      </w:r>
      <w:r>
        <w:rPr>
          <w:color w:val="231F20"/>
          <w:w w:val="105"/>
        </w:rPr>
        <w:t>hồi</w:t>
      </w:r>
      <w:r>
        <w:rPr>
          <w:color w:val="231F20"/>
          <w:spacing w:val="-14"/>
          <w:w w:val="105"/>
        </w:rPr>
        <w:t xml:space="preserve"> </w:t>
      </w:r>
      <w:r>
        <w:rPr>
          <w:color w:val="231F20"/>
          <w:w w:val="105"/>
        </w:rPr>
        <w:t>sẽ</w:t>
      </w:r>
      <w:r>
        <w:rPr>
          <w:color w:val="231F20"/>
          <w:spacing w:val="-14"/>
          <w:w w:val="105"/>
        </w:rPr>
        <w:t xml:space="preserve"> </w:t>
      </w:r>
      <w:r>
        <w:rPr>
          <w:color w:val="231F20"/>
          <w:w w:val="105"/>
        </w:rPr>
        <w:t>không</w:t>
      </w:r>
      <w:r>
        <w:rPr>
          <w:color w:val="231F20"/>
          <w:spacing w:val="-14"/>
          <w:w w:val="105"/>
        </w:rPr>
        <w:t xml:space="preserve"> </w:t>
      </w:r>
      <w:r>
        <w:rPr>
          <w:color w:val="231F20"/>
          <w:w w:val="105"/>
        </w:rPr>
        <w:t>còn</w:t>
      </w:r>
      <w:r>
        <w:rPr>
          <w:color w:val="231F20"/>
          <w:spacing w:val="-14"/>
          <w:w w:val="105"/>
        </w:rPr>
        <w:t xml:space="preserve"> </w:t>
      </w:r>
      <w:r>
        <w:rPr>
          <w:color w:val="231F20"/>
          <w:w w:val="105"/>
        </w:rPr>
        <w:t>nữa.</w:t>
      </w:r>
      <w:r>
        <w:rPr>
          <w:color w:val="231F20"/>
          <w:spacing w:val="-14"/>
          <w:w w:val="105"/>
        </w:rPr>
        <w:t xml:space="preserve"> </w:t>
      </w:r>
      <w:r>
        <w:rPr>
          <w:color w:val="231F20"/>
          <w:w w:val="105"/>
        </w:rPr>
        <w:t>Vì sao vậy? Vì lục đạo luân hồi từ chấp trước biến hiện ra. Nó là</w:t>
      </w:r>
      <w:r>
        <w:rPr>
          <w:color w:val="231F20"/>
          <w:spacing w:val="-12"/>
          <w:w w:val="105"/>
        </w:rPr>
        <w:t xml:space="preserve"> </w:t>
      </w:r>
      <w:r>
        <w:rPr>
          <w:color w:val="231F20"/>
          <w:w w:val="105"/>
        </w:rPr>
        <w:t>giả,</w:t>
      </w:r>
      <w:r>
        <w:rPr>
          <w:color w:val="231F20"/>
          <w:spacing w:val="-12"/>
          <w:w w:val="105"/>
        </w:rPr>
        <w:t xml:space="preserve"> </w:t>
      </w:r>
      <w:r>
        <w:rPr>
          <w:color w:val="231F20"/>
          <w:w w:val="105"/>
        </w:rPr>
        <w:t>chẳng</w:t>
      </w:r>
      <w:r>
        <w:rPr>
          <w:color w:val="231F20"/>
          <w:spacing w:val="-11"/>
          <w:w w:val="105"/>
        </w:rPr>
        <w:t xml:space="preserve"> </w:t>
      </w:r>
      <w:r>
        <w:rPr>
          <w:color w:val="231F20"/>
          <w:w w:val="105"/>
        </w:rPr>
        <w:t>phải</w:t>
      </w:r>
      <w:r>
        <w:rPr>
          <w:color w:val="231F20"/>
          <w:spacing w:val="-11"/>
          <w:w w:val="105"/>
        </w:rPr>
        <w:t xml:space="preserve"> </w:t>
      </w:r>
      <w:r>
        <w:rPr>
          <w:color w:val="231F20"/>
          <w:w w:val="105"/>
        </w:rPr>
        <w:t>thật.</w:t>
      </w:r>
      <w:r>
        <w:rPr>
          <w:color w:val="231F20"/>
          <w:spacing w:val="-12"/>
          <w:w w:val="105"/>
        </w:rPr>
        <w:t xml:space="preserve"> </w:t>
      </w:r>
      <w:r>
        <w:rPr>
          <w:color w:val="231F20"/>
          <w:w w:val="105"/>
        </w:rPr>
        <w:t>Có</w:t>
      </w:r>
      <w:r>
        <w:rPr>
          <w:color w:val="231F20"/>
          <w:spacing w:val="-12"/>
          <w:w w:val="105"/>
        </w:rPr>
        <w:t xml:space="preserve"> </w:t>
      </w:r>
      <w:r>
        <w:rPr>
          <w:color w:val="231F20"/>
          <w:w w:val="105"/>
        </w:rPr>
        <w:t>chấp</w:t>
      </w:r>
      <w:r>
        <w:rPr>
          <w:color w:val="231F20"/>
          <w:spacing w:val="-12"/>
          <w:w w:val="105"/>
        </w:rPr>
        <w:t xml:space="preserve"> </w:t>
      </w:r>
      <w:r>
        <w:rPr>
          <w:color w:val="231F20"/>
          <w:w w:val="105"/>
        </w:rPr>
        <w:t>trước</w:t>
      </w:r>
      <w:r>
        <w:rPr>
          <w:color w:val="231F20"/>
          <w:spacing w:val="-11"/>
          <w:w w:val="105"/>
        </w:rPr>
        <w:t xml:space="preserve"> </w:t>
      </w:r>
      <w:r>
        <w:rPr>
          <w:color w:val="231F20"/>
          <w:w w:val="105"/>
        </w:rPr>
        <w:t>thì</w:t>
      </w:r>
      <w:r>
        <w:rPr>
          <w:color w:val="231F20"/>
          <w:spacing w:val="-11"/>
          <w:w w:val="105"/>
        </w:rPr>
        <w:t xml:space="preserve"> </w:t>
      </w:r>
      <w:r>
        <w:rPr>
          <w:color w:val="231F20"/>
          <w:w w:val="105"/>
        </w:rPr>
        <w:t>nó</w:t>
      </w:r>
      <w:r>
        <w:rPr>
          <w:color w:val="231F20"/>
          <w:spacing w:val="-11"/>
          <w:w w:val="105"/>
        </w:rPr>
        <w:t xml:space="preserve"> </w:t>
      </w:r>
      <w:r>
        <w:rPr>
          <w:color w:val="231F20"/>
          <w:w w:val="105"/>
        </w:rPr>
        <w:t>có.</w:t>
      </w:r>
      <w:r>
        <w:rPr>
          <w:color w:val="231F20"/>
          <w:spacing w:val="-12"/>
          <w:w w:val="105"/>
        </w:rPr>
        <w:t xml:space="preserve"> </w:t>
      </w:r>
      <w:r>
        <w:rPr>
          <w:color w:val="231F20"/>
          <w:w w:val="105"/>
        </w:rPr>
        <w:t>Không</w:t>
      </w:r>
      <w:r>
        <w:rPr>
          <w:color w:val="231F20"/>
          <w:spacing w:val="-12"/>
          <w:w w:val="105"/>
        </w:rPr>
        <w:t xml:space="preserve"> </w:t>
      </w:r>
      <w:r>
        <w:rPr>
          <w:color w:val="231F20"/>
          <w:w w:val="105"/>
        </w:rPr>
        <w:t xml:space="preserve">chấp </w:t>
      </w:r>
      <w:r>
        <w:rPr>
          <w:color w:val="231F20"/>
          <w:w w:val="110"/>
        </w:rPr>
        <w:t>trước</w:t>
      </w:r>
      <w:r>
        <w:rPr>
          <w:color w:val="231F20"/>
          <w:spacing w:val="-17"/>
          <w:w w:val="110"/>
        </w:rPr>
        <w:t xml:space="preserve"> </w:t>
      </w:r>
      <w:r>
        <w:rPr>
          <w:color w:val="231F20"/>
          <w:w w:val="110"/>
        </w:rPr>
        <w:t>thì</w:t>
      </w:r>
      <w:r>
        <w:rPr>
          <w:color w:val="231F20"/>
          <w:spacing w:val="-17"/>
          <w:w w:val="110"/>
        </w:rPr>
        <w:t xml:space="preserve"> </w:t>
      </w:r>
      <w:r>
        <w:rPr>
          <w:color w:val="231F20"/>
          <w:w w:val="110"/>
        </w:rPr>
        <w:t>nó</w:t>
      </w:r>
      <w:r>
        <w:rPr>
          <w:color w:val="231F20"/>
          <w:spacing w:val="-17"/>
          <w:w w:val="110"/>
        </w:rPr>
        <w:t xml:space="preserve"> </w:t>
      </w:r>
      <w:r>
        <w:rPr>
          <w:color w:val="231F20"/>
          <w:w w:val="110"/>
        </w:rPr>
        <w:t>không</w:t>
      </w:r>
      <w:r>
        <w:rPr>
          <w:color w:val="231F20"/>
          <w:spacing w:val="-17"/>
          <w:w w:val="110"/>
        </w:rPr>
        <w:t xml:space="preserve"> </w:t>
      </w:r>
      <w:r>
        <w:rPr>
          <w:color w:val="231F20"/>
          <w:w w:val="110"/>
        </w:rPr>
        <w:t>có,</w:t>
      </w:r>
      <w:r>
        <w:rPr>
          <w:color w:val="231F20"/>
          <w:spacing w:val="-17"/>
          <w:w w:val="110"/>
        </w:rPr>
        <w:t xml:space="preserve"> </w:t>
      </w:r>
      <w:r>
        <w:rPr>
          <w:color w:val="231F20"/>
          <w:w w:val="110"/>
        </w:rPr>
        <w:t>bởi</w:t>
      </w:r>
      <w:r>
        <w:rPr>
          <w:color w:val="231F20"/>
          <w:spacing w:val="-17"/>
          <w:w w:val="110"/>
        </w:rPr>
        <w:t xml:space="preserve"> </w:t>
      </w:r>
      <w:r>
        <w:rPr>
          <w:color w:val="231F20"/>
          <w:w w:val="110"/>
        </w:rPr>
        <w:t>đó</w:t>
      </w:r>
      <w:r>
        <w:rPr>
          <w:color w:val="231F20"/>
          <w:spacing w:val="-17"/>
          <w:w w:val="110"/>
        </w:rPr>
        <w:t xml:space="preserve"> </w:t>
      </w:r>
      <w:r>
        <w:rPr>
          <w:color w:val="231F20"/>
          <w:w w:val="110"/>
        </w:rPr>
        <w:t>không</w:t>
      </w:r>
      <w:r>
        <w:rPr>
          <w:color w:val="231F20"/>
          <w:spacing w:val="-17"/>
          <w:w w:val="110"/>
        </w:rPr>
        <w:t xml:space="preserve"> </w:t>
      </w:r>
      <w:r>
        <w:rPr>
          <w:color w:val="231F20"/>
          <w:w w:val="110"/>
        </w:rPr>
        <w:t>phải</w:t>
      </w:r>
      <w:r>
        <w:rPr>
          <w:color w:val="231F20"/>
          <w:spacing w:val="-17"/>
          <w:w w:val="110"/>
        </w:rPr>
        <w:t xml:space="preserve"> </w:t>
      </w:r>
      <w:r>
        <w:rPr>
          <w:color w:val="231F20"/>
          <w:w w:val="110"/>
        </w:rPr>
        <w:t>là</w:t>
      </w:r>
      <w:r>
        <w:rPr>
          <w:color w:val="231F20"/>
          <w:spacing w:val="-17"/>
          <w:w w:val="110"/>
        </w:rPr>
        <w:t xml:space="preserve"> </w:t>
      </w:r>
      <w:r>
        <w:rPr>
          <w:color w:val="231F20"/>
          <w:w w:val="110"/>
        </w:rPr>
        <w:t>thật.</w:t>
      </w:r>
    </w:p>
    <w:p w14:paraId="211C34F7" w14:textId="77777777" w:rsidR="00941B9D" w:rsidRDefault="00545CF7">
      <w:pPr>
        <w:pStyle w:val="BodyText"/>
        <w:spacing w:before="138" w:line="307" w:lineRule="auto"/>
        <w:ind w:left="397" w:right="112"/>
      </w:pPr>
      <w:r>
        <w:rPr>
          <w:color w:val="231F20"/>
          <w:w w:val="105"/>
        </w:rPr>
        <w:t xml:space="preserve">Tứ Thánh pháp giới, nằm ngoài lục đạo, là Thanh Văn, </w:t>
      </w:r>
      <w:r>
        <w:rPr>
          <w:color w:val="231F20"/>
        </w:rPr>
        <w:t xml:space="preserve">Duyên Giác, Bồ tát, Phật. Nó cũng không phải thật. Vậy nó từ </w:t>
      </w:r>
      <w:r>
        <w:rPr>
          <w:color w:val="231F20"/>
          <w:w w:val="105"/>
        </w:rPr>
        <w:t>đâu</w:t>
      </w:r>
      <w:r>
        <w:rPr>
          <w:color w:val="231F20"/>
          <w:spacing w:val="-13"/>
          <w:w w:val="105"/>
        </w:rPr>
        <w:t xml:space="preserve"> </w:t>
      </w:r>
      <w:r>
        <w:rPr>
          <w:color w:val="231F20"/>
          <w:w w:val="105"/>
        </w:rPr>
        <w:t>mà</w:t>
      </w:r>
      <w:r>
        <w:rPr>
          <w:color w:val="231F20"/>
          <w:spacing w:val="-14"/>
          <w:w w:val="105"/>
        </w:rPr>
        <w:t xml:space="preserve"> </w:t>
      </w:r>
      <w:r>
        <w:rPr>
          <w:color w:val="231F20"/>
          <w:w w:val="105"/>
        </w:rPr>
        <w:t>có?</w:t>
      </w:r>
      <w:r>
        <w:rPr>
          <w:color w:val="231F20"/>
          <w:spacing w:val="-14"/>
          <w:w w:val="105"/>
        </w:rPr>
        <w:t xml:space="preserve"> </w:t>
      </w:r>
      <w:r>
        <w:rPr>
          <w:color w:val="231F20"/>
          <w:w w:val="105"/>
        </w:rPr>
        <w:t>Từ</w:t>
      </w:r>
      <w:r>
        <w:rPr>
          <w:color w:val="231F20"/>
          <w:spacing w:val="-14"/>
          <w:w w:val="105"/>
        </w:rPr>
        <w:t xml:space="preserve"> </w:t>
      </w:r>
      <w:r>
        <w:rPr>
          <w:color w:val="231F20"/>
          <w:w w:val="105"/>
        </w:rPr>
        <w:t>phân</w:t>
      </w:r>
      <w:r>
        <w:rPr>
          <w:color w:val="231F20"/>
          <w:spacing w:val="-14"/>
          <w:w w:val="105"/>
        </w:rPr>
        <w:t xml:space="preserve"> </w:t>
      </w:r>
      <w:r>
        <w:rPr>
          <w:color w:val="231F20"/>
          <w:w w:val="105"/>
        </w:rPr>
        <w:t>biệt</w:t>
      </w:r>
      <w:r>
        <w:rPr>
          <w:color w:val="231F20"/>
          <w:spacing w:val="-14"/>
          <w:w w:val="105"/>
        </w:rPr>
        <w:t xml:space="preserve"> </w:t>
      </w:r>
      <w:r>
        <w:rPr>
          <w:color w:val="231F20"/>
          <w:w w:val="105"/>
        </w:rPr>
        <w:t>mà</w:t>
      </w:r>
      <w:r>
        <w:rPr>
          <w:color w:val="231F20"/>
          <w:spacing w:val="-14"/>
          <w:w w:val="105"/>
        </w:rPr>
        <w:t xml:space="preserve"> </w:t>
      </w:r>
      <w:r>
        <w:rPr>
          <w:color w:val="231F20"/>
          <w:w w:val="105"/>
        </w:rPr>
        <w:t>có.</w:t>
      </w:r>
      <w:r>
        <w:rPr>
          <w:color w:val="231F20"/>
          <w:spacing w:val="-14"/>
          <w:w w:val="105"/>
        </w:rPr>
        <w:t xml:space="preserve"> </w:t>
      </w:r>
      <w:r>
        <w:rPr>
          <w:color w:val="231F20"/>
          <w:w w:val="105"/>
        </w:rPr>
        <w:t>Quý</w:t>
      </w:r>
      <w:r>
        <w:rPr>
          <w:color w:val="231F20"/>
          <w:spacing w:val="-14"/>
          <w:w w:val="105"/>
        </w:rPr>
        <w:t xml:space="preserve"> </w:t>
      </w:r>
      <w:r>
        <w:rPr>
          <w:color w:val="231F20"/>
          <w:w w:val="105"/>
        </w:rPr>
        <w:t>vị</w:t>
      </w:r>
      <w:r>
        <w:rPr>
          <w:color w:val="231F20"/>
          <w:spacing w:val="-14"/>
          <w:w w:val="105"/>
        </w:rPr>
        <w:t xml:space="preserve"> </w:t>
      </w:r>
      <w:r>
        <w:rPr>
          <w:color w:val="231F20"/>
          <w:w w:val="105"/>
        </w:rPr>
        <w:t>có</w:t>
      </w:r>
      <w:r>
        <w:rPr>
          <w:color w:val="231F20"/>
          <w:spacing w:val="-14"/>
          <w:w w:val="105"/>
        </w:rPr>
        <w:t xml:space="preserve"> </w:t>
      </w:r>
      <w:r>
        <w:rPr>
          <w:color w:val="231F20"/>
          <w:w w:val="105"/>
        </w:rPr>
        <w:t>tâm</w:t>
      </w:r>
      <w:r>
        <w:rPr>
          <w:color w:val="231F20"/>
          <w:spacing w:val="-14"/>
          <w:w w:val="105"/>
        </w:rPr>
        <w:t xml:space="preserve"> </w:t>
      </w:r>
      <w:r>
        <w:rPr>
          <w:color w:val="231F20"/>
          <w:w w:val="105"/>
        </w:rPr>
        <w:t>phân</w:t>
      </w:r>
      <w:r>
        <w:rPr>
          <w:color w:val="231F20"/>
          <w:spacing w:val="-14"/>
          <w:w w:val="105"/>
        </w:rPr>
        <w:t xml:space="preserve"> </w:t>
      </w:r>
      <w:r>
        <w:rPr>
          <w:color w:val="231F20"/>
          <w:w w:val="105"/>
        </w:rPr>
        <w:t>biệt,</w:t>
      </w:r>
      <w:r>
        <w:rPr>
          <w:color w:val="231F20"/>
          <w:spacing w:val="-14"/>
          <w:w w:val="105"/>
        </w:rPr>
        <w:t xml:space="preserve"> </w:t>
      </w:r>
      <w:r>
        <w:rPr>
          <w:color w:val="231F20"/>
          <w:w w:val="105"/>
        </w:rPr>
        <w:t>thì có</w:t>
      </w:r>
      <w:r>
        <w:rPr>
          <w:color w:val="231F20"/>
          <w:spacing w:val="-14"/>
          <w:w w:val="105"/>
        </w:rPr>
        <w:t xml:space="preserve"> </w:t>
      </w:r>
      <w:r>
        <w:rPr>
          <w:color w:val="231F20"/>
          <w:w w:val="105"/>
        </w:rPr>
        <w:t>cảnh</w:t>
      </w:r>
      <w:r>
        <w:rPr>
          <w:color w:val="231F20"/>
          <w:spacing w:val="-15"/>
          <w:w w:val="105"/>
        </w:rPr>
        <w:t xml:space="preserve"> </w:t>
      </w:r>
      <w:r>
        <w:rPr>
          <w:color w:val="231F20"/>
          <w:w w:val="105"/>
        </w:rPr>
        <w:t>giới</w:t>
      </w:r>
      <w:r>
        <w:rPr>
          <w:color w:val="231F20"/>
          <w:spacing w:val="-15"/>
          <w:w w:val="105"/>
        </w:rPr>
        <w:t xml:space="preserve"> </w:t>
      </w:r>
      <w:r>
        <w:rPr>
          <w:color w:val="231F20"/>
          <w:w w:val="105"/>
        </w:rPr>
        <w:t>này</w:t>
      </w:r>
      <w:r>
        <w:rPr>
          <w:color w:val="231F20"/>
          <w:spacing w:val="-14"/>
          <w:w w:val="105"/>
        </w:rPr>
        <w:t xml:space="preserve"> </w:t>
      </w:r>
      <w:r>
        <w:rPr>
          <w:color w:val="231F20"/>
          <w:w w:val="105"/>
        </w:rPr>
        <w:t>xuất</w:t>
      </w:r>
      <w:r>
        <w:rPr>
          <w:color w:val="231F20"/>
          <w:spacing w:val="-14"/>
          <w:w w:val="105"/>
        </w:rPr>
        <w:t xml:space="preserve"> </w:t>
      </w:r>
      <w:r>
        <w:rPr>
          <w:color w:val="231F20"/>
          <w:w w:val="105"/>
        </w:rPr>
        <w:t>hiện.</w:t>
      </w:r>
      <w:r>
        <w:rPr>
          <w:color w:val="231F20"/>
          <w:spacing w:val="-14"/>
          <w:w w:val="105"/>
        </w:rPr>
        <w:t xml:space="preserve"> </w:t>
      </w:r>
      <w:r>
        <w:rPr>
          <w:color w:val="231F20"/>
          <w:w w:val="105"/>
        </w:rPr>
        <w:t>Đoạn</w:t>
      </w:r>
      <w:r>
        <w:rPr>
          <w:color w:val="231F20"/>
          <w:spacing w:val="-14"/>
          <w:w w:val="105"/>
        </w:rPr>
        <w:t xml:space="preserve"> </w:t>
      </w:r>
      <w:r>
        <w:rPr>
          <w:color w:val="231F20"/>
          <w:w w:val="105"/>
        </w:rPr>
        <w:t>hết</w:t>
      </w:r>
      <w:r>
        <w:rPr>
          <w:color w:val="231F20"/>
          <w:spacing w:val="-15"/>
          <w:w w:val="105"/>
        </w:rPr>
        <w:t xml:space="preserve"> </w:t>
      </w:r>
      <w:r>
        <w:rPr>
          <w:color w:val="231F20"/>
          <w:w w:val="105"/>
        </w:rPr>
        <w:t>phân</w:t>
      </w:r>
      <w:r>
        <w:rPr>
          <w:color w:val="231F20"/>
          <w:spacing w:val="-14"/>
          <w:w w:val="105"/>
        </w:rPr>
        <w:t xml:space="preserve"> </w:t>
      </w:r>
      <w:r>
        <w:rPr>
          <w:color w:val="231F20"/>
          <w:w w:val="105"/>
        </w:rPr>
        <w:t>biệt,</w:t>
      </w:r>
      <w:r>
        <w:rPr>
          <w:color w:val="231F20"/>
          <w:spacing w:val="-14"/>
          <w:w w:val="105"/>
        </w:rPr>
        <w:t xml:space="preserve"> </w:t>
      </w:r>
      <w:r>
        <w:rPr>
          <w:color w:val="231F20"/>
          <w:w w:val="105"/>
        </w:rPr>
        <w:t>thi</w:t>
      </w:r>
      <w:r>
        <w:rPr>
          <w:color w:val="231F20"/>
          <w:w w:val="105"/>
        </w:rPr>
        <w:t>̀</w:t>
      </w:r>
      <w:r>
        <w:rPr>
          <w:color w:val="231F20"/>
          <w:spacing w:val="-14"/>
          <w:w w:val="105"/>
        </w:rPr>
        <w:t xml:space="preserve"> </w:t>
      </w:r>
      <w:r>
        <w:rPr>
          <w:color w:val="231F20"/>
          <w:w w:val="105"/>
        </w:rPr>
        <w:t>nó</w:t>
      </w:r>
      <w:r>
        <w:rPr>
          <w:color w:val="231F20"/>
          <w:spacing w:val="-14"/>
          <w:w w:val="105"/>
        </w:rPr>
        <w:t xml:space="preserve"> </w:t>
      </w:r>
      <w:r>
        <w:rPr>
          <w:color w:val="231F20"/>
          <w:w w:val="105"/>
        </w:rPr>
        <w:t>không còn nữa.</w:t>
      </w:r>
    </w:p>
    <w:p w14:paraId="5228ADCA" w14:textId="77777777" w:rsidR="00941B9D" w:rsidRDefault="00545CF7">
      <w:pPr>
        <w:pStyle w:val="BodyText"/>
        <w:spacing w:before="139" w:line="307" w:lineRule="auto"/>
        <w:ind w:left="397" w:right="115"/>
      </w:pPr>
      <w:r>
        <w:rPr>
          <w:color w:val="231F20"/>
          <w:w w:val="105"/>
        </w:rPr>
        <w:t>Không khởi tâm, không động niệm, thì Thập pháp giới không</w:t>
      </w:r>
      <w:r>
        <w:rPr>
          <w:color w:val="231F20"/>
          <w:spacing w:val="-2"/>
          <w:w w:val="105"/>
        </w:rPr>
        <w:t xml:space="preserve"> </w:t>
      </w:r>
      <w:r>
        <w:rPr>
          <w:color w:val="231F20"/>
          <w:w w:val="105"/>
        </w:rPr>
        <w:t>còn,</w:t>
      </w:r>
      <w:r>
        <w:rPr>
          <w:color w:val="231F20"/>
          <w:spacing w:val="-1"/>
          <w:w w:val="105"/>
        </w:rPr>
        <w:t xml:space="preserve"> </w:t>
      </w:r>
      <w:r>
        <w:rPr>
          <w:color w:val="231F20"/>
          <w:w w:val="105"/>
        </w:rPr>
        <w:t>bởi</w:t>
      </w:r>
      <w:r>
        <w:rPr>
          <w:color w:val="231F20"/>
          <w:spacing w:val="-2"/>
          <w:w w:val="105"/>
        </w:rPr>
        <w:t xml:space="preserve"> </w:t>
      </w:r>
      <w:r>
        <w:rPr>
          <w:color w:val="231F20"/>
          <w:w w:val="105"/>
        </w:rPr>
        <w:t>nó</w:t>
      </w:r>
      <w:r>
        <w:rPr>
          <w:color w:val="231F20"/>
          <w:spacing w:val="-1"/>
          <w:w w:val="105"/>
        </w:rPr>
        <w:t xml:space="preserve"> </w:t>
      </w:r>
      <w:r>
        <w:rPr>
          <w:color w:val="231F20"/>
          <w:w w:val="105"/>
        </w:rPr>
        <w:t>không</w:t>
      </w:r>
      <w:r>
        <w:rPr>
          <w:color w:val="231F20"/>
          <w:spacing w:val="-1"/>
          <w:w w:val="105"/>
        </w:rPr>
        <w:t xml:space="preserve"> </w:t>
      </w:r>
      <w:r>
        <w:rPr>
          <w:color w:val="231F20"/>
          <w:w w:val="105"/>
        </w:rPr>
        <w:t>có</w:t>
      </w:r>
      <w:r>
        <w:rPr>
          <w:color w:val="231F20"/>
          <w:spacing w:val="-2"/>
          <w:w w:val="105"/>
        </w:rPr>
        <w:t xml:space="preserve"> </w:t>
      </w:r>
      <w:r>
        <w:rPr>
          <w:color w:val="231F20"/>
          <w:w w:val="105"/>
        </w:rPr>
        <w:t>thật.</w:t>
      </w:r>
      <w:r>
        <w:rPr>
          <w:color w:val="231F20"/>
          <w:spacing w:val="-1"/>
          <w:w w:val="105"/>
        </w:rPr>
        <w:t xml:space="preserve"> </w:t>
      </w:r>
      <w:r>
        <w:rPr>
          <w:color w:val="231F20"/>
          <w:w w:val="105"/>
        </w:rPr>
        <w:t>Trong</w:t>
      </w:r>
      <w:r>
        <w:rPr>
          <w:color w:val="231F20"/>
          <w:spacing w:val="-2"/>
          <w:w w:val="105"/>
        </w:rPr>
        <w:t xml:space="preserve"> </w:t>
      </w:r>
      <w:r>
        <w:rPr>
          <w:color w:val="231F20"/>
          <w:w w:val="105"/>
        </w:rPr>
        <w:t>kinh</w:t>
      </w:r>
      <w:r>
        <w:rPr>
          <w:color w:val="231F20"/>
          <w:spacing w:val="-1"/>
          <w:w w:val="105"/>
        </w:rPr>
        <w:t xml:space="preserve"> </w:t>
      </w:r>
      <w:r>
        <w:rPr>
          <w:color w:val="231F20"/>
          <w:w w:val="105"/>
        </w:rPr>
        <w:t>giáo</w:t>
      </w:r>
      <w:r>
        <w:rPr>
          <w:color w:val="231F20"/>
          <w:spacing w:val="-1"/>
          <w:w w:val="105"/>
        </w:rPr>
        <w:t xml:space="preserve"> </w:t>
      </w:r>
      <w:r>
        <w:rPr>
          <w:color w:val="231F20"/>
          <w:w w:val="105"/>
        </w:rPr>
        <w:t>Đại</w:t>
      </w:r>
      <w:r>
        <w:rPr>
          <w:color w:val="231F20"/>
          <w:spacing w:val="-2"/>
          <w:w w:val="105"/>
        </w:rPr>
        <w:t xml:space="preserve"> </w:t>
      </w:r>
      <w:r>
        <w:rPr>
          <w:color w:val="231F20"/>
          <w:spacing w:val="-4"/>
          <w:w w:val="105"/>
        </w:rPr>
        <w:t>thừa</w:t>
      </w:r>
    </w:p>
    <w:p w14:paraId="7D9FF1D9" w14:textId="77777777" w:rsidR="00941B9D" w:rsidRDefault="00941B9D">
      <w:pPr>
        <w:spacing w:line="307" w:lineRule="auto"/>
        <w:sectPr w:rsidR="00941B9D">
          <w:pgSz w:w="11060" w:h="15030"/>
          <w:pgMar w:top="1040" w:right="1020" w:bottom="960" w:left="1020" w:header="807" w:footer="767" w:gutter="0"/>
          <w:cols w:space="720"/>
        </w:sectPr>
      </w:pPr>
    </w:p>
    <w:p w14:paraId="7C0E1F5E" w14:textId="77777777" w:rsidR="00941B9D" w:rsidRDefault="00941B9D">
      <w:pPr>
        <w:pStyle w:val="BodyText"/>
        <w:spacing w:before="6"/>
        <w:ind w:firstLine="0"/>
        <w:jc w:val="left"/>
        <w:rPr>
          <w:sz w:val="22"/>
        </w:rPr>
      </w:pPr>
    </w:p>
    <w:p w14:paraId="44D65DFF" w14:textId="77777777" w:rsidR="00941B9D" w:rsidRDefault="00545CF7">
      <w:pPr>
        <w:pStyle w:val="BodyText"/>
        <w:spacing w:before="106" w:line="297" w:lineRule="auto"/>
        <w:ind w:left="113" w:right="394" w:firstLine="0"/>
      </w:pPr>
      <w:r>
        <w:rPr>
          <w:color w:val="231F20"/>
          <w:w w:val="105"/>
        </w:rPr>
        <w:t>thường nói, Thật Báo Trang Nghiêm Độ của chư Phật Như Lai, có thật không? Nó cũng không có thật. “Phàm sở hữu tướng, giai thị hư vọng”, không hề nói Thật Báo Trang Nghiêm</w:t>
      </w:r>
      <w:r>
        <w:rPr>
          <w:color w:val="231F20"/>
          <w:spacing w:val="-4"/>
          <w:w w:val="105"/>
        </w:rPr>
        <w:t xml:space="preserve"> </w:t>
      </w:r>
      <w:r>
        <w:rPr>
          <w:color w:val="231F20"/>
          <w:w w:val="105"/>
        </w:rPr>
        <w:t>Độ</w:t>
      </w:r>
      <w:r>
        <w:rPr>
          <w:color w:val="231F20"/>
          <w:spacing w:val="-4"/>
          <w:w w:val="105"/>
        </w:rPr>
        <w:t xml:space="preserve"> </w:t>
      </w:r>
      <w:r>
        <w:rPr>
          <w:color w:val="231F20"/>
          <w:w w:val="105"/>
        </w:rPr>
        <w:t>của</w:t>
      </w:r>
      <w:r>
        <w:rPr>
          <w:color w:val="231F20"/>
          <w:spacing w:val="-4"/>
          <w:w w:val="105"/>
        </w:rPr>
        <w:t xml:space="preserve"> </w:t>
      </w:r>
      <w:r>
        <w:rPr>
          <w:color w:val="231F20"/>
          <w:w w:val="105"/>
        </w:rPr>
        <w:t>chư</w:t>
      </w:r>
      <w:r>
        <w:rPr>
          <w:color w:val="231F20"/>
          <w:spacing w:val="-4"/>
          <w:w w:val="105"/>
        </w:rPr>
        <w:t xml:space="preserve"> </w:t>
      </w:r>
      <w:r>
        <w:rPr>
          <w:color w:val="231F20"/>
          <w:w w:val="105"/>
        </w:rPr>
        <w:t>Phật</w:t>
      </w:r>
      <w:r>
        <w:rPr>
          <w:color w:val="231F20"/>
          <w:spacing w:val="-4"/>
          <w:w w:val="105"/>
        </w:rPr>
        <w:t xml:space="preserve"> </w:t>
      </w:r>
      <w:r>
        <w:rPr>
          <w:color w:val="231F20"/>
          <w:w w:val="105"/>
        </w:rPr>
        <w:t>là</w:t>
      </w:r>
      <w:r>
        <w:rPr>
          <w:color w:val="231F20"/>
          <w:spacing w:val="-4"/>
          <w:w w:val="105"/>
        </w:rPr>
        <w:t xml:space="preserve"> </w:t>
      </w:r>
      <w:r>
        <w:rPr>
          <w:color w:val="231F20"/>
          <w:w w:val="105"/>
        </w:rPr>
        <w:t>ngoại</w:t>
      </w:r>
      <w:r>
        <w:rPr>
          <w:color w:val="231F20"/>
          <w:spacing w:val="-4"/>
          <w:w w:val="105"/>
        </w:rPr>
        <w:t xml:space="preserve"> </w:t>
      </w:r>
      <w:r>
        <w:rPr>
          <w:color w:val="231F20"/>
          <w:w w:val="105"/>
        </w:rPr>
        <w:t>lệ,</w:t>
      </w:r>
      <w:r>
        <w:rPr>
          <w:color w:val="231F20"/>
          <w:spacing w:val="-4"/>
          <w:w w:val="105"/>
        </w:rPr>
        <w:t xml:space="preserve"> </w:t>
      </w:r>
      <w:r>
        <w:rPr>
          <w:color w:val="231F20"/>
          <w:w w:val="105"/>
        </w:rPr>
        <w:t>không</w:t>
      </w:r>
      <w:r>
        <w:rPr>
          <w:color w:val="231F20"/>
          <w:spacing w:val="-4"/>
          <w:w w:val="105"/>
        </w:rPr>
        <w:t xml:space="preserve"> </w:t>
      </w:r>
      <w:r>
        <w:rPr>
          <w:color w:val="231F20"/>
          <w:w w:val="105"/>
        </w:rPr>
        <w:t>nói</w:t>
      </w:r>
      <w:r>
        <w:rPr>
          <w:color w:val="231F20"/>
          <w:spacing w:val="-4"/>
          <w:w w:val="105"/>
        </w:rPr>
        <w:t xml:space="preserve"> </w:t>
      </w:r>
      <w:r>
        <w:rPr>
          <w:color w:val="231F20"/>
          <w:w w:val="105"/>
        </w:rPr>
        <w:t>như</w:t>
      </w:r>
      <w:r>
        <w:rPr>
          <w:color w:val="231F20"/>
          <w:spacing w:val="-4"/>
          <w:w w:val="105"/>
        </w:rPr>
        <w:t xml:space="preserve"> </w:t>
      </w:r>
      <w:r>
        <w:rPr>
          <w:color w:val="231F20"/>
          <w:w w:val="105"/>
        </w:rPr>
        <w:t>vậy.</w:t>
      </w:r>
    </w:p>
    <w:p w14:paraId="6EE0DB6C" w14:textId="77777777" w:rsidR="00941B9D" w:rsidRDefault="00545CF7">
      <w:pPr>
        <w:pStyle w:val="BodyText"/>
        <w:spacing w:before="143" w:line="297" w:lineRule="auto"/>
        <w:ind w:left="113" w:right="394"/>
      </w:pPr>
      <w:r>
        <w:rPr>
          <w:color w:val="231F20"/>
        </w:rPr>
        <w:t>Vậy</w:t>
      </w:r>
      <w:r>
        <w:rPr>
          <w:color w:val="231F20"/>
          <w:spacing w:val="-4"/>
        </w:rPr>
        <w:t xml:space="preserve"> </w:t>
      </w:r>
      <w:r>
        <w:rPr>
          <w:color w:val="231F20"/>
        </w:rPr>
        <w:t>cái</w:t>
      </w:r>
      <w:r>
        <w:rPr>
          <w:color w:val="231F20"/>
          <w:spacing w:val="-4"/>
        </w:rPr>
        <w:t xml:space="preserve"> </w:t>
      </w:r>
      <w:r>
        <w:rPr>
          <w:color w:val="231F20"/>
        </w:rPr>
        <w:t>gì</w:t>
      </w:r>
      <w:r>
        <w:rPr>
          <w:color w:val="231F20"/>
          <w:spacing w:val="-4"/>
        </w:rPr>
        <w:t xml:space="preserve"> </w:t>
      </w:r>
      <w:r>
        <w:rPr>
          <w:color w:val="231F20"/>
        </w:rPr>
        <w:t>tạo</w:t>
      </w:r>
      <w:r>
        <w:rPr>
          <w:color w:val="231F20"/>
          <w:spacing w:val="-4"/>
        </w:rPr>
        <w:t xml:space="preserve"> </w:t>
      </w:r>
      <w:r>
        <w:rPr>
          <w:color w:val="231F20"/>
        </w:rPr>
        <w:t>thành</w:t>
      </w:r>
      <w:r>
        <w:rPr>
          <w:color w:val="231F20"/>
          <w:spacing w:val="-4"/>
        </w:rPr>
        <w:t xml:space="preserve"> </w:t>
      </w:r>
      <w:r>
        <w:rPr>
          <w:color w:val="231F20"/>
        </w:rPr>
        <w:t>Thật</w:t>
      </w:r>
      <w:r>
        <w:rPr>
          <w:color w:val="231F20"/>
          <w:spacing w:val="-4"/>
        </w:rPr>
        <w:t xml:space="preserve"> </w:t>
      </w:r>
      <w:r>
        <w:rPr>
          <w:color w:val="231F20"/>
        </w:rPr>
        <w:t>Báo</w:t>
      </w:r>
      <w:r>
        <w:rPr>
          <w:color w:val="231F20"/>
          <w:spacing w:val="-4"/>
        </w:rPr>
        <w:t xml:space="preserve"> </w:t>
      </w:r>
      <w:r>
        <w:rPr>
          <w:color w:val="231F20"/>
        </w:rPr>
        <w:t>Độ</w:t>
      </w:r>
      <w:r>
        <w:rPr>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tập</w:t>
      </w:r>
      <w:r>
        <w:rPr>
          <w:color w:val="231F20"/>
          <w:spacing w:val="-4"/>
        </w:rPr>
        <w:t xml:space="preserve"> </w:t>
      </w:r>
      <w:r>
        <w:rPr>
          <w:color w:val="231F20"/>
        </w:rPr>
        <w:t>khí</w:t>
      </w:r>
      <w:r>
        <w:rPr>
          <w:color w:val="231F20"/>
          <w:spacing w:val="-4"/>
        </w:rPr>
        <w:t xml:space="preserve"> </w:t>
      </w:r>
      <w:r>
        <w:rPr>
          <w:color w:val="231F20"/>
        </w:rPr>
        <w:t>khởi</w:t>
      </w:r>
      <w:r>
        <w:rPr>
          <w:color w:val="231F20"/>
          <w:spacing w:val="-4"/>
        </w:rPr>
        <w:t xml:space="preserve"> </w:t>
      </w:r>
      <w:r>
        <w:rPr>
          <w:color w:val="231F20"/>
        </w:rPr>
        <w:t xml:space="preserve">tâm </w:t>
      </w:r>
      <w:r>
        <w:rPr>
          <w:color w:val="231F20"/>
          <w:w w:val="105"/>
        </w:rPr>
        <w:t>động niệm, không phải là khởi tâm động niệm. Khởi tâm động niệm là Phật pháp giới trong Mười pháp giới. Trong tập khí của khởi tâm động niệm, nếu tập khí không có, thì Thật</w:t>
      </w:r>
      <w:r>
        <w:rPr>
          <w:color w:val="231F20"/>
          <w:spacing w:val="-21"/>
          <w:w w:val="105"/>
        </w:rPr>
        <w:t xml:space="preserve"> </w:t>
      </w:r>
      <w:r>
        <w:rPr>
          <w:color w:val="231F20"/>
          <w:w w:val="105"/>
        </w:rPr>
        <w:t>Báo</w:t>
      </w:r>
      <w:r>
        <w:rPr>
          <w:color w:val="231F20"/>
          <w:spacing w:val="-21"/>
          <w:w w:val="105"/>
        </w:rPr>
        <w:t xml:space="preserve"> </w:t>
      </w:r>
      <w:r>
        <w:rPr>
          <w:color w:val="231F20"/>
          <w:w w:val="105"/>
        </w:rPr>
        <w:t>Độ</w:t>
      </w:r>
      <w:r>
        <w:rPr>
          <w:color w:val="231F20"/>
          <w:spacing w:val="-21"/>
          <w:w w:val="105"/>
        </w:rPr>
        <w:t xml:space="preserve"> </w:t>
      </w:r>
      <w:r>
        <w:rPr>
          <w:color w:val="231F20"/>
          <w:w w:val="105"/>
        </w:rPr>
        <w:t>cũn</w:t>
      </w:r>
      <w:r>
        <w:rPr>
          <w:color w:val="231F20"/>
          <w:w w:val="105"/>
        </w:rPr>
        <w:t>g</w:t>
      </w:r>
      <w:r>
        <w:rPr>
          <w:color w:val="231F20"/>
          <w:spacing w:val="-21"/>
          <w:w w:val="105"/>
        </w:rPr>
        <w:t xml:space="preserve"> </w:t>
      </w:r>
      <w:r>
        <w:rPr>
          <w:color w:val="231F20"/>
          <w:w w:val="105"/>
        </w:rPr>
        <w:t>không</w:t>
      </w:r>
      <w:r>
        <w:rPr>
          <w:color w:val="231F20"/>
          <w:spacing w:val="-21"/>
          <w:w w:val="105"/>
        </w:rPr>
        <w:t xml:space="preserve"> </w:t>
      </w:r>
      <w:r>
        <w:rPr>
          <w:color w:val="231F20"/>
          <w:w w:val="105"/>
        </w:rPr>
        <w:t>còn.</w:t>
      </w:r>
      <w:r>
        <w:rPr>
          <w:color w:val="231F20"/>
          <w:spacing w:val="-21"/>
          <w:w w:val="105"/>
        </w:rPr>
        <w:t xml:space="preserve"> </w:t>
      </w:r>
      <w:r>
        <w:rPr>
          <w:color w:val="231F20"/>
          <w:w w:val="105"/>
        </w:rPr>
        <w:t>Vậy</w:t>
      </w:r>
      <w:r>
        <w:rPr>
          <w:color w:val="231F20"/>
          <w:spacing w:val="-21"/>
          <w:w w:val="105"/>
        </w:rPr>
        <w:t xml:space="preserve"> </w:t>
      </w:r>
      <w:r>
        <w:rPr>
          <w:color w:val="231F20"/>
          <w:w w:val="105"/>
        </w:rPr>
        <w:t>còn</w:t>
      </w:r>
      <w:r>
        <w:rPr>
          <w:color w:val="231F20"/>
          <w:spacing w:val="-21"/>
          <w:w w:val="105"/>
        </w:rPr>
        <w:t xml:space="preserve"> </w:t>
      </w:r>
      <w:r>
        <w:rPr>
          <w:color w:val="231F20"/>
          <w:w w:val="105"/>
        </w:rPr>
        <w:t>lại</w:t>
      </w:r>
      <w:r>
        <w:rPr>
          <w:color w:val="231F20"/>
          <w:spacing w:val="-21"/>
          <w:w w:val="105"/>
        </w:rPr>
        <w:t xml:space="preserve"> </w:t>
      </w:r>
      <w:r>
        <w:rPr>
          <w:color w:val="231F20"/>
          <w:w w:val="105"/>
        </w:rPr>
        <w:t>cái</w:t>
      </w:r>
      <w:r>
        <w:rPr>
          <w:color w:val="231F20"/>
          <w:spacing w:val="-21"/>
          <w:w w:val="105"/>
        </w:rPr>
        <w:t xml:space="preserve"> </w:t>
      </w:r>
      <w:r>
        <w:rPr>
          <w:color w:val="231F20"/>
          <w:w w:val="105"/>
        </w:rPr>
        <w:t>gì?</w:t>
      </w:r>
      <w:r>
        <w:rPr>
          <w:color w:val="231F20"/>
          <w:spacing w:val="-21"/>
          <w:w w:val="105"/>
        </w:rPr>
        <w:t xml:space="preserve"> </w:t>
      </w:r>
      <w:r>
        <w:rPr>
          <w:color w:val="231F20"/>
          <w:w w:val="105"/>
        </w:rPr>
        <w:t>Là</w:t>
      </w:r>
      <w:r>
        <w:rPr>
          <w:color w:val="231F20"/>
          <w:spacing w:val="-21"/>
          <w:w w:val="105"/>
        </w:rPr>
        <w:t xml:space="preserve"> </w:t>
      </w:r>
      <w:r>
        <w:rPr>
          <w:color w:val="231F20"/>
          <w:w w:val="105"/>
        </w:rPr>
        <w:t>quay</w:t>
      </w:r>
      <w:r>
        <w:rPr>
          <w:color w:val="231F20"/>
          <w:spacing w:val="-21"/>
          <w:w w:val="105"/>
        </w:rPr>
        <w:t xml:space="preserve"> </w:t>
      </w:r>
      <w:r>
        <w:rPr>
          <w:color w:val="231F20"/>
          <w:w w:val="105"/>
        </w:rPr>
        <w:t>về tự tính, gọi là Thường Tịch Quang. Thường Tịch Quang là thật, vĩnh hằng bất biến.</w:t>
      </w:r>
    </w:p>
    <w:p w14:paraId="434EABA1" w14:textId="77777777" w:rsidR="00941B9D" w:rsidRDefault="00545CF7">
      <w:pPr>
        <w:pStyle w:val="BodyText"/>
        <w:spacing w:before="143" w:line="297" w:lineRule="auto"/>
        <w:ind w:left="113" w:right="393"/>
      </w:pPr>
      <w:r>
        <w:rPr>
          <w:color w:val="231F20"/>
          <w:w w:val="105"/>
        </w:rPr>
        <w:t>Trong</w:t>
      </w:r>
      <w:r>
        <w:rPr>
          <w:color w:val="231F20"/>
          <w:spacing w:val="-7"/>
          <w:w w:val="105"/>
        </w:rPr>
        <w:t xml:space="preserve"> </w:t>
      </w:r>
      <w:r>
        <w:rPr>
          <w:color w:val="231F20"/>
          <w:w w:val="105"/>
        </w:rPr>
        <w:t>triết</w:t>
      </w:r>
      <w:r>
        <w:rPr>
          <w:color w:val="231F20"/>
          <w:spacing w:val="-7"/>
          <w:w w:val="105"/>
        </w:rPr>
        <w:t xml:space="preserve"> </w:t>
      </w:r>
      <w:r>
        <w:rPr>
          <w:color w:val="231F20"/>
          <w:w w:val="105"/>
        </w:rPr>
        <w:t>học</w:t>
      </w:r>
      <w:r>
        <w:rPr>
          <w:color w:val="231F20"/>
          <w:spacing w:val="-7"/>
          <w:w w:val="105"/>
        </w:rPr>
        <w:t xml:space="preserve"> </w:t>
      </w:r>
      <w:r>
        <w:rPr>
          <w:color w:val="231F20"/>
          <w:w w:val="105"/>
        </w:rPr>
        <w:t>nói,</w:t>
      </w:r>
      <w:r>
        <w:rPr>
          <w:color w:val="231F20"/>
          <w:spacing w:val="-7"/>
          <w:w w:val="105"/>
        </w:rPr>
        <w:t xml:space="preserve"> </w:t>
      </w:r>
      <w:r>
        <w:rPr>
          <w:color w:val="231F20"/>
          <w:w w:val="105"/>
        </w:rPr>
        <w:t>đó</w:t>
      </w:r>
      <w:r>
        <w:rPr>
          <w:color w:val="231F20"/>
          <w:spacing w:val="-7"/>
          <w:w w:val="105"/>
        </w:rPr>
        <w:t xml:space="preserve"> </w:t>
      </w:r>
      <w:r>
        <w:rPr>
          <w:color w:val="231F20"/>
          <w:w w:val="105"/>
        </w:rPr>
        <w:t>là</w:t>
      </w:r>
      <w:r>
        <w:rPr>
          <w:color w:val="231F20"/>
          <w:spacing w:val="-7"/>
          <w:w w:val="105"/>
        </w:rPr>
        <w:t xml:space="preserve"> </w:t>
      </w:r>
      <w:r>
        <w:rPr>
          <w:color w:val="231F20"/>
          <w:w w:val="105"/>
        </w:rPr>
        <w:t>bản</w:t>
      </w:r>
      <w:r>
        <w:rPr>
          <w:color w:val="231F20"/>
          <w:spacing w:val="-6"/>
          <w:w w:val="105"/>
        </w:rPr>
        <w:t xml:space="preserve"> </w:t>
      </w:r>
      <w:r>
        <w:rPr>
          <w:color w:val="231F20"/>
          <w:w w:val="105"/>
        </w:rPr>
        <w:t>thể</w:t>
      </w:r>
      <w:r>
        <w:rPr>
          <w:color w:val="231F20"/>
          <w:spacing w:val="-7"/>
          <w:w w:val="105"/>
        </w:rPr>
        <w:t xml:space="preserve"> </w:t>
      </w:r>
      <w:r>
        <w:rPr>
          <w:color w:val="231F20"/>
          <w:w w:val="105"/>
        </w:rPr>
        <w:t>của</w:t>
      </w:r>
      <w:r>
        <w:rPr>
          <w:color w:val="231F20"/>
          <w:spacing w:val="-6"/>
          <w:w w:val="105"/>
        </w:rPr>
        <w:t xml:space="preserve"> </w:t>
      </w:r>
      <w:r>
        <w:rPr>
          <w:color w:val="231F20"/>
          <w:w w:val="105"/>
        </w:rPr>
        <w:t>vũ</w:t>
      </w:r>
      <w:r>
        <w:rPr>
          <w:color w:val="231F20"/>
          <w:spacing w:val="-7"/>
          <w:w w:val="105"/>
        </w:rPr>
        <w:t xml:space="preserve"> </w:t>
      </w:r>
      <w:r>
        <w:rPr>
          <w:color w:val="231F20"/>
          <w:w w:val="105"/>
        </w:rPr>
        <w:t>trụ</w:t>
      </w:r>
      <w:r>
        <w:rPr>
          <w:color w:val="231F20"/>
          <w:spacing w:val="-7"/>
          <w:w w:val="105"/>
        </w:rPr>
        <w:t xml:space="preserve"> </w:t>
      </w:r>
      <w:r>
        <w:rPr>
          <w:color w:val="231F20"/>
          <w:w w:val="105"/>
        </w:rPr>
        <w:t>vạn</w:t>
      </w:r>
      <w:r>
        <w:rPr>
          <w:color w:val="231F20"/>
          <w:spacing w:val="-6"/>
          <w:w w:val="105"/>
        </w:rPr>
        <w:t xml:space="preserve"> </w:t>
      </w:r>
      <w:r>
        <w:rPr>
          <w:color w:val="231F20"/>
          <w:w w:val="105"/>
        </w:rPr>
        <w:t>vật.</w:t>
      </w:r>
      <w:r>
        <w:rPr>
          <w:color w:val="231F20"/>
          <w:spacing w:val="-7"/>
          <w:w w:val="105"/>
        </w:rPr>
        <w:t xml:space="preserve"> </w:t>
      </w:r>
      <w:r>
        <w:rPr>
          <w:color w:val="231F20"/>
          <w:w w:val="105"/>
        </w:rPr>
        <w:t>Tuy nó không phải là tinh thần, cũng không phải là vật chất, nhưng</w:t>
      </w:r>
      <w:r>
        <w:rPr>
          <w:color w:val="231F20"/>
          <w:spacing w:val="-6"/>
          <w:w w:val="105"/>
        </w:rPr>
        <w:t xml:space="preserve"> </w:t>
      </w:r>
      <w:r>
        <w:rPr>
          <w:color w:val="231F20"/>
          <w:w w:val="105"/>
        </w:rPr>
        <w:t>nó</w:t>
      </w:r>
      <w:r>
        <w:rPr>
          <w:color w:val="231F20"/>
          <w:spacing w:val="-6"/>
          <w:w w:val="105"/>
        </w:rPr>
        <w:t xml:space="preserve"> </w:t>
      </w:r>
      <w:r>
        <w:rPr>
          <w:color w:val="231F20"/>
          <w:w w:val="105"/>
        </w:rPr>
        <w:t>năng</w:t>
      </w:r>
      <w:r>
        <w:rPr>
          <w:color w:val="231F20"/>
          <w:spacing w:val="-6"/>
          <w:w w:val="105"/>
        </w:rPr>
        <w:t xml:space="preserve"> </w:t>
      </w:r>
      <w:r>
        <w:rPr>
          <w:color w:val="231F20"/>
          <w:w w:val="105"/>
        </w:rPr>
        <w:t>sinh,</w:t>
      </w:r>
      <w:r>
        <w:rPr>
          <w:color w:val="231F20"/>
          <w:spacing w:val="-6"/>
          <w:w w:val="105"/>
        </w:rPr>
        <w:t xml:space="preserve"> </w:t>
      </w:r>
      <w:r>
        <w:rPr>
          <w:color w:val="231F20"/>
          <w:w w:val="105"/>
        </w:rPr>
        <w:t>năng</w:t>
      </w:r>
      <w:r>
        <w:rPr>
          <w:color w:val="231F20"/>
          <w:spacing w:val="-6"/>
          <w:w w:val="105"/>
        </w:rPr>
        <w:t xml:space="preserve"> </w:t>
      </w:r>
      <w:r>
        <w:rPr>
          <w:color w:val="231F20"/>
          <w:w w:val="105"/>
        </w:rPr>
        <w:t>hiện</w:t>
      </w:r>
      <w:r>
        <w:rPr>
          <w:color w:val="231F20"/>
          <w:spacing w:val="-6"/>
          <w:w w:val="105"/>
        </w:rPr>
        <w:t xml:space="preserve"> </w:t>
      </w:r>
      <w:r>
        <w:rPr>
          <w:color w:val="231F20"/>
          <w:w w:val="105"/>
        </w:rPr>
        <w:t>tinh</w:t>
      </w:r>
      <w:r>
        <w:rPr>
          <w:color w:val="231F20"/>
          <w:spacing w:val="-6"/>
          <w:w w:val="105"/>
        </w:rPr>
        <w:t xml:space="preserve"> </w:t>
      </w:r>
      <w:r>
        <w:rPr>
          <w:color w:val="231F20"/>
          <w:w w:val="105"/>
        </w:rPr>
        <w:t>thần</w:t>
      </w:r>
      <w:r>
        <w:rPr>
          <w:color w:val="231F20"/>
          <w:spacing w:val="-6"/>
          <w:w w:val="105"/>
        </w:rPr>
        <w:t xml:space="preserve"> </w:t>
      </w:r>
      <w:r>
        <w:rPr>
          <w:color w:val="231F20"/>
          <w:w w:val="105"/>
        </w:rPr>
        <w:t>và</w:t>
      </w:r>
      <w:r>
        <w:rPr>
          <w:color w:val="231F20"/>
          <w:spacing w:val="-6"/>
          <w:w w:val="105"/>
        </w:rPr>
        <w:t xml:space="preserve"> </w:t>
      </w:r>
      <w:r>
        <w:rPr>
          <w:color w:val="231F20"/>
          <w:w w:val="105"/>
        </w:rPr>
        <w:t>vật</w:t>
      </w:r>
      <w:r>
        <w:rPr>
          <w:color w:val="231F20"/>
          <w:spacing w:val="-6"/>
          <w:w w:val="105"/>
        </w:rPr>
        <w:t xml:space="preserve"> </w:t>
      </w:r>
      <w:r>
        <w:rPr>
          <w:color w:val="231F20"/>
          <w:w w:val="105"/>
        </w:rPr>
        <w:t>chất.</w:t>
      </w:r>
      <w:r>
        <w:rPr>
          <w:color w:val="231F20"/>
          <w:spacing w:val="-6"/>
          <w:w w:val="105"/>
        </w:rPr>
        <w:t xml:space="preserve"> </w:t>
      </w:r>
      <w:r>
        <w:rPr>
          <w:color w:val="231F20"/>
          <w:w w:val="105"/>
        </w:rPr>
        <w:t>Quý</w:t>
      </w:r>
      <w:r>
        <w:rPr>
          <w:color w:val="231F20"/>
          <w:spacing w:val="-6"/>
          <w:w w:val="105"/>
        </w:rPr>
        <w:t xml:space="preserve"> </w:t>
      </w:r>
      <w:r>
        <w:rPr>
          <w:color w:val="231F20"/>
          <w:w w:val="105"/>
        </w:rPr>
        <w:t>vị cần nên biết, nó năng hiện không phải là thật, những hiện tượng sở hiện này đều là sinh diệt. Nghĩa là trong lượng</w:t>
      </w:r>
      <w:r>
        <w:rPr>
          <w:color w:val="231F20"/>
          <w:w w:val="105"/>
        </w:rPr>
        <w:t xml:space="preserve"> tử lực học phát hiện, hết thảy đều là tia sáng cực kỳ vi tế. Tia sáng này là tướng liên tục. Không nói nó là tương tục, mà nói nó là liên tục. Vì sao vậy? Vì mỗi cái nó độc lập riêng, giống như thước phim của điện ảnh vậy. Mỗi cái đều đ</w:t>
      </w:r>
      <w:r>
        <w:rPr>
          <w:color w:val="231F20"/>
          <w:w w:val="105"/>
        </w:rPr>
        <w:t>ộc lập</w:t>
      </w:r>
      <w:r>
        <w:rPr>
          <w:color w:val="231F20"/>
          <w:spacing w:val="-11"/>
          <w:w w:val="105"/>
        </w:rPr>
        <w:t xml:space="preserve"> </w:t>
      </w:r>
      <w:r>
        <w:rPr>
          <w:color w:val="231F20"/>
          <w:w w:val="105"/>
        </w:rPr>
        <w:t>riêng,</w:t>
      </w:r>
      <w:r>
        <w:rPr>
          <w:color w:val="231F20"/>
          <w:spacing w:val="-11"/>
          <w:w w:val="105"/>
        </w:rPr>
        <w:t xml:space="preserve"> </w:t>
      </w:r>
      <w:r>
        <w:rPr>
          <w:color w:val="231F20"/>
          <w:w w:val="105"/>
        </w:rPr>
        <w:t>cho</w:t>
      </w:r>
      <w:r>
        <w:rPr>
          <w:color w:val="231F20"/>
          <w:spacing w:val="-11"/>
          <w:w w:val="105"/>
        </w:rPr>
        <w:t xml:space="preserve"> </w:t>
      </w:r>
      <w:r>
        <w:rPr>
          <w:color w:val="231F20"/>
          <w:w w:val="105"/>
        </w:rPr>
        <w:t>nên</w:t>
      </w:r>
      <w:r>
        <w:rPr>
          <w:color w:val="231F20"/>
          <w:spacing w:val="-11"/>
          <w:w w:val="105"/>
        </w:rPr>
        <w:t xml:space="preserve"> </w:t>
      </w:r>
      <w:r>
        <w:rPr>
          <w:color w:val="231F20"/>
          <w:w w:val="105"/>
        </w:rPr>
        <w:t>nó</w:t>
      </w:r>
      <w:r>
        <w:rPr>
          <w:color w:val="231F20"/>
          <w:spacing w:val="-11"/>
          <w:w w:val="105"/>
        </w:rPr>
        <w:t xml:space="preserve"> </w:t>
      </w:r>
      <w:r>
        <w:rPr>
          <w:color w:val="231F20"/>
          <w:w w:val="105"/>
        </w:rPr>
        <w:t>không</w:t>
      </w:r>
      <w:r>
        <w:rPr>
          <w:color w:val="231F20"/>
          <w:spacing w:val="-11"/>
          <w:w w:val="105"/>
        </w:rPr>
        <w:t xml:space="preserve"> </w:t>
      </w:r>
      <w:r>
        <w:rPr>
          <w:color w:val="231F20"/>
          <w:w w:val="105"/>
        </w:rPr>
        <w:t>phải</w:t>
      </w:r>
      <w:r>
        <w:rPr>
          <w:color w:val="231F20"/>
          <w:spacing w:val="-11"/>
          <w:w w:val="105"/>
        </w:rPr>
        <w:t xml:space="preserve"> </w:t>
      </w:r>
      <w:r>
        <w:rPr>
          <w:color w:val="231F20"/>
          <w:w w:val="105"/>
        </w:rPr>
        <w:t>là</w:t>
      </w:r>
      <w:r>
        <w:rPr>
          <w:color w:val="231F20"/>
          <w:spacing w:val="-11"/>
          <w:w w:val="105"/>
        </w:rPr>
        <w:t xml:space="preserve"> </w:t>
      </w:r>
      <w:r>
        <w:rPr>
          <w:color w:val="231F20"/>
          <w:w w:val="105"/>
        </w:rPr>
        <w:t>tương</w:t>
      </w:r>
      <w:r>
        <w:rPr>
          <w:color w:val="231F20"/>
          <w:spacing w:val="-11"/>
          <w:w w:val="105"/>
        </w:rPr>
        <w:t xml:space="preserve"> </w:t>
      </w:r>
      <w:r>
        <w:rPr>
          <w:color w:val="231F20"/>
          <w:w w:val="105"/>
        </w:rPr>
        <w:t>tục,</w:t>
      </w:r>
      <w:r>
        <w:rPr>
          <w:color w:val="231F20"/>
          <w:spacing w:val="-11"/>
          <w:w w:val="105"/>
        </w:rPr>
        <w:t xml:space="preserve"> </w:t>
      </w:r>
      <w:r>
        <w:rPr>
          <w:color w:val="231F20"/>
          <w:w w:val="105"/>
        </w:rPr>
        <w:t>nó</w:t>
      </w:r>
      <w:r>
        <w:rPr>
          <w:color w:val="231F20"/>
          <w:spacing w:val="-11"/>
          <w:w w:val="105"/>
        </w:rPr>
        <w:t xml:space="preserve"> </w:t>
      </w:r>
      <w:r>
        <w:rPr>
          <w:color w:val="231F20"/>
          <w:w w:val="105"/>
        </w:rPr>
        <w:t>là</w:t>
      </w:r>
      <w:r>
        <w:rPr>
          <w:color w:val="231F20"/>
          <w:spacing w:val="-11"/>
          <w:w w:val="105"/>
        </w:rPr>
        <w:t xml:space="preserve"> </w:t>
      </w:r>
      <w:r>
        <w:rPr>
          <w:color w:val="231F20"/>
          <w:w w:val="105"/>
        </w:rPr>
        <w:t>liên</w:t>
      </w:r>
      <w:r>
        <w:rPr>
          <w:color w:val="231F20"/>
          <w:spacing w:val="-11"/>
          <w:w w:val="105"/>
        </w:rPr>
        <w:t xml:space="preserve"> </w:t>
      </w:r>
      <w:r>
        <w:rPr>
          <w:color w:val="231F20"/>
          <w:w w:val="105"/>
        </w:rPr>
        <w:t>tục. Điều</w:t>
      </w:r>
      <w:r>
        <w:rPr>
          <w:color w:val="231F20"/>
          <w:spacing w:val="-13"/>
          <w:w w:val="105"/>
        </w:rPr>
        <w:t xml:space="preserve"> </w:t>
      </w:r>
      <w:r>
        <w:rPr>
          <w:color w:val="231F20"/>
          <w:w w:val="105"/>
        </w:rPr>
        <w:t>này</w:t>
      </w:r>
      <w:r>
        <w:rPr>
          <w:color w:val="231F20"/>
          <w:spacing w:val="-13"/>
          <w:w w:val="105"/>
        </w:rPr>
        <w:t xml:space="preserve"> </w:t>
      </w:r>
      <w:r>
        <w:rPr>
          <w:color w:val="231F20"/>
          <w:w w:val="105"/>
        </w:rPr>
        <w:t>nói</w:t>
      </w:r>
      <w:r>
        <w:rPr>
          <w:color w:val="231F20"/>
          <w:spacing w:val="-13"/>
          <w:w w:val="105"/>
        </w:rPr>
        <w:t xml:space="preserve"> </w:t>
      </w:r>
      <w:r>
        <w:rPr>
          <w:color w:val="231F20"/>
          <w:w w:val="105"/>
        </w:rPr>
        <w:t>rất</w:t>
      </w:r>
      <w:r>
        <w:rPr>
          <w:color w:val="231F20"/>
          <w:spacing w:val="-13"/>
          <w:w w:val="105"/>
        </w:rPr>
        <w:t xml:space="preserve"> </w:t>
      </w:r>
      <w:r>
        <w:rPr>
          <w:color w:val="231F20"/>
          <w:w w:val="105"/>
        </w:rPr>
        <w:t>hay!</w:t>
      </w:r>
      <w:r>
        <w:rPr>
          <w:color w:val="231F20"/>
          <w:spacing w:val="-13"/>
          <w:w w:val="105"/>
        </w:rPr>
        <w:t xml:space="preserve"> </w:t>
      </w:r>
      <w:r>
        <w:rPr>
          <w:color w:val="231F20"/>
          <w:w w:val="105"/>
        </w:rPr>
        <w:t>Tương</w:t>
      </w:r>
      <w:r>
        <w:rPr>
          <w:color w:val="231F20"/>
          <w:spacing w:val="-13"/>
          <w:w w:val="105"/>
        </w:rPr>
        <w:t xml:space="preserve"> </w:t>
      </w:r>
      <w:r>
        <w:rPr>
          <w:color w:val="231F20"/>
          <w:w w:val="105"/>
        </w:rPr>
        <w:t>tục</w:t>
      </w:r>
      <w:r>
        <w:rPr>
          <w:color w:val="231F20"/>
          <w:spacing w:val="-13"/>
          <w:w w:val="105"/>
        </w:rPr>
        <w:t xml:space="preserve"> </w:t>
      </w:r>
      <w:r>
        <w:rPr>
          <w:color w:val="231F20"/>
          <w:w w:val="105"/>
        </w:rPr>
        <w:t>là</w:t>
      </w:r>
      <w:r>
        <w:rPr>
          <w:color w:val="231F20"/>
          <w:spacing w:val="-13"/>
          <w:w w:val="105"/>
        </w:rPr>
        <w:t xml:space="preserve"> </w:t>
      </w:r>
      <w:r>
        <w:rPr>
          <w:color w:val="231F20"/>
          <w:w w:val="105"/>
        </w:rPr>
        <w:t>một</w:t>
      </w:r>
      <w:r>
        <w:rPr>
          <w:color w:val="231F20"/>
          <w:spacing w:val="-13"/>
          <w:w w:val="105"/>
        </w:rPr>
        <w:t xml:space="preserve"> </w:t>
      </w:r>
      <w:r>
        <w:rPr>
          <w:color w:val="231F20"/>
          <w:w w:val="105"/>
        </w:rPr>
        <w:t>thứ,</w:t>
      </w:r>
      <w:r>
        <w:rPr>
          <w:color w:val="231F20"/>
          <w:spacing w:val="-13"/>
          <w:w w:val="105"/>
        </w:rPr>
        <w:t xml:space="preserve"> </w:t>
      </w:r>
      <w:r>
        <w:rPr>
          <w:color w:val="231F20"/>
          <w:w w:val="105"/>
        </w:rPr>
        <w:t>mỗi</w:t>
      </w:r>
      <w:r>
        <w:rPr>
          <w:color w:val="231F20"/>
          <w:spacing w:val="-13"/>
          <w:w w:val="105"/>
        </w:rPr>
        <w:t xml:space="preserve"> </w:t>
      </w:r>
      <w:r>
        <w:rPr>
          <w:color w:val="231F20"/>
          <w:w w:val="105"/>
        </w:rPr>
        <w:t>cái</w:t>
      </w:r>
      <w:r>
        <w:rPr>
          <w:color w:val="231F20"/>
          <w:spacing w:val="-13"/>
          <w:w w:val="105"/>
        </w:rPr>
        <w:t xml:space="preserve"> </w:t>
      </w:r>
      <w:r>
        <w:rPr>
          <w:color w:val="231F20"/>
          <w:w w:val="105"/>
        </w:rPr>
        <w:t>đều</w:t>
      </w:r>
      <w:r>
        <w:rPr>
          <w:color w:val="231F20"/>
          <w:spacing w:val="-13"/>
          <w:w w:val="105"/>
        </w:rPr>
        <w:t xml:space="preserve"> </w:t>
      </w:r>
      <w:r>
        <w:rPr>
          <w:color w:val="231F20"/>
          <w:w w:val="105"/>
        </w:rPr>
        <w:t>như nhau,</w:t>
      </w:r>
      <w:r>
        <w:rPr>
          <w:color w:val="231F20"/>
          <w:spacing w:val="-17"/>
          <w:w w:val="105"/>
        </w:rPr>
        <w:t xml:space="preserve"> </w:t>
      </w:r>
      <w:r>
        <w:rPr>
          <w:color w:val="231F20"/>
          <w:w w:val="105"/>
        </w:rPr>
        <w:t>thế</w:t>
      </w:r>
      <w:r>
        <w:rPr>
          <w:color w:val="231F20"/>
          <w:spacing w:val="-17"/>
          <w:w w:val="105"/>
        </w:rPr>
        <w:t xml:space="preserve"> </w:t>
      </w:r>
      <w:r>
        <w:rPr>
          <w:color w:val="231F20"/>
          <w:w w:val="105"/>
        </w:rPr>
        <w:t>thì</w:t>
      </w:r>
      <w:r>
        <w:rPr>
          <w:color w:val="231F20"/>
          <w:spacing w:val="-17"/>
          <w:w w:val="105"/>
        </w:rPr>
        <w:t xml:space="preserve"> </w:t>
      </w:r>
      <w:r>
        <w:rPr>
          <w:color w:val="231F20"/>
          <w:w w:val="105"/>
        </w:rPr>
        <w:t>được.</w:t>
      </w:r>
      <w:r>
        <w:rPr>
          <w:color w:val="231F20"/>
          <w:spacing w:val="-17"/>
          <w:w w:val="105"/>
        </w:rPr>
        <w:t xml:space="preserve"> </w:t>
      </w:r>
      <w:r>
        <w:rPr>
          <w:color w:val="231F20"/>
          <w:w w:val="105"/>
        </w:rPr>
        <w:t>Ở</w:t>
      </w:r>
      <w:r>
        <w:rPr>
          <w:color w:val="231F20"/>
          <w:spacing w:val="-17"/>
          <w:w w:val="105"/>
        </w:rPr>
        <w:t xml:space="preserve"> </w:t>
      </w:r>
      <w:r>
        <w:rPr>
          <w:color w:val="231F20"/>
          <w:w w:val="105"/>
        </w:rPr>
        <w:t>đây,</w:t>
      </w:r>
      <w:r>
        <w:rPr>
          <w:color w:val="231F20"/>
          <w:spacing w:val="-17"/>
          <w:w w:val="105"/>
        </w:rPr>
        <w:t xml:space="preserve"> </w:t>
      </w:r>
      <w:r>
        <w:rPr>
          <w:color w:val="231F20"/>
          <w:w w:val="105"/>
        </w:rPr>
        <w:t>nó</w:t>
      </w:r>
      <w:r>
        <w:rPr>
          <w:color w:val="231F20"/>
          <w:spacing w:val="-17"/>
          <w:w w:val="105"/>
        </w:rPr>
        <w:t xml:space="preserve"> </w:t>
      </w:r>
      <w:r>
        <w:rPr>
          <w:color w:val="231F20"/>
          <w:w w:val="105"/>
        </w:rPr>
        <w:t>không</w:t>
      </w:r>
      <w:r>
        <w:rPr>
          <w:color w:val="231F20"/>
          <w:spacing w:val="-17"/>
          <w:w w:val="105"/>
        </w:rPr>
        <w:t xml:space="preserve"> </w:t>
      </w:r>
      <w:r>
        <w:rPr>
          <w:color w:val="231F20"/>
          <w:w w:val="105"/>
        </w:rPr>
        <w:t>giống</w:t>
      </w:r>
      <w:r>
        <w:rPr>
          <w:color w:val="231F20"/>
          <w:spacing w:val="-17"/>
          <w:w w:val="105"/>
        </w:rPr>
        <w:t xml:space="preserve"> </w:t>
      </w:r>
      <w:r>
        <w:rPr>
          <w:color w:val="231F20"/>
          <w:w w:val="105"/>
        </w:rPr>
        <w:t>nhau,</w:t>
      </w:r>
      <w:r>
        <w:rPr>
          <w:color w:val="231F20"/>
          <w:spacing w:val="-17"/>
          <w:w w:val="105"/>
        </w:rPr>
        <w:t xml:space="preserve"> </w:t>
      </w:r>
      <w:r>
        <w:rPr>
          <w:color w:val="231F20"/>
          <w:w w:val="105"/>
        </w:rPr>
        <w:t>mỗi</w:t>
      </w:r>
      <w:r>
        <w:rPr>
          <w:color w:val="231F20"/>
          <w:spacing w:val="-17"/>
          <w:w w:val="105"/>
        </w:rPr>
        <w:t xml:space="preserve"> </w:t>
      </w:r>
      <w:r>
        <w:rPr>
          <w:color w:val="231F20"/>
          <w:w w:val="105"/>
        </w:rPr>
        <w:t>cái</w:t>
      </w:r>
      <w:r>
        <w:rPr>
          <w:color w:val="231F20"/>
          <w:spacing w:val="-17"/>
          <w:w w:val="105"/>
        </w:rPr>
        <w:t xml:space="preserve"> </w:t>
      </w:r>
      <w:r>
        <w:rPr>
          <w:color w:val="231F20"/>
          <w:w w:val="105"/>
        </w:rPr>
        <w:t>đều không giống nhau. Tuyệt đối không có hai cái tương đồng. Vô</w:t>
      </w:r>
      <w:r>
        <w:rPr>
          <w:color w:val="231F20"/>
          <w:spacing w:val="-18"/>
          <w:w w:val="105"/>
        </w:rPr>
        <w:t xml:space="preserve"> </w:t>
      </w:r>
      <w:r>
        <w:rPr>
          <w:color w:val="231F20"/>
          <w:w w:val="105"/>
        </w:rPr>
        <w:t>lượng</w:t>
      </w:r>
      <w:r>
        <w:rPr>
          <w:color w:val="231F20"/>
          <w:spacing w:val="-17"/>
          <w:w w:val="105"/>
        </w:rPr>
        <w:t xml:space="preserve"> </w:t>
      </w:r>
      <w:r>
        <w:rPr>
          <w:color w:val="231F20"/>
          <w:w w:val="105"/>
        </w:rPr>
        <w:t>kiếp</w:t>
      </w:r>
      <w:r>
        <w:rPr>
          <w:color w:val="231F20"/>
          <w:spacing w:val="-17"/>
          <w:w w:val="105"/>
        </w:rPr>
        <w:t xml:space="preserve"> </w:t>
      </w:r>
      <w:r>
        <w:rPr>
          <w:color w:val="231F20"/>
          <w:w w:val="105"/>
        </w:rPr>
        <w:t>rồi</w:t>
      </w:r>
      <w:r>
        <w:rPr>
          <w:color w:val="231F20"/>
          <w:spacing w:val="-18"/>
          <w:w w:val="105"/>
        </w:rPr>
        <w:t xml:space="preserve"> </w:t>
      </w:r>
      <w:r>
        <w:rPr>
          <w:color w:val="231F20"/>
          <w:w w:val="105"/>
        </w:rPr>
        <w:t>tìm</w:t>
      </w:r>
      <w:r>
        <w:rPr>
          <w:color w:val="231F20"/>
          <w:spacing w:val="-17"/>
          <w:w w:val="105"/>
        </w:rPr>
        <w:t xml:space="preserve"> </w:t>
      </w:r>
      <w:r>
        <w:rPr>
          <w:color w:val="231F20"/>
          <w:w w:val="105"/>
        </w:rPr>
        <w:t>không</w:t>
      </w:r>
      <w:r>
        <w:rPr>
          <w:color w:val="231F20"/>
          <w:spacing w:val="-17"/>
          <w:w w:val="105"/>
        </w:rPr>
        <w:t xml:space="preserve"> </w:t>
      </w:r>
      <w:r>
        <w:rPr>
          <w:color w:val="231F20"/>
          <w:w w:val="105"/>
        </w:rPr>
        <w:t>ra</w:t>
      </w:r>
      <w:r>
        <w:rPr>
          <w:color w:val="231F20"/>
          <w:spacing w:val="-17"/>
          <w:w w:val="105"/>
        </w:rPr>
        <w:t xml:space="preserve"> </w:t>
      </w:r>
      <w:r>
        <w:rPr>
          <w:color w:val="231F20"/>
          <w:w w:val="105"/>
        </w:rPr>
        <w:t>hai</w:t>
      </w:r>
      <w:r>
        <w:rPr>
          <w:color w:val="231F20"/>
          <w:spacing w:val="-18"/>
          <w:w w:val="105"/>
        </w:rPr>
        <w:t xml:space="preserve"> </w:t>
      </w:r>
      <w:r>
        <w:rPr>
          <w:color w:val="231F20"/>
          <w:w w:val="105"/>
        </w:rPr>
        <w:t>cái</w:t>
      </w:r>
      <w:r>
        <w:rPr>
          <w:color w:val="231F20"/>
          <w:spacing w:val="-17"/>
          <w:w w:val="105"/>
        </w:rPr>
        <w:t xml:space="preserve"> </w:t>
      </w:r>
      <w:r>
        <w:rPr>
          <w:color w:val="231F20"/>
          <w:w w:val="105"/>
        </w:rPr>
        <w:t>tương</w:t>
      </w:r>
      <w:r>
        <w:rPr>
          <w:color w:val="231F20"/>
          <w:spacing w:val="-17"/>
          <w:w w:val="105"/>
        </w:rPr>
        <w:t xml:space="preserve"> </w:t>
      </w:r>
      <w:r>
        <w:rPr>
          <w:color w:val="231F20"/>
          <w:w w:val="105"/>
        </w:rPr>
        <w:t>đồng.</w:t>
      </w:r>
      <w:r>
        <w:rPr>
          <w:color w:val="231F20"/>
          <w:spacing w:val="-17"/>
          <w:w w:val="105"/>
        </w:rPr>
        <w:t xml:space="preserve"> </w:t>
      </w:r>
      <w:r>
        <w:rPr>
          <w:color w:val="231F20"/>
          <w:w w:val="105"/>
        </w:rPr>
        <w:t>Như</w:t>
      </w:r>
      <w:r>
        <w:rPr>
          <w:color w:val="231F20"/>
          <w:spacing w:val="-18"/>
          <w:w w:val="105"/>
        </w:rPr>
        <w:t xml:space="preserve"> </w:t>
      </w:r>
      <w:r>
        <w:rPr>
          <w:color w:val="231F20"/>
          <w:spacing w:val="-4"/>
          <w:w w:val="105"/>
        </w:rPr>
        <w:t>thế,</w:t>
      </w:r>
    </w:p>
    <w:p w14:paraId="3C1B20D2" w14:textId="77777777" w:rsidR="00941B9D" w:rsidRDefault="00941B9D">
      <w:pPr>
        <w:spacing w:line="297" w:lineRule="auto"/>
        <w:sectPr w:rsidR="00941B9D">
          <w:pgSz w:w="11060" w:h="15030"/>
          <w:pgMar w:top="1040" w:right="1020" w:bottom="960" w:left="1020" w:header="845" w:footer="767" w:gutter="0"/>
          <w:cols w:space="720"/>
        </w:sectPr>
      </w:pPr>
    </w:p>
    <w:p w14:paraId="77C6F040" w14:textId="77777777" w:rsidR="00941B9D" w:rsidRDefault="00941B9D">
      <w:pPr>
        <w:pStyle w:val="BodyText"/>
        <w:spacing w:before="3"/>
        <w:ind w:firstLine="0"/>
        <w:jc w:val="left"/>
        <w:rPr>
          <w:sz w:val="23"/>
        </w:rPr>
      </w:pPr>
    </w:p>
    <w:p w14:paraId="25FBD0E5" w14:textId="77777777" w:rsidR="00941B9D" w:rsidRDefault="00545CF7">
      <w:pPr>
        <w:pStyle w:val="BodyText"/>
        <w:spacing w:before="106" w:line="307" w:lineRule="auto"/>
        <w:ind w:left="397" w:right="111" w:firstLine="0"/>
      </w:pPr>
      <w:r>
        <w:rPr>
          <w:color w:val="231F20"/>
          <w:w w:val="110"/>
        </w:rPr>
        <w:t>mới</w:t>
      </w:r>
      <w:r>
        <w:rPr>
          <w:color w:val="231F20"/>
          <w:spacing w:val="-24"/>
          <w:w w:val="110"/>
        </w:rPr>
        <w:t xml:space="preserve"> </w:t>
      </w:r>
      <w:r>
        <w:rPr>
          <w:color w:val="231F20"/>
          <w:w w:val="110"/>
        </w:rPr>
        <w:t>tiết</w:t>
      </w:r>
      <w:r>
        <w:rPr>
          <w:color w:val="231F20"/>
          <w:spacing w:val="-23"/>
          <w:w w:val="110"/>
        </w:rPr>
        <w:t xml:space="preserve"> </w:t>
      </w:r>
      <w:r>
        <w:rPr>
          <w:color w:val="231F20"/>
          <w:w w:val="110"/>
        </w:rPr>
        <w:t>lộ</w:t>
      </w:r>
      <w:r>
        <w:rPr>
          <w:color w:val="231F20"/>
          <w:spacing w:val="-24"/>
          <w:w w:val="110"/>
        </w:rPr>
        <w:t xml:space="preserve"> </w:t>
      </w:r>
      <w:r>
        <w:rPr>
          <w:color w:val="231F20"/>
          <w:w w:val="110"/>
        </w:rPr>
        <w:t>được</w:t>
      </w:r>
      <w:r>
        <w:rPr>
          <w:color w:val="231F20"/>
          <w:spacing w:val="-23"/>
          <w:w w:val="110"/>
        </w:rPr>
        <w:t xml:space="preserve"> </w:t>
      </w:r>
      <w:r>
        <w:rPr>
          <w:color w:val="231F20"/>
          <w:w w:val="110"/>
        </w:rPr>
        <w:t>thật</w:t>
      </w:r>
      <w:r>
        <w:rPr>
          <w:color w:val="231F20"/>
          <w:spacing w:val="-23"/>
          <w:w w:val="110"/>
        </w:rPr>
        <w:t xml:space="preserve"> </w:t>
      </w:r>
      <w:r>
        <w:rPr>
          <w:color w:val="231F20"/>
          <w:w w:val="110"/>
        </w:rPr>
        <w:t>tướng</w:t>
      </w:r>
      <w:r>
        <w:rPr>
          <w:color w:val="231F20"/>
          <w:spacing w:val="-24"/>
          <w:w w:val="110"/>
        </w:rPr>
        <w:t xml:space="preserve"> </w:t>
      </w:r>
      <w:r>
        <w:rPr>
          <w:color w:val="231F20"/>
          <w:w w:val="110"/>
        </w:rPr>
        <w:t>của</w:t>
      </w:r>
      <w:r>
        <w:rPr>
          <w:color w:val="231F20"/>
          <w:spacing w:val="-23"/>
          <w:w w:val="110"/>
        </w:rPr>
        <w:t xml:space="preserve"> </w:t>
      </w:r>
      <w:r>
        <w:rPr>
          <w:color w:val="231F20"/>
          <w:w w:val="110"/>
        </w:rPr>
        <w:t>các</w:t>
      </w:r>
      <w:r>
        <w:rPr>
          <w:color w:val="231F20"/>
          <w:spacing w:val="-23"/>
          <w:w w:val="110"/>
        </w:rPr>
        <w:t xml:space="preserve"> </w:t>
      </w:r>
      <w:r>
        <w:rPr>
          <w:color w:val="231F20"/>
          <w:w w:val="110"/>
        </w:rPr>
        <w:t>pháp.</w:t>
      </w:r>
      <w:r>
        <w:rPr>
          <w:color w:val="231F20"/>
          <w:spacing w:val="-24"/>
          <w:w w:val="110"/>
        </w:rPr>
        <w:t xml:space="preserve"> </w:t>
      </w:r>
      <w:r>
        <w:rPr>
          <w:color w:val="231F20"/>
          <w:w w:val="110"/>
        </w:rPr>
        <w:t>Ngày</w:t>
      </w:r>
      <w:r>
        <w:rPr>
          <w:color w:val="231F20"/>
          <w:spacing w:val="-23"/>
          <w:w w:val="110"/>
        </w:rPr>
        <w:t xml:space="preserve"> </w:t>
      </w:r>
      <w:r>
        <w:rPr>
          <w:color w:val="231F20"/>
          <w:w w:val="110"/>
        </w:rPr>
        <w:t>nay,</w:t>
      </w:r>
      <w:r>
        <w:rPr>
          <w:color w:val="231F20"/>
          <w:spacing w:val="-24"/>
          <w:w w:val="110"/>
        </w:rPr>
        <w:t xml:space="preserve"> </w:t>
      </w:r>
      <w:r>
        <w:rPr>
          <w:color w:val="231F20"/>
          <w:w w:val="110"/>
        </w:rPr>
        <w:t>người ta</w:t>
      </w:r>
      <w:r>
        <w:rPr>
          <w:color w:val="231F20"/>
          <w:spacing w:val="-20"/>
          <w:w w:val="110"/>
        </w:rPr>
        <w:t xml:space="preserve"> </w:t>
      </w:r>
      <w:r>
        <w:rPr>
          <w:color w:val="231F20"/>
          <w:w w:val="110"/>
        </w:rPr>
        <w:t>nói</w:t>
      </w:r>
      <w:r>
        <w:rPr>
          <w:color w:val="231F20"/>
          <w:spacing w:val="-20"/>
          <w:w w:val="110"/>
        </w:rPr>
        <w:t xml:space="preserve"> </w:t>
      </w:r>
      <w:r>
        <w:rPr>
          <w:color w:val="231F20"/>
          <w:w w:val="110"/>
        </w:rPr>
        <w:t>là</w:t>
      </w:r>
      <w:r>
        <w:rPr>
          <w:color w:val="231F20"/>
          <w:spacing w:val="-20"/>
          <w:w w:val="110"/>
        </w:rPr>
        <w:t xml:space="preserve"> </w:t>
      </w:r>
      <w:r>
        <w:rPr>
          <w:color w:val="231F20"/>
          <w:w w:val="110"/>
        </w:rPr>
        <w:t>tiết</w:t>
      </w:r>
      <w:r>
        <w:rPr>
          <w:color w:val="231F20"/>
          <w:spacing w:val="-20"/>
          <w:w w:val="110"/>
        </w:rPr>
        <w:t xml:space="preserve"> </w:t>
      </w:r>
      <w:r>
        <w:rPr>
          <w:color w:val="231F20"/>
          <w:w w:val="110"/>
        </w:rPr>
        <w:t>lộ</w:t>
      </w:r>
      <w:r>
        <w:rPr>
          <w:color w:val="231F20"/>
          <w:spacing w:val="-20"/>
          <w:w w:val="110"/>
        </w:rPr>
        <w:t xml:space="preserve"> </w:t>
      </w:r>
      <w:r>
        <w:rPr>
          <w:color w:val="231F20"/>
          <w:w w:val="110"/>
        </w:rPr>
        <w:t>bí</w:t>
      </w:r>
      <w:r>
        <w:rPr>
          <w:color w:val="231F20"/>
          <w:spacing w:val="-20"/>
          <w:w w:val="110"/>
        </w:rPr>
        <w:t xml:space="preserve"> </w:t>
      </w:r>
      <w:r>
        <w:rPr>
          <w:color w:val="231F20"/>
          <w:w w:val="110"/>
        </w:rPr>
        <w:t>mật.</w:t>
      </w:r>
      <w:r>
        <w:rPr>
          <w:color w:val="231F20"/>
          <w:spacing w:val="-20"/>
          <w:w w:val="110"/>
        </w:rPr>
        <w:t xml:space="preserve"> </w:t>
      </w:r>
      <w:r>
        <w:rPr>
          <w:color w:val="231F20"/>
          <w:w w:val="110"/>
        </w:rPr>
        <w:t>Bí</w:t>
      </w:r>
      <w:r>
        <w:rPr>
          <w:color w:val="231F20"/>
          <w:spacing w:val="-20"/>
          <w:w w:val="110"/>
        </w:rPr>
        <w:t xml:space="preserve"> </w:t>
      </w:r>
      <w:r>
        <w:rPr>
          <w:color w:val="231F20"/>
          <w:w w:val="110"/>
        </w:rPr>
        <w:t>mật</w:t>
      </w:r>
      <w:r>
        <w:rPr>
          <w:color w:val="231F20"/>
          <w:spacing w:val="-20"/>
          <w:w w:val="110"/>
        </w:rPr>
        <w:t xml:space="preserve"> </w:t>
      </w:r>
      <w:r>
        <w:rPr>
          <w:color w:val="231F20"/>
          <w:w w:val="110"/>
        </w:rPr>
        <w:t>này</w:t>
      </w:r>
      <w:r>
        <w:rPr>
          <w:color w:val="231F20"/>
          <w:spacing w:val="-20"/>
          <w:w w:val="110"/>
        </w:rPr>
        <w:t xml:space="preserve"> </w:t>
      </w:r>
      <w:r>
        <w:rPr>
          <w:color w:val="231F20"/>
          <w:w w:val="110"/>
        </w:rPr>
        <w:t>bị</w:t>
      </w:r>
      <w:r>
        <w:rPr>
          <w:color w:val="231F20"/>
          <w:spacing w:val="-20"/>
          <w:w w:val="110"/>
        </w:rPr>
        <w:t xml:space="preserve"> </w:t>
      </w:r>
      <w:r>
        <w:rPr>
          <w:color w:val="231F20"/>
          <w:w w:val="110"/>
        </w:rPr>
        <w:t>thấy</w:t>
      </w:r>
      <w:r>
        <w:rPr>
          <w:color w:val="231F20"/>
          <w:spacing w:val="-20"/>
          <w:w w:val="110"/>
        </w:rPr>
        <w:t xml:space="preserve"> </w:t>
      </w:r>
      <w:r>
        <w:rPr>
          <w:color w:val="231F20"/>
          <w:w w:val="110"/>
        </w:rPr>
        <w:t>rõ</w:t>
      </w:r>
      <w:r>
        <w:rPr>
          <w:color w:val="231F20"/>
          <w:spacing w:val="-20"/>
          <w:w w:val="110"/>
        </w:rPr>
        <w:t xml:space="preserve"> </w:t>
      </w:r>
      <w:r>
        <w:rPr>
          <w:color w:val="231F20"/>
          <w:w w:val="110"/>
        </w:rPr>
        <w:t>rồi,</w:t>
      </w:r>
      <w:r>
        <w:rPr>
          <w:color w:val="231F20"/>
          <w:spacing w:val="-20"/>
          <w:w w:val="110"/>
        </w:rPr>
        <w:t xml:space="preserve"> </w:t>
      </w:r>
      <w:r>
        <w:rPr>
          <w:color w:val="231F20"/>
          <w:w w:val="110"/>
        </w:rPr>
        <w:t>đó</w:t>
      </w:r>
      <w:r>
        <w:rPr>
          <w:color w:val="231F20"/>
          <w:spacing w:val="-20"/>
          <w:w w:val="110"/>
        </w:rPr>
        <w:t xml:space="preserve"> </w:t>
      </w:r>
      <w:r>
        <w:rPr>
          <w:color w:val="231F20"/>
          <w:w w:val="110"/>
        </w:rPr>
        <w:t>là</w:t>
      </w:r>
      <w:r>
        <w:rPr>
          <w:color w:val="231F20"/>
          <w:spacing w:val="-20"/>
          <w:w w:val="110"/>
        </w:rPr>
        <w:t xml:space="preserve"> </w:t>
      </w:r>
      <w:r>
        <w:rPr>
          <w:color w:val="231F20"/>
          <w:w w:val="110"/>
        </w:rPr>
        <w:t>chân tướng</w:t>
      </w:r>
      <w:r>
        <w:rPr>
          <w:color w:val="231F20"/>
          <w:spacing w:val="-12"/>
          <w:w w:val="110"/>
        </w:rPr>
        <w:t xml:space="preserve"> </w:t>
      </w:r>
      <w:r>
        <w:rPr>
          <w:color w:val="231F20"/>
          <w:w w:val="110"/>
        </w:rPr>
        <w:t>sự</w:t>
      </w:r>
      <w:r>
        <w:rPr>
          <w:color w:val="231F20"/>
          <w:spacing w:val="-11"/>
          <w:w w:val="110"/>
        </w:rPr>
        <w:t xml:space="preserve"> </w:t>
      </w:r>
      <w:r>
        <w:rPr>
          <w:color w:val="231F20"/>
          <w:w w:val="110"/>
        </w:rPr>
        <w:t>thật.</w:t>
      </w:r>
      <w:r>
        <w:rPr>
          <w:color w:val="231F20"/>
          <w:spacing w:val="-12"/>
          <w:w w:val="110"/>
        </w:rPr>
        <w:t xml:space="preserve"> </w:t>
      </w:r>
      <w:r>
        <w:rPr>
          <w:color w:val="231F20"/>
          <w:w w:val="110"/>
        </w:rPr>
        <w:t>Do</w:t>
      </w:r>
      <w:r>
        <w:rPr>
          <w:color w:val="231F20"/>
          <w:spacing w:val="-12"/>
          <w:w w:val="110"/>
        </w:rPr>
        <w:t xml:space="preserve"> </w:t>
      </w:r>
      <w:r>
        <w:rPr>
          <w:color w:val="231F20"/>
          <w:w w:val="110"/>
        </w:rPr>
        <w:t>đó,</w:t>
      </w:r>
      <w:r>
        <w:rPr>
          <w:color w:val="231F20"/>
          <w:spacing w:val="-12"/>
          <w:w w:val="110"/>
        </w:rPr>
        <w:t xml:space="preserve"> </w:t>
      </w:r>
      <w:r>
        <w:rPr>
          <w:color w:val="231F20"/>
          <w:w w:val="110"/>
        </w:rPr>
        <w:t>hết</w:t>
      </w:r>
      <w:r>
        <w:rPr>
          <w:color w:val="231F20"/>
          <w:spacing w:val="-11"/>
          <w:w w:val="110"/>
        </w:rPr>
        <w:t xml:space="preserve"> </w:t>
      </w:r>
      <w:r>
        <w:rPr>
          <w:color w:val="231F20"/>
          <w:w w:val="110"/>
        </w:rPr>
        <w:t>thảy</w:t>
      </w:r>
      <w:r>
        <w:rPr>
          <w:color w:val="231F20"/>
          <w:spacing w:val="-12"/>
          <w:w w:val="110"/>
        </w:rPr>
        <w:t xml:space="preserve"> </w:t>
      </w:r>
      <w:r>
        <w:rPr>
          <w:color w:val="231F20"/>
          <w:w w:val="110"/>
        </w:rPr>
        <w:t>mọi</w:t>
      </w:r>
      <w:r>
        <w:rPr>
          <w:color w:val="231F20"/>
          <w:spacing w:val="-12"/>
          <w:w w:val="110"/>
        </w:rPr>
        <w:t xml:space="preserve"> </w:t>
      </w:r>
      <w:r>
        <w:rPr>
          <w:color w:val="231F20"/>
          <w:w w:val="110"/>
        </w:rPr>
        <w:t>hiện</w:t>
      </w:r>
      <w:r>
        <w:rPr>
          <w:color w:val="231F20"/>
          <w:spacing w:val="-12"/>
          <w:w w:val="110"/>
        </w:rPr>
        <w:t xml:space="preserve"> </w:t>
      </w:r>
      <w:r>
        <w:rPr>
          <w:color w:val="231F20"/>
          <w:w w:val="110"/>
        </w:rPr>
        <w:t>tượng</w:t>
      </w:r>
      <w:r>
        <w:rPr>
          <w:color w:val="231F20"/>
          <w:spacing w:val="-12"/>
          <w:w w:val="110"/>
        </w:rPr>
        <w:t xml:space="preserve"> </w:t>
      </w:r>
      <w:r>
        <w:rPr>
          <w:color w:val="231F20"/>
          <w:w w:val="110"/>
        </w:rPr>
        <w:t>đều</w:t>
      </w:r>
      <w:r>
        <w:rPr>
          <w:color w:val="231F20"/>
          <w:spacing w:val="-11"/>
          <w:w w:val="110"/>
        </w:rPr>
        <w:t xml:space="preserve"> </w:t>
      </w:r>
      <w:r>
        <w:rPr>
          <w:color w:val="231F20"/>
          <w:w w:val="110"/>
        </w:rPr>
        <w:t>là</w:t>
      </w:r>
      <w:r>
        <w:rPr>
          <w:color w:val="231F20"/>
          <w:spacing w:val="-12"/>
          <w:w w:val="110"/>
        </w:rPr>
        <w:t xml:space="preserve"> </w:t>
      </w:r>
      <w:r>
        <w:rPr>
          <w:color w:val="231F20"/>
          <w:w w:val="110"/>
        </w:rPr>
        <w:t>thức biến.</w:t>
      </w:r>
      <w:r>
        <w:rPr>
          <w:color w:val="231F20"/>
          <w:spacing w:val="-24"/>
          <w:w w:val="110"/>
        </w:rPr>
        <w:t xml:space="preserve"> </w:t>
      </w:r>
      <w:r>
        <w:rPr>
          <w:color w:val="231F20"/>
          <w:w w:val="110"/>
        </w:rPr>
        <w:t>Thức</w:t>
      </w:r>
      <w:r>
        <w:rPr>
          <w:color w:val="231F20"/>
          <w:spacing w:val="-23"/>
          <w:w w:val="110"/>
        </w:rPr>
        <w:t xml:space="preserve"> </w:t>
      </w:r>
      <w:r>
        <w:rPr>
          <w:color w:val="231F20"/>
          <w:w w:val="110"/>
        </w:rPr>
        <w:t>là</w:t>
      </w:r>
      <w:r>
        <w:rPr>
          <w:color w:val="231F20"/>
          <w:spacing w:val="-24"/>
          <w:w w:val="110"/>
        </w:rPr>
        <w:t xml:space="preserve"> </w:t>
      </w:r>
      <w:r>
        <w:rPr>
          <w:color w:val="231F20"/>
          <w:w w:val="110"/>
        </w:rPr>
        <w:t>gì?</w:t>
      </w:r>
      <w:r>
        <w:rPr>
          <w:color w:val="231F20"/>
          <w:spacing w:val="-23"/>
          <w:w w:val="110"/>
        </w:rPr>
        <w:t xml:space="preserve"> </w:t>
      </w:r>
      <w:r>
        <w:rPr>
          <w:color w:val="231F20"/>
          <w:w w:val="110"/>
        </w:rPr>
        <w:t>Thức</w:t>
      </w:r>
      <w:r>
        <w:rPr>
          <w:color w:val="231F20"/>
          <w:spacing w:val="-23"/>
          <w:w w:val="110"/>
        </w:rPr>
        <w:t xml:space="preserve"> </w:t>
      </w:r>
      <w:r>
        <w:rPr>
          <w:color w:val="231F20"/>
          <w:w w:val="110"/>
        </w:rPr>
        <w:t>là</w:t>
      </w:r>
      <w:r>
        <w:rPr>
          <w:color w:val="231F20"/>
          <w:spacing w:val="-24"/>
          <w:w w:val="110"/>
        </w:rPr>
        <w:t xml:space="preserve"> </w:t>
      </w:r>
      <w:r>
        <w:rPr>
          <w:color w:val="231F20"/>
          <w:w w:val="110"/>
        </w:rPr>
        <w:t>phân</w:t>
      </w:r>
      <w:r>
        <w:rPr>
          <w:color w:val="231F20"/>
          <w:spacing w:val="-23"/>
          <w:w w:val="110"/>
        </w:rPr>
        <w:t xml:space="preserve"> </w:t>
      </w:r>
      <w:r>
        <w:rPr>
          <w:color w:val="231F20"/>
          <w:w w:val="110"/>
        </w:rPr>
        <w:t>biệt,</w:t>
      </w:r>
      <w:r>
        <w:rPr>
          <w:color w:val="231F20"/>
          <w:spacing w:val="-23"/>
          <w:w w:val="110"/>
        </w:rPr>
        <w:t xml:space="preserve"> </w:t>
      </w:r>
      <w:r>
        <w:rPr>
          <w:color w:val="231F20"/>
          <w:w w:val="110"/>
        </w:rPr>
        <w:t>chấp</w:t>
      </w:r>
      <w:r>
        <w:rPr>
          <w:color w:val="231F20"/>
          <w:spacing w:val="-24"/>
          <w:w w:val="110"/>
        </w:rPr>
        <w:t xml:space="preserve"> </w:t>
      </w:r>
      <w:r>
        <w:rPr>
          <w:color w:val="231F20"/>
          <w:w w:val="110"/>
        </w:rPr>
        <w:t>trước.</w:t>
      </w:r>
    </w:p>
    <w:p w14:paraId="4889AE98" w14:textId="77777777" w:rsidR="00941B9D" w:rsidRDefault="00545CF7">
      <w:pPr>
        <w:pStyle w:val="BodyText"/>
        <w:spacing w:before="140" w:line="307" w:lineRule="auto"/>
        <w:ind w:left="397" w:right="111"/>
      </w:pPr>
      <w:r>
        <w:rPr>
          <w:color w:val="231F20"/>
          <w:w w:val="105"/>
        </w:rPr>
        <w:t>Tâm niệm của chúng ta, tâm niệm thiện thì biến thành thiện; tâm niệm bất thiện thì biến thành bất thiện. Vì vậy, nếu</w:t>
      </w:r>
      <w:r>
        <w:rPr>
          <w:color w:val="231F20"/>
          <w:spacing w:val="-1"/>
          <w:w w:val="105"/>
        </w:rPr>
        <w:t xml:space="preserve"> </w:t>
      </w:r>
      <w:r>
        <w:rPr>
          <w:color w:val="231F20"/>
          <w:w w:val="105"/>
        </w:rPr>
        <w:t>chúng</w:t>
      </w:r>
      <w:r>
        <w:rPr>
          <w:color w:val="231F20"/>
          <w:spacing w:val="-1"/>
          <w:w w:val="105"/>
        </w:rPr>
        <w:t xml:space="preserve"> </w:t>
      </w:r>
      <w:r>
        <w:rPr>
          <w:color w:val="231F20"/>
          <w:w w:val="105"/>
        </w:rPr>
        <w:t>ta</w:t>
      </w:r>
      <w:r>
        <w:rPr>
          <w:color w:val="231F20"/>
          <w:spacing w:val="-1"/>
          <w:w w:val="105"/>
        </w:rPr>
        <w:t xml:space="preserve"> </w:t>
      </w:r>
      <w:r>
        <w:rPr>
          <w:color w:val="231F20"/>
          <w:w w:val="105"/>
        </w:rPr>
        <w:t>niệm</w:t>
      </w:r>
      <w:r>
        <w:rPr>
          <w:color w:val="231F20"/>
          <w:spacing w:val="-1"/>
          <w:w w:val="105"/>
        </w:rPr>
        <w:t xml:space="preserve"> </w:t>
      </w:r>
      <w:r>
        <w:rPr>
          <w:color w:val="231F20"/>
          <w:w w:val="105"/>
        </w:rPr>
        <w:t>niệm</w:t>
      </w:r>
      <w:r>
        <w:rPr>
          <w:color w:val="231F20"/>
          <w:spacing w:val="-1"/>
          <w:w w:val="105"/>
        </w:rPr>
        <w:t xml:space="preserve"> </w:t>
      </w:r>
      <w:r>
        <w:rPr>
          <w:color w:val="231F20"/>
          <w:w w:val="105"/>
        </w:rPr>
        <w:t>đều</w:t>
      </w:r>
      <w:r>
        <w:rPr>
          <w:color w:val="231F20"/>
          <w:spacing w:val="-1"/>
          <w:w w:val="105"/>
        </w:rPr>
        <w:t xml:space="preserve"> </w:t>
      </w:r>
      <w:r>
        <w:rPr>
          <w:color w:val="231F20"/>
          <w:w w:val="105"/>
        </w:rPr>
        <w:t>là</w:t>
      </w:r>
      <w:r>
        <w:rPr>
          <w:color w:val="231F20"/>
          <w:spacing w:val="-1"/>
          <w:w w:val="105"/>
        </w:rPr>
        <w:t xml:space="preserve"> </w:t>
      </w:r>
      <w:r>
        <w:rPr>
          <w:color w:val="231F20"/>
          <w:w w:val="105"/>
        </w:rPr>
        <w:t>tham,</w:t>
      </w:r>
      <w:r>
        <w:rPr>
          <w:color w:val="231F20"/>
          <w:spacing w:val="-1"/>
          <w:w w:val="105"/>
        </w:rPr>
        <w:t xml:space="preserve"> </w:t>
      </w:r>
      <w:r>
        <w:rPr>
          <w:color w:val="231F20"/>
          <w:w w:val="105"/>
        </w:rPr>
        <w:t>sân,</w:t>
      </w:r>
      <w:r>
        <w:rPr>
          <w:color w:val="231F20"/>
          <w:spacing w:val="-1"/>
          <w:w w:val="105"/>
        </w:rPr>
        <w:t xml:space="preserve"> </w:t>
      </w:r>
      <w:r>
        <w:rPr>
          <w:color w:val="231F20"/>
          <w:w w:val="105"/>
        </w:rPr>
        <w:t>si,</w:t>
      </w:r>
      <w:r>
        <w:rPr>
          <w:color w:val="231F20"/>
          <w:spacing w:val="-1"/>
          <w:w w:val="105"/>
        </w:rPr>
        <w:t xml:space="preserve"> </w:t>
      </w:r>
      <w:r>
        <w:rPr>
          <w:color w:val="231F20"/>
          <w:w w:val="105"/>
        </w:rPr>
        <w:t>mạn,</w:t>
      </w:r>
      <w:r>
        <w:rPr>
          <w:color w:val="231F20"/>
          <w:spacing w:val="-1"/>
          <w:w w:val="105"/>
        </w:rPr>
        <w:t xml:space="preserve"> </w:t>
      </w:r>
      <w:r>
        <w:rPr>
          <w:color w:val="231F20"/>
          <w:w w:val="105"/>
        </w:rPr>
        <w:t>thì</w:t>
      </w:r>
      <w:r>
        <w:rPr>
          <w:color w:val="231F20"/>
          <w:spacing w:val="-1"/>
          <w:w w:val="105"/>
        </w:rPr>
        <w:t xml:space="preserve"> </w:t>
      </w:r>
      <w:r>
        <w:rPr>
          <w:color w:val="231F20"/>
          <w:w w:val="105"/>
        </w:rPr>
        <w:t>là</w:t>
      </w:r>
      <w:r>
        <w:rPr>
          <w:color w:val="231F20"/>
          <w:spacing w:val="-1"/>
          <w:w w:val="105"/>
        </w:rPr>
        <w:t xml:space="preserve"> </w:t>
      </w:r>
      <w:r>
        <w:rPr>
          <w:color w:val="231F20"/>
          <w:w w:val="105"/>
        </w:rPr>
        <w:t>bất thiện.</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niệm</w:t>
      </w:r>
      <w:r>
        <w:rPr>
          <w:color w:val="231F20"/>
          <w:spacing w:val="-12"/>
          <w:w w:val="105"/>
        </w:rPr>
        <w:t xml:space="preserve"> </w:t>
      </w:r>
      <w:r>
        <w:rPr>
          <w:color w:val="231F20"/>
          <w:w w:val="105"/>
        </w:rPr>
        <w:t>độc,</w:t>
      </w:r>
      <w:r>
        <w:rPr>
          <w:color w:val="231F20"/>
          <w:spacing w:val="-12"/>
          <w:w w:val="105"/>
        </w:rPr>
        <w:t xml:space="preserve"> </w:t>
      </w:r>
      <w:r>
        <w:rPr>
          <w:color w:val="231F20"/>
          <w:w w:val="105"/>
        </w:rPr>
        <w:t>chắc</w:t>
      </w:r>
      <w:r>
        <w:rPr>
          <w:color w:val="231F20"/>
          <w:spacing w:val="-12"/>
          <w:w w:val="105"/>
        </w:rPr>
        <w:t xml:space="preserve"> </w:t>
      </w:r>
      <w:r>
        <w:rPr>
          <w:color w:val="231F20"/>
          <w:w w:val="105"/>
        </w:rPr>
        <w:t>chắn</w:t>
      </w:r>
      <w:r>
        <w:rPr>
          <w:color w:val="231F20"/>
          <w:spacing w:val="-12"/>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sẽ</w:t>
      </w:r>
      <w:r>
        <w:rPr>
          <w:color w:val="231F20"/>
          <w:spacing w:val="-12"/>
          <w:w w:val="105"/>
        </w:rPr>
        <w:t xml:space="preserve"> </w:t>
      </w:r>
      <w:r>
        <w:rPr>
          <w:color w:val="231F20"/>
          <w:w w:val="105"/>
        </w:rPr>
        <w:t>bị</w:t>
      </w:r>
      <w:r>
        <w:rPr>
          <w:color w:val="231F20"/>
          <w:spacing w:val="-12"/>
          <w:w w:val="105"/>
        </w:rPr>
        <w:t xml:space="preserve"> </w:t>
      </w:r>
      <w:r>
        <w:rPr>
          <w:color w:val="231F20"/>
          <w:w w:val="105"/>
        </w:rPr>
        <w:t>bệnh.</w:t>
      </w:r>
      <w:r>
        <w:rPr>
          <w:color w:val="231F20"/>
          <w:spacing w:val="-12"/>
          <w:w w:val="105"/>
        </w:rPr>
        <w:t xml:space="preserve"> </w:t>
      </w:r>
      <w:r>
        <w:rPr>
          <w:color w:val="231F20"/>
          <w:w w:val="105"/>
        </w:rPr>
        <w:t>Nếu</w:t>
      </w:r>
      <w:r>
        <w:rPr>
          <w:color w:val="231F20"/>
          <w:spacing w:val="-12"/>
          <w:w w:val="105"/>
        </w:rPr>
        <w:t xml:space="preserve"> </w:t>
      </w:r>
      <w:r>
        <w:rPr>
          <w:color w:val="231F20"/>
          <w:w w:val="105"/>
        </w:rPr>
        <w:t>như niệm</w:t>
      </w:r>
      <w:r>
        <w:rPr>
          <w:color w:val="231F20"/>
          <w:spacing w:val="-21"/>
          <w:w w:val="105"/>
        </w:rPr>
        <w:t xml:space="preserve"> </w:t>
      </w:r>
      <w:r>
        <w:rPr>
          <w:color w:val="231F20"/>
          <w:w w:val="105"/>
        </w:rPr>
        <w:t>niệm</w:t>
      </w:r>
      <w:r>
        <w:rPr>
          <w:color w:val="231F20"/>
          <w:spacing w:val="-21"/>
          <w:w w:val="105"/>
        </w:rPr>
        <w:t xml:space="preserve"> </w:t>
      </w:r>
      <w:r>
        <w:rPr>
          <w:color w:val="231F20"/>
          <w:w w:val="105"/>
        </w:rPr>
        <w:t>của</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đều</w:t>
      </w:r>
      <w:r>
        <w:rPr>
          <w:color w:val="231F20"/>
          <w:spacing w:val="-21"/>
          <w:w w:val="105"/>
        </w:rPr>
        <w:t xml:space="preserve"> </w:t>
      </w:r>
      <w:r>
        <w:rPr>
          <w:color w:val="231F20"/>
          <w:w w:val="105"/>
        </w:rPr>
        <w:t>là</w:t>
      </w:r>
      <w:r>
        <w:rPr>
          <w:color w:val="231F20"/>
          <w:spacing w:val="-21"/>
          <w:w w:val="105"/>
        </w:rPr>
        <w:t xml:space="preserve"> </w:t>
      </w:r>
      <w:r>
        <w:rPr>
          <w:color w:val="231F20"/>
          <w:w w:val="105"/>
        </w:rPr>
        <w:t>Giới,</w:t>
      </w:r>
      <w:r>
        <w:rPr>
          <w:color w:val="231F20"/>
          <w:spacing w:val="-21"/>
          <w:w w:val="105"/>
        </w:rPr>
        <w:t xml:space="preserve"> </w:t>
      </w:r>
      <w:r>
        <w:rPr>
          <w:color w:val="231F20"/>
          <w:w w:val="105"/>
        </w:rPr>
        <w:t>Định,</w:t>
      </w:r>
      <w:r>
        <w:rPr>
          <w:color w:val="231F20"/>
          <w:spacing w:val="-21"/>
          <w:w w:val="105"/>
        </w:rPr>
        <w:t xml:space="preserve"> </w:t>
      </w:r>
      <w:r>
        <w:rPr>
          <w:color w:val="231F20"/>
          <w:w w:val="105"/>
        </w:rPr>
        <w:t>Tuệ;</w:t>
      </w:r>
      <w:r>
        <w:rPr>
          <w:color w:val="231F20"/>
          <w:spacing w:val="-21"/>
          <w:w w:val="105"/>
        </w:rPr>
        <w:t xml:space="preserve"> </w:t>
      </w:r>
      <w:r>
        <w:rPr>
          <w:color w:val="231F20"/>
          <w:w w:val="105"/>
        </w:rPr>
        <w:t>niệm</w:t>
      </w:r>
      <w:r>
        <w:rPr>
          <w:color w:val="231F20"/>
          <w:spacing w:val="-21"/>
          <w:w w:val="105"/>
        </w:rPr>
        <w:t xml:space="preserve"> </w:t>
      </w:r>
      <w:r>
        <w:rPr>
          <w:color w:val="231F20"/>
          <w:w w:val="105"/>
        </w:rPr>
        <w:t>niệm</w:t>
      </w:r>
      <w:r>
        <w:rPr>
          <w:color w:val="231F20"/>
          <w:spacing w:val="-21"/>
          <w:w w:val="105"/>
        </w:rPr>
        <w:t xml:space="preserve"> </w:t>
      </w:r>
      <w:r>
        <w:rPr>
          <w:color w:val="231F20"/>
          <w:w w:val="105"/>
        </w:rPr>
        <w:t>đều là nhân nghĩa đạo đức; niệm niệm đều là an định hòa bình, thì đó hoàn toàn là thiện.</w:t>
      </w:r>
    </w:p>
    <w:p w14:paraId="64FBC90B" w14:textId="77777777" w:rsidR="00941B9D" w:rsidRDefault="00545CF7">
      <w:pPr>
        <w:pStyle w:val="BodyText"/>
        <w:spacing w:before="138" w:line="307" w:lineRule="auto"/>
        <w:ind w:left="397" w:right="110"/>
      </w:pPr>
      <w:r>
        <w:rPr>
          <w:color w:val="231F20"/>
          <w:w w:val="105"/>
        </w:rPr>
        <w:t xml:space="preserve">Ngày nay, chúng ta giác ngộ rồi, lập tức sửa đổi lại tâm </w:t>
      </w:r>
      <w:r>
        <w:rPr>
          <w:color w:val="231F20"/>
        </w:rPr>
        <w:t>niệm có được hay khô</w:t>
      </w:r>
      <w:r>
        <w:rPr>
          <w:color w:val="231F20"/>
        </w:rPr>
        <w:t xml:space="preserve">ng? Được! Có hiệu quả không? Có hiệu </w:t>
      </w:r>
      <w:r>
        <w:rPr>
          <w:color w:val="231F20"/>
          <w:w w:val="105"/>
        </w:rPr>
        <w:t>quả,</w:t>
      </w:r>
      <w:r>
        <w:rPr>
          <w:color w:val="231F20"/>
          <w:spacing w:val="-8"/>
          <w:w w:val="105"/>
        </w:rPr>
        <w:t xml:space="preserve"> </w:t>
      </w:r>
      <w:r>
        <w:rPr>
          <w:color w:val="231F20"/>
          <w:w w:val="105"/>
        </w:rPr>
        <w:t>tai</w:t>
      </w:r>
      <w:r>
        <w:rPr>
          <w:color w:val="231F20"/>
          <w:spacing w:val="-8"/>
          <w:w w:val="105"/>
        </w:rPr>
        <w:t xml:space="preserve"> </w:t>
      </w:r>
      <w:r>
        <w:rPr>
          <w:color w:val="231F20"/>
          <w:w w:val="105"/>
        </w:rPr>
        <w:t>nạn</w:t>
      </w:r>
      <w:r>
        <w:rPr>
          <w:color w:val="231F20"/>
          <w:spacing w:val="-8"/>
          <w:w w:val="105"/>
        </w:rPr>
        <w:t xml:space="preserve"> </w:t>
      </w:r>
      <w:r>
        <w:rPr>
          <w:color w:val="231F20"/>
          <w:w w:val="105"/>
        </w:rPr>
        <w:t>sẽ</w:t>
      </w:r>
      <w:r>
        <w:rPr>
          <w:color w:val="231F20"/>
          <w:spacing w:val="-8"/>
          <w:w w:val="105"/>
        </w:rPr>
        <w:t xml:space="preserve"> </w:t>
      </w:r>
      <w:r>
        <w:rPr>
          <w:color w:val="231F20"/>
          <w:w w:val="105"/>
        </w:rPr>
        <w:t>không</w:t>
      </w:r>
      <w:r>
        <w:rPr>
          <w:color w:val="231F20"/>
          <w:spacing w:val="-8"/>
          <w:w w:val="105"/>
        </w:rPr>
        <w:t xml:space="preserve"> </w:t>
      </w:r>
      <w:r>
        <w:rPr>
          <w:color w:val="231F20"/>
          <w:w w:val="105"/>
        </w:rPr>
        <w:t>còn</w:t>
      </w:r>
      <w:r>
        <w:rPr>
          <w:color w:val="231F20"/>
          <w:spacing w:val="-8"/>
          <w:w w:val="105"/>
        </w:rPr>
        <w:t xml:space="preserve"> </w:t>
      </w:r>
      <w:r>
        <w:rPr>
          <w:color w:val="231F20"/>
          <w:w w:val="105"/>
        </w:rPr>
        <w:t>nữa.</w:t>
      </w:r>
      <w:r>
        <w:rPr>
          <w:color w:val="231F20"/>
          <w:spacing w:val="-8"/>
          <w:w w:val="105"/>
        </w:rPr>
        <w:t xml:space="preserve"> </w:t>
      </w:r>
      <w:r>
        <w:rPr>
          <w:color w:val="231F20"/>
          <w:w w:val="105"/>
        </w:rPr>
        <w:t>Quý</w:t>
      </w:r>
      <w:r>
        <w:rPr>
          <w:color w:val="231F20"/>
          <w:spacing w:val="-8"/>
          <w:w w:val="105"/>
        </w:rPr>
        <w:t xml:space="preserve"> </w:t>
      </w:r>
      <w:r>
        <w:rPr>
          <w:color w:val="231F20"/>
          <w:w w:val="105"/>
        </w:rPr>
        <w:t>vị</w:t>
      </w:r>
      <w:r>
        <w:rPr>
          <w:color w:val="231F20"/>
          <w:spacing w:val="-8"/>
          <w:w w:val="105"/>
        </w:rPr>
        <w:t xml:space="preserve"> </w:t>
      </w:r>
      <w:r>
        <w:rPr>
          <w:color w:val="231F20"/>
          <w:w w:val="105"/>
        </w:rPr>
        <w:t>xem</w:t>
      </w:r>
      <w:r>
        <w:rPr>
          <w:color w:val="231F20"/>
          <w:spacing w:val="-8"/>
          <w:w w:val="105"/>
        </w:rPr>
        <w:t xml:space="preserve"> </w:t>
      </w:r>
      <w:r>
        <w:rPr>
          <w:color w:val="231F20"/>
          <w:w w:val="105"/>
        </w:rPr>
        <w:t>người</w:t>
      </w:r>
      <w:r>
        <w:rPr>
          <w:color w:val="231F20"/>
          <w:spacing w:val="-8"/>
          <w:w w:val="105"/>
        </w:rPr>
        <w:t xml:space="preserve"> </w:t>
      </w:r>
      <w:r>
        <w:rPr>
          <w:color w:val="231F20"/>
          <w:w w:val="105"/>
        </w:rPr>
        <w:t>niệm</w:t>
      </w:r>
      <w:r>
        <w:rPr>
          <w:color w:val="231F20"/>
          <w:spacing w:val="-8"/>
          <w:w w:val="105"/>
        </w:rPr>
        <w:t xml:space="preserve"> </w:t>
      </w:r>
      <w:r>
        <w:rPr>
          <w:color w:val="231F20"/>
          <w:w w:val="105"/>
        </w:rPr>
        <w:t>Phật có giỏi không? Người trên thế gian này đều niệm ác, đều niệm</w:t>
      </w:r>
      <w:r>
        <w:rPr>
          <w:color w:val="231F20"/>
          <w:spacing w:val="-15"/>
          <w:w w:val="105"/>
        </w:rPr>
        <w:t xml:space="preserve"> </w:t>
      </w:r>
      <w:r>
        <w:rPr>
          <w:color w:val="231F20"/>
          <w:w w:val="105"/>
        </w:rPr>
        <w:t>bất</w:t>
      </w:r>
      <w:r>
        <w:rPr>
          <w:color w:val="231F20"/>
          <w:spacing w:val="-15"/>
          <w:w w:val="105"/>
        </w:rPr>
        <w:t xml:space="preserve"> </w:t>
      </w:r>
      <w:r>
        <w:rPr>
          <w:color w:val="231F20"/>
          <w:w w:val="105"/>
        </w:rPr>
        <w:t>thiện,</w:t>
      </w:r>
      <w:r>
        <w:rPr>
          <w:color w:val="231F20"/>
          <w:spacing w:val="-15"/>
          <w:w w:val="105"/>
        </w:rPr>
        <w:t xml:space="preserve"> </w:t>
      </w:r>
      <w:r>
        <w:rPr>
          <w:color w:val="231F20"/>
          <w:w w:val="105"/>
        </w:rPr>
        <w:t>tai</w:t>
      </w:r>
      <w:r>
        <w:rPr>
          <w:color w:val="231F20"/>
          <w:spacing w:val="-15"/>
          <w:w w:val="105"/>
        </w:rPr>
        <w:t xml:space="preserve"> </w:t>
      </w:r>
      <w:r>
        <w:rPr>
          <w:color w:val="231F20"/>
          <w:w w:val="105"/>
        </w:rPr>
        <w:t>nạn</w:t>
      </w:r>
      <w:r>
        <w:rPr>
          <w:color w:val="231F20"/>
          <w:spacing w:val="-14"/>
          <w:w w:val="105"/>
        </w:rPr>
        <w:t xml:space="preserve"> </w:t>
      </w:r>
      <w:r>
        <w:rPr>
          <w:color w:val="231F20"/>
          <w:w w:val="105"/>
        </w:rPr>
        <w:t>khởi</w:t>
      </w:r>
      <w:r>
        <w:rPr>
          <w:color w:val="231F20"/>
          <w:spacing w:val="-14"/>
          <w:w w:val="105"/>
        </w:rPr>
        <w:t xml:space="preserve"> </w:t>
      </w:r>
      <w:r>
        <w:rPr>
          <w:color w:val="231F20"/>
          <w:w w:val="105"/>
        </w:rPr>
        <w:t>lên.</w:t>
      </w:r>
      <w:r>
        <w:rPr>
          <w:color w:val="231F20"/>
          <w:spacing w:val="-15"/>
          <w:w w:val="105"/>
        </w:rPr>
        <w:t xml:space="preserve"> </w:t>
      </w:r>
      <w:r>
        <w:rPr>
          <w:color w:val="231F20"/>
          <w:w w:val="105"/>
        </w:rPr>
        <w:t>Người</w:t>
      </w:r>
      <w:r>
        <w:rPr>
          <w:color w:val="231F20"/>
          <w:spacing w:val="-14"/>
          <w:w w:val="105"/>
        </w:rPr>
        <w:t xml:space="preserve"> </w:t>
      </w:r>
      <w:r>
        <w:rPr>
          <w:color w:val="231F20"/>
          <w:w w:val="105"/>
        </w:rPr>
        <w:t>niệm</w:t>
      </w:r>
      <w:r>
        <w:rPr>
          <w:color w:val="231F20"/>
          <w:spacing w:val="-15"/>
          <w:w w:val="105"/>
        </w:rPr>
        <w:t xml:space="preserve"> </w:t>
      </w:r>
      <w:r>
        <w:rPr>
          <w:color w:val="231F20"/>
          <w:w w:val="105"/>
        </w:rPr>
        <w:t>Phật</w:t>
      </w:r>
      <w:r>
        <w:rPr>
          <w:color w:val="231F20"/>
          <w:spacing w:val="-14"/>
          <w:w w:val="105"/>
        </w:rPr>
        <w:t xml:space="preserve"> </w:t>
      </w:r>
      <w:r>
        <w:rPr>
          <w:color w:val="231F20"/>
          <w:w w:val="105"/>
        </w:rPr>
        <w:t>hàng</w:t>
      </w:r>
      <w:r>
        <w:rPr>
          <w:color w:val="231F20"/>
          <w:spacing w:val="-14"/>
          <w:w w:val="105"/>
        </w:rPr>
        <w:t xml:space="preserve"> </w:t>
      </w:r>
      <w:r>
        <w:rPr>
          <w:color w:val="231F20"/>
          <w:w w:val="105"/>
        </w:rPr>
        <w:t xml:space="preserve">ngày niệm Phật A Di Đà, tai nạn khởi lên, thì họ về thế giới Cực </w:t>
      </w:r>
      <w:r>
        <w:rPr>
          <w:color w:val="231F20"/>
        </w:rPr>
        <w:t>Lạc.</w:t>
      </w:r>
      <w:r>
        <w:rPr>
          <w:color w:val="231F20"/>
          <w:spacing w:val="-1"/>
        </w:rPr>
        <w:t xml:space="preserve"> </w:t>
      </w:r>
      <w:r>
        <w:rPr>
          <w:color w:val="231F20"/>
        </w:rPr>
        <w:t>Cõi</w:t>
      </w:r>
      <w:r>
        <w:rPr>
          <w:color w:val="231F20"/>
          <w:spacing w:val="-1"/>
        </w:rPr>
        <w:t xml:space="preserve"> </w:t>
      </w:r>
      <w:r>
        <w:rPr>
          <w:color w:val="231F20"/>
        </w:rPr>
        <w:t>Sa</w:t>
      </w:r>
      <w:r>
        <w:rPr>
          <w:color w:val="231F20"/>
          <w:spacing w:val="-1"/>
        </w:rPr>
        <w:t xml:space="preserve"> </w:t>
      </w:r>
      <w:r>
        <w:rPr>
          <w:color w:val="231F20"/>
        </w:rPr>
        <w:t>bà</w:t>
      </w:r>
      <w:r>
        <w:rPr>
          <w:color w:val="231F20"/>
          <w:spacing w:val="-1"/>
        </w:rPr>
        <w:t xml:space="preserve"> </w:t>
      </w:r>
      <w:r>
        <w:rPr>
          <w:color w:val="231F20"/>
        </w:rPr>
        <w:t>này,</w:t>
      </w:r>
      <w:r>
        <w:rPr>
          <w:color w:val="231F20"/>
          <w:spacing w:val="-1"/>
        </w:rPr>
        <w:t xml:space="preserve"> </w:t>
      </w:r>
      <w:r>
        <w:rPr>
          <w:color w:val="231F20"/>
        </w:rPr>
        <w:t>không</w:t>
      </w:r>
      <w:r>
        <w:rPr>
          <w:color w:val="231F20"/>
          <w:spacing w:val="-1"/>
        </w:rPr>
        <w:t xml:space="preserve"> </w:t>
      </w:r>
      <w:r>
        <w:rPr>
          <w:color w:val="231F20"/>
        </w:rPr>
        <w:t>liên</w:t>
      </w:r>
      <w:r>
        <w:rPr>
          <w:color w:val="231F20"/>
          <w:spacing w:val="-1"/>
        </w:rPr>
        <w:t xml:space="preserve"> </w:t>
      </w:r>
      <w:r>
        <w:rPr>
          <w:color w:val="231F20"/>
        </w:rPr>
        <w:t>quan</w:t>
      </w:r>
      <w:r>
        <w:rPr>
          <w:color w:val="231F20"/>
          <w:spacing w:val="-1"/>
        </w:rPr>
        <w:t xml:space="preserve"> </w:t>
      </w:r>
      <w:r>
        <w:rPr>
          <w:color w:val="231F20"/>
        </w:rPr>
        <w:t>đến</w:t>
      </w:r>
      <w:r>
        <w:rPr>
          <w:color w:val="231F20"/>
          <w:spacing w:val="-1"/>
        </w:rPr>
        <w:t xml:space="preserve"> </w:t>
      </w:r>
      <w:r>
        <w:rPr>
          <w:color w:val="231F20"/>
        </w:rPr>
        <w:t>họ. Điều</w:t>
      </w:r>
      <w:r>
        <w:rPr>
          <w:color w:val="231F20"/>
          <w:spacing w:val="-1"/>
        </w:rPr>
        <w:t xml:space="preserve"> </w:t>
      </w:r>
      <w:r>
        <w:rPr>
          <w:color w:val="231F20"/>
        </w:rPr>
        <w:t>này</w:t>
      </w:r>
      <w:r>
        <w:rPr>
          <w:color w:val="231F20"/>
          <w:spacing w:val="-1"/>
        </w:rPr>
        <w:t xml:space="preserve"> </w:t>
      </w:r>
      <w:r>
        <w:rPr>
          <w:color w:val="231F20"/>
        </w:rPr>
        <w:t>rất</w:t>
      </w:r>
      <w:r>
        <w:rPr>
          <w:color w:val="231F20"/>
          <w:spacing w:val="-1"/>
        </w:rPr>
        <w:t xml:space="preserve"> </w:t>
      </w:r>
      <w:r>
        <w:rPr>
          <w:color w:val="231F20"/>
        </w:rPr>
        <w:t xml:space="preserve">hay! </w:t>
      </w:r>
      <w:r>
        <w:rPr>
          <w:color w:val="231F20"/>
          <w:w w:val="105"/>
        </w:rPr>
        <w:t>Người tín ngưỡng tôn giáo, họ niệm Thượng Đế, họ niệm Thần;</w:t>
      </w:r>
      <w:r>
        <w:rPr>
          <w:color w:val="231F20"/>
          <w:spacing w:val="-10"/>
          <w:w w:val="105"/>
        </w:rPr>
        <w:t xml:space="preserve"> </w:t>
      </w:r>
      <w:r>
        <w:rPr>
          <w:color w:val="231F20"/>
          <w:w w:val="105"/>
        </w:rPr>
        <w:t>niệm</w:t>
      </w:r>
      <w:r>
        <w:rPr>
          <w:color w:val="231F20"/>
          <w:spacing w:val="-10"/>
          <w:w w:val="105"/>
        </w:rPr>
        <w:t xml:space="preserve"> </w:t>
      </w:r>
      <w:r>
        <w:rPr>
          <w:color w:val="231F20"/>
          <w:w w:val="105"/>
        </w:rPr>
        <w:t>niệm</w:t>
      </w:r>
      <w:r>
        <w:rPr>
          <w:color w:val="231F20"/>
          <w:spacing w:val="-10"/>
          <w:w w:val="105"/>
        </w:rPr>
        <w:t xml:space="preserve"> </w:t>
      </w:r>
      <w:r>
        <w:rPr>
          <w:color w:val="231F20"/>
          <w:w w:val="105"/>
        </w:rPr>
        <w:t>họ</w:t>
      </w:r>
      <w:r>
        <w:rPr>
          <w:color w:val="231F20"/>
          <w:spacing w:val="-10"/>
          <w:w w:val="105"/>
        </w:rPr>
        <w:t xml:space="preserve"> </w:t>
      </w:r>
      <w:r>
        <w:rPr>
          <w:color w:val="231F20"/>
          <w:w w:val="105"/>
        </w:rPr>
        <w:t>nghĩ</w:t>
      </w:r>
      <w:r>
        <w:rPr>
          <w:color w:val="231F20"/>
          <w:spacing w:val="-10"/>
          <w:w w:val="105"/>
        </w:rPr>
        <w:t xml:space="preserve"> </w:t>
      </w:r>
      <w:r>
        <w:rPr>
          <w:color w:val="231F20"/>
          <w:w w:val="105"/>
        </w:rPr>
        <w:t>đến</w:t>
      </w:r>
      <w:r>
        <w:rPr>
          <w:color w:val="231F20"/>
          <w:spacing w:val="-10"/>
          <w:w w:val="105"/>
        </w:rPr>
        <w:t xml:space="preserve"> </w:t>
      </w:r>
      <w:r>
        <w:rPr>
          <w:color w:val="231F20"/>
          <w:w w:val="105"/>
        </w:rPr>
        <w:t>lời</w:t>
      </w:r>
      <w:r>
        <w:rPr>
          <w:color w:val="231F20"/>
          <w:spacing w:val="-10"/>
          <w:w w:val="105"/>
        </w:rPr>
        <w:t xml:space="preserve"> </w:t>
      </w:r>
      <w:r>
        <w:rPr>
          <w:color w:val="231F20"/>
          <w:w w:val="105"/>
        </w:rPr>
        <w:t>dạy</w:t>
      </w:r>
      <w:r>
        <w:rPr>
          <w:color w:val="231F20"/>
          <w:spacing w:val="-10"/>
          <w:w w:val="105"/>
        </w:rPr>
        <w:t xml:space="preserve"> </w:t>
      </w:r>
      <w:r>
        <w:rPr>
          <w:color w:val="231F20"/>
          <w:w w:val="105"/>
        </w:rPr>
        <w:t>của</w:t>
      </w:r>
      <w:r>
        <w:rPr>
          <w:color w:val="231F20"/>
          <w:spacing w:val="-10"/>
          <w:w w:val="105"/>
        </w:rPr>
        <w:t xml:space="preserve"> </w:t>
      </w:r>
      <w:r>
        <w:rPr>
          <w:color w:val="231F20"/>
          <w:w w:val="105"/>
        </w:rPr>
        <w:t>Thần</w:t>
      </w:r>
      <w:r>
        <w:rPr>
          <w:color w:val="231F20"/>
          <w:spacing w:val="-10"/>
          <w:w w:val="105"/>
        </w:rPr>
        <w:t xml:space="preserve"> </w:t>
      </w:r>
      <w:r>
        <w:rPr>
          <w:color w:val="231F20"/>
          <w:w w:val="105"/>
        </w:rPr>
        <w:t>Thánh.</w:t>
      </w:r>
      <w:r>
        <w:rPr>
          <w:color w:val="231F20"/>
          <w:spacing w:val="-10"/>
          <w:w w:val="105"/>
        </w:rPr>
        <w:t xml:space="preserve"> </w:t>
      </w:r>
      <w:r>
        <w:rPr>
          <w:color w:val="231F20"/>
          <w:w w:val="105"/>
        </w:rPr>
        <w:t>Họ</w:t>
      </w:r>
      <w:r>
        <w:rPr>
          <w:color w:val="231F20"/>
          <w:spacing w:val="-10"/>
          <w:w w:val="105"/>
        </w:rPr>
        <w:t xml:space="preserve"> </w:t>
      </w:r>
      <w:r>
        <w:rPr>
          <w:color w:val="231F20"/>
          <w:w w:val="105"/>
        </w:rPr>
        <w:t>y giáo phụng hành, nên họ cũng được về thiên đường.</w:t>
      </w:r>
    </w:p>
    <w:p w14:paraId="2A5CA44F" w14:textId="77777777" w:rsidR="00941B9D" w:rsidRDefault="00545CF7">
      <w:pPr>
        <w:pStyle w:val="BodyText"/>
        <w:spacing w:before="137" w:line="307" w:lineRule="auto"/>
        <w:ind w:left="397" w:right="111"/>
      </w:pPr>
      <w:r>
        <w:rPr>
          <w:color w:val="231F20"/>
          <w:w w:val="105"/>
        </w:rPr>
        <w:t>Trong</w:t>
      </w:r>
      <w:r>
        <w:rPr>
          <w:color w:val="231F20"/>
          <w:spacing w:val="-2"/>
          <w:w w:val="105"/>
        </w:rPr>
        <w:t xml:space="preserve"> </w:t>
      </w:r>
      <w:r>
        <w:rPr>
          <w:color w:val="231F20"/>
          <w:w w:val="105"/>
        </w:rPr>
        <w:t>Đại</w:t>
      </w:r>
      <w:r>
        <w:rPr>
          <w:color w:val="231F20"/>
          <w:spacing w:val="-2"/>
          <w:w w:val="105"/>
        </w:rPr>
        <w:t xml:space="preserve"> </w:t>
      </w:r>
      <w:r>
        <w:rPr>
          <w:color w:val="231F20"/>
          <w:w w:val="105"/>
        </w:rPr>
        <w:t>thừa</w:t>
      </w:r>
      <w:r>
        <w:rPr>
          <w:color w:val="231F20"/>
          <w:spacing w:val="-2"/>
          <w:w w:val="105"/>
        </w:rPr>
        <w:t xml:space="preserve"> </w:t>
      </w:r>
      <w:r>
        <w:rPr>
          <w:color w:val="231F20"/>
          <w:w w:val="105"/>
        </w:rPr>
        <w:t>giáo</w:t>
      </w:r>
      <w:r>
        <w:rPr>
          <w:color w:val="231F20"/>
          <w:spacing w:val="-2"/>
          <w:w w:val="105"/>
        </w:rPr>
        <w:t xml:space="preserve"> </w:t>
      </w:r>
      <w:r>
        <w:rPr>
          <w:color w:val="231F20"/>
          <w:w w:val="105"/>
        </w:rPr>
        <w:t>dạy</w:t>
      </w:r>
      <w:r>
        <w:rPr>
          <w:color w:val="231F20"/>
          <w:spacing w:val="-2"/>
          <w:w w:val="105"/>
        </w:rPr>
        <w:t xml:space="preserve"> </w:t>
      </w:r>
      <w:r>
        <w:rPr>
          <w:color w:val="231F20"/>
          <w:w w:val="105"/>
        </w:rPr>
        <w:t>chúng</w:t>
      </w:r>
      <w:r>
        <w:rPr>
          <w:color w:val="231F20"/>
          <w:spacing w:val="-2"/>
          <w:w w:val="105"/>
        </w:rPr>
        <w:t xml:space="preserve"> </w:t>
      </w:r>
      <w:r>
        <w:rPr>
          <w:color w:val="231F20"/>
          <w:w w:val="105"/>
        </w:rPr>
        <w:t>ta,</w:t>
      </w:r>
      <w:r>
        <w:rPr>
          <w:color w:val="231F20"/>
          <w:spacing w:val="-2"/>
          <w:w w:val="105"/>
        </w:rPr>
        <w:t xml:space="preserve"> </w:t>
      </w:r>
      <w:r>
        <w:rPr>
          <w:color w:val="231F20"/>
          <w:w w:val="105"/>
        </w:rPr>
        <w:t>có</w:t>
      </w:r>
      <w:r>
        <w:rPr>
          <w:color w:val="231F20"/>
          <w:spacing w:val="-2"/>
          <w:w w:val="105"/>
        </w:rPr>
        <w:t xml:space="preserve"> </w:t>
      </w:r>
      <w:r>
        <w:rPr>
          <w:color w:val="231F20"/>
          <w:w w:val="105"/>
        </w:rPr>
        <w:t>hai</w:t>
      </w:r>
      <w:r>
        <w:rPr>
          <w:color w:val="231F20"/>
          <w:spacing w:val="-2"/>
          <w:w w:val="105"/>
        </w:rPr>
        <w:t xml:space="preserve"> </w:t>
      </w:r>
      <w:r>
        <w:rPr>
          <w:color w:val="231F20"/>
          <w:w w:val="105"/>
        </w:rPr>
        <w:t>mươi</w:t>
      </w:r>
      <w:r>
        <w:rPr>
          <w:color w:val="231F20"/>
          <w:spacing w:val="-2"/>
          <w:w w:val="105"/>
        </w:rPr>
        <w:t xml:space="preserve"> </w:t>
      </w:r>
      <w:r>
        <w:rPr>
          <w:color w:val="231F20"/>
          <w:w w:val="105"/>
        </w:rPr>
        <w:t>tám</w:t>
      </w:r>
      <w:r>
        <w:rPr>
          <w:color w:val="231F20"/>
          <w:spacing w:val="-2"/>
          <w:w w:val="105"/>
        </w:rPr>
        <w:t xml:space="preserve"> </w:t>
      </w:r>
      <w:r>
        <w:rPr>
          <w:color w:val="231F20"/>
          <w:w w:val="105"/>
        </w:rPr>
        <w:t>tầng trời, đều rất thù thắng. Phước báo của cõi trời, cõi nhân gian</w:t>
      </w:r>
      <w:r>
        <w:rPr>
          <w:color w:val="231F20"/>
          <w:spacing w:val="-5"/>
          <w:w w:val="105"/>
        </w:rPr>
        <w:t xml:space="preserve"> </w:t>
      </w:r>
      <w:r>
        <w:rPr>
          <w:color w:val="231F20"/>
          <w:w w:val="105"/>
        </w:rPr>
        <w:t>chúng</w:t>
      </w:r>
      <w:r>
        <w:rPr>
          <w:color w:val="231F20"/>
          <w:spacing w:val="-4"/>
          <w:w w:val="105"/>
        </w:rPr>
        <w:t xml:space="preserve"> </w:t>
      </w:r>
      <w:r>
        <w:rPr>
          <w:color w:val="231F20"/>
          <w:w w:val="105"/>
        </w:rPr>
        <w:t>ta</w:t>
      </w:r>
      <w:r>
        <w:rPr>
          <w:color w:val="231F20"/>
          <w:spacing w:val="-4"/>
          <w:w w:val="105"/>
        </w:rPr>
        <w:t xml:space="preserve"> </w:t>
      </w:r>
      <w:r>
        <w:rPr>
          <w:color w:val="231F20"/>
          <w:w w:val="105"/>
        </w:rPr>
        <w:t>không</w:t>
      </w:r>
      <w:r>
        <w:rPr>
          <w:color w:val="231F20"/>
          <w:spacing w:val="-4"/>
          <w:w w:val="105"/>
        </w:rPr>
        <w:t xml:space="preserve"> </w:t>
      </w:r>
      <w:r>
        <w:rPr>
          <w:color w:val="231F20"/>
          <w:w w:val="105"/>
        </w:rPr>
        <w:t>thể</w:t>
      </w:r>
      <w:r>
        <w:rPr>
          <w:color w:val="231F20"/>
          <w:spacing w:val="-5"/>
          <w:w w:val="105"/>
        </w:rPr>
        <w:t xml:space="preserve"> </w:t>
      </w:r>
      <w:r>
        <w:rPr>
          <w:color w:val="231F20"/>
          <w:w w:val="105"/>
        </w:rPr>
        <w:t>so</w:t>
      </w:r>
      <w:r>
        <w:rPr>
          <w:color w:val="231F20"/>
          <w:spacing w:val="-4"/>
          <w:w w:val="105"/>
        </w:rPr>
        <w:t xml:space="preserve"> </w:t>
      </w:r>
      <w:r>
        <w:rPr>
          <w:color w:val="231F20"/>
          <w:w w:val="105"/>
        </w:rPr>
        <w:t>sánh</w:t>
      </w:r>
      <w:r>
        <w:rPr>
          <w:color w:val="231F20"/>
          <w:spacing w:val="-4"/>
          <w:w w:val="105"/>
        </w:rPr>
        <w:t xml:space="preserve"> </w:t>
      </w:r>
      <w:r>
        <w:rPr>
          <w:color w:val="231F20"/>
          <w:w w:val="105"/>
        </w:rPr>
        <w:t>được,</w:t>
      </w:r>
      <w:r>
        <w:rPr>
          <w:color w:val="231F20"/>
          <w:spacing w:val="-4"/>
          <w:w w:val="105"/>
        </w:rPr>
        <w:t xml:space="preserve"> </w:t>
      </w:r>
      <w:r>
        <w:rPr>
          <w:color w:val="231F20"/>
          <w:w w:val="105"/>
        </w:rPr>
        <w:t>bởi</w:t>
      </w:r>
      <w:r>
        <w:rPr>
          <w:color w:val="231F20"/>
          <w:spacing w:val="-5"/>
          <w:w w:val="105"/>
        </w:rPr>
        <w:t xml:space="preserve"> </w:t>
      </w:r>
      <w:r>
        <w:rPr>
          <w:color w:val="231F20"/>
          <w:w w:val="105"/>
        </w:rPr>
        <w:t>họ</w:t>
      </w:r>
      <w:r>
        <w:rPr>
          <w:color w:val="231F20"/>
          <w:spacing w:val="-4"/>
          <w:w w:val="105"/>
        </w:rPr>
        <w:t xml:space="preserve"> </w:t>
      </w:r>
      <w:r>
        <w:rPr>
          <w:color w:val="231F20"/>
          <w:w w:val="105"/>
        </w:rPr>
        <w:t>thọ</w:t>
      </w:r>
      <w:r>
        <w:rPr>
          <w:color w:val="231F20"/>
          <w:spacing w:val="-4"/>
          <w:w w:val="105"/>
        </w:rPr>
        <w:t xml:space="preserve"> </w:t>
      </w:r>
      <w:r>
        <w:rPr>
          <w:color w:val="231F20"/>
          <w:w w:val="105"/>
        </w:rPr>
        <w:t>mạng</w:t>
      </w:r>
      <w:r>
        <w:rPr>
          <w:color w:val="231F20"/>
          <w:spacing w:val="-4"/>
          <w:w w:val="105"/>
        </w:rPr>
        <w:t xml:space="preserve"> lâu.</w:t>
      </w:r>
    </w:p>
    <w:p w14:paraId="3F182119" w14:textId="77777777" w:rsidR="00941B9D" w:rsidRDefault="00941B9D">
      <w:pPr>
        <w:spacing w:line="307" w:lineRule="auto"/>
        <w:sectPr w:rsidR="00941B9D">
          <w:pgSz w:w="11060" w:h="15030"/>
          <w:pgMar w:top="1040" w:right="1020" w:bottom="960" w:left="1020" w:header="807" w:footer="767" w:gutter="0"/>
          <w:cols w:space="720"/>
        </w:sectPr>
      </w:pPr>
    </w:p>
    <w:p w14:paraId="1BBA90FA" w14:textId="77777777" w:rsidR="00941B9D" w:rsidRDefault="00941B9D">
      <w:pPr>
        <w:pStyle w:val="BodyText"/>
        <w:spacing w:before="6"/>
        <w:ind w:firstLine="0"/>
        <w:jc w:val="left"/>
        <w:rPr>
          <w:sz w:val="22"/>
        </w:rPr>
      </w:pPr>
    </w:p>
    <w:p w14:paraId="5F5898F1" w14:textId="77777777" w:rsidR="00941B9D" w:rsidRDefault="00545CF7">
      <w:pPr>
        <w:pStyle w:val="BodyText"/>
        <w:spacing w:before="106" w:line="307" w:lineRule="auto"/>
        <w:ind w:left="113" w:right="393" w:firstLine="0"/>
      </w:pPr>
      <w:r>
        <w:rPr>
          <w:color w:val="231F20"/>
          <w:w w:val="105"/>
        </w:rPr>
        <w:t>Người</w:t>
      </w:r>
      <w:r>
        <w:rPr>
          <w:color w:val="231F20"/>
          <w:spacing w:val="-10"/>
          <w:w w:val="105"/>
        </w:rPr>
        <w:t xml:space="preserve"> </w:t>
      </w:r>
      <w:r>
        <w:rPr>
          <w:color w:val="231F20"/>
          <w:w w:val="105"/>
        </w:rPr>
        <w:t>Ấn</w:t>
      </w:r>
      <w:r>
        <w:rPr>
          <w:color w:val="231F20"/>
          <w:spacing w:val="-10"/>
          <w:w w:val="105"/>
        </w:rPr>
        <w:t xml:space="preserve"> </w:t>
      </w:r>
      <w:r>
        <w:rPr>
          <w:color w:val="231F20"/>
          <w:w w:val="105"/>
        </w:rPr>
        <w:t>Độ</w:t>
      </w:r>
      <w:r>
        <w:rPr>
          <w:color w:val="231F20"/>
          <w:spacing w:val="-10"/>
          <w:w w:val="105"/>
        </w:rPr>
        <w:t xml:space="preserve"> </w:t>
      </w:r>
      <w:r>
        <w:rPr>
          <w:color w:val="231F20"/>
          <w:w w:val="105"/>
        </w:rPr>
        <w:t>gọi</w:t>
      </w:r>
      <w:r>
        <w:rPr>
          <w:color w:val="231F20"/>
          <w:spacing w:val="-10"/>
          <w:w w:val="105"/>
        </w:rPr>
        <w:t xml:space="preserve"> </w:t>
      </w:r>
      <w:r>
        <w:rPr>
          <w:color w:val="231F20"/>
          <w:w w:val="105"/>
        </w:rPr>
        <w:t>là</w:t>
      </w:r>
      <w:r>
        <w:rPr>
          <w:color w:val="231F20"/>
          <w:spacing w:val="-10"/>
          <w:w w:val="105"/>
        </w:rPr>
        <w:t xml:space="preserve"> </w:t>
      </w:r>
      <w:r>
        <w:rPr>
          <w:color w:val="231F20"/>
          <w:w w:val="105"/>
        </w:rPr>
        <w:t>Trời</w:t>
      </w:r>
      <w:r>
        <w:rPr>
          <w:color w:val="231F20"/>
          <w:spacing w:val="-10"/>
          <w:w w:val="105"/>
        </w:rPr>
        <w:t xml:space="preserve"> </w:t>
      </w:r>
      <w:r>
        <w:rPr>
          <w:color w:val="231F20"/>
          <w:w w:val="105"/>
        </w:rPr>
        <w:t>Đao</w:t>
      </w:r>
      <w:r>
        <w:rPr>
          <w:color w:val="231F20"/>
          <w:spacing w:val="-10"/>
          <w:w w:val="105"/>
        </w:rPr>
        <w:t xml:space="preserve"> </w:t>
      </w:r>
      <w:r>
        <w:rPr>
          <w:color w:val="231F20"/>
          <w:w w:val="105"/>
        </w:rPr>
        <w:t>Lợi,</w:t>
      </w:r>
      <w:r>
        <w:rPr>
          <w:color w:val="231F20"/>
          <w:spacing w:val="-10"/>
          <w:w w:val="105"/>
        </w:rPr>
        <w:t xml:space="preserve"> </w:t>
      </w:r>
      <w:r>
        <w:rPr>
          <w:color w:val="231F20"/>
          <w:w w:val="105"/>
        </w:rPr>
        <w:t>người</w:t>
      </w:r>
      <w:r>
        <w:rPr>
          <w:color w:val="231F20"/>
          <w:spacing w:val="-10"/>
          <w:w w:val="105"/>
        </w:rPr>
        <w:t xml:space="preserve"> </w:t>
      </w:r>
      <w:r>
        <w:rPr>
          <w:color w:val="231F20"/>
          <w:w w:val="105"/>
        </w:rPr>
        <w:t>Trung</w:t>
      </w:r>
      <w:r>
        <w:rPr>
          <w:color w:val="231F20"/>
          <w:spacing w:val="-10"/>
          <w:w w:val="105"/>
        </w:rPr>
        <w:t xml:space="preserve"> </w:t>
      </w:r>
      <w:r>
        <w:rPr>
          <w:color w:val="231F20"/>
          <w:w w:val="105"/>
        </w:rPr>
        <w:t>Quốc</w:t>
      </w:r>
      <w:r>
        <w:rPr>
          <w:color w:val="231F20"/>
          <w:spacing w:val="-10"/>
          <w:w w:val="105"/>
        </w:rPr>
        <w:t xml:space="preserve"> </w:t>
      </w:r>
      <w:r>
        <w:rPr>
          <w:color w:val="231F20"/>
          <w:w w:val="105"/>
        </w:rPr>
        <w:t>gọi</w:t>
      </w:r>
      <w:r>
        <w:rPr>
          <w:color w:val="231F20"/>
          <w:spacing w:val="-10"/>
          <w:w w:val="105"/>
        </w:rPr>
        <w:t xml:space="preserve"> </w:t>
      </w:r>
      <w:r>
        <w:rPr>
          <w:color w:val="231F20"/>
          <w:w w:val="105"/>
        </w:rPr>
        <w:t>là Ngọc</w:t>
      </w:r>
      <w:r>
        <w:rPr>
          <w:color w:val="231F20"/>
          <w:spacing w:val="-9"/>
          <w:w w:val="105"/>
        </w:rPr>
        <w:t xml:space="preserve"> </w:t>
      </w:r>
      <w:r>
        <w:rPr>
          <w:color w:val="231F20"/>
          <w:w w:val="105"/>
        </w:rPr>
        <w:t>Hoàng</w:t>
      </w:r>
      <w:r>
        <w:rPr>
          <w:color w:val="231F20"/>
          <w:spacing w:val="-9"/>
          <w:w w:val="105"/>
        </w:rPr>
        <w:t xml:space="preserve"> </w:t>
      </w:r>
      <w:r>
        <w:rPr>
          <w:color w:val="231F20"/>
          <w:w w:val="105"/>
        </w:rPr>
        <w:t>Đại</w:t>
      </w:r>
      <w:r>
        <w:rPr>
          <w:color w:val="231F20"/>
          <w:spacing w:val="-9"/>
          <w:w w:val="105"/>
        </w:rPr>
        <w:t xml:space="preserve"> </w:t>
      </w:r>
      <w:r>
        <w:rPr>
          <w:color w:val="231F20"/>
          <w:w w:val="105"/>
        </w:rPr>
        <w:t>Đế.</w:t>
      </w:r>
      <w:r>
        <w:rPr>
          <w:color w:val="231F20"/>
          <w:spacing w:val="-11"/>
          <w:w w:val="105"/>
        </w:rPr>
        <w:t xml:space="preserve"> </w:t>
      </w:r>
      <w:r>
        <w:rPr>
          <w:color w:val="231F20"/>
          <w:w w:val="105"/>
        </w:rPr>
        <w:t>Ở</w:t>
      </w:r>
      <w:r>
        <w:rPr>
          <w:color w:val="231F20"/>
          <w:spacing w:val="-9"/>
          <w:w w:val="105"/>
        </w:rPr>
        <w:t xml:space="preserve"> </w:t>
      </w:r>
      <w:r>
        <w:rPr>
          <w:color w:val="231F20"/>
          <w:w w:val="105"/>
        </w:rPr>
        <w:t>Trời</w:t>
      </w:r>
      <w:r>
        <w:rPr>
          <w:color w:val="231F20"/>
          <w:spacing w:val="-9"/>
          <w:w w:val="105"/>
        </w:rPr>
        <w:t xml:space="preserve"> </w:t>
      </w:r>
      <w:r>
        <w:rPr>
          <w:color w:val="231F20"/>
          <w:w w:val="105"/>
        </w:rPr>
        <w:t>Dục</w:t>
      </w:r>
      <w:r>
        <w:rPr>
          <w:color w:val="231F20"/>
          <w:spacing w:val="-9"/>
          <w:w w:val="105"/>
        </w:rPr>
        <w:t xml:space="preserve"> </w:t>
      </w:r>
      <w:r>
        <w:rPr>
          <w:color w:val="231F20"/>
          <w:w w:val="105"/>
        </w:rPr>
        <w:t>giới,</w:t>
      </w:r>
      <w:r>
        <w:rPr>
          <w:color w:val="231F20"/>
          <w:spacing w:val="-9"/>
          <w:w w:val="105"/>
        </w:rPr>
        <w:t xml:space="preserve"> </w:t>
      </w:r>
      <w:r>
        <w:rPr>
          <w:color w:val="231F20"/>
          <w:w w:val="105"/>
        </w:rPr>
        <w:t>đừng</w:t>
      </w:r>
      <w:r>
        <w:rPr>
          <w:color w:val="231F20"/>
          <w:spacing w:val="-9"/>
          <w:w w:val="105"/>
        </w:rPr>
        <w:t xml:space="preserve"> </w:t>
      </w:r>
      <w:r>
        <w:rPr>
          <w:color w:val="231F20"/>
          <w:w w:val="105"/>
        </w:rPr>
        <w:t>nói</w:t>
      </w:r>
      <w:r>
        <w:rPr>
          <w:color w:val="231F20"/>
          <w:spacing w:val="-9"/>
          <w:w w:val="105"/>
        </w:rPr>
        <w:t xml:space="preserve"> </w:t>
      </w:r>
      <w:r>
        <w:rPr>
          <w:color w:val="231F20"/>
          <w:w w:val="105"/>
        </w:rPr>
        <w:t>những</w:t>
      </w:r>
      <w:r>
        <w:rPr>
          <w:color w:val="231F20"/>
          <w:spacing w:val="-9"/>
          <w:w w:val="105"/>
        </w:rPr>
        <w:t xml:space="preserve"> </w:t>
      </w:r>
      <w:r>
        <w:rPr>
          <w:color w:val="231F20"/>
          <w:w w:val="105"/>
        </w:rPr>
        <w:t>điều thù</w:t>
      </w:r>
      <w:r>
        <w:rPr>
          <w:color w:val="231F20"/>
          <w:spacing w:val="-10"/>
          <w:w w:val="105"/>
        </w:rPr>
        <w:t xml:space="preserve"> </w:t>
      </w:r>
      <w:r>
        <w:rPr>
          <w:color w:val="231F20"/>
          <w:w w:val="105"/>
        </w:rPr>
        <w:t>thắng</w:t>
      </w:r>
      <w:r>
        <w:rPr>
          <w:color w:val="231F20"/>
          <w:spacing w:val="-9"/>
          <w:w w:val="105"/>
        </w:rPr>
        <w:t xml:space="preserve"> </w:t>
      </w:r>
      <w:r>
        <w:rPr>
          <w:color w:val="231F20"/>
          <w:w w:val="105"/>
        </w:rPr>
        <w:t>khác,</w:t>
      </w:r>
      <w:r>
        <w:rPr>
          <w:color w:val="231F20"/>
          <w:spacing w:val="-10"/>
          <w:w w:val="105"/>
        </w:rPr>
        <w:t xml:space="preserve"> </w:t>
      </w:r>
      <w:r>
        <w:rPr>
          <w:color w:val="231F20"/>
          <w:w w:val="105"/>
        </w:rPr>
        <w:t>chỉ</w:t>
      </w:r>
      <w:r>
        <w:rPr>
          <w:color w:val="231F20"/>
          <w:spacing w:val="-10"/>
          <w:w w:val="105"/>
        </w:rPr>
        <w:t xml:space="preserve"> </w:t>
      </w:r>
      <w:r>
        <w:rPr>
          <w:color w:val="231F20"/>
          <w:w w:val="105"/>
        </w:rPr>
        <w:t>nói</w:t>
      </w:r>
      <w:r>
        <w:rPr>
          <w:color w:val="231F20"/>
          <w:spacing w:val="-10"/>
          <w:w w:val="105"/>
        </w:rPr>
        <w:t xml:space="preserve"> </w:t>
      </w:r>
      <w:r>
        <w:rPr>
          <w:color w:val="231F20"/>
          <w:w w:val="105"/>
        </w:rPr>
        <w:t>về</w:t>
      </w:r>
      <w:r>
        <w:rPr>
          <w:color w:val="231F20"/>
          <w:spacing w:val="-9"/>
          <w:w w:val="105"/>
        </w:rPr>
        <w:t xml:space="preserve"> </w:t>
      </w:r>
      <w:r>
        <w:rPr>
          <w:color w:val="231F20"/>
          <w:w w:val="105"/>
        </w:rPr>
        <w:t>thọ</w:t>
      </w:r>
      <w:r>
        <w:rPr>
          <w:color w:val="231F20"/>
          <w:spacing w:val="-10"/>
          <w:w w:val="105"/>
        </w:rPr>
        <w:t xml:space="preserve"> </w:t>
      </w:r>
      <w:r>
        <w:rPr>
          <w:color w:val="231F20"/>
          <w:w w:val="105"/>
        </w:rPr>
        <w:t>mạng.</w:t>
      </w:r>
      <w:r>
        <w:rPr>
          <w:color w:val="231F20"/>
          <w:spacing w:val="-9"/>
          <w:w w:val="105"/>
        </w:rPr>
        <w:t xml:space="preserve"> </w:t>
      </w:r>
      <w:r>
        <w:rPr>
          <w:color w:val="231F20"/>
          <w:w w:val="105"/>
        </w:rPr>
        <w:t>Trời</w:t>
      </w:r>
      <w:r>
        <w:rPr>
          <w:color w:val="231F20"/>
          <w:spacing w:val="-9"/>
          <w:w w:val="105"/>
        </w:rPr>
        <w:t xml:space="preserve"> </w:t>
      </w:r>
      <w:r>
        <w:rPr>
          <w:color w:val="231F20"/>
          <w:w w:val="105"/>
        </w:rPr>
        <w:t>Đao</w:t>
      </w:r>
      <w:r>
        <w:rPr>
          <w:color w:val="231F20"/>
          <w:spacing w:val="-9"/>
          <w:w w:val="105"/>
        </w:rPr>
        <w:t xml:space="preserve"> </w:t>
      </w:r>
      <w:r>
        <w:rPr>
          <w:color w:val="231F20"/>
          <w:w w:val="105"/>
        </w:rPr>
        <w:t>Lợi</w:t>
      </w:r>
      <w:r>
        <w:rPr>
          <w:color w:val="231F20"/>
          <w:spacing w:val="-10"/>
          <w:w w:val="105"/>
        </w:rPr>
        <w:t xml:space="preserve"> </w:t>
      </w:r>
      <w:r>
        <w:rPr>
          <w:color w:val="231F20"/>
          <w:w w:val="105"/>
        </w:rPr>
        <w:t>và</w:t>
      </w:r>
      <w:r>
        <w:rPr>
          <w:color w:val="231F20"/>
          <w:spacing w:val="-10"/>
          <w:w w:val="105"/>
        </w:rPr>
        <w:t xml:space="preserve"> </w:t>
      </w:r>
      <w:r>
        <w:rPr>
          <w:color w:val="231F20"/>
          <w:w w:val="105"/>
        </w:rPr>
        <w:t xml:space="preserve">chúng ta ở đây có thời gian khác nhau. Cõi nhân gian một trăm </w:t>
      </w:r>
      <w:r>
        <w:rPr>
          <w:color w:val="231F20"/>
        </w:rPr>
        <w:t xml:space="preserve">năm, bằng cõi Trời Đao Lợi một ngày. Thọ mạng của cõi Trời </w:t>
      </w:r>
      <w:r>
        <w:rPr>
          <w:color w:val="231F20"/>
          <w:w w:val="105"/>
        </w:rPr>
        <w:t>Đao</w:t>
      </w:r>
      <w:r>
        <w:rPr>
          <w:color w:val="231F20"/>
          <w:spacing w:val="-13"/>
          <w:w w:val="105"/>
        </w:rPr>
        <w:t xml:space="preserve"> </w:t>
      </w:r>
      <w:r>
        <w:rPr>
          <w:color w:val="231F20"/>
          <w:w w:val="105"/>
        </w:rPr>
        <w:t>Lợi</w:t>
      </w:r>
      <w:r>
        <w:rPr>
          <w:color w:val="231F20"/>
          <w:spacing w:val="-13"/>
          <w:w w:val="105"/>
        </w:rPr>
        <w:t xml:space="preserve"> </w:t>
      </w:r>
      <w:r>
        <w:rPr>
          <w:color w:val="231F20"/>
          <w:w w:val="105"/>
        </w:rPr>
        <w:t>là</w:t>
      </w:r>
      <w:r>
        <w:rPr>
          <w:color w:val="231F20"/>
          <w:spacing w:val="-13"/>
          <w:w w:val="105"/>
        </w:rPr>
        <w:t xml:space="preserve"> </w:t>
      </w:r>
      <w:r>
        <w:rPr>
          <w:color w:val="231F20"/>
          <w:w w:val="105"/>
        </w:rPr>
        <w:t>bao</w:t>
      </w:r>
      <w:r>
        <w:rPr>
          <w:color w:val="231F20"/>
          <w:spacing w:val="-13"/>
          <w:w w:val="105"/>
        </w:rPr>
        <w:t xml:space="preserve"> </w:t>
      </w:r>
      <w:r>
        <w:rPr>
          <w:color w:val="231F20"/>
          <w:w w:val="105"/>
        </w:rPr>
        <w:t>nhiêu?</w:t>
      </w:r>
      <w:r>
        <w:rPr>
          <w:color w:val="231F20"/>
          <w:spacing w:val="-13"/>
          <w:w w:val="105"/>
        </w:rPr>
        <w:t xml:space="preserve"> </w:t>
      </w:r>
      <w:r>
        <w:rPr>
          <w:color w:val="231F20"/>
          <w:w w:val="105"/>
        </w:rPr>
        <w:t>Thời</w:t>
      </w:r>
      <w:r>
        <w:rPr>
          <w:color w:val="231F20"/>
          <w:spacing w:val="-13"/>
          <w:w w:val="105"/>
        </w:rPr>
        <w:t xml:space="preserve"> </w:t>
      </w:r>
      <w:r>
        <w:rPr>
          <w:color w:val="231F20"/>
          <w:w w:val="105"/>
        </w:rPr>
        <w:t>gian</w:t>
      </w:r>
      <w:r>
        <w:rPr>
          <w:color w:val="231F20"/>
          <w:spacing w:val="-13"/>
          <w:w w:val="105"/>
        </w:rPr>
        <w:t xml:space="preserve"> </w:t>
      </w:r>
      <w:r>
        <w:rPr>
          <w:color w:val="231F20"/>
          <w:w w:val="105"/>
        </w:rPr>
        <w:t>của</w:t>
      </w:r>
      <w:r>
        <w:rPr>
          <w:color w:val="231F20"/>
          <w:spacing w:val="-13"/>
          <w:w w:val="105"/>
        </w:rPr>
        <w:t xml:space="preserve"> </w:t>
      </w:r>
      <w:r>
        <w:rPr>
          <w:color w:val="231F20"/>
          <w:w w:val="105"/>
        </w:rPr>
        <w:t>họ</w:t>
      </w:r>
      <w:r>
        <w:rPr>
          <w:color w:val="231F20"/>
          <w:spacing w:val="-12"/>
          <w:w w:val="105"/>
        </w:rPr>
        <w:t xml:space="preserve"> </w:t>
      </w:r>
      <w:r>
        <w:rPr>
          <w:color w:val="231F20"/>
          <w:w w:val="105"/>
        </w:rPr>
        <w:t>ở</w:t>
      </w:r>
      <w:r>
        <w:rPr>
          <w:color w:val="231F20"/>
          <w:spacing w:val="-13"/>
          <w:w w:val="105"/>
        </w:rPr>
        <w:t xml:space="preserve"> </w:t>
      </w:r>
      <w:r>
        <w:rPr>
          <w:color w:val="231F20"/>
          <w:w w:val="105"/>
        </w:rPr>
        <w:t>đó,</w:t>
      </w:r>
      <w:r>
        <w:rPr>
          <w:color w:val="231F20"/>
          <w:spacing w:val="-13"/>
          <w:w w:val="105"/>
        </w:rPr>
        <w:t xml:space="preserve"> </w:t>
      </w:r>
      <w:r>
        <w:rPr>
          <w:color w:val="231F20"/>
          <w:w w:val="105"/>
        </w:rPr>
        <w:t>một</w:t>
      </w:r>
      <w:r>
        <w:rPr>
          <w:color w:val="231F20"/>
          <w:spacing w:val="-13"/>
          <w:w w:val="105"/>
        </w:rPr>
        <w:t xml:space="preserve"> </w:t>
      </w:r>
      <w:r>
        <w:rPr>
          <w:color w:val="231F20"/>
          <w:w w:val="105"/>
        </w:rPr>
        <w:t>năm</w:t>
      </w:r>
      <w:r>
        <w:rPr>
          <w:color w:val="231F20"/>
          <w:spacing w:val="-13"/>
          <w:w w:val="105"/>
        </w:rPr>
        <w:t xml:space="preserve"> </w:t>
      </w:r>
      <w:r>
        <w:rPr>
          <w:color w:val="231F20"/>
          <w:w w:val="105"/>
        </w:rPr>
        <w:t>cũng là ba trăm sáu mươi ngày. Một ngày của họ bằng một trăm n</w:t>
      </w:r>
      <w:r>
        <w:rPr>
          <w:color w:val="231F20"/>
          <w:w w:val="105"/>
        </w:rPr>
        <w:t>ăm của cõi nhân gian chúng ta. Một năm của họ, bằng ba vạn sáu ngàn năm của chúng ta. Thọ mạng của họ là một ngàn tuổi. Phước báo lớn!</w:t>
      </w:r>
    </w:p>
    <w:p w14:paraId="64F03263" w14:textId="77777777" w:rsidR="00941B9D" w:rsidRDefault="00545CF7">
      <w:pPr>
        <w:pStyle w:val="BodyText"/>
        <w:spacing w:before="137" w:line="307" w:lineRule="auto"/>
        <w:ind w:left="113" w:right="394"/>
      </w:pPr>
      <w:r>
        <w:rPr>
          <w:color w:val="231F20"/>
          <w:w w:val="105"/>
        </w:rPr>
        <w:t>Càng lên trên, thì thọ mạng càng cao hơn, một ngày ở cõi Trời Dạ Ma, bằng cõi nhân gian của chúng ta hai tră</w:t>
      </w:r>
      <w:r>
        <w:rPr>
          <w:color w:val="231F20"/>
          <w:w w:val="105"/>
        </w:rPr>
        <w:t>m năm. Thọ mạng của họ là hai ngàn tuổi.</w:t>
      </w:r>
    </w:p>
    <w:p w14:paraId="6DC9DBD3" w14:textId="77777777" w:rsidR="00941B9D" w:rsidRDefault="00545CF7">
      <w:pPr>
        <w:pStyle w:val="BodyText"/>
        <w:spacing w:before="141" w:line="307" w:lineRule="auto"/>
        <w:ind w:left="113" w:right="395"/>
      </w:pPr>
      <w:r>
        <w:rPr>
          <w:color w:val="231F20"/>
        </w:rPr>
        <w:t>Bồ</w:t>
      </w:r>
      <w:r>
        <w:rPr>
          <w:color w:val="231F20"/>
          <w:spacing w:val="-11"/>
        </w:rPr>
        <w:t xml:space="preserve"> </w:t>
      </w:r>
      <w:r>
        <w:rPr>
          <w:color w:val="231F20"/>
        </w:rPr>
        <w:t>tát</w:t>
      </w:r>
      <w:r>
        <w:rPr>
          <w:color w:val="231F20"/>
          <w:spacing w:val="-11"/>
        </w:rPr>
        <w:t xml:space="preserve"> </w:t>
      </w:r>
      <w:r>
        <w:rPr>
          <w:color w:val="231F20"/>
        </w:rPr>
        <w:t>Di</w:t>
      </w:r>
      <w:r>
        <w:rPr>
          <w:color w:val="231F20"/>
          <w:spacing w:val="-11"/>
        </w:rPr>
        <w:t xml:space="preserve"> </w:t>
      </w:r>
      <w:r>
        <w:rPr>
          <w:color w:val="231F20"/>
        </w:rPr>
        <w:t>Lặc</w:t>
      </w:r>
      <w:r>
        <w:rPr>
          <w:color w:val="231F20"/>
          <w:spacing w:val="-11"/>
        </w:rPr>
        <w:t xml:space="preserve"> </w:t>
      </w:r>
      <w:r>
        <w:rPr>
          <w:color w:val="231F20"/>
        </w:rPr>
        <w:t>ở</w:t>
      </w:r>
      <w:r>
        <w:rPr>
          <w:color w:val="231F20"/>
          <w:spacing w:val="-11"/>
        </w:rPr>
        <w:t xml:space="preserve"> </w:t>
      </w:r>
      <w:r>
        <w:rPr>
          <w:color w:val="231F20"/>
        </w:rPr>
        <w:t>cõi</w:t>
      </w:r>
      <w:r>
        <w:rPr>
          <w:color w:val="231F20"/>
          <w:spacing w:val="-11"/>
        </w:rPr>
        <w:t xml:space="preserve"> </w:t>
      </w:r>
      <w:r>
        <w:rPr>
          <w:color w:val="231F20"/>
        </w:rPr>
        <w:t>trời</w:t>
      </w:r>
      <w:r>
        <w:rPr>
          <w:color w:val="231F20"/>
          <w:spacing w:val="-11"/>
        </w:rPr>
        <w:t xml:space="preserve"> </w:t>
      </w:r>
      <w:r>
        <w:rPr>
          <w:color w:val="231F20"/>
        </w:rPr>
        <w:t>thứ</w:t>
      </w:r>
      <w:r>
        <w:rPr>
          <w:color w:val="231F20"/>
          <w:spacing w:val="-11"/>
        </w:rPr>
        <w:t xml:space="preserve"> </w:t>
      </w:r>
      <w:r>
        <w:rPr>
          <w:color w:val="231F20"/>
        </w:rPr>
        <w:t>tư,</w:t>
      </w:r>
      <w:r>
        <w:rPr>
          <w:color w:val="231F20"/>
          <w:spacing w:val="-11"/>
        </w:rPr>
        <w:t xml:space="preserve"> </w:t>
      </w:r>
      <w:r>
        <w:rPr>
          <w:color w:val="231F20"/>
        </w:rPr>
        <w:t>cõi</w:t>
      </w:r>
      <w:r>
        <w:rPr>
          <w:color w:val="231F20"/>
          <w:spacing w:val="-11"/>
        </w:rPr>
        <w:t xml:space="preserve"> </w:t>
      </w:r>
      <w:r>
        <w:rPr>
          <w:color w:val="231F20"/>
        </w:rPr>
        <w:t>Trời</w:t>
      </w:r>
      <w:r>
        <w:rPr>
          <w:color w:val="231F20"/>
          <w:spacing w:val="-11"/>
        </w:rPr>
        <w:t xml:space="preserve"> </w:t>
      </w:r>
      <w:r>
        <w:rPr>
          <w:color w:val="231F20"/>
        </w:rPr>
        <w:t>Đâu</w:t>
      </w:r>
      <w:r>
        <w:rPr>
          <w:color w:val="231F20"/>
          <w:spacing w:val="-11"/>
        </w:rPr>
        <w:t xml:space="preserve"> </w:t>
      </w:r>
      <w:r>
        <w:rPr>
          <w:color w:val="231F20"/>
        </w:rPr>
        <w:t>Suất.</w:t>
      </w:r>
      <w:r>
        <w:rPr>
          <w:color w:val="231F20"/>
          <w:spacing w:val="-11"/>
        </w:rPr>
        <w:t xml:space="preserve"> </w:t>
      </w:r>
      <w:r>
        <w:rPr>
          <w:color w:val="231F20"/>
        </w:rPr>
        <w:t>Một</w:t>
      </w:r>
      <w:r>
        <w:rPr>
          <w:color w:val="231F20"/>
          <w:spacing w:val="-11"/>
        </w:rPr>
        <w:t xml:space="preserve"> </w:t>
      </w:r>
      <w:r>
        <w:rPr>
          <w:color w:val="231F20"/>
        </w:rPr>
        <w:t xml:space="preserve">ngày </w:t>
      </w:r>
      <w:r>
        <w:rPr>
          <w:color w:val="231F20"/>
          <w:w w:val="105"/>
        </w:rPr>
        <w:t>của</w:t>
      </w:r>
      <w:r>
        <w:rPr>
          <w:color w:val="231F20"/>
          <w:spacing w:val="-18"/>
          <w:w w:val="105"/>
        </w:rPr>
        <w:t xml:space="preserve"> </w:t>
      </w:r>
      <w:r>
        <w:rPr>
          <w:color w:val="231F20"/>
          <w:w w:val="105"/>
        </w:rPr>
        <w:t>cõi</w:t>
      </w:r>
      <w:r>
        <w:rPr>
          <w:color w:val="231F20"/>
          <w:spacing w:val="-18"/>
          <w:w w:val="105"/>
        </w:rPr>
        <w:t xml:space="preserve"> </w:t>
      </w:r>
      <w:r>
        <w:rPr>
          <w:color w:val="231F20"/>
          <w:w w:val="105"/>
        </w:rPr>
        <w:t>Trời</w:t>
      </w:r>
      <w:r>
        <w:rPr>
          <w:color w:val="231F20"/>
          <w:spacing w:val="-18"/>
          <w:w w:val="105"/>
        </w:rPr>
        <w:t xml:space="preserve"> </w:t>
      </w:r>
      <w:r>
        <w:rPr>
          <w:color w:val="231F20"/>
          <w:w w:val="105"/>
        </w:rPr>
        <w:t>Đâu</w:t>
      </w:r>
      <w:r>
        <w:rPr>
          <w:color w:val="231F20"/>
          <w:spacing w:val="-17"/>
          <w:w w:val="105"/>
        </w:rPr>
        <w:t xml:space="preserve"> </w:t>
      </w:r>
      <w:r>
        <w:rPr>
          <w:color w:val="231F20"/>
          <w:w w:val="105"/>
        </w:rPr>
        <w:t>Suất</w:t>
      </w:r>
      <w:r>
        <w:rPr>
          <w:color w:val="231F20"/>
          <w:spacing w:val="-18"/>
          <w:w w:val="105"/>
        </w:rPr>
        <w:t xml:space="preserve"> </w:t>
      </w:r>
      <w:r>
        <w:rPr>
          <w:color w:val="231F20"/>
          <w:w w:val="105"/>
        </w:rPr>
        <w:t>bằng</w:t>
      </w:r>
      <w:r>
        <w:rPr>
          <w:color w:val="231F20"/>
          <w:spacing w:val="-18"/>
          <w:w w:val="105"/>
        </w:rPr>
        <w:t xml:space="preserve"> </w:t>
      </w:r>
      <w:r>
        <w:rPr>
          <w:color w:val="231F20"/>
          <w:w w:val="105"/>
        </w:rPr>
        <w:t>bốn</w:t>
      </w:r>
      <w:r>
        <w:rPr>
          <w:color w:val="231F20"/>
          <w:spacing w:val="-18"/>
          <w:w w:val="105"/>
        </w:rPr>
        <w:t xml:space="preserve"> </w:t>
      </w:r>
      <w:r>
        <w:rPr>
          <w:color w:val="231F20"/>
          <w:w w:val="105"/>
        </w:rPr>
        <w:t>trăm</w:t>
      </w:r>
      <w:r>
        <w:rPr>
          <w:color w:val="231F20"/>
          <w:spacing w:val="-18"/>
          <w:w w:val="105"/>
        </w:rPr>
        <w:t xml:space="preserve"> </w:t>
      </w:r>
      <w:r>
        <w:rPr>
          <w:color w:val="231F20"/>
          <w:w w:val="105"/>
        </w:rPr>
        <w:t>năm</w:t>
      </w:r>
      <w:r>
        <w:rPr>
          <w:color w:val="231F20"/>
          <w:spacing w:val="-18"/>
          <w:w w:val="105"/>
        </w:rPr>
        <w:t xml:space="preserve"> </w:t>
      </w:r>
      <w:r>
        <w:rPr>
          <w:color w:val="231F20"/>
          <w:w w:val="105"/>
        </w:rPr>
        <w:t>của</w:t>
      </w:r>
      <w:r>
        <w:rPr>
          <w:color w:val="231F20"/>
          <w:spacing w:val="-18"/>
          <w:w w:val="105"/>
        </w:rPr>
        <w:t xml:space="preserve"> </w:t>
      </w:r>
      <w:r>
        <w:rPr>
          <w:color w:val="231F20"/>
          <w:w w:val="105"/>
        </w:rPr>
        <w:t>cõi</w:t>
      </w:r>
      <w:r>
        <w:rPr>
          <w:color w:val="231F20"/>
          <w:spacing w:val="-18"/>
          <w:w w:val="105"/>
        </w:rPr>
        <w:t xml:space="preserve"> </w:t>
      </w:r>
      <w:r>
        <w:rPr>
          <w:color w:val="231F20"/>
          <w:w w:val="105"/>
        </w:rPr>
        <w:t>nhân</w:t>
      </w:r>
      <w:r>
        <w:rPr>
          <w:color w:val="231F20"/>
          <w:spacing w:val="-18"/>
          <w:w w:val="105"/>
        </w:rPr>
        <w:t xml:space="preserve"> </w:t>
      </w:r>
      <w:r>
        <w:rPr>
          <w:color w:val="231F20"/>
          <w:w w:val="105"/>
        </w:rPr>
        <w:t>gian. Thọ mạng của họ bốn ngàn tuổi. Như vậy, Bồ tát Di Lặc ở cõi</w:t>
      </w:r>
      <w:r>
        <w:rPr>
          <w:color w:val="231F20"/>
          <w:spacing w:val="-15"/>
          <w:w w:val="105"/>
        </w:rPr>
        <w:t xml:space="preserve"> </w:t>
      </w:r>
      <w:r>
        <w:rPr>
          <w:color w:val="231F20"/>
          <w:w w:val="105"/>
        </w:rPr>
        <w:t>Trời</w:t>
      </w:r>
      <w:r>
        <w:rPr>
          <w:color w:val="231F20"/>
          <w:spacing w:val="-15"/>
          <w:w w:val="105"/>
        </w:rPr>
        <w:t xml:space="preserve"> </w:t>
      </w:r>
      <w:r>
        <w:rPr>
          <w:color w:val="231F20"/>
          <w:w w:val="105"/>
        </w:rPr>
        <w:t>Đâu</w:t>
      </w:r>
      <w:r>
        <w:rPr>
          <w:color w:val="231F20"/>
          <w:spacing w:val="-15"/>
          <w:w w:val="105"/>
        </w:rPr>
        <w:t xml:space="preserve"> </w:t>
      </w:r>
      <w:r>
        <w:rPr>
          <w:color w:val="231F20"/>
          <w:w w:val="105"/>
        </w:rPr>
        <w:t>Suất</w:t>
      </w:r>
      <w:r>
        <w:rPr>
          <w:color w:val="231F20"/>
          <w:spacing w:val="-15"/>
          <w:w w:val="105"/>
        </w:rPr>
        <w:t xml:space="preserve"> </w:t>
      </w:r>
      <w:r>
        <w:rPr>
          <w:color w:val="231F20"/>
          <w:w w:val="105"/>
        </w:rPr>
        <w:t>thọ</w:t>
      </w:r>
      <w:r>
        <w:rPr>
          <w:color w:val="231F20"/>
          <w:spacing w:val="-15"/>
          <w:w w:val="105"/>
        </w:rPr>
        <w:t xml:space="preserve"> </w:t>
      </w:r>
      <w:r>
        <w:rPr>
          <w:color w:val="231F20"/>
          <w:w w:val="105"/>
        </w:rPr>
        <w:t>mạng</w:t>
      </w:r>
      <w:r>
        <w:rPr>
          <w:color w:val="231F20"/>
          <w:spacing w:val="-15"/>
          <w:w w:val="105"/>
        </w:rPr>
        <w:t xml:space="preserve"> </w:t>
      </w:r>
      <w:r>
        <w:rPr>
          <w:color w:val="231F20"/>
          <w:w w:val="105"/>
        </w:rPr>
        <w:t>dài</w:t>
      </w:r>
      <w:r>
        <w:rPr>
          <w:color w:val="231F20"/>
          <w:spacing w:val="-15"/>
          <w:w w:val="105"/>
        </w:rPr>
        <w:t xml:space="preserve"> </w:t>
      </w:r>
      <w:r>
        <w:rPr>
          <w:color w:val="231F20"/>
          <w:w w:val="105"/>
        </w:rPr>
        <w:t>hơn</w:t>
      </w:r>
      <w:r>
        <w:rPr>
          <w:color w:val="231F20"/>
          <w:spacing w:val="-15"/>
          <w:w w:val="105"/>
        </w:rPr>
        <w:t xml:space="preserve"> </w:t>
      </w:r>
      <w:r>
        <w:rPr>
          <w:color w:val="231F20"/>
          <w:w w:val="105"/>
        </w:rPr>
        <w:t>hết.</w:t>
      </w:r>
      <w:r>
        <w:rPr>
          <w:color w:val="231F20"/>
          <w:spacing w:val="-15"/>
          <w:w w:val="105"/>
        </w:rPr>
        <w:t xml:space="preserve"> </w:t>
      </w:r>
      <w:r>
        <w:rPr>
          <w:color w:val="231F20"/>
          <w:w w:val="105"/>
        </w:rPr>
        <w:t>Đến</w:t>
      </w:r>
      <w:r>
        <w:rPr>
          <w:color w:val="231F20"/>
          <w:spacing w:val="-15"/>
          <w:w w:val="105"/>
        </w:rPr>
        <w:t xml:space="preserve"> </w:t>
      </w:r>
      <w:r>
        <w:rPr>
          <w:color w:val="231F20"/>
          <w:w w:val="105"/>
        </w:rPr>
        <w:t>thế</w:t>
      </w:r>
      <w:r>
        <w:rPr>
          <w:color w:val="231F20"/>
          <w:spacing w:val="-15"/>
          <w:w w:val="105"/>
        </w:rPr>
        <w:t xml:space="preserve"> </w:t>
      </w:r>
      <w:r>
        <w:rPr>
          <w:color w:val="231F20"/>
          <w:w w:val="105"/>
        </w:rPr>
        <w:t>giới</w:t>
      </w:r>
      <w:r>
        <w:rPr>
          <w:color w:val="231F20"/>
          <w:spacing w:val="-15"/>
          <w:w w:val="105"/>
        </w:rPr>
        <w:t xml:space="preserve"> </w:t>
      </w:r>
      <w:r>
        <w:rPr>
          <w:color w:val="231F20"/>
          <w:w w:val="105"/>
        </w:rPr>
        <w:t>này</w:t>
      </w:r>
      <w:r>
        <w:rPr>
          <w:color w:val="231F20"/>
          <w:spacing w:val="-15"/>
          <w:w w:val="105"/>
        </w:rPr>
        <w:t xml:space="preserve"> </w:t>
      </w:r>
      <w:r>
        <w:rPr>
          <w:color w:val="231F20"/>
          <w:w w:val="105"/>
        </w:rPr>
        <w:t>để thành</w:t>
      </w:r>
      <w:r>
        <w:rPr>
          <w:color w:val="231F20"/>
          <w:spacing w:val="-19"/>
          <w:w w:val="105"/>
        </w:rPr>
        <w:t xml:space="preserve"> </w:t>
      </w:r>
      <w:r>
        <w:rPr>
          <w:color w:val="231F20"/>
          <w:w w:val="105"/>
        </w:rPr>
        <w:t>Phật,</w:t>
      </w:r>
      <w:r>
        <w:rPr>
          <w:color w:val="231F20"/>
          <w:spacing w:val="-18"/>
          <w:w w:val="105"/>
        </w:rPr>
        <w:t xml:space="preserve"> </w:t>
      </w:r>
      <w:r>
        <w:rPr>
          <w:color w:val="231F20"/>
          <w:w w:val="105"/>
        </w:rPr>
        <w:t>đức</w:t>
      </w:r>
      <w:r>
        <w:rPr>
          <w:color w:val="231F20"/>
          <w:spacing w:val="-19"/>
          <w:w w:val="105"/>
        </w:rPr>
        <w:t xml:space="preserve"> </w:t>
      </w:r>
      <w:r>
        <w:rPr>
          <w:color w:val="231F20"/>
          <w:w w:val="105"/>
        </w:rPr>
        <w:t>Phật</w:t>
      </w:r>
      <w:r>
        <w:rPr>
          <w:color w:val="231F20"/>
          <w:spacing w:val="-18"/>
          <w:w w:val="105"/>
        </w:rPr>
        <w:t xml:space="preserve"> </w:t>
      </w:r>
      <w:r>
        <w:rPr>
          <w:color w:val="231F20"/>
          <w:w w:val="105"/>
        </w:rPr>
        <w:t>Thích</w:t>
      </w:r>
      <w:r>
        <w:rPr>
          <w:color w:val="231F20"/>
          <w:spacing w:val="-18"/>
          <w:w w:val="105"/>
        </w:rPr>
        <w:t xml:space="preserve"> </w:t>
      </w:r>
      <w:r>
        <w:rPr>
          <w:color w:val="231F20"/>
          <w:w w:val="105"/>
        </w:rPr>
        <w:t>Ca</w:t>
      </w:r>
      <w:r>
        <w:rPr>
          <w:color w:val="231F20"/>
          <w:spacing w:val="-19"/>
          <w:w w:val="105"/>
        </w:rPr>
        <w:t xml:space="preserve"> </w:t>
      </w:r>
      <w:r>
        <w:rPr>
          <w:color w:val="231F20"/>
          <w:w w:val="105"/>
        </w:rPr>
        <w:t>nói</w:t>
      </w:r>
      <w:r>
        <w:rPr>
          <w:color w:val="231F20"/>
          <w:spacing w:val="-18"/>
          <w:w w:val="105"/>
        </w:rPr>
        <w:t xml:space="preserve"> </w:t>
      </w:r>
      <w:r>
        <w:rPr>
          <w:color w:val="231F20"/>
          <w:w w:val="105"/>
        </w:rPr>
        <w:t>cho</w:t>
      </w:r>
      <w:r>
        <w:rPr>
          <w:color w:val="231F20"/>
          <w:spacing w:val="-18"/>
          <w:w w:val="105"/>
        </w:rPr>
        <w:t xml:space="preserve"> </w:t>
      </w:r>
      <w:r>
        <w:rPr>
          <w:color w:val="231F20"/>
          <w:w w:val="105"/>
        </w:rPr>
        <w:t>chúng</w:t>
      </w:r>
      <w:r>
        <w:rPr>
          <w:color w:val="231F20"/>
          <w:spacing w:val="-19"/>
          <w:w w:val="105"/>
        </w:rPr>
        <w:t xml:space="preserve"> </w:t>
      </w:r>
      <w:r>
        <w:rPr>
          <w:color w:val="231F20"/>
          <w:w w:val="105"/>
        </w:rPr>
        <w:t>ta</w:t>
      </w:r>
      <w:r>
        <w:rPr>
          <w:color w:val="231F20"/>
          <w:spacing w:val="-18"/>
          <w:w w:val="105"/>
        </w:rPr>
        <w:t xml:space="preserve"> </w:t>
      </w:r>
      <w:r>
        <w:rPr>
          <w:color w:val="231F20"/>
          <w:w w:val="105"/>
        </w:rPr>
        <w:t>biết</w:t>
      </w:r>
      <w:r>
        <w:rPr>
          <w:color w:val="231F20"/>
          <w:spacing w:val="-18"/>
          <w:w w:val="105"/>
        </w:rPr>
        <w:t xml:space="preserve"> </w:t>
      </w:r>
      <w:r>
        <w:rPr>
          <w:color w:val="231F20"/>
          <w:w w:val="105"/>
        </w:rPr>
        <w:t>như</w:t>
      </w:r>
      <w:r>
        <w:rPr>
          <w:color w:val="231F20"/>
          <w:spacing w:val="-19"/>
          <w:w w:val="105"/>
        </w:rPr>
        <w:t xml:space="preserve"> </w:t>
      </w:r>
      <w:r>
        <w:rPr>
          <w:color w:val="231F20"/>
          <w:spacing w:val="-14"/>
          <w:w w:val="105"/>
        </w:rPr>
        <w:t>vậy.</w:t>
      </w:r>
    </w:p>
    <w:p w14:paraId="74032203" w14:textId="77777777" w:rsidR="00941B9D" w:rsidRDefault="00545CF7">
      <w:pPr>
        <w:pStyle w:val="BodyText"/>
        <w:spacing w:before="139" w:line="307" w:lineRule="auto"/>
        <w:ind w:left="113" w:right="391"/>
      </w:pPr>
      <w:r>
        <w:rPr>
          <w:color w:val="231F20"/>
          <w:w w:val="105"/>
        </w:rPr>
        <w:t>Bây giờ, chúng ta tính thử xem còn bao lâu nữa? Còn năm mươi sáu ức bảy ngàn vạn năm sau, Bồ tát Di Lặc sẽ đến</w:t>
      </w:r>
      <w:r>
        <w:rPr>
          <w:color w:val="231F20"/>
          <w:spacing w:val="-6"/>
          <w:w w:val="105"/>
        </w:rPr>
        <w:t xml:space="preserve"> </w:t>
      </w:r>
      <w:r>
        <w:rPr>
          <w:color w:val="231F20"/>
          <w:w w:val="105"/>
        </w:rPr>
        <w:t>thế</w:t>
      </w:r>
      <w:r>
        <w:rPr>
          <w:color w:val="231F20"/>
          <w:spacing w:val="-6"/>
          <w:w w:val="105"/>
        </w:rPr>
        <w:t xml:space="preserve"> </w:t>
      </w:r>
      <w:r>
        <w:rPr>
          <w:color w:val="231F20"/>
          <w:w w:val="105"/>
        </w:rPr>
        <w:t>giới</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Thế</w:t>
      </w:r>
      <w:r>
        <w:rPr>
          <w:color w:val="231F20"/>
          <w:spacing w:val="-6"/>
          <w:w w:val="105"/>
        </w:rPr>
        <w:t xml:space="preserve"> </w:t>
      </w:r>
      <w:r>
        <w:rPr>
          <w:color w:val="231F20"/>
          <w:w w:val="105"/>
        </w:rPr>
        <w:t>giới</w:t>
      </w:r>
      <w:r>
        <w:rPr>
          <w:color w:val="231F20"/>
          <w:spacing w:val="-6"/>
          <w:w w:val="105"/>
        </w:rPr>
        <w:t xml:space="preserve"> </w:t>
      </w:r>
      <w:r>
        <w:rPr>
          <w:color w:val="231F20"/>
          <w:w w:val="105"/>
        </w:rPr>
        <w:t>của</w:t>
      </w:r>
      <w:r>
        <w:rPr>
          <w:color w:val="231F20"/>
          <w:spacing w:val="-6"/>
          <w:w w:val="105"/>
        </w:rPr>
        <w:t xml:space="preserve"> </w:t>
      </w:r>
      <w:r>
        <w:rPr>
          <w:color w:val="231F20"/>
          <w:w w:val="105"/>
        </w:rPr>
        <w:t>chúng</w:t>
      </w:r>
      <w:r>
        <w:rPr>
          <w:color w:val="231F20"/>
          <w:spacing w:val="-6"/>
          <w:w w:val="105"/>
        </w:rPr>
        <w:t xml:space="preserve"> </w:t>
      </w:r>
      <w:r>
        <w:rPr>
          <w:color w:val="231F20"/>
          <w:w w:val="105"/>
        </w:rPr>
        <w:t>ta</w:t>
      </w:r>
      <w:r>
        <w:rPr>
          <w:color w:val="231F20"/>
          <w:spacing w:val="-6"/>
          <w:w w:val="105"/>
        </w:rPr>
        <w:t xml:space="preserve"> </w:t>
      </w:r>
      <w:r>
        <w:rPr>
          <w:color w:val="231F20"/>
          <w:w w:val="105"/>
        </w:rPr>
        <w:t>có</w:t>
      </w:r>
      <w:r>
        <w:rPr>
          <w:color w:val="231F20"/>
          <w:spacing w:val="-6"/>
          <w:w w:val="105"/>
        </w:rPr>
        <w:t xml:space="preserve"> </w:t>
      </w:r>
      <w:r>
        <w:rPr>
          <w:color w:val="231F20"/>
          <w:w w:val="105"/>
        </w:rPr>
        <w:t>hủy</w:t>
      </w:r>
      <w:r>
        <w:rPr>
          <w:color w:val="231F20"/>
          <w:spacing w:val="-6"/>
          <w:w w:val="105"/>
        </w:rPr>
        <w:t xml:space="preserve"> </w:t>
      </w:r>
      <w:r>
        <w:rPr>
          <w:color w:val="231F20"/>
          <w:w w:val="105"/>
        </w:rPr>
        <w:t>diệt hay không? Không. Thế giới này có tai nạn lớn hơn nữa thì cũng không hủ</w:t>
      </w:r>
      <w:r>
        <w:rPr>
          <w:color w:val="231F20"/>
          <w:w w:val="105"/>
        </w:rPr>
        <w:t>y diệt được, bởi tương lai, Bồ tát Di Lặc còn đến đây thành Phật mà.</w:t>
      </w:r>
    </w:p>
    <w:p w14:paraId="373CD0BD" w14:textId="77777777" w:rsidR="00941B9D" w:rsidRDefault="00941B9D">
      <w:pPr>
        <w:spacing w:line="307" w:lineRule="auto"/>
        <w:sectPr w:rsidR="00941B9D">
          <w:pgSz w:w="11060" w:h="15030"/>
          <w:pgMar w:top="1040" w:right="1020" w:bottom="960" w:left="1020" w:header="845" w:footer="767" w:gutter="0"/>
          <w:cols w:space="720"/>
        </w:sectPr>
      </w:pPr>
    </w:p>
    <w:p w14:paraId="3320C20C" w14:textId="77777777" w:rsidR="00941B9D" w:rsidRDefault="00941B9D">
      <w:pPr>
        <w:pStyle w:val="BodyText"/>
        <w:spacing w:before="3"/>
        <w:ind w:firstLine="0"/>
        <w:jc w:val="left"/>
        <w:rPr>
          <w:sz w:val="23"/>
        </w:rPr>
      </w:pPr>
    </w:p>
    <w:p w14:paraId="0AC1029B" w14:textId="77777777" w:rsidR="00941B9D" w:rsidRDefault="00545CF7">
      <w:pPr>
        <w:pStyle w:val="BodyText"/>
        <w:spacing w:before="106" w:line="302" w:lineRule="auto"/>
        <w:ind w:left="397" w:right="111"/>
      </w:pPr>
      <w:r>
        <w:rPr>
          <w:color w:val="231F20"/>
          <w:w w:val="105"/>
        </w:rPr>
        <w:t>Do đó, ý niệm làm chủ tất cả. Điều này là có thật. Tôi thấy</w:t>
      </w:r>
      <w:r>
        <w:rPr>
          <w:color w:val="231F20"/>
          <w:spacing w:val="-9"/>
          <w:w w:val="105"/>
        </w:rPr>
        <w:t xml:space="preserve"> </w:t>
      </w:r>
      <w:r>
        <w:rPr>
          <w:color w:val="231F20"/>
          <w:w w:val="105"/>
        </w:rPr>
        <w:t>những</w:t>
      </w:r>
      <w:r>
        <w:rPr>
          <w:color w:val="231F20"/>
          <w:spacing w:val="-9"/>
          <w:w w:val="105"/>
        </w:rPr>
        <w:t xml:space="preserve"> </w:t>
      </w:r>
      <w:r>
        <w:rPr>
          <w:color w:val="231F20"/>
          <w:w w:val="105"/>
        </w:rPr>
        <w:t>bài</w:t>
      </w:r>
      <w:r>
        <w:rPr>
          <w:color w:val="231F20"/>
          <w:spacing w:val="-9"/>
          <w:w w:val="105"/>
        </w:rPr>
        <w:t xml:space="preserve"> </w:t>
      </w:r>
      <w:r>
        <w:rPr>
          <w:color w:val="231F20"/>
          <w:w w:val="105"/>
        </w:rPr>
        <w:t>báo</w:t>
      </w:r>
      <w:r>
        <w:rPr>
          <w:color w:val="231F20"/>
          <w:spacing w:val="-9"/>
          <w:w w:val="105"/>
        </w:rPr>
        <w:t xml:space="preserve"> </w:t>
      </w:r>
      <w:r>
        <w:rPr>
          <w:color w:val="231F20"/>
          <w:w w:val="105"/>
        </w:rPr>
        <w:t>cáo</w:t>
      </w:r>
      <w:r>
        <w:rPr>
          <w:color w:val="231F20"/>
          <w:spacing w:val="-9"/>
          <w:w w:val="105"/>
        </w:rPr>
        <w:t xml:space="preserve"> </w:t>
      </w:r>
      <w:r>
        <w:rPr>
          <w:color w:val="231F20"/>
          <w:w w:val="105"/>
        </w:rPr>
        <w:t>này</w:t>
      </w:r>
      <w:r>
        <w:rPr>
          <w:color w:val="231F20"/>
          <w:spacing w:val="-9"/>
          <w:w w:val="105"/>
        </w:rPr>
        <w:t xml:space="preserve"> </w:t>
      </w:r>
      <w:r>
        <w:rPr>
          <w:color w:val="231F20"/>
          <w:w w:val="105"/>
        </w:rPr>
        <w:t>của</w:t>
      </w:r>
      <w:r>
        <w:rPr>
          <w:color w:val="231F20"/>
          <w:spacing w:val="-9"/>
          <w:w w:val="105"/>
        </w:rPr>
        <w:t xml:space="preserve"> </w:t>
      </w:r>
      <w:r>
        <w:rPr>
          <w:color w:val="231F20"/>
          <w:w w:val="105"/>
        </w:rPr>
        <w:t>các</w:t>
      </w:r>
      <w:r>
        <w:rPr>
          <w:color w:val="231F20"/>
          <w:spacing w:val="-9"/>
          <w:w w:val="105"/>
        </w:rPr>
        <w:t xml:space="preserve"> </w:t>
      </w:r>
      <w:r>
        <w:rPr>
          <w:color w:val="231F20"/>
          <w:w w:val="105"/>
        </w:rPr>
        <w:t>nhà</w:t>
      </w:r>
      <w:r>
        <w:rPr>
          <w:color w:val="231F20"/>
          <w:spacing w:val="-9"/>
          <w:w w:val="105"/>
        </w:rPr>
        <w:t xml:space="preserve"> </w:t>
      </w:r>
      <w:r>
        <w:rPr>
          <w:color w:val="231F20"/>
          <w:w w:val="105"/>
        </w:rPr>
        <w:t>khoa</w:t>
      </w:r>
      <w:r>
        <w:rPr>
          <w:color w:val="231F20"/>
          <w:spacing w:val="-9"/>
          <w:w w:val="105"/>
        </w:rPr>
        <w:t xml:space="preserve"> </w:t>
      </w:r>
      <w:r>
        <w:rPr>
          <w:color w:val="231F20"/>
          <w:w w:val="105"/>
        </w:rPr>
        <w:t>học,</w:t>
      </w:r>
      <w:r>
        <w:rPr>
          <w:color w:val="231F20"/>
          <w:spacing w:val="-8"/>
          <w:w w:val="105"/>
        </w:rPr>
        <w:t xml:space="preserve"> </w:t>
      </w:r>
      <w:r>
        <w:rPr>
          <w:i/>
          <w:color w:val="231F20"/>
          <w:w w:val="105"/>
        </w:rPr>
        <w:t>Giải</w:t>
      </w:r>
      <w:r>
        <w:rPr>
          <w:i/>
          <w:color w:val="231F20"/>
          <w:spacing w:val="-9"/>
          <w:w w:val="105"/>
        </w:rPr>
        <w:t xml:space="preserve"> </w:t>
      </w:r>
      <w:r>
        <w:rPr>
          <w:i/>
          <w:color w:val="231F20"/>
          <w:w w:val="105"/>
        </w:rPr>
        <w:t>Độc Mạt</w:t>
      </w:r>
      <w:r>
        <w:rPr>
          <w:i/>
          <w:color w:val="231F20"/>
          <w:spacing w:val="-10"/>
          <w:w w:val="105"/>
        </w:rPr>
        <w:t xml:space="preserve"> </w:t>
      </w:r>
      <w:r>
        <w:rPr>
          <w:i/>
          <w:color w:val="231F20"/>
          <w:w w:val="105"/>
        </w:rPr>
        <w:t>Thế</w:t>
      </w:r>
      <w:r>
        <w:rPr>
          <w:i/>
          <w:color w:val="231F20"/>
          <w:spacing w:val="-9"/>
          <w:w w:val="105"/>
        </w:rPr>
        <w:t xml:space="preserve"> </w:t>
      </w:r>
      <w:r>
        <w:rPr>
          <w:i/>
          <w:color w:val="231F20"/>
          <w:w w:val="105"/>
        </w:rPr>
        <w:t>Dự</w:t>
      </w:r>
      <w:r>
        <w:rPr>
          <w:i/>
          <w:color w:val="231F20"/>
          <w:spacing w:val="-10"/>
          <w:w w:val="105"/>
        </w:rPr>
        <w:t xml:space="preserve"> </w:t>
      </w:r>
      <w:r>
        <w:rPr>
          <w:i/>
          <w:color w:val="231F20"/>
          <w:w w:val="105"/>
        </w:rPr>
        <w:t>Ngôn</w:t>
      </w:r>
      <w:r>
        <w:rPr>
          <w:color w:val="231F20"/>
          <w:w w:val="105"/>
        </w:rPr>
        <w:t>,</w:t>
      </w:r>
      <w:r>
        <w:rPr>
          <w:color w:val="231F20"/>
          <w:spacing w:val="-10"/>
          <w:w w:val="105"/>
        </w:rPr>
        <w:t xml:space="preserve"> </w:t>
      </w:r>
      <w:r>
        <w:rPr>
          <w:color w:val="231F20"/>
          <w:w w:val="105"/>
        </w:rPr>
        <w:t>trong</w:t>
      </w:r>
      <w:r>
        <w:rPr>
          <w:color w:val="231F20"/>
          <w:spacing w:val="-9"/>
          <w:w w:val="105"/>
        </w:rPr>
        <w:t xml:space="preserve"> </w:t>
      </w:r>
      <w:r>
        <w:rPr>
          <w:color w:val="231F20"/>
          <w:w w:val="105"/>
        </w:rPr>
        <w:t>đó</w:t>
      </w:r>
      <w:r>
        <w:rPr>
          <w:color w:val="231F20"/>
          <w:spacing w:val="-10"/>
          <w:w w:val="105"/>
        </w:rPr>
        <w:t xml:space="preserve"> </w:t>
      </w:r>
      <w:r>
        <w:rPr>
          <w:color w:val="231F20"/>
          <w:w w:val="105"/>
        </w:rPr>
        <w:t>nói</w:t>
      </w:r>
      <w:r>
        <w:rPr>
          <w:color w:val="231F20"/>
          <w:spacing w:val="-10"/>
          <w:w w:val="105"/>
        </w:rPr>
        <w:t xml:space="preserve"> </w:t>
      </w:r>
      <w:r>
        <w:rPr>
          <w:color w:val="231F20"/>
          <w:w w:val="105"/>
        </w:rPr>
        <w:t>rất</w:t>
      </w:r>
      <w:r>
        <w:rPr>
          <w:color w:val="231F20"/>
          <w:spacing w:val="-10"/>
          <w:w w:val="105"/>
        </w:rPr>
        <w:t xml:space="preserve"> </w:t>
      </w:r>
      <w:r>
        <w:rPr>
          <w:color w:val="231F20"/>
          <w:w w:val="105"/>
        </w:rPr>
        <w:t>có</w:t>
      </w:r>
      <w:r>
        <w:rPr>
          <w:color w:val="231F20"/>
          <w:spacing w:val="-10"/>
          <w:w w:val="105"/>
        </w:rPr>
        <w:t xml:space="preserve"> </w:t>
      </w:r>
      <w:r>
        <w:rPr>
          <w:color w:val="231F20"/>
          <w:w w:val="105"/>
        </w:rPr>
        <w:t>lý,</w:t>
      </w:r>
      <w:r>
        <w:rPr>
          <w:color w:val="231F20"/>
          <w:spacing w:val="-10"/>
          <w:w w:val="105"/>
        </w:rPr>
        <w:t xml:space="preserve"> </w:t>
      </w:r>
      <w:r>
        <w:rPr>
          <w:color w:val="231F20"/>
          <w:w w:val="105"/>
        </w:rPr>
        <w:t>cho</w:t>
      </w:r>
      <w:r>
        <w:rPr>
          <w:color w:val="231F20"/>
          <w:spacing w:val="-10"/>
          <w:w w:val="105"/>
        </w:rPr>
        <w:t xml:space="preserve"> </w:t>
      </w:r>
      <w:r>
        <w:rPr>
          <w:color w:val="231F20"/>
          <w:w w:val="105"/>
        </w:rPr>
        <w:t>nên</w:t>
      </w:r>
      <w:r>
        <w:rPr>
          <w:color w:val="231F20"/>
          <w:spacing w:val="-10"/>
          <w:w w:val="105"/>
        </w:rPr>
        <w:t xml:space="preserve"> </w:t>
      </w:r>
      <w:r>
        <w:rPr>
          <w:color w:val="231F20"/>
          <w:w w:val="105"/>
        </w:rPr>
        <w:t>hiểu</w:t>
      </w:r>
      <w:r>
        <w:rPr>
          <w:color w:val="231F20"/>
          <w:spacing w:val="-10"/>
          <w:w w:val="105"/>
        </w:rPr>
        <w:t xml:space="preserve"> </w:t>
      </w:r>
      <w:r>
        <w:rPr>
          <w:color w:val="231F20"/>
          <w:w w:val="105"/>
        </w:rPr>
        <w:t>được lý</w:t>
      </w:r>
      <w:r>
        <w:rPr>
          <w:color w:val="231F20"/>
          <w:spacing w:val="-2"/>
          <w:w w:val="105"/>
        </w:rPr>
        <w:t xml:space="preserve"> </w:t>
      </w:r>
      <w:r>
        <w:rPr>
          <w:color w:val="231F20"/>
          <w:w w:val="105"/>
        </w:rPr>
        <w:t>này</w:t>
      </w:r>
      <w:r>
        <w:rPr>
          <w:color w:val="231F20"/>
          <w:spacing w:val="-2"/>
          <w:w w:val="105"/>
        </w:rPr>
        <w:t xml:space="preserve"> </w:t>
      </w:r>
      <w:r>
        <w:rPr>
          <w:color w:val="231F20"/>
          <w:w w:val="105"/>
        </w:rPr>
        <w:t>rồi,</w:t>
      </w:r>
      <w:r>
        <w:rPr>
          <w:color w:val="231F20"/>
          <w:spacing w:val="-2"/>
          <w:w w:val="105"/>
        </w:rPr>
        <w:t xml:space="preserve"> </w:t>
      </w:r>
      <w:r>
        <w:rPr>
          <w:color w:val="231F20"/>
          <w:w w:val="105"/>
        </w:rPr>
        <w:t>thì</w:t>
      </w:r>
      <w:r>
        <w:rPr>
          <w:color w:val="231F20"/>
          <w:spacing w:val="-2"/>
          <w:w w:val="105"/>
        </w:rPr>
        <w:t xml:space="preserve"> </w:t>
      </w:r>
      <w:r>
        <w:rPr>
          <w:color w:val="231F20"/>
          <w:w w:val="105"/>
        </w:rPr>
        <w:t>tai</w:t>
      </w:r>
      <w:r>
        <w:rPr>
          <w:color w:val="231F20"/>
          <w:spacing w:val="-2"/>
          <w:w w:val="105"/>
        </w:rPr>
        <w:t xml:space="preserve"> </w:t>
      </w:r>
      <w:r>
        <w:rPr>
          <w:color w:val="231F20"/>
          <w:w w:val="105"/>
        </w:rPr>
        <w:t>nạn</w:t>
      </w:r>
      <w:r>
        <w:rPr>
          <w:color w:val="231F20"/>
          <w:spacing w:val="-2"/>
          <w:w w:val="105"/>
        </w:rPr>
        <w:t xml:space="preserve"> </w:t>
      </w:r>
      <w:r>
        <w:rPr>
          <w:color w:val="231F20"/>
          <w:w w:val="105"/>
        </w:rPr>
        <w:t>có</w:t>
      </w:r>
      <w:r>
        <w:rPr>
          <w:color w:val="231F20"/>
          <w:spacing w:val="-2"/>
          <w:w w:val="105"/>
        </w:rPr>
        <w:t xml:space="preserve"> </w:t>
      </w:r>
      <w:r>
        <w:rPr>
          <w:color w:val="231F20"/>
          <w:w w:val="105"/>
        </w:rPr>
        <w:t>hiện</w:t>
      </w:r>
      <w:r>
        <w:rPr>
          <w:color w:val="231F20"/>
          <w:spacing w:val="-2"/>
          <w:w w:val="105"/>
        </w:rPr>
        <w:t xml:space="preserve"> </w:t>
      </w:r>
      <w:r>
        <w:rPr>
          <w:color w:val="231F20"/>
          <w:w w:val="105"/>
        </w:rPr>
        <w:t>tiền</w:t>
      </w:r>
      <w:r>
        <w:rPr>
          <w:color w:val="231F20"/>
          <w:spacing w:val="-2"/>
          <w:w w:val="105"/>
        </w:rPr>
        <w:t xml:space="preserve"> </w:t>
      </w:r>
      <w:r>
        <w:rPr>
          <w:color w:val="231F20"/>
          <w:w w:val="105"/>
        </w:rPr>
        <w:t>cũng</w:t>
      </w:r>
      <w:r>
        <w:rPr>
          <w:color w:val="231F20"/>
          <w:spacing w:val="-2"/>
          <w:w w:val="105"/>
        </w:rPr>
        <w:t xml:space="preserve"> </w:t>
      </w:r>
      <w:r>
        <w:rPr>
          <w:color w:val="231F20"/>
          <w:w w:val="105"/>
        </w:rPr>
        <w:t>không</w:t>
      </w:r>
      <w:r>
        <w:rPr>
          <w:color w:val="231F20"/>
          <w:spacing w:val="-2"/>
          <w:w w:val="105"/>
        </w:rPr>
        <w:t xml:space="preserve"> </w:t>
      </w:r>
      <w:r>
        <w:rPr>
          <w:color w:val="231F20"/>
          <w:w w:val="105"/>
        </w:rPr>
        <w:t>sợ.</w:t>
      </w:r>
      <w:r>
        <w:rPr>
          <w:color w:val="231F20"/>
          <w:spacing w:val="-2"/>
          <w:w w:val="105"/>
        </w:rPr>
        <w:t xml:space="preserve"> </w:t>
      </w:r>
      <w:r>
        <w:rPr>
          <w:color w:val="231F20"/>
          <w:w w:val="105"/>
        </w:rPr>
        <w:t>Biết</w:t>
      </w:r>
      <w:r>
        <w:rPr>
          <w:color w:val="231F20"/>
          <w:spacing w:val="-2"/>
          <w:w w:val="105"/>
        </w:rPr>
        <w:t xml:space="preserve"> </w:t>
      </w:r>
      <w:r>
        <w:rPr>
          <w:color w:val="231F20"/>
          <w:w w:val="105"/>
        </w:rPr>
        <w:t>được phương</w:t>
      </w:r>
      <w:r>
        <w:rPr>
          <w:color w:val="231F20"/>
          <w:spacing w:val="-18"/>
          <w:w w:val="105"/>
        </w:rPr>
        <w:t xml:space="preserve"> </w:t>
      </w:r>
      <w:r>
        <w:rPr>
          <w:color w:val="231F20"/>
          <w:w w:val="105"/>
        </w:rPr>
        <w:t>pháp</w:t>
      </w:r>
      <w:r>
        <w:rPr>
          <w:color w:val="231F20"/>
          <w:spacing w:val="-18"/>
          <w:w w:val="105"/>
        </w:rPr>
        <w:t xml:space="preserve"> </w:t>
      </w:r>
      <w:r>
        <w:rPr>
          <w:color w:val="231F20"/>
          <w:w w:val="105"/>
        </w:rPr>
        <w:t>hóa</w:t>
      </w:r>
      <w:r>
        <w:rPr>
          <w:color w:val="231F20"/>
          <w:spacing w:val="-18"/>
          <w:w w:val="105"/>
        </w:rPr>
        <w:t xml:space="preserve"> </w:t>
      </w:r>
      <w:r>
        <w:rPr>
          <w:color w:val="231F20"/>
          <w:w w:val="105"/>
        </w:rPr>
        <w:t>giải,</w:t>
      </w:r>
      <w:r>
        <w:rPr>
          <w:color w:val="231F20"/>
          <w:spacing w:val="-18"/>
          <w:w w:val="105"/>
        </w:rPr>
        <w:t xml:space="preserve"> </w:t>
      </w:r>
      <w:r>
        <w:rPr>
          <w:color w:val="231F20"/>
          <w:w w:val="105"/>
        </w:rPr>
        <w:t>chuyển</w:t>
      </w:r>
      <w:r>
        <w:rPr>
          <w:color w:val="231F20"/>
          <w:spacing w:val="-18"/>
          <w:w w:val="105"/>
        </w:rPr>
        <w:t xml:space="preserve"> </w:t>
      </w:r>
      <w:r>
        <w:rPr>
          <w:color w:val="231F20"/>
          <w:w w:val="105"/>
        </w:rPr>
        <w:t>lại</w:t>
      </w:r>
      <w:r>
        <w:rPr>
          <w:color w:val="231F20"/>
          <w:spacing w:val="-18"/>
          <w:w w:val="105"/>
        </w:rPr>
        <w:t xml:space="preserve"> </w:t>
      </w:r>
      <w:r>
        <w:rPr>
          <w:color w:val="231F20"/>
          <w:w w:val="105"/>
        </w:rPr>
        <w:t>tâm</w:t>
      </w:r>
      <w:r>
        <w:rPr>
          <w:color w:val="231F20"/>
          <w:spacing w:val="-18"/>
          <w:w w:val="105"/>
        </w:rPr>
        <w:t xml:space="preserve"> </w:t>
      </w:r>
      <w:r>
        <w:rPr>
          <w:color w:val="231F20"/>
          <w:w w:val="105"/>
        </w:rPr>
        <w:t>niệm</w:t>
      </w:r>
      <w:r>
        <w:rPr>
          <w:color w:val="231F20"/>
          <w:spacing w:val="-18"/>
          <w:w w:val="105"/>
        </w:rPr>
        <w:t xml:space="preserve"> </w:t>
      </w:r>
      <w:r>
        <w:rPr>
          <w:color w:val="231F20"/>
          <w:w w:val="105"/>
        </w:rPr>
        <w:t>là</w:t>
      </w:r>
      <w:r>
        <w:rPr>
          <w:color w:val="231F20"/>
          <w:spacing w:val="-18"/>
          <w:w w:val="105"/>
        </w:rPr>
        <w:t xml:space="preserve"> </w:t>
      </w:r>
      <w:r>
        <w:rPr>
          <w:color w:val="231F20"/>
          <w:w w:val="105"/>
        </w:rPr>
        <w:t>hóa</w:t>
      </w:r>
      <w:r>
        <w:rPr>
          <w:color w:val="231F20"/>
          <w:spacing w:val="-18"/>
          <w:w w:val="105"/>
        </w:rPr>
        <w:t xml:space="preserve"> </w:t>
      </w:r>
      <w:r>
        <w:rPr>
          <w:color w:val="231F20"/>
          <w:w w:val="105"/>
        </w:rPr>
        <w:t>giải</w:t>
      </w:r>
      <w:r>
        <w:rPr>
          <w:color w:val="231F20"/>
          <w:spacing w:val="-18"/>
          <w:w w:val="105"/>
        </w:rPr>
        <w:t xml:space="preserve"> </w:t>
      </w:r>
      <w:r>
        <w:rPr>
          <w:color w:val="231F20"/>
          <w:w w:val="105"/>
        </w:rPr>
        <w:t>được, nhưng phải cần ý thức tập thể mới có được hiệu quả.</w:t>
      </w:r>
    </w:p>
    <w:p w14:paraId="298DA949" w14:textId="77777777" w:rsidR="00941B9D" w:rsidRDefault="00545CF7">
      <w:pPr>
        <w:pStyle w:val="BodyText"/>
        <w:spacing w:before="149" w:line="302" w:lineRule="auto"/>
        <w:ind w:left="397" w:right="111"/>
      </w:pPr>
      <w:r>
        <w:rPr>
          <w:color w:val="231F20"/>
          <w:w w:val="105"/>
        </w:rPr>
        <w:t>Ý thức tập thể, chúng ta kêu hết thảy mọi người trên thế giới</w:t>
      </w:r>
      <w:r>
        <w:rPr>
          <w:color w:val="231F20"/>
          <w:spacing w:val="-18"/>
          <w:w w:val="105"/>
        </w:rPr>
        <w:t xml:space="preserve"> </w:t>
      </w:r>
      <w:r>
        <w:rPr>
          <w:color w:val="231F20"/>
          <w:w w:val="105"/>
        </w:rPr>
        <w:t>này</w:t>
      </w:r>
      <w:r>
        <w:rPr>
          <w:color w:val="231F20"/>
          <w:spacing w:val="-17"/>
          <w:w w:val="105"/>
        </w:rPr>
        <w:t xml:space="preserve"> </w:t>
      </w:r>
      <w:r>
        <w:rPr>
          <w:color w:val="231F20"/>
          <w:w w:val="105"/>
        </w:rPr>
        <w:t>hồi</w:t>
      </w:r>
      <w:r>
        <w:rPr>
          <w:color w:val="231F20"/>
          <w:spacing w:val="-18"/>
          <w:w w:val="105"/>
        </w:rPr>
        <w:t xml:space="preserve"> </w:t>
      </w:r>
      <w:r>
        <w:rPr>
          <w:color w:val="231F20"/>
          <w:w w:val="105"/>
        </w:rPr>
        <w:t>tâm</w:t>
      </w:r>
      <w:r>
        <w:rPr>
          <w:color w:val="231F20"/>
          <w:spacing w:val="-18"/>
          <w:w w:val="105"/>
        </w:rPr>
        <w:t xml:space="preserve"> </w:t>
      </w:r>
      <w:r>
        <w:rPr>
          <w:color w:val="231F20"/>
          <w:w w:val="105"/>
        </w:rPr>
        <w:t>hướng</w:t>
      </w:r>
      <w:r>
        <w:rPr>
          <w:color w:val="231F20"/>
          <w:spacing w:val="-17"/>
          <w:w w:val="105"/>
        </w:rPr>
        <w:t xml:space="preserve"> </w:t>
      </w:r>
      <w:r>
        <w:rPr>
          <w:color w:val="231F20"/>
          <w:w w:val="105"/>
        </w:rPr>
        <w:t>thiện.</w:t>
      </w:r>
      <w:r>
        <w:rPr>
          <w:color w:val="231F20"/>
          <w:spacing w:val="-18"/>
          <w:w w:val="105"/>
        </w:rPr>
        <w:t xml:space="preserve"> </w:t>
      </w:r>
      <w:r>
        <w:rPr>
          <w:color w:val="231F20"/>
          <w:w w:val="105"/>
        </w:rPr>
        <w:t>Nhưng</w:t>
      </w:r>
      <w:r>
        <w:rPr>
          <w:color w:val="231F20"/>
          <w:spacing w:val="-17"/>
          <w:w w:val="105"/>
        </w:rPr>
        <w:t xml:space="preserve"> </w:t>
      </w:r>
      <w:r>
        <w:rPr>
          <w:color w:val="231F20"/>
          <w:w w:val="105"/>
        </w:rPr>
        <w:t>điều</w:t>
      </w:r>
      <w:r>
        <w:rPr>
          <w:color w:val="231F20"/>
          <w:spacing w:val="-17"/>
          <w:w w:val="105"/>
        </w:rPr>
        <w:t xml:space="preserve"> </w:t>
      </w:r>
      <w:r>
        <w:rPr>
          <w:color w:val="231F20"/>
          <w:w w:val="105"/>
        </w:rPr>
        <w:t>này</w:t>
      </w:r>
      <w:r>
        <w:rPr>
          <w:color w:val="231F20"/>
          <w:spacing w:val="-17"/>
          <w:w w:val="105"/>
        </w:rPr>
        <w:t xml:space="preserve"> </w:t>
      </w:r>
      <w:r>
        <w:rPr>
          <w:color w:val="231F20"/>
          <w:w w:val="105"/>
        </w:rPr>
        <w:t>không</w:t>
      </w:r>
      <w:r>
        <w:rPr>
          <w:color w:val="231F20"/>
          <w:spacing w:val="-18"/>
          <w:w w:val="105"/>
        </w:rPr>
        <w:t xml:space="preserve"> </w:t>
      </w:r>
      <w:r>
        <w:rPr>
          <w:color w:val="231F20"/>
          <w:w w:val="105"/>
        </w:rPr>
        <w:t>dễ</w:t>
      </w:r>
      <w:r>
        <w:rPr>
          <w:color w:val="231F20"/>
          <w:spacing w:val="-17"/>
          <w:w w:val="105"/>
        </w:rPr>
        <w:t xml:space="preserve"> </w:t>
      </w:r>
      <w:r>
        <w:rPr>
          <w:color w:val="231F20"/>
          <w:w w:val="105"/>
        </w:rPr>
        <w:t>làm được,</w:t>
      </w:r>
      <w:r>
        <w:rPr>
          <w:color w:val="231F20"/>
          <w:spacing w:val="-11"/>
          <w:w w:val="105"/>
        </w:rPr>
        <w:t xml:space="preserve"> </w:t>
      </w:r>
      <w:r>
        <w:rPr>
          <w:color w:val="231F20"/>
          <w:w w:val="105"/>
        </w:rPr>
        <w:t>bởi</w:t>
      </w:r>
      <w:r>
        <w:rPr>
          <w:color w:val="231F20"/>
          <w:spacing w:val="-11"/>
          <w:w w:val="105"/>
        </w:rPr>
        <w:t xml:space="preserve"> </w:t>
      </w:r>
      <w:r>
        <w:rPr>
          <w:color w:val="231F20"/>
          <w:w w:val="105"/>
        </w:rPr>
        <w:t>họ</w:t>
      </w:r>
      <w:r>
        <w:rPr>
          <w:color w:val="231F20"/>
          <w:spacing w:val="-12"/>
          <w:w w:val="105"/>
        </w:rPr>
        <w:t xml:space="preserve"> </w:t>
      </w:r>
      <w:r>
        <w:rPr>
          <w:color w:val="231F20"/>
          <w:w w:val="105"/>
        </w:rPr>
        <w:t>không</w:t>
      </w:r>
      <w:r>
        <w:rPr>
          <w:color w:val="231F20"/>
          <w:spacing w:val="-12"/>
          <w:w w:val="105"/>
        </w:rPr>
        <w:t xml:space="preserve"> </w:t>
      </w:r>
      <w:r>
        <w:rPr>
          <w:color w:val="231F20"/>
          <w:w w:val="105"/>
        </w:rPr>
        <w:t>tin.</w:t>
      </w:r>
      <w:r>
        <w:rPr>
          <w:color w:val="231F20"/>
          <w:spacing w:val="-12"/>
          <w:w w:val="105"/>
        </w:rPr>
        <w:t xml:space="preserve"> </w:t>
      </w:r>
      <w:r>
        <w:rPr>
          <w:color w:val="231F20"/>
          <w:w w:val="105"/>
        </w:rPr>
        <w:t>Họ</w:t>
      </w:r>
      <w:r>
        <w:rPr>
          <w:color w:val="231F20"/>
          <w:spacing w:val="-11"/>
          <w:w w:val="105"/>
        </w:rPr>
        <w:t xml:space="preserve"> </w:t>
      </w:r>
      <w:r>
        <w:rPr>
          <w:color w:val="231F20"/>
          <w:w w:val="105"/>
        </w:rPr>
        <w:t>nói</w:t>
      </w:r>
      <w:r>
        <w:rPr>
          <w:color w:val="231F20"/>
          <w:spacing w:val="-12"/>
          <w:w w:val="105"/>
        </w:rPr>
        <w:t xml:space="preserve"> </w:t>
      </w:r>
      <w:r>
        <w:rPr>
          <w:color w:val="231F20"/>
          <w:w w:val="105"/>
        </w:rPr>
        <w:t>đó</w:t>
      </w:r>
      <w:r>
        <w:rPr>
          <w:color w:val="231F20"/>
          <w:spacing w:val="-12"/>
          <w:w w:val="105"/>
        </w:rPr>
        <w:t xml:space="preserve"> </w:t>
      </w:r>
      <w:r>
        <w:rPr>
          <w:color w:val="231F20"/>
          <w:w w:val="105"/>
        </w:rPr>
        <w:t>là</w:t>
      </w:r>
      <w:r>
        <w:rPr>
          <w:color w:val="231F20"/>
          <w:spacing w:val="-12"/>
          <w:w w:val="105"/>
        </w:rPr>
        <w:t xml:space="preserve"> </w:t>
      </w:r>
      <w:r>
        <w:rPr>
          <w:color w:val="231F20"/>
          <w:w w:val="105"/>
        </w:rPr>
        <w:t>tôn</w:t>
      </w:r>
      <w:r>
        <w:rPr>
          <w:color w:val="231F20"/>
          <w:spacing w:val="-11"/>
          <w:w w:val="105"/>
        </w:rPr>
        <w:t xml:space="preserve"> </w:t>
      </w:r>
      <w:r>
        <w:rPr>
          <w:color w:val="231F20"/>
          <w:w w:val="105"/>
        </w:rPr>
        <w:t>giáo,</w:t>
      </w:r>
      <w:r>
        <w:rPr>
          <w:color w:val="231F20"/>
          <w:spacing w:val="-12"/>
          <w:w w:val="105"/>
        </w:rPr>
        <w:t xml:space="preserve"> </w:t>
      </w:r>
      <w:r>
        <w:rPr>
          <w:color w:val="231F20"/>
          <w:w w:val="105"/>
        </w:rPr>
        <w:t>là</w:t>
      </w:r>
      <w:r>
        <w:rPr>
          <w:color w:val="231F20"/>
          <w:spacing w:val="-12"/>
          <w:w w:val="105"/>
        </w:rPr>
        <w:t xml:space="preserve"> </w:t>
      </w:r>
      <w:r>
        <w:rPr>
          <w:color w:val="231F20"/>
          <w:w w:val="105"/>
        </w:rPr>
        <w:t>mê</w:t>
      </w:r>
      <w:r>
        <w:rPr>
          <w:color w:val="231F20"/>
          <w:spacing w:val="-12"/>
          <w:w w:val="105"/>
        </w:rPr>
        <w:t xml:space="preserve"> </w:t>
      </w:r>
      <w:r>
        <w:rPr>
          <w:color w:val="231F20"/>
          <w:w w:val="105"/>
        </w:rPr>
        <w:t>tín.</w:t>
      </w:r>
      <w:r>
        <w:rPr>
          <w:color w:val="231F20"/>
          <w:spacing w:val="-11"/>
          <w:w w:val="105"/>
        </w:rPr>
        <w:t xml:space="preserve"> </w:t>
      </w:r>
      <w:r>
        <w:rPr>
          <w:color w:val="231F20"/>
          <w:w w:val="105"/>
        </w:rPr>
        <w:t>Thế phải làm sao đây? Chúng ta tìm đến những người tin tôn giáo,</w:t>
      </w:r>
      <w:r>
        <w:rPr>
          <w:color w:val="231F20"/>
          <w:spacing w:val="-21"/>
          <w:w w:val="105"/>
        </w:rPr>
        <w:t xml:space="preserve"> </w:t>
      </w:r>
      <w:r>
        <w:rPr>
          <w:color w:val="231F20"/>
          <w:w w:val="105"/>
        </w:rPr>
        <w:t>những</w:t>
      </w:r>
      <w:r>
        <w:rPr>
          <w:color w:val="231F20"/>
          <w:spacing w:val="-21"/>
          <w:w w:val="105"/>
        </w:rPr>
        <w:t xml:space="preserve"> </w:t>
      </w:r>
      <w:r>
        <w:rPr>
          <w:color w:val="231F20"/>
          <w:w w:val="105"/>
        </w:rPr>
        <w:t>người</w:t>
      </w:r>
      <w:r>
        <w:rPr>
          <w:color w:val="231F20"/>
          <w:spacing w:val="-21"/>
          <w:w w:val="105"/>
        </w:rPr>
        <w:t xml:space="preserve"> </w:t>
      </w:r>
      <w:r>
        <w:rPr>
          <w:color w:val="231F20"/>
          <w:w w:val="105"/>
        </w:rPr>
        <w:t>mê</w:t>
      </w:r>
      <w:r>
        <w:rPr>
          <w:color w:val="231F20"/>
          <w:spacing w:val="-21"/>
          <w:w w:val="105"/>
        </w:rPr>
        <w:t xml:space="preserve"> </w:t>
      </w:r>
      <w:r>
        <w:rPr>
          <w:color w:val="231F20"/>
          <w:w w:val="105"/>
        </w:rPr>
        <w:t>tín</w:t>
      </w:r>
      <w:r>
        <w:rPr>
          <w:color w:val="231F20"/>
          <w:spacing w:val="-21"/>
          <w:w w:val="105"/>
        </w:rPr>
        <w:t xml:space="preserve"> </w:t>
      </w:r>
      <w:r>
        <w:rPr>
          <w:color w:val="231F20"/>
          <w:w w:val="105"/>
        </w:rPr>
        <w:t>này.</w:t>
      </w:r>
      <w:r>
        <w:rPr>
          <w:color w:val="231F20"/>
          <w:spacing w:val="-21"/>
          <w:w w:val="105"/>
        </w:rPr>
        <w:t xml:space="preserve"> </w:t>
      </w:r>
      <w:r>
        <w:rPr>
          <w:color w:val="231F20"/>
          <w:w w:val="105"/>
        </w:rPr>
        <w:t>Những</w:t>
      </w:r>
      <w:r>
        <w:rPr>
          <w:color w:val="231F20"/>
          <w:spacing w:val="-21"/>
          <w:w w:val="105"/>
        </w:rPr>
        <w:t xml:space="preserve"> </w:t>
      </w:r>
      <w:r>
        <w:rPr>
          <w:color w:val="231F20"/>
          <w:w w:val="105"/>
        </w:rPr>
        <w:t>người</w:t>
      </w:r>
      <w:r>
        <w:rPr>
          <w:color w:val="231F20"/>
          <w:spacing w:val="-21"/>
          <w:w w:val="105"/>
        </w:rPr>
        <w:t xml:space="preserve"> </w:t>
      </w:r>
      <w:r>
        <w:rPr>
          <w:color w:val="231F20"/>
          <w:w w:val="105"/>
        </w:rPr>
        <w:t>mê</w:t>
      </w:r>
      <w:r>
        <w:rPr>
          <w:color w:val="231F20"/>
          <w:spacing w:val="-21"/>
          <w:w w:val="105"/>
        </w:rPr>
        <w:t xml:space="preserve"> </w:t>
      </w:r>
      <w:r>
        <w:rPr>
          <w:color w:val="231F20"/>
          <w:w w:val="105"/>
        </w:rPr>
        <w:t>tín</w:t>
      </w:r>
      <w:r>
        <w:rPr>
          <w:color w:val="231F20"/>
          <w:spacing w:val="-21"/>
          <w:w w:val="105"/>
        </w:rPr>
        <w:t xml:space="preserve"> </w:t>
      </w:r>
      <w:r>
        <w:rPr>
          <w:color w:val="231F20"/>
          <w:w w:val="105"/>
        </w:rPr>
        <w:t>này</w:t>
      </w:r>
      <w:r>
        <w:rPr>
          <w:color w:val="231F20"/>
          <w:spacing w:val="-21"/>
          <w:w w:val="105"/>
        </w:rPr>
        <w:t xml:space="preserve"> </w:t>
      </w:r>
      <w:r>
        <w:rPr>
          <w:color w:val="231F20"/>
          <w:w w:val="105"/>
        </w:rPr>
        <w:t>đoạn ác</w:t>
      </w:r>
      <w:r>
        <w:rPr>
          <w:color w:val="231F20"/>
          <w:spacing w:val="-2"/>
          <w:w w:val="105"/>
        </w:rPr>
        <w:t xml:space="preserve"> </w:t>
      </w:r>
      <w:r>
        <w:rPr>
          <w:color w:val="231F20"/>
          <w:w w:val="105"/>
        </w:rPr>
        <w:t>tu</w:t>
      </w:r>
      <w:r>
        <w:rPr>
          <w:color w:val="231F20"/>
          <w:spacing w:val="-2"/>
          <w:w w:val="105"/>
        </w:rPr>
        <w:t xml:space="preserve"> </w:t>
      </w:r>
      <w:r>
        <w:rPr>
          <w:color w:val="231F20"/>
          <w:w w:val="105"/>
        </w:rPr>
        <w:t>thiện.</w:t>
      </w:r>
      <w:r>
        <w:rPr>
          <w:color w:val="231F20"/>
          <w:spacing w:val="-2"/>
          <w:w w:val="105"/>
        </w:rPr>
        <w:t xml:space="preserve"> </w:t>
      </w:r>
      <w:r>
        <w:rPr>
          <w:color w:val="231F20"/>
          <w:w w:val="105"/>
        </w:rPr>
        <w:t>Chúng</w:t>
      </w:r>
      <w:r>
        <w:rPr>
          <w:color w:val="231F20"/>
          <w:spacing w:val="-1"/>
          <w:w w:val="105"/>
        </w:rPr>
        <w:t xml:space="preserve"> </w:t>
      </w:r>
      <w:r>
        <w:rPr>
          <w:color w:val="231F20"/>
          <w:w w:val="105"/>
        </w:rPr>
        <w:t>ta</w:t>
      </w:r>
      <w:r>
        <w:rPr>
          <w:color w:val="231F20"/>
          <w:spacing w:val="-2"/>
          <w:w w:val="105"/>
        </w:rPr>
        <w:t xml:space="preserve"> </w:t>
      </w:r>
      <w:r>
        <w:rPr>
          <w:color w:val="231F20"/>
          <w:w w:val="105"/>
        </w:rPr>
        <w:t>thay</w:t>
      </w:r>
      <w:r>
        <w:rPr>
          <w:color w:val="231F20"/>
          <w:spacing w:val="-2"/>
          <w:w w:val="105"/>
        </w:rPr>
        <w:t xml:space="preserve"> </w:t>
      </w:r>
      <w:r>
        <w:rPr>
          <w:color w:val="231F20"/>
          <w:w w:val="105"/>
        </w:rPr>
        <w:t>đổi,</w:t>
      </w:r>
      <w:r>
        <w:rPr>
          <w:color w:val="231F20"/>
          <w:spacing w:val="-1"/>
          <w:w w:val="105"/>
        </w:rPr>
        <w:t xml:space="preserve"> </w:t>
      </w:r>
      <w:r>
        <w:rPr>
          <w:color w:val="231F20"/>
          <w:w w:val="105"/>
        </w:rPr>
        <w:t>thì</w:t>
      </w:r>
      <w:r>
        <w:rPr>
          <w:color w:val="231F20"/>
          <w:spacing w:val="-2"/>
          <w:w w:val="105"/>
        </w:rPr>
        <w:t xml:space="preserve"> </w:t>
      </w:r>
      <w:r>
        <w:rPr>
          <w:color w:val="231F20"/>
          <w:w w:val="105"/>
        </w:rPr>
        <w:t>họ</w:t>
      </w:r>
      <w:r>
        <w:rPr>
          <w:color w:val="231F20"/>
          <w:spacing w:val="-2"/>
          <w:w w:val="105"/>
        </w:rPr>
        <w:t xml:space="preserve"> </w:t>
      </w:r>
      <w:r>
        <w:rPr>
          <w:color w:val="231F20"/>
          <w:w w:val="105"/>
        </w:rPr>
        <w:t>cũng</w:t>
      </w:r>
      <w:r>
        <w:rPr>
          <w:color w:val="231F20"/>
          <w:spacing w:val="-2"/>
          <w:w w:val="105"/>
        </w:rPr>
        <w:t xml:space="preserve"> </w:t>
      </w:r>
      <w:r>
        <w:rPr>
          <w:color w:val="231F20"/>
          <w:w w:val="105"/>
        </w:rPr>
        <w:t>có</w:t>
      </w:r>
      <w:r>
        <w:rPr>
          <w:color w:val="231F20"/>
          <w:spacing w:val="-2"/>
          <w:w w:val="105"/>
        </w:rPr>
        <w:t xml:space="preserve"> </w:t>
      </w:r>
      <w:r>
        <w:rPr>
          <w:color w:val="231F20"/>
          <w:w w:val="105"/>
        </w:rPr>
        <w:t>lợi</w:t>
      </w:r>
      <w:r>
        <w:rPr>
          <w:color w:val="231F20"/>
          <w:spacing w:val="-2"/>
          <w:w w:val="105"/>
        </w:rPr>
        <w:t xml:space="preserve"> </w:t>
      </w:r>
      <w:r>
        <w:rPr>
          <w:color w:val="231F20"/>
          <w:w w:val="105"/>
        </w:rPr>
        <w:t>vậy.</w:t>
      </w:r>
    </w:p>
    <w:p w14:paraId="3AA4191B" w14:textId="77777777" w:rsidR="00941B9D" w:rsidRDefault="00545CF7">
      <w:pPr>
        <w:pStyle w:val="BodyText"/>
        <w:spacing w:before="149"/>
        <w:ind w:left="850" w:firstLine="0"/>
      </w:pPr>
      <w:r>
        <w:rPr>
          <w:color w:val="231F20"/>
          <w:w w:val="105"/>
        </w:rPr>
        <w:t>Tuy</w:t>
      </w:r>
      <w:r>
        <w:rPr>
          <w:color w:val="231F20"/>
          <w:spacing w:val="26"/>
          <w:w w:val="105"/>
        </w:rPr>
        <w:t xml:space="preserve"> </w:t>
      </w:r>
      <w:r>
        <w:rPr>
          <w:color w:val="231F20"/>
          <w:w w:val="105"/>
        </w:rPr>
        <w:t>họ</w:t>
      </w:r>
      <w:r>
        <w:rPr>
          <w:color w:val="231F20"/>
          <w:spacing w:val="26"/>
          <w:w w:val="105"/>
        </w:rPr>
        <w:t xml:space="preserve"> </w:t>
      </w:r>
      <w:r>
        <w:rPr>
          <w:color w:val="231F20"/>
          <w:w w:val="105"/>
        </w:rPr>
        <w:t>có</w:t>
      </w:r>
      <w:r>
        <w:rPr>
          <w:color w:val="231F20"/>
          <w:spacing w:val="26"/>
          <w:w w:val="105"/>
        </w:rPr>
        <w:t xml:space="preserve"> </w:t>
      </w:r>
      <w:r>
        <w:rPr>
          <w:color w:val="231F20"/>
          <w:w w:val="105"/>
        </w:rPr>
        <w:t>lợi</w:t>
      </w:r>
      <w:r>
        <w:rPr>
          <w:color w:val="231F20"/>
          <w:spacing w:val="26"/>
          <w:w w:val="105"/>
        </w:rPr>
        <w:t xml:space="preserve"> </w:t>
      </w:r>
      <w:r>
        <w:rPr>
          <w:color w:val="231F20"/>
          <w:w w:val="105"/>
        </w:rPr>
        <w:t>đó,</w:t>
      </w:r>
      <w:r>
        <w:rPr>
          <w:color w:val="231F20"/>
          <w:spacing w:val="27"/>
          <w:w w:val="105"/>
        </w:rPr>
        <w:t xml:space="preserve"> </w:t>
      </w:r>
      <w:r>
        <w:rPr>
          <w:color w:val="231F20"/>
          <w:w w:val="105"/>
        </w:rPr>
        <w:t>nhưng</w:t>
      </w:r>
      <w:r>
        <w:rPr>
          <w:color w:val="231F20"/>
          <w:spacing w:val="26"/>
          <w:w w:val="105"/>
        </w:rPr>
        <w:t xml:space="preserve"> </w:t>
      </w:r>
      <w:r>
        <w:rPr>
          <w:color w:val="231F20"/>
          <w:w w:val="105"/>
        </w:rPr>
        <w:t>họ</w:t>
      </w:r>
      <w:r>
        <w:rPr>
          <w:color w:val="231F20"/>
          <w:spacing w:val="26"/>
          <w:w w:val="105"/>
        </w:rPr>
        <w:t xml:space="preserve"> </w:t>
      </w:r>
      <w:r>
        <w:rPr>
          <w:color w:val="231F20"/>
          <w:w w:val="105"/>
        </w:rPr>
        <w:t>vẫn</w:t>
      </w:r>
      <w:r>
        <w:rPr>
          <w:color w:val="231F20"/>
          <w:spacing w:val="26"/>
          <w:w w:val="105"/>
        </w:rPr>
        <w:t xml:space="preserve"> </w:t>
      </w:r>
      <w:r>
        <w:rPr>
          <w:color w:val="231F20"/>
          <w:w w:val="105"/>
        </w:rPr>
        <w:t>xem</w:t>
      </w:r>
      <w:r>
        <w:rPr>
          <w:color w:val="231F20"/>
          <w:spacing w:val="27"/>
          <w:w w:val="105"/>
        </w:rPr>
        <w:t xml:space="preserve"> </w:t>
      </w:r>
      <w:r>
        <w:rPr>
          <w:color w:val="231F20"/>
          <w:w w:val="105"/>
        </w:rPr>
        <w:t>thường</w:t>
      </w:r>
      <w:r>
        <w:rPr>
          <w:color w:val="231F20"/>
          <w:spacing w:val="26"/>
          <w:w w:val="105"/>
        </w:rPr>
        <w:t xml:space="preserve"> </w:t>
      </w:r>
      <w:r>
        <w:rPr>
          <w:color w:val="231F20"/>
          <w:w w:val="105"/>
        </w:rPr>
        <w:t>chúng</w:t>
      </w:r>
      <w:r>
        <w:rPr>
          <w:color w:val="231F20"/>
          <w:spacing w:val="26"/>
          <w:w w:val="105"/>
        </w:rPr>
        <w:t xml:space="preserve"> </w:t>
      </w:r>
      <w:r>
        <w:rPr>
          <w:color w:val="231F20"/>
          <w:spacing w:val="-5"/>
          <w:w w:val="105"/>
        </w:rPr>
        <w:t>ta.</w:t>
      </w:r>
    </w:p>
    <w:p w14:paraId="4463F481" w14:textId="77777777" w:rsidR="00941B9D" w:rsidRDefault="00545CF7">
      <w:pPr>
        <w:pStyle w:val="BodyText"/>
        <w:spacing w:before="103"/>
        <w:ind w:left="397" w:firstLine="0"/>
      </w:pPr>
      <w:r>
        <w:rPr>
          <w:color w:val="231F20"/>
          <w:w w:val="105"/>
        </w:rPr>
        <w:t>Chúng</w:t>
      </w:r>
      <w:r>
        <w:rPr>
          <w:color w:val="231F20"/>
          <w:spacing w:val="5"/>
          <w:w w:val="105"/>
        </w:rPr>
        <w:t xml:space="preserve"> </w:t>
      </w:r>
      <w:r>
        <w:rPr>
          <w:color w:val="231F20"/>
          <w:w w:val="105"/>
        </w:rPr>
        <w:t>ta</w:t>
      </w:r>
      <w:r>
        <w:rPr>
          <w:color w:val="231F20"/>
          <w:spacing w:val="6"/>
          <w:w w:val="105"/>
        </w:rPr>
        <w:t xml:space="preserve"> </w:t>
      </w:r>
      <w:r>
        <w:rPr>
          <w:color w:val="231F20"/>
          <w:w w:val="105"/>
        </w:rPr>
        <w:t>không</w:t>
      </w:r>
      <w:r>
        <w:rPr>
          <w:color w:val="231F20"/>
          <w:spacing w:val="6"/>
          <w:w w:val="105"/>
        </w:rPr>
        <w:t xml:space="preserve"> </w:t>
      </w:r>
      <w:r>
        <w:rPr>
          <w:color w:val="231F20"/>
          <w:w w:val="105"/>
        </w:rPr>
        <w:t>nên</w:t>
      </w:r>
      <w:r>
        <w:rPr>
          <w:color w:val="231F20"/>
          <w:spacing w:val="6"/>
          <w:w w:val="105"/>
        </w:rPr>
        <w:t xml:space="preserve"> </w:t>
      </w:r>
      <w:r>
        <w:rPr>
          <w:color w:val="231F20"/>
          <w:w w:val="105"/>
        </w:rPr>
        <w:t>để</w:t>
      </w:r>
      <w:r>
        <w:rPr>
          <w:color w:val="231F20"/>
          <w:spacing w:val="6"/>
          <w:w w:val="105"/>
        </w:rPr>
        <w:t xml:space="preserve"> </w:t>
      </w:r>
      <w:r>
        <w:rPr>
          <w:color w:val="231F20"/>
          <w:w w:val="105"/>
        </w:rPr>
        <w:t>ý,</w:t>
      </w:r>
      <w:r>
        <w:rPr>
          <w:color w:val="231F20"/>
          <w:spacing w:val="6"/>
          <w:w w:val="105"/>
        </w:rPr>
        <w:t xml:space="preserve"> </w:t>
      </w:r>
      <w:r>
        <w:rPr>
          <w:color w:val="231F20"/>
          <w:w w:val="105"/>
        </w:rPr>
        <w:t>không</w:t>
      </w:r>
      <w:r>
        <w:rPr>
          <w:color w:val="231F20"/>
          <w:spacing w:val="6"/>
          <w:w w:val="105"/>
        </w:rPr>
        <w:t xml:space="preserve"> </w:t>
      </w:r>
      <w:r>
        <w:rPr>
          <w:color w:val="231F20"/>
          <w:w w:val="105"/>
        </w:rPr>
        <w:t>nên</w:t>
      </w:r>
      <w:r>
        <w:rPr>
          <w:color w:val="231F20"/>
          <w:spacing w:val="6"/>
          <w:w w:val="105"/>
        </w:rPr>
        <w:t xml:space="preserve"> </w:t>
      </w:r>
      <w:r>
        <w:rPr>
          <w:color w:val="231F20"/>
          <w:w w:val="105"/>
        </w:rPr>
        <w:t>để</w:t>
      </w:r>
      <w:r>
        <w:rPr>
          <w:color w:val="231F20"/>
          <w:spacing w:val="5"/>
          <w:w w:val="105"/>
        </w:rPr>
        <w:t xml:space="preserve"> </w:t>
      </w:r>
      <w:r>
        <w:rPr>
          <w:color w:val="231F20"/>
          <w:w w:val="105"/>
        </w:rPr>
        <w:t>trong</w:t>
      </w:r>
      <w:r>
        <w:rPr>
          <w:color w:val="231F20"/>
          <w:spacing w:val="6"/>
          <w:w w:val="105"/>
        </w:rPr>
        <w:t xml:space="preserve"> </w:t>
      </w:r>
      <w:r>
        <w:rPr>
          <w:color w:val="231F20"/>
          <w:spacing w:val="-2"/>
          <w:w w:val="105"/>
        </w:rPr>
        <w:t>lòng.</w:t>
      </w:r>
    </w:p>
    <w:p w14:paraId="49A7CE95" w14:textId="77777777" w:rsidR="00941B9D" w:rsidRDefault="00545CF7">
      <w:pPr>
        <w:pStyle w:val="BodyText"/>
        <w:spacing w:before="244" w:line="302" w:lineRule="auto"/>
        <w:ind w:left="397" w:right="111"/>
      </w:pPr>
      <w:r>
        <w:rPr>
          <w:color w:val="231F20"/>
        </w:rPr>
        <w:t xml:space="preserve">Tóm lại, cứu người, cứu mình, đó là việc tốt, tuy phải chịu </w:t>
      </w:r>
      <w:r>
        <w:rPr>
          <w:color w:val="231F20"/>
          <w:w w:val="105"/>
        </w:rPr>
        <w:t>đựng sự sỉ nhục rất nhiều, nhưng đó là tiêu nghiệp chướng cho chúng ta, có gì là không tốt đâu! Vì thế, người học Đại thừa kinh giáo, mấy năm gần đây tôi thường nói, đức Phật nói cho chúng ta biết thế gian này, giờ giờ là giờ tốt, ngày</w:t>
      </w:r>
      <w:r>
        <w:rPr>
          <w:color w:val="231F20"/>
          <w:w w:val="105"/>
        </w:rPr>
        <w:t xml:space="preserve"> ngày</w:t>
      </w:r>
      <w:r>
        <w:rPr>
          <w:color w:val="231F20"/>
          <w:spacing w:val="-13"/>
          <w:w w:val="105"/>
        </w:rPr>
        <w:t xml:space="preserve"> </w:t>
      </w:r>
      <w:r>
        <w:rPr>
          <w:color w:val="231F20"/>
          <w:w w:val="105"/>
        </w:rPr>
        <w:t>là</w:t>
      </w:r>
      <w:r>
        <w:rPr>
          <w:color w:val="231F20"/>
          <w:spacing w:val="-13"/>
          <w:w w:val="105"/>
        </w:rPr>
        <w:t xml:space="preserve"> </w:t>
      </w:r>
      <w:r>
        <w:rPr>
          <w:color w:val="231F20"/>
          <w:w w:val="105"/>
        </w:rPr>
        <w:t>ngày</w:t>
      </w:r>
      <w:r>
        <w:rPr>
          <w:color w:val="231F20"/>
          <w:spacing w:val="-13"/>
          <w:w w:val="105"/>
        </w:rPr>
        <w:t xml:space="preserve"> </w:t>
      </w:r>
      <w:r>
        <w:rPr>
          <w:color w:val="231F20"/>
          <w:w w:val="105"/>
        </w:rPr>
        <w:t>tốt.</w:t>
      </w:r>
      <w:r>
        <w:rPr>
          <w:color w:val="231F20"/>
          <w:spacing w:val="-13"/>
          <w:w w:val="105"/>
        </w:rPr>
        <w:t xml:space="preserve"> </w:t>
      </w:r>
      <w:r>
        <w:rPr>
          <w:color w:val="231F20"/>
          <w:w w:val="105"/>
        </w:rPr>
        <w:t>Tôi</w:t>
      </w:r>
      <w:r>
        <w:rPr>
          <w:color w:val="231F20"/>
          <w:spacing w:val="-13"/>
          <w:w w:val="105"/>
        </w:rPr>
        <w:t xml:space="preserve"> </w:t>
      </w:r>
      <w:r>
        <w:rPr>
          <w:color w:val="231F20"/>
          <w:w w:val="105"/>
        </w:rPr>
        <w:t>tiếp</w:t>
      </w:r>
      <w:r>
        <w:rPr>
          <w:color w:val="231F20"/>
          <w:spacing w:val="-13"/>
          <w:w w:val="105"/>
        </w:rPr>
        <w:t xml:space="preserve"> </w:t>
      </w:r>
      <w:r>
        <w:rPr>
          <w:color w:val="231F20"/>
          <w:w w:val="105"/>
        </w:rPr>
        <w:t>theo</w:t>
      </w:r>
      <w:r>
        <w:rPr>
          <w:color w:val="231F20"/>
          <w:spacing w:val="-13"/>
          <w:w w:val="105"/>
        </w:rPr>
        <w:t xml:space="preserve"> </w:t>
      </w:r>
      <w:r>
        <w:rPr>
          <w:color w:val="231F20"/>
          <w:w w:val="105"/>
        </w:rPr>
        <w:t>hai</w:t>
      </w:r>
      <w:r>
        <w:rPr>
          <w:color w:val="231F20"/>
          <w:spacing w:val="-13"/>
          <w:w w:val="105"/>
        </w:rPr>
        <w:t xml:space="preserve"> </w:t>
      </w:r>
      <w:r>
        <w:rPr>
          <w:color w:val="231F20"/>
          <w:w w:val="105"/>
        </w:rPr>
        <w:t>câu,</w:t>
      </w:r>
      <w:r>
        <w:rPr>
          <w:color w:val="231F20"/>
          <w:spacing w:val="-13"/>
          <w:w w:val="105"/>
        </w:rPr>
        <w:t xml:space="preserve"> </w:t>
      </w:r>
      <w:r>
        <w:rPr>
          <w:color w:val="231F20"/>
          <w:w w:val="105"/>
        </w:rPr>
        <w:t>người</w:t>
      </w:r>
      <w:r>
        <w:rPr>
          <w:color w:val="231F20"/>
          <w:spacing w:val="-13"/>
          <w:w w:val="105"/>
        </w:rPr>
        <w:t xml:space="preserve"> </w:t>
      </w:r>
      <w:r>
        <w:rPr>
          <w:color w:val="231F20"/>
          <w:w w:val="105"/>
        </w:rPr>
        <w:t>người</w:t>
      </w:r>
      <w:r>
        <w:rPr>
          <w:color w:val="231F20"/>
          <w:spacing w:val="-13"/>
          <w:w w:val="105"/>
        </w:rPr>
        <w:t xml:space="preserve"> </w:t>
      </w:r>
      <w:r>
        <w:rPr>
          <w:color w:val="231F20"/>
          <w:w w:val="105"/>
        </w:rPr>
        <w:t>là</w:t>
      </w:r>
      <w:r>
        <w:rPr>
          <w:color w:val="231F20"/>
          <w:spacing w:val="-13"/>
          <w:w w:val="105"/>
        </w:rPr>
        <w:t xml:space="preserve"> </w:t>
      </w:r>
      <w:r>
        <w:rPr>
          <w:color w:val="231F20"/>
          <w:w w:val="105"/>
        </w:rPr>
        <w:t>người tốt,</w:t>
      </w:r>
      <w:r>
        <w:rPr>
          <w:color w:val="231F20"/>
          <w:spacing w:val="-10"/>
          <w:w w:val="105"/>
        </w:rPr>
        <w:t xml:space="preserve"> </w:t>
      </w:r>
      <w:r>
        <w:rPr>
          <w:color w:val="231F20"/>
          <w:w w:val="105"/>
        </w:rPr>
        <w:t>việc</w:t>
      </w:r>
      <w:r>
        <w:rPr>
          <w:color w:val="231F20"/>
          <w:spacing w:val="-10"/>
          <w:w w:val="105"/>
        </w:rPr>
        <w:t xml:space="preserve"> </w:t>
      </w:r>
      <w:r>
        <w:rPr>
          <w:color w:val="231F20"/>
          <w:w w:val="105"/>
        </w:rPr>
        <w:t>việc</w:t>
      </w:r>
      <w:r>
        <w:rPr>
          <w:color w:val="231F20"/>
          <w:spacing w:val="-10"/>
          <w:w w:val="105"/>
        </w:rPr>
        <w:t xml:space="preserve"> </w:t>
      </w:r>
      <w:r>
        <w:rPr>
          <w:color w:val="231F20"/>
          <w:w w:val="105"/>
        </w:rPr>
        <w:t>là</w:t>
      </w:r>
      <w:r>
        <w:rPr>
          <w:color w:val="231F20"/>
          <w:spacing w:val="-10"/>
          <w:w w:val="105"/>
        </w:rPr>
        <w:t xml:space="preserve"> </w:t>
      </w:r>
      <w:r>
        <w:rPr>
          <w:color w:val="231F20"/>
          <w:w w:val="105"/>
        </w:rPr>
        <w:t>việc</w:t>
      </w:r>
      <w:r>
        <w:rPr>
          <w:color w:val="231F20"/>
          <w:spacing w:val="-10"/>
          <w:w w:val="105"/>
        </w:rPr>
        <w:t xml:space="preserve"> </w:t>
      </w:r>
      <w:r>
        <w:rPr>
          <w:color w:val="231F20"/>
          <w:w w:val="105"/>
        </w:rPr>
        <w:t>hay.</w:t>
      </w:r>
      <w:r>
        <w:rPr>
          <w:color w:val="231F20"/>
          <w:spacing w:val="-10"/>
          <w:w w:val="105"/>
        </w:rPr>
        <w:t xml:space="preserve"> </w:t>
      </w:r>
      <w:r>
        <w:rPr>
          <w:color w:val="231F20"/>
          <w:w w:val="105"/>
        </w:rPr>
        <w:t>Như</w:t>
      </w:r>
      <w:r>
        <w:rPr>
          <w:color w:val="231F20"/>
          <w:spacing w:val="-10"/>
          <w:w w:val="105"/>
        </w:rPr>
        <w:t xml:space="preserve"> </w:t>
      </w:r>
      <w:r>
        <w:rPr>
          <w:color w:val="231F20"/>
          <w:w w:val="105"/>
        </w:rPr>
        <w:t>thế,</w:t>
      </w:r>
      <w:r>
        <w:rPr>
          <w:color w:val="231F20"/>
          <w:spacing w:val="-10"/>
          <w:w w:val="105"/>
        </w:rPr>
        <w:t xml:space="preserve"> </w:t>
      </w:r>
      <w:r>
        <w:rPr>
          <w:color w:val="231F20"/>
          <w:w w:val="105"/>
        </w:rPr>
        <w:t>thì</w:t>
      </w:r>
      <w:r>
        <w:rPr>
          <w:color w:val="231F20"/>
          <w:spacing w:val="-10"/>
          <w:w w:val="105"/>
        </w:rPr>
        <w:t xml:space="preserve"> </w:t>
      </w:r>
      <w:r>
        <w:rPr>
          <w:color w:val="231F20"/>
          <w:w w:val="105"/>
        </w:rPr>
        <w:t>chúng</w:t>
      </w:r>
      <w:r>
        <w:rPr>
          <w:color w:val="231F20"/>
          <w:spacing w:val="-10"/>
          <w:w w:val="105"/>
        </w:rPr>
        <w:t xml:space="preserve"> </w:t>
      </w:r>
      <w:r>
        <w:rPr>
          <w:color w:val="231F20"/>
          <w:w w:val="105"/>
        </w:rPr>
        <w:t>ta</w:t>
      </w:r>
      <w:r>
        <w:rPr>
          <w:color w:val="231F20"/>
          <w:spacing w:val="-10"/>
          <w:w w:val="105"/>
        </w:rPr>
        <w:t xml:space="preserve"> </w:t>
      </w:r>
      <w:r>
        <w:rPr>
          <w:color w:val="231F20"/>
          <w:w w:val="105"/>
        </w:rPr>
        <w:t>sống</w:t>
      </w:r>
      <w:r>
        <w:rPr>
          <w:color w:val="231F20"/>
          <w:spacing w:val="-10"/>
          <w:w w:val="105"/>
        </w:rPr>
        <w:t xml:space="preserve"> </w:t>
      </w:r>
      <w:r>
        <w:rPr>
          <w:color w:val="231F20"/>
          <w:w w:val="105"/>
        </w:rPr>
        <w:t>trên</w:t>
      </w:r>
      <w:r>
        <w:rPr>
          <w:color w:val="231F20"/>
          <w:spacing w:val="-10"/>
          <w:w w:val="105"/>
        </w:rPr>
        <w:t xml:space="preserve"> </w:t>
      </w:r>
      <w:r>
        <w:rPr>
          <w:color w:val="231F20"/>
          <w:w w:val="105"/>
        </w:rPr>
        <w:t>thế gian này sẽ vui sướng biết bao, hạnh phúc biết bao.</w:t>
      </w:r>
    </w:p>
    <w:p w14:paraId="45ACFC2D" w14:textId="77777777" w:rsidR="00941B9D" w:rsidRDefault="00545CF7">
      <w:pPr>
        <w:pStyle w:val="BodyText"/>
        <w:spacing w:before="151" w:line="302" w:lineRule="auto"/>
        <w:ind w:left="397" w:right="112"/>
      </w:pPr>
      <w:r>
        <w:rPr>
          <w:color w:val="231F20"/>
          <w:w w:val="110"/>
        </w:rPr>
        <w:t>Tôi</w:t>
      </w:r>
      <w:r>
        <w:rPr>
          <w:color w:val="231F20"/>
          <w:spacing w:val="-6"/>
          <w:w w:val="110"/>
        </w:rPr>
        <w:t xml:space="preserve"> </w:t>
      </w:r>
      <w:r>
        <w:rPr>
          <w:color w:val="231F20"/>
          <w:w w:val="110"/>
        </w:rPr>
        <w:t>cảm</w:t>
      </w:r>
      <w:r>
        <w:rPr>
          <w:color w:val="231F20"/>
          <w:spacing w:val="-6"/>
          <w:w w:val="110"/>
        </w:rPr>
        <w:t xml:space="preserve"> </w:t>
      </w:r>
      <w:r>
        <w:rPr>
          <w:color w:val="231F20"/>
          <w:w w:val="110"/>
        </w:rPr>
        <w:t>thấy</w:t>
      </w:r>
      <w:r>
        <w:rPr>
          <w:color w:val="231F20"/>
          <w:spacing w:val="-6"/>
          <w:w w:val="110"/>
        </w:rPr>
        <w:t xml:space="preserve"> </w:t>
      </w:r>
      <w:r>
        <w:rPr>
          <w:color w:val="231F20"/>
          <w:w w:val="110"/>
        </w:rPr>
        <w:t>thế</w:t>
      </w:r>
      <w:r>
        <w:rPr>
          <w:color w:val="231F20"/>
          <w:spacing w:val="-6"/>
          <w:w w:val="110"/>
        </w:rPr>
        <w:t xml:space="preserve"> </w:t>
      </w:r>
      <w:r>
        <w:rPr>
          <w:color w:val="231F20"/>
          <w:w w:val="110"/>
        </w:rPr>
        <w:t>gian</w:t>
      </w:r>
      <w:r>
        <w:rPr>
          <w:color w:val="231F20"/>
          <w:spacing w:val="-6"/>
          <w:w w:val="110"/>
        </w:rPr>
        <w:t xml:space="preserve"> </w:t>
      </w:r>
      <w:r>
        <w:rPr>
          <w:color w:val="231F20"/>
          <w:w w:val="110"/>
        </w:rPr>
        <w:t>này</w:t>
      </w:r>
      <w:r>
        <w:rPr>
          <w:color w:val="231F20"/>
          <w:spacing w:val="-6"/>
          <w:w w:val="110"/>
        </w:rPr>
        <w:t xml:space="preserve"> </w:t>
      </w:r>
      <w:r>
        <w:rPr>
          <w:color w:val="231F20"/>
          <w:w w:val="110"/>
        </w:rPr>
        <w:t>rất</w:t>
      </w:r>
      <w:r>
        <w:rPr>
          <w:color w:val="231F20"/>
          <w:spacing w:val="-6"/>
          <w:w w:val="110"/>
        </w:rPr>
        <w:t xml:space="preserve"> </w:t>
      </w:r>
      <w:r>
        <w:rPr>
          <w:color w:val="231F20"/>
          <w:w w:val="110"/>
        </w:rPr>
        <w:t>đẹp,</w:t>
      </w:r>
      <w:r>
        <w:rPr>
          <w:color w:val="231F20"/>
          <w:spacing w:val="-6"/>
          <w:w w:val="110"/>
        </w:rPr>
        <w:t xml:space="preserve"> </w:t>
      </w:r>
      <w:r>
        <w:rPr>
          <w:color w:val="231F20"/>
          <w:w w:val="110"/>
        </w:rPr>
        <w:t>không</w:t>
      </w:r>
      <w:r>
        <w:rPr>
          <w:color w:val="231F20"/>
          <w:spacing w:val="-6"/>
          <w:w w:val="110"/>
        </w:rPr>
        <w:t xml:space="preserve"> </w:t>
      </w:r>
      <w:r>
        <w:rPr>
          <w:color w:val="231F20"/>
          <w:w w:val="110"/>
        </w:rPr>
        <w:t>có</w:t>
      </w:r>
      <w:r>
        <w:rPr>
          <w:color w:val="231F20"/>
          <w:spacing w:val="-6"/>
          <w:w w:val="110"/>
        </w:rPr>
        <w:t xml:space="preserve"> </w:t>
      </w:r>
      <w:r>
        <w:rPr>
          <w:color w:val="231F20"/>
          <w:w w:val="110"/>
        </w:rPr>
        <w:t>người</w:t>
      </w:r>
      <w:r>
        <w:rPr>
          <w:color w:val="231F20"/>
          <w:spacing w:val="-6"/>
          <w:w w:val="110"/>
        </w:rPr>
        <w:t xml:space="preserve"> </w:t>
      </w:r>
      <w:r>
        <w:rPr>
          <w:color w:val="231F20"/>
          <w:w w:val="110"/>
        </w:rPr>
        <w:t xml:space="preserve">ác. </w:t>
      </w:r>
      <w:r>
        <w:rPr>
          <w:color w:val="231F20"/>
          <w:w w:val="105"/>
        </w:rPr>
        <w:t>Họ</w:t>
      </w:r>
      <w:r>
        <w:rPr>
          <w:color w:val="231F20"/>
          <w:spacing w:val="-8"/>
          <w:w w:val="105"/>
        </w:rPr>
        <w:t xml:space="preserve"> </w:t>
      </w:r>
      <w:r>
        <w:rPr>
          <w:color w:val="231F20"/>
          <w:w w:val="105"/>
        </w:rPr>
        <w:t>làm</w:t>
      </w:r>
      <w:r>
        <w:rPr>
          <w:color w:val="231F20"/>
          <w:spacing w:val="-9"/>
          <w:w w:val="105"/>
        </w:rPr>
        <w:t xml:space="preserve"> </w:t>
      </w:r>
      <w:r>
        <w:rPr>
          <w:color w:val="231F20"/>
          <w:w w:val="105"/>
        </w:rPr>
        <w:t>ác</w:t>
      </w:r>
      <w:r>
        <w:rPr>
          <w:color w:val="231F20"/>
          <w:spacing w:val="-9"/>
          <w:w w:val="105"/>
        </w:rPr>
        <w:t xml:space="preserve"> </w:t>
      </w:r>
      <w:r>
        <w:rPr>
          <w:color w:val="231F20"/>
          <w:w w:val="105"/>
        </w:rPr>
        <w:t>là</w:t>
      </w:r>
      <w:r>
        <w:rPr>
          <w:color w:val="231F20"/>
          <w:spacing w:val="-9"/>
          <w:w w:val="105"/>
        </w:rPr>
        <w:t xml:space="preserve"> </w:t>
      </w:r>
      <w:r>
        <w:rPr>
          <w:color w:val="231F20"/>
          <w:w w:val="105"/>
        </w:rPr>
        <w:t>do</w:t>
      </w:r>
      <w:r>
        <w:rPr>
          <w:color w:val="231F20"/>
          <w:spacing w:val="-8"/>
          <w:w w:val="105"/>
        </w:rPr>
        <w:t xml:space="preserve"> </w:t>
      </w:r>
      <w:r>
        <w:rPr>
          <w:color w:val="231F20"/>
          <w:w w:val="105"/>
        </w:rPr>
        <w:t>nhất</w:t>
      </w:r>
      <w:r>
        <w:rPr>
          <w:color w:val="231F20"/>
          <w:spacing w:val="-9"/>
          <w:w w:val="105"/>
        </w:rPr>
        <w:t xml:space="preserve"> </w:t>
      </w:r>
      <w:r>
        <w:rPr>
          <w:color w:val="231F20"/>
          <w:w w:val="105"/>
        </w:rPr>
        <w:t>thời</w:t>
      </w:r>
      <w:r>
        <w:rPr>
          <w:color w:val="231F20"/>
          <w:spacing w:val="-8"/>
          <w:w w:val="105"/>
        </w:rPr>
        <w:t xml:space="preserve"> </w:t>
      </w:r>
      <w:r>
        <w:rPr>
          <w:color w:val="231F20"/>
          <w:w w:val="105"/>
        </w:rPr>
        <w:t>hồ</w:t>
      </w:r>
      <w:r>
        <w:rPr>
          <w:color w:val="231F20"/>
          <w:spacing w:val="-9"/>
          <w:w w:val="105"/>
        </w:rPr>
        <w:t xml:space="preserve"> </w:t>
      </w:r>
      <w:r>
        <w:rPr>
          <w:color w:val="231F20"/>
          <w:w w:val="105"/>
        </w:rPr>
        <w:t>đồ,</w:t>
      </w:r>
      <w:r>
        <w:rPr>
          <w:color w:val="231F20"/>
          <w:spacing w:val="-8"/>
          <w:w w:val="105"/>
        </w:rPr>
        <w:t xml:space="preserve"> </w:t>
      </w:r>
      <w:r>
        <w:rPr>
          <w:color w:val="231F20"/>
          <w:w w:val="105"/>
        </w:rPr>
        <w:t>mê</w:t>
      </w:r>
      <w:r>
        <w:rPr>
          <w:color w:val="231F20"/>
          <w:spacing w:val="-9"/>
          <w:w w:val="105"/>
        </w:rPr>
        <w:t xml:space="preserve"> </w:t>
      </w:r>
      <w:r>
        <w:rPr>
          <w:color w:val="231F20"/>
          <w:w w:val="105"/>
        </w:rPr>
        <w:t>mất</w:t>
      </w:r>
      <w:r>
        <w:rPr>
          <w:color w:val="231F20"/>
          <w:spacing w:val="-9"/>
          <w:w w:val="105"/>
        </w:rPr>
        <w:t xml:space="preserve"> </w:t>
      </w:r>
      <w:r>
        <w:rPr>
          <w:color w:val="231F20"/>
          <w:w w:val="105"/>
        </w:rPr>
        <w:t>đi</w:t>
      </w:r>
      <w:r>
        <w:rPr>
          <w:color w:val="231F20"/>
          <w:spacing w:val="-8"/>
          <w:w w:val="105"/>
        </w:rPr>
        <w:t xml:space="preserve"> </w:t>
      </w:r>
      <w:r>
        <w:rPr>
          <w:color w:val="231F20"/>
          <w:w w:val="105"/>
        </w:rPr>
        <w:t>tự</w:t>
      </w:r>
      <w:r>
        <w:rPr>
          <w:color w:val="231F20"/>
          <w:spacing w:val="-8"/>
          <w:w w:val="105"/>
        </w:rPr>
        <w:t xml:space="preserve"> </w:t>
      </w:r>
      <w:r>
        <w:rPr>
          <w:color w:val="231F20"/>
          <w:w w:val="105"/>
        </w:rPr>
        <w:t>tính.</w:t>
      </w:r>
      <w:r>
        <w:rPr>
          <w:color w:val="231F20"/>
          <w:spacing w:val="-9"/>
          <w:w w:val="105"/>
        </w:rPr>
        <w:t xml:space="preserve"> </w:t>
      </w:r>
      <w:r>
        <w:rPr>
          <w:color w:val="231F20"/>
          <w:w w:val="105"/>
        </w:rPr>
        <w:t>Bản</w:t>
      </w:r>
      <w:r>
        <w:rPr>
          <w:color w:val="231F20"/>
          <w:spacing w:val="-8"/>
          <w:w w:val="105"/>
        </w:rPr>
        <w:t xml:space="preserve"> </w:t>
      </w:r>
      <w:r>
        <w:rPr>
          <w:color w:val="231F20"/>
          <w:spacing w:val="-4"/>
          <w:w w:val="105"/>
        </w:rPr>
        <w:t>tính</w:t>
      </w:r>
    </w:p>
    <w:p w14:paraId="18532038" w14:textId="77777777" w:rsidR="00941B9D" w:rsidRDefault="00941B9D">
      <w:pPr>
        <w:spacing w:line="302" w:lineRule="auto"/>
        <w:sectPr w:rsidR="00941B9D">
          <w:pgSz w:w="11060" w:h="15030"/>
          <w:pgMar w:top="1040" w:right="1020" w:bottom="960" w:left="1020" w:header="807" w:footer="767" w:gutter="0"/>
          <w:cols w:space="720"/>
        </w:sectPr>
      </w:pPr>
    </w:p>
    <w:p w14:paraId="4807BDF7" w14:textId="77777777" w:rsidR="00941B9D" w:rsidRDefault="00941B9D">
      <w:pPr>
        <w:pStyle w:val="BodyText"/>
        <w:spacing w:before="6"/>
        <w:ind w:firstLine="0"/>
        <w:jc w:val="left"/>
        <w:rPr>
          <w:sz w:val="22"/>
        </w:rPr>
      </w:pPr>
    </w:p>
    <w:p w14:paraId="6C0F7A5B" w14:textId="77777777" w:rsidR="00941B9D" w:rsidRDefault="00545CF7">
      <w:pPr>
        <w:pStyle w:val="BodyText"/>
        <w:spacing w:before="106" w:line="302" w:lineRule="auto"/>
        <w:ind w:left="113" w:right="395" w:firstLine="0"/>
      </w:pPr>
      <w:r>
        <w:rPr>
          <w:color w:val="231F20"/>
          <w:w w:val="105"/>
        </w:rPr>
        <w:t>vốn</w:t>
      </w:r>
      <w:r>
        <w:rPr>
          <w:color w:val="231F20"/>
          <w:spacing w:val="-17"/>
          <w:w w:val="105"/>
        </w:rPr>
        <w:t xml:space="preserve"> </w:t>
      </w:r>
      <w:r>
        <w:rPr>
          <w:color w:val="231F20"/>
          <w:w w:val="105"/>
        </w:rPr>
        <w:t>thiện,</w:t>
      </w:r>
      <w:r>
        <w:rPr>
          <w:color w:val="231F20"/>
          <w:spacing w:val="-17"/>
          <w:w w:val="105"/>
        </w:rPr>
        <w:t xml:space="preserve"> </w:t>
      </w:r>
      <w:r>
        <w:rPr>
          <w:color w:val="231F20"/>
          <w:w w:val="105"/>
        </w:rPr>
        <w:t>chúng</w:t>
      </w:r>
      <w:r>
        <w:rPr>
          <w:color w:val="231F20"/>
          <w:spacing w:val="-17"/>
          <w:w w:val="105"/>
        </w:rPr>
        <w:t xml:space="preserve"> </w:t>
      </w:r>
      <w:r>
        <w:rPr>
          <w:color w:val="231F20"/>
          <w:w w:val="105"/>
        </w:rPr>
        <w:t>ta</w:t>
      </w:r>
      <w:r>
        <w:rPr>
          <w:color w:val="231F20"/>
          <w:spacing w:val="-17"/>
          <w:w w:val="105"/>
        </w:rPr>
        <w:t xml:space="preserve"> </w:t>
      </w:r>
      <w:r>
        <w:rPr>
          <w:color w:val="231F20"/>
          <w:w w:val="105"/>
        </w:rPr>
        <w:t>tin</w:t>
      </w:r>
      <w:r>
        <w:rPr>
          <w:color w:val="231F20"/>
          <w:spacing w:val="-18"/>
          <w:w w:val="105"/>
        </w:rPr>
        <w:t xml:space="preserve"> </w:t>
      </w:r>
      <w:r>
        <w:rPr>
          <w:color w:val="231F20"/>
          <w:w w:val="105"/>
        </w:rPr>
        <w:t>bản</w:t>
      </w:r>
      <w:r>
        <w:rPr>
          <w:color w:val="231F20"/>
          <w:spacing w:val="-17"/>
          <w:w w:val="105"/>
        </w:rPr>
        <w:t xml:space="preserve"> </w:t>
      </w:r>
      <w:r>
        <w:rPr>
          <w:color w:val="231F20"/>
          <w:w w:val="105"/>
        </w:rPr>
        <w:t>tính</w:t>
      </w:r>
      <w:r>
        <w:rPr>
          <w:color w:val="231F20"/>
          <w:spacing w:val="-18"/>
          <w:w w:val="105"/>
        </w:rPr>
        <w:t xml:space="preserve"> </w:t>
      </w:r>
      <w:r>
        <w:rPr>
          <w:color w:val="231F20"/>
          <w:w w:val="105"/>
        </w:rPr>
        <w:t>của</w:t>
      </w:r>
      <w:r>
        <w:rPr>
          <w:color w:val="231F20"/>
          <w:spacing w:val="-17"/>
          <w:w w:val="105"/>
        </w:rPr>
        <w:t xml:space="preserve"> </w:t>
      </w:r>
      <w:r>
        <w:rPr>
          <w:color w:val="231F20"/>
          <w:w w:val="105"/>
        </w:rPr>
        <w:t>họ</w:t>
      </w:r>
      <w:r>
        <w:rPr>
          <w:color w:val="231F20"/>
          <w:spacing w:val="-17"/>
          <w:w w:val="105"/>
        </w:rPr>
        <w:t xml:space="preserve"> </w:t>
      </w:r>
      <w:r>
        <w:rPr>
          <w:color w:val="231F20"/>
          <w:w w:val="105"/>
        </w:rPr>
        <w:t>là</w:t>
      </w:r>
      <w:r>
        <w:rPr>
          <w:color w:val="231F20"/>
          <w:spacing w:val="-18"/>
          <w:w w:val="105"/>
        </w:rPr>
        <w:t xml:space="preserve"> </w:t>
      </w:r>
      <w:r>
        <w:rPr>
          <w:color w:val="231F20"/>
          <w:w w:val="105"/>
        </w:rPr>
        <w:t>thiện,</w:t>
      </w:r>
      <w:r>
        <w:rPr>
          <w:color w:val="231F20"/>
          <w:spacing w:val="-18"/>
          <w:w w:val="105"/>
        </w:rPr>
        <w:t xml:space="preserve"> </w:t>
      </w:r>
      <w:r>
        <w:rPr>
          <w:color w:val="231F20"/>
          <w:w w:val="105"/>
        </w:rPr>
        <w:t>“nhân</w:t>
      </w:r>
      <w:r>
        <w:rPr>
          <w:color w:val="231F20"/>
          <w:spacing w:val="-18"/>
          <w:w w:val="105"/>
        </w:rPr>
        <w:t xml:space="preserve"> </w:t>
      </w:r>
      <w:r>
        <w:rPr>
          <w:color w:val="231F20"/>
          <w:w w:val="105"/>
        </w:rPr>
        <w:t>chi</w:t>
      </w:r>
      <w:r>
        <w:rPr>
          <w:color w:val="231F20"/>
          <w:spacing w:val="-18"/>
          <w:w w:val="105"/>
        </w:rPr>
        <w:t xml:space="preserve"> </w:t>
      </w:r>
      <w:r>
        <w:rPr>
          <w:color w:val="231F20"/>
          <w:w w:val="105"/>
        </w:rPr>
        <w:t>sơ, tính</w:t>
      </w:r>
      <w:r>
        <w:rPr>
          <w:color w:val="231F20"/>
          <w:spacing w:val="-8"/>
          <w:w w:val="105"/>
        </w:rPr>
        <w:t xml:space="preserve"> </w:t>
      </w:r>
      <w:r>
        <w:rPr>
          <w:color w:val="231F20"/>
          <w:w w:val="105"/>
        </w:rPr>
        <w:t>bản</w:t>
      </w:r>
      <w:r>
        <w:rPr>
          <w:color w:val="231F20"/>
          <w:spacing w:val="-8"/>
          <w:w w:val="105"/>
        </w:rPr>
        <w:t xml:space="preserve"> </w:t>
      </w:r>
      <w:r>
        <w:rPr>
          <w:color w:val="231F20"/>
          <w:w w:val="105"/>
        </w:rPr>
        <w:t>thiện”.</w:t>
      </w:r>
      <w:r>
        <w:rPr>
          <w:color w:val="231F20"/>
          <w:spacing w:val="-8"/>
          <w:w w:val="105"/>
        </w:rPr>
        <w:t xml:space="preserve"> </w:t>
      </w:r>
      <w:r>
        <w:rPr>
          <w:color w:val="231F20"/>
          <w:w w:val="105"/>
        </w:rPr>
        <w:t>Họ</w:t>
      </w:r>
      <w:r>
        <w:rPr>
          <w:color w:val="231F20"/>
          <w:spacing w:val="-8"/>
          <w:w w:val="105"/>
        </w:rPr>
        <w:t xml:space="preserve"> </w:t>
      </w:r>
      <w:r>
        <w:rPr>
          <w:color w:val="231F20"/>
          <w:w w:val="105"/>
        </w:rPr>
        <w:t>bất</w:t>
      </w:r>
      <w:r>
        <w:rPr>
          <w:color w:val="231F20"/>
          <w:spacing w:val="-8"/>
          <w:w w:val="105"/>
        </w:rPr>
        <w:t xml:space="preserve"> </w:t>
      </w:r>
      <w:r>
        <w:rPr>
          <w:color w:val="231F20"/>
          <w:w w:val="105"/>
        </w:rPr>
        <w:t>thiện</w:t>
      </w:r>
      <w:r>
        <w:rPr>
          <w:color w:val="231F20"/>
          <w:spacing w:val="-8"/>
          <w:w w:val="105"/>
        </w:rPr>
        <w:t xml:space="preserve"> </w:t>
      </w:r>
      <w:r>
        <w:rPr>
          <w:color w:val="231F20"/>
          <w:w w:val="105"/>
        </w:rPr>
        <w:t>là</w:t>
      </w:r>
      <w:r>
        <w:rPr>
          <w:color w:val="231F20"/>
          <w:spacing w:val="-8"/>
          <w:w w:val="105"/>
        </w:rPr>
        <w:t xml:space="preserve"> </w:t>
      </w:r>
      <w:r>
        <w:rPr>
          <w:color w:val="231F20"/>
          <w:w w:val="105"/>
        </w:rPr>
        <w:t>vì</w:t>
      </w:r>
      <w:r>
        <w:rPr>
          <w:color w:val="231F20"/>
          <w:spacing w:val="-8"/>
          <w:w w:val="105"/>
        </w:rPr>
        <w:t xml:space="preserve"> </w:t>
      </w:r>
      <w:r>
        <w:rPr>
          <w:color w:val="231F20"/>
          <w:w w:val="105"/>
        </w:rPr>
        <w:t>họ</w:t>
      </w:r>
      <w:r>
        <w:rPr>
          <w:color w:val="231F20"/>
          <w:spacing w:val="-8"/>
          <w:w w:val="105"/>
        </w:rPr>
        <w:t xml:space="preserve"> </w:t>
      </w:r>
      <w:r>
        <w:rPr>
          <w:color w:val="231F20"/>
          <w:w w:val="105"/>
        </w:rPr>
        <w:t>không</w:t>
      </w:r>
      <w:r>
        <w:rPr>
          <w:color w:val="231F20"/>
          <w:spacing w:val="-8"/>
          <w:w w:val="105"/>
        </w:rPr>
        <w:t xml:space="preserve"> </w:t>
      </w:r>
      <w:r>
        <w:rPr>
          <w:color w:val="231F20"/>
          <w:w w:val="105"/>
        </w:rPr>
        <w:t>có</w:t>
      </w:r>
      <w:r>
        <w:rPr>
          <w:color w:val="231F20"/>
          <w:spacing w:val="-8"/>
          <w:w w:val="105"/>
        </w:rPr>
        <w:t xml:space="preserve"> </w:t>
      </w:r>
      <w:r>
        <w:rPr>
          <w:color w:val="231F20"/>
          <w:w w:val="105"/>
        </w:rPr>
        <w:t>được</w:t>
      </w:r>
      <w:r>
        <w:rPr>
          <w:color w:val="231F20"/>
          <w:spacing w:val="-8"/>
          <w:w w:val="105"/>
        </w:rPr>
        <w:t xml:space="preserve"> </w:t>
      </w:r>
      <w:r>
        <w:rPr>
          <w:color w:val="231F20"/>
          <w:w w:val="105"/>
        </w:rPr>
        <w:t>sự</w:t>
      </w:r>
      <w:r>
        <w:rPr>
          <w:color w:val="231F20"/>
          <w:spacing w:val="-8"/>
          <w:w w:val="105"/>
        </w:rPr>
        <w:t xml:space="preserve"> </w:t>
      </w:r>
      <w:r>
        <w:rPr>
          <w:color w:val="231F20"/>
          <w:w w:val="105"/>
        </w:rPr>
        <w:t>giáo dục</w:t>
      </w:r>
      <w:r>
        <w:rPr>
          <w:color w:val="231F20"/>
          <w:spacing w:val="-3"/>
          <w:w w:val="105"/>
        </w:rPr>
        <w:t xml:space="preserve"> </w:t>
      </w:r>
      <w:r>
        <w:rPr>
          <w:color w:val="231F20"/>
          <w:w w:val="105"/>
        </w:rPr>
        <w:t>tốt.</w:t>
      </w:r>
      <w:r>
        <w:rPr>
          <w:color w:val="231F20"/>
          <w:spacing w:val="-3"/>
          <w:w w:val="105"/>
        </w:rPr>
        <w:t xml:space="preserve"> </w:t>
      </w:r>
      <w:r>
        <w:rPr>
          <w:color w:val="231F20"/>
          <w:w w:val="105"/>
        </w:rPr>
        <w:t>Họ</w:t>
      </w:r>
      <w:r>
        <w:rPr>
          <w:color w:val="231F20"/>
          <w:spacing w:val="-3"/>
          <w:w w:val="105"/>
        </w:rPr>
        <w:t xml:space="preserve"> </w:t>
      </w:r>
      <w:r>
        <w:rPr>
          <w:color w:val="231F20"/>
          <w:w w:val="105"/>
        </w:rPr>
        <w:t>học</w:t>
      </w:r>
      <w:r>
        <w:rPr>
          <w:color w:val="231F20"/>
          <w:spacing w:val="-3"/>
          <w:w w:val="105"/>
        </w:rPr>
        <w:t xml:space="preserve"> </w:t>
      </w:r>
      <w:r>
        <w:rPr>
          <w:color w:val="231F20"/>
          <w:w w:val="105"/>
        </w:rPr>
        <w:t>điều</w:t>
      </w:r>
      <w:r>
        <w:rPr>
          <w:color w:val="231F20"/>
          <w:spacing w:val="-3"/>
          <w:w w:val="105"/>
        </w:rPr>
        <w:t xml:space="preserve"> </w:t>
      </w:r>
      <w:r>
        <w:rPr>
          <w:color w:val="231F20"/>
          <w:w w:val="105"/>
        </w:rPr>
        <w:t>xấu.</w:t>
      </w:r>
      <w:r>
        <w:rPr>
          <w:color w:val="231F20"/>
          <w:spacing w:val="-3"/>
          <w:w w:val="105"/>
        </w:rPr>
        <w:t xml:space="preserve"> </w:t>
      </w:r>
      <w:r>
        <w:rPr>
          <w:color w:val="231F20"/>
          <w:w w:val="105"/>
        </w:rPr>
        <w:t>Xã</w:t>
      </w:r>
      <w:r>
        <w:rPr>
          <w:color w:val="231F20"/>
          <w:spacing w:val="-3"/>
          <w:w w:val="105"/>
        </w:rPr>
        <w:t xml:space="preserve"> </w:t>
      </w:r>
      <w:r>
        <w:rPr>
          <w:color w:val="231F20"/>
          <w:w w:val="105"/>
        </w:rPr>
        <w:t>hội</w:t>
      </w:r>
      <w:r>
        <w:rPr>
          <w:color w:val="231F20"/>
          <w:spacing w:val="-3"/>
          <w:w w:val="105"/>
        </w:rPr>
        <w:t xml:space="preserve"> </w:t>
      </w:r>
      <w:r>
        <w:rPr>
          <w:color w:val="231F20"/>
          <w:w w:val="105"/>
        </w:rPr>
        <w:t>ngày</w:t>
      </w:r>
      <w:r>
        <w:rPr>
          <w:color w:val="231F20"/>
          <w:spacing w:val="-3"/>
          <w:w w:val="105"/>
        </w:rPr>
        <w:t xml:space="preserve"> </w:t>
      </w:r>
      <w:r>
        <w:rPr>
          <w:color w:val="231F20"/>
          <w:w w:val="105"/>
        </w:rPr>
        <w:t>nay,</w:t>
      </w:r>
      <w:r>
        <w:rPr>
          <w:color w:val="231F20"/>
          <w:spacing w:val="-3"/>
          <w:w w:val="105"/>
        </w:rPr>
        <w:t xml:space="preserve"> </w:t>
      </w:r>
      <w:r>
        <w:rPr>
          <w:color w:val="231F20"/>
          <w:w w:val="105"/>
        </w:rPr>
        <w:t>học</w:t>
      </w:r>
      <w:r>
        <w:rPr>
          <w:color w:val="231F20"/>
          <w:spacing w:val="-3"/>
          <w:w w:val="105"/>
        </w:rPr>
        <w:t xml:space="preserve"> </w:t>
      </w:r>
      <w:r>
        <w:rPr>
          <w:color w:val="231F20"/>
          <w:w w:val="105"/>
        </w:rPr>
        <w:t>điều</w:t>
      </w:r>
      <w:r>
        <w:rPr>
          <w:color w:val="231F20"/>
          <w:spacing w:val="-3"/>
          <w:w w:val="105"/>
        </w:rPr>
        <w:t xml:space="preserve"> </w:t>
      </w:r>
      <w:r>
        <w:rPr>
          <w:color w:val="231F20"/>
          <w:w w:val="105"/>
        </w:rPr>
        <w:t>xấu</w:t>
      </w:r>
      <w:r>
        <w:rPr>
          <w:color w:val="231F20"/>
          <w:spacing w:val="-3"/>
          <w:w w:val="105"/>
        </w:rPr>
        <w:t xml:space="preserve"> </w:t>
      </w:r>
      <w:r>
        <w:rPr>
          <w:color w:val="231F20"/>
          <w:w w:val="105"/>
        </w:rPr>
        <w:t>rất dễ dàng. Có rất nhiều thầy giáo dạy quý vị học điều xấu.</w:t>
      </w:r>
    </w:p>
    <w:p w14:paraId="28D5D5CB" w14:textId="77777777" w:rsidR="00941B9D" w:rsidRDefault="00545CF7">
      <w:pPr>
        <w:pStyle w:val="BodyText"/>
        <w:spacing w:before="147" w:line="302" w:lineRule="auto"/>
        <w:ind w:left="113" w:right="393"/>
      </w:pPr>
      <w:r>
        <w:rPr>
          <w:color w:val="231F20"/>
          <w:w w:val="105"/>
        </w:rPr>
        <w:t>Thầy giáo đầu tiên chính là TV. Ngày nay, thầy giáo Internet còn lợi hại hơn thầy TV nhiều, nó đã dạy quý vị đó!</w:t>
      </w:r>
      <w:r>
        <w:rPr>
          <w:color w:val="231F20"/>
          <w:spacing w:val="-10"/>
          <w:w w:val="105"/>
        </w:rPr>
        <w:t xml:space="preserve"> </w:t>
      </w:r>
      <w:r>
        <w:rPr>
          <w:color w:val="231F20"/>
          <w:w w:val="105"/>
        </w:rPr>
        <w:t>Ngày</w:t>
      </w:r>
      <w:r>
        <w:rPr>
          <w:color w:val="231F20"/>
          <w:spacing w:val="-10"/>
          <w:w w:val="105"/>
        </w:rPr>
        <w:t xml:space="preserve"> </w:t>
      </w:r>
      <w:r>
        <w:rPr>
          <w:color w:val="231F20"/>
          <w:w w:val="105"/>
        </w:rPr>
        <w:t>nào</w:t>
      </w:r>
      <w:r>
        <w:rPr>
          <w:color w:val="231F20"/>
          <w:spacing w:val="-10"/>
          <w:w w:val="105"/>
        </w:rPr>
        <w:t xml:space="preserve"> </w:t>
      </w:r>
      <w:r>
        <w:rPr>
          <w:color w:val="231F20"/>
          <w:w w:val="105"/>
        </w:rPr>
        <w:t>quý</w:t>
      </w:r>
      <w:r>
        <w:rPr>
          <w:color w:val="231F20"/>
          <w:spacing w:val="-10"/>
          <w:w w:val="105"/>
        </w:rPr>
        <w:t xml:space="preserve"> </w:t>
      </w:r>
      <w:r>
        <w:rPr>
          <w:color w:val="231F20"/>
          <w:w w:val="105"/>
        </w:rPr>
        <w:t>vị</w:t>
      </w:r>
      <w:r>
        <w:rPr>
          <w:color w:val="231F20"/>
          <w:spacing w:val="-10"/>
          <w:w w:val="105"/>
        </w:rPr>
        <w:t xml:space="preserve"> </w:t>
      </w:r>
      <w:r>
        <w:rPr>
          <w:color w:val="231F20"/>
          <w:w w:val="105"/>
        </w:rPr>
        <w:t>cũng</w:t>
      </w:r>
      <w:r>
        <w:rPr>
          <w:color w:val="231F20"/>
          <w:spacing w:val="-10"/>
          <w:w w:val="105"/>
        </w:rPr>
        <w:t xml:space="preserve"> </w:t>
      </w:r>
      <w:r>
        <w:rPr>
          <w:color w:val="231F20"/>
          <w:w w:val="105"/>
        </w:rPr>
        <w:t>học</w:t>
      </w:r>
      <w:r>
        <w:rPr>
          <w:color w:val="231F20"/>
          <w:spacing w:val="-10"/>
          <w:w w:val="105"/>
        </w:rPr>
        <w:t xml:space="preserve"> </w:t>
      </w:r>
      <w:r>
        <w:rPr>
          <w:color w:val="231F20"/>
          <w:w w:val="105"/>
        </w:rPr>
        <w:t>với</w:t>
      </w:r>
      <w:r>
        <w:rPr>
          <w:color w:val="231F20"/>
          <w:spacing w:val="-10"/>
          <w:w w:val="105"/>
        </w:rPr>
        <w:t xml:space="preserve"> </w:t>
      </w:r>
      <w:r>
        <w:rPr>
          <w:color w:val="231F20"/>
          <w:w w:val="105"/>
        </w:rPr>
        <w:t>nó.</w:t>
      </w:r>
      <w:r>
        <w:rPr>
          <w:color w:val="231F20"/>
          <w:spacing w:val="-10"/>
          <w:w w:val="105"/>
        </w:rPr>
        <w:t xml:space="preserve"> </w:t>
      </w:r>
      <w:r>
        <w:rPr>
          <w:color w:val="231F20"/>
          <w:w w:val="105"/>
        </w:rPr>
        <w:t>Chẳng</w:t>
      </w:r>
      <w:r>
        <w:rPr>
          <w:color w:val="231F20"/>
          <w:spacing w:val="-9"/>
          <w:w w:val="105"/>
        </w:rPr>
        <w:t xml:space="preserve"> </w:t>
      </w:r>
      <w:r>
        <w:rPr>
          <w:color w:val="231F20"/>
          <w:w w:val="105"/>
        </w:rPr>
        <w:t>có</w:t>
      </w:r>
      <w:r>
        <w:rPr>
          <w:color w:val="231F20"/>
          <w:spacing w:val="-10"/>
          <w:w w:val="105"/>
        </w:rPr>
        <w:t xml:space="preserve"> </w:t>
      </w:r>
      <w:r>
        <w:rPr>
          <w:color w:val="231F20"/>
          <w:w w:val="105"/>
        </w:rPr>
        <w:t>ngày</w:t>
      </w:r>
      <w:r>
        <w:rPr>
          <w:color w:val="231F20"/>
          <w:spacing w:val="-10"/>
          <w:w w:val="105"/>
        </w:rPr>
        <w:t xml:space="preserve"> </w:t>
      </w:r>
      <w:r>
        <w:rPr>
          <w:color w:val="231F20"/>
          <w:w w:val="105"/>
        </w:rPr>
        <w:t>nào</w:t>
      </w:r>
      <w:r>
        <w:rPr>
          <w:color w:val="231F20"/>
          <w:spacing w:val="-10"/>
          <w:w w:val="105"/>
        </w:rPr>
        <w:t xml:space="preserve"> </w:t>
      </w:r>
      <w:r>
        <w:rPr>
          <w:color w:val="231F20"/>
          <w:w w:val="105"/>
        </w:rPr>
        <w:t>là không thân cận nó, quý vị có thể không học điều xấu được chăng? Đó là chuyện không thể.</w:t>
      </w:r>
    </w:p>
    <w:p w14:paraId="2E779368" w14:textId="77777777" w:rsidR="00941B9D" w:rsidRDefault="00545CF7">
      <w:pPr>
        <w:pStyle w:val="BodyText"/>
        <w:spacing w:before="147" w:line="302" w:lineRule="auto"/>
        <w:ind w:left="113" w:right="395"/>
      </w:pPr>
      <w:r>
        <w:rPr>
          <w:color w:val="231F20"/>
          <w:w w:val="105"/>
        </w:rPr>
        <w:t>Ngay cả chư Phật, Bồ tát mà học với nó, tôi tin</w:t>
      </w:r>
      <w:r>
        <w:rPr>
          <w:color w:val="231F20"/>
          <w:w w:val="105"/>
        </w:rPr>
        <w:t xml:space="preserve"> rằng cũng sẽ học điều xấu. Vì vậy, chúng ta chỉ có duy nhất một phương pháp, tôi chẳng thể hạn chế TV của quý vị không chiếu, nhưng tôi có quyền không coi.</w:t>
      </w:r>
    </w:p>
    <w:p w14:paraId="3C5EBB46" w14:textId="77777777" w:rsidR="00941B9D" w:rsidRDefault="00545CF7">
      <w:pPr>
        <w:pStyle w:val="BodyText"/>
        <w:spacing w:before="147" w:line="302" w:lineRule="auto"/>
        <w:ind w:left="113" w:right="394"/>
      </w:pPr>
      <w:r>
        <w:rPr>
          <w:color w:val="231F20"/>
          <w:w w:val="105"/>
        </w:rPr>
        <w:t>Đạo tràng của chúng ta, có không ít những gia đình học Phật,</w:t>
      </w:r>
      <w:r>
        <w:rPr>
          <w:color w:val="231F20"/>
          <w:spacing w:val="-2"/>
          <w:w w:val="105"/>
        </w:rPr>
        <w:t xml:space="preserve"> </w:t>
      </w:r>
      <w:r>
        <w:rPr>
          <w:color w:val="231F20"/>
          <w:w w:val="105"/>
        </w:rPr>
        <w:t>trong</w:t>
      </w:r>
      <w:r>
        <w:rPr>
          <w:color w:val="231F20"/>
          <w:spacing w:val="-2"/>
          <w:w w:val="105"/>
        </w:rPr>
        <w:t xml:space="preserve"> </w:t>
      </w:r>
      <w:r>
        <w:rPr>
          <w:color w:val="231F20"/>
          <w:w w:val="105"/>
        </w:rPr>
        <w:t>nhà</w:t>
      </w:r>
      <w:r>
        <w:rPr>
          <w:color w:val="231F20"/>
          <w:spacing w:val="-2"/>
          <w:w w:val="105"/>
        </w:rPr>
        <w:t xml:space="preserve"> </w:t>
      </w:r>
      <w:r>
        <w:rPr>
          <w:color w:val="231F20"/>
          <w:w w:val="105"/>
        </w:rPr>
        <w:t>không</w:t>
      </w:r>
      <w:r>
        <w:rPr>
          <w:color w:val="231F20"/>
          <w:spacing w:val="-2"/>
          <w:w w:val="105"/>
        </w:rPr>
        <w:t xml:space="preserve"> </w:t>
      </w:r>
      <w:r>
        <w:rPr>
          <w:color w:val="231F20"/>
          <w:w w:val="105"/>
        </w:rPr>
        <w:t>có</w:t>
      </w:r>
      <w:r>
        <w:rPr>
          <w:color w:val="231F20"/>
          <w:spacing w:val="-2"/>
          <w:w w:val="105"/>
        </w:rPr>
        <w:t xml:space="preserve"> </w:t>
      </w:r>
      <w:r>
        <w:rPr>
          <w:color w:val="231F20"/>
          <w:w w:val="105"/>
        </w:rPr>
        <w:t>T</w:t>
      </w:r>
      <w:r>
        <w:rPr>
          <w:color w:val="231F20"/>
          <w:w w:val="105"/>
        </w:rPr>
        <w:t>V,</w:t>
      </w:r>
      <w:r>
        <w:rPr>
          <w:color w:val="231F20"/>
          <w:spacing w:val="-2"/>
          <w:w w:val="105"/>
        </w:rPr>
        <w:t xml:space="preserve"> </w:t>
      </w:r>
      <w:r>
        <w:rPr>
          <w:color w:val="231F20"/>
          <w:w w:val="105"/>
        </w:rPr>
        <w:t>hoặc</w:t>
      </w:r>
      <w:r>
        <w:rPr>
          <w:color w:val="231F20"/>
          <w:spacing w:val="-2"/>
          <w:w w:val="105"/>
        </w:rPr>
        <w:t xml:space="preserve"> </w:t>
      </w:r>
      <w:r>
        <w:rPr>
          <w:color w:val="231F20"/>
          <w:w w:val="105"/>
        </w:rPr>
        <w:t>có</w:t>
      </w:r>
      <w:r>
        <w:rPr>
          <w:color w:val="231F20"/>
          <w:spacing w:val="-2"/>
          <w:w w:val="105"/>
        </w:rPr>
        <w:t xml:space="preserve"> </w:t>
      </w:r>
      <w:r>
        <w:rPr>
          <w:color w:val="231F20"/>
          <w:w w:val="105"/>
        </w:rPr>
        <w:t>TV</w:t>
      </w:r>
      <w:r>
        <w:rPr>
          <w:color w:val="231F20"/>
          <w:spacing w:val="-2"/>
          <w:w w:val="105"/>
        </w:rPr>
        <w:t xml:space="preserve"> </w:t>
      </w:r>
      <w:r>
        <w:rPr>
          <w:color w:val="231F20"/>
          <w:w w:val="105"/>
        </w:rPr>
        <w:t>nhưng</w:t>
      </w:r>
      <w:r>
        <w:rPr>
          <w:color w:val="231F20"/>
          <w:spacing w:val="-2"/>
          <w:w w:val="105"/>
        </w:rPr>
        <w:t xml:space="preserve"> </w:t>
      </w:r>
      <w:r>
        <w:rPr>
          <w:color w:val="231F20"/>
          <w:w w:val="105"/>
        </w:rPr>
        <w:t>không</w:t>
      </w:r>
      <w:r>
        <w:rPr>
          <w:color w:val="231F20"/>
          <w:spacing w:val="-2"/>
          <w:w w:val="105"/>
        </w:rPr>
        <w:t xml:space="preserve"> </w:t>
      </w:r>
      <w:r>
        <w:rPr>
          <w:color w:val="231F20"/>
          <w:w w:val="105"/>
        </w:rPr>
        <w:t>bắt được</w:t>
      </w:r>
      <w:r>
        <w:rPr>
          <w:color w:val="231F20"/>
          <w:spacing w:val="-10"/>
          <w:w w:val="105"/>
        </w:rPr>
        <w:t xml:space="preserve"> </w:t>
      </w:r>
      <w:r>
        <w:rPr>
          <w:color w:val="231F20"/>
          <w:w w:val="105"/>
        </w:rPr>
        <w:t>sóng,</w:t>
      </w:r>
      <w:r>
        <w:rPr>
          <w:color w:val="231F20"/>
          <w:spacing w:val="-10"/>
          <w:w w:val="105"/>
        </w:rPr>
        <w:t xml:space="preserve"> </w:t>
      </w:r>
      <w:r>
        <w:rPr>
          <w:color w:val="231F20"/>
          <w:w w:val="105"/>
        </w:rPr>
        <w:t>vì</w:t>
      </w:r>
      <w:r>
        <w:rPr>
          <w:color w:val="231F20"/>
          <w:spacing w:val="-10"/>
          <w:w w:val="105"/>
        </w:rPr>
        <w:t xml:space="preserve"> </w:t>
      </w:r>
      <w:r>
        <w:rPr>
          <w:color w:val="231F20"/>
          <w:w w:val="105"/>
        </w:rPr>
        <w:t>không</w:t>
      </w:r>
      <w:r>
        <w:rPr>
          <w:color w:val="231F20"/>
          <w:spacing w:val="-10"/>
          <w:w w:val="105"/>
        </w:rPr>
        <w:t xml:space="preserve"> </w:t>
      </w:r>
      <w:r>
        <w:rPr>
          <w:color w:val="231F20"/>
          <w:w w:val="105"/>
        </w:rPr>
        <w:t>có</w:t>
      </w:r>
      <w:r>
        <w:rPr>
          <w:color w:val="231F20"/>
          <w:spacing w:val="-10"/>
          <w:w w:val="105"/>
        </w:rPr>
        <w:t xml:space="preserve"> </w:t>
      </w:r>
      <w:r>
        <w:rPr>
          <w:color w:val="231F20"/>
          <w:w w:val="105"/>
        </w:rPr>
        <w:t>ăng</w:t>
      </w:r>
      <w:r>
        <w:rPr>
          <w:color w:val="231F20"/>
          <w:spacing w:val="-10"/>
          <w:w w:val="105"/>
        </w:rPr>
        <w:t xml:space="preserve"> </w:t>
      </w:r>
      <w:r>
        <w:rPr>
          <w:color w:val="231F20"/>
          <w:w w:val="105"/>
        </w:rPr>
        <w:t>ten,</w:t>
      </w:r>
      <w:r>
        <w:rPr>
          <w:color w:val="231F20"/>
          <w:spacing w:val="-9"/>
          <w:w w:val="105"/>
        </w:rPr>
        <w:t xml:space="preserve"> </w:t>
      </w:r>
      <w:r>
        <w:rPr>
          <w:color w:val="231F20"/>
          <w:w w:val="105"/>
        </w:rPr>
        <w:t>nên</w:t>
      </w:r>
      <w:r>
        <w:rPr>
          <w:color w:val="231F20"/>
          <w:spacing w:val="-10"/>
          <w:w w:val="105"/>
        </w:rPr>
        <w:t xml:space="preserve"> </w:t>
      </w:r>
      <w:r>
        <w:rPr>
          <w:color w:val="231F20"/>
          <w:w w:val="105"/>
        </w:rPr>
        <w:t>họ</w:t>
      </w:r>
      <w:r>
        <w:rPr>
          <w:color w:val="231F20"/>
          <w:spacing w:val="-10"/>
          <w:w w:val="105"/>
        </w:rPr>
        <w:t xml:space="preserve"> </w:t>
      </w:r>
      <w:r>
        <w:rPr>
          <w:color w:val="231F20"/>
          <w:w w:val="105"/>
        </w:rPr>
        <w:t>đã</w:t>
      </w:r>
      <w:r>
        <w:rPr>
          <w:color w:val="231F20"/>
          <w:spacing w:val="-10"/>
          <w:w w:val="105"/>
        </w:rPr>
        <w:t xml:space="preserve"> </w:t>
      </w:r>
      <w:r>
        <w:rPr>
          <w:color w:val="231F20"/>
          <w:w w:val="105"/>
        </w:rPr>
        <w:t>mở</w:t>
      </w:r>
      <w:r>
        <w:rPr>
          <w:color w:val="231F20"/>
          <w:spacing w:val="-10"/>
          <w:w w:val="105"/>
        </w:rPr>
        <w:t xml:space="preserve"> </w:t>
      </w:r>
      <w:r>
        <w:rPr>
          <w:color w:val="231F20"/>
          <w:w w:val="105"/>
        </w:rPr>
        <w:t>đĩa</w:t>
      </w:r>
      <w:r>
        <w:rPr>
          <w:color w:val="231F20"/>
          <w:spacing w:val="-9"/>
          <w:w w:val="105"/>
        </w:rPr>
        <w:t xml:space="preserve"> </w:t>
      </w:r>
      <w:r>
        <w:rPr>
          <w:color w:val="231F20"/>
          <w:w w:val="105"/>
        </w:rPr>
        <w:t>giảng</w:t>
      </w:r>
      <w:r>
        <w:rPr>
          <w:color w:val="231F20"/>
          <w:spacing w:val="-10"/>
          <w:w w:val="105"/>
        </w:rPr>
        <w:t xml:space="preserve"> </w:t>
      </w:r>
      <w:r>
        <w:rPr>
          <w:color w:val="231F20"/>
          <w:w w:val="105"/>
        </w:rPr>
        <w:t>của chúng</w:t>
      </w:r>
      <w:r>
        <w:rPr>
          <w:color w:val="231F20"/>
          <w:spacing w:val="-5"/>
          <w:w w:val="105"/>
        </w:rPr>
        <w:t xml:space="preserve"> </w:t>
      </w:r>
      <w:r>
        <w:rPr>
          <w:color w:val="231F20"/>
          <w:w w:val="105"/>
        </w:rPr>
        <w:t>tôi.</w:t>
      </w:r>
      <w:r>
        <w:rPr>
          <w:color w:val="231F20"/>
          <w:spacing w:val="-5"/>
          <w:w w:val="105"/>
        </w:rPr>
        <w:t xml:space="preserve"> </w:t>
      </w:r>
      <w:r>
        <w:rPr>
          <w:color w:val="231F20"/>
          <w:w w:val="105"/>
        </w:rPr>
        <w:t>Hàng</w:t>
      </w:r>
      <w:r>
        <w:rPr>
          <w:color w:val="231F20"/>
          <w:spacing w:val="-5"/>
          <w:w w:val="105"/>
        </w:rPr>
        <w:t xml:space="preserve"> </w:t>
      </w:r>
      <w:r>
        <w:rPr>
          <w:color w:val="231F20"/>
          <w:w w:val="105"/>
        </w:rPr>
        <w:t>ngày,</w:t>
      </w:r>
      <w:r>
        <w:rPr>
          <w:color w:val="231F20"/>
          <w:spacing w:val="-5"/>
          <w:w w:val="105"/>
        </w:rPr>
        <w:t xml:space="preserve"> </w:t>
      </w:r>
      <w:r>
        <w:rPr>
          <w:color w:val="231F20"/>
          <w:w w:val="105"/>
        </w:rPr>
        <w:t>chúng</w:t>
      </w:r>
      <w:r>
        <w:rPr>
          <w:color w:val="231F20"/>
          <w:spacing w:val="-5"/>
          <w:w w:val="105"/>
        </w:rPr>
        <w:t xml:space="preserve"> </w:t>
      </w:r>
      <w:r>
        <w:rPr>
          <w:color w:val="231F20"/>
          <w:w w:val="105"/>
        </w:rPr>
        <w:t>ta</w:t>
      </w:r>
      <w:r>
        <w:rPr>
          <w:color w:val="231F20"/>
          <w:spacing w:val="-5"/>
          <w:w w:val="105"/>
        </w:rPr>
        <w:t xml:space="preserve"> </w:t>
      </w:r>
      <w:r>
        <w:rPr>
          <w:color w:val="231F20"/>
          <w:w w:val="105"/>
        </w:rPr>
        <w:t>tiếp</w:t>
      </w:r>
      <w:r>
        <w:rPr>
          <w:color w:val="231F20"/>
          <w:spacing w:val="-5"/>
          <w:w w:val="105"/>
        </w:rPr>
        <w:t xml:space="preserve"> </w:t>
      </w:r>
      <w:r>
        <w:rPr>
          <w:color w:val="231F20"/>
          <w:w w:val="105"/>
        </w:rPr>
        <w:t>xúc</w:t>
      </w:r>
      <w:r>
        <w:rPr>
          <w:color w:val="231F20"/>
          <w:spacing w:val="-5"/>
          <w:w w:val="105"/>
        </w:rPr>
        <w:t xml:space="preserve"> </w:t>
      </w:r>
      <w:r>
        <w:rPr>
          <w:color w:val="231F20"/>
          <w:w w:val="105"/>
        </w:rPr>
        <w:t>là</w:t>
      </w:r>
      <w:r>
        <w:rPr>
          <w:color w:val="231F20"/>
          <w:spacing w:val="-5"/>
          <w:w w:val="105"/>
        </w:rPr>
        <w:t xml:space="preserve"> </w:t>
      </w:r>
      <w:r>
        <w:rPr>
          <w:color w:val="231F20"/>
          <w:w w:val="105"/>
        </w:rPr>
        <w:t>chư</w:t>
      </w:r>
      <w:r>
        <w:rPr>
          <w:color w:val="231F20"/>
          <w:spacing w:val="-5"/>
          <w:w w:val="105"/>
        </w:rPr>
        <w:t xml:space="preserve"> </w:t>
      </w:r>
      <w:r>
        <w:rPr>
          <w:color w:val="231F20"/>
          <w:w w:val="105"/>
        </w:rPr>
        <w:t>Phật,</w:t>
      </w:r>
      <w:r>
        <w:rPr>
          <w:color w:val="231F20"/>
          <w:spacing w:val="-5"/>
          <w:w w:val="105"/>
        </w:rPr>
        <w:t xml:space="preserve"> </w:t>
      </w:r>
      <w:r>
        <w:rPr>
          <w:color w:val="231F20"/>
          <w:w w:val="105"/>
        </w:rPr>
        <w:t>Bồ</w:t>
      </w:r>
      <w:r>
        <w:rPr>
          <w:color w:val="231F20"/>
          <w:spacing w:val="-5"/>
          <w:w w:val="105"/>
        </w:rPr>
        <w:t xml:space="preserve"> </w:t>
      </w:r>
      <w:r>
        <w:rPr>
          <w:color w:val="231F20"/>
          <w:w w:val="105"/>
        </w:rPr>
        <w:t>tát, hàng ngày tiếp xúc là sự dạy dỗ của Thánh hiền, chúng ta gián đoạn với những tin tức bên ng</w:t>
      </w:r>
      <w:r>
        <w:rPr>
          <w:color w:val="231F20"/>
          <w:w w:val="105"/>
        </w:rPr>
        <w:t>oài.</w:t>
      </w:r>
    </w:p>
    <w:p w14:paraId="194332A4" w14:textId="77777777" w:rsidR="00941B9D" w:rsidRDefault="00545CF7">
      <w:pPr>
        <w:pStyle w:val="BodyText"/>
        <w:spacing w:before="149" w:line="302" w:lineRule="auto"/>
        <w:ind w:left="113" w:right="395"/>
      </w:pPr>
      <w:r>
        <w:rPr>
          <w:color w:val="231F20"/>
        </w:rPr>
        <w:t>Tôi</w:t>
      </w:r>
      <w:r>
        <w:rPr>
          <w:color w:val="231F20"/>
          <w:spacing w:val="-4"/>
        </w:rPr>
        <w:t xml:space="preserve"> </w:t>
      </w:r>
      <w:r>
        <w:rPr>
          <w:color w:val="231F20"/>
        </w:rPr>
        <w:t>đã</w:t>
      </w:r>
      <w:r>
        <w:rPr>
          <w:color w:val="231F20"/>
          <w:spacing w:val="-4"/>
        </w:rPr>
        <w:t xml:space="preserve"> </w:t>
      </w:r>
      <w:r>
        <w:rPr>
          <w:color w:val="231F20"/>
        </w:rPr>
        <w:t>gần</w:t>
      </w:r>
      <w:r>
        <w:rPr>
          <w:color w:val="231F20"/>
          <w:spacing w:val="-4"/>
        </w:rPr>
        <w:t xml:space="preserve"> </w:t>
      </w:r>
      <w:r>
        <w:rPr>
          <w:color w:val="231F20"/>
        </w:rPr>
        <w:t>năm</w:t>
      </w:r>
      <w:r>
        <w:rPr>
          <w:color w:val="231F20"/>
          <w:spacing w:val="-4"/>
        </w:rPr>
        <w:t xml:space="preserve"> </w:t>
      </w:r>
      <w:r>
        <w:rPr>
          <w:color w:val="231F20"/>
        </w:rPr>
        <w:t>mươi</w:t>
      </w:r>
      <w:r>
        <w:rPr>
          <w:color w:val="231F20"/>
          <w:spacing w:val="-4"/>
        </w:rPr>
        <w:t xml:space="preserve"> </w:t>
      </w:r>
      <w:r>
        <w:rPr>
          <w:color w:val="231F20"/>
        </w:rPr>
        <w:t>năm</w:t>
      </w:r>
      <w:r>
        <w:rPr>
          <w:color w:val="231F20"/>
          <w:spacing w:val="-4"/>
        </w:rPr>
        <w:t xml:space="preserve"> </w:t>
      </w:r>
      <w:r>
        <w:rPr>
          <w:color w:val="231F20"/>
        </w:rPr>
        <w:t>rồi,</w:t>
      </w:r>
      <w:r>
        <w:rPr>
          <w:color w:val="231F20"/>
          <w:spacing w:val="-4"/>
        </w:rPr>
        <w:t xml:space="preserve"> </w:t>
      </w:r>
      <w:r>
        <w:rPr>
          <w:color w:val="231F20"/>
        </w:rPr>
        <w:t>không</w:t>
      </w:r>
      <w:r>
        <w:rPr>
          <w:color w:val="231F20"/>
          <w:spacing w:val="-4"/>
        </w:rPr>
        <w:t xml:space="preserve"> </w:t>
      </w:r>
      <w:r>
        <w:rPr>
          <w:color w:val="231F20"/>
        </w:rPr>
        <w:t>xem</w:t>
      </w:r>
      <w:r>
        <w:rPr>
          <w:color w:val="231F20"/>
          <w:spacing w:val="-4"/>
        </w:rPr>
        <w:t xml:space="preserve"> </w:t>
      </w:r>
      <w:r>
        <w:rPr>
          <w:color w:val="231F20"/>
        </w:rPr>
        <w:t>TV,</w:t>
      </w:r>
      <w:r>
        <w:rPr>
          <w:color w:val="231F20"/>
          <w:spacing w:val="-4"/>
        </w:rPr>
        <w:t xml:space="preserve"> </w:t>
      </w:r>
      <w:r>
        <w:rPr>
          <w:color w:val="231F20"/>
        </w:rPr>
        <w:t>không</w:t>
      </w:r>
      <w:r>
        <w:rPr>
          <w:color w:val="231F20"/>
          <w:spacing w:val="-4"/>
        </w:rPr>
        <w:t xml:space="preserve"> </w:t>
      </w:r>
      <w:r>
        <w:rPr>
          <w:color w:val="231F20"/>
        </w:rPr>
        <w:t xml:space="preserve">nghe </w:t>
      </w:r>
      <w:r>
        <w:rPr>
          <w:color w:val="231F20"/>
          <w:w w:val="105"/>
        </w:rPr>
        <w:t>đài,</w:t>
      </w:r>
      <w:r>
        <w:rPr>
          <w:color w:val="231F20"/>
          <w:spacing w:val="-8"/>
          <w:w w:val="105"/>
        </w:rPr>
        <w:t xml:space="preserve"> </w:t>
      </w:r>
      <w:r>
        <w:rPr>
          <w:color w:val="231F20"/>
          <w:w w:val="105"/>
        </w:rPr>
        <w:t>không</w:t>
      </w:r>
      <w:r>
        <w:rPr>
          <w:color w:val="231F20"/>
          <w:spacing w:val="-8"/>
          <w:w w:val="105"/>
        </w:rPr>
        <w:t xml:space="preserve"> </w:t>
      </w:r>
      <w:r>
        <w:rPr>
          <w:color w:val="231F20"/>
          <w:w w:val="105"/>
        </w:rPr>
        <w:t>đọc</w:t>
      </w:r>
      <w:r>
        <w:rPr>
          <w:color w:val="231F20"/>
          <w:spacing w:val="-8"/>
          <w:w w:val="105"/>
        </w:rPr>
        <w:t xml:space="preserve"> </w:t>
      </w:r>
      <w:r>
        <w:rPr>
          <w:color w:val="231F20"/>
          <w:w w:val="105"/>
        </w:rPr>
        <w:t>báo,</w:t>
      </w:r>
      <w:r>
        <w:rPr>
          <w:color w:val="231F20"/>
          <w:spacing w:val="-8"/>
          <w:w w:val="105"/>
        </w:rPr>
        <w:t xml:space="preserve"> </w:t>
      </w:r>
      <w:r>
        <w:rPr>
          <w:color w:val="231F20"/>
          <w:w w:val="105"/>
        </w:rPr>
        <w:t>không</w:t>
      </w:r>
      <w:r>
        <w:rPr>
          <w:color w:val="231F20"/>
          <w:spacing w:val="-8"/>
          <w:w w:val="105"/>
        </w:rPr>
        <w:t xml:space="preserve"> </w:t>
      </w:r>
      <w:r>
        <w:rPr>
          <w:color w:val="231F20"/>
          <w:w w:val="105"/>
        </w:rPr>
        <w:t>đọc</w:t>
      </w:r>
      <w:r>
        <w:rPr>
          <w:color w:val="231F20"/>
          <w:spacing w:val="-8"/>
          <w:w w:val="105"/>
        </w:rPr>
        <w:t xml:space="preserve"> </w:t>
      </w:r>
      <w:r>
        <w:rPr>
          <w:color w:val="231F20"/>
          <w:w w:val="105"/>
        </w:rPr>
        <w:t>tạp</w:t>
      </w:r>
      <w:r>
        <w:rPr>
          <w:color w:val="231F20"/>
          <w:spacing w:val="-8"/>
          <w:w w:val="105"/>
        </w:rPr>
        <w:t xml:space="preserve"> </w:t>
      </w:r>
      <w:r>
        <w:rPr>
          <w:color w:val="231F20"/>
          <w:w w:val="105"/>
        </w:rPr>
        <w:t>chí,</w:t>
      </w:r>
      <w:r>
        <w:rPr>
          <w:color w:val="231F20"/>
          <w:spacing w:val="-8"/>
          <w:w w:val="105"/>
        </w:rPr>
        <w:t xml:space="preserve"> </w:t>
      </w:r>
      <w:r>
        <w:rPr>
          <w:color w:val="231F20"/>
          <w:w w:val="105"/>
        </w:rPr>
        <w:t>cho</w:t>
      </w:r>
      <w:r>
        <w:rPr>
          <w:color w:val="231F20"/>
          <w:spacing w:val="-8"/>
          <w:w w:val="105"/>
        </w:rPr>
        <w:t xml:space="preserve"> </w:t>
      </w:r>
      <w:r>
        <w:rPr>
          <w:color w:val="231F20"/>
          <w:w w:val="105"/>
        </w:rPr>
        <w:t>nên</w:t>
      </w:r>
      <w:r>
        <w:rPr>
          <w:color w:val="231F20"/>
          <w:spacing w:val="-8"/>
          <w:w w:val="105"/>
        </w:rPr>
        <w:t xml:space="preserve"> </w:t>
      </w:r>
      <w:r>
        <w:rPr>
          <w:color w:val="231F20"/>
          <w:w w:val="105"/>
        </w:rPr>
        <w:t>nhiều</w:t>
      </w:r>
      <w:r>
        <w:rPr>
          <w:color w:val="231F20"/>
          <w:spacing w:val="-8"/>
          <w:w w:val="105"/>
        </w:rPr>
        <w:t xml:space="preserve"> </w:t>
      </w:r>
      <w:r>
        <w:rPr>
          <w:color w:val="231F20"/>
          <w:w w:val="105"/>
        </w:rPr>
        <w:t>người nói về tai nạn, đến hỏi tôi cách hóa giải, tôi nói không có. Mỗi</w:t>
      </w:r>
      <w:r>
        <w:rPr>
          <w:color w:val="231F20"/>
          <w:spacing w:val="-13"/>
          <w:w w:val="105"/>
        </w:rPr>
        <w:t xml:space="preserve"> </w:t>
      </w:r>
      <w:r>
        <w:rPr>
          <w:color w:val="231F20"/>
          <w:w w:val="105"/>
        </w:rPr>
        <w:t>ngày</w:t>
      </w:r>
      <w:r>
        <w:rPr>
          <w:color w:val="231F20"/>
          <w:spacing w:val="-11"/>
          <w:w w:val="105"/>
        </w:rPr>
        <w:t xml:space="preserve"> </w:t>
      </w:r>
      <w:r>
        <w:rPr>
          <w:color w:val="231F20"/>
          <w:w w:val="105"/>
        </w:rPr>
        <w:t>thiên</w:t>
      </w:r>
      <w:r>
        <w:rPr>
          <w:color w:val="231F20"/>
          <w:spacing w:val="-13"/>
          <w:w w:val="105"/>
        </w:rPr>
        <w:t xml:space="preserve"> </w:t>
      </w:r>
      <w:r>
        <w:rPr>
          <w:color w:val="231F20"/>
          <w:w w:val="105"/>
        </w:rPr>
        <w:t>hạ</w:t>
      </w:r>
      <w:r>
        <w:rPr>
          <w:color w:val="231F20"/>
          <w:spacing w:val="-11"/>
          <w:w w:val="105"/>
        </w:rPr>
        <w:t xml:space="preserve"> </w:t>
      </w:r>
      <w:r>
        <w:rPr>
          <w:color w:val="231F20"/>
          <w:w w:val="105"/>
        </w:rPr>
        <w:t>đều</w:t>
      </w:r>
      <w:r>
        <w:rPr>
          <w:color w:val="231F20"/>
          <w:spacing w:val="-11"/>
          <w:w w:val="105"/>
        </w:rPr>
        <w:t xml:space="preserve"> </w:t>
      </w:r>
      <w:r>
        <w:rPr>
          <w:color w:val="231F20"/>
          <w:w w:val="105"/>
        </w:rPr>
        <w:t>thái</w:t>
      </w:r>
      <w:r>
        <w:rPr>
          <w:color w:val="231F20"/>
          <w:spacing w:val="-11"/>
          <w:w w:val="105"/>
        </w:rPr>
        <w:t xml:space="preserve"> </w:t>
      </w:r>
      <w:r>
        <w:rPr>
          <w:color w:val="231F20"/>
          <w:w w:val="105"/>
        </w:rPr>
        <w:t>bình,</w:t>
      </w:r>
      <w:r>
        <w:rPr>
          <w:color w:val="231F20"/>
          <w:spacing w:val="-11"/>
          <w:w w:val="105"/>
        </w:rPr>
        <w:t xml:space="preserve"> </w:t>
      </w:r>
      <w:r>
        <w:rPr>
          <w:color w:val="231F20"/>
          <w:w w:val="105"/>
        </w:rPr>
        <w:t>cuộc</w:t>
      </w:r>
      <w:r>
        <w:rPr>
          <w:color w:val="231F20"/>
          <w:spacing w:val="-11"/>
          <w:w w:val="105"/>
        </w:rPr>
        <w:t xml:space="preserve"> </w:t>
      </w:r>
      <w:r>
        <w:rPr>
          <w:color w:val="231F20"/>
          <w:w w:val="105"/>
        </w:rPr>
        <w:t>sống</w:t>
      </w:r>
      <w:r>
        <w:rPr>
          <w:color w:val="231F20"/>
          <w:spacing w:val="-11"/>
          <w:w w:val="105"/>
        </w:rPr>
        <w:t xml:space="preserve"> </w:t>
      </w:r>
      <w:r>
        <w:rPr>
          <w:color w:val="231F20"/>
          <w:w w:val="105"/>
        </w:rPr>
        <w:t>rất</w:t>
      </w:r>
      <w:r>
        <w:rPr>
          <w:color w:val="231F20"/>
          <w:spacing w:val="-11"/>
          <w:w w:val="105"/>
        </w:rPr>
        <w:t xml:space="preserve"> </w:t>
      </w:r>
      <w:r>
        <w:rPr>
          <w:color w:val="231F20"/>
          <w:w w:val="105"/>
        </w:rPr>
        <w:t>tốt,</w:t>
      </w:r>
      <w:r>
        <w:rPr>
          <w:color w:val="231F20"/>
          <w:spacing w:val="-11"/>
          <w:w w:val="105"/>
        </w:rPr>
        <w:t xml:space="preserve"> </w:t>
      </w:r>
      <w:r>
        <w:rPr>
          <w:color w:val="231F20"/>
          <w:w w:val="105"/>
        </w:rPr>
        <w:t>không</w:t>
      </w:r>
      <w:r>
        <w:rPr>
          <w:color w:val="231F20"/>
          <w:spacing w:val="-11"/>
          <w:w w:val="105"/>
        </w:rPr>
        <w:t xml:space="preserve"> </w:t>
      </w:r>
      <w:r>
        <w:rPr>
          <w:color w:val="231F20"/>
          <w:w w:val="105"/>
        </w:rPr>
        <w:t>hề có việc gì phải lo lắng cả.</w:t>
      </w:r>
    </w:p>
    <w:p w14:paraId="41FA789F" w14:textId="77777777" w:rsidR="00941B9D" w:rsidRDefault="00941B9D">
      <w:pPr>
        <w:spacing w:line="302" w:lineRule="auto"/>
        <w:sectPr w:rsidR="00941B9D">
          <w:pgSz w:w="11060" w:h="15030"/>
          <w:pgMar w:top="1040" w:right="1020" w:bottom="960" w:left="1020" w:header="845" w:footer="767" w:gutter="0"/>
          <w:cols w:space="720"/>
        </w:sectPr>
      </w:pPr>
    </w:p>
    <w:p w14:paraId="40F24AB2" w14:textId="77777777" w:rsidR="00941B9D" w:rsidRDefault="00941B9D">
      <w:pPr>
        <w:pStyle w:val="BodyText"/>
        <w:spacing w:before="3"/>
        <w:ind w:firstLine="0"/>
        <w:jc w:val="left"/>
        <w:rPr>
          <w:sz w:val="23"/>
        </w:rPr>
      </w:pPr>
    </w:p>
    <w:p w14:paraId="2A286DD3" w14:textId="77777777" w:rsidR="00941B9D" w:rsidRDefault="00545CF7">
      <w:pPr>
        <w:pStyle w:val="BodyText"/>
        <w:spacing w:before="106" w:line="302" w:lineRule="auto"/>
        <w:ind w:left="397" w:right="112"/>
      </w:pPr>
      <w:r>
        <w:rPr>
          <w:color w:val="231F20"/>
          <w:w w:val="105"/>
        </w:rPr>
        <w:t>Đó</w:t>
      </w:r>
      <w:r>
        <w:rPr>
          <w:color w:val="231F20"/>
          <w:spacing w:val="-12"/>
          <w:w w:val="105"/>
        </w:rPr>
        <w:t xml:space="preserve"> </w:t>
      </w:r>
      <w:r>
        <w:rPr>
          <w:color w:val="231F20"/>
          <w:w w:val="105"/>
        </w:rPr>
        <w:t>chẳng</w:t>
      </w:r>
      <w:r>
        <w:rPr>
          <w:color w:val="231F20"/>
          <w:spacing w:val="-11"/>
          <w:w w:val="105"/>
        </w:rPr>
        <w:t xml:space="preserve"> </w:t>
      </w:r>
      <w:r>
        <w:rPr>
          <w:color w:val="231F20"/>
          <w:w w:val="105"/>
        </w:rPr>
        <w:t>phải</w:t>
      </w:r>
      <w:r>
        <w:rPr>
          <w:color w:val="231F20"/>
          <w:spacing w:val="-11"/>
          <w:w w:val="105"/>
        </w:rPr>
        <w:t xml:space="preserve"> </w:t>
      </w:r>
      <w:r>
        <w:rPr>
          <w:color w:val="231F20"/>
          <w:w w:val="105"/>
        </w:rPr>
        <w:t>là</w:t>
      </w:r>
      <w:r>
        <w:rPr>
          <w:color w:val="231F20"/>
          <w:spacing w:val="-11"/>
          <w:w w:val="105"/>
        </w:rPr>
        <w:t xml:space="preserve"> </w:t>
      </w:r>
      <w:r>
        <w:rPr>
          <w:color w:val="231F20"/>
          <w:w w:val="105"/>
        </w:rPr>
        <w:t>vấn</w:t>
      </w:r>
      <w:r>
        <w:rPr>
          <w:color w:val="231F20"/>
          <w:spacing w:val="-11"/>
          <w:w w:val="105"/>
        </w:rPr>
        <w:t xml:space="preserve"> </w:t>
      </w:r>
      <w:r>
        <w:rPr>
          <w:color w:val="231F20"/>
          <w:w w:val="105"/>
        </w:rPr>
        <w:t>đề</w:t>
      </w:r>
      <w:r>
        <w:rPr>
          <w:color w:val="231F20"/>
          <w:spacing w:val="-11"/>
          <w:w w:val="105"/>
        </w:rPr>
        <w:t xml:space="preserve"> </w:t>
      </w:r>
      <w:r>
        <w:rPr>
          <w:color w:val="231F20"/>
          <w:w w:val="105"/>
        </w:rPr>
        <w:t>của</w:t>
      </w:r>
      <w:r>
        <w:rPr>
          <w:color w:val="231F20"/>
          <w:spacing w:val="-11"/>
          <w:w w:val="105"/>
        </w:rPr>
        <w:t xml:space="preserve"> </w:t>
      </w:r>
      <w:r>
        <w:rPr>
          <w:color w:val="231F20"/>
          <w:w w:val="105"/>
        </w:rPr>
        <w:t>tâm</w:t>
      </w:r>
      <w:r>
        <w:rPr>
          <w:color w:val="231F20"/>
          <w:spacing w:val="-11"/>
          <w:w w:val="105"/>
        </w:rPr>
        <w:t xml:space="preserve"> </w:t>
      </w:r>
      <w:r>
        <w:rPr>
          <w:color w:val="231F20"/>
          <w:w w:val="105"/>
        </w:rPr>
        <w:t>sao?</w:t>
      </w:r>
      <w:r>
        <w:rPr>
          <w:color w:val="231F20"/>
          <w:spacing w:val="-11"/>
          <w:w w:val="105"/>
        </w:rPr>
        <w:t xml:space="preserve"> </w:t>
      </w:r>
      <w:r>
        <w:rPr>
          <w:color w:val="231F20"/>
          <w:w w:val="105"/>
        </w:rPr>
        <w:t>Quý</w:t>
      </w:r>
      <w:r>
        <w:rPr>
          <w:color w:val="231F20"/>
          <w:spacing w:val="-11"/>
          <w:w w:val="105"/>
        </w:rPr>
        <w:t xml:space="preserve"> </w:t>
      </w:r>
      <w:r>
        <w:rPr>
          <w:color w:val="231F20"/>
          <w:w w:val="105"/>
        </w:rPr>
        <w:t>vị</w:t>
      </w:r>
      <w:r>
        <w:rPr>
          <w:color w:val="231F20"/>
          <w:spacing w:val="-11"/>
          <w:w w:val="105"/>
        </w:rPr>
        <w:t xml:space="preserve"> </w:t>
      </w:r>
      <w:r>
        <w:rPr>
          <w:color w:val="231F20"/>
          <w:w w:val="105"/>
        </w:rPr>
        <w:t>chịu</w:t>
      </w:r>
      <w:r>
        <w:rPr>
          <w:color w:val="231F20"/>
          <w:spacing w:val="-11"/>
          <w:w w:val="105"/>
        </w:rPr>
        <w:t xml:space="preserve"> </w:t>
      </w:r>
      <w:r>
        <w:rPr>
          <w:color w:val="231F20"/>
          <w:w w:val="105"/>
        </w:rPr>
        <w:t>buông bỏ,</w:t>
      </w:r>
      <w:r>
        <w:rPr>
          <w:color w:val="231F20"/>
          <w:spacing w:val="-8"/>
          <w:w w:val="105"/>
        </w:rPr>
        <w:t xml:space="preserve"> </w:t>
      </w:r>
      <w:r>
        <w:rPr>
          <w:color w:val="231F20"/>
          <w:w w:val="105"/>
        </w:rPr>
        <w:t>thì</w:t>
      </w:r>
      <w:r>
        <w:rPr>
          <w:color w:val="231F20"/>
          <w:spacing w:val="-8"/>
          <w:w w:val="105"/>
        </w:rPr>
        <w:t xml:space="preserve"> </w:t>
      </w:r>
      <w:r>
        <w:rPr>
          <w:color w:val="231F20"/>
          <w:w w:val="105"/>
        </w:rPr>
        <w:t>chẳng</w:t>
      </w:r>
      <w:r>
        <w:rPr>
          <w:color w:val="231F20"/>
          <w:spacing w:val="-8"/>
          <w:w w:val="105"/>
        </w:rPr>
        <w:t xml:space="preserve"> </w:t>
      </w:r>
      <w:r>
        <w:rPr>
          <w:color w:val="231F20"/>
          <w:w w:val="105"/>
        </w:rPr>
        <w:t>có</w:t>
      </w:r>
      <w:r>
        <w:rPr>
          <w:color w:val="231F20"/>
          <w:spacing w:val="-8"/>
          <w:w w:val="105"/>
        </w:rPr>
        <w:t xml:space="preserve"> </w:t>
      </w:r>
      <w:r>
        <w:rPr>
          <w:color w:val="231F20"/>
          <w:w w:val="105"/>
        </w:rPr>
        <w:t>chuyện</w:t>
      </w:r>
      <w:r>
        <w:rPr>
          <w:color w:val="231F20"/>
          <w:spacing w:val="-8"/>
          <w:w w:val="105"/>
        </w:rPr>
        <w:t xml:space="preserve"> </w:t>
      </w:r>
      <w:r>
        <w:rPr>
          <w:color w:val="231F20"/>
          <w:w w:val="105"/>
        </w:rPr>
        <w:t>gì.</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8"/>
          <w:w w:val="105"/>
        </w:rPr>
        <w:t xml:space="preserve"> </w:t>
      </w:r>
      <w:r>
        <w:rPr>
          <w:color w:val="231F20"/>
          <w:w w:val="105"/>
        </w:rPr>
        <w:t>TV,</w:t>
      </w:r>
      <w:r>
        <w:rPr>
          <w:color w:val="231F20"/>
          <w:spacing w:val="-8"/>
          <w:w w:val="105"/>
        </w:rPr>
        <w:t xml:space="preserve"> </w:t>
      </w:r>
      <w:r>
        <w:rPr>
          <w:color w:val="231F20"/>
          <w:w w:val="105"/>
        </w:rPr>
        <w:t>buông</w:t>
      </w:r>
      <w:r>
        <w:rPr>
          <w:color w:val="231F20"/>
          <w:spacing w:val="-8"/>
          <w:w w:val="105"/>
        </w:rPr>
        <w:t xml:space="preserve"> </w:t>
      </w:r>
      <w:r>
        <w:rPr>
          <w:color w:val="231F20"/>
          <w:w w:val="105"/>
        </w:rPr>
        <w:t>bỏ</w:t>
      </w:r>
      <w:r>
        <w:rPr>
          <w:color w:val="231F20"/>
          <w:spacing w:val="-8"/>
          <w:w w:val="105"/>
        </w:rPr>
        <w:t xml:space="preserve"> </w:t>
      </w:r>
      <w:r>
        <w:rPr>
          <w:color w:val="231F20"/>
          <w:w w:val="105"/>
        </w:rPr>
        <w:t>đài,</w:t>
      </w:r>
      <w:r>
        <w:rPr>
          <w:color w:val="231F20"/>
          <w:spacing w:val="-8"/>
          <w:w w:val="105"/>
        </w:rPr>
        <w:t xml:space="preserve"> </w:t>
      </w:r>
      <w:r>
        <w:rPr>
          <w:color w:val="231F20"/>
          <w:w w:val="105"/>
        </w:rPr>
        <w:t>hết thảy mọi môi giới đều buông bỏ. Buông bỏ báo, buông bỏ tạp chí, thậm chí ngay cả sách cũng buông bỏ.</w:t>
      </w:r>
    </w:p>
    <w:p w14:paraId="6C0A055A" w14:textId="77777777" w:rsidR="00941B9D" w:rsidRDefault="00545CF7">
      <w:pPr>
        <w:pStyle w:val="BodyText"/>
        <w:spacing w:before="147" w:line="302" w:lineRule="auto"/>
        <w:ind w:left="397" w:right="111"/>
      </w:pPr>
      <w:r>
        <w:rPr>
          <w:color w:val="231F20"/>
          <w:w w:val="105"/>
        </w:rPr>
        <w:t>Nhà</w:t>
      </w:r>
      <w:r>
        <w:rPr>
          <w:color w:val="231F20"/>
          <w:spacing w:val="-5"/>
          <w:w w:val="105"/>
        </w:rPr>
        <w:t xml:space="preserve"> </w:t>
      </w:r>
      <w:r>
        <w:rPr>
          <w:color w:val="231F20"/>
          <w:w w:val="105"/>
        </w:rPr>
        <w:t>sách</w:t>
      </w:r>
      <w:r>
        <w:rPr>
          <w:color w:val="231F20"/>
          <w:spacing w:val="-5"/>
          <w:w w:val="105"/>
        </w:rPr>
        <w:t xml:space="preserve"> </w:t>
      </w:r>
      <w:r>
        <w:rPr>
          <w:color w:val="231F20"/>
          <w:w w:val="105"/>
        </w:rPr>
        <w:t>hiện</w:t>
      </w:r>
      <w:r>
        <w:rPr>
          <w:color w:val="231F20"/>
          <w:spacing w:val="-5"/>
          <w:w w:val="105"/>
        </w:rPr>
        <w:t xml:space="preserve"> </w:t>
      </w:r>
      <w:r>
        <w:rPr>
          <w:color w:val="231F20"/>
          <w:w w:val="105"/>
        </w:rPr>
        <w:t>nay,</w:t>
      </w:r>
      <w:r>
        <w:rPr>
          <w:color w:val="231F20"/>
          <w:spacing w:val="-5"/>
          <w:w w:val="105"/>
        </w:rPr>
        <w:t xml:space="preserve"> </w:t>
      </w:r>
      <w:r>
        <w:rPr>
          <w:color w:val="231F20"/>
          <w:w w:val="105"/>
        </w:rPr>
        <w:t>không</w:t>
      </w:r>
      <w:r>
        <w:rPr>
          <w:color w:val="231F20"/>
          <w:spacing w:val="-5"/>
          <w:w w:val="105"/>
        </w:rPr>
        <w:t xml:space="preserve"> </w:t>
      </w:r>
      <w:r>
        <w:rPr>
          <w:color w:val="231F20"/>
          <w:w w:val="105"/>
        </w:rPr>
        <w:t>giống</w:t>
      </w:r>
      <w:r>
        <w:rPr>
          <w:color w:val="231F20"/>
          <w:spacing w:val="-5"/>
          <w:w w:val="105"/>
        </w:rPr>
        <w:t xml:space="preserve"> </w:t>
      </w:r>
      <w:r>
        <w:rPr>
          <w:color w:val="231F20"/>
          <w:w w:val="105"/>
        </w:rPr>
        <w:t>như</w:t>
      </w:r>
      <w:r>
        <w:rPr>
          <w:color w:val="231F20"/>
          <w:spacing w:val="-5"/>
          <w:w w:val="105"/>
        </w:rPr>
        <w:t xml:space="preserve"> </w:t>
      </w:r>
      <w:r>
        <w:rPr>
          <w:color w:val="231F20"/>
          <w:w w:val="105"/>
        </w:rPr>
        <w:t>nhà</w:t>
      </w:r>
      <w:r>
        <w:rPr>
          <w:color w:val="231F20"/>
          <w:spacing w:val="-5"/>
          <w:w w:val="105"/>
        </w:rPr>
        <w:t xml:space="preserve"> </w:t>
      </w:r>
      <w:r>
        <w:rPr>
          <w:color w:val="231F20"/>
          <w:w w:val="105"/>
        </w:rPr>
        <w:t>sách</w:t>
      </w:r>
      <w:r>
        <w:rPr>
          <w:color w:val="231F20"/>
          <w:spacing w:val="-5"/>
          <w:w w:val="105"/>
        </w:rPr>
        <w:t xml:space="preserve"> </w:t>
      </w:r>
      <w:r>
        <w:rPr>
          <w:color w:val="231F20"/>
          <w:w w:val="105"/>
        </w:rPr>
        <w:t>ngày</w:t>
      </w:r>
      <w:r>
        <w:rPr>
          <w:color w:val="231F20"/>
          <w:spacing w:val="-5"/>
          <w:w w:val="105"/>
        </w:rPr>
        <w:t xml:space="preserve"> </w:t>
      </w:r>
      <w:r>
        <w:rPr>
          <w:color w:val="231F20"/>
          <w:w w:val="105"/>
        </w:rPr>
        <w:t xml:space="preserve">xưa, </w:t>
      </w:r>
      <w:r>
        <w:rPr>
          <w:color w:val="231F20"/>
          <w:w w:val="110"/>
        </w:rPr>
        <w:t>nhà</w:t>
      </w:r>
      <w:r>
        <w:rPr>
          <w:color w:val="231F20"/>
          <w:spacing w:val="-18"/>
          <w:w w:val="110"/>
        </w:rPr>
        <w:t xml:space="preserve"> </w:t>
      </w:r>
      <w:r>
        <w:rPr>
          <w:color w:val="231F20"/>
          <w:w w:val="110"/>
        </w:rPr>
        <w:t>sách</w:t>
      </w:r>
      <w:r>
        <w:rPr>
          <w:color w:val="231F20"/>
          <w:spacing w:val="-18"/>
          <w:w w:val="110"/>
        </w:rPr>
        <w:t xml:space="preserve"> </w:t>
      </w:r>
      <w:r>
        <w:rPr>
          <w:color w:val="231F20"/>
          <w:w w:val="110"/>
        </w:rPr>
        <w:t>sáu</w:t>
      </w:r>
      <w:r>
        <w:rPr>
          <w:color w:val="231F20"/>
          <w:spacing w:val="-18"/>
          <w:w w:val="110"/>
        </w:rPr>
        <w:t xml:space="preserve"> </w:t>
      </w:r>
      <w:r>
        <w:rPr>
          <w:color w:val="231F20"/>
          <w:w w:val="110"/>
        </w:rPr>
        <w:t>mươi</w:t>
      </w:r>
      <w:r>
        <w:rPr>
          <w:color w:val="231F20"/>
          <w:spacing w:val="-18"/>
          <w:w w:val="110"/>
        </w:rPr>
        <w:t xml:space="preserve"> </w:t>
      </w:r>
      <w:r>
        <w:rPr>
          <w:color w:val="231F20"/>
          <w:w w:val="110"/>
        </w:rPr>
        <w:t>năm</w:t>
      </w:r>
      <w:r>
        <w:rPr>
          <w:color w:val="231F20"/>
          <w:spacing w:val="-18"/>
          <w:w w:val="110"/>
        </w:rPr>
        <w:t xml:space="preserve"> </w:t>
      </w:r>
      <w:r>
        <w:rPr>
          <w:color w:val="231F20"/>
          <w:w w:val="110"/>
        </w:rPr>
        <w:t>trước.</w:t>
      </w:r>
      <w:r>
        <w:rPr>
          <w:color w:val="231F20"/>
          <w:spacing w:val="-18"/>
          <w:w w:val="110"/>
        </w:rPr>
        <w:t xml:space="preserve"> </w:t>
      </w:r>
      <w:r>
        <w:rPr>
          <w:color w:val="231F20"/>
          <w:w w:val="110"/>
        </w:rPr>
        <w:t>Ngày</w:t>
      </w:r>
      <w:r>
        <w:rPr>
          <w:color w:val="231F20"/>
          <w:spacing w:val="-18"/>
          <w:w w:val="110"/>
        </w:rPr>
        <w:t xml:space="preserve"> </w:t>
      </w:r>
      <w:r>
        <w:rPr>
          <w:color w:val="231F20"/>
          <w:w w:val="110"/>
        </w:rPr>
        <w:t>xưa,</w:t>
      </w:r>
      <w:r>
        <w:rPr>
          <w:color w:val="231F20"/>
          <w:spacing w:val="-18"/>
          <w:w w:val="110"/>
        </w:rPr>
        <w:t xml:space="preserve"> </w:t>
      </w:r>
      <w:r>
        <w:rPr>
          <w:color w:val="231F20"/>
          <w:w w:val="110"/>
        </w:rPr>
        <w:t>quý</w:t>
      </w:r>
      <w:r>
        <w:rPr>
          <w:color w:val="231F20"/>
          <w:spacing w:val="-18"/>
          <w:w w:val="110"/>
        </w:rPr>
        <w:t xml:space="preserve"> </w:t>
      </w:r>
      <w:r>
        <w:rPr>
          <w:color w:val="231F20"/>
          <w:w w:val="110"/>
        </w:rPr>
        <w:t>vị</w:t>
      </w:r>
      <w:r>
        <w:rPr>
          <w:color w:val="231F20"/>
          <w:spacing w:val="-18"/>
          <w:w w:val="110"/>
        </w:rPr>
        <w:t xml:space="preserve"> </w:t>
      </w:r>
      <w:r>
        <w:rPr>
          <w:color w:val="231F20"/>
          <w:w w:val="110"/>
        </w:rPr>
        <w:t>bước</w:t>
      </w:r>
      <w:r>
        <w:rPr>
          <w:color w:val="231F20"/>
          <w:spacing w:val="-18"/>
          <w:w w:val="110"/>
        </w:rPr>
        <w:t xml:space="preserve"> </w:t>
      </w:r>
      <w:r>
        <w:rPr>
          <w:color w:val="231F20"/>
          <w:w w:val="110"/>
        </w:rPr>
        <w:t>vào nhà</w:t>
      </w:r>
      <w:r>
        <w:rPr>
          <w:color w:val="231F20"/>
          <w:spacing w:val="-22"/>
          <w:w w:val="110"/>
        </w:rPr>
        <w:t xml:space="preserve"> </w:t>
      </w:r>
      <w:r>
        <w:rPr>
          <w:color w:val="231F20"/>
          <w:w w:val="110"/>
        </w:rPr>
        <w:t>sách</w:t>
      </w:r>
      <w:r>
        <w:rPr>
          <w:color w:val="231F20"/>
          <w:spacing w:val="-22"/>
          <w:w w:val="110"/>
        </w:rPr>
        <w:t xml:space="preserve"> </w:t>
      </w:r>
      <w:r>
        <w:rPr>
          <w:color w:val="231F20"/>
          <w:w w:val="110"/>
        </w:rPr>
        <w:t>liền</w:t>
      </w:r>
      <w:r>
        <w:rPr>
          <w:color w:val="231F20"/>
          <w:spacing w:val="-22"/>
          <w:w w:val="110"/>
        </w:rPr>
        <w:t xml:space="preserve"> </w:t>
      </w:r>
      <w:r>
        <w:rPr>
          <w:color w:val="231F20"/>
          <w:w w:val="110"/>
        </w:rPr>
        <w:t>có</w:t>
      </w:r>
      <w:r>
        <w:rPr>
          <w:color w:val="231F20"/>
          <w:spacing w:val="-22"/>
          <w:w w:val="110"/>
        </w:rPr>
        <w:t xml:space="preserve"> </w:t>
      </w:r>
      <w:r>
        <w:rPr>
          <w:color w:val="231F20"/>
          <w:w w:val="110"/>
        </w:rPr>
        <w:t>khí</w:t>
      </w:r>
      <w:r>
        <w:rPr>
          <w:color w:val="231F20"/>
          <w:spacing w:val="-22"/>
          <w:w w:val="110"/>
        </w:rPr>
        <w:t xml:space="preserve"> </w:t>
      </w:r>
      <w:r>
        <w:rPr>
          <w:color w:val="231F20"/>
          <w:w w:val="110"/>
        </w:rPr>
        <w:t>phách</w:t>
      </w:r>
      <w:r>
        <w:rPr>
          <w:color w:val="231F20"/>
          <w:spacing w:val="-22"/>
          <w:w w:val="110"/>
        </w:rPr>
        <w:t xml:space="preserve"> </w:t>
      </w:r>
      <w:r>
        <w:rPr>
          <w:color w:val="231F20"/>
          <w:w w:val="110"/>
        </w:rPr>
        <w:t>của</w:t>
      </w:r>
      <w:r>
        <w:rPr>
          <w:color w:val="231F20"/>
          <w:spacing w:val="-22"/>
          <w:w w:val="110"/>
        </w:rPr>
        <w:t xml:space="preserve"> </w:t>
      </w:r>
      <w:r>
        <w:rPr>
          <w:color w:val="231F20"/>
          <w:w w:val="110"/>
        </w:rPr>
        <w:t>sách,</w:t>
      </w:r>
      <w:r>
        <w:rPr>
          <w:color w:val="231F20"/>
          <w:spacing w:val="-22"/>
          <w:w w:val="110"/>
        </w:rPr>
        <w:t xml:space="preserve"> </w:t>
      </w:r>
      <w:r>
        <w:rPr>
          <w:color w:val="231F20"/>
          <w:w w:val="110"/>
        </w:rPr>
        <w:t>từ</w:t>
      </w:r>
      <w:r>
        <w:rPr>
          <w:color w:val="231F20"/>
          <w:spacing w:val="-22"/>
          <w:w w:val="110"/>
        </w:rPr>
        <w:t xml:space="preserve"> </w:t>
      </w:r>
      <w:r>
        <w:rPr>
          <w:color w:val="231F20"/>
          <w:w w:val="110"/>
        </w:rPr>
        <w:t>trường</w:t>
      </w:r>
      <w:r>
        <w:rPr>
          <w:color w:val="231F20"/>
          <w:spacing w:val="-22"/>
          <w:w w:val="110"/>
        </w:rPr>
        <w:t xml:space="preserve"> </w:t>
      </w:r>
      <w:r>
        <w:rPr>
          <w:color w:val="231F20"/>
          <w:w w:val="110"/>
        </w:rPr>
        <w:t>rất</w:t>
      </w:r>
      <w:r>
        <w:rPr>
          <w:color w:val="231F20"/>
          <w:spacing w:val="-22"/>
          <w:w w:val="110"/>
        </w:rPr>
        <w:t xml:space="preserve"> </w:t>
      </w:r>
      <w:r>
        <w:rPr>
          <w:color w:val="231F20"/>
          <w:w w:val="110"/>
        </w:rPr>
        <w:t>tốt.</w:t>
      </w:r>
      <w:r>
        <w:rPr>
          <w:color w:val="231F20"/>
          <w:spacing w:val="-22"/>
          <w:w w:val="110"/>
        </w:rPr>
        <w:t xml:space="preserve"> </w:t>
      </w:r>
      <w:r>
        <w:rPr>
          <w:color w:val="231F20"/>
          <w:w w:val="110"/>
        </w:rPr>
        <w:t xml:space="preserve">Quý </w:t>
      </w:r>
      <w:r>
        <w:rPr>
          <w:color w:val="231F20"/>
          <w:w w:val="105"/>
        </w:rPr>
        <w:t>vị</w:t>
      </w:r>
      <w:r>
        <w:rPr>
          <w:color w:val="231F20"/>
          <w:spacing w:val="-21"/>
          <w:w w:val="105"/>
        </w:rPr>
        <w:t xml:space="preserve"> </w:t>
      </w:r>
      <w:r>
        <w:rPr>
          <w:color w:val="231F20"/>
          <w:w w:val="105"/>
        </w:rPr>
        <w:t>bước</w:t>
      </w:r>
      <w:r>
        <w:rPr>
          <w:color w:val="231F20"/>
          <w:spacing w:val="-21"/>
          <w:w w:val="105"/>
        </w:rPr>
        <w:t xml:space="preserve"> </w:t>
      </w:r>
      <w:r>
        <w:rPr>
          <w:color w:val="231F20"/>
          <w:w w:val="105"/>
        </w:rPr>
        <w:t>vào</w:t>
      </w:r>
      <w:r>
        <w:rPr>
          <w:color w:val="231F20"/>
          <w:spacing w:val="-21"/>
          <w:w w:val="105"/>
        </w:rPr>
        <w:t xml:space="preserve"> </w:t>
      </w:r>
      <w:r>
        <w:rPr>
          <w:color w:val="231F20"/>
          <w:w w:val="105"/>
        </w:rPr>
        <w:t>thư</w:t>
      </w:r>
      <w:r>
        <w:rPr>
          <w:color w:val="231F20"/>
          <w:spacing w:val="-21"/>
          <w:w w:val="105"/>
        </w:rPr>
        <w:t xml:space="preserve"> </w:t>
      </w:r>
      <w:r>
        <w:rPr>
          <w:color w:val="231F20"/>
          <w:w w:val="105"/>
        </w:rPr>
        <w:t>viện,</w:t>
      </w:r>
      <w:r>
        <w:rPr>
          <w:color w:val="231F20"/>
          <w:spacing w:val="-21"/>
          <w:w w:val="105"/>
        </w:rPr>
        <w:t xml:space="preserve"> </w:t>
      </w:r>
      <w:r>
        <w:rPr>
          <w:color w:val="231F20"/>
          <w:w w:val="105"/>
        </w:rPr>
        <w:t>bước</w:t>
      </w:r>
      <w:r>
        <w:rPr>
          <w:color w:val="231F20"/>
          <w:spacing w:val="-21"/>
          <w:w w:val="105"/>
        </w:rPr>
        <w:t xml:space="preserve"> </w:t>
      </w:r>
      <w:r>
        <w:rPr>
          <w:color w:val="231F20"/>
          <w:w w:val="105"/>
        </w:rPr>
        <w:t>vào</w:t>
      </w:r>
      <w:r>
        <w:rPr>
          <w:color w:val="231F20"/>
          <w:spacing w:val="-21"/>
          <w:w w:val="105"/>
        </w:rPr>
        <w:t xml:space="preserve"> </w:t>
      </w:r>
      <w:r>
        <w:rPr>
          <w:color w:val="231F20"/>
          <w:w w:val="105"/>
        </w:rPr>
        <w:t>nhà</w:t>
      </w:r>
      <w:r>
        <w:rPr>
          <w:color w:val="231F20"/>
          <w:spacing w:val="-21"/>
          <w:w w:val="105"/>
        </w:rPr>
        <w:t xml:space="preserve"> </w:t>
      </w:r>
      <w:r>
        <w:rPr>
          <w:color w:val="231F20"/>
          <w:w w:val="105"/>
        </w:rPr>
        <w:t>sách,</w:t>
      </w:r>
      <w:r>
        <w:rPr>
          <w:color w:val="231F20"/>
          <w:spacing w:val="-19"/>
          <w:w w:val="105"/>
        </w:rPr>
        <w:t xml:space="preserve"> </w:t>
      </w:r>
      <w:r>
        <w:rPr>
          <w:color w:val="231F20"/>
          <w:w w:val="105"/>
        </w:rPr>
        <w:t>tâm</w:t>
      </w:r>
      <w:r>
        <w:rPr>
          <w:color w:val="231F20"/>
          <w:spacing w:val="-21"/>
          <w:w w:val="105"/>
        </w:rPr>
        <w:t xml:space="preserve"> </w:t>
      </w:r>
      <w:r>
        <w:rPr>
          <w:color w:val="231F20"/>
          <w:w w:val="105"/>
        </w:rPr>
        <w:t>quý</w:t>
      </w:r>
      <w:r>
        <w:rPr>
          <w:color w:val="231F20"/>
          <w:spacing w:val="-21"/>
          <w:w w:val="105"/>
        </w:rPr>
        <w:t xml:space="preserve"> </w:t>
      </w:r>
      <w:r>
        <w:rPr>
          <w:color w:val="231F20"/>
          <w:w w:val="105"/>
        </w:rPr>
        <w:t>vị</w:t>
      </w:r>
      <w:r>
        <w:rPr>
          <w:color w:val="231F20"/>
          <w:spacing w:val="-21"/>
          <w:w w:val="105"/>
        </w:rPr>
        <w:t xml:space="preserve"> </w:t>
      </w:r>
      <w:r>
        <w:rPr>
          <w:color w:val="231F20"/>
          <w:w w:val="105"/>
        </w:rPr>
        <w:t>an</w:t>
      </w:r>
      <w:r>
        <w:rPr>
          <w:color w:val="231F20"/>
          <w:spacing w:val="-21"/>
          <w:w w:val="105"/>
        </w:rPr>
        <w:t xml:space="preserve"> </w:t>
      </w:r>
      <w:r>
        <w:rPr>
          <w:color w:val="231F20"/>
          <w:w w:val="105"/>
        </w:rPr>
        <w:t xml:space="preserve">định, </w:t>
      </w:r>
      <w:r>
        <w:rPr>
          <w:color w:val="231F20"/>
          <w:w w:val="110"/>
        </w:rPr>
        <w:t>cảm</w:t>
      </w:r>
      <w:r>
        <w:rPr>
          <w:color w:val="231F20"/>
          <w:spacing w:val="-8"/>
          <w:w w:val="110"/>
        </w:rPr>
        <w:t xml:space="preserve"> </w:t>
      </w:r>
      <w:r>
        <w:rPr>
          <w:color w:val="231F20"/>
          <w:w w:val="110"/>
        </w:rPr>
        <w:t>giác</w:t>
      </w:r>
      <w:r>
        <w:rPr>
          <w:color w:val="231F20"/>
          <w:spacing w:val="-8"/>
          <w:w w:val="110"/>
        </w:rPr>
        <w:t xml:space="preserve"> </w:t>
      </w:r>
      <w:r>
        <w:rPr>
          <w:color w:val="231F20"/>
          <w:w w:val="110"/>
        </w:rPr>
        <w:t>rất</w:t>
      </w:r>
      <w:r>
        <w:rPr>
          <w:color w:val="231F20"/>
          <w:spacing w:val="-8"/>
          <w:w w:val="110"/>
        </w:rPr>
        <w:t xml:space="preserve"> </w:t>
      </w:r>
      <w:r>
        <w:rPr>
          <w:color w:val="231F20"/>
          <w:w w:val="110"/>
        </w:rPr>
        <w:t>hay.</w:t>
      </w:r>
    </w:p>
    <w:p w14:paraId="577C3565" w14:textId="77777777" w:rsidR="00941B9D" w:rsidRDefault="00545CF7">
      <w:pPr>
        <w:pStyle w:val="BodyText"/>
        <w:spacing w:before="147" w:line="302" w:lineRule="auto"/>
        <w:ind w:left="397" w:right="110"/>
      </w:pPr>
      <w:r>
        <w:rPr>
          <w:color w:val="231F20"/>
          <w:w w:val="105"/>
        </w:rPr>
        <w:t>Ngày nay, thì không. Ngày nay, bước vào nhà sách từ trường</w:t>
      </w:r>
      <w:r>
        <w:rPr>
          <w:color w:val="231F20"/>
          <w:spacing w:val="-20"/>
          <w:w w:val="105"/>
        </w:rPr>
        <w:t xml:space="preserve"> </w:t>
      </w:r>
      <w:r>
        <w:rPr>
          <w:color w:val="231F20"/>
          <w:w w:val="105"/>
        </w:rPr>
        <w:t>ở</w:t>
      </w:r>
      <w:r>
        <w:rPr>
          <w:color w:val="231F20"/>
          <w:spacing w:val="-20"/>
          <w:w w:val="105"/>
        </w:rPr>
        <w:t xml:space="preserve"> </w:t>
      </w:r>
      <w:r>
        <w:rPr>
          <w:color w:val="231F20"/>
          <w:w w:val="105"/>
        </w:rPr>
        <w:t>đó</w:t>
      </w:r>
      <w:r>
        <w:rPr>
          <w:color w:val="231F20"/>
          <w:spacing w:val="-20"/>
          <w:w w:val="105"/>
        </w:rPr>
        <w:t xml:space="preserve"> </w:t>
      </w:r>
      <w:r>
        <w:rPr>
          <w:color w:val="231F20"/>
          <w:w w:val="105"/>
        </w:rPr>
        <w:t>không</w:t>
      </w:r>
      <w:r>
        <w:rPr>
          <w:color w:val="231F20"/>
          <w:spacing w:val="-20"/>
          <w:w w:val="105"/>
        </w:rPr>
        <w:t xml:space="preserve"> </w:t>
      </w:r>
      <w:r>
        <w:rPr>
          <w:color w:val="231F20"/>
          <w:w w:val="105"/>
        </w:rPr>
        <w:t>tốt.</w:t>
      </w:r>
      <w:r>
        <w:rPr>
          <w:color w:val="231F20"/>
          <w:spacing w:val="-20"/>
          <w:w w:val="105"/>
        </w:rPr>
        <w:t xml:space="preserve"> </w:t>
      </w:r>
      <w:r>
        <w:rPr>
          <w:color w:val="231F20"/>
          <w:w w:val="105"/>
        </w:rPr>
        <w:t>Nguyên</w:t>
      </w:r>
      <w:r>
        <w:rPr>
          <w:color w:val="231F20"/>
          <w:spacing w:val="-20"/>
          <w:w w:val="105"/>
        </w:rPr>
        <w:t xml:space="preserve"> </w:t>
      </w:r>
      <w:r>
        <w:rPr>
          <w:color w:val="231F20"/>
          <w:w w:val="105"/>
        </w:rPr>
        <w:t>nhân</w:t>
      </w:r>
      <w:r>
        <w:rPr>
          <w:color w:val="231F20"/>
          <w:spacing w:val="-20"/>
          <w:w w:val="105"/>
        </w:rPr>
        <w:t xml:space="preserve"> </w:t>
      </w:r>
      <w:r>
        <w:rPr>
          <w:color w:val="231F20"/>
          <w:w w:val="105"/>
        </w:rPr>
        <w:t>vì</w:t>
      </w:r>
      <w:r>
        <w:rPr>
          <w:color w:val="231F20"/>
          <w:spacing w:val="-20"/>
          <w:w w:val="105"/>
        </w:rPr>
        <w:t xml:space="preserve"> </w:t>
      </w:r>
      <w:r>
        <w:rPr>
          <w:color w:val="231F20"/>
          <w:w w:val="105"/>
        </w:rPr>
        <w:t>sao</w:t>
      </w:r>
      <w:r>
        <w:rPr>
          <w:color w:val="231F20"/>
          <w:spacing w:val="-20"/>
          <w:w w:val="105"/>
        </w:rPr>
        <w:t xml:space="preserve"> </w:t>
      </w:r>
      <w:r>
        <w:rPr>
          <w:color w:val="231F20"/>
          <w:w w:val="105"/>
        </w:rPr>
        <w:t>vậy?</w:t>
      </w:r>
      <w:r>
        <w:rPr>
          <w:color w:val="231F20"/>
          <w:spacing w:val="-20"/>
          <w:w w:val="105"/>
        </w:rPr>
        <w:t xml:space="preserve"> </w:t>
      </w:r>
      <w:r>
        <w:rPr>
          <w:color w:val="231F20"/>
          <w:w w:val="105"/>
        </w:rPr>
        <w:t>Vì</w:t>
      </w:r>
      <w:r>
        <w:rPr>
          <w:color w:val="231F20"/>
          <w:spacing w:val="-20"/>
          <w:w w:val="105"/>
        </w:rPr>
        <w:t xml:space="preserve"> </w:t>
      </w:r>
      <w:r>
        <w:rPr>
          <w:color w:val="231F20"/>
          <w:w w:val="105"/>
        </w:rPr>
        <w:t>nội</w:t>
      </w:r>
      <w:r>
        <w:rPr>
          <w:color w:val="231F20"/>
          <w:spacing w:val="-20"/>
          <w:w w:val="105"/>
        </w:rPr>
        <w:t xml:space="preserve"> </w:t>
      </w:r>
      <w:r>
        <w:rPr>
          <w:color w:val="231F20"/>
          <w:w w:val="105"/>
        </w:rPr>
        <w:t>dung những cuốn sách trên kệ không tốt.</w:t>
      </w:r>
    </w:p>
    <w:p w14:paraId="53194C84" w14:textId="77777777" w:rsidR="00941B9D" w:rsidRDefault="00545CF7">
      <w:pPr>
        <w:pStyle w:val="BodyText"/>
        <w:spacing w:before="146" w:line="302" w:lineRule="auto"/>
        <w:ind w:left="397" w:right="111"/>
      </w:pPr>
      <w:r>
        <w:rPr>
          <w:color w:val="231F20"/>
          <w:w w:val="105"/>
        </w:rPr>
        <w:t>Khi tôi còn trẻ, tôi rất thích đến các nhà sách, đi đến thư viện.</w:t>
      </w:r>
      <w:r>
        <w:rPr>
          <w:color w:val="231F20"/>
          <w:spacing w:val="-3"/>
          <w:w w:val="105"/>
        </w:rPr>
        <w:t xml:space="preserve"> </w:t>
      </w:r>
      <w:r>
        <w:rPr>
          <w:color w:val="231F20"/>
          <w:w w:val="105"/>
        </w:rPr>
        <w:t>Bây</w:t>
      </w:r>
      <w:r>
        <w:rPr>
          <w:color w:val="231F20"/>
          <w:spacing w:val="-3"/>
          <w:w w:val="105"/>
        </w:rPr>
        <w:t xml:space="preserve"> </w:t>
      </w:r>
      <w:r>
        <w:rPr>
          <w:color w:val="231F20"/>
          <w:w w:val="105"/>
        </w:rPr>
        <w:t>giờ,</w:t>
      </w:r>
      <w:r>
        <w:rPr>
          <w:color w:val="231F20"/>
          <w:spacing w:val="-3"/>
          <w:w w:val="105"/>
        </w:rPr>
        <w:t xml:space="preserve"> </w:t>
      </w:r>
      <w:r>
        <w:rPr>
          <w:color w:val="231F20"/>
          <w:w w:val="105"/>
        </w:rPr>
        <w:t>thì</w:t>
      </w:r>
      <w:r>
        <w:rPr>
          <w:color w:val="231F20"/>
          <w:spacing w:val="-3"/>
          <w:w w:val="105"/>
        </w:rPr>
        <w:t xml:space="preserve"> </w:t>
      </w:r>
      <w:r>
        <w:rPr>
          <w:color w:val="231F20"/>
          <w:w w:val="105"/>
        </w:rPr>
        <w:t>tôi</w:t>
      </w:r>
      <w:r>
        <w:rPr>
          <w:color w:val="231F20"/>
          <w:spacing w:val="-3"/>
          <w:w w:val="105"/>
        </w:rPr>
        <w:t xml:space="preserve"> </w:t>
      </w:r>
      <w:r>
        <w:rPr>
          <w:color w:val="231F20"/>
          <w:w w:val="105"/>
        </w:rPr>
        <w:t>không</w:t>
      </w:r>
      <w:r>
        <w:rPr>
          <w:color w:val="231F20"/>
          <w:spacing w:val="-3"/>
          <w:w w:val="105"/>
        </w:rPr>
        <w:t xml:space="preserve"> </w:t>
      </w:r>
      <w:r>
        <w:rPr>
          <w:color w:val="231F20"/>
          <w:w w:val="105"/>
        </w:rPr>
        <w:t>đi</w:t>
      </w:r>
      <w:r>
        <w:rPr>
          <w:color w:val="231F20"/>
          <w:spacing w:val="-3"/>
          <w:w w:val="105"/>
        </w:rPr>
        <w:t xml:space="preserve"> </w:t>
      </w:r>
      <w:r>
        <w:rPr>
          <w:color w:val="231F20"/>
          <w:w w:val="105"/>
        </w:rPr>
        <w:t>nữa.</w:t>
      </w:r>
      <w:r>
        <w:rPr>
          <w:color w:val="231F20"/>
          <w:spacing w:val="-3"/>
          <w:w w:val="105"/>
        </w:rPr>
        <w:t xml:space="preserve"> </w:t>
      </w:r>
      <w:r>
        <w:rPr>
          <w:color w:val="231F20"/>
          <w:w w:val="105"/>
        </w:rPr>
        <w:t>Bây</w:t>
      </w:r>
      <w:r>
        <w:rPr>
          <w:color w:val="231F20"/>
          <w:spacing w:val="-3"/>
          <w:w w:val="105"/>
        </w:rPr>
        <w:t xml:space="preserve"> </w:t>
      </w:r>
      <w:r>
        <w:rPr>
          <w:color w:val="231F20"/>
          <w:w w:val="105"/>
        </w:rPr>
        <w:t>giờ</w:t>
      </w:r>
      <w:r>
        <w:rPr>
          <w:color w:val="231F20"/>
          <w:spacing w:val="-3"/>
          <w:w w:val="105"/>
        </w:rPr>
        <w:t xml:space="preserve"> </w:t>
      </w:r>
      <w:r>
        <w:rPr>
          <w:color w:val="231F20"/>
          <w:w w:val="105"/>
        </w:rPr>
        <w:t>chỗ</w:t>
      </w:r>
      <w:r>
        <w:rPr>
          <w:color w:val="231F20"/>
          <w:spacing w:val="-3"/>
          <w:w w:val="105"/>
        </w:rPr>
        <w:t xml:space="preserve"> </w:t>
      </w:r>
      <w:r>
        <w:rPr>
          <w:color w:val="231F20"/>
          <w:w w:val="105"/>
        </w:rPr>
        <w:t>tôi</w:t>
      </w:r>
      <w:r>
        <w:rPr>
          <w:color w:val="231F20"/>
          <w:spacing w:val="-1"/>
          <w:w w:val="105"/>
        </w:rPr>
        <w:t xml:space="preserve"> </w:t>
      </w:r>
      <w:r>
        <w:rPr>
          <w:color w:val="231F20"/>
          <w:w w:val="105"/>
        </w:rPr>
        <w:t>ở,</w:t>
      </w:r>
      <w:r>
        <w:rPr>
          <w:color w:val="231F20"/>
          <w:spacing w:val="-3"/>
          <w:w w:val="105"/>
        </w:rPr>
        <w:t xml:space="preserve"> </w:t>
      </w:r>
      <w:r>
        <w:rPr>
          <w:color w:val="231F20"/>
          <w:w w:val="105"/>
        </w:rPr>
        <w:t>trong phòng để toàn là kinh sách. Kinh</w:t>
      </w:r>
      <w:r>
        <w:rPr>
          <w:color w:val="231F20"/>
          <w:w w:val="105"/>
        </w:rPr>
        <w:t xml:space="preserve"> sách của Phật giáo, cùng những kinh sách của tôn giáo khác tôi đã sưu tập. Sách của Trung</w:t>
      </w:r>
      <w:r>
        <w:rPr>
          <w:color w:val="231F20"/>
          <w:spacing w:val="-2"/>
          <w:w w:val="105"/>
        </w:rPr>
        <w:t xml:space="preserve"> </w:t>
      </w:r>
      <w:r>
        <w:rPr>
          <w:color w:val="231F20"/>
          <w:w w:val="105"/>
        </w:rPr>
        <w:t>Quốc,</w:t>
      </w:r>
      <w:r>
        <w:rPr>
          <w:color w:val="231F20"/>
          <w:spacing w:val="-3"/>
          <w:w w:val="105"/>
        </w:rPr>
        <w:t xml:space="preserve"> </w:t>
      </w:r>
      <w:r>
        <w:rPr>
          <w:i/>
          <w:color w:val="231F20"/>
          <w:w w:val="105"/>
        </w:rPr>
        <w:t>Tứ</w:t>
      </w:r>
      <w:r>
        <w:rPr>
          <w:i/>
          <w:color w:val="231F20"/>
          <w:spacing w:val="-2"/>
          <w:w w:val="105"/>
        </w:rPr>
        <w:t xml:space="preserve"> </w:t>
      </w:r>
      <w:r>
        <w:rPr>
          <w:i/>
          <w:color w:val="231F20"/>
          <w:w w:val="105"/>
        </w:rPr>
        <w:t>Khố</w:t>
      </w:r>
      <w:r>
        <w:rPr>
          <w:i/>
          <w:color w:val="231F20"/>
          <w:spacing w:val="-2"/>
          <w:w w:val="105"/>
        </w:rPr>
        <w:t xml:space="preserve"> </w:t>
      </w:r>
      <w:r>
        <w:rPr>
          <w:i/>
          <w:color w:val="231F20"/>
          <w:w w:val="105"/>
        </w:rPr>
        <w:t>Toàn</w:t>
      </w:r>
      <w:r>
        <w:rPr>
          <w:i/>
          <w:color w:val="231F20"/>
          <w:spacing w:val="-2"/>
          <w:w w:val="105"/>
        </w:rPr>
        <w:t xml:space="preserve"> </w:t>
      </w:r>
      <w:r>
        <w:rPr>
          <w:i/>
          <w:color w:val="231F20"/>
          <w:w w:val="105"/>
        </w:rPr>
        <w:t>Thư,</w:t>
      </w:r>
      <w:r>
        <w:rPr>
          <w:i/>
          <w:color w:val="231F20"/>
          <w:spacing w:val="-2"/>
          <w:w w:val="105"/>
        </w:rPr>
        <w:t xml:space="preserve"> </w:t>
      </w:r>
      <w:r>
        <w:rPr>
          <w:i/>
          <w:color w:val="231F20"/>
          <w:w w:val="105"/>
        </w:rPr>
        <w:t>Tứ</w:t>
      </w:r>
      <w:r>
        <w:rPr>
          <w:i/>
          <w:color w:val="231F20"/>
          <w:spacing w:val="-2"/>
          <w:w w:val="105"/>
        </w:rPr>
        <w:t xml:space="preserve"> </w:t>
      </w:r>
      <w:r>
        <w:rPr>
          <w:i/>
          <w:color w:val="231F20"/>
          <w:w w:val="105"/>
        </w:rPr>
        <w:t>Khố</w:t>
      </w:r>
      <w:r>
        <w:rPr>
          <w:i/>
          <w:color w:val="231F20"/>
          <w:spacing w:val="-2"/>
          <w:w w:val="105"/>
        </w:rPr>
        <w:t xml:space="preserve"> </w:t>
      </w:r>
      <w:r>
        <w:rPr>
          <w:i/>
          <w:color w:val="231F20"/>
          <w:w w:val="105"/>
        </w:rPr>
        <w:t>Hội</w:t>
      </w:r>
      <w:r>
        <w:rPr>
          <w:i/>
          <w:color w:val="231F20"/>
          <w:spacing w:val="-2"/>
          <w:w w:val="105"/>
        </w:rPr>
        <w:t xml:space="preserve"> </w:t>
      </w:r>
      <w:r>
        <w:rPr>
          <w:i/>
          <w:color w:val="231F20"/>
          <w:w w:val="105"/>
        </w:rPr>
        <w:t>Yếu,</w:t>
      </w:r>
      <w:r>
        <w:rPr>
          <w:i/>
          <w:color w:val="231F20"/>
          <w:spacing w:val="-2"/>
          <w:w w:val="105"/>
        </w:rPr>
        <w:t xml:space="preserve"> </w:t>
      </w:r>
      <w:r>
        <w:rPr>
          <w:color w:val="231F20"/>
          <w:w w:val="105"/>
        </w:rPr>
        <w:t>tôi</w:t>
      </w:r>
      <w:r>
        <w:rPr>
          <w:color w:val="231F20"/>
          <w:spacing w:val="-2"/>
          <w:w w:val="105"/>
        </w:rPr>
        <w:t xml:space="preserve"> </w:t>
      </w:r>
      <w:r>
        <w:rPr>
          <w:color w:val="231F20"/>
          <w:w w:val="105"/>
        </w:rPr>
        <w:t>chỉ</w:t>
      </w:r>
      <w:r>
        <w:rPr>
          <w:color w:val="231F20"/>
          <w:spacing w:val="-2"/>
          <w:w w:val="105"/>
        </w:rPr>
        <w:t xml:space="preserve"> </w:t>
      </w:r>
      <w:r>
        <w:rPr>
          <w:color w:val="231F20"/>
          <w:w w:val="105"/>
        </w:rPr>
        <w:t>để những</w:t>
      </w:r>
      <w:r>
        <w:rPr>
          <w:color w:val="231F20"/>
          <w:spacing w:val="-9"/>
          <w:w w:val="105"/>
        </w:rPr>
        <w:t xml:space="preserve"> </w:t>
      </w:r>
      <w:r>
        <w:rPr>
          <w:color w:val="231F20"/>
          <w:w w:val="105"/>
        </w:rPr>
        <w:t>loại</w:t>
      </w:r>
      <w:r>
        <w:rPr>
          <w:color w:val="231F20"/>
          <w:spacing w:val="-8"/>
          <w:w w:val="105"/>
        </w:rPr>
        <w:t xml:space="preserve"> </w:t>
      </w:r>
      <w:r>
        <w:rPr>
          <w:color w:val="231F20"/>
          <w:w w:val="105"/>
        </w:rPr>
        <w:t>sách</w:t>
      </w:r>
      <w:r>
        <w:rPr>
          <w:color w:val="231F20"/>
          <w:spacing w:val="-6"/>
          <w:w w:val="105"/>
        </w:rPr>
        <w:t xml:space="preserve"> </w:t>
      </w:r>
      <w:r>
        <w:rPr>
          <w:color w:val="231F20"/>
          <w:w w:val="105"/>
        </w:rPr>
        <w:t>này.</w:t>
      </w:r>
      <w:r>
        <w:rPr>
          <w:color w:val="231F20"/>
          <w:spacing w:val="-9"/>
          <w:w w:val="105"/>
        </w:rPr>
        <w:t xml:space="preserve"> </w:t>
      </w:r>
      <w:r>
        <w:rPr>
          <w:color w:val="231F20"/>
          <w:w w:val="105"/>
        </w:rPr>
        <w:t>Những</w:t>
      </w:r>
      <w:r>
        <w:rPr>
          <w:color w:val="231F20"/>
          <w:spacing w:val="-6"/>
          <w:w w:val="105"/>
        </w:rPr>
        <w:t xml:space="preserve"> </w:t>
      </w:r>
      <w:r>
        <w:rPr>
          <w:color w:val="231F20"/>
          <w:w w:val="105"/>
        </w:rPr>
        <w:t>loại</w:t>
      </w:r>
      <w:r>
        <w:rPr>
          <w:color w:val="231F20"/>
          <w:spacing w:val="-8"/>
          <w:w w:val="105"/>
        </w:rPr>
        <w:t xml:space="preserve"> </w:t>
      </w:r>
      <w:r>
        <w:rPr>
          <w:color w:val="231F20"/>
          <w:w w:val="105"/>
        </w:rPr>
        <w:t>sách</w:t>
      </w:r>
      <w:r>
        <w:rPr>
          <w:color w:val="231F20"/>
          <w:spacing w:val="-7"/>
          <w:w w:val="105"/>
        </w:rPr>
        <w:t xml:space="preserve"> </w:t>
      </w:r>
      <w:r>
        <w:rPr>
          <w:color w:val="231F20"/>
          <w:w w:val="105"/>
        </w:rPr>
        <w:t>này,</w:t>
      </w:r>
      <w:r>
        <w:rPr>
          <w:color w:val="231F20"/>
          <w:spacing w:val="-8"/>
          <w:w w:val="105"/>
        </w:rPr>
        <w:t xml:space="preserve"> </w:t>
      </w:r>
      <w:r>
        <w:rPr>
          <w:color w:val="231F20"/>
          <w:w w:val="105"/>
        </w:rPr>
        <w:t>từ</w:t>
      </w:r>
      <w:r>
        <w:rPr>
          <w:color w:val="231F20"/>
          <w:spacing w:val="-9"/>
          <w:w w:val="105"/>
        </w:rPr>
        <w:t xml:space="preserve"> </w:t>
      </w:r>
      <w:r>
        <w:rPr>
          <w:color w:val="231F20"/>
          <w:w w:val="105"/>
        </w:rPr>
        <w:t>trường</w:t>
      </w:r>
      <w:r>
        <w:rPr>
          <w:color w:val="231F20"/>
          <w:spacing w:val="-8"/>
          <w:w w:val="105"/>
        </w:rPr>
        <w:t xml:space="preserve"> </w:t>
      </w:r>
      <w:r>
        <w:rPr>
          <w:color w:val="231F20"/>
          <w:w w:val="105"/>
        </w:rPr>
        <w:t>rất</w:t>
      </w:r>
      <w:r>
        <w:rPr>
          <w:color w:val="231F20"/>
          <w:spacing w:val="-8"/>
          <w:w w:val="105"/>
        </w:rPr>
        <w:t xml:space="preserve"> </w:t>
      </w:r>
      <w:r>
        <w:rPr>
          <w:color w:val="231F20"/>
          <w:spacing w:val="-4"/>
          <w:w w:val="105"/>
        </w:rPr>
        <w:t>tốt.</w:t>
      </w:r>
    </w:p>
    <w:p w14:paraId="0C994237" w14:textId="77777777" w:rsidR="00941B9D" w:rsidRDefault="00545CF7">
      <w:pPr>
        <w:pStyle w:val="BodyText"/>
        <w:spacing w:before="148" w:line="302" w:lineRule="auto"/>
        <w:ind w:left="397" w:right="111"/>
      </w:pPr>
      <w:r>
        <w:rPr>
          <w:color w:val="231F20"/>
          <w:w w:val="105"/>
        </w:rPr>
        <w:t>Xã</w:t>
      </w:r>
      <w:r>
        <w:rPr>
          <w:color w:val="231F20"/>
          <w:spacing w:val="-8"/>
          <w:w w:val="105"/>
        </w:rPr>
        <w:t xml:space="preserve"> </w:t>
      </w:r>
      <w:r>
        <w:rPr>
          <w:color w:val="231F20"/>
          <w:w w:val="105"/>
        </w:rPr>
        <w:t>hội</w:t>
      </w:r>
      <w:r>
        <w:rPr>
          <w:color w:val="231F20"/>
          <w:spacing w:val="-8"/>
          <w:w w:val="105"/>
        </w:rPr>
        <w:t xml:space="preserve"> </w:t>
      </w:r>
      <w:r>
        <w:rPr>
          <w:color w:val="231F20"/>
          <w:w w:val="105"/>
        </w:rPr>
        <w:t>ngày</w:t>
      </w:r>
      <w:r>
        <w:rPr>
          <w:color w:val="231F20"/>
          <w:spacing w:val="-8"/>
          <w:w w:val="105"/>
        </w:rPr>
        <w:t xml:space="preserve"> </w:t>
      </w:r>
      <w:r>
        <w:rPr>
          <w:color w:val="231F20"/>
          <w:w w:val="105"/>
        </w:rPr>
        <w:t>nay,</w:t>
      </w:r>
      <w:r>
        <w:rPr>
          <w:color w:val="231F20"/>
          <w:spacing w:val="-8"/>
          <w:w w:val="105"/>
        </w:rPr>
        <w:t xml:space="preserve"> </w:t>
      </w:r>
      <w:r>
        <w:rPr>
          <w:color w:val="231F20"/>
          <w:w w:val="105"/>
        </w:rPr>
        <w:t>người</w:t>
      </w:r>
      <w:r>
        <w:rPr>
          <w:color w:val="231F20"/>
          <w:spacing w:val="-8"/>
          <w:w w:val="105"/>
        </w:rPr>
        <w:t xml:space="preserve"> </w:t>
      </w:r>
      <w:r>
        <w:rPr>
          <w:color w:val="231F20"/>
          <w:w w:val="105"/>
        </w:rPr>
        <w:t>tốt</w:t>
      </w:r>
      <w:r>
        <w:rPr>
          <w:color w:val="231F20"/>
          <w:spacing w:val="-8"/>
          <w:w w:val="105"/>
        </w:rPr>
        <w:t xml:space="preserve"> </w:t>
      </w:r>
      <w:r>
        <w:rPr>
          <w:color w:val="231F20"/>
          <w:w w:val="105"/>
        </w:rPr>
        <w:t>ít,</w:t>
      </w:r>
      <w:r>
        <w:rPr>
          <w:color w:val="231F20"/>
          <w:spacing w:val="-8"/>
          <w:w w:val="105"/>
        </w:rPr>
        <w:t xml:space="preserve"> </w:t>
      </w:r>
      <w:r>
        <w:rPr>
          <w:color w:val="231F20"/>
          <w:w w:val="105"/>
        </w:rPr>
        <w:t>không</w:t>
      </w:r>
      <w:r>
        <w:rPr>
          <w:color w:val="231F20"/>
          <w:spacing w:val="-8"/>
          <w:w w:val="105"/>
        </w:rPr>
        <w:t xml:space="preserve"> </w:t>
      </w:r>
      <w:r>
        <w:rPr>
          <w:color w:val="231F20"/>
          <w:w w:val="105"/>
        </w:rPr>
        <w:t>tìm</w:t>
      </w:r>
      <w:r>
        <w:rPr>
          <w:color w:val="231F20"/>
          <w:spacing w:val="-8"/>
          <w:w w:val="105"/>
        </w:rPr>
        <w:t xml:space="preserve"> </w:t>
      </w:r>
      <w:r>
        <w:rPr>
          <w:color w:val="231F20"/>
          <w:w w:val="105"/>
        </w:rPr>
        <w:t>được</w:t>
      </w:r>
      <w:r>
        <w:rPr>
          <w:color w:val="231F20"/>
          <w:spacing w:val="-8"/>
          <w:w w:val="105"/>
        </w:rPr>
        <w:t xml:space="preserve"> </w:t>
      </w:r>
      <w:r>
        <w:rPr>
          <w:color w:val="231F20"/>
          <w:w w:val="105"/>
        </w:rPr>
        <w:t>người</w:t>
      </w:r>
      <w:r>
        <w:rPr>
          <w:color w:val="231F20"/>
          <w:spacing w:val="-8"/>
          <w:w w:val="105"/>
        </w:rPr>
        <w:t xml:space="preserve"> </w:t>
      </w:r>
      <w:r>
        <w:rPr>
          <w:color w:val="231F20"/>
          <w:w w:val="105"/>
        </w:rPr>
        <w:t>bạn tốt, chúng ta làm bạn với các bậc cổ nhân, làm bạn với chư Phật, Bồ tát! Họ vĩnh viễn không thay đổi. Từ đó cho thấy, hạnh</w:t>
      </w:r>
      <w:r>
        <w:rPr>
          <w:color w:val="231F20"/>
          <w:spacing w:val="-5"/>
          <w:w w:val="105"/>
        </w:rPr>
        <w:t xml:space="preserve"> </w:t>
      </w:r>
      <w:r>
        <w:rPr>
          <w:color w:val="231F20"/>
          <w:w w:val="105"/>
        </w:rPr>
        <w:t>phúc</w:t>
      </w:r>
      <w:r>
        <w:rPr>
          <w:color w:val="231F20"/>
          <w:spacing w:val="-5"/>
          <w:w w:val="105"/>
        </w:rPr>
        <w:t xml:space="preserve"> </w:t>
      </w:r>
      <w:r>
        <w:rPr>
          <w:color w:val="231F20"/>
          <w:w w:val="105"/>
        </w:rPr>
        <w:t>hay</w:t>
      </w:r>
      <w:r>
        <w:rPr>
          <w:color w:val="231F20"/>
          <w:spacing w:val="-5"/>
          <w:w w:val="105"/>
        </w:rPr>
        <w:t xml:space="preserve"> </w:t>
      </w:r>
      <w:r>
        <w:rPr>
          <w:color w:val="231F20"/>
          <w:w w:val="105"/>
        </w:rPr>
        <w:t>tai</w:t>
      </w:r>
      <w:r>
        <w:rPr>
          <w:color w:val="231F20"/>
          <w:spacing w:val="-5"/>
          <w:w w:val="105"/>
        </w:rPr>
        <w:t xml:space="preserve"> </w:t>
      </w:r>
      <w:r>
        <w:rPr>
          <w:color w:val="231F20"/>
          <w:w w:val="105"/>
        </w:rPr>
        <w:t>nạn</w:t>
      </w:r>
      <w:r>
        <w:rPr>
          <w:color w:val="231F20"/>
          <w:spacing w:val="-5"/>
          <w:w w:val="105"/>
        </w:rPr>
        <w:t xml:space="preserve"> </w:t>
      </w:r>
      <w:r>
        <w:rPr>
          <w:color w:val="231F20"/>
          <w:w w:val="105"/>
        </w:rPr>
        <w:t>đều</w:t>
      </w:r>
      <w:r>
        <w:rPr>
          <w:color w:val="231F20"/>
          <w:spacing w:val="-5"/>
          <w:w w:val="105"/>
        </w:rPr>
        <w:t xml:space="preserve"> </w:t>
      </w:r>
      <w:r>
        <w:rPr>
          <w:color w:val="231F20"/>
          <w:w w:val="105"/>
        </w:rPr>
        <w:t>do</w:t>
      </w:r>
      <w:r>
        <w:rPr>
          <w:color w:val="231F20"/>
          <w:spacing w:val="-5"/>
          <w:w w:val="105"/>
        </w:rPr>
        <w:t xml:space="preserve"> </w:t>
      </w:r>
      <w:r>
        <w:rPr>
          <w:color w:val="231F20"/>
          <w:w w:val="105"/>
        </w:rPr>
        <w:t>chính</w:t>
      </w:r>
      <w:r>
        <w:rPr>
          <w:color w:val="231F20"/>
          <w:spacing w:val="-5"/>
          <w:w w:val="105"/>
        </w:rPr>
        <w:t xml:space="preserve"> </w:t>
      </w:r>
      <w:r>
        <w:rPr>
          <w:color w:val="231F20"/>
          <w:w w:val="105"/>
        </w:rPr>
        <w:t>bản</w:t>
      </w:r>
      <w:r>
        <w:rPr>
          <w:color w:val="231F20"/>
          <w:spacing w:val="-5"/>
          <w:w w:val="105"/>
        </w:rPr>
        <w:t xml:space="preserve"> </w:t>
      </w:r>
      <w:r>
        <w:rPr>
          <w:color w:val="231F20"/>
          <w:w w:val="105"/>
        </w:rPr>
        <w:t>thân</w:t>
      </w:r>
      <w:r>
        <w:rPr>
          <w:color w:val="231F20"/>
          <w:spacing w:val="-5"/>
          <w:w w:val="105"/>
        </w:rPr>
        <w:t xml:space="preserve"> </w:t>
      </w:r>
      <w:r>
        <w:rPr>
          <w:color w:val="231F20"/>
          <w:w w:val="105"/>
        </w:rPr>
        <w:t>mình</w:t>
      </w:r>
      <w:r>
        <w:rPr>
          <w:color w:val="231F20"/>
          <w:spacing w:val="-5"/>
          <w:w w:val="105"/>
        </w:rPr>
        <w:t xml:space="preserve"> </w:t>
      </w:r>
      <w:r>
        <w:rPr>
          <w:color w:val="231F20"/>
          <w:w w:val="105"/>
        </w:rPr>
        <w:t>lựa</w:t>
      </w:r>
      <w:r>
        <w:rPr>
          <w:color w:val="231F20"/>
          <w:spacing w:val="-5"/>
          <w:w w:val="105"/>
        </w:rPr>
        <w:t xml:space="preserve"> </w:t>
      </w:r>
      <w:r>
        <w:rPr>
          <w:color w:val="231F20"/>
          <w:w w:val="105"/>
        </w:rPr>
        <w:t>chọn mà</w:t>
      </w:r>
      <w:r>
        <w:rPr>
          <w:color w:val="231F20"/>
          <w:spacing w:val="-12"/>
          <w:w w:val="105"/>
        </w:rPr>
        <w:t xml:space="preserve"> </w:t>
      </w:r>
      <w:r>
        <w:rPr>
          <w:color w:val="231F20"/>
          <w:w w:val="105"/>
        </w:rPr>
        <w:t>thôi.</w:t>
      </w:r>
      <w:r>
        <w:rPr>
          <w:color w:val="231F20"/>
          <w:spacing w:val="-13"/>
          <w:w w:val="105"/>
        </w:rPr>
        <w:t xml:space="preserve"> </w:t>
      </w:r>
      <w:r>
        <w:rPr>
          <w:color w:val="231F20"/>
          <w:w w:val="105"/>
        </w:rPr>
        <w:t>Quý</w:t>
      </w:r>
      <w:r>
        <w:rPr>
          <w:color w:val="231F20"/>
          <w:spacing w:val="-12"/>
          <w:w w:val="105"/>
        </w:rPr>
        <w:t xml:space="preserve"> </w:t>
      </w:r>
      <w:r>
        <w:rPr>
          <w:color w:val="231F20"/>
          <w:w w:val="105"/>
        </w:rPr>
        <w:t>vị</w:t>
      </w:r>
      <w:r>
        <w:rPr>
          <w:color w:val="231F20"/>
          <w:spacing w:val="-12"/>
          <w:w w:val="105"/>
        </w:rPr>
        <w:t xml:space="preserve"> </w:t>
      </w:r>
      <w:r>
        <w:rPr>
          <w:color w:val="231F20"/>
          <w:w w:val="105"/>
        </w:rPr>
        <w:t>đừng</w:t>
      </w:r>
      <w:r>
        <w:rPr>
          <w:color w:val="231F20"/>
          <w:spacing w:val="-12"/>
          <w:w w:val="105"/>
        </w:rPr>
        <w:t xml:space="preserve"> </w:t>
      </w:r>
      <w:r>
        <w:rPr>
          <w:color w:val="231F20"/>
          <w:w w:val="105"/>
        </w:rPr>
        <w:t>trách</w:t>
      </w:r>
      <w:r>
        <w:rPr>
          <w:color w:val="231F20"/>
          <w:spacing w:val="-12"/>
          <w:w w:val="105"/>
        </w:rPr>
        <w:t xml:space="preserve"> </w:t>
      </w:r>
      <w:r>
        <w:rPr>
          <w:color w:val="231F20"/>
          <w:w w:val="105"/>
        </w:rPr>
        <w:t>người</w:t>
      </w:r>
      <w:r>
        <w:rPr>
          <w:color w:val="231F20"/>
          <w:spacing w:val="-12"/>
          <w:w w:val="105"/>
        </w:rPr>
        <w:t xml:space="preserve"> </w:t>
      </w:r>
      <w:r>
        <w:rPr>
          <w:color w:val="231F20"/>
          <w:w w:val="105"/>
        </w:rPr>
        <w:t>khác.</w:t>
      </w:r>
      <w:r>
        <w:rPr>
          <w:color w:val="231F20"/>
          <w:spacing w:val="-12"/>
          <w:w w:val="105"/>
        </w:rPr>
        <w:t xml:space="preserve"> </w:t>
      </w:r>
      <w:r>
        <w:rPr>
          <w:color w:val="231F20"/>
          <w:w w:val="105"/>
        </w:rPr>
        <w:t>Trách</w:t>
      </w:r>
      <w:r>
        <w:rPr>
          <w:color w:val="231F20"/>
          <w:spacing w:val="-12"/>
          <w:w w:val="105"/>
        </w:rPr>
        <w:t xml:space="preserve"> </w:t>
      </w:r>
      <w:r>
        <w:rPr>
          <w:color w:val="231F20"/>
          <w:w w:val="105"/>
        </w:rPr>
        <w:t>người</w:t>
      </w:r>
      <w:r>
        <w:rPr>
          <w:color w:val="231F20"/>
          <w:spacing w:val="-12"/>
          <w:w w:val="105"/>
        </w:rPr>
        <w:t xml:space="preserve"> </w:t>
      </w:r>
      <w:r>
        <w:rPr>
          <w:color w:val="231F20"/>
          <w:w w:val="105"/>
        </w:rPr>
        <w:t>khác</w:t>
      </w:r>
      <w:r>
        <w:rPr>
          <w:color w:val="231F20"/>
          <w:spacing w:val="-12"/>
          <w:w w:val="105"/>
        </w:rPr>
        <w:t xml:space="preserve"> </w:t>
      </w:r>
      <w:r>
        <w:rPr>
          <w:color w:val="231F20"/>
          <w:w w:val="105"/>
        </w:rPr>
        <w:t>là sai. Tất cả do mình lựa chọn thôi.</w:t>
      </w:r>
    </w:p>
    <w:p w14:paraId="6E8DFEC9" w14:textId="77777777" w:rsidR="00941B9D" w:rsidRDefault="00941B9D">
      <w:pPr>
        <w:spacing w:line="302" w:lineRule="auto"/>
        <w:sectPr w:rsidR="00941B9D">
          <w:pgSz w:w="11060" w:h="15030"/>
          <w:pgMar w:top="1040" w:right="1020" w:bottom="960" w:left="1020" w:header="807" w:footer="767" w:gutter="0"/>
          <w:cols w:space="720"/>
        </w:sectPr>
      </w:pPr>
    </w:p>
    <w:p w14:paraId="587457CF" w14:textId="77777777" w:rsidR="00941B9D" w:rsidRDefault="00941B9D">
      <w:pPr>
        <w:pStyle w:val="BodyText"/>
        <w:spacing w:before="6"/>
        <w:ind w:firstLine="0"/>
        <w:jc w:val="left"/>
        <w:rPr>
          <w:sz w:val="22"/>
        </w:rPr>
      </w:pPr>
    </w:p>
    <w:p w14:paraId="02598488" w14:textId="77777777" w:rsidR="00941B9D" w:rsidRDefault="00545CF7">
      <w:pPr>
        <w:pStyle w:val="BodyText"/>
        <w:spacing w:before="106" w:line="297" w:lineRule="auto"/>
        <w:ind w:left="113" w:right="395"/>
      </w:pPr>
      <w:r>
        <w:rPr>
          <w:color w:val="231F20"/>
          <w:w w:val="105"/>
        </w:rPr>
        <w:t>Cuộc</w:t>
      </w:r>
      <w:r>
        <w:rPr>
          <w:color w:val="231F20"/>
          <w:spacing w:val="-15"/>
          <w:w w:val="105"/>
        </w:rPr>
        <w:t xml:space="preserve"> </w:t>
      </w:r>
      <w:r>
        <w:rPr>
          <w:color w:val="231F20"/>
          <w:w w:val="105"/>
        </w:rPr>
        <w:t>đời</w:t>
      </w:r>
      <w:r>
        <w:rPr>
          <w:color w:val="231F20"/>
          <w:spacing w:val="-15"/>
          <w:w w:val="105"/>
        </w:rPr>
        <w:t xml:space="preserve"> </w:t>
      </w:r>
      <w:r>
        <w:rPr>
          <w:color w:val="231F20"/>
          <w:w w:val="105"/>
        </w:rPr>
        <w:t>này,</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chọn</w:t>
      </w:r>
      <w:r>
        <w:rPr>
          <w:color w:val="231F20"/>
          <w:spacing w:val="-15"/>
          <w:w w:val="105"/>
        </w:rPr>
        <w:t xml:space="preserve"> </w:t>
      </w:r>
      <w:r>
        <w:rPr>
          <w:color w:val="231F20"/>
          <w:w w:val="105"/>
        </w:rPr>
        <w:t>hạnh</w:t>
      </w:r>
      <w:r>
        <w:rPr>
          <w:color w:val="231F20"/>
          <w:spacing w:val="-15"/>
          <w:w w:val="105"/>
        </w:rPr>
        <w:t xml:space="preserve"> </w:t>
      </w:r>
      <w:r>
        <w:rPr>
          <w:color w:val="231F20"/>
          <w:w w:val="105"/>
        </w:rPr>
        <w:t>phúc</w:t>
      </w:r>
      <w:r>
        <w:rPr>
          <w:color w:val="231F20"/>
          <w:spacing w:val="-15"/>
          <w:w w:val="105"/>
        </w:rPr>
        <w:t xml:space="preserve"> </w:t>
      </w:r>
      <w:r>
        <w:rPr>
          <w:color w:val="231F20"/>
          <w:w w:val="105"/>
        </w:rPr>
        <w:t>mỹ</w:t>
      </w:r>
      <w:r>
        <w:rPr>
          <w:color w:val="231F20"/>
          <w:spacing w:val="-15"/>
          <w:w w:val="105"/>
        </w:rPr>
        <w:t xml:space="preserve"> </w:t>
      </w:r>
      <w:r>
        <w:rPr>
          <w:color w:val="231F20"/>
          <w:w w:val="105"/>
        </w:rPr>
        <w:t>mãn,</w:t>
      </w:r>
      <w:r>
        <w:rPr>
          <w:color w:val="231F20"/>
          <w:spacing w:val="-15"/>
          <w:w w:val="105"/>
        </w:rPr>
        <w:t xml:space="preserve"> </w:t>
      </w:r>
      <w:r>
        <w:rPr>
          <w:color w:val="231F20"/>
          <w:w w:val="105"/>
        </w:rPr>
        <w:t>thì</w:t>
      </w:r>
      <w:r>
        <w:rPr>
          <w:color w:val="231F20"/>
          <w:spacing w:val="-15"/>
          <w:w w:val="105"/>
        </w:rPr>
        <w:t xml:space="preserve"> </w:t>
      </w:r>
      <w:r>
        <w:rPr>
          <w:color w:val="231F20"/>
          <w:w w:val="105"/>
        </w:rPr>
        <w:t>thật</w:t>
      </w:r>
      <w:r>
        <w:rPr>
          <w:color w:val="231F20"/>
          <w:spacing w:val="-15"/>
          <w:w w:val="105"/>
        </w:rPr>
        <w:t xml:space="preserve"> </w:t>
      </w:r>
      <w:r>
        <w:rPr>
          <w:color w:val="231F20"/>
          <w:w w:val="105"/>
        </w:rPr>
        <w:t xml:space="preserve">sự </w:t>
      </w:r>
      <w:r>
        <w:rPr>
          <w:color w:val="231F20"/>
          <w:spacing w:val="-4"/>
          <w:w w:val="110"/>
        </w:rPr>
        <w:t>quý</w:t>
      </w:r>
      <w:r>
        <w:rPr>
          <w:color w:val="231F20"/>
          <w:spacing w:val="-18"/>
          <w:w w:val="110"/>
        </w:rPr>
        <w:t xml:space="preserve"> </w:t>
      </w:r>
      <w:r>
        <w:rPr>
          <w:color w:val="231F20"/>
          <w:spacing w:val="-4"/>
          <w:w w:val="110"/>
        </w:rPr>
        <w:t>vị</w:t>
      </w:r>
      <w:r>
        <w:rPr>
          <w:color w:val="231F20"/>
          <w:spacing w:val="-18"/>
          <w:w w:val="110"/>
        </w:rPr>
        <w:t xml:space="preserve"> </w:t>
      </w:r>
      <w:r>
        <w:rPr>
          <w:color w:val="231F20"/>
          <w:spacing w:val="-4"/>
          <w:w w:val="110"/>
        </w:rPr>
        <w:t>sẽ</w:t>
      </w:r>
      <w:r>
        <w:rPr>
          <w:color w:val="231F20"/>
          <w:spacing w:val="-18"/>
          <w:w w:val="110"/>
        </w:rPr>
        <w:t xml:space="preserve"> </w:t>
      </w:r>
      <w:r>
        <w:rPr>
          <w:color w:val="231F20"/>
          <w:spacing w:val="-4"/>
          <w:w w:val="110"/>
        </w:rPr>
        <w:t>có</w:t>
      </w:r>
      <w:r>
        <w:rPr>
          <w:color w:val="231F20"/>
          <w:spacing w:val="-18"/>
          <w:w w:val="110"/>
        </w:rPr>
        <w:t xml:space="preserve"> </w:t>
      </w:r>
      <w:r>
        <w:rPr>
          <w:color w:val="231F20"/>
          <w:spacing w:val="-4"/>
          <w:w w:val="110"/>
        </w:rPr>
        <w:t>một</w:t>
      </w:r>
      <w:r>
        <w:rPr>
          <w:color w:val="231F20"/>
          <w:spacing w:val="-18"/>
          <w:w w:val="110"/>
        </w:rPr>
        <w:t xml:space="preserve"> </w:t>
      </w:r>
      <w:r>
        <w:rPr>
          <w:color w:val="231F20"/>
          <w:spacing w:val="-4"/>
          <w:w w:val="110"/>
        </w:rPr>
        <w:t>cuộc</w:t>
      </w:r>
      <w:r>
        <w:rPr>
          <w:color w:val="231F20"/>
          <w:spacing w:val="-18"/>
          <w:w w:val="110"/>
        </w:rPr>
        <w:t xml:space="preserve"> </w:t>
      </w:r>
      <w:r>
        <w:rPr>
          <w:color w:val="231F20"/>
          <w:spacing w:val="-4"/>
          <w:w w:val="110"/>
        </w:rPr>
        <w:t>sống</w:t>
      </w:r>
      <w:r>
        <w:rPr>
          <w:color w:val="231F20"/>
          <w:spacing w:val="-18"/>
          <w:w w:val="110"/>
        </w:rPr>
        <w:t xml:space="preserve"> </w:t>
      </w:r>
      <w:r>
        <w:rPr>
          <w:color w:val="231F20"/>
          <w:spacing w:val="-4"/>
          <w:w w:val="110"/>
        </w:rPr>
        <w:t>hạnh</w:t>
      </w:r>
      <w:r>
        <w:rPr>
          <w:color w:val="231F20"/>
          <w:spacing w:val="-18"/>
          <w:w w:val="110"/>
        </w:rPr>
        <w:t xml:space="preserve"> </w:t>
      </w:r>
      <w:r>
        <w:rPr>
          <w:color w:val="231F20"/>
          <w:spacing w:val="-4"/>
          <w:w w:val="110"/>
        </w:rPr>
        <w:t>phúc</w:t>
      </w:r>
      <w:r>
        <w:rPr>
          <w:color w:val="231F20"/>
          <w:spacing w:val="-18"/>
          <w:w w:val="110"/>
        </w:rPr>
        <w:t xml:space="preserve"> </w:t>
      </w:r>
      <w:r>
        <w:rPr>
          <w:color w:val="231F20"/>
          <w:spacing w:val="-4"/>
          <w:w w:val="110"/>
        </w:rPr>
        <w:t>mỹ</w:t>
      </w:r>
      <w:r>
        <w:rPr>
          <w:color w:val="231F20"/>
          <w:spacing w:val="-18"/>
          <w:w w:val="110"/>
        </w:rPr>
        <w:t xml:space="preserve"> </w:t>
      </w:r>
      <w:r>
        <w:rPr>
          <w:color w:val="231F20"/>
          <w:spacing w:val="-4"/>
          <w:w w:val="110"/>
        </w:rPr>
        <w:t>mãn.</w:t>
      </w:r>
      <w:r>
        <w:rPr>
          <w:color w:val="231F20"/>
          <w:spacing w:val="-18"/>
          <w:w w:val="110"/>
        </w:rPr>
        <w:t xml:space="preserve"> </w:t>
      </w:r>
      <w:r>
        <w:rPr>
          <w:color w:val="231F20"/>
          <w:spacing w:val="-4"/>
          <w:w w:val="110"/>
        </w:rPr>
        <w:t>Nếu</w:t>
      </w:r>
      <w:r>
        <w:rPr>
          <w:color w:val="231F20"/>
          <w:spacing w:val="-18"/>
          <w:w w:val="110"/>
        </w:rPr>
        <w:t xml:space="preserve"> </w:t>
      </w:r>
      <w:r>
        <w:rPr>
          <w:color w:val="231F20"/>
          <w:spacing w:val="-4"/>
          <w:w w:val="110"/>
        </w:rPr>
        <w:t>quý</w:t>
      </w:r>
      <w:r>
        <w:rPr>
          <w:color w:val="231F20"/>
          <w:spacing w:val="-18"/>
          <w:w w:val="110"/>
        </w:rPr>
        <w:t xml:space="preserve"> </w:t>
      </w:r>
      <w:r>
        <w:rPr>
          <w:color w:val="231F20"/>
          <w:spacing w:val="-4"/>
          <w:w w:val="110"/>
        </w:rPr>
        <w:t xml:space="preserve">vị </w:t>
      </w:r>
      <w:r>
        <w:rPr>
          <w:color w:val="231F20"/>
          <w:spacing w:val="-2"/>
          <w:w w:val="110"/>
        </w:rPr>
        <w:t>chọn</w:t>
      </w:r>
      <w:r>
        <w:rPr>
          <w:color w:val="231F20"/>
          <w:spacing w:val="-18"/>
          <w:w w:val="110"/>
        </w:rPr>
        <w:t xml:space="preserve"> </w:t>
      </w:r>
      <w:r>
        <w:rPr>
          <w:color w:val="231F20"/>
          <w:spacing w:val="-2"/>
          <w:w w:val="110"/>
        </w:rPr>
        <w:t>những</w:t>
      </w:r>
      <w:r>
        <w:rPr>
          <w:color w:val="231F20"/>
          <w:spacing w:val="-18"/>
          <w:w w:val="110"/>
        </w:rPr>
        <w:t xml:space="preserve"> </w:t>
      </w:r>
      <w:r>
        <w:rPr>
          <w:color w:val="231F20"/>
          <w:spacing w:val="-2"/>
          <w:w w:val="110"/>
        </w:rPr>
        <w:t>điều</w:t>
      </w:r>
      <w:r>
        <w:rPr>
          <w:color w:val="231F20"/>
          <w:spacing w:val="-18"/>
          <w:w w:val="110"/>
        </w:rPr>
        <w:t xml:space="preserve"> </w:t>
      </w:r>
      <w:r>
        <w:rPr>
          <w:color w:val="231F20"/>
          <w:spacing w:val="-2"/>
          <w:w w:val="110"/>
        </w:rPr>
        <w:t>thập</w:t>
      </w:r>
      <w:r>
        <w:rPr>
          <w:color w:val="231F20"/>
          <w:spacing w:val="-18"/>
          <w:w w:val="110"/>
        </w:rPr>
        <w:t xml:space="preserve"> </w:t>
      </w:r>
      <w:r>
        <w:rPr>
          <w:color w:val="231F20"/>
          <w:spacing w:val="-2"/>
          <w:w w:val="110"/>
        </w:rPr>
        <w:t>ác,</w:t>
      </w:r>
      <w:r>
        <w:rPr>
          <w:color w:val="231F20"/>
          <w:spacing w:val="-18"/>
          <w:w w:val="110"/>
        </w:rPr>
        <w:t xml:space="preserve"> </w:t>
      </w:r>
      <w:r>
        <w:rPr>
          <w:color w:val="231F20"/>
          <w:spacing w:val="-2"/>
          <w:w w:val="110"/>
        </w:rPr>
        <w:t>sát</w:t>
      </w:r>
      <w:r>
        <w:rPr>
          <w:color w:val="231F20"/>
          <w:spacing w:val="-18"/>
          <w:w w:val="110"/>
        </w:rPr>
        <w:t xml:space="preserve"> </w:t>
      </w:r>
      <w:r>
        <w:rPr>
          <w:color w:val="231F20"/>
          <w:spacing w:val="-2"/>
          <w:w w:val="110"/>
        </w:rPr>
        <w:t>đạo,</w:t>
      </w:r>
      <w:r>
        <w:rPr>
          <w:color w:val="231F20"/>
          <w:spacing w:val="-18"/>
          <w:w w:val="110"/>
        </w:rPr>
        <w:t xml:space="preserve"> </w:t>
      </w:r>
      <w:r>
        <w:rPr>
          <w:color w:val="231F20"/>
          <w:spacing w:val="-2"/>
          <w:w w:val="110"/>
        </w:rPr>
        <w:t>dâm</w:t>
      </w:r>
      <w:r>
        <w:rPr>
          <w:color w:val="231F20"/>
          <w:spacing w:val="-18"/>
          <w:w w:val="110"/>
        </w:rPr>
        <w:t xml:space="preserve"> </w:t>
      </w:r>
      <w:r>
        <w:rPr>
          <w:color w:val="231F20"/>
          <w:spacing w:val="-2"/>
          <w:w w:val="110"/>
        </w:rPr>
        <w:t>vọng,</w:t>
      </w:r>
      <w:r>
        <w:rPr>
          <w:color w:val="231F20"/>
          <w:spacing w:val="-18"/>
          <w:w w:val="110"/>
        </w:rPr>
        <w:t xml:space="preserve"> </w:t>
      </w:r>
      <w:r>
        <w:rPr>
          <w:color w:val="231F20"/>
          <w:spacing w:val="-2"/>
          <w:w w:val="110"/>
        </w:rPr>
        <w:t>thì</w:t>
      </w:r>
      <w:r>
        <w:rPr>
          <w:color w:val="231F20"/>
          <w:spacing w:val="-18"/>
          <w:w w:val="110"/>
        </w:rPr>
        <w:t xml:space="preserve"> </w:t>
      </w:r>
      <w:r>
        <w:rPr>
          <w:color w:val="231F20"/>
          <w:spacing w:val="-2"/>
          <w:w w:val="110"/>
        </w:rPr>
        <w:t>cuộc</w:t>
      </w:r>
      <w:r>
        <w:rPr>
          <w:color w:val="231F20"/>
          <w:spacing w:val="-18"/>
          <w:w w:val="110"/>
        </w:rPr>
        <w:t xml:space="preserve"> </w:t>
      </w:r>
      <w:r>
        <w:rPr>
          <w:color w:val="231F20"/>
          <w:spacing w:val="-2"/>
          <w:w w:val="110"/>
        </w:rPr>
        <w:t xml:space="preserve">sống </w:t>
      </w:r>
      <w:r>
        <w:rPr>
          <w:color w:val="231F20"/>
          <w:w w:val="110"/>
        </w:rPr>
        <w:t>của</w:t>
      </w:r>
      <w:r>
        <w:rPr>
          <w:color w:val="231F20"/>
          <w:spacing w:val="-14"/>
          <w:w w:val="110"/>
        </w:rPr>
        <w:t xml:space="preserve"> </w:t>
      </w:r>
      <w:r>
        <w:rPr>
          <w:color w:val="231F20"/>
          <w:w w:val="110"/>
        </w:rPr>
        <w:t>quý</w:t>
      </w:r>
      <w:r>
        <w:rPr>
          <w:color w:val="231F20"/>
          <w:spacing w:val="-14"/>
          <w:w w:val="110"/>
        </w:rPr>
        <w:t xml:space="preserve"> </w:t>
      </w:r>
      <w:r>
        <w:rPr>
          <w:color w:val="231F20"/>
          <w:w w:val="110"/>
        </w:rPr>
        <w:t>vị</w:t>
      </w:r>
      <w:r>
        <w:rPr>
          <w:color w:val="231F20"/>
          <w:spacing w:val="-14"/>
          <w:w w:val="110"/>
        </w:rPr>
        <w:t xml:space="preserve"> </w:t>
      </w:r>
      <w:r>
        <w:rPr>
          <w:color w:val="231F20"/>
          <w:w w:val="110"/>
        </w:rPr>
        <w:t>sẽ</w:t>
      </w:r>
      <w:r>
        <w:rPr>
          <w:color w:val="231F20"/>
          <w:spacing w:val="-14"/>
          <w:w w:val="110"/>
        </w:rPr>
        <w:t xml:space="preserve"> </w:t>
      </w:r>
      <w:r>
        <w:rPr>
          <w:color w:val="231F20"/>
          <w:w w:val="110"/>
        </w:rPr>
        <w:t>phải</w:t>
      </w:r>
      <w:r>
        <w:rPr>
          <w:color w:val="231F20"/>
          <w:spacing w:val="-14"/>
          <w:w w:val="110"/>
        </w:rPr>
        <w:t xml:space="preserve"> </w:t>
      </w:r>
      <w:r>
        <w:rPr>
          <w:color w:val="231F20"/>
          <w:w w:val="110"/>
        </w:rPr>
        <w:t>chịu</w:t>
      </w:r>
      <w:r>
        <w:rPr>
          <w:color w:val="231F20"/>
          <w:spacing w:val="-14"/>
          <w:w w:val="110"/>
        </w:rPr>
        <w:t xml:space="preserve"> </w:t>
      </w:r>
      <w:r>
        <w:rPr>
          <w:color w:val="231F20"/>
          <w:w w:val="110"/>
        </w:rPr>
        <w:t>tai</w:t>
      </w:r>
      <w:r>
        <w:rPr>
          <w:color w:val="231F20"/>
          <w:spacing w:val="-14"/>
          <w:w w:val="110"/>
        </w:rPr>
        <w:t xml:space="preserve"> </w:t>
      </w:r>
      <w:r>
        <w:rPr>
          <w:color w:val="231F20"/>
          <w:w w:val="110"/>
        </w:rPr>
        <w:t>nạn</w:t>
      </w:r>
      <w:r>
        <w:rPr>
          <w:color w:val="231F20"/>
          <w:spacing w:val="-14"/>
          <w:w w:val="110"/>
        </w:rPr>
        <w:t xml:space="preserve"> </w:t>
      </w:r>
      <w:r>
        <w:rPr>
          <w:color w:val="231F20"/>
          <w:w w:val="110"/>
        </w:rPr>
        <w:t>dập</w:t>
      </w:r>
      <w:r>
        <w:rPr>
          <w:color w:val="231F20"/>
          <w:spacing w:val="-14"/>
          <w:w w:val="110"/>
        </w:rPr>
        <w:t xml:space="preserve"> </w:t>
      </w:r>
      <w:r>
        <w:rPr>
          <w:color w:val="231F20"/>
          <w:w w:val="110"/>
        </w:rPr>
        <w:t>vùi.</w:t>
      </w:r>
      <w:r>
        <w:rPr>
          <w:color w:val="231F20"/>
          <w:spacing w:val="-14"/>
          <w:w w:val="110"/>
        </w:rPr>
        <w:t xml:space="preserve"> </w:t>
      </w:r>
      <w:r>
        <w:rPr>
          <w:color w:val="231F20"/>
          <w:w w:val="110"/>
        </w:rPr>
        <w:t>Do</w:t>
      </w:r>
      <w:r>
        <w:rPr>
          <w:color w:val="231F20"/>
          <w:spacing w:val="-14"/>
          <w:w w:val="110"/>
        </w:rPr>
        <w:t xml:space="preserve"> </w:t>
      </w:r>
      <w:r>
        <w:rPr>
          <w:color w:val="231F20"/>
          <w:w w:val="110"/>
        </w:rPr>
        <w:t>đó,</w:t>
      </w:r>
      <w:r>
        <w:rPr>
          <w:color w:val="231F20"/>
          <w:spacing w:val="-14"/>
          <w:w w:val="110"/>
        </w:rPr>
        <w:t xml:space="preserve"> </w:t>
      </w:r>
      <w:r>
        <w:rPr>
          <w:color w:val="231F20"/>
          <w:w w:val="110"/>
        </w:rPr>
        <w:t>tôi</w:t>
      </w:r>
      <w:r>
        <w:rPr>
          <w:color w:val="231F20"/>
          <w:spacing w:val="-14"/>
          <w:w w:val="110"/>
        </w:rPr>
        <w:t xml:space="preserve"> </w:t>
      </w:r>
      <w:r>
        <w:rPr>
          <w:color w:val="231F20"/>
          <w:w w:val="110"/>
        </w:rPr>
        <w:t>thấy</w:t>
      </w:r>
      <w:r>
        <w:rPr>
          <w:color w:val="231F20"/>
          <w:spacing w:val="-14"/>
          <w:w w:val="110"/>
        </w:rPr>
        <w:t xml:space="preserve"> </w:t>
      </w:r>
      <w:r>
        <w:rPr>
          <w:color w:val="231F20"/>
          <w:w w:val="110"/>
        </w:rPr>
        <w:t xml:space="preserve">rất </w:t>
      </w:r>
      <w:r>
        <w:rPr>
          <w:color w:val="231F20"/>
        </w:rPr>
        <w:t>nhiều</w:t>
      </w:r>
      <w:r>
        <w:rPr>
          <w:color w:val="231F20"/>
          <w:spacing w:val="-4"/>
        </w:rPr>
        <w:t xml:space="preserve"> </w:t>
      </w:r>
      <w:r>
        <w:rPr>
          <w:color w:val="231F20"/>
        </w:rPr>
        <w:t>dự</w:t>
      </w:r>
      <w:r>
        <w:rPr>
          <w:color w:val="231F20"/>
          <w:spacing w:val="-4"/>
        </w:rPr>
        <w:t xml:space="preserve"> </w:t>
      </w:r>
      <w:r>
        <w:rPr>
          <w:color w:val="231F20"/>
        </w:rPr>
        <w:t>ngôn</w:t>
      </w:r>
      <w:r>
        <w:rPr>
          <w:color w:val="231F20"/>
          <w:spacing w:val="-4"/>
        </w:rPr>
        <w:t xml:space="preserve"> </w:t>
      </w:r>
      <w:r>
        <w:rPr>
          <w:color w:val="231F20"/>
        </w:rPr>
        <w:t>rồi,</w:t>
      </w:r>
      <w:r>
        <w:rPr>
          <w:color w:val="231F20"/>
          <w:spacing w:val="-4"/>
        </w:rPr>
        <w:t xml:space="preserve"> </w:t>
      </w:r>
      <w:r>
        <w:rPr>
          <w:color w:val="231F20"/>
        </w:rPr>
        <w:t>tôi</w:t>
      </w:r>
      <w:r>
        <w:rPr>
          <w:color w:val="231F20"/>
          <w:spacing w:val="-4"/>
        </w:rPr>
        <w:t xml:space="preserve"> </w:t>
      </w:r>
      <w:r>
        <w:rPr>
          <w:color w:val="231F20"/>
        </w:rPr>
        <w:t>không</w:t>
      </w:r>
      <w:r>
        <w:rPr>
          <w:color w:val="231F20"/>
          <w:spacing w:val="-4"/>
        </w:rPr>
        <w:t xml:space="preserve"> </w:t>
      </w:r>
      <w:r>
        <w:rPr>
          <w:color w:val="231F20"/>
        </w:rPr>
        <w:t>hề</w:t>
      </w:r>
      <w:r>
        <w:rPr>
          <w:color w:val="231F20"/>
          <w:spacing w:val="-4"/>
        </w:rPr>
        <w:t xml:space="preserve"> </w:t>
      </w:r>
      <w:r>
        <w:rPr>
          <w:color w:val="231F20"/>
        </w:rPr>
        <w:t>cảm</w:t>
      </w:r>
      <w:r>
        <w:rPr>
          <w:color w:val="231F20"/>
          <w:spacing w:val="-4"/>
        </w:rPr>
        <w:t xml:space="preserve"> </w:t>
      </w:r>
      <w:r>
        <w:rPr>
          <w:color w:val="231F20"/>
        </w:rPr>
        <w:t>thấy</w:t>
      </w:r>
      <w:r>
        <w:rPr>
          <w:color w:val="231F20"/>
          <w:spacing w:val="-4"/>
        </w:rPr>
        <w:t xml:space="preserve"> </w:t>
      </w:r>
      <w:r>
        <w:rPr>
          <w:color w:val="231F20"/>
        </w:rPr>
        <w:t>lạ</w:t>
      </w:r>
      <w:r>
        <w:rPr>
          <w:color w:val="231F20"/>
          <w:spacing w:val="-4"/>
        </w:rPr>
        <w:t xml:space="preserve"> </w:t>
      </w:r>
      <w:r>
        <w:rPr>
          <w:color w:val="231F20"/>
        </w:rPr>
        <w:t>lùng</w:t>
      </w:r>
      <w:r>
        <w:rPr>
          <w:color w:val="231F20"/>
          <w:spacing w:val="-4"/>
        </w:rPr>
        <w:t xml:space="preserve"> </w:t>
      </w:r>
      <w:r>
        <w:rPr>
          <w:color w:val="231F20"/>
        </w:rPr>
        <w:t>chút</w:t>
      </w:r>
      <w:r>
        <w:rPr>
          <w:color w:val="231F20"/>
          <w:spacing w:val="-4"/>
        </w:rPr>
        <w:t xml:space="preserve"> </w:t>
      </w:r>
      <w:r>
        <w:rPr>
          <w:color w:val="231F20"/>
        </w:rPr>
        <w:t>nào.</w:t>
      </w:r>
      <w:r>
        <w:rPr>
          <w:color w:val="231F20"/>
          <w:spacing w:val="-4"/>
        </w:rPr>
        <w:t xml:space="preserve"> </w:t>
      </w:r>
      <w:r>
        <w:rPr>
          <w:color w:val="231F20"/>
        </w:rPr>
        <w:t xml:space="preserve">Tôi </w:t>
      </w:r>
      <w:r>
        <w:rPr>
          <w:color w:val="231F20"/>
          <w:w w:val="105"/>
        </w:rPr>
        <w:t>biết</w:t>
      </w:r>
      <w:r>
        <w:rPr>
          <w:color w:val="231F20"/>
          <w:spacing w:val="-8"/>
          <w:w w:val="105"/>
        </w:rPr>
        <w:t xml:space="preserve"> </w:t>
      </w:r>
      <w:r>
        <w:rPr>
          <w:color w:val="231F20"/>
          <w:w w:val="105"/>
        </w:rPr>
        <w:t>được</w:t>
      </w:r>
      <w:r>
        <w:rPr>
          <w:color w:val="231F20"/>
          <w:spacing w:val="-8"/>
          <w:w w:val="105"/>
        </w:rPr>
        <w:t xml:space="preserve"> </w:t>
      </w:r>
      <w:r>
        <w:rPr>
          <w:color w:val="231F20"/>
          <w:w w:val="105"/>
        </w:rPr>
        <w:t>rất</w:t>
      </w:r>
      <w:r>
        <w:rPr>
          <w:color w:val="231F20"/>
          <w:spacing w:val="-8"/>
          <w:w w:val="105"/>
        </w:rPr>
        <w:t xml:space="preserve"> </w:t>
      </w:r>
      <w:r>
        <w:rPr>
          <w:color w:val="231F20"/>
          <w:w w:val="105"/>
        </w:rPr>
        <w:t>nhiều</w:t>
      </w:r>
      <w:r>
        <w:rPr>
          <w:color w:val="231F20"/>
          <w:spacing w:val="-8"/>
          <w:w w:val="105"/>
        </w:rPr>
        <w:t xml:space="preserve"> </w:t>
      </w:r>
      <w:r>
        <w:rPr>
          <w:color w:val="231F20"/>
          <w:w w:val="105"/>
        </w:rPr>
        <w:t>tai</w:t>
      </w:r>
      <w:r>
        <w:rPr>
          <w:color w:val="231F20"/>
          <w:spacing w:val="-8"/>
          <w:w w:val="105"/>
        </w:rPr>
        <w:t xml:space="preserve"> </w:t>
      </w:r>
      <w:r>
        <w:rPr>
          <w:color w:val="231F20"/>
          <w:w w:val="105"/>
        </w:rPr>
        <w:t>nạn</w:t>
      </w:r>
      <w:r>
        <w:rPr>
          <w:color w:val="231F20"/>
          <w:spacing w:val="-8"/>
          <w:w w:val="105"/>
        </w:rPr>
        <w:t xml:space="preserve"> </w:t>
      </w:r>
      <w:r>
        <w:rPr>
          <w:color w:val="231F20"/>
          <w:w w:val="105"/>
        </w:rPr>
        <w:t>vì</w:t>
      </w:r>
      <w:r>
        <w:rPr>
          <w:color w:val="231F20"/>
          <w:spacing w:val="-8"/>
          <w:w w:val="105"/>
        </w:rPr>
        <w:t xml:space="preserve"> </w:t>
      </w:r>
      <w:r>
        <w:rPr>
          <w:color w:val="231F20"/>
          <w:w w:val="105"/>
        </w:rPr>
        <w:t>sao</w:t>
      </w:r>
      <w:r>
        <w:rPr>
          <w:color w:val="231F20"/>
          <w:spacing w:val="-7"/>
          <w:w w:val="105"/>
        </w:rPr>
        <w:t xml:space="preserve"> </w:t>
      </w:r>
      <w:r>
        <w:rPr>
          <w:color w:val="231F20"/>
          <w:w w:val="105"/>
        </w:rPr>
        <w:t>nó</w:t>
      </w:r>
      <w:r>
        <w:rPr>
          <w:color w:val="231F20"/>
          <w:spacing w:val="-7"/>
          <w:w w:val="105"/>
        </w:rPr>
        <w:t xml:space="preserve"> </w:t>
      </w:r>
      <w:r>
        <w:rPr>
          <w:color w:val="231F20"/>
          <w:w w:val="105"/>
        </w:rPr>
        <w:t>có,</w:t>
      </w:r>
      <w:r>
        <w:rPr>
          <w:color w:val="231F20"/>
          <w:spacing w:val="-8"/>
          <w:w w:val="105"/>
        </w:rPr>
        <w:t xml:space="preserve"> </w:t>
      </w:r>
      <w:r>
        <w:rPr>
          <w:color w:val="231F20"/>
          <w:w w:val="105"/>
        </w:rPr>
        <w:t>vì</w:t>
      </w:r>
      <w:r>
        <w:rPr>
          <w:color w:val="231F20"/>
          <w:spacing w:val="-8"/>
          <w:w w:val="105"/>
        </w:rPr>
        <w:t xml:space="preserve"> </w:t>
      </w:r>
      <w:r>
        <w:rPr>
          <w:color w:val="231F20"/>
          <w:w w:val="105"/>
        </w:rPr>
        <w:t>sao</w:t>
      </w:r>
      <w:r>
        <w:rPr>
          <w:color w:val="231F20"/>
          <w:spacing w:val="-7"/>
          <w:w w:val="105"/>
        </w:rPr>
        <w:t xml:space="preserve"> </w:t>
      </w:r>
      <w:r>
        <w:rPr>
          <w:color w:val="231F20"/>
          <w:w w:val="105"/>
        </w:rPr>
        <w:t>lại</w:t>
      </w:r>
      <w:r>
        <w:rPr>
          <w:color w:val="231F20"/>
          <w:spacing w:val="-7"/>
          <w:w w:val="105"/>
        </w:rPr>
        <w:t xml:space="preserve"> </w:t>
      </w:r>
      <w:r>
        <w:rPr>
          <w:color w:val="231F20"/>
          <w:w w:val="105"/>
        </w:rPr>
        <w:t>có</w:t>
      </w:r>
      <w:r>
        <w:rPr>
          <w:color w:val="231F20"/>
          <w:spacing w:val="-7"/>
          <w:w w:val="105"/>
        </w:rPr>
        <w:t xml:space="preserve"> </w:t>
      </w:r>
      <w:r>
        <w:rPr>
          <w:color w:val="231F20"/>
          <w:w w:val="105"/>
        </w:rPr>
        <w:t>tai</w:t>
      </w:r>
      <w:r>
        <w:rPr>
          <w:color w:val="231F20"/>
          <w:spacing w:val="-8"/>
          <w:w w:val="105"/>
        </w:rPr>
        <w:t xml:space="preserve"> </w:t>
      </w:r>
      <w:r>
        <w:rPr>
          <w:color w:val="231F20"/>
          <w:w w:val="105"/>
        </w:rPr>
        <w:t xml:space="preserve">nạn. </w:t>
      </w:r>
      <w:r>
        <w:rPr>
          <w:color w:val="231F20"/>
          <w:w w:val="110"/>
        </w:rPr>
        <w:t>Tôi</w:t>
      </w:r>
      <w:r>
        <w:rPr>
          <w:color w:val="231F20"/>
          <w:spacing w:val="-24"/>
          <w:w w:val="110"/>
        </w:rPr>
        <w:t xml:space="preserve"> </w:t>
      </w:r>
      <w:r>
        <w:rPr>
          <w:color w:val="231F20"/>
          <w:w w:val="110"/>
        </w:rPr>
        <w:t>cũng</w:t>
      </w:r>
      <w:r>
        <w:rPr>
          <w:color w:val="231F20"/>
          <w:spacing w:val="-23"/>
          <w:w w:val="110"/>
        </w:rPr>
        <w:t xml:space="preserve"> </w:t>
      </w:r>
      <w:r>
        <w:rPr>
          <w:color w:val="231F20"/>
          <w:w w:val="110"/>
        </w:rPr>
        <w:t>biết</w:t>
      </w:r>
      <w:r>
        <w:rPr>
          <w:color w:val="231F20"/>
          <w:spacing w:val="-24"/>
          <w:w w:val="110"/>
        </w:rPr>
        <w:t xml:space="preserve"> </w:t>
      </w:r>
      <w:r>
        <w:rPr>
          <w:color w:val="231F20"/>
          <w:w w:val="110"/>
        </w:rPr>
        <w:t>được</w:t>
      </w:r>
      <w:r>
        <w:rPr>
          <w:color w:val="231F20"/>
          <w:spacing w:val="-23"/>
          <w:w w:val="110"/>
        </w:rPr>
        <w:t xml:space="preserve"> </w:t>
      </w:r>
      <w:r>
        <w:rPr>
          <w:color w:val="231F20"/>
          <w:w w:val="110"/>
        </w:rPr>
        <w:t>phương</w:t>
      </w:r>
      <w:r>
        <w:rPr>
          <w:color w:val="231F20"/>
          <w:spacing w:val="-23"/>
          <w:w w:val="110"/>
        </w:rPr>
        <w:t xml:space="preserve"> </w:t>
      </w:r>
      <w:r>
        <w:rPr>
          <w:color w:val="231F20"/>
          <w:w w:val="110"/>
        </w:rPr>
        <w:t>pháp</w:t>
      </w:r>
      <w:r>
        <w:rPr>
          <w:color w:val="231F20"/>
          <w:spacing w:val="-24"/>
          <w:w w:val="110"/>
        </w:rPr>
        <w:t xml:space="preserve"> </w:t>
      </w:r>
      <w:r>
        <w:rPr>
          <w:color w:val="231F20"/>
          <w:w w:val="110"/>
        </w:rPr>
        <w:t>hóa</w:t>
      </w:r>
      <w:r>
        <w:rPr>
          <w:color w:val="231F20"/>
          <w:spacing w:val="-23"/>
          <w:w w:val="110"/>
        </w:rPr>
        <w:t xml:space="preserve"> </w:t>
      </w:r>
      <w:r>
        <w:rPr>
          <w:color w:val="231F20"/>
          <w:w w:val="110"/>
        </w:rPr>
        <w:t>giải,</w:t>
      </w:r>
      <w:r>
        <w:rPr>
          <w:color w:val="231F20"/>
          <w:spacing w:val="-23"/>
          <w:w w:val="110"/>
        </w:rPr>
        <w:t xml:space="preserve"> </w:t>
      </w:r>
      <w:r>
        <w:rPr>
          <w:color w:val="231F20"/>
          <w:w w:val="110"/>
        </w:rPr>
        <w:t>chẳng</w:t>
      </w:r>
      <w:r>
        <w:rPr>
          <w:color w:val="231F20"/>
          <w:spacing w:val="-24"/>
          <w:w w:val="110"/>
        </w:rPr>
        <w:t xml:space="preserve"> </w:t>
      </w:r>
      <w:r>
        <w:rPr>
          <w:color w:val="231F20"/>
          <w:w w:val="110"/>
        </w:rPr>
        <w:t>phải</w:t>
      </w:r>
      <w:r>
        <w:rPr>
          <w:color w:val="231F20"/>
          <w:spacing w:val="-23"/>
          <w:w w:val="110"/>
        </w:rPr>
        <w:t xml:space="preserve"> </w:t>
      </w:r>
      <w:r>
        <w:rPr>
          <w:color w:val="231F20"/>
          <w:w w:val="110"/>
        </w:rPr>
        <w:t xml:space="preserve">việc </w:t>
      </w:r>
      <w:r>
        <w:rPr>
          <w:color w:val="231F20"/>
          <w:spacing w:val="-4"/>
          <w:w w:val="110"/>
        </w:rPr>
        <w:t>khó!</w:t>
      </w:r>
    </w:p>
    <w:p w14:paraId="3F3E1133" w14:textId="77777777" w:rsidR="00941B9D" w:rsidRDefault="00545CF7">
      <w:pPr>
        <w:pStyle w:val="BodyText"/>
        <w:spacing w:before="144" w:line="297" w:lineRule="auto"/>
        <w:ind w:left="113" w:right="395"/>
      </w:pPr>
      <w:r>
        <w:rPr>
          <w:color w:val="231F20"/>
          <w:w w:val="105"/>
        </w:rPr>
        <w:t xml:space="preserve">Vì thế, thế giới Cực Lạc, là trí tuệ Bát nhã trong tự tính vốn sẵn có của Phật Di Đà, là trí tuệ chân thật, từ chỗ này </w:t>
      </w:r>
      <w:r>
        <w:rPr>
          <w:color w:val="231F20"/>
        </w:rPr>
        <w:t>khai</w:t>
      </w:r>
      <w:r>
        <w:rPr>
          <w:color w:val="231F20"/>
          <w:spacing w:val="-2"/>
        </w:rPr>
        <w:t xml:space="preserve"> </w:t>
      </w:r>
      <w:r>
        <w:rPr>
          <w:color w:val="231F20"/>
        </w:rPr>
        <w:t>hóa</w:t>
      </w:r>
      <w:r>
        <w:rPr>
          <w:color w:val="231F20"/>
          <w:spacing w:val="-2"/>
        </w:rPr>
        <w:t xml:space="preserve"> </w:t>
      </w:r>
      <w:r>
        <w:rPr>
          <w:color w:val="231F20"/>
        </w:rPr>
        <w:t>hiển</w:t>
      </w:r>
      <w:r>
        <w:rPr>
          <w:color w:val="231F20"/>
          <w:spacing w:val="-2"/>
        </w:rPr>
        <w:t xml:space="preserve"> </w:t>
      </w:r>
      <w:r>
        <w:rPr>
          <w:color w:val="231F20"/>
        </w:rPr>
        <w:t>thị.</w:t>
      </w:r>
      <w:r>
        <w:rPr>
          <w:color w:val="231F20"/>
          <w:spacing w:val="-2"/>
        </w:rPr>
        <w:t xml:space="preserve"> </w:t>
      </w:r>
      <w:r>
        <w:rPr>
          <w:color w:val="231F20"/>
        </w:rPr>
        <w:t>Khai</w:t>
      </w:r>
      <w:r>
        <w:rPr>
          <w:color w:val="231F20"/>
          <w:spacing w:val="-2"/>
        </w:rPr>
        <w:t xml:space="preserve"> </w:t>
      </w:r>
      <w:r>
        <w:rPr>
          <w:color w:val="231F20"/>
        </w:rPr>
        <w:t>là</w:t>
      </w:r>
      <w:r>
        <w:rPr>
          <w:color w:val="231F20"/>
          <w:spacing w:val="-2"/>
        </w:rPr>
        <w:t xml:space="preserve"> </w:t>
      </w:r>
      <w:r>
        <w:rPr>
          <w:color w:val="231F20"/>
        </w:rPr>
        <w:t>khai</w:t>
      </w:r>
      <w:r>
        <w:rPr>
          <w:color w:val="231F20"/>
          <w:spacing w:val="-2"/>
        </w:rPr>
        <w:t xml:space="preserve"> </w:t>
      </w:r>
      <w:r>
        <w:rPr>
          <w:color w:val="231F20"/>
        </w:rPr>
        <w:t>mở,</w:t>
      </w:r>
      <w:r>
        <w:rPr>
          <w:color w:val="231F20"/>
          <w:spacing w:val="-2"/>
        </w:rPr>
        <w:t xml:space="preserve"> </w:t>
      </w:r>
      <w:r>
        <w:rPr>
          <w:color w:val="231F20"/>
        </w:rPr>
        <w:t>mở</w:t>
      </w:r>
      <w:r>
        <w:rPr>
          <w:color w:val="231F20"/>
          <w:spacing w:val="-2"/>
        </w:rPr>
        <w:t xml:space="preserve"> </w:t>
      </w:r>
      <w:r>
        <w:rPr>
          <w:color w:val="231F20"/>
        </w:rPr>
        <w:t>cửa</w:t>
      </w:r>
      <w:r>
        <w:rPr>
          <w:color w:val="231F20"/>
          <w:spacing w:val="-2"/>
        </w:rPr>
        <w:t xml:space="preserve"> </w:t>
      </w:r>
      <w:r>
        <w:rPr>
          <w:color w:val="231F20"/>
        </w:rPr>
        <w:t>ra,</w:t>
      </w:r>
      <w:r>
        <w:rPr>
          <w:color w:val="231F20"/>
          <w:spacing w:val="-2"/>
        </w:rPr>
        <w:t xml:space="preserve"> </w:t>
      </w:r>
      <w:r>
        <w:rPr>
          <w:color w:val="231F20"/>
        </w:rPr>
        <w:t>hóa</w:t>
      </w:r>
      <w:r>
        <w:rPr>
          <w:color w:val="231F20"/>
          <w:spacing w:val="-2"/>
        </w:rPr>
        <w:t xml:space="preserve"> </w:t>
      </w:r>
      <w:r>
        <w:rPr>
          <w:color w:val="231F20"/>
        </w:rPr>
        <w:t>là</w:t>
      </w:r>
      <w:r>
        <w:rPr>
          <w:color w:val="231F20"/>
          <w:spacing w:val="-2"/>
        </w:rPr>
        <w:t xml:space="preserve"> </w:t>
      </w:r>
      <w:r>
        <w:rPr>
          <w:color w:val="231F20"/>
        </w:rPr>
        <w:t>giáo</w:t>
      </w:r>
      <w:r>
        <w:rPr>
          <w:color w:val="231F20"/>
          <w:spacing w:val="-2"/>
        </w:rPr>
        <w:t xml:space="preserve"> </w:t>
      </w:r>
      <w:r>
        <w:rPr>
          <w:color w:val="231F20"/>
        </w:rPr>
        <w:t xml:space="preserve">hóa. </w:t>
      </w:r>
      <w:r>
        <w:rPr>
          <w:color w:val="231F20"/>
          <w:w w:val="105"/>
        </w:rPr>
        <w:t>Dùng phương pháp nào để giáo hóa? Dùng phương pháp hiển</w:t>
      </w:r>
      <w:r>
        <w:rPr>
          <w:color w:val="231F20"/>
          <w:spacing w:val="-15"/>
          <w:w w:val="105"/>
        </w:rPr>
        <w:t xml:space="preserve"> </w:t>
      </w:r>
      <w:r>
        <w:rPr>
          <w:color w:val="231F20"/>
          <w:w w:val="105"/>
        </w:rPr>
        <w:t>thị.</w:t>
      </w:r>
      <w:r>
        <w:rPr>
          <w:color w:val="231F20"/>
          <w:spacing w:val="-16"/>
          <w:w w:val="105"/>
        </w:rPr>
        <w:t xml:space="preserve"> </w:t>
      </w:r>
      <w:r>
        <w:rPr>
          <w:color w:val="231F20"/>
          <w:w w:val="105"/>
        </w:rPr>
        <w:t>Ngày</w:t>
      </w:r>
      <w:r>
        <w:rPr>
          <w:color w:val="231F20"/>
          <w:spacing w:val="-15"/>
          <w:w w:val="105"/>
        </w:rPr>
        <w:t xml:space="preserve"> </w:t>
      </w:r>
      <w:r>
        <w:rPr>
          <w:color w:val="231F20"/>
          <w:w w:val="105"/>
        </w:rPr>
        <w:t>nay,</w:t>
      </w:r>
      <w:r>
        <w:rPr>
          <w:color w:val="231F20"/>
          <w:spacing w:val="-15"/>
          <w:w w:val="105"/>
        </w:rPr>
        <w:t xml:space="preserve"> </w:t>
      </w:r>
      <w:r>
        <w:rPr>
          <w:color w:val="231F20"/>
          <w:w w:val="105"/>
        </w:rPr>
        <w:t>chúng</w:t>
      </w:r>
      <w:r>
        <w:rPr>
          <w:color w:val="231F20"/>
          <w:spacing w:val="-15"/>
          <w:w w:val="105"/>
        </w:rPr>
        <w:t xml:space="preserve"> </w:t>
      </w:r>
      <w:r>
        <w:rPr>
          <w:color w:val="231F20"/>
          <w:w w:val="105"/>
        </w:rPr>
        <w:t>ta</w:t>
      </w:r>
      <w:r>
        <w:rPr>
          <w:color w:val="231F20"/>
          <w:spacing w:val="-16"/>
          <w:w w:val="105"/>
        </w:rPr>
        <w:t xml:space="preserve"> </w:t>
      </w:r>
      <w:r>
        <w:rPr>
          <w:color w:val="231F20"/>
          <w:w w:val="105"/>
        </w:rPr>
        <w:t>nói,</w:t>
      </w:r>
      <w:r>
        <w:rPr>
          <w:color w:val="231F20"/>
          <w:spacing w:val="-15"/>
          <w:w w:val="105"/>
        </w:rPr>
        <w:t xml:space="preserve"> </w:t>
      </w:r>
      <w:r>
        <w:rPr>
          <w:color w:val="231F20"/>
          <w:w w:val="105"/>
        </w:rPr>
        <w:t>thân</w:t>
      </w:r>
      <w:r>
        <w:rPr>
          <w:color w:val="231F20"/>
          <w:spacing w:val="-16"/>
          <w:w w:val="105"/>
        </w:rPr>
        <w:t xml:space="preserve"> </w:t>
      </w:r>
      <w:r>
        <w:rPr>
          <w:color w:val="231F20"/>
          <w:w w:val="105"/>
        </w:rPr>
        <w:t>hành</w:t>
      </w:r>
      <w:r>
        <w:rPr>
          <w:color w:val="231F20"/>
          <w:spacing w:val="-15"/>
          <w:w w:val="105"/>
        </w:rPr>
        <w:t xml:space="preserve"> </w:t>
      </w:r>
      <w:r>
        <w:rPr>
          <w:color w:val="231F20"/>
          <w:w w:val="105"/>
        </w:rPr>
        <w:t>chính</w:t>
      </w:r>
      <w:r>
        <w:rPr>
          <w:color w:val="231F20"/>
          <w:spacing w:val="-15"/>
          <w:w w:val="105"/>
        </w:rPr>
        <w:t xml:space="preserve"> </w:t>
      </w:r>
      <w:r>
        <w:rPr>
          <w:color w:val="231F20"/>
          <w:w w:val="105"/>
        </w:rPr>
        <w:t>là</w:t>
      </w:r>
      <w:r>
        <w:rPr>
          <w:color w:val="231F20"/>
          <w:spacing w:val="-16"/>
          <w:w w:val="105"/>
        </w:rPr>
        <w:t xml:space="preserve"> </w:t>
      </w:r>
      <w:r>
        <w:rPr>
          <w:color w:val="231F20"/>
          <w:w w:val="105"/>
        </w:rPr>
        <w:t>hiển</w:t>
      </w:r>
      <w:r>
        <w:rPr>
          <w:color w:val="231F20"/>
          <w:spacing w:val="-15"/>
          <w:w w:val="105"/>
        </w:rPr>
        <w:t xml:space="preserve"> </w:t>
      </w:r>
      <w:r>
        <w:rPr>
          <w:color w:val="231F20"/>
          <w:w w:val="105"/>
        </w:rPr>
        <w:t>thị, ngôn giáo. Bản thân làm để cho mọi người thấy, mọi người tin</w:t>
      </w:r>
      <w:r>
        <w:rPr>
          <w:color w:val="231F20"/>
          <w:spacing w:val="-6"/>
          <w:w w:val="105"/>
        </w:rPr>
        <w:t xml:space="preserve"> </w:t>
      </w:r>
      <w:r>
        <w:rPr>
          <w:color w:val="231F20"/>
          <w:w w:val="105"/>
        </w:rPr>
        <w:t>tưởng.</w:t>
      </w:r>
      <w:r>
        <w:rPr>
          <w:color w:val="231F20"/>
          <w:spacing w:val="-6"/>
          <w:w w:val="105"/>
        </w:rPr>
        <w:t xml:space="preserve"> </w:t>
      </w:r>
      <w:r>
        <w:rPr>
          <w:color w:val="231F20"/>
          <w:w w:val="105"/>
        </w:rPr>
        <w:t>Bốn</w:t>
      </w:r>
      <w:r>
        <w:rPr>
          <w:color w:val="231F20"/>
          <w:spacing w:val="-6"/>
          <w:w w:val="105"/>
        </w:rPr>
        <w:t xml:space="preserve"> </w:t>
      </w:r>
      <w:r>
        <w:rPr>
          <w:color w:val="231F20"/>
          <w:w w:val="105"/>
        </w:rPr>
        <w:t>mươi</w:t>
      </w:r>
      <w:r>
        <w:rPr>
          <w:color w:val="231F20"/>
          <w:spacing w:val="-6"/>
          <w:w w:val="105"/>
        </w:rPr>
        <w:t xml:space="preserve"> </w:t>
      </w:r>
      <w:r>
        <w:rPr>
          <w:color w:val="231F20"/>
          <w:w w:val="105"/>
        </w:rPr>
        <w:t>tám</w:t>
      </w:r>
      <w:r>
        <w:rPr>
          <w:color w:val="231F20"/>
          <w:spacing w:val="-6"/>
          <w:w w:val="105"/>
        </w:rPr>
        <w:t xml:space="preserve"> </w:t>
      </w:r>
      <w:r>
        <w:rPr>
          <w:color w:val="231F20"/>
          <w:w w:val="105"/>
        </w:rPr>
        <w:t>nguyện</w:t>
      </w:r>
      <w:r>
        <w:rPr>
          <w:color w:val="231F20"/>
          <w:spacing w:val="-6"/>
          <w:w w:val="105"/>
        </w:rPr>
        <w:t xml:space="preserve"> </w:t>
      </w:r>
      <w:r>
        <w:rPr>
          <w:color w:val="231F20"/>
          <w:w w:val="105"/>
        </w:rPr>
        <w:t>của</w:t>
      </w:r>
      <w:r>
        <w:rPr>
          <w:color w:val="231F20"/>
          <w:spacing w:val="-6"/>
          <w:w w:val="105"/>
        </w:rPr>
        <w:t xml:space="preserve"> </w:t>
      </w:r>
      <w:r>
        <w:rPr>
          <w:color w:val="231F20"/>
          <w:w w:val="105"/>
        </w:rPr>
        <w:t>Phật</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6"/>
          <w:w w:val="105"/>
        </w:rPr>
        <w:t xml:space="preserve"> </w:t>
      </w:r>
      <w:r>
        <w:rPr>
          <w:color w:val="231F20"/>
          <w:w w:val="105"/>
        </w:rPr>
        <w:t>Đà,</w:t>
      </w:r>
      <w:r>
        <w:rPr>
          <w:color w:val="231F20"/>
          <w:spacing w:val="-6"/>
          <w:w w:val="105"/>
        </w:rPr>
        <w:t xml:space="preserve"> </w:t>
      </w:r>
      <w:r>
        <w:rPr>
          <w:color w:val="231F20"/>
          <w:w w:val="105"/>
        </w:rPr>
        <w:t>nguyện nào</w:t>
      </w:r>
      <w:r>
        <w:rPr>
          <w:color w:val="231F20"/>
          <w:spacing w:val="-17"/>
          <w:w w:val="105"/>
        </w:rPr>
        <w:t xml:space="preserve"> </w:t>
      </w:r>
      <w:r>
        <w:rPr>
          <w:color w:val="231F20"/>
          <w:w w:val="105"/>
        </w:rPr>
        <w:t>Ngà</w:t>
      </w:r>
      <w:r>
        <w:rPr>
          <w:color w:val="231F20"/>
          <w:w w:val="105"/>
        </w:rPr>
        <w:t>i</w:t>
      </w:r>
      <w:r>
        <w:rPr>
          <w:color w:val="231F20"/>
          <w:spacing w:val="-17"/>
          <w:w w:val="105"/>
        </w:rPr>
        <w:t xml:space="preserve"> </w:t>
      </w:r>
      <w:r>
        <w:rPr>
          <w:color w:val="231F20"/>
          <w:w w:val="105"/>
        </w:rPr>
        <w:t>cũng</w:t>
      </w:r>
      <w:r>
        <w:rPr>
          <w:color w:val="231F20"/>
          <w:spacing w:val="-17"/>
          <w:w w:val="105"/>
        </w:rPr>
        <w:t xml:space="preserve"> </w:t>
      </w:r>
      <w:r>
        <w:rPr>
          <w:color w:val="231F20"/>
          <w:w w:val="105"/>
        </w:rPr>
        <w:t>làm</w:t>
      </w:r>
      <w:r>
        <w:rPr>
          <w:color w:val="231F20"/>
          <w:spacing w:val="-17"/>
          <w:w w:val="105"/>
        </w:rPr>
        <w:t xml:space="preserve"> </w:t>
      </w:r>
      <w:r>
        <w:rPr>
          <w:color w:val="231F20"/>
          <w:w w:val="105"/>
        </w:rPr>
        <w:t>được,</w:t>
      </w:r>
      <w:r>
        <w:rPr>
          <w:color w:val="231F20"/>
          <w:spacing w:val="-17"/>
          <w:w w:val="105"/>
        </w:rPr>
        <w:t xml:space="preserve"> </w:t>
      </w:r>
      <w:r>
        <w:rPr>
          <w:color w:val="231F20"/>
          <w:w w:val="105"/>
        </w:rPr>
        <w:t>nói</w:t>
      </w:r>
      <w:r>
        <w:rPr>
          <w:color w:val="231F20"/>
          <w:spacing w:val="-17"/>
          <w:w w:val="105"/>
        </w:rPr>
        <w:t xml:space="preserve"> </w:t>
      </w:r>
      <w:r>
        <w:rPr>
          <w:color w:val="231F20"/>
          <w:w w:val="105"/>
        </w:rPr>
        <w:t>được</w:t>
      </w:r>
      <w:r>
        <w:rPr>
          <w:color w:val="231F20"/>
          <w:spacing w:val="-17"/>
          <w:w w:val="105"/>
        </w:rPr>
        <w:t xml:space="preserve"> </w:t>
      </w:r>
      <w:r>
        <w:rPr>
          <w:color w:val="231F20"/>
          <w:w w:val="105"/>
        </w:rPr>
        <w:t>làm</w:t>
      </w:r>
      <w:r>
        <w:rPr>
          <w:color w:val="231F20"/>
          <w:spacing w:val="-17"/>
          <w:w w:val="105"/>
        </w:rPr>
        <w:t xml:space="preserve"> </w:t>
      </w:r>
      <w:r>
        <w:rPr>
          <w:color w:val="231F20"/>
          <w:w w:val="105"/>
        </w:rPr>
        <w:t>được,</w:t>
      </w:r>
      <w:r>
        <w:rPr>
          <w:color w:val="231F20"/>
          <w:spacing w:val="-17"/>
          <w:w w:val="105"/>
        </w:rPr>
        <w:t xml:space="preserve"> </w:t>
      </w:r>
      <w:r>
        <w:rPr>
          <w:color w:val="231F20"/>
          <w:w w:val="105"/>
        </w:rPr>
        <w:t>không</w:t>
      </w:r>
      <w:r>
        <w:rPr>
          <w:color w:val="231F20"/>
          <w:spacing w:val="-17"/>
          <w:w w:val="105"/>
        </w:rPr>
        <w:t xml:space="preserve"> </w:t>
      </w:r>
      <w:r>
        <w:rPr>
          <w:color w:val="231F20"/>
          <w:w w:val="105"/>
        </w:rPr>
        <w:t>câu</w:t>
      </w:r>
      <w:r>
        <w:rPr>
          <w:color w:val="231F20"/>
          <w:spacing w:val="-17"/>
          <w:w w:val="105"/>
        </w:rPr>
        <w:t xml:space="preserve"> </w:t>
      </w:r>
      <w:r>
        <w:rPr>
          <w:color w:val="231F20"/>
          <w:w w:val="105"/>
        </w:rPr>
        <w:t>nào giả</w:t>
      </w:r>
      <w:r>
        <w:rPr>
          <w:color w:val="231F20"/>
          <w:spacing w:val="-23"/>
          <w:w w:val="105"/>
        </w:rPr>
        <w:t xml:space="preserve"> </w:t>
      </w:r>
      <w:r>
        <w:rPr>
          <w:color w:val="231F20"/>
          <w:w w:val="105"/>
        </w:rPr>
        <w:t>hết,</w:t>
      </w:r>
      <w:r>
        <w:rPr>
          <w:color w:val="231F20"/>
          <w:spacing w:val="-22"/>
          <w:w w:val="105"/>
        </w:rPr>
        <w:t xml:space="preserve"> </w:t>
      </w:r>
      <w:r>
        <w:rPr>
          <w:color w:val="231F20"/>
          <w:w w:val="105"/>
        </w:rPr>
        <w:t>cho</w:t>
      </w:r>
      <w:r>
        <w:rPr>
          <w:color w:val="231F20"/>
          <w:spacing w:val="-22"/>
          <w:w w:val="105"/>
        </w:rPr>
        <w:t xml:space="preserve"> </w:t>
      </w:r>
      <w:r>
        <w:rPr>
          <w:color w:val="231F20"/>
          <w:w w:val="105"/>
        </w:rPr>
        <w:t>nên</w:t>
      </w:r>
      <w:r>
        <w:rPr>
          <w:color w:val="231F20"/>
          <w:spacing w:val="-23"/>
          <w:w w:val="105"/>
        </w:rPr>
        <w:t xml:space="preserve"> </w:t>
      </w:r>
      <w:r>
        <w:rPr>
          <w:color w:val="231F20"/>
          <w:w w:val="105"/>
        </w:rPr>
        <w:t>được</w:t>
      </w:r>
      <w:r>
        <w:rPr>
          <w:color w:val="231F20"/>
          <w:spacing w:val="-22"/>
          <w:w w:val="105"/>
        </w:rPr>
        <w:t xml:space="preserve"> </w:t>
      </w:r>
      <w:r>
        <w:rPr>
          <w:color w:val="231F20"/>
          <w:w w:val="105"/>
        </w:rPr>
        <w:t>người</w:t>
      </w:r>
      <w:r>
        <w:rPr>
          <w:color w:val="231F20"/>
          <w:spacing w:val="-22"/>
          <w:w w:val="105"/>
        </w:rPr>
        <w:t xml:space="preserve"> </w:t>
      </w:r>
      <w:r>
        <w:rPr>
          <w:color w:val="231F20"/>
          <w:w w:val="105"/>
        </w:rPr>
        <w:t>khác</w:t>
      </w:r>
      <w:r>
        <w:rPr>
          <w:color w:val="231F20"/>
          <w:spacing w:val="-23"/>
          <w:w w:val="105"/>
        </w:rPr>
        <w:t xml:space="preserve"> </w:t>
      </w:r>
      <w:r>
        <w:rPr>
          <w:color w:val="231F20"/>
          <w:w w:val="105"/>
        </w:rPr>
        <w:t>tin</w:t>
      </w:r>
      <w:r>
        <w:rPr>
          <w:color w:val="231F20"/>
          <w:spacing w:val="-22"/>
          <w:w w:val="105"/>
        </w:rPr>
        <w:t xml:space="preserve"> </w:t>
      </w:r>
      <w:r>
        <w:rPr>
          <w:color w:val="231F20"/>
          <w:w w:val="105"/>
        </w:rPr>
        <w:t>tưởng.</w:t>
      </w:r>
      <w:r>
        <w:rPr>
          <w:color w:val="231F20"/>
          <w:spacing w:val="-22"/>
          <w:w w:val="105"/>
        </w:rPr>
        <w:t xml:space="preserve"> </w:t>
      </w:r>
      <w:r>
        <w:rPr>
          <w:color w:val="231F20"/>
          <w:w w:val="105"/>
        </w:rPr>
        <w:t>Rốt</w:t>
      </w:r>
      <w:r>
        <w:rPr>
          <w:color w:val="231F20"/>
          <w:spacing w:val="-23"/>
          <w:w w:val="105"/>
        </w:rPr>
        <w:t xml:space="preserve"> </w:t>
      </w:r>
      <w:r>
        <w:rPr>
          <w:color w:val="231F20"/>
          <w:w w:val="105"/>
        </w:rPr>
        <w:t>cuộc</w:t>
      </w:r>
      <w:r>
        <w:rPr>
          <w:color w:val="231F20"/>
          <w:spacing w:val="-22"/>
          <w:w w:val="105"/>
        </w:rPr>
        <w:t xml:space="preserve"> </w:t>
      </w:r>
      <w:r>
        <w:rPr>
          <w:color w:val="231F20"/>
          <w:w w:val="105"/>
        </w:rPr>
        <w:t>là</w:t>
      </w:r>
      <w:r>
        <w:rPr>
          <w:color w:val="231F20"/>
          <w:spacing w:val="-22"/>
          <w:w w:val="105"/>
        </w:rPr>
        <w:t xml:space="preserve"> </w:t>
      </w:r>
      <w:r>
        <w:rPr>
          <w:color w:val="231F20"/>
          <w:w w:val="105"/>
        </w:rPr>
        <w:t>quay về</w:t>
      </w:r>
      <w:r>
        <w:rPr>
          <w:color w:val="231F20"/>
          <w:spacing w:val="-3"/>
          <w:w w:val="105"/>
        </w:rPr>
        <w:t xml:space="preserve"> </w:t>
      </w:r>
      <w:r>
        <w:rPr>
          <w:color w:val="231F20"/>
          <w:w w:val="105"/>
        </w:rPr>
        <w:t>điều</w:t>
      </w:r>
      <w:r>
        <w:rPr>
          <w:color w:val="231F20"/>
          <w:spacing w:val="-3"/>
          <w:w w:val="105"/>
        </w:rPr>
        <w:t xml:space="preserve"> </w:t>
      </w:r>
      <w:r>
        <w:rPr>
          <w:color w:val="231F20"/>
          <w:w w:val="105"/>
        </w:rPr>
        <w:t>gì?</w:t>
      </w:r>
      <w:r>
        <w:rPr>
          <w:color w:val="231F20"/>
          <w:spacing w:val="-3"/>
          <w:w w:val="105"/>
        </w:rPr>
        <w:t xml:space="preserve"> </w:t>
      </w:r>
      <w:r>
        <w:rPr>
          <w:color w:val="231F20"/>
          <w:w w:val="105"/>
        </w:rPr>
        <w:t>Chỉ</w:t>
      </w:r>
      <w:r>
        <w:rPr>
          <w:color w:val="231F20"/>
          <w:spacing w:val="-3"/>
          <w:w w:val="105"/>
        </w:rPr>
        <w:t xml:space="preserve"> </w:t>
      </w:r>
      <w:r>
        <w:rPr>
          <w:color w:val="231F20"/>
          <w:w w:val="105"/>
        </w:rPr>
        <w:t>có</w:t>
      </w:r>
      <w:r>
        <w:rPr>
          <w:color w:val="231F20"/>
          <w:spacing w:val="-3"/>
          <w:w w:val="105"/>
        </w:rPr>
        <w:t xml:space="preserve"> </w:t>
      </w:r>
      <w:r>
        <w:rPr>
          <w:color w:val="231F20"/>
          <w:w w:val="105"/>
        </w:rPr>
        <w:t>người</w:t>
      </w:r>
      <w:r>
        <w:rPr>
          <w:color w:val="231F20"/>
          <w:spacing w:val="-3"/>
          <w:w w:val="105"/>
        </w:rPr>
        <w:t xml:space="preserve"> </w:t>
      </w:r>
      <w:r>
        <w:rPr>
          <w:color w:val="231F20"/>
          <w:w w:val="105"/>
        </w:rPr>
        <w:t>minh</w:t>
      </w:r>
      <w:r>
        <w:rPr>
          <w:color w:val="231F20"/>
          <w:spacing w:val="-3"/>
          <w:w w:val="105"/>
        </w:rPr>
        <w:t xml:space="preserve"> </w:t>
      </w:r>
      <w:r>
        <w:rPr>
          <w:color w:val="231F20"/>
          <w:w w:val="105"/>
        </w:rPr>
        <w:t>tâm</w:t>
      </w:r>
      <w:r>
        <w:rPr>
          <w:color w:val="231F20"/>
          <w:spacing w:val="-3"/>
          <w:w w:val="105"/>
        </w:rPr>
        <w:t xml:space="preserve"> </w:t>
      </w:r>
      <w:r>
        <w:rPr>
          <w:color w:val="231F20"/>
          <w:w w:val="105"/>
        </w:rPr>
        <w:t>kiến</w:t>
      </w:r>
      <w:r>
        <w:rPr>
          <w:color w:val="231F20"/>
          <w:spacing w:val="-3"/>
          <w:w w:val="105"/>
        </w:rPr>
        <w:t xml:space="preserve"> </w:t>
      </w:r>
      <w:r>
        <w:rPr>
          <w:color w:val="231F20"/>
          <w:w w:val="105"/>
        </w:rPr>
        <w:t>tính</w:t>
      </w:r>
      <w:r>
        <w:rPr>
          <w:color w:val="231F20"/>
          <w:spacing w:val="-3"/>
          <w:w w:val="105"/>
        </w:rPr>
        <w:t xml:space="preserve"> </w:t>
      </w:r>
      <w:r>
        <w:rPr>
          <w:color w:val="231F20"/>
          <w:w w:val="105"/>
        </w:rPr>
        <w:t>mới</w:t>
      </w:r>
      <w:r>
        <w:rPr>
          <w:color w:val="231F20"/>
          <w:spacing w:val="-3"/>
          <w:w w:val="105"/>
        </w:rPr>
        <w:t xml:space="preserve"> </w:t>
      </w:r>
      <w:r>
        <w:rPr>
          <w:color w:val="231F20"/>
          <w:w w:val="105"/>
        </w:rPr>
        <w:t>biết</w:t>
      </w:r>
      <w:r>
        <w:rPr>
          <w:color w:val="231F20"/>
          <w:spacing w:val="-3"/>
          <w:w w:val="105"/>
        </w:rPr>
        <w:t xml:space="preserve"> </w:t>
      </w:r>
      <w:r>
        <w:rPr>
          <w:color w:val="231F20"/>
          <w:w w:val="105"/>
        </w:rPr>
        <w:t>được.</w:t>
      </w:r>
    </w:p>
    <w:p w14:paraId="4B26A96C" w14:textId="77777777" w:rsidR="00941B9D" w:rsidRDefault="00545CF7">
      <w:pPr>
        <w:spacing w:before="144" w:line="297" w:lineRule="auto"/>
        <w:ind w:left="113" w:right="393" w:firstLine="453"/>
        <w:jc w:val="both"/>
        <w:rPr>
          <w:sz w:val="34"/>
        </w:rPr>
      </w:pPr>
      <w:r>
        <w:rPr>
          <w:i/>
          <w:color w:val="231F20"/>
          <w:w w:val="105"/>
          <w:sz w:val="34"/>
        </w:rPr>
        <w:t>Di Đà chi nhất thừa nguyện hải, lục tự hồng danh, viên dung</w:t>
      </w:r>
      <w:r>
        <w:rPr>
          <w:i/>
          <w:color w:val="231F20"/>
          <w:spacing w:val="-7"/>
          <w:w w:val="105"/>
          <w:sz w:val="34"/>
        </w:rPr>
        <w:t xml:space="preserve"> </w:t>
      </w:r>
      <w:r>
        <w:rPr>
          <w:i/>
          <w:color w:val="231F20"/>
          <w:w w:val="105"/>
          <w:sz w:val="34"/>
        </w:rPr>
        <w:t>cụ</w:t>
      </w:r>
      <w:r>
        <w:rPr>
          <w:i/>
          <w:color w:val="231F20"/>
          <w:spacing w:val="-7"/>
          <w:w w:val="105"/>
          <w:sz w:val="34"/>
        </w:rPr>
        <w:t xml:space="preserve"> </w:t>
      </w:r>
      <w:r>
        <w:rPr>
          <w:i/>
          <w:color w:val="231F20"/>
          <w:w w:val="105"/>
          <w:sz w:val="34"/>
        </w:rPr>
        <w:t>đức,</w:t>
      </w:r>
      <w:r>
        <w:rPr>
          <w:i/>
          <w:color w:val="231F20"/>
          <w:spacing w:val="-7"/>
          <w:w w:val="105"/>
          <w:sz w:val="34"/>
        </w:rPr>
        <w:t xml:space="preserve"> </w:t>
      </w:r>
      <w:r>
        <w:rPr>
          <w:i/>
          <w:color w:val="231F20"/>
          <w:w w:val="105"/>
          <w:sz w:val="34"/>
        </w:rPr>
        <w:t>siêu</w:t>
      </w:r>
      <w:r>
        <w:rPr>
          <w:i/>
          <w:color w:val="231F20"/>
          <w:spacing w:val="-7"/>
          <w:w w:val="105"/>
          <w:sz w:val="34"/>
        </w:rPr>
        <w:t xml:space="preserve"> </w:t>
      </w:r>
      <w:r>
        <w:rPr>
          <w:i/>
          <w:color w:val="231F20"/>
          <w:w w:val="105"/>
          <w:sz w:val="34"/>
        </w:rPr>
        <w:t>tình</w:t>
      </w:r>
      <w:r>
        <w:rPr>
          <w:i/>
          <w:color w:val="231F20"/>
          <w:spacing w:val="-7"/>
          <w:w w:val="105"/>
          <w:sz w:val="34"/>
        </w:rPr>
        <w:t xml:space="preserve"> </w:t>
      </w:r>
      <w:r>
        <w:rPr>
          <w:i/>
          <w:color w:val="231F20"/>
          <w:w w:val="105"/>
          <w:sz w:val="34"/>
        </w:rPr>
        <w:t>ly</w:t>
      </w:r>
      <w:r>
        <w:rPr>
          <w:i/>
          <w:color w:val="231F20"/>
          <w:spacing w:val="-7"/>
          <w:w w:val="105"/>
          <w:sz w:val="34"/>
        </w:rPr>
        <w:t xml:space="preserve"> </w:t>
      </w:r>
      <w:r>
        <w:rPr>
          <w:i/>
          <w:color w:val="231F20"/>
          <w:w w:val="105"/>
          <w:sz w:val="34"/>
        </w:rPr>
        <w:t>kiến,</w:t>
      </w:r>
      <w:r>
        <w:rPr>
          <w:i/>
          <w:color w:val="231F20"/>
          <w:spacing w:val="-7"/>
          <w:w w:val="105"/>
          <w:sz w:val="34"/>
        </w:rPr>
        <w:t xml:space="preserve"> </w:t>
      </w:r>
      <w:r>
        <w:rPr>
          <w:i/>
          <w:color w:val="231F20"/>
          <w:w w:val="105"/>
          <w:sz w:val="34"/>
        </w:rPr>
        <w:t>cử</w:t>
      </w:r>
      <w:r>
        <w:rPr>
          <w:i/>
          <w:color w:val="231F20"/>
          <w:spacing w:val="-7"/>
          <w:w w:val="105"/>
          <w:sz w:val="34"/>
        </w:rPr>
        <w:t xml:space="preserve"> </w:t>
      </w:r>
      <w:r>
        <w:rPr>
          <w:i/>
          <w:color w:val="231F20"/>
          <w:w w:val="105"/>
          <w:sz w:val="34"/>
        </w:rPr>
        <w:t>thể</w:t>
      </w:r>
      <w:r>
        <w:rPr>
          <w:i/>
          <w:color w:val="231F20"/>
          <w:spacing w:val="-7"/>
          <w:w w:val="105"/>
          <w:sz w:val="34"/>
        </w:rPr>
        <w:t xml:space="preserve"> </w:t>
      </w:r>
      <w:r>
        <w:rPr>
          <w:i/>
          <w:color w:val="231F20"/>
          <w:w w:val="105"/>
          <w:sz w:val="34"/>
        </w:rPr>
        <w:t>thị</w:t>
      </w:r>
      <w:r>
        <w:rPr>
          <w:i/>
          <w:color w:val="231F20"/>
          <w:spacing w:val="-7"/>
          <w:w w:val="105"/>
          <w:sz w:val="34"/>
        </w:rPr>
        <w:t xml:space="preserve"> </w:t>
      </w:r>
      <w:r>
        <w:rPr>
          <w:i/>
          <w:color w:val="231F20"/>
          <w:w w:val="105"/>
          <w:sz w:val="34"/>
        </w:rPr>
        <w:t>sự</w:t>
      </w:r>
      <w:r>
        <w:rPr>
          <w:i/>
          <w:color w:val="231F20"/>
          <w:spacing w:val="-7"/>
          <w:w w:val="105"/>
          <w:sz w:val="34"/>
        </w:rPr>
        <w:t xml:space="preserve"> </w:t>
      </w:r>
      <w:r>
        <w:rPr>
          <w:i/>
          <w:color w:val="231F20"/>
          <w:w w:val="105"/>
          <w:sz w:val="34"/>
        </w:rPr>
        <w:t>lý</w:t>
      </w:r>
      <w:r>
        <w:rPr>
          <w:i/>
          <w:color w:val="231F20"/>
          <w:spacing w:val="-7"/>
          <w:w w:val="105"/>
          <w:sz w:val="34"/>
        </w:rPr>
        <w:t xml:space="preserve"> </w:t>
      </w:r>
      <w:r>
        <w:rPr>
          <w:i/>
          <w:color w:val="231F20"/>
          <w:w w:val="105"/>
          <w:sz w:val="34"/>
        </w:rPr>
        <w:t>vô</w:t>
      </w:r>
      <w:r>
        <w:rPr>
          <w:i/>
          <w:color w:val="231F20"/>
          <w:spacing w:val="-7"/>
          <w:w w:val="105"/>
          <w:sz w:val="34"/>
        </w:rPr>
        <w:t xml:space="preserve"> </w:t>
      </w:r>
      <w:r>
        <w:rPr>
          <w:i/>
          <w:color w:val="231F20"/>
          <w:w w:val="105"/>
          <w:sz w:val="34"/>
        </w:rPr>
        <w:t>ngại,</w:t>
      </w:r>
      <w:r>
        <w:rPr>
          <w:i/>
          <w:color w:val="231F20"/>
          <w:spacing w:val="-7"/>
          <w:w w:val="105"/>
          <w:sz w:val="34"/>
        </w:rPr>
        <w:t xml:space="preserve"> </w:t>
      </w:r>
      <w:r>
        <w:rPr>
          <w:i/>
          <w:color w:val="231F20"/>
          <w:w w:val="105"/>
          <w:sz w:val="34"/>
        </w:rPr>
        <w:t>sự</w:t>
      </w:r>
      <w:r>
        <w:rPr>
          <w:i/>
          <w:color w:val="231F20"/>
          <w:spacing w:val="-7"/>
          <w:w w:val="105"/>
          <w:sz w:val="34"/>
        </w:rPr>
        <w:t xml:space="preserve"> </w:t>
      </w:r>
      <w:r>
        <w:rPr>
          <w:i/>
          <w:color w:val="231F20"/>
          <w:w w:val="105"/>
          <w:sz w:val="34"/>
        </w:rPr>
        <w:t>sự vô ngại chi nhất chân pháp giới, cố phi tư lượng phân biệt chi</w:t>
      </w:r>
      <w:r>
        <w:rPr>
          <w:i/>
          <w:color w:val="231F20"/>
          <w:spacing w:val="-11"/>
          <w:w w:val="105"/>
          <w:sz w:val="34"/>
        </w:rPr>
        <w:t xml:space="preserve"> </w:t>
      </w:r>
      <w:r>
        <w:rPr>
          <w:i/>
          <w:color w:val="231F20"/>
          <w:w w:val="105"/>
          <w:sz w:val="34"/>
        </w:rPr>
        <w:t>sở</w:t>
      </w:r>
      <w:r>
        <w:rPr>
          <w:i/>
          <w:color w:val="231F20"/>
          <w:spacing w:val="-11"/>
          <w:w w:val="105"/>
          <w:sz w:val="34"/>
        </w:rPr>
        <w:t xml:space="preserve"> </w:t>
      </w:r>
      <w:r>
        <w:rPr>
          <w:i/>
          <w:color w:val="231F20"/>
          <w:w w:val="105"/>
          <w:sz w:val="34"/>
        </w:rPr>
        <w:t>năng</w:t>
      </w:r>
      <w:r>
        <w:rPr>
          <w:i/>
          <w:color w:val="231F20"/>
          <w:spacing w:val="-11"/>
          <w:w w:val="105"/>
          <w:sz w:val="34"/>
        </w:rPr>
        <w:t xml:space="preserve"> </w:t>
      </w:r>
      <w:r>
        <w:rPr>
          <w:i/>
          <w:color w:val="231F20"/>
          <w:w w:val="105"/>
          <w:sz w:val="34"/>
        </w:rPr>
        <w:t>tri,</w:t>
      </w:r>
      <w:r>
        <w:rPr>
          <w:i/>
          <w:color w:val="231F20"/>
          <w:spacing w:val="-11"/>
          <w:w w:val="105"/>
          <w:sz w:val="34"/>
        </w:rPr>
        <w:t xml:space="preserve"> </w:t>
      </w:r>
      <w:r>
        <w:rPr>
          <w:i/>
          <w:color w:val="231F20"/>
          <w:w w:val="105"/>
          <w:sz w:val="34"/>
        </w:rPr>
        <w:t>ngữ</w:t>
      </w:r>
      <w:r>
        <w:rPr>
          <w:i/>
          <w:color w:val="231F20"/>
          <w:spacing w:val="-11"/>
          <w:w w:val="105"/>
          <w:sz w:val="34"/>
        </w:rPr>
        <w:t xml:space="preserve"> </w:t>
      </w:r>
      <w:r>
        <w:rPr>
          <w:i/>
          <w:color w:val="231F20"/>
          <w:w w:val="105"/>
          <w:sz w:val="34"/>
        </w:rPr>
        <w:t>ngôn</w:t>
      </w:r>
      <w:r>
        <w:rPr>
          <w:i/>
          <w:color w:val="231F20"/>
          <w:spacing w:val="-11"/>
          <w:w w:val="105"/>
          <w:sz w:val="34"/>
        </w:rPr>
        <w:t xml:space="preserve"> </w:t>
      </w:r>
      <w:r>
        <w:rPr>
          <w:i/>
          <w:color w:val="231F20"/>
          <w:w w:val="105"/>
          <w:sz w:val="34"/>
        </w:rPr>
        <w:t>văn</w:t>
      </w:r>
      <w:r>
        <w:rPr>
          <w:i/>
          <w:color w:val="231F20"/>
          <w:spacing w:val="-11"/>
          <w:w w:val="105"/>
          <w:sz w:val="34"/>
        </w:rPr>
        <w:t xml:space="preserve"> </w:t>
      </w:r>
      <w:r>
        <w:rPr>
          <w:i/>
          <w:color w:val="231F20"/>
          <w:w w:val="105"/>
          <w:sz w:val="34"/>
        </w:rPr>
        <w:t>tự</w:t>
      </w:r>
      <w:r>
        <w:rPr>
          <w:i/>
          <w:color w:val="231F20"/>
          <w:spacing w:val="-12"/>
          <w:w w:val="105"/>
          <w:sz w:val="34"/>
        </w:rPr>
        <w:t xml:space="preserve"> </w:t>
      </w:r>
      <w:r>
        <w:rPr>
          <w:i/>
          <w:color w:val="231F20"/>
          <w:w w:val="105"/>
          <w:sz w:val="34"/>
        </w:rPr>
        <w:t>chi</w:t>
      </w:r>
      <w:r>
        <w:rPr>
          <w:i/>
          <w:color w:val="231F20"/>
          <w:spacing w:val="-11"/>
          <w:w w:val="105"/>
          <w:sz w:val="34"/>
        </w:rPr>
        <w:t xml:space="preserve"> </w:t>
      </w:r>
      <w:r>
        <w:rPr>
          <w:i/>
          <w:color w:val="231F20"/>
          <w:w w:val="105"/>
          <w:sz w:val="34"/>
        </w:rPr>
        <w:t>sở</w:t>
      </w:r>
      <w:r>
        <w:rPr>
          <w:i/>
          <w:color w:val="231F20"/>
          <w:spacing w:val="-11"/>
          <w:w w:val="105"/>
          <w:sz w:val="34"/>
        </w:rPr>
        <w:t xml:space="preserve"> </w:t>
      </w:r>
      <w:r>
        <w:rPr>
          <w:i/>
          <w:color w:val="231F20"/>
          <w:w w:val="105"/>
          <w:sz w:val="34"/>
        </w:rPr>
        <w:t>năng</w:t>
      </w:r>
      <w:r>
        <w:rPr>
          <w:i/>
          <w:color w:val="231F20"/>
          <w:spacing w:val="-11"/>
          <w:w w:val="105"/>
          <w:sz w:val="34"/>
        </w:rPr>
        <w:t xml:space="preserve"> </w:t>
      </w:r>
      <w:r>
        <w:rPr>
          <w:i/>
          <w:color w:val="231F20"/>
          <w:w w:val="105"/>
          <w:sz w:val="34"/>
        </w:rPr>
        <w:t>cập,</w:t>
      </w:r>
      <w:r>
        <w:rPr>
          <w:i/>
          <w:color w:val="231F20"/>
          <w:spacing w:val="-11"/>
          <w:w w:val="105"/>
          <w:sz w:val="34"/>
        </w:rPr>
        <w:t xml:space="preserve"> </w:t>
      </w:r>
      <w:r>
        <w:rPr>
          <w:i/>
          <w:color w:val="231F20"/>
          <w:w w:val="105"/>
          <w:sz w:val="34"/>
        </w:rPr>
        <w:t>cố</w:t>
      </w:r>
      <w:r>
        <w:rPr>
          <w:i/>
          <w:color w:val="231F20"/>
          <w:spacing w:val="-11"/>
          <w:w w:val="105"/>
          <w:sz w:val="34"/>
        </w:rPr>
        <w:t xml:space="preserve"> </w:t>
      </w:r>
      <w:r>
        <w:rPr>
          <w:i/>
          <w:color w:val="231F20"/>
          <w:w w:val="105"/>
          <w:sz w:val="34"/>
        </w:rPr>
        <w:t>vân</w:t>
      </w:r>
      <w:r>
        <w:rPr>
          <w:i/>
          <w:color w:val="231F20"/>
          <w:spacing w:val="-11"/>
          <w:w w:val="105"/>
          <w:sz w:val="34"/>
        </w:rPr>
        <w:t xml:space="preserve"> </w:t>
      </w:r>
      <w:r>
        <w:rPr>
          <w:i/>
          <w:color w:val="231F20"/>
          <w:w w:val="105"/>
          <w:sz w:val="34"/>
        </w:rPr>
        <w:t>phi cửu</w:t>
      </w:r>
      <w:r>
        <w:rPr>
          <w:i/>
          <w:color w:val="231F20"/>
          <w:spacing w:val="-7"/>
          <w:w w:val="105"/>
          <w:sz w:val="34"/>
        </w:rPr>
        <w:t xml:space="preserve"> </w:t>
      </w:r>
      <w:r>
        <w:rPr>
          <w:i/>
          <w:color w:val="231F20"/>
          <w:w w:val="105"/>
          <w:sz w:val="34"/>
        </w:rPr>
        <w:t>giới</w:t>
      </w:r>
      <w:r>
        <w:rPr>
          <w:i/>
          <w:color w:val="231F20"/>
          <w:spacing w:val="-8"/>
          <w:w w:val="105"/>
          <w:sz w:val="34"/>
        </w:rPr>
        <w:t xml:space="preserve"> </w:t>
      </w:r>
      <w:r>
        <w:rPr>
          <w:i/>
          <w:color w:val="231F20"/>
          <w:w w:val="105"/>
          <w:sz w:val="34"/>
        </w:rPr>
        <w:t>tự</w:t>
      </w:r>
      <w:r>
        <w:rPr>
          <w:i/>
          <w:color w:val="231F20"/>
          <w:spacing w:val="-7"/>
          <w:w w:val="105"/>
          <w:sz w:val="34"/>
        </w:rPr>
        <w:t xml:space="preserve"> </w:t>
      </w:r>
      <w:r>
        <w:rPr>
          <w:i/>
          <w:color w:val="231F20"/>
          <w:w w:val="105"/>
          <w:sz w:val="34"/>
        </w:rPr>
        <w:t>lực</w:t>
      </w:r>
      <w:r>
        <w:rPr>
          <w:i/>
          <w:color w:val="231F20"/>
          <w:spacing w:val="-7"/>
          <w:w w:val="105"/>
          <w:sz w:val="34"/>
        </w:rPr>
        <w:t xml:space="preserve"> </w:t>
      </w:r>
      <w:r>
        <w:rPr>
          <w:i/>
          <w:color w:val="231F20"/>
          <w:w w:val="105"/>
          <w:sz w:val="34"/>
        </w:rPr>
        <w:t>sở</w:t>
      </w:r>
      <w:r>
        <w:rPr>
          <w:i/>
          <w:color w:val="231F20"/>
          <w:spacing w:val="-7"/>
          <w:w w:val="105"/>
          <w:sz w:val="34"/>
        </w:rPr>
        <w:t xml:space="preserve"> </w:t>
      </w:r>
      <w:r>
        <w:rPr>
          <w:i/>
          <w:color w:val="231F20"/>
          <w:w w:val="105"/>
          <w:sz w:val="34"/>
        </w:rPr>
        <w:t>năng</w:t>
      </w:r>
      <w:r>
        <w:rPr>
          <w:i/>
          <w:color w:val="231F20"/>
          <w:spacing w:val="-7"/>
          <w:w w:val="105"/>
          <w:sz w:val="34"/>
        </w:rPr>
        <w:t xml:space="preserve"> </w:t>
      </w:r>
      <w:r>
        <w:rPr>
          <w:i/>
          <w:color w:val="231F20"/>
          <w:w w:val="105"/>
          <w:sz w:val="34"/>
        </w:rPr>
        <w:t>tín</w:t>
      </w:r>
      <w:r>
        <w:rPr>
          <w:i/>
          <w:color w:val="231F20"/>
          <w:spacing w:val="-7"/>
          <w:w w:val="105"/>
          <w:sz w:val="34"/>
        </w:rPr>
        <w:t xml:space="preserve"> </w:t>
      </w:r>
      <w:r>
        <w:rPr>
          <w:i/>
          <w:color w:val="231F20"/>
          <w:w w:val="105"/>
          <w:sz w:val="34"/>
        </w:rPr>
        <w:t>giải</w:t>
      </w:r>
      <w:r>
        <w:rPr>
          <w:i/>
          <w:color w:val="231F20"/>
          <w:spacing w:val="-5"/>
          <w:w w:val="105"/>
          <w:sz w:val="34"/>
        </w:rPr>
        <w:t xml:space="preserve"> </w:t>
      </w:r>
      <w:r>
        <w:rPr>
          <w:color w:val="231F20"/>
          <w:w w:val="105"/>
          <w:sz w:val="34"/>
        </w:rPr>
        <w:t>(Biển</w:t>
      </w:r>
      <w:r>
        <w:rPr>
          <w:color w:val="231F20"/>
          <w:spacing w:val="-7"/>
          <w:w w:val="105"/>
          <w:sz w:val="34"/>
        </w:rPr>
        <w:t xml:space="preserve"> </w:t>
      </w:r>
      <w:r>
        <w:rPr>
          <w:color w:val="231F20"/>
          <w:w w:val="105"/>
          <w:sz w:val="34"/>
        </w:rPr>
        <w:t>nguyện</w:t>
      </w:r>
      <w:r>
        <w:rPr>
          <w:color w:val="231F20"/>
          <w:spacing w:val="-7"/>
          <w:w w:val="105"/>
          <w:sz w:val="34"/>
        </w:rPr>
        <w:t xml:space="preserve"> </w:t>
      </w:r>
      <w:r>
        <w:rPr>
          <w:color w:val="231F20"/>
          <w:w w:val="105"/>
          <w:sz w:val="34"/>
        </w:rPr>
        <w:t>Nhất</w:t>
      </w:r>
      <w:r>
        <w:rPr>
          <w:color w:val="231F20"/>
          <w:spacing w:val="-7"/>
          <w:w w:val="105"/>
          <w:sz w:val="34"/>
        </w:rPr>
        <w:t xml:space="preserve"> </w:t>
      </w:r>
      <w:r>
        <w:rPr>
          <w:color w:val="231F20"/>
          <w:w w:val="105"/>
          <w:sz w:val="34"/>
        </w:rPr>
        <w:t>thừa</w:t>
      </w:r>
      <w:r>
        <w:rPr>
          <w:color w:val="231F20"/>
          <w:spacing w:val="-7"/>
          <w:w w:val="105"/>
          <w:sz w:val="34"/>
        </w:rPr>
        <w:t xml:space="preserve"> </w:t>
      </w:r>
      <w:r>
        <w:rPr>
          <w:color w:val="231F20"/>
          <w:w w:val="105"/>
          <w:sz w:val="34"/>
        </w:rPr>
        <w:t>của Phật</w:t>
      </w:r>
      <w:r>
        <w:rPr>
          <w:color w:val="231F20"/>
          <w:spacing w:val="-18"/>
          <w:w w:val="105"/>
          <w:sz w:val="34"/>
        </w:rPr>
        <w:t xml:space="preserve"> </w:t>
      </w:r>
      <w:r>
        <w:rPr>
          <w:color w:val="231F20"/>
          <w:w w:val="105"/>
          <w:sz w:val="34"/>
        </w:rPr>
        <w:t>Di</w:t>
      </w:r>
      <w:r>
        <w:rPr>
          <w:color w:val="231F20"/>
          <w:spacing w:val="-18"/>
          <w:w w:val="105"/>
          <w:sz w:val="34"/>
        </w:rPr>
        <w:t xml:space="preserve"> </w:t>
      </w:r>
      <w:r>
        <w:rPr>
          <w:color w:val="231F20"/>
          <w:w w:val="105"/>
          <w:sz w:val="34"/>
        </w:rPr>
        <w:t>Đà,</w:t>
      </w:r>
      <w:r>
        <w:rPr>
          <w:color w:val="231F20"/>
          <w:spacing w:val="-18"/>
          <w:w w:val="105"/>
          <w:sz w:val="34"/>
        </w:rPr>
        <w:t xml:space="preserve"> </w:t>
      </w:r>
      <w:r>
        <w:rPr>
          <w:color w:val="231F20"/>
          <w:w w:val="105"/>
          <w:sz w:val="34"/>
        </w:rPr>
        <w:t>nơi</w:t>
      </w:r>
      <w:r>
        <w:rPr>
          <w:color w:val="231F20"/>
          <w:spacing w:val="-18"/>
          <w:w w:val="105"/>
          <w:sz w:val="34"/>
        </w:rPr>
        <w:t xml:space="preserve"> </w:t>
      </w:r>
      <w:r>
        <w:rPr>
          <w:color w:val="231F20"/>
          <w:w w:val="105"/>
          <w:sz w:val="34"/>
        </w:rPr>
        <w:t>sáu</w:t>
      </w:r>
      <w:r>
        <w:rPr>
          <w:color w:val="231F20"/>
          <w:spacing w:val="-18"/>
          <w:w w:val="105"/>
          <w:sz w:val="34"/>
        </w:rPr>
        <w:t xml:space="preserve"> </w:t>
      </w:r>
      <w:r>
        <w:rPr>
          <w:color w:val="231F20"/>
          <w:w w:val="105"/>
          <w:sz w:val="34"/>
        </w:rPr>
        <w:t>từ</w:t>
      </w:r>
      <w:r>
        <w:rPr>
          <w:color w:val="231F20"/>
          <w:spacing w:val="-18"/>
          <w:w w:val="105"/>
          <w:sz w:val="34"/>
        </w:rPr>
        <w:t xml:space="preserve"> </w:t>
      </w:r>
      <w:r>
        <w:rPr>
          <w:color w:val="231F20"/>
          <w:w w:val="105"/>
          <w:sz w:val="34"/>
        </w:rPr>
        <w:t>Hồng</w:t>
      </w:r>
      <w:r>
        <w:rPr>
          <w:color w:val="231F20"/>
          <w:spacing w:val="-18"/>
          <w:w w:val="105"/>
          <w:sz w:val="34"/>
        </w:rPr>
        <w:t xml:space="preserve"> </w:t>
      </w:r>
      <w:r>
        <w:rPr>
          <w:color w:val="231F20"/>
          <w:w w:val="105"/>
          <w:sz w:val="34"/>
        </w:rPr>
        <w:t>danh</w:t>
      </w:r>
      <w:r>
        <w:rPr>
          <w:color w:val="231F20"/>
          <w:spacing w:val="-18"/>
          <w:w w:val="105"/>
          <w:sz w:val="34"/>
        </w:rPr>
        <w:t xml:space="preserve"> </w:t>
      </w:r>
      <w:r>
        <w:rPr>
          <w:color w:val="231F20"/>
          <w:w w:val="105"/>
          <w:sz w:val="34"/>
        </w:rPr>
        <w:t>dung</w:t>
      </w:r>
      <w:r>
        <w:rPr>
          <w:color w:val="231F20"/>
          <w:spacing w:val="-18"/>
          <w:w w:val="105"/>
          <w:sz w:val="34"/>
        </w:rPr>
        <w:t xml:space="preserve"> </w:t>
      </w:r>
      <w:r>
        <w:rPr>
          <w:color w:val="231F20"/>
          <w:w w:val="105"/>
          <w:sz w:val="34"/>
        </w:rPr>
        <w:t>chứa</w:t>
      </w:r>
      <w:r>
        <w:rPr>
          <w:color w:val="231F20"/>
          <w:spacing w:val="-18"/>
          <w:w w:val="105"/>
          <w:sz w:val="34"/>
        </w:rPr>
        <w:t xml:space="preserve"> </w:t>
      </w:r>
      <w:r>
        <w:rPr>
          <w:color w:val="231F20"/>
          <w:w w:val="105"/>
          <w:sz w:val="34"/>
        </w:rPr>
        <w:t>trọn</w:t>
      </w:r>
      <w:r>
        <w:rPr>
          <w:color w:val="231F20"/>
          <w:spacing w:val="-18"/>
          <w:w w:val="105"/>
          <w:sz w:val="34"/>
        </w:rPr>
        <w:t xml:space="preserve"> </w:t>
      </w:r>
      <w:r>
        <w:rPr>
          <w:color w:val="231F20"/>
          <w:w w:val="105"/>
          <w:sz w:val="34"/>
        </w:rPr>
        <w:t>đầy</w:t>
      </w:r>
      <w:r>
        <w:rPr>
          <w:color w:val="231F20"/>
          <w:spacing w:val="-18"/>
          <w:w w:val="105"/>
          <w:sz w:val="34"/>
        </w:rPr>
        <w:t xml:space="preserve"> </w:t>
      </w:r>
      <w:r>
        <w:rPr>
          <w:color w:val="231F20"/>
          <w:w w:val="105"/>
          <w:sz w:val="34"/>
        </w:rPr>
        <w:t>đủ</w:t>
      </w:r>
      <w:r>
        <w:rPr>
          <w:color w:val="231F20"/>
          <w:spacing w:val="-18"/>
          <w:w w:val="105"/>
          <w:sz w:val="34"/>
        </w:rPr>
        <w:t xml:space="preserve"> </w:t>
      </w:r>
      <w:r>
        <w:rPr>
          <w:color w:val="231F20"/>
          <w:w w:val="105"/>
          <w:sz w:val="34"/>
        </w:rPr>
        <w:t>các đức,</w:t>
      </w:r>
      <w:r>
        <w:rPr>
          <w:color w:val="231F20"/>
          <w:spacing w:val="-5"/>
          <w:w w:val="105"/>
          <w:sz w:val="34"/>
        </w:rPr>
        <w:t xml:space="preserve"> </w:t>
      </w:r>
      <w:r>
        <w:rPr>
          <w:color w:val="231F20"/>
          <w:w w:val="105"/>
          <w:sz w:val="34"/>
        </w:rPr>
        <w:t>vượt</w:t>
      </w:r>
      <w:r>
        <w:rPr>
          <w:color w:val="231F20"/>
          <w:spacing w:val="-5"/>
          <w:w w:val="105"/>
          <w:sz w:val="34"/>
        </w:rPr>
        <w:t xml:space="preserve"> </w:t>
      </w:r>
      <w:r>
        <w:rPr>
          <w:color w:val="231F20"/>
          <w:w w:val="105"/>
          <w:sz w:val="34"/>
        </w:rPr>
        <w:t>tình</w:t>
      </w:r>
      <w:r>
        <w:rPr>
          <w:color w:val="231F20"/>
          <w:spacing w:val="-4"/>
          <w:w w:val="105"/>
          <w:sz w:val="34"/>
        </w:rPr>
        <w:t xml:space="preserve"> </w:t>
      </w:r>
      <w:r>
        <w:rPr>
          <w:color w:val="231F20"/>
          <w:w w:val="105"/>
          <w:sz w:val="34"/>
        </w:rPr>
        <w:t>lìa</w:t>
      </w:r>
      <w:r>
        <w:rPr>
          <w:color w:val="231F20"/>
          <w:spacing w:val="-5"/>
          <w:w w:val="105"/>
          <w:sz w:val="34"/>
        </w:rPr>
        <w:t xml:space="preserve"> </w:t>
      </w:r>
      <w:r>
        <w:rPr>
          <w:color w:val="231F20"/>
          <w:w w:val="105"/>
          <w:sz w:val="34"/>
        </w:rPr>
        <w:t>kiến,</w:t>
      </w:r>
      <w:r>
        <w:rPr>
          <w:color w:val="231F20"/>
          <w:spacing w:val="-4"/>
          <w:w w:val="105"/>
          <w:sz w:val="34"/>
        </w:rPr>
        <w:t xml:space="preserve"> </w:t>
      </w:r>
      <w:r>
        <w:rPr>
          <w:color w:val="231F20"/>
          <w:w w:val="105"/>
          <w:sz w:val="34"/>
        </w:rPr>
        <w:t>toàn</w:t>
      </w:r>
      <w:r>
        <w:rPr>
          <w:color w:val="231F20"/>
          <w:spacing w:val="-5"/>
          <w:w w:val="105"/>
          <w:sz w:val="34"/>
        </w:rPr>
        <w:t xml:space="preserve"> </w:t>
      </w:r>
      <w:r>
        <w:rPr>
          <w:color w:val="231F20"/>
          <w:w w:val="105"/>
          <w:sz w:val="34"/>
        </w:rPr>
        <w:t>thể</w:t>
      </w:r>
      <w:r>
        <w:rPr>
          <w:color w:val="231F20"/>
          <w:spacing w:val="-4"/>
          <w:w w:val="105"/>
          <w:sz w:val="34"/>
        </w:rPr>
        <w:t xml:space="preserve"> </w:t>
      </w:r>
      <w:r>
        <w:rPr>
          <w:color w:val="231F20"/>
          <w:w w:val="105"/>
          <w:sz w:val="34"/>
        </w:rPr>
        <w:t>là</w:t>
      </w:r>
      <w:r>
        <w:rPr>
          <w:color w:val="231F20"/>
          <w:spacing w:val="-5"/>
          <w:w w:val="105"/>
          <w:sz w:val="34"/>
        </w:rPr>
        <w:t xml:space="preserve"> </w:t>
      </w:r>
      <w:r>
        <w:rPr>
          <w:color w:val="231F20"/>
          <w:w w:val="105"/>
          <w:sz w:val="34"/>
        </w:rPr>
        <w:t>nhất</w:t>
      </w:r>
      <w:r>
        <w:rPr>
          <w:color w:val="231F20"/>
          <w:spacing w:val="-4"/>
          <w:w w:val="105"/>
          <w:sz w:val="34"/>
        </w:rPr>
        <w:t xml:space="preserve"> </w:t>
      </w:r>
      <w:r>
        <w:rPr>
          <w:color w:val="231F20"/>
          <w:w w:val="105"/>
          <w:sz w:val="34"/>
        </w:rPr>
        <w:t>chân</w:t>
      </w:r>
      <w:r>
        <w:rPr>
          <w:color w:val="231F20"/>
          <w:spacing w:val="-5"/>
          <w:w w:val="105"/>
          <w:sz w:val="34"/>
        </w:rPr>
        <w:t xml:space="preserve"> </w:t>
      </w:r>
      <w:r>
        <w:rPr>
          <w:color w:val="231F20"/>
          <w:w w:val="105"/>
          <w:sz w:val="34"/>
        </w:rPr>
        <w:t>pháp</w:t>
      </w:r>
      <w:r>
        <w:rPr>
          <w:color w:val="231F20"/>
          <w:spacing w:val="-5"/>
          <w:w w:val="105"/>
          <w:sz w:val="34"/>
        </w:rPr>
        <w:t xml:space="preserve"> </w:t>
      </w:r>
      <w:r>
        <w:rPr>
          <w:color w:val="231F20"/>
          <w:w w:val="105"/>
          <w:sz w:val="34"/>
        </w:rPr>
        <w:t>giới</w:t>
      </w:r>
      <w:r>
        <w:rPr>
          <w:color w:val="231F20"/>
          <w:spacing w:val="-4"/>
          <w:w w:val="105"/>
          <w:sz w:val="34"/>
        </w:rPr>
        <w:t xml:space="preserve"> </w:t>
      </w:r>
      <w:r>
        <w:rPr>
          <w:color w:val="231F20"/>
          <w:w w:val="105"/>
          <w:sz w:val="34"/>
        </w:rPr>
        <w:t>sự</w:t>
      </w:r>
      <w:r>
        <w:rPr>
          <w:color w:val="231F20"/>
          <w:spacing w:val="-5"/>
          <w:w w:val="105"/>
          <w:sz w:val="34"/>
        </w:rPr>
        <w:t xml:space="preserve"> lý</w:t>
      </w:r>
    </w:p>
    <w:p w14:paraId="253E6130" w14:textId="77777777" w:rsidR="00941B9D" w:rsidRDefault="00941B9D">
      <w:pPr>
        <w:spacing w:line="297" w:lineRule="auto"/>
        <w:jc w:val="both"/>
        <w:rPr>
          <w:sz w:val="34"/>
        </w:rPr>
        <w:sectPr w:rsidR="00941B9D">
          <w:pgSz w:w="11060" w:h="15030"/>
          <w:pgMar w:top="1040" w:right="1020" w:bottom="960" w:left="1020" w:header="845" w:footer="767" w:gutter="0"/>
          <w:cols w:space="720"/>
        </w:sectPr>
      </w:pPr>
    </w:p>
    <w:p w14:paraId="652336D1" w14:textId="77777777" w:rsidR="00941B9D" w:rsidRDefault="00941B9D">
      <w:pPr>
        <w:pStyle w:val="BodyText"/>
        <w:spacing w:before="3"/>
        <w:ind w:firstLine="0"/>
        <w:jc w:val="left"/>
        <w:rPr>
          <w:sz w:val="23"/>
        </w:rPr>
      </w:pPr>
    </w:p>
    <w:p w14:paraId="12FADB9A" w14:textId="77777777" w:rsidR="00941B9D" w:rsidRDefault="00545CF7">
      <w:pPr>
        <w:pStyle w:val="BodyText"/>
        <w:spacing w:before="106" w:line="300" w:lineRule="auto"/>
        <w:ind w:left="397" w:right="111" w:firstLine="0"/>
      </w:pPr>
      <w:r>
        <w:rPr>
          <w:color w:val="231F20"/>
          <w:w w:val="105"/>
        </w:rPr>
        <w:t>vô ngại, sự sự vô ngại. Cho nên không thể suy lường, vượt ngoài văn tự ngữ ngôn, không phải do tự sức mình trong chín pháp giới hiểu được).</w:t>
      </w:r>
    </w:p>
    <w:p w14:paraId="3CC75719" w14:textId="77777777" w:rsidR="00941B9D" w:rsidRDefault="00545CF7">
      <w:pPr>
        <w:pStyle w:val="BodyText"/>
        <w:spacing w:before="129" w:line="292" w:lineRule="auto"/>
        <w:ind w:left="397" w:right="110"/>
      </w:pPr>
      <w:r>
        <w:rPr>
          <w:color w:val="231F20"/>
        </w:rPr>
        <w:t xml:space="preserve">Đoạn này hơi dài một chút, thật sự Niệm công đã vì chúng </w:t>
      </w:r>
      <w:r>
        <w:rPr>
          <w:color w:val="231F20"/>
          <w:w w:val="105"/>
        </w:rPr>
        <w:t xml:space="preserve">ta mà giảng nói rõ ràng. Sự vĩ đại của </w:t>
      </w:r>
      <w:r>
        <w:rPr>
          <w:color w:val="231F20"/>
          <w:w w:val="105"/>
        </w:rPr>
        <w:t xml:space="preserve">Tịnh tông, là ở chỗ </w:t>
      </w:r>
      <w:r>
        <w:rPr>
          <w:color w:val="231F20"/>
          <w:spacing w:val="-2"/>
          <w:w w:val="105"/>
        </w:rPr>
        <w:t>Biển</w:t>
      </w:r>
      <w:r>
        <w:rPr>
          <w:color w:val="231F20"/>
          <w:spacing w:val="-19"/>
          <w:w w:val="105"/>
        </w:rPr>
        <w:t xml:space="preserve"> </w:t>
      </w:r>
      <w:r>
        <w:rPr>
          <w:color w:val="231F20"/>
          <w:spacing w:val="-2"/>
          <w:w w:val="105"/>
        </w:rPr>
        <w:t>nguyện</w:t>
      </w:r>
      <w:r>
        <w:rPr>
          <w:color w:val="231F20"/>
          <w:spacing w:val="-18"/>
          <w:w w:val="105"/>
        </w:rPr>
        <w:t xml:space="preserve"> </w:t>
      </w:r>
      <w:r>
        <w:rPr>
          <w:color w:val="231F20"/>
          <w:spacing w:val="-2"/>
          <w:w w:val="105"/>
        </w:rPr>
        <w:t>Nhất</w:t>
      </w:r>
      <w:r>
        <w:rPr>
          <w:color w:val="231F20"/>
          <w:spacing w:val="-18"/>
          <w:w w:val="105"/>
        </w:rPr>
        <w:t xml:space="preserve"> </w:t>
      </w:r>
      <w:r>
        <w:rPr>
          <w:color w:val="231F20"/>
          <w:spacing w:val="-2"/>
          <w:w w:val="105"/>
        </w:rPr>
        <w:t>thừa</w:t>
      </w:r>
      <w:r>
        <w:rPr>
          <w:color w:val="231F20"/>
          <w:spacing w:val="-18"/>
          <w:w w:val="105"/>
        </w:rPr>
        <w:t xml:space="preserve"> </w:t>
      </w:r>
      <w:r>
        <w:rPr>
          <w:color w:val="231F20"/>
          <w:spacing w:val="-2"/>
          <w:w w:val="105"/>
        </w:rPr>
        <w:t>của</w:t>
      </w:r>
      <w:r>
        <w:rPr>
          <w:color w:val="231F20"/>
          <w:spacing w:val="-18"/>
          <w:w w:val="105"/>
        </w:rPr>
        <w:t xml:space="preserve"> </w:t>
      </w:r>
      <w:r>
        <w:rPr>
          <w:color w:val="231F20"/>
          <w:spacing w:val="-2"/>
          <w:w w:val="105"/>
        </w:rPr>
        <w:t>Phật</w:t>
      </w:r>
      <w:r>
        <w:rPr>
          <w:color w:val="231F20"/>
          <w:spacing w:val="-18"/>
          <w:w w:val="105"/>
        </w:rPr>
        <w:t xml:space="preserve"> </w:t>
      </w:r>
      <w:r>
        <w:rPr>
          <w:color w:val="231F20"/>
          <w:spacing w:val="-2"/>
          <w:w w:val="105"/>
        </w:rPr>
        <w:t>Di</w:t>
      </w:r>
      <w:r>
        <w:rPr>
          <w:color w:val="231F20"/>
          <w:spacing w:val="-18"/>
          <w:w w:val="105"/>
        </w:rPr>
        <w:t xml:space="preserve"> </w:t>
      </w:r>
      <w:r>
        <w:rPr>
          <w:color w:val="231F20"/>
          <w:spacing w:val="-2"/>
          <w:w w:val="105"/>
        </w:rPr>
        <w:t>Đà.</w:t>
      </w:r>
      <w:r>
        <w:rPr>
          <w:color w:val="231F20"/>
          <w:spacing w:val="-18"/>
          <w:w w:val="105"/>
        </w:rPr>
        <w:t xml:space="preserve"> </w:t>
      </w:r>
      <w:r>
        <w:rPr>
          <w:color w:val="231F20"/>
          <w:spacing w:val="-2"/>
          <w:w w:val="105"/>
        </w:rPr>
        <w:t>Biển</w:t>
      </w:r>
      <w:r>
        <w:rPr>
          <w:color w:val="231F20"/>
          <w:spacing w:val="-19"/>
          <w:w w:val="105"/>
        </w:rPr>
        <w:t xml:space="preserve"> </w:t>
      </w:r>
      <w:r>
        <w:rPr>
          <w:color w:val="231F20"/>
          <w:spacing w:val="-2"/>
          <w:w w:val="105"/>
        </w:rPr>
        <w:t>là</w:t>
      </w:r>
      <w:r>
        <w:rPr>
          <w:color w:val="231F20"/>
          <w:spacing w:val="-18"/>
          <w:w w:val="105"/>
        </w:rPr>
        <w:t xml:space="preserve"> </w:t>
      </w:r>
      <w:r>
        <w:rPr>
          <w:color w:val="231F20"/>
          <w:spacing w:val="-2"/>
          <w:w w:val="105"/>
        </w:rPr>
        <w:t>hình</w:t>
      </w:r>
      <w:r>
        <w:rPr>
          <w:color w:val="231F20"/>
          <w:spacing w:val="-19"/>
          <w:w w:val="105"/>
        </w:rPr>
        <w:t xml:space="preserve"> </w:t>
      </w:r>
      <w:r>
        <w:rPr>
          <w:color w:val="231F20"/>
          <w:spacing w:val="-2"/>
          <w:w w:val="105"/>
        </w:rPr>
        <w:t>dung</w:t>
      </w:r>
      <w:r>
        <w:rPr>
          <w:color w:val="231F20"/>
          <w:spacing w:val="-18"/>
          <w:w w:val="105"/>
        </w:rPr>
        <w:t xml:space="preserve"> </w:t>
      </w:r>
      <w:r>
        <w:rPr>
          <w:color w:val="231F20"/>
          <w:spacing w:val="-2"/>
          <w:w w:val="105"/>
        </w:rPr>
        <w:t>từ, là</w:t>
      </w:r>
      <w:r>
        <w:rPr>
          <w:color w:val="231F20"/>
          <w:spacing w:val="-19"/>
          <w:w w:val="105"/>
        </w:rPr>
        <w:t xml:space="preserve"> </w:t>
      </w:r>
      <w:r>
        <w:rPr>
          <w:color w:val="231F20"/>
          <w:spacing w:val="-2"/>
          <w:w w:val="105"/>
        </w:rPr>
        <w:t>đại</w:t>
      </w:r>
      <w:r>
        <w:rPr>
          <w:color w:val="231F20"/>
          <w:spacing w:val="-19"/>
          <w:w w:val="105"/>
        </w:rPr>
        <w:t xml:space="preserve"> </w:t>
      </w:r>
      <w:r>
        <w:rPr>
          <w:color w:val="231F20"/>
          <w:spacing w:val="-2"/>
          <w:w w:val="105"/>
        </w:rPr>
        <w:t>nguyện,</w:t>
      </w:r>
      <w:r>
        <w:rPr>
          <w:color w:val="231F20"/>
          <w:spacing w:val="-19"/>
          <w:w w:val="105"/>
        </w:rPr>
        <w:t xml:space="preserve"> </w:t>
      </w:r>
      <w:r>
        <w:rPr>
          <w:color w:val="231F20"/>
          <w:spacing w:val="-2"/>
          <w:w w:val="105"/>
        </w:rPr>
        <w:t>hoằng</w:t>
      </w:r>
      <w:r>
        <w:rPr>
          <w:color w:val="231F20"/>
          <w:spacing w:val="-19"/>
          <w:w w:val="105"/>
        </w:rPr>
        <w:t xml:space="preserve"> </w:t>
      </w:r>
      <w:r>
        <w:rPr>
          <w:color w:val="231F20"/>
          <w:spacing w:val="-2"/>
          <w:w w:val="105"/>
        </w:rPr>
        <w:t>nguyện!</w:t>
      </w:r>
      <w:r>
        <w:rPr>
          <w:color w:val="231F20"/>
          <w:spacing w:val="-19"/>
          <w:w w:val="105"/>
        </w:rPr>
        <w:t xml:space="preserve"> </w:t>
      </w:r>
      <w:r>
        <w:rPr>
          <w:color w:val="231F20"/>
          <w:spacing w:val="-2"/>
          <w:w w:val="105"/>
        </w:rPr>
        <w:t>Nguyện</w:t>
      </w:r>
      <w:r>
        <w:rPr>
          <w:color w:val="231F20"/>
          <w:spacing w:val="-19"/>
          <w:w w:val="105"/>
        </w:rPr>
        <w:t xml:space="preserve"> </w:t>
      </w:r>
      <w:r>
        <w:rPr>
          <w:color w:val="231F20"/>
          <w:spacing w:val="-2"/>
          <w:w w:val="105"/>
        </w:rPr>
        <w:t>điều</w:t>
      </w:r>
      <w:r>
        <w:rPr>
          <w:color w:val="231F20"/>
          <w:spacing w:val="-19"/>
          <w:w w:val="105"/>
        </w:rPr>
        <w:t xml:space="preserve"> </w:t>
      </w:r>
      <w:r>
        <w:rPr>
          <w:color w:val="231F20"/>
          <w:spacing w:val="-2"/>
          <w:w w:val="105"/>
        </w:rPr>
        <w:t>gì</w:t>
      </w:r>
      <w:r>
        <w:rPr>
          <w:color w:val="231F20"/>
          <w:spacing w:val="-19"/>
          <w:w w:val="105"/>
        </w:rPr>
        <w:t xml:space="preserve"> </w:t>
      </w:r>
      <w:r>
        <w:rPr>
          <w:color w:val="231F20"/>
          <w:spacing w:val="-2"/>
          <w:w w:val="105"/>
        </w:rPr>
        <w:t>vậy?</w:t>
      </w:r>
      <w:r>
        <w:rPr>
          <w:color w:val="231F20"/>
          <w:spacing w:val="-19"/>
          <w:w w:val="105"/>
        </w:rPr>
        <w:t xml:space="preserve"> </w:t>
      </w:r>
      <w:r>
        <w:rPr>
          <w:color w:val="231F20"/>
          <w:spacing w:val="-2"/>
          <w:w w:val="105"/>
        </w:rPr>
        <w:t>Mong</w:t>
      </w:r>
      <w:r>
        <w:rPr>
          <w:color w:val="231F20"/>
          <w:spacing w:val="-19"/>
          <w:w w:val="105"/>
        </w:rPr>
        <w:t xml:space="preserve"> </w:t>
      </w:r>
      <w:r>
        <w:rPr>
          <w:color w:val="231F20"/>
          <w:spacing w:val="-2"/>
          <w:w w:val="105"/>
        </w:rPr>
        <w:t xml:space="preserve">hết </w:t>
      </w:r>
      <w:r>
        <w:rPr>
          <w:color w:val="231F20"/>
          <w:w w:val="105"/>
        </w:rPr>
        <w:t>thảy chúng sinh trong một đời đều được viên thành Phật đạo. Đây gọi là Biển nguyện Nhất thừa. Nhất thừa là thành Phật, Nhị thừa là nói về Đại thừa và Tiểu thừa. Đại thừa là Bồ</w:t>
      </w:r>
      <w:r>
        <w:rPr>
          <w:color w:val="231F20"/>
          <w:spacing w:val="-2"/>
          <w:w w:val="105"/>
        </w:rPr>
        <w:t xml:space="preserve"> </w:t>
      </w:r>
      <w:r>
        <w:rPr>
          <w:color w:val="231F20"/>
          <w:w w:val="105"/>
        </w:rPr>
        <w:t>tát,</w:t>
      </w:r>
      <w:r>
        <w:rPr>
          <w:color w:val="231F20"/>
          <w:spacing w:val="-2"/>
          <w:w w:val="105"/>
        </w:rPr>
        <w:t xml:space="preserve"> </w:t>
      </w:r>
      <w:r>
        <w:rPr>
          <w:color w:val="231F20"/>
          <w:w w:val="105"/>
        </w:rPr>
        <w:t>Tiểu</w:t>
      </w:r>
      <w:r>
        <w:rPr>
          <w:color w:val="231F20"/>
          <w:spacing w:val="-2"/>
          <w:w w:val="105"/>
        </w:rPr>
        <w:t xml:space="preserve"> </w:t>
      </w:r>
      <w:r>
        <w:rPr>
          <w:color w:val="231F20"/>
          <w:w w:val="105"/>
        </w:rPr>
        <w:t>thừa</w:t>
      </w:r>
      <w:r>
        <w:rPr>
          <w:color w:val="231F20"/>
          <w:spacing w:val="-2"/>
          <w:w w:val="105"/>
        </w:rPr>
        <w:t xml:space="preserve"> </w:t>
      </w:r>
      <w:r>
        <w:rPr>
          <w:color w:val="231F20"/>
          <w:w w:val="105"/>
        </w:rPr>
        <w:t>là</w:t>
      </w:r>
      <w:r>
        <w:rPr>
          <w:color w:val="231F20"/>
          <w:spacing w:val="-2"/>
          <w:w w:val="105"/>
        </w:rPr>
        <w:t xml:space="preserve"> </w:t>
      </w:r>
      <w:r>
        <w:rPr>
          <w:color w:val="231F20"/>
          <w:w w:val="105"/>
        </w:rPr>
        <w:t>A</w:t>
      </w:r>
      <w:r>
        <w:rPr>
          <w:color w:val="231F20"/>
          <w:spacing w:val="-2"/>
          <w:w w:val="105"/>
        </w:rPr>
        <w:t xml:space="preserve"> </w:t>
      </w:r>
      <w:r>
        <w:rPr>
          <w:color w:val="231F20"/>
          <w:w w:val="105"/>
        </w:rPr>
        <w:t>La</w:t>
      </w:r>
      <w:r>
        <w:rPr>
          <w:color w:val="231F20"/>
          <w:spacing w:val="-1"/>
          <w:w w:val="105"/>
        </w:rPr>
        <w:t xml:space="preserve"> </w:t>
      </w:r>
      <w:r>
        <w:rPr>
          <w:color w:val="231F20"/>
          <w:w w:val="105"/>
        </w:rPr>
        <w:t>Hán.</w:t>
      </w:r>
    </w:p>
    <w:p w14:paraId="46651DBE" w14:textId="77777777" w:rsidR="00941B9D" w:rsidRDefault="00545CF7">
      <w:pPr>
        <w:pStyle w:val="BodyText"/>
        <w:spacing w:before="149" w:line="292" w:lineRule="auto"/>
        <w:ind w:left="397" w:right="111"/>
      </w:pPr>
      <w:r>
        <w:rPr>
          <w:color w:val="231F20"/>
        </w:rPr>
        <w:t>Tịnh</w:t>
      </w:r>
      <w:r>
        <w:rPr>
          <w:color w:val="231F20"/>
          <w:spacing w:val="-20"/>
        </w:rPr>
        <w:t xml:space="preserve"> </w:t>
      </w:r>
      <w:r>
        <w:rPr>
          <w:color w:val="231F20"/>
        </w:rPr>
        <w:t>tông</w:t>
      </w:r>
      <w:r>
        <w:rPr>
          <w:color w:val="231F20"/>
          <w:spacing w:val="-20"/>
        </w:rPr>
        <w:t xml:space="preserve"> </w:t>
      </w:r>
      <w:r>
        <w:rPr>
          <w:color w:val="231F20"/>
        </w:rPr>
        <w:t>không</w:t>
      </w:r>
      <w:r>
        <w:rPr>
          <w:color w:val="231F20"/>
          <w:spacing w:val="-20"/>
        </w:rPr>
        <w:t xml:space="preserve"> </w:t>
      </w:r>
      <w:r>
        <w:rPr>
          <w:color w:val="231F20"/>
        </w:rPr>
        <w:t>mong</w:t>
      </w:r>
      <w:r>
        <w:rPr>
          <w:color w:val="231F20"/>
          <w:spacing w:val="-20"/>
        </w:rPr>
        <w:t xml:space="preserve"> </w:t>
      </w:r>
      <w:r>
        <w:rPr>
          <w:color w:val="231F20"/>
        </w:rPr>
        <w:t>quý</w:t>
      </w:r>
      <w:r>
        <w:rPr>
          <w:color w:val="231F20"/>
          <w:spacing w:val="-20"/>
        </w:rPr>
        <w:t xml:space="preserve"> </w:t>
      </w:r>
      <w:r>
        <w:rPr>
          <w:color w:val="231F20"/>
        </w:rPr>
        <w:t>vị</w:t>
      </w:r>
      <w:r>
        <w:rPr>
          <w:color w:val="231F20"/>
          <w:spacing w:val="-20"/>
        </w:rPr>
        <w:t xml:space="preserve"> </w:t>
      </w:r>
      <w:r>
        <w:rPr>
          <w:color w:val="231F20"/>
        </w:rPr>
        <w:t>thành</w:t>
      </w:r>
      <w:r>
        <w:rPr>
          <w:color w:val="231F20"/>
          <w:spacing w:val="-20"/>
        </w:rPr>
        <w:t xml:space="preserve"> </w:t>
      </w:r>
      <w:r>
        <w:rPr>
          <w:color w:val="231F20"/>
        </w:rPr>
        <w:t>A</w:t>
      </w:r>
      <w:r>
        <w:rPr>
          <w:color w:val="231F20"/>
          <w:spacing w:val="-20"/>
        </w:rPr>
        <w:t xml:space="preserve"> </w:t>
      </w:r>
      <w:r>
        <w:rPr>
          <w:color w:val="231F20"/>
        </w:rPr>
        <w:t>La</w:t>
      </w:r>
      <w:r>
        <w:rPr>
          <w:color w:val="231F20"/>
          <w:spacing w:val="-20"/>
        </w:rPr>
        <w:t xml:space="preserve"> </w:t>
      </w:r>
      <w:r>
        <w:rPr>
          <w:color w:val="231F20"/>
        </w:rPr>
        <w:t>Hán,</w:t>
      </w:r>
      <w:r>
        <w:rPr>
          <w:color w:val="231F20"/>
          <w:spacing w:val="-20"/>
        </w:rPr>
        <w:t xml:space="preserve"> </w:t>
      </w:r>
      <w:r>
        <w:rPr>
          <w:color w:val="231F20"/>
        </w:rPr>
        <w:t>thành</w:t>
      </w:r>
      <w:r>
        <w:rPr>
          <w:color w:val="231F20"/>
          <w:spacing w:val="-20"/>
        </w:rPr>
        <w:t xml:space="preserve"> </w:t>
      </w:r>
      <w:r>
        <w:rPr>
          <w:color w:val="231F20"/>
        </w:rPr>
        <w:t>Bồ</w:t>
      </w:r>
      <w:r>
        <w:rPr>
          <w:color w:val="231F20"/>
          <w:spacing w:val="-20"/>
        </w:rPr>
        <w:t xml:space="preserve"> </w:t>
      </w:r>
      <w:r>
        <w:rPr>
          <w:color w:val="231F20"/>
        </w:rPr>
        <w:t xml:space="preserve">tát, </w:t>
      </w:r>
      <w:r>
        <w:rPr>
          <w:color w:val="231F20"/>
          <w:w w:val="105"/>
        </w:rPr>
        <w:t>không</w:t>
      </w:r>
      <w:r>
        <w:rPr>
          <w:color w:val="231F20"/>
          <w:spacing w:val="-22"/>
          <w:w w:val="105"/>
        </w:rPr>
        <w:t xml:space="preserve"> </w:t>
      </w:r>
      <w:r>
        <w:rPr>
          <w:color w:val="231F20"/>
          <w:w w:val="105"/>
        </w:rPr>
        <w:t>mong</w:t>
      </w:r>
      <w:r>
        <w:rPr>
          <w:color w:val="231F20"/>
          <w:spacing w:val="-22"/>
          <w:w w:val="105"/>
        </w:rPr>
        <w:t xml:space="preserve"> </w:t>
      </w:r>
      <w:r>
        <w:rPr>
          <w:color w:val="231F20"/>
          <w:w w:val="105"/>
        </w:rPr>
        <w:t>điều</w:t>
      </w:r>
      <w:r>
        <w:rPr>
          <w:color w:val="231F20"/>
          <w:spacing w:val="-22"/>
          <w:w w:val="105"/>
        </w:rPr>
        <w:t xml:space="preserve"> </w:t>
      </w:r>
      <w:r>
        <w:rPr>
          <w:color w:val="231F20"/>
          <w:w w:val="105"/>
        </w:rPr>
        <w:t>này.</w:t>
      </w:r>
      <w:r>
        <w:rPr>
          <w:color w:val="231F20"/>
          <w:spacing w:val="-22"/>
          <w:w w:val="105"/>
        </w:rPr>
        <w:t xml:space="preserve"> </w:t>
      </w:r>
      <w:r>
        <w:rPr>
          <w:color w:val="231F20"/>
          <w:w w:val="105"/>
        </w:rPr>
        <w:t>Tịnh</w:t>
      </w:r>
      <w:r>
        <w:rPr>
          <w:color w:val="231F20"/>
          <w:spacing w:val="-22"/>
          <w:w w:val="105"/>
        </w:rPr>
        <w:t xml:space="preserve"> </w:t>
      </w:r>
      <w:r>
        <w:rPr>
          <w:color w:val="231F20"/>
          <w:w w:val="105"/>
        </w:rPr>
        <w:t>tông</w:t>
      </w:r>
      <w:r>
        <w:rPr>
          <w:color w:val="231F20"/>
          <w:spacing w:val="-22"/>
          <w:w w:val="105"/>
        </w:rPr>
        <w:t xml:space="preserve"> </w:t>
      </w:r>
      <w:r>
        <w:rPr>
          <w:color w:val="231F20"/>
          <w:w w:val="105"/>
        </w:rPr>
        <w:t>mong</w:t>
      </w:r>
      <w:r>
        <w:rPr>
          <w:color w:val="231F20"/>
          <w:spacing w:val="-22"/>
          <w:w w:val="105"/>
        </w:rPr>
        <w:t xml:space="preserve"> </w:t>
      </w:r>
      <w:r>
        <w:rPr>
          <w:color w:val="231F20"/>
          <w:w w:val="105"/>
        </w:rPr>
        <w:t>quý</w:t>
      </w:r>
      <w:r>
        <w:rPr>
          <w:color w:val="231F20"/>
          <w:spacing w:val="-22"/>
          <w:w w:val="105"/>
        </w:rPr>
        <w:t xml:space="preserve"> </w:t>
      </w:r>
      <w:r>
        <w:rPr>
          <w:color w:val="231F20"/>
          <w:w w:val="105"/>
        </w:rPr>
        <w:t>vị</w:t>
      </w:r>
      <w:r>
        <w:rPr>
          <w:color w:val="231F20"/>
          <w:spacing w:val="-22"/>
          <w:w w:val="105"/>
        </w:rPr>
        <w:t xml:space="preserve"> </w:t>
      </w:r>
      <w:r>
        <w:rPr>
          <w:color w:val="231F20"/>
          <w:w w:val="105"/>
        </w:rPr>
        <w:t>đời</w:t>
      </w:r>
      <w:r>
        <w:rPr>
          <w:color w:val="231F20"/>
          <w:spacing w:val="-22"/>
          <w:w w:val="105"/>
        </w:rPr>
        <w:t xml:space="preserve"> </w:t>
      </w:r>
      <w:r>
        <w:rPr>
          <w:color w:val="231F20"/>
          <w:w w:val="105"/>
        </w:rPr>
        <w:t>này</w:t>
      </w:r>
      <w:r>
        <w:rPr>
          <w:color w:val="231F20"/>
          <w:spacing w:val="-22"/>
          <w:w w:val="105"/>
        </w:rPr>
        <w:t xml:space="preserve"> </w:t>
      </w:r>
      <w:r>
        <w:rPr>
          <w:color w:val="231F20"/>
          <w:w w:val="105"/>
        </w:rPr>
        <w:t>chứng được</w:t>
      </w:r>
      <w:r>
        <w:rPr>
          <w:color w:val="231F20"/>
          <w:spacing w:val="-8"/>
          <w:w w:val="105"/>
        </w:rPr>
        <w:t xml:space="preserve"> </w:t>
      </w:r>
      <w:r>
        <w:rPr>
          <w:color w:val="231F20"/>
          <w:w w:val="105"/>
        </w:rPr>
        <w:t>viên</w:t>
      </w:r>
      <w:r>
        <w:rPr>
          <w:color w:val="231F20"/>
          <w:spacing w:val="-8"/>
          <w:w w:val="105"/>
        </w:rPr>
        <w:t xml:space="preserve"> </w:t>
      </w:r>
      <w:r>
        <w:rPr>
          <w:color w:val="231F20"/>
          <w:w w:val="105"/>
        </w:rPr>
        <w:t>mãn</w:t>
      </w:r>
      <w:r>
        <w:rPr>
          <w:color w:val="231F20"/>
          <w:spacing w:val="-8"/>
          <w:w w:val="105"/>
        </w:rPr>
        <w:t xml:space="preserve"> </w:t>
      </w:r>
      <w:r>
        <w:rPr>
          <w:color w:val="231F20"/>
          <w:w w:val="105"/>
        </w:rPr>
        <w:t>giống</w:t>
      </w:r>
      <w:r>
        <w:rPr>
          <w:color w:val="231F20"/>
          <w:spacing w:val="-8"/>
          <w:w w:val="105"/>
        </w:rPr>
        <w:t xml:space="preserve"> </w:t>
      </w:r>
      <w:r>
        <w:rPr>
          <w:color w:val="231F20"/>
          <w:w w:val="105"/>
        </w:rPr>
        <w:t>như</w:t>
      </w:r>
      <w:r>
        <w:rPr>
          <w:color w:val="231F20"/>
          <w:spacing w:val="-8"/>
          <w:w w:val="105"/>
        </w:rPr>
        <w:t xml:space="preserve"> </w:t>
      </w:r>
      <w:r>
        <w:rPr>
          <w:color w:val="231F20"/>
          <w:w w:val="105"/>
        </w:rPr>
        <w:t>Phật</w:t>
      </w:r>
      <w:r>
        <w:rPr>
          <w:color w:val="231F20"/>
          <w:spacing w:val="-8"/>
          <w:w w:val="105"/>
        </w:rPr>
        <w:t xml:space="preserve"> </w:t>
      </w:r>
      <w:r>
        <w:rPr>
          <w:color w:val="231F20"/>
          <w:w w:val="105"/>
        </w:rPr>
        <w:t>A</w:t>
      </w:r>
      <w:r>
        <w:rPr>
          <w:color w:val="231F20"/>
          <w:spacing w:val="-8"/>
          <w:w w:val="105"/>
        </w:rPr>
        <w:t xml:space="preserve"> </w:t>
      </w:r>
      <w:r>
        <w:rPr>
          <w:color w:val="231F20"/>
          <w:w w:val="105"/>
        </w:rPr>
        <w:t>Di</w:t>
      </w:r>
      <w:r>
        <w:rPr>
          <w:color w:val="231F20"/>
          <w:spacing w:val="-7"/>
          <w:w w:val="105"/>
        </w:rPr>
        <w:t xml:space="preserve"> </w:t>
      </w:r>
      <w:r>
        <w:rPr>
          <w:color w:val="231F20"/>
          <w:w w:val="105"/>
        </w:rPr>
        <w:t>Đà.</w:t>
      </w:r>
      <w:r>
        <w:rPr>
          <w:color w:val="231F20"/>
          <w:spacing w:val="-8"/>
          <w:w w:val="105"/>
        </w:rPr>
        <w:t xml:space="preserve"> </w:t>
      </w:r>
      <w:r>
        <w:rPr>
          <w:color w:val="231F20"/>
          <w:w w:val="105"/>
        </w:rPr>
        <w:t>Đây</w:t>
      </w:r>
      <w:r>
        <w:rPr>
          <w:color w:val="231F20"/>
          <w:spacing w:val="-8"/>
          <w:w w:val="105"/>
        </w:rPr>
        <w:t xml:space="preserve"> </w:t>
      </w:r>
      <w:r>
        <w:rPr>
          <w:color w:val="231F20"/>
          <w:w w:val="105"/>
        </w:rPr>
        <w:t>là</w:t>
      </w:r>
      <w:r>
        <w:rPr>
          <w:color w:val="231F20"/>
          <w:spacing w:val="-8"/>
          <w:w w:val="105"/>
        </w:rPr>
        <w:t xml:space="preserve"> </w:t>
      </w:r>
      <w:r>
        <w:rPr>
          <w:color w:val="231F20"/>
          <w:w w:val="105"/>
        </w:rPr>
        <w:t>bản</w:t>
      </w:r>
      <w:r>
        <w:rPr>
          <w:color w:val="231F20"/>
          <w:spacing w:val="-8"/>
          <w:w w:val="105"/>
        </w:rPr>
        <w:t xml:space="preserve"> </w:t>
      </w:r>
      <w:r>
        <w:rPr>
          <w:color w:val="231F20"/>
          <w:w w:val="105"/>
        </w:rPr>
        <w:t xml:space="preserve">nguyện </w:t>
      </w:r>
      <w:r>
        <w:rPr>
          <w:color w:val="231F20"/>
          <w:spacing w:val="-2"/>
          <w:w w:val="105"/>
        </w:rPr>
        <w:t>của</w:t>
      </w:r>
      <w:r>
        <w:rPr>
          <w:color w:val="231F20"/>
          <w:spacing w:val="-21"/>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0"/>
          <w:w w:val="105"/>
        </w:rPr>
        <w:t xml:space="preserve"> </w:t>
      </w:r>
      <w:r>
        <w:rPr>
          <w:color w:val="231F20"/>
          <w:spacing w:val="-2"/>
          <w:w w:val="105"/>
        </w:rPr>
        <w:t>Hơn</w:t>
      </w:r>
      <w:r>
        <w:rPr>
          <w:color w:val="231F20"/>
          <w:spacing w:val="-21"/>
          <w:w w:val="105"/>
        </w:rPr>
        <w:t xml:space="preserve"> </w:t>
      </w:r>
      <w:r>
        <w:rPr>
          <w:color w:val="231F20"/>
          <w:spacing w:val="-2"/>
          <w:w w:val="105"/>
        </w:rPr>
        <w:t>nữa,</w:t>
      </w:r>
      <w:r>
        <w:rPr>
          <w:color w:val="231F20"/>
          <w:spacing w:val="-20"/>
          <w:w w:val="105"/>
        </w:rPr>
        <w:t xml:space="preserve"> </w:t>
      </w:r>
      <w:r>
        <w:rPr>
          <w:color w:val="231F20"/>
          <w:spacing w:val="-2"/>
          <w:w w:val="105"/>
        </w:rPr>
        <w:t>dùng</w:t>
      </w:r>
      <w:r>
        <w:rPr>
          <w:color w:val="231F20"/>
          <w:spacing w:val="-20"/>
          <w:w w:val="105"/>
        </w:rPr>
        <w:t xml:space="preserve"> </w:t>
      </w:r>
      <w:r>
        <w:rPr>
          <w:color w:val="231F20"/>
          <w:spacing w:val="-2"/>
          <w:w w:val="105"/>
        </w:rPr>
        <w:t>phương</w:t>
      </w:r>
      <w:r>
        <w:rPr>
          <w:color w:val="231F20"/>
          <w:spacing w:val="-21"/>
          <w:w w:val="105"/>
        </w:rPr>
        <w:t xml:space="preserve"> </w:t>
      </w:r>
      <w:r>
        <w:rPr>
          <w:color w:val="231F20"/>
          <w:spacing w:val="-2"/>
          <w:w w:val="105"/>
        </w:rPr>
        <w:t>pháp</w:t>
      </w:r>
      <w:r>
        <w:rPr>
          <w:color w:val="231F20"/>
          <w:spacing w:val="-20"/>
          <w:w w:val="105"/>
        </w:rPr>
        <w:t xml:space="preserve"> </w:t>
      </w:r>
      <w:r>
        <w:rPr>
          <w:color w:val="231F20"/>
          <w:spacing w:val="-2"/>
          <w:w w:val="105"/>
        </w:rPr>
        <w:t>quá</w:t>
      </w:r>
      <w:r>
        <w:rPr>
          <w:color w:val="231F20"/>
          <w:spacing w:val="-20"/>
          <w:w w:val="105"/>
        </w:rPr>
        <w:t xml:space="preserve"> </w:t>
      </w:r>
      <w:r>
        <w:rPr>
          <w:color w:val="231F20"/>
          <w:spacing w:val="-2"/>
          <w:w w:val="105"/>
        </w:rPr>
        <w:t>vi</w:t>
      </w:r>
      <w:r>
        <w:rPr>
          <w:color w:val="231F20"/>
          <w:spacing w:val="-21"/>
          <w:w w:val="105"/>
        </w:rPr>
        <w:t xml:space="preserve"> </w:t>
      </w:r>
      <w:r>
        <w:rPr>
          <w:color w:val="231F20"/>
          <w:spacing w:val="-2"/>
          <w:w w:val="105"/>
        </w:rPr>
        <w:t>diệu,</w:t>
      </w:r>
      <w:r>
        <w:rPr>
          <w:color w:val="231F20"/>
          <w:spacing w:val="-20"/>
          <w:w w:val="105"/>
        </w:rPr>
        <w:t xml:space="preserve"> </w:t>
      </w:r>
      <w:r>
        <w:rPr>
          <w:color w:val="231F20"/>
          <w:spacing w:val="-2"/>
          <w:w w:val="105"/>
        </w:rPr>
        <w:t>dùng</w:t>
      </w:r>
      <w:r>
        <w:rPr>
          <w:color w:val="231F20"/>
          <w:spacing w:val="-20"/>
          <w:w w:val="105"/>
        </w:rPr>
        <w:t xml:space="preserve"> </w:t>
      </w:r>
      <w:r>
        <w:rPr>
          <w:color w:val="231F20"/>
          <w:spacing w:val="-2"/>
          <w:w w:val="105"/>
        </w:rPr>
        <w:t xml:space="preserve">lục </w:t>
      </w:r>
      <w:r>
        <w:rPr>
          <w:color w:val="231F20"/>
          <w:w w:val="105"/>
        </w:rPr>
        <w:t>tự</w:t>
      </w:r>
      <w:r>
        <w:rPr>
          <w:color w:val="231F20"/>
          <w:spacing w:val="-10"/>
          <w:w w:val="105"/>
        </w:rPr>
        <w:t xml:space="preserve"> </w:t>
      </w:r>
      <w:r>
        <w:rPr>
          <w:color w:val="231F20"/>
          <w:w w:val="105"/>
        </w:rPr>
        <w:t>hồng</w:t>
      </w:r>
      <w:r>
        <w:rPr>
          <w:color w:val="231F20"/>
          <w:spacing w:val="-9"/>
          <w:w w:val="105"/>
        </w:rPr>
        <w:t xml:space="preserve"> </w:t>
      </w:r>
      <w:r>
        <w:rPr>
          <w:color w:val="231F20"/>
          <w:w w:val="105"/>
        </w:rPr>
        <w:t>danh,</w:t>
      </w:r>
      <w:r>
        <w:rPr>
          <w:color w:val="231F20"/>
          <w:spacing w:val="-9"/>
          <w:w w:val="105"/>
        </w:rPr>
        <w:t xml:space="preserve"> </w:t>
      </w:r>
      <w:r>
        <w:rPr>
          <w:color w:val="231F20"/>
          <w:w w:val="105"/>
        </w:rPr>
        <w:t>trên</w:t>
      </w:r>
      <w:r>
        <w:rPr>
          <w:color w:val="231F20"/>
          <w:spacing w:val="-9"/>
          <w:w w:val="105"/>
        </w:rPr>
        <w:t xml:space="preserve"> </w:t>
      </w:r>
      <w:r>
        <w:rPr>
          <w:color w:val="231F20"/>
          <w:w w:val="105"/>
        </w:rPr>
        <w:t>thực</w:t>
      </w:r>
      <w:r>
        <w:rPr>
          <w:color w:val="231F20"/>
          <w:spacing w:val="-9"/>
          <w:w w:val="105"/>
        </w:rPr>
        <w:t xml:space="preserve"> </w:t>
      </w:r>
      <w:r>
        <w:rPr>
          <w:color w:val="231F20"/>
          <w:w w:val="105"/>
        </w:rPr>
        <w:t>tế</w:t>
      </w:r>
      <w:r>
        <w:rPr>
          <w:color w:val="231F20"/>
          <w:spacing w:val="-9"/>
          <w:w w:val="105"/>
        </w:rPr>
        <w:t xml:space="preserve"> </w:t>
      </w:r>
      <w:r>
        <w:rPr>
          <w:color w:val="231F20"/>
          <w:w w:val="105"/>
        </w:rPr>
        <w:t>chỉ</w:t>
      </w:r>
      <w:r>
        <w:rPr>
          <w:color w:val="231F20"/>
          <w:spacing w:val="-9"/>
          <w:w w:val="105"/>
        </w:rPr>
        <w:t xml:space="preserve"> </w:t>
      </w:r>
      <w:r>
        <w:rPr>
          <w:color w:val="231F20"/>
          <w:w w:val="105"/>
        </w:rPr>
        <w:t>có</w:t>
      </w:r>
      <w:r>
        <w:rPr>
          <w:color w:val="231F20"/>
          <w:spacing w:val="-9"/>
          <w:w w:val="105"/>
        </w:rPr>
        <w:t xml:space="preserve"> </w:t>
      </w:r>
      <w:r>
        <w:rPr>
          <w:color w:val="231F20"/>
          <w:w w:val="105"/>
        </w:rPr>
        <w:t>bốn</w:t>
      </w:r>
      <w:r>
        <w:rPr>
          <w:color w:val="231F20"/>
          <w:spacing w:val="-10"/>
          <w:w w:val="105"/>
        </w:rPr>
        <w:t xml:space="preserve"> </w:t>
      </w:r>
      <w:r>
        <w:rPr>
          <w:color w:val="231F20"/>
          <w:w w:val="105"/>
        </w:rPr>
        <w:t>từ:</w:t>
      </w:r>
      <w:r>
        <w:rPr>
          <w:color w:val="231F20"/>
          <w:spacing w:val="-10"/>
          <w:w w:val="105"/>
        </w:rPr>
        <w:t xml:space="preserve"> </w:t>
      </w:r>
      <w:r>
        <w:rPr>
          <w:color w:val="231F20"/>
          <w:w w:val="105"/>
        </w:rPr>
        <w:t>A</w:t>
      </w:r>
      <w:r>
        <w:rPr>
          <w:color w:val="231F20"/>
          <w:spacing w:val="-10"/>
          <w:w w:val="105"/>
        </w:rPr>
        <w:t xml:space="preserve"> </w:t>
      </w:r>
      <w:r>
        <w:rPr>
          <w:color w:val="231F20"/>
          <w:w w:val="105"/>
        </w:rPr>
        <w:t>Di</w:t>
      </w:r>
      <w:r>
        <w:rPr>
          <w:color w:val="231F20"/>
          <w:spacing w:val="-9"/>
          <w:w w:val="105"/>
        </w:rPr>
        <w:t xml:space="preserve"> </w:t>
      </w:r>
      <w:r>
        <w:rPr>
          <w:color w:val="231F20"/>
          <w:w w:val="105"/>
        </w:rPr>
        <w:t>Đà</w:t>
      </w:r>
      <w:r>
        <w:rPr>
          <w:color w:val="231F20"/>
          <w:spacing w:val="-10"/>
          <w:w w:val="105"/>
        </w:rPr>
        <w:t xml:space="preserve"> </w:t>
      </w:r>
      <w:r>
        <w:rPr>
          <w:color w:val="231F20"/>
          <w:w w:val="105"/>
        </w:rPr>
        <w:t>Phật.</w:t>
      </w:r>
    </w:p>
    <w:p w14:paraId="3032DCB0" w14:textId="77777777" w:rsidR="00941B9D" w:rsidRDefault="00545CF7">
      <w:pPr>
        <w:pStyle w:val="BodyText"/>
        <w:spacing w:before="147" w:line="295" w:lineRule="auto"/>
        <w:ind w:left="397" w:right="109"/>
      </w:pPr>
      <w:r>
        <w:rPr>
          <w:color w:val="231F20"/>
          <w:spacing w:val="-2"/>
          <w:w w:val="105"/>
        </w:rPr>
        <w:t>Đại</w:t>
      </w:r>
      <w:r>
        <w:rPr>
          <w:color w:val="231F20"/>
          <w:spacing w:val="-20"/>
          <w:w w:val="105"/>
        </w:rPr>
        <w:t xml:space="preserve"> </w:t>
      </w:r>
      <w:r>
        <w:rPr>
          <w:color w:val="231F20"/>
          <w:spacing w:val="-2"/>
          <w:w w:val="105"/>
        </w:rPr>
        <w:t>sư</w:t>
      </w:r>
      <w:r>
        <w:rPr>
          <w:color w:val="231F20"/>
          <w:spacing w:val="-20"/>
          <w:w w:val="105"/>
        </w:rPr>
        <w:t xml:space="preserve"> </w:t>
      </w:r>
      <w:r>
        <w:rPr>
          <w:color w:val="231F20"/>
          <w:spacing w:val="-2"/>
          <w:w w:val="105"/>
        </w:rPr>
        <w:t>Liên</w:t>
      </w:r>
      <w:r>
        <w:rPr>
          <w:color w:val="231F20"/>
          <w:spacing w:val="-20"/>
          <w:w w:val="105"/>
        </w:rPr>
        <w:t xml:space="preserve"> </w:t>
      </w:r>
      <w:r>
        <w:rPr>
          <w:color w:val="231F20"/>
          <w:spacing w:val="-2"/>
          <w:w w:val="105"/>
        </w:rPr>
        <w:t>Trì</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Phật,</w:t>
      </w:r>
      <w:r>
        <w:rPr>
          <w:color w:val="231F20"/>
          <w:spacing w:val="-20"/>
          <w:w w:val="105"/>
        </w:rPr>
        <w:t xml:space="preserve"> </w:t>
      </w:r>
      <w:r>
        <w:rPr>
          <w:color w:val="231F20"/>
          <w:spacing w:val="-2"/>
          <w:w w:val="105"/>
        </w:rPr>
        <w:t>chỉ</w:t>
      </w:r>
      <w:r>
        <w:rPr>
          <w:color w:val="231F20"/>
          <w:spacing w:val="-20"/>
          <w:w w:val="105"/>
        </w:rPr>
        <w:t xml:space="preserve"> </w:t>
      </w:r>
      <w:r>
        <w:rPr>
          <w:color w:val="231F20"/>
          <w:spacing w:val="-2"/>
          <w:w w:val="105"/>
        </w:rPr>
        <w:t>niệm</w:t>
      </w:r>
      <w:r>
        <w:rPr>
          <w:color w:val="231F20"/>
          <w:spacing w:val="-20"/>
          <w:w w:val="105"/>
        </w:rPr>
        <w:t xml:space="preserve"> </w:t>
      </w:r>
      <w:r>
        <w:rPr>
          <w:color w:val="231F20"/>
          <w:spacing w:val="-2"/>
          <w:w w:val="105"/>
        </w:rPr>
        <w:t>bốn</w:t>
      </w:r>
      <w:r>
        <w:rPr>
          <w:color w:val="231F20"/>
          <w:spacing w:val="-20"/>
          <w:w w:val="105"/>
        </w:rPr>
        <w:t xml:space="preserve"> </w:t>
      </w:r>
      <w:r>
        <w:rPr>
          <w:color w:val="231F20"/>
          <w:spacing w:val="-2"/>
          <w:w w:val="105"/>
        </w:rPr>
        <w:t>từ:</w:t>
      </w:r>
      <w:r>
        <w:rPr>
          <w:color w:val="231F20"/>
          <w:spacing w:val="-20"/>
          <w:w w:val="105"/>
        </w:rPr>
        <w:t xml:space="preserve"> </w:t>
      </w:r>
      <w:r>
        <w:rPr>
          <w:color w:val="231F20"/>
          <w:spacing w:val="-2"/>
          <w:w w:val="105"/>
        </w:rPr>
        <w:t>A</w:t>
      </w:r>
      <w:r>
        <w:rPr>
          <w:color w:val="231F20"/>
          <w:spacing w:val="-20"/>
          <w:w w:val="105"/>
        </w:rPr>
        <w:t xml:space="preserve"> </w:t>
      </w:r>
      <w:r>
        <w:rPr>
          <w:color w:val="231F20"/>
          <w:spacing w:val="-2"/>
          <w:w w:val="105"/>
        </w:rPr>
        <w:t>Di</w:t>
      </w:r>
      <w:r>
        <w:rPr>
          <w:color w:val="231F20"/>
          <w:spacing w:val="-20"/>
          <w:w w:val="105"/>
        </w:rPr>
        <w:t xml:space="preserve"> </w:t>
      </w:r>
      <w:r>
        <w:rPr>
          <w:color w:val="231F20"/>
          <w:spacing w:val="-2"/>
          <w:w w:val="105"/>
        </w:rPr>
        <w:t>Đà</w:t>
      </w:r>
      <w:r>
        <w:rPr>
          <w:color w:val="231F20"/>
          <w:spacing w:val="-20"/>
          <w:w w:val="105"/>
        </w:rPr>
        <w:t xml:space="preserve"> </w:t>
      </w:r>
      <w:r>
        <w:rPr>
          <w:color w:val="231F20"/>
          <w:spacing w:val="-2"/>
          <w:w w:val="105"/>
        </w:rPr>
        <w:t xml:space="preserve">Phật. </w:t>
      </w:r>
      <w:r>
        <w:rPr>
          <w:color w:val="231F20"/>
          <w:w w:val="105"/>
        </w:rPr>
        <w:t xml:space="preserve">Trong </w:t>
      </w:r>
      <w:r>
        <w:rPr>
          <w:i/>
          <w:color w:val="231F20"/>
          <w:w w:val="105"/>
        </w:rPr>
        <w:t xml:space="preserve">Trúc Song Tùy Bút </w:t>
      </w:r>
      <w:r>
        <w:rPr>
          <w:color w:val="231F20"/>
          <w:w w:val="105"/>
        </w:rPr>
        <w:t>có ghi lại một đoạn như sau: Có người</w:t>
      </w:r>
      <w:r>
        <w:rPr>
          <w:color w:val="231F20"/>
          <w:spacing w:val="-12"/>
          <w:w w:val="105"/>
        </w:rPr>
        <w:t xml:space="preserve"> </w:t>
      </w:r>
      <w:r>
        <w:rPr>
          <w:color w:val="231F20"/>
          <w:w w:val="105"/>
        </w:rPr>
        <w:t>đến</w:t>
      </w:r>
      <w:r>
        <w:rPr>
          <w:color w:val="231F20"/>
          <w:spacing w:val="-12"/>
          <w:w w:val="105"/>
        </w:rPr>
        <w:t xml:space="preserve"> </w:t>
      </w:r>
      <w:r>
        <w:rPr>
          <w:color w:val="231F20"/>
          <w:w w:val="105"/>
        </w:rPr>
        <w:t>thỉnh</w:t>
      </w:r>
      <w:r>
        <w:rPr>
          <w:color w:val="231F20"/>
          <w:spacing w:val="-12"/>
          <w:w w:val="105"/>
        </w:rPr>
        <w:t xml:space="preserve"> </w:t>
      </w:r>
      <w:r>
        <w:rPr>
          <w:color w:val="231F20"/>
          <w:w w:val="105"/>
        </w:rPr>
        <w:t>giáo</w:t>
      </w:r>
      <w:r>
        <w:rPr>
          <w:color w:val="231F20"/>
          <w:spacing w:val="-12"/>
          <w:w w:val="105"/>
        </w:rPr>
        <w:t xml:space="preserve"> </w:t>
      </w:r>
      <w:r>
        <w:rPr>
          <w:color w:val="231F20"/>
          <w:w w:val="105"/>
        </w:rPr>
        <w:t>với</w:t>
      </w:r>
      <w:r>
        <w:rPr>
          <w:color w:val="231F20"/>
          <w:spacing w:val="-12"/>
          <w:w w:val="105"/>
        </w:rPr>
        <w:t xml:space="preserve"> </w:t>
      </w:r>
      <w:r>
        <w:rPr>
          <w:color w:val="231F20"/>
          <w:w w:val="105"/>
        </w:rPr>
        <w:t>Ngài,</w:t>
      </w:r>
      <w:r>
        <w:rPr>
          <w:color w:val="231F20"/>
          <w:spacing w:val="-12"/>
          <w:w w:val="105"/>
        </w:rPr>
        <w:t xml:space="preserve"> </w:t>
      </w:r>
      <w:r>
        <w:rPr>
          <w:color w:val="231F20"/>
          <w:w w:val="105"/>
        </w:rPr>
        <w:t>Hòa</w:t>
      </w:r>
      <w:r>
        <w:rPr>
          <w:color w:val="231F20"/>
          <w:spacing w:val="-12"/>
          <w:w w:val="105"/>
        </w:rPr>
        <w:t xml:space="preserve"> </w:t>
      </w:r>
      <w:r>
        <w:rPr>
          <w:color w:val="231F20"/>
          <w:w w:val="105"/>
        </w:rPr>
        <w:t>thượng</w:t>
      </w:r>
      <w:r>
        <w:rPr>
          <w:color w:val="231F20"/>
          <w:spacing w:val="-12"/>
          <w:w w:val="105"/>
        </w:rPr>
        <w:t xml:space="preserve"> </w:t>
      </w:r>
      <w:r>
        <w:rPr>
          <w:color w:val="231F20"/>
          <w:w w:val="105"/>
        </w:rPr>
        <w:t>niệm</w:t>
      </w:r>
      <w:r>
        <w:rPr>
          <w:color w:val="231F20"/>
          <w:spacing w:val="-12"/>
          <w:w w:val="105"/>
        </w:rPr>
        <w:t xml:space="preserve"> </w:t>
      </w:r>
      <w:r>
        <w:rPr>
          <w:color w:val="231F20"/>
          <w:w w:val="105"/>
        </w:rPr>
        <w:t>Phật.</w:t>
      </w:r>
      <w:r>
        <w:rPr>
          <w:color w:val="231F20"/>
          <w:spacing w:val="-12"/>
          <w:w w:val="105"/>
        </w:rPr>
        <w:t xml:space="preserve"> </w:t>
      </w:r>
      <w:r>
        <w:rPr>
          <w:color w:val="231F20"/>
          <w:w w:val="105"/>
        </w:rPr>
        <w:t>Ngài niệm</w:t>
      </w:r>
      <w:r>
        <w:rPr>
          <w:color w:val="231F20"/>
          <w:spacing w:val="-6"/>
          <w:w w:val="105"/>
        </w:rPr>
        <w:t xml:space="preserve"> </w:t>
      </w:r>
      <w:r>
        <w:rPr>
          <w:color w:val="231F20"/>
          <w:w w:val="105"/>
        </w:rPr>
        <w:t>cách</w:t>
      </w:r>
      <w:r>
        <w:rPr>
          <w:color w:val="231F20"/>
          <w:spacing w:val="-5"/>
          <w:w w:val="105"/>
        </w:rPr>
        <w:t xml:space="preserve"> </w:t>
      </w:r>
      <w:r>
        <w:rPr>
          <w:color w:val="231F20"/>
          <w:w w:val="105"/>
        </w:rPr>
        <w:t>nào?</w:t>
      </w:r>
      <w:r>
        <w:rPr>
          <w:color w:val="231F20"/>
          <w:spacing w:val="-6"/>
          <w:w w:val="105"/>
        </w:rPr>
        <w:t xml:space="preserve"> </w:t>
      </w:r>
      <w:r>
        <w:rPr>
          <w:color w:val="231F20"/>
          <w:w w:val="105"/>
        </w:rPr>
        <w:t>Niệm</w:t>
      </w:r>
      <w:r>
        <w:rPr>
          <w:color w:val="231F20"/>
          <w:spacing w:val="-6"/>
          <w:w w:val="105"/>
        </w:rPr>
        <w:t xml:space="preserve"> </w:t>
      </w:r>
      <w:r>
        <w:rPr>
          <w:color w:val="231F20"/>
          <w:w w:val="105"/>
        </w:rPr>
        <w:t>bốn</w:t>
      </w:r>
      <w:r>
        <w:rPr>
          <w:color w:val="231F20"/>
          <w:spacing w:val="-6"/>
          <w:w w:val="105"/>
        </w:rPr>
        <w:t xml:space="preserve"> </w:t>
      </w:r>
      <w:r>
        <w:rPr>
          <w:color w:val="231F20"/>
          <w:w w:val="105"/>
        </w:rPr>
        <w:t>từ:</w:t>
      </w:r>
      <w:r>
        <w:rPr>
          <w:color w:val="231F20"/>
          <w:spacing w:val="-6"/>
          <w:w w:val="105"/>
        </w:rPr>
        <w:t xml:space="preserve"> </w:t>
      </w:r>
      <w:r>
        <w:rPr>
          <w:color w:val="231F20"/>
          <w:w w:val="105"/>
        </w:rPr>
        <w:t>A</w:t>
      </w:r>
      <w:r>
        <w:rPr>
          <w:color w:val="231F20"/>
          <w:spacing w:val="-6"/>
          <w:w w:val="105"/>
        </w:rPr>
        <w:t xml:space="preserve"> </w:t>
      </w:r>
      <w:r>
        <w:rPr>
          <w:color w:val="231F20"/>
          <w:w w:val="105"/>
        </w:rPr>
        <w:t>Di</w:t>
      </w:r>
      <w:r>
        <w:rPr>
          <w:color w:val="231F20"/>
          <w:spacing w:val="-5"/>
          <w:w w:val="105"/>
        </w:rPr>
        <w:t xml:space="preserve"> </w:t>
      </w:r>
      <w:r>
        <w:rPr>
          <w:color w:val="231F20"/>
          <w:w w:val="105"/>
        </w:rPr>
        <w:t>Đà</w:t>
      </w:r>
      <w:r>
        <w:rPr>
          <w:color w:val="231F20"/>
          <w:spacing w:val="-6"/>
          <w:w w:val="105"/>
        </w:rPr>
        <w:t xml:space="preserve"> </w:t>
      </w:r>
      <w:r>
        <w:rPr>
          <w:color w:val="231F20"/>
          <w:w w:val="105"/>
        </w:rPr>
        <w:t>Phật.</w:t>
      </w:r>
      <w:r>
        <w:rPr>
          <w:color w:val="231F20"/>
          <w:spacing w:val="-6"/>
          <w:w w:val="105"/>
        </w:rPr>
        <w:t xml:space="preserve"> </w:t>
      </w:r>
      <w:r>
        <w:rPr>
          <w:color w:val="231F20"/>
          <w:w w:val="105"/>
        </w:rPr>
        <w:t>Còn</w:t>
      </w:r>
      <w:r>
        <w:rPr>
          <w:color w:val="231F20"/>
          <w:spacing w:val="-6"/>
          <w:w w:val="105"/>
        </w:rPr>
        <w:t xml:space="preserve"> </w:t>
      </w:r>
      <w:r>
        <w:rPr>
          <w:color w:val="231F20"/>
          <w:w w:val="105"/>
        </w:rPr>
        <w:t>dạy</w:t>
      </w:r>
      <w:r>
        <w:rPr>
          <w:color w:val="231F20"/>
          <w:spacing w:val="-5"/>
          <w:w w:val="105"/>
        </w:rPr>
        <w:t xml:space="preserve"> </w:t>
      </w:r>
      <w:r>
        <w:rPr>
          <w:color w:val="231F20"/>
          <w:w w:val="105"/>
        </w:rPr>
        <w:t xml:space="preserve">người </w:t>
      </w:r>
      <w:r>
        <w:rPr>
          <w:color w:val="231F20"/>
          <w:spacing w:val="-2"/>
          <w:w w:val="105"/>
        </w:rPr>
        <w:t>khác?</w:t>
      </w:r>
      <w:r>
        <w:rPr>
          <w:color w:val="231F20"/>
          <w:spacing w:val="-21"/>
          <w:w w:val="105"/>
        </w:rPr>
        <w:t xml:space="preserve"> </w:t>
      </w:r>
      <w:r>
        <w:rPr>
          <w:color w:val="231F20"/>
          <w:spacing w:val="-2"/>
          <w:w w:val="105"/>
        </w:rPr>
        <w:t>Dạy</w:t>
      </w:r>
      <w:r>
        <w:rPr>
          <w:color w:val="231F20"/>
          <w:spacing w:val="-20"/>
          <w:w w:val="105"/>
        </w:rPr>
        <w:t xml:space="preserve"> </w:t>
      </w:r>
      <w:r>
        <w:rPr>
          <w:color w:val="231F20"/>
          <w:spacing w:val="-2"/>
          <w:w w:val="105"/>
        </w:rPr>
        <w:t>người</w:t>
      </w:r>
      <w:r>
        <w:rPr>
          <w:color w:val="231F20"/>
          <w:spacing w:val="-20"/>
          <w:w w:val="105"/>
        </w:rPr>
        <w:t xml:space="preserve"> </w:t>
      </w:r>
      <w:r>
        <w:rPr>
          <w:color w:val="231F20"/>
          <w:spacing w:val="-2"/>
          <w:w w:val="105"/>
        </w:rPr>
        <w:t>khác</w:t>
      </w:r>
      <w:r>
        <w:rPr>
          <w:color w:val="231F20"/>
          <w:spacing w:val="-21"/>
          <w:w w:val="105"/>
        </w:rPr>
        <w:t xml:space="preserve"> </w:t>
      </w:r>
      <w:r>
        <w:rPr>
          <w:color w:val="231F20"/>
          <w:spacing w:val="-2"/>
          <w:w w:val="105"/>
        </w:rPr>
        <w:t>sáu</w:t>
      </w:r>
      <w:r>
        <w:rPr>
          <w:color w:val="231F20"/>
          <w:spacing w:val="-20"/>
          <w:w w:val="105"/>
        </w:rPr>
        <w:t xml:space="preserve"> </w:t>
      </w:r>
      <w:r>
        <w:rPr>
          <w:color w:val="231F20"/>
          <w:spacing w:val="-2"/>
          <w:w w:val="105"/>
        </w:rPr>
        <w:t>từ.</w:t>
      </w:r>
      <w:r>
        <w:rPr>
          <w:color w:val="231F20"/>
          <w:spacing w:val="-20"/>
          <w:w w:val="105"/>
        </w:rPr>
        <w:t xml:space="preserve"> </w:t>
      </w:r>
      <w:r>
        <w:rPr>
          <w:color w:val="231F20"/>
          <w:spacing w:val="-2"/>
          <w:w w:val="105"/>
        </w:rPr>
        <w:t>Vì</w:t>
      </w:r>
      <w:r>
        <w:rPr>
          <w:color w:val="231F20"/>
          <w:spacing w:val="-21"/>
          <w:w w:val="105"/>
        </w:rPr>
        <w:t xml:space="preserve"> </w:t>
      </w:r>
      <w:r>
        <w:rPr>
          <w:color w:val="231F20"/>
          <w:spacing w:val="-2"/>
          <w:w w:val="105"/>
        </w:rPr>
        <w:t>sao</w:t>
      </w:r>
      <w:r>
        <w:rPr>
          <w:color w:val="231F20"/>
          <w:spacing w:val="-20"/>
          <w:w w:val="105"/>
        </w:rPr>
        <w:t xml:space="preserve"> </w:t>
      </w:r>
      <w:r>
        <w:rPr>
          <w:color w:val="231F20"/>
          <w:spacing w:val="-2"/>
          <w:w w:val="105"/>
        </w:rPr>
        <w:t>lại</w:t>
      </w:r>
      <w:r>
        <w:rPr>
          <w:color w:val="231F20"/>
          <w:spacing w:val="-20"/>
          <w:w w:val="105"/>
        </w:rPr>
        <w:t xml:space="preserve"> </w:t>
      </w:r>
      <w:r>
        <w:rPr>
          <w:color w:val="231F20"/>
          <w:spacing w:val="-2"/>
          <w:w w:val="105"/>
        </w:rPr>
        <w:t>khác</w:t>
      </w:r>
      <w:r>
        <w:rPr>
          <w:color w:val="231F20"/>
          <w:spacing w:val="-21"/>
          <w:w w:val="105"/>
        </w:rPr>
        <w:t xml:space="preserve"> </w:t>
      </w:r>
      <w:r>
        <w:rPr>
          <w:color w:val="231F20"/>
          <w:spacing w:val="-2"/>
          <w:w w:val="105"/>
        </w:rPr>
        <w:t>nhau?</w:t>
      </w:r>
      <w:r>
        <w:rPr>
          <w:color w:val="231F20"/>
          <w:spacing w:val="-20"/>
          <w:w w:val="105"/>
        </w:rPr>
        <w:t xml:space="preserve"> </w:t>
      </w:r>
      <w:r>
        <w:rPr>
          <w:color w:val="231F20"/>
          <w:spacing w:val="-2"/>
          <w:w w:val="105"/>
        </w:rPr>
        <w:t>Ngài</w:t>
      </w:r>
      <w:r>
        <w:rPr>
          <w:color w:val="231F20"/>
          <w:spacing w:val="-20"/>
          <w:w w:val="105"/>
        </w:rPr>
        <w:t xml:space="preserve"> </w:t>
      </w:r>
      <w:r>
        <w:rPr>
          <w:color w:val="231F20"/>
          <w:spacing w:val="-2"/>
          <w:w w:val="105"/>
        </w:rPr>
        <w:t xml:space="preserve">nói, </w:t>
      </w:r>
      <w:r>
        <w:rPr>
          <w:color w:val="231F20"/>
        </w:rPr>
        <w:t>đời</w:t>
      </w:r>
      <w:r>
        <w:rPr>
          <w:color w:val="231F20"/>
          <w:spacing w:val="-9"/>
        </w:rPr>
        <w:t xml:space="preserve"> </w:t>
      </w:r>
      <w:r>
        <w:rPr>
          <w:color w:val="231F20"/>
        </w:rPr>
        <w:t>này</w:t>
      </w:r>
      <w:r>
        <w:rPr>
          <w:color w:val="231F20"/>
          <w:spacing w:val="-9"/>
        </w:rPr>
        <w:t xml:space="preserve"> </w:t>
      </w:r>
      <w:r>
        <w:rPr>
          <w:color w:val="231F20"/>
        </w:rPr>
        <w:t>tôi</w:t>
      </w:r>
      <w:r>
        <w:rPr>
          <w:color w:val="231F20"/>
          <w:spacing w:val="-9"/>
        </w:rPr>
        <w:t xml:space="preserve"> </w:t>
      </w:r>
      <w:r>
        <w:rPr>
          <w:color w:val="231F20"/>
        </w:rPr>
        <w:t>quyết</w:t>
      </w:r>
      <w:r>
        <w:rPr>
          <w:color w:val="231F20"/>
          <w:spacing w:val="-9"/>
        </w:rPr>
        <w:t xml:space="preserve"> </w:t>
      </w:r>
      <w:r>
        <w:rPr>
          <w:color w:val="231F20"/>
        </w:rPr>
        <w:t>định</w:t>
      </w:r>
      <w:r>
        <w:rPr>
          <w:color w:val="231F20"/>
          <w:spacing w:val="-9"/>
        </w:rPr>
        <w:t xml:space="preserve"> </w:t>
      </w:r>
      <w:r>
        <w:rPr>
          <w:color w:val="231F20"/>
        </w:rPr>
        <w:t>phải</w:t>
      </w:r>
      <w:r>
        <w:rPr>
          <w:color w:val="231F20"/>
          <w:spacing w:val="-9"/>
        </w:rPr>
        <w:t xml:space="preserve"> </w:t>
      </w:r>
      <w:r>
        <w:rPr>
          <w:color w:val="231F20"/>
        </w:rPr>
        <w:t>vãng</w:t>
      </w:r>
      <w:r>
        <w:rPr>
          <w:color w:val="231F20"/>
          <w:spacing w:val="-9"/>
        </w:rPr>
        <w:t xml:space="preserve"> </w:t>
      </w:r>
      <w:r>
        <w:rPr>
          <w:color w:val="231F20"/>
        </w:rPr>
        <w:t>sinh</w:t>
      </w:r>
      <w:r>
        <w:rPr>
          <w:color w:val="231F20"/>
          <w:spacing w:val="-9"/>
        </w:rPr>
        <w:t xml:space="preserve"> </w:t>
      </w:r>
      <w:r>
        <w:rPr>
          <w:color w:val="231F20"/>
        </w:rPr>
        <w:t>về</w:t>
      </w:r>
      <w:r>
        <w:rPr>
          <w:color w:val="231F20"/>
          <w:spacing w:val="-9"/>
        </w:rPr>
        <w:t xml:space="preserve"> </w:t>
      </w:r>
      <w:r>
        <w:rPr>
          <w:color w:val="231F20"/>
        </w:rPr>
        <w:t>thế</w:t>
      </w:r>
      <w:r>
        <w:rPr>
          <w:color w:val="231F20"/>
          <w:spacing w:val="-9"/>
        </w:rPr>
        <w:t xml:space="preserve"> </w:t>
      </w:r>
      <w:r>
        <w:rPr>
          <w:color w:val="231F20"/>
        </w:rPr>
        <w:t>giới</w:t>
      </w:r>
      <w:r>
        <w:rPr>
          <w:color w:val="231F20"/>
          <w:spacing w:val="-9"/>
        </w:rPr>
        <w:t xml:space="preserve"> </w:t>
      </w:r>
      <w:r>
        <w:rPr>
          <w:color w:val="231F20"/>
        </w:rPr>
        <w:t>Cực</w:t>
      </w:r>
      <w:r>
        <w:rPr>
          <w:color w:val="231F20"/>
          <w:spacing w:val="-9"/>
        </w:rPr>
        <w:t xml:space="preserve"> </w:t>
      </w:r>
      <w:r>
        <w:rPr>
          <w:color w:val="231F20"/>
        </w:rPr>
        <w:t>Lạc,</w:t>
      </w:r>
      <w:r>
        <w:rPr>
          <w:color w:val="231F20"/>
          <w:spacing w:val="-9"/>
        </w:rPr>
        <w:t xml:space="preserve"> </w:t>
      </w:r>
      <w:r>
        <w:rPr>
          <w:color w:val="231F20"/>
        </w:rPr>
        <w:t>thân cận</w:t>
      </w:r>
      <w:r>
        <w:rPr>
          <w:color w:val="231F20"/>
          <w:spacing w:val="-4"/>
        </w:rPr>
        <w:t xml:space="preserve"> </w:t>
      </w:r>
      <w:r>
        <w:rPr>
          <w:color w:val="231F20"/>
        </w:rPr>
        <w:t>Phật</w:t>
      </w:r>
      <w:r>
        <w:rPr>
          <w:color w:val="231F20"/>
          <w:spacing w:val="-2"/>
        </w:rPr>
        <w:t xml:space="preserve"> </w:t>
      </w:r>
      <w:r>
        <w:rPr>
          <w:color w:val="231F20"/>
        </w:rPr>
        <w:t>Di</w:t>
      </w:r>
      <w:r>
        <w:rPr>
          <w:color w:val="231F20"/>
          <w:spacing w:val="-2"/>
        </w:rPr>
        <w:t xml:space="preserve"> </w:t>
      </w:r>
      <w:r>
        <w:rPr>
          <w:color w:val="231F20"/>
        </w:rPr>
        <w:t>Đà,</w:t>
      </w:r>
      <w:r>
        <w:rPr>
          <w:color w:val="231F20"/>
          <w:spacing w:val="-4"/>
        </w:rPr>
        <w:t xml:space="preserve"> </w:t>
      </w:r>
      <w:r>
        <w:rPr>
          <w:color w:val="231F20"/>
        </w:rPr>
        <w:t>cho</w:t>
      </w:r>
      <w:r>
        <w:rPr>
          <w:color w:val="231F20"/>
          <w:spacing w:val="-2"/>
        </w:rPr>
        <w:t xml:space="preserve"> </w:t>
      </w:r>
      <w:r>
        <w:rPr>
          <w:color w:val="231F20"/>
        </w:rPr>
        <w:t>nên</w:t>
      </w:r>
      <w:r>
        <w:rPr>
          <w:color w:val="231F20"/>
          <w:spacing w:val="-2"/>
        </w:rPr>
        <w:t xml:space="preserve"> </w:t>
      </w:r>
      <w:r>
        <w:rPr>
          <w:color w:val="231F20"/>
        </w:rPr>
        <w:t>không</w:t>
      </w:r>
      <w:r>
        <w:rPr>
          <w:color w:val="231F20"/>
          <w:spacing w:val="-4"/>
        </w:rPr>
        <w:t xml:space="preserve"> </w:t>
      </w:r>
      <w:r>
        <w:rPr>
          <w:color w:val="231F20"/>
        </w:rPr>
        <w:t>thêm</w:t>
      </w:r>
      <w:r>
        <w:rPr>
          <w:color w:val="231F20"/>
          <w:spacing w:val="-4"/>
        </w:rPr>
        <w:t xml:space="preserve"> </w:t>
      </w:r>
      <w:r>
        <w:rPr>
          <w:color w:val="231F20"/>
        </w:rPr>
        <w:t>vào</w:t>
      </w:r>
      <w:r>
        <w:rPr>
          <w:color w:val="231F20"/>
          <w:spacing w:val="-4"/>
        </w:rPr>
        <w:t xml:space="preserve"> </w:t>
      </w:r>
      <w:r>
        <w:rPr>
          <w:color w:val="231F20"/>
        </w:rPr>
        <w:t>những</w:t>
      </w:r>
      <w:r>
        <w:rPr>
          <w:color w:val="231F20"/>
          <w:spacing w:val="-4"/>
        </w:rPr>
        <w:t xml:space="preserve"> </w:t>
      </w:r>
      <w:r>
        <w:rPr>
          <w:color w:val="231F20"/>
        </w:rPr>
        <w:t>lời</w:t>
      </w:r>
      <w:r>
        <w:rPr>
          <w:color w:val="231F20"/>
          <w:spacing w:val="-2"/>
        </w:rPr>
        <w:t xml:space="preserve"> </w:t>
      </w:r>
      <w:r>
        <w:rPr>
          <w:color w:val="231F20"/>
        </w:rPr>
        <w:t>khách</w:t>
      </w:r>
      <w:r>
        <w:rPr>
          <w:color w:val="231F20"/>
          <w:spacing w:val="-4"/>
        </w:rPr>
        <w:t xml:space="preserve"> </w:t>
      </w:r>
      <w:r>
        <w:rPr>
          <w:color w:val="231F20"/>
        </w:rPr>
        <w:t xml:space="preserve">sáo. </w:t>
      </w:r>
      <w:r>
        <w:rPr>
          <w:color w:val="231F20"/>
          <w:w w:val="105"/>
        </w:rPr>
        <w:t xml:space="preserve">Trong kinh nói rất rõ ràng, chấp trì danh hiệu, danh hiệu là </w:t>
      </w:r>
      <w:r>
        <w:rPr>
          <w:color w:val="231F20"/>
        </w:rPr>
        <w:t>bốn</w:t>
      </w:r>
      <w:r>
        <w:rPr>
          <w:color w:val="231F20"/>
          <w:spacing w:val="-8"/>
        </w:rPr>
        <w:t xml:space="preserve"> </w:t>
      </w:r>
      <w:r>
        <w:rPr>
          <w:color w:val="231F20"/>
        </w:rPr>
        <w:t>từ:</w:t>
      </w:r>
      <w:r>
        <w:rPr>
          <w:color w:val="231F20"/>
          <w:spacing w:val="-7"/>
        </w:rPr>
        <w:t xml:space="preserve"> </w:t>
      </w:r>
      <w:r>
        <w:rPr>
          <w:color w:val="231F20"/>
        </w:rPr>
        <w:t>A</w:t>
      </w:r>
      <w:r>
        <w:rPr>
          <w:color w:val="231F20"/>
          <w:spacing w:val="-8"/>
        </w:rPr>
        <w:t xml:space="preserve"> </w:t>
      </w:r>
      <w:r>
        <w:rPr>
          <w:color w:val="231F20"/>
        </w:rPr>
        <w:t>Di</w:t>
      </w:r>
      <w:r>
        <w:rPr>
          <w:color w:val="231F20"/>
          <w:spacing w:val="-7"/>
        </w:rPr>
        <w:t xml:space="preserve"> </w:t>
      </w:r>
      <w:r>
        <w:rPr>
          <w:color w:val="231F20"/>
        </w:rPr>
        <w:t>Đà</w:t>
      </w:r>
      <w:r>
        <w:rPr>
          <w:color w:val="231F20"/>
          <w:spacing w:val="-7"/>
        </w:rPr>
        <w:t xml:space="preserve"> </w:t>
      </w:r>
      <w:r>
        <w:rPr>
          <w:color w:val="231F20"/>
        </w:rPr>
        <w:t>Phật.</w:t>
      </w:r>
      <w:r>
        <w:rPr>
          <w:color w:val="231F20"/>
          <w:spacing w:val="-8"/>
        </w:rPr>
        <w:t xml:space="preserve"> </w:t>
      </w:r>
      <w:r>
        <w:rPr>
          <w:color w:val="231F20"/>
        </w:rPr>
        <w:t>Ý</w:t>
      </w:r>
      <w:r>
        <w:rPr>
          <w:color w:val="231F20"/>
          <w:spacing w:val="-7"/>
        </w:rPr>
        <w:t xml:space="preserve"> </w:t>
      </w:r>
      <w:r>
        <w:rPr>
          <w:color w:val="231F20"/>
        </w:rPr>
        <w:t>nghĩa</w:t>
      </w:r>
      <w:r>
        <w:rPr>
          <w:color w:val="231F20"/>
          <w:spacing w:val="-7"/>
        </w:rPr>
        <w:t xml:space="preserve"> </w:t>
      </w:r>
      <w:r>
        <w:rPr>
          <w:color w:val="231F20"/>
        </w:rPr>
        <w:t>của</w:t>
      </w:r>
      <w:r>
        <w:rPr>
          <w:color w:val="231F20"/>
          <w:spacing w:val="-8"/>
        </w:rPr>
        <w:t xml:space="preserve"> </w:t>
      </w:r>
      <w:r>
        <w:rPr>
          <w:color w:val="231F20"/>
        </w:rPr>
        <w:t>chữ</w:t>
      </w:r>
      <w:r>
        <w:rPr>
          <w:color w:val="231F20"/>
          <w:spacing w:val="-7"/>
        </w:rPr>
        <w:t xml:space="preserve"> </w:t>
      </w:r>
      <w:r>
        <w:rPr>
          <w:color w:val="231F20"/>
        </w:rPr>
        <w:t>Nam</w:t>
      </w:r>
      <w:r>
        <w:rPr>
          <w:color w:val="231F20"/>
          <w:spacing w:val="-7"/>
        </w:rPr>
        <w:t xml:space="preserve"> </w:t>
      </w:r>
      <w:r>
        <w:rPr>
          <w:color w:val="231F20"/>
        </w:rPr>
        <w:t>Mô,</w:t>
      </w:r>
      <w:r>
        <w:rPr>
          <w:color w:val="231F20"/>
          <w:spacing w:val="-8"/>
        </w:rPr>
        <w:t xml:space="preserve"> </w:t>
      </w:r>
      <w:r>
        <w:rPr>
          <w:color w:val="231F20"/>
        </w:rPr>
        <w:t>là</w:t>
      </w:r>
      <w:r>
        <w:rPr>
          <w:color w:val="231F20"/>
          <w:spacing w:val="-7"/>
        </w:rPr>
        <w:t xml:space="preserve"> </w:t>
      </w:r>
      <w:r>
        <w:rPr>
          <w:color w:val="231F20"/>
        </w:rPr>
        <w:t>cung</w:t>
      </w:r>
      <w:r>
        <w:rPr>
          <w:color w:val="231F20"/>
          <w:spacing w:val="-7"/>
        </w:rPr>
        <w:t xml:space="preserve"> </w:t>
      </w:r>
      <w:r>
        <w:rPr>
          <w:color w:val="231F20"/>
          <w:spacing w:val="-2"/>
        </w:rPr>
        <w:t>kính,</w:t>
      </w:r>
    </w:p>
    <w:p w14:paraId="2A491D89" w14:textId="77777777" w:rsidR="00941B9D" w:rsidRDefault="00941B9D">
      <w:pPr>
        <w:spacing w:line="295" w:lineRule="auto"/>
        <w:sectPr w:rsidR="00941B9D">
          <w:pgSz w:w="11060" w:h="15030"/>
          <w:pgMar w:top="1040" w:right="1020" w:bottom="960" w:left="1020" w:header="807" w:footer="767" w:gutter="0"/>
          <w:cols w:space="720"/>
        </w:sectPr>
      </w:pPr>
    </w:p>
    <w:p w14:paraId="51FEE331" w14:textId="77777777" w:rsidR="00941B9D" w:rsidRDefault="00941B9D">
      <w:pPr>
        <w:pStyle w:val="BodyText"/>
        <w:spacing w:before="6"/>
        <w:ind w:firstLine="0"/>
        <w:jc w:val="left"/>
        <w:rPr>
          <w:sz w:val="22"/>
        </w:rPr>
      </w:pPr>
    </w:p>
    <w:p w14:paraId="3A5EA126" w14:textId="77777777" w:rsidR="00941B9D" w:rsidRDefault="00545CF7">
      <w:pPr>
        <w:pStyle w:val="BodyText"/>
        <w:spacing w:before="106"/>
        <w:ind w:left="113" w:firstLine="0"/>
      </w:pPr>
      <w:r>
        <w:rPr>
          <w:color w:val="231F20"/>
          <w:spacing w:val="-4"/>
          <w:w w:val="105"/>
        </w:rPr>
        <w:t>là</w:t>
      </w:r>
      <w:r>
        <w:rPr>
          <w:color w:val="231F20"/>
          <w:spacing w:val="-21"/>
          <w:w w:val="105"/>
        </w:rPr>
        <w:t xml:space="preserve"> </w:t>
      </w:r>
      <w:r>
        <w:rPr>
          <w:color w:val="231F20"/>
          <w:spacing w:val="-4"/>
          <w:w w:val="105"/>
        </w:rPr>
        <w:t>quy</w:t>
      </w:r>
      <w:r>
        <w:rPr>
          <w:color w:val="231F20"/>
          <w:spacing w:val="-16"/>
          <w:w w:val="105"/>
        </w:rPr>
        <w:t xml:space="preserve"> </w:t>
      </w:r>
      <w:r>
        <w:rPr>
          <w:color w:val="231F20"/>
          <w:spacing w:val="-4"/>
          <w:w w:val="105"/>
        </w:rPr>
        <w:t>y,</w:t>
      </w:r>
      <w:r>
        <w:rPr>
          <w:color w:val="231F20"/>
          <w:spacing w:val="-19"/>
          <w:w w:val="105"/>
        </w:rPr>
        <w:t xml:space="preserve"> </w:t>
      </w:r>
      <w:r>
        <w:rPr>
          <w:color w:val="231F20"/>
          <w:spacing w:val="-4"/>
          <w:w w:val="105"/>
        </w:rPr>
        <w:t>là</w:t>
      </w:r>
      <w:r>
        <w:rPr>
          <w:color w:val="231F20"/>
          <w:spacing w:val="-18"/>
          <w:w w:val="105"/>
        </w:rPr>
        <w:t xml:space="preserve"> </w:t>
      </w:r>
      <w:r>
        <w:rPr>
          <w:color w:val="231F20"/>
          <w:spacing w:val="-4"/>
          <w:w w:val="105"/>
        </w:rPr>
        <w:t>quy</w:t>
      </w:r>
      <w:r>
        <w:rPr>
          <w:color w:val="231F20"/>
          <w:spacing w:val="-17"/>
          <w:w w:val="105"/>
        </w:rPr>
        <w:t xml:space="preserve"> </w:t>
      </w:r>
      <w:r>
        <w:rPr>
          <w:color w:val="231F20"/>
          <w:spacing w:val="-4"/>
          <w:w w:val="105"/>
        </w:rPr>
        <w:t>mạng.</w:t>
      </w:r>
      <w:r>
        <w:rPr>
          <w:color w:val="231F20"/>
          <w:spacing w:val="-18"/>
          <w:w w:val="105"/>
        </w:rPr>
        <w:t xml:space="preserve"> </w:t>
      </w:r>
      <w:r>
        <w:rPr>
          <w:color w:val="231F20"/>
          <w:spacing w:val="-4"/>
          <w:w w:val="105"/>
        </w:rPr>
        <w:t>Những</w:t>
      </w:r>
      <w:r>
        <w:rPr>
          <w:color w:val="231F20"/>
          <w:spacing w:val="-17"/>
          <w:w w:val="105"/>
        </w:rPr>
        <w:t xml:space="preserve"> </w:t>
      </w:r>
      <w:r>
        <w:rPr>
          <w:color w:val="231F20"/>
          <w:spacing w:val="-4"/>
          <w:w w:val="105"/>
        </w:rPr>
        <w:t>lời</w:t>
      </w:r>
      <w:r>
        <w:rPr>
          <w:color w:val="231F20"/>
          <w:spacing w:val="-17"/>
          <w:w w:val="105"/>
        </w:rPr>
        <w:t xml:space="preserve"> </w:t>
      </w:r>
      <w:r>
        <w:rPr>
          <w:color w:val="231F20"/>
          <w:spacing w:val="-4"/>
          <w:w w:val="105"/>
        </w:rPr>
        <w:t>khách</w:t>
      </w:r>
      <w:r>
        <w:rPr>
          <w:color w:val="231F20"/>
          <w:spacing w:val="-18"/>
          <w:w w:val="105"/>
        </w:rPr>
        <w:t xml:space="preserve"> </w:t>
      </w:r>
      <w:r>
        <w:rPr>
          <w:color w:val="231F20"/>
          <w:spacing w:val="-4"/>
          <w:w w:val="105"/>
        </w:rPr>
        <w:t>sáo</w:t>
      </w:r>
      <w:r>
        <w:rPr>
          <w:color w:val="231F20"/>
          <w:spacing w:val="-17"/>
          <w:w w:val="105"/>
        </w:rPr>
        <w:t xml:space="preserve"> </w:t>
      </w:r>
      <w:r>
        <w:rPr>
          <w:color w:val="231F20"/>
          <w:spacing w:val="-4"/>
          <w:w w:val="105"/>
        </w:rPr>
        <w:t>này</w:t>
      </w:r>
      <w:r>
        <w:rPr>
          <w:color w:val="231F20"/>
          <w:spacing w:val="-16"/>
          <w:w w:val="105"/>
        </w:rPr>
        <w:t xml:space="preserve"> </w:t>
      </w:r>
      <w:r>
        <w:rPr>
          <w:color w:val="231F20"/>
          <w:spacing w:val="-4"/>
          <w:w w:val="105"/>
        </w:rPr>
        <w:t>thì</w:t>
      </w:r>
      <w:r>
        <w:rPr>
          <w:color w:val="231F20"/>
          <w:spacing w:val="-17"/>
          <w:w w:val="105"/>
        </w:rPr>
        <w:t xml:space="preserve"> </w:t>
      </w:r>
      <w:r>
        <w:rPr>
          <w:color w:val="231F20"/>
          <w:spacing w:val="-4"/>
          <w:w w:val="105"/>
        </w:rPr>
        <w:t>miễn</w:t>
      </w:r>
      <w:r>
        <w:rPr>
          <w:color w:val="231F20"/>
          <w:spacing w:val="-18"/>
          <w:w w:val="105"/>
        </w:rPr>
        <w:t xml:space="preserve"> </w:t>
      </w:r>
      <w:r>
        <w:rPr>
          <w:color w:val="231F20"/>
          <w:spacing w:val="-5"/>
          <w:w w:val="105"/>
        </w:rPr>
        <w:t>đi.</w:t>
      </w:r>
    </w:p>
    <w:p w14:paraId="5B58FA2E" w14:textId="77777777" w:rsidR="00941B9D" w:rsidRDefault="00545CF7">
      <w:pPr>
        <w:pStyle w:val="BodyText"/>
        <w:spacing w:before="245" w:line="302" w:lineRule="auto"/>
        <w:ind w:left="113" w:right="394"/>
      </w:pPr>
      <w:r>
        <w:rPr>
          <w:color w:val="231F20"/>
          <w:w w:val="105"/>
        </w:rPr>
        <w:t xml:space="preserve">Tôi dạy người khác, người khác không có tâm nguyện thật sự cầu vãng sinh, cho nên thêm vào lời khách sáo: quy </w:t>
      </w:r>
      <w:r>
        <w:rPr>
          <w:color w:val="231F20"/>
        </w:rPr>
        <w:t>y</w:t>
      </w:r>
      <w:r>
        <w:rPr>
          <w:color w:val="231F20"/>
          <w:spacing w:val="-8"/>
        </w:rPr>
        <w:t xml:space="preserve"> </w:t>
      </w:r>
      <w:r>
        <w:rPr>
          <w:color w:val="231F20"/>
        </w:rPr>
        <w:t>A</w:t>
      </w:r>
      <w:r>
        <w:rPr>
          <w:color w:val="231F20"/>
          <w:spacing w:val="-8"/>
        </w:rPr>
        <w:t xml:space="preserve"> </w:t>
      </w:r>
      <w:r>
        <w:rPr>
          <w:color w:val="231F20"/>
        </w:rPr>
        <w:t>Di</w:t>
      </w:r>
      <w:r>
        <w:rPr>
          <w:color w:val="231F20"/>
          <w:spacing w:val="-8"/>
        </w:rPr>
        <w:t xml:space="preserve"> </w:t>
      </w:r>
      <w:r>
        <w:rPr>
          <w:color w:val="231F20"/>
        </w:rPr>
        <w:t>Đà</w:t>
      </w:r>
      <w:r>
        <w:rPr>
          <w:color w:val="231F20"/>
          <w:spacing w:val="-8"/>
        </w:rPr>
        <w:t xml:space="preserve"> </w:t>
      </w:r>
      <w:r>
        <w:rPr>
          <w:color w:val="231F20"/>
        </w:rPr>
        <w:t>Phật,</w:t>
      </w:r>
      <w:r>
        <w:rPr>
          <w:color w:val="231F20"/>
          <w:spacing w:val="-9"/>
        </w:rPr>
        <w:t xml:space="preserve"> </w:t>
      </w:r>
      <w:r>
        <w:rPr>
          <w:color w:val="231F20"/>
        </w:rPr>
        <w:t>quy</w:t>
      </w:r>
      <w:r>
        <w:rPr>
          <w:color w:val="231F20"/>
          <w:spacing w:val="-8"/>
        </w:rPr>
        <w:t xml:space="preserve"> </w:t>
      </w:r>
      <w:r>
        <w:rPr>
          <w:color w:val="231F20"/>
        </w:rPr>
        <w:t>mạng</w:t>
      </w:r>
      <w:r>
        <w:rPr>
          <w:color w:val="231F20"/>
          <w:spacing w:val="-8"/>
        </w:rPr>
        <w:t xml:space="preserve"> </w:t>
      </w:r>
      <w:r>
        <w:rPr>
          <w:color w:val="231F20"/>
        </w:rPr>
        <w:t>A</w:t>
      </w:r>
      <w:r>
        <w:rPr>
          <w:color w:val="231F20"/>
          <w:spacing w:val="-8"/>
        </w:rPr>
        <w:t xml:space="preserve"> </w:t>
      </w:r>
      <w:r>
        <w:rPr>
          <w:color w:val="231F20"/>
        </w:rPr>
        <w:t>Di</w:t>
      </w:r>
      <w:r>
        <w:rPr>
          <w:color w:val="231F20"/>
          <w:spacing w:val="-8"/>
        </w:rPr>
        <w:t xml:space="preserve"> </w:t>
      </w:r>
      <w:r>
        <w:rPr>
          <w:color w:val="231F20"/>
        </w:rPr>
        <w:t>Đà</w:t>
      </w:r>
      <w:r>
        <w:rPr>
          <w:color w:val="231F20"/>
          <w:spacing w:val="-8"/>
        </w:rPr>
        <w:t xml:space="preserve"> </w:t>
      </w:r>
      <w:r>
        <w:rPr>
          <w:color w:val="231F20"/>
        </w:rPr>
        <w:t>Phật,</w:t>
      </w:r>
      <w:r>
        <w:rPr>
          <w:color w:val="231F20"/>
          <w:spacing w:val="-8"/>
        </w:rPr>
        <w:t xml:space="preserve"> </w:t>
      </w:r>
      <w:r>
        <w:rPr>
          <w:color w:val="231F20"/>
        </w:rPr>
        <w:t>kết</w:t>
      </w:r>
      <w:r>
        <w:rPr>
          <w:color w:val="231F20"/>
          <w:spacing w:val="-9"/>
        </w:rPr>
        <w:t xml:space="preserve"> </w:t>
      </w:r>
      <w:r>
        <w:rPr>
          <w:color w:val="231F20"/>
        </w:rPr>
        <w:t>duyên</w:t>
      </w:r>
      <w:r>
        <w:rPr>
          <w:color w:val="231F20"/>
          <w:spacing w:val="-8"/>
        </w:rPr>
        <w:t xml:space="preserve"> </w:t>
      </w:r>
      <w:r>
        <w:rPr>
          <w:color w:val="231F20"/>
        </w:rPr>
        <w:t>với</w:t>
      </w:r>
      <w:r>
        <w:rPr>
          <w:color w:val="231F20"/>
          <w:spacing w:val="-9"/>
        </w:rPr>
        <w:t xml:space="preserve"> </w:t>
      </w:r>
      <w:r>
        <w:rPr>
          <w:color w:val="231F20"/>
        </w:rPr>
        <w:t>Phật</w:t>
      </w:r>
      <w:r>
        <w:rPr>
          <w:color w:val="231F20"/>
          <w:spacing w:val="-8"/>
        </w:rPr>
        <w:t xml:space="preserve"> </w:t>
      </w:r>
      <w:r>
        <w:rPr>
          <w:color w:val="231F20"/>
        </w:rPr>
        <w:t xml:space="preserve">A </w:t>
      </w:r>
      <w:r>
        <w:rPr>
          <w:color w:val="231F20"/>
          <w:w w:val="105"/>
        </w:rPr>
        <w:t>Di</w:t>
      </w:r>
      <w:r>
        <w:rPr>
          <w:color w:val="231F20"/>
          <w:spacing w:val="-4"/>
          <w:w w:val="105"/>
        </w:rPr>
        <w:t xml:space="preserve"> </w:t>
      </w:r>
      <w:r>
        <w:rPr>
          <w:color w:val="231F20"/>
          <w:w w:val="105"/>
        </w:rPr>
        <w:t>Đà,</w:t>
      </w:r>
      <w:r>
        <w:rPr>
          <w:color w:val="231F20"/>
          <w:spacing w:val="-4"/>
          <w:w w:val="105"/>
        </w:rPr>
        <w:t xml:space="preserve"> </w:t>
      </w:r>
      <w:r>
        <w:rPr>
          <w:color w:val="231F20"/>
          <w:w w:val="105"/>
        </w:rPr>
        <w:t>đời</w:t>
      </w:r>
      <w:r>
        <w:rPr>
          <w:color w:val="231F20"/>
          <w:spacing w:val="-5"/>
          <w:w w:val="105"/>
        </w:rPr>
        <w:t xml:space="preserve"> </w:t>
      </w:r>
      <w:r>
        <w:rPr>
          <w:color w:val="231F20"/>
          <w:w w:val="105"/>
        </w:rPr>
        <w:t>sau</w:t>
      </w:r>
      <w:r>
        <w:rPr>
          <w:color w:val="231F20"/>
          <w:spacing w:val="-4"/>
          <w:w w:val="105"/>
        </w:rPr>
        <w:t xml:space="preserve"> </w:t>
      </w:r>
      <w:r>
        <w:rPr>
          <w:color w:val="231F20"/>
          <w:w w:val="105"/>
        </w:rPr>
        <w:t>lại</w:t>
      </w:r>
      <w:r>
        <w:rPr>
          <w:color w:val="231F20"/>
          <w:spacing w:val="-5"/>
          <w:w w:val="105"/>
        </w:rPr>
        <w:t xml:space="preserve"> </w:t>
      </w:r>
      <w:r>
        <w:rPr>
          <w:color w:val="231F20"/>
          <w:w w:val="105"/>
        </w:rPr>
        <w:t>tiếp</w:t>
      </w:r>
      <w:r>
        <w:rPr>
          <w:color w:val="231F20"/>
          <w:spacing w:val="-5"/>
          <w:w w:val="105"/>
        </w:rPr>
        <w:t xml:space="preserve"> </w:t>
      </w:r>
      <w:r>
        <w:rPr>
          <w:color w:val="231F20"/>
          <w:w w:val="105"/>
        </w:rPr>
        <w:t>tục</w:t>
      </w:r>
      <w:r>
        <w:rPr>
          <w:color w:val="231F20"/>
          <w:spacing w:val="-5"/>
          <w:w w:val="105"/>
        </w:rPr>
        <w:t xml:space="preserve"> </w:t>
      </w:r>
      <w:r>
        <w:rPr>
          <w:color w:val="231F20"/>
          <w:w w:val="105"/>
        </w:rPr>
        <w:t>niệm,</w:t>
      </w:r>
      <w:r>
        <w:rPr>
          <w:color w:val="231F20"/>
          <w:spacing w:val="-5"/>
          <w:w w:val="105"/>
        </w:rPr>
        <w:t xml:space="preserve"> </w:t>
      </w:r>
      <w:r>
        <w:rPr>
          <w:color w:val="231F20"/>
          <w:w w:val="105"/>
        </w:rPr>
        <w:t>là</w:t>
      </w:r>
      <w:r>
        <w:rPr>
          <w:color w:val="231F20"/>
          <w:spacing w:val="-5"/>
          <w:w w:val="105"/>
        </w:rPr>
        <w:t xml:space="preserve"> </w:t>
      </w:r>
      <w:r>
        <w:rPr>
          <w:color w:val="231F20"/>
          <w:w w:val="105"/>
        </w:rPr>
        <w:t>ý</w:t>
      </w:r>
      <w:r>
        <w:rPr>
          <w:color w:val="231F20"/>
          <w:spacing w:val="-5"/>
          <w:w w:val="105"/>
        </w:rPr>
        <w:t xml:space="preserve"> </w:t>
      </w:r>
      <w:r>
        <w:rPr>
          <w:color w:val="231F20"/>
          <w:w w:val="105"/>
        </w:rPr>
        <w:t>nghĩa</w:t>
      </w:r>
      <w:r>
        <w:rPr>
          <w:color w:val="231F20"/>
          <w:spacing w:val="-5"/>
          <w:w w:val="105"/>
        </w:rPr>
        <w:t xml:space="preserve"> </w:t>
      </w:r>
      <w:r>
        <w:rPr>
          <w:color w:val="231F20"/>
          <w:w w:val="105"/>
        </w:rPr>
        <w:t>như</w:t>
      </w:r>
      <w:r>
        <w:rPr>
          <w:color w:val="231F20"/>
          <w:spacing w:val="-5"/>
          <w:w w:val="105"/>
        </w:rPr>
        <w:t xml:space="preserve"> </w:t>
      </w:r>
      <w:r>
        <w:rPr>
          <w:color w:val="231F20"/>
          <w:w w:val="105"/>
        </w:rPr>
        <w:t>vậy.</w:t>
      </w:r>
    </w:p>
    <w:p w14:paraId="7F82AC92" w14:textId="77777777" w:rsidR="00941B9D" w:rsidRDefault="00545CF7">
      <w:pPr>
        <w:pStyle w:val="BodyText"/>
        <w:spacing w:before="146" w:line="302" w:lineRule="auto"/>
        <w:ind w:left="113" w:right="392"/>
      </w:pPr>
      <w:r>
        <w:rPr>
          <w:color w:val="231F20"/>
          <w:w w:val="105"/>
        </w:rPr>
        <w:t>Thật</w:t>
      </w:r>
      <w:r>
        <w:rPr>
          <w:color w:val="231F20"/>
          <w:spacing w:val="-16"/>
          <w:w w:val="105"/>
        </w:rPr>
        <w:t xml:space="preserve"> </w:t>
      </w:r>
      <w:r>
        <w:rPr>
          <w:color w:val="231F20"/>
          <w:w w:val="105"/>
        </w:rPr>
        <w:t>sự,</w:t>
      </w:r>
      <w:r>
        <w:rPr>
          <w:color w:val="231F20"/>
          <w:spacing w:val="-16"/>
          <w:w w:val="105"/>
        </w:rPr>
        <w:t xml:space="preserve"> </w:t>
      </w:r>
      <w:r>
        <w:rPr>
          <w:color w:val="231F20"/>
          <w:w w:val="105"/>
        </w:rPr>
        <w:t>một</w:t>
      </w:r>
      <w:r>
        <w:rPr>
          <w:color w:val="231F20"/>
          <w:spacing w:val="-17"/>
          <w:w w:val="105"/>
        </w:rPr>
        <w:t xml:space="preserve"> </w:t>
      </w:r>
      <w:r>
        <w:rPr>
          <w:color w:val="231F20"/>
          <w:w w:val="105"/>
        </w:rPr>
        <w:t>đời</w:t>
      </w:r>
      <w:r>
        <w:rPr>
          <w:color w:val="231F20"/>
          <w:spacing w:val="-16"/>
          <w:w w:val="105"/>
        </w:rPr>
        <w:t xml:space="preserve"> </w:t>
      </w:r>
      <w:r>
        <w:rPr>
          <w:color w:val="231F20"/>
          <w:w w:val="105"/>
        </w:rPr>
        <w:t>này</w:t>
      </w:r>
      <w:r>
        <w:rPr>
          <w:color w:val="231F20"/>
          <w:spacing w:val="-16"/>
          <w:w w:val="105"/>
        </w:rPr>
        <w:t xml:space="preserve"> </w:t>
      </w:r>
      <w:r>
        <w:rPr>
          <w:color w:val="231F20"/>
          <w:w w:val="105"/>
        </w:rPr>
        <w:t>vãng</w:t>
      </w:r>
      <w:r>
        <w:rPr>
          <w:color w:val="231F20"/>
          <w:spacing w:val="-16"/>
          <w:w w:val="105"/>
        </w:rPr>
        <w:t xml:space="preserve"> </w:t>
      </w:r>
      <w:r>
        <w:rPr>
          <w:color w:val="231F20"/>
          <w:w w:val="105"/>
        </w:rPr>
        <w:t>sinh,</w:t>
      </w:r>
      <w:r>
        <w:rPr>
          <w:color w:val="231F20"/>
          <w:spacing w:val="-16"/>
          <w:w w:val="105"/>
        </w:rPr>
        <w:t xml:space="preserve"> </w:t>
      </w:r>
      <w:r>
        <w:rPr>
          <w:color w:val="231F20"/>
          <w:w w:val="105"/>
        </w:rPr>
        <w:t>thì</w:t>
      </w:r>
      <w:r>
        <w:rPr>
          <w:color w:val="231F20"/>
          <w:spacing w:val="-16"/>
          <w:w w:val="105"/>
        </w:rPr>
        <w:t xml:space="preserve"> </w:t>
      </w:r>
      <w:r>
        <w:rPr>
          <w:color w:val="231F20"/>
          <w:w w:val="105"/>
        </w:rPr>
        <w:t>quý</w:t>
      </w:r>
      <w:r>
        <w:rPr>
          <w:color w:val="231F20"/>
          <w:spacing w:val="-16"/>
          <w:w w:val="105"/>
        </w:rPr>
        <w:t xml:space="preserve"> </w:t>
      </w:r>
      <w:r>
        <w:rPr>
          <w:color w:val="231F20"/>
          <w:w w:val="105"/>
        </w:rPr>
        <w:t>vị</w:t>
      </w:r>
      <w:r>
        <w:rPr>
          <w:color w:val="231F20"/>
          <w:spacing w:val="-16"/>
          <w:w w:val="105"/>
        </w:rPr>
        <w:t xml:space="preserve"> </w:t>
      </w:r>
      <w:r>
        <w:rPr>
          <w:color w:val="231F20"/>
          <w:w w:val="105"/>
        </w:rPr>
        <w:t>nên</w:t>
      </w:r>
      <w:r>
        <w:rPr>
          <w:color w:val="231F20"/>
          <w:spacing w:val="-16"/>
          <w:w w:val="105"/>
        </w:rPr>
        <w:t xml:space="preserve"> </w:t>
      </w:r>
      <w:r>
        <w:rPr>
          <w:color w:val="231F20"/>
          <w:w w:val="105"/>
        </w:rPr>
        <w:t>học</w:t>
      </w:r>
      <w:r>
        <w:rPr>
          <w:color w:val="231F20"/>
          <w:spacing w:val="-16"/>
          <w:w w:val="105"/>
        </w:rPr>
        <w:t xml:space="preserve"> </w:t>
      </w:r>
      <w:r>
        <w:rPr>
          <w:color w:val="231F20"/>
          <w:w w:val="105"/>
        </w:rPr>
        <w:t>Đại</w:t>
      </w:r>
      <w:r>
        <w:rPr>
          <w:color w:val="231F20"/>
          <w:spacing w:val="-16"/>
          <w:w w:val="105"/>
        </w:rPr>
        <w:t xml:space="preserve"> </w:t>
      </w:r>
      <w:r>
        <w:rPr>
          <w:color w:val="231F20"/>
          <w:w w:val="105"/>
        </w:rPr>
        <w:t>sư Liên</w:t>
      </w:r>
      <w:r>
        <w:rPr>
          <w:color w:val="231F20"/>
          <w:spacing w:val="-20"/>
          <w:w w:val="105"/>
        </w:rPr>
        <w:t xml:space="preserve"> </w:t>
      </w:r>
      <w:r>
        <w:rPr>
          <w:color w:val="231F20"/>
          <w:w w:val="105"/>
        </w:rPr>
        <w:t>Trì,</w:t>
      </w:r>
      <w:r>
        <w:rPr>
          <w:color w:val="231F20"/>
          <w:spacing w:val="-21"/>
          <w:w w:val="105"/>
        </w:rPr>
        <w:t xml:space="preserve"> </w:t>
      </w:r>
      <w:r>
        <w:rPr>
          <w:color w:val="231F20"/>
          <w:w w:val="105"/>
        </w:rPr>
        <w:t>miễn</w:t>
      </w:r>
      <w:r>
        <w:rPr>
          <w:color w:val="231F20"/>
          <w:spacing w:val="-21"/>
          <w:w w:val="105"/>
        </w:rPr>
        <w:t xml:space="preserve"> </w:t>
      </w:r>
      <w:r>
        <w:rPr>
          <w:color w:val="231F20"/>
          <w:w w:val="105"/>
        </w:rPr>
        <w:t>đi</w:t>
      </w:r>
      <w:r>
        <w:rPr>
          <w:color w:val="231F20"/>
          <w:spacing w:val="-20"/>
          <w:w w:val="105"/>
        </w:rPr>
        <w:t xml:space="preserve"> </w:t>
      </w:r>
      <w:r>
        <w:rPr>
          <w:color w:val="231F20"/>
          <w:w w:val="105"/>
        </w:rPr>
        <w:t>những</w:t>
      </w:r>
      <w:r>
        <w:rPr>
          <w:color w:val="231F20"/>
          <w:spacing w:val="-21"/>
          <w:w w:val="105"/>
        </w:rPr>
        <w:t xml:space="preserve"> </w:t>
      </w:r>
      <w:r>
        <w:rPr>
          <w:color w:val="231F20"/>
          <w:w w:val="105"/>
        </w:rPr>
        <w:t>lời</w:t>
      </w:r>
      <w:r>
        <w:rPr>
          <w:color w:val="231F20"/>
          <w:spacing w:val="-20"/>
          <w:w w:val="105"/>
        </w:rPr>
        <w:t xml:space="preserve"> </w:t>
      </w:r>
      <w:r>
        <w:rPr>
          <w:color w:val="231F20"/>
          <w:w w:val="105"/>
        </w:rPr>
        <w:t>khách</w:t>
      </w:r>
      <w:r>
        <w:rPr>
          <w:color w:val="231F20"/>
          <w:spacing w:val="-21"/>
          <w:w w:val="105"/>
        </w:rPr>
        <w:t xml:space="preserve"> </w:t>
      </w:r>
      <w:r>
        <w:rPr>
          <w:color w:val="231F20"/>
          <w:w w:val="105"/>
        </w:rPr>
        <w:t>sáo,</w:t>
      </w:r>
      <w:r>
        <w:rPr>
          <w:color w:val="231F20"/>
          <w:spacing w:val="-20"/>
          <w:w w:val="105"/>
        </w:rPr>
        <w:t xml:space="preserve"> </w:t>
      </w:r>
      <w:r>
        <w:rPr>
          <w:color w:val="231F20"/>
          <w:w w:val="105"/>
        </w:rPr>
        <w:t>bởi</w:t>
      </w:r>
      <w:r>
        <w:rPr>
          <w:color w:val="231F20"/>
          <w:spacing w:val="-20"/>
          <w:w w:val="105"/>
        </w:rPr>
        <w:t xml:space="preserve"> </w:t>
      </w:r>
      <w:r>
        <w:rPr>
          <w:color w:val="231F20"/>
          <w:w w:val="105"/>
        </w:rPr>
        <w:t>chúng</w:t>
      </w:r>
      <w:r>
        <w:rPr>
          <w:color w:val="231F20"/>
          <w:spacing w:val="-20"/>
          <w:w w:val="105"/>
        </w:rPr>
        <w:t xml:space="preserve"> </w:t>
      </w:r>
      <w:r>
        <w:rPr>
          <w:color w:val="231F20"/>
          <w:w w:val="105"/>
        </w:rPr>
        <w:t>ta</w:t>
      </w:r>
      <w:r>
        <w:rPr>
          <w:color w:val="231F20"/>
          <w:spacing w:val="-21"/>
          <w:w w:val="105"/>
        </w:rPr>
        <w:t xml:space="preserve"> </w:t>
      </w:r>
      <w:r>
        <w:rPr>
          <w:color w:val="231F20"/>
          <w:w w:val="105"/>
        </w:rPr>
        <w:t>làm</w:t>
      </w:r>
      <w:r>
        <w:rPr>
          <w:color w:val="231F20"/>
          <w:spacing w:val="-21"/>
          <w:w w:val="105"/>
        </w:rPr>
        <w:t xml:space="preserve"> </w:t>
      </w:r>
      <w:r>
        <w:rPr>
          <w:color w:val="231F20"/>
          <w:w w:val="105"/>
        </w:rPr>
        <w:t>thật, chứ</w:t>
      </w:r>
      <w:r>
        <w:rPr>
          <w:color w:val="231F20"/>
          <w:spacing w:val="-13"/>
          <w:w w:val="105"/>
        </w:rPr>
        <w:t xml:space="preserve"> </w:t>
      </w:r>
      <w:r>
        <w:rPr>
          <w:color w:val="231F20"/>
          <w:w w:val="105"/>
        </w:rPr>
        <w:t>không</w:t>
      </w:r>
      <w:r>
        <w:rPr>
          <w:color w:val="231F20"/>
          <w:spacing w:val="-13"/>
          <w:w w:val="105"/>
        </w:rPr>
        <w:t xml:space="preserve"> </w:t>
      </w:r>
      <w:r>
        <w:rPr>
          <w:color w:val="231F20"/>
          <w:w w:val="105"/>
        </w:rPr>
        <w:t>làm</w:t>
      </w:r>
      <w:r>
        <w:rPr>
          <w:color w:val="231F20"/>
          <w:spacing w:val="-13"/>
          <w:w w:val="105"/>
        </w:rPr>
        <w:t xml:space="preserve"> </w:t>
      </w:r>
      <w:r>
        <w:rPr>
          <w:color w:val="231F20"/>
          <w:w w:val="105"/>
        </w:rPr>
        <w:t>giả.</w:t>
      </w:r>
      <w:r>
        <w:rPr>
          <w:color w:val="231F20"/>
          <w:spacing w:val="-13"/>
          <w:w w:val="105"/>
        </w:rPr>
        <w:t xml:space="preserve"> </w:t>
      </w:r>
      <w:r>
        <w:rPr>
          <w:color w:val="231F20"/>
          <w:w w:val="105"/>
        </w:rPr>
        <w:t>Làm</w:t>
      </w:r>
      <w:r>
        <w:rPr>
          <w:color w:val="231F20"/>
          <w:spacing w:val="-12"/>
          <w:w w:val="105"/>
        </w:rPr>
        <w:t xml:space="preserve"> </w:t>
      </w:r>
      <w:r>
        <w:rPr>
          <w:color w:val="231F20"/>
          <w:w w:val="105"/>
        </w:rPr>
        <w:t>thật</w:t>
      </w:r>
      <w:r>
        <w:rPr>
          <w:color w:val="231F20"/>
          <w:spacing w:val="-13"/>
          <w:w w:val="105"/>
        </w:rPr>
        <w:t xml:space="preserve"> </w:t>
      </w:r>
      <w:r>
        <w:rPr>
          <w:color w:val="231F20"/>
          <w:w w:val="105"/>
        </w:rPr>
        <w:t>là</w:t>
      </w:r>
      <w:r>
        <w:rPr>
          <w:color w:val="231F20"/>
          <w:spacing w:val="-13"/>
          <w:w w:val="105"/>
        </w:rPr>
        <w:t xml:space="preserve"> </w:t>
      </w:r>
      <w:r>
        <w:rPr>
          <w:color w:val="231F20"/>
          <w:w w:val="105"/>
        </w:rPr>
        <w:t>bốn</w:t>
      </w:r>
      <w:r>
        <w:rPr>
          <w:color w:val="231F20"/>
          <w:spacing w:val="-13"/>
          <w:w w:val="105"/>
        </w:rPr>
        <w:t xml:space="preserve"> </w:t>
      </w:r>
      <w:r>
        <w:rPr>
          <w:color w:val="231F20"/>
          <w:w w:val="105"/>
        </w:rPr>
        <w:t>từ</w:t>
      </w:r>
      <w:r>
        <w:rPr>
          <w:color w:val="231F20"/>
          <w:spacing w:val="-13"/>
          <w:w w:val="105"/>
        </w:rPr>
        <w:t xml:space="preserve"> </w:t>
      </w:r>
      <w:r>
        <w:rPr>
          <w:color w:val="231F20"/>
          <w:w w:val="105"/>
        </w:rPr>
        <w:t>A</w:t>
      </w:r>
      <w:r>
        <w:rPr>
          <w:color w:val="231F20"/>
          <w:spacing w:val="-13"/>
          <w:w w:val="105"/>
        </w:rPr>
        <w:t xml:space="preserve"> </w:t>
      </w:r>
      <w:r>
        <w:rPr>
          <w:color w:val="231F20"/>
          <w:w w:val="105"/>
        </w:rPr>
        <w:t>Di</w:t>
      </w:r>
      <w:r>
        <w:rPr>
          <w:color w:val="231F20"/>
          <w:spacing w:val="-13"/>
          <w:w w:val="105"/>
        </w:rPr>
        <w:t xml:space="preserve"> </w:t>
      </w:r>
      <w:r>
        <w:rPr>
          <w:color w:val="231F20"/>
          <w:w w:val="105"/>
        </w:rPr>
        <w:t>Đà</w:t>
      </w:r>
      <w:r>
        <w:rPr>
          <w:color w:val="231F20"/>
          <w:spacing w:val="-12"/>
          <w:w w:val="105"/>
        </w:rPr>
        <w:t xml:space="preserve"> </w:t>
      </w:r>
      <w:r>
        <w:rPr>
          <w:color w:val="231F20"/>
          <w:w w:val="105"/>
        </w:rPr>
        <w:t>Phật.</w:t>
      </w:r>
      <w:r>
        <w:rPr>
          <w:color w:val="231F20"/>
          <w:spacing w:val="-13"/>
          <w:w w:val="105"/>
        </w:rPr>
        <w:t xml:space="preserve"> </w:t>
      </w:r>
      <w:r>
        <w:rPr>
          <w:color w:val="231F20"/>
          <w:w w:val="105"/>
        </w:rPr>
        <w:t>Bốn</w:t>
      </w:r>
      <w:r>
        <w:rPr>
          <w:color w:val="231F20"/>
          <w:spacing w:val="-13"/>
          <w:w w:val="105"/>
        </w:rPr>
        <w:t xml:space="preserve"> </w:t>
      </w:r>
      <w:r>
        <w:rPr>
          <w:color w:val="231F20"/>
          <w:w w:val="105"/>
        </w:rPr>
        <w:t>từ này,</w:t>
      </w:r>
      <w:r>
        <w:rPr>
          <w:color w:val="231F20"/>
          <w:spacing w:val="-15"/>
          <w:w w:val="105"/>
        </w:rPr>
        <w:t xml:space="preserve"> </w:t>
      </w:r>
      <w:r>
        <w:rPr>
          <w:color w:val="231F20"/>
          <w:w w:val="105"/>
        </w:rPr>
        <w:t>chứa</w:t>
      </w:r>
      <w:r>
        <w:rPr>
          <w:color w:val="231F20"/>
          <w:spacing w:val="-16"/>
          <w:w w:val="105"/>
        </w:rPr>
        <w:t xml:space="preserve"> </w:t>
      </w:r>
      <w:r>
        <w:rPr>
          <w:color w:val="231F20"/>
          <w:w w:val="105"/>
        </w:rPr>
        <w:t>trọn</w:t>
      </w:r>
      <w:r>
        <w:rPr>
          <w:color w:val="231F20"/>
          <w:spacing w:val="-15"/>
          <w:w w:val="105"/>
        </w:rPr>
        <w:t xml:space="preserve"> </w:t>
      </w:r>
      <w:r>
        <w:rPr>
          <w:color w:val="231F20"/>
          <w:w w:val="105"/>
        </w:rPr>
        <w:t>đầy</w:t>
      </w:r>
      <w:r>
        <w:rPr>
          <w:color w:val="231F20"/>
          <w:spacing w:val="-15"/>
          <w:w w:val="105"/>
        </w:rPr>
        <w:t xml:space="preserve"> </w:t>
      </w:r>
      <w:r>
        <w:rPr>
          <w:color w:val="231F20"/>
          <w:w w:val="105"/>
        </w:rPr>
        <w:t>đủ</w:t>
      </w:r>
      <w:r>
        <w:rPr>
          <w:color w:val="231F20"/>
          <w:spacing w:val="-15"/>
          <w:w w:val="105"/>
        </w:rPr>
        <w:t xml:space="preserve"> </w:t>
      </w:r>
      <w:r>
        <w:rPr>
          <w:color w:val="231F20"/>
          <w:w w:val="105"/>
        </w:rPr>
        <w:t>các</w:t>
      </w:r>
      <w:r>
        <w:rPr>
          <w:color w:val="231F20"/>
          <w:spacing w:val="-15"/>
          <w:w w:val="105"/>
        </w:rPr>
        <w:t xml:space="preserve"> </w:t>
      </w:r>
      <w:r>
        <w:rPr>
          <w:color w:val="231F20"/>
          <w:w w:val="105"/>
        </w:rPr>
        <w:t>đức.</w:t>
      </w:r>
      <w:r>
        <w:rPr>
          <w:color w:val="231F20"/>
          <w:spacing w:val="-15"/>
          <w:w w:val="105"/>
        </w:rPr>
        <w:t xml:space="preserve"> </w:t>
      </w:r>
      <w:r>
        <w:rPr>
          <w:color w:val="231F20"/>
          <w:w w:val="105"/>
        </w:rPr>
        <w:t>Bốn</w:t>
      </w:r>
      <w:r>
        <w:rPr>
          <w:color w:val="231F20"/>
          <w:spacing w:val="-15"/>
          <w:w w:val="105"/>
        </w:rPr>
        <w:t xml:space="preserve"> </w:t>
      </w:r>
      <w:r>
        <w:rPr>
          <w:color w:val="231F20"/>
          <w:w w:val="105"/>
        </w:rPr>
        <w:t>từ</w:t>
      </w:r>
      <w:r>
        <w:rPr>
          <w:color w:val="231F20"/>
          <w:spacing w:val="-16"/>
          <w:w w:val="105"/>
        </w:rPr>
        <w:t xml:space="preserve"> </w:t>
      </w:r>
      <w:r>
        <w:rPr>
          <w:color w:val="231F20"/>
          <w:w w:val="105"/>
        </w:rPr>
        <w:t>này</w:t>
      </w:r>
      <w:r>
        <w:rPr>
          <w:color w:val="231F20"/>
          <w:spacing w:val="-15"/>
          <w:w w:val="105"/>
        </w:rPr>
        <w:t xml:space="preserve"> </w:t>
      </w:r>
      <w:r>
        <w:rPr>
          <w:color w:val="231F20"/>
          <w:w w:val="105"/>
        </w:rPr>
        <w:t>có</w:t>
      </w:r>
      <w:r>
        <w:rPr>
          <w:color w:val="231F20"/>
          <w:spacing w:val="-15"/>
          <w:w w:val="105"/>
        </w:rPr>
        <w:t xml:space="preserve"> </w:t>
      </w:r>
      <w:r>
        <w:rPr>
          <w:color w:val="231F20"/>
          <w:w w:val="105"/>
        </w:rPr>
        <w:t>thể</w:t>
      </w:r>
      <w:r>
        <w:rPr>
          <w:color w:val="231F20"/>
          <w:spacing w:val="-15"/>
          <w:w w:val="105"/>
        </w:rPr>
        <w:t xml:space="preserve"> </w:t>
      </w:r>
      <w:r>
        <w:rPr>
          <w:color w:val="231F20"/>
          <w:w w:val="105"/>
        </w:rPr>
        <w:t>phiên</w:t>
      </w:r>
      <w:r>
        <w:rPr>
          <w:color w:val="231F20"/>
          <w:spacing w:val="-16"/>
          <w:w w:val="105"/>
        </w:rPr>
        <w:t xml:space="preserve"> </w:t>
      </w:r>
      <w:r>
        <w:rPr>
          <w:color w:val="231F20"/>
          <w:w w:val="105"/>
        </w:rPr>
        <w:t>dịch, nhưng không dịch. Vì sao lại không dịch? Tôn trọng không dịch.</w:t>
      </w:r>
      <w:r>
        <w:rPr>
          <w:color w:val="231F20"/>
          <w:spacing w:val="-2"/>
          <w:w w:val="105"/>
        </w:rPr>
        <w:t xml:space="preserve"> </w:t>
      </w:r>
      <w:r>
        <w:rPr>
          <w:color w:val="231F20"/>
          <w:w w:val="105"/>
        </w:rPr>
        <w:t>Dịch</w:t>
      </w:r>
      <w:r>
        <w:rPr>
          <w:color w:val="231F20"/>
          <w:spacing w:val="-2"/>
          <w:w w:val="105"/>
        </w:rPr>
        <w:t xml:space="preserve"> </w:t>
      </w:r>
      <w:r>
        <w:rPr>
          <w:color w:val="231F20"/>
          <w:w w:val="105"/>
        </w:rPr>
        <w:t>thành</w:t>
      </w:r>
      <w:r>
        <w:rPr>
          <w:color w:val="231F20"/>
          <w:spacing w:val="-2"/>
          <w:w w:val="105"/>
        </w:rPr>
        <w:t xml:space="preserve"> </w:t>
      </w:r>
      <w:r>
        <w:rPr>
          <w:color w:val="231F20"/>
          <w:w w:val="105"/>
        </w:rPr>
        <w:t>ý</w:t>
      </w:r>
      <w:r>
        <w:rPr>
          <w:color w:val="231F20"/>
          <w:spacing w:val="-2"/>
          <w:w w:val="105"/>
        </w:rPr>
        <w:t xml:space="preserve"> </w:t>
      </w:r>
      <w:r>
        <w:rPr>
          <w:color w:val="231F20"/>
          <w:w w:val="105"/>
        </w:rPr>
        <w:t>nghĩa</w:t>
      </w:r>
      <w:r>
        <w:rPr>
          <w:color w:val="231F20"/>
          <w:spacing w:val="-2"/>
          <w:w w:val="105"/>
        </w:rPr>
        <w:t xml:space="preserve"> </w:t>
      </w:r>
      <w:r>
        <w:rPr>
          <w:color w:val="231F20"/>
          <w:w w:val="105"/>
        </w:rPr>
        <w:t>của</w:t>
      </w:r>
      <w:r>
        <w:rPr>
          <w:color w:val="231F20"/>
          <w:spacing w:val="-2"/>
          <w:w w:val="105"/>
        </w:rPr>
        <w:t xml:space="preserve"> </w:t>
      </w:r>
      <w:r>
        <w:rPr>
          <w:color w:val="231F20"/>
          <w:w w:val="105"/>
        </w:rPr>
        <w:t>Trung</w:t>
      </w:r>
      <w:r>
        <w:rPr>
          <w:color w:val="231F20"/>
          <w:spacing w:val="-2"/>
          <w:w w:val="105"/>
        </w:rPr>
        <w:t xml:space="preserve"> </w:t>
      </w:r>
      <w:r>
        <w:rPr>
          <w:color w:val="231F20"/>
          <w:w w:val="105"/>
        </w:rPr>
        <w:t>Quốc,</w:t>
      </w:r>
      <w:r>
        <w:rPr>
          <w:color w:val="231F20"/>
          <w:spacing w:val="-2"/>
          <w:w w:val="105"/>
        </w:rPr>
        <w:t xml:space="preserve"> </w:t>
      </w:r>
      <w:r>
        <w:rPr>
          <w:color w:val="231F20"/>
          <w:w w:val="105"/>
        </w:rPr>
        <w:t>thì</w:t>
      </w:r>
      <w:r>
        <w:rPr>
          <w:color w:val="231F20"/>
          <w:spacing w:val="-2"/>
          <w:w w:val="105"/>
        </w:rPr>
        <w:t xml:space="preserve"> </w:t>
      </w:r>
      <w:r>
        <w:rPr>
          <w:color w:val="231F20"/>
          <w:w w:val="105"/>
        </w:rPr>
        <w:t>A</w:t>
      </w:r>
      <w:r>
        <w:rPr>
          <w:color w:val="231F20"/>
          <w:spacing w:val="-2"/>
          <w:w w:val="105"/>
        </w:rPr>
        <w:t xml:space="preserve"> </w:t>
      </w:r>
      <w:r>
        <w:rPr>
          <w:color w:val="231F20"/>
          <w:w w:val="105"/>
        </w:rPr>
        <w:t>dịch</w:t>
      </w:r>
      <w:r>
        <w:rPr>
          <w:color w:val="231F20"/>
          <w:spacing w:val="-2"/>
          <w:w w:val="105"/>
        </w:rPr>
        <w:t xml:space="preserve"> </w:t>
      </w:r>
      <w:r>
        <w:rPr>
          <w:color w:val="231F20"/>
          <w:w w:val="105"/>
        </w:rPr>
        <w:t>là</w:t>
      </w:r>
      <w:r>
        <w:rPr>
          <w:color w:val="231F20"/>
          <w:spacing w:val="-2"/>
          <w:w w:val="105"/>
        </w:rPr>
        <w:t xml:space="preserve"> </w:t>
      </w:r>
      <w:r>
        <w:rPr>
          <w:color w:val="231F20"/>
          <w:w w:val="105"/>
        </w:rPr>
        <w:t>Vô, Di</w:t>
      </w:r>
      <w:r>
        <w:rPr>
          <w:color w:val="231F20"/>
          <w:spacing w:val="-13"/>
          <w:w w:val="105"/>
        </w:rPr>
        <w:t xml:space="preserve"> </w:t>
      </w:r>
      <w:r>
        <w:rPr>
          <w:color w:val="231F20"/>
          <w:w w:val="105"/>
        </w:rPr>
        <w:t>Đà</w:t>
      </w:r>
      <w:r>
        <w:rPr>
          <w:color w:val="231F20"/>
          <w:spacing w:val="-13"/>
          <w:w w:val="105"/>
        </w:rPr>
        <w:t xml:space="preserve"> </w:t>
      </w:r>
      <w:r>
        <w:rPr>
          <w:color w:val="231F20"/>
          <w:w w:val="105"/>
        </w:rPr>
        <w:t>dịch</w:t>
      </w:r>
      <w:r>
        <w:rPr>
          <w:color w:val="231F20"/>
          <w:spacing w:val="-13"/>
          <w:w w:val="105"/>
        </w:rPr>
        <w:t xml:space="preserve"> </w:t>
      </w:r>
      <w:r>
        <w:rPr>
          <w:color w:val="231F20"/>
          <w:w w:val="105"/>
        </w:rPr>
        <w:t>là</w:t>
      </w:r>
      <w:r>
        <w:rPr>
          <w:color w:val="231F20"/>
          <w:spacing w:val="-13"/>
          <w:w w:val="105"/>
        </w:rPr>
        <w:t xml:space="preserve"> </w:t>
      </w:r>
      <w:r>
        <w:rPr>
          <w:color w:val="231F20"/>
          <w:w w:val="105"/>
        </w:rPr>
        <w:t>Lượng,</w:t>
      </w:r>
      <w:r>
        <w:rPr>
          <w:color w:val="231F20"/>
          <w:spacing w:val="-13"/>
          <w:w w:val="105"/>
        </w:rPr>
        <w:t xml:space="preserve"> </w:t>
      </w:r>
      <w:r>
        <w:rPr>
          <w:color w:val="231F20"/>
          <w:w w:val="105"/>
        </w:rPr>
        <w:t>Phật</w:t>
      </w:r>
      <w:r>
        <w:rPr>
          <w:color w:val="231F20"/>
          <w:spacing w:val="-13"/>
          <w:w w:val="105"/>
        </w:rPr>
        <w:t xml:space="preserve"> </w:t>
      </w:r>
      <w:r>
        <w:rPr>
          <w:color w:val="231F20"/>
          <w:w w:val="105"/>
        </w:rPr>
        <w:t>dịch</w:t>
      </w:r>
      <w:r>
        <w:rPr>
          <w:color w:val="231F20"/>
          <w:spacing w:val="-13"/>
          <w:w w:val="105"/>
        </w:rPr>
        <w:t xml:space="preserve"> </w:t>
      </w:r>
      <w:r>
        <w:rPr>
          <w:color w:val="231F20"/>
          <w:w w:val="105"/>
        </w:rPr>
        <w:t>là</w:t>
      </w:r>
      <w:r>
        <w:rPr>
          <w:color w:val="231F20"/>
          <w:spacing w:val="-13"/>
          <w:w w:val="105"/>
        </w:rPr>
        <w:t xml:space="preserve"> </w:t>
      </w:r>
      <w:r>
        <w:rPr>
          <w:color w:val="231F20"/>
          <w:w w:val="105"/>
        </w:rPr>
        <w:t>Giác,</w:t>
      </w:r>
      <w:r>
        <w:rPr>
          <w:color w:val="231F20"/>
          <w:spacing w:val="-13"/>
          <w:w w:val="105"/>
        </w:rPr>
        <w:t xml:space="preserve"> </w:t>
      </w:r>
      <w:r>
        <w:rPr>
          <w:color w:val="231F20"/>
          <w:w w:val="105"/>
        </w:rPr>
        <w:t>Vô</w:t>
      </w:r>
      <w:r>
        <w:rPr>
          <w:color w:val="231F20"/>
          <w:spacing w:val="-13"/>
          <w:w w:val="105"/>
        </w:rPr>
        <w:t xml:space="preserve"> </w:t>
      </w:r>
      <w:r>
        <w:rPr>
          <w:color w:val="231F20"/>
          <w:w w:val="105"/>
        </w:rPr>
        <w:t>Lượng</w:t>
      </w:r>
      <w:r>
        <w:rPr>
          <w:color w:val="231F20"/>
          <w:spacing w:val="-13"/>
          <w:w w:val="105"/>
        </w:rPr>
        <w:t xml:space="preserve"> </w:t>
      </w:r>
      <w:r>
        <w:rPr>
          <w:color w:val="231F20"/>
          <w:w w:val="105"/>
        </w:rPr>
        <w:t>Giác.</w:t>
      </w:r>
      <w:r>
        <w:rPr>
          <w:color w:val="231F20"/>
          <w:spacing w:val="-13"/>
          <w:w w:val="105"/>
        </w:rPr>
        <w:t xml:space="preserve"> </w:t>
      </w:r>
      <w:r>
        <w:rPr>
          <w:color w:val="231F20"/>
          <w:w w:val="105"/>
        </w:rPr>
        <w:t>Vô Lượng Giác là đối với ai mà nói? Là đối với chân như bản tính mà nói, cho nên nó là danh hiệu của tính đức, niệm Phật A Di Đà là niệm tự tính của chính mình.</w:t>
      </w:r>
    </w:p>
    <w:p w14:paraId="53235287" w14:textId="77777777" w:rsidR="00941B9D" w:rsidRDefault="00545CF7">
      <w:pPr>
        <w:pStyle w:val="BodyText"/>
        <w:spacing w:before="154" w:line="302" w:lineRule="auto"/>
        <w:ind w:left="113" w:right="391"/>
      </w:pPr>
      <w:r>
        <w:rPr>
          <w:color w:val="231F20"/>
          <w:w w:val="105"/>
        </w:rPr>
        <w:t>Trong</w:t>
      </w:r>
      <w:r>
        <w:rPr>
          <w:color w:val="231F20"/>
          <w:spacing w:val="-11"/>
          <w:w w:val="105"/>
        </w:rPr>
        <w:t xml:space="preserve"> </w:t>
      </w:r>
      <w:r>
        <w:rPr>
          <w:color w:val="231F20"/>
          <w:w w:val="105"/>
        </w:rPr>
        <w:t>kinh</w:t>
      </w:r>
      <w:r>
        <w:rPr>
          <w:color w:val="231F20"/>
          <w:spacing w:val="-11"/>
          <w:w w:val="105"/>
        </w:rPr>
        <w:t xml:space="preserve"> </w:t>
      </w:r>
      <w:r>
        <w:rPr>
          <w:i/>
          <w:color w:val="231F20"/>
          <w:w w:val="105"/>
        </w:rPr>
        <w:t>Hoa</w:t>
      </w:r>
      <w:r>
        <w:rPr>
          <w:i/>
          <w:color w:val="231F20"/>
          <w:spacing w:val="-12"/>
          <w:w w:val="105"/>
        </w:rPr>
        <w:t xml:space="preserve"> </w:t>
      </w:r>
      <w:r>
        <w:rPr>
          <w:i/>
          <w:color w:val="231F20"/>
          <w:w w:val="105"/>
        </w:rPr>
        <w:t>Nghiêm</w:t>
      </w:r>
      <w:r>
        <w:rPr>
          <w:color w:val="231F20"/>
          <w:w w:val="105"/>
        </w:rPr>
        <w:t>,</w:t>
      </w:r>
      <w:r>
        <w:rPr>
          <w:color w:val="231F20"/>
          <w:spacing w:val="-12"/>
          <w:w w:val="105"/>
        </w:rPr>
        <w:t xml:space="preserve"> </w:t>
      </w:r>
      <w:r>
        <w:rPr>
          <w:color w:val="231F20"/>
          <w:w w:val="105"/>
        </w:rPr>
        <w:t>đức</w:t>
      </w:r>
      <w:r>
        <w:rPr>
          <w:color w:val="231F20"/>
          <w:spacing w:val="-11"/>
          <w:w w:val="105"/>
        </w:rPr>
        <w:t xml:space="preserve"> </w:t>
      </w:r>
      <w:r>
        <w:rPr>
          <w:color w:val="231F20"/>
          <w:w w:val="105"/>
        </w:rPr>
        <w:t>Phật</w:t>
      </w:r>
      <w:r>
        <w:rPr>
          <w:color w:val="231F20"/>
          <w:spacing w:val="-11"/>
          <w:w w:val="105"/>
        </w:rPr>
        <w:t xml:space="preserve"> </w:t>
      </w:r>
      <w:r>
        <w:rPr>
          <w:color w:val="231F20"/>
          <w:w w:val="105"/>
        </w:rPr>
        <w:t>Thích</w:t>
      </w:r>
      <w:r>
        <w:rPr>
          <w:color w:val="231F20"/>
          <w:spacing w:val="-12"/>
          <w:w w:val="105"/>
        </w:rPr>
        <w:t xml:space="preserve"> </w:t>
      </w:r>
      <w:r>
        <w:rPr>
          <w:color w:val="231F20"/>
          <w:w w:val="105"/>
        </w:rPr>
        <w:t>Ca</w:t>
      </w:r>
      <w:r>
        <w:rPr>
          <w:color w:val="231F20"/>
          <w:spacing w:val="-11"/>
          <w:w w:val="105"/>
        </w:rPr>
        <w:t xml:space="preserve"> </w:t>
      </w:r>
      <w:r>
        <w:rPr>
          <w:color w:val="231F20"/>
          <w:w w:val="105"/>
        </w:rPr>
        <w:t>Mâu</w:t>
      </w:r>
      <w:r>
        <w:rPr>
          <w:color w:val="231F20"/>
          <w:spacing w:val="-12"/>
          <w:w w:val="105"/>
        </w:rPr>
        <w:t xml:space="preserve"> </w:t>
      </w:r>
      <w:r>
        <w:rPr>
          <w:color w:val="231F20"/>
          <w:w w:val="105"/>
        </w:rPr>
        <w:t>Ni</w:t>
      </w:r>
      <w:r>
        <w:rPr>
          <w:color w:val="231F20"/>
          <w:spacing w:val="-11"/>
          <w:w w:val="105"/>
        </w:rPr>
        <w:t xml:space="preserve"> </w:t>
      </w:r>
      <w:r>
        <w:rPr>
          <w:color w:val="231F20"/>
          <w:w w:val="105"/>
        </w:rPr>
        <w:t>dạy chúng</w:t>
      </w:r>
      <w:r>
        <w:rPr>
          <w:color w:val="231F20"/>
          <w:spacing w:val="-11"/>
          <w:w w:val="105"/>
        </w:rPr>
        <w:t xml:space="preserve"> </w:t>
      </w:r>
      <w:r>
        <w:rPr>
          <w:color w:val="231F20"/>
          <w:w w:val="105"/>
        </w:rPr>
        <w:t>ta</w:t>
      </w:r>
      <w:r>
        <w:rPr>
          <w:color w:val="231F20"/>
          <w:spacing w:val="-11"/>
          <w:w w:val="105"/>
        </w:rPr>
        <w:t xml:space="preserve"> </w:t>
      </w:r>
      <w:r>
        <w:rPr>
          <w:color w:val="231F20"/>
          <w:w w:val="105"/>
        </w:rPr>
        <w:t>rằng:</w:t>
      </w:r>
      <w:r>
        <w:rPr>
          <w:color w:val="231F20"/>
          <w:spacing w:val="-11"/>
          <w:w w:val="105"/>
        </w:rPr>
        <w:t xml:space="preserve"> </w:t>
      </w:r>
      <w:r>
        <w:rPr>
          <w:color w:val="231F20"/>
          <w:w w:val="105"/>
        </w:rPr>
        <w:t>Hết</w:t>
      </w:r>
      <w:r>
        <w:rPr>
          <w:color w:val="231F20"/>
          <w:spacing w:val="-11"/>
          <w:w w:val="105"/>
        </w:rPr>
        <w:t xml:space="preserve"> </w:t>
      </w:r>
      <w:r>
        <w:rPr>
          <w:color w:val="231F20"/>
          <w:w w:val="105"/>
        </w:rPr>
        <w:t>thả</w:t>
      </w:r>
      <w:r>
        <w:rPr>
          <w:color w:val="231F20"/>
          <w:w w:val="105"/>
        </w:rPr>
        <w:t>y</w:t>
      </w:r>
      <w:r>
        <w:rPr>
          <w:color w:val="231F20"/>
          <w:spacing w:val="-11"/>
          <w:w w:val="105"/>
        </w:rPr>
        <w:t xml:space="preserve"> </w:t>
      </w:r>
      <w:r>
        <w:rPr>
          <w:color w:val="231F20"/>
          <w:w w:val="105"/>
        </w:rPr>
        <w:t>chúng</w:t>
      </w:r>
      <w:r>
        <w:rPr>
          <w:color w:val="231F20"/>
          <w:spacing w:val="-11"/>
          <w:w w:val="105"/>
        </w:rPr>
        <w:t xml:space="preserve"> </w:t>
      </w:r>
      <w:r>
        <w:rPr>
          <w:color w:val="231F20"/>
          <w:w w:val="105"/>
        </w:rPr>
        <w:t>sinh</w:t>
      </w:r>
      <w:r>
        <w:rPr>
          <w:color w:val="231F20"/>
          <w:spacing w:val="-11"/>
          <w:w w:val="105"/>
        </w:rPr>
        <w:t xml:space="preserve"> </w:t>
      </w:r>
      <w:r>
        <w:rPr>
          <w:color w:val="231F20"/>
          <w:w w:val="105"/>
        </w:rPr>
        <w:t>đều</w:t>
      </w:r>
      <w:r>
        <w:rPr>
          <w:color w:val="231F20"/>
          <w:spacing w:val="-11"/>
          <w:w w:val="105"/>
        </w:rPr>
        <w:t xml:space="preserve"> </w:t>
      </w:r>
      <w:r>
        <w:rPr>
          <w:color w:val="231F20"/>
          <w:w w:val="105"/>
        </w:rPr>
        <w:t>có</w:t>
      </w:r>
      <w:r>
        <w:rPr>
          <w:color w:val="231F20"/>
          <w:spacing w:val="-11"/>
          <w:w w:val="105"/>
        </w:rPr>
        <w:t xml:space="preserve"> </w:t>
      </w:r>
      <w:r>
        <w:rPr>
          <w:color w:val="231F20"/>
          <w:w w:val="105"/>
        </w:rPr>
        <w:t>đức</w:t>
      </w:r>
      <w:r>
        <w:rPr>
          <w:color w:val="231F20"/>
          <w:spacing w:val="-11"/>
          <w:w w:val="105"/>
        </w:rPr>
        <w:t xml:space="preserve"> </w:t>
      </w:r>
      <w:r>
        <w:rPr>
          <w:color w:val="231F20"/>
          <w:w w:val="105"/>
        </w:rPr>
        <w:t>tướng,</w:t>
      </w:r>
      <w:r>
        <w:rPr>
          <w:color w:val="231F20"/>
          <w:spacing w:val="-11"/>
          <w:w w:val="105"/>
        </w:rPr>
        <w:t xml:space="preserve"> </w:t>
      </w:r>
      <w:r>
        <w:rPr>
          <w:color w:val="231F20"/>
          <w:w w:val="105"/>
        </w:rPr>
        <w:t>trí</w:t>
      </w:r>
      <w:r>
        <w:rPr>
          <w:color w:val="231F20"/>
          <w:spacing w:val="-11"/>
          <w:w w:val="105"/>
        </w:rPr>
        <w:t xml:space="preserve"> </w:t>
      </w:r>
      <w:r>
        <w:rPr>
          <w:color w:val="231F20"/>
          <w:w w:val="105"/>
        </w:rPr>
        <w:t xml:space="preserve">tuệ </w:t>
      </w:r>
      <w:r>
        <w:rPr>
          <w:color w:val="231F20"/>
        </w:rPr>
        <w:t>của</w:t>
      </w:r>
      <w:r>
        <w:rPr>
          <w:color w:val="231F20"/>
          <w:spacing w:val="-5"/>
        </w:rPr>
        <w:t xml:space="preserve"> </w:t>
      </w:r>
      <w:r>
        <w:rPr>
          <w:color w:val="231F20"/>
        </w:rPr>
        <w:t>Như</w:t>
      </w:r>
      <w:r>
        <w:rPr>
          <w:color w:val="231F20"/>
          <w:spacing w:val="-6"/>
        </w:rPr>
        <w:t xml:space="preserve"> </w:t>
      </w:r>
      <w:r>
        <w:rPr>
          <w:color w:val="231F20"/>
        </w:rPr>
        <w:t>Lai,</w:t>
      </w:r>
      <w:r>
        <w:rPr>
          <w:color w:val="231F20"/>
          <w:spacing w:val="-5"/>
        </w:rPr>
        <w:t xml:space="preserve"> </w:t>
      </w:r>
      <w:r>
        <w:rPr>
          <w:color w:val="231F20"/>
        </w:rPr>
        <w:t>Phật</w:t>
      </w:r>
      <w:r>
        <w:rPr>
          <w:color w:val="231F20"/>
          <w:spacing w:val="-5"/>
        </w:rPr>
        <w:t xml:space="preserve"> </w:t>
      </w:r>
      <w:r>
        <w:rPr>
          <w:color w:val="231F20"/>
        </w:rPr>
        <w:t>A</w:t>
      </w:r>
      <w:r>
        <w:rPr>
          <w:color w:val="231F20"/>
          <w:spacing w:val="-6"/>
        </w:rPr>
        <w:t xml:space="preserve"> </w:t>
      </w:r>
      <w:r>
        <w:rPr>
          <w:color w:val="231F20"/>
        </w:rPr>
        <w:t>Di</w:t>
      </w:r>
      <w:r>
        <w:rPr>
          <w:color w:val="231F20"/>
          <w:spacing w:val="-6"/>
        </w:rPr>
        <w:t xml:space="preserve"> </w:t>
      </w:r>
      <w:r>
        <w:rPr>
          <w:color w:val="231F20"/>
        </w:rPr>
        <w:t>Đà</w:t>
      </w:r>
      <w:r>
        <w:rPr>
          <w:color w:val="231F20"/>
          <w:spacing w:val="-5"/>
        </w:rPr>
        <w:t xml:space="preserve"> </w:t>
      </w:r>
      <w:r>
        <w:rPr>
          <w:color w:val="231F20"/>
        </w:rPr>
        <w:t>chính</w:t>
      </w:r>
      <w:r>
        <w:rPr>
          <w:color w:val="231F20"/>
          <w:spacing w:val="-6"/>
        </w:rPr>
        <w:t xml:space="preserve"> </w:t>
      </w:r>
      <w:r>
        <w:rPr>
          <w:color w:val="231F20"/>
        </w:rPr>
        <w:t>là</w:t>
      </w:r>
      <w:r>
        <w:rPr>
          <w:color w:val="231F20"/>
          <w:spacing w:val="-6"/>
        </w:rPr>
        <w:t xml:space="preserve"> </w:t>
      </w:r>
      <w:r>
        <w:rPr>
          <w:color w:val="231F20"/>
        </w:rPr>
        <w:t>đức</w:t>
      </w:r>
      <w:r>
        <w:rPr>
          <w:color w:val="231F20"/>
          <w:spacing w:val="-6"/>
        </w:rPr>
        <w:t xml:space="preserve"> </w:t>
      </w:r>
      <w:r>
        <w:rPr>
          <w:color w:val="231F20"/>
        </w:rPr>
        <w:t>tướng</w:t>
      </w:r>
      <w:r>
        <w:rPr>
          <w:color w:val="231F20"/>
          <w:spacing w:val="-6"/>
        </w:rPr>
        <w:t xml:space="preserve"> </w:t>
      </w:r>
      <w:r>
        <w:rPr>
          <w:color w:val="231F20"/>
        </w:rPr>
        <w:t>trí</w:t>
      </w:r>
      <w:r>
        <w:rPr>
          <w:color w:val="231F20"/>
          <w:spacing w:val="-6"/>
        </w:rPr>
        <w:t xml:space="preserve"> </w:t>
      </w:r>
      <w:r>
        <w:rPr>
          <w:color w:val="231F20"/>
        </w:rPr>
        <w:t>tuệ</w:t>
      </w:r>
      <w:r>
        <w:rPr>
          <w:color w:val="231F20"/>
          <w:spacing w:val="-5"/>
        </w:rPr>
        <w:t xml:space="preserve"> </w:t>
      </w:r>
      <w:r>
        <w:rPr>
          <w:color w:val="231F20"/>
        </w:rPr>
        <w:t>Như</w:t>
      </w:r>
      <w:r>
        <w:rPr>
          <w:color w:val="231F20"/>
          <w:spacing w:val="-6"/>
        </w:rPr>
        <w:t xml:space="preserve"> </w:t>
      </w:r>
      <w:r>
        <w:rPr>
          <w:color w:val="231F20"/>
        </w:rPr>
        <w:t xml:space="preserve">Lai. </w:t>
      </w:r>
      <w:r>
        <w:rPr>
          <w:color w:val="231F20"/>
          <w:w w:val="105"/>
        </w:rPr>
        <w:t>Vô</w:t>
      </w:r>
      <w:r>
        <w:rPr>
          <w:color w:val="231F20"/>
          <w:spacing w:val="-15"/>
          <w:w w:val="105"/>
        </w:rPr>
        <w:t xml:space="preserve"> </w:t>
      </w:r>
      <w:r>
        <w:rPr>
          <w:color w:val="231F20"/>
          <w:w w:val="105"/>
        </w:rPr>
        <w:t>lượng</w:t>
      </w:r>
      <w:r>
        <w:rPr>
          <w:color w:val="231F20"/>
          <w:spacing w:val="-15"/>
          <w:w w:val="105"/>
        </w:rPr>
        <w:t xml:space="preserve"> </w:t>
      </w:r>
      <w:r>
        <w:rPr>
          <w:color w:val="231F20"/>
          <w:w w:val="105"/>
        </w:rPr>
        <w:t>trí</w:t>
      </w:r>
      <w:r>
        <w:rPr>
          <w:color w:val="231F20"/>
          <w:spacing w:val="-15"/>
          <w:w w:val="105"/>
        </w:rPr>
        <w:t xml:space="preserve"> </w:t>
      </w:r>
      <w:r>
        <w:rPr>
          <w:color w:val="231F20"/>
          <w:w w:val="105"/>
        </w:rPr>
        <w:t>tuệ,</w:t>
      </w:r>
      <w:r>
        <w:rPr>
          <w:color w:val="231F20"/>
          <w:spacing w:val="-15"/>
          <w:w w:val="105"/>
        </w:rPr>
        <w:t xml:space="preserve"> </w:t>
      </w:r>
      <w:r>
        <w:rPr>
          <w:color w:val="231F20"/>
          <w:w w:val="105"/>
        </w:rPr>
        <w:t>vô</w:t>
      </w:r>
      <w:r>
        <w:rPr>
          <w:color w:val="231F20"/>
          <w:spacing w:val="-15"/>
          <w:w w:val="105"/>
        </w:rPr>
        <w:t xml:space="preserve"> </w:t>
      </w:r>
      <w:r>
        <w:rPr>
          <w:color w:val="231F20"/>
          <w:w w:val="105"/>
        </w:rPr>
        <w:t>lượng</w:t>
      </w:r>
      <w:r>
        <w:rPr>
          <w:color w:val="231F20"/>
          <w:spacing w:val="-15"/>
          <w:w w:val="105"/>
        </w:rPr>
        <w:t xml:space="preserve"> </w:t>
      </w:r>
      <w:r>
        <w:rPr>
          <w:color w:val="231F20"/>
          <w:w w:val="105"/>
        </w:rPr>
        <w:t>đức,</w:t>
      </w:r>
      <w:r>
        <w:rPr>
          <w:color w:val="231F20"/>
          <w:spacing w:val="-15"/>
          <w:w w:val="105"/>
        </w:rPr>
        <w:t xml:space="preserve"> </w:t>
      </w:r>
      <w:r>
        <w:rPr>
          <w:color w:val="231F20"/>
          <w:w w:val="105"/>
        </w:rPr>
        <w:t>vô</w:t>
      </w:r>
      <w:r>
        <w:rPr>
          <w:color w:val="231F20"/>
          <w:spacing w:val="-15"/>
          <w:w w:val="105"/>
        </w:rPr>
        <w:t xml:space="preserve"> </w:t>
      </w:r>
      <w:r>
        <w:rPr>
          <w:color w:val="231F20"/>
          <w:w w:val="105"/>
        </w:rPr>
        <w:t>lượng</w:t>
      </w:r>
      <w:r>
        <w:rPr>
          <w:color w:val="231F20"/>
          <w:spacing w:val="-15"/>
          <w:w w:val="105"/>
        </w:rPr>
        <w:t xml:space="preserve"> </w:t>
      </w:r>
      <w:r>
        <w:rPr>
          <w:color w:val="231F20"/>
          <w:w w:val="105"/>
        </w:rPr>
        <w:t>tướng</w:t>
      </w:r>
      <w:r>
        <w:rPr>
          <w:color w:val="231F20"/>
          <w:spacing w:val="-15"/>
          <w:w w:val="105"/>
        </w:rPr>
        <w:t xml:space="preserve"> </w:t>
      </w:r>
      <w:r>
        <w:rPr>
          <w:color w:val="231F20"/>
          <w:w w:val="105"/>
        </w:rPr>
        <w:t>hảo,</w:t>
      </w:r>
      <w:r>
        <w:rPr>
          <w:color w:val="231F20"/>
          <w:spacing w:val="-15"/>
          <w:w w:val="105"/>
        </w:rPr>
        <w:t xml:space="preserve"> </w:t>
      </w:r>
      <w:r>
        <w:rPr>
          <w:color w:val="231F20"/>
          <w:w w:val="105"/>
        </w:rPr>
        <w:t>niệm</w:t>
      </w:r>
      <w:r>
        <w:rPr>
          <w:color w:val="231F20"/>
          <w:spacing w:val="-15"/>
          <w:w w:val="105"/>
        </w:rPr>
        <w:t xml:space="preserve"> </w:t>
      </w:r>
      <w:r>
        <w:rPr>
          <w:color w:val="231F20"/>
          <w:w w:val="105"/>
        </w:rPr>
        <w:t>tự tính, chứ không niệm gì khác. Vì vậy, chứa trọn đầy đủ các đức,</w:t>
      </w:r>
      <w:r>
        <w:rPr>
          <w:color w:val="231F20"/>
          <w:spacing w:val="-11"/>
          <w:w w:val="105"/>
        </w:rPr>
        <w:t xml:space="preserve"> </w:t>
      </w:r>
      <w:r>
        <w:rPr>
          <w:color w:val="231F20"/>
          <w:w w:val="105"/>
        </w:rPr>
        <w:t>chúng</w:t>
      </w:r>
      <w:r>
        <w:rPr>
          <w:color w:val="231F20"/>
          <w:spacing w:val="-11"/>
          <w:w w:val="105"/>
        </w:rPr>
        <w:t xml:space="preserve"> </w:t>
      </w:r>
      <w:r>
        <w:rPr>
          <w:color w:val="231F20"/>
          <w:w w:val="105"/>
        </w:rPr>
        <w:t>ta</w:t>
      </w:r>
      <w:r>
        <w:rPr>
          <w:color w:val="231F20"/>
          <w:spacing w:val="-11"/>
          <w:w w:val="105"/>
        </w:rPr>
        <w:t xml:space="preserve"> </w:t>
      </w:r>
      <w:r>
        <w:rPr>
          <w:color w:val="231F20"/>
          <w:w w:val="105"/>
        </w:rPr>
        <w:t>dùng</w:t>
      </w:r>
      <w:r>
        <w:rPr>
          <w:color w:val="231F20"/>
          <w:spacing w:val="-11"/>
          <w:w w:val="105"/>
        </w:rPr>
        <w:t xml:space="preserve"> </w:t>
      </w:r>
      <w:r>
        <w:rPr>
          <w:color w:val="231F20"/>
          <w:w w:val="105"/>
        </w:rPr>
        <w:t>một</w:t>
      </w:r>
      <w:r>
        <w:rPr>
          <w:color w:val="231F20"/>
          <w:spacing w:val="-11"/>
          <w:w w:val="105"/>
        </w:rPr>
        <w:t xml:space="preserve"> </w:t>
      </w:r>
      <w:r>
        <w:rPr>
          <w:color w:val="231F20"/>
          <w:w w:val="105"/>
        </w:rPr>
        <w:t>câu</w:t>
      </w:r>
      <w:r>
        <w:rPr>
          <w:color w:val="231F20"/>
          <w:spacing w:val="-11"/>
          <w:w w:val="105"/>
        </w:rPr>
        <w:t xml:space="preserve"> </w:t>
      </w:r>
      <w:r>
        <w:rPr>
          <w:color w:val="231F20"/>
          <w:w w:val="105"/>
        </w:rPr>
        <w:t>này</w:t>
      </w:r>
      <w:r>
        <w:rPr>
          <w:color w:val="231F20"/>
          <w:spacing w:val="-11"/>
          <w:w w:val="105"/>
        </w:rPr>
        <w:t xml:space="preserve"> </w:t>
      </w:r>
      <w:r>
        <w:rPr>
          <w:color w:val="231F20"/>
          <w:w w:val="105"/>
        </w:rPr>
        <w:t>trong</w:t>
      </w:r>
      <w:r>
        <w:rPr>
          <w:color w:val="231F20"/>
          <w:spacing w:val="-11"/>
          <w:w w:val="105"/>
        </w:rPr>
        <w:t xml:space="preserve"> </w:t>
      </w:r>
      <w:r>
        <w:rPr>
          <w:color w:val="231F20"/>
          <w:w w:val="105"/>
        </w:rPr>
        <w:t>kinh</w:t>
      </w:r>
      <w:r>
        <w:rPr>
          <w:color w:val="231F20"/>
          <w:spacing w:val="-12"/>
          <w:w w:val="105"/>
        </w:rPr>
        <w:t xml:space="preserve"> </w:t>
      </w:r>
      <w:r>
        <w:rPr>
          <w:i/>
          <w:color w:val="231F20"/>
          <w:w w:val="105"/>
        </w:rPr>
        <w:t>Hoa</w:t>
      </w:r>
      <w:r>
        <w:rPr>
          <w:i/>
          <w:color w:val="231F20"/>
          <w:spacing w:val="-11"/>
          <w:w w:val="105"/>
        </w:rPr>
        <w:t xml:space="preserve"> </w:t>
      </w:r>
      <w:r>
        <w:rPr>
          <w:i/>
          <w:color w:val="231F20"/>
          <w:w w:val="105"/>
        </w:rPr>
        <w:t>Nghiêm</w:t>
      </w:r>
      <w:r>
        <w:rPr>
          <w:color w:val="231F20"/>
          <w:w w:val="105"/>
        </w:rPr>
        <w:t>,</w:t>
      </w:r>
      <w:r>
        <w:rPr>
          <w:color w:val="231F20"/>
          <w:spacing w:val="-11"/>
          <w:w w:val="105"/>
        </w:rPr>
        <w:t xml:space="preserve"> </w:t>
      </w:r>
      <w:r>
        <w:rPr>
          <w:color w:val="231F20"/>
          <w:w w:val="105"/>
        </w:rPr>
        <w:t>thì ba việc trí tuệ, đức năng, tướng hảo, đều đầy đủ, không hề thiếu điều nào.</w:t>
      </w:r>
    </w:p>
    <w:p w14:paraId="0D21D7B1" w14:textId="77777777" w:rsidR="00941B9D" w:rsidRDefault="00545CF7">
      <w:pPr>
        <w:spacing w:before="151"/>
        <w:ind w:left="567"/>
        <w:jc w:val="both"/>
        <w:rPr>
          <w:sz w:val="34"/>
        </w:rPr>
      </w:pPr>
      <w:r>
        <w:rPr>
          <w:i/>
          <w:color w:val="231F20"/>
          <w:w w:val="105"/>
          <w:sz w:val="34"/>
        </w:rPr>
        <w:t>Vượt</w:t>
      </w:r>
      <w:r>
        <w:rPr>
          <w:i/>
          <w:color w:val="231F20"/>
          <w:spacing w:val="-21"/>
          <w:w w:val="105"/>
          <w:sz w:val="34"/>
        </w:rPr>
        <w:t xml:space="preserve"> </w:t>
      </w:r>
      <w:r>
        <w:rPr>
          <w:i/>
          <w:color w:val="231F20"/>
          <w:w w:val="105"/>
          <w:sz w:val="34"/>
        </w:rPr>
        <w:t>tình</w:t>
      </w:r>
      <w:r>
        <w:rPr>
          <w:i/>
          <w:color w:val="231F20"/>
          <w:spacing w:val="-20"/>
          <w:w w:val="105"/>
          <w:sz w:val="34"/>
        </w:rPr>
        <w:t xml:space="preserve"> </w:t>
      </w:r>
      <w:r>
        <w:rPr>
          <w:i/>
          <w:color w:val="231F20"/>
          <w:w w:val="105"/>
          <w:sz w:val="34"/>
        </w:rPr>
        <w:t>lìa</w:t>
      </w:r>
      <w:r>
        <w:rPr>
          <w:i/>
          <w:color w:val="231F20"/>
          <w:spacing w:val="-20"/>
          <w:w w:val="105"/>
          <w:sz w:val="34"/>
        </w:rPr>
        <w:t xml:space="preserve"> </w:t>
      </w:r>
      <w:r>
        <w:rPr>
          <w:i/>
          <w:color w:val="231F20"/>
          <w:w w:val="105"/>
          <w:sz w:val="34"/>
        </w:rPr>
        <w:t>kiến</w:t>
      </w:r>
      <w:r>
        <w:rPr>
          <w:color w:val="231F20"/>
          <w:w w:val="105"/>
          <w:sz w:val="34"/>
        </w:rPr>
        <w:t>:</w:t>
      </w:r>
      <w:r>
        <w:rPr>
          <w:color w:val="231F20"/>
          <w:spacing w:val="-20"/>
          <w:w w:val="105"/>
          <w:sz w:val="34"/>
        </w:rPr>
        <w:t xml:space="preserve"> </w:t>
      </w:r>
      <w:r>
        <w:rPr>
          <w:color w:val="231F20"/>
          <w:w w:val="105"/>
          <w:sz w:val="34"/>
        </w:rPr>
        <w:t>Tình</w:t>
      </w:r>
      <w:r>
        <w:rPr>
          <w:color w:val="231F20"/>
          <w:spacing w:val="-21"/>
          <w:w w:val="105"/>
          <w:sz w:val="34"/>
        </w:rPr>
        <w:t xml:space="preserve"> </w:t>
      </w:r>
      <w:r>
        <w:rPr>
          <w:color w:val="231F20"/>
          <w:w w:val="105"/>
          <w:sz w:val="34"/>
        </w:rPr>
        <w:t>là</w:t>
      </w:r>
      <w:r>
        <w:rPr>
          <w:color w:val="231F20"/>
          <w:spacing w:val="-20"/>
          <w:w w:val="105"/>
          <w:sz w:val="34"/>
        </w:rPr>
        <w:t xml:space="preserve"> </w:t>
      </w:r>
      <w:r>
        <w:rPr>
          <w:color w:val="231F20"/>
          <w:w w:val="105"/>
          <w:sz w:val="34"/>
        </w:rPr>
        <w:t>tình</w:t>
      </w:r>
      <w:r>
        <w:rPr>
          <w:color w:val="231F20"/>
          <w:spacing w:val="-21"/>
          <w:w w:val="105"/>
          <w:sz w:val="34"/>
        </w:rPr>
        <w:t xml:space="preserve"> </w:t>
      </w:r>
      <w:r>
        <w:rPr>
          <w:color w:val="231F20"/>
          <w:w w:val="105"/>
          <w:sz w:val="34"/>
        </w:rPr>
        <w:t>chấp.</w:t>
      </w:r>
      <w:r>
        <w:rPr>
          <w:color w:val="231F20"/>
          <w:spacing w:val="-20"/>
          <w:w w:val="105"/>
          <w:sz w:val="34"/>
        </w:rPr>
        <w:t xml:space="preserve"> </w:t>
      </w:r>
      <w:r>
        <w:rPr>
          <w:color w:val="231F20"/>
          <w:w w:val="105"/>
          <w:sz w:val="34"/>
        </w:rPr>
        <w:t>Ở</w:t>
      </w:r>
      <w:r>
        <w:rPr>
          <w:color w:val="231F20"/>
          <w:spacing w:val="-19"/>
          <w:w w:val="105"/>
          <w:sz w:val="34"/>
        </w:rPr>
        <w:t xml:space="preserve"> </w:t>
      </w:r>
      <w:r>
        <w:rPr>
          <w:color w:val="231F20"/>
          <w:w w:val="105"/>
          <w:sz w:val="34"/>
        </w:rPr>
        <w:t>đây</w:t>
      </w:r>
      <w:r>
        <w:rPr>
          <w:color w:val="231F20"/>
          <w:spacing w:val="-20"/>
          <w:w w:val="105"/>
          <w:sz w:val="34"/>
        </w:rPr>
        <w:t xml:space="preserve"> </w:t>
      </w:r>
      <w:r>
        <w:rPr>
          <w:color w:val="231F20"/>
          <w:w w:val="105"/>
          <w:sz w:val="34"/>
        </w:rPr>
        <w:t>không</w:t>
      </w:r>
      <w:r>
        <w:rPr>
          <w:color w:val="231F20"/>
          <w:spacing w:val="-21"/>
          <w:w w:val="105"/>
          <w:sz w:val="34"/>
        </w:rPr>
        <w:t xml:space="preserve"> </w:t>
      </w:r>
      <w:r>
        <w:rPr>
          <w:color w:val="231F20"/>
          <w:w w:val="105"/>
          <w:sz w:val="34"/>
        </w:rPr>
        <w:t>có</w:t>
      </w:r>
      <w:r>
        <w:rPr>
          <w:color w:val="231F20"/>
          <w:spacing w:val="-19"/>
          <w:w w:val="105"/>
          <w:sz w:val="34"/>
        </w:rPr>
        <w:t xml:space="preserve"> </w:t>
      </w:r>
      <w:r>
        <w:rPr>
          <w:color w:val="231F20"/>
          <w:spacing w:val="-4"/>
          <w:w w:val="105"/>
          <w:sz w:val="34"/>
        </w:rPr>
        <w:t>tình</w:t>
      </w:r>
    </w:p>
    <w:p w14:paraId="665C6230" w14:textId="77777777" w:rsidR="00941B9D" w:rsidRDefault="00941B9D">
      <w:pPr>
        <w:jc w:val="both"/>
        <w:rPr>
          <w:sz w:val="34"/>
        </w:rPr>
        <w:sectPr w:rsidR="00941B9D">
          <w:pgSz w:w="11060" w:h="15030"/>
          <w:pgMar w:top="1040" w:right="1020" w:bottom="960" w:left="1020" w:header="845" w:footer="767" w:gutter="0"/>
          <w:cols w:space="720"/>
        </w:sectPr>
      </w:pPr>
    </w:p>
    <w:p w14:paraId="012FB0D2" w14:textId="77777777" w:rsidR="00941B9D" w:rsidRDefault="00941B9D">
      <w:pPr>
        <w:pStyle w:val="BodyText"/>
        <w:spacing w:before="3"/>
        <w:ind w:firstLine="0"/>
        <w:jc w:val="left"/>
        <w:rPr>
          <w:sz w:val="23"/>
        </w:rPr>
      </w:pPr>
    </w:p>
    <w:p w14:paraId="1D9F128D" w14:textId="77777777" w:rsidR="00941B9D" w:rsidRDefault="00545CF7">
      <w:pPr>
        <w:pStyle w:val="BodyText"/>
        <w:spacing w:before="106" w:line="295" w:lineRule="auto"/>
        <w:ind w:left="397" w:right="110" w:firstLine="0"/>
      </w:pPr>
      <w:r>
        <w:rPr>
          <w:color w:val="231F20"/>
          <w:w w:val="105"/>
        </w:rPr>
        <w:t>chấp. Kiến là ngã kiến. Tình, người xưa nói thất tình ngũ dục. Kiến là ngã kiến trong bốn loại phiền não của Mạt Na thức. Từ ngã kiến phát sinh ra ngã ái, ngã mạn, ngã si. Chỉ cần</w:t>
      </w:r>
      <w:r>
        <w:rPr>
          <w:color w:val="231F20"/>
          <w:spacing w:val="-19"/>
          <w:w w:val="105"/>
        </w:rPr>
        <w:t xml:space="preserve"> </w:t>
      </w:r>
      <w:r>
        <w:rPr>
          <w:color w:val="231F20"/>
          <w:w w:val="105"/>
        </w:rPr>
        <w:t>không</w:t>
      </w:r>
      <w:r>
        <w:rPr>
          <w:color w:val="231F20"/>
          <w:spacing w:val="-19"/>
          <w:w w:val="105"/>
        </w:rPr>
        <w:t xml:space="preserve"> </w:t>
      </w:r>
      <w:r>
        <w:rPr>
          <w:color w:val="231F20"/>
          <w:w w:val="105"/>
        </w:rPr>
        <w:t>còn</w:t>
      </w:r>
      <w:r>
        <w:rPr>
          <w:color w:val="231F20"/>
          <w:spacing w:val="-19"/>
          <w:w w:val="105"/>
        </w:rPr>
        <w:t xml:space="preserve"> </w:t>
      </w:r>
      <w:r>
        <w:rPr>
          <w:color w:val="231F20"/>
          <w:w w:val="105"/>
        </w:rPr>
        <w:t>nga</w:t>
      </w:r>
      <w:r>
        <w:rPr>
          <w:color w:val="231F20"/>
          <w:w w:val="105"/>
        </w:rPr>
        <w:t>̃</w:t>
      </w:r>
      <w:r>
        <w:rPr>
          <w:color w:val="231F20"/>
          <w:spacing w:val="-19"/>
          <w:w w:val="105"/>
        </w:rPr>
        <w:t xml:space="preserve"> </w:t>
      </w:r>
      <w:r>
        <w:rPr>
          <w:color w:val="231F20"/>
          <w:w w:val="105"/>
        </w:rPr>
        <w:t>kiến,</w:t>
      </w:r>
      <w:r>
        <w:rPr>
          <w:color w:val="231F20"/>
          <w:spacing w:val="-19"/>
          <w:w w:val="105"/>
        </w:rPr>
        <w:t xml:space="preserve"> </w:t>
      </w:r>
      <w:r>
        <w:rPr>
          <w:color w:val="231F20"/>
          <w:w w:val="105"/>
        </w:rPr>
        <w:t>thì</w:t>
      </w:r>
      <w:r>
        <w:rPr>
          <w:color w:val="231F20"/>
          <w:spacing w:val="-19"/>
          <w:w w:val="105"/>
        </w:rPr>
        <w:t xml:space="preserve"> </w:t>
      </w:r>
      <w:r>
        <w:rPr>
          <w:color w:val="231F20"/>
          <w:w w:val="105"/>
        </w:rPr>
        <w:t>những</w:t>
      </w:r>
      <w:r>
        <w:rPr>
          <w:color w:val="231F20"/>
          <w:spacing w:val="-19"/>
          <w:w w:val="105"/>
        </w:rPr>
        <w:t xml:space="preserve"> </w:t>
      </w:r>
      <w:r>
        <w:rPr>
          <w:color w:val="231F20"/>
          <w:w w:val="105"/>
        </w:rPr>
        <w:t>cái</w:t>
      </w:r>
      <w:r>
        <w:rPr>
          <w:color w:val="231F20"/>
          <w:spacing w:val="-19"/>
          <w:w w:val="105"/>
        </w:rPr>
        <w:t xml:space="preserve"> </w:t>
      </w:r>
      <w:r>
        <w:rPr>
          <w:color w:val="231F20"/>
          <w:w w:val="105"/>
        </w:rPr>
        <w:t>sau</w:t>
      </w:r>
      <w:r>
        <w:rPr>
          <w:color w:val="231F20"/>
          <w:spacing w:val="-19"/>
          <w:w w:val="105"/>
        </w:rPr>
        <w:t xml:space="preserve"> </w:t>
      </w:r>
      <w:r>
        <w:rPr>
          <w:color w:val="231F20"/>
          <w:w w:val="105"/>
        </w:rPr>
        <w:t>sẽ</w:t>
      </w:r>
      <w:r>
        <w:rPr>
          <w:color w:val="231F20"/>
          <w:spacing w:val="-19"/>
          <w:w w:val="105"/>
        </w:rPr>
        <w:t xml:space="preserve"> </w:t>
      </w:r>
      <w:r>
        <w:rPr>
          <w:color w:val="231F20"/>
          <w:w w:val="105"/>
        </w:rPr>
        <w:t>không</w:t>
      </w:r>
      <w:r>
        <w:rPr>
          <w:color w:val="231F20"/>
          <w:spacing w:val="-19"/>
          <w:w w:val="105"/>
        </w:rPr>
        <w:t xml:space="preserve"> </w:t>
      </w:r>
      <w:r>
        <w:rPr>
          <w:color w:val="231F20"/>
          <w:w w:val="105"/>
        </w:rPr>
        <w:t>còn</w:t>
      </w:r>
      <w:r>
        <w:rPr>
          <w:color w:val="231F20"/>
          <w:spacing w:val="-19"/>
          <w:w w:val="105"/>
        </w:rPr>
        <w:t xml:space="preserve"> </w:t>
      </w:r>
      <w:r>
        <w:rPr>
          <w:color w:val="231F20"/>
          <w:w w:val="105"/>
        </w:rPr>
        <w:t>nữa. Vì</w:t>
      </w:r>
      <w:r>
        <w:rPr>
          <w:color w:val="231F20"/>
          <w:spacing w:val="-15"/>
          <w:w w:val="105"/>
        </w:rPr>
        <w:t xml:space="preserve"> </w:t>
      </w:r>
      <w:r>
        <w:rPr>
          <w:color w:val="231F20"/>
          <w:w w:val="105"/>
        </w:rPr>
        <w:t>thế,</w:t>
      </w:r>
      <w:r>
        <w:rPr>
          <w:color w:val="231F20"/>
          <w:spacing w:val="-15"/>
          <w:w w:val="105"/>
        </w:rPr>
        <w:t xml:space="preserve"> </w:t>
      </w:r>
      <w:r>
        <w:rPr>
          <w:color w:val="231F20"/>
          <w:w w:val="105"/>
        </w:rPr>
        <w:t>nửa</w:t>
      </w:r>
      <w:r>
        <w:rPr>
          <w:color w:val="231F20"/>
          <w:spacing w:val="-15"/>
          <w:w w:val="105"/>
        </w:rPr>
        <w:t xml:space="preserve"> </w:t>
      </w:r>
      <w:r>
        <w:rPr>
          <w:color w:val="231F20"/>
          <w:w w:val="105"/>
        </w:rPr>
        <w:t>kinh</w:t>
      </w:r>
      <w:r>
        <w:rPr>
          <w:color w:val="231F20"/>
          <w:spacing w:val="-14"/>
          <w:w w:val="105"/>
        </w:rPr>
        <w:t xml:space="preserve"> </w:t>
      </w:r>
      <w:r>
        <w:rPr>
          <w:i/>
          <w:color w:val="231F20"/>
          <w:w w:val="105"/>
        </w:rPr>
        <w:t>Kim</w:t>
      </w:r>
      <w:r>
        <w:rPr>
          <w:i/>
          <w:color w:val="231F20"/>
          <w:spacing w:val="-15"/>
          <w:w w:val="105"/>
        </w:rPr>
        <w:t xml:space="preserve"> </w:t>
      </w:r>
      <w:r>
        <w:rPr>
          <w:i/>
          <w:color w:val="231F20"/>
          <w:w w:val="105"/>
        </w:rPr>
        <w:t>Cang</w:t>
      </w:r>
      <w:r>
        <w:rPr>
          <w:i/>
          <w:color w:val="231F20"/>
          <w:spacing w:val="-15"/>
          <w:w w:val="105"/>
        </w:rPr>
        <w:t xml:space="preserve"> </w:t>
      </w:r>
      <w:r>
        <w:rPr>
          <w:color w:val="231F20"/>
          <w:w w:val="105"/>
        </w:rPr>
        <w:t>phía</w:t>
      </w:r>
      <w:r>
        <w:rPr>
          <w:color w:val="231F20"/>
          <w:spacing w:val="-15"/>
          <w:w w:val="105"/>
        </w:rPr>
        <w:t xml:space="preserve"> </w:t>
      </w:r>
      <w:r>
        <w:rPr>
          <w:color w:val="231F20"/>
          <w:w w:val="105"/>
        </w:rPr>
        <w:t>sau,</w:t>
      </w:r>
      <w:r>
        <w:rPr>
          <w:color w:val="231F20"/>
          <w:spacing w:val="-15"/>
          <w:w w:val="105"/>
        </w:rPr>
        <w:t xml:space="preserve"> </w:t>
      </w:r>
      <w:r>
        <w:rPr>
          <w:color w:val="231F20"/>
          <w:w w:val="105"/>
        </w:rPr>
        <w:t>dạy</w:t>
      </w:r>
      <w:r>
        <w:rPr>
          <w:color w:val="231F20"/>
          <w:spacing w:val="-15"/>
          <w:w w:val="105"/>
        </w:rPr>
        <w:t xml:space="preserve"> </w:t>
      </w:r>
      <w:r>
        <w:rPr>
          <w:color w:val="231F20"/>
          <w:w w:val="105"/>
        </w:rPr>
        <w:t>quý</w:t>
      </w:r>
      <w:r>
        <w:rPr>
          <w:color w:val="231F20"/>
          <w:spacing w:val="-15"/>
          <w:w w:val="105"/>
        </w:rPr>
        <w:t xml:space="preserve"> </w:t>
      </w:r>
      <w:r>
        <w:rPr>
          <w:color w:val="231F20"/>
          <w:w w:val="105"/>
        </w:rPr>
        <w:t>vị</w:t>
      </w:r>
      <w:r>
        <w:rPr>
          <w:color w:val="231F20"/>
          <w:spacing w:val="-15"/>
          <w:w w:val="105"/>
        </w:rPr>
        <w:t xml:space="preserve"> </w:t>
      </w:r>
      <w:r>
        <w:rPr>
          <w:color w:val="231F20"/>
          <w:w w:val="105"/>
        </w:rPr>
        <w:t>lìa</w:t>
      </w:r>
      <w:r>
        <w:rPr>
          <w:color w:val="231F20"/>
          <w:spacing w:val="-15"/>
          <w:w w:val="105"/>
        </w:rPr>
        <w:t xml:space="preserve"> </w:t>
      </w:r>
      <w:r>
        <w:rPr>
          <w:color w:val="231F20"/>
          <w:w w:val="105"/>
        </w:rPr>
        <w:t>kiến,</w:t>
      </w:r>
      <w:r>
        <w:rPr>
          <w:color w:val="231F20"/>
          <w:spacing w:val="-15"/>
          <w:w w:val="105"/>
        </w:rPr>
        <w:t xml:space="preserve"> </w:t>
      </w:r>
      <w:r>
        <w:rPr>
          <w:color w:val="231F20"/>
          <w:w w:val="105"/>
        </w:rPr>
        <w:t>phá bốn</w:t>
      </w:r>
      <w:r>
        <w:rPr>
          <w:color w:val="231F20"/>
          <w:spacing w:val="-14"/>
          <w:w w:val="105"/>
        </w:rPr>
        <w:t xml:space="preserve"> </w:t>
      </w:r>
      <w:r>
        <w:rPr>
          <w:color w:val="231F20"/>
          <w:w w:val="105"/>
        </w:rPr>
        <w:t>kiến:</w:t>
      </w:r>
      <w:r>
        <w:rPr>
          <w:color w:val="231F20"/>
          <w:spacing w:val="-14"/>
          <w:w w:val="105"/>
        </w:rPr>
        <w:t xml:space="preserve"> </w:t>
      </w:r>
      <w:r>
        <w:rPr>
          <w:color w:val="231F20"/>
          <w:w w:val="105"/>
        </w:rPr>
        <w:t>ngã</w:t>
      </w:r>
      <w:r>
        <w:rPr>
          <w:color w:val="231F20"/>
          <w:spacing w:val="-13"/>
          <w:w w:val="105"/>
        </w:rPr>
        <w:t xml:space="preserve"> </w:t>
      </w:r>
      <w:r>
        <w:rPr>
          <w:color w:val="231F20"/>
          <w:w w:val="105"/>
        </w:rPr>
        <w:t>kiến,</w:t>
      </w:r>
      <w:r>
        <w:rPr>
          <w:color w:val="231F20"/>
          <w:spacing w:val="-13"/>
          <w:w w:val="105"/>
        </w:rPr>
        <w:t xml:space="preserve"> </w:t>
      </w:r>
      <w:r>
        <w:rPr>
          <w:color w:val="231F20"/>
          <w:w w:val="105"/>
        </w:rPr>
        <w:t>nhân</w:t>
      </w:r>
      <w:r>
        <w:rPr>
          <w:color w:val="231F20"/>
          <w:spacing w:val="-13"/>
          <w:w w:val="105"/>
        </w:rPr>
        <w:t xml:space="preserve"> </w:t>
      </w:r>
      <w:r>
        <w:rPr>
          <w:color w:val="231F20"/>
          <w:w w:val="105"/>
        </w:rPr>
        <w:t>kiến,</w:t>
      </w:r>
      <w:r>
        <w:rPr>
          <w:color w:val="231F20"/>
          <w:spacing w:val="-13"/>
          <w:w w:val="105"/>
        </w:rPr>
        <w:t xml:space="preserve"> </w:t>
      </w:r>
      <w:r>
        <w:rPr>
          <w:color w:val="231F20"/>
          <w:w w:val="105"/>
        </w:rPr>
        <w:t>chúng</w:t>
      </w:r>
      <w:r>
        <w:rPr>
          <w:color w:val="231F20"/>
          <w:spacing w:val="-13"/>
          <w:w w:val="105"/>
        </w:rPr>
        <w:t xml:space="preserve"> </w:t>
      </w:r>
      <w:r>
        <w:rPr>
          <w:color w:val="231F20"/>
          <w:w w:val="105"/>
        </w:rPr>
        <w:t>sinh</w:t>
      </w:r>
      <w:r>
        <w:rPr>
          <w:color w:val="231F20"/>
          <w:spacing w:val="-13"/>
          <w:w w:val="105"/>
        </w:rPr>
        <w:t xml:space="preserve"> </w:t>
      </w:r>
      <w:r>
        <w:rPr>
          <w:color w:val="231F20"/>
          <w:w w:val="105"/>
        </w:rPr>
        <w:t>kiến,</w:t>
      </w:r>
      <w:r>
        <w:rPr>
          <w:color w:val="231F20"/>
          <w:spacing w:val="-13"/>
          <w:w w:val="105"/>
        </w:rPr>
        <w:t xml:space="preserve"> </w:t>
      </w:r>
      <w:r>
        <w:rPr>
          <w:color w:val="231F20"/>
          <w:w w:val="105"/>
        </w:rPr>
        <w:t>thọ</w:t>
      </w:r>
      <w:r>
        <w:rPr>
          <w:color w:val="231F20"/>
          <w:spacing w:val="-14"/>
          <w:w w:val="105"/>
        </w:rPr>
        <w:t xml:space="preserve"> </w:t>
      </w:r>
      <w:r>
        <w:rPr>
          <w:color w:val="231F20"/>
          <w:w w:val="105"/>
        </w:rPr>
        <w:t>giả</w:t>
      </w:r>
      <w:r>
        <w:rPr>
          <w:color w:val="231F20"/>
          <w:spacing w:val="-13"/>
          <w:w w:val="105"/>
        </w:rPr>
        <w:t xml:space="preserve"> </w:t>
      </w:r>
      <w:r>
        <w:rPr>
          <w:color w:val="231F20"/>
          <w:w w:val="105"/>
        </w:rPr>
        <w:t>kiến. Phá được bốn kiến rồi, thì quý vị vượt lên mười pháp giới.</w:t>
      </w:r>
    </w:p>
    <w:p w14:paraId="7A976FC8" w14:textId="77777777" w:rsidR="00941B9D" w:rsidRDefault="00545CF7">
      <w:pPr>
        <w:pStyle w:val="BodyText"/>
        <w:spacing w:before="136" w:line="295" w:lineRule="auto"/>
        <w:ind w:left="397" w:right="108"/>
      </w:pPr>
      <w:r>
        <w:rPr>
          <w:color w:val="231F20"/>
          <w:w w:val="110"/>
        </w:rPr>
        <w:t>Phía trước, nói về bốn tướng: ngã tướng, nhân tướng, chúng</w:t>
      </w:r>
      <w:r>
        <w:rPr>
          <w:color w:val="231F20"/>
          <w:spacing w:val="-12"/>
          <w:w w:val="110"/>
        </w:rPr>
        <w:t xml:space="preserve"> </w:t>
      </w:r>
      <w:r>
        <w:rPr>
          <w:color w:val="231F20"/>
          <w:w w:val="110"/>
        </w:rPr>
        <w:t>sinh</w:t>
      </w:r>
      <w:r>
        <w:rPr>
          <w:color w:val="231F20"/>
          <w:spacing w:val="-13"/>
          <w:w w:val="110"/>
        </w:rPr>
        <w:t xml:space="preserve"> </w:t>
      </w:r>
      <w:r>
        <w:rPr>
          <w:color w:val="231F20"/>
          <w:w w:val="110"/>
        </w:rPr>
        <w:t>tướng,</w:t>
      </w:r>
      <w:r>
        <w:rPr>
          <w:color w:val="231F20"/>
          <w:spacing w:val="-12"/>
          <w:w w:val="110"/>
        </w:rPr>
        <w:t xml:space="preserve"> </w:t>
      </w:r>
      <w:r>
        <w:rPr>
          <w:color w:val="231F20"/>
          <w:w w:val="110"/>
        </w:rPr>
        <w:t>thọ</w:t>
      </w:r>
      <w:r>
        <w:rPr>
          <w:color w:val="231F20"/>
          <w:spacing w:val="-13"/>
          <w:w w:val="110"/>
        </w:rPr>
        <w:t xml:space="preserve"> </w:t>
      </w:r>
      <w:r>
        <w:rPr>
          <w:color w:val="231F20"/>
          <w:w w:val="110"/>
        </w:rPr>
        <w:t>giả</w:t>
      </w:r>
      <w:r>
        <w:rPr>
          <w:color w:val="231F20"/>
          <w:spacing w:val="-13"/>
          <w:w w:val="110"/>
        </w:rPr>
        <w:t xml:space="preserve"> </w:t>
      </w:r>
      <w:r>
        <w:rPr>
          <w:color w:val="231F20"/>
          <w:w w:val="110"/>
        </w:rPr>
        <w:t>tướng.</w:t>
      </w:r>
      <w:r>
        <w:rPr>
          <w:color w:val="231F20"/>
          <w:spacing w:val="-12"/>
          <w:w w:val="110"/>
        </w:rPr>
        <w:t xml:space="preserve"> </w:t>
      </w:r>
      <w:r>
        <w:rPr>
          <w:color w:val="231F20"/>
          <w:w w:val="110"/>
        </w:rPr>
        <w:t>Phá</w:t>
      </w:r>
      <w:r>
        <w:rPr>
          <w:color w:val="231F20"/>
          <w:spacing w:val="-12"/>
          <w:w w:val="110"/>
        </w:rPr>
        <w:t xml:space="preserve"> </w:t>
      </w:r>
      <w:r>
        <w:rPr>
          <w:color w:val="231F20"/>
          <w:w w:val="110"/>
        </w:rPr>
        <w:t>được</w:t>
      </w:r>
      <w:r>
        <w:rPr>
          <w:color w:val="231F20"/>
          <w:spacing w:val="-13"/>
          <w:w w:val="110"/>
        </w:rPr>
        <w:t xml:space="preserve"> </w:t>
      </w:r>
      <w:r>
        <w:rPr>
          <w:color w:val="231F20"/>
          <w:w w:val="110"/>
        </w:rPr>
        <w:t>bốn</w:t>
      </w:r>
      <w:r>
        <w:rPr>
          <w:color w:val="231F20"/>
          <w:spacing w:val="-13"/>
          <w:w w:val="110"/>
        </w:rPr>
        <w:t xml:space="preserve"> </w:t>
      </w:r>
      <w:r>
        <w:rPr>
          <w:color w:val="231F20"/>
          <w:w w:val="110"/>
        </w:rPr>
        <w:t>tướng,</w:t>
      </w:r>
      <w:r>
        <w:rPr>
          <w:color w:val="231F20"/>
          <w:spacing w:val="-12"/>
          <w:w w:val="110"/>
        </w:rPr>
        <w:t xml:space="preserve"> </w:t>
      </w:r>
      <w:r>
        <w:rPr>
          <w:color w:val="231F20"/>
          <w:w w:val="110"/>
        </w:rPr>
        <w:t>thì quý</w:t>
      </w:r>
      <w:r>
        <w:rPr>
          <w:color w:val="231F20"/>
          <w:spacing w:val="-21"/>
          <w:w w:val="110"/>
        </w:rPr>
        <w:t xml:space="preserve"> </w:t>
      </w:r>
      <w:r>
        <w:rPr>
          <w:color w:val="231F20"/>
          <w:w w:val="110"/>
        </w:rPr>
        <w:t>vị</w:t>
      </w:r>
      <w:r>
        <w:rPr>
          <w:color w:val="231F20"/>
          <w:spacing w:val="-21"/>
          <w:w w:val="110"/>
        </w:rPr>
        <w:t xml:space="preserve"> </w:t>
      </w:r>
      <w:r>
        <w:rPr>
          <w:color w:val="231F20"/>
          <w:w w:val="110"/>
        </w:rPr>
        <w:t>siêu</w:t>
      </w:r>
      <w:r>
        <w:rPr>
          <w:color w:val="231F20"/>
          <w:spacing w:val="-21"/>
          <w:w w:val="110"/>
        </w:rPr>
        <w:t xml:space="preserve"> </w:t>
      </w:r>
      <w:r>
        <w:rPr>
          <w:color w:val="231F20"/>
          <w:w w:val="110"/>
        </w:rPr>
        <w:t>việt</w:t>
      </w:r>
      <w:r>
        <w:rPr>
          <w:color w:val="231F20"/>
          <w:spacing w:val="-21"/>
          <w:w w:val="110"/>
        </w:rPr>
        <w:t xml:space="preserve"> </w:t>
      </w:r>
      <w:r>
        <w:rPr>
          <w:color w:val="231F20"/>
          <w:w w:val="110"/>
        </w:rPr>
        <w:t>lục</w:t>
      </w:r>
      <w:r>
        <w:rPr>
          <w:color w:val="231F20"/>
          <w:spacing w:val="-21"/>
          <w:w w:val="110"/>
        </w:rPr>
        <w:t xml:space="preserve"> </w:t>
      </w:r>
      <w:r>
        <w:rPr>
          <w:color w:val="231F20"/>
          <w:w w:val="110"/>
        </w:rPr>
        <w:t>đạo</w:t>
      </w:r>
      <w:r>
        <w:rPr>
          <w:color w:val="231F20"/>
          <w:spacing w:val="-21"/>
          <w:w w:val="110"/>
        </w:rPr>
        <w:t xml:space="preserve"> </w:t>
      </w:r>
      <w:r>
        <w:rPr>
          <w:color w:val="231F20"/>
          <w:w w:val="110"/>
        </w:rPr>
        <w:t>luân</w:t>
      </w:r>
      <w:r>
        <w:rPr>
          <w:color w:val="231F20"/>
          <w:spacing w:val="-21"/>
          <w:w w:val="110"/>
        </w:rPr>
        <w:t xml:space="preserve"> </w:t>
      </w:r>
      <w:r>
        <w:rPr>
          <w:color w:val="231F20"/>
          <w:w w:val="110"/>
        </w:rPr>
        <w:t>hồi,</w:t>
      </w:r>
      <w:r>
        <w:rPr>
          <w:color w:val="231F20"/>
          <w:spacing w:val="-21"/>
          <w:w w:val="110"/>
        </w:rPr>
        <w:t xml:space="preserve"> </w:t>
      </w:r>
      <w:r>
        <w:rPr>
          <w:color w:val="231F20"/>
          <w:w w:val="110"/>
        </w:rPr>
        <w:t>siêu</w:t>
      </w:r>
      <w:r>
        <w:rPr>
          <w:color w:val="231F20"/>
          <w:spacing w:val="-21"/>
          <w:w w:val="110"/>
        </w:rPr>
        <w:t xml:space="preserve"> </w:t>
      </w:r>
      <w:r>
        <w:rPr>
          <w:color w:val="231F20"/>
          <w:w w:val="110"/>
        </w:rPr>
        <w:t>việt</w:t>
      </w:r>
      <w:r>
        <w:rPr>
          <w:color w:val="231F20"/>
          <w:spacing w:val="-21"/>
          <w:w w:val="110"/>
        </w:rPr>
        <w:t xml:space="preserve"> </w:t>
      </w:r>
      <w:r>
        <w:rPr>
          <w:color w:val="231F20"/>
          <w:w w:val="110"/>
        </w:rPr>
        <w:t>mười</w:t>
      </w:r>
      <w:r>
        <w:rPr>
          <w:color w:val="231F20"/>
          <w:spacing w:val="-21"/>
          <w:w w:val="110"/>
        </w:rPr>
        <w:t xml:space="preserve"> </w:t>
      </w:r>
      <w:r>
        <w:rPr>
          <w:color w:val="231F20"/>
          <w:w w:val="110"/>
        </w:rPr>
        <w:t>pháp</w:t>
      </w:r>
      <w:r>
        <w:rPr>
          <w:color w:val="231F20"/>
          <w:spacing w:val="-21"/>
          <w:w w:val="110"/>
        </w:rPr>
        <w:t xml:space="preserve"> </w:t>
      </w:r>
      <w:r>
        <w:rPr>
          <w:color w:val="231F20"/>
          <w:w w:val="110"/>
        </w:rPr>
        <w:t>giới. Một</w:t>
      </w:r>
      <w:r>
        <w:rPr>
          <w:color w:val="231F20"/>
          <w:spacing w:val="-9"/>
          <w:w w:val="110"/>
        </w:rPr>
        <w:t xml:space="preserve"> </w:t>
      </w:r>
      <w:r>
        <w:rPr>
          <w:color w:val="231F20"/>
          <w:w w:val="110"/>
        </w:rPr>
        <w:t>câu</w:t>
      </w:r>
      <w:r>
        <w:rPr>
          <w:color w:val="231F20"/>
          <w:spacing w:val="-9"/>
          <w:w w:val="110"/>
        </w:rPr>
        <w:t xml:space="preserve"> </w:t>
      </w:r>
      <w:r>
        <w:rPr>
          <w:color w:val="231F20"/>
          <w:w w:val="110"/>
        </w:rPr>
        <w:t>danh</w:t>
      </w:r>
      <w:r>
        <w:rPr>
          <w:color w:val="231F20"/>
          <w:spacing w:val="-9"/>
          <w:w w:val="110"/>
        </w:rPr>
        <w:t xml:space="preserve"> </w:t>
      </w:r>
      <w:r>
        <w:rPr>
          <w:color w:val="231F20"/>
          <w:w w:val="110"/>
        </w:rPr>
        <w:t>hiệu</w:t>
      </w:r>
      <w:r>
        <w:rPr>
          <w:color w:val="231F20"/>
          <w:spacing w:val="-10"/>
          <w:w w:val="110"/>
        </w:rPr>
        <w:t xml:space="preserve"> </w:t>
      </w:r>
      <w:r>
        <w:rPr>
          <w:color w:val="231F20"/>
          <w:w w:val="110"/>
        </w:rPr>
        <w:t>vượt</w:t>
      </w:r>
      <w:r>
        <w:rPr>
          <w:color w:val="231F20"/>
          <w:spacing w:val="-9"/>
          <w:w w:val="110"/>
        </w:rPr>
        <w:t xml:space="preserve"> </w:t>
      </w:r>
      <w:r>
        <w:rPr>
          <w:color w:val="231F20"/>
          <w:w w:val="110"/>
        </w:rPr>
        <w:t>tình</w:t>
      </w:r>
      <w:r>
        <w:rPr>
          <w:color w:val="231F20"/>
          <w:spacing w:val="-9"/>
          <w:w w:val="110"/>
        </w:rPr>
        <w:t xml:space="preserve"> </w:t>
      </w:r>
      <w:r>
        <w:rPr>
          <w:color w:val="231F20"/>
          <w:w w:val="110"/>
        </w:rPr>
        <w:t>lìa</w:t>
      </w:r>
      <w:r>
        <w:rPr>
          <w:color w:val="231F20"/>
          <w:spacing w:val="-10"/>
          <w:w w:val="110"/>
        </w:rPr>
        <w:t xml:space="preserve"> </w:t>
      </w:r>
      <w:r>
        <w:rPr>
          <w:color w:val="231F20"/>
          <w:w w:val="110"/>
        </w:rPr>
        <w:t>kiến.</w:t>
      </w:r>
      <w:r>
        <w:rPr>
          <w:color w:val="231F20"/>
          <w:spacing w:val="-9"/>
          <w:w w:val="110"/>
        </w:rPr>
        <w:t xml:space="preserve"> </w:t>
      </w:r>
      <w:r>
        <w:rPr>
          <w:color w:val="231F20"/>
          <w:w w:val="110"/>
        </w:rPr>
        <w:t>Người</w:t>
      </w:r>
      <w:r>
        <w:rPr>
          <w:color w:val="231F20"/>
          <w:spacing w:val="-9"/>
          <w:w w:val="110"/>
        </w:rPr>
        <w:t xml:space="preserve"> </w:t>
      </w:r>
      <w:r>
        <w:rPr>
          <w:color w:val="231F20"/>
          <w:w w:val="110"/>
        </w:rPr>
        <w:t>niệm</w:t>
      </w:r>
      <w:r>
        <w:rPr>
          <w:color w:val="231F20"/>
          <w:spacing w:val="-10"/>
          <w:w w:val="110"/>
        </w:rPr>
        <w:t xml:space="preserve"> </w:t>
      </w:r>
      <w:r>
        <w:rPr>
          <w:color w:val="231F20"/>
          <w:w w:val="110"/>
        </w:rPr>
        <w:t>Phật</w:t>
      </w:r>
      <w:r>
        <w:rPr>
          <w:color w:val="231F20"/>
          <w:spacing w:val="-9"/>
          <w:w w:val="110"/>
        </w:rPr>
        <w:t xml:space="preserve"> </w:t>
      </w:r>
      <w:r>
        <w:rPr>
          <w:color w:val="231F20"/>
          <w:w w:val="110"/>
        </w:rPr>
        <w:t xml:space="preserve">A </w:t>
      </w:r>
      <w:r>
        <w:rPr>
          <w:color w:val="231F20"/>
          <w:w w:val="105"/>
        </w:rPr>
        <w:t>Di Đà rất đông, nhưng người hiểu được cảnh giới, nghĩa lý của</w:t>
      </w:r>
      <w:r>
        <w:rPr>
          <w:color w:val="231F20"/>
          <w:spacing w:val="-16"/>
          <w:w w:val="105"/>
        </w:rPr>
        <w:t xml:space="preserve"> </w:t>
      </w:r>
      <w:r>
        <w:rPr>
          <w:color w:val="231F20"/>
          <w:w w:val="105"/>
        </w:rPr>
        <w:t>câu</w:t>
      </w:r>
      <w:r>
        <w:rPr>
          <w:color w:val="231F20"/>
          <w:spacing w:val="-16"/>
          <w:w w:val="105"/>
        </w:rPr>
        <w:t xml:space="preserve"> </w:t>
      </w:r>
      <w:r>
        <w:rPr>
          <w:color w:val="231F20"/>
          <w:w w:val="105"/>
        </w:rPr>
        <w:t>danh</w:t>
      </w:r>
      <w:r>
        <w:rPr>
          <w:color w:val="231F20"/>
          <w:spacing w:val="-16"/>
          <w:w w:val="105"/>
        </w:rPr>
        <w:t xml:space="preserve"> </w:t>
      </w:r>
      <w:r>
        <w:rPr>
          <w:color w:val="231F20"/>
          <w:w w:val="105"/>
        </w:rPr>
        <w:t>hiệu</w:t>
      </w:r>
      <w:r>
        <w:rPr>
          <w:color w:val="231F20"/>
          <w:spacing w:val="-17"/>
          <w:w w:val="105"/>
        </w:rPr>
        <w:t xml:space="preserve"> </w:t>
      </w:r>
      <w:r>
        <w:rPr>
          <w:color w:val="231F20"/>
          <w:w w:val="105"/>
        </w:rPr>
        <w:t>Phật</w:t>
      </w:r>
      <w:r>
        <w:rPr>
          <w:color w:val="231F20"/>
          <w:spacing w:val="-16"/>
          <w:w w:val="105"/>
        </w:rPr>
        <w:t xml:space="preserve"> </w:t>
      </w:r>
      <w:r>
        <w:rPr>
          <w:color w:val="231F20"/>
          <w:w w:val="105"/>
        </w:rPr>
        <w:t>A</w:t>
      </w:r>
      <w:r>
        <w:rPr>
          <w:color w:val="231F20"/>
          <w:spacing w:val="-17"/>
          <w:w w:val="105"/>
        </w:rPr>
        <w:t xml:space="preserve"> </w:t>
      </w:r>
      <w:r>
        <w:rPr>
          <w:color w:val="231F20"/>
          <w:w w:val="105"/>
        </w:rPr>
        <w:t>Di</w:t>
      </w:r>
      <w:r>
        <w:rPr>
          <w:color w:val="231F20"/>
          <w:spacing w:val="-16"/>
          <w:w w:val="105"/>
        </w:rPr>
        <w:t xml:space="preserve"> </w:t>
      </w:r>
      <w:r>
        <w:rPr>
          <w:color w:val="231F20"/>
          <w:w w:val="105"/>
        </w:rPr>
        <w:t>Đà</w:t>
      </w:r>
      <w:r>
        <w:rPr>
          <w:color w:val="231F20"/>
          <w:spacing w:val="-16"/>
          <w:w w:val="105"/>
        </w:rPr>
        <w:t xml:space="preserve"> </w:t>
      </w:r>
      <w:r>
        <w:rPr>
          <w:color w:val="231F20"/>
          <w:w w:val="105"/>
        </w:rPr>
        <w:t>không</w:t>
      </w:r>
      <w:r>
        <w:rPr>
          <w:color w:val="231F20"/>
          <w:spacing w:val="-17"/>
          <w:w w:val="105"/>
        </w:rPr>
        <w:t xml:space="preserve"> </w:t>
      </w:r>
      <w:r>
        <w:rPr>
          <w:color w:val="231F20"/>
          <w:w w:val="105"/>
        </w:rPr>
        <w:t>nhiều,</w:t>
      </w:r>
      <w:r>
        <w:rPr>
          <w:color w:val="231F20"/>
          <w:spacing w:val="-17"/>
          <w:w w:val="105"/>
        </w:rPr>
        <w:t xml:space="preserve"> </w:t>
      </w:r>
      <w:r>
        <w:rPr>
          <w:color w:val="231F20"/>
          <w:w w:val="105"/>
        </w:rPr>
        <w:t>cho</w:t>
      </w:r>
      <w:r>
        <w:rPr>
          <w:color w:val="231F20"/>
          <w:spacing w:val="-17"/>
          <w:w w:val="105"/>
        </w:rPr>
        <w:t xml:space="preserve"> </w:t>
      </w:r>
      <w:r>
        <w:rPr>
          <w:color w:val="231F20"/>
          <w:w w:val="105"/>
        </w:rPr>
        <w:t>nên</w:t>
      </w:r>
      <w:r>
        <w:rPr>
          <w:color w:val="231F20"/>
          <w:spacing w:val="-17"/>
          <w:w w:val="105"/>
        </w:rPr>
        <w:t xml:space="preserve"> </w:t>
      </w:r>
      <w:r>
        <w:rPr>
          <w:color w:val="231F20"/>
          <w:w w:val="105"/>
        </w:rPr>
        <w:t>vì</w:t>
      </w:r>
      <w:r>
        <w:rPr>
          <w:color w:val="231F20"/>
          <w:spacing w:val="-17"/>
          <w:w w:val="105"/>
        </w:rPr>
        <w:t xml:space="preserve"> </w:t>
      </w:r>
      <w:r>
        <w:rPr>
          <w:color w:val="231F20"/>
          <w:w w:val="105"/>
        </w:rPr>
        <w:t xml:space="preserve">sao người niệm Phật, còn phải thật sự học kinh </w:t>
      </w:r>
      <w:r>
        <w:rPr>
          <w:i/>
          <w:color w:val="231F20"/>
          <w:w w:val="105"/>
        </w:rPr>
        <w:t>Vô Lượng Thọ</w:t>
      </w:r>
      <w:r>
        <w:rPr>
          <w:color w:val="231F20"/>
          <w:w w:val="105"/>
        </w:rPr>
        <w:t xml:space="preserve">? </w:t>
      </w:r>
      <w:r>
        <w:rPr>
          <w:color w:val="231F20"/>
          <w:w w:val="110"/>
        </w:rPr>
        <w:t>Học</w:t>
      </w:r>
      <w:r>
        <w:rPr>
          <w:color w:val="231F20"/>
          <w:spacing w:val="-24"/>
          <w:w w:val="110"/>
        </w:rPr>
        <w:t xml:space="preserve"> </w:t>
      </w:r>
      <w:r>
        <w:rPr>
          <w:color w:val="231F20"/>
          <w:w w:val="110"/>
        </w:rPr>
        <w:t>kinh</w:t>
      </w:r>
      <w:r>
        <w:rPr>
          <w:color w:val="231F20"/>
          <w:spacing w:val="-23"/>
          <w:w w:val="110"/>
        </w:rPr>
        <w:t xml:space="preserve"> </w:t>
      </w:r>
      <w:r>
        <w:rPr>
          <w:i/>
          <w:color w:val="231F20"/>
          <w:w w:val="110"/>
        </w:rPr>
        <w:t>Vô</w:t>
      </w:r>
      <w:r>
        <w:rPr>
          <w:i/>
          <w:color w:val="231F20"/>
          <w:spacing w:val="-24"/>
          <w:w w:val="110"/>
        </w:rPr>
        <w:t xml:space="preserve"> </w:t>
      </w:r>
      <w:r>
        <w:rPr>
          <w:i/>
          <w:color w:val="231F20"/>
          <w:w w:val="110"/>
        </w:rPr>
        <w:t>Lượng</w:t>
      </w:r>
      <w:r>
        <w:rPr>
          <w:i/>
          <w:color w:val="231F20"/>
          <w:spacing w:val="-23"/>
          <w:w w:val="110"/>
        </w:rPr>
        <w:t xml:space="preserve"> </w:t>
      </w:r>
      <w:r>
        <w:rPr>
          <w:i/>
          <w:color w:val="231F20"/>
          <w:w w:val="110"/>
        </w:rPr>
        <w:t>Thọ</w:t>
      </w:r>
      <w:r>
        <w:rPr>
          <w:color w:val="231F20"/>
          <w:w w:val="110"/>
        </w:rPr>
        <w:t>,</w:t>
      </w:r>
      <w:r>
        <w:rPr>
          <w:color w:val="231F20"/>
          <w:spacing w:val="-23"/>
          <w:w w:val="110"/>
        </w:rPr>
        <w:t xml:space="preserve"> </w:t>
      </w:r>
      <w:r>
        <w:rPr>
          <w:color w:val="231F20"/>
          <w:w w:val="110"/>
        </w:rPr>
        <w:t>quý</w:t>
      </w:r>
      <w:r>
        <w:rPr>
          <w:color w:val="231F20"/>
          <w:spacing w:val="-24"/>
          <w:w w:val="110"/>
        </w:rPr>
        <w:t xml:space="preserve"> </w:t>
      </w:r>
      <w:r>
        <w:rPr>
          <w:color w:val="231F20"/>
          <w:w w:val="110"/>
        </w:rPr>
        <w:t>vị</w:t>
      </w:r>
      <w:r>
        <w:rPr>
          <w:color w:val="231F20"/>
          <w:spacing w:val="-23"/>
          <w:w w:val="110"/>
        </w:rPr>
        <w:t xml:space="preserve"> </w:t>
      </w:r>
      <w:r>
        <w:rPr>
          <w:color w:val="231F20"/>
          <w:w w:val="110"/>
        </w:rPr>
        <w:t>sẽ</w:t>
      </w:r>
      <w:r>
        <w:rPr>
          <w:color w:val="231F20"/>
          <w:spacing w:val="-23"/>
          <w:w w:val="110"/>
        </w:rPr>
        <w:t xml:space="preserve"> </w:t>
      </w:r>
      <w:r>
        <w:rPr>
          <w:color w:val="231F20"/>
          <w:w w:val="110"/>
        </w:rPr>
        <w:t>hiểu</w:t>
      </w:r>
      <w:r>
        <w:rPr>
          <w:color w:val="231F20"/>
          <w:spacing w:val="-24"/>
          <w:w w:val="110"/>
        </w:rPr>
        <w:t xml:space="preserve"> </w:t>
      </w:r>
      <w:r>
        <w:rPr>
          <w:color w:val="231F20"/>
          <w:w w:val="110"/>
        </w:rPr>
        <w:t>rõ</w:t>
      </w:r>
      <w:r>
        <w:rPr>
          <w:color w:val="231F20"/>
          <w:spacing w:val="-23"/>
          <w:w w:val="110"/>
        </w:rPr>
        <w:t xml:space="preserve"> </w:t>
      </w:r>
      <w:r>
        <w:rPr>
          <w:color w:val="231F20"/>
          <w:w w:val="110"/>
        </w:rPr>
        <w:t>lý</w:t>
      </w:r>
      <w:r>
        <w:rPr>
          <w:color w:val="231F20"/>
          <w:spacing w:val="-24"/>
          <w:w w:val="110"/>
        </w:rPr>
        <w:t xml:space="preserve"> </w:t>
      </w:r>
      <w:r>
        <w:rPr>
          <w:color w:val="231F20"/>
          <w:w w:val="110"/>
        </w:rPr>
        <w:t>sự</w:t>
      </w:r>
      <w:r>
        <w:rPr>
          <w:color w:val="231F20"/>
          <w:spacing w:val="-23"/>
          <w:w w:val="110"/>
        </w:rPr>
        <w:t xml:space="preserve"> </w:t>
      </w:r>
      <w:r>
        <w:rPr>
          <w:color w:val="231F20"/>
          <w:w w:val="110"/>
        </w:rPr>
        <w:t>tính</w:t>
      </w:r>
      <w:r>
        <w:rPr>
          <w:color w:val="231F20"/>
          <w:spacing w:val="-23"/>
          <w:w w:val="110"/>
        </w:rPr>
        <w:t xml:space="preserve"> </w:t>
      </w:r>
      <w:r>
        <w:rPr>
          <w:color w:val="231F20"/>
          <w:w w:val="110"/>
        </w:rPr>
        <w:t xml:space="preserve">tướng </w:t>
      </w:r>
      <w:r>
        <w:rPr>
          <w:color w:val="231F20"/>
          <w:w w:val="105"/>
        </w:rPr>
        <w:t>nhân</w:t>
      </w:r>
      <w:r>
        <w:rPr>
          <w:color w:val="231F20"/>
          <w:spacing w:val="-12"/>
          <w:w w:val="105"/>
        </w:rPr>
        <w:t xml:space="preserve"> </w:t>
      </w:r>
      <w:r>
        <w:rPr>
          <w:color w:val="231F20"/>
          <w:w w:val="105"/>
        </w:rPr>
        <w:t>quả</w:t>
      </w:r>
      <w:r>
        <w:rPr>
          <w:color w:val="231F20"/>
          <w:spacing w:val="-13"/>
          <w:w w:val="105"/>
        </w:rPr>
        <w:t xml:space="preserve"> </w:t>
      </w:r>
      <w:r>
        <w:rPr>
          <w:color w:val="231F20"/>
          <w:w w:val="105"/>
        </w:rPr>
        <w:t>của</w:t>
      </w:r>
      <w:r>
        <w:rPr>
          <w:color w:val="231F20"/>
          <w:spacing w:val="-12"/>
          <w:w w:val="105"/>
        </w:rPr>
        <w:t xml:space="preserve"> </w:t>
      </w:r>
      <w:r>
        <w:rPr>
          <w:color w:val="231F20"/>
          <w:w w:val="105"/>
        </w:rPr>
        <w:t>Tịnh</w:t>
      </w:r>
      <w:r>
        <w:rPr>
          <w:color w:val="231F20"/>
          <w:spacing w:val="-13"/>
          <w:w w:val="105"/>
        </w:rPr>
        <w:t xml:space="preserve"> </w:t>
      </w:r>
      <w:r>
        <w:rPr>
          <w:color w:val="231F20"/>
          <w:w w:val="105"/>
        </w:rPr>
        <w:t>tông.</w:t>
      </w:r>
      <w:r>
        <w:rPr>
          <w:color w:val="231F20"/>
          <w:spacing w:val="-12"/>
          <w:w w:val="105"/>
        </w:rPr>
        <w:t xml:space="preserve"> </w:t>
      </w:r>
      <w:r>
        <w:rPr>
          <w:color w:val="231F20"/>
          <w:w w:val="105"/>
        </w:rPr>
        <w:t>Lúc</w:t>
      </w:r>
      <w:r>
        <w:rPr>
          <w:color w:val="231F20"/>
          <w:spacing w:val="-13"/>
          <w:w w:val="105"/>
        </w:rPr>
        <w:t xml:space="preserve"> </w:t>
      </w:r>
      <w:r>
        <w:rPr>
          <w:color w:val="231F20"/>
          <w:w w:val="105"/>
        </w:rPr>
        <w:t>đó,</w:t>
      </w:r>
      <w:r>
        <w:rPr>
          <w:color w:val="231F20"/>
          <w:spacing w:val="-12"/>
          <w:w w:val="105"/>
        </w:rPr>
        <w:t xml:space="preserve"> </w:t>
      </w:r>
      <w:r>
        <w:rPr>
          <w:color w:val="231F20"/>
          <w:w w:val="105"/>
        </w:rPr>
        <w:t>thì</w:t>
      </w:r>
      <w:r>
        <w:rPr>
          <w:color w:val="231F20"/>
          <w:spacing w:val="-13"/>
          <w:w w:val="105"/>
        </w:rPr>
        <w:t xml:space="preserve"> </w:t>
      </w:r>
      <w:r>
        <w:rPr>
          <w:color w:val="231F20"/>
          <w:w w:val="105"/>
        </w:rPr>
        <w:t>sự</w:t>
      </w:r>
      <w:r>
        <w:rPr>
          <w:color w:val="231F20"/>
          <w:spacing w:val="-12"/>
          <w:w w:val="105"/>
        </w:rPr>
        <w:t xml:space="preserve"> </w:t>
      </w:r>
      <w:r>
        <w:rPr>
          <w:color w:val="231F20"/>
          <w:w w:val="105"/>
        </w:rPr>
        <w:t>niệm</w:t>
      </w:r>
      <w:r>
        <w:rPr>
          <w:color w:val="231F20"/>
          <w:spacing w:val="-13"/>
          <w:w w:val="105"/>
        </w:rPr>
        <w:t xml:space="preserve"> </w:t>
      </w:r>
      <w:r>
        <w:rPr>
          <w:color w:val="231F20"/>
          <w:w w:val="105"/>
        </w:rPr>
        <w:t>Phật</w:t>
      </w:r>
      <w:r>
        <w:rPr>
          <w:color w:val="231F20"/>
          <w:spacing w:val="-12"/>
          <w:w w:val="105"/>
        </w:rPr>
        <w:t xml:space="preserve"> </w:t>
      </w:r>
      <w:r>
        <w:rPr>
          <w:color w:val="231F20"/>
          <w:w w:val="105"/>
        </w:rPr>
        <w:t>của</w:t>
      </w:r>
      <w:r>
        <w:rPr>
          <w:color w:val="231F20"/>
          <w:spacing w:val="-13"/>
          <w:w w:val="105"/>
        </w:rPr>
        <w:t xml:space="preserve"> </w:t>
      </w:r>
      <w:r>
        <w:rPr>
          <w:color w:val="231F20"/>
          <w:w w:val="105"/>
        </w:rPr>
        <w:t>quý</w:t>
      </w:r>
      <w:r>
        <w:rPr>
          <w:color w:val="231F20"/>
          <w:spacing w:val="-12"/>
          <w:w w:val="105"/>
        </w:rPr>
        <w:t xml:space="preserve"> </w:t>
      </w:r>
      <w:r>
        <w:rPr>
          <w:color w:val="231F20"/>
          <w:w w:val="105"/>
        </w:rPr>
        <w:t xml:space="preserve">vị </w:t>
      </w:r>
      <w:r>
        <w:rPr>
          <w:color w:val="231F20"/>
          <w:spacing w:val="-2"/>
          <w:w w:val="110"/>
        </w:rPr>
        <w:t>sẽ</w:t>
      </w:r>
      <w:r>
        <w:rPr>
          <w:color w:val="231F20"/>
          <w:spacing w:val="-21"/>
          <w:w w:val="110"/>
        </w:rPr>
        <w:t xml:space="preserve"> </w:t>
      </w:r>
      <w:r>
        <w:rPr>
          <w:color w:val="231F20"/>
          <w:spacing w:val="-2"/>
          <w:w w:val="110"/>
        </w:rPr>
        <w:t>hoàn</w:t>
      </w:r>
      <w:r>
        <w:rPr>
          <w:color w:val="231F20"/>
          <w:spacing w:val="-21"/>
          <w:w w:val="110"/>
        </w:rPr>
        <w:t xml:space="preserve"> </w:t>
      </w:r>
      <w:r>
        <w:rPr>
          <w:color w:val="231F20"/>
          <w:spacing w:val="-2"/>
          <w:w w:val="110"/>
        </w:rPr>
        <w:t>toàn</w:t>
      </w:r>
      <w:r>
        <w:rPr>
          <w:color w:val="231F20"/>
          <w:spacing w:val="-21"/>
          <w:w w:val="110"/>
        </w:rPr>
        <w:t xml:space="preserve"> </w:t>
      </w:r>
      <w:r>
        <w:rPr>
          <w:color w:val="231F20"/>
          <w:spacing w:val="-2"/>
          <w:w w:val="110"/>
        </w:rPr>
        <w:t>khác</w:t>
      </w:r>
      <w:r>
        <w:rPr>
          <w:color w:val="231F20"/>
          <w:spacing w:val="-21"/>
          <w:w w:val="110"/>
        </w:rPr>
        <w:t xml:space="preserve"> </w:t>
      </w:r>
      <w:r>
        <w:rPr>
          <w:color w:val="231F20"/>
          <w:spacing w:val="-2"/>
          <w:w w:val="110"/>
        </w:rPr>
        <w:t>với</w:t>
      </w:r>
      <w:r>
        <w:rPr>
          <w:color w:val="231F20"/>
          <w:spacing w:val="-21"/>
          <w:w w:val="110"/>
        </w:rPr>
        <w:t xml:space="preserve"> </w:t>
      </w:r>
      <w:r>
        <w:rPr>
          <w:color w:val="231F20"/>
          <w:spacing w:val="-2"/>
          <w:w w:val="110"/>
        </w:rPr>
        <w:t>người</w:t>
      </w:r>
      <w:r>
        <w:rPr>
          <w:color w:val="231F20"/>
          <w:spacing w:val="-21"/>
          <w:w w:val="110"/>
        </w:rPr>
        <w:t xml:space="preserve"> </w:t>
      </w:r>
      <w:r>
        <w:rPr>
          <w:color w:val="231F20"/>
          <w:spacing w:val="-2"/>
          <w:w w:val="110"/>
        </w:rPr>
        <w:t>ta.</w:t>
      </w:r>
      <w:r>
        <w:rPr>
          <w:color w:val="231F20"/>
          <w:spacing w:val="-21"/>
          <w:w w:val="110"/>
        </w:rPr>
        <w:t xml:space="preserve"> </w:t>
      </w:r>
      <w:r>
        <w:rPr>
          <w:color w:val="231F20"/>
          <w:spacing w:val="-2"/>
          <w:w w:val="110"/>
        </w:rPr>
        <w:t>Thật</w:t>
      </w:r>
      <w:r>
        <w:rPr>
          <w:color w:val="231F20"/>
          <w:spacing w:val="-21"/>
          <w:w w:val="110"/>
        </w:rPr>
        <w:t xml:space="preserve"> </w:t>
      </w:r>
      <w:r>
        <w:rPr>
          <w:color w:val="231F20"/>
          <w:spacing w:val="-2"/>
          <w:w w:val="110"/>
        </w:rPr>
        <w:t>sự</w:t>
      </w:r>
      <w:r>
        <w:rPr>
          <w:color w:val="231F20"/>
          <w:spacing w:val="-20"/>
          <w:w w:val="110"/>
        </w:rPr>
        <w:t xml:space="preserve"> </w:t>
      </w:r>
      <w:r>
        <w:rPr>
          <w:color w:val="231F20"/>
          <w:spacing w:val="-2"/>
          <w:w w:val="110"/>
        </w:rPr>
        <w:t>là</w:t>
      </w:r>
      <w:r>
        <w:rPr>
          <w:color w:val="231F20"/>
          <w:spacing w:val="-21"/>
          <w:w w:val="110"/>
        </w:rPr>
        <w:t xml:space="preserve"> </w:t>
      </w:r>
      <w:r>
        <w:rPr>
          <w:color w:val="231F20"/>
          <w:spacing w:val="-2"/>
          <w:w w:val="110"/>
        </w:rPr>
        <w:t>nhất</w:t>
      </w:r>
      <w:r>
        <w:rPr>
          <w:color w:val="231F20"/>
          <w:spacing w:val="-21"/>
          <w:w w:val="110"/>
        </w:rPr>
        <w:t xml:space="preserve"> </w:t>
      </w:r>
      <w:r>
        <w:rPr>
          <w:color w:val="231F20"/>
          <w:spacing w:val="-2"/>
          <w:w w:val="110"/>
        </w:rPr>
        <w:t>niệm</w:t>
      </w:r>
      <w:r>
        <w:rPr>
          <w:color w:val="231F20"/>
          <w:spacing w:val="-21"/>
          <w:w w:val="110"/>
        </w:rPr>
        <w:t xml:space="preserve"> </w:t>
      </w:r>
      <w:r>
        <w:rPr>
          <w:color w:val="231F20"/>
          <w:spacing w:val="-2"/>
          <w:w w:val="110"/>
        </w:rPr>
        <w:t xml:space="preserve">tương </w:t>
      </w:r>
      <w:r>
        <w:rPr>
          <w:color w:val="231F20"/>
          <w:w w:val="105"/>
        </w:rPr>
        <w:t xml:space="preserve">ưng nhất niệm Phật, niệm niệm tương ưng niệm niệm Phật, </w:t>
      </w:r>
      <w:r>
        <w:rPr>
          <w:color w:val="231F20"/>
          <w:w w:val="110"/>
        </w:rPr>
        <w:t>quý</w:t>
      </w:r>
      <w:r>
        <w:rPr>
          <w:color w:val="231F20"/>
          <w:spacing w:val="-9"/>
          <w:w w:val="110"/>
        </w:rPr>
        <w:t xml:space="preserve"> </w:t>
      </w:r>
      <w:r>
        <w:rPr>
          <w:color w:val="231F20"/>
          <w:w w:val="110"/>
        </w:rPr>
        <w:t>vị</w:t>
      </w:r>
      <w:r>
        <w:rPr>
          <w:color w:val="231F20"/>
          <w:spacing w:val="-9"/>
          <w:w w:val="110"/>
        </w:rPr>
        <w:t xml:space="preserve"> </w:t>
      </w:r>
      <w:r>
        <w:rPr>
          <w:color w:val="231F20"/>
          <w:w w:val="110"/>
        </w:rPr>
        <w:t>mới</w:t>
      </w:r>
      <w:r>
        <w:rPr>
          <w:color w:val="231F20"/>
          <w:spacing w:val="-9"/>
          <w:w w:val="110"/>
        </w:rPr>
        <w:t xml:space="preserve"> </w:t>
      </w:r>
      <w:r>
        <w:rPr>
          <w:color w:val="231F20"/>
          <w:w w:val="110"/>
        </w:rPr>
        <w:t>có</w:t>
      </w:r>
      <w:r>
        <w:rPr>
          <w:color w:val="231F20"/>
          <w:spacing w:val="-9"/>
          <w:w w:val="110"/>
        </w:rPr>
        <w:t xml:space="preserve"> </w:t>
      </w:r>
      <w:r>
        <w:rPr>
          <w:color w:val="231F20"/>
          <w:w w:val="110"/>
        </w:rPr>
        <w:t>được</w:t>
      </w:r>
      <w:r>
        <w:rPr>
          <w:color w:val="231F20"/>
          <w:spacing w:val="-9"/>
          <w:w w:val="110"/>
        </w:rPr>
        <w:t xml:space="preserve"> </w:t>
      </w:r>
      <w:r>
        <w:rPr>
          <w:color w:val="231F20"/>
          <w:w w:val="110"/>
        </w:rPr>
        <w:t>vô</w:t>
      </w:r>
      <w:r>
        <w:rPr>
          <w:color w:val="231F20"/>
          <w:spacing w:val="-9"/>
          <w:w w:val="110"/>
        </w:rPr>
        <w:t xml:space="preserve"> </w:t>
      </w:r>
      <w:r>
        <w:rPr>
          <w:color w:val="231F20"/>
          <w:w w:val="110"/>
        </w:rPr>
        <w:t>lượng</w:t>
      </w:r>
      <w:r>
        <w:rPr>
          <w:color w:val="231F20"/>
          <w:spacing w:val="-9"/>
          <w:w w:val="110"/>
        </w:rPr>
        <w:t xml:space="preserve"> </w:t>
      </w:r>
      <w:r>
        <w:rPr>
          <w:color w:val="231F20"/>
          <w:w w:val="110"/>
        </w:rPr>
        <w:t>pháp</w:t>
      </w:r>
      <w:r>
        <w:rPr>
          <w:color w:val="231F20"/>
          <w:spacing w:val="-9"/>
          <w:w w:val="110"/>
        </w:rPr>
        <w:t xml:space="preserve"> </w:t>
      </w:r>
      <w:r>
        <w:rPr>
          <w:color w:val="231F20"/>
          <w:w w:val="110"/>
        </w:rPr>
        <w:t>hỷ,</w:t>
      </w:r>
      <w:r>
        <w:rPr>
          <w:color w:val="231F20"/>
          <w:spacing w:val="-9"/>
          <w:w w:val="110"/>
        </w:rPr>
        <w:t xml:space="preserve"> </w:t>
      </w:r>
      <w:r>
        <w:rPr>
          <w:color w:val="231F20"/>
          <w:w w:val="110"/>
        </w:rPr>
        <w:t>sẽ</w:t>
      </w:r>
      <w:r>
        <w:rPr>
          <w:color w:val="231F20"/>
          <w:spacing w:val="-9"/>
          <w:w w:val="110"/>
        </w:rPr>
        <w:t xml:space="preserve"> </w:t>
      </w:r>
      <w:r>
        <w:rPr>
          <w:color w:val="231F20"/>
          <w:w w:val="110"/>
        </w:rPr>
        <w:t>niệm</w:t>
      </w:r>
      <w:r>
        <w:rPr>
          <w:color w:val="231F20"/>
          <w:spacing w:val="-9"/>
          <w:w w:val="110"/>
        </w:rPr>
        <w:t xml:space="preserve"> </w:t>
      </w:r>
      <w:r>
        <w:rPr>
          <w:color w:val="231F20"/>
          <w:w w:val="110"/>
        </w:rPr>
        <w:t>thấy</w:t>
      </w:r>
      <w:r>
        <w:rPr>
          <w:color w:val="231F20"/>
          <w:spacing w:val="-9"/>
          <w:w w:val="110"/>
        </w:rPr>
        <w:t xml:space="preserve"> </w:t>
      </w:r>
      <w:r>
        <w:rPr>
          <w:color w:val="231F20"/>
          <w:w w:val="110"/>
        </w:rPr>
        <w:t xml:space="preserve">thoái </w:t>
      </w:r>
      <w:r>
        <w:rPr>
          <w:color w:val="231F20"/>
          <w:w w:val="105"/>
        </w:rPr>
        <w:t>mái,</w:t>
      </w:r>
      <w:r>
        <w:rPr>
          <w:color w:val="231F20"/>
          <w:spacing w:val="-8"/>
          <w:w w:val="105"/>
        </w:rPr>
        <w:t xml:space="preserve"> </w:t>
      </w:r>
      <w:r>
        <w:rPr>
          <w:color w:val="231F20"/>
          <w:w w:val="105"/>
        </w:rPr>
        <w:t>niệm</w:t>
      </w:r>
      <w:r>
        <w:rPr>
          <w:color w:val="231F20"/>
          <w:spacing w:val="-8"/>
          <w:w w:val="105"/>
        </w:rPr>
        <w:t xml:space="preserve"> </w:t>
      </w:r>
      <w:r>
        <w:rPr>
          <w:color w:val="231F20"/>
          <w:w w:val="105"/>
        </w:rPr>
        <w:t>nhanh,</w:t>
      </w:r>
      <w:r>
        <w:rPr>
          <w:color w:val="231F20"/>
          <w:spacing w:val="-8"/>
          <w:w w:val="105"/>
        </w:rPr>
        <w:t xml:space="preserve"> </w:t>
      </w:r>
      <w:r>
        <w:rPr>
          <w:color w:val="231F20"/>
          <w:w w:val="105"/>
        </w:rPr>
        <w:t>niệm</w:t>
      </w:r>
      <w:r>
        <w:rPr>
          <w:color w:val="231F20"/>
          <w:spacing w:val="-8"/>
          <w:w w:val="105"/>
        </w:rPr>
        <w:t xml:space="preserve"> </w:t>
      </w:r>
      <w:r>
        <w:rPr>
          <w:color w:val="231F20"/>
          <w:w w:val="105"/>
        </w:rPr>
        <w:t>hoan</w:t>
      </w:r>
      <w:r>
        <w:rPr>
          <w:color w:val="231F20"/>
          <w:spacing w:val="-8"/>
          <w:w w:val="105"/>
        </w:rPr>
        <w:t xml:space="preserve"> </w:t>
      </w:r>
      <w:r>
        <w:rPr>
          <w:color w:val="231F20"/>
          <w:w w:val="105"/>
        </w:rPr>
        <w:t>hỷ.</w:t>
      </w:r>
      <w:r>
        <w:rPr>
          <w:color w:val="231F20"/>
          <w:spacing w:val="-8"/>
          <w:w w:val="105"/>
        </w:rPr>
        <w:t xml:space="preserve"> </w:t>
      </w:r>
      <w:r>
        <w:rPr>
          <w:color w:val="231F20"/>
          <w:w w:val="105"/>
        </w:rPr>
        <w:t>Cái</w:t>
      </w:r>
      <w:r>
        <w:rPr>
          <w:color w:val="231F20"/>
          <w:spacing w:val="-7"/>
          <w:w w:val="105"/>
        </w:rPr>
        <w:t xml:space="preserve"> </w:t>
      </w:r>
      <w:r>
        <w:rPr>
          <w:color w:val="231F20"/>
          <w:w w:val="105"/>
        </w:rPr>
        <w:t>lý</w:t>
      </w:r>
      <w:r>
        <w:rPr>
          <w:color w:val="231F20"/>
          <w:spacing w:val="-8"/>
          <w:w w:val="105"/>
        </w:rPr>
        <w:t xml:space="preserve"> </w:t>
      </w:r>
      <w:r>
        <w:rPr>
          <w:color w:val="231F20"/>
          <w:w w:val="105"/>
        </w:rPr>
        <w:t>là</w:t>
      </w:r>
      <w:r>
        <w:rPr>
          <w:color w:val="231F20"/>
          <w:spacing w:val="-8"/>
          <w:w w:val="105"/>
        </w:rPr>
        <w:t xml:space="preserve"> </w:t>
      </w:r>
      <w:r>
        <w:rPr>
          <w:color w:val="231F20"/>
          <w:w w:val="105"/>
        </w:rPr>
        <w:t>ở</w:t>
      </w:r>
      <w:r>
        <w:rPr>
          <w:color w:val="231F20"/>
          <w:spacing w:val="-8"/>
          <w:w w:val="105"/>
        </w:rPr>
        <w:t xml:space="preserve"> </w:t>
      </w:r>
      <w:r>
        <w:rPr>
          <w:color w:val="231F20"/>
          <w:w w:val="105"/>
        </w:rPr>
        <w:t>chỗ</w:t>
      </w:r>
      <w:r>
        <w:rPr>
          <w:color w:val="231F20"/>
          <w:spacing w:val="-8"/>
          <w:w w:val="105"/>
        </w:rPr>
        <w:t xml:space="preserve"> </w:t>
      </w:r>
      <w:r>
        <w:rPr>
          <w:color w:val="231F20"/>
          <w:w w:val="105"/>
        </w:rPr>
        <w:t>này.</w:t>
      </w:r>
    </w:p>
    <w:p w14:paraId="1EA838B7" w14:textId="77777777" w:rsidR="00941B9D" w:rsidRDefault="00545CF7">
      <w:pPr>
        <w:pStyle w:val="BodyText"/>
        <w:ind w:firstLine="0"/>
        <w:jc w:val="left"/>
        <w:rPr>
          <w:sz w:val="4"/>
        </w:rPr>
      </w:pPr>
      <w:r>
        <w:pict w14:anchorId="7212E226">
          <v:group id="docshapegroup97" o:spid="_x0000_s1026" style="position:absolute;margin-left:225.85pt;margin-top:3.5pt;width:126pt;height:86.4pt;z-index:-15704064;mso-wrap-distance-left:0;mso-wrap-distance-right:0;mso-position-horizontal-relative:page" coordorigin="4517,70" coordsize="2520,1728">
            <v:rect id="docshape98" o:spid="_x0000_s1028" style="position:absolute;left:4544;top:97;width:2492;height:1700" fillcolor="#231f20" stroked="f">
              <v:fill opacity="26050f"/>
            </v:rect>
            <v:shape id="docshape99" o:spid="_x0000_s1027" type="#_x0000_t75" style="position:absolute;left:4516;top:70;width:2306;height:1518">
              <v:imagedata r:id="rId105" o:title=""/>
            </v:shape>
            <w10:wrap type="topAndBottom" anchorx="page"/>
          </v:group>
        </w:pict>
      </w:r>
    </w:p>
    <w:p w14:paraId="369499AD" w14:textId="77777777" w:rsidR="00941B9D" w:rsidRDefault="00941B9D">
      <w:pPr>
        <w:rPr>
          <w:sz w:val="4"/>
        </w:rPr>
        <w:sectPr w:rsidR="00941B9D">
          <w:pgSz w:w="11060" w:h="15030"/>
          <w:pgMar w:top="1040" w:right="1020" w:bottom="960" w:left="1020" w:header="807" w:footer="767" w:gutter="0"/>
          <w:cols w:space="720"/>
        </w:sectPr>
      </w:pPr>
    </w:p>
    <w:p w14:paraId="7DD8497A" w14:textId="77777777" w:rsidR="00941B9D" w:rsidRDefault="00941B9D">
      <w:pPr>
        <w:pStyle w:val="BodyText"/>
        <w:spacing w:before="4"/>
        <w:ind w:firstLine="0"/>
        <w:jc w:val="left"/>
        <w:rPr>
          <w:sz w:val="17"/>
        </w:rPr>
      </w:pPr>
    </w:p>
    <w:p w14:paraId="6D87C008" w14:textId="77777777" w:rsidR="00941B9D" w:rsidRDefault="00941B9D">
      <w:pPr>
        <w:rPr>
          <w:sz w:val="17"/>
        </w:rPr>
        <w:sectPr w:rsidR="00941B9D">
          <w:headerReference w:type="even" r:id="rId106"/>
          <w:footerReference w:type="even" r:id="rId107"/>
          <w:pgSz w:w="11060" w:h="15030"/>
          <w:pgMar w:top="1720" w:right="1020" w:bottom="280" w:left="1020" w:header="0" w:footer="0" w:gutter="0"/>
          <w:cols w:space="720"/>
        </w:sectPr>
      </w:pPr>
    </w:p>
    <w:p w14:paraId="0BDEF6B5" w14:textId="77777777" w:rsidR="00941B9D" w:rsidRDefault="00545CF7">
      <w:pPr>
        <w:spacing w:before="9"/>
        <w:ind w:left="500" w:right="217"/>
        <w:jc w:val="center"/>
        <w:rPr>
          <w:rFonts w:ascii="Arial" w:hAnsi="Arial"/>
          <w:b/>
          <w:sz w:val="48"/>
        </w:rPr>
      </w:pPr>
      <w:r>
        <w:rPr>
          <w:noProof/>
        </w:rPr>
        <w:lastRenderedPageBreak/>
        <w:drawing>
          <wp:anchor distT="0" distB="0" distL="0" distR="0" simplePos="0" relativeHeight="49" behindDoc="0" locked="0" layoutInCell="1" allowOverlap="1" wp14:anchorId="597AAE7C" wp14:editId="5284AD6D">
            <wp:simplePos x="0" y="0"/>
            <wp:positionH relativeFrom="page">
              <wp:posOffset>3146399</wp:posOffset>
            </wp:positionH>
            <wp:positionV relativeFrom="paragraph">
              <wp:posOffset>384642</wp:posOffset>
            </wp:positionV>
            <wp:extent cx="916535" cy="265556"/>
            <wp:effectExtent l="0" t="0" r="0" b="0"/>
            <wp:wrapTopAndBottom/>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7" cstate="print"/>
                    <a:stretch>
                      <a:fillRect/>
                    </a:stretch>
                  </pic:blipFill>
                  <pic:spPr>
                    <a:xfrm>
                      <a:off x="0" y="0"/>
                      <a:ext cx="916535" cy="265556"/>
                    </a:xfrm>
                    <a:prstGeom prst="rect">
                      <a:avLst/>
                    </a:prstGeom>
                  </pic:spPr>
                </pic:pic>
              </a:graphicData>
            </a:graphic>
          </wp:anchor>
        </w:drawing>
      </w:r>
      <w:r>
        <w:rPr>
          <w:rFonts w:ascii="Arial" w:hAnsi="Arial"/>
          <w:b/>
          <w:color w:val="231F20"/>
          <w:w w:val="90"/>
          <w:sz w:val="48"/>
        </w:rPr>
        <w:t>MỤC</w:t>
      </w:r>
      <w:r>
        <w:rPr>
          <w:rFonts w:ascii="Arial" w:hAnsi="Arial"/>
          <w:b/>
          <w:color w:val="231F20"/>
          <w:spacing w:val="12"/>
          <w:sz w:val="48"/>
        </w:rPr>
        <w:t xml:space="preserve"> </w:t>
      </w:r>
      <w:r>
        <w:rPr>
          <w:rFonts w:ascii="Arial" w:hAnsi="Arial"/>
          <w:b/>
          <w:color w:val="231F20"/>
          <w:spacing w:val="-5"/>
          <w:sz w:val="48"/>
        </w:rPr>
        <w:t>LỤC</w:t>
      </w:r>
    </w:p>
    <w:p w14:paraId="03AB44B7" w14:textId="77777777" w:rsidR="00941B9D" w:rsidRDefault="00941B9D">
      <w:pPr>
        <w:pStyle w:val="BodyText"/>
        <w:ind w:firstLine="0"/>
        <w:jc w:val="left"/>
        <w:rPr>
          <w:rFonts w:ascii="Arial"/>
          <w:b/>
          <w:sz w:val="48"/>
        </w:rPr>
      </w:pPr>
    </w:p>
    <w:p w14:paraId="5C77D47B" w14:textId="77777777" w:rsidR="00941B9D" w:rsidRDefault="00545CF7">
      <w:pPr>
        <w:tabs>
          <w:tab w:val="right" w:leader="dot" w:pos="8901"/>
        </w:tabs>
        <w:spacing w:before="346"/>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31</w:t>
      </w:r>
      <w:r>
        <w:rPr>
          <w:color w:val="231F20"/>
          <w:sz w:val="34"/>
        </w:rPr>
        <w:tab/>
      </w:r>
      <w:r>
        <w:rPr>
          <w:b/>
          <w:color w:val="231F20"/>
          <w:spacing w:val="-10"/>
          <w:w w:val="110"/>
          <w:sz w:val="34"/>
        </w:rPr>
        <w:t>5</w:t>
      </w:r>
    </w:p>
    <w:p w14:paraId="7C1F4EC4"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32</w:t>
      </w:r>
      <w:r>
        <w:rPr>
          <w:color w:val="231F20"/>
          <w:sz w:val="34"/>
        </w:rPr>
        <w:tab/>
      </w:r>
      <w:r>
        <w:rPr>
          <w:b/>
          <w:color w:val="231F20"/>
          <w:spacing w:val="-5"/>
          <w:w w:val="110"/>
          <w:sz w:val="34"/>
        </w:rPr>
        <w:t>41</w:t>
      </w:r>
    </w:p>
    <w:p w14:paraId="581DBE78" w14:textId="77777777" w:rsidR="00941B9D" w:rsidRDefault="00545CF7">
      <w:pPr>
        <w:tabs>
          <w:tab w:val="right" w:leader="dot" w:pos="8900"/>
        </w:tabs>
        <w:spacing w:before="230"/>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33</w:t>
      </w:r>
      <w:r>
        <w:rPr>
          <w:color w:val="231F20"/>
          <w:sz w:val="34"/>
        </w:rPr>
        <w:tab/>
      </w:r>
      <w:r>
        <w:rPr>
          <w:b/>
          <w:color w:val="231F20"/>
          <w:spacing w:val="-5"/>
          <w:w w:val="110"/>
          <w:sz w:val="34"/>
        </w:rPr>
        <w:t>79</w:t>
      </w:r>
    </w:p>
    <w:p w14:paraId="0820F8CF"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34</w:t>
      </w:r>
      <w:r>
        <w:rPr>
          <w:color w:val="231F20"/>
          <w:sz w:val="34"/>
        </w:rPr>
        <w:tab/>
      </w:r>
      <w:r>
        <w:rPr>
          <w:b/>
          <w:color w:val="231F20"/>
          <w:spacing w:val="-5"/>
          <w:w w:val="110"/>
          <w:sz w:val="34"/>
        </w:rPr>
        <w:t>117</w:t>
      </w:r>
    </w:p>
    <w:p w14:paraId="73F5D04C"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35</w:t>
      </w:r>
      <w:r>
        <w:rPr>
          <w:color w:val="231F20"/>
          <w:sz w:val="34"/>
        </w:rPr>
        <w:tab/>
      </w:r>
      <w:r>
        <w:rPr>
          <w:b/>
          <w:color w:val="231F20"/>
          <w:spacing w:val="-5"/>
          <w:w w:val="110"/>
          <w:sz w:val="34"/>
        </w:rPr>
        <w:t>163</w:t>
      </w:r>
    </w:p>
    <w:p w14:paraId="3844EF2B"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36</w:t>
      </w:r>
      <w:r>
        <w:rPr>
          <w:color w:val="231F20"/>
          <w:sz w:val="34"/>
        </w:rPr>
        <w:tab/>
      </w:r>
      <w:r>
        <w:rPr>
          <w:b/>
          <w:color w:val="231F20"/>
          <w:spacing w:val="-5"/>
          <w:w w:val="110"/>
          <w:sz w:val="34"/>
        </w:rPr>
        <w:t>207</w:t>
      </w:r>
    </w:p>
    <w:p w14:paraId="47980C54" w14:textId="77777777" w:rsidR="00941B9D" w:rsidRDefault="00545CF7">
      <w:pPr>
        <w:tabs>
          <w:tab w:val="right" w:leader="dot" w:pos="8900"/>
        </w:tabs>
        <w:spacing w:before="230"/>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37</w:t>
      </w:r>
      <w:r>
        <w:rPr>
          <w:color w:val="231F20"/>
          <w:sz w:val="34"/>
        </w:rPr>
        <w:tab/>
      </w:r>
      <w:r>
        <w:rPr>
          <w:b/>
          <w:color w:val="231F20"/>
          <w:spacing w:val="-5"/>
          <w:w w:val="110"/>
          <w:sz w:val="34"/>
        </w:rPr>
        <w:t>253</w:t>
      </w:r>
    </w:p>
    <w:p w14:paraId="2F1DC5D6"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38</w:t>
      </w:r>
      <w:r>
        <w:rPr>
          <w:color w:val="231F20"/>
          <w:sz w:val="34"/>
        </w:rPr>
        <w:tab/>
      </w:r>
      <w:r>
        <w:rPr>
          <w:b/>
          <w:color w:val="231F20"/>
          <w:spacing w:val="-5"/>
          <w:w w:val="110"/>
          <w:sz w:val="34"/>
        </w:rPr>
        <w:t>297</w:t>
      </w:r>
    </w:p>
    <w:p w14:paraId="243B7BFC"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39</w:t>
      </w:r>
      <w:r>
        <w:rPr>
          <w:color w:val="231F20"/>
          <w:sz w:val="34"/>
        </w:rPr>
        <w:tab/>
      </w:r>
      <w:r>
        <w:rPr>
          <w:b/>
          <w:color w:val="231F20"/>
          <w:spacing w:val="-5"/>
          <w:w w:val="110"/>
          <w:sz w:val="34"/>
        </w:rPr>
        <w:t>339</w:t>
      </w:r>
    </w:p>
    <w:p w14:paraId="191032D7" w14:textId="77777777" w:rsidR="00941B9D" w:rsidRDefault="00545CF7">
      <w:pPr>
        <w:tabs>
          <w:tab w:val="right" w:leader="dot" w:pos="8900"/>
        </w:tabs>
        <w:spacing w:before="231"/>
        <w:ind w:left="397"/>
        <w:rPr>
          <w:b/>
          <w:sz w:val="34"/>
        </w:rPr>
      </w:pPr>
      <w:r>
        <w:rPr>
          <w:b/>
          <w:color w:val="231F20"/>
          <w:w w:val="90"/>
          <w:sz w:val="34"/>
        </w:rPr>
        <w:t>TẬP</w:t>
      </w:r>
      <w:r>
        <w:rPr>
          <w:b/>
          <w:color w:val="231F20"/>
          <w:spacing w:val="-12"/>
          <w:w w:val="90"/>
          <w:sz w:val="34"/>
        </w:rPr>
        <w:t xml:space="preserve"> </w:t>
      </w:r>
      <w:r>
        <w:rPr>
          <w:b/>
          <w:color w:val="231F20"/>
          <w:spacing w:val="-5"/>
          <w:w w:val="110"/>
          <w:sz w:val="34"/>
        </w:rPr>
        <w:t>40</w:t>
      </w:r>
      <w:r>
        <w:rPr>
          <w:color w:val="231F20"/>
          <w:sz w:val="34"/>
        </w:rPr>
        <w:tab/>
      </w:r>
      <w:r>
        <w:rPr>
          <w:b/>
          <w:color w:val="231F20"/>
          <w:spacing w:val="-5"/>
          <w:w w:val="110"/>
          <w:sz w:val="34"/>
        </w:rPr>
        <w:t>379</w:t>
      </w:r>
    </w:p>
    <w:p w14:paraId="1D7B0FBD" w14:textId="77777777" w:rsidR="00941B9D" w:rsidRDefault="00941B9D">
      <w:pPr>
        <w:pStyle w:val="BodyText"/>
        <w:ind w:firstLine="0"/>
        <w:jc w:val="left"/>
        <w:rPr>
          <w:b/>
          <w:sz w:val="20"/>
        </w:rPr>
      </w:pPr>
    </w:p>
    <w:p w14:paraId="151790E4" w14:textId="77777777" w:rsidR="00941B9D" w:rsidRDefault="00941B9D">
      <w:pPr>
        <w:pStyle w:val="BodyText"/>
        <w:ind w:firstLine="0"/>
        <w:jc w:val="left"/>
        <w:rPr>
          <w:b/>
          <w:sz w:val="20"/>
        </w:rPr>
      </w:pPr>
    </w:p>
    <w:p w14:paraId="441E3C64" w14:textId="77777777" w:rsidR="00941B9D" w:rsidRDefault="00941B9D">
      <w:pPr>
        <w:pStyle w:val="BodyText"/>
        <w:ind w:firstLine="0"/>
        <w:jc w:val="left"/>
        <w:rPr>
          <w:b/>
          <w:sz w:val="20"/>
        </w:rPr>
      </w:pPr>
    </w:p>
    <w:p w14:paraId="56FF9FB2" w14:textId="77777777" w:rsidR="00941B9D" w:rsidRDefault="00941B9D">
      <w:pPr>
        <w:pStyle w:val="BodyText"/>
        <w:ind w:firstLine="0"/>
        <w:jc w:val="left"/>
        <w:rPr>
          <w:b/>
          <w:sz w:val="20"/>
        </w:rPr>
      </w:pPr>
    </w:p>
    <w:p w14:paraId="279E4190" w14:textId="77777777" w:rsidR="00941B9D" w:rsidRDefault="00545CF7">
      <w:pPr>
        <w:pStyle w:val="BodyText"/>
        <w:spacing w:before="9"/>
        <w:ind w:firstLine="0"/>
        <w:jc w:val="left"/>
        <w:rPr>
          <w:b/>
          <w:sz w:val="24"/>
        </w:rPr>
      </w:pPr>
      <w:r>
        <w:rPr>
          <w:noProof/>
        </w:rPr>
        <w:drawing>
          <wp:anchor distT="0" distB="0" distL="0" distR="0" simplePos="0" relativeHeight="50" behindDoc="0" locked="0" layoutInCell="1" allowOverlap="1" wp14:anchorId="46FE1B65" wp14:editId="1D6DC1A4">
            <wp:simplePos x="0" y="0"/>
            <wp:positionH relativeFrom="page">
              <wp:posOffset>2995980</wp:posOffset>
            </wp:positionH>
            <wp:positionV relativeFrom="paragraph">
              <wp:posOffset>196548</wp:posOffset>
            </wp:positionV>
            <wp:extent cx="1171853" cy="995076"/>
            <wp:effectExtent l="0" t="0" r="0" b="0"/>
            <wp:wrapTopAndBottom/>
            <wp:docPr id="9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png"/>
                    <pic:cNvPicPr/>
                  </pic:nvPicPr>
                  <pic:blipFill>
                    <a:blip r:embed="rId108" cstate="print"/>
                    <a:stretch>
                      <a:fillRect/>
                    </a:stretch>
                  </pic:blipFill>
                  <pic:spPr>
                    <a:xfrm>
                      <a:off x="0" y="0"/>
                      <a:ext cx="1171853" cy="995076"/>
                    </a:xfrm>
                    <a:prstGeom prst="rect">
                      <a:avLst/>
                    </a:prstGeom>
                  </pic:spPr>
                </pic:pic>
              </a:graphicData>
            </a:graphic>
          </wp:anchor>
        </w:drawing>
      </w:r>
    </w:p>
    <w:sectPr w:rsidR="00941B9D">
      <w:headerReference w:type="default" r:id="rId109"/>
      <w:footerReference w:type="default" r:id="rId110"/>
      <w:pgSz w:w="11060" w:h="15030"/>
      <w:pgMar w:top="146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C243" w14:textId="77777777" w:rsidR="00545CF7" w:rsidRDefault="00545CF7">
      <w:r>
        <w:separator/>
      </w:r>
    </w:p>
  </w:endnote>
  <w:endnote w:type="continuationSeparator" w:id="0">
    <w:p w14:paraId="7DABADB6" w14:textId="77777777" w:rsidR="00545CF7" w:rsidRDefault="00545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ItalicMT">
    <w:altName w:val="Arial"/>
    <w:charset w:val="00"/>
    <w:family w:val="swiss"/>
    <w:pitch w:val="variable"/>
  </w:font>
  <w:font w:name="Arial Unicode MS">
    <w:altName w:val="Arial"/>
    <w:panose1 w:val="020B0604020202020204"/>
    <w:charset w:val="00"/>
    <w:family w:val="swiss"/>
    <w:pitch w:val="variable"/>
  </w:font>
  <w:font w:name="TimesNewRomanPS-BoldItalicM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C19" w14:textId="77777777" w:rsidR="00941B9D" w:rsidRDefault="00545CF7">
    <w:pPr>
      <w:pStyle w:val="BodyText"/>
      <w:spacing w:line="14" w:lineRule="auto"/>
      <w:ind w:firstLine="0"/>
      <w:jc w:val="left"/>
      <w:rPr>
        <w:sz w:val="20"/>
      </w:rPr>
    </w:pPr>
    <w:r>
      <w:rPr>
        <w:noProof/>
      </w:rPr>
      <w:drawing>
        <wp:anchor distT="0" distB="0" distL="0" distR="0" simplePos="0" relativeHeight="485503488" behindDoc="1" locked="0" layoutInCell="1" allowOverlap="1" wp14:anchorId="286F0709" wp14:editId="466DAE13">
          <wp:simplePos x="0" y="0"/>
          <wp:positionH relativeFrom="page">
            <wp:posOffset>3221055</wp:posOffset>
          </wp:positionH>
          <wp:positionV relativeFrom="page">
            <wp:posOffset>9032695</wp:posOffset>
          </wp:positionV>
          <wp:extent cx="397859" cy="16858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78BBE584">
        <v:shapetype id="_x0000_t202" coordsize="21600,21600" o:spt="202" path="m,l,21600r21600,l21600,xe">
          <v:stroke joinstyle="miter"/>
          <v:path gradientshapeok="t" o:connecttype="rect"/>
        </v:shapetype>
        <v:shape id="docshape8" o:spid="_x0000_s2094" type="#_x0000_t202" style="position:absolute;margin-left:260.8pt;margin-top:701.85pt;width:18pt;height:15.75pt;z-index:-17812480;mso-position-horizontal-relative:page;mso-position-vertical-relative:page" filled="f" stroked="f">
          <v:textbox inset="0,0,0,0">
            <w:txbxContent>
              <w:p w14:paraId="5D5ED625"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5F50" w14:textId="77777777" w:rsidR="00941B9D" w:rsidRDefault="00545CF7">
    <w:pPr>
      <w:pStyle w:val="BodyText"/>
      <w:spacing w:line="14" w:lineRule="auto"/>
      <w:ind w:firstLine="0"/>
      <w:jc w:val="left"/>
      <w:rPr>
        <w:sz w:val="20"/>
      </w:rPr>
    </w:pPr>
    <w:r>
      <w:rPr>
        <w:noProof/>
      </w:rPr>
      <w:drawing>
        <wp:anchor distT="0" distB="0" distL="0" distR="0" simplePos="0" relativeHeight="485510656" behindDoc="1" locked="0" layoutInCell="1" allowOverlap="1" wp14:anchorId="1116BEE1" wp14:editId="30A58931">
          <wp:simplePos x="0" y="0"/>
          <wp:positionH relativeFrom="page">
            <wp:posOffset>3221055</wp:posOffset>
          </wp:positionH>
          <wp:positionV relativeFrom="page">
            <wp:posOffset>9032695</wp:posOffset>
          </wp:positionV>
          <wp:extent cx="397859" cy="168589"/>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598CF344">
        <v:shapetype id="_x0000_t202" coordsize="21600,21600" o:spt="202" path="m,l,21600r21600,l21600,xe">
          <v:stroke joinstyle="miter"/>
          <v:path gradientshapeok="t" o:connecttype="rect"/>
        </v:shapetype>
        <v:shape id="docshape26" o:spid="_x0000_s2084" type="#_x0000_t202" style="position:absolute;margin-left:258.05pt;margin-top:701.85pt;width:23.5pt;height:15.75pt;z-index:-17805312;mso-position-horizontal-relative:page;mso-position-vertical-relative:page" filled="f" stroked="f">
          <v:textbox inset="0,0,0,0">
            <w:txbxContent>
              <w:p w14:paraId="0474B8C9"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BA21" w14:textId="77777777" w:rsidR="00941B9D" w:rsidRDefault="00545CF7">
    <w:pPr>
      <w:pStyle w:val="BodyText"/>
      <w:spacing w:line="14" w:lineRule="auto"/>
      <w:ind w:firstLine="0"/>
      <w:jc w:val="left"/>
      <w:rPr>
        <w:sz w:val="20"/>
      </w:rPr>
    </w:pPr>
    <w:r>
      <w:rPr>
        <w:noProof/>
      </w:rPr>
      <w:drawing>
        <wp:anchor distT="0" distB="0" distL="0" distR="0" simplePos="0" relativeHeight="485509632" behindDoc="1" locked="0" layoutInCell="1" allowOverlap="1" wp14:anchorId="0F5D6913" wp14:editId="0D94AA90">
          <wp:simplePos x="0" y="0"/>
          <wp:positionH relativeFrom="page">
            <wp:posOffset>3401055</wp:posOffset>
          </wp:positionH>
          <wp:positionV relativeFrom="page">
            <wp:posOffset>9032695</wp:posOffset>
          </wp:positionV>
          <wp:extent cx="397859" cy="168589"/>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1B6013AE">
        <v:shapetype id="_x0000_t202" coordsize="21600,21600" o:spt="202" path="m,l,21600r21600,l21600,xe">
          <v:stroke joinstyle="miter"/>
          <v:path gradientshapeok="t" o:connecttype="rect"/>
        </v:shapetype>
        <v:shape id="docshape25" o:spid="_x0000_s2085" type="#_x0000_t202" style="position:absolute;margin-left:272.25pt;margin-top:701.85pt;width:23.5pt;height:15.75pt;z-index:-17806336;mso-position-horizontal-relative:page;mso-position-vertical-relative:page" filled="f" stroked="f">
          <v:textbox inset="0,0,0,0">
            <w:txbxContent>
              <w:p w14:paraId="2159E618"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A098" w14:textId="77777777" w:rsidR="00941B9D" w:rsidRDefault="00941B9D">
    <w:pPr>
      <w:pStyle w:val="BodyText"/>
      <w:spacing w:line="14" w:lineRule="auto"/>
      <w:ind w:firstLine="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B5A6" w14:textId="77777777" w:rsidR="00941B9D" w:rsidRDefault="00941B9D">
    <w:pPr>
      <w:pStyle w:val="BodyText"/>
      <w:spacing w:line="14" w:lineRule="auto"/>
      <w:ind w:firstLine="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959B" w14:textId="77777777" w:rsidR="00941B9D" w:rsidRDefault="00941B9D">
    <w:pPr>
      <w:pStyle w:val="BodyText"/>
      <w:spacing w:line="14" w:lineRule="auto"/>
      <w:ind w:firstLine="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D620" w14:textId="77777777" w:rsidR="00941B9D" w:rsidRDefault="00545CF7">
    <w:pPr>
      <w:pStyle w:val="BodyText"/>
      <w:spacing w:line="14" w:lineRule="auto"/>
      <w:ind w:firstLine="0"/>
      <w:jc w:val="left"/>
      <w:rPr>
        <w:sz w:val="20"/>
      </w:rPr>
    </w:pPr>
    <w:r>
      <w:rPr>
        <w:noProof/>
      </w:rPr>
      <w:drawing>
        <wp:anchor distT="0" distB="0" distL="0" distR="0" simplePos="0" relativeHeight="485514240" behindDoc="1" locked="0" layoutInCell="1" allowOverlap="1" wp14:anchorId="16DB9F52" wp14:editId="027BDCAB">
          <wp:simplePos x="0" y="0"/>
          <wp:positionH relativeFrom="page">
            <wp:posOffset>3221055</wp:posOffset>
          </wp:positionH>
          <wp:positionV relativeFrom="page">
            <wp:posOffset>9032695</wp:posOffset>
          </wp:positionV>
          <wp:extent cx="397859" cy="168589"/>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64CD315C">
        <v:shapetype id="_x0000_t202" coordsize="21600,21600" o:spt="202" path="m,l,21600r21600,l21600,xe">
          <v:stroke joinstyle="miter"/>
          <v:path gradientshapeok="t" o:connecttype="rect"/>
        </v:shapetype>
        <v:shape id="docshape35" o:spid="_x0000_s2079" type="#_x0000_t202" style="position:absolute;margin-left:258.05pt;margin-top:701.85pt;width:23.5pt;height:15.75pt;z-index:-17801728;mso-position-horizontal-relative:page;mso-position-vertical-relative:page" filled="f" stroked="f">
          <v:textbox inset="0,0,0,0">
            <w:txbxContent>
              <w:p w14:paraId="13F2661B"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120</w:t>
                </w:r>
                <w:r>
                  <w:rPr>
                    <w:rFonts w:ascii="Arial"/>
                    <w:color w:val="231F20"/>
                    <w:spacing w:val="-5"/>
                    <w:sz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85FE" w14:textId="77777777" w:rsidR="00941B9D" w:rsidRDefault="00545CF7">
    <w:pPr>
      <w:pStyle w:val="BodyText"/>
      <w:spacing w:line="14" w:lineRule="auto"/>
      <w:ind w:firstLine="0"/>
      <w:jc w:val="left"/>
      <w:rPr>
        <w:sz w:val="20"/>
      </w:rPr>
    </w:pPr>
    <w:r>
      <w:rPr>
        <w:noProof/>
      </w:rPr>
      <w:drawing>
        <wp:anchor distT="0" distB="0" distL="0" distR="0" simplePos="0" relativeHeight="485513216" behindDoc="1" locked="0" layoutInCell="1" allowOverlap="1" wp14:anchorId="2EEB7AD4" wp14:editId="1AD3F0C8">
          <wp:simplePos x="0" y="0"/>
          <wp:positionH relativeFrom="page">
            <wp:posOffset>3401055</wp:posOffset>
          </wp:positionH>
          <wp:positionV relativeFrom="page">
            <wp:posOffset>9032695</wp:posOffset>
          </wp:positionV>
          <wp:extent cx="397859" cy="168589"/>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4FC8F35C">
        <v:shapetype id="_x0000_t202" coordsize="21600,21600" o:spt="202" path="m,l,21600r21600,l21600,xe">
          <v:stroke joinstyle="miter"/>
          <v:path gradientshapeok="t" o:connecttype="rect"/>
        </v:shapetype>
        <v:shape id="docshape34" o:spid="_x0000_s2080" type="#_x0000_t202" style="position:absolute;margin-left:272.25pt;margin-top:701.85pt;width:23.5pt;height:15.75pt;z-index:-17802752;mso-position-horizontal-relative:page;mso-position-vertical-relative:page" filled="f" stroked="f">
          <v:textbox inset="0,0,0,0">
            <w:txbxContent>
              <w:p w14:paraId="6F88E242"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119</w:t>
                </w:r>
                <w:r>
                  <w:rPr>
                    <w:rFonts w:ascii="Arial"/>
                    <w:color w:val="231F20"/>
                    <w:spacing w:val="-5"/>
                    <w:sz w:val="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692D" w14:textId="77777777" w:rsidR="00941B9D" w:rsidRDefault="00941B9D">
    <w:pPr>
      <w:pStyle w:val="BodyText"/>
      <w:spacing w:line="14" w:lineRule="auto"/>
      <w:ind w:firstLine="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F268" w14:textId="77777777" w:rsidR="00941B9D" w:rsidRDefault="00941B9D">
    <w:pPr>
      <w:pStyle w:val="BodyText"/>
      <w:spacing w:line="14" w:lineRule="auto"/>
      <w:ind w:firstLine="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783E" w14:textId="77777777" w:rsidR="00941B9D" w:rsidRDefault="00941B9D">
    <w:pPr>
      <w:pStyle w:val="BodyText"/>
      <w:spacing w:line="14" w:lineRule="auto"/>
      <w:ind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1157" w14:textId="77777777" w:rsidR="00941B9D" w:rsidRDefault="00545CF7">
    <w:pPr>
      <w:pStyle w:val="BodyText"/>
      <w:spacing w:line="14" w:lineRule="auto"/>
      <w:ind w:firstLine="0"/>
      <w:jc w:val="left"/>
      <w:rPr>
        <w:sz w:val="20"/>
      </w:rPr>
    </w:pPr>
    <w:r>
      <w:rPr>
        <w:noProof/>
      </w:rPr>
      <w:drawing>
        <wp:anchor distT="0" distB="0" distL="0" distR="0" simplePos="0" relativeHeight="485502464" behindDoc="1" locked="0" layoutInCell="1" allowOverlap="1" wp14:anchorId="5B60F841" wp14:editId="3220C6D5">
          <wp:simplePos x="0" y="0"/>
          <wp:positionH relativeFrom="page">
            <wp:posOffset>3401055</wp:posOffset>
          </wp:positionH>
          <wp:positionV relativeFrom="page">
            <wp:posOffset>9032695</wp:posOffset>
          </wp:positionV>
          <wp:extent cx="397859" cy="168589"/>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2E789E77">
        <v:shapetype id="_x0000_t202" coordsize="21600,21600" o:spt="202" path="m,l,21600r21600,l21600,xe">
          <v:stroke joinstyle="miter"/>
          <v:path gradientshapeok="t" o:connecttype="rect"/>
        </v:shapetype>
        <v:shape id="docshape7" o:spid="_x0000_s2095" type="#_x0000_t202" style="position:absolute;margin-left:275pt;margin-top:701.85pt;width:18pt;height:15.75pt;z-index:-17813504;mso-position-horizontal-relative:page;mso-position-vertical-relative:page" filled="f" stroked="f">
          <v:textbox inset="0,0,0,0">
            <w:txbxContent>
              <w:p w14:paraId="655B1F18"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9E57" w14:textId="77777777" w:rsidR="00941B9D" w:rsidRDefault="00545CF7">
    <w:pPr>
      <w:pStyle w:val="BodyText"/>
      <w:spacing w:line="14" w:lineRule="auto"/>
      <w:ind w:firstLine="0"/>
      <w:jc w:val="left"/>
      <w:rPr>
        <w:sz w:val="20"/>
      </w:rPr>
    </w:pPr>
    <w:r>
      <w:rPr>
        <w:noProof/>
      </w:rPr>
      <w:drawing>
        <wp:anchor distT="0" distB="0" distL="0" distR="0" simplePos="0" relativeHeight="485517824" behindDoc="1" locked="0" layoutInCell="1" allowOverlap="1" wp14:anchorId="5FE960B7" wp14:editId="1730275F">
          <wp:simplePos x="0" y="0"/>
          <wp:positionH relativeFrom="page">
            <wp:posOffset>3221055</wp:posOffset>
          </wp:positionH>
          <wp:positionV relativeFrom="page">
            <wp:posOffset>9032695</wp:posOffset>
          </wp:positionV>
          <wp:extent cx="397859" cy="168589"/>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2D6327A7">
        <v:shapetype id="_x0000_t202" coordsize="21600,21600" o:spt="202" path="m,l,21600r21600,l21600,xe">
          <v:stroke joinstyle="miter"/>
          <v:path gradientshapeok="t" o:connecttype="rect"/>
        </v:shapetype>
        <v:shape id="docshape44" o:spid="_x0000_s2074" type="#_x0000_t202" style="position:absolute;margin-left:258.05pt;margin-top:701.85pt;width:23.5pt;height:15.75pt;z-index:-17798144;mso-position-horizontal-relative:page;mso-position-vertical-relative:page" filled="f" stroked="f">
          <v:textbox inset="0,0,0,0">
            <w:txbxContent>
              <w:p w14:paraId="2477859B"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166</w:t>
                </w:r>
                <w:r>
                  <w:rPr>
                    <w:rFonts w:ascii="Arial"/>
                    <w:color w:val="231F20"/>
                    <w:spacing w:val="-5"/>
                    <w:sz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7CA3" w14:textId="77777777" w:rsidR="00941B9D" w:rsidRDefault="00545CF7">
    <w:pPr>
      <w:pStyle w:val="BodyText"/>
      <w:spacing w:line="14" w:lineRule="auto"/>
      <w:ind w:firstLine="0"/>
      <w:jc w:val="left"/>
      <w:rPr>
        <w:sz w:val="20"/>
      </w:rPr>
    </w:pPr>
    <w:r>
      <w:rPr>
        <w:noProof/>
      </w:rPr>
      <w:drawing>
        <wp:anchor distT="0" distB="0" distL="0" distR="0" simplePos="0" relativeHeight="485516800" behindDoc="1" locked="0" layoutInCell="1" allowOverlap="1" wp14:anchorId="4FF4F7BA" wp14:editId="03D06E0B">
          <wp:simplePos x="0" y="0"/>
          <wp:positionH relativeFrom="page">
            <wp:posOffset>3401055</wp:posOffset>
          </wp:positionH>
          <wp:positionV relativeFrom="page">
            <wp:posOffset>9032695</wp:posOffset>
          </wp:positionV>
          <wp:extent cx="397859" cy="168589"/>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6E1A5CCE">
        <v:shapetype id="_x0000_t202" coordsize="21600,21600" o:spt="202" path="m,l,21600r21600,l21600,xe">
          <v:stroke joinstyle="miter"/>
          <v:path gradientshapeok="t" o:connecttype="rect"/>
        </v:shapetype>
        <v:shape id="docshape43" o:spid="_x0000_s2075" type="#_x0000_t202" style="position:absolute;margin-left:272.25pt;margin-top:701.85pt;width:23.5pt;height:15.75pt;z-index:-17799168;mso-position-horizontal-relative:page;mso-position-vertical-relative:page" filled="f" stroked="f">
          <v:textbox inset="0,0,0,0">
            <w:txbxContent>
              <w:p w14:paraId="54E12E47"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165</w:t>
                </w:r>
                <w:r>
                  <w:rPr>
                    <w:rFonts w:ascii="Arial"/>
                    <w:color w:val="231F20"/>
                    <w:spacing w:val="-5"/>
                    <w:sz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8149" w14:textId="77777777" w:rsidR="00941B9D" w:rsidRDefault="00941B9D">
    <w:pPr>
      <w:pStyle w:val="BodyText"/>
      <w:spacing w:line="14" w:lineRule="auto"/>
      <w:ind w:firstLine="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9D36" w14:textId="77777777" w:rsidR="00941B9D" w:rsidRDefault="00941B9D">
    <w:pPr>
      <w:pStyle w:val="BodyText"/>
      <w:spacing w:line="14" w:lineRule="auto"/>
      <w:ind w:firstLine="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E583" w14:textId="77777777" w:rsidR="00941B9D" w:rsidRDefault="00545CF7">
    <w:pPr>
      <w:pStyle w:val="BodyText"/>
      <w:spacing w:line="14" w:lineRule="auto"/>
      <w:ind w:firstLine="0"/>
      <w:jc w:val="left"/>
      <w:rPr>
        <w:sz w:val="20"/>
      </w:rPr>
    </w:pPr>
    <w:r>
      <w:rPr>
        <w:noProof/>
      </w:rPr>
      <w:drawing>
        <wp:anchor distT="0" distB="0" distL="0" distR="0" simplePos="0" relativeHeight="485521408" behindDoc="1" locked="0" layoutInCell="1" allowOverlap="1" wp14:anchorId="393E9F2A" wp14:editId="326CE960">
          <wp:simplePos x="0" y="0"/>
          <wp:positionH relativeFrom="page">
            <wp:posOffset>3221055</wp:posOffset>
          </wp:positionH>
          <wp:positionV relativeFrom="page">
            <wp:posOffset>9032695</wp:posOffset>
          </wp:positionV>
          <wp:extent cx="397859" cy="168589"/>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1741CD90">
        <v:shapetype id="_x0000_t202" coordsize="21600,21600" o:spt="202" path="m,l,21600r21600,l21600,xe">
          <v:stroke joinstyle="miter"/>
          <v:path gradientshapeok="t" o:connecttype="rect"/>
        </v:shapetype>
        <v:shape id="docshape53" o:spid="_x0000_s2069" type="#_x0000_t202" style="position:absolute;margin-left:258.05pt;margin-top:701.85pt;width:23.5pt;height:15.75pt;z-index:-17794560;mso-position-horizontal-relative:page;mso-position-vertical-relative:page" filled="f" stroked="f">
          <v:textbox inset="0,0,0,0">
            <w:txbxContent>
              <w:p w14:paraId="1CD081DB"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210</w:t>
                </w:r>
                <w:r>
                  <w:rPr>
                    <w:rFonts w:ascii="Arial"/>
                    <w:color w:val="231F20"/>
                    <w:spacing w:val="-5"/>
                    <w:sz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7D04" w14:textId="77777777" w:rsidR="00941B9D" w:rsidRDefault="00545CF7">
    <w:pPr>
      <w:pStyle w:val="BodyText"/>
      <w:spacing w:line="14" w:lineRule="auto"/>
      <w:ind w:firstLine="0"/>
      <w:jc w:val="left"/>
      <w:rPr>
        <w:sz w:val="20"/>
      </w:rPr>
    </w:pPr>
    <w:r>
      <w:rPr>
        <w:noProof/>
      </w:rPr>
      <w:drawing>
        <wp:anchor distT="0" distB="0" distL="0" distR="0" simplePos="0" relativeHeight="485520384" behindDoc="1" locked="0" layoutInCell="1" allowOverlap="1" wp14:anchorId="5277BDF1" wp14:editId="56BE9BF8">
          <wp:simplePos x="0" y="0"/>
          <wp:positionH relativeFrom="page">
            <wp:posOffset>3401055</wp:posOffset>
          </wp:positionH>
          <wp:positionV relativeFrom="page">
            <wp:posOffset>9032695</wp:posOffset>
          </wp:positionV>
          <wp:extent cx="397859" cy="168589"/>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697255A1">
        <v:shapetype id="_x0000_t202" coordsize="21600,21600" o:spt="202" path="m,l,21600r21600,l21600,xe">
          <v:stroke joinstyle="miter"/>
          <v:path gradientshapeok="t" o:connecttype="rect"/>
        </v:shapetype>
        <v:shape id="docshape52" o:spid="_x0000_s2070" type="#_x0000_t202" style="position:absolute;margin-left:272.25pt;margin-top:701.85pt;width:23.5pt;height:15.75pt;z-index:-17795584;mso-position-horizontal-relative:page;mso-position-vertical-relative:page" filled="f" stroked="f">
          <v:textbox inset="0,0,0,0">
            <w:txbxContent>
              <w:p w14:paraId="5650306F"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209</w:t>
                </w:r>
                <w:r>
                  <w:rPr>
                    <w:rFonts w:ascii="Arial"/>
                    <w:color w:val="231F20"/>
                    <w:spacing w:val="-5"/>
                    <w:sz w:val="20"/>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8990" w14:textId="77777777" w:rsidR="00941B9D" w:rsidRDefault="00941B9D">
    <w:pPr>
      <w:pStyle w:val="BodyText"/>
      <w:spacing w:line="14" w:lineRule="auto"/>
      <w:ind w:firstLine="0"/>
      <w:jc w:val="left"/>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6668" w14:textId="77777777" w:rsidR="00941B9D" w:rsidRDefault="00941B9D">
    <w:pPr>
      <w:pStyle w:val="BodyText"/>
      <w:spacing w:line="14" w:lineRule="auto"/>
      <w:ind w:firstLine="0"/>
      <w:jc w:val="left"/>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552A" w14:textId="77777777" w:rsidR="00941B9D" w:rsidRDefault="00545CF7">
    <w:pPr>
      <w:pStyle w:val="BodyText"/>
      <w:spacing w:line="14" w:lineRule="auto"/>
      <w:ind w:firstLine="0"/>
      <w:jc w:val="left"/>
      <w:rPr>
        <w:sz w:val="20"/>
      </w:rPr>
    </w:pPr>
    <w:r>
      <w:rPr>
        <w:noProof/>
      </w:rPr>
      <w:drawing>
        <wp:anchor distT="0" distB="0" distL="0" distR="0" simplePos="0" relativeHeight="485524992" behindDoc="1" locked="0" layoutInCell="1" allowOverlap="1" wp14:anchorId="6206761A" wp14:editId="2CEDA8E6">
          <wp:simplePos x="0" y="0"/>
          <wp:positionH relativeFrom="page">
            <wp:posOffset>3221055</wp:posOffset>
          </wp:positionH>
          <wp:positionV relativeFrom="page">
            <wp:posOffset>9032695</wp:posOffset>
          </wp:positionV>
          <wp:extent cx="397859" cy="168589"/>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34755726">
        <v:shapetype id="_x0000_t202" coordsize="21600,21600" o:spt="202" path="m,l,21600r21600,l21600,xe">
          <v:stroke joinstyle="miter"/>
          <v:path gradientshapeok="t" o:connecttype="rect"/>
        </v:shapetype>
        <v:shape id="docshape62" o:spid="_x0000_s2064" type="#_x0000_t202" style="position:absolute;margin-left:258.05pt;margin-top:701.85pt;width:23.5pt;height:15.75pt;z-index:-17790976;mso-position-horizontal-relative:page;mso-position-vertical-relative:page" filled="f" stroked="f">
          <v:textbox inset="0,0,0,0">
            <w:txbxContent>
              <w:p w14:paraId="04734889"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256</w:t>
                </w:r>
                <w:r>
                  <w:rPr>
                    <w:rFonts w:ascii="Arial"/>
                    <w:color w:val="231F20"/>
                    <w:spacing w:val="-5"/>
                    <w:sz w:val="2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637B" w14:textId="77777777" w:rsidR="00941B9D" w:rsidRDefault="00545CF7">
    <w:pPr>
      <w:pStyle w:val="BodyText"/>
      <w:spacing w:line="14" w:lineRule="auto"/>
      <w:ind w:firstLine="0"/>
      <w:jc w:val="left"/>
      <w:rPr>
        <w:sz w:val="20"/>
      </w:rPr>
    </w:pPr>
    <w:r>
      <w:rPr>
        <w:noProof/>
      </w:rPr>
      <w:drawing>
        <wp:anchor distT="0" distB="0" distL="0" distR="0" simplePos="0" relativeHeight="485523968" behindDoc="1" locked="0" layoutInCell="1" allowOverlap="1" wp14:anchorId="149D0D3F" wp14:editId="6811E574">
          <wp:simplePos x="0" y="0"/>
          <wp:positionH relativeFrom="page">
            <wp:posOffset>3401055</wp:posOffset>
          </wp:positionH>
          <wp:positionV relativeFrom="page">
            <wp:posOffset>9032695</wp:posOffset>
          </wp:positionV>
          <wp:extent cx="397859" cy="168589"/>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119C7C7E">
        <v:shapetype id="_x0000_t202" coordsize="21600,21600" o:spt="202" path="m,l,21600r21600,l21600,xe">
          <v:stroke joinstyle="miter"/>
          <v:path gradientshapeok="t" o:connecttype="rect"/>
        </v:shapetype>
        <v:shape id="docshape61" o:spid="_x0000_s2065" type="#_x0000_t202" style="position:absolute;margin-left:272.25pt;margin-top:701.85pt;width:23.5pt;height:15.75pt;z-index:-17792000;mso-position-horizontal-relative:page;mso-position-vertical-relative:page" filled="f" stroked="f">
          <v:textbox inset="0,0,0,0">
            <w:txbxContent>
              <w:p w14:paraId="16C07862"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255</w:t>
                </w:r>
                <w:r>
                  <w:rPr>
                    <w:rFonts w:ascii="Arial"/>
                    <w:color w:val="231F20"/>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71FE" w14:textId="77777777" w:rsidR="00941B9D" w:rsidRDefault="00941B9D">
    <w:pPr>
      <w:pStyle w:val="BodyText"/>
      <w:spacing w:line="14" w:lineRule="auto"/>
      <w:ind w:firstLine="0"/>
      <w:jc w:val="left"/>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321E" w14:textId="77777777" w:rsidR="00941B9D" w:rsidRDefault="00941B9D">
    <w:pPr>
      <w:pStyle w:val="BodyText"/>
      <w:spacing w:line="14" w:lineRule="auto"/>
      <w:ind w:firstLine="0"/>
      <w:jc w:val="left"/>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5B43" w14:textId="77777777" w:rsidR="00941B9D" w:rsidRDefault="00941B9D">
    <w:pPr>
      <w:pStyle w:val="BodyText"/>
      <w:spacing w:line="14" w:lineRule="auto"/>
      <w:ind w:firstLine="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BBBD" w14:textId="77777777" w:rsidR="00941B9D" w:rsidRDefault="00941B9D">
    <w:pPr>
      <w:pStyle w:val="BodyText"/>
      <w:spacing w:line="14" w:lineRule="auto"/>
      <w:ind w:firstLine="0"/>
      <w:jc w:val="left"/>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61BB" w14:textId="77777777" w:rsidR="00941B9D" w:rsidRDefault="00545CF7">
    <w:pPr>
      <w:pStyle w:val="BodyText"/>
      <w:spacing w:line="14" w:lineRule="auto"/>
      <w:ind w:firstLine="0"/>
      <w:jc w:val="left"/>
      <w:rPr>
        <w:sz w:val="20"/>
      </w:rPr>
    </w:pPr>
    <w:r>
      <w:rPr>
        <w:noProof/>
      </w:rPr>
      <w:drawing>
        <wp:anchor distT="0" distB="0" distL="0" distR="0" simplePos="0" relativeHeight="485528576" behindDoc="1" locked="0" layoutInCell="1" allowOverlap="1" wp14:anchorId="71D069FF" wp14:editId="637F4702">
          <wp:simplePos x="0" y="0"/>
          <wp:positionH relativeFrom="page">
            <wp:posOffset>3221055</wp:posOffset>
          </wp:positionH>
          <wp:positionV relativeFrom="page">
            <wp:posOffset>9032695</wp:posOffset>
          </wp:positionV>
          <wp:extent cx="397859" cy="168589"/>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24D3FCCF">
        <v:shapetype id="_x0000_t202" coordsize="21600,21600" o:spt="202" path="m,l,21600r21600,l21600,xe">
          <v:stroke joinstyle="miter"/>
          <v:path gradientshapeok="t" o:connecttype="rect"/>
        </v:shapetype>
        <v:shape id="docshape74" o:spid="_x0000_s2059" type="#_x0000_t202" style="position:absolute;margin-left:258.05pt;margin-top:701.85pt;width:23.5pt;height:15.75pt;z-index:-17787392;mso-position-horizontal-relative:page;mso-position-vertical-relative:page" filled="f" stroked="f">
          <v:textbox inset="0,0,0,0">
            <w:txbxContent>
              <w:p w14:paraId="2BE9E425"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300</w:t>
                </w:r>
                <w:r>
                  <w:rPr>
                    <w:rFonts w:ascii="Arial"/>
                    <w:color w:val="231F20"/>
                    <w:spacing w:val="-5"/>
                    <w:sz w:val="20"/>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C472" w14:textId="77777777" w:rsidR="00941B9D" w:rsidRDefault="00545CF7">
    <w:pPr>
      <w:pStyle w:val="BodyText"/>
      <w:spacing w:line="14" w:lineRule="auto"/>
      <w:ind w:firstLine="0"/>
      <w:jc w:val="left"/>
      <w:rPr>
        <w:sz w:val="20"/>
      </w:rPr>
    </w:pPr>
    <w:r>
      <w:rPr>
        <w:noProof/>
      </w:rPr>
      <w:drawing>
        <wp:anchor distT="0" distB="0" distL="0" distR="0" simplePos="0" relativeHeight="485527552" behindDoc="1" locked="0" layoutInCell="1" allowOverlap="1" wp14:anchorId="739645F2" wp14:editId="67065052">
          <wp:simplePos x="0" y="0"/>
          <wp:positionH relativeFrom="page">
            <wp:posOffset>3401055</wp:posOffset>
          </wp:positionH>
          <wp:positionV relativeFrom="page">
            <wp:posOffset>9032695</wp:posOffset>
          </wp:positionV>
          <wp:extent cx="397859" cy="168589"/>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784439EB">
        <v:shapetype id="_x0000_t202" coordsize="21600,21600" o:spt="202" path="m,l,21600r21600,l21600,xe">
          <v:stroke joinstyle="miter"/>
          <v:path gradientshapeok="t" o:connecttype="rect"/>
        </v:shapetype>
        <v:shape id="docshape73" o:spid="_x0000_s2060" type="#_x0000_t202" style="position:absolute;margin-left:272.25pt;margin-top:701.85pt;width:23.5pt;height:15.75pt;z-index:-17788416;mso-position-horizontal-relative:page;mso-position-vertical-relative:page" filled="f" stroked="f">
          <v:textbox inset="0,0,0,0">
            <w:txbxContent>
              <w:p w14:paraId="1E7E0C6B"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299</w:t>
                </w:r>
                <w:r>
                  <w:rPr>
                    <w:rFonts w:ascii="Arial"/>
                    <w:color w:val="231F20"/>
                    <w:spacing w:val="-5"/>
                    <w:sz w:val="2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F5C0" w14:textId="77777777" w:rsidR="00941B9D" w:rsidRDefault="00941B9D">
    <w:pPr>
      <w:pStyle w:val="BodyText"/>
      <w:spacing w:line="14" w:lineRule="auto"/>
      <w:ind w:firstLine="0"/>
      <w:jc w:val="left"/>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C7F4" w14:textId="77777777" w:rsidR="00941B9D" w:rsidRDefault="00941B9D">
    <w:pPr>
      <w:pStyle w:val="BodyText"/>
      <w:spacing w:line="14" w:lineRule="auto"/>
      <w:ind w:firstLine="0"/>
      <w:jc w:val="left"/>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5054" w14:textId="77777777" w:rsidR="00941B9D" w:rsidRDefault="00941B9D">
    <w:pPr>
      <w:pStyle w:val="BodyText"/>
      <w:spacing w:line="14" w:lineRule="auto"/>
      <w:ind w:firstLine="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1147" w14:textId="77777777" w:rsidR="00941B9D" w:rsidRDefault="00545CF7">
    <w:pPr>
      <w:pStyle w:val="BodyText"/>
      <w:spacing w:line="14" w:lineRule="auto"/>
      <w:ind w:firstLine="0"/>
      <w:jc w:val="left"/>
      <w:rPr>
        <w:sz w:val="20"/>
      </w:rPr>
    </w:pPr>
    <w:r>
      <w:rPr>
        <w:noProof/>
      </w:rPr>
      <w:drawing>
        <wp:anchor distT="0" distB="0" distL="0" distR="0" simplePos="0" relativeHeight="485532160" behindDoc="1" locked="0" layoutInCell="1" allowOverlap="1" wp14:anchorId="26BE9ADD" wp14:editId="7947DB5C">
          <wp:simplePos x="0" y="0"/>
          <wp:positionH relativeFrom="page">
            <wp:posOffset>3221055</wp:posOffset>
          </wp:positionH>
          <wp:positionV relativeFrom="page">
            <wp:posOffset>9032695</wp:posOffset>
          </wp:positionV>
          <wp:extent cx="397859" cy="168589"/>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54B758C6">
        <v:shapetype id="_x0000_t202" coordsize="21600,21600" o:spt="202" path="m,l,21600r21600,l21600,xe">
          <v:stroke joinstyle="miter"/>
          <v:path gradientshapeok="t" o:connecttype="rect"/>
        </v:shapetype>
        <v:shape id="docshape86" o:spid="_x0000_s2054" type="#_x0000_t202" style="position:absolute;margin-left:258.05pt;margin-top:701.85pt;width:23.5pt;height:15.75pt;z-index:-17783808;mso-position-horizontal-relative:page;mso-position-vertical-relative:page" filled="f" stroked="f">
          <v:textbox inset="0,0,0,0">
            <w:txbxContent>
              <w:p w14:paraId="5A105114"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342</w:t>
                </w:r>
                <w:r>
                  <w:rPr>
                    <w:rFonts w:ascii="Arial"/>
                    <w:color w:val="231F20"/>
                    <w:spacing w:val="-5"/>
                    <w:sz w:val="20"/>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4007" w14:textId="77777777" w:rsidR="00941B9D" w:rsidRDefault="00545CF7">
    <w:pPr>
      <w:pStyle w:val="BodyText"/>
      <w:spacing w:line="14" w:lineRule="auto"/>
      <w:ind w:firstLine="0"/>
      <w:jc w:val="left"/>
      <w:rPr>
        <w:sz w:val="20"/>
      </w:rPr>
    </w:pPr>
    <w:r>
      <w:rPr>
        <w:noProof/>
      </w:rPr>
      <w:drawing>
        <wp:anchor distT="0" distB="0" distL="0" distR="0" simplePos="0" relativeHeight="485531136" behindDoc="1" locked="0" layoutInCell="1" allowOverlap="1" wp14:anchorId="18D5839E" wp14:editId="5226F626">
          <wp:simplePos x="0" y="0"/>
          <wp:positionH relativeFrom="page">
            <wp:posOffset>3401055</wp:posOffset>
          </wp:positionH>
          <wp:positionV relativeFrom="page">
            <wp:posOffset>9032695</wp:posOffset>
          </wp:positionV>
          <wp:extent cx="397859" cy="168589"/>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3BBE0106">
        <v:shapetype id="_x0000_t202" coordsize="21600,21600" o:spt="202" path="m,l,21600r21600,l21600,xe">
          <v:stroke joinstyle="miter"/>
          <v:path gradientshapeok="t" o:connecttype="rect"/>
        </v:shapetype>
        <v:shape id="docshape85" o:spid="_x0000_s2055" type="#_x0000_t202" style="position:absolute;margin-left:272.25pt;margin-top:701.85pt;width:23.5pt;height:15.75pt;z-index:-17784832;mso-position-horizontal-relative:page;mso-position-vertical-relative:page" filled="f" stroked="f">
          <v:textbox inset="0,0,0,0">
            <w:txbxContent>
              <w:p w14:paraId="60E7614D"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341</w:t>
                </w:r>
                <w:r>
                  <w:rPr>
                    <w:rFonts w:ascii="Arial"/>
                    <w:color w:val="231F20"/>
                    <w:spacing w:val="-5"/>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1384" w14:textId="77777777" w:rsidR="00941B9D" w:rsidRDefault="00941B9D">
    <w:pPr>
      <w:pStyle w:val="BodyText"/>
      <w:spacing w:line="14" w:lineRule="auto"/>
      <w:ind w:firstLine="0"/>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1A1C" w14:textId="77777777" w:rsidR="00941B9D" w:rsidRDefault="00941B9D">
    <w:pPr>
      <w:pStyle w:val="BodyText"/>
      <w:spacing w:line="14" w:lineRule="auto"/>
      <w:ind w:firstLine="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9DF3" w14:textId="77777777" w:rsidR="00941B9D" w:rsidRDefault="00941B9D">
    <w:pPr>
      <w:pStyle w:val="BodyText"/>
      <w:spacing w:line="14" w:lineRule="auto"/>
      <w:ind w:firstLine="0"/>
      <w:jc w:val="left"/>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D341" w14:textId="77777777" w:rsidR="00941B9D" w:rsidRDefault="00941B9D">
    <w:pPr>
      <w:pStyle w:val="BodyText"/>
      <w:spacing w:line="14" w:lineRule="auto"/>
      <w:ind w:firstLine="0"/>
      <w:jc w:val="left"/>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A908" w14:textId="77777777" w:rsidR="00941B9D" w:rsidRDefault="00545CF7">
    <w:pPr>
      <w:pStyle w:val="BodyText"/>
      <w:spacing w:line="14" w:lineRule="auto"/>
      <w:ind w:firstLine="0"/>
      <w:jc w:val="left"/>
      <w:rPr>
        <w:sz w:val="20"/>
      </w:rPr>
    </w:pPr>
    <w:r>
      <w:rPr>
        <w:noProof/>
      </w:rPr>
      <w:drawing>
        <wp:anchor distT="0" distB="0" distL="0" distR="0" simplePos="0" relativeHeight="485535744" behindDoc="1" locked="0" layoutInCell="1" allowOverlap="1" wp14:anchorId="62880388" wp14:editId="16FC71DE">
          <wp:simplePos x="0" y="0"/>
          <wp:positionH relativeFrom="page">
            <wp:posOffset>3221055</wp:posOffset>
          </wp:positionH>
          <wp:positionV relativeFrom="page">
            <wp:posOffset>9032695</wp:posOffset>
          </wp:positionV>
          <wp:extent cx="397859" cy="168589"/>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6DA915FB">
        <v:shapetype id="_x0000_t202" coordsize="21600,21600" o:spt="202" path="m,l,21600r21600,l21600,xe">
          <v:stroke joinstyle="miter"/>
          <v:path gradientshapeok="t" o:connecttype="rect"/>
        </v:shapetype>
        <v:shape id="docshape95" o:spid="_x0000_s2049" type="#_x0000_t202" style="position:absolute;margin-left:258.05pt;margin-top:701.85pt;width:23.5pt;height:15.75pt;z-index:-17780224;mso-position-horizontal-relative:page;mso-position-vertical-relative:page" filled="f" stroked="f">
          <v:textbox inset="0,0,0,0">
            <w:txbxContent>
              <w:p w14:paraId="70CA979C"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382</w:t>
                </w:r>
                <w:r>
                  <w:rPr>
                    <w:rFonts w:ascii="Arial"/>
                    <w:color w:val="231F20"/>
                    <w:spacing w:val="-5"/>
                    <w:sz w:val="20"/>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8225" w14:textId="77777777" w:rsidR="00941B9D" w:rsidRDefault="00545CF7">
    <w:pPr>
      <w:pStyle w:val="BodyText"/>
      <w:spacing w:line="14" w:lineRule="auto"/>
      <w:ind w:firstLine="0"/>
      <w:jc w:val="left"/>
      <w:rPr>
        <w:sz w:val="20"/>
      </w:rPr>
    </w:pPr>
    <w:r>
      <w:rPr>
        <w:noProof/>
      </w:rPr>
      <w:drawing>
        <wp:anchor distT="0" distB="0" distL="0" distR="0" simplePos="0" relativeHeight="485534720" behindDoc="1" locked="0" layoutInCell="1" allowOverlap="1" wp14:anchorId="0ABD3134" wp14:editId="1715447A">
          <wp:simplePos x="0" y="0"/>
          <wp:positionH relativeFrom="page">
            <wp:posOffset>3401055</wp:posOffset>
          </wp:positionH>
          <wp:positionV relativeFrom="page">
            <wp:posOffset>9032695</wp:posOffset>
          </wp:positionV>
          <wp:extent cx="397859" cy="168589"/>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25F0B2B8">
        <v:shapetype id="_x0000_t202" coordsize="21600,21600" o:spt="202" path="m,l,21600r21600,l21600,xe">
          <v:stroke joinstyle="miter"/>
          <v:path gradientshapeok="t" o:connecttype="rect"/>
        </v:shapetype>
        <v:shape id="docshape94" o:spid="_x0000_s2050" type="#_x0000_t202" style="position:absolute;margin-left:272.25pt;margin-top:701.85pt;width:23.5pt;height:15.75pt;z-index:-17781248;mso-position-horizontal-relative:page;mso-position-vertical-relative:page" filled="f" stroked="f">
          <v:textbox inset="0,0,0,0">
            <w:txbxContent>
              <w:p w14:paraId="751D0063"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381</w:t>
                </w:r>
                <w:r>
                  <w:rPr>
                    <w:rFonts w:ascii="Arial"/>
                    <w:color w:val="231F20"/>
                    <w:spacing w:val="-5"/>
                    <w:sz w:val="20"/>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7BCD" w14:textId="77777777" w:rsidR="00941B9D" w:rsidRDefault="00941B9D">
    <w:pPr>
      <w:pStyle w:val="BodyText"/>
      <w:spacing w:line="14" w:lineRule="auto"/>
      <w:ind w:firstLine="0"/>
      <w:jc w:val="left"/>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B134" w14:textId="77777777" w:rsidR="00941B9D" w:rsidRDefault="00941B9D">
    <w:pPr>
      <w:pStyle w:val="BodyText"/>
      <w:spacing w:line="14" w:lineRule="auto"/>
      <w:ind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3F2C" w14:textId="77777777" w:rsidR="00941B9D" w:rsidRDefault="00545CF7">
    <w:pPr>
      <w:pStyle w:val="BodyText"/>
      <w:spacing w:line="14" w:lineRule="auto"/>
      <w:ind w:firstLine="0"/>
      <w:jc w:val="left"/>
      <w:rPr>
        <w:sz w:val="20"/>
      </w:rPr>
    </w:pPr>
    <w:r>
      <w:rPr>
        <w:noProof/>
      </w:rPr>
      <w:drawing>
        <wp:anchor distT="0" distB="0" distL="0" distR="0" simplePos="0" relativeHeight="485507072" behindDoc="1" locked="0" layoutInCell="1" allowOverlap="1" wp14:anchorId="37F11E48" wp14:editId="38237AA3">
          <wp:simplePos x="0" y="0"/>
          <wp:positionH relativeFrom="page">
            <wp:posOffset>3221055</wp:posOffset>
          </wp:positionH>
          <wp:positionV relativeFrom="page">
            <wp:posOffset>9032695</wp:posOffset>
          </wp:positionV>
          <wp:extent cx="397859" cy="168589"/>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442487D2">
        <v:shapetype id="_x0000_t202" coordsize="21600,21600" o:spt="202" path="m,l,21600r21600,l21600,xe">
          <v:stroke joinstyle="miter"/>
          <v:path gradientshapeok="t" o:connecttype="rect"/>
        </v:shapetype>
        <v:shape id="docshape17" o:spid="_x0000_s2089" type="#_x0000_t202" style="position:absolute;margin-left:260.8pt;margin-top:701.85pt;width:18pt;height:15.75pt;z-index:-17808896;mso-position-horizontal-relative:page;mso-position-vertical-relative:page" filled="f" stroked="f">
          <v:textbox inset="0,0,0,0">
            <w:txbxContent>
              <w:p w14:paraId="466E8545"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44</w:t>
                </w:r>
                <w:r>
                  <w:rPr>
                    <w:rFonts w:ascii="Arial"/>
                    <w:color w:val="231F20"/>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6113" w14:textId="77777777" w:rsidR="00941B9D" w:rsidRDefault="00545CF7">
    <w:pPr>
      <w:pStyle w:val="BodyText"/>
      <w:spacing w:line="14" w:lineRule="auto"/>
      <w:ind w:firstLine="0"/>
      <w:jc w:val="left"/>
      <w:rPr>
        <w:sz w:val="20"/>
      </w:rPr>
    </w:pPr>
    <w:r>
      <w:rPr>
        <w:noProof/>
      </w:rPr>
      <w:drawing>
        <wp:anchor distT="0" distB="0" distL="0" distR="0" simplePos="0" relativeHeight="485506048" behindDoc="1" locked="0" layoutInCell="1" allowOverlap="1" wp14:anchorId="487B5D81" wp14:editId="3FBEEC04">
          <wp:simplePos x="0" y="0"/>
          <wp:positionH relativeFrom="page">
            <wp:posOffset>3401055</wp:posOffset>
          </wp:positionH>
          <wp:positionV relativeFrom="page">
            <wp:posOffset>9032695</wp:posOffset>
          </wp:positionV>
          <wp:extent cx="397859" cy="16858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397859" cy="168589"/>
                  </a:xfrm>
                  <a:prstGeom prst="rect">
                    <a:avLst/>
                  </a:prstGeom>
                </pic:spPr>
              </pic:pic>
            </a:graphicData>
          </a:graphic>
        </wp:anchor>
      </w:drawing>
    </w:r>
    <w:r>
      <w:pict w14:anchorId="1A711A3D">
        <v:shapetype id="_x0000_t202" coordsize="21600,21600" o:spt="202" path="m,l,21600r21600,l21600,xe">
          <v:stroke joinstyle="miter"/>
          <v:path gradientshapeok="t" o:connecttype="rect"/>
        </v:shapetype>
        <v:shape id="docshape16" o:spid="_x0000_s2090" type="#_x0000_t202" style="position:absolute;margin-left:275pt;margin-top:701.85pt;width:18pt;height:15.75pt;z-index:-17809920;mso-position-horizontal-relative:page;mso-position-vertical-relative:page" filled="f" stroked="f">
          <v:textbox inset="0,0,0,0">
            <w:txbxContent>
              <w:p w14:paraId="73F842EE" w14:textId="77777777" w:rsidR="00941B9D" w:rsidRDefault="00545CF7">
                <w:pPr>
                  <w:spacing w:before="60"/>
                  <w:ind w:left="60"/>
                  <w:rPr>
                    <w:rFonts w:ascii="Arial"/>
                    <w:sz w:val="20"/>
                  </w:rPr>
                </w:pPr>
                <w:r>
                  <w:rPr>
                    <w:rFonts w:ascii="Arial"/>
                    <w:color w:val="231F20"/>
                    <w:spacing w:val="-5"/>
                    <w:sz w:val="20"/>
                  </w:rPr>
                  <w:fldChar w:fldCharType="begin"/>
                </w:r>
                <w:r>
                  <w:rPr>
                    <w:rFonts w:ascii="Arial"/>
                    <w:color w:val="231F20"/>
                    <w:spacing w:val="-5"/>
                    <w:sz w:val="20"/>
                  </w:rPr>
                  <w:instrText xml:space="preserve"> PAGE </w:instrText>
                </w:r>
                <w:r>
                  <w:rPr>
                    <w:rFonts w:ascii="Arial"/>
                    <w:color w:val="231F20"/>
                    <w:spacing w:val="-5"/>
                    <w:sz w:val="20"/>
                  </w:rPr>
                  <w:fldChar w:fldCharType="separate"/>
                </w:r>
                <w:r>
                  <w:rPr>
                    <w:rFonts w:ascii="Arial"/>
                    <w:color w:val="231F20"/>
                    <w:spacing w:val="-5"/>
                    <w:sz w:val="20"/>
                  </w:rPr>
                  <w:t>43</w:t>
                </w:r>
                <w:r>
                  <w:rPr>
                    <w:rFonts w:ascii="Arial"/>
                    <w:color w:val="231F20"/>
                    <w:spacing w:val="-5"/>
                    <w:sz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02B8" w14:textId="77777777" w:rsidR="00941B9D" w:rsidRDefault="00941B9D">
    <w:pPr>
      <w:pStyle w:val="BodyText"/>
      <w:spacing w:line="14" w:lineRule="auto"/>
      <w:ind w:firstLine="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AB35" w14:textId="77777777" w:rsidR="00941B9D" w:rsidRDefault="00941B9D">
    <w:pPr>
      <w:pStyle w:val="BodyText"/>
      <w:spacing w:line="14" w:lineRule="auto"/>
      <w:ind w:firstLine="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E4A5" w14:textId="77777777" w:rsidR="00941B9D" w:rsidRDefault="00941B9D">
    <w:pPr>
      <w:pStyle w:val="BodyText"/>
      <w:spacing w:line="14" w:lineRule="auto"/>
      <w:ind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A8327" w14:textId="77777777" w:rsidR="00545CF7" w:rsidRDefault="00545CF7">
      <w:r>
        <w:separator/>
      </w:r>
    </w:p>
  </w:footnote>
  <w:footnote w:type="continuationSeparator" w:id="0">
    <w:p w14:paraId="1E131A7E" w14:textId="77777777" w:rsidR="00545CF7" w:rsidRDefault="00545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0766" w14:textId="77777777" w:rsidR="00941B9D" w:rsidRDefault="00545CF7">
    <w:pPr>
      <w:pStyle w:val="BodyText"/>
      <w:spacing w:line="14" w:lineRule="auto"/>
      <w:ind w:firstLine="0"/>
      <w:jc w:val="left"/>
      <w:rPr>
        <w:sz w:val="20"/>
      </w:rPr>
    </w:pPr>
    <w:r>
      <w:pict w14:anchorId="7F708CE3">
        <v:shapetype id="_x0000_t202" coordsize="21600,21600" o:spt="202" path="m,l,21600r21600,l21600,xe">
          <v:stroke joinstyle="miter"/>
          <v:path gradientshapeok="t" o:connecttype="rect"/>
        </v:shapetype>
        <v:shape id="docshape5" o:spid="_x0000_s2097" type="#_x0000_t202" style="position:absolute;margin-left:453.6pt;margin-top:41.25pt;width:29.3pt;height:12.6pt;z-index:-17815040;mso-position-horizontal-relative:page;mso-position-vertical-relative:page" filled="f" stroked="f">
          <v:textbox inset="0,0,0,0">
            <w:txbxContent>
              <w:p w14:paraId="71F39183"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31</w:t>
                </w:r>
              </w:p>
            </w:txbxContent>
          </v:textbox>
          <w10:wrap anchorx="page" anchory="page"/>
        </v:shape>
      </w:pict>
    </w:r>
    <w:r>
      <w:pict w14:anchorId="1BD9EF21">
        <v:shape id="docshape6" o:spid="_x0000_s2096" type="#_x0000_t202" style="position:absolute;margin-left:55.85pt;margin-top:42.8pt;width:146.1pt;height:11pt;z-index:-17814528;mso-position-horizontal-relative:page;mso-position-vertical-relative:page" filled="f" stroked="f">
          <v:textbox inset="0,0,0,0">
            <w:txbxContent>
              <w:p w14:paraId="42DD2578"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3A73" w14:textId="77777777" w:rsidR="00941B9D" w:rsidRDefault="00545CF7">
    <w:pPr>
      <w:pStyle w:val="BodyText"/>
      <w:spacing w:line="14" w:lineRule="auto"/>
      <w:ind w:firstLine="0"/>
      <w:jc w:val="left"/>
      <w:rPr>
        <w:sz w:val="20"/>
      </w:rPr>
    </w:pPr>
    <w:r>
      <w:pict w14:anchorId="00086643">
        <v:shapetype id="_x0000_t202" coordsize="21600,21600" o:spt="202" path="m,l,21600r21600,l21600,xe">
          <v:stroke joinstyle="miter"/>
          <v:path gradientshapeok="t" o:connecttype="rect"/>
        </v:shapetype>
        <v:shape id="docshape23" o:spid="_x0000_s2087" type="#_x0000_t202" style="position:absolute;margin-left:453.6pt;margin-top:41.25pt;width:29.3pt;height:12.6pt;z-index:-17807872;mso-position-horizontal-relative:page;mso-position-vertical-relative:page" filled="f" stroked="f">
          <v:textbox inset="0,0,0,0">
            <w:txbxContent>
              <w:p w14:paraId="3525C514"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33</w:t>
                </w:r>
              </w:p>
            </w:txbxContent>
          </v:textbox>
          <w10:wrap anchorx="page" anchory="page"/>
        </v:shape>
      </w:pict>
    </w:r>
    <w:r>
      <w:pict w14:anchorId="5D47D27C">
        <v:shape id="docshape24" o:spid="_x0000_s2086" type="#_x0000_t202" style="position:absolute;margin-left:55.85pt;margin-top:42.8pt;width:146.1pt;height:11pt;z-index:-17807360;mso-position-horizontal-relative:page;mso-position-vertical-relative:page" filled="f" stroked="f">
          <v:textbox inset="0,0,0,0">
            <w:txbxContent>
              <w:p w14:paraId="605B33EA"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9850" w14:textId="77777777" w:rsidR="00941B9D" w:rsidRDefault="00545CF7">
    <w:pPr>
      <w:pStyle w:val="BodyText"/>
      <w:spacing w:line="14" w:lineRule="auto"/>
      <w:ind w:firstLine="0"/>
      <w:jc w:val="left"/>
      <w:rPr>
        <w:sz w:val="20"/>
      </w:rPr>
    </w:pPr>
    <w:r>
      <w:pict w14:anchorId="2762B717">
        <v:shapetype id="_x0000_t202" coordsize="21600,21600" o:spt="202" path="m,l,21600r21600,l21600,xe">
          <v:stroke joinstyle="miter"/>
          <v:path gradientshapeok="t" o:connecttype="rect"/>
        </v:shapetype>
        <v:shape id="docshape22" o:spid="_x0000_s2088" type="#_x0000_t202" style="position:absolute;margin-left:384.6pt;margin-top:42.35pt;width:112.3pt;height:11pt;z-index:-17808384;mso-position-horizontal-relative:page;mso-position-vertical-relative:page" filled="f" stroked="f">
          <v:textbox inset="0,0,0,0">
            <w:txbxContent>
              <w:p w14:paraId="010A319C"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C12B" w14:textId="77777777" w:rsidR="00941B9D" w:rsidRDefault="00941B9D">
    <w:pPr>
      <w:pStyle w:val="BodyText"/>
      <w:spacing w:line="14" w:lineRule="auto"/>
      <w:ind w:firstLine="0"/>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3031" w14:textId="77777777" w:rsidR="00941B9D" w:rsidRDefault="00941B9D">
    <w:pPr>
      <w:pStyle w:val="BodyText"/>
      <w:spacing w:line="14" w:lineRule="auto"/>
      <w:ind w:firstLine="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8563" w14:textId="77777777" w:rsidR="00941B9D" w:rsidRDefault="00941B9D">
    <w:pPr>
      <w:pStyle w:val="BodyText"/>
      <w:spacing w:line="14" w:lineRule="auto"/>
      <w:ind w:firstLine="0"/>
      <w:jc w:val="left"/>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198B" w14:textId="77777777" w:rsidR="00941B9D" w:rsidRDefault="00545CF7">
    <w:pPr>
      <w:pStyle w:val="BodyText"/>
      <w:spacing w:line="14" w:lineRule="auto"/>
      <w:ind w:firstLine="0"/>
      <w:jc w:val="left"/>
      <w:rPr>
        <w:sz w:val="20"/>
      </w:rPr>
    </w:pPr>
    <w:r>
      <w:pict w14:anchorId="4FDFCAFC">
        <v:shapetype id="_x0000_t202" coordsize="21600,21600" o:spt="202" path="m,l,21600r21600,l21600,xe">
          <v:stroke joinstyle="miter"/>
          <v:path gradientshapeok="t" o:connecttype="rect"/>
        </v:shapetype>
        <v:shape id="docshape32" o:spid="_x0000_s2082" type="#_x0000_t202" style="position:absolute;margin-left:453.6pt;margin-top:41.25pt;width:29.3pt;height:12.6pt;z-index:-17804288;mso-position-horizontal-relative:page;mso-position-vertical-relative:page" filled="f" stroked="f">
          <v:textbox inset="0,0,0,0">
            <w:txbxContent>
              <w:p w14:paraId="7600F8BE"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34</w:t>
                </w:r>
              </w:p>
            </w:txbxContent>
          </v:textbox>
          <w10:wrap anchorx="page" anchory="page"/>
        </v:shape>
      </w:pict>
    </w:r>
    <w:r>
      <w:pict w14:anchorId="577AF80B">
        <v:shape id="docshape33" o:spid="_x0000_s2081" type="#_x0000_t202" style="position:absolute;margin-left:55.85pt;margin-top:42.8pt;width:146.1pt;height:11pt;z-index:-17803776;mso-position-horizontal-relative:page;mso-position-vertical-relative:page" filled="f" stroked="f">
          <v:textbox inset="0,0,0,0">
            <w:txbxContent>
              <w:p w14:paraId="04ACCA34"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F8AA" w14:textId="77777777" w:rsidR="00941B9D" w:rsidRDefault="00545CF7">
    <w:pPr>
      <w:pStyle w:val="BodyText"/>
      <w:spacing w:line="14" w:lineRule="auto"/>
      <w:ind w:firstLine="0"/>
      <w:jc w:val="left"/>
      <w:rPr>
        <w:sz w:val="20"/>
      </w:rPr>
    </w:pPr>
    <w:r>
      <w:pict w14:anchorId="238A9750">
        <v:shapetype id="_x0000_t202" coordsize="21600,21600" o:spt="202" path="m,l,21600r21600,l21600,xe">
          <v:stroke joinstyle="miter"/>
          <v:path gradientshapeok="t" o:connecttype="rect"/>
        </v:shapetype>
        <v:shape id="docshape31" o:spid="_x0000_s2083" type="#_x0000_t202" style="position:absolute;margin-left:384.6pt;margin-top:42.35pt;width:112.3pt;height:11pt;z-index:-17804800;mso-position-horizontal-relative:page;mso-position-vertical-relative:page" filled="f" stroked="f">
          <v:textbox inset="0,0,0,0">
            <w:txbxContent>
              <w:p w14:paraId="4B087CC5"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0611" w14:textId="77777777" w:rsidR="00941B9D" w:rsidRDefault="00941B9D">
    <w:pPr>
      <w:pStyle w:val="BodyText"/>
      <w:spacing w:line="14" w:lineRule="auto"/>
      <w:ind w:firstLine="0"/>
      <w:jc w:val="left"/>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902" w14:textId="77777777" w:rsidR="00941B9D" w:rsidRDefault="00941B9D">
    <w:pPr>
      <w:pStyle w:val="BodyText"/>
      <w:spacing w:line="14" w:lineRule="auto"/>
      <w:ind w:firstLine="0"/>
      <w:jc w:val="left"/>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A033" w14:textId="77777777" w:rsidR="00941B9D" w:rsidRDefault="00941B9D">
    <w:pPr>
      <w:pStyle w:val="BodyText"/>
      <w:spacing w:line="14" w:lineRule="auto"/>
      <w:ind w:firstLine="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522B" w14:textId="77777777" w:rsidR="00941B9D" w:rsidRDefault="00545CF7">
    <w:pPr>
      <w:pStyle w:val="BodyText"/>
      <w:spacing w:line="14" w:lineRule="auto"/>
      <w:ind w:firstLine="0"/>
      <w:jc w:val="left"/>
      <w:rPr>
        <w:sz w:val="20"/>
      </w:rPr>
    </w:pPr>
    <w:r>
      <w:pict w14:anchorId="12B798D6">
        <v:shapetype id="_x0000_t202" coordsize="21600,21600" o:spt="202" path="m,l,21600r21600,l21600,xe">
          <v:stroke joinstyle="miter"/>
          <v:path gradientshapeok="t" o:connecttype="rect"/>
        </v:shapetype>
        <v:shape id="docshape4" o:spid="_x0000_s2098" type="#_x0000_t202" style="position:absolute;margin-left:384.6pt;margin-top:42.35pt;width:112.3pt;height:11pt;z-index:-17815552;mso-position-horizontal-relative:page;mso-position-vertical-relative:page" filled="f" stroked="f">
          <v:textbox inset="0,0,0,0">
            <w:txbxContent>
              <w:p w14:paraId="3D602E5D"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00EE" w14:textId="77777777" w:rsidR="00941B9D" w:rsidRDefault="00545CF7">
    <w:pPr>
      <w:pStyle w:val="BodyText"/>
      <w:spacing w:line="14" w:lineRule="auto"/>
      <w:ind w:firstLine="0"/>
      <w:jc w:val="left"/>
      <w:rPr>
        <w:sz w:val="20"/>
      </w:rPr>
    </w:pPr>
    <w:r>
      <w:pict w14:anchorId="6B2CEDEE">
        <v:shapetype id="_x0000_t202" coordsize="21600,21600" o:spt="202" path="m,l,21600r21600,l21600,xe">
          <v:stroke joinstyle="miter"/>
          <v:path gradientshapeok="t" o:connecttype="rect"/>
        </v:shapetype>
        <v:shape id="docshape41" o:spid="_x0000_s2077" type="#_x0000_t202" style="position:absolute;margin-left:453.6pt;margin-top:41.25pt;width:29.3pt;height:12.6pt;z-index:-17800704;mso-position-horizontal-relative:page;mso-position-vertical-relative:page" filled="f" stroked="f">
          <v:textbox inset="0,0,0,0">
            <w:txbxContent>
              <w:p w14:paraId="05AE0D4B"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35</w:t>
                </w:r>
              </w:p>
            </w:txbxContent>
          </v:textbox>
          <w10:wrap anchorx="page" anchory="page"/>
        </v:shape>
      </w:pict>
    </w:r>
    <w:r>
      <w:pict w14:anchorId="35B0B7AD">
        <v:shape id="docshape42" o:spid="_x0000_s2076" type="#_x0000_t202" style="position:absolute;margin-left:55.85pt;margin-top:42.8pt;width:146.1pt;height:11pt;z-index:-17800192;mso-position-horizontal-relative:page;mso-position-vertical-relative:page" filled="f" stroked="f">
          <v:textbox inset="0,0,0,0">
            <w:txbxContent>
              <w:p w14:paraId="27C4BB01"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E0B7" w14:textId="77777777" w:rsidR="00941B9D" w:rsidRDefault="00545CF7">
    <w:pPr>
      <w:pStyle w:val="BodyText"/>
      <w:spacing w:line="14" w:lineRule="auto"/>
      <w:ind w:firstLine="0"/>
      <w:jc w:val="left"/>
      <w:rPr>
        <w:sz w:val="20"/>
      </w:rPr>
    </w:pPr>
    <w:r>
      <w:pict w14:anchorId="57833732">
        <v:shapetype id="_x0000_t202" coordsize="21600,21600" o:spt="202" path="m,l,21600r21600,l21600,xe">
          <v:stroke joinstyle="miter"/>
          <v:path gradientshapeok="t" o:connecttype="rect"/>
        </v:shapetype>
        <v:shape id="docshape40" o:spid="_x0000_s2078" type="#_x0000_t202" style="position:absolute;margin-left:384.6pt;margin-top:42.35pt;width:112.3pt;height:11pt;z-index:-17801216;mso-position-horizontal-relative:page;mso-position-vertical-relative:page" filled="f" stroked="f">
          <v:textbox inset="0,0,0,0">
            <w:txbxContent>
              <w:p w14:paraId="23C88AF9"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A0F4" w14:textId="77777777" w:rsidR="00941B9D" w:rsidRDefault="00941B9D">
    <w:pPr>
      <w:pStyle w:val="BodyText"/>
      <w:spacing w:line="14" w:lineRule="auto"/>
      <w:ind w:firstLine="0"/>
      <w:jc w:val="left"/>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DB3F" w14:textId="77777777" w:rsidR="00941B9D" w:rsidRDefault="00941B9D">
    <w:pPr>
      <w:pStyle w:val="BodyText"/>
      <w:spacing w:line="14" w:lineRule="auto"/>
      <w:ind w:firstLine="0"/>
      <w:jc w:val="left"/>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DE69" w14:textId="77777777" w:rsidR="00941B9D" w:rsidRDefault="00545CF7">
    <w:pPr>
      <w:pStyle w:val="BodyText"/>
      <w:spacing w:line="14" w:lineRule="auto"/>
      <w:ind w:firstLine="0"/>
      <w:jc w:val="left"/>
      <w:rPr>
        <w:sz w:val="20"/>
      </w:rPr>
    </w:pPr>
    <w:r>
      <w:pict w14:anchorId="04674F9D">
        <v:shapetype id="_x0000_t202" coordsize="21600,21600" o:spt="202" path="m,l,21600r21600,l21600,xe">
          <v:stroke joinstyle="miter"/>
          <v:path gradientshapeok="t" o:connecttype="rect"/>
        </v:shapetype>
        <v:shape id="docshape50" o:spid="_x0000_s2072" type="#_x0000_t202" style="position:absolute;margin-left:453.6pt;margin-top:41.25pt;width:29.3pt;height:12.6pt;z-index:-17797120;mso-position-horizontal-relative:page;mso-position-vertical-relative:page" filled="f" stroked="f">
          <v:textbox inset="0,0,0,0">
            <w:txbxContent>
              <w:p w14:paraId="13117162"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36</w:t>
                </w:r>
              </w:p>
            </w:txbxContent>
          </v:textbox>
          <w10:wrap anchorx="page" anchory="page"/>
        </v:shape>
      </w:pict>
    </w:r>
    <w:r>
      <w:pict w14:anchorId="0A65E86B">
        <v:shape id="docshape51" o:spid="_x0000_s2071" type="#_x0000_t202" style="position:absolute;margin-left:55.85pt;margin-top:42.8pt;width:146.1pt;height:11pt;z-index:-17796608;mso-position-horizontal-relative:page;mso-position-vertical-relative:page" filled="f" stroked="f">
          <v:textbox inset="0,0,0,0">
            <w:txbxContent>
              <w:p w14:paraId="2C2FA850"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5B4D" w14:textId="77777777" w:rsidR="00941B9D" w:rsidRDefault="00545CF7">
    <w:pPr>
      <w:pStyle w:val="BodyText"/>
      <w:spacing w:line="14" w:lineRule="auto"/>
      <w:ind w:firstLine="0"/>
      <w:jc w:val="left"/>
      <w:rPr>
        <w:sz w:val="20"/>
      </w:rPr>
    </w:pPr>
    <w:r>
      <w:pict w14:anchorId="0292150F">
        <v:shapetype id="_x0000_t202" coordsize="21600,21600" o:spt="202" path="m,l,21600r21600,l21600,xe">
          <v:stroke joinstyle="miter"/>
          <v:path gradientshapeok="t" o:connecttype="rect"/>
        </v:shapetype>
        <v:shape id="docshape49" o:spid="_x0000_s2073" type="#_x0000_t202" style="position:absolute;margin-left:384.6pt;margin-top:42.35pt;width:112.3pt;height:11pt;z-index:-17797632;mso-position-horizontal-relative:page;mso-position-vertical-relative:page" filled="f" stroked="f">
          <v:textbox inset="0,0,0,0">
            <w:txbxContent>
              <w:p w14:paraId="66A5143B"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9FB3" w14:textId="77777777" w:rsidR="00941B9D" w:rsidRDefault="00941B9D">
    <w:pPr>
      <w:pStyle w:val="BodyText"/>
      <w:spacing w:line="14" w:lineRule="auto"/>
      <w:ind w:firstLine="0"/>
      <w:jc w:val="left"/>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4EE6" w14:textId="77777777" w:rsidR="00941B9D" w:rsidRDefault="00941B9D">
    <w:pPr>
      <w:pStyle w:val="BodyText"/>
      <w:spacing w:line="14" w:lineRule="auto"/>
      <w:ind w:firstLine="0"/>
      <w:jc w:val="left"/>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BF93" w14:textId="77777777" w:rsidR="00941B9D" w:rsidRDefault="00545CF7">
    <w:pPr>
      <w:pStyle w:val="BodyText"/>
      <w:spacing w:line="14" w:lineRule="auto"/>
      <w:ind w:firstLine="0"/>
      <w:jc w:val="left"/>
      <w:rPr>
        <w:sz w:val="20"/>
      </w:rPr>
    </w:pPr>
    <w:r>
      <w:pict w14:anchorId="624BE7D7">
        <v:shapetype id="_x0000_t202" coordsize="21600,21600" o:spt="202" path="m,l,21600r21600,l21600,xe">
          <v:stroke joinstyle="miter"/>
          <v:path gradientshapeok="t" o:connecttype="rect"/>
        </v:shapetype>
        <v:shape id="docshape59" o:spid="_x0000_s2067" type="#_x0000_t202" style="position:absolute;margin-left:453.6pt;margin-top:41.25pt;width:29.3pt;height:12.6pt;z-index:-17793536;mso-position-horizontal-relative:page;mso-position-vertical-relative:page" filled="f" stroked="f">
          <v:textbox inset="0,0,0,0">
            <w:txbxContent>
              <w:p w14:paraId="2EA76758"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37</w:t>
                </w:r>
              </w:p>
            </w:txbxContent>
          </v:textbox>
          <w10:wrap anchorx="page" anchory="page"/>
        </v:shape>
      </w:pict>
    </w:r>
    <w:r>
      <w:pict w14:anchorId="150A0198">
        <v:shape id="docshape60" o:spid="_x0000_s2066" type="#_x0000_t202" style="position:absolute;margin-left:55.85pt;margin-top:42.8pt;width:146.1pt;height:11pt;z-index:-17793024;mso-position-horizontal-relative:page;mso-position-vertical-relative:page" filled="f" stroked="f">
          <v:textbox inset="0,0,0,0">
            <w:txbxContent>
              <w:p w14:paraId="6160E728"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9A65" w14:textId="77777777" w:rsidR="00941B9D" w:rsidRDefault="00545CF7">
    <w:pPr>
      <w:pStyle w:val="BodyText"/>
      <w:spacing w:line="14" w:lineRule="auto"/>
      <w:ind w:firstLine="0"/>
      <w:jc w:val="left"/>
      <w:rPr>
        <w:sz w:val="20"/>
      </w:rPr>
    </w:pPr>
    <w:r>
      <w:pict w14:anchorId="3BEBD991">
        <v:shapetype id="_x0000_t202" coordsize="21600,21600" o:spt="202" path="m,l,21600r21600,l21600,xe">
          <v:stroke joinstyle="miter"/>
          <v:path gradientshapeok="t" o:connecttype="rect"/>
        </v:shapetype>
        <v:shape id="docshape58" o:spid="_x0000_s2068" type="#_x0000_t202" style="position:absolute;margin-left:384.6pt;margin-top:42.35pt;width:112.3pt;height:11pt;z-index:-17794048;mso-position-horizontal-relative:page;mso-position-vertical-relative:page" filled="f" stroked="f">
          <v:textbox inset="0,0,0,0">
            <w:txbxContent>
              <w:p w14:paraId="0C950A6F"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A774" w14:textId="77777777" w:rsidR="00941B9D" w:rsidRDefault="00941B9D">
    <w:pPr>
      <w:pStyle w:val="BodyText"/>
      <w:spacing w:line="14" w:lineRule="auto"/>
      <w:ind w:firstLine="0"/>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894" w14:textId="77777777" w:rsidR="00941B9D" w:rsidRDefault="00941B9D">
    <w:pPr>
      <w:pStyle w:val="BodyText"/>
      <w:spacing w:line="14" w:lineRule="auto"/>
      <w:ind w:firstLine="0"/>
      <w:jc w:val="left"/>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53D2" w14:textId="77777777" w:rsidR="00941B9D" w:rsidRDefault="00941B9D">
    <w:pPr>
      <w:pStyle w:val="BodyText"/>
      <w:spacing w:line="14" w:lineRule="auto"/>
      <w:ind w:firstLine="0"/>
      <w:jc w:val="left"/>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08D2" w14:textId="77777777" w:rsidR="00941B9D" w:rsidRDefault="00941B9D">
    <w:pPr>
      <w:pStyle w:val="BodyText"/>
      <w:spacing w:line="14" w:lineRule="auto"/>
      <w:ind w:firstLine="0"/>
      <w:jc w:val="left"/>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6CB8" w14:textId="77777777" w:rsidR="00941B9D" w:rsidRDefault="00545CF7">
    <w:pPr>
      <w:pStyle w:val="BodyText"/>
      <w:spacing w:line="14" w:lineRule="auto"/>
      <w:ind w:firstLine="0"/>
      <w:jc w:val="left"/>
      <w:rPr>
        <w:sz w:val="20"/>
      </w:rPr>
    </w:pPr>
    <w:r>
      <w:pict w14:anchorId="3B60B016">
        <v:shapetype id="_x0000_t202" coordsize="21600,21600" o:spt="202" path="m,l,21600r21600,l21600,xe">
          <v:stroke joinstyle="miter"/>
          <v:path gradientshapeok="t" o:connecttype="rect"/>
        </v:shapetype>
        <v:shape id="docshape71" o:spid="_x0000_s2062" type="#_x0000_t202" style="position:absolute;margin-left:453.6pt;margin-top:41.25pt;width:29.3pt;height:12.6pt;z-index:-17789952;mso-position-horizontal-relative:page;mso-position-vertical-relative:page" filled="f" stroked="f">
          <v:textbox inset="0,0,0,0">
            <w:txbxContent>
              <w:p w14:paraId="23F6B4CA"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38</w:t>
                </w:r>
              </w:p>
            </w:txbxContent>
          </v:textbox>
          <w10:wrap anchorx="page" anchory="page"/>
        </v:shape>
      </w:pict>
    </w:r>
    <w:r>
      <w:pict w14:anchorId="07500C52">
        <v:shape id="docshape72" o:spid="_x0000_s2061" type="#_x0000_t202" style="position:absolute;margin-left:55.85pt;margin-top:42.8pt;width:146.1pt;height:11pt;z-index:-17789440;mso-position-horizontal-relative:page;mso-position-vertical-relative:page" filled="f" stroked="f">
          <v:textbox inset="0,0,0,0">
            <w:txbxContent>
              <w:p w14:paraId="0B89780A"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B8F4" w14:textId="77777777" w:rsidR="00941B9D" w:rsidRDefault="00545CF7">
    <w:pPr>
      <w:pStyle w:val="BodyText"/>
      <w:spacing w:line="14" w:lineRule="auto"/>
      <w:ind w:firstLine="0"/>
      <w:jc w:val="left"/>
      <w:rPr>
        <w:sz w:val="20"/>
      </w:rPr>
    </w:pPr>
    <w:r>
      <w:pict w14:anchorId="24F54E7A">
        <v:shapetype id="_x0000_t202" coordsize="21600,21600" o:spt="202" path="m,l,21600r21600,l21600,xe">
          <v:stroke joinstyle="miter"/>
          <v:path gradientshapeok="t" o:connecttype="rect"/>
        </v:shapetype>
        <v:shape id="docshape70" o:spid="_x0000_s2063" type="#_x0000_t202" style="position:absolute;margin-left:384.6pt;margin-top:42.35pt;width:112.3pt;height:11pt;z-index:-17790464;mso-position-horizontal-relative:page;mso-position-vertical-relative:page" filled="f" stroked="f">
          <v:textbox inset="0,0,0,0">
            <w:txbxContent>
              <w:p w14:paraId="34FB5790"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EF36" w14:textId="77777777" w:rsidR="00941B9D" w:rsidRDefault="00941B9D">
    <w:pPr>
      <w:pStyle w:val="BodyText"/>
      <w:spacing w:line="14" w:lineRule="auto"/>
      <w:ind w:firstLine="0"/>
      <w:jc w:val="left"/>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9BD6" w14:textId="77777777" w:rsidR="00941B9D" w:rsidRDefault="00941B9D">
    <w:pPr>
      <w:pStyle w:val="BodyText"/>
      <w:spacing w:line="14" w:lineRule="auto"/>
      <w:ind w:firstLine="0"/>
      <w:jc w:val="left"/>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B389" w14:textId="77777777" w:rsidR="00941B9D" w:rsidRDefault="00941B9D">
    <w:pPr>
      <w:pStyle w:val="BodyText"/>
      <w:spacing w:line="14" w:lineRule="auto"/>
      <w:ind w:firstLine="0"/>
      <w:jc w:val="left"/>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E42E" w14:textId="77777777" w:rsidR="00941B9D" w:rsidRDefault="00545CF7">
    <w:pPr>
      <w:pStyle w:val="BodyText"/>
      <w:spacing w:line="14" w:lineRule="auto"/>
      <w:ind w:firstLine="0"/>
      <w:jc w:val="left"/>
      <w:rPr>
        <w:sz w:val="20"/>
      </w:rPr>
    </w:pPr>
    <w:r>
      <w:pict w14:anchorId="6C6EEE4B">
        <v:shapetype id="_x0000_t202" coordsize="21600,21600" o:spt="202" path="m,l,21600r21600,l21600,xe">
          <v:stroke joinstyle="miter"/>
          <v:path gradientshapeok="t" o:connecttype="rect"/>
        </v:shapetype>
        <v:shape id="docshape83" o:spid="_x0000_s2057" type="#_x0000_t202" style="position:absolute;margin-left:453.6pt;margin-top:41.25pt;width:29.3pt;height:12.6pt;z-index:-17786368;mso-position-horizontal-relative:page;mso-position-vertical-relative:page" filled="f" stroked="f">
          <v:textbox inset="0,0,0,0">
            <w:txbxContent>
              <w:p w14:paraId="420C7E78"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39</w:t>
                </w:r>
              </w:p>
            </w:txbxContent>
          </v:textbox>
          <w10:wrap anchorx="page" anchory="page"/>
        </v:shape>
      </w:pict>
    </w:r>
    <w:r>
      <w:pict w14:anchorId="76B8B23F">
        <v:shape id="docshape84" o:spid="_x0000_s2056" type="#_x0000_t202" style="position:absolute;margin-left:55.85pt;margin-top:42.8pt;width:146.1pt;height:11pt;z-index:-17785856;mso-position-horizontal-relative:page;mso-position-vertical-relative:page" filled="f" stroked="f">
          <v:textbox inset="0,0,0,0">
            <w:txbxContent>
              <w:p w14:paraId="1EA17B86"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EF55" w14:textId="77777777" w:rsidR="00941B9D" w:rsidRDefault="00545CF7">
    <w:pPr>
      <w:pStyle w:val="BodyText"/>
      <w:spacing w:line="14" w:lineRule="auto"/>
      <w:ind w:firstLine="0"/>
      <w:jc w:val="left"/>
      <w:rPr>
        <w:sz w:val="20"/>
      </w:rPr>
    </w:pPr>
    <w:r>
      <w:pict w14:anchorId="269B1698">
        <v:shapetype id="_x0000_t202" coordsize="21600,21600" o:spt="202" path="m,l,21600r21600,l21600,xe">
          <v:stroke joinstyle="miter"/>
          <v:path gradientshapeok="t" o:connecttype="rect"/>
        </v:shapetype>
        <v:shape id="docshape82" o:spid="_x0000_s2058" type="#_x0000_t202" style="position:absolute;margin-left:384.6pt;margin-top:42.35pt;width:112.3pt;height:11pt;z-index:-17786880;mso-position-horizontal-relative:page;mso-position-vertical-relative:page" filled="f" stroked="f">
          <v:textbox inset="0,0,0,0">
            <w:txbxContent>
              <w:p w14:paraId="6C6F36D9"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2789" w14:textId="77777777" w:rsidR="00941B9D" w:rsidRDefault="00941B9D">
    <w:pPr>
      <w:pStyle w:val="BodyText"/>
      <w:spacing w:line="14" w:lineRule="auto"/>
      <w:ind w:firstLine="0"/>
      <w:jc w:val="left"/>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45F7" w14:textId="77777777" w:rsidR="00941B9D" w:rsidRDefault="00941B9D">
    <w:pPr>
      <w:pStyle w:val="BodyText"/>
      <w:spacing w:line="14" w:lineRule="auto"/>
      <w:ind w:firstLine="0"/>
      <w:jc w:val="left"/>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4711" w14:textId="77777777" w:rsidR="00941B9D" w:rsidRDefault="00941B9D">
    <w:pPr>
      <w:pStyle w:val="BodyText"/>
      <w:spacing w:line="14" w:lineRule="auto"/>
      <w:ind w:firstLine="0"/>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6FE9" w14:textId="77777777" w:rsidR="00941B9D" w:rsidRDefault="00941B9D">
    <w:pPr>
      <w:pStyle w:val="BodyText"/>
      <w:spacing w:line="14" w:lineRule="auto"/>
      <w:ind w:firstLine="0"/>
      <w:jc w:val="left"/>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935D" w14:textId="77777777" w:rsidR="00941B9D" w:rsidRDefault="00545CF7">
    <w:pPr>
      <w:pStyle w:val="BodyText"/>
      <w:spacing w:line="14" w:lineRule="auto"/>
      <w:ind w:firstLine="0"/>
      <w:jc w:val="left"/>
      <w:rPr>
        <w:sz w:val="20"/>
      </w:rPr>
    </w:pPr>
    <w:r>
      <w:pict w14:anchorId="033A0845">
        <v:shapetype id="_x0000_t202" coordsize="21600,21600" o:spt="202" path="m,l,21600r21600,l21600,xe">
          <v:stroke joinstyle="miter"/>
          <v:path gradientshapeok="t" o:connecttype="rect"/>
        </v:shapetype>
        <v:shape id="docshape92" o:spid="_x0000_s2052" type="#_x0000_t202" style="position:absolute;margin-left:453.6pt;margin-top:41.25pt;width:29.3pt;height:12.6pt;z-index:-17782784;mso-position-horizontal-relative:page;mso-position-vertical-relative:page" filled="f" stroked="f">
          <v:textbox inset="0,0,0,0">
            <w:txbxContent>
              <w:p w14:paraId="739226D8"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40</w:t>
                </w:r>
              </w:p>
            </w:txbxContent>
          </v:textbox>
          <w10:wrap anchorx="page" anchory="page"/>
        </v:shape>
      </w:pict>
    </w:r>
    <w:r>
      <w:pict w14:anchorId="645BDE4F">
        <v:shape id="docshape93" o:spid="_x0000_s2051" type="#_x0000_t202" style="position:absolute;margin-left:55.85pt;margin-top:42.8pt;width:146.1pt;height:11pt;z-index:-17782272;mso-position-horizontal-relative:page;mso-position-vertical-relative:page" filled="f" stroked="f">
          <v:textbox inset="0,0,0,0">
            <w:txbxContent>
              <w:p w14:paraId="34245714"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A9A3" w14:textId="77777777" w:rsidR="00941B9D" w:rsidRDefault="00545CF7">
    <w:pPr>
      <w:pStyle w:val="BodyText"/>
      <w:spacing w:line="14" w:lineRule="auto"/>
      <w:ind w:firstLine="0"/>
      <w:jc w:val="left"/>
      <w:rPr>
        <w:sz w:val="20"/>
      </w:rPr>
    </w:pPr>
    <w:r>
      <w:pict w14:anchorId="336C7317">
        <v:shapetype id="_x0000_t202" coordsize="21600,21600" o:spt="202" path="m,l,21600r21600,l21600,xe">
          <v:stroke joinstyle="miter"/>
          <v:path gradientshapeok="t" o:connecttype="rect"/>
        </v:shapetype>
        <v:shape id="docshape91" o:spid="_x0000_s2053" type="#_x0000_t202" style="position:absolute;margin-left:384.6pt;margin-top:42.35pt;width:112.3pt;height:11pt;z-index:-17783296;mso-position-horizontal-relative:page;mso-position-vertical-relative:page" filled="f" stroked="f">
          <v:textbox inset="0,0,0,0">
            <w:txbxContent>
              <w:p w14:paraId="7B0452B8"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43C3" w14:textId="77777777" w:rsidR="00941B9D" w:rsidRDefault="00941B9D">
    <w:pPr>
      <w:pStyle w:val="BodyText"/>
      <w:spacing w:line="14" w:lineRule="auto"/>
      <w:ind w:firstLine="0"/>
      <w:jc w:val="left"/>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4DBC" w14:textId="77777777" w:rsidR="00941B9D" w:rsidRDefault="00941B9D">
    <w:pPr>
      <w:pStyle w:val="BodyText"/>
      <w:spacing w:line="14" w:lineRule="auto"/>
      <w:ind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5289" w14:textId="77777777" w:rsidR="00941B9D" w:rsidRDefault="00545CF7">
    <w:pPr>
      <w:pStyle w:val="BodyText"/>
      <w:spacing w:line="14" w:lineRule="auto"/>
      <w:ind w:firstLine="0"/>
      <w:jc w:val="left"/>
      <w:rPr>
        <w:sz w:val="20"/>
      </w:rPr>
    </w:pPr>
    <w:r>
      <w:pict w14:anchorId="646400D6">
        <v:shapetype id="_x0000_t202" coordsize="21600,21600" o:spt="202" path="m,l,21600r21600,l21600,xe">
          <v:stroke joinstyle="miter"/>
          <v:path gradientshapeok="t" o:connecttype="rect"/>
        </v:shapetype>
        <v:shape id="docshape14" o:spid="_x0000_s2092" type="#_x0000_t202" style="position:absolute;margin-left:453.6pt;margin-top:41.25pt;width:29.3pt;height:12.6pt;z-index:-17811456;mso-position-horizontal-relative:page;mso-position-vertical-relative:page" filled="f" stroked="f">
          <v:textbox inset="0,0,0,0">
            <w:txbxContent>
              <w:p w14:paraId="21A68A05" w14:textId="77777777" w:rsidR="00941B9D" w:rsidRDefault="00545CF7">
                <w:pPr>
                  <w:spacing w:before="23"/>
                  <w:ind w:left="20"/>
                  <w:rPr>
                    <w:sz w:val="18"/>
                  </w:rPr>
                </w:pPr>
                <w:r>
                  <w:rPr>
                    <w:color w:val="231F20"/>
                    <w:w w:val="90"/>
                    <w:sz w:val="18"/>
                  </w:rPr>
                  <w:t>TẬP</w:t>
                </w:r>
                <w:r>
                  <w:rPr>
                    <w:color w:val="231F20"/>
                    <w:spacing w:val="-3"/>
                    <w:w w:val="90"/>
                    <w:sz w:val="18"/>
                  </w:rPr>
                  <w:t xml:space="preserve"> </w:t>
                </w:r>
                <w:r>
                  <w:rPr>
                    <w:color w:val="231F20"/>
                    <w:spacing w:val="-5"/>
                    <w:w w:val="105"/>
                    <w:sz w:val="18"/>
                  </w:rPr>
                  <w:t>32</w:t>
                </w:r>
              </w:p>
            </w:txbxContent>
          </v:textbox>
          <w10:wrap anchorx="page" anchory="page"/>
        </v:shape>
      </w:pict>
    </w:r>
    <w:r>
      <w:pict w14:anchorId="6B810820">
        <v:shape id="docshape15" o:spid="_x0000_s2091" type="#_x0000_t202" style="position:absolute;margin-left:55.85pt;margin-top:42.8pt;width:146.1pt;height:11pt;z-index:-17810944;mso-position-horizontal-relative:page;mso-position-vertical-relative:page" filled="f" stroked="f">
          <v:textbox inset="0,0,0,0">
            <w:txbxContent>
              <w:p w14:paraId="43F62CD0" w14:textId="77777777" w:rsidR="00941B9D" w:rsidRDefault="00545CF7">
                <w:pPr>
                  <w:spacing w:line="189" w:lineRule="exact"/>
                  <w:ind w:left="20"/>
                  <w:rPr>
                    <w:rFonts w:ascii="Arial" w:hAnsi="Arial"/>
                    <w:sz w:val="18"/>
                  </w:rPr>
                </w:pPr>
                <w:r>
                  <w:rPr>
                    <w:rFonts w:ascii="Arial" w:hAnsi="Arial"/>
                    <w:color w:val="231F20"/>
                    <w:w w:val="90"/>
                    <w:sz w:val="18"/>
                  </w:rPr>
                  <w:t>TỊNH</w:t>
                </w:r>
                <w:r>
                  <w:rPr>
                    <w:rFonts w:ascii="Arial" w:hAnsi="Arial"/>
                    <w:color w:val="231F20"/>
                    <w:spacing w:val="6"/>
                    <w:sz w:val="18"/>
                  </w:rPr>
                  <w:t xml:space="preserve"> </w:t>
                </w:r>
                <w:r>
                  <w:rPr>
                    <w:rFonts w:ascii="Arial" w:hAnsi="Arial"/>
                    <w:color w:val="231F20"/>
                    <w:w w:val="90"/>
                    <w:sz w:val="18"/>
                  </w:rPr>
                  <w:t>ĐỘ</w:t>
                </w:r>
                <w:r>
                  <w:rPr>
                    <w:rFonts w:ascii="Arial" w:hAnsi="Arial"/>
                    <w:color w:val="231F20"/>
                    <w:spacing w:val="2"/>
                    <w:sz w:val="18"/>
                  </w:rPr>
                  <w:t xml:space="preserve"> </w:t>
                </w:r>
                <w:r>
                  <w:rPr>
                    <w:rFonts w:ascii="Arial" w:hAnsi="Arial"/>
                    <w:color w:val="231F20"/>
                    <w:w w:val="90"/>
                    <w:sz w:val="18"/>
                  </w:rPr>
                  <w:t>ĐẠI</w:t>
                </w:r>
                <w:r>
                  <w:rPr>
                    <w:rFonts w:ascii="Arial" w:hAnsi="Arial"/>
                    <w:color w:val="231F20"/>
                    <w:spacing w:val="6"/>
                    <w:sz w:val="18"/>
                  </w:rPr>
                  <w:t xml:space="preserve"> </w:t>
                </w:r>
                <w:r>
                  <w:rPr>
                    <w:rFonts w:ascii="Arial" w:hAnsi="Arial"/>
                    <w:color w:val="231F20"/>
                    <w:w w:val="90"/>
                    <w:sz w:val="18"/>
                  </w:rPr>
                  <w:t>KINH</w:t>
                </w:r>
                <w:r>
                  <w:rPr>
                    <w:rFonts w:ascii="Arial" w:hAnsi="Arial"/>
                    <w:color w:val="231F20"/>
                    <w:spacing w:val="7"/>
                    <w:sz w:val="18"/>
                  </w:rPr>
                  <w:t xml:space="preserve"> </w:t>
                </w:r>
                <w:r>
                  <w:rPr>
                    <w:rFonts w:ascii="Arial" w:hAnsi="Arial"/>
                    <w:color w:val="231F20"/>
                    <w:w w:val="90"/>
                    <w:sz w:val="18"/>
                  </w:rPr>
                  <w:t>GIẢI</w:t>
                </w:r>
                <w:r>
                  <w:rPr>
                    <w:rFonts w:ascii="Arial" w:hAnsi="Arial"/>
                    <w:color w:val="231F20"/>
                    <w:spacing w:val="7"/>
                    <w:sz w:val="18"/>
                  </w:rPr>
                  <w:t xml:space="preserve"> </w:t>
                </w:r>
                <w:r>
                  <w:rPr>
                    <w:rFonts w:ascii="Arial" w:hAnsi="Arial"/>
                    <w:color w:val="231F20"/>
                    <w:w w:val="90"/>
                    <w:sz w:val="18"/>
                  </w:rPr>
                  <w:t>DIỄN</w:t>
                </w:r>
                <w:r>
                  <w:rPr>
                    <w:rFonts w:ascii="Arial" w:hAnsi="Arial"/>
                    <w:color w:val="231F20"/>
                    <w:spacing w:val="6"/>
                    <w:sz w:val="18"/>
                  </w:rPr>
                  <w:t xml:space="preserve"> </w:t>
                </w:r>
                <w:r>
                  <w:rPr>
                    <w:rFonts w:ascii="Arial" w:hAnsi="Arial"/>
                    <w:color w:val="231F20"/>
                    <w:spacing w:val="-2"/>
                    <w:w w:val="90"/>
                    <w:sz w:val="18"/>
                  </w:rPr>
                  <w:t>NGHĨA</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3D3F" w14:textId="77777777" w:rsidR="00941B9D" w:rsidRDefault="00545CF7">
    <w:pPr>
      <w:pStyle w:val="BodyText"/>
      <w:spacing w:line="14" w:lineRule="auto"/>
      <w:ind w:firstLine="0"/>
      <w:jc w:val="left"/>
      <w:rPr>
        <w:sz w:val="20"/>
      </w:rPr>
    </w:pPr>
    <w:r>
      <w:pict w14:anchorId="5021B387">
        <v:shapetype id="_x0000_t202" coordsize="21600,21600" o:spt="202" path="m,l,21600r21600,l21600,xe">
          <v:stroke joinstyle="miter"/>
          <v:path gradientshapeok="t" o:connecttype="rect"/>
        </v:shapetype>
        <v:shape id="docshape13" o:spid="_x0000_s2093" type="#_x0000_t202" style="position:absolute;margin-left:384.6pt;margin-top:42.35pt;width:112.3pt;height:11pt;z-index:-17811968;mso-position-horizontal-relative:page;mso-position-vertical-relative:page" filled="f" stroked="f">
          <v:textbox inset="0,0,0,0">
            <w:txbxContent>
              <w:p w14:paraId="2AE1BFB1" w14:textId="77777777" w:rsidR="00941B9D" w:rsidRDefault="00545CF7">
                <w:pPr>
                  <w:spacing w:line="189" w:lineRule="exact"/>
                  <w:ind w:left="20"/>
                  <w:rPr>
                    <w:rFonts w:ascii="Arial" w:hAnsi="Arial"/>
                    <w:sz w:val="18"/>
                  </w:rPr>
                </w:pPr>
                <w:r>
                  <w:rPr>
                    <w:rFonts w:ascii="Arial" w:hAnsi="Arial"/>
                    <w:color w:val="231F20"/>
                    <w:w w:val="85"/>
                    <w:sz w:val="18"/>
                  </w:rPr>
                  <w:t>LÃO</w:t>
                </w:r>
                <w:r>
                  <w:rPr>
                    <w:rFonts w:ascii="Arial" w:hAnsi="Arial"/>
                    <w:color w:val="231F20"/>
                    <w:spacing w:val="19"/>
                    <w:sz w:val="18"/>
                  </w:rPr>
                  <w:t xml:space="preserve"> </w:t>
                </w:r>
                <w:r>
                  <w:rPr>
                    <w:rFonts w:ascii="Arial" w:hAnsi="Arial"/>
                    <w:color w:val="231F20"/>
                    <w:w w:val="85"/>
                    <w:sz w:val="18"/>
                  </w:rPr>
                  <w:t>PHÁP</w:t>
                </w:r>
                <w:r>
                  <w:rPr>
                    <w:rFonts w:ascii="Arial" w:hAnsi="Arial"/>
                    <w:color w:val="231F20"/>
                    <w:spacing w:val="20"/>
                    <w:sz w:val="18"/>
                  </w:rPr>
                  <w:t xml:space="preserve"> </w:t>
                </w:r>
                <w:r>
                  <w:rPr>
                    <w:rFonts w:ascii="Arial" w:hAnsi="Arial"/>
                    <w:color w:val="231F20"/>
                    <w:w w:val="85"/>
                    <w:sz w:val="18"/>
                  </w:rPr>
                  <w:t>SƯ</w:t>
                </w:r>
                <w:r>
                  <w:rPr>
                    <w:rFonts w:ascii="Arial" w:hAnsi="Arial"/>
                    <w:color w:val="231F20"/>
                    <w:spacing w:val="14"/>
                    <w:sz w:val="18"/>
                  </w:rPr>
                  <w:t xml:space="preserve"> </w:t>
                </w:r>
                <w:r>
                  <w:rPr>
                    <w:rFonts w:ascii="Arial" w:hAnsi="Arial"/>
                    <w:color w:val="231F20"/>
                    <w:w w:val="85"/>
                    <w:sz w:val="18"/>
                  </w:rPr>
                  <w:t>TỊNH</w:t>
                </w:r>
                <w:r>
                  <w:rPr>
                    <w:rFonts w:ascii="Arial" w:hAnsi="Arial"/>
                    <w:color w:val="231F20"/>
                    <w:spacing w:val="19"/>
                    <w:sz w:val="18"/>
                  </w:rPr>
                  <w:t xml:space="preserve"> </w:t>
                </w:r>
                <w:r>
                  <w:rPr>
                    <w:rFonts w:ascii="Arial" w:hAnsi="Arial"/>
                    <w:color w:val="231F20"/>
                    <w:spacing w:val="-2"/>
                    <w:w w:val="85"/>
                    <w:sz w:val="18"/>
                  </w:rPr>
                  <w:t>KHÔNG</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5591" w14:textId="77777777" w:rsidR="00941B9D" w:rsidRDefault="00941B9D">
    <w:pPr>
      <w:pStyle w:val="BodyText"/>
      <w:spacing w:line="14" w:lineRule="auto"/>
      <w:ind w:firstLine="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8853" w14:textId="77777777" w:rsidR="00941B9D" w:rsidRDefault="00941B9D">
    <w:pPr>
      <w:pStyle w:val="BodyText"/>
      <w:spacing w:line="14" w:lineRule="auto"/>
      <w:ind w:firstLine="0"/>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2726" w14:textId="77777777" w:rsidR="00941B9D" w:rsidRDefault="00941B9D">
    <w:pPr>
      <w:pStyle w:val="BodyText"/>
      <w:spacing w:line="14" w:lineRule="auto"/>
      <w:ind w:firstLine="0"/>
      <w:jc w:val="left"/>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41B9D"/>
    <w:rsid w:val="00545CF7"/>
    <w:rsid w:val="00941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36F66C5E"/>
  <w15:docId w15:val="{A1432B55-574E-42E9-B468-3282B80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57"/>
      <w:ind w:left="2791" w:right="2506"/>
      <w:jc w:val="center"/>
      <w:outlineLvl w:val="0"/>
    </w:pPr>
    <w:rPr>
      <w:rFonts w:ascii="Arial" w:eastAsia="Arial" w:hAnsi="Arial" w:cs="Arial"/>
      <w:b/>
      <w:bCs/>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firstLine="453"/>
      <w:jc w:val="both"/>
    </w:pPr>
    <w:rPr>
      <w:sz w:val="34"/>
      <w:szCs w:val="3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image" Target="media/image9.png"/><Relationship Id="rId68" Type="http://schemas.openxmlformats.org/officeDocument/2006/relationships/header" Target="header28.xml"/><Relationship Id="rId84" Type="http://schemas.openxmlformats.org/officeDocument/2006/relationships/header" Target="header35.xml"/><Relationship Id="rId89" Type="http://schemas.openxmlformats.org/officeDocument/2006/relationships/footer" Target="footer37.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45.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footer" Target="footer20.xml"/><Relationship Id="rId58" Type="http://schemas.openxmlformats.org/officeDocument/2006/relationships/footer" Target="footer23.xml"/><Relationship Id="rId74" Type="http://schemas.openxmlformats.org/officeDocument/2006/relationships/footer" Target="footer30.xml"/><Relationship Id="rId79" Type="http://schemas.openxmlformats.org/officeDocument/2006/relationships/header" Target="header33.xml"/><Relationship Id="rId102" Type="http://schemas.openxmlformats.org/officeDocument/2006/relationships/header" Target="header44.xml"/><Relationship Id="rId5" Type="http://schemas.openxmlformats.org/officeDocument/2006/relationships/endnotes" Target="endnotes.xml"/><Relationship Id="rId90" Type="http://schemas.openxmlformats.org/officeDocument/2006/relationships/header" Target="header38.xml"/><Relationship Id="rId95" Type="http://schemas.openxmlformats.org/officeDocument/2006/relationships/header" Target="header40.xml"/><Relationship Id="rId22" Type="http://schemas.openxmlformats.org/officeDocument/2006/relationships/footer" Target="footer5.xml"/><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footer" Target="footer18.xml"/><Relationship Id="rId64" Type="http://schemas.openxmlformats.org/officeDocument/2006/relationships/header" Target="header26.xml"/><Relationship Id="rId69" Type="http://schemas.openxmlformats.org/officeDocument/2006/relationships/header" Target="header29.xml"/><Relationship Id="rId80" Type="http://schemas.openxmlformats.org/officeDocument/2006/relationships/header" Target="header34.xml"/><Relationship Id="rId85" Type="http://schemas.openxmlformats.org/officeDocument/2006/relationships/footer" Target="footer35.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footer" Target="footer43.xml"/><Relationship Id="rId108" Type="http://schemas.openxmlformats.org/officeDocument/2006/relationships/image" Target="media/image14.png"/><Relationship Id="rId54" Type="http://schemas.openxmlformats.org/officeDocument/2006/relationships/footer" Target="footer21.xml"/><Relationship Id="rId70" Type="http://schemas.openxmlformats.org/officeDocument/2006/relationships/footer" Target="footer28.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header" Target="header23.xml"/><Relationship Id="rId106" Type="http://schemas.openxmlformats.org/officeDocument/2006/relationships/header" Target="header45.xml"/><Relationship Id="rId10" Type="http://schemas.openxmlformats.org/officeDocument/2006/relationships/image" Target="media/image5.png"/><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6.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footer" Target="footer33.xml"/><Relationship Id="rId86" Type="http://schemas.openxmlformats.org/officeDocument/2006/relationships/header" Target="header36.xml"/><Relationship Id="rId94" Type="http://schemas.openxmlformats.org/officeDocument/2006/relationships/image" Target="media/image12.png"/><Relationship Id="rId99" Type="http://schemas.openxmlformats.org/officeDocument/2006/relationships/header" Target="header42.xml"/><Relationship Id="rId101" Type="http://schemas.openxmlformats.org/officeDocument/2006/relationships/header" Target="header43.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6.xml"/><Relationship Id="rId34" Type="http://schemas.openxmlformats.org/officeDocument/2006/relationships/image" Target="media/image8.png"/><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1.xml"/><Relationship Id="rId97" Type="http://schemas.openxmlformats.org/officeDocument/2006/relationships/header" Target="header41.xml"/><Relationship Id="rId104" Type="http://schemas.openxmlformats.org/officeDocument/2006/relationships/footer" Target="footer44.xml"/><Relationship Id="rId7" Type="http://schemas.openxmlformats.org/officeDocument/2006/relationships/image" Target="media/image2.png"/><Relationship Id="rId71" Type="http://schemas.openxmlformats.org/officeDocument/2006/relationships/footer" Target="footer29.xml"/><Relationship Id="rId92" Type="http://schemas.openxmlformats.org/officeDocument/2006/relationships/footer" Target="footer38.xml"/><Relationship Id="rId2" Type="http://schemas.openxmlformats.org/officeDocument/2006/relationships/settings" Target="setting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6.xml"/><Relationship Id="rId110" Type="http://schemas.openxmlformats.org/officeDocument/2006/relationships/footer" Target="footer4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eader" Target="header32.xml"/><Relationship Id="rId100" Type="http://schemas.openxmlformats.org/officeDocument/2006/relationships/footer" Target="footer42.xml"/><Relationship Id="rId105" Type="http://schemas.openxmlformats.org/officeDocument/2006/relationships/image" Target="media/image13.png"/><Relationship Id="rId8" Type="http://schemas.openxmlformats.org/officeDocument/2006/relationships/image" Target="media/image3.png"/><Relationship Id="rId51" Type="http://schemas.openxmlformats.org/officeDocument/2006/relationships/header" Target="header20.xml"/><Relationship Id="rId72" Type="http://schemas.openxmlformats.org/officeDocument/2006/relationships/image" Target="media/image10.png"/><Relationship Id="rId93" Type="http://schemas.openxmlformats.org/officeDocument/2006/relationships/footer" Target="footer39.xml"/><Relationship Id="rId98" Type="http://schemas.openxmlformats.org/officeDocument/2006/relationships/footer" Target="footer41.xml"/><Relationship Id="rId3" Type="http://schemas.openxmlformats.org/officeDocument/2006/relationships/webSettings" Target="webSetting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footer" Target="footer27.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image" Target="media/image11.png"/><Relationship Id="rId88" Type="http://schemas.openxmlformats.org/officeDocument/2006/relationships/header" Target="header37.xm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417</Pages>
  <Words>81144</Words>
  <Characters>462522</Characters>
  <Application>Microsoft Office Word</Application>
  <DocSecurity>0</DocSecurity>
  <Lines>3854</Lines>
  <Paragraphs>1085</Paragraphs>
  <ScaleCrop>false</ScaleCrop>
  <Company/>
  <LinksUpToDate>false</LinksUpToDate>
  <CharactersWithSpaces>542581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Phat Quang</cp:lastModifiedBy>
  <cp:revision>2</cp:revision>
  <dcterms:created xsi:type="dcterms:W3CDTF">2023-10-09T04:52:00Z</dcterms:created>
  <dcterms:modified xsi:type="dcterms:W3CDTF">2023-10-09T04:53:00Z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Adobe InDesign CC 13.0 (Windows)</vt:lpwstr>
  </property>
  <property fmtid="{D5CDD505-2E9C-101B-9397-08002B2CF9AE}" pid="4" name="LastSaved">
    <vt:filetime>2023-10-09T00:00:00Z</vt:filetime>
  </property>
  <property fmtid="{D5CDD505-2E9C-101B-9397-08002B2CF9AE}" pid="5" name="Producer">
    <vt:lpwstr>Adobe PDF Library 15.0</vt:lpwstr>
  </property>
</Properties>
</file>